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58D75E2" w14:textId="1038071E" w:rsidR="000547E1" w:rsidRDefault="000547E1" w:rsidP="00134509">
      <w:pPr>
        <w:pStyle w:val="SourceCode"/>
      </w:pPr>
      <w:r>
        <w:br w:type="textWrapping" w:clear="all"/>
      </w:r>
    </w:p>
    <w:p w14:paraId="5EF04993" w14:textId="77777777" w:rsidR="000547E1" w:rsidRDefault="000547E1" w:rsidP="0030028E"/>
    <w:p w14:paraId="43436A83" w14:textId="77777777" w:rsidR="000547E1" w:rsidRDefault="000547E1" w:rsidP="0030028E"/>
    <w:p w14:paraId="0C5A02D4" w14:textId="77777777" w:rsidR="00A140B2" w:rsidRDefault="00A140B2" w:rsidP="00DA3F3C">
      <w:pPr>
        <w:jc w:val="center"/>
        <w:rPr>
          <w:sz w:val="40"/>
        </w:rPr>
      </w:pPr>
    </w:p>
    <w:p w14:paraId="742B2D52" w14:textId="77777777" w:rsidR="00A140B2" w:rsidRDefault="00A140B2" w:rsidP="00DA3F3C">
      <w:pPr>
        <w:jc w:val="center"/>
        <w:rPr>
          <w:sz w:val="40"/>
        </w:rPr>
      </w:pPr>
    </w:p>
    <w:p w14:paraId="3776865F" w14:textId="77777777" w:rsidR="00A140B2" w:rsidRDefault="00A140B2" w:rsidP="00DA3F3C">
      <w:pPr>
        <w:jc w:val="center"/>
        <w:rPr>
          <w:sz w:val="40"/>
        </w:rPr>
      </w:pPr>
    </w:p>
    <w:p w14:paraId="590DAD6C" w14:textId="77777777" w:rsidR="00A140B2" w:rsidRDefault="00A140B2" w:rsidP="00DA3F3C">
      <w:pPr>
        <w:jc w:val="center"/>
        <w:rPr>
          <w:sz w:val="40"/>
        </w:rPr>
      </w:pPr>
    </w:p>
    <w:p w14:paraId="7CC2E9F0" w14:textId="77777777" w:rsidR="00A140B2" w:rsidRDefault="00A140B2" w:rsidP="00DA3F3C">
      <w:pPr>
        <w:jc w:val="center"/>
        <w:rPr>
          <w:sz w:val="40"/>
        </w:rPr>
      </w:pPr>
    </w:p>
    <w:p w14:paraId="5C9596FE" w14:textId="77777777" w:rsidR="00A140B2" w:rsidRDefault="00A140B2" w:rsidP="00DA3F3C">
      <w:pPr>
        <w:jc w:val="center"/>
        <w:rPr>
          <w:sz w:val="40"/>
        </w:rPr>
      </w:pPr>
    </w:p>
    <w:p w14:paraId="71CE8362" w14:textId="3C3A2CC1" w:rsidR="00DA3F3C" w:rsidRDefault="006C625C" w:rsidP="00DA3F3C">
      <w:pPr>
        <w:jc w:val="center"/>
        <w:rPr>
          <w:sz w:val="40"/>
        </w:rPr>
      </w:pPr>
      <w:r w:rsidRPr="006C625C">
        <w:rPr>
          <w:sz w:val="72"/>
          <w:szCs w:val="72"/>
        </w:rPr>
        <w:t>VRBASIC</w:t>
      </w:r>
      <w:r>
        <w:rPr>
          <w:sz w:val="40"/>
        </w:rPr>
        <w:t xml:space="preserve"> </w:t>
      </w:r>
    </w:p>
    <w:p w14:paraId="1ED3C40D" w14:textId="3D14FBB1" w:rsidR="006C625C" w:rsidRDefault="006C625C" w:rsidP="006C625C">
      <w:pPr>
        <w:pStyle w:val="NoSpacing"/>
      </w:pPr>
    </w:p>
    <w:p w14:paraId="69088E63" w14:textId="6C896D33" w:rsidR="006C625C" w:rsidRPr="006C625C" w:rsidRDefault="006C625C" w:rsidP="006C625C">
      <w:pPr>
        <w:pStyle w:val="BASICTitulo1"/>
      </w:pPr>
      <w:r w:rsidRPr="006C625C">
        <w:t>TUTORIAL</w:t>
      </w:r>
      <w:r>
        <w:t xml:space="preserve"> I</w:t>
      </w:r>
    </w:p>
    <w:p w14:paraId="1A934323" w14:textId="77777777" w:rsidR="00DA3F3C" w:rsidRPr="00DA3F3C" w:rsidRDefault="00DA3F3C" w:rsidP="00DA3F3C">
      <w:pPr>
        <w:pStyle w:val="NoSpacing"/>
      </w:pPr>
    </w:p>
    <w:p w14:paraId="1E8344FF" w14:textId="77777777" w:rsidR="000547E1" w:rsidRPr="000547E1" w:rsidRDefault="00A140B2" w:rsidP="000547E1">
      <w:pPr>
        <w:jc w:val="center"/>
        <w:rPr>
          <w:b/>
          <w:sz w:val="48"/>
        </w:rPr>
      </w:pPr>
      <w:r>
        <w:rPr>
          <w:b/>
          <w:sz w:val="48"/>
        </w:rPr>
        <w:t>MSXVR</w:t>
      </w:r>
    </w:p>
    <w:p w14:paraId="2CFAB5B7" w14:textId="77777777" w:rsidR="000547E1" w:rsidRDefault="000547E1">
      <w:r>
        <w:br w:type="page"/>
      </w:r>
    </w:p>
    <w:p w14:paraId="06AE28CC" w14:textId="77777777" w:rsidR="00F21410" w:rsidRDefault="00F21410" w:rsidP="00F21410">
      <w:pPr>
        <w:pStyle w:val="NoSpacing"/>
        <w:rPr>
          <w:b/>
          <w:bCs/>
        </w:rPr>
      </w:pPr>
    </w:p>
    <w:p w14:paraId="114D5A6F" w14:textId="77777777" w:rsidR="00F21410" w:rsidRDefault="00F21410" w:rsidP="00F21410">
      <w:pPr>
        <w:pStyle w:val="NoSpacing"/>
        <w:rPr>
          <w:b/>
          <w:bCs/>
        </w:rPr>
      </w:pPr>
    </w:p>
    <w:p w14:paraId="2709705C" w14:textId="77777777" w:rsidR="00F21410" w:rsidRDefault="00F21410" w:rsidP="00F21410">
      <w:pPr>
        <w:pStyle w:val="NoSpacing"/>
        <w:rPr>
          <w:b/>
          <w:bCs/>
        </w:rPr>
      </w:pPr>
    </w:p>
    <w:p w14:paraId="1623221C" w14:textId="77777777" w:rsidR="00F21410" w:rsidRDefault="00F21410" w:rsidP="00F21410">
      <w:pPr>
        <w:pStyle w:val="NoSpacing"/>
        <w:rPr>
          <w:b/>
          <w:bCs/>
        </w:rPr>
      </w:pPr>
    </w:p>
    <w:p w14:paraId="23526555" w14:textId="77777777" w:rsidR="00F21410" w:rsidRDefault="00F21410" w:rsidP="00F21410">
      <w:pPr>
        <w:pStyle w:val="NoSpacing"/>
        <w:rPr>
          <w:b/>
          <w:bCs/>
        </w:rPr>
      </w:pPr>
    </w:p>
    <w:p w14:paraId="252C1261" w14:textId="77777777" w:rsidR="00F21410" w:rsidRDefault="00F21410" w:rsidP="00F21410">
      <w:pPr>
        <w:pStyle w:val="NoSpacing"/>
        <w:rPr>
          <w:b/>
          <w:bCs/>
        </w:rPr>
      </w:pPr>
    </w:p>
    <w:p w14:paraId="28DE695E" w14:textId="77777777" w:rsidR="00F21410" w:rsidRDefault="00F21410" w:rsidP="00F21410">
      <w:pPr>
        <w:pStyle w:val="NoSpacing"/>
        <w:rPr>
          <w:b/>
          <w:bCs/>
        </w:rPr>
      </w:pPr>
    </w:p>
    <w:p w14:paraId="0F625BB9" w14:textId="77777777" w:rsidR="00F21410" w:rsidRDefault="00F21410" w:rsidP="00F21410">
      <w:pPr>
        <w:pStyle w:val="NoSpacing"/>
        <w:rPr>
          <w:b/>
          <w:bCs/>
        </w:rPr>
      </w:pPr>
    </w:p>
    <w:p w14:paraId="0EF07E21" w14:textId="416DB1CD" w:rsidR="00F21410" w:rsidRDefault="00F21410" w:rsidP="00F21410">
      <w:pPr>
        <w:pStyle w:val="NoSpacing"/>
        <w:rPr>
          <w:b/>
          <w:bCs/>
        </w:rPr>
      </w:pPr>
    </w:p>
    <w:p w14:paraId="284AE801" w14:textId="5CB342BB" w:rsidR="00F21410" w:rsidRDefault="00F21410" w:rsidP="00F21410"/>
    <w:p w14:paraId="6413EE00" w14:textId="6B9E6FAE" w:rsidR="00F21410" w:rsidRDefault="00F21410" w:rsidP="00F21410">
      <w:pPr>
        <w:pStyle w:val="NoSpacing"/>
      </w:pPr>
    </w:p>
    <w:p w14:paraId="5A14F7EF" w14:textId="77777777" w:rsidR="00F21410" w:rsidRDefault="00F21410" w:rsidP="00F21410">
      <w:pPr>
        <w:pStyle w:val="NoSpacing"/>
        <w:rPr>
          <w:b/>
          <w:bCs/>
        </w:rPr>
      </w:pPr>
    </w:p>
    <w:p w14:paraId="47AF5E0C" w14:textId="69085CD0" w:rsidR="00F21410" w:rsidRDefault="00F21410">
      <w:pPr>
        <w:spacing w:after="160" w:line="259" w:lineRule="auto"/>
        <w:contextualSpacing w:val="0"/>
        <w:jc w:val="left"/>
        <w:rPr>
          <w:rFonts w:asciiTheme="majorHAnsi" w:eastAsiaTheme="majorEastAsia" w:hAnsiTheme="majorHAnsi" w:cstheme="majorBidi"/>
          <w:b/>
          <w:color w:val="000000"/>
          <w:sz w:val="28"/>
          <w:szCs w:val="32"/>
          <w14:textFill>
            <w14:solidFill>
              <w14:srgbClr w14:val="000000">
                <w14:lumMod w14:val="75000"/>
                <w14:lumOff w14:val="0"/>
              </w14:srgbClr>
            </w14:solidFill>
          </w14:textFill>
        </w:rPr>
      </w:pPr>
    </w:p>
    <w:p w14:paraId="7EF3B160" w14:textId="77777777" w:rsidR="00F21410" w:rsidRDefault="00F21410">
      <w:pPr>
        <w:spacing w:after="160" w:line="259" w:lineRule="auto"/>
        <w:contextualSpacing w:val="0"/>
        <w:jc w:val="left"/>
        <w:rPr>
          <w:rFonts w:asciiTheme="majorHAnsi" w:eastAsiaTheme="majorEastAsia" w:hAnsiTheme="majorHAnsi" w:cstheme="majorBidi"/>
          <w:b/>
          <w:color w:val="000000"/>
          <w:sz w:val="28"/>
          <w:szCs w:val="32"/>
          <w14:textFill>
            <w14:solidFill>
              <w14:srgbClr w14:val="000000">
                <w14:lumMod w14:val="75000"/>
                <w14:lumOff w14:val="0"/>
              </w14:srgbClr>
            </w14:solidFill>
          </w14:textFill>
        </w:rPr>
      </w:pPr>
      <w:r>
        <w:br w:type="page"/>
      </w:r>
    </w:p>
    <w:p w14:paraId="291A0779" w14:textId="4DACF304" w:rsidR="00DB375A" w:rsidRDefault="00DB375A" w:rsidP="003F0E46">
      <w:pPr>
        <w:pStyle w:val="Heading1"/>
      </w:pPr>
      <w:bookmarkStart w:id="0" w:name="_Toc71113238"/>
      <w:r w:rsidRPr="008411A6">
        <w:lastRenderedPageBreak/>
        <w:t>Editorial</w:t>
      </w:r>
      <w:bookmarkEnd w:id="0"/>
    </w:p>
    <w:p w14:paraId="6C86029A" w14:textId="4ABB313E" w:rsidR="002B0924" w:rsidRPr="00C55E14" w:rsidRDefault="002B0924" w:rsidP="002B0924">
      <w:pPr>
        <w:pStyle w:val="NoSpacing"/>
        <w:rPr>
          <w:lang w:val="en-US"/>
        </w:rPr>
      </w:pPr>
      <w:r w:rsidRPr="00031380">
        <w:rPr>
          <w:lang w:val="en-US"/>
        </w:rPr>
        <w:t xml:space="preserve">MSX, MSX2, MSX2+, </w:t>
      </w:r>
      <w:proofErr w:type="spellStart"/>
      <w:r w:rsidR="00F15074">
        <w:rPr>
          <w:lang w:val="en-US"/>
        </w:rPr>
        <w:t>MSXturboR</w:t>
      </w:r>
      <w:proofErr w:type="spellEnd"/>
      <w:r>
        <w:rPr>
          <w:lang w:val="en-US"/>
        </w:rPr>
        <w:t xml:space="preserve"> y MSX-DOS</w:t>
      </w:r>
      <w:r w:rsidRPr="00031380">
        <w:rPr>
          <w:lang w:val="en-US"/>
        </w:rPr>
        <w:t xml:space="preserve"> </w:t>
      </w:r>
      <w:r>
        <w:rPr>
          <w:lang w:val="en-US"/>
        </w:rPr>
        <w:t xml:space="preserve">son </w:t>
      </w:r>
      <w:proofErr w:type="spellStart"/>
      <w:r>
        <w:rPr>
          <w:lang w:val="en-US"/>
        </w:rPr>
        <w:t>marcas</w:t>
      </w:r>
      <w:proofErr w:type="spellEnd"/>
      <w:r>
        <w:rPr>
          <w:lang w:val="en-US"/>
        </w:rPr>
        <w:t xml:space="preserve"> </w:t>
      </w:r>
      <w:proofErr w:type="spellStart"/>
      <w:r>
        <w:rPr>
          <w:lang w:val="en-US"/>
        </w:rPr>
        <w:t>registradas</w:t>
      </w:r>
      <w:proofErr w:type="spellEnd"/>
      <w:r>
        <w:rPr>
          <w:lang w:val="en-US"/>
        </w:rPr>
        <w:t xml:space="preserve"> de </w:t>
      </w:r>
      <w:r w:rsidRPr="00031380">
        <w:rPr>
          <w:lang w:val="en-US"/>
        </w:rPr>
        <w:t>MSX Association / MSX Licensing Corporation</w:t>
      </w:r>
      <w:r>
        <w:rPr>
          <w:lang w:val="en-US"/>
        </w:rPr>
        <w:t>.</w:t>
      </w:r>
    </w:p>
    <w:p w14:paraId="6C1EB724" w14:textId="77777777" w:rsidR="002B0924" w:rsidRDefault="002B0924" w:rsidP="002B0924">
      <w:pPr>
        <w:pStyle w:val="NoSpacing"/>
      </w:pPr>
      <w:r>
        <w:t xml:space="preserve">MSX-BASIC es una marca registrada de Microsoft </w:t>
      </w:r>
      <w:proofErr w:type="spellStart"/>
      <w:r>
        <w:t>Corporation</w:t>
      </w:r>
      <w:proofErr w:type="spellEnd"/>
      <w:r>
        <w:t>.</w:t>
      </w:r>
    </w:p>
    <w:p w14:paraId="7164E12D" w14:textId="77777777" w:rsidR="002B0924" w:rsidRDefault="002B0924" w:rsidP="002B0924">
      <w:pPr>
        <w:pStyle w:val="NoSpacing"/>
      </w:pPr>
      <w:r>
        <w:t>MSXVR es una marca registrada de VIKALB PROGRAMMING S.L.</w:t>
      </w:r>
    </w:p>
    <w:p w14:paraId="461F7A5A" w14:textId="77777777" w:rsidR="002B0924" w:rsidRDefault="002B0924" w:rsidP="002B0924">
      <w:pPr>
        <w:pStyle w:val="NoSpacing"/>
      </w:pPr>
      <w:r>
        <w:t xml:space="preserve">© 2020 VIKALB PROGRAMMING S.L. </w:t>
      </w:r>
    </w:p>
    <w:p w14:paraId="40A5A40A" w14:textId="77777777" w:rsidR="002B0924" w:rsidRDefault="002B0924" w:rsidP="002B0924">
      <w:pPr>
        <w:pStyle w:val="NoSpacing"/>
      </w:pPr>
      <w:r>
        <w:t>Autor: Alberto De Hoyo Nebot</w:t>
      </w:r>
    </w:p>
    <w:p w14:paraId="2D92E934" w14:textId="3685CFB1" w:rsidR="002B0924" w:rsidRDefault="002B0924" w:rsidP="002B0924">
      <w:pPr>
        <w:pStyle w:val="NoSpacing"/>
      </w:pPr>
      <w:r>
        <w:t xml:space="preserve">1ª Edición: 2020 - Revisión </w:t>
      </w:r>
      <w:r w:rsidR="00B2230F">
        <w:t>8</w:t>
      </w:r>
    </w:p>
    <w:p w14:paraId="780933FF" w14:textId="77777777" w:rsidR="002B0924" w:rsidRDefault="002B0924" w:rsidP="002B0924">
      <w:pPr>
        <w:pStyle w:val="NoSpacing"/>
      </w:pPr>
      <w:r>
        <w:t>Derechos de edición reservados.</w:t>
      </w:r>
    </w:p>
    <w:p w14:paraId="141CC21D" w14:textId="02811265" w:rsidR="002B0924" w:rsidRDefault="002B0924" w:rsidP="002B0924">
      <w:pPr>
        <w:pStyle w:val="NoSpacing"/>
      </w:pPr>
      <w:r>
        <w:t>A pesar del cuidado con que ha sido compuesto el texto, ni la redacción ni el editor aceptarán responsabilidad alguna por los daños que eventualmente pudieran derivarse de algún error que pudiese contener esta edición.</w:t>
      </w:r>
    </w:p>
    <w:p w14:paraId="2E4F8B68" w14:textId="430B8086" w:rsidR="002B0924" w:rsidRDefault="002B0924" w:rsidP="002B0924">
      <w:pPr>
        <w:pStyle w:val="NoSpacing"/>
      </w:pPr>
      <w:r>
        <w:t>Ninguna parte de este libro podrá ser reproducida, ni impresa, ni fotografiada, ni microfilmada, ni copiada digitalmente, ni analógicamente ni con cualquier otro método existente</w:t>
      </w:r>
      <w:r w:rsidR="00507B20">
        <w:t>,</w:t>
      </w:r>
      <w:r>
        <w:t xml:space="preserve"> sin el permiso del editor.</w:t>
      </w:r>
    </w:p>
    <w:p w14:paraId="0EE6A744" w14:textId="3E2CFD9C" w:rsidR="00DB375A" w:rsidRPr="00795028" w:rsidRDefault="00DB375A" w:rsidP="002B0924">
      <w:pPr>
        <w:pStyle w:val="NoSpacing"/>
      </w:pPr>
      <w:r w:rsidRPr="00795028">
        <w:br w:type="page"/>
      </w:r>
    </w:p>
    <w:p w14:paraId="41AB9B3E" w14:textId="4B5D70D5" w:rsidR="00DE6C0D" w:rsidRDefault="00DE6C0D" w:rsidP="00DB375A">
      <w:pPr>
        <w:pStyle w:val="Heading1"/>
      </w:pPr>
      <w:bookmarkStart w:id="1" w:name="_Toc71113239"/>
      <w:r>
        <w:lastRenderedPageBreak/>
        <w:t>Pr</w:t>
      </w:r>
      <w:r w:rsidR="005949C7">
        <w:t>ó</w:t>
      </w:r>
      <w:r>
        <w:t>logo</w:t>
      </w:r>
      <w:bookmarkEnd w:id="1"/>
      <w:r w:rsidR="006D4A9C">
        <w:tab/>
      </w:r>
    </w:p>
    <w:p w14:paraId="6F6F748F" w14:textId="2FAACB1F" w:rsidR="00D63EDC" w:rsidRDefault="00DB375A" w:rsidP="00D63EDC">
      <w:pPr>
        <w:pStyle w:val="NoSpacing"/>
      </w:pPr>
      <w:r>
        <w:t xml:space="preserve">Detrás de </w:t>
      </w:r>
      <w:r w:rsidR="002B0924">
        <w:t xml:space="preserve">un </w:t>
      </w:r>
      <w:r w:rsidR="00324806">
        <w:t>MSXVR</w:t>
      </w:r>
      <w:r>
        <w:t xml:space="preserve"> se encuentra escondido todo un mundo, un mundo que está determinado por una gran cantidad de marcas diferentes de ordenadores</w:t>
      </w:r>
      <w:r w:rsidR="0088793C">
        <w:t xml:space="preserve"> de 8 bits</w:t>
      </w:r>
      <w:r>
        <w:t xml:space="preserve"> que, </w:t>
      </w:r>
      <w:r w:rsidR="0008111A">
        <w:t>curiosamente</w:t>
      </w:r>
      <w:r>
        <w:t xml:space="preserve">, </w:t>
      </w:r>
      <w:r w:rsidR="0008111A">
        <w:t>comparten m</w:t>
      </w:r>
      <w:r w:rsidR="002C6F67">
        <w:t>ás similitudes que diferencias.</w:t>
      </w:r>
      <w:r w:rsidR="00D63EDC" w:rsidRPr="00D63EDC">
        <w:t xml:space="preserve"> </w:t>
      </w:r>
      <w:r w:rsidR="00D63EDC">
        <w:t xml:space="preserve">En este caso, </w:t>
      </w:r>
      <w:r w:rsidR="00324806">
        <w:t>MSXVR</w:t>
      </w:r>
      <w:r w:rsidR="00D63EDC">
        <w:t xml:space="preserve"> es una máquina compatible con la norma MSX y su intención es </w:t>
      </w:r>
      <w:r w:rsidR="002B0924">
        <w:t xml:space="preserve">la de </w:t>
      </w:r>
      <w:r w:rsidR="00D63EDC">
        <w:t>querer preservarla en el tiempo.</w:t>
      </w:r>
    </w:p>
    <w:p w14:paraId="21D78664" w14:textId="109EB7CF" w:rsidR="00500BD9" w:rsidRPr="00500BD9" w:rsidRDefault="00DD2AD6" w:rsidP="00500BD9">
      <w:pPr>
        <w:pStyle w:val="NoSpacing"/>
      </w:pPr>
      <w:r>
        <w:t xml:space="preserve">El proyecto </w:t>
      </w:r>
      <w:r w:rsidR="00324806">
        <w:t>MSXVR</w:t>
      </w:r>
      <w:r>
        <w:t xml:space="preserve"> pretende dar a conocer la informática clásica de los años 80-90, ampliando su </w:t>
      </w:r>
      <w:r w:rsidR="00FE248A">
        <w:t>potencial,</w:t>
      </w:r>
      <w:r>
        <w:t xml:space="preserve"> pero conservando su esencia básica, </w:t>
      </w:r>
      <w:r w:rsidR="002B0924">
        <w:t>la</w:t>
      </w:r>
      <w:r>
        <w:t xml:space="preserve"> de disponer </w:t>
      </w:r>
      <w:r w:rsidR="002B0924">
        <w:t xml:space="preserve">de </w:t>
      </w:r>
      <w:r>
        <w:t>todo un sistema computacional con el que comunicarte, aprender, desarrollar</w:t>
      </w:r>
      <w:r w:rsidR="00507B20">
        <w:t xml:space="preserve"> y</w:t>
      </w:r>
      <w:r>
        <w:t xml:space="preserve"> jugar desde el primer momento </w:t>
      </w:r>
      <w:r w:rsidR="00AD1BF6">
        <w:t xml:space="preserve">en </w:t>
      </w:r>
      <w:r w:rsidR="004D38E6">
        <w:t xml:space="preserve">el </w:t>
      </w:r>
      <w:r>
        <w:t xml:space="preserve">que </w:t>
      </w:r>
      <w:r w:rsidR="00E803CD">
        <w:t>el sistema se inicia</w:t>
      </w:r>
      <w:r>
        <w:t>.</w:t>
      </w:r>
    </w:p>
    <w:p w14:paraId="644B684B" w14:textId="4BF17EF1" w:rsidR="00500BD9" w:rsidRPr="00500BD9" w:rsidRDefault="00324806" w:rsidP="00C55E14">
      <w:pPr>
        <w:pStyle w:val="NoSpacing"/>
      </w:pPr>
      <w:r>
        <w:t>MSXVR</w:t>
      </w:r>
      <w:r w:rsidR="00AD1BF6">
        <w:t xml:space="preserve"> </w:t>
      </w:r>
      <w:r w:rsidR="00E803CD">
        <w:t>an</w:t>
      </w:r>
      <w:r w:rsidR="00507B20">
        <w:t>h</w:t>
      </w:r>
      <w:r w:rsidR="00E803CD">
        <w:t>ela</w:t>
      </w:r>
      <w:r w:rsidR="00AD1BF6">
        <w:t xml:space="preserve"> acercar a los nuevos usuarios y a los nostálgicos toda una nueva forma de entender la informática. Forma que se ha ido perdiendo con los años debido en parte a la gran evolución de la tecnología en tan poco tiempo y a la potencia de los nuevos ordenadores. Querer simplificar la </w:t>
      </w:r>
      <w:r w:rsidR="00E803CD">
        <w:t>manera</w:t>
      </w:r>
      <w:r w:rsidR="00AD1BF6">
        <w:t xml:space="preserve"> de comunicarse con el ordenador </w:t>
      </w:r>
      <w:r w:rsidR="00507B20">
        <w:t>reduce</w:t>
      </w:r>
      <w:r w:rsidR="00AD1BF6">
        <w:t xml:space="preserve"> finalmente nuestro propio potencial y nos hace perder la verdadera esencia de la informática. Querer simplificar nos hace querer ir deprisa, querer llegar antes de tiempo, no abordar los detalles y</w:t>
      </w:r>
      <w:r w:rsidR="00507B20">
        <w:t>,</w:t>
      </w:r>
      <w:r w:rsidR="00AD1BF6">
        <w:t xml:space="preserve"> al final, no aprender y disfrutar.</w:t>
      </w:r>
    </w:p>
    <w:p w14:paraId="3BECE767" w14:textId="04C9A489" w:rsidR="00AD1BF6" w:rsidRPr="00DB375A" w:rsidRDefault="00AD1BF6" w:rsidP="00500BD9">
      <w:pPr>
        <w:pStyle w:val="NoSpacing"/>
      </w:pPr>
      <w:r>
        <w:t xml:space="preserve">Toda esta problemática ha llevado </w:t>
      </w:r>
      <w:r w:rsidR="00E803CD">
        <w:t xml:space="preserve">a </w:t>
      </w:r>
      <w:r>
        <w:t xml:space="preserve">que </w:t>
      </w:r>
      <w:r w:rsidR="00507B20">
        <w:t>la calidad</w:t>
      </w:r>
      <w:r>
        <w:t xml:space="preserve"> de </w:t>
      </w:r>
      <w:r w:rsidR="00507B20">
        <w:t xml:space="preserve">la </w:t>
      </w:r>
      <w:r>
        <w:t>programación baj</w:t>
      </w:r>
      <w:r w:rsidR="00E803CD">
        <w:t>e</w:t>
      </w:r>
      <w:r>
        <w:t xml:space="preserve"> drásticamente en los </w:t>
      </w:r>
      <w:r w:rsidR="00E803CD">
        <w:t xml:space="preserve">últimos </w:t>
      </w:r>
      <w:r>
        <w:t xml:space="preserve">años. La programación, como tal, apenas existe, ya que todo deriva en procesos automáticos, en aplicaciones drag &amp; </w:t>
      </w:r>
      <w:proofErr w:type="spellStart"/>
      <w:r>
        <w:t>drop</w:t>
      </w:r>
      <w:proofErr w:type="spellEnd"/>
      <w:r w:rsidR="004D38E6">
        <w:rPr>
          <w:rStyle w:val="FootnoteReference"/>
        </w:rPr>
        <w:footnoteReference w:id="1"/>
      </w:r>
      <w:r w:rsidR="00E803CD">
        <w:t xml:space="preserve"> </w:t>
      </w:r>
      <w:r>
        <w:t xml:space="preserve">y otra serie de herramientas que, sugieren que </w:t>
      </w:r>
      <w:r w:rsidR="007B0A3A">
        <w:t>"</w:t>
      </w:r>
      <w:r>
        <w:t>programar</w:t>
      </w:r>
      <w:r w:rsidR="007B0A3A">
        <w:t>"</w:t>
      </w:r>
      <w:r>
        <w:t xml:space="preserve"> es simple y fácil. Cualquiera puede hacerlo. Sin embargo, ese concepto de </w:t>
      </w:r>
      <w:r w:rsidR="007B0A3A">
        <w:t>"</w:t>
      </w:r>
      <w:r>
        <w:t>programación</w:t>
      </w:r>
      <w:r w:rsidR="007B0A3A">
        <w:t>"</w:t>
      </w:r>
      <w:r>
        <w:t xml:space="preserve"> incurre en precisamente lo contrario.</w:t>
      </w:r>
    </w:p>
    <w:p w14:paraId="0A763250" w14:textId="62DFFC3E" w:rsidR="000A0FA5" w:rsidRDefault="00507B20" w:rsidP="00C216E9">
      <w:pPr>
        <w:pStyle w:val="NoSpacing"/>
      </w:pPr>
      <w:r>
        <w:t>Programar requiere paciencia, ir poco a poco y subir de nivel a medida que se consiguen los objetivos, para lo cual hay que dedicar tiempo.</w:t>
      </w:r>
      <w:r w:rsidR="00EB09F1">
        <w:t xml:space="preserve"> </w:t>
      </w:r>
      <w:r>
        <w:t xml:space="preserve">Cuanto </w:t>
      </w:r>
      <w:r w:rsidR="00E803CD">
        <w:t>m</w:t>
      </w:r>
      <w:r w:rsidR="00EB09F1">
        <w:t>ás tiempo dediques más rápido progresará</w:t>
      </w:r>
      <w:r w:rsidR="00AD1BF6">
        <w:t xml:space="preserve">s. </w:t>
      </w:r>
      <w:r w:rsidR="004315F9">
        <w:t>P</w:t>
      </w:r>
      <w:r w:rsidR="00AD1BF6">
        <w:t xml:space="preserve">ara aprender a programar </w:t>
      </w:r>
      <w:r w:rsidR="004315F9">
        <w:t>se debe comenzar por el principio</w:t>
      </w:r>
      <w:r w:rsidR="00AD1BF6">
        <w:t xml:space="preserve">. </w:t>
      </w:r>
      <w:r>
        <w:t>Así c</w:t>
      </w:r>
      <w:r w:rsidR="00AD1BF6">
        <w:t xml:space="preserve">omo a un niño cuando aprende a leer, no le das </w:t>
      </w:r>
      <w:r w:rsidR="005949C7">
        <w:t>E</w:t>
      </w:r>
      <w:r w:rsidR="00AD1BF6">
        <w:t>l Quijote, del mismo modo hay que acerca</w:t>
      </w:r>
      <w:r>
        <w:t>r</w:t>
      </w:r>
      <w:r w:rsidR="00AD1BF6">
        <w:t>se a la programación desde</w:t>
      </w:r>
      <w:r w:rsidR="000A0FA5">
        <w:t xml:space="preserve"> un </w:t>
      </w:r>
      <w:r>
        <w:t>modelo</w:t>
      </w:r>
      <w:r w:rsidR="000A0FA5">
        <w:t xml:space="preserve"> más sencillo. El mismo que desarrollaron los primeros informáticos que quisieron acercar la prog</w:t>
      </w:r>
      <w:r w:rsidR="00452C5B">
        <w:t>ramación y la computación a los hogares de la gente</w:t>
      </w:r>
      <w:r w:rsidR="000A0FA5">
        <w:t>.</w:t>
      </w:r>
    </w:p>
    <w:p w14:paraId="7374DD02" w14:textId="397F7B82" w:rsidR="000A0FA5" w:rsidRDefault="000A0FA5" w:rsidP="00500BD9">
      <w:pPr>
        <w:pStyle w:val="NoSpacing"/>
      </w:pPr>
      <w:r>
        <w:t xml:space="preserve">Con este manual, pretendemos que viva de nuevo la informática clásica </w:t>
      </w:r>
      <w:r w:rsidR="004454A6">
        <w:t xml:space="preserve">y que, </w:t>
      </w:r>
      <w:r>
        <w:t xml:space="preserve">si un usuario que no la conoce, pueda conocerla y disfrutarla. Desde el primer momento en el que enciende </w:t>
      </w:r>
      <w:r w:rsidR="00E803CD">
        <w:t>s</w:t>
      </w:r>
      <w:r>
        <w:t xml:space="preserve">u ordenador </w:t>
      </w:r>
      <w:r w:rsidR="00324806">
        <w:t>MSXVR</w:t>
      </w:r>
      <w:r>
        <w:t xml:space="preserve">, arranca el DOS. Y el DOS ya escucha </w:t>
      </w:r>
      <w:r w:rsidR="00E803CD">
        <w:t>s</w:t>
      </w:r>
      <w:r>
        <w:t xml:space="preserve">us comandos, espera que hable con el ordenador a través de su teclado. A través del DOS podrá ir conociendo todas las sorpresas que aguardan en </w:t>
      </w:r>
      <w:r w:rsidR="00E803CD">
        <w:t>s</w:t>
      </w:r>
      <w:r>
        <w:t xml:space="preserve">u máquina y </w:t>
      </w:r>
      <w:r w:rsidR="00E803CD">
        <w:t>l</w:t>
      </w:r>
      <w:r>
        <w:t>e podemos asegurar ¡¡que no son pocas!!</w:t>
      </w:r>
    </w:p>
    <w:p w14:paraId="654F8D89" w14:textId="6F4AE0D4" w:rsidR="000A0FA5" w:rsidRDefault="000A0FA5" w:rsidP="00500BD9">
      <w:pPr>
        <w:pStyle w:val="NoSpacing"/>
      </w:pPr>
      <w:r>
        <w:t xml:space="preserve">Esperamos que </w:t>
      </w:r>
      <w:r w:rsidR="00E803CD">
        <w:t xml:space="preserve">disfrute de la experiencia </w:t>
      </w:r>
      <w:r>
        <w:t xml:space="preserve">y </w:t>
      </w:r>
      <w:r w:rsidR="00E803CD">
        <w:t>l</w:t>
      </w:r>
      <w:r>
        <w:t xml:space="preserve">e merezca la pena. </w:t>
      </w:r>
    </w:p>
    <w:p w14:paraId="37F5ABB1" w14:textId="77777777" w:rsidR="006C38C5" w:rsidRDefault="006C38C5">
      <w:r>
        <w:br w:type="page"/>
      </w:r>
    </w:p>
    <w:p w14:paraId="049270A4" w14:textId="77777777" w:rsidR="00F21410" w:rsidRDefault="00F21410" w:rsidP="00F21410">
      <w:pPr>
        <w:pStyle w:val="NoSpacing"/>
        <w:rPr>
          <w:rStyle w:val="Emphasis"/>
        </w:rPr>
      </w:pPr>
    </w:p>
    <w:p w14:paraId="4166816F" w14:textId="77777777" w:rsidR="00F21410" w:rsidRDefault="00F21410" w:rsidP="00F21410">
      <w:pPr>
        <w:pStyle w:val="NoSpacing"/>
        <w:rPr>
          <w:rStyle w:val="Emphasis"/>
        </w:rPr>
      </w:pPr>
    </w:p>
    <w:p w14:paraId="1AC6FEF3" w14:textId="77777777" w:rsidR="00F21410" w:rsidRDefault="00F21410" w:rsidP="00F21410">
      <w:pPr>
        <w:pStyle w:val="NoSpacing"/>
        <w:rPr>
          <w:rStyle w:val="Emphasis"/>
        </w:rPr>
      </w:pPr>
    </w:p>
    <w:p w14:paraId="38775042" w14:textId="77777777" w:rsidR="00F21410" w:rsidRDefault="00F21410" w:rsidP="00F21410">
      <w:pPr>
        <w:pStyle w:val="NoSpacing"/>
        <w:rPr>
          <w:rStyle w:val="Emphasis"/>
        </w:rPr>
      </w:pPr>
    </w:p>
    <w:p w14:paraId="6F8AED77" w14:textId="77777777" w:rsidR="00F21410" w:rsidRDefault="00F21410" w:rsidP="00F21410">
      <w:pPr>
        <w:pStyle w:val="NoSpacing"/>
        <w:rPr>
          <w:rStyle w:val="Emphasis"/>
        </w:rPr>
      </w:pPr>
    </w:p>
    <w:p w14:paraId="7DA6308D" w14:textId="77777777" w:rsidR="00F21410" w:rsidRDefault="00F21410" w:rsidP="00F21410">
      <w:pPr>
        <w:pStyle w:val="NoSpacing"/>
        <w:rPr>
          <w:rStyle w:val="Emphasis"/>
        </w:rPr>
      </w:pPr>
    </w:p>
    <w:p w14:paraId="31CD637B" w14:textId="77777777" w:rsidR="00F21410" w:rsidRDefault="00F21410" w:rsidP="00F21410">
      <w:pPr>
        <w:pStyle w:val="NoSpacing"/>
        <w:rPr>
          <w:rStyle w:val="Emphasis"/>
        </w:rPr>
      </w:pPr>
    </w:p>
    <w:p w14:paraId="2F65F8F2" w14:textId="77777777" w:rsidR="00F21410" w:rsidRDefault="00F21410" w:rsidP="00F21410">
      <w:pPr>
        <w:pStyle w:val="NoSpacing"/>
        <w:rPr>
          <w:rStyle w:val="Emphasis"/>
        </w:rPr>
      </w:pPr>
    </w:p>
    <w:p w14:paraId="4AB3DE99" w14:textId="77777777" w:rsidR="00F21410" w:rsidRDefault="00F21410" w:rsidP="00F21410">
      <w:pPr>
        <w:pStyle w:val="NoSpacing"/>
        <w:rPr>
          <w:rStyle w:val="Emphasis"/>
        </w:rPr>
      </w:pPr>
    </w:p>
    <w:p w14:paraId="5D26FE7D" w14:textId="77777777" w:rsidR="00F21410" w:rsidRDefault="00F21410" w:rsidP="00F21410">
      <w:pPr>
        <w:pStyle w:val="NoSpacing"/>
        <w:rPr>
          <w:rStyle w:val="Emphasis"/>
        </w:rPr>
      </w:pPr>
    </w:p>
    <w:p w14:paraId="1612E971" w14:textId="77777777" w:rsidR="00F21410" w:rsidRDefault="00F21410" w:rsidP="00F21410">
      <w:pPr>
        <w:pStyle w:val="NoSpacing"/>
        <w:rPr>
          <w:rStyle w:val="Emphasis"/>
        </w:rPr>
      </w:pPr>
    </w:p>
    <w:p w14:paraId="7C8F9A8E" w14:textId="77777777" w:rsidR="00F21410" w:rsidRDefault="00F21410" w:rsidP="00F21410">
      <w:pPr>
        <w:pStyle w:val="NoSpacing"/>
        <w:rPr>
          <w:rStyle w:val="Emphasis"/>
        </w:rPr>
      </w:pPr>
    </w:p>
    <w:p w14:paraId="46A034DA" w14:textId="77777777" w:rsidR="00F21410" w:rsidRDefault="00F21410" w:rsidP="00F21410">
      <w:pPr>
        <w:pStyle w:val="NoSpacing"/>
        <w:rPr>
          <w:rStyle w:val="Emphasis"/>
        </w:rPr>
      </w:pPr>
    </w:p>
    <w:p w14:paraId="0CC00537" w14:textId="6AB1FDEB" w:rsidR="00F21410" w:rsidRDefault="00F21410" w:rsidP="00F21410">
      <w:pPr>
        <w:pStyle w:val="NoSpacing"/>
        <w:rPr>
          <w:rStyle w:val="Emphasis"/>
        </w:rPr>
      </w:pPr>
      <w:r w:rsidRPr="00F21410">
        <w:rPr>
          <w:rStyle w:val="Emphasis"/>
        </w:rPr>
        <w:t>A todos los "PRIMEROS", los que habéis participado en el primer lote de unidades con vuestras reservas, los que habéis permitido que este proyecto pueda salir a la luz. El mayor de los agradecimientos por nuestra parte</w:t>
      </w:r>
      <w:r w:rsidR="004454A6">
        <w:rPr>
          <w:rStyle w:val="Emphasis"/>
        </w:rPr>
        <w:t>,</w:t>
      </w:r>
      <w:r w:rsidRPr="00F21410">
        <w:rPr>
          <w:rStyle w:val="Emphasis"/>
        </w:rPr>
        <w:t xml:space="preserve"> y que aquí quede por escrito. </w:t>
      </w:r>
    </w:p>
    <w:p w14:paraId="3D94D0EB" w14:textId="77777777" w:rsidR="00F21410" w:rsidRPr="00F21410" w:rsidRDefault="00F21410" w:rsidP="00F21410">
      <w:pPr>
        <w:pStyle w:val="NoSpacing"/>
        <w:jc w:val="right"/>
        <w:rPr>
          <w:rStyle w:val="Emphasis"/>
        </w:rPr>
      </w:pPr>
      <w:r w:rsidRPr="00F21410">
        <w:rPr>
          <w:rStyle w:val="Emphasis"/>
        </w:rPr>
        <w:t>¡MUCHAS GRACIAS!</w:t>
      </w:r>
    </w:p>
    <w:p w14:paraId="1F3EF6A8" w14:textId="77777777" w:rsidR="00AC1271" w:rsidRDefault="00AC1271" w:rsidP="00F21410">
      <w:pPr>
        <w:pStyle w:val="NoSpacing"/>
      </w:pPr>
    </w:p>
    <w:p w14:paraId="2968A246" w14:textId="77777777" w:rsidR="00AC1271" w:rsidRDefault="00AC1271">
      <w:pPr>
        <w:suppressAutoHyphens w:val="0"/>
        <w:spacing w:after="160" w:line="259" w:lineRule="auto"/>
        <w:contextualSpacing w:val="0"/>
        <w:jc w:val="left"/>
      </w:pPr>
      <w:r>
        <w:br w:type="page"/>
      </w:r>
    </w:p>
    <w:p w14:paraId="36C2D429" w14:textId="4D895AAE" w:rsidR="00F21410" w:rsidRPr="00F21410" w:rsidRDefault="00DB375A" w:rsidP="00F21410">
      <w:pPr>
        <w:pStyle w:val="NoSpacing"/>
        <w:rPr>
          <w:rStyle w:val="Emphasis"/>
        </w:rPr>
      </w:pPr>
      <w:r>
        <w:lastRenderedPageBreak/>
        <w:br w:type="page"/>
      </w:r>
    </w:p>
    <w:sdt>
      <w:sdtPr>
        <w:rPr>
          <w:rFonts w:ascii="HelveticaNeueLT Std Lt Cn" w:eastAsiaTheme="minorHAnsi" w:hAnsi="HelveticaNeueLT Std Lt Cn" w:cstheme="minorBidi"/>
          <w:b w:val="0"/>
          <w:color w:val="auto"/>
          <w:sz w:val="16"/>
          <w:szCs w:val="22"/>
          <w:lang w:eastAsia="en-US"/>
        </w:rPr>
        <w:id w:val="-119913515"/>
        <w:docPartObj>
          <w:docPartGallery w:val="Table of Contents"/>
          <w:docPartUnique/>
        </w:docPartObj>
      </w:sdtPr>
      <w:sdtEndPr>
        <w:rPr>
          <w:bCs/>
        </w:rPr>
      </w:sdtEndPr>
      <w:sdtContent>
        <w:p w14:paraId="35EA6C6E" w14:textId="35B12AC9" w:rsidR="004E2621" w:rsidRDefault="00CB51C7">
          <w:pPr>
            <w:pStyle w:val="TOCHeading"/>
          </w:pPr>
          <w:r>
            <w:t>Índice</w:t>
          </w:r>
        </w:p>
        <w:p w14:paraId="669EF465" w14:textId="52F7A70B" w:rsidR="00474E18" w:rsidRDefault="00AC2E0C">
          <w:pPr>
            <w:pStyle w:val="TOC1"/>
            <w:rPr>
              <w:rFonts w:asciiTheme="minorHAnsi" w:eastAsiaTheme="minorEastAsia" w:hAnsiTheme="minorHAnsi"/>
              <w:noProof/>
              <w:sz w:val="22"/>
              <w:lang w:eastAsia="es-ES"/>
            </w:rPr>
          </w:pPr>
          <w:r>
            <w:fldChar w:fldCharType="begin"/>
          </w:r>
          <w:r>
            <w:instrText xml:space="preserve"> TOC \o "1-2" \h \z \u </w:instrText>
          </w:r>
          <w:r>
            <w:fldChar w:fldCharType="separate"/>
          </w:r>
          <w:hyperlink w:anchor="_Toc71113238" w:history="1">
            <w:r w:rsidR="00474E18" w:rsidRPr="00BC403A">
              <w:rPr>
                <w:rStyle w:val="Hyperlink"/>
                <w:rFonts w:ascii="Wingdings" w:hAnsi="Wingdings"/>
                <w:noProof/>
              </w:rPr>
              <w:t></w:t>
            </w:r>
            <w:r w:rsidR="00474E18">
              <w:rPr>
                <w:rFonts w:asciiTheme="minorHAnsi" w:eastAsiaTheme="minorEastAsia" w:hAnsiTheme="minorHAnsi"/>
                <w:noProof/>
                <w:sz w:val="22"/>
                <w:lang w:eastAsia="es-ES"/>
              </w:rPr>
              <w:tab/>
            </w:r>
            <w:r w:rsidR="00474E18" w:rsidRPr="00BC403A">
              <w:rPr>
                <w:rStyle w:val="Hyperlink"/>
                <w:noProof/>
              </w:rPr>
              <w:t>Editorial</w:t>
            </w:r>
            <w:r w:rsidR="00474E18">
              <w:rPr>
                <w:noProof/>
                <w:webHidden/>
              </w:rPr>
              <w:tab/>
            </w:r>
            <w:r w:rsidR="00474E18">
              <w:rPr>
                <w:noProof/>
                <w:webHidden/>
              </w:rPr>
              <w:fldChar w:fldCharType="begin"/>
            </w:r>
            <w:r w:rsidR="00474E18">
              <w:rPr>
                <w:noProof/>
                <w:webHidden/>
              </w:rPr>
              <w:instrText xml:space="preserve"> PAGEREF _Toc71113238 \h </w:instrText>
            </w:r>
            <w:r w:rsidR="00474E18">
              <w:rPr>
                <w:noProof/>
                <w:webHidden/>
              </w:rPr>
            </w:r>
            <w:r w:rsidR="00474E18">
              <w:rPr>
                <w:noProof/>
                <w:webHidden/>
              </w:rPr>
              <w:fldChar w:fldCharType="separate"/>
            </w:r>
            <w:r w:rsidR="00474E18">
              <w:rPr>
                <w:noProof/>
                <w:webHidden/>
              </w:rPr>
              <w:t>3</w:t>
            </w:r>
            <w:r w:rsidR="00474E18">
              <w:rPr>
                <w:noProof/>
                <w:webHidden/>
              </w:rPr>
              <w:fldChar w:fldCharType="end"/>
            </w:r>
          </w:hyperlink>
        </w:p>
        <w:p w14:paraId="7B12BEF3" w14:textId="0356928C" w:rsidR="00474E18" w:rsidRDefault="003814F8">
          <w:pPr>
            <w:pStyle w:val="TOC1"/>
            <w:rPr>
              <w:rFonts w:asciiTheme="minorHAnsi" w:eastAsiaTheme="minorEastAsia" w:hAnsiTheme="minorHAnsi"/>
              <w:noProof/>
              <w:sz w:val="22"/>
              <w:lang w:eastAsia="es-ES"/>
            </w:rPr>
          </w:pPr>
          <w:hyperlink w:anchor="_Toc71113239" w:history="1">
            <w:r w:rsidR="00474E18" w:rsidRPr="00BC403A">
              <w:rPr>
                <w:rStyle w:val="Hyperlink"/>
                <w:rFonts w:ascii="Wingdings" w:hAnsi="Wingdings"/>
                <w:noProof/>
              </w:rPr>
              <w:t></w:t>
            </w:r>
            <w:r w:rsidR="00474E18">
              <w:rPr>
                <w:rFonts w:asciiTheme="minorHAnsi" w:eastAsiaTheme="minorEastAsia" w:hAnsiTheme="minorHAnsi"/>
                <w:noProof/>
                <w:sz w:val="22"/>
                <w:lang w:eastAsia="es-ES"/>
              </w:rPr>
              <w:tab/>
            </w:r>
            <w:r w:rsidR="00474E18" w:rsidRPr="00BC403A">
              <w:rPr>
                <w:rStyle w:val="Hyperlink"/>
                <w:noProof/>
              </w:rPr>
              <w:t>Prólogo</w:t>
            </w:r>
            <w:r w:rsidR="00474E18">
              <w:rPr>
                <w:noProof/>
                <w:webHidden/>
              </w:rPr>
              <w:tab/>
            </w:r>
            <w:r w:rsidR="00474E18">
              <w:rPr>
                <w:noProof/>
                <w:webHidden/>
              </w:rPr>
              <w:fldChar w:fldCharType="begin"/>
            </w:r>
            <w:r w:rsidR="00474E18">
              <w:rPr>
                <w:noProof/>
                <w:webHidden/>
              </w:rPr>
              <w:instrText xml:space="preserve"> PAGEREF _Toc71113239 \h </w:instrText>
            </w:r>
            <w:r w:rsidR="00474E18">
              <w:rPr>
                <w:noProof/>
                <w:webHidden/>
              </w:rPr>
            </w:r>
            <w:r w:rsidR="00474E18">
              <w:rPr>
                <w:noProof/>
                <w:webHidden/>
              </w:rPr>
              <w:fldChar w:fldCharType="separate"/>
            </w:r>
            <w:r w:rsidR="00474E18">
              <w:rPr>
                <w:noProof/>
                <w:webHidden/>
              </w:rPr>
              <w:t>4</w:t>
            </w:r>
            <w:r w:rsidR="00474E18">
              <w:rPr>
                <w:noProof/>
                <w:webHidden/>
              </w:rPr>
              <w:fldChar w:fldCharType="end"/>
            </w:r>
          </w:hyperlink>
        </w:p>
        <w:p w14:paraId="19345E93" w14:textId="3B5DEFE5" w:rsidR="00474E18" w:rsidRDefault="003814F8">
          <w:pPr>
            <w:pStyle w:val="TOC1"/>
            <w:rPr>
              <w:rFonts w:asciiTheme="minorHAnsi" w:eastAsiaTheme="minorEastAsia" w:hAnsiTheme="minorHAnsi"/>
              <w:noProof/>
              <w:sz w:val="22"/>
              <w:lang w:eastAsia="es-ES"/>
            </w:rPr>
          </w:pPr>
          <w:hyperlink w:anchor="_Toc71113240" w:history="1">
            <w:r w:rsidR="00474E18" w:rsidRPr="00BC403A">
              <w:rPr>
                <w:rStyle w:val="Hyperlink"/>
                <w:rFonts w:ascii="Wingdings" w:hAnsi="Wingdings"/>
                <w:noProof/>
              </w:rPr>
              <w:t></w:t>
            </w:r>
            <w:r w:rsidR="00474E18">
              <w:rPr>
                <w:rFonts w:asciiTheme="minorHAnsi" w:eastAsiaTheme="minorEastAsia" w:hAnsiTheme="minorHAnsi"/>
                <w:noProof/>
                <w:sz w:val="22"/>
                <w:lang w:eastAsia="es-ES"/>
              </w:rPr>
              <w:tab/>
            </w:r>
            <w:r w:rsidR="00474E18" w:rsidRPr="00BC403A">
              <w:rPr>
                <w:rStyle w:val="Hyperlink"/>
                <w:noProof/>
              </w:rPr>
              <w:t>¿Qué es un MSXVR?</w:t>
            </w:r>
            <w:r w:rsidR="00474E18">
              <w:rPr>
                <w:noProof/>
                <w:webHidden/>
              </w:rPr>
              <w:tab/>
            </w:r>
            <w:r w:rsidR="00474E18">
              <w:rPr>
                <w:noProof/>
                <w:webHidden/>
              </w:rPr>
              <w:fldChar w:fldCharType="begin"/>
            </w:r>
            <w:r w:rsidR="00474E18">
              <w:rPr>
                <w:noProof/>
                <w:webHidden/>
              </w:rPr>
              <w:instrText xml:space="preserve"> PAGEREF _Toc71113240 \h </w:instrText>
            </w:r>
            <w:r w:rsidR="00474E18">
              <w:rPr>
                <w:noProof/>
                <w:webHidden/>
              </w:rPr>
            </w:r>
            <w:r w:rsidR="00474E18">
              <w:rPr>
                <w:noProof/>
                <w:webHidden/>
              </w:rPr>
              <w:fldChar w:fldCharType="separate"/>
            </w:r>
            <w:r w:rsidR="00474E18">
              <w:rPr>
                <w:noProof/>
                <w:webHidden/>
              </w:rPr>
              <w:t>17</w:t>
            </w:r>
            <w:r w:rsidR="00474E18">
              <w:rPr>
                <w:noProof/>
                <w:webHidden/>
              </w:rPr>
              <w:fldChar w:fldCharType="end"/>
            </w:r>
          </w:hyperlink>
        </w:p>
        <w:p w14:paraId="091CEF45" w14:textId="48B19EB2" w:rsidR="00474E18" w:rsidRDefault="003814F8">
          <w:pPr>
            <w:pStyle w:val="TOC1"/>
            <w:rPr>
              <w:rFonts w:asciiTheme="minorHAnsi" w:eastAsiaTheme="minorEastAsia" w:hAnsiTheme="minorHAnsi"/>
              <w:noProof/>
              <w:sz w:val="22"/>
              <w:lang w:eastAsia="es-ES"/>
            </w:rPr>
          </w:pPr>
          <w:hyperlink w:anchor="_Toc71113241" w:history="1">
            <w:r w:rsidR="00474E18" w:rsidRPr="00BC403A">
              <w:rPr>
                <w:rStyle w:val="Hyperlink"/>
                <w:rFonts w:ascii="Wingdings" w:hAnsi="Wingdings"/>
                <w:noProof/>
              </w:rPr>
              <w:t></w:t>
            </w:r>
            <w:r w:rsidR="00474E18">
              <w:rPr>
                <w:rFonts w:asciiTheme="minorHAnsi" w:eastAsiaTheme="minorEastAsia" w:hAnsiTheme="minorHAnsi"/>
                <w:noProof/>
                <w:sz w:val="22"/>
                <w:lang w:eastAsia="es-ES"/>
              </w:rPr>
              <w:tab/>
            </w:r>
            <w:r w:rsidR="00474E18" w:rsidRPr="00BC403A">
              <w:rPr>
                <w:rStyle w:val="Hyperlink"/>
                <w:noProof/>
              </w:rPr>
              <w:t>Concepto y Términos</w:t>
            </w:r>
            <w:r w:rsidR="00474E18">
              <w:rPr>
                <w:noProof/>
                <w:webHidden/>
              </w:rPr>
              <w:tab/>
            </w:r>
            <w:r w:rsidR="00474E18">
              <w:rPr>
                <w:noProof/>
                <w:webHidden/>
              </w:rPr>
              <w:fldChar w:fldCharType="begin"/>
            </w:r>
            <w:r w:rsidR="00474E18">
              <w:rPr>
                <w:noProof/>
                <w:webHidden/>
              </w:rPr>
              <w:instrText xml:space="preserve"> PAGEREF _Toc71113241 \h </w:instrText>
            </w:r>
            <w:r w:rsidR="00474E18">
              <w:rPr>
                <w:noProof/>
                <w:webHidden/>
              </w:rPr>
            </w:r>
            <w:r w:rsidR="00474E18">
              <w:rPr>
                <w:noProof/>
                <w:webHidden/>
              </w:rPr>
              <w:fldChar w:fldCharType="separate"/>
            </w:r>
            <w:r w:rsidR="00474E18">
              <w:rPr>
                <w:noProof/>
                <w:webHidden/>
              </w:rPr>
              <w:t>18</w:t>
            </w:r>
            <w:r w:rsidR="00474E18">
              <w:rPr>
                <w:noProof/>
                <w:webHidden/>
              </w:rPr>
              <w:fldChar w:fldCharType="end"/>
            </w:r>
          </w:hyperlink>
        </w:p>
        <w:p w14:paraId="3613D095" w14:textId="601C805A" w:rsidR="00474E18" w:rsidRDefault="003814F8">
          <w:pPr>
            <w:pStyle w:val="TOC2"/>
            <w:tabs>
              <w:tab w:val="right" w:leader="dot" w:pos="4979"/>
            </w:tabs>
            <w:rPr>
              <w:rFonts w:asciiTheme="minorHAnsi" w:eastAsiaTheme="minorEastAsia" w:hAnsiTheme="minorHAnsi"/>
              <w:noProof/>
              <w:sz w:val="22"/>
              <w:lang w:eastAsia="es-ES"/>
            </w:rPr>
          </w:pPr>
          <w:hyperlink w:anchor="_Toc71113242" w:history="1">
            <w:r w:rsidR="00474E18" w:rsidRPr="00BC403A">
              <w:rPr>
                <w:rStyle w:val="Hyperlink"/>
                <w:noProof/>
              </w:rPr>
              <w:t>VR-BASIC</w:t>
            </w:r>
            <w:r w:rsidR="00474E18">
              <w:rPr>
                <w:noProof/>
                <w:webHidden/>
              </w:rPr>
              <w:tab/>
            </w:r>
            <w:r w:rsidR="00474E18">
              <w:rPr>
                <w:noProof/>
                <w:webHidden/>
              </w:rPr>
              <w:fldChar w:fldCharType="begin"/>
            </w:r>
            <w:r w:rsidR="00474E18">
              <w:rPr>
                <w:noProof/>
                <w:webHidden/>
              </w:rPr>
              <w:instrText xml:space="preserve"> PAGEREF _Toc71113242 \h </w:instrText>
            </w:r>
            <w:r w:rsidR="00474E18">
              <w:rPr>
                <w:noProof/>
                <w:webHidden/>
              </w:rPr>
            </w:r>
            <w:r w:rsidR="00474E18">
              <w:rPr>
                <w:noProof/>
                <w:webHidden/>
              </w:rPr>
              <w:fldChar w:fldCharType="separate"/>
            </w:r>
            <w:r w:rsidR="00474E18">
              <w:rPr>
                <w:noProof/>
                <w:webHidden/>
              </w:rPr>
              <w:t>19</w:t>
            </w:r>
            <w:r w:rsidR="00474E18">
              <w:rPr>
                <w:noProof/>
                <w:webHidden/>
              </w:rPr>
              <w:fldChar w:fldCharType="end"/>
            </w:r>
          </w:hyperlink>
        </w:p>
        <w:p w14:paraId="3135A58B" w14:textId="5CE009F1" w:rsidR="00474E18" w:rsidRDefault="003814F8">
          <w:pPr>
            <w:pStyle w:val="TOC2"/>
            <w:tabs>
              <w:tab w:val="left" w:pos="660"/>
              <w:tab w:val="right" w:leader="dot" w:pos="4979"/>
            </w:tabs>
            <w:rPr>
              <w:rFonts w:asciiTheme="minorHAnsi" w:eastAsiaTheme="minorEastAsia" w:hAnsiTheme="minorHAnsi"/>
              <w:noProof/>
              <w:sz w:val="22"/>
              <w:lang w:eastAsia="es-ES"/>
            </w:rPr>
          </w:pPr>
          <w:hyperlink w:anchor="_Toc71113243" w:history="1">
            <w:r w:rsidR="00474E18" w:rsidRPr="00BC403A">
              <w:rPr>
                <w:rStyle w:val="Hyperlink"/>
                <w:rFonts w:ascii="Wingdings" w:hAnsi="Wingdings"/>
                <w:noProof/>
              </w:rPr>
              <w:t></w:t>
            </w:r>
            <w:r w:rsidR="00474E18">
              <w:rPr>
                <w:rFonts w:asciiTheme="minorHAnsi" w:eastAsiaTheme="minorEastAsia" w:hAnsiTheme="minorHAnsi"/>
                <w:noProof/>
                <w:sz w:val="22"/>
                <w:lang w:eastAsia="es-ES"/>
              </w:rPr>
              <w:tab/>
            </w:r>
            <w:r w:rsidR="00474E18" w:rsidRPr="00BC403A">
              <w:rPr>
                <w:rStyle w:val="Hyperlink"/>
                <w:noProof/>
              </w:rPr>
              <w:t>¿Qué es VR-BASIC?</w:t>
            </w:r>
            <w:r w:rsidR="00474E18">
              <w:rPr>
                <w:noProof/>
                <w:webHidden/>
              </w:rPr>
              <w:tab/>
            </w:r>
            <w:r w:rsidR="00474E18">
              <w:rPr>
                <w:noProof/>
                <w:webHidden/>
              </w:rPr>
              <w:fldChar w:fldCharType="begin"/>
            </w:r>
            <w:r w:rsidR="00474E18">
              <w:rPr>
                <w:noProof/>
                <w:webHidden/>
              </w:rPr>
              <w:instrText xml:space="preserve"> PAGEREF _Toc71113243 \h </w:instrText>
            </w:r>
            <w:r w:rsidR="00474E18">
              <w:rPr>
                <w:noProof/>
                <w:webHidden/>
              </w:rPr>
            </w:r>
            <w:r w:rsidR="00474E18">
              <w:rPr>
                <w:noProof/>
                <w:webHidden/>
              </w:rPr>
              <w:fldChar w:fldCharType="separate"/>
            </w:r>
            <w:r w:rsidR="00474E18">
              <w:rPr>
                <w:noProof/>
                <w:webHidden/>
              </w:rPr>
              <w:t>21</w:t>
            </w:r>
            <w:r w:rsidR="00474E18">
              <w:rPr>
                <w:noProof/>
                <w:webHidden/>
              </w:rPr>
              <w:fldChar w:fldCharType="end"/>
            </w:r>
          </w:hyperlink>
        </w:p>
        <w:p w14:paraId="721C8EEC" w14:textId="10BBB09A" w:rsidR="00474E18" w:rsidRDefault="003814F8">
          <w:pPr>
            <w:pStyle w:val="TOC2"/>
            <w:tabs>
              <w:tab w:val="left" w:pos="660"/>
              <w:tab w:val="right" w:leader="dot" w:pos="4979"/>
            </w:tabs>
            <w:rPr>
              <w:rFonts w:asciiTheme="minorHAnsi" w:eastAsiaTheme="minorEastAsia" w:hAnsiTheme="minorHAnsi"/>
              <w:noProof/>
              <w:sz w:val="22"/>
              <w:lang w:eastAsia="es-ES"/>
            </w:rPr>
          </w:pPr>
          <w:hyperlink w:anchor="_Toc71113244" w:history="1">
            <w:r w:rsidR="00474E18" w:rsidRPr="00BC403A">
              <w:rPr>
                <w:rStyle w:val="Hyperlink"/>
                <w:rFonts w:ascii="Wingdings" w:hAnsi="Wingdings"/>
                <w:noProof/>
              </w:rPr>
              <w:t></w:t>
            </w:r>
            <w:r w:rsidR="00474E18">
              <w:rPr>
                <w:rFonts w:asciiTheme="minorHAnsi" w:eastAsiaTheme="minorEastAsia" w:hAnsiTheme="minorHAnsi"/>
                <w:noProof/>
                <w:sz w:val="22"/>
                <w:lang w:eastAsia="es-ES"/>
              </w:rPr>
              <w:tab/>
            </w:r>
            <w:r w:rsidR="00474E18" w:rsidRPr="00BC403A">
              <w:rPr>
                <w:rStyle w:val="Hyperlink"/>
                <w:noProof/>
              </w:rPr>
              <w:t>Texto</w:t>
            </w:r>
            <w:r w:rsidR="00474E18">
              <w:rPr>
                <w:noProof/>
                <w:webHidden/>
              </w:rPr>
              <w:tab/>
            </w:r>
            <w:r w:rsidR="00474E18">
              <w:rPr>
                <w:noProof/>
                <w:webHidden/>
              </w:rPr>
              <w:fldChar w:fldCharType="begin"/>
            </w:r>
            <w:r w:rsidR="00474E18">
              <w:rPr>
                <w:noProof/>
                <w:webHidden/>
              </w:rPr>
              <w:instrText xml:space="preserve"> PAGEREF _Toc71113244 \h </w:instrText>
            </w:r>
            <w:r w:rsidR="00474E18">
              <w:rPr>
                <w:noProof/>
                <w:webHidden/>
              </w:rPr>
            </w:r>
            <w:r w:rsidR="00474E18">
              <w:rPr>
                <w:noProof/>
                <w:webHidden/>
              </w:rPr>
              <w:fldChar w:fldCharType="separate"/>
            </w:r>
            <w:r w:rsidR="00474E18">
              <w:rPr>
                <w:noProof/>
                <w:webHidden/>
              </w:rPr>
              <w:t>22</w:t>
            </w:r>
            <w:r w:rsidR="00474E18">
              <w:rPr>
                <w:noProof/>
                <w:webHidden/>
              </w:rPr>
              <w:fldChar w:fldCharType="end"/>
            </w:r>
          </w:hyperlink>
        </w:p>
        <w:p w14:paraId="4CA3F43C" w14:textId="3E9379A5" w:rsidR="00474E18" w:rsidRDefault="003814F8">
          <w:pPr>
            <w:pStyle w:val="TOC2"/>
            <w:tabs>
              <w:tab w:val="left" w:pos="660"/>
              <w:tab w:val="right" w:leader="dot" w:pos="4979"/>
            </w:tabs>
            <w:rPr>
              <w:rFonts w:asciiTheme="minorHAnsi" w:eastAsiaTheme="minorEastAsia" w:hAnsiTheme="minorHAnsi"/>
              <w:noProof/>
              <w:sz w:val="22"/>
              <w:lang w:eastAsia="es-ES"/>
            </w:rPr>
          </w:pPr>
          <w:hyperlink w:anchor="_Toc71113245" w:history="1">
            <w:r w:rsidR="00474E18" w:rsidRPr="00BC403A">
              <w:rPr>
                <w:rStyle w:val="Hyperlink"/>
                <w:rFonts w:ascii="Wingdings" w:hAnsi="Wingdings"/>
                <w:noProof/>
              </w:rPr>
              <w:t></w:t>
            </w:r>
            <w:r w:rsidR="00474E18">
              <w:rPr>
                <w:rFonts w:asciiTheme="minorHAnsi" w:eastAsiaTheme="minorEastAsia" w:hAnsiTheme="minorHAnsi"/>
                <w:noProof/>
                <w:sz w:val="22"/>
                <w:lang w:eastAsia="es-ES"/>
              </w:rPr>
              <w:tab/>
            </w:r>
            <w:r w:rsidR="00474E18" w:rsidRPr="00BC403A">
              <w:rPr>
                <w:rStyle w:val="Hyperlink"/>
                <w:noProof/>
              </w:rPr>
              <w:t>Constantes y Variables</w:t>
            </w:r>
            <w:r w:rsidR="00474E18">
              <w:rPr>
                <w:noProof/>
                <w:webHidden/>
              </w:rPr>
              <w:tab/>
            </w:r>
            <w:r w:rsidR="00474E18">
              <w:rPr>
                <w:noProof/>
                <w:webHidden/>
              </w:rPr>
              <w:fldChar w:fldCharType="begin"/>
            </w:r>
            <w:r w:rsidR="00474E18">
              <w:rPr>
                <w:noProof/>
                <w:webHidden/>
              </w:rPr>
              <w:instrText xml:space="preserve"> PAGEREF _Toc71113245 \h </w:instrText>
            </w:r>
            <w:r w:rsidR="00474E18">
              <w:rPr>
                <w:noProof/>
                <w:webHidden/>
              </w:rPr>
            </w:r>
            <w:r w:rsidR="00474E18">
              <w:rPr>
                <w:noProof/>
                <w:webHidden/>
              </w:rPr>
              <w:fldChar w:fldCharType="separate"/>
            </w:r>
            <w:r w:rsidR="00474E18">
              <w:rPr>
                <w:noProof/>
                <w:webHidden/>
              </w:rPr>
              <w:t>23</w:t>
            </w:r>
            <w:r w:rsidR="00474E18">
              <w:rPr>
                <w:noProof/>
                <w:webHidden/>
              </w:rPr>
              <w:fldChar w:fldCharType="end"/>
            </w:r>
          </w:hyperlink>
        </w:p>
        <w:p w14:paraId="48DD8F6B" w14:textId="60370C86" w:rsidR="00474E18" w:rsidRDefault="003814F8">
          <w:pPr>
            <w:pStyle w:val="TOC2"/>
            <w:tabs>
              <w:tab w:val="left" w:pos="660"/>
              <w:tab w:val="right" w:leader="dot" w:pos="4979"/>
            </w:tabs>
            <w:rPr>
              <w:rFonts w:asciiTheme="minorHAnsi" w:eastAsiaTheme="minorEastAsia" w:hAnsiTheme="minorHAnsi"/>
              <w:noProof/>
              <w:sz w:val="22"/>
              <w:lang w:eastAsia="es-ES"/>
            </w:rPr>
          </w:pPr>
          <w:hyperlink w:anchor="_Toc71113246" w:history="1">
            <w:r w:rsidR="00474E18" w:rsidRPr="00BC403A">
              <w:rPr>
                <w:rStyle w:val="Hyperlink"/>
                <w:rFonts w:ascii="Wingdings" w:hAnsi="Wingdings"/>
                <w:noProof/>
              </w:rPr>
              <w:t></w:t>
            </w:r>
            <w:r w:rsidR="00474E18">
              <w:rPr>
                <w:rFonts w:asciiTheme="minorHAnsi" w:eastAsiaTheme="minorEastAsia" w:hAnsiTheme="minorHAnsi"/>
                <w:noProof/>
                <w:sz w:val="22"/>
                <w:lang w:eastAsia="es-ES"/>
              </w:rPr>
              <w:tab/>
            </w:r>
            <w:r w:rsidR="00474E18" w:rsidRPr="00BC403A">
              <w:rPr>
                <w:rStyle w:val="Hyperlink"/>
                <w:noProof/>
              </w:rPr>
              <w:t>Expresiones</w:t>
            </w:r>
            <w:r w:rsidR="00474E18">
              <w:rPr>
                <w:noProof/>
                <w:webHidden/>
              </w:rPr>
              <w:tab/>
            </w:r>
            <w:r w:rsidR="00474E18">
              <w:rPr>
                <w:noProof/>
                <w:webHidden/>
              </w:rPr>
              <w:fldChar w:fldCharType="begin"/>
            </w:r>
            <w:r w:rsidR="00474E18">
              <w:rPr>
                <w:noProof/>
                <w:webHidden/>
              </w:rPr>
              <w:instrText xml:space="preserve"> PAGEREF _Toc71113246 \h </w:instrText>
            </w:r>
            <w:r w:rsidR="00474E18">
              <w:rPr>
                <w:noProof/>
                <w:webHidden/>
              </w:rPr>
            </w:r>
            <w:r w:rsidR="00474E18">
              <w:rPr>
                <w:noProof/>
                <w:webHidden/>
              </w:rPr>
              <w:fldChar w:fldCharType="separate"/>
            </w:r>
            <w:r w:rsidR="00474E18">
              <w:rPr>
                <w:noProof/>
                <w:webHidden/>
              </w:rPr>
              <w:t>26</w:t>
            </w:r>
            <w:r w:rsidR="00474E18">
              <w:rPr>
                <w:noProof/>
                <w:webHidden/>
              </w:rPr>
              <w:fldChar w:fldCharType="end"/>
            </w:r>
          </w:hyperlink>
        </w:p>
        <w:p w14:paraId="76D3CBBE" w14:textId="385CC63D" w:rsidR="00474E18" w:rsidRDefault="003814F8">
          <w:pPr>
            <w:pStyle w:val="TOC2"/>
            <w:tabs>
              <w:tab w:val="left" w:pos="660"/>
              <w:tab w:val="right" w:leader="dot" w:pos="4979"/>
            </w:tabs>
            <w:rPr>
              <w:rFonts w:asciiTheme="minorHAnsi" w:eastAsiaTheme="minorEastAsia" w:hAnsiTheme="minorHAnsi"/>
              <w:noProof/>
              <w:sz w:val="22"/>
              <w:lang w:eastAsia="es-ES"/>
            </w:rPr>
          </w:pPr>
          <w:hyperlink w:anchor="_Toc71113247" w:history="1">
            <w:r w:rsidR="00474E18" w:rsidRPr="00BC403A">
              <w:rPr>
                <w:rStyle w:val="Hyperlink"/>
                <w:rFonts w:ascii="Wingdings" w:hAnsi="Wingdings"/>
                <w:noProof/>
              </w:rPr>
              <w:t></w:t>
            </w:r>
            <w:r w:rsidR="00474E18">
              <w:rPr>
                <w:rFonts w:asciiTheme="minorHAnsi" w:eastAsiaTheme="minorEastAsia" w:hAnsiTheme="minorHAnsi"/>
                <w:noProof/>
                <w:sz w:val="22"/>
                <w:lang w:eastAsia="es-ES"/>
              </w:rPr>
              <w:tab/>
            </w:r>
            <w:r w:rsidR="00474E18" w:rsidRPr="00BC403A">
              <w:rPr>
                <w:rStyle w:val="Hyperlink"/>
                <w:noProof/>
              </w:rPr>
              <w:t>Matemáticas</w:t>
            </w:r>
            <w:r w:rsidR="00474E18">
              <w:rPr>
                <w:noProof/>
                <w:webHidden/>
              </w:rPr>
              <w:tab/>
            </w:r>
            <w:r w:rsidR="00474E18">
              <w:rPr>
                <w:noProof/>
                <w:webHidden/>
              </w:rPr>
              <w:fldChar w:fldCharType="begin"/>
            </w:r>
            <w:r w:rsidR="00474E18">
              <w:rPr>
                <w:noProof/>
                <w:webHidden/>
              </w:rPr>
              <w:instrText xml:space="preserve"> PAGEREF _Toc71113247 \h </w:instrText>
            </w:r>
            <w:r w:rsidR="00474E18">
              <w:rPr>
                <w:noProof/>
                <w:webHidden/>
              </w:rPr>
            </w:r>
            <w:r w:rsidR="00474E18">
              <w:rPr>
                <w:noProof/>
                <w:webHidden/>
              </w:rPr>
              <w:fldChar w:fldCharType="separate"/>
            </w:r>
            <w:r w:rsidR="00474E18">
              <w:rPr>
                <w:noProof/>
                <w:webHidden/>
              </w:rPr>
              <w:t>28</w:t>
            </w:r>
            <w:r w:rsidR="00474E18">
              <w:rPr>
                <w:noProof/>
                <w:webHidden/>
              </w:rPr>
              <w:fldChar w:fldCharType="end"/>
            </w:r>
          </w:hyperlink>
        </w:p>
        <w:p w14:paraId="363C29FE" w14:textId="111F57AF" w:rsidR="00474E18" w:rsidRDefault="003814F8">
          <w:pPr>
            <w:pStyle w:val="TOC2"/>
            <w:tabs>
              <w:tab w:val="left" w:pos="660"/>
              <w:tab w:val="right" w:leader="dot" w:pos="4979"/>
            </w:tabs>
            <w:rPr>
              <w:rFonts w:asciiTheme="minorHAnsi" w:eastAsiaTheme="minorEastAsia" w:hAnsiTheme="minorHAnsi"/>
              <w:noProof/>
              <w:sz w:val="22"/>
              <w:lang w:eastAsia="es-ES"/>
            </w:rPr>
          </w:pPr>
          <w:hyperlink w:anchor="_Toc71113248" w:history="1">
            <w:r w:rsidR="00474E18" w:rsidRPr="00BC403A">
              <w:rPr>
                <w:rStyle w:val="Hyperlink"/>
                <w:rFonts w:ascii="Wingdings" w:hAnsi="Wingdings"/>
                <w:noProof/>
              </w:rPr>
              <w:t></w:t>
            </w:r>
            <w:r w:rsidR="00474E18">
              <w:rPr>
                <w:rFonts w:asciiTheme="minorHAnsi" w:eastAsiaTheme="minorEastAsia" w:hAnsiTheme="minorHAnsi"/>
                <w:noProof/>
                <w:sz w:val="22"/>
                <w:lang w:eastAsia="es-ES"/>
              </w:rPr>
              <w:tab/>
            </w:r>
            <w:r w:rsidR="00474E18" w:rsidRPr="00BC403A">
              <w:rPr>
                <w:rStyle w:val="Hyperlink"/>
                <w:noProof/>
              </w:rPr>
              <w:t>Crear programas</w:t>
            </w:r>
            <w:r w:rsidR="00474E18">
              <w:rPr>
                <w:noProof/>
                <w:webHidden/>
              </w:rPr>
              <w:tab/>
            </w:r>
            <w:r w:rsidR="00474E18">
              <w:rPr>
                <w:noProof/>
                <w:webHidden/>
              </w:rPr>
              <w:fldChar w:fldCharType="begin"/>
            </w:r>
            <w:r w:rsidR="00474E18">
              <w:rPr>
                <w:noProof/>
                <w:webHidden/>
              </w:rPr>
              <w:instrText xml:space="preserve"> PAGEREF _Toc71113248 \h </w:instrText>
            </w:r>
            <w:r w:rsidR="00474E18">
              <w:rPr>
                <w:noProof/>
                <w:webHidden/>
              </w:rPr>
            </w:r>
            <w:r w:rsidR="00474E18">
              <w:rPr>
                <w:noProof/>
                <w:webHidden/>
              </w:rPr>
              <w:fldChar w:fldCharType="separate"/>
            </w:r>
            <w:r w:rsidR="00474E18">
              <w:rPr>
                <w:noProof/>
                <w:webHidden/>
              </w:rPr>
              <w:t>29</w:t>
            </w:r>
            <w:r w:rsidR="00474E18">
              <w:rPr>
                <w:noProof/>
                <w:webHidden/>
              </w:rPr>
              <w:fldChar w:fldCharType="end"/>
            </w:r>
          </w:hyperlink>
        </w:p>
        <w:p w14:paraId="3D23B364" w14:textId="0E8BF60C" w:rsidR="00474E18" w:rsidRDefault="003814F8">
          <w:pPr>
            <w:pStyle w:val="TOC2"/>
            <w:tabs>
              <w:tab w:val="left" w:pos="660"/>
              <w:tab w:val="right" w:leader="dot" w:pos="4979"/>
            </w:tabs>
            <w:rPr>
              <w:rFonts w:asciiTheme="minorHAnsi" w:eastAsiaTheme="minorEastAsia" w:hAnsiTheme="minorHAnsi"/>
              <w:noProof/>
              <w:sz w:val="22"/>
              <w:lang w:eastAsia="es-ES"/>
            </w:rPr>
          </w:pPr>
          <w:hyperlink w:anchor="_Toc71113249" w:history="1">
            <w:r w:rsidR="00474E18" w:rsidRPr="00BC403A">
              <w:rPr>
                <w:rStyle w:val="Hyperlink"/>
                <w:rFonts w:ascii="Wingdings" w:hAnsi="Wingdings"/>
                <w:noProof/>
              </w:rPr>
              <w:t></w:t>
            </w:r>
            <w:r w:rsidR="00474E18">
              <w:rPr>
                <w:rFonts w:asciiTheme="minorHAnsi" w:eastAsiaTheme="minorEastAsia" w:hAnsiTheme="minorHAnsi"/>
                <w:noProof/>
                <w:sz w:val="22"/>
                <w:lang w:eastAsia="es-ES"/>
              </w:rPr>
              <w:tab/>
            </w:r>
            <w:r w:rsidR="00474E18" w:rsidRPr="00BC403A">
              <w:rPr>
                <w:rStyle w:val="Hyperlink"/>
                <w:noProof/>
              </w:rPr>
              <w:t>Comentar código</w:t>
            </w:r>
            <w:r w:rsidR="00474E18">
              <w:rPr>
                <w:noProof/>
                <w:webHidden/>
              </w:rPr>
              <w:tab/>
            </w:r>
            <w:r w:rsidR="00474E18">
              <w:rPr>
                <w:noProof/>
                <w:webHidden/>
              </w:rPr>
              <w:fldChar w:fldCharType="begin"/>
            </w:r>
            <w:r w:rsidR="00474E18">
              <w:rPr>
                <w:noProof/>
                <w:webHidden/>
              </w:rPr>
              <w:instrText xml:space="preserve"> PAGEREF _Toc71113249 \h </w:instrText>
            </w:r>
            <w:r w:rsidR="00474E18">
              <w:rPr>
                <w:noProof/>
                <w:webHidden/>
              </w:rPr>
            </w:r>
            <w:r w:rsidR="00474E18">
              <w:rPr>
                <w:noProof/>
                <w:webHidden/>
              </w:rPr>
              <w:fldChar w:fldCharType="separate"/>
            </w:r>
            <w:r w:rsidR="00474E18">
              <w:rPr>
                <w:noProof/>
                <w:webHidden/>
              </w:rPr>
              <w:t>30</w:t>
            </w:r>
            <w:r w:rsidR="00474E18">
              <w:rPr>
                <w:noProof/>
                <w:webHidden/>
              </w:rPr>
              <w:fldChar w:fldCharType="end"/>
            </w:r>
          </w:hyperlink>
        </w:p>
        <w:p w14:paraId="1DA5CD0F" w14:textId="64752BE8" w:rsidR="00474E18" w:rsidRDefault="003814F8">
          <w:pPr>
            <w:pStyle w:val="TOC2"/>
            <w:tabs>
              <w:tab w:val="left" w:pos="660"/>
              <w:tab w:val="right" w:leader="dot" w:pos="4979"/>
            </w:tabs>
            <w:rPr>
              <w:rFonts w:asciiTheme="minorHAnsi" w:eastAsiaTheme="minorEastAsia" w:hAnsiTheme="minorHAnsi"/>
              <w:noProof/>
              <w:sz w:val="22"/>
              <w:lang w:eastAsia="es-ES"/>
            </w:rPr>
          </w:pPr>
          <w:hyperlink w:anchor="_Toc71113250" w:history="1">
            <w:r w:rsidR="00474E18" w:rsidRPr="00BC403A">
              <w:rPr>
                <w:rStyle w:val="Hyperlink"/>
                <w:rFonts w:ascii="Wingdings" w:hAnsi="Wingdings"/>
                <w:noProof/>
              </w:rPr>
              <w:t></w:t>
            </w:r>
            <w:r w:rsidR="00474E18">
              <w:rPr>
                <w:rFonts w:asciiTheme="minorHAnsi" w:eastAsiaTheme="minorEastAsia" w:hAnsiTheme="minorHAnsi"/>
                <w:noProof/>
                <w:sz w:val="22"/>
                <w:lang w:eastAsia="es-ES"/>
              </w:rPr>
              <w:tab/>
            </w:r>
            <w:r w:rsidR="00474E18" w:rsidRPr="00BC403A">
              <w:rPr>
                <w:rStyle w:val="Hyperlink"/>
                <w:noProof/>
              </w:rPr>
              <w:t>Bucles</w:t>
            </w:r>
            <w:r w:rsidR="00474E18">
              <w:rPr>
                <w:noProof/>
                <w:webHidden/>
              </w:rPr>
              <w:tab/>
            </w:r>
            <w:r w:rsidR="00474E18">
              <w:rPr>
                <w:noProof/>
                <w:webHidden/>
              </w:rPr>
              <w:fldChar w:fldCharType="begin"/>
            </w:r>
            <w:r w:rsidR="00474E18">
              <w:rPr>
                <w:noProof/>
                <w:webHidden/>
              </w:rPr>
              <w:instrText xml:space="preserve"> PAGEREF _Toc71113250 \h </w:instrText>
            </w:r>
            <w:r w:rsidR="00474E18">
              <w:rPr>
                <w:noProof/>
                <w:webHidden/>
              </w:rPr>
            </w:r>
            <w:r w:rsidR="00474E18">
              <w:rPr>
                <w:noProof/>
                <w:webHidden/>
              </w:rPr>
              <w:fldChar w:fldCharType="separate"/>
            </w:r>
            <w:r w:rsidR="00474E18">
              <w:rPr>
                <w:noProof/>
                <w:webHidden/>
              </w:rPr>
              <w:t>32</w:t>
            </w:r>
            <w:r w:rsidR="00474E18">
              <w:rPr>
                <w:noProof/>
                <w:webHidden/>
              </w:rPr>
              <w:fldChar w:fldCharType="end"/>
            </w:r>
          </w:hyperlink>
        </w:p>
        <w:p w14:paraId="7CB88818" w14:textId="56E072D1" w:rsidR="00474E18" w:rsidRDefault="003814F8">
          <w:pPr>
            <w:pStyle w:val="TOC2"/>
            <w:tabs>
              <w:tab w:val="left" w:pos="660"/>
              <w:tab w:val="right" w:leader="dot" w:pos="4979"/>
            </w:tabs>
            <w:rPr>
              <w:rFonts w:asciiTheme="minorHAnsi" w:eastAsiaTheme="minorEastAsia" w:hAnsiTheme="minorHAnsi"/>
              <w:noProof/>
              <w:sz w:val="22"/>
              <w:lang w:eastAsia="es-ES"/>
            </w:rPr>
          </w:pPr>
          <w:hyperlink w:anchor="_Toc71113251" w:history="1">
            <w:r w:rsidR="00474E18" w:rsidRPr="00BC403A">
              <w:rPr>
                <w:rStyle w:val="Hyperlink"/>
                <w:rFonts w:ascii="Wingdings" w:hAnsi="Wingdings"/>
                <w:noProof/>
              </w:rPr>
              <w:t></w:t>
            </w:r>
            <w:r w:rsidR="00474E18">
              <w:rPr>
                <w:rFonts w:asciiTheme="minorHAnsi" w:eastAsiaTheme="minorEastAsia" w:hAnsiTheme="minorHAnsi"/>
                <w:noProof/>
                <w:sz w:val="22"/>
                <w:lang w:eastAsia="es-ES"/>
              </w:rPr>
              <w:tab/>
            </w:r>
            <w:r w:rsidR="00474E18" w:rsidRPr="00BC403A">
              <w:rPr>
                <w:rStyle w:val="Hyperlink"/>
                <w:noProof/>
              </w:rPr>
              <w:t>Condiciones</w:t>
            </w:r>
            <w:r w:rsidR="00474E18">
              <w:rPr>
                <w:noProof/>
                <w:webHidden/>
              </w:rPr>
              <w:tab/>
            </w:r>
            <w:r w:rsidR="00474E18">
              <w:rPr>
                <w:noProof/>
                <w:webHidden/>
              </w:rPr>
              <w:fldChar w:fldCharType="begin"/>
            </w:r>
            <w:r w:rsidR="00474E18">
              <w:rPr>
                <w:noProof/>
                <w:webHidden/>
              </w:rPr>
              <w:instrText xml:space="preserve"> PAGEREF _Toc71113251 \h </w:instrText>
            </w:r>
            <w:r w:rsidR="00474E18">
              <w:rPr>
                <w:noProof/>
                <w:webHidden/>
              </w:rPr>
            </w:r>
            <w:r w:rsidR="00474E18">
              <w:rPr>
                <w:noProof/>
                <w:webHidden/>
              </w:rPr>
              <w:fldChar w:fldCharType="separate"/>
            </w:r>
            <w:r w:rsidR="00474E18">
              <w:rPr>
                <w:noProof/>
                <w:webHidden/>
              </w:rPr>
              <w:t>34</w:t>
            </w:r>
            <w:r w:rsidR="00474E18">
              <w:rPr>
                <w:noProof/>
                <w:webHidden/>
              </w:rPr>
              <w:fldChar w:fldCharType="end"/>
            </w:r>
          </w:hyperlink>
        </w:p>
        <w:p w14:paraId="4E4A0424" w14:textId="6DB9547B" w:rsidR="00474E18" w:rsidRDefault="003814F8">
          <w:pPr>
            <w:pStyle w:val="TOC2"/>
            <w:tabs>
              <w:tab w:val="left" w:pos="660"/>
              <w:tab w:val="right" w:leader="dot" w:pos="4979"/>
            </w:tabs>
            <w:rPr>
              <w:rFonts w:asciiTheme="minorHAnsi" w:eastAsiaTheme="minorEastAsia" w:hAnsiTheme="minorHAnsi"/>
              <w:noProof/>
              <w:sz w:val="22"/>
              <w:lang w:eastAsia="es-ES"/>
            </w:rPr>
          </w:pPr>
          <w:hyperlink w:anchor="_Toc71113252" w:history="1">
            <w:r w:rsidR="00474E18" w:rsidRPr="00BC403A">
              <w:rPr>
                <w:rStyle w:val="Hyperlink"/>
                <w:rFonts w:ascii="Wingdings" w:hAnsi="Wingdings"/>
                <w:noProof/>
              </w:rPr>
              <w:t></w:t>
            </w:r>
            <w:r w:rsidR="00474E18">
              <w:rPr>
                <w:rFonts w:asciiTheme="minorHAnsi" w:eastAsiaTheme="minorEastAsia" w:hAnsiTheme="minorHAnsi"/>
                <w:noProof/>
                <w:sz w:val="22"/>
                <w:lang w:eastAsia="es-ES"/>
              </w:rPr>
              <w:tab/>
            </w:r>
            <w:r w:rsidR="00474E18" w:rsidRPr="00BC403A">
              <w:rPr>
                <w:rStyle w:val="Hyperlink"/>
                <w:noProof/>
              </w:rPr>
              <w:t>Tablas (Arrays)</w:t>
            </w:r>
            <w:r w:rsidR="00474E18">
              <w:rPr>
                <w:noProof/>
                <w:webHidden/>
              </w:rPr>
              <w:tab/>
            </w:r>
            <w:r w:rsidR="00474E18">
              <w:rPr>
                <w:noProof/>
                <w:webHidden/>
              </w:rPr>
              <w:fldChar w:fldCharType="begin"/>
            </w:r>
            <w:r w:rsidR="00474E18">
              <w:rPr>
                <w:noProof/>
                <w:webHidden/>
              </w:rPr>
              <w:instrText xml:space="preserve"> PAGEREF _Toc71113252 \h </w:instrText>
            </w:r>
            <w:r w:rsidR="00474E18">
              <w:rPr>
                <w:noProof/>
                <w:webHidden/>
              </w:rPr>
            </w:r>
            <w:r w:rsidR="00474E18">
              <w:rPr>
                <w:noProof/>
                <w:webHidden/>
              </w:rPr>
              <w:fldChar w:fldCharType="separate"/>
            </w:r>
            <w:r w:rsidR="00474E18">
              <w:rPr>
                <w:noProof/>
                <w:webHidden/>
              </w:rPr>
              <w:t>35</w:t>
            </w:r>
            <w:r w:rsidR="00474E18">
              <w:rPr>
                <w:noProof/>
                <w:webHidden/>
              </w:rPr>
              <w:fldChar w:fldCharType="end"/>
            </w:r>
          </w:hyperlink>
        </w:p>
        <w:p w14:paraId="088DCA00" w14:textId="7D7CCEB7" w:rsidR="00474E18" w:rsidRDefault="003814F8">
          <w:pPr>
            <w:pStyle w:val="TOC2"/>
            <w:tabs>
              <w:tab w:val="left" w:pos="660"/>
              <w:tab w:val="right" w:leader="dot" w:pos="4979"/>
            </w:tabs>
            <w:rPr>
              <w:rFonts w:asciiTheme="minorHAnsi" w:eastAsiaTheme="minorEastAsia" w:hAnsiTheme="minorHAnsi"/>
              <w:noProof/>
              <w:sz w:val="22"/>
              <w:lang w:eastAsia="es-ES"/>
            </w:rPr>
          </w:pPr>
          <w:hyperlink w:anchor="_Toc71113253" w:history="1">
            <w:r w:rsidR="00474E18" w:rsidRPr="00BC403A">
              <w:rPr>
                <w:rStyle w:val="Hyperlink"/>
                <w:rFonts w:ascii="Wingdings" w:hAnsi="Wingdings"/>
                <w:noProof/>
              </w:rPr>
              <w:t></w:t>
            </w:r>
            <w:r w:rsidR="00474E18">
              <w:rPr>
                <w:rFonts w:asciiTheme="minorHAnsi" w:eastAsiaTheme="minorEastAsia" w:hAnsiTheme="minorHAnsi"/>
                <w:noProof/>
                <w:sz w:val="22"/>
                <w:lang w:eastAsia="es-ES"/>
              </w:rPr>
              <w:tab/>
            </w:r>
            <w:r w:rsidR="00474E18" w:rsidRPr="00BC403A">
              <w:rPr>
                <w:rStyle w:val="Hyperlink"/>
                <w:noProof/>
              </w:rPr>
              <w:t>Algunos ejemplos en VR-BASIC</w:t>
            </w:r>
            <w:r w:rsidR="00474E18">
              <w:rPr>
                <w:noProof/>
                <w:webHidden/>
              </w:rPr>
              <w:tab/>
            </w:r>
            <w:r w:rsidR="00474E18">
              <w:rPr>
                <w:noProof/>
                <w:webHidden/>
              </w:rPr>
              <w:fldChar w:fldCharType="begin"/>
            </w:r>
            <w:r w:rsidR="00474E18">
              <w:rPr>
                <w:noProof/>
                <w:webHidden/>
              </w:rPr>
              <w:instrText xml:space="preserve"> PAGEREF _Toc71113253 \h </w:instrText>
            </w:r>
            <w:r w:rsidR="00474E18">
              <w:rPr>
                <w:noProof/>
                <w:webHidden/>
              </w:rPr>
            </w:r>
            <w:r w:rsidR="00474E18">
              <w:rPr>
                <w:noProof/>
                <w:webHidden/>
              </w:rPr>
              <w:fldChar w:fldCharType="separate"/>
            </w:r>
            <w:r w:rsidR="00474E18">
              <w:rPr>
                <w:noProof/>
                <w:webHidden/>
              </w:rPr>
              <w:t>37</w:t>
            </w:r>
            <w:r w:rsidR="00474E18">
              <w:rPr>
                <w:noProof/>
                <w:webHidden/>
              </w:rPr>
              <w:fldChar w:fldCharType="end"/>
            </w:r>
          </w:hyperlink>
        </w:p>
        <w:p w14:paraId="428B0B36" w14:textId="2B7D857B" w:rsidR="00474E18" w:rsidRDefault="003814F8">
          <w:pPr>
            <w:pStyle w:val="TOC2"/>
            <w:tabs>
              <w:tab w:val="left" w:pos="660"/>
              <w:tab w:val="right" w:leader="dot" w:pos="4979"/>
            </w:tabs>
            <w:rPr>
              <w:rFonts w:asciiTheme="minorHAnsi" w:eastAsiaTheme="minorEastAsia" w:hAnsiTheme="minorHAnsi"/>
              <w:noProof/>
              <w:sz w:val="22"/>
              <w:lang w:eastAsia="es-ES"/>
            </w:rPr>
          </w:pPr>
          <w:hyperlink w:anchor="_Toc71113254" w:history="1">
            <w:r w:rsidR="00474E18" w:rsidRPr="00BC403A">
              <w:rPr>
                <w:rStyle w:val="Hyperlink"/>
                <w:rFonts w:ascii="Webdings" w:hAnsi="Webdings"/>
                <w:noProof/>
                <w:lang w:val="en-US"/>
              </w:rPr>
              <w:t>4</w:t>
            </w:r>
            <w:r w:rsidR="00474E18">
              <w:rPr>
                <w:rFonts w:asciiTheme="minorHAnsi" w:eastAsiaTheme="minorEastAsia" w:hAnsiTheme="minorHAnsi"/>
                <w:noProof/>
                <w:sz w:val="22"/>
                <w:lang w:eastAsia="es-ES"/>
              </w:rPr>
              <w:tab/>
            </w:r>
            <w:r w:rsidR="00474E18" w:rsidRPr="00BC403A">
              <w:rPr>
                <w:rStyle w:val="Hyperlink"/>
                <w:noProof/>
                <w:lang w:val="en-US"/>
              </w:rPr>
              <w:t>Tabla de multiplicar</w:t>
            </w:r>
            <w:r w:rsidR="00474E18">
              <w:rPr>
                <w:noProof/>
                <w:webHidden/>
              </w:rPr>
              <w:tab/>
            </w:r>
            <w:r w:rsidR="00474E18">
              <w:rPr>
                <w:noProof/>
                <w:webHidden/>
              </w:rPr>
              <w:fldChar w:fldCharType="begin"/>
            </w:r>
            <w:r w:rsidR="00474E18">
              <w:rPr>
                <w:noProof/>
                <w:webHidden/>
              </w:rPr>
              <w:instrText xml:space="preserve"> PAGEREF _Toc71113254 \h </w:instrText>
            </w:r>
            <w:r w:rsidR="00474E18">
              <w:rPr>
                <w:noProof/>
                <w:webHidden/>
              </w:rPr>
            </w:r>
            <w:r w:rsidR="00474E18">
              <w:rPr>
                <w:noProof/>
                <w:webHidden/>
              </w:rPr>
              <w:fldChar w:fldCharType="separate"/>
            </w:r>
            <w:r w:rsidR="00474E18">
              <w:rPr>
                <w:noProof/>
                <w:webHidden/>
              </w:rPr>
              <w:t>37</w:t>
            </w:r>
            <w:r w:rsidR="00474E18">
              <w:rPr>
                <w:noProof/>
                <w:webHidden/>
              </w:rPr>
              <w:fldChar w:fldCharType="end"/>
            </w:r>
          </w:hyperlink>
        </w:p>
        <w:p w14:paraId="6B39ECB5" w14:textId="6C9520AD" w:rsidR="00474E18" w:rsidRDefault="003814F8">
          <w:pPr>
            <w:pStyle w:val="TOC2"/>
            <w:tabs>
              <w:tab w:val="left" w:pos="660"/>
              <w:tab w:val="right" w:leader="dot" w:pos="4979"/>
            </w:tabs>
            <w:rPr>
              <w:rFonts w:asciiTheme="minorHAnsi" w:eastAsiaTheme="minorEastAsia" w:hAnsiTheme="minorHAnsi"/>
              <w:noProof/>
              <w:sz w:val="22"/>
              <w:lang w:eastAsia="es-ES"/>
            </w:rPr>
          </w:pPr>
          <w:hyperlink w:anchor="_Toc71113255" w:history="1">
            <w:r w:rsidR="00474E18" w:rsidRPr="00BC403A">
              <w:rPr>
                <w:rStyle w:val="Hyperlink"/>
                <w:rFonts w:ascii="Webdings" w:hAnsi="Webdings"/>
                <w:noProof/>
              </w:rPr>
              <w:t>4</w:t>
            </w:r>
            <w:r w:rsidR="00474E18">
              <w:rPr>
                <w:rFonts w:asciiTheme="minorHAnsi" w:eastAsiaTheme="minorEastAsia" w:hAnsiTheme="minorHAnsi"/>
                <w:noProof/>
                <w:sz w:val="22"/>
                <w:lang w:eastAsia="es-ES"/>
              </w:rPr>
              <w:tab/>
            </w:r>
            <w:r w:rsidR="00474E18" w:rsidRPr="00BC403A">
              <w:rPr>
                <w:rStyle w:val="Hyperlink"/>
                <w:noProof/>
              </w:rPr>
              <w:t>Tabla de multiplicar optimizada con un bucle</w:t>
            </w:r>
            <w:r w:rsidR="00474E18">
              <w:rPr>
                <w:noProof/>
                <w:webHidden/>
              </w:rPr>
              <w:tab/>
            </w:r>
            <w:r w:rsidR="00474E18">
              <w:rPr>
                <w:noProof/>
                <w:webHidden/>
              </w:rPr>
              <w:fldChar w:fldCharType="begin"/>
            </w:r>
            <w:r w:rsidR="00474E18">
              <w:rPr>
                <w:noProof/>
                <w:webHidden/>
              </w:rPr>
              <w:instrText xml:space="preserve"> PAGEREF _Toc71113255 \h </w:instrText>
            </w:r>
            <w:r w:rsidR="00474E18">
              <w:rPr>
                <w:noProof/>
                <w:webHidden/>
              </w:rPr>
            </w:r>
            <w:r w:rsidR="00474E18">
              <w:rPr>
                <w:noProof/>
                <w:webHidden/>
              </w:rPr>
              <w:fldChar w:fldCharType="separate"/>
            </w:r>
            <w:r w:rsidR="00474E18">
              <w:rPr>
                <w:noProof/>
                <w:webHidden/>
              </w:rPr>
              <w:t>37</w:t>
            </w:r>
            <w:r w:rsidR="00474E18">
              <w:rPr>
                <w:noProof/>
                <w:webHidden/>
              </w:rPr>
              <w:fldChar w:fldCharType="end"/>
            </w:r>
          </w:hyperlink>
        </w:p>
        <w:p w14:paraId="283AD0A5" w14:textId="1B8375AE" w:rsidR="00474E18" w:rsidRDefault="003814F8">
          <w:pPr>
            <w:pStyle w:val="TOC2"/>
            <w:tabs>
              <w:tab w:val="left" w:pos="660"/>
              <w:tab w:val="right" w:leader="dot" w:pos="4979"/>
            </w:tabs>
            <w:rPr>
              <w:rFonts w:asciiTheme="minorHAnsi" w:eastAsiaTheme="minorEastAsia" w:hAnsiTheme="minorHAnsi"/>
              <w:noProof/>
              <w:sz w:val="22"/>
              <w:lang w:eastAsia="es-ES"/>
            </w:rPr>
          </w:pPr>
          <w:hyperlink w:anchor="_Toc71113256" w:history="1">
            <w:r w:rsidR="00474E18" w:rsidRPr="00BC403A">
              <w:rPr>
                <w:rStyle w:val="Hyperlink"/>
                <w:rFonts w:ascii="Webdings" w:hAnsi="Webdings"/>
                <w:noProof/>
                <w:lang w:val="en-US"/>
              </w:rPr>
              <w:t>4</w:t>
            </w:r>
            <w:r w:rsidR="00474E18">
              <w:rPr>
                <w:rFonts w:asciiTheme="minorHAnsi" w:eastAsiaTheme="minorEastAsia" w:hAnsiTheme="minorHAnsi"/>
                <w:noProof/>
                <w:sz w:val="22"/>
                <w:lang w:eastAsia="es-ES"/>
              </w:rPr>
              <w:tab/>
            </w:r>
            <w:r w:rsidR="00474E18" w:rsidRPr="00BC403A">
              <w:rPr>
                <w:rStyle w:val="Hyperlink"/>
                <w:noProof/>
                <w:lang w:val="en-US"/>
              </w:rPr>
              <w:t>Adivina mi número</w:t>
            </w:r>
            <w:r w:rsidR="00474E18">
              <w:rPr>
                <w:noProof/>
                <w:webHidden/>
              </w:rPr>
              <w:tab/>
            </w:r>
            <w:r w:rsidR="00474E18">
              <w:rPr>
                <w:noProof/>
                <w:webHidden/>
              </w:rPr>
              <w:fldChar w:fldCharType="begin"/>
            </w:r>
            <w:r w:rsidR="00474E18">
              <w:rPr>
                <w:noProof/>
                <w:webHidden/>
              </w:rPr>
              <w:instrText xml:space="preserve"> PAGEREF _Toc71113256 \h </w:instrText>
            </w:r>
            <w:r w:rsidR="00474E18">
              <w:rPr>
                <w:noProof/>
                <w:webHidden/>
              </w:rPr>
            </w:r>
            <w:r w:rsidR="00474E18">
              <w:rPr>
                <w:noProof/>
                <w:webHidden/>
              </w:rPr>
              <w:fldChar w:fldCharType="separate"/>
            </w:r>
            <w:r w:rsidR="00474E18">
              <w:rPr>
                <w:noProof/>
                <w:webHidden/>
              </w:rPr>
              <w:t>38</w:t>
            </w:r>
            <w:r w:rsidR="00474E18">
              <w:rPr>
                <w:noProof/>
                <w:webHidden/>
              </w:rPr>
              <w:fldChar w:fldCharType="end"/>
            </w:r>
          </w:hyperlink>
        </w:p>
        <w:p w14:paraId="73630B33" w14:textId="45F67602" w:rsidR="00474E18" w:rsidRDefault="003814F8">
          <w:pPr>
            <w:pStyle w:val="TOC2"/>
            <w:tabs>
              <w:tab w:val="left" w:pos="660"/>
              <w:tab w:val="right" w:leader="dot" w:pos="4979"/>
            </w:tabs>
            <w:rPr>
              <w:rFonts w:asciiTheme="minorHAnsi" w:eastAsiaTheme="minorEastAsia" w:hAnsiTheme="minorHAnsi"/>
              <w:noProof/>
              <w:sz w:val="22"/>
              <w:lang w:eastAsia="es-ES"/>
            </w:rPr>
          </w:pPr>
          <w:hyperlink w:anchor="_Toc71113257" w:history="1">
            <w:r w:rsidR="00474E18" w:rsidRPr="00BC403A">
              <w:rPr>
                <w:rStyle w:val="Hyperlink"/>
                <w:rFonts w:ascii="Webdings" w:hAnsi="Webdings"/>
                <w:noProof/>
                <w:lang w:val="en-US"/>
              </w:rPr>
              <w:t>4</w:t>
            </w:r>
            <w:r w:rsidR="00474E18">
              <w:rPr>
                <w:rFonts w:asciiTheme="minorHAnsi" w:eastAsiaTheme="minorEastAsia" w:hAnsiTheme="minorHAnsi"/>
                <w:noProof/>
                <w:sz w:val="22"/>
                <w:lang w:eastAsia="es-ES"/>
              </w:rPr>
              <w:tab/>
            </w:r>
            <w:r w:rsidR="00474E18" w:rsidRPr="00BC403A">
              <w:rPr>
                <w:rStyle w:val="Hyperlink"/>
                <w:noProof/>
                <w:lang w:val="en-US"/>
              </w:rPr>
              <w:t>Jugando con bucles</w:t>
            </w:r>
            <w:r w:rsidR="00474E18">
              <w:rPr>
                <w:noProof/>
                <w:webHidden/>
              </w:rPr>
              <w:tab/>
            </w:r>
            <w:r w:rsidR="00474E18">
              <w:rPr>
                <w:noProof/>
                <w:webHidden/>
              </w:rPr>
              <w:fldChar w:fldCharType="begin"/>
            </w:r>
            <w:r w:rsidR="00474E18">
              <w:rPr>
                <w:noProof/>
                <w:webHidden/>
              </w:rPr>
              <w:instrText xml:space="preserve"> PAGEREF _Toc71113257 \h </w:instrText>
            </w:r>
            <w:r w:rsidR="00474E18">
              <w:rPr>
                <w:noProof/>
                <w:webHidden/>
              </w:rPr>
            </w:r>
            <w:r w:rsidR="00474E18">
              <w:rPr>
                <w:noProof/>
                <w:webHidden/>
              </w:rPr>
              <w:fldChar w:fldCharType="separate"/>
            </w:r>
            <w:r w:rsidR="00474E18">
              <w:rPr>
                <w:noProof/>
                <w:webHidden/>
              </w:rPr>
              <w:t>38</w:t>
            </w:r>
            <w:r w:rsidR="00474E18">
              <w:rPr>
                <w:noProof/>
                <w:webHidden/>
              </w:rPr>
              <w:fldChar w:fldCharType="end"/>
            </w:r>
          </w:hyperlink>
        </w:p>
        <w:p w14:paraId="39B1ABBF" w14:textId="528095E8" w:rsidR="00474E18" w:rsidRDefault="003814F8">
          <w:pPr>
            <w:pStyle w:val="TOC2"/>
            <w:tabs>
              <w:tab w:val="left" w:pos="660"/>
              <w:tab w:val="right" w:leader="dot" w:pos="4979"/>
            </w:tabs>
            <w:rPr>
              <w:rFonts w:asciiTheme="minorHAnsi" w:eastAsiaTheme="minorEastAsia" w:hAnsiTheme="minorHAnsi"/>
              <w:noProof/>
              <w:sz w:val="22"/>
              <w:lang w:eastAsia="es-ES"/>
            </w:rPr>
          </w:pPr>
          <w:hyperlink w:anchor="_Toc71113258" w:history="1">
            <w:r w:rsidR="00474E18" w:rsidRPr="00BC403A">
              <w:rPr>
                <w:rStyle w:val="Hyperlink"/>
                <w:rFonts w:ascii="Webdings" w:hAnsi="Webdings"/>
                <w:noProof/>
              </w:rPr>
              <w:t>4</w:t>
            </w:r>
            <w:r w:rsidR="00474E18">
              <w:rPr>
                <w:rFonts w:asciiTheme="minorHAnsi" w:eastAsiaTheme="minorEastAsia" w:hAnsiTheme="minorHAnsi"/>
                <w:noProof/>
                <w:sz w:val="22"/>
                <w:lang w:eastAsia="es-ES"/>
              </w:rPr>
              <w:tab/>
            </w:r>
            <w:r w:rsidR="00474E18" w:rsidRPr="00BC403A">
              <w:rPr>
                <w:rStyle w:val="Hyperlink"/>
                <w:noProof/>
              </w:rPr>
              <w:t>Jugando a tabular la salida de datos</w:t>
            </w:r>
            <w:r w:rsidR="00474E18">
              <w:rPr>
                <w:noProof/>
                <w:webHidden/>
              </w:rPr>
              <w:tab/>
            </w:r>
            <w:r w:rsidR="00474E18">
              <w:rPr>
                <w:noProof/>
                <w:webHidden/>
              </w:rPr>
              <w:fldChar w:fldCharType="begin"/>
            </w:r>
            <w:r w:rsidR="00474E18">
              <w:rPr>
                <w:noProof/>
                <w:webHidden/>
              </w:rPr>
              <w:instrText xml:space="preserve"> PAGEREF _Toc71113258 \h </w:instrText>
            </w:r>
            <w:r w:rsidR="00474E18">
              <w:rPr>
                <w:noProof/>
                <w:webHidden/>
              </w:rPr>
            </w:r>
            <w:r w:rsidR="00474E18">
              <w:rPr>
                <w:noProof/>
                <w:webHidden/>
              </w:rPr>
              <w:fldChar w:fldCharType="separate"/>
            </w:r>
            <w:r w:rsidR="00474E18">
              <w:rPr>
                <w:noProof/>
                <w:webHidden/>
              </w:rPr>
              <w:t>38</w:t>
            </w:r>
            <w:r w:rsidR="00474E18">
              <w:rPr>
                <w:noProof/>
                <w:webHidden/>
              </w:rPr>
              <w:fldChar w:fldCharType="end"/>
            </w:r>
          </w:hyperlink>
        </w:p>
        <w:p w14:paraId="7016A0EA" w14:textId="442ECD9A" w:rsidR="00474E18" w:rsidRDefault="003814F8">
          <w:pPr>
            <w:pStyle w:val="TOC2"/>
            <w:tabs>
              <w:tab w:val="left" w:pos="660"/>
              <w:tab w:val="right" w:leader="dot" w:pos="4979"/>
            </w:tabs>
            <w:rPr>
              <w:rFonts w:asciiTheme="minorHAnsi" w:eastAsiaTheme="minorEastAsia" w:hAnsiTheme="minorHAnsi"/>
              <w:noProof/>
              <w:sz w:val="22"/>
              <w:lang w:eastAsia="es-ES"/>
            </w:rPr>
          </w:pPr>
          <w:hyperlink w:anchor="_Toc71113259" w:history="1">
            <w:r w:rsidR="00474E18" w:rsidRPr="00BC403A">
              <w:rPr>
                <w:rStyle w:val="Hyperlink"/>
                <w:rFonts w:ascii="Webdings" w:hAnsi="Webdings"/>
                <w:noProof/>
              </w:rPr>
              <w:t>4</w:t>
            </w:r>
            <w:r w:rsidR="00474E18">
              <w:rPr>
                <w:rFonts w:asciiTheme="minorHAnsi" w:eastAsiaTheme="minorEastAsia" w:hAnsiTheme="minorHAnsi"/>
                <w:noProof/>
                <w:sz w:val="22"/>
                <w:lang w:eastAsia="es-ES"/>
              </w:rPr>
              <w:tab/>
            </w:r>
            <w:r w:rsidR="00474E18" w:rsidRPr="00BC403A">
              <w:rPr>
                <w:rStyle w:val="Hyperlink"/>
                <w:noProof/>
              </w:rPr>
              <w:t>Textos que se mueven</w:t>
            </w:r>
            <w:r w:rsidR="00474E18">
              <w:rPr>
                <w:noProof/>
                <w:webHidden/>
              </w:rPr>
              <w:tab/>
            </w:r>
            <w:r w:rsidR="00474E18">
              <w:rPr>
                <w:noProof/>
                <w:webHidden/>
              </w:rPr>
              <w:fldChar w:fldCharType="begin"/>
            </w:r>
            <w:r w:rsidR="00474E18">
              <w:rPr>
                <w:noProof/>
                <w:webHidden/>
              </w:rPr>
              <w:instrText xml:space="preserve"> PAGEREF _Toc71113259 \h </w:instrText>
            </w:r>
            <w:r w:rsidR="00474E18">
              <w:rPr>
                <w:noProof/>
                <w:webHidden/>
              </w:rPr>
            </w:r>
            <w:r w:rsidR="00474E18">
              <w:rPr>
                <w:noProof/>
                <w:webHidden/>
              </w:rPr>
              <w:fldChar w:fldCharType="separate"/>
            </w:r>
            <w:r w:rsidR="00474E18">
              <w:rPr>
                <w:noProof/>
                <w:webHidden/>
              </w:rPr>
              <w:t>39</w:t>
            </w:r>
            <w:r w:rsidR="00474E18">
              <w:rPr>
                <w:noProof/>
                <w:webHidden/>
              </w:rPr>
              <w:fldChar w:fldCharType="end"/>
            </w:r>
          </w:hyperlink>
        </w:p>
        <w:p w14:paraId="2F282BBE" w14:textId="47EF144D" w:rsidR="00474E18" w:rsidRDefault="003814F8">
          <w:pPr>
            <w:pStyle w:val="TOC2"/>
            <w:tabs>
              <w:tab w:val="left" w:pos="660"/>
              <w:tab w:val="right" w:leader="dot" w:pos="4979"/>
            </w:tabs>
            <w:rPr>
              <w:rFonts w:asciiTheme="minorHAnsi" w:eastAsiaTheme="minorEastAsia" w:hAnsiTheme="minorHAnsi"/>
              <w:noProof/>
              <w:sz w:val="22"/>
              <w:lang w:eastAsia="es-ES"/>
            </w:rPr>
          </w:pPr>
          <w:hyperlink w:anchor="_Toc71113260" w:history="1">
            <w:r w:rsidR="00474E18" w:rsidRPr="00BC403A">
              <w:rPr>
                <w:rStyle w:val="Hyperlink"/>
                <w:rFonts w:ascii="Webdings" w:hAnsi="Webdings"/>
                <w:noProof/>
              </w:rPr>
              <w:t>4</w:t>
            </w:r>
            <w:r w:rsidR="00474E18">
              <w:rPr>
                <w:rFonts w:asciiTheme="minorHAnsi" w:eastAsiaTheme="minorEastAsia" w:hAnsiTheme="minorHAnsi"/>
                <w:noProof/>
                <w:sz w:val="22"/>
                <w:lang w:eastAsia="es-ES"/>
              </w:rPr>
              <w:tab/>
            </w:r>
            <w:r w:rsidR="00474E18" w:rsidRPr="00BC403A">
              <w:rPr>
                <w:rStyle w:val="Hyperlink"/>
                <w:noProof/>
              </w:rPr>
              <w:t>Atrapa el número</w:t>
            </w:r>
            <w:r w:rsidR="00474E18">
              <w:rPr>
                <w:noProof/>
                <w:webHidden/>
              </w:rPr>
              <w:tab/>
            </w:r>
            <w:r w:rsidR="00474E18">
              <w:rPr>
                <w:noProof/>
                <w:webHidden/>
              </w:rPr>
              <w:fldChar w:fldCharType="begin"/>
            </w:r>
            <w:r w:rsidR="00474E18">
              <w:rPr>
                <w:noProof/>
                <w:webHidden/>
              </w:rPr>
              <w:instrText xml:space="preserve"> PAGEREF _Toc71113260 \h </w:instrText>
            </w:r>
            <w:r w:rsidR="00474E18">
              <w:rPr>
                <w:noProof/>
                <w:webHidden/>
              </w:rPr>
            </w:r>
            <w:r w:rsidR="00474E18">
              <w:rPr>
                <w:noProof/>
                <w:webHidden/>
              </w:rPr>
              <w:fldChar w:fldCharType="separate"/>
            </w:r>
            <w:r w:rsidR="00474E18">
              <w:rPr>
                <w:noProof/>
                <w:webHidden/>
              </w:rPr>
              <w:t>39</w:t>
            </w:r>
            <w:r w:rsidR="00474E18">
              <w:rPr>
                <w:noProof/>
                <w:webHidden/>
              </w:rPr>
              <w:fldChar w:fldCharType="end"/>
            </w:r>
          </w:hyperlink>
        </w:p>
        <w:p w14:paraId="3322DFE1" w14:textId="7E868D9F" w:rsidR="00474E18" w:rsidRDefault="003814F8">
          <w:pPr>
            <w:pStyle w:val="TOC2"/>
            <w:tabs>
              <w:tab w:val="left" w:pos="660"/>
              <w:tab w:val="right" w:leader="dot" w:pos="4979"/>
            </w:tabs>
            <w:rPr>
              <w:rFonts w:asciiTheme="minorHAnsi" w:eastAsiaTheme="minorEastAsia" w:hAnsiTheme="minorHAnsi"/>
              <w:noProof/>
              <w:sz w:val="22"/>
              <w:lang w:eastAsia="es-ES"/>
            </w:rPr>
          </w:pPr>
          <w:hyperlink w:anchor="_Toc71113261" w:history="1">
            <w:r w:rsidR="00474E18" w:rsidRPr="00BC403A">
              <w:rPr>
                <w:rStyle w:val="Hyperlink"/>
                <w:rFonts w:ascii="Webdings" w:hAnsi="Webdings"/>
                <w:noProof/>
              </w:rPr>
              <w:t>4</w:t>
            </w:r>
            <w:r w:rsidR="00474E18">
              <w:rPr>
                <w:rFonts w:asciiTheme="minorHAnsi" w:eastAsiaTheme="minorEastAsia" w:hAnsiTheme="minorHAnsi"/>
                <w:noProof/>
                <w:sz w:val="22"/>
                <w:lang w:eastAsia="es-ES"/>
              </w:rPr>
              <w:tab/>
            </w:r>
            <w:r w:rsidR="00474E18" w:rsidRPr="00BC403A">
              <w:rPr>
                <w:rStyle w:val="Hyperlink"/>
                <w:noProof/>
              </w:rPr>
              <w:t>Slot machine</w:t>
            </w:r>
            <w:r w:rsidR="00474E18">
              <w:rPr>
                <w:noProof/>
                <w:webHidden/>
              </w:rPr>
              <w:tab/>
            </w:r>
            <w:r w:rsidR="00474E18">
              <w:rPr>
                <w:noProof/>
                <w:webHidden/>
              </w:rPr>
              <w:fldChar w:fldCharType="begin"/>
            </w:r>
            <w:r w:rsidR="00474E18">
              <w:rPr>
                <w:noProof/>
                <w:webHidden/>
              </w:rPr>
              <w:instrText xml:space="preserve"> PAGEREF _Toc71113261 \h </w:instrText>
            </w:r>
            <w:r w:rsidR="00474E18">
              <w:rPr>
                <w:noProof/>
                <w:webHidden/>
              </w:rPr>
            </w:r>
            <w:r w:rsidR="00474E18">
              <w:rPr>
                <w:noProof/>
                <w:webHidden/>
              </w:rPr>
              <w:fldChar w:fldCharType="separate"/>
            </w:r>
            <w:r w:rsidR="00474E18">
              <w:rPr>
                <w:noProof/>
                <w:webHidden/>
              </w:rPr>
              <w:t>40</w:t>
            </w:r>
            <w:r w:rsidR="00474E18">
              <w:rPr>
                <w:noProof/>
                <w:webHidden/>
              </w:rPr>
              <w:fldChar w:fldCharType="end"/>
            </w:r>
          </w:hyperlink>
        </w:p>
        <w:p w14:paraId="5BF39BFE" w14:textId="4B2FCAA5" w:rsidR="00474E18" w:rsidRDefault="003814F8">
          <w:pPr>
            <w:pStyle w:val="TOC2"/>
            <w:tabs>
              <w:tab w:val="left" w:pos="660"/>
              <w:tab w:val="right" w:leader="dot" w:pos="4979"/>
            </w:tabs>
            <w:rPr>
              <w:rFonts w:asciiTheme="minorHAnsi" w:eastAsiaTheme="minorEastAsia" w:hAnsiTheme="minorHAnsi"/>
              <w:noProof/>
              <w:sz w:val="22"/>
              <w:lang w:eastAsia="es-ES"/>
            </w:rPr>
          </w:pPr>
          <w:hyperlink w:anchor="_Toc71113262" w:history="1">
            <w:r w:rsidR="00474E18" w:rsidRPr="00BC403A">
              <w:rPr>
                <w:rStyle w:val="Hyperlink"/>
                <w:rFonts w:ascii="Webdings" w:hAnsi="Webdings"/>
                <w:noProof/>
              </w:rPr>
              <w:t>4</w:t>
            </w:r>
            <w:r w:rsidR="00474E18">
              <w:rPr>
                <w:rFonts w:asciiTheme="minorHAnsi" w:eastAsiaTheme="minorEastAsia" w:hAnsiTheme="minorHAnsi"/>
                <w:noProof/>
                <w:sz w:val="22"/>
                <w:lang w:eastAsia="es-ES"/>
              </w:rPr>
              <w:tab/>
            </w:r>
            <w:r w:rsidR="00474E18" w:rsidRPr="00BC403A">
              <w:rPr>
                <w:rStyle w:val="Hyperlink"/>
                <w:noProof/>
              </w:rPr>
              <w:t>Moviendo un carácter con el teclado</w:t>
            </w:r>
            <w:r w:rsidR="00474E18">
              <w:rPr>
                <w:noProof/>
                <w:webHidden/>
              </w:rPr>
              <w:tab/>
            </w:r>
            <w:r w:rsidR="00474E18">
              <w:rPr>
                <w:noProof/>
                <w:webHidden/>
              </w:rPr>
              <w:fldChar w:fldCharType="begin"/>
            </w:r>
            <w:r w:rsidR="00474E18">
              <w:rPr>
                <w:noProof/>
                <w:webHidden/>
              </w:rPr>
              <w:instrText xml:space="preserve"> PAGEREF _Toc71113262 \h </w:instrText>
            </w:r>
            <w:r w:rsidR="00474E18">
              <w:rPr>
                <w:noProof/>
                <w:webHidden/>
              </w:rPr>
            </w:r>
            <w:r w:rsidR="00474E18">
              <w:rPr>
                <w:noProof/>
                <w:webHidden/>
              </w:rPr>
              <w:fldChar w:fldCharType="separate"/>
            </w:r>
            <w:r w:rsidR="00474E18">
              <w:rPr>
                <w:noProof/>
                <w:webHidden/>
              </w:rPr>
              <w:t>41</w:t>
            </w:r>
            <w:r w:rsidR="00474E18">
              <w:rPr>
                <w:noProof/>
                <w:webHidden/>
              </w:rPr>
              <w:fldChar w:fldCharType="end"/>
            </w:r>
          </w:hyperlink>
        </w:p>
        <w:p w14:paraId="2BB456A3" w14:textId="54978768" w:rsidR="00474E18" w:rsidRDefault="003814F8">
          <w:pPr>
            <w:pStyle w:val="TOC2"/>
            <w:tabs>
              <w:tab w:val="left" w:pos="660"/>
              <w:tab w:val="right" w:leader="dot" w:pos="4979"/>
            </w:tabs>
            <w:rPr>
              <w:rFonts w:asciiTheme="minorHAnsi" w:eastAsiaTheme="minorEastAsia" w:hAnsiTheme="minorHAnsi"/>
              <w:noProof/>
              <w:sz w:val="22"/>
              <w:lang w:eastAsia="es-ES"/>
            </w:rPr>
          </w:pPr>
          <w:hyperlink w:anchor="_Toc71113263" w:history="1">
            <w:r w:rsidR="00474E18" w:rsidRPr="00BC403A">
              <w:rPr>
                <w:rStyle w:val="Hyperlink"/>
                <w:rFonts w:ascii="Webdings" w:hAnsi="Webdings"/>
                <w:noProof/>
              </w:rPr>
              <w:t>4</w:t>
            </w:r>
            <w:r w:rsidR="00474E18">
              <w:rPr>
                <w:rFonts w:asciiTheme="minorHAnsi" w:eastAsiaTheme="minorEastAsia" w:hAnsiTheme="minorHAnsi"/>
                <w:noProof/>
                <w:sz w:val="22"/>
                <w:lang w:eastAsia="es-ES"/>
              </w:rPr>
              <w:tab/>
            </w:r>
            <w:r w:rsidR="00474E18" w:rsidRPr="00BC403A">
              <w:rPr>
                <w:rStyle w:val="Hyperlink"/>
                <w:noProof/>
              </w:rPr>
              <w:t>Creando un menú de acciones</w:t>
            </w:r>
            <w:r w:rsidR="00474E18">
              <w:rPr>
                <w:noProof/>
                <w:webHidden/>
              </w:rPr>
              <w:tab/>
            </w:r>
            <w:r w:rsidR="00474E18">
              <w:rPr>
                <w:noProof/>
                <w:webHidden/>
              </w:rPr>
              <w:fldChar w:fldCharType="begin"/>
            </w:r>
            <w:r w:rsidR="00474E18">
              <w:rPr>
                <w:noProof/>
                <w:webHidden/>
              </w:rPr>
              <w:instrText xml:space="preserve"> PAGEREF _Toc71113263 \h </w:instrText>
            </w:r>
            <w:r w:rsidR="00474E18">
              <w:rPr>
                <w:noProof/>
                <w:webHidden/>
              </w:rPr>
            </w:r>
            <w:r w:rsidR="00474E18">
              <w:rPr>
                <w:noProof/>
                <w:webHidden/>
              </w:rPr>
              <w:fldChar w:fldCharType="separate"/>
            </w:r>
            <w:r w:rsidR="00474E18">
              <w:rPr>
                <w:noProof/>
                <w:webHidden/>
              </w:rPr>
              <w:t>41</w:t>
            </w:r>
            <w:r w:rsidR="00474E18">
              <w:rPr>
                <w:noProof/>
                <w:webHidden/>
              </w:rPr>
              <w:fldChar w:fldCharType="end"/>
            </w:r>
          </w:hyperlink>
        </w:p>
        <w:p w14:paraId="406C6C41" w14:textId="4F148468" w:rsidR="00474E18" w:rsidRDefault="003814F8">
          <w:pPr>
            <w:pStyle w:val="TOC2"/>
            <w:tabs>
              <w:tab w:val="left" w:pos="660"/>
              <w:tab w:val="right" w:leader="dot" w:pos="4979"/>
            </w:tabs>
            <w:rPr>
              <w:rFonts w:asciiTheme="minorHAnsi" w:eastAsiaTheme="minorEastAsia" w:hAnsiTheme="minorHAnsi"/>
              <w:noProof/>
              <w:sz w:val="22"/>
              <w:lang w:eastAsia="es-ES"/>
            </w:rPr>
          </w:pPr>
          <w:hyperlink w:anchor="_Toc71113264" w:history="1">
            <w:r w:rsidR="00474E18" w:rsidRPr="00BC403A">
              <w:rPr>
                <w:rStyle w:val="Hyperlink"/>
                <w:rFonts w:ascii="Wingdings" w:hAnsi="Wingdings"/>
                <w:noProof/>
              </w:rPr>
              <w:t></w:t>
            </w:r>
            <w:r w:rsidR="00474E18">
              <w:rPr>
                <w:rFonts w:asciiTheme="minorHAnsi" w:eastAsiaTheme="minorEastAsia" w:hAnsiTheme="minorHAnsi"/>
                <w:noProof/>
                <w:sz w:val="22"/>
                <w:lang w:eastAsia="es-ES"/>
              </w:rPr>
              <w:tab/>
            </w:r>
            <w:r w:rsidR="00474E18" w:rsidRPr="00BC403A">
              <w:rPr>
                <w:rStyle w:val="Hyperlink"/>
                <w:noProof/>
              </w:rPr>
              <w:t>Gráficos</w:t>
            </w:r>
            <w:r w:rsidR="00474E18">
              <w:rPr>
                <w:noProof/>
                <w:webHidden/>
              </w:rPr>
              <w:tab/>
            </w:r>
            <w:r w:rsidR="00474E18">
              <w:rPr>
                <w:noProof/>
                <w:webHidden/>
              </w:rPr>
              <w:fldChar w:fldCharType="begin"/>
            </w:r>
            <w:r w:rsidR="00474E18">
              <w:rPr>
                <w:noProof/>
                <w:webHidden/>
              </w:rPr>
              <w:instrText xml:space="preserve"> PAGEREF _Toc71113264 \h </w:instrText>
            </w:r>
            <w:r w:rsidR="00474E18">
              <w:rPr>
                <w:noProof/>
                <w:webHidden/>
              </w:rPr>
            </w:r>
            <w:r w:rsidR="00474E18">
              <w:rPr>
                <w:noProof/>
                <w:webHidden/>
              </w:rPr>
              <w:fldChar w:fldCharType="separate"/>
            </w:r>
            <w:r w:rsidR="00474E18">
              <w:rPr>
                <w:noProof/>
                <w:webHidden/>
              </w:rPr>
              <w:t>42</w:t>
            </w:r>
            <w:r w:rsidR="00474E18">
              <w:rPr>
                <w:noProof/>
                <w:webHidden/>
              </w:rPr>
              <w:fldChar w:fldCharType="end"/>
            </w:r>
          </w:hyperlink>
        </w:p>
        <w:p w14:paraId="1A81C691" w14:textId="68837BED" w:rsidR="00474E18" w:rsidRDefault="003814F8">
          <w:pPr>
            <w:pStyle w:val="TOC2"/>
            <w:tabs>
              <w:tab w:val="left" w:pos="660"/>
              <w:tab w:val="right" w:leader="dot" w:pos="4979"/>
            </w:tabs>
            <w:rPr>
              <w:rFonts w:asciiTheme="minorHAnsi" w:eastAsiaTheme="minorEastAsia" w:hAnsiTheme="minorHAnsi"/>
              <w:noProof/>
              <w:sz w:val="22"/>
              <w:lang w:eastAsia="es-ES"/>
            </w:rPr>
          </w:pPr>
          <w:hyperlink w:anchor="_Toc71113265" w:history="1">
            <w:r w:rsidR="00474E18" w:rsidRPr="00BC403A">
              <w:rPr>
                <w:rStyle w:val="Hyperlink"/>
                <w:rFonts w:ascii="Wingdings" w:hAnsi="Wingdings"/>
                <w:noProof/>
              </w:rPr>
              <w:t></w:t>
            </w:r>
            <w:r w:rsidR="00474E18">
              <w:rPr>
                <w:rFonts w:asciiTheme="minorHAnsi" w:eastAsiaTheme="minorEastAsia" w:hAnsiTheme="minorHAnsi"/>
                <w:noProof/>
                <w:sz w:val="22"/>
                <w:lang w:eastAsia="es-ES"/>
              </w:rPr>
              <w:tab/>
            </w:r>
            <w:r w:rsidR="00474E18" w:rsidRPr="00BC403A">
              <w:rPr>
                <w:rStyle w:val="Hyperlink"/>
                <w:noProof/>
              </w:rPr>
              <w:t>Música y Sonido</w:t>
            </w:r>
            <w:r w:rsidR="00474E18">
              <w:rPr>
                <w:noProof/>
                <w:webHidden/>
              </w:rPr>
              <w:tab/>
            </w:r>
            <w:r w:rsidR="00474E18">
              <w:rPr>
                <w:noProof/>
                <w:webHidden/>
              </w:rPr>
              <w:fldChar w:fldCharType="begin"/>
            </w:r>
            <w:r w:rsidR="00474E18">
              <w:rPr>
                <w:noProof/>
                <w:webHidden/>
              </w:rPr>
              <w:instrText xml:space="preserve"> PAGEREF _Toc71113265 \h </w:instrText>
            </w:r>
            <w:r w:rsidR="00474E18">
              <w:rPr>
                <w:noProof/>
                <w:webHidden/>
              </w:rPr>
            </w:r>
            <w:r w:rsidR="00474E18">
              <w:rPr>
                <w:noProof/>
                <w:webHidden/>
              </w:rPr>
              <w:fldChar w:fldCharType="separate"/>
            </w:r>
            <w:r w:rsidR="00474E18">
              <w:rPr>
                <w:noProof/>
                <w:webHidden/>
              </w:rPr>
              <w:t>45</w:t>
            </w:r>
            <w:r w:rsidR="00474E18">
              <w:rPr>
                <w:noProof/>
                <w:webHidden/>
              </w:rPr>
              <w:fldChar w:fldCharType="end"/>
            </w:r>
          </w:hyperlink>
        </w:p>
        <w:p w14:paraId="7FAB710E" w14:textId="19B416A2" w:rsidR="00474E18" w:rsidRDefault="003814F8">
          <w:pPr>
            <w:pStyle w:val="TOC2"/>
            <w:tabs>
              <w:tab w:val="left" w:pos="660"/>
              <w:tab w:val="right" w:leader="dot" w:pos="4979"/>
            </w:tabs>
            <w:rPr>
              <w:rFonts w:asciiTheme="minorHAnsi" w:eastAsiaTheme="minorEastAsia" w:hAnsiTheme="minorHAnsi"/>
              <w:noProof/>
              <w:sz w:val="22"/>
              <w:lang w:eastAsia="es-ES"/>
            </w:rPr>
          </w:pPr>
          <w:hyperlink w:anchor="_Toc71113266" w:history="1">
            <w:r w:rsidR="00474E18" w:rsidRPr="00BC403A">
              <w:rPr>
                <w:rStyle w:val="Hyperlink"/>
                <w:rFonts w:ascii="Wingdings" w:hAnsi="Wingdings"/>
                <w:noProof/>
              </w:rPr>
              <w:t></w:t>
            </w:r>
            <w:r w:rsidR="00474E18">
              <w:rPr>
                <w:rFonts w:asciiTheme="minorHAnsi" w:eastAsiaTheme="minorEastAsia" w:hAnsiTheme="minorHAnsi"/>
                <w:noProof/>
                <w:sz w:val="22"/>
                <w:lang w:eastAsia="es-ES"/>
              </w:rPr>
              <w:tab/>
            </w:r>
            <w:r w:rsidR="00474E18" w:rsidRPr="00BC403A">
              <w:rPr>
                <w:rStyle w:val="Hyperlink"/>
                <w:noProof/>
              </w:rPr>
              <w:t>Puertos de entrada y salida</w:t>
            </w:r>
            <w:r w:rsidR="00474E18">
              <w:rPr>
                <w:noProof/>
                <w:webHidden/>
              </w:rPr>
              <w:tab/>
            </w:r>
            <w:r w:rsidR="00474E18">
              <w:rPr>
                <w:noProof/>
                <w:webHidden/>
              </w:rPr>
              <w:fldChar w:fldCharType="begin"/>
            </w:r>
            <w:r w:rsidR="00474E18">
              <w:rPr>
                <w:noProof/>
                <w:webHidden/>
              </w:rPr>
              <w:instrText xml:space="preserve"> PAGEREF _Toc71113266 \h </w:instrText>
            </w:r>
            <w:r w:rsidR="00474E18">
              <w:rPr>
                <w:noProof/>
                <w:webHidden/>
              </w:rPr>
            </w:r>
            <w:r w:rsidR="00474E18">
              <w:rPr>
                <w:noProof/>
                <w:webHidden/>
              </w:rPr>
              <w:fldChar w:fldCharType="separate"/>
            </w:r>
            <w:r w:rsidR="00474E18">
              <w:rPr>
                <w:noProof/>
                <w:webHidden/>
              </w:rPr>
              <w:t>49</w:t>
            </w:r>
            <w:r w:rsidR="00474E18">
              <w:rPr>
                <w:noProof/>
                <w:webHidden/>
              </w:rPr>
              <w:fldChar w:fldCharType="end"/>
            </w:r>
          </w:hyperlink>
        </w:p>
        <w:p w14:paraId="6F1D11C1" w14:textId="418FD556" w:rsidR="00474E18" w:rsidRDefault="003814F8">
          <w:pPr>
            <w:pStyle w:val="TOC2"/>
            <w:tabs>
              <w:tab w:val="left" w:pos="660"/>
              <w:tab w:val="right" w:leader="dot" w:pos="4979"/>
            </w:tabs>
            <w:rPr>
              <w:rFonts w:asciiTheme="minorHAnsi" w:eastAsiaTheme="minorEastAsia" w:hAnsiTheme="minorHAnsi"/>
              <w:noProof/>
              <w:sz w:val="22"/>
              <w:lang w:eastAsia="es-ES"/>
            </w:rPr>
          </w:pPr>
          <w:hyperlink w:anchor="_Toc71113267" w:history="1">
            <w:r w:rsidR="00474E18" w:rsidRPr="00BC403A">
              <w:rPr>
                <w:rStyle w:val="Hyperlink"/>
                <w:rFonts w:ascii="Wingdings" w:hAnsi="Wingdings"/>
                <w:noProof/>
              </w:rPr>
              <w:t></w:t>
            </w:r>
            <w:r w:rsidR="00474E18">
              <w:rPr>
                <w:rFonts w:asciiTheme="minorHAnsi" w:eastAsiaTheme="minorEastAsia" w:hAnsiTheme="minorHAnsi"/>
                <w:noProof/>
                <w:sz w:val="22"/>
                <w:lang w:eastAsia="es-ES"/>
              </w:rPr>
              <w:tab/>
            </w:r>
            <w:r w:rsidR="00474E18" w:rsidRPr="00BC403A">
              <w:rPr>
                <w:rStyle w:val="Hyperlink"/>
                <w:noProof/>
              </w:rPr>
              <w:t>Dispositivos de archivo</w:t>
            </w:r>
            <w:r w:rsidR="00474E18">
              <w:rPr>
                <w:noProof/>
                <w:webHidden/>
              </w:rPr>
              <w:tab/>
            </w:r>
            <w:r w:rsidR="00474E18">
              <w:rPr>
                <w:noProof/>
                <w:webHidden/>
              </w:rPr>
              <w:fldChar w:fldCharType="begin"/>
            </w:r>
            <w:r w:rsidR="00474E18">
              <w:rPr>
                <w:noProof/>
                <w:webHidden/>
              </w:rPr>
              <w:instrText xml:space="preserve"> PAGEREF _Toc71113267 \h </w:instrText>
            </w:r>
            <w:r w:rsidR="00474E18">
              <w:rPr>
                <w:noProof/>
                <w:webHidden/>
              </w:rPr>
            </w:r>
            <w:r w:rsidR="00474E18">
              <w:rPr>
                <w:noProof/>
                <w:webHidden/>
              </w:rPr>
              <w:fldChar w:fldCharType="separate"/>
            </w:r>
            <w:r w:rsidR="00474E18">
              <w:rPr>
                <w:noProof/>
                <w:webHidden/>
              </w:rPr>
              <w:t>51</w:t>
            </w:r>
            <w:r w:rsidR="00474E18">
              <w:rPr>
                <w:noProof/>
                <w:webHidden/>
              </w:rPr>
              <w:fldChar w:fldCharType="end"/>
            </w:r>
          </w:hyperlink>
        </w:p>
        <w:p w14:paraId="493F1A11" w14:textId="6C204025" w:rsidR="00474E18" w:rsidRDefault="003814F8">
          <w:pPr>
            <w:pStyle w:val="TOC2"/>
            <w:tabs>
              <w:tab w:val="left" w:pos="660"/>
              <w:tab w:val="right" w:leader="dot" w:pos="4979"/>
            </w:tabs>
            <w:rPr>
              <w:rFonts w:asciiTheme="minorHAnsi" w:eastAsiaTheme="minorEastAsia" w:hAnsiTheme="minorHAnsi"/>
              <w:noProof/>
              <w:sz w:val="22"/>
              <w:lang w:eastAsia="es-ES"/>
            </w:rPr>
          </w:pPr>
          <w:hyperlink w:anchor="_Toc71113268" w:history="1">
            <w:r w:rsidR="00474E18" w:rsidRPr="00BC403A">
              <w:rPr>
                <w:rStyle w:val="Hyperlink"/>
                <w:rFonts w:ascii="Wingdings" w:hAnsi="Wingdings"/>
                <w:noProof/>
              </w:rPr>
              <w:t></w:t>
            </w:r>
            <w:r w:rsidR="00474E18">
              <w:rPr>
                <w:rFonts w:asciiTheme="minorHAnsi" w:eastAsiaTheme="minorEastAsia" w:hAnsiTheme="minorHAnsi"/>
                <w:noProof/>
                <w:sz w:val="22"/>
                <w:lang w:eastAsia="es-ES"/>
              </w:rPr>
              <w:tab/>
            </w:r>
            <w:r w:rsidR="00474E18" w:rsidRPr="00BC403A">
              <w:rPr>
                <w:rStyle w:val="Hyperlink"/>
                <w:noProof/>
              </w:rPr>
              <w:t>Función de las teclas y su utilización</w:t>
            </w:r>
            <w:r w:rsidR="00474E18">
              <w:rPr>
                <w:noProof/>
                <w:webHidden/>
              </w:rPr>
              <w:tab/>
            </w:r>
            <w:r w:rsidR="00474E18">
              <w:rPr>
                <w:noProof/>
                <w:webHidden/>
              </w:rPr>
              <w:fldChar w:fldCharType="begin"/>
            </w:r>
            <w:r w:rsidR="00474E18">
              <w:rPr>
                <w:noProof/>
                <w:webHidden/>
              </w:rPr>
              <w:instrText xml:space="preserve"> PAGEREF _Toc71113268 \h </w:instrText>
            </w:r>
            <w:r w:rsidR="00474E18">
              <w:rPr>
                <w:noProof/>
                <w:webHidden/>
              </w:rPr>
            </w:r>
            <w:r w:rsidR="00474E18">
              <w:rPr>
                <w:noProof/>
                <w:webHidden/>
              </w:rPr>
              <w:fldChar w:fldCharType="separate"/>
            </w:r>
            <w:r w:rsidR="00474E18">
              <w:rPr>
                <w:noProof/>
                <w:webHidden/>
              </w:rPr>
              <w:t>52</w:t>
            </w:r>
            <w:r w:rsidR="00474E18">
              <w:rPr>
                <w:noProof/>
                <w:webHidden/>
              </w:rPr>
              <w:fldChar w:fldCharType="end"/>
            </w:r>
          </w:hyperlink>
        </w:p>
        <w:p w14:paraId="14D7C8E2" w14:textId="610F8B7C" w:rsidR="00474E18" w:rsidRDefault="003814F8">
          <w:pPr>
            <w:pStyle w:val="TOC2"/>
            <w:tabs>
              <w:tab w:val="left" w:pos="660"/>
              <w:tab w:val="right" w:leader="dot" w:pos="4979"/>
            </w:tabs>
            <w:rPr>
              <w:rFonts w:asciiTheme="minorHAnsi" w:eastAsiaTheme="minorEastAsia" w:hAnsiTheme="minorHAnsi"/>
              <w:noProof/>
              <w:sz w:val="22"/>
              <w:lang w:eastAsia="es-ES"/>
            </w:rPr>
          </w:pPr>
          <w:hyperlink w:anchor="_Toc71113269" w:history="1">
            <w:r w:rsidR="00474E18" w:rsidRPr="00BC403A">
              <w:rPr>
                <w:rStyle w:val="Hyperlink"/>
                <w:rFonts w:ascii="Wingdings" w:hAnsi="Wingdings"/>
                <w:noProof/>
              </w:rPr>
              <w:t></w:t>
            </w:r>
            <w:r w:rsidR="00474E18">
              <w:rPr>
                <w:rFonts w:asciiTheme="minorHAnsi" w:eastAsiaTheme="minorEastAsia" w:hAnsiTheme="minorHAnsi"/>
                <w:noProof/>
                <w:sz w:val="22"/>
                <w:lang w:eastAsia="es-ES"/>
              </w:rPr>
              <w:tab/>
            </w:r>
            <w:r w:rsidR="00474E18" w:rsidRPr="00BC403A">
              <w:rPr>
                <w:rStyle w:val="Hyperlink"/>
                <w:noProof/>
              </w:rPr>
              <w:t>Funcionalidades adicionales</w:t>
            </w:r>
            <w:r w:rsidR="00474E18">
              <w:rPr>
                <w:noProof/>
                <w:webHidden/>
              </w:rPr>
              <w:tab/>
            </w:r>
            <w:r w:rsidR="00474E18">
              <w:rPr>
                <w:noProof/>
                <w:webHidden/>
              </w:rPr>
              <w:fldChar w:fldCharType="begin"/>
            </w:r>
            <w:r w:rsidR="00474E18">
              <w:rPr>
                <w:noProof/>
                <w:webHidden/>
              </w:rPr>
              <w:instrText xml:space="preserve"> PAGEREF _Toc71113269 \h </w:instrText>
            </w:r>
            <w:r w:rsidR="00474E18">
              <w:rPr>
                <w:noProof/>
                <w:webHidden/>
              </w:rPr>
            </w:r>
            <w:r w:rsidR="00474E18">
              <w:rPr>
                <w:noProof/>
                <w:webHidden/>
              </w:rPr>
              <w:fldChar w:fldCharType="separate"/>
            </w:r>
            <w:r w:rsidR="00474E18">
              <w:rPr>
                <w:noProof/>
                <w:webHidden/>
              </w:rPr>
              <w:t>55</w:t>
            </w:r>
            <w:r w:rsidR="00474E18">
              <w:rPr>
                <w:noProof/>
                <w:webHidden/>
              </w:rPr>
              <w:fldChar w:fldCharType="end"/>
            </w:r>
          </w:hyperlink>
        </w:p>
        <w:p w14:paraId="35423D40" w14:textId="57A891B9" w:rsidR="00474E18" w:rsidRDefault="003814F8">
          <w:pPr>
            <w:pStyle w:val="TOC2"/>
            <w:tabs>
              <w:tab w:val="left" w:pos="660"/>
              <w:tab w:val="right" w:leader="dot" w:pos="4979"/>
            </w:tabs>
            <w:rPr>
              <w:rFonts w:asciiTheme="minorHAnsi" w:eastAsiaTheme="minorEastAsia" w:hAnsiTheme="minorHAnsi"/>
              <w:noProof/>
              <w:sz w:val="22"/>
              <w:lang w:eastAsia="es-ES"/>
            </w:rPr>
          </w:pPr>
          <w:hyperlink w:anchor="_Toc71113270" w:history="1">
            <w:r w:rsidR="00474E18" w:rsidRPr="00BC403A">
              <w:rPr>
                <w:rStyle w:val="Hyperlink"/>
                <w:rFonts w:ascii="Wingdings" w:hAnsi="Wingdings"/>
                <w:noProof/>
              </w:rPr>
              <w:t></w:t>
            </w:r>
            <w:r w:rsidR="00474E18">
              <w:rPr>
                <w:rFonts w:asciiTheme="minorHAnsi" w:eastAsiaTheme="minorEastAsia" w:hAnsiTheme="minorHAnsi"/>
                <w:noProof/>
                <w:sz w:val="22"/>
                <w:lang w:eastAsia="es-ES"/>
              </w:rPr>
              <w:tab/>
            </w:r>
            <w:r w:rsidR="00474E18" w:rsidRPr="00BC403A">
              <w:rPr>
                <w:rStyle w:val="Hyperlink"/>
                <w:noProof/>
              </w:rPr>
              <w:t>Lista de comandos y funciones</w:t>
            </w:r>
            <w:r w:rsidR="00474E18">
              <w:rPr>
                <w:noProof/>
                <w:webHidden/>
              </w:rPr>
              <w:tab/>
            </w:r>
            <w:r w:rsidR="00474E18">
              <w:rPr>
                <w:noProof/>
                <w:webHidden/>
              </w:rPr>
              <w:fldChar w:fldCharType="begin"/>
            </w:r>
            <w:r w:rsidR="00474E18">
              <w:rPr>
                <w:noProof/>
                <w:webHidden/>
              </w:rPr>
              <w:instrText xml:space="preserve"> PAGEREF _Toc71113270 \h </w:instrText>
            </w:r>
            <w:r w:rsidR="00474E18">
              <w:rPr>
                <w:noProof/>
                <w:webHidden/>
              </w:rPr>
            </w:r>
            <w:r w:rsidR="00474E18">
              <w:rPr>
                <w:noProof/>
                <w:webHidden/>
              </w:rPr>
              <w:fldChar w:fldCharType="separate"/>
            </w:r>
            <w:r w:rsidR="00474E18">
              <w:rPr>
                <w:noProof/>
                <w:webHidden/>
              </w:rPr>
              <w:t>56</w:t>
            </w:r>
            <w:r w:rsidR="00474E18">
              <w:rPr>
                <w:noProof/>
                <w:webHidden/>
              </w:rPr>
              <w:fldChar w:fldCharType="end"/>
            </w:r>
          </w:hyperlink>
        </w:p>
        <w:p w14:paraId="49348E1A" w14:textId="575E14F7" w:rsidR="00474E18" w:rsidRDefault="003814F8">
          <w:pPr>
            <w:pStyle w:val="TOC2"/>
            <w:tabs>
              <w:tab w:val="left" w:pos="660"/>
              <w:tab w:val="right" w:leader="dot" w:pos="4979"/>
            </w:tabs>
            <w:rPr>
              <w:rFonts w:asciiTheme="minorHAnsi" w:eastAsiaTheme="minorEastAsia" w:hAnsiTheme="minorHAnsi"/>
              <w:noProof/>
              <w:sz w:val="22"/>
              <w:lang w:eastAsia="es-ES"/>
            </w:rPr>
          </w:pPr>
          <w:hyperlink w:anchor="_Toc71113271" w:history="1">
            <w:r w:rsidR="00474E18" w:rsidRPr="00BC403A">
              <w:rPr>
                <w:rStyle w:val="Hyperlink"/>
                <w:rFonts w:ascii="Webdings" w:hAnsi="Webdings"/>
                <w:noProof/>
              </w:rPr>
              <w:t>4</w:t>
            </w:r>
            <w:r w:rsidR="00474E18">
              <w:rPr>
                <w:rFonts w:asciiTheme="minorHAnsi" w:eastAsiaTheme="minorEastAsia" w:hAnsiTheme="minorHAnsi"/>
                <w:noProof/>
                <w:sz w:val="22"/>
                <w:lang w:eastAsia="es-ES"/>
              </w:rPr>
              <w:tab/>
            </w:r>
            <w:r w:rsidR="00474E18" w:rsidRPr="00BC403A">
              <w:rPr>
                <w:rStyle w:val="Hyperlink"/>
                <w:noProof/>
              </w:rPr>
              <w:t>ABS</w:t>
            </w:r>
            <w:r w:rsidR="00474E18">
              <w:rPr>
                <w:noProof/>
                <w:webHidden/>
              </w:rPr>
              <w:tab/>
            </w:r>
            <w:r w:rsidR="00474E18">
              <w:rPr>
                <w:noProof/>
                <w:webHidden/>
              </w:rPr>
              <w:fldChar w:fldCharType="begin"/>
            </w:r>
            <w:r w:rsidR="00474E18">
              <w:rPr>
                <w:noProof/>
                <w:webHidden/>
              </w:rPr>
              <w:instrText xml:space="preserve"> PAGEREF _Toc71113271 \h </w:instrText>
            </w:r>
            <w:r w:rsidR="00474E18">
              <w:rPr>
                <w:noProof/>
                <w:webHidden/>
              </w:rPr>
            </w:r>
            <w:r w:rsidR="00474E18">
              <w:rPr>
                <w:noProof/>
                <w:webHidden/>
              </w:rPr>
              <w:fldChar w:fldCharType="separate"/>
            </w:r>
            <w:r w:rsidR="00474E18">
              <w:rPr>
                <w:noProof/>
                <w:webHidden/>
              </w:rPr>
              <w:t>57</w:t>
            </w:r>
            <w:r w:rsidR="00474E18">
              <w:rPr>
                <w:noProof/>
                <w:webHidden/>
              </w:rPr>
              <w:fldChar w:fldCharType="end"/>
            </w:r>
          </w:hyperlink>
        </w:p>
        <w:p w14:paraId="003C4AB9" w14:textId="518FF345" w:rsidR="00474E18" w:rsidRDefault="003814F8">
          <w:pPr>
            <w:pStyle w:val="TOC2"/>
            <w:tabs>
              <w:tab w:val="left" w:pos="660"/>
              <w:tab w:val="right" w:leader="dot" w:pos="4979"/>
            </w:tabs>
            <w:rPr>
              <w:rFonts w:asciiTheme="minorHAnsi" w:eastAsiaTheme="minorEastAsia" w:hAnsiTheme="minorHAnsi"/>
              <w:noProof/>
              <w:sz w:val="22"/>
              <w:lang w:eastAsia="es-ES"/>
            </w:rPr>
          </w:pPr>
          <w:hyperlink w:anchor="_Toc71113272" w:history="1">
            <w:r w:rsidR="00474E18" w:rsidRPr="00BC403A">
              <w:rPr>
                <w:rStyle w:val="Hyperlink"/>
                <w:rFonts w:ascii="Webdings" w:hAnsi="Webdings"/>
                <w:noProof/>
                <w:lang w:val="en-US"/>
              </w:rPr>
              <w:t>4</w:t>
            </w:r>
            <w:r w:rsidR="00474E18">
              <w:rPr>
                <w:rFonts w:asciiTheme="minorHAnsi" w:eastAsiaTheme="minorEastAsia" w:hAnsiTheme="minorHAnsi"/>
                <w:noProof/>
                <w:sz w:val="22"/>
                <w:lang w:eastAsia="es-ES"/>
              </w:rPr>
              <w:tab/>
            </w:r>
            <w:r w:rsidR="00474E18" w:rsidRPr="00BC403A">
              <w:rPr>
                <w:rStyle w:val="Hyperlink"/>
                <w:noProof/>
                <w:lang w:val="en-US"/>
              </w:rPr>
              <w:t>ASC</w:t>
            </w:r>
            <w:r w:rsidR="00474E18">
              <w:rPr>
                <w:noProof/>
                <w:webHidden/>
              </w:rPr>
              <w:tab/>
            </w:r>
            <w:r w:rsidR="00474E18">
              <w:rPr>
                <w:noProof/>
                <w:webHidden/>
              </w:rPr>
              <w:fldChar w:fldCharType="begin"/>
            </w:r>
            <w:r w:rsidR="00474E18">
              <w:rPr>
                <w:noProof/>
                <w:webHidden/>
              </w:rPr>
              <w:instrText xml:space="preserve"> PAGEREF _Toc71113272 \h </w:instrText>
            </w:r>
            <w:r w:rsidR="00474E18">
              <w:rPr>
                <w:noProof/>
                <w:webHidden/>
              </w:rPr>
            </w:r>
            <w:r w:rsidR="00474E18">
              <w:rPr>
                <w:noProof/>
                <w:webHidden/>
              </w:rPr>
              <w:fldChar w:fldCharType="separate"/>
            </w:r>
            <w:r w:rsidR="00474E18">
              <w:rPr>
                <w:noProof/>
                <w:webHidden/>
              </w:rPr>
              <w:t>58</w:t>
            </w:r>
            <w:r w:rsidR="00474E18">
              <w:rPr>
                <w:noProof/>
                <w:webHidden/>
              </w:rPr>
              <w:fldChar w:fldCharType="end"/>
            </w:r>
          </w:hyperlink>
        </w:p>
        <w:p w14:paraId="240B556E" w14:textId="59A97A68" w:rsidR="00474E18" w:rsidRDefault="003814F8">
          <w:pPr>
            <w:pStyle w:val="TOC2"/>
            <w:tabs>
              <w:tab w:val="left" w:pos="660"/>
              <w:tab w:val="right" w:leader="dot" w:pos="4979"/>
            </w:tabs>
            <w:rPr>
              <w:rFonts w:asciiTheme="minorHAnsi" w:eastAsiaTheme="minorEastAsia" w:hAnsiTheme="minorHAnsi"/>
              <w:noProof/>
              <w:sz w:val="22"/>
              <w:lang w:eastAsia="es-ES"/>
            </w:rPr>
          </w:pPr>
          <w:hyperlink w:anchor="_Toc71113273" w:history="1">
            <w:r w:rsidR="00474E18" w:rsidRPr="00BC403A">
              <w:rPr>
                <w:rStyle w:val="Hyperlink"/>
                <w:rFonts w:ascii="Webdings" w:hAnsi="Webdings"/>
                <w:noProof/>
                <w:lang w:val="en-US"/>
              </w:rPr>
              <w:t>4</w:t>
            </w:r>
            <w:r w:rsidR="00474E18">
              <w:rPr>
                <w:rFonts w:asciiTheme="minorHAnsi" w:eastAsiaTheme="minorEastAsia" w:hAnsiTheme="minorHAnsi"/>
                <w:noProof/>
                <w:sz w:val="22"/>
                <w:lang w:eastAsia="es-ES"/>
              </w:rPr>
              <w:tab/>
            </w:r>
            <w:r w:rsidR="00474E18" w:rsidRPr="00BC403A">
              <w:rPr>
                <w:rStyle w:val="Hyperlink"/>
                <w:noProof/>
                <w:lang w:val="en-US"/>
              </w:rPr>
              <w:t>ATN</w:t>
            </w:r>
            <w:r w:rsidR="00474E18">
              <w:rPr>
                <w:noProof/>
                <w:webHidden/>
              </w:rPr>
              <w:tab/>
            </w:r>
            <w:r w:rsidR="00474E18">
              <w:rPr>
                <w:noProof/>
                <w:webHidden/>
              </w:rPr>
              <w:fldChar w:fldCharType="begin"/>
            </w:r>
            <w:r w:rsidR="00474E18">
              <w:rPr>
                <w:noProof/>
                <w:webHidden/>
              </w:rPr>
              <w:instrText xml:space="preserve"> PAGEREF _Toc71113273 \h </w:instrText>
            </w:r>
            <w:r w:rsidR="00474E18">
              <w:rPr>
                <w:noProof/>
                <w:webHidden/>
              </w:rPr>
            </w:r>
            <w:r w:rsidR="00474E18">
              <w:rPr>
                <w:noProof/>
                <w:webHidden/>
              </w:rPr>
              <w:fldChar w:fldCharType="separate"/>
            </w:r>
            <w:r w:rsidR="00474E18">
              <w:rPr>
                <w:noProof/>
                <w:webHidden/>
              </w:rPr>
              <w:t>59</w:t>
            </w:r>
            <w:r w:rsidR="00474E18">
              <w:rPr>
                <w:noProof/>
                <w:webHidden/>
              </w:rPr>
              <w:fldChar w:fldCharType="end"/>
            </w:r>
          </w:hyperlink>
        </w:p>
        <w:p w14:paraId="61D9159B" w14:textId="29215F63" w:rsidR="00474E18" w:rsidRDefault="003814F8">
          <w:pPr>
            <w:pStyle w:val="TOC2"/>
            <w:tabs>
              <w:tab w:val="left" w:pos="660"/>
              <w:tab w:val="right" w:leader="dot" w:pos="4979"/>
            </w:tabs>
            <w:rPr>
              <w:rFonts w:asciiTheme="minorHAnsi" w:eastAsiaTheme="minorEastAsia" w:hAnsiTheme="minorHAnsi"/>
              <w:noProof/>
              <w:sz w:val="22"/>
              <w:lang w:eastAsia="es-ES"/>
            </w:rPr>
          </w:pPr>
          <w:hyperlink w:anchor="_Toc71113274" w:history="1">
            <w:r w:rsidR="00474E18" w:rsidRPr="00BC403A">
              <w:rPr>
                <w:rStyle w:val="Hyperlink"/>
                <w:rFonts w:ascii="Webdings" w:hAnsi="Webdings"/>
                <w:noProof/>
              </w:rPr>
              <w:t>4</w:t>
            </w:r>
            <w:r w:rsidR="00474E18">
              <w:rPr>
                <w:rFonts w:asciiTheme="minorHAnsi" w:eastAsiaTheme="minorEastAsia" w:hAnsiTheme="minorHAnsi"/>
                <w:noProof/>
                <w:sz w:val="22"/>
                <w:lang w:eastAsia="es-ES"/>
              </w:rPr>
              <w:tab/>
            </w:r>
            <w:r w:rsidR="00474E18" w:rsidRPr="00BC403A">
              <w:rPr>
                <w:rStyle w:val="Hyperlink"/>
                <w:noProof/>
              </w:rPr>
              <w:t>AUTO</w:t>
            </w:r>
            <w:r w:rsidR="00474E18">
              <w:rPr>
                <w:noProof/>
                <w:webHidden/>
              </w:rPr>
              <w:tab/>
            </w:r>
            <w:r w:rsidR="00474E18">
              <w:rPr>
                <w:noProof/>
                <w:webHidden/>
              </w:rPr>
              <w:fldChar w:fldCharType="begin"/>
            </w:r>
            <w:r w:rsidR="00474E18">
              <w:rPr>
                <w:noProof/>
                <w:webHidden/>
              </w:rPr>
              <w:instrText xml:space="preserve"> PAGEREF _Toc71113274 \h </w:instrText>
            </w:r>
            <w:r w:rsidR="00474E18">
              <w:rPr>
                <w:noProof/>
                <w:webHidden/>
              </w:rPr>
            </w:r>
            <w:r w:rsidR="00474E18">
              <w:rPr>
                <w:noProof/>
                <w:webHidden/>
              </w:rPr>
              <w:fldChar w:fldCharType="separate"/>
            </w:r>
            <w:r w:rsidR="00474E18">
              <w:rPr>
                <w:noProof/>
                <w:webHidden/>
              </w:rPr>
              <w:t>60</w:t>
            </w:r>
            <w:r w:rsidR="00474E18">
              <w:rPr>
                <w:noProof/>
                <w:webHidden/>
              </w:rPr>
              <w:fldChar w:fldCharType="end"/>
            </w:r>
          </w:hyperlink>
        </w:p>
        <w:p w14:paraId="601ECFD2" w14:textId="2F977D1E" w:rsidR="00474E18" w:rsidRDefault="003814F8">
          <w:pPr>
            <w:pStyle w:val="TOC2"/>
            <w:tabs>
              <w:tab w:val="left" w:pos="660"/>
              <w:tab w:val="right" w:leader="dot" w:pos="4979"/>
            </w:tabs>
            <w:rPr>
              <w:rFonts w:asciiTheme="minorHAnsi" w:eastAsiaTheme="minorEastAsia" w:hAnsiTheme="minorHAnsi"/>
              <w:noProof/>
              <w:sz w:val="22"/>
              <w:lang w:eastAsia="es-ES"/>
            </w:rPr>
          </w:pPr>
          <w:hyperlink w:anchor="_Toc71113275" w:history="1">
            <w:r w:rsidR="00474E18" w:rsidRPr="00BC403A">
              <w:rPr>
                <w:rStyle w:val="Hyperlink"/>
                <w:rFonts w:ascii="Webdings" w:hAnsi="Webdings"/>
                <w:noProof/>
                <w:lang w:val="en-US"/>
              </w:rPr>
              <w:t>4</w:t>
            </w:r>
            <w:r w:rsidR="00474E18">
              <w:rPr>
                <w:rFonts w:asciiTheme="minorHAnsi" w:eastAsiaTheme="minorEastAsia" w:hAnsiTheme="minorHAnsi"/>
                <w:noProof/>
                <w:sz w:val="22"/>
                <w:lang w:eastAsia="es-ES"/>
              </w:rPr>
              <w:tab/>
            </w:r>
            <w:r w:rsidR="00474E18" w:rsidRPr="00BC403A">
              <w:rPr>
                <w:rStyle w:val="Hyperlink"/>
                <w:noProof/>
                <w:lang w:val="en-US"/>
              </w:rPr>
              <w:t>BASE</w:t>
            </w:r>
            <w:r w:rsidR="00474E18">
              <w:rPr>
                <w:noProof/>
                <w:webHidden/>
              </w:rPr>
              <w:tab/>
            </w:r>
            <w:r w:rsidR="00474E18">
              <w:rPr>
                <w:noProof/>
                <w:webHidden/>
              </w:rPr>
              <w:fldChar w:fldCharType="begin"/>
            </w:r>
            <w:r w:rsidR="00474E18">
              <w:rPr>
                <w:noProof/>
                <w:webHidden/>
              </w:rPr>
              <w:instrText xml:space="preserve"> PAGEREF _Toc71113275 \h </w:instrText>
            </w:r>
            <w:r w:rsidR="00474E18">
              <w:rPr>
                <w:noProof/>
                <w:webHidden/>
              </w:rPr>
            </w:r>
            <w:r w:rsidR="00474E18">
              <w:rPr>
                <w:noProof/>
                <w:webHidden/>
              </w:rPr>
              <w:fldChar w:fldCharType="separate"/>
            </w:r>
            <w:r w:rsidR="00474E18">
              <w:rPr>
                <w:noProof/>
                <w:webHidden/>
              </w:rPr>
              <w:t>61</w:t>
            </w:r>
            <w:r w:rsidR="00474E18">
              <w:rPr>
                <w:noProof/>
                <w:webHidden/>
              </w:rPr>
              <w:fldChar w:fldCharType="end"/>
            </w:r>
          </w:hyperlink>
        </w:p>
        <w:p w14:paraId="19179670" w14:textId="67030A26" w:rsidR="00474E18" w:rsidRDefault="003814F8">
          <w:pPr>
            <w:pStyle w:val="TOC2"/>
            <w:tabs>
              <w:tab w:val="left" w:pos="660"/>
              <w:tab w:val="right" w:leader="dot" w:pos="4979"/>
            </w:tabs>
            <w:rPr>
              <w:rFonts w:asciiTheme="minorHAnsi" w:eastAsiaTheme="minorEastAsia" w:hAnsiTheme="minorHAnsi"/>
              <w:noProof/>
              <w:sz w:val="22"/>
              <w:lang w:eastAsia="es-ES"/>
            </w:rPr>
          </w:pPr>
          <w:hyperlink w:anchor="_Toc71113276" w:history="1">
            <w:r w:rsidR="00474E18" w:rsidRPr="00BC403A">
              <w:rPr>
                <w:rStyle w:val="Hyperlink"/>
                <w:rFonts w:ascii="Webdings" w:hAnsi="Webdings"/>
                <w:noProof/>
                <w:lang w:val="en-US"/>
              </w:rPr>
              <w:t>4</w:t>
            </w:r>
            <w:r w:rsidR="00474E18">
              <w:rPr>
                <w:rFonts w:asciiTheme="minorHAnsi" w:eastAsiaTheme="minorEastAsia" w:hAnsiTheme="minorHAnsi"/>
                <w:noProof/>
                <w:sz w:val="22"/>
                <w:lang w:eastAsia="es-ES"/>
              </w:rPr>
              <w:tab/>
            </w:r>
            <w:r w:rsidR="00474E18" w:rsidRPr="00BC403A">
              <w:rPr>
                <w:rStyle w:val="Hyperlink"/>
                <w:noProof/>
                <w:lang w:val="en-US"/>
              </w:rPr>
              <w:t>BEEP</w:t>
            </w:r>
            <w:r w:rsidR="00474E18">
              <w:rPr>
                <w:noProof/>
                <w:webHidden/>
              </w:rPr>
              <w:tab/>
            </w:r>
            <w:r w:rsidR="00474E18">
              <w:rPr>
                <w:noProof/>
                <w:webHidden/>
              </w:rPr>
              <w:fldChar w:fldCharType="begin"/>
            </w:r>
            <w:r w:rsidR="00474E18">
              <w:rPr>
                <w:noProof/>
                <w:webHidden/>
              </w:rPr>
              <w:instrText xml:space="preserve"> PAGEREF _Toc71113276 \h </w:instrText>
            </w:r>
            <w:r w:rsidR="00474E18">
              <w:rPr>
                <w:noProof/>
                <w:webHidden/>
              </w:rPr>
            </w:r>
            <w:r w:rsidR="00474E18">
              <w:rPr>
                <w:noProof/>
                <w:webHidden/>
              </w:rPr>
              <w:fldChar w:fldCharType="separate"/>
            </w:r>
            <w:r w:rsidR="00474E18">
              <w:rPr>
                <w:noProof/>
                <w:webHidden/>
              </w:rPr>
              <w:t>61</w:t>
            </w:r>
            <w:r w:rsidR="00474E18">
              <w:rPr>
                <w:noProof/>
                <w:webHidden/>
              </w:rPr>
              <w:fldChar w:fldCharType="end"/>
            </w:r>
          </w:hyperlink>
        </w:p>
        <w:p w14:paraId="38F316C9" w14:textId="2A1E5009" w:rsidR="00474E18" w:rsidRDefault="003814F8">
          <w:pPr>
            <w:pStyle w:val="TOC2"/>
            <w:tabs>
              <w:tab w:val="left" w:pos="660"/>
              <w:tab w:val="right" w:leader="dot" w:pos="4979"/>
            </w:tabs>
            <w:rPr>
              <w:rFonts w:asciiTheme="minorHAnsi" w:eastAsiaTheme="minorEastAsia" w:hAnsiTheme="minorHAnsi"/>
              <w:noProof/>
              <w:sz w:val="22"/>
              <w:lang w:eastAsia="es-ES"/>
            </w:rPr>
          </w:pPr>
          <w:hyperlink w:anchor="_Toc71113277" w:history="1">
            <w:r w:rsidR="00474E18" w:rsidRPr="00BC403A">
              <w:rPr>
                <w:rStyle w:val="Hyperlink"/>
                <w:rFonts w:ascii="Webdings" w:hAnsi="Webdings"/>
                <w:noProof/>
              </w:rPr>
              <w:t>4</w:t>
            </w:r>
            <w:r w:rsidR="00474E18">
              <w:rPr>
                <w:rFonts w:asciiTheme="minorHAnsi" w:eastAsiaTheme="minorEastAsia" w:hAnsiTheme="minorHAnsi"/>
                <w:noProof/>
                <w:sz w:val="22"/>
                <w:lang w:eastAsia="es-ES"/>
              </w:rPr>
              <w:tab/>
            </w:r>
            <w:r w:rsidR="00474E18" w:rsidRPr="00BC403A">
              <w:rPr>
                <w:rStyle w:val="Hyperlink"/>
                <w:noProof/>
              </w:rPr>
              <w:t>BIN$</w:t>
            </w:r>
            <w:r w:rsidR="00474E18">
              <w:rPr>
                <w:noProof/>
                <w:webHidden/>
              </w:rPr>
              <w:tab/>
            </w:r>
            <w:r w:rsidR="00474E18">
              <w:rPr>
                <w:noProof/>
                <w:webHidden/>
              </w:rPr>
              <w:fldChar w:fldCharType="begin"/>
            </w:r>
            <w:r w:rsidR="00474E18">
              <w:rPr>
                <w:noProof/>
                <w:webHidden/>
              </w:rPr>
              <w:instrText xml:space="preserve"> PAGEREF _Toc71113277 \h </w:instrText>
            </w:r>
            <w:r w:rsidR="00474E18">
              <w:rPr>
                <w:noProof/>
                <w:webHidden/>
              </w:rPr>
            </w:r>
            <w:r w:rsidR="00474E18">
              <w:rPr>
                <w:noProof/>
                <w:webHidden/>
              </w:rPr>
              <w:fldChar w:fldCharType="separate"/>
            </w:r>
            <w:r w:rsidR="00474E18">
              <w:rPr>
                <w:noProof/>
                <w:webHidden/>
              </w:rPr>
              <w:t>63</w:t>
            </w:r>
            <w:r w:rsidR="00474E18">
              <w:rPr>
                <w:noProof/>
                <w:webHidden/>
              </w:rPr>
              <w:fldChar w:fldCharType="end"/>
            </w:r>
          </w:hyperlink>
        </w:p>
        <w:p w14:paraId="60BDFD87" w14:textId="6FA34B5D" w:rsidR="00474E18" w:rsidRDefault="003814F8">
          <w:pPr>
            <w:pStyle w:val="TOC2"/>
            <w:tabs>
              <w:tab w:val="left" w:pos="660"/>
              <w:tab w:val="right" w:leader="dot" w:pos="4979"/>
            </w:tabs>
            <w:rPr>
              <w:rFonts w:asciiTheme="minorHAnsi" w:eastAsiaTheme="minorEastAsia" w:hAnsiTheme="minorHAnsi"/>
              <w:noProof/>
              <w:sz w:val="22"/>
              <w:lang w:eastAsia="es-ES"/>
            </w:rPr>
          </w:pPr>
          <w:hyperlink w:anchor="_Toc71113278" w:history="1">
            <w:r w:rsidR="00474E18" w:rsidRPr="00BC403A">
              <w:rPr>
                <w:rStyle w:val="Hyperlink"/>
                <w:rFonts w:ascii="Webdings" w:hAnsi="Webdings"/>
                <w:noProof/>
                <w:lang w:val="en-US"/>
              </w:rPr>
              <w:t>4</w:t>
            </w:r>
            <w:r w:rsidR="00474E18">
              <w:rPr>
                <w:rFonts w:asciiTheme="minorHAnsi" w:eastAsiaTheme="minorEastAsia" w:hAnsiTheme="minorHAnsi"/>
                <w:noProof/>
                <w:sz w:val="22"/>
                <w:lang w:eastAsia="es-ES"/>
              </w:rPr>
              <w:tab/>
            </w:r>
            <w:r w:rsidR="00474E18" w:rsidRPr="00BC403A">
              <w:rPr>
                <w:rStyle w:val="Hyperlink"/>
                <w:noProof/>
                <w:lang w:val="en-US"/>
              </w:rPr>
              <w:t>BLOAD</w:t>
            </w:r>
            <w:r w:rsidR="00474E18">
              <w:rPr>
                <w:noProof/>
                <w:webHidden/>
              </w:rPr>
              <w:tab/>
            </w:r>
            <w:r w:rsidR="00474E18">
              <w:rPr>
                <w:noProof/>
                <w:webHidden/>
              </w:rPr>
              <w:fldChar w:fldCharType="begin"/>
            </w:r>
            <w:r w:rsidR="00474E18">
              <w:rPr>
                <w:noProof/>
                <w:webHidden/>
              </w:rPr>
              <w:instrText xml:space="preserve"> PAGEREF _Toc71113278 \h </w:instrText>
            </w:r>
            <w:r w:rsidR="00474E18">
              <w:rPr>
                <w:noProof/>
                <w:webHidden/>
              </w:rPr>
            </w:r>
            <w:r w:rsidR="00474E18">
              <w:rPr>
                <w:noProof/>
                <w:webHidden/>
              </w:rPr>
              <w:fldChar w:fldCharType="separate"/>
            </w:r>
            <w:r w:rsidR="00474E18">
              <w:rPr>
                <w:noProof/>
                <w:webHidden/>
              </w:rPr>
              <w:t>64</w:t>
            </w:r>
            <w:r w:rsidR="00474E18">
              <w:rPr>
                <w:noProof/>
                <w:webHidden/>
              </w:rPr>
              <w:fldChar w:fldCharType="end"/>
            </w:r>
          </w:hyperlink>
        </w:p>
        <w:p w14:paraId="73B3FC15" w14:textId="2B1123EE" w:rsidR="00474E18" w:rsidRDefault="003814F8">
          <w:pPr>
            <w:pStyle w:val="TOC2"/>
            <w:tabs>
              <w:tab w:val="left" w:pos="660"/>
              <w:tab w:val="right" w:leader="dot" w:pos="4979"/>
            </w:tabs>
            <w:rPr>
              <w:rFonts w:asciiTheme="minorHAnsi" w:eastAsiaTheme="minorEastAsia" w:hAnsiTheme="minorHAnsi"/>
              <w:noProof/>
              <w:sz w:val="22"/>
              <w:lang w:eastAsia="es-ES"/>
            </w:rPr>
          </w:pPr>
          <w:hyperlink w:anchor="_Toc71113279" w:history="1">
            <w:r w:rsidR="00474E18" w:rsidRPr="00BC403A">
              <w:rPr>
                <w:rStyle w:val="Hyperlink"/>
                <w:rFonts w:ascii="Webdings" w:hAnsi="Webdings"/>
                <w:noProof/>
                <w:lang w:val="en-US"/>
              </w:rPr>
              <w:t>4</w:t>
            </w:r>
            <w:r w:rsidR="00474E18">
              <w:rPr>
                <w:rFonts w:asciiTheme="minorHAnsi" w:eastAsiaTheme="minorEastAsia" w:hAnsiTheme="minorHAnsi"/>
                <w:noProof/>
                <w:sz w:val="22"/>
                <w:lang w:eastAsia="es-ES"/>
              </w:rPr>
              <w:tab/>
            </w:r>
            <w:r w:rsidR="00474E18" w:rsidRPr="00BC403A">
              <w:rPr>
                <w:rStyle w:val="Hyperlink"/>
                <w:noProof/>
                <w:lang w:val="en-US"/>
              </w:rPr>
              <w:t>BSAVE</w:t>
            </w:r>
            <w:r w:rsidR="00474E18">
              <w:rPr>
                <w:noProof/>
                <w:webHidden/>
              </w:rPr>
              <w:tab/>
            </w:r>
            <w:r w:rsidR="00474E18">
              <w:rPr>
                <w:noProof/>
                <w:webHidden/>
              </w:rPr>
              <w:fldChar w:fldCharType="begin"/>
            </w:r>
            <w:r w:rsidR="00474E18">
              <w:rPr>
                <w:noProof/>
                <w:webHidden/>
              </w:rPr>
              <w:instrText xml:space="preserve"> PAGEREF _Toc71113279 \h </w:instrText>
            </w:r>
            <w:r w:rsidR="00474E18">
              <w:rPr>
                <w:noProof/>
                <w:webHidden/>
              </w:rPr>
            </w:r>
            <w:r w:rsidR="00474E18">
              <w:rPr>
                <w:noProof/>
                <w:webHidden/>
              </w:rPr>
              <w:fldChar w:fldCharType="separate"/>
            </w:r>
            <w:r w:rsidR="00474E18">
              <w:rPr>
                <w:noProof/>
                <w:webHidden/>
              </w:rPr>
              <w:t>66</w:t>
            </w:r>
            <w:r w:rsidR="00474E18">
              <w:rPr>
                <w:noProof/>
                <w:webHidden/>
              </w:rPr>
              <w:fldChar w:fldCharType="end"/>
            </w:r>
          </w:hyperlink>
        </w:p>
        <w:p w14:paraId="5ADA9BE0" w14:textId="055995EA" w:rsidR="00474E18" w:rsidRDefault="003814F8">
          <w:pPr>
            <w:pStyle w:val="TOC2"/>
            <w:tabs>
              <w:tab w:val="left" w:pos="660"/>
              <w:tab w:val="right" w:leader="dot" w:pos="4979"/>
            </w:tabs>
            <w:rPr>
              <w:rFonts w:asciiTheme="minorHAnsi" w:eastAsiaTheme="minorEastAsia" w:hAnsiTheme="minorHAnsi"/>
              <w:noProof/>
              <w:sz w:val="22"/>
              <w:lang w:eastAsia="es-ES"/>
            </w:rPr>
          </w:pPr>
          <w:hyperlink w:anchor="_Toc71113280" w:history="1">
            <w:r w:rsidR="00474E18" w:rsidRPr="00BC403A">
              <w:rPr>
                <w:rStyle w:val="Hyperlink"/>
                <w:rFonts w:ascii="Webdings" w:hAnsi="Webdings"/>
                <w:noProof/>
                <w:lang w:val="en-US"/>
              </w:rPr>
              <w:t>4</w:t>
            </w:r>
            <w:r w:rsidR="00474E18">
              <w:rPr>
                <w:rFonts w:asciiTheme="minorHAnsi" w:eastAsiaTheme="minorEastAsia" w:hAnsiTheme="minorHAnsi"/>
                <w:noProof/>
                <w:sz w:val="22"/>
                <w:lang w:eastAsia="es-ES"/>
              </w:rPr>
              <w:tab/>
            </w:r>
            <w:r w:rsidR="00474E18" w:rsidRPr="00BC403A">
              <w:rPr>
                <w:rStyle w:val="Hyperlink"/>
                <w:noProof/>
                <w:lang w:val="en-US"/>
              </w:rPr>
              <w:t>CALL</w:t>
            </w:r>
            <w:r w:rsidR="00474E18">
              <w:rPr>
                <w:noProof/>
                <w:webHidden/>
              </w:rPr>
              <w:tab/>
            </w:r>
            <w:r w:rsidR="00474E18">
              <w:rPr>
                <w:noProof/>
                <w:webHidden/>
              </w:rPr>
              <w:fldChar w:fldCharType="begin"/>
            </w:r>
            <w:r w:rsidR="00474E18">
              <w:rPr>
                <w:noProof/>
                <w:webHidden/>
              </w:rPr>
              <w:instrText xml:space="preserve"> PAGEREF _Toc71113280 \h </w:instrText>
            </w:r>
            <w:r w:rsidR="00474E18">
              <w:rPr>
                <w:noProof/>
                <w:webHidden/>
              </w:rPr>
            </w:r>
            <w:r w:rsidR="00474E18">
              <w:rPr>
                <w:noProof/>
                <w:webHidden/>
              </w:rPr>
              <w:fldChar w:fldCharType="separate"/>
            </w:r>
            <w:r w:rsidR="00474E18">
              <w:rPr>
                <w:noProof/>
                <w:webHidden/>
              </w:rPr>
              <w:t>68</w:t>
            </w:r>
            <w:r w:rsidR="00474E18">
              <w:rPr>
                <w:noProof/>
                <w:webHidden/>
              </w:rPr>
              <w:fldChar w:fldCharType="end"/>
            </w:r>
          </w:hyperlink>
        </w:p>
        <w:p w14:paraId="0F9AD019" w14:textId="6339FEEC" w:rsidR="00474E18" w:rsidRDefault="003814F8">
          <w:pPr>
            <w:pStyle w:val="TOC2"/>
            <w:tabs>
              <w:tab w:val="left" w:pos="660"/>
              <w:tab w:val="right" w:leader="dot" w:pos="4979"/>
            </w:tabs>
            <w:rPr>
              <w:rFonts w:asciiTheme="minorHAnsi" w:eastAsiaTheme="minorEastAsia" w:hAnsiTheme="minorHAnsi"/>
              <w:noProof/>
              <w:sz w:val="22"/>
              <w:lang w:eastAsia="es-ES"/>
            </w:rPr>
          </w:pPr>
          <w:hyperlink w:anchor="_Toc71113281" w:history="1">
            <w:r w:rsidR="00474E18" w:rsidRPr="00BC403A">
              <w:rPr>
                <w:rStyle w:val="Hyperlink"/>
                <w:rFonts w:ascii="Webdings" w:hAnsi="Webdings"/>
                <w:noProof/>
              </w:rPr>
              <w:t>4</w:t>
            </w:r>
            <w:r w:rsidR="00474E18">
              <w:rPr>
                <w:rFonts w:asciiTheme="minorHAnsi" w:eastAsiaTheme="minorEastAsia" w:hAnsiTheme="minorHAnsi"/>
                <w:noProof/>
                <w:sz w:val="22"/>
                <w:lang w:eastAsia="es-ES"/>
              </w:rPr>
              <w:tab/>
            </w:r>
            <w:r w:rsidR="00474E18" w:rsidRPr="00BC403A">
              <w:rPr>
                <w:rStyle w:val="Hyperlink"/>
                <w:noProof/>
              </w:rPr>
              <w:t>CALL AUDIO</w:t>
            </w:r>
            <w:r w:rsidR="00474E18">
              <w:rPr>
                <w:noProof/>
                <w:webHidden/>
              </w:rPr>
              <w:tab/>
            </w:r>
            <w:r w:rsidR="00474E18">
              <w:rPr>
                <w:noProof/>
                <w:webHidden/>
              </w:rPr>
              <w:fldChar w:fldCharType="begin"/>
            </w:r>
            <w:r w:rsidR="00474E18">
              <w:rPr>
                <w:noProof/>
                <w:webHidden/>
              </w:rPr>
              <w:instrText xml:space="preserve"> PAGEREF _Toc71113281 \h </w:instrText>
            </w:r>
            <w:r w:rsidR="00474E18">
              <w:rPr>
                <w:noProof/>
                <w:webHidden/>
              </w:rPr>
            </w:r>
            <w:r w:rsidR="00474E18">
              <w:rPr>
                <w:noProof/>
                <w:webHidden/>
              </w:rPr>
              <w:fldChar w:fldCharType="separate"/>
            </w:r>
            <w:r w:rsidR="00474E18">
              <w:rPr>
                <w:noProof/>
                <w:webHidden/>
              </w:rPr>
              <w:t>69</w:t>
            </w:r>
            <w:r w:rsidR="00474E18">
              <w:rPr>
                <w:noProof/>
                <w:webHidden/>
              </w:rPr>
              <w:fldChar w:fldCharType="end"/>
            </w:r>
          </w:hyperlink>
        </w:p>
        <w:p w14:paraId="412DFBE4" w14:textId="23B01124" w:rsidR="00474E18" w:rsidRDefault="003814F8">
          <w:pPr>
            <w:pStyle w:val="TOC2"/>
            <w:tabs>
              <w:tab w:val="left" w:pos="660"/>
              <w:tab w:val="right" w:leader="dot" w:pos="4979"/>
            </w:tabs>
            <w:rPr>
              <w:rFonts w:asciiTheme="minorHAnsi" w:eastAsiaTheme="minorEastAsia" w:hAnsiTheme="minorHAnsi"/>
              <w:noProof/>
              <w:sz w:val="22"/>
              <w:lang w:eastAsia="es-ES"/>
            </w:rPr>
          </w:pPr>
          <w:hyperlink w:anchor="_Toc71113282" w:history="1">
            <w:r w:rsidR="00474E18" w:rsidRPr="00BC403A">
              <w:rPr>
                <w:rStyle w:val="Hyperlink"/>
                <w:rFonts w:ascii="Webdings" w:hAnsi="Webdings"/>
                <w:noProof/>
              </w:rPr>
              <w:t>4</w:t>
            </w:r>
            <w:r w:rsidR="00474E18">
              <w:rPr>
                <w:rFonts w:asciiTheme="minorHAnsi" w:eastAsiaTheme="minorEastAsia" w:hAnsiTheme="minorHAnsi"/>
                <w:noProof/>
                <w:sz w:val="22"/>
                <w:lang w:eastAsia="es-ES"/>
              </w:rPr>
              <w:tab/>
            </w:r>
            <w:r w:rsidR="00474E18" w:rsidRPr="00BC403A">
              <w:rPr>
                <w:rStyle w:val="Hyperlink"/>
                <w:noProof/>
              </w:rPr>
              <w:t>CALL AUDIODRIVERBASEPORT</w:t>
            </w:r>
            <w:r w:rsidR="00474E18">
              <w:rPr>
                <w:noProof/>
                <w:webHidden/>
              </w:rPr>
              <w:tab/>
            </w:r>
            <w:r w:rsidR="00474E18">
              <w:rPr>
                <w:noProof/>
                <w:webHidden/>
              </w:rPr>
              <w:fldChar w:fldCharType="begin"/>
            </w:r>
            <w:r w:rsidR="00474E18">
              <w:rPr>
                <w:noProof/>
                <w:webHidden/>
              </w:rPr>
              <w:instrText xml:space="preserve"> PAGEREF _Toc71113282 \h </w:instrText>
            </w:r>
            <w:r w:rsidR="00474E18">
              <w:rPr>
                <w:noProof/>
                <w:webHidden/>
              </w:rPr>
            </w:r>
            <w:r w:rsidR="00474E18">
              <w:rPr>
                <w:noProof/>
                <w:webHidden/>
              </w:rPr>
              <w:fldChar w:fldCharType="separate"/>
            </w:r>
            <w:r w:rsidR="00474E18">
              <w:rPr>
                <w:noProof/>
                <w:webHidden/>
              </w:rPr>
              <w:t>70</w:t>
            </w:r>
            <w:r w:rsidR="00474E18">
              <w:rPr>
                <w:noProof/>
                <w:webHidden/>
              </w:rPr>
              <w:fldChar w:fldCharType="end"/>
            </w:r>
          </w:hyperlink>
        </w:p>
        <w:p w14:paraId="1C252522" w14:textId="260B5A87" w:rsidR="00474E18" w:rsidRDefault="003814F8">
          <w:pPr>
            <w:pStyle w:val="TOC2"/>
            <w:tabs>
              <w:tab w:val="left" w:pos="660"/>
              <w:tab w:val="right" w:leader="dot" w:pos="4979"/>
            </w:tabs>
            <w:rPr>
              <w:rFonts w:asciiTheme="minorHAnsi" w:eastAsiaTheme="minorEastAsia" w:hAnsiTheme="minorHAnsi"/>
              <w:noProof/>
              <w:sz w:val="22"/>
              <w:lang w:eastAsia="es-ES"/>
            </w:rPr>
          </w:pPr>
          <w:hyperlink w:anchor="_Toc71113283" w:history="1">
            <w:r w:rsidR="00474E18" w:rsidRPr="00BC403A">
              <w:rPr>
                <w:rStyle w:val="Hyperlink"/>
                <w:rFonts w:ascii="Webdings" w:hAnsi="Webdings"/>
                <w:noProof/>
              </w:rPr>
              <w:t>4</w:t>
            </w:r>
            <w:r w:rsidR="00474E18">
              <w:rPr>
                <w:rFonts w:asciiTheme="minorHAnsi" w:eastAsiaTheme="minorEastAsia" w:hAnsiTheme="minorHAnsi"/>
                <w:noProof/>
                <w:sz w:val="22"/>
                <w:lang w:eastAsia="es-ES"/>
              </w:rPr>
              <w:tab/>
            </w:r>
            <w:r w:rsidR="00474E18" w:rsidRPr="00BC403A">
              <w:rPr>
                <w:rStyle w:val="Hyperlink"/>
                <w:noProof/>
              </w:rPr>
              <w:t>CALL AUDREG</w:t>
            </w:r>
            <w:r w:rsidR="00474E18">
              <w:rPr>
                <w:noProof/>
                <w:webHidden/>
              </w:rPr>
              <w:tab/>
            </w:r>
            <w:r w:rsidR="00474E18">
              <w:rPr>
                <w:noProof/>
                <w:webHidden/>
              </w:rPr>
              <w:fldChar w:fldCharType="begin"/>
            </w:r>
            <w:r w:rsidR="00474E18">
              <w:rPr>
                <w:noProof/>
                <w:webHidden/>
              </w:rPr>
              <w:instrText xml:space="preserve"> PAGEREF _Toc71113283 \h </w:instrText>
            </w:r>
            <w:r w:rsidR="00474E18">
              <w:rPr>
                <w:noProof/>
                <w:webHidden/>
              </w:rPr>
            </w:r>
            <w:r w:rsidR="00474E18">
              <w:rPr>
                <w:noProof/>
                <w:webHidden/>
              </w:rPr>
              <w:fldChar w:fldCharType="separate"/>
            </w:r>
            <w:r w:rsidR="00474E18">
              <w:rPr>
                <w:noProof/>
                <w:webHidden/>
              </w:rPr>
              <w:t>71</w:t>
            </w:r>
            <w:r w:rsidR="00474E18">
              <w:rPr>
                <w:noProof/>
                <w:webHidden/>
              </w:rPr>
              <w:fldChar w:fldCharType="end"/>
            </w:r>
          </w:hyperlink>
        </w:p>
        <w:p w14:paraId="580E51E2" w14:textId="18587A8E" w:rsidR="00474E18" w:rsidRDefault="003814F8">
          <w:pPr>
            <w:pStyle w:val="TOC2"/>
            <w:tabs>
              <w:tab w:val="left" w:pos="660"/>
              <w:tab w:val="right" w:leader="dot" w:pos="4979"/>
            </w:tabs>
            <w:rPr>
              <w:rFonts w:asciiTheme="minorHAnsi" w:eastAsiaTheme="minorEastAsia" w:hAnsiTheme="minorHAnsi"/>
              <w:noProof/>
              <w:sz w:val="22"/>
              <w:lang w:eastAsia="es-ES"/>
            </w:rPr>
          </w:pPr>
          <w:hyperlink w:anchor="_Toc71113284" w:history="1">
            <w:r w:rsidR="00474E18" w:rsidRPr="00BC403A">
              <w:rPr>
                <w:rStyle w:val="Hyperlink"/>
                <w:rFonts w:ascii="Webdings" w:hAnsi="Webdings"/>
                <w:noProof/>
              </w:rPr>
              <w:t>4</w:t>
            </w:r>
            <w:r w:rsidR="00474E18">
              <w:rPr>
                <w:rFonts w:asciiTheme="minorHAnsi" w:eastAsiaTheme="minorEastAsia" w:hAnsiTheme="minorHAnsi"/>
                <w:noProof/>
                <w:sz w:val="22"/>
                <w:lang w:eastAsia="es-ES"/>
              </w:rPr>
              <w:tab/>
            </w:r>
            <w:r w:rsidR="00474E18" w:rsidRPr="00BC403A">
              <w:rPr>
                <w:rStyle w:val="Hyperlink"/>
                <w:noProof/>
              </w:rPr>
              <w:t>CALL BGM</w:t>
            </w:r>
            <w:r w:rsidR="00474E18">
              <w:rPr>
                <w:noProof/>
                <w:webHidden/>
              </w:rPr>
              <w:tab/>
            </w:r>
            <w:r w:rsidR="00474E18">
              <w:rPr>
                <w:noProof/>
                <w:webHidden/>
              </w:rPr>
              <w:fldChar w:fldCharType="begin"/>
            </w:r>
            <w:r w:rsidR="00474E18">
              <w:rPr>
                <w:noProof/>
                <w:webHidden/>
              </w:rPr>
              <w:instrText xml:space="preserve"> PAGEREF _Toc71113284 \h </w:instrText>
            </w:r>
            <w:r w:rsidR="00474E18">
              <w:rPr>
                <w:noProof/>
                <w:webHidden/>
              </w:rPr>
            </w:r>
            <w:r w:rsidR="00474E18">
              <w:rPr>
                <w:noProof/>
                <w:webHidden/>
              </w:rPr>
              <w:fldChar w:fldCharType="separate"/>
            </w:r>
            <w:r w:rsidR="00474E18">
              <w:rPr>
                <w:noProof/>
                <w:webHidden/>
              </w:rPr>
              <w:t>72</w:t>
            </w:r>
            <w:r w:rsidR="00474E18">
              <w:rPr>
                <w:noProof/>
                <w:webHidden/>
              </w:rPr>
              <w:fldChar w:fldCharType="end"/>
            </w:r>
          </w:hyperlink>
        </w:p>
        <w:p w14:paraId="38681E59" w14:textId="2277A20C" w:rsidR="00474E18" w:rsidRDefault="003814F8">
          <w:pPr>
            <w:pStyle w:val="TOC2"/>
            <w:tabs>
              <w:tab w:val="left" w:pos="660"/>
              <w:tab w:val="right" w:leader="dot" w:pos="4979"/>
            </w:tabs>
            <w:rPr>
              <w:rFonts w:asciiTheme="minorHAnsi" w:eastAsiaTheme="minorEastAsia" w:hAnsiTheme="minorHAnsi"/>
              <w:noProof/>
              <w:sz w:val="22"/>
              <w:lang w:eastAsia="es-ES"/>
            </w:rPr>
          </w:pPr>
          <w:hyperlink w:anchor="_Toc71113285" w:history="1">
            <w:r w:rsidR="00474E18" w:rsidRPr="00BC403A">
              <w:rPr>
                <w:rStyle w:val="Hyperlink"/>
                <w:rFonts w:ascii="Webdings" w:hAnsi="Webdings"/>
                <w:noProof/>
                <w:lang w:val="en-US"/>
              </w:rPr>
              <w:t>4</w:t>
            </w:r>
            <w:r w:rsidR="00474E18">
              <w:rPr>
                <w:rFonts w:asciiTheme="minorHAnsi" w:eastAsiaTheme="minorEastAsia" w:hAnsiTheme="minorHAnsi"/>
                <w:noProof/>
                <w:sz w:val="22"/>
                <w:lang w:eastAsia="es-ES"/>
              </w:rPr>
              <w:tab/>
            </w:r>
            <w:r w:rsidR="00474E18" w:rsidRPr="00BC403A">
              <w:rPr>
                <w:rStyle w:val="Hyperlink"/>
                <w:noProof/>
                <w:lang w:val="en-US"/>
              </w:rPr>
              <w:t>CALL CHDIR</w:t>
            </w:r>
            <w:r w:rsidR="00474E18">
              <w:rPr>
                <w:noProof/>
                <w:webHidden/>
              </w:rPr>
              <w:tab/>
            </w:r>
            <w:r w:rsidR="00474E18">
              <w:rPr>
                <w:noProof/>
                <w:webHidden/>
              </w:rPr>
              <w:fldChar w:fldCharType="begin"/>
            </w:r>
            <w:r w:rsidR="00474E18">
              <w:rPr>
                <w:noProof/>
                <w:webHidden/>
              </w:rPr>
              <w:instrText xml:space="preserve"> PAGEREF _Toc71113285 \h </w:instrText>
            </w:r>
            <w:r w:rsidR="00474E18">
              <w:rPr>
                <w:noProof/>
                <w:webHidden/>
              </w:rPr>
            </w:r>
            <w:r w:rsidR="00474E18">
              <w:rPr>
                <w:noProof/>
                <w:webHidden/>
              </w:rPr>
              <w:fldChar w:fldCharType="separate"/>
            </w:r>
            <w:r w:rsidR="00474E18">
              <w:rPr>
                <w:noProof/>
                <w:webHidden/>
              </w:rPr>
              <w:t>73</w:t>
            </w:r>
            <w:r w:rsidR="00474E18">
              <w:rPr>
                <w:noProof/>
                <w:webHidden/>
              </w:rPr>
              <w:fldChar w:fldCharType="end"/>
            </w:r>
          </w:hyperlink>
        </w:p>
        <w:p w14:paraId="0D610E9B" w14:textId="1E4F1327" w:rsidR="00474E18" w:rsidRDefault="003814F8">
          <w:pPr>
            <w:pStyle w:val="TOC2"/>
            <w:tabs>
              <w:tab w:val="left" w:pos="660"/>
              <w:tab w:val="right" w:leader="dot" w:pos="4979"/>
            </w:tabs>
            <w:rPr>
              <w:rFonts w:asciiTheme="minorHAnsi" w:eastAsiaTheme="minorEastAsia" w:hAnsiTheme="minorHAnsi"/>
              <w:noProof/>
              <w:sz w:val="22"/>
              <w:lang w:eastAsia="es-ES"/>
            </w:rPr>
          </w:pPr>
          <w:hyperlink w:anchor="_Toc71113286" w:history="1">
            <w:r w:rsidR="00474E18" w:rsidRPr="00BC403A">
              <w:rPr>
                <w:rStyle w:val="Hyperlink"/>
                <w:rFonts w:ascii="Webdings" w:hAnsi="Webdings"/>
                <w:noProof/>
                <w:lang w:val="en-US"/>
              </w:rPr>
              <w:t>4</w:t>
            </w:r>
            <w:r w:rsidR="00474E18">
              <w:rPr>
                <w:rFonts w:asciiTheme="minorHAnsi" w:eastAsiaTheme="minorEastAsia" w:hAnsiTheme="minorHAnsi"/>
                <w:noProof/>
                <w:sz w:val="22"/>
                <w:lang w:eastAsia="es-ES"/>
              </w:rPr>
              <w:tab/>
            </w:r>
            <w:r w:rsidR="00474E18" w:rsidRPr="00BC403A">
              <w:rPr>
                <w:rStyle w:val="Hyperlink"/>
                <w:noProof/>
                <w:lang w:val="en-US"/>
              </w:rPr>
              <w:t>CALL CHDRV</w:t>
            </w:r>
            <w:r w:rsidR="00474E18">
              <w:rPr>
                <w:noProof/>
                <w:webHidden/>
              </w:rPr>
              <w:tab/>
            </w:r>
            <w:r w:rsidR="00474E18">
              <w:rPr>
                <w:noProof/>
                <w:webHidden/>
              </w:rPr>
              <w:fldChar w:fldCharType="begin"/>
            </w:r>
            <w:r w:rsidR="00474E18">
              <w:rPr>
                <w:noProof/>
                <w:webHidden/>
              </w:rPr>
              <w:instrText xml:space="preserve"> PAGEREF _Toc71113286 \h </w:instrText>
            </w:r>
            <w:r w:rsidR="00474E18">
              <w:rPr>
                <w:noProof/>
                <w:webHidden/>
              </w:rPr>
            </w:r>
            <w:r w:rsidR="00474E18">
              <w:rPr>
                <w:noProof/>
                <w:webHidden/>
              </w:rPr>
              <w:fldChar w:fldCharType="separate"/>
            </w:r>
            <w:r w:rsidR="00474E18">
              <w:rPr>
                <w:noProof/>
                <w:webHidden/>
              </w:rPr>
              <w:t>74</w:t>
            </w:r>
            <w:r w:rsidR="00474E18">
              <w:rPr>
                <w:noProof/>
                <w:webHidden/>
              </w:rPr>
              <w:fldChar w:fldCharType="end"/>
            </w:r>
          </w:hyperlink>
        </w:p>
        <w:p w14:paraId="5F7A14B7" w14:textId="18186C4B" w:rsidR="00474E18" w:rsidRDefault="003814F8">
          <w:pPr>
            <w:pStyle w:val="TOC2"/>
            <w:tabs>
              <w:tab w:val="left" w:pos="660"/>
              <w:tab w:val="right" w:leader="dot" w:pos="4979"/>
            </w:tabs>
            <w:rPr>
              <w:rFonts w:asciiTheme="minorHAnsi" w:eastAsiaTheme="minorEastAsia" w:hAnsiTheme="minorHAnsi"/>
              <w:noProof/>
              <w:sz w:val="22"/>
              <w:lang w:eastAsia="es-ES"/>
            </w:rPr>
          </w:pPr>
          <w:hyperlink w:anchor="_Toc71113287" w:history="1">
            <w:r w:rsidR="00474E18" w:rsidRPr="00BC403A">
              <w:rPr>
                <w:rStyle w:val="Hyperlink"/>
                <w:rFonts w:ascii="Webdings" w:hAnsi="Webdings"/>
                <w:noProof/>
              </w:rPr>
              <w:t>4</w:t>
            </w:r>
            <w:r w:rsidR="00474E18">
              <w:rPr>
                <w:rFonts w:asciiTheme="minorHAnsi" w:eastAsiaTheme="minorEastAsia" w:hAnsiTheme="minorHAnsi"/>
                <w:noProof/>
                <w:sz w:val="22"/>
                <w:lang w:eastAsia="es-ES"/>
              </w:rPr>
              <w:tab/>
            </w:r>
            <w:r w:rsidR="00474E18" w:rsidRPr="00BC403A">
              <w:rPr>
                <w:rStyle w:val="Hyperlink"/>
                <w:noProof/>
              </w:rPr>
              <w:t>CALL DEBUG</w:t>
            </w:r>
            <w:r w:rsidR="00474E18">
              <w:rPr>
                <w:noProof/>
                <w:webHidden/>
              </w:rPr>
              <w:tab/>
            </w:r>
            <w:r w:rsidR="00474E18">
              <w:rPr>
                <w:noProof/>
                <w:webHidden/>
              </w:rPr>
              <w:fldChar w:fldCharType="begin"/>
            </w:r>
            <w:r w:rsidR="00474E18">
              <w:rPr>
                <w:noProof/>
                <w:webHidden/>
              </w:rPr>
              <w:instrText xml:space="preserve"> PAGEREF _Toc71113287 \h </w:instrText>
            </w:r>
            <w:r w:rsidR="00474E18">
              <w:rPr>
                <w:noProof/>
                <w:webHidden/>
              </w:rPr>
            </w:r>
            <w:r w:rsidR="00474E18">
              <w:rPr>
                <w:noProof/>
                <w:webHidden/>
              </w:rPr>
              <w:fldChar w:fldCharType="separate"/>
            </w:r>
            <w:r w:rsidR="00474E18">
              <w:rPr>
                <w:noProof/>
                <w:webHidden/>
              </w:rPr>
              <w:t>75</w:t>
            </w:r>
            <w:r w:rsidR="00474E18">
              <w:rPr>
                <w:noProof/>
                <w:webHidden/>
              </w:rPr>
              <w:fldChar w:fldCharType="end"/>
            </w:r>
          </w:hyperlink>
        </w:p>
        <w:p w14:paraId="6979AA76" w14:textId="63E4D87A" w:rsidR="00474E18" w:rsidRDefault="003814F8">
          <w:pPr>
            <w:pStyle w:val="TOC2"/>
            <w:tabs>
              <w:tab w:val="left" w:pos="660"/>
              <w:tab w:val="right" w:leader="dot" w:pos="4979"/>
            </w:tabs>
            <w:rPr>
              <w:rFonts w:asciiTheme="minorHAnsi" w:eastAsiaTheme="minorEastAsia" w:hAnsiTheme="minorHAnsi"/>
              <w:noProof/>
              <w:sz w:val="22"/>
              <w:lang w:eastAsia="es-ES"/>
            </w:rPr>
          </w:pPr>
          <w:hyperlink w:anchor="_Toc71113288" w:history="1">
            <w:r w:rsidR="00474E18" w:rsidRPr="00BC403A">
              <w:rPr>
                <w:rStyle w:val="Hyperlink"/>
                <w:rFonts w:ascii="Webdings" w:hAnsi="Webdings"/>
                <w:noProof/>
              </w:rPr>
              <w:t>4</w:t>
            </w:r>
            <w:r w:rsidR="00474E18">
              <w:rPr>
                <w:rFonts w:asciiTheme="minorHAnsi" w:eastAsiaTheme="minorEastAsia" w:hAnsiTheme="minorHAnsi"/>
                <w:noProof/>
                <w:sz w:val="22"/>
                <w:lang w:eastAsia="es-ES"/>
              </w:rPr>
              <w:tab/>
            </w:r>
            <w:r w:rsidR="00474E18" w:rsidRPr="00BC403A">
              <w:rPr>
                <w:rStyle w:val="Hyperlink"/>
                <w:noProof/>
              </w:rPr>
              <w:t>CALL EDIT</w:t>
            </w:r>
            <w:r w:rsidR="00474E18">
              <w:rPr>
                <w:noProof/>
                <w:webHidden/>
              </w:rPr>
              <w:tab/>
            </w:r>
            <w:r w:rsidR="00474E18">
              <w:rPr>
                <w:noProof/>
                <w:webHidden/>
              </w:rPr>
              <w:fldChar w:fldCharType="begin"/>
            </w:r>
            <w:r w:rsidR="00474E18">
              <w:rPr>
                <w:noProof/>
                <w:webHidden/>
              </w:rPr>
              <w:instrText xml:space="preserve"> PAGEREF _Toc71113288 \h </w:instrText>
            </w:r>
            <w:r w:rsidR="00474E18">
              <w:rPr>
                <w:noProof/>
                <w:webHidden/>
              </w:rPr>
            </w:r>
            <w:r w:rsidR="00474E18">
              <w:rPr>
                <w:noProof/>
                <w:webHidden/>
              </w:rPr>
              <w:fldChar w:fldCharType="separate"/>
            </w:r>
            <w:r w:rsidR="00474E18">
              <w:rPr>
                <w:noProof/>
                <w:webHidden/>
              </w:rPr>
              <w:t>76</w:t>
            </w:r>
            <w:r w:rsidR="00474E18">
              <w:rPr>
                <w:noProof/>
                <w:webHidden/>
              </w:rPr>
              <w:fldChar w:fldCharType="end"/>
            </w:r>
          </w:hyperlink>
        </w:p>
        <w:p w14:paraId="7B8D65FA" w14:textId="07F1278D" w:rsidR="00474E18" w:rsidRDefault="003814F8">
          <w:pPr>
            <w:pStyle w:val="TOC2"/>
            <w:tabs>
              <w:tab w:val="left" w:pos="660"/>
              <w:tab w:val="right" w:leader="dot" w:pos="4979"/>
            </w:tabs>
            <w:rPr>
              <w:rFonts w:asciiTheme="minorHAnsi" w:eastAsiaTheme="minorEastAsia" w:hAnsiTheme="minorHAnsi"/>
              <w:noProof/>
              <w:sz w:val="22"/>
              <w:lang w:eastAsia="es-ES"/>
            </w:rPr>
          </w:pPr>
          <w:hyperlink w:anchor="_Toc71113289" w:history="1">
            <w:r w:rsidR="00474E18" w:rsidRPr="00BC403A">
              <w:rPr>
                <w:rStyle w:val="Hyperlink"/>
                <w:rFonts w:ascii="Webdings" w:hAnsi="Webdings"/>
                <w:noProof/>
              </w:rPr>
              <w:t>4</w:t>
            </w:r>
            <w:r w:rsidR="00474E18">
              <w:rPr>
                <w:rFonts w:asciiTheme="minorHAnsi" w:eastAsiaTheme="minorEastAsia" w:hAnsiTheme="minorHAnsi"/>
                <w:noProof/>
                <w:sz w:val="22"/>
                <w:lang w:eastAsia="es-ES"/>
              </w:rPr>
              <w:tab/>
            </w:r>
            <w:r w:rsidR="00474E18" w:rsidRPr="00BC403A">
              <w:rPr>
                <w:rStyle w:val="Hyperlink"/>
                <w:noProof/>
              </w:rPr>
              <w:t>CALL FORMAT</w:t>
            </w:r>
            <w:r w:rsidR="00474E18">
              <w:rPr>
                <w:noProof/>
                <w:webHidden/>
              </w:rPr>
              <w:tab/>
            </w:r>
            <w:r w:rsidR="00474E18">
              <w:rPr>
                <w:noProof/>
                <w:webHidden/>
              </w:rPr>
              <w:fldChar w:fldCharType="begin"/>
            </w:r>
            <w:r w:rsidR="00474E18">
              <w:rPr>
                <w:noProof/>
                <w:webHidden/>
              </w:rPr>
              <w:instrText xml:space="preserve"> PAGEREF _Toc71113289 \h </w:instrText>
            </w:r>
            <w:r w:rsidR="00474E18">
              <w:rPr>
                <w:noProof/>
                <w:webHidden/>
              </w:rPr>
            </w:r>
            <w:r w:rsidR="00474E18">
              <w:rPr>
                <w:noProof/>
                <w:webHidden/>
              </w:rPr>
              <w:fldChar w:fldCharType="separate"/>
            </w:r>
            <w:r w:rsidR="00474E18">
              <w:rPr>
                <w:noProof/>
                <w:webHidden/>
              </w:rPr>
              <w:t>77</w:t>
            </w:r>
            <w:r w:rsidR="00474E18">
              <w:rPr>
                <w:noProof/>
                <w:webHidden/>
              </w:rPr>
              <w:fldChar w:fldCharType="end"/>
            </w:r>
          </w:hyperlink>
        </w:p>
        <w:p w14:paraId="7A8E2459" w14:textId="234D0424" w:rsidR="00474E18" w:rsidRDefault="003814F8">
          <w:pPr>
            <w:pStyle w:val="TOC2"/>
            <w:tabs>
              <w:tab w:val="left" w:pos="660"/>
              <w:tab w:val="right" w:leader="dot" w:pos="4979"/>
            </w:tabs>
            <w:rPr>
              <w:rFonts w:asciiTheme="minorHAnsi" w:eastAsiaTheme="minorEastAsia" w:hAnsiTheme="minorHAnsi"/>
              <w:noProof/>
              <w:sz w:val="22"/>
              <w:lang w:eastAsia="es-ES"/>
            </w:rPr>
          </w:pPr>
          <w:hyperlink w:anchor="_Toc71113290" w:history="1">
            <w:r w:rsidR="00474E18" w:rsidRPr="00BC403A">
              <w:rPr>
                <w:rStyle w:val="Hyperlink"/>
                <w:rFonts w:ascii="Webdings" w:hAnsi="Webdings"/>
                <w:noProof/>
              </w:rPr>
              <w:t>4</w:t>
            </w:r>
            <w:r w:rsidR="00474E18">
              <w:rPr>
                <w:rFonts w:asciiTheme="minorHAnsi" w:eastAsiaTheme="minorEastAsia" w:hAnsiTheme="minorHAnsi"/>
                <w:noProof/>
                <w:sz w:val="22"/>
                <w:lang w:eastAsia="es-ES"/>
              </w:rPr>
              <w:tab/>
            </w:r>
            <w:r w:rsidR="00474E18" w:rsidRPr="00BC403A">
              <w:rPr>
                <w:rStyle w:val="Hyperlink"/>
                <w:noProof/>
              </w:rPr>
              <w:t>CALL MDR</w:t>
            </w:r>
            <w:r w:rsidR="00474E18">
              <w:rPr>
                <w:noProof/>
                <w:webHidden/>
              </w:rPr>
              <w:tab/>
            </w:r>
            <w:r w:rsidR="00474E18">
              <w:rPr>
                <w:noProof/>
                <w:webHidden/>
              </w:rPr>
              <w:fldChar w:fldCharType="begin"/>
            </w:r>
            <w:r w:rsidR="00474E18">
              <w:rPr>
                <w:noProof/>
                <w:webHidden/>
              </w:rPr>
              <w:instrText xml:space="preserve"> PAGEREF _Toc71113290 \h </w:instrText>
            </w:r>
            <w:r w:rsidR="00474E18">
              <w:rPr>
                <w:noProof/>
                <w:webHidden/>
              </w:rPr>
            </w:r>
            <w:r w:rsidR="00474E18">
              <w:rPr>
                <w:noProof/>
                <w:webHidden/>
              </w:rPr>
              <w:fldChar w:fldCharType="separate"/>
            </w:r>
            <w:r w:rsidR="00474E18">
              <w:rPr>
                <w:noProof/>
                <w:webHidden/>
              </w:rPr>
              <w:t>79</w:t>
            </w:r>
            <w:r w:rsidR="00474E18">
              <w:rPr>
                <w:noProof/>
                <w:webHidden/>
              </w:rPr>
              <w:fldChar w:fldCharType="end"/>
            </w:r>
          </w:hyperlink>
        </w:p>
        <w:p w14:paraId="3A156657" w14:textId="1408E419" w:rsidR="00474E18" w:rsidRDefault="003814F8">
          <w:pPr>
            <w:pStyle w:val="TOC2"/>
            <w:tabs>
              <w:tab w:val="left" w:pos="660"/>
              <w:tab w:val="right" w:leader="dot" w:pos="4979"/>
            </w:tabs>
            <w:rPr>
              <w:rFonts w:asciiTheme="minorHAnsi" w:eastAsiaTheme="minorEastAsia" w:hAnsiTheme="minorHAnsi"/>
              <w:noProof/>
              <w:sz w:val="22"/>
              <w:lang w:eastAsia="es-ES"/>
            </w:rPr>
          </w:pPr>
          <w:hyperlink w:anchor="_Toc71113291" w:history="1">
            <w:r w:rsidR="00474E18" w:rsidRPr="00BC403A">
              <w:rPr>
                <w:rStyle w:val="Hyperlink"/>
                <w:rFonts w:ascii="Webdings" w:hAnsi="Webdings"/>
                <w:noProof/>
              </w:rPr>
              <w:t>4</w:t>
            </w:r>
            <w:r w:rsidR="00474E18">
              <w:rPr>
                <w:rFonts w:asciiTheme="minorHAnsi" w:eastAsiaTheme="minorEastAsia" w:hAnsiTheme="minorHAnsi"/>
                <w:noProof/>
                <w:sz w:val="22"/>
                <w:lang w:eastAsia="es-ES"/>
              </w:rPr>
              <w:tab/>
            </w:r>
            <w:r w:rsidR="00474E18" w:rsidRPr="00BC403A">
              <w:rPr>
                <w:rStyle w:val="Hyperlink"/>
                <w:noProof/>
              </w:rPr>
              <w:t>CALL MEMINI</w:t>
            </w:r>
            <w:r w:rsidR="00474E18">
              <w:rPr>
                <w:noProof/>
                <w:webHidden/>
              </w:rPr>
              <w:tab/>
            </w:r>
            <w:r w:rsidR="00474E18">
              <w:rPr>
                <w:noProof/>
                <w:webHidden/>
              </w:rPr>
              <w:fldChar w:fldCharType="begin"/>
            </w:r>
            <w:r w:rsidR="00474E18">
              <w:rPr>
                <w:noProof/>
                <w:webHidden/>
              </w:rPr>
              <w:instrText xml:space="preserve"> PAGEREF _Toc71113291 \h </w:instrText>
            </w:r>
            <w:r w:rsidR="00474E18">
              <w:rPr>
                <w:noProof/>
                <w:webHidden/>
              </w:rPr>
            </w:r>
            <w:r w:rsidR="00474E18">
              <w:rPr>
                <w:noProof/>
                <w:webHidden/>
              </w:rPr>
              <w:fldChar w:fldCharType="separate"/>
            </w:r>
            <w:r w:rsidR="00474E18">
              <w:rPr>
                <w:noProof/>
                <w:webHidden/>
              </w:rPr>
              <w:t>80</w:t>
            </w:r>
            <w:r w:rsidR="00474E18">
              <w:rPr>
                <w:noProof/>
                <w:webHidden/>
              </w:rPr>
              <w:fldChar w:fldCharType="end"/>
            </w:r>
          </w:hyperlink>
        </w:p>
        <w:p w14:paraId="6203E2C2" w14:textId="4ED37F27" w:rsidR="00474E18" w:rsidRDefault="003814F8">
          <w:pPr>
            <w:pStyle w:val="TOC2"/>
            <w:tabs>
              <w:tab w:val="left" w:pos="660"/>
              <w:tab w:val="right" w:leader="dot" w:pos="4979"/>
            </w:tabs>
            <w:rPr>
              <w:rFonts w:asciiTheme="minorHAnsi" w:eastAsiaTheme="minorEastAsia" w:hAnsiTheme="minorHAnsi"/>
              <w:noProof/>
              <w:sz w:val="22"/>
              <w:lang w:eastAsia="es-ES"/>
            </w:rPr>
          </w:pPr>
          <w:hyperlink w:anchor="_Toc71113292" w:history="1">
            <w:r w:rsidR="00474E18" w:rsidRPr="00BC403A">
              <w:rPr>
                <w:rStyle w:val="Hyperlink"/>
                <w:rFonts w:ascii="Webdings" w:hAnsi="Webdings"/>
                <w:noProof/>
                <w:lang w:val="en-US"/>
              </w:rPr>
              <w:t>4</w:t>
            </w:r>
            <w:r w:rsidR="00474E18">
              <w:rPr>
                <w:rFonts w:asciiTheme="minorHAnsi" w:eastAsiaTheme="minorEastAsia" w:hAnsiTheme="minorHAnsi"/>
                <w:noProof/>
                <w:sz w:val="22"/>
                <w:lang w:eastAsia="es-ES"/>
              </w:rPr>
              <w:tab/>
            </w:r>
            <w:r w:rsidR="00474E18" w:rsidRPr="00BC403A">
              <w:rPr>
                <w:rStyle w:val="Hyperlink"/>
                <w:noProof/>
                <w:lang w:val="en-US"/>
              </w:rPr>
              <w:t>CALL MFILES</w:t>
            </w:r>
            <w:r w:rsidR="00474E18">
              <w:rPr>
                <w:noProof/>
                <w:webHidden/>
              </w:rPr>
              <w:tab/>
            </w:r>
            <w:r w:rsidR="00474E18">
              <w:rPr>
                <w:noProof/>
                <w:webHidden/>
              </w:rPr>
              <w:fldChar w:fldCharType="begin"/>
            </w:r>
            <w:r w:rsidR="00474E18">
              <w:rPr>
                <w:noProof/>
                <w:webHidden/>
              </w:rPr>
              <w:instrText xml:space="preserve"> PAGEREF _Toc71113292 \h </w:instrText>
            </w:r>
            <w:r w:rsidR="00474E18">
              <w:rPr>
                <w:noProof/>
                <w:webHidden/>
              </w:rPr>
            </w:r>
            <w:r w:rsidR="00474E18">
              <w:rPr>
                <w:noProof/>
                <w:webHidden/>
              </w:rPr>
              <w:fldChar w:fldCharType="separate"/>
            </w:r>
            <w:r w:rsidR="00474E18">
              <w:rPr>
                <w:noProof/>
                <w:webHidden/>
              </w:rPr>
              <w:t>81</w:t>
            </w:r>
            <w:r w:rsidR="00474E18">
              <w:rPr>
                <w:noProof/>
                <w:webHidden/>
              </w:rPr>
              <w:fldChar w:fldCharType="end"/>
            </w:r>
          </w:hyperlink>
        </w:p>
        <w:p w14:paraId="4A1F0D6F" w14:textId="639AD67E" w:rsidR="00474E18" w:rsidRDefault="003814F8">
          <w:pPr>
            <w:pStyle w:val="TOC2"/>
            <w:tabs>
              <w:tab w:val="left" w:pos="660"/>
              <w:tab w:val="right" w:leader="dot" w:pos="4979"/>
            </w:tabs>
            <w:rPr>
              <w:rFonts w:asciiTheme="minorHAnsi" w:eastAsiaTheme="minorEastAsia" w:hAnsiTheme="minorHAnsi"/>
              <w:noProof/>
              <w:sz w:val="22"/>
              <w:lang w:eastAsia="es-ES"/>
            </w:rPr>
          </w:pPr>
          <w:hyperlink w:anchor="_Toc71113293" w:history="1">
            <w:r w:rsidR="00474E18" w:rsidRPr="00BC403A">
              <w:rPr>
                <w:rStyle w:val="Hyperlink"/>
                <w:rFonts w:ascii="Webdings" w:hAnsi="Webdings"/>
                <w:noProof/>
                <w:lang w:val="en-US"/>
              </w:rPr>
              <w:t>4</w:t>
            </w:r>
            <w:r w:rsidR="00474E18">
              <w:rPr>
                <w:rFonts w:asciiTheme="minorHAnsi" w:eastAsiaTheme="minorEastAsia" w:hAnsiTheme="minorHAnsi"/>
                <w:noProof/>
                <w:sz w:val="22"/>
                <w:lang w:eastAsia="es-ES"/>
              </w:rPr>
              <w:tab/>
            </w:r>
            <w:r w:rsidR="00474E18" w:rsidRPr="00BC403A">
              <w:rPr>
                <w:rStyle w:val="Hyperlink"/>
                <w:noProof/>
                <w:lang w:val="en-US"/>
              </w:rPr>
              <w:t>CALL MKDIR</w:t>
            </w:r>
            <w:r w:rsidR="00474E18">
              <w:rPr>
                <w:noProof/>
                <w:webHidden/>
              </w:rPr>
              <w:tab/>
            </w:r>
            <w:r w:rsidR="00474E18">
              <w:rPr>
                <w:noProof/>
                <w:webHidden/>
              </w:rPr>
              <w:fldChar w:fldCharType="begin"/>
            </w:r>
            <w:r w:rsidR="00474E18">
              <w:rPr>
                <w:noProof/>
                <w:webHidden/>
              </w:rPr>
              <w:instrText xml:space="preserve"> PAGEREF _Toc71113293 \h </w:instrText>
            </w:r>
            <w:r w:rsidR="00474E18">
              <w:rPr>
                <w:noProof/>
                <w:webHidden/>
              </w:rPr>
            </w:r>
            <w:r w:rsidR="00474E18">
              <w:rPr>
                <w:noProof/>
                <w:webHidden/>
              </w:rPr>
              <w:fldChar w:fldCharType="separate"/>
            </w:r>
            <w:r w:rsidR="00474E18">
              <w:rPr>
                <w:noProof/>
                <w:webHidden/>
              </w:rPr>
              <w:t>82</w:t>
            </w:r>
            <w:r w:rsidR="00474E18">
              <w:rPr>
                <w:noProof/>
                <w:webHidden/>
              </w:rPr>
              <w:fldChar w:fldCharType="end"/>
            </w:r>
          </w:hyperlink>
        </w:p>
        <w:p w14:paraId="245336D0" w14:textId="1591D80E" w:rsidR="00474E18" w:rsidRDefault="003814F8">
          <w:pPr>
            <w:pStyle w:val="TOC2"/>
            <w:tabs>
              <w:tab w:val="left" w:pos="660"/>
              <w:tab w:val="right" w:leader="dot" w:pos="4979"/>
            </w:tabs>
            <w:rPr>
              <w:rFonts w:asciiTheme="minorHAnsi" w:eastAsiaTheme="minorEastAsia" w:hAnsiTheme="minorHAnsi"/>
              <w:noProof/>
              <w:sz w:val="22"/>
              <w:lang w:eastAsia="es-ES"/>
            </w:rPr>
          </w:pPr>
          <w:hyperlink w:anchor="_Toc71113294" w:history="1">
            <w:r w:rsidR="00474E18" w:rsidRPr="00BC403A">
              <w:rPr>
                <w:rStyle w:val="Hyperlink"/>
                <w:rFonts w:ascii="Webdings" w:hAnsi="Webdings"/>
                <w:noProof/>
              </w:rPr>
              <w:t>4</w:t>
            </w:r>
            <w:r w:rsidR="00474E18">
              <w:rPr>
                <w:rFonts w:asciiTheme="minorHAnsi" w:eastAsiaTheme="minorEastAsia" w:hAnsiTheme="minorHAnsi"/>
                <w:noProof/>
                <w:sz w:val="22"/>
                <w:lang w:eastAsia="es-ES"/>
              </w:rPr>
              <w:tab/>
            </w:r>
            <w:r w:rsidR="00474E18" w:rsidRPr="00BC403A">
              <w:rPr>
                <w:rStyle w:val="Hyperlink"/>
                <w:noProof/>
              </w:rPr>
              <w:t>CALL MKILL</w:t>
            </w:r>
            <w:r w:rsidR="00474E18">
              <w:rPr>
                <w:noProof/>
                <w:webHidden/>
              </w:rPr>
              <w:tab/>
            </w:r>
            <w:r w:rsidR="00474E18">
              <w:rPr>
                <w:noProof/>
                <w:webHidden/>
              </w:rPr>
              <w:fldChar w:fldCharType="begin"/>
            </w:r>
            <w:r w:rsidR="00474E18">
              <w:rPr>
                <w:noProof/>
                <w:webHidden/>
              </w:rPr>
              <w:instrText xml:space="preserve"> PAGEREF _Toc71113294 \h </w:instrText>
            </w:r>
            <w:r w:rsidR="00474E18">
              <w:rPr>
                <w:noProof/>
                <w:webHidden/>
              </w:rPr>
            </w:r>
            <w:r w:rsidR="00474E18">
              <w:rPr>
                <w:noProof/>
                <w:webHidden/>
              </w:rPr>
              <w:fldChar w:fldCharType="separate"/>
            </w:r>
            <w:r w:rsidR="00474E18">
              <w:rPr>
                <w:noProof/>
                <w:webHidden/>
              </w:rPr>
              <w:t>83</w:t>
            </w:r>
            <w:r w:rsidR="00474E18">
              <w:rPr>
                <w:noProof/>
                <w:webHidden/>
              </w:rPr>
              <w:fldChar w:fldCharType="end"/>
            </w:r>
          </w:hyperlink>
        </w:p>
        <w:p w14:paraId="276A9B16" w14:textId="3308A6EE" w:rsidR="00474E18" w:rsidRDefault="003814F8">
          <w:pPr>
            <w:pStyle w:val="TOC2"/>
            <w:tabs>
              <w:tab w:val="left" w:pos="660"/>
              <w:tab w:val="right" w:leader="dot" w:pos="4979"/>
            </w:tabs>
            <w:rPr>
              <w:rFonts w:asciiTheme="minorHAnsi" w:eastAsiaTheme="minorEastAsia" w:hAnsiTheme="minorHAnsi"/>
              <w:noProof/>
              <w:sz w:val="22"/>
              <w:lang w:eastAsia="es-ES"/>
            </w:rPr>
          </w:pPr>
          <w:hyperlink w:anchor="_Toc71113295" w:history="1">
            <w:r w:rsidR="00474E18" w:rsidRPr="00BC403A">
              <w:rPr>
                <w:rStyle w:val="Hyperlink"/>
                <w:rFonts w:ascii="Webdings" w:hAnsi="Webdings"/>
                <w:noProof/>
                <w:lang w:val="en-US"/>
              </w:rPr>
              <w:t>4</w:t>
            </w:r>
            <w:r w:rsidR="00474E18">
              <w:rPr>
                <w:rFonts w:asciiTheme="minorHAnsi" w:eastAsiaTheme="minorEastAsia" w:hAnsiTheme="minorHAnsi"/>
                <w:noProof/>
                <w:sz w:val="22"/>
                <w:lang w:eastAsia="es-ES"/>
              </w:rPr>
              <w:tab/>
            </w:r>
            <w:r w:rsidR="00474E18" w:rsidRPr="00BC403A">
              <w:rPr>
                <w:rStyle w:val="Hyperlink"/>
                <w:noProof/>
                <w:lang w:val="en-US"/>
              </w:rPr>
              <w:t>CALL MNAME</w:t>
            </w:r>
            <w:r w:rsidR="00474E18">
              <w:rPr>
                <w:noProof/>
                <w:webHidden/>
              </w:rPr>
              <w:tab/>
            </w:r>
            <w:r w:rsidR="00474E18">
              <w:rPr>
                <w:noProof/>
                <w:webHidden/>
              </w:rPr>
              <w:fldChar w:fldCharType="begin"/>
            </w:r>
            <w:r w:rsidR="00474E18">
              <w:rPr>
                <w:noProof/>
                <w:webHidden/>
              </w:rPr>
              <w:instrText xml:space="preserve"> PAGEREF _Toc71113295 \h </w:instrText>
            </w:r>
            <w:r w:rsidR="00474E18">
              <w:rPr>
                <w:noProof/>
                <w:webHidden/>
              </w:rPr>
            </w:r>
            <w:r w:rsidR="00474E18">
              <w:rPr>
                <w:noProof/>
                <w:webHidden/>
              </w:rPr>
              <w:fldChar w:fldCharType="separate"/>
            </w:r>
            <w:r w:rsidR="00474E18">
              <w:rPr>
                <w:noProof/>
                <w:webHidden/>
              </w:rPr>
              <w:t>84</w:t>
            </w:r>
            <w:r w:rsidR="00474E18">
              <w:rPr>
                <w:noProof/>
                <w:webHidden/>
              </w:rPr>
              <w:fldChar w:fldCharType="end"/>
            </w:r>
          </w:hyperlink>
        </w:p>
        <w:p w14:paraId="3FCC6672" w14:textId="67A5F68E" w:rsidR="00474E18" w:rsidRDefault="003814F8">
          <w:pPr>
            <w:pStyle w:val="TOC2"/>
            <w:tabs>
              <w:tab w:val="left" w:pos="660"/>
              <w:tab w:val="right" w:leader="dot" w:pos="4979"/>
            </w:tabs>
            <w:rPr>
              <w:rFonts w:asciiTheme="minorHAnsi" w:eastAsiaTheme="minorEastAsia" w:hAnsiTheme="minorHAnsi"/>
              <w:noProof/>
              <w:sz w:val="22"/>
              <w:lang w:eastAsia="es-ES"/>
            </w:rPr>
          </w:pPr>
          <w:hyperlink w:anchor="_Toc71113296" w:history="1">
            <w:r w:rsidR="00474E18" w:rsidRPr="00BC403A">
              <w:rPr>
                <w:rStyle w:val="Hyperlink"/>
                <w:rFonts w:ascii="Webdings" w:hAnsi="Webdings"/>
                <w:noProof/>
              </w:rPr>
              <w:t>4</w:t>
            </w:r>
            <w:r w:rsidR="00474E18">
              <w:rPr>
                <w:rFonts w:asciiTheme="minorHAnsi" w:eastAsiaTheme="minorEastAsia" w:hAnsiTheme="minorHAnsi"/>
                <w:noProof/>
                <w:sz w:val="22"/>
                <w:lang w:eastAsia="es-ES"/>
              </w:rPr>
              <w:tab/>
            </w:r>
            <w:r w:rsidR="00474E18" w:rsidRPr="00BC403A">
              <w:rPr>
                <w:rStyle w:val="Hyperlink"/>
                <w:noProof/>
              </w:rPr>
              <w:t>CALL MUSIC</w:t>
            </w:r>
            <w:r w:rsidR="00474E18">
              <w:rPr>
                <w:noProof/>
                <w:webHidden/>
              </w:rPr>
              <w:tab/>
            </w:r>
            <w:r w:rsidR="00474E18">
              <w:rPr>
                <w:noProof/>
                <w:webHidden/>
              </w:rPr>
              <w:fldChar w:fldCharType="begin"/>
            </w:r>
            <w:r w:rsidR="00474E18">
              <w:rPr>
                <w:noProof/>
                <w:webHidden/>
              </w:rPr>
              <w:instrText xml:space="preserve"> PAGEREF _Toc71113296 \h </w:instrText>
            </w:r>
            <w:r w:rsidR="00474E18">
              <w:rPr>
                <w:noProof/>
                <w:webHidden/>
              </w:rPr>
            </w:r>
            <w:r w:rsidR="00474E18">
              <w:rPr>
                <w:noProof/>
                <w:webHidden/>
              </w:rPr>
              <w:fldChar w:fldCharType="separate"/>
            </w:r>
            <w:r w:rsidR="00474E18">
              <w:rPr>
                <w:noProof/>
                <w:webHidden/>
              </w:rPr>
              <w:t>85</w:t>
            </w:r>
            <w:r w:rsidR="00474E18">
              <w:rPr>
                <w:noProof/>
                <w:webHidden/>
              </w:rPr>
              <w:fldChar w:fldCharType="end"/>
            </w:r>
          </w:hyperlink>
        </w:p>
        <w:p w14:paraId="1F82F9E2" w14:textId="512B7FFA" w:rsidR="00474E18" w:rsidRDefault="003814F8">
          <w:pPr>
            <w:pStyle w:val="TOC2"/>
            <w:tabs>
              <w:tab w:val="left" w:pos="660"/>
              <w:tab w:val="right" w:leader="dot" w:pos="4979"/>
            </w:tabs>
            <w:rPr>
              <w:rFonts w:asciiTheme="minorHAnsi" w:eastAsiaTheme="minorEastAsia" w:hAnsiTheme="minorHAnsi"/>
              <w:noProof/>
              <w:sz w:val="22"/>
              <w:lang w:eastAsia="es-ES"/>
            </w:rPr>
          </w:pPr>
          <w:hyperlink w:anchor="_Toc71113297" w:history="1">
            <w:r w:rsidR="00474E18" w:rsidRPr="00BC403A">
              <w:rPr>
                <w:rStyle w:val="Hyperlink"/>
                <w:rFonts w:ascii="Webdings" w:hAnsi="Webdings"/>
                <w:noProof/>
              </w:rPr>
              <w:t>4</w:t>
            </w:r>
            <w:r w:rsidR="00474E18">
              <w:rPr>
                <w:rFonts w:asciiTheme="minorHAnsi" w:eastAsiaTheme="minorEastAsia" w:hAnsiTheme="minorHAnsi"/>
                <w:noProof/>
                <w:sz w:val="22"/>
                <w:lang w:eastAsia="es-ES"/>
              </w:rPr>
              <w:tab/>
            </w:r>
            <w:r w:rsidR="00474E18" w:rsidRPr="00BC403A">
              <w:rPr>
                <w:rStyle w:val="Hyperlink"/>
                <w:noProof/>
              </w:rPr>
              <w:t>CALL PCMPLAY</w:t>
            </w:r>
            <w:r w:rsidR="00474E18">
              <w:rPr>
                <w:noProof/>
                <w:webHidden/>
              </w:rPr>
              <w:tab/>
            </w:r>
            <w:r w:rsidR="00474E18">
              <w:rPr>
                <w:noProof/>
                <w:webHidden/>
              </w:rPr>
              <w:fldChar w:fldCharType="begin"/>
            </w:r>
            <w:r w:rsidR="00474E18">
              <w:rPr>
                <w:noProof/>
                <w:webHidden/>
              </w:rPr>
              <w:instrText xml:space="preserve"> PAGEREF _Toc71113297 \h </w:instrText>
            </w:r>
            <w:r w:rsidR="00474E18">
              <w:rPr>
                <w:noProof/>
                <w:webHidden/>
              </w:rPr>
            </w:r>
            <w:r w:rsidR="00474E18">
              <w:rPr>
                <w:noProof/>
                <w:webHidden/>
              </w:rPr>
              <w:fldChar w:fldCharType="separate"/>
            </w:r>
            <w:r w:rsidR="00474E18">
              <w:rPr>
                <w:noProof/>
                <w:webHidden/>
              </w:rPr>
              <w:t>87</w:t>
            </w:r>
            <w:r w:rsidR="00474E18">
              <w:rPr>
                <w:noProof/>
                <w:webHidden/>
              </w:rPr>
              <w:fldChar w:fldCharType="end"/>
            </w:r>
          </w:hyperlink>
        </w:p>
        <w:p w14:paraId="7EB91E1A" w14:textId="4544CAA0" w:rsidR="00474E18" w:rsidRDefault="003814F8">
          <w:pPr>
            <w:pStyle w:val="TOC2"/>
            <w:tabs>
              <w:tab w:val="left" w:pos="660"/>
              <w:tab w:val="right" w:leader="dot" w:pos="4979"/>
            </w:tabs>
            <w:rPr>
              <w:rFonts w:asciiTheme="minorHAnsi" w:eastAsiaTheme="minorEastAsia" w:hAnsiTheme="minorHAnsi"/>
              <w:noProof/>
              <w:sz w:val="22"/>
              <w:lang w:eastAsia="es-ES"/>
            </w:rPr>
          </w:pPr>
          <w:hyperlink w:anchor="_Toc71113298" w:history="1">
            <w:r w:rsidR="00474E18" w:rsidRPr="00BC403A">
              <w:rPr>
                <w:rStyle w:val="Hyperlink"/>
                <w:rFonts w:ascii="Webdings" w:hAnsi="Webdings"/>
                <w:noProof/>
              </w:rPr>
              <w:t>4</w:t>
            </w:r>
            <w:r w:rsidR="00474E18">
              <w:rPr>
                <w:rFonts w:asciiTheme="minorHAnsi" w:eastAsiaTheme="minorEastAsia" w:hAnsiTheme="minorHAnsi"/>
                <w:noProof/>
                <w:sz w:val="22"/>
                <w:lang w:eastAsia="es-ES"/>
              </w:rPr>
              <w:tab/>
            </w:r>
            <w:r w:rsidR="00474E18" w:rsidRPr="00BC403A">
              <w:rPr>
                <w:rStyle w:val="Hyperlink"/>
                <w:noProof/>
              </w:rPr>
              <w:t>CALL PCMREC</w:t>
            </w:r>
            <w:r w:rsidR="00474E18">
              <w:rPr>
                <w:noProof/>
                <w:webHidden/>
              </w:rPr>
              <w:tab/>
            </w:r>
            <w:r w:rsidR="00474E18">
              <w:rPr>
                <w:noProof/>
                <w:webHidden/>
              </w:rPr>
              <w:fldChar w:fldCharType="begin"/>
            </w:r>
            <w:r w:rsidR="00474E18">
              <w:rPr>
                <w:noProof/>
                <w:webHidden/>
              </w:rPr>
              <w:instrText xml:space="preserve"> PAGEREF _Toc71113298 \h </w:instrText>
            </w:r>
            <w:r w:rsidR="00474E18">
              <w:rPr>
                <w:noProof/>
                <w:webHidden/>
              </w:rPr>
            </w:r>
            <w:r w:rsidR="00474E18">
              <w:rPr>
                <w:noProof/>
                <w:webHidden/>
              </w:rPr>
              <w:fldChar w:fldCharType="separate"/>
            </w:r>
            <w:r w:rsidR="00474E18">
              <w:rPr>
                <w:noProof/>
                <w:webHidden/>
              </w:rPr>
              <w:t>87</w:t>
            </w:r>
            <w:r w:rsidR="00474E18">
              <w:rPr>
                <w:noProof/>
                <w:webHidden/>
              </w:rPr>
              <w:fldChar w:fldCharType="end"/>
            </w:r>
          </w:hyperlink>
        </w:p>
        <w:p w14:paraId="1EC4C4D5" w14:textId="3200DBF5" w:rsidR="00474E18" w:rsidRDefault="003814F8">
          <w:pPr>
            <w:pStyle w:val="TOC2"/>
            <w:tabs>
              <w:tab w:val="left" w:pos="660"/>
              <w:tab w:val="right" w:leader="dot" w:pos="4979"/>
            </w:tabs>
            <w:rPr>
              <w:rFonts w:asciiTheme="minorHAnsi" w:eastAsiaTheme="minorEastAsia" w:hAnsiTheme="minorHAnsi"/>
              <w:noProof/>
              <w:sz w:val="22"/>
              <w:lang w:eastAsia="es-ES"/>
            </w:rPr>
          </w:pPr>
          <w:hyperlink w:anchor="_Toc71113299" w:history="1">
            <w:r w:rsidR="00474E18" w:rsidRPr="00BC403A">
              <w:rPr>
                <w:rStyle w:val="Hyperlink"/>
                <w:rFonts w:ascii="Webdings" w:hAnsi="Webdings"/>
                <w:noProof/>
              </w:rPr>
              <w:t>4</w:t>
            </w:r>
            <w:r w:rsidR="00474E18">
              <w:rPr>
                <w:rFonts w:asciiTheme="minorHAnsi" w:eastAsiaTheme="minorEastAsia" w:hAnsiTheme="minorHAnsi"/>
                <w:noProof/>
                <w:sz w:val="22"/>
                <w:lang w:eastAsia="es-ES"/>
              </w:rPr>
              <w:tab/>
            </w:r>
            <w:r w:rsidR="00474E18" w:rsidRPr="00BC403A">
              <w:rPr>
                <w:rStyle w:val="Hyperlink"/>
                <w:noProof/>
              </w:rPr>
              <w:t>CALL PITCH</w:t>
            </w:r>
            <w:r w:rsidR="00474E18">
              <w:rPr>
                <w:noProof/>
                <w:webHidden/>
              </w:rPr>
              <w:tab/>
            </w:r>
            <w:r w:rsidR="00474E18">
              <w:rPr>
                <w:noProof/>
                <w:webHidden/>
              </w:rPr>
              <w:fldChar w:fldCharType="begin"/>
            </w:r>
            <w:r w:rsidR="00474E18">
              <w:rPr>
                <w:noProof/>
                <w:webHidden/>
              </w:rPr>
              <w:instrText xml:space="preserve"> PAGEREF _Toc71113299 \h </w:instrText>
            </w:r>
            <w:r w:rsidR="00474E18">
              <w:rPr>
                <w:noProof/>
                <w:webHidden/>
              </w:rPr>
            </w:r>
            <w:r w:rsidR="00474E18">
              <w:rPr>
                <w:noProof/>
                <w:webHidden/>
              </w:rPr>
              <w:fldChar w:fldCharType="separate"/>
            </w:r>
            <w:r w:rsidR="00474E18">
              <w:rPr>
                <w:noProof/>
                <w:webHidden/>
              </w:rPr>
              <w:t>89</w:t>
            </w:r>
            <w:r w:rsidR="00474E18">
              <w:rPr>
                <w:noProof/>
                <w:webHidden/>
              </w:rPr>
              <w:fldChar w:fldCharType="end"/>
            </w:r>
          </w:hyperlink>
        </w:p>
        <w:p w14:paraId="7DBFDCBE" w14:textId="423B8E4C" w:rsidR="00474E18" w:rsidRDefault="003814F8">
          <w:pPr>
            <w:pStyle w:val="TOC2"/>
            <w:tabs>
              <w:tab w:val="left" w:pos="660"/>
              <w:tab w:val="right" w:leader="dot" w:pos="4979"/>
            </w:tabs>
            <w:rPr>
              <w:rFonts w:asciiTheme="minorHAnsi" w:eastAsiaTheme="minorEastAsia" w:hAnsiTheme="minorHAnsi"/>
              <w:noProof/>
              <w:sz w:val="22"/>
              <w:lang w:eastAsia="es-ES"/>
            </w:rPr>
          </w:pPr>
          <w:hyperlink w:anchor="_Toc71113300" w:history="1">
            <w:r w:rsidR="00474E18" w:rsidRPr="00BC403A">
              <w:rPr>
                <w:rStyle w:val="Hyperlink"/>
                <w:rFonts w:ascii="Webdings" w:hAnsi="Webdings"/>
                <w:noProof/>
              </w:rPr>
              <w:t>4</w:t>
            </w:r>
            <w:r w:rsidR="00474E18">
              <w:rPr>
                <w:rFonts w:asciiTheme="minorHAnsi" w:eastAsiaTheme="minorEastAsia" w:hAnsiTheme="minorHAnsi"/>
                <w:noProof/>
                <w:sz w:val="22"/>
                <w:lang w:eastAsia="es-ES"/>
              </w:rPr>
              <w:tab/>
            </w:r>
            <w:r w:rsidR="00474E18" w:rsidRPr="00BC403A">
              <w:rPr>
                <w:rStyle w:val="Hyperlink"/>
                <w:noProof/>
              </w:rPr>
              <w:t>CALL PLAY</w:t>
            </w:r>
            <w:r w:rsidR="00474E18">
              <w:rPr>
                <w:noProof/>
                <w:webHidden/>
              </w:rPr>
              <w:tab/>
            </w:r>
            <w:r w:rsidR="00474E18">
              <w:rPr>
                <w:noProof/>
                <w:webHidden/>
              </w:rPr>
              <w:fldChar w:fldCharType="begin"/>
            </w:r>
            <w:r w:rsidR="00474E18">
              <w:rPr>
                <w:noProof/>
                <w:webHidden/>
              </w:rPr>
              <w:instrText xml:space="preserve"> PAGEREF _Toc71113300 \h </w:instrText>
            </w:r>
            <w:r w:rsidR="00474E18">
              <w:rPr>
                <w:noProof/>
                <w:webHidden/>
              </w:rPr>
            </w:r>
            <w:r w:rsidR="00474E18">
              <w:rPr>
                <w:noProof/>
                <w:webHidden/>
              </w:rPr>
              <w:fldChar w:fldCharType="separate"/>
            </w:r>
            <w:r w:rsidR="00474E18">
              <w:rPr>
                <w:noProof/>
                <w:webHidden/>
              </w:rPr>
              <w:t>90</w:t>
            </w:r>
            <w:r w:rsidR="00474E18">
              <w:rPr>
                <w:noProof/>
                <w:webHidden/>
              </w:rPr>
              <w:fldChar w:fldCharType="end"/>
            </w:r>
          </w:hyperlink>
        </w:p>
        <w:p w14:paraId="44845C29" w14:textId="4D953E7E" w:rsidR="00474E18" w:rsidRDefault="003814F8">
          <w:pPr>
            <w:pStyle w:val="TOC2"/>
            <w:tabs>
              <w:tab w:val="left" w:pos="660"/>
              <w:tab w:val="right" w:leader="dot" w:pos="4979"/>
            </w:tabs>
            <w:rPr>
              <w:rFonts w:asciiTheme="minorHAnsi" w:eastAsiaTheme="minorEastAsia" w:hAnsiTheme="minorHAnsi"/>
              <w:noProof/>
              <w:sz w:val="22"/>
              <w:lang w:eastAsia="es-ES"/>
            </w:rPr>
          </w:pPr>
          <w:hyperlink w:anchor="_Toc71113301" w:history="1">
            <w:r w:rsidR="00474E18" w:rsidRPr="00BC403A">
              <w:rPr>
                <w:rStyle w:val="Hyperlink"/>
                <w:rFonts w:ascii="Webdings" w:hAnsi="Webdings"/>
                <w:noProof/>
                <w:lang w:val="en-US"/>
              </w:rPr>
              <w:t>4</w:t>
            </w:r>
            <w:r w:rsidR="00474E18">
              <w:rPr>
                <w:rFonts w:asciiTheme="minorHAnsi" w:eastAsiaTheme="minorEastAsia" w:hAnsiTheme="minorHAnsi"/>
                <w:noProof/>
                <w:sz w:val="22"/>
                <w:lang w:eastAsia="es-ES"/>
              </w:rPr>
              <w:tab/>
            </w:r>
            <w:r w:rsidR="00474E18" w:rsidRPr="00BC403A">
              <w:rPr>
                <w:rStyle w:val="Hyperlink"/>
                <w:noProof/>
                <w:lang w:val="en-US"/>
              </w:rPr>
              <w:t>CALL RAMDISK</w:t>
            </w:r>
            <w:r w:rsidR="00474E18">
              <w:rPr>
                <w:noProof/>
                <w:webHidden/>
              </w:rPr>
              <w:tab/>
            </w:r>
            <w:r w:rsidR="00474E18">
              <w:rPr>
                <w:noProof/>
                <w:webHidden/>
              </w:rPr>
              <w:fldChar w:fldCharType="begin"/>
            </w:r>
            <w:r w:rsidR="00474E18">
              <w:rPr>
                <w:noProof/>
                <w:webHidden/>
              </w:rPr>
              <w:instrText xml:space="preserve"> PAGEREF _Toc71113301 \h </w:instrText>
            </w:r>
            <w:r w:rsidR="00474E18">
              <w:rPr>
                <w:noProof/>
                <w:webHidden/>
              </w:rPr>
            </w:r>
            <w:r w:rsidR="00474E18">
              <w:rPr>
                <w:noProof/>
                <w:webHidden/>
              </w:rPr>
              <w:fldChar w:fldCharType="separate"/>
            </w:r>
            <w:r w:rsidR="00474E18">
              <w:rPr>
                <w:noProof/>
                <w:webHidden/>
              </w:rPr>
              <w:t>91</w:t>
            </w:r>
            <w:r w:rsidR="00474E18">
              <w:rPr>
                <w:noProof/>
                <w:webHidden/>
              </w:rPr>
              <w:fldChar w:fldCharType="end"/>
            </w:r>
          </w:hyperlink>
        </w:p>
        <w:p w14:paraId="24D0638B" w14:textId="0BDA2F85" w:rsidR="00474E18" w:rsidRDefault="003814F8">
          <w:pPr>
            <w:pStyle w:val="TOC2"/>
            <w:tabs>
              <w:tab w:val="left" w:pos="660"/>
              <w:tab w:val="right" w:leader="dot" w:pos="4979"/>
            </w:tabs>
            <w:rPr>
              <w:rFonts w:asciiTheme="minorHAnsi" w:eastAsiaTheme="minorEastAsia" w:hAnsiTheme="minorHAnsi"/>
              <w:noProof/>
              <w:sz w:val="22"/>
              <w:lang w:eastAsia="es-ES"/>
            </w:rPr>
          </w:pPr>
          <w:hyperlink w:anchor="_Toc71113302" w:history="1">
            <w:r w:rsidR="00474E18" w:rsidRPr="00BC403A">
              <w:rPr>
                <w:rStyle w:val="Hyperlink"/>
                <w:rFonts w:ascii="Webdings" w:hAnsi="Webdings"/>
                <w:noProof/>
                <w:lang w:val="en-US"/>
              </w:rPr>
              <w:t>4</w:t>
            </w:r>
            <w:r w:rsidR="00474E18">
              <w:rPr>
                <w:rFonts w:asciiTheme="minorHAnsi" w:eastAsiaTheme="minorEastAsia" w:hAnsiTheme="minorHAnsi"/>
                <w:noProof/>
                <w:sz w:val="22"/>
                <w:lang w:eastAsia="es-ES"/>
              </w:rPr>
              <w:tab/>
            </w:r>
            <w:r w:rsidR="00474E18" w:rsidRPr="00BC403A">
              <w:rPr>
                <w:rStyle w:val="Hyperlink"/>
                <w:noProof/>
                <w:lang w:val="en-US"/>
              </w:rPr>
              <w:t>CALL RMDIR</w:t>
            </w:r>
            <w:r w:rsidR="00474E18">
              <w:rPr>
                <w:noProof/>
                <w:webHidden/>
              </w:rPr>
              <w:tab/>
            </w:r>
            <w:r w:rsidR="00474E18">
              <w:rPr>
                <w:noProof/>
                <w:webHidden/>
              </w:rPr>
              <w:fldChar w:fldCharType="begin"/>
            </w:r>
            <w:r w:rsidR="00474E18">
              <w:rPr>
                <w:noProof/>
                <w:webHidden/>
              </w:rPr>
              <w:instrText xml:space="preserve"> PAGEREF _Toc71113302 \h </w:instrText>
            </w:r>
            <w:r w:rsidR="00474E18">
              <w:rPr>
                <w:noProof/>
                <w:webHidden/>
              </w:rPr>
            </w:r>
            <w:r w:rsidR="00474E18">
              <w:rPr>
                <w:noProof/>
                <w:webHidden/>
              </w:rPr>
              <w:fldChar w:fldCharType="separate"/>
            </w:r>
            <w:r w:rsidR="00474E18">
              <w:rPr>
                <w:noProof/>
                <w:webHidden/>
              </w:rPr>
              <w:t>92</w:t>
            </w:r>
            <w:r w:rsidR="00474E18">
              <w:rPr>
                <w:noProof/>
                <w:webHidden/>
              </w:rPr>
              <w:fldChar w:fldCharType="end"/>
            </w:r>
          </w:hyperlink>
        </w:p>
        <w:p w14:paraId="69878C62" w14:textId="5005F6E5" w:rsidR="00474E18" w:rsidRDefault="003814F8">
          <w:pPr>
            <w:pStyle w:val="TOC2"/>
            <w:tabs>
              <w:tab w:val="left" w:pos="660"/>
              <w:tab w:val="right" w:leader="dot" w:pos="4979"/>
            </w:tabs>
            <w:rPr>
              <w:rFonts w:asciiTheme="minorHAnsi" w:eastAsiaTheme="minorEastAsia" w:hAnsiTheme="minorHAnsi"/>
              <w:noProof/>
              <w:sz w:val="22"/>
              <w:lang w:eastAsia="es-ES"/>
            </w:rPr>
          </w:pPr>
          <w:hyperlink w:anchor="_Toc71113303" w:history="1">
            <w:r w:rsidR="00474E18" w:rsidRPr="00BC403A">
              <w:rPr>
                <w:rStyle w:val="Hyperlink"/>
                <w:rFonts w:ascii="Webdings" w:hAnsi="Webdings"/>
                <w:noProof/>
              </w:rPr>
              <w:t>4</w:t>
            </w:r>
            <w:r w:rsidR="00474E18">
              <w:rPr>
                <w:rFonts w:asciiTheme="minorHAnsi" w:eastAsiaTheme="minorEastAsia" w:hAnsiTheme="minorHAnsi"/>
                <w:noProof/>
                <w:sz w:val="22"/>
                <w:lang w:eastAsia="es-ES"/>
              </w:rPr>
              <w:tab/>
            </w:r>
            <w:r w:rsidR="00474E18" w:rsidRPr="00BC403A">
              <w:rPr>
                <w:rStyle w:val="Hyperlink"/>
                <w:noProof/>
              </w:rPr>
              <w:t>CALL SLEEP</w:t>
            </w:r>
            <w:r w:rsidR="00474E18">
              <w:rPr>
                <w:noProof/>
                <w:webHidden/>
              </w:rPr>
              <w:tab/>
            </w:r>
            <w:r w:rsidR="00474E18">
              <w:rPr>
                <w:noProof/>
                <w:webHidden/>
              </w:rPr>
              <w:fldChar w:fldCharType="begin"/>
            </w:r>
            <w:r w:rsidR="00474E18">
              <w:rPr>
                <w:noProof/>
                <w:webHidden/>
              </w:rPr>
              <w:instrText xml:space="preserve"> PAGEREF _Toc71113303 \h </w:instrText>
            </w:r>
            <w:r w:rsidR="00474E18">
              <w:rPr>
                <w:noProof/>
                <w:webHidden/>
              </w:rPr>
            </w:r>
            <w:r w:rsidR="00474E18">
              <w:rPr>
                <w:noProof/>
                <w:webHidden/>
              </w:rPr>
              <w:fldChar w:fldCharType="separate"/>
            </w:r>
            <w:r w:rsidR="00474E18">
              <w:rPr>
                <w:noProof/>
                <w:webHidden/>
              </w:rPr>
              <w:t>93</w:t>
            </w:r>
            <w:r w:rsidR="00474E18">
              <w:rPr>
                <w:noProof/>
                <w:webHidden/>
              </w:rPr>
              <w:fldChar w:fldCharType="end"/>
            </w:r>
          </w:hyperlink>
        </w:p>
        <w:p w14:paraId="102170FC" w14:textId="115028AB" w:rsidR="00474E18" w:rsidRDefault="003814F8">
          <w:pPr>
            <w:pStyle w:val="TOC2"/>
            <w:tabs>
              <w:tab w:val="left" w:pos="660"/>
              <w:tab w:val="right" w:leader="dot" w:pos="4979"/>
            </w:tabs>
            <w:rPr>
              <w:rFonts w:asciiTheme="minorHAnsi" w:eastAsiaTheme="minorEastAsia" w:hAnsiTheme="minorHAnsi"/>
              <w:noProof/>
              <w:sz w:val="22"/>
              <w:lang w:eastAsia="es-ES"/>
            </w:rPr>
          </w:pPr>
          <w:hyperlink w:anchor="_Toc71113304" w:history="1">
            <w:r w:rsidR="00474E18" w:rsidRPr="00BC403A">
              <w:rPr>
                <w:rStyle w:val="Hyperlink"/>
                <w:rFonts w:ascii="Webdings" w:hAnsi="Webdings"/>
                <w:noProof/>
              </w:rPr>
              <w:t>4</w:t>
            </w:r>
            <w:r w:rsidR="00474E18">
              <w:rPr>
                <w:rFonts w:asciiTheme="minorHAnsi" w:eastAsiaTheme="minorEastAsia" w:hAnsiTheme="minorHAnsi"/>
                <w:noProof/>
                <w:sz w:val="22"/>
                <w:lang w:eastAsia="es-ES"/>
              </w:rPr>
              <w:tab/>
            </w:r>
            <w:r w:rsidR="00474E18" w:rsidRPr="00BC403A">
              <w:rPr>
                <w:rStyle w:val="Hyperlink"/>
                <w:noProof/>
              </w:rPr>
              <w:t>CALL SPEED</w:t>
            </w:r>
            <w:r w:rsidR="00474E18">
              <w:rPr>
                <w:noProof/>
                <w:webHidden/>
              </w:rPr>
              <w:tab/>
            </w:r>
            <w:r w:rsidR="00474E18">
              <w:rPr>
                <w:noProof/>
                <w:webHidden/>
              </w:rPr>
              <w:fldChar w:fldCharType="begin"/>
            </w:r>
            <w:r w:rsidR="00474E18">
              <w:rPr>
                <w:noProof/>
                <w:webHidden/>
              </w:rPr>
              <w:instrText xml:space="preserve"> PAGEREF _Toc71113304 \h </w:instrText>
            </w:r>
            <w:r w:rsidR="00474E18">
              <w:rPr>
                <w:noProof/>
                <w:webHidden/>
              </w:rPr>
            </w:r>
            <w:r w:rsidR="00474E18">
              <w:rPr>
                <w:noProof/>
                <w:webHidden/>
              </w:rPr>
              <w:fldChar w:fldCharType="separate"/>
            </w:r>
            <w:r w:rsidR="00474E18">
              <w:rPr>
                <w:noProof/>
                <w:webHidden/>
              </w:rPr>
              <w:t>94</w:t>
            </w:r>
            <w:r w:rsidR="00474E18">
              <w:rPr>
                <w:noProof/>
                <w:webHidden/>
              </w:rPr>
              <w:fldChar w:fldCharType="end"/>
            </w:r>
          </w:hyperlink>
        </w:p>
        <w:p w14:paraId="6DF81DCE" w14:textId="0E0E636C" w:rsidR="00474E18" w:rsidRDefault="003814F8">
          <w:pPr>
            <w:pStyle w:val="TOC2"/>
            <w:tabs>
              <w:tab w:val="left" w:pos="660"/>
              <w:tab w:val="right" w:leader="dot" w:pos="4979"/>
            </w:tabs>
            <w:rPr>
              <w:rFonts w:asciiTheme="minorHAnsi" w:eastAsiaTheme="minorEastAsia" w:hAnsiTheme="minorHAnsi"/>
              <w:noProof/>
              <w:sz w:val="22"/>
              <w:lang w:eastAsia="es-ES"/>
            </w:rPr>
          </w:pPr>
          <w:hyperlink w:anchor="_Toc71113305" w:history="1">
            <w:r w:rsidR="00474E18" w:rsidRPr="00BC403A">
              <w:rPr>
                <w:rStyle w:val="Hyperlink"/>
                <w:rFonts w:ascii="Webdings" w:hAnsi="Webdings"/>
                <w:noProof/>
              </w:rPr>
              <w:t>4</w:t>
            </w:r>
            <w:r w:rsidR="00474E18">
              <w:rPr>
                <w:rFonts w:asciiTheme="minorHAnsi" w:eastAsiaTheme="minorEastAsia" w:hAnsiTheme="minorHAnsi"/>
                <w:noProof/>
                <w:sz w:val="22"/>
                <w:lang w:eastAsia="es-ES"/>
              </w:rPr>
              <w:tab/>
            </w:r>
            <w:r w:rsidR="00474E18" w:rsidRPr="00BC403A">
              <w:rPr>
                <w:rStyle w:val="Hyperlink"/>
                <w:noProof/>
              </w:rPr>
              <w:t>CALL STOPM</w:t>
            </w:r>
            <w:r w:rsidR="00474E18">
              <w:rPr>
                <w:noProof/>
                <w:webHidden/>
              </w:rPr>
              <w:tab/>
            </w:r>
            <w:r w:rsidR="00474E18">
              <w:rPr>
                <w:noProof/>
                <w:webHidden/>
              </w:rPr>
              <w:fldChar w:fldCharType="begin"/>
            </w:r>
            <w:r w:rsidR="00474E18">
              <w:rPr>
                <w:noProof/>
                <w:webHidden/>
              </w:rPr>
              <w:instrText xml:space="preserve"> PAGEREF _Toc71113305 \h </w:instrText>
            </w:r>
            <w:r w:rsidR="00474E18">
              <w:rPr>
                <w:noProof/>
                <w:webHidden/>
              </w:rPr>
            </w:r>
            <w:r w:rsidR="00474E18">
              <w:rPr>
                <w:noProof/>
                <w:webHidden/>
              </w:rPr>
              <w:fldChar w:fldCharType="separate"/>
            </w:r>
            <w:r w:rsidR="00474E18">
              <w:rPr>
                <w:noProof/>
                <w:webHidden/>
              </w:rPr>
              <w:t>95</w:t>
            </w:r>
            <w:r w:rsidR="00474E18">
              <w:rPr>
                <w:noProof/>
                <w:webHidden/>
              </w:rPr>
              <w:fldChar w:fldCharType="end"/>
            </w:r>
          </w:hyperlink>
        </w:p>
        <w:p w14:paraId="629C52C2" w14:textId="29AB5280" w:rsidR="00474E18" w:rsidRDefault="003814F8">
          <w:pPr>
            <w:pStyle w:val="TOC2"/>
            <w:tabs>
              <w:tab w:val="left" w:pos="660"/>
              <w:tab w:val="right" w:leader="dot" w:pos="4979"/>
            </w:tabs>
            <w:rPr>
              <w:rFonts w:asciiTheme="minorHAnsi" w:eastAsiaTheme="minorEastAsia" w:hAnsiTheme="minorHAnsi"/>
              <w:noProof/>
              <w:sz w:val="22"/>
              <w:lang w:eastAsia="es-ES"/>
            </w:rPr>
          </w:pPr>
          <w:hyperlink w:anchor="_Toc71113306" w:history="1">
            <w:r w:rsidR="00474E18" w:rsidRPr="00BC403A">
              <w:rPr>
                <w:rStyle w:val="Hyperlink"/>
                <w:rFonts w:ascii="Webdings" w:hAnsi="Webdings"/>
                <w:noProof/>
              </w:rPr>
              <w:t>4</w:t>
            </w:r>
            <w:r w:rsidR="00474E18">
              <w:rPr>
                <w:rFonts w:asciiTheme="minorHAnsi" w:eastAsiaTheme="minorEastAsia" w:hAnsiTheme="minorHAnsi"/>
                <w:noProof/>
                <w:sz w:val="22"/>
                <w:lang w:eastAsia="es-ES"/>
              </w:rPr>
              <w:tab/>
            </w:r>
            <w:r w:rsidR="00474E18" w:rsidRPr="00BC403A">
              <w:rPr>
                <w:rStyle w:val="Hyperlink"/>
                <w:noProof/>
              </w:rPr>
              <w:t>CALL SYSTEM</w:t>
            </w:r>
            <w:r w:rsidR="00474E18">
              <w:rPr>
                <w:noProof/>
                <w:webHidden/>
              </w:rPr>
              <w:tab/>
            </w:r>
            <w:r w:rsidR="00474E18">
              <w:rPr>
                <w:noProof/>
                <w:webHidden/>
              </w:rPr>
              <w:fldChar w:fldCharType="begin"/>
            </w:r>
            <w:r w:rsidR="00474E18">
              <w:rPr>
                <w:noProof/>
                <w:webHidden/>
              </w:rPr>
              <w:instrText xml:space="preserve"> PAGEREF _Toc71113306 \h </w:instrText>
            </w:r>
            <w:r w:rsidR="00474E18">
              <w:rPr>
                <w:noProof/>
                <w:webHidden/>
              </w:rPr>
            </w:r>
            <w:r w:rsidR="00474E18">
              <w:rPr>
                <w:noProof/>
                <w:webHidden/>
              </w:rPr>
              <w:fldChar w:fldCharType="separate"/>
            </w:r>
            <w:r w:rsidR="00474E18">
              <w:rPr>
                <w:noProof/>
                <w:webHidden/>
              </w:rPr>
              <w:t>96</w:t>
            </w:r>
            <w:r w:rsidR="00474E18">
              <w:rPr>
                <w:noProof/>
                <w:webHidden/>
              </w:rPr>
              <w:fldChar w:fldCharType="end"/>
            </w:r>
          </w:hyperlink>
        </w:p>
        <w:p w14:paraId="221FBE1C" w14:textId="692D7D65" w:rsidR="00474E18" w:rsidRDefault="003814F8">
          <w:pPr>
            <w:pStyle w:val="TOC2"/>
            <w:tabs>
              <w:tab w:val="left" w:pos="660"/>
              <w:tab w:val="right" w:leader="dot" w:pos="4979"/>
            </w:tabs>
            <w:rPr>
              <w:rFonts w:asciiTheme="minorHAnsi" w:eastAsiaTheme="minorEastAsia" w:hAnsiTheme="minorHAnsi"/>
              <w:noProof/>
              <w:sz w:val="22"/>
              <w:lang w:eastAsia="es-ES"/>
            </w:rPr>
          </w:pPr>
          <w:hyperlink w:anchor="_Toc71113307" w:history="1">
            <w:r w:rsidR="00474E18" w:rsidRPr="00BC403A">
              <w:rPr>
                <w:rStyle w:val="Hyperlink"/>
                <w:rFonts w:ascii="Webdings" w:hAnsi="Webdings"/>
                <w:noProof/>
              </w:rPr>
              <w:t>4</w:t>
            </w:r>
            <w:r w:rsidR="00474E18">
              <w:rPr>
                <w:rFonts w:asciiTheme="minorHAnsi" w:eastAsiaTheme="minorEastAsia" w:hAnsiTheme="minorHAnsi"/>
                <w:noProof/>
                <w:sz w:val="22"/>
                <w:lang w:eastAsia="es-ES"/>
              </w:rPr>
              <w:tab/>
            </w:r>
            <w:r w:rsidR="00474E18" w:rsidRPr="00BC403A">
              <w:rPr>
                <w:rStyle w:val="Hyperlink"/>
                <w:noProof/>
              </w:rPr>
              <w:t>CALL TEMPER</w:t>
            </w:r>
            <w:r w:rsidR="00474E18">
              <w:rPr>
                <w:noProof/>
                <w:webHidden/>
              </w:rPr>
              <w:tab/>
            </w:r>
            <w:r w:rsidR="00474E18">
              <w:rPr>
                <w:noProof/>
                <w:webHidden/>
              </w:rPr>
              <w:fldChar w:fldCharType="begin"/>
            </w:r>
            <w:r w:rsidR="00474E18">
              <w:rPr>
                <w:noProof/>
                <w:webHidden/>
              </w:rPr>
              <w:instrText xml:space="preserve"> PAGEREF _Toc71113307 \h </w:instrText>
            </w:r>
            <w:r w:rsidR="00474E18">
              <w:rPr>
                <w:noProof/>
                <w:webHidden/>
              </w:rPr>
            </w:r>
            <w:r w:rsidR="00474E18">
              <w:rPr>
                <w:noProof/>
                <w:webHidden/>
              </w:rPr>
              <w:fldChar w:fldCharType="separate"/>
            </w:r>
            <w:r w:rsidR="00474E18">
              <w:rPr>
                <w:noProof/>
                <w:webHidden/>
              </w:rPr>
              <w:t>97</w:t>
            </w:r>
            <w:r w:rsidR="00474E18">
              <w:rPr>
                <w:noProof/>
                <w:webHidden/>
              </w:rPr>
              <w:fldChar w:fldCharType="end"/>
            </w:r>
          </w:hyperlink>
        </w:p>
        <w:p w14:paraId="36CD05A6" w14:textId="7215DF01" w:rsidR="00474E18" w:rsidRDefault="003814F8">
          <w:pPr>
            <w:pStyle w:val="TOC2"/>
            <w:tabs>
              <w:tab w:val="left" w:pos="660"/>
              <w:tab w:val="right" w:leader="dot" w:pos="4979"/>
            </w:tabs>
            <w:rPr>
              <w:rFonts w:asciiTheme="minorHAnsi" w:eastAsiaTheme="minorEastAsia" w:hAnsiTheme="minorHAnsi"/>
              <w:noProof/>
              <w:sz w:val="22"/>
              <w:lang w:eastAsia="es-ES"/>
            </w:rPr>
          </w:pPr>
          <w:hyperlink w:anchor="_Toc71113308" w:history="1">
            <w:r w:rsidR="00474E18" w:rsidRPr="00BC403A">
              <w:rPr>
                <w:rStyle w:val="Hyperlink"/>
                <w:rFonts w:ascii="Webdings" w:hAnsi="Webdings"/>
                <w:noProof/>
              </w:rPr>
              <w:t>4</w:t>
            </w:r>
            <w:r w:rsidR="00474E18">
              <w:rPr>
                <w:rFonts w:asciiTheme="minorHAnsi" w:eastAsiaTheme="minorEastAsia" w:hAnsiTheme="minorHAnsi"/>
                <w:noProof/>
                <w:sz w:val="22"/>
                <w:lang w:eastAsia="es-ES"/>
              </w:rPr>
              <w:tab/>
            </w:r>
            <w:r w:rsidR="00474E18" w:rsidRPr="00BC403A">
              <w:rPr>
                <w:rStyle w:val="Hyperlink"/>
                <w:noProof/>
              </w:rPr>
              <w:t>CALL TRANSPOSE</w:t>
            </w:r>
            <w:r w:rsidR="00474E18">
              <w:rPr>
                <w:noProof/>
                <w:webHidden/>
              </w:rPr>
              <w:tab/>
            </w:r>
            <w:r w:rsidR="00474E18">
              <w:rPr>
                <w:noProof/>
                <w:webHidden/>
              </w:rPr>
              <w:fldChar w:fldCharType="begin"/>
            </w:r>
            <w:r w:rsidR="00474E18">
              <w:rPr>
                <w:noProof/>
                <w:webHidden/>
              </w:rPr>
              <w:instrText xml:space="preserve"> PAGEREF _Toc71113308 \h </w:instrText>
            </w:r>
            <w:r w:rsidR="00474E18">
              <w:rPr>
                <w:noProof/>
                <w:webHidden/>
              </w:rPr>
            </w:r>
            <w:r w:rsidR="00474E18">
              <w:rPr>
                <w:noProof/>
                <w:webHidden/>
              </w:rPr>
              <w:fldChar w:fldCharType="separate"/>
            </w:r>
            <w:r w:rsidR="00474E18">
              <w:rPr>
                <w:noProof/>
                <w:webHidden/>
              </w:rPr>
              <w:t>98</w:t>
            </w:r>
            <w:r w:rsidR="00474E18">
              <w:rPr>
                <w:noProof/>
                <w:webHidden/>
              </w:rPr>
              <w:fldChar w:fldCharType="end"/>
            </w:r>
          </w:hyperlink>
        </w:p>
        <w:p w14:paraId="725E8419" w14:textId="6F86E15A" w:rsidR="00474E18" w:rsidRDefault="003814F8">
          <w:pPr>
            <w:pStyle w:val="TOC2"/>
            <w:tabs>
              <w:tab w:val="left" w:pos="660"/>
              <w:tab w:val="right" w:leader="dot" w:pos="4979"/>
            </w:tabs>
            <w:rPr>
              <w:rFonts w:asciiTheme="minorHAnsi" w:eastAsiaTheme="minorEastAsia" w:hAnsiTheme="minorHAnsi"/>
              <w:noProof/>
              <w:sz w:val="22"/>
              <w:lang w:eastAsia="es-ES"/>
            </w:rPr>
          </w:pPr>
          <w:hyperlink w:anchor="_Toc71113309" w:history="1">
            <w:r w:rsidR="00474E18" w:rsidRPr="00BC403A">
              <w:rPr>
                <w:rStyle w:val="Hyperlink"/>
                <w:rFonts w:ascii="Webdings" w:hAnsi="Webdings"/>
                <w:noProof/>
              </w:rPr>
              <w:t>4</w:t>
            </w:r>
            <w:r w:rsidR="00474E18">
              <w:rPr>
                <w:rFonts w:asciiTheme="minorHAnsi" w:eastAsiaTheme="minorEastAsia" w:hAnsiTheme="minorHAnsi"/>
                <w:noProof/>
                <w:sz w:val="22"/>
                <w:lang w:eastAsia="es-ES"/>
              </w:rPr>
              <w:tab/>
            </w:r>
            <w:r w:rsidR="00474E18" w:rsidRPr="00BC403A">
              <w:rPr>
                <w:rStyle w:val="Hyperlink"/>
                <w:noProof/>
              </w:rPr>
              <w:t>CALL VMACHINE</w:t>
            </w:r>
            <w:r w:rsidR="00474E18">
              <w:rPr>
                <w:noProof/>
                <w:webHidden/>
              </w:rPr>
              <w:tab/>
            </w:r>
            <w:r w:rsidR="00474E18">
              <w:rPr>
                <w:noProof/>
                <w:webHidden/>
              </w:rPr>
              <w:fldChar w:fldCharType="begin"/>
            </w:r>
            <w:r w:rsidR="00474E18">
              <w:rPr>
                <w:noProof/>
                <w:webHidden/>
              </w:rPr>
              <w:instrText xml:space="preserve"> PAGEREF _Toc71113309 \h </w:instrText>
            </w:r>
            <w:r w:rsidR="00474E18">
              <w:rPr>
                <w:noProof/>
                <w:webHidden/>
              </w:rPr>
            </w:r>
            <w:r w:rsidR="00474E18">
              <w:rPr>
                <w:noProof/>
                <w:webHidden/>
              </w:rPr>
              <w:fldChar w:fldCharType="separate"/>
            </w:r>
            <w:r w:rsidR="00474E18">
              <w:rPr>
                <w:noProof/>
                <w:webHidden/>
              </w:rPr>
              <w:t>99</w:t>
            </w:r>
            <w:r w:rsidR="00474E18">
              <w:rPr>
                <w:noProof/>
                <w:webHidden/>
              </w:rPr>
              <w:fldChar w:fldCharType="end"/>
            </w:r>
          </w:hyperlink>
        </w:p>
        <w:p w14:paraId="2EFEA845" w14:textId="4A83C8DB" w:rsidR="00474E18" w:rsidRDefault="003814F8">
          <w:pPr>
            <w:pStyle w:val="TOC2"/>
            <w:tabs>
              <w:tab w:val="left" w:pos="660"/>
              <w:tab w:val="right" w:leader="dot" w:pos="4979"/>
            </w:tabs>
            <w:rPr>
              <w:rFonts w:asciiTheme="minorHAnsi" w:eastAsiaTheme="minorEastAsia" w:hAnsiTheme="minorHAnsi"/>
              <w:noProof/>
              <w:sz w:val="22"/>
              <w:lang w:eastAsia="es-ES"/>
            </w:rPr>
          </w:pPr>
          <w:hyperlink w:anchor="_Toc71113310" w:history="1">
            <w:r w:rsidR="00474E18" w:rsidRPr="00BC403A">
              <w:rPr>
                <w:rStyle w:val="Hyperlink"/>
                <w:rFonts w:ascii="Webdings" w:hAnsi="Webdings"/>
                <w:noProof/>
              </w:rPr>
              <w:t>4</w:t>
            </w:r>
            <w:r w:rsidR="00474E18">
              <w:rPr>
                <w:rFonts w:asciiTheme="minorHAnsi" w:eastAsiaTheme="minorEastAsia" w:hAnsiTheme="minorHAnsi"/>
                <w:noProof/>
                <w:sz w:val="22"/>
                <w:lang w:eastAsia="es-ES"/>
              </w:rPr>
              <w:tab/>
            </w:r>
            <w:r w:rsidR="00474E18" w:rsidRPr="00BC403A">
              <w:rPr>
                <w:rStyle w:val="Hyperlink"/>
                <w:noProof/>
              </w:rPr>
              <w:t>CALL VOICE</w:t>
            </w:r>
            <w:r w:rsidR="00474E18">
              <w:rPr>
                <w:noProof/>
                <w:webHidden/>
              </w:rPr>
              <w:tab/>
            </w:r>
            <w:r w:rsidR="00474E18">
              <w:rPr>
                <w:noProof/>
                <w:webHidden/>
              </w:rPr>
              <w:fldChar w:fldCharType="begin"/>
            </w:r>
            <w:r w:rsidR="00474E18">
              <w:rPr>
                <w:noProof/>
                <w:webHidden/>
              </w:rPr>
              <w:instrText xml:space="preserve"> PAGEREF _Toc71113310 \h </w:instrText>
            </w:r>
            <w:r w:rsidR="00474E18">
              <w:rPr>
                <w:noProof/>
                <w:webHidden/>
              </w:rPr>
            </w:r>
            <w:r w:rsidR="00474E18">
              <w:rPr>
                <w:noProof/>
                <w:webHidden/>
              </w:rPr>
              <w:fldChar w:fldCharType="separate"/>
            </w:r>
            <w:r w:rsidR="00474E18">
              <w:rPr>
                <w:noProof/>
                <w:webHidden/>
              </w:rPr>
              <w:t>100</w:t>
            </w:r>
            <w:r w:rsidR="00474E18">
              <w:rPr>
                <w:noProof/>
                <w:webHidden/>
              </w:rPr>
              <w:fldChar w:fldCharType="end"/>
            </w:r>
          </w:hyperlink>
        </w:p>
        <w:p w14:paraId="7A8A3C33" w14:textId="2AE926AD" w:rsidR="00474E18" w:rsidRDefault="003814F8">
          <w:pPr>
            <w:pStyle w:val="TOC2"/>
            <w:tabs>
              <w:tab w:val="left" w:pos="660"/>
              <w:tab w:val="right" w:leader="dot" w:pos="4979"/>
            </w:tabs>
            <w:rPr>
              <w:rFonts w:asciiTheme="minorHAnsi" w:eastAsiaTheme="minorEastAsia" w:hAnsiTheme="minorHAnsi"/>
              <w:noProof/>
              <w:sz w:val="22"/>
              <w:lang w:eastAsia="es-ES"/>
            </w:rPr>
          </w:pPr>
          <w:hyperlink w:anchor="_Toc71113311" w:history="1">
            <w:r w:rsidR="00474E18" w:rsidRPr="00BC403A">
              <w:rPr>
                <w:rStyle w:val="Hyperlink"/>
                <w:rFonts w:ascii="Webdings" w:hAnsi="Webdings"/>
                <w:noProof/>
              </w:rPr>
              <w:t>4</w:t>
            </w:r>
            <w:r w:rsidR="00474E18">
              <w:rPr>
                <w:rFonts w:asciiTheme="minorHAnsi" w:eastAsiaTheme="minorEastAsia" w:hAnsiTheme="minorHAnsi"/>
                <w:noProof/>
                <w:sz w:val="22"/>
                <w:lang w:eastAsia="es-ES"/>
              </w:rPr>
              <w:tab/>
            </w:r>
            <w:r w:rsidR="00474E18" w:rsidRPr="00BC403A">
              <w:rPr>
                <w:rStyle w:val="Hyperlink"/>
                <w:noProof/>
              </w:rPr>
              <w:t>CALL VOICE COPY</w:t>
            </w:r>
            <w:r w:rsidR="00474E18">
              <w:rPr>
                <w:noProof/>
                <w:webHidden/>
              </w:rPr>
              <w:tab/>
            </w:r>
            <w:r w:rsidR="00474E18">
              <w:rPr>
                <w:noProof/>
                <w:webHidden/>
              </w:rPr>
              <w:fldChar w:fldCharType="begin"/>
            </w:r>
            <w:r w:rsidR="00474E18">
              <w:rPr>
                <w:noProof/>
                <w:webHidden/>
              </w:rPr>
              <w:instrText xml:space="preserve"> PAGEREF _Toc71113311 \h </w:instrText>
            </w:r>
            <w:r w:rsidR="00474E18">
              <w:rPr>
                <w:noProof/>
                <w:webHidden/>
              </w:rPr>
            </w:r>
            <w:r w:rsidR="00474E18">
              <w:rPr>
                <w:noProof/>
                <w:webHidden/>
              </w:rPr>
              <w:fldChar w:fldCharType="separate"/>
            </w:r>
            <w:r w:rsidR="00474E18">
              <w:rPr>
                <w:noProof/>
                <w:webHidden/>
              </w:rPr>
              <w:t>101</w:t>
            </w:r>
            <w:r w:rsidR="00474E18">
              <w:rPr>
                <w:noProof/>
                <w:webHidden/>
              </w:rPr>
              <w:fldChar w:fldCharType="end"/>
            </w:r>
          </w:hyperlink>
        </w:p>
        <w:p w14:paraId="24346844" w14:textId="596B242B" w:rsidR="00474E18" w:rsidRDefault="003814F8">
          <w:pPr>
            <w:pStyle w:val="TOC2"/>
            <w:tabs>
              <w:tab w:val="left" w:pos="660"/>
              <w:tab w:val="right" w:leader="dot" w:pos="4979"/>
            </w:tabs>
            <w:rPr>
              <w:rFonts w:asciiTheme="minorHAnsi" w:eastAsiaTheme="minorEastAsia" w:hAnsiTheme="minorHAnsi"/>
              <w:noProof/>
              <w:sz w:val="22"/>
              <w:lang w:eastAsia="es-ES"/>
            </w:rPr>
          </w:pPr>
          <w:hyperlink w:anchor="_Toc71113312" w:history="1">
            <w:r w:rsidR="00474E18" w:rsidRPr="00BC403A">
              <w:rPr>
                <w:rStyle w:val="Hyperlink"/>
                <w:rFonts w:ascii="Webdings" w:hAnsi="Webdings"/>
                <w:noProof/>
                <w:lang w:val="en-US"/>
              </w:rPr>
              <w:t>4</w:t>
            </w:r>
            <w:r w:rsidR="00474E18">
              <w:rPr>
                <w:rFonts w:asciiTheme="minorHAnsi" w:eastAsiaTheme="minorEastAsia" w:hAnsiTheme="minorHAnsi"/>
                <w:noProof/>
                <w:sz w:val="22"/>
                <w:lang w:eastAsia="es-ES"/>
              </w:rPr>
              <w:tab/>
            </w:r>
            <w:r w:rsidR="00474E18" w:rsidRPr="00BC403A">
              <w:rPr>
                <w:rStyle w:val="Hyperlink"/>
                <w:noProof/>
                <w:lang w:val="en-US"/>
              </w:rPr>
              <w:t>CDBL</w:t>
            </w:r>
            <w:r w:rsidR="00474E18">
              <w:rPr>
                <w:noProof/>
                <w:webHidden/>
              </w:rPr>
              <w:tab/>
            </w:r>
            <w:r w:rsidR="00474E18">
              <w:rPr>
                <w:noProof/>
                <w:webHidden/>
              </w:rPr>
              <w:fldChar w:fldCharType="begin"/>
            </w:r>
            <w:r w:rsidR="00474E18">
              <w:rPr>
                <w:noProof/>
                <w:webHidden/>
              </w:rPr>
              <w:instrText xml:space="preserve"> PAGEREF _Toc71113312 \h </w:instrText>
            </w:r>
            <w:r w:rsidR="00474E18">
              <w:rPr>
                <w:noProof/>
                <w:webHidden/>
              </w:rPr>
            </w:r>
            <w:r w:rsidR="00474E18">
              <w:rPr>
                <w:noProof/>
                <w:webHidden/>
              </w:rPr>
              <w:fldChar w:fldCharType="separate"/>
            </w:r>
            <w:r w:rsidR="00474E18">
              <w:rPr>
                <w:noProof/>
                <w:webHidden/>
              </w:rPr>
              <w:t>102</w:t>
            </w:r>
            <w:r w:rsidR="00474E18">
              <w:rPr>
                <w:noProof/>
                <w:webHidden/>
              </w:rPr>
              <w:fldChar w:fldCharType="end"/>
            </w:r>
          </w:hyperlink>
        </w:p>
        <w:p w14:paraId="0990B65F" w14:textId="239626BB" w:rsidR="00474E18" w:rsidRDefault="003814F8">
          <w:pPr>
            <w:pStyle w:val="TOC2"/>
            <w:tabs>
              <w:tab w:val="left" w:pos="660"/>
              <w:tab w:val="right" w:leader="dot" w:pos="4979"/>
            </w:tabs>
            <w:rPr>
              <w:rFonts w:asciiTheme="minorHAnsi" w:eastAsiaTheme="minorEastAsia" w:hAnsiTheme="minorHAnsi"/>
              <w:noProof/>
              <w:sz w:val="22"/>
              <w:lang w:eastAsia="es-ES"/>
            </w:rPr>
          </w:pPr>
          <w:hyperlink w:anchor="_Toc71113313" w:history="1">
            <w:r w:rsidR="00474E18" w:rsidRPr="00BC403A">
              <w:rPr>
                <w:rStyle w:val="Hyperlink"/>
                <w:rFonts w:ascii="Webdings" w:hAnsi="Webdings"/>
                <w:noProof/>
              </w:rPr>
              <w:t>4</w:t>
            </w:r>
            <w:r w:rsidR="00474E18">
              <w:rPr>
                <w:rFonts w:asciiTheme="minorHAnsi" w:eastAsiaTheme="minorEastAsia" w:hAnsiTheme="minorHAnsi"/>
                <w:noProof/>
                <w:sz w:val="22"/>
                <w:lang w:eastAsia="es-ES"/>
              </w:rPr>
              <w:tab/>
            </w:r>
            <w:r w:rsidR="00474E18" w:rsidRPr="00BC403A">
              <w:rPr>
                <w:rStyle w:val="Hyperlink"/>
                <w:noProof/>
              </w:rPr>
              <w:t>CHR$</w:t>
            </w:r>
            <w:r w:rsidR="00474E18">
              <w:rPr>
                <w:noProof/>
                <w:webHidden/>
              </w:rPr>
              <w:tab/>
            </w:r>
            <w:r w:rsidR="00474E18">
              <w:rPr>
                <w:noProof/>
                <w:webHidden/>
              </w:rPr>
              <w:fldChar w:fldCharType="begin"/>
            </w:r>
            <w:r w:rsidR="00474E18">
              <w:rPr>
                <w:noProof/>
                <w:webHidden/>
              </w:rPr>
              <w:instrText xml:space="preserve"> PAGEREF _Toc71113313 \h </w:instrText>
            </w:r>
            <w:r w:rsidR="00474E18">
              <w:rPr>
                <w:noProof/>
                <w:webHidden/>
              </w:rPr>
            </w:r>
            <w:r w:rsidR="00474E18">
              <w:rPr>
                <w:noProof/>
                <w:webHidden/>
              </w:rPr>
              <w:fldChar w:fldCharType="separate"/>
            </w:r>
            <w:r w:rsidR="00474E18">
              <w:rPr>
                <w:noProof/>
                <w:webHidden/>
              </w:rPr>
              <w:t>103</w:t>
            </w:r>
            <w:r w:rsidR="00474E18">
              <w:rPr>
                <w:noProof/>
                <w:webHidden/>
              </w:rPr>
              <w:fldChar w:fldCharType="end"/>
            </w:r>
          </w:hyperlink>
        </w:p>
        <w:p w14:paraId="0FB120CC" w14:textId="4555C2CF" w:rsidR="00474E18" w:rsidRDefault="003814F8">
          <w:pPr>
            <w:pStyle w:val="TOC2"/>
            <w:tabs>
              <w:tab w:val="left" w:pos="660"/>
              <w:tab w:val="right" w:leader="dot" w:pos="4979"/>
            </w:tabs>
            <w:rPr>
              <w:rFonts w:asciiTheme="minorHAnsi" w:eastAsiaTheme="minorEastAsia" w:hAnsiTheme="minorHAnsi"/>
              <w:noProof/>
              <w:sz w:val="22"/>
              <w:lang w:eastAsia="es-ES"/>
            </w:rPr>
          </w:pPr>
          <w:hyperlink w:anchor="_Toc71113314" w:history="1">
            <w:r w:rsidR="00474E18" w:rsidRPr="00BC403A">
              <w:rPr>
                <w:rStyle w:val="Hyperlink"/>
                <w:rFonts w:ascii="Webdings" w:hAnsi="Webdings"/>
                <w:noProof/>
              </w:rPr>
              <w:t>4</w:t>
            </w:r>
            <w:r w:rsidR="00474E18">
              <w:rPr>
                <w:rFonts w:asciiTheme="minorHAnsi" w:eastAsiaTheme="minorEastAsia" w:hAnsiTheme="minorHAnsi"/>
                <w:noProof/>
                <w:sz w:val="22"/>
                <w:lang w:eastAsia="es-ES"/>
              </w:rPr>
              <w:tab/>
            </w:r>
            <w:r w:rsidR="00474E18" w:rsidRPr="00BC403A">
              <w:rPr>
                <w:rStyle w:val="Hyperlink"/>
                <w:noProof/>
              </w:rPr>
              <w:t>International Codes</w:t>
            </w:r>
            <w:r w:rsidR="00474E18">
              <w:rPr>
                <w:noProof/>
                <w:webHidden/>
              </w:rPr>
              <w:tab/>
            </w:r>
            <w:r w:rsidR="00474E18">
              <w:rPr>
                <w:noProof/>
                <w:webHidden/>
              </w:rPr>
              <w:fldChar w:fldCharType="begin"/>
            </w:r>
            <w:r w:rsidR="00474E18">
              <w:rPr>
                <w:noProof/>
                <w:webHidden/>
              </w:rPr>
              <w:instrText xml:space="preserve"> PAGEREF _Toc71113314 \h </w:instrText>
            </w:r>
            <w:r w:rsidR="00474E18">
              <w:rPr>
                <w:noProof/>
                <w:webHidden/>
              </w:rPr>
            </w:r>
            <w:r w:rsidR="00474E18">
              <w:rPr>
                <w:noProof/>
                <w:webHidden/>
              </w:rPr>
              <w:fldChar w:fldCharType="separate"/>
            </w:r>
            <w:r w:rsidR="00474E18">
              <w:rPr>
                <w:noProof/>
                <w:webHidden/>
              </w:rPr>
              <w:t>104</w:t>
            </w:r>
            <w:r w:rsidR="00474E18">
              <w:rPr>
                <w:noProof/>
                <w:webHidden/>
              </w:rPr>
              <w:fldChar w:fldCharType="end"/>
            </w:r>
          </w:hyperlink>
        </w:p>
        <w:p w14:paraId="1943F420" w14:textId="52B22F7B" w:rsidR="00474E18" w:rsidRDefault="003814F8">
          <w:pPr>
            <w:pStyle w:val="TOC2"/>
            <w:tabs>
              <w:tab w:val="left" w:pos="660"/>
              <w:tab w:val="right" w:leader="dot" w:pos="4979"/>
            </w:tabs>
            <w:rPr>
              <w:rFonts w:asciiTheme="minorHAnsi" w:eastAsiaTheme="minorEastAsia" w:hAnsiTheme="minorHAnsi"/>
              <w:noProof/>
              <w:sz w:val="22"/>
              <w:lang w:eastAsia="es-ES"/>
            </w:rPr>
          </w:pPr>
          <w:hyperlink w:anchor="_Toc71113315" w:history="1">
            <w:r w:rsidR="00474E18" w:rsidRPr="00BC403A">
              <w:rPr>
                <w:rStyle w:val="Hyperlink"/>
                <w:rFonts w:ascii="Webdings" w:hAnsi="Webdings"/>
                <w:noProof/>
              </w:rPr>
              <w:t>4</w:t>
            </w:r>
            <w:r w:rsidR="00474E18">
              <w:rPr>
                <w:rFonts w:asciiTheme="minorHAnsi" w:eastAsiaTheme="minorEastAsia" w:hAnsiTheme="minorHAnsi"/>
                <w:noProof/>
                <w:sz w:val="22"/>
                <w:lang w:eastAsia="es-ES"/>
              </w:rPr>
              <w:tab/>
            </w:r>
            <w:r w:rsidR="00474E18" w:rsidRPr="00BC403A">
              <w:rPr>
                <w:rStyle w:val="Hyperlink"/>
                <w:noProof/>
              </w:rPr>
              <w:t>CINT</w:t>
            </w:r>
            <w:r w:rsidR="00474E18">
              <w:rPr>
                <w:noProof/>
                <w:webHidden/>
              </w:rPr>
              <w:tab/>
            </w:r>
            <w:r w:rsidR="00474E18">
              <w:rPr>
                <w:noProof/>
                <w:webHidden/>
              </w:rPr>
              <w:fldChar w:fldCharType="begin"/>
            </w:r>
            <w:r w:rsidR="00474E18">
              <w:rPr>
                <w:noProof/>
                <w:webHidden/>
              </w:rPr>
              <w:instrText xml:space="preserve"> PAGEREF _Toc71113315 \h </w:instrText>
            </w:r>
            <w:r w:rsidR="00474E18">
              <w:rPr>
                <w:noProof/>
                <w:webHidden/>
              </w:rPr>
            </w:r>
            <w:r w:rsidR="00474E18">
              <w:rPr>
                <w:noProof/>
                <w:webHidden/>
              </w:rPr>
              <w:fldChar w:fldCharType="separate"/>
            </w:r>
            <w:r w:rsidR="00474E18">
              <w:rPr>
                <w:noProof/>
                <w:webHidden/>
              </w:rPr>
              <w:t>106</w:t>
            </w:r>
            <w:r w:rsidR="00474E18">
              <w:rPr>
                <w:noProof/>
                <w:webHidden/>
              </w:rPr>
              <w:fldChar w:fldCharType="end"/>
            </w:r>
          </w:hyperlink>
        </w:p>
        <w:p w14:paraId="5EF92413" w14:textId="45BA39E3" w:rsidR="00474E18" w:rsidRDefault="003814F8">
          <w:pPr>
            <w:pStyle w:val="TOC2"/>
            <w:tabs>
              <w:tab w:val="left" w:pos="660"/>
              <w:tab w:val="right" w:leader="dot" w:pos="4979"/>
            </w:tabs>
            <w:rPr>
              <w:rFonts w:asciiTheme="minorHAnsi" w:eastAsiaTheme="minorEastAsia" w:hAnsiTheme="minorHAnsi"/>
              <w:noProof/>
              <w:sz w:val="22"/>
              <w:lang w:eastAsia="es-ES"/>
            </w:rPr>
          </w:pPr>
          <w:hyperlink w:anchor="_Toc71113316" w:history="1">
            <w:r w:rsidR="00474E18" w:rsidRPr="00BC403A">
              <w:rPr>
                <w:rStyle w:val="Hyperlink"/>
                <w:rFonts w:ascii="Webdings" w:hAnsi="Webdings"/>
                <w:noProof/>
                <w:lang w:val="en-US"/>
              </w:rPr>
              <w:t>4</w:t>
            </w:r>
            <w:r w:rsidR="00474E18">
              <w:rPr>
                <w:rFonts w:asciiTheme="minorHAnsi" w:eastAsiaTheme="minorEastAsia" w:hAnsiTheme="minorHAnsi"/>
                <w:noProof/>
                <w:sz w:val="22"/>
                <w:lang w:eastAsia="es-ES"/>
              </w:rPr>
              <w:tab/>
            </w:r>
            <w:r w:rsidR="00474E18" w:rsidRPr="00BC403A">
              <w:rPr>
                <w:rStyle w:val="Hyperlink"/>
                <w:noProof/>
                <w:lang w:val="en-US"/>
              </w:rPr>
              <w:t>CIRCLE</w:t>
            </w:r>
            <w:r w:rsidR="00474E18">
              <w:rPr>
                <w:noProof/>
                <w:webHidden/>
              </w:rPr>
              <w:tab/>
            </w:r>
            <w:r w:rsidR="00474E18">
              <w:rPr>
                <w:noProof/>
                <w:webHidden/>
              </w:rPr>
              <w:fldChar w:fldCharType="begin"/>
            </w:r>
            <w:r w:rsidR="00474E18">
              <w:rPr>
                <w:noProof/>
                <w:webHidden/>
              </w:rPr>
              <w:instrText xml:space="preserve"> PAGEREF _Toc71113316 \h </w:instrText>
            </w:r>
            <w:r w:rsidR="00474E18">
              <w:rPr>
                <w:noProof/>
                <w:webHidden/>
              </w:rPr>
            </w:r>
            <w:r w:rsidR="00474E18">
              <w:rPr>
                <w:noProof/>
                <w:webHidden/>
              </w:rPr>
              <w:fldChar w:fldCharType="separate"/>
            </w:r>
            <w:r w:rsidR="00474E18">
              <w:rPr>
                <w:noProof/>
                <w:webHidden/>
              </w:rPr>
              <w:t>107</w:t>
            </w:r>
            <w:r w:rsidR="00474E18">
              <w:rPr>
                <w:noProof/>
                <w:webHidden/>
              </w:rPr>
              <w:fldChar w:fldCharType="end"/>
            </w:r>
          </w:hyperlink>
        </w:p>
        <w:p w14:paraId="16E9CC70" w14:textId="3222B252" w:rsidR="00474E18" w:rsidRDefault="003814F8">
          <w:pPr>
            <w:pStyle w:val="TOC2"/>
            <w:tabs>
              <w:tab w:val="left" w:pos="660"/>
              <w:tab w:val="right" w:leader="dot" w:pos="4979"/>
            </w:tabs>
            <w:rPr>
              <w:rFonts w:asciiTheme="minorHAnsi" w:eastAsiaTheme="minorEastAsia" w:hAnsiTheme="minorHAnsi"/>
              <w:noProof/>
              <w:sz w:val="22"/>
              <w:lang w:eastAsia="es-ES"/>
            </w:rPr>
          </w:pPr>
          <w:hyperlink w:anchor="_Toc71113317" w:history="1">
            <w:r w:rsidR="00474E18" w:rsidRPr="00BC403A">
              <w:rPr>
                <w:rStyle w:val="Hyperlink"/>
                <w:rFonts w:ascii="Webdings" w:hAnsi="Webdings"/>
                <w:noProof/>
                <w:lang w:val="en-US"/>
              </w:rPr>
              <w:t>4</w:t>
            </w:r>
            <w:r w:rsidR="00474E18">
              <w:rPr>
                <w:rFonts w:asciiTheme="minorHAnsi" w:eastAsiaTheme="minorEastAsia" w:hAnsiTheme="minorHAnsi"/>
                <w:noProof/>
                <w:sz w:val="22"/>
                <w:lang w:eastAsia="es-ES"/>
              </w:rPr>
              <w:tab/>
            </w:r>
            <w:r w:rsidR="00474E18" w:rsidRPr="00BC403A">
              <w:rPr>
                <w:rStyle w:val="Hyperlink"/>
                <w:noProof/>
                <w:lang w:val="en-US"/>
              </w:rPr>
              <w:t>CLEAR</w:t>
            </w:r>
            <w:r w:rsidR="00474E18">
              <w:rPr>
                <w:noProof/>
                <w:webHidden/>
              </w:rPr>
              <w:tab/>
            </w:r>
            <w:r w:rsidR="00474E18">
              <w:rPr>
                <w:noProof/>
                <w:webHidden/>
              </w:rPr>
              <w:fldChar w:fldCharType="begin"/>
            </w:r>
            <w:r w:rsidR="00474E18">
              <w:rPr>
                <w:noProof/>
                <w:webHidden/>
              </w:rPr>
              <w:instrText xml:space="preserve"> PAGEREF _Toc71113317 \h </w:instrText>
            </w:r>
            <w:r w:rsidR="00474E18">
              <w:rPr>
                <w:noProof/>
                <w:webHidden/>
              </w:rPr>
            </w:r>
            <w:r w:rsidR="00474E18">
              <w:rPr>
                <w:noProof/>
                <w:webHidden/>
              </w:rPr>
              <w:fldChar w:fldCharType="separate"/>
            </w:r>
            <w:r w:rsidR="00474E18">
              <w:rPr>
                <w:noProof/>
                <w:webHidden/>
              </w:rPr>
              <w:t>110</w:t>
            </w:r>
            <w:r w:rsidR="00474E18">
              <w:rPr>
                <w:noProof/>
                <w:webHidden/>
              </w:rPr>
              <w:fldChar w:fldCharType="end"/>
            </w:r>
          </w:hyperlink>
        </w:p>
        <w:p w14:paraId="2254AEDE" w14:textId="75737C2E" w:rsidR="00474E18" w:rsidRDefault="003814F8">
          <w:pPr>
            <w:pStyle w:val="TOC2"/>
            <w:tabs>
              <w:tab w:val="left" w:pos="660"/>
              <w:tab w:val="right" w:leader="dot" w:pos="4979"/>
            </w:tabs>
            <w:rPr>
              <w:rFonts w:asciiTheme="minorHAnsi" w:eastAsiaTheme="minorEastAsia" w:hAnsiTheme="minorHAnsi"/>
              <w:noProof/>
              <w:sz w:val="22"/>
              <w:lang w:eastAsia="es-ES"/>
            </w:rPr>
          </w:pPr>
          <w:hyperlink w:anchor="_Toc71113318" w:history="1">
            <w:r w:rsidR="00474E18" w:rsidRPr="00BC403A">
              <w:rPr>
                <w:rStyle w:val="Hyperlink"/>
                <w:rFonts w:ascii="Webdings" w:hAnsi="Webdings"/>
                <w:noProof/>
              </w:rPr>
              <w:t>4</w:t>
            </w:r>
            <w:r w:rsidR="00474E18">
              <w:rPr>
                <w:rFonts w:asciiTheme="minorHAnsi" w:eastAsiaTheme="minorEastAsia" w:hAnsiTheme="minorHAnsi"/>
                <w:noProof/>
                <w:sz w:val="22"/>
                <w:lang w:eastAsia="es-ES"/>
              </w:rPr>
              <w:tab/>
            </w:r>
            <w:r w:rsidR="00474E18" w:rsidRPr="00BC403A">
              <w:rPr>
                <w:rStyle w:val="Hyperlink"/>
                <w:noProof/>
              </w:rPr>
              <w:t>CLOAD</w:t>
            </w:r>
            <w:r w:rsidR="00474E18">
              <w:rPr>
                <w:noProof/>
                <w:webHidden/>
              </w:rPr>
              <w:tab/>
            </w:r>
            <w:r w:rsidR="00474E18">
              <w:rPr>
                <w:noProof/>
                <w:webHidden/>
              </w:rPr>
              <w:fldChar w:fldCharType="begin"/>
            </w:r>
            <w:r w:rsidR="00474E18">
              <w:rPr>
                <w:noProof/>
                <w:webHidden/>
              </w:rPr>
              <w:instrText xml:space="preserve"> PAGEREF _Toc71113318 \h </w:instrText>
            </w:r>
            <w:r w:rsidR="00474E18">
              <w:rPr>
                <w:noProof/>
                <w:webHidden/>
              </w:rPr>
            </w:r>
            <w:r w:rsidR="00474E18">
              <w:rPr>
                <w:noProof/>
                <w:webHidden/>
              </w:rPr>
              <w:fldChar w:fldCharType="separate"/>
            </w:r>
            <w:r w:rsidR="00474E18">
              <w:rPr>
                <w:noProof/>
                <w:webHidden/>
              </w:rPr>
              <w:t>111</w:t>
            </w:r>
            <w:r w:rsidR="00474E18">
              <w:rPr>
                <w:noProof/>
                <w:webHidden/>
              </w:rPr>
              <w:fldChar w:fldCharType="end"/>
            </w:r>
          </w:hyperlink>
        </w:p>
        <w:p w14:paraId="25C54DBF" w14:textId="34B77033" w:rsidR="00474E18" w:rsidRDefault="003814F8">
          <w:pPr>
            <w:pStyle w:val="TOC2"/>
            <w:tabs>
              <w:tab w:val="left" w:pos="660"/>
              <w:tab w:val="right" w:leader="dot" w:pos="4979"/>
            </w:tabs>
            <w:rPr>
              <w:rFonts w:asciiTheme="minorHAnsi" w:eastAsiaTheme="minorEastAsia" w:hAnsiTheme="minorHAnsi"/>
              <w:noProof/>
              <w:sz w:val="22"/>
              <w:lang w:eastAsia="es-ES"/>
            </w:rPr>
          </w:pPr>
          <w:hyperlink w:anchor="_Toc71113319" w:history="1">
            <w:r w:rsidR="00474E18" w:rsidRPr="00BC403A">
              <w:rPr>
                <w:rStyle w:val="Hyperlink"/>
                <w:rFonts w:ascii="Webdings" w:hAnsi="Webdings"/>
                <w:noProof/>
              </w:rPr>
              <w:t>4</w:t>
            </w:r>
            <w:r w:rsidR="00474E18">
              <w:rPr>
                <w:rFonts w:asciiTheme="minorHAnsi" w:eastAsiaTheme="minorEastAsia" w:hAnsiTheme="minorHAnsi"/>
                <w:noProof/>
                <w:sz w:val="22"/>
                <w:lang w:eastAsia="es-ES"/>
              </w:rPr>
              <w:tab/>
            </w:r>
            <w:r w:rsidR="00474E18" w:rsidRPr="00BC403A">
              <w:rPr>
                <w:rStyle w:val="Hyperlink"/>
                <w:noProof/>
              </w:rPr>
              <w:t>CLOAD?</w:t>
            </w:r>
            <w:r w:rsidR="00474E18">
              <w:rPr>
                <w:noProof/>
                <w:webHidden/>
              </w:rPr>
              <w:tab/>
            </w:r>
            <w:r w:rsidR="00474E18">
              <w:rPr>
                <w:noProof/>
                <w:webHidden/>
              </w:rPr>
              <w:fldChar w:fldCharType="begin"/>
            </w:r>
            <w:r w:rsidR="00474E18">
              <w:rPr>
                <w:noProof/>
                <w:webHidden/>
              </w:rPr>
              <w:instrText xml:space="preserve"> PAGEREF _Toc71113319 \h </w:instrText>
            </w:r>
            <w:r w:rsidR="00474E18">
              <w:rPr>
                <w:noProof/>
                <w:webHidden/>
              </w:rPr>
            </w:r>
            <w:r w:rsidR="00474E18">
              <w:rPr>
                <w:noProof/>
                <w:webHidden/>
              </w:rPr>
              <w:fldChar w:fldCharType="separate"/>
            </w:r>
            <w:r w:rsidR="00474E18">
              <w:rPr>
                <w:noProof/>
                <w:webHidden/>
              </w:rPr>
              <w:t>112</w:t>
            </w:r>
            <w:r w:rsidR="00474E18">
              <w:rPr>
                <w:noProof/>
                <w:webHidden/>
              </w:rPr>
              <w:fldChar w:fldCharType="end"/>
            </w:r>
          </w:hyperlink>
        </w:p>
        <w:p w14:paraId="1D445CB9" w14:textId="56244BB7" w:rsidR="00474E18" w:rsidRDefault="003814F8">
          <w:pPr>
            <w:pStyle w:val="TOC2"/>
            <w:tabs>
              <w:tab w:val="left" w:pos="660"/>
              <w:tab w:val="right" w:leader="dot" w:pos="4979"/>
            </w:tabs>
            <w:rPr>
              <w:rFonts w:asciiTheme="minorHAnsi" w:eastAsiaTheme="minorEastAsia" w:hAnsiTheme="minorHAnsi"/>
              <w:noProof/>
              <w:sz w:val="22"/>
              <w:lang w:eastAsia="es-ES"/>
            </w:rPr>
          </w:pPr>
          <w:hyperlink w:anchor="_Toc71113320" w:history="1">
            <w:r w:rsidR="00474E18" w:rsidRPr="00BC403A">
              <w:rPr>
                <w:rStyle w:val="Hyperlink"/>
                <w:rFonts w:ascii="Webdings" w:hAnsi="Webdings"/>
                <w:noProof/>
                <w:lang w:val="en-US"/>
              </w:rPr>
              <w:t>4</w:t>
            </w:r>
            <w:r w:rsidR="00474E18">
              <w:rPr>
                <w:rFonts w:asciiTheme="minorHAnsi" w:eastAsiaTheme="minorEastAsia" w:hAnsiTheme="minorHAnsi"/>
                <w:noProof/>
                <w:sz w:val="22"/>
                <w:lang w:eastAsia="es-ES"/>
              </w:rPr>
              <w:tab/>
            </w:r>
            <w:r w:rsidR="00474E18" w:rsidRPr="00BC403A">
              <w:rPr>
                <w:rStyle w:val="Hyperlink"/>
                <w:noProof/>
                <w:lang w:val="en-US"/>
              </w:rPr>
              <w:t>CLOSE</w:t>
            </w:r>
            <w:r w:rsidR="00474E18">
              <w:rPr>
                <w:noProof/>
                <w:webHidden/>
              </w:rPr>
              <w:tab/>
            </w:r>
            <w:r w:rsidR="00474E18">
              <w:rPr>
                <w:noProof/>
                <w:webHidden/>
              </w:rPr>
              <w:fldChar w:fldCharType="begin"/>
            </w:r>
            <w:r w:rsidR="00474E18">
              <w:rPr>
                <w:noProof/>
                <w:webHidden/>
              </w:rPr>
              <w:instrText xml:space="preserve"> PAGEREF _Toc71113320 \h </w:instrText>
            </w:r>
            <w:r w:rsidR="00474E18">
              <w:rPr>
                <w:noProof/>
                <w:webHidden/>
              </w:rPr>
            </w:r>
            <w:r w:rsidR="00474E18">
              <w:rPr>
                <w:noProof/>
                <w:webHidden/>
              </w:rPr>
              <w:fldChar w:fldCharType="separate"/>
            </w:r>
            <w:r w:rsidR="00474E18">
              <w:rPr>
                <w:noProof/>
                <w:webHidden/>
              </w:rPr>
              <w:t>113</w:t>
            </w:r>
            <w:r w:rsidR="00474E18">
              <w:rPr>
                <w:noProof/>
                <w:webHidden/>
              </w:rPr>
              <w:fldChar w:fldCharType="end"/>
            </w:r>
          </w:hyperlink>
        </w:p>
        <w:p w14:paraId="62A5F1DB" w14:textId="53AE1612" w:rsidR="00474E18" w:rsidRDefault="003814F8">
          <w:pPr>
            <w:pStyle w:val="TOC2"/>
            <w:tabs>
              <w:tab w:val="left" w:pos="660"/>
              <w:tab w:val="right" w:leader="dot" w:pos="4979"/>
            </w:tabs>
            <w:rPr>
              <w:rFonts w:asciiTheme="minorHAnsi" w:eastAsiaTheme="minorEastAsia" w:hAnsiTheme="minorHAnsi"/>
              <w:noProof/>
              <w:sz w:val="22"/>
              <w:lang w:eastAsia="es-ES"/>
            </w:rPr>
          </w:pPr>
          <w:hyperlink w:anchor="_Toc71113321" w:history="1">
            <w:r w:rsidR="00474E18" w:rsidRPr="00BC403A">
              <w:rPr>
                <w:rStyle w:val="Hyperlink"/>
                <w:rFonts w:ascii="Webdings" w:hAnsi="Webdings"/>
                <w:noProof/>
              </w:rPr>
              <w:t>4</w:t>
            </w:r>
            <w:r w:rsidR="00474E18">
              <w:rPr>
                <w:rFonts w:asciiTheme="minorHAnsi" w:eastAsiaTheme="minorEastAsia" w:hAnsiTheme="minorHAnsi"/>
                <w:noProof/>
                <w:sz w:val="22"/>
                <w:lang w:eastAsia="es-ES"/>
              </w:rPr>
              <w:tab/>
            </w:r>
            <w:r w:rsidR="00474E18" w:rsidRPr="00BC403A">
              <w:rPr>
                <w:rStyle w:val="Hyperlink"/>
                <w:noProof/>
              </w:rPr>
              <w:t>CLS</w:t>
            </w:r>
            <w:r w:rsidR="00474E18">
              <w:rPr>
                <w:noProof/>
                <w:webHidden/>
              </w:rPr>
              <w:tab/>
            </w:r>
            <w:r w:rsidR="00474E18">
              <w:rPr>
                <w:noProof/>
                <w:webHidden/>
              </w:rPr>
              <w:fldChar w:fldCharType="begin"/>
            </w:r>
            <w:r w:rsidR="00474E18">
              <w:rPr>
                <w:noProof/>
                <w:webHidden/>
              </w:rPr>
              <w:instrText xml:space="preserve"> PAGEREF _Toc71113321 \h </w:instrText>
            </w:r>
            <w:r w:rsidR="00474E18">
              <w:rPr>
                <w:noProof/>
                <w:webHidden/>
              </w:rPr>
            </w:r>
            <w:r w:rsidR="00474E18">
              <w:rPr>
                <w:noProof/>
                <w:webHidden/>
              </w:rPr>
              <w:fldChar w:fldCharType="separate"/>
            </w:r>
            <w:r w:rsidR="00474E18">
              <w:rPr>
                <w:noProof/>
                <w:webHidden/>
              </w:rPr>
              <w:t>114</w:t>
            </w:r>
            <w:r w:rsidR="00474E18">
              <w:rPr>
                <w:noProof/>
                <w:webHidden/>
              </w:rPr>
              <w:fldChar w:fldCharType="end"/>
            </w:r>
          </w:hyperlink>
        </w:p>
        <w:p w14:paraId="133C57CC" w14:textId="06600D6A" w:rsidR="00474E18" w:rsidRDefault="003814F8">
          <w:pPr>
            <w:pStyle w:val="TOC2"/>
            <w:tabs>
              <w:tab w:val="left" w:pos="660"/>
              <w:tab w:val="right" w:leader="dot" w:pos="4979"/>
            </w:tabs>
            <w:rPr>
              <w:rFonts w:asciiTheme="minorHAnsi" w:eastAsiaTheme="minorEastAsia" w:hAnsiTheme="minorHAnsi"/>
              <w:noProof/>
              <w:sz w:val="22"/>
              <w:lang w:eastAsia="es-ES"/>
            </w:rPr>
          </w:pPr>
          <w:hyperlink w:anchor="_Toc71113322" w:history="1">
            <w:r w:rsidR="00474E18" w:rsidRPr="00BC403A">
              <w:rPr>
                <w:rStyle w:val="Hyperlink"/>
                <w:rFonts w:ascii="Webdings" w:hAnsi="Webdings"/>
                <w:noProof/>
              </w:rPr>
              <w:t>4</w:t>
            </w:r>
            <w:r w:rsidR="00474E18">
              <w:rPr>
                <w:rFonts w:asciiTheme="minorHAnsi" w:eastAsiaTheme="minorEastAsia" w:hAnsiTheme="minorHAnsi"/>
                <w:noProof/>
                <w:sz w:val="22"/>
                <w:lang w:eastAsia="es-ES"/>
              </w:rPr>
              <w:tab/>
            </w:r>
            <w:r w:rsidR="00474E18" w:rsidRPr="00BC403A">
              <w:rPr>
                <w:rStyle w:val="Hyperlink"/>
                <w:noProof/>
              </w:rPr>
              <w:t>COLOR</w:t>
            </w:r>
            <w:r w:rsidR="00474E18">
              <w:rPr>
                <w:noProof/>
                <w:webHidden/>
              </w:rPr>
              <w:tab/>
            </w:r>
            <w:r w:rsidR="00474E18">
              <w:rPr>
                <w:noProof/>
                <w:webHidden/>
              </w:rPr>
              <w:fldChar w:fldCharType="begin"/>
            </w:r>
            <w:r w:rsidR="00474E18">
              <w:rPr>
                <w:noProof/>
                <w:webHidden/>
              </w:rPr>
              <w:instrText xml:space="preserve"> PAGEREF _Toc71113322 \h </w:instrText>
            </w:r>
            <w:r w:rsidR="00474E18">
              <w:rPr>
                <w:noProof/>
                <w:webHidden/>
              </w:rPr>
            </w:r>
            <w:r w:rsidR="00474E18">
              <w:rPr>
                <w:noProof/>
                <w:webHidden/>
              </w:rPr>
              <w:fldChar w:fldCharType="separate"/>
            </w:r>
            <w:r w:rsidR="00474E18">
              <w:rPr>
                <w:noProof/>
                <w:webHidden/>
              </w:rPr>
              <w:t>115</w:t>
            </w:r>
            <w:r w:rsidR="00474E18">
              <w:rPr>
                <w:noProof/>
                <w:webHidden/>
              </w:rPr>
              <w:fldChar w:fldCharType="end"/>
            </w:r>
          </w:hyperlink>
        </w:p>
        <w:p w14:paraId="0D00DC8B" w14:textId="430953D0" w:rsidR="00474E18" w:rsidRDefault="003814F8">
          <w:pPr>
            <w:pStyle w:val="TOC2"/>
            <w:tabs>
              <w:tab w:val="left" w:pos="660"/>
              <w:tab w:val="right" w:leader="dot" w:pos="4979"/>
            </w:tabs>
            <w:rPr>
              <w:rFonts w:asciiTheme="minorHAnsi" w:eastAsiaTheme="minorEastAsia" w:hAnsiTheme="minorHAnsi"/>
              <w:noProof/>
              <w:sz w:val="22"/>
              <w:lang w:eastAsia="es-ES"/>
            </w:rPr>
          </w:pPr>
          <w:hyperlink w:anchor="_Toc71113323" w:history="1">
            <w:r w:rsidR="00474E18" w:rsidRPr="00BC403A">
              <w:rPr>
                <w:rStyle w:val="Hyperlink"/>
                <w:rFonts w:ascii="Webdings" w:hAnsi="Webdings"/>
                <w:noProof/>
                <w:lang w:val="en-US"/>
              </w:rPr>
              <w:t>4</w:t>
            </w:r>
            <w:r w:rsidR="00474E18">
              <w:rPr>
                <w:rFonts w:asciiTheme="minorHAnsi" w:eastAsiaTheme="minorEastAsia" w:hAnsiTheme="minorHAnsi"/>
                <w:noProof/>
                <w:sz w:val="22"/>
                <w:lang w:eastAsia="es-ES"/>
              </w:rPr>
              <w:tab/>
            </w:r>
            <w:r w:rsidR="00474E18" w:rsidRPr="00BC403A">
              <w:rPr>
                <w:rStyle w:val="Hyperlink"/>
                <w:noProof/>
                <w:lang w:val="en-US"/>
              </w:rPr>
              <w:t>COLOR = (pal, r, g, b)</w:t>
            </w:r>
            <w:r w:rsidR="00474E18">
              <w:rPr>
                <w:noProof/>
                <w:webHidden/>
              </w:rPr>
              <w:tab/>
            </w:r>
            <w:r w:rsidR="00474E18">
              <w:rPr>
                <w:noProof/>
                <w:webHidden/>
              </w:rPr>
              <w:fldChar w:fldCharType="begin"/>
            </w:r>
            <w:r w:rsidR="00474E18">
              <w:rPr>
                <w:noProof/>
                <w:webHidden/>
              </w:rPr>
              <w:instrText xml:space="preserve"> PAGEREF _Toc71113323 \h </w:instrText>
            </w:r>
            <w:r w:rsidR="00474E18">
              <w:rPr>
                <w:noProof/>
                <w:webHidden/>
              </w:rPr>
            </w:r>
            <w:r w:rsidR="00474E18">
              <w:rPr>
                <w:noProof/>
                <w:webHidden/>
              </w:rPr>
              <w:fldChar w:fldCharType="separate"/>
            </w:r>
            <w:r w:rsidR="00474E18">
              <w:rPr>
                <w:noProof/>
                <w:webHidden/>
              </w:rPr>
              <w:t>117</w:t>
            </w:r>
            <w:r w:rsidR="00474E18">
              <w:rPr>
                <w:noProof/>
                <w:webHidden/>
              </w:rPr>
              <w:fldChar w:fldCharType="end"/>
            </w:r>
          </w:hyperlink>
        </w:p>
        <w:p w14:paraId="75197325" w14:textId="6F6EBC00" w:rsidR="00474E18" w:rsidRDefault="003814F8">
          <w:pPr>
            <w:pStyle w:val="TOC2"/>
            <w:tabs>
              <w:tab w:val="left" w:pos="660"/>
              <w:tab w:val="right" w:leader="dot" w:pos="4979"/>
            </w:tabs>
            <w:rPr>
              <w:rFonts w:asciiTheme="minorHAnsi" w:eastAsiaTheme="minorEastAsia" w:hAnsiTheme="minorHAnsi"/>
              <w:noProof/>
              <w:sz w:val="22"/>
              <w:lang w:eastAsia="es-ES"/>
            </w:rPr>
          </w:pPr>
          <w:hyperlink w:anchor="_Toc71113324" w:history="1">
            <w:r w:rsidR="00474E18" w:rsidRPr="00BC403A">
              <w:rPr>
                <w:rStyle w:val="Hyperlink"/>
                <w:rFonts w:ascii="Webdings" w:hAnsi="Webdings"/>
                <w:noProof/>
                <w:lang w:val="en-US"/>
              </w:rPr>
              <w:t>4</w:t>
            </w:r>
            <w:r w:rsidR="00474E18">
              <w:rPr>
                <w:rFonts w:asciiTheme="minorHAnsi" w:eastAsiaTheme="minorEastAsia" w:hAnsiTheme="minorHAnsi"/>
                <w:noProof/>
                <w:sz w:val="22"/>
                <w:lang w:eastAsia="es-ES"/>
              </w:rPr>
              <w:tab/>
            </w:r>
            <w:r w:rsidR="00474E18" w:rsidRPr="00BC403A">
              <w:rPr>
                <w:rStyle w:val="Hyperlink"/>
                <w:noProof/>
                <w:lang w:val="en-US"/>
              </w:rPr>
              <w:t>COLOR [= NEW]</w:t>
            </w:r>
            <w:r w:rsidR="00474E18">
              <w:rPr>
                <w:noProof/>
                <w:webHidden/>
              </w:rPr>
              <w:tab/>
            </w:r>
            <w:r w:rsidR="00474E18">
              <w:rPr>
                <w:noProof/>
                <w:webHidden/>
              </w:rPr>
              <w:fldChar w:fldCharType="begin"/>
            </w:r>
            <w:r w:rsidR="00474E18">
              <w:rPr>
                <w:noProof/>
                <w:webHidden/>
              </w:rPr>
              <w:instrText xml:space="preserve"> PAGEREF _Toc71113324 \h </w:instrText>
            </w:r>
            <w:r w:rsidR="00474E18">
              <w:rPr>
                <w:noProof/>
                <w:webHidden/>
              </w:rPr>
            </w:r>
            <w:r w:rsidR="00474E18">
              <w:rPr>
                <w:noProof/>
                <w:webHidden/>
              </w:rPr>
              <w:fldChar w:fldCharType="separate"/>
            </w:r>
            <w:r w:rsidR="00474E18">
              <w:rPr>
                <w:noProof/>
                <w:webHidden/>
              </w:rPr>
              <w:t>118</w:t>
            </w:r>
            <w:r w:rsidR="00474E18">
              <w:rPr>
                <w:noProof/>
                <w:webHidden/>
              </w:rPr>
              <w:fldChar w:fldCharType="end"/>
            </w:r>
          </w:hyperlink>
        </w:p>
        <w:p w14:paraId="6C634A8D" w14:textId="33652293" w:rsidR="00474E18" w:rsidRDefault="003814F8">
          <w:pPr>
            <w:pStyle w:val="TOC2"/>
            <w:tabs>
              <w:tab w:val="left" w:pos="660"/>
              <w:tab w:val="right" w:leader="dot" w:pos="4979"/>
            </w:tabs>
            <w:rPr>
              <w:rFonts w:asciiTheme="minorHAnsi" w:eastAsiaTheme="minorEastAsia" w:hAnsiTheme="minorHAnsi"/>
              <w:noProof/>
              <w:sz w:val="22"/>
              <w:lang w:eastAsia="es-ES"/>
            </w:rPr>
          </w:pPr>
          <w:hyperlink w:anchor="_Toc71113325" w:history="1">
            <w:r w:rsidR="00474E18" w:rsidRPr="00BC403A">
              <w:rPr>
                <w:rStyle w:val="Hyperlink"/>
                <w:rFonts w:ascii="Webdings" w:hAnsi="Webdings"/>
                <w:noProof/>
                <w:lang w:val="en-US"/>
              </w:rPr>
              <w:t>4</w:t>
            </w:r>
            <w:r w:rsidR="00474E18">
              <w:rPr>
                <w:rFonts w:asciiTheme="minorHAnsi" w:eastAsiaTheme="minorEastAsia" w:hAnsiTheme="minorHAnsi"/>
                <w:noProof/>
                <w:sz w:val="22"/>
                <w:lang w:eastAsia="es-ES"/>
              </w:rPr>
              <w:tab/>
            </w:r>
            <w:r w:rsidR="00474E18" w:rsidRPr="00BC403A">
              <w:rPr>
                <w:rStyle w:val="Hyperlink"/>
                <w:noProof/>
                <w:lang w:val="en-US"/>
              </w:rPr>
              <w:t>COLOR = RESTORE</w:t>
            </w:r>
            <w:r w:rsidR="00474E18">
              <w:rPr>
                <w:noProof/>
                <w:webHidden/>
              </w:rPr>
              <w:tab/>
            </w:r>
            <w:r w:rsidR="00474E18">
              <w:rPr>
                <w:noProof/>
                <w:webHidden/>
              </w:rPr>
              <w:fldChar w:fldCharType="begin"/>
            </w:r>
            <w:r w:rsidR="00474E18">
              <w:rPr>
                <w:noProof/>
                <w:webHidden/>
              </w:rPr>
              <w:instrText xml:space="preserve"> PAGEREF _Toc71113325 \h </w:instrText>
            </w:r>
            <w:r w:rsidR="00474E18">
              <w:rPr>
                <w:noProof/>
                <w:webHidden/>
              </w:rPr>
            </w:r>
            <w:r w:rsidR="00474E18">
              <w:rPr>
                <w:noProof/>
                <w:webHidden/>
              </w:rPr>
              <w:fldChar w:fldCharType="separate"/>
            </w:r>
            <w:r w:rsidR="00474E18">
              <w:rPr>
                <w:noProof/>
                <w:webHidden/>
              </w:rPr>
              <w:t>119</w:t>
            </w:r>
            <w:r w:rsidR="00474E18">
              <w:rPr>
                <w:noProof/>
                <w:webHidden/>
              </w:rPr>
              <w:fldChar w:fldCharType="end"/>
            </w:r>
          </w:hyperlink>
        </w:p>
        <w:p w14:paraId="382FE3A8" w14:textId="751602EE" w:rsidR="00474E18" w:rsidRDefault="003814F8">
          <w:pPr>
            <w:pStyle w:val="TOC2"/>
            <w:tabs>
              <w:tab w:val="left" w:pos="660"/>
              <w:tab w:val="right" w:leader="dot" w:pos="4979"/>
            </w:tabs>
            <w:rPr>
              <w:rFonts w:asciiTheme="minorHAnsi" w:eastAsiaTheme="minorEastAsia" w:hAnsiTheme="minorHAnsi"/>
              <w:noProof/>
              <w:sz w:val="22"/>
              <w:lang w:eastAsia="es-ES"/>
            </w:rPr>
          </w:pPr>
          <w:hyperlink w:anchor="_Toc71113326" w:history="1">
            <w:r w:rsidR="00474E18" w:rsidRPr="00BC403A">
              <w:rPr>
                <w:rStyle w:val="Hyperlink"/>
                <w:rFonts w:ascii="Webdings" w:hAnsi="Webdings"/>
                <w:noProof/>
                <w:lang w:val="en-US"/>
              </w:rPr>
              <w:t>4</w:t>
            </w:r>
            <w:r w:rsidR="00474E18">
              <w:rPr>
                <w:rFonts w:asciiTheme="minorHAnsi" w:eastAsiaTheme="minorEastAsia" w:hAnsiTheme="minorHAnsi"/>
                <w:noProof/>
                <w:sz w:val="22"/>
                <w:lang w:eastAsia="es-ES"/>
              </w:rPr>
              <w:tab/>
            </w:r>
            <w:r w:rsidR="00474E18" w:rsidRPr="00BC403A">
              <w:rPr>
                <w:rStyle w:val="Hyperlink"/>
                <w:noProof/>
                <w:lang w:val="en-US"/>
              </w:rPr>
              <w:t>COLOR SPRITE</w:t>
            </w:r>
            <w:r w:rsidR="00474E18">
              <w:rPr>
                <w:noProof/>
                <w:webHidden/>
              </w:rPr>
              <w:tab/>
            </w:r>
            <w:r w:rsidR="00474E18">
              <w:rPr>
                <w:noProof/>
                <w:webHidden/>
              </w:rPr>
              <w:fldChar w:fldCharType="begin"/>
            </w:r>
            <w:r w:rsidR="00474E18">
              <w:rPr>
                <w:noProof/>
                <w:webHidden/>
              </w:rPr>
              <w:instrText xml:space="preserve"> PAGEREF _Toc71113326 \h </w:instrText>
            </w:r>
            <w:r w:rsidR="00474E18">
              <w:rPr>
                <w:noProof/>
                <w:webHidden/>
              </w:rPr>
            </w:r>
            <w:r w:rsidR="00474E18">
              <w:rPr>
                <w:noProof/>
                <w:webHidden/>
              </w:rPr>
              <w:fldChar w:fldCharType="separate"/>
            </w:r>
            <w:r w:rsidR="00474E18">
              <w:rPr>
                <w:noProof/>
                <w:webHidden/>
              </w:rPr>
              <w:t>120</w:t>
            </w:r>
            <w:r w:rsidR="00474E18">
              <w:rPr>
                <w:noProof/>
                <w:webHidden/>
              </w:rPr>
              <w:fldChar w:fldCharType="end"/>
            </w:r>
          </w:hyperlink>
        </w:p>
        <w:p w14:paraId="203D752E" w14:textId="59A4C833" w:rsidR="00474E18" w:rsidRDefault="003814F8">
          <w:pPr>
            <w:pStyle w:val="TOC2"/>
            <w:tabs>
              <w:tab w:val="left" w:pos="660"/>
              <w:tab w:val="right" w:leader="dot" w:pos="4979"/>
            </w:tabs>
            <w:rPr>
              <w:rFonts w:asciiTheme="minorHAnsi" w:eastAsiaTheme="minorEastAsia" w:hAnsiTheme="minorHAnsi"/>
              <w:noProof/>
              <w:sz w:val="22"/>
              <w:lang w:eastAsia="es-ES"/>
            </w:rPr>
          </w:pPr>
          <w:hyperlink w:anchor="_Toc71113327" w:history="1">
            <w:r w:rsidR="00474E18" w:rsidRPr="00BC403A">
              <w:rPr>
                <w:rStyle w:val="Hyperlink"/>
                <w:rFonts w:ascii="Webdings" w:hAnsi="Webdings"/>
                <w:noProof/>
                <w:lang w:val="en-US"/>
              </w:rPr>
              <w:t>4</w:t>
            </w:r>
            <w:r w:rsidR="00474E18">
              <w:rPr>
                <w:rFonts w:asciiTheme="minorHAnsi" w:eastAsiaTheme="minorEastAsia" w:hAnsiTheme="minorHAnsi"/>
                <w:noProof/>
                <w:sz w:val="22"/>
                <w:lang w:eastAsia="es-ES"/>
              </w:rPr>
              <w:tab/>
            </w:r>
            <w:r w:rsidR="00474E18" w:rsidRPr="00BC403A">
              <w:rPr>
                <w:rStyle w:val="Hyperlink"/>
                <w:noProof/>
                <w:lang w:val="en-US"/>
              </w:rPr>
              <w:t>COLOR SPRITE$</w:t>
            </w:r>
            <w:r w:rsidR="00474E18">
              <w:rPr>
                <w:noProof/>
                <w:webHidden/>
              </w:rPr>
              <w:tab/>
            </w:r>
            <w:r w:rsidR="00474E18">
              <w:rPr>
                <w:noProof/>
                <w:webHidden/>
              </w:rPr>
              <w:fldChar w:fldCharType="begin"/>
            </w:r>
            <w:r w:rsidR="00474E18">
              <w:rPr>
                <w:noProof/>
                <w:webHidden/>
              </w:rPr>
              <w:instrText xml:space="preserve"> PAGEREF _Toc71113327 \h </w:instrText>
            </w:r>
            <w:r w:rsidR="00474E18">
              <w:rPr>
                <w:noProof/>
                <w:webHidden/>
              </w:rPr>
            </w:r>
            <w:r w:rsidR="00474E18">
              <w:rPr>
                <w:noProof/>
                <w:webHidden/>
              </w:rPr>
              <w:fldChar w:fldCharType="separate"/>
            </w:r>
            <w:r w:rsidR="00474E18">
              <w:rPr>
                <w:noProof/>
                <w:webHidden/>
              </w:rPr>
              <w:t>121</w:t>
            </w:r>
            <w:r w:rsidR="00474E18">
              <w:rPr>
                <w:noProof/>
                <w:webHidden/>
              </w:rPr>
              <w:fldChar w:fldCharType="end"/>
            </w:r>
          </w:hyperlink>
        </w:p>
        <w:p w14:paraId="70C534AF" w14:textId="3B86DDA0" w:rsidR="00474E18" w:rsidRDefault="003814F8">
          <w:pPr>
            <w:pStyle w:val="TOC2"/>
            <w:tabs>
              <w:tab w:val="left" w:pos="660"/>
              <w:tab w:val="right" w:leader="dot" w:pos="4979"/>
            </w:tabs>
            <w:rPr>
              <w:rFonts w:asciiTheme="minorHAnsi" w:eastAsiaTheme="minorEastAsia" w:hAnsiTheme="minorHAnsi"/>
              <w:noProof/>
              <w:sz w:val="22"/>
              <w:lang w:eastAsia="es-ES"/>
            </w:rPr>
          </w:pPr>
          <w:hyperlink w:anchor="_Toc71113328" w:history="1">
            <w:r w:rsidR="00474E18" w:rsidRPr="00BC403A">
              <w:rPr>
                <w:rStyle w:val="Hyperlink"/>
                <w:rFonts w:ascii="Webdings" w:hAnsi="Webdings"/>
                <w:noProof/>
                <w:lang w:val="en-US"/>
              </w:rPr>
              <w:t>4</w:t>
            </w:r>
            <w:r w:rsidR="00474E18">
              <w:rPr>
                <w:rFonts w:asciiTheme="minorHAnsi" w:eastAsiaTheme="minorEastAsia" w:hAnsiTheme="minorHAnsi"/>
                <w:noProof/>
                <w:sz w:val="22"/>
                <w:lang w:eastAsia="es-ES"/>
              </w:rPr>
              <w:tab/>
            </w:r>
            <w:r w:rsidR="00474E18" w:rsidRPr="00BC403A">
              <w:rPr>
                <w:rStyle w:val="Hyperlink"/>
                <w:noProof/>
                <w:lang w:val="en-US"/>
              </w:rPr>
              <w:t>CONT</w:t>
            </w:r>
            <w:r w:rsidR="00474E18">
              <w:rPr>
                <w:noProof/>
                <w:webHidden/>
              </w:rPr>
              <w:tab/>
            </w:r>
            <w:r w:rsidR="00474E18">
              <w:rPr>
                <w:noProof/>
                <w:webHidden/>
              </w:rPr>
              <w:fldChar w:fldCharType="begin"/>
            </w:r>
            <w:r w:rsidR="00474E18">
              <w:rPr>
                <w:noProof/>
                <w:webHidden/>
              </w:rPr>
              <w:instrText xml:space="preserve"> PAGEREF _Toc71113328 \h </w:instrText>
            </w:r>
            <w:r w:rsidR="00474E18">
              <w:rPr>
                <w:noProof/>
                <w:webHidden/>
              </w:rPr>
            </w:r>
            <w:r w:rsidR="00474E18">
              <w:rPr>
                <w:noProof/>
                <w:webHidden/>
              </w:rPr>
              <w:fldChar w:fldCharType="separate"/>
            </w:r>
            <w:r w:rsidR="00474E18">
              <w:rPr>
                <w:noProof/>
                <w:webHidden/>
              </w:rPr>
              <w:t>121</w:t>
            </w:r>
            <w:r w:rsidR="00474E18">
              <w:rPr>
                <w:noProof/>
                <w:webHidden/>
              </w:rPr>
              <w:fldChar w:fldCharType="end"/>
            </w:r>
          </w:hyperlink>
        </w:p>
        <w:p w14:paraId="588308A5" w14:textId="2FE4814E" w:rsidR="00474E18" w:rsidRDefault="003814F8">
          <w:pPr>
            <w:pStyle w:val="TOC2"/>
            <w:tabs>
              <w:tab w:val="left" w:pos="660"/>
              <w:tab w:val="right" w:leader="dot" w:pos="4979"/>
            </w:tabs>
            <w:rPr>
              <w:rFonts w:asciiTheme="minorHAnsi" w:eastAsiaTheme="minorEastAsia" w:hAnsiTheme="minorHAnsi"/>
              <w:noProof/>
              <w:sz w:val="22"/>
              <w:lang w:eastAsia="es-ES"/>
            </w:rPr>
          </w:pPr>
          <w:hyperlink w:anchor="_Toc71113329" w:history="1">
            <w:r w:rsidR="00474E18" w:rsidRPr="00BC403A">
              <w:rPr>
                <w:rStyle w:val="Hyperlink"/>
                <w:rFonts w:ascii="Webdings" w:hAnsi="Webdings"/>
                <w:noProof/>
              </w:rPr>
              <w:t>4</w:t>
            </w:r>
            <w:r w:rsidR="00474E18">
              <w:rPr>
                <w:rFonts w:asciiTheme="minorHAnsi" w:eastAsiaTheme="minorEastAsia" w:hAnsiTheme="minorHAnsi"/>
                <w:noProof/>
                <w:sz w:val="22"/>
                <w:lang w:eastAsia="es-ES"/>
              </w:rPr>
              <w:tab/>
            </w:r>
            <w:r w:rsidR="00474E18" w:rsidRPr="00BC403A">
              <w:rPr>
                <w:rStyle w:val="Hyperlink"/>
                <w:noProof/>
              </w:rPr>
              <w:t>COPY</w:t>
            </w:r>
            <w:r w:rsidR="00474E18">
              <w:rPr>
                <w:noProof/>
                <w:webHidden/>
              </w:rPr>
              <w:tab/>
            </w:r>
            <w:r w:rsidR="00474E18">
              <w:rPr>
                <w:noProof/>
                <w:webHidden/>
              </w:rPr>
              <w:fldChar w:fldCharType="begin"/>
            </w:r>
            <w:r w:rsidR="00474E18">
              <w:rPr>
                <w:noProof/>
                <w:webHidden/>
              </w:rPr>
              <w:instrText xml:space="preserve"> PAGEREF _Toc71113329 \h </w:instrText>
            </w:r>
            <w:r w:rsidR="00474E18">
              <w:rPr>
                <w:noProof/>
                <w:webHidden/>
              </w:rPr>
            </w:r>
            <w:r w:rsidR="00474E18">
              <w:rPr>
                <w:noProof/>
                <w:webHidden/>
              </w:rPr>
              <w:fldChar w:fldCharType="separate"/>
            </w:r>
            <w:r w:rsidR="00474E18">
              <w:rPr>
                <w:noProof/>
                <w:webHidden/>
              </w:rPr>
              <w:t>123</w:t>
            </w:r>
            <w:r w:rsidR="00474E18">
              <w:rPr>
                <w:noProof/>
                <w:webHidden/>
              </w:rPr>
              <w:fldChar w:fldCharType="end"/>
            </w:r>
          </w:hyperlink>
        </w:p>
        <w:p w14:paraId="35EF9183" w14:textId="7723DEB7" w:rsidR="00474E18" w:rsidRDefault="003814F8">
          <w:pPr>
            <w:pStyle w:val="TOC2"/>
            <w:tabs>
              <w:tab w:val="left" w:pos="660"/>
              <w:tab w:val="right" w:leader="dot" w:pos="4979"/>
            </w:tabs>
            <w:rPr>
              <w:rFonts w:asciiTheme="minorHAnsi" w:eastAsiaTheme="minorEastAsia" w:hAnsiTheme="minorHAnsi"/>
              <w:noProof/>
              <w:sz w:val="22"/>
              <w:lang w:eastAsia="es-ES"/>
            </w:rPr>
          </w:pPr>
          <w:hyperlink w:anchor="_Toc71113330" w:history="1">
            <w:r w:rsidR="00474E18" w:rsidRPr="00BC403A">
              <w:rPr>
                <w:rStyle w:val="Hyperlink"/>
                <w:rFonts w:ascii="Webdings" w:hAnsi="Webdings"/>
                <w:noProof/>
              </w:rPr>
              <w:t>4</w:t>
            </w:r>
            <w:r w:rsidR="00474E18">
              <w:rPr>
                <w:rFonts w:asciiTheme="minorHAnsi" w:eastAsiaTheme="minorEastAsia" w:hAnsiTheme="minorHAnsi"/>
                <w:noProof/>
                <w:sz w:val="22"/>
                <w:lang w:eastAsia="es-ES"/>
              </w:rPr>
              <w:tab/>
            </w:r>
            <w:r w:rsidR="00474E18" w:rsidRPr="00BC403A">
              <w:rPr>
                <w:rStyle w:val="Hyperlink"/>
                <w:noProof/>
              </w:rPr>
              <w:t>COPY</w:t>
            </w:r>
            <w:r w:rsidR="00474E18">
              <w:rPr>
                <w:noProof/>
                <w:webHidden/>
              </w:rPr>
              <w:tab/>
            </w:r>
            <w:r w:rsidR="00474E18">
              <w:rPr>
                <w:noProof/>
                <w:webHidden/>
              </w:rPr>
              <w:fldChar w:fldCharType="begin"/>
            </w:r>
            <w:r w:rsidR="00474E18">
              <w:rPr>
                <w:noProof/>
                <w:webHidden/>
              </w:rPr>
              <w:instrText xml:space="preserve"> PAGEREF _Toc71113330 \h </w:instrText>
            </w:r>
            <w:r w:rsidR="00474E18">
              <w:rPr>
                <w:noProof/>
                <w:webHidden/>
              </w:rPr>
            </w:r>
            <w:r w:rsidR="00474E18">
              <w:rPr>
                <w:noProof/>
                <w:webHidden/>
              </w:rPr>
              <w:fldChar w:fldCharType="separate"/>
            </w:r>
            <w:r w:rsidR="00474E18">
              <w:rPr>
                <w:noProof/>
                <w:webHidden/>
              </w:rPr>
              <w:t>126</w:t>
            </w:r>
            <w:r w:rsidR="00474E18">
              <w:rPr>
                <w:noProof/>
                <w:webHidden/>
              </w:rPr>
              <w:fldChar w:fldCharType="end"/>
            </w:r>
          </w:hyperlink>
        </w:p>
        <w:p w14:paraId="42AE13D3" w14:textId="7D23E197" w:rsidR="00474E18" w:rsidRDefault="003814F8">
          <w:pPr>
            <w:pStyle w:val="TOC2"/>
            <w:tabs>
              <w:tab w:val="left" w:pos="660"/>
              <w:tab w:val="right" w:leader="dot" w:pos="4979"/>
            </w:tabs>
            <w:rPr>
              <w:rFonts w:asciiTheme="minorHAnsi" w:eastAsiaTheme="minorEastAsia" w:hAnsiTheme="minorHAnsi"/>
              <w:noProof/>
              <w:sz w:val="22"/>
              <w:lang w:eastAsia="es-ES"/>
            </w:rPr>
          </w:pPr>
          <w:hyperlink w:anchor="_Toc71113331" w:history="1">
            <w:r w:rsidR="00474E18" w:rsidRPr="00BC403A">
              <w:rPr>
                <w:rStyle w:val="Hyperlink"/>
                <w:rFonts w:ascii="Webdings" w:hAnsi="Webdings"/>
                <w:noProof/>
                <w:lang w:val="en-US"/>
              </w:rPr>
              <w:t>4</w:t>
            </w:r>
            <w:r w:rsidR="00474E18">
              <w:rPr>
                <w:rFonts w:asciiTheme="minorHAnsi" w:eastAsiaTheme="minorEastAsia" w:hAnsiTheme="minorHAnsi"/>
                <w:noProof/>
                <w:sz w:val="22"/>
                <w:lang w:eastAsia="es-ES"/>
              </w:rPr>
              <w:tab/>
            </w:r>
            <w:r w:rsidR="00474E18" w:rsidRPr="00BC403A">
              <w:rPr>
                <w:rStyle w:val="Hyperlink"/>
                <w:noProof/>
                <w:lang w:val="en-US"/>
              </w:rPr>
              <w:t>COPY SCREEN</w:t>
            </w:r>
            <w:r w:rsidR="00474E18">
              <w:rPr>
                <w:noProof/>
                <w:webHidden/>
              </w:rPr>
              <w:tab/>
            </w:r>
            <w:r w:rsidR="00474E18">
              <w:rPr>
                <w:noProof/>
                <w:webHidden/>
              </w:rPr>
              <w:fldChar w:fldCharType="begin"/>
            </w:r>
            <w:r w:rsidR="00474E18">
              <w:rPr>
                <w:noProof/>
                <w:webHidden/>
              </w:rPr>
              <w:instrText xml:space="preserve"> PAGEREF _Toc71113331 \h </w:instrText>
            </w:r>
            <w:r w:rsidR="00474E18">
              <w:rPr>
                <w:noProof/>
                <w:webHidden/>
              </w:rPr>
            </w:r>
            <w:r w:rsidR="00474E18">
              <w:rPr>
                <w:noProof/>
                <w:webHidden/>
              </w:rPr>
              <w:fldChar w:fldCharType="separate"/>
            </w:r>
            <w:r w:rsidR="00474E18">
              <w:rPr>
                <w:noProof/>
                <w:webHidden/>
              </w:rPr>
              <w:t>129</w:t>
            </w:r>
            <w:r w:rsidR="00474E18">
              <w:rPr>
                <w:noProof/>
                <w:webHidden/>
              </w:rPr>
              <w:fldChar w:fldCharType="end"/>
            </w:r>
          </w:hyperlink>
        </w:p>
        <w:p w14:paraId="2B3B5933" w14:textId="5B5B35E3" w:rsidR="00474E18" w:rsidRDefault="003814F8">
          <w:pPr>
            <w:pStyle w:val="TOC2"/>
            <w:tabs>
              <w:tab w:val="left" w:pos="660"/>
              <w:tab w:val="right" w:leader="dot" w:pos="4979"/>
            </w:tabs>
            <w:rPr>
              <w:rFonts w:asciiTheme="minorHAnsi" w:eastAsiaTheme="minorEastAsia" w:hAnsiTheme="minorHAnsi"/>
              <w:noProof/>
              <w:sz w:val="22"/>
              <w:lang w:eastAsia="es-ES"/>
            </w:rPr>
          </w:pPr>
          <w:hyperlink w:anchor="_Toc71113332" w:history="1">
            <w:r w:rsidR="00474E18" w:rsidRPr="00BC403A">
              <w:rPr>
                <w:rStyle w:val="Hyperlink"/>
                <w:rFonts w:ascii="Webdings" w:hAnsi="Webdings"/>
                <w:noProof/>
                <w:lang w:val="en-US"/>
              </w:rPr>
              <w:t>4</w:t>
            </w:r>
            <w:r w:rsidR="00474E18">
              <w:rPr>
                <w:rFonts w:asciiTheme="minorHAnsi" w:eastAsiaTheme="minorEastAsia" w:hAnsiTheme="minorHAnsi"/>
                <w:noProof/>
                <w:sz w:val="22"/>
                <w:lang w:eastAsia="es-ES"/>
              </w:rPr>
              <w:tab/>
            </w:r>
            <w:r w:rsidR="00474E18" w:rsidRPr="00BC403A">
              <w:rPr>
                <w:rStyle w:val="Hyperlink"/>
                <w:noProof/>
                <w:lang w:val="en-US"/>
              </w:rPr>
              <w:t>COS</w:t>
            </w:r>
            <w:r w:rsidR="00474E18">
              <w:rPr>
                <w:noProof/>
                <w:webHidden/>
              </w:rPr>
              <w:tab/>
            </w:r>
            <w:r w:rsidR="00474E18">
              <w:rPr>
                <w:noProof/>
                <w:webHidden/>
              </w:rPr>
              <w:fldChar w:fldCharType="begin"/>
            </w:r>
            <w:r w:rsidR="00474E18">
              <w:rPr>
                <w:noProof/>
                <w:webHidden/>
              </w:rPr>
              <w:instrText xml:space="preserve"> PAGEREF _Toc71113332 \h </w:instrText>
            </w:r>
            <w:r w:rsidR="00474E18">
              <w:rPr>
                <w:noProof/>
                <w:webHidden/>
              </w:rPr>
            </w:r>
            <w:r w:rsidR="00474E18">
              <w:rPr>
                <w:noProof/>
                <w:webHidden/>
              </w:rPr>
              <w:fldChar w:fldCharType="separate"/>
            </w:r>
            <w:r w:rsidR="00474E18">
              <w:rPr>
                <w:noProof/>
                <w:webHidden/>
              </w:rPr>
              <w:t>130</w:t>
            </w:r>
            <w:r w:rsidR="00474E18">
              <w:rPr>
                <w:noProof/>
                <w:webHidden/>
              </w:rPr>
              <w:fldChar w:fldCharType="end"/>
            </w:r>
          </w:hyperlink>
        </w:p>
        <w:p w14:paraId="1ED9C150" w14:textId="4FC348D6" w:rsidR="00474E18" w:rsidRDefault="003814F8">
          <w:pPr>
            <w:pStyle w:val="TOC2"/>
            <w:tabs>
              <w:tab w:val="left" w:pos="660"/>
              <w:tab w:val="right" w:leader="dot" w:pos="4979"/>
            </w:tabs>
            <w:rPr>
              <w:rFonts w:asciiTheme="minorHAnsi" w:eastAsiaTheme="minorEastAsia" w:hAnsiTheme="minorHAnsi"/>
              <w:noProof/>
              <w:sz w:val="22"/>
              <w:lang w:eastAsia="es-ES"/>
            </w:rPr>
          </w:pPr>
          <w:hyperlink w:anchor="_Toc71113333" w:history="1">
            <w:r w:rsidR="00474E18" w:rsidRPr="00BC403A">
              <w:rPr>
                <w:rStyle w:val="Hyperlink"/>
                <w:rFonts w:ascii="Webdings" w:hAnsi="Webdings"/>
                <w:noProof/>
                <w:lang w:val="en-US"/>
              </w:rPr>
              <w:t>4</w:t>
            </w:r>
            <w:r w:rsidR="00474E18">
              <w:rPr>
                <w:rFonts w:asciiTheme="minorHAnsi" w:eastAsiaTheme="minorEastAsia" w:hAnsiTheme="minorHAnsi"/>
                <w:noProof/>
                <w:sz w:val="22"/>
                <w:lang w:eastAsia="es-ES"/>
              </w:rPr>
              <w:tab/>
            </w:r>
            <w:r w:rsidR="00474E18" w:rsidRPr="00BC403A">
              <w:rPr>
                <w:rStyle w:val="Hyperlink"/>
                <w:noProof/>
                <w:lang w:val="en-US"/>
              </w:rPr>
              <w:t>CSAVE</w:t>
            </w:r>
            <w:r w:rsidR="00474E18">
              <w:rPr>
                <w:noProof/>
                <w:webHidden/>
              </w:rPr>
              <w:tab/>
            </w:r>
            <w:r w:rsidR="00474E18">
              <w:rPr>
                <w:noProof/>
                <w:webHidden/>
              </w:rPr>
              <w:fldChar w:fldCharType="begin"/>
            </w:r>
            <w:r w:rsidR="00474E18">
              <w:rPr>
                <w:noProof/>
                <w:webHidden/>
              </w:rPr>
              <w:instrText xml:space="preserve"> PAGEREF _Toc71113333 \h </w:instrText>
            </w:r>
            <w:r w:rsidR="00474E18">
              <w:rPr>
                <w:noProof/>
                <w:webHidden/>
              </w:rPr>
            </w:r>
            <w:r w:rsidR="00474E18">
              <w:rPr>
                <w:noProof/>
                <w:webHidden/>
              </w:rPr>
              <w:fldChar w:fldCharType="separate"/>
            </w:r>
            <w:r w:rsidR="00474E18">
              <w:rPr>
                <w:noProof/>
                <w:webHidden/>
              </w:rPr>
              <w:t>131</w:t>
            </w:r>
            <w:r w:rsidR="00474E18">
              <w:rPr>
                <w:noProof/>
                <w:webHidden/>
              </w:rPr>
              <w:fldChar w:fldCharType="end"/>
            </w:r>
          </w:hyperlink>
        </w:p>
        <w:p w14:paraId="22D9CDFD" w14:textId="117C7F68" w:rsidR="00474E18" w:rsidRDefault="003814F8">
          <w:pPr>
            <w:pStyle w:val="TOC2"/>
            <w:tabs>
              <w:tab w:val="left" w:pos="660"/>
              <w:tab w:val="right" w:leader="dot" w:pos="4979"/>
            </w:tabs>
            <w:rPr>
              <w:rFonts w:asciiTheme="minorHAnsi" w:eastAsiaTheme="minorEastAsia" w:hAnsiTheme="minorHAnsi"/>
              <w:noProof/>
              <w:sz w:val="22"/>
              <w:lang w:eastAsia="es-ES"/>
            </w:rPr>
          </w:pPr>
          <w:hyperlink w:anchor="_Toc71113334" w:history="1">
            <w:r w:rsidR="00474E18" w:rsidRPr="00BC403A">
              <w:rPr>
                <w:rStyle w:val="Hyperlink"/>
                <w:rFonts w:ascii="Webdings" w:hAnsi="Webdings"/>
                <w:noProof/>
              </w:rPr>
              <w:t>4</w:t>
            </w:r>
            <w:r w:rsidR="00474E18">
              <w:rPr>
                <w:rFonts w:asciiTheme="minorHAnsi" w:eastAsiaTheme="minorEastAsia" w:hAnsiTheme="minorHAnsi"/>
                <w:noProof/>
                <w:sz w:val="22"/>
                <w:lang w:eastAsia="es-ES"/>
              </w:rPr>
              <w:tab/>
            </w:r>
            <w:r w:rsidR="00474E18" w:rsidRPr="00BC403A">
              <w:rPr>
                <w:rStyle w:val="Hyperlink"/>
                <w:noProof/>
              </w:rPr>
              <w:t>CSNG</w:t>
            </w:r>
            <w:r w:rsidR="00474E18">
              <w:rPr>
                <w:noProof/>
                <w:webHidden/>
              </w:rPr>
              <w:tab/>
            </w:r>
            <w:r w:rsidR="00474E18">
              <w:rPr>
                <w:noProof/>
                <w:webHidden/>
              </w:rPr>
              <w:fldChar w:fldCharType="begin"/>
            </w:r>
            <w:r w:rsidR="00474E18">
              <w:rPr>
                <w:noProof/>
                <w:webHidden/>
              </w:rPr>
              <w:instrText xml:space="preserve"> PAGEREF _Toc71113334 \h </w:instrText>
            </w:r>
            <w:r w:rsidR="00474E18">
              <w:rPr>
                <w:noProof/>
                <w:webHidden/>
              </w:rPr>
            </w:r>
            <w:r w:rsidR="00474E18">
              <w:rPr>
                <w:noProof/>
                <w:webHidden/>
              </w:rPr>
              <w:fldChar w:fldCharType="separate"/>
            </w:r>
            <w:r w:rsidR="00474E18">
              <w:rPr>
                <w:noProof/>
                <w:webHidden/>
              </w:rPr>
              <w:t>132</w:t>
            </w:r>
            <w:r w:rsidR="00474E18">
              <w:rPr>
                <w:noProof/>
                <w:webHidden/>
              </w:rPr>
              <w:fldChar w:fldCharType="end"/>
            </w:r>
          </w:hyperlink>
        </w:p>
        <w:p w14:paraId="18C03808" w14:textId="63C5A82D" w:rsidR="00474E18" w:rsidRDefault="003814F8">
          <w:pPr>
            <w:pStyle w:val="TOC2"/>
            <w:tabs>
              <w:tab w:val="left" w:pos="660"/>
              <w:tab w:val="right" w:leader="dot" w:pos="4979"/>
            </w:tabs>
            <w:rPr>
              <w:rFonts w:asciiTheme="minorHAnsi" w:eastAsiaTheme="minorEastAsia" w:hAnsiTheme="minorHAnsi"/>
              <w:noProof/>
              <w:sz w:val="22"/>
              <w:lang w:eastAsia="es-ES"/>
            </w:rPr>
          </w:pPr>
          <w:hyperlink w:anchor="_Toc71113335" w:history="1">
            <w:r w:rsidR="00474E18" w:rsidRPr="00BC403A">
              <w:rPr>
                <w:rStyle w:val="Hyperlink"/>
                <w:rFonts w:ascii="Webdings" w:hAnsi="Webdings"/>
                <w:iCs/>
                <w:noProof/>
              </w:rPr>
              <w:t>4</w:t>
            </w:r>
            <w:r w:rsidR="00474E18">
              <w:rPr>
                <w:rFonts w:asciiTheme="minorHAnsi" w:eastAsiaTheme="minorEastAsia" w:hAnsiTheme="minorHAnsi"/>
                <w:noProof/>
                <w:sz w:val="22"/>
                <w:lang w:eastAsia="es-ES"/>
              </w:rPr>
              <w:tab/>
            </w:r>
            <w:r w:rsidR="00474E18" w:rsidRPr="00BC403A">
              <w:rPr>
                <w:rStyle w:val="Hyperlink"/>
                <w:noProof/>
              </w:rPr>
              <w:t>CSRLIN</w:t>
            </w:r>
            <w:r w:rsidR="00474E18">
              <w:rPr>
                <w:noProof/>
                <w:webHidden/>
              </w:rPr>
              <w:tab/>
            </w:r>
            <w:r w:rsidR="00474E18">
              <w:rPr>
                <w:noProof/>
                <w:webHidden/>
              </w:rPr>
              <w:fldChar w:fldCharType="begin"/>
            </w:r>
            <w:r w:rsidR="00474E18">
              <w:rPr>
                <w:noProof/>
                <w:webHidden/>
              </w:rPr>
              <w:instrText xml:space="preserve"> PAGEREF _Toc71113335 \h </w:instrText>
            </w:r>
            <w:r w:rsidR="00474E18">
              <w:rPr>
                <w:noProof/>
                <w:webHidden/>
              </w:rPr>
            </w:r>
            <w:r w:rsidR="00474E18">
              <w:rPr>
                <w:noProof/>
                <w:webHidden/>
              </w:rPr>
              <w:fldChar w:fldCharType="separate"/>
            </w:r>
            <w:r w:rsidR="00474E18">
              <w:rPr>
                <w:noProof/>
                <w:webHidden/>
              </w:rPr>
              <w:t>133</w:t>
            </w:r>
            <w:r w:rsidR="00474E18">
              <w:rPr>
                <w:noProof/>
                <w:webHidden/>
              </w:rPr>
              <w:fldChar w:fldCharType="end"/>
            </w:r>
          </w:hyperlink>
        </w:p>
        <w:p w14:paraId="21324B92" w14:textId="505ED155" w:rsidR="00474E18" w:rsidRDefault="003814F8">
          <w:pPr>
            <w:pStyle w:val="TOC2"/>
            <w:tabs>
              <w:tab w:val="left" w:pos="660"/>
              <w:tab w:val="right" w:leader="dot" w:pos="4979"/>
            </w:tabs>
            <w:rPr>
              <w:rFonts w:asciiTheme="minorHAnsi" w:eastAsiaTheme="minorEastAsia" w:hAnsiTheme="minorHAnsi"/>
              <w:noProof/>
              <w:sz w:val="22"/>
              <w:lang w:eastAsia="es-ES"/>
            </w:rPr>
          </w:pPr>
          <w:hyperlink w:anchor="_Toc71113336" w:history="1">
            <w:r w:rsidR="00474E18" w:rsidRPr="00BC403A">
              <w:rPr>
                <w:rStyle w:val="Hyperlink"/>
                <w:rFonts w:ascii="Webdings" w:hAnsi="Webdings"/>
                <w:noProof/>
              </w:rPr>
              <w:t>4</w:t>
            </w:r>
            <w:r w:rsidR="00474E18">
              <w:rPr>
                <w:rFonts w:asciiTheme="minorHAnsi" w:eastAsiaTheme="minorEastAsia" w:hAnsiTheme="minorHAnsi"/>
                <w:noProof/>
                <w:sz w:val="22"/>
                <w:lang w:eastAsia="es-ES"/>
              </w:rPr>
              <w:tab/>
            </w:r>
            <w:r w:rsidR="00474E18" w:rsidRPr="00BC403A">
              <w:rPr>
                <w:rStyle w:val="Hyperlink"/>
                <w:noProof/>
              </w:rPr>
              <w:t>CVI/CVS/CVD</w:t>
            </w:r>
            <w:r w:rsidR="00474E18">
              <w:rPr>
                <w:noProof/>
                <w:webHidden/>
              </w:rPr>
              <w:tab/>
            </w:r>
            <w:r w:rsidR="00474E18">
              <w:rPr>
                <w:noProof/>
                <w:webHidden/>
              </w:rPr>
              <w:fldChar w:fldCharType="begin"/>
            </w:r>
            <w:r w:rsidR="00474E18">
              <w:rPr>
                <w:noProof/>
                <w:webHidden/>
              </w:rPr>
              <w:instrText xml:space="preserve"> PAGEREF _Toc71113336 \h </w:instrText>
            </w:r>
            <w:r w:rsidR="00474E18">
              <w:rPr>
                <w:noProof/>
                <w:webHidden/>
              </w:rPr>
            </w:r>
            <w:r w:rsidR="00474E18">
              <w:rPr>
                <w:noProof/>
                <w:webHidden/>
              </w:rPr>
              <w:fldChar w:fldCharType="separate"/>
            </w:r>
            <w:r w:rsidR="00474E18">
              <w:rPr>
                <w:noProof/>
                <w:webHidden/>
              </w:rPr>
              <w:t>134</w:t>
            </w:r>
            <w:r w:rsidR="00474E18">
              <w:rPr>
                <w:noProof/>
                <w:webHidden/>
              </w:rPr>
              <w:fldChar w:fldCharType="end"/>
            </w:r>
          </w:hyperlink>
        </w:p>
        <w:p w14:paraId="2189F084" w14:textId="5A25DF64" w:rsidR="00474E18" w:rsidRDefault="003814F8">
          <w:pPr>
            <w:pStyle w:val="TOC2"/>
            <w:tabs>
              <w:tab w:val="left" w:pos="660"/>
              <w:tab w:val="right" w:leader="dot" w:pos="4979"/>
            </w:tabs>
            <w:rPr>
              <w:rFonts w:asciiTheme="minorHAnsi" w:eastAsiaTheme="minorEastAsia" w:hAnsiTheme="minorHAnsi"/>
              <w:noProof/>
              <w:sz w:val="22"/>
              <w:lang w:eastAsia="es-ES"/>
            </w:rPr>
          </w:pPr>
          <w:hyperlink w:anchor="_Toc71113337" w:history="1">
            <w:r w:rsidR="00474E18" w:rsidRPr="00BC403A">
              <w:rPr>
                <w:rStyle w:val="Hyperlink"/>
                <w:rFonts w:ascii="Webdings" w:hAnsi="Webdings"/>
                <w:noProof/>
              </w:rPr>
              <w:t>4</w:t>
            </w:r>
            <w:r w:rsidR="00474E18">
              <w:rPr>
                <w:rFonts w:asciiTheme="minorHAnsi" w:eastAsiaTheme="minorEastAsia" w:hAnsiTheme="minorHAnsi"/>
                <w:noProof/>
                <w:sz w:val="22"/>
                <w:lang w:eastAsia="es-ES"/>
              </w:rPr>
              <w:tab/>
            </w:r>
            <w:r w:rsidR="00474E18" w:rsidRPr="00BC403A">
              <w:rPr>
                <w:rStyle w:val="Hyperlink"/>
                <w:noProof/>
              </w:rPr>
              <w:t>DATA</w:t>
            </w:r>
            <w:r w:rsidR="00474E18">
              <w:rPr>
                <w:noProof/>
                <w:webHidden/>
              </w:rPr>
              <w:tab/>
            </w:r>
            <w:r w:rsidR="00474E18">
              <w:rPr>
                <w:noProof/>
                <w:webHidden/>
              </w:rPr>
              <w:fldChar w:fldCharType="begin"/>
            </w:r>
            <w:r w:rsidR="00474E18">
              <w:rPr>
                <w:noProof/>
                <w:webHidden/>
              </w:rPr>
              <w:instrText xml:space="preserve"> PAGEREF _Toc71113337 \h </w:instrText>
            </w:r>
            <w:r w:rsidR="00474E18">
              <w:rPr>
                <w:noProof/>
                <w:webHidden/>
              </w:rPr>
            </w:r>
            <w:r w:rsidR="00474E18">
              <w:rPr>
                <w:noProof/>
                <w:webHidden/>
              </w:rPr>
              <w:fldChar w:fldCharType="separate"/>
            </w:r>
            <w:r w:rsidR="00474E18">
              <w:rPr>
                <w:noProof/>
                <w:webHidden/>
              </w:rPr>
              <w:t>135</w:t>
            </w:r>
            <w:r w:rsidR="00474E18">
              <w:rPr>
                <w:noProof/>
                <w:webHidden/>
              </w:rPr>
              <w:fldChar w:fldCharType="end"/>
            </w:r>
          </w:hyperlink>
        </w:p>
        <w:p w14:paraId="43DCAE93" w14:textId="49A21D4C" w:rsidR="00474E18" w:rsidRDefault="003814F8">
          <w:pPr>
            <w:pStyle w:val="TOC2"/>
            <w:tabs>
              <w:tab w:val="left" w:pos="660"/>
              <w:tab w:val="right" w:leader="dot" w:pos="4979"/>
            </w:tabs>
            <w:rPr>
              <w:rFonts w:asciiTheme="minorHAnsi" w:eastAsiaTheme="minorEastAsia" w:hAnsiTheme="minorHAnsi"/>
              <w:noProof/>
              <w:sz w:val="22"/>
              <w:lang w:eastAsia="es-ES"/>
            </w:rPr>
          </w:pPr>
          <w:hyperlink w:anchor="_Toc71113338" w:history="1">
            <w:r w:rsidR="00474E18" w:rsidRPr="00BC403A">
              <w:rPr>
                <w:rStyle w:val="Hyperlink"/>
                <w:rFonts w:ascii="Webdings" w:hAnsi="Webdings"/>
                <w:noProof/>
                <w:lang w:val="en-US"/>
              </w:rPr>
              <w:t>4</w:t>
            </w:r>
            <w:r w:rsidR="00474E18">
              <w:rPr>
                <w:rFonts w:asciiTheme="minorHAnsi" w:eastAsiaTheme="minorEastAsia" w:hAnsiTheme="minorHAnsi"/>
                <w:noProof/>
                <w:sz w:val="22"/>
                <w:lang w:eastAsia="es-ES"/>
              </w:rPr>
              <w:tab/>
            </w:r>
            <w:r w:rsidR="00474E18" w:rsidRPr="00BC403A">
              <w:rPr>
                <w:rStyle w:val="Hyperlink"/>
                <w:noProof/>
                <w:lang w:val="en-US"/>
              </w:rPr>
              <w:t>DEF FN</w:t>
            </w:r>
            <w:r w:rsidR="00474E18">
              <w:rPr>
                <w:noProof/>
                <w:webHidden/>
              </w:rPr>
              <w:tab/>
            </w:r>
            <w:r w:rsidR="00474E18">
              <w:rPr>
                <w:noProof/>
                <w:webHidden/>
              </w:rPr>
              <w:fldChar w:fldCharType="begin"/>
            </w:r>
            <w:r w:rsidR="00474E18">
              <w:rPr>
                <w:noProof/>
                <w:webHidden/>
              </w:rPr>
              <w:instrText xml:space="preserve"> PAGEREF _Toc71113338 \h </w:instrText>
            </w:r>
            <w:r w:rsidR="00474E18">
              <w:rPr>
                <w:noProof/>
                <w:webHidden/>
              </w:rPr>
            </w:r>
            <w:r w:rsidR="00474E18">
              <w:rPr>
                <w:noProof/>
                <w:webHidden/>
              </w:rPr>
              <w:fldChar w:fldCharType="separate"/>
            </w:r>
            <w:r w:rsidR="00474E18">
              <w:rPr>
                <w:noProof/>
                <w:webHidden/>
              </w:rPr>
              <w:t>136</w:t>
            </w:r>
            <w:r w:rsidR="00474E18">
              <w:rPr>
                <w:noProof/>
                <w:webHidden/>
              </w:rPr>
              <w:fldChar w:fldCharType="end"/>
            </w:r>
          </w:hyperlink>
        </w:p>
        <w:p w14:paraId="04222734" w14:textId="03246EB6" w:rsidR="00474E18" w:rsidRDefault="003814F8">
          <w:pPr>
            <w:pStyle w:val="TOC2"/>
            <w:tabs>
              <w:tab w:val="left" w:pos="660"/>
              <w:tab w:val="right" w:leader="dot" w:pos="4979"/>
            </w:tabs>
            <w:rPr>
              <w:rFonts w:asciiTheme="minorHAnsi" w:eastAsiaTheme="minorEastAsia" w:hAnsiTheme="minorHAnsi"/>
              <w:noProof/>
              <w:sz w:val="22"/>
              <w:lang w:eastAsia="es-ES"/>
            </w:rPr>
          </w:pPr>
          <w:hyperlink w:anchor="_Toc71113339" w:history="1">
            <w:r w:rsidR="00474E18" w:rsidRPr="00BC403A">
              <w:rPr>
                <w:rStyle w:val="Hyperlink"/>
                <w:rFonts w:ascii="Webdings" w:hAnsi="Webdings"/>
                <w:noProof/>
                <w:lang w:val="en-US"/>
              </w:rPr>
              <w:t>4</w:t>
            </w:r>
            <w:r w:rsidR="00474E18">
              <w:rPr>
                <w:rFonts w:asciiTheme="minorHAnsi" w:eastAsiaTheme="minorEastAsia" w:hAnsiTheme="minorHAnsi"/>
                <w:noProof/>
                <w:sz w:val="22"/>
                <w:lang w:eastAsia="es-ES"/>
              </w:rPr>
              <w:tab/>
            </w:r>
            <w:r w:rsidR="00474E18" w:rsidRPr="00BC403A">
              <w:rPr>
                <w:rStyle w:val="Hyperlink"/>
                <w:noProof/>
                <w:lang w:val="en-US"/>
              </w:rPr>
              <w:t>DEFINT/ DEFSNG/DEFDBL/DEFSTR</w:t>
            </w:r>
            <w:r w:rsidR="00474E18">
              <w:rPr>
                <w:noProof/>
                <w:webHidden/>
              </w:rPr>
              <w:tab/>
            </w:r>
            <w:r w:rsidR="00474E18">
              <w:rPr>
                <w:noProof/>
                <w:webHidden/>
              </w:rPr>
              <w:fldChar w:fldCharType="begin"/>
            </w:r>
            <w:r w:rsidR="00474E18">
              <w:rPr>
                <w:noProof/>
                <w:webHidden/>
              </w:rPr>
              <w:instrText xml:space="preserve"> PAGEREF _Toc71113339 \h </w:instrText>
            </w:r>
            <w:r w:rsidR="00474E18">
              <w:rPr>
                <w:noProof/>
                <w:webHidden/>
              </w:rPr>
            </w:r>
            <w:r w:rsidR="00474E18">
              <w:rPr>
                <w:noProof/>
                <w:webHidden/>
              </w:rPr>
              <w:fldChar w:fldCharType="separate"/>
            </w:r>
            <w:r w:rsidR="00474E18">
              <w:rPr>
                <w:noProof/>
                <w:webHidden/>
              </w:rPr>
              <w:t>137</w:t>
            </w:r>
            <w:r w:rsidR="00474E18">
              <w:rPr>
                <w:noProof/>
                <w:webHidden/>
              </w:rPr>
              <w:fldChar w:fldCharType="end"/>
            </w:r>
          </w:hyperlink>
        </w:p>
        <w:p w14:paraId="2D46BBA6" w14:textId="380D32BC" w:rsidR="00474E18" w:rsidRDefault="003814F8">
          <w:pPr>
            <w:pStyle w:val="TOC2"/>
            <w:tabs>
              <w:tab w:val="left" w:pos="660"/>
              <w:tab w:val="right" w:leader="dot" w:pos="4979"/>
            </w:tabs>
            <w:rPr>
              <w:rFonts w:asciiTheme="minorHAnsi" w:eastAsiaTheme="minorEastAsia" w:hAnsiTheme="minorHAnsi"/>
              <w:noProof/>
              <w:sz w:val="22"/>
              <w:lang w:eastAsia="es-ES"/>
            </w:rPr>
          </w:pPr>
          <w:hyperlink w:anchor="_Toc71113340" w:history="1">
            <w:r w:rsidR="00474E18" w:rsidRPr="00BC403A">
              <w:rPr>
                <w:rStyle w:val="Hyperlink"/>
                <w:rFonts w:ascii="Webdings" w:hAnsi="Webdings"/>
                <w:noProof/>
              </w:rPr>
              <w:t>4</w:t>
            </w:r>
            <w:r w:rsidR="00474E18">
              <w:rPr>
                <w:rFonts w:asciiTheme="minorHAnsi" w:eastAsiaTheme="minorEastAsia" w:hAnsiTheme="minorHAnsi"/>
                <w:noProof/>
                <w:sz w:val="22"/>
                <w:lang w:eastAsia="es-ES"/>
              </w:rPr>
              <w:tab/>
            </w:r>
            <w:r w:rsidR="00474E18" w:rsidRPr="00BC403A">
              <w:rPr>
                <w:rStyle w:val="Hyperlink"/>
                <w:noProof/>
              </w:rPr>
              <w:t>DEFUSR</w:t>
            </w:r>
            <w:r w:rsidR="00474E18">
              <w:rPr>
                <w:noProof/>
                <w:webHidden/>
              </w:rPr>
              <w:tab/>
            </w:r>
            <w:r w:rsidR="00474E18">
              <w:rPr>
                <w:noProof/>
                <w:webHidden/>
              </w:rPr>
              <w:fldChar w:fldCharType="begin"/>
            </w:r>
            <w:r w:rsidR="00474E18">
              <w:rPr>
                <w:noProof/>
                <w:webHidden/>
              </w:rPr>
              <w:instrText xml:space="preserve"> PAGEREF _Toc71113340 \h </w:instrText>
            </w:r>
            <w:r w:rsidR="00474E18">
              <w:rPr>
                <w:noProof/>
                <w:webHidden/>
              </w:rPr>
            </w:r>
            <w:r w:rsidR="00474E18">
              <w:rPr>
                <w:noProof/>
                <w:webHidden/>
              </w:rPr>
              <w:fldChar w:fldCharType="separate"/>
            </w:r>
            <w:r w:rsidR="00474E18">
              <w:rPr>
                <w:noProof/>
                <w:webHidden/>
              </w:rPr>
              <w:t>137</w:t>
            </w:r>
            <w:r w:rsidR="00474E18">
              <w:rPr>
                <w:noProof/>
                <w:webHidden/>
              </w:rPr>
              <w:fldChar w:fldCharType="end"/>
            </w:r>
          </w:hyperlink>
        </w:p>
        <w:p w14:paraId="0D99AD45" w14:textId="65300E32" w:rsidR="00474E18" w:rsidRDefault="003814F8">
          <w:pPr>
            <w:pStyle w:val="TOC2"/>
            <w:tabs>
              <w:tab w:val="left" w:pos="660"/>
              <w:tab w:val="right" w:leader="dot" w:pos="4979"/>
            </w:tabs>
            <w:rPr>
              <w:rFonts w:asciiTheme="minorHAnsi" w:eastAsiaTheme="minorEastAsia" w:hAnsiTheme="minorHAnsi"/>
              <w:noProof/>
              <w:sz w:val="22"/>
              <w:lang w:eastAsia="es-ES"/>
            </w:rPr>
          </w:pPr>
          <w:hyperlink w:anchor="_Toc71113341" w:history="1">
            <w:r w:rsidR="00474E18" w:rsidRPr="00BC403A">
              <w:rPr>
                <w:rStyle w:val="Hyperlink"/>
                <w:rFonts w:ascii="Webdings" w:hAnsi="Webdings"/>
                <w:noProof/>
              </w:rPr>
              <w:t>4</w:t>
            </w:r>
            <w:r w:rsidR="00474E18">
              <w:rPr>
                <w:rFonts w:asciiTheme="minorHAnsi" w:eastAsiaTheme="minorEastAsia" w:hAnsiTheme="minorHAnsi"/>
                <w:noProof/>
                <w:sz w:val="22"/>
                <w:lang w:eastAsia="es-ES"/>
              </w:rPr>
              <w:tab/>
            </w:r>
            <w:r w:rsidR="00474E18" w:rsidRPr="00BC403A">
              <w:rPr>
                <w:rStyle w:val="Hyperlink"/>
                <w:noProof/>
              </w:rPr>
              <w:t>DELETE</w:t>
            </w:r>
            <w:r w:rsidR="00474E18">
              <w:rPr>
                <w:noProof/>
                <w:webHidden/>
              </w:rPr>
              <w:tab/>
            </w:r>
            <w:r w:rsidR="00474E18">
              <w:rPr>
                <w:noProof/>
                <w:webHidden/>
              </w:rPr>
              <w:fldChar w:fldCharType="begin"/>
            </w:r>
            <w:r w:rsidR="00474E18">
              <w:rPr>
                <w:noProof/>
                <w:webHidden/>
              </w:rPr>
              <w:instrText xml:space="preserve"> PAGEREF _Toc71113341 \h </w:instrText>
            </w:r>
            <w:r w:rsidR="00474E18">
              <w:rPr>
                <w:noProof/>
                <w:webHidden/>
              </w:rPr>
            </w:r>
            <w:r w:rsidR="00474E18">
              <w:rPr>
                <w:noProof/>
                <w:webHidden/>
              </w:rPr>
              <w:fldChar w:fldCharType="separate"/>
            </w:r>
            <w:r w:rsidR="00474E18">
              <w:rPr>
                <w:noProof/>
                <w:webHidden/>
              </w:rPr>
              <w:t>139</w:t>
            </w:r>
            <w:r w:rsidR="00474E18">
              <w:rPr>
                <w:noProof/>
                <w:webHidden/>
              </w:rPr>
              <w:fldChar w:fldCharType="end"/>
            </w:r>
          </w:hyperlink>
        </w:p>
        <w:p w14:paraId="5B98DB00" w14:textId="5EB23BAD" w:rsidR="00474E18" w:rsidRDefault="003814F8">
          <w:pPr>
            <w:pStyle w:val="TOC2"/>
            <w:tabs>
              <w:tab w:val="left" w:pos="660"/>
              <w:tab w:val="right" w:leader="dot" w:pos="4979"/>
            </w:tabs>
            <w:rPr>
              <w:rFonts w:asciiTheme="minorHAnsi" w:eastAsiaTheme="minorEastAsia" w:hAnsiTheme="minorHAnsi"/>
              <w:noProof/>
              <w:sz w:val="22"/>
              <w:lang w:eastAsia="es-ES"/>
            </w:rPr>
          </w:pPr>
          <w:hyperlink w:anchor="_Toc71113342" w:history="1">
            <w:r w:rsidR="00474E18" w:rsidRPr="00BC403A">
              <w:rPr>
                <w:rStyle w:val="Hyperlink"/>
                <w:rFonts w:ascii="Webdings" w:hAnsi="Webdings"/>
                <w:noProof/>
                <w:lang w:val="en-US"/>
              </w:rPr>
              <w:t>4</w:t>
            </w:r>
            <w:r w:rsidR="00474E18">
              <w:rPr>
                <w:rFonts w:asciiTheme="minorHAnsi" w:eastAsiaTheme="minorEastAsia" w:hAnsiTheme="minorHAnsi"/>
                <w:noProof/>
                <w:sz w:val="22"/>
                <w:lang w:eastAsia="es-ES"/>
              </w:rPr>
              <w:tab/>
            </w:r>
            <w:r w:rsidR="00474E18" w:rsidRPr="00BC403A">
              <w:rPr>
                <w:rStyle w:val="Hyperlink"/>
                <w:noProof/>
                <w:lang w:val="en-US"/>
              </w:rPr>
              <w:t>DIM</w:t>
            </w:r>
            <w:r w:rsidR="00474E18">
              <w:rPr>
                <w:noProof/>
                <w:webHidden/>
              </w:rPr>
              <w:tab/>
            </w:r>
            <w:r w:rsidR="00474E18">
              <w:rPr>
                <w:noProof/>
                <w:webHidden/>
              </w:rPr>
              <w:fldChar w:fldCharType="begin"/>
            </w:r>
            <w:r w:rsidR="00474E18">
              <w:rPr>
                <w:noProof/>
                <w:webHidden/>
              </w:rPr>
              <w:instrText xml:space="preserve"> PAGEREF _Toc71113342 \h </w:instrText>
            </w:r>
            <w:r w:rsidR="00474E18">
              <w:rPr>
                <w:noProof/>
                <w:webHidden/>
              </w:rPr>
            </w:r>
            <w:r w:rsidR="00474E18">
              <w:rPr>
                <w:noProof/>
                <w:webHidden/>
              </w:rPr>
              <w:fldChar w:fldCharType="separate"/>
            </w:r>
            <w:r w:rsidR="00474E18">
              <w:rPr>
                <w:noProof/>
                <w:webHidden/>
              </w:rPr>
              <w:t>140</w:t>
            </w:r>
            <w:r w:rsidR="00474E18">
              <w:rPr>
                <w:noProof/>
                <w:webHidden/>
              </w:rPr>
              <w:fldChar w:fldCharType="end"/>
            </w:r>
          </w:hyperlink>
        </w:p>
        <w:p w14:paraId="12166BEA" w14:textId="06074E10" w:rsidR="00474E18" w:rsidRDefault="003814F8">
          <w:pPr>
            <w:pStyle w:val="TOC2"/>
            <w:tabs>
              <w:tab w:val="left" w:pos="660"/>
              <w:tab w:val="right" w:leader="dot" w:pos="4979"/>
            </w:tabs>
            <w:rPr>
              <w:rFonts w:asciiTheme="minorHAnsi" w:eastAsiaTheme="minorEastAsia" w:hAnsiTheme="minorHAnsi"/>
              <w:noProof/>
              <w:sz w:val="22"/>
              <w:lang w:eastAsia="es-ES"/>
            </w:rPr>
          </w:pPr>
          <w:hyperlink w:anchor="_Toc71113343" w:history="1">
            <w:r w:rsidR="00474E18" w:rsidRPr="00BC403A">
              <w:rPr>
                <w:rStyle w:val="Hyperlink"/>
                <w:rFonts w:ascii="Webdings" w:hAnsi="Webdings"/>
                <w:noProof/>
              </w:rPr>
              <w:t>4</w:t>
            </w:r>
            <w:r w:rsidR="00474E18">
              <w:rPr>
                <w:rFonts w:asciiTheme="minorHAnsi" w:eastAsiaTheme="minorEastAsia" w:hAnsiTheme="minorHAnsi"/>
                <w:noProof/>
                <w:sz w:val="22"/>
                <w:lang w:eastAsia="es-ES"/>
              </w:rPr>
              <w:tab/>
            </w:r>
            <w:r w:rsidR="00474E18" w:rsidRPr="00BC403A">
              <w:rPr>
                <w:rStyle w:val="Hyperlink"/>
                <w:noProof/>
              </w:rPr>
              <w:t>DRAW</w:t>
            </w:r>
            <w:r w:rsidR="00474E18">
              <w:rPr>
                <w:noProof/>
                <w:webHidden/>
              </w:rPr>
              <w:tab/>
            </w:r>
            <w:r w:rsidR="00474E18">
              <w:rPr>
                <w:noProof/>
                <w:webHidden/>
              </w:rPr>
              <w:fldChar w:fldCharType="begin"/>
            </w:r>
            <w:r w:rsidR="00474E18">
              <w:rPr>
                <w:noProof/>
                <w:webHidden/>
              </w:rPr>
              <w:instrText xml:space="preserve"> PAGEREF _Toc71113343 \h </w:instrText>
            </w:r>
            <w:r w:rsidR="00474E18">
              <w:rPr>
                <w:noProof/>
                <w:webHidden/>
              </w:rPr>
            </w:r>
            <w:r w:rsidR="00474E18">
              <w:rPr>
                <w:noProof/>
                <w:webHidden/>
              </w:rPr>
              <w:fldChar w:fldCharType="separate"/>
            </w:r>
            <w:r w:rsidR="00474E18">
              <w:rPr>
                <w:noProof/>
                <w:webHidden/>
              </w:rPr>
              <w:t>142</w:t>
            </w:r>
            <w:r w:rsidR="00474E18">
              <w:rPr>
                <w:noProof/>
                <w:webHidden/>
              </w:rPr>
              <w:fldChar w:fldCharType="end"/>
            </w:r>
          </w:hyperlink>
        </w:p>
        <w:p w14:paraId="0136AC7B" w14:textId="30E8456E" w:rsidR="00474E18" w:rsidRDefault="003814F8">
          <w:pPr>
            <w:pStyle w:val="TOC2"/>
            <w:tabs>
              <w:tab w:val="left" w:pos="660"/>
              <w:tab w:val="right" w:leader="dot" w:pos="4979"/>
            </w:tabs>
            <w:rPr>
              <w:rFonts w:asciiTheme="minorHAnsi" w:eastAsiaTheme="minorEastAsia" w:hAnsiTheme="minorHAnsi"/>
              <w:noProof/>
              <w:sz w:val="22"/>
              <w:lang w:eastAsia="es-ES"/>
            </w:rPr>
          </w:pPr>
          <w:hyperlink w:anchor="_Toc71113344" w:history="1">
            <w:r w:rsidR="00474E18" w:rsidRPr="00BC403A">
              <w:rPr>
                <w:rStyle w:val="Hyperlink"/>
                <w:rFonts w:ascii="Webdings" w:hAnsi="Webdings"/>
                <w:noProof/>
              </w:rPr>
              <w:t>4</w:t>
            </w:r>
            <w:r w:rsidR="00474E18">
              <w:rPr>
                <w:rFonts w:asciiTheme="minorHAnsi" w:eastAsiaTheme="minorEastAsia" w:hAnsiTheme="minorHAnsi"/>
                <w:noProof/>
                <w:sz w:val="22"/>
                <w:lang w:eastAsia="es-ES"/>
              </w:rPr>
              <w:tab/>
            </w:r>
            <w:r w:rsidR="00474E18" w:rsidRPr="00BC403A">
              <w:rPr>
                <w:rStyle w:val="Hyperlink"/>
                <w:noProof/>
              </w:rPr>
              <w:t>DSKF</w:t>
            </w:r>
            <w:r w:rsidR="00474E18">
              <w:rPr>
                <w:noProof/>
                <w:webHidden/>
              </w:rPr>
              <w:tab/>
            </w:r>
            <w:r w:rsidR="00474E18">
              <w:rPr>
                <w:noProof/>
                <w:webHidden/>
              </w:rPr>
              <w:fldChar w:fldCharType="begin"/>
            </w:r>
            <w:r w:rsidR="00474E18">
              <w:rPr>
                <w:noProof/>
                <w:webHidden/>
              </w:rPr>
              <w:instrText xml:space="preserve"> PAGEREF _Toc71113344 \h </w:instrText>
            </w:r>
            <w:r w:rsidR="00474E18">
              <w:rPr>
                <w:noProof/>
                <w:webHidden/>
              </w:rPr>
            </w:r>
            <w:r w:rsidR="00474E18">
              <w:rPr>
                <w:noProof/>
                <w:webHidden/>
              </w:rPr>
              <w:fldChar w:fldCharType="separate"/>
            </w:r>
            <w:r w:rsidR="00474E18">
              <w:rPr>
                <w:noProof/>
                <w:webHidden/>
              </w:rPr>
              <w:t>148</w:t>
            </w:r>
            <w:r w:rsidR="00474E18">
              <w:rPr>
                <w:noProof/>
                <w:webHidden/>
              </w:rPr>
              <w:fldChar w:fldCharType="end"/>
            </w:r>
          </w:hyperlink>
        </w:p>
        <w:p w14:paraId="29838E34" w14:textId="59D4406A" w:rsidR="00474E18" w:rsidRDefault="003814F8">
          <w:pPr>
            <w:pStyle w:val="TOC2"/>
            <w:tabs>
              <w:tab w:val="left" w:pos="660"/>
              <w:tab w:val="right" w:leader="dot" w:pos="4979"/>
            </w:tabs>
            <w:rPr>
              <w:rFonts w:asciiTheme="minorHAnsi" w:eastAsiaTheme="minorEastAsia" w:hAnsiTheme="minorHAnsi"/>
              <w:noProof/>
              <w:sz w:val="22"/>
              <w:lang w:eastAsia="es-ES"/>
            </w:rPr>
          </w:pPr>
          <w:hyperlink w:anchor="_Toc71113345" w:history="1">
            <w:r w:rsidR="00474E18" w:rsidRPr="00BC403A">
              <w:rPr>
                <w:rStyle w:val="Hyperlink"/>
                <w:rFonts w:ascii="Webdings" w:hAnsi="Webdings"/>
                <w:noProof/>
              </w:rPr>
              <w:t>4</w:t>
            </w:r>
            <w:r w:rsidR="00474E18">
              <w:rPr>
                <w:rFonts w:asciiTheme="minorHAnsi" w:eastAsiaTheme="minorEastAsia" w:hAnsiTheme="minorHAnsi"/>
                <w:noProof/>
                <w:sz w:val="22"/>
                <w:lang w:eastAsia="es-ES"/>
              </w:rPr>
              <w:tab/>
            </w:r>
            <w:r w:rsidR="00474E18" w:rsidRPr="00BC403A">
              <w:rPr>
                <w:rStyle w:val="Hyperlink"/>
                <w:noProof/>
              </w:rPr>
              <w:t>END</w:t>
            </w:r>
            <w:r w:rsidR="00474E18">
              <w:rPr>
                <w:noProof/>
                <w:webHidden/>
              </w:rPr>
              <w:tab/>
            </w:r>
            <w:r w:rsidR="00474E18">
              <w:rPr>
                <w:noProof/>
                <w:webHidden/>
              </w:rPr>
              <w:fldChar w:fldCharType="begin"/>
            </w:r>
            <w:r w:rsidR="00474E18">
              <w:rPr>
                <w:noProof/>
                <w:webHidden/>
              </w:rPr>
              <w:instrText xml:space="preserve"> PAGEREF _Toc71113345 \h </w:instrText>
            </w:r>
            <w:r w:rsidR="00474E18">
              <w:rPr>
                <w:noProof/>
                <w:webHidden/>
              </w:rPr>
            </w:r>
            <w:r w:rsidR="00474E18">
              <w:rPr>
                <w:noProof/>
                <w:webHidden/>
              </w:rPr>
              <w:fldChar w:fldCharType="separate"/>
            </w:r>
            <w:r w:rsidR="00474E18">
              <w:rPr>
                <w:noProof/>
                <w:webHidden/>
              </w:rPr>
              <w:t>149</w:t>
            </w:r>
            <w:r w:rsidR="00474E18">
              <w:rPr>
                <w:noProof/>
                <w:webHidden/>
              </w:rPr>
              <w:fldChar w:fldCharType="end"/>
            </w:r>
          </w:hyperlink>
        </w:p>
        <w:p w14:paraId="36F3181D" w14:textId="5BF4300D" w:rsidR="00474E18" w:rsidRDefault="003814F8">
          <w:pPr>
            <w:pStyle w:val="TOC2"/>
            <w:tabs>
              <w:tab w:val="left" w:pos="660"/>
              <w:tab w:val="right" w:leader="dot" w:pos="4979"/>
            </w:tabs>
            <w:rPr>
              <w:rFonts w:asciiTheme="minorHAnsi" w:eastAsiaTheme="minorEastAsia" w:hAnsiTheme="minorHAnsi"/>
              <w:noProof/>
              <w:sz w:val="22"/>
              <w:lang w:eastAsia="es-ES"/>
            </w:rPr>
          </w:pPr>
          <w:hyperlink w:anchor="_Toc71113346" w:history="1">
            <w:r w:rsidR="00474E18" w:rsidRPr="00BC403A">
              <w:rPr>
                <w:rStyle w:val="Hyperlink"/>
                <w:rFonts w:ascii="Webdings" w:hAnsi="Webdings"/>
                <w:noProof/>
              </w:rPr>
              <w:t>4</w:t>
            </w:r>
            <w:r w:rsidR="00474E18">
              <w:rPr>
                <w:rFonts w:asciiTheme="minorHAnsi" w:eastAsiaTheme="minorEastAsia" w:hAnsiTheme="minorHAnsi"/>
                <w:noProof/>
                <w:sz w:val="22"/>
                <w:lang w:eastAsia="es-ES"/>
              </w:rPr>
              <w:tab/>
            </w:r>
            <w:r w:rsidR="00474E18" w:rsidRPr="00BC403A">
              <w:rPr>
                <w:rStyle w:val="Hyperlink"/>
                <w:noProof/>
              </w:rPr>
              <w:t>EOF</w:t>
            </w:r>
            <w:r w:rsidR="00474E18">
              <w:rPr>
                <w:noProof/>
                <w:webHidden/>
              </w:rPr>
              <w:tab/>
            </w:r>
            <w:r w:rsidR="00474E18">
              <w:rPr>
                <w:noProof/>
                <w:webHidden/>
              </w:rPr>
              <w:fldChar w:fldCharType="begin"/>
            </w:r>
            <w:r w:rsidR="00474E18">
              <w:rPr>
                <w:noProof/>
                <w:webHidden/>
              </w:rPr>
              <w:instrText xml:space="preserve"> PAGEREF _Toc71113346 \h </w:instrText>
            </w:r>
            <w:r w:rsidR="00474E18">
              <w:rPr>
                <w:noProof/>
                <w:webHidden/>
              </w:rPr>
            </w:r>
            <w:r w:rsidR="00474E18">
              <w:rPr>
                <w:noProof/>
                <w:webHidden/>
              </w:rPr>
              <w:fldChar w:fldCharType="separate"/>
            </w:r>
            <w:r w:rsidR="00474E18">
              <w:rPr>
                <w:noProof/>
                <w:webHidden/>
              </w:rPr>
              <w:t>150</w:t>
            </w:r>
            <w:r w:rsidR="00474E18">
              <w:rPr>
                <w:noProof/>
                <w:webHidden/>
              </w:rPr>
              <w:fldChar w:fldCharType="end"/>
            </w:r>
          </w:hyperlink>
        </w:p>
        <w:p w14:paraId="26F0F0DB" w14:textId="410F1AB1" w:rsidR="00474E18" w:rsidRDefault="003814F8">
          <w:pPr>
            <w:pStyle w:val="TOC2"/>
            <w:tabs>
              <w:tab w:val="left" w:pos="660"/>
              <w:tab w:val="right" w:leader="dot" w:pos="4979"/>
            </w:tabs>
            <w:rPr>
              <w:rFonts w:asciiTheme="minorHAnsi" w:eastAsiaTheme="minorEastAsia" w:hAnsiTheme="minorHAnsi"/>
              <w:noProof/>
              <w:sz w:val="22"/>
              <w:lang w:eastAsia="es-ES"/>
            </w:rPr>
          </w:pPr>
          <w:hyperlink w:anchor="_Toc71113347" w:history="1">
            <w:r w:rsidR="00474E18" w:rsidRPr="00BC403A">
              <w:rPr>
                <w:rStyle w:val="Hyperlink"/>
                <w:rFonts w:ascii="Webdings" w:hAnsi="Webdings"/>
                <w:noProof/>
              </w:rPr>
              <w:t>4</w:t>
            </w:r>
            <w:r w:rsidR="00474E18">
              <w:rPr>
                <w:rFonts w:asciiTheme="minorHAnsi" w:eastAsiaTheme="minorEastAsia" w:hAnsiTheme="minorHAnsi"/>
                <w:noProof/>
                <w:sz w:val="22"/>
                <w:lang w:eastAsia="es-ES"/>
              </w:rPr>
              <w:tab/>
            </w:r>
            <w:r w:rsidR="00474E18" w:rsidRPr="00BC403A">
              <w:rPr>
                <w:rStyle w:val="Hyperlink"/>
                <w:noProof/>
              </w:rPr>
              <w:t>ERASE</w:t>
            </w:r>
            <w:r w:rsidR="00474E18">
              <w:rPr>
                <w:noProof/>
                <w:webHidden/>
              </w:rPr>
              <w:tab/>
            </w:r>
            <w:r w:rsidR="00474E18">
              <w:rPr>
                <w:noProof/>
                <w:webHidden/>
              </w:rPr>
              <w:fldChar w:fldCharType="begin"/>
            </w:r>
            <w:r w:rsidR="00474E18">
              <w:rPr>
                <w:noProof/>
                <w:webHidden/>
              </w:rPr>
              <w:instrText xml:space="preserve"> PAGEREF _Toc71113347 \h </w:instrText>
            </w:r>
            <w:r w:rsidR="00474E18">
              <w:rPr>
                <w:noProof/>
                <w:webHidden/>
              </w:rPr>
            </w:r>
            <w:r w:rsidR="00474E18">
              <w:rPr>
                <w:noProof/>
                <w:webHidden/>
              </w:rPr>
              <w:fldChar w:fldCharType="separate"/>
            </w:r>
            <w:r w:rsidR="00474E18">
              <w:rPr>
                <w:noProof/>
                <w:webHidden/>
              </w:rPr>
              <w:t>151</w:t>
            </w:r>
            <w:r w:rsidR="00474E18">
              <w:rPr>
                <w:noProof/>
                <w:webHidden/>
              </w:rPr>
              <w:fldChar w:fldCharType="end"/>
            </w:r>
          </w:hyperlink>
        </w:p>
        <w:p w14:paraId="0454DB54" w14:textId="54943977" w:rsidR="00474E18" w:rsidRDefault="003814F8">
          <w:pPr>
            <w:pStyle w:val="TOC2"/>
            <w:tabs>
              <w:tab w:val="left" w:pos="660"/>
              <w:tab w:val="right" w:leader="dot" w:pos="4979"/>
            </w:tabs>
            <w:rPr>
              <w:rFonts w:asciiTheme="minorHAnsi" w:eastAsiaTheme="minorEastAsia" w:hAnsiTheme="minorHAnsi"/>
              <w:noProof/>
              <w:sz w:val="22"/>
              <w:lang w:eastAsia="es-ES"/>
            </w:rPr>
          </w:pPr>
          <w:hyperlink w:anchor="_Toc71113348" w:history="1">
            <w:r w:rsidR="00474E18" w:rsidRPr="00BC403A">
              <w:rPr>
                <w:rStyle w:val="Hyperlink"/>
                <w:rFonts w:ascii="Webdings" w:hAnsi="Webdings"/>
                <w:noProof/>
              </w:rPr>
              <w:t>4</w:t>
            </w:r>
            <w:r w:rsidR="00474E18">
              <w:rPr>
                <w:rFonts w:asciiTheme="minorHAnsi" w:eastAsiaTheme="minorEastAsia" w:hAnsiTheme="minorHAnsi"/>
                <w:noProof/>
                <w:sz w:val="22"/>
                <w:lang w:eastAsia="es-ES"/>
              </w:rPr>
              <w:tab/>
            </w:r>
            <w:r w:rsidR="00474E18" w:rsidRPr="00BC403A">
              <w:rPr>
                <w:rStyle w:val="Hyperlink"/>
                <w:noProof/>
              </w:rPr>
              <w:t>ERL</w:t>
            </w:r>
            <w:r w:rsidR="00474E18">
              <w:rPr>
                <w:noProof/>
                <w:webHidden/>
              </w:rPr>
              <w:tab/>
            </w:r>
            <w:r w:rsidR="00474E18">
              <w:rPr>
                <w:noProof/>
                <w:webHidden/>
              </w:rPr>
              <w:fldChar w:fldCharType="begin"/>
            </w:r>
            <w:r w:rsidR="00474E18">
              <w:rPr>
                <w:noProof/>
                <w:webHidden/>
              </w:rPr>
              <w:instrText xml:space="preserve"> PAGEREF _Toc71113348 \h </w:instrText>
            </w:r>
            <w:r w:rsidR="00474E18">
              <w:rPr>
                <w:noProof/>
                <w:webHidden/>
              </w:rPr>
            </w:r>
            <w:r w:rsidR="00474E18">
              <w:rPr>
                <w:noProof/>
                <w:webHidden/>
              </w:rPr>
              <w:fldChar w:fldCharType="separate"/>
            </w:r>
            <w:r w:rsidR="00474E18">
              <w:rPr>
                <w:noProof/>
                <w:webHidden/>
              </w:rPr>
              <w:t>152</w:t>
            </w:r>
            <w:r w:rsidR="00474E18">
              <w:rPr>
                <w:noProof/>
                <w:webHidden/>
              </w:rPr>
              <w:fldChar w:fldCharType="end"/>
            </w:r>
          </w:hyperlink>
        </w:p>
        <w:p w14:paraId="466EC9DB" w14:textId="5BBF6C81" w:rsidR="00474E18" w:rsidRDefault="003814F8">
          <w:pPr>
            <w:pStyle w:val="TOC2"/>
            <w:tabs>
              <w:tab w:val="left" w:pos="660"/>
              <w:tab w:val="right" w:leader="dot" w:pos="4979"/>
            </w:tabs>
            <w:rPr>
              <w:rFonts w:asciiTheme="minorHAnsi" w:eastAsiaTheme="minorEastAsia" w:hAnsiTheme="minorHAnsi"/>
              <w:noProof/>
              <w:sz w:val="22"/>
              <w:lang w:eastAsia="es-ES"/>
            </w:rPr>
          </w:pPr>
          <w:hyperlink w:anchor="_Toc71113349" w:history="1">
            <w:r w:rsidR="00474E18" w:rsidRPr="00BC403A">
              <w:rPr>
                <w:rStyle w:val="Hyperlink"/>
                <w:rFonts w:ascii="Webdings" w:hAnsi="Webdings"/>
                <w:noProof/>
              </w:rPr>
              <w:t>4</w:t>
            </w:r>
            <w:r w:rsidR="00474E18">
              <w:rPr>
                <w:rFonts w:asciiTheme="minorHAnsi" w:eastAsiaTheme="minorEastAsia" w:hAnsiTheme="minorHAnsi"/>
                <w:noProof/>
                <w:sz w:val="22"/>
                <w:lang w:eastAsia="es-ES"/>
              </w:rPr>
              <w:tab/>
            </w:r>
            <w:r w:rsidR="00474E18" w:rsidRPr="00BC403A">
              <w:rPr>
                <w:rStyle w:val="Hyperlink"/>
                <w:noProof/>
              </w:rPr>
              <w:t>ERR</w:t>
            </w:r>
            <w:r w:rsidR="00474E18">
              <w:rPr>
                <w:noProof/>
                <w:webHidden/>
              </w:rPr>
              <w:tab/>
            </w:r>
            <w:r w:rsidR="00474E18">
              <w:rPr>
                <w:noProof/>
                <w:webHidden/>
              </w:rPr>
              <w:fldChar w:fldCharType="begin"/>
            </w:r>
            <w:r w:rsidR="00474E18">
              <w:rPr>
                <w:noProof/>
                <w:webHidden/>
              </w:rPr>
              <w:instrText xml:space="preserve"> PAGEREF _Toc71113349 \h </w:instrText>
            </w:r>
            <w:r w:rsidR="00474E18">
              <w:rPr>
                <w:noProof/>
                <w:webHidden/>
              </w:rPr>
            </w:r>
            <w:r w:rsidR="00474E18">
              <w:rPr>
                <w:noProof/>
                <w:webHidden/>
              </w:rPr>
              <w:fldChar w:fldCharType="separate"/>
            </w:r>
            <w:r w:rsidR="00474E18">
              <w:rPr>
                <w:noProof/>
                <w:webHidden/>
              </w:rPr>
              <w:t>153</w:t>
            </w:r>
            <w:r w:rsidR="00474E18">
              <w:rPr>
                <w:noProof/>
                <w:webHidden/>
              </w:rPr>
              <w:fldChar w:fldCharType="end"/>
            </w:r>
          </w:hyperlink>
        </w:p>
        <w:p w14:paraId="2342B412" w14:textId="0D3B8BDD" w:rsidR="00474E18" w:rsidRDefault="003814F8">
          <w:pPr>
            <w:pStyle w:val="TOC2"/>
            <w:tabs>
              <w:tab w:val="left" w:pos="660"/>
              <w:tab w:val="right" w:leader="dot" w:pos="4979"/>
            </w:tabs>
            <w:rPr>
              <w:rFonts w:asciiTheme="minorHAnsi" w:eastAsiaTheme="minorEastAsia" w:hAnsiTheme="minorHAnsi"/>
              <w:noProof/>
              <w:sz w:val="22"/>
              <w:lang w:eastAsia="es-ES"/>
            </w:rPr>
          </w:pPr>
          <w:hyperlink w:anchor="_Toc71113350" w:history="1">
            <w:r w:rsidR="00474E18" w:rsidRPr="00BC403A">
              <w:rPr>
                <w:rStyle w:val="Hyperlink"/>
                <w:rFonts w:ascii="Webdings" w:hAnsi="Webdings"/>
                <w:noProof/>
              </w:rPr>
              <w:t>4</w:t>
            </w:r>
            <w:r w:rsidR="00474E18">
              <w:rPr>
                <w:rFonts w:asciiTheme="minorHAnsi" w:eastAsiaTheme="minorEastAsia" w:hAnsiTheme="minorHAnsi"/>
                <w:noProof/>
                <w:sz w:val="22"/>
                <w:lang w:eastAsia="es-ES"/>
              </w:rPr>
              <w:tab/>
            </w:r>
            <w:r w:rsidR="00474E18" w:rsidRPr="00BC403A">
              <w:rPr>
                <w:rStyle w:val="Hyperlink"/>
                <w:noProof/>
              </w:rPr>
              <w:t>ERROR</w:t>
            </w:r>
            <w:r w:rsidR="00474E18">
              <w:rPr>
                <w:noProof/>
                <w:webHidden/>
              </w:rPr>
              <w:tab/>
            </w:r>
            <w:r w:rsidR="00474E18">
              <w:rPr>
                <w:noProof/>
                <w:webHidden/>
              </w:rPr>
              <w:fldChar w:fldCharType="begin"/>
            </w:r>
            <w:r w:rsidR="00474E18">
              <w:rPr>
                <w:noProof/>
                <w:webHidden/>
              </w:rPr>
              <w:instrText xml:space="preserve"> PAGEREF _Toc71113350 \h </w:instrText>
            </w:r>
            <w:r w:rsidR="00474E18">
              <w:rPr>
                <w:noProof/>
                <w:webHidden/>
              </w:rPr>
            </w:r>
            <w:r w:rsidR="00474E18">
              <w:rPr>
                <w:noProof/>
                <w:webHidden/>
              </w:rPr>
              <w:fldChar w:fldCharType="separate"/>
            </w:r>
            <w:r w:rsidR="00474E18">
              <w:rPr>
                <w:noProof/>
                <w:webHidden/>
              </w:rPr>
              <w:t>154</w:t>
            </w:r>
            <w:r w:rsidR="00474E18">
              <w:rPr>
                <w:noProof/>
                <w:webHidden/>
              </w:rPr>
              <w:fldChar w:fldCharType="end"/>
            </w:r>
          </w:hyperlink>
        </w:p>
        <w:p w14:paraId="5102E464" w14:textId="2606E2B5" w:rsidR="00474E18" w:rsidRDefault="003814F8">
          <w:pPr>
            <w:pStyle w:val="TOC2"/>
            <w:tabs>
              <w:tab w:val="left" w:pos="660"/>
              <w:tab w:val="right" w:leader="dot" w:pos="4979"/>
            </w:tabs>
            <w:rPr>
              <w:rFonts w:asciiTheme="minorHAnsi" w:eastAsiaTheme="minorEastAsia" w:hAnsiTheme="minorHAnsi"/>
              <w:noProof/>
              <w:sz w:val="22"/>
              <w:lang w:eastAsia="es-ES"/>
            </w:rPr>
          </w:pPr>
          <w:hyperlink w:anchor="_Toc71113351" w:history="1">
            <w:r w:rsidR="00474E18" w:rsidRPr="00BC403A">
              <w:rPr>
                <w:rStyle w:val="Hyperlink"/>
                <w:rFonts w:ascii="Webdings" w:hAnsi="Webdings"/>
                <w:noProof/>
                <w:lang w:val="en-US"/>
              </w:rPr>
              <w:t>4</w:t>
            </w:r>
            <w:r w:rsidR="00474E18">
              <w:rPr>
                <w:rFonts w:asciiTheme="minorHAnsi" w:eastAsiaTheme="minorEastAsia" w:hAnsiTheme="minorHAnsi"/>
                <w:noProof/>
                <w:sz w:val="22"/>
                <w:lang w:eastAsia="es-ES"/>
              </w:rPr>
              <w:tab/>
            </w:r>
            <w:r w:rsidR="00474E18" w:rsidRPr="00BC403A">
              <w:rPr>
                <w:rStyle w:val="Hyperlink"/>
                <w:noProof/>
                <w:lang w:val="en-US"/>
              </w:rPr>
              <w:t>EXP</w:t>
            </w:r>
            <w:r w:rsidR="00474E18">
              <w:rPr>
                <w:noProof/>
                <w:webHidden/>
              </w:rPr>
              <w:tab/>
            </w:r>
            <w:r w:rsidR="00474E18">
              <w:rPr>
                <w:noProof/>
                <w:webHidden/>
              </w:rPr>
              <w:fldChar w:fldCharType="begin"/>
            </w:r>
            <w:r w:rsidR="00474E18">
              <w:rPr>
                <w:noProof/>
                <w:webHidden/>
              </w:rPr>
              <w:instrText xml:space="preserve"> PAGEREF _Toc71113351 \h </w:instrText>
            </w:r>
            <w:r w:rsidR="00474E18">
              <w:rPr>
                <w:noProof/>
                <w:webHidden/>
              </w:rPr>
            </w:r>
            <w:r w:rsidR="00474E18">
              <w:rPr>
                <w:noProof/>
                <w:webHidden/>
              </w:rPr>
              <w:fldChar w:fldCharType="separate"/>
            </w:r>
            <w:r w:rsidR="00474E18">
              <w:rPr>
                <w:noProof/>
                <w:webHidden/>
              </w:rPr>
              <w:t>155</w:t>
            </w:r>
            <w:r w:rsidR="00474E18">
              <w:rPr>
                <w:noProof/>
                <w:webHidden/>
              </w:rPr>
              <w:fldChar w:fldCharType="end"/>
            </w:r>
          </w:hyperlink>
        </w:p>
        <w:p w14:paraId="77009F99" w14:textId="0DEB135F" w:rsidR="00474E18" w:rsidRDefault="003814F8">
          <w:pPr>
            <w:pStyle w:val="TOC2"/>
            <w:tabs>
              <w:tab w:val="left" w:pos="660"/>
              <w:tab w:val="right" w:leader="dot" w:pos="4979"/>
            </w:tabs>
            <w:rPr>
              <w:rFonts w:asciiTheme="minorHAnsi" w:eastAsiaTheme="minorEastAsia" w:hAnsiTheme="minorHAnsi"/>
              <w:noProof/>
              <w:sz w:val="22"/>
              <w:lang w:eastAsia="es-ES"/>
            </w:rPr>
          </w:pPr>
          <w:hyperlink w:anchor="_Toc71113352" w:history="1">
            <w:r w:rsidR="00474E18" w:rsidRPr="00BC403A">
              <w:rPr>
                <w:rStyle w:val="Hyperlink"/>
                <w:rFonts w:ascii="Webdings" w:hAnsi="Webdings"/>
                <w:noProof/>
              </w:rPr>
              <w:t>4</w:t>
            </w:r>
            <w:r w:rsidR="00474E18">
              <w:rPr>
                <w:rFonts w:asciiTheme="minorHAnsi" w:eastAsiaTheme="minorEastAsia" w:hAnsiTheme="minorHAnsi"/>
                <w:noProof/>
                <w:sz w:val="22"/>
                <w:lang w:eastAsia="es-ES"/>
              </w:rPr>
              <w:tab/>
            </w:r>
            <w:r w:rsidR="00474E18" w:rsidRPr="00BC403A">
              <w:rPr>
                <w:rStyle w:val="Hyperlink"/>
                <w:noProof/>
              </w:rPr>
              <w:t>FIELD</w:t>
            </w:r>
            <w:r w:rsidR="00474E18">
              <w:rPr>
                <w:noProof/>
                <w:webHidden/>
              </w:rPr>
              <w:tab/>
            </w:r>
            <w:r w:rsidR="00474E18">
              <w:rPr>
                <w:noProof/>
                <w:webHidden/>
              </w:rPr>
              <w:fldChar w:fldCharType="begin"/>
            </w:r>
            <w:r w:rsidR="00474E18">
              <w:rPr>
                <w:noProof/>
                <w:webHidden/>
              </w:rPr>
              <w:instrText xml:space="preserve"> PAGEREF _Toc71113352 \h </w:instrText>
            </w:r>
            <w:r w:rsidR="00474E18">
              <w:rPr>
                <w:noProof/>
                <w:webHidden/>
              </w:rPr>
            </w:r>
            <w:r w:rsidR="00474E18">
              <w:rPr>
                <w:noProof/>
                <w:webHidden/>
              </w:rPr>
              <w:fldChar w:fldCharType="separate"/>
            </w:r>
            <w:r w:rsidR="00474E18">
              <w:rPr>
                <w:noProof/>
                <w:webHidden/>
              </w:rPr>
              <w:t>156</w:t>
            </w:r>
            <w:r w:rsidR="00474E18">
              <w:rPr>
                <w:noProof/>
                <w:webHidden/>
              </w:rPr>
              <w:fldChar w:fldCharType="end"/>
            </w:r>
          </w:hyperlink>
        </w:p>
        <w:p w14:paraId="6DF7B787" w14:textId="12E48311" w:rsidR="00474E18" w:rsidRDefault="003814F8">
          <w:pPr>
            <w:pStyle w:val="TOC2"/>
            <w:tabs>
              <w:tab w:val="left" w:pos="660"/>
              <w:tab w:val="right" w:leader="dot" w:pos="4979"/>
            </w:tabs>
            <w:rPr>
              <w:rFonts w:asciiTheme="minorHAnsi" w:eastAsiaTheme="minorEastAsia" w:hAnsiTheme="minorHAnsi"/>
              <w:noProof/>
              <w:sz w:val="22"/>
              <w:lang w:eastAsia="es-ES"/>
            </w:rPr>
          </w:pPr>
          <w:hyperlink w:anchor="_Toc71113353" w:history="1">
            <w:r w:rsidR="00474E18" w:rsidRPr="00BC403A">
              <w:rPr>
                <w:rStyle w:val="Hyperlink"/>
                <w:rFonts w:ascii="Webdings" w:hAnsi="Webdings"/>
                <w:noProof/>
                <w:lang w:val="en-US"/>
              </w:rPr>
              <w:t>4</w:t>
            </w:r>
            <w:r w:rsidR="00474E18">
              <w:rPr>
                <w:rFonts w:asciiTheme="minorHAnsi" w:eastAsiaTheme="minorEastAsia" w:hAnsiTheme="minorHAnsi"/>
                <w:noProof/>
                <w:sz w:val="22"/>
                <w:lang w:eastAsia="es-ES"/>
              </w:rPr>
              <w:tab/>
            </w:r>
            <w:r w:rsidR="00474E18" w:rsidRPr="00BC403A">
              <w:rPr>
                <w:rStyle w:val="Hyperlink"/>
                <w:noProof/>
                <w:lang w:val="en-US"/>
              </w:rPr>
              <w:t>FILES</w:t>
            </w:r>
            <w:r w:rsidR="00474E18">
              <w:rPr>
                <w:noProof/>
                <w:webHidden/>
              </w:rPr>
              <w:tab/>
            </w:r>
            <w:r w:rsidR="00474E18">
              <w:rPr>
                <w:noProof/>
                <w:webHidden/>
              </w:rPr>
              <w:fldChar w:fldCharType="begin"/>
            </w:r>
            <w:r w:rsidR="00474E18">
              <w:rPr>
                <w:noProof/>
                <w:webHidden/>
              </w:rPr>
              <w:instrText xml:space="preserve"> PAGEREF _Toc71113353 \h </w:instrText>
            </w:r>
            <w:r w:rsidR="00474E18">
              <w:rPr>
                <w:noProof/>
                <w:webHidden/>
              </w:rPr>
            </w:r>
            <w:r w:rsidR="00474E18">
              <w:rPr>
                <w:noProof/>
                <w:webHidden/>
              </w:rPr>
              <w:fldChar w:fldCharType="separate"/>
            </w:r>
            <w:r w:rsidR="00474E18">
              <w:rPr>
                <w:noProof/>
                <w:webHidden/>
              </w:rPr>
              <w:t>158</w:t>
            </w:r>
            <w:r w:rsidR="00474E18">
              <w:rPr>
                <w:noProof/>
                <w:webHidden/>
              </w:rPr>
              <w:fldChar w:fldCharType="end"/>
            </w:r>
          </w:hyperlink>
        </w:p>
        <w:p w14:paraId="53489520" w14:textId="46537709" w:rsidR="00474E18" w:rsidRDefault="003814F8">
          <w:pPr>
            <w:pStyle w:val="TOC2"/>
            <w:tabs>
              <w:tab w:val="left" w:pos="660"/>
              <w:tab w:val="right" w:leader="dot" w:pos="4979"/>
            </w:tabs>
            <w:rPr>
              <w:rFonts w:asciiTheme="minorHAnsi" w:eastAsiaTheme="minorEastAsia" w:hAnsiTheme="minorHAnsi"/>
              <w:noProof/>
              <w:sz w:val="22"/>
              <w:lang w:eastAsia="es-ES"/>
            </w:rPr>
          </w:pPr>
          <w:hyperlink w:anchor="_Toc71113354" w:history="1">
            <w:r w:rsidR="00474E18" w:rsidRPr="00BC403A">
              <w:rPr>
                <w:rStyle w:val="Hyperlink"/>
                <w:rFonts w:ascii="Webdings" w:hAnsi="Webdings"/>
                <w:noProof/>
              </w:rPr>
              <w:t>4</w:t>
            </w:r>
            <w:r w:rsidR="00474E18">
              <w:rPr>
                <w:rFonts w:asciiTheme="minorHAnsi" w:eastAsiaTheme="minorEastAsia" w:hAnsiTheme="minorHAnsi"/>
                <w:noProof/>
                <w:sz w:val="22"/>
                <w:lang w:eastAsia="es-ES"/>
              </w:rPr>
              <w:tab/>
            </w:r>
            <w:r w:rsidR="00474E18" w:rsidRPr="00BC403A">
              <w:rPr>
                <w:rStyle w:val="Hyperlink"/>
                <w:noProof/>
              </w:rPr>
              <w:t>FIX</w:t>
            </w:r>
            <w:r w:rsidR="00474E18">
              <w:rPr>
                <w:noProof/>
                <w:webHidden/>
              </w:rPr>
              <w:tab/>
            </w:r>
            <w:r w:rsidR="00474E18">
              <w:rPr>
                <w:noProof/>
                <w:webHidden/>
              </w:rPr>
              <w:fldChar w:fldCharType="begin"/>
            </w:r>
            <w:r w:rsidR="00474E18">
              <w:rPr>
                <w:noProof/>
                <w:webHidden/>
              </w:rPr>
              <w:instrText xml:space="preserve"> PAGEREF _Toc71113354 \h </w:instrText>
            </w:r>
            <w:r w:rsidR="00474E18">
              <w:rPr>
                <w:noProof/>
                <w:webHidden/>
              </w:rPr>
            </w:r>
            <w:r w:rsidR="00474E18">
              <w:rPr>
                <w:noProof/>
                <w:webHidden/>
              </w:rPr>
              <w:fldChar w:fldCharType="separate"/>
            </w:r>
            <w:r w:rsidR="00474E18">
              <w:rPr>
                <w:noProof/>
                <w:webHidden/>
              </w:rPr>
              <w:t>159</w:t>
            </w:r>
            <w:r w:rsidR="00474E18">
              <w:rPr>
                <w:noProof/>
                <w:webHidden/>
              </w:rPr>
              <w:fldChar w:fldCharType="end"/>
            </w:r>
          </w:hyperlink>
        </w:p>
        <w:p w14:paraId="228DD9CC" w14:textId="7319C058" w:rsidR="00474E18" w:rsidRDefault="003814F8">
          <w:pPr>
            <w:pStyle w:val="TOC2"/>
            <w:tabs>
              <w:tab w:val="left" w:pos="660"/>
              <w:tab w:val="right" w:leader="dot" w:pos="4979"/>
            </w:tabs>
            <w:rPr>
              <w:rFonts w:asciiTheme="minorHAnsi" w:eastAsiaTheme="minorEastAsia" w:hAnsiTheme="minorHAnsi"/>
              <w:noProof/>
              <w:sz w:val="22"/>
              <w:lang w:eastAsia="es-ES"/>
            </w:rPr>
          </w:pPr>
          <w:hyperlink w:anchor="_Toc71113355" w:history="1">
            <w:r w:rsidR="00474E18" w:rsidRPr="00BC403A">
              <w:rPr>
                <w:rStyle w:val="Hyperlink"/>
                <w:rFonts w:ascii="Webdings" w:hAnsi="Webdings"/>
                <w:noProof/>
                <w:lang w:val="en-US"/>
              </w:rPr>
              <w:t>4</w:t>
            </w:r>
            <w:r w:rsidR="00474E18">
              <w:rPr>
                <w:rFonts w:asciiTheme="minorHAnsi" w:eastAsiaTheme="minorEastAsia" w:hAnsiTheme="minorHAnsi"/>
                <w:noProof/>
                <w:sz w:val="22"/>
                <w:lang w:eastAsia="es-ES"/>
              </w:rPr>
              <w:tab/>
            </w:r>
            <w:r w:rsidR="00474E18" w:rsidRPr="00BC403A">
              <w:rPr>
                <w:rStyle w:val="Hyperlink"/>
                <w:noProof/>
                <w:lang w:val="en-US"/>
              </w:rPr>
              <w:t>FOR -NEXT</w:t>
            </w:r>
            <w:r w:rsidR="00474E18">
              <w:rPr>
                <w:noProof/>
                <w:webHidden/>
              </w:rPr>
              <w:tab/>
            </w:r>
            <w:r w:rsidR="00474E18">
              <w:rPr>
                <w:noProof/>
                <w:webHidden/>
              </w:rPr>
              <w:fldChar w:fldCharType="begin"/>
            </w:r>
            <w:r w:rsidR="00474E18">
              <w:rPr>
                <w:noProof/>
                <w:webHidden/>
              </w:rPr>
              <w:instrText xml:space="preserve"> PAGEREF _Toc71113355 \h </w:instrText>
            </w:r>
            <w:r w:rsidR="00474E18">
              <w:rPr>
                <w:noProof/>
                <w:webHidden/>
              </w:rPr>
            </w:r>
            <w:r w:rsidR="00474E18">
              <w:rPr>
                <w:noProof/>
                <w:webHidden/>
              </w:rPr>
              <w:fldChar w:fldCharType="separate"/>
            </w:r>
            <w:r w:rsidR="00474E18">
              <w:rPr>
                <w:noProof/>
                <w:webHidden/>
              </w:rPr>
              <w:t>160</w:t>
            </w:r>
            <w:r w:rsidR="00474E18">
              <w:rPr>
                <w:noProof/>
                <w:webHidden/>
              </w:rPr>
              <w:fldChar w:fldCharType="end"/>
            </w:r>
          </w:hyperlink>
        </w:p>
        <w:p w14:paraId="36E9338A" w14:textId="348A954E" w:rsidR="00474E18" w:rsidRDefault="003814F8">
          <w:pPr>
            <w:pStyle w:val="TOC2"/>
            <w:tabs>
              <w:tab w:val="left" w:pos="660"/>
              <w:tab w:val="right" w:leader="dot" w:pos="4979"/>
            </w:tabs>
            <w:rPr>
              <w:rFonts w:asciiTheme="minorHAnsi" w:eastAsiaTheme="minorEastAsia" w:hAnsiTheme="minorHAnsi"/>
              <w:noProof/>
              <w:sz w:val="22"/>
              <w:lang w:eastAsia="es-ES"/>
            </w:rPr>
          </w:pPr>
          <w:hyperlink w:anchor="_Toc71113356" w:history="1">
            <w:r w:rsidR="00474E18" w:rsidRPr="00BC403A">
              <w:rPr>
                <w:rStyle w:val="Hyperlink"/>
                <w:rFonts w:ascii="Webdings" w:hAnsi="Webdings"/>
                <w:noProof/>
                <w:lang w:val="en-US"/>
              </w:rPr>
              <w:t>4</w:t>
            </w:r>
            <w:r w:rsidR="00474E18">
              <w:rPr>
                <w:rFonts w:asciiTheme="minorHAnsi" w:eastAsiaTheme="minorEastAsia" w:hAnsiTheme="minorHAnsi"/>
                <w:noProof/>
                <w:sz w:val="22"/>
                <w:lang w:eastAsia="es-ES"/>
              </w:rPr>
              <w:tab/>
            </w:r>
            <w:r w:rsidR="00474E18" w:rsidRPr="00BC403A">
              <w:rPr>
                <w:rStyle w:val="Hyperlink"/>
                <w:noProof/>
                <w:lang w:val="en-US"/>
              </w:rPr>
              <w:t>FRE</w:t>
            </w:r>
            <w:r w:rsidR="00474E18">
              <w:rPr>
                <w:noProof/>
                <w:webHidden/>
              </w:rPr>
              <w:tab/>
            </w:r>
            <w:r w:rsidR="00474E18">
              <w:rPr>
                <w:noProof/>
                <w:webHidden/>
              </w:rPr>
              <w:fldChar w:fldCharType="begin"/>
            </w:r>
            <w:r w:rsidR="00474E18">
              <w:rPr>
                <w:noProof/>
                <w:webHidden/>
              </w:rPr>
              <w:instrText xml:space="preserve"> PAGEREF _Toc71113356 \h </w:instrText>
            </w:r>
            <w:r w:rsidR="00474E18">
              <w:rPr>
                <w:noProof/>
                <w:webHidden/>
              </w:rPr>
            </w:r>
            <w:r w:rsidR="00474E18">
              <w:rPr>
                <w:noProof/>
                <w:webHidden/>
              </w:rPr>
              <w:fldChar w:fldCharType="separate"/>
            </w:r>
            <w:r w:rsidR="00474E18">
              <w:rPr>
                <w:noProof/>
                <w:webHidden/>
              </w:rPr>
              <w:t>163</w:t>
            </w:r>
            <w:r w:rsidR="00474E18">
              <w:rPr>
                <w:noProof/>
                <w:webHidden/>
              </w:rPr>
              <w:fldChar w:fldCharType="end"/>
            </w:r>
          </w:hyperlink>
        </w:p>
        <w:p w14:paraId="2B6AF31A" w14:textId="07ED7165" w:rsidR="00474E18" w:rsidRDefault="003814F8">
          <w:pPr>
            <w:pStyle w:val="TOC2"/>
            <w:tabs>
              <w:tab w:val="left" w:pos="660"/>
              <w:tab w:val="right" w:leader="dot" w:pos="4979"/>
            </w:tabs>
            <w:rPr>
              <w:rFonts w:asciiTheme="minorHAnsi" w:eastAsiaTheme="minorEastAsia" w:hAnsiTheme="minorHAnsi"/>
              <w:noProof/>
              <w:sz w:val="22"/>
              <w:lang w:eastAsia="es-ES"/>
            </w:rPr>
          </w:pPr>
          <w:hyperlink w:anchor="_Toc71113357" w:history="1">
            <w:r w:rsidR="00474E18" w:rsidRPr="00BC403A">
              <w:rPr>
                <w:rStyle w:val="Hyperlink"/>
                <w:rFonts w:ascii="Webdings" w:hAnsi="Webdings"/>
                <w:noProof/>
                <w:lang w:val="en-US"/>
              </w:rPr>
              <w:t>4</w:t>
            </w:r>
            <w:r w:rsidR="00474E18">
              <w:rPr>
                <w:rFonts w:asciiTheme="minorHAnsi" w:eastAsiaTheme="minorEastAsia" w:hAnsiTheme="minorHAnsi"/>
                <w:noProof/>
                <w:sz w:val="22"/>
                <w:lang w:eastAsia="es-ES"/>
              </w:rPr>
              <w:tab/>
            </w:r>
            <w:r w:rsidR="00474E18" w:rsidRPr="00BC403A">
              <w:rPr>
                <w:rStyle w:val="Hyperlink"/>
                <w:noProof/>
                <w:lang w:val="en-US"/>
              </w:rPr>
              <w:t>GET</w:t>
            </w:r>
            <w:r w:rsidR="00474E18">
              <w:rPr>
                <w:noProof/>
                <w:webHidden/>
              </w:rPr>
              <w:tab/>
            </w:r>
            <w:r w:rsidR="00474E18">
              <w:rPr>
                <w:noProof/>
                <w:webHidden/>
              </w:rPr>
              <w:fldChar w:fldCharType="begin"/>
            </w:r>
            <w:r w:rsidR="00474E18">
              <w:rPr>
                <w:noProof/>
                <w:webHidden/>
              </w:rPr>
              <w:instrText xml:space="preserve"> PAGEREF _Toc71113357 \h </w:instrText>
            </w:r>
            <w:r w:rsidR="00474E18">
              <w:rPr>
                <w:noProof/>
                <w:webHidden/>
              </w:rPr>
            </w:r>
            <w:r w:rsidR="00474E18">
              <w:rPr>
                <w:noProof/>
                <w:webHidden/>
              </w:rPr>
              <w:fldChar w:fldCharType="separate"/>
            </w:r>
            <w:r w:rsidR="00474E18">
              <w:rPr>
                <w:noProof/>
                <w:webHidden/>
              </w:rPr>
              <w:t>163</w:t>
            </w:r>
            <w:r w:rsidR="00474E18">
              <w:rPr>
                <w:noProof/>
                <w:webHidden/>
              </w:rPr>
              <w:fldChar w:fldCharType="end"/>
            </w:r>
          </w:hyperlink>
        </w:p>
        <w:p w14:paraId="40FCE83D" w14:textId="4B42FCF2" w:rsidR="00474E18" w:rsidRDefault="003814F8">
          <w:pPr>
            <w:pStyle w:val="TOC2"/>
            <w:tabs>
              <w:tab w:val="left" w:pos="660"/>
              <w:tab w:val="right" w:leader="dot" w:pos="4979"/>
            </w:tabs>
            <w:rPr>
              <w:rFonts w:asciiTheme="minorHAnsi" w:eastAsiaTheme="minorEastAsia" w:hAnsiTheme="minorHAnsi"/>
              <w:noProof/>
              <w:sz w:val="22"/>
              <w:lang w:eastAsia="es-ES"/>
            </w:rPr>
          </w:pPr>
          <w:hyperlink w:anchor="_Toc71113358" w:history="1">
            <w:r w:rsidR="00474E18" w:rsidRPr="00BC403A">
              <w:rPr>
                <w:rStyle w:val="Hyperlink"/>
                <w:rFonts w:ascii="Webdings" w:hAnsi="Webdings"/>
                <w:noProof/>
                <w:lang w:val="en-US"/>
              </w:rPr>
              <w:t>4</w:t>
            </w:r>
            <w:r w:rsidR="00474E18">
              <w:rPr>
                <w:rFonts w:asciiTheme="minorHAnsi" w:eastAsiaTheme="minorEastAsia" w:hAnsiTheme="minorHAnsi"/>
                <w:noProof/>
                <w:sz w:val="22"/>
                <w:lang w:eastAsia="es-ES"/>
              </w:rPr>
              <w:tab/>
            </w:r>
            <w:r w:rsidR="00474E18" w:rsidRPr="00BC403A">
              <w:rPr>
                <w:rStyle w:val="Hyperlink"/>
                <w:noProof/>
                <w:lang w:val="en-US"/>
              </w:rPr>
              <w:t>GET DATE</w:t>
            </w:r>
            <w:r w:rsidR="00474E18">
              <w:rPr>
                <w:noProof/>
                <w:webHidden/>
              </w:rPr>
              <w:tab/>
            </w:r>
            <w:r w:rsidR="00474E18">
              <w:rPr>
                <w:noProof/>
                <w:webHidden/>
              </w:rPr>
              <w:fldChar w:fldCharType="begin"/>
            </w:r>
            <w:r w:rsidR="00474E18">
              <w:rPr>
                <w:noProof/>
                <w:webHidden/>
              </w:rPr>
              <w:instrText xml:space="preserve"> PAGEREF _Toc71113358 \h </w:instrText>
            </w:r>
            <w:r w:rsidR="00474E18">
              <w:rPr>
                <w:noProof/>
                <w:webHidden/>
              </w:rPr>
            </w:r>
            <w:r w:rsidR="00474E18">
              <w:rPr>
                <w:noProof/>
                <w:webHidden/>
              </w:rPr>
              <w:fldChar w:fldCharType="separate"/>
            </w:r>
            <w:r w:rsidR="00474E18">
              <w:rPr>
                <w:noProof/>
                <w:webHidden/>
              </w:rPr>
              <w:t>165</w:t>
            </w:r>
            <w:r w:rsidR="00474E18">
              <w:rPr>
                <w:noProof/>
                <w:webHidden/>
              </w:rPr>
              <w:fldChar w:fldCharType="end"/>
            </w:r>
          </w:hyperlink>
        </w:p>
        <w:p w14:paraId="4166440D" w14:textId="5E38A4F0" w:rsidR="00474E18" w:rsidRDefault="003814F8">
          <w:pPr>
            <w:pStyle w:val="TOC2"/>
            <w:tabs>
              <w:tab w:val="left" w:pos="660"/>
              <w:tab w:val="right" w:leader="dot" w:pos="4979"/>
            </w:tabs>
            <w:rPr>
              <w:rFonts w:asciiTheme="minorHAnsi" w:eastAsiaTheme="minorEastAsia" w:hAnsiTheme="minorHAnsi"/>
              <w:noProof/>
              <w:sz w:val="22"/>
              <w:lang w:eastAsia="es-ES"/>
            </w:rPr>
          </w:pPr>
          <w:hyperlink w:anchor="_Toc71113359" w:history="1">
            <w:r w:rsidR="00474E18" w:rsidRPr="00BC403A">
              <w:rPr>
                <w:rStyle w:val="Hyperlink"/>
                <w:rFonts w:ascii="Webdings" w:hAnsi="Webdings"/>
                <w:noProof/>
              </w:rPr>
              <w:t>4</w:t>
            </w:r>
            <w:r w:rsidR="00474E18">
              <w:rPr>
                <w:rFonts w:asciiTheme="minorHAnsi" w:eastAsiaTheme="minorEastAsia" w:hAnsiTheme="minorHAnsi"/>
                <w:noProof/>
                <w:sz w:val="22"/>
                <w:lang w:eastAsia="es-ES"/>
              </w:rPr>
              <w:tab/>
            </w:r>
            <w:r w:rsidR="00474E18" w:rsidRPr="00BC403A">
              <w:rPr>
                <w:rStyle w:val="Hyperlink"/>
                <w:noProof/>
              </w:rPr>
              <w:t>GET TIME</w:t>
            </w:r>
            <w:r w:rsidR="00474E18">
              <w:rPr>
                <w:noProof/>
                <w:webHidden/>
              </w:rPr>
              <w:tab/>
            </w:r>
            <w:r w:rsidR="00474E18">
              <w:rPr>
                <w:noProof/>
                <w:webHidden/>
              </w:rPr>
              <w:fldChar w:fldCharType="begin"/>
            </w:r>
            <w:r w:rsidR="00474E18">
              <w:rPr>
                <w:noProof/>
                <w:webHidden/>
              </w:rPr>
              <w:instrText xml:space="preserve"> PAGEREF _Toc71113359 \h </w:instrText>
            </w:r>
            <w:r w:rsidR="00474E18">
              <w:rPr>
                <w:noProof/>
                <w:webHidden/>
              </w:rPr>
            </w:r>
            <w:r w:rsidR="00474E18">
              <w:rPr>
                <w:noProof/>
                <w:webHidden/>
              </w:rPr>
              <w:fldChar w:fldCharType="separate"/>
            </w:r>
            <w:r w:rsidR="00474E18">
              <w:rPr>
                <w:noProof/>
                <w:webHidden/>
              </w:rPr>
              <w:t>166</w:t>
            </w:r>
            <w:r w:rsidR="00474E18">
              <w:rPr>
                <w:noProof/>
                <w:webHidden/>
              </w:rPr>
              <w:fldChar w:fldCharType="end"/>
            </w:r>
          </w:hyperlink>
        </w:p>
        <w:p w14:paraId="0B4D830A" w14:textId="44E1B7B8" w:rsidR="00474E18" w:rsidRDefault="003814F8">
          <w:pPr>
            <w:pStyle w:val="TOC2"/>
            <w:tabs>
              <w:tab w:val="left" w:pos="660"/>
              <w:tab w:val="right" w:leader="dot" w:pos="4979"/>
            </w:tabs>
            <w:rPr>
              <w:rFonts w:asciiTheme="minorHAnsi" w:eastAsiaTheme="minorEastAsia" w:hAnsiTheme="minorHAnsi"/>
              <w:noProof/>
              <w:sz w:val="22"/>
              <w:lang w:eastAsia="es-ES"/>
            </w:rPr>
          </w:pPr>
          <w:hyperlink w:anchor="_Toc71113360" w:history="1">
            <w:r w:rsidR="00474E18" w:rsidRPr="00BC403A">
              <w:rPr>
                <w:rStyle w:val="Hyperlink"/>
                <w:rFonts w:ascii="Webdings" w:hAnsi="Webdings"/>
                <w:noProof/>
              </w:rPr>
              <w:t>4</w:t>
            </w:r>
            <w:r w:rsidR="00474E18">
              <w:rPr>
                <w:rFonts w:asciiTheme="minorHAnsi" w:eastAsiaTheme="minorEastAsia" w:hAnsiTheme="minorHAnsi"/>
                <w:noProof/>
                <w:sz w:val="22"/>
                <w:lang w:eastAsia="es-ES"/>
              </w:rPr>
              <w:tab/>
            </w:r>
            <w:r w:rsidR="00474E18" w:rsidRPr="00BC403A">
              <w:rPr>
                <w:rStyle w:val="Hyperlink"/>
                <w:noProof/>
              </w:rPr>
              <w:t>GOSUB-RETURN</w:t>
            </w:r>
            <w:r w:rsidR="00474E18">
              <w:rPr>
                <w:noProof/>
                <w:webHidden/>
              </w:rPr>
              <w:tab/>
            </w:r>
            <w:r w:rsidR="00474E18">
              <w:rPr>
                <w:noProof/>
                <w:webHidden/>
              </w:rPr>
              <w:fldChar w:fldCharType="begin"/>
            </w:r>
            <w:r w:rsidR="00474E18">
              <w:rPr>
                <w:noProof/>
                <w:webHidden/>
              </w:rPr>
              <w:instrText xml:space="preserve"> PAGEREF _Toc71113360 \h </w:instrText>
            </w:r>
            <w:r w:rsidR="00474E18">
              <w:rPr>
                <w:noProof/>
                <w:webHidden/>
              </w:rPr>
            </w:r>
            <w:r w:rsidR="00474E18">
              <w:rPr>
                <w:noProof/>
                <w:webHidden/>
              </w:rPr>
              <w:fldChar w:fldCharType="separate"/>
            </w:r>
            <w:r w:rsidR="00474E18">
              <w:rPr>
                <w:noProof/>
                <w:webHidden/>
              </w:rPr>
              <w:t>167</w:t>
            </w:r>
            <w:r w:rsidR="00474E18">
              <w:rPr>
                <w:noProof/>
                <w:webHidden/>
              </w:rPr>
              <w:fldChar w:fldCharType="end"/>
            </w:r>
          </w:hyperlink>
        </w:p>
        <w:p w14:paraId="37A8C1B8" w14:textId="1894B56F" w:rsidR="00474E18" w:rsidRDefault="003814F8">
          <w:pPr>
            <w:pStyle w:val="TOC2"/>
            <w:tabs>
              <w:tab w:val="left" w:pos="660"/>
              <w:tab w:val="right" w:leader="dot" w:pos="4979"/>
            </w:tabs>
            <w:rPr>
              <w:rFonts w:asciiTheme="minorHAnsi" w:eastAsiaTheme="minorEastAsia" w:hAnsiTheme="minorHAnsi"/>
              <w:noProof/>
              <w:sz w:val="22"/>
              <w:lang w:eastAsia="es-ES"/>
            </w:rPr>
          </w:pPr>
          <w:hyperlink w:anchor="_Toc71113361" w:history="1">
            <w:r w:rsidR="00474E18" w:rsidRPr="00BC403A">
              <w:rPr>
                <w:rStyle w:val="Hyperlink"/>
                <w:rFonts w:ascii="Webdings" w:hAnsi="Webdings"/>
                <w:noProof/>
                <w:lang w:val="en-US"/>
              </w:rPr>
              <w:t>4</w:t>
            </w:r>
            <w:r w:rsidR="00474E18">
              <w:rPr>
                <w:rFonts w:asciiTheme="minorHAnsi" w:eastAsiaTheme="minorEastAsia" w:hAnsiTheme="minorHAnsi"/>
                <w:noProof/>
                <w:sz w:val="22"/>
                <w:lang w:eastAsia="es-ES"/>
              </w:rPr>
              <w:tab/>
            </w:r>
            <w:r w:rsidR="00474E18" w:rsidRPr="00BC403A">
              <w:rPr>
                <w:rStyle w:val="Hyperlink"/>
                <w:noProof/>
                <w:lang w:val="en-US"/>
              </w:rPr>
              <w:t>GOTO</w:t>
            </w:r>
            <w:r w:rsidR="00474E18">
              <w:rPr>
                <w:noProof/>
                <w:webHidden/>
              </w:rPr>
              <w:tab/>
            </w:r>
            <w:r w:rsidR="00474E18">
              <w:rPr>
                <w:noProof/>
                <w:webHidden/>
              </w:rPr>
              <w:fldChar w:fldCharType="begin"/>
            </w:r>
            <w:r w:rsidR="00474E18">
              <w:rPr>
                <w:noProof/>
                <w:webHidden/>
              </w:rPr>
              <w:instrText xml:space="preserve"> PAGEREF _Toc71113361 \h </w:instrText>
            </w:r>
            <w:r w:rsidR="00474E18">
              <w:rPr>
                <w:noProof/>
                <w:webHidden/>
              </w:rPr>
            </w:r>
            <w:r w:rsidR="00474E18">
              <w:rPr>
                <w:noProof/>
                <w:webHidden/>
              </w:rPr>
              <w:fldChar w:fldCharType="separate"/>
            </w:r>
            <w:r w:rsidR="00474E18">
              <w:rPr>
                <w:noProof/>
                <w:webHidden/>
              </w:rPr>
              <w:t>169</w:t>
            </w:r>
            <w:r w:rsidR="00474E18">
              <w:rPr>
                <w:noProof/>
                <w:webHidden/>
              </w:rPr>
              <w:fldChar w:fldCharType="end"/>
            </w:r>
          </w:hyperlink>
        </w:p>
        <w:p w14:paraId="601C7454" w14:textId="0A7EAD60" w:rsidR="00474E18" w:rsidRDefault="003814F8">
          <w:pPr>
            <w:pStyle w:val="TOC2"/>
            <w:tabs>
              <w:tab w:val="left" w:pos="660"/>
              <w:tab w:val="right" w:leader="dot" w:pos="4979"/>
            </w:tabs>
            <w:rPr>
              <w:rFonts w:asciiTheme="minorHAnsi" w:eastAsiaTheme="minorEastAsia" w:hAnsiTheme="minorHAnsi"/>
              <w:noProof/>
              <w:sz w:val="22"/>
              <w:lang w:eastAsia="es-ES"/>
            </w:rPr>
          </w:pPr>
          <w:hyperlink w:anchor="_Toc71113362" w:history="1">
            <w:r w:rsidR="00474E18" w:rsidRPr="00BC403A">
              <w:rPr>
                <w:rStyle w:val="Hyperlink"/>
                <w:rFonts w:ascii="Webdings" w:hAnsi="Webdings"/>
                <w:noProof/>
                <w:lang w:val="en-US"/>
              </w:rPr>
              <w:t>4</w:t>
            </w:r>
            <w:r w:rsidR="00474E18">
              <w:rPr>
                <w:rFonts w:asciiTheme="minorHAnsi" w:eastAsiaTheme="minorEastAsia" w:hAnsiTheme="minorHAnsi"/>
                <w:noProof/>
                <w:sz w:val="22"/>
                <w:lang w:eastAsia="es-ES"/>
              </w:rPr>
              <w:tab/>
            </w:r>
            <w:r w:rsidR="00474E18" w:rsidRPr="00BC403A">
              <w:rPr>
                <w:rStyle w:val="Hyperlink"/>
                <w:noProof/>
                <w:lang w:val="en-US"/>
              </w:rPr>
              <w:t>HEX$</w:t>
            </w:r>
            <w:r w:rsidR="00474E18">
              <w:rPr>
                <w:noProof/>
                <w:webHidden/>
              </w:rPr>
              <w:tab/>
            </w:r>
            <w:r w:rsidR="00474E18">
              <w:rPr>
                <w:noProof/>
                <w:webHidden/>
              </w:rPr>
              <w:fldChar w:fldCharType="begin"/>
            </w:r>
            <w:r w:rsidR="00474E18">
              <w:rPr>
                <w:noProof/>
                <w:webHidden/>
              </w:rPr>
              <w:instrText xml:space="preserve"> PAGEREF _Toc71113362 \h </w:instrText>
            </w:r>
            <w:r w:rsidR="00474E18">
              <w:rPr>
                <w:noProof/>
                <w:webHidden/>
              </w:rPr>
            </w:r>
            <w:r w:rsidR="00474E18">
              <w:rPr>
                <w:noProof/>
                <w:webHidden/>
              </w:rPr>
              <w:fldChar w:fldCharType="separate"/>
            </w:r>
            <w:r w:rsidR="00474E18">
              <w:rPr>
                <w:noProof/>
                <w:webHidden/>
              </w:rPr>
              <w:t>170</w:t>
            </w:r>
            <w:r w:rsidR="00474E18">
              <w:rPr>
                <w:noProof/>
                <w:webHidden/>
              </w:rPr>
              <w:fldChar w:fldCharType="end"/>
            </w:r>
          </w:hyperlink>
        </w:p>
        <w:p w14:paraId="3EA7951B" w14:textId="4B41BD4E" w:rsidR="00474E18" w:rsidRDefault="003814F8">
          <w:pPr>
            <w:pStyle w:val="TOC2"/>
            <w:tabs>
              <w:tab w:val="left" w:pos="660"/>
              <w:tab w:val="right" w:leader="dot" w:pos="4979"/>
            </w:tabs>
            <w:rPr>
              <w:rFonts w:asciiTheme="minorHAnsi" w:eastAsiaTheme="minorEastAsia" w:hAnsiTheme="minorHAnsi"/>
              <w:noProof/>
              <w:sz w:val="22"/>
              <w:lang w:eastAsia="es-ES"/>
            </w:rPr>
          </w:pPr>
          <w:hyperlink w:anchor="_Toc71113363" w:history="1">
            <w:r w:rsidR="00474E18" w:rsidRPr="00BC403A">
              <w:rPr>
                <w:rStyle w:val="Hyperlink"/>
                <w:rFonts w:ascii="Webdings" w:hAnsi="Webdings"/>
                <w:noProof/>
              </w:rPr>
              <w:t>4</w:t>
            </w:r>
            <w:r w:rsidR="00474E18">
              <w:rPr>
                <w:rFonts w:asciiTheme="minorHAnsi" w:eastAsiaTheme="minorEastAsia" w:hAnsiTheme="minorHAnsi"/>
                <w:noProof/>
                <w:sz w:val="22"/>
                <w:lang w:eastAsia="es-ES"/>
              </w:rPr>
              <w:tab/>
            </w:r>
            <w:r w:rsidR="00474E18" w:rsidRPr="00BC403A">
              <w:rPr>
                <w:rStyle w:val="Hyperlink"/>
                <w:noProof/>
              </w:rPr>
              <w:t>IF- THEN-ELSE</w:t>
            </w:r>
            <w:r w:rsidR="00474E18">
              <w:rPr>
                <w:noProof/>
                <w:webHidden/>
              </w:rPr>
              <w:tab/>
            </w:r>
            <w:r w:rsidR="00474E18">
              <w:rPr>
                <w:noProof/>
                <w:webHidden/>
              </w:rPr>
              <w:fldChar w:fldCharType="begin"/>
            </w:r>
            <w:r w:rsidR="00474E18">
              <w:rPr>
                <w:noProof/>
                <w:webHidden/>
              </w:rPr>
              <w:instrText xml:space="preserve"> PAGEREF _Toc71113363 \h </w:instrText>
            </w:r>
            <w:r w:rsidR="00474E18">
              <w:rPr>
                <w:noProof/>
                <w:webHidden/>
              </w:rPr>
            </w:r>
            <w:r w:rsidR="00474E18">
              <w:rPr>
                <w:noProof/>
                <w:webHidden/>
              </w:rPr>
              <w:fldChar w:fldCharType="separate"/>
            </w:r>
            <w:r w:rsidR="00474E18">
              <w:rPr>
                <w:noProof/>
                <w:webHidden/>
              </w:rPr>
              <w:t>171</w:t>
            </w:r>
            <w:r w:rsidR="00474E18">
              <w:rPr>
                <w:noProof/>
                <w:webHidden/>
              </w:rPr>
              <w:fldChar w:fldCharType="end"/>
            </w:r>
          </w:hyperlink>
        </w:p>
        <w:p w14:paraId="3E0FF770" w14:textId="76E9C003" w:rsidR="00474E18" w:rsidRDefault="003814F8">
          <w:pPr>
            <w:pStyle w:val="TOC2"/>
            <w:tabs>
              <w:tab w:val="left" w:pos="660"/>
              <w:tab w:val="right" w:leader="dot" w:pos="4979"/>
            </w:tabs>
            <w:rPr>
              <w:rFonts w:asciiTheme="minorHAnsi" w:eastAsiaTheme="minorEastAsia" w:hAnsiTheme="minorHAnsi"/>
              <w:noProof/>
              <w:sz w:val="22"/>
              <w:lang w:eastAsia="es-ES"/>
            </w:rPr>
          </w:pPr>
          <w:hyperlink w:anchor="_Toc71113364" w:history="1">
            <w:r w:rsidR="00474E18" w:rsidRPr="00BC403A">
              <w:rPr>
                <w:rStyle w:val="Hyperlink"/>
                <w:rFonts w:ascii="Webdings" w:hAnsi="Webdings"/>
                <w:noProof/>
              </w:rPr>
              <w:t>4</w:t>
            </w:r>
            <w:r w:rsidR="00474E18">
              <w:rPr>
                <w:rFonts w:asciiTheme="minorHAnsi" w:eastAsiaTheme="minorEastAsia" w:hAnsiTheme="minorHAnsi"/>
                <w:noProof/>
                <w:sz w:val="22"/>
                <w:lang w:eastAsia="es-ES"/>
              </w:rPr>
              <w:tab/>
            </w:r>
            <w:r w:rsidR="00474E18" w:rsidRPr="00BC403A">
              <w:rPr>
                <w:rStyle w:val="Hyperlink"/>
                <w:noProof/>
              </w:rPr>
              <w:t>INKEY$</w:t>
            </w:r>
            <w:r w:rsidR="00474E18">
              <w:rPr>
                <w:noProof/>
                <w:webHidden/>
              </w:rPr>
              <w:tab/>
            </w:r>
            <w:r w:rsidR="00474E18">
              <w:rPr>
                <w:noProof/>
                <w:webHidden/>
              </w:rPr>
              <w:fldChar w:fldCharType="begin"/>
            </w:r>
            <w:r w:rsidR="00474E18">
              <w:rPr>
                <w:noProof/>
                <w:webHidden/>
              </w:rPr>
              <w:instrText xml:space="preserve"> PAGEREF _Toc71113364 \h </w:instrText>
            </w:r>
            <w:r w:rsidR="00474E18">
              <w:rPr>
                <w:noProof/>
                <w:webHidden/>
              </w:rPr>
            </w:r>
            <w:r w:rsidR="00474E18">
              <w:rPr>
                <w:noProof/>
                <w:webHidden/>
              </w:rPr>
              <w:fldChar w:fldCharType="separate"/>
            </w:r>
            <w:r w:rsidR="00474E18">
              <w:rPr>
                <w:noProof/>
                <w:webHidden/>
              </w:rPr>
              <w:t>173</w:t>
            </w:r>
            <w:r w:rsidR="00474E18">
              <w:rPr>
                <w:noProof/>
                <w:webHidden/>
              </w:rPr>
              <w:fldChar w:fldCharType="end"/>
            </w:r>
          </w:hyperlink>
        </w:p>
        <w:p w14:paraId="05945A3C" w14:textId="4BC54CEC" w:rsidR="00474E18" w:rsidRDefault="003814F8">
          <w:pPr>
            <w:pStyle w:val="TOC2"/>
            <w:tabs>
              <w:tab w:val="left" w:pos="660"/>
              <w:tab w:val="right" w:leader="dot" w:pos="4979"/>
            </w:tabs>
            <w:rPr>
              <w:rFonts w:asciiTheme="minorHAnsi" w:eastAsiaTheme="minorEastAsia" w:hAnsiTheme="minorHAnsi"/>
              <w:noProof/>
              <w:sz w:val="22"/>
              <w:lang w:eastAsia="es-ES"/>
            </w:rPr>
          </w:pPr>
          <w:hyperlink w:anchor="_Toc71113365" w:history="1">
            <w:r w:rsidR="00474E18" w:rsidRPr="00BC403A">
              <w:rPr>
                <w:rStyle w:val="Hyperlink"/>
                <w:rFonts w:ascii="Webdings" w:hAnsi="Webdings"/>
                <w:noProof/>
              </w:rPr>
              <w:t>4</w:t>
            </w:r>
            <w:r w:rsidR="00474E18">
              <w:rPr>
                <w:rFonts w:asciiTheme="minorHAnsi" w:eastAsiaTheme="minorEastAsia" w:hAnsiTheme="minorHAnsi"/>
                <w:noProof/>
                <w:sz w:val="22"/>
                <w:lang w:eastAsia="es-ES"/>
              </w:rPr>
              <w:tab/>
            </w:r>
            <w:r w:rsidR="00474E18" w:rsidRPr="00BC403A">
              <w:rPr>
                <w:rStyle w:val="Hyperlink"/>
                <w:noProof/>
              </w:rPr>
              <w:t>INP</w:t>
            </w:r>
            <w:r w:rsidR="00474E18">
              <w:rPr>
                <w:noProof/>
                <w:webHidden/>
              </w:rPr>
              <w:tab/>
            </w:r>
            <w:r w:rsidR="00474E18">
              <w:rPr>
                <w:noProof/>
                <w:webHidden/>
              </w:rPr>
              <w:fldChar w:fldCharType="begin"/>
            </w:r>
            <w:r w:rsidR="00474E18">
              <w:rPr>
                <w:noProof/>
                <w:webHidden/>
              </w:rPr>
              <w:instrText xml:space="preserve"> PAGEREF _Toc71113365 \h </w:instrText>
            </w:r>
            <w:r w:rsidR="00474E18">
              <w:rPr>
                <w:noProof/>
                <w:webHidden/>
              </w:rPr>
            </w:r>
            <w:r w:rsidR="00474E18">
              <w:rPr>
                <w:noProof/>
                <w:webHidden/>
              </w:rPr>
              <w:fldChar w:fldCharType="separate"/>
            </w:r>
            <w:r w:rsidR="00474E18">
              <w:rPr>
                <w:noProof/>
                <w:webHidden/>
              </w:rPr>
              <w:t>174</w:t>
            </w:r>
            <w:r w:rsidR="00474E18">
              <w:rPr>
                <w:noProof/>
                <w:webHidden/>
              </w:rPr>
              <w:fldChar w:fldCharType="end"/>
            </w:r>
          </w:hyperlink>
        </w:p>
        <w:p w14:paraId="27565B68" w14:textId="66FE8C7D" w:rsidR="00474E18" w:rsidRDefault="003814F8">
          <w:pPr>
            <w:pStyle w:val="TOC2"/>
            <w:tabs>
              <w:tab w:val="left" w:pos="660"/>
              <w:tab w:val="right" w:leader="dot" w:pos="4979"/>
            </w:tabs>
            <w:rPr>
              <w:rFonts w:asciiTheme="minorHAnsi" w:eastAsiaTheme="minorEastAsia" w:hAnsiTheme="minorHAnsi"/>
              <w:noProof/>
              <w:sz w:val="22"/>
              <w:lang w:eastAsia="es-ES"/>
            </w:rPr>
          </w:pPr>
          <w:hyperlink w:anchor="_Toc71113366" w:history="1">
            <w:r w:rsidR="00474E18" w:rsidRPr="00BC403A">
              <w:rPr>
                <w:rStyle w:val="Hyperlink"/>
                <w:rFonts w:ascii="Webdings" w:hAnsi="Webdings"/>
                <w:noProof/>
                <w:lang w:val="en-US"/>
              </w:rPr>
              <w:t>4</w:t>
            </w:r>
            <w:r w:rsidR="00474E18">
              <w:rPr>
                <w:rFonts w:asciiTheme="minorHAnsi" w:eastAsiaTheme="minorEastAsia" w:hAnsiTheme="minorHAnsi"/>
                <w:noProof/>
                <w:sz w:val="22"/>
                <w:lang w:eastAsia="es-ES"/>
              </w:rPr>
              <w:tab/>
            </w:r>
            <w:r w:rsidR="00474E18" w:rsidRPr="00BC403A">
              <w:rPr>
                <w:rStyle w:val="Hyperlink"/>
                <w:noProof/>
                <w:lang w:val="en-US"/>
              </w:rPr>
              <w:t>INPUT</w:t>
            </w:r>
            <w:r w:rsidR="00474E18">
              <w:rPr>
                <w:noProof/>
                <w:webHidden/>
              </w:rPr>
              <w:tab/>
            </w:r>
            <w:r w:rsidR="00474E18">
              <w:rPr>
                <w:noProof/>
                <w:webHidden/>
              </w:rPr>
              <w:fldChar w:fldCharType="begin"/>
            </w:r>
            <w:r w:rsidR="00474E18">
              <w:rPr>
                <w:noProof/>
                <w:webHidden/>
              </w:rPr>
              <w:instrText xml:space="preserve"> PAGEREF _Toc71113366 \h </w:instrText>
            </w:r>
            <w:r w:rsidR="00474E18">
              <w:rPr>
                <w:noProof/>
                <w:webHidden/>
              </w:rPr>
            </w:r>
            <w:r w:rsidR="00474E18">
              <w:rPr>
                <w:noProof/>
                <w:webHidden/>
              </w:rPr>
              <w:fldChar w:fldCharType="separate"/>
            </w:r>
            <w:r w:rsidR="00474E18">
              <w:rPr>
                <w:noProof/>
                <w:webHidden/>
              </w:rPr>
              <w:t>175</w:t>
            </w:r>
            <w:r w:rsidR="00474E18">
              <w:rPr>
                <w:noProof/>
                <w:webHidden/>
              </w:rPr>
              <w:fldChar w:fldCharType="end"/>
            </w:r>
          </w:hyperlink>
        </w:p>
        <w:p w14:paraId="36FD73AE" w14:textId="1D43BA47" w:rsidR="00474E18" w:rsidRDefault="003814F8">
          <w:pPr>
            <w:pStyle w:val="TOC2"/>
            <w:tabs>
              <w:tab w:val="left" w:pos="660"/>
              <w:tab w:val="right" w:leader="dot" w:pos="4979"/>
            </w:tabs>
            <w:rPr>
              <w:rFonts w:asciiTheme="minorHAnsi" w:eastAsiaTheme="minorEastAsia" w:hAnsiTheme="minorHAnsi"/>
              <w:noProof/>
              <w:sz w:val="22"/>
              <w:lang w:eastAsia="es-ES"/>
            </w:rPr>
          </w:pPr>
          <w:hyperlink w:anchor="_Toc71113367" w:history="1">
            <w:r w:rsidR="00474E18" w:rsidRPr="00BC403A">
              <w:rPr>
                <w:rStyle w:val="Hyperlink"/>
                <w:rFonts w:ascii="Webdings" w:hAnsi="Webdings"/>
                <w:noProof/>
                <w:lang w:val="en-US"/>
              </w:rPr>
              <w:t>4</w:t>
            </w:r>
            <w:r w:rsidR="00474E18">
              <w:rPr>
                <w:rFonts w:asciiTheme="minorHAnsi" w:eastAsiaTheme="minorEastAsia" w:hAnsiTheme="minorHAnsi"/>
                <w:noProof/>
                <w:sz w:val="22"/>
                <w:lang w:eastAsia="es-ES"/>
              </w:rPr>
              <w:tab/>
            </w:r>
            <w:r w:rsidR="00474E18" w:rsidRPr="00BC403A">
              <w:rPr>
                <w:rStyle w:val="Hyperlink"/>
                <w:noProof/>
                <w:lang w:val="en-US"/>
              </w:rPr>
              <w:t>INPUT$</w:t>
            </w:r>
            <w:r w:rsidR="00474E18">
              <w:rPr>
                <w:noProof/>
                <w:webHidden/>
              </w:rPr>
              <w:tab/>
            </w:r>
            <w:r w:rsidR="00474E18">
              <w:rPr>
                <w:noProof/>
                <w:webHidden/>
              </w:rPr>
              <w:fldChar w:fldCharType="begin"/>
            </w:r>
            <w:r w:rsidR="00474E18">
              <w:rPr>
                <w:noProof/>
                <w:webHidden/>
              </w:rPr>
              <w:instrText xml:space="preserve"> PAGEREF _Toc71113367 \h </w:instrText>
            </w:r>
            <w:r w:rsidR="00474E18">
              <w:rPr>
                <w:noProof/>
                <w:webHidden/>
              </w:rPr>
            </w:r>
            <w:r w:rsidR="00474E18">
              <w:rPr>
                <w:noProof/>
                <w:webHidden/>
              </w:rPr>
              <w:fldChar w:fldCharType="separate"/>
            </w:r>
            <w:r w:rsidR="00474E18">
              <w:rPr>
                <w:noProof/>
                <w:webHidden/>
              </w:rPr>
              <w:t>177</w:t>
            </w:r>
            <w:r w:rsidR="00474E18">
              <w:rPr>
                <w:noProof/>
                <w:webHidden/>
              </w:rPr>
              <w:fldChar w:fldCharType="end"/>
            </w:r>
          </w:hyperlink>
        </w:p>
        <w:p w14:paraId="344BBE51" w14:textId="774C39BE" w:rsidR="00474E18" w:rsidRDefault="003814F8">
          <w:pPr>
            <w:pStyle w:val="TOC2"/>
            <w:tabs>
              <w:tab w:val="left" w:pos="660"/>
              <w:tab w:val="right" w:leader="dot" w:pos="4979"/>
            </w:tabs>
            <w:rPr>
              <w:rFonts w:asciiTheme="minorHAnsi" w:eastAsiaTheme="minorEastAsia" w:hAnsiTheme="minorHAnsi"/>
              <w:noProof/>
              <w:sz w:val="22"/>
              <w:lang w:eastAsia="es-ES"/>
            </w:rPr>
          </w:pPr>
          <w:hyperlink w:anchor="_Toc71113368" w:history="1">
            <w:r w:rsidR="00474E18" w:rsidRPr="00BC403A">
              <w:rPr>
                <w:rStyle w:val="Hyperlink"/>
                <w:rFonts w:ascii="Webdings" w:hAnsi="Webdings"/>
                <w:noProof/>
              </w:rPr>
              <w:t>4</w:t>
            </w:r>
            <w:r w:rsidR="00474E18">
              <w:rPr>
                <w:rFonts w:asciiTheme="minorHAnsi" w:eastAsiaTheme="minorEastAsia" w:hAnsiTheme="minorHAnsi"/>
                <w:noProof/>
                <w:sz w:val="22"/>
                <w:lang w:eastAsia="es-ES"/>
              </w:rPr>
              <w:tab/>
            </w:r>
            <w:r w:rsidR="00474E18" w:rsidRPr="00BC403A">
              <w:rPr>
                <w:rStyle w:val="Hyperlink"/>
                <w:noProof/>
              </w:rPr>
              <w:t>INPUT#</w:t>
            </w:r>
            <w:r w:rsidR="00474E18">
              <w:rPr>
                <w:noProof/>
                <w:webHidden/>
              </w:rPr>
              <w:tab/>
            </w:r>
            <w:r w:rsidR="00474E18">
              <w:rPr>
                <w:noProof/>
                <w:webHidden/>
              </w:rPr>
              <w:fldChar w:fldCharType="begin"/>
            </w:r>
            <w:r w:rsidR="00474E18">
              <w:rPr>
                <w:noProof/>
                <w:webHidden/>
              </w:rPr>
              <w:instrText xml:space="preserve"> PAGEREF _Toc71113368 \h </w:instrText>
            </w:r>
            <w:r w:rsidR="00474E18">
              <w:rPr>
                <w:noProof/>
                <w:webHidden/>
              </w:rPr>
            </w:r>
            <w:r w:rsidR="00474E18">
              <w:rPr>
                <w:noProof/>
                <w:webHidden/>
              </w:rPr>
              <w:fldChar w:fldCharType="separate"/>
            </w:r>
            <w:r w:rsidR="00474E18">
              <w:rPr>
                <w:noProof/>
                <w:webHidden/>
              </w:rPr>
              <w:t>177</w:t>
            </w:r>
            <w:r w:rsidR="00474E18">
              <w:rPr>
                <w:noProof/>
                <w:webHidden/>
              </w:rPr>
              <w:fldChar w:fldCharType="end"/>
            </w:r>
          </w:hyperlink>
        </w:p>
        <w:p w14:paraId="58D0F6AD" w14:textId="0B1112A9" w:rsidR="00474E18" w:rsidRDefault="003814F8">
          <w:pPr>
            <w:pStyle w:val="TOC2"/>
            <w:tabs>
              <w:tab w:val="left" w:pos="660"/>
              <w:tab w:val="right" w:leader="dot" w:pos="4979"/>
            </w:tabs>
            <w:rPr>
              <w:rFonts w:asciiTheme="minorHAnsi" w:eastAsiaTheme="minorEastAsia" w:hAnsiTheme="minorHAnsi"/>
              <w:noProof/>
              <w:sz w:val="22"/>
              <w:lang w:eastAsia="es-ES"/>
            </w:rPr>
          </w:pPr>
          <w:hyperlink w:anchor="_Toc71113369" w:history="1">
            <w:r w:rsidR="00474E18" w:rsidRPr="00BC403A">
              <w:rPr>
                <w:rStyle w:val="Hyperlink"/>
                <w:rFonts w:ascii="Webdings" w:hAnsi="Webdings"/>
                <w:noProof/>
              </w:rPr>
              <w:t>4</w:t>
            </w:r>
            <w:r w:rsidR="00474E18">
              <w:rPr>
                <w:rFonts w:asciiTheme="minorHAnsi" w:eastAsiaTheme="minorEastAsia" w:hAnsiTheme="minorHAnsi"/>
                <w:noProof/>
                <w:sz w:val="22"/>
                <w:lang w:eastAsia="es-ES"/>
              </w:rPr>
              <w:tab/>
            </w:r>
            <w:r w:rsidR="00474E18" w:rsidRPr="00BC403A">
              <w:rPr>
                <w:rStyle w:val="Hyperlink"/>
                <w:noProof/>
              </w:rPr>
              <w:t>INSTR</w:t>
            </w:r>
            <w:r w:rsidR="00474E18">
              <w:rPr>
                <w:noProof/>
                <w:webHidden/>
              </w:rPr>
              <w:tab/>
            </w:r>
            <w:r w:rsidR="00474E18">
              <w:rPr>
                <w:noProof/>
                <w:webHidden/>
              </w:rPr>
              <w:fldChar w:fldCharType="begin"/>
            </w:r>
            <w:r w:rsidR="00474E18">
              <w:rPr>
                <w:noProof/>
                <w:webHidden/>
              </w:rPr>
              <w:instrText xml:space="preserve"> PAGEREF _Toc71113369 \h </w:instrText>
            </w:r>
            <w:r w:rsidR="00474E18">
              <w:rPr>
                <w:noProof/>
                <w:webHidden/>
              </w:rPr>
            </w:r>
            <w:r w:rsidR="00474E18">
              <w:rPr>
                <w:noProof/>
                <w:webHidden/>
              </w:rPr>
              <w:fldChar w:fldCharType="separate"/>
            </w:r>
            <w:r w:rsidR="00474E18">
              <w:rPr>
                <w:noProof/>
                <w:webHidden/>
              </w:rPr>
              <w:t>179</w:t>
            </w:r>
            <w:r w:rsidR="00474E18">
              <w:rPr>
                <w:noProof/>
                <w:webHidden/>
              </w:rPr>
              <w:fldChar w:fldCharType="end"/>
            </w:r>
          </w:hyperlink>
        </w:p>
        <w:p w14:paraId="63942F1A" w14:textId="1B45C06A" w:rsidR="00474E18" w:rsidRDefault="003814F8">
          <w:pPr>
            <w:pStyle w:val="TOC2"/>
            <w:tabs>
              <w:tab w:val="left" w:pos="660"/>
              <w:tab w:val="right" w:leader="dot" w:pos="4979"/>
            </w:tabs>
            <w:rPr>
              <w:rFonts w:asciiTheme="minorHAnsi" w:eastAsiaTheme="minorEastAsia" w:hAnsiTheme="minorHAnsi"/>
              <w:noProof/>
              <w:sz w:val="22"/>
              <w:lang w:eastAsia="es-ES"/>
            </w:rPr>
          </w:pPr>
          <w:hyperlink w:anchor="_Toc71113370" w:history="1">
            <w:r w:rsidR="00474E18" w:rsidRPr="00BC403A">
              <w:rPr>
                <w:rStyle w:val="Hyperlink"/>
                <w:rFonts w:ascii="Webdings" w:hAnsi="Webdings"/>
                <w:noProof/>
                <w:lang w:val="en-US"/>
              </w:rPr>
              <w:t>4</w:t>
            </w:r>
            <w:r w:rsidR="00474E18">
              <w:rPr>
                <w:rFonts w:asciiTheme="minorHAnsi" w:eastAsiaTheme="minorEastAsia" w:hAnsiTheme="minorHAnsi"/>
                <w:noProof/>
                <w:sz w:val="22"/>
                <w:lang w:eastAsia="es-ES"/>
              </w:rPr>
              <w:tab/>
            </w:r>
            <w:r w:rsidR="00474E18" w:rsidRPr="00BC403A">
              <w:rPr>
                <w:rStyle w:val="Hyperlink"/>
                <w:noProof/>
                <w:lang w:val="en-US"/>
              </w:rPr>
              <w:t>INT</w:t>
            </w:r>
            <w:r w:rsidR="00474E18">
              <w:rPr>
                <w:noProof/>
                <w:webHidden/>
              </w:rPr>
              <w:tab/>
            </w:r>
            <w:r w:rsidR="00474E18">
              <w:rPr>
                <w:noProof/>
                <w:webHidden/>
              </w:rPr>
              <w:fldChar w:fldCharType="begin"/>
            </w:r>
            <w:r w:rsidR="00474E18">
              <w:rPr>
                <w:noProof/>
                <w:webHidden/>
              </w:rPr>
              <w:instrText xml:space="preserve"> PAGEREF _Toc71113370 \h </w:instrText>
            </w:r>
            <w:r w:rsidR="00474E18">
              <w:rPr>
                <w:noProof/>
                <w:webHidden/>
              </w:rPr>
            </w:r>
            <w:r w:rsidR="00474E18">
              <w:rPr>
                <w:noProof/>
                <w:webHidden/>
              </w:rPr>
              <w:fldChar w:fldCharType="separate"/>
            </w:r>
            <w:r w:rsidR="00474E18">
              <w:rPr>
                <w:noProof/>
                <w:webHidden/>
              </w:rPr>
              <w:t>180</w:t>
            </w:r>
            <w:r w:rsidR="00474E18">
              <w:rPr>
                <w:noProof/>
                <w:webHidden/>
              </w:rPr>
              <w:fldChar w:fldCharType="end"/>
            </w:r>
          </w:hyperlink>
        </w:p>
        <w:p w14:paraId="46DFD3A2" w14:textId="6C02640D" w:rsidR="00474E18" w:rsidRDefault="003814F8">
          <w:pPr>
            <w:pStyle w:val="TOC2"/>
            <w:tabs>
              <w:tab w:val="left" w:pos="660"/>
              <w:tab w:val="right" w:leader="dot" w:pos="4979"/>
            </w:tabs>
            <w:rPr>
              <w:rFonts w:asciiTheme="minorHAnsi" w:eastAsiaTheme="minorEastAsia" w:hAnsiTheme="minorHAnsi"/>
              <w:noProof/>
              <w:sz w:val="22"/>
              <w:lang w:eastAsia="es-ES"/>
            </w:rPr>
          </w:pPr>
          <w:hyperlink w:anchor="_Toc71113371" w:history="1">
            <w:r w:rsidR="00474E18" w:rsidRPr="00BC403A">
              <w:rPr>
                <w:rStyle w:val="Hyperlink"/>
                <w:rFonts w:ascii="Webdings" w:hAnsi="Webdings"/>
                <w:noProof/>
                <w:lang w:val="en-US"/>
              </w:rPr>
              <w:t>4</w:t>
            </w:r>
            <w:r w:rsidR="00474E18">
              <w:rPr>
                <w:rFonts w:asciiTheme="minorHAnsi" w:eastAsiaTheme="minorEastAsia" w:hAnsiTheme="minorHAnsi"/>
                <w:noProof/>
                <w:sz w:val="22"/>
                <w:lang w:eastAsia="es-ES"/>
              </w:rPr>
              <w:tab/>
            </w:r>
            <w:r w:rsidR="00474E18" w:rsidRPr="00BC403A">
              <w:rPr>
                <w:rStyle w:val="Hyperlink"/>
                <w:noProof/>
                <w:lang w:val="en-US"/>
              </w:rPr>
              <w:t>INTERVAL  ON/ INTERVAL  OFF/ INTERVAL  STOP</w:t>
            </w:r>
            <w:r w:rsidR="00474E18">
              <w:rPr>
                <w:noProof/>
                <w:webHidden/>
              </w:rPr>
              <w:tab/>
            </w:r>
            <w:r w:rsidR="00474E18">
              <w:rPr>
                <w:noProof/>
                <w:webHidden/>
              </w:rPr>
              <w:fldChar w:fldCharType="begin"/>
            </w:r>
            <w:r w:rsidR="00474E18">
              <w:rPr>
                <w:noProof/>
                <w:webHidden/>
              </w:rPr>
              <w:instrText xml:space="preserve"> PAGEREF _Toc71113371 \h </w:instrText>
            </w:r>
            <w:r w:rsidR="00474E18">
              <w:rPr>
                <w:noProof/>
                <w:webHidden/>
              </w:rPr>
            </w:r>
            <w:r w:rsidR="00474E18">
              <w:rPr>
                <w:noProof/>
                <w:webHidden/>
              </w:rPr>
              <w:fldChar w:fldCharType="separate"/>
            </w:r>
            <w:r w:rsidR="00474E18">
              <w:rPr>
                <w:noProof/>
                <w:webHidden/>
              </w:rPr>
              <w:t>181</w:t>
            </w:r>
            <w:r w:rsidR="00474E18">
              <w:rPr>
                <w:noProof/>
                <w:webHidden/>
              </w:rPr>
              <w:fldChar w:fldCharType="end"/>
            </w:r>
          </w:hyperlink>
        </w:p>
        <w:p w14:paraId="13C6C9DE" w14:textId="3B7FA465" w:rsidR="00474E18" w:rsidRDefault="003814F8">
          <w:pPr>
            <w:pStyle w:val="TOC2"/>
            <w:tabs>
              <w:tab w:val="left" w:pos="660"/>
              <w:tab w:val="right" w:leader="dot" w:pos="4979"/>
            </w:tabs>
            <w:rPr>
              <w:rFonts w:asciiTheme="minorHAnsi" w:eastAsiaTheme="minorEastAsia" w:hAnsiTheme="minorHAnsi"/>
              <w:noProof/>
              <w:sz w:val="22"/>
              <w:lang w:eastAsia="es-ES"/>
            </w:rPr>
          </w:pPr>
          <w:hyperlink w:anchor="_Toc71113372" w:history="1">
            <w:r w:rsidR="00474E18" w:rsidRPr="00BC403A">
              <w:rPr>
                <w:rStyle w:val="Hyperlink"/>
                <w:rFonts w:ascii="Webdings" w:hAnsi="Webdings"/>
                <w:noProof/>
                <w:lang w:val="en-US"/>
              </w:rPr>
              <w:t>4</w:t>
            </w:r>
            <w:r w:rsidR="00474E18">
              <w:rPr>
                <w:rFonts w:asciiTheme="minorHAnsi" w:eastAsiaTheme="minorEastAsia" w:hAnsiTheme="minorHAnsi"/>
                <w:noProof/>
                <w:sz w:val="22"/>
                <w:lang w:eastAsia="es-ES"/>
              </w:rPr>
              <w:tab/>
            </w:r>
            <w:r w:rsidR="00474E18" w:rsidRPr="00BC403A">
              <w:rPr>
                <w:rStyle w:val="Hyperlink"/>
                <w:noProof/>
                <w:lang w:val="en-US"/>
              </w:rPr>
              <w:t>KEY</w:t>
            </w:r>
            <w:r w:rsidR="00474E18">
              <w:rPr>
                <w:noProof/>
                <w:webHidden/>
              </w:rPr>
              <w:tab/>
            </w:r>
            <w:r w:rsidR="00474E18">
              <w:rPr>
                <w:noProof/>
                <w:webHidden/>
              </w:rPr>
              <w:fldChar w:fldCharType="begin"/>
            </w:r>
            <w:r w:rsidR="00474E18">
              <w:rPr>
                <w:noProof/>
                <w:webHidden/>
              </w:rPr>
              <w:instrText xml:space="preserve"> PAGEREF _Toc71113372 \h </w:instrText>
            </w:r>
            <w:r w:rsidR="00474E18">
              <w:rPr>
                <w:noProof/>
                <w:webHidden/>
              </w:rPr>
            </w:r>
            <w:r w:rsidR="00474E18">
              <w:rPr>
                <w:noProof/>
                <w:webHidden/>
              </w:rPr>
              <w:fldChar w:fldCharType="separate"/>
            </w:r>
            <w:r w:rsidR="00474E18">
              <w:rPr>
                <w:noProof/>
                <w:webHidden/>
              </w:rPr>
              <w:t>182</w:t>
            </w:r>
            <w:r w:rsidR="00474E18">
              <w:rPr>
                <w:noProof/>
                <w:webHidden/>
              </w:rPr>
              <w:fldChar w:fldCharType="end"/>
            </w:r>
          </w:hyperlink>
        </w:p>
        <w:p w14:paraId="4C3AFF39" w14:textId="4A7EE0D8" w:rsidR="00474E18" w:rsidRDefault="003814F8">
          <w:pPr>
            <w:pStyle w:val="TOC2"/>
            <w:tabs>
              <w:tab w:val="left" w:pos="660"/>
              <w:tab w:val="right" w:leader="dot" w:pos="4979"/>
            </w:tabs>
            <w:rPr>
              <w:rFonts w:asciiTheme="minorHAnsi" w:eastAsiaTheme="minorEastAsia" w:hAnsiTheme="minorHAnsi"/>
              <w:noProof/>
              <w:sz w:val="22"/>
              <w:lang w:eastAsia="es-ES"/>
            </w:rPr>
          </w:pPr>
          <w:hyperlink w:anchor="_Toc71113373" w:history="1">
            <w:r w:rsidR="00474E18" w:rsidRPr="00BC403A">
              <w:rPr>
                <w:rStyle w:val="Hyperlink"/>
                <w:rFonts w:ascii="Webdings" w:hAnsi="Webdings"/>
                <w:noProof/>
                <w:lang w:val="en-US"/>
              </w:rPr>
              <w:t>4</w:t>
            </w:r>
            <w:r w:rsidR="00474E18">
              <w:rPr>
                <w:rFonts w:asciiTheme="minorHAnsi" w:eastAsiaTheme="minorEastAsia" w:hAnsiTheme="minorHAnsi"/>
                <w:noProof/>
                <w:sz w:val="22"/>
                <w:lang w:eastAsia="es-ES"/>
              </w:rPr>
              <w:tab/>
            </w:r>
            <w:r w:rsidR="00474E18" w:rsidRPr="00BC403A">
              <w:rPr>
                <w:rStyle w:val="Hyperlink"/>
                <w:noProof/>
                <w:lang w:val="en-US"/>
              </w:rPr>
              <w:t>KEY LIST</w:t>
            </w:r>
            <w:r w:rsidR="00474E18">
              <w:rPr>
                <w:noProof/>
                <w:webHidden/>
              </w:rPr>
              <w:tab/>
            </w:r>
            <w:r w:rsidR="00474E18">
              <w:rPr>
                <w:noProof/>
                <w:webHidden/>
              </w:rPr>
              <w:fldChar w:fldCharType="begin"/>
            </w:r>
            <w:r w:rsidR="00474E18">
              <w:rPr>
                <w:noProof/>
                <w:webHidden/>
              </w:rPr>
              <w:instrText xml:space="preserve"> PAGEREF _Toc71113373 \h </w:instrText>
            </w:r>
            <w:r w:rsidR="00474E18">
              <w:rPr>
                <w:noProof/>
                <w:webHidden/>
              </w:rPr>
            </w:r>
            <w:r w:rsidR="00474E18">
              <w:rPr>
                <w:noProof/>
                <w:webHidden/>
              </w:rPr>
              <w:fldChar w:fldCharType="separate"/>
            </w:r>
            <w:r w:rsidR="00474E18">
              <w:rPr>
                <w:noProof/>
                <w:webHidden/>
              </w:rPr>
              <w:t>183</w:t>
            </w:r>
            <w:r w:rsidR="00474E18">
              <w:rPr>
                <w:noProof/>
                <w:webHidden/>
              </w:rPr>
              <w:fldChar w:fldCharType="end"/>
            </w:r>
          </w:hyperlink>
        </w:p>
        <w:p w14:paraId="0E5E02AE" w14:textId="1CA8E6F1" w:rsidR="00474E18" w:rsidRDefault="003814F8">
          <w:pPr>
            <w:pStyle w:val="TOC2"/>
            <w:tabs>
              <w:tab w:val="left" w:pos="660"/>
              <w:tab w:val="right" w:leader="dot" w:pos="4979"/>
            </w:tabs>
            <w:rPr>
              <w:rFonts w:asciiTheme="minorHAnsi" w:eastAsiaTheme="minorEastAsia" w:hAnsiTheme="minorHAnsi"/>
              <w:noProof/>
              <w:sz w:val="22"/>
              <w:lang w:eastAsia="es-ES"/>
            </w:rPr>
          </w:pPr>
          <w:hyperlink w:anchor="_Toc71113374" w:history="1">
            <w:r w:rsidR="00474E18" w:rsidRPr="00BC403A">
              <w:rPr>
                <w:rStyle w:val="Hyperlink"/>
                <w:rFonts w:ascii="Webdings" w:hAnsi="Webdings"/>
                <w:noProof/>
                <w:lang w:val="en-US"/>
              </w:rPr>
              <w:t>4</w:t>
            </w:r>
            <w:r w:rsidR="00474E18">
              <w:rPr>
                <w:rFonts w:asciiTheme="minorHAnsi" w:eastAsiaTheme="minorEastAsia" w:hAnsiTheme="minorHAnsi"/>
                <w:noProof/>
                <w:sz w:val="22"/>
                <w:lang w:eastAsia="es-ES"/>
              </w:rPr>
              <w:tab/>
            </w:r>
            <w:r w:rsidR="00474E18" w:rsidRPr="00BC403A">
              <w:rPr>
                <w:rStyle w:val="Hyperlink"/>
                <w:noProof/>
                <w:lang w:val="en-US"/>
              </w:rPr>
              <w:t>KEY ON/ KEY OFF</w:t>
            </w:r>
            <w:r w:rsidR="00474E18">
              <w:rPr>
                <w:noProof/>
                <w:webHidden/>
              </w:rPr>
              <w:tab/>
            </w:r>
            <w:r w:rsidR="00474E18">
              <w:rPr>
                <w:noProof/>
                <w:webHidden/>
              </w:rPr>
              <w:fldChar w:fldCharType="begin"/>
            </w:r>
            <w:r w:rsidR="00474E18">
              <w:rPr>
                <w:noProof/>
                <w:webHidden/>
              </w:rPr>
              <w:instrText xml:space="preserve"> PAGEREF _Toc71113374 \h </w:instrText>
            </w:r>
            <w:r w:rsidR="00474E18">
              <w:rPr>
                <w:noProof/>
                <w:webHidden/>
              </w:rPr>
            </w:r>
            <w:r w:rsidR="00474E18">
              <w:rPr>
                <w:noProof/>
                <w:webHidden/>
              </w:rPr>
              <w:fldChar w:fldCharType="separate"/>
            </w:r>
            <w:r w:rsidR="00474E18">
              <w:rPr>
                <w:noProof/>
                <w:webHidden/>
              </w:rPr>
              <w:t>184</w:t>
            </w:r>
            <w:r w:rsidR="00474E18">
              <w:rPr>
                <w:noProof/>
                <w:webHidden/>
              </w:rPr>
              <w:fldChar w:fldCharType="end"/>
            </w:r>
          </w:hyperlink>
        </w:p>
        <w:p w14:paraId="47997FF0" w14:textId="45343F7F" w:rsidR="00474E18" w:rsidRDefault="003814F8">
          <w:pPr>
            <w:pStyle w:val="TOC2"/>
            <w:tabs>
              <w:tab w:val="left" w:pos="660"/>
              <w:tab w:val="right" w:leader="dot" w:pos="4979"/>
            </w:tabs>
            <w:rPr>
              <w:rFonts w:asciiTheme="minorHAnsi" w:eastAsiaTheme="minorEastAsia" w:hAnsiTheme="minorHAnsi"/>
              <w:noProof/>
              <w:sz w:val="22"/>
              <w:lang w:eastAsia="es-ES"/>
            </w:rPr>
          </w:pPr>
          <w:hyperlink w:anchor="_Toc71113375" w:history="1">
            <w:r w:rsidR="00474E18" w:rsidRPr="00BC403A">
              <w:rPr>
                <w:rStyle w:val="Hyperlink"/>
                <w:rFonts w:ascii="Webdings" w:hAnsi="Webdings"/>
                <w:noProof/>
                <w:lang w:val="en-US"/>
              </w:rPr>
              <w:t>4</w:t>
            </w:r>
            <w:r w:rsidR="00474E18">
              <w:rPr>
                <w:rFonts w:asciiTheme="minorHAnsi" w:eastAsiaTheme="minorEastAsia" w:hAnsiTheme="minorHAnsi"/>
                <w:noProof/>
                <w:sz w:val="22"/>
                <w:lang w:eastAsia="es-ES"/>
              </w:rPr>
              <w:tab/>
            </w:r>
            <w:r w:rsidR="00474E18" w:rsidRPr="00BC403A">
              <w:rPr>
                <w:rStyle w:val="Hyperlink"/>
                <w:noProof/>
                <w:lang w:val="en-US"/>
              </w:rPr>
              <w:t>KEY (n) ON/KEY (n) OFF/ KEY (n) STOP</w:t>
            </w:r>
            <w:r w:rsidR="00474E18">
              <w:rPr>
                <w:noProof/>
                <w:webHidden/>
              </w:rPr>
              <w:tab/>
            </w:r>
            <w:r w:rsidR="00474E18">
              <w:rPr>
                <w:noProof/>
                <w:webHidden/>
              </w:rPr>
              <w:fldChar w:fldCharType="begin"/>
            </w:r>
            <w:r w:rsidR="00474E18">
              <w:rPr>
                <w:noProof/>
                <w:webHidden/>
              </w:rPr>
              <w:instrText xml:space="preserve"> PAGEREF _Toc71113375 \h </w:instrText>
            </w:r>
            <w:r w:rsidR="00474E18">
              <w:rPr>
                <w:noProof/>
                <w:webHidden/>
              </w:rPr>
            </w:r>
            <w:r w:rsidR="00474E18">
              <w:rPr>
                <w:noProof/>
                <w:webHidden/>
              </w:rPr>
              <w:fldChar w:fldCharType="separate"/>
            </w:r>
            <w:r w:rsidR="00474E18">
              <w:rPr>
                <w:noProof/>
                <w:webHidden/>
              </w:rPr>
              <w:t>185</w:t>
            </w:r>
            <w:r w:rsidR="00474E18">
              <w:rPr>
                <w:noProof/>
                <w:webHidden/>
              </w:rPr>
              <w:fldChar w:fldCharType="end"/>
            </w:r>
          </w:hyperlink>
        </w:p>
        <w:p w14:paraId="66CDF2E7" w14:textId="748F9F8C" w:rsidR="00474E18" w:rsidRDefault="003814F8">
          <w:pPr>
            <w:pStyle w:val="TOC2"/>
            <w:tabs>
              <w:tab w:val="left" w:pos="660"/>
              <w:tab w:val="right" w:leader="dot" w:pos="4979"/>
            </w:tabs>
            <w:rPr>
              <w:rFonts w:asciiTheme="minorHAnsi" w:eastAsiaTheme="minorEastAsia" w:hAnsiTheme="minorHAnsi"/>
              <w:noProof/>
              <w:sz w:val="22"/>
              <w:lang w:eastAsia="es-ES"/>
            </w:rPr>
          </w:pPr>
          <w:hyperlink w:anchor="_Toc71113376" w:history="1">
            <w:r w:rsidR="00474E18" w:rsidRPr="00BC403A">
              <w:rPr>
                <w:rStyle w:val="Hyperlink"/>
                <w:rFonts w:ascii="Webdings" w:hAnsi="Webdings"/>
                <w:noProof/>
                <w:lang w:val="en-US"/>
              </w:rPr>
              <w:t>4</w:t>
            </w:r>
            <w:r w:rsidR="00474E18">
              <w:rPr>
                <w:rFonts w:asciiTheme="minorHAnsi" w:eastAsiaTheme="minorEastAsia" w:hAnsiTheme="minorHAnsi"/>
                <w:noProof/>
                <w:sz w:val="22"/>
                <w:lang w:eastAsia="es-ES"/>
              </w:rPr>
              <w:tab/>
            </w:r>
            <w:r w:rsidR="00474E18" w:rsidRPr="00BC403A">
              <w:rPr>
                <w:rStyle w:val="Hyperlink"/>
                <w:noProof/>
                <w:lang w:val="en-US"/>
              </w:rPr>
              <w:t>KILL</w:t>
            </w:r>
            <w:r w:rsidR="00474E18">
              <w:rPr>
                <w:noProof/>
                <w:webHidden/>
              </w:rPr>
              <w:tab/>
            </w:r>
            <w:r w:rsidR="00474E18">
              <w:rPr>
                <w:noProof/>
                <w:webHidden/>
              </w:rPr>
              <w:fldChar w:fldCharType="begin"/>
            </w:r>
            <w:r w:rsidR="00474E18">
              <w:rPr>
                <w:noProof/>
                <w:webHidden/>
              </w:rPr>
              <w:instrText xml:space="preserve"> PAGEREF _Toc71113376 \h </w:instrText>
            </w:r>
            <w:r w:rsidR="00474E18">
              <w:rPr>
                <w:noProof/>
                <w:webHidden/>
              </w:rPr>
            </w:r>
            <w:r w:rsidR="00474E18">
              <w:rPr>
                <w:noProof/>
                <w:webHidden/>
              </w:rPr>
              <w:fldChar w:fldCharType="separate"/>
            </w:r>
            <w:r w:rsidR="00474E18">
              <w:rPr>
                <w:noProof/>
                <w:webHidden/>
              </w:rPr>
              <w:t>186</w:t>
            </w:r>
            <w:r w:rsidR="00474E18">
              <w:rPr>
                <w:noProof/>
                <w:webHidden/>
              </w:rPr>
              <w:fldChar w:fldCharType="end"/>
            </w:r>
          </w:hyperlink>
        </w:p>
        <w:p w14:paraId="05EC6429" w14:textId="4D187638" w:rsidR="00474E18" w:rsidRDefault="003814F8">
          <w:pPr>
            <w:pStyle w:val="TOC2"/>
            <w:tabs>
              <w:tab w:val="left" w:pos="660"/>
              <w:tab w:val="right" w:leader="dot" w:pos="4979"/>
            </w:tabs>
            <w:rPr>
              <w:rFonts w:asciiTheme="minorHAnsi" w:eastAsiaTheme="minorEastAsia" w:hAnsiTheme="minorHAnsi"/>
              <w:noProof/>
              <w:sz w:val="22"/>
              <w:lang w:eastAsia="es-ES"/>
            </w:rPr>
          </w:pPr>
          <w:hyperlink w:anchor="_Toc71113377" w:history="1">
            <w:r w:rsidR="00474E18" w:rsidRPr="00BC403A">
              <w:rPr>
                <w:rStyle w:val="Hyperlink"/>
                <w:rFonts w:ascii="Webdings" w:hAnsi="Webdings"/>
                <w:noProof/>
              </w:rPr>
              <w:t>4</w:t>
            </w:r>
            <w:r w:rsidR="00474E18">
              <w:rPr>
                <w:rFonts w:asciiTheme="minorHAnsi" w:eastAsiaTheme="minorEastAsia" w:hAnsiTheme="minorHAnsi"/>
                <w:noProof/>
                <w:sz w:val="22"/>
                <w:lang w:eastAsia="es-ES"/>
              </w:rPr>
              <w:tab/>
            </w:r>
            <w:r w:rsidR="00474E18" w:rsidRPr="00BC403A">
              <w:rPr>
                <w:rStyle w:val="Hyperlink"/>
                <w:noProof/>
              </w:rPr>
              <w:t>LEFT$</w:t>
            </w:r>
            <w:r w:rsidR="00474E18">
              <w:rPr>
                <w:noProof/>
                <w:webHidden/>
              </w:rPr>
              <w:tab/>
            </w:r>
            <w:r w:rsidR="00474E18">
              <w:rPr>
                <w:noProof/>
                <w:webHidden/>
              </w:rPr>
              <w:fldChar w:fldCharType="begin"/>
            </w:r>
            <w:r w:rsidR="00474E18">
              <w:rPr>
                <w:noProof/>
                <w:webHidden/>
              </w:rPr>
              <w:instrText xml:space="preserve"> PAGEREF _Toc71113377 \h </w:instrText>
            </w:r>
            <w:r w:rsidR="00474E18">
              <w:rPr>
                <w:noProof/>
                <w:webHidden/>
              </w:rPr>
            </w:r>
            <w:r w:rsidR="00474E18">
              <w:rPr>
                <w:noProof/>
                <w:webHidden/>
              </w:rPr>
              <w:fldChar w:fldCharType="separate"/>
            </w:r>
            <w:r w:rsidR="00474E18">
              <w:rPr>
                <w:noProof/>
                <w:webHidden/>
              </w:rPr>
              <w:t>186</w:t>
            </w:r>
            <w:r w:rsidR="00474E18">
              <w:rPr>
                <w:noProof/>
                <w:webHidden/>
              </w:rPr>
              <w:fldChar w:fldCharType="end"/>
            </w:r>
          </w:hyperlink>
        </w:p>
        <w:p w14:paraId="58CB1D02" w14:textId="43D3762E" w:rsidR="00474E18" w:rsidRDefault="003814F8">
          <w:pPr>
            <w:pStyle w:val="TOC2"/>
            <w:tabs>
              <w:tab w:val="left" w:pos="660"/>
              <w:tab w:val="right" w:leader="dot" w:pos="4979"/>
            </w:tabs>
            <w:rPr>
              <w:rFonts w:asciiTheme="minorHAnsi" w:eastAsiaTheme="minorEastAsia" w:hAnsiTheme="minorHAnsi"/>
              <w:noProof/>
              <w:sz w:val="22"/>
              <w:lang w:eastAsia="es-ES"/>
            </w:rPr>
          </w:pPr>
          <w:hyperlink w:anchor="_Toc71113378" w:history="1">
            <w:r w:rsidR="00474E18" w:rsidRPr="00BC403A">
              <w:rPr>
                <w:rStyle w:val="Hyperlink"/>
                <w:rFonts w:ascii="Webdings" w:hAnsi="Webdings"/>
                <w:noProof/>
                <w:lang w:val="en-US"/>
              </w:rPr>
              <w:t>4</w:t>
            </w:r>
            <w:r w:rsidR="00474E18">
              <w:rPr>
                <w:rFonts w:asciiTheme="minorHAnsi" w:eastAsiaTheme="minorEastAsia" w:hAnsiTheme="minorHAnsi"/>
                <w:noProof/>
                <w:sz w:val="22"/>
                <w:lang w:eastAsia="es-ES"/>
              </w:rPr>
              <w:tab/>
            </w:r>
            <w:r w:rsidR="00474E18" w:rsidRPr="00BC403A">
              <w:rPr>
                <w:rStyle w:val="Hyperlink"/>
                <w:noProof/>
                <w:lang w:val="en-US"/>
              </w:rPr>
              <w:t>LEN</w:t>
            </w:r>
            <w:r w:rsidR="00474E18">
              <w:rPr>
                <w:noProof/>
                <w:webHidden/>
              </w:rPr>
              <w:tab/>
            </w:r>
            <w:r w:rsidR="00474E18">
              <w:rPr>
                <w:noProof/>
                <w:webHidden/>
              </w:rPr>
              <w:fldChar w:fldCharType="begin"/>
            </w:r>
            <w:r w:rsidR="00474E18">
              <w:rPr>
                <w:noProof/>
                <w:webHidden/>
              </w:rPr>
              <w:instrText xml:space="preserve"> PAGEREF _Toc71113378 \h </w:instrText>
            </w:r>
            <w:r w:rsidR="00474E18">
              <w:rPr>
                <w:noProof/>
                <w:webHidden/>
              </w:rPr>
            </w:r>
            <w:r w:rsidR="00474E18">
              <w:rPr>
                <w:noProof/>
                <w:webHidden/>
              </w:rPr>
              <w:fldChar w:fldCharType="separate"/>
            </w:r>
            <w:r w:rsidR="00474E18">
              <w:rPr>
                <w:noProof/>
                <w:webHidden/>
              </w:rPr>
              <w:t>188</w:t>
            </w:r>
            <w:r w:rsidR="00474E18">
              <w:rPr>
                <w:noProof/>
                <w:webHidden/>
              </w:rPr>
              <w:fldChar w:fldCharType="end"/>
            </w:r>
          </w:hyperlink>
        </w:p>
        <w:p w14:paraId="0324C4B3" w14:textId="4EE9E8C4" w:rsidR="00474E18" w:rsidRDefault="003814F8">
          <w:pPr>
            <w:pStyle w:val="TOC2"/>
            <w:tabs>
              <w:tab w:val="left" w:pos="660"/>
              <w:tab w:val="right" w:leader="dot" w:pos="4979"/>
            </w:tabs>
            <w:rPr>
              <w:rFonts w:asciiTheme="minorHAnsi" w:eastAsiaTheme="minorEastAsia" w:hAnsiTheme="minorHAnsi"/>
              <w:noProof/>
              <w:sz w:val="22"/>
              <w:lang w:eastAsia="es-ES"/>
            </w:rPr>
          </w:pPr>
          <w:hyperlink w:anchor="_Toc71113379" w:history="1">
            <w:r w:rsidR="00474E18" w:rsidRPr="00BC403A">
              <w:rPr>
                <w:rStyle w:val="Hyperlink"/>
                <w:rFonts w:ascii="Webdings" w:hAnsi="Webdings"/>
                <w:noProof/>
                <w:lang w:val="en-US"/>
              </w:rPr>
              <w:t>4</w:t>
            </w:r>
            <w:r w:rsidR="00474E18">
              <w:rPr>
                <w:rFonts w:asciiTheme="minorHAnsi" w:eastAsiaTheme="minorEastAsia" w:hAnsiTheme="minorHAnsi"/>
                <w:noProof/>
                <w:sz w:val="22"/>
                <w:lang w:eastAsia="es-ES"/>
              </w:rPr>
              <w:tab/>
            </w:r>
            <w:r w:rsidR="00474E18" w:rsidRPr="00BC403A">
              <w:rPr>
                <w:rStyle w:val="Hyperlink"/>
                <w:noProof/>
                <w:lang w:val="en-US"/>
              </w:rPr>
              <w:t>LET</w:t>
            </w:r>
            <w:r w:rsidR="00474E18">
              <w:rPr>
                <w:noProof/>
                <w:webHidden/>
              </w:rPr>
              <w:tab/>
            </w:r>
            <w:r w:rsidR="00474E18">
              <w:rPr>
                <w:noProof/>
                <w:webHidden/>
              </w:rPr>
              <w:fldChar w:fldCharType="begin"/>
            </w:r>
            <w:r w:rsidR="00474E18">
              <w:rPr>
                <w:noProof/>
                <w:webHidden/>
              </w:rPr>
              <w:instrText xml:space="preserve"> PAGEREF _Toc71113379 \h </w:instrText>
            </w:r>
            <w:r w:rsidR="00474E18">
              <w:rPr>
                <w:noProof/>
                <w:webHidden/>
              </w:rPr>
            </w:r>
            <w:r w:rsidR="00474E18">
              <w:rPr>
                <w:noProof/>
                <w:webHidden/>
              </w:rPr>
              <w:fldChar w:fldCharType="separate"/>
            </w:r>
            <w:r w:rsidR="00474E18">
              <w:rPr>
                <w:noProof/>
                <w:webHidden/>
              </w:rPr>
              <w:t>189</w:t>
            </w:r>
            <w:r w:rsidR="00474E18">
              <w:rPr>
                <w:noProof/>
                <w:webHidden/>
              </w:rPr>
              <w:fldChar w:fldCharType="end"/>
            </w:r>
          </w:hyperlink>
        </w:p>
        <w:p w14:paraId="349ABAE1" w14:textId="027B1328" w:rsidR="00474E18" w:rsidRDefault="003814F8">
          <w:pPr>
            <w:pStyle w:val="TOC2"/>
            <w:tabs>
              <w:tab w:val="left" w:pos="660"/>
              <w:tab w:val="right" w:leader="dot" w:pos="4979"/>
            </w:tabs>
            <w:rPr>
              <w:rFonts w:asciiTheme="minorHAnsi" w:eastAsiaTheme="minorEastAsia" w:hAnsiTheme="minorHAnsi"/>
              <w:noProof/>
              <w:sz w:val="22"/>
              <w:lang w:eastAsia="es-ES"/>
            </w:rPr>
          </w:pPr>
          <w:hyperlink w:anchor="_Toc71113380" w:history="1">
            <w:r w:rsidR="00474E18" w:rsidRPr="00BC403A">
              <w:rPr>
                <w:rStyle w:val="Hyperlink"/>
                <w:rFonts w:ascii="Webdings" w:hAnsi="Webdings"/>
                <w:noProof/>
              </w:rPr>
              <w:t>4</w:t>
            </w:r>
            <w:r w:rsidR="00474E18">
              <w:rPr>
                <w:rFonts w:asciiTheme="minorHAnsi" w:eastAsiaTheme="minorEastAsia" w:hAnsiTheme="minorHAnsi"/>
                <w:noProof/>
                <w:sz w:val="22"/>
                <w:lang w:eastAsia="es-ES"/>
              </w:rPr>
              <w:tab/>
            </w:r>
            <w:r w:rsidR="00474E18" w:rsidRPr="00BC403A">
              <w:rPr>
                <w:rStyle w:val="Hyperlink"/>
                <w:noProof/>
              </w:rPr>
              <w:t>LINE</w:t>
            </w:r>
            <w:r w:rsidR="00474E18">
              <w:rPr>
                <w:noProof/>
                <w:webHidden/>
              </w:rPr>
              <w:tab/>
            </w:r>
            <w:r w:rsidR="00474E18">
              <w:rPr>
                <w:noProof/>
                <w:webHidden/>
              </w:rPr>
              <w:fldChar w:fldCharType="begin"/>
            </w:r>
            <w:r w:rsidR="00474E18">
              <w:rPr>
                <w:noProof/>
                <w:webHidden/>
              </w:rPr>
              <w:instrText xml:space="preserve"> PAGEREF _Toc71113380 \h </w:instrText>
            </w:r>
            <w:r w:rsidR="00474E18">
              <w:rPr>
                <w:noProof/>
                <w:webHidden/>
              </w:rPr>
            </w:r>
            <w:r w:rsidR="00474E18">
              <w:rPr>
                <w:noProof/>
                <w:webHidden/>
              </w:rPr>
              <w:fldChar w:fldCharType="separate"/>
            </w:r>
            <w:r w:rsidR="00474E18">
              <w:rPr>
                <w:noProof/>
                <w:webHidden/>
              </w:rPr>
              <w:t>190</w:t>
            </w:r>
            <w:r w:rsidR="00474E18">
              <w:rPr>
                <w:noProof/>
                <w:webHidden/>
              </w:rPr>
              <w:fldChar w:fldCharType="end"/>
            </w:r>
          </w:hyperlink>
        </w:p>
        <w:p w14:paraId="2F0017E4" w14:textId="46D5FC48" w:rsidR="00474E18" w:rsidRDefault="003814F8">
          <w:pPr>
            <w:pStyle w:val="TOC2"/>
            <w:tabs>
              <w:tab w:val="left" w:pos="660"/>
              <w:tab w:val="right" w:leader="dot" w:pos="4979"/>
            </w:tabs>
            <w:rPr>
              <w:rFonts w:asciiTheme="minorHAnsi" w:eastAsiaTheme="minorEastAsia" w:hAnsiTheme="minorHAnsi"/>
              <w:noProof/>
              <w:sz w:val="22"/>
              <w:lang w:eastAsia="es-ES"/>
            </w:rPr>
          </w:pPr>
          <w:hyperlink w:anchor="_Toc71113381" w:history="1">
            <w:r w:rsidR="00474E18" w:rsidRPr="00BC403A">
              <w:rPr>
                <w:rStyle w:val="Hyperlink"/>
                <w:rFonts w:ascii="Webdings" w:hAnsi="Webdings"/>
                <w:noProof/>
                <w:lang w:val="en-US"/>
              </w:rPr>
              <w:t>4</w:t>
            </w:r>
            <w:r w:rsidR="00474E18">
              <w:rPr>
                <w:rFonts w:asciiTheme="minorHAnsi" w:eastAsiaTheme="minorEastAsia" w:hAnsiTheme="minorHAnsi"/>
                <w:noProof/>
                <w:sz w:val="22"/>
                <w:lang w:eastAsia="es-ES"/>
              </w:rPr>
              <w:tab/>
            </w:r>
            <w:r w:rsidR="00474E18" w:rsidRPr="00BC403A">
              <w:rPr>
                <w:rStyle w:val="Hyperlink"/>
                <w:noProof/>
                <w:lang w:val="en-US"/>
              </w:rPr>
              <w:t>LINE INPUT</w:t>
            </w:r>
            <w:r w:rsidR="00474E18">
              <w:rPr>
                <w:noProof/>
                <w:webHidden/>
              </w:rPr>
              <w:tab/>
            </w:r>
            <w:r w:rsidR="00474E18">
              <w:rPr>
                <w:noProof/>
                <w:webHidden/>
              </w:rPr>
              <w:fldChar w:fldCharType="begin"/>
            </w:r>
            <w:r w:rsidR="00474E18">
              <w:rPr>
                <w:noProof/>
                <w:webHidden/>
              </w:rPr>
              <w:instrText xml:space="preserve"> PAGEREF _Toc71113381 \h </w:instrText>
            </w:r>
            <w:r w:rsidR="00474E18">
              <w:rPr>
                <w:noProof/>
                <w:webHidden/>
              </w:rPr>
            </w:r>
            <w:r w:rsidR="00474E18">
              <w:rPr>
                <w:noProof/>
                <w:webHidden/>
              </w:rPr>
              <w:fldChar w:fldCharType="separate"/>
            </w:r>
            <w:r w:rsidR="00474E18">
              <w:rPr>
                <w:noProof/>
                <w:webHidden/>
              </w:rPr>
              <w:t>192</w:t>
            </w:r>
            <w:r w:rsidR="00474E18">
              <w:rPr>
                <w:noProof/>
                <w:webHidden/>
              </w:rPr>
              <w:fldChar w:fldCharType="end"/>
            </w:r>
          </w:hyperlink>
        </w:p>
        <w:p w14:paraId="31A1619E" w14:textId="35A59803" w:rsidR="00474E18" w:rsidRDefault="003814F8">
          <w:pPr>
            <w:pStyle w:val="TOC2"/>
            <w:tabs>
              <w:tab w:val="left" w:pos="660"/>
              <w:tab w:val="right" w:leader="dot" w:pos="4979"/>
            </w:tabs>
            <w:rPr>
              <w:rFonts w:asciiTheme="minorHAnsi" w:eastAsiaTheme="minorEastAsia" w:hAnsiTheme="minorHAnsi"/>
              <w:noProof/>
              <w:sz w:val="22"/>
              <w:lang w:eastAsia="es-ES"/>
            </w:rPr>
          </w:pPr>
          <w:hyperlink w:anchor="_Toc71113382" w:history="1">
            <w:r w:rsidR="00474E18" w:rsidRPr="00BC403A">
              <w:rPr>
                <w:rStyle w:val="Hyperlink"/>
                <w:rFonts w:ascii="Webdings" w:hAnsi="Webdings"/>
                <w:noProof/>
                <w:lang w:val="en-US"/>
              </w:rPr>
              <w:t>4</w:t>
            </w:r>
            <w:r w:rsidR="00474E18">
              <w:rPr>
                <w:rFonts w:asciiTheme="minorHAnsi" w:eastAsiaTheme="minorEastAsia" w:hAnsiTheme="minorHAnsi"/>
                <w:noProof/>
                <w:sz w:val="22"/>
                <w:lang w:eastAsia="es-ES"/>
              </w:rPr>
              <w:tab/>
            </w:r>
            <w:r w:rsidR="00474E18" w:rsidRPr="00BC403A">
              <w:rPr>
                <w:rStyle w:val="Hyperlink"/>
                <w:noProof/>
                <w:lang w:val="en-US"/>
              </w:rPr>
              <w:t>LINE INPUT #</w:t>
            </w:r>
            <w:r w:rsidR="00474E18">
              <w:rPr>
                <w:noProof/>
                <w:webHidden/>
              </w:rPr>
              <w:tab/>
            </w:r>
            <w:r w:rsidR="00474E18">
              <w:rPr>
                <w:noProof/>
                <w:webHidden/>
              </w:rPr>
              <w:fldChar w:fldCharType="begin"/>
            </w:r>
            <w:r w:rsidR="00474E18">
              <w:rPr>
                <w:noProof/>
                <w:webHidden/>
              </w:rPr>
              <w:instrText xml:space="preserve"> PAGEREF _Toc71113382 \h </w:instrText>
            </w:r>
            <w:r w:rsidR="00474E18">
              <w:rPr>
                <w:noProof/>
                <w:webHidden/>
              </w:rPr>
            </w:r>
            <w:r w:rsidR="00474E18">
              <w:rPr>
                <w:noProof/>
                <w:webHidden/>
              </w:rPr>
              <w:fldChar w:fldCharType="separate"/>
            </w:r>
            <w:r w:rsidR="00474E18">
              <w:rPr>
                <w:noProof/>
                <w:webHidden/>
              </w:rPr>
              <w:t>193</w:t>
            </w:r>
            <w:r w:rsidR="00474E18">
              <w:rPr>
                <w:noProof/>
                <w:webHidden/>
              </w:rPr>
              <w:fldChar w:fldCharType="end"/>
            </w:r>
          </w:hyperlink>
        </w:p>
        <w:p w14:paraId="172AB16F" w14:textId="5F5D4E36" w:rsidR="00474E18" w:rsidRDefault="003814F8">
          <w:pPr>
            <w:pStyle w:val="TOC2"/>
            <w:tabs>
              <w:tab w:val="left" w:pos="660"/>
              <w:tab w:val="right" w:leader="dot" w:pos="4979"/>
            </w:tabs>
            <w:rPr>
              <w:rFonts w:asciiTheme="minorHAnsi" w:eastAsiaTheme="minorEastAsia" w:hAnsiTheme="minorHAnsi"/>
              <w:noProof/>
              <w:sz w:val="22"/>
              <w:lang w:eastAsia="es-ES"/>
            </w:rPr>
          </w:pPr>
          <w:hyperlink w:anchor="_Toc71113383" w:history="1">
            <w:r w:rsidR="00474E18" w:rsidRPr="00BC403A">
              <w:rPr>
                <w:rStyle w:val="Hyperlink"/>
                <w:rFonts w:ascii="Webdings" w:hAnsi="Webdings"/>
                <w:noProof/>
                <w:lang w:val="en-US"/>
              </w:rPr>
              <w:t>4</w:t>
            </w:r>
            <w:r w:rsidR="00474E18">
              <w:rPr>
                <w:rFonts w:asciiTheme="minorHAnsi" w:eastAsiaTheme="minorEastAsia" w:hAnsiTheme="minorHAnsi"/>
                <w:noProof/>
                <w:sz w:val="22"/>
                <w:lang w:eastAsia="es-ES"/>
              </w:rPr>
              <w:tab/>
            </w:r>
            <w:r w:rsidR="00474E18" w:rsidRPr="00BC403A">
              <w:rPr>
                <w:rStyle w:val="Hyperlink"/>
                <w:noProof/>
                <w:lang w:val="en-US"/>
              </w:rPr>
              <w:t>LIST</w:t>
            </w:r>
            <w:r w:rsidR="00474E18">
              <w:rPr>
                <w:noProof/>
                <w:webHidden/>
              </w:rPr>
              <w:tab/>
            </w:r>
            <w:r w:rsidR="00474E18">
              <w:rPr>
                <w:noProof/>
                <w:webHidden/>
              </w:rPr>
              <w:fldChar w:fldCharType="begin"/>
            </w:r>
            <w:r w:rsidR="00474E18">
              <w:rPr>
                <w:noProof/>
                <w:webHidden/>
              </w:rPr>
              <w:instrText xml:space="preserve"> PAGEREF _Toc71113383 \h </w:instrText>
            </w:r>
            <w:r w:rsidR="00474E18">
              <w:rPr>
                <w:noProof/>
                <w:webHidden/>
              </w:rPr>
            </w:r>
            <w:r w:rsidR="00474E18">
              <w:rPr>
                <w:noProof/>
                <w:webHidden/>
              </w:rPr>
              <w:fldChar w:fldCharType="separate"/>
            </w:r>
            <w:r w:rsidR="00474E18">
              <w:rPr>
                <w:noProof/>
                <w:webHidden/>
              </w:rPr>
              <w:t>194</w:t>
            </w:r>
            <w:r w:rsidR="00474E18">
              <w:rPr>
                <w:noProof/>
                <w:webHidden/>
              </w:rPr>
              <w:fldChar w:fldCharType="end"/>
            </w:r>
          </w:hyperlink>
        </w:p>
        <w:p w14:paraId="5BE5AA4B" w14:textId="537D6FBF" w:rsidR="00474E18" w:rsidRDefault="003814F8">
          <w:pPr>
            <w:pStyle w:val="TOC2"/>
            <w:tabs>
              <w:tab w:val="left" w:pos="660"/>
              <w:tab w:val="right" w:leader="dot" w:pos="4979"/>
            </w:tabs>
            <w:rPr>
              <w:rFonts w:asciiTheme="minorHAnsi" w:eastAsiaTheme="minorEastAsia" w:hAnsiTheme="minorHAnsi"/>
              <w:noProof/>
              <w:sz w:val="22"/>
              <w:lang w:eastAsia="es-ES"/>
            </w:rPr>
          </w:pPr>
          <w:hyperlink w:anchor="_Toc71113384" w:history="1">
            <w:r w:rsidR="00474E18" w:rsidRPr="00BC403A">
              <w:rPr>
                <w:rStyle w:val="Hyperlink"/>
                <w:rFonts w:ascii="Webdings" w:hAnsi="Webdings"/>
                <w:noProof/>
              </w:rPr>
              <w:t>4</w:t>
            </w:r>
            <w:r w:rsidR="00474E18">
              <w:rPr>
                <w:rFonts w:asciiTheme="minorHAnsi" w:eastAsiaTheme="minorEastAsia" w:hAnsiTheme="minorHAnsi"/>
                <w:noProof/>
                <w:sz w:val="22"/>
                <w:lang w:eastAsia="es-ES"/>
              </w:rPr>
              <w:tab/>
            </w:r>
            <w:r w:rsidR="00474E18" w:rsidRPr="00BC403A">
              <w:rPr>
                <w:rStyle w:val="Hyperlink"/>
                <w:noProof/>
              </w:rPr>
              <w:t>LLIST</w:t>
            </w:r>
            <w:r w:rsidR="00474E18">
              <w:rPr>
                <w:noProof/>
                <w:webHidden/>
              </w:rPr>
              <w:tab/>
            </w:r>
            <w:r w:rsidR="00474E18">
              <w:rPr>
                <w:noProof/>
                <w:webHidden/>
              </w:rPr>
              <w:fldChar w:fldCharType="begin"/>
            </w:r>
            <w:r w:rsidR="00474E18">
              <w:rPr>
                <w:noProof/>
                <w:webHidden/>
              </w:rPr>
              <w:instrText xml:space="preserve"> PAGEREF _Toc71113384 \h </w:instrText>
            </w:r>
            <w:r w:rsidR="00474E18">
              <w:rPr>
                <w:noProof/>
                <w:webHidden/>
              </w:rPr>
            </w:r>
            <w:r w:rsidR="00474E18">
              <w:rPr>
                <w:noProof/>
                <w:webHidden/>
              </w:rPr>
              <w:fldChar w:fldCharType="separate"/>
            </w:r>
            <w:r w:rsidR="00474E18">
              <w:rPr>
                <w:noProof/>
                <w:webHidden/>
              </w:rPr>
              <w:t>194</w:t>
            </w:r>
            <w:r w:rsidR="00474E18">
              <w:rPr>
                <w:noProof/>
                <w:webHidden/>
              </w:rPr>
              <w:fldChar w:fldCharType="end"/>
            </w:r>
          </w:hyperlink>
        </w:p>
        <w:p w14:paraId="14C2D737" w14:textId="108F2874" w:rsidR="00474E18" w:rsidRDefault="003814F8">
          <w:pPr>
            <w:pStyle w:val="TOC2"/>
            <w:tabs>
              <w:tab w:val="left" w:pos="660"/>
              <w:tab w:val="right" w:leader="dot" w:pos="4979"/>
            </w:tabs>
            <w:rPr>
              <w:rFonts w:asciiTheme="minorHAnsi" w:eastAsiaTheme="minorEastAsia" w:hAnsiTheme="minorHAnsi"/>
              <w:noProof/>
              <w:sz w:val="22"/>
              <w:lang w:eastAsia="es-ES"/>
            </w:rPr>
          </w:pPr>
          <w:hyperlink w:anchor="_Toc71113385" w:history="1">
            <w:r w:rsidR="00474E18" w:rsidRPr="00BC403A">
              <w:rPr>
                <w:rStyle w:val="Hyperlink"/>
                <w:rFonts w:ascii="Webdings" w:hAnsi="Webdings"/>
                <w:noProof/>
                <w:lang w:val="en-US"/>
              </w:rPr>
              <w:t>4</w:t>
            </w:r>
            <w:r w:rsidR="00474E18">
              <w:rPr>
                <w:rFonts w:asciiTheme="minorHAnsi" w:eastAsiaTheme="minorEastAsia" w:hAnsiTheme="minorHAnsi"/>
                <w:noProof/>
                <w:sz w:val="22"/>
                <w:lang w:eastAsia="es-ES"/>
              </w:rPr>
              <w:tab/>
            </w:r>
            <w:r w:rsidR="00474E18" w:rsidRPr="00BC403A">
              <w:rPr>
                <w:rStyle w:val="Hyperlink"/>
                <w:noProof/>
                <w:lang w:val="en-US"/>
              </w:rPr>
              <w:t>LOAD</w:t>
            </w:r>
            <w:r w:rsidR="00474E18">
              <w:rPr>
                <w:noProof/>
                <w:webHidden/>
              </w:rPr>
              <w:tab/>
            </w:r>
            <w:r w:rsidR="00474E18">
              <w:rPr>
                <w:noProof/>
                <w:webHidden/>
              </w:rPr>
              <w:fldChar w:fldCharType="begin"/>
            </w:r>
            <w:r w:rsidR="00474E18">
              <w:rPr>
                <w:noProof/>
                <w:webHidden/>
              </w:rPr>
              <w:instrText xml:space="preserve"> PAGEREF _Toc71113385 \h </w:instrText>
            </w:r>
            <w:r w:rsidR="00474E18">
              <w:rPr>
                <w:noProof/>
                <w:webHidden/>
              </w:rPr>
            </w:r>
            <w:r w:rsidR="00474E18">
              <w:rPr>
                <w:noProof/>
                <w:webHidden/>
              </w:rPr>
              <w:fldChar w:fldCharType="separate"/>
            </w:r>
            <w:r w:rsidR="00474E18">
              <w:rPr>
                <w:noProof/>
                <w:webHidden/>
              </w:rPr>
              <w:t>196</w:t>
            </w:r>
            <w:r w:rsidR="00474E18">
              <w:rPr>
                <w:noProof/>
                <w:webHidden/>
              </w:rPr>
              <w:fldChar w:fldCharType="end"/>
            </w:r>
          </w:hyperlink>
        </w:p>
        <w:p w14:paraId="11C715E6" w14:textId="68A32546" w:rsidR="00474E18" w:rsidRDefault="003814F8">
          <w:pPr>
            <w:pStyle w:val="TOC2"/>
            <w:tabs>
              <w:tab w:val="left" w:pos="660"/>
              <w:tab w:val="right" w:leader="dot" w:pos="4979"/>
            </w:tabs>
            <w:rPr>
              <w:rFonts w:asciiTheme="minorHAnsi" w:eastAsiaTheme="minorEastAsia" w:hAnsiTheme="minorHAnsi"/>
              <w:noProof/>
              <w:sz w:val="22"/>
              <w:lang w:eastAsia="es-ES"/>
            </w:rPr>
          </w:pPr>
          <w:hyperlink w:anchor="_Toc71113386" w:history="1">
            <w:r w:rsidR="00474E18" w:rsidRPr="00BC403A">
              <w:rPr>
                <w:rStyle w:val="Hyperlink"/>
                <w:rFonts w:ascii="Webdings" w:hAnsi="Webdings"/>
                <w:noProof/>
                <w:lang w:val="en-US"/>
              </w:rPr>
              <w:t>4</w:t>
            </w:r>
            <w:r w:rsidR="00474E18">
              <w:rPr>
                <w:rFonts w:asciiTheme="minorHAnsi" w:eastAsiaTheme="minorEastAsia" w:hAnsiTheme="minorHAnsi"/>
                <w:noProof/>
                <w:sz w:val="22"/>
                <w:lang w:eastAsia="es-ES"/>
              </w:rPr>
              <w:tab/>
            </w:r>
            <w:r w:rsidR="00474E18" w:rsidRPr="00BC403A">
              <w:rPr>
                <w:rStyle w:val="Hyperlink"/>
                <w:noProof/>
                <w:lang w:val="en-US"/>
              </w:rPr>
              <w:t>LOC</w:t>
            </w:r>
            <w:r w:rsidR="00474E18">
              <w:rPr>
                <w:noProof/>
                <w:webHidden/>
              </w:rPr>
              <w:tab/>
            </w:r>
            <w:r w:rsidR="00474E18">
              <w:rPr>
                <w:noProof/>
                <w:webHidden/>
              </w:rPr>
              <w:fldChar w:fldCharType="begin"/>
            </w:r>
            <w:r w:rsidR="00474E18">
              <w:rPr>
                <w:noProof/>
                <w:webHidden/>
              </w:rPr>
              <w:instrText xml:space="preserve"> PAGEREF _Toc71113386 \h </w:instrText>
            </w:r>
            <w:r w:rsidR="00474E18">
              <w:rPr>
                <w:noProof/>
                <w:webHidden/>
              </w:rPr>
            </w:r>
            <w:r w:rsidR="00474E18">
              <w:rPr>
                <w:noProof/>
                <w:webHidden/>
              </w:rPr>
              <w:fldChar w:fldCharType="separate"/>
            </w:r>
            <w:r w:rsidR="00474E18">
              <w:rPr>
                <w:noProof/>
                <w:webHidden/>
              </w:rPr>
              <w:t>197</w:t>
            </w:r>
            <w:r w:rsidR="00474E18">
              <w:rPr>
                <w:noProof/>
                <w:webHidden/>
              </w:rPr>
              <w:fldChar w:fldCharType="end"/>
            </w:r>
          </w:hyperlink>
        </w:p>
        <w:p w14:paraId="1D9FE5E2" w14:textId="78CA19DC" w:rsidR="00474E18" w:rsidRDefault="003814F8">
          <w:pPr>
            <w:pStyle w:val="TOC2"/>
            <w:tabs>
              <w:tab w:val="left" w:pos="660"/>
              <w:tab w:val="right" w:leader="dot" w:pos="4979"/>
            </w:tabs>
            <w:rPr>
              <w:rFonts w:asciiTheme="minorHAnsi" w:eastAsiaTheme="minorEastAsia" w:hAnsiTheme="minorHAnsi"/>
              <w:noProof/>
              <w:sz w:val="22"/>
              <w:lang w:eastAsia="es-ES"/>
            </w:rPr>
          </w:pPr>
          <w:hyperlink w:anchor="_Toc71113387" w:history="1">
            <w:r w:rsidR="00474E18" w:rsidRPr="00BC403A">
              <w:rPr>
                <w:rStyle w:val="Hyperlink"/>
                <w:rFonts w:ascii="Webdings" w:hAnsi="Webdings"/>
                <w:noProof/>
              </w:rPr>
              <w:t>4</w:t>
            </w:r>
            <w:r w:rsidR="00474E18">
              <w:rPr>
                <w:rFonts w:asciiTheme="minorHAnsi" w:eastAsiaTheme="minorEastAsia" w:hAnsiTheme="minorHAnsi"/>
                <w:noProof/>
                <w:sz w:val="22"/>
                <w:lang w:eastAsia="es-ES"/>
              </w:rPr>
              <w:tab/>
            </w:r>
            <w:r w:rsidR="00474E18" w:rsidRPr="00BC403A">
              <w:rPr>
                <w:rStyle w:val="Hyperlink"/>
                <w:noProof/>
              </w:rPr>
              <w:t>LOCATE</w:t>
            </w:r>
            <w:r w:rsidR="00474E18">
              <w:rPr>
                <w:noProof/>
                <w:webHidden/>
              </w:rPr>
              <w:tab/>
            </w:r>
            <w:r w:rsidR="00474E18">
              <w:rPr>
                <w:noProof/>
                <w:webHidden/>
              </w:rPr>
              <w:fldChar w:fldCharType="begin"/>
            </w:r>
            <w:r w:rsidR="00474E18">
              <w:rPr>
                <w:noProof/>
                <w:webHidden/>
              </w:rPr>
              <w:instrText xml:space="preserve"> PAGEREF _Toc71113387 \h </w:instrText>
            </w:r>
            <w:r w:rsidR="00474E18">
              <w:rPr>
                <w:noProof/>
                <w:webHidden/>
              </w:rPr>
            </w:r>
            <w:r w:rsidR="00474E18">
              <w:rPr>
                <w:noProof/>
                <w:webHidden/>
              </w:rPr>
              <w:fldChar w:fldCharType="separate"/>
            </w:r>
            <w:r w:rsidR="00474E18">
              <w:rPr>
                <w:noProof/>
                <w:webHidden/>
              </w:rPr>
              <w:t>198</w:t>
            </w:r>
            <w:r w:rsidR="00474E18">
              <w:rPr>
                <w:noProof/>
                <w:webHidden/>
              </w:rPr>
              <w:fldChar w:fldCharType="end"/>
            </w:r>
          </w:hyperlink>
        </w:p>
        <w:p w14:paraId="1A42D3F7" w14:textId="3A2ACF49" w:rsidR="00474E18" w:rsidRDefault="003814F8">
          <w:pPr>
            <w:pStyle w:val="TOC2"/>
            <w:tabs>
              <w:tab w:val="left" w:pos="660"/>
              <w:tab w:val="right" w:leader="dot" w:pos="4979"/>
            </w:tabs>
            <w:rPr>
              <w:rFonts w:asciiTheme="minorHAnsi" w:eastAsiaTheme="minorEastAsia" w:hAnsiTheme="minorHAnsi"/>
              <w:noProof/>
              <w:sz w:val="22"/>
              <w:lang w:eastAsia="es-ES"/>
            </w:rPr>
          </w:pPr>
          <w:hyperlink w:anchor="_Toc71113388" w:history="1">
            <w:r w:rsidR="00474E18" w:rsidRPr="00BC403A">
              <w:rPr>
                <w:rStyle w:val="Hyperlink"/>
                <w:rFonts w:ascii="Webdings" w:hAnsi="Webdings"/>
                <w:noProof/>
              </w:rPr>
              <w:t>4</w:t>
            </w:r>
            <w:r w:rsidR="00474E18">
              <w:rPr>
                <w:rFonts w:asciiTheme="minorHAnsi" w:eastAsiaTheme="minorEastAsia" w:hAnsiTheme="minorHAnsi"/>
                <w:noProof/>
                <w:sz w:val="22"/>
                <w:lang w:eastAsia="es-ES"/>
              </w:rPr>
              <w:tab/>
            </w:r>
            <w:r w:rsidR="00474E18" w:rsidRPr="00BC403A">
              <w:rPr>
                <w:rStyle w:val="Hyperlink"/>
                <w:noProof/>
              </w:rPr>
              <w:t>LOF</w:t>
            </w:r>
            <w:r w:rsidR="00474E18">
              <w:rPr>
                <w:noProof/>
                <w:webHidden/>
              </w:rPr>
              <w:tab/>
            </w:r>
            <w:r w:rsidR="00474E18">
              <w:rPr>
                <w:noProof/>
                <w:webHidden/>
              </w:rPr>
              <w:fldChar w:fldCharType="begin"/>
            </w:r>
            <w:r w:rsidR="00474E18">
              <w:rPr>
                <w:noProof/>
                <w:webHidden/>
              </w:rPr>
              <w:instrText xml:space="preserve"> PAGEREF _Toc71113388 \h </w:instrText>
            </w:r>
            <w:r w:rsidR="00474E18">
              <w:rPr>
                <w:noProof/>
                <w:webHidden/>
              </w:rPr>
            </w:r>
            <w:r w:rsidR="00474E18">
              <w:rPr>
                <w:noProof/>
                <w:webHidden/>
              </w:rPr>
              <w:fldChar w:fldCharType="separate"/>
            </w:r>
            <w:r w:rsidR="00474E18">
              <w:rPr>
                <w:noProof/>
                <w:webHidden/>
              </w:rPr>
              <w:t>199</w:t>
            </w:r>
            <w:r w:rsidR="00474E18">
              <w:rPr>
                <w:noProof/>
                <w:webHidden/>
              </w:rPr>
              <w:fldChar w:fldCharType="end"/>
            </w:r>
          </w:hyperlink>
        </w:p>
        <w:p w14:paraId="10CA5B70" w14:textId="0273C0E0" w:rsidR="00474E18" w:rsidRDefault="003814F8">
          <w:pPr>
            <w:pStyle w:val="TOC2"/>
            <w:tabs>
              <w:tab w:val="left" w:pos="660"/>
              <w:tab w:val="right" w:leader="dot" w:pos="4979"/>
            </w:tabs>
            <w:rPr>
              <w:rFonts w:asciiTheme="minorHAnsi" w:eastAsiaTheme="minorEastAsia" w:hAnsiTheme="minorHAnsi"/>
              <w:noProof/>
              <w:sz w:val="22"/>
              <w:lang w:eastAsia="es-ES"/>
            </w:rPr>
          </w:pPr>
          <w:hyperlink w:anchor="_Toc71113389" w:history="1">
            <w:r w:rsidR="00474E18" w:rsidRPr="00BC403A">
              <w:rPr>
                <w:rStyle w:val="Hyperlink"/>
                <w:rFonts w:ascii="Webdings" w:hAnsi="Webdings"/>
                <w:noProof/>
                <w:lang w:val="en-US"/>
              </w:rPr>
              <w:t>4</w:t>
            </w:r>
            <w:r w:rsidR="00474E18">
              <w:rPr>
                <w:rFonts w:asciiTheme="minorHAnsi" w:eastAsiaTheme="minorEastAsia" w:hAnsiTheme="minorHAnsi"/>
                <w:noProof/>
                <w:sz w:val="22"/>
                <w:lang w:eastAsia="es-ES"/>
              </w:rPr>
              <w:tab/>
            </w:r>
            <w:r w:rsidR="00474E18" w:rsidRPr="00BC403A">
              <w:rPr>
                <w:rStyle w:val="Hyperlink"/>
                <w:noProof/>
                <w:lang w:val="en-US"/>
              </w:rPr>
              <w:t>LOG</w:t>
            </w:r>
            <w:r w:rsidR="00474E18">
              <w:rPr>
                <w:noProof/>
                <w:webHidden/>
              </w:rPr>
              <w:tab/>
            </w:r>
            <w:r w:rsidR="00474E18">
              <w:rPr>
                <w:noProof/>
                <w:webHidden/>
              </w:rPr>
              <w:fldChar w:fldCharType="begin"/>
            </w:r>
            <w:r w:rsidR="00474E18">
              <w:rPr>
                <w:noProof/>
                <w:webHidden/>
              </w:rPr>
              <w:instrText xml:space="preserve"> PAGEREF _Toc71113389 \h </w:instrText>
            </w:r>
            <w:r w:rsidR="00474E18">
              <w:rPr>
                <w:noProof/>
                <w:webHidden/>
              </w:rPr>
            </w:r>
            <w:r w:rsidR="00474E18">
              <w:rPr>
                <w:noProof/>
                <w:webHidden/>
              </w:rPr>
              <w:fldChar w:fldCharType="separate"/>
            </w:r>
            <w:r w:rsidR="00474E18">
              <w:rPr>
                <w:noProof/>
                <w:webHidden/>
              </w:rPr>
              <w:t>200</w:t>
            </w:r>
            <w:r w:rsidR="00474E18">
              <w:rPr>
                <w:noProof/>
                <w:webHidden/>
              </w:rPr>
              <w:fldChar w:fldCharType="end"/>
            </w:r>
          </w:hyperlink>
        </w:p>
        <w:p w14:paraId="3E228DB6" w14:textId="66AC1811" w:rsidR="00474E18" w:rsidRDefault="003814F8">
          <w:pPr>
            <w:pStyle w:val="TOC2"/>
            <w:tabs>
              <w:tab w:val="left" w:pos="660"/>
              <w:tab w:val="right" w:leader="dot" w:pos="4979"/>
            </w:tabs>
            <w:rPr>
              <w:rFonts w:asciiTheme="minorHAnsi" w:eastAsiaTheme="minorEastAsia" w:hAnsiTheme="minorHAnsi"/>
              <w:noProof/>
              <w:sz w:val="22"/>
              <w:lang w:eastAsia="es-ES"/>
            </w:rPr>
          </w:pPr>
          <w:hyperlink w:anchor="_Toc71113390" w:history="1">
            <w:r w:rsidR="00474E18" w:rsidRPr="00BC403A">
              <w:rPr>
                <w:rStyle w:val="Hyperlink"/>
                <w:rFonts w:ascii="Webdings" w:hAnsi="Webdings"/>
                <w:noProof/>
              </w:rPr>
              <w:t>4</w:t>
            </w:r>
            <w:r w:rsidR="00474E18">
              <w:rPr>
                <w:rFonts w:asciiTheme="minorHAnsi" w:eastAsiaTheme="minorEastAsia" w:hAnsiTheme="minorHAnsi"/>
                <w:noProof/>
                <w:sz w:val="22"/>
                <w:lang w:eastAsia="es-ES"/>
              </w:rPr>
              <w:tab/>
            </w:r>
            <w:r w:rsidR="00474E18" w:rsidRPr="00BC403A">
              <w:rPr>
                <w:rStyle w:val="Hyperlink"/>
                <w:noProof/>
              </w:rPr>
              <w:t>LPOS</w:t>
            </w:r>
            <w:r w:rsidR="00474E18">
              <w:rPr>
                <w:noProof/>
                <w:webHidden/>
              </w:rPr>
              <w:tab/>
            </w:r>
            <w:r w:rsidR="00474E18">
              <w:rPr>
                <w:noProof/>
                <w:webHidden/>
              </w:rPr>
              <w:fldChar w:fldCharType="begin"/>
            </w:r>
            <w:r w:rsidR="00474E18">
              <w:rPr>
                <w:noProof/>
                <w:webHidden/>
              </w:rPr>
              <w:instrText xml:space="preserve"> PAGEREF _Toc71113390 \h </w:instrText>
            </w:r>
            <w:r w:rsidR="00474E18">
              <w:rPr>
                <w:noProof/>
                <w:webHidden/>
              </w:rPr>
            </w:r>
            <w:r w:rsidR="00474E18">
              <w:rPr>
                <w:noProof/>
                <w:webHidden/>
              </w:rPr>
              <w:fldChar w:fldCharType="separate"/>
            </w:r>
            <w:r w:rsidR="00474E18">
              <w:rPr>
                <w:noProof/>
                <w:webHidden/>
              </w:rPr>
              <w:t>201</w:t>
            </w:r>
            <w:r w:rsidR="00474E18">
              <w:rPr>
                <w:noProof/>
                <w:webHidden/>
              </w:rPr>
              <w:fldChar w:fldCharType="end"/>
            </w:r>
          </w:hyperlink>
        </w:p>
        <w:p w14:paraId="4EA35788" w14:textId="7D2CB5BD" w:rsidR="00474E18" w:rsidRDefault="003814F8">
          <w:pPr>
            <w:pStyle w:val="TOC2"/>
            <w:tabs>
              <w:tab w:val="left" w:pos="660"/>
              <w:tab w:val="right" w:leader="dot" w:pos="4979"/>
            </w:tabs>
            <w:rPr>
              <w:rFonts w:asciiTheme="minorHAnsi" w:eastAsiaTheme="minorEastAsia" w:hAnsiTheme="minorHAnsi"/>
              <w:noProof/>
              <w:sz w:val="22"/>
              <w:lang w:eastAsia="es-ES"/>
            </w:rPr>
          </w:pPr>
          <w:hyperlink w:anchor="_Toc71113391" w:history="1">
            <w:r w:rsidR="00474E18" w:rsidRPr="00BC403A">
              <w:rPr>
                <w:rStyle w:val="Hyperlink"/>
                <w:rFonts w:ascii="Webdings" w:hAnsi="Webdings"/>
                <w:noProof/>
              </w:rPr>
              <w:t>4</w:t>
            </w:r>
            <w:r w:rsidR="00474E18">
              <w:rPr>
                <w:rFonts w:asciiTheme="minorHAnsi" w:eastAsiaTheme="minorEastAsia" w:hAnsiTheme="minorHAnsi"/>
                <w:noProof/>
                <w:sz w:val="22"/>
                <w:lang w:eastAsia="es-ES"/>
              </w:rPr>
              <w:tab/>
            </w:r>
            <w:r w:rsidR="00474E18" w:rsidRPr="00BC403A">
              <w:rPr>
                <w:rStyle w:val="Hyperlink"/>
                <w:noProof/>
              </w:rPr>
              <w:t>LPRINT</w:t>
            </w:r>
            <w:r w:rsidR="00474E18">
              <w:rPr>
                <w:noProof/>
                <w:webHidden/>
              </w:rPr>
              <w:tab/>
            </w:r>
            <w:r w:rsidR="00474E18">
              <w:rPr>
                <w:noProof/>
                <w:webHidden/>
              </w:rPr>
              <w:fldChar w:fldCharType="begin"/>
            </w:r>
            <w:r w:rsidR="00474E18">
              <w:rPr>
                <w:noProof/>
                <w:webHidden/>
              </w:rPr>
              <w:instrText xml:space="preserve"> PAGEREF _Toc71113391 \h </w:instrText>
            </w:r>
            <w:r w:rsidR="00474E18">
              <w:rPr>
                <w:noProof/>
                <w:webHidden/>
              </w:rPr>
            </w:r>
            <w:r w:rsidR="00474E18">
              <w:rPr>
                <w:noProof/>
                <w:webHidden/>
              </w:rPr>
              <w:fldChar w:fldCharType="separate"/>
            </w:r>
            <w:r w:rsidR="00474E18">
              <w:rPr>
                <w:noProof/>
                <w:webHidden/>
              </w:rPr>
              <w:t>202</w:t>
            </w:r>
            <w:r w:rsidR="00474E18">
              <w:rPr>
                <w:noProof/>
                <w:webHidden/>
              </w:rPr>
              <w:fldChar w:fldCharType="end"/>
            </w:r>
          </w:hyperlink>
        </w:p>
        <w:p w14:paraId="6B61E321" w14:textId="3ADC8163" w:rsidR="00474E18" w:rsidRDefault="003814F8">
          <w:pPr>
            <w:pStyle w:val="TOC2"/>
            <w:tabs>
              <w:tab w:val="left" w:pos="660"/>
              <w:tab w:val="right" w:leader="dot" w:pos="4979"/>
            </w:tabs>
            <w:rPr>
              <w:rFonts w:asciiTheme="minorHAnsi" w:eastAsiaTheme="minorEastAsia" w:hAnsiTheme="minorHAnsi"/>
              <w:noProof/>
              <w:sz w:val="22"/>
              <w:lang w:eastAsia="es-ES"/>
            </w:rPr>
          </w:pPr>
          <w:hyperlink w:anchor="_Toc71113392" w:history="1">
            <w:r w:rsidR="00474E18" w:rsidRPr="00BC403A">
              <w:rPr>
                <w:rStyle w:val="Hyperlink"/>
                <w:rFonts w:ascii="Webdings" w:hAnsi="Webdings"/>
                <w:noProof/>
                <w:lang w:val="en-US"/>
              </w:rPr>
              <w:t>4</w:t>
            </w:r>
            <w:r w:rsidR="00474E18">
              <w:rPr>
                <w:rFonts w:asciiTheme="minorHAnsi" w:eastAsiaTheme="minorEastAsia" w:hAnsiTheme="minorHAnsi"/>
                <w:noProof/>
                <w:sz w:val="22"/>
                <w:lang w:eastAsia="es-ES"/>
              </w:rPr>
              <w:tab/>
            </w:r>
            <w:r w:rsidR="00474E18" w:rsidRPr="00BC403A">
              <w:rPr>
                <w:rStyle w:val="Hyperlink"/>
                <w:noProof/>
                <w:lang w:val="en-US"/>
              </w:rPr>
              <w:t>LPRINT USING</w:t>
            </w:r>
            <w:r w:rsidR="00474E18">
              <w:rPr>
                <w:noProof/>
                <w:webHidden/>
              </w:rPr>
              <w:tab/>
            </w:r>
            <w:r w:rsidR="00474E18">
              <w:rPr>
                <w:noProof/>
                <w:webHidden/>
              </w:rPr>
              <w:fldChar w:fldCharType="begin"/>
            </w:r>
            <w:r w:rsidR="00474E18">
              <w:rPr>
                <w:noProof/>
                <w:webHidden/>
              </w:rPr>
              <w:instrText xml:space="preserve"> PAGEREF _Toc71113392 \h </w:instrText>
            </w:r>
            <w:r w:rsidR="00474E18">
              <w:rPr>
                <w:noProof/>
                <w:webHidden/>
              </w:rPr>
            </w:r>
            <w:r w:rsidR="00474E18">
              <w:rPr>
                <w:noProof/>
                <w:webHidden/>
              </w:rPr>
              <w:fldChar w:fldCharType="separate"/>
            </w:r>
            <w:r w:rsidR="00474E18">
              <w:rPr>
                <w:noProof/>
                <w:webHidden/>
              </w:rPr>
              <w:t>203</w:t>
            </w:r>
            <w:r w:rsidR="00474E18">
              <w:rPr>
                <w:noProof/>
                <w:webHidden/>
              </w:rPr>
              <w:fldChar w:fldCharType="end"/>
            </w:r>
          </w:hyperlink>
        </w:p>
        <w:p w14:paraId="25536A51" w14:textId="590F3117" w:rsidR="00474E18" w:rsidRDefault="003814F8">
          <w:pPr>
            <w:pStyle w:val="TOC2"/>
            <w:tabs>
              <w:tab w:val="left" w:pos="660"/>
              <w:tab w:val="right" w:leader="dot" w:pos="4979"/>
            </w:tabs>
            <w:rPr>
              <w:rFonts w:asciiTheme="minorHAnsi" w:eastAsiaTheme="minorEastAsia" w:hAnsiTheme="minorHAnsi"/>
              <w:noProof/>
              <w:sz w:val="22"/>
              <w:lang w:eastAsia="es-ES"/>
            </w:rPr>
          </w:pPr>
          <w:hyperlink w:anchor="_Toc71113393" w:history="1">
            <w:r w:rsidR="00474E18" w:rsidRPr="00BC403A">
              <w:rPr>
                <w:rStyle w:val="Hyperlink"/>
                <w:rFonts w:ascii="Webdings" w:hAnsi="Webdings"/>
                <w:noProof/>
              </w:rPr>
              <w:t>4</w:t>
            </w:r>
            <w:r w:rsidR="00474E18">
              <w:rPr>
                <w:rFonts w:asciiTheme="minorHAnsi" w:eastAsiaTheme="minorEastAsia" w:hAnsiTheme="minorHAnsi"/>
                <w:noProof/>
                <w:sz w:val="22"/>
                <w:lang w:eastAsia="es-ES"/>
              </w:rPr>
              <w:tab/>
            </w:r>
            <w:r w:rsidR="00474E18" w:rsidRPr="00BC403A">
              <w:rPr>
                <w:rStyle w:val="Hyperlink"/>
                <w:noProof/>
              </w:rPr>
              <w:t>LSET</w:t>
            </w:r>
            <w:r w:rsidR="00474E18">
              <w:rPr>
                <w:noProof/>
                <w:webHidden/>
              </w:rPr>
              <w:tab/>
            </w:r>
            <w:r w:rsidR="00474E18">
              <w:rPr>
                <w:noProof/>
                <w:webHidden/>
              </w:rPr>
              <w:fldChar w:fldCharType="begin"/>
            </w:r>
            <w:r w:rsidR="00474E18">
              <w:rPr>
                <w:noProof/>
                <w:webHidden/>
              </w:rPr>
              <w:instrText xml:space="preserve"> PAGEREF _Toc71113393 \h </w:instrText>
            </w:r>
            <w:r w:rsidR="00474E18">
              <w:rPr>
                <w:noProof/>
                <w:webHidden/>
              </w:rPr>
            </w:r>
            <w:r w:rsidR="00474E18">
              <w:rPr>
                <w:noProof/>
                <w:webHidden/>
              </w:rPr>
              <w:fldChar w:fldCharType="separate"/>
            </w:r>
            <w:r w:rsidR="00474E18">
              <w:rPr>
                <w:noProof/>
                <w:webHidden/>
              </w:rPr>
              <w:t>204</w:t>
            </w:r>
            <w:r w:rsidR="00474E18">
              <w:rPr>
                <w:noProof/>
                <w:webHidden/>
              </w:rPr>
              <w:fldChar w:fldCharType="end"/>
            </w:r>
          </w:hyperlink>
        </w:p>
        <w:p w14:paraId="0C226CB0" w14:textId="036A301E" w:rsidR="00474E18" w:rsidRDefault="003814F8">
          <w:pPr>
            <w:pStyle w:val="TOC2"/>
            <w:tabs>
              <w:tab w:val="left" w:pos="660"/>
              <w:tab w:val="right" w:leader="dot" w:pos="4979"/>
            </w:tabs>
            <w:rPr>
              <w:rFonts w:asciiTheme="minorHAnsi" w:eastAsiaTheme="minorEastAsia" w:hAnsiTheme="minorHAnsi"/>
              <w:noProof/>
              <w:sz w:val="22"/>
              <w:lang w:eastAsia="es-ES"/>
            </w:rPr>
          </w:pPr>
          <w:hyperlink w:anchor="_Toc71113394" w:history="1">
            <w:r w:rsidR="00474E18" w:rsidRPr="00BC403A">
              <w:rPr>
                <w:rStyle w:val="Hyperlink"/>
                <w:rFonts w:ascii="Webdings" w:hAnsi="Webdings"/>
                <w:noProof/>
                <w:lang w:val="en-US"/>
              </w:rPr>
              <w:t>4</w:t>
            </w:r>
            <w:r w:rsidR="00474E18">
              <w:rPr>
                <w:rFonts w:asciiTheme="minorHAnsi" w:eastAsiaTheme="minorEastAsia" w:hAnsiTheme="minorHAnsi"/>
                <w:noProof/>
                <w:sz w:val="22"/>
                <w:lang w:eastAsia="es-ES"/>
              </w:rPr>
              <w:tab/>
            </w:r>
            <w:r w:rsidR="00474E18" w:rsidRPr="00BC403A">
              <w:rPr>
                <w:rStyle w:val="Hyperlink"/>
                <w:noProof/>
                <w:lang w:val="en-US"/>
              </w:rPr>
              <w:t>MAXFILES</w:t>
            </w:r>
            <w:r w:rsidR="00474E18">
              <w:rPr>
                <w:noProof/>
                <w:webHidden/>
              </w:rPr>
              <w:tab/>
            </w:r>
            <w:r w:rsidR="00474E18">
              <w:rPr>
                <w:noProof/>
                <w:webHidden/>
              </w:rPr>
              <w:fldChar w:fldCharType="begin"/>
            </w:r>
            <w:r w:rsidR="00474E18">
              <w:rPr>
                <w:noProof/>
                <w:webHidden/>
              </w:rPr>
              <w:instrText xml:space="preserve"> PAGEREF _Toc71113394 \h </w:instrText>
            </w:r>
            <w:r w:rsidR="00474E18">
              <w:rPr>
                <w:noProof/>
                <w:webHidden/>
              </w:rPr>
            </w:r>
            <w:r w:rsidR="00474E18">
              <w:rPr>
                <w:noProof/>
                <w:webHidden/>
              </w:rPr>
              <w:fldChar w:fldCharType="separate"/>
            </w:r>
            <w:r w:rsidR="00474E18">
              <w:rPr>
                <w:noProof/>
                <w:webHidden/>
              </w:rPr>
              <w:t>205</w:t>
            </w:r>
            <w:r w:rsidR="00474E18">
              <w:rPr>
                <w:noProof/>
                <w:webHidden/>
              </w:rPr>
              <w:fldChar w:fldCharType="end"/>
            </w:r>
          </w:hyperlink>
        </w:p>
        <w:p w14:paraId="1FB04573" w14:textId="0096735B" w:rsidR="00474E18" w:rsidRDefault="003814F8">
          <w:pPr>
            <w:pStyle w:val="TOC2"/>
            <w:tabs>
              <w:tab w:val="left" w:pos="660"/>
              <w:tab w:val="right" w:leader="dot" w:pos="4979"/>
            </w:tabs>
            <w:rPr>
              <w:rFonts w:asciiTheme="minorHAnsi" w:eastAsiaTheme="minorEastAsia" w:hAnsiTheme="minorHAnsi"/>
              <w:noProof/>
              <w:sz w:val="22"/>
              <w:lang w:eastAsia="es-ES"/>
            </w:rPr>
          </w:pPr>
          <w:hyperlink w:anchor="_Toc71113395" w:history="1">
            <w:r w:rsidR="00474E18" w:rsidRPr="00BC403A">
              <w:rPr>
                <w:rStyle w:val="Hyperlink"/>
                <w:rFonts w:ascii="Webdings" w:hAnsi="Webdings"/>
                <w:noProof/>
              </w:rPr>
              <w:t>4</w:t>
            </w:r>
            <w:r w:rsidR="00474E18">
              <w:rPr>
                <w:rFonts w:asciiTheme="minorHAnsi" w:eastAsiaTheme="minorEastAsia" w:hAnsiTheme="minorHAnsi"/>
                <w:noProof/>
                <w:sz w:val="22"/>
                <w:lang w:eastAsia="es-ES"/>
              </w:rPr>
              <w:tab/>
            </w:r>
            <w:r w:rsidR="00474E18" w:rsidRPr="00BC403A">
              <w:rPr>
                <w:rStyle w:val="Hyperlink"/>
                <w:noProof/>
              </w:rPr>
              <w:t>MERGE</w:t>
            </w:r>
            <w:r w:rsidR="00474E18">
              <w:rPr>
                <w:noProof/>
                <w:webHidden/>
              </w:rPr>
              <w:tab/>
            </w:r>
            <w:r w:rsidR="00474E18">
              <w:rPr>
                <w:noProof/>
                <w:webHidden/>
              </w:rPr>
              <w:fldChar w:fldCharType="begin"/>
            </w:r>
            <w:r w:rsidR="00474E18">
              <w:rPr>
                <w:noProof/>
                <w:webHidden/>
              </w:rPr>
              <w:instrText xml:space="preserve"> PAGEREF _Toc71113395 \h </w:instrText>
            </w:r>
            <w:r w:rsidR="00474E18">
              <w:rPr>
                <w:noProof/>
                <w:webHidden/>
              </w:rPr>
            </w:r>
            <w:r w:rsidR="00474E18">
              <w:rPr>
                <w:noProof/>
                <w:webHidden/>
              </w:rPr>
              <w:fldChar w:fldCharType="separate"/>
            </w:r>
            <w:r w:rsidR="00474E18">
              <w:rPr>
                <w:noProof/>
                <w:webHidden/>
              </w:rPr>
              <w:t>206</w:t>
            </w:r>
            <w:r w:rsidR="00474E18">
              <w:rPr>
                <w:noProof/>
                <w:webHidden/>
              </w:rPr>
              <w:fldChar w:fldCharType="end"/>
            </w:r>
          </w:hyperlink>
        </w:p>
        <w:p w14:paraId="48651861" w14:textId="0DEAF4D2" w:rsidR="00474E18" w:rsidRDefault="003814F8">
          <w:pPr>
            <w:pStyle w:val="TOC2"/>
            <w:tabs>
              <w:tab w:val="left" w:pos="660"/>
              <w:tab w:val="right" w:leader="dot" w:pos="4979"/>
            </w:tabs>
            <w:rPr>
              <w:rFonts w:asciiTheme="minorHAnsi" w:eastAsiaTheme="minorEastAsia" w:hAnsiTheme="minorHAnsi"/>
              <w:noProof/>
              <w:sz w:val="22"/>
              <w:lang w:eastAsia="es-ES"/>
            </w:rPr>
          </w:pPr>
          <w:hyperlink w:anchor="_Toc71113396" w:history="1">
            <w:r w:rsidR="00474E18" w:rsidRPr="00BC403A">
              <w:rPr>
                <w:rStyle w:val="Hyperlink"/>
                <w:rFonts w:ascii="Webdings" w:hAnsi="Webdings"/>
                <w:noProof/>
                <w:lang w:val="en-US"/>
              </w:rPr>
              <w:t>4</w:t>
            </w:r>
            <w:r w:rsidR="00474E18">
              <w:rPr>
                <w:rFonts w:asciiTheme="minorHAnsi" w:eastAsiaTheme="minorEastAsia" w:hAnsiTheme="minorHAnsi"/>
                <w:noProof/>
                <w:sz w:val="22"/>
                <w:lang w:eastAsia="es-ES"/>
              </w:rPr>
              <w:tab/>
            </w:r>
            <w:r w:rsidR="00474E18" w:rsidRPr="00BC403A">
              <w:rPr>
                <w:rStyle w:val="Hyperlink"/>
                <w:noProof/>
                <w:lang w:val="en-US"/>
              </w:rPr>
              <w:t>MID$</w:t>
            </w:r>
            <w:r w:rsidR="00474E18">
              <w:rPr>
                <w:noProof/>
                <w:webHidden/>
              </w:rPr>
              <w:tab/>
            </w:r>
            <w:r w:rsidR="00474E18">
              <w:rPr>
                <w:noProof/>
                <w:webHidden/>
              </w:rPr>
              <w:fldChar w:fldCharType="begin"/>
            </w:r>
            <w:r w:rsidR="00474E18">
              <w:rPr>
                <w:noProof/>
                <w:webHidden/>
              </w:rPr>
              <w:instrText xml:space="preserve"> PAGEREF _Toc71113396 \h </w:instrText>
            </w:r>
            <w:r w:rsidR="00474E18">
              <w:rPr>
                <w:noProof/>
                <w:webHidden/>
              </w:rPr>
            </w:r>
            <w:r w:rsidR="00474E18">
              <w:rPr>
                <w:noProof/>
                <w:webHidden/>
              </w:rPr>
              <w:fldChar w:fldCharType="separate"/>
            </w:r>
            <w:r w:rsidR="00474E18">
              <w:rPr>
                <w:noProof/>
                <w:webHidden/>
              </w:rPr>
              <w:t>206</w:t>
            </w:r>
            <w:r w:rsidR="00474E18">
              <w:rPr>
                <w:noProof/>
                <w:webHidden/>
              </w:rPr>
              <w:fldChar w:fldCharType="end"/>
            </w:r>
          </w:hyperlink>
        </w:p>
        <w:p w14:paraId="696525A4" w14:textId="0F097D7E" w:rsidR="00474E18" w:rsidRDefault="003814F8">
          <w:pPr>
            <w:pStyle w:val="TOC2"/>
            <w:tabs>
              <w:tab w:val="left" w:pos="660"/>
              <w:tab w:val="right" w:leader="dot" w:pos="4979"/>
            </w:tabs>
            <w:rPr>
              <w:rFonts w:asciiTheme="minorHAnsi" w:eastAsiaTheme="minorEastAsia" w:hAnsiTheme="minorHAnsi"/>
              <w:noProof/>
              <w:sz w:val="22"/>
              <w:lang w:eastAsia="es-ES"/>
            </w:rPr>
          </w:pPr>
          <w:hyperlink w:anchor="_Toc71113397" w:history="1">
            <w:r w:rsidR="00474E18" w:rsidRPr="00BC403A">
              <w:rPr>
                <w:rStyle w:val="Hyperlink"/>
                <w:rFonts w:ascii="Webdings" w:hAnsi="Webdings"/>
                <w:noProof/>
                <w:lang w:val="en-US"/>
              </w:rPr>
              <w:t>4</w:t>
            </w:r>
            <w:r w:rsidR="00474E18">
              <w:rPr>
                <w:rFonts w:asciiTheme="minorHAnsi" w:eastAsiaTheme="minorEastAsia" w:hAnsiTheme="minorHAnsi"/>
                <w:noProof/>
                <w:sz w:val="22"/>
                <w:lang w:eastAsia="es-ES"/>
              </w:rPr>
              <w:tab/>
            </w:r>
            <w:r w:rsidR="00474E18" w:rsidRPr="00BC403A">
              <w:rPr>
                <w:rStyle w:val="Hyperlink"/>
                <w:noProof/>
                <w:lang w:val="en-US"/>
              </w:rPr>
              <w:t>MID$ = Y$</w:t>
            </w:r>
            <w:r w:rsidR="00474E18">
              <w:rPr>
                <w:noProof/>
                <w:webHidden/>
              </w:rPr>
              <w:tab/>
            </w:r>
            <w:r w:rsidR="00474E18">
              <w:rPr>
                <w:noProof/>
                <w:webHidden/>
              </w:rPr>
              <w:fldChar w:fldCharType="begin"/>
            </w:r>
            <w:r w:rsidR="00474E18">
              <w:rPr>
                <w:noProof/>
                <w:webHidden/>
              </w:rPr>
              <w:instrText xml:space="preserve"> PAGEREF _Toc71113397 \h </w:instrText>
            </w:r>
            <w:r w:rsidR="00474E18">
              <w:rPr>
                <w:noProof/>
                <w:webHidden/>
              </w:rPr>
            </w:r>
            <w:r w:rsidR="00474E18">
              <w:rPr>
                <w:noProof/>
                <w:webHidden/>
              </w:rPr>
              <w:fldChar w:fldCharType="separate"/>
            </w:r>
            <w:r w:rsidR="00474E18">
              <w:rPr>
                <w:noProof/>
                <w:webHidden/>
              </w:rPr>
              <w:t>209</w:t>
            </w:r>
            <w:r w:rsidR="00474E18">
              <w:rPr>
                <w:noProof/>
                <w:webHidden/>
              </w:rPr>
              <w:fldChar w:fldCharType="end"/>
            </w:r>
          </w:hyperlink>
        </w:p>
        <w:p w14:paraId="6861EDB3" w14:textId="122C2ECA" w:rsidR="00474E18" w:rsidRDefault="003814F8">
          <w:pPr>
            <w:pStyle w:val="TOC2"/>
            <w:tabs>
              <w:tab w:val="left" w:pos="660"/>
              <w:tab w:val="right" w:leader="dot" w:pos="4979"/>
            </w:tabs>
            <w:rPr>
              <w:rFonts w:asciiTheme="minorHAnsi" w:eastAsiaTheme="minorEastAsia" w:hAnsiTheme="minorHAnsi"/>
              <w:noProof/>
              <w:sz w:val="22"/>
              <w:lang w:eastAsia="es-ES"/>
            </w:rPr>
          </w:pPr>
          <w:hyperlink w:anchor="_Toc71113398" w:history="1">
            <w:r w:rsidR="00474E18" w:rsidRPr="00BC403A">
              <w:rPr>
                <w:rStyle w:val="Hyperlink"/>
                <w:rFonts w:ascii="Webdings" w:hAnsi="Webdings"/>
                <w:noProof/>
                <w:lang w:val="en-US"/>
              </w:rPr>
              <w:t>4</w:t>
            </w:r>
            <w:r w:rsidR="00474E18">
              <w:rPr>
                <w:rFonts w:asciiTheme="minorHAnsi" w:eastAsiaTheme="minorEastAsia" w:hAnsiTheme="minorHAnsi"/>
                <w:noProof/>
                <w:sz w:val="22"/>
                <w:lang w:eastAsia="es-ES"/>
              </w:rPr>
              <w:tab/>
            </w:r>
            <w:r w:rsidR="00474E18" w:rsidRPr="00BC403A">
              <w:rPr>
                <w:rStyle w:val="Hyperlink"/>
                <w:noProof/>
                <w:lang w:val="en-US"/>
              </w:rPr>
              <w:t>MKI$/MKS$/MKD$</w:t>
            </w:r>
            <w:r w:rsidR="00474E18">
              <w:rPr>
                <w:noProof/>
                <w:webHidden/>
              </w:rPr>
              <w:tab/>
            </w:r>
            <w:r w:rsidR="00474E18">
              <w:rPr>
                <w:noProof/>
                <w:webHidden/>
              </w:rPr>
              <w:fldChar w:fldCharType="begin"/>
            </w:r>
            <w:r w:rsidR="00474E18">
              <w:rPr>
                <w:noProof/>
                <w:webHidden/>
              </w:rPr>
              <w:instrText xml:space="preserve"> PAGEREF _Toc71113398 \h </w:instrText>
            </w:r>
            <w:r w:rsidR="00474E18">
              <w:rPr>
                <w:noProof/>
                <w:webHidden/>
              </w:rPr>
            </w:r>
            <w:r w:rsidR="00474E18">
              <w:rPr>
                <w:noProof/>
                <w:webHidden/>
              </w:rPr>
              <w:fldChar w:fldCharType="separate"/>
            </w:r>
            <w:r w:rsidR="00474E18">
              <w:rPr>
                <w:noProof/>
                <w:webHidden/>
              </w:rPr>
              <w:t>210</w:t>
            </w:r>
            <w:r w:rsidR="00474E18">
              <w:rPr>
                <w:noProof/>
                <w:webHidden/>
              </w:rPr>
              <w:fldChar w:fldCharType="end"/>
            </w:r>
          </w:hyperlink>
        </w:p>
        <w:p w14:paraId="0FE8E62A" w14:textId="65D36195" w:rsidR="00474E18" w:rsidRDefault="003814F8">
          <w:pPr>
            <w:pStyle w:val="TOC2"/>
            <w:tabs>
              <w:tab w:val="left" w:pos="660"/>
              <w:tab w:val="right" w:leader="dot" w:pos="4979"/>
            </w:tabs>
            <w:rPr>
              <w:rFonts w:asciiTheme="minorHAnsi" w:eastAsiaTheme="minorEastAsia" w:hAnsiTheme="minorHAnsi"/>
              <w:noProof/>
              <w:sz w:val="22"/>
              <w:lang w:eastAsia="es-ES"/>
            </w:rPr>
          </w:pPr>
          <w:hyperlink w:anchor="_Toc71113399" w:history="1">
            <w:r w:rsidR="00474E18" w:rsidRPr="00BC403A">
              <w:rPr>
                <w:rStyle w:val="Hyperlink"/>
                <w:rFonts w:ascii="Webdings" w:hAnsi="Webdings"/>
                <w:noProof/>
                <w:lang w:val="en-US"/>
              </w:rPr>
              <w:t>4</w:t>
            </w:r>
            <w:r w:rsidR="00474E18">
              <w:rPr>
                <w:rFonts w:asciiTheme="minorHAnsi" w:eastAsiaTheme="minorEastAsia" w:hAnsiTheme="minorHAnsi"/>
                <w:noProof/>
                <w:sz w:val="22"/>
                <w:lang w:eastAsia="es-ES"/>
              </w:rPr>
              <w:tab/>
            </w:r>
            <w:r w:rsidR="00474E18" w:rsidRPr="00BC403A">
              <w:rPr>
                <w:rStyle w:val="Hyperlink"/>
                <w:noProof/>
                <w:lang w:val="en-US"/>
              </w:rPr>
              <w:t>MOTOR</w:t>
            </w:r>
            <w:r w:rsidR="00474E18">
              <w:rPr>
                <w:noProof/>
                <w:webHidden/>
              </w:rPr>
              <w:tab/>
            </w:r>
            <w:r w:rsidR="00474E18">
              <w:rPr>
                <w:noProof/>
                <w:webHidden/>
              </w:rPr>
              <w:fldChar w:fldCharType="begin"/>
            </w:r>
            <w:r w:rsidR="00474E18">
              <w:rPr>
                <w:noProof/>
                <w:webHidden/>
              </w:rPr>
              <w:instrText xml:space="preserve"> PAGEREF _Toc71113399 \h </w:instrText>
            </w:r>
            <w:r w:rsidR="00474E18">
              <w:rPr>
                <w:noProof/>
                <w:webHidden/>
              </w:rPr>
            </w:r>
            <w:r w:rsidR="00474E18">
              <w:rPr>
                <w:noProof/>
                <w:webHidden/>
              </w:rPr>
              <w:fldChar w:fldCharType="separate"/>
            </w:r>
            <w:r w:rsidR="00474E18">
              <w:rPr>
                <w:noProof/>
                <w:webHidden/>
              </w:rPr>
              <w:t>212</w:t>
            </w:r>
            <w:r w:rsidR="00474E18">
              <w:rPr>
                <w:noProof/>
                <w:webHidden/>
              </w:rPr>
              <w:fldChar w:fldCharType="end"/>
            </w:r>
          </w:hyperlink>
        </w:p>
        <w:p w14:paraId="74D28F94" w14:textId="61D6F2F4" w:rsidR="00474E18" w:rsidRDefault="003814F8">
          <w:pPr>
            <w:pStyle w:val="TOC2"/>
            <w:tabs>
              <w:tab w:val="left" w:pos="660"/>
              <w:tab w:val="right" w:leader="dot" w:pos="4979"/>
            </w:tabs>
            <w:rPr>
              <w:rFonts w:asciiTheme="minorHAnsi" w:eastAsiaTheme="minorEastAsia" w:hAnsiTheme="minorHAnsi"/>
              <w:noProof/>
              <w:sz w:val="22"/>
              <w:lang w:eastAsia="es-ES"/>
            </w:rPr>
          </w:pPr>
          <w:hyperlink w:anchor="_Toc71113400" w:history="1">
            <w:r w:rsidR="00474E18" w:rsidRPr="00BC403A">
              <w:rPr>
                <w:rStyle w:val="Hyperlink"/>
                <w:rFonts w:ascii="Webdings" w:hAnsi="Webdings"/>
                <w:noProof/>
              </w:rPr>
              <w:t>4</w:t>
            </w:r>
            <w:r w:rsidR="00474E18">
              <w:rPr>
                <w:rFonts w:asciiTheme="minorHAnsi" w:eastAsiaTheme="minorEastAsia" w:hAnsiTheme="minorHAnsi"/>
                <w:noProof/>
                <w:sz w:val="22"/>
                <w:lang w:eastAsia="es-ES"/>
              </w:rPr>
              <w:tab/>
            </w:r>
            <w:r w:rsidR="00474E18" w:rsidRPr="00BC403A">
              <w:rPr>
                <w:rStyle w:val="Hyperlink"/>
                <w:noProof/>
              </w:rPr>
              <w:t>NAME</w:t>
            </w:r>
            <w:r w:rsidR="00474E18">
              <w:rPr>
                <w:noProof/>
                <w:webHidden/>
              </w:rPr>
              <w:tab/>
            </w:r>
            <w:r w:rsidR="00474E18">
              <w:rPr>
                <w:noProof/>
                <w:webHidden/>
              </w:rPr>
              <w:fldChar w:fldCharType="begin"/>
            </w:r>
            <w:r w:rsidR="00474E18">
              <w:rPr>
                <w:noProof/>
                <w:webHidden/>
              </w:rPr>
              <w:instrText xml:space="preserve"> PAGEREF _Toc71113400 \h </w:instrText>
            </w:r>
            <w:r w:rsidR="00474E18">
              <w:rPr>
                <w:noProof/>
                <w:webHidden/>
              </w:rPr>
            </w:r>
            <w:r w:rsidR="00474E18">
              <w:rPr>
                <w:noProof/>
                <w:webHidden/>
              </w:rPr>
              <w:fldChar w:fldCharType="separate"/>
            </w:r>
            <w:r w:rsidR="00474E18">
              <w:rPr>
                <w:noProof/>
                <w:webHidden/>
              </w:rPr>
              <w:t>213</w:t>
            </w:r>
            <w:r w:rsidR="00474E18">
              <w:rPr>
                <w:noProof/>
                <w:webHidden/>
              </w:rPr>
              <w:fldChar w:fldCharType="end"/>
            </w:r>
          </w:hyperlink>
        </w:p>
        <w:p w14:paraId="4CDB150E" w14:textId="473EA870" w:rsidR="00474E18" w:rsidRDefault="003814F8">
          <w:pPr>
            <w:pStyle w:val="TOC2"/>
            <w:tabs>
              <w:tab w:val="left" w:pos="660"/>
              <w:tab w:val="right" w:leader="dot" w:pos="4979"/>
            </w:tabs>
            <w:rPr>
              <w:rFonts w:asciiTheme="minorHAnsi" w:eastAsiaTheme="minorEastAsia" w:hAnsiTheme="minorHAnsi"/>
              <w:noProof/>
              <w:sz w:val="22"/>
              <w:lang w:eastAsia="es-ES"/>
            </w:rPr>
          </w:pPr>
          <w:hyperlink w:anchor="_Toc71113401" w:history="1">
            <w:r w:rsidR="00474E18" w:rsidRPr="00BC403A">
              <w:rPr>
                <w:rStyle w:val="Hyperlink"/>
                <w:rFonts w:ascii="Webdings" w:hAnsi="Webdings"/>
                <w:noProof/>
              </w:rPr>
              <w:t>4</w:t>
            </w:r>
            <w:r w:rsidR="00474E18">
              <w:rPr>
                <w:rFonts w:asciiTheme="minorHAnsi" w:eastAsiaTheme="minorEastAsia" w:hAnsiTheme="minorHAnsi"/>
                <w:noProof/>
                <w:sz w:val="22"/>
                <w:lang w:eastAsia="es-ES"/>
              </w:rPr>
              <w:tab/>
            </w:r>
            <w:r w:rsidR="00474E18" w:rsidRPr="00BC403A">
              <w:rPr>
                <w:rStyle w:val="Hyperlink"/>
                <w:noProof/>
              </w:rPr>
              <w:t>NEW</w:t>
            </w:r>
            <w:r w:rsidR="00474E18">
              <w:rPr>
                <w:noProof/>
                <w:webHidden/>
              </w:rPr>
              <w:tab/>
            </w:r>
            <w:r w:rsidR="00474E18">
              <w:rPr>
                <w:noProof/>
                <w:webHidden/>
              </w:rPr>
              <w:fldChar w:fldCharType="begin"/>
            </w:r>
            <w:r w:rsidR="00474E18">
              <w:rPr>
                <w:noProof/>
                <w:webHidden/>
              </w:rPr>
              <w:instrText xml:space="preserve"> PAGEREF _Toc71113401 \h </w:instrText>
            </w:r>
            <w:r w:rsidR="00474E18">
              <w:rPr>
                <w:noProof/>
                <w:webHidden/>
              </w:rPr>
            </w:r>
            <w:r w:rsidR="00474E18">
              <w:rPr>
                <w:noProof/>
                <w:webHidden/>
              </w:rPr>
              <w:fldChar w:fldCharType="separate"/>
            </w:r>
            <w:r w:rsidR="00474E18">
              <w:rPr>
                <w:noProof/>
                <w:webHidden/>
              </w:rPr>
              <w:t>214</w:t>
            </w:r>
            <w:r w:rsidR="00474E18">
              <w:rPr>
                <w:noProof/>
                <w:webHidden/>
              </w:rPr>
              <w:fldChar w:fldCharType="end"/>
            </w:r>
          </w:hyperlink>
        </w:p>
        <w:p w14:paraId="0BC39055" w14:textId="6C2929EA" w:rsidR="00474E18" w:rsidRDefault="003814F8">
          <w:pPr>
            <w:pStyle w:val="TOC2"/>
            <w:tabs>
              <w:tab w:val="left" w:pos="660"/>
              <w:tab w:val="right" w:leader="dot" w:pos="4979"/>
            </w:tabs>
            <w:rPr>
              <w:rFonts w:asciiTheme="minorHAnsi" w:eastAsiaTheme="minorEastAsia" w:hAnsiTheme="minorHAnsi"/>
              <w:noProof/>
              <w:sz w:val="22"/>
              <w:lang w:eastAsia="es-ES"/>
            </w:rPr>
          </w:pPr>
          <w:hyperlink w:anchor="_Toc71113402" w:history="1">
            <w:r w:rsidR="00474E18" w:rsidRPr="00BC403A">
              <w:rPr>
                <w:rStyle w:val="Hyperlink"/>
                <w:rFonts w:ascii="Webdings" w:hAnsi="Webdings"/>
                <w:noProof/>
                <w:lang w:val="en-US"/>
              </w:rPr>
              <w:t>4</w:t>
            </w:r>
            <w:r w:rsidR="00474E18">
              <w:rPr>
                <w:rFonts w:asciiTheme="minorHAnsi" w:eastAsiaTheme="minorEastAsia" w:hAnsiTheme="minorHAnsi"/>
                <w:noProof/>
                <w:sz w:val="22"/>
                <w:lang w:eastAsia="es-ES"/>
              </w:rPr>
              <w:tab/>
            </w:r>
            <w:r w:rsidR="00474E18" w:rsidRPr="00BC403A">
              <w:rPr>
                <w:rStyle w:val="Hyperlink"/>
                <w:noProof/>
                <w:lang w:val="en-US"/>
              </w:rPr>
              <w:t>OCT$</w:t>
            </w:r>
            <w:r w:rsidR="00474E18">
              <w:rPr>
                <w:noProof/>
                <w:webHidden/>
              </w:rPr>
              <w:tab/>
            </w:r>
            <w:r w:rsidR="00474E18">
              <w:rPr>
                <w:noProof/>
                <w:webHidden/>
              </w:rPr>
              <w:fldChar w:fldCharType="begin"/>
            </w:r>
            <w:r w:rsidR="00474E18">
              <w:rPr>
                <w:noProof/>
                <w:webHidden/>
              </w:rPr>
              <w:instrText xml:space="preserve"> PAGEREF _Toc71113402 \h </w:instrText>
            </w:r>
            <w:r w:rsidR="00474E18">
              <w:rPr>
                <w:noProof/>
                <w:webHidden/>
              </w:rPr>
            </w:r>
            <w:r w:rsidR="00474E18">
              <w:rPr>
                <w:noProof/>
                <w:webHidden/>
              </w:rPr>
              <w:fldChar w:fldCharType="separate"/>
            </w:r>
            <w:r w:rsidR="00474E18">
              <w:rPr>
                <w:noProof/>
                <w:webHidden/>
              </w:rPr>
              <w:t>215</w:t>
            </w:r>
            <w:r w:rsidR="00474E18">
              <w:rPr>
                <w:noProof/>
                <w:webHidden/>
              </w:rPr>
              <w:fldChar w:fldCharType="end"/>
            </w:r>
          </w:hyperlink>
        </w:p>
        <w:p w14:paraId="6884C2FA" w14:textId="1E9BAEAA" w:rsidR="00474E18" w:rsidRDefault="003814F8">
          <w:pPr>
            <w:pStyle w:val="TOC2"/>
            <w:tabs>
              <w:tab w:val="left" w:pos="660"/>
              <w:tab w:val="right" w:leader="dot" w:pos="4979"/>
            </w:tabs>
            <w:rPr>
              <w:rFonts w:asciiTheme="minorHAnsi" w:eastAsiaTheme="minorEastAsia" w:hAnsiTheme="minorHAnsi"/>
              <w:noProof/>
              <w:sz w:val="22"/>
              <w:lang w:eastAsia="es-ES"/>
            </w:rPr>
          </w:pPr>
          <w:hyperlink w:anchor="_Toc71113403" w:history="1">
            <w:r w:rsidR="00474E18" w:rsidRPr="00BC403A">
              <w:rPr>
                <w:rStyle w:val="Hyperlink"/>
                <w:rFonts w:ascii="Webdings" w:hAnsi="Webdings"/>
                <w:noProof/>
                <w:lang w:val="en-US"/>
              </w:rPr>
              <w:t>4</w:t>
            </w:r>
            <w:r w:rsidR="00474E18">
              <w:rPr>
                <w:rFonts w:asciiTheme="minorHAnsi" w:eastAsiaTheme="minorEastAsia" w:hAnsiTheme="minorHAnsi"/>
                <w:noProof/>
                <w:sz w:val="22"/>
                <w:lang w:eastAsia="es-ES"/>
              </w:rPr>
              <w:tab/>
            </w:r>
            <w:r w:rsidR="00474E18" w:rsidRPr="00BC403A">
              <w:rPr>
                <w:rStyle w:val="Hyperlink"/>
                <w:noProof/>
                <w:lang w:val="en-US"/>
              </w:rPr>
              <w:t>ON ERROR GOTO</w:t>
            </w:r>
            <w:r w:rsidR="00474E18">
              <w:rPr>
                <w:noProof/>
                <w:webHidden/>
              </w:rPr>
              <w:tab/>
            </w:r>
            <w:r w:rsidR="00474E18">
              <w:rPr>
                <w:noProof/>
                <w:webHidden/>
              </w:rPr>
              <w:fldChar w:fldCharType="begin"/>
            </w:r>
            <w:r w:rsidR="00474E18">
              <w:rPr>
                <w:noProof/>
                <w:webHidden/>
              </w:rPr>
              <w:instrText xml:space="preserve"> PAGEREF _Toc71113403 \h </w:instrText>
            </w:r>
            <w:r w:rsidR="00474E18">
              <w:rPr>
                <w:noProof/>
                <w:webHidden/>
              </w:rPr>
            </w:r>
            <w:r w:rsidR="00474E18">
              <w:rPr>
                <w:noProof/>
                <w:webHidden/>
              </w:rPr>
              <w:fldChar w:fldCharType="separate"/>
            </w:r>
            <w:r w:rsidR="00474E18">
              <w:rPr>
                <w:noProof/>
                <w:webHidden/>
              </w:rPr>
              <w:t>216</w:t>
            </w:r>
            <w:r w:rsidR="00474E18">
              <w:rPr>
                <w:noProof/>
                <w:webHidden/>
              </w:rPr>
              <w:fldChar w:fldCharType="end"/>
            </w:r>
          </w:hyperlink>
        </w:p>
        <w:p w14:paraId="4838D034" w14:textId="5DFDA05C" w:rsidR="00474E18" w:rsidRDefault="003814F8">
          <w:pPr>
            <w:pStyle w:val="TOC2"/>
            <w:tabs>
              <w:tab w:val="left" w:pos="660"/>
              <w:tab w:val="right" w:leader="dot" w:pos="4979"/>
            </w:tabs>
            <w:rPr>
              <w:rFonts w:asciiTheme="minorHAnsi" w:eastAsiaTheme="minorEastAsia" w:hAnsiTheme="minorHAnsi"/>
              <w:noProof/>
              <w:sz w:val="22"/>
              <w:lang w:eastAsia="es-ES"/>
            </w:rPr>
          </w:pPr>
          <w:hyperlink w:anchor="_Toc71113404" w:history="1">
            <w:r w:rsidR="00474E18" w:rsidRPr="00BC403A">
              <w:rPr>
                <w:rStyle w:val="Hyperlink"/>
                <w:rFonts w:ascii="Webdings" w:hAnsi="Webdings"/>
                <w:noProof/>
              </w:rPr>
              <w:t>4</w:t>
            </w:r>
            <w:r w:rsidR="00474E18">
              <w:rPr>
                <w:rFonts w:asciiTheme="minorHAnsi" w:eastAsiaTheme="minorEastAsia" w:hAnsiTheme="minorHAnsi"/>
                <w:noProof/>
                <w:sz w:val="22"/>
                <w:lang w:eastAsia="es-ES"/>
              </w:rPr>
              <w:tab/>
            </w:r>
            <w:r w:rsidR="00474E18" w:rsidRPr="00BC403A">
              <w:rPr>
                <w:rStyle w:val="Hyperlink"/>
                <w:noProof/>
              </w:rPr>
              <w:t>ON GOSUB</w:t>
            </w:r>
            <w:r w:rsidR="00474E18">
              <w:rPr>
                <w:noProof/>
                <w:webHidden/>
              </w:rPr>
              <w:tab/>
            </w:r>
            <w:r w:rsidR="00474E18">
              <w:rPr>
                <w:noProof/>
                <w:webHidden/>
              </w:rPr>
              <w:fldChar w:fldCharType="begin"/>
            </w:r>
            <w:r w:rsidR="00474E18">
              <w:rPr>
                <w:noProof/>
                <w:webHidden/>
              </w:rPr>
              <w:instrText xml:space="preserve"> PAGEREF _Toc71113404 \h </w:instrText>
            </w:r>
            <w:r w:rsidR="00474E18">
              <w:rPr>
                <w:noProof/>
                <w:webHidden/>
              </w:rPr>
            </w:r>
            <w:r w:rsidR="00474E18">
              <w:rPr>
                <w:noProof/>
                <w:webHidden/>
              </w:rPr>
              <w:fldChar w:fldCharType="separate"/>
            </w:r>
            <w:r w:rsidR="00474E18">
              <w:rPr>
                <w:noProof/>
                <w:webHidden/>
              </w:rPr>
              <w:t>217</w:t>
            </w:r>
            <w:r w:rsidR="00474E18">
              <w:rPr>
                <w:noProof/>
                <w:webHidden/>
              </w:rPr>
              <w:fldChar w:fldCharType="end"/>
            </w:r>
          </w:hyperlink>
        </w:p>
        <w:p w14:paraId="46983D7F" w14:textId="290D37FD" w:rsidR="00474E18" w:rsidRDefault="003814F8">
          <w:pPr>
            <w:pStyle w:val="TOC2"/>
            <w:tabs>
              <w:tab w:val="left" w:pos="660"/>
              <w:tab w:val="right" w:leader="dot" w:pos="4979"/>
            </w:tabs>
            <w:rPr>
              <w:rFonts w:asciiTheme="minorHAnsi" w:eastAsiaTheme="minorEastAsia" w:hAnsiTheme="minorHAnsi"/>
              <w:noProof/>
              <w:sz w:val="22"/>
              <w:lang w:eastAsia="es-ES"/>
            </w:rPr>
          </w:pPr>
          <w:hyperlink w:anchor="_Toc71113405" w:history="1">
            <w:r w:rsidR="00474E18" w:rsidRPr="00BC403A">
              <w:rPr>
                <w:rStyle w:val="Hyperlink"/>
                <w:rFonts w:ascii="Webdings" w:hAnsi="Webdings"/>
                <w:noProof/>
              </w:rPr>
              <w:t>4</w:t>
            </w:r>
            <w:r w:rsidR="00474E18">
              <w:rPr>
                <w:rFonts w:asciiTheme="minorHAnsi" w:eastAsiaTheme="minorEastAsia" w:hAnsiTheme="minorHAnsi"/>
                <w:noProof/>
                <w:sz w:val="22"/>
                <w:lang w:eastAsia="es-ES"/>
              </w:rPr>
              <w:tab/>
            </w:r>
            <w:r w:rsidR="00474E18" w:rsidRPr="00BC403A">
              <w:rPr>
                <w:rStyle w:val="Hyperlink"/>
                <w:noProof/>
              </w:rPr>
              <w:t>ON GOTO</w:t>
            </w:r>
            <w:r w:rsidR="00474E18">
              <w:rPr>
                <w:noProof/>
                <w:webHidden/>
              </w:rPr>
              <w:tab/>
            </w:r>
            <w:r w:rsidR="00474E18">
              <w:rPr>
                <w:noProof/>
                <w:webHidden/>
              </w:rPr>
              <w:fldChar w:fldCharType="begin"/>
            </w:r>
            <w:r w:rsidR="00474E18">
              <w:rPr>
                <w:noProof/>
                <w:webHidden/>
              </w:rPr>
              <w:instrText xml:space="preserve"> PAGEREF _Toc71113405 \h </w:instrText>
            </w:r>
            <w:r w:rsidR="00474E18">
              <w:rPr>
                <w:noProof/>
                <w:webHidden/>
              </w:rPr>
            </w:r>
            <w:r w:rsidR="00474E18">
              <w:rPr>
                <w:noProof/>
                <w:webHidden/>
              </w:rPr>
              <w:fldChar w:fldCharType="separate"/>
            </w:r>
            <w:r w:rsidR="00474E18">
              <w:rPr>
                <w:noProof/>
                <w:webHidden/>
              </w:rPr>
              <w:t>218</w:t>
            </w:r>
            <w:r w:rsidR="00474E18">
              <w:rPr>
                <w:noProof/>
                <w:webHidden/>
              </w:rPr>
              <w:fldChar w:fldCharType="end"/>
            </w:r>
          </w:hyperlink>
        </w:p>
        <w:p w14:paraId="597C0C79" w14:textId="3ECFBA94" w:rsidR="00474E18" w:rsidRDefault="003814F8">
          <w:pPr>
            <w:pStyle w:val="TOC2"/>
            <w:tabs>
              <w:tab w:val="left" w:pos="660"/>
              <w:tab w:val="right" w:leader="dot" w:pos="4979"/>
            </w:tabs>
            <w:rPr>
              <w:rFonts w:asciiTheme="minorHAnsi" w:eastAsiaTheme="minorEastAsia" w:hAnsiTheme="minorHAnsi"/>
              <w:noProof/>
              <w:sz w:val="22"/>
              <w:lang w:eastAsia="es-ES"/>
            </w:rPr>
          </w:pPr>
          <w:hyperlink w:anchor="_Toc71113406" w:history="1">
            <w:r w:rsidR="00474E18" w:rsidRPr="00BC403A">
              <w:rPr>
                <w:rStyle w:val="Hyperlink"/>
                <w:rFonts w:ascii="Webdings" w:hAnsi="Webdings"/>
                <w:noProof/>
              </w:rPr>
              <w:t>4</w:t>
            </w:r>
            <w:r w:rsidR="00474E18">
              <w:rPr>
                <w:rFonts w:asciiTheme="minorHAnsi" w:eastAsiaTheme="minorEastAsia" w:hAnsiTheme="minorHAnsi"/>
                <w:noProof/>
                <w:sz w:val="22"/>
                <w:lang w:eastAsia="es-ES"/>
              </w:rPr>
              <w:tab/>
            </w:r>
            <w:r w:rsidR="00474E18" w:rsidRPr="00BC403A">
              <w:rPr>
                <w:rStyle w:val="Hyperlink"/>
                <w:noProof/>
              </w:rPr>
              <w:t>ON INTERVAL GOSUB</w:t>
            </w:r>
            <w:r w:rsidR="00474E18">
              <w:rPr>
                <w:noProof/>
                <w:webHidden/>
              </w:rPr>
              <w:tab/>
            </w:r>
            <w:r w:rsidR="00474E18">
              <w:rPr>
                <w:noProof/>
                <w:webHidden/>
              </w:rPr>
              <w:fldChar w:fldCharType="begin"/>
            </w:r>
            <w:r w:rsidR="00474E18">
              <w:rPr>
                <w:noProof/>
                <w:webHidden/>
              </w:rPr>
              <w:instrText xml:space="preserve"> PAGEREF _Toc71113406 \h </w:instrText>
            </w:r>
            <w:r w:rsidR="00474E18">
              <w:rPr>
                <w:noProof/>
                <w:webHidden/>
              </w:rPr>
            </w:r>
            <w:r w:rsidR="00474E18">
              <w:rPr>
                <w:noProof/>
                <w:webHidden/>
              </w:rPr>
              <w:fldChar w:fldCharType="separate"/>
            </w:r>
            <w:r w:rsidR="00474E18">
              <w:rPr>
                <w:noProof/>
                <w:webHidden/>
              </w:rPr>
              <w:t>219</w:t>
            </w:r>
            <w:r w:rsidR="00474E18">
              <w:rPr>
                <w:noProof/>
                <w:webHidden/>
              </w:rPr>
              <w:fldChar w:fldCharType="end"/>
            </w:r>
          </w:hyperlink>
        </w:p>
        <w:p w14:paraId="06F767E9" w14:textId="1C2BD56F" w:rsidR="00474E18" w:rsidRDefault="003814F8">
          <w:pPr>
            <w:pStyle w:val="TOC2"/>
            <w:tabs>
              <w:tab w:val="left" w:pos="660"/>
              <w:tab w:val="right" w:leader="dot" w:pos="4979"/>
            </w:tabs>
            <w:rPr>
              <w:rFonts w:asciiTheme="minorHAnsi" w:eastAsiaTheme="minorEastAsia" w:hAnsiTheme="minorHAnsi"/>
              <w:noProof/>
              <w:sz w:val="22"/>
              <w:lang w:eastAsia="es-ES"/>
            </w:rPr>
          </w:pPr>
          <w:hyperlink w:anchor="_Toc71113407" w:history="1">
            <w:r w:rsidR="00474E18" w:rsidRPr="00BC403A">
              <w:rPr>
                <w:rStyle w:val="Hyperlink"/>
                <w:rFonts w:ascii="Webdings" w:hAnsi="Webdings"/>
                <w:noProof/>
                <w:lang w:val="en-US"/>
              </w:rPr>
              <w:t>4</w:t>
            </w:r>
            <w:r w:rsidR="00474E18">
              <w:rPr>
                <w:rFonts w:asciiTheme="minorHAnsi" w:eastAsiaTheme="minorEastAsia" w:hAnsiTheme="minorHAnsi"/>
                <w:noProof/>
                <w:sz w:val="22"/>
                <w:lang w:eastAsia="es-ES"/>
              </w:rPr>
              <w:tab/>
            </w:r>
            <w:r w:rsidR="00474E18" w:rsidRPr="00BC403A">
              <w:rPr>
                <w:rStyle w:val="Hyperlink"/>
                <w:noProof/>
                <w:lang w:val="en-US"/>
              </w:rPr>
              <w:t>ON KEY GOSUB</w:t>
            </w:r>
            <w:r w:rsidR="00474E18">
              <w:rPr>
                <w:noProof/>
                <w:webHidden/>
              </w:rPr>
              <w:tab/>
            </w:r>
            <w:r w:rsidR="00474E18">
              <w:rPr>
                <w:noProof/>
                <w:webHidden/>
              </w:rPr>
              <w:fldChar w:fldCharType="begin"/>
            </w:r>
            <w:r w:rsidR="00474E18">
              <w:rPr>
                <w:noProof/>
                <w:webHidden/>
              </w:rPr>
              <w:instrText xml:space="preserve"> PAGEREF _Toc71113407 \h </w:instrText>
            </w:r>
            <w:r w:rsidR="00474E18">
              <w:rPr>
                <w:noProof/>
                <w:webHidden/>
              </w:rPr>
            </w:r>
            <w:r w:rsidR="00474E18">
              <w:rPr>
                <w:noProof/>
                <w:webHidden/>
              </w:rPr>
              <w:fldChar w:fldCharType="separate"/>
            </w:r>
            <w:r w:rsidR="00474E18">
              <w:rPr>
                <w:noProof/>
                <w:webHidden/>
              </w:rPr>
              <w:t>220</w:t>
            </w:r>
            <w:r w:rsidR="00474E18">
              <w:rPr>
                <w:noProof/>
                <w:webHidden/>
              </w:rPr>
              <w:fldChar w:fldCharType="end"/>
            </w:r>
          </w:hyperlink>
        </w:p>
        <w:p w14:paraId="5C5A02FA" w14:textId="795F713E" w:rsidR="00474E18" w:rsidRDefault="003814F8">
          <w:pPr>
            <w:pStyle w:val="TOC2"/>
            <w:tabs>
              <w:tab w:val="left" w:pos="660"/>
              <w:tab w:val="right" w:leader="dot" w:pos="4979"/>
            </w:tabs>
            <w:rPr>
              <w:rFonts w:asciiTheme="minorHAnsi" w:eastAsiaTheme="minorEastAsia" w:hAnsiTheme="minorHAnsi"/>
              <w:noProof/>
              <w:sz w:val="22"/>
              <w:lang w:eastAsia="es-ES"/>
            </w:rPr>
          </w:pPr>
          <w:hyperlink w:anchor="_Toc71113408" w:history="1">
            <w:r w:rsidR="00474E18" w:rsidRPr="00BC403A">
              <w:rPr>
                <w:rStyle w:val="Hyperlink"/>
                <w:rFonts w:ascii="Webdings" w:hAnsi="Webdings"/>
                <w:noProof/>
              </w:rPr>
              <w:t>4</w:t>
            </w:r>
            <w:r w:rsidR="00474E18">
              <w:rPr>
                <w:rFonts w:asciiTheme="minorHAnsi" w:eastAsiaTheme="minorEastAsia" w:hAnsiTheme="minorHAnsi"/>
                <w:noProof/>
                <w:sz w:val="22"/>
                <w:lang w:eastAsia="es-ES"/>
              </w:rPr>
              <w:tab/>
            </w:r>
            <w:r w:rsidR="00474E18" w:rsidRPr="00BC403A">
              <w:rPr>
                <w:rStyle w:val="Hyperlink"/>
                <w:noProof/>
              </w:rPr>
              <w:t>ON SPRITE GOSUB</w:t>
            </w:r>
            <w:r w:rsidR="00474E18">
              <w:rPr>
                <w:noProof/>
                <w:webHidden/>
              </w:rPr>
              <w:tab/>
            </w:r>
            <w:r w:rsidR="00474E18">
              <w:rPr>
                <w:noProof/>
                <w:webHidden/>
              </w:rPr>
              <w:fldChar w:fldCharType="begin"/>
            </w:r>
            <w:r w:rsidR="00474E18">
              <w:rPr>
                <w:noProof/>
                <w:webHidden/>
              </w:rPr>
              <w:instrText xml:space="preserve"> PAGEREF _Toc71113408 \h </w:instrText>
            </w:r>
            <w:r w:rsidR="00474E18">
              <w:rPr>
                <w:noProof/>
                <w:webHidden/>
              </w:rPr>
            </w:r>
            <w:r w:rsidR="00474E18">
              <w:rPr>
                <w:noProof/>
                <w:webHidden/>
              </w:rPr>
              <w:fldChar w:fldCharType="separate"/>
            </w:r>
            <w:r w:rsidR="00474E18">
              <w:rPr>
                <w:noProof/>
                <w:webHidden/>
              </w:rPr>
              <w:t>221</w:t>
            </w:r>
            <w:r w:rsidR="00474E18">
              <w:rPr>
                <w:noProof/>
                <w:webHidden/>
              </w:rPr>
              <w:fldChar w:fldCharType="end"/>
            </w:r>
          </w:hyperlink>
        </w:p>
        <w:p w14:paraId="0431068B" w14:textId="39788FE9" w:rsidR="00474E18" w:rsidRDefault="003814F8">
          <w:pPr>
            <w:pStyle w:val="TOC2"/>
            <w:tabs>
              <w:tab w:val="left" w:pos="660"/>
              <w:tab w:val="right" w:leader="dot" w:pos="4979"/>
            </w:tabs>
            <w:rPr>
              <w:rFonts w:asciiTheme="minorHAnsi" w:eastAsiaTheme="minorEastAsia" w:hAnsiTheme="minorHAnsi"/>
              <w:noProof/>
              <w:sz w:val="22"/>
              <w:lang w:eastAsia="es-ES"/>
            </w:rPr>
          </w:pPr>
          <w:hyperlink w:anchor="_Toc71113409" w:history="1">
            <w:r w:rsidR="00474E18" w:rsidRPr="00BC403A">
              <w:rPr>
                <w:rStyle w:val="Hyperlink"/>
                <w:rFonts w:ascii="Webdings" w:hAnsi="Webdings"/>
                <w:noProof/>
                <w:lang w:val="en-US"/>
              </w:rPr>
              <w:t>4</w:t>
            </w:r>
            <w:r w:rsidR="00474E18">
              <w:rPr>
                <w:rFonts w:asciiTheme="minorHAnsi" w:eastAsiaTheme="minorEastAsia" w:hAnsiTheme="minorHAnsi"/>
                <w:noProof/>
                <w:sz w:val="22"/>
                <w:lang w:eastAsia="es-ES"/>
              </w:rPr>
              <w:tab/>
            </w:r>
            <w:r w:rsidR="00474E18" w:rsidRPr="00BC403A">
              <w:rPr>
                <w:rStyle w:val="Hyperlink"/>
                <w:noProof/>
                <w:lang w:val="en-US"/>
              </w:rPr>
              <w:t>ON STOP GOSUB</w:t>
            </w:r>
            <w:r w:rsidR="00474E18">
              <w:rPr>
                <w:noProof/>
                <w:webHidden/>
              </w:rPr>
              <w:tab/>
            </w:r>
            <w:r w:rsidR="00474E18">
              <w:rPr>
                <w:noProof/>
                <w:webHidden/>
              </w:rPr>
              <w:fldChar w:fldCharType="begin"/>
            </w:r>
            <w:r w:rsidR="00474E18">
              <w:rPr>
                <w:noProof/>
                <w:webHidden/>
              </w:rPr>
              <w:instrText xml:space="preserve"> PAGEREF _Toc71113409 \h </w:instrText>
            </w:r>
            <w:r w:rsidR="00474E18">
              <w:rPr>
                <w:noProof/>
                <w:webHidden/>
              </w:rPr>
            </w:r>
            <w:r w:rsidR="00474E18">
              <w:rPr>
                <w:noProof/>
                <w:webHidden/>
              </w:rPr>
              <w:fldChar w:fldCharType="separate"/>
            </w:r>
            <w:r w:rsidR="00474E18">
              <w:rPr>
                <w:noProof/>
                <w:webHidden/>
              </w:rPr>
              <w:t>223</w:t>
            </w:r>
            <w:r w:rsidR="00474E18">
              <w:rPr>
                <w:noProof/>
                <w:webHidden/>
              </w:rPr>
              <w:fldChar w:fldCharType="end"/>
            </w:r>
          </w:hyperlink>
        </w:p>
        <w:p w14:paraId="67D4AE2D" w14:textId="7AF3B9B6" w:rsidR="00474E18" w:rsidRDefault="003814F8">
          <w:pPr>
            <w:pStyle w:val="TOC2"/>
            <w:tabs>
              <w:tab w:val="left" w:pos="660"/>
              <w:tab w:val="right" w:leader="dot" w:pos="4979"/>
            </w:tabs>
            <w:rPr>
              <w:rFonts w:asciiTheme="minorHAnsi" w:eastAsiaTheme="minorEastAsia" w:hAnsiTheme="minorHAnsi"/>
              <w:noProof/>
              <w:sz w:val="22"/>
              <w:lang w:eastAsia="es-ES"/>
            </w:rPr>
          </w:pPr>
          <w:hyperlink w:anchor="_Toc71113410" w:history="1">
            <w:r w:rsidR="00474E18" w:rsidRPr="00BC403A">
              <w:rPr>
                <w:rStyle w:val="Hyperlink"/>
                <w:rFonts w:ascii="Webdings" w:hAnsi="Webdings"/>
                <w:noProof/>
              </w:rPr>
              <w:t>4</w:t>
            </w:r>
            <w:r w:rsidR="00474E18">
              <w:rPr>
                <w:rFonts w:asciiTheme="minorHAnsi" w:eastAsiaTheme="minorEastAsia" w:hAnsiTheme="minorHAnsi"/>
                <w:noProof/>
                <w:sz w:val="22"/>
                <w:lang w:eastAsia="es-ES"/>
              </w:rPr>
              <w:tab/>
            </w:r>
            <w:r w:rsidR="00474E18" w:rsidRPr="00BC403A">
              <w:rPr>
                <w:rStyle w:val="Hyperlink"/>
                <w:noProof/>
              </w:rPr>
              <w:t>ON STRIG GOSUB</w:t>
            </w:r>
            <w:r w:rsidR="00474E18">
              <w:rPr>
                <w:noProof/>
                <w:webHidden/>
              </w:rPr>
              <w:tab/>
            </w:r>
            <w:r w:rsidR="00474E18">
              <w:rPr>
                <w:noProof/>
                <w:webHidden/>
              </w:rPr>
              <w:fldChar w:fldCharType="begin"/>
            </w:r>
            <w:r w:rsidR="00474E18">
              <w:rPr>
                <w:noProof/>
                <w:webHidden/>
              </w:rPr>
              <w:instrText xml:space="preserve"> PAGEREF _Toc71113410 \h </w:instrText>
            </w:r>
            <w:r w:rsidR="00474E18">
              <w:rPr>
                <w:noProof/>
                <w:webHidden/>
              </w:rPr>
            </w:r>
            <w:r w:rsidR="00474E18">
              <w:rPr>
                <w:noProof/>
                <w:webHidden/>
              </w:rPr>
              <w:fldChar w:fldCharType="separate"/>
            </w:r>
            <w:r w:rsidR="00474E18">
              <w:rPr>
                <w:noProof/>
                <w:webHidden/>
              </w:rPr>
              <w:t>224</w:t>
            </w:r>
            <w:r w:rsidR="00474E18">
              <w:rPr>
                <w:noProof/>
                <w:webHidden/>
              </w:rPr>
              <w:fldChar w:fldCharType="end"/>
            </w:r>
          </w:hyperlink>
        </w:p>
        <w:p w14:paraId="652AF094" w14:textId="28152ABF" w:rsidR="00474E18" w:rsidRDefault="003814F8">
          <w:pPr>
            <w:pStyle w:val="TOC2"/>
            <w:tabs>
              <w:tab w:val="left" w:pos="660"/>
              <w:tab w:val="right" w:leader="dot" w:pos="4979"/>
            </w:tabs>
            <w:rPr>
              <w:rFonts w:asciiTheme="minorHAnsi" w:eastAsiaTheme="minorEastAsia" w:hAnsiTheme="minorHAnsi"/>
              <w:noProof/>
              <w:sz w:val="22"/>
              <w:lang w:eastAsia="es-ES"/>
            </w:rPr>
          </w:pPr>
          <w:hyperlink w:anchor="_Toc71113411" w:history="1">
            <w:r w:rsidR="00474E18" w:rsidRPr="00BC403A">
              <w:rPr>
                <w:rStyle w:val="Hyperlink"/>
                <w:rFonts w:ascii="Webdings" w:hAnsi="Webdings"/>
                <w:noProof/>
              </w:rPr>
              <w:t>4</w:t>
            </w:r>
            <w:r w:rsidR="00474E18">
              <w:rPr>
                <w:rFonts w:asciiTheme="minorHAnsi" w:eastAsiaTheme="minorEastAsia" w:hAnsiTheme="minorHAnsi"/>
                <w:noProof/>
                <w:sz w:val="22"/>
                <w:lang w:eastAsia="es-ES"/>
              </w:rPr>
              <w:tab/>
            </w:r>
            <w:r w:rsidR="00474E18" w:rsidRPr="00BC403A">
              <w:rPr>
                <w:rStyle w:val="Hyperlink"/>
                <w:noProof/>
              </w:rPr>
              <w:t>OPEN</w:t>
            </w:r>
            <w:r w:rsidR="00474E18">
              <w:rPr>
                <w:noProof/>
                <w:webHidden/>
              </w:rPr>
              <w:tab/>
            </w:r>
            <w:r w:rsidR="00474E18">
              <w:rPr>
                <w:noProof/>
                <w:webHidden/>
              </w:rPr>
              <w:fldChar w:fldCharType="begin"/>
            </w:r>
            <w:r w:rsidR="00474E18">
              <w:rPr>
                <w:noProof/>
                <w:webHidden/>
              </w:rPr>
              <w:instrText xml:space="preserve"> PAGEREF _Toc71113411 \h </w:instrText>
            </w:r>
            <w:r w:rsidR="00474E18">
              <w:rPr>
                <w:noProof/>
                <w:webHidden/>
              </w:rPr>
            </w:r>
            <w:r w:rsidR="00474E18">
              <w:rPr>
                <w:noProof/>
                <w:webHidden/>
              </w:rPr>
              <w:fldChar w:fldCharType="separate"/>
            </w:r>
            <w:r w:rsidR="00474E18">
              <w:rPr>
                <w:noProof/>
                <w:webHidden/>
              </w:rPr>
              <w:t>225</w:t>
            </w:r>
            <w:r w:rsidR="00474E18">
              <w:rPr>
                <w:noProof/>
                <w:webHidden/>
              </w:rPr>
              <w:fldChar w:fldCharType="end"/>
            </w:r>
          </w:hyperlink>
        </w:p>
        <w:p w14:paraId="3B5C3DC0" w14:textId="03C52813" w:rsidR="00474E18" w:rsidRDefault="003814F8">
          <w:pPr>
            <w:pStyle w:val="TOC2"/>
            <w:tabs>
              <w:tab w:val="left" w:pos="660"/>
              <w:tab w:val="right" w:leader="dot" w:pos="4979"/>
            </w:tabs>
            <w:rPr>
              <w:rFonts w:asciiTheme="minorHAnsi" w:eastAsiaTheme="minorEastAsia" w:hAnsiTheme="minorHAnsi"/>
              <w:noProof/>
              <w:sz w:val="22"/>
              <w:lang w:eastAsia="es-ES"/>
            </w:rPr>
          </w:pPr>
          <w:hyperlink w:anchor="_Toc71113412" w:history="1">
            <w:r w:rsidR="00474E18" w:rsidRPr="00BC403A">
              <w:rPr>
                <w:rStyle w:val="Hyperlink"/>
                <w:rFonts w:ascii="Webdings" w:hAnsi="Webdings"/>
                <w:noProof/>
              </w:rPr>
              <w:t>4</w:t>
            </w:r>
            <w:r w:rsidR="00474E18">
              <w:rPr>
                <w:rFonts w:asciiTheme="minorHAnsi" w:eastAsiaTheme="minorEastAsia" w:hAnsiTheme="minorHAnsi"/>
                <w:noProof/>
                <w:sz w:val="22"/>
                <w:lang w:eastAsia="es-ES"/>
              </w:rPr>
              <w:tab/>
            </w:r>
            <w:r w:rsidR="00474E18" w:rsidRPr="00BC403A">
              <w:rPr>
                <w:rStyle w:val="Hyperlink"/>
                <w:noProof/>
              </w:rPr>
              <w:t>OUT</w:t>
            </w:r>
            <w:r w:rsidR="00474E18">
              <w:rPr>
                <w:noProof/>
                <w:webHidden/>
              </w:rPr>
              <w:tab/>
            </w:r>
            <w:r w:rsidR="00474E18">
              <w:rPr>
                <w:noProof/>
                <w:webHidden/>
              </w:rPr>
              <w:fldChar w:fldCharType="begin"/>
            </w:r>
            <w:r w:rsidR="00474E18">
              <w:rPr>
                <w:noProof/>
                <w:webHidden/>
              </w:rPr>
              <w:instrText xml:space="preserve"> PAGEREF _Toc71113412 \h </w:instrText>
            </w:r>
            <w:r w:rsidR="00474E18">
              <w:rPr>
                <w:noProof/>
                <w:webHidden/>
              </w:rPr>
            </w:r>
            <w:r w:rsidR="00474E18">
              <w:rPr>
                <w:noProof/>
                <w:webHidden/>
              </w:rPr>
              <w:fldChar w:fldCharType="separate"/>
            </w:r>
            <w:r w:rsidR="00474E18">
              <w:rPr>
                <w:noProof/>
                <w:webHidden/>
              </w:rPr>
              <w:t>227</w:t>
            </w:r>
            <w:r w:rsidR="00474E18">
              <w:rPr>
                <w:noProof/>
                <w:webHidden/>
              </w:rPr>
              <w:fldChar w:fldCharType="end"/>
            </w:r>
          </w:hyperlink>
        </w:p>
        <w:p w14:paraId="5CB9BC60" w14:textId="45E88FB1" w:rsidR="00474E18" w:rsidRDefault="003814F8">
          <w:pPr>
            <w:pStyle w:val="TOC2"/>
            <w:tabs>
              <w:tab w:val="left" w:pos="660"/>
              <w:tab w:val="right" w:leader="dot" w:pos="4979"/>
            </w:tabs>
            <w:rPr>
              <w:rFonts w:asciiTheme="minorHAnsi" w:eastAsiaTheme="minorEastAsia" w:hAnsiTheme="minorHAnsi"/>
              <w:noProof/>
              <w:sz w:val="22"/>
              <w:lang w:eastAsia="es-ES"/>
            </w:rPr>
          </w:pPr>
          <w:hyperlink w:anchor="_Toc71113413" w:history="1">
            <w:r w:rsidR="00474E18" w:rsidRPr="00BC403A">
              <w:rPr>
                <w:rStyle w:val="Hyperlink"/>
                <w:rFonts w:ascii="Webdings" w:hAnsi="Webdings"/>
                <w:noProof/>
              </w:rPr>
              <w:t>4</w:t>
            </w:r>
            <w:r w:rsidR="00474E18">
              <w:rPr>
                <w:rFonts w:asciiTheme="minorHAnsi" w:eastAsiaTheme="minorEastAsia" w:hAnsiTheme="minorHAnsi"/>
                <w:noProof/>
                <w:sz w:val="22"/>
                <w:lang w:eastAsia="es-ES"/>
              </w:rPr>
              <w:tab/>
            </w:r>
            <w:r w:rsidR="00474E18" w:rsidRPr="00BC403A">
              <w:rPr>
                <w:rStyle w:val="Hyperlink"/>
                <w:noProof/>
              </w:rPr>
              <w:t>PAD</w:t>
            </w:r>
            <w:r w:rsidR="00474E18">
              <w:rPr>
                <w:noProof/>
                <w:webHidden/>
              </w:rPr>
              <w:tab/>
            </w:r>
            <w:r w:rsidR="00474E18">
              <w:rPr>
                <w:noProof/>
                <w:webHidden/>
              </w:rPr>
              <w:fldChar w:fldCharType="begin"/>
            </w:r>
            <w:r w:rsidR="00474E18">
              <w:rPr>
                <w:noProof/>
                <w:webHidden/>
              </w:rPr>
              <w:instrText xml:space="preserve"> PAGEREF _Toc71113413 \h </w:instrText>
            </w:r>
            <w:r w:rsidR="00474E18">
              <w:rPr>
                <w:noProof/>
                <w:webHidden/>
              </w:rPr>
            </w:r>
            <w:r w:rsidR="00474E18">
              <w:rPr>
                <w:noProof/>
                <w:webHidden/>
              </w:rPr>
              <w:fldChar w:fldCharType="separate"/>
            </w:r>
            <w:r w:rsidR="00474E18">
              <w:rPr>
                <w:noProof/>
                <w:webHidden/>
              </w:rPr>
              <w:t>228</w:t>
            </w:r>
            <w:r w:rsidR="00474E18">
              <w:rPr>
                <w:noProof/>
                <w:webHidden/>
              </w:rPr>
              <w:fldChar w:fldCharType="end"/>
            </w:r>
          </w:hyperlink>
        </w:p>
        <w:p w14:paraId="5C7C8F9B" w14:textId="3A688730" w:rsidR="00474E18" w:rsidRDefault="003814F8">
          <w:pPr>
            <w:pStyle w:val="TOC2"/>
            <w:tabs>
              <w:tab w:val="left" w:pos="660"/>
              <w:tab w:val="right" w:leader="dot" w:pos="4979"/>
            </w:tabs>
            <w:rPr>
              <w:rFonts w:asciiTheme="minorHAnsi" w:eastAsiaTheme="minorEastAsia" w:hAnsiTheme="minorHAnsi"/>
              <w:noProof/>
              <w:sz w:val="22"/>
              <w:lang w:eastAsia="es-ES"/>
            </w:rPr>
          </w:pPr>
          <w:hyperlink w:anchor="_Toc71113414" w:history="1">
            <w:r w:rsidR="00474E18" w:rsidRPr="00BC403A">
              <w:rPr>
                <w:rStyle w:val="Hyperlink"/>
                <w:rFonts w:ascii="Webdings" w:hAnsi="Webdings"/>
                <w:noProof/>
                <w:lang w:val="en-US"/>
              </w:rPr>
              <w:t>4</w:t>
            </w:r>
            <w:r w:rsidR="00474E18">
              <w:rPr>
                <w:rFonts w:asciiTheme="minorHAnsi" w:eastAsiaTheme="minorEastAsia" w:hAnsiTheme="minorHAnsi"/>
                <w:noProof/>
                <w:sz w:val="22"/>
                <w:lang w:eastAsia="es-ES"/>
              </w:rPr>
              <w:tab/>
            </w:r>
            <w:r w:rsidR="00474E18" w:rsidRPr="00BC403A">
              <w:rPr>
                <w:rStyle w:val="Hyperlink"/>
                <w:noProof/>
                <w:lang w:val="en-US"/>
              </w:rPr>
              <w:t>PAINT</w:t>
            </w:r>
            <w:r w:rsidR="00474E18">
              <w:rPr>
                <w:noProof/>
                <w:webHidden/>
              </w:rPr>
              <w:tab/>
            </w:r>
            <w:r w:rsidR="00474E18">
              <w:rPr>
                <w:noProof/>
                <w:webHidden/>
              </w:rPr>
              <w:fldChar w:fldCharType="begin"/>
            </w:r>
            <w:r w:rsidR="00474E18">
              <w:rPr>
                <w:noProof/>
                <w:webHidden/>
              </w:rPr>
              <w:instrText xml:space="preserve"> PAGEREF _Toc71113414 \h </w:instrText>
            </w:r>
            <w:r w:rsidR="00474E18">
              <w:rPr>
                <w:noProof/>
                <w:webHidden/>
              </w:rPr>
            </w:r>
            <w:r w:rsidR="00474E18">
              <w:rPr>
                <w:noProof/>
                <w:webHidden/>
              </w:rPr>
              <w:fldChar w:fldCharType="separate"/>
            </w:r>
            <w:r w:rsidR="00474E18">
              <w:rPr>
                <w:noProof/>
                <w:webHidden/>
              </w:rPr>
              <w:t>230</w:t>
            </w:r>
            <w:r w:rsidR="00474E18">
              <w:rPr>
                <w:noProof/>
                <w:webHidden/>
              </w:rPr>
              <w:fldChar w:fldCharType="end"/>
            </w:r>
          </w:hyperlink>
        </w:p>
        <w:p w14:paraId="319E1A41" w14:textId="59EAE28C" w:rsidR="00474E18" w:rsidRDefault="003814F8">
          <w:pPr>
            <w:pStyle w:val="TOC2"/>
            <w:tabs>
              <w:tab w:val="left" w:pos="660"/>
              <w:tab w:val="right" w:leader="dot" w:pos="4979"/>
            </w:tabs>
            <w:rPr>
              <w:rFonts w:asciiTheme="minorHAnsi" w:eastAsiaTheme="minorEastAsia" w:hAnsiTheme="minorHAnsi"/>
              <w:noProof/>
              <w:sz w:val="22"/>
              <w:lang w:eastAsia="es-ES"/>
            </w:rPr>
          </w:pPr>
          <w:hyperlink w:anchor="_Toc71113415" w:history="1">
            <w:r w:rsidR="00474E18" w:rsidRPr="00BC403A">
              <w:rPr>
                <w:rStyle w:val="Hyperlink"/>
                <w:rFonts w:ascii="Webdings" w:hAnsi="Webdings"/>
                <w:noProof/>
                <w:lang w:val="en-US"/>
              </w:rPr>
              <w:t>4</w:t>
            </w:r>
            <w:r w:rsidR="00474E18">
              <w:rPr>
                <w:rFonts w:asciiTheme="minorHAnsi" w:eastAsiaTheme="minorEastAsia" w:hAnsiTheme="minorHAnsi"/>
                <w:noProof/>
                <w:sz w:val="22"/>
                <w:lang w:eastAsia="es-ES"/>
              </w:rPr>
              <w:tab/>
            </w:r>
            <w:r w:rsidR="00474E18" w:rsidRPr="00BC403A">
              <w:rPr>
                <w:rStyle w:val="Hyperlink"/>
                <w:noProof/>
                <w:lang w:val="en-US"/>
              </w:rPr>
              <w:t>PDL</w:t>
            </w:r>
            <w:r w:rsidR="00474E18">
              <w:rPr>
                <w:noProof/>
                <w:webHidden/>
              </w:rPr>
              <w:tab/>
            </w:r>
            <w:r w:rsidR="00474E18">
              <w:rPr>
                <w:noProof/>
                <w:webHidden/>
              </w:rPr>
              <w:fldChar w:fldCharType="begin"/>
            </w:r>
            <w:r w:rsidR="00474E18">
              <w:rPr>
                <w:noProof/>
                <w:webHidden/>
              </w:rPr>
              <w:instrText xml:space="preserve"> PAGEREF _Toc71113415 \h </w:instrText>
            </w:r>
            <w:r w:rsidR="00474E18">
              <w:rPr>
                <w:noProof/>
                <w:webHidden/>
              </w:rPr>
            </w:r>
            <w:r w:rsidR="00474E18">
              <w:rPr>
                <w:noProof/>
                <w:webHidden/>
              </w:rPr>
              <w:fldChar w:fldCharType="separate"/>
            </w:r>
            <w:r w:rsidR="00474E18">
              <w:rPr>
                <w:noProof/>
                <w:webHidden/>
              </w:rPr>
              <w:t>232</w:t>
            </w:r>
            <w:r w:rsidR="00474E18">
              <w:rPr>
                <w:noProof/>
                <w:webHidden/>
              </w:rPr>
              <w:fldChar w:fldCharType="end"/>
            </w:r>
          </w:hyperlink>
        </w:p>
        <w:p w14:paraId="19620D80" w14:textId="09E8B2F4" w:rsidR="00474E18" w:rsidRDefault="003814F8">
          <w:pPr>
            <w:pStyle w:val="TOC2"/>
            <w:tabs>
              <w:tab w:val="left" w:pos="660"/>
              <w:tab w:val="right" w:leader="dot" w:pos="4979"/>
            </w:tabs>
            <w:rPr>
              <w:rFonts w:asciiTheme="minorHAnsi" w:eastAsiaTheme="minorEastAsia" w:hAnsiTheme="minorHAnsi"/>
              <w:noProof/>
              <w:sz w:val="22"/>
              <w:lang w:eastAsia="es-ES"/>
            </w:rPr>
          </w:pPr>
          <w:hyperlink w:anchor="_Toc71113416" w:history="1">
            <w:r w:rsidR="00474E18" w:rsidRPr="00BC403A">
              <w:rPr>
                <w:rStyle w:val="Hyperlink"/>
                <w:rFonts w:ascii="Webdings" w:hAnsi="Webdings"/>
                <w:noProof/>
              </w:rPr>
              <w:t>4</w:t>
            </w:r>
            <w:r w:rsidR="00474E18">
              <w:rPr>
                <w:rFonts w:asciiTheme="minorHAnsi" w:eastAsiaTheme="minorEastAsia" w:hAnsiTheme="minorHAnsi"/>
                <w:noProof/>
                <w:sz w:val="22"/>
                <w:lang w:eastAsia="es-ES"/>
              </w:rPr>
              <w:tab/>
            </w:r>
            <w:r w:rsidR="00474E18" w:rsidRPr="00BC403A">
              <w:rPr>
                <w:rStyle w:val="Hyperlink"/>
                <w:noProof/>
              </w:rPr>
              <w:t>PEEK</w:t>
            </w:r>
            <w:r w:rsidR="00474E18">
              <w:rPr>
                <w:noProof/>
                <w:webHidden/>
              </w:rPr>
              <w:tab/>
            </w:r>
            <w:r w:rsidR="00474E18">
              <w:rPr>
                <w:noProof/>
                <w:webHidden/>
              </w:rPr>
              <w:fldChar w:fldCharType="begin"/>
            </w:r>
            <w:r w:rsidR="00474E18">
              <w:rPr>
                <w:noProof/>
                <w:webHidden/>
              </w:rPr>
              <w:instrText xml:space="preserve"> PAGEREF _Toc71113416 \h </w:instrText>
            </w:r>
            <w:r w:rsidR="00474E18">
              <w:rPr>
                <w:noProof/>
                <w:webHidden/>
              </w:rPr>
            </w:r>
            <w:r w:rsidR="00474E18">
              <w:rPr>
                <w:noProof/>
                <w:webHidden/>
              </w:rPr>
              <w:fldChar w:fldCharType="separate"/>
            </w:r>
            <w:r w:rsidR="00474E18">
              <w:rPr>
                <w:noProof/>
                <w:webHidden/>
              </w:rPr>
              <w:t>233</w:t>
            </w:r>
            <w:r w:rsidR="00474E18">
              <w:rPr>
                <w:noProof/>
                <w:webHidden/>
              </w:rPr>
              <w:fldChar w:fldCharType="end"/>
            </w:r>
          </w:hyperlink>
        </w:p>
        <w:p w14:paraId="61ACB1D4" w14:textId="194C3160" w:rsidR="00474E18" w:rsidRDefault="003814F8">
          <w:pPr>
            <w:pStyle w:val="TOC2"/>
            <w:tabs>
              <w:tab w:val="left" w:pos="660"/>
              <w:tab w:val="right" w:leader="dot" w:pos="4979"/>
            </w:tabs>
            <w:rPr>
              <w:rFonts w:asciiTheme="minorHAnsi" w:eastAsiaTheme="minorEastAsia" w:hAnsiTheme="minorHAnsi"/>
              <w:noProof/>
              <w:sz w:val="22"/>
              <w:lang w:eastAsia="es-ES"/>
            </w:rPr>
          </w:pPr>
          <w:hyperlink w:anchor="_Toc71113417" w:history="1">
            <w:r w:rsidR="00474E18" w:rsidRPr="00BC403A">
              <w:rPr>
                <w:rStyle w:val="Hyperlink"/>
                <w:rFonts w:ascii="Webdings" w:hAnsi="Webdings"/>
                <w:noProof/>
              </w:rPr>
              <w:t>4</w:t>
            </w:r>
            <w:r w:rsidR="00474E18">
              <w:rPr>
                <w:rFonts w:asciiTheme="minorHAnsi" w:eastAsiaTheme="minorEastAsia" w:hAnsiTheme="minorHAnsi"/>
                <w:noProof/>
                <w:sz w:val="22"/>
                <w:lang w:eastAsia="es-ES"/>
              </w:rPr>
              <w:tab/>
            </w:r>
            <w:r w:rsidR="00474E18" w:rsidRPr="00BC403A">
              <w:rPr>
                <w:rStyle w:val="Hyperlink"/>
                <w:noProof/>
              </w:rPr>
              <w:t>PLAY</w:t>
            </w:r>
            <w:r w:rsidR="00474E18">
              <w:rPr>
                <w:noProof/>
                <w:webHidden/>
              </w:rPr>
              <w:tab/>
            </w:r>
            <w:r w:rsidR="00474E18">
              <w:rPr>
                <w:noProof/>
                <w:webHidden/>
              </w:rPr>
              <w:fldChar w:fldCharType="begin"/>
            </w:r>
            <w:r w:rsidR="00474E18">
              <w:rPr>
                <w:noProof/>
                <w:webHidden/>
              </w:rPr>
              <w:instrText xml:space="preserve"> PAGEREF _Toc71113417 \h </w:instrText>
            </w:r>
            <w:r w:rsidR="00474E18">
              <w:rPr>
                <w:noProof/>
                <w:webHidden/>
              </w:rPr>
            </w:r>
            <w:r w:rsidR="00474E18">
              <w:rPr>
                <w:noProof/>
                <w:webHidden/>
              </w:rPr>
              <w:fldChar w:fldCharType="separate"/>
            </w:r>
            <w:r w:rsidR="00474E18">
              <w:rPr>
                <w:noProof/>
                <w:webHidden/>
              </w:rPr>
              <w:t>234</w:t>
            </w:r>
            <w:r w:rsidR="00474E18">
              <w:rPr>
                <w:noProof/>
                <w:webHidden/>
              </w:rPr>
              <w:fldChar w:fldCharType="end"/>
            </w:r>
          </w:hyperlink>
        </w:p>
        <w:p w14:paraId="392EF30C" w14:textId="15940A0F" w:rsidR="00474E18" w:rsidRDefault="003814F8">
          <w:pPr>
            <w:pStyle w:val="TOC2"/>
            <w:tabs>
              <w:tab w:val="left" w:pos="660"/>
              <w:tab w:val="right" w:leader="dot" w:pos="4979"/>
            </w:tabs>
            <w:rPr>
              <w:rFonts w:asciiTheme="minorHAnsi" w:eastAsiaTheme="minorEastAsia" w:hAnsiTheme="minorHAnsi"/>
              <w:noProof/>
              <w:sz w:val="22"/>
              <w:lang w:eastAsia="es-ES"/>
            </w:rPr>
          </w:pPr>
          <w:hyperlink w:anchor="_Toc71113418" w:history="1">
            <w:r w:rsidR="00474E18" w:rsidRPr="00BC403A">
              <w:rPr>
                <w:rStyle w:val="Hyperlink"/>
                <w:rFonts w:ascii="Webdings" w:hAnsi="Webdings"/>
                <w:noProof/>
                <w:lang w:val="en-US"/>
              </w:rPr>
              <w:t>4</w:t>
            </w:r>
            <w:r w:rsidR="00474E18">
              <w:rPr>
                <w:rFonts w:asciiTheme="minorHAnsi" w:eastAsiaTheme="minorEastAsia" w:hAnsiTheme="minorHAnsi"/>
                <w:noProof/>
                <w:sz w:val="22"/>
                <w:lang w:eastAsia="es-ES"/>
              </w:rPr>
              <w:tab/>
            </w:r>
            <w:r w:rsidR="00474E18" w:rsidRPr="00BC403A">
              <w:rPr>
                <w:rStyle w:val="Hyperlink"/>
                <w:noProof/>
                <w:lang w:val="en-US"/>
              </w:rPr>
              <w:t>PLAY</w:t>
            </w:r>
            <w:r w:rsidR="00474E18">
              <w:rPr>
                <w:noProof/>
                <w:webHidden/>
              </w:rPr>
              <w:tab/>
            </w:r>
            <w:r w:rsidR="00474E18">
              <w:rPr>
                <w:noProof/>
                <w:webHidden/>
              </w:rPr>
              <w:fldChar w:fldCharType="begin"/>
            </w:r>
            <w:r w:rsidR="00474E18">
              <w:rPr>
                <w:noProof/>
                <w:webHidden/>
              </w:rPr>
              <w:instrText xml:space="preserve"> PAGEREF _Toc71113418 \h </w:instrText>
            </w:r>
            <w:r w:rsidR="00474E18">
              <w:rPr>
                <w:noProof/>
                <w:webHidden/>
              </w:rPr>
            </w:r>
            <w:r w:rsidR="00474E18">
              <w:rPr>
                <w:noProof/>
                <w:webHidden/>
              </w:rPr>
              <w:fldChar w:fldCharType="separate"/>
            </w:r>
            <w:r w:rsidR="00474E18">
              <w:rPr>
                <w:noProof/>
                <w:webHidden/>
              </w:rPr>
              <w:t>238</w:t>
            </w:r>
            <w:r w:rsidR="00474E18">
              <w:rPr>
                <w:noProof/>
                <w:webHidden/>
              </w:rPr>
              <w:fldChar w:fldCharType="end"/>
            </w:r>
          </w:hyperlink>
        </w:p>
        <w:p w14:paraId="592EF5D0" w14:textId="26F7C48A" w:rsidR="00474E18" w:rsidRDefault="003814F8">
          <w:pPr>
            <w:pStyle w:val="TOC2"/>
            <w:tabs>
              <w:tab w:val="left" w:pos="660"/>
              <w:tab w:val="right" w:leader="dot" w:pos="4979"/>
            </w:tabs>
            <w:rPr>
              <w:rFonts w:asciiTheme="minorHAnsi" w:eastAsiaTheme="minorEastAsia" w:hAnsiTheme="minorHAnsi"/>
              <w:noProof/>
              <w:sz w:val="22"/>
              <w:lang w:eastAsia="es-ES"/>
            </w:rPr>
          </w:pPr>
          <w:hyperlink w:anchor="_Toc71113419" w:history="1">
            <w:r w:rsidR="00474E18" w:rsidRPr="00BC403A">
              <w:rPr>
                <w:rStyle w:val="Hyperlink"/>
                <w:rFonts w:ascii="Webdings" w:hAnsi="Webdings"/>
                <w:noProof/>
              </w:rPr>
              <w:t>4</w:t>
            </w:r>
            <w:r w:rsidR="00474E18">
              <w:rPr>
                <w:rFonts w:asciiTheme="minorHAnsi" w:eastAsiaTheme="minorEastAsia" w:hAnsiTheme="minorHAnsi"/>
                <w:noProof/>
                <w:sz w:val="22"/>
                <w:lang w:eastAsia="es-ES"/>
              </w:rPr>
              <w:tab/>
            </w:r>
            <w:r w:rsidR="00474E18" w:rsidRPr="00BC403A">
              <w:rPr>
                <w:rStyle w:val="Hyperlink"/>
                <w:noProof/>
              </w:rPr>
              <w:t>POINT</w:t>
            </w:r>
            <w:r w:rsidR="00474E18">
              <w:rPr>
                <w:noProof/>
                <w:webHidden/>
              </w:rPr>
              <w:tab/>
            </w:r>
            <w:r w:rsidR="00474E18">
              <w:rPr>
                <w:noProof/>
                <w:webHidden/>
              </w:rPr>
              <w:fldChar w:fldCharType="begin"/>
            </w:r>
            <w:r w:rsidR="00474E18">
              <w:rPr>
                <w:noProof/>
                <w:webHidden/>
              </w:rPr>
              <w:instrText xml:space="preserve"> PAGEREF _Toc71113419 \h </w:instrText>
            </w:r>
            <w:r w:rsidR="00474E18">
              <w:rPr>
                <w:noProof/>
                <w:webHidden/>
              </w:rPr>
            </w:r>
            <w:r w:rsidR="00474E18">
              <w:rPr>
                <w:noProof/>
                <w:webHidden/>
              </w:rPr>
              <w:fldChar w:fldCharType="separate"/>
            </w:r>
            <w:r w:rsidR="00474E18">
              <w:rPr>
                <w:noProof/>
                <w:webHidden/>
              </w:rPr>
              <w:t>239</w:t>
            </w:r>
            <w:r w:rsidR="00474E18">
              <w:rPr>
                <w:noProof/>
                <w:webHidden/>
              </w:rPr>
              <w:fldChar w:fldCharType="end"/>
            </w:r>
          </w:hyperlink>
        </w:p>
        <w:p w14:paraId="79992053" w14:textId="44350FA9" w:rsidR="00474E18" w:rsidRDefault="003814F8">
          <w:pPr>
            <w:pStyle w:val="TOC2"/>
            <w:tabs>
              <w:tab w:val="left" w:pos="660"/>
              <w:tab w:val="right" w:leader="dot" w:pos="4979"/>
            </w:tabs>
            <w:rPr>
              <w:rFonts w:asciiTheme="minorHAnsi" w:eastAsiaTheme="minorEastAsia" w:hAnsiTheme="minorHAnsi"/>
              <w:noProof/>
              <w:sz w:val="22"/>
              <w:lang w:eastAsia="es-ES"/>
            </w:rPr>
          </w:pPr>
          <w:hyperlink w:anchor="_Toc71113420" w:history="1">
            <w:r w:rsidR="00474E18" w:rsidRPr="00BC403A">
              <w:rPr>
                <w:rStyle w:val="Hyperlink"/>
                <w:rFonts w:ascii="Webdings" w:hAnsi="Webdings"/>
                <w:noProof/>
              </w:rPr>
              <w:t>4</w:t>
            </w:r>
            <w:r w:rsidR="00474E18">
              <w:rPr>
                <w:rFonts w:asciiTheme="minorHAnsi" w:eastAsiaTheme="minorEastAsia" w:hAnsiTheme="minorHAnsi"/>
                <w:noProof/>
                <w:sz w:val="22"/>
                <w:lang w:eastAsia="es-ES"/>
              </w:rPr>
              <w:tab/>
            </w:r>
            <w:r w:rsidR="00474E18" w:rsidRPr="00BC403A">
              <w:rPr>
                <w:rStyle w:val="Hyperlink"/>
                <w:noProof/>
              </w:rPr>
              <w:t>POKE</w:t>
            </w:r>
            <w:r w:rsidR="00474E18">
              <w:rPr>
                <w:noProof/>
                <w:webHidden/>
              </w:rPr>
              <w:tab/>
            </w:r>
            <w:r w:rsidR="00474E18">
              <w:rPr>
                <w:noProof/>
                <w:webHidden/>
              </w:rPr>
              <w:fldChar w:fldCharType="begin"/>
            </w:r>
            <w:r w:rsidR="00474E18">
              <w:rPr>
                <w:noProof/>
                <w:webHidden/>
              </w:rPr>
              <w:instrText xml:space="preserve"> PAGEREF _Toc71113420 \h </w:instrText>
            </w:r>
            <w:r w:rsidR="00474E18">
              <w:rPr>
                <w:noProof/>
                <w:webHidden/>
              </w:rPr>
            </w:r>
            <w:r w:rsidR="00474E18">
              <w:rPr>
                <w:noProof/>
                <w:webHidden/>
              </w:rPr>
              <w:fldChar w:fldCharType="separate"/>
            </w:r>
            <w:r w:rsidR="00474E18">
              <w:rPr>
                <w:noProof/>
                <w:webHidden/>
              </w:rPr>
              <w:t>240</w:t>
            </w:r>
            <w:r w:rsidR="00474E18">
              <w:rPr>
                <w:noProof/>
                <w:webHidden/>
              </w:rPr>
              <w:fldChar w:fldCharType="end"/>
            </w:r>
          </w:hyperlink>
        </w:p>
        <w:p w14:paraId="027A0259" w14:textId="300F6814" w:rsidR="00474E18" w:rsidRDefault="003814F8">
          <w:pPr>
            <w:pStyle w:val="TOC2"/>
            <w:tabs>
              <w:tab w:val="left" w:pos="660"/>
              <w:tab w:val="right" w:leader="dot" w:pos="4979"/>
            </w:tabs>
            <w:rPr>
              <w:rFonts w:asciiTheme="minorHAnsi" w:eastAsiaTheme="minorEastAsia" w:hAnsiTheme="minorHAnsi"/>
              <w:noProof/>
              <w:sz w:val="22"/>
              <w:lang w:eastAsia="es-ES"/>
            </w:rPr>
          </w:pPr>
          <w:hyperlink w:anchor="_Toc71113421" w:history="1">
            <w:r w:rsidR="00474E18" w:rsidRPr="00BC403A">
              <w:rPr>
                <w:rStyle w:val="Hyperlink"/>
                <w:rFonts w:ascii="Webdings" w:hAnsi="Webdings"/>
                <w:noProof/>
              </w:rPr>
              <w:t>4</w:t>
            </w:r>
            <w:r w:rsidR="00474E18">
              <w:rPr>
                <w:rFonts w:asciiTheme="minorHAnsi" w:eastAsiaTheme="minorEastAsia" w:hAnsiTheme="minorHAnsi"/>
                <w:noProof/>
                <w:sz w:val="22"/>
                <w:lang w:eastAsia="es-ES"/>
              </w:rPr>
              <w:tab/>
            </w:r>
            <w:r w:rsidR="00474E18" w:rsidRPr="00BC403A">
              <w:rPr>
                <w:rStyle w:val="Hyperlink"/>
                <w:noProof/>
              </w:rPr>
              <w:t>POS</w:t>
            </w:r>
            <w:r w:rsidR="00474E18">
              <w:rPr>
                <w:noProof/>
                <w:webHidden/>
              </w:rPr>
              <w:tab/>
            </w:r>
            <w:r w:rsidR="00474E18">
              <w:rPr>
                <w:noProof/>
                <w:webHidden/>
              </w:rPr>
              <w:fldChar w:fldCharType="begin"/>
            </w:r>
            <w:r w:rsidR="00474E18">
              <w:rPr>
                <w:noProof/>
                <w:webHidden/>
              </w:rPr>
              <w:instrText xml:space="preserve"> PAGEREF _Toc71113421 \h </w:instrText>
            </w:r>
            <w:r w:rsidR="00474E18">
              <w:rPr>
                <w:noProof/>
                <w:webHidden/>
              </w:rPr>
            </w:r>
            <w:r w:rsidR="00474E18">
              <w:rPr>
                <w:noProof/>
                <w:webHidden/>
              </w:rPr>
              <w:fldChar w:fldCharType="separate"/>
            </w:r>
            <w:r w:rsidR="00474E18">
              <w:rPr>
                <w:noProof/>
                <w:webHidden/>
              </w:rPr>
              <w:t>241</w:t>
            </w:r>
            <w:r w:rsidR="00474E18">
              <w:rPr>
                <w:noProof/>
                <w:webHidden/>
              </w:rPr>
              <w:fldChar w:fldCharType="end"/>
            </w:r>
          </w:hyperlink>
        </w:p>
        <w:p w14:paraId="1DB8BCEB" w14:textId="46922073" w:rsidR="00474E18" w:rsidRDefault="003814F8">
          <w:pPr>
            <w:pStyle w:val="TOC2"/>
            <w:tabs>
              <w:tab w:val="left" w:pos="660"/>
              <w:tab w:val="right" w:leader="dot" w:pos="4979"/>
            </w:tabs>
            <w:rPr>
              <w:rFonts w:asciiTheme="minorHAnsi" w:eastAsiaTheme="minorEastAsia" w:hAnsiTheme="minorHAnsi"/>
              <w:noProof/>
              <w:sz w:val="22"/>
              <w:lang w:eastAsia="es-ES"/>
            </w:rPr>
          </w:pPr>
          <w:hyperlink w:anchor="_Toc71113422" w:history="1">
            <w:r w:rsidR="00474E18" w:rsidRPr="00BC403A">
              <w:rPr>
                <w:rStyle w:val="Hyperlink"/>
                <w:rFonts w:ascii="Webdings" w:hAnsi="Webdings"/>
                <w:noProof/>
              </w:rPr>
              <w:t>4</w:t>
            </w:r>
            <w:r w:rsidR="00474E18">
              <w:rPr>
                <w:rFonts w:asciiTheme="minorHAnsi" w:eastAsiaTheme="minorEastAsia" w:hAnsiTheme="minorHAnsi"/>
                <w:noProof/>
                <w:sz w:val="22"/>
                <w:lang w:eastAsia="es-ES"/>
              </w:rPr>
              <w:tab/>
            </w:r>
            <w:r w:rsidR="00474E18" w:rsidRPr="00BC403A">
              <w:rPr>
                <w:rStyle w:val="Hyperlink"/>
                <w:noProof/>
              </w:rPr>
              <w:t>PRESET</w:t>
            </w:r>
            <w:r w:rsidR="00474E18">
              <w:rPr>
                <w:noProof/>
                <w:webHidden/>
              </w:rPr>
              <w:tab/>
            </w:r>
            <w:r w:rsidR="00474E18">
              <w:rPr>
                <w:noProof/>
                <w:webHidden/>
              </w:rPr>
              <w:fldChar w:fldCharType="begin"/>
            </w:r>
            <w:r w:rsidR="00474E18">
              <w:rPr>
                <w:noProof/>
                <w:webHidden/>
              </w:rPr>
              <w:instrText xml:space="preserve"> PAGEREF _Toc71113422 \h </w:instrText>
            </w:r>
            <w:r w:rsidR="00474E18">
              <w:rPr>
                <w:noProof/>
                <w:webHidden/>
              </w:rPr>
            </w:r>
            <w:r w:rsidR="00474E18">
              <w:rPr>
                <w:noProof/>
                <w:webHidden/>
              </w:rPr>
              <w:fldChar w:fldCharType="separate"/>
            </w:r>
            <w:r w:rsidR="00474E18">
              <w:rPr>
                <w:noProof/>
                <w:webHidden/>
              </w:rPr>
              <w:t>242</w:t>
            </w:r>
            <w:r w:rsidR="00474E18">
              <w:rPr>
                <w:noProof/>
                <w:webHidden/>
              </w:rPr>
              <w:fldChar w:fldCharType="end"/>
            </w:r>
          </w:hyperlink>
        </w:p>
        <w:p w14:paraId="533439C5" w14:textId="5026806D" w:rsidR="00474E18" w:rsidRDefault="003814F8">
          <w:pPr>
            <w:pStyle w:val="TOC2"/>
            <w:tabs>
              <w:tab w:val="left" w:pos="660"/>
              <w:tab w:val="right" w:leader="dot" w:pos="4979"/>
            </w:tabs>
            <w:rPr>
              <w:rFonts w:asciiTheme="minorHAnsi" w:eastAsiaTheme="minorEastAsia" w:hAnsiTheme="minorHAnsi"/>
              <w:noProof/>
              <w:sz w:val="22"/>
              <w:lang w:eastAsia="es-ES"/>
            </w:rPr>
          </w:pPr>
          <w:hyperlink w:anchor="_Toc71113423" w:history="1">
            <w:r w:rsidR="00474E18" w:rsidRPr="00BC403A">
              <w:rPr>
                <w:rStyle w:val="Hyperlink"/>
                <w:rFonts w:ascii="Webdings" w:hAnsi="Webdings"/>
                <w:noProof/>
                <w:lang w:val="en-US"/>
              </w:rPr>
              <w:t>4</w:t>
            </w:r>
            <w:r w:rsidR="00474E18">
              <w:rPr>
                <w:rFonts w:asciiTheme="minorHAnsi" w:eastAsiaTheme="minorEastAsia" w:hAnsiTheme="minorHAnsi"/>
                <w:noProof/>
                <w:sz w:val="22"/>
                <w:lang w:eastAsia="es-ES"/>
              </w:rPr>
              <w:tab/>
            </w:r>
            <w:r w:rsidR="00474E18" w:rsidRPr="00BC403A">
              <w:rPr>
                <w:rStyle w:val="Hyperlink"/>
                <w:noProof/>
                <w:lang w:val="en-US"/>
              </w:rPr>
              <w:t>PRINT</w:t>
            </w:r>
            <w:r w:rsidR="00474E18">
              <w:rPr>
                <w:noProof/>
                <w:webHidden/>
              </w:rPr>
              <w:tab/>
            </w:r>
            <w:r w:rsidR="00474E18">
              <w:rPr>
                <w:noProof/>
                <w:webHidden/>
              </w:rPr>
              <w:fldChar w:fldCharType="begin"/>
            </w:r>
            <w:r w:rsidR="00474E18">
              <w:rPr>
                <w:noProof/>
                <w:webHidden/>
              </w:rPr>
              <w:instrText xml:space="preserve"> PAGEREF _Toc71113423 \h </w:instrText>
            </w:r>
            <w:r w:rsidR="00474E18">
              <w:rPr>
                <w:noProof/>
                <w:webHidden/>
              </w:rPr>
            </w:r>
            <w:r w:rsidR="00474E18">
              <w:rPr>
                <w:noProof/>
                <w:webHidden/>
              </w:rPr>
              <w:fldChar w:fldCharType="separate"/>
            </w:r>
            <w:r w:rsidR="00474E18">
              <w:rPr>
                <w:noProof/>
                <w:webHidden/>
              </w:rPr>
              <w:t>243</w:t>
            </w:r>
            <w:r w:rsidR="00474E18">
              <w:rPr>
                <w:noProof/>
                <w:webHidden/>
              </w:rPr>
              <w:fldChar w:fldCharType="end"/>
            </w:r>
          </w:hyperlink>
        </w:p>
        <w:p w14:paraId="15992677" w14:textId="1C839DC6" w:rsidR="00474E18" w:rsidRDefault="003814F8">
          <w:pPr>
            <w:pStyle w:val="TOC2"/>
            <w:tabs>
              <w:tab w:val="left" w:pos="660"/>
              <w:tab w:val="right" w:leader="dot" w:pos="4979"/>
            </w:tabs>
            <w:rPr>
              <w:rFonts w:asciiTheme="minorHAnsi" w:eastAsiaTheme="minorEastAsia" w:hAnsiTheme="minorHAnsi"/>
              <w:noProof/>
              <w:sz w:val="22"/>
              <w:lang w:eastAsia="es-ES"/>
            </w:rPr>
          </w:pPr>
          <w:hyperlink w:anchor="_Toc71113424" w:history="1">
            <w:r w:rsidR="00474E18" w:rsidRPr="00BC403A">
              <w:rPr>
                <w:rStyle w:val="Hyperlink"/>
                <w:rFonts w:ascii="Webdings" w:hAnsi="Webdings"/>
                <w:noProof/>
              </w:rPr>
              <w:t>4</w:t>
            </w:r>
            <w:r w:rsidR="00474E18">
              <w:rPr>
                <w:rFonts w:asciiTheme="minorHAnsi" w:eastAsiaTheme="minorEastAsia" w:hAnsiTheme="minorHAnsi"/>
                <w:noProof/>
                <w:sz w:val="22"/>
                <w:lang w:eastAsia="es-ES"/>
              </w:rPr>
              <w:tab/>
            </w:r>
            <w:r w:rsidR="00474E18" w:rsidRPr="00BC403A">
              <w:rPr>
                <w:rStyle w:val="Hyperlink"/>
                <w:noProof/>
              </w:rPr>
              <w:t>PRINT USING</w:t>
            </w:r>
            <w:r w:rsidR="00474E18">
              <w:rPr>
                <w:noProof/>
                <w:webHidden/>
              </w:rPr>
              <w:tab/>
            </w:r>
            <w:r w:rsidR="00474E18">
              <w:rPr>
                <w:noProof/>
                <w:webHidden/>
              </w:rPr>
              <w:fldChar w:fldCharType="begin"/>
            </w:r>
            <w:r w:rsidR="00474E18">
              <w:rPr>
                <w:noProof/>
                <w:webHidden/>
              </w:rPr>
              <w:instrText xml:space="preserve"> PAGEREF _Toc71113424 \h </w:instrText>
            </w:r>
            <w:r w:rsidR="00474E18">
              <w:rPr>
                <w:noProof/>
                <w:webHidden/>
              </w:rPr>
            </w:r>
            <w:r w:rsidR="00474E18">
              <w:rPr>
                <w:noProof/>
                <w:webHidden/>
              </w:rPr>
              <w:fldChar w:fldCharType="separate"/>
            </w:r>
            <w:r w:rsidR="00474E18">
              <w:rPr>
                <w:noProof/>
                <w:webHidden/>
              </w:rPr>
              <w:t>245</w:t>
            </w:r>
            <w:r w:rsidR="00474E18">
              <w:rPr>
                <w:noProof/>
                <w:webHidden/>
              </w:rPr>
              <w:fldChar w:fldCharType="end"/>
            </w:r>
          </w:hyperlink>
        </w:p>
        <w:p w14:paraId="2F656C49" w14:textId="2D85EACA" w:rsidR="00474E18" w:rsidRDefault="003814F8">
          <w:pPr>
            <w:pStyle w:val="TOC2"/>
            <w:tabs>
              <w:tab w:val="left" w:pos="660"/>
              <w:tab w:val="right" w:leader="dot" w:pos="4979"/>
            </w:tabs>
            <w:rPr>
              <w:rFonts w:asciiTheme="minorHAnsi" w:eastAsiaTheme="minorEastAsia" w:hAnsiTheme="minorHAnsi"/>
              <w:noProof/>
              <w:sz w:val="22"/>
              <w:lang w:eastAsia="es-ES"/>
            </w:rPr>
          </w:pPr>
          <w:hyperlink w:anchor="_Toc71113425" w:history="1">
            <w:r w:rsidR="00474E18" w:rsidRPr="00BC403A">
              <w:rPr>
                <w:rStyle w:val="Hyperlink"/>
                <w:rFonts w:ascii="Webdings" w:hAnsi="Webdings"/>
                <w:noProof/>
              </w:rPr>
              <w:t>4</w:t>
            </w:r>
            <w:r w:rsidR="00474E18">
              <w:rPr>
                <w:rFonts w:asciiTheme="minorHAnsi" w:eastAsiaTheme="minorEastAsia" w:hAnsiTheme="minorHAnsi"/>
                <w:noProof/>
                <w:sz w:val="22"/>
                <w:lang w:eastAsia="es-ES"/>
              </w:rPr>
              <w:tab/>
            </w:r>
            <w:r w:rsidR="00474E18" w:rsidRPr="00BC403A">
              <w:rPr>
                <w:rStyle w:val="Hyperlink"/>
                <w:noProof/>
              </w:rPr>
              <w:t>PRINT #</w:t>
            </w:r>
            <w:r w:rsidR="00474E18">
              <w:rPr>
                <w:noProof/>
                <w:webHidden/>
              </w:rPr>
              <w:tab/>
            </w:r>
            <w:r w:rsidR="00474E18">
              <w:rPr>
                <w:noProof/>
                <w:webHidden/>
              </w:rPr>
              <w:fldChar w:fldCharType="begin"/>
            </w:r>
            <w:r w:rsidR="00474E18">
              <w:rPr>
                <w:noProof/>
                <w:webHidden/>
              </w:rPr>
              <w:instrText xml:space="preserve"> PAGEREF _Toc71113425 \h </w:instrText>
            </w:r>
            <w:r w:rsidR="00474E18">
              <w:rPr>
                <w:noProof/>
                <w:webHidden/>
              </w:rPr>
            </w:r>
            <w:r w:rsidR="00474E18">
              <w:rPr>
                <w:noProof/>
                <w:webHidden/>
              </w:rPr>
              <w:fldChar w:fldCharType="separate"/>
            </w:r>
            <w:r w:rsidR="00474E18">
              <w:rPr>
                <w:noProof/>
                <w:webHidden/>
              </w:rPr>
              <w:t>248</w:t>
            </w:r>
            <w:r w:rsidR="00474E18">
              <w:rPr>
                <w:noProof/>
                <w:webHidden/>
              </w:rPr>
              <w:fldChar w:fldCharType="end"/>
            </w:r>
          </w:hyperlink>
        </w:p>
        <w:p w14:paraId="60F80A2E" w14:textId="1DEC13F4" w:rsidR="00474E18" w:rsidRDefault="003814F8">
          <w:pPr>
            <w:pStyle w:val="TOC2"/>
            <w:tabs>
              <w:tab w:val="left" w:pos="660"/>
              <w:tab w:val="right" w:leader="dot" w:pos="4979"/>
            </w:tabs>
            <w:rPr>
              <w:rFonts w:asciiTheme="minorHAnsi" w:eastAsiaTheme="minorEastAsia" w:hAnsiTheme="minorHAnsi"/>
              <w:noProof/>
              <w:sz w:val="22"/>
              <w:lang w:eastAsia="es-ES"/>
            </w:rPr>
          </w:pPr>
          <w:hyperlink w:anchor="_Toc71113426" w:history="1">
            <w:r w:rsidR="00474E18" w:rsidRPr="00BC403A">
              <w:rPr>
                <w:rStyle w:val="Hyperlink"/>
                <w:rFonts w:ascii="Webdings" w:hAnsi="Webdings"/>
                <w:noProof/>
              </w:rPr>
              <w:t>4</w:t>
            </w:r>
            <w:r w:rsidR="00474E18">
              <w:rPr>
                <w:rFonts w:asciiTheme="minorHAnsi" w:eastAsiaTheme="minorEastAsia" w:hAnsiTheme="minorHAnsi"/>
                <w:noProof/>
                <w:sz w:val="22"/>
                <w:lang w:eastAsia="es-ES"/>
              </w:rPr>
              <w:tab/>
            </w:r>
            <w:r w:rsidR="00474E18" w:rsidRPr="00BC403A">
              <w:rPr>
                <w:rStyle w:val="Hyperlink"/>
                <w:noProof/>
              </w:rPr>
              <w:t>PRINT #USING</w:t>
            </w:r>
            <w:r w:rsidR="00474E18">
              <w:rPr>
                <w:noProof/>
                <w:webHidden/>
              </w:rPr>
              <w:tab/>
            </w:r>
            <w:r w:rsidR="00474E18">
              <w:rPr>
                <w:noProof/>
                <w:webHidden/>
              </w:rPr>
              <w:fldChar w:fldCharType="begin"/>
            </w:r>
            <w:r w:rsidR="00474E18">
              <w:rPr>
                <w:noProof/>
                <w:webHidden/>
              </w:rPr>
              <w:instrText xml:space="preserve"> PAGEREF _Toc71113426 \h </w:instrText>
            </w:r>
            <w:r w:rsidR="00474E18">
              <w:rPr>
                <w:noProof/>
                <w:webHidden/>
              </w:rPr>
            </w:r>
            <w:r w:rsidR="00474E18">
              <w:rPr>
                <w:noProof/>
                <w:webHidden/>
              </w:rPr>
              <w:fldChar w:fldCharType="separate"/>
            </w:r>
            <w:r w:rsidR="00474E18">
              <w:rPr>
                <w:noProof/>
                <w:webHidden/>
              </w:rPr>
              <w:t>249</w:t>
            </w:r>
            <w:r w:rsidR="00474E18">
              <w:rPr>
                <w:noProof/>
                <w:webHidden/>
              </w:rPr>
              <w:fldChar w:fldCharType="end"/>
            </w:r>
          </w:hyperlink>
        </w:p>
        <w:p w14:paraId="26AB6280" w14:textId="2E0BA465" w:rsidR="00474E18" w:rsidRDefault="003814F8">
          <w:pPr>
            <w:pStyle w:val="TOC2"/>
            <w:tabs>
              <w:tab w:val="left" w:pos="660"/>
              <w:tab w:val="right" w:leader="dot" w:pos="4979"/>
            </w:tabs>
            <w:rPr>
              <w:rFonts w:asciiTheme="minorHAnsi" w:eastAsiaTheme="minorEastAsia" w:hAnsiTheme="minorHAnsi"/>
              <w:noProof/>
              <w:sz w:val="22"/>
              <w:lang w:eastAsia="es-ES"/>
            </w:rPr>
          </w:pPr>
          <w:hyperlink w:anchor="_Toc71113427" w:history="1">
            <w:r w:rsidR="00474E18" w:rsidRPr="00BC403A">
              <w:rPr>
                <w:rStyle w:val="Hyperlink"/>
                <w:rFonts w:ascii="Webdings" w:hAnsi="Webdings"/>
                <w:noProof/>
              </w:rPr>
              <w:t>4</w:t>
            </w:r>
            <w:r w:rsidR="00474E18">
              <w:rPr>
                <w:rFonts w:asciiTheme="minorHAnsi" w:eastAsiaTheme="minorEastAsia" w:hAnsiTheme="minorHAnsi"/>
                <w:noProof/>
                <w:sz w:val="22"/>
                <w:lang w:eastAsia="es-ES"/>
              </w:rPr>
              <w:tab/>
            </w:r>
            <w:r w:rsidR="00474E18" w:rsidRPr="00BC403A">
              <w:rPr>
                <w:rStyle w:val="Hyperlink"/>
                <w:noProof/>
              </w:rPr>
              <w:t>PSET</w:t>
            </w:r>
            <w:r w:rsidR="00474E18">
              <w:rPr>
                <w:noProof/>
                <w:webHidden/>
              </w:rPr>
              <w:tab/>
            </w:r>
            <w:r w:rsidR="00474E18">
              <w:rPr>
                <w:noProof/>
                <w:webHidden/>
              </w:rPr>
              <w:fldChar w:fldCharType="begin"/>
            </w:r>
            <w:r w:rsidR="00474E18">
              <w:rPr>
                <w:noProof/>
                <w:webHidden/>
              </w:rPr>
              <w:instrText xml:space="preserve"> PAGEREF _Toc71113427 \h </w:instrText>
            </w:r>
            <w:r w:rsidR="00474E18">
              <w:rPr>
                <w:noProof/>
                <w:webHidden/>
              </w:rPr>
            </w:r>
            <w:r w:rsidR="00474E18">
              <w:rPr>
                <w:noProof/>
                <w:webHidden/>
              </w:rPr>
              <w:fldChar w:fldCharType="separate"/>
            </w:r>
            <w:r w:rsidR="00474E18">
              <w:rPr>
                <w:noProof/>
                <w:webHidden/>
              </w:rPr>
              <w:t>250</w:t>
            </w:r>
            <w:r w:rsidR="00474E18">
              <w:rPr>
                <w:noProof/>
                <w:webHidden/>
              </w:rPr>
              <w:fldChar w:fldCharType="end"/>
            </w:r>
          </w:hyperlink>
        </w:p>
        <w:p w14:paraId="17EE8F89" w14:textId="391BD04B" w:rsidR="00474E18" w:rsidRDefault="003814F8">
          <w:pPr>
            <w:pStyle w:val="TOC2"/>
            <w:tabs>
              <w:tab w:val="left" w:pos="660"/>
              <w:tab w:val="right" w:leader="dot" w:pos="4979"/>
            </w:tabs>
            <w:rPr>
              <w:rFonts w:asciiTheme="minorHAnsi" w:eastAsiaTheme="minorEastAsia" w:hAnsiTheme="minorHAnsi"/>
              <w:noProof/>
              <w:sz w:val="22"/>
              <w:lang w:eastAsia="es-ES"/>
            </w:rPr>
          </w:pPr>
          <w:hyperlink w:anchor="_Toc71113428" w:history="1">
            <w:r w:rsidR="00474E18" w:rsidRPr="00BC403A">
              <w:rPr>
                <w:rStyle w:val="Hyperlink"/>
                <w:rFonts w:ascii="Webdings" w:hAnsi="Webdings"/>
                <w:noProof/>
                <w:lang w:val="en-US"/>
              </w:rPr>
              <w:t>4</w:t>
            </w:r>
            <w:r w:rsidR="00474E18">
              <w:rPr>
                <w:rFonts w:asciiTheme="minorHAnsi" w:eastAsiaTheme="minorEastAsia" w:hAnsiTheme="minorHAnsi"/>
                <w:noProof/>
                <w:sz w:val="22"/>
                <w:lang w:eastAsia="es-ES"/>
              </w:rPr>
              <w:tab/>
            </w:r>
            <w:r w:rsidR="00474E18" w:rsidRPr="00BC403A">
              <w:rPr>
                <w:rStyle w:val="Hyperlink"/>
                <w:noProof/>
                <w:lang w:val="en-US"/>
              </w:rPr>
              <w:t>PUT</w:t>
            </w:r>
            <w:r w:rsidR="00474E18">
              <w:rPr>
                <w:noProof/>
                <w:webHidden/>
              </w:rPr>
              <w:tab/>
            </w:r>
            <w:r w:rsidR="00474E18">
              <w:rPr>
                <w:noProof/>
                <w:webHidden/>
              </w:rPr>
              <w:fldChar w:fldCharType="begin"/>
            </w:r>
            <w:r w:rsidR="00474E18">
              <w:rPr>
                <w:noProof/>
                <w:webHidden/>
              </w:rPr>
              <w:instrText xml:space="preserve"> PAGEREF _Toc71113428 \h </w:instrText>
            </w:r>
            <w:r w:rsidR="00474E18">
              <w:rPr>
                <w:noProof/>
                <w:webHidden/>
              </w:rPr>
            </w:r>
            <w:r w:rsidR="00474E18">
              <w:rPr>
                <w:noProof/>
                <w:webHidden/>
              </w:rPr>
              <w:fldChar w:fldCharType="separate"/>
            </w:r>
            <w:r w:rsidR="00474E18">
              <w:rPr>
                <w:noProof/>
                <w:webHidden/>
              </w:rPr>
              <w:t>252</w:t>
            </w:r>
            <w:r w:rsidR="00474E18">
              <w:rPr>
                <w:noProof/>
                <w:webHidden/>
              </w:rPr>
              <w:fldChar w:fldCharType="end"/>
            </w:r>
          </w:hyperlink>
        </w:p>
        <w:p w14:paraId="360535BD" w14:textId="3285A28F" w:rsidR="00474E18" w:rsidRDefault="003814F8">
          <w:pPr>
            <w:pStyle w:val="TOC2"/>
            <w:tabs>
              <w:tab w:val="left" w:pos="660"/>
              <w:tab w:val="right" w:leader="dot" w:pos="4979"/>
            </w:tabs>
            <w:rPr>
              <w:rFonts w:asciiTheme="minorHAnsi" w:eastAsiaTheme="minorEastAsia" w:hAnsiTheme="minorHAnsi"/>
              <w:noProof/>
              <w:sz w:val="22"/>
              <w:lang w:eastAsia="es-ES"/>
            </w:rPr>
          </w:pPr>
          <w:hyperlink w:anchor="_Toc71113429" w:history="1">
            <w:r w:rsidR="00474E18" w:rsidRPr="00BC403A">
              <w:rPr>
                <w:rStyle w:val="Hyperlink"/>
                <w:rFonts w:ascii="Webdings" w:hAnsi="Webdings"/>
                <w:noProof/>
                <w:lang w:val="en-US"/>
              </w:rPr>
              <w:t>4</w:t>
            </w:r>
            <w:r w:rsidR="00474E18">
              <w:rPr>
                <w:rFonts w:asciiTheme="minorHAnsi" w:eastAsiaTheme="minorEastAsia" w:hAnsiTheme="minorHAnsi"/>
                <w:noProof/>
                <w:sz w:val="22"/>
                <w:lang w:eastAsia="es-ES"/>
              </w:rPr>
              <w:tab/>
            </w:r>
            <w:r w:rsidR="00474E18" w:rsidRPr="00BC403A">
              <w:rPr>
                <w:rStyle w:val="Hyperlink"/>
                <w:noProof/>
                <w:lang w:val="en-US"/>
              </w:rPr>
              <w:t>PUT SPRITE</w:t>
            </w:r>
            <w:r w:rsidR="00474E18">
              <w:rPr>
                <w:noProof/>
                <w:webHidden/>
              </w:rPr>
              <w:tab/>
            </w:r>
            <w:r w:rsidR="00474E18">
              <w:rPr>
                <w:noProof/>
                <w:webHidden/>
              </w:rPr>
              <w:fldChar w:fldCharType="begin"/>
            </w:r>
            <w:r w:rsidR="00474E18">
              <w:rPr>
                <w:noProof/>
                <w:webHidden/>
              </w:rPr>
              <w:instrText xml:space="preserve"> PAGEREF _Toc71113429 \h </w:instrText>
            </w:r>
            <w:r w:rsidR="00474E18">
              <w:rPr>
                <w:noProof/>
                <w:webHidden/>
              </w:rPr>
            </w:r>
            <w:r w:rsidR="00474E18">
              <w:rPr>
                <w:noProof/>
                <w:webHidden/>
              </w:rPr>
              <w:fldChar w:fldCharType="separate"/>
            </w:r>
            <w:r w:rsidR="00474E18">
              <w:rPr>
                <w:noProof/>
                <w:webHidden/>
              </w:rPr>
              <w:t>253</w:t>
            </w:r>
            <w:r w:rsidR="00474E18">
              <w:rPr>
                <w:noProof/>
                <w:webHidden/>
              </w:rPr>
              <w:fldChar w:fldCharType="end"/>
            </w:r>
          </w:hyperlink>
        </w:p>
        <w:p w14:paraId="00EB6BA1" w14:textId="765FEC4E" w:rsidR="00474E18" w:rsidRDefault="003814F8">
          <w:pPr>
            <w:pStyle w:val="TOC2"/>
            <w:tabs>
              <w:tab w:val="left" w:pos="660"/>
              <w:tab w:val="right" w:leader="dot" w:pos="4979"/>
            </w:tabs>
            <w:rPr>
              <w:rFonts w:asciiTheme="minorHAnsi" w:eastAsiaTheme="minorEastAsia" w:hAnsiTheme="minorHAnsi"/>
              <w:noProof/>
              <w:sz w:val="22"/>
              <w:lang w:eastAsia="es-ES"/>
            </w:rPr>
          </w:pPr>
          <w:hyperlink w:anchor="_Toc71113430" w:history="1">
            <w:r w:rsidR="00474E18" w:rsidRPr="00BC403A">
              <w:rPr>
                <w:rStyle w:val="Hyperlink"/>
                <w:rFonts w:ascii="Webdings" w:hAnsi="Webdings"/>
                <w:noProof/>
                <w:lang w:val="en-US"/>
              </w:rPr>
              <w:t>4</w:t>
            </w:r>
            <w:r w:rsidR="00474E18">
              <w:rPr>
                <w:rFonts w:asciiTheme="minorHAnsi" w:eastAsiaTheme="minorEastAsia" w:hAnsiTheme="minorHAnsi"/>
                <w:noProof/>
                <w:sz w:val="22"/>
                <w:lang w:eastAsia="es-ES"/>
              </w:rPr>
              <w:tab/>
            </w:r>
            <w:r w:rsidR="00474E18" w:rsidRPr="00BC403A">
              <w:rPr>
                <w:rStyle w:val="Hyperlink"/>
                <w:noProof/>
                <w:lang w:val="en-US"/>
              </w:rPr>
              <w:t>READ</w:t>
            </w:r>
            <w:r w:rsidR="00474E18">
              <w:rPr>
                <w:noProof/>
                <w:webHidden/>
              </w:rPr>
              <w:tab/>
            </w:r>
            <w:r w:rsidR="00474E18">
              <w:rPr>
                <w:noProof/>
                <w:webHidden/>
              </w:rPr>
              <w:fldChar w:fldCharType="begin"/>
            </w:r>
            <w:r w:rsidR="00474E18">
              <w:rPr>
                <w:noProof/>
                <w:webHidden/>
              </w:rPr>
              <w:instrText xml:space="preserve"> PAGEREF _Toc71113430 \h </w:instrText>
            </w:r>
            <w:r w:rsidR="00474E18">
              <w:rPr>
                <w:noProof/>
                <w:webHidden/>
              </w:rPr>
            </w:r>
            <w:r w:rsidR="00474E18">
              <w:rPr>
                <w:noProof/>
                <w:webHidden/>
              </w:rPr>
              <w:fldChar w:fldCharType="separate"/>
            </w:r>
            <w:r w:rsidR="00474E18">
              <w:rPr>
                <w:noProof/>
                <w:webHidden/>
              </w:rPr>
              <w:t>259</w:t>
            </w:r>
            <w:r w:rsidR="00474E18">
              <w:rPr>
                <w:noProof/>
                <w:webHidden/>
              </w:rPr>
              <w:fldChar w:fldCharType="end"/>
            </w:r>
          </w:hyperlink>
        </w:p>
        <w:p w14:paraId="628CBC67" w14:textId="2154847F" w:rsidR="00474E18" w:rsidRDefault="003814F8">
          <w:pPr>
            <w:pStyle w:val="TOC2"/>
            <w:tabs>
              <w:tab w:val="left" w:pos="660"/>
              <w:tab w:val="right" w:leader="dot" w:pos="4979"/>
            </w:tabs>
            <w:rPr>
              <w:rFonts w:asciiTheme="minorHAnsi" w:eastAsiaTheme="minorEastAsia" w:hAnsiTheme="minorHAnsi"/>
              <w:noProof/>
              <w:sz w:val="22"/>
              <w:lang w:eastAsia="es-ES"/>
            </w:rPr>
          </w:pPr>
          <w:hyperlink w:anchor="_Toc71113431" w:history="1">
            <w:r w:rsidR="00474E18" w:rsidRPr="00BC403A">
              <w:rPr>
                <w:rStyle w:val="Hyperlink"/>
                <w:rFonts w:ascii="Webdings" w:hAnsi="Webdings"/>
                <w:noProof/>
              </w:rPr>
              <w:t>4</w:t>
            </w:r>
            <w:r w:rsidR="00474E18">
              <w:rPr>
                <w:rFonts w:asciiTheme="minorHAnsi" w:eastAsiaTheme="minorEastAsia" w:hAnsiTheme="minorHAnsi"/>
                <w:noProof/>
                <w:sz w:val="22"/>
                <w:lang w:eastAsia="es-ES"/>
              </w:rPr>
              <w:tab/>
            </w:r>
            <w:r w:rsidR="00474E18" w:rsidRPr="00BC403A">
              <w:rPr>
                <w:rStyle w:val="Hyperlink"/>
                <w:noProof/>
              </w:rPr>
              <w:t>REM</w:t>
            </w:r>
            <w:r w:rsidR="00474E18">
              <w:rPr>
                <w:noProof/>
                <w:webHidden/>
              </w:rPr>
              <w:tab/>
            </w:r>
            <w:r w:rsidR="00474E18">
              <w:rPr>
                <w:noProof/>
                <w:webHidden/>
              </w:rPr>
              <w:fldChar w:fldCharType="begin"/>
            </w:r>
            <w:r w:rsidR="00474E18">
              <w:rPr>
                <w:noProof/>
                <w:webHidden/>
              </w:rPr>
              <w:instrText xml:space="preserve"> PAGEREF _Toc71113431 \h </w:instrText>
            </w:r>
            <w:r w:rsidR="00474E18">
              <w:rPr>
                <w:noProof/>
                <w:webHidden/>
              </w:rPr>
            </w:r>
            <w:r w:rsidR="00474E18">
              <w:rPr>
                <w:noProof/>
                <w:webHidden/>
              </w:rPr>
              <w:fldChar w:fldCharType="separate"/>
            </w:r>
            <w:r w:rsidR="00474E18">
              <w:rPr>
                <w:noProof/>
                <w:webHidden/>
              </w:rPr>
              <w:t>260</w:t>
            </w:r>
            <w:r w:rsidR="00474E18">
              <w:rPr>
                <w:noProof/>
                <w:webHidden/>
              </w:rPr>
              <w:fldChar w:fldCharType="end"/>
            </w:r>
          </w:hyperlink>
        </w:p>
        <w:p w14:paraId="4C24AF1C" w14:textId="68633398" w:rsidR="00474E18" w:rsidRDefault="003814F8">
          <w:pPr>
            <w:pStyle w:val="TOC2"/>
            <w:tabs>
              <w:tab w:val="left" w:pos="660"/>
              <w:tab w:val="right" w:leader="dot" w:pos="4979"/>
            </w:tabs>
            <w:rPr>
              <w:rFonts w:asciiTheme="minorHAnsi" w:eastAsiaTheme="minorEastAsia" w:hAnsiTheme="minorHAnsi"/>
              <w:noProof/>
              <w:sz w:val="22"/>
              <w:lang w:eastAsia="es-ES"/>
            </w:rPr>
          </w:pPr>
          <w:hyperlink w:anchor="_Toc71113432" w:history="1">
            <w:r w:rsidR="00474E18" w:rsidRPr="00BC403A">
              <w:rPr>
                <w:rStyle w:val="Hyperlink"/>
                <w:rFonts w:ascii="Webdings" w:hAnsi="Webdings"/>
                <w:noProof/>
              </w:rPr>
              <w:t>4</w:t>
            </w:r>
            <w:r w:rsidR="00474E18">
              <w:rPr>
                <w:rFonts w:asciiTheme="minorHAnsi" w:eastAsiaTheme="minorEastAsia" w:hAnsiTheme="minorHAnsi"/>
                <w:noProof/>
                <w:sz w:val="22"/>
                <w:lang w:eastAsia="es-ES"/>
              </w:rPr>
              <w:tab/>
            </w:r>
            <w:r w:rsidR="00474E18" w:rsidRPr="00BC403A">
              <w:rPr>
                <w:rStyle w:val="Hyperlink"/>
                <w:noProof/>
              </w:rPr>
              <w:t>RENUM</w:t>
            </w:r>
            <w:r w:rsidR="00474E18">
              <w:rPr>
                <w:noProof/>
                <w:webHidden/>
              </w:rPr>
              <w:tab/>
            </w:r>
            <w:r w:rsidR="00474E18">
              <w:rPr>
                <w:noProof/>
                <w:webHidden/>
              </w:rPr>
              <w:fldChar w:fldCharType="begin"/>
            </w:r>
            <w:r w:rsidR="00474E18">
              <w:rPr>
                <w:noProof/>
                <w:webHidden/>
              </w:rPr>
              <w:instrText xml:space="preserve"> PAGEREF _Toc71113432 \h </w:instrText>
            </w:r>
            <w:r w:rsidR="00474E18">
              <w:rPr>
                <w:noProof/>
                <w:webHidden/>
              </w:rPr>
            </w:r>
            <w:r w:rsidR="00474E18">
              <w:rPr>
                <w:noProof/>
                <w:webHidden/>
              </w:rPr>
              <w:fldChar w:fldCharType="separate"/>
            </w:r>
            <w:r w:rsidR="00474E18">
              <w:rPr>
                <w:noProof/>
                <w:webHidden/>
              </w:rPr>
              <w:t>261</w:t>
            </w:r>
            <w:r w:rsidR="00474E18">
              <w:rPr>
                <w:noProof/>
                <w:webHidden/>
              </w:rPr>
              <w:fldChar w:fldCharType="end"/>
            </w:r>
          </w:hyperlink>
        </w:p>
        <w:p w14:paraId="365E957F" w14:textId="1BAB5087" w:rsidR="00474E18" w:rsidRDefault="003814F8">
          <w:pPr>
            <w:pStyle w:val="TOC2"/>
            <w:tabs>
              <w:tab w:val="left" w:pos="660"/>
              <w:tab w:val="right" w:leader="dot" w:pos="4979"/>
            </w:tabs>
            <w:rPr>
              <w:rFonts w:asciiTheme="minorHAnsi" w:eastAsiaTheme="minorEastAsia" w:hAnsiTheme="minorHAnsi"/>
              <w:noProof/>
              <w:sz w:val="22"/>
              <w:lang w:eastAsia="es-ES"/>
            </w:rPr>
          </w:pPr>
          <w:hyperlink w:anchor="_Toc71113433" w:history="1">
            <w:r w:rsidR="00474E18" w:rsidRPr="00BC403A">
              <w:rPr>
                <w:rStyle w:val="Hyperlink"/>
                <w:rFonts w:ascii="Webdings" w:hAnsi="Webdings"/>
                <w:noProof/>
              </w:rPr>
              <w:t>4</w:t>
            </w:r>
            <w:r w:rsidR="00474E18">
              <w:rPr>
                <w:rFonts w:asciiTheme="minorHAnsi" w:eastAsiaTheme="minorEastAsia" w:hAnsiTheme="minorHAnsi"/>
                <w:noProof/>
                <w:sz w:val="22"/>
                <w:lang w:eastAsia="es-ES"/>
              </w:rPr>
              <w:tab/>
            </w:r>
            <w:r w:rsidR="00474E18" w:rsidRPr="00BC403A">
              <w:rPr>
                <w:rStyle w:val="Hyperlink"/>
                <w:noProof/>
              </w:rPr>
              <w:t>RESTORE</w:t>
            </w:r>
            <w:r w:rsidR="00474E18">
              <w:rPr>
                <w:noProof/>
                <w:webHidden/>
              </w:rPr>
              <w:tab/>
            </w:r>
            <w:r w:rsidR="00474E18">
              <w:rPr>
                <w:noProof/>
                <w:webHidden/>
              </w:rPr>
              <w:fldChar w:fldCharType="begin"/>
            </w:r>
            <w:r w:rsidR="00474E18">
              <w:rPr>
                <w:noProof/>
                <w:webHidden/>
              </w:rPr>
              <w:instrText xml:space="preserve"> PAGEREF _Toc71113433 \h </w:instrText>
            </w:r>
            <w:r w:rsidR="00474E18">
              <w:rPr>
                <w:noProof/>
                <w:webHidden/>
              </w:rPr>
            </w:r>
            <w:r w:rsidR="00474E18">
              <w:rPr>
                <w:noProof/>
                <w:webHidden/>
              </w:rPr>
              <w:fldChar w:fldCharType="separate"/>
            </w:r>
            <w:r w:rsidR="00474E18">
              <w:rPr>
                <w:noProof/>
                <w:webHidden/>
              </w:rPr>
              <w:t>261</w:t>
            </w:r>
            <w:r w:rsidR="00474E18">
              <w:rPr>
                <w:noProof/>
                <w:webHidden/>
              </w:rPr>
              <w:fldChar w:fldCharType="end"/>
            </w:r>
          </w:hyperlink>
        </w:p>
        <w:p w14:paraId="6599F82F" w14:textId="2935A1D3" w:rsidR="00474E18" w:rsidRDefault="003814F8">
          <w:pPr>
            <w:pStyle w:val="TOC2"/>
            <w:tabs>
              <w:tab w:val="left" w:pos="660"/>
              <w:tab w:val="right" w:leader="dot" w:pos="4979"/>
            </w:tabs>
            <w:rPr>
              <w:rFonts w:asciiTheme="minorHAnsi" w:eastAsiaTheme="minorEastAsia" w:hAnsiTheme="minorHAnsi"/>
              <w:noProof/>
              <w:sz w:val="22"/>
              <w:lang w:eastAsia="es-ES"/>
            </w:rPr>
          </w:pPr>
          <w:hyperlink w:anchor="_Toc71113434" w:history="1">
            <w:r w:rsidR="00474E18" w:rsidRPr="00BC403A">
              <w:rPr>
                <w:rStyle w:val="Hyperlink"/>
                <w:rFonts w:ascii="Webdings" w:hAnsi="Webdings"/>
                <w:noProof/>
              </w:rPr>
              <w:t>4</w:t>
            </w:r>
            <w:r w:rsidR="00474E18">
              <w:rPr>
                <w:rFonts w:asciiTheme="minorHAnsi" w:eastAsiaTheme="minorEastAsia" w:hAnsiTheme="minorHAnsi"/>
                <w:noProof/>
                <w:sz w:val="22"/>
                <w:lang w:eastAsia="es-ES"/>
              </w:rPr>
              <w:tab/>
            </w:r>
            <w:r w:rsidR="00474E18" w:rsidRPr="00BC403A">
              <w:rPr>
                <w:rStyle w:val="Hyperlink"/>
                <w:noProof/>
              </w:rPr>
              <w:t>RESUME</w:t>
            </w:r>
            <w:r w:rsidR="00474E18">
              <w:rPr>
                <w:noProof/>
                <w:webHidden/>
              </w:rPr>
              <w:tab/>
            </w:r>
            <w:r w:rsidR="00474E18">
              <w:rPr>
                <w:noProof/>
                <w:webHidden/>
              </w:rPr>
              <w:fldChar w:fldCharType="begin"/>
            </w:r>
            <w:r w:rsidR="00474E18">
              <w:rPr>
                <w:noProof/>
                <w:webHidden/>
              </w:rPr>
              <w:instrText xml:space="preserve"> PAGEREF _Toc71113434 \h </w:instrText>
            </w:r>
            <w:r w:rsidR="00474E18">
              <w:rPr>
                <w:noProof/>
                <w:webHidden/>
              </w:rPr>
            </w:r>
            <w:r w:rsidR="00474E18">
              <w:rPr>
                <w:noProof/>
                <w:webHidden/>
              </w:rPr>
              <w:fldChar w:fldCharType="separate"/>
            </w:r>
            <w:r w:rsidR="00474E18">
              <w:rPr>
                <w:noProof/>
                <w:webHidden/>
              </w:rPr>
              <w:t>263</w:t>
            </w:r>
            <w:r w:rsidR="00474E18">
              <w:rPr>
                <w:noProof/>
                <w:webHidden/>
              </w:rPr>
              <w:fldChar w:fldCharType="end"/>
            </w:r>
          </w:hyperlink>
        </w:p>
        <w:p w14:paraId="5ED3151D" w14:textId="431E9532" w:rsidR="00474E18" w:rsidRDefault="003814F8">
          <w:pPr>
            <w:pStyle w:val="TOC2"/>
            <w:tabs>
              <w:tab w:val="left" w:pos="660"/>
              <w:tab w:val="right" w:leader="dot" w:pos="4979"/>
            </w:tabs>
            <w:rPr>
              <w:rFonts w:asciiTheme="minorHAnsi" w:eastAsiaTheme="minorEastAsia" w:hAnsiTheme="minorHAnsi"/>
              <w:noProof/>
              <w:sz w:val="22"/>
              <w:lang w:eastAsia="es-ES"/>
            </w:rPr>
          </w:pPr>
          <w:hyperlink w:anchor="_Toc71113435" w:history="1">
            <w:r w:rsidR="00474E18" w:rsidRPr="00BC403A">
              <w:rPr>
                <w:rStyle w:val="Hyperlink"/>
                <w:rFonts w:ascii="Webdings" w:hAnsi="Webdings"/>
                <w:noProof/>
                <w:lang w:val="en-US"/>
              </w:rPr>
              <w:t>4</w:t>
            </w:r>
            <w:r w:rsidR="00474E18">
              <w:rPr>
                <w:rFonts w:asciiTheme="minorHAnsi" w:eastAsiaTheme="minorEastAsia" w:hAnsiTheme="minorHAnsi"/>
                <w:noProof/>
                <w:sz w:val="22"/>
                <w:lang w:eastAsia="es-ES"/>
              </w:rPr>
              <w:tab/>
            </w:r>
            <w:r w:rsidR="00474E18" w:rsidRPr="00BC403A">
              <w:rPr>
                <w:rStyle w:val="Hyperlink"/>
                <w:noProof/>
                <w:lang w:val="en-US"/>
              </w:rPr>
              <w:t>RIGHT$</w:t>
            </w:r>
            <w:r w:rsidR="00474E18">
              <w:rPr>
                <w:noProof/>
                <w:webHidden/>
              </w:rPr>
              <w:tab/>
            </w:r>
            <w:r w:rsidR="00474E18">
              <w:rPr>
                <w:noProof/>
                <w:webHidden/>
              </w:rPr>
              <w:fldChar w:fldCharType="begin"/>
            </w:r>
            <w:r w:rsidR="00474E18">
              <w:rPr>
                <w:noProof/>
                <w:webHidden/>
              </w:rPr>
              <w:instrText xml:space="preserve"> PAGEREF _Toc71113435 \h </w:instrText>
            </w:r>
            <w:r w:rsidR="00474E18">
              <w:rPr>
                <w:noProof/>
                <w:webHidden/>
              </w:rPr>
            </w:r>
            <w:r w:rsidR="00474E18">
              <w:rPr>
                <w:noProof/>
                <w:webHidden/>
              </w:rPr>
              <w:fldChar w:fldCharType="separate"/>
            </w:r>
            <w:r w:rsidR="00474E18">
              <w:rPr>
                <w:noProof/>
                <w:webHidden/>
              </w:rPr>
              <w:t>264</w:t>
            </w:r>
            <w:r w:rsidR="00474E18">
              <w:rPr>
                <w:noProof/>
                <w:webHidden/>
              </w:rPr>
              <w:fldChar w:fldCharType="end"/>
            </w:r>
          </w:hyperlink>
        </w:p>
        <w:p w14:paraId="62DDE4E8" w14:textId="374036BA" w:rsidR="00474E18" w:rsidRDefault="003814F8">
          <w:pPr>
            <w:pStyle w:val="TOC2"/>
            <w:tabs>
              <w:tab w:val="left" w:pos="660"/>
              <w:tab w:val="right" w:leader="dot" w:pos="4979"/>
            </w:tabs>
            <w:rPr>
              <w:rFonts w:asciiTheme="minorHAnsi" w:eastAsiaTheme="minorEastAsia" w:hAnsiTheme="minorHAnsi"/>
              <w:noProof/>
              <w:sz w:val="22"/>
              <w:lang w:eastAsia="es-ES"/>
            </w:rPr>
          </w:pPr>
          <w:hyperlink w:anchor="_Toc71113436" w:history="1">
            <w:r w:rsidR="00474E18" w:rsidRPr="00BC403A">
              <w:rPr>
                <w:rStyle w:val="Hyperlink"/>
                <w:rFonts w:ascii="Webdings" w:hAnsi="Webdings"/>
                <w:noProof/>
              </w:rPr>
              <w:t>4</w:t>
            </w:r>
            <w:r w:rsidR="00474E18">
              <w:rPr>
                <w:rFonts w:asciiTheme="minorHAnsi" w:eastAsiaTheme="minorEastAsia" w:hAnsiTheme="minorHAnsi"/>
                <w:noProof/>
                <w:sz w:val="22"/>
                <w:lang w:eastAsia="es-ES"/>
              </w:rPr>
              <w:tab/>
            </w:r>
            <w:r w:rsidR="00474E18" w:rsidRPr="00BC403A">
              <w:rPr>
                <w:rStyle w:val="Hyperlink"/>
                <w:noProof/>
              </w:rPr>
              <w:t>RND</w:t>
            </w:r>
            <w:r w:rsidR="00474E18">
              <w:rPr>
                <w:noProof/>
                <w:webHidden/>
              </w:rPr>
              <w:tab/>
            </w:r>
            <w:r w:rsidR="00474E18">
              <w:rPr>
                <w:noProof/>
                <w:webHidden/>
              </w:rPr>
              <w:fldChar w:fldCharType="begin"/>
            </w:r>
            <w:r w:rsidR="00474E18">
              <w:rPr>
                <w:noProof/>
                <w:webHidden/>
              </w:rPr>
              <w:instrText xml:space="preserve"> PAGEREF _Toc71113436 \h </w:instrText>
            </w:r>
            <w:r w:rsidR="00474E18">
              <w:rPr>
                <w:noProof/>
                <w:webHidden/>
              </w:rPr>
            </w:r>
            <w:r w:rsidR="00474E18">
              <w:rPr>
                <w:noProof/>
                <w:webHidden/>
              </w:rPr>
              <w:fldChar w:fldCharType="separate"/>
            </w:r>
            <w:r w:rsidR="00474E18">
              <w:rPr>
                <w:noProof/>
                <w:webHidden/>
              </w:rPr>
              <w:t>265</w:t>
            </w:r>
            <w:r w:rsidR="00474E18">
              <w:rPr>
                <w:noProof/>
                <w:webHidden/>
              </w:rPr>
              <w:fldChar w:fldCharType="end"/>
            </w:r>
          </w:hyperlink>
        </w:p>
        <w:p w14:paraId="75A37D48" w14:textId="1F58E4F4" w:rsidR="00474E18" w:rsidRDefault="003814F8">
          <w:pPr>
            <w:pStyle w:val="TOC2"/>
            <w:tabs>
              <w:tab w:val="left" w:pos="660"/>
              <w:tab w:val="right" w:leader="dot" w:pos="4979"/>
            </w:tabs>
            <w:rPr>
              <w:rFonts w:asciiTheme="minorHAnsi" w:eastAsiaTheme="minorEastAsia" w:hAnsiTheme="minorHAnsi"/>
              <w:noProof/>
              <w:sz w:val="22"/>
              <w:lang w:eastAsia="es-ES"/>
            </w:rPr>
          </w:pPr>
          <w:hyperlink w:anchor="_Toc71113437" w:history="1">
            <w:r w:rsidR="00474E18" w:rsidRPr="00BC403A">
              <w:rPr>
                <w:rStyle w:val="Hyperlink"/>
                <w:rFonts w:ascii="Webdings" w:hAnsi="Webdings"/>
                <w:noProof/>
              </w:rPr>
              <w:t>4</w:t>
            </w:r>
            <w:r w:rsidR="00474E18">
              <w:rPr>
                <w:rFonts w:asciiTheme="minorHAnsi" w:eastAsiaTheme="minorEastAsia" w:hAnsiTheme="minorHAnsi"/>
                <w:noProof/>
                <w:sz w:val="22"/>
                <w:lang w:eastAsia="es-ES"/>
              </w:rPr>
              <w:tab/>
            </w:r>
            <w:r w:rsidR="00474E18" w:rsidRPr="00BC403A">
              <w:rPr>
                <w:rStyle w:val="Hyperlink"/>
                <w:noProof/>
              </w:rPr>
              <w:t>RSET</w:t>
            </w:r>
            <w:r w:rsidR="00474E18">
              <w:rPr>
                <w:noProof/>
                <w:webHidden/>
              </w:rPr>
              <w:tab/>
            </w:r>
            <w:r w:rsidR="00474E18">
              <w:rPr>
                <w:noProof/>
                <w:webHidden/>
              </w:rPr>
              <w:fldChar w:fldCharType="begin"/>
            </w:r>
            <w:r w:rsidR="00474E18">
              <w:rPr>
                <w:noProof/>
                <w:webHidden/>
              </w:rPr>
              <w:instrText xml:space="preserve"> PAGEREF _Toc71113437 \h </w:instrText>
            </w:r>
            <w:r w:rsidR="00474E18">
              <w:rPr>
                <w:noProof/>
                <w:webHidden/>
              </w:rPr>
            </w:r>
            <w:r w:rsidR="00474E18">
              <w:rPr>
                <w:noProof/>
                <w:webHidden/>
              </w:rPr>
              <w:fldChar w:fldCharType="separate"/>
            </w:r>
            <w:r w:rsidR="00474E18">
              <w:rPr>
                <w:noProof/>
                <w:webHidden/>
              </w:rPr>
              <w:t>266</w:t>
            </w:r>
            <w:r w:rsidR="00474E18">
              <w:rPr>
                <w:noProof/>
                <w:webHidden/>
              </w:rPr>
              <w:fldChar w:fldCharType="end"/>
            </w:r>
          </w:hyperlink>
        </w:p>
        <w:p w14:paraId="1C0A2DAB" w14:textId="69B69C45" w:rsidR="00474E18" w:rsidRDefault="003814F8">
          <w:pPr>
            <w:pStyle w:val="TOC2"/>
            <w:tabs>
              <w:tab w:val="left" w:pos="660"/>
              <w:tab w:val="right" w:leader="dot" w:pos="4979"/>
            </w:tabs>
            <w:rPr>
              <w:rFonts w:asciiTheme="minorHAnsi" w:eastAsiaTheme="minorEastAsia" w:hAnsiTheme="minorHAnsi"/>
              <w:noProof/>
              <w:sz w:val="22"/>
              <w:lang w:eastAsia="es-ES"/>
            </w:rPr>
          </w:pPr>
          <w:hyperlink w:anchor="_Toc71113438" w:history="1">
            <w:r w:rsidR="00474E18" w:rsidRPr="00BC403A">
              <w:rPr>
                <w:rStyle w:val="Hyperlink"/>
                <w:rFonts w:ascii="Webdings" w:hAnsi="Webdings"/>
                <w:noProof/>
              </w:rPr>
              <w:t>4</w:t>
            </w:r>
            <w:r w:rsidR="00474E18">
              <w:rPr>
                <w:rFonts w:asciiTheme="minorHAnsi" w:eastAsiaTheme="minorEastAsia" w:hAnsiTheme="minorHAnsi"/>
                <w:noProof/>
                <w:sz w:val="22"/>
                <w:lang w:eastAsia="es-ES"/>
              </w:rPr>
              <w:tab/>
            </w:r>
            <w:r w:rsidR="00474E18" w:rsidRPr="00BC403A">
              <w:rPr>
                <w:rStyle w:val="Hyperlink"/>
                <w:noProof/>
              </w:rPr>
              <w:t>RUN</w:t>
            </w:r>
            <w:r w:rsidR="00474E18">
              <w:rPr>
                <w:noProof/>
                <w:webHidden/>
              </w:rPr>
              <w:tab/>
            </w:r>
            <w:r w:rsidR="00474E18">
              <w:rPr>
                <w:noProof/>
                <w:webHidden/>
              </w:rPr>
              <w:fldChar w:fldCharType="begin"/>
            </w:r>
            <w:r w:rsidR="00474E18">
              <w:rPr>
                <w:noProof/>
                <w:webHidden/>
              </w:rPr>
              <w:instrText xml:space="preserve"> PAGEREF _Toc71113438 \h </w:instrText>
            </w:r>
            <w:r w:rsidR="00474E18">
              <w:rPr>
                <w:noProof/>
                <w:webHidden/>
              </w:rPr>
            </w:r>
            <w:r w:rsidR="00474E18">
              <w:rPr>
                <w:noProof/>
                <w:webHidden/>
              </w:rPr>
              <w:fldChar w:fldCharType="separate"/>
            </w:r>
            <w:r w:rsidR="00474E18">
              <w:rPr>
                <w:noProof/>
                <w:webHidden/>
              </w:rPr>
              <w:t>267</w:t>
            </w:r>
            <w:r w:rsidR="00474E18">
              <w:rPr>
                <w:noProof/>
                <w:webHidden/>
              </w:rPr>
              <w:fldChar w:fldCharType="end"/>
            </w:r>
          </w:hyperlink>
        </w:p>
        <w:p w14:paraId="4D86ABFF" w14:textId="11EA6B86" w:rsidR="00474E18" w:rsidRDefault="003814F8">
          <w:pPr>
            <w:pStyle w:val="TOC2"/>
            <w:tabs>
              <w:tab w:val="left" w:pos="660"/>
              <w:tab w:val="right" w:leader="dot" w:pos="4979"/>
            </w:tabs>
            <w:rPr>
              <w:rFonts w:asciiTheme="minorHAnsi" w:eastAsiaTheme="minorEastAsia" w:hAnsiTheme="minorHAnsi"/>
              <w:noProof/>
              <w:sz w:val="22"/>
              <w:lang w:eastAsia="es-ES"/>
            </w:rPr>
          </w:pPr>
          <w:hyperlink w:anchor="_Toc71113439" w:history="1">
            <w:r w:rsidR="00474E18" w:rsidRPr="00BC403A">
              <w:rPr>
                <w:rStyle w:val="Hyperlink"/>
                <w:rFonts w:ascii="Webdings" w:hAnsi="Webdings"/>
                <w:noProof/>
              </w:rPr>
              <w:t>4</w:t>
            </w:r>
            <w:r w:rsidR="00474E18">
              <w:rPr>
                <w:rFonts w:asciiTheme="minorHAnsi" w:eastAsiaTheme="minorEastAsia" w:hAnsiTheme="minorHAnsi"/>
                <w:noProof/>
                <w:sz w:val="22"/>
                <w:lang w:eastAsia="es-ES"/>
              </w:rPr>
              <w:tab/>
            </w:r>
            <w:r w:rsidR="00474E18" w:rsidRPr="00BC403A">
              <w:rPr>
                <w:rStyle w:val="Hyperlink"/>
                <w:noProof/>
              </w:rPr>
              <w:t>SAVE</w:t>
            </w:r>
            <w:r w:rsidR="00474E18">
              <w:rPr>
                <w:noProof/>
                <w:webHidden/>
              </w:rPr>
              <w:tab/>
            </w:r>
            <w:r w:rsidR="00474E18">
              <w:rPr>
                <w:noProof/>
                <w:webHidden/>
              </w:rPr>
              <w:fldChar w:fldCharType="begin"/>
            </w:r>
            <w:r w:rsidR="00474E18">
              <w:rPr>
                <w:noProof/>
                <w:webHidden/>
              </w:rPr>
              <w:instrText xml:space="preserve"> PAGEREF _Toc71113439 \h </w:instrText>
            </w:r>
            <w:r w:rsidR="00474E18">
              <w:rPr>
                <w:noProof/>
                <w:webHidden/>
              </w:rPr>
            </w:r>
            <w:r w:rsidR="00474E18">
              <w:rPr>
                <w:noProof/>
                <w:webHidden/>
              </w:rPr>
              <w:fldChar w:fldCharType="separate"/>
            </w:r>
            <w:r w:rsidR="00474E18">
              <w:rPr>
                <w:noProof/>
                <w:webHidden/>
              </w:rPr>
              <w:t>267</w:t>
            </w:r>
            <w:r w:rsidR="00474E18">
              <w:rPr>
                <w:noProof/>
                <w:webHidden/>
              </w:rPr>
              <w:fldChar w:fldCharType="end"/>
            </w:r>
          </w:hyperlink>
        </w:p>
        <w:p w14:paraId="42813C4A" w14:textId="1BA62C5F" w:rsidR="00474E18" w:rsidRDefault="003814F8">
          <w:pPr>
            <w:pStyle w:val="TOC2"/>
            <w:tabs>
              <w:tab w:val="left" w:pos="660"/>
              <w:tab w:val="right" w:leader="dot" w:pos="4979"/>
            </w:tabs>
            <w:rPr>
              <w:rFonts w:asciiTheme="minorHAnsi" w:eastAsiaTheme="minorEastAsia" w:hAnsiTheme="minorHAnsi"/>
              <w:noProof/>
              <w:sz w:val="22"/>
              <w:lang w:eastAsia="es-ES"/>
            </w:rPr>
          </w:pPr>
          <w:hyperlink w:anchor="_Toc71113440" w:history="1">
            <w:r w:rsidR="00474E18" w:rsidRPr="00BC403A">
              <w:rPr>
                <w:rStyle w:val="Hyperlink"/>
                <w:rFonts w:ascii="Webdings" w:hAnsi="Webdings"/>
                <w:noProof/>
                <w:lang w:val="en-US"/>
              </w:rPr>
              <w:t>4</w:t>
            </w:r>
            <w:r w:rsidR="00474E18">
              <w:rPr>
                <w:rFonts w:asciiTheme="minorHAnsi" w:eastAsiaTheme="minorEastAsia" w:hAnsiTheme="minorHAnsi"/>
                <w:noProof/>
                <w:sz w:val="22"/>
                <w:lang w:eastAsia="es-ES"/>
              </w:rPr>
              <w:tab/>
            </w:r>
            <w:r w:rsidR="00474E18" w:rsidRPr="00BC403A">
              <w:rPr>
                <w:rStyle w:val="Hyperlink"/>
                <w:noProof/>
                <w:lang w:val="en-US"/>
              </w:rPr>
              <w:t>SCREEN</w:t>
            </w:r>
            <w:r w:rsidR="00474E18">
              <w:rPr>
                <w:noProof/>
                <w:webHidden/>
              </w:rPr>
              <w:tab/>
            </w:r>
            <w:r w:rsidR="00474E18">
              <w:rPr>
                <w:noProof/>
                <w:webHidden/>
              </w:rPr>
              <w:fldChar w:fldCharType="begin"/>
            </w:r>
            <w:r w:rsidR="00474E18">
              <w:rPr>
                <w:noProof/>
                <w:webHidden/>
              </w:rPr>
              <w:instrText xml:space="preserve"> PAGEREF _Toc71113440 \h </w:instrText>
            </w:r>
            <w:r w:rsidR="00474E18">
              <w:rPr>
                <w:noProof/>
                <w:webHidden/>
              </w:rPr>
            </w:r>
            <w:r w:rsidR="00474E18">
              <w:rPr>
                <w:noProof/>
                <w:webHidden/>
              </w:rPr>
              <w:fldChar w:fldCharType="separate"/>
            </w:r>
            <w:r w:rsidR="00474E18">
              <w:rPr>
                <w:noProof/>
                <w:webHidden/>
              </w:rPr>
              <w:t>268</w:t>
            </w:r>
            <w:r w:rsidR="00474E18">
              <w:rPr>
                <w:noProof/>
                <w:webHidden/>
              </w:rPr>
              <w:fldChar w:fldCharType="end"/>
            </w:r>
          </w:hyperlink>
        </w:p>
        <w:p w14:paraId="72F2B6E0" w14:textId="43453D24" w:rsidR="00474E18" w:rsidRDefault="003814F8">
          <w:pPr>
            <w:pStyle w:val="TOC2"/>
            <w:tabs>
              <w:tab w:val="left" w:pos="660"/>
              <w:tab w:val="right" w:leader="dot" w:pos="4979"/>
            </w:tabs>
            <w:rPr>
              <w:rFonts w:asciiTheme="minorHAnsi" w:eastAsiaTheme="minorEastAsia" w:hAnsiTheme="minorHAnsi"/>
              <w:noProof/>
              <w:sz w:val="22"/>
              <w:lang w:eastAsia="es-ES"/>
            </w:rPr>
          </w:pPr>
          <w:hyperlink w:anchor="_Toc71113441" w:history="1">
            <w:r w:rsidR="00474E18" w:rsidRPr="00BC403A">
              <w:rPr>
                <w:rStyle w:val="Hyperlink"/>
                <w:rFonts w:ascii="Webdings" w:hAnsi="Webdings"/>
                <w:noProof/>
                <w:lang w:val="en-US"/>
              </w:rPr>
              <w:t>4</w:t>
            </w:r>
            <w:r w:rsidR="00474E18">
              <w:rPr>
                <w:rFonts w:asciiTheme="minorHAnsi" w:eastAsiaTheme="minorEastAsia" w:hAnsiTheme="minorHAnsi"/>
                <w:noProof/>
                <w:sz w:val="22"/>
                <w:lang w:eastAsia="es-ES"/>
              </w:rPr>
              <w:tab/>
            </w:r>
            <w:r w:rsidR="00474E18" w:rsidRPr="00BC403A">
              <w:rPr>
                <w:rStyle w:val="Hyperlink"/>
                <w:noProof/>
                <w:lang w:val="en-US"/>
              </w:rPr>
              <w:t>SET ADJUST</w:t>
            </w:r>
            <w:r w:rsidR="00474E18">
              <w:rPr>
                <w:noProof/>
                <w:webHidden/>
              </w:rPr>
              <w:tab/>
            </w:r>
            <w:r w:rsidR="00474E18">
              <w:rPr>
                <w:noProof/>
                <w:webHidden/>
              </w:rPr>
              <w:fldChar w:fldCharType="begin"/>
            </w:r>
            <w:r w:rsidR="00474E18">
              <w:rPr>
                <w:noProof/>
                <w:webHidden/>
              </w:rPr>
              <w:instrText xml:space="preserve"> PAGEREF _Toc71113441 \h </w:instrText>
            </w:r>
            <w:r w:rsidR="00474E18">
              <w:rPr>
                <w:noProof/>
                <w:webHidden/>
              </w:rPr>
            </w:r>
            <w:r w:rsidR="00474E18">
              <w:rPr>
                <w:noProof/>
                <w:webHidden/>
              </w:rPr>
              <w:fldChar w:fldCharType="separate"/>
            </w:r>
            <w:r w:rsidR="00474E18">
              <w:rPr>
                <w:noProof/>
                <w:webHidden/>
              </w:rPr>
              <w:t>273</w:t>
            </w:r>
            <w:r w:rsidR="00474E18">
              <w:rPr>
                <w:noProof/>
                <w:webHidden/>
              </w:rPr>
              <w:fldChar w:fldCharType="end"/>
            </w:r>
          </w:hyperlink>
        </w:p>
        <w:p w14:paraId="645EA0F7" w14:textId="52BB61C9" w:rsidR="00474E18" w:rsidRDefault="003814F8">
          <w:pPr>
            <w:pStyle w:val="TOC2"/>
            <w:tabs>
              <w:tab w:val="left" w:pos="660"/>
              <w:tab w:val="right" w:leader="dot" w:pos="4979"/>
            </w:tabs>
            <w:rPr>
              <w:rFonts w:asciiTheme="minorHAnsi" w:eastAsiaTheme="minorEastAsia" w:hAnsiTheme="minorHAnsi"/>
              <w:noProof/>
              <w:sz w:val="22"/>
              <w:lang w:eastAsia="es-ES"/>
            </w:rPr>
          </w:pPr>
          <w:hyperlink w:anchor="_Toc71113442" w:history="1">
            <w:r w:rsidR="00474E18" w:rsidRPr="00BC403A">
              <w:rPr>
                <w:rStyle w:val="Hyperlink"/>
                <w:rFonts w:ascii="Webdings" w:hAnsi="Webdings"/>
                <w:noProof/>
                <w:lang w:val="en-US"/>
              </w:rPr>
              <w:t>4</w:t>
            </w:r>
            <w:r w:rsidR="00474E18">
              <w:rPr>
                <w:rFonts w:asciiTheme="minorHAnsi" w:eastAsiaTheme="minorEastAsia" w:hAnsiTheme="minorHAnsi"/>
                <w:noProof/>
                <w:sz w:val="22"/>
                <w:lang w:eastAsia="es-ES"/>
              </w:rPr>
              <w:tab/>
            </w:r>
            <w:r w:rsidR="00474E18" w:rsidRPr="00BC403A">
              <w:rPr>
                <w:rStyle w:val="Hyperlink"/>
                <w:noProof/>
                <w:lang w:val="en-US"/>
              </w:rPr>
              <w:t>SET BEEP</w:t>
            </w:r>
            <w:r w:rsidR="00474E18">
              <w:rPr>
                <w:noProof/>
                <w:webHidden/>
              </w:rPr>
              <w:tab/>
            </w:r>
            <w:r w:rsidR="00474E18">
              <w:rPr>
                <w:noProof/>
                <w:webHidden/>
              </w:rPr>
              <w:fldChar w:fldCharType="begin"/>
            </w:r>
            <w:r w:rsidR="00474E18">
              <w:rPr>
                <w:noProof/>
                <w:webHidden/>
              </w:rPr>
              <w:instrText xml:space="preserve"> PAGEREF _Toc71113442 \h </w:instrText>
            </w:r>
            <w:r w:rsidR="00474E18">
              <w:rPr>
                <w:noProof/>
                <w:webHidden/>
              </w:rPr>
            </w:r>
            <w:r w:rsidR="00474E18">
              <w:rPr>
                <w:noProof/>
                <w:webHidden/>
              </w:rPr>
              <w:fldChar w:fldCharType="separate"/>
            </w:r>
            <w:r w:rsidR="00474E18">
              <w:rPr>
                <w:noProof/>
                <w:webHidden/>
              </w:rPr>
              <w:t>274</w:t>
            </w:r>
            <w:r w:rsidR="00474E18">
              <w:rPr>
                <w:noProof/>
                <w:webHidden/>
              </w:rPr>
              <w:fldChar w:fldCharType="end"/>
            </w:r>
          </w:hyperlink>
        </w:p>
        <w:p w14:paraId="1D520BA9" w14:textId="5735412A" w:rsidR="00474E18" w:rsidRDefault="003814F8">
          <w:pPr>
            <w:pStyle w:val="TOC2"/>
            <w:tabs>
              <w:tab w:val="left" w:pos="660"/>
              <w:tab w:val="right" w:leader="dot" w:pos="4979"/>
            </w:tabs>
            <w:rPr>
              <w:rFonts w:asciiTheme="minorHAnsi" w:eastAsiaTheme="minorEastAsia" w:hAnsiTheme="minorHAnsi"/>
              <w:noProof/>
              <w:sz w:val="22"/>
              <w:lang w:eastAsia="es-ES"/>
            </w:rPr>
          </w:pPr>
          <w:hyperlink w:anchor="_Toc71113443" w:history="1">
            <w:r w:rsidR="00474E18" w:rsidRPr="00BC403A">
              <w:rPr>
                <w:rStyle w:val="Hyperlink"/>
                <w:rFonts w:ascii="Webdings" w:hAnsi="Webdings"/>
                <w:noProof/>
              </w:rPr>
              <w:t>4</w:t>
            </w:r>
            <w:r w:rsidR="00474E18">
              <w:rPr>
                <w:rFonts w:asciiTheme="minorHAnsi" w:eastAsiaTheme="minorEastAsia" w:hAnsiTheme="minorHAnsi"/>
                <w:noProof/>
                <w:sz w:val="22"/>
                <w:lang w:eastAsia="es-ES"/>
              </w:rPr>
              <w:tab/>
            </w:r>
            <w:r w:rsidR="00474E18" w:rsidRPr="00BC403A">
              <w:rPr>
                <w:rStyle w:val="Hyperlink"/>
                <w:noProof/>
              </w:rPr>
              <w:t>SET DATE</w:t>
            </w:r>
            <w:r w:rsidR="00474E18">
              <w:rPr>
                <w:noProof/>
                <w:webHidden/>
              </w:rPr>
              <w:tab/>
            </w:r>
            <w:r w:rsidR="00474E18">
              <w:rPr>
                <w:noProof/>
                <w:webHidden/>
              </w:rPr>
              <w:fldChar w:fldCharType="begin"/>
            </w:r>
            <w:r w:rsidR="00474E18">
              <w:rPr>
                <w:noProof/>
                <w:webHidden/>
              </w:rPr>
              <w:instrText xml:space="preserve"> PAGEREF _Toc71113443 \h </w:instrText>
            </w:r>
            <w:r w:rsidR="00474E18">
              <w:rPr>
                <w:noProof/>
                <w:webHidden/>
              </w:rPr>
            </w:r>
            <w:r w:rsidR="00474E18">
              <w:rPr>
                <w:noProof/>
                <w:webHidden/>
              </w:rPr>
              <w:fldChar w:fldCharType="separate"/>
            </w:r>
            <w:r w:rsidR="00474E18">
              <w:rPr>
                <w:noProof/>
                <w:webHidden/>
              </w:rPr>
              <w:t>275</w:t>
            </w:r>
            <w:r w:rsidR="00474E18">
              <w:rPr>
                <w:noProof/>
                <w:webHidden/>
              </w:rPr>
              <w:fldChar w:fldCharType="end"/>
            </w:r>
          </w:hyperlink>
        </w:p>
        <w:p w14:paraId="6F960365" w14:textId="7B5D66FE" w:rsidR="00474E18" w:rsidRDefault="003814F8">
          <w:pPr>
            <w:pStyle w:val="TOC2"/>
            <w:tabs>
              <w:tab w:val="left" w:pos="660"/>
              <w:tab w:val="right" w:leader="dot" w:pos="4979"/>
            </w:tabs>
            <w:rPr>
              <w:rFonts w:asciiTheme="minorHAnsi" w:eastAsiaTheme="minorEastAsia" w:hAnsiTheme="minorHAnsi"/>
              <w:noProof/>
              <w:sz w:val="22"/>
              <w:lang w:eastAsia="es-ES"/>
            </w:rPr>
          </w:pPr>
          <w:hyperlink w:anchor="_Toc71113444" w:history="1">
            <w:r w:rsidR="00474E18" w:rsidRPr="00BC403A">
              <w:rPr>
                <w:rStyle w:val="Hyperlink"/>
                <w:rFonts w:ascii="Webdings" w:hAnsi="Webdings"/>
                <w:noProof/>
                <w:lang w:val="en-US"/>
              </w:rPr>
              <w:t>4</w:t>
            </w:r>
            <w:r w:rsidR="00474E18">
              <w:rPr>
                <w:rFonts w:asciiTheme="minorHAnsi" w:eastAsiaTheme="minorEastAsia" w:hAnsiTheme="minorHAnsi"/>
                <w:noProof/>
                <w:sz w:val="22"/>
                <w:lang w:eastAsia="es-ES"/>
              </w:rPr>
              <w:tab/>
            </w:r>
            <w:r w:rsidR="00474E18" w:rsidRPr="00BC403A">
              <w:rPr>
                <w:rStyle w:val="Hyperlink"/>
                <w:noProof/>
                <w:lang w:val="en-US"/>
              </w:rPr>
              <w:t>SET PAGE</w:t>
            </w:r>
            <w:r w:rsidR="00474E18">
              <w:rPr>
                <w:noProof/>
                <w:webHidden/>
              </w:rPr>
              <w:tab/>
            </w:r>
            <w:r w:rsidR="00474E18">
              <w:rPr>
                <w:noProof/>
                <w:webHidden/>
              </w:rPr>
              <w:fldChar w:fldCharType="begin"/>
            </w:r>
            <w:r w:rsidR="00474E18">
              <w:rPr>
                <w:noProof/>
                <w:webHidden/>
              </w:rPr>
              <w:instrText xml:space="preserve"> PAGEREF _Toc71113444 \h </w:instrText>
            </w:r>
            <w:r w:rsidR="00474E18">
              <w:rPr>
                <w:noProof/>
                <w:webHidden/>
              </w:rPr>
            </w:r>
            <w:r w:rsidR="00474E18">
              <w:rPr>
                <w:noProof/>
                <w:webHidden/>
              </w:rPr>
              <w:fldChar w:fldCharType="separate"/>
            </w:r>
            <w:r w:rsidR="00474E18">
              <w:rPr>
                <w:noProof/>
                <w:webHidden/>
              </w:rPr>
              <w:t>276</w:t>
            </w:r>
            <w:r w:rsidR="00474E18">
              <w:rPr>
                <w:noProof/>
                <w:webHidden/>
              </w:rPr>
              <w:fldChar w:fldCharType="end"/>
            </w:r>
          </w:hyperlink>
        </w:p>
        <w:p w14:paraId="690D31F3" w14:textId="61C96A1E" w:rsidR="00474E18" w:rsidRDefault="003814F8">
          <w:pPr>
            <w:pStyle w:val="TOC2"/>
            <w:tabs>
              <w:tab w:val="left" w:pos="660"/>
              <w:tab w:val="right" w:leader="dot" w:pos="4979"/>
            </w:tabs>
            <w:rPr>
              <w:rFonts w:asciiTheme="minorHAnsi" w:eastAsiaTheme="minorEastAsia" w:hAnsiTheme="minorHAnsi"/>
              <w:noProof/>
              <w:sz w:val="22"/>
              <w:lang w:eastAsia="es-ES"/>
            </w:rPr>
          </w:pPr>
          <w:hyperlink w:anchor="_Toc71113445" w:history="1">
            <w:r w:rsidR="00474E18" w:rsidRPr="00BC403A">
              <w:rPr>
                <w:rStyle w:val="Hyperlink"/>
                <w:rFonts w:ascii="Webdings" w:hAnsi="Webdings"/>
                <w:noProof/>
                <w:lang w:val="en-US"/>
              </w:rPr>
              <w:t>4</w:t>
            </w:r>
            <w:r w:rsidR="00474E18">
              <w:rPr>
                <w:rFonts w:asciiTheme="minorHAnsi" w:eastAsiaTheme="minorEastAsia" w:hAnsiTheme="minorHAnsi"/>
                <w:noProof/>
                <w:sz w:val="22"/>
                <w:lang w:eastAsia="es-ES"/>
              </w:rPr>
              <w:tab/>
            </w:r>
            <w:r w:rsidR="00474E18" w:rsidRPr="00BC403A">
              <w:rPr>
                <w:rStyle w:val="Hyperlink"/>
                <w:noProof/>
                <w:lang w:val="en-US"/>
              </w:rPr>
              <w:t>SET PASSWORD</w:t>
            </w:r>
            <w:r w:rsidR="00474E18">
              <w:rPr>
                <w:noProof/>
                <w:webHidden/>
              </w:rPr>
              <w:tab/>
            </w:r>
            <w:r w:rsidR="00474E18">
              <w:rPr>
                <w:noProof/>
                <w:webHidden/>
              </w:rPr>
              <w:fldChar w:fldCharType="begin"/>
            </w:r>
            <w:r w:rsidR="00474E18">
              <w:rPr>
                <w:noProof/>
                <w:webHidden/>
              </w:rPr>
              <w:instrText xml:space="preserve"> PAGEREF _Toc71113445 \h </w:instrText>
            </w:r>
            <w:r w:rsidR="00474E18">
              <w:rPr>
                <w:noProof/>
                <w:webHidden/>
              </w:rPr>
            </w:r>
            <w:r w:rsidR="00474E18">
              <w:rPr>
                <w:noProof/>
                <w:webHidden/>
              </w:rPr>
              <w:fldChar w:fldCharType="separate"/>
            </w:r>
            <w:r w:rsidR="00474E18">
              <w:rPr>
                <w:noProof/>
                <w:webHidden/>
              </w:rPr>
              <w:t>277</w:t>
            </w:r>
            <w:r w:rsidR="00474E18">
              <w:rPr>
                <w:noProof/>
                <w:webHidden/>
              </w:rPr>
              <w:fldChar w:fldCharType="end"/>
            </w:r>
          </w:hyperlink>
        </w:p>
        <w:p w14:paraId="3A4225A6" w14:textId="122AE07D" w:rsidR="00474E18" w:rsidRDefault="003814F8">
          <w:pPr>
            <w:pStyle w:val="TOC2"/>
            <w:tabs>
              <w:tab w:val="left" w:pos="660"/>
              <w:tab w:val="right" w:leader="dot" w:pos="4979"/>
            </w:tabs>
            <w:rPr>
              <w:rFonts w:asciiTheme="minorHAnsi" w:eastAsiaTheme="minorEastAsia" w:hAnsiTheme="minorHAnsi"/>
              <w:noProof/>
              <w:sz w:val="22"/>
              <w:lang w:eastAsia="es-ES"/>
            </w:rPr>
          </w:pPr>
          <w:hyperlink w:anchor="_Toc71113446" w:history="1">
            <w:r w:rsidR="00474E18" w:rsidRPr="00BC403A">
              <w:rPr>
                <w:rStyle w:val="Hyperlink"/>
                <w:rFonts w:ascii="Webdings" w:hAnsi="Webdings"/>
                <w:noProof/>
              </w:rPr>
              <w:t>4</w:t>
            </w:r>
            <w:r w:rsidR="00474E18">
              <w:rPr>
                <w:rFonts w:asciiTheme="minorHAnsi" w:eastAsiaTheme="minorEastAsia" w:hAnsiTheme="minorHAnsi"/>
                <w:noProof/>
                <w:sz w:val="22"/>
                <w:lang w:eastAsia="es-ES"/>
              </w:rPr>
              <w:tab/>
            </w:r>
            <w:r w:rsidR="00474E18" w:rsidRPr="00BC403A">
              <w:rPr>
                <w:rStyle w:val="Hyperlink"/>
                <w:noProof/>
              </w:rPr>
              <w:t>SET PROMPT</w:t>
            </w:r>
            <w:r w:rsidR="00474E18">
              <w:rPr>
                <w:noProof/>
                <w:webHidden/>
              </w:rPr>
              <w:tab/>
            </w:r>
            <w:r w:rsidR="00474E18">
              <w:rPr>
                <w:noProof/>
                <w:webHidden/>
              </w:rPr>
              <w:fldChar w:fldCharType="begin"/>
            </w:r>
            <w:r w:rsidR="00474E18">
              <w:rPr>
                <w:noProof/>
                <w:webHidden/>
              </w:rPr>
              <w:instrText xml:space="preserve"> PAGEREF _Toc71113446 \h </w:instrText>
            </w:r>
            <w:r w:rsidR="00474E18">
              <w:rPr>
                <w:noProof/>
                <w:webHidden/>
              </w:rPr>
            </w:r>
            <w:r w:rsidR="00474E18">
              <w:rPr>
                <w:noProof/>
                <w:webHidden/>
              </w:rPr>
              <w:fldChar w:fldCharType="separate"/>
            </w:r>
            <w:r w:rsidR="00474E18">
              <w:rPr>
                <w:noProof/>
                <w:webHidden/>
              </w:rPr>
              <w:t>278</w:t>
            </w:r>
            <w:r w:rsidR="00474E18">
              <w:rPr>
                <w:noProof/>
                <w:webHidden/>
              </w:rPr>
              <w:fldChar w:fldCharType="end"/>
            </w:r>
          </w:hyperlink>
        </w:p>
        <w:p w14:paraId="16AB1A23" w14:textId="4844195B" w:rsidR="00474E18" w:rsidRDefault="003814F8">
          <w:pPr>
            <w:pStyle w:val="TOC2"/>
            <w:tabs>
              <w:tab w:val="left" w:pos="660"/>
              <w:tab w:val="right" w:leader="dot" w:pos="4979"/>
            </w:tabs>
            <w:rPr>
              <w:rFonts w:asciiTheme="minorHAnsi" w:eastAsiaTheme="minorEastAsia" w:hAnsiTheme="minorHAnsi"/>
              <w:noProof/>
              <w:sz w:val="22"/>
              <w:lang w:eastAsia="es-ES"/>
            </w:rPr>
          </w:pPr>
          <w:hyperlink w:anchor="_Toc71113447" w:history="1">
            <w:r w:rsidR="00474E18" w:rsidRPr="00BC403A">
              <w:rPr>
                <w:rStyle w:val="Hyperlink"/>
                <w:rFonts w:ascii="Webdings" w:hAnsi="Webdings"/>
                <w:noProof/>
              </w:rPr>
              <w:t>4</w:t>
            </w:r>
            <w:r w:rsidR="00474E18">
              <w:rPr>
                <w:rFonts w:asciiTheme="minorHAnsi" w:eastAsiaTheme="minorEastAsia" w:hAnsiTheme="minorHAnsi"/>
                <w:noProof/>
                <w:sz w:val="22"/>
                <w:lang w:eastAsia="es-ES"/>
              </w:rPr>
              <w:tab/>
            </w:r>
            <w:r w:rsidR="00474E18" w:rsidRPr="00BC403A">
              <w:rPr>
                <w:rStyle w:val="Hyperlink"/>
                <w:noProof/>
              </w:rPr>
              <w:t>SET SCREEN</w:t>
            </w:r>
            <w:r w:rsidR="00474E18">
              <w:rPr>
                <w:noProof/>
                <w:webHidden/>
              </w:rPr>
              <w:tab/>
            </w:r>
            <w:r w:rsidR="00474E18">
              <w:rPr>
                <w:noProof/>
                <w:webHidden/>
              </w:rPr>
              <w:fldChar w:fldCharType="begin"/>
            </w:r>
            <w:r w:rsidR="00474E18">
              <w:rPr>
                <w:noProof/>
                <w:webHidden/>
              </w:rPr>
              <w:instrText xml:space="preserve"> PAGEREF _Toc71113447 \h </w:instrText>
            </w:r>
            <w:r w:rsidR="00474E18">
              <w:rPr>
                <w:noProof/>
                <w:webHidden/>
              </w:rPr>
            </w:r>
            <w:r w:rsidR="00474E18">
              <w:rPr>
                <w:noProof/>
                <w:webHidden/>
              </w:rPr>
              <w:fldChar w:fldCharType="separate"/>
            </w:r>
            <w:r w:rsidR="00474E18">
              <w:rPr>
                <w:noProof/>
                <w:webHidden/>
              </w:rPr>
              <w:t>279</w:t>
            </w:r>
            <w:r w:rsidR="00474E18">
              <w:rPr>
                <w:noProof/>
                <w:webHidden/>
              </w:rPr>
              <w:fldChar w:fldCharType="end"/>
            </w:r>
          </w:hyperlink>
        </w:p>
        <w:p w14:paraId="3D167979" w14:textId="0FD5E8B9" w:rsidR="00474E18" w:rsidRDefault="003814F8">
          <w:pPr>
            <w:pStyle w:val="TOC2"/>
            <w:tabs>
              <w:tab w:val="left" w:pos="660"/>
              <w:tab w:val="right" w:leader="dot" w:pos="4979"/>
            </w:tabs>
            <w:rPr>
              <w:rFonts w:asciiTheme="minorHAnsi" w:eastAsiaTheme="minorEastAsia" w:hAnsiTheme="minorHAnsi"/>
              <w:noProof/>
              <w:sz w:val="22"/>
              <w:lang w:eastAsia="es-ES"/>
            </w:rPr>
          </w:pPr>
          <w:hyperlink w:anchor="_Toc71113448" w:history="1">
            <w:r w:rsidR="00474E18" w:rsidRPr="00BC403A">
              <w:rPr>
                <w:rStyle w:val="Hyperlink"/>
                <w:rFonts w:ascii="Webdings" w:hAnsi="Webdings"/>
                <w:noProof/>
              </w:rPr>
              <w:t>4</w:t>
            </w:r>
            <w:r w:rsidR="00474E18">
              <w:rPr>
                <w:rFonts w:asciiTheme="minorHAnsi" w:eastAsiaTheme="minorEastAsia" w:hAnsiTheme="minorHAnsi"/>
                <w:noProof/>
                <w:sz w:val="22"/>
                <w:lang w:eastAsia="es-ES"/>
              </w:rPr>
              <w:tab/>
            </w:r>
            <w:r w:rsidR="00474E18" w:rsidRPr="00BC403A">
              <w:rPr>
                <w:rStyle w:val="Hyperlink"/>
                <w:noProof/>
              </w:rPr>
              <w:t>SET SCROLL</w:t>
            </w:r>
            <w:r w:rsidR="00474E18">
              <w:rPr>
                <w:noProof/>
                <w:webHidden/>
              </w:rPr>
              <w:tab/>
            </w:r>
            <w:r w:rsidR="00474E18">
              <w:rPr>
                <w:noProof/>
                <w:webHidden/>
              </w:rPr>
              <w:fldChar w:fldCharType="begin"/>
            </w:r>
            <w:r w:rsidR="00474E18">
              <w:rPr>
                <w:noProof/>
                <w:webHidden/>
              </w:rPr>
              <w:instrText xml:space="preserve"> PAGEREF _Toc71113448 \h </w:instrText>
            </w:r>
            <w:r w:rsidR="00474E18">
              <w:rPr>
                <w:noProof/>
                <w:webHidden/>
              </w:rPr>
            </w:r>
            <w:r w:rsidR="00474E18">
              <w:rPr>
                <w:noProof/>
                <w:webHidden/>
              </w:rPr>
              <w:fldChar w:fldCharType="separate"/>
            </w:r>
            <w:r w:rsidR="00474E18">
              <w:rPr>
                <w:noProof/>
                <w:webHidden/>
              </w:rPr>
              <w:t>280</w:t>
            </w:r>
            <w:r w:rsidR="00474E18">
              <w:rPr>
                <w:noProof/>
                <w:webHidden/>
              </w:rPr>
              <w:fldChar w:fldCharType="end"/>
            </w:r>
          </w:hyperlink>
        </w:p>
        <w:p w14:paraId="223ED8BF" w14:textId="184E1172" w:rsidR="00474E18" w:rsidRDefault="003814F8">
          <w:pPr>
            <w:pStyle w:val="TOC2"/>
            <w:tabs>
              <w:tab w:val="left" w:pos="660"/>
              <w:tab w:val="right" w:leader="dot" w:pos="4979"/>
            </w:tabs>
            <w:rPr>
              <w:rFonts w:asciiTheme="minorHAnsi" w:eastAsiaTheme="minorEastAsia" w:hAnsiTheme="minorHAnsi"/>
              <w:noProof/>
              <w:sz w:val="22"/>
              <w:lang w:eastAsia="es-ES"/>
            </w:rPr>
          </w:pPr>
          <w:hyperlink w:anchor="_Toc71113449" w:history="1">
            <w:r w:rsidR="00474E18" w:rsidRPr="00BC403A">
              <w:rPr>
                <w:rStyle w:val="Hyperlink"/>
                <w:rFonts w:ascii="Webdings" w:hAnsi="Webdings"/>
                <w:noProof/>
              </w:rPr>
              <w:t>4</w:t>
            </w:r>
            <w:r w:rsidR="00474E18">
              <w:rPr>
                <w:rFonts w:asciiTheme="minorHAnsi" w:eastAsiaTheme="minorEastAsia" w:hAnsiTheme="minorHAnsi"/>
                <w:noProof/>
                <w:sz w:val="22"/>
                <w:lang w:eastAsia="es-ES"/>
              </w:rPr>
              <w:tab/>
            </w:r>
            <w:r w:rsidR="00474E18" w:rsidRPr="00BC403A">
              <w:rPr>
                <w:rStyle w:val="Hyperlink"/>
                <w:noProof/>
              </w:rPr>
              <w:t>SET TIME</w:t>
            </w:r>
            <w:r w:rsidR="00474E18">
              <w:rPr>
                <w:noProof/>
                <w:webHidden/>
              </w:rPr>
              <w:tab/>
            </w:r>
            <w:r w:rsidR="00474E18">
              <w:rPr>
                <w:noProof/>
                <w:webHidden/>
              </w:rPr>
              <w:fldChar w:fldCharType="begin"/>
            </w:r>
            <w:r w:rsidR="00474E18">
              <w:rPr>
                <w:noProof/>
                <w:webHidden/>
              </w:rPr>
              <w:instrText xml:space="preserve"> PAGEREF _Toc71113449 \h </w:instrText>
            </w:r>
            <w:r w:rsidR="00474E18">
              <w:rPr>
                <w:noProof/>
                <w:webHidden/>
              </w:rPr>
            </w:r>
            <w:r w:rsidR="00474E18">
              <w:rPr>
                <w:noProof/>
                <w:webHidden/>
              </w:rPr>
              <w:fldChar w:fldCharType="separate"/>
            </w:r>
            <w:r w:rsidR="00474E18">
              <w:rPr>
                <w:noProof/>
                <w:webHidden/>
              </w:rPr>
              <w:t>281</w:t>
            </w:r>
            <w:r w:rsidR="00474E18">
              <w:rPr>
                <w:noProof/>
                <w:webHidden/>
              </w:rPr>
              <w:fldChar w:fldCharType="end"/>
            </w:r>
          </w:hyperlink>
        </w:p>
        <w:p w14:paraId="600DDD4B" w14:textId="5EC99EB2" w:rsidR="00474E18" w:rsidRDefault="003814F8">
          <w:pPr>
            <w:pStyle w:val="TOC2"/>
            <w:tabs>
              <w:tab w:val="left" w:pos="660"/>
              <w:tab w:val="right" w:leader="dot" w:pos="4979"/>
            </w:tabs>
            <w:rPr>
              <w:rFonts w:asciiTheme="minorHAnsi" w:eastAsiaTheme="minorEastAsia" w:hAnsiTheme="minorHAnsi"/>
              <w:noProof/>
              <w:sz w:val="22"/>
              <w:lang w:eastAsia="es-ES"/>
            </w:rPr>
          </w:pPr>
          <w:hyperlink w:anchor="_Toc71113450" w:history="1">
            <w:r w:rsidR="00474E18" w:rsidRPr="00BC403A">
              <w:rPr>
                <w:rStyle w:val="Hyperlink"/>
                <w:rFonts w:ascii="Webdings" w:hAnsi="Webdings"/>
                <w:noProof/>
                <w:lang w:val="en-US"/>
              </w:rPr>
              <w:t>4</w:t>
            </w:r>
            <w:r w:rsidR="00474E18">
              <w:rPr>
                <w:rFonts w:asciiTheme="minorHAnsi" w:eastAsiaTheme="minorEastAsia" w:hAnsiTheme="minorHAnsi"/>
                <w:noProof/>
                <w:sz w:val="22"/>
                <w:lang w:eastAsia="es-ES"/>
              </w:rPr>
              <w:tab/>
            </w:r>
            <w:r w:rsidR="00474E18" w:rsidRPr="00BC403A">
              <w:rPr>
                <w:rStyle w:val="Hyperlink"/>
                <w:noProof/>
                <w:lang w:val="en-US"/>
              </w:rPr>
              <w:t>SET TITLE</w:t>
            </w:r>
            <w:r w:rsidR="00474E18">
              <w:rPr>
                <w:noProof/>
                <w:webHidden/>
              </w:rPr>
              <w:tab/>
            </w:r>
            <w:r w:rsidR="00474E18">
              <w:rPr>
                <w:noProof/>
                <w:webHidden/>
              </w:rPr>
              <w:fldChar w:fldCharType="begin"/>
            </w:r>
            <w:r w:rsidR="00474E18">
              <w:rPr>
                <w:noProof/>
                <w:webHidden/>
              </w:rPr>
              <w:instrText xml:space="preserve"> PAGEREF _Toc71113450 \h </w:instrText>
            </w:r>
            <w:r w:rsidR="00474E18">
              <w:rPr>
                <w:noProof/>
                <w:webHidden/>
              </w:rPr>
            </w:r>
            <w:r w:rsidR="00474E18">
              <w:rPr>
                <w:noProof/>
                <w:webHidden/>
              </w:rPr>
              <w:fldChar w:fldCharType="separate"/>
            </w:r>
            <w:r w:rsidR="00474E18">
              <w:rPr>
                <w:noProof/>
                <w:webHidden/>
              </w:rPr>
              <w:t>282</w:t>
            </w:r>
            <w:r w:rsidR="00474E18">
              <w:rPr>
                <w:noProof/>
                <w:webHidden/>
              </w:rPr>
              <w:fldChar w:fldCharType="end"/>
            </w:r>
          </w:hyperlink>
        </w:p>
        <w:p w14:paraId="0EEF7225" w14:textId="03E32B31" w:rsidR="00474E18" w:rsidRDefault="003814F8">
          <w:pPr>
            <w:pStyle w:val="TOC2"/>
            <w:tabs>
              <w:tab w:val="left" w:pos="660"/>
              <w:tab w:val="right" w:leader="dot" w:pos="4979"/>
            </w:tabs>
            <w:rPr>
              <w:rFonts w:asciiTheme="minorHAnsi" w:eastAsiaTheme="minorEastAsia" w:hAnsiTheme="minorHAnsi"/>
              <w:noProof/>
              <w:sz w:val="22"/>
              <w:lang w:eastAsia="es-ES"/>
            </w:rPr>
          </w:pPr>
          <w:hyperlink w:anchor="_Toc71113451" w:history="1">
            <w:r w:rsidR="00474E18" w:rsidRPr="00BC403A">
              <w:rPr>
                <w:rStyle w:val="Hyperlink"/>
                <w:rFonts w:ascii="Webdings" w:hAnsi="Webdings"/>
                <w:noProof/>
                <w:lang w:val="en-US"/>
              </w:rPr>
              <w:t>4</w:t>
            </w:r>
            <w:r w:rsidR="00474E18">
              <w:rPr>
                <w:rFonts w:asciiTheme="minorHAnsi" w:eastAsiaTheme="minorEastAsia" w:hAnsiTheme="minorHAnsi"/>
                <w:noProof/>
                <w:sz w:val="22"/>
                <w:lang w:eastAsia="es-ES"/>
              </w:rPr>
              <w:tab/>
            </w:r>
            <w:r w:rsidR="00474E18" w:rsidRPr="00BC403A">
              <w:rPr>
                <w:rStyle w:val="Hyperlink"/>
                <w:noProof/>
                <w:lang w:val="en-US"/>
              </w:rPr>
              <w:t>SET VIDEO</w:t>
            </w:r>
            <w:r w:rsidR="00474E18">
              <w:rPr>
                <w:noProof/>
                <w:webHidden/>
              </w:rPr>
              <w:tab/>
            </w:r>
            <w:r w:rsidR="00474E18">
              <w:rPr>
                <w:noProof/>
                <w:webHidden/>
              </w:rPr>
              <w:fldChar w:fldCharType="begin"/>
            </w:r>
            <w:r w:rsidR="00474E18">
              <w:rPr>
                <w:noProof/>
                <w:webHidden/>
              </w:rPr>
              <w:instrText xml:space="preserve"> PAGEREF _Toc71113451 \h </w:instrText>
            </w:r>
            <w:r w:rsidR="00474E18">
              <w:rPr>
                <w:noProof/>
                <w:webHidden/>
              </w:rPr>
            </w:r>
            <w:r w:rsidR="00474E18">
              <w:rPr>
                <w:noProof/>
                <w:webHidden/>
              </w:rPr>
              <w:fldChar w:fldCharType="separate"/>
            </w:r>
            <w:r w:rsidR="00474E18">
              <w:rPr>
                <w:noProof/>
                <w:webHidden/>
              </w:rPr>
              <w:t>283</w:t>
            </w:r>
            <w:r w:rsidR="00474E18">
              <w:rPr>
                <w:noProof/>
                <w:webHidden/>
              </w:rPr>
              <w:fldChar w:fldCharType="end"/>
            </w:r>
          </w:hyperlink>
        </w:p>
        <w:p w14:paraId="12FABE80" w14:textId="16690355" w:rsidR="00474E18" w:rsidRDefault="003814F8">
          <w:pPr>
            <w:pStyle w:val="TOC2"/>
            <w:tabs>
              <w:tab w:val="left" w:pos="660"/>
              <w:tab w:val="right" w:leader="dot" w:pos="4979"/>
            </w:tabs>
            <w:rPr>
              <w:rFonts w:asciiTheme="minorHAnsi" w:eastAsiaTheme="minorEastAsia" w:hAnsiTheme="minorHAnsi"/>
              <w:noProof/>
              <w:sz w:val="22"/>
              <w:lang w:eastAsia="es-ES"/>
            </w:rPr>
          </w:pPr>
          <w:hyperlink w:anchor="_Toc71113452" w:history="1">
            <w:r w:rsidR="00474E18" w:rsidRPr="00BC403A">
              <w:rPr>
                <w:rStyle w:val="Hyperlink"/>
                <w:rFonts w:ascii="Webdings" w:hAnsi="Webdings"/>
                <w:noProof/>
              </w:rPr>
              <w:t>4</w:t>
            </w:r>
            <w:r w:rsidR="00474E18">
              <w:rPr>
                <w:rFonts w:asciiTheme="minorHAnsi" w:eastAsiaTheme="minorEastAsia" w:hAnsiTheme="minorHAnsi"/>
                <w:noProof/>
                <w:sz w:val="22"/>
                <w:lang w:eastAsia="es-ES"/>
              </w:rPr>
              <w:tab/>
            </w:r>
            <w:r w:rsidR="00474E18" w:rsidRPr="00BC403A">
              <w:rPr>
                <w:rStyle w:val="Hyperlink"/>
                <w:noProof/>
              </w:rPr>
              <w:t>SGN</w:t>
            </w:r>
            <w:r w:rsidR="00474E18">
              <w:rPr>
                <w:noProof/>
                <w:webHidden/>
              </w:rPr>
              <w:tab/>
            </w:r>
            <w:r w:rsidR="00474E18">
              <w:rPr>
                <w:noProof/>
                <w:webHidden/>
              </w:rPr>
              <w:fldChar w:fldCharType="begin"/>
            </w:r>
            <w:r w:rsidR="00474E18">
              <w:rPr>
                <w:noProof/>
                <w:webHidden/>
              </w:rPr>
              <w:instrText xml:space="preserve"> PAGEREF _Toc71113452 \h </w:instrText>
            </w:r>
            <w:r w:rsidR="00474E18">
              <w:rPr>
                <w:noProof/>
                <w:webHidden/>
              </w:rPr>
            </w:r>
            <w:r w:rsidR="00474E18">
              <w:rPr>
                <w:noProof/>
                <w:webHidden/>
              </w:rPr>
              <w:fldChar w:fldCharType="separate"/>
            </w:r>
            <w:r w:rsidR="00474E18">
              <w:rPr>
                <w:noProof/>
                <w:webHidden/>
              </w:rPr>
              <w:t>285</w:t>
            </w:r>
            <w:r w:rsidR="00474E18">
              <w:rPr>
                <w:noProof/>
                <w:webHidden/>
              </w:rPr>
              <w:fldChar w:fldCharType="end"/>
            </w:r>
          </w:hyperlink>
        </w:p>
        <w:p w14:paraId="386AEBCC" w14:textId="324BE722" w:rsidR="00474E18" w:rsidRDefault="003814F8">
          <w:pPr>
            <w:pStyle w:val="TOC2"/>
            <w:tabs>
              <w:tab w:val="left" w:pos="660"/>
              <w:tab w:val="right" w:leader="dot" w:pos="4979"/>
            </w:tabs>
            <w:rPr>
              <w:rFonts w:asciiTheme="minorHAnsi" w:eastAsiaTheme="minorEastAsia" w:hAnsiTheme="minorHAnsi"/>
              <w:noProof/>
              <w:sz w:val="22"/>
              <w:lang w:eastAsia="es-ES"/>
            </w:rPr>
          </w:pPr>
          <w:hyperlink w:anchor="_Toc71113453" w:history="1">
            <w:r w:rsidR="00474E18" w:rsidRPr="00BC403A">
              <w:rPr>
                <w:rStyle w:val="Hyperlink"/>
                <w:rFonts w:ascii="Webdings" w:hAnsi="Webdings"/>
                <w:noProof/>
              </w:rPr>
              <w:t>4</w:t>
            </w:r>
            <w:r w:rsidR="00474E18">
              <w:rPr>
                <w:rFonts w:asciiTheme="minorHAnsi" w:eastAsiaTheme="minorEastAsia" w:hAnsiTheme="minorHAnsi"/>
                <w:noProof/>
                <w:sz w:val="22"/>
                <w:lang w:eastAsia="es-ES"/>
              </w:rPr>
              <w:tab/>
            </w:r>
            <w:r w:rsidR="00474E18" w:rsidRPr="00BC403A">
              <w:rPr>
                <w:rStyle w:val="Hyperlink"/>
                <w:noProof/>
              </w:rPr>
              <w:t>SIN</w:t>
            </w:r>
            <w:r w:rsidR="00474E18">
              <w:rPr>
                <w:noProof/>
                <w:webHidden/>
              </w:rPr>
              <w:tab/>
            </w:r>
            <w:r w:rsidR="00474E18">
              <w:rPr>
                <w:noProof/>
                <w:webHidden/>
              </w:rPr>
              <w:fldChar w:fldCharType="begin"/>
            </w:r>
            <w:r w:rsidR="00474E18">
              <w:rPr>
                <w:noProof/>
                <w:webHidden/>
              </w:rPr>
              <w:instrText xml:space="preserve"> PAGEREF _Toc71113453 \h </w:instrText>
            </w:r>
            <w:r w:rsidR="00474E18">
              <w:rPr>
                <w:noProof/>
                <w:webHidden/>
              </w:rPr>
            </w:r>
            <w:r w:rsidR="00474E18">
              <w:rPr>
                <w:noProof/>
                <w:webHidden/>
              </w:rPr>
              <w:fldChar w:fldCharType="separate"/>
            </w:r>
            <w:r w:rsidR="00474E18">
              <w:rPr>
                <w:noProof/>
                <w:webHidden/>
              </w:rPr>
              <w:t>286</w:t>
            </w:r>
            <w:r w:rsidR="00474E18">
              <w:rPr>
                <w:noProof/>
                <w:webHidden/>
              </w:rPr>
              <w:fldChar w:fldCharType="end"/>
            </w:r>
          </w:hyperlink>
        </w:p>
        <w:p w14:paraId="78E4CCE5" w14:textId="6DD860A2" w:rsidR="00474E18" w:rsidRDefault="003814F8">
          <w:pPr>
            <w:pStyle w:val="TOC2"/>
            <w:tabs>
              <w:tab w:val="left" w:pos="660"/>
              <w:tab w:val="right" w:leader="dot" w:pos="4979"/>
            </w:tabs>
            <w:rPr>
              <w:rFonts w:asciiTheme="minorHAnsi" w:eastAsiaTheme="minorEastAsia" w:hAnsiTheme="minorHAnsi"/>
              <w:noProof/>
              <w:sz w:val="22"/>
              <w:lang w:eastAsia="es-ES"/>
            </w:rPr>
          </w:pPr>
          <w:hyperlink w:anchor="_Toc71113454" w:history="1">
            <w:r w:rsidR="00474E18" w:rsidRPr="00BC403A">
              <w:rPr>
                <w:rStyle w:val="Hyperlink"/>
                <w:rFonts w:ascii="Webdings" w:hAnsi="Webdings"/>
                <w:noProof/>
              </w:rPr>
              <w:t>4</w:t>
            </w:r>
            <w:r w:rsidR="00474E18">
              <w:rPr>
                <w:rFonts w:asciiTheme="minorHAnsi" w:eastAsiaTheme="minorEastAsia" w:hAnsiTheme="minorHAnsi"/>
                <w:noProof/>
                <w:sz w:val="22"/>
                <w:lang w:eastAsia="es-ES"/>
              </w:rPr>
              <w:tab/>
            </w:r>
            <w:r w:rsidR="00474E18" w:rsidRPr="00BC403A">
              <w:rPr>
                <w:rStyle w:val="Hyperlink"/>
                <w:noProof/>
              </w:rPr>
              <w:t>SOUND</w:t>
            </w:r>
            <w:r w:rsidR="00474E18">
              <w:rPr>
                <w:noProof/>
                <w:webHidden/>
              </w:rPr>
              <w:tab/>
            </w:r>
            <w:r w:rsidR="00474E18">
              <w:rPr>
                <w:noProof/>
                <w:webHidden/>
              </w:rPr>
              <w:fldChar w:fldCharType="begin"/>
            </w:r>
            <w:r w:rsidR="00474E18">
              <w:rPr>
                <w:noProof/>
                <w:webHidden/>
              </w:rPr>
              <w:instrText xml:space="preserve"> PAGEREF _Toc71113454 \h </w:instrText>
            </w:r>
            <w:r w:rsidR="00474E18">
              <w:rPr>
                <w:noProof/>
                <w:webHidden/>
              </w:rPr>
            </w:r>
            <w:r w:rsidR="00474E18">
              <w:rPr>
                <w:noProof/>
                <w:webHidden/>
              </w:rPr>
              <w:fldChar w:fldCharType="separate"/>
            </w:r>
            <w:r w:rsidR="00474E18">
              <w:rPr>
                <w:noProof/>
                <w:webHidden/>
              </w:rPr>
              <w:t>287</w:t>
            </w:r>
            <w:r w:rsidR="00474E18">
              <w:rPr>
                <w:noProof/>
                <w:webHidden/>
              </w:rPr>
              <w:fldChar w:fldCharType="end"/>
            </w:r>
          </w:hyperlink>
        </w:p>
        <w:p w14:paraId="7C955A95" w14:textId="226348C9" w:rsidR="00474E18" w:rsidRDefault="003814F8">
          <w:pPr>
            <w:pStyle w:val="TOC2"/>
            <w:tabs>
              <w:tab w:val="left" w:pos="660"/>
              <w:tab w:val="right" w:leader="dot" w:pos="4979"/>
            </w:tabs>
            <w:rPr>
              <w:rFonts w:asciiTheme="minorHAnsi" w:eastAsiaTheme="minorEastAsia" w:hAnsiTheme="minorHAnsi"/>
              <w:noProof/>
              <w:sz w:val="22"/>
              <w:lang w:eastAsia="es-ES"/>
            </w:rPr>
          </w:pPr>
          <w:hyperlink w:anchor="_Toc71113455" w:history="1">
            <w:r w:rsidR="00474E18" w:rsidRPr="00BC403A">
              <w:rPr>
                <w:rStyle w:val="Hyperlink"/>
                <w:rFonts w:ascii="Webdings" w:hAnsi="Webdings"/>
                <w:noProof/>
              </w:rPr>
              <w:t>4</w:t>
            </w:r>
            <w:r w:rsidR="00474E18">
              <w:rPr>
                <w:rFonts w:asciiTheme="minorHAnsi" w:eastAsiaTheme="minorEastAsia" w:hAnsiTheme="minorHAnsi"/>
                <w:noProof/>
                <w:sz w:val="22"/>
                <w:lang w:eastAsia="es-ES"/>
              </w:rPr>
              <w:tab/>
            </w:r>
            <w:r w:rsidR="00474E18" w:rsidRPr="00BC403A">
              <w:rPr>
                <w:rStyle w:val="Hyperlink"/>
                <w:noProof/>
              </w:rPr>
              <w:t>SPACE$</w:t>
            </w:r>
            <w:r w:rsidR="00474E18">
              <w:rPr>
                <w:noProof/>
                <w:webHidden/>
              </w:rPr>
              <w:tab/>
            </w:r>
            <w:r w:rsidR="00474E18">
              <w:rPr>
                <w:noProof/>
                <w:webHidden/>
              </w:rPr>
              <w:fldChar w:fldCharType="begin"/>
            </w:r>
            <w:r w:rsidR="00474E18">
              <w:rPr>
                <w:noProof/>
                <w:webHidden/>
              </w:rPr>
              <w:instrText xml:space="preserve"> PAGEREF _Toc71113455 \h </w:instrText>
            </w:r>
            <w:r w:rsidR="00474E18">
              <w:rPr>
                <w:noProof/>
                <w:webHidden/>
              </w:rPr>
            </w:r>
            <w:r w:rsidR="00474E18">
              <w:rPr>
                <w:noProof/>
                <w:webHidden/>
              </w:rPr>
              <w:fldChar w:fldCharType="separate"/>
            </w:r>
            <w:r w:rsidR="00474E18">
              <w:rPr>
                <w:noProof/>
                <w:webHidden/>
              </w:rPr>
              <w:t>290</w:t>
            </w:r>
            <w:r w:rsidR="00474E18">
              <w:rPr>
                <w:noProof/>
                <w:webHidden/>
              </w:rPr>
              <w:fldChar w:fldCharType="end"/>
            </w:r>
          </w:hyperlink>
        </w:p>
        <w:p w14:paraId="08C10DD4" w14:textId="63212C2A" w:rsidR="00474E18" w:rsidRDefault="003814F8">
          <w:pPr>
            <w:pStyle w:val="TOC2"/>
            <w:tabs>
              <w:tab w:val="left" w:pos="660"/>
              <w:tab w:val="right" w:leader="dot" w:pos="4979"/>
            </w:tabs>
            <w:rPr>
              <w:rFonts w:asciiTheme="minorHAnsi" w:eastAsiaTheme="minorEastAsia" w:hAnsiTheme="minorHAnsi"/>
              <w:noProof/>
              <w:sz w:val="22"/>
              <w:lang w:eastAsia="es-ES"/>
            </w:rPr>
          </w:pPr>
          <w:hyperlink w:anchor="_Toc71113456" w:history="1">
            <w:r w:rsidR="00474E18" w:rsidRPr="00BC403A">
              <w:rPr>
                <w:rStyle w:val="Hyperlink"/>
                <w:rFonts w:ascii="Webdings" w:hAnsi="Webdings"/>
                <w:noProof/>
                <w:lang w:val="en-US"/>
              </w:rPr>
              <w:t>4</w:t>
            </w:r>
            <w:r w:rsidR="00474E18">
              <w:rPr>
                <w:rFonts w:asciiTheme="minorHAnsi" w:eastAsiaTheme="minorEastAsia" w:hAnsiTheme="minorHAnsi"/>
                <w:noProof/>
                <w:sz w:val="22"/>
                <w:lang w:eastAsia="es-ES"/>
              </w:rPr>
              <w:tab/>
            </w:r>
            <w:r w:rsidR="00474E18" w:rsidRPr="00BC403A">
              <w:rPr>
                <w:rStyle w:val="Hyperlink"/>
                <w:noProof/>
                <w:lang w:val="en-US"/>
              </w:rPr>
              <w:t>SPC</w:t>
            </w:r>
            <w:r w:rsidR="00474E18">
              <w:rPr>
                <w:noProof/>
                <w:webHidden/>
              </w:rPr>
              <w:tab/>
            </w:r>
            <w:r w:rsidR="00474E18">
              <w:rPr>
                <w:noProof/>
                <w:webHidden/>
              </w:rPr>
              <w:fldChar w:fldCharType="begin"/>
            </w:r>
            <w:r w:rsidR="00474E18">
              <w:rPr>
                <w:noProof/>
                <w:webHidden/>
              </w:rPr>
              <w:instrText xml:space="preserve"> PAGEREF _Toc71113456 \h </w:instrText>
            </w:r>
            <w:r w:rsidR="00474E18">
              <w:rPr>
                <w:noProof/>
                <w:webHidden/>
              </w:rPr>
            </w:r>
            <w:r w:rsidR="00474E18">
              <w:rPr>
                <w:noProof/>
                <w:webHidden/>
              </w:rPr>
              <w:fldChar w:fldCharType="separate"/>
            </w:r>
            <w:r w:rsidR="00474E18">
              <w:rPr>
                <w:noProof/>
                <w:webHidden/>
              </w:rPr>
              <w:t>291</w:t>
            </w:r>
            <w:r w:rsidR="00474E18">
              <w:rPr>
                <w:noProof/>
                <w:webHidden/>
              </w:rPr>
              <w:fldChar w:fldCharType="end"/>
            </w:r>
          </w:hyperlink>
        </w:p>
        <w:p w14:paraId="713C2FB1" w14:textId="78DD1392" w:rsidR="00474E18" w:rsidRDefault="003814F8">
          <w:pPr>
            <w:pStyle w:val="TOC2"/>
            <w:tabs>
              <w:tab w:val="left" w:pos="660"/>
              <w:tab w:val="right" w:leader="dot" w:pos="4979"/>
            </w:tabs>
            <w:rPr>
              <w:rFonts w:asciiTheme="minorHAnsi" w:eastAsiaTheme="minorEastAsia" w:hAnsiTheme="minorHAnsi"/>
              <w:noProof/>
              <w:sz w:val="22"/>
              <w:lang w:eastAsia="es-ES"/>
            </w:rPr>
          </w:pPr>
          <w:hyperlink w:anchor="_Toc71113457" w:history="1">
            <w:r w:rsidR="00474E18" w:rsidRPr="00BC403A">
              <w:rPr>
                <w:rStyle w:val="Hyperlink"/>
                <w:rFonts w:ascii="Webdings" w:hAnsi="Webdings"/>
                <w:noProof/>
                <w:lang w:val="en-US"/>
              </w:rPr>
              <w:t>4</w:t>
            </w:r>
            <w:r w:rsidR="00474E18">
              <w:rPr>
                <w:rFonts w:asciiTheme="minorHAnsi" w:eastAsiaTheme="minorEastAsia" w:hAnsiTheme="minorHAnsi"/>
                <w:noProof/>
                <w:sz w:val="22"/>
                <w:lang w:eastAsia="es-ES"/>
              </w:rPr>
              <w:tab/>
            </w:r>
            <w:r w:rsidR="00474E18" w:rsidRPr="00BC403A">
              <w:rPr>
                <w:rStyle w:val="Hyperlink"/>
                <w:noProof/>
                <w:lang w:val="en-US"/>
              </w:rPr>
              <w:t>SPRITE ON/SPRITE OFF/SPRITE STOP</w:t>
            </w:r>
            <w:r w:rsidR="00474E18">
              <w:rPr>
                <w:noProof/>
                <w:webHidden/>
              </w:rPr>
              <w:tab/>
            </w:r>
            <w:r w:rsidR="00474E18">
              <w:rPr>
                <w:noProof/>
                <w:webHidden/>
              </w:rPr>
              <w:fldChar w:fldCharType="begin"/>
            </w:r>
            <w:r w:rsidR="00474E18">
              <w:rPr>
                <w:noProof/>
                <w:webHidden/>
              </w:rPr>
              <w:instrText xml:space="preserve"> PAGEREF _Toc71113457 \h </w:instrText>
            </w:r>
            <w:r w:rsidR="00474E18">
              <w:rPr>
                <w:noProof/>
                <w:webHidden/>
              </w:rPr>
            </w:r>
            <w:r w:rsidR="00474E18">
              <w:rPr>
                <w:noProof/>
                <w:webHidden/>
              </w:rPr>
              <w:fldChar w:fldCharType="separate"/>
            </w:r>
            <w:r w:rsidR="00474E18">
              <w:rPr>
                <w:noProof/>
                <w:webHidden/>
              </w:rPr>
              <w:t>292</w:t>
            </w:r>
            <w:r w:rsidR="00474E18">
              <w:rPr>
                <w:noProof/>
                <w:webHidden/>
              </w:rPr>
              <w:fldChar w:fldCharType="end"/>
            </w:r>
          </w:hyperlink>
        </w:p>
        <w:p w14:paraId="2CFE838D" w14:textId="16577CB2" w:rsidR="00474E18" w:rsidRDefault="003814F8">
          <w:pPr>
            <w:pStyle w:val="TOC2"/>
            <w:tabs>
              <w:tab w:val="left" w:pos="660"/>
              <w:tab w:val="right" w:leader="dot" w:pos="4979"/>
            </w:tabs>
            <w:rPr>
              <w:rFonts w:asciiTheme="minorHAnsi" w:eastAsiaTheme="minorEastAsia" w:hAnsiTheme="minorHAnsi"/>
              <w:noProof/>
              <w:sz w:val="22"/>
              <w:lang w:eastAsia="es-ES"/>
            </w:rPr>
          </w:pPr>
          <w:hyperlink w:anchor="_Toc71113458" w:history="1">
            <w:r w:rsidR="00474E18" w:rsidRPr="00BC403A">
              <w:rPr>
                <w:rStyle w:val="Hyperlink"/>
                <w:rFonts w:ascii="Webdings" w:hAnsi="Webdings"/>
                <w:noProof/>
                <w:lang w:val="en-US"/>
              </w:rPr>
              <w:t>4</w:t>
            </w:r>
            <w:r w:rsidR="00474E18">
              <w:rPr>
                <w:rFonts w:asciiTheme="minorHAnsi" w:eastAsiaTheme="minorEastAsia" w:hAnsiTheme="minorHAnsi"/>
                <w:noProof/>
                <w:sz w:val="22"/>
                <w:lang w:eastAsia="es-ES"/>
              </w:rPr>
              <w:tab/>
            </w:r>
            <w:r w:rsidR="00474E18" w:rsidRPr="00BC403A">
              <w:rPr>
                <w:rStyle w:val="Hyperlink"/>
                <w:noProof/>
                <w:lang w:val="en-US"/>
              </w:rPr>
              <w:t>SPRITE$</w:t>
            </w:r>
            <w:r w:rsidR="00474E18">
              <w:rPr>
                <w:noProof/>
                <w:webHidden/>
              </w:rPr>
              <w:tab/>
            </w:r>
            <w:r w:rsidR="00474E18">
              <w:rPr>
                <w:noProof/>
                <w:webHidden/>
              </w:rPr>
              <w:fldChar w:fldCharType="begin"/>
            </w:r>
            <w:r w:rsidR="00474E18">
              <w:rPr>
                <w:noProof/>
                <w:webHidden/>
              </w:rPr>
              <w:instrText xml:space="preserve"> PAGEREF _Toc71113458 \h </w:instrText>
            </w:r>
            <w:r w:rsidR="00474E18">
              <w:rPr>
                <w:noProof/>
                <w:webHidden/>
              </w:rPr>
            </w:r>
            <w:r w:rsidR="00474E18">
              <w:rPr>
                <w:noProof/>
                <w:webHidden/>
              </w:rPr>
              <w:fldChar w:fldCharType="separate"/>
            </w:r>
            <w:r w:rsidR="00474E18">
              <w:rPr>
                <w:noProof/>
                <w:webHidden/>
              </w:rPr>
              <w:t>293</w:t>
            </w:r>
            <w:r w:rsidR="00474E18">
              <w:rPr>
                <w:noProof/>
                <w:webHidden/>
              </w:rPr>
              <w:fldChar w:fldCharType="end"/>
            </w:r>
          </w:hyperlink>
        </w:p>
        <w:p w14:paraId="3B098194" w14:textId="47E9AF68" w:rsidR="00474E18" w:rsidRDefault="003814F8">
          <w:pPr>
            <w:pStyle w:val="TOC2"/>
            <w:tabs>
              <w:tab w:val="left" w:pos="660"/>
              <w:tab w:val="right" w:leader="dot" w:pos="4979"/>
            </w:tabs>
            <w:rPr>
              <w:rFonts w:asciiTheme="minorHAnsi" w:eastAsiaTheme="minorEastAsia" w:hAnsiTheme="minorHAnsi"/>
              <w:noProof/>
              <w:sz w:val="22"/>
              <w:lang w:eastAsia="es-ES"/>
            </w:rPr>
          </w:pPr>
          <w:hyperlink w:anchor="_Toc71113459" w:history="1">
            <w:r w:rsidR="00474E18" w:rsidRPr="00BC403A">
              <w:rPr>
                <w:rStyle w:val="Hyperlink"/>
                <w:rFonts w:ascii="Webdings" w:hAnsi="Webdings"/>
                <w:noProof/>
              </w:rPr>
              <w:t>4</w:t>
            </w:r>
            <w:r w:rsidR="00474E18">
              <w:rPr>
                <w:rFonts w:asciiTheme="minorHAnsi" w:eastAsiaTheme="minorEastAsia" w:hAnsiTheme="minorHAnsi"/>
                <w:noProof/>
                <w:sz w:val="22"/>
                <w:lang w:eastAsia="es-ES"/>
              </w:rPr>
              <w:tab/>
            </w:r>
            <w:r w:rsidR="00474E18" w:rsidRPr="00BC403A">
              <w:rPr>
                <w:rStyle w:val="Hyperlink"/>
                <w:noProof/>
              </w:rPr>
              <w:t>SQR</w:t>
            </w:r>
            <w:r w:rsidR="00474E18">
              <w:rPr>
                <w:noProof/>
                <w:webHidden/>
              </w:rPr>
              <w:tab/>
            </w:r>
            <w:r w:rsidR="00474E18">
              <w:rPr>
                <w:noProof/>
                <w:webHidden/>
              </w:rPr>
              <w:fldChar w:fldCharType="begin"/>
            </w:r>
            <w:r w:rsidR="00474E18">
              <w:rPr>
                <w:noProof/>
                <w:webHidden/>
              </w:rPr>
              <w:instrText xml:space="preserve"> PAGEREF _Toc71113459 \h </w:instrText>
            </w:r>
            <w:r w:rsidR="00474E18">
              <w:rPr>
                <w:noProof/>
                <w:webHidden/>
              </w:rPr>
            </w:r>
            <w:r w:rsidR="00474E18">
              <w:rPr>
                <w:noProof/>
                <w:webHidden/>
              </w:rPr>
              <w:fldChar w:fldCharType="separate"/>
            </w:r>
            <w:r w:rsidR="00474E18">
              <w:rPr>
                <w:noProof/>
                <w:webHidden/>
              </w:rPr>
              <w:t>294</w:t>
            </w:r>
            <w:r w:rsidR="00474E18">
              <w:rPr>
                <w:noProof/>
                <w:webHidden/>
              </w:rPr>
              <w:fldChar w:fldCharType="end"/>
            </w:r>
          </w:hyperlink>
        </w:p>
        <w:p w14:paraId="76BCDDEF" w14:textId="26B14A1E" w:rsidR="00474E18" w:rsidRDefault="003814F8">
          <w:pPr>
            <w:pStyle w:val="TOC2"/>
            <w:tabs>
              <w:tab w:val="left" w:pos="660"/>
              <w:tab w:val="right" w:leader="dot" w:pos="4979"/>
            </w:tabs>
            <w:rPr>
              <w:rFonts w:asciiTheme="minorHAnsi" w:eastAsiaTheme="minorEastAsia" w:hAnsiTheme="minorHAnsi"/>
              <w:noProof/>
              <w:sz w:val="22"/>
              <w:lang w:eastAsia="es-ES"/>
            </w:rPr>
          </w:pPr>
          <w:hyperlink w:anchor="_Toc71113460" w:history="1">
            <w:r w:rsidR="00474E18" w:rsidRPr="00BC403A">
              <w:rPr>
                <w:rStyle w:val="Hyperlink"/>
                <w:rFonts w:ascii="Webdings" w:hAnsi="Webdings"/>
                <w:noProof/>
                <w:lang w:val="en-US"/>
              </w:rPr>
              <w:t>4</w:t>
            </w:r>
            <w:r w:rsidR="00474E18">
              <w:rPr>
                <w:rFonts w:asciiTheme="minorHAnsi" w:eastAsiaTheme="minorEastAsia" w:hAnsiTheme="minorHAnsi"/>
                <w:noProof/>
                <w:sz w:val="22"/>
                <w:lang w:eastAsia="es-ES"/>
              </w:rPr>
              <w:tab/>
            </w:r>
            <w:r w:rsidR="00474E18" w:rsidRPr="00BC403A">
              <w:rPr>
                <w:rStyle w:val="Hyperlink"/>
                <w:noProof/>
                <w:lang w:val="en-US"/>
              </w:rPr>
              <w:t>STICK</w:t>
            </w:r>
            <w:r w:rsidR="00474E18">
              <w:rPr>
                <w:noProof/>
                <w:webHidden/>
              </w:rPr>
              <w:tab/>
            </w:r>
            <w:r w:rsidR="00474E18">
              <w:rPr>
                <w:noProof/>
                <w:webHidden/>
              </w:rPr>
              <w:fldChar w:fldCharType="begin"/>
            </w:r>
            <w:r w:rsidR="00474E18">
              <w:rPr>
                <w:noProof/>
                <w:webHidden/>
              </w:rPr>
              <w:instrText xml:space="preserve"> PAGEREF _Toc71113460 \h </w:instrText>
            </w:r>
            <w:r w:rsidR="00474E18">
              <w:rPr>
                <w:noProof/>
                <w:webHidden/>
              </w:rPr>
            </w:r>
            <w:r w:rsidR="00474E18">
              <w:rPr>
                <w:noProof/>
                <w:webHidden/>
              </w:rPr>
              <w:fldChar w:fldCharType="separate"/>
            </w:r>
            <w:r w:rsidR="00474E18">
              <w:rPr>
                <w:noProof/>
                <w:webHidden/>
              </w:rPr>
              <w:t>295</w:t>
            </w:r>
            <w:r w:rsidR="00474E18">
              <w:rPr>
                <w:noProof/>
                <w:webHidden/>
              </w:rPr>
              <w:fldChar w:fldCharType="end"/>
            </w:r>
          </w:hyperlink>
        </w:p>
        <w:p w14:paraId="469B0B7E" w14:textId="3590CAA2" w:rsidR="00474E18" w:rsidRDefault="003814F8">
          <w:pPr>
            <w:pStyle w:val="TOC2"/>
            <w:tabs>
              <w:tab w:val="left" w:pos="660"/>
              <w:tab w:val="right" w:leader="dot" w:pos="4979"/>
            </w:tabs>
            <w:rPr>
              <w:rFonts w:asciiTheme="minorHAnsi" w:eastAsiaTheme="minorEastAsia" w:hAnsiTheme="minorHAnsi"/>
              <w:noProof/>
              <w:sz w:val="22"/>
              <w:lang w:eastAsia="es-ES"/>
            </w:rPr>
          </w:pPr>
          <w:hyperlink w:anchor="_Toc71113461" w:history="1">
            <w:r w:rsidR="00474E18" w:rsidRPr="00BC403A">
              <w:rPr>
                <w:rStyle w:val="Hyperlink"/>
                <w:rFonts w:ascii="Webdings" w:hAnsi="Webdings"/>
                <w:noProof/>
              </w:rPr>
              <w:t>4</w:t>
            </w:r>
            <w:r w:rsidR="00474E18">
              <w:rPr>
                <w:rFonts w:asciiTheme="minorHAnsi" w:eastAsiaTheme="minorEastAsia" w:hAnsiTheme="minorHAnsi"/>
                <w:noProof/>
                <w:sz w:val="22"/>
                <w:lang w:eastAsia="es-ES"/>
              </w:rPr>
              <w:tab/>
            </w:r>
            <w:r w:rsidR="00474E18" w:rsidRPr="00BC403A">
              <w:rPr>
                <w:rStyle w:val="Hyperlink"/>
                <w:noProof/>
              </w:rPr>
              <w:t>STOP</w:t>
            </w:r>
            <w:r w:rsidR="00474E18">
              <w:rPr>
                <w:noProof/>
                <w:webHidden/>
              </w:rPr>
              <w:tab/>
            </w:r>
            <w:r w:rsidR="00474E18">
              <w:rPr>
                <w:noProof/>
                <w:webHidden/>
              </w:rPr>
              <w:fldChar w:fldCharType="begin"/>
            </w:r>
            <w:r w:rsidR="00474E18">
              <w:rPr>
                <w:noProof/>
                <w:webHidden/>
              </w:rPr>
              <w:instrText xml:space="preserve"> PAGEREF _Toc71113461 \h </w:instrText>
            </w:r>
            <w:r w:rsidR="00474E18">
              <w:rPr>
                <w:noProof/>
                <w:webHidden/>
              </w:rPr>
            </w:r>
            <w:r w:rsidR="00474E18">
              <w:rPr>
                <w:noProof/>
                <w:webHidden/>
              </w:rPr>
              <w:fldChar w:fldCharType="separate"/>
            </w:r>
            <w:r w:rsidR="00474E18">
              <w:rPr>
                <w:noProof/>
                <w:webHidden/>
              </w:rPr>
              <w:t>295</w:t>
            </w:r>
            <w:r w:rsidR="00474E18">
              <w:rPr>
                <w:noProof/>
                <w:webHidden/>
              </w:rPr>
              <w:fldChar w:fldCharType="end"/>
            </w:r>
          </w:hyperlink>
        </w:p>
        <w:p w14:paraId="4514A961" w14:textId="1DD016D0" w:rsidR="00474E18" w:rsidRDefault="003814F8">
          <w:pPr>
            <w:pStyle w:val="TOC2"/>
            <w:tabs>
              <w:tab w:val="left" w:pos="660"/>
              <w:tab w:val="right" w:leader="dot" w:pos="4979"/>
            </w:tabs>
            <w:rPr>
              <w:rFonts w:asciiTheme="minorHAnsi" w:eastAsiaTheme="minorEastAsia" w:hAnsiTheme="minorHAnsi"/>
              <w:noProof/>
              <w:sz w:val="22"/>
              <w:lang w:eastAsia="es-ES"/>
            </w:rPr>
          </w:pPr>
          <w:hyperlink w:anchor="_Toc71113462" w:history="1">
            <w:r w:rsidR="00474E18" w:rsidRPr="00BC403A">
              <w:rPr>
                <w:rStyle w:val="Hyperlink"/>
                <w:rFonts w:ascii="Webdings" w:hAnsi="Webdings"/>
                <w:noProof/>
                <w:lang w:val="en-US"/>
              </w:rPr>
              <w:t>4</w:t>
            </w:r>
            <w:r w:rsidR="00474E18">
              <w:rPr>
                <w:rFonts w:asciiTheme="minorHAnsi" w:eastAsiaTheme="minorEastAsia" w:hAnsiTheme="minorHAnsi"/>
                <w:noProof/>
                <w:sz w:val="22"/>
                <w:lang w:eastAsia="es-ES"/>
              </w:rPr>
              <w:tab/>
            </w:r>
            <w:r w:rsidR="00474E18" w:rsidRPr="00BC403A">
              <w:rPr>
                <w:rStyle w:val="Hyperlink"/>
                <w:noProof/>
                <w:lang w:val="en-US"/>
              </w:rPr>
              <w:t>STOP ON/STOP OFF/STOP STOP</w:t>
            </w:r>
            <w:r w:rsidR="00474E18">
              <w:rPr>
                <w:noProof/>
                <w:webHidden/>
              </w:rPr>
              <w:tab/>
            </w:r>
            <w:r w:rsidR="00474E18">
              <w:rPr>
                <w:noProof/>
                <w:webHidden/>
              </w:rPr>
              <w:fldChar w:fldCharType="begin"/>
            </w:r>
            <w:r w:rsidR="00474E18">
              <w:rPr>
                <w:noProof/>
                <w:webHidden/>
              </w:rPr>
              <w:instrText xml:space="preserve"> PAGEREF _Toc71113462 \h </w:instrText>
            </w:r>
            <w:r w:rsidR="00474E18">
              <w:rPr>
                <w:noProof/>
                <w:webHidden/>
              </w:rPr>
            </w:r>
            <w:r w:rsidR="00474E18">
              <w:rPr>
                <w:noProof/>
                <w:webHidden/>
              </w:rPr>
              <w:fldChar w:fldCharType="separate"/>
            </w:r>
            <w:r w:rsidR="00474E18">
              <w:rPr>
                <w:noProof/>
                <w:webHidden/>
              </w:rPr>
              <w:t>297</w:t>
            </w:r>
            <w:r w:rsidR="00474E18">
              <w:rPr>
                <w:noProof/>
                <w:webHidden/>
              </w:rPr>
              <w:fldChar w:fldCharType="end"/>
            </w:r>
          </w:hyperlink>
        </w:p>
        <w:p w14:paraId="44B2C874" w14:textId="06BD70FA" w:rsidR="00474E18" w:rsidRDefault="003814F8">
          <w:pPr>
            <w:pStyle w:val="TOC2"/>
            <w:tabs>
              <w:tab w:val="left" w:pos="660"/>
              <w:tab w:val="right" w:leader="dot" w:pos="4979"/>
            </w:tabs>
            <w:rPr>
              <w:rFonts w:asciiTheme="minorHAnsi" w:eastAsiaTheme="minorEastAsia" w:hAnsiTheme="minorHAnsi"/>
              <w:noProof/>
              <w:sz w:val="22"/>
              <w:lang w:eastAsia="es-ES"/>
            </w:rPr>
          </w:pPr>
          <w:hyperlink w:anchor="_Toc71113463" w:history="1">
            <w:r w:rsidR="00474E18" w:rsidRPr="00BC403A">
              <w:rPr>
                <w:rStyle w:val="Hyperlink"/>
                <w:rFonts w:ascii="Webdings" w:hAnsi="Webdings"/>
                <w:noProof/>
              </w:rPr>
              <w:t>4</w:t>
            </w:r>
            <w:r w:rsidR="00474E18">
              <w:rPr>
                <w:rFonts w:asciiTheme="minorHAnsi" w:eastAsiaTheme="minorEastAsia" w:hAnsiTheme="minorHAnsi"/>
                <w:noProof/>
                <w:sz w:val="22"/>
                <w:lang w:eastAsia="es-ES"/>
              </w:rPr>
              <w:tab/>
            </w:r>
            <w:r w:rsidR="00474E18" w:rsidRPr="00BC403A">
              <w:rPr>
                <w:rStyle w:val="Hyperlink"/>
                <w:noProof/>
              </w:rPr>
              <w:t>STRIG</w:t>
            </w:r>
            <w:r w:rsidR="00474E18">
              <w:rPr>
                <w:noProof/>
                <w:webHidden/>
              </w:rPr>
              <w:tab/>
            </w:r>
            <w:r w:rsidR="00474E18">
              <w:rPr>
                <w:noProof/>
                <w:webHidden/>
              </w:rPr>
              <w:fldChar w:fldCharType="begin"/>
            </w:r>
            <w:r w:rsidR="00474E18">
              <w:rPr>
                <w:noProof/>
                <w:webHidden/>
              </w:rPr>
              <w:instrText xml:space="preserve"> PAGEREF _Toc71113463 \h </w:instrText>
            </w:r>
            <w:r w:rsidR="00474E18">
              <w:rPr>
                <w:noProof/>
                <w:webHidden/>
              </w:rPr>
            </w:r>
            <w:r w:rsidR="00474E18">
              <w:rPr>
                <w:noProof/>
                <w:webHidden/>
              </w:rPr>
              <w:fldChar w:fldCharType="separate"/>
            </w:r>
            <w:r w:rsidR="00474E18">
              <w:rPr>
                <w:noProof/>
                <w:webHidden/>
              </w:rPr>
              <w:t>298</w:t>
            </w:r>
            <w:r w:rsidR="00474E18">
              <w:rPr>
                <w:noProof/>
                <w:webHidden/>
              </w:rPr>
              <w:fldChar w:fldCharType="end"/>
            </w:r>
          </w:hyperlink>
        </w:p>
        <w:p w14:paraId="19C0D84B" w14:textId="25423BA5" w:rsidR="00474E18" w:rsidRDefault="003814F8">
          <w:pPr>
            <w:pStyle w:val="TOC2"/>
            <w:tabs>
              <w:tab w:val="left" w:pos="660"/>
              <w:tab w:val="right" w:leader="dot" w:pos="4979"/>
            </w:tabs>
            <w:rPr>
              <w:rFonts w:asciiTheme="minorHAnsi" w:eastAsiaTheme="minorEastAsia" w:hAnsiTheme="minorHAnsi"/>
              <w:noProof/>
              <w:sz w:val="22"/>
              <w:lang w:eastAsia="es-ES"/>
            </w:rPr>
          </w:pPr>
          <w:hyperlink w:anchor="_Toc71113464" w:history="1">
            <w:r w:rsidR="00474E18" w:rsidRPr="00BC403A">
              <w:rPr>
                <w:rStyle w:val="Hyperlink"/>
                <w:rFonts w:ascii="Webdings" w:hAnsi="Webdings"/>
                <w:noProof/>
                <w:lang w:val="en-US"/>
              </w:rPr>
              <w:t>4</w:t>
            </w:r>
            <w:r w:rsidR="00474E18">
              <w:rPr>
                <w:rFonts w:asciiTheme="minorHAnsi" w:eastAsiaTheme="minorEastAsia" w:hAnsiTheme="minorHAnsi"/>
                <w:noProof/>
                <w:sz w:val="22"/>
                <w:lang w:eastAsia="es-ES"/>
              </w:rPr>
              <w:tab/>
            </w:r>
            <w:r w:rsidR="00474E18" w:rsidRPr="00BC403A">
              <w:rPr>
                <w:rStyle w:val="Hyperlink"/>
                <w:noProof/>
                <w:lang w:val="en-US"/>
              </w:rPr>
              <w:t>STRIG ON/STRIG OFF/STRIG STOP</w:t>
            </w:r>
            <w:r w:rsidR="00474E18">
              <w:rPr>
                <w:noProof/>
                <w:webHidden/>
              </w:rPr>
              <w:tab/>
            </w:r>
            <w:r w:rsidR="00474E18">
              <w:rPr>
                <w:noProof/>
                <w:webHidden/>
              </w:rPr>
              <w:fldChar w:fldCharType="begin"/>
            </w:r>
            <w:r w:rsidR="00474E18">
              <w:rPr>
                <w:noProof/>
                <w:webHidden/>
              </w:rPr>
              <w:instrText xml:space="preserve"> PAGEREF _Toc71113464 \h </w:instrText>
            </w:r>
            <w:r w:rsidR="00474E18">
              <w:rPr>
                <w:noProof/>
                <w:webHidden/>
              </w:rPr>
            </w:r>
            <w:r w:rsidR="00474E18">
              <w:rPr>
                <w:noProof/>
                <w:webHidden/>
              </w:rPr>
              <w:fldChar w:fldCharType="separate"/>
            </w:r>
            <w:r w:rsidR="00474E18">
              <w:rPr>
                <w:noProof/>
                <w:webHidden/>
              </w:rPr>
              <w:t>299</w:t>
            </w:r>
            <w:r w:rsidR="00474E18">
              <w:rPr>
                <w:noProof/>
                <w:webHidden/>
              </w:rPr>
              <w:fldChar w:fldCharType="end"/>
            </w:r>
          </w:hyperlink>
        </w:p>
        <w:p w14:paraId="16367A08" w14:textId="2F0A967A" w:rsidR="00474E18" w:rsidRDefault="003814F8">
          <w:pPr>
            <w:pStyle w:val="TOC2"/>
            <w:tabs>
              <w:tab w:val="left" w:pos="660"/>
              <w:tab w:val="right" w:leader="dot" w:pos="4979"/>
            </w:tabs>
            <w:rPr>
              <w:rFonts w:asciiTheme="minorHAnsi" w:eastAsiaTheme="minorEastAsia" w:hAnsiTheme="minorHAnsi"/>
              <w:noProof/>
              <w:sz w:val="22"/>
              <w:lang w:eastAsia="es-ES"/>
            </w:rPr>
          </w:pPr>
          <w:hyperlink w:anchor="_Toc71113465" w:history="1">
            <w:r w:rsidR="00474E18" w:rsidRPr="00BC403A">
              <w:rPr>
                <w:rStyle w:val="Hyperlink"/>
                <w:rFonts w:ascii="Webdings" w:hAnsi="Webdings"/>
                <w:noProof/>
              </w:rPr>
              <w:t>4</w:t>
            </w:r>
            <w:r w:rsidR="00474E18">
              <w:rPr>
                <w:rFonts w:asciiTheme="minorHAnsi" w:eastAsiaTheme="minorEastAsia" w:hAnsiTheme="minorHAnsi"/>
                <w:noProof/>
                <w:sz w:val="22"/>
                <w:lang w:eastAsia="es-ES"/>
              </w:rPr>
              <w:tab/>
            </w:r>
            <w:r w:rsidR="00474E18" w:rsidRPr="00BC403A">
              <w:rPr>
                <w:rStyle w:val="Hyperlink"/>
                <w:noProof/>
              </w:rPr>
              <w:t>STR$</w:t>
            </w:r>
            <w:r w:rsidR="00474E18">
              <w:rPr>
                <w:noProof/>
                <w:webHidden/>
              </w:rPr>
              <w:tab/>
            </w:r>
            <w:r w:rsidR="00474E18">
              <w:rPr>
                <w:noProof/>
                <w:webHidden/>
              </w:rPr>
              <w:fldChar w:fldCharType="begin"/>
            </w:r>
            <w:r w:rsidR="00474E18">
              <w:rPr>
                <w:noProof/>
                <w:webHidden/>
              </w:rPr>
              <w:instrText xml:space="preserve"> PAGEREF _Toc71113465 \h </w:instrText>
            </w:r>
            <w:r w:rsidR="00474E18">
              <w:rPr>
                <w:noProof/>
                <w:webHidden/>
              </w:rPr>
            </w:r>
            <w:r w:rsidR="00474E18">
              <w:rPr>
                <w:noProof/>
                <w:webHidden/>
              </w:rPr>
              <w:fldChar w:fldCharType="separate"/>
            </w:r>
            <w:r w:rsidR="00474E18">
              <w:rPr>
                <w:noProof/>
                <w:webHidden/>
              </w:rPr>
              <w:t>300</w:t>
            </w:r>
            <w:r w:rsidR="00474E18">
              <w:rPr>
                <w:noProof/>
                <w:webHidden/>
              </w:rPr>
              <w:fldChar w:fldCharType="end"/>
            </w:r>
          </w:hyperlink>
        </w:p>
        <w:p w14:paraId="42F45501" w14:textId="30300924" w:rsidR="00474E18" w:rsidRDefault="003814F8">
          <w:pPr>
            <w:pStyle w:val="TOC2"/>
            <w:tabs>
              <w:tab w:val="left" w:pos="660"/>
              <w:tab w:val="right" w:leader="dot" w:pos="4979"/>
            </w:tabs>
            <w:rPr>
              <w:rFonts w:asciiTheme="minorHAnsi" w:eastAsiaTheme="minorEastAsia" w:hAnsiTheme="minorHAnsi"/>
              <w:noProof/>
              <w:sz w:val="22"/>
              <w:lang w:eastAsia="es-ES"/>
            </w:rPr>
          </w:pPr>
          <w:hyperlink w:anchor="_Toc71113466" w:history="1">
            <w:r w:rsidR="00474E18" w:rsidRPr="00BC403A">
              <w:rPr>
                <w:rStyle w:val="Hyperlink"/>
                <w:rFonts w:ascii="Webdings" w:hAnsi="Webdings"/>
                <w:noProof/>
                <w:lang w:val="en-US"/>
              </w:rPr>
              <w:t>4</w:t>
            </w:r>
            <w:r w:rsidR="00474E18">
              <w:rPr>
                <w:rFonts w:asciiTheme="minorHAnsi" w:eastAsiaTheme="minorEastAsia" w:hAnsiTheme="minorHAnsi"/>
                <w:noProof/>
                <w:sz w:val="22"/>
                <w:lang w:eastAsia="es-ES"/>
              </w:rPr>
              <w:tab/>
            </w:r>
            <w:r w:rsidR="00474E18" w:rsidRPr="00BC403A">
              <w:rPr>
                <w:rStyle w:val="Hyperlink"/>
                <w:noProof/>
                <w:lang w:val="en-US"/>
              </w:rPr>
              <w:t>STRING$</w:t>
            </w:r>
            <w:r w:rsidR="00474E18">
              <w:rPr>
                <w:noProof/>
                <w:webHidden/>
              </w:rPr>
              <w:tab/>
            </w:r>
            <w:r w:rsidR="00474E18">
              <w:rPr>
                <w:noProof/>
                <w:webHidden/>
              </w:rPr>
              <w:fldChar w:fldCharType="begin"/>
            </w:r>
            <w:r w:rsidR="00474E18">
              <w:rPr>
                <w:noProof/>
                <w:webHidden/>
              </w:rPr>
              <w:instrText xml:space="preserve"> PAGEREF _Toc71113466 \h </w:instrText>
            </w:r>
            <w:r w:rsidR="00474E18">
              <w:rPr>
                <w:noProof/>
                <w:webHidden/>
              </w:rPr>
            </w:r>
            <w:r w:rsidR="00474E18">
              <w:rPr>
                <w:noProof/>
                <w:webHidden/>
              </w:rPr>
              <w:fldChar w:fldCharType="separate"/>
            </w:r>
            <w:r w:rsidR="00474E18">
              <w:rPr>
                <w:noProof/>
                <w:webHidden/>
              </w:rPr>
              <w:t>301</w:t>
            </w:r>
            <w:r w:rsidR="00474E18">
              <w:rPr>
                <w:noProof/>
                <w:webHidden/>
              </w:rPr>
              <w:fldChar w:fldCharType="end"/>
            </w:r>
          </w:hyperlink>
        </w:p>
        <w:p w14:paraId="326DE7DF" w14:textId="64A9BE2C" w:rsidR="00474E18" w:rsidRDefault="003814F8">
          <w:pPr>
            <w:pStyle w:val="TOC2"/>
            <w:tabs>
              <w:tab w:val="left" w:pos="660"/>
              <w:tab w:val="right" w:leader="dot" w:pos="4979"/>
            </w:tabs>
            <w:rPr>
              <w:rFonts w:asciiTheme="minorHAnsi" w:eastAsiaTheme="minorEastAsia" w:hAnsiTheme="minorHAnsi"/>
              <w:noProof/>
              <w:sz w:val="22"/>
              <w:lang w:eastAsia="es-ES"/>
            </w:rPr>
          </w:pPr>
          <w:hyperlink w:anchor="_Toc71113467" w:history="1">
            <w:r w:rsidR="00474E18" w:rsidRPr="00BC403A">
              <w:rPr>
                <w:rStyle w:val="Hyperlink"/>
                <w:rFonts w:ascii="Webdings" w:hAnsi="Webdings"/>
                <w:noProof/>
                <w:lang w:val="en-US"/>
              </w:rPr>
              <w:t>4</w:t>
            </w:r>
            <w:r w:rsidR="00474E18">
              <w:rPr>
                <w:rFonts w:asciiTheme="minorHAnsi" w:eastAsiaTheme="minorEastAsia" w:hAnsiTheme="minorHAnsi"/>
                <w:noProof/>
                <w:sz w:val="22"/>
                <w:lang w:eastAsia="es-ES"/>
              </w:rPr>
              <w:tab/>
            </w:r>
            <w:r w:rsidR="00474E18" w:rsidRPr="00BC403A">
              <w:rPr>
                <w:rStyle w:val="Hyperlink"/>
                <w:noProof/>
                <w:lang w:val="en-US"/>
              </w:rPr>
              <w:t>SWAP</w:t>
            </w:r>
            <w:r w:rsidR="00474E18">
              <w:rPr>
                <w:noProof/>
                <w:webHidden/>
              </w:rPr>
              <w:tab/>
            </w:r>
            <w:r w:rsidR="00474E18">
              <w:rPr>
                <w:noProof/>
                <w:webHidden/>
              </w:rPr>
              <w:fldChar w:fldCharType="begin"/>
            </w:r>
            <w:r w:rsidR="00474E18">
              <w:rPr>
                <w:noProof/>
                <w:webHidden/>
              </w:rPr>
              <w:instrText xml:space="preserve"> PAGEREF _Toc71113467 \h </w:instrText>
            </w:r>
            <w:r w:rsidR="00474E18">
              <w:rPr>
                <w:noProof/>
                <w:webHidden/>
              </w:rPr>
            </w:r>
            <w:r w:rsidR="00474E18">
              <w:rPr>
                <w:noProof/>
                <w:webHidden/>
              </w:rPr>
              <w:fldChar w:fldCharType="separate"/>
            </w:r>
            <w:r w:rsidR="00474E18">
              <w:rPr>
                <w:noProof/>
                <w:webHidden/>
              </w:rPr>
              <w:t>302</w:t>
            </w:r>
            <w:r w:rsidR="00474E18">
              <w:rPr>
                <w:noProof/>
                <w:webHidden/>
              </w:rPr>
              <w:fldChar w:fldCharType="end"/>
            </w:r>
          </w:hyperlink>
        </w:p>
        <w:p w14:paraId="3D652E0E" w14:textId="6423B805" w:rsidR="00474E18" w:rsidRDefault="003814F8">
          <w:pPr>
            <w:pStyle w:val="TOC2"/>
            <w:tabs>
              <w:tab w:val="left" w:pos="660"/>
              <w:tab w:val="right" w:leader="dot" w:pos="4979"/>
            </w:tabs>
            <w:rPr>
              <w:rFonts w:asciiTheme="minorHAnsi" w:eastAsiaTheme="minorEastAsia" w:hAnsiTheme="minorHAnsi"/>
              <w:noProof/>
              <w:sz w:val="22"/>
              <w:lang w:eastAsia="es-ES"/>
            </w:rPr>
          </w:pPr>
          <w:hyperlink w:anchor="_Toc71113468" w:history="1">
            <w:r w:rsidR="00474E18" w:rsidRPr="00BC403A">
              <w:rPr>
                <w:rStyle w:val="Hyperlink"/>
                <w:rFonts w:ascii="Webdings" w:hAnsi="Webdings"/>
                <w:noProof/>
                <w:lang w:val="en-US"/>
              </w:rPr>
              <w:t>4</w:t>
            </w:r>
            <w:r w:rsidR="00474E18">
              <w:rPr>
                <w:rFonts w:asciiTheme="minorHAnsi" w:eastAsiaTheme="minorEastAsia" w:hAnsiTheme="minorHAnsi"/>
                <w:noProof/>
                <w:sz w:val="22"/>
                <w:lang w:eastAsia="es-ES"/>
              </w:rPr>
              <w:tab/>
            </w:r>
            <w:r w:rsidR="00474E18" w:rsidRPr="00BC403A">
              <w:rPr>
                <w:rStyle w:val="Hyperlink"/>
                <w:noProof/>
                <w:lang w:val="en-US"/>
              </w:rPr>
              <w:t>TAB</w:t>
            </w:r>
            <w:r w:rsidR="00474E18">
              <w:rPr>
                <w:noProof/>
                <w:webHidden/>
              </w:rPr>
              <w:tab/>
            </w:r>
            <w:r w:rsidR="00474E18">
              <w:rPr>
                <w:noProof/>
                <w:webHidden/>
              </w:rPr>
              <w:fldChar w:fldCharType="begin"/>
            </w:r>
            <w:r w:rsidR="00474E18">
              <w:rPr>
                <w:noProof/>
                <w:webHidden/>
              </w:rPr>
              <w:instrText xml:space="preserve"> PAGEREF _Toc71113468 \h </w:instrText>
            </w:r>
            <w:r w:rsidR="00474E18">
              <w:rPr>
                <w:noProof/>
                <w:webHidden/>
              </w:rPr>
            </w:r>
            <w:r w:rsidR="00474E18">
              <w:rPr>
                <w:noProof/>
                <w:webHidden/>
              </w:rPr>
              <w:fldChar w:fldCharType="separate"/>
            </w:r>
            <w:r w:rsidR="00474E18">
              <w:rPr>
                <w:noProof/>
                <w:webHidden/>
              </w:rPr>
              <w:t>303</w:t>
            </w:r>
            <w:r w:rsidR="00474E18">
              <w:rPr>
                <w:noProof/>
                <w:webHidden/>
              </w:rPr>
              <w:fldChar w:fldCharType="end"/>
            </w:r>
          </w:hyperlink>
        </w:p>
        <w:p w14:paraId="6DA492F8" w14:textId="681685F5" w:rsidR="00474E18" w:rsidRDefault="003814F8">
          <w:pPr>
            <w:pStyle w:val="TOC2"/>
            <w:tabs>
              <w:tab w:val="left" w:pos="660"/>
              <w:tab w:val="right" w:leader="dot" w:pos="4979"/>
            </w:tabs>
            <w:rPr>
              <w:rFonts w:asciiTheme="minorHAnsi" w:eastAsiaTheme="minorEastAsia" w:hAnsiTheme="minorHAnsi"/>
              <w:noProof/>
              <w:sz w:val="22"/>
              <w:lang w:eastAsia="es-ES"/>
            </w:rPr>
          </w:pPr>
          <w:hyperlink w:anchor="_Toc71113469" w:history="1">
            <w:r w:rsidR="00474E18" w:rsidRPr="00BC403A">
              <w:rPr>
                <w:rStyle w:val="Hyperlink"/>
                <w:rFonts w:ascii="Webdings" w:hAnsi="Webdings"/>
                <w:noProof/>
                <w:lang w:val="en-US"/>
              </w:rPr>
              <w:t>4</w:t>
            </w:r>
            <w:r w:rsidR="00474E18">
              <w:rPr>
                <w:rFonts w:asciiTheme="minorHAnsi" w:eastAsiaTheme="minorEastAsia" w:hAnsiTheme="minorHAnsi"/>
                <w:noProof/>
                <w:sz w:val="22"/>
                <w:lang w:eastAsia="es-ES"/>
              </w:rPr>
              <w:tab/>
            </w:r>
            <w:r w:rsidR="00474E18" w:rsidRPr="00BC403A">
              <w:rPr>
                <w:rStyle w:val="Hyperlink"/>
                <w:noProof/>
                <w:lang w:val="en-US"/>
              </w:rPr>
              <w:t>TAN</w:t>
            </w:r>
            <w:r w:rsidR="00474E18">
              <w:rPr>
                <w:noProof/>
                <w:webHidden/>
              </w:rPr>
              <w:tab/>
            </w:r>
            <w:r w:rsidR="00474E18">
              <w:rPr>
                <w:noProof/>
                <w:webHidden/>
              </w:rPr>
              <w:fldChar w:fldCharType="begin"/>
            </w:r>
            <w:r w:rsidR="00474E18">
              <w:rPr>
                <w:noProof/>
                <w:webHidden/>
              </w:rPr>
              <w:instrText xml:space="preserve"> PAGEREF _Toc71113469 \h </w:instrText>
            </w:r>
            <w:r w:rsidR="00474E18">
              <w:rPr>
                <w:noProof/>
                <w:webHidden/>
              </w:rPr>
            </w:r>
            <w:r w:rsidR="00474E18">
              <w:rPr>
                <w:noProof/>
                <w:webHidden/>
              </w:rPr>
              <w:fldChar w:fldCharType="separate"/>
            </w:r>
            <w:r w:rsidR="00474E18">
              <w:rPr>
                <w:noProof/>
                <w:webHidden/>
              </w:rPr>
              <w:t>304</w:t>
            </w:r>
            <w:r w:rsidR="00474E18">
              <w:rPr>
                <w:noProof/>
                <w:webHidden/>
              </w:rPr>
              <w:fldChar w:fldCharType="end"/>
            </w:r>
          </w:hyperlink>
        </w:p>
        <w:p w14:paraId="5DA723A9" w14:textId="0456AABF" w:rsidR="00474E18" w:rsidRDefault="003814F8">
          <w:pPr>
            <w:pStyle w:val="TOC2"/>
            <w:tabs>
              <w:tab w:val="left" w:pos="660"/>
              <w:tab w:val="right" w:leader="dot" w:pos="4979"/>
            </w:tabs>
            <w:rPr>
              <w:rFonts w:asciiTheme="minorHAnsi" w:eastAsiaTheme="minorEastAsia" w:hAnsiTheme="minorHAnsi"/>
              <w:noProof/>
              <w:sz w:val="22"/>
              <w:lang w:eastAsia="es-ES"/>
            </w:rPr>
          </w:pPr>
          <w:hyperlink w:anchor="_Toc71113470" w:history="1">
            <w:r w:rsidR="00474E18" w:rsidRPr="00BC403A">
              <w:rPr>
                <w:rStyle w:val="Hyperlink"/>
                <w:rFonts w:ascii="Webdings" w:hAnsi="Webdings"/>
                <w:noProof/>
                <w:lang w:val="en-US"/>
              </w:rPr>
              <w:t>4</w:t>
            </w:r>
            <w:r w:rsidR="00474E18">
              <w:rPr>
                <w:rFonts w:asciiTheme="minorHAnsi" w:eastAsiaTheme="minorEastAsia" w:hAnsiTheme="minorHAnsi"/>
                <w:noProof/>
                <w:sz w:val="22"/>
                <w:lang w:eastAsia="es-ES"/>
              </w:rPr>
              <w:tab/>
            </w:r>
            <w:r w:rsidR="00474E18" w:rsidRPr="00BC403A">
              <w:rPr>
                <w:rStyle w:val="Hyperlink"/>
                <w:noProof/>
                <w:lang w:val="en-US"/>
              </w:rPr>
              <w:t>TIME</w:t>
            </w:r>
            <w:r w:rsidR="00474E18">
              <w:rPr>
                <w:noProof/>
                <w:webHidden/>
              </w:rPr>
              <w:tab/>
            </w:r>
            <w:r w:rsidR="00474E18">
              <w:rPr>
                <w:noProof/>
                <w:webHidden/>
              </w:rPr>
              <w:fldChar w:fldCharType="begin"/>
            </w:r>
            <w:r w:rsidR="00474E18">
              <w:rPr>
                <w:noProof/>
                <w:webHidden/>
              </w:rPr>
              <w:instrText xml:space="preserve"> PAGEREF _Toc71113470 \h </w:instrText>
            </w:r>
            <w:r w:rsidR="00474E18">
              <w:rPr>
                <w:noProof/>
                <w:webHidden/>
              </w:rPr>
            </w:r>
            <w:r w:rsidR="00474E18">
              <w:rPr>
                <w:noProof/>
                <w:webHidden/>
              </w:rPr>
              <w:fldChar w:fldCharType="separate"/>
            </w:r>
            <w:r w:rsidR="00474E18">
              <w:rPr>
                <w:noProof/>
                <w:webHidden/>
              </w:rPr>
              <w:t>305</w:t>
            </w:r>
            <w:r w:rsidR="00474E18">
              <w:rPr>
                <w:noProof/>
                <w:webHidden/>
              </w:rPr>
              <w:fldChar w:fldCharType="end"/>
            </w:r>
          </w:hyperlink>
        </w:p>
        <w:p w14:paraId="700FF610" w14:textId="50805651" w:rsidR="00474E18" w:rsidRDefault="003814F8">
          <w:pPr>
            <w:pStyle w:val="TOC2"/>
            <w:tabs>
              <w:tab w:val="left" w:pos="660"/>
              <w:tab w:val="right" w:leader="dot" w:pos="4979"/>
            </w:tabs>
            <w:rPr>
              <w:rFonts w:asciiTheme="minorHAnsi" w:eastAsiaTheme="minorEastAsia" w:hAnsiTheme="minorHAnsi"/>
              <w:noProof/>
              <w:sz w:val="22"/>
              <w:lang w:eastAsia="es-ES"/>
            </w:rPr>
          </w:pPr>
          <w:hyperlink w:anchor="_Toc71113471" w:history="1">
            <w:r w:rsidR="00474E18" w:rsidRPr="00BC403A">
              <w:rPr>
                <w:rStyle w:val="Hyperlink"/>
                <w:rFonts w:ascii="Webdings" w:hAnsi="Webdings"/>
                <w:noProof/>
              </w:rPr>
              <w:t>4</w:t>
            </w:r>
            <w:r w:rsidR="00474E18">
              <w:rPr>
                <w:rFonts w:asciiTheme="minorHAnsi" w:eastAsiaTheme="minorEastAsia" w:hAnsiTheme="minorHAnsi"/>
                <w:noProof/>
                <w:sz w:val="22"/>
                <w:lang w:eastAsia="es-ES"/>
              </w:rPr>
              <w:tab/>
            </w:r>
            <w:r w:rsidR="00474E18" w:rsidRPr="00BC403A">
              <w:rPr>
                <w:rStyle w:val="Hyperlink"/>
                <w:noProof/>
              </w:rPr>
              <w:t>TROFF</w:t>
            </w:r>
            <w:r w:rsidR="00474E18">
              <w:rPr>
                <w:noProof/>
                <w:webHidden/>
              </w:rPr>
              <w:tab/>
            </w:r>
            <w:r w:rsidR="00474E18">
              <w:rPr>
                <w:noProof/>
                <w:webHidden/>
              </w:rPr>
              <w:fldChar w:fldCharType="begin"/>
            </w:r>
            <w:r w:rsidR="00474E18">
              <w:rPr>
                <w:noProof/>
                <w:webHidden/>
              </w:rPr>
              <w:instrText xml:space="preserve"> PAGEREF _Toc71113471 \h </w:instrText>
            </w:r>
            <w:r w:rsidR="00474E18">
              <w:rPr>
                <w:noProof/>
                <w:webHidden/>
              </w:rPr>
            </w:r>
            <w:r w:rsidR="00474E18">
              <w:rPr>
                <w:noProof/>
                <w:webHidden/>
              </w:rPr>
              <w:fldChar w:fldCharType="separate"/>
            </w:r>
            <w:r w:rsidR="00474E18">
              <w:rPr>
                <w:noProof/>
                <w:webHidden/>
              </w:rPr>
              <w:t>306</w:t>
            </w:r>
            <w:r w:rsidR="00474E18">
              <w:rPr>
                <w:noProof/>
                <w:webHidden/>
              </w:rPr>
              <w:fldChar w:fldCharType="end"/>
            </w:r>
          </w:hyperlink>
        </w:p>
        <w:p w14:paraId="2F5FC4B1" w14:textId="642E2D5F" w:rsidR="00474E18" w:rsidRDefault="003814F8">
          <w:pPr>
            <w:pStyle w:val="TOC2"/>
            <w:tabs>
              <w:tab w:val="left" w:pos="660"/>
              <w:tab w:val="right" w:leader="dot" w:pos="4979"/>
            </w:tabs>
            <w:rPr>
              <w:rFonts w:asciiTheme="minorHAnsi" w:eastAsiaTheme="minorEastAsia" w:hAnsiTheme="minorHAnsi"/>
              <w:noProof/>
              <w:sz w:val="22"/>
              <w:lang w:eastAsia="es-ES"/>
            </w:rPr>
          </w:pPr>
          <w:hyperlink w:anchor="_Toc71113472" w:history="1">
            <w:r w:rsidR="00474E18" w:rsidRPr="00BC403A">
              <w:rPr>
                <w:rStyle w:val="Hyperlink"/>
                <w:rFonts w:ascii="Webdings" w:hAnsi="Webdings"/>
                <w:noProof/>
                <w:lang w:val="en-US"/>
              </w:rPr>
              <w:t>4</w:t>
            </w:r>
            <w:r w:rsidR="00474E18">
              <w:rPr>
                <w:rFonts w:asciiTheme="minorHAnsi" w:eastAsiaTheme="minorEastAsia" w:hAnsiTheme="minorHAnsi"/>
                <w:noProof/>
                <w:sz w:val="22"/>
                <w:lang w:eastAsia="es-ES"/>
              </w:rPr>
              <w:tab/>
            </w:r>
            <w:r w:rsidR="00474E18" w:rsidRPr="00BC403A">
              <w:rPr>
                <w:rStyle w:val="Hyperlink"/>
                <w:noProof/>
                <w:lang w:val="en-US"/>
              </w:rPr>
              <w:t>TRON</w:t>
            </w:r>
            <w:r w:rsidR="00474E18">
              <w:rPr>
                <w:noProof/>
                <w:webHidden/>
              </w:rPr>
              <w:tab/>
            </w:r>
            <w:r w:rsidR="00474E18">
              <w:rPr>
                <w:noProof/>
                <w:webHidden/>
              </w:rPr>
              <w:fldChar w:fldCharType="begin"/>
            </w:r>
            <w:r w:rsidR="00474E18">
              <w:rPr>
                <w:noProof/>
                <w:webHidden/>
              </w:rPr>
              <w:instrText xml:space="preserve"> PAGEREF _Toc71113472 \h </w:instrText>
            </w:r>
            <w:r w:rsidR="00474E18">
              <w:rPr>
                <w:noProof/>
                <w:webHidden/>
              </w:rPr>
            </w:r>
            <w:r w:rsidR="00474E18">
              <w:rPr>
                <w:noProof/>
                <w:webHidden/>
              </w:rPr>
              <w:fldChar w:fldCharType="separate"/>
            </w:r>
            <w:r w:rsidR="00474E18">
              <w:rPr>
                <w:noProof/>
                <w:webHidden/>
              </w:rPr>
              <w:t>307</w:t>
            </w:r>
            <w:r w:rsidR="00474E18">
              <w:rPr>
                <w:noProof/>
                <w:webHidden/>
              </w:rPr>
              <w:fldChar w:fldCharType="end"/>
            </w:r>
          </w:hyperlink>
        </w:p>
        <w:p w14:paraId="08097DF7" w14:textId="27798E92" w:rsidR="00474E18" w:rsidRDefault="003814F8">
          <w:pPr>
            <w:pStyle w:val="TOC2"/>
            <w:tabs>
              <w:tab w:val="left" w:pos="660"/>
              <w:tab w:val="right" w:leader="dot" w:pos="4979"/>
            </w:tabs>
            <w:rPr>
              <w:rFonts w:asciiTheme="minorHAnsi" w:eastAsiaTheme="minorEastAsia" w:hAnsiTheme="minorHAnsi"/>
              <w:noProof/>
              <w:sz w:val="22"/>
              <w:lang w:eastAsia="es-ES"/>
            </w:rPr>
          </w:pPr>
          <w:hyperlink w:anchor="_Toc71113473" w:history="1">
            <w:r w:rsidR="00474E18" w:rsidRPr="00BC403A">
              <w:rPr>
                <w:rStyle w:val="Hyperlink"/>
                <w:rFonts w:ascii="Webdings" w:hAnsi="Webdings"/>
                <w:noProof/>
                <w:lang w:val="en-US"/>
              </w:rPr>
              <w:t>4</w:t>
            </w:r>
            <w:r w:rsidR="00474E18">
              <w:rPr>
                <w:rFonts w:asciiTheme="minorHAnsi" w:eastAsiaTheme="minorEastAsia" w:hAnsiTheme="minorHAnsi"/>
                <w:noProof/>
                <w:sz w:val="22"/>
                <w:lang w:eastAsia="es-ES"/>
              </w:rPr>
              <w:tab/>
            </w:r>
            <w:r w:rsidR="00474E18" w:rsidRPr="00BC403A">
              <w:rPr>
                <w:rStyle w:val="Hyperlink"/>
                <w:noProof/>
                <w:lang w:val="en-US"/>
              </w:rPr>
              <w:t>USR</w:t>
            </w:r>
            <w:r w:rsidR="00474E18">
              <w:rPr>
                <w:noProof/>
                <w:webHidden/>
              </w:rPr>
              <w:tab/>
            </w:r>
            <w:r w:rsidR="00474E18">
              <w:rPr>
                <w:noProof/>
                <w:webHidden/>
              </w:rPr>
              <w:fldChar w:fldCharType="begin"/>
            </w:r>
            <w:r w:rsidR="00474E18">
              <w:rPr>
                <w:noProof/>
                <w:webHidden/>
              </w:rPr>
              <w:instrText xml:space="preserve"> PAGEREF _Toc71113473 \h </w:instrText>
            </w:r>
            <w:r w:rsidR="00474E18">
              <w:rPr>
                <w:noProof/>
                <w:webHidden/>
              </w:rPr>
            </w:r>
            <w:r w:rsidR="00474E18">
              <w:rPr>
                <w:noProof/>
                <w:webHidden/>
              </w:rPr>
              <w:fldChar w:fldCharType="separate"/>
            </w:r>
            <w:r w:rsidR="00474E18">
              <w:rPr>
                <w:noProof/>
                <w:webHidden/>
              </w:rPr>
              <w:t>308</w:t>
            </w:r>
            <w:r w:rsidR="00474E18">
              <w:rPr>
                <w:noProof/>
                <w:webHidden/>
              </w:rPr>
              <w:fldChar w:fldCharType="end"/>
            </w:r>
          </w:hyperlink>
        </w:p>
        <w:p w14:paraId="6F322107" w14:textId="7CF410F3" w:rsidR="00474E18" w:rsidRDefault="003814F8">
          <w:pPr>
            <w:pStyle w:val="TOC2"/>
            <w:tabs>
              <w:tab w:val="left" w:pos="660"/>
              <w:tab w:val="right" w:leader="dot" w:pos="4979"/>
            </w:tabs>
            <w:rPr>
              <w:rFonts w:asciiTheme="minorHAnsi" w:eastAsiaTheme="minorEastAsia" w:hAnsiTheme="minorHAnsi"/>
              <w:noProof/>
              <w:sz w:val="22"/>
              <w:lang w:eastAsia="es-ES"/>
            </w:rPr>
          </w:pPr>
          <w:hyperlink w:anchor="_Toc71113474" w:history="1">
            <w:r w:rsidR="00474E18" w:rsidRPr="00BC403A">
              <w:rPr>
                <w:rStyle w:val="Hyperlink"/>
                <w:rFonts w:ascii="Webdings" w:hAnsi="Webdings"/>
                <w:noProof/>
              </w:rPr>
              <w:t>4</w:t>
            </w:r>
            <w:r w:rsidR="00474E18">
              <w:rPr>
                <w:rFonts w:asciiTheme="minorHAnsi" w:eastAsiaTheme="minorEastAsia" w:hAnsiTheme="minorHAnsi"/>
                <w:noProof/>
                <w:sz w:val="22"/>
                <w:lang w:eastAsia="es-ES"/>
              </w:rPr>
              <w:tab/>
            </w:r>
            <w:r w:rsidR="00474E18" w:rsidRPr="00BC403A">
              <w:rPr>
                <w:rStyle w:val="Hyperlink"/>
                <w:noProof/>
              </w:rPr>
              <w:t>VAL</w:t>
            </w:r>
            <w:r w:rsidR="00474E18">
              <w:rPr>
                <w:noProof/>
                <w:webHidden/>
              </w:rPr>
              <w:tab/>
            </w:r>
            <w:r w:rsidR="00474E18">
              <w:rPr>
                <w:noProof/>
                <w:webHidden/>
              </w:rPr>
              <w:fldChar w:fldCharType="begin"/>
            </w:r>
            <w:r w:rsidR="00474E18">
              <w:rPr>
                <w:noProof/>
                <w:webHidden/>
              </w:rPr>
              <w:instrText xml:space="preserve"> PAGEREF _Toc71113474 \h </w:instrText>
            </w:r>
            <w:r w:rsidR="00474E18">
              <w:rPr>
                <w:noProof/>
                <w:webHidden/>
              </w:rPr>
            </w:r>
            <w:r w:rsidR="00474E18">
              <w:rPr>
                <w:noProof/>
                <w:webHidden/>
              </w:rPr>
              <w:fldChar w:fldCharType="separate"/>
            </w:r>
            <w:r w:rsidR="00474E18">
              <w:rPr>
                <w:noProof/>
                <w:webHidden/>
              </w:rPr>
              <w:t>310</w:t>
            </w:r>
            <w:r w:rsidR="00474E18">
              <w:rPr>
                <w:noProof/>
                <w:webHidden/>
              </w:rPr>
              <w:fldChar w:fldCharType="end"/>
            </w:r>
          </w:hyperlink>
        </w:p>
        <w:p w14:paraId="712A0180" w14:textId="5E522D61" w:rsidR="00474E18" w:rsidRDefault="003814F8">
          <w:pPr>
            <w:pStyle w:val="TOC2"/>
            <w:tabs>
              <w:tab w:val="left" w:pos="660"/>
              <w:tab w:val="right" w:leader="dot" w:pos="4979"/>
            </w:tabs>
            <w:rPr>
              <w:rFonts w:asciiTheme="minorHAnsi" w:eastAsiaTheme="minorEastAsia" w:hAnsiTheme="minorHAnsi"/>
              <w:noProof/>
              <w:sz w:val="22"/>
              <w:lang w:eastAsia="es-ES"/>
            </w:rPr>
          </w:pPr>
          <w:hyperlink w:anchor="_Toc71113475" w:history="1">
            <w:r w:rsidR="00474E18" w:rsidRPr="00BC403A">
              <w:rPr>
                <w:rStyle w:val="Hyperlink"/>
                <w:rFonts w:ascii="Webdings" w:hAnsi="Webdings"/>
                <w:noProof/>
              </w:rPr>
              <w:t>4</w:t>
            </w:r>
            <w:r w:rsidR="00474E18">
              <w:rPr>
                <w:rFonts w:asciiTheme="minorHAnsi" w:eastAsiaTheme="minorEastAsia" w:hAnsiTheme="minorHAnsi"/>
                <w:noProof/>
                <w:sz w:val="22"/>
                <w:lang w:eastAsia="es-ES"/>
              </w:rPr>
              <w:tab/>
            </w:r>
            <w:r w:rsidR="00474E18" w:rsidRPr="00BC403A">
              <w:rPr>
                <w:rStyle w:val="Hyperlink"/>
                <w:noProof/>
              </w:rPr>
              <w:t>VARPTR (1)</w:t>
            </w:r>
            <w:r w:rsidR="00474E18">
              <w:rPr>
                <w:noProof/>
                <w:webHidden/>
              </w:rPr>
              <w:tab/>
            </w:r>
            <w:r w:rsidR="00474E18">
              <w:rPr>
                <w:noProof/>
                <w:webHidden/>
              </w:rPr>
              <w:fldChar w:fldCharType="begin"/>
            </w:r>
            <w:r w:rsidR="00474E18">
              <w:rPr>
                <w:noProof/>
                <w:webHidden/>
              </w:rPr>
              <w:instrText xml:space="preserve"> PAGEREF _Toc71113475 \h </w:instrText>
            </w:r>
            <w:r w:rsidR="00474E18">
              <w:rPr>
                <w:noProof/>
                <w:webHidden/>
              </w:rPr>
            </w:r>
            <w:r w:rsidR="00474E18">
              <w:rPr>
                <w:noProof/>
                <w:webHidden/>
              </w:rPr>
              <w:fldChar w:fldCharType="separate"/>
            </w:r>
            <w:r w:rsidR="00474E18">
              <w:rPr>
                <w:noProof/>
                <w:webHidden/>
              </w:rPr>
              <w:t>311</w:t>
            </w:r>
            <w:r w:rsidR="00474E18">
              <w:rPr>
                <w:noProof/>
                <w:webHidden/>
              </w:rPr>
              <w:fldChar w:fldCharType="end"/>
            </w:r>
          </w:hyperlink>
        </w:p>
        <w:p w14:paraId="7388845B" w14:textId="6704F4F7" w:rsidR="00474E18" w:rsidRDefault="003814F8">
          <w:pPr>
            <w:pStyle w:val="TOC2"/>
            <w:tabs>
              <w:tab w:val="left" w:pos="660"/>
              <w:tab w:val="right" w:leader="dot" w:pos="4979"/>
            </w:tabs>
            <w:rPr>
              <w:rFonts w:asciiTheme="minorHAnsi" w:eastAsiaTheme="minorEastAsia" w:hAnsiTheme="minorHAnsi"/>
              <w:noProof/>
              <w:sz w:val="22"/>
              <w:lang w:eastAsia="es-ES"/>
            </w:rPr>
          </w:pPr>
          <w:hyperlink w:anchor="_Toc71113476" w:history="1">
            <w:r w:rsidR="00474E18" w:rsidRPr="00BC403A">
              <w:rPr>
                <w:rStyle w:val="Hyperlink"/>
                <w:rFonts w:ascii="Webdings" w:hAnsi="Webdings"/>
                <w:noProof/>
              </w:rPr>
              <w:t>4</w:t>
            </w:r>
            <w:r w:rsidR="00474E18">
              <w:rPr>
                <w:rFonts w:asciiTheme="minorHAnsi" w:eastAsiaTheme="minorEastAsia" w:hAnsiTheme="minorHAnsi"/>
                <w:noProof/>
                <w:sz w:val="22"/>
                <w:lang w:eastAsia="es-ES"/>
              </w:rPr>
              <w:tab/>
            </w:r>
            <w:r w:rsidR="00474E18" w:rsidRPr="00BC403A">
              <w:rPr>
                <w:rStyle w:val="Hyperlink"/>
                <w:noProof/>
              </w:rPr>
              <w:t>VARPTR (2)</w:t>
            </w:r>
            <w:r w:rsidR="00474E18">
              <w:rPr>
                <w:noProof/>
                <w:webHidden/>
              </w:rPr>
              <w:tab/>
            </w:r>
            <w:r w:rsidR="00474E18">
              <w:rPr>
                <w:noProof/>
                <w:webHidden/>
              </w:rPr>
              <w:fldChar w:fldCharType="begin"/>
            </w:r>
            <w:r w:rsidR="00474E18">
              <w:rPr>
                <w:noProof/>
                <w:webHidden/>
              </w:rPr>
              <w:instrText xml:space="preserve"> PAGEREF _Toc71113476 \h </w:instrText>
            </w:r>
            <w:r w:rsidR="00474E18">
              <w:rPr>
                <w:noProof/>
                <w:webHidden/>
              </w:rPr>
            </w:r>
            <w:r w:rsidR="00474E18">
              <w:rPr>
                <w:noProof/>
                <w:webHidden/>
              </w:rPr>
              <w:fldChar w:fldCharType="separate"/>
            </w:r>
            <w:r w:rsidR="00474E18">
              <w:rPr>
                <w:noProof/>
                <w:webHidden/>
              </w:rPr>
              <w:t>312</w:t>
            </w:r>
            <w:r w:rsidR="00474E18">
              <w:rPr>
                <w:noProof/>
                <w:webHidden/>
              </w:rPr>
              <w:fldChar w:fldCharType="end"/>
            </w:r>
          </w:hyperlink>
        </w:p>
        <w:p w14:paraId="574A96CF" w14:textId="3765F2D2" w:rsidR="00474E18" w:rsidRDefault="003814F8">
          <w:pPr>
            <w:pStyle w:val="TOC2"/>
            <w:tabs>
              <w:tab w:val="left" w:pos="660"/>
              <w:tab w:val="right" w:leader="dot" w:pos="4979"/>
            </w:tabs>
            <w:rPr>
              <w:rFonts w:asciiTheme="minorHAnsi" w:eastAsiaTheme="minorEastAsia" w:hAnsiTheme="minorHAnsi"/>
              <w:noProof/>
              <w:sz w:val="22"/>
              <w:lang w:eastAsia="es-ES"/>
            </w:rPr>
          </w:pPr>
          <w:hyperlink w:anchor="_Toc71113477" w:history="1">
            <w:r w:rsidR="00474E18" w:rsidRPr="00BC403A">
              <w:rPr>
                <w:rStyle w:val="Hyperlink"/>
                <w:rFonts w:ascii="Webdings" w:hAnsi="Webdings"/>
                <w:noProof/>
                <w:lang w:val="en-US"/>
              </w:rPr>
              <w:t>4</w:t>
            </w:r>
            <w:r w:rsidR="00474E18">
              <w:rPr>
                <w:rFonts w:asciiTheme="minorHAnsi" w:eastAsiaTheme="minorEastAsia" w:hAnsiTheme="minorHAnsi"/>
                <w:noProof/>
                <w:sz w:val="22"/>
                <w:lang w:eastAsia="es-ES"/>
              </w:rPr>
              <w:tab/>
            </w:r>
            <w:r w:rsidR="00474E18" w:rsidRPr="00BC403A">
              <w:rPr>
                <w:rStyle w:val="Hyperlink"/>
                <w:noProof/>
                <w:lang w:val="en-US"/>
              </w:rPr>
              <w:t>VDP</w:t>
            </w:r>
            <w:r w:rsidR="00474E18">
              <w:rPr>
                <w:noProof/>
                <w:webHidden/>
              </w:rPr>
              <w:tab/>
            </w:r>
            <w:r w:rsidR="00474E18">
              <w:rPr>
                <w:noProof/>
                <w:webHidden/>
              </w:rPr>
              <w:fldChar w:fldCharType="begin"/>
            </w:r>
            <w:r w:rsidR="00474E18">
              <w:rPr>
                <w:noProof/>
                <w:webHidden/>
              </w:rPr>
              <w:instrText xml:space="preserve"> PAGEREF _Toc71113477 \h </w:instrText>
            </w:r>
            <w:r w:rsidR="00474E18">
              <w:rPr>
                <w:noProof/>
                <w:webHidden/>
              </w:rPr>
            </w:r>
            <w:r w:rsidR="00474E18">
              <w:rPr>
                <w:noProof/>
                <w:webHidden/>
              </w:rPr>
              <w:fldChar w:fldCharType="separate"/>
            </w:r>
            <w:r w:rsidR="00474E18">
              <w:rPr>
                <w:noProof/>
                <w:webHidden/>
              </w:rPr>
              <w:t>313</w:t>
            </w:r>
            <w:r w:rsidR="00474E18">
              <w:rPr>
                <w:noProof/>
                <w:webHidden/>
              </w:rPr>
              <w:fldChar w:fldCharType="end"/>
            </w:r>
          </w:hyperlink>
        </w:p>
        <w:p w14:paraId="638877DC" w14:textId="15A44730" w:rsidR="00474E18" w:rsidRDefault="003814F8">
          <w:pPr>
            <w:pStyle w:val="TOC2"/>
            <w:tabs>
              <w:tab w:val="left" w:pos="660"/>
              <w:tab w:val="right" w:leader="dot" w:pos="4979"/>
            </w:tabs>
            <w:rPr>
              <w:rFonts w:asciiTheme="minorHAnsi" w:eastAsiaTheme="minorEastAsia" w:hAnsiTheme="minorHAnsi"/>
              <w:noProof/>
              <w:sz w:val="22"/>
              <w:lang w:eastAsia="es-ES"/>
            </w:rPr>
          </w:pPr>
          <w:hyperlink w:anchor="_Toc71113478" w:history="1">
            <w:r w:rsidR="00474E18" w:rsidRPr="00BC403A">
              <w:rPr>
                <w:rStyle w:val="Hyperlink"/>
                <w:rFonts w:ascii="Webdings" w:hAnsi="Webdings"/>
                <w:noProof/>
              </w:rPr>
              <w:t>4</w:t>
            </w:r>
            <w:r w:rsidR="00474E18">
              <w:rPr>
                <w:rFonts w:asciiTheme="minorHAnsi" w:eastAsiaTheme="minorEastAsia" w:hAnsiTheme="minorHAnsi"/>
                <w:noProof/>
                <w:sz w:val="22"/>
                <w:lang w:eastAsia="es-ES"/>
              </w:rPr>
              <w:tab/>
            </w:r>
            <w:r w:rsidR="00474E18" w:rsidRPr="00BC403A">
              <w:rPr>
                <w:rStyle w:val="Hyperlink"/>
                <w:noProof/>
              </w:rPr>
              <w:t>VPEEK</w:t>
            </w:r>
            <w:r w:rsidR="00474E18">
              <w:rPr>
                <w:noProof/>
                <w:webHidden/>
              </w:rPr>
              <w:tab/>
            </w:r>
            <w:r w:rsidR="00474E18">
              <w:rPr>
                <w:noProof/>
                <w:webHidden/>
              </w:rPr>
              <w:fldChar w:fldCharType="begin"/>
            </w:r>
            <w:r w:rsidR="00474E18">
              <w:rPr>
                <w:noProof/>
                <w:webHidden/>
              </w:rPr>
              <w:instrText xml:space="preserve"> PAGEREF _Toc71113478 \h </w:instrText>
            </w:r>
            <w:r w:rsidR="00474E18">
              <w:rPr>
                <w:noProof/>
                <w:webHidden/>
              </w:rPr>
            </w:r>
            <w:r w:rsidR="00474E18">
              <w:rPr>
                <w:noProof/>
                <w:webHidden/>
              </w:rPr>
              <w:fldChar w:fldCharType="separate"/>
            </w:r>
            <w:r w:rsidR="00474E18">
              <w:rPr>
                <w:noProof/>
                <w:webHidden/>
              </w:rPr>
              <w:t>314</w:t>
            </w:r>
            <w:r w:rsidR="00474E18">
              <w:rPr>
                <w:noProof/>
                <w:webHidden/>
              </w:rPr>
              <w:fldChar w:fldCharType="end"/>
            </w:r>
          </w:hyperlink>
        </w:p>
        <w:p w14:paraId="056B2C03" w14:textId="2D6870F4" w:rsidR="00474E18" w:rsidRDefault="003814F8">
          <w:pPr>
            <w:pStyle w:val="TOC2"/>
            <w:tabs>
              <w:tab w:val="left" w:pos="660"/>
              <w:tab w:val="right" w:leader="dot" w:pos="4979"/>
            </w:tabs>
            <w:rPr>
              <w:rFonts w:asciiTheme="minorHAnsi" w:eastAsiaTheme="minorEastAsia" w:hAnsiTheme="minorHAnsi"/>
              <w:noProof/>
              <w:sz w:val="22"/>
              <w:lang w:eastAsia="es-ES"/>
            </w:rPr>
          </w:pPr>
          <w:hyperlink w:anchor="_Toc71113479" w:history="1">
            <w:r w:rsidR="00474E18" w:rsidRPr="00BC403A">
              <w:rPr>
                <w:rStyle w:val="Hyperlink"/>
                <w:rFonts w:ascii="Webdings" w:hAnsi="Webdings"/>
                <w:noProof/>
              </w:rPr>
              <w:t>4</w:t>
            </w:r>
            <w:r w:rsidR="00474E18">
              <w:rPr>
                <w:rFonts w:asciiTheme="minorHAnsi" w:eastAsiaTheme="minorEastAsia" w:hAnsiTheme="minorHAnsi"/>
                <w:noProof/>
                <w:sz w:val="22"/>
                <w:lang w:eastAsia="es-ES"/>
              </w:rPr>
              <w:tab/>
            </w:r>
            <w:r w:rsidR="00474E18" w:rsidRPr="00BC403A">
              <w:rPr>
                <w:rStyle w:val="Hyperlink"/>
                <w:noProof/>
              </w:rPr>
              <w:t>VPOKE</w:t>
            </w:r>
            <w:r w:rsidR="00474E18">
              <w:rPr>
                <w:noProof/>
                <w:webHidden/>
              </w:rPr>
              <w:tab/>
            </w:r>
            <w:r w:rsidR="00474E18">
              <w:rPr>
                <w:noProof/>
                <w:webHidden/>
              </w:rPr>
              <w:fldChar w:fldCharType="begin"/>
            </w:r>
            <w:r w:rsidR="00474E18">
              <w:rPr>
                <w:noProof/>
                <w:webHidden/>
              </w:rPr>
              <w:instrText xml:space="preserve"> PAGEREF _Toc71113479 \h </w:instrText>
            </w:r>
            <w:r w:rsidR="00474E18">
              <w:rPr>
                <w:noProof/>
                <w:webHidden/>
              </w:rPr>
            </w:r>
            <w:r w:rsidR="00474E18">
              <w:rPr>
                <w:noProof/>
                <w:webHidden/>
              </w:rPr>
              <w:fldChar w:fldCharType="separate"/>
            </w:r>
            <w:r w:rsidR="00474E18">
              <w:rPr>
                <w:noProof/>
                <w:webHidden/>
              </w:rPr>
              <w:t>315</w:t>
            </w:r>
            <w:r w:rsidR="00474E18">
              <w:rPr>
                <w:noProof/>
                <w:webHidden/>
              </w:rPr>
              <w:fldChar w:fldCharType="end"/>
            </w:r>
          </w:hyperlink>
        </w:p>
        <w:p w14:paraId="7B841094" w14:textId="56C951B0" w:rsidR="00474E18" w:rsidRDefault="003814F8">
          <w:pPr>
            <w:pStyle w:val="TOC2"/>
            <w:tabs>
              <w:tab w:val="left" w:pos="660"/>
              <w:tab w:val="right" w:leader="dot" w:pos="4979"/>
            </w:tabs>
            <w:rPr>
              <w:rFonts w:asciiTheme="minorHAnsi" w:eastAsiaTheme="minorEastAsia" w:hAnsiTheme="minorHAnsi"/>
              <w:noProof/>
              <w:sz w:val="22"/>
              <w:lang w:eastAsia="es-ES"/>
            </w:rPr>
          </w:pPr>
          <w:hyperlink w:anchor="_Toc71113480" w:history="1">
            <w:r w:rsidR="00474E18" w:rsidRPr="00BC403A">
              <w:rPr>
                <w:rStyle w:val="Hyperlink"/>
                <w:rFonts w:ascii="Webdings" w:hAnsi="Webdings"/>
                <w:noProof/>
              </w:rPr>
              <w:t>4</w:t>
            </w:r>
            <w:r w:rsidR="00474E18">
              <w:rPr>
                <w:rFonts w:asciiTheme="minorHAnsi" w:eastAsiaTheme="minorEastAsia" w:hAnsiTheme="minorHAnsi"/>
                <w:noProof/>
                <w:sz w:val="22"/>
                <w:lang w:eastAsia="es-ES"/>
              </w:rPr>
              <w:tab/>
            </w:r>
            <w:r w:rsidR="00474E18" w:rsidRPr="00BC403A">
              <w:rPr>
                <w:rStyle w:val="Hyperlink"/>
                <w:noProof/>
              </w:rPr>
              <w:t>WAIT</w:t>
            </w:r>
            <w:r w:rsidR="00474E18">
              <w:rPr>
                <w:noProof/>
                <w:webHidden/>
              </w:rPr>
              <w:tab/>
            </w:r>
            <w:r w:rsidR="00474E18">
              <w:rPr>
                <w:noProof/>
                <w:webHidden/>
              </w:rPr>
              <w:fldChar w:fldCharType="begin"/>
            </w:r>
            <w:r w:rsidR="00474E18">
              <w:rPr>
                <w:noProof/>
                <w:webHidden/>
              </w:rPr>
              <w:instrText xml:space="preserve"> PAGEREF _Toc71113480 \h </w:instrText>
            </w:r>
            <w:r w:rsidR="00474E18">
              <w:rPr>
                <w:noProof/>
                <w:webHidden/>
              </w:rPr>
            </w:r>
            <w:r w:rsidR="00474E18">
              <w:rPr>
                <w:noProof/>
                <w:webHidden/>
              </w:rPr>
              <w:fldChar w:fldCharType="separate"/>
            </w:r>
            <w:r w:rsidR="00474E18">
              <w:rPr>
                <w:noProof/>
                <w:webHidden/>
              </w:rPr>
              <w:t>316</w:t>
            </w:r>
            <w:r w:rsidR="00474E18">
              <w:rPr>
                <w:noProof/>
                <w:webHidden/>
              </w:rPr>
              <w:fldChar w:fldCharType="end"/>
            </w:r>
          </w:hyperlink>
        </w:p>
        <w:p w14:paraId="147D0564" w14:textId="397D6C45" w:rsidR="00474E18" w:rsidRDefault="003814F8">
          <w:pPr>
            <w:pStyle w:val="TOC2"/>
            <w:tabs>
              <w:tab w:val="left" w:pos="660"/>
              <w:tab w:val="right" w:leader="dot" w:pos="4979"/>
            </w:tabs>
            <w:rPr>
              <w:rFonts w:asciiTheme="minorHAnsi" w:eastAsiaTheme="minorEastAsia" w:hAnsiTheme="minorHAnsi"/>
              <w:noProof/>
              <w:sz w:val="22"/>
              <w:lang w:eastAsia="es-ES"/>
            </w:rPr>
          </w:pPr>
          <w:hyperlink w:anchor="_Toc71113481" w:history="1">
            <w:r w:rsidR="00474E18" w:rsidRPr="00BC403A">
              <w:rPr>
                <w:rStyle w:val="Hyperlink"/>
                <w:rFonts w:ascii="Webdings" w:hAnsi="Webdings"/>
                <w:noProof/>
                <w:lang w:val="en-US"/>
              </w:rPr>
              <w:t>4</w:t>
            </w:r>
            <w:r w:rsidR="00474E18">
              <w:rPr>
                <w:rFonts w:asciiTheme="minorHAnsi" w:eastAsiaTheme="minorEastAsia" w:hAnsiTheme="minorHAnsi"/>
                <w:noProof/>
                <w:sz w:val="22"/>
                <w:lang w:eastAsia="es-ES"/>
              </w:rPr>
              <w:tab/>
            </w:r>
            <w:r w:rsidR="00474E18" w:rsidRPr="00BC403A">
              <w:rPr>
                <w:rStyle w:val="Hyperlink"/>
                <w:noProof/>
                <w:lang w:val="en-US"/>
              </w:rPr>
              <w:t>WIDTH</w:t>
            </w:r>
            <w:r w:rsidR="00474E18">
              <w:rPr>
                <w:noProof/>
                <w:webHidden/>
              </w:rPr>
              <w:tab/>
            </w:r>
            <w:r w:rsidR="00474E18">
              <w:rPr>
                <w:noProof/>
                <w:webHidden/>
              </w:rPr>
              <w:fldChar w:fldCharType="begin"/>
            </w:r>
            <w:r w:rsidR="00474E18">
              <w:rPr>
                <w:noProof/>
                <w:webHidden/>
              </w:rPr>
              <w:instrText xml:space="preserve"> PAGEREF _Toc71113481 \h </w:instrText>
            </w:r>
            <w:r w:rsidR="00474E18">
              <w:rPr>
                <w:noProof/>
                <w:webHidden/>
              </w:rPr>
            </w:r>
            <w:r w:rsidR="00474E18">
              <w:rPr>
                <w:noProof/>
                <w:webHidden/>
              </w:rPr>
              <w:fldChar w:fldCharType="separate"/>
            </w:r>
            <w:r w:rsidR="00474E18">
              <w:rPr>
                <w:noProof/>
                <w:webHidden/>
              </w:rPr>
              <w:t>317</w:t>
            </w:r>
            <w:r w:rsidR="00474E18">
              <w:rPr>
                <w:noProof/>
                <w:webHidden/>
              </w:rPr>
              <w:fldChar w:fldCharType="end"/>
            </w:r>
          </w:hyperlink>
        </w:p>
        <w:p w14:paraId="1B44781D" w14:textId="404DC004" w:rsidR="00474E18" w:rsidRDefault="003814F8">
          <w:pPr>
            <w:pStyle w:val="TOC2"/>
            <w:tabs>
              <w:tab w:val="left" w:pos="660"/>
              <w:tab w:val="right" w:leader="dot" w:pos="4979"/>
            </w:tabs>
            <w:rPr>
              <w:rFonts w:asciiTheme="minorHAnsi" w:eastAsiaTheme="minorEastAsia" w:hAnsiTheme="minorHAnsi"/>
              <w:noProof/>
              <w:sz w:val="22"/>
              <w:lang w:eastAsia="es-ES"/>
            </w:rPr>
          </w:pPr>
          <w:hyperlink w:anchor="_Toc71113482" w:history="1">
            <w:r w:rsidR="00474E18" w:rsidRPr="00BC403A">
              <w:rPr>
                <w:rStyle w:val="Hyperlink"/>
                <w:rFonts w:ascii="Wingdings" w:hAnsi="Wingdings"/>
                <w:noProof/>
                <w:lang w:val="en-US"/>
              </w:rPr>
              <w:t></w:t>
            </w:r>
            <w:r w:rsidR="00474E18">
              <w:rPr>
                <w:rFonts w:asciiTheme="minorHAnsi" w:eastAsiaTheme="minorEastAsia" w:hAnsiTheme="minorHAnsi"/>
                <w:noProof/>
                <w:sz w:val="22"/>
                <w:lang w:eastAsia="es-ES"/>
              </w:rPr>
              <w:tab/>
            </w:r>
            <w:r w:rsidR="00474E18" w:rsidRPr="00BC403A">
              <w:rPr>
                <w:rStyle w:val="Hyperlink"/>
                <w:noProof/>
                <w:lang w:val="en-US"/>
              </w:rPr>
              <w:t>MENSAJES DE ERROR</w:t>
            </w:r>
            <w:r w:rsidR="00474E18">
              <w:rPr>
                <w:noProof/>
                <w:webHidden/>
              </w:rPr>
              <w:tab/>
            </w:r>
            <w:r w:rsidR="00474E18">
              <w:rPr>
                <w:noProof/>
                <w:webHidden/>
              </w:rPr>
              <w:fldChar w:fldCharType="begin"/>
            </w:r>
            <w:r w:rsidR="00474E18">
              <w:rPr>
                <w:noProof/>
                <w:webHidden/>
              </w:rPr>
              <w:instrText xml:space="preserve"> PAGEREF _Toc71113482 \h </w:instrText>
            </w:r>
            <w:r w:rsidR="00474E18">
              <w:rPr>
                <w:noProof/>
                <w:webHidden/>
              </w:rPr>
            </w:r>
            <w:r w:rsidR="00474E18">
              <w:rPr>
                <w:noProof/>
                <w:webHidden/>
              </w:rPr>
              <w:fldChar w:fldCharType="separate"/>
            </w:r>
            <w:r w:rsidR="00474E18">
              <w:rPr>
                <w:noProof/>
                <w:webHidden/>
              </w:rPr>
              <w:t>318</w:t>
            </w:r>
            <w:r w:rsidR="00474E18">
              <w:rPr>
                <w:noProof/>
                <w:webHidden/>
              </w:rPr>
              <w:fldChar w:fldCharType="end"/>
            </w:r>
          </w:hyperlink>
        </w:p>
        <w:p w14:paraId="2CC0BF83" w14:textId="7220CB81" w:rsidR="00474E18" w:rsidRDefault="003814F8">
          <w:pPr>
            <w:pStyle w:val="TOC1"/>
            <w:rPr>
              <w:rFonts w:asciiTheme="minorHAnsi" w:eastAsiaTheme="minorEastAsia" w:hAnsiTheme="minorHAnsi"/>
              <w:noProof/>
              <w:sz w:val="22"/>
              <w:lang w:eastAsia="es-ES"/>
            </w:rPr>
          </w:pPr>
          <w:hyperlink w:anchor="_Toc71113483" w:history="1">
            <w:r w:rsidR="00474E18" w:rsidRPr="00BC403A">
              <w:rPr>
                <w:rStyle w:val="Hyperlink"/>
                <w:noProof/>
              </w:rPr>
              <w:t>VR-DOS</w:t>
            </w:r>
            <w:r w:rsidR="00474E18">
              <w:rPr>
                <w:noProof/>
                <w:webHidden/>
              </w:rPr>
              <w:tab/>
            </w:r>
            <w:r w:rsidR="00474E18">
              <w:rPr>
                <w:noProof/>
                <w:webHidden/>
              </w:rPr>
              <w:fldChar w:fldCharType="begin"/>
            </w:r>
            <w:r w:rsidR="00474E18">
              <w:rPr>
                <w:noProof/>
                <w:webHidden/>
              </w:rPr>
              <w:instrText xml:space="preserve"> PAGEREF _Toc71113483 \h </w:instrText>
            </w:r>
            <w:r w:rsidR="00474E18">
              <w:rPr>
                <w:noProof/>
                <w:webHidden/>
              </w:rPr>
            </w:r>
            <w:r w:rsidR="00474E18">
              <w:rPr>
                <w:noProof/>
                <w:webHidden/>
              </w:rPr>
              <w:fldChar w:fldCharType="separate"/>
            </w:r>
            <w:r w:rsidR="00474E18">
              <w:rPr>
                <w:noProof/>
                <w:webHidden/>
              </w:rPr>
              <w:t>324</w:t>
            </w:r>
            <w:r w:rsidR="00474E18">
              <w:rPr>
                <w:noProof/>
                <w:webHidden/>
              </w:rPr>
              <w:fldChar w:fldCharType="end"/>
            </w:r>
          </w:hyperlink>
        </w:p>
        <w:p w14:paraId="797FC94C" w14:textId="14DCC63A" w:rsidR="00474E18" w:rsidRDefault="003814F8">
          <w:pPr>
            <w:pStyle w:val="TOC1"/>
            <w:rPr>
              <w:rFonts w:asciiTheme="minorHAnsi" w:eastAsiaTheme="minorEastAsia" w:hAnsiTheme="minorHAnsi"/>
              <w:noProof/>
              <w:sz w:val="22"/>
              <w:lang w:eastAsia="es-ES"/>
            </w:rPr>
          </w:pPr>
          <w:hyperlink w:anchor="_Toc71113484" w:history="1">
            <w:r w:rsidR="00474E18" w:rsidRPr="00BC403A">
              <w:rPr>
                <w:rStyle w:val="Hyperlink"/>
                <w:rFonts w:ascii="Wingdings" w:hAnsi="Wingdings"/>
                <w:noProof/>
              </w:rPr>
              <w:t></w:t>
            </w:r>
            <w:r w:rsidR="00474E18">
              <w:rPr>
                <w:rFonts w:asciiTheme="minorHAnsi" w:eastAsiaTheme="minorEastAsia" w:hAnsiTheme="minorHAnsi"/>
                <w:noProof/>
                <w:sz w:val="22"/>
                <w:lang w:eastAsia="es-ES"/>
              </w:rPr>
              <w:tab/>
            </w:r>
            <w:r w:rsidR="00474E18" w:rsidRPr="00BC403A">
              <w:rPr>
                <w:rStyle w:val="Hyperlink"/>
                <w:noProof/>
              </w:rPr>
              <w:t>¿Qué es VR-DOS?</w:t>
            </w:r>
            <w:r w:rsidR="00474E18">
              <w:rPr>
                <w:noProof/>
                <w:webHidden/>
              </w:rPr>
              <w:tab/>
            </w:r>
            <w:r w:rsidR="00474E18">
              <w:rPr>
                <w:noProof/>
                <w:webHidden/>
              </w:rPr>
              <w:fldChar w:fldCharType="begin"/>
            </w:r>
            <w:r w:rsidR="00474E18">
              <w:rPr>
                <w:noProof/>
                <w:webHidden/>
              </w:rPr>
              <w:instrText xml:space="preserve"> PAGEREF _Toc71113484 \h </w:instrText>
            </w:r>
            <w:r w:rsidR="00474E18">
              <w:rPr>
                <w:noProof/>
                <w:webHidden/>
              </w:rPr>
            </w:r>
            <w:r w:rsidR="00474E18">
              <w:rPr>
                <w:noProof/>
                <w:webHidden/>
              </w:rPr>
              <w:fldChar w:fldCharType="separate"/>
            </w:r>
            <w:r w:rsidR="00474E18">
              <w:rPr>
                <w:noProof/>
                <w:webHidden/>
              </w:rPr>
              <w:t>326</w:t>
            </w:r>
            <w:r w:rsidR="00474E18">
              <w:rPr>
                <w:noProof/>
                <w:webHidden/>
              </w:rPr>
              <w:fldChar w:fldCharType="end"/>
            </w:r>
          </w:hyperlink>
        </w:p>
        <w:p w14:paraId="365A581B" w14:textId="4C3575DC" w:rsidR="00474E18" w:rsidRDefault="003814F8">
          <w:pPr>
            <w:pStyle w:val="TOC1"/>
            <w:rPr>
              <w:rFonts w:asciiTheme="minorHAnsi" w:eastAsiaTheme="minorEastAsia" w:hAnsiTheme="minorHAnsi"/>
              <w:noProof/>
              <w:sz w:val="22"/>
              <w:lang w:eastAsia="es-ES"/>
            </w:rPr>
          </w:pPr>
          <w:hyperlink w:anchor="_Toc71113485" w:history="1">
            <w:r w:rsidR="00474E18" w:rsidRPr="00BC403A">
              <w:rPr>
                <w:rStyle w:val="Hyperlink"/>
                <w:rFonts w:ascii="Wingdings" w:hAnsi="Wingdings"/>
                <w:noProof/>
              </w:rPr>
              <w:t></w:t>
            </w:r>
            <w:r w:rsidR="00474E18">
              <w:rPr>
                <w:rFonts w:asciiTheme="minorHAnsi" w:eastAsiaTheme="minorEastAsia" w:hAnsiTheme="minorHAnsi"/>
                <w:noProof/>
                <w:sz w:val="22"/>
                <w:lang w:eastAsia="es-ES"/>
              </w:rPr>
              <w:tab/>
            </w:r>
            <w:r w:rsidR="00474E18" w:rsidRPr="00BC403A">
              <w:rPr>
                <w:rStyle w:val="Hyperlink"/>
                <w:noProof/>
              </w:rPr>
              <w:t>Editando comandos</w:t>
            </w:r>
            <w:r w:rsidR="00474E18">
              <w:rPr>
                <w:noProof/>
                <w:webHidden/>
              </w:rPr>
              <w:tab/>
            </w:r>
            <w:r w:rsidR="00474E18">
              <w:rPr>
                <w:noProof/>
                <w:webHidden/>
              </w:rPr>
              <w:fldChar w:fldCharType="begin"/>
            </w:r>
            <w:r w:rsidR="00474E18">
              <w:rPr>
                <w:noProof/>
                <w:webHidden/>
              </w:rPr>
              <w:instrText xml:space="preserve"> PAGEREF _Toc71113485 \h </w:instrText>
            </w:r>
            <w:r w:rsidR="00474E18">
              <w:rPr>
                <w:noProof/>
                <w:webHidden/>
              </w:rPr>
            </w:r>
            <w:r w:rsidR="00474E18">
              <w:rPr>
                <w:noProof/>
                <w:webHidden/>
              </w:rPr>
              <w:fldChar w:fldCharType="separate"/>
            </w:r>
            <w:r w:rsidR="00474E18">
              <w:rPr>
                <w:noProof/>
                <w:webHidden/>
              </w:rPr>
              <w:t>328</w:t>
            </w:r>
            <w:r w:rsidR="00474E18">
              <w:rPr>
                <w:noProof/>
                <w:webHidden/>
              </w:rPr>
              <w:fldChar w:fldCharType="end"/>
            </w:r>
          </w:hyperlink>
        </w:p>
        <w:p w14:paraId="42F2C213" w14:textId="1EE38ABB" w:rsidR="00474E18" w:rsidRDefault="003814F8">
          <w:pPr>
            <w:pStyle w:val="TOC1"/>
            <w:rPr>
              <w:rFonts w:asciiTheme="minorHAnsi" w:eastAsiaTheme="minorEastAsia" w:hAnsiTheme="minorHAnsi"/>
              <w:noProof/>
              <w:sz w:val="22"/>
              <w:lang w:eastAsia="es-ES"/>
            </w:rPr>
          </w:pPr>
          <w:hyperlink w:anchor="_Toc71113486" w:history="1">
            <w:r w:rsidR="00474E18" w:rsidRPr="00BC403A">
              <w:rPr>
                <w:rStyle w:val="Hyperlink"/>
                <w:rFonts w:ascii="Wingdings" w:hAnsi="Wingdings"/>
                <w:noProof/>
              </w:rPr>
              <w:t></w:t>
            </w:r>
            <w:r w:rsidR="00474E18">
              <w:rPr>
                <w:rFonts w:asciiTheme="minorHAnsi" w:eastAsiaTheme="minorEastAsia" w:hAnsiTheme="minorHAnsi"/>
                <w:noProof/>
                <w:sz w:val="22"/>
                <w:lang w:eastAsia="es-ES"/>
              </w:rPr>
              <w:tab/>
            </w:r>
            <w:r w:rsidR="00474E18" w:rsidRPr="00BC403A">
              <w:rPr>
                <w:rStyle w:val="Hyperlink"/>
                <w:noProof/>
              </w:rPr>
              <w:t>Notación de los comandos</w:t>
            </w:r>
            <w:r w:rsidR="00474E18">
              <w:rPr>
                <w:noProof/>
                <w:webHidden/>
              </w:rPr>
              <w:tab/>
            </w:r>
            <w:r w:rsidR="00474E18">
              <w:rPr>
                <w:noProof/>
                <w:webHidden/>
              </w:rPr>
              <w:fldChar w:fldCharType="begin"/>
            </w:r>
            <w:r w:rsidR="00474E18">
              <w:rPr>
                <w:noProof/>
                <w:webHidden/>
              </w:rPr>
              <w:instrText xml:space="preserve"> PAGEREF _Toc71113486 \h </w:instrText>
            </w:r>
            <w:r w:rsidR="00474E18">
              <w:rPr>
                <w:noProof/>
                <w:webHidden/>
              </w:rPr>
            </w:r>
            <w:r w:rsidR="00474E18">
              <w:rPr>
                <w:noProof/>
                <w:webHidden/>
              </w:rPr>
              <w:fldChar w:fldCharType="separate"/>
            </w:r>
            <w:r w:rsidR="00474E18">
              <w:rPr>
                <w:noProof/>
                <w:webHidden/>
              </w:rPr>
              <w:t>330</w:t>
            </w:r>
            <w:r w:rsidR="00474E18">
              <w:rPr>
                <w:noProof/>
                <w:webHidden/>
              </w:rPr>
              <w:fldChar w:fldCharType="end"/>
            </w:r>
          </w:hyperlink>
        </w:p>
        <w:p w14:paraId="760C2A91" w14:textId="604ECC12" w:rsidR="00474E18" w:rsidRDefault="003814F8">
          <w:pPr>
            <w:pStyle w:val="TOC2"/>
            <w:tabs>
              <w:tab w:val="left" w:pos="660"/>
              <w:tab w:val="right" w:leader="dot" w:pos="4979"/>
            </w:tabs>
            <w:rPr>
              <w:rFonts w:asciiTheme="minorHAnsi" w:eastAsiaTheme="minorEastAsia" w:hAnsiTheme="minorHAnsi"/>
              <w:noProof/>
              <w:sz w:val="22"/>
              <w:lang w:eastAsia="es-ES"/>
            </w:rPr>
          </w:pPr>
          <w:hyperlink w:anchor="_Toc71113487" w:history="1">
            <w:r w:rsidR="00474E18" w:rsidRPr="00BC403A">
              <w:rPr>
                <w:rStyle w:val="Hyperlink"/>
                <w:rFonts w:ascii="Webdings" w:hAnsi="Webdings"/>
                <w:noProof/>
              </w:rPr>
              <w:t>4</w:t>
            </w:r>
            <w:r w:rsidR="00474E18">
              <w:rPr>
                <w:rFonts w:asciiTheme="minorHAnsi" w:eastAsiaTheme="minorEastAsia" w:hAnsiTheme="minorHAnsi"/>
                <w:noProof/>
                <w:sz w:val="22"/>
                <w:lang w:eastAsia="es-ES"/>
              </w:rPr>
              <w:tab/>
            </w:r>
            <w:r w:rsidR="00474E18" w:rsidRPr="00BC403A">
              <w:rPr>
                <w:rStyle w:val="Hyperlink"/>
                <w:noProof/>
              </w:rPr>
              <w:t>AS</w:t>
            </w:r>
            <w:r w:rsidR="00474E18">
              <w:rPr>
                <w:noProof/>
                <w:webHidden/>
              </w:rPr>
              <w:tab/>
            </w:r>
            <w:r w:rsidR="00474E18">
              <w:rPr>
                <w:noProof/>
                <w:webHidden/>
              </w:rPr>
              <w:fldChar w:fldCharType="begin"/>
            </w:r>
            <w:r w:rsidR="00474E18">
              <w:rPr>
                <w:noProof/>
                <w:webHidden/>
              </w:rPr>
              <w:instrText xml:space="preserve"> PAGEREF _Toc71113487 \h </w:instrText>
            </w:r>
            <w:r w:rsidR="00474E18">
              <w:rPr>
                <w:noProof/>
                <w:webHidden/>
              </w:rPr>
            </w:r>
            <w:r w:rsidR="00474E18">
              <w:rPr>
                <w:noProof/>
                <w:webHidden/>
              </w:rPr>
              <w:fldChar w:fldCharType="separate"/>
            </w:r>
            <w:r w:rsidR="00474E18">
              <w:rPr>
                <w:noProof/>
                <w:webHidden/>
              </w:rPr>
              <w:t>334</w:t>
            </w:r>
            <w:r w:rsidR="00474E18">
              <w:rPr>
                <w:noProof/>
                <w:webHidden/>
              </w:rPr>
              <w:fldChar w:fldCharType="end"/>
            </w:r>
          </w:hyperlink>
        </w:p>
        <w:p w14:paraId="4BC9EA72" w14:textId="421DD15F" w:rsidR="00474E18" w:rsidRDefault="003814F8">
          <w:pPr>
            <w:pStyle w:val="TOC2"/>
            <w:tabs>
              <w:tab w:val="left" w:pos="660"/>
              <w:tab w:val="right" w:leader="dot" w:pos="4979"/>
            </w:tabs>
            <w:rPr>
              <w:rFonts w:asciiTheme="minorHAnsi" w:eastAsiaTheme="minorEastAsia" w:hAnsiTheme="minorHAnsi"/>
              <w:noProof/>
              <w:sz w:val="22"/>
              <w:lang w:eastAsia="es-ES"/>
            </w:rPr>
          </w:pPr>
          <w:hyperlink w:anchor="_Toc71113488" w:history="1">
            <w:r w:rsidR="00474E18" w:rsidRPr="00BC403A">
              <w:rPr>
                <w:rStyle w:val="Hyperlink"/>
                <w:rFonts w:ascii="Webdings" w:hAnsi="Webdings"/>
                <w:noProof/>
              </w:rPr>
              <w:t>4</w:t>
            </w:r>
            <w:r w:rsidR="00474E18">
              <w:rPr>
                <w:rFonts w:asciiTheme="minorHAnsi" w:eastAsiaTheme="minorEastAsia" w:hAnsiTheme="minorHAnsi"/>
                <w:noProof/>
                <w:sz w:val="22"/>
                <w:lang w:eastAsia="es-ES"/>
              </w:rPr>
              <w:tab/>
            </w:r>
            <w:r w:rsidR="00474E18" w:rsidRPr="00BC403A">
              <w:rPr>
                <w:rStyle w:val="Hyperlink"/>
                <w:noProof/>
              </w:rPr>
              <w:t>ASSIGN</w:t>
            </w:r>
            <w:r w:rsidR="00474E18">
              <w:rPr>
                <w:noProof/>
                <w:webHidden/>
              </w:rPr>
              <w:tab/>
            </w:r>
            <w:r w:rsidR="00474E18">
              <w:rPr>
                <w:noProof/>
                <w:webHidden/>
              </w:rPr>
              <w:fldChar w:fldCharType="begin"/>
            </w:r>
            <w:r w:rsidR="00474E18">
              <w:rPr>
                <w:noProof/>
                <w:webHidden/>
              </w:rPr>
              <w:instrText xml:space="preserve"> PAGEREF _Toc71113488 \h </w:instrText>
            </w:r>
            <w:r w:rsidR="00474E18">
              <w:rPr>
                <w:noProof/>
                <w:webHidden/>
              </w:rPr>
            </w:r>
            <w:r w:rsidR="00474E18">
              <w:rPr>
                <w:noProof/>
                <w:webHidden/>
              </w:rPr>
              <w:fldChar w:fldCharType="separate"/>
            </w:r>
            <w:r w:rsidR="00474E18">
              <w:rPr>
                <w:noProof/>
                <w:webHidden/>
              </w:rPr>
              <w:t>344</w:t>
            </w:r>
            <w:r w:rsidR="00474E18">
              <w:rPr>
                <w:noProof/>
                <w:webHidden/>
              </w:rPr>
              <w:fldChar w:fldCharType="end"/>
            </w:r>
          </w:hyperlink>
        </w:p>
        <w:p w14:paraId="1C33F54D" w14:textId="001049A6" w:rsidR="00474E18" w:rsidRDefault="003814F8">
          <w:pPr>
            <w:pStyle w:val="TOC2"/>
            <w:tabs>
              <w:tab w:val="left" w:pos="660"/>
              <w:tab w:val="right" w:leader="dot" w:pos="4979"/>
            </w:tabs>
            <w:rPr>
              <w:rFonts w:asciiTheme="minorHAnsi" w:eastAsiaTheme="minorEastAsia" w:hAnsiTheme="minorHAnsi"/>
              <w:noProof/>
              <w:sz w:val="22"/>
              <w:lang w:eastAsia="es-ES"/>
            </w:rPr>
          </w:pPr>
          <w:hyperlink w:anchor="_Toc71113489" w:history="1">
            <w:r w:rsidR="00474E18" w:rsidRPr="00BC403A">
              <w:rPr>
                <w:rStyle w:val="Hyperlink"/>
                <w:rFonts w:ascii="Webdings" w:hAnsi="Webdings"/>
                <w:noProof/>
              </w:rPr>
              <w:t>4</w:t>
            </w:r>
            <w:r w:rsidR="00474E18">
              <w:rPr>
                <w:rFonts w:asciiTheme="minorHAnsi" w:eastAsiaTheme="minorEastAsia" w:hAnsiTheme="minorHAnsi"/>
                <w:noProof/>
                <w:sz w:val="22"/>
                <w:lang w:eastAsia="es-ES"/>
              </w:rPr>
              <w:tab/>
            </w:r>
            <w:r w:rsidR="00474E18" w:rsidRPr="00BC403A">
              <w:rPr>
                <w:rStyle w:val="Hyperlink"/>
                <w:noProof/>
              </w:rPr>
              <w:t>ATDIR</w:t>
            </w:r>
            <w:r w:rsidR="00474E18">
              <w:rPr>
                <w:noProof/>
                <w:webHidden/>
              </w:rPr>
              <w:tab/>
            </w:r>
            <w:r w:rsidR="00474E18">
              <w:rPr>
                <w:noProof/>
                <w:webHidden/>
              </w:rPr>
              <w:fldChar w:fldCharType="begin"/>
            </w:r>
            <w:r w:rsidR="00474E18">
              <w:rPr>
                <w:noProof/>
                <w:webHidden/>
              </w:rPr>
              <w:instrText xml:space="preserve"> PAGEREF _Toc71113489 \h </w:instrText>
            </w:r>
            <w:r w:rsidR="00474E18">
              <w:rPr>
                <w:noProof/>
                <w:webHidden/>
              </w:rPr>
            </w:r>
            <w:r w:rsidR="00474E18">
              <w:rPr>
                <w:noProof/>
                <w:webHidden/>
              </w:rPr>
              <w:fldChar w:fldCharType="separate"/>
            </w:r>
            <w:r w:rsidR="00474E18">
              <w:rPr>
                <w:noProof/>
                <w:webHidden/>
              </w:rPr>
              <w:t>345</w:t>
            </w:r>
            <w:r w:rsidR="00474E18">
              <w:rPr>
                <w:noProof/>
                <w:webHidden/>
              </w:rPr>
              <w:fldChar w:fldCharType="end"/>
            </w:r>
          </w:hyperlink>
        </w:p>
        <w:p w14:paraId="1056554E" w14:textId="1BC89404" w:rsidR="00474E18" w:rsidRDefault="003814F8">
          <w:pPr>
            <w:pStyle w:val="TOC2"/>
            <w:tabs>
              <w:tab w:val="left" w:pos="660"/>
              <w:tab w:val="right" w:leader="dot" w:pos="4979"/>
            </w:tabs>
            <w:rPr>
              <w:rFonts w:asciiTheme="minorHAnsi" w:eastAsiaTheme="minorEastAsia" w:hAnsiTheme="minorHAnsi"/>
              <w:noProof/>
              <w:sz w:val="22"/>
              <w:lang w:eastAsia="es-ES"/>
            </w:rPr>
          </w:pPr>
          <w:hyperlink w:anchor="_Toc71113490" w:history="1">
            <w:r w:rsidR="00474E18" w:rsidRPr="00BC403A">
              <w:rPr>
                <w:rStyle w:val="Hyperlink"/>
                <w:rFonts w:ascii="Webdings" w:hAnsi="Webdings"/>
                <w:noProof/>
              </w:rPr>
              <w:t>4</w:t>
            </w:r>
            <w:r w:rsidR="00474E18">
              <w:rPr>
                <w:rFonts w:asciiTheme="minorHAnsi" w:eastAsiaTheme="minorEastAsia" w:hAnsiTheme="minorHAnsi"/>
                <w:noProof/>
                <w:sz w:val="22"/>
                <w:lang w:eastAsia="es-ES"/>
              </w:rPr>
              <w:tab/>
            </w:r>
            <w:r w:rsidR="00474E18" w:rsidRPr="00BC403A">
              <w:rPr>
                <w:rStyle w:val="Hyperlink"/>
                <w:noProof/>
              </w:rPr>
              <w:t>ATTRIB</w:t>
            </w:r>
            <w:r w:rsidR="00474E18">
              <w:rPr>
                <w:noProof/>
                <w:webHidden/>
              </w:rPr>
              <w:tab/>
            </w:r>
            <w:r w:rsidR="00474E18">
              <w:rPr>
                <w:noProof/>
                <w:webHidden/>
              </w:rPr>
              <w:fldChar w:fldCharType="begin"/>
            </w:r>
            <w:r w:rsidR="00474E18">
              <w:rPr>
                <w:noProof/>
                <w:webHidden/>
              </w:rPr>
              <w:instrText xml:space="preserve"> PAGEREF _Toc71113490 \h </w:instrText>
            </w:r>
            <w:r w:rsidR="00474E18">
              <w:rPr>
                <w:noProof/>
                <w:webHidden/>
              </w:rPr>
            </w:r>
            <w:r w:rsidR="00474E18">
              <w:rPr>
                <w:noProof/>
                <w:webHidden/>
              </w:rPr>
              <w:fldChar w:fldCharType="separate"/>
            </w:r>
            <w:r w:rsidR="00474E18">
              <w:rPr>
                <w:noProof/>
                <w:webHidden/>
              </w:rPr>
              <w:t>346</w:t>
            </w:r>
            <w:r w:rsidR="00474E18">
              <w:rPr>
                <w:noProof/>
                <w:webHidden/>
              </w:rPr>
              <w:fldChar w:fldCharType="end"/>
            </w:r>
          </w:hyperlink>
        </w:p>
        <w:p w14:paraId="5B134C01" w14:textId="099407CC" w:rsidR="00474E18" w:rsidRDefault="003814F8">
          <w:pPr>
            <w:pStyle w:val="TOC2"/>
            <w:tabs>
              <w:tab w:val="left" w:pos="660"/>
              <w:tab w:val="right" w:leader="dot" w:pos="4979"/>
            </w:tabs>
            <w:rPr>
              <w:rFonts w:asciiTheme="minorHAnsi" w:eastAsiaTheme="minorEastAsia" w:hAnsiTheme="minorHAnsi"/>
              <w:noProof/>
              <w:sz w:val="22"/>
              <w:lang w:eastAsia="es-ES"/>
            </w:rPr>
          </w:pPr>
          <w:hyperlink w:anchor="_Toc71113491" w:history="1">
            <w:r w:rsidR="00474E18" w:rsidRPr="00BC403A">
              <w:rPr>
                <w:rStyle w:val="Hyperlink"/>
                <w:rFonts w:ascii="Webdings" w:hAnsi="Webdings"/>
                <w:noProof/>
              </w:rPr>
              <w:t>4</w:t>
            </w:r>
            <w:r w:rsidR="00474E18">
              <w:rPr>
                <w:rFonts w:asciiTheme="minorHAnsi" w:eastAsiaTheme="minorEastAsia" w:hAnsiTheme="minorHAnsi"/>
                <w:noProof/>
                <w:sz w:val="22"/>
                <w:lang w:eastAsia="es-ES"/>
              </w:rPr>
              <w:tab/>
            </w:r>
            <w:r w:rsidR="00474E18" w:rsidRPr="00BC403A">
              <w:rPr>
                <w:rStyle w:val="Hyperlink"/>
                <w:noProof/>
              </w:rPr>
              <w:t>BASIC</w:t>
            </w:r>
            <w:r w:rsidR="00474E18">
              <w:rPr>
                <w:noProof/>
                <w:webHidden/>
              </w:rPr>
              <w:tab/>
            </w:r>
            <w:r w:rsidR="00474E18">
              <w:rPr>
                <w:noProof/>
                <w:webHidden/>
              </w:rPr>
              <w:fldChar w:fldCharType="begin"/>
            </w:r>
            <w:r w:rsidR="00474E18">
              <w:rPr>
                <w:noProof/>
                <w:webHidden/>
              </w:rPr>
              <w:instrText xml:space="preserve"> PAGEREF _Toc71113491 \h </w:instrText>
            </w:r>
            <w:r w:rsidR="00474E18">
              <w:rPr>
                <w:noProof/>
                <w:webHidden/>
              </w:rPr>
            </w:r>
            <w:r w:rsidR="00474E18">
              <w:rPr>
                <w:noProof/>
                <w:webHidden/>
              </w:rPr>
              <w:fldChar w:fldCharType="separate"/>
            </w:r>
            <w:r w:rsidR="00474E18">
              <w:rPr>
                <w:noProof/>
                <w:webHidden/>
              </w:rPr>
              <w:t>347</w:t>
            </w:r>
            <w:r w:rsidR="00474E18">
              <w:rPr>
                <w:noProof/>
                <w:webHidden/>
              </w:rPr>
              <w:fldChar w:fldCharType="end"/>
            </w:r>
          </w:hyperlink>
        </w:p>
        <w:p w14:paraId="0E57A4D3" w14:textId="0EA98680" w:rsidR="00474E18" w:rsidRDefault="003814F8">
          <w:pPr>
            <w:pStyle w:val="TOC2"/>
            <w:tabs>
              <w:tab w:val="left" w:pos="660"/>
              <w:tab w:val="right" w:leader="dot" w:pos="4979"/>
            </w:tabs>
            <w:rPr>
              <w:rFonts w:asciiTheme="minorHAnsi" w:eastAsiaTheme="minorEastAsia" w:hAnsiTheme="minorHAnsi"/>
              <w:noProof/>
              <w:sz w:val="22"/>
              <w:lang w:eastAsia="es-ES"/>
            </w:rPr>
          </w:pPr>
          <w:hyperlink w:anchor="_Toc71113492" w:history="1">
            <w:r w:rsidR="00474E18" w:rsidRPr="00BC403A">
              <w:rPr>
                <w:rStyle w:val="Hyperlink"/>
                <w:rFonts w:ascii="Webdings" w:hAnsi="Webdings"/>
                <w:noProof/>
              </w:rPr>
              <w:t>4</w:t>
            </w:r>
            <w:r w:rsidR="00474E18">
              <w:rPr>
                <w:rFonts w:asciiTheme="minorHAnsi" w:eastAsiaTheme="minorEastAsia" w:hAnsiTheme="minorHAnsi"/>
                <w:noProof/>
                <w:sz w:val="22"/>
                <w:lang w:eastAsia="es-ES"/>
              </w:rPr>
              <w:tab/>
            </w:r>
            <w:r w:rsidR="00474E18" w:rsidRPr="00BC403A">
              <w:rPr>
                <w:rStyle w:val="Hyperlink"/>
                <w:noProof/>
              </w:rPr>
              <w:t>BUFFERS</w:t>
            </w:r>
            <w:r w:rsidR="00474E18">
              <w:rPr>
                <w:noProof/>
                <w:webHidden/>
              </w:rPr>
              <w:tab/>
            </w:r>
            <w:r w:rsidR="00474E18">
              <w:rPr>
                <w:noProof/>
                <w:webHidden/>
              </w:rPr>
              <w:fldChar w:fldCharType="begin"/>
            </w:r>
            <w:r w:rsidR="00474E18">
              <w:rPr>
                <w:noProof/>
                <w:webHidden/>
              </w:rPr>
              <w:instrText xml:space="preserve"> PAGEREF _Toc71113492 \h </w:instrText>
            </w:r>
            <w:r w:rsidR="00474E18">
              <w:rPr>
                <w:noProof/>
                <w:webHidden/>
              </w:rPr>
            </w:r>
            <w:r w:rsidR="00474E18">
              <w:rPr>
                <w:noProof/>
                <w:webHidden/>
              </w:rPr>
              <w:fldChar w:fldCharType="separate"/>
            </w:r>
            <w:r w:rsidR="00474E18">
              <w:rPr>
                <w:noProof/>
                <w:webHidden/>
              </w:rPr>
              <w:t>348</w:t>
            </w:r>
            <w:r w:rsidR="00474E18">
              <w:rPr>
                <w:noProof/>
                <w:webHidden/>
              </w:rPr>
              <w:fldChar w:fldCharType="end"/>
            </w:r>
          </w:hyperlink>
        </w:p>
        <w:p w14:paraId="535AD9B0" w14:textId="62A05FD7" w:rsidR="00474E18" w:rsidRDefault="003814F8">
          <w:pPr>
            <w:pStyle w:val="TOC2"/>
            <w:tabs>
              <w:tab w:val="left" w:pos="660"/>
              <w:tab w:val="right" w:leader="dot" w:pos="4979"/>
            </w:tabs>
            <w:rPr>
              <w:rFonts w:asciiTheme="minorHAnsi" w:eastAsiaTheme="minorEastAsia" w:hAnsiTheme="minorHAnsi"/>
              <w:noProof/>
              <w:sz w:val="22"/>
              <w:lang w:eastAsia="es-ES"/>
            </w:rPr>
          </w:pPr>
          <w:hyperlink w:anchor="_Toc71113493" w:history="1">
            <w:r w:rsidR="00474E18" w:rsidRPr="00BC403A">
              <w:rPr>
                <w:rStyle w:val="Hyperlink"/>
                <w:rFonts w:ascii="Webdings" w:hAnsi="Webdings"/>
                <w:noProof/>
              </w:rPr>
              <w:t>4</w:t>
            </w:r>
            <w:r w:rsidR="00474E18">
              <w:rPr>
                <w:rFonts w:asciiTheme="minorHAnsi" w:eastAsiaTheme="minorEastAsia" w:hAnsiTheme="minorHAnsi"/>
                <w:noProof/>
                <w:sz w:val="22"/>
                <w:lang w:eastAsia="es-ES"/>
              </w:rPr>
              <w:tab/>
            </w:r>
            <w:r w:rsidR="00474E18" w:rsidRPr="00BC403A">
              <w:rPr>
                <w:rStyle w:val="Hyperlink"/>
                <w:noProof/>
              </w:rPr>
              <w:t>CHDIR / CD</w:t>
            </w:r>
            <w:r w:rsidR="00474E18">
              <w:rPr>
                <w:noProof/>
                <w:webHidden/>
              </w:rPr>
              <w:tab/>
            </w:r>
            <w:r w:rsidR="00474E18">
              <w:rPr>
                <w:noProof/>
                <w:webHidden/>
              </w:rPr>
              <w:fldChar w:fldCharType="begin"/>
            </w:r>
            <w:r w:rsidR="00474E18">
              <w:rPr>
                <w:noProof/>
                <w:webHidden/>
              </w:rPr>
              <w:instrText xml:space="preserve"> PAGEREF _Toc71113493 \h </w:instrText>
            </w:r>
            <w:r w:rsidR="00474E18">
              <w:rPr>
                <w:noProof/>
                <w:webHidden/>
              </w:rPr>
            </w:r>
            <w:r w:rsidR="00474E18">
              <w:rPr>
                <w:noProof/>
                <w:webHidden/>
              </w:rPr>
              <w:fldChar w:fldCharType="separate"/>
            </w:r>
            <w:r w:rsidR="00474E18">
              <w:rPr>
                <w:noProof/>
                <w:webHidden/>
              </w:rPr>
              <w:t>349</w:t>
            </w:r>
            <w:r w:rsidR="00474E18">
              <w:rPr>
                <w:noProof/>
                <w:webHidden/>
              </w:rPr>
              <w:fldChar w:fldCharType="end"/>
            </w:r>
          </w:hyperlink>
        </w:p>
        <w:p w14:paraId="5F5E2720" w14:textId="5914C5E0" w:rsidR="00474E18" w:rsidRDefault="003814F8">
          <w:pPr>
            <w:pStyle w:val="TOC2"/>
            <w:tabs>
              <w:tab w:val="left" w:pos="660"/>
              <w:tab w:val="right" w:leader="dot" w:pos="4979"/>
            </w:tabs>
            <w:rPr>
              <w:rFonts w:asciiTheme="minorHAnsi" w:eastAsiaTheme="minorEastAsia" w:hAnsiTheme="minorHAnsi"/>
              <w:noProof/>
              <w:sz w:val="22"/>
              <w:lang w:eastAsia="es-ES"/>
            </w:rPr>
          </w:pPr>
          <w:hyperlink w:anchor="_Toc71113494" w:history="1">
            <w:r w:rsidR="00474E18" w:rsidRPr="00BC403A">
              <w:rPr>
                <w:rStyle w:val="Hyperlink"/>
                <w:rFonts w:ascii="Webdings" w:hAnsi="Webdings"/>
                <w:noProof/>
              </w:rPr>
              <w:t>4</w:t>
            </w:r>
            <w:r w:rsidR="00474E18">
              <w:rPr>
                <w:rFonts w:asciiTheme="minorHAnsi" w:eastAsiaTheme="minorEastAsia" w:hAnsiTheme="minorHAnsi"/>
                <w:noProof/>
                <w:sz w:val="22"/>
                <w:lang w:eastAsia="es-ES"/>
              </w:rPr>
              <w:tab/>
            </w:r>
            <w:r w:rsidR="00474E18" w:rsidRPr="00BC403A">
              <w:rPr>
                <w:rStyle w:val="Hyperlink"/>
                <w:noProof/>
              </w:rPr>
              <w:t>CHKDSK</w:t>
            </w:r>
            <w:r w:rsidR="00474E18">
              <w:rPr>
                <w:noProof/>
                <w:webHidden/>
              </w:rPr>
              <w:tab/>
            </w:r>
            <w:r w:rsidR="00474E18">
              <w:rPr>
                <w:noProof/>
                <w:webHidden/>
              </w:rPr>
              <w:fldChar w:fldCharType="begin"/>
            </w:r>
            <w:r w:rsidR="00474E18">
              <w:rPr>
                <w:noProof/>
                <w:webHidden/>
              </w:rPr>
              <w:instrText xml:space="preserve"> PAGEREF _Toc71113494 \h </w:instrText>
            </w:r>
            <w:r w:rsidR="00474E18">
              <w:rPr>
                <w:noProof/>
                <w:webHidden/>
              </w:rPr>
            </w:r>
            <w:r w:rsidR="00474E18">
              <w:rPr>
                <w:noProof/>
                <w:webHidden/>
              </w:rPr>
              <w:fldChar w:fldCharType="separate"/>
            </w:r>
            <w:r w:rsidR="00474E18">
              <w:rPr>
                <w:noProof/>
                <w:webHidden/>
              </w:rPr>
              <w:t>350</w:t>
            </w:r>
            <w:r w:rsidR="00474E18">
              <w:rPr>
                <w:noProof/>
                <w:webHidden/>
              </w:rPr>
              <w:fldChar w:fldCharType="end"/>
            </w:r>
          </w:hyperlink>
        </w:p>
        <w:p w14:paraId="3A0FEFEF" w14:textId="19616A30" w:rsidR="00474E18" w:rsidRDefault="003814F8">
          <w:pPr>
            <w:pStyle w:val="TOC2"/>
            <w:tabs>
              <w:tab w:val="left" w:pos="660"/>
              <w:tab w:val="right" w:leader="dot" w:pos="4979"/>
            </w:tabs>
            <w:rPr>
              <w:rFonts w:asciiTheme="minorHAnsi" w:eastAsiaTheme="minorEastAsia" w:hAnsiTheme="minorHAnsi"/>
              <w:noProof/>
              <w:sz w:val="22"/>
              <w:lang w:eastAsia="es-ES"/>
            </w:rPr>
          </w:pPr>
          <w:hyperlink w:anchor="_Toc71113495" w:history="1">
            <w:r w:rsidR="00474E18" w:rsidRPr="00BC403A">
              <w:rPr>
                <w:rStyle w:val="Hyperlink"/>
                <w:rFonts w:ascii="Webdings" w:hAnsi="Webdings"/>
                <w:noProof/>
              </w:rPr>
              <w:t>4</w:t>
            </w:r>
            <w:r w:rsidR="00474E18">
              <w:rPr>
                <w:rFonts w:asciiTheme="minorHAnsi" w:eastAsiaTheme="minorEastAsia" w:hAnsiTheme="minorHAnsi"/>
                <w:noProof/>
                <w:sz w:val="22"/>
                <w:lang w:eastAsia="es-ES"/>
              </w:rPr>
              <w:tab/>
            </w:r>
            <w:r w:rsidR="00474E18" w:rsidRPr="00BC403A">
              <w:rPr>
                <w:rStyle w:val="Hyperlink"/>
                <w:noProof/>
              </w:rPr>
              <w:t>CLS</w:t>
            </w:r>
            <w:r w:rsidR="00474E18">
              <w:rPr>
                <w:noProof/>
                <w:webHidden/>
              </w:rPr>
              <w:tab/>
            </w:r>
            <w:r w:rsidR="00474E18">
              <w:rPr>
                <w:noProof/>
                <w:webHidden/>
              </w:rPr>
              <w:fldChar w:fldCharType="begin"/>
            </w:r>
            <w:r w:rsidR="00474E18">
              <w:rPr>
                <w:noProof/>
                <w:webHidden/>
              </w:rPr>
              <w:instrText xml:space="preserve"> PAGEREF _Toc71113495 \h </w:instrText>
            </w:r>
            <w:r w:rsidR="00474E18">
              <w:rPr>
                <w:noProof/>
                <w:webHidden/>
              </w:rPr>
            </w:r>
            <w:r w:rsidR="00474E18">
              <w:rPr>
                <w:noProof/>
                <w:webHidden/>
              </w:rPr>
              <w:fldChar w:fldCharType="separate"/>
            </w:r>
            <w:r w:rsidR="00474E18">
              <w:rPr>
                <w:noProof/>
                <w:webHidden/>
              </w:rPr>
              <w:t>351</w:t>
            </w:r>
            <w:r w:rsidR="00474E18">
              <w:rPr>
                <w:noProof/>
                <w:webHidden/>
              </w:rPr>
              <w:fldChar w:fldCharType="end"/>
            </w:r>
          </w:hyperlink>
        </w:p>
        <w:p w14:paraId="10748097" w14:textId="5DA9E0FE" w:rsidR="00474E18" w:rsidRDefault="003814F8">
          <w:pPr>
            <w:pStyle w:val="TOC2"/>
            <w:tabs>
              <w:tab w:val="left" w:pos="660"/>
              <w:tab w:val="right" w:leader="dot" w:pos="4979"/>
            </w:tabs>
            <w:rPr>
              <w:rFonts w:asciiTheme="minorHAnsi" w:eastAsiaTheme="minorEastAsia" w:hAnsiTheme="minorHAnsi"/>
              <w:noProof/>
              <w:sz w:val="22"/>
              <w:lang w:eastAsia="es-ES"/>
            </w:rPr>
          </w:pPr>
          <w:hyperlink w:anchor="_Toc71113496" w:history="1">
            <w:r w:rsidR="00474E18" w:rsidRPr="00BC403A">
              <w:rPr>
                <w:rStyle w:val="Hyperlink"/>
                <w:rFonts w:ascii="Webdings" w:hAnsi="Webdings"/>
                <w:noProof/>
              </w:rPr>
              <w:t>4</w:t>
            </w:r>
            <w:r w:rsidR="00474E18">
              <w:rPr>
                <w:rFonts w:asciiTheme="minorHAnsi" w:eastAsiaTheme="minorEastAsia" w:hAnsiTheme="minorHAnsi"/>
                <w:noProof/>
                <w:sz w:val="22"/>
                <w:lang w:eastAsia="es-ES"/>
              </w:rPr>
              <w:tab/>
            </w:r>
            <w:r w:rsidR="00474E18" w:rsidRPr="00BC403A">
              <w:rPr>
                <w:rStyle w:val="Hyperlink"/>
                <w:noProof/>
              </w:rPr>
              <w:t>COMMAND2</w:t>
            </w:r>
            <w:r w:rsidR="00474E18">
              <w:rPr>
                <w:noProof/>
                <w:webHidden/>
              </w:rPr>
              <w:tab/>
            </w:r>
            <w:r w:rsidR="00474E18">
              <w:rPr>
                <w:noProof/>
                <w:webHidden/>
              </w:rPr>
              <w:fldChar w:fldCharType="begin"/>
            </w:r>
            <w:r w:rsidR="00474E18">
              <w:rPr>
                <w:noProof/>
                <w:webHidden/>
              </w:rPr>
              <w:instrText xml:space="preserve"> PAGEREF _Toc71113496 \h </w:instrText>
            </w:r>
            <w:r w:rsidR="00474E18">
              <w:rPr>
                <w:noProof/>
                <w:webHidden/>
              </w:rPr>
            </w:r>
            <w:r w:rsidR="00474E18">
              <w:rPr>
                <w:noProof/>
                <w:webHidden/>
              </w:rPr>
              <w:fldChar w:fldCharType="separate"/>
            </w:r>
            <w:r w:rsidR="00474E18">
              <w:rPr>
                <w:noProof/>
                <w:webHidden/>
              </w:rPr>
              <w:t>352</w:t>
            </w:r>
            <w:r w:rsidR="00474E18">
              <w:rPr>
                <w:noProof/>
                <w:webHidden/>
              </w:rPr>
              <w:fldChar w:fldCharType="end"/>
            </w:r>
          </w:hyperlink>
        </w:p>
        <w:p w14:paraId="6075CF62" w14:textId="7859B4B3" w:rsidR="00474E18" w:rsidRDefault="003814F8">
          <w:pPr>
            <w:pStyle w:val="TOC2"/>
            <w:tabs>
              <w:tab w:val="left" w:pos="660"/>
              <w:tab w:val="right" w:leader="dot" w:pos="4979"/>
            </w:tabs>
            <w:rPr>
              <w:rFonts w:asciiTheme="minorHAnsi" w:eastAsiaTheme="minorEastAsia" w:hAnsiTheme="minorHAnsi"/>
              <w:noProof/>
              <w:sz w:val="22"/>
              <w:lang w:eastAsia="es-ES"/>
            </w:rPr>
          </w:pPr>
          <w:hyperlink w:anchor="_Toc71113497" w:history="1">
            <w:r w:rsidR="00474E18" w:rsidRPr="00BC403A">
              <w:rPr>
                <w:rStyle w:val="Hyperlink"/>
                <w:rFonts w:ascii="Webdings" w:hAnsi="Webdings"/>
                <w:noProof/>
              </w:rPr>
              <w:t>4</w:t>
            </w:r>
            <w:r w:rsidR="00474E18">
              <w:rPr>
                <w:rFonts w:asciiTheme="minorHAnsi" w:eastAsiaTheme="minorEastAsia" w:hAnsiTheme="minorHAnsi"/>
                <w:noProof/>
                <w:sz w:val="22"/>
                <w:lang w:eastAsia="es-ES"/>
              </w:rPr>
              <w:tab/>
            </w:r>
            <w:r w:rsidR="00474E18" w:rsidRPr="00BC403A">
              <w:rPr>
                <w:rStyle w:val="Hyperlink"/>
                <w:noProof/>
              </w:rPr>
              <w:t>CONCAT</w:t>
            </w:r>
            <w:r w:rsidR="00474E18">
              <w:rPr>
                <w:noProof/>
                <w:webHidden/>
              </w:rPr>
              <w:tab/>
            </w:r>
            <w:r w:rsidR="00474E18">
              <w:rPr>
                <w:noProof/>
                <w:webHidden/>
              </w:rPr>
              <w:fldChar w:fldCharType="begin"/>
            </w:r>
            <w:r w:rsidR="00474E18">
              <w:rPr>
                <w:noProof/>
                <w:webHidden/>
              </w:rPr>
              <w:instrText xml:space="preserve"> PAGEREF _Toc71113497 \h </w:instrText>
            </w:r>
            <w:r w:rsidR="00474E18">
              <w:rPr>
                <w:noProof/>
                <w:webHidden/>
              </w:rPr>
            </w:r>
            <w:r w:rsidR="00474E18">
              <w:rPr>
                <w:noProof/>
                <w:webHidden/>
              </w:rPr>
              <w:fldChar w:fldCharType="separate"/>
            </w:r>
            <w:r w:rsidR="00474E18">
              <w:rPr>
                <w:noProof/>
                <w:webHidden/>
              </w:rPr>
              <w:t>353</w:t>
            </w:r>
            <w:r w:rsidR="00474E18">
              <w:rPr>
                <w:noProof/>
                <w:webHidden/>
              </w:rPr>
              <w:fldChar w:fldCharType="end"/>
            </w:r>
          </w:hyperlink>
        </w:p>
        <w:p w14:paraId="22A1DB17" w14:textId="2C09D290" w:rsidR="00474E18" w:rsidRDefault="003814F8">
          <w:pPr>
            <w:pStyle w:val="TOC2"/>
            <w:tabs>
              <w:tab w:val="left" w:pos="660"/>
              <w:tab w:val="right" w:leader="dot" w:pos="4979"/>
            </w:tabs>
            <w:rPr>
              <w:rFonts w:asciiTheme="minorHAnsi" w:eastAsiaTheme="minorEastAsia" w:hAnsiTheme="minorHAnsi"/>
              <w:noProof/>
              <w:sz w:val="22"/>
              <w:lang w:eastAsia="es-ES"/>
            </w:rPr>
          </w:pPr>
          <w:hyperlink w:anchor="_Toc71113498" w:history="1">
            <w:r w:rsidR="00474E18" w:rsidRPr="00BC403A">
              <w:rPr>
                <w:rStyle w:val="Hyperlink"/>
                <w:rFonts w:ascii="Webdings" w:hAnsi="Webdings"/>
                <w:noProof/>
              </w:rPr>
              <w:t>4</w:t>
            </w:r>
            <w:r w:rsidR="00474E18">
              <w:rPr>
                <w:rFonts w:asciiTheme="minorHAnsi" w:eastAsiaTheme="minorEastAsia" w:hAnsiTheme="minorHAnsi"/>
                <w:noProof/>
                <w:sz w:val="22"/>
                <w:lang w:eastAsia="es-ES"/>
              </w:rPr>
              <w:tab/>
            </w:r>
            <w:r w:rsidR="00474E18" w:rsidRPr="00BC403A">
              <w:rPr>
                <w:rStyle w:val="Hyperlink"/>
                <w:noProof/>
              </w:rPr>
              <w:t>CONFIG</w:t>
            </w:r>
            <w:r w:rsidR="00474E18">
              <w:rPr>
                <w:noProof/>
                <w:webHidden/>
              </w:rPr>
              <w:tab/>
            </w:r>
            <w:r w:rsidR="00474E18">
              <w:rPr>
                <w:noProof/>
                <w:webHidden/>
              </w:rPr>
              <w:fldChar w:fldCharType="begin"/>
            </w:r>
            <w:r w:rsidR="00474E18">
              <w:rPr>
                <w:noProof/>
                <w:webHidden/>
              </w:rPr>
              <w:instrText xml:space="preserve"> PAGEREF _Toc71113498 \h </w:instrText>
            </w:r>
            <w:r w:rsidR="00474E18">
              <w:rPr>
                <w:noProof/>
                <w:webHidden/>
              </w:rPr>
            </w:r>
            <w:r w:rsidR="00474E18">
              <w:rPr>
                <w:noProof/>
                <w:webHidden/>
              </w:rPr>
              <w:fldChar w:fldCharType="separate"/>
            </w:r>
            <w:r w:rsidR="00474E18">
              <w:rPr>
                <w:noProof/>
                <w:webHidden/>
              </w:rPr>
              <w:t>355</w:t>
            </w:r>
            <w:r w:rsidR="00474E18">
              <w:rPr>
                <w:noProof/>
                <w:webHidden/>
              </w:rPr>
              <w:fldChar w:fldCharType="end"/>
            </w:r>
          </w:hyperlink>
        </w:p>
        <w:p w14:paraId="365EB7D4" w14:textId="7604B900" w:rsidR="00474E18" w:rsidRDefault="003814F8">
          <w:pPr>
            <w:pStyle w:val="TOC2"/>
            <w:tabs>
              <w:tab w:val="left" w:pos="660"/>
              <w:tab w:val="right" w:leader="dot" w:pos="4979"/>
            </w:tabs>
            <w:rPr>
              <w:rFonts w:asciiTheme="minorHAnsi" w:eastAsiaTheme="minorEastAsia" w:hAnsiTheme="minorHAnsi"/>
              <w:noProof/>
              <w:sz w:val="22"/>
              <w:lang w:eastAsia="es-ES"/>
            </w:rPr>
          </w:pPr>
          <w:hyperlink w:anchor="_Toc71113499" w:history="1">
            <w:r w:rsidR="00474E18" w:rsidRPr="00BC403A">
              <w:rPr>
                <w:rStyle w:val="Hyperlink"/>
                <w:rFonts w:ascii="Webdings" w:hAnsi="Webdings"/>
                <w:noProof/>
              </w:rPr>
              <w:t>4</w:t>
            </w:r>
            <w:r w:rsidR="00474E18">
              <w:rPr>
                <w:rFonts w:asciiTheme="minorHAnsi" w:eastAsiaTheme="minorEastAsia" w:hAnsiTheme="minorHAnsi"/>
                <w:noProof/>
                <w:sz w:val="22"/>
                <w:lang w:eastAsia="es-ES"/>
              </w:rPr>
              <w:tab/>
            </w:r>
            <w:r w:rsidR="00474E18" w:rsidRPr="00BC403A">
              <w:rPr>
                <w:rStyle w:val="Hyperlink"/>
                <w:noProof/>
              </w:rPr>
              <w:t>COPY</w:t>
            </w:r>
            <w:r w:rsidR="00474E18">
              <w:rPr>
                <w:noProof/>
                <w:webHidden/>
              </w:rPr>
              <w:tab/>
            </w:r>
            <w:r w:rsidR="00474E18">
              <w:rPr>
                <w:noProof/>
                <w:webHidden/>
              </w:rPr>
              <w:fldChar w:fldCharType="begin"/>
            </w:r>
            <w:r w:rsidR="00474E18">
              <w:rPr>
                <w:noProof/>
                <w:webHidden/>
              </w:rPr>
              <w:instrText xml:space="preserve"> PAGEREF _Toc71113499 \h </w:instrText>
            </w:r>
            <w:r w:rsidR="00474E18">
              <w:rPr>
                <w:noProof/>
                <w:webHidden/>
              </w:rPr>
            </w:r>
            <w:r w:rsidR="00474E18">
              <w:rPr>
                <w:noProof/>
                <w:webHidden/>
              </w:rPr>
              <w:fldChar w:fldCharType="separate"/>
            </w:r>
            <w:r w:rsidR="00474E18">
              <w:rPr>
                <w:noProof/>
                <w:webHidden/>
              </w:rPr>
              <w:t>358</w:t>
            </w:r>
            <w:r w:rsidR="00474E18">
              <w:rPr>
                <w:noProof/>
                <w:webHidden/>
              </w:rPr>
              <w:fldChar w:fldCharType="end"/>
            </w:r>
          </w:hyperlink>
        </w:p>
        <w:p w14:paraId="6ABF1BE0" w14:textId="630ABCCA" w:rsidR="00474E18" w:rsidRDefault="003814F8">
          <w:pPr>
            <w:pStyle w:val="TOC2"/>
            <w:tabs>
              <w:tab w:val="left" w:pos="660"/>
              <w:tab w:val="right" w:leader="dot" w:pos="4979"/>
            </w:tabs>
            <w:rPr>
              <w:rFonts w:asciiTheme="minorHAnsi" w:eastAsiaTheme="minorEastAsia" w:hAnsiTheme="minorHAnsi"/>
              <w:noProof/>
              <w:sz w:val="22"/>
              <w:lang w:eastAsia="es-ES"/>
            </w:rPr>
          </w:pPr>
          <w:hyperlink w:anchor="_Toc71113500" w:history="1">
            <w:r w:rsidR="00474E18" w:rsidRPr="00BC403A">
              <w:rPr>
                <w:rStyle w:val="Hyperlink"/>
                <w:rFonts w:ascii="Webdings" w:hAnsi="Webdings"/>
                <w:noProof/>
              </w:rPr>
              <w:t>4</w:t>
            </w:r>
            <w:r w:rsidR="00474E18">
              <w:rPr>
                <w:rFonts w:asciiTheme="minorHAnsi" w:eastAsiaTheme="minorEastAsia" w:hAnsiTheme="minorHAnsi"/>
                <w:noProof/>
                <w:sz w:val="22"/>
                <w:lang w:eastAsia="es-ES"/>
              </w:rPr>
              <w:tab/>
            </w:r>
            <w:r w:rsidR="00474E18" w:rsidRPr="00BC403A">
              <w:rPr>
                <w:rStyle w:val="Hyperlink"/>
                <w:noProof/>
              </w:rPr>
              <w:t>COLOR</w:t>
            </w:r>
            <w:r w:rsidR="00474E18">
              <w:rPr>
                <w:noProof/>
                <w:webHidden/>
              </w:rPr>
              <w:tab/>
            </w:r>
            <w:r w:rsidR="00474E18">
              <w:rPr>
                <w:noProof/>
                <w:webHidden/>
              </w:rPr>
              <w:fldChar w:fldCharType="begin"/>
            </w:r>
            <w:r w:rsidR="00474E18">
              <w:rPr>
                <w:noProof/>
                <w:webHidden/>
              </w:rPr>
              <w:instrText xml:space="preserve"> PAGEREF _Toc71113500 \h </w:instrText>
            </w:r>
            <w:r w:rsidR="00474E18">
              <w:rPr>
                <w:noProof/>
                <w:webHidden/>
              </w:rPr>
            </w:r>
            <w:r w:rsidR="00474E18">
              <w:rPr>
                <w:noProof/>
                <w:webHidden/>
              </w:rPr>
              <w:fldChar w:fldCharType="separate"/>
            </w:r>
            <w:r w:rsidR="00474E18">
              <w:rPr>
                <w:noProof/>
                <w:webHidden/>
              </w:rPr>
              <w:t>361</w:t>
            </w:r>
            <w:r w:rsidR="00474E18">
              <w:rPr>
                <w:noProof/>
                <w:webHidden/>
              </w:rPr>
              <w:fldChar w:fldCharType="end"/>
            </w:r>
          </w:hyperlink>
        </w:p>
        <w:p w14:paraId="409D54BD" w14:textId="52C97AB3" w:rsidR="00474E18" w:rsidRDefault="003814F8">
          <w:pPr>
            <w:pStyle w:val="TOC2"/>
            <w:tabs>
              <w:tab w:val="left" w:pos="660"/>
              <w:tab w:val="right" w:leader="dot" w:pos="4979"/>
            </w:tabs>
            <w:rPr>
              <w:rFonts w:asciiTheme="minorHAnsi" w:eastAsiaTheme="minorEastAsia" w:hAnsiTheme="minorHAnsi"/>
              <w:noProof/>
              <w:sz w:val="22"/>
              <w:lang w:eastAsia="es-ES"/>
            </w:rPr>
          </w:pPr>
          <w:hyperlink w:anchor="_Toc71113501" w:history="1">
            <w:r w:rsidR="00474E18" w:rsidRPr="00BC403A">
              <w:rPr>
                <w:rStyle w:val="Hyperlink"/>
                <w:rFonts w:ascii="Webdings" w:hAnsi="Webdings"/>
                <w:noProof/>
              </w:rPr>
              <w:t>4</w:t>
            </w:r>
            <w:r w:rsidR="00474E18">
              <w:rPr>
                <w:rFonts w:asciiTheme="minorHAnsi" w:eastAsiaTheme="minorEastAsia" w:hAnsiTheme="minorHAnsi"/>
                <w:noProof/>
                <w:sz w:val="22"/>
                <w:lang w:eastAsia="es-ES"/>
              </w:rPr>
              <w:tab/>
            </w:r>
            <w:r w:rsidR="00474E18" w:rsidRPr="00BC403A">
              <w:rPr>
                <w:rStyle w:val="Hyperlink"/>
                <w:noProof/>
              </w:rPr>
              <w:t>DATE</w:t>
            </w:r>
            <w:r w:rsidR="00474E18">
              <w:rPr>
                <w:noProof/>
                <w:webHidden/>
              </w:rPr>
              <w:tab/>
            </w:r>
            <w:r w:rsidR="00474E18">
              <w:rPr>
                <w:noProof/>
                <w:webHidden/>
              </w:rPr>
              <w:fldChar w:fldCharType="begin"/>
            </w:r>
            <w:r w:rsidR="00474E18">
              <w:rPr>
                <w:noProof/>
                <w:webHidden/>
              </w:rPr>
              <w:instrText xml:space="preserve"> PAGEREF _Toc71113501 \h </w:instrText>
            </w:r>
            <w:r w:rsidR="00474E18">
              <w:rPr>
                <w:noProof/>
                <w:webHidden/>
              </w:rPr>
            </w:r>
            <w:r w:rsidR="00474E18">
              <w:rPr>
                <w:noProof/>
                <w:webHidden/>
              </w:rPr>
              <w:fldChar w:fldCharType="separate"/>
            </w:r>
            <w:r w:rsidR="00474E18">
              <w:rPr>
                <w:noProof/>
                <w:webHidden/>
              </w:rPr>
              <w:t>362</w:t>
            </w:r>
            <w:r w:rsidR="00474E18">
              <w:rPr>
                <w:noProof/>
                <w:webHidden/>
              </w:rPr>
              <w:fldChar w:fldCharType="end"/>
            </w:r>
          </w:hyperlink>
        </w:p>
        <w:p w14:paraId="6EC8B3DE" w14:textId="0771E948" w:rsidR="00474E18" w:rsidRDefault="003814F8">
          <w:pPr>
            <w:pStyle w:val="TOC2"/>
            <w:tabs>
              <w:tab w:val="left" w:pos="660"/>
              <w:tab w:val="right" w:leader="dot" w:pos="4979"/>
            </w:tabs>
            <w:rPr>
              <w:rFonts w:asciiTheme="minorHAnsi" w:eastAsiaTheme="minorEastAsia" w:hAnsiTheme="minorHAnsi"/>
              <w:noProof/>
              <w:sz w:val="22"/>
              <w:lang w:eastAsia="es-ES"/>
            </w:rPr>
          </w:pPr>
          <w:hyperlink w:anchor="_Toc71113502" w:history="1">
            <w:r w:rsidR="00474E18" w:rsidRPr="00BC403A">
              <w:rPr>
                <w:rStyle w:val="Hyperlink"/>
                <w:rFonts w:ascii="Webdings" w:hAnsi="Webdings"/>
                <w:noProof/>
              </w:rPr>
              <w:t>4</w:t>
            </w:r>
            <w:r w:rsidR="00474E18">
              <w:rPr>
                <w:rFonts w:asciiTheme="minorHAnsi" w:eastAsiaTheme="minorEastAsia" w:hAnsiTheme="minorHAnsi"/>
                <w:noProof/>
                <w:sz w:val="22"/>
                <w:lang w:eastAsia="es-ES"/>
              </w:rPr>
              <w:tab/>
            </w:r>
            <w:r w:rsidR="00474E18" w:rsidRPr="00BC403A">
              <w:rPr>
                <w:rStyle w:val="Hyperlink"/>
                <w:noProof/>
              </w:rPr>
              <w:t>DIR</w:t>
            </w:r>
            <w:r w:rsidR="00474E18">
              <w:rPr>
                <w:noProof/>
                <w:webHidden/>
              </w:rPr>
              <w:tab/>
            </w:r>
            <w:r w:rsidR="00474E18">
              <w:rPr>
                <w:noProof/>
                <w:webHidden/>
              </w:rPr>
              <w:fldChar w:fldCharType="begin"/>
            </w:r>
            <w:r w:rsidR="00474E18">
              <w:rPr>
                <w:noProof/>
                <w:webHidden/>
              </w:rPr>
              <w:instrText xml:space="preserve"> PAGEREF _Toc71113502 \h </w:instrText>
            </w:r>
            <w:r w:rsidR="00474E18">
              <w:rPr>
                <w:noProof/>
                <w:webHidden/>
              </w:rPr>
            </w:r>
            <w:r w:rsidR="00474E18">
              <w:rPr>
                <w:noProof/>
                <w:webHidden/>
              </w:rPr>
              <w:fldChar w:fldCharType="separate"/>
            </w:r>
            <w:r w:rsidR="00474E18">
              <w:rPr>
                <w:noProof/>
                <w:webHidden/>
              </w:rPr>
              <w:t>364</w:t>
            </w:r>
            <w:r w:rsidR="00474E18">
              <w:rPr>
                <w:noProof/>
                <w:webHidden/>
              </w:rPr>
              <w:fldChar w:fldCharType="end"/>
            </w:r>
          </w:hyperlink>
        </w:p>
        <w:p w14:paraId="24A94A5B" w14:textId="7E163959" w:rsidR="00474E18" w:rsidRDefault="003814F8">
          <w:pPr>
            <w:pStyle w:val="TOC2"/>
            <w:tabs>
              <w:tab w:val="left" w:pos="660"/>
              <w:tab w:val="right" w:leader="dot" w:pos="4979"/>
            </w:tabs>
            <w:rPr>
              <w:rFonts w:asciiTheme="minorHAnsi" w:eastAsiaTheme="minorEastAsia" w:hAnsiTheme="minorHAnsi"/>
              <w:noProof/>
              <w:sz w:val="22"/>
              <w:lang w:eastAsia="es-ES"/>
            </w:rPr>
          </w:pPr>
          <w:hyperlink w:anchor="_Toc71113503" w:history="1">
            <w:r w:rsidR="00474E18" w:rsidRPr="00BC403A">
              <w:rPr>
                <w:rStyle w:val="Hyperlink"/>
                <w:rFonts w:ascii="Webdings" w:hAnsi="Webdings"/>
                <w:noProof/>
              </w:rPr>
              <w:t>4</w:t>
            </w:r>
            <w:r w:rsidR="00474E18">
              <w:rPr>
                <w:rFonts w:asciiTheme="minorHAnsi" w:eastAsiaTheme="minorEastAsia" w:hAnsiTheme="minorHAnsi"/>
                <w:noProof/>
                <w:sz w:val="22"/>
                <w:lang w:eastAsia="es-ES"/>
              </w:rPr>
              <w:tab/>
            </w:r>
            <w:r w:rsidR="00474E18" w:rsidRPr="00BC403A">
              <w:rPr>
                <w:rStyle w:val="Hyperlink"/>
                <w:noProof/>
              </w:rPr>
              <w:t>DISKCOPY</w:t>
            </w:r>
            <w:r w:rsidR="00474E18">
              <w:rPr>
                <w:noProof/>
                <w:webHidden/>
              </w:rPr>
              <w:tab/>
            </w:r>
            <w:r w:rsidR="00474E18">
              <w:rPr>
                <w:noProof/>
                <w:webHidden/>
              </w:rPr>
              <w:fldChar w:fldCharType="begin"/>
            </w:r>
            <w:r w:rsidR="00474E18">
              <w:rPr>
                <w:noProof/>
                <w:webHidden/>
              </w:rPr>
              <w:instrText xml:space="preserve"> PAGEREF _Toc71113503 \h </w:instrText>
            </w:r>
            <w:r w:rsidR="00474E18">
              <w:rPr>
                <w:noProof/>
                <w:webHidden/>
              </w:rPr>
            </w:r>
            <w:r w:rsidR="00474E18">
              <w:rPr>
                <w:noProof/>
                <w:webHidden/>
              </w:rPr>
              <w:fldChar w:fldCharType="separate"/>
            </w:r>
            <w:r w:rsidR="00474E18">
              <w:rPr>
                <w:noProof/>
                <w:webHidden/>
              </w:rPr>
              <w:t>366</w:t>
            </w:r>
            <w:r w:rsidR="00474E18">
              <w:rPr>
                <w:noProof/>
                <w:webHidden/>
              </w:rPr>
              <w:fldChar w:fldCharType="end"/>
            </w:r>
          </w:hyperlink>
        </w:p>
        <w:p w14:paraId="0D963E88" w14:textId="7673D948" w:rsidR="00474E18" w:rsidRDefault="003814F8">
          <w:pPr>
            <w:pStyle w:val="TOC2"/>
            <w:tabs>
              <w:tab w:val="left" w:pos="660"/>
              <w:tab w:val="right" w:leader="dot" w:pos="4979"/>
            </w:tabs>
            <w:rPr>
              <w:rFonts w:asciiTheme="minorHAnsi" w:eastAsiaTheme="minorEastAsia" w:hAnsiTheme="minorHAnsi"/>
              <w:noProof/>
              <w:sz w:val="22"/>
              <w:lang w:eastAsia="es-ES"/>
            </w:rPr>
          </w:pPr>
          <w:hyperlink w:anchor="_Toc71113504" w:history="1">
            <w:r w:rsidR="00474E18" w:rsidRPr="00BC403A">
              <w:rPr>
                <w:rStyle w:val="Hyperlink"/>
                <w:rFonts w:ascii="Webdings" w:hAnsi="Webdings"/>
                <w:noProof/>
              </w:rPr>
              <w:t>4</w:t>
            </w:r>
            <w:r w:rsidR="00474E18">
              <w:rPr>
                <w:rFonts w:asciiTheme="minorHAnsi" w:eastAsiaTheme="minorEastAsia" w:hAnsiTheme="minorHAnsi"/>
                <w:noProof/>
                <w:sz w:val="22"/>
                <w:lang w:eastAsia="es-ES"/>
              </w:rPr>
              <w:tab/>
            </w:r>
            <w:r w:rsidR="00474E18" w:rsidRPr="00BC403A">
              <w:rPr>
                <w:rStyle w:val="Hyperlink"/>
                <w:noProof/>
              </w:rPr>
              <w:t>DSKTOOL</w:t>
            </w:r>
            <w:r w:rsidR="00474E18">
              <w:rPr>
                <w:noProof/>
                <w:webHidden/>
              </w:rPr>
              <w:tab/>
            </w:r>
            <w:r w:rsidR="00474E18">
              <w:rPr>
                <w:noProof/>
                <w:webHidden/>
              </w:rPr>
              <w:fldChar w:fldCharType="begin"/>
            </w:r>
            <w:r w:rsidR="00474E18">
              <w:rPr>
                <w:noProof/>
                <w:webHidden/>
              </w:rPr>
              <w:instrText xml:space="preserve"> PAGEREF _Toc71113504 \h </w:instrText>
            </w:r>
            <w:r w:rsidR="00474E18">
              <w:rPr>
                <w:noProof/>
                <w:webHidden/>
              </w:rPr>
            </w:r>
            <w:r w:rsidR="00474E18">
              <w:rPr>
                <w:noProof/>
                <w:webHidden/>
              </w:rPr>
              <w:fldChar w:fldCharType="separate"/>
            </w:r>
            <w:r w:rsidR="00474E18">
              <w:rPr>
                <w:noProof/>
                <w:webHidden/>
              </w:rPr>
              <w:t>367</w:t>
            </w:r>
            <w:r w:rsidR="00474E18">
              <w:rPr>
                <w:noProof/>
                <w:webHidden/>
              </w:rPr>
              <w:fldChar w:fldCharType="end"/>
            </w:r>
          </w:hyperlink>
        </w:p>
        <w:p w14:paraId="57E9A718" w14:textId="50C994A0" w:rsidR="00474E18" w:rsidRDefault="003814F8">
          <w:pPr>
            <w:pStyle w:val="TOC2"/>
            <w:tabs>
              <w:tab w:val="left" w:pos="660"/>
              <w:tab w:val="right" w:leader="dot" w:pos="4979"/>
            </w:tabs>
            <w:rPr>
              <w:rFonts w:asciiTheme="minorHAnsi" w:eastAsiaTheme="minorEastAsia" w:hAnsiTheme="minorHAnsi"/>
              <w:noProof/>
              <w:sz w:val="22"/>
              <w:lang w:eastAsia="es-ES"/>
            </w:rPr>
          </w:pPr>
          <w:hyperlink w:anchor="_Toc71113505" w:history="1">
            <w:r w:rsidR="00474E18" w:rsidRPr="00BC403A">
              <w:rPr>
                <w:rStyle w:val="Hyperlink"/>
                <w:rFonts w:ascii="Webdings" w:hAnsi="Webdings"/>
                <w:noProof/>
              </w:rPr>
              <w:t>4</w:t>
            </w:r>
            <w:r w:rsidR="00474E18">
              <w:rPr>
                <w:rFonts w:asciiTheme="minorHAnsi" w:eastAsiaTheme="minorEastAsia" w:hAnsiTheme="minorHAnsi"/>
                <w:noProof/>
                <w:sz w:val="22"/>
                <w:lang w:eastAsia="es-ES"/>
              </w:rPr>
              <w:tab/>
            </w:r>
            <w:r w:rsidR="00474E18" w:rsidRPr="00BC403A">
              <w:rPr>
                <w:rStyle w:val="Hyperlink"/>
                <w:noProof/>
              </w:rPr>
              <w:t>ECHO</w:t>
            </w:r>
            <w:r w:rsidR="00474E18">
              <w:rPr>
                <w:noProof/>
                <w:webHidden/>
              </w:rPr>
              <w:tab/>
            </w:r>
            <w:r w:rsidR="00474E18">
              <w:rPr>
                <w:noProof/>
                <w:webHidden/>
              </w:rPr>
              <w:fldChar w:fldCharType="begin"/>
            </w:r>
            <w:r w:rsidR="00474E18">
              <w:rPr>
                <w:noProof/>
                <w:webHidden/>
              </w:rPr>
              <w:instrText xml:space="preserve"> PAGEREF _Toc71113505 \h </w:instrText>
            </w:r>
            <w:r w:rsidR="00474E18">
              <w:rPr>
                <w:noProof/>
                <w:webHidden/>
              </w:rPr>
            </w:r>
            <w:r w:rsidR="00474E18">
              <w:rPr>
                <w:noProof/>
                <w:webHidden/>
              </w:rPr>
              <w:fldChar w:fldCharType="separate"/>
            </w:r>
            <w:r w:rsidR="00474E18">
              <w:rPr>
                <w:noProof/>
                <w:webHidden/>
              </w:rPr>
              <w:t>368</w:t>
            </w:r>
            <w:r w:rsidR="00474E18">
              <w:rPr>
                <w:noProof/>
                <w:webHidden/>
              </w:rPr>
              <w:fldChar w:fldCharType="end"/>
            </w:r>
          </w:hyperlink>
        </w:p>
        <w:p w14:paraId="39BC2CB2" w14:textId="6FA5C8D2" w:rsidR="00474E18" w:rsidRDefault="003814F8">
          <w:pPr>
            <w:pStyle w:val="TOC2"/>
            <w:tabs>
              <w:tab w:val="left" w:pos="660"/>
              <w:tab w:val="right" w:leader="dot" w:pos="4979"/>
            </w:tabs>
            <w:rPr>
              <w:rFonts w:asciiTheme="minorHAnsi" w:eastAsiaTheme="minorEastAsia" w:hAnsiTheme="minorHAnsi"/>
              <w:noProof/>
              <w:sz w:val="22"/>
              <w:lang w:eastAsia="es-ES"/>
            </w:rPr>
          </w:pPr>
          <w:hyperlink w:anchor="_Toc71113506" w:history="1">
            <w:r w:rsidR="00474E18" w:rsidRPr="00BC403A">
              <w:rPr>
                <w:rStyle w:val="Hyperlink"/>
                <w:rFonts w:ascii="Webdings" w:hAnsi="Webdings"/>
                <w:noProof/>
              </w:rPr>
              <w:t>4</w:t>
            </w:r>
            <w:r w:rsidR="00474E18">
              <w:rPr>
                <w:rFonts w:asciiTheme="minorHAnsi" w:eastAsiaTheme="minorEastAsia" w:hAnsiTheme="minorHAnsi"/>
                <w:noProof/>
                <w:sz w:val="22"/>
                <w:lang w:eastAsia="es-ES"/>
              </w:rPr>
              <w:tab/>
            </w:r>
            <w:r w:rsidR="00474E18" w:rsidRPr="00BC403A">
              <w:rPr>
                <w:rStyle w:val="Hyperlink"/>
                <w:noProof/>
              </w:rPr>
              <w:t>EDIT</w:t>
            </w:r>
            <w:r w:rsidR="00474E18">
              <w:rPr>
                <w:noProof/>
                <w:webHidden/>
              </w:rPr>
              <w:tab/>
            </w:r>
            <w:r w:rsidR="00474E18">
              <w:rPr>
                <w:noProof/>
                <w:webHidden/>
              </w:rPr>
              <w:fldChar w:fldCharType="begin"/>
            </w:r>
            <w:r w:rsidR="00474E18">
              <w:rPr>
                <w:noProof/>
                <w:webHidden/>
              </w:rPr>
              <w:instrText xml:space="preserve"> PAGEREF _Toc71113506 \h </w:instrText>
            </w:r>
            <w:r w:rsidR="00474E18">
              <w:rPr>
                <w:noProof/>
                <w:webHidden/>
              </w:rPr>
            </w:r>
            <w:r w:rsidR="00474E18">
              <w:rPr>
                <w:noProof/>
                <w:webHidden/>
              </w:rPr>
              <w:fldChar w:fldCharType="separate"/>
            </w:r>
            <w:r w:rsidR="00474E18">
              <w:rPr>
                <w:noProof/>
                <w:webHidden/>
              </w:rPr>
              <w:t>369</w:t>
            </w:r>
            <w:r w:rsidR="00474E18">
              <w:rPr>
                <w:noProof/>
                <w:webHidden/>
              </w:rPr>
              <w:fldChar w:fldCharType="end"/>
            </w:r>
          </w:hyperlink>
        </w:p>
        <w:p w14:paraId="030B6E80" w14:textId="15221A87" w:rsidR="00474E18" w:rsidRDefault="003814F8">
          <w:pPr>
            <w:pStyle w:val="TOC2"/>
            <w:tabs>
              <w:tab w:val="left" w:pos="660"/>
              <w:tab w:val="right" w:leader="dot" w:pos="4979"/>
            </w:tabs>
            <w:rPr>
              <w:rFonts w:asciiTheme="minorHAnsi" w:eastAsiaTheme="minorEastAsia" w:hAnsiTheme="minorHAnsi"/>
              <w:noProof/>
              <w:sz w:val="22"/>
              <w:lang w:eastAsia="es-ES"/>
            </w:rPr>
          </w:pPr>
          <w:hyperlink w:anchor="_Toc71113507" w:history="1">
            <w:r w:rsidR="00474E18" w:rsidRPr="00BC403A">
              <w:rPr>
                <w:rStyle w:val="Hyperlink"/>
                <w:rFonts w:ascii="Webdings" w:hAnsi="Webdings"/>
                <w:noProof/>
              </w:rPr>
              <w:t>4</w:t>
            </w:r>
            <w:r w:rsidR="00474E18">
              <w:rPr>
                <w:rFonts w:asciiTheme="minorHAnsi" w:eastAsiaTheme="minorEastAsia" w:hAnsiTheme="minorHAnsi"/>
                <w:noProof/>
                <w:sz w:val="22"/>
                <w:lang w:eastAsia="es-ES"/>
              </w:rPr>
              <w:tab/>
            </w:r>
            <w:r w:rsidR="00474E18" w:rsidRPr="00BC403A">
              <w:rPr>
                <w:rStyle w:val="Hyperlink"/>
                <w:noProof/>
              </w:rPr>
              <w:t>ERA / ERASE / DEL</w:t>
            </w:r>
            <w:r w:rsidR="00474E18">
              <w:rPr>
                <w:noProof/>
                <w:webHidden/>
              </w:rPr>
              <w:tab/>
            </w:r>
            <w:r w:rsidR="00474E18">
              <w:rPr>
                <w:noProof/>
                <w:webHidden/>
              </w:rPr>
              <w:fldChar w:fldCharType="begin"/>
            </w:r>
            <w:r w:rsidR="00474E18">
              <w:rPr>
                <w:noProof/>
                <w:webHidden/>
              </w:rPr>
              <w:instrText xml:space="preserve"> PAGEREF _Toc71113507 \h </w:instrText>
            </w:r>
            <w:r w:rsidR="00474E18">
              <w:rPr>
                <w:noProof/>
                <w:webHidden/>
              </w:rPr>
            </w:r>
            <w:r w:rsidR="00474E18">
              <w:rPr>
                <w:noProof/>
                <w:webHidden/>
              </w:rPr>
              <w:fldChar w:fldCharType="separate"/>
            </w:r>
            <w:r w:rsidR="00474E18">
              <w:rPr>
                <w:noProof/>
                <w:webHidden/>
              </w:rPr>
              <w:t>370</w:t>
            </w:r>
            <w:r w:rsidR="00474E18">
              <w:rPr>
                <w:noProof/>
                <w:webHidden/>
              </w:rPr>
              <w:fldChar w:fldCharType="end"/>
            </w:r>
          </w:hyperlink>
        </w:p>
        <w:p w14:paraId="689AE310" w14:textId="163F6931" w:rsidR="00474E18" w:rsidRDefault="003814F8">
          <w:pPr>
            <w:pStyle w:val="TOC2"/>
            <w:tabs>
              <w:tab w:val="left" w:pos="660"/>
              <w:tab w:val="right" w:leader="dot" w:pos="4979"/>
            </w:tabs>
            <w:rPr>
              <w:rFonts w:asciiTheme="minorHAnsi" w:eastAsiaTheme="minorEastAsia" w:hAnsiTheme="minorHAnsi"/>
              <w:noProof/>
              <w:sz w:val="22"/>
              <w:lang w:eastAsia="es-ES"/>
            </w:rPr>
          </w:pPr>
          <w:hyperlink w:anchor="_Toc71113508" w:history="1">
            <w:r w:rsidR="00474E18" w:rsidRPr="00BC403A">
              <w:rPr>
                <w:rStyle w:val="Hyperlink"/>
                <w:rFonts w:ascii="Webdings" w:hAnsi="Webdings"/>
                <w:noProof/>
              </w:rPr>
              <w:t>4</w:t>
            </w:r>
            <w:r w:rsidR="00474E18">
              <w:rPr>
                <w:rFonts w:asciiTheme="minorHAnsi" w:eastAsiaTheme="minorEastAsia" w:hAnsiTheme="minorHAnsi"/>
                <w:noProof/>
                <w:sz w:val="22"/>
                <w:lang w:eastAsia="es-ES"/>
              </w:rPr>
              <w:tab/>
            </w:r>
            <w:r w:rsidR="00474E18" w:rsidRPr="00BC403A">
              <w:rPr>
                <w:rStyle w:val="Hyperlink"/>
                <w:noProof/>
              </w:rPr>
              <w:t>EXIT</w:t>
            </w:r>
            <w:r w:rsidR="00474E18">
              <w:rPr>
                <w:noProof/>
                <w:webHidden/>
              </w:rPr>
              <w:tab/>
            </w:r>
            <w:r w:rsidR="00474E18">
              <w:rPr>
                <w:noProof/>
                <w:webHidden/>
              </w:rPr>
              <w:fldChar w:fldCharType="begin"/>
            </w:r>
            <w:r w:rsidR="00474E18">
              <w:rPr>
                <w:noProof/>
                <w:webHidden/>
              </w:rPr>
              <w:instrText xml:space="preserve"> PAGEREF _Toc71113508 \h </w:instrText>
            </w:r>
            <w:r w:rsidR="00474E18">
              <w:rPr>
                <w:noProof/>
                <w:webHidden/>
              </w:rPr>
            </w:r>
            <w:r w:rsidR="00474E18">
              <w:rPr>
                <w:noProof/>
                <w:webHidden/>
              </w:rPr>
              <w:fldChar w:fldCharType="separate"/>
            </w:r>
            <w:r w:rsidR="00474E18">
              <w:rPr>
                <w:noProof/>
                <w:webHidden/>
              </w:rPr>
              <w:t>371</w:t>
            </w:r>
            <w:r w:rsidR="00474E18">
              <w:rPr>
                <w:noProof/>
                <w:webHidden/>
              </w:rPr>
              <w:fldChar w:fldCharType="end"/>
            </w:r>
          </w:hyperlink>
        </w:p>
        <w:p w14:paraId="1905D05B" w14:textId="2E911D5E" w:rsidR="00474E18" w:rsidRDefault="003814F8">
          <w:pPr>
            <w:pStyle w:val="TOC2"/>
            <w:tabs>
              <w:tab w:val="left" w:pos="660"/>
              <w:tab w:val="right" w:leader="dot" w:pos="4979"/>
            </w:tabs>
            <w:rPr>
              <w:rFonts w:asciiTheme="minorHAnsi" w:eastAsiaTheme="minorEastAsia" w:hAnsiTheme="minorHAnsi"/>
              <w:noProof/>
              <w:sz w:val="22"/>
              <w:lang w:eastAsia="es-ES"/>
            </w:rPr>
          </w:pPr>
          <w:hyperlink w:anchor="_Toc71113509" w:history="1">
            <w:r w:rsidR="00474E18" w:rsidRPr="00BC403A">
              <w:rPr>
                <w:rStyle w:val="Hyperlink"/>
                <w:rFonts w:ascii="Webdings" w:hAnsi="Webdings"/>
                <w:noProof/>
              </w:rPr>
              <w:t>4</w:t>
            </w:r>
            <w:r w:rsidR="00474E18">
              <w:rPr>
                <w:rFonts w:asciiTheme="minorHAnsi" w:eastAsiaTheme="minorEastAsia" w:hAnsiTheme="minorHAnsi"/>
                <w:noProof/>
                <w:sz w:val="22"/>
                <w:lang w:eastAsia="es-ES"/>
              </w:rPr>
              <w:tab/>
            </w:r>
            <w:r w:rsidR="00474E18" w:rsidRPr="00BC403A">
              <w:rPr>
                <w:rStyle w:val="Hyperlink"/>
                <w:noProof/>
              </w:rPr>
              <w:t>FIXDISK</w:t>
            </w:r>
            <w:r w:rsidR="00474E18">
              <w:rPr>
                <w:noProof/>
                <w:webHidden/>
              </w:rPr>
              <w:tab/>
            </w:r>
            <w:r w:rsidR="00474E18">
              <w:rPr>
                <w:noProof/>
                <w:webHidden/>
              </w:rPr>
              <w:fldChar w:fldCharType="begin"/>
            </w:r>
            <w:r w:rsidR="00474E18">
              <w:rPr>
                <w:noProof/>
                <w:webHidden/>
              </w:rPr>
              <w:instrText xml:space="preserve"> PAGEREF _Toc71113509 \h </w:instrText>
            </w:r>
            <w:r w:rsidR="00474E18">
              <w:rPr>
                <w:noProof/>
                <w:webHidden/>
              </w:rPr>
            </w:r>
            <w:r w:rsidR="00474E18">
              <w:rPr>
                <w:noProof/>
                <w:webHidden/>
              </w:rPr>
              <w:fldChar w:fldCharType="separate"/>
            </w:r>
            <w:r w:rsidR="00474E18">
              <w:rPr>
                <w:noProof/>
                <w:webHidden/>
              </w:rPr>
              <w:t>372</w:t>
            </w:r>
            <w:r w:rsidR="00474E18">
              <w:rPr>
                <w:noProof/>
                <w:webHidden/>
              </w:rPr>
              <w:fldChar w:fldCharType="end"/>
            </w:r>
          </w:hyperlink>
        </w:p>
        <w:p w14:paraId="0F1700FD" w14:textId="1F3D9DB6" w:rsidR="00474E18" w:rsidRDefault="003814F8">
          <w:pPr>
            <w:pStyle w:val="TOC2"/>
            <w:tabs>
              <w:tab w:val="left" w:pos="660"/>
              <w:tab w:val="right" w:leader="dot" w:pos="4979"/>
            </w:tabs>
            <w:rPr>
              <w:rFonts w:asciiTheme="minorHAnsi" w:eastAsiaTheme="minorEastAsia" w:hAnsiTheme="minorHAnsi"/>
              <w:noProof/>
              <w:sz w:val="22"/>
              <w:lang w:eastAsia="es-ES"/>
            </w:rPr>
          </w:pPr>
          <w:hyperlink w:anchor="_Toc71113510" w:history="1">
            <w:r w:rsidR="00474E18" w:rsidRPr="00BC403A">
              <w:rPr>
                <w:rStyle w:val="Hyperlink"/>
                <w:rFonts w:ascii="Webdings" w:hAnsi="Webdings"/>
                <w:noProof/>
              </w:rPr>
              <w:t>4</w:t>
            </w:r>
            <w:r w:rsidR="00474E18">
              <w:rPr>
                <w:rFonts w:asciiTheme="minorHAnsi" w:eastAsiaTheme="minorEastAsia" w:hAnsiTheme="minorHAnsi"/>
                <w:noProof/>
                <w:sz w:val="22"/>
                <w:lang w:eastAsia="es-ES"/>
              </w:rPr>
              <w:tab/>
            </w:r>
            <w:r w:rsidR="00474E18" w:rsidRPr="00BC403A">
              <w:rPr>
                <w:rStyle w:val="Hyperlink"/>
                <w:noProof/>
              </w:rPr>
              <w:t>FORMAT</w:t>
            </w:r>
            <w:r w:rsidR="00474E18">
              <w:rPr>
                <w:noProof/>
                <w:webHidden/>
              </w:rPr>
              <w:tab/>
            </w:r>
            <w:r w:rsidR="00474E18">
              <w:rPr>
                <w:noProof/>
                <w:webHidden/>
              </w:rPr>
              <w:fldChar w:fldCharType="begin"/>
            </w:r>
            <w:r w:rsidR="00474E18">
              <w:rPr>
                <w:noProof/>
                <w:webHidden/>
              </w:rPr>
              <w:instrText xml:space="preserve"> PAGEREF _Toc71113510 \h </w:instrText>
            </w:r>
            <w:r w:rsidR="00474E18">
              <w:rPr>
                <w:noProof/>
                <w:webHidden/>
              </w:rPr>
            </w:r>
            <w:r w:rsidR="00474E18">
              <w:rPr>
                <w:noProof/>
                <w:webHidden/>
              </w:rPr>
              <w:fldChar w:fldCharType="separate"/>
            </w:r>
            <w:r w:rsidR="00474E18">
              <w:rPr>
                <w:noProof/>
                <w:webHidden/>
              </w:rPr>
              <w:t>373</w:t>
            </w:r>
            <w:r w:rsidR="00474E18">
              <w:rPr>
                <w:noProof/>
                <w:webHidden/>
              </w:rPr>
              <w:fldChar w:fldCharType="end"/>
            </w:r>
          </w:hyperlink>
        </w:p>
        <w:p w14:paraId="008D99CB" w14:textId="1E70EB47" w:rsidR="00474E18" w:rsidRDefault="003814F8">
          <w:pPr>
            <w:pStyle w:val="TOC2"/>
            <w:tabs>
              <w:tab w:val="left" w:pos="660"/>
              <w:tab w:val="right" w:leader="dot" w:pos="4979"/>
            </w:tabs>
            <w:rPr>
              <w:rFonts w:asciiTheme="minorHAnsi" w:eastAsiaTheme="minorEastAsia" w:hAnsiTheme="minorHAnsi"/>
              <w:noProof/>
              <w:sz w:val="22"/>
              <w:lang w:eastAsia="es-ES"/>
            </w:rPr>
          </w:pPr>
          <w:hyperlink w:anchor="_Toc71113511" w:history="1">
            <w:r w:rsidR="00474E18" w:rsidRPr="00BC403A">
              <w:rPr>
                <w:rStyle w:val="Hyperlink"/>
                <w:rFonts w:ascii="Webdings" w:hAnsi="Webdings"/>
                <w:noProof/>
              </w:rPr>
              <w:t>4</w:t>
            </w:r>
            <w:r w:rsidR="00474E18">
              <w:rPr>
                <w:rFonts w:asciiTheme="minorHAnsi" w:eastAsiaTheme="minorEastAsia" w:hAnsiTheme="minorHAnsi"/>
                <w:noProof/>
                <w:sz w:val="22"/>
                <w:lang w:eastAsia="es-ES"/>
              </w:rPr>
              <w:tab/>
            </w:r>
            <w:r w:rsidR="00474E18" w:rsidRPr="00BC403A">
              <w:rPr>
                <w:rStyle w:val="Hyperlink"/>
                <w:noProof/>
              </w:rPr>
              <w:t>GR [GeekReader]</w:t>
            </w:r>
            <w:r w:rsidR="00474E18">
              <w:rPr>
                <w:noProof/>
                <w:webHidden/>
              </w:rPr>
              <w:tab/>
            </w:r>
            <w:r w:rsidR="00474E18">
              <w:rPr>
                <w:noProof/>
                <w:webHidden/>
              </w:rPr>
              <w:fldChar w:fldCharType="begin"/>
            </w:r>
            <w:r w:rsidR="00474E18">
              <w:rPr>
                <w:noProof/>
                <w:webHidden/>
              </w:rPr>
              <w:instrText xml:space="preserve"> PAGEREF _Toc71113511 \h </w:instrText>
            </w:r>
            <w:r w:rsidR="00474E18">
              <w:rPr>
                <w:noProof/>
                <w:webHidden/>
              </w:rPr>
            </w:r>
            <w:r w:rsidR="00474E18">
              <w:rPr>
                <w:noProof/>
                <w:webHidden/>
              </w:rPr>
              <w:fldChar w:fldCharType="separate"/>
            </w:r>
            <w:r w:rsidR="00474E18">
              <w:rPr>
                <w:noProof/>
                <w:webHidden/>
              </w:rPr>
              <w:t>374</w:t>
            </w:r>
            <w:r w:rsidR="00474E18">
              <w:rPr>
                <w:noProof/>
                <w:webHidden/>
              </w:rPr>
              <w:fldChar w:fldCharType="end"/>
            </w:r>
          </w:hyperlink>
        </w:p>
        <w:p w14:paraId="5351B6D8" w14:textId="115D16B5" w:rsidR="00474E18" w:rsidRDefault="003814F8">
          <w:pPr>
            <w:pStyle w:val="TOC2"/>
            <w:tabs>
              <w:tab w:val="left" w:pos="660"/>
              <w:tab w:val="right" w:leader="dot" w:pos="4979"/>
            </w:tabs>
            <w:rPr>
              <w:rFonts w:asciiTheme="minorHAnsi" w:eastAsiaTheme="minorEastAsia" w:hAnsiTheme="minorHAnsi"/>
              <w:noProof/>
              <w:sz w:val="22"/>
              <w:lang w:eastAsia="es-ES"/>
            </w:rPr>
          </w:pPr>
          <w:hyperlink w:anchor="_Toc71113512" w:history="1">
            <w:r w:rsidR="00474E18" w:rsidRPr="00BC403A">
              <w:rPr>
                <w:rStyle w:val="Hyperlink"/>
                <w:rFonts w:ascii="Webdings" w:hAnsi="Webdings"/>
                <w:noProof/>
              </w:rPr>
              <w:t>4</w:t>
            </w:r>
            <w:r w:rsidR="00474E18">
              <w:rPr>
                <w:rFonts w:asciiTheme="minorHAnsi" w:eastAsiaTheme="minorEastAsia" w:hAnsiTheme="minorHAnsi"/>
                <w:noProof/>
                <w:sz w:val="22"/>
                <w:lang w:eastAsia="es-ES"/>
              </w:rPr>
              <w:tab/>
            </w:r>
            <w:r w:rsidR="00474E18" w:rsidRPr="00BC403A">
              <w:rPr>
                <w:rStyle w:val="Hyperlink"/>
                <w:noProof/>
              </w:rPr>
              <w:t>HELP</w:t>
            </w:r>
            <w:r w:rsidR="00474E18">
              <w:rPr>
                <w:noProof/>
                <w:webHidden/>
              </w:rPr>
              <w:tab/>
            </w:r>
            <w:r w:rsidR="00474E18">
              <w:rPr>
                <w:noProof/>
                <w:webHidden/>
              </w:rPr>
              <w:fldChar w:fldCharType="begin"/>
            </w:r>
            <w:r w:rsidR="00474E18">
              <w:rPr>
                <w:noProof/>
                <w:webHidden/>
              </w:rPr>
              <w:instrText xml:space="preserve"> PAGEREF _Toc71113512 \h </w:instrText>
            </w:r>
            <w:r w:rsidR="00474E18">
              <w:rPr>
                <w:noProof/>
                <w:webHidden/>
              </w:rPr>
            </w:r>
            <w:r w:rsidR="00474E18">
              <w:rPr>
                <w:noProof/>
                <w:webHidden/>
              </w:rPr>
              <w:fldChar w:fldCharType="separate"/>
            </w:r>
            <w:r w:rsidR="00474E18">
              <w:rPr>
                <w:noProof/>
                <w:webHidden/>
              </w:rPr>
              <w:t>377</w:t>
            </w:r>
            <w:r w:rsidR="00474E18">
              <w:rPr>
                <w:noProof/>
                <w:webHidden/>
              </w:rPr>
              <w:fldChar w:fldCharType="end"/>
            </w:r>
          </w:hyperlink>
        </w:p>
        <w:p w14:paraId="00E05BDC" w14:textId="238A6C6F" w:rsidR="00474E18" w:rsidRDefault="003814F8">
          <w:pPr>
            <w:pStyle w:val="TOC2"/>
            <w:tabs>
              <w:tab w:val="left" w:pos="660"/>
              <w:tab w:val="right" w:leader="dot" w:pos="4979"/>
            </w:tabs>
            <w:rPr>
              <w:rFonts w:asciiTheme="minorHAnsi" w:eastAsiaTheme="minorEastAsia" w:hAnsiTheme="minorHAnsi"/>
              <w:noProof/>
              <w:sz w:val="22"/>
              <w:lang w:eastAsia="es-ES"/>
            </w:rPr>
          </w:pPr>
          <w:hyperlink w:anchor="_Toc71113513" w:history="1">
            <w:r w:rsidR="00474E18" w:rsidRPr="00BC403A">
              <w:rPr>
                <w:rStyle w:val="Hyperlink"/>
                <w:rFonts w:ascii="Webdings" w:hAnsi="Webdings"/>
                <w:noProof/>
              </w:rPr>
              <w:t>4</w:t>
            </w:r>
            <w:r w:rsidR="00474E18">
              <w:rPr>
                <w:rFonts w:asciiTheme="minorHAnsi" w:eastAsiaTheme="minorEastAsia" w:hAnsiTheme="minorHAnsi"/>
                <w:noProof/>
                <w:sz w:val="22"/>
                <w:lang w:eastAsia="es-ES"/>
              </w:rPr>
              <w:tab/>
            </w:r>
            <w:r w:rsidR="00474E18" w:rsidRPr="00BC403A">
              <w:rPr>
                <w:rStyle w:val="Hyperlink"/>
                <w:noProof/>
              </w:rPr>
              <w:t>HISTORY</w:t>
            </w:r>
            <w:r w:rsidR="00474E18">
              <w:rPr>
                <w:noProof/>
                <w:webHidden/>
              </w:rPr>
              <w:tab/>
            </w:r>
            <w:r w:rsidR="00474E18">
              <w:rPr>
                <w:noProof/>
                <w:webHidden/>
              </w:rPr>
              <w:fldChar w:fldCharType="begin"/>
            </w:r>
            <w:r w:rsidR="00474E18">
              <w:rPr>
                <w:noProof/>
                <w:webHidden/>
              </w:rPr>
              <w:instrText xml:space="preserve"> PAGEREF _Toc71113513 \h </w:instrText>
            </w:r>
            <w:r w:rsidR="00474E18">
              <w:rPr>
                <w:noProof/>
                <w:webHidden/>
              </w:rPr>
            </w:r>
            <w:r w:rsidR="00474E18">
              <w:rPr>
                <w:noProof/>
                <w:webHidden/>
              </w:rPr>
              <w:fldChar w:fldCharType="separate"/>
            </w:r>
            <w:r w:rsidR="00474E18">
              <w:rPr>
                <w:noProof/>
                <w:webHidden/>
              </w:rPr>
              <w:t>378</w:t>
            </w:r>
            <w:r w:rsidR="00474E18">
              <w:rPr>
                <w:noProof/>
                <w:webHidden/>
              </w:rPr>
              <w:fldChar w:fldCharType="end"/>
            </w:r>
          </w:hyperlink>
        </w:p>
        <w:p w14:paraId="3A30A844" w14:textId="4F565D6C" w:rsidR="00474E18" w:rsidRDefault="003814F8">
          <w:pPr>
            <w:pStyle w:val="TOC2"/>
            <w:tabs>
              <w:tab w:val="left" w:pos="660"/>
              <w:tab w:val="right" w:leader="dot" w:pos="4979"/>
            </w:tabs>
            <w:rPr>
              <w:rFonts w:asciiTheme="minorHAnsi" w:eastAsiaTheme="minorEastAsia" w:hAnsiTheme="minorHAnsi"/>
              <w:noProof/>
              <w:sz w:val="22"/>
              <w:lang w:eastAsia="es-ES"/>
            </w:rPr>
          </w:pPr>
          <w:hyperlink w:anchor="_Toc71113514" w:history="1">
            <w:r w:rsidR="00474E18" w:rsidRPr="00BC403A">
              <w:rPr>
                <w:rStyle w:val="Hyperlink"/>
                <w:rFonts w:ascii="Webdings" w:hAnsi="Webdings"/>
                <w:noProof/>
              </w:rPr>
              <w:t>4</w:t>
            </w:r>
            <w:r w:rsidR="00474E18">
              <w:rPr>
                <w:rFonts w:asciiTheme="minorHAnsi" w:eastAsiaTheme="minorEastAsia" w:hAnsiTheme="minorHAnsi"/>
                <w:noProof/>
                <w:sz w:val="22"/>
                <w:lang w:eastAsia="es-ES"/>
              </w:rPr>
              <w:tab/>
            </w:r>
            <w:r w:rsidR="00474E18" w:rsidRPr="00BC403A">
              <w:rPr>
                <w:rStyle w:val="Hyperlink"/>
                <w:noProof/>
              </w:rPr>
              <w:t>KILL</w:t>
            </w:r>
            <w:r w:rsidR="00474E18">
              <w:rPr>
                <w:noProof/>
                <w:webHidden/>
              </w:rPr>
              <w:tab/>
            </w:r>
            <w:r w:rsidR="00474E18">
              <w:rPr>
                <w:noProof/>
                <w:webHidden/>
              </w:rPr>
              <w:fldChar w:fldCharType="begin"/>
            </w:r>
            <w:r w:rsidR="00474E18">
              <w:rPr>
                <w:noProof/>
                <w:webHidden/>
              </w:rPr>
              <w:instrText xml:space="preserve"> PAGEREF _Toc71113514 \h </w:instrText>
            </w:r>
            <w:r w:rsidR="00474E18">
              <w:rPr>
                <w:noProof/>
                <w:webHidden/>
              </w:rPr>
            </w:r>
            <w:r w:rsidR="00474E18">
              <w:rPr>
                <w:noProof/>
                <w:webHidden/>
              </w:rPr>
              <w:fldChar w:fldCharType="separate"/>
            </w:r>
            <w:r w:rsidR="00474E18">
              <w:rPr>
                <w:noProof/>
                <w:webHidden/>
              </w:rPr>
              <w:t>379</w:t>
            </w:r>
            <w:r w:rsidR="00474E18">
              <w:rPr>
                <w:noProof/>
                <w:webHidden/>
              </w:rPr>
              <w:fldChar w:fldCharType="end"/>
            </w:r>
          </w:hyperlink>
        </w:p>
        <w:p w14:paraId="77B40C05" w14:textId="029EB9C5" w:rsidR="00474E18" w:rsidRDefault="003814F8">
          <w:pPr>
            <w:pStyle w:val="TOC2"/>
            <w:tabs>
              <w:tab w:val="left" w:pos="660"/>
              <w:tab w:val="right" w:leader="dot" w:pos="4979"/>
            </w:tabs>
            <w:rPr>
              <w:rFonts w:asciiTheme="minorHAnsi" w:eastAsiaTheme="minorEastAsia" w:hAnsiTheme="minorHAnsi"/>
              <w:noProof/>
              <w:sz w:val="22"/>
              <w:lang w:eastAsia="es-ES"/>
            </w:rPr>
          </w:pPr>
          <w:hyperlink w:anchor="_Toc71113515" w:history="1">
            <w:r w:rsidR="00474E18" w:rsidRPr="00BC403A">
              <w:rPr>
                <w:rStyle w:val="Hyperlink"/>
                <w:rFonts w:ascii="Webdings" w:hAnsi="Webdings"/>
                <w:noProof/>
              </w:rPr>
              <w:t>4</w:t>
            </w:r>
            <w:r w:rsidR="00474E18">
              <w:rPr>
                <w:rFonts w:asciiTheme="minorHAnsi" w:eastAsiaTheme="minorEastAsia" w:hAnsiTheme="minorHAnsi"/>
                <w:noProof/>
                <w:sz w:val="22"/>
                <w:lang w:eastAsia="es-ES"/>
              </w:rPr>
              <w:tab/>
            </w:r>
            <w:r w:rsidR="00474E18" w:rsidRPr="00BC403A">
              <w:rPr>
                <w:rStyle w:val="Hyperlink"/>
                <w:noProof/>
              </w:rPr>
              <w:t>MD / MKDIR</w:t>
            </w:r>
            <w:r w:rsidR="00474E18">
              <w:rPr>
                <w:noProof/>
                <w:webHidden/>
              </w:rPr>
              <w:tab/>
            </w:r>
            <w:r w:rsidR="00474E18">
              <w:rPr>
                <w:noProof/>
                <w:webHidden/>
              </w:rPr>
              <w:fldChar w:fldCharType="begin"/>
            </w:r>
            <w:r w:rsidR="00474E18">
              <w:rPr>
                <w:noProof/>
                <w:webHidden/>
              </w:rPr>
              <w:instrText xml:space="preserve"> PAGEREF _Toc71113515 \h </w:instrText>
            </w:r>
            <w:r w:rsidR="00474E18">
              <w:rPr>
                <w:noProof/>
                <w:webHidden/>
              </w:rPr>
            </w:r>
            <w:r w:rsidR="00474E18">
              <w:rPr>
                <w:noProof/>
                <w:webHidden/>
              </w:rPr>
              <w:fldChar w:fldCharType="separate"/>
            </w:r>
            <w:r w:rsidR="00474E18">
              <w:rPr>
                <w:noProof/>
                <w:webHidden/>
              </w:rPr>
              <w:t>380</w:t>
            </w:r>
            <w:r w:rsidR="00474E18">
              <w:rPr>
                <w:noProof/>
                <w:webHidden/>
              </w:rPr>
              <w:fldChar w:fldCharType="end"/>
            </w:r>
          </w:hyperlink>
        </w:p>
        <w:p w14:paraId="513E26E2" w14:textId="4BDA04A0" w:rsidR="00474E18" w:rsidRDefault="003814F8">
          <w:pPr>
            <w:pStyle w:val="TOC2"/>
            <w:tabs>
              <w:tab w:val="left" w:pos="660"/>
              <w:tab w:val="right" w:leader="dot" w:pos="4979"/>
            </w:tabs>
            <w:rPr>
              <w:rFonts w:asciiTheme="minorHAnsi" w:eastAsiaTheme="minorEastAsia" w:hAnsiTheme="minorHAnsi"/>
              <w:noProof/>
              <w:sz w:val="22"/>
              <w:lang w:eastAsia="es-ES"/>
            </w:rPr>
          </w:pPr>
          <w:hyperlink w:anchor="_Toc71113516" w:history="1">
            <w:r w:rsidR="00474E18" w:rsidRPr="00BC403A">
              <w:rPr>
                <w:rStyle w:val="Hyperlink"/>
                <w:rFonts w:ascii="Webdings" w:hAnsi="Webdings"/>
                <w:noProof/>
              </w:rPr>
              <w:t>4</w:t>
            </w:r>
            <w:r w:rsidR="00474E18">
              <w:rPr>
                <w:rFonts w:asciiTheme="minorHAnsi" w:eastAsiaTheme="minorEastAsia" w:hAnsiTheme="minorHAnsi"/>
                <w:noProof/>
                <w:sz w:val="22"/>
                <w:lang w:eastAsia="es-ES"/>
              </w:rPr>
              <w:tab/>
            </w:r>
            <w:r w:rsidR="00474E18" w:rsidRPr="00BC403A">
              <w:rPr>
                <w:rStyle w:val="Hyperlink"/>
                <w:noProof/>
              </w:rPr>
              <w:t>MODE</w:t>
            </w:r>
            <w:r w:rsidR="00474E18">
              <w:rPr>
                <w:noProof/>
                <w:webHidden/>
              </w:rPr>
              <w:tab/>
            </w:r>
            <w:r w:rsidR="00474E18">
              <w:rPr>
                <w:noProof/>
                <w:webHidden/>
              </w:rPr>
              <w:fldChar w:fldCharType="begin"/>
            </w:r>
            <w:r w:rsidR="00474E18">
              <w:rPr>
                <w:noProof/>
                <w:webHidden/>
              </w:rPr>
              <w:instrText xml:space="preserve"> PAGEREF _Toc71113516 \h </w:instrText>
            </w:r>
            <w:r w:rsidR="00474E18">
              <w:rPr>
                <w:noProof/>
                <w:webHidden/>
              </w:rPr>
            </w:r>
            <w:r w:rsidR="00474E18">
              <w:rPr>
                <w:noProof/>
                <w:webHidden/>
              </w:rPr>
              <w:fldChar w:fldCharType="separate"/>
            </w:r>
            <w:r w:rsidR="00474E18">
              <w:rPr>
                <w:noProof/>
                <w:webHidden/>
              </w:rPr>
              <w:t>381</w:t>
            </w:r>
            <w:r w:rsidR="00474E18">
              <w:rPr>
                <w:noProof/>
                <w:webHidden/>
              </w:rPr>
              <w:fldChar w:fldCharType="end"/>
            </w:r>
          </w:hyperlink>
        </w:p>
        <w:p w14:paraId="58668ABC" w14:textId="3517BF22" w:rsidR="00474E18" w:rsidRDefault="003814F8">
          <w:pPr>
            <w:pStyle w:val="TOC2"/>
            <w:tabs>
              <w:tab w:val="left" w:pos="660"/>
              <w:tab w:val="right" w:leader="dot" w:pos="4979"/>
            </w:tabs>
            <w:rPr>
              <w:rFonts w:asciiTheme="minorHAnsi" w:eastAsiaTheme="minorEastAsia" w:hAnsiTheme="minorHAnsi"/>
              <w:noProof/>
              <w:sz w:val="22"/>
              <w:lang w:eastAsia="es-ES"/>
            </w:rPr>
          </w:pPr>
          <w:hyperlink w:anchor="_Toc71113517" w:history="1">
            <w:r w:rsidR="00474E18" w:rsidRPr="00BC403A">
              <w:rPr>
                <w:rStyle w:val="Hyperlink"/>
                <w:rFonts w:ascii="Webdings" w:hAnsi="Webdings"/>
                <w:noProof/>
              </w:rPr>
              <w:t>4</w:t>
            </w:r>
            <w:r w:rsidR="00474E18">
              <w:rPr>
                <w:rFonts w:asciiTheme="minorHAnsi" w:eastAsiaTheme="minorEastAsia" w:hAnsiTheme="minorHAnsi"/>
                <w:noProof/>
                <w:sz w:val="22"/>
                <w:lang w:eastAsia="es-ES"/>
              </w:rPr>
              <w:tab/>
            </w:r>
            <w:r w:rsidR="00474E18" w:rsidRPr="00BC403A">
              <w:rPr>
                <w:rStyle w:val="Hyperlink"/>
                <w:noProof/>
              </w:rPr>
              <w:t>MOVE</w:t>
            </w:r>
            <w:r w:rsidR="00474E18">
              <w:rPr>
                <w:noProof/>
                <w:webHidden/>
              </w:rPr>
              <w:tab/>
            </w:r>
            <w:r w:rsidR="00474E18">
              <w:rPr>
                <w:noProof/>
                <w:webHidden/>
              </w:rPr>
              <w:fldChar w:fldCharType="begin"/>
            </w:r>
            <w:r w:rsidR="00474E18">
              <w:rPr>
                <w:noProof/>
                <w:webHidden/>
              </w:rPr>
              <w:instrText xml:space="preserve"> PAGEREF _Toc71113517 \h </w:instrText>
            </w:r>
            <w:r w:rsidR="00474E18">
              <w:rPr>
                <w:noProof/>
                <w:webHidden/>
              </w:rPr>
            </w:r>
            <w:r w:rsidR="00474E18">
              <w:rPr>
                <w:noProof/>
                <w:webHidden/>
              </w:rPr>
              <w:fldChar w:fldCharType="separate"/>
            </w:r>
            <w:r w:rsidR="00474E18">
              <w:rPr>
                <w:noProof/>
                <w:webHidden/>
              </w:rPr>
              <w:t>382</w:t>
            </w:r>
            <w:r w:rsidR="00474E18">
              <w:rPr>
                <w:noProof/>
                <w:webHidden/>
              </w:rPr>
              <w:fldChar w:fldCharType="end"/>
            </w:r>
          </w:hyperlink>
        </w:p>
        <w:p w14:paraId="70E537F1" w14:textId="09A2E20E" w:rsidR="00474E18" w:rsidRDefault="003814F8">
          <w:pPr>
            <w:pStyle w:val="TOC2"/>
            <w:tabs>
              <w:tab w:val="left" w:pos="660"/>
              <w:tab w:val="right" w:leader="dot" w:pos="4979"/>
            </w:tabs>
            <w:rPr>
              <w:rFonts w:asciiTheme="minorHAnsi" w:eastAsiaTheme="minorEastAsia" w:hAnsiTheme="minorHAnsi"/>
              <w:noProof/>
              <w:sz w:val="22"/>
              <w:lang w:eastAsia="es-ES"/>
            </w:rPr>
          </w:pPr>
          <w:hyperlink w:anchor="_Toc71113518" w:history="1">
            <w:r w:rsidR="00474E18" w:rsidRPr="00BC403A">
              <w:rPr>
                <w:rStyle w:val="Hyperlink"/>
                <w:rFonts w:ascii="Webdings" w:hAnsi="Webdings"/>
                <w:noProof/>
              </w:rPr>
              <w:t>4</w:t>
            </w:r>
            <w:r w:rsidR="00474E18">
              <w:rPr>
                <w:rFonts w:asciiTheme="minorHAnsi" w:eastAsiaTheme="minorEastAsia" w:hAnsiTheme="minorHAnsi"/>
                <w:noProof/>
                <w:sz w:val="22"/>
                <w:lang w:eastAsia="es-ES"/>
              </w:rPr>
              <w:tab/>
            </w:r>
            <w:r w:rsidR="00474E18" w:rsidRPr="00BC403A">
              <w:rPr>
                <w:rStyle w:val="Hyperlink"/>
                <w:noProof/>
              </w:rPr>
              <w:t>MVDIR</w:t>
            </w:r>
            <w:r w:rsidR="00474E18">
              <w:rPr>
                <w:noProof/>
                <w:webHidden/>
              </w:rPr>
              <w:tab/>
            </w:r>
            <w:r w:rsidR="00474E18">
              <w:rPr>
                <w:noProof/>
                <w:webHidden/>
              </w:rPr>
              <w:fldChar w:fldCharType="begin"/>
            </w:r>
            <w:r w:rsidR="00474E18">
              <w:rPr>
                <w:noProof/>
                <w:webHidden/>
              </w:rPr>
              <w:instrText xml:space="preserve"> PAGEREF _Toc71113518 \h </w:instrText>
            </w:r>
            <w:r w:rsidR="00474E18">
              <w:rPr>
                <w:noProof/>
                <w:webHidden/>
              </w:rPr>
            </w:r>
            <w:r w:rsidR="00474E18">
              <w:rPr>
                <w:noProof/>
                <w:webHidden/>
              </w:rPr>
              <w:fldChar w:fldCharType="separate"/>
            </w:r>
            <w:r w:rsidR="00474E18">
              <w:rPr>
                <w:noProof/>
                <w:webHidden/>
              </w:rPr>
              <w:t>383</w:t>
            </w:r>
            <w:r w:rsidR="00474E18">
              <w:rPr>
                <w:noProof/>
                <w:webHidden/>
              </w:rPr>
              <w:fldChar w:fldCharType="end"/>
            </w:r>
          </w:hyperlink>
        </w:p>
        <w:p w14:paraId="24A01D1A" w14:textId="60F2009D" w:rsidR="00474E18" w:rsidRDefault="003814F8">
          <w:pPr>
            <w:pStyle w:val="TOC2"/>
            <w:tabs>
              <w:tab w:val="left" w:pos="660"/>
              <w:tab w:val="right" w:leader="dot" w:pos="4979"/>
            </w:tabs>
            <w:rPr>
              <w:rFonts w:asciiTheme="minorHAnsi" w:eastAsiaTheme="minorEastAsia" w:hAnsiTheme="minorHAnsi"/>
              <w:noProof/>
              <w:sz w:val="22"/>
              <w:lang w:eastAsia="es-ES"/>
            </w:rPr>
          </w:pPr>
          <w:hyperlink w:anchor="_Toc71113519" w:history="1">
            <w:r w:rsidR="00474E18" w:rsidRPr="00BC403A">
              <w:rPr>
                <w:rStyle w:val="Hyperlink"/>
                <w:rFonts w:ascii="Webdings" w:hAnsi="Webdings"/>
                <w:noProof/>
              </w:rPr>
              <w:t>4</w:t>
            </w:r>
            <w:r w:rsidR="00474E18">
              <w:rPr>
                <w:rFonts w:asciiTheme="minorHAnsi" w:eastAsiaTheme="minorEastAsia" w:hAnsiTheme="minorHAnsi"/>
                <w:noProof/>
                <w:sz w:val="22"/>
                <w:lang w:eastAsia="es-ES"/>
              </w:rPr>
              <w:tab/>
            </w:r>
            <w:r w:rsidR="00474E18" w:rsidRPr="00BC403A">
              <w:rPr>
                <w:rStyle w:val="Hyperlink"/>
                <w:noProof/>
              </w:rPr>
              <w:t>MOUNT</w:t>
            </w:r>
            <w:r w:rsidR="00474E18">
              <w:rPr>
                <w:noProof/>
                <w:webHidden/>
              </w:rPr>
              <w:tab/>
            </w:r>
            <w:r w:rsidR="00474E18">
              <w:rPr>
                <w:noProof/>
                <w:webHidden/>
              </w:rPr>
              <w:fldChar w:fldCharType="begin"/>
            </w:r>
            <w:r w:rsidR="00474E18">
              <w:rPr>
                <w:noProof/>
                <w:webHidden/>
              </w:rPr>
              <w:instrText xml:space="preserve"> PAGEREF _Toc71113519 \h </w:instrText>
            </w:r>
            <w:r w:rsidR="00474E18">
              <w:rPr>
                <w:noProof/>
                <w:webHidden/>
              </w:rPr>
            </w:r>
            <w:r w:rsidR="00474E18">
              <w:rPr>
                <w:noProof/>
                <w:webHidden/>
              </w:rPr>
              <w:fldChar w:fldCharType="separate"/>
            </w:r>
            <w:r w:rsidR="00474E18">
              <w:rPr>
                <w:noProof/>
                <w:webHidden/>
              </w:rPr>
              <w:t>384</w:t>
            </w:r>
            <w:r w:rsidR="00474E18">
              <w:rPr>
                <w:noProof/>
                <w:webHidden/>
              </w:rPr>
              <w:fldChar w:fldCharType="end"/>
            </w:r>
          </w:hyperlink>
        </w:p>
        <w:p w14:paraId="2D892E5C" w14:textId="72FD205D" w:rsidR="00474E18" w:rsidRDefault="003814F8">
          <w:pPr>
            <w:pStyle w:val="TOC2"/>
            <w:tabs>
              <w:tab w:val="left" w:pos="660"/>
              <w:tab w:val="right" w:leader="dot" w:pos="4979"/>
            </w:tabs>
            <w:rPr>
              <w:rFonts w:asciiTheme="minorHAnsi" w:eastAsiaTheme="minorEastAsia" w:hAnsiTheme="minorHAnsi"/>
              <w:noProof/>
              <w:sz w:val="22"/>
              <w:lang w:eastAsia="es-ES"/>
            </w:rPr>
          </w:pPr>
          <w:hyperlink w:anchor="_Toc71113520" w:history="1">
            <w:r w:rsidR="00474E18" w:rsidRPr="00BC403A">
              <w:rPr>
                <w:rStyle w:val="Hyperlink"/>
                <w:rFonts w:ascii="Webdings" w:hAnsi="Webdings"/>
                <w:noProof/>
              </w:rPr>
              <w:t>4</w:t>
            </w:r>
            <w:r w:rsidR="00474E18">
              <w:rPr>
                <w:rFonts w:asciiTheme="minorHAnsi" w:eastAsiaTheme="minorEastAsia" w:hAnsiTheme="minorHAnsi"/>
                <w:noProof/>
                <w:sz w:val="22"/>
                <w:lang w:eastAsia="es-ES"/>
              </w:rPr>
              <w:tab/>
            </w:r>
            <w:r w:rsidR="00474E18" w:rsidRPr="00BC403A">
              <w:rPr>
                <w:rStyle w:val="Hyperlink"/>
                <w:noProof/>
              </w:rPr>
              <w:t>PATH</w:t>
            </w:r>
            <w:r w:rsidR="00474E18">
              <w:rPr>
                <w:noProof/>
                <w:webHidden/>
              </w:rPr>
              <w:tab/>
            </w:r>
            <w:r w:rsidR="00474E18">
              <w:rPr>
                <w:noProof/>
                <w:webHidden/>
              </w:rPr>
              <w:fldChar w:fldCharType="begin"/>
            </w:r>
            <w:r w:rsidR="00474E18">
              <w:rPr>
                <w:noProof/>
                <w:webHidden/>
              </w:rPr>
              <w:instrText xml:space="preserve"> PAGEREF _Toc71113520 \h </w:instrText>
            </w:r>
            <w:r w:rsidR="00474E18">
              <w:rPr>
                <w:noProof/>
                <w:webHidden/>
              </w:rPr>
            </w:r>
            <w:r w:rsidR="00474E18">
              <w:rPr>
                <w:noProof/>
                <w:webHidden/>
              </w:rPr>
              <w:fldChar w:fldCharType="separate"/>
            </w:r>
            <w:r w:rsidR="00474E18">
              <w:rPr>
                <w:noProof/>
                <w:webHidden/>
              </w:rPr>
              <w:t>386</w:t>
            </w:r>
            <w:r w:rsidR="00474E18">
              <w:rPr>
                <w:noProof/>
                <w:webHidden/>
              </w:rPr>
              <w:fldChar w:fldCharType="end"/>
            </w:r>
          </w:hyperlink>
        </w:p>
        <w:p w14:paraId="02C456F1" w14:textId="3B26B621" w:rsidR="00474E18" w:rsidRDefault="003814F8">
          <w:pPr>
            <w:pStyle w:val="TOC2"/>
            <w:tabs>
              <w:tab w:val="left" w:pos="660"/>
              <w:tab w:val="right" w:leader="dot" w:pos="4979"/>
            </w:tabs>
            <w:rPr>
              <w:rFonts w:asciiTheme="minorHAnsi" w:eastAsiaTheme="minorEastAsia" w:hAnsiTheme="minorHAnsi"/>
              <w:noProof/>
              <w:sz w:val="22"/>
              <w:lang w:eastAsia="es-ES"/>
            </w:rPr>
          </w:pPr>
          <w:hyperlink w:anchor="_Toc71113521" w:history="1">
            <w:r w:rsidR="00474E18" w:rsidRPr="00BC403A">
              <w:rPr>
                <w:rStyle w:val="Hyperlink"/>
                <w:rFonts w:ascii="Webdings" w:hAnsi="Webdings"/>
                <w:noProof/>
              </w:rPr>
              <w:t>4</w:t>
            </w:r>
            <w:r w:rsidR="00474E18">
              <w:rPr>
                <w:rFonts w:asciiTheme="minorHAnsi" w:eastAsiaTheme="minorEastAsia" w:hAnsiTheme="minorHAnsi"/>
                <w:noProof/>
                <w:sz w:val="22"/>
                <w:lang w:eastAsia="es-ES"/>
              </w:rPr>
              <w:tab/>
            </w:r>
            <w:r w:rsidR="00474E18" w:rsidRPr="00BC403A">
              <w:rPr>
                <w:rStyle w:val="Hyperlink"/>
                <w:noProof/>
              </w:rPr>
              <w:t>NET</w:t>
            </w:r>
            <w:r w:rsidR="00474E18">
              <w:rPr>
                <w:noProof/>
                <w:webHidden/>
              </w:rPr>
              <w:tab/>
            </w:r>
            <w:r w:rsidR="00474E18">
              <w:rPr>
                <w:noProof/>
                <w:webHidden/>
              </w:rPr>
              <w:fldChar w:fldCharType="begin"/>
            </w:r>
            <w:r w:rsidR="00474E18">
              <w:rPr>
                <w:noProof/>
                <w:webHidden/>
              </w:rPr>
              <w:instrText xml:space="preserve"> PAGEREF _Toc71113521 \h </w:instrText>
            </w:r>
            <w:r w:rsidR="00474E18">
              <w:rPr>
                <w:noProof/>
                <w:webHidden/>
              </w:rPr>
            </w:r>
            <w:r w:rsidR="00474E18">
              <w:rPr>
                <w:noProof/>
                <w:webHidden/>
              </w:rPr>
              <w:fldChar w:fldCharType="separate"/>
            </w:r>
            <w:r w:rsidR="00474E18">
              <w:rPr>
                <w:noProof/>
                <w:webHidden/>
              </w:rPr>
              <w:t>388</w:t>
            </w:r>
            <w:r w:rsidR="00474E18">
              <w:rPr>
                <w:noProof/>
                <w:webHidden/>
              </w:rPr>
              <w:fldChar w:fldCharType="end"/>
            </w:r>
          </w:hyperlink>
        </w:p>
        <w:p w14:paraId="41481505" w14:textId="4A75ADE4" w:rsidR="00474E18" w:rsidRDefault="003814F8">
          <w:pPr>
            <w:pStyle w:val="TOC2"/>
            <w:tabs>
              <w:tab w:val="left" w:pos="660"/>
              <w:tab w:val="right" w:leader="dot" w:pos="4979"/>
            </w:tabs>
            <w:rPr>
              <w:rFonts w:asciiTheme="minorHAnsi" w:eastAsiaTheme="minorEastAsia" w:hAnsiTheme="minorHAnsi"/>
              <w:noProof/>
              <w:sz w:val="22"/>
              <w:lang w:eastAsia="es-ES"/>
            </w:rPr>
          </w:pPr>
          <w:hyperlink w:anchor="_Toc71113522" w:history="1">
            <w:r w:rsidR="00474E18" w:rsidRPr="00BC403A">
              <w:rPr>
                <w:rStyle w:val="Hyperlink"/>
                <w:rFonts w:ascii="Webdings" w:hAnsi="Webdings"/>
                <w:noProof/>
              </w:rPr>
              <w:t>4</w:t>
            </w:r>
            <w:r w:rsidR="00474E18">
              <w:rPr>
                <w:rFonts w:asciiTheme="minorHAnsi" w:eastAsiaTheme="minorEastAsia" w:hAnsiTheme="minorHAnsi"/>
                <w:noProof/>
                <w:sz w:val="22"/>
                <w:lang w:eastAsia="es-ES"/>
              </w:rPr>
              <w:tab/>
            </w:r>
            <w:r w:rsidR="00474E18" w:rsidRPr="00BC403A">
              <w:rPr>
                <w:rStyle w:val="Hyperlink"/>
                <w:noProof/>
              </w:rPr>
              <w:t>PAUSE</w:t>
            </w:r>
            <w:r w:rsidR="00474E18">
              <w:rPr>
                <w:noProof/>
                <w:webHidden/>
              </w:rPr>
              <w:tab/>
            </w:r>
            <w:r w:rsidR="00474E18">
              <w:rPr>
                <w:noProof/>
                <w:webHidden/>
              </w:rPr>
              <w:fldChar w:fldCharType="begin"/>
            </w:r>
            <w:r w:rsidR="00474E18">
              <w:rPr>
                <w:noProof/>
                <w:webHidden/>
              </w:rPr>
              <w:instrText xml:space="preserve"> PAGEREF _Toc71113522 \h </w:instrText>
            </w:r>
            <w:r w:rsidR="00474E18">
              <w:rPr>
                <w:noProof/>
                <w:webHidden/>
              </w:rPr>
            </w:r>
            <w:r w:rsidR="00474E18">
              <w:rPr>
                <w:noProof/>
                <w:webHidden/>
              </w:rPr>
              <w:fldChar w:fldCharType="separate"/>
            </w:r>
            <w:r w:rsidR="00474E18">
              <w:rPr>
                <w:noProof/>
                <w:webHidden/>
              </w:rPr>
              <w:t>390</w:t>
            </w:r>
            <w:r w:rsidR="00474E18">
              <w:rPr>
                <w:noProof/>
                <w:webHidden/>
              </w:rPr>
              <w:fldChar w:fldCharType="end"/>
            </w:r>
          </w:hyperlink>
        </w:p>
        <w:p w14:paraId="055B46E0" w14:textId="297851DE" w:rsidR="00474E18" w:rsidRDefault="003814F8">
          <w:pPr>
            <w:pStyle w:val="TOC2"/>
            <w:tabs>
              <w:tab w:val="left" w:pos="660"/>
              <w:tab w:val="right" w:leader="dot" w:pos="4979"/>
            </w:tabs>
            <w:rPr>
              <w:rFonts w:asciiTheme="minorHAnsi" w:eastAsiaTheme="minorEastAsia" w:hAnsiTheme="minorHAnsi"/>
              <w:noProof/>
              <w:sz w:val="22"/>
              <w:lang w:eastAsia="es-ES"/>
            </w:rPr>
          </w:pPr>
          <w:hyperlink w:anchor="_Toc71113523" w:history="1">
            <w:r w:rsidR="00474E18" w:rsidRPr="00BC403A">
              <w:rPr>
                <w:rStyle w:val="Hyperlink"/>
                <w:rFonts w:ascii="Webdings" w:hAnsi="Webdings"/>
                <w:noProof/>
              </w:rPr>
              <w:t>4</w:t>
            </w:r>
            <w:r w:rsidR="00474E18">
              <w:rPr>
                <w:rFonts w:asciiTheme="minorHAnsi" w:eastAsiaTheme="minorEastAsia" w:hAnsiTheme="minorHAnsi"/>
                <w:noProof/>
                <w:sz w:val="22"/>
                <w:lang w:eastAsia="es-ES"/>
              </w:rPr>
              <w:tab/>
            </w:r>
            <w:r w:rsidR="00474E18" w:rsidRPr="00BC403A">
              <w:rPr>
                <w:rStyle w:val="Hyperlink"/>
                <w:noProof/>
              </w:rPr>
              <w:t>PLAY</w:t>
            </w:r>
            <w:r w:rsidR="00474E18">
              <w:rPr>
                <w:noProof/>
                <w:webHidden/>
              </w:rPr>
              <w:tab/>
            </w:r>
            <w:r w:rsidR="00474E18">
              <w:rPr>
                <w:noProof/>
                <w:webHidden/>
              </w:rPr>
              <w:fldChar w:fldCharType="begin"/>
            </w:r>
            <w:r w:rsidR="00474E18">
              <w:rPr>
                <w:noProof/>
                <w:webHidden/>
              </w:rPr>
              <w:instrText xml:space="preserve"> PAGEREF _Toc71113523 \h </w:instrText>
            </w:r>
            <w:r w:rsidR="00474E18">
              <w:rPr>
                <w:noProof/>
                <w:webHidden/>
              </w:rPr>
            </w:r>
            <w:r w:rsidR="00474E18">
              <w:rPr>
                <w:noProof/>
                <w:webHidden/>
              </w:rPr>
              <w:fldChar w:fldCharType="separate"/>
            </w:r>
            <w:r w:rsidR="00474E18">
              <w:rPr>
                <w:noProof/>
                <w:webHidden/>
              </w:rPr>
              <w:t>391</w:t>
            </w:r>
            <w:r w:rsidR="00474E18">
              <w:rPr>
                <w:noProof/>
                <w:webHidden/>
              </w:rPr>
              <w:fldChar w:fldCharType="end"/>
            </w:r>
          </w:hyperlink>
        </w:p>
        <w:p w14:paraId="19BAB2A1" w14:textId="74DDB355" w:rsidR="00474E18" w:rsidRDefault="003814F8">
          <w:pPr>
            <w:pStyle w:val="TOC2"/>
            <w:tabs>
              <w:tab w:val="left" w:pos="660"/>
              <w:tab w:val="right" w:leader="dot" w:pos="4979"/>
            </w:tabs>
            <w:rPr>
              <w:rFonts w:asciiTheme="minorHAnsi" w:eastAsiaTheme="minorEastAsia" w:hAnsiTheme="minorHAnsi"/>
              <w:noProof/>
              <w:sz w:val="22"/>
              <w:lang w:eastAsia="es-ES"/>
            </w:rPr>
          </w:pPr>
          <w:hyperlink w:anchor="_Toc71113524" w:history="1">
            <w:r w:rsidR="00474E18" w:rsidRPr="00BC403A">
              <w:rPr>
                <w:rStyle w:val="Hyperlink"/>
                <w:rFonts w:ascii="Webdings" w:hAnsi="Webdings"/>
                <w:noProof/>
              </w:rPr>
              <w:t>4</w:t>
            </w:r>
            <w:r w:rsidR="00474E18">
              <w:rPr>
                <w:rFonts w:asciiTheme="minorHAnsi" w:eastAsiaTheme="minorEastAsia" w:hAnsiTheme="minorHAnsi"/>
                <w:noProof/>
                <w:sz w:val="22"/>
                <w:lang w:eastAsia="es-ES"/>
              </w:rPr>
              <w:tab/>
            </w:r>
            <w:r w:rsidR="00474E18" w:rsidRPr="00BC403A">
              <w:rPr>
                <w:rStyle w:val="Hyperlink"/>
                <w:noProof/>
              </w:rPr>
              <w:t>PKG</w:t>
            </w:r>
            <w:r w:rsidR="00474E18">
              <w:rPr>
                <w:noProof/>
                <w:webHidden/>
              </w:rPr>
              <w:tab/>
            </w:r>
            <w:r w:rsidR="00474E18">
              <w:rPr>
                <w:noProof/>
                <w:webHidden/>
              </w:rPr>
              <w:fldChar w:fldCharType="begin"/>
            </w:r>
            <w:r w:rsidR="00474E18">
              <w:rPr>
                <w:noProof/>
                <w:webHidden/>
              </w:rPr>
              <w:instrText xml:space="preserve"> PAGEREF _Toc71113524 \h </w:instrText>
            </w:r>
            <w:r w:rsidR="00474E18">
              <w:rPr>
                <w:noProof/>
                <w:webHidden/>
              </w:rPr>
            </w:r>
            <w:r w:rsidR="00474E18">
              <w:rPr>
                <w:noProof/>
                <w:webHidden/>
              </w:rPr>
              <w:fldChar w:fldCharType="separate"/>
            </w:r>
            <w:r w:rsidR="00474E18">
              <w:rPr>
                <w:noProof/>
                <w:webHidden/>
              </w:rPr>
              <w:t>396</w:t>
            </w:r>
            <w:r w:rsidR="00474E18">
              <w:rPr>
                <w:noProof/>
                <w:webHidden/>
              </w:rPr>
              <w:fldChar w:fldCharType="end"/>
            </w:r>
          </w:hyperlink>
        </w:p>
        <w:p w14:paraId="2A638742" w14:textId="4F8EE232" w:rsidR="00474E18" w:rsidRDefault="003814F8">
          <w:pPr>
            <w:pStyle w:val="TOC2"/>
            <w:tabs>
              <w:tab w:val="left" w:pos="660"/>
              <w:tab w:val="right" w:leader="dot" w:pos="4979"/>
            </w:tabs>
            <w:rPr>
              <w:rFonts w:asciiTheme="minorHAnsi" w:eastAsiaTheme="minorEastAsia" w:hAnsiTheme="minorHAnsi"/>
              <w:noProof/>
              <w:sz w:val="22"/>
              <w:lang w:eastAsia="es-ES"/>
            </w:rPr>
          </w:pPr>
          <w:hyperlink w:anchor="_Toc71113525" w:history="1">
            <w:r w:rsidR="00474E18" w:rsidRPr="00BC403A">
              <w:rPr>
                <w:rStyle w:val="Hyperlink"/>
                <w:rFonts w:ascii="Webdings" w:hAnsi="Webdings"/>
                <w:noProof/>
              </w:rPr>
              <w:t>4</w:t>
            </w:r>
            <w:r w:rsidR="00474E18">
              <w:rPr>
                <w:rFonts w:asciiTheme="minorHAnsi" w:eastAsiaTheme="minorEastAsia" w:hAnsiTheme="minorHAnsi"/>
                <w:noProof/>
                <w:sz w:val="22"/>
                <w:lang w:eastAsia="es-ES"/>
              </w:rPr>
              <w:tab/>
            </w:r>
            <w:r w:rsidR="00474E18" w:rsidRPr="00BC403A">
              <w:rPr>
                <w:rStyle w:val="Hyperlink"/>
                <w:noProof/>
              </w:rPr>
              <w:t>RAMDISK</w:t>
            </w:r>
            <w:r w:rsidR="00474E18">
              <w:rPr>
                <w:noProof/>
                <w:webHidden/>
              </w:rPr>
              <w:tab/>
            </w:r>
            <w:r w:rsidR="00474E18">
              <w:rPr>
                <w:noProof/>
                <w:webHidden/>
              </w:rPr>
              <w:fldChar w:fldCharType="begin"/>
            </w:r>
            <w:r w:rsidR="00474E18">
              <w:rPr>
                <w:noProof/>
                <w:webHidden/>
              </w:rPr>
              <w:instrText xml:space="preserve"> PAGEREF _Toc71113525 \h </w:instrText>
            </w:r>
            <w:r w:rsidR="00474E18">
              <w:rPr>
                <w:noProof/>
                <w:webHidden/>
              </w:rPr>
            </w:r>
            <w:r w:rsidR="00474E18">
              <w:rPr>
                <w:noProof/>
                <w:webHidden/>
              </w:rPr>
              <w:fldChar w:fldCharType="separate"/>
            </w:r>
            <w:r w:rsidR="00474E18">
              <w:rPr>
                <w:noProof/>
                <w:webHidden/>
              </w:rPr>
              <w:t>397</w:t>
            </w:r>
            <w:r w:rsidR="00474E18">
              <w:rPr>
                <w:noProof/>
                <w:webHidden/>
              </w:rPr>
              <w:fldChar w:fldCharType="end"/>
            </w:r>
          </w:hyperlink>
        </w:p>
        <w:p w14:paraId="4748AE5E" w14:textId="122784B4" w:rsidR="00474E18" w:rsidRDefault="003814F8">
          <w:pPr>
            <w:pStyle w:val="TOC2"/>
            <w:tabs>
              <w:tab w:val="left" w:pos="660"/>
              <w:tab w:val="right" w:leader="dot" w:pos="4979"/>
            </w:tabs>
            <w:rPr>
              <w:rFonts w:asciiTheme="minorHAnsi" w:eastAsiaTheme="minorEastAsia" w:hAnsiTheme="minorHAnsi"/>
              <w:noProof/>
              <w:sz w:val="22"/>
              <w:lang w:eastAsia="es-ES"/>
            </w:rPr>
          </w:pPr>
          <w:hyperlink w:anchor="_Toc71113526" w:history="1">
            <w:r w:rsidR="00474E18" w:rsidRPr="00BC403A">
              <w:rPr>
                <w:rStyle w:val="Hyperlink"/>
                <w:rFonts w:ascii="Webdings" w:hAnsi="Webdings"/>
                <w:noProof/>
              </w:rPr>
              <w:t>4</w:t>
            </w:r>
            <w:r w:rsidR="00474E18">
              <w:rPr>
                <w:rFonts w:asciiTheme="minorHAnsi" w:eastAsiaTheme="minorEastAsia" w:hAnsiTheme="minorHAnsi"/>
                <w:noProof/>
                <w:sz w:val="22"/>
                <w:lang w:eastAsia="es-ES"/>
              </w:rPr>
              <w:tab/>
            </w:r>
            <w:r w:rsidR="00474E18" w:rsidRPr="00BC403A">
              <w:rPr>
                <w:rStyle w:val="Hyperlink"/>
                <w:noProof/>
              </w:rPr>
              <w:t>REM</w:t>
            </w:r>
            <w:r w:rsidR="00474E18">
              <w:rPr>
                <w:noProof/>
                <w:webHidden/>
              </w:rPr>
              <w:tab/>
            </w:r>
            <w:r w:rsidR="00474E18">
              <w:rPr>
                <w:noProof/>
                <w:webHidden/>
              </w:rPr>
              <w:fldChar w:fldCharType="begin"/>
            </w:r>
            <w:r w:rsidR="00474E18">
              <w:rPr>
                <w:noProof/>
                <w:webHidden/>
              </w:rPr>
              <w:instrText xml:space="preserve"> PAGEREF _Toc71113526 \h </w:instrText>
            </w:r>
            <w:r w:rsidR="00474E18">
              <w:rPr>
                <w:noProof/>
                <w:webHidden/>
              </w:rPr>
            </w:r>
            <w:r w:rsidR="00474E18">
              <w:rPr>
                <w:noProof/>
                <w:webHidden/>
              </w:rPr>
              <w:fldChar w:fldCharType="separate"/>
            </w:r>
            <w:r w:rsidR="00474E18">
              <w:rPr>
                <w:noProof/>
                <w:webHidden/>
              </w:rPr>
              <w:t>398</w:t>
            </w:r>
            <w:r w:rsidR="00474E18">
              <w:rPr>
                <w:noProof/>
                <w:webHidden/>
              </w:rPr>
              <w:fldChar w:fldCharType="end"/>
            </w:r>
          </w:hyperlink>
        </w:p>
        <w:p w14:paraId="4A561940" w14:textId="2D8C94B9" w:rsidR="00474E18" w:rsidRDefault="003814F8">
          <w:pPr>
            <w:pStyle w:val="TOC2"/>
            <w:tabs>
              <w:tab w:val="left" w:pos="660"/>
              <w:tab w:val="right" w:leader="dot" w:pos="4979"/>
            </w:tabs>
            <w:rPr>
              <w:rFonts w:asciiTheme="minorHAnsi" w:eastAsiaTheme="minorEastAsia" w:hAnsiTheme="minorHAnsi"/>
              <w:noProof/>
              <w:sz w:val="22"/>
              <w:lang w:eastAsia="es-ES"/>
            </w:rPr>
          </w:pPr>
          <w:hyperlink w:anchor="_Toc71113527" w:history="1">
            <w:r w:rsidR="00474E18" w:rsidRPr="00BC403A">
              <w:rPr>
                <w:rStyle w:val="Hyperlink"/>
                <w:rFonts w:ascii="Webdings" w:hAnsi="Webdings"/>
                <w:noProof/>
              </w:rPr>
              <w:t>4</w:t>
            </w:r>
            <w:r w:rsidR="00474E18">
              <w:rPr>
                <w:rFonts w:asciiTheme="minorHAnsi" w:eastAsiaTheme="minorEastAsia" w:hAnsiTheme="minorHAnsi"/>
                <w:noProof/>
                <w:sz w:val="22"/>
                <w:lang w:eastAsia="es-ES"/>
              </w:rPr>
              <w:tab/>
            </w:r>
            <w:r w:rsidR="00474E18" w:rsidRPr="00BC403A">
              <w:rPr>
                <w:rStyle w:val="Hyperlink"/>
                <w:noProof/>
              </w:rPr>
              <w:t>REN / RENAME</w:t>
            </w:r>
            <w:r w:rsidR="00474E18">
              <w:rPr>
                <w:noProof/>
                <w:webHidden/>
              </w:rPr>
              <w:tab/>
            </w:r>
            <w:r w:rsidR="00474E18">
              <w:rPr>
                <w:noProof/>
                <w:webHidden/>
              </w:rPr>
              <w:fldChar w:fldCharType="begin"/>
            </w:r>
            <w:r w:rsidR="00474E18">
              <w:rPr>
                <w:noProof/>
                <w:webHidden/>
              </w:rPr>
              <w:instrText xml:space="preserve"> PAGEREF _Toc71113527 \h </w:instrText>
            </w:r>
            <w:r w:rsidR="00474E18">
              <w:rPr>
                <w:noProof/>
                <w:webHidden/>
              </w:rPr>
            </w:r>
            <w:r w:rsidR="00474E18">
              <w:rPr>
                <w:noProof/>
                <w:webHidden/>
              </w:rPr>
              <w:fldChar w:fldCharType="separate"/>
            </w:r>
            <w:r w:rsidR="00474E18">
              <w:rPr>
                <w:noProof/>
                <w:webHidden/>
              </w:rPr>
              <w:t>399</w:t>
            </w:r>
            <w:r w:rsidR="00474E18">
              <w:rPr>
                <w:noProof/>
                <w:webHidden/>
              </w:rPr>
              <w:fldChar w:fldCharType="end"/>
            </w:r>
          </w:hyperlink>
        </w:p>
        <w:p w14:paraId="64138291" w14:textId="4948B565" w:rsidR="00474E18" w:rsidRDefault="003814F8">
          <w:pPr>
            <w:pStyle w:val="TOC2"/>
            <w:tabs>
              <w:tab w:val="left" w:pos="660"/>
              <w:tab w:val="right" w:leader="dot" w:pos="4979"/>
            </w:tabs>
            <w:rPr>
              <w:rFonts w:asciiTheme="minorHAnsi" w:eastAsiaTheme="minorEastAsia" w:hAnsiTheme="minorHAnsi"/>
              <w:noProof/>
              <w:sz w:val="22"/>
              <w:lang w:eastAsia="es-ES"/>
            </w:rPr>
          </w:pPr>
          <w:hyperlink w:anchor="_Toc71113528" w:history="1">
            <w:r w:rsidR="00474E18" w:rsidRPr="00BC403A">
              <w:rPr>
                <w:rStyle w:val="Hyperlink"/>
                <w:rFonts w:ascii="Webdings" w:hAnsi="Webdings"/>
                <w:noProof/>
              </w:rPr>
              <w:t>4</w:t>
            </w:r>
            <w:r w:rsidR="00474E18">
              <w:rPr>
                <w:rFonts w:asciiTheme="minorHAnsi" w:eastAsiaTheme="minorEastAsia" w:hAnsiTheme="minorHAnsi"/>
                <w:noProof/>
                <w:sz w:val="22"/>
                <w:lang w:eastAsia="es-ES"/>
              </w:rPr>
              <w:tab/>
            </w:r>
            <w:r w:rsidR="00474E18" w:rsidRPr="00BC403A">
              <w:rPr>
                <w:rStyle w:val="Hyperlink"/>
                <w:noProof/>
              </w:rPr>
              <w:t>RESET</w:t>
            </w:r>
            <w:r w:rsidR="00474E18">
              <w:rPr>
                <w:noProof/>
                <w:webHidden/>
              </w:rPr>
              <w:tab/>
            </w:r>
            <w:r w:rsidR="00474E18">
              <w:rPr>
                <w:noProof/>
                <w:webHidden/>
              </w:rPr>
              <w:fldChar w:fldCharType="begin"/>
            </w:r>
            <w:r w:rsidR="00474E18">
              <w:rPr>
                <w:noProof/>
                <w:webHidden/>
              </w:rPr>
              <w:instrText xml:space="preserve"> PAGEREF _Toc71113528 \h </w:instrText>
            </w:r>
            <w:r w:rsidR="00474E18">
              <w:rPr>
                <w:noProof/>
                <w:webHidden/>
              </w:rPr>
            </w:r>
            <w:r w:rsidR="00474E18">
              <w:rPr>
                <w:noProof/>
                <w:webHidden/>
              </w:rPr>
              <w:fldChar w:fldCharType="separate"/>
            </w:r>
            <w:r w:rsidR="00474E18">
              <w:rPr>
                <w:noProof/>
                <w:webHidden/>
              </w:rPr>
              <w:t>400</w:t>
            </w:r>
            <w:r w:rsidR="00474E18">
              <w:rPr>
                <w:noProof/>
                <w:webHidden/>
              </w:rPr>
              <w:fldChar w:fldCharType="end"/>
            </w:r>
          </w:hyperlink>
        </w:p>
        <w:p w14:paraId="5B84D81B" w14:textId="135CDFE4" w:rsidR="00474E18" w:rsidRDefault="003814F8">
          <w:pPr>
            <w:pStyle w:val="TOC2"/>
            <w:tabs>
              <w:tab w:val="left" w:pos="660"/>
              <w:tab w:val="right" w:leader="dot" w:pos="4979"/>
            </w:tabs>
            <w:rPr>
              <w:rFonts w:asciiTheme="minorHAnsi" w:eastAsiaTheme="minorEastAsia" w:hAnsiTheme="minorHAnsi"/>
              <w:noProof/>
              <w:sz w:val="22"/>
              <w:lang w:eastAsia="es-ES"/>
            </w:rPr>
          </w:pPr>
          <w:hyperlink w:anchor="_Toc71113529" w:history="1">
            <w:r w:rsidR="00474E18" w:rsidRPr="00BC403A">
              <w:rPr>
                <w:rStyle w:val="Hyperlink"/>
                <w:rFonts w:ascii="Webdings" w:hAnsi="Webdings"/>
                <w:noProof/>
              </w:rPr>
              <w:t>4</w:t>
            </w:r>
            <w:r w:rsidR="00474E18">
              <w:rPr>
                <w:rFonts w:asciiTheme="minorHAnsi" w:eastAsiaTheme="minorEastAsia" w:hAnsiTheme="minorHAnsi"/>
                <w:noProof/>
                <w:sz w:val="22"/>
                <w:lang w:eastAsia="es-ES"/>
              </w:rPr>
              <w:tab/>
            </w:r>
            <w:r w:rsidR="00474E18" w:rsidRPr="00BC403A">
              <w:rPr>
                <w:rStyle w:val="Hyperlink"/>
                <w:noProof/>
              </w:rPr>
              <w:t>RMDIR / RD</w:t>
            </w:r>
            <w:r w:rsidR="00474E18">
              <w:rPr>
                <w:noProof/>
                <w:webHidden/>
              </w:rPr>
              <w:tab/>
            </w:r>
            <w:r w:rsidR="00474E18">
              <w:rPr>
                <w:noProof/>
                <w:webHidden/>
              </w:rPr>
              <w:fldChar w:fldCharType="begin"/>
            </w:r>
            <w:r w:rsidR="00474E18">
              <w:rPr>
                <w:noProof/>
                <w:webHidden/>
              </w:rPr>
              <w:instrText xml:space="preserve"> PAGEREF _Toc71113529 \h </w:instrText>
            </w:r>
            <w:r w:rsidR="00474E18">
              <w:rPr>
                <w:noProof/>
                <w:webHidden/>
              </w:rPr>
            </w:r>
            <w:r w:rsidR="00474E18">
              <w:rPr>
                <w:noProof/>
                <w:webHidden/>
              </w:rPr>
              <w:fldChar w:fldCharType="separate"/>
            </w:r>
            <w:r w:rsidR="00474E18">
              <w:rPr>
                <w:noProof/>
                <w:webHidden/>
              </w:rPr>
              <w:t>401</w:t>
            </w:r>
            <w:r w:rsidR="00474E18">
              <w:rPr>
                <w:noProof/>
                <w:webHidden/>
              </w:rPr>
              <w:fldChar w:fldCharType="end"/>
            </w:r>
          </w:hyperlink>
        </w:p>
        <w:p w14:paraId="12635F13" w14:textId="07BC68A7" w:rsidR="00474E18" w:rsidRDefault="003814F8">
          <w:pPr>
            <w:pStyle w:val="TOC2"/>
            <w:tabs>
              <w:tab w:val="left" w:pos="660"/>
              <w:tab w:val="right" w:leader="dot" w:pos="4979"/>
            </w:tabs>
            <w:rPr>
              <w:rFonts w:asciiTheme="minorHAnsi" w:eastAsiaTheme="minorEastAsia" w:hAnsiTheme="minorHAnsi"/>
              <w:noProof/>
              <w:sz w:val="22"/>
              <w:lang w:eastAsia="es-ES"/>
            </w:rPr>
          </w:pPr>
          <w:hyperlink w:anchor="_Toc71113530" w:history="1">
            <w:r w:rsidR="00474E18" w:rsidRPr="00BC403A">
              <w:rPr>
                <w:rStyle w:val="Hyperlink"/>
                <w:rFonts w:ascii="Webdings" w:hAnsi="Webdings"/>
                <w:noProof/>
              </w:rPr>
              <w:t>4</w:t>
            </w:r>
            <w:r w:rsidR="00474E18">
              <w:rPr>
                <w:rFonts w:asciiTheme="minorHAnsi" w:eastAsiaTheme="minorEastAsia" w:hAnsiTheme="minorHAnsi"/>
                <w:noProof/>
                <w:sz w:val="22"/>
                <w:lang w:eastAsia="es-ES"/>
              </w:rPr>
              <w:tab/>
            </w:r>
            <w:r w:rsidR="00474E18" w:rsidRPr="00BC403A">
              <w:rPr>
                <w:rStyle w:val="Hyperlink"/>
                <w:noProof/>
              </w:rPr>
              <w:t>RNDIR</w:t>
            </w:r>
            <w:r w:rsidR="00474E18">
              <w:rPr>
                <w:noProof/>
                <w:webHidden/>
              </w:rPr>
              <w:tab/>
            </w:r>
            <w:r w:rsidR="00474E18">
              <w:rPr>
                <w:noProof/>
                <w:webHidden/>
              </w:rPr>
              <w:fldChar w:fldCharType="begin"/>
            </w:r>
            <w:r w:rsidR="00474E18">
              <w:rPr>
                <w:noProof/>
                <w:webHidden/>
              </w:rPr>
              <w:instrText xml:space="preserve"> PAGEREF _Toc71113530 \h </w:instrText>
            </w:r>
            <w:r w:rsidR="00474E18">
              <w:rPr>
                <w:noProof/>
                <w:webHidden/>
              </w:rPr>
            </w:r>
            <w:r w:rsidR="00474E18">
              <w:rPr>
                <w:noProof/>
                <w:webHidden/>
              </w:rPr>
              <w:fldChar w:fldCharType="separate"/>
            </w:r>
            <w:r w:rsidR="00474E18">
              <w:rPr>
                <w:noProof/>
                <w:webHidden/>
              </w:rPr>
              <w:t>402</w:t>
            </w:r>
            <w:r w:rsidR="00474E18">
              <w:rPr>
                <w:noProof/>
                <w:webHidden/>
              </w:rPr>
              <w:fldChar w:fldCharType="end"/>
            </w:r>
          </w:hyperlink>
        </w:p>
        <w:p w14:paraId="09431886" w14:textId="06D1BA74" w:rsidR="00474E18" w:rsidRDefault="003814F8">
          <w:pPr>
            <w:pStyle w:val="TOC2"/>
            <w:tabs>
              <w:tab w:val="left" w:pos="660"/>
              <w:tab w:val="right" w:leader="dot" w:pos="4979"/>
            </w:tabs>
            <w:rPr>
              <w:rFonts w:asciiTheme="minorHAnsi" w:eastAsiaTheme="minorEastAsia" w:hAnsiTheme="minorHAnsi"/>
              <w:noProof/>
              <w:sz w:val="22"/>
              <w:lang w:eastAsia="es-ES"/>
            </w:rPr>
          </w:pPr>
          <w:hyperlink w:anchor="_Toc71113531" w:history="1">
            <w:r w:rsidR="00474E18" w:rsidRPr="00BC403A">
              <w:rPr>
                <w:rStyle w:val="Hyperlink"/>
                <w:rFonts w:ascii="Webdings" w:hAnsi="Webdings"/>
                <w:noProof/>
              </w:rPr>
              <w:t>4</w:t>
            </w:r>
            <w:r w:rsidR="00474E18">
              <w:rPr>
                <w:rFonts w:asciiTheme="minorHAnsi" w:eastAsiaTheme="minorEastAsia" w:hAnsiTheme="minorHAnsi"/>
                <w:noProof/>
                <w:sz w:val="22"/>
                <w:lang w:eastAsia="es-ES"/>
              </w:rPr>
              <w:tab/>
            </w:r>
            <w:r w:rsidR="00474E18" w:rsidRPr="00BC403A">
              <w:rPr>
                <w:rStyle w:val="Hyperlink"/>
                <w:noProof/>
              </w:rPr>
              <w:t>SET</w:t>
            </w:r>
            <w:r w:rsidR="00474E18">
              <w:rPr>
                <w:noProof/>
                <w:webHidden/>
              </w:rPr>
              <w:tab/>
            </w:r>
            <w:r w:rsidR="00474E18">
              <w:rPr>
                <w:noProof/>
                <w:webHidden/>
              </w:rPr>
              <w:fldChar w:fldCharType="begin"/>
            </w:r>
            <w:r w:rsidR="00474E18">
              <w:rPr>
                <w:noProof/>
                <w:webHidden/>
              </w:rPr>
              <w:instrText xml:space="preserve"> PAGEREF _Toc71113531 \h </w:instrText>
            </w:r>
            <w:r w:rsidR="00474E18">
              <w:rPr>
                <w:noProof/>
                <w:webHidden/>
              </w:rPr>
            </w:r>
            <w:r w:rsidR="00474E18">
              <w:rPr>
                <w:noProof/>
                <w:webHidden/>
              </w:rPr>
              <w:fldChar w:fldCharType="separate"/>
            </w:r>
            <w:r w:rsidR="00474E18">
              <w:rPr>
                <w:noProof/>
                <w:webHidden/>
              </w:rPr>
              <w:t>403</w:t>
            </w:r>
            <w:r w:rsidR="00474E18">
              <w:rPr>
                <w:noProof/>
                <w:webHidden/>
              </w:rPr>
              <w:fldChar w:fldCharType="end"/>
            </w:r>
          </w:hyperlink>
        </w:p>
        <w:p w14:paraId="6E107E21" w14:textId="0308A402" w:rsidR="00474E18" w:rsidRDefault="003814F8">
          <w:pPr>
            <w:pStyle w:val="TOC2"/>
            <w:tabs>
              <w:tab w:val="left" w:pos="660"/>
              <w:tab w:val="right" w:leader="dot" w:pos="4979"/>
            </w:tabs>
            <w:rPr>
              <w:rFonts w:asciiTheme="minorHAnsi" w:eastAsiaTheme="minorEastAsia" w:hAnsiTheme="minorHAnsi"/>
              <w:noProof/>
              <w:sz w:val="22"/>
              <w:lang w:eastAsia="es-ES"/>
            </w:rPr>
          </w:pPr>
          <w:hyperlink w:anchor="_Toc71113532" w:history="1">
            <w:r w:rsidR="00474E18" w:rsidRPr="00BC403A">
              <w:rPr>
                <w:rStyle w:val="Hyperlink"/>
                <w:rFonts w:ascii="Webdings" w:hAnsi="Webdings"/>
                <w:noProof/>
              </w:rPr>
              <w:t>4</w:t>
            </w:r>
            <w:r w:rsidR="00474E18">
              <w:rPr>
                <w:rFonts w:asciiTheme="minorHAnsi" w:eastAsiaTheme="minorEastAsia" w:hAnsiTheme="minorHAnsi"/>
                <w:noProof/>
                <w:sz w:val="22"/>
                <w:lang w:eastAsia="es-ES"/>
              </w:rPr>
              <w:tab/>
            </w:r>
            <w:r w:rsidR="00474E18" w:rsidRPr="00BC403A">
              <w:rPr>
                <w:rStyle w:val="Hyperlink"/>
                <w:noProof/>
              </w:rPr>
              <w:t>STOP</w:t>
            </w:r>
            <w:r w:rsidR="00474E18">
              <w:rPr>
                <w:noProof/>
                <w:webHidden/>
              </w:rPr>
              <w:tab/>
            </w:r>
            <w:r w:rsidR="00474E18">
              <w:rPr>
                <w:noProof/>
                <w:webHidden/>
              </w:rPr>
              <w:fldChar w:fldCharType="begin"/>
            </w:r>
            <w:r w:rsidR="00474E18">
              <w:rPr>
                <w:noProof/>
                <w:webHidden/>
              </w:rPr>
              <w:instrText xml:space="preserve"> PAGEREF _Toc71113532 \h </w:instrText>
            </w:r>
            <w:r w:rsidR="00474E18">
              <w:rPr>
                <w:noProof/>
                <w:webHidden/>
              </w:rPr>
            </w:r>
            <w:r w:rsidR="00474E18">
              <w:rPr>
                <w:noProof/>
                <w:webHidden/>
              </w:rPr>
              <w:fldChar w:fldCharType="separate"/>
            </w:r>
            <w:r w:rsidR="00474E18">
              <w:rPr>
                <w:noProof/>
                <w:webHidden/>
              </w:rPr>
              <w:t>404</w:t>
            </w:r>
            <w:r w:rsidR="00474E18">
              <w:rPr>
                <w:noProof/>
                <w:webHidden/>
              </w:rPr>
              <w:fldChar w:fldCharType="end"/>
            </w:r>
          </w:hyperlink>
        </w:p>
        <w:p w14:paraId="09C3B3B3" w14:textId="7E40C470" w:rsidR="00474E18" w:rsidRDefault="003814F8">
          <w:pPr>
            <w:pStyle w:val="TOC2"/>
            <w:tabs>
              <w:tab w:val="left" w:pos="660"/>
              <w:tab w:val="right" w:leader="dot" w:pos="4979"/>
            </w:tabs>
            <w:rPr>
              <w:rFonts w:asciiTheme="minorHAnsi" w:eastAsiaTheme="minorEastAsia" w:hAnsiTheme="minorHAnsi"/>
              <w:noProof/>
              <w:sz w:val="22"/>
              <w:lang w:eastAsia="es-ES"/>
            </w:rPr>
          </w:pPr>
          <w:hyperlink w:anchor="_Toc71113533" w:history="1">
            <w:r w:rsidR="00474E18" w:rsidRPr="00BC403A">
              <w:rPr>
                <w:rStyle w:val="Hyperlink"/>
                <w:rFonts w:ascii="Webdings" w:hAnsi="Webdings"/>
                <w:noProof/>
              </w:rPr>
              <w:t>4</w:t>
            </w:r>
            <w:r w:rsidR="00474E18">
              <w:rPr>
                <w:rFonts w:asciiTheme="minorHAnsi" w:eastAsiaTheme="minorEastAsia" w:hAnsiTheme="minorHAnsi"/>
                <w:noProof/>
                <w:sz w:val="22"/>
                <w:lang w:eastAsia="es-ES"/>
              </w:rPr>
              <w:tab/>
            </w:r>
            <w:r w:rsidR="00474E18" w:rsidRPr="00BC403A">
              <w:rPr>
                <w:rStyle w:val="Hyperlink"/>
                <w:noProof/>
              </w:rPr>
              <w:t>TIME</w:t>
            </w:r>
            <w:r w:rsidR="00474E18">
              <w:rPr>
                <w:noProof/>
                <w:webHidden/>
              </w:rPr>
              <w:tab/>
            </w:r>
            <w:r w:rsidR="00474E18">
              <w:rPr>
                <w:noProof/>
                <w:webHidden/>
              </w:rPr>
              <w:fldChar w:fldCharType="begin"/>
            </w:r>
            <w:r w:rsidR="00474E18">
              <w:rPr>
                <w:noProof/>
                <w:webHidden/>
              </w:rPr>
              <w:instrText xml:space="preserve"> PAGEREF _Toc71113533 \h </w:instrText>
            </w:r>
            <w:r w:rsidR="00474E18">
              <w:rPr>
                <w:noProof/>
                <w:webHidden/>
              </w:rPr>
            </w:r>
            <w:r w:rsidR="00474E18">
              <w:rPr>
                <w:noProof/>
                <w:webHidden/>
              </w:rPr>
              <w:fldChar w:fldCharType="separate"/>
            </w:r>
            <w:r w:rsidR="00474E18">
              <w:rPr>
                <w:noProof/>
                <w:webHidden/>
              </w:rPr>
              <w:t>405</w:t>
            </w:r>
            <w:r w:rsidR="00474E18">
              <w:rPr>
                <w:noProof/>
                <w:webHidden/>
              </w:rPr>
              <w:fldChar w:fldCharType="end"/>
            </w:r>
          </w:hyperlink>
        </w:p>
        <w:p w14:paraId="33D1894F" w14:textId="4805ECB8" w:rsidR="00474E18" w:rsidRDefault="003814F8">
          <w:pPr>
            <w:pStyle w:val="TOC2"/>
            <w:tabs>
              <w:tab w:val="left" w:pos="660"/>
              <w:tab w:val="right" w:leader="dot" w:pos="4979"/>
            </w:tabs>
            <w:rPr>
              <w:rFonts w:asciiTheme="minorHAnsi" w:eastAsiaTheme="minorEastAsia" w:hAnsiTheme="minorHAnsi"/>
              <w:noProof/>
              <w:sz w:val="22"/>
              <w:lang w:eastAsia="es-ES"/>
            </w:rPr>
          </w:pPr>
          <w:hyperlink w:anchor="_Toc71113534" w:history="1">
            <w:r w:rsidR="00474E18" w:rsidRPr="00BC403A">
              <w:rPr>
                <w:rStyle w:val="Hyperlink"/>
                <w:rFonts w:ascii="Webdings" w:hAnsi="Webdings"/>
                <w:noProof/>
              </w:rPr>
              <w:t>4</w:t>
            </w:r>
            <w:r w:rsidR="00474E18">
              <w:rPr>
                <w:rFonts w:asciiTheme="minorHAnsi" w:eastAsiaTheme="minorEastAsia" w:hAnsiTheme="minorHAnsi"/>
                <w:noProof/>
                <w:sz w:val="22"/>
                <w:lang w:eastAsia="es-ES"/>
              </w:rPr>
              <w:tab/>
            </w:r>
            <w:r w:rsidR="00474E18" w:rsidRPr="00BC403A">
              <w:rPr>
                <w:rStyle w:val="Hyperlink"/>
                <w:noProof/>
              </w:rPr>
              <w:t>TYPE</w:t>
            </w:r>
            <w:r w:rsidR="00474E18">
              <w:rPr>
                <w:noProof/>
                <w:webHidden/>
              </w:rPr>
              <w:tab/>
            </w:r>
            <w:r w:rsidR="00474E18">
              <w:rPr>
                <w:noProof/>
                <w:webHidden/>
              </w:rPr>
              <w:fldChar w:fldCharType="begin"/>
            </w:r>
            <w:r w:rsidR="00474E18">
              <w:rPr>
                <w:noProof/>
                <w:webHidden/>
              </w:rPr>
              <w:instrText xml:space="preserve"> PAGEREF _Toc71113534 \h </w:instrText>
            </w:r>
            <w:r w:rsidR="00474E18">
              <w:rPr>
                <w:noProof/>
                <w:webHidden/>
              </w:rPr>
            </w:r>
            <w:r w:rsidR="00474E18">
              <w:rPr>
                <w:noProof/>
                <w:webHidden/>
              </w:rPr>
              <w:fldChar w:fldCharType="separate"/>
            </w:r>
            <w:r w:rsidR="00474E18">
              <w:rPr>
                <w:noProof/>
                <w:webHidden/>
              </w:rPr>
              <w:t>406</w:t>
            </w:r>
            <w:r w:rsidR="00474E18">
              <w:rPr>
                <w:noProof/>
                <w:webHidden/>
              </w:rPr>
              <w:fldChar w:fldCharType="end"/>
            </w:r>
          </w:hyperlink>
        </w:p>
        <w:p w14:paraId="088D66C8" w14:textId="72706890" w:rsidR="00474E18" w:rsidRDefault="003814F8">
          <w:pPr>
            <w:pStyle w:val="TOC2"/>
            <w:tabs>
              <w:tab w:val="left" w:pos="660"/>
              <w:tab w:val="right" w:leader="dot" w:pos="4979"/>
            </w:tabs>
            <w:rPr>
              <w:rFonts w:asciiTheme="minorHAnsi" w:eastAsiaTheme="minorEastAsia" w:hAnsiTheme="minorHAnsi"/>
              <w:noProof/>
              <w:sz w:val="22"/>
              <w:lang w:eastAsia="es-ES"/>
            </w:rPr>
          </w:pPr>
          <w:hyperlink w:anchor="_Toc71113535" w:history="1">
            <w:r w:rsidR="00474E18" w:rsidRPr="00BC403A">
              <w:rPr>
                <w:rStyle w:val="Hyperlink"/>
                <w:rFonts w:ascii="Webdings" w:hAnsi="Webdings"/>
                <w:noProof/>
              </w:rPr>
              <w:t>4</w:t>
            </w:r>
            <w:r w:rsidR="00474E18">
              <w:rPr>
                <w:rFonts w:asciiTheme="minorHAnsi" w:eastAsiaTheme="minorEastAsia" w:hAnsiTheme="minorHAnsi"/>
                <w:noProof/>
                <w:sz w:val="22"/>
                <w:lang w:eastAsia="es-ES"/>
              </w:rPr>
              <w:tab/>
            </w:r>
            <w:r w:rsidR="00474E18" w:rsidRPr="00BC403A">
              <w:rPr>
                <w:rStyle w:val="Hyperlink"/>
                <w:noProof/>
              </w:rPr>
              <w:t>UNDEL</w:t>
            </w:r>
            <w:r w:rsidR="00474E18">
              <w:rPr>
                <w:noProof/>
                <w:webHidden/>
              </w:rPr>
              <w:tab/>
            </w:r>
            <w:r w:rsidR="00474E18">
              <w:rPr>
                <w:noProof/>
                <w:webHidden/>
              </w:rPr>
              <w:fldChar w:fldCharType="begin"/>
            </w:r>
            <w:r w:rsidR="00474E18">
              <w:rPr>
                <w:noProof/>
                <w:webHidden/>
              </w:rPr>
              <w:instrText xml:space="preserve"> PAGEREF _Toc71113535 \h </w:instrText>
            </w:r>
            <w:r w:rsidR="00474E18">
              <w:rPr>
                <w:noProof/>
                <w:webHidden/>
              </w:rPr>
            </w:r>
            <w:r w:rsidR="00474E18">
              <w:rPr>
                <w:noProof/>
                <w:webHidden/>
              </w:rPr>
              <w:fldChar w:fldCharType="separate"/>
            </w:r>
            <w:r w:rsidR="00474E18">
              <w:rPr>
                <w:noProof/>
                <w:webHidden/>
              </w:rPr>
              <w:t>407</w:t>
            </w:r>
            <w:r w:rsidR="00474E18">
              <w:rPr>
                <w:noProof/>
                <w:webHidden/>
              </w:rPr>
              <w:fldChar w:fldCharType="end"/>
            </w:r>
          </w:hyperlink>
        </w:p>
        <w:p w14:paraId="33ACBA48" w14:textId="4117A173" w:rsidR="00474E18" w:rsidRDefault="003814F8">
          <w:pPr>
            <w:pStyle w:val="TOC2"/>
            <w:tabs>
              <w:tab w:val="left" w:pos="660"/>
              <w:tab w:val="right" w:leader="dot" w:pos="4979"/>
            </w:tabs>
            <w:rPr>
              <w:rFonts w:asciiTheme="minorHAnsi" w:eastAsiaTheme="minorEastAsia" w:hAnsiTheme="minorHAnsi"/>
              <w:noProof/>
              <w:sz w:val="22"/>
              <w:lang w:eastAsia="es-ES"/>
            </w:rPr>
          </w:pPr>
          <w:hyperlink w:anchor="_Toc71113536" w:history="1">
            <w:r w:rsidR="00474E18" w:rsidRPr="00BC403A">
              <w:rPr>
                <w:rStyle w:val="Hyperlink"/>
                <w:rFonts w:ascii="Webdings" w:hAnsi="Webdings"/>
                <w:noProof/>
              </w:rPr>
              <w:t>4</w:t>
            </w:r>
            <w:r w:rsidR="00474E18">
              <w:rPr>
                <w:rFonts w:asciiTheme="minorHAnsi" w:eastAsiaTheme="minorEastAsia" w:hAnsiTheme="minorHAnsi"/>
                <w:noProof/>
                <w:sz w:val="22"/>
                <w:lang w:eastAsia="es-ES"/>
              </w:rPr>
              <w:tab/>
            </w:r>
            <w:r w:rsidR="00474E18" w:rsidRPr="00BC403A">
              <w:rPr>
                <w:rStyle w:val="Hyperlink"/>
                <w:noProof/>
              </w:rPr>
              <w:t>VER</w:t>
            </w:r>
            <w:r w:rsidR="00474E18">
              <w:rPr>
                <w:noProof/>
                <w:webHidden/>
              </w:rPr>
              <w:tab/>
            </w:r>
            <w:r w:rsidR="00474E18">
              <w:rPr>
                <w:noProof/>
                <w:webHidden/>
              </w:rPr>
              <w:fldChar w:fldCharType="begin"/>
            </w:r>
            <w:r w:rsidR="00474E18">
              <w:rPr>
                <w:noProof/>
                <w:webHidden/>
              </w:rPr>
              <w:instrText xml:space="preserve"> PAGEREF _Toc71113536 \h </w:instrText>
            </w:r>
            <w:r w:rsidR="00474E18">
              <w:rPr>
                <w:noProof/>
                <w:webHidden/>
              </w:rPr>
            </w:r>
            <w:r w:rsidR="00474E18">
              <w:rPr>
                <w:noProof/>
                <w:webHidden/>
              </w:rPr>
              <w:fldChar w:fldCharType="separate"/>
            </w:r>
            <w:r w:rsidR="00474E18">
              <w:rPr>
                <w:noProof/>
                <w:webHidden/>
              </w:rPr>
              <w:t>408</w:t>
            </w:r>
            <w:r w:rsidR="00474E18">
              <w:rPr>
                <w:noProof/>
                <w:webHidden/>
              </w:rPr>
              <w:fldChar w:fldCharType="end"/>
            </w:r>
          </w:hyperlink>
        </w:p>
        <w:p w14:paraId="04733BC5" w14:textId="1C7CCC08" w:rsidR="00474E18" w:rsidRDefault="003814F8">
          <w:pPr>
            <w:pStyle w:val="TOC2"/>
            <w:tabs>
              <w:tab w:val="left" w:pos="660"/>
              <w:tab w:val="right" w:leader="dot" w:pos="4979"/>
            </w:tabs>
            <w:rPr>
              <w:rFonts w:asciiTheme="minorHAnsi" w:eastAsiaTheme="minorEastAsia" w:hAnsiTheme="minorHAnsi"/>
              <w:noProof/>
              <w:sz w:val="22"/>
              <w:lang w:eastAsia="es-ES"/>
            </w:rPr>
          </w:pPr>
          <w:hyperlink w:anchor="_Toc71113537" w:history="1">
            <w:r w:rsidR="00474E18" w:rsidRPr="00BC403A">
              <w:rPr>
                <w:rStyle w:val="Hyperlink"/>
                <w:rFonts w:ascii="Webdings" w:hAnsi="Webdings"/>
                <w:noProof/>
              </w:rPr>
              <w:t>4</w:t>
            </w:r>
            <w:r w:rsidR="00474E18">
              <w:rPr>
                <w:rFonts w:asciiTheme="minorHAnsi" w:eastAsiaTheme="minorEastAsia" w:hAnsiTheme="minorHAnsi"/>
                <w:noProof/>
                <w:sz w:val="22"/>
                <w:lang w:eastAsia="es-ES"/>
              </w:rPr>
              <w:tab/>
            </w:r>
            <w:r w:rsidR="00474E18" w:rsidRPr="00BC403A">
              <w:rPr>
                <w:rStyle w:val="Hyperlink"/>
                <w:noProof/>
              </w:rPr>
              <w:t>VERIFY</w:t>
            </w:r>
            <w:r w:rsidR="00474E18">
              <w:rPr>
                <w:noProof/>
                <w:webHidden/>
              </w:rPr>
              <w:tab/>
            </w:r>
            <w:r w:rsidR="00474E18">
              <w:rPr>
                <w:noProof/>
                <w:webHidden/>
              </w:rPr>
              <w:fldChar w:fldCharType="begin"/>
            </w:r>
            <w:r w:rsidR="00474E18">
              <w:rPr>
                <w:noProof/>
                <w:webHidden/>
              </w:rPr>
              <w:instrText xml:space="preserve"> PAGEREF _Toc71113537 \h </w:instrText>
            </w:r>
            <w:r w:rsidR="00474E18">
              <w:rPr>
                <w:noProof/>
                <w:webHidden/>
              </w:rPr>
            </w:r>
            <w:r w:rsidR="00474E18">
              <w:rPr>
                <w:noProof/>
                <w:webHidden/>
              </w:rPr>
              <w:fldChar w:fldCharType="separate"/>
            </w:r>
            <w:r w:rsidR="00474E18">
              <w:rPr>
                <w:noProof/>
                <w:webHidden/>
              </w:rPr>
              <w:t>409</w:t>
            </w:r>
            <w:r w:rsidR="00474E18">
              <w:rPr>
                <w:noProof/>
                <w:webHidden/>
              </w:rPr>
              <w:fldChar w:fldCharType="end"/>
            </w:r>
          </w:hyperlink>
        </w:p>
        <w:p w14:paraId="53C89F59" w14:textId="25855329" w:rsidR="00474E18" w:rsidRDefault="003814F8">
          <w:pPr>
            <w:pStyle w:val="TOC2"/>
            <w:tabs>
              <w:tab w:val="left" w:pos="660"/>
              <w:tab w:val="right" w:leader="dot" w:pos="4979"/>
            </w:tabs>
            <w:rPr>
              <w:rFonts w:asciiTheme="minorHAnsi" w:eastAsiaTheme="minorEastAsia" w:hAnsiTheme="minorHAnsi"/>
              <w:noProof/>
              <w:sz w:val="22"/>
              <w:lang w:eastAsia="es-ES"/>
            </w:rPr>
          </w:pPr>
          <w:hyperlink w:anchor="_Toc71113538" w:history="1">
            <w:r w:rsidR="00474E18" w:rsidRPr="00BC403A">
              <w:rPr>
                <w:rStyle w:val="Hyperlink"/>
                <w:rFonts w:ascii="Webdings" w:hAnsi="Webdings"/>
                <w:noProof/>
              </w:rPr>
              <w:t>4</w:t>
            </w:r>
            <w:r w:rsidR="00474E18">
              <w:rPr>
                <w:rFonts w:asciiTheme="minorHAnsi" w:eastAsiaTheme="minorEastAsia" w:hAnsiTheme="minorHAnsi"/>
                <w:noProof/>
                <w:sz w:val="22"/>
                <w:lang w:eastAsia="es-ES"/>
              </w:rPr>
              <w:tab/>
            </w:r>
            <w:r w:rsidR="00474E18" w:rsidRPr="00BC403A">
              <w:rPr>
                <w:rStyle w:val="Hyperlink"/>
                <w:noProof/>
              </w:rPr>
              <w:t>VOL</w:t>
            </w:r>
            <w:r w:rsidR="00474E18">
              <w:rPr>
                <w:noProof/>
                <w:webHidden/>
              </w:rPr>
              <w:tab/>
            </w:r>
            <w:r w:rsidR="00474E18">
              <w:rPr>
                <w:noProof/>
                <w:webHidden/>
              </w:rPr>
              <w:fldChar w:fldCharType="begin"/>
            </w:r>
            <w:r w:rsidR="00474E18">
              <w:rPr>
                <w:noProof/>
                <w:webHidden/>
              </w:rPr>
              <w:instrText xml:space="preserve"> PAGEREF _Toc71113538 \h </w:instrText>
            </w:r>
            <w:r w:rsidR="00474E18">
              <w:rPr>
                <w:noProof/>
                <w:webHidden/>
              </w:rPr>
            </w:r>
            <w:r w:rsidR="00474E18">
              <w:rPr>
                <w:noProof/>
                <w:webHidden/>
              </w:rPr>
              <w:fldChar w:fldCharType="separate"/>
            </w:r>
            <w:r w:rsidR="00474E18">
              <w:rPr>
                <w:noProof/>
                <w:webHidden/>
              </w:rPr>
              <w:t>410</w:t>
            </w:r>
            <w:r w:rsidR="00474E18">
              <w:rPr>
                <w:noProof/>
                <w:webHidden/>
              </w:rPr>
              <w:fldChar w:fldCharType="end"/>
            </w:r>
          </w:hyperlink>
        </w:p>
        <w:p w14:paraId="52960EAB" w14:textId="05E96A74" w:rsidR="00474E18" w:rsidRDefault="003814F8">
          <w:pPr>
            <w:pStyle w:val="TOC2"/>
            <w:tabs>
              <w:tab w:val="left" w:pos="660"/>
              <w:tab w:val="right" w:leader="dot" w:pos="4979"/>
            </w:tabs>
            <w:rPr>
              <w:rFonts w:asciiTheme="minorHAnsi" w:eastAsiaTheme="minorEastAsia" w:hAnsiTheme="minorHAnsi"/>
              <w:noProof/>
              <w:sz w:val="22"/>
              <w:lang w:eastAsia="es-ES"/>
            </w:rPr>
          </w:pPr>
          <w:hyperlink w:anchor="_Toc71113539" w:history="1">
            <w:r w:rsidR="00474E18" w:rsidRPr="00BC403A">
              <w:rPr>
                <w:rStyle w:val="Hyperlink"/>
                <w:rFonts w:ascii="Webdings" w:hAnsi="Webdings"/>
                <w:noProof/>
              </w:rPr>
              <w:t>4</w:t>
            </w:r>
            <w:r w:rsidR="00474E18">
              <w:rPr>
                <w:rFonts w:asciiTheme="minorHAnsi" w:eastAsiaTheme="minorEastAsia" w:hAnsiTheme="minorHAnsi"/>
                <w:noProof/>
                <w:sz w:val="22"/>
                <w:lang w:eastAsia="es-ES"/>
              </w:rPr>
              <w:tab/>
            </w:r>
            <w:r w:rsidR="00474E18" w:rsidRPr="00BC403A">
              <w:rPr>
                <w:rStyle w:val="Hyperlink"/>
                <w:noProof/>
              </w:rPr>
              <w:t>WGET</w:t>
            </w:r>
            <w:r w:rsidR="00474E18">
              <w:rPr>
                <w:noProof/>
                <w:webHidden/>
              </w:rPr>
              <w:tab/>
            </w:r>
            <w:r w:rsidR="00474E18">
              <w:rPr>
                <w:noProof/>
                <w:webHidden/>
              </w:rPr>
              <w:fldChar w:fldCharType="begin"/>
            </w:r>
            <w:r w:rsidR="00474E18">
              <w:rPr>
                <w:noProof/>
                <w:webHidden/>
              </w:rPr>
              <w:instrText xml:space="preserve"> PAGEREF _Toc71113539 \h </w:instrText>
            </w:r>
            <w:r w:rsidR="00474E18">
              <w:rPr>
                <w:noProof/>
                <w:webHidden/>
              </w:rPr>
            </w:r>
            <w:r w:rsidR="00474E18">
              <w:rPr>
                <w:noProof/>
                <w:webHidden/>
              </w:rPr>
              <w:fldChar w:fldCharType="separate"/>
            </w:r>
            <w:r w:rsidR="00474E18">
              <w:rPr>
                <w:noProof/>
                <w:webHidden/>
              </w:rPr>
              <w:t>411</w:t>
            </w:r>
            <w:r w:rsidR="00474E18">
              <w:rPr>
                <w:noProof/>
                <w:webHidden/>
              </w:rPr>
              <w:fldChar w:fldCharType="end"/>
            </w:r>
          </w:hyperlink>
        </w:p>
        <w:p w14:paraId="61BDA131" w14:textId="40AF1B9F" w:rsidR="00474E18" w:rsidRDefault="003814F8">
          <w:pPr>
            <w:pStyle w:val="TOC2"/>
            <w:tabs>
              <w:tab w:val="left" w:pos="660"/>
              <w:tab w:val="right" w:leader="dot" w:pos="4979"/>
            </w:tabs>
            <w:rPr>
              <w:rFonts w:asciiTheme="minorHAnsi" w:eastAsiaTheme="minorEastAsia" w:hAnsiTheme="minorHAnsi"/>
              <w:noProof/>
              <w:sz w:val="22"/>
              <w:lang w:eastAsia="es-ES"/>
            </w:rPr>
          </w:pPr>
          <w:hyperlink w:anchor="_Toc71113540" w:history="1">
            <w:r w:rsidR="00474E18" w:rsidRPr="00BC403A">
              <w:rPr>
                <w:rStyle w:val="Hyperlink"/>
                <w:rFonts w:ascii="Webdings" w:hAnsi="Webdings"/>
                <w:noProof/>
              </w:rPr>
              <w:t>4</w:t>
            </w:r>
            <w:r w:rsidR="00474E18">
              <w:rPr>
                <w:rFonts w:asciiTheme="minorHAnsi" w:eastAsiaTheme="minorEastAsia" w:hAnsiTheme="minorHAnsi"/>
                <w:noProof/>
                <w:sz w:val="22"/>
                <w:lang w:eastAsia="es-ES"/>
              </w:rPr>
              <w:tab/>
            </w:r>
            <w:r w:rsidR="00474E18" w:rsidRPr="00BC403A">
              <w:rPr>
                <w:rStyle w:val="Hyperlink"/>
                <w:noProof/>
              </w:rPr>
              <w:t>XDIR</w:t>
            </w:r>
            <w:r w:rsidR="00474E18">
              <w:rPr>
                <w:noProof/>
                <w:webHidden/>
              </w:rPr>
              <w:tab/>
            </w:r>
            <w:r w:rsidR="00474E18">
              <w:rPr>
                <w:noProof/>
                <w:webHidden/>
              </w:rPr>
              <w:fldChar w:fldCharType="begin"/>
            </w:r>
            <w:r w:rsidR="00474E18">
              <w:rPr>
                <w:noProof/>
                <w:webHidden/>
              </w:rPr>
              <w:instrText xml:space="preserve"> PAGEREF _Toc71113540 \h </w:instrText>
            </w:r>
            <w:r w:rsidR="00474E18">
              <w:rPr>
                <w:noProof/>
                <w:webHidden/>
              </w:rPr>
            </w:r>
            <w:r w:rsidR="00474E18">
              <w:rPr>
                <w:noProof/>
                <w:webHidden/>
              </w:rPr>
              <w:fldChar w:fldCharType="separate"/>
            </w:r>
            <w:r w:rsidR="00474E18">
              <w:rPr>
                <w:noProof/>
                <w:webHidden/>
              </w:rPr>
              <w:t>412</w:t>
            </w:r>
            <w:r w:rsidR="00474E18">
              <w:rPr>
                <w:noProof/>
                <w:webHidden/>
              </w:rPr>
              <w:fldChar w:fldCharType="end"/>
            </w:r>
          </w:hyperlink>
        </w:p>
        <w:p w14:paraId="42DDC44B" w14:textId="3E5E131C" w:rsidR="00474E18" w:rsidRDefault="003814F8">
          <w:pPr>
            <w:pStyle w:val="TOC2"/>
            <w:tabs>
              <w:tab w:val="left" w:pos="660"/>
              <w:tab w:val="right" w:leader="dot" w:pos="4979"/>
            </w:tabs>
            <w:rPr>
              <w:rFonts w:asciiTheme="minorHAnsi" w:eastAsiaTheme="minorEastAsia" w:hAnsiTheme="minorHAnsi"/>
              <w:noProof/>
              <w:sz w:val="22"/>
              <w:lang w:eastAsia="es-ES"/>
            </w:rPr>
          </w:pPr>
          <w:hyperlink w:anchor="_Toc71113541" w:history="1">
            <w:r w:rsidR="00474E18" w:rsidRPr="00BC403A">
              <w:rPr>
                <w:rStyle w:val="Hyperlink"/>
                <w:rFonts w:ascii="Webdings" w:hAnsi="Webdings"/>
                <w:noProof/>
              </w:rPr>
              <w:t>4</w:t>
            </w:r>
            <w:r w:rsidR="00474E18">
              <w:rPr>
                <w:rFonts w:asciiTheme="minorHAnsi" w:eastAsiaTheme="minorEastAsia" w:hAnsiTheme="minorHAnsi"/>
                <w:noProof/>
                <w:sz w:val="22"/>
                <w:lang w:eastAsia="es-ES"/>
              </w:rPr>
              <w:tab/>
            </w:r>
            <w:r w:rsidR="00474E18" w:rsidRPr="00BC403A">
              <w:rPr>
                <w:rStyle w:val="Hyperlink"/>
                <w:noProof/>
              </w:rPr>
              <w:t>ZIPTOOL</w:t>
            </w:r>
            <w:r w:rsidR="00474E18">
              <w:rPr>
                <w:noProof/>
                <w:webHidden/>
              </w:rPr>
              <w:tab/>
            </w:r>
            <w:r w:rsidR="00474E18">
              <w:rPr>
                <w:noProof/>
                <w:webHidden/>
              </w:rPr>
              <w:fldChar w:fldCharType="begin"/>
            </w:r>
            <w:r w:rsidR="00474E18">
              <w:rPr>
                <w:noProof/>
                <w:webHidden/>
              </w:rPr>
              <w:instrText xml:space="preserve"> PAGEREF _Toc71113541 \h </w:instrText>
            </w:r>
            <w:r w:rsidR="00474E18">
              <w:rPr>
                <w:noProof/>
                <w:webHidden/>
              </w:rPr>
            </w:r>
            <w:r w:rsidR="00474E18">
              <w:rPr>
                <w:noProof/>
                <w:webHidden/>
              </w:rPr>
              <w:fldChar w:fldCharType="separate"/>
            </w:r>
            <w:r w:rsidR="00474E18">
              <w:rPr>
                <w:noProof/>
                <w:webHidden/>
              </w:rPr>
              <w:t>413</w:t>
            </w:r>
            <w:r w:rsidR="00474E18">
              <w:rPr>
                <w:noProof/>
                <w:webHidden/>
              </w:rPr>
              <w:fldChar w:fldCharType="end"/>
            </w:r>
          </w:hyperlink>
        </w:p>
        <w:p w14:paraId="50C055E0" w14:textId="1A60B090" w:rsidR="00474E18" w:rsidRDefault="003814F8">
          <w:pPr>
            <w:pStyle w:val="TOC1"/>
            <w:rPr>
              <w:rFonts w:asciiTheme="minorHAnsi" w:eastAsiaTheme="minorEastAsia" w:hAnsiTheme="minorHAnsi"/>
              <w:noProof/>
              <w:sz w:val="22"/>
              <w:lang w:eastAsia="es-ES"/>
            </w:rPr>
          </w:pPr>
          <w:hyperlink w:anchor="_Toc71113542" w:history="1">
            <w:r w:rsidR="00474E18" w:rsidRPr="00BC403A">
              <w:rPr>
                <w:rStyle w:val="Hyperlink"/>
                <w:rFonts w:ascii="Wingdings" w:hAnsi="Wingdings"/>
                <w:noProof/>
              </w:rPr>
              <w:t></w:t>
            </w:r>
            <w:r w:rsidR="00474E18">
              <w:rPr>
                <w:rFonts w:asciiTheme="minorHAnsi" w:eastAsiaTheme="minorEastAsia" w:hAnsiTheme="minorHAnsi"/>
                <w:noProof/>
                <w:sz w:val="22"/>
                <w:lang w:eastAsia="es-ES"/>
              </w:rPr>
              <w:tab/>
            </w:r>
            <w:r w:rsidR="00474E18" w:rsidRPr="00BC403A">
              <w:rPr>
                <w:rStyle w:val="Hyperlink"/>
                <w:noProof/>
              </w:rPr>
              <w:t>Redirección</w:t>
            </w:r>
            <w:r w:rsidR="00474E18">
              <w:rPr>
                <w:noProof/>
                <w:webHidden/>
              </w:rPr>
              <w:tab/>
            </w:r>
            <w:r w:rsidR="00474E18">
              <w:rPr>
                <w:noProof/>
                <w:webHidden/>
              </w:rPr>
              <w:fldChar w:fldCharType="begin"/>
            </w:r>
            <w:r w:rsidR="00474E18">
              <w:rPr>
                <w:noProof/>
                <w:webHidden/>
              </w:rPr>
              <w:instrText xml:space="preserve"> PAGEREF _Toc71113542 \h </w:instrText>
            </w:r>
            <w:r w:rsidR="00474E18">
              <w:rPr>
                <w:noProof/>
                <w:webHidden/>
              </w:rPr>
            </w:r>
            <w:r w:rsidR="00474E18">
              <w:rPr>
                <w:noProof/>
                <w:webHidden/>
              </w:rPr>
              <w:fldChar w:fldCharType="separate"/>
            </w:r>
            <w:r w:rsidR="00474E18">
              <w:rPr>
                <w:noProof/>
                <w:webHidden/>
              </w:rPr>
              <w:t>414</w:t>
            </w:r>
            <w:r w:rsidR="00474E18">
              <w:rPr>
                <w:noProof/>
                <w:webHidden/>
              </w:rPr>
              <w:fldChar w:fldCharType="end"/>
            </w:r>
          </w:hyperlink>
        </w:p>
        <w:p w14:paraId="7DAB4A0A" w14:textId="27B2259F" w:rsidR="00474E18" w:rsidRDefault="003814F8">
          <w:pPr>
            <w:pStyle w:val="TOC1"/>
            <w:rPr>
              <w:rFonts w:asciiTheme="minorHAnsi" w:eastAsiaTheme="minorEastAsia" w:hAnsiTheme="minorHAnsi"/>
              <w:noProof/>
              <w:sz w:val="22"/>
              <w:lang w:eastAsia="es-ES"/>
            </w:rPr>
          </w:pPr>
          <w:hyperlink w:anchor="_Toc71113543" w:history="1">
            <w:r w:rsidR="00474E18" w:rsidRPr="00BC403A">
              <w:rPr>
                <w:rStyle w:val="Hyperlink"/>
                <w:rFonts w:ascii="Wingdings" w:hAnsi="Wingdings"/>
                <w:noProof/>
              </w:rPr>
              <w:t></w:t>
            </w:r>
            <w:r w:rsidR="00474E18">
              <w:rPr>
                <w:rFonts w:asciiTheme="minorHAnsi" w:eastAsiaTheme="minorEastAsia" w:hAnsiTheme="minorHAnsi"/>
                <w:noProof/>
                <w:sz w:val="22"/>
                <w:lang w:eastAsia="es-ES"/>
              </w:rPr>
              <w:tab/>
            </w:r>
            <w:r w:rsidR="00474E18" w:rsidRPr="00BC403A">
              <w:rPr>
                <w:rStyle w:val="Hyperlink"/>
                <w:noProof/>
              </w:rPr>
              <w:t>Tuberías</w:t>
            </w:r>
            <w:r w:rsidR="00474E18">
              <w:rPr>
                <w:noProof/>
                <w:webHidden/>
              </w:rPr>
              <w:tab/>
            </w:r>
            <w:r w:rsidR="00474E18">
              <w:rPr>
                <w:noProof/>
                <w:webHidden/>
              </w:rPr>
              <w:fldChar w:fldCharType="begin"/>
            </w:r>
            <w:r w:rsidR="00474E18">
              <w:rPr>
                <w:noProof/>
                <w:webHidden/>
              </w:rPr>
              <w:instrText xml:space="preserve"> PAGEREF _Toc71113543 \h </w:instrText>
            </w:r>
            <w:r w:rsidR="00474E18">
              <w:rPr>
                <w:noProof/>
                <w:webHidden/>
              </w:rPr>
            </w:r>
            <w:r w:rsidR="00474E18">
              <w:rPr>
                <w:noProof/>
                <w:webHidden/>
              </w:rPr>
              <w:fldChar w:fldCharType="separate"/>
            </w:r>
            <w:r w:rsidR="00474E18">
              <w:rPr>
                <w:noProof/>
                <w:webHidden/>
              </w:rPr>
              <w:t>415</w:t>
            </w:r>
            <w:r w:rsidR="00474E18">
              <w:rPr>
                <w:noProof/>
                <w:webHidden/>
              </w:rPr>
              <w:fldChar w:fldCharType="end"/>
            </w:r>
          </w:hyperlink>
        </w:p>
        <w:p w14:paraId="2F444F67" w14:textId="4BA61AB4" w:rsidR="00474E18" w:rsidRDefault="003814F8">
          <w:pPr>
            <w:pStyle w:val="TOC1"/>
            <w:rPr>
              <w:rFonts w:asciiTheme="minorHAnsi" w:eastAsiaTheme="minorEastAsia" w:hAnsiTheme="minorHAnsi"/>
              <w:noProof/>
              <w:sz w:val="22"/>
              <w:lang w:eastAsia="es-ES"/>
            </w:rPr>
          </w:pPr>
          <w:hyperlink w:anchor="_Toc71113544" w:history="1">
            <w:r w:rsidR="00474E18" w:rsidRPr="00BC403A">
              <w:rPr>
                <w:rStyle w:val="Hyperlink"/>
                <w:rFonts w:ascii="Wingdings" w:hAnsi="Wingdings"/>
                <w:noProof/>
              </w:rPr>
              <w:t></w:t>
            </w:r>
            <w:r w:rsidR="00474E18">
              <w:rPr>
                <w:rFonts w:asciiTheme="minorHAnsi" w:eastAsiaTheme="minorEastAsia" w:hAnsiTheme="minorHAnsi"/>
                <w:noProof/>
                <w:sz w:val="22"/>
                <w:lang w:eastAsia="es-ES"/>
              </w:rPr>
              <w:tab/>
            </w:r>
            <w:r w:rsidR="00474E18" w:rsidRPr="00BC403A">
              <w:rPr>
                <w:rStyle w:val="Hyperlink"/>
                <w:noProof/>
              </w:rPr>
              <w:t>Archivos de procesamiento por lotes</w:t>
            </w:r>
            <w:r w:rsidR="00474E18">
              <w:rPr>
                <w:noProof/>
                <w:webHidden/>
              </w:rPr>
              <w:tab/>
            </w:r>
            <w:r w:rsidR="00474E18">
              <w:rPr>
                <w:noProof/>
                <w:webHidden/>
              </w:rPr>
              <w:fldChar w:fldCharType="begin"/>
            </w:r>
            <w:r w:rsidR="00474E18">
              <w:rPr>
                <w:noProof/>
                <w:webHidden/>
              </w:rPr>
              <w:instrText xml:space="preserve"> PAGEREF _Toc71113544 \h </w:instrText>
            </w:r>
            <w:r w:rsidR="00474E18">
              <w:rPr>
                <w:noProof/>
                <w:webHidden/>
              </w:rPr>
            </w:r>
            <w:r w:rsidR="00474E18">
              <w:rPr>
                <w:noProof/>
                <w:webHidden/>
              </w:rPr>
              <w:fldChar w:fldCharType="separate"/>
            </w:r>
            <w:r w:rsidR="00474E18">
              <w:rPr>
                <w:noProof/>
                <w:webHidden/>
              </w:rPr>
              <w:t>416</w:t>
            </w:r>
            <w:r w:rsidR="00474E18">
              <w:rPr>
                <w:noProof/>
                <w:webHidden/>
              </w:rPr>
              <w:fldChar w:fldCharType="end"/>
            </w:r>
          </w:hyperlink>
        </w:p>
        <w:p w14:paraId="6AA7004D" w14:textId="0B26C4FD" w:rsidR="00474E18" w:rsidRDefault="003814F8">
          <w:pPr>
            <w:pStyle w:val="TOC1"/>
            <w:rPr>
              <w:rFonts w:asciiTheme="minorHAnsi" w:eastAsiaTheme="minorEastAsia" w:hAnsiTheme="minorHAnsi"/>
              <w:noProof/>
              <w:sz w:val="22"/>
              <w:lang w:eastAsia="es-ES"/>
            </w:rPr>
          </w:pPr>
          <w:hyperlink w:anchor="_Toc71113545" w:history="1">
            <w:r w:rsidR="00474E18" w:rsidRPr="00BC403A">
              <w:rPr>
                <w:rStyle w:val="Hyperlink"/>
                <w:rFonts w:ascii="Wingdings" w:hAnsi="Wingdings"/>
                <w:noProof/>
              </w:rPr>
              <w:t></w:t>
            </w:r>
            <w:r w:rsidR="00474E18">
              <w:rPr>
                <w:rFonts w:asciiTheme="minorHAnsi" w:eastAsiaTheme="minorEastAsia" w:hAnsiTheme="minorHAnsi"/>
                <w:noProof/>
                <w:sz w:val="22"/>
                <w:lang w:eastAsia="es-ES"/>
              </w:rPr>
              <w:tab/>
            </w:r>
            <w:r w:rsidR="00474E18" w:rsidRPr="00BC403A">
              <w:rPr>
                <w:rStyle w:val="Hyperlink"/>
                <w:noProof/>
              </w:rPr>
              <w:t>Variables de entorno</w:t>
            </w:r>
            <w:r w:rsidR="00474E18">
              <w:rPr>
                <w:noProof/>
                <w:webHidden/>
              </w:rPr>
              <w:tab/>
            </w:r>
            <w:r w:rsidR="00474E18">
              <w:rPr>
                <w:noProof/>
                <w:webHidden/>
              </w:rPr>
              <w:fldChar w:fldCharType="begin"/>
            </w:r>
            <w:r w:rsidR="00474E18">
              <w:rPr>
                <w:noProof/>
                <w:webHidden/>
              </w:rPr>
              <w:instrText xml:space="preserve"> PAGEREF _Toc71113545 \h </w:instrText>
            </w:r>
            <w:r w:rsidR="00474E18">
              <w:rPr>
                <w:noProof/>
                <w:webHidden/>
              </w:rPr>
            </w:r>
            <w:r w:rsidR="00474E18">
              <w:rPr>
                <w:noProof/>
                <w:webHidden/>
              </w:rPr>
              <w:fldChar w:fldCharType="separate"/>
            </w:r>
            <w:r w:rsidR="00474E18">
              <w:rPr>
                <w:noProof/>
                <w:webHidden/>
              </w:rPr>
              <w:t>418</w:t>
            </w:r>
            <w:r w:rsidR="00474E18">
              <w:rPr>
                <w:noProof/>
                <w:webHidden/>
              </w:rPr>
              <w:fldChar w:fldCharType="end"/>
            </w:r>
          </w:hyperlink>
        </w:p>
        <w:p w14:paraId="23C37AAB" w14:textId="6BC1F5DB" w:rsidR="00474E18" w:rsidRDefault="003814F8">
          <w:pPr>
            <w:pStyle w:val="TOC1"/>
            <w:rPr>
              <w:rFonts w:asciiTheme="minorHAnsi" w:eastAsiaTheme="minorEastAsia" w:hAnsiTheme="minorHAnsi"/>
              <w:noProof/>
              <w:sz w:val="22"/>
              <w:lang w:eastAsia="es-ES"/>
            </w:rPr>
          </w:pPr>
          <w:hyperlink w:anchor="_Toc71113546" w:history="1">
            <w:r w:rsidR="00474E18" w:rsidRPr="00BC403A">
              <w:rPr>
                <w:rStyle w:val="Hyperlink"/>
                <w:rFonts w:ascii="Wingdings" w:hAnsi="Wingdings"/>
                <w:noProof/>
              </w:rPr>
              <w:t></w:t>
            </w:r>
            <w:r w:rsidR="00474E18">
              <w:rPr>
                <w:rFonts w:asciiTheme="minorHAnsi" w:eastAsiaTheme="minorEastAsia" w:hAnsiTheme="minorHAnsi"/>
                <w:noProof/>
                <w:sz w:val="22"/>
                <w:lang w:eastAsia="es-ES"/>
              </w:rPr>
              <w:tab/>
            </w:r>
            <w:r w:rsidR="00474E18" w:rsidRPr="00BC403A">
              <w:rPr>
                <w:rStyle w:val="Hyperlink"/>
                <w:noProof/>
              </w:rPr>
              <w:t>Códigos de error</w:t>
            </w:r>
            <w:r w:rsidR="00474E18">
              <w:rPr>
                <w:noProof/>
                <w:webHidden/>
              </w:rPr>
              <w:tab/>
            </w:r>
            <w:r w:rsidR="00474E18">
              <w:rPr>
                <w:noProof/>
                <w:webHidden/>
              </w:rPr>
              <w:fldChar w:fldCharType="begin"/>
            </w:r>
            <w:r w:rsidR="00474E18">
              <w:rPr>
                <w:noProof/>
                <w:webHidden/>
              </w:rPr>
              <w:instrText xml:space="preserve"> PAGEREF _Toc71113546 \h </w:instrText>
            </w:r>
            <w:r w:rsidR="00474E18">
              <w:rPr>
                <w:noProof/>
                <w:webHidden/>
              </w:rPr>
            </w:r>
            <w:r w:rsidR="00474E18">
              <w:rPr>
                <w:noProof/>
                <w:webHidden/>
              </w:rPr>
              <w:fldChar w:fldCharType="separate"/>
            </w:r>
            <w:r w:rsidR="00474E18">
              <w:rPr>
                <w:noProof/>
                <w:webHidden/>
              </w:rPr>
              <w:t>421</w:t>
            </w:r>
            <w:r w:rsidR="00474E18">
              <w:rPr>
                <w:noProof/>
                <w:webHidden/>
              </w:rPr>
              <w:fldChar w:fldCharType="end"/>
            </w:r>
          </w:hyperlink>
        </w:p>
        <w:p w14:paraId="1D45ACCB" w14:textId="3BA0646F" w:rsidR="00474E18" w:rsidRDefault="003814F8">
          <w:pPr>
            <w:pStyle w:val="TOC1"/>
            <w:rPr>
              <w:rFonts w:asciiTheme="minorHAnsi" w:eastAsiaTheme="minorEastAsia" w:hAnsiTheme="minorHAnsi"/>
              <w:noProof/>
              <w:sz w:val="22"/>
              <w:lang w:eastAsia="es-ES"/>
            </w:rPr>
          </w:pPr>
          <w:hyperlink w:anchor="_Toc71113547" w:history="1">
            <w:r w:rsidR="00474E18" w:rsidRPr="00BC403A">
              <w:rPr>
                <w:rStyle w:val="Hyperlink"/>
                <w:rFonts w:ascii="Wingdings" w:hAnsi="Wingdings"/>
                <w:noProof/>
              </w:rPr>
              <w:t></w:t>
            </w:r>
            <w:r w:rsidR="00474E18">
              <w:rPr>
                <w:rFonts w:asciiTheme="minorHAnsi" w:eastAsiaTheme="minorEastAsia" w:hAnsiTheme="minorHAnsi"/>
                <w:noProof/>
                <w:sz w:val="22"/>
                <w:lang w:eastAsia="es-ES"/>
              </w:rPr>
              <w:tab/>
            </w:r>
            <w:r w:rsidR="00474E18" w:rsidRPr="00BC403A">
              <w:rPr>
                <w:rStyle w:val="Hyperlink"/>
                <w:noProof/>
              </w:rPr>
              <w:t>Mensajes del prompt</w:t>
            </w:r>
            <w:r w:rsidR="00474E18">
              <w:rPr>
                <w:noProof/>
                <w:webHidden/>
              </w:rPr>
              <w:tab/>
            </w:r>
            <w:r w:rsidR="00474E18">
              <w:rPr>
                <w:noProof/>
                <w:webHidden/>
              </w:rPr>
              <w:fldChar w:fldCharType="begin"/>
            </w:r>
            <w:r w:rsidR="00474E18">
              <w:rPr>
                <w:noProof/>
                <w:webHidden/>
              </w:rPr>
              <w:instrText xml:space="preserve"> PAGEREF _Toc71113547 \h </w:instrText>
            </w:r>
            <w:r w:rsidR="00474E18">
              <w:rPr>
                <w:noProof/>
                <w:webHidden/>
              </w:rPr>
            </w:r>
            <w:r w:rsidR="00474E18">
              <w:rPr>
                <w:noProof/>
                <w:webHidden/>
              </w:rPr>
              <w:fldChar w:fldCharType="separate"/>
            </w:r>
            <w:r w:rsidR="00474E18">
              <w:rPr>
                <w:noProof/>
                <w:webHidden/>
              </w:rPr>
              <w:t>430</w:t>
            </w:r>
            <w:r w:rsidR="00474E18">
              <w:rPr>
                <w:noProof/>
                <w:webHidden/>
              </w:rPr>
              <w:fldChar w:fldCharType="end"/>
            </w:r>
          </w:hyperlink>
        </w:p>
        <w:p w14:paraId="1502A3D7" w14:textId="0BF27744" w:rsidR="00474E18" w:rsidRDefault="003814F8">
          <w:pPr>
            <w:pStyle w:val="TOC2"/>
            <w:tabs>
              <w:tab w:val="right" w:leader="dot" w:pos="4979"/>
            </w:tabs>
            <w:rPr>
              <w:rFonts w:asciiTheme="minorHAnsi" w:eastAsiaTheme="minorEastAsia" w:hAnsiTheme="minorHAnsi"/>
              <w:noProof/>
              <w:sz w:val="22"/>
              <w:lang w:eastAsia="es-ES"/>
            </w:rPr>
          </w:pPr>
          <w:hyperlink w:anchor="_Toc71113548" w:history="1">
            <w:r w:rsidR="00474E18" w:rsidRPr="00BC403A">
              <w:rPr>
                <w:rStyle w:val="Hyperlink"/>
                <w:noProof/>
              </w:rPr>
              <w:t>VR-SCRIPT</w:t>
            </w:r>
            <w:r w:rsidR="00474E18">
              <w:rPr>
                <w:noProof/>
                <w:webHidden/>
              </w:rPr>
              <w:tab/>
            </w:r>
            <w:r w:rsidR="00474E18">
              <w:rPr>
                <w:noProof/>
                <w:webHidden/>
              </w:rPr>
              <w:fldChar w:fldCharType="begin"/>
            </w:r>
            <w:r w:rsidR="00474E18">
              <w:rPr>
                <w:noProof/>
                <w:webHidden/>
              </w:rPr>
              <w:instrText xml:space="preserve"> PAGEREF _Toc71113548 \h </w:instrText>
            </w:r>
            <w:r w:rsidR="00474E18">
              <w:rPr>
                <w:noProof/>
                <w:webHidden/>
              </w:rPr>
            </w:r>
            <w:r w:rsidR="00474E18">
              <w:rPr>
                <w:noProof/>
                <w:webHidden/>
              </w:rPr>
              <w:fldChar w:fldCharType="separate"/>
            </w:r>
            <w:r w:rsidR="00474E18">
              <w:rPr>
                <w:noProof/>
                <w:webHidden/>
              </w:rPr>
              <w:t>432</w:t>
            </w:r>
            <w:r w:rsidR="00474E18">
              <w:rPr>
                <w:noProof/>
                <w:webHidden/>
              </w:rPr>
              <w:fldChar w:fldCharType="end"/>
            </w:r>
          </w:hyperlink>
        </w:p>
        <w:p w14:paraId="21543C82" w14:textId="2A717252" w:rsidR="00474E18" w:rsidRDefault="003814F8">
          <w:pPr>
            <w:pStyle w:val="TOC1"/>
            <w:rPr>
              <w:rFonts w:asciiTheme="minorHAnsi" w:eastAsiaTheme="minorEastAsia" w:hAnsiTheme="minorHAnsi"/>
              <w:noProof/>
              <w:sz w:val="22"/>
              <w:lang w:eastAsia="es-ES"/>
            </w:rPr>
          </w:pPr>
          <w:hyperlink w:anchor="_Toc71113549" w:history="1">
            <w:r w:rsidR="00474E18" w:rsidRPr="00BC403A">
              <w:rPr>
                <w:rStyle w:val="Hyperlink"/>
                <w:rFonts w:ascii="Wingdings" w:hAnsi="Wingdings"/>
                <w:noProof/>
              </w:rPr>
              <w:t></w:t>
            </w:r>
            <w:r w:rsidR="00474E18">
              <w:rPr>
                <w:rFonts w:asciiTheme="minorHAnsi" w:eastAsiaTheme="minorEastAsia" w:hAnsiTheme="minorHAnsi"/>
                <w:noProof/>
                <w:sz w:val="22"/>
                <w:lang w:eastAsia="es-ES"/>
              </w:rPr>
              <w:tab/>
            </w:r>
            <w:r w:rsidR="00474E18" w:rsidRPr="00BC403A">
              <w:rPr>
                <w:rStyle w:val="Hyperlink"/>
                <w:noProof/>
              </w:rPr>
              <w:t>¿Qué es VR-SCRIPT?</w:t>
            </w:r>
            <w:r w:rsidR="00474E18">
              <w:rPr>
                <w:noProof/>
                <w:webHidden/>
              </w:rPr>
              <w:tab/>
            </w:r>
            <w:r w:rsidR="00474E18">
              <w:rPr>
                <w:noProof/>
                <w:webHidden/>
              </w:rPr>
              <w:fldChar w:fldCharType="begin"/>
            </w:r>
            <w:r w:rsidR="00474E18">
              <w:rPr>
                <w:noProof/>
                <w:webHidden/>
              </w:rPr>
              <w:instrText xml:space="preserve"> PAGEREF _Toc71113549 \h </w:instrText>
            </w:r>
            <w:r w:rsidR="00474E18">
              <w:rPr>
                <w:noProof/>
                <w:webHidden/>
              </w:rPr>
            </w:r>
            <w:r w:rsidR="00474E18">
              <w:rPr>
                <w:noProof/>
                <w:webHidden/>
              </w:rPr>
              <w:fldChar w:fldCharType="separate"/>
            </w:r>
            <w:r w:rsidR="00474E18">
              <w:rPr>
                <w:noProof/>
                <w:webHidden/>
              </w:rPr>
              <w:t>434</w:t>
            </w:r>
            <w:r w:rsidR="00474E18">
              <w:rPr>
                <w:noProof/>
                <w:webHidden/>
              </w:rPr>
              <w:fldChar w:fldCharType="end"/>
            </w:r>
          </w:hyperlink>
        </w:p>
        <w:p w14:paraId="37A2130E" w14:textId="4E0DE6BF" w:rsidR="00474E18" w:rsidRDefault="003814F8">
          <w:pPr>
            <w:pStyle w:val="TOC1"/>
            <w:rPr>
              <w:rFonts w:asciiTheme="minorHAnsi" w:eastAsiaTheme="minorEastAsia" w:hAnsiTheme="minorHAnsi"/>
              <w:noProof/>
              <w:sz w:val="22"/>
              <w:lang w:eastAsia="es-ES"/>
            </w:rPr>
          </w:pPr>
          <w:hyperlink w:anchor="_Toc71113550" w:history="1">
            <w:r w:rsidR="00474E18" w:rsidRPr="00BC403A">
              <w:rPr>
                <w:rStyle w:val="Hyperlink"/>
                <w:rFonts w:ascii="Wingdings" w:hAnsi="Wingdings"/>
                <w:noProof/>
              </w:rPr>
              <w:t></w:t>
            </w:r>
            <w:r w:rsidR="00474E18">
              <w:rPr>
                <w:rFonts w:asciiTheme="minorHAnsi" w:eastAsiaTheme="minorEastAsia" w:hAnsiTheme="minorHAnsi"/>
                <w:noProof/>
                <w:sz w:val="22"/>
                <w:lang w:eastAsia="es-ES"/>
              </w:rPr>
              <w:tab/>
            </w:r>
            <w:r w:rsidR="00474E18" w:rsidRPr="00BC403A">
              <w:rPr>
                <w:rStyle w:val="Hyperlink"/>
                <w:noProof/>
              </w:rPr>
              <w:t>Palabras reservadas</w:t>
            </w:r>
            <w:r w:rsidR="00474E18">
              <w:rPr>
                <w:noProof/>
                <w:webHidden/>
              </w:rPr>
              <w:tab/>
            </w:r>
            <w:r w:rsidR="00474E18">
              <w:rPr>
                <w:noProof/>
                <w:webHidden/>
              </w:rPr>
              <w:fldChar w:fldCharType="begin"/>
            </w:r>
            <w:r w:rsidR="00474E18">
              <w:rPr>
                <w:noProof/>
                <w:webHidden/>
              </w:rPr>
              <w:instrText xml:space="preserve"> PAGEREF _Toc71113550 \h </w:instrText>
            </w:r>
            <w:r w:rsidR="00474E18">
              <w:rPr>
                <w:noProof/>
                <w:webHidden/>
              </w:rPr>
            </w:r>
            <w:r w:rsidR="00474E18">
              <w:rPr>
                <w:noProof/>
                <w:webHidden/>
              </w:rPr>
              <w:fldChar w:fldCharType="separate"/>
            </w:r>
            <w:r w:rsidR="00474E18">
              <w:rPr>
                <w:noProof/>
                <w:webHidden/>
              </w:rPr>
              <w:t>434</w:t>
            </w:r>
            <w:r w:rsidR="00474E18">
              <w:rPr>
                <w:noProof/>
                <w:webHidden/>
              </w:rPr>
              <w:fldChar w:fldCharType="end"/>
            </w:r>
          </w:hyperlink>
        </w:p>
        <w:p w14:paraId="5FC1D308" w14:textId="4178EDC0" w:rsidR="00474E18" w:rsidRDefault="003814F8">
          <w:pPr>
            <w:pStyle w:val="TOC1"/>
            <w:rPr>
              <w:rFonts w:asciiTheme="minorHAnsi" w:eastAsiaTheme="minorEastAsia" w:hAnsiTheme="minorHAnsi"/>
              <w:noProof/>
              <w:sz w:val="22"/>
              <w:lang w:eastAsia="es-ES"/>
            </w:rPr>
          </w:pPr>
          <w:hyperlink w:anchor="_Toc71113551" w:history="1">
            <w:r w:rsidR="00474E18" w:rsidRPr="00BC403A">
              <w:rPr>
                <w:rStyle w:val="Hyperlink"/>
                <w:rFonts w:ascii="Wingdings" w:hAnsi="Wingdings"/>
                <w:noProof/>
              </w:rPr>
              <w:t></w:t>
            </w:r>
            <w:r w:rsidR="00474E18">
              <w:rPr>
                <w:rFonts w:asciiTheme="minorHAnsi" w:eastAsiaTheme="minorEastAsia" w:hAnsiTheme="minorHAnsi"/>
                <w:noProof/>
                <w:sz w:val="22"/>
                <w:lang w:eastAsia="es-ES"/>
              </w:rPr>
              <w:tab/>
            </w:r>
            <w:r w:rsidR="00474E18" w:rsidRPr="00BC403A">
              <w:rPr>
                <w:rStyle w:val="Hyperlink"/>
                <w:noProof/>
              </w:rPr>
              <w:t>Estructura del archivo</w:t>
            </w:r>
            <w:r w:rsidR="00474E18">
              <w:rPr>
                <w:noProof/>
                <w:webHidden/>
              </w:rPr>
              <w:tab/>
            </w:r>
            <w:r w:rsidR="00474E18">
              <w:rPr>
                <w:noProof/>
                <w:webHidden/>
              </w:rPr>
              <w:fldChar w:fldCharType="begin"/>
            </w:r>
            <w:r w:rsidR="00474E18">
              <w:rPr>
                <w:noProof/>
                <w:webHidden/>
              </w:rPr>
              <w:instrText xml:space="preserve"> PAGEREF _Toc71113551 \h </w:instrText>
            </w:r>
            <w:r w:rsidR="00474E18">
              <w:rPr>
                <w:noProof/>
                <w:webHidden/>
              </w:rPr>
            </w:r>
            <w:r w:rsidR="00474E18">
              <w:rPr>
                <w:noProof/>
                <w:webHidden/>
              </w:rPr>
              <w:fldChar w:fldCharType="separate"/>
            </w:r>
            <w:r w:rsidR="00474E18">
              <w:rPr>
                <w:noProof/>
                <w:webHidden/>
              </w:rPr>
              <w:t>434</w:t>
            </w:r>
            <w:r w:rsidR="00474E18">
              <w:rPr>
                <w:noProof/>
                <w:webHidden/>
              </w:rPr>
              <w:fldChar w:fldCharType="end"/>
            </w:r>
          </w:hyperlink>
        </w:p>
        <w:p w14:paraId="29C9B6AB" w14:textId="66EFEA9E" w:rsidR="00474E18" w:rsidRDefault="003814F8">
          <w:pPr>
            <w:pStyle w:val="TOC1"/>
            <w:rPr>
              <w:rFonts w:asciiTheme="minorHAnsi" w:eastAsiaTheme="minorEastAsia" w:hAnsiTheme="minorHAnsi"/>
              <w:noProof/>
              <w:sz w:val="22"/>
              <w:lang w:eastAsia="es-ES"/>
            </w:rPr>
          </w:pPr>
          <w:hyperlink w:anchor="_Toc71113552" w:history="1">
            <w:r w:rsidR="00474E18" w:rsidRPr="00BC403A">
              <w:rPr>
                <w:rStyle w:val="Hyperlink"/>
                <w:rFonts w:ascii="Wingdings" w:hAnsi="Wingdings"/>
                <w:noProof/>
              </w:rPr>
              <w:t></w:t>
            </w:r>
            <w:r w:rsidR="00474E18">
              <w:rPr>
                <w:rFonts w:asciiTheme="minorHAnsi" w:eastAsiaTheme="minorEastAsia" w:hAnsiTheme="minorHAnsi"/>
                <w:noProof/>
                <w:sz w:val="22"/>
                <w:lang w:eastAsia="es-ES"/>
              </w:rPr>
              <w:tab/>
            </w:r>
            <w:r w:rsidR="00474E18" w:rsidRPr="00BC403A">
              <w:rPr>
                <w:rStyle w:val="Hyperlink"/>
                <w:noProof/>
              </w:rPr>
              <w:t>Tipos</w:t>
            </w:r>
            <w:r w:rsidR="00474E18">
              <w:rPr>
                <w:noProof/>
                <w:webHidden/>
              </w:rPr>
              <w:tab/>
            </w:r>
            <w:r w:rsidR="00474E18">
              <w:rPr>
                <w:noProof/>
                <w:webHidden/>
              </w:rPr>
              <w:fldChar w:fldCharType="begin"/>
            </w:r>
            <w:r w:rsidR="00474E18">
              <w:rPr>
                <w:noProof/>
                <w:webHidden/>
              </w:rPr>
              <w:instrText xml:space="preserve"> PAGEREF _Toc71113552 \h </w:instrText>
            </w:r>
            <w:r w:rsidR="00474E18">
              <w:rPr>
                <w:noProof/>
                <w:webHidden/>
              </w:rPr>
            </w:r>
            <w:r w:rsidR="00474E18">
              <w:rPr>
                <w:noProof/>
                <w:webHidden/>
              </w:rPr>
              <w:fldChar w:fldCharType="separate"/>
            </w:r>
            <w:r w:rsidR="00474E18">
              <w:rPr>
                <w:noProof/>
                <w:webHidden/>
              </w:rPr>
              <w:t>435</w:t>
            </w:r>
            <w:r w:rsidR="00474E18">
              <w:rPr>
                <w:noProof/>
                <w:webHidden/>
              </w:rPr>
              <w:fldChar w:fldCharType="end"/>
            </w:r>
          </w:hyperlink>
        </w:p>
        <w:p w14:paraId="3A719304" w14:textId="4C8B98BC" w:rsidR="00474E18" w:rsidRDefault="003814F8">
          <w:pPr>
            <w:pStyle w:val="TOC1"/>
            <w:rPr>
              <w:rFonts w:asciiTheme="minorHAnsi" w:eastAsiaTheme="minorEastAsia" w:hAnsiTheme="minorHAnsi"/>
              <w:noProof/>
              <w:sz w:val="22"/>
              <w:lang w:eastAsia="es-ES"/>
            </w:rPr>
          </w:pPr>
          <w:hyperlink w:anchor="_Toc71113553" w:history="1">
            <w:r w:rsidR="00474E18" w:rsidRPr="00BC403A">
              <w:rPr>
                <w:rStyle w:val="Hyperlink"/>
                <w:rFonts w:ascii="Wingdings" w:hAnsi="Wingdings"/>
                <w:noProof/>
              </w:rPr>
              <w:t></w:t>
            </w:r>
            <w:r w:rsidR="00474E18">
              <w:rPr>
                <w:rFonts w:asciiTheme="minorHAnsi" w:eastAsiaTheme="minorEastAsia" w:hAnsiTheme="minorHAnsi"/>
                <w:noProof/>
                <w:sz w:val="22"/>
                <w:lang w:eastAsia="es-ES"/>
              </w:rPr>
              <w:tab/>
            </w:r>
            <w:r w:rsidR="00474E18" w:rsidRPr="00BC403A">
              <w:rPr>
                <w:rStyle w:val="Hyperlink"/>
                <w:noProof/>
              </w:rPr>
              <w:t>Propiedades</w:t>
            </w:r>
            <w:r w:rsidR="00474E18">
              <w:rPr>
                <w:noProof/>
                <w:webHidden/>
              </w:rPr>
              <w:tab/>
            </w:r>
            <w:r w:rsidR="00474E18">
              <w:rPr>
                <w:noProof/>
                <w:webHidden/>
              </w:rPr>
              <w:fldChar w:fldCharType="begin"/>
            </w:r>
            <w:r w:rsidR="00474E18">
              <w:rPr>
                <w:noProof/>
                <w:webHidden/>
              </w:rPr>
              <w:instrText xml:space="preserve"> PAGEREF _Toc71113553 \h </w:instrText>
            </w:r>
            <w:r w:rsidR="00474E18">
              <w:rPr>
                <w:noProof/>
                <w:webHidden/>
              </w:rPr>
            </w:r>
            <w:r w:rsidR="00474E18">
              <w:rPr>
                <w:noProof/>
                <w:webHidden/>
              </w:rPr>
              <w:fldChar w:fldCharType="separate"/>
            </w:r>
            <w:r w:rsidR="00474E18">
              <w:rPr>
                <w:noProof/>
                <w:webHidden/>
              </w:rPr>
              <w:t>439</w:t>
            </w:r>
            <w:r w:rsidR="00474E18">
              <w:rPr>
                <w:noProof/>
                <w:webHidden/>
              </w:rPr>
              <w:fldChar w:fldCharType="end"/>
            </w:r>
          </w:hyperlink>
        </w:p>
        <w:p w14:paraId="3221D293" w14:textId="69C290ED" w:rsidR="00474E18" w:rsidRDefault="003814F8">
          <w:pPr>
            <w:pStyle w:val="TOC2"/>
            <w:tabs>
              <w:tab w:val="left" w:pos="660"/>
              <w:tab w:val="right" w:leader="dot" w:pos="4979"/>
            </w:tabs>
            <w:rPr>
              <w:rFonts w:asciiTheme="minorHAnsi" w:eastAsiaTheme="minorEastAsia" w:hAnsiTheme="minorHAnsi"/>
              <w:noProof/>
              <w:sz w:val="22"/>
              <w:lang w:eastAsia="es-ES"/>
            </w:rPr>
          </w:pPr>
          <w:hyperlink w:anchor="_Toc71113554" w:history="1">
            <w:r w:rsidR="00474E18" w:rsidRPr="00BC403A">
              <w:rPr>
                <w:rStyle w:val="Hyperlink"/>
                <w:rFonts w:ascii="Webdings" w:hAnsi="Webdings"/>
                <w:noProof/>
              </w:rPr>
              <w:t>4</w:t>
            </w:r>
            <w:r w:rsidR="00474E18">
              <w:rPr>
                <w:rFonts w:asciiTheme="minorHAnsi" w:eastAsiaTheme="minorEastAsia" w:hAnsiTheme="minorHAnsi"/>
                <w:noProof/>
                <w:sz w:val="22"/>
                <w:lang w:eastAsia="es-ES"/>
              </w:rPr>
              <w:tab/>
            </w:r>
            <w:r w:rsidR="00474E18" w:rsidRPr="00BC403A">
              <w:rPr>
                <w:rStyle w:val="Hyperlink"/>
                <w:noProof/>
              </w:rPr>
              <w:t>Variables y constantes globales</w:t>
            </w:r>
            <w:r w:rsidR="00474E18">
              <w:rPr>
                <w:noProof/>
                <w:webHidden/>
              </w:rPr>
              <w:tab/>
            </w:r>
            <w:r w:rsidR="00474E18">
              <w:rPr>
                <w:noProof/>
                <w:webHidden/>
              </w:rPr>
              <w:fldChar w:fldCharType="begin"/>
            </w:r>
            <w:r w:rsidR="00474E18">
              <w:rPr>
                <w:noProof/>
                <w:webHidden/>
              </w:rPr>
              <w:instrText xml:space="preserve"> PAGEREF _Toc71113554 \h </w:instrText>
            </w:r>
            <w:r w:rsidR="00474E18">
              <w:rPr>
                <w:noProof/>
                <w:webHidden/>
              </w:rPr>
            </w:r>
            <w:r w:rsidR="00474E18">
              <w:rPr>
                <w:noProof/>
                <w:webHidden/>
              </w:rPr>
              <w:fldChar w:fldCharType="separate"/>
            </w:r>
            <w:r w:rsidR="00474E18">
              <w:rPr>
                <w:noProof/>
                <w:webHidden/>
              </w:rPr>
              <w:t>439</w:t>
            </w:r>
            <w:r w:rsidR="00474E18">
              <w:rPr>
                <w:noProof/>
                <w:webHidden/>
              </w:rPr>
              <w:fldChar w:fldCharType="end"/>
            </w:r>
          </w:hyperlink>
        </w:p>
        <w:p w14:paraId="56982E3D" w14:textId="7C685E41" w:rsidR="00474E18" w:rsidRDefault="003814F8">
          <w:pPr>
            <w:pStyle w:val="TOC2"/>
            <w:tabs>
              <w:tab w:val="left" w:pos="660"/>
              <w:tab w:val="right" w:leader="dot" w:pos="4979"/>
            </w:tabs>
            <w:rPr>
              <w:rFonts w:asciiTheme="minorHAnsi" w:eastAsiaTheme="minorEastAsia" w:hAnsiTheme="minorHAnsi"/>
              <w:noProof/>
              <w:sz w:val="22"/>
              <w:lang w:eastAsia="es-ES"/>
            </w:rPr>
          </w:pPr>
          <w:hyperlink w:anchor="_Toc71113555" w:history="1">
            <w:r w:rsidR="00474E18" w:rsidRPr="00BC403A">
              <w:rPr>
                <w:rStyle w:val="Hyperlink"/>
                <w:rFonts w:ascii="Webdings" w:hAnsi="Webdings"/>
                <w:noProof/>
              </w:rPr>
              <w:t>4</w:t>
            </w:r>
            <w:r w:rsidR="00474E18">
              <w:rPr>
                <w:rFonts w:asciiTheme="minorHAnsi" w:eastAsiaTheme="minorEastAsia" w:hAnsiTheme="minorHAnsi"/>
                <w:noProof/>
                <w:sz w:val="22"/>
                <w:lang w:eastAsia="es-ES"/>
              </w:rPr>
              <w:tab/>
            </w:r>
            <w:r w:rsidR="00474E18" w:rsidRPr="00BC403A">
              <w:rPr>
                <w:rStyle w:val="Hyperlink"/>
                <w:noProof/>
              </w:rPr>
              <w:t>Properties y Constants</w:t>
            </w:r>
            <w:r w:rsidR="00474E18">
              <w:rPr>
                <w:noProof/>
                <w:webHidden/>
              </w:rPr>
              <w:tab/>
            </w:r>
            <w:r w:rsidR="00474E18">
              <w:rPr>
                <w:noProof/>
                <w:webHidden/>
              </w:rPr>
              <w:fldChar w:fldCharType="begin"/>
            </w:r>
            <w:r w:rsidR="00474E18">
              <w:rPr>
                <w:noProof/>
                <w:webHidden/>
              </w:rPr>
              <w:instrText xml:space="preserve"> PAGEREF _Toc71113555 \h </w:instrText>
            </w:r>
            <w:r w:rsidR="00474E18">
              <w:rPr>
                <w:noProof/>
                <w:webHidden/>
              </w:rPr>
            </w:r>
            <w:r w:rsidR="00474E18">
              <w:rPr>
                <w:noProof/>
                <w:webHidden/>
              </w:rPr>
              <w:fldChar w:fldCharType="separate"/>
            </w:r>
            <w:r w:rsidR="00474E18">
              <w:rPr>
                <w:noProof/>
                <w:webHidden/>
              </w:rPr>
              <w:t>440</w:t>
            </w:r>
            <w:r w:rsidR="00474E18">
              <w:rPr>
                <w:noProof/>
                <w:webHidden/>
              </w:rPr>
              <w:fldChar w:fldCharType="end"/>
            </w:r>
          </w:hyperlink>
        </w:p>
        <w:p w14:paraId="2732B606" w14:textId="10FE7676" w:rsidR="00474E18" w:rsidRDefault="003814F8">
          <w:pPr>
            <w:pStyle w:val="TOC2"/>
            <w:tabs>
              <w:tab w:val="left" w:pos="660"/>
              <w:tab w:val="right" w:leader="dot" w:pos="4979"/>
            </w:tabs>
            <w:rPr>
              <w:rFonts w:asciiTheme="minorHAnsi" w:eastAsiaTheme="minorEastAsia" w:hAnsiTheme="minorHAnsi"/>
              <w:noProof/>
              <w:sz w:val="22"/>
              <w:lang w:eastAsia="es-ES"/>
            </w:rPr>
          </w:pPr>
          <w:hyperlink w:anchor="_Toc71113556" w:history="1">
            <w:r w:rsidR="00474E18" w:rsidRPr="00BC403A">
              <w:rPr>
                <w:rStyle w:val="Hyperlink"/>
                <w:rFonts w:ascii="Webdings" w:hAnsi="Webdings"/>
                <w:noProof/>
              </w:rPr>
              <w:t>4</w:t>
            </w:r>
            <w:r w:rsidR="00474E18">
              <w:rPr>
                <w:rFonts w:asciiTheme="minorHAnsi" w:eastAsiaTheme="minorEastAsia" w:hAnsiTheme="minorHAnsi"/>
                <w:noProof/>
                <w:sz w:val="22"/>
                <w:lang w:eastAsia="es-ES"/>
              </w:rPr>
              <w:tab/>
            </w:r>
            <w:r w:rsidR="00474E18" w:rsidRPr="00BC403A">
              <w:rPr>
                <w:rStyle w:val="Hyperlink"/>
                <w:noProof/>
              </w:rPr>
              <w:t>Locales</w:t>
            </w:r>
            <w:r w:rsidR="00474E18">
              <w:rPr>
                <w:noProof/>
                <w:webHidden/>
              </w:rPr>
              <w:tab/>
            </w:r>
            <w:r w:rsidR="00474E18">
              <w:rPr>
                <w:noProof/>
                <w:webHidden/>
              </w:rPr>
              <w:fldChar w:fldCharType="begin"/>
            </w:r>
            <w:r w:rsidR="00474E18">
              <w:rPr>
                <w:noProof/>
                <w:webHidden/>
              </w:rPr>
              <w:instrText xml:space="preserve"> PAGEREF _Toc71113556 \h </w:instrText>
            </w:r>
            <w:r w:rsidR="00474E18">
              <w:rPr>
                <w:noProof/>
                <w:webHidden/>
              </w:rPr>
            </w:r>
            <w:r w:rsidR="00474E18">
              <w:rPr>
                <w:noProof/>
                <w:webHidden/>
              </w:rPr>
              <w:fldChar w:fldCharType="separate"/>
            </w:r>
            <w:r w:rsidR="00474E18">
              <w:rPr>
                <w:noProof/>
                <w:webHidden/>
              </w:rPr>
              <w:t>440</w:t>
            </w:r>
            <w:r w:rsidR="00474E18">
              <w:rPr>
                <w:noProof/>
                <w:webHidden/>
              </w:rPr>
              <w:fldChar w:fldCharType="end"/>
            </w:r>
          </w:hyperlink>
        </w:p>
        <w:p w14:paraId="5F7DD22E" w14:textId="434B9943" w:rsidR="00474E18" w:rsidRDefault="003814F8">
          <w:pPr>
            <w:pStyle w:val="TOC2"/>
            <w:tabs>
              <w:tab w:val="left" w:pos="660"/>
              <w:tab w:val="right" w:leader="dot" w:pos="4979"/>
            </w:tabs>
            <w:rPr>
              <w:rFonts w:asciiTheme="minorHAnsi" w:eastAsiaTheme="minorEastAsia" w:hAnsiTheme="minorHAnsi"/>
              <w:noProof/>
              <w:sz w:val="22"/>
              <w:lang w:eastAsia="es-ES"/>
            </w:rPr>
          </w:pPr>
          <w:hyperlink w:anchor="_Toc71113557" w:history="1">
            <w:r w:rsidR="00474E18" w:rsidRPr="00BC403A">
              <w:rPr>
                <w:rStyle w:val="Hyperlink"/>
                <w:rFonts w:ascii="Webdings" w:hAnsi="Webdings"/>
                <w:noProof/>
              </w:rPr>
              <w:t>4</w:t>
            </w:r>
            <w:r w:rsidR="00474E18">
              <w:rPr>
                <w:rFonts w:asciiTheme="minorHAnsi" w:eastAsiaTheme="minorEastAsia" w:hAnsiTheme="minorHAnsi"/>
                <w:noProof/>
                <w:sz w:val="22"/>
                <w:lang w:eastAsia="es-ES"/>
              </w:rPr>
              <w:tab/>
            </w:r>
            <w:r w:rsidR="00474E18" w:rsidRPr="00BC403A">
              <w:rPr>
                <w:rStyle w:val="Hyperlink"/>
                <w:noProof/>
              </w:rPr>
              <w:t>Namespaces</w:t>
            </w:r>
            <w:r w:rsidR="00474E18">
              <w:rPr>
                <w:noProof/>
                <w:webHidden/>
              </w:rPr>
              <w:tab/>
            </w:r>
            <w:r w:rsidR="00474E18">
              <w:rPr>
                <w:noProof/>
                <w:webHidden/>
              </w:rPr>
              <w:fldChar w:fldCharType="begin"/>
            </w:r>
            <w:r w:rsidR="00474E18">
              <w:rPr>
                <w:noProof/>
                <w:webHidden/>
              </w:rPr>
              <w:instrText xml:space="preserve"> PAGEREF _Toc71113557 \h </w:instrText>
            </w:r>
            <w:r w:rsidR="00474E18">
              <w:rPr>
                <w:noProof/>
                <w:webHidden/>
              </w:rPr>
            </w:r>
            <w:r w:rsidR="00474E18">
              <w:rPr>
                <w:noProof/>
                <w:webHidden/>
              </w:rPr>
              <w:fldChar w:fldCharType="separate"/>
            </w:r>
            <w:r w:rsidR="00474E18">
              <w:rPr>
                <w:noProof/>
                <w:webHidden/>
              </w:rPr>
              <w:t>440</w:t>
            </w:r>
            <w:r w:rsidR="00474E18">
              <w:rPr>
                <w:noProof/>
                <w:webHidden/>
              </w:rPr>
              <w:fldChar w:fldCharType="end"/>
            </w:r>
          </w:hyperlink>
        </w:p>
        <w:p w14:paraId="78F50BEB" w14:textId="74B4F855" w:rsidR="00474E18" w:rsidRDefault="003814F8">
          <w:pPr>
            <w:pStyle w:val="TOC2"/>
            <w:tabs>
              <w:tab w:val="left" w:pos="660"/>
              <w:tab w:val="right" w:leader="dot" w:pos="4979"/>
            </w:tabs>
            <w:rPr>
              <w:rFonts w:asciiTheme="minorHAnsi" w:eastAsiaTheme="minorEastAsia" w:hAnsiTheme="minorHAnsi"/>
              <w:noProof/>
              <w:sz w:val="22"/>
              <w:lang w:eastAsia="es-ES"/>
            </w:rPr>
          </w:pPr>
          <w:hyperlink w:anchor="_Toc71113558" w:history="1">
            <w:r w:rsidR="00474E18" w:rsidRPr="00BC403A">
              <w:rPr>
                <w:rStyle w:val="Hyperlink"/>
                <w:rFonts w:ascii="Webdings" w:hAnsi="Webdings"/>
                <w:noProof/>
              </w:rPr>
              <w:t>4</w:t>
            </w:r>
            <w:r w:rsidR="00474E18">
              <w:rPr>
                <w:rFonts w:asciiTheme="minorHAnsi" w:eastAsiaTheme="minorEastAsia" w:hAnsiTheme="minorHAnsi"/>
                <w:noProof/>
                <w:sz w:val="22"/>
                <w:lang w:eastAsia="es-ES"/>
              </w:rPr>
              <w:tab/>
            </w:r>
            <w:r w:rsidR="00474E18" w:rsidRPr="00BC403A">
              <w:rPr>
                <w:rStyle w:val="Hyperlink"/>
                <w:noProof/>
              </w:rPr>
              <w:t>Acceso por nombre a propiedades</w:t>
            </w:r>
            <w:r w:rsidR="00474E18">
              <w:rPr>
                <w:noProof/>
                <w:webHidden/>
              </w:rPr>
              <w:tab/>
            </w:r>
            <w:r w:rsidR="00474E18">
              <w:rPr>
                <w:noProof/>
                <w:webHidden/>
              </w:rPr>
              <w:fldChar w:fldCharType="begin"/>
            </w:r>
            <w:r w:rsidR="00474E18">
              <w:rPr>
                <w:noProof/>
                <w:webHidden/>
              </w:rPr>
              <w:instrText xml:space="preserve"> PAGEREF _Toc71113558 \h </w:instrText>
            </w:r>
            <w:r w:rsidR="00474E18">
              <w:rPr>
                <w:noProof/>
                <w:webHidden/>
              </w:rPr>
            </w:r>
            <w:r w:rsidR="00474E18">
              <w:rPr>
                <w:noProof/>
                <w:webHidden/>
              </w:rPr>
              <w:fldChar w:fldCharType="separate"/>
            </w:r>
            <w:r w:rsidR="00474E18">
              <w:rPr>
                <w:noProof/>
                <w:webHidden/>
              </w:rPr>
              <w:t>441</w:t>
            </w:r>
            <w:r w:rsidR="00474E18">
              <w:rPr>
                <w:noProof/>
                <w:webHidden/>
              </w:rPr>
              <w:fldChar w:fldCharType="end"/>
            </w:r>
          </w:hyperlink>
        </w:p>
        <w:p w14:paraId="6BD73513" w14:textId="42DC43A3" w:rsidR="00474E18" w:rsidRDefault="003814F8">
          <w:pPr>
            <w:pStyle w:val="TOC1"/>
            <w:rPr>
              <w:rFonts w:asciiTheme="minorHAnsi" w:eastAsiaTheme="minorEastAsia" w:hAnsiTheme="minorHAnsi"/>
              <w:noProof/>
              <w:sz w:val="22"/>
              <w:lang w:eastAsia="es-ES"/>
            </w:rPr>
          </w:pPr>
          <w:hyperlink w:anchor="_Toc71113559" w:history="1">
            <w:r w:rsidR="00474E18" w:rsidRPr="00BC403A">
              <w:rPr>
                <w:rStyle w:val="Hyperlink"/>
                <w:rFonts w:ascii="Wingdings" w:hAnsi="Wingdings"/>
                <w:noProof/>
              </w:rPr>
              <w:t></w:t>
            </w:r>
            <w:r w:rsidR="00474E18">
              <w:rPr>
                <w:rFonts w:asciiTheme="minorHAnsi" w:eastAsiaTheme="minorEastAsia" w:hAnsiTheme="minorHAnsi"/>
                <w:noProof/>
                <w:sz w:val="22"/>
                <w:lang w:eastAsia="es-ES"/>
              </w:rPr>
              <w:tab/>
            </w:r>
            <w:r w:rsidR="00474E18" w:rsidRPr="00BC403A">
              <w:rPr>
                <w:rStyle w:val="Hyperlink"/>
                <w:noProof/>
              </w:rPr>
              <w:t>Funciones</w:t>
            </w:r>
            <w:r w:rsidR="00474E18">
              <w:rPr>
                <w:noProof/>
                <w:webHidden/>
              </w:rPr>
              <w:tab/>
            </w:r>
            <w:r w:rsidR="00474E18">
              <w:rPr>
                <w:noProof/>
                <w:webHidden/>
              </w:rPr>
              <w:fldChar w:fldCharType="begin"/>
            </w:r>
            <w:r w:rsidR="00474E18">
              <w:rPr>
                <w:noProof/>
                <w:webHidden/>
              </w:rPr>
              <w:instrText xml:space="preserve"> PAGEREF _Toc71113559 \h </w:instrText>
            </w:r>
            <w:r w:rsidR="00474E18">
              <w:rPr>
                <w:noProof/>
                <w:webHidden/>
              </w:rPr>
            </w:r>
            <w:r w:rsidR="00474E18">
              <w:rPr>
                <w:noProof/>
                <w:webHidden/>
              </w:rPr>
              <w:fldChar w:fldCharType="separate"/>
            </w:r>
            <w:r w:rsidR="00474E18">
              <w:rPr>
                <w:noProof/>
                <w:webHidden/>
              </w:rPr>
              <w:t>442</w:t>
            </w:r>
            <w:r w:rsidR="00474E18">
              <w:rPr>
                <w:noProof/>
                <w:webHidden/>
              </w:rPr>
              <w:fldChar w:fldCharType="end"/>
            </w:r>
          </w:hyperlink>
        </w:p>
        <w:p w14:paraId="3A1BF9BC" w14:textId="0DCFC84A" w:rsidR="00474E18" w:rsidRDefault="003814F8">
          <w:pPr>
            <w:pStyle w:val="TOC2"/>
            <w:tabs>
              <w:tab w:val="left" w:pos="660"/>
              <w:tab w:val="right" w:leader="dot" w:pos="4979"/>
            </w:tabs>
            <w:rPr>
              <w:rFonts w:asciiTheme="minorHAnsi" w:eastAsiaTheme="minorEastAsia" w:hAnsiTheme="minorHAnsi"/>
              <w:noProof/>
              <w:sz w:val="22"/>
              <w:lang w:eastAsia="es-ES"/>
            </w:rPr>
          </w:pPr>
          <w:hyperlink w:anchor="_Toc71113560" w:history="1">
            <w:r w:rsidR="00474E18" w:rsidRPr="00BC403A">
              <w:rPr>
                <w:rStyle w:val="Hyperlink"/>
                <w:rFonts w:ascii="Webdings" w:hAnsi="Webdings"/>
                <w:noProof/>
              </w:rPr>
              <w:t>4</w:t>
            </w:r>
            <w:r w:rsidR="00474E18">
              <w:rPr>
                <w:rFonts w:asciiTheme="minorHAnsi" w:eastAsiaTheme="minorEastAsia" w:hAnsiTheme="minorHAnsi"/>
                <w:noProof/>
                <w:sz w:val="22"/>
                <w:lang w:eastAsia="es-ES"/>
              </w:rPr>
              <w:tab/>
            </w:r>
            <w:r w:rsidR="00474E18" w:rsidRPr="00BC403A">
              <w:rPr>
                <w:rStyle w:val="Hyperlink"/>
                <w:noProof/>
              </w:rPr>
              <w:t>Polimorfismo</w:t>
            </w:r>
            <w:r w:rsidR="00474E18">
              <w:rPr>
                <w:noProof/>
                <w:webHidden/>
              </w:rPr>
              <w:tab/>
            </w:r>
            <w:r w:rsidR="00474E18">
              <w:rPr>
                <w:noProof/>
                <w:webHidden/>
              </w:rPr>
              <w:fldChar w:fldCharType="begin"/>
            </w:r>
            <w:r w:rsidR="00474E18">
              <w:rPr>
                <w:noProof/>
                <w:webHidden/>
              </w:rPr>
              <w:instrText xml:space="preserve"> PAGEREF _Toc71113560 \h </w:instrText>
            </w:r>
            <w:r w:rsidR="00474E18">
              <w:rPr>
                <w:noProof/>
                <w:webHidden/>
              </w:rPr>
            </w:r>
            <w:r w:rsidR="00474E18">
              <w:rPr>
                <w:noProof/>
                <w:webHidden/>
              </w:rPr>
              <w:fldChar w:fldCharType="separate"/>
            </w:r>
            <w:r w:rsidR="00474E18">
              <w:rPr>
                <w:noProof/>
                <w:webHidden/>
              </w:rPr>
              <w:t>442</w:t>
            </w:r>
            <w:r w:rsidR="00474E18">
              <w:rPr>
                <w:noProof/>
                <w:webHidden/>
              </w:rPr>
              <w:fldChar w:fldCharType="end"/>
            </w:r>
          </w:hyperlink>
        </w:p>
        <w:p w14:paraId="5E48876C" w14:textId="14DDA810" w:rsidR="00474E18" w:rsidRDefault="003814F8">
          <w:pPr>
            <w:pStyle w:val="TOC2"/>
            <w:tabs>
              <w:tab w:val="left" w:pos="660"/>
              <w:tab w:val="right" w:leader="dot" w:pos="4979"/>
            </w:tabs>
            <w:rPr>
              <w:rFonts w:asciiTheme="minorHAnsi" w:eastAsiaTheme="minorEastAsia" w:hAnsiTheme="minorHAnsi"/>
              <w:noProof/>
              <w:sz w:val="22"/>
              <w:lang w:eastAsia="es-ES"/>
            </w:rPr>
          </w:pPr>
          <w:hyperlink w:anchor="_Toc71113561" w:history="1">
            <w:r w:rsidR="00474E18" w:rsidRPr="00BC403A">
              <w:rPr>
                <w:rStyle w:val="Hyperlink"/>
                <w:rFonts w:ascii="Webdings" w:hAnsi="Webdings"/>
                <w:noProof/>
              </w:rPr>
              <w:t>4</w:t>
            </w:r>
            <w:r w:rsidR="00474E18">
              <w:rPr>
                <w:rFonts w:asciiTheme="minorHAnsi" w:eastAsiaTheme="minorEastAsia" w:hAnsiTheme="minorHAnsi"/>
                <w:noProof/>
                <w:sz w:val="22"/>
                <w:lang w:eastAsia="es-ES"/>
              </w:rPr>
              <w:tab/>
            </w:r>
            <w:r w:rsidR="00474E18" w:rsidRPr="00BC403A">
              <w:rPr>
                <w:rStyle w:val="Hyperlink"/>
                <w:noProof/>
              </w:rPr>
              <w:t>Virtuales</w:t>
            </w:r>
            <w:r w:rsidR="00474E18">
              <w:rPr>
                <w:noProof/>
                <w:webHidden/>
              </w:rPr>
              <w:tab/>
            </w:r>
            <w:r w:rsidR="00474E18">
              <w:rPr>
                <w:noProof/>
                <w:webHidden/>
              </w:rPr>
              <w:fldChar w:fldCharType="begin"/>
            </w:r>
            <w:r w:rsidR="00474E18">
              <w:rPr>
                <w:noProof/>
                <w:webHidden/>
              </w:rPr>
              <w:instrText xml:space="preserve"> PAGEREF _Toc71113561 \h </w:instrText>
            </w:r>
            <w:r w:rsidR="00474E18">
              <w:rPr>
                <w:noProof/>
                <w:webHidden/>
              </w:rPr>
            </w:r>
            <w:r w:rsidR="00474E18">
              <w:rPr>
                <w:noProof/>
                <w:webHidden/>
              </w:rPr>
              <w:fldChar w:fldCharType="separate"/>
            </w:r>
            <w:r w:rsidR="00474E18">
              <w:rPr>
                <w:noProof/>
                <w:webHidden/>
              </w:rPr>
              <w:t>442</w:t>
            </w:r>
            <w:r w:rsidR="00474E18">
              <w:rPr>
                <w:noProof/>
                <w:webHidden/>
              </w:rPr>
              <w:fldChar w:fldCharType="end"/>
            </w:r>
          </w:hyperlink>
        </w:p>
        <w:p w14:paraId="1F802A2E" w14:textId="5BAC7FAD" w:rsidR="00474E18" w:rsidRDefault="003814F8">
          <w:pPr>
            <w:pStyle w:val="TOC2"/>
            <w:tabs>
              <w:tab w:val="left" w:pos="660"/>
              <w:tab w:val="right" w:leader="dot" w:pos="4979"/>
            </w:tabs>
            <w:rPr>
              <w:rFonts w:asciiTheme="minorHAnsi" w:eastAsiaTheme="minorEastAsia" w:hAnsiTheme="minorHAnsi"/>
              <w:noProof/>
              <w:sz w:val="22"/>
              <w:lang w:eastAsia="es-ES"/>
            </w:rPr>
          </w:pPr>
          <w:hyperlink w:anchor="_Toc71113562" w:history="1">
            <w:r w:rsidR="00474E18" w:rsidRPr="00BC403A">
              <w:rPr>
                <w:rStyle w:val="Hyperlink"/>
                <w:rFonts w:ascii="Webdings" w:hAnsi="Webdings"/>
                <w:noProof/>
              </w:rPr>
              <w:t>4</w:t>
            </w:r>
            <w:r w:rsidR="00474E18">
              <w:rPr>
                <w:rFonts w:asciiTheme="minorHAnsi" w:eastAsiaTheme="minorEastAsia" w:hAnsiTheme="minorHAnsi"/>
                <w:noProof/>
                <w:sz w:val="22"/>
                <w:lang w:eastAsia="es-ES"/>
              </w:rPr>
              <w:tab/>
            </w:r>
            <w:r w:rsidR="00474E18" w:rsidRPr="00BC403A">
              <w:rPr>
                <w:rStyle w:val="Hyperlink"/>
                <w:noProof/>
              </w:rPr>
              <w:t>Llamada a funciones por nombre</w:t>
            </w:r>
            <w:r w:rsidR="00474E18">
              <w:rPr>
                <w:noProof/>
                <w:webHidden/>
              </w:rPr>
              <w:tab/>
            </w:r>
            <w:r w:rsidR="00474E18">
              <w:rPr>
                <w:noProof/>
                <w:webHidden/>
              </w:rPr>
              <w:fldChar w:fldCharType="begin"/>
            </w:r>
            <w:r w:rsidR="00474E18">
              <w:rPr>
                <w:noProof/>
                <w:webHidden/>
              </w:rPr>
              <w:instrText xml:space="preserve"> PAGEREF _Toc71113562 \h </w:instrText>
            </w:r>
            <w:r w:rsidR="00474E18">
              <w:rPr>
                <w:noProof/>
                <w:webHidden/>
              </w:rPr>
            </w:r>
            <w:r w:rsidR="00474E18">
              <w:rPr>
                <w:noProof/>
                <w:webHidden/>
              </w:rPr>
              <w:fldChar w:fldCharType="separate"/>
            </w:r>
            <w:r w:rsidR="00474E18">
              <w:rPr>
                <w:noProof/>
                <w:webHidden/>
              </w:rPr>
              <w:t>444</w:t>
            </w:r>
            <w:r w:rsidR="00474E18">
              <w:rPr>
                <w:noProof/>
                <w:webHidden/>
              </w:rPr>
              <w:fldChar w:fldCharType="end"/>
            </w:r>
          </w:hyperlink>
        </w:p>
        <w:p w14:paraId="12DEE86D" w14:textId="72821FF8" w:rsidR="00474E18" w:rsidRDefault="003814F8">
          <w:pPr>
            <w:pStyle w:val="TOC2"/>
            <w:tabs>
              <w:tab w:val="left" w:pos="660"/>
              <w:tab w:val="right" w:leader="dot" w:pos="4979"/>
            </w:tabs>
            <w:rPr>
              <w:rFonts w:asciiTheme="minorHAnsi" w:eastAsiaTheme="minorEastAsia" w:hAnsiTheme="minorHAnsi"/>
              <w:noProof/>
              <w:sz w:val="22"/>
              <w:lang w:eastAsia="es-ES"/>
            </w:rPr>
          </w:pPr>
          <w:hyperlink w:anchor="_Toc71113563" w:history="1">
            <w:r w:rsidR="00474E18" w:rsidRPr="00BC403A">
              <w:rPr>
                <w:rStyle w:val="Hyperlink"/>
                <w:rFonts w:ascii="Webdings" w:hAnsi="Webdings"/>
                <w:noProof/>
                <w14:textFill>
                  <w14:solidFill>
                    <w14:schemeClr w14:val="hlink">
                      <w14:lumMod w14:val="75000"/>
                      <w14:lumMod w14:val="75000"/>
                      <w14:lumOff w14:val="0"/>
                    </w14:schemeClr>
                  </w14:solidFill>
                </w14:textFill>
              </w:rPr>
              <w:t>4</w:t>
            </w:r>
            <w:r w:rsidR="00474E18">
              <w:rPr>
                <w:rFonts w:asciiTheme="minorHAnsi" w:eastAsiaTheme="minorEastAsia" w:hAnsiTheme="minorHAnsi"/>
                <w:noProof/>
                <w:sz w:val="22"/>
                <w:lang w:eastAsia="es-ES"/>
              </w:rPr>
              <w:tab/>
            </w:r>
            <w:r w:rsidR="00474E18" w:rsidRPr="00BC403A">
              <w:rPr>
                <w:rStyle w:val="Hyperlink"/>
                <w:noProof/>
              </w:rPr>
              <w:t>Funciones ocultas</w:t>
            </w:r>
            <w:r w:rsidR="00474E18">
              <w:rPr>
                <w:noProof/>
                <w:webHidden/>
              </w:rPr>
              <w:tab/>
            </w:r>
            <w:r w:rsidR="00474E18">
              <w:rPr>
                <w:noProof/>
                <w:webHidden/>
              </w:rPr>
              <w:fldChar w:fldCharType="begin"/>
            </w:r>
            <w:r w:rsidR="00474E18">
              <w:rPr>
                <w:noProof/>
                <w:webHidden/>
              </w:rPr>
              <w:instrText xml:space="preserve"> PAGEREF _Toc71113563 \h </w:instrText>
            </w:r>
            <w:r w:rsidR="00474E18">
              <w:rPr>
                <w:noProof/>
                <w:webHidden/>
              </w:rPr>
            </w:r>
            <w:r w:rsidR="00474E18">
              <w:rPr>
                <w:noProof/>
                <w:webHidden/>
              </w:rPr>
              <w:fldChar w:fldCharType="separate"/>
            </w:r>
            <w:r w:rsidR="00474E18">
              <w:rPr>
                <w:noProof/>
                <w:webHidden/>
              </w:rPr>
              <w:t>444</w:t>
            </w:r>
            <w:r w:rsidR="00474E18">
              <w:rPr>
                <w:noProof/>
                <w:webHidden/>
              </w:rPr>
              <w:fldChar w:fldCharType="end"/>
            </w:r>
          </w:hyperlink>
        </w:p>
        <w:p w14:paraId="0C875C8A" w14:textId="2C12BF36" w:rsidR="00474E18" w:rsidRDefault="003814F8">
          <w:pPr>
            <w:pStyle w:val="TOC1"/>
            <w:rPr>
              <w:rFonts w:asciiTheme="minorHAnsi" w:eastAsiaTheme="minorEastAsia" w:hAnsiTheme="minorHAnsi"/>
              <w:noProof/>
              <w:sz w:val="22"/>
              <w:lang w:eastAsia="es-ES"/>
            </w:rPr>
          </w:pPr>
          <w:hyperlink w:anchor="_Toc71113564" w:history="1">
            <w:r w:rsidR="00474E18" w:rsidRPr="00BC403A">
              <w:rPr>
                <w:rStyle w:val="Hyperlink"/>
                <w:rFonts w:ascii="Wingdings" w:hAnsi="Wingdings"/>
                <w:noProof/>
              </w:rPr>
              <w:t></w:t>
            </w:r>
            <w:r w:rsidR="00474E18">
              <w:rPr>
                <w:rFonts w:asciiTheme="minorHAnsi" w:eastAsiaTheme="minorEastAsia" w:hAnsiTheme="minorHAnsi"/>
                <w:noProof/>
                <w:sz w:val="22"/>
                <w:lang w:eastAsia="es-ES"/>
              </w:rPr>
              <w:tab/>
            </w:r>
            <w:r w:rsidR="00474E18" w:rsidRPr="00BC403A">
              <w:rPr>
                <w:rStyle w:val="Hyperlink"/>
                <w:noProof/>
              </w:rPr>
              <w:t>El preprocesador</w:t>
            </w:r>
            <w:r w:rsidR="00474E18">
              <w:rPr>
                <w:noProof/>
                <w:webHidden/>
              </w:rPr>
              <w:tab/>
            </w:r>
            <w:r w:rsidR="00474E18">
              <w:rPr>
                <w:noProof/>
                <w:webHidden/>
              </w:rPr>
              <w:fldChar w:fldCharType="begin"/>
            </w:r>
            <w:r w:rsidR="00474E18">
              <w:rPr>
                <w:noProof/>
                <w:webHidden/>
              </w:rPr>
              <w:instrText xml:space="preserve"> PAGEREF _Toc71113564 \h </w:instrText>
            </w:r>
            <w:r w:rsidR="00474E18">
              <w:rPr>
                <w:noProof/>
                <w:webHidden/>
              </w:rPr>
            </w:r>
            <w:r w:rsidR="00474E18">
              <w:rPr>
                <w:noProof/>
                <w:webHidden/>
              </w:rPr>
              <w:fldChar w:fldCharType="separate"/>
            </w:r>
            <w:r w:rsidR="00474E18">
              <w:rPr>
                <w:noProof/>
                <w:webHidden/>
              </w:rPr>
              <w:t>445</w:t>
            </w:r>
            <w:r w:rsidR="00474E18">
              <w:rPr>
                <w:noProof/>
                <w:webHidden/>
              </w:rPr>
              <w:fldChar w:fldCharType="end"/>
            </w:r>
          </w:hyperlink>
        </w:p>
        <w:p w14:paraId="3FF5E3CA" w14:textId="6871FF80" w:rsidR="00474E18" w:rsidRDefault="003814F8">
          <w:pPr>
            <w:pStyle w:val="TOC1"/>
            <w:rPr>
              <w:rFonts w:asciiTheme="minorHAnsi" w:eastAsiaTheme="minorEastAsia" w:hAnsiTheme="minorHAnsi"/>
              <w:noProof/>
              <w:sz w:val="22"/>
              <w:lang w:eastAsia="es-ES"/>
            </w:rPr>
          </w:pPr>
          <w:hyperlink w:anchor="_Toc71113565" w:history="1">
            <w:r w:rsidR="00474E18" w:rsidRPr="00BC403A">
              <w:rPr>
                <w:rStyle w:val="Hyperlink"/>
                <w:rFonts w:ascii="Wingdings" w:hAnsi="Wingdings"/>
                <w:noProof/>
              </w:rPr>
              <w:t></w:t>
            </w:r>
            <w:r w:rsidR="00474E18">
              <w:rPr>
                <w:rFonts w:asciiTheme="minorHAnsi" w:eastAsiaTheme="minorEastAsia" w:hAnsiTheme="minorHAnsi"/>
                <w:noProof/>
                <w:sz w:val="22"/>
                <w:lang w:eastAsia="es-ES"/>
              </w:rPr>
              <w:tab/>
            </w:r>
            <w:r w:rsidR="00474E18" w:rsidRPr="00BC403A">
              <w:rPr>
                <w:rStyle w:val="Hyperlink"/>
                <w:noProof/>
              </w:rPr>
              <w:t>Pragmas</w:t>
            </w:r>
            <w:r w:rsidR="00474E18">
              <w:rPr>
                <w:noProof/>
                <w:webHidden/>
              </w:rPr>
              <w:tab/>
            </w:r>
            <w:r w:rsidR="00474E18">
              <w:rPr>
                <w:noProof/>
                <w:webHidden/>
              </w:rPr>
              <w:fldChar w:fldCharType="begin"/>
            </w:r>
            <w:r w:rsidR="00474E18">
              <w:rPr>
                <w:noProof/>
                <w:webHidden/>
              </w:rPr>
              <w:instrText xml:space="preserve"> PAGEREF _Toc71113565 \h </w:instrText>
            </w:r>
            <w:r w:rsidR="00474E18">
              <w:rPr>
                <w:noProof/>
                <w:webHidden/>
              </w:rPr>
            </w:r>
            <w:r w:rsidR="00474E18">
              <w:rPr>
                <w:noProof/>
                <w:webHidden/>
              </w:rPr>
              <w:fldChar w:fldCharType="separate"/>
            </w:r>
            <w:r w:rsidR="00474E18">
              <w:rPr>
                <w:noProof/>
                <w:webHidden/>
              </w:rPr>
              <w:t>448</w:t>
            </w:r>
            <w:r w:rsidR="00474E18">
              <w:rPr>
                <w:noProof/>
                <w:webHidden/>
              </w:rPr>
              <w:fldChar w:fldCharType="end"/>
            </w:r>
          </w:hyperlink>
        </w:p>
        <w:p w14:paraId="57308510" w14:textId="70FDD5BA" w:rsidR="00474E18" w:rsidRDefault="003814F8">
          <w:pPr>
            <w:pStyle w:val="TOC1"/>
            <w:rPr>
              <w:rFonts w:asciiTheme="minorHAnsi" w:eastAsiaTheme="minorEastAsia" w:hAnsiTheme="minorHAnsi"/>
              <w:noProof/>
              <w:sz w:val="22"/>
              <w:lang w:eastAsia="es-ES"/>
            </w:rPr>
          </w:pPr>
          <w:hyperlink w:anchor="_Toc71113566" w:history="1">
            <w:r w:rsidR="00474E18" w:rsidRPr="00BC403A">
              <w:rPr>
                <w:rStyle w:val="Hyperlink"/>
                <w:rFonts w:ascii="Wingdings" w:hAnsi="Wingdings"/>
                <w:noProof/>
              </w:rPr>
              <w:t></w:t>
            </w:r>
            <w:r w:rsidR="00474E18">
              <w:rPr>
                <w:rFonts w:asciiTheme="minorHAnsi" w:eastAsiaTheme="minorEastAsia" w:hAnsiTheme="minorHAnsi"/>
                <w:noProof/>
                <w:sz w:val="22"/>
                <w:lang w:eastAsia="es-ES"/>
              </w:rPr>
              <w:tab/>
            </w:r>
            <w:r w:rsidR="00474E18" w:rsidRPr="00BC403A">
              <w:rPr>
                <w:rStyle w:val="Hyperlink"/>
                <w:noProof/>
              </w:rPr>
              <w:t>Operadores</w:t>
            </w:r>
            <w:r w:rsidR="00474E18">
              <w:rPr>
                <w:noProof/>
                <w:webHidden/>
              </w:rPr>
              <w:tab/>
            </w:r>
            <w:r w:rsidR="00474E18">
              <w:rPr>
                <w:noProof/>
                <w:webHidden/>
              </w:rPr>
              <w:fldChar w:fldCharType="begin"/>
            </w:r>
            <w:r w:rsidR="00474E18">
              <w:rPr>
                <w:noProof/>
                <w:webHidden/>
              </w:rPr>
              <w:instrText xml:space="preserve"> PAGEREF _Toc71113566 \h </w:instrText>
            </w:r>
            <w:r w:rsidR="00474E18">
              <w:rPr>
                <w:noProof/>
                <w:webHidden/>
              </w:rPr>
            </w:r>
            <w:r w:rsidR="00474E18">
              <w:rPr>
                <w:noProof/>
                <w:webHidden/>
              </w:rPr>
              <w:fldChar w:fldCharType="separate"/>
            </w:r>
            <w:r w:rsidR="00474E18">
              <w:rPr>
                <w:noProof/>
                <w:webHidden/>
              </w:rPr>
              <w:t>449</w:t>
            </w:r>
            <w:r w:rsidR="00474E18">
              <w:rPr>
                <w:noProof/>
                <w:webHidden/>
              </w:rPr>
              <w:fldChar w:fldCharType="end"/>
            </w:r>
          </w:hyperlink>
        </w:p>
        <w:p w14:paraId="7B6D97FE" w14:textId="449E5FF6" w:rsidR="00474E18" w:rsidRDefault="003814F8">
          <w:pPr>
            <w:pStyle w:val="TOC1"/>
            <w:rPr>
              <w:rFonts w:asciiTheme="minorHAnsi" w:eastAsiaTheme="minorEastAsia" w:hAnsiTheme="minorHAnsi"/>
              <w:noProof/>
              <w:sz w:val="22"/>
              <w:lang w:eastAsia="es-ES"/>
            </w:rPr>
          </w:pPr>
          <w:hyperlink w:anchor="_Toc71113567" w:history="1">
            <w:r w:rsidR="00474E18" w:rsidRPr="00BC403A">
              <w:rPr>
                <w:rStyle w:val="Hyperlink"/>
                <w:rFonts w:ascii="Wingdings" w:hAnsi="Wingdings"/>
                <w:noProof/>
              </w:rPr>
              <w:t></w:t>
            </w:r>
            <w:r w:rsidR="00474E18">
              <w:rPr>
                <w:rFonts w:asciiTheme="minorHAnsi" w:eastAsiaTheme="minorEastAsia" w:hAnsiTheme="minorHAnsi"/>
                <w:noProof/>
                <w:sz w:val="22"/>
                <w:lang w:eastAsia="es-ES"/>
              </w:rPr>
              <w:tab/>
            </w:r>
            <w:r w:rsidR="00474E18" w:rsidRPr="00BC403A">
              <w:rPr>
                <w:rStyle w:val="Hyperlink"/>
                <w:noProof/>
              </w:rPr>
              <w:t>Strings</w:t>
            </w:r>
            <w:r w:rsidR="00474E18">
              <w:rPr>
                <w:noProof/>
                <w:webHidden/>
              </w:rPr>
              <w:tab/>
            </w:r>
            <w:r w:rsidR="00474E18">
              <w:rPr>
                <w:noProof/>
                <w:webHidden/>
              </w:rPr>
              <w:fldChar w:fldCharType="begin"/>
            </w:r>
            <w:r w:rsidR="00474E18">
              <w:rPr>
                <w:noProof/>
                <w:webHidden/>
              </w:rPr>
              <w:instrText xml:space="preserve"> PAGEREF _Toc71113567 \h </w:instrText>
            </w:r>
            <w:r w:rsidR="00474E18">
              <w:rPr>
                <w:noProof/>
                <w:webHidden/>
              </w:rPr>
            </w:r>
            <w:r w:rsidR="00474E18">
              <w:rPr>
                <w:noProof/>
                <w:webHidden/>
              </w:rPr>
              <w:fldChar w:fldCharType="separate"/>
            </w:r>
            <w:r w:rsidR="00474E18">
              <w:rPr>
                <w:noProof/>
                <w:webHidden/>
              </w:rPr>
              <w:t>451</w:t>
            </w:r>
            <w:r w:rsidR="00474E18">
              <w:rPr>
                <w:noProof/>
                <w:webHidden/>
              </w:rPr>
              <w:fldChar w:fldCharType="end"/>
            </w:r>
          </w:hyperlink>
        </w:p>
        <w:p w14:paraId="366CDBAB" w14:textId="44A346E2" w:rsidR="00474E18" w:rsidRDefault="003814F8">
          <w:pPr>
            <w:pStyle w:val="TOC1"/>
            <w:rPr>
              <w:rFonts w:asciiTheme="minorHAnsi" w:eastAsiaTheme="minorEastAsia" w:hAnsiTheme="minorHAnsi"/>
              <w:noProof/>
              <w:sz w:val="22"/>
              <w:lang w:eastAsia="es-ES"/>
            </w:rPr>
          </w:pPr>
          <w:hyperlink w:anchor="_Toc71113568" w:history="1">
            <w:r w:rsidR="00474E18" w:rsidRPr="00BC403A">
              <w:rPr>
                <w:rStyle w:val="Hyperlink"/>
                <w:rFonts w:ascii="Wingdings" w:hAnsi="Wingdings"/>
                <w:noProof/>
              </w:rPr>
              <w:t></w:t>
            </w:r>
            <w:r w:rsidR="00474E18">
              <w:rPr>
                <w:rFonts w:asciiTheme="minorHAnsi" w:eastAsiaTheme="minorEastAsia" w:hAnsiTheme="minorHAnsi"/>
                <w:noProof/>
                <w:sz w:val="22"/>
                <w:lang w:eastAsia="es-ES"/>
              </w:rPr>
              <w:tab/>
            </w:r>
            <w:r w:rsidR="00474E18" w:rsidRPr="00BC403A">
              <w:rPr>
                <w:rStyle w:val="Hyperlink"/>
                <w:noProof/>
              </w:rPr>
              <w:t>Listas</w:t>
            </w:r>
            <w:r w:rsidR="00474E18">
              <w:rPr>
                <w:noProof/>
                <w:webHidden/>
              </w:rPr>
              <w:tab/>
            </w:r>
            <w:r w:rsidR="00474E18">
              <w:rPr>
                <w:noProof/>
                <w:webHidden/>
              </w:rPr>
              <w:fldChar w:fldCharType="begin"/>
            </w:r>
            <w:r w:rsidR="00474E18">
              <w:rPr>
                <w:noProof/>
                <w:webHidden/>
              </w:rPr>
              <w:instrText xml:space="preserve"> PAGEREF _Toc71113568 \h </w:instrText>
            </w:r>
            <w:r w:rsidR="00474E18">
              <w:rPr>
                <w:noProof/>
                <w:webHidden/>
              </w:rPr>
            </w:r>
            <w:r w:rsidR="00474E18">
              <w:rPr>
                <w:noProof/>
                <w:webHidden/>
              </w:rPr>
              <w:fldChar w:fldCharType="separate"/>
            </w:r>
            <w:r w:rsidR="00474E18">
              <w:rPr>
                <w:noProof/>
                <w:webHidden/>
              </w:rPr>
              <w:t>454</w:t>
            </w:r>
            <w:r w:rsidR="00474E18">
              <w:rPr>
                <w:noProof/>
                <w:webHidden/>
              </w:rPr>
              <w:fldChar w:fldCharType="end"/>
            </w:r>
          </w:hyperlink>
        </w:p>
        <w:p w14:paraId="0933F449" w14:textId="17B616BA" w:rsidR="00474E18" w:rsidRDefault="003814F8">
          <w:pPr>
            <w:pStyle w:val="TOC1"/>
            <w:rPr>
              <w:rFonts w:asciiTheme="minorHAnsi" w:eastAsiaTheme="minorEastAsia" w:hAnsiTheme="minorHAnsi"/>
              <w:noProof/>
              <w:sz w:val="22"/>
              <w:lang w:eastAsia="es-ES"/>
            </w:rPr>
          </w:pPr>
          <w:hyperlink w:anchor="_Toc71113569" w:history="1">
            <w:r w:rsidR="00474E18" w:rsidRPr="00BC403A">
              <w:rPr>
                <w:rStyle w:val="Hyperlink"/>
                <w:rFonts w:ascii="Wingdings" w:hAnsi="Wingdings"/>
                <w:noProof/>
              </w:rPr>
              <w:t></w:t>
            </w:r>
            <w:r w:rsidR="00474E18">
              <w:rPr>
                <w:rFonts w:asciiTheme="minorHAnsi" w:eastAsiaTheme="minorEastAsia" w:hAnsiTheme="minorHAnsi"/>
                <w:noProof/>
                <w:sz w:val="22"/>
                <w:lang w:eastAsia="es-ES"/>
              </w:rPr>
              <w:tab/>
            </w:r>
            <w:r w:rsidR="00474E18" w:rsidRPr="00BC403A">
              <w:rPr>
                <w:rStyle w:val="Hyperlink"/>
                <w:noProof/>
              </w:rPr>
              <w:t>Diccionarios</w:t>
            </w:r>
            <w:r w:rsidR="00474E18">
              <w:rPr>
                <w:noProof/>
                <w:webHidden/>
              </w:rPr>
              <w:tab/>
            </w:r>
            <w:r w:rsidR="00474E18">
              <w:rPr>
                <w:noProof/>
                <w:webHidden/>
              </w:rPr>
              <w:fldChar w:fldCharType="begin"/>
            </w:r>
            <w:r w:rsidR="00474E18">
              <w:rPr>
                <w:noProof/>
                <w:webHidden/>
              </w:rPr>
              <w:instrText xml:space="preserve"> PAGEREF _Toc71113569 \h </w:instrText>
            </w:r>
            <w:r w:rsidR="00474E18">
              <w:rPr>
                <w:noProof/>
                <w:webHidden/>
              </w:rPr>
            </w:r>
            <w:r w:rsidR="00474E18">
              <w:rPr>
                <w:noProof/>
                <w:webHidden/>
              </w:rPr>
              <w:fldChar w:fldCharType="separate"/>
            </w:r>
            <w:r w:rsidR="00474E18">
              <w:rPr>
                <w:noProof/>
                <w:webHidden/>
              </w:rPr>
              <w:t>456</w:t>
            </w:r>
            <w:r w:rsidR="00474E18">
              <w:rPr>
                <w:noProof/>
                <w:webHidden/>
              </w:rPr>
              <w:fldChar w:fldCharType="end"/>
            </w:r>
          </w:hyperlink>
        </w:p>
        <w:p w14:paraId="292F3ABC" w14:textId="50DEAAEE" w:rsidR="00474E18" w:rsidRDefault="003814F8">
          <w:pPr>
            <w:pStyle w:val="TOC1"/>
            <w:rPr>
              <w:rFonts w:asciiTheme="minorHAnsi" w:eastAsiaTheme="minorEastAsia" w:hAnsiTheme="minorHAnsi"/>
              <w:noProof/>
              <w:sz w:val="22"/>
              <w:lang w:eastAsia="es-ES"/>
            </w:rPr>
          </w:pPr>
          <w:hyperlink w:anchor="_Toc71113570" w:history="1">
            <w:r w:rsidR="00474E18" w:rsidRPr="00BC403A">
              <w:rPr>
                <w:rStyle w:val="Hyperlink"/>
                <w:rFonts w:ascii="Wingdings" w:hAnsi="Wingdings"/>
                <w:noProof/>
              </w:rPr>
              <w:t></w:t>
            </w:r>
            <w:r w:rsidR="00474E18">
              <w:rPr>
                <w:rFonts w:asciiTheme="minorHAnsi" w:eastAsiaTheme="minorEastAsia" w:hAnsiTheme="minorHAnsi"/>
                <w:noProof/>
                <w:sz w:val="22"/>
                <w:lang w:eastAsia="es-ES"/>
              </w:rPr>
              <w:tab/>
            </w:r>
            <w:r w:rsidR="00474E18" w:rsidRPr="00BC403A">
              <w:rPr>
                <w:rStyle w:val="Hyperlink"/>
                <w:noProof/>
              </w:rPr>
              <w:t>Estructuras de control</w:t>
            </w:r>
            <w:r w:rsidR="00474E18">
              <w:rPr>
                <w:noProof/>
                <w:webHidden/>
              </w:rPr>
              <w:tab/>
            </w:r>
            <w:r w:rsidR="00474E18">
              <w:rPr>
                <w:noProof/>
                <w:webHidden/>
              </w:rPr>
              <w:fldChar w:fldCharType="begin"/>
            </w:r>
            <w:r w:rsidR="00474E18">
              <w:rPr>
                <w:noProof/>
                <w:webHidden/>
              </w:rPr>
              <w:instrText xml:space="preserve"> PAGEREF _Toc71113570 \h </w:instrText>
            </w:r>
            <w:r w:rsidR="00474E18">
              <w:rPr>
                <w:noProof/>
                <w:webHidden/>
              </w:rPr>
            </w:r>
            <w:r w:rsidR="00474E18">
              <w:rPr>
                <w:noProof/>
                <w:webHidden/>
              </w:rPr>
              <w:fldChar w:fldCharType="separate"/>
            </w:r>
            <w:r w:rsidR="00474E18">
              <w:rPr>
                <w:noProof/>
                <w:webHidden/>
              </w:rPr>
              <w:t>457</w:t>
            </w:r>
            <w:r w:rsidR="00474E18">
              <w:rPr>
                <w:noProof/>
                <w:webHidden/>
              </w:rPr>
              <w:fldChar w:fldCharType="end"/>
            </w:r>
          </w:hyperlink>
        </w:p>
        <w:p w14:paraId="13ED0A34" w14:textId="4457A1DB" w:rsidR="00474E18" w:rsidRDefault="003814F8">
          <w:pPr>
            <w:pStyle w:val="TOC2"/>
            <w:tabs>
              <w:tab w:val="left" w:pos="660"/>
              <w:tab w:val="right" w:leader="dot" w:pos="4979"/>
            </w:tabs>
            <w:rPr>
              <w:rFonts w:asciiTheme="minorHAnsi" w:eastAsiaTheme="minorEastAsia" w:hAnsiTheme="minorHAnsi"/>
              <w:noProof/>
              <w:sz w:val="22"/>
              <w:lang w:eastAsia="es-ES"/>
            </w:rPr>
          </w:pPr>
          <w:hyperlink w:anchor="_Toc71113571" w:history="1">
            <w:r w:rsidR="00474E18" w:rsidRPr="00BC403A">
              <w:rPr>
                <w:rStyle w:val="Hyperlink"/>
                <w:rFonts w:ascii="Webdings" w:hAnsi="Webdings"/>
                <w:noProof/>
              </w:rPr>
              <w:t>4</w:t>
            </w:r>
            <w:r w:rsidR="00474E18">
              <w:rPr>
                <w:rFonts w:asciiTheme="minorHAnsi" w:eastAsiaTheme="minorEastAsia" w:hAnsiTheme="minorHAnsi"/>
                <w:noProof/>
                <w:sz w:val="22"/>
                <w:lang w:eastAsia="es-ES"/>
              </w:rPr>
              <w:tab/>
            </w:r>
            <w:r w:rsidR="00474E18" w:rsidRPr="00BC403A">
              <w:rPr>
                <w:rStyle w:val="Hyperlink"/>
                <w:noProof/>
              </w:rPr>
              <w:t>IF - ELSE IF - ELSE</w:t>
            </w:r>
            <w:r w:rsidR="00474E18">
              <w:rPr>
                <w:noProof/>
                <w:webHidden/>
              </w:rPr>
              <w:tab/>
            </w:r>
            <w:r w:rsidR="00474E18">
              <w:rPr>
                <w:noProof/>
                <w:webHidden/>
              </w:rPr>
              <w:fldChar w:fldCharType="begin"/>
            </w:r>
            <w:r w:rsidR="00474E18">
              <w:rPr>
                <w:noProof/>
                <w:webHidden/>
              </w:rPr>
              <w:instrText xml:space="preserve"> PAGEREF _Toc71113571 \h </w:instrText>
            </w:r>
            <w:r w:rsidR="00474E18">
              <w:rPr>
                <w:noProof/>
                <w:webHidden/>
              </w:rPr>
            </w:r>
            <w:r w:rsidR="00474E18">
              <w:rPr>
                <w:noProof/>
                <w:webHidden/>
              </w:rPr>
              <w:fldChar w:fldCharType="separate"/>
            </w:r>
            <w:r w:rsidR="00474E18">
              <w:rPr>
                <w:noProof/>
                <w:webHidden/>
              </w:rPr>
              <w:t>457</w:t>
            </w:r>
            <w:r w:rsidR="00474E18">
              <w:rPr>
                <w:noProof/>
                <w:webHidden/>
              </w:rPr>
              <w:fldChar w:fldCharType="end"/>
            </w:r>
          </w:hyperlink>
        </w:p>
        <w:p w14:paraId="07AD2072" w14:textId="3DAA37CD" w:rsidR="00474E18" w:rsidRDefault="003814F8">
          <w:pPr>
            <w:pStyle w:val="TOC2"/>
            <w:tabs>
              <w:tab w:val="left" w:pos="660"/>
              <w:tab w:val="right" w:leader="dot" w:pos="4979"/>
            </w:tabs>
            <w:rPr>
              <w:rFonts w:asciiTheme="minorHAnsi" w:eastAsiaTheme="minorEastAsia" w:hAnsiTheme="minorHAnsi"/>
              <w:noProof/>
              <w:sz w:val="22"/>
              <w:lang w:eastAsia="es-ES"/>
            </w:rPr>
          </w:pPr>
          <w:hyperlink w:anchor="_Toc71113572" w:history="1">
            <w:r w:rsidR="00474E18" w:rsidRPr="00BC403A">
              <w:rPr>
                <w:rStyle w:val="Hyperlink"/>
                <w:rFonts w:ascii="Webdings" w:hAnsi="Webdings"/>
                <w:noProof/>
              </w:rPr>
              <w:t>4</w:t>
            </w:r>
            <w:r w:rsidR="00474E18">
              <w:rPr>
                <w:rFonts w:asciiTheme="minorHAnsi" w:eastAsiaTheme="minorEastAsia" w:hAnsiTheme="minorHAnsi"/>
                <w:noProof/>
                <w:sz w:val="22"/>
                <w:lang w:eastAsia="es-ES"/>
              </w:rPr>
              <w:tab/>
            </w:r>
            <w:r w:rsidR="00474E18" w:rsidRPr="00BC403A">
              <w:rPr>
                <w:rStyle w:val="Hyperlink"/>
                <w:noProof/>
              </w:rPr>
              <w:t>WHILE</w:t>
            </w:r>
            <w:r w:rsidR="00474E18">
              <w:rPr>
                <w:noProof/>
                <w:webHidden/>
              </w:rPr>
              <w:tab/>
            </w:r>
            <w:r w:rsidR="00474E18">
              <w:rPr>
                <w:noProof/>
                <w:webHidden/>
              </w:rPr>
              <w:fldChar w:fldCharType="begin"/>
            </w:r>
            <w:r w:rsidR="00474E18">
              <w:rPr>
                <w:noProof/>
                <w:webHidden/>
              </w:rPr>
              <w:instrText xml:space="preserve"> PAGEREF _Toc71113572 \h </w:instrText>
            </w:r>
            <w:r w:rsidR="00474E18">
              <w:rPr>
                <w:noProof/>
                <w:webHidden/>
              </w:rPr>
            </w:r>
            <w:r w:rsidR="00474E18">
              <w:rPr>
                <w:noProof/>
                <w:webHidden/>
              </w:rPr>
              <w:fldChar w:fldCharType="separate"/>
            </w:r>
            <w:r w:rsidR="00474E18">
              <w:rPr>
                <w:noProof/>
                <w:webHidden/>
              </w:rPr>
              <w:t>458</w:t>
            </w:r>
            <w:r w:rsidR="00474E18">
              <w:rPr>
                <w:noProof/>
                <w:webHidden/>
              </w:rPr>
              <w:fldChar w:fldCharType="end"/>
            </w:r>
          </w:hyperlink>
        </w:p>
        <w:p w14:paraId="17C267B2" w14:textId="4CEF87C2" w:rsidR="00474E18" w:rsidRDefault="003814F8">
          <w:pPr>
            <w:pStyle w:val="TOC2"/>
            <w:tabs>
              <w:tab w:val="left" w:pos="660"/>
              <w:tab w:val="right" w:leader="dot" w:pos="4979"/>
            </w:tabs>
            <w:rPr>
              <w:rFonts w:asciiTheme="minorHAnsi" w:eastAsiaTheme="minorEastAsia" w:hAnsiTheme="minorHAnsi"/>
              <w:noProof/>
              <w:sz w:val="22"/>
              <w:lang w:eastAsia="es-ES"/>
            </w:rPr>
          </w:pPr>
          <w:hyperlink w:anchor="_Toc71113573" w:history="1">
            <w:r w:rsidR="00474E18" w:rsidRPr="00BC403A">
              <w:rPr>
                <w:rStyle w:val="Hyperlink"/>
                <w:rFonts w:ascii="Webdings" w:hAnsi="Webdings"/>
                <w:noProof/>
              </w:rPr>
              <w:t>4</w:t>
            </w:r>
            <w:r w:rsidR="00474E18">
              <w:rPr>
                <w:rFonts w:asciiTheme="minorHAnsi" w:eastAsiaTheme="minorEastAsia" w:hAnsiTheme="minorHAnsi"/>
                <w:noProof/>
                <w:sz w:val="22"/>
                <w:lang w:eastAsia="es-ES"/>
              </w:rPr>
              <w:tab/>
            </w:r>
            <w:r w:rsidR="00474E18" w:rsidRPr="00BC403A">
              <w:rPr>
                <w:rStyle w:val="Hyperlink"/>
                <w:noProof/>
              </w:rPr>
              <w:t>DO-WHILE</w:t>
            </w:r>
            <w:r w:rsidR="00474E18">
              <w:rPr>
                <w:noProof/>
                <w:webHidden/>
              </w:rPr>
              <w:tab/>
            </w:r>
            <w:r w:rsidR="00474E18">
              <w:rPr>
                <w:noProof/>
                <w:webHidden/>
              </w:rPr>
              <w:fldChar w:fldCharType="begin"/>
            </w:r>
            <w:r w:rsidR="00474E18">
              <w:rPr>
                <w:noProof/>
                <w:webHidden/>
              </w:rPr>
              <w:instrText xml:space="preserve"> PAGEREF _Toc71113573 \h </w:instrText>
            </w:r>
            <w:r w:rsidR="00474E18">
              <w:rPr>
                <w:noProof/>
                <w:webHidden/>
              </w:rPr>
            </w:r>
            <w:r w:rsidR="00474E18">
              <w:rPr>
                <w:noProof/>
                <w:webHidden/>
              </w:rPr>
              <w:fldChar w:fldCharType="separate"/>
            </w:r>
            <w:r w:rsidR="00474E18">
              <w:rPr>
                <w:noProof/>
                <w:webHidden/>
              </w:rPr>
              <w:t>458</w:t>
            </w:r>
            <w:r w:rsidR="00474E18">
              <w:rPr>
                <w:noProof/>
                <w:webHidden/>
              </w:rPr>
              <w:fldChar w:fldCharType="end"/>
            </w:r>
          </w:hyperlink>
        </w:p>
        <w:p w14:paraId="1810C692" w14:textId="1CC19AB9" w:rsidR="00474E18" w:rsidRDefault="003814F8">
          <w:pPr>
            <w:pStyle w:val="TOC2"/>
            <w:tabs>
              <w:tab w:val="left" w:pos="660"/>
              <w:tab w:val="right" w:leader="dot" w:pos="4979"/>
            </w:tabs>
            <w:rPr>
              <w:rFonts w:asciiTheme="minorHAnsi" w:eastAsiaTheme="minorEastAsia" w:hAnsiTheme="minorHAnsi"/>
              <w:noProof/>
              <w:sz w:val="22"/>
              <w:lang w:eastAsia="es-ES"/>
            </w:rPr>
          </w:pPr>
          <w:hyperlink w:anchor="_Toc71113574" w:history="1">
            <w:r w:rsidR="00474E18" w:rsidRPr="00BC403A">
              <w:rPr>
                <w:rStyle w:val="Hyperlink"/>
                <w:rFonts w:ascii="Webdings" w:hAnsi="Webdings"/>
                <w:noProof/>
              </w:rPr>
              <w:t>4</w:t>
            </w:r>
            <w:r w:rsidR="00474E18">
              <w:rPr>
                <w:rFonts w:asciiTheme="minorHAnsi" w:eastAsiaTheme="minorEastAsia" w:hAnsiTheme="minorHAnsi"/>
                <w:noProof/>
                <w:sz w:val="22"/>
                <w:lang w:eastAsia="es-ES"/>
              </w:rPr>
              <w:tab/>
            </w:r>
            <w:r w:rsidR="00474E18" w:rsidRPr="00BC403A">
              <w:rPr>
                <w:rStyle w:val="Hyperlink"/>
                <w:noProof/>
              </w:rPr>
              <w:t>FOR</w:t>
            </w:r>
            <w:r w:rsidR="00474E18">
              <w:rPr>
                <w:noProof/>
                <w:webHidden/>
              </w:rPr>
              <w:tab/>
            </w:r>
            <w:r w:rsidR="00474E18">
              <w:rPr>
                <w:noProof/>
                <w:webHidden/>
              </w:rPr>
              <w:fldChar w:fldCharType="begin"/>
            </w:r>
            <w:r w:rsidR="00474E18">
              <w:rPr>
                <w:noProof/>
                <w:webHidden/>
              </w:rPr>
              <w:instrText xml:space="preserve"> PAGEREF _Toc71113574 \h </w:instrText>
            </w:r>
            <w:r w:rsidR="00474E18">
              <w:rPr>
                <w:noProof/>
                <w:webHidden/>
              </w:rPr>
            </w:r>
            <w:r w:rsidR="00474E18">
              <w:rPr>
                <w:noProof/>
                <w:webHidden/>
              </w:rPr>
              <w:fldChar w:fldCharType="separate"/>
            </w:r>
            <w:r w:rsidR="00474E18">
              <w:rPr>
                <w:noProof/>
                <w:webHidden/>
              </w:rPr>
              <w:t>459</w:t>
            </w:r>
            <w:r w:rsidR="00474E18">
              <w:rPr>
                <w:noProof/>
                <w:webHidden/>
              </w:rPr>
              <w:fldChar w:fldCharType="end"/>
            </w:r>
          </w:hyperlink>
        </w:p>
        <w:p w14:paraId="569E9DA3" w14:textId="1C8026B4" w:rsidR="00474E18" w:rsidRDefault="003814F8">
          <w:pPr>
            <w:pStyle w:val="TOC2"/>
            <w:tabs>
              <w:tab w:val="left" w:pos="660"/>
              <w:tab w:val="right" w:leader="dot" w:pos="4979"/>
            </w:tabs>
            <w:rPr>
              <w:rFonts w:asciiTheme="minorHAnsi" w:eastAsiaTheme="minorEastAsia" w:hAnsiTheme="minorHAnsi"/>
              <w:noProof/>
              <w:sz w:val="22"/>
              <w:lang w:eastAsia="es-ES"/>
            </w:rPr>
          </w:pPr>
          <w:hyperlink w:anchor="_Toc71113575" w:history="1">
            <w:r w:rsidR="00474E18" w:rsidRPr="00BC403A">
              <w:rPr>
                <w:rStyle w:val="Hyperlink"/>
                <w:rFonts w:ascii="Webdings" w:hAnsi="Webdings"/>
                <w:noProof/>
              </w:rPr>
              <w:t>4</w:t>
            </w:r>
            <w:r w:rsidR="00474E18">
              <w:rPr>
                <w:rFonts w:asciiTheme="minorHAnsi" w:eastAsiaTheme="minorEastAsia" w:hAnsiTheme="minorHAnsi"/>
                <w:noProof/>
                <w:sz w:val="22"/>
                <w:lang w:eastAsia="es-ES"/>
              </w:rPr>
              <w:tab/>
            </w:r>
            <w:r w:rsidR="00474E18" w:rsidRPr="00BC403A">
              <w:rPr>
                <w:rStyle w:val="Hyperlink"/>
                <w:noProof/>
              </w:rPr>
              <w:t>SWITCH</w:t>
            </w:r>
            <w:r w:rsidR="00474E18">
              <w:rPr>
                <w:noProof/>
                <w:webHidden/>
              </w:rPr>
              <w:tab/>
            </w:r>
            <w:r w:rsidR="00474E18">
              <w:rPr>
                <w:noProof/>
                <w:webHidden/>
              </w:rPr>
              <w:fldChar w:fldCharType="begin"/>
            </w:r>
            <w:r w:rsidR="00474E18">
              <w:rPr>
                <w:noProof/>
                <w:webHidden/>
              </w:rPr>
              <w:instrText xml:space="preserve"> PAGEREF _Toc71113575 \h </w:instrText>
            </w:r>
            <w:r w:rsidR="00474E18">
              <w:rPr>
                <w:noProof/>
                <w:webHidden/>
              </w:rPr>
            </w:r>
            <w:r w:rsidR="00474E18">
              <w:rPr>
                <w:noProof/>
                <w:webHidden/>
              </w:rPr>
              <w:fldChar w:fldCharType="separate"/>
            </w:r>
            <w:r w:rsidR="00474E18">
              <w:rPr>
                <w:noProof/>
                <w:webHidden/>
              </w:rPr>
              <w:t>460</w:t>
            </w:r>
            <w:r w:rsidR="00474E18">
              <w:rPr>
                <w:noProof/>
                <w:webHidden/>
              </w:rPr>
              <w:fldChar w:fldCharType="end"/>
            </w:r>
          </w:hyperlink>
        </w:p>
        <w:p w14:paraId="1E1264D0" w14:textId="390EF16C" w:rsidR="00474E18" w:rsidRDefault="003814F8">
          <w:pPr>
            <w:pStyle w:val="TOC2"/>
            <w:tabs>
              <w:tab w:val="left" w:pos="660"/>
              <w:tab w:val="right" w:leader="dot" w:pos="4979"/>
            </w:tabs>
            <w:rPr>
              <w:rFonts w:asciiTheme="minorHAnsi" w:eastAsiaTheme="minorEastAsia" w:hAnsiTheme="minorHAnsi"/>
              <w:noProof/>
              <w:sz w:val="22"/>
              <w:lang w:eastAsia="es-ES"/>
            </w:rPr>
          </w:pPr>
          <w:hyperlink w:anchor="_Toc71113576" w:history="1">
            <w:r w:rsidR="00474E18" w:rsidRPr="00BC403A">
              <w:rPr>
                <w:rStyle w:val="Hyperlink"/>
                <w:rFonts w:ascii="Webdings" w:hAnsi="Webdings"/>
                <w:noProof/>
              </w:rPr>
              <w:t>4</w:t>
            </w:r>
            <w:r w:rsidR="00474E18">
              <w:rPr>
                <w:rFonts w:asciiTheme="minorHAnsi" w:eastAsiaTheme="minorEastAsia" w:hAnsiTheme="minorHAnsi"/>
                <w:noProof/>
                <w:sz w:val="22"/>
                <w:lang w:eastAsia="es-ES"/>
              </w:rPr>
              <w:tab/>
            </w:r>
            <w:r w:rsidR="00474E18" w:rsidRPr="00BC403A">
              <w:rPr>
                <w:rStyle w:val="Hyperlink"/>
                <w:noProof/>
              </w:rPr>
              <w:t>REPEAT</w:t>
            </w:r>
            <w:r w:rsidR="00474E18">
              <w:rPr>
                <w:noProof/>
                <w:webHidden/>
              </w:rPr>
              <w:tab/>
            </w:r>
            <w:r w:rsidR="00474E18">
              <w:rPr>
                <w:noProof/>
                <w:webHidden/>
              </w:rPr>
              <w:fldChar w:fldCharType="begin"/>
            </w:r>
            <w:r w:rsidR="00474E18">
              <w:rPr>
                <w:noProof/>
                <w:webHidden/>
              </w:rPr>
              <w:instrText xml:space="preserve"> PAGEREF _Toc71113576 \h </w:instrText>
            </w:r>
            <w:r w:rsidR="00474E18">
              <w:rPr>
                <w:noProof/>
                <w:webHidden/>
              </w:rPr>
            </w:r>
            <w:r w:rsidR="00474E18">
              <w:rPr>
                <w:noProof/>
                <w:webHidden/>
              </w:rPr>
              <w:fldChar w:fldCharType="separate"/>
            </w:r>
            <w:r w:rsidR="00474E18">
              <w:rPr>
                <w:noProof/>
                <w:webHidden/>
              </w:rPr>
              <w:t>460</w:t>
            </w:r>
            <w:r w:rsidR="00474E18">
              <w:rPr>
                <w:noProof/>
                <w:webHidden/>
              </w:rPr>
              <w:fldChar w:fldCharType="end"/>
            </w:r>
          </w:hyperlink>
        </w:p>
        <w:p w14:paraId="42B236EF" w14:textId="58590EC7" w:rsidR="00474E18" w:rsidRDefault="003814F8">
          <w:pPr>
            <w:pStyle w:val="TOC2"/>
            <w:tabs>
              <w:tab w:val="left" w:pos="660"/>
              <w:tab w:val="right" w:leader="dot" w:pos="4979"/>
            </w:tabs>
            <w:rPr>
              <w:rFonts w:asciiTheme="minorHAnsi" w:eastAsiaTheme="minorEastAsia" w:hAnsiTheme="minorHAnsi"/>
              <w:noProof/>
              <w:sz w:val="22"/>
              <w:lang w:eastAsia="es-ES"/>
            </w:rPr>
          </w:pPr>
          <w:hyperlink w:anchor="_Toc71113577" w:history="1">
            <w:r w:rsidR="00474E18" w:rsidRPr="00BC403A">
              <w:rPr>
                <w:rStyle w:val="Hyperlink"/>
                <w:rFonts w:ascii="Webdings" w:hAnsi="Webdings"/>
                <w:noProof/>
              </w:rPr>
              <w:t>4</w:t>
            </w:r>
            <w:r w:rsidR="00474E18">
              <w:rPr>
                <w:rFonts w:asciiTheme="minorHAnsi" w:eastAsiaTheme="minorEastAsia" w:hAnsiTheme="minorHAnsi"/>
                <w:noProof/>
                <w:sz w:val="22"/>
                <w:lang w:eastAsia="es-ES"/>
              </w:rPr>
              <w:tab/>
            </w:r>
            <w:r w:rsidR="00474E18" w:rsidRPr="00BC403A">
              <w:rPr>
                <w:rStyle w:val="Hyperlink"/>
                <w:noProof/>
              </w:rPr>
              <w:t>BREAK, CONTINUE</w:t>
            </w:r>
            <w:r w:rsidR="00474E18">
              <w:rPr>
                <w:noProof/>
                <w:webHidden/>
              </w:rPr>
              <w:tab/>
            </w:r>
            <w:r w:rsidR="00474E18">
              <w:rPr>
                <w:noProof/>
                <w:webHidden/>
              </w:rPr>
              <w:fldChar w:fldCharType="begin"/>
            </w:r>
            <w:r w:rsidR="00474E18">
              <w:rPr>
                <w:noProof/>
                <w:webHidden/>
              </w:rPr>
              <w:instrText xml:space="preserve"> PAGEREF _Toc71113577 \h </w:instrText>
            </w:r>
            <w:r w:rsidR="00474E18">
              <w:rPr>
                <w:noProof/>
                <w:webHidden/>
              </w:rPr>
            </w:r>
            <w:r w:rsidR="00474E18">
              <w:rPr>
                <w:noProof/>
                <w:webHidden/>
              </w:rPr>
              <w:fldChar w:fldCharType="separate"/>
            </w:r>
            <w:r w:rsidR="00474E18">
              <w:rPr>
                <w:noProof/>
                <w:webHidden/>
              </w:rPr>
              <w:t>461</w:t>
            </w:r>
            <w:r w:rsidR="00474E18">
              <w:rPr>
                <w:noProof/>
                <w:webHidden/>
              </w:rPr>
              <w:fldChar w:fldCharType="end"/>
            </w:r>
          </w:hyperlink>
        </w:p>
        <w:p w14:paraId="49F25194" w14:textId="4054C521" w:rsidR="00474E18" w:rsidRDefault="003814F8">
          <w:pPr>
            <w:pStyle w:val="TOC1"/>
            <w:rPr>
              <w:rFonts w:asciiTheme="minorHAnsi" w:eastAsiaTheme="minorEastAsia" w:hAnsiTheme="minorHAnsi"/>
              <w:noProof/>
              <w:sz w:val="22"/>
              <w:lang w:eastAsia="es-ES"/>
            </w:rPr>
          </w:pPr>
          <w:hyperlink w:anchor="_Toc71113578" w:history="1">
            <w:r w:rsidR="00474E18" w:rsidRPr="00BC403A">
              <w:rPr>
                <w:rStyle w:val="Hyperlink"/>
                <w:rFonts w:ascii="Wingdings" w:hAnsi="Wingdings"/>
                <w:noProof/>
              </w:rPr>
              <w:t></w:t>
            </w:r>
            <w:r w:rsidR="00474E18">
              <w:rPr>
                <w:rFonts w:asciiTheme="minorHAnsi" w:eastAsiaTheme="minorEastAsia" w:hAnsiTheme="minorHAnsi"/>
                <w:noProof/>
                <w:sz w:val="22"/>
                <w:lang w:eastAsia="es-ES"/>
              </w:rPr>
              <w:tab/>
            </w:r>
            <w:r w:rsidR="00474E18" w:rsidRPr="00BC403A">
              <w:rPr>
                <w:rStyle w:val="Hyperlink"/>
                <w:noProof/>
              </w:rPr>
              <w:t>Creación y borrado de instancias</w:t>
            </w:r>
            <w:r w:rsidR="00474E18">
              <w:rPr>
                <w:noProof/>
                <w:webHidden/>
              </w:rPr>
              <w:tab/>
            </w:r>
            <w:r w:rsidR="00474E18">
              <w:rPr>
                <w:noProof/>
                <w:webHidden/>
              </w:rPr>
              <w:fldChar w:fldCharType="begin"/>
            </w:r>
            <w:r w:rsidR="00474E18">
              <w:rPr>
                <w:noProof/>
                <w:webHidden/>
              </w:rPr>
              <w:instrText xml:space="preserve"> PAGEREF _Toc71113578 \h </w:instrText>
            </w:r>
            <w:r w:rsidR="00474E18">
              <w:rPr>
                <w:noProof/>
                <w:webHidden/>
              </w:rPr>
            </w:r>
            <w:r w:rsidR="00474E18">
              <w:rPr>
                <w:noProof/>
                <w:webHidden/>
              </w:rPr>
              <w:fldChar w:fldCharType="separate"/>
            </w:r>
            <w:r w:rsidR="00474E18">
              <w:rPr>
                <w:noProof/>
                <w:webHidden/>
              </w:rPr>
              <w:t>462</w:t>
            </w:r>
            <w:r w:rsidR="00474E18">
              <w:rPr>
                <w:noProof/>
                <w:webHidden/>
              </w:rPr>
              <w:fldChar w:fldCharType="end"/>
            </w:r>
          </w:hyperlink>
        </w:p>
        <w:p w14:paraId="7030840A" w14:textId="0E28B89D" w:rsidR="00474E18" w:rsidRDefault="003814F8">
          <w:pPr>
            <w:pStyle w:val="TOC1"/>
            <w:rPr>
              <w:rFonts w:asciiTheme="minorHAnsi" w:eastAsiaTheme="minorEastAsia" w:hAnsiTheme="minorHAnsi"/>
              <w:noProof/>
              <w:sz w:val="22"/>
              <w:lang w:eastAsia="es-ES"/>
            </w:rPr>
          </w:pPr>
          <w:hyperlink w:anchor="_Toc71113579" w:history="1">
            <w:r w:rsidR="00474E18" w:rsidRPr="00BC403A">
              <w:rPr>
                <w:rStyle w:val="Hyperlink"/>
                <w:rFonts w:ascii="Wingdings" w:hAnsi="Wingdings"/>
                <w:noProof/>
              </w:rPr>
              <w:t></w:t>
            </w:r>
            <w:r w:rsidR="00474E18">
              <w:rPr>
                <w:rFonts w:asciiTheme="minorHAnsi" w:eastAsiaTheme="minorEastAsia" w:hAnsiTheme="minorHAnsi"/>
                <w:noProof/>
                <w:sz w:val="22"/>
                <w:lang w:eastAsia="es-ES"/>
              </w:rPr>
              <w:tab/>
            </w:r>
            <w:r w:rsidR="00474E18" w:rsidRPr="00BC403A">
              <w:rPr>
                <w:rStyle w:val="Hyperlink"/>
                <w:noProof/>
              </w:rPr>
              <w:t>Herencia de clases</w:t>
            </w:r>
            <w:r w:rsidR="00474E18">
              <w:rPr>
                <w:noProof/>
                <w:webHidden/>
              </w:rPr>
              <w:tab/>
            </w:r>
            <w:r w:rsidR="00474E18">
              <w:rPr>
                <w:noProof/>
                <w:webHidden/>
              </w:rPr>
              <w:fldChar w:fldCharType="begin"/>
            </w:r>
            <w:r w:rsidR="00474E18">
              <w:rPr>
                <w:noProof/>
                <w:webHidden/>
              </w:rPr>
              <w:instrText xml:space="preserve"> PAGEREF _Toc71113579 \h </w:instrText>
            </w:r>
            <w:r w:rsidR="00474E18">
              <w:rPr>
                <w:noProof/>
                <w:webHidden/>
              </w:rPr>
            </w:r>
            <w:r w:rsidR="00474E18">
              <w:rPr>
                <w:noProof/>
                <w:webHidden/>
              </w:rPr>
              <w:fldChar w:fldCharType="separate"/>
            </w:r>
            <w:r w:rsidR="00474E18">
              <w:rPr>
                <w:noProof/>
                <w:webHidden/>
              </w:rPr>
              <w:t>463</w:t>
            </w:r>
            <w:r w:rsidR="00474E18">
              <w:rPr>
                <w:noProof/>
                <w:webHidden/>
              </w:rPr>
              <w:fldChar w:fldCharType="end"/>
            </w:r>
          </w:hyperlink>
        </w:p>
        <w:p w14:paraId="10465558" w14:textId="4EE46136" w:rsidR="00474E18" w:rsidRDefault="003814F8">
          <w:pPr>
            <w:pStyle w:val="TOC1"/>
            <w:rPr>
              <w:rFonts w:asciiTheme="minorHAnsi" w:eastAsiaTheme="minorEastAsia" w:hAnsiTheme="minorHAnsi"/>
              <w:noProof/>
              <w:sz w:val="22"/>
              <w:lang w:eastAsia="es-ES"/>
            </w:rPr>
          </w:pPr>
          <w:hyperlink w:anchor="_Toc71113580" w:history="1">
            <w:r w:rsidR="00474E18" w:rsidRPr="00BC403A">
              <w:rPr>
                <w:rStyle w:val="Hyperlink"/>
                <w:rFonts w:ascii="Wingdings" w:hAnsi="Wingdings"/>
                <w:noProof/>
              </w:rPr>
              <w:t></w:t>
            </w:r>
            <w:r w:rsidR="00474E18">
              <w:rPr>
                <w:rFonts w:asciiTheme="minorHAnsi" w:eastAsiaTheme="minorEastAsia" w:hAnsiTheme="minorHAnsi"/>
                <w:noProof/>
                <w:sz w:val="22"/>
                <w:lang w:eastAsia="es-ES"/>
              </w:rPr>
              <w:tab/>
            </w:r>
            <w:r w:rsidR="00474E18" w:rsidRPr="00BC403A">
              <w:rPr>
                <w:rStyle w:val="Hyperlink"/>
                <w:noProof/>
              </w:rPr>
              <w:t>Partials</w:t>
            </w:r>
            <w:r w:rsidR="00474E18">
              <w:rPr>
                <w:noProof/>
                <w:webHidden/>
              </w:rPr>
              <w:tab/>
            </w:r>
            <w:r w:rsidR="00474E18">
              <w:rPr>
                <w:noProof/>
                <w:webHidden/>
              </w:rPr>
              <w:fldChar w:fldCharType="begin"/>
            </w:r>
            <w:r w:rsidR="00474E18">
              <w:rPr>
                <w:noProof/>
                <w:webHidden/>
              </w:rPr>
              <w:instrText xml:space="preserve"> PAGEREF _Toc71113580 \h </w:instrText>
            </w:r>
            <w:r w:rsidR="00474E18">
              <w:rPr>
                <w:noProof/>
                <w:webHidden/>
              </w:rPr>
            </w:r>
            <w:r w:rsidR="00474E18">
              <w:rPr>
                <w:noProof/>
                <w:webHidden/>
              </w:rPr>
              <w:fldChar w:fldCharType="separate"/>
            </w:r>
            <w:r w:rsidR="00474E18">
              <w:rPr>
                <w:noProof/>
                <w:webHidden/>
              </w:rPr>
              <w:t>464</w:t>
            </w:r>
            <w:r w:rsidR="00474E18">
              <w:rPr>
                <w:noProof/>
                <w:webHidden/>
              </w:rPr>
              <w:fldChar w:fldCharType="end"/>
            </w:r>
          </w:hyperlink>
        </w:p>
        <w:p w14:paraId="7544BF0C" w14:textId="1C0F2BD8" w:rsidR="00474E18" w:rsidRDefault="003814F8">
          <w:pPr>
            <w:pStyle w:val="TOC1"/>
            <w:rPr>
              <w:rFonts w:asciiTheme="minorHAnsi" w:eastAsiaTheme="minorEastAsia" w:hAnsiTheme="minorHAnsi"/>
              <w:noProof/>
              <w:sz w:val="22"/>
              <w:lang w:eastAsia="es-ES"/>
            </w:rPr>
          </w:pPr>
          <w:hyperlink w:anchor="_Toc71113581" w:history="1">
            <w:r w:rsidR="00474E18" w:rsidRPr="00BC403A">
              <w:rPr>
                <w:rStyle w:val="Hyperlink"/>
                <w:rFonts w:ascii="Wingdings" w:hAnsi="Wingdings"/>
                <w:noProof/>
              </w:rPr>
              <w:t></w:t>
            </w:r>
            <w:r w:rsidR="00474E18">
              <w:rPr>
                <w:rFonts w:asciiTheme="minorHAnsi" w:eastAsiaTheme="minorEastAsia" w:hAnsiTheme="minorHAnsi"/>
                <w:noProof/>
                <w:sz w:val="22"/>
                <w:lang w:eastAsia="es-ES"/>
              </w:rPr>
              <w:tab/>
            </w:r>
            <w:r w:rsidR="00474E18" w:rsidRPr="00BC403A">
              <w:rPr>
                <w:rStyle w:val="Hyperlink"/>
                <w:noProof/>
              </w:rPr>
              <w:t>Máquina de estados</w:t>
            </w:r>
            <w:r w:rsidR="00474E18">
              <w:rPr>
                <w:noProof/>
                <w:webHidden/>
              </w:rPr>
              <w:tab/>
            </w:r>
            <w:r w:rsidR="00474E18">
              <w:rPr>
                <w:noProof/>
                <w:webHidden/>
              </w:rPr>
              <w:fldChar w:fldCharType="begin"/>
            </w:r>
            <w:r w:rsidR="00474E18">
              <w:rPr>
                <w:noProof/>
                <w:webHidden/>
              </w:rPr>
              <w:instrText xml:space="preserve"> PAGEREF _Toc71113581 \h </w:instrText>
            </w:r>
            <w:r w:rsidR="00474E18">
              <w:rPr>
                <w:noProof/>
                <w:webHidden/>
              </w:rPr>
            </w:r>
            <w:r w:rsidR="00474E18">
              <w:rPr>
                <w:noProof/>
                <w:webHidden/>
              </w:rPr>
              <w:fldChar w:fldCharType="separate"/>
            </w:r>
            <w:r w:rsidR="00474E18">
              <w:rPr>
                <w:noProof/>
                <w:webHidden/>
              </w:rPr>
              <w:t>465</w:t>
            </w:r>
            <w:r w:rsidR="00474E18">
              <w:rPr>
                <w:noProof/>
                <w:webHidden/>
              </w:rPr>
              <w:fldChar w:fldCharType="end"/>
            </w:r>
          </w:hyperlink>
        </w:p>
        <w:p w14:paraId="69622465" w14:textId="2B0CD61E" w:rsidR="00474E18" w:rsidRDefault="003814F8">
          <w:pPr>
            <w:pStyle w:val="TOC1"/>
            <w:rPr>
              <w:rFonts w:asciiTheme="minorHAnsi" w:eastAsiaTheme="minorEastAsia" w:hAnsiTheme="minorHAnsi"/>
              <w:noProof/>
              <w:sz w:val="22"/>
              <w:lang w:eastAsia="es-ES"/>
            </w:rPr>
          </w:pPr>
          <w:hyperlink w:anchor="_Toc71113582" w:history="1">
            <w:r w:rsidR="00474E18" w:rsidRPr="00BC403A">
              <w:rPr>
                <w:rStyle w:val="Hyperlink"/>
                <w:rFonts w:ascii="Wingdings" w:hAnsi="Wingdings"/>
                <w:noProof/>
              </w:rPr>
              <w:t></w:t>
            </w:r>
            <w:r w:rsidR="00474E18">
              <w:rPr>
                <w:rFonts w:asciiTheme="minorHAnsi" w:eastAsiaTheme="minorEastAsia" w:hAnsiTheme="minorHAnsi"/>
                <w:noProof/>
                <w:sz w:val="22"/>
                <w:lang w:eastAsia="es-ES"/>
              </w:rPr>
              <w:tab/>
            </w:r>
            <w:r w:rsidR="00474E18" w:rsidRPr="00BC403A">
              <w:rPr>
                <w:rStyle w:val="Hyperlink"/>
                <w:noProof/>
              </w:rPr>
              <w:t>Evaluación de expresiones al vuelo</w:t>
            </w:r>
            <w:r w:rsidR="00474E18">
              <w:rPr>
                <w:noProof/>
                <w:webHidden/>
              </w:rPr>
              <w:tab/>
            </w:r>
            <w:r w:rsidR="00474E18">
              <w:rPr>
                <w:noProof/>
                <w:webHidden/>
              </w:rPr>
              <w:fldChar w:fldCharType="begin"/>
            </w:r>
            <w:r w:rsidR="00474E18">
              <w:rPr>
                <w:noProof/>
                <w:webHidden/>
              </w:rPr>
              <w:instrText xml:space="preserve"> PAGEREF _Toc71113582 \h </w:instrText>
            </w:r>
            <w:r w:rsidR="00474E18">
              <w:rPr>
                <w:noProof/>
                <w:webHidden/>
              </w:rPr>
            </w:r>
            <w:r w:rsidR="00474E18">
              <w:rPr>
                <w:noProof/>
                <w:webHidden/>
              </w:rPr>
              <w:fldChar w:fldCharType="separate"/>
            </w:r>
            <w:r w:rsidR="00474E18">
              <w:rPr>
                <w:noProof/>
                <w:webHidden/>
              </w:rPr>
              <w:t>465</w:t>
            </w:r>
            <w:r w:rsidR="00474E18">
              <w:rPr>
                <w:noProof/>
                <w:webHidden/>
              </w:rPr>
              <w:fldChar w:fldCharType="end"/>
            </w:r>
          </w:hyperlink>
        </w:p>
        <w:p w14:paraId="751B2C67" w14:textId="7D37B526" w:rsidR="00474E18" w:rsidRDefault="003814F8">
          <w:pPr>
            <w:pStyle w:val="TOC1"/>
            <w:rPr>
              <w:rFonts w:asciiTheme="minorHAnsi" w:eastAsiaTheme="minorEastAsia" w:hAnsiTheme="minorHAnsi"/>
              <w:noProof/>
              <w:sz w:val="22"/>
              <w:lang w:eastAsia="es-ES"/>
            </w:rPr>
          </w:pPr>
          <w:hyperlink w:anchor="_Toc71113583" w:history="1">
            <w:r w:rsidR="00474E18" w:rsidRPr="00BC403A">
              <w:rPr>
                <w:rStyle w:val="Hyperlink"/>
                <w:rFonts w:ascii="Wingdings" w:hAnsi="Wingdings"/>
                <w:noProof/>
              </w:rPr>
              <w:t></w:t>
            </w:r>
            <w:r w:rsidR="00474E18">
              <w:rPr>
                <w:rFonts w:asciiTheme="minorHAnsi" w:eastAsiaTheme="minorEastAsia" w:hAnsiTheme="minorHAnsi"/>
                <w:noProof/>
                <w:sz w:val="22"/>
                <w:lang w:eastAsia="es-ES"/>
              </w:rPr>
              <w:tab/>
            </w:r>
            <w:r w:rsidR="00474E18" w:rsidRPr="00BC403A">
              <w:rPr>
                <w:rStyle w:val="Hyperlink"/>
                <w:noProof/>
              </w:rPr>
              <w:t>Ejecución de código al vuelo</w:t>
            </w:r>
            <w:r w:rsidR="00474E18">
              <w:rPr>
                <w:noProof/>
                <w:webHidden/>
              </w:rPr>
              <w:tab/>
            </w:r>
            <w:r w:rsidR="00474E18">
              <w:rPr>
                <w:noProof/>
                <w:webHidden/>
              </w:rPr>
              <w:fldChar w:fldCharType="begin"/>
            </w:r>
            <w:r w:rsidR="00474E18">
              <w:rPr>
                <w:noProof/>
                <w:webHidden/>
              </w:rPr>
              <w:instrText xml:space="preserve"> PAGEREF _Toc71113583 \h </w:instrText>
            </w:r>
            <w:r w:rsidR="00474E18">
              <w:rPr>
                <w:noProof/>
                <w:webHidden/>
              </w:rPr>
            </w:r>
            <w:r w:rsidR="00474E18">
              <w:rPr>
                <w:noProof/>
                <w:webHidden/>
              </w:rPr>
              <w:fldChar w:fldCharType="separate"/>
            </w:r>
            <w:r w:rsidR="00474E18">
              <w:rPr>
                <w:noProof/>
                <w:webHidden/>
              </w:rPr>
              <w:t>465</w:t>
            </w:r>
            <w:r w:rsidR="00474E18">
              <w:rPr>
                <w:noProof/>
                <w:webHidden/>
              </w:rPr>
              <w:fldChar w:fldCharType="end"/>
            </w:r>
          </w:hyperlink>
        </w:p>
        <w:p w14:paraId="2E8352F8" w14:textId="5C8CF8C9" w:rsidR="00474E18" w:rsidRDefault="003814F8">
          <w:pPr>
            <w:pStyle w:val="TOC1"/>
            <w:rPr>
              <w:rFonts w:asciiTheme="minorHAnsi" w:eastAsiaTheme="minorEastAsia" w:hAnsiTheme="minorHAnsi"/>
              <w:noProof/>
              <w:sz w:val="22"/>
              <w:lang w:eastAsia="es-ES"/>
            </w:rPr>
          </w:pPr>
          <w:hyperlink w:anchor="_Toc71113584" w:history="1">
            <w:r w:rsidR="00474E18" w:rsidRPr="00BC403A">
              <w:rPr>
                <w:rStyle w:val="Hyperlink"/>
                <w:rFonts w:ascii="Wingdings" w:hAnsi="Wingdings"/>
                <w:noProof/>
              </w:rPr>
              <w:t></w:t>
            </w:r>
            <w:r w:rsidR="00474E18">
              <w:rPr>
                <w:rFonts w:asciiTheme="minorHAnsi" w:eastAsiaTheme="minorEastAsia" w:hAnsiTheme="minorHAnsi"/>
                <w:noProof/>
                <w:sz w:val="22"/>
                <w:lang w:eastAsia="es-ES"/>
              </w:rPr>
              <w:tab/>
            </w:r>
            <w:r w:rsidR="00474E18" w:rsidRPr="00BC403A">
              <w:rPr>
                <w:rStyle w:val="Hyperlink"/>
                <w:noProof/>
              </w:rPr>
              <w:t>Sobrecarga de operadores</w:t>
            </w:r>
            <w:r w:rsidR="00474E18">
              <w:rPr>
                <w:noProof/>
                <w:webHidden/>
              </w:rPr>
              <w:tab/>
            </w:r>
            <w:r w:rsidR="00474E18">
              <w:rPr>
                <w:noProof/>
                <w:webHidden/>
              </w:rPr>
              <w:fldChar w:fldCharType="begin"/>
            </w:r>
            <w:r w:rsidR="00474E18">
              <w:rPr>
                <w:noProof/>
                <w:webHidden/>
              </w:rPr>
              <w:instrText xml:space="preserve"> PAGEREF _Toc71113584 \h </w:instrText>
            </w:r>
            <w:r w:rsidR="00474E18">
              <w:rPr>
                <w:noProof/>
                <w:webHidden/>
              </w:rPr>
            </w:r>
            <w:r w:rsidR="00474E18">
              <w:rPr>
                <w:noProof/>
                <w:webHidden/>
              </w:rPr>
              <w:fldChar w:fldCharType="separate"/>
            </w:r>
            <w:r w:rsidR="00474E18">
              <w:rPr>
                <w:noProof/>
                <w:webHidden/>
              </w:rPr>
              <w:t>466</w:t>
            </w:r>
            <w:r w:rsidR="00474E18">
              <w:rPr>
                <w:noProof/>
                <w:webHidden/>
              </w:rPr>
              <w:fldChar w:fldCharType="end"/>
            </w:r>
          </w:hyperlink>
        </w:p>
        <w:p w14:paraId="7F12CF21" w14:textId="27122985" w:rsidR="00474E18" w:rsidRDefault="003814F8">
          <w:pPr>
            <w:pStyle w:val="TOC1"/>
            <w:rPr>
              <w:rFonts w:asciiTheme="minorHAnsi" w:eastAsiaTheme="minorEastAsia" w:hAnsiTheme="minorHAnsi"/>
              <w:noProof/>
              <w:sz w:val="22"/>
              <w:lang w:eastAsia="es-ES"/>
            </w:rPr>
          </w:pPr>
          <w:hyperlink w:anchor="_Toc71113585" w:history="1">
            <w:r w:rsidR="00474E18" w:rsidRPr="00BC403A">
              <w:rPr>
                <w:rStyle w:val="Hyperlink"/>
                <w:rFonts w:ascii="Wingdings" w:hAnsi="Wingdings"/>
                <w:noProof/>
              </w:rPr>
              <w:t></w:t>
            </w:r>
            <w:r w:rsidR="00474E18">
              <w:rPr>
                <w:rFonts w:asciiTheme="minorHAnsi" w:eastAsiaTheme="minorEastAsia" w:hAnsiTheme="minorHAnsi"/>
                <w:noProof/>
                <w:sz w:val="22"/>
                <w:lang w:eastAsia="es-ES"/>
              </w:rPr>
              <w:tab/>
            </w:r>
            <w:r w:rsidR="00474E18" w:rsidRPr="00BC403A">
              <w:rPr>
                <w:rStyle w:val="Hyperlink"/>
                <w:noProof/>
              </w:rPr>
              <w:t>Optimizaciones</w:t>
            </w:r>
            <w:r w:rsidR="00474E18">
              <w:rPr>
                <w:noProof/>
                <w:webHidden/>
              </w:rPr>
              <w:tab/>
            </w:r>
            <w:r w:rsidR="00474E18">
              <w:rPr>
                <w:noProof/>
                <w:webHidden/>
              </w:rPr>
              <w:fldChar w:fldCharType="begin"/>
            </w:r>
            <w:r w:rsidR="00474E18">
              <w:rPr>
                <w:noProof/>
                <w:webHidden/>
              </w:rPr>
              <w:instrText xml:space="preserve"> PAGEREF _Toc71113585 \h </w:instrText>
            </w:r>
            <w:r w:rsidR="00474E18">
              <w:rPr>
                <w:noProof/>
                <w:webHidden/>
              </w:rPr>
            </w:r>
            <w:r w:rsidR="00474E18">
              <w:rPr>
                <w:noProof/>
                <w:webHidden/>
              </w:rPr>
              <w:fldChar w:fldCharType="separate"/>
            </w:r>
            <w:r w:rsidR="00474E18">
              <w:rPr>
                <w:noProof/>
                <w:webHidden/>
              </w:rPr>
              <w:t>467</w:t>
            </w:r>
            <w:r w:rsidR="00474E18">
              <w:rPr>
                <w:noProof/>
                <w:webHidden/>
              </w:rPr>
              <w:fldChar w:fldCharType="end"/>
            </w:r>
          </w:hyperlink>
        </w:p>
        <w:p w14:paraId="0FA1196E" w14:textId="08A025E2" w:rsidR="00474E18" w:rsidRDefault="003814F8">
          <w:pPr>
            <w:pStyle w:val="TOC1"/>
            <w:rPr>
              <w:rFonts w:asciiTheme="minorHAnsi" w:eastAsiaTheme="minorEastAsia" w:hAnsiTheme="minorHAnsi"/>
              <w:noProof/>
              <w:sz w:val="22"/>
              <w:lang w:eastAsia="es-ES"/>
            </w:rPr>
          </w:pPr>
          <w:hyperlink w:anchor="_Toc71113586" w:history="1">
            <w:r w:rsidR="00474E18" w:rsidRPr="00BC403A">
              <w:rPr>
                <w:rStyle w:val="Hyperlink"/>
                <w:rFonts w:ascii="Wingdings" w:hAnsi="Wingdings"/>
                <w:noProof/>
              </w:rPr>
              <w:t></w:t>
            </w:r>
            <w:r w:rsidR="00474E18">
              <w:rPr>
                <w:rFonts w:asciiTheme="minorHAnsi" w:eastAsiaTheme="minorEastAsia" w:hAnsiTheme="minorHAnsi"/>
                <w:noProof/>
                <w:sz w:val="22"/>
                <w:lang w:eastAsia="es-ES"/>
              </w:rPr>
              <w:tab/>
            </w:r>
            <w:r w:rsidR="00474E18" w:rsidRPr="00BC403A">
              <w:rPr>
                <w:rStyle w:val="Hyperlink"/>
                <w:noProof/>
              </w:rPr>
              <w:t>Definición de funciones con número de parámetros indefinido</w:t>
            </w:r>
            <w:r w:rsidR="00474E18">
              <w:rPr>
                <w:noProof/>
                <w:webHidden/>
              </w:rPr>
              <w:tab/>
            </w:r>
            <w:r w:rsidR="00474E18">
              <w:rPr>
                <w:noProof/>
                <w:webHidden/>
              </w:rPr>
              <w:fldChar w:fldCharType="begin"/>
            </w:r>
            <w:r w:rsidR="00474E18">
              <w:rPr>
                <w:noProof/>
                <w:webHidden/>
              </w:rPr>
              <w:instrText xml:space="preserve"> PAGEREF _Toc71113586 \h </w:instrText>
            </w:r>
            <w:r w:rsidR="00474E18">
              <w:rPr>
                <w:noProof/>
                <w:webHidden/>
              </w:rPr>
            </w:r>
            <w:r w:rsidR="00474E18">
              <w:rPr>
                <w:noProof/>
                <w:webHidden/>
              </w:rPr>
              <w:fldChar w:fldCharType="separate"/>
            </w:r>
            <w:r w:rsidR="00474E18">
              <w:rPr>
                <w:noProof/>
                <w:webHidden/>
              </w:rPr>
              <w:t>468</w:t>
            </w:r>
            <w:r w:rsidR="00474E18">
              <w:rPr>
                <w:noProof/>
                <w:webHidden/>
              </w:rPr>
              <w:fldChar w:fldCharType="end"/>
            </w:r>
          </w:hyperlink>
        </w:p>
        <w:p w14:paraId="32594EEE" w14:textId="66154936" w:rsidR="00474E18" w:rsidRDefault="003814F8">
          <w:pPr>
            <w:pStyle w:val="TOC1"/>
            <w:rPr>
              <w:rFonts w:asciiTheme="minorHAnsi" w:eastAsiaTheme="minorEastAsia" w:hAnsiTheme="minorHAnsi"/>
              <w:noProof/>
              <w:sz w:val="22"/>
              <w:lang w:eastAsia="es-ES"/>
            </w:rPr>
          </w:pPr>
          <w:hyperlink w:anchor="_Toc71113587" w:history="1">
            <w:r w:rsidR="00474E18" w:rsidRPr="00BC403A">
              <w:rPr>
                <w:rStyle w:val="Hyperlink"/>
                <w:rFonts w:ascii="Wingdings" w:hAnsi="Wingdings"/>
                <w:noProof/>
              </w:rPr>
              <w:t></w:t>
            </w:r>
            <w:r w:rsidR="00474E18">
              <w:rPr>
                <w:rFonts w:asciiTheme="minorHAnsi" w:eastAsiaTheme="minorEastAsia" w:hAnsiTheme="minorHAnsi"/>
                <w:noProof/>
                <w:sz w:val="22"/>
                <w:lang w:eastAsia="es-ES"/>
              </w:rPr>
              <w:tab/>
            </w:r>
            <w:r w:rsidR="00474E18" w:rsidRPr="00BC403A">
              <w:rPr>
                <w:rStyle w:val="Hyperlink"/>
                <w:noProof/>
              </w:rPr>
              <w:t>Instanceof</w:t>
            </w:r>
            <w:r w:rsidR="00474E18">
              <w:rPr>
                <w:noProof/>
                <w:webHidden/>
              </w:rPr>
              <w:tab/>
            </w:r>
            <w:r w:rsidR="00474E18">
              <w:rPr>
                <w:noProof/>
                <w:webHidden/>
              </w:rPr>
              <w:fldChar w:fldCharType="begin"/>
            </w:r>
            <w:r w:rsidR="00474E18">
              <w:rPr>
                <w:noProof/>
                <w:webHidden/>
              </w:rPr>
              <w:instrText xml:space="preserve"> PAGEREF _Toc71113587 \h </w:instrText>
            </w:r>
            <w:r w:rsidR="00474E18">
              <w:rPr>
                <w:noProof/>
                <w:webHidden/>
              </w:rPr>
            </w:r>
            <w:r w:rsidR="00474E18">
              <w:rPr>
                <w:noProof/>
                <w:webHidden/>
              </w:rPr>
              <w:fldChar w:fldCharType="separate"/>
            </w:r>
            <w:r w:rsidR="00474E18">
              <w:rPr>
                <w:noProof/>
                <w:webHidden/>
              </w:rPr>
              <w:t>469</w:t>
            </w:r>
            <w:r w:rsidR="00474E18">
              <w:rPr>
                <w:noProof/>
                <w:webHidden/>
              </w:rPr>
              <w:fldChar w:fldCharType="end"/>
            </w:r>
          </w:hyperlink>
        </w:p>
        <w:p w14:paraId="2735BC41" w14:textId="1B8E2FA6" w:rsidR="00474E18" w:rsidRDefault="003814F8">
          <w:pPr>
            <w:pStyle w:val="TOC1"/>
            <w:rPr>
              <w:rFonts w:asciiTheme="minorHAnsi" w:eastAsiaTheme="minorEastAsia" w:hAnsiTheme="minorHAnsi"/>
              <w:noProof/>
              <w:sz w:val="22"/>
              <w:lang w:eastAsia="es-ES"/>
            </w:rPr>
          </w:pPr>
          <w:hyperlink w:anchor="_Toc71113588" w:history="1">
            <w:r w:rsidR="00474E18" w:rsidRPr="00BC403A">
              <w:rPr>
                <w:rStyle w:val="Hyperlink"/>
                <w:rFonts w:ascii="Wingdings" w:hAnsi="Wingdings"/>
                <w:noProof/>
              </w:rPr>
              <w:t></w:t>
            </w:r>
            <w:r w:rsidR="00474E18">
              <w:rPr>
                <w:rFonts w:asciiTheme="minorHAnsi" w:eastAsiaTheme="minorEastAsia" w:hAnsiTheme="minorHAnsi"/>
                <w:noProof/>
                <w:sz w:val="22"/>
                <w:lang w:eastAsia="es-ES"/>
              </w:rPr>
              <w:tab/>
            </w:r>
            <w:r w:rsidR="00474E18" w:rsidRPr="00BC403A">
              <w:rPr>
                <w:rStyle w:val="Hyperlink"/>
                <w:noProof/>
              </w:rPr>
              <w:t>Implements</w:t>
            </w:r>
            <w:r w:rsidR="00474E18">
              <w:rPr>
                <w:noProof/>
                <w:webHidden/>
              </w:rPr>
              <w:tab/>
            </w:r>
            <w:r w:rsidR="00474E18">
              <w:rPr>
                <w:noProof/>
                <w:webHidden/>
              </w:rPr>
              <w:fldChar w:fldCharType="begin"/>
            </w:r>
            <w:r w:rsidR="00474E18">
              <w:rPr>
                <w:noProof/>
                <w:webHidden/>
              </w:rPr>
              <w:instrText xml:space="preserve"> PAGEREF _Toc71113588 \h </w:instrText>
            </w:r>
            <w:r w:rsidR="00474E18">
              <w:rPr>
                <w:noProof/>
                <w:webHidden/>
              </w:rPr>
            </w:r>
            <w:r w:rsidR="00474E18">
              <w:rPr>
                <w:noProof/>
                <w:webHidden/>
              </w:rPr>
              <w:fldChar w:fldCharType="separate"/>
            </w:r>
            <w:r w:rsidR="00474E18">
              <w:rPr>
                <w:noProof/>
                <w:webHidden/>
              </w:rPr>
              <w:t>469</w:t>
            </w:r>
            <w:r w:rsidR="00474E18">
              <w:rPr>
                <w:noProof/>
                <w:webHidden/>
              </w:rPr>
              <w:fldChar w:fldCharType="end"/>
            </w:r>
          </w:hyperlink>
        </w:p>
        <w:p w14:paraId="5383E181" w14:textId="74D03982" w:rsidR="00474E18" w:rsidRDefault="003814F8">
          <w:pPr>
            <w:pStyle w:val="TOC1"/>
            <w:rPr>
              <w:rFonts w:asciiTheme="minorHAnsi" w:eastAsiaTheme="minorEastAsia" w:hAnsiTheme="minorHAnsi"/>
              <w:noProof/>
              <w:sz w:val="22"/>
              <w:lang w:eastAsia="es-ES"/>
            </w:rPr>
          </w:pPr>
          <w:hyperlink w:anchor="_Toc71113589" w:history="1">
            <w:r w:rsidR="00474E18" w:rsidRPr="00BC403A">
              <w:rPr>
                <w:rStyle w:val="Hyperlink"/>
                <w:rFonts w:ascii="Wingdings" w:hAnsi="Wingdings"/>
                <w:noProof/>
              </w:rPr>
              <w:t></w:t>
            </w:r>
            <w:r w:rsidR="00474E18">
              <w:rPr>
                <w:rFonts w:asciiTheme="minorHAnsi" w:eastAsiaTheme="minorEastAsia" w:hAnsiTheme="minorHAnsi"/>
                <w:noProof/>
                <w:sz w:val="22"/>
                <w:lang w:eastAsia="es-ES"/>
              </w:rPr>
              <w:tab/>
            </w:r>
            <w:r w:rsidR="00474E18" w:rsidRPr="00BC403A">
              <w:rPr>
                <w:rStyle w:val="Hyperlink"/>
                <w:noProof/>
              </w:rPr>
              <w:t>Acceso al Engine del sistema</w:t>
            </w:r>
            <w:r w:rsidR="00474E18">
              <w:rPr>
                <w:noProof/>
                <w:webHidden/>
              </w:rPr>
              <w:tab/>
            </w:r>
            <w:r w:rsidR="00474E18">
              <w:rPr>
                <w:noProof/>
                <w:webHidden/>
              </w:rPr>
              <w:fldChar w:fldCharType="begin"/>
            </w:r>
            <w:r w:rsidR="00474E18">
              <w:rPr>
                <w:noProof/>
                <w:webHidden/>
              </w:rPr>
              <w:instrText xml:space="preserve"> PAGEREF _Toc71113589 \h </w:instrText>
            </w:r>
            <w:r w:rsidR="00474E18">
              <w:rPr>
                <w:noProof/>
                <w:webHidden/>
              </w:rPr>
            </w:r>
            <w:r w:rsidR="00474E18">
              <w:rPr>
                <w:noProof/>
                <w:webHidden/>
              </w:rPr>
              <w:fldChar w:fldCharType="separate"/>
            </w:r>
            <w:r w:rsidR="00474E18">
              <w:rPr>
                <w:noProof/>
                <w:webHidden/>
              </w:rPr>
              <w:t>470</w:t>
            </w:r>
            <w:r w:rsidR="00474E18">
              <w:rPr>
                <w:noProof/>
                <w:webHidden/>
              </w:rPr>
              <w:fldChar w:fldCharType="end"/>
            </w:r>
          </w:hyperlink>
        </w:p>
        <w:p w14:paraId="056EEE2E" w14:textId="724F517D" w:rsidR="00474E18" w:rsidRDefault="003814F8">
          <w:pPr>
            <w:pStyle w:val="TOC2"/>
            <w:tabs>
              <w:tab w:val="left" w:pos="660"/>
              <w:tab w:val="right" w:leader="dot" w:pos="4979"/>
            </w:tabs>
            <w:rPr>
              <w:rFonts w:asciiTheme="minorHAnsi" w:eastAsiaTheme="minorEastAsia" w:hAnsiTheme="minorHAnsi"/>
              <w:noProof/>
              <w:sz w:val="22"/>
              <w:lang w:eastAsia="es-ES"/>
            </w:rPr>
          </w:pPr>
          <w:hyperlink w:anchor="_Toc71113590" w:history="1">
            <w:r w:rsidR="00474E18" w:rsidRPr="00BC403A">
              <w:rPr>
                <w:rStyle w:val="Hyperlink"/>
                <w:rFonts w:ascii="Webdings" w:hAnsi="Webdings"/>
                <w:noProof/>
              </w:rPr>
              <w:t>4</w:t>
            </w:r>
            <w:r w:rsidR="00474E18">
              <w:rPr>
                <w:rFonts w:asciiTheme="minorHAnsi" w:eastAsiaTheme="minorEastAsia" w:hAnsiTheme="minorHAnsi"/>
                <w:noProof/>
                <w:sz w:val="22"/>
                <w:lang w:eastAsia="es-ES"/>
              </w:rPr>
              <w:tab/>
            </w:r>
            <w:r w:rsidR="00474E18" w:rsidRPr="00BC403A">
              <w:rPr>
                <w:rStyle w:val="Hyperlink"/>
                <w:noProof/>
              </w:rPr>
              <w:t>Directorios</w:t>
            </w:r>
            <w:r w:rsidR="00474E18">
              <w:rPr>
                <w:noProof/>
                <w:webHidden/>
              </w:rPr>
              <w:tab/>
            </w:r>
            <w:r w:rsidR="00474E18">
              <w:rPr>
                <w:noProof/>
                <w:webHidden/>
              </w:rPr>
              <w:fldChar w:fldCharType="begin"/>
            </w:r>
            <w:r w:rsidR="00474E18">
              <w:rPr>
                <w:noProof/>
                <w:webHidden/>
              </w:rPr>
              <w:instrText xml:space="preserve"> PAGEREF _Toc71113590 \h </w:instrText>
            </w:r>
            <w:r w:rsidR="00474E18">
              <w:rPr>
                <w:noProof/>
                <w:webHidden/>
              </w:rPr>
            </w:r>
            <w:r w:rsidR="00474E18">
              <w:rPr>
                <w:noProof/>
                <w:webHidden/>
              </w:rPr>
              <w:fldChar w:fldCharType="separate"/>
            </w:r>
            <w:r w:rsidR="00474E18">
              <w:rPr>
                <w:noProof/>
                <w:webHidden/>
              </w:rPr>
              <w:t>471</w:t>
            </w:r>
            <w:r w:rsidR="00474E18">
              <w:rPr>
                <w:noProof/>
                <w:webHidden/>
              </w:rPr>
              <w:fldChar w:fldCharType="end"/>
            </w:r>
          </w:hyperlink>
        </w:p>
        <w:p w14:paraId="0BB405CC" w14:textId="04C4A341" w:rsidR="00474E18" w:rsidRDefault="003814F8">
          <w:pPr>
            <w:pStyle w:val="TOC2"/>
            <w:tabs>
              <w:tab w:val="left" w:pos="660"/>
              <w:tab w:val="right" w:leader="dot" w:pos="4979"/>
            </w:tabs>
            <w:rPr>
              <w:rFonts w:asciiTheme="minorHAnsi" w:eastAsiaTheme="minorEastAsia" w:hAnsiTheme="minorHAnsi"/>
              <w:noProof/>
              <w:sz w:val="22"/>
              <w:lang w:eastAsia="es-ES"/>
            </w:rPr>
          </w:pPr>
          <w:hyperlink w:anchor="_Toc71113591" w:history="1">
            <w:r w:rsidR="00474E18" w:rsidRPr="00BC403A">
              <w:rPr>
                <w:rStyle w:val="Hyperlink"/>
                <w:rFonts w:ascii="Webdings" w:hAnsi="Webdings"/>
                <w:noProof/>
              </w:rPr>
              <w:t>4</w:t>
            </w:r>
            <w:r w:rsidR="00474E18">
              <w:rPr>
                <w:rFonts w:asciiTheme="minorHAnsi" w:eastAsiaTheme="minorEastAsia" w:hAnsiTheme="minorHAnsi"/>
                <w:noProof/>
                <w:sz w:val="22"/>
                <w:lang w:eastAsia="es-ES"/>
              </w:rPr>
              <w:tab/>
            </w:r>
            <w:r w:rsidR="00474E18" w:rsidRPr="00BC403A">
              <w:rPr>
                <w:rStyle w:val="Hyperlink"/>
                <w:noProof/>
              </w:rPr>
              <w:t>Ethernet</w:t>
            </w:r>
            <w:r w:rsidR="00474E18">
              <w:rPr>
                <w:noProof/>
                <w:webHidden/>
              </w:rPr>
              <w:tab/>
            </w:r>
            <w:r w:rsidR="00474E18">
              <w:rPr>
                <w:noProof/>
                <w:webHidden/>
              </w:rPr>
              <w:fldChar w:fldCharType="begin"/>
            </w:r>
            <w:r w:rsidR="00474E18">
              <w:rPr>
                <w:noProof/>
                <w:webHidden/>
              </w:rPr>
              <w:instrText xml:space="preserve"> PAGEREF _Toc71113591 \h </w:instrText>
            </w:r>
            <w:r w:rsidR="00474E18">
              <w:rPr>
                <w:noProof/>
                <w:webHidden/>
              </w:rPr>
            </w:r>
            <w:r w:rsidR="00474E18">
              <w:rPr>
                <w:noProof/>
                <w:webHidden/>
              </w:rPr>
              <w:fldChar w:fldCharType="separate"/>
            </w:r>
            <w:r w:rsidR="00474E18">
              <w:rPr>
                <w:noProof/>
                <w:webHidden/>
              </w:rPr>
              <w:t>472</w:t>
            </w:r>
            <w:r w:rsidR="00474E18">
              <w:rPr>
                <w:noProof/>
                <w:webHidden/>
              </w:rPr>
              <w:fldChar w:fldCharType="end"/>
            </w:r>
          </w:hyperlink>
        </w:p>
        <w:p w14:paraId="144F2799" w14:textId="33968DE6" w:rsidR="00474E18" w:rsidRDefault="003814F8">
          <w:pPr>
            <w:pStyle w:val="TOC2"/>
            <w:tabs>
              <w:tab w:val="left" w:pos="660"/>
              <w:tab w:val="right" w:leader="dot" w:pos="4979"/>
            </w:tabs>
            <w:rPr>
              <w:rFonts w:asciiTheme="minorHAnsi" w:eastAsiaTheme="minorEastAsia" w:hAnsiTheme="minorHAnsi"/>
              <w:noProof/>
              <w:sz w:val="22"/>
              <w:lang w:eastAsia="es-ES"/>
            </w:rPr>
          </w:pPr>
          <w:hyperlink w:anchor="_Toc71113592" w:history="1">
            <w:r w:rsidR="00474E18" w:rsidRPr="00BC403A">
              <w:rPr>
                <w:rStyle w:val="Hyperlink"/>
                <w:rFonts w:ascii="Webdings" w:hAnsi="Webdings"/>
                <w:noProof/>
              </w:rPr>
              <w:t>4</w:t>
            </w:r>
            <w:r w:rsidR="00474E18">
              <w:rPr>
                <w:rFonts w:asciiTheme="minorHAnsi" w:eastAsiaTheme="minorEastAsia" w:hAnsiTheme="minorHAnsi"/>
                <w:noProof/>
                <w:sz w:val="22"/>
                <w:lang w:eastAsia="es-ES"/>
              </w:rPr>
              <w:tab/>
            </w:r>
            <w:r w:rsidR="00474E18" w:rsidRPr="00BC403A">
              <w:rPr>
                <w:rStyle w:val="Hyperlink"/>
                <w:noProof/>
              </w:rPr>
              <w:t>WIFI</w:t>
            </w:r>
            <w:r w:rsidR="00474E18">
              <w:rPr>
                <w:noProof/>
                <w:webHidden/>
              </w:rPr>
              <w:tab/>
            </w:r>
            <w:r w:rsidR="00474E18">
              <w:rPr>
                <w:noProof/>
                <w:webHidden/>
              </w:rPr>
              <w:fldChar w:fldCharType="begin"/>
            </w:r>
            <w:r w:rsidR="00474E18">
              <w:rPr>
                <w:noProof/>
                <w:webHidden/>
              </w:rPr>
              <w:instrText xml:space="preserve"> PAGEREF _Toc71113592 \h </w:instrText>
            </w:r>
            <w:r w:rsidR="00474E18">
              <w:rPr>
                <w:noProof/>
                <w:webHidden/>
              </w:rPr>
            </w:r>
            <w:r w:rsidR="00474E18">
              <w:rPr>
                <w:noProof/>
                <w:webHidden/>
              </w:rPr>
              <w:fldChar w:fldCharType="separate"/>
            </w:r>
            <w:r w:rsidR="00474E18">
              <w:rPr>
                <w:noProof/>
                <w:webHidden/>
              </w:rPr>
              <w:t>473</w:t>
            </w:r>
            <w:r w:rsidR="00474E18">
              <w:rPr>
                <w:noProof/>
                <w:webHidden/>
              </w:rPr>
              <w:fldChar w:fldCharType="end"/>
            </w:r>
          </w:hyperlink>
        </w:p>
        <w:p w14:paraId="3BAECCCF" w14:textId="5D42BD9F" w:rsidR="00474E18" w:rsidRDefault="003814F8">
          <w:pPr>
            <w:pStyle w:val="TOC2"/>
            <w:tabs>
              <w:tab w:val="left" w:pos="660"/>
              <w:tab w:val="right" w:leader="dot" w:pos="4979"/>
            </w:tabs>
            <w:rPr>
              <w:rFonts w:asciiTheme="minorHAnsi" w:eastAsiaTheme="minorEastAsia" w:hAnsiTheme="minorHAnsi"/>
              <w:noProof/>
              <w:sz w:val="22"/>
              <w:lang w:eastAsia="es-ES"/>
            </w:rPr>
          </w:pPr>
          <w:hyperlink w:anchor="_Toc71113593" w:history="1">
            <w:r w:rsidR="00474E18" w:rsidRPr="00BC403A">
              <w:rPr>
                <w:rStyle w:val="Hyperlink"/>
                <w:rFonts w:ascii="Webdings" w:hAnsi="Webdings"/>
                <w:noProof/>
              </w:rPr>
              <w:t>4</w:t>
            </w:r>
            <w:r w:rsidR="00474E18">
              <w:rPr>
                <w:rFonts w:asciiTheme="minorHAnsi" w:eastAsiaTheme="minorEastAsia" w:hAnsiTheme="minorHAnsi"/>
                <w:noProof/>
                <w:sz w:val="22"/>
                <w:lang w:eastAsia="es-ES"/>
              </w:rPr>
              <w:tab/>
            </w:r>
            <w:r w:rsidR="00474E18" w:rsidRPr="00BC403A">
              <w:rPr>
                <w:rStyle w:val="Hyperlink"/>
                <w:noProof/>
              </w:rPr>
              <w:t>HTTPManager</w:t>
            </w:r>
            <w:r w:rsidR="00474E18">
              <w:rPr>
                <w:noProof/>
                <w:webHidden/>
              </w:rPr>
              <w:tab/>
            </w:r>
            <w:r w:rsidR="00474E18">
              <w:rPr>
                <w:noProof/>
                <w:webHidden/>
              </w:rPr>
              <w:fldChar w:fldCharType="begin"/>
            </w:r>
            <w:r w:rsidR="00474E18">
              <w:rPr>
                <w:noProof/>
                <w:webHidden/>
              </w:rPr>
              <w:instrText xml:space="preserve"> PAGEREF _Toc71113593 \h </w:instrText>
            </w:r>
            <w:r w:rsidR="00474E18">
              <w:rPr>
                <w:noProof/>
                <w:webHidden/>
              </w:rPr>
            </w:r>
            <w:r w:rsidR="00474E18">
              <w:rPr>
                <w:noProof/>
                <w:webHidden/>
              </w:rPr>
              <w:fldChar w:fldCharType="separate"/>
            </w:r>
            <w:r w:rsidR="00474E18">
              <w:rPr>
                <w:noProof/>
                <w:webHidden/>
              </w:rPr>
              <w:t>474</w:t>
            </w:r>
            <w:r w:rsidR="00474E18">
              <w:rPr>
                <w:noProof/>
                <w:webHidden/>
              </w:rPr>
              <w:fldChar w:fldCharType="end"/>
            </w:r>
          </w:hyperlink>
        </w:p>
        <w:p w14:paraId="3BF3EBD4" w14:textId="22BE20D0" w:rsidR="00474E18" w:rsidRDefault="003814F8">
          <w:pPr>
            <w:pStyle w:val="TOC2"/>
            <w:tabs>
              <w:tab w:val="left" w:pos="660"/>
              <w:tab w:val="right" w:leader="dot" w:pos="4979"/>
            </w:tabs>
            <w:rPr>
              <w:rFonts w:asciiTheme="minorHAnsi" w:eastAsiaTheme="minorEastAsia" w:hAnsiTheme="minorHAnsi"/>
              <w:noProof/>
              <w:sz w:val="22"/>
              <w:lang w:eastAsia="es-ES"/>
            </w:rPr>
          </w:pPr>
          <w:hyperlink w:anchor="_Toc71113594" w:history="1">
            <w:r w:rsidR="00474E18" w:rsidRPr="00BC403A">
              <w:rPr>
                <w:rStyle w:val="Hyperlink"/>
                <w:rFonts w:ascii="Webdings" w:hAnsi="Webdings"/>
                <w:noProof/>
              </w:rPr>
              <w:t>4</w:t>
            </w:r>
            <w:r w:rsidR="00474E18">
              <w:rPr>
                <w:rFonts w:asciiTheme="minorHAnsi" w:eastAsiaTheme="minorEastAsia" w:hAnsiTheme="minorHAnsi"/>
                <w:noProof/>
                <w:sz w:val="22"/>
                <w:lang w:eastAsia="es-ES"/>
              </w:rPr>
              <w:tab/>
            </w:r>
            <w:r w:rsidR="00474E18" w:rsidRPr="00BC403A">
              <w:rPr>
                <w:rStyle w:val="Hyperlink"/>
                <w:noProof/>
              </w:rPr>
              <w:t>Config</w:t>
            </w:r>
            <w:r w:rsidR="00474E18">
              <w:rPr>
                <w:noProof/>
                <w:webHidden/>
              </w:rPr>
              <w:tab/>
            </w:r>
            <w:r w:rsidR="00474E18">
              <w:rPr>
                <w:noProof/>
                <w:webHidden/>
              </w:rPr>
              <w:fldChar w:fldCharType="begin"/>
            </w:r>
            <w:r w:rsidR="00474E18">
              <w:rPr>
                <w:noProof/>
                <w:webHidden/>
              </w:rPr>
              <w:instrText xml:space="preserve"> PAGEREF _Toc71113594 \h </w:instrText>
            </w:r>
            <w:r w:rsidR="00474E18">
              <w:rPr>
                <w:noProof/>
                <w:webHidden/>
              </w:rPr>
            </w:r>
            <w:r w:rsidR="00474E18">
              <w:rPr>
                <w:noProof/>
                <w:webHidden/>
              </w:rPr>
              <w:fldChar w:fldCharType="separate"/>
            </w:r>
            <w:r w:rsidR="00474E18">
              <w:rPr>
                <w:noProof/>
                <w:webHidden/>
              </w:rPr>
              <w:t>475</w:t>
            </w:r>
            <w:r w:rsidR="00474E18">
              <w:rPr>
                <w:noProof/>
                <w:webHidden/>
              </w:rPr>
              <w:fldChar w:fldCharType="end"/>
            </w:r>
          </w:hyperlink>
        </w:p>
        <w:p w14:paraId="17AAFA90" w14:textId="72527056" w:rsidR="00474E18" w:rsidRDefault="003814F8">
          <w:pPr>
            <w:pStyle w:val="TOC2"/>
            <w:tabs>
              <w:tab w:val="left" w:pos="660"/>
              <w:tab w:val="right" w:leader="dot" w:pos="4979"/>
            </w:tabs>
            <w:rPr>
              <w:rFonts w:asciiTheme="minorHAnsi" w:eastAsiaTheme="minorEastAsia" w:hAnsiTheme="minorHAnsi"/>
              <w:noProof/>
              <w:sz w:val="22"/>
              <w:lang w:eastAsia="es-ES"/>
            </w:rPr>
          </w:pPr>
          <w:hyperlink w:anchor="_Toc71113595" w:history="1">
            <w:r w:rsidR="00474E18" w:rsidRPr="00BC403A">
              <w:rPr>
                <w:rStyle w:val="Hyperlink"/>
                <w:rFonts w:ascii="Webdings" w:hAnsi="Webdings"/>
                <w:noProof/>
              </w:rPr>
              <w:t>4</w:t>
            </w:r>
            <w:r w:rsidR="00474E18">
              <w:rPr>
                <w:rFonts w:asciiTheme="minorHAnsi" w:eastAsiaTheme="minorEastAsia" w:hAnsiTheme="minorHAnsi"/>
                <w:noProof/>
                <w:sz w:val="22"/>
                <w:lang w:eastAsia="es-ES"/>
              </w:rPr>
              <w:tab/>
            </w:r>
            <w:r w:rsidR="00474E18" w:rsidRPr="00BC403A">
              <w:rPr>
                <w:rStyle w:val="Hyperlink"/>
                <w:noProof/>
              </w:rPr>
              <w:t>Registro</w:t>
            </w:r>
            <w:r w:rsidR="00474E18">
              <w:rPr>
                <w:noProof/>
                <w:webHidden/>
              </w:rPr>
              <w:tab/>
            </w:r>
            <w:r w:rsidR="00474E18">
              <w:rPr>
                <w:noProof/>
                <w:webHidden/>
              </w:rPr>
              <w:fldChar w:fldCharType="begin"/>
            </w:r>
            <w:r w:rsidR="00474E18">
              <w:rPr>
                <w:noProof/>
                <w:webHidden/>
              </w:rPr>
              <w:instrText xml:space="preserve"> PAGEREF _Toc71113595 \h </w:instrText>
            </w:r>
            <w:r w:rsidR="00474E18">
              <w:rPr>
                <w:noProof/>
                <w:webHidden/>
              </w:rPr>
            </w:r>
            <w:r w:rsidR="00474E18">
              <w:rPr>
                <w:noProof/>
                <w:webHidden/>
              </w:rPr>
              <w:fldChar w:fldCharType="separate"/>
            </w:r>
            <w:r w:rsidR="00474E18">
              <w:rPr>
                <w:noProof/>
                <w:webHidden/>
              </w:rPr>
              <w:t>476</w:t>
            </w:r>
            <w:r w:rsidR="00474E18">
              <w:rPr>
                <w:noProof/>
                <w:webHidden/>
              </w:rPr>
              <w:fldChar w:fldCharType="end"/>
            </w:r>
          </w:hyperlink>
        </w:p>
        <w:p w14:paraId="155B11EC" w14:textId="6A421D5D" w:rsidR="00474E18" w:rsidRDefault="003814F8">
          <w:pPr>
            <w:pStyle w:val="TOC2"/>
            <w:tabs>
              <w:tab w:val="left" w:pos="660"/>
              <w:tab w:val="right" w:leader="dot" w:pos="4979"/>
            </w:tabs>
            <w:rPr>
              <w:rFonts w:asciiTheme="minorHAnsi" w:eastAsiaTheme="minorEastAsia" w:hAnsiTheme="minorHAnsi"/>
              <w:noProof/>
              <w:sz w:val="22"/>
              <w:lang w:eastAsia="es-ES"/>
            </w:rPr>
          </w:pPr>
          <w:hyperlink w:anchor="_Toc71113596" w:history="1">
            <w:r w:rsidR="00474E18" w:rsidRPr="00BC403A">
              <w:rPr>
                <w:rStyle w:val="Hyperlink"/>
                <w:rFonts w:ascii="Webdings" w:hAnsi="Webdings"/>
                <w:noProof/>
              </w:rPr>
              <w:t>4</w:t>
            </w:r>
            <w:r w:rsidR="00474E18">
              <w:rPr>
                <w:rFonts w:asciiTheme="minorHAnsi" w:eastAsiaTheme="minorEastAsia" w:hAnsiTheme="minorHAnsi"/>
                <w:noProof/>
                <w:sz w:val="22"/>
                <w:lang w:eastAsia="es-ES"/>
              </w:rPr>
              <w:tab/>
            </w:r>
            <w:r w:rsidR="00474E18" w:rsidRPr="00BC403A">
              <w:rPr>
                <w:rStyle w:val="Hyperlink"/>
                <w:noProof/>
              </w:rPr>
              <w:t>Carpetas</w:t>
            </w:r>
            <w:r w:rsidR="00474E18">
              <w:rPr>
                <w:noProof/>
                <w:webHidden/>
              </w:rPr>
              <w:tab/>
            </w:r>
            <w:r w:rsidR="00474E18">
              <w:rPr>
                <w:noProof/>
                <w:webHidden/>
              </w:rPr>
              <w:fldChar w:fldCharType="begin"/>
            </w:r>
            <w:r w:rsidR="00474E18">
              <w:rPr>
                <w:noProof/>
                <w:webHidden/>
              </w:rPr>
              <w:instrText xml:space="preserve"> PAGEREF _Toc71113596 \h </w:instrText>
            </w:r>
            <w:r w:rsidR="00474E18">
              <w:rPr>
                <w:noProof/>
                <w:webHidden/>
              </w:rPr>
            </w:r>
            <w:r w:rsidR="00474E18">
              <w:rPr>
                <w:noProof/>
                <w:webHidden/>
              </w:rPr>
              <w:fldChar w:fldCharType="separate"/>
            </w:r>
            <w:r w:rsidR="00474E18">
              <w:rPr>
                <w:noProof/>
                <w:webHidden/>
              </w:rPr>
              <w:t>477</w:t>
            </w:r>
            <w:r w:rsidR="00474E18">
              <w:rPr>
                <w:noProof/>
                <w:webHidden/>
              </w:rPr>
              <w:fldChar w:fldCharType="end"/>
            </w:r>
          </w:hyperlink>
        </w:p>
        <w:p w14:paraId="61CB59A2" w14:textId="1C42FF6C" w:rsidR="00474E18" w:rsidRDefault="003814F8">
          <w:pPr>
            <w:pStyle w:val="TOC2"/>
            <w:tabs>
              <w:tab w:val="left" w:pos="660"/>
              <w:tab w:val="right" w:leader="dot" w:pos="4979"/>
            </w:tabs>
            <w:rPr>
              <w:rFonts w:asciiTheme="minorHAnsi" w:eastAsiaTheme="minorEastAsia" w:hAnsiTheme="minorHAnsi"/>
              <w:noProof/>
              <w:sz w:val="22"/>
              <w:lang w:eastAsia="es-ES"/>
            </w:rPr>
          </w:pPr>
          <w:hyperlink w:anchor="_Toc71113597" w:history="1">
            <w:r w:rsidR="00474E18" w:rsidRPr="00BC403A">
              <w:rPr>
                <w:rStyle w:val="Hyperlink"/>
                <w:rFonts w:ascii="Webdings" w:hAnsi="Webdings"/>
                <w:noProof/>
              </w:rPr>
              <w:t>4</w:t>
            </w:r>
            <w:r w:rsidR="00474E18">
              <w:rPr>
                <w:rFonts w:asciiTheme="minorHAnsi" w:eastAsiaTheme="minorEastAsia" w:hAnsiTheme="minorHAnsi"/>
                <w:noProof/>
                <w:sz w:val="22"/>
                <w:lang w:eastAsia="es-ES"/>
              </w:rPr>
              <w:tab/>
            </w:r>
            <w:r w:rsidR="00474E18" w:rsidRPr="00BC403A">
              <w:rPr>
                <w:rStyle w:val="Hyperlink"/>
                <w:noProof/>
              </w:rPr>
              <w:t>Archivos</w:t>
            </w:r>
            <w:r w:rsidR="00474E18">
              <w:rPr>
                <w:noProof/>
                <w:webHidden/>
              </w:rPr>
              <w:tab/>
            </w:r>
            <w:r w:rsidR="00474E18">
              <w:rPr>
                <w:noProof/>
                <w:webHidden/>
              </w:rPr>
              <w:fldChar w:fldCharType="begin"/>
            </w:r>
            <w:r w:rsidR="00474E18">
              <w:rPr>
                <w:noProof/>
                <w:webHidden/>
              </w:rPr>
              <w:instrText xml:space="preserve"> PAGEREF _Toc71113597 \h </w:instrText>
            </w:r>
            <w:r w:rsidR="00474E18">
              <w:rPr>
                <w:noProof/>
                <w:webHidden/>
              </w:rPr>
            </w:r>
            <w:r w:rsidR="00474E18">
              <w:rPr>
                <w:noProof/>
                <w:webHidden/>
              </w:rPr>
              <w:fldChar w:fldCharType="separate"/>
            </w:r>
            <w:r w:rsidR="00474E18">
              <w:rPr>
                <w:noProof/>
                <w:webHidden/>
              </w:rPr>
              <w:t>480</w:t>
            </w:r>
            <w:r w:rsidR="00474E18">
              <w:rPr>
                <w:noProof/>
                <w:webHidden/>
              </w:rPr>
              <w:fldChar w:fldCharType="end"/>
            </w:r>
          </w:hyperlink>
        </w:p>
        <w:p w14:paraId="513A7FF4" w14:textId="56404218" w:rsidR="00474E18" w:rsidRDefault="003814F8">
          <w:pPr>
            <w:pStyle w:val="TOC2"/>
            <w:tabs>
              <w:tab w:val="left" w:pos="660"/>
              <w:tab w:val="right" w:leader="dot" w:pos="4979"/>
            </w:tabs>
            <w:rPr>
              <w:rFonts w:asciiTheme="minorHAnsi" w:eastAsiaTheme="minorEastAsia" w:hAnsiTheme="minorHAnsi"/>
              <w:noProof/>
              <w:sz w:val="22"/>
              <w:lang w:eastAsia="es-ES"/>
            </w:rPr>
          </w:pPr>
          <w:hyperlink w:anchor="_Toc71113598" w:history="1">
            <w:r w:rsidR="00474E18" w:rsidRPr="00BC403A">
              <w:rPr>
                <w:rStyle w:val="Hyperlink"/>
                <w:rFonts w:ascii="Webdings" w:hAnsi="Webdings"/>
                <w:noProof/>
              </w:rPr>
              <w:t>4</w:t>
            </w:r>
            <w:r w:rsidR="00474E18">
              <w:rPr>
                <w:rFonts w:asciiTheme="minorHAnsi" w:eastAsiaTheme="minorEastAsia" w:hAnsiTheme="minorHAnsi"/>
                <w:noProof/>
                <w:sz w:val="22"/>
                <w:lang w:eastAsia="es-ES"/>
              </w:rPr>
              <w:tab/>
            </w:r>
            <w:r w:rsidR="00474E18" w:rsidRPr="00BC403A">
              <w:rPr>
                <w:rStyle w:val="Hyperlink"/>
                <w:noProof/>
              </w:rPr>
              <w:t>Programas</w:t>
            </w:r>
            <w:r w:rsidR="00474E18">
              <w:rPr>
                <w:noProof/>
                <w:webHidden/>
              </w:rPr>
              <w:tab/>
            </w:r>
            <w:r w:rsidR="00474E18">
              <w:rPr>
                <w:noProof/>
                <w:webHidden/>
              </w:rPr>
              <w:fldChar w:fldCharType="begin"/>
            </w:r>
            <w:r w:rsidR="00474E18">
              <w:rPr>
                <w:noProof/>
                <w:webHidden/>
              </w:rPr>
              <w:instrText xml:space="preserve"> PAGEREF _Toc71113598 \h </w:instrText>
            </w:r>
            <w:r w:rsidR="00474E18">
              <w:rPr>
                <w:noProof/>
                <w:webHidden/>
              </w:rPr>
            </w:r>
            <w:r w:rsidR="00474E18">
              <w:rPr>
                <w:noProof/>
                <w:webHidden/>
              </w:rPr>
              <w:fldChar w:fldCharType="separate"/>
            </w:r>
            <w:r w:rsidR="00474E18">
              <w:rPr>
                <w:noProof/>
                <w:webHidden/>
              </w:rPr>
              <w:t>483</w:t>
            </w:r>
            <w:r w:rsidR="00474E18">
              <w:rPr>
                <w:noProof/>
                <w:webHidden/>
              </w:rPr>
              <w:fldChar w:fldCharType="end"/>
            </w:r>
          </w:hyperlink>
        </w:p>
        <w:p w14:paraId="4C4BA741" w14:textId="5AE5CF14" w:rsidR="00474E18" w:rsidRDefault="003814F8">
          <w:pPr>
            <w:pStyle w:val="TOC2"/>
            <w:tabs>
              <w:tab w:val="left" w:pos="660"/>
              <w:tab w:val="right" w:leader="dot" w:pos="4979"/>
            </w:tabs>
            <w:rPr>
              <w:rFonts w:asciiTheme="minorHAnsi" w:eastAsiaTheme="minorEastAsia" w:hAnsiTheme="minorHAnsi"/>
              <w:noProof/>
              <w:sz w:val="22"/>
              <w:lang w:eastAsia="es-ES"/>
            </w:rPr>
          </w:pPr>
          <w:hyperlink w:anchor="_Toc71113599" w:history="1">
            <w:r w:rsidR="00474E18" w:rsidRPr="00BC403A">
              <w:rPr>
                <w:rStyle w:val="Hyperlink"/>
                <w:rFonts w:ascii="Webdings" w:hAnsi="Webdings"/>
                <w:noProof/>
              </w:rPr>
              <w:t>4</w:t>
            </w:r>
            <w:r w:rsidR="00474E18">
              <w:rPr>
                <w:rFonts w:asciiTheme="minorHAnsi" w:eastAsiaTheme="minorEastAsia" w:hAnsiTheme="minorHAnsi"/>
                <w:noProof/>
                <w:sz w:val="22"/>
                <w:lang w:eastAsia="es-ES"/>
              </w:rPr>
              <w:tab/>
            </w:r>
            <w:r w:rsidR="00474E18" w:rsidRPr="00BC403A">
              <w:rPr>
                <w:rStyle w:val="Hyperlink"/>
                <w:noProof/>
              </w:rPr>
              <w:t>GeekReader</w:t>
            </w:r>
            <w:r w:rsidR="00474E18">
              <w:rPr>
                <w:noProof/>
                <w:webHidden/>
              </w:rPr>
              <w:tab/>
            </w:r>
            <w:r w:rsidR="00474E18">
              <w:rPr>
                <w:noProof/>
                <w:webHidden/>
              </w:rPr>
              <w:fldChar w:fldCharType="begin"/>
            </w:r>
            <w:r w:rsidR="00474E18">
              <w:rPr>
                <w:noProof/>
                <w:webHidden/>
              </w:rPr>
              <w:instrText xml:space="preserve"> PAGEREF _Toc71113599 \h </w:instrText>
            </w:r>
            <w:r w:rsidR="00474E18">
              <w:rPr>
                <w:noProof/>
                <w:webHidden/>
              </w:rPr>
            </w:r>
            <w:r w:rsidR="00474E18">
              <w:rPr>
                <w:noProof/>
                <w:webHidden/>
              </w:rPr>
              <w:fldChar w:fldCharType="separate"/>
            </w:r>
            <w:r w:rsidR="00474E18">
              <w:rPr>
                <w:noProof/>
                <w:webHidden/>
              </w:rPr>
              <w:t>487</w:t>
            </w:r>
            <w:r w:rsidR="00474E18">
              <w:rPr>
                <w:noProof/>
                <w:webHidden/>
              </w:rPr>
              <w:fldChar w:fldCharType="end"/>
            </w:r>
          </w:hyperlink>
        </w:p>
        <w:p w14:paraId="0D5C4CDF" w14:textId="25CA9829" w:rsidR="00474E18" w:rsidRDefault="003814F8">
          <w:pPr>
            <w:pStyle w:val="TOC2"/>
            <w:tabs>
              <w:tab w:val="left" w:pos="660"/>
              <w:tab w:val="right" w:leader="dot" w:pos="4979"/>
            </w:tabs>
            <w:rPr>
              <w:rFonts w:asciiTheme="minorHAnsi" w:eastAsiaTheme="minorEastAsia" w:hAnsiTheme="minorHAnsi"/>
              <w:noProof/>
              <w:sz w:val="22"/>
              <w:lang w:eastAsia="es-ES"/>
            </w:rPr>
          </w:pPr>
          <w:hyperlink w:anchor="_Toc71113600" w:history="1">
            <w:r w:rsidR="00474E18" w:rsidRPr="00BC403A">
              <w:rPr>
                <w:rStyle w:val="Hyperlink"/>
                <w:rFonts w:ascii="Webdings" w:hAnsi="Webdings"/>
                <w:noProof/>
              </w:rPr>
              <w:t>4</w:t>
            </w:r>
            <w:r w:rsidR="00474E18">
              <w:rPr>
                <w:rFonts w:asciiTheme="minorHAnsi" w:eastAsiaTheme="minorEastAsia" w:hAnsiTheme="minorHAnsi"/>
                <w:noProof/>
                <w:sz w:val="22"/>
                <w:lang w:eastAsia="es-ES"/>
              </w:rPr>
              <w:tab/>
            </w:r>
            <w:r w:rsidR="00474E18" w:rsidRPr="00BC403A">
              <w:rPr>
                <w:rStyle w:val="Hyperlink"/>
                <w:noProof/>
              </w:rPr>
              <w:t>Máquinas Virtuales</w:t>
            </w:r>
            <w:r w:rsidR="00474E18">
              <w:rPr>
                <w:noProof/>
                <w:webHidden/>
              </w:rPr>
              <w:tab/>
            </w:r>
            <w:r w:rsidR="00474E18">
              <w:rPr>
                <w:noProof/>
                <w:webHidden/>
              </w:rPr>
              <w:fldChar w:fldCharType="begin"/>
            </w:r>
            <w:r w:rsidR="00474E18">
              <w:rPr>
                <w:noProof/>
                <w:webHidden/>
              </w:rPr>
              <w:instrText xml:space="preserve"> PAGEREF _Toc71113600 \h </w:instrText>
            </w:r>
            <w:r w:rsidR="00474E18">
              <w:rPr>
                <w:noProof/>
                <w:webHidden/>
              </w:rPr>
            </w:r>
            <w:r w:rsidR="00474E18">
              <w:rPr>
                <w:noProof/>
                <w:webHidden/>
              </w:rPr>
              <w:fldChar w:fldCharType="separate"/>
            </w:r>
            <w:r w:rsidR="00474E18">
              <w:rPr>
                <w:noProof/>
                <w:webHidden/>
              </w:rPr>
              <w:t>495</w:t>
            </w:r>
            <w:r w:rsidR="00474E18">
              <w:rPr>
                <w:noProof/>
                <w:webHidden/>
              </w:rPr>
              <w:fldChar w:fldCharType="end"/>
            </w:r>
          </w:hyperlink>
        </w:p>
        <w:p w14:paraId="28FDBBD7" w14:textId="2AAC131D" w:rsidR="00474E18" w:rsidRDefault="003814F8">
          <w:pPr>
            <w:pStyle w:val="TOC2"/>
            <w:tabs>
              <w:tab w:val="left" w:pos="660"/>
              <w:tab w:val="right" w:leader="dot" w:pos="4979"/>
            </w:tabs>
            <w:rPr>
              <w:rFonts w:asciiTheme="minorHAnsi" w:eastAsiaTheme="minorEastAsia" w:hAnsiTheme="minorHAnsi"/>
              <w:noProof/>
              <w:sz w:val="22"/>
              <w:lang w:eastAsia="es-ES"/>
            </w:rPr>
          </w:pPr>
          <w:hyperlink w:anchor="_Toc71113601" w:history="1">
            <w:r w:rsidR="00474E18" w:rsidRPr="00BC403A">
              <w:rPr>
                <w:rStyle w:val="Hyperlink"/>
                <w:rFonts w:ascii="Webdings" w:hAnsi="Webdings"/>
                <w:noProof/>
              </w:rPr>
              <w:t>4</w:t>
            </w:r>
            <w:r w:rsidR="00474E18">
              <w:rPr>
                <w:rFonts w:asciiTheme="minorHAnsi" w:eastAsiaTheme="minorEastAsia" w:hAnsiTheme="minorHAnsi"/>
                <w:noProof/>
                <w:sz w:val="22"/>
                <w:lang w:eastAsia="es-ES"/>
              </w:rPr>
              <w:tab/>
            </w:r>
            <w:r w:rsidR="00474E18" w:rsidRPr="00BC403A">
              <w:rPr>
                <w:rStyle w:val="Hyperlink"/>
                <w:noProof/>
              </w:rPr>
              <w:t>Imágenes</w:t>
            </w:r>
            <w:r w:rsidR="00474E18">
              <w:rPr>
                <w:noProof/>
                <w:webHidden/>
              </w:rPr>
              <w:tab/>
            </w:r>
            <w:r w:rsidR="00474E18">
              <w:rPr>
                <w:noProof/>
                <w:webHidden/>
              </w:rPr>
              <w:fldChar w:fldCharType="begin"/>
            </w:r>
            <w:r w:rsidR="00474E18">
              <w:rPr>
                <w:noProof/>
                <w:webHidden/>
              </w:rPr>
              <w:instrText xml:space="preserve"> PAGEREF _Toc71113601 \h </w:instrText>
            </w:r>
            <w:r w:rsidR="00474E18">
              <w:rPr>
                <w:noProof/>
                <w:webHidden/>
              </w:rPr>
            </w:r>
            <w:r w:rsidR="00474E18">
              <w:rPr>
                <w:noProof/>
                <w:webHidden/>
              </w:rPr>
              <w:fldChar w:fldCharType="separate"/>
            </w:r>
            <w:r w:rsidR="00474E18">
              <w:rPr>
                <w:noProof/>
                <w:webHidden/>
              </w:rPr>
              <w:t>500</w:t>
            </w:r>
            <w:r w:rsidR="00474E18">
              <w:rPr>
                <w:noProof/>
                <w:webHidden/>
              </w:rPr>
              <w:fldChar w:fldCharType="end"/>
            </w:r>
          </w:hyperlink>
        </w:p>
        <w:p w14:paraId="291BDCC1" w14:textId="31C85B4F" w:rsidR="00474E18" w:rsidRDefault="003814F8">
          <w:pPr>
            <w:pStyle w:val="TOC2"/>
            <w:tabs>
              <w:tab w:val="left" w:pos="660"/>
              <w:tab w:val="right" w:leader="dot" w:pos="4979"/>
            </w:tabs>
            <w:rPr>
              <w:rFonts w:asciiTheme="minorHAnsi" w:eastAsiaTheme="minorEastAsia" w:hAnsiTheme="minorHAnsi"/>
              <w:noProof/>
              <w:sz w:val="22"/>
              <w:lang w:eastAsia="es-ES"/>
            </w:rPr>
          </w:pPr>
          <w:hyperlink w:anchor="_Toc71113602" w:history="1">
            <w:r w:rsidR="00474E18" w:rsidRPr="00BC403A">
              <w:rPr>
                <w:rStyle w:val="Hyperlink"/>
                <w:rFonts w:ascii="Webdings" w:hAnsi="Webdings"/>
                <w:noProof/>
              </w:rPr>
              <w:t>4</w:t>
            </w:r>
            <w:r w:rsidR="00474E18">
              <w:rPr>
                <w:rFonts w:asciiTheme="minorHAnsi" w:eastAsiaTheme="minorEastAsia" w:hAnsiTheme="minorHAnsi"/>
                <w:noProof/>
                <w:sz w:val="22"/>
                <w:lang w:eastAsia="es-ES"/>
              </w:rPr>
              <w:tab/>
            </w:r>
            <w:r w:rsidR="00474E18" w:rsidRPr="00BC403A">
              <w:rPr>
                <w:rStyle w:val="Hyperlink"/>
                <w:noProof/>
              </w:rPr>
              <w:t>Localización / Idiomas</w:t>
            </w:r>
            <w:r w:rsidR="00474E18">
              <w:rPr>
                <w:noProof/>
                <w:webHidden/>
              </w:rPr>
              <w:tab/>
            </w:r>
            <w:r w:rsidR="00474E18">
              <w:rPr>
                <w:noProof/>
                <w:webHidden/>
              </w:rPr>
              <w:fldChar w:fldCharType="begin"/>
            </w:r>
            <w:r w:rsidR="00474E18">
              <w:rPr>
                <w:noProof/>
                <w:webHidden/>
              </w:rPr>
              <w:instrText xml:space="preserve"> PAGEREF _Toc71113602 \h </w:instrText>
            </w:r>
            <w:r w:rsidR="00474E18">
              <w:rPr>
                <w:noProof/>
                <w:webHidden/>
              </w:rPr>
            </w:r>
            <w:r w:rsidR="00474E18">
              <w:rPr>
                <w:noProof/>
                <w:webHidden/>
              </w:rPr>
              <w:fldChar w:fldCharType="separate"/>
            </w:r>
            <w:r w:rsidR="00474E18">
              <w:rPr>
                <w:noProof/>
                <w:webHidden/>
              </w:rPr>
              <w:t>501</w:t>
            </w:r>
            <w:r w:rsidR="00474E18">
              <w:rPr>
                <w:noProof/>
                <w:webHidden/>
              </w:rPr>
              <w:fldChar w:fldCharType="end"/>
            </w:r>
          </w:hyperlink>
        </w:p>
        <w:p w14:paraId="2CF0B40D" w14:textId="1555E31A" w:rsidR="00474E18" w:rsidRDefault="003814F8">
          <w:pPr>
            <w:pStyle w:val="TOC2"/>
            <w:tabs>
              <w:tab w:val="left" w:pos="660"/>
              <w:tab w:val="right" w:leader="dot" w:pos="4979"/>
            </w:tabs>
            <w:rPr>
              <w:rFonts w:asciiTheme="minorHAnsi" w:eastAsiaTheme="minorEastAsia" w:hAnsiTheme="minorHAnsi"/>
              <w:noProof/>
              <w:sz w:val="22"/>
              <w:lang w:eastAsia="es-ES"/>
            </w:rPr>
          </w:pPr>
          <w:hyperlink w:anchor="_Toc71113603" w:history="1">
            <w:r w:rsidR="00474E18" w:rsidRPr="00BC403A">
              <w:rPr>
                <w:rStyle w:val="Hyperlink"/>
                <w:rFonts w:ascii="Webdings" w:hAnsi="Webdings"/>
                <w:noProof/>
              </w:rPr>
              <w:t>4</w:t>
            </w:r>
            <w:r w:rsidR="00474E18">
              <w:rPr>
                <w:rFonts w:asciiTheme="minorHAnsi" w:eastAsiaTheme="minorEastAsia" w:hAnsiTheme="minorHAnsi"/>
                <w:noProof/>
                <w:sz w:val="22"/>
                <w:lang w:eastAsia="es-ES"/>
              </w:rPr>
              <w:tab/>
            </w:r>
            <w:r w:rsidR="00474E18" w:rsidRPr="00BC403A">
              <w:rPr>
                <w:rStyle w:val="Hyperlink"/>
                <w:noProof/>
              </w:rPr>
              <w:t>Logger</w:t>
            </w:r>
            <w:r w:rsidR="00474E18">
              <w:rPr>
                <w:noProof/>
                <w:webHidden/>
              </w:rPr>
              <w:tab/>
            </w:r>
            <w:r w:rsidR="00474E18">
              <w:rPr>
                <w:noProof/>
                <w:webHidden/>
              </w:rPr>
              <w:fldChar w:fldCharType="begin"/>
            </w:r>
            <w:r w:rsidR="00474E18">
              <w:rPr>
                <w:noProof/>
                <w:webHidden/>
              </w:rPr>
              <w:instrText xml:space="preserve"> PAGEREF _Toc71113603 \h </w:instrText>
            </w:r>
            <w:r w:rsidR="00474E18">
              <w:rPr>
                <w:noProof/>
                <w:webHidden/>
              </w:rPr>
            </w:r>
            <w:r w:rsidR="00474E18">
              <w:rPr>
                <w:noProof/>
                <w:webHidden/>
              </w:rPr>
              <w:fldChar w:fldCharType="separate"/>
            </w:r>
            <w:r w:rsidR="00474E18">
              <w:rPr>
                <w:noProof/>
                <w:webHidden/>
              </w:rPr>
              <w:t>502</w:t>
            </w:r>
            <w:r w:rsidR="00474E18">
              <w:rPr>
                <w:noProof/>
                <w:webHidden/>
              </w:rPr>
              <w:fldChar w:fldCharType="end"/>
            </w:r>
          </w:hyperlink>
        </w:p>
        <w:p w14:paraId="29382BB1" w14:textId="32B823C0" w:rsidR="00474E18" w:rsidRDefault="003814F8">
          <w:pPr>
            <w:pStyle w:val="TOC2"/>
            <w:tabs>
              <w:tab w:val="left" w:pos="660"/>
              <w:tab w:val="right" w:leader="dot" w:pos="4979"/>
            </w:tabs>
            <w:rPr>
              <w:rFonts w:asciiTheme="minorHAnsi" w:eastAsiaTheme="minorEastAsia" w:hAnsiTheme="minorHAnsi"/>
              <w:noProof/>
              <w:sz w:val="22"/>
              <w:lang w:eastAsia="es-ES"/>
            </w:rPr>
          </w:pPr>
          <w:hyperlink w:anchor="_Toc71113604" w:history="1">
            <w:r w:rsidR="00474E18" w:rsidRPr="00BC403A">
              <w:rPr>
                <w:rStyle w:val="Hyperlink"/>
                <w:rFonts w:ascii="Webdings" w:hAnsi="Webdings"/>
                <w:noProof/>
              </w:rPr>
              <w:t>4</w:t>
            </w:r>
            <w:r w:rsidR="00474E18">
              <w:rPr>
                <w:rFonts w:asciiTheme="minorHAnsi" w:eastAsiaTheme="minorEastAsia" w:hAnsiTheme="minorHAnsi"/>
                <w:noProof/>
                <w:sz w:val="22"/>
                <w:lang w:eastAsia="es-ES"/>
              </w:rPr>
              <w:tab/>
            </w:r>
            <w:r w:rsidR="00474E18" w:rsidRPr="00BC403A">
              <w:rPr>
                <w:rStyle w:val="Hyperlink"/>
                <w:noProof/>
              </w:rPr>
              <w:t>Notificaciones</w:t>
            </w:r>
            <w:r w:rsidR="00474E18">
              <w:rPr>
                <w:noProof/>
                <w:webHidden/>
              </w:rPr>
              <w:tab/>
            </w:r>
            <w:r w:rsidR="00474E18">
              <w:rPr>
                <w:noProof/>
                <w:webHidden/>
              </w:rPr>
              <w:fldChar w:fldCharType="begin"/>
            </w:r>
            <w:r w:rsidR="00474E18">
              <w:rPr>
                <w:noProof/>
                <w:webHidden/>
              </w:rPr>
              <w:instrText xml:space="preserve"> PAGEREF _Toc71113604 \h </w:instrText>
            </w:r>
            <w:r w:rsidR="00474E18">
              <w:rPr>
                <w:noProof/>
                <w:webHidden/>
              </w:rPr>
            </w:r>
            <w:r w:rsidR="00474E18">
              <w:rPr>
                <w:noProof/>
                <w:webHidden/>
              </w:rPr>
              <w:fldChar w:fldCharType="separate"/>
            </w:r>
            <w:r w:rsidR="00474E18">
              <w:rPr>
                <w:noProof/>
                <w:webHidden/>
              </w:rPr>
              <w:t>503</w:t>
            </w:r>
            <w:r w:rsidR="00474E18">
              <w:rPr>
                <w:noProof/>
                <w:webHidden/>
              </w:rPr>
              <w:fldChar w:fldCharType="end"/>
            </w:r>
          </w:hyperlink>
        </w:p>
        <w:p w14:paraId="6AF0FE63" w14:textId="03ABBEDE" w:rsidR="00474E18" w:rsidRDefault="003814F8">
          <w:pPr>
            <w:pStyle w:val="TOC2"/>
            <w:tabs>
              <w:tab w:val="left" w:pos="660"/>
              <w:tab w:val="right" w:leader="dot" w:pos="4979"/>
            </w:tabs>
            <w:rPr>
              <w:rFonts w:asciiTheme="minorHAnsi" w:eastAsiaTheme="minorEastAsia" w:hAnsiTheme="minorHAnsi"/>
              <w:noProof/>
              <w:sz w:val="22"/>
              <w:lang w:eastAsia="es-ES"/>
            </w:rPr>
          </w:pPr>
          <w:hyperlink w:anchor="_Toc71113605" w:history="1">
            <w:r w:rsidR="00474E18" w:rsidRPr="00BC403A">
              <w:rPr>
                <w:rStyle w:val="Hyperlink"/>
                <w:rFonts w:ascii="Webdings" w:hAnsi="Webdings"/>
                <w:noProof/>
              </w:rPr>
              <w:t>4</w:t>
            </w:r>
            <w:r w:rsidR="00474E18">
              <w:rPr>
                <w:rFonts w:asciiTheme="minorHAnsi" w:eastAsiaTheme="minorEastAsia" w:hAnsiTheme="minorHAnsi"/>
                <w:noProof/>
                <w:sz w:val="22"/>
                <w:lang w:eastAsia="es-ES"/>
              </w:rPr>
              <w:tab/>
            </w:r>
            <w:r w:rsidR="00474E18" w:rsidRPr="00BC403A">
              <w:rPr>
                <w:rStyle w:val="Hyperlink"/>
                <w:noProof/>
              </w:rPr>
              <w:t>Vídeo</w:t>
            </w:r>
            <w:r w:rsidR="00474E18">
              <w:rPr>
                <w:noProof/>
                <w:webHidden/>
              </w:rPr>
              <w:tab/>
            </w:r>
            <w:r w:rsidR="00474E18">
              <w:rPr>
                <w:noProof/>
                <w:webHidden/>
              </w:rPr>
              <w:fldChar w:fldCharType="begin"/>
            </w:r>
            <w:r w:rsidR="00474E18">
              <w:rPr>
                <w:noProof/>
                <w:webHidden/>
              </w:rPr>
              <w:instrText xml:space="preserve"> PAGEREF _Toc71113605 \h </w:instrText>
            </w:r>
            <w:r w:rsidR="00474E18">
              <w:rPr>
                <w:noProof/>
                <w:webHidden/>
              </w:rPr>
            </w:r>
            <w:r w:rsidR="00474E18">
              <w:rPr>
                <w:noProof/>
                <w:webHidden/>
              </w:rPr>
              <w:fldChar w:fldCharType="separate"/>
            </w:r>
            <w:r w:rsidR="00474E18">
              <w:rPr>
                <w:noProof/>
                <w:webHidden/>
              </w:rPr>
              <w:t>504</w:t>
            </w:r>
            <w:r w:rsidR="00474E18">
              <w:rPr>
                <w:noProof/>
                <w:webHidden/>
              </w:rPr>
              <w:fldChar w:fldCharType="end"/>
            </w:r>
          </w:hyperlink>
        </w:p>
        <w:p w14:paraId="3A5C1B0B" w14:textId="1037249E" w:rsidR="00474E18" w:rsidRDefault="003814F8">
          <w:pPr>
            <w:pStyle w:val="TOC2"/>
            <w:tabs>
              <w:tab w:val="left" w:pos="660"/>
              <w:tab w:val="right" w:leader="dot" w:pos="4979"/>
            </w:tabs>
            <w:rPr>
              <w:rFonts w:asciiTheme="minorHAnsi" w:eastAsiaTheme="minorEastAsia" w:hAnsiTheme="minorHAnsi"/>
              <w:noProof/>
              <w:sz w:val="22"/>
              <w:lang w:eastAsia="es-ES"/>
            </w:rPr>
          </w:pPr>
          <w:hyperlink w:anchor="_Toc71113606" w:history="1">
            <w:r w:rsidR="00474E18" w:rsidRPr="00BC403A">
              <w:rPr>
                <w:rStyle w:val="Hyperlink"/>
                <w:rFonts w:ascii="Webdings" w:hAnsi="Webdings"/>
                <w:noProof/>
              </w:rPr>
              <w:t>4</w:t>
            </w:r>
            <w:r w:rsidR="00474E18">
              <w:rPr>
                <w:rFonts w:asciiTheme="minorHAnsi" w:eastAsiaTheme="minorEastAsia" w:hAnsiTheme="minorHAnsi"/>
                <w:noProof/>
                <w:sz w:val="22"/>
                <w:lang w:eastAsia="es-ES"/>
              </w:rPr>
              <w:tab/>
            </w:r>
            <w:r w:rsidR="00474E18" w:rsidRPr="00BC403A">
              <w:rPr>
                <w:rStyle w:val="Hyperlink"/>
                <w:noProof/>
              </w:rPr>
              <w:t>Audio</w:t>
            </w:r>
            <w:r w:rsidR="00474E18">
              <w:rPr>
                <w:noProof/>
                <w:webHidden/>
              </w:rPr>
              <w:tab/>
            </w:r>
            <w:r w:rsidR="00474E18">
              <w:rPr>
                <w:noProof/>
                <w:webHidden/>
              </w:rPr>
              <w:fldChar w:fldCharType="begin"/>
            </w:r>
            <w:r w:rsidR="00474E18">
              <w:rPr>
                <w:noProof/>
                <w:webHidden/>
              </w:rPr>
              <w:instrText xml:space="preserve"> PAGEREF _Toc71113606 \h </w:instrText>
            </w:r>
            <w:r w:rsidR="00474E18">
              <w:rPr>
                <w:noProof/>
                <w:webHidden/>
              </w:rPr>
            </w:r>
            <w:r w:rsidR="00474E18">
              <w:rPr>
                <w:noProof/>
                <w:webHidden/>
              </w:rPr>
              <w:fldChar w:fldCharType="separate"/>
            </w:r>
            <w:r w:rsidR="00474E18">
              <w:rPr>
                <w:noProof/>
                <w:webHidden/>
              </w:rPr>
              <w:t>507</w:t>
            </w:r>
            <w:r w:rsidR="00474E18">
              <w:rPr>
                <w:noProof/>
                <w:webHidden/>
              </w:rPr>
              <w:fldChar w:fldCharType="end"/>
            </w:r>
          </w:hyperlink>
        </w:p>
        <w:p w14:paraId="7A86513B" w14:textId="0B906BCD" w:rsidR="00474E18" w:rsidRDefault="003814F8">
          <w:pPr>
            <w:pStyle w:val="TOC2"/>
            <w:tabs>
              <w:tab w:val="left" w:pos="660"/>
              <w:tab w:val="right" w:leader="dot" w:pos="4979"/>
            </w:tabs>
            <w:rPr>
              <w:rFonts w:asciiTheme="minorHAnsi" w:eastAsiaTheme="minorEastAsia" w:hAnsiTheme="minorHAnsi"/>
              <w:noProof/>
              <w:sz w:val="22"/>
              <w:lang w:eastAsia="es-ES"/>
            </w:rPr>
          </w:pPr>
          <w:hyperlink w:anchor="_Toc71113607" w:history="1">
            <w:r w:rsidR="00474E18" w:rsidRPr="00BC403A">
              <w:rPr>
                <w:rStyle w:val="Hyperlink"/>
                <w:rFonts w:ascii="Webdings" w:hAnsi="Webdings"/>
                <w:noProof/>
              </w:rPr>
              <w:t>4</w:t>
            </w:r>
            <w:r w:rsidR="00474E18">
              <w:rPr>
                <w:rFonts w:asciiTheme="minorHAnsi" w:eastAsiaTheme="minorEastAsia" w:hAnsiTheme="minorHAnsi"/>
                <w:noProof/>
                <w:sz w:val="22"/>
                <w:lang w:eastAsia="es-ES"/>
              </w:rPr>
              <w:tab/>
            </w:r>
            <w:r w:rsidR="00474E18" w:rsidRPr="00BC403A">
              <w:rPr>
                <w:rStyle w:val="Hyperlink"/>
                <w:noProof/>
              </w:rPr>
              <w:t>Temas</w:t>
            </w:r>
            <w:r w:rsidR="00474E18">
              <w:rPr>
                <w:noProof/>
                <w:webHidden/>
              </w:rPr>
              <w:tab/>
            </w:r>
            <w:r w:rsidR="00474E18">
              <w:rPr>
                <w:noProof/>
                <w:webHidden/>
              </w:rPr>
              <w:fldChar w:fldCharType="begin"/>
            </w:r>
            <w:r w:rsidR="00474E18">
              <w:rPr>
                <w:noProof/>
                <w:webHidden/>
              </w:rPr>
              <w:instrText xml:space="preserve"> PAGEREF _Toc71113607 \h </w:instrText>
            </w:r>
            <w:r w:rsidR="00474E18">
              <w:rPr>
                <w:noProof/>
                <w:webHidden/>
              </w:rPr>
            </w:r>
            <w:r w:rsidR="00474E18">
              <w:rPr>
                <w:noProof/>
                <w:webHidden/>
              </w:rPr>
              <w:fldChar w:fldCharType="separate"/>
            </w:r>
            <w:r w:rsidR="00474E18">
              <w:rPr>
                <w:noProof/>
                <w:webHidden/>
              </w:rPr>
              <w:t>508</w:t>
            </w:r>
            <w:r w:rsidR="00474E18">
              <w:rPr>
                <w:noProof/>
                <w:webHidden/>
              </w:rPr>
              <w:fldChar w:fldCharType="end"/>
            </w:r>
          </w:hyperlink>
        </w:p>
        <w:p w14:paraId="0DE73547" w14:textId="183FCA32" w:rsidR="00474E18" w:rsidRDefault="003814F8">
          <w:pPr>
            <w:pStyle w:val="TOC2"/>
            <w:tabs>
              <w:tab w:val="left" w:pos="660"/>
              <w:tab w:val="right" w:leader="dot" w:pos="4979"/>
            </w:tabs>
            <w:rPr>
              <w:rFonts w:asciiTheme="minorHAnsi" w:eastAsiaTheme="minorEastAsia" w:hAnsiTheme="minorHAnsi"/>
              <w:noProof/>
              <w:sz w:val="22"/>
              <w:lang w:eastAsia="es-ES"/>
            </w:rPr>
          </w:pPr>
          <w:hyperlink w:anchor="_Toc71113608" w:history="1">
            <w:r w:rsidR="00474E18" w:rsidRPr="00BC403A">
              <w:rPr>
                <w:rStyle w:val="Hyperlink"/>
                <w:rFonts w:ascii="Webdings" w:hAnsi="Webdings"/>
                <w:noProof/>
              </w:rPr>
              <w:t>4</w:t>
            </w:r>
            <w:r w:rsidR="00474E18">
              <w:rPr>
                <w:rFonts w:asciiTheme="minorHAnsi" w:eastAsiaTheme="minorEastAsia" w:hAnsiTheme="minorHAnsi"/>
                <w:noProof/>
                <w:sz w:val="22"/>
                <w:lang w:eastAsia="es-ES"/>
              </w:rPr>
              <w:tab/>
            </w:r>
            <w:r w:rsidR="00474E18" w:rsidRPr="00BC403A">
              <w:rPr>
                <w:rStyle w:val="Hyperlink"/>
                <w:noProof/>
              </w:rPr>
              <w:t>Encendido y apagado</w:t>
            </w:r>
            <w:r w:rsidR="00474E18">
              <w:rPr>
                <w:noProof/>
                <w:webHidden/>
              </w:rPr>
              <w:tab/>
            </w:r>
            <w:r w:rsidR="00474E18">
              <w:rPr>
                <w:noProof/>
                <w:webHidden/>
              </w:rPr>
              <w:fldChar w:fldCharType="begin"/>
            </w:r>
            <w:r w:rsidR="00474E18">
              <w:rPr>
                <w:noProof/>
                <w:webHidden/>
              </w:rPr>
              <w:instrText xml:space="preserve"> PAGEREF _Toc71113608 \h </w:instrText>
            </w:r>
            <w:r w:rsidR="00474E18">
              <w:rPr>
                <w:noProof/>
                <w:webHidden/>
              </w:rPr>
            </w:r>
            <w:r w:rsidR="00474E18">
              <w:rPr>
                <w:noProof/>
                <w:webHidden/>
              </w:rPr>
              <w:fldChar w:fldCharType="separate"/>
            </w:r>
            <w:r w:rsidR="00474E18">
              <w:rPr>
                <w:noProof/>
                <w:webHidden/>
              </w:rPr>
              <w:t>509</w:t>
            </w:r>
            <w:r w:rsidR="00474E18">
              <w:rPr>
                <w:noProof/>
                <w:webHidden/>
              </w:rPr>
              <w:fldChar w:fldCharType="end"/>
            </w:r>
          </w:hyperlink>
        </w:p>
        <w:p w14:paraId="79F3AD8C" w14:textId="367B9AC1" w:rsidR="00474E18" w:rsidRDefault="003814F8">
          <w:pPr>
            <w:pStyle w:val="TOC2"/>
            <w:tabs>
              <w:tab w:val="left" w:pos="660"/>
              <w:tab w:val="right" w:leader="dot" w:pos="4979"/>
            </w:tabs>
            <w:rPr>
              <w:rFonts w:asciiTheme="minorHAnsi" w:eastAsiaTheme="minorEastAsia" w:hAnsiTheme="minorHAnsi"/>
              <w:noProof/>
              <w:sz w:val="22"/>
              <w:lang w:eastAsia="es-ES"/>
            </w:rPr>
          </w:pPr>
          <w:hyperlink w:anchor="_Toc71113609" w:history="1">
            <w:r w:rsidR="00474E18" w:rsidRPr="00BC403A">
              <w:rPr>
                <w:rStyle w:val="Hyperlink"/>
                <w:rFonts w:ascii="Webdings" w:hAnsi="Webdings"/>
                <w:noProof/>
              </w:rPr>
              <w:t>4</w:t>
            </w:r>
            <w:r w:rsidR="00474E18">
              <w:rPr>
                <w:rFonts w:asciiTheme="minorHAnsi" w:eastAsiaTheme="minorEastAsia" w:hAnsiTheme="minorHAnsi"/>
                <w:noProof/>
                <w:sz w:val="22"/>
                <w:lang w:eastAsia="es-ES"/>
              </w:rPr>
              <w:tab/>
            </w:r>
            <w:r w:rsidR="00474E18" w:rsidRPr="00BC403A">
              <w:rPr>
                <w:rStyle w:val="Hyperlink"/>
                <w:noProof/>
              </w:rPr>
              <w:t>User</w:t>
            </w:r>
            <w:r w:rsidR="00474E18">
              <w:rPr>
                <w:noProof/>
                <w:webHidden/>
              </w:rPr>
              <w:tab/>
            </w:r>
            <w:r w:rsidR="00474E18">
              <w:rPr>
                <w:noProof/>
                <w:webHidden/>
              </w:rPr>
              <w:fldChar w:fldCharType="begin"/>
            </w:r>
            <w:r w:rsidR="00474E18">
              <w:rPr>
                <w:noProof/>
                <w:webHidden/>
              </w:rPr>
              <w:instrText xml:space="preserve"> PAGEREF _Toc71113609 \h </w:instrText>
            </w:r>
            <w:r w:rsidR="00474E18">
              <w:rPr>
                <w:noProof/>
                <w:webHidden/>
              </w:rPr>
            </w:r>
            <w:r w:rsidR="00474E18">
              <w:rPr>
                <w:noProof/>
                <w:webHidden/>
              </w:rPr>
              <w:fldChar w:fldCharType="separate"/>
            </w:r>
            <w:r w:rsidR="00474E18">
              <w:rPr>
                <w:noProof/>
                <w:webHidden/>
              </w:rPr>
              <w:t>510</w:t>
            </w:r>
            <w:r w:rsidR="00474E18">
              <w:rPr>
                <w:noProof/>
                <w:webHidden/>
              </w:rPr>
              <w:fldChar w:fldCharType="end"/>
            </w:r>
          </w:hyperlink>
        </w:p>
        <w:p w14:paraId="1455BC03" w14:textId="2A6CFA69" w:rsidR="00474E18" w:rsidRDefault="003814F8">
          <w:pPr>
            <w:pStyle w:val="TOC2"/>
            <w:tabs>
              <w:tab w:val="left" w:pos="660"/>
              <w:tab w:val="right" w:leader="dot" w:pos="4979"/>
            </w:tabs>
            <w:rPr>
              <w:rFonts w:asciiTheme="minorHAnsi" w:eastAsiaTheme="minorEastAsia" w:hAnsiTheme="minorHAnsi"/>
              <w:noProof/>
              <w:sz w:val="22"/>
              <w:lang w:eastAsia="es-ES"/>
            </w:rPr>
          </w:pPr>
          <w:hyperlink w:anchor="_Toc71113610" w:history="1">
            <w:r w:rsidR="00474E18" w:rsidRPr="00BC403A">
              <w:rPr>
                <w:rStyle w:val="Hyperlink"/>
                <w:rFonts w:ascii="Webdings" w:hAnsi="Webdings"/>
                <w:noProof/>
              </w:rPr>
              <w:t>4</w:t>
            </w:r>
            <w:r w:rsidR="00474E18">
              <w:rPr>
                <w:rFonts w:asciiTheme="minorHAnsi" w:eastAsiaTheme="minorEastAsia" w:hAnsiTheme="minorHAnsi"/>
                <w:noProof/>
                <w:sz w:val="22"/>
                <w:lang w:eastAsia="es-ES"/>
              </w:rPr>
              <w:tab/>
            </w:r>
            <w:r w:rsidR="00474E18" w:rsidRPr="00BC403A">
              <w:rPr>
                <w:rStyle w:val="Hyperlink"/>
                <w:noProof/>
              </w:rPr>
              <w:t>Time</w:t>
            </w:r>
            <w:r w:rsidR="00474E18">
              <w:rPr>
                <w:noProof/>
                <w:webHidden/>
              </w:rPr>
              <w:tab/>
            </w:r>
            <w:r w:rsidR="00474E18">
              <w:rPr>
                <w:noProof/>
                <w:webHidden/>
              </w:rPr>
              <w:fldChar w:fldCharType="begin"/>
            </w:r>
            <w:r w:rsidR="00474E18">
              <w:rPr>
                <w:noProof/>
                <w:webHidden/>
              </w:rPr>
              <w:instrText xml:space="preserve"> PAGEREF _Toc71113610 \h </w:instrText>
            </w:r>
            <w:r w:rsidR="00474E18">
              <w:rPr>
                <w:noProof/>
                <w:webHidden/>
              </w:rPr>
            </w:r>
            <w:r w:rsidR="00474E18">
              <w:rPr>
                <w:noProof/>
                <w:webHidden/>
              </w:rPr>
              <w:fldChar w:fldCharType="separate"/>
            </w:r>
            <w:r w:rsidR="00474E18">
              <w:rPr>
                <w:noProof/>
                <w:webHidden/>
              </w:rPr>
              <w:t>510</w:t>
            </w:r>
            <w:r w:rsidR="00474E18">
              <w:rPr>
                <w:noProof/>
                <w:webHidden/>
              </w:rPr>
              <w:fldChar w:fldCharType="end"/>
            </w:r>
          </w:hyperlink>
        </w:p>
        <w:p w14:paraId="381A8526" w14:textId="32CB9FB0" w:rsidR="00474E18" w:rsidRDefault="003814F8">
          <w:pPr>
            <w:pStyle w:val="TOC1"/>
            <w:rPr>
              <w:rFonts w:asciiTheme="minorHAnsi" w:eastAsiaTheme="minorEastAsia" w:hAnsiTheme="minorHAnsi"/>
              <w:noProof/>
              <w:sz w:val="22"/>
              <w:lang w:eastAsia="es-ES"/>
            </w:rPr>
          </w:pPr>
          <w:hyperlink w:anchor="_Toc71113611" w:history="1">
            <w:r w:rsidR="00474E18" w:rsidRPr="00BC403A">
              <w:rPr>
                <w:rStyle w:val="Hyperlink"/>
                <w:rFonts w:ascii="Wingdings" w:hAnsi="Wingdings"/>
                <w:noProof/>
              </w:rPr>
              <w:t></w:t>
            </w:r>
            <w:r w:rsidR="00474E18">
              <w:rPr>
                <w:rFonts w:asciiTheme="minorHAnsi" w:eastAsiaTheme="minorEastAsia" w:hAnsiTheme="minorHAnsi"/>
                <w:noProof/>
                <w:sz w:val="22"/>
                <w:lang w:eastAsia="es-ES"/>
              </w:rPr>
              <w:tab/>
            </w:r>
            <w:r w:rsidR="00474E18" w:rsidRPr="00BC403A">
              <w:rPr>
                <w:rStyle w:val="Hyperlink"/>
                <w:noProof/>
              </w:rPr>
              <w:t>Programar una aplicación VR-DOS</w:t>
            </w:r>
            <w:r w:rsidR="00474E18">
              <w:rPr>
                <w:noProof/>
                <w:webHidden/>
              </w:rPr>
              <w:tab/>
            </w:r>
            <w:r w:rsidR="00474E18">
              <w:rPr>
                <w:noProof/>
                <w:webHidden/>
              </w:rPr>
              <w:fldChar w:fldCharType="begin"/>
            </w:r>
            <w:r w:rsidR="00474E18">
              <w:rPr>
                <w:noProof/>
                <w:webHidden/>
              </w:rPr>
              <w:instrText xml:space="preserve"> PAGEREF _Toc71113611 \h </w:instrText>
            </w:r>
            <w:r w:rsidR="00474E18">
              <w:rPr>
                <w:noProof/>
                <w:webHidden/>
              </w:rPr>
            </w:r>
            <w:r w:rsidR="00474E18">
              <w:rPr>
                <w:noProof/>
                <w:webHidden/>
              </w:rPr>
              <w:fldChar w:fldCharType="separate"/>
            </w:r>
            <w:r w:rsidR="00474E18">
              <w:rPr>
                <w:noProof/>
                <w:webHidden/>
              </w:rPr>
              <w:t>511</w:t>
            </w:r>
            <w:r w:rsidR="00474E18">
              <w:rPr>
                <w:noProof/>
                <w:webHidden/>
              </w:rPr>
              <w:fldChar w:fldCharType="end"/>
            </w:r>
          </w:hyperlink>
        </w:p>
        <w:p w14:paraId="6C72D646" w14:textId="7D654AA5" w:rsidR="00474E18" w:rsidRDefault="003814F8">
          <w:pPr>
            <w:pStyle w:val="TOC1"/>
            <w:rPr>
              <w:rFonts w:asciiTheme="minorHAnsi" w:eastAsiaTheme="minorEastAsia" w:hAnsiTheme="minorHAnsi"/>
              <w:noProof/>
              <w:sz w:val="22"/>
              <w:lang w:eastAsia="es-ES"/>
            </w:rPr>
          </w:pPr>
          <w:hyperlink w:anchor="_Toc71113612" w:history="1">
            <w:r w:rsidR="00474E18" w:rsidRPr="00BC403A">
              <w:rPr>
                <w:rStyle w:val="Hyperlink"/>
                <w:rFonts w:ascii="Wingdings" w:hAnsi="Wingdings"/>
                <w:noProof/>
              </w:rPr>
              <w:t></w:t>
            </w:r>
            <w:r w:rsidR="00474E18">
              <w:rPr>
                <w:rFonts w:asciiTheme="minorHAnsi" w:eastAsiaTheme="minorEastAsia" w:hAnsiTheme="minorHAnsi"/>
                <w:noProof/>
                <w:sz w:val="22"/>
                <w:lang w:eastAsia="es-ES"/>
              </w:rPr>
              <w:tab/>
            </w:r>
            <w:r w:rsidR="00474E18" w:rsidRPr="00BC403A">
              <w:rPr>
                <w:rStyle w:val="Hyperlink"/>
                <w:noProof/>
              </w:rPr>
              <w:t>Programar una aplicación VR-VIEW</w:t>
            </w:r>
            <w:r w:rsidR="00474E18">
              <w:rPr>
                <w:noProof/>
                <w:webHidden/>
              </w:rPr>
              <w:tab/>
            </w:r>
            <w:r w:rsidR="00474E18">
              <w:rPr>
                <w:noProof/>
                <w:webHidden/>
              </w:rPr>
              <w:fldChar w:fldCharType="begin"/>
            </w:r>
            <w:r w:rsidR="00474E18">
              <w:rPr>
                <w:noProof/>
                <w:webHidden/>
              </w:rPr>
              <w:instrText xml:space="preserve"> PAGEREF _Toc71113612 \h </w:instrText>
            </w:r>
            <w:r w:rsidR="00474E18">
              <w:rPr>
                <w:noProof/>
                <w:webHidden/>
              </w:rPr>
            </w:r>
            <w:r w:rsidR="00474E18">
              <w:rPr>
                <w:noProof/>
                <w:webHidden/>
              </w:rPr>
              <w:fldChar w:fldCharType="separate"/>
            </w:r>
            <w:r w:rsidR="00474E18">
              <w:rPr>
                <w:noProof/>
                <w:webHidden/>
              </w:rPr>
              <w:t>515</w:t>
            </w:r>
            <w:r w:rsidR="00474E18">
              <w:rPr>
                <w:noProof/>
                <w:webHidden/>
              </w:rPr>
              <w:fldChar w:fldCharType="end"/>
            </w:r>
          </w:hyperlink>
        </w:p>
        <w:p w14:paraId="0C93229C" w14:textId="04AB333E" w:rsidR="00474E18" w:rsidRDefault="003814F8">
          <w:pPr>
            <w:pStyle w:val="TOC2"/>
            <w:tabs>
              <w:tab w:val="left" w:pos="660"/>
              <w:tab w:val="right" w:leader="dot" w:pos="4979"/>
            </w:tabs>
            <w:rPr>
              <w:rFonts w:asciiTheme="minorHAnsi" w:eastAsiaTheme="minorEastAsia" w:hAnsiTheme="minorHAnsi"/>
              <w:noProof/>
              <w:sz w:val="22"/>
              <w:lang w:eastAsia="es-ES"/>
            </w:rPr>
          </w:pPr>
          <w:hyperlink w:anchor="_Toc71113613" w:history="1">
            <w:r w:rsidR="00474E18" w:rsidRPr="00BC403A">
              <w:rPr>
                <w:rStyle w:val="Hyperlink"/>
                <w:rFonts w:ascii="Webdings" w:hAnsi="Webdings"/>
                <w:noProof/>
              </w:rPr>
              <w:t>4</w:t>
            </w:r>
            <w:r w:rsidR="00474E18">
              <w:rPr>
                <w:rFonts w:asciiTheme="minorHAnsi" w:eastAsiaTheme="minorEastAsia" w:hAnsiTheme="minorHAnsi"/>
                <w:noProof/>
                <w:sz w:val="22"/>
                <w:lang w:eastAsia="es-ES"/>
              </w:rPr>
              <w:tab/>
            </w:r>
            <w:r w:rsidR="00474E18" w:rsidRPr="00BC403A">
              <w:rPr>
                <w:rStyle w:val="Hyperlink"/>
                <w:noProof/>
              </w:rPr>
              <w:t>El Desktop</w:t>
            </w:r>
            <w:r w:rsidR="00474E18">
              <w:rPr>
                <w:noProof/>
                <w:webHidden/>
              </w:rPr>
              <w:tab/>
            </w:r>
            <w:r w:rsidR="00474E18">
              <w:rPr>
                <w:noProof/>
                <w:webHidden/>
              </w:rPr>
              <w:fldChar w:fldCharType="begin"/>
            </w:r>
            <w:r w:rsidR="00474E18">
              <w:rPr>
                <w:noProof/>
                <w:webHidden/>
              </w:rPr>
              <w:instrText xml:space="preserve"> PAGEREF _Toc71113613 \h </w:instrText>
            </w:r>
            <w:r w:rsidR="00474E18">
              <w:rPr>
                <w:noProof/>
                <w:webHidden/>
              </w:rPr>
            </w:r>
            <w:r w:rsidR="00474E18">
              <w:rPr>
                <w:noProof/>
                <w:webHidden/>
              </w:rPr>
              <w:fldChar w:fldCharType="separate"/>
            </w:r>
            <w:r w:rsidR="00474E18">
              <w:rPr>
                <w:noProof/>
                <w:webHidden/>
              </w:rPr>
              <w:t>515</w:t>
            </w:r>
            <w:r w:rsidR="00474E18">
              <w:rPr>
                <w:noProof/>
                <w:webHidden/>
              </w:rPr>
              <w:fldChar w:fldCharType="end"/>
            </w:r>
          </w:hyperlink>
        </w:p>
        <w:p w14:paraId="03A372CC" w14:textId="37E12CA4" w:rsidR="00474E18" w:rsidRDefault="003814F8">
          <w:pPr>
            <w:pStyle w:val="TOC2"/>
            <w:tabs>
              <w:tab w:val="left" w:pos="660"/>
              <w:tab w:val="right" w:leader="dot" w:pos="4979"/>
            </w:tabs>
            <w:rPr>
              <w:rFonts w:asciiTheme="minorHAnsi" w:eastAsiaTheme="minorEastAsia" w:hAnsiTheme="minorHAnsi"/>
              <w:noProof/>
              <w:sz w:val="22"/>
              <w:lang w:eastAsia="es-ES"/>
            </w:rPr>
          </w:pPr>
          <w:hyperlink w:anchor="_Toc71113614" w:history="1">
            <w:r w:rsidR="00474E18" w:rsidRPr="00BC403A">
              <w:rPr>
                <w:rStyle w:val="Hyperlink"/>
                <w:rFonts w:ascii="Webdings" w:hAnsi="Webdings"/>
                <w:noProof/>
              </w:rPr>
              <w:t>4</w:t>
            </w:r>
            <w:r w:rsidR="00474E18">
              <w:rPr>
                <w:rFonts w:asciiTheme="minorHAnsi" w:eastAsiaTheme="minorEastAsia" w:hAnsiTheme="minorHAnsi"/>
                <w:noProof/>
                <w:sz w:val="22"/>
                <w:lang w:eastAsia="es-ES"/>
              </w:rPr>
              <w:tab/>
            </w:r>
            <w:r w:rsidR="00474E18" w:rsidRPr="00BC403A">
              <w:rPr>
                <w:rStyle w:val="Hyperlink"/>
                <w:noProof/>
              </w:rPr>
              <w:t>Ventanas de Aplicación</w:t>
            </w:r>
            <w:r w:rsidR="00474E18">
              <w:rPr>
                <w:noProof/>
                <w:webHidden/>
              </w:rPr>
              <w:tab/>
            </w:r>
            <w:r w:rsidR="00474E18">
              <w:rPr>
                <w:noProof/>
                <w:webHidden/>
              </w:rPr>
              <w:fldChar w:fldCharType="begin"/>
            </w:r>
            <w:r w:rsidR="00474E18">
              <w:rPr>
                <w:noProof/>
                <w:webHidden/>
              </w:rPr>
              <w:instrText xml:space="preserve"> PAGEREF _Toc71113614 \h </w:instrText>
            </w:r>
            <w:r w:rsidR="00474E18">
              <w:rPr>
                <w:noProof/>
                <w:webHidden/>
              </w:rPr>
            </w:r>
            <w:r w:rsidR="00474E18">
              <w:rPr>
                <w:noProof/>
                <w:webHidden/>
              </w:rPr>
              <w:fldChar w:fldCharType="separate"/>
            </w:r>
            <w:r w:rsidR="00474E18">
              <w:rPr>
                <w:noProof/>
                <w:webHidden/>
              </w:rPr>
              <w:t>516</w:t>
            </w:r>
            <w:r w:rsidR="00474E18">
              <w:rPr>
                <w:noProof/>
                <w:webHidden/>
              </w:rPr>
              <w:fldChar w:fldCharType="end"/>
            </w:r>
          </w:hyperlink>
        </w:p>
        <w:p w14:paraId="3077B176" w14:textId="09D2E8B5" w:rsidR="00474E18" w:rsidRDefault="003814F8">
          <w:pPr>
            <w:pStyle w:val="TOC2"/>
            <w:tabs>
              <w:tab w:val="left" w:pos="660"/>
              <w:tab w:val="right" w:leader="dot" w:pos="4979"/>
            </w:tabs>
            <w:rPr>
              <w:rFonts w:asciiTheme="minorHAnsi" w:eastAsiaTheme="minorEastAsia" w:hAnsiTheme="minorHAnsi"/>
              <w:noProof/>
              <w:sz w:val="22"/>
              <w:lang w:eastAsia="es-ES"/>
            </w:rPr>
          </w:pPr>
          <w:hyperlink w:anchor="_Toc71113615" w:history="1">
            <w:r w:rsidR="00474E18" w:rsidRPr="00BC403A">
              <w:rPr>
                <w:rStyle w:val="Hyperlink"/>
                <w:rFonts w:ascii="Webdings" w:hAnsi="Webdings"/>
                <w:noProof/>
              </w:rPr>
              <w:t>4</w:t>
            </w:r>
            <w:r w:rsidR="00474E18">
              <w:rPr>
                <w:rFonts w:asciiTheme="minorHAnsi" w:eastAsiaTheme="minorEastAsia" w:hAnsiTheme="minorHAnsi"/>
                <w:noProof/>
                <w:sz w:val="22"/>
                <w:lang w:eastAsia="es-ES"/>
              </w:rPr>
              <w:tab/>
            </w:r>
            <w:r w:rsidR="00474E18" w:rsidRPr="00BC403A">
              <w:rPr>
                <w:rStyle w:val="Hyperlink"/>
                <w:noProof/>
              </w:rPr>
              <w:t>Ventanas MDI</w:t>
            </w:r>
            <w:r w:rsidR="00474E18">
              <w:rPr>
                <w:noProof/>
                <w:webHidden/>
              </w:rPr>
              <w:tab/>
            </w:r>
            <w:r w:rsidR="00474E18">
              <w:rPr>
                <w:noProof/>
                <w:webHidden/>
              </w:rPr>
              <w:fldChar w:fldCharType="begin"/>
            </w:r>
            <w:r w:rsidR="00474E18">
              <w:rPr>
                <w:noProof/>
                <w:webHidden/>
              </w:rPr>
              <w:instrText xml:space="preserve"> PAGEREF _Toc71113615 \h </w:instrText>
            </w:r>
            <w:r w:rsidR="00474E18">
              <w:rPr>
                <w:noProof/>
                <w:webHidden/>
              </w:rPr>
            </w:r>
            <w:r w:rsidR="00474E18">
              <w:rPr>
                <w:noProof/>
                <w:webHidden/>
              </w:rPr>
              <w:fldChar w:fldCharType="separate"/>
            </w:r>
            <w:r w:rsidR="00474E18">
              <w:rPr>
                <w:noProof/>
                <w:webHidden/>
              </w:rPr>
              <w:t>521</w:t>
            </w:r>
            <w:r w:rsidR="00474E18">
              <w:rPr>
                <w:noProof/>
                <w:webHidden/>
              </w:rPr>
              <w:fldChar w:fldCharType="end"/>
            </w:r>
          </w:hyperlink>
        </w:p>
        <w:p w14:paraId="7ADFBBED" w14:textId="52FC29B5" w:rsidR="00474E18" w:rsidRDefault="003814F8">
          <w:pPr>
            <w:pStyle w:val="TOC2"/>
            <w:tabs>
              <w:tab w:val="left" w:pos="660"/>
              <w:tab w:val="right" w:leader="dot" w:pos="4979"/>
            </w:tabs>
            <w:rPr>
              <w:rFonts w:asciiTheme="minorHAnsi" w:eastAsiaTheme="minorEastAsia" w:hAnsiTheme="minorHAnsi"/>
              <w:noProof/>
              <w:sz w:val="22"/>
              <w:lang w:eastAsia="es-ES"/>
            </w:rPr>
          </w:pPr>
          <w:hyperlink w:anchor="_Toc71113616" w:history="1">
            <w:r w:rsidR="00474E18" w:rsidRPr="00BC403A">
              <w:rPr>
                <w:rStyle w:val="Hyperlink"/>
                <w:rFonts w:ascii="Webdings" w:hAnsi="Webdings"/>
                <w:noProof/>
              </w:rPr>
              <w:t>4</w:t>
            </w:r>
            <w:r w:rsidR="00474E18">
              <w:rPr>
                <w:rFonts w:asciiTheme="minorHAnsi" w:eastAsiaTheme="minorEastAsia" w:hAnsiTheme="minorHAnsi"/>
                <w:noProof/>
                <w:sz w:val="22"/>
                <w:lang w:eastAsia="es-ES"/>
              </w:rPr>
              <w:tab/>
            </w:r>
            <w:r w:rsidR="00474E18" w:rsidRPr="00BC403A">
              <w:rPr>
                <w:rStyle w:val="Hyperlink"/>
                <w:noProof/>
              </w:rPr>
              <w:t>Menús</w:t>
            </w:r>
            <w:r w:rsidR="00474E18">
              <w:rPr>
                <w:noProof/>
                <w:webHidden/>
              </w:rPr>
              <w:tab/>
            </w:r>
            <w:r w:rsidR="00474E18">
              <w:rPr>
                <w:noProof/>
                <w:webHidden/>
              </w:rPr>
              <w:fldChar w:fldCharType="begin"/>
            </w:r>
            <w:r w:rsidR="00474E18">
              <w:rPr>
                <w:noProof/>
                <w:webHidden/>
              </w:rPr>
              <w:instrText xml:space="preserve"> PAGEREF _Toc71113616 \h </w:instrText>
            </w:r>
            <w:r w:rsidR="00474E18">
              <w:rPr>
                <w:noProof/>
                <w:webHidden/>
              </w:rPr>
            </w:r>
            <w:r w:rsidR="00474E18">
              <w:rPr>
                <w:noProof/>
                <w:webHidden/>
              </w:rPr>
              <w:fldChar w:fldCharType="separate"/>
            </w:r>
            <w:r w:rsidR="00474E18">
              <w:rPr>
                <w:noProof/>
                <w:webHidden/>
              </w:rPr>
              <w:t>523</w:t>
            </w:r>
            <w:r w:rsidR="00474E18">
              <w:rPr>
                <w:noProof/>
                <w:webHidden/>
              </w:rPr>
              <w:fldChar w:fldCharType="end"/>
            </w:r>
          </w:hyperlink>
        </w:p>
        <w:p w14:paraId="74397EE9" w14:textId="343A49F6" w:rsidR="00474E18" w:rsidRDefault="003814F8">
          <w:pPr>
            <w:pStyle w:val="TOC2"/>
            <w:tabs>
              <w:tab w:val="left" w:pos="660"/>
              <w:tab w:val="right" w:leader="dot" w:pos="4979"/>
            </w:tabs>
            <w:rPr>
              <w:rFonts w:asciiTheme="minorHAnsi" w:eastAsiaTheme="minorEastAsia" w:hAnsiTheme="minorHAnsi"/>
              <w:noProof/>
              <w:sz w:val="22"/>
              <w:lang w:eastAsia="es-ES"/>
            </w:rPr>
          </w:pPr>
          <w:hyperlink w:anchor="_Toc71113617" w:history="1">
            <w:r w:rsidR="00474E18" w:rsidRPr="00BC403A">
              <w:rPr>
                <w:rStyle w:val="Hyperlink"/>
                <w:rFonts w:ascii="Webdings" w:hAnsi="Webdings"/>
                <w:noProof/>
              </w:rPr>
              <w:t>4</w:t>
            </w:r>
            <w:r w:rsidR="00474E18">
              <w:rPr>
                <w:rFonts w:asciiTheme="minorHAnsi" w:eastAsiaTheme="minorEastAsia" w:hAnsiTheme="minorHAnsi"/>
                <w:noProof/>
                <w:sz w:val="22"/>
                <w:lang w:eastAsia="es-ES"/>
              </w:rPr>
              <w:tab/>
            </w:r>
            <w:r w:rsidR="00474E18" w:rsidRPr="00BC403A">
              <w:rPr>
                <w:rStyle w:val="Hyperlink"/>
                <w:noProof/>
              </w:rPr>
              <w:t>Eventos</w:t>
            </w:r>
            <w:r w:rsidR="00474E18">
              <w:rPr>
                <w:noProof/>
                <w:webHidden/>
              </w:rPr>
              <w:tab/>
            </w:r>
            <w:r w:rsidR="00474E18">
              <w:rPr>
                <w:noProof/>
                <w:webHidden/>
              </w:rPr>
              <w:fldChar w:fldCharType="begin"/>
            </w:r>
            <w:r w:rsidR="00474E18">
              <w:rPr>
                <w:noProof/>
                <w:webHidden/>
              </w:rPr>
              <w:instrText xml:space="preserve"> PAGEREF _Toc71113617 \h </w:instrText>
            </w:r>
            <w:r w:rsidR="00474E18">
              <w:rPr>
                <w:noProof/>
                <w:webHidden/>
              </w:rPr>
            </w:r>
            <w:r w:rsidR="00474E18">
              <w:rPr>
                <w:noProof/>
                <w:webHidden/>
              </w:rPr>
              <w:fldChar w:fldCharType="separate"/>
            </w:r>
            <w:r w:rsidR="00474E18">
              <w:rPr>
                <w:noProof/>
                <w:webHidden/>
              </w:rPr>
              <w:t>524</w:t>
            </w:r>
            <w:r w:rsidR="00474E18">
              <w:rPr>
                <w:noProof/>
                <w:webHidden/>
              </w:rPr>
              <w:fldChar w:fldCharType="end"/>
            </w:r>
          </w:hyperlink>
        </w:p>
        <w:p w14:paraId="5CC6AEBF" w14:textId="5448D073" w:rsidR="00474E18" w:rsidRDefault="003814F8">
          <w:pPr>
            <w:pStyle w:val="TOC2"/>
            <w:tabs>
              <w:tab w:val="left" w:pos="660"/>
              <w:tab w:val="right" w:leader="dot" w:pos="4979"/>
            </w:tabs>
            <w:rPr>
              <w:rFonts w:asciiTheme="minorHAnsi" w:eastAsiaTheme="minorEastAsia" w:hAnsiTheme="minorHAnsi"/>
              <w:noProof/>
              <w:sz w:val="22"/>
              <w:lang w:eastAsia="es-ES"/>
            </w:rPr>
          </w:pPr>
          <w:hyperlink w:anchor="_Toc71113618" w:history="1">
            <w:r w:rsidR="00474E18" w:rsidRPr="00BC403A">
              <w:rPr>
                <w:rStyle w:val="Hyperlink"/>
                <w:rFonts w:ascii="Webdings" w:hAnsi="Webdings"/>
                <w:noProof/>
              </w:rPr>
              <w:t>4</w:t>
            </w:r>
            <w:r w:rsidR="00474E18">
              <w:rPr>
                <w:rFonts w:asciiTheme="minorHAnsi" w:eastAsiaTheme="minorEastAsia" w:hAnsiTheme="minorHAnsi"/>
                <w:noProof/>
                <w:sz w:val="22"/>
                <w:lang w:eastAsia="es-ES"/>
              </w:rPr>
              <w:tab/>
            </w:r>
            <w:r w:rsidR="00474E18" w:rsidRPr="00BC403A">
              <w:rPr>
                <w:rStyle w:val="Hyperlink"/>
                <w:noProof/>
              </w:rPr>
              <w:t>Controles</w:t>
            </w:r>
            <w:r w:rsidR="00474E18">
              <w:rPr>
                <w:noProof/>
                <w:webHidden/>
              </w:rPr>
              <w:tab/>
            </w:r>
            <w:r w:rsidR="00474E18">
              <w:rPr>
                <w:noProof/>
                <w:webHidden/>
              </w:rPr>
              <w:fldChar w:fldCharType="begin"/>
            </w:r>
            <w:r w:rsidR="00474E18">
              <w:rPr>
                <w:noProof/>
                <w:webHidden/>
              </w:rPr>
              <w:instrText xml:space="preserve"> PAGEREF _Toc71113618 \h </w:instrText>
            </w:r>
            <w:r w:rsidR="00474E18">
              <w:rPr>
                <w:noProof/>
                <w:webHidden/>
              </w:rPr>
            </w:r>
            <w:r w:rsidR="00474E18">
              <w:rPr>
                <w:noProof/>
                <w:webHidden/>
              </w:rPr>
              <w:fldChar w:fldCharType="separate"/>
            </w:r>
            <w:r w:rsidR="00474E18">
              <w:rPr>
                <w:noProof/>
                <w:webHidden/>
              </w:rPr>
              <w:t>526</w:t>
            </w:r>
            <w:r w:rsidR="00474E18">
              <w:rPr>
                <w:noProof/>
                <w:webHidden/>
              </w:rPr>
              <w:fldChar w:fldCharType="end"/>
            </w:r>
          </w:hyperlink>
        </w:p>
        <w:p w14:paraId="4D2ACA33" w14:textId="2C973497" w:rsidR="00474E18" w:rsidRDefault="003814F8">
          <w:pPr>
            <w:pStyle w:val="TOC2"/>
            <w:tabs>
              <w:tab w:val="left" w:pos="660"/>
              <w:tab w:val="right" w:leader="dot" w:pos="4979"/>
            </w:tabs>
            <w:rPr>
              <w:rFonts w:asciiTheme="minorHAnsi" w:eastAsiaTheme="minorEastAsia" w:hAnsiTheme="minorHAnsi"/>
              <w:noProof/>
              <w:sz w:val="22"/>
              <w:lang w:eastAsia="es-ES"/>
            </w:rPr>
          </w:pPr>
          <w:hyperlink w:anchor="_Toc71113619" w:history="1">
            <w:r w:rsidR="00474E18" w:rsidRPr="00BC403A">
              <w:rPr>
                <w:rStyle w:val="Hyperlink"/>
                <w:rFonts w:ascii="Webdings" w:hAnsi="Webdings"/>
                <w:noProof/>
              </w:rPr>
              <w:t>4</w:t>
            </w:r>
            <w:r w:rsidR="00474E18">
              <w:rPr>
                <w:rFonts w:asciiTheme="minorHAnsi" w:eastAsiaTheme="minorEastAsia" w:hAnsiTheme="minorHAnsi"/>
                <w:noProof/>
                <w:sz w:val="22"/>
                <w:lang w:eastAsia="es-ES"/>
              </w:rPr>
              <w:tab/>
            </w:r>
            <w:r w:rsidR="00474E18" w:rsidRPr="00BC403A">
              <w:rPr>
                <w:rStyle w:val="Hyperlink"/>
                <w:noProof/>
              </w:rPr>
              <w:t>Frame</w:t>
            </w:r>
            <w:r w:rsidR="00474E18">
              <w:rPr>
                <w:noProof/>
                <w:webHidden/>
              </w:rPr>
              <w:tab/>
            </w:r>
            <w:r w:rsidR="00474E18">
              <w:rPr>
                <w:noProof/>
                <w:webHidden/>
              </w:rPr>
              <w:fldChar w:fldCharType="begin"/>
            </w:r>
            <w:r w:rsidR="00474E18">
              <w:rPr>
                <w:noProof/>
                <w:webHidden/>
              </w:rPr>
              <w:instrText xml:space="preserve"> PAGEREF _Toc71113619 \h </w:instrText>
            </w:r>
            <w:r w:rsidR="00474E18">
              <w:rPr>
                <w:noProof/>
                <w:webHidden/>
              </w:rPr>
            </w:r>
            <w:r w:rsidR="00474E18">
              <w:rPr>
                <w:noProof/>
                <w:webHidden/>
              </w:rPr>
              <w:fldChar w:fldCharType="separate"/>
            </w:r>
            <w:r w:rsidR="00474E18">
              <w:rPr>
                <w:noProof/>
                <w:webHidden/>
              </w:rPr>
              <w:t>535</w:t>
            </w:r>
            <w:r w:rsidR="00474E18">
              <w:rPr>
                <w:noProof/>
                <w:webHidden/>
              </w:rPr>
              <w:fldChar w:fldCharType="end"/>
            </w:r>
          </w:hyperlink>
        </w:p>
        <w:p w14:paraId="7D9BE72E" w14:textId="4F0705F0" w:rsidR="00474E18" w:rsidRDefault="003814F8">
          <w:pPr>
            <w:pStyle w:val="TOC2"/>
            <w:tabs>
              <w:tab w:val="left" w:pos="660"/>
              <w:tab w:val="right" w:leader="dot" w:pos="4979"/>
            </w:tabs>
            <w:rPr>
              <w:rFonts w:asciiTheme="minorHAnsi" w:eastAsiaTheme="minorEastAsia" w:hAnsiTheme="minorHAnsi"/>
              <w:noProof/>
              <w:sz w:val="22"/>
              <w:lang w:eastAsia="es-ES"/>
            </w:rPr>
          </w:pPr>
          <w:hyperlink w:anchor="_Toc71113620" w:history="1">
            <w:r w:rsidR="00474E18" w:rsidRPr="00BC403A">
              <w:rPr>
                <w:rStyle w:val="Hyperlink"/>
                <w:rFonts w:ascii="Webdings" w:hAnsi="Webdings"/>
                <w:noProof/>
              </w:rPr>
              <w:t>4</w:t>
            </w:r>
            <w:r w:rsidR="00474E18">
              <w:rPr>
                <w:rFonts w:asciiTheme="minorHAnsi" w:eastAsiaTheme="minorEastAsia" w:hAnsiTheme="minorHAnsi"/>
                <w:noProof/>
                <w:sz w:val="22"/>
                <w:lang w:eastAsia="es-ES"/>
              </w:rPr>
              <w:tab/>
            </w:r>
            <w:r w:rsidR="00474E18" w:rsidRPr="00BC403A">
              <w:rPr>
                <w:rStyle w:val="Hyperlink"/>
                <w:noProof/>
              </w:rPr>
              <w:t>ScrollFrame</w:t>
            </w:r>
            <w:r w:rsidR="00474E18">
              <w:rPr>
                <w:noProof/>
                <w:webHidden/>
              </w:rPr>
              <w:tab/>
            </w:r>
            <w:r w:rsidR="00474E18">
              <w:rPr>
                <w:noProof/>
                <w:webHidden/>
              </w:rPr>
              <w:fldChar w:fldCharType="begin"/>
            </w:r>
            <w:r w:rsidR="00474E18">
              <w:rPr>
                <w:noProof/>
                <w:webHidden/>
              </w:rPr>
              <w:instrText xml:space="preserve"> PAGEREF _Toc71113620 \h </w:instrText>
            </w:r>
            <w:r w:rsidR="00474E18">
              <w:rPr>
                <w:noProof/>
                <w:webHidden/>
              </w:rPr>
            </w:r>
            <w:r w:rsidR="00474E18">
              <w:rPr>
                <w:noProof/>
                <w:webHidden/>
              </w:rPr>
              <w:fldChar w:fldCharType="separate"/>
            </w:r>
            <w:r w:rsidR="00474E18">
              <w:rPr>
                <w:noProof/>
                <w:webHidden/>
              </w:rPr>
              <w:t>543</w:t>
            </w:r>
            <w:r w:rsidR="00474E18">
              <w:rPr>
                <w:noProof/>
                <w:webHidden/>
              </w:rPr>
              <w:fldChar w:fldCharType="end"/>
            </w:r>
          </w:hyperlink>
        </w:p>
        <w:p w14:paraId="6100DC0D" w14:textId="4A11A975" w:rsidR="00474E18" w:rsidRDefault="003814F8">
          <w:pPr>
            <w:pStyle w:val="TOC2"/>
            <w:tabs>
              <w:tab w:val="left" w:pos="660"/>
              <w:tab w:val="right" w:leader="dot" w:pos="4979"/>
            </w:tabs>
            <w:rPr>
              <w:rFonts w:asciiTheme="minorHAnsi" w:eastAsiaTheme="minorEastAsia" w:hAnsiTheme="minorHAnsi"/>
              <w:noProof/>
              <w:sz w:val="22"/>
              <w:lang w:eastAsia="es-ES"/>
            </w:rPr>
          </w:pPr>
          <w:hyperlink w:anchor="_Toc71113621" w:history="1">
            <w:r w:rsidR="00474E18" w:rsidRPr="00BC403A">
              <w:rPr>
                <w:rStyle w:val="Hyperlink"/>
                <w:rFonts w:ascii="Webdings" w:hAnsi="Webdings"/>
                <w:noProof/>
              </w:rPr>
              <w:t>4</w:t>
            </w:r>
            <w:r w:rsidR="00474E18">
              <w:rPr>
                <w:rFonts w:asciiTheme="minorHAnsi" w:eastAsiaTheme="minorEastAsia" w:hAnsiTheme="minorHAnsi"/>
                <w:noProof/>
                <w:sz w:val="22"/>
                <w:lang w:eastAsia="es-ES"/>
              </w:rPr>
              <w:tab/>
            </w:r>
            <w:r w:rsidR="00474E18" w:rsidRPr="00BC403A">
              <w:rPr>
                <w:rStyle w:val="Hyperlink"/>
                <w:noProof/>
              </w:rPr>
              <w:t>Button</w:t>
            </w:r>
            <w:r w:rsidR="00474E18">
              <w:rPr>
                <w:noProof/>
                <w:webHidden/>
              </w:rPr>
              <w:tab/>
            </w:r>
            <w:r w:rsidR="00474E18">
              <w:rPr>
                <w:noProof/>
                <w:webHidden/>
              </w:rPr>
              <w:fldChar w:fldCharType="begin"/>
            </w:r>
            <w:r w:rsidR="00474E18">
              <w:rPr>
                <w:noProof/>
                <w:webHidden/>
              </w:rPr>
              <w:instrText xml:space="preserve"> PAGEREF _Toc71113621 \h </w:instrText>
            </w:r>
            <w:r w:rsidR="00474E18">
              <w:rPr>
                <w:noProof/>
                <w:webHidden/>
              </w:rPr>
            </w:r>
            <w:r w:rsidR="00474E18">
              <w:rPr>
                <w:noProof/>
                <w:webHidden/>
              </w:rPr>
              <w:fldChar w:fldCharType="separate"/>
            </w:r>
            <w:r w:rsidR="00474E18">
              <w:rPr>
                <w:noProof/>
                <w:webHidden/>
              </w:rPr>
              <w:t>544</w:t>
            </w:r>
            <w:r w:rsidR="00474E18">
              <w:rPr>
                <w:noProof/>
                <w:webHidden/>
              </w:rPr>
              <w:fldChar w:fldCharType="end"/>
            </w:r>
          </w:hyperlink>
        </w:p>
        <w:p w14:paraId="7906C0CD" w14:textId="304E59DE" w:rsidR="00474E18" w:rsidRDefault="003814F8">
          <w:pPr>
            <w:pStyle w:val="TOC2"/>
            <w:tabs>
              <w:tab w:val="left" w:pos="660"/>
              <w:tab w:val="right" w:leader="dot" w:pos="4979"/>
            </w:tabs>
            <w:rPr>
              <w:rFonts w:asciiTheme="minorHAnsi" w:eastAsiaTheme="minorEastAsia" w:hAnsiTheme="minorHAnsi"/>
              <w:noProof/>
              <w:sz w:val="22"/>
              <w:lang w:eastAsia="es-ES"/>
            </w:rPr>
          </w:pPr>
          <w:hyperlink w:anchor="_Toc71113622" w:history="1">
            <w:r w:rsidR="00474E18" w:rsidRPr="00BC403A">
              <w:rPr>
                <w:rStyle w:val="Hyperlink"/>
                <w:rFonts w:ascii="Webdings" w:hAnsi="Webdings"/>
                <w:noProof/>
              </w:rPr>
              <w:t>4</w:t>
            </w:r>
            <w:r w:rsidR="00474E18">
              <w:rPr>
                <w:rFonts w:asciiTheme="minorHAnsi" w:eastAsiaTheme="minorEastAsia" w:hAnsiTheme="minorHAnsi"/>
                <w:noProof/>
                <w:sz w:val="22"/>
                <w:lang w:eastAsia="es-ES"/>
              </w:rPr>
              <w:tab/>
            </w:r>
            <w:r w:rsidR="00474E18" w:rsidRPr="00BC403A">
              <w:rPr>
                <w:rStyle w:val="Hyperlink"/>
                <w:noProof/>
              </w:rPr>
              <w:t>CheckBox</w:t>
            </w:r>
            <w:r w:rsidR="00474E18">
              <w:rPr>
                <w:noProof/>
                <w:webHidden/>
              </w:rPr>
              <w:tab/>
            </w:r>
            <w:r w:rsidR="00474E18">
              <w:rPr>
                <w:noProof/>
                <w:webHidden/>
              </w:rPr>
              <w:fldChar w:fldCharType="begin"/>
            </w:r>
            <w:r w:rsidR="00474E18">
              <w:rPr>
                <w:noProof/>
                <w:webHidden/>
              </w:rPr>
              <w:instrText xml:space="preserve"> PAGEREF _Toc71113622 \h </w:instrText>
            </w:r>
            <w:r w:rsidR="00474E18">
              <w:rPr>
                <w:noProof/>
                <w:webHidden/>
              </w:rPr>
            </w:r>
            <w:r w:rsidR="00474E18">
              <w:rPr>
                <w:noProof/>
                <w:webHidden/>
              </w:rPr>
              <w:fldChar w:fldCharType="separate"/>
            </w:r>
            <w:r w:rsidR="00474E18">
              <w:rPr>
                <w:noProof/>
                <w:webHidden/>
              </w:rPr>
              <w:t>546</w:t>
            </w:r>
            <w:r w:rsidR="00474E18">
              <w:rPr>
                <w:noProof/>
                <w:webHidden/>
              </w:rPr>
              <w:fldChar w:fldCharType="end"/>
            </w:r>
          </w:hyperlink>
        </w:p>
        <w:p w14:paraId="131F6FC3" w14:textId="6F998604" w:rsidR="00474E18" w:rsidRDefault="003814F8">
          <w:pPr>
            <w:pStyle w:val="TOC2"/>
            <w:tabs>
              <w:tab w:val="left" w:pos="660"/>
              <w:tab w:val="right" w:leader="dot" w:pos="4979"/>
            </w:tabs>
            <w:rPr>
              <w:rFonts w:asciiTheme="minorHAnsi" w:eastAsiaTheme="minorEastAsia" w:hAnsiTheme="minorHAnsi"/>
              <w:noProof/>
              <w:sz w:val="22"/>
              <w:lang w:eastAsia="es-ES"/>
            </w:rPr>
          </w:pPr>
          <w:hyperlink w:anchor="_Toc71113623" w:history="1">
            <w:r w:rsidR="00474E18" w:rsidRPr="00BC403A">
              <w:rPr>
                <w:rStyle w:val="Hyperlink"/>
                <w:rFonts w:ascii="Webdings" w:hAnsi="Webdings"/>
                <w:noProof/>
              </w:rPr>
              <w:t>4</w:t>
            </w:r>
            <w:r w:rsidR="00474E18">
              <w:rPr>
                <w:rFonts w:asciiTheme="minorHAnsi" w:eastAsiaTheme="minorEastAsia" w:hAnsiTheme="minorHAnsi"/>
                <w:noProof/>
                <w:sz w:val="22"/>
                <w:lang w:eastAsia="es-ES"/>
              </w:rPr>
              <w:tab/>
            </w:r>
            <w:r w:rsidR="00474E18" w:rsidRPr="00BC403A">
              <w:rPr>
                <w:rStyle w:val="Hyperlink"/>
                <w:noProof/>
              </w:rPr>
              <w:t>ColorPicker</w:t>
            </w:r>
            <w:r w:rsidR="00474E18">
              <w:rPr>
                <w:noProof/>
                <w:webHidden/>
              </w:rPr>
              <w:tab/>
            </w:r>
            <w:r w:rsidR="00474E18">
              <w:rPr>
                <w:noProof/>
                <w:webHidden/>
              </w:rPr>
              <w:fldChar w:fldCharType="begin"/>
            </w:r>
            <w:r w:rsidR="00474E18">
              <w:rPr>
                <w:noProof/>
                <w:webHidden/>
              </w:rPr>
              <w:instrText xml:space="preserve"> PAGEREF _Toc71113623 \h </w:instrText>
            </w:r>
            <w:r w:rsidR="00474E18">
              <w:rPr>
                <w:noProof/>
                <w:webHidden/>
              </w:rPr>
            </w:r>
            <w:r w:rsidR="00474E18">
              <w:rPr>
                <w:noProof/>
                <w:webHidden/>
              </w:rPr>
              <w:fldChar w:fldCharType="separate"/>
            </w:r>
            <w:r w:rsidR="00474E18">
              <w:rPr>
                <w:noProof/>
                <w:webHidden/>
              </w:rPr>
              <w:t>547</w:t>
            </w:r>
            <w:r w:rsidR="00474E18">
              <w:rPr>
                <w:noProof/>
                <w:webHidden/>
              </w:rPr>
              <w:fldChar w:fldCharType="end"/>
            </w:r>
          </w:hyperlink>
        </w:p>
        <w:p w14:paraId="380F45E9" w14:textId="4830FB7E" w:rsidR="00474E18" w:rsidRDefault="003814F8">
          <w:pPr>
            <w:pStyle w:val="TOC2"/>
            <w:tabs>
              <w:tab w:val="left" w:pos="660"/>
              <w:tab w:val="right" w:leader="dot" w:pos="4979"/>
            </w:tabs>
            <w:rPr>
              <w:rFonts w:asciiTheme="minorHAnsi" w:eastAsiaTheme="minorEastAsia" w:hAnsiTheme="minorHAnsi"/>
              <w:noProof/>
              <w:sz w:val="22"/>
              <w:lang w:eastAsia="es-ES"/>
            </w:rPr>
          </w:pPr>
          <w:hyperlink w:anchor="_Toc71113624" w:history="1">
            <w:r w:rsidR="00474E18" w:rsidRPr="00BC403A">
              <w:rPr>
                <w:rStyle w:val="Hyperlink"/>
                <w:rFonts w:ascii="Webdings" w:hAnsi="Webdings"/>
                <w:noProof/>
              </w:rPr>
              <w:t>4</w:t>
            </w:r>
            <w:r w:rsidR="00474E18">
              <w:rPr>
                <w:rFonts w:asciiTheme="minorHAnsi" w:eastAsiaTheme="minorEastAsia" w:hAnsiTheme="minorHAnsi"/>
                <w:noProof/>
                <w:sz w:val="22"/>
                <w:lang w:eastAsia="es-ES"/>
              </w:rPr>
              <w:tab/>
            </w:r>
            <w:r w:rsidR="00474E18" w:rsidRPr="00BC403A">
              <w:rPr>
                <w:rStyle w:val="Hyperlink"/>
                <w:noProof/>
              </w:rPr>
              <w:t>ComboBox</w:t>
            </w:r>
            <w:r w:rsidR="00474E18">
              <w:rPr>
                <w:noProof/>
                <w:webHidden/>
              </w:rPr>
              <w:tab/>
            </w:r>
            <w:r w:rsidR="00474E18">
              <w:rPr>
                <w:noProof/>
                <w:webHidden/>
              </w:rPr>
              <w:fldChar w:fldCharType="begin"/>
            </w:r>
            <w:r w:rsidR="00474E18">
              <w:rPr>
                <w:noProof/>
                <w:webHidden/>
              </w:rPr>
              <w:instrText xml:space="preserve"> PAGEREF _Toc71113624 \h </w:instrText>
            </w:r>
            <w:r w:rsidR="00474E18">
              <w:rPr>
                <w:noProof/>
                <w:webHidden/>
              </w:rPr>
            </w:r>
            <w:r w:rsidR="00474E18">
              <w:rPr>
                <w:noProof/>
                <w:webHidden/>
              </w:rPr>
              <w:fldChar w:fldCharType="separate"/>
            </w:r>
            <w:r w:rsidR="00474E18">
              <w:rPr>
                <w:noProof/>
                <w:webHidden/>
              </w:rPr>
              <w:t>548</w:t>
            </w:r>
            <w:r w:rsidR="00474E18">
              <w:rPr>
                <w:noProof/>
                <w:webHidden/>
              </w:rPr>
              <w:fldChar w:fldCharType="end"/>
            </w:r>
          </w:hyperlink>
        </w:p>
        <w:p w14:paraId="3CF9CCB8" w14:textId="58841492" w:rsidR="00474E18" w:rsidRDefault="003814F8">
          <w:pPr>
            <w:pStyle w:val="TOC2"/>
            <w:tabs>
              <w:tab w:val="left" w:pos="660"/>
              <w:tab w:val="right" w:leader="dot" w:pos="4979"/>
            </w:tabs>
            <w:rPr>
              <w:rFonts w:asciiTheme="minorHAnsi" w:eastAsiaTheme="minorEastAsia" w:hAnsiTheme="minorHAnsi"/>
              <w:noProof/>
              <w:sz w:val="22"/>
              <w:lang w:eastAsia="es-ES"/>
            </w:rPr>
          </w:pPr>
          <w:hyperlink w:anchor="_Toc71113625" w:history="1">
            <w:r w:rsidR="00474E18" w:rsidRPr="00BC403A">
              <w:rPr>
                <w:rStyle w:val="Hyperlink"/>
                <w:rFonts w:ascii="Webdings" w:hAnsi="Webdings"/>
                <w:noProof/>
              </w:rPr>
              <w:t>4</w:t>
            </w:r>
            <w:r w:rsidR="00474E18">
              <w:rPr>
                <w:rFonts w:asciiTheme="minorHAnsi" w:eastAsiaTheme="minorEastAsia" w:hAnsiTheme="minorHAnsi"/>
                <w:noProof/>
                <w:sz w:val="22"/>
                <w:lang w:eastAsia="es-ES"/>
              </w:rPr>
              <w:tab/>
            </w:r>
            <w:r w:rsidR="00474E18" w:rsidRPr="00BC403A">
              <w:rPr>
                <w:rStyle w:val="Hyperlink"/>
                <w:noProof/>
              </w:rPr>
              <w:t>Image</w:t>
            </w:r>
            <w:r w:rsidR="00474E18">
              <w:rPr>
                <w:noProof/>
                <w:webHidden/>
              </w:rPr>
              <w:tab/>
            </w:r>
            <w:r w:rsidR="00474E18">
              <w:rPr>
                <w:noProof/>
                <w:webHidden/>
              </w:rPr>
              <w:fldChar w:fldCharType="begin"/>
            </w:r>
            <w:r w:rsidR="00474E18">
              <w:rPr>
                <w:noProof/>
                <w:webHidden/>
              </w:rPr>
              <w:instrText xml:space="preserve"> PAGEREF _Toc71113625 \h </w:instrText>
            </w:r>
            <w:r w:rsidR="00474E18">
              <w:rPr>
                <w:noProof/>
                <w:webHidden/>
              </w:rPr>
            </w:r>
            <w:r w:rsidR="00474E18">
              <w:rPr>
                <w:noProof/>
                <w:webHidden/>
              </w:rPr>
              <w:fldChar w:fldCharType="separate"/>
            </w:r>
            <w:r w:rsidR="00474E18">
              <w:rPr>
                <w:noProof/>
                <w:webHidden/>
              </w:rPr>
              <w:t>550</w:t>
            </w:r>
            <w:r w:rsidR="00474E18">
              <w:rPr>
                <w:noProof/>
                <w:webHidden/>
              </w:rPr>
              <w:fldChar w:fldCharType="end"/>
            </w:r>
          </w:hyperlink>
        </w:p>
        <w:p w14:paraId="562F76D9" w14:textId="74DE5D0E" w:rsidR="00474E18" w:rsidRDefault="003814F8">
          <w:pPr>
            <w:pStyle w:val="TOC2"/>
            <w:tabs>
              <w:tab w:val="left" w:pos="660"/>
              <w:tab w:val="right" w:leader="dot" w:pos="4979"/>
            </w:tabs>
            <w:rPr>
              <w:rFonts w:asciiTheme="minorHAnsi" w:eastAsiaTheme="minorEastAsia" w:hAnsiTheme="minorHAnsi"/>
              <w:noProof/>
              <w:sz w:val="22"/>
              <w:lang w:eastAsia="es-ES"/>
            </w:rPr>
          </w:pPr>
          <w:hyperlink w:anchor="_Toc71113626" w:history="1">
            <w:r w:rsidR="00474E18" w:rsidRPr="00BC403A">
              <w:rPr>
                <w:rStyle w:val="Hyperlink"/>
                <w:rFonts w:ascii="Webdings" w:hAnsi="Webdings"/>
                <w:noProof/>
              </w:rPr>
              <w:t>4</w:t>
            </w:r>
            <w:r w:rsidR="00474E18">
              <w:rPr>
                <w:rFonts w:asciiTheme="minorHAnsi" w:eastAsiaTheme="minorEastAsia" w:hAnsiTheme="minorHAnsi"/>
                <w:noProof/>
                <w:sz w:val="22"/>
                <w:lang w:eastAsia="es-ES"/>
              </w:rPr>
              <w:tab/>
            </w:r>
            <w:r w:rsidR="00474E18" w:rsidRPr="00BC403A">
              <w:rPr>
                <w:rStyle w:val="Hyperlink"/>
                <w:noProof/>
              </w:rPr>
              <w:t>ListBox</w:t>
            </w:r>
            <w:r w:rsidR="00474E18">
              <w:rPr>
                <w:noProof/>
                <w:webHidden/>
              </w:rPr>
              <w:tab/>
            </w:r>
            <w:r w:rsidR="00474E18">
              <w:rPr>
                <w:noProof/>
                <w:webHidden/>
              </w:rPr>
              <w:fldChar w:fldCharType="begin"/>
            </w:r>
            <w:r w:rsidR="00474E18">
              <w:rPr>
                <w:noProof/>
                <w:webHidden/>
              </w:rPr>
              <w:instrText xml:space="preserve"> PAGEREF _Toc71113626 \h </w:instrText>
            </w:r>
            <w:r w:rsidR="00474E18">
              <w:rPr>
                <w:noProof/>
                <w:webHidden/>
              </w:rPr>
            </w:r>
            <w:r w:rsidR="00474E18">
              <w:rPr>
                <w:noProof/>
                <w:webHidden/>
              </w:rPr>
              <w:fldChar w:fldCharType="separate"/>
            </w:r>
            <w:r w:rsidR="00474E18">
              <w:rPr>
                <w:noProof/>
                <w:webHidden/>
              </w:rPr>
              <w:t>553</w:t>
            </w:r>
            <w:r w:rsidR="00474E18">
              <w:rPr>
                <w:noProof/>
                <w:webHidden/>
              </w:rPr>
              <w:fldChar w:fldCharType="end"/>
            </w:r>
          </w:hyperlink>
        </w:p>
        <w:p w14:paraId="75EF5206" w14:textId="7E30635F" w:rsidR="00474E18" w:rsidRDefault="003814F8">
          <w:pPr>
            <w:pStyle w:val="TOC2"/>
            <w:tabs>
              <w:tab w:val="left" w:pos="660"/>
              <w:tab w:val="right" w:leader="dot" w:pos="4979"/>
            </w:tabs>
            <w:rPr>
              <w:rFonts w:asciiTheme="minorHAnsi" w:eastAsiaTheme="minorEastAsia" w:hAnsiTheme="minorHAnsi"/>
              <w:noProof/>
              <w:sz w:val="22"/>
              <w:lang w:eastAsia="es-ES"/>
            </w:rPr>
          </w:pPr>
          <w:hyperlink w:anchor="_Toc71113627" w:history="1">
            <w:r w:rsidR="00474E18" w:rsidRPr="00BC403A">
              <w:rPr>
                <w:rStyle w:val="Hyperlink"/>
                <w:rFonts w:ascii="Webdings" w:hAnsi="Webdings"/>
                <w:noProof/>
              </w:rPr>
              <w:t>4</w:t>
            </w:r>
            <w:r w:rsidR="00474E18">
              <w:rPr>
                <w:rFonts w:asciiTheme="minorHAnsi" w:eastAsiaTheme="minorEastAsia" w:hAnsiTheme="minorHAnsi"/>
                <w:noProof/>
                <w:sz w:val="22"/>
                <w:lang w:eastAsia="es-ES"/>
              </w:rPr>
              <w:tab/>
            </w:r>
            <w:r w:rsidR="00474E18" w:rsidRPr="00BC403A">
              <w:rPr>
                <w:rStyle w:val="Hyperlink"/>
                <w:noProof/>
              </w:rPr>
              <w:t>ProgressBar</w:t>
            </w:r>
            <w:r w:rsidR="00474E18">
              <w:rPr>
                <w:noProof/>
                <w:webHidden/>
              </w:rPr>
              <w:tab/>
            </w:r>
            <w:r w:rsidR="00474E18">
              <w:rPr>
                <w:noProof/>
                <w:webHidden/>
              </w:rPr>
              <w:fldChar w:fldCharType="begin"/>
            </w:r>
            <w:r w:rsidR="00474E18">
              <w:rPr>
                <w:noProof/>
                <w:webHidden/>
              </w:rPr>
              <w:instrText xml:space="preserve"> PAGEREF _Toc71113627 \h </w:instrText>
            </w:r>
            <w:r w:rsidR="00474E18">
              <w:rPr>
                <w:noProof/>
                <w:webHidden/>
              </w:rPr>
            </w:r>
            <w:r w:rsidR="00474E18">
              <w:rPr>
                <w:noProof/>
                <w:webHidden/>
              </w:rPr>
              <w:fldChar w:fldCharType="separate"/>
            </w:r>
            <w:r w:rsidR="00474E18">
              <w:rPr>
                <w:noProof/>
                <w:webHidden/>
              </w:rPr>
              <w:t>558</w:t>
            </w:r>
            <w:r w:rsidR="00474E18">
              <w:rPr>
                <w:noProof/>
                <w:webHidden/>
              </w:rPr>
              <w:fldChar w:fldCharType="end"/>
            </w:r>
          </w:hyperlink>
        </w:p>
        <w:p w14:paraId="792A9F4C" w14:textId="2A2F947A" w:rsidR="00474E18" w:rsidRDefault="003814F8">
          <w:pPr>
            <w:pStyle w:val="TOC2"/>
            <w:tabs>
              <w:tab w:val="left" w:pos="660"/>
              <w:tab w:val="right" w:leader="dot" w:pos="4979"/>
            </w:tabs>
            <w:rPr>
              <w:rFonts w:asciiTheme="minorHAnsi" w:eastAsiaTheme="minorEastAsia" w:hAnsiTheme="minorHAnsi"/>
              <w:noProof/>
              <w:sz w:val="22"/>
              <w:lang w:eastAsia="es-ES"/>
            </w:rPr>
          </w:pPr>
          <w:hyperlink w:anchor="_Toc71113628" w:history="1">
            <w:r w:rsidR="00474E18" w:rsidRPr="00BC403A">
              <w:rPr>
                <w:rStyle w:val="Hyperlink"/>
                <w:rFonts w:ascii="Webdings" w:hAnsi="Webdings"/>
                <w:noProof/>
              </w:rPr>
              <w:t>4</w:t>
            </w:r>
            <w:r w:rsidR="00474E18">
              <w:rPr>
                <w:rFonts w:asciiTheme="minorHAnsi" w:eastAsiaTheme="minorEastAsia" w:hAnsiTheme="minorHAnsi"/>
                <w:noProof/>
                <w:sz w:val="22"/>
                <w:lang w:eastAsia="es-ES"/>
              </w:rPr>
              <w:tab/>
            </w:r>
            <w:r w:rsidR="00474E18" w:rsidRPr="00BC403A">
              <w:rPr>
                <w:rStyle w:val="Hyperlink"/>
                <w:noProof/>
              </w:rPr>
              <w:t>RichTextEditor</w:t>
            </w:r>
            <w:r w:rsidR="00474E18">
              <w:rPr>
                <w:noProof/>
                <w:webHidden/>
              </w:rPr>
              <w:tab/>
            </w:r>
            <w:r w:rsidR="00474E18">
              <w:rPr>
                <w:noProof/>
                <w:webHidden/>
              </w:rPr>
              <w:fldChar w:fldCharType="begin"/>
            </w:r>
            <w:r w:rsidR="00474E18">
              <w:rPr>
                <w:noProof/>
                <w:webHidden/>
              </w:rPr>
              <w:instrText xml:space="preserve"> PAGEREF _Toc71113628 \h </w:instrText>
            </w:r>
            <w:r w:rsidR="00474E18">
              <w:rPr>
                <w:noProof/>
                <w:webHidden/>
              </w:rPr>
            </w:r>
            <w:r w:rsidR="00474E18">
              <w:rPr>
                <w:noProof/>
                <w:webHidden/>
              </w:rPr>
              <w:fldChar w:fldCharType="separate"/>
            </w:r>
            <w:r w:rsidR="00474E18">
              <w:rPr>
                <w:noProof/>
                <w:webHidden/>
              </w:rPr>
              <w:t>559</w:t>
            </w:r>
            <w:r w:rsidR="00474E18">
              <w:rPr>
                <w:noProof/>
                <w:webHidden/>
              </w:rPr>
              <w:fldChar w:fldCharType="end"/>
            </w:r>
          </w:hyperlink>
        </w:p>
        <w:p w14:paraId="732E0ED5" w14:textId="3CA9398D" w:rsidR="00474E18" w:rsidRDefault="003814F8">
          <w:pPr>
            <w:pStyle w:val="TOC2"/>
            <w:tabs>
              <w:tab w:val="left" w:pos="660"/>
              <w:tab w:val="right" w:leader="dot" w:pos="4979"/>
            </w:tabs>
            <w:rPr>
              <w:rFonts w:asciiTheme="minorHAnsi" w:eastAsiaTheme="minorEastAsia" w:hAnsiTheme="minorHAnsi"/>
              <w:noProof/>
              <w:sz w:val="22"/>
              <w:lang w:eastAsia="es-ES"/>
            </w:rPr>
          </w:pPr>
          <w:hyperlink w:anchor="_Toc71113629" w:history="1">
            <w:r w:rsidR="00474E18" w:rsidRPr="00BC403A">
              <w:rPr>
                <w:rStyle w:val="Hyperlink"/>
                <w:rFonts w:ascii="Webdings" w:hAnsi="Webdings"/>
                <w:noProof/>
              </w:rPr>
              <w:t>4</w:t>
            </w:r>
            <w:r w:rsidR="00474E18">
              <w:rPr>
                <w:rFonts w:asciiTheme="minorHAnsi" w:eastAsiaTheme="minorEastAsia" w:hAnsiTheme="minorHAnsi"/>
                <w:noProof/>
                <w:sz w:val="22"/>
                <w:lang w:eastAsia="es-ES"/>
              </w:rPr>
              <w:tab/>
            </w:r>
            <w:r w:rsidR="00474E18" w:rsidRPr="00BC403A">
              <w:rPr>
                <w:rStyle w:val="Hyperlink"/>
                <w:noProof/>
              </w:rPr>
              <w:t>ScrollBar</w:t>
            </w:r>
            <w:r w:rsidR="00474E18">
              <w:rPr>
                <w:noProof/>
                <w:webHidden/>
              </w:rPr>
              <w:tab/>
            </w:r>
            <w:r w:rsidR="00474E18">
              <w:rPr>
                <w:noProof/>
                <w:webHidden/>
              </w:rPr>
              <w:fldChar w:fldCharType="begin"/>
            </w:r>
            <w:r w:rsidR="00474E18">
              <w:rPr>
                <w:noProof/>
                <w:webHidden/>
              </w:rPr>
              <w:instrText xml:space="preserve"> PAGEREF _Toc71113629 \h </w:instrText>
            </w:r>
            <w:r w:rsidR="00474E18">
              <w:rPr>
                <w:noProof/>
                <w:webHidden/>
              </w:rPr>
            </w:r>
            <w:r w:rsidR="00474E18">
              <w:rPr>
                <w:noProof/>
                <w:webHidden/>
              </w:rPr>
              <w:fldChar w:fldCharType="separate"/>
            </w:r>
            <w:r w:rsidR="00474E18">
              <w:rPr>
                <w:noProof/>
                <w:webHidden/>
              </w:rPr>
              <w:t>563</w:t>
            </w:r>
            <w:r w:rsidR="00474E18">
              <w:rPr>
                <w:noProof/>
                <w:webHidden/>
              </w:rPr>
              <w:fldChar w:fldCharType="end"/>
            </w:r>
          </w:hyperlink>
        </w:p>
        <w:p w14:paraId="48FBF4B1" w14:textId="1D0D3678" w:rsidR="00474E18" w:rsidRDefault="003814F8">
          <w:pPr>
            <w:pStyle w:val="TOC2"/>
            <w:tabs>
              <w:tab w:val="left" w:pos="660"/>
              <w:tab w:val="right" w:leader="dot" w:pos="4979"/>
            </w:tabs>
            <w:rPr>
              <w:rFonts w:asciiTheme="minorHAnsi" w:eastAsiaTheme="minorEastAsia" w:hAnsiTheme="minorHAnsi"/>
              <w:noProof/>
              <w:sz w:val="22"/>
              <w:lang w:eastAsia="es-ES"/>
            </w:rPr>
          </w:pPr>
          <w:hyperlink w:anchor="_Toc71113630" w:history="1">
            <w:r w:rsidR="00474E18" w:rsidRPr="00BC403A">
              <w:rPr>
                <w:rStyle w:val="Hyperlink"/>
                <w:rFonts w:ascii="Webdings" w:hAnsi="Webdings"/>
                <w:noProof/>
              </w:rPr>
              <w:t>4</w:t>
            </w:r>
            <w:r w:rsidR="00474E18">
              <w:rPr>
                <w:rFonts w:asciiTheme="minorHAnsi" w:eastAsiaTheme="minorEastAsia" w:hAnsiTheme="minorHAnsi"/>
                <w:noProof/>
                <w:sz w:val="22"/>
                <w:lang w:eastAsia="es-ES"/>
              </w:rPr>
              <w:tab/>
            </w:r>
            <w:r w:rsidR="00474E18" w:rsidRPr="00BC403A">
              <w:rPr>
                <w:rStyle w:val="Hyperlink"/>
                <w:noProof/>
              </w:rPr>
              <w:t>Spin</w:t>
            </w:r>
            <w:r w:rsidR="00474E18">
              <w:rPr>
                <w:noProof/>
                <w:webHidden/>
              </w:rPr>
              <w:tab/>
            </w:r>
            <w:r w:rsidR="00474E18">
              <w:rPr>
                <w:noProof/>
                <w:webHidden/>
              </w:rPr>
              <w:fldChar w:fldCharType="begin"/>
            </w:r>
            <w:r w:rsidR="00474E18">
              <w:rPr>
                <w:noProof/>
                <w:webHidden/>
              </w:rPr>
              <w:instrText xml:space="preserve"> PAGEREF _Toc71113630 \h </w:instrText>
            </w:r>
            <w:r w:rsidR="00474E18">
              <w:rPr>
                <w:noProof/>
                <w:webHidden/>
              </w:rPr>
            </w:r>
            <w:r w:rsidR="00474E18">
              <w:rPr>
                <w:noProof/>
                <w:webHidden/>
              </w:rPr>
              <w:fldChar w:fldCharType="separate"/>
            </w:r>
            <w:r w:rsidR="00474E18">
              <w:rPr>
                <w:noProof/>
                <w:webHidden/>
              </w:rPr>
              <w:t>565</w:t>
            </w:r>
            <w:r w:rsidR="00474E18">
              <w:rPr>
                <w:noProof/>
                <w:webHidden/>
              </w:rPr>
              <w:fldChar w:fldCharType="end"/>
            </w:r>
          </w:hyperlink>
        </w:p>
        <w:p w14:paraId="04E71920" w14:textId="66C1DE57" w:rsidR="00474E18" w:rsidRDefault="003814F8">
          <w:pPr>
            <w:pStyle w:val="TOC2"/>
            <w:tabs>
              <w:tab w:val="left" w:pos="660"/>
              <w:tab w:val="right" w:leader="dot" w:pos="4979"/>
            </w:tabs>
            <w:rPr>
              <w:rFonts w:asciiTheme="minorHAnsi" w:eastAsiaTheme="minorEastAsia" w:hAnsiTheme="minorHAnsi"/>
              <w:noProof/>
              <w:sz w:val="22"/>
              <w:lang w:eastAsia="es-ES"/>
            </w:rPr>
          </w:pPr>
          <w:hyperlink w:anchor="_Toc71113631" w:history="1">
            <w:r w:rsidR="00474E18" w:rsidRPr="00BC403A">
              <w:rPr>
                <w:rStyle w:val="Hyperlink"/>
                <w:rFonts w:ascii="Webdings" w:hAnsi="Webdings"/>
                <w:noProof/>
              </w:rPr>
              <w:t>4</w:t>
            </w:r>
            <w:r w:rsidR="00474E18">
              <w:rPr>
                <w:rFonts w:asciiTheme="minorHAnsi" w:eastAsiaTheme="minorEastAsia" w:hAnsiTheme="minorHAnsi"/>
                <w:noProof/>
                <w:sz w:val="22"/>
                <w:lang w:eastAsia="es-ES"/>
              </w:rPr>
              <w:tab/>
            </w:r>
            <w:r w:rsidR="00474E18" w:rsidRPr="00BC403A">
              <w:rPr>
                <w:rStyle w:val="Hyperlink"/>
                <w:noProof/>
              </w:rPr>
              <w:t>TextBox</w:t>
            </w:r>
            <w:r w:rsidR="00474E18">
              <w:rPr>
                <w:noProof/>
                <w:webHidden/>
              </w:rPr>
              <w:tab/>
            </w:r>
            <w:r w:rsidR="00474E18">
              <w:rPr>
                <w:noProof/>
                <w:webHidden/>
              </w:rPr>
              <w:fldChar w:fldCharType="begin"/>
            </w:r>
            <w:r w:rsidR="00474E18">
              <w:rPr>
                <w:noProof/>
                <w:webHidden/>
              </w:rPr>
              <w:instrText xml:space="preserve"> PAGEREF _Toc71113631 \h </w:instrText>
            </w:r>
            <w:r w:rsidR="00474E18">
              <w:rPr>
                <w:noProof/>
                <w:webHidden/>
              </w:rPr>
            </w:r>
            <w:r w:rsidR="00474E18">
              <w:rPr>
                <w:noProof/>
                <w:webHidden/>
              </w:rPr>
              <w:fldChar w:fldCharType="separate"/>
            </w:r>
            <w:r w:rsidR="00474E18">
              <w:rPr>
                <w:noProof/>
                <w:webHidden/>
              </w:rPr>
              <w:t>566</w:t>
            </w:r>
            <w:r w:rsidR="00474E18">
              <w:rPr>
                <w:noProof/>
                <w:webHidden/>
              </w:rPr>
              <w:fldChar w:fldCharType="end"/>
            </w:r>
          </w:hyperlink>
        </w:p>
        <w:p w14:paraId="30BB868A" w14:textId="679DF992" w:rsidR="00474E18" w:rsidRDefault="003814F8">
          <w:pPr>
            <w:pStyle w:val="TOC2"/>
            <w:tabs>
              <w:tab w:val="left" w:pos="660"/>
              <w:tab w:val="right" w:leader="dot" w:pos="4979"/>
            </w:tabs>
            <w:rPr>
              <w:rFonts w:asciiTheme="minorHAnsi" w:eastAsiaTheme="minorEastAsia" w:hAnsiTheme="minorHAnsi"/>
              <w:noProof/>
              <w:sz w:val="22"/>
              <w:lang w:eastAsia="es-ES"/>
            </w:rPr>
          </w:pPr>
          <w:hyperlink w:anchor="_Toc71113632" w:history="1">
            <w:r w:rsidR="00474E18" w:rsidRPr="00BC403A">
              <w:rPr>
                <w:rStyle w:val="Hyperlink"/>
                <w:rFonts w:ascii="Webdings" w:hAnsi="Webdings"/>
                <w:noProof/>
              </w:rPr>
              <w:t>4</w:t>
            </w:r>
            <w:r w:rsidR="00474E18">
              <w:rPr>
                <w:rFonts w:asciiTheme="minorHAnsi" w:eastAsiaTheme="minorEastAsia" w:hAnsiTheme="minorHAnsi"/>
                <w:noProof/>
                <w:sz w:val="22"/>
                <w:lang w:eastAsia="es-ES"/>
              </w:rPr>
              <w:tab/>
            </w:r>
            <w:r w:rsidR="00474E18" w:rsidRPr="00BC403A">
              <w:rPr>
                <w:rStyle w:val="Hyperlink"/>
                <w:noProof/>
              </w:rPr>
              <w:t>ToolBar</w:t>
            </w:r>
            <w:r w:rsidR="00474E18">
              <w:rPr>
                <w:noProof/>
                <w:webHidden/>
              </w:rPr>
              <w:tab/>
            </w:r>
            <w:r w:rsidR="00474E18">
              <w:rPr>
                <w:noProof/>
                <w:webHidden/>
              </w:rPr>
              <w:fldChar w:fldCharType="begin"/>
            </w:r>
            <w:r w:rsidR="00474E18">
              <w:rPr>
                <w:noProof/>
                <w:webHidden/>
              </w:rPr>
              <w:instrText xml:space="preserve"> PAGEREF _Toc71113632 \h </w:instrText>
            </w:r>
            <w:r w:rsidR="00474E18">
              <w:rPr>
                <w:noProof/>
                <w:webHidden/>
              </w:rPr>
            </w:r>
            <w:r w:rsidR="00474E18">
              <w:rPr>
                <w:noProof/>
                <w:webHidden/>
              </w:rPr>
              <w:fldChar w:fldCharType="separate"/>
            </w:r>
            <w:r w:rsidR="00474E18">
              <w:rPr>
                <w:noProof/>
                <w:webHidden/>
              </w:rPr>
              <w:t>568</w:t>
            </w:r>
            <w:r w:rsidR="00474E18">
              <w:rPr>
                <w:noProof/>
                <w:webHidden/>
              </w:rPr>
              <w:fldChar w:fldCharType="end"/>
            </w:r>
          </w:hyperlink>
        </w:p>
        <w:p w14:paraId="25253287" w14:textId="410AC890" w:rsidR="00474E18" w:rsidRDefault="003814F8">
          <w:pPr>
            <w:pStyle w:val="TOC2"/>
            <w:tabs>
              <w:tab w:val="left" w:pos="660"/>
              <w:tab w:val="right" w:leader="dot" w:pos="4979"/>
            </w:tabs>
            <w:rPr>
              <w:rFonts w:asciiTheme="minorHAnsi" w:eastAsiaTheme="minorEastAsia" w:hAnsiTheme="minorHAnsi"/>
              <w:noProof/>
              <w:sz w:val="22"/>
              <w:lang w:eastAsia="es-ES"/>
            </w:rPr>
          </w:pPr>
          <w:hyperlink w:anchor="_Toc71113633" w:history="1">
            <w:r w:rsidR="00474E18" w:rsidRPr="00BC403A">
              <w:rPr>
                <w:rStyle w:val="Hyperlink"/>
                <w:rFonts w:ascii="Webdings" w:hAnsi="Webdings"/>
                <w:noProof/>
              </w:rPr>
              <w:t>4</w:t>
            </w:r>
            <w:r w:rsidR="00474E18">
              <w:rPr>
                <w:rFonts w:asciiTheme="minorHAnsi" w:eastAsiaTheme="minorEastAsia" w:hAnsiTheme="minorHAnsi"/>
                <w:noProof/>
                <w:sz w:val="22"/>
                <w:lang w:eastAsia="es-ES"/>
              </w:rPr>
              <w:tab/>
            </w:r>
            <w:r w:rsidR="00474E18" w:rsidRPr="00BC403A">
              <w:rPr>
                <w:rStyle w:val="Hyperlink"/>
                <w:noProof/>
              </w:rPr>
              <w:t>TrackBar</w:t>
            </w:r>
            <w:r w:rsidR="00474E18">
              <w:rPr>
                <w:noProof/>
                <w:webHidden/>
              </w:rPr>
              <w:tab/>
            </w:r>
            <w:r w:rsidR="00474E18">
              <w:rPr>
                <w:noProof/>
                <w:webHidden/>
              </w:rPr>
              <w:fldChar w:fldCharType="begin"/>
            </w:r>
            <w:r w:rsidR="00474E18">
              <w:rPr>
                <w:noProof/>
                <w:webHidden/>
              </w:rPr>
              <w:instrText xml:space="preserve"> PAGEREF _Toc71113633 \h </w:instrText>
            </w:r>
            <w:r w:rsidR="00474E18">
              <w:rPr>
                <w:noProof/>
                <w:webHidden/>
              </w:rPr>
            </w:r>
            <w:r w:rsidR="00474E18">
              <w:rPr>
                <w:noProof/>
                <w:webHidden/>
              </w:rPr>
              <w:fldChar w:fldCharType="separate"/>
            </w:r>
            <w:r w:rsidR="00474E18">
              <w:rPr>
                <w:noProof/>
                <w:webHidden/>
              </w:rPr>
              <w:t>569</w:t>
            </w:r>
            <w:r w:rsidR="00474E18">
              <w:rPr>
                <w:noProof/>
                <w:webHidden/>
              </w:rPr>
              <w:fldChar w:fldCharType="end"/>
            </w:r>
          </w:hyperlink>
        </w:p>
        <w:p w14:paraId="1F102915" w14:textId="5DD225D0" w:rsidR="00474E18" w:rsidRDefault="003814F8">
          <w:pPr>
            <w:pStyle w:val="TOC2"/>
            <w:tabs>
              <w:tab w:val="left" w:pos="660"/>
              <w:tab w:val="right" w:leader="dot" w:pos="4979"/>
            </w:tabs>
            <w:rPr>
              <w:rFonts w:asciiTheme="minorHAnsi" w:eastAsiaTheme="minorEastAsia" w:hAnsiTheme="minorHAnsi"/>
              <w:noProof/>
              <w:sz w:val="22"/>
              <w:lang w:eastAsia="es-ES"/>
            </w:rPr>
          </w:pPr>
          <w:hyperlink w:anchor="_Toc71113634" w:history="1">
            <w:r w:rsidR="00474E18" w:rsidRPr="00BC403A">
              <w:rPr>
                <w:rStyle w:val="Hyperlink"/>
                <w:rFonts w:ascii="Webdings" w:hAnsi="Webdings"/>
                <w:noProof/>
              </w:rPr>
              <w:t>4</w:t>
            </w:r>
            <w:r w:rsidR="00474E18">
              <w:rPr>
                <w:rFonts w:asciiTheme="minorHAnsi" w:eastAsiaTheme="minorEastAsia" w:hAnsiTheme="minorHAnsi"/>
                <w:noProof/>
                <w:sz w:val="22"/>
                <w:lang w:eastAsia="es-ES"/>
              </w:rPr>
              <w:tab/>
            </w:r>
            <w:r w:rsidR="00474E18" w:rsidRPr="00BC403A">
              <w:rPr>
                <w:rStyle w:val="Hyperlink"/>
                <w:noProof/>
              </w:rPr>
              <w:t>Diálogos genéricos</w:t>
            </w:r>
            <w:r w:rsidR="00474E18">
              <w:rPr>
                <w:noProof/>
                <w:webHidden/>
              </w:rPr>
              <w:tab/>
            </w:r>
            <w:r w:rsidR="00474E18">
              <w:rPr>
                <w:noProof/>
                <w:webHidden/>
              </w:rPr>
              <w:fldChar w:fldCharType="begin"/>
            </w:r>
            <w:r w:rsidR="00474E18">
              <w:rPr>
                <w:noProof/>
                <w:webHidden/>
              </w:rPr>
              <w:instrText xml:space="preserve"> PAGEREF _Toc71113634 \h </w:instrText>
            </w:r>
            <w:r w:rsidR="00474E18">
              <w:rPr>
                <w:noProof/>
                <w:webHidden/>
              </w:rPr>
            </w:r>
            <w:r w:rsidR="00474E18">
              <w:rPr>
                <w:noProof/>
                <w:webHidden/>
              </w:rPr>
              <w:fldChar w:fldCharType="separate"/>
            </w:r>
            <w:r w:rsidR="00474E18">
              <w:rPr>
                <w:noProof/>
                <w:webHidden/>
              </w:rPr>
              <w:t>570</w:t>
            </w:r>
            <w:r w:rsidR="00474E18">
              <w:rPr>
                <w:noProof/>
                <w:webHidden/>
              </w:rPr>
              <w:fldChar w:fldCharType="end"/>
            </w:r>
          </w:hyperlink>
        </w:p>
        <w:p w14:paraId="4A04BB68" w14:textId="06C32E73" w:rsidR="00474E18" w:rsidRDefault="003814F8">
          <w:pPr>
            <w:pStyle w:val="TOC1"/>
            <w:rPr>
              <w:rFonts w:asciiTheme="minorHAnsi" w:eastAsiaTheme="minorEastAsia" w:hAnsiTheme="minorHAnsi"/>
              <w:noProof/>
              <w:sz w:val="22"/>
              <w:lang w:eastAsia="es-ES"/>
            </w:rPr>
          </w:pPr>
          <w:hyperlink w:anchor="_Toc71113635" w:history="1">
            <w:r w:rsidR="00474E18" w:rsidRPr="00BC403A">
              <w:rPr>
                <w:rStyle w:val="Hyperlink"/>
                <w:rFonts w:ascii="Wingdings" w:hAnsi="Wingdings"/>
                <w:noProof/>
              </w:rPr>
              <w:t></w:t>
            </w:r>
            <w:r w:rsidR="00474E18">
              <w:rPr>
                <w:rFonts w:asciiTheme="minorHAnsi" w:eastAsiaTheme="minorEastAsia" w:hAnsiTheme="minorHAnsi"/>
                <w:noProof/>
                <w:sz w:val="22"/>
                <w:lang w:eastAsia="es-ES"/>
              </w:rPr>
              <w:tab/>
            </w:r>
            <w:r w:rsidR="00474E18" w:rsidRPr="00BC403A">
              <w:rPr>
                <w:rStyle w:val="Hyperlink"/>
                <w:noProof/>
              </w:rPr>
              <w:t>Programar una aplicación VR-BASIC</w:t>
            </w:r>
            <w:r w:rsidR="00474E18">
              <w:rPr>
                <w:noProof/>
                <w:webHidden/>
              </w:rPr>
              <w:tab/>
            </w:r>
            <w:r w:rsidR="00474E18">
              <w:rPr>
                <w:noProof/>
                <w:webHidden/>
              </w:rPr>
              <w:fldChar w:fldCharType="begin"/>
            </w:r>
            <w:r w:rsidR="00474E18">
              <w:rPr>
                <w:noProof/>
                <w:webHidden/>
              </w:rPr>
              <w:instrText xml:space="preserve"> PAGEREF _Toc71113635 \h </w:instrText>
            </w:r>
            <w:r w:rsidR="00474E18">
              <w:rPr>
                <w:noProof/>
                <w:webHidden/>
              </w:rPr>
            </w:r>
            <w:r w:rsidR="00474E18">
              <w:rPr>
                <w:noProof/>
                <w:webHidden/>
              </w:rPr>
              <w:fldChar w:fldCharType="separate"/>
            </w:r>
            <w:r w:rsidR="00474E18">
              <w:rPr>
                <w:noProof/>
                <w:webHidden/>
              </w:rPr>
              <w:t>574</w:t>
            </w:r>
            <w:r w:rsidR="00474E18">
              <w:rPr>
                <w:noProof/>
                <w:webHidden/>
              </w:rPr>
              <w:fldChar w:fldCharType="end"/>
            </w:r>
          </w:hyperlink>
        </w:p>
        <w:p w14:paraId="32966823" w14:textId="4BB0945D" w:rsidR="00474E18" w:rsidRDefault="003814F8">
          <w:pPr>
            <w:pStyle w:val="TOC1"/>
            <w:rPr>
              <w:rFonts w:asciiTheme="minorHAnsi" w:eastAsiaTheme="minorEastAsia" w:hAnsiTheme="minorHAnsi"/>
              <w:noProof/>
              <w:sz w:val="22"/>
              <w:lang w:eastAsia="es-ES"/>
            </w:rPr>
          </w:pPr>
          <w:hyperlink w:anchor="_Toc71113636" w:history="1">
            <w:r w:rsidR="00474E18" w:rsidRPr="00BC403A">
              <w:rPr>
                <w:rStyle w:val="Hyperlink"/>
                <w:rFonts w:ascii="Wingdings" w:hAnsi="Wingdings"/>
                <w:noProof/>
              </w:rPr>
              <w:t></w:t>
            </w:r>
            <w:r w:rsidR="00474E18">
              <w:rPr>
                <w:rFonts w:asciiTheme="minorHAnsi" w:eastAsiaTheme="minorEastAsia" w:hAnsiTheme="minorHAnsi"/>
                <w:noProof/>
                <w:sz w:val="22"/>
                <w:lang w:eastAsia="es-ES"/>
              </w:rPr>
              <w:tab/>
            </w:r>
            <w:r w:rsidR="00474E18" w:rsidRPr="00BC403A">
              <w:rPr>
                <w:rStyle w:val="Hyperlink"/>
                <w:noProof/>
              </w:rPr>
              <w:t>Programar una aplicación VR-GL</w:t>
            </w:r>
            <w:r w:rsidR="00474E18">
              <w:rPr>
                <w:noProof/>
                <w:webHidden/>
              </w:rPr>
              <w:tab/>
            </w:r>
            <w:r w:rsidR="00474E18">
              <w:rPr>
                <w:noProof/>
                <w:webHidden/>
              </w:rPr>
              <w:fldChar w:fldCharType="begin"/>
            </w:r>
            <w:r w:rsidR="00474E18">
              <w:rPr>
                <w:noProof/>
                <w:webHidden/>
              </w:rPr>
              <w:instrText xml:space="preserve"> PAGEREF _Toc71113636 \h </w:instrText>
            </w:r>
            <w:r w:rsidR="00474E18">
              <w:rPr>
                <w:noProof/>
                <w:webHidden/>
              </w:rPr>
            </w:r>
            <w:r w:rsidR="00474E18">
              <w:rPr>
                <w:noProof/>
                <w:webHidden/>
              </w:rPr>
              <w:fldChar w:fldCharType="separate"/>
            </w:r>
            <w:r w:rsidR="00474E18">
              <w:rPr>
                <w:noProof/>
                <w:webHidden/>
              </w:rPr>
              <w:t>577</w:t>
            </w:r>
            <w:r w:rsidR="00474E18">
              <w:rPr>
                <w:noProof/>
                <w:webHidden/>
              </w:rPr>
              <w:fldChar w:fldCharType="end"/>
            </w:r>
          </w:hyperlink>
        </w:p>
        <w:p w14:paraId="4F25DB02" w14:textId="1E4149D8" w:rsidR="00474E18" w:rsidRDefault="003814F8">
          <w:pPr>
            <w:pStyle w:val="TOC2"/>
            <w:tabs>
              <w:tab w:val="left" w:pos="660"/>
              <w:tab w:val="right" w:leader="dot" w:pos="4979"/>
            </w:tabs>
            <w:rPr>
              <w:rFonts w:asciiTheme="minorHAnsi" w:eastAsiaTheme="minorEastAsia" w:hAnsiTheme="minorHAnsi"/>
              <w:noProof/>
              <w:sz w:val="22"/>
              <w:lang w:eastAsia="es-ES"/>
            </w:rPr>
          </w:pPr>
          <w:hyperlink w:anchor="_Toc71113637" w:history="1">
            <w:r w:rsidR="00474E18" w:rsidRPr="00BC403A">
              <w:rPr>
                <w:rStyle w:val="Hyperlink"/>
                <w:rFonts w:ascii="Webdings" w:hAnsi="Webdings"/>
                <w:noProof/>
              </w:rPr>
              <w:t>4</w:t>
            </w:r>
            <w:r w:rsidR="00474E18">
              <w:rPr>
                <w:rFonts w:asciiTheme="minorHAnsi" w:eastAsiaTheme="minorEastAsia" w:hAnsiTheme="minorHAnsi"/>
                <w:noProof/>
                <w:sz w:val="22"/>
                <w:lang w:eastAsia="es-ES"/>
              </w:rPr>
              <w:tab/>
            </w:r>
            <w:r w:rsidR="00474E18" w:rsidRPr="00BC403A">
              <w:rPr>
                <w:rStyle w:val="Hyperlink"/>
                <w:noProof/>
              </w:rPr>
              <w:t>GL_Program</w:t>
            </w:r>
            <w:r w:rsidR="00474E18">
              <w:rPr>
                <w:noProof/>
                <w:webHidden/>
              </w:rPr>
              <w:tab/>
            </w:r>
            <w:r w:rsidR="00474E18">
              <w:rPr>
                <w:noProof/>
                <w:webHidden/>
              </w:rPr>
              <w:fldChar w:fldCharType="begin"/>
            </w:r>
            <w:r w:rsidR="00474E18">
              <w:rPr>
                <w:noProof/>
                <w:webHidden/>
              </w:rPr>
              <w:instrText xml:space="preserve"> PAGEREF _Toc71113637 \h </w:instrText>
            </w:r>
            <w:r w:rsidR="00474E18">
              <w:rPr>
                <w:noProof/>
                <w:webHidden/>
              </w:rPr>
            </w:r>
            <w:r w:rsidR="00474E18">
              <w:rPr>
                <w:noProof/>
                <w:webHidden/>
              </w:rPr>
              <w:fldChar w:fldCharType="separate"/>
            </w:r>
            <w:r w:rsidR="00474E18">
              <w:rPr>
                <w:noProof/>
                <w:webHidden/>
              </w:rPr>
              <w:t>578</w:t>
            </w:r>
            <w:r w:rsidR="00474E18">
              <w:rPr>
                <w:noProof/>
                <w:webHidden/>
              </w:rPr>
              <w:fldChar w:fldCharType="end"/>
            </w:r>
          </w:hyperlink>
        </w:p>
        <w:p w14:paraId="7A4FC2D3" w14:textId="5ED404EE" w:rsidR="00474E18" w:rsidRDefault="003814F8">
          <w:pPr>
            <w:pStyle w:val="TOC2"/>
            <w:tabs>
              <w:tab w:val="left" w:pos="660"/>
              <w:tab w:val="right" w:leader="dot" w:pos="4979"/>
            </w:tabs>
            <w:rPr>
              <w:rFonts w:asciiTheme="minorHAnsi" w:eastAsiaTheme="minorEastAsia" w:hAnsiTheme="minorHAnsi"/>
              <w:noProof/>
              <w:sz w:val="22"/>
              <w:lang w:eastAsia="es-ES"/>
            </w:rPr>
          </w:pPr>
          <w:hyperlink w:anchor="_Toc71113638" w:history="1">
            <w:r w:rsidR="00474E18" w:rsidRPr="00BC403A">
              <w:rPr>
                <w:rStyle w:val="Hyperlink"/>
                <w:rFonts w:ascii="Webdings" w:hAnsi="Webdings"/>
                <w:noProof/>
              </w:rPr>
              <w:t>4</w:t>
            </w:r>
            <w:r w:rsidR="00474E18">
              <w:rPr>
                <w:rFonts w:asciiTheme="minorHAnsi" w:eastAsiaTheme="minorEastAsia" w:hAnsiTheme="minorHAnsi"/>
                <w:noProof/>
                <w:sz w:val="22"/>
                <w:lang w:eastAsia="es-ES"/>
              </w:rPr>
              <w:tab/>
            </w:r>
            <w:r w:rsidR="00474E18" w:rsidRPr="00BC403A">
              <w:rPr>
                <w:rStyle w:val="Hyperlink"/>
                <w:noProof/>
              </w:rPr>
              <w:t>GL_Object</w:t>
            </w:r>
            <w:r w:rsidR="00474E18">
              <w:rPr>
                <w:noProof/>
                <w:webHidden/>
              </w:rPr>
              <w:tab/>
            </w:r>
            <w:r w:rsidR="00474E18">
              <w:rPr>
                <w:noProof/>
                <w:webHidden/>
              </w:rPr>
              <w:fldChar w:fldCharType="begin"/>
            </w:r>
            <w:r w:rsidR="00474E18">
              <w:rPr>
                <w:noProof/>
                <w:webHidden/>
              </w:rPr>
              <w:instrText xml:space="preserve"> PAGEREF _Toc71113638 \h </w:instrText>
            </w:r>
            <w:r w:rsidR="00474E18">
              <w:rPr>
                <w:noProof/>
                <w:webHidden/>
              </w:rPr>
            </w:r>
            <w:r w:rsidR="00474E18">
              <w:rPr>
                <w:noProof/>
                <w:webHidden/>
              </w:rPr>
              <w:fldChar w:fldCharType="separate"/>
            </w:r>
            <w:r w:rsidR="00474E18">
              <w:rPr>
                <w:noProof/>
                <w:webHidden/>
              </w:rPr>
              <w:t>581</w:t>
            </w:r>
            <w:r w:rsidR="00474E18">
              <w:rPr>
                <w:noProof/>
                <w:webHidden/>
              </w:rPr>
              <w:fldChar w:fldCharType="end"/>
            </w:r>
          </w:hyperlink>
        </w:p>
        <w:p w14:paraId="60F21675" w14:textId="63D47376" w:rsidR="00474E18" w:rsidRDefault="003814F8">
          <w:pPr>
            <w:pStyle w:val="TOC2"/>
            <w:tabs>
              <w:tab w:val="left" w:pos="660"/>
              <w:tab w:val="right" w:leader="dot" w:pos="4979"/>
            </w:tabs>
            <w:rPr>
              <w:rFonts w:asciiTheme="minorHAnsi" w:eastAsiaTheme="minorEastAsia" w:hAnsiTheme="minorHAnsi"/>
              <w:noProof/>
              <w:sz w:val="22"/>
              <w:lang w:eastAsia="es-ES"/>
            </w:rPr>
          </w:pPr>
          <w:hyperlink w:anchor="_Toc71113639" w:history="1">
            <w:r w:rsidR="00474E18" w:rsidRPr="00BC403A">
              <w:rPr>
                <w:rStyle w:val="Hyperlink"/>
                <w:rFonts w:ascii="Webdings" w:hAnsi="Webdings"/>
                <w:noProof/>
              </w:rPr>
              <w:t>4</w:t>
            </w:r>
            <w:r w:rsidR="00474E18">
              <w:rPr>
                <w:rFonts w:asciiTheme="minorHAnsi" w:eastAsiaTheme="minorEastAsia" w:hAnsiTheme="minorHAnsi"/>
                <w:noProof/>
                <w:sz w:val="22"/>
                <w:lang w:eastAsia="es-ES"/>
              </w:rPr>
              <w:tab/>
            </w:r>
            <w:r w:rsidR="00474E18" w:rsidRPr="00BC403A">
              <w:rPr>
                <w:rStyle w:val="Hyperlink"/>
                <w:noProof/>
              </w:rPr>
              <w:t>GL_Stage</w:t>
            </w:r>
            <w:r w:rsidR="00474E18">
              <w:rPr>
                <w:noProof/>
                <w:webHidden/>
              </w:rPr>
              <w:tab/>
            </w:r>
            <w:r w:rsidR="00474E18">
              <w:rPr>
                <w:noProof/>
                <w:webHidden/>
              </w:rPr>
              <w:fldChar w:fldCharType="begin"/>
            </w:r>
            <w:r w:rsidR="00474E18">
              <w:rPr>
                <w:noProof/>
                <w:webHidden/>
              </w:rPr>
              <w:instrText xml:space="preserve"> PAGEREF _Toc71113639 \h </w:instrText>
            </w:r>
            <w:r w:rsidR="00474E18">
              <w:rPr>
                <w:noProof/>
                <w:webHidden/>
              </w:rPr>
            </w:r>
            <w:r w:rsidR="00474E18">
              <w:rPr>
                <w:noProof/>
                <w:webHidden/>
              </w:rPr>
              <w:fldChar w:fldCharType="separate"/>
            </w:r>
            <w:r w:rsidR="00474E18">
              <w:rPr>
                <w:noProof/>
                <w:webHidden/>
              </w:rPr>
              <w:t>586</w:t>
            </w:r>
            <w:r w:rsidR="00474E18">
              <w:rPr>
                <w:noProof/>
                <w:webHidden/>
              </w:rPr>
              <w:fldChar w:fldCharType="end"/>
            </w:r>
          </w:hyperlink>
        </w:p>
        <w:p w14:paraId="42545F72" w14:textId="099786B8" w:rsidR="00474E18" w:rsidRDefault="003814F8">
          <w:pPr>
            <w:pStyle w:val="TOC2"/>
            <w:tabs>
              <w:tab w:val="left" w:pos="660"/>
              <w:tab w:val="right" w:leader="dot" w:pos="4979"/>
            </w:tabs>
            <w:rPr>
              <w:rFonts w:asciiTheme="minorHAnsi" w:eastAsiaTheme="minorEastAsia" w:hAnsiTheme="minorHAnsi"/>
              <w:noProof/>
              <w:sz w:val="22"/>
              <w:lang w:eastAsia="es-ES"/>
            </w:rPr>
          </w:pPr>
          <w:hyperlink w:anchor="_Toc71113640" w:history="1">
            <w:r w:rsidR="00474E18" w:rsidRPr="00BC403A">
              <w:rPr>
                <w:rStyle w:val="Hyperlink"/>
                <w:rFonts w:ascii="Webdings" w:hAnsi="Webdings"/>
                <w:noProof/>
              </w:rPr>
              <w:t>4</w:t>
            </w:r>
            <w:r w:rsidR="00474E18">
              <w:rPr>
                <w:rFonts w:asciiTheme="minorHAnsi" w:eastAsiaTheme="minorEastAsia" w:hAnsiTheme="minorHAnsi"/>
                <w:noProof/>
                <w:sz w:val="22"/>
                <w:lang w:eastAsia="es-ES"/>
              </w:rPr>
              <w:tab/>
            </w:r>
            <w:r w:rsidR="00474E18" w:rsidRPr="00BC403A">
              <w:rPr>
                <w:rStyle w:val="Hyperlink"/>
                <w:noProof/>
              </w:rPr>
              <w:t>GL_Sprite</w:t>
            </w:r>
            <w:r w:rsidR="00474E18">
              <w:rPr>
                <w:noProof/>
                <w:webHidden/>
              </w:rPr>
              <w:tab/>
            </w:r>
            <w:r w:rsidR="00474E18">
              <w:rPr>
                <w:noProof/>
                <w:webHidden/>
              </w:rPr>
              <w:fldChar w:fldCharType="begin"/>
            </w:r>
            <w:r w:rsidR="00474E18">
              <w:rPr>
                <w:noProof/>
                <w:webHidden/>
              </w:rPr>
              <w:instrText xml:space="preserve"> PAGEREF _Toc71113640 \h </w:instrText>
            </w:r>
            <w:r w:rsidR="00474E18">
              <w:rPr>
                <w:noProof/>
                <w:webHidden/>
              </w:rPr>
            </w:r>
            <w:r w:rsidR="00474E18">
              <w:rPr>
                <w:noProof/>
                <w:webHidden/>
              </w:rPr>
              <w:fldChar w:fldCharType="separate"/>
            </w:r>
            <w:r w:rsidR="00474E18">
              <w:rPr>
                <w:noProof/>
                <w:webHidden/>
              </w:rPr>
              <w:t>591</w:t>
            </w:r>
            <w:r w:rsidR="00474E18">
              <w:rPr>
                <w:noProof/>
                <w:webHidden/>
              </w:rPr>
              <w:fldChar w:fldCharType="end"/>
            </w:r>
          </w:hyperlink>
        </w:p>
        <w:p w14:paraId="39DE6331" w14:textId="304C3E47" w:rsidR="00474E18" w:rsidRDefault="003814F8">
          <w:pPr>
            <w:pStyle w:val="TOC2"/>
            <w:tabs>
              <w:tab w:val="left" w:pos="660"/>
              <w:tab w:val="right" w:leader="dot" w:pos="4979"/>
            </w:tabs>
            <w:rPr>
              <w:rFonts w:asciiTheme="minorHAnsi" w:eastAsiaTheme="minorEastAsia" w:hAnsiTheme="minorHAnsi"/>
              <w:noProof/>
              <w:sz w:val="22"/>
              <w:lang w:eastAsia="es-ES"/>
            </w:rPr>
          </w:pPr>
          <w:hyperlink w:anchor="_Toc71113641" w:history="1">
            <w:r w:rsidR="00474E18" w:rsidRPr="00BC403A">
              <w:rPr>
                <w:rStyle w:val="Hyperlink"/>
                <w:rFonts w:ascii="Webdings" w:hAnsi="Webdings"/>
                <w:noProof/>
              </w:rPr>
              <w:t>4</w:t>
            </w:r>
            <w:r w:rsidR="00474E18">
              <w:rPr>
                <w:rFonts w:asciiTheme="minorHAnsi" w:eastAsiaTheme="minorEastAsia" w:hAnsiTheme="minorHAnsi"/>
                <w:noProof/>
                <w:sz w:val="22"/>
                <w:lang w:eastAsia="es-ES"/>
              </w:rPr>
              <w:tab/>
            </w:r>
            <w:r w:rsidR="00474E18" w:rsidRPr="00BC403A">
              <w:rPr>
                <w:rStyle w:val="Hyperlink"/>
                <w:noProof/>
              </w:rPr>
              <w:t>GL_Mapper</w:t>
            </w:r>
            <w:r w:rsidR="00474E18">
              <w:rPr>
                <w:noProof/>
                <w:webHidden/>
              </w:rPr>
              <w:tab/>
            </w:r>
            <w:r w:rsidR="00474E18">
              <w:rPr>
                <w:noProof/>
                <w:webHidden/>
              </w:rPr>
              <w:fldChar w:fldCharType="begin"/>
            </w:r>
            <w:r w:rsidR="00474E18">
              <w:rPr>
                <w:noProof/>
                <w:webHidden/>
              </w:rPr>
              <w:instrText xml:space="preserve"> PAGEREF _Toc71113641 \h </w:instrText>
            </w:r>
            <w:r w:rsidR="00474E18">
              <w:rPr>
                <w:noProof/>
                <w:webHidden/>
              </w:rPr>
            </w:r>
            <w:r w:rsidR="00474E18">
              <w:rPr>
                <w:noProof/>
                <w:webHidden/>
              </w:rPr>
              <w:fldChar w:fldCharType="separate"/>
            </w:r>
            <w:r w:rsidR="00474E18">
              <w:rPr>
                <w:noProof/>
                <w:webHidden/>
              </w:rPr>
              <w:t>607</w:t>
            </w:r>
            <w:r w:rsidR="00474E18">
              <w:rPr>
                <w:noProof/>
                <w:webHidden/>
              </w:rPr>
              <w:fldChar w:fldCharType="end"/>
            </w:r>
          </w:hyperlink>
        </w:p>
        <w:p w14:paraId="23903348" w14:textId="2EE04B09" w:rsidR="00474E18" w:rsidRDefault="003814F8">
          <w:pPr>
            <w:pStyle w:val="TOC2"/>
            <w:tabs>
              <w:tab w:val="left" w:pos="660"/>
              <w:tab w:val="right" w:leader="dot" w:pos="4979"/>
            </w:tabs>
            <w:rPr>
              <w:rFonts w:asciiTheme="minorHAnsi" w:eastAsiaTheme="minorEastAsia" w:hAnsiTheme="minorHAnsi"/>
              <w:noProof/>
              <w:sz w:val="22"/>
              <w:lang w:eastAsia="es-ES"/>
            </w:rPr>
          </w:pPr>
          <w:hyperlink w:anchor="_Toc71113642" w:history="1">
            <w:r w:rsidR="00474E18" w:rsidRPr="00BC403A">
              <w:rPr>
                <w:rStyle w:val="Hyperlink"/>
                <w:rFonts w:ascii="Webdings" w:hAnsi="Webdings"/>
                <w:noProof/>
              </w:rPr>
              <w:t>4</w:t>
            </w:r>
            <w:r w:rsidR="00474E18">
              <w:rPr>
                <w:rFonts w:asciiTheme="minorHAnsi" w:eastAsiaTheme="minorEastAsia" w:hAnsiTheme="minorHAnsi"/>
                <w:noProof/>
                <w:sz w:val="22"/>
                <w:lang w:eastAsia="es-ES"/>
              </w:rPr>
              <w:tab/>
            </w:r>
            <w:r w:rsidR="00474E18" w:rsidRPr="00BC403A">
              <w:rPr>
                <w:rStyle w:val="Hyperlink"/>
                <w:noProof/>
              </w:rPr>
              <w:t>GL_Music y GL_Sound</w:t>
            </w:r>
            <w:r w:rsidR="00474E18">
              <w:rPr>
                <w:noProof/>
                <w:webHidden/>
              </w:rPr>
              <w:tab/>
            </w:r>
            <w:r w:rsidR="00474E18">
              <w:rPr>
                <w:noProof/>
                <w:webHidden/>
              </w:rPr>
              <w:fldChar w:fldCharType="begin"/>
            </w:r>
            <w:r w:rsidR="00474E18">
              <w:rPr>
                <w:noProof/>
                <w:webHidden/>
              </w:rPr>
              <w:instrText xml:space="preserve"> PAGEREF _Toc71113642 \h </w:instrText>
            </w:r>
            <w:r w:rsidR="00474E18">
              <w:rPr>
                <w:noProof/>
                <w:webHidden/>
              </w:rPr>
            </w:r>
            <w:r w:rsidR="00474E18">
              <w:rPr>
                <w:noProof/>
                <w:webHidden/>
              </w:rPr>
              <w:fldChar w:fldCharType="separate"/>
            </w:r>
            <w:r w:rsidR="00474E18">
              <w:rPr>
                <w:noProof/>
                <w:webHidden/>
              </w:rPr>
              <w:t>611</w:t>
            </w:r>
            <w:r w:rsidR="00474E18">
              <w:rPr>
                <w:noProof/>
                <w:webHidden/>
              </w:rPr>
              <w:fldChar w:fldCharType="end"/>
            </w:r>
          </w:hyperlink>
        </w:p>
        <w:p w14:paraId="6E0C1AE2" w14:textId="738BFB09" w:rsidR="00474E18" w:rsidRDefault="003814F8">
          <w:pPr>
            <w:pStyle w:val="TOC2"/>
            <w:tabs>
              <w:tab w:val="left" w:pos="660"/>
              <w:tab w:val="right" w:leader="dot" w:pos="4979"/>
            </w:tabs>
            <w:rPr>
              <w:rFonts w:asciiTheme="minorHAnsi" w:eastAsiaTheme="minorEastAsia" w:hAnsiTheme="minorHAnsi"/>
              <w:noProof/>
              <w:sz w:val="22"/>
              <w:lang w:eastAsia="es-ES"/>
            </w:rPr>
          </w:pPr>
          <w:hyperlink w:anchor="_Toc71113643" w:history="1">
            <w:r w:rsidR="00474E18" w:rsidRPr="00BC403A">
              <w:rPr>
                <w:rStyle w:val="Hyperlink"/>
                <w:rFonts w:ascii="Webdings" w:hAnsi="Webdings"/>
                <w:noProof/>
              </w:rPr>
              <w:t>4</w:t>
            </w:r>
            <w:r w:rsidR="00474E18">
              <w:rPr>
                <w:rFonts w:asciiTheme="minorHAnsi" w:eastAsiaTheme="minorEastAsia" w:hAnsiTheme="minorHAnsi"/>
                <w:noProof/>
                <w:sz w:val="22"/>
                <w:lang w:eastAsia="es-ES"/>
              </w:rPr>
              <w:tab/>
            </w:r>
            <w:r w:rsidR="00474E18" w:rsidRPr="00BC403A">
              <w:rPr>
                <w:rStyle w:val="Hyperlink"/>
                <w:noProof/>
              </w:rPr>
              <w:t>GL_Route</w:t>
            </w:r>
            <w:r w:rsidR="00474E18">
              <w:rPr>
                <w:noProof/>
                <w:webHidden/>
              </w:rPr>
              <w:tab/>
            </w:r>
            <w:r w:rsidR="00474E18">
              <w:rPr>
                <w:noProof/>
                <w:webHidden/>
              </w:rPr>
              <w:fldChar w:fldCharType="begin"/>
            </w:r>
            <w:r w:rsidR="00474E18">
              <w:rPr>
                <w:noProof/>
                <w:webHidden/>
              </w:rPr>
              <w:instrText xml:space="preserve"> PAGEREF _Toc71113643 \h </w:instrText>
            </w:r>
            <w:r w:rsidR="00474E18">
              <w:rPr>
                <w:noProof/>
                <w:webHidden/>
              </w:rPr>
            </w:r>
            <w:r w:rsidR="00474E18">
              <w:rPr>
                <w:noProof/>
                <w:webHidden/>
              </w:rPr>
              <w:fldChar w:fldCharType="separate"/>
            </w:r>
            <w:r w:rsidR="00474E18">
              <w:rPr>
                <w:noProof/>
                <w:webHidden/>
              </w:rPr>
              <w:t>613</w:t>
            </w:r>
            <w:r w:rsidR="00474E18">
              <w:rPr>
                <w:noProof/>
                <w:webHidden/>
              </w:rPr>
              <w:fldChar w:fldCharType="end"/>
            </w:r>
          </w:hyperlink>
        </w:p>
        <w:p w14:paraId="6170461D" w14:textId="1AFD5E24" w:rsidR="00474E18" w:rsidRDefault="003814F8">
          <w:pPr>
            <w:pStyle w:val="TOC2"/>
            <w:tabs>
              <w:tab w:val="left" w:pos="660"/>
              <w:tab w:val="right" w:leader="dot" w:pos="4979"/>
            </w:tabs>
            <w:rPr>
              <w:rFonts w:asciiTheme="minorHAnsi" w:eastAsiaTheme="minorEastAsia" w:hAnsiTheme="minorHAnsi"/>
              <w:noProof/>
              <w:sz w:val="22"/>
              <w:lang w:eastAsia="es-ES"/>
            </w:rPr>
          </w:pPr>
          <w:hyperlink w:anchor="_Toc71113644" w:history="1">
            <w:r w:rsidR="00474E18" w:rsidRPr="00BC403A">
              <w:rPr>
                <w:rStyle w:val="Hyperlink"/>
                <w:rFonts w:ascii="Webdings" w:hAnsi="Webdings"/>
                <w:noProof/>
              </w:rPr>
              <w:t>4</w:t>
            </w:r>
            <w:r w:rsidR="00474E18">
              <w:rPr>
                <w:rFonts w:asciiTheme="minorHAnsi" w:eastAsiaTheme="minorEastAsia" w:hAnsiTheme="minorHAnsi"/>
                <w:noProof/>
                <w:sz w:val="22"/>
                <w:lang w:eastAsia="es-ES"/>
              </w:rPr>
              <w:tab/>
            </w:r>
            <w:r w:rsidR="00474E18" w:rsidRPr="00BC403A">
              <w:rPr>
                <w:rStyle w:val="Hyperlink"/>
                <w:noProof/>
              </w:rPr>
              <w:t>GL_Text</w:t>
            </w:r>
            <w:r w:rsidR="00474E18">
              <w:rPr>
                <w:noProof/>
                <w:webHidden/>
              </w:rPr>
              <w:tab/>
            </w:r>
            <w:r w:rsidR="00474E18">
              <w:rPr>
                <w:noProof/>
                <w:webHidden/>
              </w:rPr>
              <w:fldChar w:fldCharType="begin"/>
            </w:r>
            <w:r w:rsidR="00474E18">
              <w:rPr>
                <w:noProof/>
                <w:webHidden/>
              </w:rPr>
              <w:instrText xml:space="preserve"> PAGEREF _Toc71113644 \h </w:instrText>
            </w:r>
            <w:r w:rsidR="00474E18">
              <w:rPr>
                <w:noProof/>
                <w:webHidden/>
              </w:rPr>
            </w:r>
            <w:r w:rsidR="00474E18">
              <w:rPr>
                <w:noProof/>
                <w:webHidden/>
              </w:rPr>
              <w:fldChar w:fldCharType="separate"/>
            </w:r>
            <w:r w:rsidR="00474E18">
              <w:rPr>
                <w:noProof/>
                <w:webHidden/>
              </w:rPr>
              <w:t>615</w:t>
            </w:r>
            <w:r w:rsidR="00474E18">
              <w:rPr>
                <w:noProof/>
                <w:webHidden/>
              </w:rPr>
              <w:fldChar w:fldCharType="end"/>
            </w:r>
          </w:hyperlink>
        </w:p>
        <w:p w14:paraId="2B3EA3AC" w14:textId="588FD55E" w:rsidR="00474E18" w:rsidRDefault="003814F8">
          <w:pPr>
            <w:pStyle w:val="TOC2"/>
            <w:tabs>
              <w:tab w:val="left" w:pos="660"/>
              <w:tab w:val="right" w:leader="dot" w:pos="4979"/>
            </w:tabs>
            <w:rPr>
              <w:rFonts w:asciiTheme="minorHAnsi" w:eastAsiaTheme="minorEastAsia" w:hAnsiTheme="minorHAnsi"/>
              <w:noProof/>
              <w:sz w:val="22"/>
              <w:lang w:eastAsia="es-ES"/>
            </w:rPr>
          </w:pPr>
          <w:hyperlink w:anchor="_Toc71113645" w:history="1">
            <w:r w:rsidR="00474E18" w:rsidRPr="00BC403A">
              <w:rPr>
                <w:rStyle w:val="Hyperlink"/>
                <w:rFonts w:ascii="Webdings" w:hAnsi="Webdings"/>
                <w:noProof/>
              </w:rPr>
              <w:t>4</w:t>
            </w:r>
            <w:r w:rsidR="00474E18">
              <w:rPr>
                <w:rFonts w:asciiTheme="minorHAnsi" w:eastAsiaTheme="minorEastAsia" w:hAnsiTheme="minorHAnsi"/>
                <w:noProof/>
                <w:sz w:val="22"/>
                <w:lang w:eastAsia="es-ES"/>
              </w:rPr>
              <w:tab/>
            </w:r>
            <w:r w:rsidR="00474E18" w:rsidRPr="00BC403A">
              <w:rPr>
                <w:rStyle w:val="Hyperlink"/>
                <w:noProof/>
              </w:rPr>
              <w:t>GL_Timer</w:t>
            </w:r>
            <w:r w:rsidR="00474E18">
              <w:rPr>
                <w:noProof/>
                <w:webHidden/>
              </w:rPr>
              <w:tab/>
            </w:r>
            <w:r w:rsidR="00474E18">
              <w:rPr>
                <w:noProof/>
                <w:webHidden/>
              </w:rPr>
              <w:fldChar w:fldCharType="begin"/>
            </w:r>
            <w:r w:rsidR="00474E18">
              <w:rPr>
                <w:noProof/>
                <w:webHidden/>
              </w:rPr>
              <w:instrText xml:space="preserve"> PAGEREF _Toc71113645 \h </w:instrText>
            </w:r>
            <w:r w:rsidR="00474E18">
              <w:rPr>
                <w:noProof/>
                <w:webHidden/>
              </w:rPr>
            </w:r>
            <w:r w:rsidR="00474E18">
              <w:rPr>
                <w:noProof/>
                <w:webHidden/>
              </w:rPr>
              <w:fldChar w:fldCharType="separate"/>
            </w:r>
            <w:r w:rsidR="00474E18">
              <w:rPr>
                <w:noProof/>
                <w:webHidden/>
              </w:rPr>
              <w:t>617</w:t>
            </w:r>
            <w:r w:rsidR="00474E18">
              <w:rPr>
                <w:noProof/>
                <w:webHidden/>
              </w:rPr>
              <w:fldChar w:fldCharType="end"/>
            </w:r>
          </w:hyperlink>
        </w:p>
        <w:p w14:paraId="1D19CEDC" w14:textId="4EBD5A22" w:rsidR="00474E18" w:rsidRDefault="003814F8">
          <w:pPr>
            <w:pStyle w:val="TOC2"/>
            <w:tabs>
              <w:tab w:val="left" w:pos="660"/>
              <w:tab w:val="right" w:leader="dot" w:pos="4979"/>
            </w:tabs>
            <w:rPr>
              <w:rFonts w:asciiTheme="minorHAnsi" w:eastAsiaTheme="minorEastAsia" w:hAnsiTheme="minorHAnsi"/>
              <w:noProof/>
              <w:sz w:val="22"/>
              <w:lang w:eastAsia="es-ES"/>
            </w:rPr>
          </w:pPr>
          <w:hyperlink w:anchor="_Toc71113646" w:history="1">
            <w:r w:rsidR="00474E18" w:rsidRPr="00BC403A">
              <w:rPr>
                <w:rStyle w:val="Hyperlink"/>
                <w:rFonts w:ascii="Webdings" w:hAnsi="Webdings"/>
                <w:noProof/>
              </w:rPr>
              <w:t>4</w:t>
            </w:r>
            <w:r w:rsidR="00474E18">
              <w:rPr>
                <w:rFonts w:asciiTheme="minorHAnsi" w:eastAsiaTheme="minorEastAsia" w:hAnsiTheme="minorHAnsi"/>
                <w:noProof/>
                <w:sz w:val="22"/>
                <w:lang w:eastAsia="es-ES"/>
              </w:rPr>
              <w:tab/>
            </w:r>
            <w:r w:rsidR="00474E18" w:rsidRPr="00BC403A">
              <w:rPr>
                <w:rStyle w:val="Hyperlink"/>
                <w:noProof/>
              </w:rPr>
              <w:t>GL_Collider</w:t>
            </w:r>
            <w:r w:rsidR="00474E18">
              <w:rPr>
                <w:noProof/>
                <w:webHidden/>
              </w:rPr>
              <w:tab/>
            </w:r>
            <w:r w:rsidR="00474E18">
              <w:rPr>
                <w:noProof/>
                <w:webHidden/>
              </w:rPr>
              <w:fldChar w:fldCharType="begin"/>
            </w:r>
            <w:r w:rsidR="00474E18">
              <w:rPr>
                <w:noProof/>
                <w:webHidden/>
              </w:rPr>
              <w:instrText xml:space="preserve"> PAGEREF _Toc71113646 \h </w:instrText>
            </w:r>
            <w:r w:rsidR="00474E18">
              <w:rPr>
                <w:noProof/>
                <w:webHidden/>
              </w:rPr>
            </w:r>
            <w:r w:rsidR="00474E18">
              <w:rPr>
                <w:noProof/>
                <w:webHidden/>
              </w:rPr>
              <w:fldChar w:fldCharType="separate"/>
            </w:r>
            <w:r w:rsidR="00474E18">
              <w:rPr>
                <w:noProof/>
                <w:webHidden/>
              </w:rPr>
              <w:t>618</w:t>
            </w:r>
            <w:r w:rsidR="00474E18">
              <w:rPr>
                <w:noProof/>
                <w:webHidden/>
              </w:rPr>
              <w:fldChar w:fldCharType="end"/>
            </w:r>
          </w:hyperlink>
        </w:p>
        <w:p w14:paraId="02218B71" w14:textId="2BC93F8F" w:rsidR="00474E18" w:rsidRDefault="003814F8">
          <w:pPr>
            <w:pStyle w:val="TOC2"/>
            <w:tabs>
              <w:tab w:val="left" w:pos="660"/>
              <w:tab w:val="right" w:leader="dot" w:pos="4979"/>
            </w:tabs>
            <w:rPr>
              <w:rFonts w:asciiTheme="minorHAnsi" w:eastAsiaTheme="minorEastAsia" w:hAnsiTheme="minorHAnsi"/>
              <w:noProof/>
              <w:sz w:val="22"/>
              <w:lang w:eastAsia="es-ES"/>
            </w:rPr>
          </w:pPr>
          <w:hyperlink w:anchor="_Toc71113647" w:history="1">
            <w:r w:rsidR="00474E18" w:rsidRPr="00BC403A">
              <w:rPr>
                <w:rStyle w:val="Hyperlink"/>
                <w:rFonts w:ascii="Webdings" w:hAnsi="Webdings"/>
                <w:noProof/>
              </w:rPr>
              <w:t>4</w:t>
            </w:r>
            <w:r w:rsidR="00474E18">
              <w:rPr>
                <w:rFonts w:asciiTheme="minorHAnsi" w:eastAsiaTheme="minorEastAsia" w:hAnsiTheme="minorHAnsi"/>
                <w:noProof/>
                <w:sz w:val="22"/>
                <w:lang w:eastAsia="es-ES"/>
              </w:rPr>
              <w:tab/>
            </w:r>
            <w:r w:rsidR="00474E18" w:rsidRPr="00BC403A">
              <w:rPr>
                <w:rStyle w:val="Hyperlink"/>
                <w:noProof/>
              </w:rPr>
              <w:t>GL_Controller</w:t>
            </w:r>
            <w:r w:rsidR="00474E18">
              <w:rPr>
                <w:noProof/>
                <w:webHidden/>
              </w:rPr>
              <w:tab/>
            </w:r>
            <w:r w:rsidR="00474E18">
              <w:rPr>
                <w:noProof/>
                <w:webHidden/>
              </w:rPr>
              <w:fldChar w:fldCharType="begin"/>
            </w:r>
            <w:r w:rsidR="00474E18">
              <w:rPr>
                <w:noProof/>
                <w:webHidden/>
              </w:rPr>
              <w:instrText xml:space="preserve"> PAGEREF _Toc71113647 \h </w:instrText>
            </w:r>
            <w:r w:rsidR="00474E18">
              <w:rPr>
                <w:noProof/>
                <w:webHidden/>
              </w:rPr>
            </w:r>
            <w:r w:rsidR="00474E18">
              <w:rPr>
                <w:noProof/>
                <w:webHidden/>
              </w:rPr>
              <w:fldChar w:fldCharType="separate"/>
            </w:r>
            <w:r w:rsidR="00474E18">
              <w:rPr>
                <w:noProof/>
                <w:webHidden/>
              </w:rPr>
              <w:t>620</w:t>
            </w:r>
            <w:r w:rsidR="00474E18">
              <w:rPr>
                <w:noProof/>
                <w:webHidden/>
              </w:rPr>
              <w:fldChar w:fldCharType="end"/>
            </w:r>
          </w:hyperlink>
        </w:p>
        <w:p w14:paraId="5BEF2665" w14:textId="4DED18B8" w:rsidR="00474E18" w:rsidRDefault="003814F8">
          <w:pPr>
            <w:pStyle w:val="TOC2"/>
            <w:tabs>
              <w:tab w:val="left" w:pos="660"/>
              <w:tab w:val="right" w:leader="dot" w:pos="4979"/>
            </w:tabs>
            <w:rPr>
              <w:rFonts w:asciiTheme="minorHAnsi" w:eastAsiaTheme="minorEastAsia" w:hAnsiTheme="minorHAnsi"/>
              <w:noProof/>
              <w:sz w:val="22"/>
              <w:lang w:eastAsia="es-ES"/>
            </w:rPr>
          </w:pPr>
          <w:hyperlink w:anchor="_Toc71113648" w:history="1">
            <w:r w:rsidR="00474E18" w:rsidRPr="00BC403A">
              <w:rPr>
                <w:rStyle w:val="Hyperlink"/>
                <w:rFonts w:ascii="Webdings" w:hAnsi="Webdings"/>
                <w:noProof/>
              </w:rPr>
              <w:t>4</w:t>
            </w:r>
            <w:r w:rsidR="00474E18">
              <w:rPr>
                <w:rFonts w:asciiTheme="minorHAnsi" w:eastAsiaTheme="minorEastAsia" w:hAnsiTheme="minorHAnsi"/>
                <w:noProof/>
                <w:sz w:val="22"/>
                <w:lang w:eastAsia="es-ES"/>
              </w:rPr>
              <w:tab/>
            </w:r>
            <w:r w:rsidR="00474E18" w:rsidRPr="00BC403A">
              <w:rPr>
                <w:rStyle w:val="Hyperlink"/>
                <w:noProof/>
              </w:rPr>
              <w:t>GL_Pad</w:t>
            </w:r>
            <w:r w:rsidR="00474E18">
              <w:rPr>
                <w:noProof/>
                <w:webHidden/>
              </w:rPr>
              <w:tab/>
            </w:r>
            <w:r w:rsidR="00474E18">
              <w:rPr>
                <w:noProof/>
                <w:webHidden/>
              </w:rPr>
              <w:fldChar w:fldCharType="begin"/>
            </w:r>
            <w:r w:rsidR="00474E18">
              <w:rPr>
                <w:noProof/>
                <w:webHidden/>
              </w:rPr>
              <w:instrText xml:space="preserve"> PAGEREF _Toc71113648 \h </w:instrText>
            </w:r>
            <w:r w:rsidR="00474E18">
              <w:rPr>
                <w:noProof/>
                <w:webHidden/>
              </w:rPr>
            </w:r>
            <w:r w:rsidR="00474E18">
              <w:rPr>
                <w:noProof/>
                <w:webHidden/>
              </w:rPr>
              <w:fldChar w:fldCharType="separate"/>
            </w:r>
            <w:r w:rsidR="00474E18">
              <w:rPr>
                <w:noProof/>
                <w:webHidden/>
              </w:rPr>
              <w:t>622</w:t>
            </w:r>
            <w:r w:rsidR="00474E18">
              <w:rPr>
                <w:noProof/>
                <w:webHidden/>
              </w:rPr>
              <w:fldChar w:fldCharType="end"/>
            </w:r>
          </w:hyperlink>
        </w:p>
        <w:p w14:paraId="00A0E151" w14:textId="11A13CA5" w:rsidR="00474E18" w:rsidRDefault="003814F8">
          <w:pPr>
            <w:pStyle w:val="TOC1"/>
            <w:rPr>
              <w:rFonts w:asciiTheme="minorHAnsi" w:eastAsiaTheme="minorEastAsia" w:hAnsiTheme="minorHAnsi"/>
              <w:noProof/>
              <w:sz w:val="22"/>
              <w:lang w:eastAsia="es-ES"/>
            </w:rPr>
          </w:pPr>
          <w:hyperlink w:anchor="_Toc71113649" w:history="1">
            <w:r w:rsidR="00474E18" w:rsidRPr="00BC403A">
              <w:rPr>
                <w:rStyle w:val="Hyperlink"/>
                <w:rFonts w:ascii="Wingdings" w:hAnsi="Wingdings"/>
                <w:noProof/>
              </w:rPr>
              <w:t></w:t>
            </w:r>
            <w:r w:rsidR="00474E18">
              <w:rPr>
                <w:rFonts w:asciiTheme="minorHAnsi" w:eastAsiaTheme="minorEastAsia" w:hAnsiTheme="minorHAnsi"/>
                <w:noProof/>
                <w:sz w:val="22"/>
                <w:lang w:eastAsia="es-ES"/>
              </w:rPr>
              <w:tab/>
            </w:r>
            <w:r w:rsidR="00474E18" w:rsidRPr="00BC403A">
              <w:rPr>
                <w:rStyle w:val="Hyperlink"/>
                <w:noProof/>
              </w:rPr>
              <w:t>Uso de VR-SCRIPT para generar código ASM</w:t>
            </w:r>
            <w:r w:rsidR="00474E18">
              <w:rPr>
                <w:noProof/>
                <w:webHidden/>
              </w:rPr>
              <w:tab/>
            </w:r>
            <w:r w:rsidR="00474E18">
              <w:rPr>
                <w:noProof/>
                <w:webHidden/>
              </w:rPr>
              <w:fldChar w:fldCharType="begin"/>
            </w:r>
            <w:r w:rsidR="00474E18">
              <w:rPr>
                <w:noProof/>
                <w:webHidden/>
              </w:rPr>
              <w:instrText xml:space="preserve"> PAGEREF _Toc71113649 \h </w:instrText>
            </w:r>
            <w:r w:rsidR="00474E18">
              <w:rPr>
                <w:noProof/>
                <w:webHidden/>
              </w:rPr>
            </w:r>
            <w:r w:rsidR="00474E18">
              <w:rPr>
                <w:noProof/>
                <w:webHidden/>
              </w:rPr>
              <w:fldChar w:fldCharType="separate"/>
            </w:r>
            <w:r w:rsidR="00474E18">
              <w:rPr>
                <w:noProof/>
                <w:webHidden/>
              </w:rPr>
              <w:t>623</w:t>
            </w:r>
            <w:r w:rsidR="00474E18">
              <w:rPr>
                <w:noProof/>
                <w:webHidden/>
              </w:rPr>
              <w:fldChar w:fldCharType="end"/>
            </w:r>
          </w:hyperlink>
        </w:p>
        <w:p w14:paraId="36F084C4" w14:textId="39186E7E" w:rsidR="00474E18" w:rsidRDefault="003814F8">
          <w:pPr>
            <w:pStyle w:val="TOC1"/>
            <w:rPr>
              <w:rFonts w:asciiTheme="minorHAnsi" w:eastAsiaTheme="minorEastAsia" w:hAnsiTheme="minorHAnsi"/>
              <w:noProof/>
              <w:sz w:val="22"/>
              <w:lang w:eastAsia="es-ES"/>
            </w:rPr>
          </w:pPr>
          <w:hyperlink w:anchor="_Toc71113650" w:history="1">
            <w:r w:rsidR="00474E18" w:rsidRPr="00BC403A">
              <w:rPr>
                <w:rStyle w:val="Hyperlink"/>
                <w:rFonts w:ascii="Wingdings" w:hAnsi="Wingdings"/>
                <w:noProof/>
              </w:rPr>
              <w:t></w:t>
            </w:r>
            <w:r w:rsidR="00474E18">
              <w:rPr>
                <w:rFonts w:asciiTheme="minorHAnsi" w:eastAsiaTheme="minorEastAsia" w:hAnsiTheme="minorHAnsi"/>
                <w:noProof/>
                <w:sz w:val="22"/>
                <w:lang w:eastAsia="es-ES"/>
              </w:rPr>
              <w:tab/>
            </w:r>
            <w:r w:rsidR="00474E18" w:rsidRPr="00BC403A">
              <w:rPr>
                <w:rStyle w:val="Hyperlink"/>
                <w:noProof/>
              </w:rPr>
              <w:t>Programación del V9968</w:t>
            </w:r>
            <w:r w:rsidR="00474E18">
              <w:rPr>
                <w:noProof/>
                <w:webHidden/>
              </w:rPr>
              <w:tab/>
            </w:r>
            <w:r w:rsidR="00474E18">
              <w:rPr>
                <w:noProof/>
                <w:webHidden/>
              </w:rPr>
              <w:fldChar w:fldCharType="begin"/>
            </w:r>
            <w:r w:rsidR="00474E18">
              <w:rPr>
                <w:noProof/>
                <w:webHidden/>
              </w:rPr>
              <w:instrText xml:space="preserve"> PAGEREF _Toc71113650 \h </w:instrText>
            </w:r>
            <w:r w:rsidR="00474E18">
              <w:rPr>
                <w:noProof/>
                <w:webHidden/>
              </w:rPr>
            </w:r>
            <w:r w:rsidR="00474E18">
              <w:rPr>
                <w:noProof/>
                <w:webHidden/>
              </w:rPr>
              <w:fldChar w:fldCharType="separate"/>
            </w:r>
            <w:r w:rsidR="00474E18">
              <w:rPr>
                <w:noProof/>
                <w:webHidden/>
              </w:rPr>
              <w:t>632</w:t>
            </w:r>
            <w:r w:rsidR="00474E18">
              <w:rPr>
                <w:noProof/>
                <w:webHidden/>
              </w:rPr>
              <w:fldChar w:fldCharType="end"/>
            </w:r>
          </w:hyperlink>
        </w:p>
        <w:p w14:paraId="442230B7" w14:textId="05E74AF6" w:rsidR="00474E18" w:rsidRDefault="003814F8">
          <w:pPr>
            <w:pStyle w:val="TOC1"/>
            <w:rPr>
              <w:rFonts w:asciiTheme="minorHAnsi" w:eastAsiaTheme="minorEastAsia" w:hAnsiTheme="minorHAnsi"/>
              <w:noProof/>
              <w:sz w:val="22"/>
              <w:lang w:eastAsia="es-ES"/>
            </w:rPr>
          </w:pPr>
          <w:hyperlink w:anchor="_Toc71113651" w:history="1">
            <w:r w:rsidR="00474E18" w:rsidRPr="00BC403A">
              <w:rPr>
                <w:rStyle w:val="Hyperlink"/>
                <w:rFonts w:ascii="Wingdings" w:hAnsi="Wingdings"/>
                <w:noProof/>
              </w:rPr>
              <w:t></w:t>
            </w:r>
            <w:r w:rsidR="00474E18">
              <w:rPr>
                <w:rFonts w:asciiTheme="minorHAnsi" w:eastAsiaTheme="minorEastAsia" w:hAnsiTheme="minorHAnsi"/>
                <w:noProof/>
                <w:sz w:val="22"/>
                <w:lang w:eastAsia="es-ES"/>
              </w:rPr>
              <w:tab/>
            </w:r>
            <w:r w:rsidR="00474E18" w:rsidRPr="00BC403A">
              <w:rPr>
                <w:rStyle w:val="Hyperlink"/>
                <w:noProof/>
              </w:rPr>
              <w:t>Programación del R8000</w:t>
            </w:r>
            <w:r w:rsidR="00474E18">
              <w:rPr>
                <w:noProof/>
                <w:webHidden/>
              </w:rPr>
              <w:tab/>
            </w:r>
            <w:r w:rsidR="00474E18">
              <w:rPr>
                <w:noProof/>
                <w:webHidden/>
              </w:rPr>
              <w:fldChar w:fldCharType="begin"/>
            </w:r>
            <w:r w:rsidR="00474E18">
              <w:rPr>
                <w:noProof/>
                <w:webHidden/>
              </w:rPr>
              <w:instrText xml:space="preserve"> PAGEREF _Toc71113651 \h </w:instrText>
            </w:r>
            <w:r w:rsidR="00474E18">
              <w:rPr>
                <w:noProof/>
                <w:webHidden/>
              </w:rPr>
            </w:r>
            <w:r w:rsidR="00474E18">
              <w:rPr>
                <w:noProof/>
                <w:webHidden/>
              </w:rPr>
              <w:fldChar w:fldCharType="separate"/>
            </w:r>
            <w:r w:rsidR="00474E18">
              <w:rPr>
                <w:noProof/>
                <w:webHidden/>
              </w:rPr>
              <w:t>632</w:t>
            </w:r>
            <w:r w:rsidR="00474E18">
              <w:rPr>
                <w:noProof/>
                <w:webHidden/>
              </w:rPr>
              <w:fldChar w:fldCharType="end"/>
            </w:r>
          </w:hyperlink>
        </w:p>
        <w:p w14:paraId="6EB3B5CB" w14:textId="6B14C0F2" w:rsidR="00474E18" w:rsidRDefault="003814F8">
          <w:pPr>
            <w:pStyle w:val="TOC1"/>
            <w:rPr>
              <w:rFonts w:asciiTheme="minorHAnsi" w:eastAsiaTheme="minorEastAsia" w:hAnsiTheme="minorHAnsi"/>
              <w:noProof/>
              <w:sz w:val="22"/>
              <w:lang w:eastAsia="es-ES"/>
            </w:rPr>
          </w:pPr>
          <w:hyperlink w:anchor="_Toc71113652" w:history="1">
            <w:r w:rsidR="00474E18" w:rsidRPr="00BC403A">
              <w:rPr>
                <w:rStyle w:val="Hyperlink"/>
                <w:rFonts w:ascii="Wingdings" w:hAnsi="Wingdings"/>
                <w:noProof/>
              </w:rPr>
              <w:t></w:t>
            </w:r>
            <w:r w:rsidR="00474E18">
              <w:rPr>
                <w:rFonts w:asciiTheme="minorHAnsi" w:eastAsiaTheme="minorEastAsia" w:hAnsiTheme="minorHAnsi"/>
                <w:noProof/>
                <w:sz w:val="22"/>
                <w:lang w:eastAsia="es-ES"/>
              </w:rPr>
              <w:tab/>
            </w:r>
            <w:r w:rsidR="00474E18" w:rsidRPr="00BC403A">
              <w:rPr>
                <w:rStyle w:val="Hyperlink"/>
                <w:noProof/>
              </w:rPr>
              <w:t>Funciones del API Nativo</w:t>
            </w:r>
            <w:r w:rsidR="00474E18">
              <w:rPr>
                <w:noProof/>
                <w:webHidden/>
              </w:rPr>
              <w:tab/>
            </w:r>
            <w:r w:rsidR="00474E18">
              <w:rPr>
                <w:noProof/>
                <w:webHidden/>
              </w:rPr>
              <w:fldChar w:fldCharType="begin"/>
            </w:r>
            <w:r w:rsidR="00474E18">
              <w:rPr>
                <w:noProof/>
                <w:webHidden/>
              </w:rPr>
              <w:instrText xml:space="preserve"> PAGEREF _Toc71113652 \h </w:instrText>
            </w:r>
            <w:r w:rsidR="00474E18">
              <w:rPr>
                <w:noProof/>
                <w:webHidden/>
              </w:rPr>
            </w:r>
            <w:r w:rsidR="00474E18">
              <w:rPr>
                <w:noProof/>
                <w:webHidden/>
              </w:rPr>
              <w:fldChar w:fldCharType="separate"/>
            </w:r>
            <w:r w:rsidR="00474E18">
              <w:rPr>
                <w:noProof/>
                <w:webHidden/>
              </w:rPr>
              <w:t>635</w:t>
            </w:r>
            <w:r w:rsidR="00474E18">
              <w:rPr>
                <w:noProof/>
                <w:webHidden/>
              </w:rPr>
              <w:fldChar w:fldCharType="end"/>
            </w:r>
          </w:hyperlink>
        </w:p>
        <w:p w14:paraId="7F521A5D" w14:textId="304D1CDC" w:rsidR="00474E18" w:rsidRDefault="003814F8">
          <w:pPr>
            <w:pStyle w:val="TOC2"/>
            <w:tabs>
              <w:tab w:val="left" w:pos="660"/>
              <w:tab w:val="right" w:leader="dot" w:pos="4979"/>
            </w:tabs>
            <w:rPr>
              <w:rFonts w:asciiTheme="minorHAnsi" w:eastAsiaTheme="minorEastAsia" w:hAnsiTheme="minorHAnsi"/>
              <w:noProof/>
              <w:sz w:val="22"/>
              <w:lang w:eastAsia="es-ES"/>
            </w:rPr>
          </w:pPr>
          <w:hyperlink w:anchor="_Toc71113653" w:history="1">
            <w:r w:rsidR="00474E18" w:rsidRPr="00BC403A">
              <w:rPr>
                <w:rStyle w:val="Hyperlink"/>
                <w:rFonts w:ascii="Webdings" w:hAnsi="Webdings"/>
                <w:noProof/>
              </w:rPr>
              <w:t>4</w:t>
            </w:r>
            <w:r w:rsidR="00474E18">
              <w:rPr>
                <w:rFonts w:asciiTheme="minorHAnsi" w:eastAsiaTheme="minorEastAsia" w:hAnsiTheme="minorHAnsi"/>
                <w:noProof/>
                <w:sz w:val="22"/>
                <w:lang w:eastAsia="es-ES"/>
              </w:rPr>
              <w:tab/>
            </w:r>
            <w:r w:rsidR="00474E18" w:rsidRPr="00BC403A">
              <w:rPr>
                <w:rStyle w:val="Hyperlink"/>
                <w:noProof/>
              </w:rPr>
              <w:t>Casting</w:t>
            </w:r>
            <w:r w:rsidR="00474E18">
              <w:rPr>
                <w:noProof/>
                <w:webHidden/>
              </w:rPr>
              <w:tab/>
            </w:r>
            <w:r w:rsidR="00474E18">
              <w:rPr>
                <w:noProof/>
                <w:webHidden/>
              </w:rPr>
              <w:fldChar w:fldCharType="begin"/>
            </w:r>
            <w:r w:rsidR="00474E18">
              <w:rPr>
                <w:noProof/>
                <w:webHidden/>
              </w:rPr>
              <w:instrText xml:space="preserve"> PAGEREF _Toc71113653 \h </w:instrText>
            </w:r>
            <w:r w:rsidR="00474E18">
              <w:rPr>
                <w:noProof/>
                <w:webHidden/>
              </w:rPr>
            </w:r>
            <w:r w:rsidR="00474E18">
              <w:rPr>
                <w:noProof/>
                <w:webHidden/>
              </w:rPr>
              <w:fldChar w:fldCharType="separate"/>
            </w:r>
            <w:r w:rsidR="00474E18">
              <w:rPr>
                <w:noProof/>
                <w:webHidden/>
              </w:rPr>
              <w:t>636</w:t>
            </w:r>
            <w:r w:rsidR="00474E18">
              <w:rPr>
                <w:noProof/>
                <w:webHidden/>
              </w:rPr>
              <w:fldChar w:fldCharType="end"/>
            </w:r>
          </w:hyperlink>
        </w:p>
        <w:p w14:paraId="0BCA581A" w14:textId="5705C0FC" w:rsidR="00474E18" w:rsidRDefault="003814F8">
          <w:pPr>
            <w:pStyle w:val="TOC2"/>
            <w:tabs>
              <w:tab w:val="left" w:pos="660"/>
              <w:tab w:val="right" w:leader="dot" w:pos="4979"/>
            </w:tabs>
            <w:rPr>
              <w:rFonts w:asciiTheme="minorHAnsi" w:eastAsiaTheme="minorEastAsia" w:hAnsiTheme="minorHAnsi"/>
              <w:noProof/>
              <w:sz w:val="22"/>
              <w:lang w:eastAsia="es-ES"/>
            </w:rPr>
          </w:pPr>
          <w:hyperlink w:anchor="_Toc71113654" w:history="1">
            <w:r w:rsidR="00474E18" w:rsidRPr="00BC403A">
              <w:rPr>
                <w:rStyle w:val="Hyperlink"/>
                <w:rFonts w:ascii="Webdings" w:hAnsi="Webdings"/>
                <w:noProof/>
              </w:rPr>
              <w:t>4</w:t>
            </w:r>
            <w:r w:rsidR="00474E18">
              <w:rPr>
                <w:rFonts w:asciiTheme="minorHAnsi" w:eastAsiaTheme="minorEastAsia" w:hAnsiTheme="minorHAnsi"/>
                <w:noProof/>
                <w:sz w:val="22"/>
                <w:lang w:eastAsia="es-ES"/>
              </w:rPr>
              <w:tab/>
            </w:r>
            <w:r w:rsidR="00474E18" w:rsidRPr="00BC403A">
              <w:rPr>
                <w:rStyle w:val="Hyperlink"/>
                <w:noProof/>
              </w:rPr>
              <w:t>Matemáticas</w:t>
            </w:r>
            <w:r w:rsidR="00474E18">
              <w:rPr>
                <w:noProof/>
                <w:webHidden/>
              </w:rPr>
              <w:tab/>
            </w:r>
            <w:r w:rsidR="00474E18">
              <w:rPr>
                <w:noProof/>
                <w:webHidden/>
              </w:rPr>
              <w:fldChar w:fldCharType="begin"/>
            </w:r>
            <w:r w:rsidR="00474E18">
              <w:rPr>
                <w:noProof/>
                <w:webHidden/>
              </w:rPr>
              <w:instrText xml:space="preserve"> PAGEREF _Toc71113654 \h </w:instrText>
            </w:r>
            <w:r w:rsidR="00474E18">
              <w:rPr>
                <w:noProof/>
                <w:webHidden/>
              </w:rPr>
            </w:r>
            <w:r w:rsidR="00474E18">
              <w:rPr>
                <w:noProof/>
                <w:webHidden/>
              </w:rPr>
              <w:fldChar w:fldCharType="separate"/>
            </w:r>
            <w:r w:rsidR="00474E18">
              <w:rPr>
                <w:noProof/>
                <w:webHidden/>
              </w:rPr>
              <w:t>639</w:t>
            </w:r>
            <w:r w:rsidR="00474E18">
              <w:rPr>
                <w:noProof/>
                <w:webHidden/>
              </w:rPr>
              <w:fldChar w:fldCharType="end"/>
            </w:r>
          </w:hyperlink>
        </w:p>
        <w:p w14:paraId="6CA289BA" w14:textId="45FFD2F2" w:rsidR="00474E18" w:rsidRDefault="003814F8">
          <w:pPr>
            <w:pStyle w:val="TOC2"/>
            <w:tabs>
              <w:tab w:val="left" w:pos="660"/>
              <w:tab w:val="right" w:leader="dot" w:pos="4979"/>
            </w:tabs>
            <w:rPr>
              <w:rFonts w:asciiTheme="minorHAnsi" w:eastAsiaTheme="minorEastAsia" w:hAnsiTheme="minorHAnsi"/>
              <w:noProof/>
              <w:sz w:val="22"/>
              <w:lang w:eastAsia="es-ES"/>
            </w:rPr>
          </w:pPr>
          <w:hyperlink w:anchor="_Toc71113655" w:history="1">
            <w:r w:rsidR="00474E18" w:rsidRPr="00BC403A">
              <w:rPr>
                <w:rStyle w:val="Hyperlink"/>
                <w:rFonts w:ascii="Webdings" w:hAnsi="Webdings"/>
                <w:noProof/>
              </w:rPr>
              <w:t>4</w:t>
            </w:r>
            <w:r w:rsidR="00474E18">
              <w:rPr>
                <w:rFonts w:asciiTheme="minorHAnsi" w:eastAsiaTheme="minorEastAsia" w:hAnsiTheme="minorHAnsi"/>
                <w:noProof/>
                <w:sz w:val="22"/>
                <w:lang w:eastAsia="es-ES"/>
              </w:rPr>
              <w:tab/>
            </w:r>
            <w:r w:rsidR="00474E18" w:rsidRPr="00BC403A">
              <w:rPr>
                <w:rStyle w:val="Hyperlink"/>
                <w:noProof/>
              </w:rPr>
              <w:t>Matemáticas Avanzadas 2D y 3D</w:t>
            </w:r>
            <w:r w:rsidR="00474E18">
              <w:rPr>
                <w:noProof/>
                <w:webHidden/>
              </w:rPr>
              <w:tab/>
            </w:r>
            <w:r w:rsidR="00474E18">
              <w:rPr>
                <w:noProof/>
                <w:webHidden/>
              </w:rPr>
              <w:fldChar w:fldCharType="begin"/>
            </w:r>
            <w:r w:rsidR="00474E18">
              <w:rPr>
                <w:noProof/>
                <w:webHidden/>
              </w:rPr>
              <w:instrText xml:space="preserve"> PAGEREF _Toc71113655 \h </w:instrText>
            </w:r>
            <w:r w:rsidR="00474E18">
              <w:rPr>
                <w:noProof/>
                <w:webHidden/>
              </w:rPr>
            </w:r>
            <w:r w:rsidR="00474E18">
              <w:rPr>
                <w:noProof/>
                <w:webHidden/>
              </w:rPr>
              <w:fldChar w:fldCharType="separate"/>
            </w:r>
            <w:r w:rsidR="00474E18">
              <w:rPr>
                <w:noProof/>
                <w:webHidden/>
              </w:rPr>
              <w:t>642</w:t>
            </w:r>
            <w:r w:rsidR="00474E18">
              <w:rPr>
                <w:noProof/>
                <w:webHidden/>
              </w:rPr>
              <w:fldChar w:fldCharType="end"/>
            </w:r>
          </w:hyperlink>
        </w:p>
        <w:p w14:paraId="328A8BD3" w14:textId="46B57F0D" w:rsidR="00474E18" w:rsidRDefault="003814F8">
          <w:pPr>
            <w:pStyle w:val="TOC2"/>
            <w:tabs>
              <w:tab w:val="left" w:pos="660"/>
              <w:tab w:val="right" w:leader="dot" w:pos="4979"/>
            </w:tabs>
            <w:rPr>
              <w:rFonts w:asciiTheme="minorHAnsi" w:eastAsiaTheme="minorEastAsia" w:hAnsiTheme="minorHAnsi"/>
              <w:noProof/>
              <w:sz w:val="22"/>
              <w:lang w:eastAsia="es-ES"/>
            </w:rPr>
          </w:pPr>
          <w:hyperlink w:anchor="_Toc71113656" w:history="1">
            <w:r w:rsidR="00474E18" w:rsidRPr="00BC403A">
              <w:rPr>
                <w:rStyle w:val="Hyperlink"/>
                <w:rFonts w:ascii="Webdings" w:hAnsi="Webdings"/>
                <w:noProof/>
              </w:rPr>
              <w:t>4</w:t>
            </w:r>
            <w:r w:rsidR="00474E18">
              <w:rPr>
                <w:rFonts w:asciiTheme="minorHAnsi" w:eastAsiaTheme="minorEastAsia" w:hAnsiTheme="minorHAnsi"/>
                <w:noProof/>
                <w:sz w:val="22"/>
                <w:lang w:eastAsia="es-ES"/>
              </w:rPr>
              <w:tab/>
            </w:r>
            <w:r w:rsidR="00474E18" w:rsidRPr="00BC403A">
              <w:rPr>
                <w:rStyle w:val="Hyperlink"/>
                <w:noProof/>
              </w:rPr>
              <w:t>Buffer</w:t>
            </w:r>
            <w:r w:rsidR="00474E18">
              <w:rPr>
                <w:noProof/>
                <w:webHidden/>
              </w:rPr>
              <w:tab/>
            </w:r>
            <w:r w:rsidR="00474E18">
              <w:rPr>
                <w:noProof/>
                <w:webHidden/>
              </w:rPr>
              <w:fldChar w:fldCharType="begin"/>
            </w:r>
            <w:r w:rsidR="00474E18">
              <w:rPr>
                <w:noProof/>
                <w:webHidden/>
              </w:rPr>
              <w:instrText xml:space="preserve"> PAGEREF _Toc71113656 \h </w:instrText>
            </w:r>
            <w:r w:rsidR="00474E18">
              <w:rPr>
                <w:noProof/>
                <w:webHidden/>
              </w:rPr>
            </w:r>
            <w:r w:rsidR="00474E18">
              <w:rPr>
                <w:noProof/>
                <w:webHidden/>
              </w:rPr>
              <w:fldChar w:fldCharType="separate"/>
            </w:r>
            <w:r w:rsidR="00474E18">
              <w:rPr>
                <w:noProof/>
                <w:webHidden/>
              </w:rPr>
              <w:t>649</w:t>
            </w:r>
            <w:r w:rsidR="00474E18">
              <w:rPr>
                <w:noProof/>
                <w:webHidden/>
              </w:rPr>
              <w:fldChar w:fldCharType="end"/>
            </w:r>
          </w:hyperlink>
        </w:p>
        <w:p w14:paraId="0822DCD2" w14:textId="54489E2B" w:rsidR="00474E18" w:rsidRDefault="003814F8">
          <w:pPr>
            <w:pStyle w:val="TOC2"/>
            <w:tabs>
              <w:tab w:val="left" w:pos="660"/>
              <w:tab w:val="right" w:leader="dot" w:pos="4979"/>
            </w:tabs>
            <w:rPr>
              <w:rFonts w:asciiTheme="minorHAnsi" w:eastAsiaTheme="minorEastAsia" w:hAnsiTheme="minorHAnsi"/>
              <w:noProof/>
              <w:sz w:val="22"/>
              <w:lang w:eastAsia="es-ES"/>
            </w:rPr>
          </w:pPr>
          <w:hyperlink w:anchor="_Toc71113657" w:history="1">
            <w:r w:rsidR="00474E18" w:rsidRPr="00BC403A">
              <w:rPr>
                <w:rStyle w:val="Hyperlink"/>
                <w:rFonts w:ascii="Webdings" w:hAnsi="Webdings"/>
                <w:noProof/>
              </w:rPr>
              <w:t>4</w:t>
            </w:r>
            <w:r w:rsidR="00474E18">
              <w:rPr>
                <w:rFonts w:asciiTheme="minorHAnsi" w:eastAsiaTheme="minorEastAsia" w:hAnsiTheme="minorHAnsi"/>
                <w:noProof/>
                <w:sz w:val="22"/>
                <w:lang w:eastAsia="es-ES"/>
              </w:rPr>
              <w:tab/>
            </w:r>
            <w:r w:rsidR="00474E18" w:rsidRPr="00BC403A">
              <w:rPr>
                <w:rStyle w:val="Hyperlink"/>
                <w:noProof/>
              </w:rPr>
              <w:t>String</w:t>
            </w:r>
            <w:r w:rsidR="00474E18">
              <w:rPr>
                <w:noProof/>
                <w:webHidden/>
              </w:rPr>
              <w:tab/>
            </w:r>
            <w:r w:rsidR="00474E18">
              <w:rPr>
                <w:noProof/>
                <w:webHidden/>
              </w:rPr>
              <w:fldChar w:fldCharType="begin"/>
            </w:r>
            <w:r w:rsidR="00474E18">
              <w:rPr>
                <w:noProof/>
                <w:webHidden/>
              </w:rPr>
              <w:instrText xml:space="preserve"> PAGEREF _Toc71113657 \h </w:instrText>
            </w:r>
            <w:r w:rsidR="00474E18">
              <w:rPr>
                <w:noProof/>
                <w:webHidden/>
              </w:rPr>
            </w:r>
            <w:r w:rsidR="00474E18">
              <w:rPr>
                <w:noProof/>
                <w:webHidden/>
              </w:rPr>
              <w:fldChar w:fldCharType="separate"/>
            </w:r>
            <w:r w:rsidR="00474E18">
              <w:rPr>
                <w:noProof/>
                <w:webHidden/>
              </w:rPr>
              <w:t>654</w:t>
            </w:r>
            <w:r w:rsidR="00474E18">
              <w:rPr>
                <w:noProof/>
                <w:webHidden/>
              </w:rPr>
              <w:fldChar w:fldCharType="end"/>
            </w:r>
          </w:hyperlink>
        </w:p>
        <w:p w14:paraId="3C7E1C7C" w14:textId="1F5429BF" w:rsidR="00474E18" w:rsidRDefault="003814F8">
          <w:pPr>
            <w:pStyle w:val="TOC2"/>
            <w:tabs>
              <w:tab w:val="left" w:pos="660"/>
              <w:tab w:val="right" w:leader="dot" w:pos="4979"/>
            </w:tabs>
            <w:rPr>
              <w:rFonts w:asciiTheme="minorHAnsi" w:eastAsiaTheme="minorEastAsia" w:hAnsiTheme="minorHAnsi"/>
              <w:noProof/>
              <w:sz w:val="22"/>
              <w:lang w:eastAsia="es-ES"/>
            </w:rPr>
          </w:pPr>
          <w:hyperlink w:anchor="_Toc71113658" w:history="1">
            <w:r w:rsidR="00474E18" w:rsidRPr="00BC403A">
              <w:rPr>
                <w:rStyle w:val="Hyperlink"/>
                <w:rFonts w:ascii="Webdings" w:hAnsi="Webdings"/>
                <w:noProof/>
              </w:rPr>
              <w:t>4</w:t>
            </w:r>
            <w:r w:rsidR="00474E18">
              <w:rPr>
                <w:rFonts w:asciiTheme="minorHAnsi" w:eastAsiaTheme="minorEastAsia" w:hAnsiTheme="minorHAnsi"/>
                <w:noProof/>
                <w:sz w:val="22"/>
                <w:lang w:eastAsia="es-ES"/>
              </w:rPr>
              <w:tab/>
            </w:r>
            <w:r w:rsidR="00474E18" w:rsidRPr="00BC403A">
              <w:rPr>
                <w:rStyle w:val="Hyperlink"/>
                <w:noProof/>
              </w:rPr>
              <w:t>Color</w:t>
            </w:r>
            <w:r w:rsidR="00474E18">
              <w:rPr>
                <w:noProof/>
                <w:webHidden/>
              </w:rPr>
              <w:tab/>
            </w:r>
            <w:r w:rsidR="00474E18">
              <w:rPr>
                <w:noProof/>
                <w:webHidden/>
              </w:rPr>
              <w:fldChar w:fldCharType="begin"/>
            </w:r>
            <w:r w:rsidR="00474E18">
              <w:rPr>
                <w:noProof/>
                <w:webHidden/>
              </w:rPr>
              <w:instrText xml:space="preserve"> PAGEREF _Toc71113658 \h </w:instrText>
            </w:r>
            <w:r w:rsidR="00474E18">
              <w:rPr>
                <w:noProof/>
                <w:webHidden/>
              </w:rPr>
            </w:r>
            <w:r w:rsidR="00474E18">
              <w:rPr>
                <w:noProof/>
                <w:webHidden/>
              </w:rPr>
              <w:fldChar w:fldCharType="separate"/>
            </w:r>
            <w:r w:rsidR="00474E18">
              <w:rPr>
                <w:noProof/>
                <w:webHidden/>
              </w:rPr>
              <w:t>660</w:t>
            </w:r>
            <w:r w:rsidR="00474E18">
              <w:rPr>
                <w:noProof/>
                <w:webHidden/>
              </w:rPr>
              <w:fldChar w:fldCharType="end"/>
            </w:r>
          </w:hyperlink>
        </w:p>
        <w:p w14:paraId="4D17A3BA" w14:textId="4EFBA231" w:rsidR="00474E18" w:rsidRDefault="003814F8">
          <w:pPr>
            <w:pStyle w:val="TOC2"/>
            <w:tabs>
              <w:tab w:val="left" w:pos="660"/>
              <w:tab w:val="right" w:leader="dot" w:pos="4979"/>
            </w:tabs>
            <w:rPr>
              <w:rFonts w:asciiTheme="minorHAnsi" w:eastAsiaTheme="minorEastAsia" w:hAnsiTheme="minorHAnsi"/>
              <w:noProof/>
              <w:sz w:val="22"/>
              <w:lang w:eastAsia="es-ES"/>
            </w:rPr>
          </w:pPr>
          <w:hyperlink w:anchor="_Toc71113659" w:history="1">
            <w:r w:rsidR="00474E18" w:rsidRPr="00BC403A">
              <w:rPr>
                <w:rStyle w:val="Hyperlink"/>
                <w:rFonts w:ascii="Webdings" w:hAnsi="Webdings"/>
                <w:noProof/>
              </w:rPr>
              <w:t>4</w:t>
            </w:r>
            <w:r w:rsidR="00474E18">
              <w:rPr>
                <w:rFonts w:asciiTheme="minorHAnsi" w:eastAsiaTheme="minorEastAsia" w:hAnsiTheme="minorHAnsi"/>
                <w:noProof/>
                <w:sz w:val="22"/>
                <w:lang w:eastAsia="es-ES"/>
              </w:rPr>
              <w:tab/>
            </w:r>
            <w:r w:rsidR="00474E18" w:rsidRPr="00BC403A">
              <w:rPr>
                <w:rStyle w:val="Hyperlink"/>
                <w:noProof/>
              </w:rPr>
              <w:t>Container</w:t>
            </w:r>
            <w:r w:rsidR="00474E18">
              <w:rPr>
                <w:noProof/>
                <w:webHidden/>
              </w:rPr>
              <w:tab/>
            </w:r>
            <w:r w:rsidR="00474E18">
              <w:rPr>
                <w:noProof/>
                <w:webHidden/>
              </w:rPr>
              <w:fldChar w:fldCharType="begin"/>
            </w:r>
            <w:r w:rsidR="00474E18">
              <w:rPr>
                <w:noProof/>
                <w:webHidden/>
              </w:rPr>
              <w:instrText xml:space="preserve"> PAGEREF _Toc71113659 \h </w:instrText>
            </w:r>
            <w:r w:rsidR="00474E18">
              <w:rPr>
                <w:noProof/>
                <w:webHidden/>
              </w:rPr>
            </w:r>
            <w:r w:rsidR="00474E18">
              <w:rPr>
                <w:noProof/>
                <w:webHidden/>
              </w:rPr>
              <w:fldChar w:fldCharType="separate"/>
            </w:r>
            <w:r w:rsidR="00474E18">
              <w:rPr>
                <w:noProof/>
                <w:webHidden/>
              </w:rPr>
              <w:t>662</w:t>
            </w:r>
            <w:r w:rsidR="00474E18">
              <w:rPr>
                <w:noProof/>
                <w:webHidden/>
              </w:rPr>
              <w:fldChar w:fldCharType="end"/>
            </w:r>
          </w:hyperlink>
        </w:p>
        <w:p w14:paraId="1EF0F8E1" w14:textId="050CCB19" w:rsidR="00474E18" w:rsidRDefault="003814F8">
          <w:pPr>
            <w:pStyle w:val="TOC2"/>
            <w:tabs>
              <w:tab w:val="left" w:pos="660"/>
              <w:tab w:val="right" w:leader="dot" w:pos="4979"/>
            </w:tabs>
            <w:rPr>
              <w:rFonts w:asciiTheme="minorHAnsi" w:eastAsiaTheme="minorEastAsia" w:hAnsiTheme="minorHAnsi"/>
              <w:noProof/>
              <w:sz w:val="22"/>
              <w:lang w:eastAsia="es-ES"/>
            </w:rPr>
          </w:pPr>
          <w:hyperlink w:anchor="_Toc71113660" w:history="1">
            <w:r w:rsidR="00474E18" w:rsidRPr="00BC403A">
              <w:rPr>
                <w:rStyle w:val="Hyperlink"/>
                <w:rFonts w:ascii="Webdings" w:hAnsi="Webdings"/>
                <w:noProof/>
              </w:rPr>
              <w:t>4</w:t>
            </w:r>
            <w:r w:rsidR="00474E18">
              <w:rPr>
                <w:rFonts w:asciiTheme="minorHAnsi" w:eastAsiaTheme="minorEastAsia" w:hAnsiTheme="minorHAnsi"/>
                <w:noProof/>
                <w:sz w:val="22"/>
                <w:lang w:eastAsia="es-ES"/>
              </w:rPr>
              <w:tab/>
            </w:r>
            <w:r w:rsidR="00474E18" w:rsidRPr="00BC403A">
              <w:rPr>
                <w:rStyle w:val="Hyperlink"/>
                <w:noProof/>
              </w:rPr>
              <w:t>XML</w:t>
            </w:r>
            <w:r w:rsidR="00474E18">
              <w:rPr>
                <w:noProof/>
                <w:webHidden/>
              </w:rPr>
              <w:tab/>
            </w:r>
            <w:r w:rsidR="00474E18">
              <w:rPr>
                <w:noProof/>
                <w:webHidden/>
              </w:rPr>
              <w:fldChar w:fldCharType="begin"/>
            </w:r>
            <w:r w:rsidR="00474E18">
              <w:rPr>
                <w:noProof/>
                <w:webHidden/>
              </w:rPr>
              <w:instrText xml:space="preserve"> PAGEREF _Toc71113660 \h </w:instrText>
            </w:r>
            <w:r w:rsidR="00474E18">
              <w:rPr>
                <w:noProof/>
                <w:webHidden/>
              </w:rPr>
            </w:r>
            <w:r w:rsidR="00474E18">
              <w:rPr>
                <w:noProof/>
                <w:webHidden/>
              </w:rPr>
              <w:fldChar w:fldCharType="separate"/>
            </w:r>
            <w:r w:rsidR="00474E18">
              <w:rPr>
                <w:noProof/>
                <w:webHidden/>
              </w:rPr>
              <w:t>665</w:t>
            </w:r>
            <w:r w:rsidR="00474E18">
              <w:rPr>
                <w:noProof/>
                <w:webHidden/>
              </w:rPr>
              <w:fldChar w:fldCharType="end"/>
            </w:r>
          </w:hyperlink>
        </w:p>
        <w:p w14:paraId="1D888F34" w14:textId="0F4CBFDB" w:rsidR="00474E18" w:rsidRDefault="003814F8">
          <w:pPr>
            <w:pStyle w:val="TOC2"/>
            <w:tabs>
              <w:tab w:val="left" w:pos="660"/>
              <w:tab w:val="right" w:leader="dot" w:pos="4979"/>
            </w:tabs>
            <w:rPr>
              <w:rFonts w:asciiTheme="minorHAnsi" w:eastAsiaTheme="minorEastAsia" w:hAnsiTheme="minorHAnsi"/>
              <w:noProof/>
              <w:sz w:val="22"/>
              <w:lang w:eastAsia="es-ES"/>
            </w:rPr>
          </w:pPr>
          <w:hyperlink w:anchor="_Toc71113661" w:history="1">
            <w:r w:rsidR="00474E18" w:rsidRPr="00BC403A">
              <w:rPr>
                <w:rStyle w:val="Hyperlink"/>
                <w:rFonts w:ascii="Webdings" w:hAnsi="Webdings"/>
                <w:noProof/>
              </w:rPr>
              <w:t>4</w:t>
            </w:r>
            <w:r w:rsidR="00474E18">
              <w:rPr>
                <w:rFonts w:asciiTheme="minorHAnsi" w:eastAsiaTheme="minorEastAsia" w:hAnsiTheme="minorHAnsi"/>
                <w:noProof/>
                <w:sz w:val="22"/>
                <w:lang w:eastAsia="es-ES"/>
              </w:rPr>
              <w:tab/>
            </w:r>
            <w:r w:rsidR="00474E18" w:rsidRPr="00BC403A">
              <w:rPr>
                <w:rStyle w:val="Hyperlink"/>
                <w:noProof/>
              </w:rPr>
              <w:t>JSON</w:t>
            </w:r>
            <w:r w:rsidR="00474E18">
              <w:rPr>
                <w:noProof/>
                <w:webHidden/>
              </w:rPr>
              <w:tab/>
            </w:r>
            <w:r w:rsidR="00474E18">
              <w:rPr>
                <w:noProof/>
                <w:webHidden/>
              </w:rPr>
              <w:fldChar w:fldCharType="begin"/>
            </w:r>
            <w:r w:rsidR="00474E18">
              <w:rPr>
                <w:noProof/>
                <w:webHidden/>
              </w:rPr>
              <w:instrText xml:space="preserve"> PAGEREF _Toc71113661 \h </w:instrText>
            </w:r>
            <w:r w:rsidR="00474E18">
              <w:rPr>
                <w:noProof/>
                <w:webHidden/>
              </w:rPr>
            </w:r>
            <w:r w:rsidR="00474E18">
              <w:rPr>
                <w:noProof/>
                <w:webHidden/>
              </w:rPr>
              <w:fldChar w:fldCharType="separate"/>
            </w:r>
            <w:r w:rsidR="00474E18">
              <w:rPr>
                <w:noProof/>
                <w:webHidden/>
              </w:rPr>
              <w:t>667</w:t>
            </w:r>
            <w:r w:rsidR="00474E18">
              <w:rPr>
                <w:noProof/>
                <w:webHidden/>
              </w:rPr>
              <w:fldChar w:fldCharType="end"/>
            </w:r>
          </w:hyperlink>
        </w:p>
        <w:p w14:paraId="1AEA91F6" w14:textId="23BC080B" w:rsidR="00474E18" w:rsidRDefault="003814F8">
          <w:pPr>
            <w:pStyle w:val="TOC2"/>
            <w:tabs>
              <w:tab w:val="left" w:pos="660"/>
              <w:tab w:val="right" w:leader="dot" w:pos="4979"/>
            </w:tabs>
            <w:rPr>
              <w:rFonts w:asciiTheme="minorHAnsi" w:eastAsiaTheme="minorEastAsia" w:hAnsiTheme="minorHAnsi"/>
              <w:noProof/>
              <w:sz w:val="22"/>
              <w:lang w:eastAsia="es-ES"/>
            </w:rPr>
          </w:pPr>
          <w:hyperlink w:anchor="_Toc71113662" w:history="1">
            <w:r w:rsidR="00474E18" w:rsidRPr="00BC403A">
              <w:rPr>
                <w:rStyle w:val="Hyperlink"/>
                <w:rFonts w:ascii="Webdings" w:hAnsi="Webdings"/>
                <w:noProof/>
              </w:rPr>
              <w:t>4</w:t>
            </w:r>
            <w:r w:rsidR="00474E18">
              <w:rPr>
                <w:rFonts w:asciiTheme="minorHAnsi" w:eastAsiaTheme="minorEastAsia" w:hAnsiTheme="minorHAnsi"/>
                <w:noProof/>
                <w:sz w:val="22"/>
                <w:lang w:eastAsia="es-ES"/>
              </w:rPr>
              <w:tab/>
            </w:r>
            <w:r w:rsidR="00474E18" w:rsidRPr="00BC403A">
              <w:rPr>
                <w:rStyle w:val="Hyperlink"/>
                <w:noProof/>
              </w:rPr>
              <w:t>Database</w:t>
            </w:r>
            <w:r w:rsidR="00474E18">
              <w:rPr>
                <w:noProof/>
                <w:webHidden/>
              </w:rPr>
              <w:tab/>
            </w:r>
            <w:r w:rsidR="00474E18">
              <w:rPr>
                <w:noProof/>
                <w:webHidden/>
              </w:rPr>
              <w:fldChar w:fldCharType="begin"/>
            </w:r>
            <w:r w:rsidR="00474E18">
              <w:rPr>
                <w:noProof/>
                <w:webHidden/>
              </w:rPr>
              <w:instrText xml:space="preserve"> PAGEREF _Toc71113662 \h </w:instrText>
            </w:r>
            <w:r w:rsidR="00474E18">
              <w:rPr>
                <w:noProof/>
                <w:webHidden/>
              </w:rPr>
            </w:r>
            <w:r w:rsidR="00474E18">
              <w:rPr>
                <w:noProof/>
                <w:webHidden/>
              </w:rPr>
              <w:fldChar w:fldCharType="separate"/>
            </w:r>
            <w:r w:rsidR="00474E18">
              <w:rPr>
                <w:noProof/>
                <w:webHidden/>
              </w:rPr>
              <w:t>669</w:t>
            </w:r>
            <w:r w:rsidR="00474E18">
              <w:rPr>
                <w:noProof/>
                <w:webHidden/>
              </w:rPr>
              <w:fldChar w:fldCharType="end"/>
            </w:r>
          </w:hyperlink>
        </w:p>
        <w:p w14:paraId="33EE5C91" w14:textId="33A85AD8" w:rsidR="00474E18" w:rsidRDefault="003814F8">
          <w:pPr>
            <w:pStyle w:val="TOC2"/>
            <w:tabs>
              <w:tab w:val="left" w:pos="660"/>
              <w:tab w:val="right" w:leader="dot" w:pos="4979"/>
            </w:tabs>
            <w:rPr>
              <w:rFonts w:asciiTheme="minorHAnsi" w:eastAsiaTheme="minorEastAsia" w:hAnsiTheme="minorHAnsi"/>
              <w:noProof/>
              <w:sz w:val="22"/>
              <w:lang w:eastAsia="es-ES"/>
            </w:rPr>
          </w:pPr>
          <w:hyperlink w:anchor="_Toc71113663" w:history="1">
            <w:r w:rsidR="00474E18" w:rsidRPr="00BC403A">
              <w:rPr>
                <w:rStyle w:val="Hyperlink"/>
                <w:rFonts w:ascii="Webdings" w:hAnsi="Webdings"/>
                <w:noProof/>
              </w:rPr>
              <w:t>4</w:t>
            </w:r>
            <w:r w:rsidR="00474E18">
              <w:rPr>
                <w:rFonts w:asciiTheme="minorHAnsi" w:eastAsiaTheme="minorEastAsia" w:hAnsiTheme="minorHAnsi"/>
                <w:noProof/>
                <w:sz w:val="22"/>
                <w:lang w:eastAsia="es-ES"/>
              </w:rPr>
              <w:tab/>
            </w:r>
            <w:r w:rsidR="00474E18" w:rsidRPr="00BC403A">
              <w:rPr>
                <w:rStyle w:val="Hyperlink"/>
                <w:noProof/>
              </w:rPr>
              <w:t>Crypto</w:t>
            </w:r>
            <w:r w:rsidR="00474E18">
              <w:rPr>
                <w:noProof/>
                <w:webHidden/>
              </w:rPr>
              <w:tab/>
            </w:r>
            <w:r w:rsidR="00474E18">
              <w:rPr>
                <w:noProof/>
                <w:webHidden/>
              </w:rPr>
              <w:fldChar w:fldCharType="begin"/>
            </w:r>
            <w:r w:rsidR="00474E18">
              <w:rPr>
                <w:noProof/>
                <w:webHidden/>
              </w:rPr>
              <w:instrText xml:space="preserve"> PAGEREF _Toc71113663 \h </w:instrText>
            </w:r>
            <w:r w:rsidR="00474E18">
              <w:rPr>
                <w:noProof/>
                <w:webHidden/>
              </w:rPr>
            </w:r>
            <w:r w:rsidR="00474E18">
              <w:rPr>
                <w:noProof/>
                <w:webHidden/>
              </w:rPr>
              <w:fldChar w:fldCharType="separate"/>
            </w:r>
            <w:r w:rsidR="00474E18">
              <w:rPr>
                <w:noProof/>
                <w:webHidden/>
              </w:rPr>
              <w:t>671</w:t>
            </w:r>
            <w:r w:rsidR="00474E18">
              <w:rPr>
                <w:noProof/>
                <w:webHidden/>
              </w:rPr>
              <w:fldChar w:fldCharType="end"/>
            </w:r>
          </w:hyperlink>
        </w:p>
        <w:p w14:paraId="5A61E41E" w14:textId="25B317AE" w:rsidR="00474E18" w:rsidRDefault="003814F8">
          <w:pPr>
            <w:pStyle w:val="TOC2"/>
            <w:tabs>
              <w:tab w:val="left" w:pos="660"/>
              <w:tab w:val="right" w:leader="dot" w:pos="4979"/>
            </w:tabs>
            <w:rPr>
              <w:rFonts w:asciiTheme="minorHAnsi" w:eastAsiaTheme="minorEastAsia" w:hAnsiTheme="minorHAnsi"/>
              <w:noProof/>
              <w:sz w:val="22"/>
              <w:lang w:eastAsia="es-ES"/>
            </w:rPr>
          </w:pPr>
          <w:hyperlink w:anchor="_Toc71113664" w:history="1">
            <w:r w:rsidR="00474E18" w:rsidRPr="00BC403A">
              <w:rPr>
                <w:rStyle w:val="Hyperlink"/>
                <w:rFonts w:ascii="Webdings" w:hAnsi="Webdings"/>
                <w:noProof/>
              </w:rPr>
              <w:t>4</w:t>
            </w:r>
            <w:r w:rsidR="00474E18">
              <w:rPr>
                <w:rFonts w:asciiTheme="minorHAnsi" w:eastAsiaTheme="minorEastAsia" w:hAnsiTheme="minorHAnsi"/>
                <w:noProof/>
                <w:sz w:val="22"/>
                <w:lang w:eastAsia="es-ES"/>
              </w:rPr>
              <w:tab/>
            </w:r>
            <w:r w:rsidR="00474E18" w:rsidRPr="00BC403A">
              <w:rPr>
                <w:rStyle w:val="Hyperlink"/>
                <w:noProof/>
              </w:rPr>
              <w:t>Dictionary</w:t>
            </w:r>
            <w:r w:rsidR="00474E18">
              <w:rPr>
                <w:noProof/>
                <w:webHidden/>
              </w:rPr>
              <w:tab/>
            </w:r>
            <w:r w:rsidR="00474E18">
              <w:rPr>
                <w:noProof/>
                <w:webHidden/>
              </w:rPr>
              <w:fldChar w:fldCharType="begin"/>
            </w:r>
            <w:r w:rsidR="00474E18">
              <w:rPr>
                <w:noProof/>
                <w:webHidden/>
              </w:rPr>
              <w:instrText xml:space="preserve"> PAGEREF _Toc71113664 \h </w:instrText>
            </w:r>
            <w:r w:rsidR="00474E18">
              <w:rPr>
                <w:noProof/>
                <w:webHidden/>
              </w:rPr>
            </w:r>
            <w:r w:rsidR="00474E18">
              <w:rPr>
                <w:noProof/>
                <w:webHidden/>
              </w:rPr>
              <w:fldChar w:fldCharType="separate"/>
            </w:r>
            <w:r w:rsidR="00474E18">
              <w:rPr>
                <w:noProof/>
                <w:webHidden/>
              </w:rPr>
              <w:t>672</w:t>
            </w:r>
            <w:r w:rsidR="00474E18">
              <w:rPr>
                <w:noProof/>
                <w:webHidden/>
              </w:rPr>
              <w:fldChar w:fldCharType="end"/>
            </w:r>
          </w:hyperlink>
        </w:p>
        <w:p w14:paraId="78792AA3" w14:textId="4D644A61" w:rsidR="00474E18" w:rsidRDefault="003814F8">
          <w:pPr>
            <w:pStyle w:val="TOC2"/>
            <w:tabs>
              <w:tab w:val="left" w:pos="660"/>
              <w:tab w:val="right" w:leader="dot" w:pos="4979"/>
            </w:tabs>
            <w:rPr>
              <w:rFonts w:asciiTheme="minorHAnsi" w:eastAsiaTheme="minorEastAsia" w:hAnsiTheme="minorHAnsi"/>
              <w:noProof/>
              <w:sz w:val="22"/>
              <w:lang w:eastAsia="es-ES"/>
            </w:rPr>
          </w:pPr>
          <w:hyperlink w:anchor="_Toc71113665" w:history="1">
            <w:r w:rsidR="00474E18" w:rsidRPr="00BC403A">
              <w:rPr>
                <w:rStyle w:val="Hyperlink"/>
                <w:rFonts w:ascii="Webdings" w:hAnsi="Webdings"/>
                <w:noProof/>
              </w:rPr>
              <w:t>4</w:t>
            </w:r>
            <w:r w:rsidR="00474E18">
              <w:rPr>
                <w:rFonts w:asciiTheme="minorHAnsi" w:eastAsiaTheme="minorEastAsia" w:hAnsiTheme="minorHAnsi"/>
                <w:noProof/>
                <w:sz w:val="22"/>
                <w:lang w:eastAsia="es-ES"/>
              </w:rPr>
              <w:tab/>
            </w:r>
            <w:r w:rsidR="00474E18" w:rsidRPr="00BC403A">
              <w:rPr>
                <w:rStyle w:val="Hyperlink"/>
                <w:noProof/>
              </w:rPr>
              <w:t>NetSocket</w:t>
            </w:r>
            <w:r w:rsidR="00474E18">
              <w:rPr>
                <w:noProof/>
                <w:webHidden/>
              </w:rPr>
              <w:tab/>
            </w:r>
            <w:r w:rsidR="00474E18">
              <w:rPr>
                <w:noProof/>
                <w:webHidden/>
              </w:rPr>
              <w:fldChar w:fldCharType="begin"/>
            </w:r>
            <w:r w:rsidR="00474E18">
              <w:rPr>
                <w:noProof/>
                <w:webHidden/>
              </w:rPr>
              <w:instrText xml:space="preserve"> PAGEREF _Toc71113665 \h </w:instrText>
            </w:r>
            <w:r w:rsidR="00474E18">
              <w:rPr>
                <w:noProof/>
                <w:webHidden/>
              </w:rPr>
            </w:r>
            <w:r w:rsidR="00474E18">
              <w:rPr>
                <w:noProof/>
                <w:webHidden/>
              </w:rPr>
              <w:fldChar w:fldCharType="separate"/>
            </w:r>
            <w:r w:rsidR="00474E18">
              <w:rPr>
                <w:noProof/>
                <w:webHidden/>
              </w:rPr>
              <w:t>674</w:t>
            </w:r>
            <w:r w:rsidR="00474E18">
              <w:rPr>
                <w:noProof/>
                <w:webHidden/>
              </w:rPr>
              <w:fldChar w:fldCharType="end"/>
            </w:r>
          </w:hyperlink>
        </w:p>
        <w:p w14:paraId="5B65A3F4" w14:textId="1B9F36EB" w:rsidR="00474E18" w:rsidRDefault="003814F8">
          <w:pPr>
            <w:pStyle w:val="TOC2"/>
            <w:tabs>
              <w:tab w:val="left" w:pos="660"/>
              <w:tab w:val="right" w:leader="dot" w:pos="4979"/>
            </w:tabs>
            <w:rPr>
              <w:rFonts w:asciiTheme="minorHAnsi" w:eastAsiaTheme="minorEastAsia" w:hAnsiTheme="minorHAnsi"/>
              <w:noProof/>
              <w:sz w:val="22"/>
              <w:lang w:eastAsia="es-ES"/>
            </w:rPr>
          </w:pPr>
          <w:hyperlink w:anchor="_Toc71113666" w:history="1">
            <w:r w:rsidR="00474E18" w:rsidRPr="00BC403A">
              <w:rPr>
                <w:rStyle w:val="Hyperlink"/>
                <w:rFonts w:ascii="Webdings" w:hAnsi="Webdings"/>
                <w:noProof/>
              </w:rPr>
              <w:t>4</w:t>
            </w:r>
            <w:r w:rsidR="00474E18">
              <w:rPr>
                <w:rFonts w:asciiTheme="minorHAnsi" w:eastAsiaTheme="minorEastAsia" w:hAnsiTheme="minorHAnsi"/>
                <w:noProof/>
                <w:sz w:val="22"/>
                <w:lang w:eastAsia="es-ES"/>
              </w:rPr>
              <w:tab/>
            </w:r>
            <w:r w:rsidR="00474E18" w:rsidRPr="00BC403A">
              <w:rPr>
                <w:rStyle w:val="Hyperlink"/>
                <w:noProof/>
              </w:rPr>
              <w:t>RegEx</w:t>
            </w:r>
            <w:r w:rsidR="00474E18">
              <w:rPr>
                <w:noProof/>
                <w:webHidden/>
              </w:rPr>
              <w:tab/>
            </w:r>
            <w:r w:rsidR="00474E18">
              <w:rPr>
                <w:noProof/>
                <w:webHidden/>
              </w:rPr>
              <w:fldChar w:fldCharType="begin"/>
            </w:r>
            <w:r w:rsidR="00474E18">
              <w:rPr>
                <w:noProof/>
                <w:webHidden/>
              </w:rPr>
              <w:instrText xml:space="preserve"> PAGEREF _Toc71113666 \h </w:instrText>
            </w:r>
            <w:r w:rsidR="00474E18">
              <w:rPr>
                <w:noProof/>
                <w:webHidden/>
              </w:rPr>
            </w:r>
            <w:r w:rsidR="00474E18">
              <w:rPr>
                <w:noProof/>
                <w:webHidden/>
              </w:rPr>
              <w:fldChar w:fldCharType="separate"/>
            </w:r>
            <w:r w:rsidR="00474E18">
              <w:rPr>
                <w:noProof/>
                <w:webHidden/>
              </w:rPr>
              <w:t>676</w:t>
            </w:r>
            <w:r w:rsidR="00474E18">
              <w:rPr>
                <w:noProof/>
                <w:webHidden/>
              </w:rPr>
              <w:fldChar w:fldCharType="end"/>
            </w:r>
          </w:hyperlink>
        </w:p>
        <w:p w14:paraId="654FA17A" w14:textId="1CA7FEDB" w:rsidR="00474E18" w:rsidRDefault="003814F8">
          <w:pPr>
            <w:pStyle w:val="TOC2"/>
            <w:tabs>
              <w:tab w:val="left" w:pos="660"/>
              <w:tab w:val="right" w:leader="dot" w:pos="4979"/>
            </w:tabs>
            <w:rPr>
              <w:rFonts w:asciiTheme="minorHAnsi" w:eastAsiaTheme="minorEastAsia" w:hAnsiTheme="minorHAnsi"/>
              <w:noProof/>
              <w:sz w:val="22"/>
              <w:lang w:eastAsia="es-ES"/>
            </w:rPr>
          </w:pPr>
          <w:hyperlink w:anchor="_Toc71113667" w:history="1">
            <w:r w:rsidR="00474E18" w:rsidRPr="00BC403A">
              <w:rPr>
                <w:rStyle w:val="Hyperlink"/>
                <w:rFonts w:ascii="Webdings" w:hAnsi="Webdings"/>
                <w:noProof/>
              </w:rPr>
              <w:t>4</w:t>
            </w:r>
            <w:r w:rsidR="00474E18">
              <w:rPr>
                <w:rFonts w:asciiTheme="minorHAnsi" w:eastAsiaTheme="minorEastAsia" w:hAnsiTheme="minorHAnsi"/>
                <w:noProof/>
                <w:sz w:val="22"/>
                <w:lang w:eastAsia="es-ES"/>
              </w:rPr>
              <w:tab/>
            </w:r>
            <w:r w:rsidR="00474E18" w:rsidRPr="00BC403A">
              <w:rPr>
                <w:rStyle w:val="Hyperlink"/>
                <w:noProof/>
              </w:rPr>
              <w:t>Timer</w:t>
            </w:r>
            <w:r w:rsidR="00474E18">
              <w:rPr>
                <w:noProof/>
                <w:webHidden/>
              </w:rPr>
              <w:tab/>
            </w:r>
            <w:r w:rsidR="00474E18">
              <w:rPr>
                <w:noProof/>
                <w:webHidden/>
              </w:rPr>
              <w:fldChar w:fldCharType="begin"/>
            </w:r>
            <w:r w:rsidR="00474E18">
              <w:rPr>
                <w:noProof/>
                <w:webHidden/>
              </w:rPr>
              <w:instrText xml:space="preserve"> PAGEREF _Toc71113667 \h </w:instrText>
            </w:r>
            <w:r w:rsidR="00474E18">
              <w:rPr>
                <w:noProof/>
                <w:webHidden/>
              </w:rPr>
            </w:r>
            <w:r w:rsidR="00474E18">
              <w:rPr>
                <w:noProof/>
                <w:webHidden/>
              </w:rPr>
              <w:fldChar w:fldCharType="separate"/>
            </w:r>
            <w:r w:rsidR="00474E18">
              <w:rPr>
                <w:noProof/>
                <w:webHidden/>
              </w:rPr>
              <w:t>679</w:t>
            </w:r>
            <w:r w:rsidR="00474E18">
              <w:rPr>
                <w:noProof/>
                <w:webHidden/>
              </w:rPr>
              <w:fldChar w:fldCharType="end"/>
            </w:r>
          </w:hyperlink>
        </w:p>
        <w:p w14:paraId="3AF2BD5B" w14:textId="1B320E13" w:rsidR="00474E18" w:rsidRDefault="003814F8">
          <w:pPr>
            <w:pStyle w:val="TOC2"/>
            <w:tabs>
              <w:tab w:val="left" w:pos="660"/>
              <w:tab w:val="right" w:leader="dot" w:pos="4979"/>
            </w:tabs>
            <w:rPr>
              <w:rFonts w:asciiTheme="minorHAnsi" w:eastAsiaTheme="minorEastAsia" w:hAnsiTheme="minorHAnsi"/>
              <w:noProof/>
              <w:sz w:val="22"/>
              <w:lang w:eastAsia="es-ES"/>
            </w:rPr>
          </w:pPr>
          <w:hyperlink w:anchor="_Toc71113668" w:history="1">
            <w:r w:rsidR="00474E18" w:rsidRPr="00BC403A">
              <w:rPr>
                <w:rStyle w:val="Hyperlink"/>
                <w:rFonts w:ascii="Webdings" w:hAnsi="Webdings"/>
                <w:noProof/>
              </w:rPr>
              <w:t>4</w:t>
            </w:r>
            <w:r w:rsidR="00474E18">
              <w:rPr>
                <w:rFonts w:asciiTheme="minorHAnsi" w:eastAsiaTheme="minorEastAsia" w:hAnsiTheme="minorHAnsi"/>
                <w:noProof/>
                <w:sz w:val="22"/>
                <w:lang w:eastAsia="es-ES"/>
              </w:rPr>
              <w:tab/>
            </w:r>
            <w:r w:rsidR="00474E18" w:rsidRPr="00BC403A">
              <w:rPr>
                <w:rStyle w:val="Hyperlink"/>
                <w:noProof/>
              </w:rPr>
              <w:t>SysTime</w:t>
            </w:r>
            <w:r w:rsidR="00474E18">
              <w:rPr>
                <w:noProof/>
                <w:webHidden/>
              </w:rPr>
              <w:tab/>
            </w:r>
            <w:r w:rsidR="00474E18">
              <w:rPr>
                <w:noProof/>
                <w:webHidden/>
              </w:rPr>
              <w:fldChar w:fldCharType="begin"/>
            </w:r>
            <w:r w:rsidR="00474E18">
              <w:rPr>
                <w:noProof/>
                <w:webHidden/>
              </w:rPr>
              <w:instrText xml:space="preserve"> PAGEREF _Toc71113668 \h </w:instrText>
            </w:r>
            <w:r w:rsidR="00474E18">
              <w:rPr>
                <w:noProof/>
                <w:webHidden/>
              </w:rPr>
            </w:r>
            <w:r w:rsidR="00474E18">
              <w:rPr>
                <w:noProof/>
                <w:webHidden/>
              </w:rPr>
              <w:fldChar w:fldCharType="separate"/>
            </w:r>
            <w:r w:rsidR="00474E18">
              <w:rPr>
                <w:noProof/>
                <w:webHidden/>
              </w:rPr>
              <w:t>681</w:t>
            </w:r>
            <w:r w:rsidR="00474E18">
              <w:rPr>
                <w:noProof/>
                <w:webHidden/>
              </w:rPr>
              <w:fldChar w:fldCharType="end"/>
            </w:r>
          </w:hyperlink>
        </w:p>
        <w:p w14:paraId="0D572574" w14:textId="69A8FF20" w:rsidR="00474E18" w:rsidRDefault="003814F8">
          <w:pPr>
            <w:pStyle w:val="TOC2"/>
            <w:tabs>
              <w:tab w:val="left" w:pos="660"/>
              <w:tab w:val="right" w:leader="dot" w:pos="4979"/>
            </w:tabs>
            <w:rPr>
              <w:rFonts w:asciiTheme="minorHAnsi" w:eastAsiaTheme="minorEastAsia" w:hAnsiTheme="minorHAnsi"/>
              <w:noProof/>
              <w:sz w:val="22"/>
              <w:lang w:eastAsia="es-ES"/>
            </w:rPr>
          </w:pPr>
          <w:hyperlink w:anchor="_Toc71113669" w:history="1">
            <w:r w:rsidR="00474E18" w:rsidRPr="00BC403A">
              <w:rPr>
                <w:rStyle w:val="Hyperlink"/>
                <w:rFonts w:ascii="Webdings" w:hAnsi="Webdings"/>
                <w:noProof/>
              </w:rPr>
              <w:t>4</w:t>
            </w:r>
            <w:r w:rsidR="00474E18">
              <w:rPr>
                <w:rFonts w:asciiTheme="minorHAnsi" w:eastAsiaTheme="minorEastAsia" w:hAnsiTheme="minorHAnsi"/>
                <w:noProof/>
                <w:sz w:val="22"/>
                <w:lang w:eastAsia="es-ES"/>
              </w:rPr>
              <w:tab/>
            </w:r>
            <w:r w:rsidR="00474E18" w:rsidRPr="00BC403A">
              <w:rPr>
                <w:rStyle w:val="Hyperlink"/>
                <w:noProof/>
              </w:rPr>
              <w:t>ZIP</w:t>
            </w:r>
            <w:r w:rsidR="00474E18">
              <w:rPr>
                <w:noProof/>
                <w:webHidden/>
              </w:rPr>
              <w:tab/>
            </w:r>
            <w:r w:rsidR="00474E18">
              <w:rPr>
                <w:noProof/>
                <w:webHidden/>
              </w:rPr>
              <w:fldChar w:fldCharType="begin"/>
            </w:r>
            <w:r w:rsidR="00474E18">
              <w:rPr>
                <w:noProof/>
                <w:webHidden/>
              </w:rPr>
              <w:instrText xml:space="preserve"> PAGEREF _Toc71113669 \h </w:instrText>
            </w:r>
            <w:r w:rsidR="00474E18">
              <w:rPr>
                <w:noProof/>
                <w:webHidden/>
              </w:rPr>
            </w:r>
            <w:r w:rsidR="00474E18">
              <w:rPr>
                <w:noProof/>
                <w:webHidden/>
              </w:rPr>
              <w:fldChar w:fldCharType="separate"/>
            </w:r>
            <w:r w:rsidR="00474E18">
              <w:rPr>
                <w:noProof/>
                <w:webHidden/>
              </w:rPr>
              <w:t>684</w:t>
            </w:r>
            <w:r w:rsidR="00474E18">
              <w:rPr>
                <w:noProof/>
                <w:webHidden/>
              </w:rPr>
              <w:fldChar w:fldCharType="end"/>
            </w:r>
          </w:hyperlink>
        </w:p>
        <w:p w14:paraId="63447B00" w14:textId="76E30C11" w:rsidR="00474E18" w:rsidRDefault="003814F8">
          <w:pPr>
            <w:pStyle w:val="TOC2"/>
            <w:tabs>
              <w:tab w:val="left" w:pos="660"/>
              <w:tab w:val="right" w:leader="dot" w:pos="4979"/>
            </w:tabs>
            <w:rPr>
              <w:rFonts w:asciiTheme="minorHAnsi" w:eastAsiaTheme="minorEastAsia" w:hAnsiTheme="minorHAnsi"/>
              <w:noProof/>
              <w:sz w:val="22"/>
              <w:lang w:eastAsia="es-ES"/>
            </w:rPr>
          </w:pPr>
          <w:hyperlink w:anchor="_Toc71113670" w:history="1">
            <w:r w:rsidR="00474E18" w:rsidRPr="00BC403A">
              <w:rPr>
                <w:rStyle w:val="Hyperlink"/>
                <w:rFonts w:ascii="Webdings" w:hAnsi="Webdings"/>
                <w:noProof/>
              </w:rPr>
              <w:t>4</w:t>
            </w:r>
            <w:r w:rsidR="00474E18">
              <w:rPr>
                <w:rFonts w:asciiTheme="minorHAnsi" w:eastAsiaTheme="minorEastAsia" w:hAnsiTheme="minorHAnsi"/>
                <w:noProof/>
                <w:sz w:val="22"/>
                <w:lang w:eastAsia="es-ES"/>
              </w:rPr>
              <w:tab/>
            </w:r>
            <w:r w:rsidR="00474E18" w:rsidRPr="00BC403A">
              <w:rPr>
                <w:rStyle w:val="Hyperlink"/>
                <w:noProof/>
              </w:rPr>
              <w:t>File</w:t>
            </w:r>
            <w:r w:rsidR="00474E18">
              <w:rPr>
                <w:noProof/>
                <w:webHidden/>
              </w:rPr>
              <w:tab/>
            </w:r>
            <w:r w:rsidR="00474E18">
              <w:rPr>
                <w:noProof/>
                <w:webHidden/>
              </w:rPr>
              <w:fldChar w:fldCharType="begin"/>
            </w:r>
            <w:r w:rsidR="00474E18">
              <w:rPr>
                <w:noProof/>
                <w:webHidden/>
              </w:rPr>
              <w:instrText xml:space="preserve"> PAGEREF _Toc71113670 \h </w:instrText>
            </w:r>
            <w:r w:rsidR="00474E18">
              <w:rPr>
                <w:noProof/>
                <w:webHidden/>
              </w:rPr>
            </w:r>
            <w:r w:rsidR="00474E18">
              <w:rPr>
                <w:noProof/>
                <w:webHidden/>
              </w:rPr>
              <w:fldChar w:fldCharType="separate"/>
            </w:r>
            <w:r w:rsidR="00474E18">
              <w:rPr>
                <w:noProof/>
                <w:webHidden/>
              </w:rPr>
              <w:t>685</w:t>
            </w:r>
            <w:r w:rsidR="00474E18">
              <w:rPr>
                <w:noProof/>
                <w:webHidden/>
              </w:rPr>
              <w:fldChar w:fldCharType="end"/>
            </w:r>
          </w:hyperlink>
        </w:p>
        <w:p w14:paraId="552FA11D" w14:textId="72DE28D7" w:rsidR="00474E18" w:rsidRDefault="003814F8">
          <w:pPr>
            <w:pStyle w:val="TOC2"/>
            <w:tabs>
              <w:tab w:val="left" w:pos="660"/>
              <w:tab w:val="right" w:leader="dot" w:pos="4979"/>
            </w:tabs>
            <w:rPr>
              <w:rFonts w:asciiTheme="minorHAnsi" w:eastAsiaTheme="minorEastAsia" w:hAnsiTheme="minorHAnsi"/>
              <w:noProof/>
              <w:sz w:val="22"/>
              <w:lang w:eastAsia="es-ES"/>
            </w:rPr>
          </w:pPr>
          <w:hyperlink w:anchor="_Toc71113671" w:history="1">
            <w:r w:rsidR="00474E18" w:rsidRPr="00BC403A">
              <w:rPr>
                <w:rStyle w:val="Hyperlink"/>
                <w:rFonts w:ascii="Webdings" w:hAnsi="Webdings"/>
                <w:noProof/>
              </w:rPr>
              <w:t>4</w:t>
            </w:r>
            <w:r w:rsidR="00474E18">
              <w:rPr>
                <w:rFonts w:asciiTheme="minorHAnsi" w:eastAsiaTheme="minorEastAsia" w:hAnsiTheme="minorHAnsi"/>
                <w:noProof/>
                <w:sz w:val="22"/>
                <w:lang w:eastAsia="es-ES"/>
              </w:rPr>
              <w:tab/>
            </w:r>
            <w:r w:rsidR="00474E18" w:rsidRPr="00BC403A">
              <w:rPr>
                <w:rStyle w:val="Hyperlink"/>
                <w:noProof/>
              </w:rPr>
              <w:t>Texture</w:t>
            </w:r>
            <w:r w:rsidR="00474E18">
              <w:rPr>
                <w:noProof/>
                <w:webHidden/>
              </w:rPr>
              <w:tab/>
            </w:r>
            <w:r w:rsidR="00474E18">
              <w:rPr>
                <w:noProof/>
                <w:webHidden/>
              </w:rPr>
              <w:fldChar w:fldCharType="begin"/>
            </w:r>
            <w:r w:rsidR="00474E18">
              <w:rPr>
                <w:noProof/>
                <w:webHidden/>
              </w:rPr>
              <w:instrText xml:space="preserve"> PAGEREF _Toc71113671 \h </w:instrText>
            </w:r>
            <w:r w:rsidR="00474E18">
              <w:rPr>
                <w:noProof/>
                <w:webHidden/>
              </w:rPr>
            </w:r>
            <w:r w:rsidR="00474E18">
              <w:rPr>
                <w:noProof/>
                <w:webHidden/>
              </w:rPr>
              <w:fldChar w:fldCharType="separate"/>
            </w:r>
            <w:r w:rsidR="00474E18">
              <w:rPr>
                <w:noProof/>
                <w:webHidden/>
              </w:rPr>
              <w:t>689</w:t>
            </w:r>
            <w:r w:rsidR="00474E18">
              <w:rPr>
                <w:noProof/>
                <w:webHidden/>
              </w:rPr>
              <w:fldChar w:fldCharType="end"/>
            </w:r>
          </w:hyperlink>
        </w:p>
        <w:p w14:paraId="1F44C7E1" w14:textId="258673E0" w:rsidR="00474E18" w:rsidRDefault="003814F8">
          <w:pPr>
            <w:pStyle w:val="TOC2"/>
            <w:tabs>
              <w:tab w:val="left" w:pos="660"/>
              <w:tab w:val="right" w:leader="dot" w:pos="4979"/>
            </w:tabs>
            <w:rPr>
              <w:rFonts w:asciiTheme="minorHAnsi" w:eastAsiaTheme="minorEastAsia" w:hAnsiTheme="minorHAnsi"/>
              <w:noProof/>
              <w:sz w:val="22"/>
              <w:lang w:eastAsia="es-ES"/>
            </w:rPr>
          </w:pPr>
          <w:hyperlink w:anchor="_Toc71113672" w:history="1">
            <w:r w:rsidR="00474E18" w:rsidRPr="00BC403A">
              <w:rPr>
                <w:rStyle w:val="Hyperlink"/>
                <w:rFonts w:ascii="Webdings" w:hAnsi="Webdings"/>
                <w:noProof/>
              </w:rPr>
              <w:t>4</w:t>
            </w:r>
            <w:r w:rsidR="00474E18">
              <w:rPr>
                <w:rFonts w:asciiTheme="minorHAnsi" w:eastAsiaTheme="minorEastAsia" w:hAnsiTheme="minorHAnsi"/>
                <w:noProof/>
                <w:sz w:val="22"/>
                <w:lang w:eastAsia="es-ES"/>
              </w:rPr>
              <w:tab/>
            </w:r>
            <w:r w:rsidR="00474E18" w:rsidRPr="00BC403A">
              <w:rPr>
                <w:rStyle w:val="Hyperlink"/>
                <w:noProof/>
              </w:rPr>
              <w:t>Serial</w:t>
            </w:r>
            <w:r w:rsidR="00474E18">
              <w:rPr>
                <w:noProof/>
                <w:webHidden/>
              </w:rPr>
              <w:tab/>
            </w:r>
            <w:r w:rsidR="00474E18">
              <w:rPr>
                <w:noProof/>
                <w:webHidden/>
              </w:rPr>
              <w:fldChar w:fldCharType="begin"/>
            </w:r>
            <w:r w:rsidR="00474E18">
              <w:rPr>
                <w:noProof/>
                <w:webHidden/>
              </w:rPr>
              <w:instrText xml:space="preserve"> PAGEREF _Toc71113672 \h </w:instrText>
            </w:r>
            <w:r w:rsidR="00474E18">
              <w:rPr>
                <w:noProof/>
                <w:webHidden/>
              </w:rPr>
            </w:r>
            <w:r w:rsidR="00474E18">
              <w:rPr>
                <w:noProof/>
                <w:webHidden/>
              </w:rPr>
              <w:fldChar w:fldCharType="separate"/>
            </w:r>
            <w:r w:rsidR="00474E18">
              <w:rPr>
                <w:noProof/>
                <w:webHidden/>
              </w:rPr>
              <w:t>694</w:t>
            </w:r>
            <w:r w:rsidR="00474E18">
              <w:rPr>
                <w:noProof/>
                <w:webHidden/>
              </w:rPr>
              <w:fldChar w:fldCharType="end"/>
            </w:r>
          </w:hyperlink>
        </w:p>
        <w:p w14:paraId="2CB4BD42" w14:textId="3272E782" w:rsidR="00474E18" w:rsidRDefault="003814F8">
          <w:pPr>
            <w:pStyle w:val="TOC2"/>
            <w:tabs>
              <w:tab w:val="left" w:pos="660"/>
              <w:tab w:val="right" w:leader="dot" w:pos="4979"/>
            </w:tabs>
            <w:rPr>
              <w:rFonts w:asciiTheme="minorHAnsi" w:eastAsiaTheme="minorEastAsia" w:hAnsiTheme="minorHAnsi"/>
              <w:noProof/>
              <w:sz w:val="22"/>
              <w:lang w:eastAsia="es-ES"/>
            </w:rPr>
          </w:pPr>
          <w:hyperlink w:anchor="_Toc71113673" w:history="1">
            <w:r w:rsidR="00474E18" w:rsidRPr="00BC403A">
              <w:rPr>
                <w:rStyle w:val="Hyperlink"/>
                <w:rFonts w:ascii="Webdings" w:hAnsi="Webdings"/>
                <w:noProof/>
              </w:rPr>
              <w:t>4</w:t>
            </w:r>
            <w:r w:rsidR="00474E18">
              <w:rPr>
                <w:rFonts w:asciiTheme="minorHAnsi" w:eastAsiaTheme="minorEastAsia" w:hAnsiTheme="minorHAnsi"/>
                <w:noProof/>
                <w:sz w:val="22"/>
                <w:lang w:eastAsia="es-ES"/>
              </w:rPr>
              <w:tab/>
            </w:r>
            <w:r w:rsidR="00474E18" w:rsidRPr="00BC403A">
              <w:rPr>
                <w:rStyle w:val="Hyperlink"/>
                <w:noProof/>
              </w:rPr>
              <w:t>Miscelánea</w:t>
            </w:r>
            <w:r w:rsidR="00474E18">
              <w:rPr>
                <w:noProof/>
                <w:webHidden/>
              </w:rPr>
              <w:tab/>
            </w:r>
            <w:r w:rsidR="00474E18">
              <w:rPr>
                <w:noProof/>
                <w:webHidden/>
              </w:rPr>
              <w:fldChar w:fldCharType="begin"/>
            </w:r>
            <w:r w:rsidR="00474E18">
              <w:rPr>
                <w:noProof/>
                <w:webHidden/>
              </w:rPr>
              <w:instrText xml:space="preserve"> PAGEREF _Toc71113673 \h </w:instrText>
            </w:r>
            <w:r w:rsidR="00474E18">
              <w:rPr>
                <w:noProof/>
                <w:webHidden/>
              </w:rPr>
            </w:r>
            <w:r w:rsidR="00474E18">
              <w:rPr>
                <w:noProof/>
                <w:webHidden/>
              </w:rPr>
              <w:fldChar w:fldCharType="separate"/>
            </w:r>
            <w:r w:rsidR="00474E18">
              <w:rPr>
                <w:noProof/>
                <w:webHidden/>
              </w:rPr>
              <w:t>695</w:t>
            </w:r>
            <w:r w:rsidR="00474E18">
              <w:rPr>
                <w:noProof/>
                <w:webHidden/>
              </w:rPr>
              <w:fldChar w:fldCharType="end"/>
            </w:r>
          </w:hyperlink>
        </w:p>
        <w:p w14:paraId="2CCD617F" w14:textId="36F8A815" w:rsidR="00474E18" w:rsidRDefault="003814F8">
          <w:pPr>
            <w:pStyle w:val="TOC1"/>
            <w:rPr>
              <w:rFonts w:asciiTheme="minorHAnsi" w:eastAsiaTheme="minorEastAsia" w:hAnsiTheme="minorHAnsi"/>
              <w:noProof/>
              <w:sz w:val="22"/>
              <w:lang w:eastAsia="es-ES"/>
            </w:rPr>
          </w:pPr>
          <w:hyperlink w:anchor="_Toc71113674" w:history="1">
            <w:r w:rsidR="00474E18" w:rsidRPr="00BC403A">
              <w:rPr>
                <w:rStyle w:val="Hyperlink"/>
                <w:rFonts w:ascii="Wingdings" w:hAnsi="Wingdings"/>
                <w:noProof/>
              </w:rPr>
              <w:t></w:t>
            </w:r>
            <w:r w:rsidR="00474E18">
              <w:rPr>
                <w:rFonts w:asciiTheme="minorHAnsi" w:eastAsiaTheme="minorEastAsia" w:hAnsiTheme="minorHAnsi"/>
                <w:noProof/>
                <w:sz w:val="22"/>
                <w:lang w:eastAsia="es-ES"/>
              </w:rPr>
              <w:tab/>
            </w:r>
            <w:r w:rsidR="00474E18" w:rsidRPr="00BC403A">
              <w:rPr>
                <w:rStyle w:val="Hyperlink"/>
                <w:noProof/>
              </w:rPr>
              <w:t>Constantes de teclado</w:t>
            </w:r>
            <w:r w:rsidR="00474E18">
              <w:rPr>
                <w:noProof/>
                <w:webHidden/>
              </w:rPr>
              <w:tab/>
            </w:r>
            <w:r w:rsidR="00474E18">
              <w:rPr>
                <w:noProof/>
                <w:webHidden/>
              </w:rPr>
              <w:fldChar w:fldCharType="begin"/>
            </w:r>
            <w:r w:rsidR="00474E18">
              <w:rPr>
                <w:noProof/>
                <w:webHidden/>
              </w:rPr>
              <w:instrText xml:space="preserve"> PAGEREF _Toc71113674 \h </w:instrText>
            </w:r>
            <w:r w:rsidR="00474E18">
              <w:rPr>
                <w:noProof/>
                <w:webHidden/>
              </w:rPr>
            </w:r>
            <w:r w:rsidR="00474E18">
              <w:rPr>
                <w:noProof/>
                <w:webHidden/>
              </w:rPr>
              <w:fldChar w:fldCharType="separate"/>
            </w:r>
            <w:r w:rsidR="00474E18">
              <w:rPr>
                <w:noProof/>
                <w:webHidden/>
              </w:rPr>
              <w:t>698</w:t>
            </w:r>
            <w:r w:rsidR="00474E18">
              <w:rPr>
                <w:noProof/>
                <w:webHidden/>
              </w:rPr>
              <w:fldChar w:fldCharType="end"/>
            </w:r>
          </w:hyperlink>
        </w:p>
        <w:p w14:paraId="5E221AC7" w14:textId="388987BB" w:rsidR="00474E18" w:rsidRDefault="003814F8">
          <w:pPr>
            <w:pStyle w:val="TOC1"/>
            <w:rPr>
              <w:rFonts w:asciiTheme="minorHAnsi" w:eastAsiaTheme="minorEastAsia" w:hAnsiTheme="minorHAnsi"/>
              <w:noProof/>
              <w:sz w:val="22"/>
              <w:lang w:eastAsia="es-ES"/>
            </w:rPr>
          </w:pPr>
          <w:hyperlink w:anchor="_Toc71113675" w:history="1">
            <w:r w:rsidR="00474E18" w:rsidRPr="00BC403A">
              <w:rPr>
                <w:rStyle w:val="Hyperlink"/>
                <w:rFonts w:ascii="Wingdings" w:hAnsi="Wingdings"/>
                <w:noProof/>
              </w:rPr>
              <w:t></w:t>
            </w:r>
            <w:r w:rsidR="00474E18">
              <w:rPr>
                <w:rFonts w:asciiTheme="minorHAnsi" w:eastAsiaTheme="minorEastAsia" w:hAnsiTheme="minorHAnsi"/>
                <w:noProof/>
                <w:sz w:val="22"/>
                <w:lang w:eastAsia="es-ES"/>
              </w:rPr>
              <w:tab/>
            </w:r>
            <w:r w:rsidR="00474E18" w:rsidRPr="00BC403A">
              <w:rPr>
                <w:rStyle w:val="Hyperlink"/>
                <w:noProof/>
              </w:rPr>
              <w:t>Ejemplos</w:t>
            </w:r>
            <w:r w:rsidR="00474E18">
              <w:rPr>
                <w:noProof/>
                <w:webHidden/>
              </w:rPr>
              <w:tab/>
            </w:r>
            <w:r w:rsidR="00474E18">
              <w:rPr>
                <w:noProof/>
                <w:webHidden/>
              </w:rPr>
              <w:fldChar w:fldCharType="begin"/>
            </w:r>
            <w:r w:rsidR="00474E18">
              <w:rPr>
                <w:noProof/>
                <w:webHidden/>
              </w:rPr>
              <w:instrText xml:space="preserve"> PAGEREF _Toc71113675 \h </w:instrText>
            </w:r>
            <w:r w:rsidR="00474E18">
              <w:rPr>
                <w:noProof/>
                <w:webHidden/>
              </w:rPr>
            </w:r>
            <w:r w:rsidR="00474E18">
              <w:rPr>
                <w:noProof/>
                <w:webHidden/>
              </w:rPr>
              <w:fldChar w:fldCharType="separate"/>
            </w:r>
            <w:r w:rsidR="00474E18">
              <w:rPr>
                <w:noProof/>
                <w:webHidden/>
              </w:rPr>
              <w:t>699</w:t>
            </w:r>
            <w:r w:rsidR="00474E18">
              <w:rPr>
                <w:noProof/>
                <w:webHidden/>
              </w:rPr>
              <w:fldChar w:fldCharType="end"/>
            </w:r>
          </w:hyperlink>
        </w:p>
        <w:p w14:paraId="5D6A35BC" w14:textId="395F322F" w:rsidR="00474E18" w:rsidRDefault="003814F8">
          <w:pPr>
            <w:pStyle w:val="TOC2"/>
            <w:tabs>
              <w:tab w:val="left" w:pos="660"/>
              <w:tab w:val="right" w:leader="dot" w:pos="4979"/>
            </w:tabs>
            <w:rPr>
              <w:rFonts w:asciiTheme="minorHAnsi" w:eastAsiaTheme="minorEastAsia" w:hAnsiTheme="minorHAnsi"/>
              <w:noProof/>
              <w:sz w:val="22"/>
              <w:lang w:eastAsia="es-ES"/>
            </w:rPr>
          </w:pPr>
          <w:hyperlink w:anchor="_Toc71113676" w:history="1">
            <w:r w:rsidR="00474E18" w:rsidRPr="00BC403A">
              <w:rPr>
                <w:rStyle w:val="Hyperlink"/>
                <w:rFonts w:ascii="Webdings" w:hAnsi="Webdings"/>
                <w:noProof/>
              </w:rPr>
              <w:t>4</w:t>
            </w:r>
            <w:r w:rsidR="00474E18">
              <w:rPr>
                <w:rFonts w:asciiTheme="minorHAnsi" w:eastAsiaTheme="minorEastAsia" w:hAnsiTheme="minorHAnsi"/>
                <w:noProof/>
                <w:sz w:val="22"/>
                <w:lang w:eastAsia="es-ES"/>
              </w:rPr>
              <w:tab/>
            </w:r>
            <w:r w:rsidR="00474E18" w:rsidRPr="00BC403A">
              <w:rPr>
                <w:rStyle w:val="Hyperlink"/>
                <w:noProof/>
              </w:rPr>
              <w:t>Hola mundo en VR-DOS</w:t>
            </w:r>
            <w:r w:rsidR="00474E18">
              <w:rPr>
                <w:noProof/>
                <w:webHidden/>
              </w:rPr>
              <w:tab/>
            </w:r>
            <w:r w:rsidR="00474E18">
              <w:rPr>
                <w:noProof/>
                <w:webHidden/>
              </w:rPr>
              <w:fldChar w:fldCharType="begin"/>
            </w:r>
            <w:r w:rsidR="00474E18">
              <w:rPr>
                <w:noProof/>
                <w:webHidden/>
              </w:rPr>
              <w:instrText xml:space="preserve"> PAGEREF _Toc71113676 \h </w:instrText>
            </w:r>
            <w:r w:rsidR="00474E18">
              <w:rPr>
                <w:noProof/>
                <w:webHidden/>
              </w:rPr>
            </w:r>
            <w:r w:rsidR="00474E18">
              <w:rPr>
                <w:noProof/>
                <w:webHidden/>
              </w:rPr>
              <w:fldChar w:fldCharType="separate"/>
            </w:r>
            <w:r w:rsidR="00474E18">
              <w:rPr>
                <w:noProof/>
                <w:webHidden/>
              </w:rPr>
              <w:t>699</w:t>
            </w:r>
            <w:r w:rsidR="00474E18">
              <w:rPr>
                <w:noProof/>
                <w:webHidden/>
              </w:rPr>
              <w:fldChar w:fldCharType="end"/>
            </w:r>
          </w:hyperlink>
        </w:p>
        <w:p w14:paraId="4E9C4749" w14:textId="675C40C3" w:rsidR="00474E18" w:rsidRDefault="003814F8">
          <w:pPr>
            <w:pStyle w:val="TOC2"/>
            <w:tabs>
              <w:tab w:val="left" w:pos="660"/>
              <w:tab w:val="right" w:leader="dot" w:pos="4979"/>
            </w:tabs>
            <w:rPr>
              <w:rFonts w:asciiTheme="minorHAnsi" w:eastAsiaTheme="minorEastAsia" w:hAnsiTheme="minorHAnsi"/>
              <w:noProof/>
              <w:sz w:val="22"/>
              <w:lang w:eastAsia="es-ES"/>
            </w:rPr>
          </w:pPr>
          <w:hyperlink w:anchor="_Toc71113677" w:history="1">
            <w:r w:rsidR="00474E18" w:rsidRPr="00BC403A">
              <w:rPr>
                <w:rStyle w:val="Hyperlink"/>
                <w:rFonts w:ascii="Webdings" w:hAnsi="Webdings"/>
                <w:noProof/>
              </w:rPr>
              <w:t>4</w:t>
            </w:r>
            <w:r w:rsidR="00474E18">
              <w:rPr>
                <w:rFonts w:asciiTheme="minorHAnsi" w:eastAsiaTheme="minorEastAsia" w:hAnsiTheme="minorHAnsi"/>
                <w:noProof/>
                <w:sz w:val="22"/>
                <w:lang w:eastAsia="es-ES"/>
              </w:rPr>
              <w:tab/>
            </w:r>
            <w:r w:rsidR="00474E18" w:rsidRPr="00BC403A">
              <w:rPr>
                <w:rStyle w:val="Hyperlink"/>
                <w:noProof/>
              </w:rPr>
              <w:t>Hola mundo en VR-VIEW</w:t>
            </w:r>
            <w:r w:rsidR="00474E18">
              <w:rPr>
                <w:noProof/>
                <w:webHidden/>
              </w:rPr>
              <w:tab/>
            </w:r>
            <w:r w:rsidR="00474E18">
              <w:rPr>
                <w:noProof/>
                <w:webHidden/>
              </w:rPr>
              <w:fldChar w:fldCharType="begin"/>
            </w:r>
            <w:r w:rsidR="00474E18">
              <w:rPr>
                <w:noProof/>
                <w:webHidden/>
              </w:rPr>
              <w:instrText xml:space="preserve"> PAGEREF _Toc71113677 \h </w:instrText>
            </w:r>
            <w:r w:rsidR="00474E18">
              <w:rPr>
                <w:noProof/>
                <w:webHidden/>
              </w:rPr>
            </w:r>
            <w:r w:rsidR="00474E18">
              <w:rPr>
                <w:noProof/>
                <w:webHidden/>
              </w:rPr>
              <w:fldChar w:fldCharType="separate"/>
            </w:r>
            <w:r w:rsidR="00474E18">
              <w:rPr>
                <w:noProof/>
                <w:webHidden/>
              </w:rPr>
              <w:t>699</w:t>
            </w:r>
            <w:r w:rsidR="00474E18">
              <w:rPr>
                <w:noProof/>
                <w:webHidden/>
              </w:rPr>
              <w:fldChar w:fldCharType="end"/>
            </w:r>
          </w:hyperlink>
        </w:p>
        <w:p w14:paraId="5C679B20" w14:textId="2ADF2BF8" w:rsidR="00474E18" w:rsidRDefault="003814F8">
          <w:pPr>
            <w:pStyle w:val="TOC2"/>
            <w:tabs>
              <w:tab w:val="left" w:pos="660"/>
              <w:tab w:val="right" w:leader="dot" w:pos="4979"/>
            </w:tabs>
            <w:rPr>
              <w:rFonts w:asciiTheme="minorHAnsi" w:eastAsiaTheme="minorEastAsia" w:hAnsiTheme="minorHAnsi"/>
              <w:noProof/>
              <w:sz w:val="22"/>
              <w:lang w:eastAsia="es-ES"/>
            </w:rPr>
          </w:pPr>
          <w:hyperlink w:anchor="_Toc71113678" w:history="1">
            <w:r w:rsidR="00474E18" w:rsidRPr="00BC403A">
              <w:rPr>
                <w:rStyle w:val="Hyperlink"/>
                <w:rFonts w:ascii="Webdings" w:hAnsi="Webdings"/>
                <w:noProof/>
              </w:rPr>
              <w:t>4</w:t>
            </w:r>
            <w:r w:rsidR="00474E18">
              <w:rPr>
                <w:rFonts w:asciiTheme="minorHAnsi" w:eastAsiaTheme="minorEastAsia" w:hAnsiTheme="minorHAnsi"/>
                <w:noProof/>
                <w:sz w:val="22"/>
                <w:lang w:eastAsia="es-ES"/>
              </w:rPr>
              <w:tab/>
            </w:r>
            <w:r w:rsidR="00474E18" w:rsidRPr="00BC403A">
              <w:rPr>
                <w:rStyle w:val="Hyperlink"/>
                <w:noProof/>
              </w:rPr>
              <w:t>Hola mundo en VR-BASIC</w:t>
            </w:r>
            <w:r w:rsidR="00474E18">
              <w:rPr>
                <w:noProof/>
                <w:webHidden/>
              </w:rPr>
              <w:tab/>
            </w:r>
            <w:r w:rsidR="00474E18">
              <w:rPr>
                <w:noProof/>
                <w:webHidden/>
              </w:rPr>
              <w:fldChar w:fldCharType="begin"/>
            </w:r>
            <w:r w:rsidR="00474E18">
              <w:rPr>
                <w:noProof/>
                <w:webHidden/>
              </w:rPr>
              <w:instrText xml:space="preserve"> PAGEREF _Toc71113678 \h </w:instrText>
            </w:r>
            <w:r w:rsidR="00474E18">
              <w:rPr>
                <w:noProof/>
                <w:webHidden/>
              </w:rPr>
            </w:r>
            <w:r w:rsidR="00474E18">
              <w:rPr>
                <w:noProof/>
                <w:webHidden/>
              </w:rPr>
              <w:fldChar w:fldCharType="separate"/>
            </w:r>
            <w:r w:rsidR="00474E18">
              <w:rPr>
                <w:noProof/>
                <w:webHidden/>
              </w:rPr>
              <w:t>700</w:t>
            </w:r>
            <w:r w:rsidR="00474E18">
              <w:rPr>
                <w:noProof/>
                <w:webHidden/>
              </w:rPr>
              <w:fldChar w:fldCharType="end"/>
            </w:r>
          </w:hyperlink>
        </w:p>
        <w:p w14:paraId="0DB71224" w14:textId="6EB3A03A" w:rsidR="00474E18" w:rsidRDefault="003814F8">
          <w:pPr>
            <w:pStyle w:val="TOC2"/>
            <w:tabs>
              <w:tab w:val="left" w:pos="660"/>
              <w:tab w:val="right" w:leader="dot" w:pos="4979"/>
            </w:tabs>
            <w:rPr>
              <w:rFonts w:asciiTheme="minorHAnsi" w:eastAsiaTheme="minorEastAsia" w:hAnsiTheme="minorHAnsi"/>
              <w:noProof/>
              <w:sz w:val="22"/>
              <w:lang w:eastAsia="es-ES"/>
            </w:rPr>
          </w:pPr>
          <w:hyperlink w:anchor="_Toc71113679" w:history="1">
            <w:r w:rsidR="00474E18" w:rsidRPr="00BC403A">
              <w:rPr>
                <w:rStyle w:val="Hyperlink"/>
                <w:rFonts w:ascii="Webdings" w:hAnsi="Webdings"/>
                <w:noProof/>
              </w:rPr>
              <w:t>4</w:t>
            </w:r>
            <w:r w:rsidR="00474E18">
              <w:rPr>
                <w:rFonts w:asciiTheme="minorHAnsi" w:eastAsiaTheme="minorEastAsia" w:hAnsiTheme="minorHAnsi"/>
                <w:noProof/>
                <w:sz w:val="22"/>
                <w:lang w:eastAsia="es-ES"/>
              </w:rPr>
              <w:tab/>
            </w:r>
            <w:r w:rsidR="00474E18" w:rsidRPr="00BC403A">
              <w:rPr>
                <w:rStyle w:val="Hyperlink"/>
                <w:noProof/>
              </w:rPr>
              <w:t>Detectar un cartucho OPL4 en alguna de las ranuras</w:t>
            </w:r>
            <w:r w:rsidR="00474E18">
              <w:rPr>
                <w:noProof/>
                <w:webHidden/>
              </w:rPr>
              <w:tab/>
            </w:r>
            <w:r w:rsidR="00474E18">
              <w:rPr>
                <w:noProof/>
                <w:webHidden/>
              </w:rPr>
              <w:fldChar w:fldCharType="begin"/>
            </w:r>
            <w:r w:rsidR="00474E18">
              <w:rPr>
                <w:noProof/>
                <w:webHidden/>
              </w:rPr>
              <w:instrText xml:space="preserve"> PAGEREF _Toc71113679 \h </w:instrText>
            </w:r>
            <w:r w:rsidR="00474E18">
              <w:rPr>
                <w:noProof/>
                <w:webHidden/>
              </w:rPr>
            </w:r>
            <w:r w:rsidR="00474E18">
              <w:rPr>
                <w:noProof/>
                <w:webHidden/>
              </w:rPr>
              <w:fldChar w:fldCharType="separate"/>
            </w:r>
            <w:r w:rsidR="00474E18">
              <w:rPr>
                <w:noProof/>
                <w:webHidden/>
              </w:rPr>
              <w:t>700</w:t>
            </w:r>
            <w:r w:rsidR="00474E18">
              <w:rPr>
                <w:noProof/>
                <w:webHidden/>
              </w:rPr>
              <w:fldChar w:fldCharType="end"/>
            </w:r>
          </w:hyperlink>
        </w:p>
        <w:p w14:paraId="433F97B0" w14:textId="48514C45" w:rsidR="00474E18" w:rsidRDefault="003814F8">
          <w:pPr>
            <w:pStyle w:val="TOC2"/>
            <w:tabs>
              <w:tab w:val="left" w:pos="660"/>
              <w:tab w:val="right" w:leader="dot" w:pos="4979"/>
            </w:tabs>
            <w:rPr>
              <w:rFonts w:asciiTheme="minorHAnsi" w:eastAsiaTheme="minorEastAsia" w:hAnsiTheme="minorHAnsi"/>
              <w:noProof/>
              <w:sz w:val="22"/>
              <w:lang w:eastAsia="es-ES"/>
            </w:rPr>
          </w:pPr>
          <w:hyperlink w:anchor="_Toc71113680" w:history="1">
            <w:r w:rsidR="00474E18" w:rsidRPr="00BC403A">
              <w:rPr>
                <w:rStyle w:val="Hyperlink"/>
                <w:rFonts w:ascii="Webdings" w:hAnsi="Webdings"/>
                <w:noProof/>
              </w:rPr>
              <w:t>4</w:t>
            </w:r>
            <w:r w:rsidR="00474E18">
              <w:rPr>
                <w:rFonts w:asciiTheme="minorHAnsi" w:eastAsiaTheme="minorEastAsia" w:hAnsiTheme="minorHAnsi"/>
                <w:noProof/>
                <w:sz w:val="22"/>
                <w:lang w:eastAsia="es-ES"/>
              </w:rPr>
              <w:tab/>
            </w:r>
            <w:r w:rsidR="00474E18" w:rsidRPr="00BC403A">
              <w:rPr>
                <w:rStyle w:val="Hyperlink"/>
                <w:noProof/>
              </w:rPr>
              <w:t>Detectar un cartucho FMPAC/MSX</w:t>
            </w:r>
            <w:r w:rsidR="00474E18" w:rsidRPr="00BC403A">
              <w:rPr>
                <w:rStyle w:val="Hyperlink"/>
                <w:noProof/>
              </w:rPr>
              <w:noBreakHyphen/>
              <w:t>MUSIC en alguna de las ranuras</w:t>
            </w:r>
            <w:r w:rsidR="00474E18">
              <w:rPr>
                <w:noProof/>
                <w:webHidden/>
              </w:rPr>
              <w:tab/>
            </w:r>
            <w:r w:rsidR="00474E18">
              <w:rPr>
                <w:noProof/>
                <w:webHidden/>
              </w:rPr>
              <w:fldChar w:fldCharType="begin"/>
            </w:r>
            <w:r w:rsidR="00474E18">
              <w:rPr>
                <w:noProof/>
                <w:webHidden/>
              </w:rPr>
              <w:instrText xml:space="preserve"> PAGEREF _Toc71113680 \h </w:instrText>
            </w:r>
            <w:r w:rsidR="00474E18">
              <w:rPr>
                <w:noProof/>
                <w:webHidden/>
              </w:rPr>
            </w:r>
            <w:r w:rsidR="00474E18">
              <w:rPr>
                <w:noProof/>
                <w:webHidden/>
              </w:rPr>
              <w:fldChar w:fldCharType="separate"/>
            </w:r>
            <w:r w:rsidR="00474E18">
              <w:rPr>
                <w:noProof/>
                <w:webHidden/>
              </w:rPr>
              <w:t>701</w:t>
            </w:r>
            <w:r w:rsidR="00474E18">
              <w:rPr>
                <w:noProof/>
                <w:webHidden/>
              </w:rPr>
              <w:fldChar w:fldCharType="end"/>
            </w:r>
          </w:hyperlink>
        </w:p>
        <w:p w14:paraId="79AB2602" w14:textId="70879C0A" w:rsidR="00474E18" w:rsidRDefault="003814F8">
          <w:pPr>
            <w:pStyle w:val="TOC2"/>
            <w:tabs>
              <w:tab w:val="left" w:pos="660"/>
              <w:tab w:val="right" w:leader="dot" w:pos="4979"/>
            </w:tabs>
            <w:rPr>
              <w:rFonts w:asciiTheme="minorHAnsi" w:eastAsiaTheme="minorEastAsia" w:hAnsiTheme="minorHAnsi"/>
              <w:noProof/>
              <w:sz w:val="22"/>
              <w:lang w:eastAsia="es-ES"/>
            </w:rPr>
          </w:pPr>
          <w:hyperlink w:anchor="_Toc71113681" w:history="1">
            <w:r w:rsidR="00474E18" w:rsidRPr="00BC403A">
              <w:rPr>
                <w:rStyle w:val="Hyperlink"/>
                <w:rFonts w:ascii="Webdings" w:hAnsi="Webdings"/>
                <w:noProof/>
              </w:rPr>
              <w:t>4</w:t>
            </w:r>
            <w:r w:rsidR="00474E18">
              <w:rPr>
                <w:rFonts w:asciiTheme="minorHAnsi" w:eastAsiaTheme="minorEastAsia" w:hAnsiTheme="minorHAnsi"/>
                <w:noProof/>
                <w:sz w:val="22"/>
                <w:lang w:eastAsia="es-ES"/>
              </w:rPr>
              <w:tab/>
            </w:r>
            <w:r w:rsidR="00474E18" w:rsidRPr="00BC403A">
              <w:rPr>
                <w:rStyle w:val="Hyperlink"/>
                <w:noProof/>
              </w:rPr>
              <w:t>Pelotas Rebotonas en VR-GL</w:t>
            </w:r>
            <w:r w:rsidR="00474E18">
              <w:rPr>
                <w:noProof/>
                <w:webHidden/>
              </w:rPr>
              <w:tab/>
            </w:r>
            <w:r w:rsidR="00474E18">
              <w:rPr>
                <w:noProof/>
                <w:webHidden/>
              </w:rPr>
              <w:fldChar w:fldCharType="begin"/>
            </w:r>
            <w:r w:rsidR="00474E18">
              <w:rPr>
                <w:noProof/>
                <w:webHidden/>
              </w:rPr>
              <w:instrText xml:space="preserve"> PAGEREF _Toc71113681 \h </w:instrText>
            </w:r>
            <w:r w:rsidR="00474E18">
              <w:rPr>
                <w:noProof/>
                <w:webHidden/>
              </w:rPr>
            </w:r>
            <w:r w:rsidR="00474E18">
              <w:rPr>
                <w:noProof/>
                <w:webHidden/>
              </w:rPr>
              <w:fldChar w:fldCharType="separate"/>
            </w:r>
            <w:r w:rsidR="00474E18">
              <w:rPr>
                <w:noProof/>
                <w:webHidden/>
              </w:rPr>
              <w:t>702</w:t>
            </w:r>
            <w:r w:rsidR="00474E18">
              <w:rPr>
                <w:noProof/>
                <w:webHidden/>
              </w:rPr>
              <w:fldChar w:fldCharType="end"/>
            </w:r>
          </w:hyperlink>
        </w:p>
        <w:p w14:paraId="35DE0A39" w14:textId="3A6C4010" w:rsidR="00474E18" w:rsidRDefault="003814F8">
          <w:pPr>
            <w:pStyle w:val="TOC1"/>
            <w:rPr>
              <w:rFonts w:asciiTheme="minorHAnsi" w:eastAsiaTheme="minorEastAsia" w:hAnsiTheme="minorHAnsi"/>
              <w:noProof/>
              <w:sz w:val="22"/>
              <w:lang w:eastAsia="es-ES"/>
            </w:rPr>
          </w:pPr>
          <w:hyperlink w:anchor="_Toc71113682" w:history="1">
            <w:r w:rsidR="00474E18" w:rsidRPr="00BC403A">
              <w:rPr>
                <w:rStyle w:val="Hyperlink"/>
                <w:rFonts w:ascii="Wingdings" w:hAnsi="Wingdings"/>
                <w:noProof/>
              </w:rPr>
              <w:t></w:t>
            </w:r>
            <w:r w:rsidR="00474E18">
              <w:rPr>
                <w:rFonts w:asciiTheme="minorHAnsi" w:eastAsiaTheme="minorEastAsia" w:hAnsiTheme="minorHAnsi"/>
                <w:noProof/>
                <w:sz w:val="22"/>
                <w:lang w:eastAsia="es-ES"/>
              </w:rPr>
              <w:tab/>
            </w:r>
            <w:r w:rsidR="00474E18" w:rsidRPr="00BC403A">
              <w:rPr>
                <w:rStyle w:val="Hyperlink"/>
                <w:noProof/>
              </w:rPr>
              <w:t>Glosario</w:t>
            </w:r>
            <w:r w:rsidR="00474E18">
              <w:rPr>
                <w:noProof/>
                <w:webHidden/>
              </w:rPr>
              <w:tab/>
            </w:r>
            <w:r w:rsidR="00474E18">
              <w:rPr>
                <w:noProof/>
                <w:webHidden/>
              </w:rPr>
              <w:fldChar w:fldCharType="begin"/>
            </w:r>
            <w:r w:rsidR="00474E18">
              <w:rPr>
                <w:noProof/>
                <w:webHidden/>
              </w:rPr>
              <w:instrText xml:space="preserve"> PAGEREF _Toc71113682 \h </w:instrText>
            </w:r>
            <w:r w:rsidR="00474E18">
              <w:rPr>
                <w:noProof/>
                <w:webHidden/>
              </w:rPr>
            </w:r>
            <w:r w:rsidR="00474E18">
              <w:rPr>
                <w:noProof/>
                <w:webHidden/>
              </w:rPr>
              <w:fldChar w:fldCharType="separate"/>
            </w:r>
            <w:r w:rsidR="00474E18">
              <w:rPr>
                <w:noProof/>
                <w:webHidden/>
              </w:rPr>
              <w:t>703</w:t>
            </w:r>
            <w:r w:rsidR="00474E18">
              <w:rPr>
                <w:noProof/>
                <w:webHidden/>
              </w:rPr>
              <w:fldChar w:fldCharType="end"/>
            </w:r>
          </w:hyperlink>
        </w:p>
        <w:p w14:paraId="4C20055A" w14:textId="223AEAF9" w:rsidR="004E2621" w:rsidRDefault="00AC2E0C">
          <w:r>
            <w:fldChar w:fldCharType="end"/>
          </w:r>
        </w:p>
      </w:sdtContent>
    </w:sdt>
    <w:p w14:paraId="037A39D2" w14:textId="77777777" w:rsidR="00621982" w:rsidRDefault="00621982">
      <w:r>
        <w:br w:type="page"/>
      </w:r>
    </w:p>
    <w:p w14:paraId="0741A9C4" w14:textId="2708C853" w:rsidR="0047456A" w:rsidRDefault="0047456A" w:rsidP="00621982">
      <w:pPr>
        <w:pStyle w:val="Heading1"/>
      </w:pPr>
      <w:bookmarkStart w:id="2" w:name="_Toc71113240"/>
      <w:r>
        <w:lastRenderedPageBreak/>
        <w:t xml:space="preserve">¿Qué es un </w:t>
      </w:r>
      <w:r w:rsidR="00324806">
        <w:t>MSXVR</w:t>
      </w:r>
      <w:r w:rsidR="00CC6EE0">
        <w:fldChar w:fldCharType="begin"/>
      </w:r>
      <w:r w:rsidR="006B2CCF">
        <w:instrText xml:space="preserve"> XE "</w:instrText>
      </w:r>
      <w:r w:rsidR="00E65F67">
        <w:instrText>MSXVR</w:instrText>
      </w:r>
      <w:r w:rsidR="006B2CCF">
        <w:instrText xml:space="preserve">" </w:instrText>
      </w:r>
      <w:r w:rsidR="00CC6EE0">
        <w:fldChar w:fldCharType="end"/>
      </w:r>
      <w:r>
        <w:t>?</w:t>
      </w:r>
      <w:bookmarkEnd w:id="2"/>
    </w:p>
    <w:p w14:paraId="7D1A7AC0" w14:textId="023FA732" w:rsidR="00621982" w:rsidRDefault="00925BD4" w:rsidP="00500BD9">
      <w:pPr>
        <w:pStyle w:val="NoSpacing"/>
      </w:pPr>
      <w:r>
        <w:t>Es un ordenador de aspecto retro que intenta recrear el espíritu de los ordenadores clásicos de las décadas de los 80 y 90.</w:t>
      </w:r>
    </w:p>
    <w:p w14:paraId="7BE41192" w14:textId="77777777" w:rsidR="00925BD4" w:rsidRDefault="00925BD4" w:rsidP="00500BD9">
      <w:pPr>
        <w:pStyle w:val="NoSpacing"/>
      </w:pPr>
      <w:r>
        <w:t xml:space="preserve">En este caso, no solo intenta asemejarse en aspecto, sino </w:t>
      </w:r>
      <w:r w:rsidR="00107F4D">
        <w:t xml:space="preserve">también </w:t>
      </w:r>
      <w:r>
        <w:t xml:space="preserve">en filosofía de trabajo e interacción con la máquina. </w:t>
      </w:r>
    </w:p>
    <w:p w14:paraId="77830C71" w14:textId="0428CDBC" w:rsidR="00925BD4" w:rsidRDefault="00324806" w:rsidP="00500BD9">
      <w:pPr>
        <w:pStyle w:val="NoSpacing"/>
      </w:pPr>
      <w:r>
        <w:t>MSXVR</w:t>
      </w:r>
      <w:r w:rsidR="00107F4D">
        <w:t xml:space="preserve"> es una máquina compatible MSX</w:t>
      </w:r>
      <w:r w:rsidR="00DB52AA">
        <w:rPr>
          <w:rStyle w:val="FootnoteReference"/>
        </w:rPr>
        <w:footnoteReference w:id="2"/>
      </w:r>
      <w:r w:rsidR="00DB52AA">
        <w:t xml:space="preserve"> </w:t>
      </w:r>
      <w:r w:rsidR="00107F4D">
        <w:t xml:space="preserve">a todos los niveles, pero también lo es con otras máquinas que compartieron época con el mismo ordenador: </w:t>
      </w:r>
      <w:r w:rsidR="009A381F">
        <w:t xml:space="preserve">ZX </w:t>
      </w:r>
      <w:proofErr w:type="spellStart"/>
      <w:r w:rsidR="00107F4D">
        <w:t>Spectrum</w:t>
      </w:r>
      <w:proofErr w:type="spellEnd"/>
      <w:r w:rsidR="00107F4D">
        <w:t xml:space="preserve">, </w:t>
      </w:r>
      <w:proofErr w:type="spellStart"/>
      <w:r w:rsidR="00107F4D">
        <w:t>Amstrad</w:t>
      </w:r>
      <w:proofErr w:type="spellEnd"/>
      <w:r w:rsidR="00A51A01">
        <w:t xml:space="preserve"> CPC</w:t>
      </w:r>
      <w:r w:rsidR="00107F4D">
        <w:t xml:space="preserve">, </w:t>
      </w:r>
      <w:proofErr w:type="spellStart"/>
      <w:r w:rsidR="00107F4D">
        <w:t>Commodore</w:t>
      </w:r>
      <w:proofErr w:type="spellEnd"/>
      <w:r w:rsidR="00107F4D">
        <w:t xml:space="preserve"> 64 y otras tantas que van sumándose a la lista de posibles personalizaciones.</w:t>
      </w:r>
    </w:p>
    <w:p w14:paraId="7981355F" w14:textId="5A7EFC86" w:rsidR="00107F4D" w:rsidRPr="00EF538B" w:rsidRDefault="00AC7F7D" w:rsidP="00EF538B">
      <w:pPr>
        <w:pStyle w:val="NoSpacing"/>
      </w:pPr>
      <w:r w:rsidRPr="00EF538B">
        <w:t xml:space="preserve">Este ordenador, además, dispone de una serie de conexiones que </w:t>
      </w:r>
      <w:r w:rsidR="00E803CD" w:rsidRPr="00EF538B">
        <w:t>l</w:t>
      </w:r>
      <w:r w:rsidRPr="00EF538B">
        <w:t>e va</w:t>
      </w:r>
      <w:r w:rsidR="004D1162" w:rsidRPr="00EF538B">
        <w:t>n</w:t>
      </w:r>
      <w:r w:rsidRPr="00EF538B">
        <w:t xml:space="preserve"> a permitir inventar y crear más allá de lo que </w:t>
      </w:r>
      <w:r w:rsidR="00E803CD" w:rsidRPr="00EF538B">
        <w:t>s</w:t>
      </w:r>
      <w:r w:rsidRPr="00EF538B">
        <w:t xml:space="preserve">us conocimientos de programación </w:t>
      </w:r>
      <w:r w:rsidR="00E803CD" w:rsidRPr="00EF538B">
        <w:t>l</w:t>
      </w:r>
      <w:r w:rsidRPr="00EF538B">
        <w:t xml:space="preserve">e permitan. </w:t>
      </w:r>
      <w:r w:rsidR="00EF538B" w:rsidRPr="00EF538B">
        <w:t xml:space="preserve">No solo va a poder conectar sus propios dispositivos MSX, sino que podrá conectar otros diseñados por usted mismo o por terceros para controlar robots, juguetes </w:t>
      </w:r>
      <w:r w:rsidRPr="00EF538B">
        <w:t>electrónicos, estaciones meteorológicas, sensores para el cuidado de la salud, teclados m</w:t>
      </w:r>
      <w:r w:rsidR="004D1162" w:rsidRPr="00EF538B">
        <w:t>u</w:t>
      </w:r>
      <w:r w:rsidRPr="00EF538B">
        <w:t xml:space="preserve">sicales, unidades de disco, impresoras, etc. </w:t>
      </w:r>
    </w:p>
    <w:p w14:paraId="6CE9741F" w14:textId="0271C71C" w:rsidR="00AC7F7D" w:rsidRDefault="00A533D1" w:rsidP="00AC7F7D">
      <w:pPr>
        <w:pStyle w:val="NoSpacing"/>
      </w:pPr>
      <w:r>
        <w:t xml:space="preserve">El ordenador viene acompañado de un sistema operativo y un conjunto de herramientas para </w:t>
      </w:r>
      <w:r w:rsidR="00E045BB">
        <w:t>poder desarrollar juegos y aplicaciones en diferentes lenguajes y para distintos sistemas</w:t>
      </w:r>
      <w:r>
        <w:t>.</w:t>
      </w:r>
      <w:r w:rsidR="00E045BB">
        <w:t xml:space="preserve"> Incorpora herramientas para navegar por Internet, dibujar, crear música, etc.</w:t>
      </w:r>
      <w:r w:rsidR="008E3F37">
        <w:t xml:space="preserve"> En definitiva, pretende ofrecer una estación de trabajo completa para poder no solo disfrutar de desarrollos terceros</w:t>
      </w:r>
      <w:r w:rsidR="004D1162">
        <w:t>,</w:t>
      </w:r>
      <w:r w:rsidR="008E3F37">
        <w:t xml:space="preserve"> sino también de los </w:t>
      </w:r>
      <w:r w:rsidR="00E803CD">
        <w:t>s</w:t>
      </w:r>
      <w:r w:rsidR="008E3F37">
        <w:t>uyos propios.</w:t>
      </w:r>
    </w:p>
    <w:p w14:paraId="5318B7C8" w14:textId="77777777" w:rsidR="00E045BB" w:rsidRPr="00E045BB" w:rsidRDefault="00E045BB" w:rsidP="00E045BB"/>
    <w:p w14:paraId="6CFA6AA6" w14:textId="77777777" w:rsidR="00EE4C2E" w:rsidRDefault="00EE4C2E">
      <w:pPr>
        <w:spacing w:after="160" w:line="259" w:lineRule="auto"/>
        <w:contextualSpacing w:val="0"/>
        <w:jc w:val="left"/>
        <w:rPr>
          <w:rFonts w:asciiTheme="majorHAnsi" w:eastAsiaTheme="majorEastAsia" w:hAnsiTheme="majorHAnsi" w:cstheme="majorBidi"/>
          <w:b/>
          <w:color w:val="000000"/>
          <w:sz w:val="28"/>
          <w:szCs w:val="32"/>
          <w14:textFill>
            <w14:solidFill>
              <w14:srgbClr w14:val="000000">
                <w14:lumMod w14:val="75000"/>
                <w14:lumOff w14:val="0"/>
              </w14:srgbClr>
            </w14:solidFill>
          </w14:textFill>
        </w:rPr>
      </w:pPr>
      <w:r>
        <w:br w:type="page"/>
      </w:r>
    </w:p>
    <w:p w14:paraId="362BBEAC" w14:textId="289218C3" w:rsidR="00585AE6" w:rsidRDefault="00E72A29" w:rsidP="00EE4C2E">
      <w:pPr>
        <w:pStyle w:val="Heading1"/>
      </w:pPr>
      <w:bookmarkStart w:id="3" w:name="_Toc71113241"/>
      <w:r>
        <w:lastRenderedPageBreak/>
        <w:t xml:space="preserve">Concepto y </w:t>
      </w:r>
      <w:r w:rsidR="001C09F4">
        <w:t>Términos</w:t>
      </w:r>
      <w:bookmarkEnd w:id="3"/>
    </w:p>
    <w:p w14:paraId="4A6E2517" w14:textId="387E540D" w:rsidR="00585AE6" w:rsidRDefault="00585AE6" w:rsidP="00585AE6">
      <w:r>
        <w:rPr>
          <w:noProof/>
        </w:rPr>
        <mc:AlternateContent>
          <mc:Choice Requires="wpc">
            <w:drawing>
              <wp:inline distT="0" distB="0" distL="0" distR="0" wp14:anchorId="616B5129" wp14:editId="05553D8F">
                <wp:extent cx="3168015" cy="1035781"/>
                <wp:effectExtent l="0" t="0" r="0" b="0"/>
                <wp:docPr id="703" name="Lienzo 70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705" name="Cuadro de texto 705"/>
                        <wps:cNvSpPr txBox="1"/>
                        <wps:spPr>
                          <a:xfrm>
                            <a:off x="137565" y="115271"/>
                            <a:ext cx="801111" cy="759862"/>
                          </a:xfrm>
                          <a:prstGeom prst="rect">
                            <a:avLst/>
                          </a:prstGeom>
                          <a:solidFill>
                            <a:schemeClr val="lt1"/>
                          </a:solidFill>
                          <a:ln w="6350">
                            <a:solidFill>
                              <a:prstClr val="black"/>
                            </a:solidFill>
                          </a:ln>
                        </wps:spPr>
                        <wps:txbx>
                          <w:txbxContent>
                            <w:p w14:paraId="25D3B067" w14:textId="77777777" w:rsidR="00474E18" w:rsidRDefault="00474E18" w:rsidP="00585AE6">
                              <w:pPr>
                                <w:jc w:val="center"/>
                              </w:pPr>
                            </w:p>
                            <w:p w14:paraId="70D5776C" w14:textId="45232B05" w:rsidR="00474E18" w:rsidRDefault="00474E18" w:rsidP="00585AE6">
                              <w:pPr>
                                <w:jc w:val="center"/>
                              </w:pPr>
                              <w:r>
                                <w:t>SISTEMA OPERATIVO 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16" name="Cuadro de texto 705"/>
                        <wps:cNvSpPr txBox="1"/>
                        <wps:spPr>
                          <a:xfrm>
                            <a:off x="1199597" y="115264"/>
                            <a:ext cx="800735" cy="436880"/>
                          </a:xfrm>
                          <a:prstGeom prst="rect">
                            <a:avLst/>
                          </a:prstGeom>
                          <a:solidFill>
                            <a:schemeClr val="lt1"/>
                          </a:solidFill>
                          <a:ln w="6350">
                            <a:solidFill>
                              <a:prstClr val="black"/>
                            </a:solidFill>
                          </a:ln>
                        </wps:spPr>
                        <wps:txbx>
                          <w:txbxContent>
                            <w:p w14:paraId="4016E3D1" w14:textId="492EA17E" w:rsidR="00474E18" w:rsidRPr="00585AE6" w:rsidRDefault="00474E18" w:rsidP="00585AE6">
                              <w:pPr>
                                <w:jc w:val="center"/>
                                <w:rPr>
                                  <w:rFonts w:eastAsia="Calibri"/>
                                  <w:szCs w:val="16"/>
                                </w:rPr>
                              </w:pPr>
                              <w:r>
                                <w:rPr>
                                  <w:rFonts w:eastAsia="Calibri"/>
                                  <w:szCs w:val="16"/>
                                </w:rPr>
                                <w:t>APLICACIÓN</w:t>
                              </w:r>
                              <w:r>
                                <w:rPr>
                                  <w:rFonts w:eastAsia="Calibri"/>
                                  <w:szCs w:val="16"/>
                                </w:rPr>
                                <w:br/>
                                <w:t>MSXVR</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06" name="Flecha: a la derecha 706"/>
                        <wps:cNvSpPr/>
                        <wps:spPr>
                          <a:xfrm>
                            <a:off x="1003412" y="250831"/>
                            <a:ext cx="153749" cy="517714"/>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7" name="Cuadro de texto 705"/>
                        <wps:cNvSpPr txBox="1"/>
                        <wps:spPr>
                          <a:xfrm>
                            <a:off x="2235377" y="115327"/>
                            <a:ext cx="800735" cy="436880"/>
                          </a:xfrm>
                          <a:prstGeom prst="rect">
                            <a:avLst/>
                          </a:prstGeom>
                          <a:solidFill>
                            <a:schemeClr val="lt1"/>
                          </a:solidFill>
                          <a:ln w="6350">
                            <a:solidFill>
                              <a:prstClr val="black"/>
                            </a:solidFill>
                          </a:ln>
                        </wps:spPr>
                        <wps:txbx>
                          <w:txbxContent>
                            <w:p w14:paraId="4B3B3020" w14:textId="2DFCEF5F" w:rsidR="00474E18" w:rsidRDefault="00474E18" w:rsidP="009F1C9D">
                              <w:pPr>
                                <w:jc w:val="center"/>
                              </w:pPr>
                              <w:r>
                                <w:t>APLICACIONES</w:t>
                              </w:r>
                            </w:p>
                            <w:p w14:paraId="5B77EC7F" w14:textId="69F40B5F" w:rsidR="00474E18" w:rsidRPr="00585AE6" w:rsidRDefault="00474E18" w:rsidP="009F1C9D">
                              <w:pPr>
                                <w:jc w:val="center"/>
                              </w:pPr>
                              <w:r>
                                <w:t>VR</w:t>
                              </w:r>
                              <w:r>
                                <w:noBreakHyphen/>
                                <w:t>SCRIPT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18" name="Flecha: a la derecha 418"/>
                        <wps:cNvSpPr/>
                        <wps:spPr>
                          <a:xfrm>
                            <a:off x="2057352" y="250848"/>
                            <a:ext cx="153670" cy="16129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08" name="Cuadro de texto 708"/>
                        <wps:cNvSpPr txBox="1"/>
                        <wps:spPr>
                          <a:xfrm>
                            <a:off x="2235377" y="552206"/>
                            <a:ext cx="800735" cy="329754"/>
                          </a:xfrm>
                          <a:prstGeom prst="rect">
                            <a:avLst/>
                          </a:prstGeom>
                          <a:solidFill>
                            <a:schemeClr val="lt1"/>
                          </a:solidFill>
                          <a:ln w="6350">
                            <a:solidFill>
                              <a:prstClr val="black"/>
                            </a:solidFill>
                          </a:ln>
                        </wps:spPr>
                        <wps:txbx>
                          <w:txbxContent>
                            <w:p w14:paraId="445A66D6" w14:textId="0486BCF2" w:rsidR="00474E18" w:rsidRDefault="00474E18" w:rsidP="003F47A4">
                              <w:pPr>
                                <w:jc w:val="center"/>
                              </w:pPr>
                              <w:r>
                                <w:t>VR-OS</w:t>
                              </w:r>
                            </w:p>
                            <w:p w14:paraId="421D12A1" w14:textId="249F7B9A" w:rsidR="00474E18" w:rsidRPr="00517C80" w:rsidRDefault="00474E18" w:rsidP="00517C80">
                              <w:pPr>
                                <w:jc w:val="center"/>
                                <w:rPr>
                                  <w:sz w:val="12"/>
                                  <w:szCs w:val="18"/>
                                </w:rPr>
                              </w:pPr>
                              <w:r w:rsidRPr="00517C80">
                                <w:rPr>
                                  <w:sz w:val="12"/>
                                  <w:szCs w:val="18"/>
                                </w:rPr>
                                <w:t>VR</w:t>
                              </w:r>
                              <w:r>
                                <w:rPr>
                                  <w:sz w:val="12"/>
                                  <w:szCs w:val="18"/>
                                </w:rPr>
                                <w:noBreakHyphen/>
                                <w:t>ENGINE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19" name="Cuadro de texto 708"/>
                        <wps:cNvSpPr txBox="1"/>
                        <wps:spPr>
                          <a:xfrm>
                            <a:off x="1199597" y="552069"/>
                            <a:ext cx="800735" cy="329963"/>
                          </a:xfrm>
                          <a:prstGeom prst="rect">
                            <a:avLst/>
                          </a:prstGeom>
                          <a:solidFill>
                            <a:schemeClr val="lt1"/>
                          </a:solidFill>
                          <a:ln w="6350">
                            <a:solidFill>
                              <a:prstClr val="black"/>
                            </a:solidFill>
                          </a:ln>
                        </wps:spPr>
                        <wps:txbx>
                          <w:txbxContent>
                            <w:p w14:paraId="24994D68" w14:textId="77777777" w:rsidR="00474E18" w:rsidRDefault="00474E18" w:rsidP="003F47A4">
                              <w:pPr>
                                <w:jc w:val="center"/>
                                <w:rPr>
                                  <w:rFonts w:eastAsia="Calibri"/>
                                  <w:szCs w:val="16"/>
                                </w:rPr>
                              </w:pPr>
                              <w:r>
                                <w:rPr>
                                  <w:rFonts w:eastAsia="Calibri"/>
                                  <w:szCs w:val="16"/>
                                </w:rPr>
                                <w:t>NATIVE</w:t>
                              </w:r>
                            </w:p>
                            <w:p w14:paraId="56B5715B" w14:textId="283B4CAC" w:rsidR="00474E18" w:rsidRDefault="00474E18" w:rsidP="003F47A4">
                              <w:pPr>
                                <w:jc w:val="center"/>
                                <w:rPr>
                                  <w:sz w:val="24"/>
                                  <w:szCs w:val="24"/>
                                </w:rPr>
                              </w:pPr>
                              <w:r>
                                <w:rPr>
                                  <w:rFonts w:eastAsia="Calibri"/>
                                  <w:szCs w:val="16"/>
                                </w:rPr>
                                <w:t>ENGINE</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cNvPr id="709" name="Grupo 709"/>
                        <wpg:cNvGrpSpPr/>
                        <wpg:grpSpPr>
                          <a:xfrm>
                            <a:off x="2016892" y="633155"/>
                            <a:ext cx="210314" cy="161299"/>
                            <a:chOff x="2041168" y="1045848"/>
                            <a:chExt cx="210314" cy="161299"/>
                          </a:xfrm>
                        </wpg:grpSpPr>
                        <wps:wsp>
                          <wps:cNvPr id="420" name="Flecha: a la derecha 420"/>
                          <wps:cNvSpPr/>
                          <wps:spPr>
                            <a:xfrm>
                              <a:off x="2097812" y="1045848"/>
                              <a:ext cx="153670" cy="161290"/>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1" name="Flecha: a la derecha 421"/>
                          <wps:cNvSpPr/>
                          <wps:spPr>
                            <a:xfrm rot="10800000">
                              <a:off x="2041168" y="1045857"/>
                              <a:ext cx="153670" cy="161290"/>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wpc:wpc>
                  </a:graphicData>
                </a:graphic>
              </wp:inline>
            </w:drawing>
          </mc:Choice>
          <mc:Fallback>
            <w:pict>
              <v:group w14:anchorId="616B5129" id="Lienzo 703" o:spid="_x0000_s1026" editas="canvas" style="width:249.45pt;height:81.55pt;mso-position-horizontal-relative:char;mso-position-vertical-relative:line" coordsize="31680,103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31680;height:10356;visibility:visible;mso-wrap-style:square" filled="t">
                  <v:fill o:detectmouseclick="t"/>
                  <v:path o:connecttype="none"/>
                </v:shape>
                <v:shapetype id="_x0000_t202" coordsize="21600,21600" o:spt="202" path="m,l,21600r21600,l21600,xe">
                  <v:stroke joinstyle="miter"/>
                  <v:path gradientshapeok="t" o:connecttype="rect"/>
                </v:shapetype>
                <v:shape id="Cuadro de texto 705" o:spid="_x0000_s1028" type="#_x0000_t202" style="position:absolute;left:1375;top:1152;width:8011;height:75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" fillcolor="white [3201]" strokeweight=".5pt">
                  <v:textbox>
                    <w:txbxContent>
                      <w:p w14:paraId="25D3B067" w14:textId="77777777" w:rsidR="00474E18" w:rsidRDefault="00474E18" w:rsidP="00585AE6">
                        <w:pPr>
                          <w:jc w:val="center"/>
                        </w:pPr>
                      </w:p>
                      <w:p w14:paraId="70D5776C" w14:textId="45232B05" w:rsidR="00474E18" w:rsidRDefault="00474E18" w:rsidP="00585AE6">
                        <w:pPr>
                          <w:jc w:val="center"/>
                        </w:pPr>
                        <w:r>
                          <w:t>SISTEMA OPERATIVO BASE</w:t>
                        </w:r>
                      </w:p>
                    </w:txbxContent>
                  </v:textbox>
                </v:shape>
                <v:shape id="Cuadro de texto 705" o:spid="_x0000_s1029" type="#_x0000_t202" style="position:absolute;left:11995;top:1152;width:8008;height:4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" fillcolor="white [3201]" strokeweight=".5pt">
                  <v:textbox>
                    <w:txbxContent>
                      <w:p w14:paraId="4016E3D1" w14:textId="492EA17E" w:rsidR="00474E18" w:rsidRPr="00585AE6" w:rsidRDefault="00474E18" w:rsidP="00585AE6">
                        <w:pPr>
                          <w:jc w:val="center"/>
                          <w:rPr>
                            <w:rFonts w:eastAsia="Calibri"/>
                            <w:szCs w:val="16"/>
                          </w:rPr>
                        </w:pPr>
                        <w:r>
                          <w:rPr>
                            <w:rFonts w:eastAsia="Calibri"/>
                            <w:szCs w:val="16"/>
                          </w:rPr>
                          <w:t>APLICACIÓN</w:t>
                        </w:r>
                        <w:r>
                          <w:rPr>
                            <w:rFonts w:eastAsia="Calibri"/>
                            <w:szCs w:val="16"/>
                          </w:rPr>
                          <w:br/>
                          <w:t>MSXVR</w:t>
                        </w:r>
                      </w:p>
                    </w:txbxContent>
                  </v:textbox>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a la derecha 706" o:spid="_x0000_s1030" type="#_x0000_t13" style="position:absolute;left:10034;top:2508;width:1537;height:5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" adj="10800" fillcolor="#5b9bd5 [3204]" strokecolor="#1f4d78 [1604]" strokeweight="1pt"/>
                <v:shape id="Cuadro de texto 705" o:spid="_x0000_s1031" type="#_x0000_t202" style="position:absolute;left:22353;top:1153;width:8008;height:4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" fillcolor="white [3201]" strokeweight=".5pt">
                  <v:textbox>
                    <w:txbxContent>
                      <w:p w14:paraId="4B3B3020" w14:textId="2DFCEF5F" w:rsidR="00474E18" w:rsidRDefault="00474E18" w:rsidP="009F1C9D">
                        <w:pPr>
                          <w:jc w:val="center"/>
                        </w:pPr>
                        <w:r>
                          <w:t>APLICACIONES</w:t>
                        </w:r>
                      </w:p>
                      <w:p w14:paraId="5B77EC7F" w14:textId="69F40B5F" w:rsidR="00474E18" w:rsidRPr="00585AE6" w:rsidRDefault="00474E18" w:rsidP="009F1C9D">
                        <w:pPr>
                          <w:jc w:val="center"/>
                        </w:pPr>
                        <w:r>
                          <w:t>VR</w:t>
                        </w:r>
                        <w:r>
                          <w:noBreakHyphen/>
                          <w:t>SCRIPT</w:t>
                        </w:r>
                      </w:p>
                    </w:txbxContent>
                  </v:textbox>
                </v:shape>
                <v:shape id="Flecha: a la derecha 418" o:spid="_x0000_s1032" type="#_x0000_t13" style="position:absolute;left:20573;top:2508;width:1537;height:16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" adj="10800" fillcolor="#5b9bd5 [3204]" strokecolor="#1f4d78 [1604]" strokeweight="1pt"/>
                <v:shape id="Cuadro de texto 708" o:spid="_x0000_s1033" type="#_x0000_t202" style="position:absolute;left:22353;top:5522;width:8008;height:32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" fillcolor="white [3201]" strokeweight=".5pt">
                  <v:textbox>
                    <w:txbxContent>
                      <w:p w14:paraId="445A66D6" w14:textId="0486BCF2" w:rsidR="00474E18" w:rsidRDefault="00474E18" w:rsidP="003F47A4">
                        <w:pPr>
                          <w:jc w:val="center"/>
                        </w:pPr>
                        <w:r>
                          <w:t>VR-OS</w:t>
                        </w:r>
                      </w:p>
                      <w:p w14:paraId="421D12A1" w14:textId="249F7B9A" w:rsidR="00474E18" w:rsidRPr="00517C80" w:rsidRDefault="00474E18" w:rsidP="00517C80">
                        <w:pPr>
                          <w:jc w:val="center"/>
                          <w:rPr>
                            <w:sz w:val="12"/>
                            <w:szCs w:val="18"/>
                          </w:rPr>
                        </w:pPr>
                        <w:r w:rsidRPr="00517C80">
                          <w:rPr>
                            <w:sz w:val="12"/>
                            <w:szCs w:val="18"/>
                          </w:rPr>
                          <w:t>VR</w:t>
                        </w:r>
                        <w:r>
                          <w:rPr>
                            <w:sz w:val="12"/>
                            <w:szCs w:val="18"/>
                          </w:rPr>
                          <w:noBreakHyphen/>
                          <w:t>ENGINE</w:t>
                        </w:r>
                      </w:p>
                    </w:txbxContent>
                  </v:textbox>
                </v:shape>
                <v:shape id="Cuadro de texto 708" o:spid="_x0000_s1034" type="#_x0000_t202" style="position:absolute;left:11995;top:5520;width:8008;height:3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" fillcolor="white [3201]" strokeweight=".5pt">
                  <v:textbox>
                    <w:txbxContent>
                      <w:p w14:paraId="24994D68" w14:textId="77777777" w:rsidR="00474E18" w:rsidRDefault="00474E18" w:rsidP="003F47A4">
                        <w:pPr>
                          <w:jc w:val="center"/>
                          <w:rPr>
                            <w:rFonts w:eastAsia="Calibri"/>
                            <w:szCs w:val="16"/>
                          </w:rPr>
                        </w:pPr>
                        <w:r>
                          <w:rPr>
                            <w:rFonts w:eastAsia="Calibri"/>
                            <w:szCs w:val="16"/>
                          </w:rPr>
                          <w:t>NATIVE</w:t>
                        </w:r>
                      </w:p>
                      <w:p w14:paraId="56B5715B" w14:textId="283B4CAC" w:rsidR="00474E18" w:rsidRDefault="00474E18" w:rsidP="003F47A4">
                        <w:pPr>
                          <w:jc w:val="center"/>
                          <w:rPr>
                            <w:sz w:val="24"/>
                            <w:szCs w:val="24"/>
                          </w:rPr>
                        </w:pPr>
                        <w:r>
                          <w:rPr>
                            <w:rFonts w:eastAsia="Calibri"/>
                            <w:szCs w:val="16"/>
                          </w:rPr>
                          <w:t>ENGINE</w:t>
                        </w:r>
                      </w:p>
                    </w:txbxContent>
                  </v:textbox>
                </v:shape>
                <v:group id="Grupo 709" o:spid="_x0000_s1035" style="position:absolute;left:20168;top:6331;width:2104;height:1613" coordorigin="20411,10458" coordsize="2103,1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">
                  <v:shape id="Flecha: a la derecha 420" o:spid="_x0000_s1036" type="#_x0000_t13" style="position:absolute;left:20978;top:10458;width:1536;height:16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" adj="10800" fillcolor="black [3200]" strokecolor="black [1600]" strokeweight="1pt"/>
                  <v:shape id="Flecha: a la derecha 421" o:spid="_x0000_s1037" type="#_x0000_t13" style="position:absolute;left:20411;top:10458;width:1537;height:1613;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" adj="10800" fillcolor="black [3200]" strokecolor="black [1600]" strokeweight="1pt"/>
                </v:group>
                <w10:anchorlock/>
              </v:group>
            </w:pict>
          </mc:Fallback>
        </mc:AlternateContent>
      </w:r>
    </w:p>
    <w:p w14:paraId="6DCEF94E" w14:textId="5ABC9B65" w:rsidR="003F47A4" w:rsidRDefault="00E72A29" w:rsidP="00585AE6">
      <w:r>
        <w:t>El concepto</w:t>
      </w:r>
      <w:r w:rsidR="003F47A4">
        <w:t xml:space="preserve"> del MSXVR </w:t>
      </w:r>
      <w:r w:rsidR="00517C80">
        <w:t>se basa</w:t>
      </w:r>
      <w:r w:rsidR="003F47A4">
        <w:t xml:space="preserve"> en su independencia con el huésped donde </w:t>
      </w:r>
      <w:r w:rsidR="007940EC">
        <w:t>se encuentra</w:t>
      </w:r>
      <w:r w:rsidR="003F47A4">
        <w:t>. El planteamiento es que el mismo software pueda evolucionar/adaptarse en diferentes entornos. De este modo se puede garantizar la supervivencia del software a través del tiempo</w:t>
      </w:r>
      <w:r w:rsidR="00517C80">
        <w:t xml:space="preserve"> mediante </w:t>
      </w:r>
      <w:r w:rsidR="007940EC">
        <w:t xml:space="preserve">posteriores </w:t>
      </w:r>
      <w:r w:rsidR="003F47A4">
        <w:t>revisiones del hardware que mejoren la potencia y características de la máquina.</w:t>
      </w:r>
    </w:p>
    <w:p w14:paraId="1DD2F548" w14:textId="55D05049" w:rsidR="005708B5" w:rsidRPr="005708B5" w:rsidRDefault="005708B5" w:rsidP="005708B5">
      <w:pPr>
        <w:pStyle w:val="NoSpacing"/>
        <w:rPr>
          <w:rStyle w:val="Emphasis"/>
        </w:rPr>
      </w:pPr>
      <w:r w:rsidRPr="005708B5">
        <w:rPr>
          <w:rStyle w:val="Emphasis"/>
        </w:rPr>
        <w:t>Términos: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86"/>
        <w:gridCol w:w="3845"/>
      </w:tblGrid>
      <w:tr w:rsidR="005708B5" w14:paraId="7987F247" w14:textId="77777777" w:rsidTr="00AC1271">
        <w:tc>
          <w:tcPr>
            <w:tcW w:w="1134" w:type="dxa"/>
          </w:tcPr>
          <w:p w14:paraId="78AD2F56" w14:textId="714BFF3C" w:rsidR="005708B5" w:rsidRDefault="005708B5" w:rsidP="004977A0">
            <w:pPr>
              <w:pStyle w:val="NoSpacing"/>
            </w:pPr>
            <w:r>
              <w:t>SISTEMA OPERATIVO BASE</w:t>
            </w:r>
          </w:p>
        </w:tc>
        <w:tc>
          <w:tcPr>
            <w:tcW w:w="3845" w:type="dxa"/>
          </w:tcPr>
          <w:p w14:paraId="26FE0163" w14:textId="67999B52" w:rsidR="005708B5" w:rsidRDefault="005708B5" w:rsidP="004977A0">
            <w:pPr>
              <w:pStyle w:val="NoSpacing"/>
            </w:pPr>
            <w:r>
              <w:t xml:space="preserve">Es el sistema operativo que </w:t>
            </w:r>
            <w:r w:rsidR="00D0363F">
              <w:t>inicia</w:t>
            </w:r>
            <w:r>
              <w:t xml:space="preserve"> el ordenador. Por ejemplo: Un Linux</w:t>
            </w:r>
            <w:r w:rsidR="00517C80">
              <w:t>,</w:t>
            </w:r>
            <w:r>
              <w:t xml:space="preserve"> Android</w:t>
            </w:r>
            <w:r w:rsidR="00517C80">
              <w:t>,</w:t>
            </w:r>
            <w:r>
              <w:t xml:space="preserve"> Windows o uno creado ad</w:t>
            </w:r>
            <w:r w:rsidR="004E107E">
              <w:t xml:space="preserve"> </w:t>
            </w:r>
            <w:r>
              <w:t>hoc para un FPGA.</w:t>
            </w:r>
          </w:p>
        </w:tc>
      </w:tr>
      <w:tr w:rsidR="005708B5" w14:paraId="18ADE8F0" w14:textId="77777777" w:rsidTr="00AC1271">
        <w:tc>
          <w:tcPr>
            <w:tcW w:w="1134" w:type="dxa"/>
          </w:tcPr>
          <w:p w14:paraId="3983BB7E" w14:textId="65E66EB9" w:rsidR="005708B5" w:rsidRDefault="005708B5" w:rsidP="004977A0">
            <w:pPr>
              <w:pStyle w:val="NoSpacing"/>
            </w:pPr>
            <w:r>
              <w:t>APLICACIÓN MSXVR</w:t>
            </w:r>
          </w:p>
        </w:tc>
        <w:tc>
          <w:tcPr>
            <w:tcW w:w="3845" w:type="dxa"/>
          </w:tcPr>
          <w:p w14:paraId="0DBCA260" w14:textId="00363A86" w:rsidR="005708B5" w:rsidRDefault="005708B5" w:rsidP="004977A0">
            <w:pPr>
              <w:pStyle w:val="NoSpacing"/>
            </w:pPr>
            <w:r>
              <w:t>Es una aplicación nativa creada para el Sistema Operativo Base.</w:t>
            </w:r>
          </w:p>
        </w:tc>
      </w:tr>
      <w:tr w:rsidR="005708B5" w14:paraId="09DB1441" w14:textId="77777777" w:rsidTr="00AC1271">
        <w:tc>
          <w:tcPr>
            <w:tcW w:w="1134" w:type="dxa"/>
          </w:tcPr>
          <w:p w14:paraId="484BD571" w14:textId="333673A0" w:rsidR="005708B5" w:rsidRDefault="005708B5" w:rsidP="004977A0">
            <w:pPr>
              <w:pStyle w:val="NoSpacing"/>
            </w:pPr>
            <w:r>
              <w:t>NATIVE ENGINE</w:t>
            </w:r>
          </w:p>
        </w:tc>
        <w:tc>
          <w:tcPr>
            <w:tcW w:w="3845" w:type="dxa"/>
          </w:tcPr>
          <w:p w14:paraId="20481F07" w14:textId="0E1C7756" w:rsidR="005708B5" w:rsidRDefault="005708B5" w:rsidP="004977A0">
            <w:pPr>
              <w:pStyle w:val="NoSpacing"/>
            </w:pPr>
            <w:r>
              <w:t xml:space="preserve">Hace referencia al conjunto de librerías nativas, compatibles con el Sistema Operativo Base y con un interfaz accesible mediante </w:t>
            </w:r>
            <w:r w:rsidR="00C84418">
              <w:t>VR</w:t>
            </w:r>
            <w:r w:rsidR="00A377F6">
              <w:noBreakHyphen/>
            </w:r>
            <w:r>
              <w:t>SCRIPT.</w:t>
            </w:r>
          </w:p>
        </w:tc>
      </w:tr>
      <w:tr w:rsidR="005708B5" w14:paraId="0E22570A" w14:textId="77777777" w:rsidTr="00AC1271">
        <w:tc>
          <w:tcPr>
            <w:tcW w:w="1134" w:type="dxa"/>
          </w:tcPr>
          <w:p w14:paraId="5F21959E" w14:textId="7DA08DA0" w:rsidR="005708B5" w:rsidRDefault="005708B5" w:rsidP="004977A0">
            <w:pPr>
              <w:pStyle w:val="NoSpacing"/>
            </w:pPr>
            <w:r>
              <w:t>APLICACIÓN VR-SCRIPT</w:t>
            </w:r>
          </w:p>
        </w:tc>
        <w:tc>
          <w:tcPr>
            <w:tcW w:w="3845" w:type="dxa"/>
          </w:tcPr>
          <w:p w14:paraId="2675BEB8" w14:textId="2198C9C2" w:rsidR="005708B5" w:rsidRDefault="005708B5" w:rsidP="004977A0">
            <w:pPr>
              <w:pStyle w:val="NoSpacing"/>
            </w:pPr>
            <w:r>
              <w:t>Es una aplicación programada íntegramente en VR</w:t>
            </w:r>
            <w:r w:rsidR="00A377F6">
              <w:noBreakHyphen/>
            </w:r>
            <w:r>
              <w:t>SCRIPT</w:t>
            </w:r>
            <w:r w:rsidR="00F37BFB">
              <w:t>.</w:t>
            </w:r>
            <w:r>
              <w:t xml:space="preserve"> </w:t>
            </w:r>
          </w:p>
        </w:tc>
      </w:tr>
      <w:tr w:rsidR="005708B5" w14:paraId="36837321" w14:textId="77777777" w:rsidTr="00AC1271">
        <w:tc>
          <w:tcPr>
            <w:tcW w:w="1134" w:type="dxa"/>
          </w:tcPr>
          <w:p w14:paraId="60410867" w14:textId="6E8F549E" w:rsidR="005708B5" w:rsidRDefault="005708B5" w:rsidP="004977A0">
            <w:pPr>
              <w:pStyle w:val="NoSpacing"/>
            </w:pPr>
            <w:r>
              <w:t>VR-OS</w:t>
            </w:r>
          </w:p>
        </w:tc>
        <w:tc>
          <w:tcPr>
            <w:tcW w:w="3845" w:type="dxa"/>
          </w:tcPr>
          <w:p w14:paraId="39EC3A40" w14:textId="42A9D8A1" w:rsidR="005708B5" w:rsidRDefault="005708B5" w:rsidP="004977A0">
            <w:pPr>
              <w:pStyle w:val="NoSpacing"/>
            </w:pPr>
            <w:r>
              <w:t xml:space="preserve">Hace referencia al sistema operativo creado en VR-SCRIPT y que </w:t>
            </w:r>
            <w:r w:rsidR="00F37BFB">
              <w:t>define la</w:t>
            </w:r>
            <w:r>
              <w:t xml:space="preserve"> interfaz entre el usuario y el ordenador.</w:t>
            </w:r>
          </w:p>
        </w:tc>
      </w:tr>
      <w:tr w:rsidR="008D6458" w14:paraId="58412034" w14:textId="77777777" w:rsidTr="00AC1271">
        <w:tc>
          <w:tcPr>
            <w:tcW w:w="1134" w:type="dxa"/>
          </w:tcPr>
          <w:p w14:paraId="75B9B4B9" w14:textId="5C68AFBC" w:rsidR="008D6458" w:rsidRDefault="008D6458" w:rsidP="004977A0">
            <w:pPr>
              <w:pStyle w:val="NoSpacing"/>
            </w:pPr>
            <w:r>
              <w:t>VR-ENGINE</w:t>
            </w:r>
          </w:p>
        </w:tc>
        <w:tc>
          <w:tcPr>
            <w:tcW w:w="3845" w:type="dxa"/>
          </w:tcPr>
          <w:p w14:paraId="70571803" w14:textId="34C703D4" w:rsidR="008D6458" w:rsidRDefault="008D6458" w:rsidP="004977A0">
            <w:pPr>
              <w:pStyle w:val="NoSpacing"/>
            </w:pPr>
            <w:r>
              <w:t>Espina dorsal desde la cual las aplicaciones pueden acceder a todas las partes de VR-OS.</w:t>
            </w:r>
          </w:p>
        </w:tc>
      </w:tr>
      <w:tr w:rsidR="001C09F4" w14:paraId="30775B63" w14:textId="77777777" w:rsidTr="00AC1271">
        <w:tc>
          <w:tcPr>
            <w:tcW w:w="1134" w:type="dxa"/>
          </w:tcPr>
          <w:p w14:paraId="11E921E2" w14:textId="5F7F3B5D" w:rsidR="001C09F4" w:rsidRDefault="001C09F4" w:rsidP="004977A0">
            <w:pPr>
              <w:pStyle w:val="NoSpacing"/>
            </w:pPr>
            <w:r>
              <w:t>VR-BASIC</w:t>
            </w:r>
          </w:p>
        </w:tc>
        <w:tc>
          <w:tcPr>
            <w:tcW w:w="3845" w:type="dxa"/>
          </w:tcPr>
          <w:p w14:paraId="37C58B22" w14:textId="428F1251" w:rsidR="001C09F4" w:rsidRDefault="001C09F4" w:rsidP="004977A0">
            <w:pPr>
              <w:pStyle w:val="NoSpacing"/>
            </w:pPr>
            <w:r>
              <w:t>Aplicación</w:t>
            </w:r>
            <w:r w:rsidR="004534FB">
              <w:t xml:space="preserve"> </w:t>
            </w:r>
            <w:r>
              <w:t>VR-SCRIPT que simula diferentes implementaciones del MSX-BASIC</w:t>
            </w:r>
            <w:r w:rsidR="00F37BFB">
              <w:t>.</w:t>
            </w:r>
          </w:p>
        </w:tc>
      </w:tr>
      <w:tr w:rsidR="001C09F4" w14:paraId="06BCCD51" w14:textId="77777777" w:rsidTr="00AC1271">
        <w:tc>
          <w:tcPr>
            <w:tcW w:w="1134" w:type="dxa"/>
          </w:tcPr>
          <w:p w14:paraId="42E2CEF6" w14:textId="326C7211" w:rsidR="001C09F4" w:rsidRDefault="001C09F4" w:rsidP="004977A0">
            <w:pPr>
              <w:pStyle w:val="NoSpacing"/>
            </w:pPr>
            <w:r>
              <w:t>VR-DOS</w:t>
            </w:r>
          </w:p>
        </w:tc>
        <w:tc>
          <w:tcPr>
            <w:tcW w:w="3845" w:type="dxa"/>
          </w:tcPr>
          <w:p w14:paraId="122A95AD" w14:textId="7BA9E2A7" w:rsidR="001C09F4" w:rsidRDefault="001C09F4" w:rsidP="004977A0">
            <w:pPr>
              <w:pStyle w:val="NoSpacing"/>
            </w:pPr>
            <w:r>
              <w:t>Aplicación VR-SCRIPT con apariencia similar al MSX-DOS y que permite interactuar mediante comandos.</w:t>
            </w:r>
          </w:p>
        </w:tc>
      </w:tr>
    </w:tbl>
    <w:p w14:paraId="378E09B5" w14:textId="2BBCF275" w:rsidR="002861F2" w:rsidRDefault="002861F2">
      <w:pPr>
        <w:spacing w:after="160" w:line="259" w:lineRule="auto"/>
        <w:contextualSpacing w:val="0"/>
        <w:jc w:val="left"/>
      </w:pPr>
      <w:r>
        <w:lastRenderedPageBreak/>
        <w:br w:type="page"/>
      </w:r>
    </w:p>
    <w:p w14:paraId="3FCD3880" w14:textId="77777777" w:rsidR="00585AE6" w:rsidRPr="00585AE6" w:rsidRDefault="00585AE6" w:rsidP="00585AE6">
      <w:pPr>
        <w:sectPr w:rsidR="00585AE6" w:rsidRPr="00585AE6" w:rsidSect="006C625C">
          <w:headerReference w:type="even" r:id="rId8"/>
          <w:headerReference w:type="default" r:id="rId9"/>
          <w:footerReference w:type="even" r:id="rId10"/>
          <w:footerReference w:type="default" r:id="rId11"/>
          <w:headerReference w:type="first" r:id="rId12"/>
          <w:footerReference w:type="first" r:id="rId13"/>
          <w:type w:val="continuous"/>
          <w:pgSz w:w="8391" w:h="11907" w:code="11"/>
          <w:pgMar w:top="1418" w:right="1134" w:bottom="1418" w:left="1134" w:header="709" w:footer="709" w:gutter="0"/>
          <w:cols w:space="708"/>
          <w:titlePg/>
          <w:docGrid w:linePitch="360"/>
        </w:sectPr>
      </w:pPr>
    </w:p>
    <w:p w14:paraId="5AE9D7FB" w14:textId="09FC852F" w:rsidR="00A140B2" w:rsidRDefault="00A140B2" w:rsidP="00A140B2">
      <w:pPr>
        <w:pStyle w:val="NoSpacing"/>
      </w:pPr>
    </w:p>
    <w:p w14:paraId="580F9D1C" w14:textId="77777777" w:rsidR="00A140B2" w:rsidRDefault="00A140B2" w:rsidP="00A140B2"/>
    <w:p w14:paraId="6A0B2EB6" w14:textId="77777777" w:rsidR="00A140B2" w:rsidRDefault="00A140B2" w:rsidP="00A140B2">
      <w:pPr>
        <w:pStyle w:val="NoSpacing"/>
      </w:pPr>
    </w:p>
    <w:p w14:paraId="4A0BD967" w14:textId="77777777" w:rsidR="00A140B2" w:rsidRDefault="00A140B2" w:rsidP="00A140B2"/>
    <w:p w14:paraId="43A023BA" w14:textId="77777777" w:rsidR="00A140B2" w:rsidRDefault="00A140B2" w:rsidP="00A140B2">
      <w:pPr>
        <w:pStyle w:val="NoSpacing"/>
      </w:pPr>
    </w:p>
    <w:p w14:paraId="71877234" w14:textId="77777777" w:rsidR="00A140B2" w:rsidRDefault="00A140B2" w:rsidP="00A140B2"/>
    <w:p w14:paraId="74353AB6" w14:textId="77777777" w:rsidR="00A140B2" w:rsidRDefault="00A140B2" w:rsidP="00A140B2">
      <w:pPr>
        <w:pStyle w:val="NoSpacing"/>
      </w:pPr>
    </w:p>
    <w:p w14:paraId="391A41D7" w14:textId="77777777" w:rsidR="00A140B2" w:rsidRDefault="00A140B2" w:rsidP="00A140B2"/>
    <w:p w14:paraId="3F5CBA55" w14:textId="77777777" w:rsidR="00A140B2" w:rsidRDefault="00A140B2" w:rsidP="00A140B2">
      <w:pPr>
        <w:pStyle w:val="NoSpacing"/>
      </w:pPr>
    </w:p>
    <w:p w14:paraId="636537ED" w14:textId="77777777" w:rsidR="00A140B2" w:rsidRDefault="00A140B2" w:rsidP="00A140B2"/>
    <w:p w14:paraId="3D1F7243" w14:textId="77777777" w:rsidR="00A140B2" w:rsidRDefault="00A140B2" w:rsidP="00A140B2">
      <w:pPr>
        <w:pStyle w:val="NoSpacing"/>
      </w:pPr>
    </w:p>
    <w:p w14:paraId="7A6F5525" w14:textId="77777777" w:rsidR="00A140B2" w:rsidRPr="00A140B2" w:rsidRDefault="00A140B2" w:rsidP="00A140B2"/>
    <w:p w14:paraId="1C22605C" w14:textId="77777777" w:rsidR="00A140B2" w:rsidRPr="000547E1" w:rsidRDefault="00A140B2" w:rsidP="002323EA">
      <w:pPr>
        <w:pStyle w:val="BASICTitulo1"/>
      </w:pPr>
      <w:bookmarkStart w:id="6" w:name="_Toc71113242"/>
      <w:r>
        <w:t>VR</w:t>
      </w:r>
      <w:r w:rsidRPr="000547E1">
        <w:t>-</w:t>
      </w:r>
      <w:r>
        <w:t>BASIC</w:t>
      </w:r>
      <w:bookmarkEnd w:id="6"/>
    </w:p>
    <w:p w14:paraId="6DD75CE5" w14:textId="77777777" w:rsidR="00A140B2" w:rsidRDefault="00A140B2" w:rsidP="002323EA">
      <w:pPr>
        <w:pStyle w:val="BASICTitulo1"/>
        <w:rPr>
          <w:sz w:val="24"/>
          <w:szCs w:val="32"/>
        </w:rPr>
      </w:pPr>
      <w:r>
        <w:br w:type="page"/>
      </w:r>
    </w:p>
    <w:p w14:paraId="0175D597" w14:textId="77777777" w:rsidR="00AC1271" w:rsidRDefault="00AC1271">
      <w:pPr>
        <w:suppressAutoHyphens w:val="0"/>
        <w:spacing w:after="160" w:line="259" w:lineRule="auto"/>
        <w:contextualSpacing w:val="0"/>
        <w:jc w:val="left"/>
        <w:rPr>
          <w:rFonts w:asciiTheme="majorHAnsi" w:eastAsiaTheme="majorEastAsia" w:hAnsiTheme="majorHAnsi" w:cstheme="majorBidi"/>
          <w:b/>
          <w:color w:val="538135" w:themeColor="accent6" w:themeShade="BF"/>
          <w:sz w:val="28"/>
          <w:szCs w:val="26"/>
        </w:rPr>
      </w:pPr>
      <w:r>
        <w:lastRenderedPageBreak/>
        <w:br w:type="page"/>
      </w:r>
    </w:p>
    <w:p w14:paraId="7A13B539" w14:textId="7F552B94" w:rsidR="006B2CCF" w:rsidRDefault="0047456A" w:rsidP="002323EA">
      <w:pPr>
        <w:pStyle w:val="BASICTitulo2"/>
      </w:pPr>
      <w:bookmarkStart w:id="7" w:name="_Toc71113243"/>
      <w:r>
        <w:lastRenderedPageBreak/>
        <w:t xml:space="preserve">¿Qué es </w:t>
      </w:r>
      <w:r w:rsidR="00324806">
        <w:t>VR</w:t>
      </w:r>
      <w:r>
        <w:t>-</w:t>
      </w:r>
      <w:r w:rsidR="004C60C3">
        <w:t>BASIC</w:t>
      </w:r>
      <w:r>
        <w:t>?</w:t>
      </w:r>
      <w:bookmarkEnd w:id="7"/>
    </w:p>
    <w:p w14:paraId="611C4B9C" w14:textId="1ABADD8C" w:rsidR="00121938" w:rsidRDefault="00324806" w:rsidP="00357F12">
      <w:pPr>
        <w:pStyle w:val="NoSpacing"/>
      </w:pPr>
      <w:r>
        <w:t>VR</w:t>
      </w:r>
      <w:r w:rsidR="009C2F52">
        <w:t>-B</w:t>
      </w:r>
      <w:r w:rsidR="00073C25">
        <w:t>ASIC es un int</w:t>
      </w:r>
      <w:r w:rsidR="00F53E0E">
        <w:t>é</w:t>
      </w:r>
      <w:r w:rsidR="00073C25">
        <w:t xml:space="preserve">rprete </w:t>
      </w:r>
      <w:r w:rsidR="00F53E0E">
        <w:t xml:space="preserve">de comandos </w:t>
      </w:r>
      <w:r w:rsidR="00073C25">
        <w:t>compatible con MSX-BASIC. Aporta nuevas funcionalidades</w:t>
      </w:r>
      <w:r w:rsidR="00FF0561">
        <w:t>,</w:t>
      </w:r>
      <w:r w:rsidR="00073C25">
        <w:t xml:space="preserve"> pero sigue manteniendo la sencillez del BASIC original que poseían las máquinas de los años 80-90. </w:t>
      </w:r>
    </w:p>
    <w:p w14:paraId="158D7BE9" w14:textId="77777777" w:rsidR="00121938" w:rsidRPr="00795028" w:rsidRDefault="00121938" w:rsidP="00121938">
      <w:pPr>
        <w:pStyle w:val="Heading4"/>
        <w:rPr>
          <w:lang w:val="en-US"/>
        </w:rPr>
      </w:pPr>
      <w:r w:rsidRPr="00795028">
        <w:rPr>
          <w:lang w:val="en-US"/>
        </w:rPr>
        <w:t xml:space="preserve">La </w:t>
      </w:r>
      <w:proofErr w:type="spellStart"/>
      <w:r w:rsidRPr="00795028">
        <w:rPr>
          <w:lang w:val="en-US"/>
        </w:rPr>
        <w:t>consola</w:t>
      </w:r>
      <w:proofErr w:type="spellEnd"/>
    </w:p>
    <w:p w14:paraId="6FD7641F" w14:textId="5B4DC45D" w:rsidR="003449D9" w:rsidRPr="00795028" w:rsidRDefault="00324806" w:rsidP="00134509">
      <w:pPr>
        <w:pStyle w:val="SourceCode"/>
        <w:rPr>
          <w:lang w:val="en-US"/>
        </w:rPr>
      </w:pPr>
      <w:r w:rsidRPr="00795028">
        <w:rPr>
          <w:lang w:val="en-US"/>
        </w:rPr>
        <w:t>VR</w:t>
      </w:r>
      <w:r w:rsidR="003449D9" w:rsidRPr="00795028">
        <w:rPr>
          <w:lang w:val="en-US"/>
        </w:rPr>
        <w:t>-BASIC version 1.0</w:t>
      </w:r>
      <w:r w:rsidR="00D329E5" w:rsidRPr="00795028">
        <w:rPr>
          <w:lang w:val="en-US"/>
        </w:rPr>
        <w:br/>
      </w:r>
      <w:r w:rsidR="003449D9" w:rsidRPr="00795028">
        <w:rPr>
          <w:lang w:val="en-US"/>
        </w:rPr>
        <w:t xml:space="preserve">Copyright </w:t>
      </w:r>
      <w:r w:rsidR="00554229" w:rsidRPr="00795028">
        <w:rPr>
          <w:lang w:val="en-US"/>
        </w:rPr>
        <w:t>MSXVR Team</w:t>
      </w:r>
      <w:r w:rsidR="003449D9" w:rsidRPr="00795028">
        <w:rPr>
          <w:lang w:val="en-US"/>
        </w:rPr>
        <w:t xml:space="preserve"> 2013-2017</w:t>
      </w:r>
      <w:r w:rsidR="00D329E5" w:rsidRPr="00795028">
        <w:rPr>
          <w:lang w:val="en-US"/>
        </w:rPr>
        <w:br/>
      </w:r>
      <w:r w:rsidR="003449D9" w:rsidRPr="00795028">
        <w:rPr>
          <w:lang w:val="en-US"/>
        </w:rPr>
        <w:t>3674453345 bytes free</w:t>
      </w:r>
      <w:r w:rsidR="00D329E5" w:rsidRPr="00795028">
        <w:rPr>
          <w:lang w:val="en-US"/>
        </w:rPr>
        <w:br/>
      </w:r>
      <w:r w:rsidR="004B1F8C" w:rsidRPr="00795028">
        <w:rPr>
          <w:lang w:val="en-US"/>
        </w:rPr>
        <w:t>Ok</w:t>
      </w:r>
    </w:p>
    <w:p w14:paraId="3528E83B" w14:textId="3A61B2DA" w:rsidR="004B1F8C" w:rsidRDefault="004B1F8C" w:rsidP="004B1F8C">
      <w:pPr>
        <w:pStyle w:val="NoSpacing"/>
      </w:pPr>
      <w:r>
        <w:rPr>
          <w:noProof/>
          <w:lang w:eastAsia="es-ES"/>
        </w:rPr>
        <w:drawing>
          <wp:anchor distT="0" distB="0" distL="114300" distR="114300" simplePos="0" relativeHeight="251655680" behindDoc="1" locked="0" layoutInCell="1" allowOverlap="1" wp14:anchorId="1E971877" wp14:editId="25923CA9">
            <wp:simplePos x="0" y="0"/>
            <wp:positionH relativeFrom="column">
              <wp:posOffset>-1905</wp:posOffset>
            </wp:positionH>
            <wp:positionV relativeFrom="paragraph">
              <wp:posOffset>511175</wp:posOffset>
            </wp:positionV>
            <wp:extent cx="301625" cy="378460"/>
            <wp:effectExtent l="0" t="0" r="0" b="0"/>
            <wp:wrapTight wrapText="bothSides">
              <wp:wrapPolygon edited="0">
                <wp:start x="0" y="0"/>
                <wp:lineTo x="0" y="20658"/>
                <wp:lineTo x="20463" y="20658"/>
                <wp:lineTo x="20463" y="0"/>
                <wp:lineTo x="0" y="0"/>
              </wp:wrapPolygon>
            </wp:wrapTight>
            <wp:docPr id="6" name="Imagen 6"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magen relacionada"/>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01625" cy="3784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B1F8C">
        <w:t xml:space="preserve">El </w:t>
      </w:r>
      <w:r w:rsidR="009C2F52">
        <w:t>VR-</w:t>
      </w:r>
      <w:r w:rsidRPr="004B1F8C">
        <w:t xml:space="preserve">BASIC </w:t>
      </w:r>
      <w:r>
        <w:t xml:space="preserve">se presenta de esta forma, indicando su versión y esperando a que el usuario introduzca instrucciones desde la posición del cursor intermitente. Para introducir comandos hemos de escribir cosas que el </w:t>
      </w:r>
      <w:r w:rsidR="009C2F52">
        <w:t>VR-</w:t>
      </w:r>
      <w:r>
        <w:t>BASIC entienda</w:t>
      </w:r>
      <w:r w:rsidR="00F53E0E">
        <w:t>:</w:t>
      </w:r>
      <w:r>
        <w:t xml:space="preserve"> si las entiende nos dirá que todo ha ido OK, pero si no</w:t>
      </w:r>
      <w:r w:rsidR="00F53E0E">
        <w:t xml:space="preserve"> es así</w:t>
      </w:r>
      <w:r>
        <w:t xml:space="preserve"> nos dará un mensaje de error. </w:t>
      </w:r>
    </w:p>
    <w:p w14:paraId="7D61F9B8" w14:textId="55B4856F" w:rsidR="004B1F8C" w:rsidRDefault="004B1F8C" w:rsidP="004B1F8C">
      <w:pPr>
        <w:pStyle w:val="NoSpacing"/>
      </w:pPr>
      <w:r>
        <w:t>Para introducir comandos usaremos la tecla retorno (E</w:t>
      </w:r>
      <w:r w:rsidR="00401CF6">
        <w:t>NTER</w:t>
      </w:r>
      <w:r>
        <w:t>). Primero escribiremos el comando o la instrucción y seguidamente esta tecla.</w:t>
      </w:r>
    </w:p>
    <w:p w14:paraId="32B60354" w14:textId="61C5AA27" w:rsidR="004B1F8C" w:rsidRDefault="004B1F8C" w:rsidP="004B1F8C">
      <w:r>
        <w:t>Por ejemplo, escrib</w:t>
      </w:r>
      <w:r w:rsidR="00827D44">
        <w:t>a</w:t>
      </w:r>
      <w:r>
        <w:t xml:space="preserve"> CLS y puls</w:t>
      </w:r>
      <w:r w:rsidR="00827D44">
        <w:t>e</w:t>
      </w:r>
      <w:r>
        <w:t xml:space="preserve"> </w:t>
      </w:r>
      <w:r w:rsidR="00827D44">
        <w:t xml:space="preserve">la tecla </w:t>
      </w:r>
      <w:r w:rsidR="00401CF6">
        <w:t>ENTER</w:t>
      </w:r>
      <w:r w:rsidR="00F53E0E">
        <w:t>:</w:t>
      </w:r>
      <w:r>
        <w:t xml:space="preserve"> ver</w:t>
      </w:r>
      <w:r w:rsidR="00F53E0E">
        <w:t>á</w:t>
      </w:r>
      <w:r>
        <w:t xml:space="preserve"> que la pantalla se limpia y </w:t>
      </w:r>
      <w:r w:rsidR="00827D44">
        <w:t>posteriormente aparecerá</w:t>
      </w:r>
      <w:r>
        <w:t xml:space="preserve"> OK </w:t>
      </w:r>
      <w:r w:rsidR="00827D44">
        <w:t>en la parte superior</w:t>
      </w:r>
      <w:r>
        <w:t xml:space="preserve">. </w:t>
      </w:r>
      <w:r w:rsidR="00827D44">
        <w:t>E</w:t>
      </w:r>
      <w:r>
        <w:t>fectivamente, CLS (</w:t>
      </w:r>
      <w:proofErr w:type="spellStart"/>
      <w:r w:rsidRPr="00F53E0E">
        <w:rPr>
          <w:rStyle w:val="SubtleEmphasis"/>
        </w:rPr>
        <w:t>clear</w:t>
      </w:r>
      <w:proofErr w:type="spellEnd"/>
      <w:r w:rsidRPr="00F53E0E">
        <w:rPr>
          <w:rStyle w:val="SubtleEmphasis"/>
        </w:rPr>
        <w:t xml:space="preserve"> </w:t>
      </w:r>
      <w:proofErr w:type="spellStart"/>
      <w:r w:rsidRPr="00F53E0E">
        <w:rPr>
          <w:rStyle w:val="SubtleEmphasis"/>
        </w:rPr>
        <w:t>screen</w:t>
      </w:r>
      <w:proofErr w:type="spellEnd"/>
      <w:r>
        <w:t xml:space="preserve"> en inglés) es un comando que sirve para borrar </w:t>
      </w:r>
      <w:r w:rsidR="00827D44">
        <w:t>el contenido completo de la</w:t>
      </w:r>
      <w:r>
        <w:t xml:space="preserve"> pantalla</w:t>
      </w:r>
      <w:r w:rsidR="00827D44">
        <w:t xml:space="preserve">, situando </w:t>
      </w:r>
      <w:r>
        <w:t>el cursor en la posición más arriba y a la izquierda.</w:t>
      </w:r>
    </w:p>
    <w:p w14:paraId="0BAA6E2F" w14:textId="533FBEB2" w:rsidR="004B1F8C" w:rsidRDefault="00827D44" w:rsidP="004B1F8C">
      <w:pPr>
        <w:pStyle w:val="NoSpacing"/>
      </w:pPr>
      <w:r>
        <w:t>Le instamos a que tecle</w:t>
      </w:r>
      <w:r w:rsidR="00F53E0E">
        <w:t>e</w:t>
      </w:r>
      <w:r>
        <w:t xml:space="preserve"> otra instrucción</w:t>
      </w:r>
      <w:r w:rsidR="00F53E0E">
        <w:t>;</w:t>
      </w:r>
      <w:r w:rsidR="004B1F8C">
        <w:t xml:space="preserve"> por ejemplo, un nombre:</w:t>
      </w:r>
    </w:p>
    <w:p w14:paraId="4A18B43F" w14:textId="354F1DEB" w:rsidR="004B1F8C" w:rsidRDefault="004B1F8C" w:rsidP="00134509">
      <w:pPr>
        <w:pStyle w:val="SourceCode"/>
      </w:pPr>
      <w:r>
        <w:t>DANIEL</w:t>
      </w:r>
      <w:r w:rsidR="00D329E5">
        <w:br/>
      </w:r>
      <w:proofErr w:type="spellStart"/>
      <w:r>
        <w:t>Syntax</w:t>
      </w:r>
      <w:proofErr w:type="spellEnd"/>
      <w:r>
        <w:t xml:space="preserve"> Error</w:t>
      </w:r>
      <w:r w:rsidR="00D329E5">
        <w:br/>
      </w:r>
      <w:r>
        <w:t>Ok</w:t>
      </w:r>
    </w:p>
    <w:p w14:paraId="30C7C102" w14:textId="74F30796" w:rsidR="004B1F8C" w:rsidRPr="004B1F8C" w:rsidRDefault="004B1F8C" w:rsidP="004B1F8C">
      <w:pPr>
        <w:pStyle w:val="NoSpacing"/>
      </w:pPr>
      <w:r>
        <w:t>En este caso, no</w:t>
      </w:r>
      <w:r w:rsidR="00F53E0E">
        <w:t xml:space="preserve"> se</w:t>
      </w:r>
      <w:r>
        <w:t xml:space="preserve"> reconoce DANIEL como ninguna instrucción</w:t>
      </w:r>
      <w:r w:rsidR="00827D44">
        <w:t xml:space="preserve"> válida</w:t>
      </w:r>
      <w:r w:rsidR="00F53E0E">
        <w:t>, y se nos</w:t>
      </w:r>
      <w:r w:rsidR="00357F12">
        <w:t xml:space="preserve"> avisa </w:t>
      </w:r>
      <w:r w:rsidR="00827D44">
        <w:t>con</w:t>
      </w:r>
      <w:r w:rsidR="00357F12">
        <w:t xml:space="preserve"> un error de sintaxis</w:t>
      </w:r>
      <w:r w:rsidR="00827D44">
        <w:t xml:space="preserve"> por pantalla</w:t>
      </w:r>
      <w:r w:rsidR="00357F12">
        <w:t>.</w:t>
      </w:r>
    </w:p>
    <w:p w14:paraId="7A4447AF" w14:textId="77777777" w:rsidR="004B1F8C" w:rsidRDefault="00A0469E" w:rsidP="00A0469E">
      <w:pPr>
        <w:pStyle w:val="Heading5"/>
      </w:pPr>
      <w:r>
        <w:t>Teclas de función</w:t>
      </w:r>
    </w:p>
    <w:p w14:paraId="287EFC3D" w14:textId="77777777" w:rsidR="007A5905" w:rsidRPr="007A5905" w:rsidRDefault="007A5905" w:rsidP="007A5905"/>
    <w:p w14:paraId="2A9F66C9" w14:textId="0C047A4D" w:rsidR="00A0469E" w:rsidRDefault="00A0469E" w:rsidP="00A0469E">
      <w:pPr>
        <w:pStyle w:val="NoSpacing"/>
      </w:pPr>
      <w:r>
        <w:rPr>
          <w:noProof/>
          <w:lang w:eastAsia="es-ES"/>
        </w:rPr>
        <w:drawing>
          <wp:anchor distT="0" distB="0" distL="114300" distR="114300" simplePos="0" relativeHeight="251656704" behindDoc="0" locked="0" layoutInCell="1" allowOverlap="1" wp14:anchorId="762DF868" wp14:editId="5C9FA5E4">
            <wp:simplePos x="0" y="0"/>
            <wp:positionH relativeFrom="column">
              <wp:posOffset>-1905</wp:posOffset>
            </wp:positionH>
            <wp:positionV relativeFrom="paragraph">
              <wp:posOffset>389890</wp:posOffset>
            </wp:positionV>
            <wp:extent cx="396240" cy="396240"/>
            <wp:effectExtent l="0" t="0" r="0" b="0"/>
            <wp:wrapSquare wrapText="bothSides"/>
            <wp:docPr id="9" name="Imagen 9" descr="Resultado de imagen de SHIFT KEY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Resultado de imagen de SHIFT KEY ICON"/>
                    <pic:cNvPicPr>
                      <a:picLocks noChangeAspect="1" noChangeArrowheads="1"/>
                    </pic:cNvPicPr>
                  </pic:nvPicPr>
                  <pic:blipFill>
                    <a:blip r:embed="rId15" cstate="print">
                      <a:extLst>
                        <a:ext uri="{BEBA8EAE-BF5A-486C-A8C5-ECC9F3942E4B}">
                          <a14:imgProps xmlns:a14="http://schemas.microsoft.com/office/drawing/2010/main">
                            <a14:imgLayer r:embed="rId16">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396240" cy="39624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es-ES"/>
        </w:rPr>
        <w:drawing>
          <wp:anchor distT="0" distB="0" distL="114300" distR="114300" simplePos="0" relativeHeight="251657728" behindDoc="1" locked="0" layoutInCell="1" allowOverlap="1" wp14:anchorId="73ABFC42" wp14:editId="27F9676A">
            <wp:simplePos x="0" y="0"/>
            <wp:positionH relativeFrom="column">
              <wp:posOffset>-1905</wp:posOffset>
            </wp:positionH>
            <wp:positionV relativeFrom="paragraph">
              <wp:posOffset>10783</wp:posOffset>
            </wp:positionV>
            <wp:extent cx="361950" cy="337820"/>
            <wp:effectExtent l="0" t="0" r="0" b="0"/>
            <wp:wrapTight wrapText="bothSides">
              <wp:wrapPolygon edited="0">
                <wp:start x="0" y="0"/>
                <wp:lineTo x="0" y="20707"/>
                <wp:lineTo x="20463" y="20707"/>
                <wp:lineTo x="20463" y="0"/>
                <wp:lineTo x="0" y="0"/>
              </wp:wrapPolygon>
            </wp:wrapTight>
            <wp:docPr id="10" name="Imagen 10" descr="Resultado de imagen de Function k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Resultado de imagen de Function key"/>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61950" cy="337820"/>
                    </a:xfrm>
                    <a:prstGeom prst="rect">
                      <a:avLst/>
                    </a:prstGeom>
                    <a:noFill/>
                    <a:ln>
                      <a:noFill/>
                    </a:ln>
                  </pic:spPr>
                </pic:pic>
              </a:graphicData>
            </a:graphic>
          </wp:anchor>
        </w:drawing>
      </w:r>
      <w:r>
        <w:t>Puede observar que en la parte de ab</w:t>
      </w:r>
      <w:r w:rsidR="00987D01">
        <w:t>a</w:t>
      </w:r>
      <w:r>
        <w:t xml:space="preserve">jo de la pantalla hay 5 palabras, ¿Qué son? Pues bien, es texto asociado a cada tecla de función (F1 al F5). </w:t>
      </w:r>
    </w:p>
    <w:p w14:paraId="4036F075" w14:textId="324AB909" w:rsidR="00A0469E" w:rsidRPr="00A0469E" w:rsidRDefault="00A0469E" w:rsidP="00A0469E">
      <w:pPr>
        <w:pStyle w:val="NoSpacing"/>
      </w:pPr>
      <w:r>
        <w:t xml:space="preserve">En este caso, el texto son instrucciones </w:t>
      </w:r>
      <w:r w:rsidR="009C2F52">
        <w:t>VR-</w:t>
      </w:r>
      <w:r>
        <w:t>BASIC más o menos comunes. Si pulsa la tecla Mayúsculas (SHIFT) verá que salen otros textos</w:t>
      </w:r>
      <w:r w:rsidR="00F53E0E">
        <w:t>:</w:t>
      </w:r>
      <w:r>
        <w:t xml:space="preserve"> eso es porque esta tecla se puede combinar al mismo tiempo con las de función.</w:t>
      </w:r>
    </w:p>
    <w:p w14:paraId="16B37E44" w14:textId="77777777" w:rsidR="00A0469E" w:rsidRPr="00A0469E" w:rsidRDefault="00A0469E" w:rsidP="00A0469E">
      <w:pPr>
        <w:pStyle w:val="NoSpacing"/>
        <w:rPr>
          <w:highlight w:val="yellow"/>
        </w:rPr>
      </w:pPr>
    </w:p>
    <w:p w14:paraId="6F1E9746" w14:textId="77777777" w:rsidR="00A7308C" w:rsidRDefault="00A7308C">
      <w:pPr>
        <w:spacing w:after="160" w:line="259" w:lineRule="auto"/>
        <w:contextualSpacing w:val="0"/>
      </w:pPr>
    </w:p>
    <w:p w14:paraId="69F7F069" w14:textId="77777777" w:rsidR="00A7308C" w:rsidRDefault="00A7308C">
      <w:pPr>
        <w:suppressAutoHyphens w:val="0"/>
        <w:spacing w:after="160" w:line="259" w:lineRule="auto"/>
        <w:contextualSpacing w:val="0"/>
        <w:jc w:val="left"/>
      </w:pPr>
      <w:r>
        <w:br w:type="page"/>
      </w:r>
    </w:p>
    <w:p w14:paraId="1F860CF7" w14:textId="77777777" w:rsidR="00A7308C" w:rsidRDefault="00A7308C" w:rsidP="00A7308C">
      <w:pPr>
        <w:pStyle w:val="BASICTitulo2"/>
      </w:pPr>
      <w:bookmarkStart w:id="8" w:name="_Toc71113244"/>
      <w:r>
        <w:lastRenderedPageBreak/>
        <w:t>Texto</w:t>
      </w:r>
      <w:bookmarkEnd w:id="8"/>
    </w:p>
    <w:p w14:paraId="12D247EF" w14:textId="641E7FE5" w:rsidR="00A7308C" w:rsidRDefault="00A7308C">
      <w:pPr>
        <w:spacing w:after="160" w:line="259" w:lineRule="auto"/>
        <w:contextualSpacing w:val="0"/>
        <w:rPr>
          <w:lang w:eastAsia="es-ES"/>
        </w:rPr>
      </w:pPr>
      <w:r>
        <w:rPr>
          <w:lang w:eastAsia="es-ES"/>
        </w:rPr>
        <w:t>Existen dos comandos muy importantes y posiblemente, se</w:t>
      </w:r>
      <w:r w:rsidR="003E7A13">
        <w:rPr>
          <w:lang w:eastAsia="es-ES"/>
        </w:rPr>
        <w:t xml:space="preserve">an de los más utilizados </w:t>
      </w:r>
      <w:r>
        <w:rPr>
          <w:lang w:eastAsia="es-ES"/>
        </w:rPr>
        <w:t>en este lenguaje. Estos comandos son PRINT e INPUT. Una pequeña descripción:</w:t>
      </w:r>
    </w:p>
    <w:p w14:paraId="51B5A38B" w14:textId="77777777" w:rsidR="00A7308C" w:rsidRPr="003E7A13" w:rsidRDefault="00A7308C">
      <w:pPr>
        <w:spacing w:after="160" w:line="259" w:lineRule="auto"/>
        <w:contextualSpacing w:val="0"/>
        <w:rPr>
          <w:lang w:eastAsia="es-ES"/>
        </w:rPr>
      </w:pPr>
      <w:r w:rsidRPr="003E7A13">
        <w:rPr>
          <w:b/>
          <w:bCs/>
          <w:lang w:eastAsia="es-ES"/>
        </w:rPr>
        <w:t>PRINT</w:t>
      </w:r>
      <w:r>
        <w:rPr>
          <w:lang w:eastAsia="es-ES"/>
        </w:rPr>
        <w:t xml:space="preserve">: </w:t>
      </w:r>
      <w:r w:rsidRPr="003E7A13">
        <w:rPr>
          <w:lang w:eastAsia="es-ES"/>
        </w:rPr>
        <w:t>Visualiza datos numéricos o alfanuméricos en la pantalla en modo texto.</w:t>
      </w:r>
    </w:p>
    <w:p w14:paraId="7FF4499E" w14:textId="77777777" w:rsidR="00A7308C" w:rsidRPr="003E7A13" w:rsidRDefault="00A7308C">
      <w:pPr>
        <w:spacing w:after="160" w:line="259" w:lineRule="auto"/>
        <w:contextualSpacing w:val="0"/>
        <w:rPr>
          <w:lang w:eastAsia="es-ES"/>
        </w:rPr>
      </w:pPr>
      <w:r w:rsidRPr="003E7A13">
        <w:rPr>
          <w:b/>
          <w:bCs/>
          <w:lang w:eastAsia="es-ES"/>
        </w:rPr>
        <w:t>INPUT</w:t>
      </w:r>
      <w:r w:rsidRPr="003E7A13">
        <w:rPr>
          <w:lang w:eastAsia="es-ES"/>
        </w:rPr>
        <w:t>: Acepta datos introducidos desde el teclado y los asigna a una variable.</w:t>
      </w:r>
    </w:p>
    <w:p w14:paraId="0A8E2289" w14:textId="7A2E858C" w:rsidR="00A7308C" w:rsidRPr="003E7A13" w:rsidRDefault="00A7308C">
      <w:pPr>
        <w:spacing w:after="160" w:line="259" w:lineRule="auto"/>
        <w:contextualSpacing w:val="0"/>
        <w:rPr>
          <w:lang w:eastAsia="es-ES"/>
        </w:rPr>
      </w:pPr>
      <w:r w:rsidRPr="003E7A13">
        <w:rPr>
          <w:lang w:eastAsia="es-ES"/>
        </w:rPr>
        <w:t xml:space="preserve">Estos comandos están ampliamente documentados en el apartado de </w:t>
      </w:r>
      <w:r w:rsidR="003E7A13">
        <w:rPr>
          <w:lang w:eastAsia="es-ES"/>
        </w:rPr>
        <w:t>“</w:t>
      </w:r>
      <w:r w:rsidRPr="003E7A13">
        <w:rPr>
          <w:i/>
          <w:iCs/>
          <w:lang w:eastAsia="es-ES"/>
        </w:rPr>
        <w:t>Lista de comandos y funciones</w:t>
      </w:r>
      <w:r w:rsidR="003E7A13">
        <w:rPr>
          <w:lang w:eastAsia="es-ES"/>
        </w:rPr>
        <w:t>”</w:t>
      </w:r>
      <w:r w:rsidRPr="003E7A13">
        <w:rPr>
          <w:lang w:eastAsia="es-ES"/>
        </w:rPr>
        <w:t>.</w:t>
      </w:r>
    </w:p>
    <w:p w14:paraId="0CE1F01D" w14:textId="60E27B4E" w:rsidR="003E7A13" w:rsidRDefault="003E7A13">
      <w:pPr>
        <w:spacing w:after="160" w:line="259" w:lineRule="auto"/>
        <w:contextualSpacing w:val="0"/>
      </w:pPr>
      <w:r>
        <w:t>Estos dos comandos se pueden usar de modo directo en VR-BASIC, es decir, que los podemos escribir directamente y pulsar ENTER para ejecutarlos:</w:t>
      </w:r>
    </w:p>
    <w:tbl>
      <w:tblPr>
        <w:tblStyle w:val="TableGrid"/>
        <w:tblW w:w="0" w:type="auto"/>
        <w:tblLook w:val="04A0" w:firstRow="1" w:lastRow="0" w:firstColumn="1" w:lastColumn="0" w:noHBand="0" w:noVBand="1"/>
      </w:tblPr>
      <w:tblGrid>
        <w:gridCol w:w="2263"/>
        <w:gridCol w:w="236"/>
        <w:gridCol w:w="3046"/>
      </w:tblGrid>
      <w:tr w:rsidR="002E5AC6" w14:paraId="13B7640E" w14:textId="77777777" w:rsidTr="00B14CAB">
        <w:tc>
          <w:tcPr>
            <w:tcW w:w="2263" w:type="dxa"/>
            <w:tcBorders>
              <w:right w:val="single" w:sz="4" w:space="0" w:color="auto"/>
            </w:tcBorders>
          </w:tcPr>
          <w:p w14:paraId="17AC2870" w14:textId="0E374C98" w:rsidR="002E5AC6" w:rsidRDefault="002E5AC6" w:rsidP="00134509">
            <w:pPr>
              <w:pStyle w:val="SourceCode"/>
            </w:pPr>
            <w:r>
              <w:t>PRINT “Esto es un ejemplo”</w:t>
            </w:r>
            <w:r>
              <w:br/>
              <w:t>Esto es un ejemplo</w:t>
            </w:r>
            <w:r>
              <w:br/>
              <w:t>Ok</w:t>
            </w:r>
          </w:p>
        </w:tc>
        <w:tc>
          <w:tcPr>
            <w:tcW w:w="236" w:type="dxa"/>
            <w:tcBorders>
              <w:top w:val="nil"/>
              <w:left w:val="single" w:sz="4" w:space="0" w:color="auto"/>
              <w:bottom w:val="nil"/>
              <w:right w:val="single" w:sz="4" w:space="0" w:color="auto"/>
            </w:tcBorders>
          </w:tcPr>
          <w:p w14:paraId="42981F70" w14:textId="77777777" w:rsidR="002E5AC6" w:rsidRDefault="002E5AC6" w:rsidP="00134509">
            <w:pPr>
              <w:pStyle w:val="SourceCode"/>
            </w:pPr>
          </w:p>
        </w:tc>
        <w:tc>
          <w:tcPr>
            <w:tcW w:w="3046" w:type="dxa"/>
            <w:tcBorders>
              <w:left w:val="single" w:sz="4" w:space="0" w:color="auto"/>
            </w:tcBorders>
          </w:tcPr>
          <w:p w14:paraId="60FAE1DA" w14:textId="42E26F76" w:rsidR="002E5AC6" w:rsidRPr="00B14CAB" w:rsidRDefault="00A6263D" w:rsidP="00134509">
            <w:pPr>
              <w:pStyle w:val="SourceCode"/>
            </w:pPr>
            <w:r w:rsidRPr="00B14CAB">
              <w:t>Muestra en pantalla el texto introducido entre comillas.</w:t>
            </w:r>
          </w:p>
        </w:tc>
      </w:tr>
      <w:tr w:rsidR="002E5AC6" w14:paraId="5363A870" w14:textId="77777777" w:rsidTr="00B14CAB">
        <w:tc>
          <w:tcPr>
            <w:tcW w:w="2263" w:type="dxa"/>
            <w:tcBorders>
              <w:right w:val="single" w:sz="4" w:space="0" w:color="auto"/>
            </w:tcBorders>
          </w:tcPr>
          <w:p w14:paraId="7D862A39" w14:textId="0D5EC963" w:rsidR="002E5AC6" w:rsidRDefault="002E5AC6" w:rsidP="00134509">
            <w:pPr>
              <w:pStyle w:val="SourceCode"/>
            </w:pPr>
            <w:r>
              <w:t>INPUT A</w:t>
            </w:r>
            <w:r>
              <w:br/>
              <w:t>? 4</w:t>
            </w:r>
            <w:r>
              <w:br/>
              <w:t>Ok</w:t>
            </w:r>
          </w:p>
        </w:tc>
        <w:tc>
          <w:tcPr>
            <w:tcW w:w="236" w:type="dxa"/>
            <w:tcBorders>
              <w:top w:val="nil"/>
              <w:left w:val="single" w:sz="4" w:space="0" w:color="auto"/>
              <w:bottom w:val="nil"/>
              <w:right w:val="single" w:sz="4" w:space="0" w:color="auto"/>
            </w:tcBorders>
          </w:tcPr>
          <w:p w14:paraId="1F0ED54E" w14:textId="77777777" w:rsidR="002E5AC6" w:rsidRDefault="002E5AC6" w:rsidP="00134509">
            <w:pPr>
              <w:pStyle w:val="SourceCode"/>
            </w:pPr>
          </w:p>
        </w:tc>
        <w:tc>
          <w:tcPr>
            <w:tcW w:w="3046" w:type="dxa"/>
            <w:tcBorders>
              <w:left w:val="single" w:sz="4" w:space="0" w:color="auto"/>
            </w:tcBorders>
          </w:tcPr>
          <w:p w14:paraId="1719C9E9" w14:textId="7082FF1C" w:rsidR="002E5AC6" w:rsidRPr="00B14CAB" w:rsidRDefault="00A6263D" w:rsidP="00134509">
            <w:pPr>
              <w:pStyle w:val="SourceCode"/>
            </w:pPr>
            <w:r w:rsidRPr="00B14CAB">
              <w:t>Introducimos un valor numérico para la variable A.</w:t>
            </w:r>
          </w:p>
        </w:tc>
      </w:tr>
      <w:tr w:rsidR="002E5AC6" w14:paraId="7D49AF34" w14:textId="77777777" w:rsidTr="00B14CAB">
        <w:tc>
          <w:tcPr>
            <w:tcW w:w="2263" w:type="dxa"/>
            <w:tcBorders>
              <w:right w:val="single" w:sz="4" w:space="0" w:color="auto"/>
            </w:tcBorders>
          </w:tcPr>
          <w:p w14:paraId="3141C4C1" w14:textId="39CFF14C" w:rsidR="002E5AC6" w:rsidRDefault="002E5AC6" w:rsidP="00134509">
            <w:pPr>
              <w:pStyle w:val="SourceCode"/>
            </w:pPr>
            <w:r w:rsidRPr="006941A4">
              <w:rPr>
                <w:lang w:val="en-US"/>
              </w:rPr>
              <w:t>PRINT A</w:t>
            </w:r>
            <w:r w:rsidRPr="006941A4">
              <w:rPr>
                <w:lang w:val="en-US"/>
              </w:rPr>
              <w:br/>
              <w:t xml:space="preserve"> 4</w:t>
            </w:r>
            <w:r w:rsidRPr="006941A4">
              <w:rPr>
                <w:lang w:val="en-US"/>
              </w:rPr>
              <w:br/>
              <w:t>Ok</w:t>
            </w:r>
          </w:p>
        </w:tc>
        <w:tc>
          <w:tcPr>
            <w:tcW w:w="236" w:type="dxa"/>
            <w:tcBorders>
              <w:top w:val="nil"/>
              <w:left w:val="single" w:sz="4" w:space="0" w:color="auto"/>
              <w:bottom w:val="nil"/>
              <w:right w:val="single" w:sz="4" w:space="0" w:color="auto"/>
            </w:tcBorders>
          </w:tcPr>
          <w:p w14:paraId="4325E173" w14:textId="77777777" w:rsidR="002E5AC6" w:rsidRDefault="002E5AC6" w:rsidP="00134509">
            <w:pPr>
              <w:pStyle w:val="SourceCode"/>
            </w:pPr>
          </w:p>
        </w:tc>
        <w:tc>
          <w:tcPr>
            <w:tcW w:w="3046" w:type="dxa"/>
            <w:tcBorders>
              <w:left w:val="single" w:sz="4" w:space="0" w:color="auto"/>
            </w:tcBorders>
          </w:tcPr>
          <w:p w14:paraId="1F46E19B" w14:textId="23B97008" w:rsidR="002E5AC6" w:rsidRPr="00B14CAB" w:rsidRDefault="00A6263D" w:rsidP="00134509">
            <w:pPr>
              <w:pStyle w:val="SourceCode"/>
            </w:pPr>
            <w:r w:rsidRPr="00B14CAB">
              <w:t>Muestra el contenido de la variable A.</w:t>
            </w:r>
          </w:p>
        </w:tc>
      </w:tr>
      <w:tr w:rsidR="002E5AC6" w14:paraId="1827A876" w14:textId="77777777" w:rsidTr="00B14CAB">
        <w:tc>
          <w:tcPr>
            <w:tcW w:w="2263" w:type="dxa"/>
            <w:tcBorders>
              <w:right w:val="single" w:sz="4" w:space="0" w:color="auto"/>
            </w:tcBorders>
          </w:tcPr>
          <w:p w14:paraId="0ED34B11" w14:textId="2281841D" w:rsidR="002E5AC6" w:rsidRDefault="002E5AC6" w:rsidP="00134509">
            <w:pPr>
              <w:pStyle w:val="SourceCode"/>
            </w:pPr>
            <w:r w:rsidRPr="006941A4">
              <w:rPr>
                <w:lang w:val="en-US"/>
              </w:rPr>
              <w:t>INPUT A</w:t>
            </w:r>
            <w:r>
              <w:rPr>
                <w:lang w:val="en-US"/>
              </w:rPr>
              <w:t>$</w:t>
            </w:r>
            <w:r>
              <w:rPr>
                <w:lang w:val="en-US"/>
              </w:rPr>
              <w:br/>
              <w:t>? Hola</w:t>
            </w:r>
            <w:r>
              <w:rPr>
                <w:lang w:val="en-US"/>
              </w:rPr>
              <w:br/>
              <w:t>Ok</w:t>
            </w:r>
          </w:p>
        </w:tc>
        <w:tc>
          <w:tcPr>
            <w:tcW w:w="236" w:type="dxa"/>
            <w:tcBorders>
              <w:top w:val="nil"/>
              <w:left w:val="single" w:sz="4" w:space="0" w:color="auto"/>
              <w:bottom w:val="nil"/>
              <w:right w:val="single" w:sz="4" w:space="0" w:color="auto"/>
            </w:tcBorders>
          </w:tcPr>
          <w:p w14:paraId="5AF37150" w14:textId="77777777" w:rsidR="002E5AC6" w:rsidRDefault="002E5AC6" w:rsidP="00134509">
            <w:pPr>
              <w:pStyle w:val="SourceCode"/>
            </w:pPr>
          </w:p>
        </w:tc>
        <w:tc>
          <w:tcPr>
            <w:tcW w:w="3046" w:type="dxa"/>
            <w:tcBorders>
              <w:left w:val="single" w:sz="4" w:space="0" w:color="auto"/>
            </w:tcBorders>
          </w:tcPr>
          <w:p w14:paraId="484EF55C" w14:textId="12CF3D27" w:rsidR="002E5AC6" w:rsidRPr="00B14CAB" w:rsidRDefault="00A6263D" w:rsidP="00134509">
            <w:pPr>
              <w:pStyle w:val="SourceCode"/>
            </w:pPr>
            <w:r w:rsidRPr="00B14CAB">
              <w:t>Introducimos un valor alfanumérico para la variable A$.</w:t>
            </w:r>
          </w:p>
        </w:tc>
      </w:tr>
      <w:tr w:rsidR="00A6263D" w14:paraId="30D77B10" w14:textId="77777777" w:rsidTr="00B14CAB">
        <w:tc>
          <w:tcPr>
            <w:tcW w:w="2263" w:type="dxa"/>
            <w:tcBorders>
              <w:right w:val="single" w:sz="4" w:space="0" w:color="auto"/>
            </w:tcBorders>
          </w:tcPr>
          <w:p w14:paraId="447668C5" w14:textId="76F560F9" w:rsidR="00A6263D" w:rsidRDefault="00A6263D" w:rsidP="00134509">
            <w:pPr>
              <w:pStyle w:val="SourceCode"/>
            </w:pPr>
            <w:r>
              <w:rPr>
                <w:lang w:val="en-US"/>
              </w:rPr>
              <w:t>PRINT A$</w:t>
            </w:r>
            <w:r>
              <w:rPr>
                <w:lang w:val="en-US"/>
              </w:rPr>
              <w:br/>
              <w:t>Hola</w:t>
            </w:r>
            <w:r>
              <w:rPr>
                <w:lang w:val="en-US"/>
              </w:rPr>
              <w:br/>
              <w:t>Ok</w:t>
            </w:r>
          </w:p>
        </w:tc>
        <w:tc>
          <w:tcPr>
            <w:tcW w:w="236" w:type="dxa"/>
            <w:tcBorders>
              <w:top w:val="nil"/>
              <w:left w:val="single" w:sz="4" w:space="0" w:color="auto"/>
              <w:bottom w:val="nil"/>
              <w:right w:val="single" w:sz="4" w:space="0" w:color="auto"/>
            </w:tcBorders>
          </w:tcPr>
          <w:p w14:paraId="0D9E265C" w14:textId="77777777" w:rsidR="00A6263D" w:rsidRDefault="00A6263D" w:rsidP="00134509">
            <w:pPr>
              <w:pStyle w:val="SourceCode"/>
            </w:pPr>
          </w:p>
        </w:tc>
        <w:tc>
          <w:tcPr>
            <w:tcW w:w="3046" w:type="dxa"/>
            <w:tcBorders>
              <w:left w:val="single" w:sz="4" w:space="0" w:color="auto"/>
            </w:tcBorders>
          </w:tcPr>
          <w:p w14:paraId="07325444" w14:textId="715CFF75" w:rsidR="00A6263D" w:rsidRPr="00B14CAB" w:rsidRDefault="00A6263D" w:rsidP="00134509">
            <w:pPr>
              <w:pStyle w:val="SourceCode"/>
            </w:pPr>
            <w:r w:rsidRPr="00B14CAB">
              <w:t>Muestra el contenido de la variable A$.</w:t>
            </w:r>
          </w:p>
        </w:tc>
      </w:tr>
      <w:tr w:rsidR="00A6263D" w14:paraId="5E0D3533" w14:textId="77777777" w:rsidTr="00B14CAB">
        <w:tc>
          <w:tcPr>
            <w:tcW w:w="2263" w:type="dxa"/>
            <w:tcBorders>
              <w:right w:val="single" w:sz="4" w:space="0" w:color="auto"/>
            </w:tcBorders>
          </w:tcPr>
          <w:p w14:paraId="4D7BF542" w14:textId="04609C54" w:rsidR="00A6263D" w:rsidRDefault="00A6263D" w:rsidP="00134509">
            <w:pPr>
              <w:pStyle w:val="SourceCode"/>
              <w:rPr>
                <w:lang w:val="en-US"/>
              </w:rPr>
            </w:pPr>
            <w:r>
              <w:rPr>
                <w:lang w:val="en-US"/>
              </w:rPr>
              <w:t>INPUT</w:t>
            </w:r>
            <w:r>
              <w:rPr>
                <w:lang w:val="en-US"/>
              </w:rPr>
              <w:br/>
              <w:t>? Hola</w:t>
            </w:r>
            <w:r>
              <w:rPr>
                <w:lang w:val="en-US"/>
              </w:rPr>
              <w:br/>
              <w:t>Syntax error</w:t>
            </w:r>
          </w:p>
        </w:tc>
        <w:tc>
          <w:tcPr>
            <w:tcW w:w="236" w:type="dxa"/>
            <w:tcBorders>
              <w:top w:val="nil"/>
              <w:left w:val="single" w:sz="4" w:space="0" w:color="auto"/>
              <w:bottom w:val="nil"/>
              <w:right w:val="single" w:sz="4" w:space="0" w:color="auto"/>
            </w:tcBorders>
          </w:tcPr>
          <w:p w14:paraId="277CD6A5" w14:textId="77777777" w:rsidR="00A6263D" w:rsidRDefault="00A6263D" w:rsidP="00134509">
            <w:pPr>
              <w:pStyle w:val="SourceCode"/>
            </w:pPr>
          </w:p>
        </w:tc>
        <w:tc>
          <w:tcPr>
            <w:tcW w:w="3046" w:type="dxa"/>
            <w:tcBorders>
              <w:left w:val="single" w:sz="4" w:space="0" w:color="auto"/>
            </w:tcBorders>
          </w:tcPr>
          <w:p w14:paraId="7B434078" w14:textId="250C8747" w:rsidR="00A6263D" w:rsidRPr="00B14CAB" w:rsidRDefault="00A6263D" w:rsidP="00134509">
            <w:pPr>
              <w:pStyle w:val="SourceCode"/>
            </w:pPr>
            <w:r w:rsidRPr="00B14CAB">
              <w:t xml:space="preserve">Si no indicamos una variable, obtendremos un error de </w:t>
            </w:r>
            <w:r w:rsidR="00B14CAB" w:rsidRPr="00B14CAB">
              <w:t>sintaxis</w:t>
            </w:r>
            <w:r w:rsidRPr="00B14CAB">
              <w:t>.</w:t>
            </w:r>
          </w:p>
        </w:tc>
      </w:tr>
    </w:tbl>
    <w:p w14:paraId="00F11FF5" w14:textId="77B37BF9" w:rsidR="006941A4" w:rsidRPr="00A6263D" w:rsidRDefault="006941A4" w:rsidP="00134509">
      <w:pPr>
        <w:pStyle w:val="SourceCode"/>
      </w:pPr>
    </w:p>
    <w:p w14:paraId="7EFFAE4C" w14:textId="582AFE0A" w:rsidR="00A0469E" w:rsidRPr="00A6263D" w:rsidRDefault="002E5AC6" w:rsidP="00134509">
      <w:pPr>
        <w:pStyle w:val="SourceCode"/>
      </w:pPr>
      <w:r w:rsidRPr="00A6263D">
        <w:br/>
      </w:r>
      <w:r w:rsidR="00A0469E" w:rsidRPr="00A6263D">
        <w:br w:type="page"/>
      </w:r>
    </w:p>
    <w:p w14:paraId="31CE9145" w14:textId="52CA379E" w:rsidR="00E730C4" w:rsidRPr="00067C38" w:rsidRDefault="004C60C3" w:rsidP="002323EA">
      <w:pPr>
        <w:pStyle w:val="BASICTitulo2"/>
      </w:pPr>
      <w:bookmarkStart w:id="9" w:name="_Toc71113245"/>
      <w:r w:rsidRPr="00067C38">
        <w:lastRenderedPageBreak/>
        <w:t>Constantes y Variables</w:t>
      </w:r>
      <w:bookmarkEnd w:id="9"/>
    </w:p>
    <w:p w14:paraId="5CA7E10D" w14:textId="1C52EE32" w:rsidR="00AC7F7D" w:rsidRDefault="00AC7F7D" w:rsidP="00AC7F7D">
      <w:pPr>
        <w:pStyle w:val="NoSpacing"/>
        <w:rPr>
          <w:lang w:eastAsia="es-ES"/>
        </w:rPr>
      </w:pPr>
      <w:r>
        <w:rPr>
          <w:lang w:eastAsia="es-ES"/>
        </w:rPr>
        <w:t xml:space="preserve">Conviene entender </w:t>
      </w:r>
      <w:r w:rsidR="003530F1">
        <w:rPr>
          <w:lang w:eastAsia="es-ES"/>
        </w:rPr>
        <w:t xml:space="preserve">los </w:t>
      </w:r>
      <w:r>
        <w:rPr>
          <w:lang w:eastAsia="es-ES"/>
        </w:rPr>
        <w:t>concepto</w:t>
      </w:r>
      <w:r w:rsidR="003530F1">
        <w:rPr>
          <w:lang w:eastAsia="es-ES"/>
        </w:rPr>
        <w:t>s</w:t>
      </w:r>
      <w:r>
        <w:rPr>
          <w:lang w:eastAsia="es-ES"/>
        </w:rPr>
        <w:t xml:space="preserve"> de constante y variable. </w:t>
      </w:r>
      <w:r w:rsidR="003530F1">
        <w:rPr>
          <w:lang w:eastAsia="es-ES"/>
        </w:rPr>
        <w:t>Una</w:t>
      </w:r>
      <w:r>
        <w:rPr>
          <w:lang w:eastAsia="es-ES"/>
        </w:rPr>
        <w:t xml:space="preserve"> constante hace referencia a un valor que nunca va a cambiar</w:t>
      </w:r>
      <w:r w:rsidR="003530F1">
        <w:rPr>
          <w:lang w:eastAsia="es-ES"/>
        </w:rPr>
        <w:t>:</w:t>
      </w:r>
      <w:r>
        <w:rPr>
          <w:lang w:eastAsia="es-ES"/>
        </w:rPr>
        <w:t xml:space="preserve"> por ejemplo</w:t>
      </w:r>
      <w:r w:rsidR="003530F1">
        <w:rPr>
          <w:lang w:eastAsia="es-ES"/>
        </w:rPr>
        <w:t>,</w:t>
      </w:r>
      <w:r>
        <w:rPr>
          <w:lang w:eastAsia="es-ES"/>
        </w:rPr>
        <w:t xml:space="preserve"> el número 5. Siempre será el número 5, esto no va a cambiar. Es algo constante en el tiempo. </w:t>
      </w:r>
    </w:p>
    <w:p w14:paraId="2F719986" w14:textId="49254B2C" w:rsidR="00AC7F7D" w:rsidRDefault="00F11C3B" w:rsidP="00AC7F7D">
      <w:pPr>
        <w:rPr>
          <w:lang w:eastAsia="es-ES"/>
        </w:rPr>
      </w:pPr>
      <w:r>
        <w:rPr>
          <w:noProof/>
          <w:lang w:eastAsia="es-ES"/>
        </w:rPr>
        <w:drawing>
          <wp:anchor distT="0" distB="0" distL="114300" distR="114300" simplePos="0" relativeHeight="251654656" behindDoc="0" locked="0" layoutInCell="1" allowOverlap="1" wp14:anchorId="260115AA" wp14:editId="12A8F187">
            <wp:simplePos x="0" y="0"/>
            <wp:positionH relativeFrom="column">
              <wp:posOffset>774065</wp:posOffset>
            </wp:positionH>
            <wp:positionV relativeFrom="paragraph">
              <wp:posOffset>360680</wp:posOffset>
            </wp:positionV>
            <wp:extent cx="577850" cy="577850"/>
            <wp:effectExtent l="0" t="0" r="0" b="0"/>
            <wp:wrapNone/>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7850" cy="577850"/>
                    </a:xfrm>
                    <a:prstGeom prst="rect">
                      <a:avLst/>
                    </a:prstGeom>
                    <a:noFill/>
                  </pic:spPr>
                </pic:pic>
              </a:graphicData>
            </a:graphic>
            <wp14:sizeRelH relativeFrom="page">
              <wp14:pctWidth>0</wp14:pctWidth>
            </wp14:sizeRelH>
            <wp14:sizeRelV relativeFrom="page">
              <wp14:pctHeight>0</wp14:pctHeight>
            </wp14:sizeRelV>
          </wp:anchor>
        </w:drawing>
      </w:r>
      <w:r w:rsidR="00AC7F7D">
        <w:rPr>
          <w:lang w:eastAsia="es-ES"/>
        </w:rPr>
        <w:t>Sin embargo, una variable es como un cajón donde almacenamos constantes. O sea, valores concretos. Por tanto, una variable s</w:t>
      </w:r>
      <w:r w:rsidR="003530F1">
        <w:rPr>
          <w:lang w:eastAsia="es-ES"/>
        </w:rPr>
        <w:t>í</w:t>
      </w:r>
      <w:r w:rsidR="00AC7F7D">
        <w:rPr>
          <w:lang w:eastAsia="es-ES"/>
        </w:rPr>
        <w:t xml:space="preserve"> puede contener distintos valores a lo largo del tiempo.</w:t>
      </w:r>
    </w:p>
    <w:p w14:paraId="341B6F70" w14:textId="77777777" w:rsidR="00F11C3B" w:rsidRDefault="00534800" w:rsidP="00F11C3B">
      <w:pPr>
        <w:pStyle w:val="NoSpacing"/>
        <w:rPr>
          <w:lang w:eastAsia="es-ES"/>
        </w:rPr>
      </w:pPr>
      <w:r>
        <w:rPr>
          <w:noProof/>
          <w:lang w:eastAsia="es-ES"/>
        </w:rPr>
        <mc:AlternateContent>
          <mc:Choice Requires="wpc">
            <w:drawing>
              <wp:inline distT="0" distB="0" distL="0" distR="0" wp14:anchorId="7646888E" wp14:editId="0AF1987D">
                <wp:extent cx="1542415" cy="620818"/>
                <wp:effectExtent l="0" t="0" r="0" b="8255"/>
                <wp:docPr id="701" name="Lienzo 679"/>
                <wp:cNvGraphicFramePr>
                  <a:graphicFrameLocks xmlns:a="http://schemas.openxmlformats.org/drawingml/2006/main" noChangeAspect="1" noMove="1" noResize="1"/>
                </wp:cNvGraphicFramePr>
                <a:graphic xmlns:a="http://schemas.openxmlformats.org/drawingml/2006/main">
                  <a:graphicData uri="http://schemas.microsoft.com/office/word/2010/wordprocessingCanvas">
                    <wpc:wpc>
                      <wpc:bg>
                        <a:noFill/>
                      </wpc:bg>
                      <wpc:whole/>
                      <wps:wsp>
                        <wps:cNvPr id="698" name="AutoShape 686"/>
                        <wps:cNvSpPr>
                          <a:spLocks noChangeArrowheads="1"/>
                        </wps:cNvSpPr>
                        <wps:spPr bwMode="auto">
                          <a:xfrm>
                            <a:off x="490668" y="258358"/>
                            <a:ext cx="260516" cy="222267"/>
                          </a:xfrm>
                          <a:prstGeom prst="rightArrow">
                            <a:avLst>
                              <a:gd name="adj1" fmla="val 50000"/>
                              <a:gd name="adj2" fmla="val 29307"/>
                            </a:avLst>
                          </a:prstGeom>
                          <a:solidFill>
                            <a:srgbClr val="FFFFFF"/>
                          </a:solidFill>
                          <a:ln w="9525">
                            <a:solidFill>
                              <a:srgbClr val="000000"/>
                            </a:solidFill>
                            <a:miter lim="800000"/>
                            <a:headEnd/>
                            <a:tailEnd/>
                          </a:ln>
                        </wps:spPr>
                        <wps:bodyPr rot="0" vert="horz" wrap="square" lIns="91440" tIns="45720" rIns="91440" bIns="45720" anchor="t" anchorCtr="0" upright="1">
                          <a:spAutoFit/>
                        </wps:bodyPr>
                      </wps:wsp>
                      <wps:wsp>
                        <wps:cNvPr id="699" name="Text Box 687"/>
                        <wps:cNvSpPr txBox="1">
                          <a:spLocks noChangeArrowheads="1"/>
                        </wps:cNvSpPr>
                        <wps:spPr bwMode="auto">
                          <a:xfrm>
                            <a:off x="256116" y="276716"/>
                            <a:ext cx="222250" cy="2971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C68E9E2" w14:textId="77777777" w:rsidR="00474E18" w:rsidRPr="00F11C3B" w:rsidRDefault="00474E18" w:rsidP="00F11C3B">
                              <w:pPr>
                                <w:rPr>
                                  <w:b/>
                                  <w:sz w:val="18"/>
                                </w:rPr>
                              </w:pPr>
                              <w:r w:rsidRPr="00F11C3B">
                                <w:rPr>
                                  <w:b/>
                                  <w:sz w:val="18"/>
                                </w:rPr>
                                <w:t>5</w:t>
                              </w:r>
                            </w:p>
                          </w:txbxContent>
                        </wps:txbx>
                        <wps:bodyPr rot="0" vert="horz" wrap="square" lIns="91440" tIns="45720" rIns="91440" bIns="45720" anchor="t" anchorCtr="0" upright="1">
                          <a:spAutoFit/>
                        </wps:bodyPr>
                      </wps:wsp>
                      <wps:wsp>
                        <wps:cNvPr id="700" name="Text Box 688"/>
                        <wps:cNvSpPr txBox="1">
                          <a:spLocks noChangeArrowheads="1"/>
                        </wps:cNvSpPr>
                        <wps:spPr bwMode="auto">
                          <a:xfrm>
                            <a:off x="1036785" y="219906"/>
                            <a:ext cx="222250" cy="2971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75D9131" w14:textId="77777777" w:rsidR="00474E18" w:rsidRPr="00F11C3B" w:rsidRDefault="00474E18" w:rsidP="00F11C3B">
                              <w:pPr>
                                <w:rPr>
                                  <w:b/>
                                  <w:sz w:val="18"/>
                                </w:rPr>
                              </w:pPr>
                              <w:r>
                                <w:rPr>
                                  <w:b/>
                                  <w:sz w:val="18"/>
                                </w:rPr>
                                <w:t>A</w:t>
                              </w:r>
                            </w:p>
                          </w:txbxContent>
                        </wps:txbx>
                        <wps:bodyPr rot="0" vert="horz" wrap="square" lIns="91440" tIns="45720" rIns="91440" bIns="45720" anchor="t" anchorCtr="0" upright="1">
                          <a:spAutoFit/>
                        </wps:bodyPr>
                      </wps:wsp>
                    </wpc:wpc>
                  </a:graphicData>
                </a:graphic>
              </wp:inline>
            </w:drawing>
          </mc:Choice>
          <mc:Fallback>
            <w:pict>
              <v:group w14:anchorId="7646888E" id="Lienzo 679" o:spid="_x0000_s1038" editas="canvas" style="width:121.45pt;height:48.9pt;mso-position-horizontal-relative:char;mso-position-vertical-relative:line" coordsize="15424,62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">
                <v:shape id="_x0000_s1039" type="#_x0000_t75" style="position:absolute;width:15424;height:6203;visibility:visible;mso-wrap-style:square">
                  <v:fill o:detectmouseclick="t"/>
                  <v:path o:connecttype="none"/>
                </v:shape>
                <v:shape id="AutoShape 686" o:spid="_x0000_s1040" type="#_x0000_t13" style="position:absolute;left:4906;top:2583;width:2605;height:22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" adj="16199">
                  <v:textbox style="mso-fit-shape-to-text:t"/>
                </v:shape>
                <v:shape id="Text Box 687" o:spid="_x0000_s1041" type="#_x0000_t202" style="position:absolute;left:2561;top:2767;width:2222;height:29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" stroked="f">
                  <v:textbox style="mso-fit-shape-to-text:t">
                    <w:txbxContent>
                      <w:p w14:paraId="5C68E9E2" w14:textId="77777777" w:rsidR="00474E18" w:rsidRPr="00F11C3B" w:rsidRDefault="00474E18" w:rsidP="00F11C3B">
                        <w:pPr>
                          <w:rPr>
                            <w:b/>
                            <w:sz w:val="18"/>
                          </w:rPr>
                        </w:pPr>
                        <w:r w:rsidRPr="00F11C3B">
                          <w:rPr>
                            <w:b/>
                            <w:sz w:val="18"/>
                          </w:rPr>
                          <w:t>5</w:t>
                        </w:r>
                      </w:p>
                    </w:txbxContent>
                  </v:textbox>
                </v:shape>
                <v:shape id="Text Box 688" o:spid="_x0000_s1042" type="#_x0000_t202" style="position:absolute;left:10367;top:2199;width:2223;height:29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" stroked="f">
                  <v:textbox style="mso-fit-shape-to-text:t">
                    <w:txbxContent>
                      <w:p w14:paraId="475D9131" w14:textId="77777777" w:rsidR="00474E18" w:rsidRPr="00F11C3B" w:rsidRDefault="00474E18" w:rsidP="00F11C3B">
                        <w:pPr>
                          <w:rPr>
                            <w:b/>
                            <w:sz w:val="18"/>
                          </w:rPr>
                        </w:pPr>
                        <w:r>
                          <w:rPr>
                            <w:b/>
                            <w:sz w:val="18"/>
                          </w:rPr>
                          <w:t>A</w:t>
                        </w:r>
                      </w:p>
                    </w:txbxContent>
                  </v:textbox>
                </v:shape>
                <w10:anchorlock/>
              </v:group>
            </w:pict>
          </mc:Fallback>
        </mc:AlternateContent>
      </w:r>
    </w:p>
    <w:p w14:paraId="1B8EF9A6" w14:textId="7DDD49AC" w:rsidR="00AC7F7D" w:rsidRDefault="00AC7F7D" w:rsidP="003A066A">
      <w:pPr>
        <w:pStyle w:val="NoSpacing"/>
        <w:rPr>
          <w:lang w:eastAsia="es-ES"/>
        </w:rPr>
      </w:pPr>
      <w:r>
        <w:rPr>
          <w:lang w:eastAsia="es-ES"/>
        </w:rPr>
        <w:t xml:space="preserve">Las variables en </w:t>
      </w:r>
      <w:r w:rsidR="00324806">
        <w:rPr>
          <w:lang w:eastAsia="es-ES"/>
        </w:rPr>
        <w:t>VR</w:t>
      </w:r>
      <w:r w:rsidR="00987D01">
        <w:rPr>
          <w:lang w:eastAsia="es-ES"/>
        </w:rPr>
        <w:t>-</w:t>
      </w:r>
      <w:r>
        <w:rPr>
          <w:lang w:eastAsia="es-ES"/>
        </w:rPr>
        <w:t xml:space="preserve">BASIC se identifican con un nombre. </w:t>
      </w:r>
      <w:r w:rsidR="00987D01">
        <w:rPr>
          <w:lang w:eastAsia="es-ES"/>
        </w:rPr>
        <w:t>P</w:t>
      </w:r>
      <w:r>
        <w:rPr>
          <w:lang w:eastAsia="es-ES"/>
        </w:rPr>
        <w:t xml:space="preserve">ara el ordenador, esto supone reservar un </w:t>
      </w:r>
      <w:r w:rsidRPr="003A066A">
        <w:t>espacio</w:t>
      </w:r>
      <w:r>
        <w:rPr>
          <w:lang w:eastAsia="es-ES"/>
        </w:rPr>
        <w:t xml:space="preserve"> en su memoria.  Quiere decirse con esto que el número de variables en un ordenador es finito y se termina. Todo dependerá de la cantidad de memoria que tenga.</w:t>
      </w:r>
      <w:r w:rsidR="005C3E1A">
        <w:rPr>
          <w:lang w:eastAsia="es-ES"/>
        </w:rPr>
        <w:t xml:space="preserve"> </w:t>
      </w:r>
      <w:r w:rsidR="00827D44">
        <w:rPr>
          <w:lang w:eastAsia="es-ES"/>
        </w:rPr>
        <w:t>Para su tranquilidad</w:t>
      </w:r>
      <w:r w:rsidR="005C3E1A">
        <w:rPr>
          <w:lang w:eastAsia="es-ES"/>
        </w:rPr>
        <w:t>, son bastantes las que puede usar.</w:t>
      </w:r>
    </w:p>
    <w:p w14:paraId="570C269A" w14:textId="4A836336" w:rsidR="00067C38" w:rsidRDefault="00F11C3B" w:rsidP="00D17152">
      <w:pPr>
        <w:pStyle w:val="NoSpacing"/>
        <w:rPr>
          <w:lang w:eastAsia="es-ES"/>
        </w:rPr>
      </w:pPr>
      <w:r>
        <w:rPr>
          <w:lang w:eastAsia="es-ES"/>
        </w:rPr>
        <w:t>V</w:t>
      </w:r>
      <w:r w:rsidR="00303961">
        <w:rPr>
          <w:lang w:eastAsia="es-ES"/>
        </w:rPr>
        <w:t>eamos</w:t>
      </w:r>
      <w:r>
        <w:rPr>
          <w:lang w:eastAsia="es-ES"/>
        </w:rPr>
        <w:t xml:space="preserve"> c</w:t>
      </w:r>
      <w:r w:rsidR="003530F1">
        <w:rPr>
          <w:lang w:eastAsia="es-ES"/>
        </w:rPr>
        <w:t>ó</w:t>
      </w:r>
      <w:r>
        <w:rPr>
          <w:lang w:eastAsia="es-ES"/>
        </w:rPr>
        <w:t xml:space="preserve">mo se define una </w:t>
      </w:r>
      <w:r w:rsidR="00A533D1">
        <w:rPr>
          <w:lang w:eastAsia="es-ES"/>
        </w:rPr>
        <w:t>variable</w:t>
      </w:r>
      <w:r w:rsidR="003530F1">
        <w:rPr>
          <w:lang w:eastAsia="es-ES"/>
        </w:rPr>
        <w:t>:</w:t>
      </w:r>
      <w:r>
        <w:rPr>
          <w:lang w:eastAsia="es-ES"/>
        </w:rPr>
        <w:t xml:space="preserve"> para ello utilizar</w:t>
      </w:r>
      <w:r w:rsidR="00827D44">
        <w:rPr>
          <w:lang w:eastAsia="es-ES"/>
        </w:rPr>
        <w:t>emos</w:t>
      </w:r>
      <w:r>
        <w:rPr>
          <w:lang w:eastAsia="es-ES"/>
        </w:rPr>
        <w:t xml:space="preserve"> l</w:t>
      </w:r>
      <w:r w:rsidR="00FF0561">
        <w:rPr>
          <w:lang w:eastAsia="es-ES"/>
        </w:rPr>
        <w:t>a</w:t>
      </w:r>
      <w:r>
        <w:rPr>
          <w:lang w:eastAsia="es-ES"/>
        </w:rPr>
        <w:t xml:space="preserve"> función </w:t>
      </w:r>
      <w:r w:rsidRPr="00A533D1">
        <w:rPr>
          <w:b/>
          <w:lang w:eastAsia="es-ES"/>
        </w:rPr>
        <w:t>LET</w:t>
      </w:r>
      <w:r>
        <w:rPr>
          <w:lang w:eastAsia="es-ES"/>
        </w:rPr>
        <w:t>.</w:t>
      </w:r>
    </w:p>
    <w:p w14:paraId="0831BEDC" w14:textId="77777777" w:rsidR="00F11C3B" w:rsidRDefault="00F11C3B" w:rsidP="00134509">
      <w:pPr>
        <w:pStyle w:val="SourceCode"/>
        <w:rPr>
          <w:lang w:eastAsia="es-ES"/>
        </w:rPr>
      </w:pPr>
      <w:r>
        <w:rPr>
          <w:lang w:eastAsia="es-ES"/>
        </w:rPr>
        <w:t>LET A = 5</w:t>
      </w:r>
    </w:p>
    <w:p w14:paraId="7773BA63" w14:textId="77777777" w:rsidR="00F11C3B" w:rsidRDefault="00F11C3B" w:rsidP="00F11C3B">
      <w:pPr>
        <w:pStyle w:val="NoSpacing"/>
        <w:rPr>
          <w:lang w:eastAsia="es-ES"/>
        </w:rPr>
      </w:pPr>
      <w:r>
        <w:rPr>
          <w:lang w:eastAsia="es-ES"/>
        </w:rPr>
        <w:t>Así creamos nuestra variable A y le asignamos el número 5.</w:t>
      </w:r>
    </w:p>
    <w:p w14:paraId="2DC25835" w14:textId="77777777" w:rsidR="00F11C3B" w:rsidRDefault="00F11C3B" w:rsidP="00F11C3B">
      <w:pPr>
        <w:rPr>
          <w:lang w:eastAsia="es-ES"/>
        </w:rPr>
      </w:pPr>
      <w:r>
        <w:rPr>
          <w:lang w:eastAsia="es-ES"/>
        </w:rPr>
        <w:t xml:space="preserve">Si ahora hacemos: </w:t>
      </w:r>
    </w:p>
    <w:p w14:paraId="18E4BAAB" w14:textId="05C88D96" w:rsidR="00F11C3B" w:rsidRPr="00F11C3B" w:rsidRDefault="00F11C3B" w:rsidP="00134509">
      <w:pPr>
        <w:pStyle w:val="SourceCode"/>
        <w:rPr>
          <w:lang w:eastAsia="es-ES"/>
        </w:rPr>
      </w:pPr>
      <w:r>
        <w:rPr>
          <w:lang w:eastAsia="es-ES"/>
        </w:rPr>
        <w:t>PRINT A</w:t>
      </w:r>
      <w:r w:rsidR="00D329E5">
        <w:rPr>
          <w:lang w:eastAsia="es-ES"/>
        </w:rPr>
        <w:br/>
      </w:r>
      <w:r>
        <w:rPr>
          <w:lang w:eastAsia="es-ES"/>
        </w:rPr>
        <w:t xml:space="preserve"> 5</w:t>
      </w:r>
    </w:p>
    <w:p w14:paraId="19D9F509" w14:textId="41DA175C" w:rsidR="00F11C3B" w:rsidRDefault="00F11C3B" w:rsidP="00F11C3B">
      <w:pPr>
        <w:pStyle w:val="NoSpacing"/>
        <w:rPr>
          <w:lang w:eastAsia="es-ES"/>
        </w:rPr>
      </w:pPr>
      <w:r>
        <w:rPr>
          <w:lang w:eastAsia="es-ES"/>
        </w:rPr>
        <w:t>Efectivamente, v</w:t>
      </w:r>
      <w:r w:rsidR="00987D01">
        <w:rPr>
          <w:lang w:eastAsia="es-ES"/>
        </w:rPr>
        <w:t>e</w:t>
      </w:r>
      <w:r>
        <w:rPr>
          <w:lang w:eastAsia="es-ES"/>
        </w:rPr>
        <w:t>mos que se muestra su contenido. Por supuesto, podemos volver a cambiar el valor tantas veces como queramos</w:t>
      </w:r>
      <w:r w:rsidR="003530F1">
        <w:rPr>
          <w:lang w:eastAsia="es-ES"/>
        </w:rPr>
        <w:t>. P</w:t>
      </w:r>
      <w:r>
        <w:rPr>
          <w:lang w:eastAsia="es-ES"/>
        </w:rPr>
        <w:t>rueb</w:t>
      </w:r>
      <w:r w:rsidR="00827D44">
        <w:rPr>
          <w:lang w:eastAsia="es-ES"/>
        </w:rPr>
        <w:t>e</w:t>
      </w:r>
      <w:r>
        <w:rPr>
          <w:lang w:eastAsia="es-ES"/>
        </w:rPr>
        <w:t xml:space="preserve"> a darle otro valor y lo verá:</w:t>
      </w:r>
    </w:p>
    <w:p w14:paraId="2351C95C" w14:textId="45DAD4E5" w:rsidR="00F11C3B" w:rsidRPr="00F11C3B" w:rsidRDefault="00F11C3B" w:rsidP="00134509">
      <w:pPr>
        <w:pStyle w:val="SourceCode"/>
        <w:rPr>
          <w:lang w:eastAsia="es-ES"/>
        </w:rPr>
      </w:pPr>
      <w:r>
        <w:rPr>
          <w:lang w:eastAsia="es-ES"/>
        </w:rPr>
        <w:t>LET A = 12</w:t>
      </w:r>
      <w:r w:rsidR="00D329E5">
        <w:rPr>
          <w:lang w:eastAsia="es-ES"/>
        </w:rPr>
        <w:br/>
      </w:r>
      <w:r>
        <w:rPr>
          <w:lang w:eastAsia="es-ES"/>
        </w:rPr>
        <w:t>PRINT A</w:t>
      </w:r>
      <w:r w:rsidR="00D329E5">
        <w:rPr>
          <w:lang w:eastAsia="es-ES"/>
        </w:rPr>
        <w:br/>
      </w:r>
      <w:r>
        <w:rPr>
          <w:lang w:eastAsia="es-ES"/>
        </w:rPr>
        <w:t xml:space="preserve"> 12</w:t>
      </w:r>
    </w:p>
    <w:p w14:paraId="13A69DA0" w14:textId="236140F6" w:rsidR="00A533D1" w:rsidRDefault="003530F1" w:rsidP="00A533D1">
      <w:pPr>
        <w:pStyle w:val="Subtitle"/>
        <w:rPr>
          <w:lang w:eastAsia="es-ES"/>
        </w:rPr>
      </w:pPr>
      <w:r>
        <w:rPr>
          <w:lang w:eastAsia="es-ES"/>
        </w:rPr>
        <w:t>Atención:</w:t>
      </w:r>
      <w:r w:rsidR="00F11C3B">
        <w:rPr>
          <w:lang w:eastAsia="es-ES"/>
        </w:rPr>
        <w:t xml:space="preserve"> en </w:t>
      </w:r>
      <w:r w:rsidR="00324806">
        <w:rPr>
          <w:lang w:eastAsia="es-ES"/>
        </w:rPr>
        <w:t>VR</w:t>
      </w:r>
      <w:r w:rsidR="00987D01">
        <w:rPr>
          <w:lang w:eastAsia="es-ES"/>
        </w:rPr>
        <w:t>-</w:t>
      </w:r>
      <w:r w:rsidR="00F11C3B">
        <w:rPr>
          <w:lang w:eastAsia="es-ES"/>
        </w:rPr>
        <w:t>BASIC</w:t>
      </w:r>
      <w:r w:rsidR="00A533D1">
        <w:rPr>
          <w:lang w:eastAsia="es-ES"/>
        </w:rPr>
        <w:t xml:space="preserve"> las variables pueden tener el nombre que queramos</w:t>
      </w:r>
      <w:r w:rsidR="00FF0561">
        <w:rPr>
          <w:lang w:eastAsia="es-ES"/>
        </w:rPr>
        <w:t>,</w:t>
      </w:r>
      <w:r w:rsidR="00A533D1">
        <w:rPr>
          <w:lang w:eastAsia="es-ES"/>
        </w:rPr>
        <w:t xml:space="preserve"> pero internamente solo se hace caso a las dos primeras letras. </w:t>
      </w:r>
      <w:r w:rsidR="002D74E3">
        <w:rPr>
          <w:lang w:eastAsia="es-ES"/>
        </w:rPr>
        <w:t>Quiere decirse</w:t>
      </w:r>
      <w:r>
        <w:rPr>
          <w:lang w:eastAsia="es-ES"/>
        </w:rPr>
        <w:t xml:space="preserve"> </w:t>
      </w:r>
      <w:r w:rsidR="00DA3566">
        <w:rPr>
          <w:lang w:eastAsia="es-ES"/>
        </w:rPr>
        <w:t>que,</w:t>
      </w:r>
      <w:r w:rsidR="00A533D1">
        <w:rPr>
          <w:lang w:eastAsia="es-ES"/>
        </w:rPr>
        <w:t xml:space="preserve"> si usamos la variable </w:t>
      </w:r>
      <w:r w:rsidR="002D74E3">
        <w:rPr>
          <w:lang w:eastAsia="es-ES"/>
        </w:rPr>
        <w:t>CONTADOR</w:t>
      </w:r>
      <w:r w:rsidR="00A533D1">
        <w:rPr>
          <w:lang w:eastAsia="es-ES"/>
        </w:rPr>
        <w:t xml:space="preserve">, es lo mismo que usar </w:t>
      </w:r>
      <w:r w:rsidR="002D74E3">
        <w:rPr>
          <w:lang w:eastAsia="es-ES"/>
        </w:rPr>
        <w:t>CO</w:t>
      </w:r>
      <w:r>
        <w:rPr>
          <w:lang w:eastAsia="es-ES"/>
        </w:rPr>
        <w:t xml:space="preserve"> (</w:t>
      </w:r>
      <w:r w:rsidR="00A533D1">
        <w:rPr>
          <w:lang w:eastAsia="es-ES"/>
        </w:rPr>
        <w:t xml:space="preserve">el resto de </w:t>
      </w:r>
      <w:proofErr w:type="gramStart"/>
      <w:r w:rsidR="00A533D1">
        <w:rPr>
          <w:lang w:eastAsia="es-ES"/>
        </w:rPr>
        <w:t>letras</w:t>
      </w:r>
      <w:proofErr w:type="gramEnd"/>
      <w:r w:rsidR="00A533D1">
        <w:rPr>
          <w:lang w:eastAsia="es-ES"/>
        </w:rPr>
        <w:t xml:space="preserve"> se ignoran</w:t>
      </w:r>
      <w:r>
        <w:rPr>
          <w:lang w:eastAsia="es-ES"/>
        </w:rPr>
        <w:t>).</w:t>
      </w:r>
      <w:r w:rsidR="00A533D1">
        <w:rPr>
          <w:lang w:eastAsia="es-ES"/>
        </w:rPr>
        <w:t xml:space="preserve"> </w:t>
      </w:r>
    </w:p>
    <w:p w14:paraId="79F9B65F" w14:textId="3018EE4B" w:rsidR="00A533D1" w:rsidRDefault="00A533D1" w:rsidP="00A533D1">
      <w:pPr>
        <w:rPr>
          <w:lang w:eastAsia="es-ES"/>
        </w:rPr>
      </w:pPr>
      <w:r>
        <w:rPr>
          <w:lang w:eastAsia="es-ES"/>
        </w:rPr>
        <w:t xml:space="preserve">Otra curiosidad es que se puede omitir el uso de LET. Por </w:t>
      </w:r>
      <w:r w:rsidR="00DA3566">
        <w:rPr>
          <w:lang w:eastAsia="es-ES"/>
        </w:rPr>
        <w:t>tanto,</w:t>
      </w:r>
      <w:r>
        <w:rPr>
          <w:lang w:eastAsia="es-ES"/>
        </w:rPr>
        <w:t xml:space="preserve"> podemos hacer:</w:t>
      </w:r>
    </w:p>
    <w:p w14:paraId="7DC20BF1" w14:textId="4DF36425" w:rsidR="00A533D1" w:rsidRDefault="00A533D1" w:rsidP="00134509">
      <w:pPr>
        <w:pStyle w:val="SourceCode"/>
        <w:rPr>
          <w:lang w:eastAsia="es-ES"/>
        </w:rPr>
      </w:pPr>
      <w:r>
        <w:rPr>
          <w:lang w:eastAsia="es-ES"/>
        </w:rPr>
        <w:t>A = 12</w:t>
      </w:r>
      <w:r w:rsidR="00D329E5">
        <w:rPr>
          <w:lang w:eastAsia="es-ES"/>
        </w:rPr>
        <w:br/>
      </w:r>
      <w:r>
        <w:rPr>
          <w:lang w:eastAsia="es-ES"/>
        </w:rPr>
        <w:t>PRINT A</w:t>
      </w:r>
      <w:r w:rsidR="00D329E5">
        <w:rPr>
          <w:lang w:eastAsia="es-ES"/>
        </w:rPr>
        <w:br/>
      </w:r>
      <w:r w:rsidR="007239C2">
        <w:rPr>
          <w:lang w:eastAsia="es-ES"/>
        </w:rPr>
        <w:t xml:space="preserve"> </w:t>
      </w:r>
      <w:r>
        <w:rPr>
          <w:lang w:eastAsia="es-ES"/>
        </w:rPr>
        <w:t>12</w:t>
      </w:r>
    </w:p>
    <w:p w14:paraId="18511C28" w14:textId="77777777" w:rsidR="00A533D1" w:rsidRDefault="00A533D1" w:rsidP="00A533D1">
      <w:pPr>
        <w:rPr>
          <w:lang w:eastAsia="es-ES"/>
        </w:rPr>
      </w:pPr>
    </w:p>
    <w:p w14:paraId="7AB1EAE4" w14:textId="77777777" w:rsidR="00A533D1" w:rsidRDefault="00A533D1" w:rsidP="00A533D1">
      <w:pPr>
        <w:rPr>
          <w:lang w:eastAsia="es-ES"/>
        </w:rPr>
      </w:pPr>
    </w:p>
    <w:p w14:paraId="730746AE" w14:textId="77777777" w:rsidR="003530F1" w:rsidRDefault="00A533D1" w:rsidP="003530F1">
      <w:pPr>
        <w:pStyle w:val="NoSpacing"/>
      </w:pPr>
      <w:r>
        <w:rPr>
          <w:lang w:eastAsia="es-ES"/>
        </w:rPr>
        <w:lastRenderedPageBreak/>
        <w:t>Hasta ahora hemos asignado números enteros a las variables, pero también podemos asignar cadenas de texto (</w:t>
      </w:r>
      <w:proofErr w:type="spellStart"/>
      <w:r w:rsidRPr="003530F1">
        <w:rPr>
          <w:rStyle w:val="SubtleEmphasis"/>
        </w:rPr>
        <w:t>strings</w:t>
      </w:r>
      <w:proofErr w:type="spellEnd"/>
      <w:r>
        <w:rPr>
          <w:lang w:eastAsia="es-ES"/>
        </w:rPr>
        <w:t xml:space="preserve"> en su término inglés). </w:t>
      </w:r>
      <w:r w:rsidR="003530F1">
        <w:t>Sin embargo, hay que distinguir estas variables mediante un símbolo.</w:t>
      </w:r>
    </w:p>
    <w:p w14:paraId="25B9893F" w14:textId="792F66CF" w:rsidR="00A533D1" w:rsidRDefault="00A533D1" w:rsidP="00134509">
      <w:pPr>
        <w:pStyle w:val="SourceCode"/>
        <w:rPr>
          <w:lang w:eastAsia="es-ES"/>
        </w:rPr>
      </w:pPr>
      <w:r>
        <w:rPr>
          <w:lang w:eastAsia="es-ES"/>
        </w:rPr>
        <w:t xml:space="preserve">A$ = </w:t>
      </w:r>
      <w:r w:rsidR="007B0A3A">
        <w:rPr>
          <w:lang w:eastAsia="es-ES"/>
        </w:rPr>
        <w:t>"</w:t>
      </w:r>
      <w:r>
        <w:rPr>
          <w:lang w:eastAsia="es-ES"/>
        </w:rPr>
        <w:t>Hola</w:t>
      </w:r>
      <w:r w:rsidR="007B0A3A">
        <w:rPr>
          <w:lang w:eastAsia="es-ES"/>
        </w:rPr>
        <w:t>"</w:t>
      </w:r>
      <w:r w:rsidR="00D329E5">
        <w:rPr>
          <w:lang w:eastAsia="es-ES"/>
        </w:rPr>
        <w:br/>
      </w:r>
      <w:r>
        <w:rPr>
          <w:lang w:eastAsia="es-ES"/>
        </w:rPr>
        <w:t>PRINT A$</w:t>
      </w:r>
      <w:r w:rsidR="00D329E5">
        <w:rPr>
          <w:lang w:eastAsia="es-ES"/>
        </w:rPr>
        <w:br/>
      </w:r>
      <w:r>
        <w:rPr>
          <w:lang w:eastAsia="es-ES"/>
        </w:rPr>
        <w:t>Hola</w:t>
      </w:r>
    </w:p>
    <w:p w14:paraId="59D2FF9D" w14:textId="1B566B86" w:rsidR="00A533D1" w:rsidRDefault="00A533D1" w:rsidP="003A066A">
      <w:pPr>
        <w:pStyle w:val="NoSpacing"/>
        <w:rPr>
          <w:lang w:eastAsia="es-ES"/>
        </w:rPr>
      </w:pPr>
      <w:r>
        <w:rPr>
          <w:lang w:eastAsia="es-ES"/>
        </w:rPr>
        <w:t xml:space="preserve">Efectivamente, el símbolo es el $ y sirve para diferenciar la variable como numérica o como cadena de texto. Para el </w:t>
      </w:r>
      <w:r w:rsidR="00987D01">
        <w:rPr>
          <w:lang w:eastAsia="es-ES"/>
        </w:rPr>
        <w:t>VR-</w:t>
      </w:r>
      <w:r>
        <w:rPr>
          <w:lang w:eastAsia="es-ES"/>
        </w:rPr>
        <w:t>BASIC</w:t>
      </w:r>
      <w:r w:rsidR="001413AA">
        <w:rPr>
          <w:lang w:eastAsia="es-ES"/>
        </w:rPr>
        <w:t>, A y A$</w:t>
      </w:r>
      <w:r>
        <w:rPr>
          <w:lang w:eastAsia="es-ES"/>
        </w:rPr>
        <w:t xml:space="preserve"> son dos variables distintas:</w:t>
      </w:r>
    </w:p>
    <w:p w14:paraId="61B1BA17" w14:textId="0C43CCCC" w:rsidR="00A533D1" w:rsidRPr="00A533D1" w:rsidRDefault="00A533D1" w:rsidP="00134509">
      <w:pPr>
        <w:pStyle w:val="SourceCode"/>
        <w:rPr>
          <w:lang w:eastAsia="es-ES"/>
        </w:rPr>
      </w:pPr>
      <w:r>
        <w:rPr>
          <w:lang w:eastAsia="es-ES"/>
        </w:rPr>
        <w:t>A = 10</w:t>
      </w:r>
      <w:r w:rsidR="00D329E5">
        <w:rPr>
          <w:lang w:eastAsia="es-ES"/>
        </w:rPr>
        <w:br/>
      </w:r>
      <w:r>
        <w:rPr>
          <w:lang w:eastAsia="es-ES"/>
        </w:rPr>
        <w:t xml:space="preserve">A$ = </w:t>
      </w:r>
      <w:r w:rsidR="007B0A3A">
        <w:rPr>
          <w:lang w:eastAsia="es-ES"/>
        </w:rPr>
        <w:t>"</w:t>
      </w:r>
      <w:r>
        <w:rPr>
          <w:lang w:eastAsia="es-ES"/>
        </w:rPr>
        <w:t>Casa</w:t>
      </w:r>
      <w:r w:rsidR="007B0A3A">
        <w:rPr>
          <w:lang w:eastAsia="es-ES"/>
        </w:rPr>
        <w:t>"</w:t>
      </w:r>
      <w:r w:rsidR="00D329E5">
        <w:rPr>
          <w:lang w:eastAsia="es-ES"/>
        </w:rPr>
        <w:br/>
      </w:r>
      <w:r>
        <w:rPr>
          <w:lang w:eastAsia="es-ES"/>
        </w:rPr>
        <w:t>PRINT A</w:t>
      </w:r>
      <w:r w:rsidR="00D329E5">
        <w:rPr>
          <w:lang w:eastAsia="es-ES"/>
        </w:rPr>
        <w:br/>
      </w:r>
      <w:r>
        <w:rPr>
          <w:lang w:eastAsia="es-ES"/>
        </w:rPr>
        <w:t xml:space="preserve"> 10</w:t>
      </w:r>
      <w:r w:rsidR="007239C2">
        <w:rPr>
          <w:lang w:eastAsia="es-ES"/>
        </w:rPr>
        <w:br/>
      </w:r>
      <w:r>
        <w:rPr>
          <w:lang w:eastAsia="es-ES"/>
        </w:rPr>
        <w:t>PRINT A$</w:t>
      </w:r>
      <w:r w:rsidR="00D329E5">
        <w:rPr>
          <w:lang w:eastAsia="es-ES"/>
        </w:rPr>
        <w:br/>
      </w:r>
      <w:r>
        <w:rPr>
          <w:lang w:eastAsia="es-ES"/>
        </w:rPr>
        <w:t>Casa</w:t>
      </w:r>
    </w:p>
    <w:p w14:paraId="7A3CF365" w14:textId="3716870A" w:rsidR="00AC2C46" w:rsidRDefault="00AC2C46" w:rsidP="00F11C3B">
      <w:pPr>
        <w:pStyle w:val="NoSpacing"/>
        <w:rPr>
          <w:lang w:eastAsia="es-ES"/>
        </w:rPr>
      </w:pPr>
      <w:r>
        <w:rPr>
          <w:lang w:eastAsia="es-ES"/>
        </w:rPr>
        <w:t xml:space="preserve">Por defecto, en </w:t>
      </w:r>
      <w:r w:rsidR="00987D01">
        <w:rPr>
          <w:lang w:eastAsia="es-ES"/>
        </w:rPr>
        <w:t>VR-</w:t>
      </w:r>
      <w:r>
        <w:rPr>
          <w:lang w:eastAsia="es-ES"/>
        </w:rPr>
        <w:t>BASIC, cuando trabajamos con números, estos usan un formato interno de doble precisión. Quiere decirse con esto que es un formato que usa más memoria para almacenar el número</w:t>
      </w:r>
      <w:r w:rsidR="001413AA">
        <w:rPr>
          <w:lang w:eastAsia="es-ES"/>
        </w:rPr>
        <w:t>,</w:t>
      </w:r>
      <w:r>
        <w:rPr>
          <w:lang w:eastAsia="es-ES"/>
        </w:rPr>
        <w:t xml:space="preserve"> además de que su manipulación le cuesta más tiempo al ordenador. Cierto e</w:t>
      </w:r>
      <w:r w:rsidR="00554580">
        <w:rPr>
          <w:lang w:eastAsia="es-ES"/>
        </w:rPr>
        <w:t>s</w:t>
      </w:r>
      <w:r>
        <w:rPr>
          <w:lang w:eastAsia="es-ES"/>
        </w:rPr>
        <w:t xml:space="preserve"> que al ser de doble precisión nos permite almacenar números con más dígitos y más grandes.</w:t>
      </w:r>
    </w:p>
    <w:p w14:paraId="0F52713D" w14:textId="77777777" w:rsidR="00AC2C46" w:rsidRDefault="00AC2C46" w:rsidP="00F11C3B">
      <w:pPr>
        <w:pStyle w:val="NoSpacing"/>
        <w:rPr>
          <w:lang w:eastAsia="es-ES"/>
        </w:rPr>
      </w:pPr>
      <w:r>
        <w:rPr>
          <w:lang w:eastAsia="es-ES"/>
        </w:rPr>
        <w:t xml:space="preserve">Sin embargo, como bien sabemos, el ordenador tiene limitaciones de memoria y de velocidad y a veces, como programadores, conviene ayudar al ordenador para conseguir que este pueda hacer funcionar mejor los programas. A esta tarea se la denomina </w:t>
      </w:r>
      <w:r w:rsidRPr="00AC2C46">
        <w:rPr>
          <w:b/>
          <w:lang w:eastAsia="es-ES"/>
        </w:rPr>
        <w:t>Optimizar</w:t>
      </w:r>
      <w:r>
        <w:rPr>
          <w:lang w:eastAsia="es-ES"/>
        </w:rPr>
        <w:t>.</w:t>
      </w:r>
    </w:p>
    <w:p w14:paraId="68CEFB43" w14:textId="05013894" w:rsidR="00AC2C46" w:rsidRDefault="00AC2C46" w:rsidP="00F11C3B">
      <w:pPr>
        <w:pStyle w:val="NoSpacing"/>
        <w:rPr>
          <w:lang w:eastAsia="es-ES"/>
        </w:rPr>
      </w:pPr>
      <w:r>
        <w:rPr>
          <w:lang w:eastAsia="es-ES"/>
        </w:rPr>
        <w:t xml:space="preserve">En </w:t>
      </w:r>
      <w:r w:rsidR="00987D01">
        <w:rPr>
          <w:lang w:eastAsia="es-ES"/>
        </w:rPr>
        <w:t>VR-</w:t>
      </w:r>
      <w:r>
        <w:rPr>
          <w:lang w:eastAsia="es-ES"/>
        </w:rPr>
        <w:t>BASIC podemos indicar que queremos variables que almacen</w:t>
      </w:r>
      <w:r w:rsidR="001413AA">
        <w:rPr>
          <w:lang w:eastAsia="es-ES"/>
        </w:rPr>
        <w:t>en</w:t>
      </w:r>
      <w:r>
        <w:rPr>
          <w:lang w:eastAsia="es-ES"/>
        </w:rPr>
        <w:t xml:space="preserve"> números con formatos </w:t>
      </w:r>
      <w:r w:rsidR="00DA3566">
        <w:rPr>
          <w:lang w:eastAsia="es-ES"/>
        </w:rPr>
        <w:t>más pequeños y rápidos</w:t>
      </w:r>
      <w:r>
        <w:rPr>
          <w:lang w:eastAsia="es-ES"/>
        </w:rPr>
        <w:t xml:space="preserve"> de gestionar. Estos formatos son los números de precisión simple y los números enteros.</w:t>
      </w:r>
    </w:p>
    <w:p w14:paraId="678A2BD4" w14:textId="1FC1F1F9" w:rsidR="00AC2C46" w:rsidRDefault="00AC2C46" w:rsidP="00F11C3B">
      <w:pPr>
        <w:pStyle w:val="NoSpacing"/>
        <w:rPr>
          <w:lang w:eastAsia="es-ES"/>
        </w:rPr>
      </w:pPr>
      <w:r>
        <w:rPr>
          <w:lang w:eastAsia="es-ES"/>
        </w:rPr>
        <w:t>Los más rápidos son los números enteros</w:t>
      </w:r>
      <w:r w:rsidR="001413AA">
        <w:rPr>
          <w:lang w:eastAsia="es-ES"/>
        </w:rPr>
        <w:t>:</w:t>
      </w:r>
      <w:r>
        <w:rPr>
          <w:lang w:eastAsia="es-ES"/>
        </w:rPr>
        <w:t xml:space="preserve"> no permiten usar </w:t>
      </w:r>
      <w:r w:rsidR="00DA3566">
        <w:rPr>
          <w:lang w:eastAsia="es-ES"/>
        </w:rPr>
        <w:t>decimales,</w:t>
      </w:r>
      <w:r>
        <w:rPr>
          <w:lang w:eastAsia="es-ES"/>
        </w:rPr>
        <w:t xml:space="preserve"> pero son los más comunes a la hora de programar. Para indicar al </w:t>
      </w:r>
      <w:r w:rsidR="00987D01">
        <w:rPr>
          <w:lang w:eastAsia="es-ES"/>
        </w:rPr>
        <w:t>VR-</w:t>
      </w:r>
      <w:r>
        <w:rPr>
          <w:lang w:eastAsia="es-ES"/>
        </w:rPr>
        <w:t xml:space="preserve">BASIC que queremos tener una variable de tipo entero y que use este tipo de número, </w:t>
      </w:r>
      <w:r w:rsidR="00987D01">
        <w:rPr>
          <w:lang w:eastAsia="es-ES"/>
        </w:rPr>
        <w:t>aplicaremos</w:t>
      </w:r>
      <w:r>
        <w:rPr>
          <w:lang w:eastAsia="es-ES"/>
        </w:rPr>
        <w:t xml:space="preserve"> el símbolo (</w:t>
      </w:r>
      <w:r w:rsidR="00214F32">
        <w:rPr>
          <w:lang w:eastAsia="es-ES"/>
        </w:rPr>
        <w:t>%</w:t>
      </w:r>
      <w:r>
        <w:rPr>
          <w:lang w:eastAsia="es-ES"/>
        </w:rPr>
        <w:t>). Al igual que hacemos con las cadenas de caracteres, podemos indicar que una variable es entera así:</w:t>
      </w:r>
    </w:p>
    <w:p w14:paraId="3AC052D6" w14:textId="77777777" w:rsidR="00AC2C46" w:rsidRDefault="00AC2C46" w:rsidP="00134509">
      <w:pPr>
        <w:pStyle w:val="SourceCode"/>
        <w:rPr>
          <w:lang w:eastAsia="es-ES"/>
        </w:rPr>
      </w:pPr>
      <w:r>
        <w:rPr>
          <w:lang w:eastAsia="es-ES"/>
        </w:rPr>
        <w:t>A</w:t>
      </w:r>
      <w:r w:rsidR="00214F32">
        <w:rPr>
          <w:lang w:eastAsia="es-ES"/>
        </w:rPr>
        <w:t>%</w:t>
      </w:r>
      <w:r>
        <w:rPr>
          <w:lang w:eastAsia="es-ES"/>
        </w:rPr>
        <w:t xml:space="preserve"> = 5</w:t>
      </w:r>
    </w:p>
    <w:p w14:paraId="7F36A804" w14:textId="7CB86497" w:rsidR="00214F32" w:rsidRDefault="00214F32" w:rsidP="00F11C3B">
      <w:pPr>
        <w:pStyle w:val="NoSpacing"/>
        <w:rPr>
          <w:lang w:eastAsia="es-ES"/>
        </w:rPr>
      </w:pPr>
      <w:r>
        <w:rPr>
          <w:lang w:eastAsia="es-ES"/>
        </w:rPr>
        <w:t>Del mismo modo, podemos indicar que una variable es de precisión simple con el símbolo (!)</w:t>
      </w:r>
      <w:r w:rsidR="001413AA">
        <w:rPr>
          <w:lang w:eastAsia="es-ES"/>
        </w:rPr>
        <w:t>:</w:t>
      </w:r>
    </w:p>
    <w:p w14:paraId="6ED89E35" w14:textId="77777777" w:rsidR="00214F32" w:rsidRDefault="00214F32" w:rsidP="00134509">
      <w:pPr>
        <w:pStyle w:val="SourceCode"/>
        <w:rPr>
          <w:lang w:eastAsia="es-ES"/>
        </w:rPr>
      </w:pPr>
      <w:r>
        <w:rPr>
          <w:lang w:eastAsia="es-ES"/>
        </w:rPr>
        <w:t>A! = 3.33</w:t>
      </w:r>
    </w:p>
    <w:p w14:paraId="073A41BB" w14:textId="685F1633" w:rsidR="00214F32" w:rsidRDefault="00214F32" w:rsidP="00214F32">
      <w:pPr>
        <w:pStyle w:val="Subtitle"/>
        <w:rPr>
          <w:lang w:eastAsia="es-ES"/>
        </w:rPr>
      </w:pPr>
      <w:r>
        <w:rPr>
          <w:lang w:eastAsia="es-ES"/>
        </w:rPr>
        <w:t>NOTA: Au</w:t>
      </w:r>
      <w:r w:rsidR="001413AA">
        <w:rPr>
          <w:lang w:eastAsia="es-ES"/>
        </w:rPr>
        <w:t>n</w:t>
      </w:r>
      <w:r>
        <w:rPr>
          <w:lang w:eastAsia="es-ES"/>
        </w:rPr>
        <w:t>que no sea necesario hacerlo, podemos indicar explícitamente que queremos usar valores de precisión doble usando el símbolo (#). Por ejemplo: A# = 10# / 3# vendría a ser lo mismo que A = 10 / 3</w:t>
      </w:r>
    </w:p>
    <w:p w14:paraId="60F85AC1" w14:textId="168BF6BD" w:rsidR="00C55E14" w:rsidRDefault="00214F32" w:rsidP="00062017">
      <w:pPr>
        <w:pStyle w:val="NoSpacing"/>
      </w:pPr>
      <w:r>
        <w:t xml:space="preserve">Ya que ahora sabemos que tenemos diferentes formatos de números, también conviene saber que los números enteros se pueden expresar de diferentes formas, </w:t>
      </w:r>
      <w:r w:rsidR="001413AA">
        <w:t>refiriéndose</w:t>
      </w:r>
      <w:r>
        <w:t xml:space="preserve"> todas ellas</w:t>
      </w:r>
      <w:r w:rsidR="001413AA">
        <w:t xml:space="preserve"> a</w:t>
      </w:r>
      <w:r>
        <w:t xml:space="preserve">l mismo valor numérico. En </w:t>
      </w:r>
      <w:r w:rsidR="00987D01">
        <w:t>VR-</w:t>
      </w:r>
      <w:r>
        <w:t xml:space="preserve">BASIC podemos expresar números enteros en formato </w:t>
      </w:r>
      <w:r w:rsidRPr="00214F32">
        <w:rPr>
          <w:b/>
        </w:rPr>
        <w:t>Binario</w:t>
      </w:r>
      <w:r>
        <w:t xml:space="preserve">, </w:t>
      </w:r>
      <w:r w:rsidRPr="00214F32">
        <w:rPr>
          <w:b/>
        </w:rPr>
        <w:t>Octal</w:t>
      </w:r>
      <w:r>
        <w:t xml:space="preserve">, </w:t>
      </w:r>
      <w:r w:rsidRPr="00214F32">
        <w:rPr>
          <w:b/>
        </w:rPr>
        <w:t>Decimal</w:t>
      </w:r>
      <w:r>
        <w:t xml:space="preserve"> y </w:t>
      </w:r>
      <w:r w:rsidRPr="00214F32">
        <w:rPr>
          <w:b/>
        </w:rPr>
        <w:t>Hexadecimal</w:t>
      </w:r>
      <w:r>
        <w:t>.</w:t>
      </w:r>
      <w:r w:rsidR="00C55E14">
        <w:br w:type="page"/>
      </w:r>
    </w:p>
    <w:p w14:paraId="32BE8451" w14:textId="77777777" w:rsidR="00214F32" w:rsidRDefault="00214F32" w:rsidP="00214F32">
      <w:pPr>
        <w:pStyle w:val="NoSpacing"/>
      </w:pPr>
      <w:r>
        <w:lastRenderedPageBreak/>
        <w:t>Por ejemplo, el valor 32 en decimal corresponde al mismo número en:</w:t>
      </w:r>
    </w:p>
    <w:p w14:paraId="51E6E7F9" w14:textId="77777777" w:rsidR="00214F32" w:rsidRDefault="00214F32" w:rsidP="00AF3266">
      <w:pPr>
        <w:pStyle w:val="ListParagraph"/>
        <w:numPr>
          <w:ilvl w:val="0"/>
          <w:numId w:val="4"/>
        </w:numPr>
      </w:pPr>
      <w:r w:rsidRPr="00214F32">
        <w:rPr>
          <w:b/>
        </w:rPr>
        <w:t>&amp;B</w:t>
      </w:r>
      <w:r>
        <w:t>00100000 en binario</w:t>
      </w:r>
    </w:p>
    <w:p w14:paraId="225E1F6A" w14:textId="77777777" w:rsidR="00214F32" w:rsidRDefault="00214F32" w:rsidP="00AF3266">
      <w:pPr>
        <w:pStyle w:val="ListParagraph"/>
        <w:numPr>
          <w:ilvl w:val="0"/>
          <w:numId w:val="4"/>
        </w:numPr>
      </w:pPr>
      <w:r w:rsidRPr="00214F32">
        <w:rPr>
          <w:b/>
        </w:rPr>
        <w:t>&amp;O</w:t>
      </w:r>
      <w:r>
        <w:t>40 en octal</w:t>
      </w:r>
    </w:p>
    <w:p w14:paraId="0FE7E4D3" w14:textId="77777777" w:rsidR="00214F32" w:rsidRDefault="00214F32" w:rsidP="00AF3266">
      <w:pPr>
        <w:pStyle w:val="ListParagraph"/>
        <w:numPr>
          <w:ilvl w:val="0"/>
          <w:numId w:val="4"/>
        </w:numPr>
      </w:pPr>
      <w:r w:rsidRPr="00214F32">
        <w:rPr>
          <w:b/>
        </w:rPr>
        <w:t>&amp;H</w:t>
      </w:r>
      <w:r>
        <w:t>20 en hexadecimal</w:t>
      </w:r>
    </w:p>
    <w:p w14:paraId="4E4238C9" w14:textId="26B7D257" w:rsidR="00214F32" w:rsidRDefault="00214F32" w:rsidP="00062017">
      <w:pPr>
        <w:pStyle w:val="NoSpacing"/>
      </w:pPr>
      <w:r>
        <w:t>Observ</w:t>
      </w:r>
      <w:r w:rsidR="00202916">
        <w:t>e</w:t>
      </w:r>
      <w:r>
        <w:t xml:space="preserve"> c</w:t>
      </w:r>
      <w:r w:rsidR="001413AA">
        <w:t>ó</w:t>
      </w:r>
      <w:r>
        <w:t>mo utilizamos ciertos prefijos (&amp;B, &amp;O, &amp;H) para indicar si el número está siendo expresado en un formato u otro.</w:t>
      </w:r>
    </w:p>
    <w:p w14:paraId="5D895175" w14:textId="14F6B381" w:rsidR="00214F32" w:rsidRDefault="00214F32" w:rsidP="00214F32">
      <w:pPr>
        <w:pStyle w:val="NoSpacing"/>
      </w:pPr>
      <w:r>
        <w:t>Un número decimal (BASE 10) es aquel que utiliza 10 d</w:t>
      </w:r>
      <w:r w:rsidR="001413AA">
        <w:t>í</w:t>
      </w:r>
      <w:r>
        <w:t xml:space="preserve">gitos (del 0 al 9) para representarse. Pues bien, un número binario (BASE 2) utiliza 2 dígitos (el 0 </w:t>
      </w:r>
      <w:r w:rsidR="001413AA">
        <w:t>y e</w:t>
      </w:r>
      <w:r>
        <w:t>l 1)</w:t>
      </w:r>
      <w:r w:rsidR="00554580">
        <w:t>,</w:t>
      </w:r>
      <w:r>
        <w:t xml:space="preserve"> uno en octal (BASE 8) utiliza 8 d</w:t>
      </w:r>
      <w:r w:rsidR="001413AA">
        <w:t>í</w:t>
      </w:r>
      <w:r>
        <w:t>gitos (del 0 al 7) y en hexadecimal (BASE 16) utiliza 16 d</w:t>
      </w:r>
      <w:r w:rsidR="001413AA">
        <w:t>í</w:t>
      </w:r>
      <w:r>
        <w:t>gitos (del 0 al 15).</w:t>
      </w:r>
    </w:p>
    <w:p w14:paraId="7806D88E" w14:textId="516925A9" w:rsidR="004D2F34" w:rsidRDefault="004D2F34" w:rsidP="004D2F34">
      <w:pPr>
        <w:pStyle w:val="Subtitle"/>
      </w:pPr>
      <w:r>
        <w:t xml:space="preserve">NOTA: El binario es el </w:t>
      </w:r>
      <w:r w:rsidR="001413AA">
        <w:t xml:space="preserve">formato </w:t>
      </w:r>
      <w:r>
        <w:t xml:space="preserve">más usado en informática debido a la forma de operar de los ordenadores. Los ordenadores trabajan internamente con ceros y unos. Según la corriente eléctrica que circula por los circuitos </w:t>
      </w:r>
      <w:r w:rsidR="008B2691">
        <w:t>d</w:t>
      </w:r>
      <w:r>
        <w:t>el ordenador, este entiende que le llegan unos o ceros.</w:t>
      </w:r>
    </w:p>
    <w:p w14:paraId="39AEC4BC" w14:textId="78843EA8" w:rsidR="004D2F34" w:rsidRDefault="004D2F34">
      <w:pPr>
        <w:spacing w:after="160" w:line="259" w:lineRule="auto"/>
        <w:contextualSpacing w:val="0"/>
      </w:pPr>
      <w:r>
        <w:t xml:space="preserve">Veamos </w:t>
      </w:r>
      <w:r w:rsidR="008B2691">
        <w:t>c</w:t>
      </w:r>
      <w:r w:rsidR="00B954C7">
        <w:t>ó</w:t>
      </w:r>
      <w:r w:rsidR="008B2691">
        <w:t>mo funciona e</w:t>
      </w:r>
      <w:r>
        <w:t>sto de las bases</w:t>
      </w:r>
      <w:r w:rsidR="00554580">
        <w:t>,</w:t>
      </w:r>
      <w:r>
        <w:t xml:space="preserve"> imagin</w:t>
      </w:r>
      <w:r w:rsidR="00202916">
        <w:t>e</w:t>
      </w:r>
      <w:r>
        <w:t xml:space="preserve"> el número 4736 en decimal: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3"/>
        <w:gridCol w:w="1417"/>
        <w:gridCol w:w="1574"/>
        <w:gridCol w:w="1221"/>
      </w:tblGrid>
      <w:tr w:rsidR="004D2F34" w14:paraId="70FF2E51" w14:textId="77777777" w:rsidTr="00DA3566">
        <w:tc>
          <w:tcPr>
            <w:tcW w:w="993" w:type="dxa"/>
          </w:tcPr>
          <w:p w14:paraId="00BE3199" w14:textId="77777777" w:rsidR="004D2F34" w:rsidRDefault="004D2F34" w:rsidP="004D2F34">
            <w:r>
              <w:t>4</w:t>
            </w:r>
          </w:p>
        </w:tc>
        <w:tc>
          <w:tcPr>
            <w:tcW w:w="1417" w:type="dxa"/>
          </w:tcPr>
          <w:p w14:paraId="1B817122" w14:textId="77777777" w:rsidR="004D2F34" w:rsidRDefault="004D2F34" w:rsidP="004D2F34">
            <w:r>
              <w:t>10</w:t>
            </w:r>
            <w:r>
              <w:rPr>
                <w:vertAlign w:val="superscript"/>
              </w:rPr>
              <w:t>3</w:t>
            </w:r>
            <w:r>
              <w:t xml:space="preserve"> = 1000</w:t>
            </w:r>
          </w:p>
        </w:tc>
        <w:tc>
          <w:tcPr>
            <w:tcW w:w="1574" w:type="dxa"/>
          </w:tcPr>
          <w:p w14:paraId="4FDDE1D2" w14:textId="77777777" w:rsidR="004D2F34" w:rsidRDefault="004D2F34" w:rsidP="00062017">
            <w:r>
              <w:t xml:space="preserve">4 </w:t>
            </w:r>
            <w:r w:rsidR="00062017">
              <w:t>x</w:t>
            </w:r>
            <w:r>
              <w:t xml:space="preserve"> 1000 = 4000</w:t>
            </w:r>
          </w:p>
        </w:tc>
        <w:tc>
          <w:tcPr>
            <w:tcW w:w="1221" w:type="dxa"/>
          </w:tcPr>
          <w:p w14:paraId="0E2D0AAC" w14:textId="77777777" w:rsidR="004D2F34" w:rsidRDefault="004D2F34" w:rsidP="004D2F34">
            <w:r>
              <w:t>4000</w:t>
            </w:r>
          </w:p>
        </w:tc>
      </w:tr>
      <w:tr w:rsidR="004D2F34" w14:paraId="166FD808" w14:textId="77777777" w:rsidTr="00DA3566">
        <w:tc>
          <w:tcPr>
            <w:tcW w:w="993" w:type="dxa"/>
          </w:tcPr>
          <w:p w14:paraId="08A0BE5C" w14:textId="77777777" w:rsidR="004D2F34" w:rsidRDefault="004D2F34" w:rsidP="004D2F34">
            <w:r>
              <w:t>7</w:t>
            </w:r>
          </w:p>
        </w:tc>
        <w:tc>
          <w:tcPr>
            <w:tcW w:w="1417" w:type="dxa"/>
          </w:tcPr>
          <w:p w14:paraId="19B37650" w14:textId="77777777" w:rsidR="004D2F34" w:rsidRDefault="004D2F34" w:rsidP="004D2F34">
            <w:r>
              <w:t>10</w:t>
            </w:r>
            <w:r>
              <w:rPr>
                <w:vertAlign w:val="superscript"/>
              </w:rPr>
              <w:t>2</w:t>
            </w:r>
            <w:r>
              <w:t xml:space="preserve"> = 100</w:t>
            </w:r>
          </w:p>
        </w:tc>
        <w:tc>
          <w:tcPr>
            <w:tcW w:w="1574" w:type="dxa"/>
          </w:tcPr>
          <w:p w14:paraId="14CE98F5" w14:textId="77777777" w:rsidR="004D2F34" w:rsidRDefault="004D2F34" w:rsidP="00062017">
            <w:r>
              <w:t xml:space="preserve">7 </w:t>
            </w:r>
            <w:r w:rsidR="00062017">
              <w:t>x</w:t>
            </w:r>
            <w:r>
              <w:t xml:space="preserve"> 100 = 700</w:t>
            </w:r>
          </w:p>
        </w:tc>
        <w:tc>
          <w:tcPr>
            <w:tcW w:w="1221" w:type="dxa"/>
          </w:tcPr>
          <w:p w14:paraId="54CEA3D4" w14:textId="77777777" w:rsidR="004D2F34" w:rsidRDefault="004D2F34" w:rsidP="004D2F34">
            <w:r>
              <w:t xml:space="preserve">  700</w:t>
            </w:r>
          </w:p>
        </w:tc>
      </w:tr>
      <w:tr w:rsidR="004D2F34" w14:paraId="6D615909" w14:textId="77777777" w:rsidTr="00DA3566">
        <w:tc>
          <w:tcPr>
            <w:tcW w:w="993" w:type="dxa"/>
          </w:tcPr>
          <w:p w14:paraId="5BBF607B" w14:textId="77777777" w:rsidR="004D2F34" w:rsidRDefault="004D2F34" w:rsidP="004D2F34">
            <w:r>
              <w:t>3</w:t>
            </w:r>
          </w:p>
        </w:tc>
        <w:tc>
          <w:tcPr>
            <w:tcW w:w="1417" w:type="dxa"/>
          </w:tcPr>
          <w:p w14:paraId="57E523A7" w14:textId="77777777" w:rsidR="004D2F34" w:rsidRDefault="004D2F34" w:rsidP="004D2F34">
            <w:r>
              <w:t>10</w:t>
            </w:r>
            <w:r>
              <w:rPr>
                <w:vertAlign w:val="superscript"/>
              </w:rPr>
              <w:t>1</w:t>
            </w:r>
            <w:r>
              <w:t xml:space="preserve"> = 10</w:t>
            </w:r>
          </w:p>
        </w:tc>
        <w:tc>
          <w:tcPr>
            <w:tcW w:w="1574" w:type="dxa"/>
          </w:tcPr>
          <w:p w14:paraId="0C9596C3" w14:textId="77777777" w:rsidR="004D2F34" w:rsidRDefault="004D2F34" w:rsidP="00062017">
            <w:r>
              <w:t xml:space="preserve">3 </w:t>
            </w:r>
            <w:r w:rsidR="00062017">
              <w:t>x</w:t>
            </w:r>
            <w:r>
              <w:t xml:space="preserve"> 10 = 30</w:t>
            </w:r>
          </w:p>
        </w:tc>
        <w:tc>
          <w:tcPr>
            <w:tcW w:w="1221" w:type="dxa"/>
          </w:tcPr>
          <w:p w14:paraId="61C56931" w14:textId="77777777" w:rsidR="004D2F34" w:rsidRDefault="004D2F34" w:rsidP="004D2F34">
            <w:r>
              <w:t xml:space="preserve">    30</w:t>
            </w:r>
          </w:p>
        </w:tc>
      </w:tr>
      <w:tr w:rsidR="004D2F34" w14:paraId="36F2983F" w14:textId="77777777" w:rsidTr="00DA3566">
        <w:tc>
          <w:tcPr>
            <w:tcW w:w="993" w:type="dxa"/>
          </w:tcPr>
          <w:p w14:paraId="4AA19F1C" w14:textId="77777777" w:rsidR="004D2F34" w:rsidRDefault="004D2F34" w:rsidP="004D2F34">
            <w:r>
              <w:t>6</w:t>
            </w:r>
          </w:p>
        </w:tc>
        <w:tc>
          <w:tcPr>
            <w:tcW w:w="1417" w:type="dxa"/>
          </w:tcPr>
          <w:p w14:paraId="3561E44B" w14:textId="77777777" w:rsidR="004D2F34" w:rsidRPr="004D2F34" w:rsidRDefault="004D2F34" w:rsidP="004D2F34">
            <w:r>
              <w:t>10</w:t>
            </w:r>
            <w:r>
              <w:rPr>
                <w:vertAlign w:val="superscript"/>
              </w:rPr>
              <w:t>0</w:t>
            </w:r>
            <w:r>
              <w:t xml:space="preserve"> = 1</w:t>
            </w:r>
          </w:p>
        </w:tc>
        <w:tc>
          <w:tcPr>
            <w:tcW w:w="1574" w:type="dxa"/>
          </w:tcPr>
          <w:p w14:paraId="077FD309" w14:textId="77777777" w:rsidR="004D2F34" w:rsidRDefault="004D2F34" w:rsidP="00062017">
            <w:r>
              <w:t xml:space="preserve">6 </w:t>
            </w:r>
            <w:r w:rsidR="00062017">
              <w:t>x</w:t>
            </w:r>
            <w:r>
              <w:t xml:space="preserve"> 1 = 6</w:t>
            </w:r>
          </w:p>
        </w:tc>
        <w:tc>
          <w:tcPr>
            <w:tcW w:w="1221" w:type="dxa"/>
          </w:tcPr>
          <w:p w14:paraId="4DCFC62D" w14:textId="77777777" w:rsidR="004D2F34" w:rsidRDefault="004D2F34" w:rsidP="004D2F34">
            <w:r>
              <w:t xml:space="preserve">      6</w:t>
            </w:r>
          </w:p>
        </w:tc>
      </w:tr>
      <w:tr w:rsidR="004D2F34" w14:paraId="63526BE4" w14:textId="77777777" w:rsidTr="00DA3566">
        <w:tc>
          <w:tcPr>
            <w:tcW w:w="993" w:type="dxa"/>
          </w:tcPr>
          <w:p w14:paraId="13C771F2" w14:textId="77777777" w:rsidR="004D2F34" w:rsidRDefault="004D2F34" w:rsidP="004D2F34"/>
        </w:tc>
        <w:tc>
          <w:tcPr>
            <w:tcW w:w="1417" w:type="dxa"/>
          </w:tcPr>
          <w:p w14:paraId="656B0836" w14:textId="77777777" w:rsidR="004D2F34" w:rsidRDefault="004D2F34" w:rsidP="004D2F34"/>
        </w:tc>
        <w:tc>
          <w:tcPr>
            <w:tcW w:w="1574" w:type="dxa"/>
          </w:tcPr>
          <w:p w14:paraId="5626DB67" w14:textId="77777777" w:rsidR="004D2F34" w:rsidRPr="00062017" w:rsidRDefault="004D2F34" w:rsidP="004D2F34">
            <w:pPr>
              <w:jc w:val="right"/>
            </w:pPr>
            <w:r w:rsidRPr="00062017">
              <w:t>SUMA</w:t>
            </w:r>
          </w:p>
        </w:tc>
        <w:tc>
          <w:tcPr>
            <w:tcW w:w="1221" w:type="dxa"/>
          </w:tcPr>
          <w:p w14:paraId="2BBBEBD1" w14:textId="77777777" w:rsidR="004D2F34" w:rsidRPr="004D2F34" w:rsidRDefault="004D2F34" w:rsidP="004D2F34">
            <w:pPr>
              <w:rPr>
                <w:b/>
              </w:rPr>
            </w:pPr>
            <w:r w:rsidRPr="004D2F34">
              <w:rPr>
                <w:b/>
              </w:rPr>
              <w:t>4736</w:t>
            </w:r>
          </w:p>
        </w:tc>
      </w:tr>
    </w:tbl>
    <w:p w14:paraId="6C020828" w14:textId="77777777" w:rsidR="004D2F34" w:rsidRDefault="004D2F34">
      <w:pPr>
        <w:spacing w:after="160" w:line="259" w:lineRule="auto"/>
        <w:contextualSpacing w:val="0"/>
      </w:pPr>
    </w:p>
    <w:p w14:paraId="24FFC9D0" w14:textId="240C4FB0" w:rsidR="004D2F34" w:rsidRDefault="004D2F34">
      <w:pPr>
        <w:spacing w:after="160" w:line="259" w:lineRule="auto"/>
        <w:contextualSpacing w:val="0"/>
      </w:pPr>
      <w:r>
        <w:t xml:space="preserve">Ahora </w:t>
      </w:r>
      <w:r w:rsidR="00303961">
        <w:t>veamos</w:t>
      </w:r>
      <w:r>
        <w:t xml:space="preserve"> c</w:t>
      </w:r>
      <w:r w:rsidR="00554580">
        <w:t>ó</w:t>
      </w:r>
      <w:r>
        <w:t>mo convertir &amp;B10101101 a decimal: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3"/>
        <w:gridCol w:w="1417"/>
        <w:gridCol w:w="1701"/>
        <w:gridCol w:w="1094"/>
      </w:tblGrid>
      <w:tr w:rsidR="00062017" w14:paraId="77EE96AE" w14:textId="77777777" w:rsidTr="00DA3566">
        <w:tc>
          <w:tcPr>
            <w:tcW w:w="993" w:type="dxa"/>
          </w:tcPr>
          <w:p w14:paraId="03EDFDF8" w14:textId="77777777" w:rsidR="00062017" w:rsidRDefault="00062017" w:rsidP="004D2F34">
            <w:r>
              <w:t>1</w:t>
            </w:r>
          </w:p>
        </w:tc>
        <w:tc>
          <w:tcPr>
            <w:tcW w:w="1417" w:type="dxa"/>
          </w:tcPr>
          <w:p w14:paraId="5C34B88E" w14:textId="77777777" w:rsidR="00062017" w:rsidRPr="004D2F34" w:rsidRDefault="00062017" w:rsidP="004D2F34">
            <w:r>
              <w:t>2</w:t>
            </w:r>
            <w:r>
              <w:rPr>
                <w:vertAlign w:val="superscript"/>
              </w:rPr>
              <w:t>7</w:t>
            </w:r>
            <w:r>
              <w:t xml:space="preserve"> = 128</w:t>
            </w:r>
          </w:p>
        </w:tc>
        <w:tc>
          <w:tcPr>
            <w:tcW w:w="1701" w:type="dxa"/>
          </w:tcPr>
          <w:p w14:paraId="6D9918E4" w14:textId="77777777" w:rsidR="00062017" w:rsidRDefault="00062017" w:rsidP="00062017">
            <w:r>
              <w:t>1 x 128</w:t>
            </w:r>
          </w:p>
        </w:tc>
        <w:tc>
          <w:tcPr>
            <w:tcW w:w="1094" w:type="dxa"/>
          </w:tcPr>
          <w:p w14:paraId="255CE5F4" w14:textId="77777777" w:rsidR="00062017" w:rsidRDefault="00062017" w:rsidP="004D2F34">
            <w:r>
              <w:t>128</w:t>
            </w:r>
          </w:p>
        </w:tc>
      </w:tr>
      <w:tr w:rsidR="00062017" w14:paraId="7517E002" w14:textId="77777777" w:rsidTr="00DA3566">
        <w:tc>
          <w:tcPr>
            <w:tcW w:w="993" w:type="dxa"/>
          </w:tcPr>
          <w:p w14:paraId="171797A3" w14:textId="77777777" w:rsidR="00062017" w:rsidRDefault="00062017" w:rsidP="004D2F34">
            <w:r>
              <w:t>0</w:t>
            </w:r>
          </w:p>
        </w:tc>
        <w:tc>
          <w:tcPr>
            <w:tcW w:w="1417" w:type="dxa"/>
          </w:tcPr>
          <w:p w14:paraId="7F20F698" w14:textId="77777777" w:rsidR="00062017" w:rsidRPr="004D2F34" w:rsidRDefault="00062017" w:rsidP="004D2F34">
            <w:r>
              <w:t>2</w:t>
            </w:r>
            <w:r>
              <w:rPr>
                <w:vertAlign w:val="superscript"/>
              </w:rPr>
              <w:t>6</w:t>
            </w:r>
            <w:r>
              <w:t xml:space="preserve"> = 64</w:t>
            </w:r>
          </w:p>
        </w:tc>
        <w:tc>
          <w:tcPr>
            <w:tcW w:w="1701" w:type="dxa"/>
          </w:tcPr>
          <w:p w14:paraId="2EA10FC5" w14:textId="77777777" w:rsidR="00062017" w:rsidRDefault="00062017" w:rsidP="00062017">
            <w:r>
              <w:t xml:space="preserve">0 x 64 </w:t>
            </w:r>
          </w:p>
        </w:tc>
        <w:tc>
          <w:tcPr>
            <w:tcW w:w="1094" w:type="dxa"/>
          </w:tcPr>
          <w:p w14:paraId="73E6B76E" w14:textId="77777777" w:rsidR="00062017" w:rsidRDefault="00062017" w:rsidP="004D2F34">
            <w:r>
              <w:t xml:space="preserve">    0</w:t>
            </w:r>
          </w:p>
        </w:tc>
      </w:tr>
      <w:tr w:rsidR="00062017" w14:paraId="33B9DBBD" w14:textId="77777777" w:rsidTr="00DA3566">
        <w:tc>
          <w:tcPr>
            <w:tcW w:w="993" w:type="dxa"/>
          </w:tcPr>
          <w:p w14:paraId="2FF9A00B" w14:textId="77777777" w:rsidR="00062017" w:rsidRDefault="00062017" w:rsidP="004D2F34">
            <w:r>
              <w:t>1</w:t>
            </w:r>
          </w:p>
        </w:tc>
        <w:tc>
          <w:tcPr>
            <w:tcW w:w="1417" w:type="dxa"/>
          </w:tcPr>
          <w:p w14:paraId="167D8E74" w14:textId="77777777" w:rsidR="00062017" w:rsidRDefault="00062017" w:rsidP="004D2F34">
            <w:r>
              <w:t>2</w:t>
            </w:r>
            <w:r>
              <w:rPr>
                <w:vertAlign w:val="superscript"/>
              </w:rPr>
              <w:t>5</w:t>
            </w:r>
            <w:r>
              <w:t xml:space="preserve"> = 32</w:t>
            </w:r>
          </w:p>
        </w:tc>
        <w:tc>
          <w:tcPr>
            <w:tcW w:w="1701" w:type="dxa"/>
          </w:tcPr>
          <w:p w14:paraId="69CEC46A" w14:textId="77777777" w:rsidR="00062017" w:rsidRDefault="00062017" w:rsidP="00062017">
            <w:r>
              <w:t>1 x 32</w:t>
            </w:r>
          </w:p>
        </w:tc>
        <w:tc>
          <w:tcPr>
            <w:tcW w:w="1094" w:type="dxa"/>
          </w:tcPr>
          <w:p w14:paraId="3C521344" w14:textId="77777777" w:rsidR="00062017" w:rsidRDefault="00062017" w:rsidP="004D2F34">
            <w:r>
              <w:t xml:space="preserve">  32</w:t>
            </w:r>
          </w:p>
        </w:tc>
      </w:tr>
      <w:tr w:rsidR="00062017" w14:paraId="55AB6CD8" w14:textId="77777777" w:rsidTr="00DA3566">
        <w:tc>
          <w:tcPr>
            <w:tcW w:w="993" w:type="dxa"/>
          </w:tcPr>
          <w:p w14:paraId="7C2FB8CC" w14:textId="77777777" w:rsidR="00062017" w:rsidRDefault="00062017" w:rsidP="004D2F34">
            <w:r>
              <w:t>0</w:t>
            </w:r>
          </w:p>
        </w:tc>
        <w:tc>
          <w:tcPr>
            <w:tcW w:w="1417" w:type="dxa"/>
          </w:tcPr>
          <w:p w14:paraId="4DD173D4" w14:textId="77777777" w:rsidR="00062017" w:rsidRDefault="00062017" w:rsidP="004D2F34">
            <w:r>
              <w:t>2</w:t>
            </w:r>
            <w:r>
              <w:rPr>
                <w:vertAlign w:val="superscript"/>
              </w:rPr>
              <w:t>4</w:t>
            </w:r>
            <w:r>
              <w:t xml:space="preserve"> = 16</w:t>
            </w:r>
          </w:p>
        </w:tc>
        <w:tc>
          <w:tcPr>
            <w:tcW w:w="1701" w:type="dxa"/>
          </w:tcPr>
          <w:p w14:paraId="77556075" w14:textId="77777777" w:rsidR="00062017" w:rsidRDefault="00062017" w:rsidP="00062017">
            <w:r>
              <w:t>0 x 16</w:t>
            </w:r>
          </w:p>
        </w:tc>
        <w:tc>
          <w:tcPr>
            <w:tcW w:w="1094" w:type="dxa"/>
          </w:tcPr>
          <w:p w14:paraId="21625D8B" w14:textId="77777777" w:rsidR="00062017" w:rsidRDefault="00062017" w:rsidP="004D2F34">
            <w:r>
              <w:t xml:space="preserve">    0</w:t>
            </w:r>
          </w:p>
        </w:tc>
      </w:tr>
      <w:tr w:rsidR="00062017" w14:paraId="734400B8" w14:textId="77777777" w:rsidTr="00DA3566">
        <w:tc>
          <w:tcPr>
            <w:tcW w:w="993" w:type="dxa"/>
          </w:tcPr>
          <w:p w14:paraId="2C7B8205" w14:textId="77777777" w:rsidR="00062017" w:rsidRDefault="00062017" w:rsidP="004D2F34">
            <w:r>
              <w:t>1</w:t>
            </w:r>
          </w:p>
        </w:tc>
        <w:tc>
          <w:tcPr>
            <w:tcW w:w="1417" w:type="dxa"/>
          </w:tcPr>
          <w:p w14:paraId="1937D4B5" w14:textId="77777777" w:rsidR="00062017" w:rsidRDefault="00062017" w:rsidP="004D2F34">
            <w:r>
              <w:t>2</w:t>
            </w:r>
            <w:r>
              <w:rPr>
                <w:vertAlign w:val="superscript"/>
              </w:rPr>
              <w:t>3</w:t>
            </w:r>
            <w:r>
              <w:t xml:space="preserve"> = 8</w:t>
            </w:r>
          </w:p>
        </w:tc>
        <w:tc>
          <w:tcPr>
            <w:tcW w:w="1701" w:type="dxa"/>
          </w:tcPr>
          <w:p w14:paraId="0DE7E3E5" w14:textId="77777777" w:rsidR="00062017" w:rsidRDefault="00062017" w:rsidP="00062017">
            <w:r>
              <w:t>1 x 8</w:t>
            </w:r>
          </w:p>
        </w:tc>
        <w:tc>
          <w:tcPr>
            <w:tcW w:w="1094" w:type="dxa"/>
          </w:tcPr>
          <w:p w14:paraId="141E8E41" w14:textId="77777777" w:rsidR="00062017" w:rsidRDefault="00062017" w:rsidP="004D2F34">
            <w:r>
              <w:t xml:space="preserve">    8</w:t>
            </w:r>
          </w:p>
        </w:tc>
      </w:tr>
      <w:tr w:rsidR="00062017" w14:paraId="2A858274" w14:textId="77777777" w:rsidTr="00DA3566">
        <w:tc>
          <w:tcPr>
            <w:tcW w:w="993" w:type="dxa"/>
          </w:tcPr>
          <w:p w14:paraId="12DC7A06" w14:textId="77777777" w:rsidR="00062017" w:rsidRDefault="00062017" w:rsidP="004D2F34">
            <w:r>
              <w:t>1</w:t>
            </w:r>
          </w:p>
        </w:tc>
        <w:tc>
          <w:tcPr>
            <w:tcW w:w="1417" w:type="dxa"/>
          </w:tcPr>
          <w:p w14:paraId="2F41F04D" w14:textId="77777777" w:rsidR="00062017" w:rsidRDefault="00062017" w:rsidP="004D2F34">
            <w:r>
              <w:t>2</w:t>
            </w:r>
            <w:r>
              <w:rPr>
                <w:vertAlign w:val="superscript"/>
              </w:rPr>
              <w:t>2</w:t>
            </w:r>
            <w:r>
              <w:t xml:space="preserve"> = 4</w:t>
            </w:r>
          </w:p>
        </w:tc>
        <w:tc>
          <w:tcPr>
            <w:tcW w:w="1701" w:type="dxa"/>
          </w:tcPr>
          <w:p w14:paraId="0FAC95B0" w14:textId="77777777" w:rsidR="00062017" w:rsidRDefault="00062017" w:rsidP="00062017">
            <w:r>
              <w:t>1 x 4</w:t>
            </w:r>
          </w:p>
        </w:tc>
        <w:tc>
          <w:tcPr>
            <w:tcW w:w="1094" w:type="dxa"/>
          </w:tcPr>
          <w:p w14:paraId="6AF74100" w14:textId="77777777" w:rsidR="00062017" w:rsidRDefault="00062017" w:rsidP="004D2F34">
            <w:r>
              <w:t xml:space="preserve">    4</w:t>
            </w:r>
          </w:p>
        </w:tc>
      </w:tr>
      <w:tr w:rsidR="00062017" w14:paraId="7E7F0F48" w14:textId="77777777" w:rsidTr="00DA3566">
        <w:tc>
          <w:tcPr>
            <w:tcW w:w="993" w:type="dxa"/>
          </w:tcPr>
          <w:p w14:paraId="5EEA73E1" w14:textId="77777777" w:rsidR="00062017" w:rsidRDefault="00062017" w:rsidP="004D2F34">
            <w:r>
              <w:t>0</w:t>
            </w:r>
          </w:p>
        </w:tc>
        <w:tc>
          <w:tcPr>
            <w:tcW w:w="1417" w:type="dxa"/>
          </w:tcPr>
          <w:p w14:paraId="636C737A" w14:textId="77777777" w:rsidR="00062017" w:rsidRDefault="00062017" w:rsidP="004D2F34">
            <w:r>
              <w:t>2</w:t>
            </w:r>
            <w:r>
              <w:rPr>
                <w:vertAlign w:val="superscript"/>
              </w:rPr>
              <w:t>1</w:t>
            </w:r>
            <w:r>
              <w:t xml:space="preserve"> = 2</w:t>
            </w:r>
          </w:p>
        </w:tc>
        <w:tc>
          <w:tcPr>
            <w:tcW w:w="1701" w:type="dxa"/>
          </w:tcPr>
          <w:p w14:paraId="5296E902" w14:textId="680BC93D" w:rsidR="00062017" w:rsidRDefault="009C17C0" w:rsidP="00062017">
            <w:r>
              <w:t>0</w:t>
            </w:r>
            <w:r w:rsidR="00062017">
              <w:t xml:space="preserve"> x 2</w:t>
            </w:r>
          </w:p>
        </w:tc>
        <w:tc>
          <w:tcPr>
            <w:tcW w:w="1094" w:type="dxa"/>
          </w:tcPr>
          <w:p w14:paraId="0275DBD4" w14:textId="77777777" w:rsidR="00062017" w:rsidRDefault="00062017" w:rsidP="004D2F34">
            <w:r>
              <w:t xml:space="preserve">    0</w:t>
            </w:r>
          </w:p>
        </w:tc>
      </w:tr>
      <w:tr w:rsidR="00062017" w14:paraId="27BC8344" w14:textId="77777777" w:rsidTr="00DA3566">
        <w:tc>
          <w:tcPr>
            <w:tcW w:w="993" w:type="dxa"/>
          </w:tcPr>
          <w:p w14:paraId="6B7A30FF" w14:textId="77777777" w:rsidR="00062017" w:rsidRDefault="00062017" w:rsidP="004D2F34">
            <w:r>
              <w:t>1</w:t>
            </w:r>
          </w:p>
        </w:tc>
        <w:tc>
          <w:tcPr>
            <w:tcW w:w="1417" w:type="dxa"/>
          </w:tcPr>
          <w:p w14:paraId="49B69083" w14:textId="77777777" w:rsidR="00062017" w:rsidRDefault="00062017" w:rsidP="004D2F34">
            <w:r>
              <w:t>2</w:t>
            </w:r>
            <w:r>
              <w:rPr>
                <w:vertAlign w:val="superscript"/>
              </w:rPr>
              <w:t>0</w:t>
            </w:r>
            <w:r>
              <w:t xml:space="preserve"> = 1</w:t>
            </w:r>
          </w:p>
        </w:tc>
        <w:tc>
          <w:tcPr>
            <w:tcW w:w="1701" w:type="dxa"/>
          </w:tcPr>
          <w:p w14:paraId="7BD2BE63" w14:textId="77777777" w:rsidR="00062017" w:rsidRDefault="00062017" w:rsidP="00062017">
            <w:r>
              <w:t>1 x 1</w:t>
            </w:r>
          </w:p>
        </w:tc>
        <w:tc>
          <w:tcPr>
            <w:tcW w:w="1094" w:type="dxa"/>
          </w:tcPr>
          <w:p w14:paraId="5EDEE322" w14:textId="77777777" w:rsidR="00062017" w:rsidRDefault="00062017" w:rsidP="004D2F34">
            <w:r>
              <w:t xml:space="preserve">    1</w:t>
            </w:r>
          </w:p>
        </w:tc>
      </w:tr>
      <w:tr w:rsidR="00062017" w14:paraId="5F5A46CF" w14:textId="77777777" w:rsidTr="00DA3566">
        <w:tc>
          <w:tcPr>
            <w:tcW w:w="993" w:type="dxa"/>
          </w:tcPr>
          <w:p w14:paraId="0604A179" w14:textId="77777777" w:rsidR="00062017" w:rsidRDefault="00062017" w:rsidP="004D2F34"/>
        </w:tc>
        <w:tc>
          <w:tcPr>
            <w:tcW w:w="1417" w:type="dxa"/>
          </w:tcPr>
          <w:p w14:paraId="7AB3434B" w14:textId="77777777" w:rsidR="00062017" w:rsidRDefault="00062017" w:rsidP="004D2F34"/>
        </w:tc>
        <w:tc>
          <w:tcPr>
            <w:tcW w:w="1701" w:type="dxa"/>
          </w:tcPr>
          <w:p w14:paraId="4A29981F" w14:textId="77777777" w:rsidR="00062017" w:rsidRPr="00062017" w:rsidRDefault="00062017" w:rsidP="00062017">
            <w:pPr>
              <w:jc w:val="right"/>
            </w:pPr>
            <w:r w:rsidRPr="00062017">
              <w:t>SUMA</w:t>
            </w:r>
          </w:p>
        </w:tc>
        <w:tc>
          <w:tcPr>
            <w:tcW w:w="1094" w:type="dxa"/>
          </w:tcPr>
          <w:p w14:paraId="38BDAB1D" w14:textId="77777777" w:rsidR="00062017" w:rsidRPr="00062017" w:rsidRDefault="00062017" w:rsidP="004D2F34">
            <w:pPr>
              <w:rPr>
                <w:b/>
              </w:rPr>
            </w:pPr>
            <w:r w:rsidRPr="00062017">
              <w:rPr>
                <w:b/>
              </w:rPr>
              <w:t>173</w:t>
            </w:r>
          </w:p>
        </w:tc>
      </w:tr>
    </w:tbl>
    <w:p w14:paraId="255B53C9" w14:textId="77777777" w:rsidR="00062017" w:rsidRDefault="00062017">
      <w:pPr>
        <w:spacing w:after="160" w:line="259" w:lineRule="auto"/>
        <w:contextualSpacing w:val="0"/>
      </w:pPr>
    </w:p>
    <w:p w14:paraId="3BA9FEAA" w14:textId="7AB927F1" w:rsidR="00062017" w:rsidRDefault="00062017" w:rsidP="00062017">
      <w:pPr>
        <w:pStyle w:val="NoSpacing"/>
      </w:pPr>
      <w:r>
        <w:t>Con la misma lógica podemos convertir números de octa</w:t>
      </w:r>
      <w:r w:rsidR="00CC018E">
        <w:t>l</w:t>
      </w:r>
      <w:r>
        <w:t xml:space="preserve"> y hexadecimal a decimal. Eso s</w:t>
      </w:r>
      <w:r w:rsidR="008B2691">
        <w:t>í</w:t>
      </w:r>
      <w:r>
        <w:t xml:space="preserve">, debe saber </w:t>
      </w:r>
      <w:r w:rsidR="00DA3566">
        <w:t>que,</w:t>
      </w:r>
      <w:r>
        <w:t xml:space="preserve"> en hexadecimal, los dígitos correspondientes a los valor</w:t>
      </w:r>
      <w:r w:rsidR="00FF0561">
        <w:t>e</w:t>
      </w:r>
      <w:r>
        <w:t>s decimales del 10 al 15 se escriben con las letras A, B, C, D, E, F respectivamente.</w:t>
      </w:r>
    </w:p>
    <w:p w14:paraId="039BA5E4" w14:textId="77777777" w:rsidR="00062017" w:rsidRDefault="00062017" w:rsidP="00062017">
      <w:pPr>
        <w:pStyle w:val="Subtitle"/>
      </w:pPr>
      <w:r>
        <w:t>&amp;HFF es igual al número decimal 255 y al &amp;B11111111 en binario.</w:t>
      </w:r>
    </w:p>
    <w:p w14:paraId="0537BF0C" w14:textId="77777777" w:rsidR="004D2F34" w:rsidRPr="004D2F34" w:rsidRDefault="00062017" w:rsidP="00062017">
      <w:pPr>
        <w:pStyle w:val="Subtitle"/>
        <w:rPr>
          <w:rFonts w:eastAsiaTheme="minorHAnsi"/>
          <w:color w:val="auto"/>
        </w:rPr>
      </w:pPr>
      <w:r>
        <w:t>&amp;H0F es igual al número decimal 15 y al &amp;B00001111 en binario.</w:t>
      </w:r>
      <w:r w:rsidR="004D2F34">
        <w:br w:type="page"/>
      </w:r>
    </w:p>
    <w:p w14:paraId="46A8F112" w14:textId="77777777" w:rsidR="005D72B1" w:rsidRDefault="005D72B1" w:rsidP="002323EA">
      <w:pPr>
        <w:pStyle w:val="BASICTitulo2"/>
      </w:pPr>
      <w:bookmarkStart w:id="10" w:name="_Toc71113246"/>
      <w:r>
        <w:lastRenderedPageBreak/>
        <w:t>E</w:t>
      </w:r>
      <w:r w:rsidR="00D23312">
        <w:t>xpresiones</w:t>
      </w:r>
      <w:bookmarkEnd w:id="10"/>
    </w:p>
    <w:p w14:paraId="5A3524D7" w14:textId="77777777" w:rsidR="00FF0561" w:rsidRDefault="00FF0561" w:rsidP="00FF0561">
      <w:pPr>
        <w:spacing w:after="160" w:line="259" w:lineRule="auto"/>
        <w:contextualSpacing w:val="0"/>
      </w:pPr>
      <w:r>
        <w:t xml:space="preserve">Como parte de las expresiones consideraremos: constantes, variables, funciones y </w:t>
      </w:r>
      <w:r w:rsidR="00545638">
        <w:t>operadores</w:t>
      </w:r>
      <w:r w:rsidR="00794EB8">
        <w:t>.</w:t>
      </w:r>
    </w:p>
    <w:p w14:paraId="43D33C20" w14:textId="77777777" w:rsidR="00794EB8" w:rsidRDefault="00545638" w:rsidP="00794EB8">
      <w:pPr>
        <w:pStyle w:val="Heading4"/>
      </w:pPr>
      <w:r>
        <w:t>OPERADORES</w:t>
      </w:r>
      <w:r w:rsidR="00794EB8">
        <w:t xml:space="preserve"> ARITM</w:t>
      </w:r>
      <w:r>
        <w:t>É</w:t>
      </w:r>
      <w:r w:rsidR="00794EB8">
        <w:t>TIC</w:t>
      </w:r>
      <w:r>
        <w:t>OS</w:t>
      </w:r>
    </w:p>
    <w:tbl>
      <w:tblPr>
        <w:tblStyle w:val="TableGrid"/>
        <w:tblW w:w="0" w:type="auto"/>
        <w:tblLook w:val="04A0" w:firstRow="1" w:lastRow="0" w:firstColumn="1" w:lastColumn="0" w:noHBand="0" w:noVBand="1"/>
      </w:tblPr>
      <w:tblGrid>
        <w:gridCol w:w="892"/>
        <w:gridCol w:w="2080"/>
        <w:gridCol w:w="1418"/>
        <w:gridCol w:w="1134"/>
      </w:tblGrid>
      <w:tr w:rsidR="00794EB8" w14:paraId="2A6D2A5A" w14:textId="77777777" w:rsidTr="009F1C95">
        <w:tc>
          <w:tcPr>
            <w:tcW w:w="892" w:type="dxa"/>
            <w:shd w:val="clear" w:color="auto" w:fill="E2EFD9" w:themeFill="accent6" w:themeFillTint="33"/>
          </w:tcPr>
          <w:p w14:paraId="19B6604F" w14:textId="77777777" w:rsidR="00794EB8" w:rsidRDefault="00794EB8" w:rsidP="009F1C95">
            <w:pPr>
              <w:jc w:val="center"/>
            </w:pPr>
            <w:r>
              <w:t>Operador</w:t>
            </w:r>
          </w:p>
        </w:tc>
        <w:tc>
          <w:tcPr>
            <w:tcW w:w="2080" w:type="dxa"/>
            <w:shd w:val="clear" w:color="auto" w:fill="E2EFD9" w:themeFill="accent6" w:themeFillTint="33"/>
          </w:tcPr>
          <w:p w14:paraId="04997186" w14:textId="77777777" w:rsidR="00794EB8" w:rsidRDefault="00794EB8" w:rsidP="009F1C95">
            <w:pPr>
              <w:jc w:val="center"/>
            </w:pPr>
            <w:r>
              <w:t>Semántica</w:t>
            </w:r>
          </w:p>
        </w:tc>
        <w:tc>
          <w:tcPr>
            <w:tcW w:w="1418" w:type="dxa"/>
            <w:shd w:val="clear" w:color="auto" w:fill="E2EFD9" w:themeFill="accent6" w:themeFillTint="33"/>
          </w:tcPr>
          <w:p w14:paraId="0DA4C559" w14:textId="77777777" w:rsidR="00794EB8" w:rsidRDefault="00794EB8" w:rsidP="009F1C95">
            <w:pPr>
              <w:jc w:val="center"/>
            </w:pPr>
            <w:r>
              <w:t>Ejemplo</w:t>
            </w:r>
          </w:p>
        </w:tc>
        <w:tc>
          <w:tcPr>
            <w:tcW w:w="1134" w:type="dxa"/>
            <w:shd w:val="clear" w:color="auto" w:fill="E2EFD9" w:themeFill="accent6" w:themeFillTint="33"/>
          </w:tcPr>
          <w:p w14:paraId="0533AC7F" w14:textId="77777777" w:rsidR="00794EB8" w:rsidRDefault="00794EB8" w:rsidP="009F1C95">
            <w:pPr>
              <w:jc w:val="center"/>
            </w:pPr>
            <w:r>
              <w:t>Prioridad</w:t>
            </w:r>
          </w:p>
        </w:tc>
      </w:tr>
      <w:tr w:rsidR="00794EB8" w14:paraId="74517AE9" w14:textId="77777777" w:rsidTr="009F1C95">
        <w:tc>
          <w:tcPr>
            <w:tcW w:w="892" w:type="dxa"/>
          </w:tcPr>
          <w:p w14:paraId="38FE8A99" w14:textId="77777777" w:rsidR="00794EB8" w:rsidRDefault="00794EB8" w:rsidP="00D26915">
            <w:r>
              <w:t>+</w:t>
            </w:r>
          </w:p>
        </w:tc>
        <w:tc>
          <w:tcPr>
            <w:tcW w:w="2080" w:type="dxa"/>
          </w:tcPr>
          <w:p w14:paraId="1817E980" w14:textId="77777777" w:rsidR="00794EB8" w:rsidRDefault="00794EB8" w:rsidP="00D26915">
            <w:r>
              <w:t>Suma</w:t>
            </w:r>
          </w:p>
        </w:tc>
        <w:tc>
          <w:tcPr>
            <w:tcW w:w="1418" w:type="dxa"/>
          </w:tcPr>
          <w:p w14:paraId="686585C6" w14:textId="77777777" w:rsidR="00794EB8" w:rsidRDefault="00794EB8" w:rsidP="00D26915">
            <w:r>
              <w:t>X + Y</w:t>
            </w:r>
          </w:p>
        </w:tc>
        <w:tc>
          <w:tcPr>
            <w:tcW w:w="1134" w:type="dxa"/>
          </w:tcPr>
          <w:p w14:paraId="19C9F890" w14:textId="77777777" w:rsidR="00794EB8" w:rsidRDefault="00794EB8" w:rsidP="009F1C95">
            <w:pPr>
              <w:jc w:val="center"/>
            </w:pPr>
            <w:r>
              <w:t>6</w:t>
            </w:r>
          </w:p>
        </w:tc>
      </w:tr>
      <w:tr w:rsidR="00794EB8" w14:paraId="0337010A" w14:textId="77777777" w:rsidTr="009F1C95">
        <w:tc>
          <w:tcPr>
            <w:tcW w:w="892" w:type="dxa"/>
          </w:tcPr>
          <w:p w14:paraId="74E52B3C" w14:textId="77777777" w:rsidR="00794EB8" w:rsidRDefault="00794EB8" w:rsidP="00D26915">
            <w:r>
              <w:t>-</w:t>
            </w:r>
          </w:p>
        </w:tc>
        <w:tc>
          <w:tcPr>
            <w:tcW w:w="2080" w:type="dxa"/>
          </w:tcPr>
          <w:p w14:paraId="16B8A0E6" w14:textId="77777777" w:rsidR="00794EB8" w:rsidRDefault="00794EB8" w:rsidP="00D26915">
            <w:r>
              <w:t>Resta</w:t>
            </w:r>
          </w:p>
        </w:tc>
        <w:tc>
          <w:tcPr>
            <w:tcW w:w="1418" w:type="dxa"/>
          </w:tcPr>
          <w:p w14:paraId="44015406" w14:textId="77777777" w:rsidR="00794EB8" w:rsidRDefault="00794EB8" w:rsidP="00D26915">
            <w:r>
              <w:t>X - Y</w:t>
            </w:r>
          </w:p>
        </w:tc>
        <w:tc>
          <w:tcPr>
            <w:tcW w:w="1134" w:type="dxa"/>
          </w:tcPr>
          <w:p w14:paraId="02013410" w14:textId="77777777" w:rsidR="00794EB8" w:rsidRDefault="00794EB8" w:rsidP="009F1C95">
            <w:pPr>
              <w:jc w:val="center"/>
            </w:pPr>
            <w:r>
              <w:t>6</w:t>
            </w:r>
          </w:p>
        </w:tc>
      </w:tr>
      <w:tr w:rsidR="00794EB8" w14:paraId="23BDC4DF" w14:textId="77777777" w:rsidTr="009F1C95">
        <w:tc>
          <w:tcPr>
            <w:tcW w:w="892" w:type="dxa"/>
          </w:tcPr>
          <w:p w14:paraId="702F8B17" w14:textId="77777777" w:rsidR="00794EB8" w:rsidRDefault="00794EB8" w:rsidP="00D26915">
            <w:r>
              <w:t>*</w:t>
            </w:r>
          </w:p>
        </w:tc>
        <w:tc>
          <w:tcPr>
            <w:tcW w:w="2080" w:type="dxa"/>
          </w:tcPr>
          <w:p w14:paraId="6AF7D381" w14:textId="77777777" w:rsidR="00794EB8" w:rsidRDefault="00794EB8" w:rsidP="00D26915">
            <w:r>
              <w:t>Multiplicación</w:t>
            </w:r>
          </w:p>
        </w:tc>
        <w:tc>
          <w:tcPr>
            <w:tcW w:w="1418" w:type="dxa"/>
          </w:tcPr>
          <w:p w14:paraId="4079F2A0" w14:textId="77777777" w:rsidR="00794EB8" w:rsidRDefault="00794EB8" w:rsidP="00D26915">
            <w:r>
              <w:t>X * Y</w:t>
            </w:r>
          </w:p>
        </w:tc>
        <w:tc>
          <w:tcPr>
            <w:tcW w:w="1134" w:type="dxa"/>
          </w:tcPr>
          <w:p w14:paraId="215DBA38" w14:textId="77777777" w:rsidR="00794EB8" w:rsidRDefault="00794EB8" w:rsidP="009F1C95">
            <w:pPr>
              <w:jc w:val="center"/>
            </w:pPr>
            <w:r>
              <w:t>3</w:t>
            </w:r>
          </w:p>
        </w:tc>
      </w:tr>
      <w:tr w:rsidR="00794EB8" w14:paraId="1398BDA6" w14:textId="77777777" w:rsidTr="009F1C95">
        <w:tc>
          <w:tcPr>
            <w:tcW w:w="892" w:type="dxa"/>
          </w:tcPr>
          <w:p w14:paraId="42366046" w14:textId="77777777" w:rsidR="00794EB8" w:rsidRDefault="00794EB8" w:rsidP="00D26915">
            <w:r>
              <w:t>/</w:t>
            </w:r>
          </w:p>
        </w:tc>
        <w:tc>
          <w:tcPr>
            <w:tcW w:w="2080" w:type="dxa"/>
          </w:tcPr>
          <w:p w14:paraId="3B183F49" w14:textId="77777777" w:rsidR="00794EB8" w:rsidRDefault="00794EB8" w:rsidP="00D26915">
            <w:r>
              <w:t>División</w:t>
            </w:r>
          </w:p>
        </w:tc>
        <w:tc>
          <w:tcPr>
            <w:tcW w:w="1418" w:type="dxa"/>
          </w:tcPr>
          <w:p w14:paraId="2C40B5E7" w14:textId="77777777" w:rsidR="00794EB8" w:rsidRDefault="00794EB8" w:rsidP="00D26915">
            <w:r>
              <w:t>X / Y</w:t>
            </w:r>
          </w:p>
        </w:tc>
        <w:tc>
          <w:tcPr>
            <w:tcW w:w="1134" w:type="dxa"/>
          </w:tcPr>
          <w:p w14:paraId="498F255A" w14:textId="77777777" w:rsidR="00794EB8" w:rsidRDefault="00794EB8" w:rsidP="009F1C95">
            <w:pPr>
              <w:jc w:val="center"/>
            </w:pPr>
            <w:r>
              <w:t>3</w:t>
            </w:r>
          </w:p>
        </w:tc>
      </w:tr>
      <w:tr w:rsidR="00794EB8" w14:paraId="47B8CB30" w14:textId="77777777" w:rsidTr="009F1C95">
        <w:tc>
          <w:tcPr>
            <w:tcW w:w="892" w:type="dxa"/>
          </w:tcPr>
          <w:p w14:paraId="65B03583" w14:textId="77777777" w:rsidR="00794EB8" w:rsidRDefault="00794EB8" w:rsidP="00D26915">
            <w:r>
              <w:t>^</w:t>
            </w:r>
          </w:p>
        </w:tc>
        <w:tc>
          <w:tcPr>
            <w:tcW w:w="2080" w:type="dxa"/>
          </w:tcPr>
          <w:p w14:paraId="3401C2E0" w14:textId="77777777" w:rsidR="00794EB8" w:rsidRDefault="00794EB8" w:rsidP="00D26915">
            <w:r>
              <w:t>Potencia</w:t>
            </w:r>
          </w:p>
        </w:tc>
        <w:tc>
          <w:tcPr>
            <w:tcW w:w="1418" w:type="dxa"/>
          </w:tcPr>
          <w:p w14:paraId="429DCE83" w14:textId="77777777" w:rsidR="00794EB8" w:rsidRDefault="00794EB8" w:rsidP="00D26915">
            <w:r>
              <w:t>X ^ Y</w:t>
            </w:r>
          </w:p>
        </w:tc>
        <w:tc>
          <w:tcPr>
            <w:tcW w:w="1134" w:type="dxa"/>
          </w:tcPr>
          <w:p w14:paraId="3B0847D7" w14:textId="77777777" w:rsidR="00794EB8" w:rsidRDefault="00794EB8" w:rsidP="009F1C95">
            <w:pPr>
              <w:jc w:val="center"/>
            </w:pPr>
            <w:r>
              <w:t>1</w:t>
            </w:r>
          </w:p>
        </w:tc>
      </w:tr>
      <w:tr w:rsidR="00794EB8" w14:paraId="1D924838" w14:textId="77777777" w:rsidTr="009F1C95">
        <w:tc>
          <w:tcPr>
            <w:tcW w:w="892" w:type="dxa"/>
          </w:tcPr>
          <w:p w14:paraId="1757C03D" w14:textId="77777777" w:rsidR="00794EB8" w:rsidRDefault="00794EB8" w:rsidP="00D26915">
            <w:r>
              <w:t>-</w:t>
            </w:r>
          </w:p>
        </w:tc>
        <w:tc>
          <w:tcPr>
            <w:tcW w:w="2080" w:type="dxa"/>
          </w:tcPr>
          <w:p w14:paraId="1C76A8CC" w14:textId="77777777" w:rsidR="00794EB8" w:rsidRDefault="00794EB8" w:rsidP="00D26915">
            <w:r>
              <w:t>Negación</w:t>
            </w:r>
          </w:p>
        </w:tc>
        <w:tc>
          <w:tcPr>
            <w:tcW w:w="1418" w:type="dxa"/>
          </w:tcPr>
          <w:p w14:paraId="0F365C46" w14:textId="77777777" w:rsidR="00794EB8" w:rsidRDefault="00794EB8" w:rsidP="00D26915">
            <w:r>
              <w:t>-X</w:t>
            </w:r>
          </w:p>
        </w:tc>
        <w:tc>
          <w:tcPr>
            <w:tcW w:w="1134" w:type="dxa"/>
          </w:tcPr>
          <w:p w14:paraId="337EABD1" w14:textId="77777777" w:rsidR="00794EB8" w:rsidRDefault="00794EB8" w:rsidP="009F1C95">
            <w:pPr>
              <w:jc w:val="center"/>
            </w:pPr>
            <w:r>
              <w:t>2</w:t>
            </w:r>
          </w:p>
        </w:tc>
      </w:tr>
      <w:tr w:rsidR="00794EB8" w14:paraId="245639A4" w14:textId="77777777" w:rsidTr="009F1C95">
        <w:tc>
          <w:tcPr>
            <w:tcW w:w="892" w:type="dxa"/>
          </w:tcPr>
          <w:p w14:paraId="0FE95746" w14:textId="77777777" w:rsidR="00794EB8" w:rsidRDefault="00794EB8" w:rsidP="00D26915">
            <w:r>
              <w:t>\</w:t>
            </w:r>
          </w:p>
        </w:tc>
        <w:tc>
          <w:tcPr>
            <w:tcW w:w="2080" w:type="dxa"/>
          </w:tcPr>
          <w:p w14:paraId="05C5E47C" w14:textId="77777777" w:rsidR="00794EB8" w:rsidRDefault="00794EB8" w:rsidP="00D26915">
            <w:r>
              <w:t>División Entera</w:t>
            </w:r>
          </w:p>
        </w:tc>
        <w:tc>
          <w:tcPr>
            <w:tcW w:w="1418" w:type="dxa"/>
          </w:tcPr>
          <w:p w14:paraId="13DB2A8A" w14:textId="77777777" w:rsidR="00794EB8" w:rsidRDefault="00794EB8" w:rsidP="00D26915">
            <w:r>
              <w:t>X \ Y</w:t>
            </w:r>
          </w:p>
        </w:tc>
        <w:tc>
          <w:tcPr>
            <w:tcW w:w="1134" w:type="dxa"/>
          </w:tcPr>
          <w:p w14:paraId="59FB9A2B" w14:textId="77777777" w:rsidR="00794EB8" w:rsidRDefault="00794EB8" w:rsidP="009F1C95">
            <w:pPr>
              <w:jc w:val="center"/>
            </w:pPr>
            <w:r>
              <w:t>4</w:t>
            </w:r>
          </w:p>
        </w:tc>
      </w:tr>
      <w:tr w:rsidR="00794EB8" w14:paraId="262A2F05" w14:textId="77777777" w:rsidTr="009F1C95">
        <w:tc>
          <w:tcPr>
            <w:tcW w:w="892" w:type="dxa"/>
          </w:tcPr>
          <w:p w14:paraId="1AEE1023" w14:textId="77777777" w:rsidR="00794EB8" w:rsidRDefault="00794EB8" w:rsidP="00D26915">
            <w:r>
              <w:t>MOD</w:t>
            </w:r>
          </w:p>
        </w:tc>
        <w:tc>
          <w:tcPr>
            <w:tcW w:w="2080" w:type="dxa"/>
          </w:tcPr>
          <w:p w14:paraId="39EDD419" w14:textId="77777777" w:rsidR="00794EB8" w:rsidRDefault="00794EB8" w:rsidP="00D26915">
            <w:r>
              <w:t>Resto de una división</w:t>
            </w:r>
          </w:p>
        </w:tc>
        <w:tc>
          <w:tcPr>
            <w:tcW w:w="1418" w:type="dxa"/>
          </w:tcPr>
          <w:p w14:paraId="73EEA490" w14:textId="77777777" w:rsidR="00794EB8" w:rsidRDefault="00794EB8" w:rsidP="00D26915">
            <w:r>
              <w:t>X MOD 10</w:t>
            </w:r>
          </w:p>
        </w:tc>
        <w:tc>
          <w:tcPr>
            <w:tcW w:w="1134" w:type="dxa"/>
          </w:tcPr>
          <w:p w14:paraId="252C0E38" w14:textId="77777777" w:rsidR="00794EB8" w:rsidRDefault="00794EB8" w:rsidP="009F1C95">
            <w:pPr>
              <w:jc w:val="center"/>
            </w:pPr>
            <w:r>
              <w:t>5</w:t>
            </w:r>
          </w:p>
        </w:tc>
      </w:tr>
    </w:tbl>
    <w:p w14:paraId="3B5AA0E4" w14:textId="4B18FCCC" w:rsidR="00794EB8" w:rsidRDefault="006B0206" w:rsidP="006B0206">
      <w:pPr>
        <w:pStyle w:val="Subtitle"/>
      </w:pPr>
      <w:r>
        <w:t>La prioridad indica qu</w:t>
      </w:r>
      <w:r w:rsidR="00554580">
        <w:t>é</w:t>
      </w:r>
      <w:r>
        <w:t xml:space="preserve"> operadores se aplicar</w:t>
      </w:r>
      <w:r w:rsidR="00554580">
        <w:t>á</w:t>
      </w:r>
      <w:r>
        <w:t>n antes que otros. A menor prioridad, antes se calculará la expresión.</w:t>
      </w:r>
    </w:p>
    <w:p w14:paraId="1EDB2F02" w14:textId="77777777" w:rsidR="00794EB8" w:rsidRDefault="00545638" w:rsidP="00794EB8">
      <w:pPr>
        <w:pStyle w:val="Heading4"/>
      </w:pPr>
      <w:bookmarkStart w:id="11" w:name="_Ref29985468"/>
      <w:r>
        <w:t>OPERADORES</w:t>
      </w:r>
      <w:r w:rsidR="00794EB8">
        <w:t xml:space="preserve"> CONDICIONALES</w:t>
      </w:r>
      <w:bookmarkEnd w:id="11"/>
    </w:p>
    <w:tbl>
      <w:tblPr>
        <w:tblStyle w:val="TableGrid"/>
        <w:tblW w:w="0" w:type="auto"/>
        <w:tblLook w:val="04A0" w:firstRow="1" w:lastRow="0" w:firstColumn="1" w:lastColumn="0" w:noHBand="0" w:noVBand="1"/>
      </w:tblPr>
      <w:tblGrid>
        <w:gridCol w:w="892"/>
        <w:gridCol w:w="2080"/>
        <w:gridCol w:w="2552"/>
      </w:tblGrid>
      <w:tr w:rsidR="00794EB8" w14:paraId="02922461" w14:textId="77777777" w:rsidTr="009F1C95">
        <w:tc>
          <w:tcPr>
            <w:tcW w:w="892" w:type="dxa"/>
            <w:shd w:val="clear" w:color="auto" w:fill="E2EFD9" w:themeFill="accent6" w:themeFillTint="33"/>
          </w:tcPr>
          <w:p w14:paraId="59A733F2" w14:textId="77777777" w:rsidR="00794EB8" w:rsidRDefault="00794EB8" w:rsidP="009F1C95">
            <w:pPr>
              <w:jc w:val="center"/>
            </w:pPr>
            <w:r>
              <w:t>Operador</w:t>
            </w:r>
          </w:p>
        </w:tc>
        <w:tc>
          <w:tcPr>
            <w:tcW w:w="2080" w:type="dxa"/>
            <w:shd w:val="clear" w:color="auto" w:fill="E2EFD9" w:themeFill="accent6" w:themeFillTint="33"/>
          </w:tcPr>
          <w:p w14:paraId="7E80AB0B" w14:textId="77777777" w:rsidR="00794EB8" w:rsidRDefault="00794EB8" w:rsidP="009F1C95">
            <w:pPr>
              <w:jc w:val="center"/>
            </w:pPr>
            <w:r>
              <w:t>Sem</w:t>
            </w:r>
            <w:r w:rsidR="00D26915">
              <w:t>á</w:t>
            </w:r>
            <w:r>
              <w:t>ntica</w:t>
            </w:r>
          </w:p>
        </w:tc>
        <w:tc>
          <w:tcPr>
            <w:tcW w:w="2552" w:type="dxa"/>
            <w:shd w:val="clear" w:color="auto" w:fill="E2EFD9" w:themeFill="accent6" w:themeFillTint="33"/>
          </w:tcPr>
          <w:p w14:paraId="292EC6EC" w14:textId="77777777" w:rsidR="00794EB8" w:rsidRDefault="00794EB8" w:rsidP="009F1C95">
            <w:pPr>
              <w:jc w:val="center"/>
            </w:pPr>
            <w:r>
              <w:t>Ejemplo</w:t>
            </w:r>
          </w:p>
        </w:tc>
      </w:tr>
      <w:tr w:rsidR="00794EB8" w14:paraId="6408231A" w14:textId="77777777" w:rsidTr="009F1C95">
        <w:tc>
          <w:tcPr>
            <w:tcW w:w="892" w:type="dxa"/>
          </w:tcPr>
          <w:p w14:paraId="3B8A4C25" w14:textId="77777777" w:rsidR="00794EB8" w:rsidRDefault="00794EB8" w:rsidP="00D26915">
            <w:r>
              <w:t>=</w:t>
            </w:r>
          </w:p>
        </w:tc>
        <w:tc>
          <w:tcPr>
            <w:tcW w:w="2080" w:type="dxa"/>
          </w:tcPr>
          <w:p w14:paraId="4397F60B" w14:textId="77777777" w:rsidR="00794EB8" w:rsidRDefault="00794EB8" w:rsidP="00D26915">
            <w:r>
              <w:t>Igual</w:t>
            </w:r>
          </w:p>
        </w:tc>
        <w:tc>
          <w:tcPr>
            <w:tcW w:w="2552" w:type="dxa"/>
          </w:tcPr>
          <w:p w14:paraId="37C6E33B" w14:textId="77777777" w:rsidR="00794EB8" w:rsidRDefault="00794EB8" w:rsidP="00D26915">
            <w:r>
              <w:t>X = Y</w:t>
            </w:r>
          </w:p>
        </w:tc>
      </w:tr>
      <w:tr w:rsidR="00794EB8" w14:paraId="05974D64" w14:textId="77777777" w:rsidTr="009F1C95">
        <w:tc>
          <w:tcPr>
            <w:tcW w:w="892" w:type="dxa"/>
          </w:tcPr>
          <w:p w14:paraId="27378007" w14:textId="77777777" w:rsidR="00794EB8" w:rsidRDefault="00794EB8" w:rsidP="00D26915">
            <w:r>
              <w:t>&lt;</w:t>
            </w:r>
          </w:p>
        </w:tc>
        <w:tc>
          <w:tcPr>
            <w:tcW w:w="2080" w:type="dxa"/>
          </w:tcPr>
          <w:p w14:paraId="17374F62" w14:textId="77777777" w:rsidR="00794EB8" w:rsidRDefault="00794EB8" w:rsidP="00D26915">
            <w:r>
              <w:t>Menor</w:t>
            </w:r>
          </w:p>
        </w:tc>
        <w:tc>
          <w:tcPr>
            <w:tcW w:w="2552" w:type="dxa"/>
          </w:tcPr>
          <w:p w14:paraId="3FED16FA" w14:textId="77777777" w:rsidR="00794EB8" w:rsidRDefault="00794EB8" w:rsidP="00D26915">
            <w:r>
              <w:t>X &lt; Y</w:t>
            </w:r>
          </w:p>
        </w:tc>
      </w:tr>
      <w:tr w:rsidR="00794EB8" w14:paraId="22733866" w14:textId="77777777" w:rsidTr="009F1C95">
        <w:tc>
          <w:tcPr>
            <w:tcW w:w="892" w:type="dxa"/>
          </w:tcPr>
          <w:p w14:paraId="18809D45" w14:textId="77777777" w:rsidR="00794EB8" w:rsidRDefault="00794EB8" w:rsidP="00D26915">
            <w:r>
              <w:t>&gt;</w:t>
            </w:r>
          </w:p>
        </w:tc>
        <w:tc>
          <w:tcPr>
            <w:tcW w:w="2080" w:type="dxa"/>
          </w:tcPr>
          <w:p w14:paraId="191E0C6D" w14:textId="77777777" w:rsidR="00794EB8" w:rsidRDefault="00794EB8" w:rsidP="00D26915">
            <w:r>
              <w:t>Mayor</w:t>
            </w:r>
          </w:p>
        </w:tc>
        <w:tc>
          <w:tcPr>
            <w:tcW w:w="2552" w:type="dxa"/>
          </w:tcPr>
          <w:p w14:paraId="30CF7975" w14:textId="77777777" w:rsidR="00794EB8" w:rsidRDefault="00794EB8" w:rsidP="00D26915">
            <w:r>
              <w:t>X &gt; Y</w:t>
            </w:r>
          </w:p>
        </w:tc>
      </w:tr>
      <w:tr w:rsidR="00794EB8" w14:paraId="4E279225" w14:textId="77777777" w:rsidTr="009F1C95">
        <w:tc>
          <w:tcPr>
            <w:tcW w:w="892" w:type="dxa"/>
          </w:tcPr>
          <w:p w14:paraId="3947720E" w14:textId="77777777" w:rsidR="00794EB8" w:rsidRDefault="00794EB8" w:rsidP="00D26915">
            <w:r>
              <w:t>&gt;&lt;, &lt;&gt;</w:t>
            </w:r>
          </w:p>
        </w:tc>
        <w:tc>
          <w:tcPr>
            <w:tcW w:w="2080" w:type="dxa"/>
          </w:tcPr>
          <w:p w14:paraId="04EF4421" w14:textId="77777777" w:rsidR="00794EB8" w:rsidRDefault="00794EB8" w:rsidP="00D26915">
            <w:r>
              <w:t>Distinto</w:t>
            </w:r>
          </w:p>
        </w:tc>
        <w:tc>
          <w:tcPr>
            <w:tcW w:w="2552" w:type="dxa"/>
          </w:tcPr>
          <w:p w14:paraId="6A154C93" w14:textId="5589B16E" w:rsidR="00794EB8" w:rsidRDefault="00794EB8" w:rsidP="00D26915">
            <w:r>
              <w:t>X &gt;</w:t>
            </w:r>
            <w:r w:rsidR="0021772A">
              <w:t>&lt;</w:t>
            </w:r>
            <w:r>
              <w:t xml:space="preserve"> Y, X &lt;</w:t>
            </w:r>
            <w:r w:rsidR="0021772A">
              <w:t>&gt;</w:t>
            </w:r>
            <w:r>
              <w:t xml:space="preserve"> Y</w:t>
            </w:r>
          </w:p>
        </w:tc>
      </w:tr>
      <w:tr w:rsidR="00794EB8" w14:paraId="22003844" w14:textId="77777777" w:rsidTr="009F1C95">
        <w:tc>
          <w:tcPr>
            <w:tcW w:w="892" w:type="dxa"/>
          </w:tcPr>
          <w:p w14:paraId="5F1E811D" w14:textId="77777777" w:rsidR="00794EB8" w:rsidRDefault="00794EB8" w:rsidP="00D26915">
            <w:r>
              <w:t>&lt;=, =&lt;</w:t>
            </w:r>
          </w:p>
        </w:tc>
        <w:tc>
          <w:tcPr>
            <w:tcW w:w="2080" w:type="dxa"/>
          </w:tcPr>
          <w:p w14:paraId="304C100D" w14:textId="77777777" w:rsidR="00794EB8" w:rsidRDefault="00794EB8" w:rsidP="00D26915">
            <w:r>
              <w:t>Menor o igual</w:t>
            </w:r>
          </w:p>
        </w:tc>
        <w:tc>
          <w:tcPr>
            <w:tcW w:w="2552" w:type="dxa"/>
          </w:tcPr>
          <w:p w14:paraId="71108661" w14:textId="77777777" w:rsidR="00794EB8" w:rsidRDefault="00794EB8" w:rsidP="00D26915">
            <w:r>
              <w:t>X &lt;= Y, X =&lt; Y</w:t>
            </w:r>
          </w:p>
        </w:tc>
      </w:tr>
      <w:tr w:rsidR="00794EB8" w14:paraId="06F7AA2A" w14:textId="77777777" w:rsidTr="009F1C95">
        <w:tc>
          <w:tcPr>
            <w:tcW w:w="892" w:type="dxa"/>
          </w:tcPr>
          <w:p w14:paraId="7D7B5A72" w14:textId="77777777" w:rsidR="00794EB8" w:rsidRDefault="00794EB8" w:rsidP="00D26915">
            <w:r>
              <w:t>&gt;=, =&gt;</w:t>
            </w:r>
          </w:p>
        </w:tc>
        <w:tc>
          <w:tcPr>
            <w:tcW w:w="2080" w:type="dxa"/>
          </w:tcPr>
          <w:p w14:paraId="0049CE24" w14:textId="77777777" w:rsidR="00794EB8" w:rsidRDefault="00794EB8" w:rsidP="00D26915">
            <w:r>
              <w:t>Mayor o igual</w:t>
            </w:r>
          </w:p>
        </w:tc>
        <w:tc>
          <w:tcPr>
            <w:tcW w:w="2552" w:type="dxa"/>
          </w:tcPr>
          <w:p w14:paraId="2A75DEF8" w14:textId="77777777" w:rsidR="00794EB8" w:rsidRDefault="00794EB8" w:rsidP="00D26915">
            <w:r>
              <w:t>X &gt;= Y, X =&gt; Y</w:t>
            </w:r>
          </w:p>
        </w:tc>
      </w:tr>
    </w:tbl>
    <w:p w14:paraId="6647B57E" w14:textId="0657171D" w:rsidR="00794EB8" w:rsidRDefault="00794EB8" w:rsidP="00794EB8">
      <w:pPr>
        <w:pStyle w:val="Subtitle"/>
      </w:pPr>
      <w:r>
        <w:t xml:space="preserve">El resultado de una expresión condicional </w:t>
      </w:r>
      <w:r w:rsidR="006B0206">
        <w:t>s</w:t>
      </w:r>
      <w:r>
        <w:t xml:space="preserve">iempre </w:t>
      </w:r>
      <w:r w:rsidR="006B0206">
        <w:t xml:space="preserve">tendrá o bien el valor </w:t>
      </w:r>
      <w:r>
        <w:t xml:space="preserve">-1 </w:t>
      </w:r>
      <w:r w:rsidR="006B0206">
        <w:t>(VERDADERO) o bien el valor</w:t>
      </w:r>
      <w:r>
        <w:t xml:space="preserve"> 0 </w:t>
      </w:r>
      <w:r w:rsidR="006B0206">
        <w:t>(FALSO)</w:t>
      </w:r>
      <w:r>
        <w:t>.</w:t>
      </w:r>
    </w:p>
    <w:p w14:paraId="7877A0E1" w14:textId="77777777" w:rsidR="00ED1534" w:rsidRDefault="00ED1534" w:rsidP="00ED1534">
      <w:pPr>
        <w:pStyle w:val="Heading4"/>
      </w:pPr>
      <w:r>
        <w:t>PARÉNTESIS</w:t>
      </w:r>
    </w:p>
    <w:p w14:paraId="2063E0DC" w14:textId="2B5360BD" w:rsidR="00ED1534" w:rsidRDefault="00ED1534" w:rsidP="00ED1534">
      <w:pPr>
        <w:pStyle w:val="NoSpacing"/>
      </w:pPr>
      <w:r w:rsidRPr="00ED1534">
        <w:t xml:space="preserve">Puede usar paréntesis para forzar que se evalúen algunas partes de una expresión antes que otras. Esto puede invalidar el orden de prioridad y la asociatividad </w:t>
      </w:r>
      <w:r w:rsidR="006B0206">
        <w:t xml:space="preserve">de </w:t>
      </w:r>
      <w:r w:rsidRPr="00ED1534">
        <w:t>izquierda</w:t>
      </w:r>
      <w:r w:rsidR="006B0206">
        <w:t xml:space="preserve"> a derecha</w:t>
      </w:r>
      <w:r w:rsidRPr="00ED1534">
        <w:t>. V</w:t>
      </w:r>
      <w:r>
        <w:t>R-</w:t>
      </w:r>
      <w:r w:rsidRPr="00ED1534">
        <w:t>B</w:t>
      </w:r>
      <w:r w:rsidR="00987D01">
        <w:t>ASIC</w:t>
      </w:r>
      <w:r w:rsidRPr="00ED1534">
        <w:t xml:space="preserve"> siempre realiza las operaciones que se incluyen entre paréntesis antes de las externas. Sin embargo, </w:t>
      </w:r>
      <w:r w:rsidR="006B0206">
        <w:t>dentro del</w:t>
      </w:r>
      <w:r w:rsidRPr="00ED1534">
        <w:t xml:space="preserve"> paréntesis</w:t>
      </w:r>
      <w:r w:rsidR="006B0206">
        <w:t xml:space="preserve"> se</w:t>
      </w:r>
      <w:r w:rsidRPr="00ED1534">
        <w:t xml:space="preserve"> mantiene la prioridad y la asociatividad ordinarias, a menos que use paréntesis dentro de los paréntesis.</w:t>
      </w:r>
    </w:p>
    <w:p w14:paraId="32B61AFC" w14:textId="77777777" w:rsidR="00ED1534" w:rsidRDefault="00ED1534" w:rsidP="00ED1534">
      <w:pPr>
        <w:pStyle w:val="NoSpacing"/>
      </w:pPr>
      <w:r>
        <w:t xml:space="preserve">Un ejemplo: </w:t>
      </w:r>
    </w:p>
    <w:p w14:paraId="67B64EC4" w14:textId="798DBF5E" w:rsidR="00D26915" w:rsidRDefault="00ED1534" w:rsidP="00134509">
      <w:pPr>
        <w:pStyle w:val="SourceCode"/>
      </w:pPr>
      <w:r>
        <w:t>PRINT 15 + (7 + 3) * (100 - 3)</w:t>
      </w:r>
      <w:r w:rsidR="00D329E5">
        <w:br/>
      </w:r>
      <w:r>
        <w:t xml:space="preserve"> 985</w:t>
      </w:r>
      <w:r w:rsidR="007239C2">
        <w:br/>
      </w:r>
      <w:r>
        <w:t>Ok</w:t>
      </w:r>
      <w:r w:rsidR="00D26915">
        <w:br w:type="page"/>
      </w:r>
    </w:p>
    <w:p w14:paraId="57F8A3B9" w14:textId="77777777" w:rsidR="00794EB8" w:rsidRDefault="00545638" w:rsidP="00794EB8">
      <w:pPr>
        <w:pStyle w:val="Heading4"/>
      </w:pPr>
      <w:r>
        <w:lastRenderedPageBreak/>
        <w:t>OPERADORES</w:t>
      </w:r>
      <w:r w:rsidR="00794EB8">
        <w:t xml:space="preserve"> LÓGIC</w:t>
      </w:r>
      <w:r>
        <w:t>OS</w:t>
      </w:r>
    </w:p>
    <w:tbl>
      <w:tblPr>
        <w:tblStyle w:val="TableGrid"/>
        <w:tblW w:w="0" w:type="auto"/>
        <w:tblLook w:val="04A0" w:firstRow="1" w:lastRow="0" w:firstColumn="1" w:lastColumn="0" w:noHBand="0" w:noVBand="1"/>
      </w:tblPr>
      <w:tblGrid>
        <w:gridCol w:w="1271"/>
        <w:gridCol w:w="1418"/>
        <w:gridCol w:w="2290"/>
      </w:tblGrid>
      <w:tr w:rsidR="00794EB8" w14:paraId="08199565" w14:textId="77777777" w:rsidTr="00795028">
        <w:tc>
          <w:tcPr>
            <w:tcW w:w="1271" w:type="dxa"/>
            <w:shd w:val="clear" w:color="auto" w:fill="E2EFD9" w:themeFill="accent6" w:themeFillTint="33"/>
          </w:tcPr>
          <w:p w14:paraId="78ADC6F9" w14:textId="77777777" w:rsidR="00794EB8" w:rsidRDefault="00D26915" w:rsidP="00D26915">
            <w:r>
              <w:t>Operador</w:t>
            </w:r>
          </w:p>
        </w:tc>
        <w:tc>
          <w:tcPr>
            <w:tcW w:w="1418" w:type="dxa"/>
            <w:shd w:val="clear" w:color="auto" w:fill="E2EFD9" w:themeFill="accent6" w:themeFillTint="33"/>
          </w:tcPr>
          <w:p w14:paraId="3DB72556" w14:textId="77777777" w:rsidR="00794EB8" w:rsidRDefault="00D26915" w:rsidP="00D26915">
            <w:r>
              <w:t>Semántica</w:t>
            </w:r>
          </w:p>
        </w:tc>
        <w:tc>
          <w:tcPr>
            <w:tcW w:w="2290" w:type="dxa"/>
            <w:shd w:val="clear" w:color="auto" w:fill="E2EFD9" w:themeFill="accent6" w:themeFillTint="33"/>
          </w:tcPr>
          <w:p w14:paraId="362016DB" w14:textId="77777777" w:rsidR="00794EB8" w:rsidRDefault="00D26915" w:rsidP="00D26915">
            <w:r>
              <w:t>Tabla de verdad</w:t>
            </w:r>
          </w:p>
        </w:tc>
      </w:tr>
      <w:tr w:rsidR="00D26915" w14:paraId="227C2967" w14:textId="77777777" w:rsidTr="00795028">
        <w:tc>
          <w:tcPr>
            <w:tcW w:w="1271" w:type="dxa"/>
          </w:tcPr>
          <w:p w14:paraId="58850241" w14:textId="77777777" w:rsidR="00D26915" w:rsidRDefault="00D26915" w:rsidP="00D26915">
            <w:r>
              <w:t>NOT</w:t>
            </w:r>
          </w:p>
        </w:tc>
        <w:tc>
          <w:tcPr>
            <w:tcW w:w="1418" w:type="dxa"/>
          </w:tcPr>
          <w:p w14:paraId="01B46B28" w14:textId="77777777" w:rsidR="00D26915" w:rsidRDefault="00D26915" w:rsidP="00D26915">
            <w:r>
              <w:t>Negación Lógica</w:t>
            </w:r>
          </w:p>
        </w:tc>
        <w:tc>
          <w:tcPr>
            <w:tcW w:w="2290" w:type="dxa"/>
          </w:tcPr>
          <w:tbl>
            <w:tblPr>
              <w:tblStyle w:val="TableGrid"/>
              <w:tblW w:w="0" w:type="auto"/>
              <w:tblLook w:val="04A0" w:firstRow="1" w:lastRow="0" w:firstColumn="1" w:lastColumn="0" w:noHBand="0" w:noVBand="1"/>
            </w:tblPr>
            <w:tblGrid>
              <w:gridCol w:w="889"/>
              <w:gridCol w:w="1121"/>
            </w:tblGrid>
            <w:tr w:rsidR="00D26915" w14:paraId="3C30FF6A" w14:textId="77777777" w:rsidTr="00795028">
              <w:tc>
                <w:tcPr>
                  <w:tcW w:w="889" w:type="dxa"/>
                </w:tcPr>
                <w:p w14:paraId="017F9475" w14:textId="77777777" w:rsidR="00D26915" w:rsidRDefault="00D26915" w:rsidP="00D26915">
                  <w:pPr>
                    <w:jc w:val="center"/>
                  </w:pPr>
                  <w:r>
                    <w:t>X</w:t>
                  </w:r>
                </w:p>
              </w:tc>
              <w:tc>
                <w:tcPr>
                  <w:tcW w:w="1121" w:type="dxa"/>
                </w:tcPr>
                <w:p w14:paraId="166F0574" w14:textId="77777777" w:rsidR="00D26915" w:rsidRDefault="00D26915" w:rsidP="00D26915">
                  <w:pPr>
                    <w:jc w:val="center"/>
                  </w:pPr>
                  <w:r>
                    <w:t>NOT X</w:t>
                  </w:r>
                </w:p>
              </w:tc>
            </w:tr>
            <w:tr w:rsidR="00D26915" w14:paraId="76AABB28" w14:textId="77777777" w:rsidTr="00795028">
              <w:tc>
                <w:tcPr>
                  <w:tcW w:w="889" w:type="dxa"/>
                </w:tcPr>
                <w:p w14:paraId="3EC348C6" w14:textId="77777777" w:rsidR="00D26915" w:rsidRDefault="00D26915" w:rsidP="00D26915">
                  <w:pPr>
                    <w:jc w:val="center"/>
                  </w:pPr>
                  <w:r>
                    <w:t>0</w:t>
                  </w:r>
                </w:p>
              </w:tc>
              <w:tc>
                <w:tcPr>
                  <w:tcW w:w="1121" w:type="dxa"/>
                </w:tcPr>
                <w:p w14:paraId="64CBB9FB" w14:textId="77777777" w:rsidR="00D26915" w:rsidRDefault="00D26915" w:rsidP="00D26915">
                  <w:pPr>
                    <w:jc w:val="center"/>
                  </w:pPr>
                  <w:r>
                    <w:t>1</w:t>
                  </w:r>
                </w:p>
              </w:tc>
            </w:tr>
            <w:tr w:rsidR="00D26915" w14:paraId="291090AE" w14:textId="77777777" w:rsidTr="00795028">
              <w:tc>
                <w:tcPr>
                  <w:tcW w:w="889" w:type="dxa"/>
                </w:tcPr>
                <w:p w14:paraId="0EDAD9BB" w14:textId="77777777" w:rsidR="00D26915" w:rsidRDefault="00D26915" w:rsidP="00D26915">
                  <w:pPr>
                    <w:jc w:val="center"/>
                  </w:pPr>
                  <w:r>
                    <w:t>1</w:t>
                  </w:r>
                </w:p>
              </w:tc>
              <w:tc>
                <w:tcPr>
                  <w:tcW w:w="1121" w:type="dxa"/>
                </w:tcPr>
                <w:p w14:paraId="7CDF997F" w14:textId="77777777" w:rsidR="00D26915" w:rsidRDefault="00D26915" w:rsidP="00D26915">
                  <w:pPr>
                    <w:jc w:val="center"/>
                  </w:pPr>
                  <w:r>
                    <w:t>0</w:t>
                  </w:r>
                </w:p>
              </w:tc>
            </w:tr>
          </w:tbl>
          <w:p w14:paraId="7B8B1A48" w14:textId="77777777" w:rsidR="00D26915" w:rsidRDefault="00D26915" w:rsidP="00D26915"/>
        </w:tc>
      </w:tr>
      <w:tr w:rsidR="00D26915" w14:paraId="2B7850EC" w14:textId="77777777" w:rsidTr="00795028">
        <w:tc>
          <w:tcPr>
            <w:tcW w:w="1271" w:type="dxa"/>
          </w:tcPr>
          <w:p w14:paraId="104D27F7" w14:textId="77777777" w:rsidR="00D26915" w:rsidRDefault="00D26915" w:rsidP="00D26915">
            <w:r>
              <w:t>AND</w:t>
            </w:r>
          </w:p>
        </w:tc>
        <w:tc>
          <w:tcPr>
            <w:tcW w:w="1418" w:type="dxa"/>
          </w:tcPr>
          <w:p w14:paraId="7B02F682" w14:textId="77777777" w:rsidR="00D26915" w:rsidRDefault="00D26915" w:rsidP="00D26915">
            <w:r>
              <w:t>Producto Lógico</w:t>
            </w:r>
          </w:p>
        </w:tc>
        <w:tc>
          <w:tcPr>
            <w:tcW w:w="2290" w:type="dxa"/>
          </w:tcPr>
          <w:tbl>
            <w:tblPr>
              <w:tblStyle w:val="TableGrid"/>
              <w:tblW w:w="0" w:type="auto"/>
              <w:tblLook w:val="04A0" w:firstRow="1" w:lastRow="0" w:firstColumn="1" w:lastColumn="0" w:noHBand="0" w:noVBand="1"/>
            </w:tblPr>
            <w:tblGrid>
              <w:gridCol w:w="493"/>
              <w:gridCol w:w="493"/>
              <w:gridCol w:w="1024"/>
            </w:tblGrid>
            <w:tr w:rsidR="00D26915" w14:paraId="025CB5DC" w14:textId="77777777" w:rsidTr="00795028">
              <w:tc>
                <w:tcPr>
                  <w:tcW w:w="493" w:type="dxa"/>
                </w:tcPr>
                <w:p w14:paraId="3BB7D9E1" w14:textId="77777777" w:rsidR="00D26915" w:rsidRDefault="00D26915" w:rsidP="00D26915">
                  <w:pPr>
                    <w:jc w:val="center"/>
                  </w:pPr>
                  <w:r>
                    <w:t>X</w:t>
                  </w:r>
                </w:p>
              </w:tc>
              <w:tc>
                <w:tcPr>
                  <w:tcW w:w="493" w:type="dxa"/>
                </w:tcPr>
                <w:p w14:paraId="172E61EF" w14:textId="77777777" w:rsidR="00D26915" w:rsidRDefault="00D26915" w:rsidP="00D26915">
                  <w:pPr>
                    <w:jc w:val="center"/>
                  </w:pPr>
                  <w:r>
                    <w:t>Y</w:t>
                  </w:r>
                </w:p>
              </w:tc>
              <w:tc>
                <w:tcPr>
                  <w:tcW w:w="1024" w:type="dxa"/>
                </w:tcPr>
                <w:p w14:paraId="696FD574" w14:textId="77777777" w:rsidR="00D26915" w:rsidRDefault="00D26915" w:rsidP="00D26915">
                  <w:pPr>
                    <w:jc w:val="center"/>
                  </w:pPr>
                  <w:r>
                    <w:t>X AND Y</w:t>
                  </w:r>
                </w:p>
              </w:tc>
            </w:tr>
            <w:tr w:rsidR="00D26915" w14:paraId="12033B6C" w14:textId="77777777" w:rsidTr="00795028">
              <w:tc>
                <w:tcPr>
                  <w:tcW w:w="493" w:type="dxa"/>
                </w:tcPr>
                <w:p w14:paraId="39B96FEC" w14:textId="77777777" w:rsidR="00D26915" w:rsidRDefault="00D26915" w:rsidP="00D26915">
                  <w:pPr>
                    <w:jc w:val="center"/>
                  </w:pPr>
                  <w:r>
                    <w:t>0</w:t>
                  </w:r>
                </w:p>
              </w:tc>
              <w:tc>
                <w:tcPr>
                  <w:tcW w:w="493" w:type="dxa"/>
                </w:tcPr>
                <w:p w14:paraId="1A0770A7" w14:textId="77777777" w:rsidR="00D26915" w:rsidRDefault="00D26915" w:rsidP="00D26915">
                  <w:pPr>
                    <w:jc w:val="center"/>
                  </w:pPr>
                  <w:r>
                    <w:t>0</w:t>
                  </w:r>
                </w:p>
              </w:tc>
              <w:tc>
                <w:tcPr>
                  <w:tcW w:w="1024" w:type="dxa"/>
                </w:tcPr>
                <w:p w14:paraId="2A797ED3" w14:textId="77777777" w:rsidR="00D26915" w:rsidRDefault="00D26915" w:rsidP="00D26915">
                  <w:pPr>
                    <w:jc w:val="center"/>
                  </w:pPr>
                  <w:r>
                    <w:t>0</w:t>
                  </w:r>
                </w:p>
              </w:tc>
            </w:tr>
            <w:tr w:rsidR="00D26915" w14:paraId="721C876F" w14:textId="77777777" w:rsidTr="00795028">
              <w:tc>
                <w:tcPr>
                  <w:tcW w:w="493" w:type="dxa"/>
                </w:tcPr>
                <w:p w14:paraId="210B5EC0" w14:textId="77777777" w:rsidR="00D26915" w:rsidRDefault="00D26915" w:rsidP="00D26915">
                  <w:pPr>
                    <w:jc w:val="center"/>
                  </w:pPr>
                  <w:r>
                    <w:t>0</w:t>
                  </w:r>
                </w:p>
              </w:tc>
              <w:tc>
                <w:tcPr>
                  <w:tcW w:w="493" w:type="dxa"/>
                </w:tcPr>
                <w:p w14:paraId="4C3EAE49" w14:textId="77777777" w:rsidR="00D26915" w:rsidRDefault="00D26915" w:rsidP="00D26915">
                  <w:pPr>
                    <w:jc w:val="center"/>
                  </w:pPr>
                  <w:r>
                    <w:t>1</w:t>
                  </w:r>
                </w:p>
              </w:tc>
              <w:tc>
                <w:tcPr>
                  <w:tcW w:w="1024" w:type="dxa"/>
                </w:tcPr>
                <w:p w14:paraId="1BB10BC0" w14:textId="77777777" w:rsidR="00D26915" w:rsidRDefault="00D26915" w:rsidP="00D26915">
                  <w:pPr>
                    <w:jc w:val="center"/>
                  </w:pPr>
                  <w:r>
                    <w:t>0</w:t>
                  </w:r>
                </w:p>
              </w:tc>
            </w:tr>
            <w:tr w:rsidR="00D26915" w14:paraId="0202FDDA" w14:textId="77777777" w:rsidTr="00795028">
              <w:tc>
                <w:tcPr>
                  <w:tcW w:w="493" w:type="dxa"/>
                </w:tcPr>
                <w:p w14:paraId="4B84A07D" w14:textId="77777777" w:rsidR="00D26915" w:rsidRDefault="00D26915" w:rsidP="00D26915">
                  <w:pPr>
                    <w:jc w:val="center"/>
                  </w:pPr>
                  <w:r>
                    <w:t>1</w:t>
                  </w:r>
                </w:p>
              </w:tc>
              <w:tc>
                <w:tcPr>
                  <w:tcW w:w="493" w:type="dxa"/>
                </w:tcPr>
                <w:p w14:paraId="3A0DBC4B" w14:textId="77777777" w:rsidR="00D26915" w:rsidRDefault="00D26915" w:rsidP="00D26915">
                  <w:pPr>
                    <w:jc w:val="center"/>
                  </w:pPr>
                  <w:r>
                    <w:t>0</w:t>
                  </w:r>
                </w:p>
              </w:tc>
              <w:tc>
                <w:tcPr>
                  <w:tcW w:w="1024" w:type="dxa"/>
                </w:tcPr>
                <w:p w14:paraId="3BFD5DC4" w14:textId="77777777" w:rsidR="00D26915" w:rsidRDefault="00D26915" w:rsidP="00D26915">
                  <w:pPr>
                    <w:jc w:val="center"/>
                  </w:pPr>
                  <w:r>
                    <w:t>0</w:t>
                  </w:r>
                </w:p>
              </w:tc>
            </w:tr>
            <w:tr w:rsidR="00D26915" w14:paraId="59BEC24F" w14:textId="77777777" w:rsidTr="00795028">
              <w:tc>
                <w:tcPr>
                  <w:tcW w:w="493" w:type="dxa"/>
                </w:tcPr>
                <w:p w14:paraId="47D138E9" w14:textId="77777777" w:rsidR="00D26915" w:rsidRDefault="00D26915" w:rsidP="00D26915">
                  <w:pPr>
                    <w:jc w:val="center"/>
                  </w:pPr>
                  <w:r>
                    <w:t>1</w:t>
                  </w:r>
                </w:p>
              </w:tc>
              <w:tc>
                <w:tcPr>
                  <w:tcW w:w="493" w:type="dxa"/>
                </w:tcPr>
                <w:p w14:paraId="40811CA3" w14:textId="77777777" w:rsidR="00D26915" w:rsidRDefault="00D26915" w:rsidP="00D26915">
                  <w:pPr>
                    <w:jc w:val="center"/>
                  </w:pPr>
                  <w:r>
                    <w:t xml:space="preserve">1 </w:t>
                  </w:r>
                </w:p>
              </w:tc>
              <w:tc>
                <w:tcPr>
                  <w:tcW w:w="1024" w:type="dxa"/>
                </w:tcPr>
                <w:p w14:paraId="34346977" w14:textId="77777777" w:rsidR="00D26915" w:rsidRDefault="00D26915" w:rsidP="00D26915">
                  <w:pPr>
                    <w:jc w:val="center"/>
                  </w:pPr>
                  <w:r>
                    <w:t>1</w:t>
                  </w:r>
                </w:p>
              </w:tc>
            </w:tr>
          </w:tbl>
          <w:p w14:paraId="063146DD" w14:textId="77777777" w:rsidR="00D26915" w:rsidRDefault="00D26915" w:rsidP="00D26915">
            <w:pPr>
              <w:jc w:val="center"/>
            </w:pPr>
          </w:p>
        </w:tc>
      </w:tr>
      <w:tr w:rsidR="00D26915" w14:paraId="4C886DB7" w14:textId="77777777" w:rsidTr="00795028">
        <w:tc>
          <w:tcPr>
            <w:tcW w:w="1271" w:type="dxa"/>
          </w:tcPr>
          <w:p w14:paraId="41C52FE5" w14:textId="77777777" w:rsidR="00D26915" w:rsidRDefault="00D26915" w:rsidP="00D26915">
            <w:r>
              <w:t>OR</w:t>
            </w:r>
          </w:p>
        </w:tc>
        <w:tc>
          <w:tcPr>
            <w:tcW w:w="1418" w:type="dxa"/>
          </w:tcPr>
          <w:p w14:paraId="44CB4CF1" w14:textId="77777777" w:rsidR="00D26915" w:rsidRDefault="00D26915" w:rsidP="00D26915">
            <w:r>
              <w:t>Suma Lógica</w:t>
            </w:r>
          </w:p>
        </w:tc>
        <w:tc>
          <w:tcPr>
            <w:tcW w:w="2290" w:type="dxa"/>
          </w:tcPr>
          <w:tbl>
            <w:tblPr>
              <w:tblStyle w:val="TableGrid"/>
              <w:tblW w:w="0" w:type="auto"/>
              <w:tblLook w:val="04A0" w:firstRow="1" w:lastRow="0" w:firstColumn="1" w:lastColumn="0" w:noHBand="0" w:noVBand="1"/>
            </w:tblPr>
            <w:tblGrid>
              <w:gridCol w:w="493"/>
              <w:gridCol w:w="493"/>
              <w:gridCol w:w="1024"/>
            </w:tblGrid>
            <w:tr w:rsidR="00D26915" w14:paraId="3C3E95A9" w14:textId="77777777" w:rsidTr="00795028">
              <w:tc>
                <w:tcPr>
                  <w:tcW w:w="493" w:type="dxa"/>
                </w:tcPr>
                <w:p w14:paraId="465390D8" w14:textId="77777777" w:rsidR="00D26915" w:rsidRDefault="00D26915" w:rsidP="00D26915">
                  <w:pPr>
                    <w:jc w:val="center"/>
                  </w:pPr>
                  <w:r>
                    <w:t>X</w:t>
                  </w:r>
                </w:p>
              </w:tc>
              <w:tc>
                <w:tcPr>
                  <w:tcW w:w="493" w:type="dxa"/>
                </w:tcPr>
                <w:p w14:paraId="0EE87966" w14:textId="77777777" w:rsidR="00D26915" w:rsidRDefault="00D26915" w:rsidP="00D26915">
                  <w:pPr>
                    <w:jc w:val="center"/>
                  </w:pPr>
                  <w:r>
                    <w:t>Y</w:t>
                  </w:r>
                </w:p>
              </w:tc>
              <w:tc>
                <w:tcPr>
                  <w:tcW w:w="1024" w:type="dxa"/>
                </w:tcPr>
                <w:p w14:paraId="07860A1C" w14:textId="77777777" w:rsidR="00D26915" w:rsidRDefault="00D26915" w:rsidP="00D26915">
                  <w:pPr>
                    <w:jc w:val="center"/>
                  </w:pPr>
                  <w:r>
                    <w:t>X OR Y</w:t>
                  </w:r>
                </w:p>
              </w:tc>
            </w:tr>
            <w:tr w:rsidR="00D26915" w14:paraId="2732293A" w14:textId="77777777" w:rsidTr="00795028">
              <w:tc>
                <w:tcPr>
                  <w:tcW w:w="493" w:type="dxa"/>
                </w:tcPr>
                <w:p w14:paraId="480044CB" w14:textId="77777777" w:rsidR="00D26915" w:rsidRDefault="00D26915" w:rsidP="00D26915">
                  <w:pPr>
                    <w:jc w:val="center"/>
                  </w:pPr>
                  <w:r>
                    <w:t>0</w:t>
                  </w:r>
                </w:p>
              </w:tc>
              <w:tc>
                <w:tcPr>
                  <w:tcW w:w="493" w:type="dxa"/>
                </w:tcPr>
                <w:p w14:paraId="4D5BF5C3" w14:textId="77777777" w:rsidR="00D26915" w:rsidRDefault="00D26915" w:rsidP="00D26915">
                  <w:pPr>
                    <w:jc w:val="center"/>
                  </w:pPr>
                  <w:r>
                    <w:t>0</w:t>
                  </w:r>
                </w:p>
              </w:tc>
              <w:tc>
                <w:tcPr>
                  <w:tcW w:w="1024" w:type="dxa"/>
                </w:tcPr>
                <w:p w14:paraId="5BF027C2" w14:textId="77777777" w:rsidR="00D26915" w:rsidRDefault="00D26915" w:rsidP="00D26915">
                  <w:pPr>
                    <w:jc w:val="center"/>
                  </w:pPr>
                  <w:r>
                    <w:t>0</w:t>
                  </w:r>
                </w:p>
              </w:tc>
            </w:tr>
            <w:tr w:rsidR="00D26915" w14:paraId="22640005" w14:textId="77777777" w:rsidTr="00795028">
              <w:tc>
                <w:tcPr>
                  <w:tcW w:w="493" w:type="dxa"/>
                </w:tcPr>
                <w:p w14:paraId="4A645130" w14:textId="77777777" w:rsidR="00D26915" w:rsidRDefault="00D26915" w:rsidP="00D26915">
                  <w:pPr>
                    <w:jc w:val="center"/>
                  </w:pPr>
                  <w:r>
                    <w:t>0</w:t>
                  </w:r>
                </w:p>
              </w:tc>
              <w:tc>
                <w:tcPr>
                  <w:tcW w:w="493" w:type="dxa"/>
                </w:tcPr>
                <w:p w14:paraId="058B8458" w14:textId="77777777" w:rsidR="00D26915" w:rsidRDefault="00D26915" w:rsidP="00D26915">
                  <w:pPr>
                    <w:jc w:val="center"/>
                  </w:pPr>
                  <w:r>
                    <w:t>1</w:t>
                  </w:r>
                </w:p>
              </w:tc>
              <w:tc>
                <w:tcPr>
                  <w:tcW w:w="1024" w:type="dxa"/>
                </w:tcPr>
                <w:p w14:paraId="5460D8A4" w14:textId="77777777" w:rsidR="00D26915" w:rsidRDefault="00D26915" w:rsidP="00D26915">
                  <w:pPr>
                    <w:jc w:val="center"/>
                  </w:pPr>
                  <w:r>
                    <w:t>1</w:t>
                  </w:r>
                </w:p>
              </w:tc>
            </w:tr>
            <w:tr w:rsidR="00D26915" w14:paraId="011B500D" w14:textId="77777777" w:rsidTr="00795028">
              <w:tc>
                <w:tcPr>
                  <w:tcW w:w="493" w:type="dxa"/>
                </w:tcPr>
                <w:p w14:paraId="71617DA1" w14:textId="77777777" w:rsidR="00D26915" w:rsidRDefault="00D26915" w:rsidP="00D26915">
                  <w:pPr>
                    <w:jc w:val="center"/>
                  </w:pPr>
                  <w:r>
                    <w:t>1</w:t>
                  </w:r>
                </w:p>
              </w:tc>
              <w:tc>
                <w:tcPr>
                  <w:tcW w:w="493" w:type="dxa"/>
                </w:tcPr>
                <w:p w14:paraId="441D8412" w14:textId="77777777" w:rsidR="00D26915" w:rsidRDefault="00D26915" w:rsidP="00D26915">
                  <w:pPr>
                    <w:jc w:val="center"/>
                  </w:pPr>
                  <w:r>
                    <w:t>0</w:t>
                  </w:r>
                </w:p>
              </w:tc>
              <w:tc>
                <w:tcPr>
                  <w:tcW w:w="1024" w:type="dxa"/>
                </w:tcPr>
                <w:p w14:paraId="3B6086AC" w14:textId="77777777" w:rsidR="00D26915" w:rsidRDefault="00D26915" w:rsidP="00D26915">
                  <w:pPr>
                    <w:jc w:val="center"/>
                  </w:pPr>
                  <w:r>
                    <w:t>1</w:t>
                  </w:r>
                </w:p>
              </w:tc>
            </w:tr>
            <w:tr w:rsidR="00D26915" w14:paraId="5A2F3B22" w14:textId="77777777" w:rsidTr="00795028">
              <w:tc>
                <w:tcPr>
                  <w:tcW w:w="493" w:type="dxa"/>
                </w:tcPr>
                <w:p w14:paraId="0FDAB4DA" w14:textId="77777777" w:rsidR="00D26915" w:rsidRDefault="00D26915" w:rsidP="00D26915">
                  <w:pPr>
                    <w:jc w:val="center"/>
                  </w:pPr>
                  <w:r>
                    <w:t>1</w:t>
                  </w:r>
                </w:p>
              </w:tc>
              <w:tc>
                <w:tcPr>
                  <w:tcW w:w="493" w:type="dxa"/>
                </w:tcPr>
                <w:p w14:paraId="5458D687" w14:textId="77777777" w:rsidR="00D26915" w:rsidRDefault="00D26915" w:rsidP="00D26915">
                  <w:pPr>
                    <w:jc w:val="center"/>
                  </w:pPr>
                  <w:r>
                    <w:t xml:space="preserve">1 </w:t>
                  </w:r>
                </w:p>
              </w:tc>
              <w:tc>
                <w:tcPr>
                  <w:tcW w:w="1024" w:type="dxa"/>
                </w:tcPr>
                <w:p w14:paraId="6F2ADB62" w14:textId="77777777" w:rsidR="00D26915" w:rsidRDefault="00D26915" w:rsidP="00D26915">
                  <w:pPr>
                    <w:jc w:val="center"/>
                  </w:pPr>
                  <w:r>
                    <w:t>1</w:t>
                  </w:r>
                </w:p>
              </w:tc>
            </w:tr>
          </w:tbl>
          <w:p w14:paraId="60FC5CFE" w14:textId="77777777" w:rsidR="00D26915" w:rsidRDefault="00D26915" w:rsidP="00D26915">
            <w:pPr>
              <w:jc w:val="center"/>
            </w:pPr>
          </w:p>
        </w:tc>
      </w:tr>
      <w:tr w:rsidR="00D26915" w14:paraId="3C781E8C" w14:textId="77777777" w:rsidTr="00795028">
        <w:tc>
          <w:tcPr>
            <w:tcW w:w="1271" w:type="dxa"/>
          </w:tcPr>
          <w:p w14:paraId="28E5DF79" w14:textId="77777777" w:rsidR="00D26915" w:rsidRDefault="00D26915" w:rsidP="00D26915">
            <w:r>
              <w:t>XOR</w:t>
            </w:r>
          </w:p>
        </w:tc>
        <w:tc>
          <w:tcPr>
            <w:tcW w:w="1418" w:type="dxa"/>
          </w:tcPr>
          <w:p w14:paraId="15BADE35" w14:textId="77777777" w:rsidR="00D26915" w:rsidRDefault="00D26915" w:rsidP="00D26915">
            <w:r>
              <w:t>OR Exclusivo</w:t>
            </w:r>
          </w:p>
        </w:tc>
        <w:tc>
          <w:tcPr>
            <w:tcW w:w="2290" w:type="dxa"/>
          </w:tcPr>
          <w:tbl>
            <w:tblPr>
              <w:tblStyle w:val="TableGrid"/>
              <w:tblW w:w="0" w:type="auto"/>
              <w:tblLook w:val="04A0" w:firstRow="1" w:lastRow="0" w:firstColumn="1" w:lastColumn="0" w:noHBand="0" w:noVBand="1"/>
            </w:tblPr>
            <w:tblGrid>
              <w:gridCol w:w="493"/>
              <w:gridCol w:w="493"/>
              <w:gridCol w:w="1024"/>
            </w:tblGrid>
            <w:tr w:rsidR="00D26915" w14:paraId="36B471BC" w14:textId="77777777" w:rsidTr="00795028">
              <w:tc>
                <w:tcPr>
                  <w:tcW w:w="493" w:type="dxa"/>
                </w:tcPr>
                <w:p w14:paraId="3CEB420A" w14:textId="77777777" w:rsidR="00D26915" w:rsidRDefault="00D26915" w:rsidP="00D26915">
                  <w:pPr>
                    <w:jc w:val="center"/>
                  </w:pPr>
                  <w:r>
                    <w:t>X</w:t>
                  </w:r>
                </w:p>
              </w:tc>
              <w:tc>
                <w:tcPr>
                  <w:tcW w:w="493" w:type="dxa"/>
                </w:tcPr>
                <w:p w14:paraId="2851489C" w14:textId="77777777" w:rsidR="00D26915" w:rsidRDefault="00D26915" w:rsidP="00D26915">
                  <w:pPr>
                    <w:jc w:val="center"/>
                  </w:pPr>
                  <w:r>
                    <w:t>Y</w:t>
                  </w:r>
                </w:p>
              </w:tc>
              <w:tc>
                <w:tcPr>
                  <w:tcW w:w="1024" w:type="dxa"/>
                </w:tcPr>
                <w:p w14:paraId="515B4D61" w14:textId="77777777" w:rsidR="00D26915" w:rsidRDefault="00D26915" w:rsidP="00D26915">
                  <w:pPr>
                    <w:jc w:val="center"/>
                  </w:pPr>
                  <w:r>
                    <w:t>X XOR Y</w:t>
                  </w:r>
                </w:p>
              </w:tc>
            </w:tr>
            <w:tr w:rsidR="00D26915" w14:paraId="42B2A8AA" w14:textId="77777777" w:rsidTr="00795028">
              <w:tc>
                <w:tcPr>
                  <w:tcW w:w="493" w:type="dxa"/>
                </w:tcPr>
                <w:p w14:paraId="437BF790" w14:textId="77777777" w:rsidR="00D26915" w:rsidRDefault="00D26915" w:rsidP="00D26915">
                  <w:pPr>
                    <w:jc w:val="center"/>
                  </w:pPr>
                  <w:r>
                    <w:t>0</w:t>
                  </w:r>
                </w:p>
              </w:tc>
              <w:tc>
                <w:tcPr>
                  <w:tcW w:w="493" w:type="dxa"/>
                </w:tcPr>
                <w:p w14:paraId="05D526FC" w14:textId="77777777" w:rsidR="00D26915" w:rsidRDefault="00D26915" w:rsidP="00D26915">
                  <w:pPr>
                    <w:jc w:val="center"/>
                  </w:pPr>
                  <w:r>
                    <w:t>0</w:t>
                  </w:r>
                </w:p>
              </w:tc>
              <w:tc>
                <w:tcPr>
                  <w:tcW w:w="1024" w:type="dxa"/>
                </w:tcPr>
                <w:p w14:paraId="5D453297" w14:textId="77777777" w:rsidR="00D26915" w:rsidRDefault="00D26915" w:rsidP="00D26915">
                  <w:pPr>
                    <w:jc w:val="center"/>
                  </w:pPr>
                  <w:r>
                    <w:t>0</w:t>
                  </w:r>
                </w:p>
              </w:tc>
            </w:tr>
            <w:tr w:rsidR="00D26915" w14:paraId="72FCF892" w14:textId="77777777" w:rsidTr="00795028">
              <w:tc>
                <w:tcPr>
                  <w:tcW w:w="493" w:type="dxa"/>
                </w:tcPr>
                <w:p w14:paraId="5AFD6B7B" w14:textId="77777777" w:rsidR="00D26915" w:rsidRDefault="00D26915" w:rsidP="00D26915">
                  <w:pPr>
                    <w:jc w:val="center"/>
                  </w:pPr>
                  <w:r>
                    <w:t>0</w:t>
                  </w:r>
                </w:p>
              </w:tc>
              <w:tc>
                <w:tcPr>
                  <w:tcW w:w="493" w:type="dxa"/>
                </w:tcPr>
                <w:p w14:paraId="471132D6" w14:textId="77777777" w:rsidR="00D26915" w:rsidRDefault="00D26915" w:rsidP="00D26915">
                  <w:pPr>
                    <w:jc w:val="center"/>
                  </w:pPr>
                  <w:r>
                    <w:t>1</w:t>
                  </w:r>
                </w:p>
              </w:tc>
              <w:tc>
                <w:tcPr>
                  <w:tcW w:w="1024" w:type="dxa"/>
                </w:tcPr>
                <w:p w14:paraId="79D81DD2" w14:textId="77777777" w:rsidR="00D26915" w:rsidRDefault="00D26915" w:rsidP="00D26915">
                  <w:pPr>
                    <w:jc w:val="center"/>
                  </w:pPr>
                  <w:r>
                    <w:t>1</w:t>
                  </w:r>
                </w:p>
              </w:tc>
            </w:tr>
            <w:tr w:rsidR="00D26915" w14:paraId="64C1656A" w14:textId="77777777" w:rsidTr="00795028">
              <w:tc>
                <w:tcPr>
                  <w:tcW w:w="493" w:type="dxa"/>
                </w:tcPr>
                <w:p w14:paraId="6DD8FFD5" w14:textId="77777777" w:rsidR="00D26915" w:rsidRDefault="00D26915" w:rsidP="00D26915">
                  <w:pPr>
                    <w:jc w:val="center"/>
                  </w:pPr>
                  <w:r>
                    <w:t>1</w:t>
                  </w:r>
                </w:p>
              </w:tc>
              <w:tc>
                <w:tcPr>
                  <w:tcW w:w="493" w:type="dxa"/>
                </w:tcPr>
                <w:p w14:paraId="38DB85E4" w14:textId="77777777" w:rsidR="00D26915" w:rsidRDefault="00D26915" w:rsidP="00D26915">
                  <w:pPr>
                    <w:jc w:val="center"/>
                  </w:pPr>
                  <w:r>
                    <w:t>0</w:t>
                  </w:r>
                </w:p>
              </w:tc>
              <w:tc>
                <w:tcPr>
                  <w:tcW w:w="1024" w:type="dxa"/>
                </w:tcPr>
                <w:p w14:paraId="58AC4AE0" w14:textId="77777777" w:rsidR="00D26915" w:rsidRDefault="00D26915" w:rsidP="00D26915">
                  <w:pPr>
                    <w:jc w:val="center"/>
                  </w:pPr>
                  <w:r>
                    <w:t>1</w:t>
                  </w:r>
                </w:p>
              </w:tc>
            </w:tr>
            <w:tr w:rsidR="00D26915" w14:paraId="6F8535DC" w14:textId="77777777" w:rsidTr="00795028">
              <w:tc>
                <w:tcPr>
                  <w:tcW w:w="493" w:type="dxa"/>
                </w:tcPr>
                <w:p w14:paraId="6A5C7EE1" w14:textId="77777777" w:rsidR="00D26915" w:rsidRDefault="00D26915" w:rsidP="00D26915">
                  <w:pPr>
                    <w:jc w:val="center"/>
                  </w:pPr>
                  <w:r>
                    <w:t>1</w:t>
                  </w:r>
                </w:p>
              </w:tc>
              <w:tc>
                <w:tcPr>
                  <w:tcW w:w="493" w:type="dxa"/>
                </w:tcPr>
                <w:p w14:paraId="797C62BD" w14:textId="77777777" w:rsidR="00D26915" w:rsidRDefault="00D26915" w:rsidP="00D26915">
                  <w:pPr>
                    <w:jc w:val="center"/>
                  </w:pPr>
                  <w:r>
                    <w:t xml:space="preserve">1 </w:t>
                  </w:r>
                </w:p>
              </w:tc>
              <w:tc>
                <w:tcPr>
                  <w:tcW w:w="1024" w:type="dxa"/>
                </w:tcPr>
                <w:p w14:paraId="33E4E72B" w14:textId="77777777" w:rsidR="00D26915" w:rsidRDefault="00D26915" w:rsidP="00D26915">
                  <w:pPr>
                    <w:jc w:val="center"/>
                  </w:pPr>
                  <w:r>
                    <w:t>0</w:t>
                  </w:r>
                </w:p>
              </w:tc>
            </w:tr>
          </w:tbl>
          <w:p w14:paraId="64701F92" w14:textId="77777777" w:rsidR="00D26915" w:rsidRDefault="00D26915" w:rsidP="00D26915">
            <w:pPr>
              <w:jc w:val="center"/>
            </w:pPr>
          </w:p>
        </w:tc>
      </w:tr>
      <w:tr w:rsidR="00D26915" w14:paraId="1FFD76C9" w14:textId="77777777" w:rsidTr="00795028">
        <w:tc>
          <w:tcPr>
            <w:tcW w:w="1271" w:type="dxa"/>
          </w:tcPr>
          <w:p w14:paraId="6738BA06" w14:textId="77777777" w:rsidR="00D26915" w:rsidRDefault="00D26915" w:rsidP="00D26915">
            <w:r>
              <w:t>EQV</w:t>
            </w:r>
          </w:p>
        </w:tc>
        <w:tc>
          <w:tcPr>
            <w:tcW w:w="1418" w:type="dxa"/>
          </w:tcPr>
          <w:p w14:paraId="064557DE" w14:textId="77777777" w:rsidR="00D26915" w:rsidRDefault="00D26915" w:rsidP="00D26915">
            <w:r>
              <w:t>XOR Negado</w:t>
            </w:r>
          </w:p>
        </w:tc>
        <w:tc>
          <w:tcPr>
            <w:tcW w:w="2290" w:type="dxa"/>
          </w:tcPr>
          <w:tbl>
            <w:tblPr>
              <w:tblStyle w:val="TableGrid"/>
              <w:tblW w:w="0" w:type="auto"/>
              <w:tblLook w:val="04A0" w:firstRow="1" w:lastRow="0" w:firstColumn="1" w:lastColumn="0" w:noHBand="0" w:noVBand="1"/>
            </w:tblPr>
            <w:tblGrid>
              <w:gridCol w:w="493"/>
              <w:gridCol w:w="493"/>
              <w:gridCol w:w="1024"/>
            </w:tblGrid>
            <w:tr w:rsidR="00D26915" w14:paraId="630DE68F" w14:textId="77777777" w:rsidTr="00795028">
              <w:tc>
                <w:tcPr>
                  <w:tcW w:w="493" w:type="dxa"/>
                </w:tcPr>
                <w:p w14:paraId="2D489167" w14:textId="77777777" w:rsidR="00D26915" w:rsidRDefault="00D26915" w:rsidP="00D26915">
                  <w:pPr>
                    <w:jc w:val="center"/>
                  </w:pPr>
                  <w:r>
                    <w:t>X</w:t>
                  </w:r>
                </w:p>
              </w:tc>
              <w:tc>
                <w:tcPr>
                  <w:tcW w:w="493" w:type="dxa"/>
                </w:tcPr>
                <w:p w14:paraId="53FEE745" w14:textId="77777777" w:rsidR="00D26915" w:rsidRDefault="00D26915" w:rsidP="00D26915">
                  <w:pPr>
                    <w:jc w:val="center"/>
                  </w:pPr>
                  <w:r>
                    <w:t>Y</w:t>
                  </w:r>
                </w:p>
              </w:tc>
              <w:tc>
                <w:tcPr>
                  <w:tcW w:w="1024" w:type="dxa"/>
                </w:tcPr>
                <w:p w14:paraId="74FB2D83" w14:textId="77777777" w:rsidR="00D26915" w:rsidRDefault="00D26915" w:rsidP="00D26915">
                  <w:pPr>
                    <w:jc w:val="center"/>
                  </w:pPr>
                  <w:r>
                    <w:t>X EQV Y</w:t>
                  </w:r>
                </w:p>
              </w:tc>
            </w:tr>
            <w:tr w:rsidR="00D26915" w14:paraId="6B2EE600" w14:textId="77777777" w:rsidTr="00795028">
              <w:tc>
                <w:tcPr>
                  <w:tcW w:w="493" w:type="dxa"/>
                </w:tcPr>
                <w:p w14:paraId="2752F26A" w14:textId="77777777" w:rsidR="00D26915" w:rsidRDefault="00D26915" w:rsidP="00D26915">
                  <w:pPr>
                    <w:jc w:val="center"/>
                  </w:pPr>
                  <w:r>
                    <w:t>0</w:t>
                  </w:r>
                </w:p>
              </w:tc>
              <w:tc>
                <w:tcPr>
                  <w:tcW w:w="493" w:type="dxa"/>
                </w:tcPr>
                <w:p w14:paraId="342A86A7" w14:textId="77777777" w:rsidR="00D26915" w:rsidRDefault="00D26915" w:rsidP="00D26915">
                  <w:pPr>
                    <w:jc w:val="center"/>
                  </w:pPr>
                  <w:r>
                    <w:t>0</w:t>
                  </w:r>
                </w:p>
              </w:tc>
              <w:tc>
                <w:tcPr>
                  <w:tcW w:w="1024" w:type="dxa"/>
                </w:tcPr>
                <w:p w14:paraId="5E7C8CB5" w14:textId="77777777" w:rsidR="00D26915" w:rsidRDefault="00D26915" w:rsidP="00D26915">
                  <w:pPr>
                    <w:jc w:val="center"/>
                  </w:pPr>
                  <w:r>
                    <w:t>1</w:t>
                  </w:r>
                </w:p>
              </w:tc>
            </w:tr>
            <w:tr w:rsidR="00D26915" w14:paraId="525F8AF5" w14:textId="77777777" w:rsidTr="00795028">
              <w:tc>
                <w:tcPr>
                  <w:tcW w:w="493" w:type="dxa"/>
                </w:tcPr>
                <w:p w14:paraId="013A7D93" w14:textId="77777777" w:rsidR="00D26915" w:rsidRDefault="00D26915" w:rsidP="00D26915">
                  <w:pPr>
                    <w:jc w:val="center"/>
                  </w:pPr>
                  <w:r>
                    <w:t>0</w:t>
                  </w:r>
                </w:p>
              </w:tc>
              <w:tc>
                <w:tcPr>
                  <w:tcW w:w="493" w:type="dxa"/>
                </w:tcPr>
                <w:p w14:paraId="3BF00F59" w14:textId="77777777" w:rsidR="00D26915" w:rsidRDefault="00D26915" w:rsidP="00D26915">
                  <w:pPr>
                    <w:jc w:val="center"/>
                  </w:pPr>
                  <w:r>
                    <w:t>1</w:t>
                  </w:r>
                </w:p>
              </w:tc>
              <w:tc>
                <w:tcPr>
                  <w:tcW w:w="1024" w:type="dxa"/>
                </w:tcPr>
                <w:p w14:paraId="0389A3DA" w14:textId="77777777" w:rsidR="00D26915" w:rsidRDefault="00D26915" w:rsidP="00D26915">
                  <w:pPr>
                    <w:jc w:val="center"/>
                  </w:pPr>
                  <w:r>
                    <w:t>0</w:t>
                  </w:r>
                </w:p>
              </w:tc>
            </w:tr>
            <w:tr w:rsidR="00D26915" w14:paraId="4D3D665B" w14:textId="77777777" w:rsidTr="00795028">
              <w:tc>
                <w:tcPr>
                  <w:tcW w:w="493" w:type="dxa"/>
                </w:tcPr>
                <w:p w14:paraId="3662ABA7" w14:textId="77777777" w:rsidR="00D26915" w:rsidRDefault="00D26915" w:rsidP="00D26915">
                  <w:pPr>
                    <w:jc w:val="center"/>
                  </w:pPr>
                  <w:r>
                    <w:t>1</w:t>
                  </w:r>
                </w:p>
              </w:tc>
              <w:tc>
                <w:tcPr>
                  <w:tcW w:w="493" w:type="dxa"/>
                </w:tcPr>
                <w:p w14:paraId="025FE68F" w14:textId="77777777" w:rsidR="00D26915" w:rsidRDefault="00D26915" w:rsidP="00D26915">
                  <w:pPr>
                    <w:jc w:val="center"/>
                  </w:pPr>
                  <w:r>
                    <w:t>0</w:t>
                  </w:r>
                </w:p>
              </w:tc>
              <w:tc>
                <w:tcPr>
                  <w:tcW w:w="1024" w:type="dxa"/>
                </w:tcPr>
                <w:p w14:paraId="341CBAF7" w14:textId="77777777" w:rsidR="00D26915" w:rsidRDefault="00D26915" w:rsidP="00D26915">
                  <w:pPr>
                    <w:jc w:val="center"/>
                  </w:pPr>
                  <w:r>
                    <w:t>0</w:t>
                  </w:r>
                </w:p>
              </w:tc>
            </w:tr>
            <w:tr w:rsidR="00D26915" w14:paraId="17DCD6C2" w14:textId="77777777" w:rsidTr="00795028">
              <w:tc>
                <w:tcPr>
                  <w:tcW w:w="493" w:type="dxa"/>
                </w:tcPr>
                <w:p w14:paraId="478C8C9F" w14:textId="77777777" w:rsidR="00D26915" w:rsidRDefault="00D26915" w:rsidP="00D26915">
                  <w:pPr>
                    <w:jc w:val="center"/>
                  </w:pPr>
                  <w:r>
                    <w:t>1</w:t>
                  </w:r>
                </w:p>
              </w:tc>
              <w:tc>
                <w:tcPr>
                  <w:tcW w:w="493" w:type="dxa"/>
                </w:tcPr>
                <w:p w14:paraId="75FB8840" w14:textId="77777777" w:rsidR="00D26915" w:rsidRDefault="00D26915" w:rsidP="00D26915">
                  <w:pPr>
                    <w:jc w:val="center"/>
                  </w:pPr>
                  <w:r>
                    <w:t xml:space="preserve">1 </w:t>
                  </w:r>
                </w:p>
              </w:tc>
              <w:tc>
                <w:tcPr>
                  <w:tcW w:w="1024" w:type="dxa"/>
                </w:tcPr>
                <w:p w14:paraId="4DA6ECF2" w14:textId="77777777" w:rsidR="00D26915" w:rsidRDefault="00D26915" w:rsidP="00D26915">
                  <w:pPr>
                    <w:jc w:val="center"/>
                  </w:pPr>
                  <w:r>
                    <w:t>1</w:t>
                  </w:r>
                </w:p>
              </w:tc>
            </w:tr>
          </w:tbl>
          <w:p w14:paraId="0E2797F6" w14:textId="77777777" w:rsidR="00D26915" w:rsidRDefault="00D26915" w:rsidP="00D26915">
            <w:pPr>
              <w:jc w:val="center"/>
            </w:pPr>
          </w:p>
        </w:tc>
      </w:tr>
      <w:tr w:rsidR="00D26915" w14:paraId="21821D46" w14:textId="77777777" w:rsidTr="00795028">
        <w:tc>
          <w:tcPr>
            <w:tcW w:w="1271" w:type="dxa"/>
          </w:tcPr>
          <w:p w14:paraId="59C2BC42" w14:textId="77777777" w:rsidR="00D26915" w:rsidRDefault="00D26915" w:rsidP="00D26915">
            <w:r>
              <w:t>IMP</w:t>
            </w:r>
          </w:p>
        </w:tc>
        <w:tc>
          <w:tcPr>
            <w:tcW w:w="1418" w:type="dxa"/>
          </w:tcPr>
          <w:p w14:paraId="1EBD1582" w14:textId="77777777" w:rsidR="00D26915" w:rsidRDefault="00D26915" w:rsidP="00D26915">
            <w:r>
              <w:t>Implicación</w:t>
            </w:r>
          </w:p>
        </w:tc>
        <w:tc>
          <w:tcPr>
            <w:tcW w:w="2290" w:type="dxa"/>
          </w:tcPr>
          <w:tbl>
            <w:tblPr>
              <w:tblStyle w:val="TableGrid"/>
              <w:tblW w:w="0" w:type="auto"/>
              <w:tblLook w:val="04A0" w:firstRow="1" w:lastRow="0" w:firstColumn="1" w:lastColumn="0" w:noHBand="0" w:noVBand="1"/>
            </w:tblPr>
            <w:tblGrid>
              <w:gridCol w:w="493"/>
              <w:gridCol w:w="493"/>
              <w:gridCol w:w="1024"/>
            </w:tblGrid>
            <w:tr w:rsidR="00D26915" w14:paraId="0C3FA6E5" w14:textId="77777777" w:rsidTr="00795028">
              <w:tc>
                <w:tcPr>
                  <w:tcW w:w="493" w:type="dxa"/>
                </w:tcPr>
                <w:p w14:paraId="56EED46C" w14:textId="77777777" w:rsidR="00D26915" w:rsidRDefault="00D26915" w:rsidP="00D26915">
                  <w:pPr>
                    <w:jc w:val="center"/>
                  </w:pPr>
                  <w:r>
                    <w:t>X</w:t>
                  </w:r>
                </w:p>
              </w:tc>
              <w:tc>
                <w:tcPr>
                  <w:tcW w:w="493" w:type="dxa"/>
                </w:tcPr>
                <w:p w14:paraId="235815EB" w14:textId="77777777" w:rsidR="00D26915" w:rsidRDefault="00D26915" w:rsidP="00D26915">
                  <w:pPr>
                    <w:jc w:val="center"/>
                  </w:pPr>
                  <w:r>
                    <w:t>Y</w:t>
                  </w:r>
                </w:p>
              </w:tc>
              <w:tc>
                <w:tcPr>
                  <w:tcW w:w="1024" w:type="dxa"/>
                </w:tcPr>
                <w:p w14:paraId="054D9451" w14:textId="77777777" w:rsidR="00D26915" w:rsidRDefault="00D26915" w:rsidP="00D26915">
                  <w:pPr>
                    <w:jc w:val="center"/>
                  </w:pPr>
                  <w:r>
                    <w:t>X IMP Y</w:t>
                  </w:r>
                </w:p>
              </w:tc>
            </w:tr>
            <w:tr w:rsidR="00D26915" w14:paraId="547B5CCA" w14:textId="77777777" w:rsidTr="00795028">
              <w:tc>
                <w:tcPr>
                  <w:tcW w:w="493" w:type="dxa"/>
                </w:tcPr>
                <w:p w14:paraId="00F24CE7" w14:textId="77777777" w:rsidR="00D26915" w:rsidRDefault="00D26915" w:rsidP="00D26915">
                  <w:pPr>
                    <w:jc w:val="center"/>
                  </w:pPr>
                  <w:r>
                    <w:t>0</w:t>
                  </w:r>
                </w:p>
              </w:tc>
              <w:tc>
                <w:tcPr>
                  <w:tcW w:w="493" w:type="dxa"/>
                </w:tcPr>
                <w:p w14:paraId="6A7CE5C0" w14:textId="77777777" w:rsidR="00D26915" w:rsidRDefault="00D26915" w:rsidP="00D26915">
                  <w:pPr>
                    <w:jc w:val="center"/>
                  </w:pPr>
                  <w:r>
                    <w:t>0</w:t>
                  </w:r>
                </w:p>
              </w:tc>
              <w:tc>
                <w:tcPr>
                  <w:tcW w:w="1024" w:type="dxa"/>
                </w:tcPr>
                <w:p w14:paraId="5486DA8E" w14:textId="77777777" w:rsidR="00D26915" w:rsidRDefault="00D26915" w:rsidP="00D26915">
                  <w:pPr>
                    <w:jc w:val="center"/>
                  </w:pPr>
                  <w:r>
                    <w:t>1</w:t>
                  </w:r>
                </w:p>
              </w:tc>
            </w:tr>
            <w:tr w:rsidR="00D26915" w14:paraId="503D6EE3" w14:textId="77777777" w:rsidTr="00795028">
              <w:tc>
                <w:tcPr>
                  <w:tcW w:w="493" w:type="dxa"/>
                </w:tcPr>
                <w:p w14:paraId="1BA39E1B" w14:textId="77777777" w:rsidR="00D26915" w:rsidRDefault="00D26915" w:rsidP="00D26915">
                  <w:pPr>
                    <w:jc w:val="center"/>
                  </w:pPr>
                  <w:r>
                    <w:t>0</w:t>
                  </w:r>
                </w:p>
              </w:tc>
              <w:tc>
                <w:tcPr>
                  <w:tcW w:w="493" w:type="dxa"/>
                </w:tcPr>
                <w:p w14:paraId="6EF53AC9" w14:textId="77777777" w:rsidR="00D26915" w:rsidRDefault="00D26915" w:rsidP="00D26915">
                  <w:pPr>
                    <w:jc w:val="center"/>
                  </w:pPr>
                  <w:r>
                    <w:t>1</w:t>
                  </w:r>
                </w:p>
              </w:tc>
              <w:tc>
                <w:tcPr>
                  <w:tcW w:w="1024" w:type="dxa"/>
                </w:tcPr>
                <w:p w14:paraId="50DD2E13" w14:textId="77777777" w:rsidR="00D26915" w:rsidRDefault="00D26915" w:rsidP="00D26915">
                  <w:pPr>
                    <w:jc w:val="center"/>
                  </w:pPr>
                  <w:r>
                    <w:t>1</w:t>
                  </w:r>
                </w:p>
              </w:tc>
            </w:tr>
            <w:tr w:rsidR="00D26915" w14:paraId="3DE04013" w14:textId="77777777" w:rsidTr="00795028">
              <w:tc>
                <w:tcPr>
                  <w:tcW w:w="493" w:type="dxa"/>
                </w:tcPr>
                <w:p w14:paraId="5FD3C817" w14:textId="77777777" w:rsidR="00D26915" w:rsidRDefault="00D26915" w:rsidP="00D26915">
                  <w:pPr>
                    <w:jc w:val="center"/>
                  </w:pPr>
                  <w:r>
                    <w:t>1</w:t>
                  </w:r>
                </w:p>
              </w:tc>
              <w:tc>
                <w:tcPr>
                  <w:tcW w:w="493" w:type="dxa"/>
                </w:tcPr>
                <w:p w14:paraId="5AAFFB16" w14:textId="77777777" w:rsidR="00D26915" w:rsidRDefault="00D26915" w:rsidP="00D26915">
                  <w:pPr>
                    <w:jc w:val="center"/>
                  </w:pPr>
                  <w:r>
                    <w:t>0</w:t>
                  </w:r>
                </w:p>
              </w:tc>
              <w:tc>
                <w:tcPr>
                  <w:tcW w:w="1024" w:type="dxa"/>
                </w:tcPr>
                <w:p w14:paraId="2C4067F0" w14:textId="77777777" w:rsidR="00D26915" w:rsidRDefault="00D26915" w:rsidP="00D26915">
                  <w:pPr>
                    <w:jc w:val="center"/>
                  </w:pPr>
                  <w:r>
                    <w:t>0</w:t>
                  </w:r>
                </w:p>
              </w:tc>
            </w:tr>
            <w:tr w:rsidR="00D26915" w14:paraId="6ED98F56" w14:textId="77777777" w:rsidTr="00795028">
              <w:tc>
                <w:tcPr>
                  <w:tcW w:w="493" w:type="dxa"/>
                </w:tcPr>
                <w:p w14:paraId="5F06E33B" w14:textId="77777777" w:rsidR="00D26915" w:rsidRDefault="00D26915" w:rsidP="00D26915">
                  <w:pPr>
                    <w:jc w:val="center"/>
                  </w:pPr>
                  <w:r>
                    <w:t>1</w:t>
                  </w:r>
                </w:p>
              </w:tc>
              <w:tc>
                <w:tcPr>
                  <w:tcW w:w="493" w:type="dxa"/>
                </w:tcPr>
                <w:p w14:paraId="26482F78" w14:textId="77777777" w:rsidR="00D26915" w:rsidRDefault="00D26915" w:rsidP="00D26915">
                  <w:pPr>
                    <w:jc w:val="center"/>
                  </w:pPr>
                  <w:r>
                    <w:t xml:space="preserve">1 </w:t>
                  </w:r>
                </w:p>
              </w:tc>
              <w:tc>
                <w:tcPr>
                  <w:tcW w:w="1024" w:type="dxa"/>
                </w:tcPr>
                <w:p w14:paraId="3A51CAB0" w14:textId="77777777" w:rsidR="00D26915" w:rsidRDefault="00D26915" w:rsidP="00D26915">
                  <w:pPr>
                    <w:jc w:val="center"/>
                  </w:pPr>
                  <w:r>
                    <w:t>1</w:t>
                  </w:r>
                </w:p>
              </w:tc>
            </w:tr>
          </w:tbl>
          <w:p w14:paraId="2B5CC86F" w14:textId="77777777" w:rsidR="00D26915" w:rsidRDefault="00D26915" w:rsidP="00D26915">
            <w:pPr>
              <w:jc w:val="center"/>
            </w:pPr>
          </w:p>
        </w:tc>
      </w:tr>
    </w:tbl>
    <w:p w14:paraId="17A9BCD5" w14:textId="77777777" w:rsidR="005D72B1" w:rsidRPr="00FF0561" w:rsidRDefault="005D72B1" w:rsidP="00794EB8">
      <w:pPr>
        <w:pStyle w:val="NoSpacing"/>
      </w:pPr>
      <w:r>
        <w:br w:type="page"/>
      </w:r>
    </w:p>
    <w:p w14:paraId="65BDE5E8" w14:textId="77777777" w:rsidR="00FE1AB7" w:rsidRPr="00FE1AB7" w:rsidRDefault="00B82282" w:rsidP="002323EA">
      <w:pPr>
        <w:pStyle w:val="BASICTitulo2"/>
      </w:pPr>
      <w:bookmarkStart w:id="12" w:name="_Toc71113247"/>
      <w:r>
        <w:lastRenderedPageBreak/>
        <w:t>M</w:t>
      </w:r>
      <w:r w:rsidR="00FE1AB7">
        <w:t>atemáticas</w:t>
      </w:r>
      <w:bookmarkEnd w:id="12"/>
    </w:p>
    <w:p w14:paraId="4129EDC4" w14:textId="386C9A0C" w:rsidR="009A66A5" w:rsidRDefault="00AD51B2" w:rsidP="009A66A5">
      <w:pPr>
        <w:pStyle w:val="NoSpacing"/>
        <w:rPr>
          <w:lang w:eastAsia="es-ES"/>
        </w:rPr>
      </w:pPr>
      <w:r>
        <w:rPr>
          <w:lang w:eastAsia="es-ES"/>
        </w:rPr>
        <w:t xml:space="preserve">En este apartado </w:t>
      </w:r>
      <w:r w:rsidR="00303961">
        <w:rPr>
          <w:lang w:eastAsia="es-ES"/>
        </w:rPr>
        <w:t>veremos</w:t>
      </w:r>
      <w:r>
        <w:rPr>
          <w:lang w:eastAsia="es-ES"/>
        </w:rPr>
        <w:t xml:space="preserve"> el conjunto de instrucciones y operadores del que dispone </w:t>
      </w:r>
      <w:r w:rsidR="00324806">
        <w:rPr>
          <w:lang w:eastAsia="es-ES"/>
        </w:rPr>
        <w:t>VR</w:t>
      </w:r>
      <w:r w:rsidR="00303961">
        <w:rPr>
          <w:lang w:eastAsia="es-ES"/>
        </w:rPr>
        <w:noBreakHyphen/>
      </w:r>
      <w:r>
        <w:rPr>
          <w:lang w:eastAsia="es-ES"/>
        </w:rPr>
        <w:t>BASIC</w:t>
      </w:r>
      <w:r w:rsidR="009A66A5">
        <w:rPr>
          <w:lang w:eastAsia="es-ES"/>
        </w:rPr>
        <w:t xml:space="preserve"> para hacer cálculos matemáticos</w:t>
      </w:r>
      <w:r w:rsidR="00E039A7">
        <w:rPr>
          <w:lang w:eastAsia="es-ES"/>
        </w:rPr>
        <w:t>,</w:t>
      </w:r>
      <w:r w:rsidR="009A66A5">
        <w:rPr>
          <w:lang w:eastAsia="es-ES"/>
        </w:rPr>
        <w:t xml:space="preserve"> desde los más sencillos hasta los más complejos.</w:t>
      </w:r>
    </w:p>
    <w:p w14:paraId="0093550B" w14:textId="77777777" w:rsidR="009A66A5" w:rsidRPr="009A66A5" w:rsidRDefault="009A66A5" w:rsidP="009A66A5">
      <w:pPr>
        <w:pStyle w:val="Heading4"/>
        <w:rPr>
          <w:lang w:eastAsia="es-ES"/>
        </w:rPr>
      </w:pPr>
      <w:r>
        <w:rPr>
          <w:lang w:eastAsia="es-ES"/>
        </w:rPr>
        <w:t>Funciones</w:t>
      </w:r>
      <w:r w:rsidRPr="009A66A5">
        <w:rPr>
          <w:lang w:eastAsia="es-ES"/>
        </w:rPr>
        <w:t xml:space="preserve"> </w:t>
      </w:r>
    </w:p>
    <w:p w14:paraId="6AAE5332" w14:textId="1DFFD218" w:rsidR="00987D01" w:rsidRDefault="00D17152" w:rsidP="009A66A5">
      <w:pPr>
        <w:rPr>
          <w:rStyle w:val="HTMLTypewriter"/>
          <w:rFonts w:ascii="HelveticaNeueLT Std Lt Cn" w:eastAsiaTheme="minorHAnsi" w:hAnsi="HelveticaNeueLT Std Lt Cn" w:cstheme="minorBidi"/>
          <w:sz w:val="16"/>
          <w:szCs w:val="22"/>
        </w:rPr>
      </w:pPr>
      <w:r w:rsidRPr="009A66A5">
        <w:rPr>
          <w:rStyle w:val="HTMLTypewriter"/>
          <w:rFonts w:ascii="HelveticaNeueLT Std Lt Cn" w:eastAsiaTheme="minorHAnsi" w:hAnsi="HelveticaNeueLT Std Lt Cn" w:cstheme="minorBidi"/>
          <w:b/>
          <w:sz w:val="16"/>
          <w:szCs w:val="22"/>
        </w:rPr>
        <w:t>ABS</w:t>
      </w:r>
      <w:r w:rsidRPr="00D17152">
        <w:rPr>
          <w:rStyle w:val="HTMLTypewriter"/>
          <w:rFonts w:ascii="HelveticaNeueLT Std Lt Cn" w:eastAsiaTheme="minorHAnsi" w:hAnsi="HelveticaNeueLT Std Lt Cn" w:cstheme="minorBidi"/>
          <w:sz w:val="16"/>
          <w:szCs w:val="22"/>
        </w:rPr>
        <w:t xml:space="preserve"> - Devuelve</w:t>
      </w:r>
      <w:r w:rsidR="009A66A5">
        <w:rPr>
          <w:rStyle w:val="HTMLTypewriter"/>
          <w:rFonts w:ascii="HelveticaNeueLT Std Lt Cn" w:eastAsiaTheme="minorHAnsi" w:hAnsi="HelveticaNeueLT Std Lt Cn" w:cstheme="minorBidi"/>
          <w:sz w:val="16"/>
          <w:szCs w:val="22"/>
        </w:rPr>
        <w:t xml:space="preserve"> el valor absoluto de un número</w:t>
      </w:r>
      <w:r w:rsidR="00E039A7">
        <w:rPr>
          <w:rStyle w:val="HTMLTypewriter"/>
          <w:rFonts w:ascii="HelveticaNeueLT Std Lt Cn" w:eastAsiaTheme="minorHAnsi" w:hAnsi="HelveticaNeueLT Std Lt Cn" w:cstheme="minorBidi"/>
          <w:sz w:val="16"/>
          <w:szCs w:val="22"/>
        </w:rPr>
        <w:t xml:space="preserve"> (e</w:t>
      </w:r>
      <w:r w:rsidR="00AC2C46">
        <w:rPr>
          <w:rStyle w:val="HTMLTypewriter"/>
          <w:rFonts w:ascii="HelveticaNeueLT Std Lt Cn" w:eastAsiaTheme="minorHAnsi" w:hAnsi="HelveticaNeueLT Std Lt Cn" w:cstheme="minorBidi"/>
          <w:sz w:val="16"/>
          <w:szCs w:val="22"/>
        </w:rPr>
        <w:t>l valor sin signo</w:t>
      </w:r>
      <w:r w:rsidR="00E039A7">
        <w:rPr>
          <w:rStyle w:val="HTMLTypewriter"/>
          <w:rFonts w:ascii="HelveticaNeueLT Std Lt Cn" w:eastAsiaTheme="minorHAnsi" w:hAnsi="HelveticaNeueLT Std Lt Cn" w:cstheme="minorBidi"/>
          <w:sz w:val="16"/>
          <w:szCs w:val="22"/>
        </w:rPr>
        <w:t>)</w:t>
      </w:r>
      <w:r w:rsidR="00AC2C46">
        <w:rPr>
          <w:rStyle w:val="HTMLTypewriter"/>
          <w:rFonts w:ascii="HelveticaNeueLT Std Lt Cn" w:eastAsiaTheme="minorHAnsi" w:hAnsi="HelveticaNeueLT Std Lt Cn" w:cstheme="minorBidi"/>
          <w:sz w:val="16"/>
          <w:szCs w:val="22"/>
        </w:rPr>
        <w:t>.</w:t>
      </w:r>
    </w:p>
    <w:p w14:paraId="1DBBB974" w14:textId="77777777" w:rsidR="00987D01" w:rsidRDefault="00D17152" w:rsidP="00AC2C46">
      <w:pPr>
        <w:rPr>
          <w:rStyle w:val="HTMLTypewriter"/>
          <w:rFonts w:ascii="HelveticaNeueLT Std Lt Cn" w:eastAsiaTheme="minorHAnsi" w:hAnsi="HelveticaNeueLT Std Lt Cn" w:cstheme="minorBidi"/>
          <w:sz w:val="16"/>
          <w:szCs w:val="22"/>
        </w:rPr>
      </w:pPr>
      <w:r w:rsidRPr="009A66A5">
        <w:rPr>
          <w:rStyle w:val="HTMLTypewriter"/>
          <w:rFonts w:ascii="HelveticaNeueLT Std Lt Cn" w:eastAsiaTheme="minorHAnsi" w:hAnsi="HelveticaNeueLT Std Lt Cn" w:cstheme="minorBidi"/>
          <w:b/>
          <w:sz w:val="16"/>
          <w:szCs w:val="22"/>
        </w:rPr>
        <w:t>ATN</w:t>
      </w:r>
      <w:r w:rsidRPr="00D17152">
        <w:rPr>
          <w:rStyle w:val="HTMLTypewriter"/>
          <w:rFonts w:ascii="HelveticaNeueLT Std Lt Cn" w:eastAsiaTheme="minorHAnsi" w:hAnsi="HelveticaNeueLT Std Lt Cn" w:cstheme="minorBidi"/>
          <w:sz w:val="16"/>
          <w:szCs w:val="22"/>
        </w:rPr>
        <w:t xml:space="preserve"> - Devuelve el arco tangente</w:t>
      </w:r>
      <w:r w:rsidR="00AC2C46">
        <w:rPr>
          <w:rStyle w:val="HTMLTypewriter"/>
          <w:rFonts w:ascii="HelveticaNeueLT Std Lt Cn" w:eastAsiaTheme="minorHAnsi" w:hAnsi="HelveticaNeueLT Std Lt Cn" w:cstheme="minorBidi"/>
          <w:sz w:val="16"/>
          <w:szCs w:val="22"/>
        </w:rPr>
        <w:t>. Valor entre –pi/2 y pi/2.</w:t>
      </w:r>
    </w:p>
    <w:p w14:paraId="1605B2CC" w14:textId="441A2E57" w:rsidR="00987D01" w:rsidRDefault="00AC2C46" w:rsidP="009A66A5">
      <w:r w:rsidRPr="00AC2C46">
        <w:rPr>
          <w:b/>
        </w:rPr>
        <w:t xml:space="preserve">TAN </w:t>
      </w:r>
      <w:r w:rsidRPr="00DA3566">
        <w:rPr>
          <w:bCs/>
        </w:rPr>
        <w:t>-</w:t>
      </w:r>
      <w:r>
        <w:rPr>
          <w:b/>
        </w:rPr>
        <w:t xml:space="preserve"> </w:t>
      </w:r>
      <w:r>
        <w:t>D</w:t>
      </w:r>
      <w:r w:rsidR="00DF3777">
        <w:t>evuelve</w:t>
      </w:r>
      <w:r>
        <w:t xml:space="preserve"> la tangente del número (medido en radianes)</w:t>
      </w:r>
      <w:r w:rsidR="00DF3777">
        <w:t>.</w:t>
      </w:r>
    </w:p>
    <w:p w14:paraId="4E76140B" w14:textId="3B70A16D" w:rsidR="00987D01" w:rsidRDefault="00D17152" w:rsidP="009A66A5">
      <w:pPr>
        <w:rPr>
          <w:rStyle w:val="HTMLTypewriter"/>
          <w:rFonts w:ascii="HelveticaNeueLT Std Lt Cn" w:eastAsiaTheme="minorHAnsi" w:hAnsi="HelveticaNeueLT Std Lt Cn" w:cstheme="minorBidi"/>
          <w:sz w:val="16"/>
          <w:szCs w:val="22"/>
        </w:rPr>
      </w:pPr>
      <w:r w:rsidRPr="009A66A5">
        <w:rPr>
          <w:rStyle w:val="HTMLTypewriter"/>
          <w:rFonts w:ascii="HelveticaNeueLT Std Lt Cn" w:eastAsiaTheme="minorHAnsi" w:hAnsi="HelveticaNeueLT Std Lt Cn" w:cstheme="minorBidi"/>
          <w:b/>
          <w:sz w:val="16"/>
          <w:szCs w:val="22"/>
        </w:rPr>
        <w:t>COS</w:t>
      </w:r>
      <w:r w:rsidR="00987D01">
        <w:rPr>
          <w:rStyle w:val="HTMLTypewriter"/>
          <w:rFonts w:ascii="HelveticaNeueLT Std Lt Cn" w:eastAsiaTheme="minorHAnsi" w:hAnsi="HelveticaNeueLT Std Lt Cn" w:cstheme="minorBidi"/>
          <w:b/>
          <w:sz w:val="16"/>
          <w:szCs w:val="22"/>
        </w:rPr>
        <w:t xml:space="preserve"> </w:t>
      </w:r>
      <w:r w:rsidRPr="00D17152">
        <w:rPr>
          <w:rStyle w:val="HTMLTypewriter"/>
          <w:rFonts w:ascii="HelveticaNeueLT Std Lt Cn" w:eastAsiaTheme="minorHAnsi" w:hAnsi="HelveticaNeueLT Std Lt Cn" w:cstheme="minorBidi"/>
          <w:sz w:val="16"/>
          <w:szCs w:val="22"/>
        </w:rPr>
        <w:t>- Devuelve el coseno de</w:t>
      </w:r>
      <w:r w:rsidR="009A66A5">
        <w:rPr>
          <w:rStyle w:val="HTMLTypewriter"/>
          <w:rFonts w:ascii="HelveticaNeueLT Std Lt Cn" w:eastAsiaTheme="minorHAnsi" w:hAnsi="HelveticaNeueLT Std Lt Cn" w:cstheme="minorBidi"/>
          <w:sz w:val="16"/>
          <w:szCs w:val="22"/>
        </w:rPr>
        <w:t xml:space="preserve"> un ángulo (medido en radianes)</w:t>
      </w:r>
      <w:r w:rsidR="00DF3777">
        <w:rPr>
          <w:rStyle w:val="HTMLTypewriter"/>
          <w:rFonts w:ascii="HelveticaNeueLT Std Lt Cn" w:eastAsiaTheme="minorHAnsi" w:hAnsi="HelveticaNeueLT Std Lt Cn" w:cstheme="minorBidi"/>
          <w:sz w:val="16"/>
          <w:szCs w:val="22"/>
        </w:rPr>
        <w:t>.</w:t>
      </w:r>
    </w:p>
    <w:p w14:paraId="488345C1" w14:textId="77777777" w:rsidR="00987D01" w:rsidRDefault="00D17152" w:rsidP="009A66A5">
      <w:pPr>
        <w:rPr>
          <w:rStyle w:val="apple-converted-space"/>
        </w:rPr>
      </w:pPr>
      <w:r w:rsidRPr="009A66A5">
        <w:rPr>
          <w:rStyle w:val="HTMLTypewriter"/>
          <w:rFonts w:ascii="HelveticaNeueLT Std Lt Cn" w:eastAsiaTheme="minorHAnsi" w:hAnsi="HelveticaNeueLT Std Lt Cn" w:cstheme="minorBidi"/>
          <w:b/>
          <w:sz w:val="16"/>
          <w:szCs w:val="22"/>
        </w:rPr>
        <w:t>SIN</w:t>
      </w:r>
      <w:r w:rsidRPr="00D17152">
        <w:rPr>
          <w:rStyle w:val="HTMLTypewriter"/>
          <w:rFonts w:ascii="HelveticaNeueLT Std Lt Cn" w:eastAsiaTheme="minorHAnsi" w:hAnsi="HelveticaNeueLT Std Lt Cn" w:cstheme="minorBidi"/>
          <w:sz w:val="16"/>
          <w:szCs w:val="22"/>
        </w:rPr>
        <w:t xml:space="preserve"> - Devuelve el seno de un ángulo (medido en radianes).</w:t>
      </w:r>
      <w:r w:rsidRPr="00D17152">
        <w:rPr>
          <w:rStyle w:val="apple-converted-space"/>
        </w:rPr>
        <w:t> </w:t>
      </w:r>
    </w:p>
    <w:p w14:paraId="781AF8DC" w14:textId="77777777" w:rsidR="00987D01" w:rsidRDefault="00D17152" w:rsidP="009A66A5">
      <w:pPr>
        <w:rPr>
          <w:rStyle w:val="apple-converted-space"/>
        </w:rPr>
      </w:pPr>
      <w:r w:rsidRPr="009A66A5">
        <w:rPr>
          <w:rStyle w:val="HTMLTypewriter"/>
          <w:rFonts w:ascii="HelveticaNeueLT Std Lt Cn" w:eastAsiaTheme="minorHAnsi" w:hAnsi="HelveticaNeueLT Std Lt Cn" w:cstheme="minorBidi"/>
          <w:b/>
          <w:sz w:val="16"/>
          <w:szCs w:val="22"/>
        </w:rPr>
        <w:t>LOG</w:t>
      </w:r>
      <w:r w:rsidRPr="00D17152">
        <w:rPr>
          <w:rStyle w:val="HTMLTypewriter"/>
          <w:rFonts w:ascii="HelveticaNeueLT Std Lt Cn" w:eastAsiaTheme="minorHAnsi" w:hAnsi="HelveticaNeueLT Std Lt Cn" w:cstheme="minorBidi"/>
          <w:sz w:val="16"/>
          <w:szCs w:val="22"/>
        </w:rPr>
        <w:t xml:space="preserve"> - Devuelve el logaritmo natural o neperiano (base e).</w:t>
      </w:r>
      <w:r w:rsidRPr="00D17152">
        <w:rPr>
          <w:rStyle w:val="apple-converted-space"/>
        </w:rPr>
        <w:t> </w:t>
      </w:r>
    </w:p>
    <w:p w14:paraId="39669B98" w14:textId="77777777" w:rsidR="00987D01" w:rsidRDefault="00D17152" w:rsidP="009A66A5">
      <w:pPr>
        <w:rPr>
          <w:rStyle w:val="apple-converted-space"/>
        </w:rPr>
      </w:pPr>
      <w:r w:rsidRPr="009A66A5">
        <w:rPr>
          <w:rStyle w:val="HTMLTypewriter"/>
          <w:rFonts w:ascii="HelveticaNeueLT Std Lt Cn" w:eastAsiaTheme="minorHAnsi" w:hAnsi="HelveticaNeueLT Std Lt Cn" w:cstheme="minorBidi"/>
          <w:b/>
          <w:sz w:val="16"/>
          <w:szCs w:val="22"/>
        </w:rPr>
        <w:t>EXP</w:t>
      </w:r>
      <w:r w:rsidRPr="00D17152">
        <w:rPr>
          <w:rStyle w:val="HTMLTypewriter"/>
          <w:rFonts w:ascii="HelveticaNeueLT Std Lt Cn" w:eastAsiaTheme="minorHAnsi" w:hAnsi="HelveticaNeueLT Std Lt Cn" w:cstheme="minorBidi"/>
          <w:sz w:val="16"/>
          <w:szCs w:val="22"/>
        </w:rPr>
        <w:t xml:space="preserve"> - Devuelve la exponencial (e elevado al número).</w:t>
      </w:r>
      <w:r w:rsidRPr="00D17152">
        <w:rPr>
          <w:rStyle w:val="apple-converted-space"/>
        </w:rPr>
        <w:t> </w:t>
      </w:r>
    </w:p>
    <w:p w14:paraId="165A2BF0" w14:textId="38DDCECD" w:rsidR="00987D01" w:rsidRDefault="00D17152" w:rsidP="00AC2C46">
      <w:pPr>
        <w:rPr>
          <w:rStyle w:val="HTMLTypewriter"/>
          <w:rFonts w:ascii="HelveticaNeueLT Std Lt Cn" w:eastAsiaTheme="minorHAnsi" w:hAnsi="HelveticaNeueLT Std Lt Cn" w:cstheme="minorBidi"/>
          <w:sz w:val="16"/>
          <w:szCs w:val="22"/>
        </w:rPr>
      </w:pPr>
      <w:r w:rsidRPr="009A66A5">
        <w:rPr>
          <w:rStyle w:val="HTMLTypewriter"/>
          <w:rFonts w:ascii="HelveticaNeueLT Std Lt Cn" w:eastAsiaTheme="minorHAnsi" w:hAnsi="HelveticaNeueLT Std Lt Cn" w:cstheme="minorBidi"/>
          <w:b/>
          <w:sz w:val="16"/>
          <w:szCs w:val="22"/>
        </w:rPr>
        <w:t>RND</w:t>
      </w:r>
      <w:r w:rsidRPr="00D17152">
        <w:rPr>
          <w:rStyle w:val="HTMLTypewriter"/>
          <w:rFonts w:ascii="HelveticaNeueLT Std Lt Cn" w:eastAsiaTheme="minorHAnsi" w:hAnsi="HelveticaNeueLT Std Lt Cn" w:cstheme="minorBidi"/>
          <w:sz w:val="16"/>
          <w:szCs w:val="22"/>
        </w:rPr>
        <w:t xml:space="preserve"> - Devuelve un número aleatorio entre 0 y 1</w:t>
      </w:r>
      <w:r w:rsidR="00DF3777">
        <w:rPr>
          <w:rStyle w:val="HTMLTypewriter"/>
          <w:rFonts w:ascii="HelveticaNeueLT Std Lt Cn" w:eastAsiaTheme="minorHAnsi" w:hAnsi="HelveticaNeueLT Std Lt Cn" w:cstheme="minorBidi"/>
          <w:sz w:val="16"/>
          <w:szCs w:val="22"/>
        </w:rPr>
        <w:t>.</w:t>
      </w:r>
    </w:p>
    <w:p w14:paraId="0C5B19B7" w14:textId="77777777" w:rsidR="00987D01" w:rsidRDefault="00D17152" w:rsidP="00AC2C46">
      <w:pPr>
        <w:rPr>
          <w:rStyle w:val="apple-converted-space"/>
        </w:rPr>
      </w:pPr>
      <w:r w:rsidRPr="009A66A5">
        <w:rPr>
          <w:rStyle w:val="HTMLTypewriter"/>
          <w:rFonts w:ascii="HelveticaNeueLT Std Lt Cn" w:eastAsiaTheme="minorHAnsi" w:hAnsi="HelveticaNeueLT Std Lt Cn" w:cstheme="minorBidi"/>
          <w:b/>
          <w:sz w:val="16"/>
          <w:szCs w:val="22"/>
        </w:rPr>
        <w:t>SQR</w:t>
      </w:r>
      <w:r w:rsidRPr="00D17152">
        <w:rPr>
          <w:rStyle w:val="HTMLTypewriter"/>
          <w:rFonts w:ascii="HelveticaNeueLT Std Lt Cn" w:eastAsiaTheme="minorHAnsi" w:hAnsi="HelveticaNeueLT Std Lt Cn" w:cstheme="minorBidi"/>
          <w:sz w:val="16"/>
          <w:szCs w:val="22"/>
        </w:rPr>
        <w:t xml:space="preserve"> - Devuelve la raíz cuadrada de un número.</w:t>
      </w:r>
      <w:r w:rsidRPr="00D17152">
        <w:rPr>
          <w:rStyle w:val="apple-converted-space"/>
        </w:rPr>
        <w:t> </w:t>
      </w:r>
    </w:p>
    <w:p w14:paraId="7706EAFB" w14:textId="77777777" w:rsidR="00987D01" w:rsidRDefault="00D17152" w:rsidP="00AC2C46">
      <w:pPr>
        <w:rPr>
          <w:rStyle w:val="HTMLTypewriter"/>
          <w:rFonts w:ascii="HelveticaNeueLT Std Lt Cn" w:eastAsiaTheme="minorHAnsi" w:hAnsi="HelveticaNeueLT Std Lt Cn" w:cstheme="minorBidi"/>
          <w:sz w:val="16"/>
          <w:szCs w:val="22"/>
        </w:rPr>
      </w:pPr>
      <w:r w:rsidRPr="009A66A5">
        <w:rPr>
          <w:rStyle w:val="HTMLTypewriter"/>
          <w:rFonts w:ascii="HelveticaNeueLT Std Lt Cn" w:eastAsiaTheme="minorHAnsi" w:hAnsi="HelveticaNeueLT Std Lt Cn" w:cstheme="minorBidi"/>
          <w:b/>
          <w:sz w:val="16"/>
          <w:szCs w:val="22"/>
        </w:rPr>
        <w:t>INT</w:t>
      </w:r>
      <w:r w:rsidRPr="00D17152">
        <w:rPr>
          <w:rStyle w:val="HTMLTypewriter"/>
          <w:rFonts w:ascii="HelveticaNeueLT Std Lt Cn" w:eastAsiaTheme="minorHAnsi" w:hAnsi="HelveticaNeueLT Std Lt Cn" w:cstheme="minorBidi"/>
          <w:sz w:val="16"/>
          <w:szCs w:val="22"/>
        </w:rPr>
        <w:t xml:space="preserve"> - Devuelve el mayor número entero que es menor o igual</w:t>
      </w:r>
      <w:r w:rsidRPr="00D17152">
        <w:rPr>
          <w:rStyle w:val="apple-converted-space"/>
        </w:rPr>
        <w:t> </w:t>
      </w:r>
      <w:r w:rsidRPr="00D17152">
        <w:rPr>
          <w:rStyle w:val="HTMLTypewriter"/>
          <w:rFonts w:ascii="HelveticaNeueLT Std Lt Cn" w:eastAsiaTheme="minorHAnsi" w:hAnsi="HelveticaNeueLT Std Lt Cn" w:cstheme="minorBidi"/>
          <w:sz w:val="16"/>
          <w:szCs w:val="22"/>
        </w:rPr>
        <w:t>que el número dado.</w:t>
      </w:r>
    </w:p>
    <w:p w14:paraId="13ABEFAA" w14:textId="08747707" w:rsidR="00AC2C46" w:rsidRPr="00AC2C46" w:rsidRDefault="00AC2C46" w:rsidP="00AC2C46">
      <w:r w:rsidRPr="00AC2C46">
        <w:rPr>
          <w:b/>
        </w:rPr>
        <w:t xml:space="preserve">SNG </w:t>
      </w:r>
      <w:r w:rsidRPr="00AC2C46">
        <w:t>- Da el valor -1, 0 o 1, dependiendo del signo del número o de si vale cero.</w:t>
      </w:r>
    </w:p>
    <w:p w14:paraId="46161896" w14:textId="77777777" w:rsidR="009A66A5" w:rsidRDefault="009A66A5" w:rsidP="009A66A5">
      <w:pPr>
        <w:pStyle w:val="Heading4"/>
      </w:pPr>
      <w:r>
        <w:t>Operadores</w:t>
      </w:r>
    </w:p>
    <w:tbl>
      <w:tblPr>
        <w:tblW w:w="0" w:type="auto"/>
        <w:tblLook w:val="04A0" w:firstRow="1" w:lastRow="0" w:firstColumn="1" w:lastColumn="0" w:noHBand="0" w:noVBand="1"/>
      </w:tblPr>
      <w:tblGrid>
        <w:gridCol w:w="2095"/>
        <w:gridCol w:w="1619"/>
        <w:gridCol w:w="1491"/>
      </w:tblGrid>
      <w:tr w:rsidR="00C82FFB" w14:paraId="62140EAE" w14:textId="77777777" w:rsidTr="00C82FFB">
        <w:tc>
          <w:tcPr>
            <w:tcW w:w="2095" w:type="dxa"/>
          </w:tcPr>
          <w:p w14:paraId="58BA0570" w14:textId="77777777" w:rsidR="00C82FFB" w:rsidRDefault="00C82FFB" w:rsidP="009A66A5">
            <w:r>
              <w:t>Suma</w:t>
            </w:r>
          </w:p>
        </w:tc>
        <w:tc>
          <w:tcPr>
            <w:tcW w:w="1619" w:type="dxa"/>
          </w:tcPr>
          <w:p w14:paraId="736F7672" w14:textId="77777777" w:rsidR="00C82FFB" w:rsidRDefault="00C82FFB" w:rsidP="009A66A5">
            <w:r>
              <w:t>+</w:t>
            </w:r>
          </w:p>
        </w:tc>
        <w:tc>
          <w:tcPr>
            <w:tcW w:w="1491" w:type="dxa"/>
          </w:tcPr>
          <w:p w14:paraId="161FEEAD" w14:textId="77777777" w:rsidR="00C82FFB" w:rsidRDefault="00C82FFB" w:rsidP="009A66A5">
            <w:r>
              <w:t>5 + 3</w:t>
            </w:r>
          </w:p>
        </w:tc>
      </w:tr>
      <w:tr w:rsidR="00C82FFB" w14:paraId="5F801DD3" w14:textId="77777777" w:rsidTr="00C82FFB">
        <w:tc>
          <w:tcPr>
            <w:tcW w:w="2095" w:type="dxa"/>
          </w:tcPr>
          <w:p w14:paraId="36840D04" w14:textId="77777777" w:rsidR="00C82FFB" w:rsidRDefault="00C82FFB" w:rsidP="009A66A5">
            <w:r>
              <w:t>Diferencia</w:t>
            </w:r>
          </w:p>
        </w:tc>
        <w:tc>
          <w:tcPr>
            <w:tcW w:w="1619" w:type="dxa"/>
          </w:tcPr>
          <w:p w14:paraId="02F42A33" w14:textId="77777777" w:rsidR="00C82FFB" w:rsidRDefault="00C82FFB" w:rsidP="009A66A5">
            <w:r>
              <w:t>-</w:t>
            </w:r>
          </w:p>
        </w:tc>
        <w:tc>
          <w:tcPr>
            <w:tcW w:w="1491" w:type="dxa"/>
          </w:tcPr>
          <w:p w14:paraId="6C038E89" w14:textId="77777777" w:rsidR="00C82FFB" w:rsidRDefault="00C82FFB" w:rsidP="009A66A5">
            <w:r>
              <w:t>5 – 3</w:t>
            </w:r>
          </w:p>
        </w:tc>
      </w:tr>
      <w:tr w:rsidR="00C82FFB" w14:paraId="1EDE757F" w14:textId="77777777" w:rsidTr="00C82FFB">
        <w:tc>
          <w:tcPr>
            <w:tcW w:w="2095" w:type="dxa"/>
          </w:tcPr>
          <w:p w14:paraId="51050264" w14:textId="77777777" w:rsidR="00C82FFB" w:rsidRDefault="00C82FFB" w:rsidP="009A66A5">
            <w:r>
              <w:t>Producto/Multiplicación</w:t>
            </w:r>
          </w:p>
        </w:tc>
        <w:tc>
          <w:tcPr>
            <w:tcW w:w="1619" w:type="dxa"/>
          </w:tcPr>
          <w:p w14:paraId="48398EE5" w14:textId="77777777" w:rsidR="00C82FFB" w:rsidRDefault="00C82FFB" w:rsidP="009A66A5">
            <w:r>
              <w:t>*</w:t>
            </w:r>
          </w:p>
        </w:tc>
        <w:tc>
          <w:tcPr>
            <w:tcW w:w="1491" w:type="dxa"/>
          </w:tcPr>
          <w:p w14:paraId="632BB57D" w14:textId="77777777" w:rsidR="00C82FFB" w:rsidRDefault="00C82FFB" w:rsidP="00C82FFB">
            <w:r>
              <w:t>5 * 3</w:t>
            </w:r>
          </w:p>
        </w:tc>
      </w:tr>
      <w:tr w:rsidR="00C82FFB" w14:paraId="7C8B49E4" w14:textId="77777777" w:rsidTr="00C82FFB">
        <w:tc>
          <w:tcPr>
            <w:tcW w:w="2095" w:type="dxa"/>
          </w:tcPr>
          <w:p w14:paraId="574E50FE" w14:textId="77777777" w:rsidR="00C82FFB" w:rsidRDefault="00C82FFB" w:rsidP="009A66A5">
            <w:r>
              <w:t>División</w:t>
            </w:r>
          </w:p>
        </w:tc>
        <w:tc>
          <w:tcPr>
            <w:tcW w:w="1619" w:type="dxa"/>
          </w:tcPr>
          <w:p w14:paraId="72860187" w14:textId="77777777" w:rsidR="00C82FFB" w:rsidRDefault="00C82FFB" w:rsidP="009A66A5">
            <w:r>
              <w:t>/</w:t>
            </w:r>
          </w:p>
        </w:tc>
        <w:tc>
          <w:tcPr>
            <w:tcW w:w="1491" w:type="dxa"/>
          </w:tcPr>
          <w:p w14:paraId="19F58F68" w14:textId="77777777" w:rsidR="00C82FFB" w:rsidRDefault="00C82FFB" w:rsidP="009A66A5">
            <w:r>
              <w:t>5 / 3</w:t>
            </w:r>
          </w:p>
        </w:tc>
      </w:tr>
      <w:tr w:rsidR="00C82FFB" w14:paraId="62D82BBC" w14:textId="77777777" w:rsidTr="00C82FFB">
        <w:tc>
          <w:tcPr>
            <w:tcW w:w="2095" w:type="dxa"/>
          </w:tcPr>
          <w:p w14:paraId="069EAA1D" w14:textId="77777777" w:rsidR="00C82FFB" w:rsidRDefault="00C82FFB" w:rsidP="009A66A5">
            <w:r>
              <w:t>Potencia</w:t>
            </w:r>
          </w:p>
        </w:tc>
        <w:tc>
          <w:tcPr>
            <w:tcW w:w="1619" w:type="dxa"/>
          </w:tcPr>
          <w:p w14:paraId="0FF0DECC" w14:textId="77777777" w:rsidR="00C82FFB" w:rsidRDefault="00C82FFB" w:rsidP="00981BE7">
            <w:r>
              <w:t>^</w:t>
            </w:r>
          </w:p>
        </w:tc>
        <w:tc>
          <w:tcPr>
            <w:tcW w:w="1491" w:type="dxa"/>
          </w:tcPr>
          <w:p w14:paraId="269FFDCB" w14:textId="77777777" w:rsidR="00C82FFB" w:rsidRPr="00C82FFB" w:rsidRDefault="00C82FFB" w:rsidP="00C82FFB">
            <w:pPr>
              <w:rPr>
                <w:vertAlign w:val="superscript"/>
              </w:rPr>
            </w:pPr>
            <w:r>
              <w:t>2 ^ 3</w:t>
            </w:r>
          </w:p>
        </w:tc>
      </w:tr>
      <w:tr w:rsidR="00C82FFB" w14:paraId="7F70B922" w14:textId="77777777" w:rsidTr="00C82FFB">
        <w:tc>
          <w:tcPr>
            <w:tcW w:w="2095" w:type="dxa"/>
          </w:tcPr>
          <w:p w14:paraId="1A12C715" w14:textId="77777777" w:rsidR="00C82FFB" w:rsidRDefault="00C82FFB" w:rsidP="009A66A5">
            <w:r>
              <w:t>Negar o cambiar el signo</w:t>
            </w:r>
          </w:p>
        </w:tc>
        <w:tc>
          <w:tcPr>
            <w:tcW w:w="1619" w:type="dxa"/>
          </w:tcPr>
          <w:p w14:paraId="5D6C26CD" w14:textId="77777777" w:rsidR="00C82FFB" w:rsidRDefault="00C82FFB" w:rsidP="00981BE7">
            <w:r>
              <w:t>-X</w:t>
            </w:r>
          </w:p>
        </w:tc>
        <w:tc>
          <w:tcPr>
            <w:tcW w:w="1491" w:type="dxa"/>
          </w:tcPr>
          <w:p w14:paraId="19196CD4" w14:textId="77777777" w:rsidR="00C82FFB" w:rsidRDefault="00C82FFB" w:rsidP="00981BE7">
            <w:r>
              <w:t>-5</w:t>
            </w:r>
          </w:p>
        </w:tc>
      </w:tr>
      <w:tr w:rsidR="00C82FFB" w14:paraId="3DAA8498" w14:textId="77777777" w:rsidTr="00C82FFB">
        <w:tc>
          <w:tcPr>
            <w:tcW w:w="2095" w:type="dxa"/>
          </w:tcPr>
          <w:p w14:paraId="227B4F6E" w14:textId="77777777" w:rsidR="00C82FFB" w:rsidRDefault="00C82FFB" w:rsidP="009A66A5">
            <w:r>
              <w:t>Módulo</w:t>
            </w:r>
          </w:p>
        </w:tc>
        <w:tc>
          <w:tcPr>
            <w:tcW w:w="1619" w:type="dxa"/>
          </w:tcPr>
          <w:p w14:paraId="6FA2EF06" w14:textId="77777777" w:rsidR="00C82FFB" w:rsidRDefault="00C82FFB" w:rsidP="00981BE7">
            <w:r>
              <w:t>MOD</w:t>
            </w:r>
          </w:p>
        </w:tc>
        <w:tc>
          <w:tcPr>
            <w:tcW w:w="1491" w:type="dxa"/>
          </w:tcPr>
          <w:p w14:paraId="58B89EA2" w14:textId="77777777" w:rsidR="00C82FFB" w:rsidRDefault="00C82FFB" w:rsidP="00981BE7">
            <w:r>
              <w:t>5 MOD 3</w:t>
            </w:r>
          </w:p>
        </w:tc>
      </w:tr>
      <w:tr w:rsidR="00987D01" w14:paraId="39F99661" w14:textId="77777777" w:rsidTr="00C82FFB">
        <w:tc>
          <w:tcPr>
            <w:tcW w:w="2095" w:type="dxa"/>
          </w:tcPr>
          <w:p w14:paraId="7A6336A0" w14:textId="77777777" w:rsidR="00987D01" w:rsidRDefault="00987D01" w:rsidP="009A66A5"/>
        </w:tc>
        <w:tc>
          <w:tcPr>
            <w:tcW w:w="1619" w:type="dxa"/>
          </w:tcPr>
          <w:p w14:paraId="4B338AD7" w14:textId="77777777" w:rsidR="00987D01" w:rsidRDefault="00987D01" w:rsidP="00981BE7"/>
        </w:tc>
        <w:tc>
          <w:tcPr>
            <w:tcW w:w="1491" w:type="dxa"/>
          </w:tcPr>
          <w:p w14:paraId="1362378B" w14:textId="77777777" w:rsidR="00987D01" w:rsidRDefault="00987D01" w:rsidP="00981BE7"/>
        </w:tc>
      </w:tr>
    </w:tbl>
    <w:p w14:paraId="098465E9" w14:textId="77777777" w:rsidR="002D74E3" w:rsidRDefault="00D17152" w:rsidP="00987D01">
      <w:pPr>
        <w:pStyle w:val="Heading4"/>
      </w:pPr>
      <w:r w:rsidRPr="00D17152">
        <w:t>Prioridad de operadores</w:t>
      </w:r>
    </w:p>
    <w:p w14:paraId="37465F61" w14:textId="20CA2E8B" w:rsidR="002D74E3" w:rsidRDefault="002D74E3" w:rsidP="00C55E14">
      <w:pPr>
        <w:pStyle w:val="NoSpacing"/>
      </w:pPr>
      <w:r>
        <w:t xml:space="preserve">Las expresiones se </w:t>
      </w:r>
      <w:r w:rsidR="00DF3777">
        <w:t>evalúan</w:t>
      </w:r>
      <w:r>
        <w:t xml:space="preserve"> de izquierda a derecha. Dentro de la misma prioridad, se ejecutan primero los </w:t>
      </w:r>
      <w:r w:rsidR="00DF3777">
        <w:t xml:space="preserve">operadores </w:t>
      </w:r>
      <w:r>
        <w:t xml:space="preserve">de más a la izquierda. </w:t>
      </w:r>
    </w:p>
    <w:p w14:paraId="21C5EDDF" w14:textId="77777777" w:rsidR="002D74E3" w:rsidRDefault="002D74E3" w:rsidP="00C55E14">
      <w:pPr>
        <w:pStyle w:val="NoSpacing"/>
      </w:pPr>
      <w:r>
        <w:t>Dentro de una expresión se efectúan en este orden de prioridad:</w:t>
      </w:r>
    </w:p>
    <w:p w14:paraId="4143517D" w14:textId="1565FFF4" w:rsidR="002D74E3" w:rsidRDefault="002D74E3" w:rsidP="00AF3266">
      <w:pPr>
        <w:pStyle w:val="ListParagraph"/>
        <w:numPr>
          <w:ilvl w:val="0"/>
          <w:numId w:val="2"/>
        </w:numPr>
      </w:pPr>
      <w:r>
        <w:t xml:space="preserve">Los paréntesis </w:t>
      </w:r>
    </w:p>
    <w:p w14:paraId="4E99FB35" w14:textId="77777777" w:rsidR="002D74E3" w:rsidRDefault="002D74E3" w:rsidP="00AF3266">
      <w:pPr>
        <w:pStyle w:val="ListParagraph"/>
        <w:numPr>
          <w:ilvl w:val="0"/>
          <w:numId w:val="2"/>
        </w:numPr>
      </w:pPr>
      <w:r>
        <w:t>La potencia</w:t>
      </w:r>
    </w:p>
    <w:p w14:paraId="0446EF15" w14:textId="77777777" w:rsidR="002D74E3" w:rsidRDefault="002D74E3" w:rsidP="00AF3266">
      <w:pPr>
        <w:pStyle w:val="ListParagraph"/>
        <w:numPr>
          <w:ilvl w:val="0"/>
          <w:numId w:val="2"/>
        </w:numPr>
      </w:pPr>
      <w:r>
        <w:t>La multiplicación y la división</w:t>
      </w:r>
    </w:p>
    <w:p w14:paraId="304EAF67" w14:textId="77777777" w:rsidR="00C82FFB" w:rsidRDefault="00C82FFB" w:rsidP="00AF3266">
      <w:pPr>
        <w:pStyle w:val="ListParagraph"/>
        <w:numPr>
          <w:ilvl w:val="0"/>
          <w:numId w:val="2"/>
        </w:numPr>
      </w:pPr>
      <w:r>
        <w:t>Cambiar el signo</w:t>
      </w:r>
    </w:p>
    <w:p w14:paraId="55ABD3CA" w14:textId="77777777" w:rsidR="00C82FFB" w:rsidRDefault="00C82FFB" w:rsidP="00AF3266">
      <w:pPr>
        <w:pStyle w:val="ListParagraph"/>
        <w:numPr>
          <w:ilvl w:val="0"/>
          <w:numId w:val="2"/>
        </w:numPr>
      </w:pPr>
      <w:r>
        <w:t>El módulo</w:t>
      </w:r>
    </w:p>
    <w:p w14:paraId="3BE8D043" w14:textId="77777777" w:rsidR="002D74E3" w:rsidRPr="002D74E3" w:rsidRDefault="002D74E3" w:rsidP="00AF3266">
      <w:pPr>
        <w:pStyle w:val="ListParagraph"/>
        <w:numPr>
          <w:ilvl w:val="0"/>
          <w:numId w:val="2"/>
        </w:numPr>
      </w:pPr>
      <w:r>
        <w:t>La suma y la resta</w:t>
      </w:r>
    </w:p>
    <w:p w14:paraId="6D8A790C" w14:textId="77777777" w:rsidR="002D74E3" w:rsidRDefault="002D74E3">
      <w:pPr>
        <w:spacing w:after="160" w:line="259" w:lineRule="auto"/>
        <w:contextualSpacing w:val="0"/>
      </w:pPr>
      <w:r>
        <w:br w:type="page"/>
      </w:r>
    </w:p>
    <w:p w14:paraId="7452B1F9" w14:textId="77777777" w:rsidR="00073C25" w:rsidRDefault="0015443C" w:rsidP="002323EA">
      <w:pPr>
        <w:pStyle w:val="BASICTitulo2"/>
      </w:pPr>
      <w:bookmarkStart w:id="13" w:name="_Toc71113248"/>
      <w:r>
        <w:lastRenderedPageBreak/>
        <w:t>Crear p</w:t>
      </w:r>
      <w:r w:rsidR="00121938">
        <w:t>rograma</w:t>
      </w:r>
      <w:r>
        <w:t>s</w:t>
      </w:r>
      <w:bookmarkEnd w:id="13"/>
    </w:p>
    <w:p w14:paraId="23829DF6" w14:textId="67DBEB3C" w:rsidR="00121938" w:rsidRDefault="00121938" w:rsidP="00073C25">
      <w:pPr>
        <w:pStyle w:val="NoSpacing"/>
      </w:pPr>
      <w:r>
        <w:t xml:space="preserve">En esta sección introduciremos todo lo necesario para crear y manipular nuestros programas </w:t>
      </w:r>
      <w:r w:rsidR="003C0CF6">
        <w:t>VR-</w:t>
      </w:r>
      <w:r>
        <w:t>BASIC. Pero antes, ¿</w:t>
      </w:r>
      <w:r w:rsidR="00A769CB">
        <w:t>q</w:t>
      </w:r>
      <w:r>
        <w:t xml:space="preserve">ué es un </w:t>
      </w:r>
      <w:r w:rsidRPr="00121938">
        <w:rPr>
          <w:b/>
        </w:rPr>
        <w:t>programa</w:t>
      </w:r>
      <w:r>
        <w:t>? Pues se trata de un</w:t>
      </w:r>
      <w:r w:rsidR="00A769CB">
        <w:t>a secuencia</w:t>
      </w:r>
      <w:r>
        <w:t xml:space="preserve"> de instrucciones que podemos almacenar, modificar y ejecutar tantas veces como queramos. En </w:t>
      </w:r>
      <w:r w:rsidR="003C0CF6">
        <w:t>VR-</w:t>
      </w:r>
      <w:r>
        <w:t>BASIC las instrucciones de los programas se asocian a números de línea. Cada número de línea puede almacenar una o varias instrucciones.</w:t>
      </w:r>
    </w:p>
    <w:p w14:paraId="2AD5B25A" w14:textId="04FB76C3" w:rsidR="00121938" w:rsidRDefault="00121938" w:rsidP="00134509">
      <w:pPr>
        <w:pStyle w:val="SourceCode"/>
      </w:pPr>
      <w:r>
        <w:t>10 REM Este es mi primer programa</w:t>
      </w:r>
      <w:r w:rsidR="00D329E5">
        <w:br/>
      </w:r>
      <w:r>
        <w:t>20 CLS</w:t>
      </w:r>
      <w:r w:rsidR="00D329E5">
        <w:br/>
      </w:r>
      <w:r>
        <w:t xml:space="preserve">30 PRINT </w:t>
      </w:r>
      <w:r w:rsidR="007B0A3A">
        <w:t>"</w:t>
      </w:r>
      <w:r>
        <w:t>Hola mundo</w:t>
      </w:r>
      <w:r w:rsidR="007B0A3A">
        <w:t>"</w:t>
      </w:r>
      <w:r w:rsidR="00D329E5">
        <w:br/>
      </w:r>
      <w:r>
        <w:t>40 END</w:t>
      </w:r>
    </w:p>
    <w:p w14:paraId="6327E974" w14:textId="33624237" w:rsidR="00121938" w:rsidRDefault="00121938" w:rsidP="00073C25">
      <w:pPr>
        <w:pStyle w:val="NoSpacing"/>
      </w:pPr>
      <w:r>
        <w:t xml:space="preserve">Desde la consola </w:t>
      </w:r>
      <w:r w:rsidR="003C0CF6">
        <w:t>VR-</w:t>
      </w:r>
      <w:r>
        <w:t xml:space="preserve">BASIC podemos crear un programa simplemente </w:t>
      </w:r>
      <w:r w:rsidR="00A769CB">
        <w:t>precediendo de un número</w:t>
      </w:r>
      <w:r>
        <w:t xml:space="preserve"> el texto que escribamos. Por ejemplo:</w:t>
      </w:r>
    </w:p>
    <w:p w14:paraId="0D340147" w14:textId="3CB6CD9B" w:rsidR="00D02BE2" w:rsidRDefault="00D02BE2" w:rsidP="00134509">
      <w:pPr>
        <w:pStyle w:val="SourceCode"/>
      </w:pPr>
      <w:r>
        <w:t xml:space="preserve">10 PRINT </w:t>
      </w:r>
      <w:r w:rsidR="007B0A3A">
        <w:t>"</w:t>
      </w:r>
      <w:r>
        <w:t>Hola Mundo</w:t>
      </w:r>
      <w:r w:rsidR="007B0A3A">
        <w:t>"</w:t>
      </w:r>
    </w:p>
    <w:p w14:paraId="1F21B71E" w14:textId="58D4257D" w:rsidR="00D02BE2" w:rsidRDefault="00D02BE2" w:rsidP="00D02BE2">
      <w:pPr>
        <w:pStyle w:val="NoSpacing"/>
      </w:pPr>
      <w:r>
        <w:t xml:space="preserve">Observamos que el PRINT no se realiza, no se ejecuta. Eso es </w:t>
      </w:r>
      <w:r w:rsidR="00A769CB">
        <w:t>porqu</w:t>
      </w:r>
      <w:r>
        <w:t>e el int</w:t>
      </w:r>
      <w:r w:rsidR="00A377F6">
        <w:t>é</w:t>
      </w:r>
      <w:r>
        <w:t xml:space="preserve">rprete </w:t>
      </w:r>
      <w:r w:rsidR="003C0CF6">
        <w:t>VR</w:t>
      </w:r>
      <w:r w:rsidR="00303961">
        <w:noBreakHyphen/>
      </w:r>
      <w:r>
        <w:t>BASIC ha creado y almacenado nuestra primera línea de programa.</w:t>
      </w:r>
    </w:p>
    <w:p w14:paraId="6B7AC7D2" w14:textId="7E567D44" w:rsidR="00D02BE2" w:rsidRPr="00D02BE2" w:rsidRDefault="00D02BE2" w:rsidP="00D02BE2">
      <w:r>
        <w:t xml:space="preserve">Vamos a ejecutar nuestro programa. Para ello está la instrucción </w:t>
      </w:r>
      <w:r w:rsidRPr="00D02BE2">
        <w:rPr>
          <w:b/>
        </w:rPr>
        <w:t>RUN</w:t>
      </w:r>
      <w:r>
        <w:t xml:space="preserve">. Verá que al ejecutarla se muestra el texto </w:t>
      </w:r>
      <w:r w:rsidR="007B0A3A">
        <w:t>"</w:t>
      </w:r>
      <w:r>
        <w:t>Hola Mundo</w:t>
      </w:r>
      <w:r w:rsidR="007B0A3A">
        <w:t>"</w:t>
      </w:r>
      <w:r>
        <w:t xml:space="preserve"> en pantalla. Podemos ejecutar RUN tantas veces como queramos</w:t>
      </w:r>
      <w:r w:rsidR="00A769CB">
        <w:t xml:space="preserve"> y</w:t>
      </w:r>
      <w:r>
        <w:t xml:space="preserve"> siempre saldrá el mismo texto en pantalla.</w:t>
      </w:r>
    </w:p>
    <w:p w14:paraId="6050BFE5" w14:textId="5D5501F9" w:rsidR="00D02BE2" w:rsidRDefault="00A769CB" w:rsidP="00073C25">
      <w:pPr>
        <w:pStyle w:val="NoSpacing"/>
      </w:pPr>
      <w:r w:rsidRPr="00A769CB">
        <w:t>Para mostrar el listado de instrucciones de nuestro programa usaremos</w:t>
      </w:r>
      <w:r w:rsidR="00D02BE2">
        <w:t xml:space="preserve"> la instrucción </w:t>
      </w:r>
      <w:r w:rsidR="00D02BE2" w:rsidRPr="00D02BE2">
        <w:rPr>
          <w:b/>
        </w:rPr>
        <w:t>LIST</w:t>
      </w:r>
      <w:r w:rsidR="00D02BE2">
        <w:t xml:space="preserve">. </w:t>
      </w:r>
    </w:p>
    <w:p w14:paraId="14DE90BB" w14:textId="3652435D" w:rsidR="00D02BE2" w:rsidRDefault="00D02BE2" w:rsidP="00073C25">
      <w:pPr>
        <w:pStyle w:val="NoSpacing"/>
      </w:pPr>
      <w:r>
        <w:t>Habitualmente se suelen usar los números de línea de 10 en 10. Esto es así para tener huecos donde poder crear nuevos números de línea, tanto antes como desp</w:t>
      </w:r>
      <w:r w:rsidR="00A377F6">
        <w:t>ués</w:t>
      </w:r>
      <w:r>
        <w:t xml:space="preserve"> de una en particular. ¿Qué pasa si después de crear nuevos números de línea nos quedamos sin huecos libres? Para ello existe la instrucción </w:t>
      </w:r>
      <w:r w:rsidR="0021772A">
        <w:rPr>
          <w:b/>
        </w:rPr>
        <w:t>RENUM</w:t>
      </w:r>
      <w:r>
        <w:t>. Esta instrucción permite renumerar las líneas otra vez para volver a tener huecos de nuevo.</w:t>
      </w:r>
    </w:p>
    <w:p w14:paraId="396315EC" w14:textId="4749E17A" w:rsidR="00D02BE2" w:rsidRDefault="005C3E1A" w:rsidP="00073C25">
      <w:pPr>
        <w:pStyle w:val="NoSpacing"/>
      </w:pPr>
      <w:r>
        <w:t>Por ejemplo, agreg</w:t>
      </w:r>
      <w:r w:rsidR="00A769CB">
        <w:t>ue</w:t>
      </w:r>
      <w:r>
        <w:t xml:space="preserve"> este número de línea:</w:t>
      </w:r>
    </w:p>
    <w:p w14:paraId="294CDD38" w14:textId="77777777" w:rsidR="005C3E1A" w:rsidRDefault="005C3E1A" w:rsidP="00134509">
      <w:pPr>
        <w:pStyle w:val="SourceCode"/>
      </w:pPr>
      <w:r>
        <w:t>5 CLS</w:t>
      </w:r>
    </w:p>
    <w:p w14:paraId="04CF890F" w14:textId="1B14BE28" w:rsidR="005C3E1A" w:rsidRDefault="00A769CB" w:rsidP="005C3E1A">
      <w:pPr>
        <w:pStyle w:val="NoSpacing"/>
      </w:pPr>
      <w:r>
        <w:t>A</w:t>
      </w:r>
      <w:r w:rsidR="005C3E1A">
        <w:t>hora ha</w:t>
      </w:r>
      <w:r>
        <w:t>ga</w:t>
      </w:r>
      <w:r w:rsidR="005C3E1A">
        <w:t xml:space="preserve"> AUTO</w:t>
      </w:r>
      <w:r>
        <w:t xml:space="preserve"> y</w:t>
      </w:r>
      <w:r w:rsidR="00A50136">
        <w:t xml:space="preserve"> a</w:t>
      </w:r>
      <w:r w:rsidR="005C3E1A">
        <w:t xml:space="preserve"> continuación un LIST</w:t>
      </w:r>
      <w:r w:rsidR="00554580">
        <w:t>. V</w:t>
      </w:r>
      <w:r w:rsidR="005C3E1A">
        <w:t>erá</w:t>
      </w:r>
      <w:r>
        <w:t xml:space="preserve"> </w:t>
      </w:r>
      <w:r w:rsidR="005C3E1A">
        <w:t>que sale lo siguiente:</w:t>
      </w:r>
    </w:p>
    <w:p w14:paraId="5F84BB0B" w14:textId="4AB5C4EF" w:rsidR="005C3E1A" w:rsidRDefault="005C3E1A" w:rsidP="00134509">
      <w:pPr>
        <w:pStyle w:val="SourceCode"/>
      </w:pPr>
      <w:r>
        <w:t>10 CLS</w:t>
      </w:r>
      <w:r w:rsidR="00D329E5">
        <w:br/>
      </w:r>
      <w:r>
        <w:t xml:space="preserve">20 PRINT </w:t>
      </w:r>
      <w:r w:rsidR="007B0A3A">
        <w:t>"</w:t>
      </w:r>
      <w:r>
        <w:t>Hola Mundo</w:t>
      </w:r>
      <w:r w:rsidR="007B0A3A">
        <w:t>"</w:t>
      </w:r>
    </w:p>
    <w:p w14:paraId="02086C97" w14:textId="224E471B" w:rsidR="005C3E1A" w:rsidRPr="005C3E1A" w:rsidRDefault="00A769CB" w:rsidP="005C3E1A">
      <w:pPr>
        <w:pStyle w:val="Subtitle"/>
      </w:pPr>
      <w:r>
        <w:t>Recuerde que</w:t>
      </w:r>
      <w:r w:rsidR="005C3E1A">
        <w:t xml:space="preserve"> CLS es una instrucción que </w:t>
      </w:r>
      <w:r>
        <w:t xml:space="preserve">le </w:t>
      </w:r>
      <w:r w:rsidR="005C3E1A">
        <w:t>permite limpiar toda la pantalla, colocando el cursor en la posición superior-izquierda de la pantalla.</w:t>
      </w:r>
    </w:p>
    <w:p w14:paraId="183A9D4C" w14:textId="05CFD442" w:rsidR="005C3E1A" w:rsidRDefault="00A769CB" w:rsidP="005C3E1A">
      <w:pPr>
        <w:pStyle w:val="NoSpacing"/>
      </w:pPr>
      <w:r>
        <w:t>Ahora y</w:t>
      </w:r>
      <w:r w:rsidR="005C3E1A">
        <w:t xml:space="preserve">a tenemos nuestro programa y resulta que hemos de dejarlo para continuar en otro momento. Si apagamos el ordenador </w:t>
      </w:r>
      <w:r>
        <w:t xml:space="preserve">lo </w:t>
      </w:r>
      <w:r w:rsidR="005C3E1A">
        <w:t>perderemos todo. Así que es necesario saber c</w:t>
      </w:r>
      <w:r>
        <w:t>ó</w:t>
      </w:r>
      <w:r w:rsidR="005C3E1A">
        <w:t>mo guardar y recuperar nuestros programas. Para ello se utilizan las instrucciones SAVE y LOAD.</w:t>
      </w:r>
    </w:p>
    <w:p w14:paraId="1BB1282F" w14:textId="77777777" w:rsidR="005C3E1A" w:rsidRDefault="005C3E1A" w:rsidP="005C3E1A">
      <w:pPr>
        <w:pStyle w:val="NoSpacing"/>
      </w:pPr>
      <w:r>
        <w:t xml:space="preserve">Por ejemplo: </w:t>
      </w:r>
    </w:p>
    <w:p w14:paraId="765F46B2" w14:textId="1C454932" w:rsidR="005C3E1A" w:rsidRDefault="005C3E1A" w:rsidP="00134509">
      <w:pPr>
        <w:pStyle w:val="SourceCode"/>
      </w:pPr>
      <w:r>
        <w:lastRenderedPageBreak/>
        <w:t xml:space="preserve">SAVE </w:t>
      </w:r>
      <w:r w:rsidR="007B0A3A">
        <w:t>"</w:t>
      </w:r>
      <w:proofErr w:type="spellStart"/>
      <w:r>
        <w:t>m</w:t>
      </w:r>
      <w:r w:rsidR="00C36334">
        <w:t>i</w:t>
      </w:r>
      <w:r>
        <w:t>program</w:t>
      </w:r>
      <w:r w:rsidR="00C36334">
        <w:t>a</w:t>
      </w:r>
      <w:r>
        <w:t>.bas</w:t>
      </w:r>
      <w:proofErr w:type="spellEnd"/>
      <w:r w:rsidR="007B0A3A">
        <w:t>"</w:t>
      </w:r>
    </w:p>
    <w:p w14:paraId="402820A3" w14:textId="5D98462A" w:rsidR="005C3E1A" w:rsidRDefault="005C3E1A" w:rsidP="005C3E1A">
      <w:pPr>
        <w:pStyle w:val="NoSpacing"/>
      </w:pPr>
      <w:r>
        <w:t xml:space="preserve">Permite guardar nuestro programa </w:t>
      </w:r>
      <w:r w:rsidR="003C0CF6">
        <w:t>VR-</w:t>
      </w:r>
      <w:r>
        <w:t xml:space="preserve">BASIC en un archivo de la unidad de almacenamiento por defecto. El nombre del archivo utilizado será </w:t>
      </w:r>
      <w:r w:rsidR="007B0A3A">
        <w:t>"</w:t>
      </w:r>
      <w:proofErr w:type="spellStart"/>
      <w:r>
        <w:t>m</w:t>
      </w:r>
      <w:r w:rsidR="00C36334">
        <w:t>i</w:t>
      </w:r>
      <w:r>
        <w:t>program</w:t>
      </w:r>
      <w:r w:rsidR="00C36334">
        <w:t>a</w:t>
      </w:r>
      <w:r>
        <w:t>.bas</w:t>
      </w:r>
      <w:proofErr w:type="spellEnd"/>
      <w:r w:rsidR="007B0A3A">
        <w:t>"</w:t>
      </w:r>
      <w:r>
        <w:t xml:space="preserve">. Si tras el guardado usamos la instrucción </w:t>
      </w:r>
      <w:r w:rsidRPr="005C3E1A">
        <w:rPr>
          <w:b/>
        </w:rPr>
        <w:t>FILES</w:t>
      </w:r>
      <w:r>
        <w:t xml:space="preserve">, veremos que efectivamente nuestro archivo está entre la lista </w:t>
      </w:r>
      <w:r w:rsidRPr="005C3E1A">
        <w:t>de</w:t>
      </w:r>
      <w:r>
        <w:t xml:space="preserve"> los que ya tenemos.</w:t>
      </w:r>
    </w:p>
    <w:p w14:paraId="3961798A" w14:textId="77777777" w:rsidR="00474E18" w:rsidRDefault="00474E18">
      <w:pPr>
        <w:suppressAutoHyphens w:val="0"/>
        <w:spacing w:after="160" w:line="259" w:lineRule="auto"/>
        <w:contextualSpacing w:val="0"/>
        <w:jc w:val="left"/>
      </w:pPr>
      <w:r>
        <w:br w:type="page"/>
      </w:r>
    </w:p>
    <w:p w14:paraId="5E78DE5C" w14:textId="1C13A9B0" w:rsidR="005C3E1A" w:rsidRDefault="005C3E1A" w:rsidP="005C3E1A">
      <w:r>
        <w:lastRenderedPageBreak/>
        <w:t>Para recuperar nuestro programa en otro momento haremos:</w:t>
      </w:r>
    </w:p>
    <w:p w14:paraId="5DF764C2" w14:textId="336F2F2D" w:rsidR="005C3E1A" w:rsidRDefault="005C3E1A" w:rsidP="00134509">
      <w:pPr>
        <w:pStyle w:val="SourceCode"/>
      </w:pPr>
      <w:r>
        <w:t xml:space="preserve">LOAD </w:t>
      </w:r>
      <w:r w:rsidR="007B0A3A">
        <w:t>"</w:t>
      </w:r>
      <w:proofErr w:type="spellStart"/>
      <w:r>
        <w:t>m</w:t>
      </w:r>
      <w:r w:rsidR="00C36334">
        <w:t>i</w:t>
      </w:r>
      <w:r>
        <w:t>program</w:t>
      </w:r>
      <w:r w:rsidR="00C36334">
        <w:t>a</w:t>
      </w:r>
      <w:r>
        <w:t>.bas</w:t>
      </w:r>
      <w:proofErr w:type="spellEnd"/>
      <w:r w:rsidR="007B0A3A">
        <w:t>"</w:t>
      </w:r>
    </w:p>
    <w:p w14:paraId="76E1518C" w14:textId="77777777" w:rsidR="005C3E1A" w:rsidRDefault="005C3E1A" w:rsidP="005C3E1A">
      <w:pPr>
        <w:pStyle w:val="Subtitle"/>
      </w:pPr>
      <w:r>
        <w:t xml:space="preserve">NOTA: Cuidado con esto, porque si tenemos un programa ya en memoria y hacemos la carga de otro, </w:t>
      </w:r>
      <w:r w:rsidR="00455650">
        <w:t xml:space="preserve">lo </w:t>
      </w:r>
      <w:r>
        <w:t>perderemos.</w:t>
      </w:r>
    </w:p>
    <w:p w14:paraId="3D02575A" w14:textId="52AECD67" w:rsidR="005C3E1A" w:rsidRDefault="001A11C4" w:rsidP="005945D8">
      <w:pPr>
        <w:pStyle w:val="NoSpacing"/>
      </w:pPr>
      <w:r>
        <w:t>O</w:t>
      </w:r>
      <w:r w:rsidR="005945D8">
        <w:t xml:space="preserve">tra cosa que debemos saber sobre la gestión de los programas en </w:t>
      </w:r>
      <w:r w:rsidR="003C0CF6">
        <w:t>VR-</w:t>
      </w:r>
      <w:r w:rsidR="005945D8">
        <w:t>BASIC es ¿y c</w:t>
      </w:r>
      <w:r w:rsidR="00554580">
        <w:t>ó</w:t>
      </w:r>
      <w:r w:rsidR="005945D8">
        <w:t>mo ha</w:t>
      </w:r>
      <w:r w:rsidR="00554580">
        <w:t>cer</w:t>
      </w:r>
      <w:r w:rsidR="005945D8">
        <w:t xml:space="preserve"> para borrar un programa que ya tenga en memoria? Porque claro, puede que tenga uno y necesite comenzar otro. </w:t>
      </w:r>
      <w:r>
        <w:t>E</w:t>
      </w:r>
      <w:r w:rsidR="005945D8">
        <w:t xml:space="preserve">sto se haría con la instrucción </w:t>
      </w:r>
      <w:r w:rsidR="005945D8" w:rsidRPr="005945D8">
        <w:rPr>
          <w:b/>
        </w:rPr>
        <w:t>NEW</w:t>
      </w:r>
      <w:r w:rsidR="005945D8">
        <w:t>. Ejecutamos este comando y el programa que tengamos se borrará</w:t>
      </w:r>
      <w:r>
        <w:t>:</w:t>
      </w:r>
      <w:r w:rsidR="005945D8">
        <w:t xml:space="preserve"> puede comprobarlo y verificar que no hay nada usando LIST.</w:t>
      </w:r>
    </w:p>
    <w:p w14:paraId="1DDDFC54" w14:textId="25C8199C" w:rsidR="005945D8" w:rsidRDefault="005945D8" w:rsidP="005945D8">
      <w:pPr>
        <w:pStyle w:val="NoSpacing"/>
      </w:pPr>
      <w:r>
        <w:t xml:space="preserve">Otra acción bastante requerida a la hora de escribir un programa es borrar números de línea o escribir código nuevo en una línea en concreto. </w:t>
      </w:r>
      <w:r w:rsidR="001A11C4">
        <w:t>S</w:t>
      </w:r>
      <w:r>
        <w:t>i ya tenemos un número de línea usado (con instrucciones y que se puede ver haciendo LIST) y queremos sustituir</w:t>
      </w:r>
      <w:r w:rsidR="001A11C4">
        <w:t>la</w:t>
      </w:r>
      <w:r>
        <w:t xml:space="preserve"> por un nuevo código, simplemente hemos de re</w:t>
      </w:r>
      <w:r w:rsidR="00401CF6">
        <w:t>e</w:t>
      </w:r>
      <w:r>
        <w:t xml:space="preserve">scribir ese número de línea. Si lo que queremos es borrar la línea, podemos simplemente escribir el número y pulsar retorno (tecla </w:t>
      </w:r>
      <w:r w:rsidR="001A11C4">
        <w:t>E</w:t>
      </w:r>
      <w:r w:rsidR="00401CF6">
        <w:t>NTER</w:t>
      </w:r>
      <w:r>
        <w:t xml:space="preserve">) o bien podemos usar la instrucción </w:t>
      </w:r>
      <w:r w:rsidRPr="005945D8">
        <w:rPr>
          <w:b/>
        </w:rPr>
        <w:t>DELETE</w:t>
      </w:r>
      <w:r>
        <w:t>. Por ejemplo:</w:t>
      </w:r>
    </w:p>
    <w:p w14:paraId="6825D3D1" w14:textId="77777777" w:rsidR="005945D8" w:rsidRPr="005945D8" w:rsidRDefault="005945D8" w:rsidP="00134509">
      <w:pPr>
        <w:pStyle w:val="SourceCode"/>
      </w:pPr>
      <w:r>
        <w:t>DELETE 10</w:t>
      </w:r>
    </w:p>
    <w:p w14:paraId="0E3BE6B3" w14:textId="01151AC9" w:rsidR="005945D8" w:rsidRDefault="001A11C4" w:rsidP="005945D8">
      <w:pPr>
        <w:pStyle w:val="NoSpacing"/>
      </w:pPr>
      <w:r>
        <w:t>Es interesante conocer y saber utilizar toda esta forma de interactuar con los programas</w:t>
      </w:r>
      <w:r w:rsidR="00554580">
        <w:t>.</w:t>
      </w:r>
      <w:r w:rsidR="005945D8">
        <w:t xml:space="preserve"> </w:t>
      </w:r>
      <w:r w:rsidR="00554580">
        <w:t>S</w:t>
      </w:r>
      <w:r w:rsidR="005945D8">
        <w:t>in embargo</w:t>
      </w:r>
      <w:r>
        <w:t>,</w:t>
      </w:r>
      <w:r w:rsidR="005945D8">
        <w:t xml:space="preserve"> en </w:t>
      </w:r>
      <w:r w:rsidR="00324806">
        <w:t>VR</w:t>
      </w:r>
      <w:r w:rsidR="003C0CF6">
        <w:t>-BASIC</w:t>
      </w:r>
      <w:r w:rsidR="005945D8">
        <w:t xml:space="preserve"> existe un editor de texto </w:t>
      </w:r>
      <w:r w:rsidR="003C0CF6">
        <w:t xml:space="preserve">pensado </w:t>
      </w:r>
      <w:r w:rsidR="005945D8">
        <w:t xml:space="preserve">para la programación </w:t>
      </w:r>
      <w:r w:rsidR="003C0CF6">
        <w:t xml:space="preserve">y </w:t>
      </w:r>
      <w:r w:rsidR="005945D8">
        <w:t>que se invoca desde el int</w:t>
      </w:r>
      <w:r w:rsidR="00401CF6">
        <w:t>é</w:t>
      </w:r>
      <w:r w:rsidR="005945D8">
        <w:t xml:space="preserve">rprete con la instrucción </w:t>
      </w:r>
      <w:r w:rsidR="005945D8" w:rsidRPr="003E64C1">
        <w:rPr>
          <w:b/>
          <w:bCs/>
        </w:rPr>
        <w:t>CALL EDIT</w:t>
      </w:r>
      <w:r w:rsidR="005945D8">
        <w:t xml:space="preserve"> o bien con la versión </w:t>
      </w:r>
      <w:r w:rsidR="00554580">
        <w:t>abreviada</w:t>
      </w:r>
      <w:r w:rsidR="005945D8">
        <w:t xml:space="preserve"> </w:t>
      </w:r>
      <w:r w:rsidR="005945D8" w:rsidRPr="003E64C1">
        <w:rPr>
          <w:b/>
          <w:bCs/>
        </w:rPr>
        <w:t>_EDIT</w:t>
      </w:r>
      <w:r w:rsidR="005945D8">
        <w:t>. Este editor facilita algunas cosas de las vistas anteriormente, además de que tiene resaltado de sintaxis para ver mejor el código</w:t>
      </w:r>
      <w:r>
        <w:t>,</w:t>
      </w:r>
      <w:r w:rsidR="005945D8">
        <w:t xml:space="preserve"> entre otras funcionalidades muy interesantes. </w:t>
      </w:r>
    </w:p>
    <w:p w14:paraId="2B0E187A" w14:textId="69A8F3D5" w:rsidR="005945D8" w:rsidRDefault="002B1F3C" w:rsidP="005949C7">
      <w:pPr>
        <w:pStyle w:val="Heading4"/>
      </w:pPr>
      <w:r>
        <w:t>Uso de etiquetas</w:t>
      </w:r>
    </w:p>
    <w:p w14:paraId="119F1FC8" w14:textId="6F7C5DB2" w:rsidR="002B1F3C" w:rsidRDefault="002B1F3C" w:rsidP="002B1F3C">
      <w:r>
        <w:t>Otra de las ventajas incluidas en el VR-BASIC es la capacidad de usar etiquetas o identificadores en formato texto para poder hacer referencia</w:t>
      </w:r>
      <w:r w:rsidR="001A11C4">
        <w:t xml:space="preserve"> a el</w:t>
      </w:r>
      <w:r w:rsidR="00B954C7">
        <w:t>l</w:t>
      </w:r>
      <w:r w:rsidR="001A11C4">
        <w:t>as</w:t>
      </w:r>
      <w:r>
        <w:t xml:space="preserve"> en el momento que se requiera e identificar alguna zona del código. </w:t>
      </w:r>
    </w:p>
    <w:p w14:paraId="5B83D022" w14:textId="53FE281D" w:rsidR="002B1F3C" w:rsidRDefault="002B1F3C" w:rsidP="00134509">
      <w:pPr>
        <w:pStyle w:val="SourceCode"/>
      </w:pPr>
      <w:r w:rsidRPr="00795028">
        <w:rPr>
          <w:lang w:val="en-US"/>
        </w:rPr>
        <w:t>1 @main:</w:t>
      </w:r>
      <w:r w:rsidRPr="00795028">
        <w:rPr>
          <w:lang w:val="en-US"/>
        </w:rPr>
        <w:br/>
        <w:t>2 print "H</w:t>
      </w:r>
      <w:r w:rsidR="00C36334" w:rsidRPr="00795028">
        <w:rPr>
          <w:lang w:val="en-US"/>
        </w:rPr>
        <w:t>ola</w:t>
      </w:r>
      <w:r w:rsidRPr="00795028">
        <w:rPr>
          <w:lang w:val="en-US"/>
        </w:rPr>
        <w:t>!"</w:t>
      </w:r>
      <w:r w:rsidRPr="00795028">
        <w:rPr>
          <w:lang w:val="en-US"/>
        </w:rPr>
        <w:br/>
        <w:t xml:space="preserve">3 </w:t>
      </w:r>
      <w:proofErr w:type="spellStart"/>
      <w:r w:rsidRPr="00795028">
        <w:rPr>
          <w:lang w:val="en-US"/>
        </w:rPr>
        <w:t>gosub</w:t>
      </w:r>
      <w:proofErr w:type="spellEnd"/>
      <w:r w:rsidRPr="00795028">
        <w:rPr>
          <w:lang w:val="en-US"/>
        </w:rPr>
        <w:t xml:space="preserve"> @subrutin</w:t>
      </w:r>
      <w:r w:rsidR="00C36334" w:rsidRPr="00795028">
        <w:rPr>
          <w:lang w:val="en-US"/>
        </w:rPr>
        <w:t>a</w:t>
      </w:r>
      <w:r w:rsidRPr="00795028">
        <w:rPr>
          <w:lang w:val="en-US"/>
        </w:rPr>
        <w:t>1</w:t>
      </w:r>
      <w:r w:rsidRPr="00795028">
        <w:rPr>
          <w:lang w:val="en-US"/>
        </w:rPr>
        <w:br/>
        <w:t>4 end</w:t>
      </w:r>
      <w:r w:rsidRPr="00795028">
        <w:rPr>
          <w:lang w:val="en-US"/>
        </w:rPr>
        <w:br/>
        <w:t>5 @subrutin</w:t>
      </w:r>
      <w:r w:rsidR="00C36334" w:rsidRPr="00795028">
        <w:rPr>
          <w:lang w:val="en-US"/>
        </w:rPr>
        <w:t>a</w:t>
      </w:r>
      <w:r w:rsidRPr="00795028">
        <w:rPr>
          <w:lang w:val="en-US"/>
        </w:rPr>
        <w:t>1:</w:t>
      </w:r>
      <w:r w:rsidRPr="00795028">
        <w:rPr>
          <w:lang w:val="en-US"/>
        </w:rPr>
        <w:br/>
        <w:t>6 print "</w:t>
      </w:r>
      <w:proofErr w:type="spellStart"/>
      <w:r w:rsidRPr="00795028">
        <w:rPr>
          <w:lang w:val="en-US"/>
        </w:rPr>
        <w:t>ye</w:t>
      </w:r>
      <w:r w:rsidR="00C36334" w:rsidRPr="00795028">
        <w:rPr>
          <w:lang w:val="en-US"/>
        </w:rPr>
        <w:t>ira</w:t>
      </w:r>
      <w:proofErr w:type="spellEnd"/>
      <w:r w:rsidRPr="00795028">
        <w:rPr>
          <w:lang w:val="en-US"/>
        </w:rPr>
        <w:t>!"</w:t>
      </w:r>
      <w:r w:rsidRPr="00795028">
        <w:rPr>
          <w:lang w:val="en-US"/>
        </w:rPr>
        <w:br/>
      </w:r>
      <w:r>
        <w:t xml:space="preserve">7 </w:t>
      </w:r>
      <w:proofErr w:type="spellStart"/>
      <w:r>
        <w:t>return</w:t>
      </w:r>
      <w:proofErr w:type="spellEnd"/>
    </w:p>
    <w:p w14:paraId="273B8E78" w14:textId="464B9409" w:rsidR="002B1F3C" w:rsidRPr="002B1F3C" w:rsidRDefault="002B1F3C" w:rsidP="002B1F3C">
      <w:pPr>
        <w:pStyle w:val="NoSpacing"/>
      </w:pPr>
      <w:r>
        <w:t>Desde el editor es posible agregar código sin número</w:t>
      </w:r>
      <w:r w:rsidR="00D918E4">
        <w:t>s</w:t>
      </w:r>
      <w:r>
        <w:t xml:space="preserve"> de línea. Cuando se ejecut</w:t>
      </w:r>
      <w:r w:rsidR="00D918E4">
        <w:t>a este código</w:t>
      </w:r>
      <w:r>
        <w:t xml:space="preserve">, el editor se encarga de agregarlos para </w:t>
      </w:r>
      <w:r w:rsidR="00D918E4">
        <w:t>ser compatible con la edición desde la consola VR-BASIC. Nótese que el archivo de texto que se guarda desde el editor</w:t>
      </w:r>
      <w:r w:rsidR="001A11C4">
        <w:t xml:space="preserve"> no contendrá</w:t>
      </w:r>
      <w:r w:rsidR="00D918E4">
        <w:t xml:space="preserve"> los números de línea.</w:t>
      </w:r>
    </w:p>
    <w:p w14:paraId="1A1B157A" w14:textId="77777777" w:rsidR="00474E18" w:rsidRDefault="00474E18">
      <w:pPr>
        <w:suppressAutoHyphens w:val="0"/>
        <w:spacing w:after="160" w:line="259" w:lineRule="auto"/>
        <w:contextualSpacing w:val="0"/>
        <w:jc w:val="left"/>
        <w:rPr>
          <w:rFonts w:asciiTheme="majorHAnsi" w:eastAsiaTheme="majorEastAsia" w:hAnsiTheme="majorHAnsi" w:cstheme="majorBidi"/>
          <w:b/>
          <w:color w:val="538135" w:themeColor="accent6" w:themeShade="BF"/>
          <w:sz w:val="28"/>
          <w:szCs w:val="26"/>
        </w:rPr>
      </w:pPr>
      <w:bookmarkStart w:id="14" w:name="_Toc71113249"/>
      <w:r>
        <w:br w:type="page"/>
      </w:r>
    </w:p>
    <w:p w14:paraId="2ED8CF5E" w14:textId="6A85625A" w:rsidR="0015443C" w:rsidRDefault="0015443C" w:rsidP="002323EA">
      <w:pPr>
        <w:pStyle w:val="BASICTitulo2"/>
      </w:pPr>
      <w:r>
        <w:lastRenderedPageBreak/>
        <w:t>Comentar código</w:t>
      </w:r>
      <w:bookmarkEnd w:id="14"/>
    </w:p>
    <w:p w14:paraId="4E9804DE" w14:textId="00CC77EC" w:rsidR="0015443C" w:rsidRDefault="0015443C" w:rsidP="0015443C">
      <w:pPr>
        <w:pStyle w:val="NoSpacing"/>
        <w:rPr>
          <w:b/>
        </w:rPr>
      </w:pPr>
      <w:r w:rsidRPr="002D74E3">
        <w:t>Llega</w:t>
      </w:r>
      <w:r>
        <w:t xml:space="preserve"> un momento en el que las dimensiones de nuestro programa</w:t>
      </w:r>
      <w:r w:rsidR="003C0CF6">
        <w:t xml:space="preserve"> </w:t>
      </w:r>
      <w:r w:rsidR="001A11C4">
        <w:t xml:space="preserve">serán considerables </w:t>
      </w:r>
      <w:r w:rsidR="003C0CF6">
        <w:t>y</w:t>
      </w:r>
      <w:r>
        <w:t xml:space="preserve"> su número de líneas</w:t>
      </w:r>
      <w:r w:rsidR="001A11C4">
        <w:t xml:space="preserve"> elevado</w:t>
      </w:r>
      <w:r>
        <w:t>. Habrá multitud de rutinas y zonas de código</w:t>
      </w:r>
      <w:r w:rsidR="001A11C4">
        <w:t>,</w:t>
      </w:r>
      <w:r>
        <w:t xml:space="preserve"> </w:t>
      </w:r>
      <w:r w:rsidR="003C0CF6">
        <w:t>por lo que será</w:t>
      </w:r>
      <w:r>
        <w:t xml:space="preserve"> necesario ayudar a la vista y memoria del programador</w:t>
      </w:r>
      <w:r w:rsidR="003C0CF6">
        <w:t xml:space="preserve">. Afortunadamente, el lenguaje de programación </w:t>
      </w:r>
      <w:r w:rsidR="009C2F52">
        <w:t>VR-</w:t>
      </w:r>
      <w:r w:rsidR="003C0CF6">
        <w:t xml:space="preserve">BASIC </w:t>
      </w:r>
      <w:r>
        <w:t xml:space="preserve">dispone de la opción de agregar comentarios. </w:t>
      </w:r>
      <w:r w:rsidR="003C0CF6">
        <w:t xml:space="preserve">La instrucción se denomina </w:t>
      </w:r>
      <w:r w:rsidR="003C0CF6" w:rsidRPr="003C0CF6">
        <w:rPr>
          <w:b/>
          <w:bCs/>
        </w:rPr>
        <w:t>REM</w:t>
      </w:r>
      <w:r w:rsidR="003C0CF6">
        <w:t xml:space="preserve"> y la forma de usarla es como la del siguiente ejemplo:</w:t>
      </w:r>
    </w:p>
    <w:p w14:paraId="38FF8992" w14:textId="77777777" w:rsidR="0015443C" w:rsidRDefault="0015443C" w:rsidP="00134509">
      <w:pPr>
        <w:pStyle w:val="SourceCode"/>
      </w:pPr>
      <w:r>
        <w:t>10 REM Esto es un comentario</w:t>
      </w:r>
    </w:p>
    <w:p w14:paraId="3E4D8679" w14:textId="4A5915D7" w:rsidR="0015443C" w:rsidRDefault="0015443C" w:rsidP="0015443C">
      <w:pPr>
        <w:pStyle w:val="NoSpacing"/>
      </w:pPr>
      <w:r>
        <w:t xml:space="preserve">También </w:t>
      </w:r>
      <w:r w:rsidR="001A11C4">
        <w:t xml:space="preserve">se puede </w:t>
      </w:r>
      <w:r>
        <w:t>usar el símbolo ‘ de la forma:</w:t>
      </w:r>
    </w:p>
    <w:p w14:paraId="3F2CA108" w14:textId="77777777" w:rsidR="0015443C" w:rsidRDefault="0015443C" w:rsidP="00134509">
      <w:pPr>
        <w:pStyle w:val="SourceCode"/>
      </w:pPr>
      <w:r>
        <w:t>10 ‘ Esto es un comentario</w:t>
      </w:r>
    </w:p>
    <w:p w14:paraId="2E2A77EA" w14:textId="15D06CDD" w:rsidR="0015443C" w:rsidRDefault="0015443C" w:rsidP="0015443C">
      <w:r>
        <w:t xml:space="preserve">Consejos a la hora de documentar </w:t>
      </w:r>
      <w:r w:rsidR="00554580">
        <w:t>n</w:t>
      </w:r>
      <w:r>
        <w:t>uestro programa.</w:t>
      </w:r>
    </w:p>
    <w:p w14:paraId="2E4714D7" w14:textId="56A7AEBF" w:rsidR="0015443C" w:rsidRDefault="0015443C" w:rsidP="00AF3266">
      <w:pPr>
        <w:pStyle w:val="NoSpacing"/>
        <w:numPr>
          <w:ilvl w:val="0"/>
          <w:numId w:val="3"/>
        </w:numPr>
      </w:pPr>
      <w:r>
        <w:t>Agregar</w:t>
      </w:r>
      <w:r w:rsidR="001A11C4">
        <w:t>,</w:t>
      </w:r>
      <w:r>
        <w:t xml:space="preserve"> al comienzo del todo, información sobre el título, fecha de creación, lo que hace vuestro programa, el nombre del programador, cualquier consideración genérica o importante que convenga señalar.</w:t>
      </w:r>
    </w:p>
    <w:p w14:paraId="77F744DC" w14:textId="79E7C6D3" w:rsidR="0015443C" w:rsidRDefault="0015443C" w:rsidP="00AF3266">
      <w:pPr>
        <w:pStyle w:val="NoSpacing"/>
        <w:numPr>
          <w:ilvl w:val="0"/>
          <w:numId w:val="3"/>
        </w:numPr>
      </w:pPr>
      <w:r>
        <w:t>Antes de cualquier subrutina</w:t>
      </w:r>
      <w:r w:rsidR="001A11C4">
        <w:t>,</w:t>
      </w:r>
      <w:r>
        <w:t xml:space="preserve"> indicar su nombre, parámetros de entrada y de salida, comentario respecto a lo que hace o datos importantes que se deben conocer sobre su uso.</w:t>
      </w:r>
    </w:p>
    <w:p w14:paraId="64199412" w14:textId="2B7FB4E1" w:rsidR="0015443C" w:rsidRPr="00D01A4A" w:rsidRDefault="0015443C" w:rsidP="00AF3266">
      <w:pPr>
        <w:pStyle w:val="ListParagraph"/>
        <w:numPr>
          <w:ilvl w:val="0"/>
          <w:numId w:val="3"/>
        </w:numPr>
      </w:pPr>
      <w:r>
        <w:t xml:space="preserve">Intentar comentar aquellas zonas de código complejas o que asumamos como </w:t>
      </w:r>
      <w:r w:rsidR="00BD1EE3">
        <w:t>complejas</w:t>
      </w:r>
      <w:r>
        <w:t xml:space="preserve"> o d</w:t>
      </w:r>
      <w:r w:rsidR="001A11C4">
        <w:t>i</w:t>
      </w:r>
      <w:r>
        <w:t>f</w:t>
      </w:r>
      <w:r w:rsidR="001A11C4">
        <w:t>í</w:t>
      </w:r>
      <w:r>
        <w:t>ciles de entender. Hay que pensar siempre que el código puede acabar en manos de otro programador</w:t>
      </w:r>
      <w:r w:rsidR="001A11C4">
        <w:t>. In</w:t>
      </w:r>
      <w:r>
        <w:t xml:space="preserve">cluso </w:t>
      </w:r>
      <w:r w:rsidR="001A11C4">
        <w:t xml:space="preserve">a </w:t>
      </w:r>
      <w:r>
        <w:t>nosotros mismos, tras mucho tiempo después de haberlo hecho, se nos pued</w:t>
      </w:r>
      <w:r w:rsidR="001A11C4">
        <w:t>e</w:t>
      </w:r>
      <w:r>
        <w:t>n olvidar ciertos detalles que ayuden a su comprensión.</w:t>
      </w:r>
    </w:p>
    <w:p w14:paraId="445262F6" w14:textId="77777777" w:rsidR="0015443C" w:rsidRDefault="0015443C">
      <w:pPr>
        <w:spacing w:after="160" w:line="259" w:lineRule="auto"/>
        <w:contextualSpacing w:val="0"/>
        <w:rPr>
          <w:rFonts w:asciiTheme="majorHAnsi" w:eastAsiaTheme="majorEastAsia" w:hAnsiTheme="majorHAnsi" w:cstheme="majorBidi"/>
          <w:b/>
          <w:color w:val="538135" w:themeColor="accent6" w:themeShade="BF"/>
          <w:sz w:val="24"/>
          <w:szCs w:val="32"/>
        </w:rPr>
      </w:pPr>
      <w:r>
        <w:br w:type="page"/>
      </w:r>
    </w:p>
    <w:p w14:paraId="27AB4AD7" w14:textId="77777777" w:rsidR="00DF2314" w:rsidRDefault="00D17152" w:rsidP="002323EA">
      <w:pPr>
        <w:pStyle w:val="BASICTitulo2"/>
      </w:pPr>
      <w:bookmarkStart w:id="15" w:name="_Toc71113250"/>
      <w:r>
        <w:lastRenderedPageBreak/>
        <w:t>Bucles</w:t>
      </w:r>
      <w:bookmarkEnd w:id="15"/>
    </w:p>
    <w:p w14:paraId="7162DAEA" w14:textId="54448DE1" w:rsidR="0015443C" w:rsidRDefault="0015443C" w:rsidP="004E2621">
      <w:pPr>
        <w:pStyle w:val="NoSpacing"/>
      </w:pPr>
      <w:r w:rsidRPr="0015443C">
        <w:t>Una de las ventajas de los programas es su capacidad de repetir acciones indefinidamente y siempre de la misma forma.</w:t>
      </w:r>
      <w:r>
        <w:t xml:space="preserve"> Pues bien, una de las cosas que a su vez hacen todos los programas es ejecutar una y otra vez los mismos trozos de código (secuencia de instrucciones) </w:t>
      </w:r>
    </w:p>
    <w:p w14:paraId="787547C7" w14:textId="16E6A8FD" w:rsidR="0015443C" w:rsidRDefault="0015443C" w:rsidP="0015443C">
      <w:pPr>
        <w:pStyle w:val="NoSpacing"/>
      </w:pPr>
      <w:r>
        <w:t xml:space="preserve">Los Bucles son una forma de </w:t>
      </w:r>
      <w:r w:rsidR="00201792">
        <w:t>indicar</w:t>
      </w:r>
      <w:r>
        <w:t xml:space="preserve"> que algo se repite una y otra vez, bien de forma indefinida o bien un determinado número de veces. En </w:t>
      </w:r>
      <w:r w:rsidR="004731B8">
        <w:t>VR-</w:t>
      </w:r>
      <w:r>
        <w:t>BASIC existen varias formas de realizar esto</w:t>
      </w:r>
      <w:r w:rsidR="00201792">
        <w:t>,</w:t>
      </w:r>
      <w:r>
        <w:t xml:space="preserve"> y cada una de ellas se utiliza con un f</w:t>
      </w:r>
      <w:r w:rsidR="00B954C7">
        <w:t>i</w:t>
      </w:r>
      <w:r>
        <w:t>n.</w:t>
      </w:r>
    </w:p>
    <w:p w14:paraId="464F9866" w14:textId="77777777" w:rsidR="0015443C" w:rsidRDefault="0015443C" w:rsidP="0015443C">
      <w:pPr>
        <w:pStyle w:val="Heading4"/>
      </w:pPr>
      <w:r>
        <w:t>GOTO</w:t>
      </w:r>
    </w:p>
    <w:p w14:paraId="76966BAD" w14:textId="65D07354" w:rsidR="0015443C" w:rsidRDefault="0015443C" w:rsidP="0015443C">
      <w:pPr>
        <w:pStyle w:val="NoSpacing"/>
      </w:pPr>
      <w:r>
        <w:t>Con GOTO podemos cambiar la instrucción sigu</w:t>
      </w:r>
      <w:r w:rsidR="00201792">
        <w:t>i</w:t>
      </w:r>
      <w:r>
        <w:t xml:space="preserve">ente a ejecutar. La forma de ejecutar un programa es ir línea a línea, en orden, una detrás de otra, ejecutando todas las instrucciones a su paso. </w:t>
      </w:r>
      <w:r w:rsidR="00201792">
        <w:t xml:space="preserve">Sin embargo, usando </w:t>
      </w:r>
      <w:r>
        <w:t xml:space="preserve">GOTO </w:t>
      </w:r>
      <w:r w:rsidR="00201792">
        <w:t>permitimos</w:t>
      </w:r>
      <w:r>
        <w:t xml:space="preserve"> romper est</w:t>
      </w:r>
      <w:r w:rsidR="00BD1EE3">
        <w:t xml:space="preserve">a situación </w:t>
      </w:r>
      <w:r>
        <w:t>y hacer que la siguiente instrucción a ejecutar esté antes o después de la línea en la qu</w:t>
      </w:r>
      <w:r w:rsidR="00BD1EE3">
        <w:t xml:space="preserve">e </w:t>
      </w:r>
      <w:r>
        <w:t>estamos.</w:t>
      </w:r>
    </w:p>
    <w:p w14:paraId="5E077275" w14:textId="111032BD" w:rsidR="007F6673" w:rsidRDefault="007F6673" w:rsidP="00134509">
      <w:pPr>
        <w:pStyle w:val="SourceCode"/>
        <w:rPr>
          <w:lang w:val="en-US"/>
        </w:rPr>
      </w:pPr>
      <w:r w:rsidRPr="00795028">
        <w:rPr>
          <w:lang w:val="en-US"/>
        </w:rPr>
        <w:t>10 I = 1</w:t>
      </w:r>
      <w:r w:rsidR="008B4A55" w:rsidRPr="00795028">
        <w:rPr>
          <w:lang w:val="en-US"/>
        </w:rPr>
        <w:br/>
      </w:r>
      <w:r w:rsidRPr="00795028">
        <w:rPr>
          <w:lang w:val="en-US"/>
        </w:rPr>
        <w:t>20 PRINT I</w:t>
      </w:r>
      <w:r w:rsidR="008B4A55" w:rsidRPr="00795028">
        <w:rPr>
          <w:lang w:val="en-US"/>
        </w:rPr>
        <w:br/>
      </w:r>
      <w:r w:rsidRPr="00795028">
        <w:rPr>
          <w:lang w:val="en-US"/>
        </w:rPr>
        <w:t>30 I = I + 1</w:t>
      </w:r>
      <w:r w:rsidR="0005646C" w:rsidRPr="00795028">
        <w:rPr>
          <w:lang w:val="en-US"/>
        </w:rPr>
        <w:br/>
      </w:r>
      <w:r w:rsidRPr="00795028">
        <w:rPr>
          <w:lang w:val="en-US"/>
        </w:rPr>
        <w:t>40 IF I &lt; 10 THEN GOTO 20</w:t>
      </w:r>
      <w:r w:rsidR="0005646C" w:rsidRPr="00795028">
        <w:rPr>
          <w:lang w:val="en-US"/>
        </w:rPr>
        <w:br/>
      </w:r>
      <w:r w:rsidRPr="00795028">
        <w:rPr>
          <w:lang w:val="en-US"/>
        </w:rPr>
        <w:t>50 END</w:t>
      </w:r>
    </w:p>
    <w:p w14:paraId="35772CEA" w14:textId="77777777" w:rsidR="00474E18" w:rsidRPr="00795028" w:rsidRDefault="00474E18" w:rsidP="00134509">
      <w:pPr>
        <w:pStyle w:val="SourceCode"/>
        <w:rPr>
          <w:lang w:val="en-US"/>
        </w:rPr>
      </w:pPr>
    </w:p>
    <w:p w14:paraId="5EBEC9F2" w14:textId="77777777" w:rsidR="0015443C" w:rsidRDefault="0015443C" w:rsidP="0015443C">
      <w:pPr>
        <w:pStyle w:val="Heading4"/>
      </w:pPr>
      <w:r>
        <w:t>FOR / NEXT</w:t>
      </w:r>
    </w:p>
    <w:p w14:paraId="585621C7" w14:textId="15A2456D" w:rsidR="0015443C" w:rsidRDefault="00201792" w:rsidP="007F6673">
      <w:pPr>
        <w:pStyle w:val="NoSpacing"/>
      </w:pPr>
      <w:r w:rsidRPr="00201792">
        <w:t>Permite definir, entre un FOR y un NEXT, una serie de instrucciones para que se repitan, generalmente un número de veces determinado</w:t>
      </w:r>
      <w:r w:rsidR="0015443C">
        <w:t>.</w:t>
      </w:r>
      <w:r w:rsidR="004731B8">
        <w:t xml:space="preserve"> En el siguiente ejemplo, </w:t>
      </w:r>
      <w:r w:rsidR="002A5087">
        <w:t>imprimiremos</w:t>
      </w:r>
      <w:r w:rsidR="004731B8">
        <w:t xml:space="preserve"> por pantalla </w:t>
      </w:r>
      <w:r>
        <w:t>los</w:t>
      </w:r>
      <w:r w:rsidR="004731B8">
        <w:t xml:space="preserve"> número</w:t>
      </w:r>
      <w:r>
        <w:t>s</w:t>
      </w:r>
      <w:r w:rsidR="004731B8">
        <w:t xml:space="preserve"> del 1 al 10. </w:t>
      </w:r>
    </w:p>
    <w:p w14:paraId="6289F2D4" w14:textId="6B806A3D" w:rsidR="007F6673" w:rsidRDefault="007F6673" w:rsidP="00134509">
      <w:pPr>
        <w:pStyle w:val="SourceCode"/>
        <w:rPr>
          <w:lang w:val="en-US"/>
        </w:rPr>
      </w:pPr>
      <w:r w:rsidRPr="00795028">
        <w:rPr>
          <w:lang w:val="en-US"/>
        </w:rPr>
        <w:t>10 FOR I = 1 TO 10</w:t>
      </w:r>
      <w:r w:rsidR="0005646C" w:rsidRPr="00795028">
        <w:rPr>
          <w:lang w:val="en-US"/>
        </w:rPr>
        <w:br/>
      </w:r>
      <w:r w:rsidRPr="00795028">
        <w:rPr>
          <w:lang w:val="en-US"/>
        </w:rPr>
        <w:t>20</w:t>
      </w:r>
      <w:r w:rsidR="004731B8" w:rsidRPr="00795028">
        <w:rPr>
          <w:lang w:val="en-US"/>
        </w:rPr>
        <w:t xml:space="preserve"> </w:t>
      </w:r>
      <w:r w:rsidRPr="00795028">
        <w:rPr>
          <w:lang w:val="en-US"/>
        </w:rPr>
        <w:t>PRINT I</w:t>
      </w:r>
      <w:r w:rsidRPr="00795028">
        <w:rPr>
          <w:lang w:val="en-US"/>
        </w:rPr>
        <w:br/>
        <w:t xml:space="preserve">30 </w:t>
      </w:r>
      <w:proofErr w:type="gramStart"/>
      <w:r w:rsidRPr="00795028">
        <w:rPr>
          <w:lang w:val="en-US"/>
        </w:rPr>
        <w:t>NEXT</w:t>
      </w:r>
      <w:proofErr w:type="gramEnd"/>
      <w:r w:rsidRPr="00795028">
        <w:rPr>
          <w:lang w:val="en-US"/>
        </w:rPr>
        <w:t xml:space="preserve"> I</w:t>
      </w:r>
    </w:p>
    <w:p w14:paraId="38788E76" w14:textId="77777777" w:rsidR="00474E18" w:rsidRPr="00795028" w:rsidRDefault="00474E18" w:rsidP="00134509">
      <w:pPr>
        <w:pStyle w:val="SourceCode"/>
        <w:rPr>
          <w:lang w:val="en-US"/>
        </w:rPr>
      </w:pPr>
    </w:p>
    <w:p w14:paraId="61359EBB" w14:textId="77777777" w:rsidR="0015443C" w:rsidRDefault="0015443C" w:rsidP="0015443C">
      <w:pPr>
        <w:pStyle w:val="Heading4"/>
      </w:pPr>
      <w:r>
        <w:t>GOSUB / RETURN</w:t>
      </w:r>
    </w:p>
    <w:p w14:paraId="4D17AA44" w14:textId="77777777" w:rsidR="00201792" w:rsidRDefault="00BD1EE3" w:rsidP="00201792">
      <w:pPr>
        <w:pStyle w:val="NoSpacing"/>
      </w:pPr>
      <w:r>
        <w:t>P</w:t>
      </w:r>
      <w:r w:rsidR="007F6673">
        <w:t xml:space="preserve">ermite gestionar la llamada a ciertas zonas de código genéricas funcionando como subrutinas. </w:t>
      </w:r>
      <w:r w:rsidR="00201792">
        <w:t>Se usa para hacer una operación en concreto (algo que repetimos muchas veces y se ubica en otro número de línea) y volver justo donde estábamos, sin tener que escribir varias veces las instrucciones de la operación que se repite.</w:t>
      </w:r>
    </w:p>
    <w:p w14:paraId="121CB354" w14:textId="3802E5F3" w:rsidR="00323FA3" w:rsidRDefault="007F6673" w:rsidP="00134509">
      <w:pPr>
        <w:pStyle w:val="SourceCode"/>
        <w:rPr>
          <w:lang w:val="en-US"/>
        </w:rPr>
      </w:pPr>
      <w:r w:rsidRPr="00795028">
        <w:rPr>
          <w:lang w:val="en-US"/>
        </w:rPr>
        <w:t>10 CLS</w:t>
      </w:r>
      <w:r w:rsidR="00D329E5" w:rsidRPr="00795028">
        <w:rPr>
          <w:lang w:val="en-US"/>
        </w:rPr>
        <w:br/>
      </w:r>
      <w:r w:rsidRPr="00795028">
        <w:rPr>
          <w:lang w:val="en-US"/>
        </w:rPr>
        <w:t>20 A = 5 : GOSUB 100</w:t>
      </w:r>
      <w:r w:rsidR="00D329E5" w:rsidRPr="00795028">
        <w:rPr>
          <w:lang w:val="en-US"/>
        </w:rPr>
        <w:br/>
      </w:r>
      <w:r w:rsidRPr="00795028">
        <w:rPr>
          <w:lang w:val="en-US"/>
        </w:rPr>
        <w:t>30 A = 6 : GOSUB 100</w:t>
      </w:r>
      <w:r w:rsidR="00D329E5" w:rsidRPr="00795028">
        <w:rPr>
          <w:lang w:val="en-US"/>
        </w:rPr>
        <w:br/>
      </w:r>
      <w:r w:rsidRPr="00795028">
        <w:rPr>
          <w:lang w:val="en-US"/>
        </w:rPr>
        <w:t>40 A = 7 : GOSUB 100</w:t>
      </w:r>
      <w:r w:rsidR="00D329E5" w:rsidRPr="00795028">
        <w:rPr>
          <w:lang w:val="en-US"/>
        </w:rPr>
        <w:br/>
      </w:r>
      <w:r w:rsidRPr="00795028">
        <w:rPr>
          <w:lang w:val="en-US"/>
        </w:rPr>
        <w:t>50 END</w:t>
      </w:r>
      <w:r w:rsidR="00D329E5" w:rsidRPr="00795028">
        <w:rPr>
          <w:lang w:val="en-US"/>
        </w:rPr>
        <w:br/>
      </w:r>
      <w:r w:rsidRPr="00795028">
        <w:rPr>
          <w:lang w:val="en-US"/>
        </w:rPr>
        <w:t xml:space="preserve">100 ‘ Mi </w:t>
      </w:r>
      <w:proofErr w:type="spellStart"/>
      <w:r w:rsidRPr="00795028">
        <w:rPr>
          <w:lang w:val="en-US"/>
        </w:rPr>
        <w:t>subrutina</w:t>
      </w:r>
      <w:proofErr w:type="spellEnd"/>
      <w:r w:rsidR="00D329E5" w:rsidRPr="00795028">
        <w:rPr>
          <w:lang w:val="en-US"/>
        </w:rPr>
        <w:br/>
      </w:r>
      <w:r w:rsidRPr="00795028">
        <w:rPr>
          <w:lang w:val="en-US"/>
        </w:rPr>
        <w:t xml:space="preserve">110 PRINT </w:t>
      </w:r>
      <w:r w:rsidR="002A5087" w:rsidRPr="00795028">
        <w:rPr>
          <w:lang w:val="en-US"/>
        </w:rPr>
        <w:t>"</w:t>
      </w:r>
      <w:proofErr w:type="spellStart"/>
      <w:r w:rsidRPr="00795028">
        <w:rPr>
          <w:lang w:val="en-US"/>
        </w:rPr>
        <w:t>Aqu</w:t>
      </w:r>
      <w:r w:rsidR="00C36334" w:rsidRPr="00795028">
        <w:rPr>
          <w:lang w:val="en-US"/>
        </w:rPr>
        <w:t>i</w:t>
      </w:r>
      <w:proofErr w:type="spellEnd"/>
      <w:r w:rsidRPr="00795028">
        <w:rPr>
          <w:lang w:val="en-US"/>
        </w:rPr>
        <w:t xml:space="preserve"> </w:t>
      </w:r>
      <w:proofErr w:type="spellStart"/>
      <w:r w:rsidRPr="00795028">
        <w:rPr>
          <w:lang w:val="en-US"/>
        </w:rPr>
        <w:t>imprimo</w:t>
      </w:r>
      <w:proofErr w:type="spellEnd"/>
      <w:r w:rsidRPr="00795028">
        <w:rPr>
          <w:lang w:val="en-US"/>
        </w:rPr>
        <w:t xml:space="preserve"> A:</w:t>
      </w:r>
      <w:r w:rsidR="002A5087" w:rsidRPr="00795028">
        <w:rPr>
          <w:lang w:val="en-US"/>
        </w:rPr>
        <w:t>"</w:t>
      </w:r>
      <w:r w:rsidRPr="00795028">
        <w:rPr>
          <w:lang w:val="en-US"/>
        </w:rPr>
        <w:t>;A</w:t>
      </w:r>
      <w:r w:rsidR="00D329E5" w:rsidRPr="00795028">
        <w:rPr>
          <w:lang w:val="en-US"/>
        </w:rPr>
        <w:br/>
      </w:r>
      <w:r w:rsidRPr="00795028">
        <w:rPr>
          <w:lang w:val="en-US"/>
        </w:rPr>
        <w:t>120 RETURN</w:t>
      </w:r>
    </w:p>
    <w:p w14:paraId="623C660E" w14:textId="77777777" w:rsidR="00474E18" w:rsidRPr="00795028" w:rsidRDefault="00474E18" w:rsidP="00134509">
      <w:pPr>
        <w:pStyle w:val="SourceCode"/>
        <w:rPr>
          <w:lang w:val="en-US"/>
        </w:rPr>
      </w:pPr>
    </w:p>
    <w:p w14:paraId="6E5C234B" w14:textId="77777777" w:rsidR="00474E18" w:rsidRDefault="00474E18">
      <w:pPr>
        <w:suppressAutoHyphens w:val="0"/>
        <w:spacing w:after="160" w:line="259" w:lineRule="auto"/>
        <w:contextualSpacing w:val="0"/>
        <w:jc w:val="left"/>
        <w:rPr>
          <w:rFonts w:asciiTheme="majorHAnsi" w:eastAsiaTheme="majorEastAsia" w:hAnsiTheme="majorHAnsi" w:cstheme="majorBidi"/>
          <w:i/>
          <w:iCs/>
          <w:sz w:val="18"/>
          <w:lang w:val="en-US"/>
        </w:rPr>
      </w:pPr>
      <w:r>
        <w:rPr>
          <w:lang w:val="en-US"/>
        </w:rPr>
        <w:br w:type="page"/>
      </w:r>
    </w:p>
    <w:p w14:paraId="2ABCA860" w14:textId="456FD571" w:rsidR="00073C25" w:rsidRPr="00795028" w:rsidRDefault="00CC018E" w:rsidP="00CC018E">
      <w:pPr>
        <w:pStyle w:val="Heading4"/>
        <w:rPr>
          <w:lang w:val="en-US"/>
        </w:rPr>
      </w:pPr>
      <w:r w:rsidRPr="00795028">
        <w:rPr>
          <w:lang w:val="en-US"/>
        </w:rPr>
        <w:lastRenderedPageBreak/>
        <w:t>ON /</w:t>
      </w:r>
      <w:r w:rsidR="00323FA3" w:rsidRPr="00795028">
        <w:rPr>
          <w:lang w:val="en-US"/>
        </w:rPr>
        <w:t xml:space="preserve"> </w:t>
      </w:r>
      <w:r w:rsidRPr="00795028">
        <w:rPr>
          <w:lang w:val="en-US"/>
        </w:rPr>
        <w:t>GOTO</w:t>
      </w:r>
    </w:p>
    <w:p w14:paraId="22944637" w14:textId="349F2518" w:rsidR="00CC018E" w:rsidRDefault="00BD1EE3" w:rsidP="00CC018E">
      <w:r>
        <w:t>P</w:t>
      </w:r>
      <w:r w:rsidR="00CC018E">
        <w:t>ermite usar condiciones al mismo tiempo que la instrucció</w:t>
      </w:r>
      <w:r w:rsidR="00323FA3">
        <w:t xml:space="preserve">n GOTO. </w:t>
      </w:r>
      <w:r w:rsidR="009A5C30">
        <w:t xml:space="preserve">O sea, según el valor de una variable podemos decidir </w:t>
      </w:r>
      <w:r w:rsidR="00201792">
        <w:t xml:space="preserve">a </w:t>
      </w:r>
      <w:r w:rsidR="009A5C30">
        <w:t>d</w:t>
      </w:r>
      <w:r w:rsidR="00201792">
        <w:t>ó</w:t>
      </w:r>
      <w:r w:rsidR="009A5C30">
        <w:t>nde saltar. Veamos un</w:t>
      </w:r>
      <w:r w:rsidR="00323FA3">
        <w:t xml:space="preserve"> ejemplo:</w:t>
      </w:r>
    </w:p>
    <w:p w14:paraId="7907CBE0" w14:textId="42240B91" w:rsidR="00323FA3" w:rsidRDefault="00323FA3" w:rsidP="00134509">
      <w:pPr>
        <w:pStyle w:val="SourceCode"/>
      </w:pPr>
      <w:r>
        <w:t>10 INPUT K</w:t>
      </w:r>
      <w:r w:rsidR="00D329E5">
        <w:br/>
      </w:r>
      <w:r>
        <w:t>20 ON K GOTO 30, 50</w:t>
      </w:r>
      <w:r w:rsidR="00D329E5">
        <w:br/>
      </w:r>
      <w:r>
        <w:t xml:space="preserve">30 PRINT </w:t>
      </w:r>
      <w:r w:rsidR="002A5087" w:rsidRPr="008C642C">
        <w:rPr>
          <w:rFonts w:eastAsia="Times New Roman"/>
          <w:bdr w:val="none" w:sz="0" w:space="0" w:color="auto" w:frame="1"/>
          <w:lang w:eastAsia="es-ES"/>
        </w:rPr>
        <w:t>"</w:t>
      </w:r>
      <w:r>
        <w:t>K ES 1</w:t>
      </w:r>
      <w:r w:rsidR="002A5087" w:rsidRPr="008C642C">
        <w:rPr>
          <w:rFonts w:eastAsia="Times New Roman"/>
          <w:bdr w:val="none" w:sz="0" w:space="0" w:color="auto" w:frame="1"/>
          <w:lang w:eastAsia="es-ES"/>
        </w:rPr>
        <w:t>"</w:t>
      </w:r>
      <w:r w:rsidR="00D329E5">
        <w:rPr>
          <w:rFonts w:eastAsia="Times New Roman"/>
          <w:bdr w:val="none" w:sz="0" w:space="0" w:color="auto" w:frame="1"/>
          <w:lang w:eastAsia="es-ES"/>
        </w:rPr>
        <w:br/>
      </w:r>
      <w:r>
        <w:t>40 GOTO 70</w:t>
      </w:r>
      <w:r w:rsidR="00D329E5">
        <w:br/>
      </w:r>
      <w:r>
        <w:t xml:space="preserve">50 PRINT </w:t>
      </w:r>
      <w:r w:rsidR="002A5087" w:rsidRPr="008C642C">
        <w:rPr>
          <w:rFonts w:eastAsia="Times New Roman"/>
          <w:bdr w:val="none" w:sz="0" w:space="0" w:color="auto" w:frame="1"/>
          <w:lang w:eastAsia="es-ES"/>
        </w:rPr>
        <w:t>"</w:t>
      </w:r>
      <w:r>
        <w:t>K ES 2</w:t>
      </w:r>
      <w:r w:rsidR="002A5087" w:rsidRPr="008C642C">
        <w:rPr>
          <w:rFonts w:eastAsia="Times New Roman"/>
          <w:bdr w:val="none" w:sz="0" w:space="0" w:color="auto" w:frame="1"/>
          <w:lang w:eastAsia="es-ES"/>
        </w:rPr>
        <w:t>"</w:t>
      </w:r>
      <w:r w:rsidR="00D329E5">
        <w:rPr>
          <w:rFonts w:eastAsia="Times New Roman"/>
          <w:bdr w:val="none" w:sz="0" w:space="0" w:color="auto" w:frame="1"/>
          <w:lang w:eastAsia="es-ES"/>
        </w:rPr>
        <w:br/>
      </w:r>
      <w:r>
        <w:t>60 GOTO 70</w:t>
      </w:r>
      <w:r w:rsidR="00D329E5">
        <w:br/>
      </w:r>
      <w:r>
        <w:t>70 END</w:t>
      </w:r>
    </w:p>
    <w:p w14:paraId="7BDC8367" w14:textId="77777777" w:rsidR="00474E18" w:rsidRDefault="00474E18" w:rsidP="00134509">
      <w:pPr>
        <w:pStyle w:val="SourceCode"/>
      </w:pPr>
    </w:p>
    <w:p w14:paraId="3B255779" w14:textId="77777777" w:rsidR="009A5C30" w:rsidRDefault="009A5C30" w:rsidP="009A5C30">
      <w:r>
        <w:t>Otro ejemplo:</w:t>
      </w:r>
    </w:p>
    <w:p w14:paraId="1D99C5AA" w14:textId="5B1E941A" w:rsidR="009A5C30" w:rsidRPr="009A5C30" w:rsidRDefault="009A5C30" w:rsidP="00134509">
      <w:pPr>
        <w:pStyle w:val="SourceCode"/>
      </w:pPr>
      <w:r>
        <w:t>10 CLS</w:t>
      </w:r>
      <w:r w:rsidR="00D329E5">
        <w:br/>
      </w:r>
      <w:r>
        <w:t xml:space="preserve">20 PRINT </w:t>
      </w:r>
      <w:r w:rsidR="002A5087" w:rsidRPr="008C642C">
        <w:rPr>
          <w:rFonts w:eastAsia="Times New Roman"/>
          <w:bdr w:val="none" w:sz="0" w:space="0" w:color="auto" w:frame="1"/>
          <w:lang w:eastAsia="es-ES"/>
        </w:rPr>
        <w:t>"</w:t>
      </w:r>
      <w:r>
        <w:t>MENU DE OPCIONES</w:t>
      </w:r>
      <w:r w:rsidR="002A5087" w:rsidRPr="008C642C">
        <w:rPr>
          <w:rFonts w:eastAsia="Times New Roman"/>
          <w:bdr w:val="none" w:sz="0" w:space="0" w:color="auto" w:frame="1"/>
          <w:lang w:eastAsia="es-ES"/>
        </w:rPr>
        <w:t>"</w:t>
      </w:r>
      <w:r w:rsidR="00D329E5">
        <w:rPr>
          <w:rFonts w:eastAsia="Times New Roman"/>
          <w:bdr w:val="none" w:sz="0" w:space="0" w:color="auto" w:frame="1"/>
          <w:lang w:eastAsia="es-ES"/>
        </w:rPr>
        <w:br/>
      </w:r>
      <w:r>
        <w:t xml:space="preserve">30 PRINT </w:t>
      </w:r>
      <w:r w:rsidR="002A5087" w:rsidRPr="008C642C">
        <w:rPr>
          <w:rFonts w:eastAsia="Times New Roman"/>
          <w:bdr w:val="none" w:sz="0" w:space="0" w:color="auto" w:frame="1"/>
          <w:lang w:eastAsia="es-ES"/>
        </w:rPr>
        <w:t>"</w:t>
      </w:r>
      <w:r>
        <w:t>1.- PREGUNTAR NOMBRE</w:t>
      </w:r>
      <w:r w:rsidR="002A5087" w:rsidRPr="008C642C">
        <w:rPr>
          <w:rFonts w:eastAsia="Times New Roman"/>
          <w:bdr w:val="none" w:sz="0" w:space="0" w:color="auto" w:frame="1"/>
          <w:lang w:eastAsia="es-ES"/>
        </w:rPr>
        <w:t>"</w:t>
      </w:r>
      <w:r w:rsidR="00D329E5">
        <w:rPr>
          <w:rFonts w:eastAsia="Times New Roman"/>
          <w:bdr w:val="none" w:sz="0" w:space="0" w:color="auto" w:frame="1"/>
          <w:lang w:eastAsia="es-ES"/>
        </w:rPr>
        <w:br/>
      </w:r>
      <w:r>
        <w:t xml:space="preserve">40 PRINT </w:t>
      </w:r>
      <w:r w:rsidR="002A5087" w:rsidRPr="008C642C">
        <w:rPr>
          <w:rFonts w:eastAsia="Times New Roman"/>
          <w:bdr w:val="none" w:sz="0" w:space="0" w:color="auto" w:frame="1"/>
          <w:lang w:eastAsia="es-ES"/>
        </w:rPr>
        <w:t>"</w:t>
      </w:r>
      <w:r>
        <w:t>2.- MOSTRAR NOMBRE</w:t>
      </w:r>
      <w:r w:rsidR="002A5087" w:rsidRPr="008C642C">
        <w:rPr>
          <w:rFonts w:eastAsia="Times New Roman"/>
          <w:bdr w:val="none" w:sz="0" w:space="0" w:color="auto" w:frame="1"/>
          <w:lang w:eastAsia="es-ES"/>
        </w:rPr>
        <w:t>"</w:t>
      </w:r>
      <w:r w:rsidR="00D329E5">
        <w:rPr>
          <w:rFonts w:eastAsia="Times New Roman"/>
          <w:bdr w:val="none" w:sz="0" w:space="0" w:color="auto" w:frame="1"/>
          <w:lang w:eastAsia="es-ES"/>
        </w:rPr>
        <w:br/>
      </w:r>
      <w:r>
        <w:t xml:space="preserve">50 PRINT </w:t>
      </w:r>
      <w:r w:rsidR="002A5087" w:rsidRPr="008C642C">
        <w:rPr>
          <w:rFonts w:eastAsia="Times New Roman"/>
          <w:bdr w:val="none" w:sz="0" w:space="0" w:color="auto" w:frame="1"/>
          <w:lang w:eastAsia="es-ES"/>
        </w:rPr>
        <w:t>"</w:t>
      </w:r>
      <w:r>
        <w:t>3.- SALIR</w:t>
      </w:r>
      <w:r w:rsidR="002A5087" w:rsidRPr="008C642C">
        <w:rPr>
          <w:rFonts w:eastAsia="Times New Roman"/>
          <w:bdr w:val="none" w:sz="0" w:space="0" w:color="auto" w:frame="1"/>
          <w:lang w:eastAsia="es-ES"/>
        </w:rPr>
        <w:t>"</w:t>
      </w:r>
      <w:r w:rsidR="00D329E5">
        <w:rPr>
          <w:rFonts w:eastAsia="Times New Roman"/>
          <w:bdr w:val="none" w:sz="0" w:space="0" w:color="auto" w:frame="1"/>
          <w:lang w:eastAsia="es-ES"/>
        </w:rPr>
        <w:br/>
      </w:r>
      <w:r>
        <w:t xml:space="preserve">60 INPUT </w:t>
      </w:r>
      <w:r w:rsidR="002A5087" w:rsidRPr="008C642C">
        <w:rPr>
          <w:rFonts w:eastAsia="Times New Roman"/>
          <w:bdr w:val="none" w:sz="0" w:space="0" w:color="auto" w:frame="1"/>
          <w:lang w:eastAsia="es-ES"/>
        </w:rPr>
        <w:t>"</w:t>
      </w:r>
      <w:proofErr w:type="spellStart"/>
      <w:r w:rsidR="00A713F8">
        <w:t>Opción</w:t>
      </w:r>
      <w:r w:rsidR="007B0A3A">
        <w:t>"</w:t>
      </w:r>
      <w:r>
        <w:t>;OP</w:t>
      </w:r>
      <w:proofErr w:type="spellEnd"/>
      <w:r w:rsidR="00D329E5">
        <w:br/>
      </w:r>
      <w:r>
        <w:t>70 ON OP GOTO 80, 100, 120</w:t>
      </w:r>
      <w:r w:rsidR="00D329E5">
        <w:br/>
      </w:r>
      <w:r>
        <w:t xml:space="preserve">80 INPUT </w:t>
      </w:r>
      <w:r w:rsidR="002A5087" w:rsidRPr="008C642C">
        <w:rPr>
          <w:rFonts w:eastAsia="Times New Roman"/>
          <w:bdr w:val="none" w:sz="0" w:space="0" w:color="auto" w:frame="1"/>
          <w:lang w:eastAsia="es-ES"/>
        </w:rPr>
        <w:t>"</w:t>
      </w:r>
      <w:r>
        <w:t xml:space="preserve">Dime un </w:t>
      </w:r>
      <w:proofErr w:type="spellStart"/>
      <w:r>
        <w:t>nombre</w:t>
      </w:r>
      <w:r w:rsidR="002A5087" w:rsidRPr="008C642C">
        <w:rPr>
          <w:rFonts w:eastAsia="Times New Roman"/>
          <w:bdr w:val="none" w:sz="0" w:space="0" w:color="auto" w:frame="1"/>
          <w:lang w:eastAsia="es-ES"/>
        </w:rPr>
        <w:t>"</w:t>
      </w:r>
      <w:r>
        <w:t>;N</w:t>
      </w:r>
      <w:proofErr w:type="spellEnd"/>
      <w:r>
        <w:t>$</w:t>
      </w:r>
      <w:r w:rsidR="00D329E5">
        <w:br/>
      </w:r>
      <w:r>
        <w:t>90 GOTO 60</w:t>
      </w:r>
      <w:r w:rsidR="00D329E5">
        <w:br/>
      </w:r>
      <w:r>
        <w:t xml:space="preserve">100 PRINT </w:t>
      </w:r>
      <w:r w:rsidR="002A5087" w:rsidRPr="008C642C">
        <w:rPr>
          <w:rFonts w:eastAsia="Times New Roman"/>
          <w:bdr w:val="none" w:sz="0" w:space="0" w:color="auto" w:frame="1"/>
          <w:lang w:eastAsia="es-ES"/>
        </w:rPr>
        <w:t>"</w:t>
      </w:r>
      <w:r>
        <w:t>Nombre actual:</w:t>
      </w:r>
      <w:r w:rsidR="002A5087" w:rsidRPr="008C642C">
        <w:rPr>
          <w:rFonts w:eastAsia="Times New Roman"/>
          <w:bdr w:val="none" w:sz="0" w:space="0" w:color="auto" w:frame="1"/>
          <w:lang w:eastAsia="es-ES"/>
        </w:rPr>
        <w:t>"</w:t>
      </w:r>
      <w:r>
        <w:t>;N$</w:t>
      </w:r>
      <w:r w:rsidR="00D329E5">
        <w:br/>
      </w:r>
      <w:r>
        <w:t>110 GOTO 60</w:t>
      </w:r>
      <w:r w:rsidR="00D329E5">
        <w:br/>
      </w:r>
      <w:r>
        <w:t>120 END</w:t>
      </w:r>
    </w:p>
    <w:p w14:paraId="2F40CB1F" w14:textId="77777777" w:rsidR="00737DA4" w:rsidRDefault="00737DA4">
      <w:pPr>
        <w:spacing w:after="160" w:line="259" w:lineRule="auto"/>
        <w:contextualSpacing w:val="0"/>
        <w:rPr>
          <w:rFonts w:asciiTheme="majorHAnsi" w:eastAsiaTheme="majorEastAsia" w:hAnsiTheme="majorHAnsi" w:cstheme="majorBidi"/>
          <w:b/>
          <w:color w:val="538135" w:themeColor="accent6" w:themeShade="BF"/>
          <w:sz w:val="24"/>
          <w:szCs w:val="32"/>
        </w:rPr>
      </w:pPr>
      <w:r>
        <w:br w:type="page"/>
      </w:r>
    </w:p>
    <w:p w14:paraId="63BD3F39" w14:textId="77777777" w:rsidR="00D17152" w:rsidRDefault="00D17152" w:rsidP="002323EA">
      <w:pPr>
        <w:pStyle w:val="BASICTitulo2"/>
      </w:pPr>
      <w:bookmarkStart w:id="16" w:name="_Toc71113251"/>
      <w:r>
        <w:lastRenderedPageBreak/>
        <w:t>Condiciones</w:t>
      </w:r>
      <w:bookmarkEnd w:id="16"/>
    </w:p>
    <w:p w14:paraId="6E2F5B2D" w14:textId="77777777" w:rsidR="00545638" w:rsidRDefault="00545638" w:rsidP="00545638">
      <w:pPr>
        <w:pStyle w:val="NoSpacing"/>
      </w:pPr>
      <w:r>
        <w:t xml:space="preserve">En VR-BASIC contamos con las sentencias IF, THEN, ELSE para poder controlar el flujo de ejecución de nuestros programas mediante la evaluación de expresiones condicionales. </w:t>
      </w:r>
    </w:p>
    <w:p w14:paraId="433195C4" w14:textId="136A5AF4" w:rsidR="008C642C" w:rsidRDefault="00545638" w:rsidP="00134509">
      <w:pPr>
        <w:pStyle w:val="SourceCode"/>
      </w:pPr>
      <w:r>
        <w:t xml:space="preserve">IF </w:t>
      </w:r>
      <w:proofErr w:type="spellStart"/>
      <w:r>
        <w:t>expresión_condicional</w:t>
      </w:r>
      <w:proofErr w:type="spellEnd"/>
      <w:r>
        <w:t xml:space="preserve"> THEN sentencias</w:t>
      </w:r>
      <w:r w:rsidR="00D329E5">
        <w:br/>
      </w:r>
      <w:r>
        <w:t xml:space="preserve">IF </w:t>
      </w:r>
      <w:proofErr w:type="spellStart"/>
      <w:r>
        <w:t>expresión_condicional</w:t>
      </w:r>
      <w:proofErr w:type="spellEnd"/>
      <w:r>
        <w:t xml:space="preserve"> THEN sentencias ELSE sentencias</w:t>
      </w:r>
      <w:r w:rsidR="00D329E5">
        <w:br/>
      </w:r>
      <w:r w:rsidR="008C642C">
        <w:t xml:space="preserve">IF </w:t>
      </w:r>
      <w:proofErr w:type="spellStart"/>
      <w:r w:rsidR="008C642C">
        <w:t>expresión_condicional</w:t>
      </w:r>
      <w:proofErr w:type="spellEnd"/>
      <w:r w:rsidR="008C642C">
        <w:t xml:space="preserve"> GOTO &lt;número&gt; [ELSE &lt;número&gt;]</w:t>
      </w:r>
    </w:p>
    <w:p w14:paraId="72300925" w14:textId="77777777" w:rsidR="00474E18" w:rsidRPr="008C642C" w:rsidRDefault="00474E18" w:rsidP="00134509">
      <w:pPr>
        <w:pStyle w:val="SourceCode"/>
      </w:pPr>
    </w:p>
    <w:p w14:paraId="557D1675" w14:textId="5FC2ECE1" w:rsidR="00981BE7" w:rsidRDefault="00545638">
      <w:pPr>
        <w:spacing w:after="160" w:line="259" w:lineRule="auto"/>
        <w:contextualSpacing w:val="0"/>
      </w:pPr>
      <w:r>
        <w:t>Las expresiones condicionales utilizan operadores condicionales</w:t>
      </w:r>
      <w:r w:rsidR="00201792">
        <w:t>,</w:t>
      </w:r>
      <w:r>
        <w:t xml:space="preserve"> como se comentan en el apartado de la página </w:t>
      </w:r>
      <w:r>
        <w:fldChar w:fldCharType="begin"/>
      </w:r>
      <w:r>
        <w:instrText xml:space="preserve"> PAGEREF _Ref29985468 \h </w:instrText>
      </w:r>
      <w:r>
        <w:fldChar w:fldCharType="separate"/>
      </w:r>
      <w:r w:rsidR="008E0C74">
        <w:rPr>
          <w:noProof/>
        </w:rPr>
        <w:t>28</w:t>
      </w:r>
      <w:r>
        <w:fldChar w:fldCharType="end"/>
      </w:r>
      <w:r>
        <w:t>.</w:t>
      </w:r>
    </w:p>
    <w:p w14:paraId="3AD376AC" w14:textId="6515292D" w:rsidR="00545638" w:rsidRDefault="006D04C0" w:rsidP="00545638">
      <w:pPr>
        <w:pStyle w:val="NoSpacing"/>
      </w:pPr>
      <w:r>
        <w:t xml:space="preserve">Las expresiones condicionales devuelven un valor VERDADERO o FALSO. A este tipo de valores se les denomina Booleanos. </w:t>
      </w:r>
      <w:r w:rsidR="00201792">
        <w:t>Numéricamente</w:t>
      </w:r>
      <w:r>
        <w:t>, el 0 correspondería a FALSO y otro valor distinto de cero correspondería a VERDADERO.</w:t>
      </w:r>
    </w:p>
    <w:p w14:paraId="5D7C7B1A" w14:textId="2D2BA9F2" w:rsidR="006D04C0" w:rsidRDefault="006D04C0" w:rsidP="006D04C0">
      <w:r>
        <w:t xml:space="preserve">Cuando la expresión condicional devuelve VERDADERO, se ejecutan las sentencias del THEN. </w:t>
      </w:r>
      <w:r w:rsidR="00201792">
        <w:t>S</w:t>
      </w:r>
      <w:r>
        <w:t>i la expresión devuelve FALSO, se ejecutarán las sentencias del ELSE</w:t>
      </w:r>
      <w:r w:rsidR="00201792">
        <w:t xml:space="preserve"> (siempre que se estén usando).</w:t>
      </w:r>
    </w:p>
    <w:p w14:paraId="22873CEF" w14:textId="308E5118" w:rsidR="008C642C" w:rsidRDefault="006D04C0" w:rsidP="008C642C">
      <w:pPr>
        <w:pStyle w:val="NoSpacing"/>
      </w:pPr>
      <w:r>
        <w:t>Ejemplo:</w:t>
      </w:r>
    </w:p>
    <w:p w14:paraId="68DF9AED" w14:textId="37DBCDB9" w:rsidR="008C642C" w:rsidRDefault="008C642C" w:rsidP="00134509">
      <w:pPr>
        <w:pStyle w:val="SourceCode"/>
        <w:rPr>
          <w:bdr w:val="none" w:sz="0" w:space="0" w:color="auto" w:frame="1"/>
          <w:lang w:eastAsia="es-ES"/>
        </w:rPr>
      </w:pPr>
      <w:r w:rsidRPr="008E0C74">
        <w:rPr>
          <w:bdr w:val="none" w:sz="0" w:space="0" w:color="auto" w:frame="1"/>
          <w:lang w:eastAsia="es-ES"/>
        </w:rPr>
        <w:t>10</w:t>
      </w:r>
      <w:r w:rsidRPr="008E0C74">
        <w:rPr>
          <w:lang w:eastAsia="es-ES"/>
        </w:rPr>
        <w:t xml:space="preserve"> </w:t>
      </w:r>
      <w:r w:rsidRPr="008E0C74">
        <w:rPr>
          <w:bdr w:val="none" w:sz="0" w:space="0" w:color="auto" w:frame="1"/>
          <w:lang w:eastAsia="es-ES"/>
        </w:rPr>
        <w:t>INPUT</w:t>
      </w:r>
      <w:r w:rsidRPr="008E0C74">
        <w:rPr>
          <w:lang w:eastAsia="es-ES"/>
        </w:rPr>
        <w:t xml:space="preserve"> </w:t>
      </w:r>
      <w:r w:rsidRPr="008E0C74">
        <w:rPr>
          <w:bdr w:val="none" w:sz="0" w:space="0" w:color="auto" w:frame="1"/>
          <w:lang w:eastAsia="es-ES"/>
        </w:rPr>
        <w:t xml:space="preserve">"Que edad </w:t>
      </w:r>
      <w:proofErr w:type="spellStart"/>
      <w:r w:rsidRPr="008E0C74">
        <w:rPr>
          <w:bdr w:val="none" w:sz="0" w:space="0" w:color="auto" w:frame="1"/>
          <w:lang w:eastAsia="es-ES"/>
        </w:rPr>
        <w:t>tienes"</w:t>
      </w:r>
      <w:r w:rsidRPr="008E0C74">
        <w:rPr>
          <w:lang w:eastAsia="es-ES"/>
        </w:rPr>
        <w:t>;A</w:t>
      </w:r>
      <w:proofErr w:type="spellEnd"/>
      <w:r w:rsidR="00D329E5" w:rsidRPr="008E0C74">
        <w:rPr>
          <w:lang w:eastAsia="es-ES"/>
        </w:rPr>
        <w:br/>
      </w:r>
      <w:r w:rsidRPr="008E0C74">
        <w:rPr>
          <w:bdr w:val="none" w:sz="0" w:space="0" w:color="auto" w:frame="1"/>
          <w:lang w:eastAsia="es-ES"/>
        </w:rPr>
        <w:t>20</w:t>
      </w:r>
      <w:r w:rsidRPr="008E0C74">
        <w:rPr>
          <w:lang w:eastAsia="es-ES"/>
        </w:rPr>
        <w:t xml:space="preserve"> </w:t>
      </w:r>
      <w:r w:rsidRPr="008E0C74">
        <w:rPr>
          <w:bdr w:val="none" w:sz="0" w:space="0" w:color="auto" w:frame="1"/>
          <w:lang w:eastAsia="es-ES"/>
        </w:rPr>
        <w:t>IF</w:t>
      </w:r>
      <w:r w:rsidRPr="008E0C74">
        <w:rPr>
          <w:lang w:eastAsia="es-ES"/>
        </w:rPr>
        <w:t xml:space="preserve"> A </w:t>
      </w:r>
      <w:r w:rsidRPr="008E0C74">
        <w:rPr>
          <w:bdr w:val="none" w:sz="0" w:space="0" w:color="auto" w:frame="1"/>
          <w:lang w:eastAsia="es-ES"/>
        </w:rPr>
        <w:t>&lt;</w:t>
      </w:r>
      <w:r w:rsidRPr="008E0C74">
        <w:rPr>
          <w:lang w:eastAsia="es-ES"/>
        </w:rPr>
        <w:t xml:space="preserve"> </w:t>
      </w:r>
      <w:r w:rsidRPr="008E0C74">
        <w:rPr>
          <w:bdr w:val="none" w:sz="0" w:space="0" w:color="auto" w:frame="1"/>
          <w:lang w:eastAsia="es-ES"/>
        </w:rPr>
        <w:t>18</w:t>
      </w:r>
      <w:r w:rsidRPr="008E0C74">
        <w:rPr>
          <w:lang w:eastAsia="es-ES"/>
        </w:rPr>
        <w:t xml:space="preserve"> </w:t>
      </w:r>
      <w:r w:rsidRPr="008E0C74">
        <w:rPr>
          <w:bdr w:val="none" w:sz="0" w:space="0" w:color="auto" w:frame="1"/>
          <w:lang w:eastAsia="es-ES"/>
        </w:rPr>
        <w:t>THEN</w:t>
      </w:r>
      <w:r w:rsidRPr="008E0C74">
        <w:rPr>
          <w:lang w:eastAsia="es-ES"/>
        </w:rPr>
        <w:t xml:space="preserve"> </w:t>
      </w:r>
      <w:r w:rsidRPr="008E0C74">
        <w:rPr>
          <w:bdr w:val="none" w:sz="0" w:space="0" w:color="auto" w:frame="1"/>
          <w:lang w:eastAsia="es-ES"/>
        </w:rPr>
        <w:t>PRINT</w:t>
      </w:r>
      <w:r w:rsidRPr="008E0C74">
        <w:rPr>
          <w:lang w:eastAsia="es-ES"/>
        </w:rPr>
        <w:t xml:space="preserve"> </w:t>
      </w:r>
      <w:r w:rsidRPr="008E0C74">
        <w:rPr>
          <w:bdr w:val="none" w:sz="0" w:space="0" w:color="auto" w:frame="1"/>
          <w:lang w:eastAsia="es-ES"/>
        </w:rPr>
        <w:t xml:space="preserve">"Eres </w:t>
      </w:r>
      <w:proofErr w:type="spellStart"/>
      <w:r w:rsidRPr="008E0C74">
        <w:rPr>
          <w:bdr w:val="none" w:sz="0" w:space="0" w:color="auto" w:frame="1"/>
          <w:lang w:eastAsia="es-ES"/>
        </w:rPr>
        <w:t>joven</w:t>
      </w:r>
      <w:r w:rsidR="002A5087" w:rsidRPr="008E0C74">
        <w:rPr>
          <w:bdr w:val="none" w:sz="0" w:space="0" w:color="auto" w:frame="1"/>
          <w:lang w:eastAsia="es-ES"/>
        </w:rPr>
        <w:t>"</w:t>
      </w:r>
      <w:r w:rsidRPr="008E0C74">
        <w:rPr>
          <w:lang w:eastAsia="es-ES"/>
        </w:rPr>
        <w:t>:</w:t>
      </w:r>
      <w:r w:rsidRPr="008E0C74">
        <w:rPr>
          <w:bdr w:val="none" w:sz="0" w:space="0" w:color="auto" w:frame="1"/>
          <w:lang w:eastAsia="es-ES"/>
        </w:rPr>
        <w:t>END</w:t>
      </w:r>
      <w:proofErr w:type="spellEnd"/>
      <w:r w:rsidRPr="008E0C74">
        <w:rPr>
          <w:lang w:eastAsia="es-ES"/>
        </w:rPr>
        <w:t xml:space="preserve"> </w:t>
      </w:r>
      <w:r w:rsidRPr="008E0C74">
        <w:rPr>
          <w:bdr w:val="none" w:sz="0" w:space="0" w:color="auto" w:frame="1"/>
          <w:lang w:eastAsia="es-ES"/>
        </w:rPr>
        <w:t>ELSE</w:t>
      </w:r>
      <w:r w:rsidRPr="008E0C74">
        <w:rPr>
          <w:lang w:eastAsia="es-ES"/>
        </w:rPr>
        <w:t xml:space="preserve"> </w:t>
      </w:r>
      <w:r w:rsidRPr="008E0C74">
        <w:rPr>
          <w:bdr w:val="none" w:sz="0" w:space="0" w:color="auto" w:frame="1"/>
          <w:lang w:eastAsia="es-ES"/>
        </w:rPr>
        <w:t>PRINT</w:t>
      </w:r>
      <w:r w:rsidRPr="008E0C74">
        <w:rPr>
          <w:lang w:eastAsia="es-ES"/>
        </w:rPr>
        <w:t xml:space="preserve"> </w:t>
      </w:r>
      <w:r w:rsidRPr="008E0C74">
        <w:rPr>
          <w:bdr w:val="none" w:sz="0" w:space="0" w:color="auto" w:frame="1"/>
          <w:lang w:eastAsia="es-ES"/>
        </w:rPr>
        <w:t>"Eres adulto"</w:t>
      </w:r>
    </w:p>
    <w:p w14:paraId="067000A9" w14:textId="77777777" w:rsidR="00474E18" w:rsidRPr="008E0C74" w:rsidRDefault="00474E18" w:rsidP="00134509">
      <w:pPr>
        <w:pStyle w:val="SourceCode"/>
        <w:rPr>
          <w:lang w:eastAsia="es-ES"/>
        </w:rPr>
      </w:pPr>
    </w:p>
    <w:p w14:paraId="5EB439C3" w14:textId="08830924" w:rsidR="008C642C" w:rsidRPr="008C642C" w:rsidRDefault="008C642C" w:rsidP="008C642C">
      <w:r w:rsidRPr="008C642C">
        <w:t>Otro ejemplo:</w:t>
      </w:r>
    </w:p>
    <w:p w14:paraId="23A65DF2" w14:textId="7D8E3429" w:rsidR="00852B44" w:rsidRPr="00852B44" w:rsidRDefault="008C642C" w:rsidP="00134509">
      <w:pPr>
        <w:pStyle w:val="SourceCode"/>
      </w:pPr>
      <w:r w:rsidRPr="00852B44">
        <w:t xml:space="preserve">10 INPUT </w:t>
      </w:r>
      <w:r w:rsidR="002A5087" w:rsidRPr="008C642C">
        <w:rPr>
          <w:rFonts w:eastAsia="Times New Roman"/>
          <w:bdr w:val="none" w:sz="0" w:space="0" w:color="auto" w:frame="1"/>
          <w:lang w:eastAsia="es-ES"/>
        </w:rPr>
        <w:t>"</w:t>
      </w:r>
      <w:r w:rsidR="00A713F8" w:rsidRPr="00852B44">
        <w:t>Área</w:t>
      </w:r>
      <w:r w:rsidRPr="00852B44">
        <w:t xml:space="preserve"> del cuadrado o del triangulo (C o T)</w:t>
      </w:r>
      <w:r w:rsidR="002A5087" w:rsidRPr="002A5087">
        <w:rPr>
          <w:rFonts w:eastAsia="Times New Roman"/>
          <w:bdr w:val="none" w:sz="0" w:space="0" w:color="auto" w:frame="1"/>
          <w:lang w:eastAsia="es-ES"/>
        </w:rPr>
        <w:t xml:space="preserve"> </w:t>
      </w:r>
      <w:r w:rsidR="002A5087" w:rsidRPr="008C642C">
        <w:rPr>
          <w:rFonts w:eastAsia="Times New Roman"/>
          <w:bdr w:val="none" w:sz="0" w:space="0" w:color="auto" w:frame="1"/>
          <w:lang w:eastAsia="es-ES"/>
        </w:rPr>
        <w:t>"</w:t>
      </w:r>
      <w:r w:rsidRPr="00852B44">
        <w:t>;A$</w:t>
      </w:r>
      <w:r w:rsidR="00D329E5">
        <w:br/>
      </w:r>
      <w:r w:rsidRPr="00852B44">
        <w:t xml:space="preserve">20 IF A$ = </w:t>
      </w:r>
      <w:r w:rsidR="002A5087" w:rsidRPr="008C642C">
        <w:rPr>
          <w:rFonts w:eastAsia="Times New Roman"/>
          <w:bdr w:val="none" w:sz="0" w:space="0" w:color="auto" w:frame="1"/>
          <w:lang w:eastAsia="es-ES"/>
        </w:rPr>
        <w:t>"</w:t>
      </w:r>
      <w:r w:rsidRPr="00852B44">
        <w:t>C</w:t>
      </w:r>
      <w:r w:rsidR="002A5087" w:rsidRPr="008C642C">
        <w:rPr>
          <w:rFonts w:eastAsia="Times New Roman"/>
          <w:bdr w:val="none" w:sz="0" w:space="0" w:color="auto" w:frame="1"/>
          <w:lang w:eastAsia="es-ES"/>
        </w:rPr>
        <w:t>"</w:t>
      </w:r>
      <w:r w:rsidRPr="00852B44">
        <w:t xml:space="preserve"> GOTO </w:t>
      </w:r>
      <w:r w:rsidR="00852B44" w:rsidRPr="00852B44">
        <w:t xml:space="preserve">40 ELSE </w:t>
      </w:r>
      <w:r w:rsidR="00D91CCC">
        <w:t xml:space="preserve">IF A$ = </w:t>
      </w:r>
      <w:r w:rsidR="002A5087" w:rsidRPr="008C642C">
        <w:rPr>
          <w:rFonts w:eastAsia="Times New Roman"/>
          <w:bdr w:val="none" w:sz="0" w:space="0" w:color="auto" w:frame="1"/>
          <w:lang w:eastAsia="es-ES"/>
        </w:rPr>
        <w:t>"</w:t>
      </w:r>
      <w:r w:rsidR="00D91CCC">
        <w:t>T</w:t>
      </w:r>
      <w:r w:rsidR="002A5087" w:rsidRPr="008C642C">
        <w:rPr>
          <w:rFonts w:eastAsia="Times New Roman"/>
          <w:bdr w:val="none" w:sz="0" w:space="0" w:color="auto" w:frame="1"/>
          <w:lang w:eastAsia="es-ES"/>
        </w:rPr>
        <w:t>"</w:t>
      </w:r>
      <w:r w:rsidR="00D91CCC">
        <w:t xml:space="preserve"> GOTO </w:t>
      </w:r>
      <w:r w:rsidR="00852B44" w:rsidRPr="00852B44">
        <w:t>70</w:t>
      </w:r>
      <w:r w:rsidR="00D91CCC">
        <w:t xml:space="preserve"> ELSE 10</w:t>
      </w:r>
      <w:r w:rsidR="00D329E5">
        <w:br/>
      </w:r>
      <w:r w:rsidR="00852B44" w:rsidRPr="00852B44">
        <w:t xml:space="preserve">30 </w:t>
      </w:r>
      <w:r w:rsidR="00BE01E0">
        <w:t>REM ---</w:t>
      </w:r>
      <w:r w:rsidR="00D329E5">
        <w:br/>
      </w:r>
      <w:r w:rsidR="00852B44" w:rsidRPr="00852B44">
        <w:t xml:space="preserve">40 INPUT </w:t>
      </w:r>
      <w:r w:rsidR="002A5087" w:rsidRPr="008C642C">
        <w:rPr>
          <w:rFonts w:eastAsia="Times New Roman"/>
          <w:bdr w:val="none" w:sz="0" w:space="0" w:color="auto" w:frame="1"/>
          <w:lang w:eastAsia="es-ES"/>
        </w:rPr>
        <w:t>"</w:t>
      </w:r>
      <w:r w:rsidR="00852B44" w:rsidRPr="00852B44">
        <w:t xml:space="preserve">Dime cuanto mide el </w:t>
      </w:r>
      <w:proofErr w:type="spellStart"/>
      <w:r w:rsidR="00852B44" w:rsidRPr="00852B44">
        <w:t>lado</w:t>
      </w:r>
      <w:r w:rsidR="002A5087" w:rsidRPr="008C642C">
        <w:rPr>
          <w:rFonts w:eastAsia="Times New Roman"/>
          <w:bdr w:val="none" w:sz="0" w:space="0" w:color="auto" w:frame="1"/>
          <w:lang w:eastAsia="es-ES"/>
        </w:rPr>
        <w:t>"</w:t>
      </w:r>
      <w:r w:rsidR="00852B44" w:rsidRPr="00852B44">
        <w:t>;S</w:t>
      </w:r>
      <w:proofErr w:type="spellEnd"/>
      <w:r w:rsidR="00D329E5">
        <w:br/>
      </w:r>
      <w:r w:rsidR="00852B44" w:rsidRPr="00852B44">
        <w:t xml:space="preserve">50 PRINT </w:t>
      </w:r>
      <w:r w:rsidR="002A5087" w:rsidRPr="008C642C">
        <w:rPr>
          <w:rFonts w:eastAsia="Times New Roman"/>
          <w:bdr w:val="none" w:sz="0" w:space="0" w:color="auto" w:frame="1"/>
          <w:lang w:eastAsia="es-ES"/>
        </w:rPr>
        <w:t>"</w:t>
      </w:r>
      <w:r w:rsidR="00852B44" w:rsidRPr="00852B44">
        <w:t xml:space="preserve">El </w:t>
      </w:r>
      <w:r w:rsidR="00A713F8" w:rsidRPr="00852B44">
        <w:t>área</w:t>
      </w:r>
      <w:r w:rsidR="00852B44" w:rsidRPr="00852B44">
        <w:t xml:space="preserve"> del cuadrado es:</w:t>
      </w:r>
      <w:r w:rsidR="002A5087" w:rsidRPr="002A5087">
        <w:rPr>
          <w:rFonts w:eastAsia="Times New Roman"/>
          <w:bdr w:val="none" w:sz="0" w:space="0" w:color="auto" w:frame="1"/>
          <w:lang w:eastAsia="es-ES"/>
        </w:rPr>
        <w:t xml:space="preserve"> </w:t>
      </w:r>
      <w:r w:rsidR="002A5087" w:rsidRPr="008C642C">
        <w:rPr>
          <w:rFonts w:eastAsia="Times New Roman"/>
          <w:bdr w:val="none" w:sz="0" w:space="0" w:color="auto" w:frame="1"/>
          <w:lang w:eastAsia="es-ES"/>
        </w:rPr>
        <w:t>"</w:t>
      </w:r>
      <w:r w:rsidR="00852B44" w:rsidRPr="00852B44">
        <w:t>; S*S</w:t>
      </w:r>
      <w:r w:rsidR="00D329E5">
        <w:br/>
      </w:r>
      <w:r w:rsidR="00852B44" w:rsidRPr="00852B44">
        <w:t>60 END</w:t>
      </w:r>
      <w:r w:rsidR="00D329E5">
        <w:br/>
      </w:r>
      <w:r w:rsidR="00852B44" w:rsidRPr="00852B44">
        <w:t xml:space="preserve">70 INPUT </w:t>
      </w:r>
      <w:r w:rsidR="002A5087" w:rsidRPr="008C642C">
        <w:rPr>
          <w:rFonts w:eastAsia="Times New Roman"/>
          <w:bdr w:val="none" w:sz="0" w:space="0" w:color="auto" w:frame="1"/>
          <w:lang w:eastAsia="es-ES"/>
        </w:rPr>
        <w:t>"</w:t>
      </w:r>
      <w:r w:rsidR="00852B44" w:rsidRPr="00852B44">
        <w:t xml:space="preserve">Dime cuanto mide la </w:t>
      </w:r>
      <w:proofErr w:type="spellStart"/>
      <w:r w:rsidR="00852B44" w:rsidRPr="00852B44">
        <w:t>altura</w:t>
      </w:r>
      <w:r w:rsidR="002A5087" w:rsidRPr="008C642C">
        <w:rPr>
          <w:rFonts w:eastAsia="Times New Roman"/>
          <w:bdr w:val="none" w:sz="0" w:space="0" w:color="auto" w:frame="1"/>
          <w:lang w:eastAsia="es-ES"/>
        </w:rPr>
        <w:t>"</w:t>
      </w:r>
      <w:r w:rsidR="00852B44" w:rsidRPr="00852B44">
        <w:t>;H</w:t>
      </w:r>
      <w:proofErr w:type="spellEnd"/>
      <w:r w:rsidR="00D329E5">
        <w:br/>
      </w:r>
      <w:r w:rsidR="00852B44" w:rsidRPr="00852B44">
        <w:t xml:space="preserve">80 INPUT </w:t>
      </w:r>
      <w:r w:rsidR="002A5087" w:rsidRPr="008C642C">
        <w:rPr>
          <w:rFonts w:eastAsia="Times New Roman"/>
          <w:bdr w:val="none" w:sz="0" w:space="0" w:color="auto" w:frame="1"/>
          <w:lang w:eastAsia="es-ES"/>
        </w:rPr>
        <w:t>"</w:t>
      </w:r>
      <w:r w:rsidR="00852B44" w:rsidRPr="00852B44">
        <w:t xml:space="preserve">Dime cuanto mide la </w:t>
      </w:r>
      <w:proofErr w:type="spellStart"/>
      <w:r w:rsidR="00852B44" w:rsidRPr="00852B44">
        <w:t>base</w:t>
      </w:r>
      <w:r w:rsidR="002A5087" w:rsidRPr="008C642C">
        <w:rPr>
          <w:rFonts w:eastAsia="Times New Roman"/>
          <w:bdr w:val="none" w:sz="0" w:space="0" w:color="auto" w:frame="1"/>
          <w:lang w:eastAsia="es-ES"/>
        </w:rPr>
        <w:t>"</w:t>
      </w:r>
      <w:r w:rsidR="00852B44" w:rsidRPr="00852B44">
        <w:t>;B</w:t>
      </w:r>
      <w:proofErr w:type="spellEnd"/>
      <w:r w:rsidR="00D329E5">
        <w:br/>
      </w:r>
      <w:r w:rsidR="00852B44" w:rsidRPr="00852B44">
        <w:t xml:space="preserve">90 PRINT </w:t>
      </w:r>
      <w:r w:rsidR="002A5087" w:rsidRPr="008C642C">
        <w:rPr>
          <w:rFonts w:eastAsia="Times New Roman"/>
          <w:bdr w:val="none" w:sz="0" w:space="0" w:color="auto" w:frame="1"/>
          <w:lang w:eastAsia="es-ES"/>
        </w:rPr>
        <w:t>"</w:t>
      </w:r>
      <w:r w:rsidR="00852B44" w:rsidRPr="00852B44">
        <w:t xml:space="preserve">El </w:t>
      </w:r>
      <w:r w:rsidR="00A713F8" w:rsidRPr="00852B44">
        <w:t>área</w:t>
      </w:r>
      <w:r w:rsidR="00852B44" w:rsidRPr="00852B44">
        <w:t xml:space="preserve"> del triangulo es</w:t>
      </w:r>
      <w:r w:rsidR="002A5087" w:rsidRPr="008C642C">
        <w:rPr>
          <w:rFonts w:eastAsia="Times New Roman"/>
          <w:bdr w:val="none" w:sz="0" w:space="0" w:color="auto" w:frame="1"/>
          <w:lang w:eastAsia="es-ES"/>
        </w:rPr>
        <w:t>"</w:t>
      </w:r>
      <w:r w:rsidR="00852B44" w:rsidRPr="00852B44">
        <w:t>; B*H/2</w:t>
      </w:r>
      <w:r w:rsidR="00D329E5">
        <w:br/>
      </w:r>
      <w:r w:rsidR="00852B44" w:rsidRPr="00852B44">
        <w:t>100 END</w:t>
      </w:r>
    </w:p>
    <w:p w14:paraId="65CB9B01" w14:textId="77777777" w:rsidR="00852B44" w:rsidRPr="00852B44" w:rsidRDefault="00852B44" w:rsidP="00852B44">
      <w:pPr>
        <w:pStyle w:val="NoSpacing"/>
        <w:rPr>
          <w:highlight w:val="yellow"/>
        </w:rPr>
      </w:pPr>
    </w:p>
    <w:p w14:paraId="7EF039BD" w14:textId="697442E5" w:rsidR="006D04C0" w:rsidRPr="006D04C0" w:rsidRDefault="006D04C0" w:rsidP="006D04C0"/>
    <w:p w14:paraId="60E41280" w14:textId="77777777" w:rsidR="00545638" w:rsidRPr="00545638" w:rsidRDefault="00545638" w:rsidP="00545638">
      <w:pPr>
        <w:pStyle w:val="NoSpacing"/>
      </w:pPr>
    </w:p>
    <w:p w14:paraId="28A6A8AB" w14:textId="77777777" w:rsidR="0046338A" w:rsidRDefault="0046338A">
      <w:pPr>
        <w:spacing w:after="160" w:line="259" w:lineRule="auto"/>
        <w:contextualSpacing w:val="0"/>
        <w:rPr>
          <w:rFonts w:asciiTheme="majorHAnsi" w:eastAsiaTheme="majorEastAsia" w:hAnsiTheme="majorHAnsi" w:cstheme="majorBidi"/>
          <w:b/>
          <w:color w:val="538135" w:themeColor="accent6" w:themeShade="BF"/>
          <w:sz w:val="24"/>
          <w:szCs w:val="32"/>
        </w:rPr>
      </w:pPr>
      <w:r>
        <w:br w:type="page"/>
      </w:r>
    </w:p>
    <w:p w14:paraId="1CA17EBE" w14:textId="77777777" w:rsidR="00981BE7" w:rsidRDefault="00981BE7" w:rsidP="002323EA">
      <w:pPr>
        <w:pStyle w:val="BASICTitulo2"/>
      </w:pPr>
      <w:bookmarkStart w:id="17" w:name="_Toc71113252"/>
      <w:r>
        <w:lastRenderedPageBreak/>
        <w:t>Tablas (</w:t>
      </w:r>
      <w:proofErr w:type="spellStart"/>
      <w:r>
        <w:t>Arrays</w:t>
      </w:r>
      <w:proofErr w:type="spellEnd"/>
      <w:r>
        <w:t>)</w:t>
      </w:r>
      <w:bookmarkEnd w:id="17"/>
    </w:p>
    <w:p w14:paraId="7A87F199" w14:textId="7CE06485" w:rsidR="0046338A" w:rsidRDefault="0046338A" w:rsidP="0046338A">
      <w:pPr>
        <w:pStyle w:val="NoSpacing"/>
      </w:pPr>
      <w:r>
        <w:t>En muchos programas hay necesidad de disponer de gran número de variables. Podríamos pensar, por ejemplo, en un programa para la administración de existencias en un almacén. Si para cada artículo almacenado tenemos que reflejar en el programa una variable diferente, el programa sería enorme y poco usable, además de que gestionar el agregado y borrado de estos artículos se</w:t>
      </w:r>
      <w:r w:rsidR="00BD1EE3">
        <w:t xml:space="preserve"> convertiría en una tarea irremediable</w:t>
      </w:r>
      <w:r w:rsidR="00201792">
        <w:t>me</w:t>
      </w:r>
      <w:r w:rsidR="00BD1EE3">
        <w:t>nte tediosa.</w:t>
      </w:r>
    </w:p>
    <w:p w14:paraId="4C4C6BB9" w14:textId="77777777" w:rsidR="0046338A" w:rsidRDefault="0046338A" w:rsidP="0046338A">
      <w:pPr>
        <w:pStyle w:val="NoSpacing"/>
      </w:pPr>
      <w:r>
        <w:t>Por suerte, en el VR-BASIC tenemos la instrucción DIM. Esta permite reservar espacio de acceso indexado utilizando para ello un único nombre de variable.</w:t>
      </w:r>
    </w:p>
    <w:p w14:paraId="2ACD7CD6" w14:textId="77777777" w:rsidR="0046338A" w:rsidRDefault="0046338A" w:rsidP="0046338A">
      <w:pPr>
        <w:pStyle w:val="NoSpacing"/>
      </w:pPr>
      <w:r>
        <w:t>Por ejemplo:</w:t>
      </w:r>
    </w:p>
    <w:p w14:paraId="283AF569" w14:textId="77777777" w:rsidR="0046338A" w:rsidRDefault="0046338A" w:rsidP="00134509">
      <w:pPr>
        <w:pStyle w:val="SourceCode"/>
      </w:pPr>
      <w:r>
        <w:t>DIM A(100)</w:t>
      </w:r>
    </w:p>
    <w:p w14:paraId="78E5848C" w14:textId="477D2C91" w:rsidR="0046338A" w:rsidRDefault="0046338A" w:rsidP="0046338A">
      <w:pPr>
        <w:pStyle w:val="NoSpacing"/>
      </w:pPr>
      <w:r>
        <w:t xml:space="preserve">Con esta instrucción reservamos 101 variables realmente. Para acceder a cada una de ellas usaremos la forma: </w:t>
      </w:r>
    </w:p>
    <w:p w14:paraId="181AF309" w14:textId="77777777" w:rsidR="0046338A" w:rsidRDefault="0046338A" w:rsidP="00134509">
      <w:pPr>
        <w:pStyle w:val="SourceCode"/>
      </w:pPr>
      <w:r>
        <w:t>A(0), A(1), A(2) … A(100)</w:t>
      </w:r>
    </w:p>
    <w:p w14:paraId="5CEA63A1" w14:textId="77777777" w:rsidR="0046338A" w:rsidRDefault="0046338A" w:rsidP="0046338A">
      <w:pPr>
        <w:pStyle w:val="NoSpacing"/>
      </w:pPr>
      <w:r>
        <w:t>Otro ejemplo:</w:t>
      </w:r>
    </w:p>
    <w:p w14:paraId="574D2911" w14:textId="428CA51A" w:rsidR="0046338A" w:rsidRDefault="0046338A" w:rsidP="00134509">
      <w:pPr>
        <w:pStyle w:val="SourceCode"/>
      </w:pPr>
      <w:r>
        <w:t>10 DIM A(100)</w:t>
      </w:r>
      <w:r w:rsidR="00D329E5">
        <w:br/>
      </w:r>
      <w:r>
        <w:t>20 A(3) = 6</w:t>
      </w:r>
      <w:r w:rsidR="00D329E5">
        <w:br/>
      </w:r>
      <w:r>
        <w:t>30 A(27) = 5</w:t>
      </w:r>
      <w:r w:rsidR="00D329E5">
        <w:br/>
      </w:r>
      <w:r>
        <w:t>40 A(98) = A(3) + A(27)</w:t>
      </w:r>
      <w:r w:rsidR="00D329E5">
        <w:br/>
      </w:r>
      <w:r>
        <w:t>50 PRINT A(98)</w:t>
      </w:r>
    </w:p>
    <w:p w14:paraId="462D6697" w14:textId="77777777" w:rsidR="006B27B9" w:rsidRDefault="006B27B9" w:rsidP="0046338A">
      <w:pPr>
        <w:pStyle w:val="NoSpacing"/>
      </w:pPr>
      <w:r>
        <w:t>Si ejecutamos el programa obtendremos:</w:t>
      </w:r>
    </w:p>
    <w:p w14:paraId="59AA1D4C" w14:textId="2A77CCE6" w:rsidR="006B27B9" w:rsidRDefault="006B27B9" w:rsidP="00134509">
      <w:pPr>
        <w:pStyle w:val="SourceCode"/>
      </w:pPr>
      <w:r>
        <w:t>RUN</w:t>
      </w:r>
      <w:r w:rsidR="00D329E5">
        <w:br/>
      </w:r>
      <w:r>
        <w:t xml:space="preserve"> 11</w:t>
      </w:r>
      <w:r w:rsidR="00D329E5">
        <w:br/>
      </w:r>
      <w:r>
        <w:t>Ok</w:t>
      </w:r>
    </w:p>
    <w:p w14:paraId="3D6B7892" w14:textId="77777777" w:rsidR="00201792" w:rsidRPr="00795028" w:rsidRDefault="00201792" w:rsidP="00201792">
      <w:pPr>
        <w:pStyle w:val="NoSpacing"/>
        <w:rPr>
          <w:lang w:val="en-US"/>
        </w:rPr>
      </w:pPr>
      <w:r>
        <w:t xml:space="preserve">Lo interesante de esta funcionalidad es que también es posible acceder a los </w:t>
      </w:r>
      <w:proofErr w:type="spellStart"/>
      <w:r>
        <w:t>arrays</w:t>
      </w:r>
      <w:proofErr w:type="spellEnd"/>
      <w:r>
        <w:t xml:space="preserve"> usando una expresión. </w:t>
      </w:r>
      <w:r w:rsidRPr="00795028">
        <w:rPr>
          <w:lang w:val="en-US"/>
        </w:rPr>
        <w:t xml:space="preserve">Por </w:t>
      </w:r>
      <w:proofErr w:type="spellStart"/>
      <w:r w:rsidRPr="00795028">
        <w:rPr>
          <w:lang w:val="en-US"/>
        </w:rPr>
        <w:t>ejemplo</w:t>
      </w:r>
      <w:proofErr w:type="spellEnd"/>
      <w:r w:rsidRPr="00795028">
        <w:rPr>
          <w:lang w:val="en-US"/>
        </w:rPr>
        <w:t>:</w:t>
      </w:r>
    </w:p>
    <w:p w14:paraId="7BFD217E" w14:textId="04CD5C23" w:rsidR="006B27B9" w:rsidRPr="00795028" w:rsidRDefault="006B27B9" w:rsidP="00134509">
      <w:pPr>
        <w:pStyle w:val="SourceCode"/>
        <w:rPr>
          <w:lang w:val="en-US"/>
        </w:rPr>
      </w:pPr>
      <w:r w:rsidRPr="00795028">
        <w:rPr>
          <w:lang w:val="en-US"/>
        </w:rPr>
        <w:t>10 DIM B(10)</w:t>
      </w:r>
      <w:r w:rsidR="00D329E5" w:rsidRPr="00795028">
        <w:rPr>
          <w:lang w:val="en-US"/>
        </w:rPr>
        <w:br/>
      </w:r>
      <w:r w:rsidRPr="00795028">
        <w:rPr>
          <w:lang w:val="en-US"/>
        </w:rPr>
        <w:t xml:space="preserve">20 FOR K=1 to 10 </w:t>
      </w:r>
      <w:r w:rsidR="00D329E5" w:rsidRPr="00795028">
        <w:rPr>
          <w:lang w:val="en-US"/>
        </w:rPr>
        <w:br/>
      </w:r>
      <w:r w:rsidRPr="00795028">
        <w:rPr>
          <w:lang w:val="en-US"/>
        </w:rPr>
        <w:t>30 B(K) = K</w:t>
      </w:r>
      <w:r w:rsidR="00D329E5" w:rsidRPr="00795028">
        <w:rPr>
          <w:lang w:val="en-US"/>
        </w:rPr>
        <w:br/>
      </w:r>
      <w:r w:rsidRPr="00795028">
        <w:rPr>
          <w:lang w:val="en-US"/>
        </w:rPr>
        <w:t>40 NEXT K</w:t>
      </w:r>
      <w:r w:rsidR="00D329E5" w:rsidRPr="00795028">
        <w:rPr>
          <w:lang w:val="en-US"/>
        </w:rPr>
        <w:br/>
      </w:r>
      <w:r w:rsidRPr="00795028">
        <w:rPr>
          <w:lang w:val="en-US"/>
        </w:rPr>
        <w:t>50 FOR K=10 TO 1 STEP -1</w:t>
      </w:r>
      <w:r w:rsidR="00D329E5" w:rsidRPr="00795028">
        <w:rPr>
          <w:lang w:val="en-US"/>
        </w:rPr>
        <w:br/>
      </w:r>
      <w:r w:rsidRPr="00795028">
        <w:rPr>
          <w:lang w:val="en-US"/>
        </w:rPr>
        <w:t>60 PRINT B(K);</w:t>
      </w:r>
      <w:r w:rsidR="00D329E5" w:rsidRPr="00795028">
        <w:rPr>
          <w:lang w:val="en-US"/>
        </w:rPr>
        <w:br/>
      </w:r>
      <w:r w:rsidRPr="00795028">
        <w:rPr>
          <w:lang w:val="en-US"/>
        </w:rPr>
        <w:t>70 NEXT K</w:t>
      </w:r>
    </w:p>
    <w:p w14:paraId="38FAE293" w14:textId="77777777" w:rsidR="006B27B9" w:rsidRDefault="006B27B9" w:rsidP="006B27B9">
      <w:pPr>
        <w:pStyle w:val="NoSpacing"/>
      </w:pPr>
      <w:r>
        <w:t>Resultado:</w:t>
      </w:r>
    </w:p>
    <w:p w14:paraId="7DEA5A1A" w14:textId="65D7A566" w:rsidR="006B27B9" w:rsidRPr="006B27B9" w:rsidRDefault="006B27B9" w:rsidP="00134509">
      <w:pPr>
        <w:pStyle w:val="SourceCode"/>
      </w:pPr>
      <w:r>
        <w:t>RUN</w:t>
      </w:r>
      <w:r w:rsidR="00D329E5">
        <w:br/>
      </w:r>
      <w:r w:rsidR="00796140">
        <w:t xml:space="preserve"> </w:t>
      </w:r>
      <w:r>
        <w:t>10 9 8 7 6 5 4 3 2 1</w:t>
      </w:r>
      <w:r w:rsidR="00D329E5">
        <w:br/>
      </w:r>
      <w:r>
        <w:t>Ok</w:t>
      </w:r>
    </w:p>
    <w:p w14:paraId="228FA0B7" w14:textId="77777777" w:rsidR="00737DA4" w:rsidRDefault="00737DA4">
      <w:pPr>
        <w:spacing w:after="160" w:line="259" w:lineRule="auto"/>
        <w:contextualSpacing w:val="0"/>
      </w:pPr>
      <w:r>
        <w:br w:type="page"/>
      </w:r>
    </w:p>
    <w:p w14:paraId="7B155D53" w14:textId="77777777" w:rsidR="00737DA4" w:rsidRDefault="00737DA4" w:rsidP="00737DA4">
      <w:pPr>
        <w:pStyle w:val="Heading4"/>
      </w:pPr>
      <w:r>
        <w:lastRenderedPageBreak/>
        <w:t>MATRICES</w:t>
      </w:r>
    </w:p>
    <w:p w14:paraId="7DAA38FA" w14:textId="77777777" w:rsidR="006B27B9" w:rsidRDefault="006B27B9" w:rsidP="006B27B9">
      <w:pPr>
        <w:pStyle w:val="NoSpacing"/>
      </w:pPr>
      <w:r>
        <w:t xml:space="preserve">Otro aspecto interesante de los </w:t>
      </w:r>
      <w:proofErr w:type="spellStart"/>
      <w:r>
        <w:t>arrays</w:t>
      </w:r>
      <w:proofErr w:type="spellEnd"/>
      <w:r>
        <w:t xml:space="preserve"> es que permite definirlos con varias dimensiones. </w:t>
      </w:r>
    </w:p>
    <w:p w14:paraId="0658CA88" w14:textId="77777777" w:rsidR="006B27B9" w:rsidRDefault="006B27B9" w:rsidP="006B27B9">
      <w:pPr>
        <w:pStyle w:val="NoSpacing"/>
      </w:pPr>
      <w:r w:rsidRPr="006B27B9">
        <w:rPr>
          <w:rStyle w:val="SubtitleChar"/>
        </w:rPr>
        <w:t>Cuando un array tiene más de una dimensión se le suele denominar matriz.</w:t>
      </w:r>
      <w:r>
        <w:t xml:space="preserve"> </w:t>
      </w:r>
    </w:p>
    <w:p w14:paraId="175E72B0" w14:textId="77777777" w:rsidR="006B27B9" w:rsidRDefault="00737DA4" w:rsidP="006B27B9">
      <w:pPr>
        <w:pStyle w:val="NoSpacing"/>
      </w:pPr>
      <w:r>
        <w:t>La forma de definir un matriz de dos dimensiones sería:</w:t>
      </w:r>
    </w:p>
    <w:p w14:paraId="1D629505" w14:textId="77777777" w:rsidR="00737DA4" w:rsidRDefault="00737DA4" w:rsidP="00134509">
      <w:pPr>
        <w:pStyle w:val="SourceCode"/>
      </w:pPr>
      <w:r>
        <w:t>DIM A(4, 4)</w:t>
      </w:r>
    </w:p>
    <w:p w14:paraId="69FB9471" w14:textId="77777777" w:rsidR="00737DA4" w:rsidRDefault="00737DA4" w:rsidP="00737DA4">
      <w:pPr>
        <w:pStyle w:val="NoSpacing"/>
      </w:pPr>
      <w:r>
        <w:t>Y si fuese de tres dimensiones:</w:t>
      </w:r>
    </w:p>
    <w:p w14:paraId="737A92A8" w14:textId="77777777" w:rsidR="00737DA4" w:rsidRDefault="00737DA4" w:rsidP="00134509">
      <w:pPr>
        <w:pStyle w:val="SourceCode"/>
      </w:pPr>
      <w:r>
        <w:t>DIM A(4, 5, 3)</w:t>
      </w:r>
    </w:p>
    <w:p w14:paraId="40592E8B" w14:textId="77777777" w:rsidR="00737DA4" w:rsidRDefault="00737DA4" w:rsidP="00737DA4">
      <w:pPr>
        <w:pStyle w:val="NoSpacing"/>
      </w:pPr>
      <w:r>
        <w:t>De esta forma, podemos definir tantas dimensiones como requiramos y la memoria del sistema nos permita.</w:t>
      </w:r>
    </w:p>
    <w:p w14:paraId="385B598C" w14:textId="25F94CC0" w:rsidR="00737DA4" w:rsidRPr="00795028" w:rsidRDefault="00247A66" w:rsidP="00737DA4">
      <w:pPr>
        <w:rPr>
          <w:lang w:val="en-US"/>
        </w:rPr>
      </w:pPr>
      <w:proofErr w:type="spellStart"/>
      <w:r w:rsidRPr="00795028">
        <w:rPr>
          <w:lang w:val="en-US"/>
        </w:rPr>
        <w:t>Ejemplo</w:t>
      </w:r>
      <w:proofErr w:type="spellEnd"/>
      <w:r w:rsidRPr="00795028">
        <w:rPr>
          <w:lang w:val="en-US"/>
        </w:rPr>
        <w:t>:</w:t>
      </w:r>
    </w:p>
    <w:p w14:paraId="7E7CE1D0" w14:textId="7A1071C5" w:rsidR="00E379FC" w:rsidRDefault="005C2D65" w:rsidP="00134509">
      <w:pPr>
        <w:pStyle w:val="SourceCode"/>
        <w:rPr>
          <w:lang w:val="en-US"/>
        </w:rPr>
      </w:pPr>
      <w:r w:rsidRPr="00795028">
        <w:rPr>
          <w:lang w:val="en-US"/>
        </w:rPr>
        <w:t>5 REM ORDENAR NOMBRES</w:t>
      </w:r>
      <w:r w:rsidR="00B6432B" w:rsidRPr="00795028">
        <w:rPr>
          <w:lang w:val="en-US"/>
        </w:rPr>
        <w:br/>
      </w:r>
      <w:r w:rsidRPr="00795028">
        <w:rPr>
          <w:lang w:val="en-US"/>
        </w:rPr>
        <w:t>10 READ N</w:t>
      </w:r>
      <w:r w:rsidR="00B6432B" w:rsidRPr="00795028">
        <w:rPr>
          <w:lang w:val="en-US"/>
        </w:rPr>
        <w:br/>
      </w:r>
      <w:r w:rsidRPr="00795028">
        <w:rPr>
          <w:lang w:val="en-US"/>
        </w:rPr>
        <w:t>15 DIM A$(N)</w:t>
      </w:r>
      <w:r w:rsidR="00B6432B" w:rsidRPr="00795028">
        <w:rPr>
          <w:lang w:val="en-US"/>
        </w:rPr>
        <w:br/>
      </w:r>
      <w:r w:rsidRPr="00795028">
        <w:rPr>
          <w:lang w:val="en-US"/>
        </w:rPr>
        <w:t>20 FOR J = 1 TO N</w:t>
      </w:r>
      <w:r w:rsidR="00B6432B" w:rsidRPr="00795028">
        <w:rPr>
          <w:lang w:val="en-US"/>
        </w:rPr>
        <w:br/>
      </w:r>
      <w:r w:rsidRPr="00795028">
        <w:rPr>
          <w:lang w:val="en-US"/>
        </w:rPr>
        <w:t>30 READ A$(J)</w:t>
      </w:r>
      <w:r w:rsidR="00B6432B" w:rsidRPr="00795028">
        <w:rPr>
          <w:lang w:val="en-US"/>
        </w:rPr>
        <w:br/>
      </w:r>
      <w:r w:rsidRPr="00795028">
        <w:rPr>
          <w:lang w:val="en-US"/>
        </w:rPr>
        <w:t>40 NEXT J</w:t>
      </w:r>
      <w:r w:rsidR="00B6432B" w:rsidRPr="00795028">
        <w:rPr>
          <w:lang w:val="en-US"/>
        </w:rPr>
        <w:br/>
      </w:r>
      <w:r w:rsidRPr="00795028">
        <w:rPr>
          <w:lang w:val="en-US"/>
        </w:rPr>
        <w:t>50 DATA 5, PRIMERO, SEGUNDO, TERCERO, CUARTO, QUINTO</w:t>
      </w:r>
      <w:r w:rsidR="00B6432B" w:rsidRPr="00795028">
        <w:rPr>
          <w:lang w:val="en-US"/>
        </w:rPr>
        <w:br/>
      </w:r>
      <w:r w:rsidRPr="00795028">
        <w:rPr>
          <w:lang w:val="en-US"/>
        </w:rPr>
        <w:t>100 FOR J = 1 TO N -1</w:t>
      </w:r>
      <w:r w:rsidR="00B6432B" w:rsidRPr="00795028">
        <w:rPr>
          <w:lang w:val="en-US"/>
        </w:rPr>
        <w:br/>
      </w:r>
      <w:r w:rsidRPr="00795028">
        <w:rPr>
          <w:lang w:val="en-US"/>
        </w:rPr>
        <w:t>110 FOR K = J + 1 TO N</w:t>
      </w:r>
      <w:r w:rsidR="00B6432B" w:rsidRPr="00795028">
        <w:rPr>
          <w:lang w:val="en-US"/>
        </w:rPr>
        <w:br/>
      </w:r>
      <w:r w:rsidRPr="00795028">
        <w:rPr>
          <w:lang w:val="en-US"/>
        </w:rPr>
        <w:t>120 IF A$(J) &lt; A$(K) THEN 160</w:t>
      </w:r>
      <w:r w:rsidR="00B6432B" w:rsidRPr="00795028">
        <w:rPr>
          <w:lang w:val="en-US"/>
        </w:rPr>
        <w:br/>
      </w:r>
      <w:r w:rsidRPr="00795028">
        <w:rPr>
          <w:lang w:val="en-US"/>
        </w:rPr>
        <w:t>130 X$ = A$(J)</w:t>
      </w:r>
      <w:r w:rsidR="00B6432B" w:rsidRPr="00795028">
        <w:rPr>
          <w:lang w:val="en-US"/>
        </w:rPr>
        <w:br/>
      </w:r>
      <w:r w:rsidRPr="00795028">
        <w:rPr>
          <w:lang w:val="en-US"/>
        </w:rPr>
        <w:t>140 A$(J) = A$(K)</w:t>
      </w:r>
      <w:r w:rsidR="00B6432B" w:rsidRPr="00795028">
        <w:rPr>
          <w:lang w:val="en-US"/>
        </w:rPr>
        <w:br/>
      </w:r>
      <w:r w:rsidRPr="00795028">
        <w:rPr>
          <w:lang w:val="en-US"/>
        </w:rPr>
        <w:t>150 A$(K) = X$</w:t>
      </w:r>
      <w:r w:rsidR="00B6432B" w:rsidRPr="00795028">
        <w:rPr>
          <w:lang w:val="en-US"/>
        </w:rPr>
        <w:br/>
      </w:r>
      <w:r w:rsidRPr="00795028">
        <w:rPr>
          <w:lang w:val="en-US"/>
        </w:rPr>
        <w:t>160 NEXT K</w:t>
      </w:r>
      <w:r w:rsidR="00B6432B" w:rsidRPr="00795028">
        <w:rPr>
          <w:lang w:val="en-US"/>
        </w:rPr>
        <w:br/>
      </w:r>
      <w:r w:rsidRPr="00795028">
        <w:rPr>
          <w:lang w:val="en-US"/>
        </w:rPr>
        <w:t>170 NEXT J</w:t>
      </w:r>
      <w:r w:rsidR="00B6432B" w:rsidRPr="00795028">
        <w:rPr>
          <w:lang w:val="en-US"/>
        </w:rPr>
        <w:br/>
      </w:r>
      <w:r w:rsidRPr="00795028">
        <w:rPr>
          <w:lang w:val="en-US"/>
        </w:rPr>
        <w:t>200 FOR I = 1 TO N</w:t>
      </w:r>
      <w:r w:rsidR="00B6432B" w:rsidRPr="00795028">
        <w:rPr>
          <w:lang w:val="en-US"/>
        </w:rPr>
        <w:br/>
      </w:r>
      <w:r w:rsidRPr="00795028">
        <w:rPr>
          <w:lang w:val="en-US"/>
        </w:rPr>
        <w:t>210 PRINT A$(I)</w:t>
      </w:r>
      <w:r w:rsidR="00B6432B" w:rsidRPr="00795028">
        <w:rPr>
          <w:lang w:val="en-US"/>
        </w:rPr>
        <w:br/>
      </w:r>
      <w:r w:rsidRPr="00795028">
        <w:rPr>
          <w:lang w:val="en-US"/>
        </w:rPr>
        <w:t>220 NEXT I</w:t>
      </w:r>
      <w:r w:rsidR="00B6432B" w:rsidRPr="00795028">
        <w:rPr>
          <w:lang w:val="en-US"/>
        </w:rPr>
        <w:br/>
      </w:r>
      <w:r w:rsidRPr="00795028">
        <w:rPr>
          <w:lang w:val="en-US"/>
        </w:rPr>
        <w:t>230 END</w:t>
      </w:r>
    </w:p>
    <w:p w14:paraId="63E99C5C" w14:textId="77777777" w:rsidR="00E379FC" w:rsidRDefault="00E379FC" w:rsidP="00E379FC">
      <w:pPr>
        <w:pStyle w:val="NoSpacing"/>
        <w:rPr>
          <w:rFonts w:ascii="Consolas" w:hAnsi="Consolas"/>
          <w:sz w:val="14"/>
          <w:lang w:val="en-US"/>
        </w:rPr>
      </w:pPr>
      <w:r>
        <w:rPr>
          <w:lang w:val="en-US"/>
        </w:rPr>
        <w:br w:type="page"/>
      </w:r>
    </w:p>
    <w:p w14:paraId="2F5F0204" w14:textId="06D36CE4" w:rsidR="00FE248A" w:rsidRDefault="00FE248A" w:rsidP="00E379FC">
      <w:pPr>
        <w:pStyle w:val="BASICTitulo2"/>
      </w:pPr>
      <w:bookmarkStart w:id="18" w:name="_Toc71113253"/>
      <w:r w:rsidRPr="00FE248A">
        <w:lastRenderedPageBreak/>
        <w:t>Algunos ejemplos en VR-B</w:t>
      </w:r>
      <w:r>
        <w:t>ASIC</w:t>
      </w:r>
      <w:bookmarkEnd w:id="18"/>
    </w:p>
    <w:p w14:paraId="39EF3B4F" w14:textId="0283B9B4" w:rsidR="00DC42C2" w:rsidRDefault="00DC42C2" w:rsidP="005364E9">
      <w:pPr>
        <w:suppressAutoHyphens w:val="0"/>
        <w:spacing w:after="160" w:line="259" w:lineRule="auto"/>
        <w:contextualSpacing w:val="0"/>
      </w:pPr>
      <w:r>
        <w:t>Estos ejemplos servirán de ayuda para comprender todo lo descrito hasta ahora. Todos los ejemplos son en modo de texto. En el siguiente punto, trataremos el tema gráfico.</w:t>
      </w:r>
    </w:p>
    <w:p w14:paraId="1277E2C5" w14:textId="1C4351C6" w:rsidR="005364E9" w:rsidRPr="005364E9" w:rsidRDefault="005364E9" w:rsidP="008458E4">
      <w:pPr>
        <w:pStyle w:val="BASICTitulo3"/>
        <w:rPr>
          <w:lang w:val="en-US"/>
        </w:rPr>
      </w:pPr>
      <w:bookmarkStart w:id="19" w:name="_Toc71113254"/>
      <w:proofErr w:type="spellStart"/>
      <w:r w:rsidRPr="005364E9">
        <w:rPr>
          <w:lang w:val="en-US"/>
        </w:rPr>
        <w:t>Tabla</w:t>
      </w:r>
      <w:proofErr w:type="spellEnd"/>
      <w:r w:rsidRPr="005364E9">
        <w:rPr>
          <w:lang w:val="en-US"/>
        </w:rPr>
        <w:t xml:space="preserve"> de </w:t>
      </w:r>
      <w:proofErr w:type="spellStart"/>
      <w:r w:rsidRPr="005364E9">
        <w:rPr>
          <w:lang w:val="en-US"/>
        </w:rPr>
        <w:t>multiplicar</w:t>
      </w:r>
      <w:bookmarkEnd w:id="19"/>
      <w:proofErr w:type="spellEnd"/>
    </w:p>
    <w:p w14:paraId="0BD241BE" w14:textId="362F5B1A" w:rsidR="005364E9" w:rsidRPr="005364E9" w:rsidRDefault="005364E9" w:rsidP="00134509">
      <w:pPr>
        <w:pStyle w:val="SourceCode"/>
        <w:rPr>
          <w:lang w:val="en-US"/>
        </w:rPr>
      </w:pPr>
      <w:r w:rsidRPr="00B14902">
        <w:rPr>
          <w:lang w:val="en-US"/>
        </w:rPr>
        <w:t>10 CLS</w:t>
      </w:r>
      <w:r w:rsidRPr="00B14902">
        <w:rPr>
          <w:lang w:val="en-US"/>
        </w:rPr>
        <w:br/>
        <w:t xml:space="preserve">20 INPUT "Dime el </w:t>
      </w:r>
      <w:proofErr w:type="spellStart"/>
      <w:r w:rsidRPr="00B14902">
        <w:rPr>
          <w:lang w:val="en-US"/>
        </w:rPr>
        <w:t>multiplicador</w:t>
      </w:r>
      <w:proofErr w:type="spellEnd"/>
      <w:r w:rsidRPr="00B14902">
        <w:rPr>
          <w:lang w:val="en-US"/>
        </w:rPr>
        <w:t>";M</w:t>
      </w:r>
      <w:r w:rsidRPr="00B14902">
        <w:rPr>
          <w:lang w:val="en-US"/>
        </w:rPr>
        <w:br/>
        <w:t>30 PRINT M;"X 1";" = ";1*M</w:t>
      </w:r>
      <w:r w:rsidRPr="00B14902">
        <w:rPr>
          <w:lang w:val="en-US"/>
        </w:rPr>
        <w:br/>
        <w:t>40 PRINT M;"X 2";" = ";2*M</w:t>
      </w:r>
      <w:r w:rsidRPr="00B14902">
        <w:rPr>
          <w:lang w:val="en-US"/>
        </w:rPr>
        <w:br/>
        <w:t>50 PRINT M;"X 3";" = ";3*M</w:t>
      </w:r>
      <w:r w:rsidRPr="00B14902">
        <w:rPr>
          <w:lang w:val="en-US"/>
        </w:rPr>
        <w:br/>
        <w:t>60 PRINT M;"X 4";" = ";4*M</w:t>
      </w:r>
      <w:r w:rsidRPr="00B14902">
        <w:rPr>
          <w:lang w:val="en-US"/>
        </w:rPr>
        <w:br/>
        <w:t>70 PRINT M;"X 5";" = ";5*M</w:t>
      </w:r>
      <w:r>
        <w:rPr>
          <w:lang w:val="en-US"/>
        </w:rPr>
        <w:br/>
      </w:r>
      <w:r w:rsidRPr="00B14902">
        <w:rPr>
          <w:lang w:val="en-US"/>
        </w:rPr>
        <w:t>80 PRINT M;"X 6";" = ";6*M</w:t>
      </w:r>
      <w:r>
        <w:rPr>
          <w:lang w:val="en-US"/>
        </w:rPr>
        <w:br/>
      </w:r>
      <w:r w:rsidRPr="00B14902">
        <w:rPr>
          <w:lang w:val="en-US"/>
        </w:rPr>
        <w:t>90 PRINT M;"X 7";" = ";7*M</w:t>
      </w:r>
      <w:r>
        <w:rPr>
          <w:lang w:val="en-US"/>
        </w:rPr>
        <w:br/>
      </w:r>
      <w:r w:rsidRPr="00B14902">
        <w:rPr>
          <w:lang w:val="en-US"/>
        </w:rPr>
        <w:t>100 PRINT M;"X 8";" = ";8*M</w:t>
      </w:r>
      <w:r>
        <w:rPr>
          <w:lang w:val="en-US"/>
        </w:rPr>
        <w:br/>
      </w:r>
      <w:r w:rsidRPr="00B14902">
        <w:rPr>
          <w:lang w:val="en-US"/>
        </w:rPr>
        <w:t>110 PRINT M;"X 9";" = ";9*M</w:t>
      </w:r>
      <w:r>
        <w:rPr>
          <w:lang w:val="en-US"/>
        </w:rPr>
        <w:br/>
      </w:r>
      <w:r w:rsidRPr="00B14902">
        <w:rPr>
          <w:lang w:val="en-US"/>
        </w:rPr>
        <w:t>120 PRINT M;"X 10";" = ";10*M</w:t>
      </w:r>
    </w:p>
    <w:p w14:paraId="5C55C3FA" w14:textId="5150E085" w:rsidR="005364E9" w:rsidRDefault="00EC7D7D" w:rsidP="005364E9">
      <w:pPr>
        <w:suppressAutoHyphens w:val="0"/>
        <w:spacing w:after="160" w:line="259" w:lineRule="auto"/>
        <w:contextualSpacing w:val="0"/>
      </w:pPr>
      <w:r w:rsidRPr="006C625C">
        <w:br/>
      </w:r>
      <w:r w:rsidR="005364E9" w:rsidRPr="00B14902">
        <w:t>En este ejemplo, pedimos p</w:t>
      </w:r>
      <w:r w:rsidR="005364E9">
        <w:t>or teclado que se introduzca un número que usaremos como multiplicador y el multiplicando, serán los números comprendidos del 1 al 10.</w:t>
      </w:r>
    </w:p>
    <w:p w14:paraId="614C4687" w14:textId="77777777" w:rsidR="005364E9" w:rsidRPr="00EC7D7D" w:rsidRDefault="005364E9" w:rsidP="005364E9">
      <w:pPr>
        <w:pStyle w:val="NoSpacing"/>
        <w:jc w:val="left"/>
      </w:pPr>
      <w:r>
        <w:t>Cada línea PRINT hace el cálculo y lo muestra formateado.</w:t>
      </w:r>
    </w:p>
    <w:p w14:paraId="79950ACF" w14:textId="0374B2FC" w:rsidR="00EC7D7D" w:rsidRDefault="005364E9" w:rsidP="008458E4">
      <w:pPr>
        <w:pStyle w:val="BASICTitulo3"/>
      </w:pPr>
      <w:bookmarkStart w:id="20" w:name="_Toc71113255"/>
      <w:r w:rsidRPr="00EC7D7D">
        <w:t>Tabla de multiplicar</w:t>
      </w:r>
      <w:r>
        <w:t xml:space="preserve"> optimizada con un bucle</w:t>
      </w:r>
      <w:bookmarkEnd w:id="20"/>
    </w:p>
    <w:p w14:paraId="3956E89F" w14:textId="0D3A7D48" w:rsidR="005364E9" w:rsidRDefault="005364E9" w:rsidP="00134509">
      <w:pPr>
        <w:pStyle w:val="SourceCode"/>
        <w:rPr>
          <w:lang w:val="en-US"/>
        </w:rPr>
      </w:pPr>
      <w:r w:rsidRPr="00EC7D7D">
        <w:rPr>
          <w:lang w:val="en-US"/>
        </w:rPr>
        <w:t>10 CLS</w:t>
      </w:r>
      <w:r w:rsidRPr="00EC7D7D">
        <w:rPr>
          <w:lang w:val="en-US"/>
        </w:rPr>
        <w:br/>
        <w:t xml:space="preserve">20 INPUT "Dime el </w:t>
      </w:r>
      <w:proofErr w:type="spellStart"/>
      <w:r w:rsidRPr="00EC7D7D">
        <w:rPr>
          <w:lang w:val="en-US"/>
        </w:rPr>
        <w:t>multiplicador</w:t>
      </w:r>
      <w:proofErr w:type="spellEnd"/>
      <w:r w:rsidRPr="00EC7D7D">
        <w:rPr>
          <w:lang w:val="en-US"/>
        </w:rPr>
        <w:t>";M</w:t>
      </w:r>
      <w:r w:rsidRPr="00EC7D7D">
        <w:rPr>
          <w:lang w:val="en-US"/>
        </w:rPr>
        <w:br/>
        <w:t>30 FOR C=1 TO 10</w:t>
      </w:r>
      <w:r>
        <w:rPr>
          <w:lang w:val="en-US"/>
        </w:rPr>
        <w:br/>
      </w:r>
      <w:r w:rsidRPr="00EC7D7D">
        <w:rPr>
          <w:lang w:val="en-US"/>
        </w:rPr>
        <w:t>40 PRINT C;"X ";M;" = ";C*M</w:t>
      </w:r>
      <w:r>
        <w:rPr>
          <w:lang w:val="en-US"/>
        </w:rPr>
        <w:br/>
      </w:r>
      <w:r w:rsidRPr="00EC7D7D">
        <w:rPr>
          <w:lang w:val="en-US"/>
        </w:rPr>
        <w:t>50 NEXT C</w:t>
      </w:r>
    </w:p>
    <w:p w14:paraId="17E4F745" w14:textId="43EBFE80" w:rsidR="005364E9" w:rsidRPr="00F60B54" w:rsidRDefault="005364E9" w:rsidP="00474E18">
      <w:pPr>
        <w:pStyle w:val="NoSpacing"/>
      </w:pPr>
      <w:r w:rsidRPr="00F60B54">
        <w:t>Hemos cambiado todas las líneas PRINT por una sola que se encuentra dentro de un bucle FOR / NEXT. De este modo, mientras se recorre el bucle del 1 al 10, se van pintando los resultados.</w:t>
      </w:r>
    </w:p>
    <w:p w14:paraId="48447992" w14:textId="77777777" w:rsidR="005364E9" w:rsidRDefault="005364E9" w:rsidP="005364E9">
      <w:pPr>
        <w:pStyle w:val="NoSpacing"/>
      </w:pPr>
      <w:r>
        <w:br w:type="page"/>
      </w:r>
    </w:p>
    <w:p w14:paraId="49C48BF9" w14:textId="6B096E94" w:rsidR="005364E9" w:rsidRPr="005364E9" w:rsidRDefault="005364E9" w:rsidP="008458E4">
      <w:pPr>
        <w:pStyle w:val="BASICTitulo3"/>
        <w:rPr>
          <w:rFonts w:ascii="HelveticaNeueLT Std Lt Cn" w:hAnsi="HelveticaNeueLT Std Lt Cn"/>
          <w:sz w:val="16"/>
          <w:lang w:val="en-US"/>
        </w:rPr>
      </w:pPr>
      <w:bookmarkStart w:id="21" w:name="_Toc71113256"/>
      <w:proofErr w:type="spellStart"/>
      <w:r w:rsidRPr="005364E9">
        <w:rPr>
          <w:lang w:val="en-US"/>
        </w:rPr>
        <w:lastRenderedPageBreak/>
        <w:t>Adivina</w:t>
      </w:r>
      <w:proofErr w:type="spellEnd"/>
      <w:r w:rsidRPr="005364E9">
        <w:rPr>
          <w:lang w:val="en-US"/>
        </w:rPr>
        <w:t xml:space="preserve"> mi </w:t>
      </w:r>
      <w:proofErr w:type="spellStart"/>
      <w:r w:rsidRPr="005364E9">
        <w:rPr>
          <w:lang w:val="en-US"/>
        </w:rPr>
        <w:t>número</w:t>
      </w:r>
      <w:bookmarkEnd w:id="21"/>
      <w:proofErr w:type="spellEnd"/>
    </w:p>
    <w:p w14:paraId="4030D1A9" w14:textId="77777777" w:rsidR="005364E9" w:rsidRPr="00323544" w:rsidRDefault="005364E9" w:rsidP="00134509">
      <w:pPr>
        <w:pStyle w:val="SourceCode"/>
        <w:rPr>
          <w:lang w:val="en-GB"/>
        </w:rPr>
      </w:pPr>
      <w:r w:rsidRPr="00323544">
        <w:rPr>
          <w:lang w:val="en-GB"/>
        </w:rPr>
        <w:t>10 Y=INT(RND(1)*10)</w:t>
      </w:r>
      <w:r w:rsidRPr="00323544">
        <w:rPr>
          <w:lang w:val="en-GB"/>
        </w:rPr>
        <w:br/>
        <w:t>20 CLS</w:t>
      </w:r>
      <w:r w:rsidRPr="00323544">
        <w:rPr>
          <w:lang w:val="en-GB"/>
        </w:rPr>
        <w:br/>
        <w:t>30 PRINT "ADIVINA MI NUMERO"</w:t>
      </w:r>
      <w:r w:rsidRPr="00323544">
        <w:rPr>
          <w:lang w:val="en-GB"/>
        </w:rPr>
        <w:br/>
        <w:t>40 PRINT "-----------------":PRINT</w:t>
      </w:r>
      <w:r w:rsidRPr="00323544">
        <w:rPr>
          <w:lang w:val="en-GB"/>
        </w:rPr>
        <w:br/>
        <w:t>50 INPUT "DAME UN NUMERO (0-9)";X</w:t>
      </w:r>
      <w:r w:rsidRPr="00323544">
        <w:rPr>
          <w:lang w:val="en-GB"/>
        </w:rPr>
        <w:br/>
        <w:t>60 IF X &lt; Y THEN PRINT:PRINT "DEBE SER MAYOR":FOR I=1 TO 300:NEXT I:GOTO 20</w:t>
      </w:r>
      <w:r w:rsidRPr="00323544">
        <w:rPr>
          <w:lang w:val="en-GB"/>
        </w:rPr>
        <w:br/>
        <w:t>65 IF X &gt; Y THEN PRINT:PRINT "DEBE SER MENOR":FOR I=1 TO 300:NEXT I:GOTO 20</w:t>
      </w:r>
    </w:p>
    <w:p w14:paraId="63E10DF1" w14:textId="77777777" w:rsidR="00474E18" w:rsidRDefault="005364E9" w:rsidP="00474E18">
      <w:pPr>
        <w:pStyle w:val="SourceCode"/>
      </w:pPr>
      <w:r w:rsidRPr="005364E9">
        <w:t>70 IF Y = X THEN PRINT:PRINT "ACERTASTE MI NUMERO!!"</w:t>
      </w:r>
      <w:r w:rsidRPr="005364E9">
        <w:br/>
        <w:t>80 PRINT:PRINT "Mi numero era:";Y</w:t>
      </w:r>
    </w:p>
    <w:p w14:paraId="3B004CD1" w14:textId="4BE0B0B0" w:rsidR="003D6822" w:rsidRDefault="005364E9" w:rsidP="00474E18">
      <w:pPr>
        <w:pStyle w:val="NoSpacing"/>
      </w:pPr>
      <w:r>
        <w:t>Este sencillo programa, genera un número aleatorio del 1 al 10 y lo que hace es ir comparando el número introducido por teclado, variable X, con el generado de modo aleatorio, variable Y. Cuando son iguales, finaliza el programa. Observa que usamos la función INT para obtener el número entero sin decimales.</w:t>
      </w:r>
    </w:p>
    <w:p w14:paraId="493500C6" w14:textId="6A25F9A7" w:rsidR="005364E9" w:rsidRPr="005364E9" w:rsidRDefault="005364E9" w:rsidP="008458E4">
      <w:pPr>
        <w:pStyle w:val="BASICTitulo3"/>
        <w:rPr>
          <w:lang w:val="en-US"/>
        </w:rPr>
      </w:pPr>
      <w:bookmarkStart w:id="22" w:name="_Toc71113257"/>
      <w:proofErr w:type="spellStart"/>
      <w:r w:rsidRPr="005364E9">
        <w:rPr>
          <w:lang w:val="en-US"/>
        </w:rPr>
        <w:t>Jugando</w:t>
      </w:r>
      <w:proofErr w:type="spellEnd"/>
      <w:r w:rsidRPr="005364E9">
        <w:rPr>
          <w:lang w:val="en-US"/>
        </w:rPr>
        <w:t xml:space="preserve"> con </w:t>
      </w:r>
      <w:proofErr w:type="spellStart"/>
      <w:r w:rsidRPr="005364E9">
        <w:rPr>
          <w:lang w:val="en-US"/>
        </w:rPr>
        <w:t>bucles</w:t>
      </w:r>
      <w:bookmarkEnd w:id="22"/>
      <w:proofErr w:type="spellEnd"/>
    </w:p>
    <w:p w14:paraId="75991F63" w14:textId="77777777" w:rsidR="005364E9" w:rsidRPr="002551C1" w:rsidRDefault="005364E9" w:rsidP="00134509">
      <w:pPr>
        <w:pStyle w:val="SourceCode"/>
        <w:rPr>
          <w:lang w:val="en-US"/>
        </w:rPr>
      </w:pPr>
      <w:r w:rsidRPr="002551C1">
        <w:rPr>
          <w:lang w:val="en-US"/>
        </w:rPr>
        <w:t>10 CLS</w:t>
      </w:r>
      <w:r>
        <w:rPr>
          <w:lang w:val="en-US"/>
        </w:rPr>
        <w:br/>
      </w:r>
      <w:r w:rsidRPr="002551C1">
        <w:rPr>
          <w:lang w:val="en-US"/>
        </w:rPr>
        <w:t>15 PRINT "*"</w:t>
      </w:r>
      <w:r>
        <w:rPr>
          <w:lang w:val="en-US"/>
        </w:rPr>
        <w:br/>
      </w:r>
      <w:r w:rsidRPr="002551C1">
        <w:rPr>
          <w:lang w:val="en-US"/>
        </w:rPr>
        <w:t>20 FOR I=1 TO 9</w:t>
      </w:r>
      <w:r>
        <w:rPr>
          <w:lang w:val="en-US"/>
        </w:rPr>
        <w:br/>
      </w:r>
      <w:r w:rsidRPr="002551C1">
        <w:rPr>
          <w:lang w:val="en-US"/>
        </w:rPr>
        <w:t>30 FOR J=1 TO I</w:t>
      </w:r>
      <w:r>
        <w:rPr>
          <w:lang w:val="en-US"/>
        </w:rPr>
        <w:br/>
      </w:r>
      <w:r w:rsidRPr="002551C1">
        <w:rPr>
          <w:lang w:val="en-US"/>
        </w:rPr>
        <w:t>40 PRINT "*";</w:t>
      </w:r>
      <w:r>
        <w:rPr>
          <w:lang w:val="en-US"/>
        </w:rPr>
        <w:br/>
      </w:r>
      <w:r w:rsidRPr="002551C1">
        <w:rPr>
          <w:lang w:val="en-US"/>
        </w:rPr>
        <w:t>50 NEXT J</w:t>
      </w:r>
      <w:r>
        <w:rPr>
          <w:lang w:val="en-US"/>
        </w:rPr>
        <w:br/>
      </w:r>
      <w:r w:rsidRPr="002551C1">
        <w:rPr>
          <w:lang w:val="en-US"/>
        </w:rPr>
        <w:t>55 PRINT "*"</w:t>
      </w:r>
      <w:r>
        <w:rPr>
          <w:lang w:val="en-US"/>
        </w:rPr>
        <w:br/>
      </w:r>
      <w:r w:rsidRPr="002551C1">
        <w:rPr>
          <w:lang w:val="en-US"/>
        </w:rPr>
        <w:t>60 NEXT I</w:t>
      </w:r>
    </w:p>
    <w:p w14:paraId="42E84094" w14:textId="67C4D801" w:rsidR="005364E9" w:rsidRDefault="005364E9" w:rsidP="00F60B54">
      <w:pPr>
        <w:pStyle w:val="NoSpacing"/>
        <w:jc w:val="left"/>
      </w:pPr>
      <w:r>
        <w:t xml:space="preserve">Este ejemplo pinta una media pirámide hecha a base de asteriscos. El “;” (punto y coma) después del PRINT sirve para que se pinte el siguiente PRINT seguido, sin saltos de línea.  </w:t>
      </w:r>
      <w:r w:rsidR="00F60B54">
        <w:br/>
      </w:r>
    </w:p>
    <w:p w14:paraId="7769494A" w14:textId="719D8FF0" w:rsidR="00323544" w:rsidRDefault="00323544" w:rsidP="008458E4">
      <w:pPr>
        <w:pStyle w:val="BASICTitulo3"/>
      </w:pPr>
      <w:bookmarkStart w:id="23" w:name="_Toc71113258"/>
      <w:r>
        <w:t>Jugando a tabular la salida de datos</w:t>
      </w:r>
      <w:bookmarkEnd w:id="23"/>
    </w:p>
    <w:p w14:paraId="16710354" w14:textId="3500722E" w:rsidR="00323544" w:rsidRDefault="00323544" w:rsidP="00134509">
      <w:pPr>
        <w:pStyle w:val="SourceCode"/>
      </w:pPr>
      <w:r w:rsidRPr="00323544">
        <w:t>10 CLS</w:t>
      </w:r>
      <w:r w:rsidRPr="00323544">
        <w:br/>
        <w:t>20 DIM ano$(12)</w:t>
      </w:r>
      <w:r w:rsidRPr="00323544">
        <w:br/>
        <w:t>30 FOR I=1 TO 12</w:t>
      </w:r>
      <w:r w:rsidRPr="00323544">
        <w:br/>
        <w:t>40 READ ano$(I)</w:t>
      </w:r>
      <w:r w:rsidRPr="00323544">
        <w:br/>
        <w:t>100 PRINT ano$(I</w:t>
      </w:r>
      <w:proofErr w:type="gramStart"/>
      <w:r w:rsidRPr="00323544">
        <w:t>);TAB</w:t>
      </w:r>
      <w:proofErr w:type="gramEnd"/>
      <w:r w:rsidRPr="00323544">
        <w:t>(15);I</w:t>
      </w:r>
      <w:r w:rsidRPr="00323544">
        <w:br/>
        <w:t>110 NEXT I</w:t>
      </w:r>
      <w:r w:rsidRPr="00323544">
        <w:br/>
        <w:t>120 END</w:t>
      </w:r>
      <w:r w:rsidRPr="00323544">
        <w:br/>
        <w:t xml:space="preserve">130 DATA </w:t>
      </w:r>
      <w:proofErr w:type="spellStart"/>
      <w:r w:rsidRPr="00323544">
        <w:t>Enero,Febrero,Marzo,Abril,Mayo</w:t>
      </w:r>
      <w:proofErr w:type="spellEnd"/>
      <w:r w:rsidRPr="00323544">
        <w:br/>
      </w:r>
      <w:r>
        <w:t xml:space="preserve">140 DATA </w:t>
      </w:r>
      <w:proofErr w:type="spellStart"/>
      <w:r>
        <w:t>Junio,Julio,Agosto,Septiembre</w:t>
      </w:r>
      <w:proofErr w:type="spellEnd"/>
      <w:r>
        <w:br/>
        <w:t xml:space="preserve">150 DATA </w:t>
      </w:r>
      <w:proofErr w:type="spellStart"/>
      <w:r>
        <w:t>Octubre,Noviembre,Diciembre</w:t>
      </w:r>
      <w:proofErr w:type="spellEnd"/>
    </w:p>
    <w:p w14:paraId="15BD557D" w14:textId="46B30AFC" w:rsidR="00323544" w:rsidRPr="00F60B54" w:rsidRDefault="00323544" w:rsidP="00FB32BF">
      <w:pPr>
        <w:pStyle w:val="NoSpacing"/>
      </w:pPr>
      <w:r w:rsidRPr="00F60B54">
        <w:t>Este otro ejemplo, muestra la lista de meses con sus nombres y el número de mes al que corresponde. Usamos la función TAB para formatear la salida del número de mes.</w:t>
      </w:r>
    </w:p>
    <w:p w14:paraId="5DB94F1F" w14:textId="291D2F7B" w:rsidR="001D0C14" w:rsidRDefault="001D0C14" w:rsidP="00134509">
      <w:pPr>
        <w:pStyle w:val="SourceCode"/>
      </w:pPr>
    </w:p>
    <w:p w14:paraId="5FB345A4" w14:textId="7B839B1D" w:rsidR="001D0C14" w:rsidRDefault="001D0C14">
      <w:pPr>
        <w:suppressAutoHyphens w:val="0"/>
        <w:spacing w:after="160" w:line="259" w:lineRule="auto"/>
        <w:contextualSpacing w:val="0"/>
        <w:jc w:val="left"/>
      </w:pPr>
      <w:r>
        <w:br w:type="page"/>
      </w:r>
    </w:p>
    <w:p w14:paraId="02E28F04" w14:textId="51799ADB" w:rsidR="001D0C14" w:rsidRDefault="001D0C14" w:rsidP="001D0C14">
      <w:pPr>
        <w:pStyle w:val="BASICTitulo3"/>
      </w:pPr>
      <w:bookmarkStart w:id="24" w:name="_Toc71113259"/>
      <w:r>
        <w:lastRenderedPageBreak/>
        <w:t>Textos que se mueven</w:t>
      </w:r>
      <w:bookmarkEnd w:id="24"/>
    </w:p>
    <w:p w14:paraId="1642907D" w14:textId="5150BC4C" w:rsidR="001D0C14" w:rsidRPr="001D0C14" w:rsidRDefault="001D0C14" w:rsidP="00134509">
      <w:pPr>
        <w:pStyle w:val="SourceCode"/>
        <w:rPr>
          <w:lang w:val="en-GB"/>
        </w:rPr>
      </w:pPr>
      <w:r w:rsidRPr="001D0C14">
        <w:rPr>
          <w:lang w:val="en-GB"/>
        </w:rPr>
        <w:t>10 CLS</w:t>
      </w:r>
      <w:r w:rsidRPr="001D0C14">
        <w:rPr>
          <w:lang w:val="en-GB"/>
        </w:rPr>
        <w:br/>
        <w:t>20 FOR X=1 TO 6</w:t>
      </w:r>
      <w:r w:rsidRPr="001D0C14">
        <w:rPr>
          <w:lang w:val="en-GB"/>
        </w:rPr>
        <w:br/>
        <w:t>30 LOCATE X,2</w:t>
      </w:r>
      <w:r>
        <w:rPr>
          <w:lang w:val="en-GB"/>
        </w:rPr>
        <w:br/>
      </w:r>
      <w:r w:rsidRPr="001D0C14">
        <w:rPr>
          <w:lang w:val="en-GB"/>
        </w:rPr>
        <w:t>40 PRINT"NOMBRE"</w:t>
      </w:r>
      <w:r>
        <w:rPr>
          <w:lang w:val="en-GB"/>
        </w:rPr>
        <w:br/>
      </w:r>
      <w:r w:rsidRPr="001D0C14">
        <w:rPr>
          <w:lang w:val="en-GB"/>
        </w:rPr>
        <w:t xml:space="preserve">50 FOR T=1 TO </w:t>
      </w:r>
      <w:proofErr w:type="gramStart"/>
      <w:r w:rsidRPr="001D0C14">
        <w:rPr>
          <w:lang w:val="en-GB"/>
        </w:rPr>
        <w:t>100:NEXT</w:t>
      </w:r>
      <w:proofErr w:type="gramEnd"/>
      <w:r w:rsidRPr="001D0C14">
        <w:rPr>
          <w:lang w:val="en-GB"/>
        </w:rPr>
        <w:t xml:space="preserve"> T                                                      </w:t>
      </w:r>
    </w:p>
    <w:p w14:paraId="12ADB8D2" w14:textId="77777777" w:rsidR="001D0C14" w:rsidRPr="001D0C14" w:rsidRDefault="001D0C14" w:rsidP="00134509">
      <w:pPr>
        <w:pStyle w:val="SourceCode"/>
        <w:rPr>
          <w:lang w:val="en-GB"/>
        </w:rPr>
      </w:pPr>
      <w:r w:rsidRPr="001D0C14">
        <w:rPr>
          <w:lang w:val="en-GB"/>
        </w:rPr>
        <w:t xml:space="preserve">60 LOCATE X,2                                                                 </w:t>
      </w:r>
    </w:p>
    <w:p w14:paraId="2D98069D" w14:textId="588B0D7E" w:rsidR="001D0C14" w:rsidRPr="001D0C14" w:rsidRDefault="001D0C14" w:rsidP="00134509">
      <w:pPr>
        <w:pStyle w:val="SourceCode"/>
        <w:rPr>
          <w:lang w:val="en-GB"/>
        </w:rPr>
      </w:pPr>
      <w:r w:rsidRPr="001D0C14">
        <w:rPr>
          <w:lang w:val="en-GB"/>
        </w:rPr>
        <w:t xml:space="preserve">70 IF X&lt;6 THEN PRINT " "                                                    </w:t>
      </w:r>
    </w:p>
    <w:p w14:paraId="3C4282F6" w14:textId="77777777" w:rsidR="001D0C14" w:rsidRPr="001D0C14" w:rsidRDefault="001D0C14" w:rsidP="00134509">
      <w:pPr>
        <w:pStyle w:val="SourceCode"/>
        <w:rPr>
          <w:lang w:val="en-GB"/>
        </w:rPr>
      </w:pPr>
      <w:r w:rsidRPr="001D0C14">
        <w:rPr>
          <w:lang w:val="en-GB"/>
        </w:rPr>
        <w:t>80 NEXT X</w:t>
      </w:r>
    </w:p>
    <w:p w14:paraId="5EA6ED9C" w14:textId="77777777" w:rsidR="001D0C14" w:rsidRPr="001D0C14" w:rsidRDefault="001D0C14" w:rsidP="00134509">
      <w:pPr>
        <w:pStyle w:val="SourceCode"/>
        <w:rPr>
          <w:lang w:val="en-GB"/>
        </w:rPr>
      </w:pPr>
      <w:r w:rsidRPr="001D0C14">
        <w:rPr>
          <w:lang w:val="en-GB"/>
        </w:rPr>
        <w:t xml:space="preserve">90 FOR X=30 TO 20 </w:t>
      </w:r>
      <w:proofErr w:type="gramStart"/>
      <w:r w:rsidRPr="001D0C14">
        <w:rPr>
          <w:lang w:val="en-GB"/>
        </w:rPr>
        <w:t>STEP</w:t>
      </w:r>
      <w:proofErr w:type="gramEnd"/>
      <w:r w:rsidRPr="001D0C14">
        <w:rPr>
          <w:lang w:val="en-GB"/>
        </w:rPr>
        <w:t xml:space="preserve"> -1                                                     </w:t>
      </w:r>
    </w:p>
    <w:p w14:paraId="44F65622" w14:textId="77777777" w:rsidR="001D0C14" w:rsidRPr="001D0C14" w:rsidRDefault="001D0C14" w:rsidP="00134509">
      <w:pPr>
        <w:pStyle w:val="SourceCode"/>
        <w:rPr>
          <w:lang w:val="en-GB"/>
        </w:rPr>
      </w:pPr>
      <w:r w:rsidRPr="001D0C14">
        <w:rPr>
          <w:lang w:val="en-GB"/>
        </w:rPr>
        <w:t xml:space="preserve">100 LOCATE X,2                                                                 </w:t>
      </w:r>
    </w:p>
    <w:p w14:paraId="395335BC" w14:textId="77777777" w:rsidR="001D0C14" w:rsidRPr="001D0C14" w:rsidRDefault="001D0C14" w:rsidP="00134509">
      <w:pPr>
        <w:pStyle w:val="SourceCode"/>
        <w:rPr>
          <w:lang w:val="en-GB"/>
        </w:rPr>
      </w:pPr>
      <w:r w:rsidRPr="001D0C14">
        <w:rPr>
          <w:lang w:val="en-GB"/>
        </w:rPr>
        <w:t xml:space="preserve">110 PRINT "APELLIDO"                                                           </w:t>
      </w:r>
    </w:p>
    <w:p w14:paraId="48414FE7" w14:textId="77777777" w:rsidR="001D0C14" w:rsidRPr="001D0C14" w:rsidRDefault="001D0C14" w:rsidP="00134509">
      <w:pPr>
        <w:pStyle w:val="SourceCode"/>
        <w:rPr>
          <w:lang w:val="en-GB"/>
        </w:rPr>
      </w:pPr>
      <w:r w:rsidRPr="001D0C14">
        <w:rPr>
          <w:lang w:val="en-GB"/>
        </w:rPr>
        <w:t xml:space="preserve">120 FOR T=1 TO </w:t>
      </w:r>
      <w:proofErr w:type="gramStart"/>
      <w:r w:rsidRPr="001D0C14">
        <w:rPr>
          <w:lang w:val="en-GB"/>
        </w:rPr>
        <w:t>100:NEXT</w:t>
      </w:r>
      <w:proofErr w:type="gramEnd"/>
      <w:r w:rsidRPr="001D0C14">
        <w:rPr>
          <w:lang w:val="en-GB"/>
        </w:rPr>
        <w:t xml:space="preserve"> T                                                      </w:t>
      </w:r>
    </w:p>
    <w:p w14:paraId="0CA32C42" w14:textId="3B341E73" w:rsidR="001D0C14" w:rsidRPr="001D0C14" w:rsidRDefault="001D0C14" w:rsidP="00134509">
      <w:pPr>
        <w:pStyle w:val="SourceCode"/>
        <w:rPr>
          <w:lang w:val="en-GB"/>
        </w:rPr>
      </w:pPr>
      <w:r w:rsidRPr="001D0C14">
        <w:rPr>
          <w:lang w:val="en-GB"/>
        </w:rPr>
        <w:t>130 LOCATE X+</w:t>
      </w:r>
      <w:r>
        <w:rPr>
          <w:lang w:val="en-GB"/>
        </w:rPr>
        <w:t>7</w:t>
      </w:r>
      <w:r w:rsidRPr="001D0C14">
        <w:rPr>
          <w:lang w:val="en-GB"/>
        </w:rPr>
        <w:t xml:space="preserve">,2                                                              </w:t>
      </w:r>
    </w:p>
    <w:p w14:paraId="6AE5A38F" w14:textId="77777777" w:rsidR="001D0C14" w:rsidRPr="001D0C14" w:rsidRDefault="001D0C14" w:rsidP="00134509">
      <w:pPr>
        <w:pStyle w:val="SourceCode"/>
        <w:rPr>
          <w:lang w:val="en-GB"/>
        </w:rPr>
      </w:pPr>
      <w:r w:rsidRPr="001D0C14">
        <w:rPr>
          <w:lang w:val="en-GB"/>
        </w:rPr>
        <w:t xml:space="preserve">140 IF X&gt;20 THEN PRINT " "                                                    </w:t>
      </w:r>
    </w:p>
    <w:p w14:paraId="66D108C5" w14:textId="06C09F03" w:rsidR="001D0C14" w:rsidRPr="006C625C" w:rsidRDefault="001D0C14" w:rsidP="00134509">
      <w:pPr>
        <w:pStyle w:val="SourceCode"/>
        <w:rPr>
          <w:lang w:val="en-US"/>
        </w:rPr>
      </w:pPr>
      <w:r w:rsidRPr="006C625C">
        <w:rPr>
          <w:lang w:val="en-US"/>
        </w:rPr>
        <w:t>150 NEXT X</w:t>
      </w:r>
    </w:p>
    <w:p w14:paraId="65C74A26" w14:textId="0EB1FAB6" w:rsidR="001D0C14" w:rsidRDefault="001D0C14" w:rsidP="00FB32BF">
      <w:pPr>
        <w:pStyle w:val="NoSpacing"/>
      </w:pPr>
      <w:r w:rsidRPr="00F60B54">
        <w:t>En este ejemplo, podremos observar c</w:t>
      </w:r>
      <w:r w:rsidR="00FB32BF">
        <w:t>ó</w:t>
      </w:r>
      <w:r w:rsidRPr="00F60B54">
        <w:t xml:space="preserve">mo se mueven dos cadenas de texto. NOMBRE se desplaza hacia la derecha y APELLIDO se desplaza hacia la izquierda. Utilizamos el comando LOCATE para posicionar el texto en los ejes X,Y </w:t>
      </w:r>
      <w:r w:rsidR="00B90264" w:rsidRPr="00F60B54">
        <w:t>de la pantalla</w:t>
      </w:r>
      <w:r w:rsidRPr="00F60B54">
        <w:t>. En este caso</w:t>
      </w:r>
      <w:r w:rsidR="00B90264" w:rsidRPr="00F60B54">
        <w:t xml:space="preserve"> para ambos textos</w:t>
      </w:r>
      <w:r w:rsidRPr="00F60B54">
        <w:t>, el eje Y es 2. Los FOR.. NEXT con la variable X son los que manejan el movimiento del eje X, y al usar LOCATE X,2 y LOCATE X+7 junto con los FOR.. NEXT X, provocamos el movimiento</w:t>
      </w:r>
      <w:r w:rsidR="00B90264" w:rsidRPr="00F60B54">
        <w:t xml:space="preserve"> en dicho eje</w:t>
      </w:r>
      <w:r w:rsidRPr="00F60B54">
        <w:t>. Los IF THE ELSE, controlan el borrado del carácter que vamos arrastrando. En el caso de NOMBRE es la letra N y en APELLIDO en la O.</w:t>
      </w:r>
      <w:r w:rsidR="00CA5831" w:rsidRPr="00F60B54">
        <w:t xml:space="preserve"> Prueba a quitar dichos IF THEN ELSE y comprobarás para que se usan.</w:t>
      </w:r>
      <w:r w:rsidRPr="00F60B54">
        <w:t xml:space="preserve"> </w:t>
      </w:r>
      <w:r w:rsidR="00B90264" w:rsidRPr="00F60B54">
        <w:t>Los FOR..NEXT con la variable T actúa como temporizador, es decir, el tiempo que tarda el desplazar el texto carácter a carácter. Si cambiamos su valor, 100 por otro menor, los textos se desplazarán más rápido y por supuesto, si ponemos un valor superior a 100, se desplazarán más lentos</w:t>
      </w:r>
      <w:r w:rsidR="00B90264">
        <w:t>.</w:t>
      </w:r>
    </w:p>
    <w:p w14:paraId="470D54D2" w14:textId="2E621007" w:rsidR="00E42580" w:rsidRDefault="00E42580" w:rsidP="00E42580">
      <w:pPr>
        <w:pStyle w:val="BASICTitulo3"/>
      </w:pPr>
      <w:bookmarkStart w:id="25" w:name="_Toc71113260"/>
      <w:r>
        <w:t>Atrapa el número</w:t>
      </w:r>
      <w:bookmarkEnd w:id="25"/>
    </w:p>
    <w:p w14:paraId="792DA2BE" w14:textId="77777777" w:rsidR="00E42580" w:rsidRPr="00E42580" w:rsidRDefault="00E42580" w:rsidP="00134509">
      <w:pPr>
        <w:pStyle w:val="SourceCode"/>
      </w:pPr>
      <w:r w:rsidRPr="00E42580">
        <w:t>10 KEY OFF:SCREEN 0:WIDTH 80</w:t>
      </w:r>
    </w:p>
    <w:p w14:paraId="66C93C85" w14:textId="77777777" w:rsidR="00E42580" w:rsidRPr="00E42580" w:rsidRDefault="00E42580" w:rsidP="00134509">
      <w:pPr>
        <w:pStyle w:val="SourceCode"/>
      </w:pPr>
      <w:r w:rsidRPr="00E42580">
        <w:t>20 CLS</w:t>
      </w:r>
    </w:p>
    <w:p w14:paraId="5123B0ED" w14:textId="77777777" w:rsidR="00E42580" w:rsidRPr="00E42580" w:rsidRDefault="00E42580" w:rsidP="00134509">
      <w:pPr>
        <w:pStyle w:val="SourceCode"/>
      </w:pPr>
      <w:r w:rsidRPr="00E42580">
        <w:t>30 PRINT "ATRAPA EL NUMERO" TAB(30) "NUMERO ALEATORIO"</w:t>
      </w:r>
    </w:p>
    <w:p w14:paraId="6147628A" w14:textId="77777777" w:rsidR="00E42580" w:rsidRPr="008458E4" w:rsidRDefault="00E42580" w:rsidP="00134509">
      <w:pPr>
        <w:pStyle w:val="SourceCode"/>
        <w:rPr>
          <w:lang w:val="en-GB"/>
        </w:rPr>
      </w:pPr>
      <w:r w:rsidRPr="008458E4">
        <w:rPr>
          <w:lang w:val="en-GB"/>
        </w:rPr>
        <w:t>40 I=INT(9*RND(-1*TIME))</w:t>
      </w:r>
    </w:p>
    <w:p w14:paraId="0A9C3E4C" w14:textId="77777777" w:rsidR="00E42580" w:rsidRPr="008458E4" w:rsidRDefault="00E42580" w:rsidP="00134509">
      <w:pPr>
        <w:pStyle w:val="SourceCode"/>
        <w:rPr>
          <w:lang w:val="en-GB"/>
        </w:rPr>
      </w:pPr>
      <w:r w:rsidRPr="008458E4">
        <w:rPr>
          <w:lang w:val="en-GB"/>
        </w:rPr>
        <w:t>50 LOCATE 5,2:PRINT I</w:t>
      </w:r>
    </w:p>
    <w:p w14:paraId="270EAE3F" w14:textId="77777777" w:rsidR="00E42580" w:rsidRPr="008458E4" w:rsidRDefault="00E42580" w:rsidP="00134509">
      <w:pPr>
        <w:pStyle w:val="SourceCode"/>
        <w:rPr>
          <w:lang w:val="en-GB"/>
        </w:rPr>
      </w:pPr>
      <w:r w:rsidRPr="008458E4">
        <w:rPr>
          <w:lang w:val="en-GB"/>
        </w:rPr>
        <w:t>60 A=INT(9*RND(-1*TIME))</w:t>
      </w:r>
    </w:p>
    <w:p w14:paraId="793F690C" w14:textId="77777777" w:rsidR="00E42580" w:rsidRPr="008458E4" w:rsidRDefault="00E42580" w:rsidP="00134509">
      <w:pPr>
        <w:pStyle w:val="SourceCode"/>
        <w:rPr>
          <w:lang w:val="en-GB"/>
        </w:rPr>
      </w:pPr>
      <w:r w:rsidRPr="008458E4">
        <w:rPr>
          <w:lang w:val="en-GB"/>
        </w:rPr>
        <w:t>65 LOCATE 35,2:PRINT A</w:t>
      </w:r>
    </w:p>
    <w:p w14:paraId="10ADDA1D" w14:textId="77777777" w:rsidR="00E42580" w:rsidRPr="00E42580" w:rsidRDefault="00E42580" w:rsidP="00134509">
      <w:pPr>
        <w:pStyle w:val="SourceCode"/>
      </w:pPr>
      <w:r w:rsidRPr="00E42580">
        <w:t>70 LOCATE 5,6: PRINT "Pulsa la barra espaciadora para congelar un numero"</w:t>
      </w:r>
    </w:p>
    <w:p w14:paraId="78953B9C" w14:textId="77777777" w:rsidR="00E42580" w:rsidRPr="008458E4" w:rsidRDefault="00E42580" w:rsidP="00134509">
      <w:pPr>
        <w:pStyle w:val="SourceCode"/>
        <w:rPr>
          <w:lang w:val="en-GB"/>
        </w:rPr>
      </w:pPr>
      <w:r w:rsidRPr="008458E4">
        <w:rPr>
          <w:lang w:val="en-GB"/>
        </w:rPr>
        <w:t>80 K$=INKEY$</w:t>
      </w:r>
    </w:p>
    <w:p w14:paraId="101CCEE7" w14:textId="77777777" w:rsidR="00E42580" w:rsidRPr="008458E4" w:rsidRDefault="00E42580" w:rsidP="00134509">
      <w:pPr>
        <w:pStyle w:val="SourceCode"/>
        <w:rPr>
          <w:lang w:val="en-GB"/>
        </w:rPr>
      </w:pPr>
      <w:r w:rsidRPr="008458E4">
        <w:rPr>
          <w:lang w:val="en-GB"/>
        </w:rPr>
        <w:t>90 IF K$=" " THEN 140</w:t>
      </w:r>
    </w:p>
    <w:p w14:paraId="3C3A37E1" w14:textId="77777777" w:rsidR="00E42580" w:rsidRPr="008458E4" w:rsidRDefault="00E42580" w:rsidP="00134509">
      <w:pPr>
        <w:pStyle w:val="SourceCode"/>
        <w:rPr>
          <w:lang w:val="en-GB"/>
        </w:rPr>
      </w:pPr>
      <w:r w:rsidRPr="008458E4">
        <w:rPr>
          <w:lang w:val="en-GB"/>
        </w:rPr>
        <w:t>100 GOTO 60</w:t>
      </w:r>
    </w:p>
    <w:p w14:paraId="207E82EA" w14:textId="77777777" w:rsidR="00E42580" w:rsidRPr="008458E4" w:rsidRDefault="00E42580" w:rsidP="00134509">
      <w:pPr>
        <w:pStyle w:val="SourceCode"/>
        <w:rPr>
          <w:lang w:val="en-GB"/>
        </w:rPr>
      </w:pPr>
      <w:r w:rsidRPr="008458E4">
        <w:rPr>
          <w:lang w:val="en-GB"/>
        </w:rPr>
        <w:t>140 IF I=A THEN LOCATE 10,9:PRINT "ERES UN GENIO!"</w:t>
      </w:r>
    </w:p>
    <w:p w14:paraId="30710C1F" w14:textId="77777777" w:rsidR="00E42580" w:rsidRPr="008458E4" w:rsidRDefault="00E42580" w:rsidP="00134509">
      <w:pPr>
        <w:pStyle w:val="SourceCode"/>
        <w:rPr>
          <w:lang w:val="en-GB"/>
        </w:rPr>
      </w:pPr>
      <w:r w:rsidRPr="008458E4">
        <w:rPr>
          <w:lang w:val="en-GB"/>
        </w:rPr>
        <w:t>150 IF I&lt;&gt;A THEN LOCATE 10,9:PRINT "HAS FALLADO"</w:t>
      </w:r>
    </w:p>
    <w:p w14:paraId="7BEAD52E" w14:textId="77777777" w:rsidR="00E42580" w:rsidRPr="00E42580" w:rsidRDefault="00E42580" w:rsidP="00134509">
      <w:pPr>
        <w:pStyle w:val="SourceCode"/>
      </w:pPr>
      <w:r w:rsidRPr="00E42580">
        <w:t>230 LOCATE 1,12:PRINT "QUIERES JUGAR DE NUEVO?(S/N)";</w:t>
      </w:r>
    </w:p>
    <w:p w14:paraId="7B013055" w14:textId="77777777" w:rsidR="00E42580" w:rsidRPr="008458E4" w:rsidRDefault="00E42580" w:rsidP="00134509">
      <w:pPr>
        <w:pStyle w:val="SourceCode"/>
        <w:rPr>
          <w:lang w:val="en-GB"/>
        </w:rPr>
      </w:pPr>
      <w:r w:rsidRPr="008458E4">
        <w:rPr>
          <w:lang w:val="en-GB"/>
        </w:rPr>
        <w:t>240 A$=INKEY$</w:t>
      </w:r>
    </w:p>
    <w:p w14:paraId="7949870E" w14:textId="77A818FF" w:rsidR="00E42580" w:rsidRPr="008458E4" w:rsidRDefault="00E42580" w:rsidP="00134509">
      <w:pPr>
        <w:pStyle w:val="SourceCode"/>
        <w:rPr>
          <w:lang w:val="en-GB"/>
        </w:rPr>
      </w:pPr>
      <w:r w:rsidRPr="008458E4">
        <w:rPr>
          <w:lang w:val="en-GB"/>
        </w:rPr>
        <w:t>250 IF A$="S" OR A$="s" THEN GOTO 20 ELSE IF A$="N" OR A$="n" THEN END ELSE GOTO 240</w:t>
      </w:r>
    </w:p>
    <w:p w14:paraId="0C525441" w14:textId="687C6FBD" w:rsidR="00E42580" w:rsidRPr="00F60B54" w:rsidRDefault="00E42580" w:rsidP="00FB32BF">
      <w:pPr>
        <w:pStyle w:val="NoSpacing"/>
      </w:pPr>
      <w:r w:rsidRPr="00F60B54">
        <w:t xml:space="preserve">Este programa hace uso de dos números aleatorios contenidos en dos variables; I, A. El número I se nos muestra bajo el texto ATRAPA ESTE </w:t>
      </w:r>
      <w:r w:rsidRPr="00F60B54">
        <w:lastRenderedPageBreak/>
        <w:t>NUMERO y bajo el texto NUMERO ALEATORIO vemos un número que va cambiando con rapidez del 1 al 9 de forma aleatoria, esa es la variable A.</w:t>
      </w:r>
    </w:p>
    <w:p w14:paraId="216A9CE9" w14:textId="52A2D04A" w:rsidR="00E42580" w:rsidRDefault="00E42580" w:rsidP="00FB32BF">
      <w:pPr>
        <w:pStyle w:val="NoSpacing"/>
      </w:pPr>
      <w:r w:rsidRPr="00F60B54">
        <w:t>El programa espera la pulsación de la barra espaciadora para parar el número que se autogenera rápidamente y el objetivo es pararlo en el mismo número que nos muestra a la izquierda.</w:t>
      </w:r>
      <w:r w:rsidR="009A32D1" w:rsidRPr="00F60B54">
        <w:t xml:space="preserve"> Si fallamos o acertamos, el programa mostrará el texto de ERES UN GENIO o HAS FALLADO, según el caso. Podremos continuar la partida pulsando S/s o parar pulsando N/n. La clave de este código es que genera dos códigos aleatorios y los comparamos para ver si son iguales o no</w:t>
      </w:r>
      <w:r w:rsidR="009A32D1">
        <w:t>.</w:t>
      </w:r>
    </w:p>
    <w:p w14:paraId="7BF5A2D1" w14:textId="4DCA76DF" w:rsidR="009A32D1" w:rsidRDefault="00105AC8" w:rsidP="00105AC8">
      <w:pPr>
        <w:pStyle w:val="BASICTitulo3"/>
      </w:pPr>
      <w:bookmarkStart w:id="26" w:name="_Toc71113261"/>
      <w:r>
        <w:t>Slot machine</w:t>
      </w:r>
      <w:bookmarkEnd w:id="26"/>
    </w:p>
    <w:p w14:paraId="63A7BBD0" w14:textId="77777777" w:rsidR="00105AC8" w:rsidRPr="00105AC8" w:rsidRDefault="00105AC8" w:rsidP="00134509">
      <w:pPr>
        <w:pStyle w:val="SourceCode"/>
      </w:pPr>
      <w:r w:rsidRPr="00105AC8">
        <w:t>10 REM SLOT MACHINE</w:t>
      </w:r>
    </w:p>
    <w:p w14:paraId="34DCF6F3" w14:textId="77777777" w:rsidR="00105AC8" w:rsidRPr="00185261" w:rsidRDefault="00105AC8" w:rsidP="00134509">
      <w:pPr>
        <w:pStyle w:val="SourceCode"/>
        <w:rPr>
          <w:lang w:val="en-US"/>
        </w:rPr>
      </w:pPr>
      <w:r w:rsidRPr="00185261">
        <w:rPr>
          <w:lang w:val="en-US"/>
        </w:rPr>
        <w:t xml:space="preserve">20 KEY </w:t>
      </w:r>
      <w:proofErr w:type="gramStart"/>
      <w:r w:rsidRPr="00185261">
        <w:rPr>
          <w:lang w:val="en-US"/>
        </w:rPr>
        <w:t>OFF:SCREEN</w:t>
      </w:r>
      <w:proofErr w:type="gramEnd"/>
      <w:r w:rsidRPr="00185261">
        <w:rPr>
          <w:lang w:val="en-US"/>
        </w:rPr>
        <w:t xml:space="preserve"> 0,,0</w:t>
      </w:r>
    </w:p>
    <w:p w14:paraId="1BFAA0B2" w14:textId="77777777" w:rsidR="00105AC8" w:rsidRPr="00185261" w:rsidRDefault="00105AC8" w:rsidP="00134509">
      <w:pPr>
        <w:pStyle w:val="SourceCode"/>
        <w:rPr>
          <w:lang w:val="en-US"/>
        </w:rPr>
      </w:pPr>
      <w:r w:rsidRPr="00185261">
        <w:rPr>
          <w:lang w:val="en-US"/>
        </w:rPr>
        <w:t xml:space="preserve">30 DIM </w:t>
      </w:r>
      <w:proofErr w:type="gramStart"/>
      <w:r w:rsidRPr="00185261">
        <w:rPr>
          <w:lang w:val="en-US"/>
        </w:rPr>
        <w:t>DADO(</w:t>
      </w:r>
      <w:proofErr w:type="gramEnd"/>
      <w:r w:rsidRPr="00185261">
        <w:rPr>
          <w:lang w:val="en-US"/>
        </w:rPr>
        <w:t>3)</w:t>
      </w:r>
    </w:p>
    <w:p w14:paraId="78F38D06" w14:textId="77777777" w:rsidR="00105AC8" w:rsidRPr="00105AC8" w:rsidRDefault="00105AC8" w:rsidP="00134509">
      <w:pPr>
        <w:pStyle w:val="SourceCode"/>
      </w:pPr>
      <w:r w:rsidRPr="00105AC8">
        <w:t>40 M=100</w:t>
      </w:r>
    </w:p>
    <w:p w14:paraId="0518833B" w14:textId="6D7B6046" w:rsidR="00FB32BF" w:rsidRDefault="00105AC8" w:rsidP="00134509">
      <w:pPr>
        <w:pStyle w:val="SourceCode"/>
      </w:pPr>
      <w:r w:rsidRPr="00105AC8">
        <w:t>50 APUESTA=5:I=1:CO=0:DI=0:TR=0:PI=0</w:t>
      </w:r>
    </w:p>
    <w:p w14:paraId="32762082" w14:textId="6E025511" w:rsidR="00105AC8" w:rsidRPr="00105AC8" w:rsidRDefault="00FB32BF" w:rsidP="00134509">
      <w:pPr>
        <w:pStyle w:val="SourceCode"/>
      </w:pPr>
      <w:r>
        <w:t>55 DADO(0)=0:</w:t>
      </w:r>
      <w:r w:rsidR="00105AC8" w:rsidRPr="00105AC8">
        <w:t>DADO(1)=0:DADO(2)=0:DADO(3)=0</w:t>
      </w:r>
    </w:p>
    <w:p w14:paraId="78C9E27B" w14:textId="77777777" w:rsidR="00105AC8" w:rsidRPr="006C625C" w:rsidRDefault="00105AC8" w:rsidP="00134509">
      <w:pPr>
        <w:pStyle w:val="SourceCode"/>
      </w:pPr>
      <w:r w:rsidRPr="006C625C">
        <w:t>60 CLS</w:t>
      </w:r>
    </w:p>
    <w:p w14:paraId="74027EEB" w14:textId="77777777" w:rsidR="00105AC8" w:rsidRPr="006C625C" w:rsidRDefault="00105AC8" w:rsidP="00134509">
      <w:pPr>
        <w:pStyle w:val="SourceCode"/>
      </w:pPr>
      <w:r w:rsidRPr="006C625C">
        <w:t>70 PRINT "SLOT MACHINE"</w:t>
      </w:r>
    </w:p>
    <w:p w14:paraId="1ECBEF7D" w14:textId="77777777" w:rsidR="00105AC8" w:rsidRPr="008458E4" w:rsidRDefault="00105AC8" w:rsidP="00134509">
      <w:pPr>
        <w:pStyle w:val="SourceCode"/>
        <w:rPr>
          <w:lang w:val="en-GB"/>
        </w:rPr>
      </w:pPr>
      <w:r w:rsidRPr="008458E4">
        <w:rPr>
          <w:lang w:val="en-GB"/>
        </w:rPr>
        <w:t xml:space="preserve">80 </w:t>
      </w:r>
      <w:proofErr w:type="gramStart"/>
      <w:r w:rsidRPr="008458E4">
        <w:rPr>
          <w:lang w:val="en-GB"/>
        </w:rPr>
        <w:t>DADO</w:t>
      </w:r>
      <w:proofErr w:type="gramEnd"/>
      <w:r w:rsidRPr="008458E4">
        <w:rPr>
          <w:lang w:val="en-GB"/>
        </w:rPr>
        <w:t>(I)=INT(4*RND(-1*TIME))</w:t>
      </w:r>
    </w:p>
    <w:p w14:paraId="10AF5A77" w14:textId="77777777" w:rsidR="00105AC8" w:rsidRPr="008458E4" w:rsidRDefault="00105AC8" w:rsidP="00134509">
      <w:pPr>
        <w:pStyle w:val="SourceCode"/>
        <w:rPr>
          <w:lang w:val="en-GB"/>
        </w:rPr>
      </w:pPr>
      <w:r w:rsidRPr="008458E4">
        <w:rPr>
          <w:lang w:val="en-GB"/>
        </w:rPr>
        <w:t>90 IF DADO(I)=0 THEN DADO(I)=67</w:t>
      </w:r>
    </w:p>
    <w:p w14:paraId="322E48B8" w14:textId="77777777" w:rsidR="00105AC8" w:rsidRPr="008458E4" w:rsidRDefault="00105AC8" w:rsidP="00134509">
      <w:pPr>
        <w:pStyle w:val="SourceCode"/>
        <w:rPr>
          <w:lang w:val="en-GB"/>
        </w:rPr>
      </w:pPr>
      <w:r w:rsidRPr="008458E4">
        <w:rPr>
          <w:lang w:val="en-GB"/>
        </w:rPr>
        <w:t>100 IF DADO(I)=1 THEN DADO(I)=68</w:t>
      </w:r>
    </w:p>
    <w:p w14:paraId="34A88B3E" w14:textId="77777777" w:rsidR="00105AC8" w:rsidRPr="008458E4" w:rsidRDefault="00105AC8" w:rsidP="00134509">
      <w:pPr>
        <w:pStyle w:val="SourceCode"/>
        <w:rPr>
          <w:lang w:val="en-GB"/>
        </w:rPr>
      </w:pPr>
      <w:r w:rsidRPr="008458E4">
        <w:rPr>
          <w:lang w:val="en-GB"/>
        </w:rPr>
        <w:t>110 IF DADO(I)=2 THEN DADO(I)=69</w:t>
      </w:r>
    </w:p>
    <w:p w14:paraId="40F29F8B" w14:textId="77777777" w:rsidR="00105AC8" w:rsidRPr="008458E4" w:rsidRDefault="00105AC8" w:rsidP="00134509">
      <w:pPr>
        <w:pStyle w:val="SourceCode"/>
        <w:rPr>
          <w:lang w:val="en-GB"/>
        </w:rPr>
      </w:pPr>
      <w:r w:rsidRPr="008458E4">
        <w:rPr>
          <w:lang w:val="en-GB"/>
        </w:rPr>
        <w:t>120 IF DADO(I)=3 THEN DADO(I)=70</w:t>
      </w:r>
    </w:p>
    <w:p w14:paraId="36DF5F0E" w14:textId="77777777" w:rsidR="00105AC8" w:rsidRPr="008458E4" w:rsidRDefault="00105AC8" w:rsidP="00134509">
      <w:pPr>
        <w:pStyle w:val="SourceCode"/>
        <w:rPr>
          <w:lang w:val="en-GB"/>
        </w:rPr>
      </w:pPr>
      <w:r w:rsidRPr="008458E4">
        <w:rPr>
          <w:lang w:val="en-GB"/>
        </w:rPr>
        <w:t>130 LOCATE 5+I,2:PRINT CHR$(</w:t>
      </w:r>
      <w:proofErr w:type="gramStart"/>
      <w:r w:rsidRPr="008458E4">
        <w:rPr>
          <w:lang w:val="en-GB"/>
        </w:rPr>
        <w:t>1)+</w:t>
      </w:r>
      <w:proofErr w:type="gramEnd"/>
      <w:r w:rsidRPr="008458E4">
        <w:rPr>
          <w:lang w:val="en-GB"/>
        </w:rPr>
        <w:t>CHR$(DADO(I))</w:t>
      </w:r>
    </w:p>
    <w:p w14:paraId="324E6178" w14:textId="77777777" w:rsidR="00105AC8" w:rsidRPr="008458E4" w:rsidRDefault="00105AC8" w:rsidP="00134509">
      <w:pPr>
        <w:pStyle w:val="SourceCode"/>
        <w:rPr>
          <w:lang w:val="en-GB"/>
        </w:rPr>
      </w:pPr>
      <w:r w:rsidRPr="008458E4">
        <w:rPr>
          <w:lang w:val="en-GB"/>
        </w:rPr>
        <w:t>140 K$=INKEY$</w:t>
      </w:r>
    </w:p>
    <w:p w14:paraId="03FE1A14" w14:textId="77777777" w:rsidR="00105AC8" w:rsidRPr="008458E4" w:rsidRDefault="00105AC8" w:rsidP="00134509">
      <w:pPr>
        <w:pStyle w:val="SourceCode"/>
        <w:rPr>
          <w:lang w:val="en-GB"/>
        </w:rPr>
      </w:pPr>
      <w:r w:rsidRPr="008458E4">
        <w:rPr>
          <w:lang w:val="en-GB"/>
        </w:rPr>
        <w:t>150 IF K$=" " THEN 180</w:t>
      </w:r>
    </w:p>
    <w:p w14:paraId="463B30CE" w14:textId="77777777" w:rsidR="00105AC8" w:rsidRPr="008458E4" w:rsidRDefault="00105AC8" w:rsidP="00134509">
      <w:pPr>
        <w:pStyle w:val="SourceCode"/>
        <w:rPr>
          <w:lang w:val="en-GB"/>
        </w:rPr>
      </w:pPr>
      <w:r w:rsidRPr="008458E4">
        <w:rPr>
          <w:lang w:val="en-GB"/>
        </w:rPr>
        <w:t>160 GOTO 80</w:t>
      </w:r>
    </w:p>
    <w:p w14:paraId="67CC29DF" w14:textId="77777777" w:rsidR="00105AC8" w:rsidRPr="008458E4" w:rsidRDefault="00105AC8" w:rsidP="00134509">
      <w:pPr>
        <w:pStyle w:val="SourceCode"/>
        <w:rPr>
          <w:lang w:val="en-GB"/>
        </w:rPr>
      </w:pPr>
      <w:r w:rsidRPr="008458E4">
        <w:rPr>
          <w:lang w:val="en-GB"/>
        </w:rPr>
        <w:t>180 IF DADO(I)=67 THEN CO=CO+1</w:t>
      </w:r>
    </w:p>
    <w:p w14:paraId="1E6F4474" w14:textId="77777777" w:rsidR="00105AC8" w:rsidRPr="008458E4" w:rsidRDefault="00105AC8" w:rsidP="00134509">
      <w:pPr>
        <w:pStyle w:val="SourceCode"/>
        <w:rPr>
          <w:lang w:val="en-GB"/>
        </w:rPr>
      </w:pPr>
      <w:r w:rsidRPr="008458E4">
        <w:rPr>
          <w:lang w:val="en-GB"/>
        </w:rPr>
        <w:t>190 IF DADO(I)=68 THEN DI=DI+1</w:t>
      </w:r>
    </w:p>
    <w:p w14:paraId="2DA1D3F5" w14:textId="77777777" w:rsidR="00105AC8" w:rsidRPr="008458E4" w:rsidRDefault="00105AC8" w:rsidP="00134509">
      <w:pPr>
        <w:pStyle w:val="SourceCode"/>
        <w:rPr>
          <w:lang w:val="en-GB"/>
        </w:rPr>
      </w:pPr>
      <w:r w:rsidRPr="008458E4">
        <w:rPr>
          <w:lang w:val="en-GB"/>
        </w:rPr>
        <w:t>200 IF DADO(I)=69 THEN TR=TR+1</w:t>
      </w:r>
    </w:p>
    <w:p w14:paraId="344D3239" w14:textId="77777777" w:rsidR="00105AC8" w:rsidRPr="008458E4" w:rsidRDefault="00105AC8" w:rsidP="00134509">
      <w:pPr>
        <w:pStyle w:val="SourceCode"/>
        <w:rPr>
          <w:lang w:val="en-GB"/>
        </w:rPr>
      </w:pPr>
      <w:r w:rsidRPr="008458E4">
        <w:rPr>
          <w:lang w:val="en-GB"/>
        </w:rPr>
        <w:t>210 IF DADO(I)=70 THEN PI=PI+1</w:t>
      </w:r>
    </w:p>
    <w:p w14:paraId="108C94D8" w14:textId="77777777" w:rsidR="00105AC8" w:rsidRPr="008458E4" w:rsidRDefault="00105AC8" w:rsidP="00134509">
      <w:pPr>
        <w:pStyle w:val="SourceCode"/>
        <w:rPr>
          <w:lang w:val="en-GB"/>
        </w:rPr>
      </w:pPr>
      <w:r w:rsidRPr="008458E4">
        <w:rPr>
          <w:lang w:val="en-GB"/>
        </w:rPr>
        <w:t>215 IF I&lt;3 THEN I=I+</w:t>
      </w:r>
      <w:proofErr w:type="gramStart"/>
      <w:r w:rsidRPr="008458E4">
        <w:rPr>
          <w:lang w:val="en-GB"/>
        </w:rPr>
        <w:t>1:GOTO</w:t>
      </w:r>
      <w:proofErr w:type="gramEnd"/>
      <w:r w:rsidRPr="008458E4">
        <w:rPr>
          <w:lang w:val="en-GB"/>
        </w:rPr>
        <w:t xml:space="preserve"> 80</w:t>
      </w:r>
    </w:p>
    <w:p w14:paraId="7C36D7AA" w14:textId="77777777" w:rsidR="00105AC8" w:rsidRPr="008458E4" w:rsidRDefault="00105AC8" w:rsidP="00134509">
      <w:pPr>
        <w:pStyle w:val="SourceCode"/>
        <w:rPr>
          <w:lang w:val="en-GB"/>
        </w:rPr>
      </w:pPr>
      <w:r w:rsidRPr="008458E4">
        <w:rPr>
          <w:lang w:val="en-GB"/>
        </w:rPr>
        <w:t>220 IF CO&gt;1 THEN APUESTA=APUESTA*CO</w:t>
      </w:r>
    </w:p>
    <w:p w14:paraId="5EFC939C" w14:textId="77777777" w:rsidR="00105AC8" w:rsidRPr="00105AC8" w:rsidRDefault="00105AC8" w:rsidP="00134509">
      <w:pPr>
        <w:pStyle w:val="SourceCode"/>
      </w:pPr>
      <w:r w:rsidRPr="00105AC8">
        <w:t>230 IF DI&gt;1 THEN APUESTA=APUESTA*DI</w:t>
      </w:r>
    </w:p>
    <w:p w14:paraId="1AB7B572" w14:textId="77777777" w:rsidR="00105AC8" w:rsidRPr="00105AC8" w:rsidRDefault="00105AC8" w:rsidP="00134509">
      <w:pPr>
        <w:pStyle w:val="SourceCode"/>
      </w:pPr>
      <w:r w:rsidRPr="00105AC8">
        <w:t>240 IF TR&gt;1 THEN APUESTA=APUESTA*TR</w:t>
      </w:r>
    </w:p>
    <w:p w14:paraId="14B88DDD" w14:textId="77777777" w:rsidR="00105AC8" w:rsidRPr="00105AC8" w:rsidRDefault="00105AC8" w:rsidP="00134509">
      <w:pPr>
        <w:pStyle w:val="SourceCode"/>
      </w:pPr>
      <w:r w:rsidRPr="00105AC8">
        <w:t>250 IF PI&gt;1 THEN APUESTA=APUESTA*PI</w:t>
      </w:r>
    </w:p>
    <w:p w14:paraId="07271AA6" w14:textId="77777777" w:rsidR="00105AC8" w:rsidRPr="00105AC8" w:rsidRDefault="00105AC8" w:rsidP="00134509">
      <w:pPr>
        <w:pStyle w:val="SourceCode"/>
      </w:pPr>
      <w:r w:rsidRPr="00105AC8">
        <w:t>260 IF APUESTA=5 THEN M=M-APUESTA:LOCATE 10,8:PRINT "HAS PERDIDO:";APUESTA</w:t>
      </w:r>
    </w:p>
    <w:p w14:paraId="02361119" w14:textId="77777777" w:rsidR="00105AC8" w:rsidRPr="00105AC8" w:rsidRDefault="00105AC8" w:rsidP="00134509">
      <w:pPr>
        <w:pStyle w:val="SourceCode"/>
      </w:pPr>
      <w:r w:rsidRPr="00105AC8">
        <w:t>270 IF APUESTA&gt;5 THEN M=M+APUESTA:LOCATE 10,8:PRINT "HAS GANADO:";APUESTA</w:t>
      </w:r>
    </w:p>
    <w:p w14:paraId="6F3AA7CC" w14:textId="77777777" w:rsidR="00105AC8" w:rsidRPr="00105AC8" w:rsidRDefault="00105AC8" w:rsidP="00134509">
      <w:pPr>
        <w:pStyle w:val="SourceCode"/>
      </w:pPr>
      <w:r w:rsidRPr="00105AC8">
        <w:t>280 LOCATE 10,10:PRINT "TU MONEDERO:";M</w:t>
      </w:r>
    </w:p>
    <w:p w14:paraId="38443466" w14:textId="77777777" w:rsidR="00105AC8" w:rsidRPr="00105AC8" w:rsidRDefault="00105AC8" w:rsidP="00134509">
      <w:pPr>
        <w:pStyle w:val="SourceCode"/>
      </w:pPr>
      <w:r w:rsidRPr="00105AC8">
        <w:t>290 LOCATE 1,12:PRINT "QUIERES JUGAR DE NUEVO?(S/N)";</w:t>
      </w:r>
    </w:p>
    <w:p w14:paraId="2B9AFE34" w14:textId="77777777" w:rsidR="00105AC8" w:rsidRPr="008458E4" w:rsidRDefault="00105AC8" w:rsidP="00134509">
      <w:pPr>
        <w:pStyle w:val="SourceCode"/>
        <w:rPr>
          <w:lang w:val="en-GB"/>
        </w:rPr>
      </w:pPr>
      <w:r w:rsidRPr="008458E4">
        <w:rPr>
          <w:lang w:val="en-GB"/>
        </w:rPr>
        <w:t>300 A$=INKEY$</w:t>
      </w:r>
    </w:p>
    <w:p w14:paraId="7085E722" w14:textId="7416DFDD" w:rsidR="00105AC8" w:rsidRPr="008458E4" w:rsidRDefault="00105AC8" w:rsidP="00134509">
      <w:pPr>
        <w:pStyle w:val="SourceCode"/>
        <w:rPr>
          <w:lang w:val="en-GB"/>
        </w:rPr>
      </w:pPr>
      <w:r w:rsidRPr="008458E4">
        <w:rPr>
          <w:lang w:val="en-GB"/>
        </w:rPr>
        <w:t>310 IF A$="S" OR A$="s" THEN GOTO 50 ELSE IF A$="N" OR A$="n" THEN END ELSE GOTO 300</w:t>
      </w:r>
    </w:p>
    <w:p w14:paraId="40050D39" w14:textId="1D45A9B9" w:rsidR="00105AC8" w:rsidRPr="00F60B54" w:rsidRDefault="00105AC8" w:rsidP="00FB32BF">
      <w:pPr>
        <w:pStyle w:val="NoSpacing"/>
      </w:pPr>
      <w:r w:rsidRPr="00F60B54">
        <w:t>Ya comenzamos a ver código más complejo. El corazón de este programa está basado en el código anterior: Atrapa el número</w:t>
      </w:r>
      <w:r w:rsidR="00F60B54">
        <w:t>.</w:t>
      </w:r>
    </w:p>
    <w:p w14:paraId="0EDABA9E" w14:textId="62DBE4D3" w:rsidR="00105AC8" w:rsidRDefault="00105AC8" w:rsidP="00FB32BF">
      <w:pPr>
        <w:pStyle w:val="NoSpacing"/>
      </w:pPr>
      <w:r w:rsidRPr="00F60B54">
        <w:t xml:space="preserve">En este caso generamos un número aleatorio del 0 a 3 y dependiendo del número le asignamos otro número que usaremos más tarde para mostrar su código ASCII. Esos códigos ASCII son los símbolos de la baraja de cartas francesa: corazones, diamantes, tréboles y picas. El programa contabiliza </w:t>
      </w:r>
      <w:r w:rsidRPr="00F60B54">
        <w:lastRenderedPageBreak/>
        <w:t>cuantas figuras iguales han aparecido en las tiradas, de modo que, si han salido al menos dos símbolos iguales, suma puntos, si no, los resta</w:t>
      </w:r>
      <w:r>
        <w:t>.</w:t>
      </w:r>
    </w:p>
    <w:p w14:paraId="49B8E147" w14:textId="77777777" w:rsidR="00105AC8" w:rsidRPr="001D0C14" w:rsidRDefault="00105AC8" w:rsidP="00FB32BF">
      <w:pPr>
        <w:pStyle w:val="NoSpacing"/>
      </w:pPr>
    </w:p>
    <w:p w14:paraId="1F61F046" w14:textId="77777777" w:rsidR="001D0C14" w:rsidRPr="001D0C14" w:rsidRDefault="001D0C14" w:rsidP="00134509">
      <w:pPr>
        <w:pStyle w:val="SourceCode"/>
      </w:pPr>
    </w:p>
    <w:p w14:paraId="354D6788" w14:textId="77777777" w:rsidR="00185261" w:rsidRDefault="00185261" w:rsidP="00185261">
      <w:pPr>
        <w:pStyle w:val="BASICTitulo3"/>
      </w:pPr>
      <w:bookmarkStart w:id="27" w:name="_Toc71113262"/>
      <w:r>
        <w:t>Moviendo un carácter con el teclado</w:t>
      </w:r>
      <w:bookmarkEnd w:id="27"/>
    </w:p>
    <w:p w14:paraId="41EBE9FD" w14:textId="77777777" w:rsidR="00185261" w:rsidRPr="00185261" w:rsidRDefault="00185261" w:rsidP="00134509">
      <w:pPr>
        <w:pStyle w:val="SourceCode"/>
        <w:rPr>
          <w:lang w:val="en-US"/>
        </w:rPr>
      </w:pPr>
      <w:r w:rsidRPr="00185261">
        <w:rPr>
          <w:lang w:val="en-US"/>
        </w:rPr>
        <w:t>10 X=10:Y=10:CLS:KEY OFF</w:t>
      </w:r>
    </w:p>
    <w:p w14:paraId="127C5AF7" w14:textId="77777777" w:rsidR="00185261" w:rsidRPr="00185261" w:rsidRDefault="00185261" w:rsidP="00134509">
      <w:pPr>
        <w:pStyle w:val="SourceCode"/>
        <w:rPr>
          <w:lang w:val="en-US"/>
        </w:rPr>
      </w:pPr>
      <w:r w:rsidRPr="00185261">
        <w:rPr>
          <w:lang w:val="en-US"/>
        </w:rPr>
        <w:t>20 A$=INKEY$</w:t>
      </w:r>
    </w:p>
    <w:p w14:paraId="47BA7738" w14:textId="77777777" w:rsidR="00185261" w:rsidRPr="00185261" w:rsidRDefault="00185261" w:rsidP="00134509">
      <w:pPr>
        <w:pStyle w:val="SourceCode"/>
        <w:rPr>
          <w:lang w:val="en-US"/>
        </w:rPr>
      </w:pPr>
      <w:r w:rsidRPr="00185261">
        <w:rPr>
          <w:lang w:val="en-US"/>
        </w:rPr>
        <w:t>30 IF A$="S" THEN X=X-1:GOTO 70</w:t>
      </w:r>
    </w:p>
    <w:p w14:paraId="577C6FBE" w14:textId="77777777" w:rsidR="00185261" w:rsidRPr="00185261" w:rsidRDefault="00185261" w:rsidP="00134509">
      <w:pPr>
        <w:pStyle w:val="SourceCode"/>
        <w:rPr>
          <w:lang w:val="en-US"/>
        </w:rPr>
      </w:pPr>
      <w:r w:rsidRPr="00185261">
        <w:rPr>
          <w:lang w:val="en-US"/>
        </w:rPr>
        <w:t>40 IF A$="D" THEN X=X+1:GOTO 70</w:t>
      </w:r>
    </w:p>
    <w:p w14:paraId="5BD7A20A" w14:textId="77777777" w:rsidR="00185261" w:rsidRPr="00185261" w:rsidRDefault="00185261" w:rsidP="00134509">
      <w:pPr>
        <w:pStyle w:val="SourceCode"/>
        <w:rPr>
          <w:lang w:val="en-US"/>
        </w:rPr>
      </w:pPr>
      <w:r w:rsidRPr="00185261">
        <w:rPr>
          <w:lang w:val="en-US"/>
        </w:rPr>
        <w:t>50 IF A$="E" THEN Y=Y-1:GOTO 90</w:t>
      </w:r>
    </w:p>
    <w:p w14:paraId="7A70478D" w14:textId="77777777" w:rsidR="00185261" w:rsidRPr="00185261" w:rsidRDefault="00185261" w:rsidP="00134509">
      <w:pPr>
        <w:pStyle w:val="SourceCode"/>
        <w:rPr>
          <w:lang w:val="en-US"/>
        </w:rPr>
      </w:pPr>
      <w:r w:rsidRPr="00185261">
        <w:rPr>
          <w:lang w:val="en-US"/>
        </w:rPr>
        <w:t>60 IF A$="X" THEN Y=Y+1:GOTO 90</w:t>
      </w:r>
    </w:p>
    <w:p w14:paraId="4075D7F8" w14:textId="77777777" w:rsidR="00185261" w:rsidRPr="00185261" w:rsidRDefault="00185261" w:rsidP="00134509">
      <w:pPr>
        <w:pStyle w:val="SourceCode"/>
        <w:rPr>
          <w:lang w:val="en-US"/>
        </w:rPr>
      </w:pPr>
      <w:r w:rsidRPr="00185261">
        <w:rPr>
          <w:lang w:val="en-US"/>
        </w:rPr>
        <w:t>70 IF X&lt;0 THEN X=0</w:t>
      </w:r>
    </w:p>
    <w:p w14:paraId="03EB26BB" w14:textId="77777777" w:rsidR="00185261" w:rsidRPr="00185261" w:rsidRDefault="00185261" w:rsidP="00134509">
      <w:pPr>
        <w:pStyle w:val="SourceCode"/>
        <w:rPr>
          <w:lang w:val="en-US"/>
        </w:rPr>
      </w:pPr>
      <w:r w:rsidRPr="00185261">
        <w:rPr>
          <w:lang w:val="en-US"/>
        </w:rPr>
        <w:t>80 IF X&gt;28 THEN X=28</w:t>
      </w:r>
    </w:p>
    <w:p w14:paraId="6F397B0B" w14:textId="77777777" w:rsidR="00185261" w:rsidRPr="00185261" w:rsidRDefault="00185261" w:rsidP="00134509">
      <w:pPr>
        <w:pStyle w:val="SourceCode"/>
        <w:rPr>
          <w:lang w:val="en-US"/>
        </w:rPr>
      </w:pPr>
      <w:r w:rsidRPr="00185261">
        <w:rPr>
          <w:lang w:val="en-US"/>
        </w:rPr>
        <w:t>90 IF Y&lt;0 THEN Y=0</w:t>
      </w:r>
    </w:p>
    <w:p w14:paraId="0B324E29" w14:textId="77777777" w:rsidR="00185261" w:rsidRDefault="00185261" w:rsidP="00134509">
      <w:pPr>
        <w:pStyle w:val="SourceCode"/>
      </w:pPr>
      <w:r>
        <w:t>100 IF Y&gt;20 THEN Y=20</w:t>
      </w:r>
    </w:p>
    <w:p w14:paraId="23ED236F" w14:textId="77777777" w:rsidR="00185261" w:rsidRDefault="00185261" w:rsidP="00134509">
      <w:pPr>
        <w:pStyle w:val="SourceCode"/>
      </w:pPr>
      <w:r>
        <w:t>110 LOCATE X,Y:PRINT " O "</w:t>
      </w:r>
    </w:p>
    <w:p w14:paraId="5B751710" w14:textId="77777777" w:rsidR="00185261" w:rsidRDefault="00185261" w:rsidP="00134509">
      <w:pPr>
        <w:pStyle w:val="SourceCode"/>
      </w:pPr>
      <w:r>
        <w:t>120 GOTO 20</w:t>
      </w:r>
    </w:p>
    <w:p w14:paraId="7E448F61" w14:textId="3331FABD" w:rsidR="00185261" w:rsidRDefault="00185261" w:rsidP="00134509">
      <w:pPr>
        <w:pStyle w:val="SourceCode"/>
      </w:pPr>
      <w:r>
        <w:t>130 END</w:t>
      </w:r>
    </w:p>
    <w:p w14:paraId="4042B4E6" w14:textId="33A003D8" w:rsidR="002B60A2" w:rsidRDefault="00185261" w:rsidP="00FB32BF">
      <w:pPr>
        <w:pStyle w:val="NoSpacing"/>
      </w:pPr>
      <w:r>
        <w:t>Este programa muestra esto “ O “ en la pantalla. Lo podemos mover pulsando las teclas:</w:t>
      </w:r>
    </w:p>
    <w:p w14:paraId="6E135F8C" w14:textId="0AF3A662" w:rsidR="00185261" w:rsidRDefault="00185261" w:rsidP="00FB32BF">
      <w:pPr>
        <w:pStyle w:val="NoSpacing"/>
      </w:pPr>
      <w:r>
        <w:t>S: izquierda, D: derecha, E:arriba, X: abajo</w:t>
      </w:r>
    </w:p>
    <w:p w14:paraId="7C71012B" w14:textId="044366DA" w:rsidR="00185261" w:rsidRDefault="00247C79" w:rsidP="00247C79">
      <w:pPr>
        <w:pStyle w:val="BASICTitulo3"/>
      </w:pPr>
      <w:bookmarkStart w:id="28" w:name="_Toc71113263"/>
      <w:r>
        <w:t>Creando un menú de acciones</w:t>
      </w:r>
      <w:bookmarkEnd w:id="28"/>
    </w:p>
    <w:p w14:paraId="4FE6DE23" w14:textId="77777777" w:rsidR="00247C79" w:rsidRPr="00247C79" w:rsidRDefault="00247C79" w:rsidP="00247C79">
      <w:pPr>
        <w:rPr>
          <w:rFonts w:ascii="Consolas" w:hAnsi="Consolas"/>
          <w:sz w:val="14"/>
          <w:lang w:val="en-US"/>
        </w:rPr>
      </w:pPr>
      <w:r w:rsidRPr="00247C79">
        <w:rPr>
          <w:rFonts w:ascii="Consolas" w:hAnsi="Consolas"/>
          <w:sz w:val="14"/>
          <w:lang w:val="en-US"/>
        </w:rPr>
        <w:t>10 REM SIMPLE MENU SYSTEM</w:t>
      </w:r>
    </w:p>
    <w:p w14:paraId="66E4BF01" w14:textId="77777777" w:rsidR="00247C79" w:rsidRPr="00247C79" w:rsidRDefault="00247C79" w:rsidP="00247C79">
      <w:pPr>
        <w:rPr>
          <w:rFonts w:ascii="Consolas" w:hAnsi="Consolas"/>
          <w:sz w:val="14"/>
          <w:lang w:val="en-US"/>
        </w:rPr>
      </w:pPr>
      <w:r w:rsidRPr="00247C79">
        <w:rPr>
          <w:rFonts w:ascii="Consolas" w:hAnsi="Consolas"/>
          <w:sz w:val="14"/>
          <w:lang w:val="en-US"/>
        </w:rPr>
        <w:t>20 REM PRINT OUT LIST OF OPTIONS</w:t>
      </w:r>
    </w:p>
    <w:p w14:paraId="708069F1" w14:textId="77777777" w:rsidR="00247C79" w:rsidRPr="00247C79" w:rsidRDefault="00247C79" w:rsidP="00247C79">
      <w:pPr>
        <w:rPr>
          <w:rFonts w:ascii="Consolas" w:hAnsi="Consolas"/>
          <w:sz w:val="14"/>
        </w:rPr>
      </w:pPr>
      <w:r w:rsidRPr="00247C79">
        <w:rPr>
          <w:rFonts w:ascii="Consolas" w:hAnsi="Consolas"/>
          <w:sz w:val="14"/>
        </w:rPr>
        <w:t>25 KEY OFF</w:t>
      </w:r>
    </w:p>
    <w:p w14:paraId="096D47ED" w14:textId="77777777" w:rsidR="00247C79" w:rsidRPr="00247C79" w:rsidRDefault="00247C79" w:rsidP="00247C79">
      <w:pPr>
        <w:rPr>
          <w:rFonts w:ascii="Consolas" w:hAnsi="Consolas"/>
          <w:sz w:val="14"/>
        </w:rPr>
      </w:pPr>
      <w:r w:rsidRPr="00247C79">
        <w:rPr>
          <w:rFonts w:ascii="Consolas" w:hAnsi="Consolas"/>
          <w:sz w:val="14"/>
        </w:rPr>
        <w:t>30 CLS</w:t>
      </w:r>
    </w:p>
    <w:p w14:paraId="406D0EDD" w14:textId="77777777" w:rsidR="00247C79" w:rsidRPr="00247C79" w:rsidRDefault="00247C79" w:rsidP="00247C79">
      <w:pPr>
        <w:rPr>
          <w:rFonts w:ascii="Consolas" w:hAnsi="Consolas"/>
          <w:sz w:val="14"/>
        </w:rPr>
      </w:pPr>
      <w:r w:rsidRPr="00247C79">
        <w:rPr>
          <w:rFonts w:ascii="Consolas" w:hAnsi="Consolas"/>
          <w:sz w:val="14"/>
        </w:rPr>
        <w:t>35 PRINT "1. MOSTRAR UN MENSAJE"</w:t>
      </w:r>
    </w:p>
    <w:p w14:paraId="32DFFDDE" w14:textId="77777777" w:rsidR="00247C79" w:rsidRPr="00247C79" w:rsidRDefault="00247C79" w:rsidP="00247C79">
      <w:pPr>
        <w:rPr>
          <w:rFonts w:ascii="Consolas" w:hAnsi="Consolas"/>
          <w:sz w:val="14"/>
        </w:rPr>
      </w:pPr>
      <w:r w:rsidRPr="00247C79">
        <w:rPr>
          <w:rFonts w:ascii="Consolas" w:hAnsi="Consolas"/>
          <w:sz w:val="14"/>
        </w:rPr>
        <w:t>40 PRINT "2. ESCUCHAR NOTAS MUSICALES"</w:t>
      </w:r>
    </w:p>
    <w:p w14:paraId="561AEF5C" w14:textId="77777777" w:rsidR="00247C79" w:rsidRPr="00247C79" w:rsidRDefault="00247C79" w:rsidP="00247C79">
      <w:pPr>
        <w:rPr>
          <w:rFonts w:ascii="Consolas" w:hAnsi="Consolas"/>
          <w:sz w:val="14"/>
        </w:rPr>
      </w:pPr>
      <w:r w:rsidRPr="00247C79">
        <w:rPr>
          <w:rFonts w:ascii="Consolas" w:hAnsi="Consolas"/>
          <w:sz w:val="14"/>
        </w:rPr>
        <w:t>50 PRINT "3. PINTAR UN CIRCULO"</w:t>
      </w:r>
    </w:p>
    <w:p w14:paraId="625D81B9" w14:textId="77777777" w:rsidR="00247C79" w:rsidRPr="00247C79" w:rsidRDefault="00247C79" w:rsidP="00247C79">
      <w:pPr>
        <w:rPr>
          <w:rFonts w:ascii="Consolas" w:hAnsi="Consolas"/>
          <w:sz w:val="14"/>
        </w:rPr>
      </w:pPr>
      <w:r w:rsidRPr="00247C79">
        <w:rPr>
          <w:rFonts w:ascii="Consolas" w:hAnsi="Consolas"/>
          <w:sz w:val="14"/>
        </w:rPr>
        <w:t>60 PRINT "4. EXIT"</w:t>
      </w:r>
    </w:p>
    <w:p w14:paraId="3846863A" w14:textId="77777777" w:rsidR="00247C79" w:rsidRPr="00247C79" w:rsidRDefault="00247C79" w:rsidP="00247C79">
      <w:pPr>
        <w:rPr>
          <w:rFonts w:ascii="Consolas" w:hAnsi="Consolas"/>
          <w:sz w:val="14"/>
        </w:rPr>
      </w:pPr>
      <w:r w:rsidRPr="00247C79">
        <w:rPr>
          <w:rFonts w:ascii="Consolas" w:hAnsi="Consolas"/>
          <w:sz w:val="14"/>
        </w:rPr>
        <w:t>70 LOCATE 1,20</w:t>
      </w:r>
    </w:p>
    <w:p w14:paraId="049827C1" w14:textId="77777777" w:rsidR="00247C79" w:rsidRPr="00247C79" w:rsidRDefault="00247C79" w:rsidP="00247C79">
      <w:pPr>
        <w:rPr>
          <w:rFonts w:ascii="Consolas" w:hAnsi="Consolas"/>
          <w:sz w:val="14"/>
        </w:rPr>
      </w:pPr>
      <w:r w:rsidRPr="00247C79">
        <w:rPr>
          <w:rFonts w:ascii="Consolas" w:hAnsi="Consolas"/>
          <w:sz w:val="14"/>
        </w:rPr>
        <w:t>80 PRINT "ELIGE UNA OPCION ";</w:t>
      </w:r>
    </w:p>
    <w:p w14:paraId="5C39D1EE" w14:textId="77777777" w:rsidR="00247C79" w:rsidRPr="00247C79" w:rsidRDefault="00247C79" w:rsidP="00247C79">
      <w:pPr>
        <w:rPr>
          <w:rFonts w:ascii="Consolas" w:hAnsi="Consolas"/>
          <w:sz w:val="14"/>
          <w:lang w:val="en-US"/>
        </w:rPr>
      </w:pPr>
      <w:r w:rsidRPr="00247C79">
        <w:rPr>
          <w:rFonts w:ascii="Consolas" w:hAnsi="Consolas"/>
          <w:sz w:val="14"/>
          <w:lang w:val="en-US"/>
        </w:rPr>
        <w:t>90 A$=INKEY$:IF A$="" THEN 90 ELSE PRINT A$</w:t>
      </w:r>
    </w:p>
    <w:p w14:paraId="313787DB" w14:textId="77777777" w:rsidR="00247C79" w:rsidRPr="00247C79" w:rsidRDefault="00247C79" w:rsidP="00247C79">
      <w:pPr>
        <w:rPr>
          <w:rFonts w:ascii="Consolas" w:hAnsi="Consolas"/>
          <w:sz w:val="14"/>
          <w:lang w:val="en-US"/>
        </w:rPr>
      </w:pPr>
      <w:r w:rsidRPr="00247C79">
        <w:rPr>
          <w:rFonts w:ascii="Consolas" w:hAnsi="Consolas"/>
          <w:sz w:val="14"/>
          <w:lang w:val="en-US"/>
        </w:rPr>
        <w:t>100 OPT%=ASC(A$)-48</w:t>
      </w:r>
    </w:p>
    <w:p w14:paraId="3A63A1B8" w14:textId="77777777" w:rsidR="00247C79" w:rsidRPr="00247C79" w:rsidRDefault="00247C79" w:rsidP="00247C79">
      <w:pPr>
        <w:rPr>
          <w:rFonts w:ascii="Consolas" w:hAnsi="Consolas"/>
          <w:sz w:val="14"/>
          <w:lang w:val="en-US"/>
        </w:rPr>
      </w:pPr>
      <w:r w:rsidRPr="00247C79">
        <w:rPr>
          <w:rFonts w:ascii="Consolas" w:hAnsi="Consolas"/>
          <w:sz w:val="14"/>
          <w:lang w:val="en-US"/>
        </w:rPr>
        <w:t>110 IF (OPT%&lt;1) OR (OPT%&gt;4) THEN BEEP:LOCATE 22,20:GOTO 90</w:t>
      </w:r>
    </w:p>
    <w:p w14:paraId="1B3FDC6C" w14:textId="77777777" w:rsidR="00247C79" w:rsidRPr="00247C79" w:rsidRDefault="00247C79" w:rsidP="00247C79">
      <w:pPr>
        <w:rPr>
          <w:rFonts w:ascii="Consolas" w:hAnsi="Consolas"/>
          <w:sz w:val="14"/>
          <w:lang w:val="en-US"/>
        </w:rPr>
      </w:pPr>
      <w:r w:rsidRPr="00247C79">
        <w:rPr>
          <w:rFonts w:ascii="Consolas" w:hAnsi="Consolas"/>
          <w:sz w:val="14"/>
          <w:lang w:val="en-US"/>
        </w:rPr>
        <w:t>120 REM SELECT ACTION TO BE TAKEN</w:t>
      </w:r>
    </w:p>
    <w:p w14:paraId="7BF7E722" w14:textId="77777777" w:rsidR="00247C79" w:rsidRPr="00247C79" w:rsidRDefault="00247C79" w:rsidP="00247C79">
      <w:pPr>
        <w:rPr>
          <w:rFonts w:ascii="Consolas" w:hAnsi="Consolas"/>
          <w:sz w:val="14"/>
          <w:lang w:val="en-US"/>
        </w:rPr>
      </w:pPr>
      <w:r w:rsidRPr="00247C79">
        <w:rPr>
          <w:rFonts w:ascii="Consolas" w:hAnsi="Consolas"/>
          <w:sz w:val="14"/>
          <w:lang w:val="en-US"/>
        </w:rPr>
        <w:t>130 ON OPT% GOSUB 500,600,700,800</w:t>
      </w:r>
    </w:p>
    <w:p w14:paraId="706B03A0" w14:textId="77777777" w:rsidR="00247C79" w:rsidRPr="00247C79" w:rsidRDefault="00247C79" w:rsidP="00247C79">
      <w:pPr>
        <w:rPr>
          <w:rFonts w:ascii="Consolas" w:hAnsi="Consolas"/>
          <w:sz w:val="14"/>
          <w:lang w:val="en-US"/>
        </w:rPr>
      </w:pPr>
      <w:r w:rsidRPr="00247C79">
        <w:rPr>
          <w:rFonts w:ascii="Consolas" w:hAnsi="Consolas"/>
          <w:sz w:val="14"/>
          <w:lang w:val="en-US"/>
        </w:rPr>
        <w:t>500 CLS:PRINT "HOLA. SOY UN MSXVR!"</w:t>
      </w:r>
    </w:p>
    <w:p w14:paraId="54771021" w14:textId="77777777" w:rsidR="00247C79" w:rsidRPr="00247C79" w:rsidRDefault="00247C79" w:rsidP="00247C79">
      <w:pPr>
        <w:rPr>
          <w:rFonts w:ascii="Consolas" w:hAnsi="Consolas"/>
          <w:sz w:val="14"/>
          <w:lang w:val="en-US"/>
        </w:rPr>
      </w:pPr>
      <w:r w:rsidRPr="00247C79">
        <w:rPr>
          <w:rFonts w:ascii="Consolas" w:hAnsi="Consolas"/>
          <w:sz w:val="14"/>
          <w:lang w:val="en-US"/>
        </w:rPr>
        <w:t>510 FOR I=1 TO 800:NEXT I</w:t>
      </w:r>
    </w:p>
    <w:p w14:paraId="76B29754" w14:textId="77777777" w:rsidR="00247C79" w:rsidRPr="00247C79" w:rsidRDefault="00247C79" w:rsidP="00247C79">
      <w:pPr>
        <w:rPr>
          <w:rFonts w:ascii="Consolas" w:hAnsi="Consolas"/>
          <w:sz w:val="14"/>
          <w:lang w:val="en-US"/>
        </w:rPr>
      </w:pPr>
      <w:r w:rsidRPr="00247C79">
        <w:rPr>
          <w:rFonts w:ascii="Consolas" w:hAnsi="Consolas"/>
          <w:sz w:val="14"/>
          <w:lang w:val="en-US"/>
        </w:rPr>
        <w:t>520 RETURN 30</w:t>
      </w:r>
    </w:p>
    <w:p w14:paraId="3C646D73" w14:textId="77777777" w:rsidR="00247C79" w:rsidRPr="00247C79" w:rsidRDefault="00247C79" w:rsidP="00247C79">
      <w:pPr>
        <w:rPr>
          <w:rFonts w:ascii="Consolas" w:hAnsi="Consolas"/>
          <w:sz w:val="14"/>
          <w:lang w:val="en-US"/>
        </w:rPr>
      </w:pPr>
      <w:r w:rsidRPr="00247C79">
        <w:rPr>
          <w:rFonts w:ascii="Consolas" w:hAnsi="Consolas"/>
          <w:sz w:val="14"/>
          <w:lang w:val="en-US"/>
        </w:rPr>
        <w:t>600 REM ALGO DE MUSICA</w:t>
      </w:r>
    </w:p>
    <w:p w14:paraId="73C79909" w14:textId="77777777" w:rsidR="00247C79" w:rsidRPr="00247C79" w:rsidRDefault="00247C79" w:rsidP="00247C79">
      <w:pPr>
        <w:rPr>
          <w:rFonts w:ascii="Consolas" w:hAnsi="Consolas"/>
          <w:sz w:val="14"/>
          <w:lang w:val="en-US"/>
        </w:rPr>
      </w:pPr>
      <w:r w:rsidRPr="00247C79">
        <w:rPr>
          <w:rFonts w:ascii="Consolas" w:hAnsi="Consolas"/>
          <w:sz w:val="14"/>
          <w:lang w:val="en-US"/>
        </w:rPr>
        <w:t>610 PLAY "CDEFG"</w:t>
      </w:r>
    </w:p>
    <w:p w14:paraId="4B46DA51" w14:textId="77777777" w:rsidR="00247C79" w:rsidRPr="00247C79" w:rsidRDefault="00247C79" w:rsidP="00247C79">
      <w:pPr>
        <w:rPr>
          <w:rFonts w:ascii="Consolas" w:hAnsi="Consolas"/>
          <w:sz w:val="14"/>
          <w:lang w:val="en-US"/>
        </w:rPr>
      </w:pPr>
      <w:r w:rsidRPr="00247C79">
        <w:rPr>
          <w:rFonts w:ascii="Consolas" w:hAnsi="Consolas"/>
          <w:sz w:val="14"/>
          <w:lang w:val="en-US"/>
        </w:rPr>
        <w:t>620 FOR I=1 TO 800:NEXT I</w:t>
      </w:r>
    </w:p>
    <w:p w14:paraId="78322C90" w14:textId="77777777" w:rsidR="00247C79" w:rsidRPr="00247C79" w:rsidRDefault="00247C79" w:rsidP="00247C79">
      <w:pPr>
        <w:rPr>
          <w:rFonts w:ascii="Consolas" w:hAnsi="Consolas"/>
          <w:sz w:val="14"/>
        </w:rPr>
      </w:pPr>
      <w:r w:rsidRPr="00247C79">
        <w:rPr>
          <w:rFonts w:ascii="Consolas" w:hAnsi="Consolas"/>
          <w:sz w:val="14"/>
        </w:rPr>
        <w:t>630 RETURN 30</w:t>
      </w:r>
    </w:p>
    <w:p w14:paraId="37E49A08" w14:textId="77777777" w:rsidR="00247C79" w:rsidRPr="00247C79" w:rsidRDefault="00247C79" w:rsidP="00247C79">
      <w:pPr>
        <w:rPr>
          <w:rFonts w:ascii="Consolas" w:hAnsi="Consolas"/>
          <w:sz w:val="14"/>
        </w:rPr>
      </w:pPr>
      <w:r w:rsidRPr="00247C79">
        <w:rPr>
          <w:rFonts w:ascii="Consolas" w:hAnsi="Consolas"/>
          <w:sz w:val="14"/>
        </w:rPr>
        <w:t>700 REM PINTAR UN CIRCULO</w:t>
      </w:r>
    </w:p>
    <w:p w14:paraId="57F5F959" w14:textId="77777777" w:rsidR="00247C79" w:rsidRPr="00247C79" w:rsidRDefault="00247C79" w:rsidP="00247C79">
      <w:pPr>
        <w:rPr>
          <w:rFonts w:ascii="Consolas" w:hAnsi="Consolas"/>
          <w:sz w:val="14"/>
        </w:rPr>
      </w:pPr>
      <w:r w:rsidRPr="00247C79">
        <w:rPr>
          <w:rFonts w:ascii="Consolas" w:hAnsi="Consolas"/>
          <w:sz w:val="14"/>
        </w:rPr>
        <w:t>710 SCREEN 2</w:t>
      </w:r>
    </w:p>
    <w:p w14:paraId="126BC060" w14:textId="77777777" w:rsidR="00247C79" w:rsidRPr="00247C79" w:rsidRDefault="00247C79" w:rsidP="00247C79">
      <w:pPr>
        <w:rPr>
          <w:rFonts w:ascii="Consolas" w:hAnsi="Consolas"/>
          <w:sz w:val="14"/>
          <w:lang w:val="en-US"/>
        </w:rPr>
      </w:pPr>
      <w:r w:rsidRPr="00247C79">
        <w:rPr>
          <w:rFonts w:ascii="Consolas" w:hAnsi="Consolas"/>
          <w:sz w:val="14"/>
          <w:lang w:val="en-US"/>
        </w:rPr>
        <w:t xml:space="preserve">720 </w:t>
      </w:r>
      <w:proofErr w:type="gramStart"/>
      <w:r w:rsidRPr="00247C79">
        <w:rPr>
          <w:rFonts w:ascii="Consolas" w:hAnsi="Consolas"/>
          <w:sz w:val="14"/>
          <w:lang w:val="en-US"/>
        </w:rPr>
        <w:t>CIRCLE(</w:t>
      </w:r>
      <w:proofErr w:type="gramEnd"/>
      <w:r w:rsidRPr="00247C79">
        <w:rPr>
          <w:rFonts w:ascii="Consolas" w:hAnsi="Consolas"/>
          <w:sz w:val="14"/>
          <w:lang w:val="en-US"/>
        </w:rPr>
        <w:t>128,92),70,1</w:t>
      </w:r>
    </w:p>
    <w:p w14:paraId="4ABFCBB6" w14:textId="77777777" w:rsidR="00247C79" w:rsidRPr="00247C79" w:rsidRDefault="00247C79" w:rsidP="00247C79">
      <w:pPr>
        <w:rPr>
          <w:rFonts w:ascii="Consolas" w:hAnsi="Consolas"/>
          <w:sz w:val="14"/>
          <w:lang w:val="en-US"/>
        </w:rPr>
      </w:pPr>
      <w:r w:rsidRPr="00247C79">
        <w:rPr>
          <w:rFonts w:ascii="Consolas" w:hAnsi="Consolas"/>
          <w:sz w:val="14"/>
          <w:lang w:val="en-US"/>
        </w:rPr>
        <w:t>730 PAINT(128,92),1</w:t>
      </w:r>
    </w:p>
    <w:p w14:paraId="3AF6DEBB" w14:textId="77777777" w:rsidR="00247C79" w:rsidRPr="00247C79" w:rsidRDefault="00247C79" w:rsidP="00247C79">
      <w:pPr>
        <w:rPr>
          <w:rFonts w:ascii="Consolas" w:hAnsi="Consolas"/>
          <w:sz w:val="14"/>
          <w:lang w:val="en-US"/>
        </w:rPr>
      </w:pPr>
      <w:r w:rsidRPr="00247C79">
        <w:rPr>
          <w:rFonts w:ascii="Consolas" w:hAnsi="Consolas"/>
          <w:sz w:val="14"/>
          <w:lang w:val="en-US"/>
        </w:rPr>
        <w:t>740 FOR I=1 TO 800:NEXT I</w:t>
      </w:r>
    </w:p>
    <w:p w14:paraId="2BCB8F11" w14:textId="77777777" w:rsidR="00247C79" w:rsidRPr="00F60B54" w:rsidRDefault="00247C79" w:rsidP="00247C79">
      <w:pPr>
        <w:rPr>
          <w:rFonts w:ascii="Consolas" w:hAnsi="Consolas"/>
          <w:sz w:val="14"/>
          <w:lang w:val="en-US"/>
        </w:rPr>
      </w:pPr>
      <w:r w:rsidRPr="00F60B54">
        <w:rPr>
          <w:rFonts w:ascii="Consolas" w:hAnsi="Consolas"/>
          <w:sz w:val="14"/>
          <w:lang w:val="en-US"/>
        </w:rPr>
        <w:t>750 SCREEN 1:RETURN 30</w:t>
      </w:r>
    </w:p>
    <w:p w14:paraId="54D2619C" w14:textId="77777777" w:rsidR="00247C79" w:rsidRPr="00F60B54" w:rsidRDefault="00247C79" w:rsidP="00247C79">
      <w:pPr>
        <w:rPr>
          <w:rFonts w:ascii="Consolas" w:hAnsi="Consolas"/>
          <w:sz w:val="14"/>
          <w:lang w:val="en-US"/>
        </w:rPr>
      </w:pPr>
      <w:r w:rsidRPr="00F60B54">
        <w:rPr>
          <w:rFonts w:ascii="Consolas" w:hAnsi="Consolas"/>
          <w:sz w:val="14"/>
          <w:lang w:val="en-US"/>
        </w:rPr>
        <w:lastRenderedPageBreak/>
        <w:t>800 CLS:END:REM FIN DEL PROGRAMA</w:t>
      </w:r>
    </w:p>
    <w:p w14:paraId="23209DB6" w14:textId="77777777" w:rsidR="00247C79" w:rsidRPr="00F60B54" w:rsidRDefault="00247C79" w:rsidP="00247C79">
      <w:pPr>
        <w:rPr>
          <w:rFonts w:ascii="Consolas" w:hAnsi="Consolas"/>
          <w:sz w:val="14"/>
          <w:lang w:val="en-US"/>
        </w:rPr>
      </w:pPr>
    </w:p>
    <w:p w14:paraId="56CAF436" w14:textId="08F73CCD" w:rsidR="00247C79" w:rsidRDefault="00247C79" w:rsidP="00247C79">
      <w:r>
        <w:t>Un ejemplo sencillo de cómo crear un menú interactivo, de modo que, dependiendo de la opción que se elija, el programa salta a las líneas adecuadas para ejecutar esa parte de código. Todo se controla con GOSUB y RETURN. Este último para volver siempre al menú principal.</w:t>
      </w:r>
    </w:p>
    <w:p w14:paraId="7396ADC5" w14:textId="77777777" w:rsidR="004C60C3" w:rsidRDefault="00A0469E" w:rsidP="002323EA">
      <w:pPr>
        <w:pStyle w:val="BASICTitulo2"/>
      </w:pPr>
      <w:bookmarkStart w:id="29" w:name="_Toc71113264"/>
      <w:r>
        <w:t>Gráficos</w:t>
      </w:r>
      <w:bookmarkEnd w:id="29"/>
      <w:r>
        <w:t xml:space="preserve"> </w:t>
      </w:r>
    </w:p>
    <w:p w14:paraId="57908399" w14:textId="4F2E57A6" w:rsidR="00D84A44" w:rsidRDefault="000B507B" w:rsidP="00D84A44">
      <w:pPr>
        <w:pStyle w:val="Heading3"/>
      </w:pPr>
      <w:r>
        <w:t>Comandos</w:t>
      </w:r>
      <w:r w:rsidR="00D84A44">
        <w:t xml:space="preserve"> VR-BASIC</w:t>
      </w:r>
    </w:p>
    <w:p w14:paraId="76955E17" w14:textId="14EB2FAA" w:rsidR="004C60C3" w:rsidRDefault="005C2D65" w:rsidP="004E2621">
      <w:pPr>
        <w:pStyle w:val="NoSpacing"/>
      </w:pPr>
      <w:r>
        <w:t>L</w:t>
      </w:r>
      <w:r w:rsidR="000B507B">
        <w:t>os</w:t>
      </w:r>
      <w:r>
        <w:t xml:space="preserve"> </w:t>
      </w:r>
      <w:r w:rsidR="000B507B">
        <w:t xml:space="preserve">comandos </w:t>
      </w:r>
      <w:r>
        <w:t>relacionad</w:t>
      </w:r>
      <w:r w:rsidR="000B507B">
        <w:t>o</w:t>
      </w:r>
      <w:r>
        <w:t>s con los gráficos en VR-BASIC son:</w:t>
      </w:r>
    </w:p>
    <w:tbl>
      <w:tblPr>
        <w:tblStyle w:val="TableGrid"/>
        <w:tblW w:w="0" w:type="auto"/>
        <w:tblLook w:val="04A0" w:firstRow="1" w:lastRow="0" w:firstColumn="1" w:lastColumn="0" w:noHBand="0" w:noVBand="1"/>
      </w:tblPr>
      <w:tblGrid>
        <w:gridCol w:w="1555"/>
        <w:gridCol w:w="3969"/>
      </w:tblGrid>
      <w:tr w:rsidR="002613B4" w14:paraId="61FF0999" w14:textId="77777777" w:rsidTr="009F1C95">
        <w:tc>
          <w:tcPr>
            <w:tcW w:w="1555" w:type="dxa"/>
          </w:tcPr>
          <w:p w14:paraId="174AA55C" w14:textId="5053AAA8" w:rsidR="002613B4" w:rsidRDefault="002613B4" w:rsidP="00F42E6D">
            <w:r>
              <w:t>SCREEN</w:t>
            </w:r>
          </w:p>
        </w:tc>
        <w:tc>
          <w:tcPr>
            <w:tcW w:w="3969" w:type="dxa"/>
          </w:tcPr>
          <w:p w14:paraId="25B669A1" w14:textId="7EA4924B" w:rsidR="002613B4" w:rsidRDefault="00DD6A04" w:rsidP="00F42E6D">
            <w:r>
              <w:t xml:space="preserve">Permite establecer el modo de pantalla. Resolución, colores y modos para los </w:t>
            </w:r>
            <w:proofErr w:type="spellStart"/>
            <w:r>
              <w:t>sprites</w:t>
            </w:r>
            <w:proofErr w:type="spellEnd"/>
            <w:r>
              <w:t>.</w:t>
            </w:r>
          </w:p>
        </w:tc>
      </w:tr>
      <w:tr w:rsidR="002613B4" w14:paraId="3421B88F" w14:textId="77777777" w:rsidTr="009F1C95">
        <w:tc>
          <w:tcPr>
            <w:tcW w:w="1555" w:type="dxa"/>
          </w:tcPr>
          <w:p w14:paraId="6EE8DED2" w14:textId="57B657C1" w:rsidR="002613B4" w:rsidRDefault="002613B4" w:rsidP="00F42E6D">
            <w:r>
              <w:t>COLOR</w:t>
            </w:r>
          </w:p>
        </w:tc>
        <w:tc>
          <w:tcPr>
            <w:tcW w:w="3969" w:type="dxa"/>
          </w:tcPr>
          <w:p w14:paraId="76B90C81" w14:textId="4F61D612" w:rsidR="002613B4" w:rsidRDefault="00DD6A04" w:rsidP="00F42E6D">
            <w:r>
              <w:t>Aplica colores a la pantalla, a los gráficos y a la paleta</w:t>
            </w:r>
            <w:r w:rsidR="002A5087">
              <w:t xml:space="preserve"> de colores.</w:t>
            </w:r>
          </w:p>
        </w:tc>
      </w:tr>
      <w:tr w:rsidR="002613B4" w14:paraId="768A9EE5" w14:textId="77777777" w:rsidTr="009F1C95">
        <w:tc>
          <w:tcPr>
            <w:tcW w:w="1555" w:type="dxa"/>
          </w:tcPr>
          <w:p w14:paraId="11E3E8D3" w14:textId="7410EB62" w:rsidR="002613B4" w:rsidRDefault="002613B4" w:rsidP="00F42E6D">
            <w:r>
              <w:t>DRAW</w:t>
            </w:r>
          </w:p>
        </w:tc>
        <w:tc>
          <w:tcPr>
            <w:tcW w:w="3969" w:type="dxa"/>
          </w:tcPr>
          <w:p w14:paraId="6F67A750" w14:textId="0EE4B301" w:rsidR="002613B4" w:rsidRDefault="00DD6A04" w:rsidP="00F42E6D">
            <w:r>
              <w:t>Dibuja patrones a partir de un lenguaje de comandos.</w:t>
            </w:r>
          </w:p>
        </w:tc>
      </w:tr>
      <w:tr w:rsidR="002613B4" w14:paraId="6F1D95F9" w14:textId="77777777" w:rsidTr="009F1C95">
        <w:tc>
          <w:tcPr>
            <w:tcW w:w="1555" w:type="dxa"/>
          </w:tcPr>
          <w:p w14:paraId="7B254ACF" w14:textId="75F7C514" w:rsidR="002613B4" w:rsidRDefault="002613B4" w:rsidP="00F42E6D">
            <w:r>
              <w:t>LINE</w:t>
            </w:r>
          </w:p>
        </w:tc>
        <w:tc>
          <w:tcPr>
            <w:tcW w:w="3969" w:type="dxa"/>
          </w:tcPr>
          <w:p w14:paraId="60B3DC76" w14:textId="395A462E" w:rsidR="002613B4" w:rsidRDefault="00DD6A04" w:rsidP="00F42E6D">
            <w:r>
              <w:t>Dibuja líneas y cajas.</w:t>
            </w:r>
          </w:p>
        </w:tc>
      </w:tr>
      <w:tr w:rsidR="002613B4" w14:paraId="0CA8C5FD" w14:textId="77777777" w:rsidTr="009F1C95">
        <w:tc>
          <w:tcPr>
            <w:tcW w:w="1555" w:type="dxa"/>
          </w:tcPr>
          <w:p w14:paraId="25DB0AED" w14:textId="4C2D21CB" w:rsidR="002613B4" w:rsidRDefault="002613B4" w:rsidP="00F42E6D">
            <w:r>
              <w:t>CIRCLE</w:t>
            </w:r>
          </w:p>
        </w:tc>
        <w:tc>
          <w:tcPr>
            <w:tcW w:w="3969" w:type="dxa"/>
          </w:tcPr>
          <w:p w14:paraId="5F3EF0CD" w14:textId="1ADAD141" w:rsidR="002613B4" w:rsidRDefault="00DD6A04" w:rsidP="00F42E6D">
            <w:r>
              <w:t>Dibuja círculos, arcos y elipses.</w:t>
            </w:r>
          </w:p>
        </w:tc>
      </w:tr>
      <w:tr w:rsidR="00285CF5" w14:paraId="13EF73C8" w14:textId="77777777" w:rsidTr="009F1C95">
        <w:tc>
          <w:tcPr>
            <w:tcW w:w="1555" w:type="dxa"/>
          </w:tcPr>
          <w:p w14:paraId="785E3AD9" w14:textId="1AFDC79A" w:rsidR="00285CF5" w:rsidRDefault="00285CF5" w:rsidP="00F42E6D">
            <w:r>
              <w:t>PAINT</w:t>
            </w:r>
          </w:p>
        </w:tc>
        <w:tc>
          <w:tcPr>
            <w:tcW w:w="3969" w:type="dxa"/>
          </w:tcPr>
          <w:p w14:paraId="52048F04" w14:textId="36DCD089" w:rsidR="00285CF5" w:rsidRDefault="00DD6A04" w:rsidP="00F42E6D">
            <w:r>
              <w:t>Rellena con color figuras dibujadas en pantalla.</w:t>
            </w:r>
          </w:p>
        </w:tc>
      </w:tr>
      <w:tr w:rsidR="002613B4" w14:paraId="2525D909" w14:textId="77777777" w:rsidTr="009F1C95">
        <w:tc>
          <w:tcPr>
            <w:tcW w:w="1555" w:type="dxa"/>
          </w:tcPr>
          <w:p w14:paraId="4BE9F6AF" w14:textId="6FBA433E" w:rsidR="002613B4" w:rsidRDefault="002613B4" w:rsidP="00F42E6D">
            <w:r>
              <w:t>PSET</w:t>
            </w:r>
          </w:p>
        </w:tc>
        <w:tc>
          <w:tcPr>
            <w:tcW w:w="3969" w:type="dxa"/>
          </w:tcPr>
          <w:p w14:paraId="69A97622" w14:textId="72239E2D" w:rsidR="002613B4" w:rsidRDefault="00DD6A04" w:rsidP="00F42E6D">
            <w:r>
              <w:t>Dibuja puntos.</w:t>
            </w:r>
          </w:p>
        </w:tc>
      </w:tr>
      <w:tr w:rsidR="002613B4" w14:paraId="4C631471" w14:textId="77777777" w:rsidTr="009F1C95">
        <w:tc>
          <w:tcPr>
            <w:tcW w:w="1555" w:type="dxa"/>
          </w:tcPr>
          <w:p w14:paraId="1C03155B" w14:textId="5C3C2C89" w:rsidR="002613B4" w:rsidRDefault="002613B4" w:rsidP="00F42E6D">
            <w:r>
              <w:t>PRESET</w:t>
            </w:r>
          </w:p>
        </w:tc>
        <w:tc>
          <w:tcPr>
            <w:tcW w:w="3969" w:type="dxa"/>
          </w:tcPr>
          <w:p w14:paraId="3D56F789" w14:textId="033C48B9" w:rsidR="002613B4" w:rsidRDefault="00DD6A04" w:rsidP="00F42E6D">
            <w:r>
              <w:t>Borra puntos.</w:t>
            </w:r>
          </w:p>
        </w:tc>
      </w:tr>
      <w:tr w:rsidR="00285CF5" w14:paraId="11B0AAA6" w14:textId="77777777" w:rsidTr="009F1C95">
        <w:tc>
          <w:tcPr>
            <w:tcW w:w="1555" w:type="dxa"/>
          </w:tcPr>
          <w:p w14:paraId="6AE0817D" w14:textId="0C41CDE3" w:rsidR="00285CF5" w:rsidRDefault="00285CF5" w:rsidP="00F42E6D">
            <w:r>
              <w:t>POINT</w:t>
            </w:r>
          </w:p>
        </w:tc>
        <w:tc>
          <w:tcPr>
            <w:tcW w:w="3969" w:type="dxa"/>
          </w:tcPr>
          <w:p w14:paraId="41D489A1" w14:textId="70258F73" w:rsidR="00285CF5" w:rsidRDefault="00DD6A04" w:rsidP="00F42E6D">
            <w:r>
              <w:t>Obtiene el valor del color de un punto en pantalla.</w:t>
            </w:r>
          </w:p>
        </w:tc>
      </w:tr>
      <w:tr w:rsidR="002613B4" w14:paraId="0054973E" w14:textId="77777777" w:rsidTr="009F1C95">
        <w:tc>
          <w:tcPr>
            <w:tcW w:w="1555" w:type="dxa"/>
          </w:tcPr>
          <w:p w14:paraId="43041FEF" w14:textId="4AC86303" w:rsidR="002613B4" w:rsidRDefault="002613B4" w:rsidP="00F42E6D">
            <w:r>
              <w:t>COPY</w:t>
            </w:r>
          </w:p>
        </w:tc>
        <w:tc>
          <w:tcPr>
            <w:tcW w:w="3969" w:type="dxa"/>
          </w:tcPr>
          <w:p w14:paraId="1049F54F" w14:textId="3AADCC8B" w:rsidR="002613B4" w:rsidRDefault="00DD6A04" w:rsidP="00F42E6D">
            <w:r>
              <w:t>Permite hacer operaciones con bloques de gráficos en VRAM, RAM y/o disco.</w:t>
            </w:r>
          </w:p>
        </w:tc>
      </w:tr>
      <w:tr w:rsidR="00285CF5" w14:paraId="319005B4" w14:textId="77777777" w:rsidTr="009F1C95">
        <w:tc>
          <w:tcPr>
            <w:tcW w:w="1555" w:type="dxa"/>
          </w:tcPr>
          <w:p w14:paraId="3C4DF534" w14:textId="0804D19D" w:rsidR="00285CF5" w:rsidRDefault="00285CF5" w:rsidP="00F42E6D">
            <w:r>
              <w:t>COPY SCREEN</w:t>
            </w:r>
          </w:p>
        </w:tc>
        <w:tc>
          <w:tcPr>
            <w:tcW w:w="3969" w:type="dxa"/>
          </w:tcPr>
          <w:p w14:paraId="15C494E0" w14:textId="29104126" w:rsidR="00285CF5" w:rsidRDefault="00DD6A04" w:rsidP="00F42E6D">
            <w:r>
              <w:t>Captura de imágenes desde un digitalizador.</w:t>
            </w:r>
          </w:p>
        </w:tc>
      </w:tr>
      <w:tr w:rsidR="002613B4" w14:paraId="488697CA" w14:textId="77777777" w:rsidTr="009F1C95">
        <w:tc>
          <w:tcPr>
            <w:tcW w:w="1555" w:type="dxa"/>
          </w:tcPr>
          <w:p w14:paraId="70CFC290" w14:textId="56456D31" w:rsidR="002613B4" w:rsidRDefault="002613B4" w:rsidP="00F42E6D">
            <w:r>
              <w:t>SPRITE$</w:t>
            </w:r>
          </w:p>
        </w:tc>
        <w:tc>
          <w:tcPr>
            <w:tcW w:w="3969" w:type="dxa"/>
          </w:tcPr>
          <w:p w14:paraId="6D67F749" w14:textId="5D697A2D" w:rsidR="002613B4" w:rsidRDefault="00DD6A04" w:rsidP="00F42E6D">
            <w:r>
              <w:t>Defin</w:t>
            </w:r>
            <w:r w:rsidR="00B20351">
              <w:t xml:space="preserve">e la </w:t>
            </w:r>
            <w:r>
              <w:t xml:space="preserve">apariencia de </w:t>
            </w:r>
            <w:proofErr w:type="spellStart"/>
            <w:r>
              <w:t>sprites</w:t>
            </w:r>
            <w:proofErr w:type="spellEnd"/>
            <w:r>
              <w:t>.</w:t>
            </w:r>
          </w:p>
        </w:tc>
      </w:tr>
      <w:tr w:rsidR="002613B4" w14:paraId="6020075E" w14:textId="77777777" w:rsidTr="009F1C95">
        <w:tc>
          <w:tcPr>
            <w:tcW w:w="1555" w:type="dxa"/>
          </w:tcPr>
          <w:p w14:paraId="0E39A58F" w14:textId="70538B34" w:rsidR="002613B4" w:rsidRDefault="002613B4" w:rsidP="00F42E6D">
            <w:r>
              <w:t>PUT SPRITE</w:t>
            </w:r>
          </w:p>
        </w:tc>
        <w:tc>
          <w:tcPr>
            <w:tcW w:w="3969" w:type="dxa"/>
          </w:tcPr>
          <w:p w14:paraId="54912AB3" w14:textId="6DDA8F4E" w:rsidR="002613B4" w:rsidRDefault="00DD6A04" w:rsidP="00F42E6D">
            <w:r>
              <w:t xml:space="preserve">Asigna atributos en </w:t>
            </w:r>
            <w:proofErr w:type="spellStart"/>
            <w:r>
              <w:t>sprites</w:t>
            </w:r>
            <w:proofErr w:type="spellEnd"/>
            <w:r>
              <w:t xml:space="preserve"> y mostra</w:t>
            </w:r>
            <w:r w:rsidR="00B20351">
              <w:t>r</w:t>
            </w:r>
            <w:r>
              <w:t>/ocultar en pantalla.</w:t>
            </w:r>
          </w:p>
        </w:tc>
      </w:tr>
      <w:tr w:rsidR="00285CF5" w14:paraId="62C6F3A5" w14:textId="77777777" w:rsidTr="009F1C95">
        <w:tc>
          <w:tcPr>
            <w:tcW w:w="1555" w:type="dxa"/>
          </w:tcPr>
          <w:p w14:paraId="3C26F02D" w14:textId="34F30F36" w:rsidR="00285CF5" w:rsidRDefault="00285CF5" w:rsidP="00F42E6D">
            <w:r>
              <w:t>COLOR SPRITE$</w:t>
            </w:r>
          </w:p>
        </w:tc>
        <w:tc>
          <w:tcPr>
            <w:tcW w:w="3969" w:type="dxa"/>
          </w:tcPr>
          <w:p w14:paraId="3CD8C33E" w14:textId="5B2D2468" w:rsidR="00285CF5" w:rsidRDefault="00B20351" w:rsidP="00F42E6D">
            <w:r>
              <w:t>Asigna</w:t>
            </w:r>
            <w:r w:rsidR="00DD6A04">
              <w:t xml:space="preserve"> colores en </w:t>
            </w:r>
            <w:proofErr w:type="spellStart"/>
            <w:r w:rsidR="00DD6A04">
              <w:t>sprites</w:t>
            </w:r>
            <w:proofErr w:type="spellEnd"/>
            <w:r w:rsidR="00DD6A04">
              <w:t>.</w:t>
            </w:r>
          </w:p>
        </w:tc>
      </w:tr>
    </w:tbl>
    <w:p w14:paraId="314199AC" w14:textId="799FC567" w:rsidR="00D84A44" w:rsidRDefault="00D84A44" w:rsidP="00D84A44">
      <w:pPr>
        <w:pStyle w:val="Heading3"/>
      </w:pPr>
      <w:r w:rsidRPr="00B525D8">
        <w:t>VDP en los distintos MSX</w:t>
      </w:r>
    </w:p>
    <w:p w14:paraId="0164F828" w14:textId="285890EA" w:rsidR="000B507B" w:rsidRDefault="000B507B" w:rsidP="000B507B">
      <w:r>
        <w:t>El VDP hace referencia al procesador de pantalla de v</w:t>
      </w:r>
      <w:r w:rsidR="00554580">
        <w:t>í</w:t>
      </w:r>
      <w:r>
        <w:t>deo (</w:t>
      </w:r>
      <w:r w:rsidRPr="000B507B">
        <w:rPr>
          <w:rStyle w:val="Emphasis"/>
        </w:rPr>
        <w:t xml:space="preserve">Video </w:t>
      </w:r>
      <w:proofErr w:type="spellStart"/>
      <w:r w:rsidRPr="000B507B">
        <w:rPr>
          <w:rStyle w:val="Emphasis"/>
        </w:rPr>
        <w:t>Display</w:t>
      </w:r>
      <w:proofErr w:type="spellEnd"/>
      <w:r w:rsidRPr="000B507B">
        <w:rPr>
          <w:rStyle w:val="Emphasis"/>
        </w:rPr>
        <w:t xml:space="preserve"> </w:t>
      </w:r>
      <w:proofErr w:type="spellStart"/>
      <w:r w:rsidRPr="000B507B">
        <w:rPr>
          <w:rStyle w:val="Emphasis"/>
        </w:rPr>
        <w:t>Processor</w:t>
      </w:r>
      <w:proofErr w:type="spellEnd"/>
      <w:r>
        <w:t>) o chip encargado de representar gráficos en la pantalla, bien sea a través de un monitor o de una televisión.</w:t>
      </w:r>
    </w:p>
    <w:p w14:paraId="2EADBED0" w14:textId="77777777" w:rsidR="000B507B" w:rsidRPr="000B507B" w:rsidRDefault="000B507B" w:rsidP="000B507B"/>
    <w:tbl>
      <w:tblPr>
        <w:tblStyle w:val="TableGrid"/>
        <w:tblW w:w="0" w:type="auto"/>
        <w:tblLook w:val="04A0" w:firstRow="1" w:lastRow="0" w:firstColumn="1" w:lastColumn="0" w:noHBand="0" w:noVBand="1"/>
      </w:tblPr>
      <w:tblGrid>
        <w:gridCol w:w="1765"/>
        <w:gridCol w:w="1607"/>
        <w:gridCol w:w="1607"/>
      </w:tblGrid>
      <w:tr w:rsidR="00D84A44" w14:paraId="65F99587" w14:textId="77777777" w:rsidTr="00D84A44">
        <w:tc>
          <w:tcPr>
            <w:tcW w:w="1765" w:type="dxa"/>
            <w:shd w:val="clear" w:color="auto" w:fill="E2EFD9" w:themeFill="accent6" w:themeFillTint="33"/>
          </w:tcPr>
          <w:p w14:paraId="70553328" w14:textId="0DB20BFB" w:rsidR="00D84A44" w:rsidRPr="00D84A44" w:rsidRDefault="00D84A44" w:rsidP="00D84A44">
            <w:pPr>
              <w:rPr>
                <w:b/>
                <w:bCs/>
              </w:rPr>
            </w:pPr>
            <w:r w:rsidRPr="00D84A44">
              <w:rPr>
                <w:b/>
                <w:bCs/>
              </w:rPr>
              <w:t>Modelo</w:t>
            </w:r>
          </w:p>
        </w:tc>
        <w:tc>
          <w:tcPr>
            <w:tcW w:w="1607" w:type="dxa"/>
            <w:shd w:val="clear" w:color="auto" w:fill="E2EFD9" w:themeFill="accent6" w:themeFillTint="33"/>
          </w:tcPr>
          <w:p w14:paraId="2D9ECA20" w14:textId="4EC18BD7" w:rsidR="00D84A44" w:rsidRPr="00D84A44" w:rsidRDefault="00D84A44" w:rsidP="00D84A44">
            <w:pPr>
              <w:rPr>
                <w:b/>
                <w:bCs/>
              </w:rPr>
            </w:pPr>
            <w:r w:rsidRPr="00D84A44">
              <w:rPr>
                <w:b/>
                <w:bCs/>
              </w:rPr>
              <w:t>Fabricante</w:t>
            </w:r>
          </w:p>
        </w:tc>
        <w:tc>
          <w:tcPr>
            <w:tcW w:w="1607" w:type="dxa"/>
            <w:shd w:val="clear" w:color="auto" w:fill="E2EFD9" w:themeFill="accent6" w:themeFillTint="33"/>
          </w:tcPr>
          <w:p w14:paraId="0F986F7C" w14:textId="757592DE" w:rsidR="00D84A44" w:rsidRPr="00D84A44" w:rsidRDefault="00D84A44" w:rsidP="00D84A44">
            <w:pPr>
              <w:rPr>
                <w:b/>
                <w:bCs/>
              </w:rPr>
            </w:pPr>
            <w:r w:rsidRPr="00D84A44">
              <w:rPr>
                <w:b/>
                <w:bCs/>
              </w:rPr>
              <w:t>Chip</w:t>
            </w:r>
          </w:p>
        </w:tc>
      </w:tr>
      <w:tr w:rsidR="00D84A44" w14:paraId="4C8210EC" w14:textId="77777777" w:rsidTr="00D84A44">
        <w:tc>
          <w:tcPr>
            <w:tcW w:w="1765" w:type="dxa"/>
          </w:tcPr>
          <w:p w14:paraId="3A51EDE8" w14:textId="7E9D4691" w:rsidR="00D84A44" w:rsidRDefault="00D84A44" w:rsidP="00D84A44">
            <w:r>
              <w:t>MSX</w:t>
            </w:r>
            <w:r w:rsidR="00F42E6D">
              <w:t>*</w:t>
            </w:r>
          </w:p>
        </w:tc>
        <w:tc>
          <w:tcPr>
            <w:tcW w:w="1607" w:type="dxa"/>
          </w:tcPr>
          <w:p w14:paraId="7420AC67" w14:textId="4997D6F3" w:rsidR="00D84A44" w:rsidRDefault="00D84A44" w:rsidP="00D84A44">
            <w:r>
              <w:t>Texas Instruments</w:t>
            </w:r>
          </w:p>
        </w:tc>
        <w:tc>
          <w:tcPr>
            <w:tcW w:w="1607" w:type="dxa"/>
          </w:tcPr>
          <w:p w14:paraId="2482E46E" w14:textId="5163D989" w:rsidR="00D84A44" w:rsidRDefault="00D84A44" w:rsidP="00D84A44">
            <w:r>
              <w:t>TMS9918</w:t>
            </w:r>
          </w:p>
        </w:tc>
      </w:tr>
      <w:tr w:rsidR="00D84A44" w14:paraId="15B9C863" w14:textId="77777777" w:rsidTr="00D84A44">
        <w:tc>
          <w:tcPr>
            <w:tcW w:w="1765" w:type="dxa"/>
          </w:tcPr>
          <w:p w14:paraId="27EE0428" w14:textId="32B4871B" w:rsidR="00D84A44" w:rsidRDefault="00D84A44" w:rsidP="00D84A44">
            <w:r>
              <w:t>MSX2</w:t>
            </w:r>
          </w:p>
        </w:tc>
        <w:tc>
          <w:tcPr>
            <w:tcW w:w="1607" w:type="dxa"/>
          </w:tcPr>
          <w:p w14:paraId="71222E52" w14:textId="2292BAEB" w:rsidR="00D84A44" w:rsidRDefault="00D84A44" w:rsidP="00D84A44">
            <w:r>
              <w:t>Yamaha</w:t>
            </w:r>
          </w:p>
        </w:tc>
        <w:tc>
          <w:tcPr>
            <w:tcW w:w="1607" w:type="dxa"/>
          </w:tcPr>
          <w:p w14:paraId="4757FE0B" w14:textId="77B7BA1C" w:rsidR="00D84A44" w:rsidRDefault="00D84A44" w:rsidP="00D84A44">
            <w:r>
              <w:t>VDP9938</w:t>
            </w:r>
          </w:p>
        </w:tc>
      </w:tr>
      <w:tr w:rsidR="00D84A44" w14:paraId="57AB02C0" w14:textId="77777777" w:rsidTr="00D84A44">
        <w:tc>
          <w:tcPr>
            <w:tcW w:w="1765" w:type="dxa"/>
          </w:tcPr>
          <w:p w14:paraId="5329B2B6" w14:textId="7B8EDB79" w:rsidR="00D84A44" w:rsidRDefault="00D84A44" w:rsidP="00D84A44">
            <w:r>
              <w:t>MSX2+</w:t>
            </w:r>
          </w:p>
        </w:tc>
        <w:tc>
          <w:tcPr>
            <w:tcW w:w="1607" w:type="dxa"/>
          </w:tcPr>
          <w:p w14:paraId="01B9C371" w14:textId="3AB3A854" w:rsidR="00D84A44" w:rsidRDefault="00D84A44" w:rsidP="00D84A44">
            <w:r>
              <w:t>Yamaha</w:t>
            </w:r>
          </w:p>
        </w:tc>
        <w:tc>
          <w:tcPr>
            <w:tcW w:w="1607" w:type="dxa"/>
          </w:tcPr>
          <w:p w14:paraId="4E8B78ED" w14:textId="7D16365E" w:rsidR="00D84A44" w:rsidRDefault="00D84A44" w:rsidP="00D84A44">
            <w:r>
              <w:t>VDP9958</w:t>
            </w:r>
          </w:p>
        </w:tc>
      </w:tr>
      <w:tr w:rsidR="00D84A44" w14:paraId="48C37202" w14:textId="77777777" w:rsidTr="00D84A44">
        <w:tc>
          <w:tcPr>
            <w:tcW w:w="1765" w:type="dxa"/>
          </w:tcPr>
          <w:p w14:paraId="1426FE75" w14:textId="31ACFD86" w:rsidR="00D84A44" w:rsidRDefault="00D84A44" w:rsidP="00D84A44">
            <w:proofErr w:type="spellStart"/>
            <w:r>
              <w:t>MSXturboR</w:t>
            </w:r>
            <w:proofErr w:type="spellEnd"/>
          </w:p>
        </w:tc>
        <w:tc>
          <w:tcPr>
            <w:tcW w:w="1607" w:type="dxa"/>
          </w:tcPr>
          <w:p w14:paraId="36FC9BFB" w14:textId="3269CF79" w:rsidR="00D84A44" w:rsidRDefault="00D84A44" w:rsidP="00D84A44">
            <w:r>
              <w:t>Yamaha</w:t>
            </w:r>
          </w:p>
        </w:tc>
        <w:tc>
          <w:tcPr>
            <w:tcW w:w="1607" w:type="dxa"/>
          </w:tcPr>
          <w:p w14:paraId="13F8BEFB" w14:textId="73A358F6" w:rsidR="00D84A44" w:rsidRDefault="00D84A44" w:rsidP="00D84A44">
            <w:r>
              <w:t>VDP9958</w:t>
            </w:r>
          </w:p>
        </w:tc>
      </w:tr>
      <w:tr w:rsidR="00D84A44" w14:paraId="7E85E414" w14:textId="77777777" w:rsidTr="00D84A44">
        <w:tc>
          <w:tcPr>
            <w:tcW w:w="1765" w:type="dxa"/>
          </w:tcPr>
          <w:p w14:paraId="4DDEB3E1" w14:textId="192E0FB9" w:rsidR="00D84A44" w:rsidRDefault="00D84A44" w:rsidP="00D84A44">
            <w:r>
              <w:t>MSXVR</w:t>
            </w:r>
          </w:p>
        </w:tc>
        <w:tc>
          <w:tcPr>
            <w:tcW w:w="1607" w:type="dxa"/>
          </w:tcPr>
          <w:p w14:paraId="73A7A862" w14:textId="6840CD54" w:rsidR="00D84A44" w:rsidRDefault="00D84A44" w:rsidP="00D84A44">
            <w:r>
              <w:t>--</w:t>
            </w:r>
          </w:p>
        </w:tc>
        <w:tc>
          <w:tcPr>
            <w:tcW w:w="1607" w:type="dxa"/>
          </w:tcPr>
          <w:p w14:paraId="01F3BC27" w14:textId="5E5CDDF6" w:rsidR="00D84A44" w:rsidRDefault="00D84A44" w:rsidP="00D84A44">
            <w:r>
              <w:t>VDP9968</w:t>
            </w:r>
          </w:p>
        </w:tc>
      </w:tr>
    </w:tbl>
    <w:p w14:paraId="5B8FB425" w14:textId="3BD118E7" w:rsidR="00F42E6D" w:rsidRPr="000A141A" w:rsidRDefault="00F42E6D" w:rsidP="00F42E6D">
      <w:pPr>
        <w:rPr>
          <w:sz w:val="14"/>
          <w:szCs w:val="20"/>
        </w:rPr>
      </w:pPr>
      <w:r>
        <w:t xml:space="preserve">* </w:t>
      </w:r>
      <w:r w:rsidRPr="000A141A">
        <w:rPr>
          <w:sz w:val="14"/>
          <w:szCs w:val="20"/>
        </w:rPr>
        <w:t xml:space="preserve">En algunos modelos MSX podemos encontrar variantes del VDP, </w:t>
      </w:r>
      <w:r w:rsidR="00406BC1" w:rsidRPr="000A141A">
        <w:rPr>
          <w:sz w:val="14"/>
          <w:szCs w:val="20"/>
        </w:rPr>
        <w:t xml:space="preserve">incluso de otros fabricantes, </w:t>
      </w:r>
      <w:r w:rsidRPr="000A141A">
        <w:rPr>
          <w:sz w:val="14"/>
          <w:szCs w:val="20"/>
        </w:rPr>
        <w:t xml:space="preserve">compatibles con el </w:t>
      </w:r>
      <w:r w:rsidR="0077790B" w:rsidRPr="000A141A">
        <w:rPr>
          <w:sz w:val="14"/>
          <w:szCs w:val="20"/>
        </w:rPr>
        <w:t>estándar,</w:t>
      </w:r>
      <w:r w:rsidRPr="000A141A">
        <w:rPr>
          <w:sz w:val="14"/>
          <w:szCs w:val="20"/>
        </w:rPr>
        <w:t xml:space="preserve"> pero con sutiles diferencias</w:t>
      </w:r>
      <w:r w:rsidR="00554580">
        <w:rPr>
          <w:sz w:val="14"/>
          <w:szCs w:val="20"/>
        </w:rPr>
        <w:t>,</w:t>
      </w:r>
      <w:r w:rsidR="00406BC1" w:rsidRPr="000A141A">
        <w:rPr>
          <w:sz w:val="14"/>
          <w:szCs w:val="20"/>
        </w:rPr>
        <w:t xml:space="preserve"> como por ejemplo</w:t>
      </w:r>
      <w:r w:rsidR="00554580">
        <w:rPr>
          <w:sz w:val="14"/>
          <w:szCs w:val="20"/>
        </w:rPr>
        <w:t xml:space="preserve"> los</w:t>
      </w:r>
      <w:r w:rsidR="00406BC1" w:rsidRPr="000A141A">
        <w:rPr>
          <w:sz w:val="14"/>
          <w:szCs w:val="20"/>
        </w:rPr>
        <w:t xml:space="preserve"> TMS9929, TMS9129, T9737 y T6950 de (Toshiba).</w:t>
      </w:r>
    </w:p>
    <w:p w14:paraId="3CB13134" w14:textId="72A914CB" w:rsidR="00D84A44" w:rsidRDefault="00D84A44" w:rsidP="00D84A44">
      <w:pPr>
        <w:pStyle w:val="Heading3"/>
      </w:pPr>
      <w:r w:rsidRPr="00C979A4">
        <w:t>VRAM</w:t>
      </w:r>
    </w:p>
    <w:p w14:paraId="74B969EF" w14:textId="626A00EA" w:rsidR="00D84A44" w:rsidRDefault="00D84A44" w:rsidP="00D84A44">
      <w:r>
        <w:t xml:space="preserve">La memoria de vídeo o VRAM es la memoria utilizada por el procesador de vídeo (VDP) para representar la información que vemos en pantalla.  La </w:t>
      </w:r>
      <w:r>
        <w:lastRenderedPageBreak/>
        <w:t>cantidad máxima de memoria del procesador de vídeo determinará el espacio de direccionamiento disponible.</w:t>
      </w:r>
    </w:p>
    <w:p w14:paraId="0821F20F" w14:textId="5C7090F9" w:rsidR="00D84A44" w:rsidRDefault="00D84A44" w:rsidP="00D84A44">
      <w:pPr>
        <w:pStyle w:val="Heading3"/>
      </w:pPr>
      <w:r w:rsidRPr="00C979A4">
        <w:t>Modos de Pantalla</w:t>
      </w:r>
    </w:p>
    <w:p w14:paraId="194FE339" w14:textId="373BDE19" w:rsidR="00D84A44" w:rsidRDefault="00D84A44" w:rsidP="00D84A44">
      <w:r>
        <w:t>Según se configure el procesador de vídeo, se podrán determinar diferentes modos de pantalla. Cada modo de pantalla permite una resolución horizontal y vertical</w:t>
      </w:r>
      <w:r w:rsidR="0008627F">
        <w:t>, además del número máximo de colores y su formato</w:t>
      </w:r>
      <w:r>
        <w:t>. En VR-BASIC los modos de pantalla se establecen con la sentencia SCREEN. Véase SCREEN para más información sobre los modos de pantalla disponibles.</w:t>
      </w:r>
    </w:p>
    <w:p w14:paraId="28CCB6E8" w14:textId="4FDFFF28" w:rsidR="00D84A44" w:rsidRDefault="00D84A44" w:rsidP="00D84A44">
      <w:pPr>
        <w:pStyle w:val="Heading3"/>
      </w:pPr>
      <w:r w:rsidRPr="00CC5A63">
        <w:t>Páginas de vídeo</w:t>
      </w:r>
    </w:p>
    <w:p w14:paraId="5091BAC5" w14:textId="378F198F" w:rsidR="00D84A44" w:rsidRDefault="00D84A44" w:rsidP="00D84A44">
      <w:r>
        <w:t xml:space="preserve">Una página de vídeo es una zona de la VRAM donde se almacena la información de una pantalla, tal y como la veríamos en un televisor o monitor. Según el formato del pixel </w:t>
      </w:r>
      <w:r w:rsidR="0008627F">
        <w:t xml:space="preserve">(bits codificados o no, con los que obtener el color a representar) </w:t>
      </w:r>
      <w:r>
        <w:t>y la resolución del modo de pantalla, una página ocupará más o menos bytes en la VRAM. De esta forma</w:t>
      </w:r>
      <w:r w:rsidR="00554580">
        <w:t>,</w:t>
      </w:r>
      <w:r>
        <w:t xml:space="preserve"> y según la VRAM disponible, podremos llegar a tener más o menos páginas accesibles para almacenar una o varias pantallas.</w:t>
      </w:r>
    </w:p>
    <w:p w14:paraId="01B70544" w14:textId="35BF1D58" w:rsidR="00D84A44" w:rsidRDefault="00D84A44" w:rsidP="00D84A44">
      <w:pPr>
        <w:pStyle w:val="Heading3"/>
      </w:pPr>
      <w:r w:rsidRPr="00CC5A63">
        <w:t>Página visible</w:t>
      </w:r>
    </w:p>
    <w:p w14:paraId="6551B22E" w14:textId="3B299204" w:rsidR="00D84A44" w:rsidRDefault="00D84A44" w:rsidP="00D84A44">
      <w:r>
        <w:t>Aunque podamos tener una o varias páginas de vídeo disponibles, solo podrá ser visible una a la vez (exceptuando cuando usamos el modo entrelazado).</w:t>
      </w:r>
    </w:p>
    <w:p w14:paraId="0A2D7C90" w14:textId="77777777" w:rsidR="00D84A44" w:rsidRPr="002F175E" w:rsidRDefault="00D84A44" w:rsidP="00D84A44">
      <w:pPr>
        <w:pStyle w:val="Heading3"/>
      </w:pPr>
      <w:r w:rsidRPr="002F175E">
        <w:t>Entrelazado</w:t>
      </w:r>
    </w:p>
    <w:p w14:paraId="0E104F5F" w14:textId="617FDDE0" w:rsidR="00D84A44" w:rsidRDefault="00D84A44" w:rsidP="00D84A44">
      <w:r>
        <w:t>Para conseguir resoluciones verticales mayores, es posible activar el modo entrelazado. Este modo permite combinar 2 páginas en VRAM como una sola</w:t>
      </w:r>
      <w:r w:rsidR="0008627F">
        <w:t>, d</w:t>
      </w:r>
      <w:r>
        <w:t>e manera que, si la resolución vertical usual es de 212 pixeles, podemos conseguir 4</w:t>
      </w:r>
      <w:r w:rsidR="008B4A55">
        <w:t>2</w:t>
      </w:r>
      <w:r>
        <w:t>4.</w:t>
      </w:r>
    </w:p>
    <w:p w14:paraId="357E3739" w14:textId="0C7DB8FE" w:rsidR="000B507B" w:rsidRDefault="000B507B" w:rsidP="000B507B">
      <w:pPr>
        <w:pStyle w:val="Heading3"/>
      </w:pPr>
      <w:r>
        <w:t>Pixeles y puntos</w:t>
      </w:r>
    </w:p>
    <w:p w14:paraId="1983CA94" w14:textId="09E92372" w:rsidR="000B507B" w:rsidRDefault="000B507B" w:rsidP="000B507B">
      <w:r>
        <w:t xml:space="preserve">Un pixel hace referencia a </w:t>
      </w:r>
      <w:r w:rsidR="004A2139">
        <w:t>una</w:t>
      </w:r>
      <w:r>
        <w:t xml:space="preserve"> unidad de color </w:t>
      </w:r>
      <w:r w:rsidR="004A2139">
        <w:t>representable</w:t>
      </w:r>
      <w:r>
        <w:t xml:space="preserve"> </w:t>
      </w:r>
      <w:r w:rsidR="004A2139">
        <w:t xml:space="preserve">en </w:t>
      </w:r>
      <w:r>
        <w:t>un</w:t>
      </w:r>
      <w:r w:rsidR="004A2139">
        <w:t>a pantalla (</w:t>
      </w:r>
      <w:r>
        <w:t>monitor o televisor</w:t>
      </w:r>
      <w:r w:rsidR="004A2139">
        <w:t>)</w:t>
      </w:r>
      <w:r>
        <w:t>. Una pantalla permite una cantidad máxima de pixeles en horizontal y en vertical</w:t>
      </w:r>
      <w:r w:rsidR="004A2139">
        <w:t xml:space="preserve"> (resolución)</w:t>
      </w:r>
      <w:r>
        <w:t>.</w:t>
      </w:r>
    </w:p>
    <w:p w14:paraId="4E2EA7F6" w14:textId="78A22874" w:rsidR="000B507B" w:rsidRPr="000B507B" w:rsidRDefault="000B507B" w:rsidP="000B507B">
      <w:r>
        <w:t xml:space="preserve">Un punto hace referencia a </w:t>
      </w:r>
      <w:r w:rsidR="00C23128">
        <w:t>la unidad que</w:t>
      </w:r>
      <w:r w:rsidR="00E23511">
        <w:t>,</w:t>
      </w:r>
      <w:r w:rsidR="00C23128">
        <w:t xml:space="preserve"> tras aplicar una expresión de conversión, nos devuelve la cantidad de pixeles necesarios para cumplir la relación</w:t>
      </w:r>
      <w:r>
        <w:t>. Por ejemplo: Pixeles por pulgada o Pixeles por centímetro.</w:t>
      </w:r>
    </w:p>
    <w:p w14:paraId="40734057" w14:textId="3DA6725D" w:rsidR="000B507B" w:rsidRDefault="000B507B" w:rsidP="000B507B">
      <w:pPr>
        <w:pStyle w:val="Heading3"/>
      </w:pPr>
      <w:r>
        <w:t>Paleta de colores</w:t>
      </w:r>
    </w:p>
    <w:p w14:paraId="455B68AC" w14:textId="3B614822" w:rsidR="000B507B" w:rsidRDefault="000B507B" w:rsidP="00C23128">
      <w:pPr>
        <w:pStyle w:val="NoSpacing"/>
        <w:rPr>
          <w:rFonts w:asciiTheme="majorHAnsi" w:eastAsiaTheme="majorEastAsia" w:hAnsiTheme="majorHAnsi" w:cstheme="majorBidi"/>
          <w:color w:val="538135" w:themeColor="accent6" w:themeShade="BF"/>
          <w:sz w:val="20"/>
          <w:szCs w:val="24"/>
        </w:rPr>
      </w:pPr>
      <w:r>
        <w:t xml:space="preserve">Para </w:t>
      </w:r>
      <w:r w:rsidR="00C23128">
        <w:t>determinar el color final de un pixel, el procesador de vídeo interpreta la distinta información de su memoria de vídeo para obtener el color resultante. Este color se codificará finalmente en un formato digital o analógico que será transmitido a la pantalla. A la hora de determinar ese color, se podrá usar una conversión directa, leyendo el color directamente (</w:t>
      </w:r>
      <w:r w:rsidR="00C23128" w:rsidRPr="00C23128">
        <w:rPr>
          <w:rStyle w:val="Emphasis"/>
        </w:rPr>
        <w:t>Direct Color</w:t>
      </w:r>
      <w:r w:rsidR="00C23128">
        <w:t>) de los datos guardados en la VRAM</w:t>
      </w:r>
      <w:r w:rsidR="00E23511">
        <w:t>,</w:t>
      </w:r>
      <w:r w:rsidR="00C23128">
        <w:t xml:space="preserve"> o bien ese valor será un índice que permitirá extraer el color de una paleta de colores.</w:t>
      </w:r>
      <w:r>
        <w:br w:type="page"/>
      </w:r>
    </w:p>
    <w:p w14:paraId="22C1A5B0" w14:textId="1D9056B7" w:rsidR="00D84A44" w:rsidRPr="00CC5A63" w:rsidRDefault="00D84A44" w:rsidP="00D84A44">
      <w:pPr>
        <w:pStyle w:val="Heading3"/>
      </w:pPr>
      <w:proofErr w:type="spellStart"/>
      <w:r w:rsidRPr="00CC5A63">
        <w:lastRenderedPageBreak/>
        <w:t>Sprites</w:t>
      </w:r>
      <w:proofErr w:type="spellEnd"/>
    </w:p>
    <w:p w14:paraId="79FE10EC" w14:textId="416839FE" w:rsidR="00D84A44" w:rsidRDefault="00D84A44" w:rsidP="008D783E">
      <w:pPr>
        <w:pStyle w:val="NoSpacing"/>
      </w:pPr>
      <w:r>
        <w:t>Son gráficos que se pintan por encima de la página activa y funcionan de forma independiente a las páginas de vídeo</w:t>
      </w:r>
      <w:r w:rsidR="00E23511">
        <w:t>;</w:t>
      </w:r>
      <w:r>
        <w:t xml:space="preserve"> por tanto, la información que se utiliza se almacena en otras áreas de la VRAM. Estas áreas son: </w:t>
      </w:r>
    </w:p>
    <w:p w14:paraId="22DC3296" w14:textId="7192D6A0" w:rsidR="00D84A44" w:rsidRDefault="00D84A44" w:rsidP="00AF3266">
      <w:pPr>
        <w:pStyle w:val="NoSpacing"/>
        <w:numPr>
          <w:ilvl w:val="0"/>
          <w:numId w:val="3"/>
        </w:numPr>
      </w:pPr>
      <w:r w:rsidRPr="00F42E6D">
        <w:rPr>
          <w:b/>
          <w:bCs/>
        </w:rPr>
        <w:t>Tabla de atributos:</w:t>
      </w:r>
      <w:r>
        <w:t xml:space="preserve"> En ella se encuentran las posiciones en pantalla de los distintos </w:t>
      </w:r>
      <w:proofErr w:type="spellStart"/>
      <w:r>
        <w:t>sprites</w:t>
      </w:r>
      <w:proofErr w:type="spellEnd"/>
      <w:r>
        <w:t>, su color, el patrón utilizado e información adicional.</w:t>
      </w:r>
    </w:p>
    <w:p w14:paraId="748D59EA" w14:textId="711F3C77" w:rsidR="00D84A44" w:rsidRDefault="00D84A44" w:rsidP="00AF3266">
      <w:pPr>
        <w:pStyle w:val="NoSpacing"/>
        <w:numPr>
          <w:ilvl w:val="0"/>
          <w:numId w:val="3"/>
        </w:numPr>
      </w:pPr>
      <w:r w:rsidRPr="00F42E6D">
        <w:rPr>
          <w:b/>
          <w:bCs/>
        </w:rPr>
        <w:t>Tabla de patrones:</w:t>
      </w:r>
      <w:r>
        <w:t xml:space="preserve"> Aquí se organiza la información que describe gráficamente a los </w:t>
      </w:r>
      <w:proofErr w:type="spellStart"/>
      <w:r>
        <w:t>sprites</w:t>
      </w:r>
      <w:proofErr w:type="spellEnd"/>
      <w:r>
        <w:t>. Esta información se distribuye en patrones de tamaño 8x8 pixeles</w:t>
      </w:r>
      <w:r w:rsidR="00E23511">
        <w:t>,</w:t>
      </w:r>
      <w:r>
        <w:t xml:space="preserve"> aunque en VRAM se almacena en grupos de 8 bytes. Cada bit de </w:t>
      </w:r>
      <w:r w:rsidR="00E23511">
        <w:t>un</w:t>
      </w:r>
      <w:r>
        <w:t xml:space="preserve"> byte representa</w:t>
      </w:r>
      <w:r w:rsidR="00E23511">
        <w:t xml:space="preserve"> un pixel, por lo que un byte representa </w:t>
      </w:r>
      <w:r>
        <w:t>una línea de 8 pixeles</w:t>
      </w:r>
      <w:r w:rsidR="009E467E">
        <w:t>.</w:t>
      </w:r>
      <w:r>
        <w:t xml:space="preserve"> </w:t>
      </w:r>
      <w:r w:rsidR="009E467E">
        <w:t>El</w:t>
      </w:r>
      <w:r>
        <w:t xml:space="preserve"> valor 0 indica transparente (deja ver el pixel de la página activa) y </w:t>
      </w:r>
      <w:r w:rsidR="009E467E">
        <w:t>el</w:t>
      </w:r>
      <w:r>
        <w:t xml:space="preserve"> valor 1 indica que </w:t>
      </w:r>
      <w:r w:rsidR="009E467E">
        <w:t xml:space="preserve">se </w:t>
      </w:r>
      <w:r>
        <w:t xml:space="preserve">pintará el pixel con el color correspondiente del </w:t>
      </w:r>
      <w:proofErr w:type="spellStart"/>
      <w:r>
        <w:t>sprite</w:t>
      </w:r>
      <w:proofErr w:type="spellEnd"/>
      <w:r>
        <w:t>.</w:t>
      </w:r>
    </w:p>
    <w:p w14:paraId="0414CED5" w14:textId="77777777" w:rsidR="008D783E" w:rsidRDefault="008D783E" w:rsidP="008D783E">
      <w:pPr>
        <w:pStyle w:val="NoSpacing"/>
        <w:rPr>
          <w:b/>
          <w:bCs/>
        </w:rPr>
      </w:pPr>
      <w:r w:rsidRPr="008D783E">
        <w:rPr>
          <w:b/>
          <w:bCs/>
        </w:rPr>
        <w:t>Tamaño</w:t>
      </w:r>
    </w:p>
    <w:p w14:paraId="6DBF5367" w14:textId="1E52BCF5" w:rsidR="00D84A44" w:rsidRDefault="00D84A44" w:rsidP="008D783E">
      <w:pPr>
        <w:pStyle w:val="NoSpacing"/>
      </w:pPr>
      <w:r>
        <w:t>Un Sprite puede tener dos tamaños posibles, o bien de 8x8 o de 16x16. A su vez, es posible indicar si se quiere magnificar su tamaño</w:t>
      </w:r>
      <w:r w:rsidR="00E23511">
        <w:t>.</w:t>
      </w:r>
      <w:r>
        <w:t xml:space="preserve"> </w:t>
      </w:r>
      <w:r w:rsidR="00E23511">
        <w:t>E</w:t>
      </w:r>
      <w:r>
        <w:t xml:space="preserve">n ese caso, el tamaño final del </w:t>
      </w:r>
      <w:proofErr w:type="spellStart"/>
      <w:r>
        <w:t>sprite</w:t>
      </w:r>
      <w:proofErr w:type="spellEnd"/>
      <w:r>
        <w:t xml:space="preserve"> podrá ser o bien 16x16 o 32x32</w:t>
      </w:r>
      <w:r w:rsidR="00E23511">
        <w:t>;</w:t>
      </w:r>
      <w:r>
        <w:t xml:space="preserve"> eso sí, el grosor de sus pixeles será del doble de su tamaño normal.</w:t>
      </w:r>
    </w:p>
    <w:p w14:paraId="27C55B99" w14:textId="77777777" w:rsidR="008D783E" w:rsidRDefault="008D783E" w:rsidP="008D783E">
      <w:pPr>
        <w:pStyle w:val="NoSpacing"/>
        <w:rPr>
          <w:b/>
          <w:bCs/>
        </w:rPr>
      </w:pPr>
      <w:r w:rsidRPr="008D783E">
        <w:rPr>
          <w:b/>
          <w:bCs/>
        </w:rPr>
        <w:t>Prioridad y cantidad</w:t>
      </w:r>
    </w:p>
    <w:p w14:paraId="5FEF77C0" w14:textId="0155F5F9" w:rsidR="00D84A44" w:rsidRDefault="00D84A44" w:rsidP="008D783E">
      <w:pPr>
        <w:pStyle w:val="NoSpacing"/>
      </w:pPr>
      <w:r>
        <w:t xml:space="preserve">Pueden haber 32 </w:t>
      </w:r>
      <w:proofErr w:type="spellStart"/>
      <w:r>
        <w:t>sprites</w:t>
      </w:r>
      <w:proofErr w:type="spellEnd"/>
      <w:r>
        <w:t xml:space="preserve"> a la vez en pantalla. Cada </w:t>
      </w:r>
      <w:proofErr w:type="spellStart"/>
      <w:r>
        <w:t>sprite</w:t>
      </w:r>
      <w:proofErr w:type="spellEnd"/>
      <w:r>
        <w:t xml:space="preserve"> usa un plano independiente de manera que el </w:t>
      </w:r>
      <w:proofErr w:type="spellStart"/>
      <w:r>
        <w:t>sprite</w:t>
      </w:r>
      <w:proofErr w:type="spellEnd"/>
      <w:r>
        <w:t xml:space="preserve"> que usa el plano 0 se pinta por delante de todos los demás</w:t>
      </w:r>
      <w:r w:rsidR="00E23511">
        <w:t>. P</w:t>
      </w:r>
      <w:r>
        <w:t>or tanto, a menor número de plano, mayor prioridad tendrá cuando se dibuje en pantalla.</w:t>
      </w:r>
    </w:p>
    <w:p w14:paraId="287C2999" w14:textId="1E308F59" w:rsidR="008D783E" w:rsidRPr="008D783E" w:rsidRDefault="008D783E" w:rsidP="008D783E">
      <w:pPr>
        <w:pStyle w:val="NoSpacing"/>
        <w:rPr>
          <w:b/>
          <w:bCs/>
        </w:rPr>
      </w:pPr>
      <w:r w:rsidRPr="008D783E">
        <w:rPr>
          <w:b/>
          <w:bCs/>
        </w:rPr>
        <w:t>Colores</w:t>
      </w:r>
    </w:p>
    <w:p w14:paraId="00D1D8CC" w14:textId="2F5D4711" w:rsidR="00D84A44" w:rsidRDefault="00D84A44" w:rsidP="008D783E">
      <w:pPr>
        <w:pStyle w:val="NoSpacing"/>
      </w:pPr>
      <w:r>
        <w:t xml:space="preserve">Los </w:t>
      </w:r>
      <w:proofErr w:type="spellStart"/>
      <w:r>
        <w:t>sprites</w:t>
      </w:r>
      <w:proofErr w:type="spellEnd"/>
      <w:r>
        <w:t xml:space="preserve"> pueden trabajar en modo monocromático en </w:t>
      </w:r>
      <w:proofErr w:type="spellStart"/>
      <w:r>
        <w:t>Screen</w:t>
      </w:r>
      <w:proofErr w:type="spellEnd"/>
      <w:r>
        <w:t xml:space="preserve"> 1, 2 y 3. En este modo, el color del </w:t>
      </w:r>
      <w:proofErr w:type="spellStart"/>
      <w:r>
        <w:t>sprite</w:t>
      </w:r>
      <w:proofErr w:type="spellEnd"/>
      <w:r>
        <w:t xml:space="preserve"> se obtiene de su tabla de atributos y lo aplica al dibujar los patrones en pantalla. Sin embargo, en </w:t>
      </w:r>
      <w:proofErr w:type="spellStart"/>
      <w:r>
        <w:t>Screen</w:t>
      </w:r>
      <w:proofErr w:type="spellEnd"/>
      <w:r>
        <w:t xml:space="preserve"> 4 hasta </w:t>
      </w:r>
      <w:proofErr w:type="spellStart"/>
      <w:r>
        <w:t>Screen</w:t>
      </w:r>
      <w:proofErr w:type="spellEnd"/>
      <w:r>
        <w:t xml:space="preserve"> 13 se utiliza el modo multicolor. Este modo permite asociar 2 colores por </w:t>
      </w:r>
      <w:proofErr w:type="gramStart"/>
      <w:r>
        <w:t>línea</w:t>
      </w:r>
      <w:proofErr w:type="gramEnd"/>
      <w:r>
        <w:t xml:space="preserve"> de patrón de </w:t>
      </w:r>
      <w:proofErr w:type="spellStart"/>
      <w:r>
        <w:t>sprite</w:t>
      </w:r>
      <w:proofErr w:type="spellEnd"/>
      <w:r>
        <w:t xml:space="preserve"> y para establecer esta información se utiliza la </w:t>
      </w:r>
      <w:r w:rsidRPr="00E23511">
        <w:rPr>
          <w:i/>
          <w:iCs/>
        </w:rPr>
        <w:t xml:space="preserve">Tabla de colores de </w:t>
      </w:r>
      <w:proofErr w:type="spellStart"/>
      <w:r w:rsidRPr="00E23511">
        <w:rPr>
          <w:i/>
          <w:iCs/>
        </w:rPr>
        <w:t>sprites</w:t>
      </w:r>
      <w:proofErr w:type="spellEnd"/>
      <w:r>
        <w:t xml:space="preserve"> que se ubica en la VRAM.</w:t>
      </w:r>
    </w:p>
    <w:p w14:paraId="0D76A7A2" w14:textId="59CA0A1A" w:rsidR="00D84A44" w:rsidRDefault="00D84A44" w:rsidP="00D84A44">
      <w:r>
        <w:t xml:space="preserve">NOTA: Las direcciones de VRAM donde se encuentran las diferentes tablas de los </w:t>
      </w:r>
      <w:proofErr w:type="spellStart"/>
      <w:r>
        <w:t>sprites</w:t>
      </w:r>
      <w:proofErr w:type="spellEnd"/>
      <w:r>
        <w:t xml:space="preserve"> son accesibles a través de la sentencia BASE del VR-BASIC.</w:t>
      </w:r>
    </w:p>
    <w:p w14:paraId="35CFA354" w14:textId="77777777" w:rsidR="002613B4" w:rsidRDefault="002613B4" w:rsidP="005C2D65"/>
    <w:p w14:paraId="75BF6881" w14:textId="77777777" w:rsidR="002950E2" w:rsidRDefault="002950E2">
      <w:pPr>
        <w:spacing w:after="160" w:line="259" w:lineRule="auto"/>
        <w:contextualSpacing w:val="0"/>
        <w:rPr>
          <w:rFonts w:asciiTheme="majorHAnsi" w:eastAsiaTheme="majorEastAsia" w:hAnsiTheme="majorHAnsi" w:cstheme="majorBidi"/>
          <w:b/>
          <w:color w:val="538135" w:themeColor="accent6" w:themeShade="BF"/>
          <w:sz w:val="28"/>
          <w:szCs w:val="26"/>
        </w:rPr>
      </w:pPr>
      <w:r>
        <w:br w:type="page"/>
      </w:r>
    </w:p>
    <w:p w14:paraId="4B19023E" w14:textId="77777777" w:rsidR="00A0469E" w:rsidRDefault="00A0469E" w:rsidP="002323EA">
      <w:pPr>
        <w:pStyle w:val="BASICTitulo2"/>
      </w:pPr>
      <w:bookmarkStart w:id="30" w:name="_Toc71113265"/>
      <w:r>
        <w:lastRenderedPageBreak/>
        <w:t>Música y Sonido</w:t>
      </w:r>
      <w:bookmarkEnd w:id="30"/>
    </w:p>
    <w:p w14:paraId="4D34D19E" w14:textId="49164972" w:rsidR="002613B4" w:rsidRDefault="002613B4" w:rsidP="00A0469E">
      <w:r>
        <w:t xml:space="preserve">Las instrucciones relacionadas con la música y el sonido </w:t>
      </w:r>
      <w:r w:rsidR="00285CF5">
        <w:t xml:space="preserve">en VR-BASIC </w:t>
      </w:r>
      <w:r>
        <w:t>son:</w:t>
      </w:r>
    </w:p>
    <w:p w14:paraId="79827419" w14:textId="1CACEAA1" w:rsidR="002613B4" w:rsidRDefault="002613B4" w:rsidP="00A0469E"/>
    <w:tbl>
      <w:tblPr>
        <w:tblStyle w:val="TableGrid"/>
        <w:tblW w:w="0" w:type="auto"/>
        <w:tblLook w:val="04A0" w:firstRow="1" w:lastRow="0" w:firstColumn="1" w:lastColumn="0" w:noHBand="0" w:noVBand="1"/>
      </w:tblPr>
      <w:tblGrid>
        <w:gridCol w:w="2199"/>
        <w:gridCol w:w="3346"/>
      </w:tblGrid>
      <w:tr w:rsidR="002613B4" w14:paraId="5870A989" w14:textId="77777777" w:rsidTr="008D783E">
        <w:tc>
          <w:tcPr>
            <w:tcW w:w="1560" w:type="dxa"/>
          </w:tcPr>
          <w:p w14:paraId="7DE881FF" w14:textId="0B06CECA" w:rsidR="002613B4" w:rsidRDefault="002613B4" w:rsidP="008D783E">
            <w:r>
              <w:t>PLAY</w:t>
            </w:r>
          </w:p>
        </w:tc>
        <w:tc>
          <w:tcPr>
            <w:tcW w:w="3419" w:type="dxa"/>
          </w:tcPr>
          <w:p w14:paraId="5BD012DE" w14:textId="719542C6" w:rsidR="002613B4" w:rsidRDefault="0011747A" w:rsidP="008D783E">
            <w:r>
              <w:t xml:space="preserve">Permite reproducir música PSG, OPLL y </w:t>
            </w:r>
            <w:r w:rsidR="00B20351">
              <w:t>de</w:t>
            </w:r>
            <w:r>
              <w:t xml:space="preserve"> otros chips de sonido utilizando el lenguaje de texto MML.</w:t>
            </w:r>
          </w:p>
        </w:tc>
      </w:tr>
      <w:tr w:rsidR="002613B4" w14:paraId="2FA56F43" w14:textId="77777777" w:rsidTr="008D783E">
        <w:tc>
          <w:tcPr>
            <w:tcW w:w="1560" w:type="dxa"/>
          </w:tcPr>
          <w:p w14:paraId="20B5B2BC" w14:textId="15B1050E" w:rsidR="002613B4" w:rsidRDefault="002613B4" w:rsidP="008D783E">
            <w:r>
              <w:t>SOUND</w:t>
            </w:r>
          </w:p>
        </w:tc>
        <w:tc>
          <w:tcPr>
            <w:tcW w:w="3419" w:type="dxa"/>
          </w:tcPr>
          <w:p w14:paraId="7596A784" w14:textId="6A4217E9" w:rsidR="002613B4" w:rsidRDefault="0011747A" w:rsidP="008D783E">
            <w:r>
              <w:t>Reproduc</w:t>
            </w:r>
            <w:r w:rsidR="00B20351">
              <w:t>e</w:t>
            </w:r>
            <w:r>
              <w:t xml:space="preserve"> sonidos directamente desde el PSG.</w:t>
            </w:r>
          </w:p>
        </w:tc>
      </w:tr>
      <w:tr w:rsidR="00285CF5" w14:paraId="5A8B6AB6" w14:textId="77777777" w:rsidTr="008D783E">
        <w:tc>
          <w:tcPr>
            <w:tcW w:w="1560" w:type="dxa"/>
          </w:tcPr>
          <w:p w14:paraId="1663737A" w14:textId="132BD067" w:rsidR="00285CF5" w:rsidRDefault="00285CF5" w:rsidP="008D783E">
            <w:r>
              <w:t>SET BEEP</w:t>
            </w:r>
          </w:p>
        </w:tc>
        <w:tc>
          <w:tcPr>
            <w:tcW w:w="3419" w:type="dxa"/>
          </w:tcPr>
          <w:p w14:paraId="0051BB4F" w14:textId="6AF77F6B" w:rsidR="00285CF5" w:rsidRDefault="0011747A" w:rsidP="008D783E">
            <w:r>
              <w:t xml:space="preserve">Configura </w:t>
            </w:r>
            <w:r w:rsidR="00A377F6">
              <w:t xml:space="preserve">el </w:t>
            </w:r>
            <w:r>
              <w:t xml:space="preserve">tipo de </w:t>
            </w:r>
            <w:r w:rsidR="00A377F6">
              <w:t>pitido.</w:t>
            </w:r>
          </w:p>
        </w:tc>
      </w:tr>
      <w:tr w:rsidR="00285CF5" w14:paraId="132656C4" w14:textId="77777777" w:rsidTr="008D783E">
        <w:tc>
          <w:tcPr>
            <w:tcW w:w="1560" w:type="dxa"/>
          </w:tcPr>
          <w:p w14:paraId="4927AAE6" w14:textId="79A20C07" w:rsidR="00285CF5" w:rsidRDefault="00285CF5" w:rsidP="008D783E">
            <w:r>
              <w:t>BEEP</w:t>
            </w:r>
          </w:p>
        </w:tc>
        <w:tc>
          <w:tcPr>
            <w:tcW w:w="3419" w:type="dxa"/>
          </w:tcPr>
          <w:p w14:paraId="11D4289A" w14:textId="368210A1" w:rsidR="00285CF5" w:rsidRDefault="0011747A" w:rsidP="008D783E">
            <w:r>
              <w:t xml:space="preserve">Hace sonar un </w:t>
            </w:r>
            <w:r w:rsidR="00A377F6">
              <w:t>pitido</w:t>
            </w:r>
            <w:r>
              <w:t>.</w:t>
            </w:r>
          </w:p>
        </w:tc>
      </w:tr>
      <w:tr w:rsidR="002A5087" w14:paraId="21CCAB26" w14:textId="77777777" w:rsidTr="008D783E">
        <w:tc>
          <w:tcPr>
            <w:tcW w:w="1560" w:type="dxa"/>
          </w:tcPr>
          <w:p w14:paraId="633D07E2" w14:textId="75337651" w:rsidR="002A5087" w:rsidRDefault="00E83E24" w:rsidP="00D44733">
            <w:pPr>
              <w:jc w:val="left"/>
            </w:pPr>
            <w:r>
              <w:t>CALL</w:t>
            </w:r>
            <w:r w:rsidR="009236DD">
              <w:t xml:space="preserve"> </w:t>
            </w:r>
            <w:r>
              <w:t>MUSIC</w:t>
            </w:r>
            <w:r w:rsidR="009236DD">
              <w:br/>
              <w:t>CALL AUDIO</w:t>
            </w:r>
          </w:p>
        </w:tc>
        <w:tc>
          <w:tcPr>
            <w:tcW w:w="3419" w:type="dxa"/>
          </w:tcPr>
          <w:p w14:paraId="376466E8" w14:textId="25333E67" w:rsidR="002A5087" w:rsidRDefault="00B0439E" w:rsidP="008D783E">
            <w:r>
              <w:t xml:space="preserve">Establece la configuración de voces para los chips de </w:t>
            </w:r>
            <w:r w:rsidR="00816B97">
              <w:t>sonido</w:t>
            </w:r>
            <w:r>
              <w:t>.</w:t>
            </w:r>
          </w:p>
        </w:tc>
      </w:tr>
      <w:tr w:rsidR="00E83E24" w14:paraId="593047C6" w14:textId="77777777" w:rsidTr="008D783E">
        <w:tc>
          <w:tcPr>
            <w:tcW w:w="1560" w:type="dxa"/>
          </w:tcPr>
          <w:p w14:paraId="329E7B16" w14:textId="3FF03F12" w:rsidR="00E83E24" w:rsidRDefault="00E83E24" w:rsidP="008D783E">
            <w:r>
              <w:t>CALL AUDREG</w:t>
            </w:r>
          </w:p>
        </w:tc>
        <w:tc>
          <w:tcPr>
            <w:tcW w:w="3419" w:type="dxa"/>
          </w:tcPr>
          <w:p w14:paraId="04E4D0F0" w14:textId="5D99C63F" w:rsidR="00E83E24" w:rsidRDefault="00B0439E" w:rsidP="008D783E">
            <w:r>
              <w:t>Escribe directamente a un registro de un chip de sonido.</w:t>
            </w:r>
          </w:p>
        </w:tc>
      </w:tr>
      <w:tr w:rsidR="00E83E24" w14:paraId="45A77077" w14:textId="77777777" w:rsidTr="008D783E">
        <w:tc>
          <w:tcPr>
            <w:tcW w:w="1560" w:type="dxa"/>
          </w:tcPr>
          <w:p w14:paraId="7F612546" w14:textId="630D1E97" w:rsidR="00E83E24" w:rsidRDefault="00E83E24" w:rsidP="008D783E">
            <w:r>
              <w:t>CALL MDR</w:t>
            </w:r>
          </w:p>
        </w:tc>
        <w:tc>
          <w:tcPr>
            <w:tcW w:w="3419" w:type="dxa"/>
          </w:tcPr>
          <w:p w14:paraId="4CDFED82" w14:textId="39EDBC00" w:rsidR="00E83E24" w:rsidRDefault="00B0439E" w:rsidP="008D783E">
            <w:r>
              <w:t>Asocia notas MIDI con los instrumentos usados como percusión.</w:t>
            </w:r>
          </w:p>
        </w:tc>
      </w:tr>
      <w:tr w:rsidR="00E83E24" w14:paraId="420A070C" w14:textId="77777777" w:rsidTr="008D783E">
        <w:tc>
          <w:tcPr>
            <w:tcW w:w="1560" w:type="dxa"/>
          </w:tcPr>
          <w:p w14:paraId="78D287DA" w14:textId="6CC59A5A" w:rsidR="00E83E24" w:rsidRDefault="00E83E24" w:rsidP="008D783E">
            <w:r>
              <w:t>CALL BGM</w:t>
            </w:r>
          </w:p>
        </w:tc>
        <w:tc>
          <w:tcPr>
            <w:tcW w:w="3419" w:type="dxa"/>
          </w:tcPr>
          <w:p w14:paraId="3FB29BA6" w14:textId="6244CE81" w:rsidR="00E83E24" w:rsidRDefault="00B0439E" w:rsidP="008D783E">
            <w:r>
              <w:t>Establece el modo de reproducción</w:t>
            </w:r>
            <w:r w:rsidR="00AF7512">
              <w:t>.</w:t>
            </w:r>
          </w:p>
        </w:tc>
      </w:tr>
      <w:tr w:rsidR="00E83E24" w14:paraId="0CDC5C13" w14:textId="77777777" w:rsidTr="008D783E">
        <w:tc>
          <w:tcPr>
            <w:tcW w:w="1560" w:type="dxa"/>
          </w:tcPr>
          <w:p w14:paraId="1A8D6FA2" w14:textId="31FD4431" w:rsidR="00E83E24" w:rsidRDefault="00E83E24" w:rsidP="008D783E">
            <w:r>
              <w:t>CALL PITCH</w:t>
            </w:r>
          </w:p>
        </w:tc>
        <w:tc>
          <w:tcPr>
            <w:tcW w:w="3419" w:type="dxa"/>
          </w:tcPr>
          <w:p w14:paraId="3F0062D5" w14:textId="6F095FC2" w:rsidR="00E83E24" w:rsidRDefault="00B0439E" w:rsidP="008D783E">
            <w:r>
              <w:t xml:space="preserve">Establece el ajuste de tono a utilizar. </w:t>
            </w:r>
          </w:p>
        </w:tc>
      </w:tr>
      <w:tr w:rsidR="00E83E24" w14:paraId="18398FD6" w14:textId="77777777" w:rsidTr="008D783E">
        <w:tc>
          <w:tcPr>
            <w:tcW w:w="1560" w:type="dxa"/>
          </w:tcPr>
          <w:p w14:paraId="6D13A0BD" w14:textId="12AEF881" w:rsidR="00E83E24" w:rsidRDefault="00E83E24" w:rsidP="008D783E">
            <w:r>
              <w:t>CALL PLAY</w:t>
            </w:r>
          </w:p>
        </w:tc>
        <w:tc>
          <w:tcPr>
            <w:tcW w:w="3419" w:type="dxa"/>
          </w:tcPr>
          <w:p w14:paraId="250A53B2" w14:textId="5D8753C7" w:rsidR="00E83E24" w:rsidRDefault="00B0439E" w:rsidP="008D783E">
            <w:r>
              <w:t>Averigua qu</w:t>
            </w:r>
            <w:r w:rsidR="00816B97">
              <w:t>é</w:t>
            </w:r>
            <w:r>
              <w:t xml:space="preserve"> canales están reproduciendo sonido.</w:t>
            </w:r>
          </w:p>
        </w:tc>
      </w:tr>
      <w:tr w:rsidR="00E83E24" w14:paraId="4AA18AD8" w14:textId="77777777" w:rsidTr="008D783E">
        <w:tc>
          <w:tcPr>
            <w:tcW w:w="1560" w:type="dxa"/>
          </w:tcPr>
          <w:p w14:paraId="32B39F55" w14:textId="5555F08D" w:rsidR="00E83E24" w:rsidRDefault="00E83E24" w:rsidP="008D783E">
            <w:r>
              <w:t>CALL STOPM</w:t>
            </w:r>
          </w:p>
        </w:tc>
        <w:tc>
          <w:tcPr>
            <w:tcW w:w="3419" w:type="dxa"/>
          </w:tcPr>
          <w:p w14:paraId="2FF44FAE" w14:textId="4BA3C4F0" w:rsidR="00E83E24" w:rsidRDefault="00AF7512" w:rsidP="008D783E">
            <w:r>
              <w:t>Detiene la reproducción.</w:t>
            </w:r>
          </w:p>
        </w:tc>
      </w:tr>
      <w:tr w:rsidR="00E83E24" w14:paraId="763FE286" w14:textId="77777777" w:rsidTr="008D783E">
        <w:tc>
          <w:tcPr>
            <w:tcW w:w="1560" w:type="dxa"/>
          </w:tcPr>
          <w:p w14:paraId="04E0F940" w14:textId="131F4F0B" w:rsidR="00E83E24" w:rsidRDefault="00E83E24" w:rsidP="008D783E">
            <w:r>
              <w:t>CALL TEMPER</w:t>
            </w:r>
          </w:p>
        </w:tc>
        <w:tc>
          <w:tcPr>
            <w:tcW w:w="3419" w:type="dxa"/>
          </w:tcPr>
          <w:p w14:paraId="45C6C9FE" w14:textId="649745B2" w:rsidR="00E83E24" w:rsidRDefault="00AF7512" w:rsidP="008D783E">
            <w:r>
              <w:t>Ajusta el temperamento de los sonidos.</w:t>
            </w:r>
          </w:p>
        </w:tc>
      </w:tr>
      <w:tr w:rsidR="00E83E24" w14:paraId="1F38C24D" w14:textId="77777777" w:rsidTr="008D783E">
        <w:tc>
          <w:tcPr>
            <w:tcW w:w="1560" w:type="dxa"/>
          </w:tcPr>
          <w:p w14:paraId="275A6BC0" w14:textId="7D490507" w:rsidR="00E83E24" w:rsidRDefault="00E83E24" w:rsidP="008D783E">
            <w:r>
              <w:t>CALL TRANSPOSE</w:t>
            </w:r>
          </w:p>
        </w:tc>
        <w:tc>
          <w:tcPr>
            <w:tcW w:w="3419" w:type="dxa"/>
          </w:tcPr>
          <w:p w14:paraId="52E46663" w14:textId="511804C0" w:rsidR="00E83E24" w:rsidRDefault="00816B97" w:rsidP="008D783E">
            <w:r>
              <w:t>Altera</w:t>
            </w:r>
            <w:r w:rsidR="00AF7512">
              <w:t xml:space="preserve"> al tono en la reproducción del sonido.</w:t>
            </w:r>
          </w:p>
        </w:tc>
      </w:tr>
      <w:tr w:rsidR="00E83E24" w14:paraId="6C2CC115" w14:textId="77777777" w:rsidTr="008D783E">
        <w:tc>
          <w:tcPr>
            <w:tcW w:w="1560" w:type="dxa"/>
          </w:tcPr>
          <w:p w14:paraId="655C44B8" w14:textId="717CBD31" w:rsidR="00E83E24" w:rsidRPr="00E83E24" w:rsidRDefault="00E83E24" w:rsidP="008D783E">
            <w:r>
              <w:t>CALL VOICE</w:t>
            </w:r>
          </w:p>
        </w:tc>
        <w:tc>
          <w:tcPr>
            <w:tcW w:w="3419" w:type="dxa"/>
          </w:tcPr>
          <w:p w14:paraId="1FC5391D" w14:textId="7D4D76FE" w:rsidR="00E83E24" w:rsidRDefault="00B0439E" w:rsidP="008D783E">
            <w:r>
              <w:t>Establece la configuración de cada voz.</w:t>
            </w:r>
          </w:p>
        </w:tc>
      </w:tr>
      <w:tr w:rsidR="00E83E24" w14:paraId="63128D7E" w14:textId="77777777" w:rsidTr="008D783E">
        <w:tc>
          <w:tcPr>
            <w:tcW w:w="1560" w:type="dxa"/>
          </w:tcPr>
          <w:p w14:paraId="3E155297" w14:textId="7AF5B201" w:rsidR="00E83E24" w:rsidRDefault="00E83E24" w:rsidP="008D783E">
            <w:r>
              <w:t>CALL VOICE</w:t>
            </w:r>
            <w:r w:rsidR="00AF7512">
              <w:t xml:space="preserve"> </w:t>
            </w:r>
            <w:r>
              <w:t>COPY</w:t>
            </w:r>
          </w:p>
        </w:tc>
        <w:tc>
          <w:tcPr>
            <w:tcW w:w="3419" w:type="dxa"/>
          </w:tcPr>
          <w:p w14:paraId="530E34F5" w14:textId="1F1FBD9B" w:rsidR="00E83E24" w:rsidRDefault="00AF7512" w:rsidP="008D783E">
            <w:r>
              <w:t>Copia la configuración de las voces entre diferentes ubicaciones.</w:t>
            </w:r>
          </w:p>
        </w:tc>
      </w:tr>
      <w:tr w:rsidR="00E83E24" w14:paraId="33F442DC" w14:textId="77777777" w:rsidTr="008D783E">
        <w:tc>
          <w:tcPr>
            <w:tcW w:w="1560" w:type="dxa"/>
          </w:tcPr>
          <w:p w14:paraId="65BD937E" w14:textId="74F9FFBF" w:rsidR="00E83E24" w:rsidRDefault="00E83E24" w:rsidP="008D783E">
            <w:r>
              <w:t>CALL AUDIODRIVERBASEPORT</w:t>
            </w:r>
          </w:p>
        </w:tc>
        <w:tc>
          <w:tcPr>
            <w:tcW w:w="3419" w:type="dxa"/>
          </w:tcPr>
          <w:p w14:paraId="34D03E56" w14:textId="1F0EEE9B" w:rsidR="00E83E24" w:rsidRDefault="00B0439E" w:rsidP="008D783E">
            <w:r>
              <w:t>Configura los puertos a utilizar para los drivers de sonido disponibles.</w:t>
            </w:r>
          </w:p>
        </w:tc>
      </w:tr>
    </w:tbl>
    <w:p w14:paraId="53A75FA0" w14:textId="5051824E" w:rsidR="00671FB4" w:rsidRDefault="00671FB4" w:rsidP="00671FB4">
      <w:pPr>
        <w:pStyle w:val="Heading3"/>
      </w:pPr>
      <w:r>
        <w:t>Lengua</w:t>
      </w:r>
      <w:r w:rsidR="00D747B8">
        <w:t>j</w:t>
      </w:r>
      <w:r>
        <w:t>e MML</w:t>
      </w:r>
    </w:p>
    <w:p w14:paraId="6292A52B" w14:textId="47C4D422" w:rsidR="00671FB4" w:rsidRPr="00671FB4" w:rsidRDefault="00671FB4" w:rsidP="00671FB4">
      <w:r>
        <w:t xml:space="preserve">Es el lenguaje utilizado por VR-BASIC para escribir música. Sus siglas vienen de </w:t>
      </w:r>
      <w:r w:rsidRPr="00671FB4">
        <w:rPr>
          <w:rStyle w:val="Emphasis"/>
        </w:rPr>
        <w:t xml:space="preserve">Music Macro </w:t>
      </w:r>
      <w:proofErr w:type="spellStart"/>
      <w:r w:rsidRPr="00671FB4">
        <w:rPr>
          <w:rStyle w:val="Emphasis"/>
        </w:rPr>
        <w:t>Language</w:t>
      </w:r>
      <w:proofErr w:type="spellEnd"/>
      <w:r>
        <w:t xml:space="preserve">. La codificación permite almacenar </w:t>
      </w:r>
      <w:r w:rsidR="009E467E">
        <w:t xml:space="preserve">la música </w:t>
      </w:r>
      <w:r>
        <w:t xml:space="preserve">en cadenas de texto visualmente legibles, donde diferentes letras indican </w:t>
      </w:r>
      <w:r w:rsidR="00B954C7">
        <w:t>ó</w:t>
      </w:r>
      <w:r>
        <w:t>rdenes a procesar: tocar nota, cambiar de octava, cambiar de volumen, etc.</w:t>
      </w:r>
    </w:p>
    <w:p w14:paraId="1DD94AB6" w14:textId="47374680" w:rsidR="00F309FB" w:rsidRDefault="00671FB4" w:rsidP="008D783E">
      <w:pPr>
        <w:pStyle w:val="Heading3"/>
      </w:pPr>
      <w:r>
        <w:t>Chips</w:t>
      </w:r>
      <w:r w:rsidR="008D783E">
        <w:t xml:space="preserve"> de audio</w:t>
      </w:r>
    </w:p>
    <w:tbl>
      <w:tblPr>
        <w:tblStyle w:val="TableGrid"/>
        <w:tblW w:w="0" w:type="auto"/>
        <w:tblLook w:val="04A0" w:firstRow="1" w:lastRow="0" w:firstColumn="1" w:lastColumn="0" w:noHBand="0" w:noVBand="1"/>
      </w:tblPr>
      <w:tblGrid>
        <w:gridCol w:w="846"/>
        <w:gridCol w:w="992"/>
        <w:gridCol w:w="1843"/>
        <w:gridCol w:w="1843"/>
      </w:tblGrid>
      <w:tr w:rsidR="00A00CEF" w14:paraId="475FD959" w14:textId="77777777" w:rsidTr="0077790B">
        <w:tc>
          <w:tcPr>
            <w:tcW w:w="846" w:type="dxa"/>
            <w:shd w:val="clear" w:color="auto" w:fill="E2EFD9" w:themeFill="accent6" w:themeFillTint="33"/>
          </w:tcPr>
          <w:p w14:paraId="75AF39BC" w14:textId="5313FFCC" w:rsidR="00A00CEF" w:rsidRPr="00D747B8" w:rsidRDefault="00A00CEF" w:rsidP="0077790B">
            <w:pPr>
              <w:jc w:val="left"/>
              <w:rPr>
                <w:b/>
                <w:bCs/>
                <w:sz w:val="14"/>
                <w:szCs w:val="20"/>
              </w:rPr>
            </w:pPr>
            <w:r w:rsidRPr="00D747B8">
              <w:rPr>
                <w:b/>
                <w:bCs/>
                <w:sz w:val="14"/>
                <w:szCs w:val="20"/>
              </w:rPr>
              <w:t>NOMBRE</w:t>
            </w:r>
          </w:p>
        </w:tc>
        <w:tc>
          <w:tcPr>
            <w:tcW w:w="992" w:type="dxa"/>
            <w:shd w:val="clear" w:color="auto" w:fill="E2EFD9" w:themeFill="accent6" w:themeFillTint="33"/>
          </w:tcPr>
          <w:p w14:paraId="5E46D7FB" w14:textId="7E4CF9FE" w:rsidR="00A00CEF" w:rsidRPr="00D747B8" w:rsidRDefault="00CC58C0" w:rsidP="0077790B">
            <w:pPr>
              <w:jc w:val="left"/>
              <w:rPr>
                <w:b/>
                <w:bCs/>
                <w:sz w:val="14"/>
                <w:szCs w:val="20"/>
              </w:rPr>
            </w:pPr>
            <w:r w:rsidRPr="00D747B8">
              <w:rPr>
                <w:b/>
                <w:bCs/>
                <w:sz w:val="14"/>
                <w:szCs w:val="20"/>
              </w:rPr>
              <w:t xml:space="preserve">Máximo número de </w:t>
            </w:r>
            <w:r w:rsidR="00A00CEF" w:rsidRPr="00D747B8">
              <w:rPr>
                <w:b/>
                <w:bCs/>
                <w:sz w:val="14"/>
                <w:szCs w:val="20"/>
              </w:rPr>
              <w:t>CANALES</w:t>
            </w:r>
          </w:p>
        </w:tc>
        <w:tc>
          <w:tcPr>
            <w:tcW w:w="1843" w:type="dxa"/>
            <w:shd w:val="clear" w:color="auto" w:fill="E2EFD9" w:themeFill="accent6" w:themeFillTint="33"/>
          </w:tcPr>
          <w:p w14:paraId="05420885" w14:textId="0E92B378" w:rsidR="00A00CEF" w:rsidRPr="00D747B8" w:rsidRDefault="00A00CEF" w:rsidP="0077790B">
            <w:pPr>
              <w:jc w:val="left"/>
              <w:rPr>
                <w:b/>
                <w:bCs/>
                <w:sz w:val="14"/>
                <w:szCs w:val="20"/>
              </w:rPr>
            </w:pPr>
            <w:r w:rsidRPr="00D747B8">
              <w:rPr>
                <w:b/>
                <w:bCs/>
                <w:sz w:val="14"/>
                <w:szCs w:val="20"/>
              </w:rPr>
              <w:t>SÍNTESIS</w:t>
            </w:r>
          </w:p>
        </w:tc>
        <w:tc>
          <w:tcPr>
            <w:tcW w:w="1843" w:type="dxa"/>
            <w:shd w:val="clear" w:color="auto" w:fill="E2EFD9" w:themeFill="accent6" w:themeFillTint="33"/>
          </w:tcPr>
          <w:p w14:paraId="5ED8AD98" w14:textId="3A6D116B" w:rsidR="00A00CEF" w:rsidRPr="00D747B8" w:rsidRDefault="00A00CEF" w:rsidP="0077790B">
            <w:pPr>
              <w:jc w:val="left"/>
              <w:rPr>
                <w:b/>
                <w:bCs/>
                <w:sz w:val="14"/>
                <w:szCs w:val="20"/>
              </w:rPr>
            </w:pPr>
            <w:r w:rsidRPr="00D747B8">
              <w:rPr>
                <w:b/>
                <w:bCs/>
                <w:sz w:val="14"/>
                <w:szCs w:val="20"/>
              </w:rPr>
              <w:t>PLATAFORMAS</w:t>
            </w:r>
          </w:p>
        </w:tc>
      </w:tr>
      <w:tr w:rsidR="00A00CEF" w14:paraId="1E3CCA7F" w14:textId="77777777" w:rsidTr="0077790B">
        <w:tc>
          <w:tcPr>
            <w:tcW w:w="846" w:type="dxa"/>
          </w:tcPr>
          <w:p w14:paraId="18BD9AB9" w14:textId="167A8FDC" w:rsidR="00A00CEF" w:rsidRPr="00D747B8" w:rsidRDefault="00A00CEF" w:rsidP="008D783E">
            <w:pPr>
              <w:rPr>
                <w:sz w:val="14"/>
                <w:szCs w:val="20"/>
              </w:rPr>
            </w:pPr>
            <w:r w:rsidRPr="00D747B8">
              <w:rPr>
                <w:sz w:val="14"/>
                <w:szCs w:val="20"/>
              </w:rPr>
              <w:t>AY8910</w:t>
            </w:r>
          </w:p>
        </w:tc>
        <w:tc>
          <w:tcPr>
            <w:tcW w:w="992" w:type="dxa"/>
          </w:tcPr>
          <w:p w14:paraId="3CE559BD" w14:textId="76EDB207" w:rsidR="00A00CEF" w:rsidRPr="00D747B8" w:rsidRDefault="00A00CEF" w:rsidP="008D783E">
            <w:pPr>
              <w:rPr>
                <w:sz w:val="14"/>
                <w:szCs w:val="20"/>
              </w:rPr>
            </w:pPr>
            <w:r w:rsidRPr="00D747B8">
              <w:rPr>
                <w:sz w:val="14"/>
                <w:szCs w:val="20"/>
              </w:rPr>
              <w:t>3</w:t>
            </w:r>
          </w:p>
        </w:tc>
        <w:tc>
          <w:tcPr>
            <w:tcW w:w="1843" w:type="dxa"/>
          </w:tcPr>
          <w:p w14:paraId="28AE8B45" w14:textId="3D80D7E2" w:rsidR="00A00CEF" w:rsidRPr="00D747B8" w:rsidRDefault="00D44733" w:rsidP="0001711B">
            <w:pPr>
              <w:rPr>
                <w:sz w:val="14"/>
                <w:szCs w:val="20"/>
              </w:rPr>
            </w:pPr>
            <w:r w:rsidRPr="00D747B8">
              <w:rPr>
                <w:sz w:val="14"/>
                <w:szCs w:val="20"/>
              </w:rPr>
              <w:t>Oscilador + Ondas + Ruido</w:t>
            </w:r>
          </w:p>
        </w:tc>
        <w:tc>
          <w:tcPr>
            <w:tcW w:w="1843" w:type="dxa"/>
          </w:tcPr>
          <w:p w14:paraId="45B079C8" w14:textId="514D9734" w:rsidR="00A00CEF" w:rsidRPr="00D747B8" w:rsidRDefault="00A00CEF" w:rsidP="008D783E">
            <w:pPr>
              <w:rPr>
                <w:sz w:val="14"/>
                <w:szCs w:val="20"/>
              </w:rPr>
            </w:pPr>
            <w:r w:rsidRPr="00D747B8">
              <w:rPr>
                <w:sz w:val="14"/>
                <w:szCs w:val="20"/>
              </w:rPr>
              <w:t>MSX, SPECTRUM, CPC</w:t>
            </w:r>
          </w:p>
        </w:tc>
      </w:tr>
      <w:tr w:rsidR="00A00CEF" w14:paraId="0BB0C1DE" w14:textId="77777777" w:rsidTr="0077790B">
        <w:tc>
          <w:tcPr>
            <w:tcW w:w="846" w:type="dxa"/>
          </w:tcPr>
          <w:p w14:paraId="0F9BFA8A" w14:textId="52B31EE5" w:rsidR="00A00CEF" w:rsidRPr="00D747B8" w:rsidRDefault="00A00CEF" w:rsidP="008D783E">
            <w:pPr>
              <w:rPr>
                <w:sz w:val="14"/>
                <w:szCs w:val="20"/>
              </w:rPr>
            </w:pPr>
            <w:r w:rsidRPr="00D747B8">
              <w:rPr>
                <w:sz w:val="14"/>
                <w:szCs w:val="20"/>
              </w:rPr>
              <w:t>SID</w:t>
            </w:r>
          </w:p>
        </w:tc>
        <w:tc>
          <w:tcPr>
            <w:tcW w:w="992" w:type="dxa"/>
          </w:tcPr>
          <w:p w14:paraId="6DE745D0" w14:textId="3CB50F88" w:rsidR="00A00CEF" w:rsidRPr="00D747B8" w:rsidRDefault="00A00CEF" w:rsidP="008D783E">
            <w:pPr>
              <w:rPr>
                <w:sz w:val="14"/>
                <w:szCs w:val="20"/>
              </w:rPr>
            </w:pPr>
            <w:r w:rsidRPr="00D747B8">
              <w:rPr>
                <w:sz w:val="14"/>
                <w:szCs w:val="20"/>
              </w:rPr>
              <w:t>3</w:t>
            </w:r>
          </w:p>
        </w:tc>
        <w:tc>
          <w:tcPr>
            <w:tcW w:w="1843" w:type="dxa"/>
          </w:tcPr>
          <w:p w14:paraId="650498DC" w14:textId="2AF2BE72" w:rsidR="00A00CEF" w:rsidRPr="00D747B8" w:rsidRDefault="00D44733" w:rsidP="008D783E">
            <w:pPr>
              <w:rPr>
                <w:sz w:val="14"/>
                <w:szCs w:val="20"/>
              </w:rPr>
            </w:pPr>
            <w:r w:rsidRPr="00D747B8">
              <w:rPr>
                <w:sz w:val="14"/>
                <w:szCs w:val="20"/>
              </w:rPr>
              <w:t>Osciladores + Ondas + DSP</w:t>
            </w:r>
          </w:p>
        </w:tc>
        <w:tc>
          <w:tcPr>
            <w:tcW w:w="1843" w:type="dxa"/>
          </w:tcPr>
          <w:p w14:paraId="5C6E39EB" w14:textId="4B21A6B0" w:rsidR="00A00CEF" w:rsidRPr="00D747B8" w:rsidRDefault="00A00CEF" w:rsidP="008D783E">
            <w:pPr>
              <w:rPr>
                <w:sz w:val="14"/>
                <w:szCs w:val="20"/>
              </w:rPr>
            </w:pPr>
            <w:r w:rsidRPr="00D747B8">
              <w:rPr>
                <w:sz w:val="14"/>
                <w:szCs w:val="20"/>
              </w:rPr>
              <w:t>C64</w:t>
            </w:r>
          </w:p>
        </w:tc>
      </w:tr>
      <w:tr w:rsidR="00746C51" w14:paraId="19F80154" w14:textId="77777777" w:rsidTr="0077790B">
        <w:tc>
          <w:tcPr>
            <w:tcW w:w="846" w:type="dxa"/>
          </w:tcPr>
          <w:p w14:paraId="6CF52B67" w14:textId="04846343" w:rsidR="00746C51" w:rsidRPr="00D747B8" w:rsidRDefault="00746C51" w:rsidP="008D783E">
            <w:pPr>
              <w:rPr>
                <w:sz w:val="14"/>
                <w:szCs w:val="20"/>
              </w:rPr>
            </w:pPr>
            <w:r>
              <w:rPr>
                <w:sz w:val="14"/>
                <w:szCs w:val="20"/>
              </w:rPr>
              <w:t>SN76489</w:t>
            </w:r>
          </w:p>
        </w:tc>
        <w:tc>
          <w:tcPr>
            <w:tcW w:w="992" w:type="dxa"/>
          </w:tcPr>
          <w:p w14:paraId="148F0CAD" w14:textId="65E0B44A" w:rsidR="00746C51" w:rsidRPr="00D747B8" w:rsidRDefault="00746C51" w:rsidP="008D783E">
            <w:pPr>
              <w:rPr>
                <w:sz w:val="14"/>
                <w:szCs w:val="20"/>
              </w:rPr>
            </w:pPr>
            <w:r>
              <w:rPr>
                <w:sz w:val="14"/>
                <w:szCs w:val="20"/>
              </w:rPr>
              <w:t>3</w:t>
            </w:r>
          </w:p>
        </w:tc>
        <w:tc>
          <w:tcPr>
            <w:tcW w:w="1843" w:type="dxa"/>
          </w:tcPr>
          <w:p w14:paraId="4EE5FEDF" w14:textId="69F0EF1C" w:rsidR="00746C51" w:rsidRPr="00D747B8" w:rsidRDefault="00746C51" w:rsidP="008D783E">
            <w:pPr>
              <w:rPr>
                <w:sz w:val="14"/>
                <w:szCs w:val="20"/>
              </w:rPr>
            </w:pPr>
            <w:r>
              <w:rPr>
                <w:sz w:val="14"/>
                <w:szCs w:val="20"/>
              </w:rPr>
              <w:t>Oscilador + Ondas + Ruido</w:t>
            </w:r>
          </w:p>
        </w:tc>
        <w:tc>
          <w:tcPr>
            <w:tcW w:w="1843" w:type="dxa"/>
          </w:tcPr>
          <w:p w14:paraId="686F896D" w14:textId="23D9D760" w:rsidR="00746C51" w:rsidRPr="00D747B8" w:rsidRDefault="00746C51" w:rsidP="008D783E">
            <w:pPr>
              <w:rPr>
                <w:sz w:val="14"/>
                <w:szCs w:val="20"/>
              </w:rPr>
            </w:pPr>
            <w:r>
              <w:rPr>
                <w:sz w:val="14"/>
                <w:szCs w:val="20"/>
              </w:rPr>
              <w:t xml:space="preserve">Master </w:t>
            </w:r>
            <w:proofErr w:type="spellStart"/>
            <w:r>
              <w:rPr>
                <w:sz w:val="14"/>
                <w:szCs w:val="20"/>
              </w:rPr>
              <w:t>System</w:t>
            </w:r>
            <w:proofErr w:type="spellEnd"/>
          </w:p>
        </w:tc>
      </w:tr>
      <w:tr w:rsidR="00A00CEF" w14:paraId="6A1B3B32" w14:textId="77777777" w:rsidTr="0077790B">
        <w:tc>
          <w:tcPr>
            <w:tcW w:w="846" w:type="dxa"/>
          </w:tcPr>
          <w:p w14:paraId="23D288AD" w14:textId="07836B55" w:rsidR="00A00CEF" w:rsidRPr="00D747B8" w:rsidRDefault="00A00CEF" w:rsidP="008D783E">
            <w:pPr>
              <w:rPr>
                <w:sz w:val="14"/>
                <w:szCs w:val="20"/>
              </w:rPr>
            </w:pPr>
            <w:r w:rsidRPr="00D747B8">
              <w:rPr>
                <w:sz w:val="14"/>
                <w:szCs w:val="20"/>
              </w:rPr>
              <w:t>SCC</w:t>
            </w:r>
          </w:p>
        </w:tc>
        <w:tc>
          <w:tcPr>
            <w:tcW w:w="992" w:type="dxa"/>
          </w:tcPr>
          <w:p w14:paraId="5ED2265E" w14:textId="0BB00448" w:rsidR="00A00CEF" w:rsidRPr="00D747B8" w:rsidRDefault="00A00CEF" w:rsidP="008D783E">
            <w:pPr>
              <w:rPr>
                <w:sz w:val="14"/>
                <w:szCs w:val="20"/>
              </w:rPr>
            </w:pPr>
            <w:r w:rsidRPr="00D747B8">
              <w:rPr>
                <w:sz w:val="14"/>
                <w:szCs w:val="20"/>
              </w:rPr>
              <w:t>5 (4 + 1)</w:t>
            </w:r>
          </w:p>
        </w:tc>
        <w:tc>
          <w:tcPr>
            <w:tcW w:w="1843" w:type="dxa"/>
          </w:tcPr>
          <w:p w14:paraId="65D06230" w14:textId="3A2E5A9B" w:rsidR="00A00CEF" w:rsidRPr="00D747B8" w:rsidRDefault="00A00CEF" w:rsidP="008D783E">
            <w:pPr>
              <w:rPr>
                <w:sz w:val="14"/>
                <w:szCs w:val="20"/>
              </w:rPr>
            </w:pPr>
            <w:proofErr w:type="spellStart"/>
            <w:r w:rsidRPr="00D747B8">
              <w:rPr>
                <w:sz w:val="14"/>
                <w:szCs w:val="20"/>
              </w:rPr>
              <w:t>Wavetable</w:t>
            </w:r>
            <w:proofErr w:type="spellEnd"/>
          </w:p>
        </w:tc>
        <w:tc>
          <w:tcPr>
            <w:tcW w:w="1843" w:type="dxa"/>
          </w:tcPr>
          <w:p w14:paraId="3F16D5F7" w14:textId="7C69117A" w:rsidR="00A00CEF" w:rsidRPr="00D747B8" w:rsidRDefault="00A00CEF" w:rsidP="008D783E">
            <w:pPr>
              <w:rPr>
                <w:sz w:val="14"/>
                <w:szCs w:val="20"/>
              </w:rPr>
            </w:pPr>
            <w:r w:rsidRPr="00D747B8">
              <w:rPr>
                <w:sz w:val="14"/>
                <w:szCs w:val="20"/>
              </w:rPr>
              <w:t>MSX</w:t>
            </w:r>
          </w:p>
        </w:tc>
      </w:tr>
      <w:tr w:rsidR="00A00CEF" w14:paraId="65A0D68B" w14:textId="77777777" w:rsidTr="0077790B">
        <w:tc>
          <w:tcPr>
            <w:tcW w:w="846" w:type="dxa"/>
          </w:tcPr>
          <w:p w14:paraId="5F839180" w14:textId="3B2F21E6" w:rsidR="00A00CEF" w:rsidRPr="00D747B8" w:rsidRDefault="00A00CEF" w:rsidP="008D783E">
            <w:pPr>
              <w:rPr>
                <w:sz w:val="14"/>
                <w:szCs w:val="20"/>
              </w:rPr>
            </w:pPr>
            <w:r w:rsidRPr="00D747B8">
              <w:rPr>
                <w:sz w:val="14"/>
                <w:szCs w:val="20"/>
              </w:rPr>
              <w:t>SCC+</w:t>
            </w:r>
          </w:p>
        </w:tc>
        <w:tc>
          <w:tcPr>
            <w:tcW w:w="992" w:type="dxa"/>
          </w:tcPr>
          <w:p w14:paraId="5571BB42" w14:textId="7AA0FD9E" w:rsidR="00A00CEF" w:rsidRPr="00D747B8" w:rsidRDefault="00A00CEF" w:rsidP="008D783E">
            <w:pPr>
              <w:rPr>
                <w:sz w:val="14"/>
                <w:szCs w:val="20"/>
              </w:rPr>
            </w:pPr>
            <w:r w:rsidRPr="00D747B8">
              <w:rPr>
                <w:sz w:val="14"/>
                <w:szCs w:val="20"/>
              </w:rPr>
              <w:t>5</w:t>
            </w:r>
          </w:p>
        </w:tc>
        <w:tc>
          <w:tcPr>
            <w:tcW w:w="1843" w:type="dxa"/>
          </w:tcPr>
          <w:p w14:paraId="574AE92A" w14:textId="00EC02D9" w:rsidR="00A00CEF" w:rsidRPr="00D747B8" w:rsidRDefault="00A00CEF" w:rsidP="008D783E">
            <w:pPr>
              <w:rPr>
                <w:sz w:val="14"/>
                <w:szCs w:val="20"/>
              </w:rPr>
            </w:pPr>
            <w:proofErr w:type="spellStart"/>
            <w:r w:rsidRPr="00D747B8">
              <w:rPr>
                <w:sz w:val="14"/>
                <w:szCs w:val="20"/>
              </w:rPr>
              <w:t>Wavetable</w:t>
            </w:r>
            <w:proofErr w:type="spellEnd"/>
          </w:p>
        </w:tc>
        <w:tc>
          <w:tcPr>
            <w:tcW w:w="1843" w:type="dxa"/>
          </w:tcPr>
          <w:p w14:paraId="0729B210" w14:textId="0653C8CC" w:rsidR="00A00CEF" w:rsidRPr="00D747B8" w:rsidRDefault="00A00CEF" w:rsidP="008D783E">
            <w:pPr>
              <w:rPr>
                <w:sz w:val="14"/>
                <w:szCs w:val="20"/>
              </w:rPr>
            </w:pPr>
            <w:r w:rsidRPr="00D747B8">
              <w:rPr>
                <w:sz w:val="14"/>
                <w:szCs w:val="20"/>
              </w:rPr>
              <w:t>MSX</w:t>
            </w:r>
          </w:p>
        </w:tc>
      </w:tr>
      <w:tr w:rsidR="00A00CEF" w14:paraId="79204CA2" w14:textId="77777777" w:rsidTr="0077790B">
        <w:tc>
          <w:tcPr>
            <w:tcW w:w="846" w:type="dxa"/>
          </w:tcPr>
          <w:p w14:paraId="5E44DD1B" w14:textId="56C0321C" w:rsidR="00A00CEF" w:rsidRPr="00D747B8" w:rsidRDefault="00A00CEF" w:rsidP="008D783E">
            <w:pPr>
              <w:rPr>
                <w:sz w:val="14"/>
                <w:szCs w:val="20"/>
              </w:rPr>
            </w:pPr>
            <w:r w:rsidRPr="00D747B8">
              <w:rPr>
                <w:sz w:val="14"/>
                <w:szCs w:val="20"/>
              </w:rPr>
              <w:t>OPLL</w:t>
            </w:r>
          </w:p>
        </w:tc>
        <w:tc>
          <w:tcPr>
            <w:tcW w:w="992" w:type="dxa"/>
          </w:tcPr>
          <w:p w14:paraId="12E33744" w14:textId="68D47AE0" w:rsidR="00A00CEF" w:rsidRPr="00D747B8" w:rsidRDefault="00D44733" w:rsidP="008D783E">
            <w:pPr>
              <w:rPr>
                <w:sz w:val="14"/>
                <w:szCs w:val="20"/>
              </w:rPr>
            </w:pPr>
            <w:r w:rsidRPr="00D747B8">
              <w:rPr>
                <w:sz w:val="14"/>
                <w:szCs w:val="20"/>
              </w:rPr>
              <w:t>9</w:t>
            </w:r>
          </w:p>
        </w:tc>
        <w:tc>
          <w:tcPr>
            <w:tcW w:w="1843" w:type="dxa"/>
          </w:tcPr>
          <w:p w14:paraId="77C06E18" w14:textId="139AFDE6" w:rsidR="00A00CEF" w:rsidRPr="00D747B8" w:rsidRDefault="00A00CEF" w:rsidP="008D783E">
            <w:pPr>
              <w:rPr>
                <w:sz w:val="14"/>
                <w:szCs w:val="20"/>
              </w:rPr>
            </w:pPr>
            <w:r w:rsidRPr="00D747B8">
              <w:rPr>
                <w:sz w:val="14"/>
                <w:szCs w:val="20"/>
              </w:rPr>
              <w:t>FM</w:t>
            </w:r>
            <w:r w:rsidR="00D44733" w:rsidRPr="00D747B8">
              <w:rPr>
                <w:sz w:val="14"/>
                <w:szCs w:val="20"/>
              </w:rPr>
              <w:t xml:space="preserve"> (2 </w:t>
            </w:r>
            <w:proofErr w:type="spellStart"/>
            <w:r w:rsidR="00D44733" w:rsidRPr="00D747B8">
              <w:rPr>
                <w:sz w:val="14"/>
                <w:szCs w:val="20"/>
              </w:rPr>
              <w:t>ops</w:t>
            </w:r>
            <w:proofErr w:type="spellEnd"/>
            <w:r w:rsidR="00D44733" w:rsidRPr="00D747B8">
              <w:rPr>
                <w:sz w:val="14"/>
                <w:szCs w:val="20"/>
              </w:rPr>
              <w:t>) + Percusión</w:t>
            </w:r>
          </w:p>
        </w:tc>
        <w:tc>
          <w:tcPr>
            <w:tcW w:w="1843" w:type="dxa"/>
          </w:tcPr>
          <w:p w14:paraId="31CBF91B" w14:textId="33B16EFE" w:rsidR="00A00CEF" w:rsidRPr="00D747B8" w:rsidRDefault="00A00CEF" w:rsidP="008D783E">
            <w:pPr>
              <w:rPr>
                <w:sz w:val="14"/>
                <w:szCs w:val="20"/>
              </w:rPr>
            </w:pPr>
            <w:r w:rsidRPr="00D747B8">
              <w:rPr>
                <w:sz w:val="14"/>
                <w:szCs w:val="20"/>
              </w:rPr>
              <w:t>MSX-MUSIC</w:t>
            </w:r>
          </w:p>
        </w:tc>
      </w:tr>
      <w:tr w:rsidR="00A00CEF" w14:paraId="41141F89" w14:textId="77777777" w:rsidTr="0077790B">
        <w:tc>
          <w:tcPr>
            <w:tcW w:w="846" w:type="dxa"/>
          </w:tcPr>
          <w:p w14:paraId="5F789AE5" w14:textId="6C04F689" w:rsidR="00A00CEF" w:rsidRPr="00D747B8" w:rsidRDefault="00A00CEF" w:rsidP="008D783E">
            <w:pPr>
              <w:rPr>
                <w:sz w:val="14"/>
                <w:szCs w:val="20"/>
              </w:rPr>
            </w:pPr>
            <w:r w:rsidRPr="00D747B8">
              <w:rPr>
                <w:sz w:val="14"/>
                <w:szCs w:val="20"/>
              </w:rPr>
              <w:lastRenderedPageBreak/>
              <w:t xml:space="preserve">OPL1 + ADPCM </w:t>
            </w:r>
          </w:p>
        </w:tc>
        <w:tc>
          <w:tcPr>
            <w:tcW w:w="992" w:type="dxa"/>
          </w:tcPr>
          <w:p w14:paraId="30DB286C" w14:textId="683BDF65" w:rsidR="00A00CEF" w:rsidRPr="00D747B8" w:rsidRDefault="00A00CEF" w:rsidP="008D783E">
            <w:pPr>
              <w:rPr>
                <w:sz w:val="14"/>
                <w:szCs w:val="20"/>
              </w:rPr>
            </w:pPr>
            <w:r w:rsidRPr="00D747B8">
              <w:rPr>
                <w:sz w:val="14"/>
                <w:szCs w:val="20"/>
              </w:rPr>
              <w:t>9</w:t>
            </w:r>
          </w:p>
        </w:tc>
        <w:tc>
          <w:tcPr>
            <w:tcW w:w="1843" w:type="dxa"/>
          </w:tcPr>
          <w:p w14:paraId="10CBBD35" w14:textId="4E2D4C64" w:rsidR="00A00CEF" w:rsidRPr="00D747B8" w:rsidRDefault="00A00CEF" w:rsidP="008D783E">
            <w:pPr>
              <w:rPr>
                <w:sz w:val="14"/>
                <w:szCs w:val="20"/>
              </w:rPr>
            </w:pPr>
            <w:r w:rsidRPr="00D747B8">
              <w:rPr>
                <w:sz w:val="14"/>
                <w:szCs w:val="20"/>
              </w:rPr>
              <w:t>FM</w:t>
            </w:r>
            <w:r w:rsidR="00D44733" w:rsidRPr="00D747B8">
              <w:rPr>
                <w:sz w:val="14"/>
                <w:szCs w:val="20"/>
              </w:rPr>
              <w:t xml:space="preserve"> (2 </w:t>
            </w:r>
            <w:proofErr w:type="spellStart"/>
            <w:r w:rsidR="00D44733" w:rsidRPr="00D747B8">
              <w:rPr>
                <w:sz w:val="14"/>
                <w:szCs w:val="20"/>
              </w:rPr>
              <w:t>ops</w:t>
            </w:r>
            <w:proofErr w:type="spellEnd"/>
            <w:r w:rsidR="00D44733" w:rsidRPr="00D747B8">
              <w:rPr>
                <w:sz w:val="14"/>
                <w:szCs w:val="20"/>
              </w:rPr>
              <w:t>) + Percusión</w:t>
            </w:r>
          </w:p>
        </w:tc>
        <w:tc>
          <w:tcPr>
            <w:tcW w:w="1843" w:type="dxa"/>
          </w:tcPr>
          <w:p w14:paraId="62AA79EB" w14:textId="22ACA7AF" w:rsidR="00A00CEF" w:rsidRPr="00D747B8" w:rsidRDefault="00A00CEF" w:rsidP="008D783E">
            <w:pPr>
              <w:rPr>
                <w:sz w:val="14"/>
                <w:szCs w:val="20"/>
              </w:rPr>
            </w:pPr>
            <w:r w:rsidRPr="00D747B8">
              <w:rPr>
                <w:sz w:val="14"/>
                <w:szCs w:val="20"/>
              </w:rPr>
              <w:t>MSX-AUDIO</w:t>
            </w:r>
          </w:p>
        </w:tc>
      </w:tr>
      <w:tr w:rsidR="00A00CEF" w14:paraId="0D33DD89" w14:textId="77777777" w:rsidTr="0077790B">
        <w:tc>
          <w:tcPr>
            <w:tcW w:w="846" w:type="dxa"/>
          </w:tcPr>
          <w:p w14:paraId="57FA9C54" w14:textId="1C48E66D" w:rsidR="00A00CEF" w:rsidRPr="00D747B8" w:rsidRDefault="00A00CEF" w:rsidP="008D783E">
            <w:pPr>
              <w:rPr>
                <w:sz w:val="14"/>
                <w:szCs w:val="20"/>
              </w:rPr>
            </w:pPr>
            <w:r w:rsidRPr="00D747B8">
              <w:rPr>
                <w:sz w:val="14"/>
                <w:szCs w:val="20"/>
              </w:rPr>
              <w:t>OPL4</w:t>
            </w:r>
          </w:p>
        </w:tc>
        <w:tc>
          <w:tcPr>
            <w:tcW w:w="992" w:type="dxa"/>
          </w:tcPr>
          <w:p w14:paraId="444C29EB" w14:textId="75E4A0ED" w:rsidR="00A00CEF" w:rsidRPr="00D747B8" w:rsidRDefault="00D44733" w:rsidP="00D44733">
            <w:pPr>
              <w:rPr>
                <w:sz w:val="14"/>
                <w:szCs w:val="20"/>
              </w:rPr>
            </w:pPr>
            <w:r w:rsidRPr="00D747B8">
              <w:rPr>
                <w:sz w:val="14"/>
                <w:szCs w:val="20"/>
              </w:rPr>
              <w:t xml:space="preserve">18 FM + </w:t>
            </w:r>
            <w:r w:rsidR="00A00CEF" w:rsidRPr="00D747B8">
              <w:rPr>
                <w:sz w:val="14"/>
                <w:szCs w:val="20"/>
              </w:rPr>
              <w:t>24 PCM</w:t>
            </w:r>
          </w:p>
        </w:tc>
        <w:tc>
          <w:tcPr>
            <w:tcW w:w="1843" w:type="dxa"/>
          </w:tcPr>
          <w:p w14:paraId="2132DD14" w14:textId="3D402470" w:rsidR="00A00CEF" w:rsidRPr="00D747B8" w:rsidRDefault="00A00CEF" w:rsidP="008D783E">
            <w:pPr>
              <w:rPr>
                <w:sz w:val="14"/>
                <w:szCs w:val="20"/>
              </w:rPr>
            </w:pPr>
            <w:r w:rsidRPr="00D747B8">
              <w:rPr>
                <w:sz w:val="14"/>
                <w:szCs w:val="20"/>
              </w:rPr>
              <w:t xml:space="preserve">FM </w:t>
            </w:r>
            <w:r w:rsidR="00D44733" w:rsidRPr="00D747B8">
              <w:rPr>
                <w:sz w:val="14"/>
                <w:szCs w:val="20"/>
              </w:rPr>
              <w:t xml:space="preserve">(2 o 4 </w:t>
            </w:r>
            <w:proofErr w:type="spellStart"/>
            <w:r w:rsidR="00D44733" w:rsidRPr="00D747B8">
              <w:rPr>
                <w:sz w:val="14"/>
                <w:szCs w:val="20"/>
              </w:rPr>
              <w:t>ops</w:t>
            </w:r>
            <w:proofErr w:type="spellEnd"/>
            <w:r w:rsidR="00D44733" w:rsidRPr="00D747B8">
              <w:rPr>
                <w:sz w:val="14"/>
                <w:szCs w:val="20"/>
              </w:rPr>
              <w:t xml:space="preserve">) </w:t>
            </w:r>
            <w:r w:rsidRPr="00D747B8">
              <w:rPr>
                <w:sz w:val="14"/>
                <w:szCs w:val="20"/>
              </w:rPr>
              <w:t xml:space="preserve">+ </w:t>
            </w:r>
            <w:r w:rsidR="00D44733" w:rsidRPr="00D747B8">
              <w:rPr>
                <w:sz w:val="14"/>
                <w:szCs w:val="20"/>
              </w:rPr>
              <w:t xml:space="preserve">Percusión + </w:t>
            </w:r>
            <w:proofErr w:type="spellStart"/>
            <w:r w:rsidRPr="00D747B8">
              <w:rPr>
                <w:sz w:val="14"/>
                <w:szCs w:val="20"/>
              </w:rPr>
              <w:t>Wavetable</w:t>
            </w:r>
            <w:proofErr w:type="spellEnd"/>
          </w:p>
        </w:tc>
        <w:tc>
          <w:tcPr>
            <w:tcW w:w="1843" w:type="dxa"/>
          </w:tcPr>
          <w:p w14:paraId="38F0E953" w14:textId="7326590B" w:rsidR="00A00CEF" w:rsidRPr="00D747B8" w:rsidRDefault="00A00CEF" w:rsidP="008D783E">
            <w:pPr>
              <w:rPr>
                <w:sz w:val="14"/>
                <w:szCs w:val="20"/>
              </w:rPr>
            </w:pPr>
            <w:r w:rsidRPr="00D747B8">
              <w:rPr>
                <w:sz w:val="14"/>
                <w:szCs w:val="20"/>
              </w:rPr>
              <w:t>MSX</w:t>
            </w:r>
          </w:p>
        </w:tc>
      </w:tr>
    </w:tbl>
    <w:p w14:paraId="3D824B55" w14:textId="77777777" w:rsidR="002B60A2" w:rsidRDefault="002B60A2" w:rsidP="002B60A2">
      <w:pPr>
        <w:pStyle w:val="NoSpacing"/>
      </w:pPr>
    </w:p>
    <w:p w14:paraId="311BF437" w14:textId="77777777" w:rsidR="002B60A2" w:rsidRDefault="002B60A2" w:rsidP="002B60A2">
      <w:pPr>
        <w:pStyle w:val="NoSpacing"/>
        <w:rPr>
          <w:rFonts w:asciiTheme="majorHAnsi" w:eastAsiaTheme="majorEastAsia" w:hAnsiTheme="majorHAnsi" w:cstheme="majorBidi"/>
          <w:color w:val="538135" w:themeColor="accent6" w:themeShade="BF"/>
          <w:sz w:val="20"/>
          <w:szCs w:val="24"/>
        </w:rPr>
      </w:pPr>
      <w:r>
        <w:br w:type="page"/>
      </w:r>
    </w:p>
    <w:p w14:paraId="69F8F564" w14:textId="4A90D3D8" w:rsidR="00F309FB" w:rsidRPr="00F309FB" w:rsidRDefault="00CC58C0" w:rsidP="00CC58C0">
      <w:pPr>
        <w:pStyle w:val="Heading3"/>
      </w:pPr>
      <w:r>
        <w:lastRenderedPageBreak/>
        <w:t>Instrumentos o voces</w:t>
      </w:r>
      <w:r w:rsidR="00A00CEF">
        <w:t xml:space="preserve"> FM (MSX-MUSIC y MSX-AUDIO)</w:t>
      </w:r>
    </w:p>
    <w:tbl>
      <w:tblPr>
        <w:tblW w:w="552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BBBBBB"/>
        <w:tblCellMar>
          <w:left w:w="57" w:type="dxa"/>
          <w:right w:w="57" w:type="dxa"/>
        </w:tblCellMar>
        <w:tblLook w:val="04A0" w:firstRow="1" w:lastRow="0" w:firstColumn="1" w:lastColumn="0" w:noHBand="0" w:noVBand="1"/>
      </w:tblPr>
      <w:tblGrid>
        <w:gridCol w:w="1271"/>
        <w:gridCol w:w="1418"/>
        <w:gridCol w:w="992"/>
        <w:gridCol w:w="1843"/>
      </w:tblGrid>
      <w:tr w:rsidR="00CC58C0" w:rsidRPr="005C0ED3" w14:paraId="69A59C53" w14:textId="77777777" w:rsidTr="0001711B">
        <w:tc>
          <w:tcPr>
            <w:tcW w:w="1271" w:type="dxa"/>
            <w:shd w:val="clear" w:color="auto" w:fill="E2EFD9" w:themeFill="accent6" w:themeFillTint="33"/>
            <w:vAlign w:val="bottom"/>
            <w:hideMark/>
          </w:tcPr>
          <w:p w14:paraId="3E792D4E" w14:textId="58EC07F0" w:rsidR="005C0ED3" w:rsidRPr="00D747B8" w:rsidRDefault="00CC58C0" w:rsidP="00CC58C0">
            <w:pPr>
              <w:jc w:val="center"/>
              <w:rPr>
                <w:b/>
                <w:bCs/>
                <w:sz w:val="14"/>
                <w:szCs w:val="20"/>
              </w:rPr>
            </w:pPr>
            <w:r w:rsidRPr="00D747B8">
              <w:rPr>
                <w:b/>
                <w:bCs/>
                <w:sz w:val="14"/>
                <w:szCs w:val="20"/>
              </w:rPr>
              <w:t>Número de voz</w:t>
            </w:r>
          </w:p>
        </w:tc>
        <w:tc>
          <w:tcPr>
            <w:tcW w:w="1418" w:type="dxa"/>
            <w:shd w:val="clear" w:color="auto" w:fill="E2EFD9" w:themeFill="accent6" w:themeFillTint="33"/>
            <w:vAlign w:val="bottom"/>
            <w:hideMark/>
          </w:tcPr>
          <w:p w14:paraId="49CBCECB" w14:textId="5A2193DB" w:rsidR="005C0ED3" w:rsidRPr="00D747B8" w:rsidRDefault="00CC58C0" w:rsidP="00D16694">
            <w:pPr>
              <w:rPr>
                <w:b/>
                <w:bCs/>
                <w:sz w:val="14"/>
                <w:szCs w:val="20"/>
              </w:rPr>
            </w:pPr>
            <w:r w:rsidRPr="00D747B8">
              <w:rPr>
                <w:b/>
                <w:bCs/>
                <w:sz w:val="14"/>
                <w:szCs w:val="20"/>
              </w:rPr>
              <w:t>Nombre</w:t>
            </w:r>
          </w:p>
        </w:tc>
        <w:tc>
          <w:tcPr>
            <w:tcW w:w="992" w:type="dxa"/>
            <w:shd w:val="clear" w:color="auto" w:fill="E2EFD9" w:themeFill="accent6" w:themeFillTint="33"/>
            <w:vAlign w:val="bottom"/>
            <w:hideMark/>
          </w:tcPr>
          <w:p w14:paraId="2AC92A33" w14:textId="3BF446A2" w:rsidR="005C0ED3" w:rsidRPr="00D747B8" w:rsidRDefault="00CC58C0" w:rsidP="00CC58C0">
            <w:pPr>
              <w:jc w:val="center"/>
              <w:rPr>
                <w:b/>
                <w:bCs/>
                <w:sz w:val="14"/>
                <w:szCs w:val="20"/>
              </w:rPr>
            </w:pPr>
            <w:r w:rsidRPr="00D747B8">
              <w:rPr>
                <w:b/>
                <w:bCs/>
                <w:sz w:val="14"/>
                <w:szCs w:val="20"/>
              </w:rPr>
              <w:t>Número de voz</w:t>
            </w:r>
          </w:p>
        </w:tc>
        <w:tc>
          <w:tcPr>
            <w:tcW w:w="1843" w:type="dxa"/>
            <w:shd w:val="clear" w:color="auto" w:fill="E2EFD9" w:themeFill="accent6" w:themeFillTint="33"/>
            <w:vAlign w:val="bottom"/>
            <w:hideMark/>
          </w:tcPr>
          <w:p w14:paraId="0264A1F3" w14:textId="335AA758" w:rsidR="005C0ED3" w:rsidRPr="00D747B8" w:rsidRDefault="00CC58C0" w:rsidP="00D16694">
            <w:pPr>
              <w:rPr>
                <w:b/>
                <w:bCs/>
                <w:sz w:val="14"/>
                <w:szCs w:val="20"/>
              </w:rPr>
            </w:pPr>
            <w:r w:rsidRPr="00D747B8">
              <w:rPr>
                <w:b/>
                <w:bCs/>
                <w:sz w:val="14"/>
                <w:szCs w:val="20"/>
              </w:rPr>
              <w:t>Nombre</w:t>
            </w:r>
          </w:p>
        </w:tc>
      </w:tr>
      <w:tr w:rsidR="00CC58C0" w:rsidRPr="005C0ED3" w14:paraId="5E67A0F7" w14:textId="77777777" w:rsidTr="0001711B">
        <w:tc>
          <w:tcPr>
            <w:tcW w:w="1271" w:type="dxa"/>
            <w:shd w:val="clear" w:color="auto" w:fill="EDEDED" w:themeFill="accent3" w:themeFillTint="33"/>
            <w:hideMark/>
          </w:tcPr>
          <w:p w14:paraId="116B0D13" w14:textId="439C5D7F" w:rsidR="005C0ED3" w:rsidRPr="00D747B8" w:rsidRDefault="005C0ED3" w:rsidP="00CC58C0">
            <w:pPr>
              <w:jc w:val="center"/>
              <w:rPr>
                <w:sz w:val="14"/>
                <w:szCs w:val="20"/>
              </w:rPr>
            </w:pPr>
            <w:r w:rsidRPr="00D747B8">
              <w:rPr>
                <w:sz w:val="14"/>
                <w:szCs w:val="20"/>
              </w:rPr>
              <w:t>0</w:t>
            </w:r>
          </w:p>
        </w:tc>
        <w:tc>
          <w:tcPr>
            <w:tcW w:w="1418" w:type="dxa"/>
            <w:shd w:val="clear" w:color="auto" w:fill="EDEDED" w:themeFill="accent3" w:themeFillTint="33"/>
            <w:hideMark/>
          </w:tcPr>
          <w:p w14:paraId="52E1521D" w14:textId="77777777" w:rsidR="005C0ED3" w:rsidRPr="00D747B8" w:rsidRDefault="005C0ED3" w:rsidP="00D16694">
            <w:pPr>
              <w:rPr>
                <w:sz w:val="14"/>
                <w:szCs w:val="20"/>
              </w:rPr>
            </w:pPr>
            <w:r w:rsidRPr="00D747B8">
              <w:rPr>
                <w:sz w:val="14"/>
                <w:szCs w:val="20"/>
              </w:rPr>
              <w:t>Piano 1</w:t>
            </w:r>
          </w:p>
        </w:tc>
        <w:tc>
          <w:tcPr>
            <w:tcW w:w="992" w:type="dxa"/>
            <w:shd w:val="clear" w:color="auto" w:fill="auto"/>
            <w:hideMark/>
          </w:tcPr>
          <w:p w14:paraId="291815ED" w14:textId="77777777" w:rsidR="005C0ED3" w:rsidRPr="00D747B8" w:rsidRDefault="005C0ED3" w:rsidP="00CC58C0">
            <w:pPr>
              <w:jc w:val="center"/>
              <w:rPr>
                <w:sz w:val="14"/>
                <w:szCs w:val="20"/>
              </w:rPr>
            </w:pPr>
            <w:r w:rsidRPr="00D747B8">
              <w:rPr>
                <w:sz w:val="14"/>
                <w:szCs w:val="20"/>
              </w:rPr>
              <w:t>32</w:t>
            </w:r>
          </w:p>
        </w:tc>
        <w:tc>
          <w:tcPr>
            <w:tcW w:w="1843" w:type="dxa"/>
            <w:shd w:val="clear" w:color="auto" w:fill="auto"/>
            <w:hideMark/>
          </w:tcPr>
          <w:p w14:paraId="1C0DF473" w14:textId="77777777" w:rsidR="005C0ED3" w:rsidRPr="00D747B8" w:rsidRDefault="005C0ED3" w:rsidP="00D16694">
            <w:pPr>
              <w:rPr>
                <w:sz w:val="14"/>
                <w:szCs w:val="20"/>
              </w:rPr>
            </w:pPr>
            <w:r w:rsidRPr="00D747B8">
              <w:rPr>
                <w:sz w:val="14"/>
                <w:szCs w:val="20"/>
              </w:rPr>
              <w:t>Piano 3</w:t>
            </w:r>
          </w:p>
        </w:tc>
      </w:tr>
      <w:tr w:rsidR="00CC58C0" w:rsidRPr="005C0ED3" w14:paraId="2BAAD810" w14:textId="77777777" w:rsidTr="0001711B">
        <w:tc>
          <w:tcPr>
            <w:tcW w:w="1271" w:type="dxa"/>
            <w:shd w:val="clear" w:color="auto" w:fill="auto"/>
            <w:hideMark/>
          </w:tcPr>
          <w:p w14:paraId="4896FE9E" w14:textId="77777777" w:rsidR="005C0ED3" w:rsidRPr="00D747B8" w:rsidRDefault="005C0ED3" w:rsidP="00CC58C0">
            <w:pPr>
              <w:jc w:val="center"/>
              <w:rPr>
                <w:sz w:val="14"/>
                <w:szCs w:val="20"/>
              </w:rPr>
            </w:pPr>
            <w:r w:rsidRPr="00D747B8">
              <w:rPr>
                <w:sz w:val="14"/>
                <w:szCs w:val="20"/>
              </w:rPr>
              <w:t>1</w:t>
            </w:r>
          </w:p>
        </w:tc>
        <w:tc>
          <w:tcPr>
            <w:tcW w:w="1418" w:type="dxa"/>
            <w:shd w:val="clear" w:color="auto" w:fill="auto"/>
            <w:hideMark/>
          </w:tcPr>
          <w:p w14:paraId="63B2D9E6" w14:textId="77777777" w:rsidR="005C0ED3" w:rsidRPr="00D747B8" w:rsidRDefault="005C0ED3" w:rsidP="00D16694">
            <w:pPr>
              <w:rPr>
                <w:sz w:val="14"/>
                <w:szCs w:val="20"/>
              </w:rPr>
            </w:pPr>
            <w:r w:rsidRPr="00D747B8">
              <w:rPr>
                <w:sz w:val="14"/>
                <w:szCs w:val="20"/>
              </w:rPr>
              <w:t>Piano 2</w:t>
            </w:r>
          </w:p>
        </w:tc>
        <w:tc>
          <w:tcPr>
            <w:tcW w:w="992" w:type="dxa"/>
            <w:shd w:val="clear" w:color="auto" w:fill="EDEDED" w:themeFill="accent3" w:themeFillTint="33"/>
            <w:hideMark/>
          </w:tcPr>
          <w:p w14:paraId="5F5E38F9" w14:textId="67CBBB8C" w:rsidR="005C0ED3" w:rsidRPr="00D747B8" w:rsidRDefault="005C0ED3" w:rsidP="00CC58C0">
            <w:pPr>
              <w:jc w:val="center"/>
              <w:rPr>
                <w:sz w:val="14"/>
                <w:szCs w:val="20"/>
              </w:rPr>
            </w:pPr>
            <w:r w:rsidRPr="00D747B8">
              <w:rPr>
                <w:sz w:val="14"/>
                <w:szCs w:val="20"/>
              </w:rPr>
              <w:t>33</w:t>
            </w:r>
          </w:p>
        </w:tc>
        <w:tc>
          <w:tcPr>
            <w:tcW w:w="1843" w:type="dxa"/>
            <w:shd w:val="clear" w:color="auto" w:fill="EDEDED" w:themeFill="accent3" w:themeFillTint="33"/>
            <w:hideMark/>
          </w:tcPr>
          <w:p w14:paraId="3CBCA24A" w14:textId="28C94E61" w:rsidR="005C0ED3" w:rsidRPr="00D747B8" w:rsidRDefault="00900DEF" w:rsidP="00D16694">
            <w:pPr>
              <w:rPr>
                <w:sz w:val="14"/>
                <w:szCs w:val="20"/>
              </w:rPr>
            </w:pPr>
            <w:r w:rsidRPr="00D747B8">
              <w:rPr>
                <w:sz w:val="14"/>
                <w:szCs w:val="20"/>
              </w:rPr>
              <w:t>Contrabajo</w:t>
            </w:r>
          </w:p>
        </w:tc>
      </w:tr>
      <w:tr w:rsidR="00CC58C0" w:rsidRPr="005C0ED3" w14:paraId="5132039F" w14:textId="77777777" w:rsidTr="0001711B">
        <w:tc>
          <w:tcPr>
            <w:tcW w:w="1271" w:type="dxa"/>
            <w:shd w:val="clear" w:color="auto" w:fill="EDEDED" w:themeFill="accent3" w:themeFillTint="33"/>
            <w:hideMark/>
          </w:tcPr>
          <w:p w14:paraId="542F95DC" w14:textId="60BBB59D" w:rsidR="005C0ED3" w:rsidRPr="00D747B8" w:rsidRDefault="005C0ED3" w:rsidP="00CC58C0">
            <w:pPr>
              <w:jc w:val="center"/>
              <w:rPr>
                <w:sz w:val="14"/>
                <w:szCs w:val="20"/>
              </w:rPr>
            </w:pPr>
            <w:r w:rsidRPr="00D747B8">
              <w:rPr>
                <w:sz w:val="14"/>
                <w:szCs w:val="20"/>
              </w:rPr>
              <w:t>2</w:t>
            </w:r>
          </w:p>
        </w:tc>
        <w:tc>
          <w:tcPr>
            <w:tcW w:w="1418" w:type="dxa"/>
            <w:shd w:val="clear" w:color="auto" w:fill="EDEDED" w:themeFill="accent3" w:themeFillTint="33"/>
            <w:hideMark/>
          </w:tcPr>
          <w:p w14:paraId="4094EDAB" w14:textId="6F258A8F" w:rsidR="005C0ED3" w:rsidRPr="00D747B8" w:rsidRDefault="005C0ED3" w:rsidP="00D16694">
            <w:pPr>
              <w:rPr>
                <w:sz w:val="14"/>
                <w:szCs w:val="20"/>
              </w:rPr>
            </w:pPr>
            <w:r w:rsidRPr="00D747B8">
              <w:rPr>
                <w:sz w:val="14"/>
                <w:szCs w:val="20"/>
              </w:rPr>
              <w:t>Viol</w:t>
            </w:r>
            <w:r w:rsidR="00900DEF" w:rsidRPr="00D747B8">
              <w:rPr>
                <w:sz w:val="14"/>
                <w:szCs w:val="20"/>
              </w:rPr>
              <w:t>í</w:t>
            </w:r>
            <w:r w:rsidRPr="00D747B8">
              <w:rPr>
                <w:sz w:val="14"/>
                <w:szCs w:val="20"/>
              </w:rPr>
              <w:t>n</w:t>
            </w:r>
          </w:p>
        </w:tc>
        <w:tc>
          <w:tcPr>
            <w:tcW w:w="992" w:type="dxa"/>
            <w:shd w:val="clear" w:color="auto" w:fill="auto"/>
            <w:hideMark/>
          </w:tcPr>
          <w:p w14:paraId="2C6E7D4F" w14:textId="77777777" w:rsidR="005C0ED3" w:rsidRPr="00D747B8" w:rsidRDefault="005C0ED3" w:rsidP="00CC58C0">
            <w:pPr>
              <w:jc w:val="center"/>
              <w:rPr>
                <w:sz w:val="14"/>
                <w:szCs w:val="20"/>
              </w:rPr>
            </w:pPr>
            <w:r w:rsidRPr="00D747B8">
              <w:rPr>
                <w:sz w:val="14"/>
                <w:szCs w:val="20"/>
              </w:rPr>
              <w:t>34</w:t>
            </w:r>
          </w:p>
        </w:tc>
        <w:tc>
          <w:tcPr>
            <w:tcW w:w="1843" w:type="dxa"/>
            <w:shd w:val="clear" w:color="auto" w:fill="auto"/>
            <w:hideMark/>
          </w:tcPr>
          <w:p w14:paraId="25C9FE6B" w14:textId="26BECEF8" w:rsidR="005C0ED3" w:rsidRPr="00D747B8" w:rsidRDefault="005C0ED3" w:rsidP="00D16694">
            <w:pPr>
              <w:rPr>
                <w:sz w:val="14"/>
                <w:szCs w:val="20"/>
              </w:rPr>
            </w:pPr>
            <w:proofErr w:type="spellStart"/>
            <w:r w:rsidRPr="00D747B8">
              <w:rPr>
                <w:sz w:val="14"/>
                <w:szCs w:val="20"/>
              </w:rPr>
              <w:t>Sant</w:t>
            </w:r>
            <w:r w:rsidR="00900DEF" w:rsidRPr="00D747B8">
              <w:rPr>
                <w:sz w:val="14"/>
                <w:szCs w:val="20"/>
              </w:rPr>
              <w:t>u</w:t>
            </w:r>
            <w:r w:rsidRPr="00D747B8">
              <w:rPr>
                <w:sz w:val="14"/>
                <w:szCs w:val="20"/>
              </w:rPr>
              <w:t>r</w:t>
            </w:r>
            <w:proofErr w:type="spellEnd"/>
            <w:r w:rsidRPr="00D747B8">
              <w:rPr>
                <w:sz w:val="14"/>
                <w:szCs w:val="20"/>
              </w:rPr>
              <w:t xml:space="preserve"> 2</w:t>
            </w:r>
          </w:p>
        </w:tc>
      </w:tr>
      <w:tr w:rsidR="00CC58C0" w:rsidRPr="005C0ED3" w14:paraId="42A9EECF" w14:textId="77777777" w:rsidTr="0001711B">
        <w:tc>
          <w:tcPr>
            <w:tcW w:w="1271" w:type="dxa"/>
            <w:shd w:val="clear" w:color="auto" w:fill="EDEDED" w:themeFill="accent3" w:themeFillTint="33"/>
            <w:hideMark/>
          </w:tcPr>
          <w:p w14:paraId="06C1BFCF" w14:textId="1C333821" w:rsidR="005C0ED3" w:rsidRPr="00D747B8" w:rsidRDefault="005C0ED3" w:rsidP="00CC58C0">
            <w:pPr>
              <w:jc w:val="center"/>
              <w:rPr>
                <w:sz w:val="14"/>
                <w:szCs w:val="20"/>
              </w:rPr>
            </w:pPr>
            <w:r w:rsidRPr="00D747B8">
              <w:rPr>
                <w:sz w:val="14"/>
                <w:szCs w:val="20"/>
              </w:rPr>
              <w:t>3</w:t>
            </w:r>
          </w:p>
        </w:tc>
        <w:tc>
          <w:tcPr>
            <w:tcW w:w="1418" w:type="dxa"/>
            <w:shd w:val="clear" w:color="auto" w:fill="EDEDED" w:themeFill="accent3" w:themeFillTint="33"/>
            <w:hideMark/>
          </w:tcPr>
          <w:p w14:paraId="51E821E5" w14:textId="1DA23AEC" w:rsidR="005C0ED3" w:rsidRPr="00D747B8" w:rsidRDefault="00900DEF" w:rsidP="00D16694">
            <w:pPr>
              <w:rPr>
                <w:sz w:val="14"/>
                <w:szCs w:val="20"/>
              </w:rPr>
            </w:pPr>
            <w:r w:rsidRPr="00D747B8">
              <w:rPr>
                <w:sz w:val="14"/>
                <w:szCs w:val="20"/>
              </w:rPr>
              <w:t>Flauta</w:t>
            </w:r>
            <w:r w:rsidR="005C0ED3" w:rsidRPr="00D747B8">
              <w:rPr>
                <w:sz w:val="14"/>
                <w:szCs w:val="20"/>
              </w:rPr>
              <w:t xml:space="preserve"> 1</w:t>
            </w:r>
          </w:p>
        </w:tc>
        <w:tc>
          <w:tcPr>
            <w:tcW w:w="992" w:type="dxa"/>
            <w:shd w:val="clear" w:color="auto" w:fill="auto"/>
            <w:hideMark/>
          </w:tcPr>
          <w:p w14:paraId="516922C9" w14:textId="77777777" w:rsidR="005C0ED3" w:rsidRPr="00D747B8" w:rsidRDefault="005C0ED3" w:rsidP="00CC58C0">
            <w:pPr>
              <w:jc w:val="center"/>
              <w:rPr>
                <w:sz w:val="14"/>
                <w:szCs w:val="20"/>
              </w:rPr>
            </w:pPr>
            <w:r w:rsidRPr="00D747B8">
              <w:rPr>
                <w:sz w:val="14"/>
                <w:szCs w:val="20"/>
              </w:rPr>
              <w:t>35</w:t>
            </w:r>
          </w:p>
        </w:tc>
        <w:tc>
          <w:tcPr>
            <w:tcW w:w="1843" w:type="dxa"/>
            <w:shd w:val="clear" w:color="auto" w:fill="auto"/>
            <w:hideMark/>
          </w:tcPr>
          <w:p w14:paraId="496855A1" w14:textId="19127B0E" w:rsidR="005C0ED3" w:rsidRPr="00D747B8" w:rsidRDefault="004B20EA" w:rsidP="00D16694">
            <w:pPr>
              <w:rPr>
                <w:sz w:val="14"/>
                <w:szCs w:val="20"/>
              </w:rPr>
            </w:pPr>
            <w:r w:rsidRPr="00D747B8">
              <w:rPr>
                <w:sz w:val="14"/>
                <w:szCs w:val="20"/>
              </w:rPr>
              <w:t>Trombón</w:t>
            </w:r>
          </w:p>
        </w:tc>
      </w:tr>
      <w:tr w:rsidR="00CC58C0" w:rsidRPr="005C0ED3" w14:paraId="40A1A572" w14:textId="77777777" w:rsidTr="0001711B">
        <w:tc>
          <w:tcPr>
            <w:tcW w:w="1271" w:type="dxa"/>
            <w:shd w:val="clear" w:color="auto" w:fill="EDEDED" w:themeFill="accent3" w:themeFillTint="33"/>
            <w:hideMark/>
          </w:tcPr>
          <w:p w14:paraId="0C3B5591" w14:textId="73FD19A2" w:rsidR="005C0ED3" w:rsidRPr="00D747B8" w:rsidRDefault="005C0ED3" w:rsidP="00CC58C0">
            <w:pPr>
              <w:jc w:val="center"/>
              <w:rPr>
                <w:sz w:val="14"/>
                <w:szCs w:val="20"/>
              </w:rPr>
            </w:pPr>
            <w:r w:rsidRPr="00D747B8">
              <w:rPr>
                <w:sz w:val="14"/>
                <w:szCs w:val="20"/>
              </w:rPr>
              <w:t>4</w:t>
            </w:r>
          </w:p>
        </w:tc>
        <w:tc>
          <w:tcPr>
            <w:tcW w:w="1418" w:type="dxa"/>
            <w:shd w:val="clear" w:color="auto" w:fill="EDEDED" w:themeFill="accent3" w:themeFillTint="33"/>
            <w:hideMark/>
          </w:tcPr>
          <w:p w14:paraId="5B4E5166" w14:textId="0E418E0F" w:rsidR="005C0ED3" w:rsidRPr="00D747B8" w:rsidRDefault="005C0ED3" w:rsidP="00D16694">
            <w:pPr>
              <w:rPr>
                <w:sz w:val="14"/>
                <w:szCs w:val="20"/>
              </w:rPr>
            </w:pPr>
            <w:r w:rsidRPr="00D747B8">
              <w:rPr>
                <w:sz w:val="14"/>
                <w:szCs w:val="20"/>
              </w:rPr>
              <w:t>Clarinet</w:t>
            </w:r>
            <w:r w:rsidR="00900DEF" w:rsidRPr="00D747B8">
              <w:rPr>
                <w:sz w:val="14"/>
                <w:szCs w:val="20"/>
              </w:rPr>
              <w:t>e</w:t>
            </w:r>
          </w:p>
        </w:tc>
        <w:tc>
          <w:tcPr>
            <w:tcW w:w="992" w:type="dxa"/>
            <w:shd w:val="clear" w:color="auto" w:fill="auto"/>
            <w:hideMark/>
          </w:tcPr>
          <w:p w14:paraId="669598F5" w14:textId="77777777" w:rsidR="005C0ED3" w:rsidRPr="00D747B8" w:rsidRDefault="005C0ED3" w:rsidP="00CC58C0">
            <w:pPr>
              <w:jc w:val="center"/>
              <w:rPr>
                <w:sz w:val="14"/>
                <w:szCs w:val="20"/>
              </w:rPr>
            </w:pPr>
            <w:r w:rsidRPr="00D747B8">
              <w:rPr>
                <w:sz w:val="14"/>
                <w:szCs w:val="20"/>
              </w:rPr>
              <w:t>36</w:t>
            </w:r>
          </w:p>
        </w:tc>
        <w:tc>
          <w:tcPr>
            <w:tcW w:w="1843" w:type="dxa"/>
            <w:shd w:val="clear" w:color="auto" w:fill="auto"/>
            <w:hideMark/>
          </w:tcPr>
          <w:p w14:paraId="1419E638" w14:textId="1C033DDB" w:rsidR="005C0ED3" w:rsidRPr="00D747B8" w:rsidRDefault="005C0ED3" w:rsidP="00D16694">
            <w:pPr>
              <w:rPr>
                <w:sz w:val="14"/>
                <w:szCs w:val="20"/>
              </w:rPr>
            </w:pPr>
            <w:r w:rsidRPr="00D747B8">
              <w:rPr>
                <w:sz w:val="14"/>
                <w:szCs w:val="20"/>
              </w:rPr>
              <w:t>Fl</w:t>
            </w:r>
            <w:r w:rsidR="00900DEF" w:rsidRPr="00D747B8">
              <w:rPr>
                <w:sz w:val="14"/>
                <w:szCs w:val="20"/>
              </w:rPr>
              <w:t>auta</w:t>
            </w:r>
            <w:r w:rsidRPr="00D747B8">
              <w:rPr>
                <w:sz w:val="14"/>
                <w:szCs w:val="20"/>
              </w:rPr>
              <w:t xml:space="preserve"> 2</w:t>
            </w:r>
          </w:p>
        </w:tc>
      </w:tr>
      <w:tr w:rsidR="00CC58C0" w:rsidRPr="005C0ED3" w14:paraId="058561E4" w14:textId="77777777" w:rsidTr="0001711B">
        <w:tc>
          <w:tcPr>
            <w:tcW w:w="1271" w:type="dxa"/>
            <w:shd w:val="clear" w:color="auto" w:fill="EDEDED" w:themeFill="accent3" w:themeFillTint="33"/>
            <w:hideMark/>
          </w:tcPr>
          <w:p w14:paraId="1454DB9C" w14:textId="4FCD5F46" w:rsidR="005C0ED3" w:rsidRPr="00D747B8" w:rsidRDefault="005C0ED3" w:rsidP="00CC58C0">
            <w:pPr>
              <w:jc w:val="center"/>
              <w:rPr>
                <w:sz w:val="14"/>
                <w:szCs w:val="20"/>
              </w:rPr>
            </w:pPr>
            <w:r w:rsidRPr="00D747B8">
              <w:rPr>
                <w:sz w:val="14"/>
                <w:szCs w:val="20"/>
              </w:rPr>
              <w:t>5</w:t>
            </w:r>
          </w:p>
        </w:tc>
        <w:tc>
          <w:tcPr>
            <w:tcW w:w="1418" w:type="dxa"/>
            <w:shd w:val="clear" w:color="auto" w:fill="EDEDED" w:themeFill="accent3" w:themeFillTint="33"/>
            <w:hideMark/>
          </w:tcPr>
          <w:p w14:paraId="1679B74E" w14:textId="77777777" w:rsidR="005C0ED3" w:rsidRPr="00D747B8" w:rsidRDefault="005C0ED3" w:rsidP="00D16694">
            <w:pPr>
              <w:rPr>
                <w:sz w:val="14"/>
                <w:szCs w:val="20"/>
              </w:rPr>
            </w:pPr>
            <w:r w:rsidRPr="00D747B8">
              <w:rPr>
                <w:sz w:val="14"/>
                <w:szCs w:val="20"/>
              </w:rPr>
              <w:t>Oboe</w:t>
            </w:r>
          </w:p>
        </w:tc>
        <w:tc>
          <w:tcPr>
            <w:tcW w:w="992" w:type="dxa"/>
            <w:shd w:val="clear" w:color="auto" w:fill="auto"/>
            <w:hideMark/>
          </w:tcPr>
          <w:p w14:paraId="5679F7B0" w14:textId="77777777" w:rsidR="005C0ED3" w:rsidRPr="00D747B8" w:rsidRDefault="005C0ED3" w:rsidP="00CC58C0">
            <w:pPr>
              <w:jc w:val="center"/>
              <w:rPr>
                <w:sz w:val="14"/>
                <w:szCs w:val="20"/>
              </w:rPr>
            </w:pPr>
            <w:r w:rsidRPr="00D747B8">
              <w:rPr>
                <w:sz w:val="14"/>
                <w:szCs w:val="20"/>
              </w:rPr>
              <w:t>37</w:t>
            </w:r>
          </w:p>
        </w:tc>
        <w:tc>
          <w:tcPr>
            <w:tcW w:w="1843" w:type="dxa"/>
            <w:shd w:val="clear" w:color="auto" w:fill="auto"/>
            <w:hideMark/>
          </w:tcPr>
          <w:p w14:paraId="201FF84D" w14:textId="22CC76BA" w:rsidR="005C0ED3" w:rsidRPr="00D747B8" w:rsidRDefault="005C0ED3" w:rsidP="00D16694">
            <w:pPr>
              <w:rPr>
                <w:sz w:val="14"/>
                <w:szCs w:val="20"/>
              </w:rPr>
            </w:pPr>
            <w:r w:rsidRPr="00D747B8">
              <w:rPr>
                <w:sz w:val="14"/>
                <w:szCs w:val="20"/>
              </w:rPr>
              <w:t>Clavicord</w:t>
            </w:r>
            <w:r w:rsidR="00900DEF" w:rsidRPr="00D747B8">
              <w:rPr>
                <w:sz w:val="14"/>
                <w:szCs w:val="20"/>
              </w:rPr>
              <w:t>io</w:t>
            </w:r>
            <w:r w:rsidRPr="00D747B8">
              <w:rPr>
                <w:sz w:val="14"/>
                <w:szCs w:val="20"/>
              </w:rPr>
              <w:t xml:space="preserve"> 2</w:t>
            </w:r>
          </w:p>
        </w:tc>
      </w:tr>
      <w:tr w:rsidR="00CC58C0" w:rsidRPr="005C0ED3" w14:paraId="1E05E6F1" w14:textId="77777777" w:rsidTr="0001711B">
        <w:tc>
          <w:tcPr>
            <w:tcW w:w="1271" w:type="dxa"/>
            <w:shd w:val="clear" w:color="auto" w:fill="EDEDED" w:themeFill="accent3" w:themeFillTint="33"/>
            <w:hideMark/>
          </w:tcPr>
          <w:p w14:paraId="690918FB" w14:textId="14CCF159" w:rsidR="005C0ED3" w:rsidRPr="00D747B8" w:rsidRDefault="005C0ED3" w:rsidP="00CC58C0">
            <w:pPr>
              <w:jc w:val="center"/>
              <w:rPr>
                <w:sz w:val="14"/>
                <w:szCs w:val="20"/>
              </w:rPr>
            </w:pPr>
            <w:r w:rsidRPr="00D747B8">
              <w:rPr>
                <w:sz w:val="14"/>
                <w:szCs w:val="20"/>
              </w:rPr>
              <w:t>6</w:t>
            </w:r>
          </w:p>
        </w:tc>
        <w:tc>
          <w:tcPr>
            <w:tcW w:w="1418" w:type="dxa"/>
            <w:shd w:val="clear" w:color="auto" w:fill="EDEDED" w:themeFill="accent3" w:themeFillTint="33"/>
            <w:hideMark/>
          </w:tcPr>
          <w:p w14:paraId="1D103505" w14:textId="17BA921D" w:rsidR="005C0ED3" w:rsidRPr="00D747B8" w:rsidRDefault="005C0ED3" w:rsidP="00D16694">
            <w:pPr>
              <w:rPr>
                <w:sz w:val="14"/>
                <w:szCs w:val="20"/>
              </w:rPr>
            </w:pPr>
            <w:r w:rsidRPr="00D747B8">
              <w:rPr>
                <w:sz w:val="14"/>
                <w:szCs w:val="20"/>
              </w:rPr>
              <w:t>Tr</w:t>
            </w:r>
            <w:r w:rsidR="00900DEF" w:rsidRPr="00D747B8">
              <w:rPr>
                <w:sz w:val="14"/>
                <w:szCs w:val="20"/>
              </w:rPr>
              <w:t>ompeta</w:t>
            </w:r>
          </w:p>
        </w:tc>
        <w:tc>
          <w:tcPr>
            <w:tcW w:w="992" w:type="dxa"/>
            <w:shd w:val="clear" w:color="auto" w:fill="auto"/>
            <w:hideMark/>
          </w:tcPr>
          <w:p w14:paraId="11CEC082" w14:textId="77777777" w:rsidR="005C0ED3" w:rsidRPr="00D747B8" w:rsidRDefault="005C0ED3" w:rsidP="00CC58C0">
            <w:pPr>
              <w:jc w:val="center"/>
              <w:rPr>
                <w:sz w:val="14"/>
                <w:szCs w:val="20"/>
              </w:rPr>
            </w:pPr>
            <w:r w:rsidRPr="00D747B8">
              <w:rPr>
                <w:sz w:val="14"/>
                <w:szCs w:val="20"/>
              </w:rPr>
              <w:t>38</w:t>
            </w:r>
          </w:p>
        </w:tc>
        <w:tc>
          <w:tcPr>
            <w:tcW w:w="1843" w:type="dxa"/>
            <w:shd w:val="clear" w:color="auto" w:fill="auto"/>
            <w:hideMark/>
          </w:tcPr>
          <w:p w14:paraId="43BBFDD7" w14:textId="512769CB" w:rsidR="005C0ED3" w:rsidRPr="00D747B8" w:rsidRDefault="005C0ED3" w:rsidP="00D16694">
            <w:pPr>
              <w:rPr>
                <w:sz w:val="14"/>
                <w:szCs w:val="20"/>
              </w:rPr>
            </w:pPr>
            <w:r w:rsidRPr="00D747B8">
              <w:rPr>
                <w:sz w:val="14"/>
                <w:szCs w:val="20"/>
              </w:rPr>
              <w:t>Clavicord</w:t>
            </w:r>
            <w:r w:rsidR="00900DEF" w:rsidRPr="00D747B8">
              <w:rPr>
                <w:sz w:val="14"/>
                <w:szCs w:val="20"/>
              </w:rPr>
              <w:t>io</w:t>
            </w:r>
            <w:r w:rsidRPr="00D747B8">
              <w:rPr>
                <w:sz w:val="14"/>
                <w:szCs w:val="20"/>
              </w:rPr>
              <w:t xml:space="preserve"> 3</w:t>
            </w:r>
          </w:p>
        </w:tc>
      </w:tr>
      <w:tr w:rsidR="00CC58C0" w:rsidRPr="005C0ED3" w14:paraId="0D033707" w14:textId="77777777" w:rsidTr="0001711B">
        <w:tc>
          <w:tcPr>
            <w:tcW w:w="1271" w:type="dxa"/>
            <w:shd w:val="clear" w:color="auto" w:fill="auto"/>
            <w:hideMark/>
          </w:tcPr>
          <w:p w14:paraId="63796A1D" w14:textId="77777777" w:rsidR="005C0ED3" w:rsidRPr="00D747B8" w:rsidRDefault="005C0ED3" w:rsidP="00CC58C0">
            <w:pPr>
              <w:jc w:val="center"/>
              <w:rPr>
                <w:sz w:val="14"/>
                <w:szCs w:val="20"/>
              </w:rPr>
            </w:pPr>
            <w:r w:rsidRPr="00D747B8">
              <w:rPr>
                <w:sz w:val="14"/>
                <w:szCs w:val="20"/>
              </w:rPr>
              <w:t>7</w:t>
            </w:r>
          </w:p>
        </w:tc>
        <w:tc>
          <w:tcPr>
            <w:tcW w:w="1418" w:type="dxa"/>
            <w:shd w:val="clear" w:color="auto" w:fill="auto"/>
            <w:hideMark/>
          </w:tcPr>
          <w:p w14:paraId="43E8CE13" w14:textId="695110B2" w:rsidR="005C0ED3" w:rsidRPr="00D747B8" w:rsidRDefault="00900DEF" w:rsidP="00D16694">
            <w:pPr>
              <w:rPr>
                <w:sz w:val="14"/>
                <w:szCs w:val="20"/>
              </w:rPr>
            </w:pPr>
            <w:r w:rsidRPr="00D747B8">
              <w:rPr>
                <w:sz w:val="14"/>
                <w:szCs w:val="20"/>
              </w:rPr>
              <w:t>Órgano de tubo</w:t>
            </w:r>
            <w:r w:rsidR="005C0ED3" w:rsidRPr="00D747B8">
              <w:rPr>
                <w:sz w:val="14"/>
                <w:szCs w:val="20"/>
              </w:rPr>
              <w:t xml:space="preserve"> 1</w:t>
            </w:r>
          </w:p>
        </w:tc>
        <w:tc>
          <w:tcPr>
            <w:tcW w:w="992" w:type="dxa"/>
            <w:shd w:val="clear" w:color="auto" w:fill="auto"/>
            <w:hideMark/>
          </w:tcPr>
          <w:p w14:paraId="55368C30" w14:textId="77777777" w:rsidR="005C0ED3" w:rsidRPr="00D747B8" w:rsidRDefault="005C0ED3" w:rsidP="00CC58C0">
            <w:pPr>
              <w:jc w:val="center"/>
              <w:rPr>
                <w:sz w:val="14"/>
                <w:szCs w:val="20"/>
              </w:rPr>
            </w:pPr>
            <w:r w:rsidRPr="00D747B8">
              <w:rPr>
                <w:sz w:val="14"/>
                <w:szCs w:val="20"/>
              </w:rPr>
              <w:t>39</w:t>
            </w:r>
          </w:p>
        </w:tc>
        <w:tc>
          <w:tcPr>
            <w:tcW w:w="1843" w:type="dxa"/>
            <w:shd w:val="clear" w:color="auto" w:fill="auto"/>
            <w:hideMark/>
          </w:tcPr>
          <w:p w14:paraId="28ACECBF" w14:textId="77777777" w:rsidR="005C0ED3" w:rsidRPr="00D747B8" w:rsidRDefault="005C0ED3" w:rsidP="00D16694">
            <w:pPr>
              <w:rPr>
                <w:sz w:val="14"/>
                <w:szCs w:val="20"/>
              </w:rPr>
            </w:pPr>
            <w:r w:rsidRPr="00D747B8">
              <w:rPr>
                <w:sz w:val="14"/>
                <w:szCs w:val="20"/>
              </w:rPr>
              <w:t>Koto 2</w:t>
            </w:r>
          </w:p>
        </w:tc>
      </w:tr>
      <w:tr w:rsidR="00CC58C0" w:rsidRPr="005C0ED3" w14:paraId="756D1987" w14:textId="77777777" w:rsidTr="0001711B">
        <w:tc>
          <w:tcPr>
            <w:tcW w:w="1271" w:type="dxa"/>
            <w:shd w:val="clear" w:color="auto" w:fill="auto"/>
            <w:hideMark/>
          </w:tcPr>
          <w:p w14:paraId="4F62C0A3" w14:textId="77777777" w:rsidR="005C0ED3" w:rsidRPr="00D747B8" w:rsidRDefault="005C0ED3" w:rsidP="00CC58C0">
            <w:pPr>
              <w:jc w:val="center"/>
              <w:rPr>
                <w:sz w:val="14"/>
                <w:szCs w:val="20"/>
              </w:rPr>
            </w:pPr>
            <w:r w:rsidRPr="00D747B8">
              <w:rPr>
                <w:sz w:val="14"/>
                <w:szCs w:val="20"/>
              </w:rPr>
              <w:t>8</w:t>
            </w:r>
          </w:p>
        </w:tc>
        <w:tc>
          <w:tcPr>
            <w:tcW w:w="1418" w:type="dxa"/>
            <w:shd w:val="clear" w:color="auto" w:fill="auto"/>
            <w:hideMark/>
          </w:tcPr>
          <w:p w14:paraId="1A8516CB" w14:textId="40D74F1E" w:rsidR="005C0ED3" w:rsidRPr="00D747B8" w:rsidRDefault="005C0ED3" w:rsidP="00D16694">
            <w:pPr>
              <w:rPr>
                <w:sz w:val="14"/>
                <w:szCs w:val="20"/>
              </w:rPr>
            </w:pPr>
            <w:r w:rsidRPr="00D747B8">
              <w:rPr>
                <w:sz w:val="14"/>
                <w:szCs w:val="20"/>
              </w:rPr>
              <w:t>X</w:t>
            </w:r>
            <w:r w:rsidR="00900DEF" w:rsidRPr="00D747B8">
              <w:rPr>
                <w:sz w:val="14"/>
                <w:szCs w:val="20"/>
              </w:rPr>
              <w:t>i</w:t>
            </w:r>
            <w:r w:rsidRPr="00D747B8">
              <w:rPr>
                <w:sz w:val="14"/>
                <w:szCs w:val="20"/>
              </w:rPr>
              <w:t>l</w:t>
            </w:r>
            <w:r w:rsidR="00900DEF" w:rsidRPr="00D747B8">
              <w:rPr>
                <w:sz w:val="14"/>
                <w:szCs w:val="20"/>
              </w:rPr>
              <w:t>ófono</w:t>
            </w:r>
          </w:p>
        </w:tc>
        <w:tc>
          <w:tcPr>
            <w:tcW w:w="992" w:type="dxa"/>
            <w:shd w:val="clear" w:color="auto" w:fill="auto"/>
            <w:hideMark/>
          </w:tcPr>
          <w:p w14:paraId="7EC81A99" w14:textId="77777777" w:rsidR="005C0ED3" w:rsidRPr="00D747B8" w:rsidRDefault="005C0ED3" w:rsidP="00CC58C0">
            <w:pPr>
              <w:jc w:val="center"/>
              <w:rPr>
                <w:sz w:val="14"/>
                <w:szCs w:val="20"/>
              </w:rPr>
            </w:pPr>
            <w:r w:rsidRPr="00D747B8">
              <w:rPr>
                <w:sz w:val="14"/>
                <w:szCs w:val="20"/>
              </w:rPr>
              <w:t>40</w:t>
            </w:r>
          </w:p>
        </w:tc>
        <w:tc>
          <w:tcPr>
            <w:tcW w:w="1843" w:type="dxa"/>
            <w:shd w:val="clear" w:color="auto" w:fill="auto"/>
            <w:hideMark/>
          </w:tcPr>
          <w:p w14:paraId="5DB149E7" w14:textId="5241111C" w:rsidR="005C0ED3" w:rsidRPr="00D747B8" w:rsidRDefault="00900DEF" w:rsidP="00D16694">
            <w:pPr>
              <w:rPr>
                <w:sz w:val="14"/>
                <w:szCs w:val="20"/>
              </w:rPr>
            </w:pPr>
            <w:r w:rsidRPr="00D747B8">
              <w:rPr>
                <w:sz w:val="14"/>
                <w:szCs w:val="20"/>
              </w:rPr>
              <w:t>Órgano de tubo</w:t>
            </w:r>
            <w:r w:rsidR="005C0ED3" w:rsidRPr="00D747B8">
              <w:rPr>
                <w:sz w:val="14"/>
                <w:szCs w:val="20"/>
              </w:rPr>
              <w:t xml:space="preserve"> 2</w:t>
            </w:r>
          </w:p>
        </w:tc>
      </w:tr>
      <w:tr w:rsidR="00CC58C0" w:rsidRPr="005C0ED3" w14:paraId="38FFD2FA" w14:textId="77777777" w:rsidTr="0001711B">
        <w:tc>
          <w:tcPr>
            <w:tcW w:w="1271" w:type="dxa"/>
            <w:shd w:val="clear" w:color="auto" w:fill="EDEDED" w:themeFill="accent3" w:themeFillTint="33"/>
            <w:hideMark/>
          </w:tcPr>
          <w:p w14:paraId="75793E7C" w14:textId="1553B2E9" w:rsidR="005C0ED3" w:rsidRPr="00D747B8" w:rsidRDefault="005C0ED3" w:rsidP="00CC58C0">
            <w:pPr>
              <w:jc w:val="center"/>
              <w:rPr>
                <w:sz w:val="14"/>
                <w:szCs w:val="20"/>
              </w:rPr>
            </w:pPr>
            <w:r w:rsidRPr="00D747B8">
              <w:rPr>
                <w:sz w:val="14"/>
                <w:szCs w:val="20"/>
              </w:rPr>
              <w:t>9</w:t>
            </w:r>
          </w:p>
        </w:tc>
        <w:tc>
          <w:tcPr>
            <w:tcW w:w="1418" w:type="dxa"/>
            <w:shd w:val="clear" w:color="auto" w:fill="EDEDED" w:themeFill="accent3" w:themeFillTint="33"/>
            <w:hideMark/>
          </w:tcPr>
          <w:p w14:paraId="475F115C" w14:textId="664FA6EE" w:rsidR="005C0ED3" w:rsidRPr="00D747B8" w:rsidRDefault="00900DEF" w:rsidP="00D16694">
            <w:pPr>
              <w:rPr>
                <w:sz w:val="14"/>
                <w:szCs w:val="20"/>
              </w:rPr>
            </w:pPr>
            <w:r w:rsidRPr="00D747B8">
              <w:rPr>
                <w:sz w:val="14"/>
                <w:szCs w:val="20"/>
              </w:rPr>
              <w:t>Órgano</w:t>
            </w:r>
          </w:p>
        </w:tc>
        <w:tc>
          <w:tcPr>
            <w:tcW w:w="992" w:type="dxa"/>
            <w:shd w:val="clear" w:color="auto" w:fill="auto"/>
            <w:hideMark/>
          </w:tcPr>
          <w:p w14:paraId="2529C912" w14:textId="77777777" w:rsidR="005C0ED3" w:rsidRPr="00D747B8" w:rsidRDefault="005C0ED3" w:rsidP="00CC58C0">
            <w:pPr>
              <w:jc w:val="center"/>
              <w:rPr>
                <w:sz w:val="14"/>
                <w:szCs w:val="20"/>
              </w:rPr>
            </w:pPr>
            <w:r w:rsidRPr="00D747B8">
              <w:rPr>
                <w:sz w:val="14"/>
                <w:szCs w:val="20"/>
              </w:rPr>
              <w:t>41</w:t>
            </w:r>
          </w:p>
        </w:tc>
        <w:tc>
          <w:tcPr>
            <w:tcW w:w="1843" w:type="dxa"/>
            <w:shd w:val="clear" w:color="auto" w:fill="auto"/>
            <w:hideMark/>
          </w:tcPr>
          <w:p w14:paraId="4F13786D" w14:textId="77777777" w:rsidR="005C0ED3" w:rsidRPr="00D747B8" w:rsidRDefault="005C0ED3" w:rsidP="00D16694">
            <w:pPr>
              <w:rPr>
                <w:sz w:val="14"/>
                <w:szCs w:val="20"/>
              </w:rPr>
            </w:pPr>
            <w:r w:rsidRPr="00D747B8">
              <w:rPr>
                <w:sz w:val="14"/>
                <w:szCs w:val="20"/>
              </w:rPr>
              <w:t>P0hdsPLA</w:t>
            </w:r>
          </w:p>
        </w:tc>
      </w:tr>
      <w:tr w:rsidR="00CC58C0" w:rsidRPr="005C0ED3" w14:paraId="0442174A" w14:textId="77777777" w:rsidTr="0001711B">
        <w:tc>
          <w:tcPr>
            <w:tcW w:w="1271" w:type="dxa"/>
            <w:shd w:val="clear" w:color="auto" w:fill="EDEDED" w:themeFill="accent3" w:themeFillTint="33"/>
            <w:hideMark/>
          </w:tcPr>
          <w:p w14:paraId="494D9171" w14:textId="47034460" w:rsidR="005C0ED3" w:rsidRPr="00D747B8" w:rsidRDefault="005C0ED3" w:rsidP="00CC58C0">
            <w:pPr>
              <w:jc w:val="center"/>
              <w:rPr>
                <w:sz w:val="14"/>
                <w:szCs w:val="20"/>
              </w:rPr>
            </w:pPr>
            <w:r w:rsidRPr="00D747B8">
              <w:rPr>
                <w:sz w:val="14"/>
                <w:szCs w:val="20"/>
              </w:rPr>
              <w:t>10</w:t>
            </w:r>
          </w:p>
        </w:tc>
        <w:tc>
          <w:tcPr>
            <w:tcW w:w="1418" w:type="dxa"/>
            <w:shd w:val="clear" w:color="auto" w:fill="EDEDED" w:themeFill="accent3" w:themeFillTint="33"/>
            <w:hideMark/>
          </w:tcPr>
          <w:p w14:paraId="3FD186F9" w14:textId="2CB516A5" w:rsidR="005C0ED3" w:rsidRPr="00D747B8" w:rsidRDefault="005C0ED3" w:rsidP="00D16694">
            <w:pPr>
              <w:rPr>
                <w:sz w:val="14"/>
                <w:szCs w:val="20"/>
              </w:rPr>
            </w:pPr>
            <w:r w:rsidRPr="00D747B8">
              <w:rPr>
                <w:sz w:val="14"/>
                <w:szCs w:val="20"/>
              </w:rPr>
              <w:t>Guitar</w:t>
            </w:r>
            <w:r w:rsidR="00900DEF" w:rsidRPr="00D747B8">
              <w:rPr>
                <w:sz w:val="14"/>
                <w:szCs w:val="20"/>
              </w:rPr>
              <w:t>ra</w:t>
            </w:r>
          </w:p>
        </w:tc>
        <w:tc>
          <w:tcPr>
            <w:tcW w:w="992" w:type="dxa"/>
            <w:shd w:val="clear" w:color="auto" w:fill="auto"/>
            <w:hideMark/>
          </w:tcPr>
          <w:p w14:paraId="6433E003" w14:textId="77777777" w:rsidR="005C0ED3" w:rsidRPr="00D747B8" w:rsidRDefault="005C0ED3" w:rsidP="00CC58C0">
            <w:pPr>
              <w:jc w:val="center"/>
              <w:rPr>
                <w:sz w:val="14"/>
                <w:szCs w:val="20"/>
              </w:rPr>
            </w:pPr>
            <w:r w:rsidRPr="00D747B8">
              <w:rPr>
                <w:sz w:val="14"/>
                <w:szCs w:val="20"/>
              </w:rPr>
              <w:t>42</w:t>
            </w:r>
          </w:p>
        </w:tc>
        <w:tc>
          <w:tcPr>
            <w:tcW w:w="1843" w:type="dxa"/>
            <w:shd w:val="clear" w:color="auto" w:fill="auto"/>
            <w:hideMark/>
          </w:tcPr>
          <w:p w14:paraId="3525BFF6" w14:textId="77777777" w:rsidR="005C0ED3" w:rsidRPr="00D747B8" w:rsidRDefault="005C0ED3" w:rsidP="00D16694">
            <w:pPr>
              <w:rPr>
                <w:sz w:val="14"/>
                <w:szCs w:val="20"/>
              </w:rPr>
            </w:pPr>
            <w:r w:rsidRPr="00D747B8">
              <w:rPr>
                <w:sz w:val="14"/>
                <w:szCs w:val="20"/>
              </w:rPr>
              <w:t>P0hdsPRA</w:t>
            </w:r>
          </w:p>
        </w:tc>
      </w:tr>
      <w:tr w:rsidR="00CC58C0" w:rsidRPr="005C0ED3" w14:paraId="73CBC680" w14:textId="77777777" w:rsidTr="0001711B">
        <w:tc>
          <w:tcPr>
            <w:tcW w:w="1271" w:type="dxa"/>
            <w:shd w:val="clear" w:color="auto" w:fill="auto"/>
            <w:hideMark/>
          </w:tcPr>
          <w:p w14:paraId="768419F7" w14:textId="77777777" w:rsidR="005C0ED3" w:rsidRPr="00D747B8" w:rsidRDefault="005C0ED3" w:rsidP="00CC58C0">
            <w:pPr>
              <w:jc w:val="center"/>
              <w:rPr>
                <w:sz w:val="14"/>
                <w:szCs w:val="20"/>
              </w:rPr>
            </w:pPr>
            <w:r w:rsidRPr="00D747B8">
              <w:rPr>
                <w:sz w:val="14"/>
                <w:szCs w:val="20"/>
              </w:rPr>
              <w:t>11</w:t>
            </w:r>
          </w:p>
        </w:tc>
        <w:tc>
          <w:tcPr>
            <w:tcW w:w="1418" w:type="dxa"/>
            <w:shd w:val="clear" w:color="auto" w:fill="auto"/>
            <w:hideMark/>
          </w:tcPr>
          <w:p w14:paraId="44E51FC0" w14:textId="153933AF" w:rsidR="005C0ED3" w:rsidRPr="00D747B8" w:rsidRDefault="005C0ED3" w:rsidP="00D16694">
            <w:pPr>
              <w:rPr>
                <w:sz w:val="14"/>
                <w:szCs w:val="20"/>
              </w:rPr>
            </w:pPr>
            <w:proofErr w:type="spellStart"/>
            <w:r w:rsidRPr="00D747B8">
              <w:rPr>
                <w:sz w:val="14"/>
                <w:szCs w:val="20"/>
              </w:rPr>
              <w:t>Sant</w:t>
            </w:r>
            <w:r w:rsidR="00900DEF" w:rsidRPr="00D747B8">
              <w:rPr>
                <w:sz w:val="14"/>
                <w:szCs w:val="20"/>
              </w:rPr>
              <w:t>u</w:t>
            </w:r>
            <w:r w:rsidRPr="00D747B8">
              <w:rPr>
                <w:sz w:val="14"/>
                <w:szCs w:val="20"/>
              </w:rPr>
              <w:t>r</w:t>
            </w:r>
            <w:proofErr w:type="spellEnd"/>
            <w:r w:rsidRPr="00D747B8">
              <w:rPr>
                <w:sz w:val="14"/>
                <w:szCs w:val="20"/>
              </w:rPr>
              <w:t xml:space="preserve"> 1</w:t>
            </w:r>
          </w:p>
        </w:tc>
        <w:tc>
          <w:tcPr>
            <w:tcW w:w="992" w:type="dxa"/>
            <w:shd w:val="clear" w:color="auto" w:fill="auto"/>
            <w:hideMark/>
          </w:tcPr>
          <w:p w14:paraId="24FFEEE1" w14:textId="77777777" w:rsidR="005C0ED3" w:rsidRPr="00D747B8" w:rsidRDefault="005C0ED3" w:rsidP="00CC58C0">
            <w:pPr>
              <w:jc w:val="center"/>
              <w:rPr>
                <w:sz w:val="14"/>
                <w:szCs w:val="20"/>
              </w:rPr>
            </w:pPr>
            <w:r w:rsidRPr="00D747B8">
              <w:rPr>
                <w:sz w:val="14"/>
                <w:szCs w:val="20"/>
              </w:rPr>
              <w:t>43</w:t>
            </w:r>
          </w:p>
        </w:tc>
        <w:tc>
          <w:tcPr>
            <w:tcW w:w="1843" w:type="dxa"/>
            <w:shd w:val="clear" w:color="auto" w:fill="auto"/>
            <w:hideMark/>
          </w:tcPr>
          <w:p w14:paraId="097BF752" w14:textId="2D7844B3" w:rsidR="005C0ED3" w:rsidRPr="00D747B8" w:rsidRDefault="00900DEF" w:rsidP="00D16694">
            <w:pPr>
              <w:rPr>
                <w:sz w:val="14"/>
                <w:szCs w:val="20"/>
              </w:rPr>
            </w:pPr>
            <w:r w:rsidRPr="00D747B8">
              <w:rPr>
                <w:sz w:val="14"/>
                <w:szCs w:val="20"/>
              </w:rPr>
              <w:t>Órgano de iglesia</w:t>
            </w:r>
            <w:r w:rsidR="005C0ED3" w:rsidRPr="00D747B8">
              <w:rPr>
                <w:sz w:val="14"/>
                <w:szCs w:val="20"/>
              </w:rPr>
              <w:t xml:space="preserve"> L</w:t>
            </w:r>
          </w:p>
        </w:tc>
      </w:tr>
      <w:tr w:rsidR="00CC58C0" w:rsidRPr="005C0ED3" w14:paraId="58AB8E12" w14:textId="77777777" w:rsidTr="0001711B">
        <w:tc>
          <w:tcPr>
            <w:tcW w:w="1271" w:type="dxa"/>
            <w:shd w:val="clear" w:color="auto" w:fill="EDEDED" w:themeFill="accent3" w:themeFillTint="33"/>
            <w:hideMark/>
          </w:tcPr>
          <w:p w14:paraId="6B8B01CD" w14:textId="6362E566" w:rsidR="005C0ED3" w:rsidRPr="00D747B8" w:rsidRDefault="005C0ED3" w:rsidP="00CC58C0">
            <w:pPr>
              <w:jc w:val="center"/>
              <w:rPr>
                <w:sz w:val="14"/>
                <w:szCs w:val="20"/>
              </w:rPr>
            </w:pPr>
            <w:r w:rsidRPr="00D747B8">
              <w:rPr>
                <w:sz w:val="14"/>
                <w:szCs w:val="20"/>
              </w:rPr>
              <w:t>12</w:t>
            </w:r>
          </w:p>
        </w:tc>
        <w:tc>
          <w:tcPr>
            <w:tcW w:w="1418" w:type="dxa"/>
            <w:shd w:val="clear" w:color="auto" w:fill="EDEDED" w:themeFill="accent3" w:themeFillTint="33"/>
            <w:hideMark/>
          </w:tcPr>
          <w:p w14:paraId="4ED1057D" w14:textId="36618D39" w:rsidR="005C0ED3" w:rsidRPr="00D747B8" w:rsidRDefault="00900DEF" w:rsidP="00D16694">
            <w:pPr>
              <w:rPr>
                <w:sz w:val="14"/>
                <w:szCs w:val="20"/>
              </w:rPr>
            </w:pPr>
            <w:r w:rsidRPr="00D747B8">
              <w:rPr>
                <w:sz w:val="14"/>
                <w:szCs w:val="20"/>
              </w:rPr>
              <w:t>Bajo eléctrico</w:t>
            </w:r>
          </w:p>
        </w:tc>
        <w:tc>
          <w:tcPr>
            <w:tcW w:w="992" w:type="dxa"/>
            <w:shd w:val="clear" w:color="auto" w:fill="auto"/>
            <w:hideMark/>
          </w:tcPr>
          <w:p w14:paraId="43CC7B87" w14:textId="77777777" w:rsidR="005C0ED3" w:rsidRPr="00D747B8" w:rsidRDefault="005C0ED3" w:rsidP="00CC58C0">
            <w:pPr>
              <w:jc w:val="center"/>
              <w:rPr>
                <w:sz w:val="14"/>
                <w:szCs w:val="20"/>
              </w:rPr>
            </w:pPr>
            <w:r w:rsidRPr="00D747B8">
              <w:rPr>
                <w:sz w:val="14"/>
                <w:szCs w:val="20"/>
              </w:rPr>
              <w:t>44</w:t>
            </w:r>
          </w:p>
        </w:tc>
        <w:tc>
          <w:tcPr>
            <w:tcW w:w="1843" w:type="dxa"/>
            <w:shd w:val="clear" w:color="auto" w:fill="auto"/>
            <w:hideMark/>
          </w:tcPr>
          <w:p w14:paraId="16ABD232" w14:textId="5D29AF26" w:rsidR="005C0ED3" w:rsidRPr="00D747B8" w:rsidRDefault="00900DEF" w:rsidP="00D16694">
            <w:pPr>
              <w:rPr>
                <w:sz w:val="14"/>
                <w:szCs w:val="20"/>
              </w:rPr>
            </w:pPr>
            <w:r w:rsidRPr="00D747B8">
              <w:rPr>
                <w:sz w:val="14"/>
                <w:szCs w:val="20"/>
              </w:rPr>
              <w:t>Órgano de iglesia</w:t>
            </w:r>
            <w:r w:rsidR="005C0ED3" w:rsidRPr="00D747B8">
              <w:rPr>
                <w:sz w:val="14"/>
                <w:szCs w:val="20"/>
              </w:rPr>
              <w:t xml:space="preserve"> R</w:t>
            </w:r>
          </w:p>
        </w:tc>
      </w:tr>
      <w:tr w:rsidR="00CC58C0" w:rsidRPr="005C0ED3" w14:paraId="22ABE690" w14:textId="77777777" w:rsidTr="0001711B">
        <w:tc>
          <w:tcPr>
            <w:tcW w:w="1271" w:type="dxa"/>
            <w:shd w:val="clear" w:color="auto" w:fill="auto"/>
            <w:hideMark/>
          </w:tcPr>
          <w:p w14:paraId="48763470" w14:textId="77777777" w:rsidR="005C0ED3" w:rsidRPr="00D747B8" w:rsidRDefault="005C0ED3" w:rsidP="00CC58C0">
            <w:pPr>
              <w:jc w:val="center"/>
              <w:rPr>
                <w:sz w:val="14"/>
                <w:szCs w:val="20"/>
              </w:rPr>
            </w:pPr>
            <w:r w:rsidRPr="00D747B8">
              <w:rPr>
                <w:sz w:val="14"/>
                <w:szCs w:val="20"/>
              </w:rPr>
              <w:t>13</w:t>
            </w:r>
          </w:p>
        </w:tc>
        <w:tc>
          <w:tcPr>
            <w:tcW w:w="1418" w:type="dxa"/>
            <w:shd w:val="clear" w:color="auto" w:fill="auto"/>
            <w:hideMark/>
          </w:tcPr>
          <w:p w14:paraId="79C675BD" w14:textId="088CBFC0" w:rsidR="005C0ED3" w:rsidRPr="00D747B8" w:rsidRDefault="005C0ED3" w:rsidP="00D16694">
            <w:pPr>
              <w:rPr>
                <w:sz w:val="14"/>
                <w:szCs w:val="20"/>
              </w:rPr>
            </w:pPr>
            <w:r w:rsidRPr="00D747B8">
              <w:rPr>
                <w:sz w:val="14"/>
                <w:szCs w:val="20"/>
              </w:rPr>
              <w:t>Clavicord</w:t>
            </w:r>
            <w:r w:rsidR="00900DEF" w:rsidRPr="00D747B8">
              <w:rPr>
                <w:sz w:val="14"/>
                <w:szCs w:val="20"/>
              </w:rPr>
              <w:t>io</w:t>
            </w:r>
            <w:r w:rsidRPr="00D747B8">
              <w:rPr>
                <w:sz w:val="14"/>
                <w:szCs w:val="20"/>
              </w:rPr>
              <w:t xml:space="preserve"> 1</w:t>
            </w:r>
          </w:p>
        </w:tc>
        <w:tc>
          <w:tcPr>
            <w:tcW w:w="992" w:type="dxa"/>
            <w:shd w:val="clear" w:color="auto" w:fill="auto"/>
            <w:hideMark/>
          </w:tcPr>
          <w:p w14:paraId="4D9FD7AF" w14:textId="77777777" w:rsidR="005C0ED3" w:rsidRPr="00D747B8" w:rsidRDefault="005C0ED3" w:rsidP="00CC58C0">
            <w:pPr>
              <w:jc w:val="center"/>
              <w:rPr>
                <w:sz w:val="14"/>
                <w:szCs w:val="20"/>
              </w:rPr>
            </w:pPr>
            <w:r w:rsidRPr="00D747B8">
              <w:rPr>
                <w:sz w:val="14"/>
                <w:szCs w:val="20"/>
              </w:rPr>
              <w:t>45</w:t>
            </w:r>
          </w:p>
        </w:tc>
        <w:tc>
          <w:tcPr>
            <w:tcW w:w="1843" w:type="dxa"/>
            <w:shd w:val="clear" w:color="auto" w:fill="auto"/>
            <w:hideMark/>
          </w:tcPr>
          <w:p w14:paraId="08223084" w14:textId="22A5B689" w:rsidR="005C0ED3" w:rsidRPr="00D747B8" w:rsidRDefault="00900DEF" w:rsidP="00D16694">
            <w:pPr>
              <w:rPr>
                <w:sz w:val="14"/>
                <w:szCs w:val="20"/>
              </w:rPr>
            </w:pPr>
            <w:r w:rsidRPr="00D747B8">
              <w:rPr>
                <w:sz w:val="14"/>
                <w:szCs w:val="20"/>
              </w:rPr>
              <w:t>Violín sintético</w:t>
            </w:r>
          </w:p>
        </w:tc>
      </w:tr>
      <w:tr w:rsidR="00CC58C0" w:rsidRPr="005C0ED3" w14:paraId="4836B4EC" w14:textId="77777777" w:rsidTr="0001711B">
        <w:tc>
          <w:tcPr>
            <w:tcW w:w="1271" w:type="dxa"/>
            <w:shd w:val="clear" w:color="auto" w:fill="EDEDED" w:themeFill="accent3" w:themeFillTint="33"/>
            <w:hideMark/>
          </w:tcPr>
          <w:p w14:paraId="37B8D50A" w14:textId="640761AE" w:rsidR="005C0ED3" w:rsidRPr="00D747B8" w:rsidRDefault="005C0ED3" w:rsidP="00CC58C0">
            <w:pPr>
              <w:jc w:val="center"/>
              <w:rPr>
                <w:sz w:val="14"/>
                <w:szCs w:val="20"/>
              </w:rPr>
            </w:pPr>
            <w:r w:rsidRPr="00D747B8">
              <w:rPr>
                <w:sz w:val="14"/>
                <w:szCs w:val="20"/>
              </w:rPr>
              <w:t>14</w:t>
            </w:r>
          </w:p>
        </w:tc>
        <w:tc>
          <w:tcPr>
            <w:tcW w:w="1418" w:type="dxa"/>
            <w:shd w:val="clear" w:color="auto" w:fill="EDEDED" w:themeFill="accent3" w:themeFillTint="33"/>
            <w:hideMark/>
          </w:tcPr>
          <w:p w14:paraId="48D1B959" w14:textId="44ABC58F" w:rsidR="005C0ED3" w:rsidRPr="00D747B8" w:rsidRDefault="00900DEF" w:rsidP="00D16694">
            <w:pPr>
              <w:rPr>
                <w:sz w:val="14"/>
                <w:szCs w:val="20"/>
              </w:rPr>
            </w:pPr>
            <w:r w:rsidRPr="00D747B8">
              <w:rPr>
                <w:sz w:val="14"/>
                <w:szCs w:val="20"/>
              </w:rPr>
              <w:t>Clavecín</w:t>
            </w:r>
            <w:r w:rsidR="005C0ED3" w:rsidRPr="00D747B8">
              <w:rPr>
                <w:sz w:val="14"/>
                <w:szCs w:val="20"/>
              </w:rPr>
              <w:t xml:space="preserve"> 1</w:t>
            </w:r>
          </w:p>
        </w:tc>
        <w:tc>
          <w:tcPr>
            <w:tcW w:w="992" w:type="dxa"/>
            <w:shd w:val="clear" w:color="auto" w:fill="auto"/>
            <w:hideMark/>
          </w:tcPr>
          <w:p w14:paraId="30C06792" w14:textId="77777777" w:rsidR="005C0ED3" w:rsidRPr="00D747B8" w:rsidRDefault="005C0ED3" w:rsidP="00CC58C0">
            <w:pPr>
              <w:jc w:val="center"/>
              <w:rPr>
                <w:sz w:val="14"/>
                <w:szCs w:val="20"/>
              </w:rPr>
            </w:pPr>
            <w:r w:rsidRPr="00D747B8">
              <w:rPr>
                <w:sz w:val="14"/>
                <w:szCs w:val="20"/>
              </w:rPr>
              <w:t>46</w:t>
            </w:r>
          </w:p>
        </w:tc>
        <w:tc>
          <w:tcPr>
            <w:tcW w:w="1843" w:type="dxa"/>
            <w:shd w:val="clear" w:color="auto" w:fill="auto"/>
            <w:hideMark/>
          </w:tcPr>
          <w:p w14:paraId="60521684" w14:textId="19CF3250" w:rsidR="005C0ED3" w:rsidRPr="00D747B8" w:rsidRDefault="00900DEF" w:rsidP="00D16694">
            <w:pPr>
              <w:rPr>
                <w:sz w:val="14"/>
                <w:szCs w:val="20"/>
              </w:rPr>
            </w:pPr>
            <w:r w:rsidRPr="00D747B8">
              <w:rPr>
                <w:sz w:val="14"/>
                <w:szCs w:val="20"/>
              </w:rPr>
              <w:t>Órgano sintético</w:t>
            </w:r>
          </w:p>
        </w:tc>
      </w:tr>
      <w:tr w:rsidR="00CC58C0" w:rsidRPr="005C0ED3" w14:paraId="2B2D1572" w14:textId="77777777" w:rsidTr="0001711B">
        <w:tc>
          <w:tcPr>
            <w:tcW w:w="1271" w:type="dxa"/>
            <w:shd w:val="clear" w:color="auto" w:fill="auto"/>
            <w:hideMark/>
          </w:tcPr>
          <w:p w14:paraId="75C79BF2" w14:textId="77777777" w:rsidR="005C0ED3" w:rsidRPr="00D747B8" w:rsidRDefault="005C0ED3" w:rsidP="00CC58C0">
            <w:pPr>
              <w:jc w:val="center"/>
              <w:rPr>
                <w:sz w:val="14"/>
                <w:szCs w:val="20"/>
              </w:rPr>
            </w:pPr>
            <w:r w:rsidRPr="00D747B8">
              <w:rPr>
                <w:sz w:val="14"/>
                <w:szCs w:val="20"/>
              </w:rPr>
              <w:t>15</w:t>
            </w:r>
          </w:p>
        </w:tc>
        <w:tc>
          <w:tcPr>
            <w:tcW w:w="1418" w:type="dxa"/>
            <w:shd w:val="clear" w:color="auto" w:fill="auto"/>
            <w:hideMark/>
          </w:tcPr>
          <w:p w14:paraId="05B6876E" w14:textId="30A6096A" w:rsidR="005C0ED3" w:rsidRPr="00D747B8" w:rsidRDefault="00900DEF" w:rsidP="00D16694">
            <w:pPr>
              <w:rPr>
                <w:sz w:val="14"/>
                <w:szCs w:val="20"/>
              </w:rPr>
            </w:pPr>
            <w:r w:rsidRPr="00D747B8">
              <w:rPr>
                <w:sz w:val="14"/>
                <w:szCs w:val="20"/>
              </w:rPr>
              <w:t>Clavecín</w:t>
            </w:r>
            <w:r w:rsidR="005C0ED3" w:rsidRPr="00D747B8">
              <w:rPr>
                <w:sz w:val="14"/>
                <w:szCs w:val="20"/>
              </w:rPr>
              <w:t xml:space="preserve"> 2</w:t>
            </w:r>
          </w:p>
        </w:tc>
        <w:tc>
          <w:tcPr>
            <w:tcW w:w="992" w:type="dxa"/>
            <w:shd w:val="clear" w:color="auto" w:fill="auto"/>
            <w:hideMark/>
          </w:tcPr>
          <w:p w14:paraId="46764BD2" w14:textId="77777777" w:rsidR="005C0ED3" w:rsidRPr="00D747B8" w:rsidRDefault="005C0ED3" w:rsidP="00CC58C0">
            <w:pPr>
              <w:jc w:val="center"/>
              <w:rPr>
                <w:sz w:val="14"/>
                <w:szCs w:val="20"/>
              </w:rPr>
            </w:pPr>
            <w:r w:rsidRPr="00D747B8">
              <w:rPr>
                <w:sz w:val="14"/>
                <w:szCs w:val="20"/>
              </w:rPr>
              <w:t>47</w:t>
            </w:r>
          </w:p>
        </w:tc>
        <w:tc>
          <w:tcPr>
            <w:tcW w:w="1843" w:type="dxa"/>
            <w:shd w:val="clear" w:color="auto" w:fill="auto"/>
            <w:hideMark/>
          </w:tcPr>
          <w:p w14:paraId="43478E5B" w14:textId="28D383E6" w:rsidR="005C0ED3" w:rsidRPr="00D747B8" w:rsidRDefault="00900DEF" w:rsidP="00D16694">
            <w:pPr>
              <w:rPr>
                <w:sz w:val="14"/>
                <w:szCs w:val="20"/>
              </w:rPr>
            </w:pPr>
            <w:r w:rsidRPr="00D747B8">
              <w:rPr>
                <w:sz w:val="14"/>
                <w:szCs w:val="20"/>
              </w:rPr>
              <w:t>Trombón sintético</w:t>
            </w:r>
          </w:p>
        </w:tc>
      </w:tr>
      <w:tr w:rsidR="00CC58C0" w:rsidRPr="005C0ED3" w14:paraId="3A26A8A5" w14:textId="77777777" w:rsidTr="0001711B">
        <w:tc>
          <w:tcPr>
            <w:tcW w:w="1271" w:type="dxa"/>
            <w:shd w:val="clear" w:color="auto" w:fill="EDEDED" w:themeFill="accent3" w:themeFillTint="33"/>
            <w:hideMark/>
          </w:tcPr>
          <w:p w14:paraId="7B9C8ED3" w14:textId="0A3B3212" w:rsidR="005C0ED3" w:rsidRPr="00D747B8" w:rsidRDefault="005C0ED3" w:rsidP="00CC58C0">
            <w:pPr>
              <w:jc w:val="center"/>
              <w:rPr>
                <w:sz w:val="14"/>
                <w:szCs w:val="20"/>
              </w:rPr>
            </w:pPr>
            <w:r w:rsidRPr="00D747B8">
              <w:rPr>
                <w:sz w:val="14"/>
                <w:szCs w:val="20"/>
              </w:rPr>
              <w:t>16</w:t>
            </w:r>
          </w:p>
        </w:tc>
        <w:tc>
          <w:tcPr>
            <w:tcW w:w="1418" w:type="dxa"/>
            <w:shd w:val="clear" w:color="auto" w:fill="EDEDED" w:themeFill="accent3" w:themeFillTint="33"/>
            <w:hideMark/>
          </w:tcPr>
          <w:p w14:paraId="402041BE" w14:textId="282410A7" w:rsidR="005C0ED3" w:rsidRPr="00D747B8" w:rsidRDefault="005C0ED3" w:rsidP="00D16694">
            <w:pPr>
              <w:rPr>
                <w:sz w:val="14"/>
                <w:szCs w:val="20"/>
              </w:rPr>
            </w:pPr>
            <w:r w:rsidRPr="00D747B8">
              <w:rPr>
                <w:sz w:val="14"/>
                <w:szCs w:val="20"/>
              </w:rPr>
              <w:t>Vibr</w:t>
            </w:r>
            <w:r w:rsidR="00900DEF" w:rsidRPr="00D747B8">
              <w:rPr>
                <w:sz w:val="14"/>
                <w:szCs w:val="20"/>
              </w:rPr>
              <w:t>áf</w:t>
            </w:r>
            <w:r w:rsidRPr="00D747B8">
              <w:rPr>
                <w:sz w:val="14"/>
                <w:szCs w:val="20"/>
              </w:rPr>
              <w:t>on</w:t>
            </w:r>
            <w:r w:rsidR="00900DEF" w:rsidRPr="00D747B8">
              <w:rPr>
                <w:sz w:val="14"/>
                <w:szCs w:val="20"/>
              </w:rPr>
              <w:t>o</w:t>
            </w:r>
          </w:p>
        </w:tc>
        <w:tc>
          <w:tcPr>
            <w:tcW w:w="992" w:type="dxa"/>
            <w:shd w:val="clear" w:color="auto" w:fill="EDEDED" w:themeFill="accent3" w:themeFillTint="33"/>
            <w:hideMark/>
          </w:tcPr>
          <w:p w14:paraId="3086F110" w14:textId="0DE6E2CC" w:rsidR="005C0ED3" w:rsidRPr="00D747B8" w:rsidRDefault="005C0ED3" w:rsidP="00CC58C0">
            <w:pPr>
              <w:jc w:val="center"/>
              <w:rPr>
                <w:sz w:val="14"/>
                <w:szCs w:val="20"/>
              </w:rPr>
            </w:pPr>
            <w:r w:rsidRPr="00D747B8">
              <w:rPr>
                <w:sz w:val="14"/>
                <w:szCs w:val="20"/>
              </w:rPr>
              <w:t>48</w:t>
            </w:r>
          </w:p>
        </w:tc>
        <w:tc>
          <w:tcPr>
            <w:tcW w:w="1843" w:type="dxa"/>
            <w:shd w:val="clear" w:color="auto" w:fill="EDEDED" w:themeFill="accent3" w:themeFillTint="33"/>
            <w:hideMark/>
          </w:tcPr>
          <w:p w14:paraId="43DAC0E3" w14:textId="3F02770B" w:rsidR="005C0ED3" w:rsidRPr="00D747B8" w:rsidRDefault="00900DEF" w:rsidP="00D16694">
            <w:pPr>
              <w:rPr>
                <w:sz w:val="14"/>
                <w:szCs w:val="20"/>
              </w:rPr>
            </w:pPr>
            <w:r w:rsidRPr="00D747B8">
              <w:rPr>
                <w:sz w:val="14"/>
                <w:szCs w:val="20"/>
              </w:rPr>
              <w:t>Trompa</w:t>
            </w:r>
          </w:p>
        </w:tc>
      </w:tr>
      <w:tr w:rsidR="00CC58C0" w:rsidRPr="005C0ED3" w14:paraId="6BC84631" w14:textId="77777777" w:rsidTr="0001711B">
        <w:tc>
          <w:tcPr>
            <w:tcW w:w="1271" w:type="dxa"/>
            <w:shd w:val="clear" w:color="auto" w:fill="auto"/>
            <w:hideMark/>
          </w:tcPr>
          <w:p w14:paraId="78209628" w14:textId="77777777" w:rsidR="005C0ED3" w:rsidRPr="00D747B8" w:rsidRDefault="005C0ED3" w:rsidP="00CC58C0">
            <w:pPr>
              <w:jc w:val="center"/>
              <w:rPr>
                <w:sz w:val="14"/>
                <w:szCs w:val="20"/>
              </w:rPr>
            </w:pPr>
            <w:r w:rsidRPr="00D747B8">
              <w:rPr>
                <w:sz w:val="14"/>
                <w:szCs w:val="20"/>
              </w:rPr>
              <w:t>17</w:t>
            </w:r>
          </w:p>
        </w:tc>
        <w:tc>
          <w:tcPr>
            <w:tcW w:w="1418" w:type="dxa"/>
            <w:shd w:val="clear" w:color="auto" w:fill="auto"/>
            <w:hideMark/>
          </w:tcPr>
          <w:p w14:paraId="152D8308" w14:textId="77777777" w:rsidR="005C0ED3" w:rsidRPr="00D747B8" w:rsidRDefault="005C0ED3" w:rsidP="00D16694">
            <w:pPr>
              <w:rPr>
                <w:sz w:val="14"/>
                <w:szCs w:val="20"/>
              </w:rPr>
            </w:pPr>
            <w:r w:rsidRPr="00D747B8">
              <w:rPr>
                <w:sz w:val="14"/>
                <w:szCs w:val="20"/>
              </w:rPr>
              <w:t>Koto 1</w:t>
            </w:r>
          </w:p>
        </w:tc>
        <w:tc>
          <w:tcPr>
            <w:tcW w:w="992" w:type="dxa"/>
            <w:shd w:val="clear" w:color="auto" w:fill="auto"/>
            <w:hideMark/>
          </w:tcPr>
          <w:p w14:paraId="0E087F2F" w14:textId="77777777" w:rsidR="005C0ED3" w:rsidRPr="00D747B8" w:rsidRDefault="005C0ED3" w:rsidP="00CC58C0">
            <w:pPr>
              <w:jc w:val="center"/>
              <w:rPr>
                <w:sz w:val="14"/>
                <w:szCs w:val="20"/>
              </w:rPr>
            </w:pPr>
            <w:r w:rsidRPr="00D747B8">
              <w:rPr>
                <w:sz w:val="14"/>
                <w:szCs w:val="20"/>
              </w:rPr>
              <w:t>49</w:t>
            </w:r>
          </w:p>
        </w:tc>
        <w:tc>
          <w:tcPr>
            <w:tcW w:w="1843" w:type="dxa"/>
            <w:shd w:val="clear" w:color="auto" w:fill="auto"/>
            <w:hideMark/>
          </w:tcPr>
          <w:p w14:paraId="7703E72B" w14:textId="77777777" w:rsidR="005C0ED3" w:rsidRPr="00D747B8" w:rsidRDefault="005C0ED3" w:rsidP="00D16694">
            <w:pPr>
              <w:rPr>
                <w:sz w:val="14"/>
                <w:szCs w:val="20"/>
              </w:rPr>
            </w:pPr>
            <w:proofErr w:type="spellStart"/>
            <w:r w:rsidRPr="00D747B8">
              <w:rPr>
                <w:sz w:val="14"/>
                <w:szCs w:val="20"/>
              </w:rPr>
              <w:t>Shamisen</w:t>
            </w:r>
            <w:proofErr w:type="spellEnd"/>
          </w:p>
        </w:tc>
      </w:tr>
      <w:tr w:rsidR="00CC58C0" w:rsidRPr="005C0ED3" w14:paraId="03FF7C11" w14:textId="77777777" w:rsidTr="0001711B">
        <w:tc>
          <w:tcPr>
            <w:tcW w:w="1271" w:type="dxa"/>
            <w:shd w:val="clear" w:color="auto" w:fill="auto"/>
            <w:hideMark/>
          </w:tcPr>
          <w:p w14:paraId="7D39C374" w14:textId="77777777" w:rsidR="005C0ED3" w:rsidRPr="00D747B8" w:rsidRDefault="005C0ED3" w:rsidP="00CC58C0">
            <w:pPr>
              <w:jc w:val="center"/>
              <w:rPr>
                <w:sz w:val="14"/>
                <w:szCs w:val="20"/>
              </w:rPr>
            </w:pPr>
            <w:r w:rsidRPr="00D747B8">
              <w:rPr>
                <w:sz w:val="14"/>
                <w:szCs w:val="20"/>
              </w:rPr>
              <w:t>18</w:t>
            </w:r>
          </w:p>
        </w:tc>
        <w:tc>
          <w:tcPr>
            <w:tcW w:w="1418" w:type="dxa"/>
            <w:shd w:val="clear" w:color="auto" w:fill="auto"/>
            <w:hideMark/>
          </w:tcPr>
          <w:p w14:paraId="2C0C2A82" w14:textId="77777777" w:rsidR="005C0ED3" w:rsidRPr="00D747B8" w:rsidRDefault="005C0ED3" w:rsidP="00D16694">
            <w:pPr>
              <w:rPr>
                <w:sz w:val="14"/>
                <w:szCs w:val="20"/>
              </w:rPr>
            </w:pPr>
            <w:proofErr w:type="spellStart"/>
            <w:r w:rsidRPr="00D747B8">
              <w:rPr>
                <w:sz w:val="14"/>
                <w:szCs w:val="20"/>
              </w:rPr>
              <w:t>Taiko</w:t>
            </w:r>
            <w:proofErr w:type="spellEnd"/>
          </w:p>
        </w:tc>
        <w:tc>
          <w:tcPr>
            <w:tcW w:w="992" w:type="dxa"/>
            <w:shd w:val="clear" w:color="auto" w:fill="auto"/>
            <w:hideMark/>
          </w:tcPr>
          <w:p w14:paraId="69C79052" w14:textId="77777777" w:rsidR="005C0ED3" w:rsidRPr="00D747B8" w:rsidRDefault="005C0ED3" w:rsidP="00CC58C0">
            <w:pPr>
              <w:jc w:val="center"/>
              <w:rPr>
                <w:sz w:val="14"/>
                <w:szCs w:val="20"/>
              </w:rPr>
            </w:pPr>
            <w:r w:rsidRPr="00D747B8">
              <w:rPr>
                <w:sz w:val="14"/>
                <w:szCs w:val="20"/>
              </w:rPr>
              <w:t>50</w:t>
            </w:r>
          </w:p>
        </w:tc>
        <w:tc>
          <w:tcPr>
            <w:tcW w:w="1843" w:type="dxa"/>
            <w:shd w:val="clear" w:color="auto" w:fill="auto"/>
            <w:hideMark/>
          </w:tcPr>
          <w:p w14:paraId="27F8847D" w14:textId="2C9F78BF" w:rsidR="005C0ED3" w:rsidRPr="00D747B8" w:rsidRDefault="005C0ED3" w:rsidP="00D16694">
            <w:pPr>
              <w:rPr>
                <w:sz w:val="14"/>
                <w:szCs w:val="20"/>
              </w:rPr>
            </w:pPr>
            <w:r w:rsidRPr="00D747B8">
              <w:rPr>
                <w:sz w:val="14"/>
                <w:szCs w:val="20"/>
              </w:rPr>
              <w:t>M</w:t>
            </w:r>
            <w:r w:rsidR="00D747B8" w:rsidRPr="00D747B8">
              <w:rPr>
                <w:sz w:val="14"/>
                <w:szCs w:val="20"/>
              </w:rPr>
              <w:t>á</w:t>
            </w:r>
            <w:r w:rsidRPr="00D747B8">
              <w:rPr>
                <w:sz w:val="14"/>
                <w:szCs w:val="20"/>
              </w:rPr>
              <w:t>gic</w:t>
            </w:r>
            <w:r w:rsidR="00900DEF" w:rsidRPr="00D747B8">
              <w:rPr>
                <w:sz w:val="14"/>
                <w:szCs w:val="20"/>
              </w:rPr>
              <w:t>o</w:t>
            </w:r>
          </w:p>
        </w:tc>
      </w:tr>
      <w:tr w:rsidR="00CC58C0" w:rsidRPr="005C0ED3" w14:paraId="6B344F7B" w14:textId="77777777" w:rsidTr="0001711B">
        <w:tc>
          <w:tcPr>
            <w:tcW w:w="1271" w:type="dxa"/>
            <w:shd w:val="clear" w:color="auto" w:fill="auto"/>
            <w:hideMark/>
          </w:tcPr>
          <w:p w14:paraId="7B4744AE" w14:textId="77777777" w:rsidR="005C0ED3" w:rsidRPr="00D747B8" w:rsidRDefault="005C0ED3" w:rsidP="00CC58C0">
            <w:pPr>
              <w:jc w:val="center"/>
              <w:rPr>
                <w:sz w:val="14"/>
                <w:szCs w:val="20"/>
              </w:rPr>
            </w:pPr>
            <w:r w:rsidRPr="00D747B8">
              <w:rPr>
                <w:sz w:val="14"/>
                <w:szCs w:val="20"/>
              </w:rPr>
              <w:t>19</w:t>
            </w:r>
          </w:p>
        </w:tc>
        <w:tc>
          <w:tcPr>
            <w:tcW w:w="1418" w:type="dxa"/>
            <w:shd w:val="clear" w:color="auto" w:fill="auto"/>
            <w:hideMark/>
          </w:tcPr>
          <w:p w14:paraId="7822C35D" w14:textId="4168C21E" w:rsidR="005C0ED3" w:rsidRPr="00D747B8" w:rsidRDefault="00900DEF" w:rsidP="00D16694">
            <w:pPr>
              <w:rPr>
                <w:sz w:val="14"/>
                <w:szCs w:val="20"/>
              </w:rPr>
            </w:pPr>
            <w:r w:rsidRPr="00D747B8">
              <w:rPr>
                <w:sz w:val="14"/>
                <w:szCs w:val="20"/>
              </w:rPr>
              <w:t>Motor</w:t>
            </w:r>
            <w:r w:rsidR="005C0ED3" w:rsidRPr="00D747B8">
              <w:rPr>
                <w:sz w:val="14"/>
                <w:szCs w:val="20"/>
              </w:rPr>
              <w:t xml:space="preserve"> 1</w:t>
            </w:r>
          </w:p>
        </w:tc>
        <w:tc>
          <w:tcPr>
            <w:tcW w:w="992" w:type="dxa"/>
            <w:shd w:val="clear" w:color="auto" w:fill="auto"/>
            <w:hideMark/>
          </w:tcPr>
          <w:p w14:paraId="68ADC63C" w14:textId="77777777" w:rsidR="005C0ED3" w:rsidRPr="00D747B8" w:rsidRDefault="005C0ED3" w:rsidP="00CC58C0">
            <w:pPr>
              <w:jc w:val="center"/>
              <w:rPr>
                <w:sz w:val="14"/>
                <w:szCs w:val="20"/>
              </w:rPr>
            </w:pPr>
            <w:r w:rsidRPr="00D747B8">
              <w:rPr>
                <w:sz w:val="14"/>
                <w:szCs w:val="20"/>
              </w:rPr>
              <w:t>51</w:t>
            </w:r>
          </w:p>
        </w:tc>
        <w:tc>
          <w:tcPr>
            <w:tcW w:w="1843" w:type="dxa"/>
            <w:shd w:val="clear" w:color="auto" w:fill="auto"/>
            <w:hideMark/>
          </w:tcPr>
          <w:p w14:paraId="6D9AEAF3" w14:textId="77777777" w:rsidR="005C0ED3" w:rsidRPr="00D747B8" w:rsidRDefault="005C0ED3" w:rsidP="00D16694">
            <w:pPr>
              <w:rPr>
                <w:sz w:val="14"/>
                <w:szCs w:val="20"/>
              </w:rPr>
            </w:pPr>
            <w:proofErr w:type="spellStart"/>
            <w:r w:rsidRPr="00D747B8">
              <w:rPr>
                <w:sz w:val="14"/>
                <w:szCs w:val="20"/>
              </w:rPr>
              <w:t>Fuwawa</w:t>
            </w:r>
            <w:proofErr w:type="spellEnd"/>
          </w:p>
        </w:tc>
      </w:tr>
      <w:tr w:rsidR="00CC58C0" w:rsidRPr="005C0ED3" w14:paraId="23DDE24A" w14:textId="77777777" w:rsidTr="0001711B">
        <w:tc>
          <w:tcPr>
            <w:tcW w:w="1271" w:type="dxa"/>
            <w:shd w:val="clear" w:color="auto" w:fill="auto"/>
            <w:hideMark/>
          </w:tcPr>
          <w:p w14:paraId="50DA0E67" w14:textId="77777777" w:rsidR="005C0ED3" w:rsidRPr="00D747B8" w:rsidRDefault="005C0ED3" w:rsidP="00CC58C0">
            <w:pPr>
              <w:jc w:val="center"/>
              <w:rPr>
                <w:sz w:val="14"/>
                <w:szCs w:val="20"/>
              </w:rPr>
            </w:pPr>
            <w:r w:rsidRPr="00D747B8">
              <w:rPr>
                <w:sz w:val="14"/>
                <w:szCs w:val="20"/>
              </w:rPr>
              <w:t>20</w:t>
            </w:r>
          </w:p>
        </w:tc>
        <w:tc>
          <w:tcPr>
            <w:tcW w:w="1418" w:type="dxa"/>
            <w:shd w:val="clear" w:color="auto" w:fill="auto"/>
            <w:hideMark/>
          </w:tcPr>
          <w:p w14:paraId="586774D6" w14:textId="77777777" w:rsidR="005C0ED3" w:rsidRPr="00D747B8" w:rsidRDefault="005C0ED3" w:rsidP="00D16694">
            <w:pPr>
              <w:rPr>
                <w:sz w:val="14"/>
                <w:szCs w:val="20"/>
              </w:rPr>
            </w:pPr>
            <w:r w:rsidRPr="00D747B8">
              <w:rPr>
                <w:sz w:val="14"/>
                <w:szCs w:val="20"/>
              </w:rPr>
              <w:t>UFO</w:t>
            </w:r>
          </w:p>
        </w:tc>
        <w:tc>
          <w:tcPr>
            <w:tcW w:w="992" w:type="dxa"/>
            <w:shd w:val="clear" w:color="auto" w:fill="auto"/>
            <w:hideMark/>
          </w:tcPr>
          <w:p w14:paraId="13FA1368" w14:textId="77777777" w:rsidR="005C0ED3" w:rsidRPr="00D747B8" w:rsidRDefault="005C0ED3" w:rsidP="00CC58C0">
            <w:pPr>
              <w:jc w:val="center"/>
              <w:rPr>
                <w:sz w:val="14"/>
                <w:szCs w:val="20"/>
              </w:rPr>
            </w:pPr>
            <w:r w:rsidRPr="00D747B8">
              <w:rPr>
                <w:sz w:val="14"/>
                <w:szCs w:val="20"/>
              </w:rPr>
              <w:t>52</w:t>
            </w:r>
          </w:p>
        </w:tc>
        <w:tc>
          <w:tcPr>
            <w:tcW w:w="1843" w:type="dxa"/>
            <w:shd w:val="clear" w:color="auto" w:fill="auto"/>
            <w:hideMark/>
          </w:tcPr>
          <w:p w14:paraId="7BC73234" w14:textId="77777777" w:rsidR="005C0ED3" w:rsidRPr="00D747B8" w:rsidRDefault="005C0ED3" w:rsidP="00D16694">
            <w:pPr>
              <w:rPr>
                <w:sz w:val="14"/>
                <w:szCs w:val="20"/>
              </w:rPr>
            </w:pPr>
            <w:proofErr w:type="spellStart"/>
            <w:r w:rsidRPr="00D747B8">
              <w:rPr>
                <w:sz w:val="14"/>
                <w:szCs w:val="20"/>
              </w:rPr>
              <w:t>Wonderflat</w:t>
            </w:r>
            <w:proofErr w:type="spellEnd"/>
          </w:p>
        </w:tc>
      </w:tr>
      <w:tr w:rsidR="00CC58C0" w:rsidRPr="005C0ED3" w14:paraId="43E1E2B5" w14:textId="77777777" w:rsidTr="0001711B">
        <w:tc>
          <w:tcPr>
            <w:tcW w:w="1271" w:type="dxa"/>
            <w:shd w:val="clear" w:color="auto" w:fill="auto"/>
            <w:hideMark/>
          </w:tcPr>
          <w:p w14:paraId="123EEBDB" w14:textId="77777777" w:rsidR="005C0ED3" w:rsidRPr="00D747B8" w:rsidRDefault="005C0ED3" w:rsidP="00CC58C0">
            <w:pPr>
              <w:jc w:val="center"/>
              <w:rPr>
                <w:sz w:val="14"/>
                <w:szCs w:val="20"/>
              </w:rPr>
            </w:pPr>
            <w:r w:rsidRPr="00D747B8">
              <w:rPr>
                <w:sz w:val="14"/>
                <w:szCs w:val="20"/>
              </w:rPr>
              <w:t>21</w:t>
            </w:r>
          </w:p>
        </w:tc>
        <w:tc>
          <w:tcPr>
            <w:tcW w:w="1418" w:type="dxa"/>
            <w:shd w:val="clear" w:color="auto" w:fill="auto"/>
            <w:hideMark/>
          </w:tcPr>
          <w:p w14:paraId="12EAE22A" w14:textId="0F7C2C81" w:rsidR="005C0ED3" w:rsidRPr="00D747B8" w:rsidRDefault="00900DEF" w:rsidP="00D16694">
            <w:pPr>
              <w:rPr>
                <w:sz w:val="14"/>
                <w:szCs w:val="20"/>
              </w:rPr>
            </w:pPr>
            <w:r w:rsidRPr="00D747B8">
              <w:rPr>
                <w:sz w:val="14"/>
                <w:szCs w:val="20"/>
              </w:rPr>
              <w:t>Campana sintética</w:t>
            </w:r>
          </w:p>
        </w:tc>
        <w:tc>
          <w:tcPr>
            <w:tcW w:w="992" w:type="dxa"/>
            <w:shd w:val="clear" w:color="auto" w:fill="auto"/>
            <w:hideMark/>
          </w:tcPr>
          <w:p w14:paraId="57F3222C" w14:textId="77777777" w:rsidR="005C0ED3" w:rsidRPr="00D747B8" w:rsidRDefault="005C0ED3" w:rsidP="00CC58C0">
            <w:pPr>
              <w:jc w:val="center"/>
              <w:rPr>
                <w:sz w:val="14"/>
                <w:szCs w:val="20"/>
              </w:rPr>
            </w:pPr>
            <w:r w:rsidRPr="00D747B8">
              <w:rPr>
                <w:sz w:val="14"/>
                <w:szCs w:val="20"/>
              </w:rPr>
              <w:t>53</w:t>
            </w:r>
          </w:p>
        </w:tc>
        <w:tc>
          <w:tcPr>
            <w:tcW w:w="1843" w:type="dxa"/>
            <w:shd w:val="clear" w:color="auto" w:fill="auto"/>
            <w:hideMark/>
          </w:tcPr>
          <w:p w14:paraId="2572E5AD" w14:textId="77777777" w:rsidR="005C0ED3" w:rsidRPr="00D747B8" w:rsidRDefault="005C0ED3" w:rsidP="00D16694">
            <w:pPr>
              <w:rPr>
                <w:sz w:val="14"/>
                <w:szCs w:val="20"/>
              </w:rPr>
            </w:pPr>
            <w:proofErr w:type="spellStart"/>
            <w:r w:rsidRPr="00D747B8">
              <w:rPr>
                <w:sz w:val="14"/>
                <w:szCs w:val="20"/>
              </w:rPr>
              <w:t>Hard</w:t>
            </w:r>
            <w:proofErr w:type="spellEnd"/>
            <w:r w:rsidRPr="00D747B8">
              <w:rPr>
                <w:sz w:val="14"/>
                <w:szCs w:val="20"/>
              </w:rPr>
              <w:t xml:space="preserve"> Rock</w:t>
            </w:r>
          </w:p>
        </w:tc>
      </w:tr>
      <w:tr w:rsidR="00CC58C0" w:rsidRPr="005C0ED3" w14:paraId="013A5538" w14:textId="77777777" w:rsidTr="0001711B">
        <w:tc>
          <w:tcPr>
            <w:tcW w:w="1271" w:type="dxa"/>
            <w:shd w:val="clear" w:color="auto" w:fill="auto"/>
            <w:hideMark/>
          </w:tcPr>
          <w:p w14:paraId="4BC310D2" w14:textId="77777777" w:rsidR="005C0ED3" w:rsidRPr="00D747B8" w:rsidRDefault="005C0ED3" w:rsidP="00CC58C0">
            <w:pPr>
              <w:jc w:val="center"/>
              <w:rPr>
                <w:sz w:val="14"/>
                <w:szCs w:val="20"/>
              </w:rPr>
            </w:pPr>
            <w:r w:rsidRPr="00D747B8">
              <w:rPr>
                <w:sz w:val="14"/>
                <w:szCs w:val="20"/>
              </w:rPr>
              <w:t>22</w:t>
            </w:r>
          </w:p>
        </w:tc>
        <w:tc>
          <w:tcPr>
            <w:tcW w:w="1418" w:type="dxa"/>
            <w:shd w:val="clear" w:color="auto" w:fill="auto"/>
            <w:hideMark/>
          </w:tcPr>
          <w:p w14:paraId="156924AE" w14:textId="6D525D92" w:rsidR="005C0ED3" w:rsidRPr="00D747B8" w:rsidRDefault="005C0ED3" w:rsidP="00D16694">
            <w:pPr>
              <w:rPr>
                <w:sz w:val="14"/>
                <w:szCs w:val="20"/>
              </w:rPr>
            </w:pPr>
            <w:r w:rsidRPr="00D747B8">
              <w:rPr>
                <w:sz w:val="14"/>
                <w:szCs w:val="20"/>
              </w:rPr>
              <w:t>Chime</w:t>
            </w:r>
            <w:r w:rsidR="00900DEF" w:rsidRPr="00D747B8">
              <w:rPr>
                <w:sz w:val="14"/>
                <w:szCs w:val="20"/>
              </w:rPr>
              <w:t>s</w:t>
            </w:r>
          </w:p>
        </w:tc>
        <w:tc>
          <w:tcPr>
            <w:tcW w:w="992" w:type="dxa"/>
            <w:shd w:val="clear" w:color="auto" w:fill="auto"/>
            <w:hideMark/>
          </w:tcPr>
          <w:p w14:paraId="7DB0D942" w14:textId="77777777" w:rsidR="005C0ED3" w:rsidRPr="00D747B8" w:rsidRDefault="005C0ED3" w:rsidP="00CC58C0">
            <w:pPr>
              <w:jc w:val="center"/>
              <w:rPr>
                <w:sz w:val="14"/>
                <w:szCs w:val="20"/>
              </w:rPr>
            </w:pPr>
            <w:r w:rsidRPr="00D747B8">
              <w:rPr>
                <w:sz w:val="14"/>
                <w:szCs w:val="20"/>
              </w:rPr>
              <w:t>54</w:t>
            </w:r>
          </w:p>
        </w:tc>
        <w:tc>
          <w:tcPr>
            <w:tcW w:w="1843" w:type="dxa"/>
            <w:shd w:val="clear" w:color="auto" w:fill="auto"/>
            <w:hideMark/>
          </w:tcPr>
          <w:p w14:paraId="048BC612" w14:textId="29C316DB" w:rsidR="005C0ED3" w:rsidRPr="00D747B8" w:rsidRDefault="005C0ED3" w:rsidP="00D16694">
            <w:pPr>
              <w:rPr>
                <w:sz w:val="14"/>
                <w:szCs w:val="20"/>
              </w:rPr>
            </w:pPr>
            <w:r w:rsidRPr="00D747B8">
              <w:rPr>
                <w:sz w:val="14"/>
                <w:szCs w:val="20"/>
              </w:rPr>
              <w:t>M</w:t>
            </w:r>
            <w:r w:rsidR="00900DEF" w:rsidRPr="00D747B8">
              <w:rPr>
                <w:sz w:val="14"/>
                <w:szCs w:val="20"/>
              </w:rPr>
              <w:t>áquina</w:t>
            </w:r>
          </w:p>
        </w:tc>
      </w:tr>
      <w:tr w:rsidR="00CC58C0" w:rsidRPr="005C0ED3" w14:paraId="6340247B" w14:textId="77777777" w:rsidTr="0001711B">
        <w:tc>
          <w:tcPr>
            <w:tcW w:w="1271" w:type="dxa"/>
            <w:shd w:val="clear" w:color="auto" w:fill="EDEDED" w:themeFill="accent3" w:themeFillTint="33"/>
            <w:hideMark/>
          </w:tcPr>
          <w:p w14:paraId="35E3ED0F" w14:textId="1BFC988F" w:rsidR="005C0ED3" w:rsidRPr="00D747B8" w:rsidRDefault="005C0ED3" w:rsidP="00CC58C0">
            <w:pPr>
              <w:jc w:val="center"/>
              <w:rPr>
                <w:sz w:val="14"/>
                <w:szCs w:val="20"/>
              </w:rPr>
            </w:pPr>
            <w:r w:rsidRPr="00D747B8">
              <w:rPr>
                <w:sz w:val="14"/>
                <w:szCs w:val="20"/>
              </w:rPr>
              <w:t>23</w:t>
            </w:r>
          </w:p>
        </w:tc>
        <w:tc>
          <w:tcPr>
            <w:tcW w:w="1418" w:type="dxa"/>
            <w:shd w:val="clear" w:color="auto" w:fill="EDEDED" w:themeFill="accent3" w:themeFillTint="33"/>
            <w:hideMark/>
          </w:tcPr>
          <w:p w14:paraId="040A1645" w14:textId="506EA8A0" w:rsidR="005C0ED3" w:rsidRPr="00D747B8" w:rsidRDefault="00900DEF" w:rsidP="00D16694">
            <w:pPr>
              <w:rPr>
                <w:sz w:val="14"/>
                <w:szCs w:val="20"/>
              </w:rPr>
            </w:pPr>
            <w:r w:rsidRPr="00D747B8">
              <w:rPr>
                <w:sz w:val="14"/>
                <w:szCs w:val="20"/>
              </w:rPr>
              <w:t>Bajo sintético</w:t>
            </w:r>
          </w:p>
        </w:tc>
        <w:tc>
          <w:tcPr>
            <w:tcW w:w="992" w:type="dxa"/>
            <w:shd w:val="clear" w:color="auto" w:fill="auto"/>
            <w:hideMark/>
          </w:tcPr>
          <w:p w14:paraId="12050E64" w14:textId="77777777" w:rsidR="005C0ED3" w:rsidRPr="00D747B8" w:rsidRDefault="005C0ED3" w:rsidP="00CC58C0">
            <w:pPr>
              <w:jc w:val="center"/>
              <w:rPr>
                <w:sz w:val="14"/>
                <w:szCs w:val="20"/>
              </w:rPr>
            </w:pPr>
            <w:r w:rsidRPr="00D747B8">
              <w:rPr>
                <w:sz w:val="14"/>
                <w:szCs w:val="20"/>
              </w:rPr>
              <w:t>55</w:t>
            </w:r>
          </w:p>
        </w:tc>
        <w:tc>
          <w:tcPr>
            <w:tcW w:w="1843" w:type="dxa"/>
            <w:shd w:val="clear" w:color="auto" w:fill="auto"/>
            <w:hideMark/>
          </w:tcPr>
          <w:p w14:paraId="6705C414" w14:textId="661059A7" w:rsidR="005C0ED3" w:rsidRPr="00D747B8" w:rsidRDefault="00900DEF" w:rsidP="00D16694">
            <w:pPr>
              <w:rPr>
                <w:sz w:val="14"/>
                <w:szCs w:val="20"/>
              </w:rPr>
            </w:pPr>
            <w:r w:rsidRPr="00D747B8">
              <w:rPr>
                <w:sz w:val="14"/>
                <w:szCs w:val="20"/>
              </w:rPr>
              <w:t>Máquina</w:t>
            </w:r>
            <w:r w:rsidR="005C0ED3" w:rsidRPr="00D747B8">
              <w:rPr>
                <w:sz w:val="14"/>
                <w:szCs w:val="20"/>
              </w:rPr>
              <w:t xml:space="preserve"> V</w:t>
            </w:r>
          </w:p>
        </w:tc>
      </w:tr>
      <w:tr w:rsidR="00CC58C0" w:rsidRPr="005C0ED3" w14:paraId="494375CF" w14:textId="77777777" w:rsidTr="0001711B">
        <w:tc>
          <w:tcPr>
            <w:tcW w:w="1271" w:type="dxa"/>
            <w:shd w:val="clear" w:color="auto" w:fill="EDEDED" w:themeFill="accent3" w:themeFillTint="33"/>
            <w:hideMark/>
          </w:tcPr>
          <w:p w14:paraId="2EC46E22" w14:textId="44756C62" w:rsidR="005C0ED3" w:rsidRPr="00D747B8" w:rsidRDefault="005C0ED3" w:rsidP="00CC58C0">
            <w:pPr>
              <w:jc w:val="center"/>
              <w:rPr>
                <w:sz w:val="14"/>
                <w:szCs w:val="20"/>
              </w:rPr>
            </w:pPr>
            <w:r w:rsidRPr="00D747B8">
              <w:rPr>
                <w:sz w:val="14"/>
                <w:szCs w:val="20"/>
              </w:rPr>
              <w:t>24</w:t>
            </w:r>
          </w:p>
        </w:tc>
        <w:tc>
          <w:tcPr>
            <w:tcW w:w="1418" w:type="dxa"/>
            <w:shd w:val="clear" w:color="auto" w:fill="EDEDED" w:themeFill="accent3" w:themeFillTint="33"/>
            <w:hideMark/>
          </w:tcPr>
          <w:p w14:paraId="40C1D3F6" w14:textId="6B87C53A" w:rsidR="005C0ED3" w:rsidRPr="00D747B8" w:rsidRDefault="00900DEF" w:rsidP="00D16694">
            <w:pPr>
              <w:rPr>
                <w:sz w:val="14"/>
                <w:szCs w:val="20"/>
              </w:rPr>
            </w:pPr>
            <w:r w:rsidRPr="00D747B8">
              <w:rPr>
                <w:sz w:val="14"/>
                <w:szCs w:val="20"/>
              </w:rPr>
              <w:t>Sintetizador</w:t>
            </w:r>
          </w:p>
        </w:tc>
        <w:tc>
          <w:tcPr>
            <w:tcW w:w="992" w:type="dxa"/>
            <w:shd w:val="clear" w:color="auto" w:fill="auto"/>
            <w:hideMark/>
          </w:tcPr>
          <w:p w14:paraId="66ED5463" w14:textId="77777777" w:rsidR="005C0ED3" w:rsidRPr="00D747B8" w:rsidRDefault="005C0ED3" w:rsidP="00CC58C0">
            <w:pPr>
              <w:jc w:val="center"/>
              <w:rPr>
                <w:sz w:val="14"/>
                <w:szCs w:val="20"/>
              </w:rPr>
            </w:pPr>
            <w:r w:rsidRPr="00D747B8">
              <w:rPr>
                <w:sz w:val="14"/>
                <w:szCs w:val="20"/>
              </w:rPr>
              <w:t>56</w:t>
            </w:r>
          </w:p>
        </w:tc>
        <w:tc>
          <w:tcPr>
            <w:tcW w:w="1843" w:type="dxa"/>
            <w:shd w:val="clear" w:color="auto" w:fill="auto"/>
            <w:hideMark/>
          </w:tcPr>
          <w:p w14:paraId="39CB59DE" w14:textId="754D6944" w:rsidR="005C0ED3" w:rsidRPr="00D747B8" w:rsidRDefault="009E467E" w:rsidP="00D16694">
            <w:pPr>
              <w:rPr>
                <w:sz w:val="14"/>
                <w:szCs w:val="20"/>
              </w:rPr>
            </w:pPr>
            <w:r>
              <w:rPr>
                <w:sz w:val="14"/>
                <w:szCs w:val="20"/>
              </w:rPr>
              <w:t>C</w:t>
            </w:r>
            <w:r w:rsidR="00900DEF" w:rsidRPr="00D747B8">
              <w:rPr>
                <w:sz w:val="14"/>
                <w:szCs w:val="20"/>
              </w:rPr>
              <w:t>ómico</w:t>
            </w:r>
          </w:p>
        </w:tc>
      </w:tr>
      <w:tr w:rsidR="00CC58C0" w:rsidRPr="005C0ED3" w14:paraId="39F5C5D4" w14:textId="77777777" w:rsidTr="0001711B">
        <w:tc>
          <w:tcPr>
            <w:tcW w:w="1271" w:type="dxa"/>
            <w:shd w:val="clear" w:color="auto" w:fill="auto"/>
            <w:hideMark/>
          </w:tcPr>
          <w:p w14:paraId="3C0B7013" w14:textId="77777777" w:rsidR="005C0ED3" w:rsidRPr="00D747B8" w:rsidRDefault="005C0ED3" w:rsidP="00CC58C0">
            <w:pPr>
              <w:jc w:val="center"/>
              <w:rPr>
                <w:sz w:val="14"/>
                <w:szCs w:val="20"/>
              </w:rPr>
            </w:pPr>
            <w:r w:rsidRPr="00D747B8">
              <w:rPr>
                <w:sz w:val="14"/>
                <w:szCs w:val="20"/>
              </w:rPr>
              <w:t>25</w:t>
            </w:r>
          </w:p>
        </w:tc>
        <w:tc>
          <w:tcPr>
            <w:tcW w:w="1418" w:type="dxa"/>
            <w:shd w:val="clear" w:color="auto" w:fill="auto"/>
            <w:hideMark/>
          </w:tcPr>
          <w:p w14:paraId="1DD755A2" w14:textId="4BBEA249" w:rsidR="005C0ED3" w:rsidRPr="00D747B8" w:rsidRDefault="00900DEF" w:rsidP="00D16694">
            <w:pPr>
              <w:rPr>
                <w:sz w:val="14"/>
                <w:szCs w:val="20"/>
              </w:rPr>
            </w:pPr>
            <w:r w:rsidRPr="00D747B8">
              <w:rPr>
                <w:sz w:val="14"/>
                <w:szCs w:val="20"/>
              </w:rPr>
              <w:t>Batería sintética</w:t>
            </w:r>
          </w:p>
        </w:tc>
        <w:tc>
          <w:tcPr>
            <w:tcW w:w="992" w:type="dxa"/>
            <w:shd w:val="clear" w:color="auto" w:fill="auto"/>
            <w:hideMark/>
          </w:tcPr>
          <w:p w14:paraId="68FCDB53" w14:textId="77777777" w:rsidR="005C0ED3" w:rsidRPr="00D747B8" w:rsidRDefault="005C0ED3" w:rsidP="00CC58C0">
            <w:pPr>
              <w:jc w:val="center"/>
              <w:rPr>
                <w:sz w:val="14"/>
                <w:szCs w:val="20"/>
              </w:rPr>
            </w:pPr>
            <w:r w:rsidRPr="00D747B8">
              <w:rPr>
                <w:sz w:val="14"/>
                <w:szCs w:val="20"/>
              </w:rPr>
              <w:t>57</w:t>
            </w:r>
          </w:p>
        </w:tc>
        <w:tc>
          <w:tcPr>
            <w:tcW w:w="1843" w:type="dxa"/>
            <w:shd w:val="clear" w:color="auto" w:fill="auto"/>
            <w:hideMark/>
          </w:tcPr>
          <w:p w14:paraId="4776F730" w14:textId="1413C340" w:rsidR="005C0ED3" w:rsidRPr="00D747B8" w:rsidRDefault="009E467E" w:rsidP="00D16694">
            <w:pPr>
              <w:rPr>
                <w:sz w:val="14"/>
                <w:szCs w:val="20"/>
              </w:rPr>
            </w:pPr>
            <w:r>
              <w:rPr>
                <w:sz w:val="14"/>
                <w:szCs w:val="20"/>
              </w:rPr>
              <w:t>FX</w:t>
            </w:r>
            <w:r w:rsidR="005C0ED3" w:rsidRPr="00D747B8">
              <w:rPr>
                <w:sz w:val="14"/>
                <w:szCs w:val="20"/>
              </w:rPr>
              <w:t xml:space="preserve"> </w:t>
            </w:r>
            <w:r>
              <w:rPr>
                <w:sz w:val="14"/>
                <w:szCs w:val="20"/>
              </w:rPr>
              <w:t>c</w:t>
            </w:r>
            <w:r w:rsidR="00900DEF" w:rsidRPr="00D747B8">
              <w:rPr>
                <w:sz w:val="14"/>
                <w:szCs w:val="20"/>
              </w:rPr>
              <w:t>ómico</w:t>
            </w:r>
          </w:p>
        </w:tc>
      </w:tr>
      <w:tr w:rsidR="00CC58C0" w:rsidRPr="005C0ED3" w14:paraId="1C5D174D" w14:textId="77777777" w:rsidTr="0001711B">
        <w:tc>
          <w:tcPr>
            <w:tcW w:w="1271" w:type="dxa"/>
            <w:shd w:val="clear" w:color="auto" w:fill="auto"/>
            <w:hideMark/>
          </w:tcPr>
          <w:p w14:paraId="24B3243E" w14:textId="77777777" w:rsidR="005C0ED3" w:rsidRPr="00D747B8" w:rsidRDefault="005C0ED3" w:rsidP="00CC58C0">
            <w:pPr>
              <w:jc w:val="center"/>
              <w:rPr>
                <w:sz w:val="14"/>
                <w:szCs w:val="20"/>
              </w:rPr>
            </w:pPr>
            <w:r w:rsidRPr="00D747B8">
              <w:rPr>
                <w:sz w:val="14"/>
                <w:szCs w:val="20"/>
              </w:rPr>
              <w:t>26</w:t>
            </w:r>
          </w:p>
        </w:tc>
        <w:tc>
          <w:tcPr>
            <w:tcW w:w="1418" w:type="dxa"/>
            <w:shd w:val="clear" w:color="auto" w:fill="auto"/>
            <w:hideMark/>
          </w:tcPr>
          <w:p w14:paraId="07822A48" w14:textId="4AA4EECC" w:rsidR="005C0ED3" w:rsidRPr="00D747B8" w:rsidRDefault="00900DEF" w:rsidP="00D16694">
            <w:pPr>
              <w:rPr>
                <w:sz w:val="14"/>
                <w:szCs w:val="20"/>
              </w:rPr>
            </w:pPr>
            <w:r w:rsidRPr="00D747B8">
              <w:rPr>
                <w:sz w:val="14"/>
                <w:szCs w:val="20"/>
              </w:rPr>
              <w:t>Ritmo sintético</w:t>
            </w:r>
          </w:p>
        </w:tc>
        <w:tc>
          <w:tcPr>
            <w:tcW w:w="992" w:type="dxa"/>
            <w:shd w:val="clear" w:color="auto" w:fill="auto"/>
            <w:hideMark/>
          </w:tcPr>
          <w:p w14:paraId="279CB1C6" w14:textId="77777777" w:rsidR="005C0ED3" w:rsidRPr="00D747B8" w:rsidRDefault="005C0ED3" w:rsidP="00CC58C0">
            <w:pPr>
              <w:jc w:val="center"/>
              <w:rPr>
                <w:sz w:val="14"/>
                <w:szCs w:val="20"/>
              </w:rPr>
            </w:pPr>
            <w:r w:rsidRPr="00D747B8">
              <w:rPr>
                <w:sz w:val="14"/>
                <w:szCs w:val="20"/>
              </w:rPr>
              <w:t>58</w:t>
            </w:r>
          </w:p>
        </w:tc>
        <w:tc>
          <w:tcPr>
            <w:tcW w:w="1843" w:type="dxa"/>
            <w:shd w:val="clear" w:color="auto" w:fill="auto"/>
            <w:hideMark/>
          </w:tcPr>
          <w:p w14:paraId="415CB373" w14:textId="4AF6AC1F" w:rsidR="005C0ED3" w:rsidRPr="00D747B8" w:rsidRDefault="009E467E" w:rsidP="00D16694">
            <w:pPr>
              <w:rPr>
                <w:sz w:val="14"/>
                <w:szCs w:val="20"/>
              </w:rPr>
            </w:pPr>
            <w:r>
              <w:rPr>
                <w:sz w:val="14"/>
                <w:szCs w:val="20"/>
              </w:rPr>
              <w:t>FX</w:t>
            </w:r>
            <w:r w:rsidR="005C0ED3" w:rsidRPr="00D747B8">
              <w:rPr>
                <w:sz w:val="14"/>
                <w:szCs w:val="20"/>
              </w:rPr>
              <w:t xml:space="preserve"> l</w:t>
            </w:r>
            <w:r w:rsidR="00900DEF" w:rsidRPr="00D747B8">
              <w:rPr>
                <w:sz w:val="14"/>
                <w:szCs w:val="20"/>
              </w:rPr>
              <w:t>á</w:t>
            </w:r>
            <w:r w:rsidR="005C0ED3" w:rsidRPr="00D747B8">
              <w:rPr>
                <w:sz w:val="14"/>
                <w:szCs w:val="20"/>
              </w:rPr>
              <w:t>ser</w:t>
            </w:r>
          </w:p>
        </w:tc>
      </w:tr>
      <w:tr w:rsidR="00CC58C0" w:rsidRPr="005C0ED3" w14:paraId="7D9AECEB" w14:textId="77777777" w:rsidTr="0001711B">
        <w:tc>
          <w:tcPr>
            <w:tcW w:w="1271" w:type="dxa"/>
            <w:shd w:val="clear" w:color="auto" w:fill="auto"/>
            <w:hideMark/>
          </w:tcPr>
          <w:p w14:paraId="3A539441" w14:textId="77777777" w:rsidR="005C0ED3" w:rsidRPr="00D747B8" w:rsidRDefault="005C0ED3" w:rsidP="00CC58C0">
            <w:pPr>
              <w:jc w:val="center"/>
              <w:rPr>
                <w:sz w:val="14"/>
                <w:szCs w:val="20"/>
              </w:rPr>
            </w:pPr>
            <w:r w:rsidRPr="00D747B8">
              <w:rPr>
                <w:sz w:val="14"/>
                <w:szCs w:val="20"/>
              </w:rPr>
              <w:t>27</w:t>
            </w:r>
          </w:p>
        </w:tc>
        <w:tc>
          <w:tcPr>
            <w:tcW w:w="1418" w:type="dxa"/>
            <w:shd w:val="clear" w:color="auto" w:fill="auto"/>
            <w:hideMark/>
          </w:tcPr>
          <w:p w14:paraId="336B4CB1" w14:textId="77777777" w:rsidR="005C0ED3" w:rsidRPr="00D747B8" w:rsidRDefault="005C0ED3" w:rsidP="00D16694">
            <w:pPr>
              <w:rPr>
                <w:sz w:val="14"/>
                <w:szCs w:val="20"/>
              </w:rPr>
            </w:pPr>
            <w:proofErr w:type="spellStart"/>
            <w:r w:rsidRPr="00D747B8">
              <w:rPr>
                <w:sz w:val="14"/>
                <w:szCs w:val="20"/>
              </w:rPr>
              <w:t>Harmo</w:t>
            </w:r>
            <w:proofErr w:type="spellEnd"/>
            <w:r w:rsidRPr="00D747B8">
              <w:rPr>
                <w:sz w:val="14"/>
                <w:szCs w:val="20"/>
              </w:rPr>
              <w:t xml:space="preserve"> drum</w:t>
            </w:r>
          </w:p>
        </w:tc>
        <w:tc>
          <w:tcPr>
            <w:tcW w:w="992" w:type="dxa"/>
            <w:shd w:val="clear" w:color="auto" w:fill="auto"/>
            <w:hideMark/>
          </w:tcPr>
          <w:p w14:paraId="3669FC4A" w14:textId="77777777" w:rsidR="005C0ED3" w:rsidRPr="00D747B8" w:rsidRDefault="005C0ED3" w:rsidP="00CC58C0">
            <w:pPr>
              <w:jc w:val="center"/>
              <w:rPr>
                <w:sz w:val="14"/>
                <w:szCs w:val="20"/>
              </w:rPr>
            </w:pPr>
            <w:r w:rsidRPr="00D747B8">
              <w:rPr>
                <w:sz w:val="14"/>
                <w:szCs w:val="20"/>
              </w:rPr>
              <w:t>59</w:t>
            </w:r>
          </w:p>
        </w:tc>
        <w:tc>
          <w:tcPr>
            <w:tcW w:w="1843" w:type="dxa"/>
            <w:shd w:val="clear" w:color="auto" w:fill="auto"/>
            <w:hideMark/>
          </w:tcPr>
          <w:p w14:paraId="1B00827E" w14:textId="785C127A" w:rsidR="005C0ED3" w:rsidRPr="00D747B8" w:rsidRDefault="009E467E" w:rsidP="00D16694">
            <w:pPr>
              <w:rPr>
                <w:sz w:val="14"/>
                <w:szCs w:val="20"/>
              </w:rPr>
            </w:pPr>
            <w:r>
              <w:rPr>
                <w:sz w:val="14"/>
                <w:szCs w:val="20"/>
              </w:rPr>
              <w:t>FX</w:t>
            </w:r>
            <w:r w:rsidR="005C0ED3" w:rsidRPr="00D747B8">
              <w:rPr>
                <w:sz w:val="14"/>
                <w:szCs w:val="20"/>
              </w:rPr>
              <w:t xml:space="preserve"> </w:t>
            </w:r>
            <w:r w:rsidR="00900DEF" w:rsidRPr="00D747B8">
              <w:rPr>
                <w:sz w:val="14"/>
                <w:szCs w:val="20"/>
              </w:rPr>
              <w:t>ruido</w:t>
            </w:r>
          </w:p>
        </w:tc>
      </w:tr>
      <w:tr w:rsidR="00CC58C0" w:rsidRPr="005C0ED3" w14:paraId="7828F29C" w14:textId="77777777" w:rsidTr="0001711B">
        <w:tc>
          <w:tcPr>
            <w:tcW w:w="1271" w:type="dxa"/>
            <w:shd w:val="clear" w:color="auto" w:fill="auto"/>
            <w:hideMark/>
          </w:tcPr>
          <w:p w14:paraId="3B7FE8B6" w14:textId="77777777" w:rsidR="005C0ED3" w:rsidRPr="00D747B8" w:rsidRDefault="005C0ED3" w:rsidP="00CC58C0">
            <w:pPr>
              <w:jc w:val="center"/>
              <w:rPr>
                <w:sz w:val="14"/>
                <w:szCs w:val="20"/>
              </w:rPr>
            </w:pPr>
            <w:r w:rsidRPr="00D747B8">
              <w:rPr>
                <w:sz w:val="14"/>
                <w:szCs w:val="20"/>
              </w:rPr>
              <w:t>28</w:t>
            </w:r>
          </w:p>
        </w:tc>
        <w:tc>
          <w:tcPr>
            <w:tcW w:w="1418" w:type="dxa"/>
            <w:shd w:val="clear" w:color="auto" w:fill="auto"/>
            <w:hideMark/>
          </w:tcPr>
          <w:p w14:paraId="350F52FA" w14:textId="5FF9B2D3" w:rsidR="005C0ED3" w:rsidRPr="00D747B8" w:rsidRDefault="00900DEF" w:rsidP="00D16694">
            <w:pPr>
              <w:rPr>
                <w:sz w:val="14"/>
                <w:szCs w:val="20"/>
              </w:rPr>
            </w:pPr>
            <w:r w:rsidRPr="00D747B8">
              <w:rPr>
                <w:sz w:val="14"/>
                <w:szCs w:val="20"/>
              </w:rPr>
              <w:t>Cencerro</w:t>
            </w:r>
          </w:p>
        </w:tc>
        <w:tc>
          <w:tcPr>
            <w:tcW w:w="992" w:type="dxa"/>
            <w:shd w:val="clear" w:color="auto" w:fill="auto"/>
            <w:hideMark/>
          </w:tcPr>
          <w:p w14:paraId="27EF17E4" w14:textId="77777777" w:rsidR="005C0ED3" w:rsidRPr="00D747B8" w:rsidRDefault="005C0ED3" w:rsidP="00CC58C0">
            <w:pPr>
              <w:jc w:val="center"/>
              <w:rPr>
                <w:sz w:val="14"/>
                <w:szCs w:val="20"/>
              </w:rPr>
            </w:pPr>
            <w:r w:rsidRPr="00D747B8">
              <w:rPr>
                <w:sz w:val="14"/>
                <w:szCs w:val="20"/>
              </w:rPr>
              <w:t>60</w:t>
            </w:r>
          </w:p>
        </w:tc>
        <w:tc>
          <w:tcPr>
            <w:tcW w:w="1843" w:type="dxa"/>
            <w:shd w:val="clear" w:color="auto" w:fill="auto"/>
            <w:hideMark/>
          </w:tcPr>
          <w:p w14:paraId="1A743BDB" w14:textId="05169C87" w:rsidR="005C0ED3" w:rsidRPr="00D747B8" w:rsidRDefault="009E467E" w:rsidP="00D16694">
            <w:pPr>
              <w:rPr>
                <w:sz w:val="14"/>
                <w:szCs w:val="20"/>
              </w:rPr>
            </w:pPr>
            <w:r>
              <w:rPr>
                <w:sz w:val="14"/>
                <w:szCs w:val="20"/>
              </w:rPr>
              <w:t>FX</w:t>
            </w:r>
            <w:r w:rsidR="005C0ED3" w:rsidRPr="00D747B8">
              <w:rPr>
                <w:sz w:val="14"/>
                <w:szCs w:val="20"/>
              </w:rPr>
              <w:t xml:space="preserve"> </w:t>
            </w:r>
            <w:r w:rsidR="00900DEF" w:rsidRPr="00D747B8">
              <w:rPr>
                <w:sz w:val="14"/>
                <w:szCs w:val="20"/>
              </w:rPr>
              <w:t>estrella</w:t>
            </w:r>
            <w:r w:rsidR="005C0ED3" w:rsidRPr="00D747B8">
              <w:rPr>
                <w:sz w:val="14"/>
                <w:szCs w:val="20"/>
              </w:rPr>
              <w:t xml:space="preserve"> 1</w:t>
            </w:r>
          </w:p>
        </w:tc>
      </w:tr>
      <w:tr w:rsidR="00CC58C0" w:rsidRPr="005C0ED3" w14:paraId="79559621" w14:textId="77777777" w:rsidTr="0001711B">
        <w:tc>
          <w:tcPr>
            <w:tcW w:w="1271" w:type="dxa"/>
            <w:shd w:val="clear" w:color="auto" w:fill="auto"/>
            <w:hideMark/>
          </w:tcPr>
          <w:p w14:paraId="55F03166" w14:textId="77777777" w:rsidR="005C0ED3" w:rsidRPr="00D747B8" w:rsidRDefault="005C0ED3" w:rsidP="00CC58C0">
            <w:pPr>
              <w:jc w:val="center"/>
              <w:rPr>
                <w:sz w:val="14"/>
                <w:szCs w:val="20"/>
              </w:rPr>
            </w:pPr>
            <w:r w:rsidRPr="00D747B8">
              <w:rPr>
                <w:sz w:val="14"/>
                <w:szCs w:val="20"/>
              </w:rPr>
              <w:t>29</w:t>
            </w:r>
          </w:p>
        </w:tc>
        <w:tc>
          <w:tcPr>
            <w:tcW w:w="1418" w:type="dxa"/>
            <w:shd w:val="clear" w:color="auto" w:fill="auto"/>
            <w:hideMark/>
          </w:tcPr>
          <w:p w14:paraId="7AA3F117" w14:textId="3AAEEE9B" w:rsidR="005C0ED3" w:rsidRPr="00D747B8" w:rsidRDefault="00570FCD" w:rsidP="00D16694">
            <w:pPr>
              <w:rPr>
                <w:sz w:val="14"/>
                <w:szCs w:val="20"/>
              </w:rPr>
            </w:pPr>
            <w:r>
              <w:rPr>
                <w:sz w:val="14"/>
                <w:szCs w:val="20"/>
              </w:rPr>
              <w:t>Charles</w:t>
            </w:r>
          </w:p>
        </w:tc>
        <w:tc>
          <w:tcPr>
            <w:tcW w:w="992" w:type="dxa"/>
            <w:shd w:val="clear" w:color="auto" w:fill="auto"/>
            <w:hideMark/>
          </w:tcPr>
          <w:p w14:paraId="7E64F3CA" w14:textId="77777777" w:rsidR="005C0ED3" w:rsidRPr="00D747B8" w:rsidRDefault="005C0ED3" w:rsidP="00CC58C0">
            <w:pPr>
              <w:jc w:val="center"/>
              <w:rPr>
                <w:sz w:val="14"/>
                <w:szCs w:val="20"/>
              </w:rPr>
            </w:pPr>
            <w:r w:rsidRPr="00D747B8">
              <w:rPr>
                <w:sz w:val="14"/>
                <w:szCs w:val="20"/>
              </w:rPr>
              <w:t>61</w:t>
            </w:r>
          </w:p>
        </w:tc>
        <w:tc>
          <w:tcPr>
            <w:tcW w:w="1843" w:type="dxa"/>
            <w:shd w:val="clear" w:color="auto" w:fill="auto"/>
            <w:hideMark/>
          </w:tcPr>
          <w:p w14:paraId="01E99714" w14:textId="11746DFE" w:rsidR="005C0ED3" w:rsidRPr="00D747B8" w:rsidRDefault="009E467E" w:rsidP="00D16694">
            <w:pPr>
              <w:rPr>
                <w:sz w:val="14"/>
                <w:szCs w:val="20"/>
              </w:rPr>
            </w:pPr>
            <w:r>
              <w:rPr>
                <w:sz w:val="14"/>
                <w:szCs w:val="20"/>
              </w:rPr>
              <w:t>FX</w:t>
            </w:r>
            <w:r w:rsidR="005C0ED3" w:rsidRPr="00D747B8">
              <w:rPr>
                <w:sz w:val="14"/>
                <w:szCs w:val="20"/>
              </w:rPr>
              <w:t xml:space="preserve"> </w:t>
            </w:r>
            <w:r w:rsidR="00900DEF" w:rsidRPr="00D747B8">
              <w:rPr>
                <w:sz w:val="14"/>
                <w:szCs w:val="20"/>
              </w:rPr>
              <w:t>estrella</w:t>
            </w:r>
            <w:r w:rsidR="005C0ED3" w:rsidRPr="00D747B8">
              <w:rPr>
                <w:sz w:val="14"/>
                <w:szCs w:val="20"/>
              </w:rPr>
              <w:t xml:space="preserve"> 2</w:t>
            </w:r>
          </w:p>
        </w:tc>
      </w:tr>
      <w:tr w:rsidR="00CC58C0" w:rsidRPr="005C0ED3" w14:paraId="3F5979E0" w14:textId="77777777" w:rsidTr="0001711B">
        <w:tc>
          <w:tcPr>
            <w:tcW w:w="1271" w:type="dxa"/>
            <w:shd w:val="clear" w:color="auto" w:fill="auto"/>
            <w:hideMark/>
          </w:tcPr>
          <w:p w14:paraId="636D7536" w14:textId="77777777" w:rsidR="005C0ED3" w:rsidRPr="00D747B8" w:rsidRDefault="005C0ED3" w:rsidP="00CC58C0">
            <w:pPr>
              <w:jc w:val="center"/>
              <w:rPr>
                <w:sz w:val="14"/>
                <w:szCs w:val="20"/>
              </w:rPr>
            </w:pPr>
            <w:r w:rsidRPr="00D747B8">
              <w:rPr>
                <w:sz w:val="14"/>
                <w:szCs w:val="20"/>
              </w:rPr>
              <w:t>30</w:t>
            </w:r>
          </w:p>
        </w:tc>
        <w:tc>
          <w:tcPr>
            <w:tcW w:w="1418" w:type="dxa"/>
            <w:shd w:val="clear" w:color="auto" w:fill="auto"/>
            <w:hideMark/>
          </w:tcPr>
          <w:p w14:paraId="793687E2" w14:textId="12F0D451" w:rsidR="005C0ED3" w:rsidRPr="00D747B8" w:rsidRDefault="00900DEF" w:rsidP="00D16694">
            <w:pPr>
              <w:rPr>
                <w:sz w:val="14"/>
                <w:szCs w:val="20"/>
              </w:rPr>
            </w:pPr>
            <w:r w:rsidRPr="00D747B8">
              <w:rPr>
                <w:sz w:val="14"/>
                <w:szCs w:val="20"/>
              </w:rPr>
              <w:t>Caja</w:t>
            </w:r>
          </w:p>
        </w:tc>
        <w:tc>
          <w:tcPr>
            <w:tcW w:w="992" w:type="dxa"/>
            <w:shd w:val="clear" w:color="auto" w:fill="auto"/>
            <w:hideMark/>
          </w:tcPr>
          <w:p w14:paraId="3C07DF30" w14:textId="77777777" w:rsidR="005C0ED3" w:rsidRPr="00D747B8" w:rsidRDefault="005C0ED3" w:rsidP="00CC58C0">
            <w:pPr>
              <w:jc w:val="center"/>
              <w:rPr>
                <w:sz w:val="14"/>
                <w:szCs w:val="20"/>
              </w:rPr>
            </w:pPr>
            <w:r w:rsidRPr="00D747B8">
              <w:rPr>
                <w:sz w:val="14"/>
                <w:szCs w:val="20"/>
              </w:rPr>
              <w:t>62</w:t>
            </w:r>
          </w:p>
        </w:tc>
        <w:tc>
          <w:tcPr>
            <w:tcW w:w="1843" w:type="dxa"/>
            <w:shd w:val="clear" w:color="auto" w:fill="auto"/>
            <w:hideMark/>
          </w:tcPr>
          <w:p w14:paraId="150A1878" w14:textId="745B597B" w:rsidR="005C0ED3" w:rsidRPr="00D747B8" w:rsidRDefault="00900DEF" w:rsidP="00D16694">
            <w:pPr>
              <w:rPr>
                <w:sz w:val="14"/>
                <w:szCs w:val="20"/>
              </w:rPr>
            </w:pPr>
            <w:r w:rsidRPr="00D747B8">
              <w:rPr>
                <w:sz w:val="14"/>
                <w:szCs w:val="20"/>
              </w:rPr>
              <w:t>Motor</w:t>
            </w:r>
            <w:r w:rsidR="005C0ED3" w:rsidRPr="00D747B8">
              <w:rPr>
                <w:sz w:val="14"/>
                <w:szCs w:val="20"/>
              </w:rPr>
              <w:t xml:space="preserve"> 2</w:t>
            </w:r>
          </w:p>
        </w:tc>
      </w:tr>
      <w:tr w:rsidR="00CC58C0" w:rsidRPr="005C0ED3" w14:paraId="47541221" w14:textId="77777777" w:rsidTr="0001711B">
        <w:tc>
          <w:tcPr>
            <w:tcW w:w="1271" w:type="dxa"/>
            <w:shd w:val="clear" w:color="auto" w:fill="auto"/>
            <w:hideMark/>
          </w:tcPr>
          <w:p w14:paraId="66A56EC0" w14:textId="77777777" w:rsidR="005C0ED3" w:rsidRPr="00D747B8" w:rsidRDefault="005C0ED3" w:rsidP="00CC58C0">
            <w:pPr>
              <w:jc w:val="center"/>
              <w:rPr>
                <w:sz w:val="14"/>
                <w:szCs w:val="20"/>
              </w:rPr>
            </w:pPr>
            <w:r w:rsidRPr="00D747B8">
              <w:rPr>
                <w:sz w:val="14"/>
                <w:szCs w:val="20"/>
              </w:rPr>
              <w:t>31</w:t>
            </w:r>
          </w:p>
        </w:tc>
        <w:tc>
          <w:tcPr>
            <w:tcW w:w="1418" w:type="dxa"/>
            <w:shd w:val="clear" w:color="auto" w:fill="auto"/>
            <w:hideMark/>
          </w:tcPr>
          <w:p w14:paraId="7396968F" w14:textId="0AB9C18A" w:rsidR="005C0ED3" w:rsidRPr="00D747B8" w:rsidRDefault="00900DEF" w:rsidP="00D16694">
            <w:pPr>
              <w:rPr>
                <w:sz w:val="14"/>
                <w:szCs w:val="20"/>
              </w:rPr>
            </w:pPr>
            <w:r w:rsidRPr="00D747B8">
              <w:rPr>
                <w:sz w:val="14"/>
                <w:szCs w:val="20"/>
              </w:rPr>
              <w:t>Bombo</w:t>
            </w:r>
          </w:p>
        </w:tc>
        <w:tc>
          <w:tcPr>
            <w:tcW w:w="992" w:type="dxa"/>
            <w:shd w:val="clear" w:color="auto" w:fill="EDEDED" w:themeFill="accent3" w:themeFillTint="33"/>
            <w:hideMark/>
          </w:tcPr>
          <w:p w14:paraId="731AF1D8" w14:textId="77777777" w:rsidR="005C0ED3" w:rsidRPr="00D747B8" w:rsidRDefault="005C0ED3" w:rsidP="00CC58C0">
            <w:pPr>
              <w:jc w:val="center"/>
              <w:rPr>
                <w:sz w:val="14"/>
                <w:szCs w:val="20"/>
              </w:rPr>
            </w:pPr>
            <w:r w:rsidRPr="00D747B8">
              <w:rPr>
                <w:sz w:val="14"/>
                <w:szCs w:val="20"/>
              </w:rPr>
              <w:t>63</w:t>
            </w:r>
          </w:p>
        </w:tc>
        <w:tc>
          <w:tcPr>
            <w:tcW w:w="1843" w:type="dxa"/>
            <w:shd w:val="clear" w:color="auto" w:fill="EDEDED" w:themeFill="accent3" w:themeFillTint="33"/>
            <w:hideMark/>
          </w:tcPr>
          <w:p w14:paraId="6BBCDC15" w14:textId="24A4629F" w:rsidR="005C0ED3" w:rsidRPr="00D747B8" w:rsidRDefault="009D178A" w:rsidP="00D16694">
            <w:pPr>
              <w:rPr>
                <w:sz w:val="14"/>
                <w:szCs w:val="20"/>
              </w:rPr>
            </w:pPr>
            <w:r w:rsidRPr="00D747B8">
              <w:rPr>
                <w:sz w:val="14"/>
                <w:szCs w:val="20"/>
              </w:rPr>
              <w:t>Voz de usuario</w:t>
            </w:r>
          </w:p>
        </w:tc>
      </w:tr>
    </w:tbl>
    <w:p w14:paraId="07770852" w14:textId="2BF171BE" w:rsidR="00CC58C0" w:rsidRDefault="009D178A" w:rsidP="00CC58C0">
      <w:pPr>
        <w:pStyle w:val="NoSpacing"/>
      </w:pPr>
      <w:r>
        <w:t>Esta tabla es de utilidad en comandos que se explican más adelante como CALL VOICE, CALL VOICECOPY y en general para todas las funciones usadas por MSX-MUSIC y MSX-AUDIO.</w:t>
      </w:r>
      <w:r w:rsidR="00F01450">
        <w:t xml:space="preserve"> Las entradas marcadas con un color gris hacen referencia a instrumentos preconfigurados en el chip, el resto son instrumentos</w:t>
      </w:r>
      <w:r w:rsidR="00EE6030">
        <w:t xml:space="preserve"> gestionados por VR-BASIC.</w:t>
      </w:r>
    </w:p>
    <w:p w14:paraId="5F81CE5F" w14:textId="20C832C6" w:rsidR="00671FB4" w:rsidRDefault="00671FB4" w:rsidP="00671FB4">
      <w:pPr>
        <w:pStyle w:val="Heading3"/>
      </w:pPr>
      <w:r>
        <w:t xml:space="preserve">Instrumentos de percusión </w:t>
      </w:r>
    </w:p>
    <w:p w14:paraId="07DB7DE1" w14:textId="777F4FEC" w:rsidR="004B20EA" w:rsidRDefault="00671FB4" w:rsidP="0001711B">
      <w:pPr>
        <w:spacing w:after="160" w:line="259" w:lineRule="auto"/>
        <w:contextualSpacing w:val="0"/>
      </w:pPr>
      <w:r>
        <w:t>Para definir la percusión en MSX-AUDIO y MSX-MUSIC se utilizan 5 códigos MML: B</w:t>
      </w:r>
      <w:r w:rsidR="004B20EA">
        <w:t>, S, M, C,  H. La percusión no tiene diferentes notas</w:t>
      </w:r>
      <w:r w:rsidR="009E467E">
        <w:t>:</w:t>
      </w:r>
      <w:r w:rsidR="004B20EA">
        <w:t xml:space="preserve"> simplemente aplica el sonido de cada instrumento en el tiempo y momento establecidos. </w:t>
      </w:r>
    </w:p>
    <w:p w14:paraId="6A2A173A" w14:textId="77777777" w:rsidR="0001711B" w:rsidRPr="0001711B" w:rsidRDefault="0001711B" w:rsidP="0001711B">
      <w:pPr>
        <w:pStyle w:val="NoSpacing"/>
      </w:pPr>
    </w:p>
    <w:tbl>
      <w:tblPr>
        <w:tblStyle w:val="TableGrid"/>
        <w:tblW w:w="0" w:type="auto"/>
        <w:jc w:val="center"/>
        <w:tblLook w:val="04A0" w:firstRow="1" w:lastRow="0" w:firstColumn="1" w:lastColumn="0" w:noHBand="0" w:noVBand="1"/>
      </w:tblPr>
      <w:tblGrid>
        <w:gridCol w:w="562"/>
        <w:gridCol w:w="1701"/>
      </w:tblGrid>
      <w:tr w:rsidR="004B20EA" w14:paraId="54209313" w14:textId="77777777" w:rsidTr="004B20EA">
        <w:trPr>
          <w:jc w:val="center"/>
        </w:trPr>
        <w:tc>
          <w:tcPr>
            <w:tcW w:w="562" w:type="dxa"/>
            <w:shd w:val="clear" w:color="auto" w:fill="E2EFD9" w:themeFill="accent6" w:themeFillTint="33"/>
          </w:tcPr>
          <w:p w14:paraId="710CE604" w14:textId="66513538" w:rsidR="004B20EA" w:rsidRPr="00F01450" w:rsidRDefault="004B20EA" w:rsidP="004B20EA">
            <w:pPr>
              <w:jc w:val="center"/>
              <w:rPr>
                <w:b/>
                <w:bCs/>
                <w:sz w:val="14"/>
                <w:szCs w:val="20"/>
              </w:rPr>
            </w:pPr>
            <w:r w:rsidRPr="00F01450">
              <w:rPr>
                <w:b/>
                <w:bCs/>
                <w:sz w:val="14"/>
                <w:szCs w:val="20"/>
              </w:rPr>
              <w:t>MML</w:t>
            </w:r>
          </w:p>
        </w:tc>
        <w:tc>
          <w:tcPr>
            <w:tcW w:w="1701" w:type="dxa"/>
            <w:shd w:val="clear" w:color="auto" w:fill="E2EFD9" w:themeFill="accent6" w:themeFillTint="33"/>
          </w:tcPr>
          <w:p w14:paraId="16E10F62" w14:textId="059B8FC3" w:rsidR="004B20EA" w:rsidRPr="00F01450" w:rsidRDefault="004B20EA" w:rsidP="00D747B8">
            <w:pPr>
              <w:jc w:val="center"/>
              <w:rPr>
                <w:b/>
                <w:bCs/>
                <w:sz w:val="14"/>
                <w:szCs w:val="20"/>
              </w:rPr>
            </w:pPr>
            <w:r w:rsidRPr="00F01450">
              <w:rPr>
                <w:b/>
                <w:bCs/>
                <w:sz w:val="14"/>
                <w:szCs w:val="20"/>
              </w:rPr>
              <w:t>Instrumento</w:t>
            </w:r>
          </w:p>
        </w:tc>
      </w:tr>
      <w:tr w:rsidR="004B20EA" w14:paraId="2EBEAE1B" w14:textId="77777777" w:rsidTr="004B20EA">
        <w:trPr>
          <w:jc w:val="center"/>
        </w:trPr>
        <w:tc>
          <w:tcPr>
            <w:tcW w:w="562" w:type="dxa"/>
          </w:tcPr>
          <w:p w14:paraId="08B3366C" w14:textId="642A1880" w:rsidR="004B20EA" w:rsidRPr="00F01450" w:rsidRDefault="004B20EA" w:rsidP="004B20EA">
            <w:pPr>
              <w:jc w:val="center"/>
              <w:rPr>
                <w:sz w:val="14"/>
                <w:szCs w:val="20"/>
              </w:rPr>
            </w:pPr>
            <w:r w:rsidRPr="00F01450">
              <w:rPr>
                <w:sz w:val="14"/>
                <w:szCs w:val="20"/>
              </w:rPr>
              <w:t>B</w:t>
            </w:r>
          </w:p>
        </w:tc>
        <w:tc>
          <w:tcPr>
            <w:tcW w:w="1701" w:type="dxa"/>
          </w:tcPr>
          <w:p w14:paraId="5E3B8A13" w14:textId="78A54007" w:rsidR="004B20EA" w:rsidRPr="00F01450" w:rsidRDefault="004B20EA" w:rsidP="00D747B8">
            <w:pPr>
              <w:jc w:val="center"/>
              <w:rPr>
                <w:sz w:val="14"/>
                <w:szCs w:val="20"/>
              </w:rPr>
            </w:pPr>
            <w:r w:rsidRPr="00F01450">
              <w:rPr>
                <w:sz w:val="14"/>
                <w:szCs w:val="20"/>
              </w:rPr>
              <w:t>B</w:t>
            </w:r>
            <w:r w:rsidR="009E467E">
              <w:rPr>
                <w:sz w:val="14"/>
                <w:szCs w:val="20"/>
              </w:rPr>
              <w:t>ombo</w:t>
            </w:r>
          </w:p>
        </w:tc>
      </w:tr>
      <w:tr w:rsidR="004B20EA" w14:paraId="664CA39F" w14:textId="77777777" w:rsidTr="004B20EA">
        <w:trPr>
          <w:jc w:val="center"/>
        </w:trPr>
        <w:tc>
          <w:tcPr>
            <w:tcW w:w="562" w:type="dxa"/>
          </w:tcPr>
          <w:p w14:paraId="305E6574" w14:textId="252DF217" w:rsidR="004B20EA" w:rsidRPr="00F01450" w:rsidRDefault="004B20EA" w:rsidP="004B20EA">
            <w:pPr>
              <w:jc w:val="center"/>
              <w:rPr>
                <w:sz w:val="14"/>
                <w:szCs w:val="20"/>
              </w:rPr>
            </w:pPr>
            <w:r w:rsidRPr="00F01450">
              <w:rPr>
                <w:sz w:val="14"/>
                <w:szCs w:val="20"/>
              </w:rPr>
              <w:t>S</w:t>
            </w:r>
          </w:p>
        </w:tc>
        <w:tc>
          <w:tcPr>
            <w:tcW w:w="1701" w:type="dxa"/>
          </w:tcPr>
          <w:p w14:paraId="3066F200" w14:textId="4087259E" w:rsidR="004B20EA" w:rsidRPr="00F01450" w:rsidRDefault="004B20EA" w:rsidP="00D747B8">
            <w:pPr>
              <w:jc w:val="center"/>
              <w:rPr>
                <w:sz w:val="14"/>
                <w:szCs w:val="20"/>
              </w:rPr>
            </w:pPr>
            <w:r w:rsidRPr="00F01450">
              <w:rPr>
                <w:sz w:val="14"/>
                <w:szCs w:val="20"/>
              </w:rPr>
              <w:t>Caja</w:t>
            </w:r>
          </w:p>
        </w:tc>
      </w:tr>
      <w:tr w:rsidR="004B20EA" w14:paraId="7957A0C6" w14:textId="77777777" w:rsidTr="004B20EA">
        <w:trPr>
          <w:jc w:val="center"/>
        </w:trPr>
        <w:tc>
          <w:tcPr>
            <w:tcW w:w="562" w:type="dxa"/>
          </w:tcPr>
          <w:p w14:paraId="2297B981" w14:textId="31BFD3ED" w:rsidR="004B20EA" w:rsidRPr="00F01450" w:rsidRDefault="004B20EA" w:rsidP="004B20EA">
            <w:pPr>
              <w:jc w:val="center"/>
              <w:rPr>
                <w:sz w:val="14"/>
                <w:szCs w:val="20"/>
              </w:rPr>
            </w:pPr>
            <w:r w:rsidRPr="00F01450">
              <w:rPr>
                <w:sz w:val="14"/>
                <w:szCs w:val="20"/>
              </w:rPr>
              <w:t>M</w:t>
            </w:r>
          </w:p>
        </w:tc>
        <w:tc>
          <w:tcPr>
            <w:tcW w:w="1701" w:type="dxa"/>
          </w:tcPr>
          <w:p w14:paraId="31B45FE2" w14:textId="64D2193A" w:rsidR="004B20EA" w:rsidRPr="00F01450" w:rsidRDefault="004B20EA" w:rsidP="00D747B8">
            <w:pPr>
              <w:jc w:val="center"/>
              <w:rPr>
                <w:sz w:val="14"/>
                <w:szCs w:val="20"/>
              </w:rPr>
            </w:pPr>
            <w:r w:rsidRPr="00F01450">
              <w:rPr>
                <w:sz w:val="14"/>
                <w:szCs w:val="20"/>
              </w:rPr>
              <w:t>TomTom</w:t>
            </w:r>
          </w:p>
        </w:tc>
      </w:tr>
      <w:tr w:rsidR="004B20EA" w14:paraId="69617D4C" w14:textId="77777777" w:rsidTr="004B20EA">
        <w:trPr>
          <w:jc w:val="center"/>
        </w:trPr>
        <w:tc>
          <w:tcPr>
            <w:tcW w:w="562" w:type="dxa"/>
          </w:tcPr>
          <w:p w14:paraId="6AB88213" w14:textId="5C10B0A3" w:rsidR="004B20EA" w:rsidRPr="00F01450" w:rsidRDefault="004B20EA" w:rsidP="004B20EA">
            <w:pPr>
              <w:jc w:val="center"/>
              <w:rPr>
                <w:sz w:val="14"/>
                <w:szCs w:val="20"/>
              </w:rPr>
            </w:pPr>
            <w:r w:rsidRPr="00F01450">
              <w:rPr>
                <w:sz w:val="14"/>
                <w:szCs w:val="20"/>
              </w:rPr>
              <w:t>C</w:t>
            </w:r>
          </w:p>
        </w:tc>
        <w:tc>
          <w:tcPr>
            <w:tcW w:w="1701" w:type="dxa"/>
          </w:tcPr>
          <w:p w14:paraId="43630073" w14:textId="1B47C9E1" w:rsidR="004B20EA" w:rsidRPr="00F01450" w:rsidRDefault="00570FCD" w:rsidP="00D747B8">
            <w:pPr>
              <w:jc w:val="center"/>
              <w:rPr>
                <w:sz w:val="14"/>
                <w:szCs w:val="20"/>
              </w:rPr>
            </w:pPr>
            <w:r>
              <w:rPr>
                <w:sz w:val="14"/>
                <w:szCs w:val="20"/>
              </w:rPr>
              <w:t>Platillos</w:t>
            </w:r>
          </w:p>
        </w:tc>
      </w:tr>
      <w:tr w:rsidR="004B20EA" w14:paraId="10F18636" w14:textId="77777777" w:rsidTr="004B20EA">
        <w:trPr>
          <w:jc w:val="center"/>
        </w:trPr>
        <w:tc>
          <w:tcPr>
            <w:tcW w:w="562" w:type="dxa"/>
          </w:tcPr>
          <w:p w14:paraId="76205DD0" w14:textId="05571592" w:rsidR="004B20EA" w:rsidRPr="00F01450" w:rsidRDefault="004B20EA" w:rsidP="004B20EA">
            <w:pPr>
              <w:jc w:val="center"/>
              <w:rPr>
                <w:sz w:val="14"/>
                <w:szCs w:val="20"/>
              </w:rPr>
            </w:pPr>
            <w:r w:rsidRPr="00F01450">
              <w:rPr>
                <w:sz w:val="14"/>
                <w:szCs w:val="20"/>
              </w:rPr>
              <w:lastRenderedPageBreak/>
              <w:t>H</w:t>
            </w:r>
          </w:p>
        </w:tc>
        <w:tc>
          <w:tcPr>
            <w:tcW w:w="1701" w:type="dxa"/>
          </w:tcPr>
          <w:p w14:paraId="52BBFD4E" w14:textId="7D7E834B" w:rsidR="004B20EA" w:rsidRPr="00F01450" w:rsidRDefault="00570FCD" w:rsidP="00D747B8">
            <w:pPr>
              <w:jc w:val="center"/>
              <w:rPr>
                <w:sz w:val="14"/>
                <w:szCs w:val="20"/>
              </w:rPr>
            </w:pPr>
            <w:r>
              <w:rPr>
                <w:sz w:val="14"/>
                <w:szCs w:val="20"/>
              </w:rPr>
              <w:t>Charles</w:t>
            </w:r>
          </w:p>
        </w:tc>
      </w:tr>
    </w:tbl>
    <w:p w14:paraId="3A09C958" w14:textId="6F9B45DA" w:rsidR="009D178A" w:rsidRDefault="009D178A" w:rsidP="009D178A">
      <w:pPr>
        <w:pStyle w:val="Heading3"/>
      </w:pPr>
      <w:r>
        <w:t>Formato del array de voz</w:t>
      </w:r>
    </w:p>
    <w:tbl>
      <w:tblPr>
        <w:tblW w:w="552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BBBBBB"/>
        <w:tblCellMar>
          <w:left w:w="57" w:type="dxa"/>
          <w:right w:w="57" w:type="dxa"/>
        </w:tblCellMar>
        <w:tblLook w:val="04A0" w:firstRow="1" w:lastRow="0" w:firstColumn="1" w:lastColumn="0" w:noHBand="0" w:noVBand="1"/>
      </w:tblPr>
      <w:tblGrid>
        <w:gridCol w:w="704"/>
        <w:gridCol w:w="4820"/>
      </w:tblGrid>
      <w:tr w:rsidR="005C0ED3" w:rsidRPr="005C0ED3" w14:paraId="0613DF02" w14:textId="77777777" w:rsidTr="0001711B">
        <w:tc>
          <w:tcPr>
            <w:tcW w:w="704" w:type="dxa"/>
            <w:shd w:val="clear" w:color="auto" w:fill="E2EFD9" w:themeFill="accent6" w:themeFillTint="33"/>
            <w:vAlign w:val="bottom"/>
            <w:hideMark/>
          </w:tcPr>
          <w:p w14:paraId="69E17218" w14:textId="30C743A8" w:rsidR="005C0ED3" w:rsidRPr="009D178A" w:rsidRDefault="004B20EA" w:rsidP="004B20EA">
            <w:pPr>
              <w:jc w:val="center"/>
              <w:rPr>
                <w:b/>
                <w:bCs/>
                <w:sz w:val="14"/>
                <w:szCs w:val="20"/>
              </w:rPr>
            </w:pPr>
            <w:r>
              <w:rPr>
                <w:b/>
                <w:bCs/>
                <w:sz w:val="14"/>
                <w:szCs w:val="20"/>
              </w:rPr>
              <w:t>Índice</w:t>
            </w:r>
          </w:p>
        </w:tc>
        <w:tc>
          <w:tcPr>
            <w:tcW w:w="4820" w:type="dxa"/>
            <w:shd w:val="clear" w:color="auto" w:fill="E2EFD9" w:themeFill="accent6" w:themeFillTint="33"/>
            <w:vAlign w:val="bottom"/>
            <w:hideMark/>
          </w:tcPr>
          <w:p w14:paraId="08E2F669" w14:textId="1DA7141B" w:rsidR="005C0ED3" w:rsidRPr="009D178A" w:rsidRDefault="009D178A" w:rsidP="00D16694">
            <w:pPr>
              <w:jc w:val="left"/>
              <w:rPr>
                <w:b/>
                <w:bCs/>
                <w:sz w:val="14"/>
                <w:szCs w:val="20"/>
              </w:rPr>
            </w:pPr>
            <w:r w:rsidRPr="009D178A">
              <w:rPr>
                <w:b/>
                <w:bCs/>
                <w:sz w:val="14"/>
                <w:szCs w:val="20"/>
              </w:rPr>
              <w:t>Contenido</w:t>
            </w:r>
          </w:p>
        </w:tc>
      </w:tr>
      <w:tr w:rsidR="005C0ED3" w:rsidRPr="005C0ED3" w14:paraId="2EA05859" w14:textId="77777777" w:rsidTr="0001711B">
        <w:tc>
          <w:tcPr>
            <w:tcW w:w="5524" w:type="dxa"/>
            <w:gridSpan w:val="2"/>
            <w:shd w:val="clear" w:color="auto" w:fill="D9D9D9" w:themeFill="background1" w:themeFillShade="D9"/>
            <w:hideMark/>
          </w:tcPr>
          <w:p w14:paraId="435F006E" w14:textId="2F8F5E51" w:rsidR="005C0ED3" w:rsidRPr="009D178A" w:rsidRDefault="009D178A" w:rsidP="004B20EA">
            <w:pPr>
              <w:jc w:val="center"/>
              <w:rPr>
                <w:sz w:val="14"/>
                <w:szCs w:val="20"/>
              </w:rPr>
            </w:pPr>
            <w:r w:rsidRPr="009D178A">
              <w:rPr>
                <w:sz w:val="14"/>
                <w:szCs w:val="20"/>
              </w:rPr>
              <w:t>Cabecera</w:t>
            </w:r>
          </w:p>
        </w:tc>
      </w:tr>
      <w:tr w:rsidR="005C0ED3" w:rsidRPr="005C0ED3" w14:paraId="4670B780" w14:textId="77777777" w:rsidTr="0001711B">
        <w:tc>
          <w:tcPr>
            <w:tcW w:w="704" w:type="dxa"/>
            <w:shd w:val="clear" w:color="auto" w:fill="auto"/>
            <w:hideMark/>
          </w:tcPr>
          <w:p w14:paraId="586A26BF" w14:textId="77777777" w:rsidR="005C0ED3" w:rsidRPr="009D178A" w:rsidRDefault="005C0ED3" w:rsidP="004B20EA">
            <w:pPr>
              <w:jc w:val="center"/>
              <w:rPr>
                <w:sz w:val="14"/>
                <w:szCs w:val="20"/>
              </w:rPr>
            </w:pPr>
            <w:r w:rsidRPr="009D178A">
              <w:rPr>
                <w:sz w:val="14"/>
                <w:szCs w:val="20"/>
              </w:rPr>
              <w:t>0~7</w:t>
            </w:r>
          </w:p>
        </w:tc>
        <w:tc>
          <w:tcPr>
            <w:tcW w:w="4820" w:type="dxa"/>
            <w:shd w:val="clear" w:color="auto" w:fill="auto"/>
            <w:hideMark/>
          </w:tcPr>
          <w:p w14:paraId="7B5D541C" w14:textId="7A71FEC0" w:rsidR="005C0ED3" w:rsidRPr="009D178A" w:rsidRDefault="00176D9E" w:rsidP="00D16694">
            <w:pPr>
              <w:jc w:val="left"/>
              <w:rPr>
                <w:sz w:val="14"/>
                <w:szCs w:val="20"/>
              </w:rPr>
            </w:pPr>
            <w:r>
              <w:rPr>
                <w:sz w:val="14"/>
                <w:szCs w:val="20"/>
              </w:rPr>
              <w:t>Nombre de la voz</w:t>
            </w:r>
          </w:p>
        </w:tc>
      </w:tr>
      <w:tr w:rsidR="005C0ED3" w:rsidRPr="005C0ED3" w14:paraId="24015273" w14:textId="77777777" w:rsidTr="0001711B">
        <w:tc>
          <w:tcPr>
            <w:tcW w:w="704" w:type="dxa"/>
            <w:shd w:val="clear" w:color="auto" w:fill="auto"/>
            <w:hideMark/>
          </w:tcPr>
          <w:p w14:paraId="6D3C70C1" w14:textId="77777777" w:rsidR="005C0ED3" w:rsidRPr="009D178A" w:rsidRDefault="005C0ED3" w:rsidP="004B20EA">
            <w:pPr>
              <w:jc w:val="center"/>
              <w:rPr>
                <w:sz w:val="14"/>
                <w:szCs w:val="20"/>
              </w:rPr>
            </w:pPr>
            <w:r w:rsidRPr="009D178A">
              <w:rPr>
                <w:sz w:val="14"/>
                <w:szCs w:val="20"/>
              </w:rPr>
              <w:t>8</w:t>
            </w:r>
          </w:p>
        </w:tc>
        <w:tc>
          <w:tcPr>
            <w:tcW w:w="4820" w:type="dxa"/>
            <w:shd w:val="clear" w:color="auto" w:fill="auto"/>
            <w:hideMark/>
          </w:tcPr>
          <w:p w14:paraId="42BE925A" w14:textId="7B1752C4" w:rsidR="005C0ED3" w:rsidRPr="009D178A" w:rsidRDefault="00F01450" w:rsidP="00D16694">
            <w:pPr>
              <w:jc w:val="left"/>
              <w:rPr>
                <w:sz w:val="14"/>
                <w:szCs w:val="20"/>
              </w:rPr>
            </w:pPr>
            <w:r>
              <w:rPr>
                <w:sz w:val="14"/>
                <w:szCs w:val="20"/>
              </w:rPr>
              <w:t>Transposición de la voz</w:t>
            </w:r>
            <w:r w:rsidR="005C0ED3" w:rsidRPr="009D178A">
              <w:rPr>
                <w:sz w:val="14"/>
                <w:szCs w:val="20"/>
              </w:rPr>
              <w:t xml:space="preserve"> (</w:t>
            </w:r>
            <w:r>
              <w:rPr>
                <w:sz w:val="14"/>
                <w:szCs w:val="20"/>
              </w:rPr>
              <w:t>LSB)</w:t>
            </w:r>
          </w:p>
        </w:tc>
      </w:tr>
      <w:tr w:rsidR="005C0ED3" w:rsidRPr="005C0ED3" w14:paraId="2E7F4028" w14:textId="77777777" w:rsidTr="0001711B">
        <w:tc>
          <w:tcPr>
            <w:tcW w:w="704" w:type="dxa"/>
            <w:shd w:val="clear" w:color="auto" w:fill="auto"/>
            <w:hideMark/>
          </w:tcPr>
          <w:p w14:paraId="61C4D1C1" w14:textId="77777777" w:rsidR="005C0ED3" w:rsidRPr="009D178A" w:rsidRDefault="005C0ED3" w:rsidP="004B20EA">
            <w:pPr>
              <w:jc w:val="center"/>
              <w:rPr>
                <w:sz w:val="14"/>
                <w:szCs w:val="20"/>
              </w:rPr>
            </w:pPr>
            <w:r w:rsidRPr="009D178A">
              <w:rPr>
                <w:sz w:val="14"/>
                <w:szCs w:val="20"/>
              </w:rPr>
              <w:t>8</w:t>
            </w:r>
          </w:p>
        </w:tc>
        <w:tc>
          <w:tcPr>
            <w:tcW w:w="4820" w:type="dxa"/>
            <w:shd w:val="clear" w:color="auto" w:fill="auto"/>
            <w:hideMark/>
          </w:tcPr>
          <w:p w14:paraId="56AFB9FF" w14:textId="03E83BEA" w:rsidR="005C0ED3" w:rsidRPr="009D178A" w:rsidRDefault="00F01450" w:rsidP="00D16694">
            <w:pPr>
              <w:jc w:val="left"/>
              <w:rPr>
                <w:sz w:val="14"/>
                <w:szCs w:val="20"/>
              </w:rPr>
            </w:pPr>
            <w:r>
              <w:rPr>
                <w:sz w:val="14"/>
                <w:szCs w:val="20"/>
              </w:rPr>
              <w:t>Transposición de la voz</w:t>
            </w:r>
            <w:r w:rsidR="005C0ED3" w:rsidRPr="009D178A">
              <w:rPr>
                <w:sz w:val="14"/>
                <w:szCs w:val="20"/>
              </w:rPr>
              <w:t xml:space="preserve"> (</w:t>
            </w:r>
            <w:r>
              <w:rPr>
                <w:sz w:val="14"/>
                <w:szCs w:val="20"/>
              </w:rPr>
              <w:t>MSB)</w:t>
            </w:r>
          </w:p>
        </w:tc>
      </w:tr>
      <w:tr w:rsidR="005C0ED3" w:rsidRPr="005C0ED3" w14:paraId="3E54A896" w14:textId="77777777" w:rsidTr="0001711B">
        <w:tc>
          <w:tcPr>
            <w:tcW w:w="704" w:type="dxa"/>
            <w:shd w:val="clear" w:color="auto" w:fill="auto"/>
            <w:hideMark/>
          </w:tcPr>
          <w:p w14:paraId="62CD142C" w14:textId="77777777" w:rsidR="005C0ED3" w:rsidRPr="009D178A" w:rsidRDefault="005C0ED3" w:rsidP="004B20EA">
            <w:pPr>
              <w:jc w:val="center"/>
              <w:rPr>
                <w:sz w:val="14"/>
                <w:szCs w:val="20"/>
              </w:rPr>
            </w:pPr>
            <w:r w:rsidRPr="009D178A">
              <w:rPr>
                <w:sz w:val="14"/>
                <w:szCs w:val="20"/>
              </w:rPr>
              <w:t>10</w:t>
            </w:r>
          </w:p>
        </w:tc>
        <w:tc>
          <w:tcPr>
            <w:tcW w:w="4820" w:type="dxa"/>
            <w:shd w:val="clear" w:color="auto" w:fill="auto"/>
            <w:hideMark/>
          </w:tcPr>
          <w:p w14:paraId="708BCD6C" w14:textId="11BE51EB" w:rsidR="005C0ED3" w:rsidRPr="009D178A" w:rsidRDefault="005C0ED3" w:rsidP="00D16694">
            <w:pPr>
              <w:jc w:val="left"/>
              <w:rPr>
                <w:sz w:val="14"/>
                <w:szCs w:val="20"/>
              </w:rPr>
            </w:pPr>
            <w:r w:rsidRPr="009D178A">
              <w:rPr>
                <w:sz w:val="14"/>
                <w:szCs w:val="20"/>
              </w:rPr>
              <w:t xml:space="preserve">Bit 0= </w:t>
            </w:r>
            <w:proofErr w:type="spellStart"/>
            <w:r w:rsidRPr="009D178A">
              <w:rPr>
                <w:sz w:val="14"/>
                <w:szCs w:val="20"/>
              </w:rPr>
              <w:t>Algorithm</w:t>
            </w:r>
            <w:proofErr w:type="spellEnd"/>
            <w:r w:rsidRPr="009D178A">
              <w:rPr>
                <w:sz w:val="14"/>
                <w:szCs w:val="20"/>
              </w:rPr>
              <w:t xml:space="preserve"> (</w:t>
            </w:r>
            <w:r w:rsidR="00F01450">
              <w:rPr>
                <w:sz w:val="14"/>
                <w:szCs w:val="20"/>
              </w:rPr>
              <w:t xml:space="preserve">solo </w:t>
            </w:r>
            <w:r w:rsidRPr="009D178A">
              <w:rPr>
                <w:sz w:val="14"/>
                <w:szCs w:val="20"/>
              </w:rPr>
              <w:t>MSX-AUDIO)</w:t>
            </w:r>
            <w:r w:rsidRPr="009D178A">
              <w:rPr>
                <w:sz w:val="14"/>
                <w:szCs w:val="20"/>
              </w:rPr>
              <w:br/>
              <w:t xml:space="preserve">Bit 1~3= </w:t>
            </w:r>
            <w:proofErr w:type="spellStart"/>
            <w:r w:rsidRPr="009D178A">
              <w:rPr>
                <w:sz w:val="14"/>
                <w:szCs w:val="20"/>
              </w:rPr>
              <w:t>Feedback</w:t>
            </w:r>
            <w:proofErr w:type="spellEnd"/>
            <w:r w:rsidRPr="009D178A">
              <w:rPr>
                <w:sz w:val="14"/>
                <w:szCs w:val="20"/>
              </w:rPr>
              <w:br/>
              <w:t xml:space="preserve">Bit 4= </w:t>
            </w:r>
            <w:proofErr w:type="spellStart"/>
            <w:r w:rsidRPr="009D178A">
              <w:rPr>
                <w:sz w:val="14"/>
                <w:szCs w:val="20"/>
              </w:rPr>
              <w:t>Fixed</w:t>
            </w:r>
            <w:proofErr w:type="spellEnd"/>
            <w:r w:rsidRPr="009D178A">
              <w:rPr>
                <w:sz w:val="14"/>
                <w:szCs w:val="20"/>
              </w:rPr>
              <w:t xml:space="preserve"> pitch (</w:t>
            </w:r>
            <w:r w:rsidR="00F01450">
              <w:rPr>
                <w:sz w:val="14"/>
                <w:szCs w:val="20"/>
              </w:rPr>
              <w:t xml:space="preserve">solo </w:t>
            </w:r>
            <w:r w:rsidRPr="009D178A">
              <w:rPr>
                <w:sz w:val="14"/>
                <w:szCs w:val="20"/>
              </w:rPr>
              <w:t>MSX-AUDIO)</w:t>
            </w:r>
            <w:r w:rsidRPr="009D178A">
              <w:rPr>
                <w:sz w:val="14"/>
                <w:szCs w:val="20"/>
              </w:rPr>
              <w:br/>
              <w:t xml:space="preserve">Bit 5= AMD/PMD load </w:t>
            </w:r>
            <w:proofErr w:type="spellStart"/>
            <w:r w:rsidRPr="009D178A">
              <w:rPr>
                <w:sz w:val="14"/>
                <w:szCs w:val="20"/>
              </w:rPr>
              <w:t>function</w:t>
            </w:r>
            <w:proofErr w:type="spellEnd"/>
            <w:r w:rsidRPr="009D178A">
              <w:rPr>
                <w:sz w:val="14"/>
                <w:szCs w:val="20"/>
              </w:rPr>
              <w:t xml:space="preserve"> (</w:t>
            </w:r>
            <w:r w:rsidR="00F01450">
              <w:rPr>
                <w:sz w:val="14"/>
                <w:szCs w:val="20"/>
              </w:rPr>
              <w:t xml:space="preserve">solo </w:t>
            </w:r>
            <w:r w:rsidRPr="009D178A">
              <w:rPr>
                <w:sz w:val="14"/>
                <w:szCs w:val="20"/>
              </w:rPr>
              <w:t>MSX-AUDIO)</w:t>
            </w:r>
            <w:r w:rsidRPr="009D178A">
              <w:rPr>
                <w:sz w:val="14"/>
                <w:szCs w:val="20"/>
              </w:rPr>
              <w:br/>
              <w:t>Bit 6= PMD (</w:t>
            </w:r>
            <w:r w:rsidR="00F01450">
              <w:rPr>
                <w:sz w:val="14"/>
                <w:szCs w:val="20"/>
              </w:rPr>
              <w:t xml:space="preserve">solo </w:t>
            </w:r>
            <w:r w:rsidRPr="009D178A">
              <w:rPr>
                <w:sz w:val="14"/>
                <w:szCs w:val="20"/>
              </w:rPr>
              <w:t>MSX-AUDIO)</w:t>
            </w:r>
            <w:r w:rsidRPr="009D178A">
              <w:rPr>
                <w:sz w:val="14"/>
                <w:szCs w:val="20"/>
              </w:rPr>
              <w:br/>
              <w:t>Bit 7= AMD (</w:t>
            </w:r>
            <w:r w:rsidR="00F01450">
              <w:rPr>
                <w:sz w:val="14"/>
                <w:szCs w:val="20"/>
              </w:rPr>
              <w:t xml:space="preserve">solo </w:t>
            </w:r>
            <w:r w:rsidRPr="009D178A">
              <w:rPr>
                <w:sz w:val="14"/>
                <w:szCs w:val="20"/>
              </w:rPr>
              <w:t>MSX-AUDIO)</w:t>
            </w:r>
          </w:p>
        </w:tc>
      </w:tr>
      <w:tr w:rsidR="005C0ED3" w:rsidRPr="005C0ED3" w14:paraId="3A9B1016" w14:textId="77777777" w:rsidTr="0001711B">
        <w:tc>
          <w:tcPr>
            <w:tcW w:w="704" w:type="dxa"/>
            <w:shd w:val="clear" w:color="auto" w:fill="auto"/>
            <w:hideMark/>
          </w:tcPr>
          <w:p w14:paraId="50D4622D" w14:textId="77777777" w:rsidR="005C0ED3" w:rsidRPr="009D178A" w:rsidRDefault="005C0ED3" w:rsidP="004B20EA">
            <w:pPr>
              <w:jc w:val="center"/>
              <w:rPr>
                <w:sz w:val="14"/>
                <w:szCs w:val="20"/>
              </w:rPr>
            </w:pPr>
            <w:r w:rsidRPr="009D178A">
              <w:rPr>
                <w:sz w:val="14"/>
                <w:szCs w:val="20"/>
              </w:rPr>
              <w:t>11~15</w:t>
            </w:r>
          </w:p>
        </w:tc>
        <w:tc>
          <w:tcPr>
            <w:tcW w:w="4820" w:type="dxa"/>
            <w:shd w:val="clear" w:color="auto" w:fill="auto"/>
            <w:hideMark/>
          </w:tcPr>
          <w:p w14:paraId="7EC73076" w14:textId="195BE0DE" w:rsidR="005C0ED3" w:rsidRPr="009D178A" w:rsidRDefault="004D4FC7" w:rsidP="00D16694">
            <w:pPr>
              <w:jc w:val="left"/>
              <w:rPr>
                <w:sz w:val="14"/>
                <w:szCs w:val="20"/>
              </w:rPr>
            </w:pPr>
            <w:r>
              <w:rPr>
                <w:sz w:val="14"/>
                <w:szCs w:val="20"/>
              </w:rPr>
              <w:t>Reservado</w:t>
            </w:r>
          </w:p>
        </w:tc>
      </w:tr>
      <w:tr w:rsidR="005C0ED3" w:rsidRPr="005C0ED3" w14:paraId="40FE61BF" w14:textId="77777777" w:rsidTr="0001711B">
        <w:tc>
          <w:tcPr>
            <w:tcW w:w="5524" w:type="dxa"/>
            <w:gridSpan w:val="2"/>
            <w:shd w:val="clear" w:color="auto" w:fill="D9D9D9" w:themeFill="background1" w:themeFillShade="D9"/>
            <w:hideMark/>
          </w:tcPr>
          <w:p w14:paraId="69C4E126" w14:textId="54D9E858" w:rsidR="005C0ED3" w:rsidRPr="009D178A" w:rsidRDefault="005C0ED3" w:rsidP="004B20EA">
            <w:pPr>
              <w:jc w:val="center"/>
              <w:rPr>
                <w:sz w:val="14"/>
                <w:szCs w:val="20"/>
              </w:rPr>
            </w:pPr>
            <w:r w:rsidRPr="009D178A">
              <w:rPr>
                <w:sz w:val="14"/>
                <w:szCs w:val="20"/>
              </w:rPr>
              <w:t>Opera</w:t>
            </w:r>
            <w:r w:rsidR="00D747B8">
              <w:rPr>
                <w:sz w:val="14"/>
                <w:szCs w:val="20"/>
              </w:rPr>
              <w:t>d</w:t>
            </w:r>
            <w:r w:rsidRPr="009D178A">
              <w:rPr>
                <w:sz w:val="14"/>
                <w:szCs w:val="20"/>
              </w:rPr>
              <w:t>or 0</w:t>
            </w:r>
          </w:p>
        </w:tc>
      </w:tr>
      <w:tr w:rsidR="005C0ED3" w:rsidRPr="006C625C" w14:paraId="0AC1D506" w14:textId="77777777" w:rsidTr="0001711B">
        <w:tc>
          <w:tcPr>
            <w:tcW w:w="704" w:type="dxa"/>
            <w:shd w:val="clear" w:color="auto" w:fill="auto"/>
            <w:hideMark/>
          </w:tcPr>
          <w:p w14:paraId="79F8A849" w14:textId="77777777" w:rsidR="005C0ED3" w:rsidRPr="009D178A" w:rsidRDefault="005C0ED3" w:rsidP="004B20EA">
            <w:pPr>
              <w:jc w:val="center"/>
              <w:rPr>
                <w:sz w:val="14"/>
                <w:szCs w:val="20"/>
              </w:rPr>
            </w:pPr>
            <w:r w:rsidRPr="009D178A">
              <w:rPr>
                <w:sz w:val="14"/>
                <w:szCs w:val="20"/>
              </w:rPr>
              <w:t>16</w:t>
            </w:r>
          </w:p>
        </w:tc>
        <w:tc>
          <w:tcPr>
            <w:tcW w:w="4820" w:type="dxa"/>
            <w:shd w:val="clear" w:color="auto" w:fill="auto"/>
            <w:hideMark/>
          </w:tcPr>
          <w:p w14:paraId="30C182C0" w14:textId="5B545108" w:rsidR="005C0ED3" w:rsidRPr="00795028" w:rsidRDefault="005C0ED3" w:rsidP="004B20EA">
            <w:pPr>
              <w:jc w:val="left"/>
              <w:rPr>
                <w:sz w:val="14"/>
                <w:szCs w:val="20"/>
                <w:lang w:val="en-US"/>
              </w:rPr>
            </w:pPr>
            <w:r w:rsidRPr="00795028">
              <w:rPr>
                <w:sz w:val="14"/>
                <w:szCs w:val="20"/>
                <w:lang w:val="en-US"/>
              </w:rPr>
              <w:t>Bit 0~3= Multiple</w:t>
            </w:r>
            <w:r w:rsidRPr="00795028">
              <w:rPr>
                <w:sz w:val="14"/>
                <w:szCs w:val="20"/>
                <w:lang w:val="en-US"/>
              </w:rPr>
              <w:br/>
              <w:t>Bit 4= Key Scale Rate</w:t>
            </w:r>
            <w:r w:rsidRPr="00795028">
              <w:rPr>
                <w:sz w:val="14"/>
                <w:szCs w:val="20"/>
                <w:lang w:val="en-US"/>
              </w:rPr>
              <w:br/>
              <w:t>Bit 5= EG-Type (Sustained/Percussive tone switch)</w:t>
            </w:r>
            <w:r w:rsidRPr="00795028">
              <w:rPr>
                <w:sz w:val="14"/>
                <w:szCs w:val="20"/>
                <w:lang w:val="en-US"/>
              </w:rPr>
              <w:br/>
              <w:t>Bit 6= Vibrato switch</w:t>
            </w:r>
            <w:r w:rsidRPr="00795028">
              <w:rPr>
                <w:sz w:val="14"/>
                <w:szCs w:val="20"/>
                <w:lang w:val="en-US"/>
              </w:rPr>
              <w:br/>
              <w:t>Bit 7= Amplitude Modulation</w:t>
            </w:r>
          </w:p>
        </w:tc>
      </w:tr>
      <w:tr w:rsidR="005C0ED3" w:rsidRPr="006C625C" w14:paraId="792F6277" w14:textId="77777777" w:rsidTr="0001711B">
        <w:tc>
          <w:tcPr>
            <w:tcW w:w="704" w:type="dxa"/>
            <w:shd w:val="clear" w:color="auto" w:fill="auto"/>
            <w:hideMark/>
          </w:tcPr>
          <w:p w14:paraId="4915EF6A" w14:textId="77777777" w:rsidR="005C0ED3" w:rsidRPr="009D178A" w:rsidRDefault="005C0ED3" w:rsidP="004B20EA">
            <w:pPr>
              <w:jc w:val="center"/>
              <w:rPr>
                <w:sz w:val="14"/>
                <w:szCs w:val="20"/>
              </w:rPr>
            </w:pPr>
            <w:r w:rsidRPr="009D178A">
              <w:rPr>
                <w:sz w:val="14"/>
                <w:szCs w:val="20"/>
              </w:rPr>
              <w:t>17</w:t>
            </w:r>
          </w:p>
        </w:tc>
        <w:tc>
          <w:tcPr>
            <w:tcW w:w="4820" w:type="dxa"/>
            <w:shd w:val="clear" w:color="auto" w:fill="auto"/>
            <w:hideMark/>
          </w:tcPr>
          <w:p w14:paraId="203A572F" w14:textId="4CB58090" w:rsidR="005C0ED3" w:rsidRPr="00795028" w:rsidRDefault="005C0ED3" w:rsidP="004B20EA">
            <w:pPr>
              <w:jc w:val="left"/>
              <w:rPr>
                <w:sz w:val="14"/>
                <w:szCs w:val="20"/>
                <w:lang w:val="en-US"/>
              </w:rPr>
            </w:pPr>
            <w:r w:rsidRPr="00795028">
              <w:rPr>
                <w:sz w:val="14"/>
                <w:szCs w:val="20"/>
                <w:lang w:val="en-US"/>
              </w:rPr>
              <w:t>Bit 0~5= Total Level</w:t>
            </w:r>
            <w:r w:rsidRPr="00795028">
              <w:rPr>
                <w:sz w:val="14"/>
                <w:szCs w:val="20"/>
                <w:lang w:val="en-US"/>
              </w:rPr>
              <w:br/>
              <w:t>Bit 6~7= Key Scale Level</w:t>
            </w:r>
          </w:p>
        </w:tc>
      </w:tr>
      <w:tr w:rsidR="005C0ED3" w:rsidRPr="006C625C" w14:paraId="502EAC9D" w14:textId="77777777" w:rsidTr="0001711B">
        <w:tc>
          <w:tcPr>
            <w:tcW w:w="704" w:type="dxa"/>
            <w:shd w:val="clear" w:color="auto" w:fill="auto"/>
            <w:hideMark/>
          </w:tcPr>
          <w:p w14:paraId="29E15882" w14:textId="77777777" w:rsidR="005C0ED3" w:rsidRPr="009D178A" w:rsidRDefault="005C0ED3" w:rsidP="004B20EA">
            <w:pPr>
              <w:jc w:val="center"/>
              <w:rPr>
                <w:sz w:val="14"/>
                <w:szCs w:val="20"/>
              </w:rPr>
            </w:pPr>
            <w:r w:rsidRPr="009D178A">
              <w:rPr>
                <w:sz w:val="14"/>
                <w:szCs w:val="20"/>
              </w:rPr>
              <w:t>18</w:t>
            </w:r>
          </w:p>
        </w:tc>
        <w:tc>
          <w:tcPr>
            <w:tcW w:w="4820" w:type="dxa"/>
            <w:shd w:val="clear" w:color="auto" w:fill="auto"/>
            <w:hideMark/>
          </w:tcPr>
          <w:p w14:paraId="25C34B5B" w14:textId="6A11FA4A" w:rsidR="005C0ED3" w:rsidRPr="00795028" w:rsidRDefault="005C0ED3" w:rsidP="004B20EA">
            <w:pPr>
              <w:jc w:val="left"/>
              <w:rPr>
                <w:sz w:val="14"/>
                <w:szCs w:val="20"/>
                <w:lang w:val="en-US"/>
              </w:rPr>
            </w:pPr>
            <w:r w:rsidRPr="00795028">
              <w:rPr>
                <w:sz w:val="14"/>
                <w:szCs w:val="20"/>
                <w:lang w:val="en-US"/>
              </w:rPr>
              <w:t>Bit 0~3= Decay rate</w:t>
            </w:r>
            <w:r w:rsidRPr="00795028">
              <w:rPr>
                <w:sz w:val="14"/>
                <w:szCs w:val="20"/>
                <w:lang w:val="en-US"/>
              </w:rPr>
              <w:br/>
              <w:t>Bit 4~7= Attack rate</w:t>
            </w:r>
          </w:p>
        </w:tc>
      </w:tr>
      <w:tr w:rsidR="005C0ED3" w:rsidRPr="006C625C" w14:paraId="1BA9A033" w14:textId="77777777" w:rsidTr="0001711B">
        <w:tc>
          <w:tcPr>
            <w:tcW w:w="704" w:type="dxa"/>
            <w:shd w:val="clear" w:color="auto" w:fill="auto"/>
            <w:hideMark/>
          </w:tcPr>
          <w:p w14:paraId="29A0D29C" w14:textId="77777777" w:rsidR="005C0ED3" w:rsidRPr="009D178A" w:rsidRDefault="005C0ED3" w:rsidP="004B20EA">
            <w:pPr>
              <w:jc w:val="center"/>
              <w:rPr>
                <w:sz w:val="14"/>
                <w:szCs w:val="20"/>
              </w:rPr>
            </w:pPr>
            <w:r w:rsidRPr="009D178A">
              <w:rPr>
                <w:sz w:val="14"/>
                <w:szCs w:val="20"/>
              </w:rPr>
              <w:t>19</w:t>
            </w:r>
          </w:p>
        </w:tc>
        <w:tc>
          <w:tcPr>
            <w:tcW w:w="4820" w:type="dxa"/>
            <w:shd w:val="clear" w:color="auto" w:fill="auto"/>
            <w:hideMark/>
          </w:tcPr>
          <w:p w14:paraId="6FA4ADBA" w14:textId="4EBBCAE3" w:rsidR="005C0ED3" w:rsidRPr="00795028" w:rsidRDefault="005C0ED3" w:rsidP="004B20EA">
            <w:pPr>
              <w:jc w:val="left"/>
              <w:rPr>
                <w:sz w:val="14"/>
                <w:szCs w:val="20"/>
                <w:lang w:val="en-US"/>
              </w:rPr>
            </w:pPr>
            <w:r w:rsidRPr="00795028">
              <w:rPr>
                <w:sz w:val="14"/>
                <w:szCs w:val="20"/>
                <w:lang w:val="en-US"/>
              </w:rPr>
              <w:t>Bit 0~3= Release rate</w:t>
            </w:r>
            <w:r w:rsidRPr="00795028">
              <w:rPr>
                <w:sz w:val="14"/>
                <w:szCs w:val="20"/>
                <w:lang w:val="en-US"/>
              </w:rPr>
              <w:br/>
              <w:t>Bit 4~7= Sustain level</w:t>
            </w:r>
          </w:p>
        </w:tc>
      </w:tr>
      <w:tr w:rsidR="005C0ED3" w:rsidRPr="006C625C" w14:paraId="10343186" w14:textId="77777777" w:rsidTr="0001711B">
        <w:tc>
          <w:tcPr>
            <w:tcW w:w="704" w:type="dxa"/>
            <w:shd w:val="clear" w:color="auto" w:fill="auto"/>
            <w:hideMark/>
          </w:tcPr>
          <w:p w14:paraId="55738018" w14:textId="77777777" w:rsidR="005C0ED3" w:rsidRPr="009D178A" w:rsidRDefault="005C0ED3" w:rsidP="004B20EA">
            <w:pPr>
              <w:jc w:val="center"/>
              <w:rPr>
                <w:sz w:val="14"/>
                <w:szCs w:val="20"/>
              </w:rPr>
            </w:pPr>
            <w:r w:rsidRPr="009D178A">
              <w:rPr>
                <w:sz w:val="14"/>
                <w:szCs w:val="20"/>
              </w:rPr>
              <w:t>20</w:t>
            </w:r>
          </w:p>
        </w:tc>
        <w:tc>
          <w:tcPr>
            <w:tcW w:w="4820" w:type="dxa"/>
            <w:shd w:val="clear" w:color="auto" w:fill="auto"/>
            <w:hideMark/>
          </w:tcPr>
          <w:p w14:paraId="408A2EDA" w14:textId="498E03DD" w:rsidR="005C0ED3" w:rsidRPr="00795028" w:rsidRDefault="005C0ED3" w:rsidP="004B20EA">
            <w:pPr>
              <w:jc w:val="left"/>
              <w:rPr>
                <w:sz w:val="14"/>
                <w:szCs w:val="20"/>
                <w:lang w:val="en-US"/>
              </w:rPr>
            </w:pPr>
            <w:r w:rsidRPr="00795028">
              <w:rPr>
                <w:sz w:val="14"/>
                <w:szCs w:val="20"/>
                <w:lang w:val="en-US"/>
              </w:rPr>
              <w:t>Bit 0~3= Unused</w:t>
            </w:r>
            <w:r w:rsidRPr="00795028">
              <w:rPr>
                <w:sz w:val="14"/>
                <w:szCs w:val="20"/>
                <w:lang w:val="en-US"/>
              </w:rPr>
              <w:br/>
              <w:t>Bit 4~7= Velocity sensibility (0~8) (</w:t>
            </w:r>
            <w:r w:rsidR="00F01450" w:rsidRPr="00795028">
              <w:rPr>
                <w:sz w:val="14"/>
                <w:szCs w:val="20"/>
                <w:lang w:val="en-US"/>
              </w:rPr>
              <w:t xml:space="preserve">solo </w:t>
            </w:r>
            <w:r w:rsidRPr="00795028">
              <w:rPr>
                <w:sz w:val="14"/>
                <w:szCs w:val="20"/>
                <w:lang w:val="en-US"/>
              </w:rPr>
              <w:t>MSX-AUDIO)</w:t>
            </w:r>
          </w:p>
        </w:tc>
      </w:tr>
      <w:tr w:rsidR="005C0ED3" w:rsidRPr="005C0ED3" w14:paraId="66E0A106" w14:textId="77777777" w:rsidTr="0001711B">
        <w:tc>
          <w:tcPr>
            <w:tcW w:w="704" w:type="dxa"/>
            <w:shd w:val="clear" w:color="auto" w:fill="auto"/>
            <w:hideMark/>
          </w:tcPr>
          <w:p w14:paraId="3D5C8A5E" w14:textId="77777777" w:rsidR="005C0ED3" w:rsidRPr="009D178A" w:rsidRDefault="005C0ED3" w:rsidP="004B20EA">
            <w:pPr>
              <w:jc w:val="center"/>
              <w:rPr>
                <w:sz w:val="14"/>
                <w:szCs w:val="20"/>
              </w:rPr>
            </w:pPr>
            <w:r w:rsidRPr="009D178A">
              <w:rPr>
                <w:sz w:val="14"/>
                <w:szCs w:val="20"/>
              </w:rPr>
              <w:t>21~23</w:t>
            </w:r>
          </w:p>
        </w:tc>
        <w:tc>
          <w:tcPr>
            <w:tcW w:w="4820" w:type="dxa"/>
            <w:shd w:val="clear" w:color="auto" w:fill="auto"/>
            <w:hideMark/>
          </w:tcPr>
          <w:p w14:paraId="223503D4" w14:textId="475CCBEA" w:rsidR="005C0ED3" w:rsidRPr="009D178A" w:rsidRDefault="004D4FC7" w:rsidP="00D16694">
            <w:pPr>
              <w:jc w:val="left"/>
              <w:rPr>
                <w:sz w:val="14"/>
                <w:szCs w:val="20"/>
              </w:rPr>
            </w:pPr>
            <w:r>
              <w:rPr>
                <w:sz w:val="14"/>
                <w:szCs w:val="20"/>
              </w:rPr>
              <w:t>Reservado</w:t>
            </w:r>
          </w:p>
        </w:tc>
      </w:tr>
      <w:tr w:rsidR="005C0ED3" w:rsidRPr="005C0ED3" w14:paraId="37740738" w14:textId="77777777" w:rsidTr="0001711B">
        <w:tc>
          <w:tcPr>
            <w:tcW w:w="5524" w:type="dxa"/>
            <w:gridSpan w:val="2"/>
            <w:shd w:val="clear" w:color="auto" w:fill="D9D9D9" w:themeFill="background1" w:themeFillShade="D9"/>
            <w:hideMark/>
          </w:tcPr>
          <w:p w14:paraId="528E482F" w14:textId="685643DE" w:rsidR="005C0ED3" w:rsidRPr="009D178A" w:rsidRDefault="005C0ED3" w:rsidP="004B20EA">
            <w:pPr>
              <w:jc w:val="center"/>
              <w:rPr>
                <w:sz w:val="14"/>
                <w:szCs w:val="20"/>
              </w:rPr>
            </w:pPr>
            <w:r w:rsidRPr="009D178A">
              <w:rPr>
                <w:sz w:val="14"/>
                <w:szCs w:val="20"/>
              </w:rPr>
              <w:t>Opera</w:t>
            </w:r>
            <w:r w:rsidR="00D747B8">
              <w:rPr>
                <w:sz w:val="14"/>
                <w:szCs w:val="20"/>
              </w:rPr>
              <w:t>d</w:t>
            </w:r>
            <w:r w:rsidRPr="009D178A">
              <w:rPr>
                <w:sz w:val="14"/>
                <w:szCs w:val="20"/>
              </w:rPr>
              <w:t>or 1</w:t>
            </w:r>
          </w:p>
        </w:tc>
      </w:tr>
      <w:tr w:rsidR="005C0ED3" w:rsidRPr="006C625C" w14:paraId="21C7EF91" w14:textId="77777777" w:rsidTr="0001711B">
        <w:tc>
          <w:tcPr>
            <w:tcW w:w="704" w:type="dxa"/>
            <w:shd w:val="clear" w:color="auto" w:fill="auto"/>
            <w:hideMark/>
          </w:tcPr>
          <w:p w14:paraId="7945C881" w14:textId="77777777" w:rsidR="005C0ED3" w:rsidRPr="009D178A" w:rsidRDefault="005C0ED3" w:rsidP="004B20EA">
            <w:pPr>
              <w:jc w:val="center"/>
              <w:rPr>
                <w:sz w:val="14"/>
                <w:szCs w:val="20"/>
              </w:rPr>
            </w:pPr>
            <w:r w:rsidRPr="009D178A">
              <w:rPr>
                <w:sz w:val="14"/>
                <w:szCs w:val="20"/>
              </w:rPr>
              <w:t>24</w:t>
            </w:r>
          </w:p>
        </w:tc>
        <w:tc>
          <w:tcPr>
            <w:tcW w:w="4820" w:type="dxa"/>
            <w:shd w:val="clear" w:color="auto" w:fill="auto"/>
            <w:hideMark/>
          </w:tcPr>
          <w:p w14:paraId="37BE7CD6" w14:textId="1F051B36" w:rsidR="005C0ED3" w:rsidRPr="00795028" w:rsidRDefault="005C0ED3" w:rsidP="004B20EA">
            <w:pPr>
              <w:jc w:val="left"/>
              <w:rPr>
                <w:sz w:val="14"/>
                <w:szCs w:val="20"/>
                <w:lang w:val="en-US"/>
              </w:rPr>
            </w:pPr>
            <w:r w:rsidRPr="00795028">
              <w:rPr>
                <w:sz w:val="14"/>
                <w:szCs w:val="20"/>
                <w:lang w:val="en-US"/>
              </w:rPr>
              <w:t>Bit 0~3= Multiple</w:t>
            </w:r>
            <w:r w:rsidRPr="00795028">
              <w:rPr>
                <w:sz w:val="14"/>
                <w:szCs w:val="20"/>
                <w:lang w:val="en-US"/>
              </w:rPr>
              <w:br/>
              <w:t>Bit 4= Key Scale Rate</w:t>
            </w:r>
            <w:r w:rsidRPr="00795028">
              <w:rPr>
                <w:sz w:val="14"/>
                <w:szCs w:val="20"/>
                <w:lang w:val="en-US"/>
              </w:rPr>
              <w:br/>
              <w:t>Bit 5= EG-Type (Sustained/Percussive tone switch)</w:t>
            </w:r>
            <w:r w:rsidRPr="00795028">
              <w:rPr>
                <w:sz w:val="14"/>
                <w:szCs w:val="20"/>
                <w:lang w:val="en-US"/>
              </w:rPr>
              <w:br/>
              <w:t>Bit 6= Vibrato switch</w:t>
            </w:r>
            <w:r w:rsidRPr="00795028">
              <w:rPr>
                <w:sz w:val="14"/>
                <w:szCs w:val="20"/>
                <w:lang w:val="en-US"/>
              </w:rPr>
              <w:br/>
              <w:t>Bit 7= Amplitude Modulation</w:t>
            </w:r>
          </w:p>
        </w:tc>
      </w:tr>
      <w:tr w:rsidR="005C0ED3" w:rsidRPr="006C625C" w14:paraId="19185DDD" w14:textId="77777777" w:rsidTr="0001711B">
        <w:tc>
          <w:tcPr>
            <w:tcW w:w="704" w:type="dxa"/>
            <w:shd w:val="clear" w:color="auto" w:fill="auto"/>
            <w:hideMark/>
          </w:tcPr>
          <w:p w14:paraId="0E3E4EA4" w14:textId="77777777" w:rsidR="005C0ED3" w:rsidRPr="009D178A" w:rsidRDefault="005C0ED3" w:rsidP="004B20EA">
            <w:pPr>
              <w:jc w:val="center"/>
              <w:rPr>
                <w:sz w:val="14"/>
                <w:szCs w:val="20"/>
              </w:rPr>
            </w:pPr>
            <w:r w:rsidRPr="009D178A">
              <w:rPr>
                <w:sz w:val="14"/>
                <w:szCs w:val="20"/>
              </w:rPr>
              <w:t>25</w:t>
            </w:r>
          </w:p>
        </w:tc>
        <w:tc>
          <w:tcPr>
            <w:tcW w:w="4820" w:type="dxa"/>
            <w:shd w:val="clear" w:color="auto" w:fill="auto"/>
            <w:hideMark/>
          </w:tcPr>
          <w:p w14:paraId="636AF3D0" w14:textId="0B28BD7B" w:rsidR="005C0ED3" w:rsidRPr="00795028" w:rsidRDefault="005C0ED3" w:rsidP="004B20EA">
            <w:pPr>
              <w:jc w:val="left"/>
              <w:rPr>
                <w:sz w:val="14"/>
                <w:szCs w:val="20"/>
                <w:lang w:val="en-US"/>
              </w:rPr>
            </w:pPr>
            <w:r w:rsidRPr="00795028">
              <w:rPr>
                <w:sz w:val="14"/>
                <w:szCs w:val="20"/>
                <w:lang w:val="en-US"/>
              </w:rPr>
              <w:t>Bit 0~5= Total Level (</w:t>
            </w:r>
            <w:r w:rsidR="00F01450" w:rsidRPr="00795028">
              <w:rPr>
                <w:sz w:val="14"/>
                <w:szCs w:val="20"/>
                <w:lang w:val="en-US"/>
              </w:rPr>
              <w:t xml:space="preserve">solo </w:t>
            </w:r>
            <w:r w:rsidRPr="00795028">
              <w:rPr>
                <w:sz w:val="14"/>
                <w:szCs w:val="20"/>
                <w:lang w:val="en-US"/>
              </w:rPr>
              <w:t>MSX-AUDIO)</w:t>
            </w:r>
            <w:r w:rsidRPr="00795028">
              <w:rPr>
                <w:sz w:val="14"/>
                <w:szCs w:val="20"/>
                <w:lang w:val="en-US"/>
              </w:rPr>
              <w:br/>
              <w:t>Bit 6~7= Key Scale Level</w:t>
            </w:r>
          </w:p>
        </w:tc>
      </w:tr>
      <w:tr w:rsidR="005C0ED3" w:rsidRPr="006C625C" w14:paraId="54AC24C3" w14:textId="77777777" w:rsidTr="0001711B">
        <w:tc>
          <w:tcPr>
            <w:tcW w:w="704" w:type="dxa"/>
            <w:shd w:val="clear" w:color="auto" w:fill="auto"/>
            <w:hideMark/>
          </w:tcPr>
          <w:p w14:paraId="56D59EF5" w14:textId="77777777" w:rsidR="005C0ED3" w:rsidRPr="009D178A" w:rsidRDefault="005C0ED3" w:rsidP="004B20EA">
            <w:pPr>
              <w:jc w:val="center"/>
              <w:rPr>
                <w:sz w:val="14"/>
                <w:szCs w:val="20"/>
              </w:rPr>
            </w:pPr>
            <w:r w:rsidRPr="009D178A">
              <w:rPr>
                <w:sz w:val="14"/>
                <w:szCs w:val="20"/>
              </w:rPr>
              <w:t>26</w:t>
            </w:r>
          </w:p>
        </w:tc>
        <w:tc>
          <w:tcPr>
            <w:tcW w:w="4820" w:type="dxa"/>
            <w:shd w:val="clear" w:color="auto" w:fill="auto"/>
            <w:hideMark/>
          </w:tcPr>
          <w:p w14:paraId="1CB130DC" w14:textId="68522D25" w:rsidR="005C0ED3" w:rsidRPr="00795028" w:rsidRDefault="005C0ED3" w:rsidP="004B20EA">
            <w:pPr>
              <w:jc w:val="left"/>
              <w:rPr>
                <w:sz w:val="14"/>
                <w:szCs w:val="20"/>
                <w:lang w:val="en-US"/>
              </w:rPr>
            </w:pPr>
            <w:r w:rsidRPr="00795028">
              <w:rPr>
                <w:sz w:val="14"/>
                <w:szCs w:val="20"/>
                <w:lang w:val="en-US"/>
              </w:rPr>
              <w:t>Bit 0~3= Decay rate</w:t>
            </w:r>
            <w:r w:rsidRPr="00795028">
              <w:rPr>
                <w:sz w:val="14"/>
                <w:szCs w:val="20"/>
                <w:lang w:val="en-US"/>
              </w:rPr>
              <w:br/>
              <w:t>Bit 4~7= Attack rate</w:t>
            </w:r>
          </w:p>
        </w:tc>
      </w:tr>
      <w:tr w:rsidR="005C0ED3" w:rsidRPr="006C625C" w14:paraId="6C2B9FD6" w14:textId="77777777" w:rsidTr="0001711B">
        <w:tc>
          <w:tcPr>
            <w:tcW w:w="704" w:type="dxa"/>
            <w:shd w:val="clear" w:color="auto" w:fill="auto"/>
            <w:hideMark/>
          </w:tcPr>
          <w:p w14:paraId="6B0B398F" w14:textId="77777777" w:rsidR="005C0ED3" w:rsidRPr="009D178A" w:rsidRDefault="005C0ED3" w:rsidP="004B20EA">
            <w:pPr>
              <w:jc w:val="center"/>
              <w:rPr>
                <w:sz w:val="14"/>
                <w:szCs w:val="20"/>
              </w:rPr>
            </w:pPr>
            <w:r w:rsidRPr="009D178A">
              <w:rPr>
                <w:sz w:val="14"/>
                <w:szCs w:val="20"/>
              </w:rPr>
              <w:t>27</w:t>
            </w:r>
          </w:p>
        </w:tc>
        <w:tc>
          <w:tcPr>
            <w:tcW w:w="4820" w:type="dxa"/>
            <w:shd w:val="clear" w:color="auto" w:fill="auto"/>
            <w:hideMark/>
          </w:tcPr>
          <w:p w14:paraId="6C469E16" w14:textId="511269F4" w:rsidR="005C0ED3" w:rsidRPr="00795028" w:rsidRDefault="005C0ED3" w:rsidP="004B20EA">
            <w:pPr>
              <w:jc w:val="left"/>
              <w:rPr>
                <w:sz w:val="14"/>
                <w:szCs w:val="20"/>
                <w:lang w:val="en-US"/>
              </w:rPr>
            </w:pPr>
            <w:r w:rsidRPr="00795028">
              <w:rPr>
                <w:sz w:val="14"/>
                <w:szCs w:val="20"/>
                <w:lang w:val="en-US"/>
              </w:rPr>
              <w:t>Bit 0~3= Release rate</w:t>
            </w:r>
            <w:r w:rsidRPr="00795028">
              <w:rPr>
                <w:sz w:val="14"/>
                <w:szCs w:val="20"/>
                <w:lang w:val="en-US"/>
              </w:rPr>
              <w:br/>
              <w:t>Bit 4~7= Sustain level</w:t>
            </w:r>
          </w:p>
        </w:tc>
      </w:tr>
      <w:tr w:rsidR="005C0ED3" w:rsidRPr="006C625C" w14:paraId="30E3D469" w14:textId="77777777" w:rsidTr="0001711B">
        <w:tc>
          <w:tcPr>
            <w:tcW w:w="704" w:type="dxa"/>
            <w:shd w:val="clear" w:color="auto" w:fill="auto"/>
            <w:hideMark/>
          </w:tcPr>
          <w:p w14:paraId="609FB9AB" w14:textId="77777777" w:rsidR="005C0ED3" w:rsidRPr="009D178A" w:rsidRDefault="005C0ED3" w:rsidP="004B20EA">
            <w:pPr>
              <w:jc w:val="center"/>
              <w:rPr>
                <w:sz w:val="14"/>
                <w:szCs w:val="20"/>
              </w:rPr>
            </w:pPr>
            <w:r w:rsidRPr="009D178A">
              <w:rPr>
                <w:sz w:val="14"/>
                <w:szCs w:val="20"/>
              </w:rPr>
              <w:t>28</w:t>
            </w:r>
          </w:p>
        </w:tc>
        <w:tc>
          <w:tcPr>
            <w:tcW w:w="4820" w:type="dxa"/>
            <w:shd w:val="clear" w:color="auto" w:fill="auto"/>
            <w:hideMark/>
          </w:tcPr>
          <w:p w14:paraId="01FBB88E" w14:textId="2B5274DF" w:rsidR="005C0ED3" w:rsidRPr="00795028" w:rsidRDefault="005C0ED3" w:rsidP="004B20EA">
            <w:pPr>
              <w:jc w:val="left"/>
              <w:rPr>
                <w:sz w:val="14"/>
                <w:szCs w:val="20"/>
                <w:lang w:val="en-US"/>
              </w:rPr>
            </w:pPr>
            <w:r w:rsidRPr="00795028">
              <w:rPr>
                <w:sz w:val="14"/>
                <w:szCs w:val="20"/>
                <w:lang w:val="en-US"/>
              </w:rPr>
              <w:t>Bit 0~3= Unused</w:t>
            </w:r>
            <w:r w:rsidRPr="00795028">
              <w:rPr>
                <w:sz w:val="14"/>
                <w:szCs w:val="20"/>
                <w:lang w:val="en-US"/>
              </w:rPr>
              <w:br/>
              <w:t>Bit 4~7= Velocity sensibility (0~8) (</w:t>
            </w:r>
            <w:r w:rsidR="00F01450" w:rsidRPr="00795028">
              <w:rPr>
                <w:sz w:val="14"/>
                <w:szCs w:val="20"/>
                <w:lang w:val="en-US"/>
              </w:rPr>
              <w:t xml:space="preserve">solo </w:t>
            </w:r>
            <w:r w:rsidRPr="00795028">
              <w:rPr>
                <w:sz w:val="14"/>
                <w:szCs w:val="20"/>
                <w:lang w:val="en-US"/>
              </w:rPr>
              <w:t>MSX-AUDIO)</w:t>
            </w:r>
          </w:p>
        </w:tc>
      </w:tr>
      <w:tr w:rsidR="005C0ED3" w:rsidRPr="005C0ED3" w14:paraId="3C84F6DC" w14:textId="77777777" w:rsidTr="0001711B">
        <w:tc>
          <w:tcPr>
            <w:tcW w:w="704" w:type="dxa"/>
            <w:shd w:val="clear" w:color="auto" w:fill="auto"/>
            <w:hideMark/>
          </w:tcPr>
          <w:p w14:paraId="2F589C29" w14:textId="77777777" w:rsidR="005C0ED3" w:rsidRPr="009D178A" w:rsidRDefault="005C0ED3" w:rsidP="004B20EA">
            <w:pPr>
              <w:jc w:val="center"/>
              <w:rPr>
                <w:sz w:val="14"/>
                <w:szCs w:val="20"/>
              </w:rPr>
            </w:pPr>
            <w:r w:rsidRPr="009D178A">
              <w:rPr>
                <w:sz w:val="14"/>
                <w:szCs w:val="20"/>
              </w:rPr>
              <w:t>29~31</w:t>
            </w:r>
          </w:p>
        </w:tc>
        <w:tc>
          <w:tcPr>
            <w:tcW w:w="4820" w:type="dxa"/>
            <w:shd w:val="clear" w:color="auto" w:fill="auto"/>
            <w:hideMark/>
          </w:tcPr>
          <w:p w14:paraId="756B9D78" w14:textId="7C0E8AA3" w:rsidR="005C0ED3" w:rsidRPr="009D178A" w:rsidRDefault="004D4FC7" w:rsidP="00D16694">
            <w:pPr>
              <w:jc w:val="left"/>
              <w:rPr>
                <w:sz w:val="14"/>
                <w:szCs w:val="20"/>
              </w:rPr>
            </w:pPr>
            <w:r>
              <w:rPr>
                <w:sz w:val="14"/>
                <w:szCs w:val="20"/>
              </w:rPr>
              <w:t>Reservado</w:t>
            </w:r>
          </w:p>
        </w:tc>
      </w:tr>
    </w:tbl>
    <w:p w14:paraId="2D506CBE" w14:textId="77777777" w:rsidR="00EF159A" w:rsidRDefault="00EF159A" w:rsidP="00EF159A">
      <w:pPr>
        <w:pStyle w:val="NoSpacing"/>
      </w:pPr>
    </w:p>
    <w:p w14:paraId="2071C629" w14:textId="77777777" w:rsidR="00EF159A" w:rsidRDefault="00EF159A" w:rsidP="00EF159A">
      <w:pPr>
        <w:pStyle w:val="NoSpacing"/>
        <w:rPr>
          <w:rFonts w:asciiTheme="majorHAnsi" w:eastAsiaTheme="majorEastAsia" w:hAnsiTheme="majorHAnsi" w:cstheme="majorBidi"/>
          <w:color w:val="538135" w:themeColor="accent6" w:themeShade="BF"/>
          <w:sz w:val="20"/>
          <w:szCs w:val="24"/>
        </w:rPr>
      </w:pPr>
      <w:r>
        <w:br w:type="page"/>
      </w:r>
    </w:p>
    <w:p w14:paraId="59DCCE81" w14:textId="01687C36" w:rsidR="00897BA2" w:rsidRDefault="00897BA2" w:rsidP="00897BA2">
      <w:pPr>
        <w:pStyle w:val="Heading3"/>
      </w:pPr>
      <w:r>
        <w:lastRenderedPageBreak/>
        <w:t>MIDI</w:t>
      </w:r>
    </w:p>
    <w:p w14:paraId="6F050B4C" w14:textId="24953D18" w:rsidR="00D747B8" w:rsidRPr="00897BA2" w:rsidRDefault="00897BA2" w:rsidP="00897BA2">
      <w:pPr>
        <w:pStyle w:val="NoSpacing"/>
      </w:pPr>
      <w:r w:rsidRPr="00897BA2">
        <w:t xml:space="preserve">MIDI (Musical </w:t>
      </w:r>
      <w:proofErr w:type="spellStart"/>
      <w:r w:rsidRPr="00897BA2">
        <w:t>Instrument</w:t>
      </w:r>
      <w:proofErr w:type="spellEnd"/>
      <w:r w:rsidRPr="00897BA2">
        <w:t xml:space="preserve"> Digital Interface) es un </w:t>
      </w:r>
      <w:hyperlink r:id="rId19" w:tooltip="Norma (tecnología)" w:history="1">
        <w:r w:rsidRPr="00897BA2">
          <w:rPr>
            <w:rStyle w:val="Hyperlink"/>
            <w:color w:val="auto"/>
            <w:u w:val="none"/>
          </w:rPr>
          <w:t>estándar tecnológico</w:t>
        </w:r>
      </w:hyperlink>
      <w:r w:rsidRPr="00897BA2">
        <w:t> que describe un </w:t>
      </w:r>
      <w:hyperlink r:id="rId20" w:tooltip="Protocolo de comunicaciones" w:history="1">
        <w:r w:rsidRPr="00897BA2">
          <w:rPr>
            <w:rStyle w:val="Hyperlink"/>
            <w:color w:val="auto"/>
            <w:u w:val="none"/>
          </w:rPr>
          <w:t>protocolo</w:t>
        </w:r>
      </w:hyperlink>
      <w:r w:rsidRPr="00897BA2">
        <w:t>,</w:t>
      </w:r>
      <w:r w:rsidR="009E467E">
        <w:t xml:space="preserve"> </w:t>
      </w:r>
      <w:r w:rsidRPr="00897BA2">
        <w:t>una </w:t>
      </w:r>
      <w:hyperlink r:id="rId21" w:tooltip="Electrónica digital" w:history="1">
        <w:r w:rsidRPr="00897BA2">
          <w:rPr>
            <w:rStyle w:val="Hyperlink"/>
            <w:color w:val="auto"/>
            <w:u w:val="none"/>
          </w:rPr>
          <w:t>interfaz digital</w:t>
        </w:r>
      </w:hyperlink>
      <w:r w:rsidRPr="00897BA2">
        <w:t> y </w:t>
      </w:r>
      <w:hyperlink r:id="rId22" w:tooltip="Conector eléctrico" w:history="1">
        <w:r w:rsidRPr="00897BA2">
          <w:rPr>
            <w:rStyle w:val="Hyperlink"/>
            <w:color w:val="auto"/>
            <w:u w:val="none"/>
          </w:rPr>
          <w:t>conectores</w:t>
        </w:r>
      </w:hyperlink>
      <w:r w:rsidRPr="00897BA2">
        <w:t> que permiten que varios </w:t>
      </w:r>
      <w:hyperlink r:id="rId23" w:tooltip="Instrumento musical electrónico" w:history="1">
        <w:r w:rsidRPr="00897BA2">
          <w:rPr>
            <w:rStyle w:val="Hyperlink"/>
            <w:color w:val="auto"/>
            <w:u w:val="none"/>
          </w:rPr>
          <w:t>instrumentos musicales electrónicos</w:t>
        </w:r>
      </w:hyperlink>
      <w:r w:rsidRPr="00897BA2">
        <w:t>, </w:t>
      </w:r>
      <w:hyperlink r:id="rId24" w:tooltip="Computadora" w:history="1">
        <w:r w:rsidRPr="00897BA2">
          <w:rPr>
            <w:rStyle w:val="Hyperlink"/>
            <w:color w:val="auto"/>
            <w:u w:val="none"/>
          </w:rPr>
          <w:t>ordenadores</w:t>
        </w:r>
      </w:hyperlink>
      <w:r w:rsidRPr="00897BA2">
        <w:t xml:space="preserve"> y otros dispositivos relacionados se conecten y comuniquen entre sí. </w:t>
      </w:r>
      <w:r w:rsidR="00D747B8" w:rsidRPr="00897BA2">
        <w:br w:type="page"/>
      </w:r>
    </w:p>
    <w:p w14:paraId="7FB22A79" w14:textId="71CD60BC" w:rsidR="00A0469E" w:rsidRDefault="00D16694" w:rsidP="00D16694">
      <w:pPr>
        <w:pStyle w:val="BASICTitulo2"/>
      </w:pPr>
      <w:bookmarkStart w:id="31" w:name="_Toc71113266"/>
      <w:r>
        <w:lastRenderedPageBreak/>
        <w:t>Puertos de entrada y salida</w:t>
      </w:r>
      <w:bookmarkEnd w:id="31"/>
    </w:p>
    <w:p w14:paraId="5D4B184D" w14:textId="0AC7B6D1" w:rsidR="006E5537" w:rsidRDefault="006E5537" w:rsidP="006E5537">
      <w:pPr>
        <w:pStyle w:val="NoSpacing"/>
      </w:pPr>
      <w:r>
        <w:t xml:space="preserve">Los puertos de entrada y salida para los MSX se codifican en un número entero que va del 0 al 255. A </w:t>
      </w:r>
      <w:r w:rsidR="0001711B">
        <w:t>continuación,</w:t>
      </w:r>
      <w:r>
        <w:t xml:space="preserve"> se muestra una tabla</w:t>
      </w:r>
      <w:r w:rsidR="00D470F0">
        <w:rPr>
          <w:rStyle w:val="FootnoteReference"/>
        </w:rPr>
        <w:footnoteReference w:id="3"/>
      </w:r>
      <w:r w:rsidR="00D470F0">
        <w:t xml:space="preserve"> </w:t>
      </w:r>
      <w:r>
        <w:t>con los distintos dispositivos a los que se puede acceder según sea el número de puerto utilizado. Nótese que</w:t>
      </w:r>
      <w:r w:rsidR="009E467E">
        <w:t>,</w:t>
      </w:r>
      <w:r>
        <w:t xml:space="preserve"> en algunos casos, distintos fabricantes pueden llegar a usar el mismo puerto.</w:t>
      </w:r>
    </w:p>
    <w:tbl>
      <w:tblPr>
        <w:tblW w:w="0" w:type="auto"/>
        <w:jc w:val="center"/>
        <w:tblBorders>
          <w:top w:val="single" w:sz="12" w:space="0" w:color="000000"/>
          <w:left w:val="single" w:sz="12" w:space="0" w:color="000000"/>
          <w:bottom w:val="single" w:sz="12" w:space="0" w:color="000000"/>
          <w:right w:val="single" w:sz="12" w:space="0" w:color="000000"/>
        </w:tblBorders>
        <w:shd w:val="clear" w:color="auto" w:fill="BBBBBB"/>
        <w:tblCellMar>
          <w:left w:w="57" w:type="dxa"/>
          <w:right w:w="57" w:type="dxa"/>
        </w:tblCellMar>
        <w:tblLook w:val="04A0" w:firstRow="1" w:lastRow="0" w:firstColumn="1" w:lastColumn="0" w:noHBand="0" w:noVBand="1"/>
      </w:tblPr>
      <w:tblGrid>
        <w:gridCol w:w="897"/>
        <w:gridCol w:w="4570"/>
      </w:tblGrid>
      <w:tr w:rsidR="006F423D" w14:paraId="5E142F7E" w14:textId="77777777" w:rsidTr="00D747B8">
        <w:trPr>
          <w:jc w:val="center"/>
        </w:trPr>
        <w:tc>
          <w:tcPr>
            <w:tcW w:w="0" w:type="auto"/>
            <w:tcBorders>
              <w:top w:val="single" w:sz="4" w:space="0" w:color="auto"/>
              <w:left w:val="single" w:sz="4" w:space="0" w:color="auto"/>
              <w:bottom w:val="single" w:sz="4" w:space="0" w:color="auto"/>
              <w:right w:val="single" w:sz="4" w:space="0" w:color="auto"/>
            </w:tcBorders>
            <w:shd w:val="clear" w:color="auto" w:fill="E2EFD9" w:themeFill="accent6" w:themeFillTint="33"/>
            <w:vAlign w:val="bottom"/>
            <w:hideMark/>
          </w:tcPr>
          <w:p w14:paraId="7A5E15D6" w14:textId="0A22066C" w:rsidR="00D16694" w:rsidRPr="00D16694" w:rsidRDefault="00D16694" w:rsidP="00406BC1">
            <w:pPr>
              <w:jc w:val="center"/>
              <w:rPr>
                <w:b/>
                <w:bCs/>
              </w:rPr>
            </w:pPr>
            <w:r w:rsidRPr="00D16694">
              <w:rPr>
                <w:b/>
                <w:bCs/>
              </w:rPr>
              <w:t>Puerto</w:t>
            </w:r>
            <w:r w:rsidR="00406BC1">
              <w:rPr>
                <w:b/>
                <w:bCs/>
              </w:rPr>
              <w:t xml:space="preserve"> &amp;H</w:t>
            </w:r>
          </w:p>
        </w:tc>
        <w:tc>
          <w:tcPr>
            <w:tcW w:w="0" w:type="auto"/>
            <w:tcBorders>
              <w:top w:val="single" w:sz="4" w:space="0" w:color="auto"/>
              <w:left w:val="single" w:sz="4" w:space="0" w:color="auto"/>
              <w:bottom w:val="single" w:sz="4" w:space="0" w:color="auto"/>
              <w:right w:val="single" w:sz="4" w:space="0" w:color="auto"/>
            </w:tcBorders>
            <w:shd w:val="clear" w:color="auto" w:fill="E2EFD9" w:themeFill="accent6" w:themeFillTint="33"/>
            <w:vAlign w:val="bottom"/>
            <w:hideMark/>
          </w:tcPr>
          <w:p w14:paraId="0678A9BB" w14:textId="60399150" w:rsidR="00D16694" w:rsidRPr="00D16694" w:rsidRDefault="00D16694" w:rsidP="00D16694">
            <w:pPr>
              <w:jc w:val="center"/>
              <w:rPr>
                <w:b/>
                <w:bCs/>
              </w:rPr>
            </w:pPr>
            <w:r w:rsidRPr="00D16694">
              <w:rPr>
                <w:b/>
                <w:bCs/>
              </w:rPr>
              <w:t>Dispositivo</w:t>
            </w:r>
          </w:p>
        </w:tc>
      </w:tr>
      <w:tr w:rsidR="006F423D" w14:paraId="50D649E2" w14:textId="77777777" w:rsidTr="00D747B8">
        <w:trPr>
          <w:jc w:val="center"/>
        </w:trPr>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476ED654" w14:textId="1E98386B" w:rsidR="00D16694" w:rsidRPr="00D16694" w:rsidRDefault="00D16694" w:rsidP="00406BC1">
            <w:pPr>
              <w:jc w:val="center"/>
            </w:pPr>
            <w:r w:rsidRPr="00D16694">
              <w:t>00</w:t>
            </w:r>
            <w:r w:rsidR="009E467E">
              <w:t>-</w:t>
            </w:r>
            <w:r w:rsidRPr="00D16694">
              <w:t>01</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02214164" w14:textId="662B394E" w:rsidR="00D16694" w:rsidRPr="00D16694" w:rsidRDefault="00D470F0" w:rsidP="00D16694">
            <w:r>
              <w:t xml:space="preserve">Salida MIDI del </w:t>
            </w:r>
            <w:r w:rsidR="00D16694" w:rsidRPr="00D16694">
              <w:t>Music Module</w:t>
            </w:r>
          </w:p>
        </w:tc>
      </w:tr>
      <w:tr w:rsidR="006F423D" w14:paraId="4EF9EC03" w14:textId="77777777" w:rsidTr="00D747B8">
        <w:trPr>
          <w:jc w:val="center"/>
        </w:trPr>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47DD318E" w14:textId="6970936E" w:rsidR="00D16694" w:rsidRPr="00D16694" w:rsidRDefault="00D16694" w:rsidP="00406BC1">
            <w:pPr>
              <w:jc w:val="center"/>
            </w:pPr>
            <w:r w:rsidRPr="00D16694">
              <w:t>00</w:t>
            </w:r>
            <w:r w:rsidR="009E467E">
              <w:t>-</w:t>
            </w:r>
            <w:r w:rsidRPr="00D16694">
              <w:t>01</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0BC2E5E3" w14:textId="11928765" w:rsidR="00D16694" w:rsidRPr="00D16694" w:rsidRDefault="00D470F0" w:rsidP="00D16694">
            <w:r>
              <w:t xml:space="preserve">Cartucho </w:t>
            </w:r>
            <w:r w:rsidR="00D16694" w:rsidRPr="00D16694">
              <w:t xml:space="preserve">Sony Sensor </w:t>
            </w:r>
            <w:proofErr w:type="spellStart"/>
            <w:r w:rsidR="00D16694" w:rsidRPr="00D16694">
              <w:t>Kid</w:t>
            </w:r>
            <w:proofErr w:type="spellEnd"/>
            <w:r w:rsidR="00D16694" w:rsidRPr="00D16694">
              <w:t xml:space="preserve">  </w:t>
            </w:r>
          </w:p>
        </w:tc>
      </w:tr>
      <w:tr w:rsidR="006F423D" w14:paraId="70E6E89E" w14:textId="77777777" w:rsidTr="00D747B8">
        <w:trPr>
          <w:jc w:val="center"/>
        </w:trPr>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64E011EB" w14:textId="65AEAFDD" w:rsidR="00D16694" w:rsidRPr="00D16694" w:rsidRDefault="00D16694" w:rsidP="00406BC1">
            <w:pPr>
              <w:jc w:val="center"/>
            </w:pPr>
            <w:r w:rsidRPr="00D16694">
              <w:t>02</w:t>
            </w:r>
            <w:r w:rsidR="009E467E">
              <w:t>-</w:t>
            </w:r>
            <w:r w:rsidRPr="00D16694">
              <w:t>03</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031C549E" w14:textId="225CA392" w:rsidR="00D16694" w:rsidRPr="00D16694" w:rsidRDefault="00D470F0" w:rsidP="00D16694">
            <w:r>
              <w:t xml:space="preserve">Interfaz </w:t>
            </w:r>
            <w:r w:rsidR="00D16694" w:rsidRPr="00D16694">
              <w:t>M</w:t>
            </w:r>
            <w:r>
              <w:t>IDI</w:t>
            </w:r>
            <w:r w:rsidR="00D16694" w:rsidRPr="00D16694">
              <w:t xml:space="preserve"> FAC</w:t>
            </w:r>
          </w:p>
        </w:tc>
      </w:tr>
      <w:tr w:rsidR="006F423D" w14:paraId="3A7BB648" w14:textId="77777777" w:rsidTr="00D747B8">
        <w:trPr>
          <w:jc w:val="center"/>
        </w:trPr>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6576F095" w14:textId="2D08CFA0" w:rsidR="00D16694" w:rsidRPr="00D16694" w:rsidRDefault="00D16694" w:rsidP="00406BC1">
            <w:pPr>
              <w:jc w:val="center"/>
            </w:pPr>
            <w:r w:rsidRPr="00D16694">
              <w:t>04</w:t>
            </w:r>
            <w:r w:rsidR="009E467E">
              <w:t>-</w:t>
            </w:r>
            <w:r w:rsidRPr="00D16694">
              <w:t>05</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1EF8665D" w14:textId="76CCD701" w:rsidR="00D16694" w:rsidRPr="00D16694" w:rsidRDefault="00D470F0" w:rsidP="00D16694">
            <w:r>
              <w:t xml:space="preserve">Entrada MIDI del </w:t>
            </w:r>
            <w:r w:rsidR="00D16694" w:rsidRPr="00D16694">
              <w:t>Music Module</w:t>
            </w:r>
          </w:p>
        </w:tc>
      </w:tr>
      <w:tr w:rsidR="006F423D" w14:paraId="3846077F" w14:textId="77777777" w:rsidTr="00D747B8">
        <w:trPr>
          <w:jc w:val="center"/>
        </w:trPr>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370CC059" w14:textId="021DA7EA" w:rsidR="00D16694" w:rsidRPr="00D16694" w:rsidRDefault="00D16694" w:rsidP="00406BC1">
            <w:pPr>
              <w:jc w:val="center"/>
            </w:pPr>
            <w:r w:rsidRPr="00D16694">
              <w:t>0A</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7F3BE826" w14:textId="2B613FC5" w:rsidR="00D16694" w:rsidRPr="00D16694" w:rsidRDefault="00D16694" w:rsidP="00D16694">
            <w:r w:rsidRPr="00D16694">
              <w:t xml:space="preserve">DAC </w:t>
            </w:r>
            <w:r w:rsidR="00D470F0">
              <w:t>del</w:t>
            </w:r>
            <w:r w:rsidRPr="00D16694">
              <w:t xml:space="preserve"> Music Module</w:t>
            </w:r>
          </w:p>
        </w:tc>
      </w:tr>
      <w:tr w:rsidR="006F423D" w14:paraId="02717C2F" w14:textId="77777777" w:rsidTr="00D747B8">
        <w:trPr>
          <w:jc w:val="center"/>
        </w:trPr>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719A5931" w14:textId="46BF5CD4" w:rsidR="00D16694" w:rsidRPr="00D16694" w:rsidRDefault="00D16694" w:rsidP="00406BC1">
            <w:pPr>
              <w:jc w:val="center"/>
            </w:pPr>
            <w:r w:rsidRPr="00D16694">
              <w:t>0F</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495CA6A2" w14:textId="1FEEB075" w:rsidR="00D16694" w:rsidRPr="00D16694" w:rsidRDefault="00D470F0" w:rsidP="00D16694">
            <w:proofErr w:type="spellStart"/>
            <w:r>
              <w:t>MegaRAMs</w:t>
            </w:r>
            <w:proofErr w:type="spellEnd"/>
            <w:r>
              <w:t xml:space="preserve"> de </w:t>
            </w:r>
            <w:proofErr w:type="spellStart"/>
            <w:r w:rsidR="00D16694" w:rsidRPr="00D16694">
              <w:t>Zemin</w:t>
            </w:r>
            <w:r w:rsidR="00B916A3">
              <w:t>a</w:t>
            </w:r>
            <w:proofErr w:type="spellEnd"/>
          </w:p>
        </w:tc>
      </w:tr>
      <w:tr w:rsidR="006F423D" w14:paraId="5A6A288F" w14:textId="77777777" w:rsidTr="00D747B8">
        <w:trPr>
          <w:jc w:val="center"/>
        </w:trPr>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56B5B6B1" w14:textId="3988A719" w:rsidR="00D16694" w:rsidRPr="00D16694" w:rsidRDefault="00D16694" w:rsidP="00406BC1">
            <w:pPr>
              <w:jc w:val="center"/>
            </w:pPr>
            <w:r w:rsidRPr="00D16694">
              <w:t>10</w:t>
            </w:r>
            <w:r w:rsidR="009E467E">
              <w:t>-</w:t>
            </w:r>
            <w:r w:rsidRPr="00D16694">
              <w:t>11</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142E972C" w14:textId="22F44C6D" w:rsidR="00D16694" w:rsidRPr="00D16694" w:rsidRDefault="00D470F0" w:rsidP="00D16694">
            <w:proofErr w:type="spellStart"/>
            <w:r>
              <w:t>MegaFlashROM</w:t>
            </w:r>
            <w:proofErr w:type="spellEnd"/>
            <w:r>
              <w:t xml:space="preserve"> </w:t>
            </w:r>
            <w:r w:rsidR="00D16694" w:rsidRPr="00D16694">
              <w:t>PSG</w:t>
            </w:r>
          </w:p>
        </w:tc>
      </w:tr>
      <w:tr w:rsidR="006F423D" w14:paraId="1FE6F196" w14:textId="77777777" w:rsidTr="00D747B8">
        <w:trPr>
          <w:jc w:val="center"/>
        </w:trPr>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35A2CAEB" w14:textId="0D46DE77" w:rsidR="00D16694" w:rsidRPr="00D16694" w:rsidRDefault="00D16694" w:rsidP="00406BC1">
            <w:pPr>
              <w:jc w:val="center"/>
            </w:pPr>
            <w:r w:rsidRPr="00D16694">
              <w:t>14</w:t>
            </w:r>
            <w:r w:rsidR="009E467E">
              <w:t>-</w:t>
            </w:r>
            <w:r w:rsidRPr="00D16694">
              <w:t>17</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414F7276" w14:textId="14238C81" w:rsidR="00D16694" w:rsidRPr="00D16694" w:rsidRDefault="00D470F0" w:rsidP="00D16694">
            <w:r>
              <w:t xml:space="preserve">Cartucho </w:t>
            </w:r>
            <w:r w:rsidR="00D16694" w:rsidRPr="00D16694">
              <w:t xml:space="preserve">YM2608 OPNA </w:t>
            </w:r>
          </w:p>
        </w:tc>
      </w:tr>
      <w:tr w:rsidR="006F423D" w14:paraId="3903AE3F" w14:textId="77777777" w:rsidTr="00D747B8">
        <w:trPr>
          <w:jc w:val="center"/>
        </w:trPr>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79CEBD5D" w14:textId="5DCBA97E" w:rsidR="00D16694" w:rsidRPr="00D16694" w:rsidRDefault="00D16694" w:rsidP="00406BC1">
            <w:pPr>
              <w:jc w:val="center"/>
            </w:pPr>
            <w:r w:rsidRPr="00D16694">
              <w:t>18</w:t>
            </w:r>
            <w:r w:rsidR="009E467E">
              <w:t>-</w:t>
            </w:r>
            <w:r w:rsidRPr="00D16694">
              <w:t>19</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0B4389A1" w14:textId="0EF492BC" w:rsidR="00D16694" w:rsidRPr="00D16694" w:rsidRDefault="00D470F0" w:rsidP="00D16694">
            <w:r>
              <w:t>Lector de código de barras</w:t>
            </w:r>
            <w:r w:rsidR="00D16694" w:rsidRPr="00D16694">
              <w:t xml:space="preserve"> </w:t>
            </w:r>
            <w:r w:rsidR="00B916A3">
              <w:t xml:space="preserve">Philips </w:t>
            </w:r>
            <w:r w:rsidR="00D16694" w:rsidRPr="00D16694">
              <w:t>NMS-1170/20</w:t>
            </w:r>
          </w:p>
        </w:tc>
      </w:tr>
      <w:tr w:rsidR="006F423D" w14:paraId="12FE2A03" w14:textId="77777777" w:rsidTr="00D747B8">
        <w:trPr>
          <w:jc w:val="center"/>
        </w:trPr>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5D4068AC" w14:textId="473049A2" w:rsidR="00D16694" w:rsidRPr="00D16694" w:rsidRDefault="00D16694" w:rsidP="00406BC1">
            <w:pPr>
              <w:jc w:val="center"/>
            </w:pPr>
            <w:r w:rsidRPr="00D16694">
              <w:t>20</w:t>
            </w:r>
            <w:r w:rsidR="009E467E">
              <w:t>-</w:t>
            </w:r>
            <w:r w:rsidRPr="00D16694">
              <w:t>28</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0AFC7AC2" w14:textId="7ADFEF42" w:rsidR="00D16694" w:rsidRPr="00D16694" w:rsidRDefault="00D16694" w:rsidP="00D16694">
            <w:r w:rsidRPr="00D16694">
              <w:t xml:space="preserve">Modem </w:t>
            </w:r>
            <w:r w:rsidR="00B916A3">
              <w:t xml:space="preserve">Philips </w:t>
            </w:r>
            <w:r w:rsidRPr="00D16694">
              <w:t>NMS1251</w:t>
            </w:r>
          </w:p>
        </w:tc>
      </w:tr>
      <w:tr w:rsidR="006F423D" w14:paraId="00CDD43D" w14:textId="77777777" w:rsidTr="00D747B8">
        <w:trPr>
          <w:jc w:val="center"/>
        </w:trPr>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3B9E7E25" w14:textId="7B8B9078" w:rsidR="00D16694" w:rsidRPr="00D16694" w:rsidRDefault="00D16694" w:rsidP="00406BC1">
            <w:pPr>
              <w:jc w:val="center"/>
            </w:pPr>
            <w:r w:rsidRPr="00D16694">
              <w:t>20</w:t>
            </w:r>
            <w:r w:rsidR="009E467E">
              <w:t>-</w:t>
            </w:r>
            <w:r w:rsidRPr="00D16694">
              <w:t>28</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4A5A2F1A" w14:textId="60BF29B9" w:rsidR="00D16694" w:rsidRPr="00D16694" w:rsidRDefault="00D16694" w:rsidP="00D16694">
            <w:r w:rsidRPr="00D16694">
              <w:t xml:space="preserve">Modem </w:t>
            </w:r>
            <w:proofErr w:type="spellStart"/>
            <w:r w:rsidRPr="00D16694">
              <w:t>Miniware</w:t>
            </w:r>
            <w:proofErr w:type="spellEnd"/>
            <w:r w:rsidRPr="00D16694">
              <w:t xml:space="preserve"> M4000</w:t>
            </w:r>
          </w:p>
        </w:tc>
      </w:tr>
      <w:tr w:rsidR="006F423D" w14:paraId="3A668FEA" w14:textId="77777777" w:rsidTr="00D747B8">
        <w:trPr>
          <w:jc w:val="center"/>
        </w:trPr>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7353C8D3" w14:textId="09D49460" w:rsidR="00D16694" w:rsidRPr="00D16694" w:rsidRDefault="00D16694" w:rsidP="00406BC1">
            <w:pPr>
              <w:jc w:val="center"/>
            </w:pPr>
            <w:r w:rsidRPr="00D16694">
              <w:t>21</w:t>
            </w:r>
            <w:r w:rsidR="009E467E">
              <w:t>-</w:t>
            </w:r>
            <w:r w:rsidRPr="00D16694">
              <w:t>27</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704C4E59" w14:textId="11F6C19D" w:rsidR="00D16694" w:rsidRPr="00D16694" w:rsidRDefault="00B916A3" w:rsidP="00D16694">
            <w:r>
              <w:t xml:space="preserve">Reproductor </w:t>
            </w:r>
            <w:r w:rsidR="00D16694" w:rsidRPr="00D16694">
              <w:t xml:space="preserve">MP3 </w:t>
            </w:r>
            <w:r>
              <w:t xml:space="preserve">de </w:t>
            </w:r>
            <w:proofErr w:type="spellStart"/>
            <w:r>
              <w:t>Sunrise</w:t>
            </w:r>
            <w:proofErr w:type="spellEnd"/>
          </w:p>
        </w:tc>
      </w:tr>
      <w:tr w:rsidR="006F423D" w14:paraId="544B5EB5" w14:textId="77777777" w:rsidTr="00D747B8">
        <w:trPr>
          <w:jc w:val="center"/>
        </w:trPr>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0BABC6EC" w14:textId="0F2D9730" w:rsidR="00D16694" w:rsidRPr="00D16694" w:rsidRDefault="00D16694" w:rsidP="00406BC1">
            <w:pPr>
              <w:jc w:val="center"/>
            </w:pPr>
            <w:r w:rsidRPr="00D16694">
              <w:t>27</w:t>
            </w:r>
            <w:r w:rsidR="009E467E">
              <w:t>-</w:t>
            </w:r>
            <w:r w:rsidRPr="00D16694">
              <w:t>2F</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57FB0714" w14:textId="03DD6F5B" w:rsidR="00D16694" w:rsidRPr="00D16694" w:rsidRDefault="00D470F0" w:rsidP="00D16694">
            <w:r>
              <w:t>Interfaz serie</w:t>
            </w:r>
            <w:r w:rsidR="00D16694" w:rsidRPr="00D16694">
              <w:t xml:space="preserve"> </w:t>
            </w:r>
            <w:r w:rsidR="00B916A3">
              <w:t xml:space="preserve">Philips </w:t>
            </w:r>
            <w:r w:rsidR="00D16694" w:rsidRPr="00D16694">
              <w:t>NMS 1210/1211/1212</w:t>
            </w:r>
          </w:p>
        </w:tc>
      </w:tr>
      <w:tr w:rsidR="006F423D" w14:paraId="3AA5B987" w14:textId="77777777" w:rsidTr="00D747B8">
        <w:trPr>
          <w:jc w:val="center"/>
        </w:trPr>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6A7D3ACA" w14:textId="239C0DC2" w:rsidR="00D16694" w:rsidRPr="00D16694" w:rsidRDefault="00D16694" w:rsidP="00406BC1">
            <w:pPr>
              <w:jc w:val="center"/>
            </w:pPr>
            <w:r w:rsidRPr="00D16694">
              <w:t>28</w:t>
            </w:r>
            <w:r w:rsidR="009E467E">
              <w:t>-</w:t>
            </w:r>
            <w:r w:rsidRPr="00D16694">
              <w:t>29</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61454CF2" w14:textId="1725B78B" w:rsidR="00D16694" w:rsidRPr="00D16694" w:rsidRDefault="00B916A3" w:rsidP="00D16694">
            <w:r>
              <w:t xml:space="preserve">Interfaz </w:t>
            </w:r>
            <w:r w:rsidR="00096061">
              <w:t>E</w:t>
            </w:r>
            <w:r>
              <w:t xml:space="preserve">thernet </w:t>
            </w:r>
            <w:proofErr w:type="spellStart"/>
            <w:r w:rsidR="00D16694" w:rsidRPr="00D16694">
              <w:t>DenYoNet</w:t>
            </w:r>
            <w:proofErr w:type="spellEnd"/>
            <w:r w:rsidR="00D16694" w:rsidRPr="00D16694">
              <w:t xml:space="preserve"> </w:t>
            </w:r>
          </w:p>
        </w:tc>
      </w:tr>
      <w:tr w:rsidR="006F423D" w14:paraId="10B6B3C4" w14:textId="77777777" w:rsidTr="00D747B8">
        <w:trPr>
          <w:jc w:val="center"/>
        </w:trPr>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02CB532D" w14:textId="76466714" w:rsidR="00D16694" w:rsidRPr="00D16694" w:rsidRDefault="00D16694" w:rsidP="00406BC1">
            <w:pPr>
              <w:jc w:val="center"/>
            </w:pPr>
            <w:r w:rsidRPr="00D16694">
              <w:t>2</w:t>
            </w:r>
            <w:r w:rsidR="00935C01">
              <w:t>A</w:t>
            </w:r>
            <w:r w:rsidR="009E467E">
              <w:t>-</w:t>
            </w:r>
            <w:r w:rsidRPr="00D16694">
              <w:t>2B</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4D42A4BD" w14:textId="6F7BA4E6" w:rsidR="00D16694" w:rsidRPr="00D16694" w:rsidRDefault="00B916A3" w:rsidP="00D16694">
            <w:r>
              <w:t xml:space="preserve">Cartucho </w:t>
            </w:r>
            <w:proofErr w:type="spellStart"/>
            <w:r w:rsidR="00D16694" w:rsidRPr="00D16694">
              <w:t>PlaySoniq</w:t>
            </w:r>
            <w:proofErr w:type="spellEnd"/>
            <w:r w:rsidR="00D16694" w:rsidRPr="00D16694">
              <w:t xml:space="preserve"> </w:t>
            </w:r>
          </w:p>
        </w:tc>
      </w:tr>
      <w:tr w:rsidR="006F423D" w14:paraId="2766B811" w14:textId="77777777" w:rsidTr="00D747B8">
        <w:trPr>
          <w:jc w:val="center"/>
        </w:trPr>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4C1B2D29" w14:textId="659E1860" w:rsidR="00D16694" w:rsidRPr="00D16694" w:rsidRDefault="00D16694" w:rsidP="00406BC1">
            <w:pPr>
              <w:jc w:val="center"/>
            </w:pPr>
            <w:r w:rsidRPr="00D16694">
              <w:t>30</w:t>
            </w:r>
            <w:r w:rsidR="009E467E">
              <w:t>-</w:t>
            </w:r>
            <w:r w:rsidRPr="00D16694">
              <w:t>38</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49A05842" w14:textId="3E654769" w:rsidR="00D16694" w:rsidRPr="00D16694" w:rsidRDefault="00B916A3" w:rsidP="00D16694">
            <w:r>
              <w:t>M</w:t>
            </w:r>
            <w:r w:rsidR="00D16694" w:rsidRPr="00D16694">
              <w:t xml:space="preserve">odem </w:t>
            </w:r>
            <w:r>
              <w:t xml:space="preserve">Philips </w:t>
            </w:r>
            <w:r w:rsidR="00D16694" w:rsidRPr="00D16694">
              <w:t>NMS-1251</w:t>
            </w:r>
          </w:p>
        </w:tc>
      </w:tr>
      <w:tr w:rsidR="006F423D" w14:paraId="636E76C3" w14:textId="77777777" w:rsidTr="00D747B8">
        <w:trPr>
          <w:jc w:val="center"/>
        </w:trPr>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2AB020B8" w14:textId="682CBDE2" w:rsidR="00D16694" w:rsidRPr="00D16694" w:rsidRDefault="00D16694" w:rsidP="00406BC1">
            <w:pPr>
              <w:jc w:val="center"/>
            </w:pPr>
            <w:r w:rsidRPr="00D16694">
              <w:t>30</w:t>
            </w:r>
            <w:r w:rsidR="009E467E">
              <w:t>-</w:t>
            </w:r>
            <w:r w:rsidRPr="00D16694">
              <w:t>38</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41E403B1" w14:textId="4B431FEA" w:rsidR="00D16694" w:rsidRPr="00D16694" w:rsidRDefault="00D16694" w:rsidP="00D16694">
            <w:r w:rsidRPr="00D16694">
              <w:t xml:space="preserve">Modem </w:t>
            </w:r>
            <w:proofErr w:type="spellStart"/>
            <w:r w:rsidRPr="00D16694">
              <w:t>Miniware</w:t>
            </w:r>
            <w:proofErr w:type="spellEnd"/>
            <w:r w:rsidRPr="00D16694">
              <w:t xml:space="preserve"> M4000 </w:t>
            </w:r>
          </w:p>
        </w:tc>
      </w:tr>
      <w:tr w:rsidR="006F423D" w14:paraId="66981E4A" w14:textId="77777777" w:rsidTr="00D747B8">
        <w:trPr>
          <w:jc w:val="center"/>
        </w:trPr>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1FCF1266" w14:textId="428C31BD" w:rsidR="00D16694" w:rsidRPr="00D16694" w:rsidRDefault="00D16694" w:rsidP="00406BC1">
            <w:pPr>
              <w:jc w:val="center"/>
            </w:pPr>
            <w:r w:rsidRPr="00D16694">
              <w:t>30</w:t>
            </w:r>
            <w:r w:rsidR="009E467E">
              <w:t>-</w:t>
            </w:r>
            <w:r w:rsidRPr="00D16694">
              <w:t>38</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66019AAF" w14:textId="299E7CDC" w:rsidR="00D16694" w:rsidRPr="00D16694" w:rsidRDefault="00B916A3" w:rsidP="00D16694">
            <w:r>
              <w:t xml:space="preserve">Interfaz SCSI </w:t>
            </w:r>
            <w:r w:rsidR="00D16694" w:rsidRPr="00D16694">
              <w:t>GREEN/MAK</w:t>
            </w:r>
          </w:p>
        </w:tc>
      </w:tr>
      <w:tr w:rsidR="006F423D" w:rsidRPr="006C625C" w14:paraId="50B62A10" w14:textId="77777777" w:rsidTr="00D747B8">
        <w:trPr>
          <w:jc w:val="center"/>
        </w:trPr>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74CEDA3E" w14:textId="61F6D689" w:rsidR="00D16694" w:rsidRPr="00D16694" w:rsidRDefault="00D16694" w:rsidP="00406BC1">
            <w:pPr>
              <w:jc w:val="center"/>
            </w:pPr>
            <w:r w:rsidRPr="00D16694">
              <w:t>30</w:t>
            </w:r>
            <w:r w:rsidR="009E467E">
              <w:t>-</w:t>
            </w:r>
            <w:r w:rsidRPr="00D16694">
              <w:t>38</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3E9762CD" w14:textId="67DB2E34" w:rsidR="00D16694" w:rsidRPr="00795028" w:rsidRDefault="00B916A3" w:rsidP="00D16694">
            <w:pPr>
              <w:rPr>
                <w:lang w:val="en-US"/>
              </w:rPr>
            </w:pPr>
            <w:proofErr w:type="spellStart"/>
            <w:r w:rsidRPr="00795028">
              <w:rPr>
                <w:lang w:val="en-US"/>
              </w:rPr>
              <w:t>Interfaz</w:t>
            </w:r>
            <w:proofErr w:type="spellEnd"/>
            <w:r w:rsidRPr="00795028">
              <w:rPr>
                <w:lang w:val="en-US"/>
              </w:rPr>
              <w:t xml:space="preserve"> </w:t>
            </w:r>
            <w:r w:rsidR="00D16694" w:rsidRPr="00795028">
              <w:rPr>
                <w:lang w:val="en-US"/>
              </w:rPr>
              <w:t xml:space="preserve">CD-ROM </w:t>
            </w:r>
            <w:r w:rsidRPr="00795028">
              <w:rPr>
                <w:lang w:val="en-US"/>
              </w:rPr>
              <w:t>Philips</w:t>
            </w:r>
            <w:r w:rsidR="00D16694" w:rsidRPr="00795028">
              <w:rPr>
                <w:lang w:val="en-US"/>
              </w:rPr>
              <w:t xml:space="preserve"> NMS-0210</w:t>
            </w:r>
          </w:p>
        </w:tc>
      </w:tr>
      <w:tr w:rsidR="006F423D" w14:paraId="1F593328" w14:textId="77777777" w:rsidTr="00D747B8">
        <w:trPr>
          <w:jc w:val="center"/>
        </w:trPr>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77788E9C" w14:textId="3F8146C9" w:rsidR="00D16694" w:rsidRPr="00D16694" w:rsidRDefault="00D16694" w:rsidP="00406BC1">
            <w:pPr>
              <w:jc w:val="center"/>
            </w:pPr>
            <w:r w:rsidRPr="00D16694">
              <w:t>37</w:t>
            </w:r>
            <w:r w:rsidR="009E467E">
              <w:t>-</w:t>
            </w:r>
            <w:r w:rsidRPr="00D16694">
              <w:t>3F</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6703FEF7" w14:textId="29D5EB65" w:rsidR="00D16694" w:rsidRPr="00D16694" w:rsidRDefault="00B916A3" w:rsidP="00D16694">
            <w:r>
              <w:t>Modem Philips</w:t>
            </w:r>
            <w:r w:rsidR="00D16694" w:rsidRPr="00D16694">
              <w:t xml:space="preserve"> NMS-1250/1255</w:t>
            </w:r>
          </w:p>
        </w:tc>
      </w:tr>
      <w:tr w:rsidR="006F423D" w14:paraId="6E0C27A0" w14:textId="77777777" w:rsidTr="00D747B8">
        <w:trPr>
          <w:jc w:val="center"/>
        </w:trPr>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3C0C4ED0" w14:textId="639982A4" w:rsidR="00D16694" w:rsidRPr="00D16694" w:rsidRDefault="00D16694" w:rsidP="00406BC1">
            <w:pPr>
              <w:jc w:val="center"/>
            </w:pPr>
            <w:r w:rsidRPr="00D16694">
              <w:t>37</w:t>
            </w:r>
            <w:r w:rsidR="009E467E">
              <w:t>-</w:t>
            </w:r>
            <w:r w:rsidRPr="00D16694">
              <w:t>3F</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3F384DC4" w14:textId="0B551BA7" w:rsidR="00D16694" w:rsidRPr="00D16694" w:rsidRDefault="00B916A3" w:rsidP="00D16694">
            <w:r>
              <w:t>Interfaz serie Philips</w:t>
            </w:r>
            <w:r w:rsidR="00D16694" w:rsidRPr="00D16694">
              <w:t xml:space="preserve"> NMS-1210/1211/1212)</w:t>
            </w:r>
          </w:p>
        </w:tc>
      </w:tr>
      <w:tr w:rsidR="006F423D" w14:paraId="7C27217F" w14:textId="77777777" w:rsidTr="00D747B8">
        <w:trPr>
          <w:jc w:val="center"/>
        </w:trPr>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635913A4" w14:textId="660DF0C5" w:rsidR="00D16694" w:rsidRPr="00D16694" w:rsidRDefault="00D16694" w:rsidP="00406BC1">
            <w:pPr>
              <w:jc w:val="center"/>
            </w:pPr>
            <w:r w:rsidRPr="00D16694">
              <w:t>3C</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6B5377C8" w14:textId="5319E3BD" w:rsidR="00D16694" w:rsidRPr="00D16694" w:rsidRDefault="00B916A3" w:rsidP="00D16694">
            <w:r>
              <w:t xml:space="preserve">Musical </w:t>
            </w:r>
            <w:proofErr w:type="spellStart"/>
            <w:r>
              <w:t>Memory</w:t>
            </w:r>
            <w:proofErr w:type="spellEnd"/>
            <w:r>
              <w:t xml:space="preserve"> </w:t>
            </w:r>
            <w:proofErr w:type="spellStart"/>
            <w:r>
              <w:t>Mapper</w:t>
            </w:r>
            <w:proofErr w:type="spellEnd"/>
            <w:r>
              <w:t xml:space="preserve"> - registro de control</w:t>
            </w:r>
          </w:p>
        </w:tc>
      </w:tr>
      <w:tr w:rsidR="006F423D" w14:paraId="265010E0" w14:textId="77777777" w:rsidTr="00D747B8">
        <w:trPr>
          <w:jc w:val="center"/>
        </w:trPr>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043D106F" w14:textId="3FDAADC0" w:rsidR="00D16694" w:rsidRPr="00D16694" w:rsidRDefault="00D16694" w:rsidP="00406BC1">
            <w:pPr>
              <w:jc w:val="center"/>
            </w:pPr>
            <w:r w:rsidRPr="00D16694">
              <w:t>3F</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35AC1937" w14:textId="3A4E9F51" w:rsidR="00D16694" w:rsidRPr="00D16694" w:rsidRDefault="00B916A3" w:rsidP="00D16694">
            <w:r>
              <w:t xml:space="preserve">Musical </w:t>
            </w:r>
            <w:proofErr w:type="spellStart"/>
            <w:r>
              <w:t>Memory</w:t>
            </w:r>
            <w:proofErr w:type="spellEnd"/>
            <w:r>
              <w:t xml:space="preserve"> </w:t>
            </w:r>
            <w:proofErr w:type="spellStart"/>
            <w:r>
              <w:t>Mapper</w:t>
            </w:r>
            <w:proofErr w:type="spellEnd"/>
            <w:r>
              <w:t xml:space="preserve"> - </w:t>
            </w:r>
            <w:r w:rsidR="00D16694" w:rsidRPr="00D16694">
              <w:t xml:space="preserve">SN76489 </w:t>
            </w:r>
            <w:r>
              <w:t>registro de control</w:t>
            </w:r>
          </w:p>
        </w:tc>
      </w:tr>
      <w:tr w:rsidR="006F423D" w14:paraId="48367908" w14:textId="77777777" w:rsidTr="00D747B8">
        <w:trPr>
          <w:jc w:val="center"/>
        </w:trPr>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34B79795" w14:textId="0FC2DEC0" w:rsidR="00D16694" w:rsidRPr="00D16694" w:rsidRDefault="00D16694" w:rsidP="00406BC1">
            <w:pPr>
              <w:jc w:val="center"/>
            </w:pPr>
            <w:r w:rsidRPr="00D16694">
              <w:t>40</w:t>
            </w:r>
            <w:r w:rsidR="009E467E">
              <w:t>-</w:t>
            </w:r>
            <w:r w:rsidRPr="00D16694">
              <w:t>4F</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023F0F31" w14:textId="76596D4B" w:rsidR="00D16694" w:rsidRPr="00D16694" w:rsidRDefault="00B916A3" w:rsidP="00D16694">
            <w:r>
              <w:t>Permite intercambiar puertos E/S</w:t>
            </w:r>
          </w:p>
        </w:tc>
      </w:tr>
      <w:tr w:rsidR="006F423D" w14:paraId="56FEB53D" w14:textId="77777777" w:rsidTr="00D747B8">
        <w:trPr>
          <w:jc w:val="center"/>
        </w:trPr>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6CCE0484" w14:textId="7FA41584" w:rsidR="00D16694" w:rsidRPr="00D16694" w:rsidRDefault="00D16694" w:rsidP="00406BC1">
            <w:pPr>
              <w:jc w:val="center"/>
            </w:pPr>
            <w:r w:rsidRPr="00D16694">
              <w:t>48</w:t>
            </w:r>
            <w:r w:rsidR="009E467E">
              <w:t>-</w:t>
            </w:r>
            <w:r w:rsidRPr="00D16694">
              <w:t>49</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36904047" w14:textId="089CC74F" w:rsidR="00D16694" w:rsidRPr="00D16694" w:rsidRDefault="00B916A3" w:rsidP="00D16694">
            <w:r>
              <w:t xml:space="preserve">Cartucho </w:t>
            </w:r>
            <w:r w:rsidR="00D16694" w:rsidRPr="00D16694">
              <w:t xml:space="preserve">Franky (SN76489 </w:t>
            </w:r>
            <w:r>
              <w:t xml:space="preserve">y </w:t>
            </w:r>
            <w:r w:rsidR="00D16694" w:rsidRPr="00D16694">
              <w:t>VDP)</w:t>
            </w:r>
          </w:p>
        </w:tc>
      </w:tr>
      <w:tr w:rsidR="006F423D" w14:paraId="0070690F" w14:textId="77777777" w:rsidTr="00D747B8">
        <w:trPr>
          <w:jc w:val="center"/>
        </w:trPr>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047BD003" w14:textId="5A8AEF12" w:rsidR="00D16694" w:rsidRPr="00D16694" w:rsidRDefault="00D16694" w:rsidP="00406BC1">
            <w:pPr>
              <w:jc w:val="center"/>
            </w:pPr>
            <w:r w:rsidRPr="00D16694">
              <w:t>50</w:t>
            </w:r>
            <w:r w:rsidR="009E467E">
              <w:t>-</w:t>
            </w:r>
            <w:r w:rsidRPr="00D16694">
              <w:t>6F</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1CE7B751" w14:textId="77D3026D" w:rsidR="00D16694" w:rsidRPr="00D16694" w:rsidRDefault="00B916A3" w:rsidP="00D16694">
            <w:r>
              <w:t>Puertos reservados para el sistema</w:t>
            </w:r>
          </w:p>
        </w:tc>
      </w:tr>
      <w:tr w:rsidR="006F423D" w14:paraId="68DD274E" w14:textId="77777777" w:rsidTr="00D747B8">
        <w:trPr>
          <w:jc w:val="center"/>
        </w:trPr>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737B14A0" w14:textId="3925FD01" w:rsidR="00D16694" w:rsidRPr="00D16694" w:rsidRDefault="00D16694" w:rsidP="00406BC1">
            <w:pPr>
              <w:jc w:val="center"/>
            </w:pPr>
            <w:r w:rsidRPr="00D16694">
              <w:t>50</w:t>
            </w:r>
            <w:r w:rsidR="009E467E">
              <w:t>-</w:t>
            </w:r>
            <w:r w:rsidRPr="00D16694">
              <w:t>53</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53D33676" w14:textId="2FB4F4DD" w:rsidR="00D16694" w:rsidRPr="00D16694" w:rsidRDefault="00B916A3" w:rsidP="00D16694">
            <w:r>
              <w:t xml:space="preserve">Pack de fuente </w:t>
            </w:r>
            <w:proofErr w:type="spellStart"/>
            <w:r w:rsidR="00D16694" w:rsidRPr="00D16694">
              <w:t>Hangul</w:t>
            </w:r>
            <w:proofErr w:type="spellEnd"/>
          </w:p>
        </w:tc>
      </w:tr>
      <w:tr w:rsidR="006F423D" w14:paraId="264DE6C2" w14:textId="77777777" w:rsidTr="00D747B8">
        <w:trPr>
          <w:jc w:val="center"/>
        </w:trPr>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0739BE65" w14:textId="0BC611EB" w:rsidR="00D16694" w:rsidRPr="00D16694" w:rsidRDefault="00D16694" w:rsidP="00406BC1">
            <w:pPr>
              <w:jc w:val="center"/>
            </w:pPr>
            <w:r w:rsidRPr="00D16694">
              <w:t>5E</w:t>
            </w:r>
            <w:r w:rsidR="009E467E">
              <w:t>-</w:t>
            </w:r>
            <w:r w:rsidRPr="00D16694">
              <w:t>5F</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4D49E11D" w14:textId="02776A37" w:rsidR="00D16694" w:rsidRPr="00D16694" w:rsidRDefault="00B916A3" w:rsidP="00D16694">
            <w:r>
              <w:t xml:space="preserve">Interfaz </w:t>
            </w:r>
            <w:r w:rsidR="00096061">
              <w:t>E</w:t>
            </w:r>
            <w:r>
              <w:t xml:space="preserve">thernet </w:t>
            </w:r>
            <w:r w:rsidR="00D16694" w:rsidRPr="00D16694">
              <w:t xml:space="preserve">GR8NET </w:t>
            </w:r>
          </w:p>
        </w:tc>
      </w:tr>
      <w:tr w:rsidR="006F423D" w14:paraId="498DE128" w14:textId="77777777" w:rsidTr="00D747B8">
        <w:trPr>
          <w:jc w:val="center"/>
        </w:trPr>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159A766C" w14:textId="40535DA7" w:rsidR="00D16694" w:rsidRPr="00D16694" w:rsidRDefault="00D16694" w:rsidP="00406BC1">
            <w:pPr>
              <w:jc w:val="center"/>
            </w:pPr>
            <w:r w:rsidRPr="00D16694">
              <w:t>60</w:t>
            </w:r>
            <w:r w:rsidR="009E467E">
              <w:t>-</w:t>
            </w:r>
            <w:r w:rsidRPr="00D16694">
              <w:t>6F</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61BDCDD2" w14:textId="03F73440" w:rsidR="00D16694" w:rsidRPr="00D16694" w:rsidRDefault="00D16694" w:rsidP="00D16694">
            <w:r w:rsidRPr="00D16694">
              <w:t>Graphics9000 / V9990</w:t>
            </w:r>
          </w:p>
        </w:tc>
      </w:tr>
      <w:tr w:rsidR="006F423D" w14:paraId="4E7B16DC" w14:textId="77777777" w:rsidTr="00D747B8">
        <w:trPr>
          <w:jc w:val="center"/>
        </w:trPr>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63039CA3" w14:textId="06B897FB" w:rsidR="00D16694" w:rsidRPr="00D16694" w:rsidRDefault="00D16694" w:rsidP="00406BC1">
            <w:pPr>
              <w:jc w:val="center"/>
            </w:pPr>
            <w:r w:rsidRPr="00D16694">
              <w:t>70</w:t>
            </w:r>
            <w:r w:rsidR="009E467E">
              <w:t>-</w:t>
            </w:r>
            <w:r w:rsidRPr="00D16694">
              <w:t>73</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1C9D02A4" w14:textId="131E8F5F" w:rsidR="00D16694" w:rsidRPr="00D16694" w:rsidRDefault="00B916A3" w:rsidP="00D16694">
            <w:r>
              <w:t xml:space="preserve">Cartucho </w:t>
            </w:r>
            <w:proofErr w:type="spellStart"/>
            <w:r w:rsidR="00D16694" w:rsidRPr="00D16694">
              <w:t>Midi</w:t>
            </w:r>
            <w:proofErr w:type="spellEnd"/>
            <w:r w:rsidR="00D16694" w:rsidRPr="00D16694">
              <w:t xml:space="preserve"> </w:t>
            </w:r>
            <w:proofErr w:type="spellStart"/>
            <w:r w:rsidR="00D16694" w:rsidRPr="00D16694">
              <w:t>Saurus</w:t>
            </w:r>
            <w:proofErr w:type="spellEnd"/>
            <w:r w:rsidR="00D16694" w:rsidRPr="00D16694">
              <w:t xml:space="preserve"> (Bit2)</w:t>
            </w:r>
          </w:p>
        </w:tc>
      </w:tr>
      <w:tr w:rsidR="006F423D" w14:paraId="3DB05BE1" w14:textId="77777777" w:rsidTr="00D747B8">
        <w:trPr>
          <w:jc w:val="center"/>
        </w:trPr>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6328C21F" w14:textId="2BED619C" w:rsidR="00D16694" w:rsidRPr="00D16694" w:rsidRDefault="00D16694" w:rsidP="00406BC1">
            <w:pPr>
              <w:jc w:val="center"/>
            </w:pPr>
            <w:r w:rsidRPr="00D16694">
              <w:t>74</w:t>
            </w:r>
            <w:r w:rsidR="009E467E">
              <w:t>-</w:t>
            </w:r>
            <w:r w:rsidRPr="00D16694">
              <w:t>7B</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2DAC150D" w14:textId="7A14B4D3" w:rsidR="00D16694" w:rsidRPr="00D16694" w:rsidRDefault="00B916A3" w:rsidP="00D16694">
            <w:r>
              <w:t>Puertos reservados para el sistema</w:t>
            </w:r>
          </w:p>
        </w:tc>
      </w:tr>
      <w:tr w:rsidR="006F423D" w14:paraId="638DEF8F" w14:textId="77777777" w:rsidTr="00D747B8">
        <w:trPr>
          <w:jc w:val="center"/>
        </w:trPr>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31C19D82" w14:textId="3B2E9700" w:rsidR="00D16694" w:rsidRPr="00D16694" w:rsidRDefault="00D16694" w:rsidP="00406BC1">
            <w:pPr>
              <w:jc w:val="center"/>
            </w:pPr>
            <w:r w:rsidRPr="00D16694">
              <w:t>77</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6BC444BD" w14:textId="03B080FE" w:rsidR="00D16694" w:rsidRPr="00D16694" w:rsidRDefault="00D16694" w:rsidP="00D16694">
            <w:r w:rsidRPr="00D16694">
              <w:t>Super Game 90</w:t>
            </w:r>
          </w:p>
        </w:tc>
      </w:tr>
      <w:tr w:rsidR="006F423D" w14:paraId="3FC196DB" w14:textId="77777777" w:rsidTr="00D747B8">
        <w:trPr>
          <w:jc w:val="center"/>
        </w:trPr>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572C262D" w14:textId="7498F19F" w:rsidR="00D16694" w:rsidRPr="00D16694" w:rsidRDefault="00D16694" w:rsidP="00406BC1">
            <w:pPr>
              <w:jc w:val="center"/>
            </w:pPr>
            <w:r w:rsidRPr="00D16694">
              <w:t>7C</w:t>
            </w:r>
            <w:r w:rsidR="009E467E">
              <w:t>-</w:t>
            </w:r>
            <w:r w:rsidRPr="00D16694">
              <w:t>7D</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53C17565" w14:textId="2EBD22B3" w:rsidR="00D16694" w:rsidRPr="00D16694" w:rsidRDefault="00D16694" w:rsidP="00D16694">
            <w:r w:rsidRPr="00D16694">
              <w:t>MSX-Music (OPLL)</w:t>
            </w:r>
          </w:p>
        </w:tc>
      </w:tr>
      <w:tr w:rsidR="006F423D" w14:paraId="70E0D3CA" w14:textId="77777777" w:rsidTr="00D747B8">
        <w:trPr>
          <w:jc w:val="center"/>
        </w:trPr>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00C5305F" w14:textId="32A4C3F6" w:rsidR="00D16694" w:rsidRPr="00D16694" w:rsidRDefault="00D16694" w:rsidP="00406BC1">
            <w:pPr>
              <w:jc w:val="center"/>
            </w:pPr>
            <w:r w:rsidRPr="00D16694">
              <w:t>7E</w:t>
            </w:r>
            <w:r w:rsidR="009E467E">
              <w:t>-</w:t>
            </w:r>
            <w:r w:rsidRPr="00D16694">
              <w:t>7F</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27DD53B3" w14:textId="4BEBC3A3" w:rsidR="00D16694" w:rsidRPr="00D16694" w:rsidRDefault="00B916A3" w:rsidP="00D16694">
            <w:r>
              <w:t xml:space="preserve">Cartucho </w:t>
            </w:r>
            <w:proofErr w:type="spellStart"/>
            <w:r w:rsidR="00D16694" w:rsidRPr="00D16694">
              <w:t>MoonSound</w:t>
            </w:r>
            <w:proofErr w:type="spellEnd"/>
            <w:r w:rsidR="00D16694" w:rsidRPr="00D16694">
              <w:t xml:space="preserve"> (OPL4)</w:t>
            </w:r>
          </w:p>
        </w:tc>
      </w:tr>
      <w:tr w:rsidR="006F423D" w14:paraId="732B2755" w14:textId="77777777" w:rsidTr="00D747B8">
        <w:trPr>
          <w:jc w:val="center"/>
        </w:trPr>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7C29E8F3" w14:textId="42CA6B9B" w:rsidR="00D16694" w:rsidRPr="00D16694" w:rsidRDefault="00D16694" w:rsidP="00406BC1">
            <w:pPr>
              <w:jc w:val="center"/>
            </w:pPr>
            <w:r w:rsidRPr="00D16694">
              <w:t>80</w:t>
            </w:r>
            <w:r w:rsidR="009E467E">
              <w:t>-</w:t>
            </w:r>
            <w:r w:rsidRPr="00D16694">
              <w:t>83</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4202740E" w14:textId="527ACBDD" w:rsidR="00D16694" w:rsidRPr="00D16694" w:rsidRDefault="00D16694" w:rsidP="00D16694">
            <w:r w:rsidRPr="00D16694">
              <w:t>RS-232C UART (8251)</w:t>
            </w:r>
          </w:p>
        </w:tc>
      </w:tr>
      <w:tr w:rsidR="006F423D" w14:paraId="02DB62EB" w14:textId="77777777" w:rsidTr="00D747B8">
        <w:trPr>
          <w:jc w:val="center"/>
        </w:trPr>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5990D772" w14:textId="08A58F65" w:rsidR="00D16694" w:rsidRPr="00D16694" w:rsidRDefault="00D16694" w:rsidP="00406BC1">
            <w:pPr>
              <w:jc w:val="center"/>
            </w:pPr>
            <w:r w:rsidRPr="00D16694">
              <w:t>84</w:t>
            </w:r>
            <w:r w:rsidR="009E467E">
              <w:t>-</w:t>
            </w:r>
            <w:r w:rsidRPr="00D16694">
              <w:t>87</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042B0E97" w14:textId="28E908BE" w:rsidR="00D16694" w:rsidRPr="00D16694" w:rsidRDefault="00D16694" w:rsidP="00CF2270">
            <w:r w:rsidRPr="00D16694">
              <w:t xml:space="preserve">RS-232C </w:t>
            </w:r>
            <w:r w:rsidR="00B916A3">
              <w:t>Temporizador programable</w:t>
            </w:r>
            <w:r w:rsidRPr="00D16694">
              <w:t xml:space="preserve"> (8253)</w:t>
            </w:r>
          </w:p>
        </w:tc>
      </w:tr>
      <w:tr w:rsidR="006F423D" w14:paraId="2914CA31" w14:textId="77777777" w:rsidTr="00D747B8">
        <w:trPr>
          <w:jc w:val="center"/>
        </w:trPr>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356E7D5B" w14:textId="476A4A4E" w:rsidR="00D16694" w:rsidRPr="00D16694" w:rsidRDefault="00D16694" w:rsidP="00406BC1">
            <w:pPr>
              <w:jc w:val="center"/>
            </w:pPr>
            <w:r w:rsidRPr="00D16694">
              <w:t>88</w:t>
            </w:r>
            <w:r w:rsidR="009E467E">
              <w:t>-</w:t>
            </w:r>
            <w:r w:rsidRPr="00D16694">
              <w:t>8B</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6ACBD770" w14:textId="7D65E835" w:rsidR="00D16694" w:rsidRPr="00D16694" w:rsidRDefault="00A41B16" w:rsidP="00D16694">
            <w:r>
              <w:t>Acceso a los puertos VDP externos</w:t>
            </w:r>
          </w:p>
        </w:tc>
      </w:tr>
      <w:tr w:rsidR="006F423D" w14:paraId="0F4C5982" w14:textId="77777777" w:rsidTr="00D747B8">
        <w:trPr>
          <w:jc w:val="center"/>
        </w:trPr>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1D9D7FDC" w14:textId="5ACBD248" w:rsidR="00D16694" w:rsidRPr="00D16694" w:rsidRDefault="00D16694" w:rsidP="00406BC1">
            <w:pPr>
              <w:jc w:val="center"/>
            </w:pPr>
            <w:r w:rsidRPr="00D16694">
              <w:lastRenderedPageBreak/>
              <w:t>8C</w:t>
            </w:r>
            <w:r w:rsidR="009E467E">
              <w:t>-</w:t>
            </w:r>
            <w:r w:rsidRPr="00D16694">
              <w:t>8D</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3E3EEE64" w14:textId="0929B620" w:rsidR="00D16694" w:rsidRPr="00D16694" w:rsidRDefault="00A41B16" w:rsidP="00D16694">
            <w:r>
              <w:t xml:space="preserve">Modem </w:t>
            </w:r>
            <w:r w:rsidR="00D16694" w:rsidRPr="00D16694">
              <w:t>MS</w:t>
            </w:r>
            <w:r>
              <w:t>X</w:t>
            </w:r>
          </w:p>
        </w:tc>
      </w:tr>
      <w:tr w:rsidR="006F423D" w14:paraId="54AD149B" w14:textId="77777777" w:rsidTr="00D747B8">
        <w:trPr>
          <w:jc w:val="center"/>
        </w:trPr>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7F128845" w14:textId="6A90D8D4" w:rsidR="00D16694" w:rsidRPr="00D16694" w:rsidRDefault="00D16694" w:rsidP="00406BC1">
            <w:pPr>
              <w:jc w:val="center"/>
            </w:pPr>
            <w:r w:rsidRPr="00D16694">
              <w:t>8E</w:t>
            </w:r>
            <w:r w:rsidR="009E467E">
              <w:t>-</w:t>
            </w:r>
            <w:r w:rsidRPr="00D16694">
              <w:t>8F</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0502BA2D" w14:textId="5F976DC4" w:rsidR="00D16694" w:rsidRPr="00D16694" w:rsidRDefault="00D16694" w:rsidP="00D16694">
            <w:proofErr w:type="spellStart"/>
            <w:r w:rsidRPr="00D16694">
              <w:t>MegaRam</w:t>
            </w:r>
            <w:proofErr w:type="spellEnd"/>
            <w:r w:rsidRPr="00D16694">
              <w:t xml:space="preserve"> DDX</w:t>
            </w:r>
          </w:p>
        </w:tc>
      </w:tr>
      <w:tr w:rsidR="006F423D" w14:paraId="163A5425" w14:textId="77777777" w:rsidTr="00D747B8">
        <w:trPr>
          <w:jc w:val="center"/>
        </w:trPr>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0EFC6A5C" w14:textId="5F22290B" w:rsidR="00D16694" w:rsidRPr="00D16694" w:rsidRDefault="00D16694" w:rsidP="00406BC1">
            <w:pPr>
              <w:jc w:val="center"/>
            </w:pPr>
            <w:r w:rsidRPr="00D16694">
              <w:t>8E</w:t>
            </w:r>
            <w:r w:rsidR="009E467E">
              <w:t>-</w:t>
            </w:r>
            <w:r w:rsidRPr="00D16694">
              <w:t>8F</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0488FC0E" w14:textId="20431A92" w:rsidR="00D16694" w:rsidRPr="00D16694" w:rsidRDefault="00A41B16" w:rsidP="00D16694">
            <w:r>
              <w:t>Puertos reservados para el sistema</w:t>
            </w:r>
            <w:r w:rsidR="00406BC1">
              <w:t xml:space="preserve"> </w:t>
            </w:r>
          </w:p>
        </w:tc>
      </w:tr>
      <w:tr w:rsidR="006F423D" w14:paraId="569AFA73" w14:textId="77777777" w:rsidTr="00D747B8">
        <w:trPr>
          <w:jc w:val="center"/>
        </w:trPr>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56BAC59D" w14:textId="1C8F5BCC" w:rsidR="00D16694" w:rsidRPr="00D16694" w:rsidRDefault="00D16694" w:rsidP="00406BC1">
            <w:pPr>
              <w:jc w:val="center"/>
            </w:pPr>
            <w:r w:rsidRPr="00D16694">
              <w:t>90</w:t>
            </w:r>
            <w:r w:rsidR="009E467E">
              <w:t>-</w:t>
            </w:r>
            <w:r w:rsidRPr="00D16694">
              <w:t>91</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563BFE63" w14:textId="5E00DF90" w:rsidR="00D16694" w:rsidRPr="00D16694" w:rsidRDefault="00A41B16" w:rsidP="00D16694">
            <w:r>
              <w:t>Puerto de impresora</w:t>
            </w:r>
          </w:p>
        </w:tc>
      </w:tr>
      <w:tr w:rsidR="006F423D" w14:paraId="24826532" w14:textId="77777777" w:rsidTr="00D747B8">
        <w:trPr>
          <w:jc w:val="center"/>
        </w:trPr>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1286E97E" w14:textId="377D499D" w:rsidR="00D16694" w:rsidRPr="00D16694" w:rsidRDefault="00D16694" w:rsidP="00406BC1">
            <w:pPr>
              <w:jc w:val="center"/>
            </w:pPr>
            <w:r w:rsidRPr="00D16694">
              <w:t>94</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5CB846D6" w14:textId="4CA482EC" w:rsidR="00D16694" w:rsidRPr="00D16694" w:rsidRDefault="00A41B16" w:rsidP="00D16694">
            <w:r>
              <w:t>Puerto de control de dirección para impresora</w:t>
            </w:r>
          </w:p>
        </w:tc>
      </w:tr>
      <w:tr w:rsidR="006F423D" w14:paraId="33B8F2F1" w14:textId="77777777" w:rsidTr="00D747B8">
        <w:trPr>
          <w:jc w:val="center"/>
        </w:trPr>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397106C2" w14:textId="1085D142" w:rsidR="00D16694" w:rsidRPr="00D16694" w:rsidRDefault="00D16694" w:rsidP="00406BC1">
            <w:pPr>
              <w:jc w:val="center"/>
            </w:pPr>
            <w:r w:rsidRPr="00D16694">
              <w:t>92</w:t>
            </w:r>
            <w:r w:rsidR="009E467E">
              <w:t>-</w:t>
            </w:r>
            <w:r w:rsidRPr="00D16694">
              <w:t>97</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401D00EA" w14:textId="0DD9BA53" w:rsidR="00D16694" w:rsidRPr="00D16694" w:rsidRDefault="00A41B16" w:rsidP="00D16694">
            <w:r>
              <w:t>Puertos reservados para el sistema</w:t>
            </w:r>
          </w:p>
        </w:tc>
      </w:tr>
      <w:tr w:rsidR="006F423D" w14:paraId="71502FBC" w14:textId="77777777" w:rsidTr="00D747B8">
        <w:trPr>
          <w:jc w:val="center"/>
        </w:trPr>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594CCA89" w14:textId="01E9F2FF" w:rsidR="00D16694" w:rsidRPr="00D16694" w:rsidRDefault="00D16694" w:rsidP="00406BC1">
            <w:pPr>
              <w:jc w:val="center"/>
            </w:pPr>
            <w:r w:rsidRPr="00D16694">
              <w:t>98</w:t>
            </w:r>
            <w:r w:rsidR="009E467E">
              <w:t>-</w:t>
            </w:r>
            <w:r w:rsidRPr="00D16694">
              <w:t>9B</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7202D271" w14:textId="63EC0880" w:rsidR="00D16694" w:rsidRPr="00D16694" w:rsidRDefault="00A41B16" w:rsidP="00D16694">
            <w:r>
              <w:t>Acceso a los puertos VDP</w:t>
            </w:r>
          </w:p>
        </w:tc>
      </w:tr>
      <w:tr w:rsidR="006F423D" w14:paraId="533337FD" w14:textId="77777777" w:rsidTr="00D747B8">
        <w:trPr>
          <w:jc w:val="center"/>
        </w:trPr>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2C4434B6" w14:textId="4FE4C262" w:rsidR="00D16694" w:rsidRPr="00D16694" w:rsidRDefault="00D16694" w:rsidP="00406BC1">
            <w:pPr>
              <w:jc w:val="center"/>
            </w:pPr>
            <w:r w:rsidRPr="00D16694">
              <w:t>9C</w:t>
            </w:r>
            <w:r w:rsidR="009E467E">
              <w:t>-</w:t>
            </w:r>
            <w:r w:rsidRPr="00D16694">
              <w:t>9F</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4FA6F5DE" w14:textId="43D94ADE" w:rsidR="00D16694" w:rsidRPr="00D16694" w:rsidRDefault="00A41B16" w:rsidP="00D16694">
            <w:r>
              <w:t>Puertos reservados para el sistema</w:t>
            </w:r>
          </w:p>
        </w:tc>
      </w:tr>
      <w:tr w:rsidR="006F423D" w14:paraId="6D47F358" w14:textId="77777777" w:rsidTr="00D747B8">
        <w:trPr>
          <w:jc w:val="center"/>
        </w:trPr>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6EF7C5CA" w14:textId="684744D1" w:rsidR="00D16694" w:rsidRPr="00D16694" w:rsidRDefault="00D16694" w:rsidP="00406BC1">
            <w:pPr>
              <w:jc w:val="center"/>
            </w:pPr>
            <w:r w:rsidRPr="00D16694">
              <w:t>A0</w:t>
            </w:r>
            <w:r w:rsidR="009E467E">
              <w:t>-</w:t>
            </w:r>
            <w:r w:rsidRPr="00D16694">
              <w:t>A2</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326BD144" w14:textId="17808F14" w:rsidR="00D16694" w:rsidRPr="00D16694" w:rsidRDefault="00D16694" w:rsidP="00D16694">
            <w:r w:rsidRPr="00D16694">
              <w:t xml:space="preserve">PSG (AY-3-8910/YM2149) </w:t>
            </w:r>
          </w:p>
        </w:tc>
      </w:tr>
      <w:tr w:rsidR="006F423D" w14:paraId="04DEDDC8" w14:textId="77777777" w:rsidTr="00D747B8">
        <w:trPr>
          <w:jc w:val="center"/>
        </w:trPr>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7C4F6868" w14:textId="470A16F6" w:rsidR="00D16694" w:rsidRPr="00D16694" w:rsidRDefault="00D16694" w:rsidP="00406BC1">
            <w:pPr>
              <w:jc w:val="center"/>
            </w:pPr>
            <w:r w:rsidRPr="00D16694">
              <w:t>A4</w:t>
            </w:r>
            <w:r w:rsidR="009E467E">
              <w:t>-</w:t>
            </w:r>
            <w:r w:rsidRPr="00D16694">
              <w:t>A5</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0D655E49" w14:textId="493D9A92" w:rsidR="00D16694" w:rsidRPr="00D16694" w:rsidRDefault="00A41B16" w:rsidP="00D16694">
            <w:r>
              <w:t>M</w:t>
            </w:r>
            <w:r w:rsidR="00D16694" w:rsidRPr="00D16694">
              <w:t>SX turbo R</w:t>
            </w:r>
            <w:r>
              <w:t xml:space="preserve"> PCM</w:t>
            </w:r>
          </w:p>
        </w:tc>
      </w:tr>
      <w:tr w:rsidR="006F423D" w14:paraId="54361B2F" w14:textId="77777777" w:rsidTr="00D747B8">
        <w:trPr>
          <w:jc w:val="center"/>
        </w:trPr>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74EEEB2A" w14:textId="5754C6FC" w:rsidR="00D16694" w:rsidRPr="00D16694" w:rsidRDefault="00D16694" w:rsidP="00406BC1">
            <w:pPr>
              <w:jc w:val="center"/>
            </w:pPr>
            <w:r w:rsidRPr="00D16694">
              <w:t>A6</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0CC09C3A" w14:textId="4DA0E19E" w:rsidR="00D16694" w:rsidRPr="00D16694" w:rsidRDefault="00A41B16" w:rsidP="00D16694">
            <w:r>
              <w:t>Puertos reservados para el sistema</w:t>
            </w:r>
          </w:p>
        </w:tc>
      </w:tr>
      <w:tr w:rsidR="006F423D" w14:paraId="40CAFBDA" w14:textId="77777777" w:rsidTr="00D747B8">
        <w:trPr>
          <w:jc w:val="center"/>
        </w:trPr>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3ABDCA2B" w14:textId="6A6292BA" w:rsidR="00D16694" w:rsidRPr="00D16694" w:rsidRDefault="00D16694" w:rsidP="00406BC1">
            <w:pPr>
              <w:jc w:val="center"/>
            </w:pPr>
            <w:r w:rsidRPr="00D16694">
              <w:t>A7</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7B713353" w14:textId="2CB1C31F" w:rsidR="00D16694" w:rsidRPr="00D16694" w:rsidRDefault="00A41B16" w:rsidP="00D16694">
            <w:r>
              <w:t xml:space="preserve">MSX turbo R - </w:t>
            </w:r>
            <w:r w:rsidR="009E467E">
              <w:t xml:space="preserve">Leds de </w:t>
            </w:r>
            <w:r w:rsidR="00D16694" w:rsidRPr="00D16694">
              <w:t>Paus</w:t>
            </w:r>
            <w:r w:rsidR="009E467E">
              <w:t>a</w:t>
            </w:r>
            <w:r w:rsidR="00D16694" w:rsidRPr="00D16694">
              <w:t xml:space="preserve"> </w:t>
            </w:r>
            <w:r w:rsidR="009E467E">
              <w:t>y</w:t>
            </w:r>
            <w:r w:rsidR="00D16694" w:rsidRPr="00D16694">
              <w:t xml:space="preserve"> R800</w:t>
            </w:r>
            <w:r w:rsidR="009E467E">
              <w:t>. R</w:t>
            </w:r>
            <w:r w:rsidR="00D16694" w:rsidRPr="00D16694">
              <w:t>egist</w:t>
            </w:r>
            <w:r w:rsidR="009E467E">
              <w:t>ro</w:t>
            </w:r>
            <w:r>
              <w:t xml:space="preserve"> de control</w:t>
            </w:r>
          </w:p>
        </w:tc>
      </w:tr>
      <w:tr w:rsidR="006F423D" w14:paraId="038D5E70" w14:textId="77777777" w:rsidTr="00D747B8">
        <w:trPr>
          <w:jc w:val="center"/>
        </w:trPr>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462CA80C" w14:textId="02B949EF" w:rsidR="00D16694" w:rsidRPr="00D16694" w:rsidRDefault="00D16694" w:rsidP="00406BC1">
            <w:pPr>
              <w:jc w:val="center"/>
            </w:pPr>
            <w:r w:rsidRPr="00D16694">
              <w:t>A8</w:t>
            </w:r>
            <w:r w:rsidR="009E467E">
              <w:t>-</w:t>
            </w:r>
            <w:r w:rsidRPr="00D16694">
              <w:t>AB</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3A37A3A2" w14:textId="3842C278" w:rsidR="00D16694" w:rsidRPr="00D16694" w:rsidRDefault="00D16694" w:rsidP="00D16694">
            <w:r w:rsidRPr="00D16694">
              <w:t>PPI (8255/ULA9RA041)</w:t>
            </w:r>
          </w:p>
        </w:tc>
      </w:tr>
      <w:tr w:rsidR="006F423D" w14:paraId="10296C4F" w14:textId="77777777" w:rsidTr="00D747B8">
        <w:trPr>
          <w:jc w:val="center"/>
        </w:trPr>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616CA755" w14:textId="16F72666" w:rsidR="00D16694" w:rsidRPr="00D16694" w:rsidRDefault="00D16694" w:rsidP="00406BC1">
            <w:pPr>
              <w:jc w:val="center"/>
            </w:pPr>
            <w:r w:rsidRPr="00D16694">
              <w:t>AC</w:t>
            </w:r>
            <w:r w:rsidR="009E467E">
              <w:t>-</w:t>
            </w:r>
            <w:r w:rsidRPr="00D16694">
              <w:t>AF</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205C4E02" w14:textId="0AE61866" w:rsidR="00D16694" w:rsidRPr="00D16694" w:rsidRDefault="00A41B16" w:rsidP="00D16694">
            <w:r>
              <w:t xml:space="preserve">Control </w:t>
            </w:r>
            <w:r w:rsidR="00D16694" w:rsidRPr="00D16694">
              <w:t>1chipMSX</w:t>
            </w:r>
          </w:p>
        </w:tc>
      </w:tr>
      <w:tr w:rsidR="006F423D" w14:paraId="3C20F66F" w14:textId="77777777" w:rsidTr="00D747B8">
        <w:trPr>
          <w:jc w:val="center"/>
        </w:trPr>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202CD46A" w14:textId="738CA38F" w:rsidR="00D16694" w:rsidRPr="00D16694" w:rsidRDefault="00D16694" w:rsidP="00406BC1">
            <w:pPr>
              <w:jc w:val="center"/>
            </w:pPr>
            <w:r w:rsidRPr="00D16694">
              <w:t>B0</w:t>
            </w:r>
            <w:r w:rsidR="009E467E">
              <w:t>-</w:t>
            </w:r>
            <w:r w:rsidRPr="00D16694">
              <w:t>B3</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72DDA572" w14:textId="1E2B6A95" w:rsidR="00D16694" w:rsidRPr="00D16694" w:rsidRDefault="00A41B16" w:rsidP="00D16694">
            <w:r>
              <w:t xml:space="preserve">Cartuchos </w:t>
            </w:r>
            <w:r w:rsidR="00D16694" w:rsidRPr="00D16694">
              <w:t>Sony HBI-55 </w:t>
            </w:r>
            <w:r>
              <w:t>y</w:t>
            </w:r>
            <w:r w:rsidR="00D16694" w:rsidRPr="00D16694">
              <w:t> Yamaha UDC-01 (PPI 8255</w:t>
            </w:r>
            <w:r w:rsidR="009E467E">
              <w:t xml:space="preserve"> externo</w:t>
            </w:r>
            <w:r w:rsidR="00D16694" w:rsidRPr="00D16694">
              <w:t>)</w:t>
            </w:r>
          </w:p>
        </w:tc>
      </w:tr>
      <w:tr w:rsidR="006F423D" w:rsidRPr="006C625C" w14:paraId="568780DB" w14:textId="77777777" w:rsidTr="00D747B8">
        <w:trPr>
          <w:jc w:val="center"/>
        </w:trPr>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579AC914" w14:textId="3DC8599F" w:rsidR="00D16694" w:rsidRPr="00D16694" w:rsidRDefault="00D16694" w:rsidP="00406BC1">
            <w:pPr>
              <w:jc w:val="center"/>
            </w:pPr>
            <w:r w:rsidRPr="00D16694">
              <w:t>B4</w:t>
            </w:r>
            <w:r w:rsidR="009E467E">
              <w:t>-</w:t>
            </w:r>
            <w:r w:rsidRPr="00D16694">
              <w:t>B5</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5F4AE030" w14:textId="460EBC90" w:rsidR="00D16694" w:rsidRPr="00795028" w:rsidRDefault="006F423D" w:rsidP="00D16694">
            <w:pPr>
              <w:rPr>
                <w:lang w:val="en-US"/>
              </w:rPr>
            </w:pPr>
            <w:r w:rsidRPr="00795028">
              <w:rPr>
                <w:lang w:val="en-US"/>
              </w:rPr>
              <w:t>R</w:t>
            </w:r>
            <w:r w:rsidR="00D16694" w:rsidRPr="00795028">
              <w:rPr>
                <w:lang w:val="en-US"/>
              </w:rPr>
              <w:t>eal</w:t>
            </w:r>
            <w:r w:rsidR="00D470F0" w:rsidRPr="00795028">
              <w:rPr>
                <w:lang w:val="en-US"/>
              </w:rPr>
              <w:t xml:space="preserve"> T</w:t>
            </w:r>
            <w:r w:rsidR="00D16694" w:rsidRPr="00795028">
              <w:rPr>
                <w:lang w:val="en-US"/>
              </w:rPr>
              <w:t xml:space="preserve">ime </w:t>
            </w:r>
            <w:r w:rsidR="00D470F0" w:rsidRPr="00795028">
              <w:rPr>
                <w:lang w:val="en-US"/>
              </w:rPr>
              <w:t>C</w:t>
            </w:r>
            <w:r w:rsidR="00D16694" w:rsidRPr="00795028">
              <w:rPr>
                <w:lang w:val="en-US"/>
              </w:rPr>
              <w:t>lock (RP-5C01)</w:t>
            </w:r>
          </w:p>
        </w:tc>
      </w:tr>
      <w:tr w:rsidR="006F423D" w14:paraId="48010662" w14:textId="77777777" w:rsidTr="00D747B8">
        <w:trPr>
          <w:jc w:val="center"/>
        </w:trPr>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27672F39" w14:textId="3CB75927" w:rsidR="00D16694" w:rsidRPr="00D16694" w:rsidRDefault="00D16694" w:rsidP="00406BC1">
            <w:pPr>
              <w:jc w:val="center"/>
            </w:pPr>
            <w:r w:rsidRPr="00D16694">
              <w:t>B6</w:t>
            </w:r>
            <w:r w:rsidR="009E467E">
              <w:t>-</w:t>
            </w:r>
            <w:r w:rsidRPr="00D16694">
              <w:t>B7</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3C8B5322" w14:textId="3E64B090" w:rsidR="00D16694" w:rsidRPr="00D16694" w:rsidRDefault="00D470F0" w:rsidP="00D16694">
            <w:r>
              <w:t>Puertos reservados para el sistema</w:t>
            </w:r>
          </w:p>
        </w:tc>
      </w:tr>
      <w:tr w:rsidR="006F423D" w14:paraId="6D715EA9" w14:textId="77777777" w:rsidTr="00D747B8">
        <w:trPr>
          <w:jc w:val="center"/>
        </w:trPr>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6A5EBEEE" w14:textId="24BA42C0" w:rsidR="00D16694" w:rsidRPr="00D16694" w:rsidRDefault="00D16694" w:rsidP="00406BC1">
            <w:pPr>
              <w:jc w:val="center"/>
            </w:pPr>
            <w:r w:rsidRPr="00D16694">
              <w:t>B8</w:t>
            </w:r>
            <w:r w:rsidR="009E467E">
              <w:t>-</w:t>
            </w:r>
            <w:r w:rsidRPr="00D16694">
              <w:t>BB</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4FCFAECA" w14:textId="1E667AE4" w:rsidR="00D16694" w:rsidRPr="00D16694" w:rsidRDefault="006F423D" w:rsidP="00D16694">
            <w:r>
              <w:t xml:space="preserve">Lápiz óptico </w:t>
            </w:r>
            <w:r w:rsidR="00D16694" w:rsidRPr="00D16694">
              <w:t>Sanyo</w:t>
            </w:r>
          </w:p>
        </w:tc>
      </w:tr>
      <w:tr w:rsidR="006F423D" w14:paraId="0D82E744" w14:textId="77777777" w:rsidTr="00D747B8">
        <w:trPr>
          <w:jc w:val="center"/>
        </w:trPr>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31496D16" w14:textId="385386E6" w:rsidR="00D16694" w:rsidRPr="00D16694" w:rsidRDefault="00D16694" w:rsidP="00406BC1">
            <w:pPr>
              <w:jc w:val="center"/>
            </w:pPr>
            <w:r w:rsidRPr="00D16694">
              <w:t>BC</w:t>
            </w:r>
            <w:r w:rsidR="009E467E">
              <w:t>-</w:t>
            </w:r>
            <w:r w:rsidRPr="00D16694">
              <w:t>BF</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68EAA9D9" w14:textId="755B5D5B" w:rsidR="00D16694" w:rsidRPr="00D16694" w:rsidRDefault="006F423D" w:rsidP="00D16694">
            <w:r>
              <w:t xml:space="preserve">Controlador </w:t>
            </w:r>
            <w:r w:rsidR="00D16694" w:rsidRPr="00D16694">
              <w:t>VHD</w:t>
            </w:r>
          </w:p>
        </w:tc>
      </w:tr>
      <w:tr w:rsidR="006F423D" w:rsidRPr="006C625C" w14:paraId="37F63E46" w14:textId="77777777" w:rsidTr="00D747B8">
        <w:trPr>
          <w:jc w:val="center"/>
        </w:trPr>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71EED1B9" w14:textId="5CACB031" w:rsidR="00D16694" w:rsidRPr="00D16694" w:rsidRDefault="00D16694" w:rsidP="00406BC1">
            <w:pPr>
              <w:jc w:val="center"/>
            </w:pPr>
            <w:r w:rsidRPr="00D16694">
              <w:t>C0</w:t>
            </w:r>
            <w:r w:rsidR="009E467E">
              <w:t>-</w:t>
            </w:r>
            <w:r w:rsidRPr="00D16694">
              <w:t>C1</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71F0A4FC" w14:textId="385FC90F" w:rsidR="00D16694" w:rsidRPr="00795028" w:rsidRDefault="00D16694" w:rsidP="00D16694">
            <w:pPr>
              <w:rPr>
                <w:lang w:val="en-US"/>
              </w:rPr>
            </w:pPr>
            <w:r w:rsidRPr="00795028">
              <w:rPr>
                <w:lang w:val="en-US"/>
              </w:rPr>
              <w:t>MSX Audio/Music Module</w:t>
            </w:r>
            <w:r w:rsidR="006F423D" w:rsidRPr="00795028">
              <w:rPr>
                <w:lang w:val="en-US"/>
              </w:rPr>
              <w:t xml:space="preserve"> (principal)</w:t>
            </w:r>
          </w:p>
        </w:tc>
      </w:tr>
      <w:tr w:rsidR="006F423D" w14:paraId="42B6D773" w14:textId="77777777" w:rsidTr="00D747B8">
        <w:trPr>
          <w:jc w:val="center"/>
        </w:trPr>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7CBFDE77" w14:textId="05D3B963" w:rsidR="00D16694" w:rsidRPr="00D16694" w:rsidRDefault="00D16694" w:rsidP="00406BC1">
            <w:pPr>
              <w:jc w:val="center"/>
            </w:pPr>
            <w:r w:rsidRPr="00D16694">
              <w:t>C2</w:t>
            </w:r>
            <w:r w:rsidR="009E467E">
              <w:t>-</w:t>
            </w:r>
            <w:r w:rsidRPr="00D16694">
              <w:t>C3</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67C66FAB" w14:textId="425BF6FC" w:rsidR="00D16694" w:rsidRPr="00D16694" w:rsidRDefault="00D16694" w:rsidP="00D16694">
            <w:r w:rsidRPr="00D16694">
              <w:t>MSX Audio/Music Module</w:t>
            </w:r>
            <w:r w:rsidR="006F423D">
              <w:t xml:space="preserve"> (secundario)</w:t>
            </w:r>
          </w:p>
        </w:tc>
      </w:tr>
      <w:tr w:rsidR="006F423D" w14:paraId="385D48DE" w14:textId="77777777" w:rsidTr="00D747B8">
        <w:trPr>
          <w:jc w:val="center"/>
        </w:trPr>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7B7438EE" w14:textId="748503E0" w:rsidR="00D16694" w:rsidRPr="00D16694" w:rsidRDefault="00D16694" w:rsidP="00406BC1">
            <w:pPr>
              <w:jc w:val="center"/>
            </w:pPr>
            <w:r w:rsidRPr="00D16694">
              <w:t>C0</w:t>
            </w:r>
            <w:r w:rsidR="009E467E">
              <w:t>-</w:t>
            </w:r>
            <w:r w:rsidRPr="00D16694">
              <w:t>C3</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34B900B7" w14:textId="00E5D3DF" w:rsidR="00D16694" w:rsidRPr="00D16694" w:rsidRDefault="00D16694" w:rsidP="00D16694">
            <w:proofErr w:type="spellStart"/>
            <w:r w:rsidRPr="00D16694">
              <w:t>Mo</w:t>
            </w:r>
            <w:r w:rsidR="006F423D">
              <w:t>o</w:t>
            </w:r>
            <w:r w:rsidRPr="00D16694">
              <w:t>nsound</w:t>
            </w:r>
            <w:proofErr w:type="spellEnd"/>
            <w:r w:rsidRPr="00D16694">
              <w:t xml:space="preserve"> / OPL4 (</w:t>
            </w:r>
            <w:r w:rsidR="006F423D">
              <w:t>alternativos)</w:t>
            </w:r>
          </w:p>
        </w:tc>
      </w:tr>
      <w:tr w:rsidR="006F423D" w14:paraId="0CA8522D" w14:textId="77777777" w:rsidTr="00D747B8">
        <w:trPr>
          <w:jc w:val="center"/>
        </w:trPr>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6DC14510" w14:textId="4F122058" w:rsidR="00D16694" w:rsidRPr="00D16694" w:rsidRDefault="00D16694" w:rsidP="00406BC1">
            <w:pPr>
              <w:jc w:val="center"/>
            </w:pPr>
            <w:r w:rsidRPr="00D16694">
              <w:t>C4</w:t>
            </w:r>
            <w:r w:rsidR="009E467E">
              <w:t>-</w:t>
            </w:r>
            <w:r w:rsidRPr="00D16694">
              <w:t>C7</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2A835D8A" w14:textId="22F28E0D" w:rsidR="00D16694" w:rsidRPr="00D16694" w:rsidRDefault="00D16694" w:rsidP="00D16694">
            <w:proofErr w:type="spellStart"/>
            <w:r w:rsidRPr="00D16694">
              <w:t>Mo</w:t>
            </w:r>
            <w:r w:rsidR="006F423D">
              <w:t>o</w:t>
            </w:r>
            <w:r w:rsidRPr="00D16694">
              <w:t>nsound</w:t>
            </w:r>
            <w:proofErr w:type="spellEnd"/>
            <w:r w:rsidRPr="00D16694">
              <w:t xml:space="preserve"> / OPL4</w:t>
            </w:r>
          </w:p>
        </w:tc>
      </w:tr>
      <w:tr w:rsidR="006F423D" w14:paraId="32B95BB5" w14:textId="77777777" w:rsidTr="00D747B8">
        <w:trPr>
          <w:jc w:val="center"/>
        </w:trPr>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30653010" w14:textId="26A46974" w:rsidR="00D16694" w:rsidRPr="00D16694" w:rsidRDefault="00D16694" w:rsidP="00406BC1">
            <w:pPr>
              <w:jc w:val="center"/>
            </w:pPr>
            <w:r w:rsidRPr="00D16694">
              <w:t>C8</w:t>
            </w:r>
            <w:r w:rsidR="009E467E">
              <w:t>-</w:t>
            </w:r>
            <w:r w:rsidRPr="00D16694">
              <w:t>CC</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34F193A1" w14:textId="42096E45" w:rsidR="00D16694" w:rsidRPr="00D16694" w:rsidRDefault="006F423D" w:rsidP="00D16694">
            <w:r>
              <w:t xml:space="preserve">Interfaz serie asíncrono </w:t>
            </w:r>
          </w:p>
        </w:tc>
      </w:tr>
      <w:tr w:rsidR="006F423D" w14:paraId="58B64308" w14:textId="77777777" w:rsidTr="00D747B8">
        <w:trPr>
          <w:jc w:val="center"/>
        </w:trPr>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0C000EE4" w14:textId="7D555F59" w:rsidR="00D16694" w:rsidRPr="00D16694" w:rsidRDefault="00D16694" w:rsidP="00406BC1">
            <w:pPr>
              <w:jc w:val="center"/>
            </w:pPr>
            <w:r w:rsidRPr="00D16694">
              <w:t>D0</w:t>
            </w:r>
            <w:r w:rsidR="009E467E">
              <w:t>-</w:t>
            </w:r>
            <w:r w:rsidRPr="00D16694">
              <w:t>D7</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7947F606" w14:textId="6B6015ED" w:rsidR="00D16694" w:rsidRPr="00D16694" w:rsidRDefault="006F423D" w:rsidP="00D16694">
            <w:r>
              <w:t xml:space="preserve">Controlador disco flexible </w:t>
            </w:r>
            <w:proofErr w:type="spellStart"/>
            <w:r w:rsidR="00D16694" w:rsidRPr="00D16694">
              <w:t>Microsol</w:t>
            </w:r>
            <w:proofErr w:type="spellEnd"/>
            <w:r w:rsidR="00D16694" w:rsidRPr="00D16694">
              <w:t xml:space="preserve"> (WD2793)</w:t>
            </w:r>
          </w:p>
        </w:tc>
      </w:tr>
      <w:tr w:rsidR="006F423D" w14:paraId="1ED7E7C2" w14:textId="77777777" w:rsidTr="00D747B8">
        <w:trPr>
          <w:jc w:val="center"/>
        </w:trPr>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633677AD" w14:textId="2E30BC9E" w:rsidR="00D16694" w:rsidRPr="00D16694" w:rsidRDefault="00D16694" w:rsidP="00406BC1">
            <w:pPr>
              <w:jc w:val="center"/>
            </w:pPr>
            <w:r w:rsidRPr="00D16694">
              <w:t>D8</w:t>
            </w:r>
            <w:r w:rsidR="009E467E">
              <w:t>-</w:t>
            </w:r>
            <w:r w:rsidRPr="00D16694">
              <w:t>D9</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3B9A05A9" w14:textId="07559504" w:rsidR="00D16694" w:rsidRPr="00D16694" w:rsidRDefault="00D16694" w:rsidP="00D16694">
            <w:r w:rsidRPr="00D16694">
              <w:t xml:space="preserve">Kanji </w:t>
            </w:r>
            <w:proofErr w:type="spellStart"/>
            <w:r w:rsidRPr="00D16694">
              <w:t>Rom</w:t>
            </w:r>
            <w:proofErr w:type="spellEnd"/>
            <w:r w:rsidRPr="00D16694">
              <w:t xml:space="preserve"> </w:t>
            </w:r>
            <w:r w:rsidR="006F423D">
              <w:t>nivel</w:t>
            </w:r>
            <w:r w:rsidRPr="00D16694">
              <w:t xml:space="preserve"> </w:t>
            </w:r>
            <w:r w:rsidR="006F423D">
              <w:t>1</w:t>
            </w:r>
          </w:p>
        </w:tc>
      </w:tr>
      <w:tr w:rsidR="006F423D" w14:paraId="2D0A15F2" w14:textId="77777777" w:rsidTr="00D747B8">
        <w:trPr>
          <w:jc w:val="center"/>
        </w:trPr>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5BE2BC44" w14:textId="631EE33D" w:rsidR="00D16694" w:rsidRPr="00D16694" w:rsidRDefault="00D16694" w:rsidP="00406BC1">
            <w:pPr>
              <w:jc w:val="center"/>
            </w:pPr>
            <w:r w:rsidRPr="00D16694">
              <w:t>DA</w:t>
            </w:r>
            <w:r w:rsidR="009E467E">
              <w:t>-</w:t>
            </w:r>
            <w:r w:rsidRPr="00D16694">
              <w:t>DB</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245D5EC9" w14:textId="53BF914C" w:rsidR="00D16694" w:rsidRPr="00D16694" w:rsidRDefault="00D16694" w:rsidP="00D16694">
            <w:r w:rsidRPr="00D16694">
              <w:t xml:space="preserve">Kanji </w:t>
            </w:r>
            <w:proofErr w:type="spellStart"/>
            <w:r w:rsidRPr="00D16694">
              <w:t>Rom</w:t>
            </w:r>
            <w:proofErr w:type="spellEnd"/>
            <w:r w:rsidRPr="00D16694">
              <w:t xml:space="preserve"> </w:t>
            </w:r>
            <w:r w:rsidR="006F423D">
              <w:t>nivel</w:t>
            </w:r>
            <w:r w:rsidRPr="00D16694">
              <w:t xml:space="preserve"> 2</w:t>
            </w:r>
          </w:p>
        </w:tc>
      </w:tr>
      <w:tr w:rsidR="006F423D" w14:paraId="56566DEB" w14:textId="77777777" w:rsidTr="00D747B8">
        <w:trPr>
          <w:jc w:val="center"/>
        </w:trPr>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76F89EFB" w14:textId="69442C6E" w:rsidR="00D16694" w:rsidRPr="00D16694" w:rsidRDefault="00D16694" w:rsidP="00406BC1">
            <w:pPr>
              <w:jc w:val="center"/>
            </w:pPr>
            <w:r w:rsidRPr="00D16694">
              <w:t>DC</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3AF7FA9F" w14:textId="77BF2BA4" w:rsidR="00D16694" w:rsidRPr="00D16694" w:rsidRDefault="006F423D" w:rsidP="00D16694">
            <w:r>
              <w:t>Reservado para extensión Kanji ROM</w:t>
            </w:r>
          </w:p>
        </w:tc>
      </w:tr>
      <w:tr w:rsidR="006F423D" w14:paraId="732219C1" w14:textId="77777777" w:rsidTr="00D747B8">
        <w:trPr>
          <w:jc w:val="center"/>
        </w:trPr>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4CC3A723" w14:textId="38B6F792" w:rsidR="00D16694" w:rsidRPr="00D16694" w:rsidRDefault="00D16694" w:rsidP="00406BC1">
            <w:pPr>
              <w:jc w:val="center"/>
            </w:pPr>
            <w:r w:rsidRPr="00D16694">
              <w:t>DC</w:t>
            </w:r>
            <w:r w:rsidR="009E467E">
              <w:t>-</w:t>
            </w:r>
            <w:r w:rsidRPr="00D16694">
              <w:t>DD</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08EFD098" w14:textId="2A813294" w:rsidR="00D16694" w:rsidRPr="00D16694" w:rsidRDefault="006F423D" w:rsidP="00D16694">
            <w:r>
              <w:t xml:space="preserve">Cartucho </w:t>
            </w:r>
            <w:proofErr w:type="spellStart"/>
            <w:r w:rsidR="00D16694" w:rsidRPr="00D16694">
              <w:t>PlaySoniq</w:t>
            </w:r>
            <w:proofErr w:type="spellEnd"/>
            <w:r w:rsidR="00D16694" w:rsidRPr="00D16694">
              <w:t xml:space="preserve"> (</w:t>
            </w:r>
            <w:r w:rsidR="009E467E">
              <w:t>m</w:t>
            </w:r>
            <w:r>
              <w:t xml:space="preserve">ando de juegos </w:t>
            </w:r>
            <w:r w:rsidR="00D16694" w:rsidRPr="00D16694">
              <w:t>Sega)</w:t>
            </w:r>
          </w:p>
        </w:tc>
      </w:tr>
      <w:tr w:rsidR="006F423D" w14:paraId="6DD659C7" w14:textId="77777777" w:rsidTr="00D747B8">
        <w:trPr>
          <w:jc w:val="center"/>
        </w:trPr>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7E42E657" w14:textId="02D2B145" w:rsidR="00D16694" w:rsidRPr="00D16694" w:rsidRDefault="00D16694" w:rsidP="00406BC1">
            <w:pPr>
              <w:jc w:val="center"/>
            </w:pPr>
            <w:r w:rsidRPr="00D16694">
              <w:t>E4</w:t>
            </w:r>
            <w:r w:rsidR="009E467E">
              <w:t>-</w:t>
            </w:r>
            <w:r w:rsidRPr="00D16694">
              <w:t>E5</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678B80BA" w14:textId="23B3F6DC" w:rsidR="00D16694" w:rsidRPr="00D16694" w:rsidRDefault="006F423D" w:rsidP="00D16694">
            <w:r>
              <w:t>MSX turbo R -</w:t>
            </w:r>
            <w:r w:rsidR="00D16694" w:rsidRPr="00D16694">
              <w:t xml:space="preserve"> S1990 </w:t>
            </w:r>
          </w:p>
        </w:tc>
      </w:tr>
      <w:tr w:rsidR="006F423D" w14:paraId="268E79FD" w14:textId="77777777" w:rsidTr="00D747B8">
        <w:trPr>
          <w:jc w:val="center"/>
        </w:trPr>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533F0AF2" w14:textId="2F41B640" w:rsidR="00D16694" w:rsidRPr="00D16694" w:rsidRDefault="00D16694" w:rsidP="00406BC1">
            <w:pPr>
              <w:jc w:val="center"/>
            </w:pPr>
            <w:r w:rsidRPr="00D16694">
              <w:t>E6</w:t>
            </w:r>
            <w:r w:rsidR="009E467E">
              <w:t>-</w:t>
            </w:r>
            <w:r w:rsidRPr="00D16694">
              <w:t>E7</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3493D63C" w14:textId="09BCE30F" w:rsidR="00D16694" w:rsidRPr="00D16694" w:rsidRDefault="006F423D" w:rsidP="00D16694">
            <w:r>
              <w:t>MSX turbo R - S1990 (temporizador)</w:t>
            </w:r>
          </w:p>
        </w:tc>
      </w:tr>
      <w:tr w:rsidR="006F423D" w14:paraId="12C3368D" w14:textId="77777777" w:rsidTr="00D747B8">
        <w:trPr>
          <w:jc w:val="center"/>
        </w:trPr>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42EAAF9C" w14:textId="21BAF5AD" w:rsidR="00D16694" w:rsidRPr="00D16694" w:rsidRDefault="00D16694" w:rsidP="00406BC1">
            <w:pPr>
              <w:jc w:val="center"/>
            </w:pPr>
            <w:r w:rsidRPr="00D16694">
              <w:t>F3</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7DB48E47" w14:textId="061B2E9D" w:rsidR="00D16694" w:rsidRPr="00D16694" w:rsidRDefault="00CF2270" w:rsidP="00CF2270">
            <w:r>
              <w:t>MSX2+ registro modo de pantalla</w:t>
            </w:r>
          </w:p>
        </w:tc>
      </w:tr>
      <w:tr w:rsidR="006F423D" w14:paraId="20299E07" w14:textId="77777777" w:rsidTr="00D747B8">
        <w:trPr>
          <w:jc w:val="center"/>
        </w:trPr>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66108355" w14:textId="1C6FB029" w:rsidR="00D16694" w:rsidRPr="00D16694" w:rsidRDefault="00D16694" w:rsidP="00406BC1">
            <w:pPr>
              <w:jc w:val="center"/>
            </w:pPr>
            <w:r w:rsidRPr="00D16694">
              <w:t>F4</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4942BBC0" w14:textId="333D8E7E" w:rsidR="00D16694" w:rsidRPr="00D16694" w:rsidRDefault="00CF2270" w:rsidP="00D16694">
            <w:r>
              <w:t>MSX2+ o superior. Registro de estado</w:t>
            </w:r>
          </w:p>
        </w:tc>
      </w:tr>
      <w:tr w:rsidR="006F423D" w14:paraId="30408665" w14:textId="77777777" w:rsidTr="00D747B8">
        <w:trPr>
          <w:jc w:val="center"/>
        </w:trPr>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77A02DE2" w14:textId="03C5E539" w:rsidR="00D16694" w:rsidRPr="00D16694" w:rsidRDefault="00D16694" w:rsidP="00406BC1">
            <w:pPr>
              <w:jc w:val="center"/>
            </w:pPr>
            <w:r w:rsidRPr="00D16694">
              <w:t>F5</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570D31E8" w14:textId="42D243B3" w:rsidR="00D16694" w:rsidRPr="00D16694" w:rsidRDefault="006F423D" w:rsidP="00D16694">
            <w:r>
              <w:t xml:space="preserve">Registros de control internos </w:t>
            </w:r>
          </w:p>
        </w:tc>
      </w:tr>
      <w:tr w:rsidR="006F423D" w14:paraId="0A2E9504" w14:textId="77777777" w:rsidTr="00D747B8">
        <w:trPr>
          <w:jc w:val="center"/>
        </w:trPr>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3670A6DC" w14:textId="59F76464" w:rsidR="00D16694" w:rsidRPr="00D16694" w:rsidRDefault="00D16694" w:rsidP="00406BC1">
            <w:pPr>
              <w:jc w:val="center"/>
            </w:pPr>
            <w:r w:rsidRPr="00D16694">
              <w:t>F6</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1ABE1B6B" w14:textId="7ABA254B" w:rsidR="00D16694" w:rsidRPr="00D16694" w:rsidRDefault="00D16694" w:rsidP="00D16694">
            <w:proofErr w:type="spellStart"/>
            <w:r w:rsidRPr="00D16694">
              <w:t>Colors</w:t>
            </w:r>
            <w:proofErr w:type="spellEnd"/>
            <w:r w:rsidRPr="00D16694">
              <w:t xml:space="preserve"> bus</w:t>
            </w:r>
          </w:p>
        </w:tc>
      </w:tr>
      <w:tr w:rsidR="006F423D" w14:paraId="746EE923" w14:textId="77777777" w:rsidTr="00D747B8">
        <w:trPr>
          <w:jc w:val="center"/>
        </w:trPr>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38177652" w14:textId="02D3425F" w:rsidR="00D16694" w:rsidRPr="00D16694" w:rsidRDefault="00D16694" w:rsidP="00406BC1">
            <w:pPr>
              <w:jc w:val="center"/>
            </w:pPr>
            <w:r w:rsidRPr="00D16694">
              <w:t>F7</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4FCC8749" w14:textId="080201FB" w:rsidR="00D16694" w:rsidRPr="00D16694" w:rsidRDefault="00D16694" w:rsidP="00D16694">
            <w:r w:rsidRPr="00D16694">
              <w:t xml:space="preserve">NTSC A/V </w:t>
            </w:r>
            <w:r w:rsidR="006F423D">
              <w:t>registro de control</w:t>
            </w:r>
          </w:p>
        </w:tc>
      </w:tr>
      <w:tr w:rsidR="006F423D" w14:paraId="4493BBAB" w14:textId="77777777" w:rsidTr="00D747B8">
        <w:trPr>
          <w:jc w:val="center"/>
        </w:trPr>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5DF2D9F3" w14:textId="7DA5FB84" w:rsidR="00D16694" w:rsidRPr="00D16694" w:rsidRDefault="00D16694" w:rsidP="00406BC1">
            <w:pPr>
              <w:jc w:val="center"/>
            </w:pPr>
            <w:r w:rsidRPr="00D16694">
              <w:t>F8</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48A03165" w14:textId="7CB9B0A2" w:rsidR="00D16694" w:rsidRPr="00D16694" w:rsidRDefault="00D16694" w:rsidP="00D16694">
            <w:r w:rsidRPr="00D16694">
              <w:t xml:space="preserve">PAL A/V </w:t>
            </w:r>
            <w:r w:rsidR="006F423D">
              <w:t>registro de control</w:t>
            </w:r>
          </w:p>
        </w:tc>
      </w:tr>
      <w:tr w:rsidR="006F423D" w14:paraId="3B7475BF" w14:textId="77777777" w:rsidTr="00D747B8">
        <w:trPr>
          <w:jc w:val="center"/>
        </w:trPr>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72937000" w14:textId="2F82F090" w:rsidR="00D16694" w:rsidRPr="00D16694" w:rsidRDefault="00D16694" w:rsidP="00406BC1">
            <w:pPr>
              <w:jc w:val="center"/>
            </w:pPr>
            <w:r w:rsidRPr="00D16694">
              <w:t>F9</w:t>
            </w:r>
            <w:r w:rsidR="009E467E">
              <w:t>-</w:t>
            </w:r>
            <w:r w:rsidRPr="00D16694">
              <w:t>FB</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1D3CAAE3" w14:textId="49398B1F" w:rsidR="00D16694" w:rsidRPr="00D16694" w:rsidRDefault="006F423D" w:rsidP="00D16694">
            <w:r>
              <w:t>Puertos reservados para el sistema</w:t>
            </w:r>
          </w:p>
        </w:tc>
      </w:tr>
      <w:tr w:rsidR="006F423D" w14:paraId="13A95A08" w14:textId="77777777" w:rsidTr="00D747B8">
        <w:trPr>
          <w:jc w:val="center"/>
        </w:trPr>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7DD5EB76" w14:textId="19B3A931" w:rsidR="00D16694" w:rsidRPr="00D16694" w:rsidRDefault="00D16694" w:rsidP="00406BC1">
            <w:pPr>
              <w:jc w:val="center"/>
            </w:pPr>
            <w:r w:rsidRPr="00D16694">
              <w:t>F8</w:t>
            </w:r>
            <w:r w:rsidR="009E467E">
              <w:t>-</w:t>
            </w:r>
            <w:r w:rsidRPr="00D16694">
              <w:t>FB</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12B70E39" w14:textId="6297EEDD" w:rsidR="00D16694" w:rsidRPr="00D16694" w:rsidRDefault="006F423D" w:rsidP="00D16694">
            <w:r>
              <w:t xml:space="preserve">Cartucho </w:t>
            </w:r>
            <w:proofErr w:type="spellStart"/>
            <w:r w:rsidR="00D16694" w:rsidRPr="00D16694">
              <w:t>PlaySoniq</w:t>
            </w:r>
            <w:proofErr w:type="spellEnd"/>
          </w:p>
        </w:tc>
      </w:tr>
      <w:tr w:rsidR="006F423D" w14:paraId="1A3E0856" w14:textId="77777777" w:rsidTr="00D747B8">
        <w:trPr>
          <w:jc w:val="center"/>
        </w:trPr>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62EF96A8" w14:textId="5415629E" w:rsidR="00D16694" w:rsidRPr="00D16694" w:rsidRDefault="00D16694" w:rsidP="00406BC1">
            <w:pPr>
              <w:jc w:val="center"/>
            </w:pPr>
            <w:r w:rsidRPr="00D16694">
              <w:t>FC</w:t>
            </w:r>
            <w:r w:rsidR="009E467E">
              <w:t>-</w:t>
            </w:r>
            <w:r w:rsidRPr="00D16694">
              <w:t>FF</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1C739C40" w14:textId="741D19E0" w:rsidR="00D16694" w:rsidRPr="00D16694" w:rsidRDefault="006F423D" w:rsidP="00D16694">
            <w:proofErr w:type="spellStart"/>
            <w:r>
              <w:t>Mapper</w:t>
            </w:r>
            <w:proofErr w:type="spellEnd"/>
            <w:r>
              <w:t xml:space="preserve"> de memoria</w:t>
            </w:r>
          </w:p>
        </w:tc>
      </w:tr>
    </w:tbl>
    <w:p w14:paraId="6677788B" w14:textId="77777777" w:rsidR="00D470F0" w:rsidRDefault="00D470F0" w:rsidP="00D470F0">
      <w:pPr>
        <w:pStyle w:val="NoSpacing"/>
      </w:pPr>
    </w:p>
    <w:p w14:paraId="26191CB5" w14:textId="77777777" w:rsidR="00D470F0" w:rsidRDefault="00D470F0" w:rsidP="00D470F0">
      <w:pPr>
        <w:pStyle w:val="NoSpacing"/>
        <w:rPr>
          <w:rFonts w:asciiTheme="majorHAnsi" w:eastAsiaTheme="majorEastAsia" w:hAnsiTheme="majorHAnsi" w:cstheme="majorBidi"/>
          <w:color w:val="538135" w:themeColor="accent6" w:themeShade="BF"/>
          <w:sz w:val="28"/>
          <w:szCs w:val="26"/>
        </w:rPr>
      </w:pPr>
      <w:r>
        <w:br w:type="page"/>
      </w:r>
    </w:p>
    <w:p w14:paraId="0B8602AF" w14:textId="105849EF" w:rsidR="004C60C3" w:rsidRDefault="004C60C3" w:rsidP="002323EA">
      <w:pPr>
        <w:pStyle w:val="BASICTitulo2"/>
      </w:pPr>
      <w:bookmarkStart w:id="32" w:name="_Toc71113267"/>
      <w:r>
        <w:lastRenderedPageBreak/>
        <w:t>Dispositivos de archivo</w:t>
      </w:r>
      <w:bookmarkEnd w:id="32"/>
    </w:p>
    <w:p w14:paraId="2F21A0C2" w14:textId="6EC847CF" w:rsidR="004C60C3" w:rsidRDefault="00285CF5" w:rsidP="004E2621">
      <w:pPr>
        <w:pStyle w:val="NoSpacing"/>
      </w:pPr>
      <w:r>
        <w:t xml:space="preserve">En el acceso a archivos mediante ordenes </w:t>
      </w:r>
      <w:r w:rsidR="009C2F52">
        <w:t>VR-</w:t>
      </w:r>
      <w:r>
        <w:t>BASIC, el elemento a utilizar se especifica mediante el nombre del dispositivo. Se pueden utilizar los siguientes:</w:t>
      </w:r>
    </w:p>
    <w:tbl>
      <w:tblPr>
        <w:tblStyle w:val="TableGrid"/>
        <w:tblW w:w="0" w:type="auto"/>
        <w:tblLook w:val="04A0" w:firstRow="1" w:lastRow="0" w:firstColumn="1" w:lastColumn="0" w:noHBand="0" w:noVBand="1"/>
      </w:tblPr>
      <w:tblGrid>
        <w:gridCol w:w="990"/>
        <w:gridCol w:w="4536"/>
      </w:tblGrid>
      <w:tr w:rsidR="00285CF5" w14:paraId="2AE2BD79" w14:textId="77777777" w:rsidTr="00EF159A">
        <w:tc>
          <w:tcPr>
            <w:tcW w:w="988" w:type="dxa"/>
          </w:tcPr>
          <w:p w14:paraId="0FA8170D" w14:textId="25D96D81" w:rsidR="00285CF5" w:rsidRDefault="00285CF5" w:rsidP="00BE2D97">
            <w:pPr>
              <w:pStyle w:val="NoSpacing"/>
            </w:pPr>
            <w:r>
              <w:t>CAS:</w:t>
            </w:r>
          </w:p>
        </w:tc>
        <w:tc>
          <w:tcPr>
            <w:tcW w:w="4536" w:type="dxa"/>
          </w:tcPr>
          <w:p w14:paraId="3E890DC9" w14:textId="53374E67" w:rsidR="00285CF5" w:rsidRDefault="00285CF5" w:rsidP="00BE2D97">
            <w:pPr>
              <w:pStyle w:val="NoSpacing"/>
            </w:pPr>
            <w:r>
              <w:t>Grabador/Reproductor de casetes</w:t>
            </w:r>
          </w:p>
        </w:tc>
      </w:tr>
      <w:tr w:rsidR="00285CF5" w14:paraId="7E5FAA39" w14:textId="77777777" w:rsidTr="00EF159A">
        <w:tc>
          <w:tcPr>
            <w:tcW w:w="988" w:type="dxa"/>
          </w:tcPr>
          <w:p w14:paraId="0BBA92A9" w14:textId="2C9D4EAE" w:rsidR="00285CF5" w:rsidRDefault="00285CF5" w:rsidP="00BE2D97">
            <w:pPr>
              <w:pStyle w:val="NoSpacing"/>
            </w:pPr>
            <w:r>
              <w:t>CRT:</w:t>
            </w:r>
          </w:p>
        </w:tc>
        <w:tc>
          <w:tcPr>
            <w:tcW w:w="4536" w:type="dxa"/>
          </w:tcPr>
          <w:p w14:paraId="0F99124C" w14:textId="3FDDDC11" w:rsidR="00285CF5" w:rsidRDefault="00285CF5" w:rsidP="00BE2D97">
            <w:pPr>
              <w:pStyle w:val="NoSpacing"/>
            </w:pPr>
            <w:r>
              <w:t>Pantalla modo texto</w:t>
            </w:r>
          </w:p>
        </w:tc>
      </w:tr>
      <w:tr w:rsidR="00285CF5" w14:paraId="250706A7" w14:textId="77777777" w:rsidTr="00EF159A">
        <w:tc>
          <w:tcPr>
            <w:tcW w:w="988" w:type="dxa"/>
          </w:tcPr>
          <w:p w14:paraId="481C9929" w14:textId="57B56444" w:rsidR="00285CF5" w:rsidRDefault="00285CF5" w:rsidP="00BE2D97">
            <w:pPr>
              <w:pStyle w:val="NoSpacing"/>
            </w:pPr>
            <w:r>
              <w:t>GRP:</w:t>
            </w:r>
          </w:p>
        </w:tc>
        <w:tc>
          <w:tcPr>
            <w:tcW w:w="4536" w:type="dxa"/>
          </w:tcPr>
          <w:p w14:paraId="0C2C92C3" w14:textId="3D505CA8" w:rsidR="00285CF5" w:rsidRDefault="00285CF5" w:rsidP="00BE2D97">
            <w:pPr>
              <w:pStyle w:val="NoSpacing"/>
            </w:pPr>
            <w:r>
              <w:t>Pantalla modo gráfico</w:t>
            </w:r>
          </w:p>
        </w:tc>
      </w:tr>
      <w:tr w:rsidR="00285CF5" w14:paraId="0F22B3A0" w14:textId="77777777" w:rsidTr="00EF159A">
        <w:tc>
          <w:tcPr>
            <w:tcW w:w="988" w:type="dxa"/>
          </w:tcPr>
          <w:p w14:paraId="701C2B50" w14:textId="1FFA6436" w:rsidR="00285CF5" w:rsidRDefault="00285CF5" w:rsidP="00BE2D97">
            <w:pPr>
              <w:pStyle w:val="NoSpacing"/>
            </w:pPr>
            <w:r>
              <w:t>LPT:</w:t>
            </w:r>
          </w:p>
        </w:tc>
        <w:tc>
          <w:tcPr>
            <w:tcW w:w="4536" w:type="dxa"/>
          </w:tcPr>
          <w:p w14:paraId="03B69946" w14:textId="4EFF62C3" w:rsidR="00285CF5" w:rsidRDefault="00285CF5" w:rsidP="00BE2D97">
            <w:pPr>
              <w:pStyle w:val="NoSpacing"/>
            </w:pPr>
            <w:r>
              <w:t>Impresora</w:t>
            </w:r>
          </w:p>
        </w:tc>
      </w:tr>
      <w:tr w:rsidR="00285CF5" w14:paraId="4D0055FA" w14:textId="77777777" w:rsidTr="00EF159A">
        <w:tc>
          <w:tcPr>
            <w:tcW w:w="988" w:type="dxa"/>
          </w:tcPr>
          <w:p w14:paraId="18AB16AD" w14:textId="4EFD83AA" w:rsidR="00285CF5" w:rsidRDefault="00285CF5" w:rsidP="00BE2D97">
            <w:pPr>
              <w:pStyle w:val="NoSpacing"/>
            </w:pPr>
            <w:r>
              <w:t>MEM:</w:t>
            </w:r>
          </w:p>
        </w:tc>
        <w:tc>
          <w:tcPr>
            <w:tcW w:w="4536" w:type="dxa"/>
          </w:tcPr>
          <w:p w14:paraId="7691A8A9" w14:textId="5DA5DBF9" w:rsidR="00285CF5" w:rsidRDefault="003A0BFA" w:rsidP="00BE2D97">
            <w:pPr>
              <w:pStyle w:val="NoSpacing"/>
            </w:pPr>
            <w:r w:rsidRPr="00D72FAD">
              <w:t>R</w:t>
            </w:r>
            <w:r>
              <w:t>AM-Disk</w:t>
            </w:r>
          </w:p>
        </w:tc>
      </w:tr>
      <w:tr w:rsidR="00285CF5" w14:paraId="7D0F12C6" w14:textId="77777777" w:rsidTr="00EF159A">
        <w:tc>
          <w:tcPr>
            <w:tcW w:w="988" w:type="dxa"/>
          </w:tcPr>
          <w:p w14:paraId="4073FB8C" w14:textId="7C13ACEB" w:rsidR="00285CF5" w:rsidRDefault="00285CF5" w:rsidP="00BE2D97">
            <w:pPr>
              <w:pStyle w:val="NoSpacing"/>
            </w:pPr>
            <w:r>
              <w:t>A: ~ H:</w:t>
            </w:r>
          </w:p>
        </w:tc>
        <w:tc>
          <w:tcPr>
            <w:tcW w:w="4536" w:type="dxa"/>
          </w:tcPr>
          <w:p w14:paraId="3C8608DE" w14:textId="367CA27D" w:rsidR="00285CF5" w:rsidRDefault="00285CF5" w:rsidP="00BE2D97">
            <w:pPr>
              <w:pStyle w:val="NoSpacing"/>
            </w:pPr>
            <w:r>
              <w:t>Nombre de unidad de discos compatible con versiones MSX</w:t>
            </w:r>
          </w:p>
        </w:tc>
      </w:tr>
      <w:tr w:rsidR="00285CF5" w14:paraId="08329671" w14:textId="77777777" w:rsidTr="00EF159A">
        <w:tc>
          <w:tcPr>
            <w:tcW w:w="988" w:type="dxa"/>
          </w:tcPr>
          <w:p w14:paraId="2546A977" w14:textId="4E385D8B" w:rsidR="00285CF5" w:rsidRDefault="00285CF5" w:rsidP="00BE2D97">
            <w:pPr>
              <w:pStyle w:val="NoSpacing"/>
            </w:pPr>
            <w:r>
              <w:t>&lt;nombre&gt;:</w:t>
            </w:r>
          </w:p>
        </w:tc>
        <w:tc>
          <w:tcPr>
            <w:tcW w:w="4536" w:type="dxa"/>
          </w:tcPr>
          <w:p w14:paraId="22E00BD4" w14:textId="66727278" w:rsidR="00285CF5" w:rsidRDefault="00285CF5" w:rsidP="00BE2D97">
            <w:pPr>
              <w:pStyle w:val="NoSpacing"/>
            </w:pPr>
            <w:r>
              <w:t>Cualquier nombre seguido de dos puntos para unidades MSXVR</w:t>
            </w:r>
          </w:p>
        </w:tc>
      </w:tr>
    </w:tbl>
    <w:p w14:paraId="3BE2D25A" w14:textId="77777777" w:rsidR="002A6EFA" w:rsidRDefault="002A6EFA" w:rsidP="002A6EFA"/>
    <w:p w14:paraId="210AC8AE" w14:textId="17FF656D" w:rsidR="009E3CBD" w:rsidRDefault="009E3CBD" w:rsidP="009E3CBD">
      <w:pPr>
        <w:pStyle w:val="Heading4"/>
      </w:pPr>
      <w:r>
        <w:t>RAM-DISK</w:t>
      </w:r>
    </w:p>
    <w:p w14:paraId="193325FD" w14:textId="31C418D4" w:rsidR="0094761C" w:rsidRDefault="009E3CBD">
      <w:pPr>
        <w:spacing w:after="160" w:line="259" w:lineRule="auto"/>
        <w:contextualSpacing w:val="0"/>
      </w:pPr>
      <w:r>
        <w:t xml:space="preserve">Para guardar ficheros de programa y de datos se utilizan discos flexibles FDD y cintas de casete, además de otros dispositivos </w:t>
      </w:r>
      <w:r w:rsidR="0094761C">
        <w:t>USB que puedan actuar como unidades de almacenamiento. Junto a esta</w:t>
      </w:r>
      <w:r w:rsidR="009719F6">
        <w:t>s opciones</w:t>
      </w:r>
      <w:r w:rsidR="0094761C">
        <w:t xml:space="preserve">, el </w:t>
      </w:r>
      <w:r w:rsidR="00AF7512">
        <w:t>VR-</w:t>
      </w:r>
      <w:r w:rsidR="0094761C">
        <w:t xml:space="preserve">BASIC tiene una función que ofrece la posibilidad de utilizar una parte de la memoria interna como dispositivo de memoria a efectos de almacenamiento de ficheros. Este tipo de dispositivo recibe el nombre de </w:t>
      </w:r>
      <w:r w:rsidR="003A0BFA" w:rsidRPr="00D72FAD">
        <w:t>R</w:t>
      </w:r>
      <w:r w:rsidR="003A0BFA">
        <w:t>AM-Disk</w:t>
      </w:r>
      <w:r w:rsidR="0094761C">
        <w:t>.</w:t>
      </w:r>
    </w:p>
    <w:p w14:paraId="3820FA42" w14:textId="2F7873A7" w:rsidR="002950E2" w:rsidRPr="0094761C" w:rsidRDefault="0094761C">
      <w:pPr>
        <w:spacing w:after="160" w:line="259" w:lineRule="auto"/>
        <w:contextualSpacing w:val="0"/>
      </w:pPr>
      <w:r>
        <w:t xml:space="preserve">La </w:t>
      </w:r>
      <w:r w:rsidR="003A0BFA" w:rsidRPr="00D72FAD">
        <w:t>R</w:t>
      </w:r>
      <w:r w:rsidR="003A0BFA">
        <w:t>AM-Disk</w:t>
      </w:r>
      <w:r>
        <w:t xml:space="preserve"> es volátil y toda la información que contenga desaparecerá tras apagar el ordenador o cerrar la aplicación VR-BASIC.</w:t>
      </w:r>
      <w:r w:rsidR="002950E2">
        <w:br w:type="page"/>
      </w:r>
    </w:p>
    <w:p w14:paraId="642D9043" w14:textId="77777777" w:rsidR="004C60C3" w:rsidRDefault="004C60C3" w:rsidP="002323EA">
      <w:pPr>
        <w:pStyle w:val="BASICTitulo2"/>
      </w:pPr>
      <w:bookmarkStart w:id="33" w:name="_Toc71113268"/>
      <w:r>
        <w:lastRenderedPageBreak/>
        <w:t>Función de las teclas y su utilización</w:t>
      </w:r>
      <w:bookmarkEnd w:id="33"/>
    </w:p>
    <w:p w14:paraId="430455D2" w14:textId="352DA47F" w:rsidR="004C60C3" w:rsidRDefault="007820E0" w:rsidP="004E2621">
      <w:pPr>
        <w:pStyle w:val="NoSpacing"/>
      </w:pPr>
      <w:r>
        <w:t>La consola VR-BASIC</w:t>
      </w:r>
      <w:r w:rsidR="0094761C">
        <w:t xml:space="preserve"> </w:t>
      </w:r>
      <w:r>
        <w:t>permite</w:t>
      </w:r>
      <w:r w:rsidR="0094761C">
        <w:t xml:space="preserve"> efectu</w:t>
      </w:r>
      <w:r>
        <w:t>a</w:t>
      </w:r>
      <w:r w:rsidR="0094761C">
        <w:t xml:space="preserve">r la modificación y adición de caracteres mediante el desplazamiento del cursor a una posición </w:t>
      </w:r>
      <w:r w:rsidR="009719F6">
        <w:t>cualquiera</w:t>
      </w:r>
      <w:r w:rsidR="0094761C">
        <w:t xml:space="preserve"> de la pantalla. Con esta función podrá realizar con suma facilidad la edición o la corrección de los programas. </w:t>
      </w:r>
    </w:p>
    <w:p w14:paraId="5C738079" w14:textId="62D84663" w:rsidR="0094761C" w:rsidRDefault="009719F6" w:rsidP="009719F6">
      <w:pPr>
        <w:pStyle w:val="NoSpacing"/>
      </w:pPr>
      <w:r>
        <w:t>El editor de pantalla permite modificar cualquier carácter presente en la pantalla, y al pulsar la tecla ENTER se introduce en la memoria del ordenador la línea donde esté situado el cursor en ese momento.</w:t>
      </w:r>
      <w:r w:rsidR="0094761C">
        <w:t xml:space="preserve"> Cuando el principio de una línea es un número, la línea resulta almacenada en memoria como línea de programa, y cuando no es un número, la línea es ejecutada directamente.</w:t>
      </w:r>
    </w:p>
    <w:p w14:paraId="1EA8EA1D" w14:textId="0AE7C51A" w:rsidR="0094761C" w:rsidRDefault="0094761C" w:rsidP="0094761C">
      <w:pPr>
        <w:pStyle w:val="Heading4"/>
      </w:pPr>
      <w:r>
        <w:t>TECLAS DE EDICIÓN</w:t>
      </w:r>
    </w:p>
    <w:tbl>
      <w:tblPr>
        <w:tblStyle w:val="TableGrid"/>
        <w:tblW w:w="0" w:type="auto"/>
        <w:tblLook w:val="04A0" w:firstRow="1" w:lastRow="0" w:firstColumn="1" w:lastColumn="0" w:noHBand="0" w:noVBand="1"/>
      </w:tblPr>
      <w:tblGrid>
        <w:gridCol w:w="1413"/>
        <w:gridCol w:w="4111"/>
      </w:tblGrid>
      <w:tr w:rsidR="0094761C" w14:paraId="6919AF2E" w14:textId="77777777" w:rsidTr="0001711B">
        <w:tc>
          <w:tcPr>
            <w:tcW w:w="1413" w:type="dxa"/>
            <w:shd w:val="clear" w:color="auto" w:fill="E2EFD9" w:themeFill="accent6" w:themeFillTint="33"/>
          </w:tcPr>
          <w:p w14:paraId="420D12A2" w14:textId="1F504A26" w:rsidR="0094761C" w:rsidRDefault="0094761C" w:rsidP="004977A0">
            <w:pPr>
              <w:pStyle w:val="NoSpacing"/>
            </w:pPr>
            <w:r>
              <w:t>Tecla</w:t>
            </w:r>
          </w:p>
        </w:tc>
        <w:tc>
          <w:tcPr>
            <w:tcW w:w="4111" w:type="dxa"/>
            <w:shd w:val="clear" w:color="auto" w:fill="E2EFD9" w:themeFill="accent6" w:themeFillTint="33"/>
          </w:tcPr>
          <w:p w14:paraId="0A909E68" w14:textId="067E8EF6" w:rsidR="0094761C" w:rsidRDefault="0094761C" w:rsidP="004977A0">
            <w:pPr>
              <w:pStyle w:val="NoSpacing"/>
            </w:pPr>
            <w:r>
              <w:t>Función</w:t>
            </w:r>
          </w:p>
        </w:tc>
      </w:tr>
      <w:tr w:rsidR="0094761C" w14:paraId="5F214705" w14:textId="77777777" w:rsidTr="0001711B">
        <w:tc>
          <w:tcPr>
            <w:tcW w:w="1413" w:type="dxa"/>
          </w:tcPr>
          <w:p w14:paraId="493B262D" w14:textId="381E24E4" w:rsidR="0094761C" w:rsidRDefault="0094761C" w:rsidP="004977A0">
            <w:pPr>
              <w:pStyle w:val="NoSpacing"/>
            </w:pPr>
            <w:r>
              <w:t>Cursores</w:t>
            </w:r>
          </w:p>
        </w:tc>
        <w:tc>
          <w:tcPr>
            <w:tcW w:w="4111" w:type="dxa"/>
          </w:tcPr>
          <w:p w14:paraId="7D346C07" w14:textId="2CF9853A" w:rsidR="0094761C" w:rsidRDefault="0094761C" w:rsidP="004977A0">
            <w:pPr>
              <w:pStyle w:val="NoSpacing"/>
            </w:pPr>
            <w:r>
              <w:t xml:space="preserve">Mueven el cursor un </w:t>
            </w:r>
            <w:r w:rsidR="009719F6">
              <w:t>carácter</w:t>
            </w:r>
            <w:r>
              <w:t>, hac</w:t>
            </w:r>
            <w:r w:rsidR="009719F6">
              <w:t>i</w:t>
            </w:r>
            <w:r>
              <w:t>a arriba, hac</w:t>
            </w:r>
            <w:r w:rsidR="009719F6">
              <w:t>i</w:t>
            </w:r>
            <w:r>
              <w:t>a abajo, a la izquierda o a la derecha.</w:t>
            </w:r>
          </w:p>
        </w:tc>
      </w:tr>
      <w:tr w:rsidR="0094761C" w14:paraId="5109C4EC" w14:textId="77777777" w:rsidTr="0001711B">
        <w:tc>
          <w:tcPr>
            <w:tcW w:w="1413" w:type="dxa"/>
          </w:tcPr>
          <w:p w14:paraId="162639C2" w14:textId="2CD6F2A2" w:rsidR="0094761C" w:rsidRDefault="0094761C" w:rsidP="004977A0">
            <w:pPr>
              <w:pStyle w:val="NoSpacing"/>
            </w:pPr>
            <w:r>
              <w:t>HOME</w:t>
            </w:r>
          </w:p>
        </w:tc>
        <w:tc>
          <w:tcPr>
            <w:tcW w:w="4111" w:type="dxa"/>
          </w:tcPr>
          <w:p w14:paraId="538283DE" w14:textId="0A3FE07A" w:rsidR="0094761C" w:rsidRDefault="0094761C" w:rsidP="004977A0">
            <w:pPr>
              <w:pStyle w:val="NoSpacing"/>
            </w:pPr>
            <w:r>
              <w:t>Mueve el cursor a la esquina superior izquierda de la pantalla.</w:t>
            </w:r>
          </w:p>
        </w:tc>
      </w:tr>
      <w:tr w:rsidR="0094761C" w14:paraId="1BFB44C9" w14:textId="77777777" w:rsidTr="0001711B">
        <w:tc>
          <w:tcPr>
            <w:tcW w:w="1413" w:type="dxa"/>
          </w:tcPr>
          <w:p w14:paraId="1810C9F6" w14:textId="419310BD" w:rsidR="0094761C" w:rsidRDefault="0094761C" w:rsidP="004977A0">
            <w:pPr>
              <w:pStyle w:val="NoSpacing"/>
            </w:pPr>
            <w:r>
              <w:t>SHIFT + HOME</w:t>
            </w:r>
          </w:p>
        </w:tc>
        <w:tc>
          <w:tcPr>
            <w:tcW w:w="4111" w:type="dxa"/>
          </w:tcPr>
          <w:p w14:paraId="5720AF8B" w14:textId="1B886AEA" w:rsidR="0094761C" w:rsidRDefault="0094761C" w:rsidP="004977A0">
            <w:pPr>
              <w:pStyle w:val="NoSpacing"/>
            </w:pPr>
            <w:r>
              <w:t>Borra todos los caracteres de la pantalla y mueve el cursor a la esquina superior izquierda de la pantalla.</w:t>
            </w:r>
          </w:p>
        </w:tc>
      </w:tr>
      <w:tr w:rsidR="0094761C" w14:paraId="2D6A4516" w14:textId="77777777" w:rsidTr="0001711B">
        <w:tc>
          <w:tcPr>
            <w:tcW w:w="1413" w:type="dxa"/>
          </w:tcPr>
          <w:p w14:paraId="1C9149D1" w14:textId="51B0EB65" w:rsidR="0094761C" w:rsidRDefault="0094761C" w:rsidP="004977A0">
            <w:pPr>
              <w:pStyle w:val="NoSpacing"/>
            </w:pPr>
            <w:r>
              <w:t>INS</w:t>
            </w:r>
          </w:p>
        </w:tc>
        <w:tc>
          <w:tcPr>
            <w:tcW w:w="4111" w:type="dxa"/>
          </w:tcPr>
          <w:p w14:paraId="0CC99BCA" w14:textId="545EFBA5" w:rsidR="0094761C" w:rsidRDefault="0094761C" w:rsidP="004977A0">
            <w:pPr>
              <w:pStyle w:val="NoSpacing"/>
            </w:pPr>
            <w:r>
              <w:t>P</w:t>
            </w:r>
            <w:r w:rsidR="009719F6">
              <w:t>ermite entrar al</w:t>
            </w:r>
            <w:r>
              <w:t xml:space="preserve"> modo de inserción (el cursor disminuye su tamaño). Todos los caracteres introducidos por el teclado tras la pulsación de esa tecla quedan insertados en la posición del cursor. Para volver al modo normal, pulsar otra vez la tecla INS y la tecla </w:t>
            </w:r>
            <w:r w:rsidR="007820E0">
              <w:t>ENTER</w:t>
            </w:r>
            <w:r>
              <w:t xml:space="preserve"> o una tecla de desplazamiento del cursor.</w:t>
            </w:r>
          </w:p>
        </w:tc>
      </w:tr>
      <w:tr w:rsidR="0094761C" w14:paraId="69F38228" w14:textId="77777777" w:rsidTr="0001711B">
        <w:tc>
          <w:tcPr>
            <w:tcW w:w="1413" w:type="dxa"/>
          </w:tcPr>
          <w:p w14:paraId="2C9DEE54" w14:textId="7F7E8D52" w:rsidR="0094761C" w:rsidRDefault="0094761C" w:rsidP="004977A0">
            <w:pPr>
              <w:pStyle w:val="NoSpacing"/>
            </w:pPr>
            <w:r>
              <w:t>DEL</w:t>
            </w:r>
          </w:p>
        </w:tc>
        <w:tc>
          <w:tcPr>
            <w:tcW w:w="4111" w:type="dxa"/>
          </w:tcPr>
          <w:p w14:paraId="41CCD426" w14:textId="07D47976" w:rsidR="0094761C" w:rsidRDefault="0094761C" w:rsidP="004977A0">
            <w:pPr>
              <w:pStyle w:val="NoSpacing"/>
            </w:pPr>
            <w:r>
              <w:t>Borra el carácter que coincide con la posición del cursor. Los caracteres siguientes se desplazan un espacio a la izquierda.</w:t>
            </w:r>
          </w:p>
        </w:tc>
      </w:tr>
      <w:tr w:rsidR="0094761C" w14:paraId="6D01464E" w14:textId="77777777" w:rsidTr="0001711B">
        <w:tc>
          <w:tcPr>
            <w:tcW w:w="1413" w:type="dxa"/>
          </w:tcPr>
          <w:p w14:paraId="2F3F64B6" w14:textId="5CAE140D" w:rsidR="0094761C" w:rsidRDefault="0094761C" w:rsidP="004977A0">
            <w:pPr>
              <w:pStyle w:val="NoSpacing"/>
            </w:pPr>
            <w:r>
              <w:t>BS</w:t>
            </w:r>
          </w:p>
        </w:tc>
        <w:tc>
          <w:tcPr>
            <w:tcW w:w="4111" w:type="dxa"/>
          </w:tcPr>
          <w:p w14:paraId="2E0766D8" w14:textId="2A210BF5" w:rsidR="0094761C" w:rsidRDefault="0094761C" w:rsidP="004977A0">
            <w:pPr>
              <w:pStyle w:val="NoSpacing"/>
            </w:pPr>
            <w:r>
              <w:t>Borra el carácter situado delante del cursor. Los caracteres se desplazan un espacio a la izquierda.</w:t>
            </w:r>
          </w:p>
        </w:tc>
      </w:tr>
      <w:tr w:rsidR="0094761C" w14:paraId="52690131" w14:textId="77777777" w:rsidTr="0001711B">
        <w:tc>
          <w:tcPr>
            <w:tcW w:w="1413" w:type="dxa"/>
          </w:tcPr>
          <w:p w14:paraId="713AB7E7" w14:textId="211E5E83" w:rsidR="0094761C" w:rsidRDefault="0094761C" w:rsidP="004977A0">
            <w:pPr>
              <w:pStyle w:val="NoSpacing"/>
            </w:pPr>
            <w:r>
              <w:t>TAB</w:t>
            </w:r>
          </w:p>
        </w:tc>
        <w:tc>
          <w:tcPr>
            <w:tcW w:w="4111" w:type="dxa"/>
          </w:tcPr>
          <w:p w14:paraId="74AE00FE" w14:textId="7FF7A006" w:rsidR="0094761C" w:rsidRDefault="0094761C" w:rsidP="004977A0">
            <w:pPr>
              <w:pStyle w:val="NoSpacing"/>
            </w:pPr>
            <w:r>
              <w:t>Adelanta el cursor a la siguiente posición de tabulador, y si hay caracteres en medio, deja un espacio.</w:t>
            </w:r>
          </w:p>
        </w:tc>
      </w:tr>
    </w:tbl>
    <w:p w14:paraId="34582334" w14:textId="77777777" w:rsidR="004977A0" w:rsidRDefault="004977A0">
      <w:r>
        <w:br w:type="page"/>
      </w:r>
    </w:p>
    <w:tbl>
      <w:tblPr>
        <w:tblStyle w:val="TableGrid"/>
        <w:tblW w:w="0" w:type="auto"/>
        <w:tblLook w:val="04A0" w:firstRow="1" w:lastRow="0" w:firstColumn="1" w:lastColumn="0" w:noHBand="0" w:noVBand="1"/>
      </w:tblPr>
      <w:tblGrid>
        <w:gridCol w:w="1413"/>
        <w:gridCol w:w="4111"/>
      </w:tblGrid>
      <w:tr w:rsidR="00DB19D8" w14:paraId="52461DED" w14:textId="77777777" w:rsidTr="0001711B">
        <w:tc>
          <w:tcPr>
            <w:tcW w:w="1413" w:type="dxa"/>
          </w:tcPr>
          <w:p w14:paraId="55D3298A" w14:textId="26C024FF" w:rsidR="00DB19D8" w:rsidRDefault="00DB19D8" w:rsidP="004977A0">
            <w:pPr>
              <w:pStyle w:val="NoSpacing"/>
            </w:pPr>
            <w:r>
              <w:lastRenderedPageBreak/>
              <w:t>CTRL + B</w:t>
            </w:r>
          </w:p>
        </w:tc>
        <w:tc>
          <w:tcPr>
            <w:tcW w:w="4111" w:type="dxa"/>
          </w:tcPr>
          <w:p w14:paraId="20ED7FA2" w14:textId="3CC4133A" w:rsidR="00DB19D8" w:rsidRDefault="00DB19D8" w:rsidP="004977A0">
            <w:pPr>
              <w:pStyle w:val="NoSpacing"/>
            </w:pPr>
            <w:r>
              <w:t>Desplaza el cursor al principio de una palabra (grupo de caracteres separados por un espacio). Cuando el cursor ya está en el principio de una palabra, pasa al principio de la palabra inmediatamente anterior.</w:t>
            </w:r>
          </w:p>
        </w:tc>
      </w:tr>
      <w:tr w:rsidR="00DB19D8" w14:paraId="3F78E04D" w14:textId="77777777" w:rsidTr="0001711B">
        <w:tc>
          <w:tcPr>
            <w:tcW w:w="1413" w:type="dxa"/>
          </w:tcPr>
          <w:p w14:paraId="575047A1" w14:textId="0F83A08C" w:rsidR="00DB19D8" w:rsidRDefault="00DB19D8" w:rsidP="004977A0">
            <w:pPr>
              <w:pStyle w:val="NoSpacing"/>
            </w:pPr>
            <w:r>
              <w:t>CTRL + C</w:t>
            </w:r>
          </w:p>
        </w:tc>
        <w:tc>
          <w:tcPr>
            <w:tcW w:w="4111" w:type="dxa"/>
          </w:tcPr>
          <w:p w14:paraId="3DD8C135" w14:textId="27DEBF3F" w:rsidR="00DB19D8" w:rsidRDefault="00DB19D8" w:rsidP="004977A0">
            <w:pPr>
              <w:pStyle w:val="NoSpacing"/>
            </w:pPr>
            <w:r>
              <w:t>Activa el estado de espera de entrada o la generación automática de número de línea por la orden AUTO para volver al estado de espera de orden.</w:t>
            </w:r>
          </w:p>
        </w:tc>
      </w:tr>
      <w:tr w:rsidR="00DB19D8" w14:paraId="30B17E3E" w14:textId="77777777" w:rsidTr="0001711B">
        <w:tc>
          <w:tcPr>
            <w:tcW w:w="1413" w:type="dxa"/>
          </w:tcPr>
          <w:p w14:paraId="7708DAE7" w14:textId="43077329" w:rsidR="00DB19D8" w:rsidRDefault="00DB19D8" w:rsidP="004977A0">
            <w:pPr>
              <w:pStyle w:val="NoSpacing"/>
            </w:pPr>
            <w:r>
              <w:t>CTRL + E</w:t>
            </w:r>
          </w:p>
        </w:tc>
        <w:tc>
          <w:tcPr>
            <w:tcW w:w="4111" w:type="dxa"/>
          </w:tcPr>
          <w:p w14:paraId="29C2C94E" w14:textId="2E066C1F" w:rsidR="00DB19D8" w:rsidRDefault="00DB19D8" w:rsidP="004977A0">
            <w:pPr>
              <w:pStyle w:val="NoSpacing"/>
            </w:pPr>
            <w:r>
              <w:t>Borra todo lo escrito desde la posición del cursor hasta la última línea.</w:t>
            </w:r>
          </w:p>
        </w:tc>
      </w:tr>
      <w:tr w:rsidR="00DB19D8" w14:paraId="1E28886C" w14:textId="77777777" w:rsidTr="0001711B">
        <w:tc>
          <w:tcPr>
            <w:tcW w:w="1413" w:type="dxa"/>
          </w:tcPr>
          <w:p w14:paraId="506BAC24" w14:textId="6ECC25E1" w:rsidR="00DB19D8" w:rsidRDefault="00DB19D8" w:rsidP="004977A0">
            <w:pPr>
              <w:pStyle w:val="NoSpacing"/>
            </w:pPr>
            <w:r>
              <w:t>CTRL + F</w:t>
            </w:r>
          </w:p>
        </w:tc>
        <w:tc>
          <w:tcPr>
            <w:tcW w:w="4111" w:type="dxa"/>
          </w:tcPr>
          <w:p w14:paraId="4DB7C5B5" w14:textId="00A304A5" w:rsidR="00DB19D8" w:rsidRDefault="00DB19D8" w:rsidP="004977A0">
            <w:pPr>
              <w:pStyle w:val="NoSpacing"/>
            </w:pPr>
            <w:r>
              <w:t>Desplaza el cursor al principio de la palabra siguiente.</w:t>
            </w:r>
          </w:p>
        </w:tc>
      </w:tr>
      <w:tr w:rsidR="00DB19D8" w14:paraId="39222C8C" w14:textId="77777777" w:rsidTr="0001711B">
        <w:tc>
          <w:tcPr>
            <w:tcW w:w="1413" w:type="dxa"/>
          </w:tcPr>
          <w:p w14:paraId="345AB62E" w14:textId="18FD0C9D" w:rsidR="00DB19D8" w:rsidRDefault="00DB19D8" w:rsidP="004977A0">
            <w:pPr>
              <w:pStyle w:val="NoSpacing"/>
            </w:pPr>
            <w:r>
              <w:t>CTRL + G</w:t>
            </w:r>
          </w:p>
        </w:tc>
        <w:tc>
          <w:tcPr>
            <w:tcW w:w="4111" w:type="dxa"/>
          </w:tcPr>
          <w:p w14:paraId="170BC21A" w14:textId="4F9E565C" w:rsidR="00DB19D8" w:rsidRDefault="00DB19D8" w:rsidP="004977A0">
            <w:pPr>
              <w:pStyle w:val="NoSpacing"/>
            </w:pPr>
            <w:r>
              <w:t>Genera un pitido (bip)</w:t>
            </w:r>
            <w:r w:rsidR="007820E0">
              <w:t>.</w:t>
            </w:r>
          </w:p>
        </w:tc>
      </w:tr>
      <w:tr w:rsidR="00DB19D8" w14:paraId="47BAB1F0" w14:textId="77777777" w:rsidTr="0001711B">
        <w:tc>
          <w:tcPr>
            <w:tcW w:w="1413" w:type="dxa"/>
          </w:tcPr>
          <w:p w14:paraId="034AF9BD" w14:textId="386F31E5" w:rsidR="00DB19D8" w:rsidRDefault="00DB19D8" w:rsidP="004977A0">
            <w:pPr>
              <w:pStyle w:val="NoSpacing"/>
            </w:pPr>
            <w:r>
              <w:t>CTRL + H</w:t>
            </w:r>
          </w:p>
        </w:tc>
        <w:tc>
          <w:tcPr>
            <w:tcW w:w="4111" w:type="dxa"/>
          </w:tcPr>
          <w:p w14:paraId="6E5B82ED" w14:textId="4D5C6DBB" w:rsidR="00DB19D8" w:rsidRDefault="00DB19D8" w:rsidP="004977A0">
            <w:pPr>
              <w:pStyle w:val="NoSpacing"/>
            </w:pPr>
            <w:r>
              <w:t>Igual que la tecla BS.</w:t>
            </w:r>
          </w:p>
        </w:tc>
      </w:tr>
      <w:tr w:rsidR="00DB19D8" w14:paraId="50AFC2A2" w14:textId="77777777" w:rsidTr="0001711B">
        <w:tc>
          <w:tcPr>
            <w:tcW w:w="1413" w:type="dxa"/>
          </w:tcPr>
          <w:p w14:paraId="29977AB1" w14:textId="55EAF7C1" w:rsidR="00DB19D8" w:rsidRDefault="00DB19D8" w:rsidP="004977A0">
            <w:pPr>
              <w:pStyle w:val="NoSpacing"/>
            </w:pPr>
            <w:r>
              <w:t>CTRL + I</w:t>
            </w:r>
          </w:p>
        </w:tc>
        <w:tc>
          <w:tcPr>
            <w:tcW w:w="4111" w:type="dxa"/>
          </w:tcPr>
          <w:p w14:paraId="334A9E82" w14:textId="45F931CF" w:rsidR="00DB19D8" w:rsidRDefault="00DB19D8" w:rsidP="004977A0">
            <w:pPr>
              <w:pStyle w:val="NoSpacing"/>
            </w:pPr>
            <w:r>
              <w:t>Igual que la tecla TAB.</w:t>
            </w:r>
          </w:p>
        </w:tc>
      </w:tr>
      <w:tr w:rsidR="00DB19D8" w14:paraId="4B9DEC22" w14:textId="77777777" w:rsidTr="0001711B">
        <w:tc>
          <w:tcPr>
            <w:tcW w:w="1413" w:type="dxa"/>
          </w:tcPr>
          <w:p w14:paraId="6DD0148E" w14:textId="4CED5203" w:rsidR="00DB19D8" w:rsidRDefault="00DB19D8" w:rsidP="004977A0">
            <w:pPr>
              <w:pStyle w:val="NoSpacing"/>
            </w:pPr>
            <w:r>
              <w:t>CTRL + J</w:t>
            </w:r>
          </w:p>
        </w:tc>
        <w:tc>
          <w:tcPr>
            <w:tcW w:w="4111" w:type="dxa"/>
          </w:tcPr>
          <w:p w14:paraId="62B16C8B" w14:textId="3E4AA7EF" w:rsidR="00DB19D8" w:rsidRDefault="00DB19D8" w:rsidP="004977A0">
            <w:pPr>
              <w:pStyle w:val="NoSpacing"/>
            </w:pPr>
            <w:r>
              <w:t>Desplaza el cursor una línea hac</w:t>
            </w:r>
            <w:r w:rsidR="00BB2FD8">
              <w:t>i</w:t>
            </w:r>
            <w:r>
              <w:t>a abajo.</w:t>
            </w:r>
          </w:p>
        </w:tc>
      </w:tr>
      <w:tr w:rsidR="00DB19D8" w14:paraId="6195083A" w14:textId="77777777" w:rsidTr="0001711B">
        <w:tc>
          <w:tcPr>
            <w:tcW w:w="1413" w:type="dxa"/>
          </w:tcPr>
          <w:p w14:paraId="43B2570E" w14:textId="0671C70B" w:rsidR="00DB19D8" w:rsidRDefault="00DB19D8" w:rsidP="004977A0">
            <w:pPr>
              <w:pStyle w:val="NoSpacing"/>
            </w:pPr>
            <w:r>
              <w:t>CTRL + K</w:t>
            </w:r>
          </w:p>
        </w:tc>
        <w:tc>
          <w:tcPr>
            <w:tcW w:w="4111" w:type="dxa"/>
          </w:tcPr>
          <w:p w14:paraId="2BC28C81" w14:textId="0863EF6D" w:rsidR="00DB19D8" w:rsidRDefault="00DB19D8" w:rsidP="004977A0">
            <w:pPr>
              <w:pStyle w:val="NoSpacing"/>
            </w:pPr>
            <w:r>
              <w:t>Igual que HOME</w:t>
            </w:r>
            <w:r w:rsidR="007820E0">
              <w:t>.</w:t>
            </w:r>
          </w:p>
        </w:tc>
      </w:tr>
      <w:tr w:rsidR="00DB19D8" w14:paraId="14298ADD" w14:textId="77777777" w:rsidTr="0001711B">
        <w:tc>
          <w:tcPr>
            <w:tcW w:w="1413" w:type="dxa"/>
          </w:tcPr>
          <w:p w14:paraId="0EAE80AE" w14:textId="2CF5DB41" w:rsidR="00DB19D8" w:rsidRDefault="00DB19D8" w:rsidP="004977A0">
            <w:pPr>
              <w:pStyle w:val="NoSpacing"/>
            </w:pPr>
            <w:r>
              <w:t>CTRL + L</w:t>
            </w:r>
          </w:p>
        </w:tc>
        <w:tc>
          <w:tcPr>
            <w:tcW w:w="4111" w:type="dxa"/>
          </w:tcPr>
          <w:p w14:paraId="578B402B" w14:textId="17343C24" w:rsidR="00DB19D8" w:rsidRDefault="00DB19D8" w:rsidP="004977A0">
            <w:pPr>
              <w:pStyle w:val="NoSpacing"/>
            </w:pPr>
            <w:r>
              <w:t>Igual que SHIFT + HOME</w:t>
            </w:r>
            <w:r w:rsidR="00970999">
              <w:t>.</w:t>
            </w:r>
          </w:p>
        </w:tc>
      </w:tr>
      <w:tr w:rsidR="00DB19D8" w14:paraId="383236F2" w14:textId="77777777" w:rsidTr="0001711B">
        <w:tc>
          <w:tcPr>
            <w:tcW w:w="1413" w:type="dxa"/>
          </w:tcPr>
          <w:p w14:paraId="45C57370" w14:textId="0F22AB18" w:rsidR="00DB19D8" w:rsidRDefault="00DB19D8" w:rsidP="004977A0">
            <w:pPr>
              <w:pStyle w:val="NoSpacing"/>
            </w:pPr>
            <w:r>
              <w:t>CTRL + M</w:t>
            </w:r>
          </w:p>
        </w:tc>
        <w:tc>
          <w:tcPr>
            <w:tcW w:w="4111" w:type="dxa"/>
          </w:tcPr>
          <w:p w14:paraId="42EA7909" w14:textId="614DF13F" w:rsidR="00DB19D8" w:rsidRDefault="00DB19D8" w:rsidP="004977A0">
            <w:pPr>
              <w:pStyle w:val="NoSpacing"/>
            </w:pPr>
            <w:r>
              <w:t xml:space="preserve">Igual que </w:t>
            </w:r>
            <w:r w:rsidR="007820E0">
              <w:t>ENTER.</w:t>
            </w:r>
          </w:p>
        </w:tc>
      </w:tr>
      <w:tr w:rsidR="00DB19D8" w14:paraId="1940EBA6" w14:textId="77777777" w:rsidTr="0001711B">
        <w:tc>
          <w:tcPr>
            <w:tcW w:w="1413" w:type="dxa"/>
          </w:tcPr>
          <w:p w14:paraId="33D11572" w14:textId="3C015FC4" w:rsidR="00DB19D8" w:rsidRDefault="00DB19D8" w:rsidP="004977A0">
            <w:pPr>
              <w:pStyle w:val="NoSpacing"/>
            </w:pPr>
            <w:r>
              <w:t>CTRL + N</w:t>
            </w:r>
          </w:p>
        </w:tc>
        <w:tc>
          <w:tcPr>
            <w:tcW w:w="4111" w:type="dxa"/>
          </w:tcPr>
          <w:p w14:paraId="7730768D" w14:textId="73880ED0" w:rsidR="00DB19D8" w:rsidRDefault="00DB19D8" w:rsidP="004977A0">
            <w:pPr>
              <w:pStyle w:val="NoSpacing"/>
            </w:pPr>
            <w:r>
              <w:t>Desplaza el cursor a la posición siguiente al último carácter de la línea</w:t>
            </w:r>
            <w:r w:rsidR="007820E0">
              <w:t>.</w:t>
            </w:r>
          </w:p>
        </w:tc>
      </w:tr>
      <w:tr w:rsidR="00DB19D8" w14:paraId="44579305" w14:textId="77777777" w:rsidTr="0001711B">
        <w:tc>
          <w:tcPr>
            <w:tcW w:w="1413" w:type="dxa"/>
          </w:tcPr>
          <w:p w14:paraId="79771E79" w14:textId="556727ED" w:rsidR="00DB19D8" w:rsidRDefault="00DB19D8" w:rsidP="004977A0">
            <w:pPr>
              <w:pStyle w:val="NoSpacing"/>
            </w:pPr>
            <w:r>
              <w:t>CTRL + R</w:t>
            </w:r>
          </w:p>
        </w:tc>
        <w:tc>
          <w:tcPr>
            <w:tcW w:w="4111" w:type="dxa"/>
          </w:tcPr>
          <w:p w14:paraId="69D8FC65" w14:textId="45AD3062" w:rsidR="00DB19D8" w:rsidRDefault="00DB19D8" w:rsidP="004977A0">
            <w:pPr>
              <w:pStyle w:val="NoSpacing"/>
            </w:pPr>
            <w:r>
              <w:t>Igual que INS</w:t>
            </w:r>
            <w:r w:rsidR="007820E0">
              <w:t>.</w:t>
            </w:r>
          </w:p>
        </w:tc>
      </w:tr>
      <w:tr w:rsidR="00DB19D8" w14:paraId="05EB28F1" w14:textId="77777777" w:rsidTr="0001711B">
        <w:tc>
          <w:tcPr>
            <w:tcW w:w="1413" w:type="dxa"/>
          </w:tcPr>
          <w:p w14:paraId="7EA14F1F" w14:textId="0B966375" w:rsidR="00DB19D8" w:rsidRDefault="00DB19D8" w:rsidP="004977A0">
            <w:pPr>
              <w:pStyle w:val="NoSpacing"/>
            </w:pPr>
            <w:r>
              <w:t>CTRL + U</w:t>
            </w:r>
          </w:p>
        </w:tc>
        <w:tc>
          <w:tcPr>
            <w:tcW w:w="4111" w:type="dxa"/>
          </w:tcPr>
          <w:p w14:paraId="0D656548" w14:textId="2025EBF5" w:rsidR="00DB19D8" w:rsidRDefault="00DB19D8" w:rsidP="004977A0">
            <w:pPr>
              <w:pStyle w:val="NoSpacing"/>
            </w:pPr>
            <w:r>
              <w:t>Borra todos los caracteres de una línea</w:t>
            </w:r>
            <w:r w:rsidR="007820E0">
              <w:t>.</w:t>
            </w:r>
          </w:p>
        </w:tc>
      </w:tr>
      <w:tr w:rsidR="00DB19D8" w14:paraId="7C618AFA" w14:textId="77777777" w:rsidTr="0001711B">
        <w:tc>
          <w:tcPr>
            <w:tcW w:w="1413" w:type="dxa"/>
          </w:tcPr>
          <w:p w14:paraId="37CCCC2A" w14:textId="7BFF3297" w:rsidR="00DB19D8" w:rsidRDefault="00DB19D8" w:rsidP="004977A0">
            <w:pPr>
              <w:pStyle w:val="NoSpacing"/>
            </w:pPr>
            <w:r>
              <w:t>CTRL + X</w:t>
            </w:r>
          </w:p>
        </w:tc>
        <w:tc>
          <w:tcPr>
            <w:tcW w:w="4111" w:type="dxa"/>
          </w:tcPr>
          <w:p w14:paraId="46C1302A" w14:textId="570F4FD2" w:rsidR="00DB19D8" w:rsidRDefault="00DB19D8" w:rsidP="004977A0">
            <w:pPr>
              <w:pStyle w:val="NoSpacing"/>
            </w:pPr>
            <w:r>
              <w:t xml:space="preserve">Igual que SELECT. </w:t>
            </w:r>
          </w:p>
        </w:tc>
      </w:tr>
    </w:tbl>
    <w:p w14:paraId="78813B3A" w14:textId="1F0D866D" w:rsidR="0094761C" w:rsidRDefault="0094761C" w:rsidP="0094761C"/>
    <w:p w14:paraId="23B30B2B" w14:textId="77777777" w:rsidR="004977A0" w:rsidRDefault="004977A0">
      <w:pPr>
        <w:spacing w:after="160" w:line="259" w:lineRule="auto"/>
        <w:contextualSpacing w:val="0"/>
        <w:jc w:val="left"/>
        <w:rPr>
          <w:rFonts w:asciiTheme="majorHAnsi" w:eastAsiaTheme="majorEastAsia" w:hAnsiTheme="majorHAnsi" w:cstheme="majorBidi"/>
          <w:i/>
          <w:iCs/>
          <w:sz w:val="18"/>
        </w:rPr>
      </w:pPr>
      <w:r>
        <w:br w:type="page"/>
      </w:r>
    </w:p>
    <w:p w14:paraId="38DE06CF" w14:textId="2167BC64" w:rsidR="00DB19D8" w:rsidRDefault="00273D8E" w:rsidP="00273D8E">
      <w:pPr>
        <w:pStyle w:val="Heading4"/>
      </w:pPr>
      <w:r>
        <w:lastRenderedPageBreak/>
        <w:t>TECLAS DE FUNCIÓN</w:t>
      </w:r>
    </w:p>
    <w:p w14:paraId="064833FE" w14:textId="51194E65" w:rsidR="00273D8E" w:rsidRDefault="00273D8E" w:rsidP="00273D8E">
      <w:pPr>
        <w:pStyle w:val="NoSpacing"/>
      </w:pPr>
      <w:r>
        <w:t>Las teclas F1 a F5 reciben el nombre de teclas de función. Para cada una de estas teclas, se puede definir una cadena de caracteres de manera que su pulsación surte los mismos efectos que introducir esa misma cadena en el editor. Para definir el texto asociado a cada tecla se usa el comando KEY.</w:t>
      </w:r>
    </w:p>
    <w:p w14:paraId="739183F9" w14:textId="33DFF3AB" w:rsidR="00273D8E" w:rsidRDefault="00273D8E" w:rsidP="00273D8E">
      <w:pPr>
        <w:pStyle w:val="Heading4"/>
      </w:pPr>
      <w:r>
        <w:t>OTRAS TECLAS DE CONTROL</w:t>
      </w:r>
    </w:p>
    <w:tbl>
      <w:tblPr>
        <w:tblStyle w:val="TableGrid"/>
        <w:tblW w:w="0" w:type="auto"/>
        <w:tblLook w:val="04A0" w:firstRow="1" w:lastRow="0" w:firstColumn="1" w:lastColumn="0" w:noHBand="0" w:noVBand="1"/>
      </w:tblPr>
      <w:tblGrid>
        <w:gridCol w:w="1413"/>
        <w:gridCol w:w="4111"/>
      </w:tblGrid>
      <w:tr w:rsidR="00273D8E" w14:paraId="7F2C0202" w14:textId="77777777" w:rsidTr="0001711B">
        <w:tc>
          <w:tcPr>
            <w:tcW w:w="1413" w:type="dxa"/>
          </w:tcPr>
          <w:p w14:paraId="7E60E4A8" w14:textId="1CBB9E74" w:rsidR="00273D8E" w:rsidRDefault="00273D8E" w:rsidP="00273D8E">
            <w:pPr>
              <w:pStyle w:val="NoSpacing"/>
            </w:pPr>
            <w:r>
              <w:t>STOP</w:t>
            </w:r>
          </w:p>
        </w:tc>
        <w:tc>
          <w:tcPr>
            <w:tcW w:w="4111" w:type="dxa"/>
          </w:tcPr>
          <w:p w14:paraId="6630F4CB" w14:textId="2107FA79" w:rsidR="00273D8E" w:rsidRDefault="00273D8E" w:rsidP="00273D8E">
            <w:pPr>
              <w:pStyle w:val="NoSpacing"/>
            </w:pPr>
            <w:r>
              <w:t>Deti</w:t>
            </w:r>
            <w:r w:rsidR="00AF7512">
              <w:t>e</w:t>
            </w:r>
            <w:r>
              <w:t xml:space="preserve">ne temporalmente la ejecución de un programa </w:t>
            </w:r>
            <w:r w:rsidR="009C2F52">
              <w:t>VR</w:t>
            </w:r>
            <w:r w:rsidR="00303961">
              <w:noBreakHyphen/>
            </w:r>
            <w:r>
              <w:t>BASIC. Pulsar esta tecla otra vez para continuar con la ejecución del programa.</w:t>
            </w:r>
          </w:p>
        </w:tc>
      </w:tr>
      <w:tr w:rsidR="00273D8E" w14:paraId="2465BA57" w14:textId="77777777" w:rsidTr="0001711B">
        <w:tc>
          <w:tcPr>
            <w:tcW w:w="1413" w:type="dxa"/>
          </w:tcPr>
          <w:p w14:paraId="70114EED" w14:textId="10105CF9" w:rsidR="00273D8E" w:rsidRDefault="00273D8E" w:rsidP="00273D8E">
            <w:pPr>
              <w:pStyle w:val="NoSpacing"/>
            </w:pPr>
            <w:r>
              <w:t>CTRL + STOP</w:t>
            </w:r>
          </w:p>
        </w:tc>
        <w:tc>
          <w:tcPr>
            <w:tcW w:w="4111" w:type="dxa"/>
          </w:tcPr>
          <w:p w14:paraId="630DD308" w14:textId="0EF59053" w:rsidR="00273D8E" w:rsidRDefault="00273D8E" w:rsidP="00273D8E">
            <w:pPr>
              <w:pStyle w:val="NoSpacing"/>
            </w:pPr>
            <w:r>
              <w:t>Interrump</w:t>
            </w:r>
            <w:r w:rsidR="00BB2FD8">
              <w:t>e</w:t>
            </w:r>
            <w:r>
              <w:t xml:space="preserve"> la ejecución de un programa </w:t>
            </w:r>
            <w:r w:rsidR="00AF7512">
              <w:t>VR-</w:t>
            </w:r>
            <w:r>
              <w:t>BASIC. En el estado de generación autom</w:t>
            </w:r>
            <w:r w:rsidR="00746DAC">
              <w:t>á</w:t>
            </w:r>
            <w:r>
              <w:t>t</w:t>
            </w:r>
            <w:r w:rsidR="00746DAC">
              <w:t>i</w:t>
            </w:r>
            <w:r>
              <w:t xml:space="preserve">ca de número de línea, consecuencia de una instrucción AUTO, produce el paso al estado de espera de </w:t>
            </w:r>
            <w:r w:rsidR="00BB2FD8">
              <w:t>ó</w:t>
            </w:r>
            <w:r>
              <w:t>rdenes.</w:t>
            </w:r>
          </w:p>
        </w:tc>
      </w:tr>
    </w:tbl>
    <w:p w14:paraId="3193ADB4" w14:textId="77777777" w:rsidR="00273D8E" w:rsidRPr="00273D8E" w:rsidRDefault="00273D8E" w:rsidP="00273D8E">
      <w:pPr>
        <w:pStyle w:val="NoSpacing"/>
      </w:pPr>
    </w:p>
    <w:p w14:paraId="185D4051" w14:textId="77777777" w:rsidR="002950E2" w:rsidRDefault="002950E2">
      <w:pPr>
        <w:spacing w:after="160" w:line="259" w:lineRule="auto"/>
        <w:contextualSpacing w:val="0"/>
        <w:rPr>
          <w:rFonts w:asciiTheme="majorHAnsi" w:eastAsiaTheme="majorEastAsia" w:hAnsiTheme="majorHAnsi" w:cstheme="majorBidi"/>
          <w:b/>
          <w:color w:val="538135" w:themeColor="accent6" w:themeShade="BF"/>
          <w:sz w:val="28"/>
          <w:szCs w:val="26"/>
        </w:rPr>
      </w:pPr>
      <w:r>
        <w:br w:type="page"/>
      </w:r>
    </w:p>
    <w:p w14:paraId="4C9E4A4D" w14:textId="77777777" w:rsidR="005949C7" w:rsidRDefault="00D02DAF" w:rsidP="00D02DAF">
      <w:pPr>
        <w:pStyle w:val="BASICTitulo2"/>
      </w:pPr>
      <w:bookmarkStart w:id="34" w:name="_Toc71113269"/>
      <w:r w:rsidRPr="00D02DAF">
        <w:lastRenderedPageBreak/>
        <w:t>Funcionalidades adicionales</w:t>
      </w:r>
      <w:bookmarkEnd w:id="34"/>
    </w:p>
    <w:p w14:paraId="408D1AB2" w14:textId="39CEB905" w:rsidR="00D02DAF" w:rsidRPr="00D02DAF" w:rsidRDefault="009E467E" w:rsidP="005949C7">
      <w:r>
        <w:t>Convendría c</w:t>
      </w:r>
      <w:r w:rsidR="005949C7">
        <w:t>omentar características que encontrará en el VR-BASIC y no en los MSX-BASIC:</w:t>
      </w:r>
    </w:p>
    <w:tbl>
      <w:tblPr>
        <w:tblStyle w:val="TableGrid"/>
        <w:tblW w:w="0" w:type="auto"/>
        <w:tblLook w:val="04A0" w:firstRow="1" w:lastRow="0" w:firstColumn="1" w:lastColumn="0" w:noHBand="0" w:noVBand="1"/>
      </w:tblPr>
      <w:tblGrid>
        <w:gridCol w:w="1696"/>
        <w:gridCol w:w="3828"/>
      </w:tblGrid>
      <w:tr w:rsidR="00D02DAF" w14:paraId="2ABECCE8" w14:textId="77777777" w:rsidTr="0001711B">
        <w:tc>
          <w:tcPr>
            <w:tcW w:w="1696" w:type="dxa"/>
          </w:tcPr>
          <w:p w14:paraId="34ACA607" w14:textId="29F8A8A8" w:rsidR="00D02DAF" w:rsidRDefault="00BD18EE" w:rsidP="003A4177">
            <w:pPr>
              <w:pStyle w:val="NoSpacing"/>
            </w:pPr>
            <w:r>
              <w:t>M</w:t>
            </w:r>
            <w:r w:rsidR="00096061">
              <w:t>á</w:t>
            </w:r>
            <w:r>
              <w:t>x</w:t>
            </w:r>
            <w:r w:rsidR="00096061">
              <w:t>i</w:t>
            </w:r>
            <w:r>
              <w:t>mo n</w:t>
            </w:r>
            <w:r w:rsidR="00D02DAF">
              <w:t xml:space="preserve">úmero de línea </w:t>
            </w:r>
          </w:p>
        </w:tc>
        <w:tc>
          <w:tcPr>
            <w:tcW w:w="3828" w:type="dxa"/>
          </w:tcPr>
          <w:p w14:paraId="5E6A2FF6" w14:textId="5BDE19D0" w:rsidR="00553FBA" w:rsidRPr="00553FBA" w:rsidRDefault="00D02DAF" w:rsidP="003A4177">
            <w:pPr>
              <w:pStyle w:val="NoSpacing"/>
            </w:pPr>
            <w:r>
              <w:t xml:space="preserve">En los MSX-BASIC el límite </w:t>
            </w:r>
            <w:r w:rsidR="00BD18EE">
              <w:t xml:space="preserve">para el número de línea usado en los programas </w:t>
            </w:r>
            <w:r>
              <w:t xml:space="preserve">es </w:t>
            </w:r>
            <w:r w:rsidR="00BD18EE">
              <w:t xml:space="preserve">de </w:t>
            </w:r>
            <w:r>
              <w:t>65529</w:t>
            </w:r>
            <w:r w:rsidR="00BD18EE">
              <w:t xml:space="preserve">, </w:t>
            </w:r>
            <w:r>
              <w:t>mientras que en MSXVR el límite es de más de 2 millones de líneas.</w:t>
            </w:r>
          </w:p>
        </w:tc>
      </w:tr>
      <w:tr w:rsidR="00D02DAF" w14:paraId="1D99F0F0" w14:textId="77777777" w:rsidTr="0001711B">
        <w:tc>
          <w:tcPr>
            <w:tcW w:w="1696" w:type="dxa"/>
          </w:tcPr>
          <w:p w14:paraId="2C731600" w14:textId="426E84B4" w:rsidR="00D02DAF" w:rsidRDefault="00D02DAF" w:rsidP="003A4177">
            <w:pPr>
              <w:pStyle w:val="NoSpacing"/>
            </w:pPr>
            <w:r>
              <w:t>Etiquetas</w:t>
            </w:r>
          </w:p>
        </w:tc>
        <w:tc>
          <w:tcPr>
            <w:tcW w:w="3828" w:type="dxa"/>
          </w:tcPr>
          <w:p w14:paraId="561FD0CB" w14:textId="4B952325" w:rsidR="00553FBA" w:rsidRPr="00553FBA" w:rsidRDefault="00D02DAF" w:rsidP="003A4177">
            <w:pPr>
              <w:pStyle w:val="NoSpacing"/>
            </w:pPr>
            <w:r>
              <w:t>En MSX-BASIC no existe la funcionalidad para agregar etiquetas en el código. En MSXVR s</w:t>
            </w:r>
            <w:r w:rsidR="00BB2FD8">
              <w:t>í</w:t>
            </w:r>
            <w:r>
              <w:t xml:space="preserve"> es posible.</w:t>
            </w:r>
          </w:p>
        </w:tc>
      </w:tr>
      <w:tr w:rsidR="00D02DAF" w14:paraId="42934C1B" w14:textId="77777777" w:rsidTr="0001711B">
        <w:tc>
          <w:tcPr>
            <w:tcW w:w="1696" w:type="dxa"/>
          </w:tcPr>
          <w:p w14:paraId="2D9AD8B9" w14:textId="071EEC59" w:rsidR="00D02DAF" w:rsidRDefault="00D02DAF" w:rsidP="003A4177">
            <w:pPr>
              <w:pStyle w:val="NoSpacing"/>
            </w:pPr>
            <w:r>
              <w:t xml:space="preserve">Editor </w:t>
            </w:r>
          </w:p>
        </w:tc>
        <w:tc>
          <w:tcPr>
            <w:tcW w:w="3828" w:type="dxa"/>
          </w:tcPr>
          <w:p w14:paraId="2878EFC6" w14:textId="4CE6FBCF" w:rsidR="00553FBA" w:rsidRPr="00553FBA" w:rsidRDefault="00D02DAF" w:rsidP="003A4177">
            <w:pPr>
              <w:pStyle w:val="NoSpacing"/>
            </w:pPr>
            <w:r>
              <w:t>En MSX-BASIC solo se dispone de la consola estándar</w:t>
            </w:r>
            <w:r w:rsidR="00BD18EE">
              <w:t>. En MSXVR</w:t>
            </w:r>
            <w:r w:rsidR="00BB2FD8">
              <w:t>,</w:t>
            </w:r>
            <w:r w:rsidR="00BD18EE">
              <w:t xml:space="preserve"> además</w:t>
            </w:r>
            <w:r w:rsidR="00BB2FD8">
              <w:t>,</w:t>
            </w:r>
            <w:r w:rsidR="00BD18EE">
              <w:t xml:space="preserve"> se tiene el comando CALL EDIT que permite el uso de un editor más avanzado con resaltado de sintax</w:t>
            </w:r>
            <w:r w:rsidR="00BB2FD8">
              <w:t>i</w:t>
            </w:r>
            <w:r w:rsidR="00BD18EE">
              <w:t>s entre otras funcionalidades.</w:t>
            </w:r>
          </w:p>
        </w:tc>
      </w:tr>
      <w:tr w:rsidR="00BD18EE" w14:paraId="5E8F3189" w14:textId="77777777" w:rsidTr="0001711B">
        <w:tc>
          <w:tcPr>
            <w:tcW w:w="1696" w:type="dxa"/>
          </w:tcPr>
          <w:p w14:paraId="2173426D" w14:textId="398911D8" w:rsidR="00BD18EE" w:rsidRDefault="00BD18EE" w:rsidP="003A4177">
            <w:pPr>
              <w:pStyle w:val="NoSpacing"/>
            </w:pPr>
            <w:r>
              <w:t>Depurador</w:t>
            </w:r>
          </w:p>
        </w:tc>
        <w:tc>
          <w:tcPr>
            <w:tcW w:w="3828" w:type="dxa"/>
          </w:tcPr>
          <w:p w14:paraId="5DC80C5D" w14:textId="24255517" w:rsidR="00553FBA" w:rsidRPr="00553FBA" w:rsidRDefault="00BD18EE" w:rsidP="003A4177">
            <w:pPr>
              <w:pStyle w:val="NoSpacing"/>
            </w:pPr>
            <w:r>
              <w:t>En MSX-BASIC no se puede depurar el código. En MSXVR es posible iniciar el depurador mediante CALL DEBUG o mediante el atajo de teclado CTRL + D.</w:t>
            </w:r>
          </w:p>
        </w:tc>
      </w:tr>
      <w:tr w:rsidR="00BD18EE" w14:paraId="06243048" w14:textId="77777777" w:rsidTr="0001711B">
        <w:tc>
          <w:tcPr>
            <w:tcW w:w="1696" w:type="dxa"/>
          </w:tcPr>
          <w:p w14:paraId="412E2C8A" w14:textId="16061A6C" w:rsidR="00BD18EE" w:rsidRDefault="00BD18EE" w:rsidP="003A4177">
            <w:pPr>
              <w:pStyle w:val="NoSpacing"/>
            </w:pPr>
            <w:r>
              <w:t>Unidades de disco</w:t>
            </w:r>
          </w:p>
        </w:tc>
        <w:tc>
          <w:tcPr>
            <w:tcW w:w="3828" w:type="dxa"/>
          </w:tcPr>
          <w:p w14:paraId="236F7690" w14:textId="473E0BDA" w:rsidR="00553FBA" w:rsidRPr="00553FBA" w:rsidRDefault="00BD18EE" w:rsidP="003A4177">
            <w:pPr>
              <w:pStyle w:val="NoSpacing"/>
            </w:pPr>
            <w:r>
              <w:t xml:space="preserve">En DISK-BASIC el límite de unidades es de 9 (A: hasta H:) mientras que en un MSXVR no existe límite de unidades y se les puede poner nombres de más de un carácter. </w:t>
            </w:r>
          </w:p>
        </w:tc>
      </w:tr>
      <w:tr w:rsidR="00BD18EE" w14:paraId="4578A9B4" w14:textId="77777777" w:rsidTr="0001711B">
        <w:tc>
          <w:tcPr>
            <w:tcW w:w="1696" w:type="dxa"/>
          </w:tcPr>
          <w:p w14:paraId="0CF3B6CB" w14:textId="4418C967" w:rsidR="00BD18EE" w:rsidRDefault="00BD18EE" w:rsidP="003A4177">
            <w:pPr>
              <w:pStyle w:val="NoSpacing"/>
            </w:pPr>
            <w:proofErr w:type="spellStart"/>
            <w:r>
              <w:t>Screen</w:t>
            </w:r>
            <w:proofErr w:type="spellEnd"/>
            <w:r>
              <w:t xml:space="preserve"> 13</w:t>
            </w:r>
          </w:p>
        </w:tc>
        <w:tc>
          <w:tcPr>
            <w:tcW w:w="3828" w:type="dxa"/>
          </w:tcPr>
          <w:p w14:paraId="7CB84D41" w14:textId="32598263" w:rsidR="00553FBA" w:rsidRPr="00553FBA" w:rsidRDefault="00BD18EE" w:rsidP="003A4177">
            <w:pPr>
              <w:pStyle w:val="NoSpacing"/>
            </w:pPr>
            <w:r>
              <w:t>En MSXVR existe un modo gráfico nuevo que permite una paleta de colores de 24 bits de resolución y 256 colores simultáneos por pantalla.</w:t>
            </w:r>
          </w:p>
        </w:tc>
      </w:tr>
      <w:tr w:rsidR="00BD18EE" w14:paraId="254CDAA4" w14:textId="77777777" w:rsidTr="0001711B">
        <w:tc>
          <w:tcPr>
            <w:tcW w:w="1696" w:type="dxa"/>
          </w:tcPr>
          <w:p w14:paraId="6458EA92" w14:textId="4B2D26F0" w:rsidR="00BD18EE" w:rsidRDefault="00BD18EE" w:rsidP="003A4177">
            <w:pPr>
              <w:pStyle w:val="NoSpacing"/>
            </w:pPr>
            <w:r>
              <w:t>VRAM</w:t>
            </w:r>
          </w:p>
        </w:tc>
        <w:tc>
          <w:tcPr>
            <w:tcW w:w="3828" w:type="dxa"/>
          </w:tcPr>
          <w:p w14:paraId="422BCC63" w14:textId="2E0E2359" w:rsidR="00553FBA" w:rsidRPr="00553FBA" w:rsidRDefault="00BD18EE" w:rsidP="003A4177">
            <w:pPr>
              <w:pStyle w:val="NoSpacing"/>
            </w:pPr>
            <w:r>
              <w:t>El MSXVR usa el chip VDP9968 que incorpora hasta 4Mb de memoria</w:t>
            </w:r>
            <w:r w:rsidR="00BB2FD8">
              <w:t>, l</w:t>
            </w:r>
            <w:r>
              <w:t>o cual permite mayor número de páginas para los distintos modos gráficos</w:t>
            </w:r>
            <w:r w:rsidR="00A10767">
              <w:t xml:space="preserve"> </w:t>
            </w:r>
            <w:proofErr w:type="gramStart"/>
            <w:r>
              <w:t>bitmap</w:t>
            </w:r>
            <w:r w:rsidR="00A10767">
              <w:t xml:space="preserve"> </w:t>
            </w:r>
            <w:r>
              <w:t>existentes</w:t>
            </w:r>
            <w:proofErr w:type="gramEnd"/>
            <w:r>
              <w:t>.</w:t>
            </w:r>
          </w:p>
        </w:tc>
      </w:tr>
    </w:tbl>
    <w:p w14:paraId="16DCAA21" w14:textId="408EC7A0" w:rsidR="00D02DAF" w:rsidRDefault="00D02DAF">
      <w:pPr>
        <w:spacing w:after="160" w:line="259" w:lineRule="auto"/>
        <w:contextualSpacing w:val="0"/>
        <w:jc w:val="left"/>
        <w:rPr>
          <w:rFonts w:asciiTheme="majorHAnsi" w:eastAsiaTheme="majorEastAsia" w:hAnsiTheme="majorHAnsi" w:cstheme="majorBidi"/>
          <w:b/>
          <w:color w:val="538135" w:themeColor="accent6" w:themeShade="BF"/>
          <w:sz w:val="28"/>
          <w:szCs w:val="26"/>
        </w:rPr>
      </w:pPr>
      <w:r>
        <w:br w:type="page"/>
      </w:r>
    </w:p>
    <w:p w14:paraId="149B26EF" w14:textId="5C53D343" w:rsidR="00BC6052" w:rsidRDefault="00BC6052" w:rsidP="002323EA">
      <w:pPr>
        <w:pStyle w:val="BASICTitulo2"/>
      </w:pPr>
      <w:bookmarkStart w:id="35" w:name="_Toc71113270"/>
      <w:r>
        <w:lastRenderedPageBreak/>
        <w:t>Lista de comandos y funciones</w:t>
      </w:r>
      <w:bookmarkEnd w:id="35"/>
      <w:r>
        <w:t xml:space="preserve"> </w:t>
      </w:r>
    </w:p>
    <w:p w14:paraId="2E5DAFFF" w14:textId="4C5B63B9" w:rsidR="00866DBC" w:rsidRDefault="00BC6052" w:rsidP="00BC6052">
      <w:r>
        <w:t xml:space="preserve">A </w:t>
      </w:r>
      <w:r w:rsidR="0001711B">
        <w:t>continuación,</w:t>
      </w:r>
      <w:r>
        <w:t xml:space="preserve"> </w:t>
      </w:r>
      <w:r w:rsidR="00BE01E0">
        <w:t>se irán</w:t>
      </w:r>
      <w:r>
        <w:t xml:space="preserve"> detallando los diferentes comandos y funciones disponibles en VR</w:t>
      </w:r>
      <w:r w:rsidR="00303961">
        <w:noBreakHyphen/>
      </w:r>
      <w:r>
        <w:t>BASIC. En tod</w:t>
      </w:r>
      <w:r w:rsidR="004977A0">
        <w:t>os</w:t>
      </w:r>
      <w:r>
        <w:t xml:space="preserve"> ell</w:t>
      </w:r>
      <w:r w:rsidR="004977A0">
        <w:t>os</w:t>
      </w:r>
      <w:r>
        <w:t xml:space="preserve"> veremos</w:t>
      </w:r>
      <w:r w:rsidR="00866DBC">
        <w:t>:</w:t>
      </w:r>
    </w:p>
    <w:p w14:paraId="33155945" w14:textId="77777777" w:rsidR="00866DBC" w:rsidRDefault="00866DBC" w:rsidP="00BC6052"/>
    <w:tbl>
      <w:tblPr>
        <w:tblStyle w:val="TableGrid"/>
        <w:tblW w:w="0" w:type="auto"/>
        <w:tblLook w:val="04A0" w:firstRow="1" w:lastRow="0" w:firstColumn="1" w:lastColumn="0" w:noHBand="0" w:noVBand="1"/>
      </w:tblPr>
      <w:tblGrid>
        <w:gridCol w:w="1413"/>
        <w:gridCol w:w="4111"/>
      </w:tblGrid>
      <w:tr w:rsidR="00866DBC" w14:paraId="0A0F2335" w14:textId="77777777" w:rsidTr="0001711B">
        <w:tc>
          <w:tcPr>
            <w:tcW w:w="1413" w:type="dxa"/>
          </w:tcPr>
          <w:p w14:paraId="1A94AFF5" w14:textId="05052E40" w:rsidR="00866DBC" w:rsidRDefault="00866DBC" w:rsidP="00F067EC">
            <w:pPr>
              <w:pStyle w:val="NoSpacing"/>
            </w:pPr>
            <w:r>
              <w:t>NOMBRE</w:t>
            </w:r>
          </w:p>
        </w:tc>
        <w:tc>
          <w:tcPr>
            <w:tcW w:w="4111" w:type="dxa"/>
          </w:tcPr>
          <w:p w14:paraId="552F1395" w14:textId="43953A10" w:rsidR="00866DBC" w:rsidRDefault="00866DBC" w:rsidP="00F067EC">
            <w:pPr>
              <w:pStyle w:val="NoSpacing"/>
            </w:pPr>
            <w:r>
              <w:t>La cadena de texto que hace referencia al comando que los invoca.</w:t>
            </w:r>
          </w:p>
        </w:tc>
      </w:tr>
      <w:tr w:rsidR="00F067EC" w14:paraId="6B545E94" w14:textId="77777777" w:rsidTr="0001711B">
        <w:tc>
          <w:tcPr>
            <w:tcW w:w="1413" w:type="dxa"/>
          </w:tcPr>
          <w:p w14:paraId="6BA04F65" w14:textId="219D00E6" w:rsidR="00F067EC" w:rsidRDefault="00F067EC" w:rsidP="00F067EC">
            <w:pPr>
              <w:pStyle w:val="NoSpacing"/>
            </w:pPr>
            <w:r>
              <w:t>COMENTARIO</w:t>
            </w:r>
          </w:p>
        </w:tc>
        <w:tc>
          <w:tcPr>
            <w:tcW w:w="4111" w:type="dxa"/>
          </w:tcPr>
          <w:p w14:paraId="0012C676" w14:textId="68BD0196" w:rsidR="00F067EC" w:rsidRDefault="00D91E02" w:rsidP="00D91E02">
            <w:pPr>
              <w:pStyle w:val="NoSpacing"/>
            </w:pPr>
            <w:r>
              <w:t>Breve explicación del comportamiento del comando y qué es lo que hace.</w:t>
            </w:r>
          </w:p>
        </w:tc>
      </w:tr>
      <w:tr w:rsidR="00866DBC" w14:paraId="2EF59D08" w14:textId="77777777" w:rsidTr="0001711B">
        <w:tc>
          <w:tcPr>
            <w:tcW w:w="1413" w:type="dxa"/>
          </w:tcPr>
          <w:p w14:paraId="25799264" w14:textId="0B2BE5BB" w:rsidR="00866DBC" w:rsidRDefault="00866DBC" w:rsidP="00F067EC">
            <w:pPr>
              <w:pStyle w:val="NoSpacing"/>
            </w:pPr>
            <w:r>
              <w:t>VERSI</w:t>
            </w:r>
            <w:r w:rsidR="00A10767">
              <w:t>Ó</w:t>
            </w:r>
            <w:r>
              <w:t>N</w:t>
            </w:r>
          </w:p>
        </w:tc>
        <w:tc>
          <w:tcPr>
            <w:tcW w:w="4111" w:type="dxa"/>
          </w:tcPr>
          <w:p w14:paraId="43F1D142" w14:textId="56B9D1DC" w:rsidR="00866DBC" w:rsidRDefault="00866DBC" w:rsidP="00F067EC">
            <w:pPr>
              <w:pStyle w:val="NoSpacing"/>
            </w:pPr>
            <w:r>
              <w:t>En qu</w:t>
            </w:r>
            <w:r w:rsidR="00394DD3">
              <w:t>é</w:t>
            </w:r>
            <w:r>
              <w:t xml:space="preserve"> versiones de </w:t>
            </w:r>
            <w:r w:rsidR="009C2F52">
              <w:t>MSX-</w:t>
            </w:r>
            <w:r>
              <w:t>BASIC está disponible.</w:t>
            </w:r>
          </w:p>
        </w:tc>
      </w:tr>
      <w:tr w:rsidR="00866DBC" w14:paraId="0025C222" w14:textId="77777777" w:rsidTr="0001711B">
        <w:tc>
          <w:tcPr>
            <w:tcW w:w="1413" w:type="dxa"/>
          </w:tcPr>
          <w:p w14:paraId="79230BDD" w14:textId="719026E4" w:rsidR="00866DBC" w:rsidRDefault="00866DBC" w:rsidP="00F067EC">
            <w:pPr>
              <w:pStyle w:val="NoSpacing"/>
            </w:pPr>
            <w:r>
              <w:t>FORMATO</w:t>
            </w:r>
          </w:p>
        </w:tc>
        <w:tc>
          <w:tcPr>
            <w:tcW w:w="4111" w:type="dxa"/>
          </w:tcPr>
          <w:p w14:paraId="508B0403" w14:textId="4FECDC15" w:rsidR="00866DBC" w:rsidRDefault="00866DBC" w:rsidP="00F067EC">
            <w:pPr>
              <w:pStyle w:val="NoSpacing"/>
            </w:pPr>
            <w:r>
              <w:t>El formato de la llamada, qu</w:t>
            </w:r>
            <w:r w:rsidR="00394DD3">
              <w:t>é</w:t>
            </w:r>
            <w:r>
              <w:t xml:space="preserve"> parámetros requiere y cu</w:t>
            </w:r>
            <w:r w:rsidR="00394DD3">
              <w:t>á</w:t>
            </w:r>
            <w:r>
              <w:t>les son opcionales.</w:t>
            </w:r>
            <w:r w:rsidR="00F067EC">
              <w:t xml:space="preserve"> </w:t>
            </w:r>
          </w:p>
        </w:tc>
      </w:tr>
      <w:tr w:rsidR="00F067EC" w14:paraId="59B4C9CE" w14:textId="77777777" w:rsidTr="0001711B">
        <w:tc>
          <w:tcPr>
            <w:tcW w:w="1413" w:type="dxa"/>
          </w:tcPr>
          <w:p w14:paraId="358C30E6" w14:textId="5044858D" w:rsidR="00F067EC" w:rsidRDefault="00F067EC" w:rsidP="00F067EC">
            <w:pPr>
              <w:pStyle w:val="NoSpacing"/>
            </w:pPr>
            <w:r>
              <w:t>PARÁMETROS</w:t>
            </w:r>
          </w:p>
        </w:tc>
        <w:tc>
          <w:tcPr>
            <w:tcW w:w="4111" w:type="dxa"/>
          </w:tcPr>
          <w:p w14:paraId="5E3CB33B" w14:textId="4D9686FF" w:rsidR="00F067EC" w:rsidRDefault="00F067EC" w:rsidP="00F067EC">
            <w:pPr>
              <w:pStyle w:val="NoSpacing"/>
            </w:pPr>
            <w:r>
              <w:t>La explicación de cada uno de los parámetros y qu</w:t>
            </w:r>
            <w:r w:rsidR="00394DD3">
              <w:t>é</w:t>
            </w:r>
            <w:r>
              <w:t xml:space="preserve"> valores se les puede pasar.</w:t>
            </w:r>
          </w:p>
        </w:tc>
      </w:tr>
      <w:tr w:rsidR="00F067EC" w14:paraId="29A1EA13" w14:textId="77777777" w:rsidTr="0001711B">
        <w:tc>
          <w:tcPr>
            <w:tcW w:w="1413" w:type="dxa"/>
          </w:tcPr>
          <w:p w14:paraId="20E39394" w14:textId="38B3E161" w:rsidR="00F067EC" w:rsidRDefault="00F067EC" w:rsidP="00F067EC">
            <w:pPr>
              <w:pStyle w:val="NoSpacing"/>
            </w:pPr>
            <w:r>
              <w:t>RETORNO</w:t>
            </w:r>
          </w:p>
        </w:tc>
        <w:tc>
          <w:tcPr>
            <w:tcW w:w="4111" w:type="dxa"/>
          </w:tcPr>
          <w:p w14:paraId="55A15760" w14:textId="19092A66" w:rsidR="00F067EC" w:rsidRDefault="00F067EC" w:rsidP="00F067EC">
            <w:pPr>
              <w:pStyle w:val="NoSpacing"/>
            </w:pPr>
            <w:r>
              <w:t>En caso de devolver algún valor, de qu</w:t>
            </w:r>
            <w:r w:rsidR="00394DD3">
              <w:t>é</w:t>
            </w:r>
            <w:r>
              <w:t xml:space="preserve"> tipo se trata y si hay que considerar alguna cosa.</w:t>
            </w:r>
          </w:p>
        </w:tc>
      </w:tr>
      <w:tr w:rsidR="00F067EC" w14:paraId="29552AF1" w14:textId="77777777" w:rsidTr="0001711B">
        <w:tc>
          <w:tcPr>
            <w:tcW w:w="1413" w:type="dxa"/>
          </w:tcPr>
          <w:p w14:paraId="0975EB5A" w14:textId="7D74CA4A" w:rsidR="00F067EC" w:rsidRDefault="00F067EC" w:rsidP="00F067EC">
            <w:pPr>
              <w:pStyle w:val="NoSpacing"/>
            </w:pPr>
            <w:r>
              <w:t>EJEMPLOS</w:t>
            </w:r>
          </w:p>
        </w:tc>
        <w:tc>
          <w:tcPr>
            <w:tcW w:w="4111" w:type="dxa"/>
          </w:tcPr>
          <w:p w14:paraId="0BD29971" w14:textId="0FAC4068" w:rsidR="00F067EC" w:rsidRDefault="00F067EC" w:rsidP="00F067EC">
            <w:pPr>
              <w:pStyle w:val="NoSpacing"/>
            </w:pPr>
            <w:r>
              <w:t>Uno o varios ejemplos donde se muestra</w:t>
            </w:r>
            <w:r w:rsidR="00394DD3">
              <w:t>n</w:t>
            </w:r>
            <w:r>
              <w:t xml:space="preserve"> el uso del comando o aspectos excepcionales de su uso.</w:t>
            </w:r>
          </w:p>
        </w:tc>
      </w:tr>
    </w:tbl>
    <w:p w14:paraId="286AB002" w14:textId="77777777" w:rsidR="00866DBC" w:rsidRDefault="00866DBC" w:rsidP="00BC6052"/>
    <w:p w14:paraId="1F316496" w14:textId="3DA08DB6" w:rsidR="00BC6052" w:rsidRPr="00BC6052" w:rsidRDefault="00BC6052" w:rsidP="00BC6052">
      <w:r>
        <w:t xml:space="preserve"> </w:t>
      </w:r>
    </w:p>
    <w:p w14:paraId="44EC8617" w14:textId="77777777" w:rsidR="00621982" w:rsidRDefault="00621982" w:rsidP="004E2621">
      <w:pPr>
        <w:pStyle w:val="NoSpacing"/>
      </w:pPr>
      <w:r>
        <w:br w:type="page"/>
      </w:r>
    </w:p>
    <w:p w14:paraId="40E0F1A7" w14:textId="77777777" w:rsidR="004C60C3" w:rsidRPr="00BD3EE5" w:rsidRDefault="004C60C3" w:rsidP="00AC2E0C">
      <w:pPr>
        <w:pStyle w:val="BASICTitulo3"/>
      </w:pPr>
      <w:bookmarkStart w:id="36" w:name="_Ref477515913"/>
      <w:bookmarkStart w:id="37" w:name="_Toc71113271"/>
      <w:r w:rsidRPr="00BD3EE5">
        <w:rPr>
          <w:rStyle w:val="Heading4Char"/>
          <w:i w:val="0"/>
          <w:iCs w:val="0"/>
          <w:sz w:val="24"/>
        </w:rPr>
        <w:lastRenderedPageBreak/>
        <w:t>ABS</w:t>
      </w:r>
      <w:bookmarkEnd w:id="36"/>
      <w:bookmarkEnd w:id="37"/>
      <w:r w:rsidR="00BD3EE5">
        <w:rPr>
          <w:rStyle w:val="Heading4Char"/>
          <w:i w:val="0"/>
          <w:iCs w:val="0"/>
          <w:sz w:val="24"/>
        </w:rPr>
        <w:t xml:space="preserve"> </w:t>
      </w:r>
      <w:r w:rsidR="00CC6EE0" w:rsidRPr="00BD3EE5">
        <w:fldChar w:fldCharType="begin"/>
      </w:r>
      <w:r w:rsidRPr="00BD3EE5">
        <w:instrText xml:space="preserve"> XE "ABS" </w:instrText>
      </w:r>
      <w:r w:rsidR="00CC6EE0" w:rsidRPr="00BD3EE5">
        <w:fldChar w:fldCharType="end"/>
      </w:r>
    </w:p>
    <w:p w14:paraId="297FA457" w14:textId="77777777" w:rsidR="00C71F44" w:rsidRDefault="004C60C3" w:rsidP="004C60C3">
      <w:r>
        <w:t xml:space="preserve">Ofrece el valor absoluto de un dato numérico. </w:t>
      </w:r>
    </w:p>
    <w:p w14:paraId="6922C098" w14:textId="2F9E8016" w:rsidR="004C60C3" w:rsidRPr="004C60C3" w:rsidRDefault="004C60C3" w:rsidP="004C60C3">
      <w:r>
        <w:t>D</w:t>
      </w:r>
      <w:r w:rsidR="00C71F44">
        <w:t>evuelve</w:t>
      </w:r>
      <w:r>
        <w:t xml:space="preserve"> X cuando X &gt;= 0 y cuando X &lt; 0</w:t>
      </w:r>
      <w:r w:rsidR="00C71F44">
        <w:t>.</w:t>
      </w:r>
    </w:p>
    <w:p w14:paraId="75437775" w14:textId="4A70D4A9" w:rsidR="004C60C3" w:rsidRPr="00795028" w:rsidRDefault="004C60C3" w:rsidP="002323EA">
      <w:pPr>
        <w:pStyle w:val="Heading3"/>
      </w:pPr>
      <w:r w:rsidRPr="00795028">
        <w:t>Versi</w:t>
      </w:r>
      <w:r w:rsidR="00C71F44" w:rsidRPr="00795028">
        <w:t>ó</w:t>
      </w:r>
      <w:r w:rsidRPr="00795028">
        <w:t>n</w:t>
      </w:r>
    </w:p>
    <w:p w14:paraId="384AC774" w14:textId="2B87643E" w:rsidR="004C60C3" w:rsidRPr="00795028" w:rsidRDefault="004C60C3" w:rsidP="004C60C3">
      <w:r w:rsidRPr="00795028">
        <w:t xml:space="preserve">MSX, MSX2, MSX2+, </w:t>
      </w:r>
      <w:proofErr w:type="spellStart"/>
      <w:r w:rsidR="00F15074" w:rsidRPr="00795028">
        <w:t>MSXturboR</w:t>
      </w:r>
      <w:proofErr w:type="spellEnd"/>
      <w:r w:rsidRPr="00795028">
        <w:t xml:space="preserve">, </w:t>
      </w:r>
      <w:r w:rsidR="00324806" w:rsidRPr="00795028">
        <w:t>MSXVR</w:t>
      </w:r>
    </w:p>
    <w:p w14:paraId="27D28209" w14:textId="77777777" w:rsidR="004C60C3" w:rsidRPr="00F64F23" w:rsidRDefault="004C60C3" w:rsidP="004C60C3">
      <w:pPr>
        <w:pStyle w:val="Heading3"/>
      </w:pPr>
      <w:r w:rsidRPr="00F64F23">
        <w:t>Formato</w:t>
      </w:r>
    </w:p>
    <w:p w14:paraId="51D36564" w14:textId="77777777" w:rsidR="004C60C3" w:rsidRPr="00225E47" w:rsidRDefault="004C60C3" w:rsidP="00134509">
      <w:pPr>
        <w:pStyle w:val="SourceCode"/>
      </w:pPr>
      <w:r w:rsidRPr="00225E47">
        <w:t>ABS(X)</w:t>
      </w:r>
    </w:p>
    <w:p w14:paraId="35E58A2A" w14:textId="77777777" w:rsidR="004C60C3" w:rsidRPr="0016320D" w:rsidRDefault="004C60C3" w:rsidP="004C60C3">
      <w:pPr>
        <w:pStyle w:val="Heading3"/>
      </w:pPr>
      <w:r w:rsidRPr="0016320D">
        <w:t>Parámetros</w:t>
      </w:r>
    </w:p>
    <w:tbl>
      <w:tblPr>
        <w:tblW w:w="0" w:type="auto"/>
        <w:tblLook w:val="04A0" w:firstRow="1" w:lastRow="0" w:firstColumn="1" w:lastColumn="0" w:noHBand="0" w:noVBand="1"/>
      </w:tblPr>
      <w:tblGrid>
        <w:gridCol w:w="1985"/>
        <w:gridCol w:w="3004"/>
      </w:tblGrid>
      <w:tr w:rsidR="00FD33F0" w14:paraId="259FFF8D" w14:textId="77777777" w:rsidTr="00D135EC">
        <w:tc>
          <w:tcPr>
            <w:tcW w:w="1985" w:type="dxa"/>
          </w:tcPr>
          <w:p w14:paraId="41F2491F" w14:textId="77777777" w:rsidR="00FD33F0" w:rsidRDefault="00FD33F0" w:rsidP="004C60C3">
            <w:pPr>
              <w:rPr>
                <w:rStyle w:val="TitleChar"/>
              </w:rPr>
            </w:pPr>
            <w:r w:rsidRPr="004C60C3">
              <w:rPr>
                <w:rStyle w:val="TitleChar"/>
              </w:rPr>
              <w:t>X</w:t>
            </w:r>
          </w:p>
        </w:tc>
        <w:tc>
          <w:tcPr>
            <w:tcW w:w="3004" w:type="dxa"/>
          </w:tcPr>
          <w:p w14:paraId="06EBF844" w14:textId="1B85EBDA" w:rsidR="00FD33F0" w:rsidRDefault="00C65AE2" w:rsidP="004C60C3">
            <w:pPr>
              <w:rPr>
                <w:rStyle w:val="TitleChar"/>
              </w:rPr>
            </w:pPr>
            <w:r w:rsidRPr="00C65AE2">
              <w:rPr>
                <w:b/>
              </w:rPr>
              <w:t>Cond.</w:t>
            </w:r>
            <w:r w:rsidR="00B954C7">
              <w:rPr>
                <w:b/>
              </w:rPr>
              <w:t xml:space="preserve"> </w:t>
            </w:r>
            <w:r w:rsidR="00FD33F0" w:rsidRPr="00225E47">
              <w:t xml:space="preserve">Constantes, variables, variables de matriz </w:t>
            </w:r>
            <w:r w:rsidR="00FD33F0">
              <w:t>o sus expresiones (n</w:t>
            </w:r>
            <w:r w:rsidR="00B954C7">
              <w:t>u</w:t>
            </w:r>
            <w:r w:rsidR="00FD33F0">
              <w:t>m</w:t>
            </w:r>
            <w:r w:rsidR="00B954C7">
              <w:t>é</w:t>
            </w:r>
            <w:r w:rsidR="00FD33F0">
              <w:t>ricas)</w:t>
            </w:r>
          </w:p>
        </w:tc>
      </w:tr>
    </w:tbl>
    <w:p w14:paraId="061B9C91" w14:textId="77777777" w:rsidR="004C60C3" w:rsidRPr="00225E47" w:rsidRDefault="00BD3EE5" w:rsidP="004C60C3">
      <w:pPr>
        <w:pStyle w:val="Heading3"/>
      </w:pPr>
      <w:r>
        <w:t>Retorno</w:t>
      </w:r>
    </w:p>
    <w:p w14:paraId="6C522012" w14:textId="77777777" w:rsidR="004C60C3" w:rsidRDefault="004C60C3" w:rsidP="004C60C3">
      <w:r>
        <w:t>Tipo numérico</w:t>
      </w:r>
    </w:p>
    <w:p w14:paraId="25A531A0" w14:textId="77777777" w:rsidR="004C60C3" w:rsidRPr="0016320D" w:rsidRDefault="004C60C3" w:rsidP="004C60C3">
      <w:pPr>
        <w:pStyle w:val="Heading3"/>
      </w:pPr>
      <w:r>
        <w:t>Ejemplos</w:t>
      </w:r>
    </w:p>
    <w:p w14:paraId="7EEAD63F" w14:textId="4D19C598" w:rsidR="004C60C3" w:rsidRDefault="004C60C3" w:rsidP="00134509">
      <w:pPr>
        <w:pStyle w:val="SourceCode"/>
      </w:pPr>
      <w:r w:rsidRPr="00F64F23">
        <w:t>PRINT ABS(2)</w:t>
      </w:r>
      <w:r w:rsidR="00B6432B">
        <w:br/>
      </w:r>
      <w:r w:rsidR="00C55E14">
        <w:t xml:space="preserve"> </w:t>
      </w:r>
      <w:r>
        <w:t>2</w:t>
      </w:r>
    </w:p>
    <w:p w14:paraId="78EFC4FE" w14:textId="4D8484BF" w:rsidR="004C60C3" w:rsidRDefault="004C60C3" w:rsidP="00134509">
      <w:pPr>
        <w:pStyle w:val="SourceCode"/>
      </w:pPr>
      <w:r>
        <w:t>PRINT ABS(3-10)</w:t>
      </w:r>
      <w:r w:rsidR="00B6432B">
        <w:br/>
      </w:r>
      <w:r w:rsidR="00C55E14">
        <w:t xml:space="preserve"> </w:t>
      </w:r>
      <w:r>
        <w:t>7</w:t>
      </w:r>
    </w:p>
    <w:p w14:paraId="21654980" w14:textId="77777777" w:rsidR="004C60C3" w:rsidRDefault="004C60C3">
      <w:pPr>
        <w:spacing w:after="160" w:line="259" w:lineRule="auto"/>
        <w:contextualSpacing w:val="0"/>
        <w:rPr>
          <w:rFonts w:asciiTheme="majorHAnsi" w:eastAsiaTheme="majorEastAsia" w:hAnsiTheme="majorHAnsi" w:cstheme="majorBidi"/>
          <w:i/>
          <w:iCs/>
          <w:color w:val="2E74B5" w:themeColor="accent1" w:themeShade="BF"/>
          <w:sz w:val="18"/>
          <w:lang w:val="en-US"/>
        </w:rPr>
      </w:pPr>
      <w:r>
        <w:rPr>
          <w:lang w:val="en-US"/>
        </w:rPr>
        <w:br w:type="page"/>
      </w:r>
    </w:p>
    <w:p w14:paraId="45C1657A" w14:textId="77777777" w:rsidR="004C60C3" w:rsidRPr="00F64F23" w:rsidRDefault="004C60C3" w:rsidP="00AC2E0C">
      <w:pPr>
        <w:pStyle w:val="BASICTitulo3"/>
        <w:rPr>
          <w:lang w:val="en-US"/>
        </w:rPr>
      </w:pPr>
      <w:bookmarkStart w:id="38" w:name="_Toc71113272"/>
      <w:r w:rsidRPr="00F64F23">
        <w:rPr>
          <w:lang w:val="en-US"/>
        </w:rPr>
        <w:lastRenderedPageBreak/>
        <w:t>ASC</w:t>
      </w:r>
      <w:bookmarkEnd w:id="38"/>
      <w:r w:rsidR="00CC6EE0">
        <w:fldChar w:fldCharType="begin"/>
      </w:r>
      <w:r w:rsidRPr="00F64F23">
        <w:rPr>
          <w:lang w:val="en-US"/>
        </w:rPr>
        <w:instrText xml:space="preserve"> XE "ASC" </w:instrText>
      </w:r>
      <w:r w:rsidR="00CC6EE0">
        <w:fldChar w:fldCharType="end"/>
      </w:r>
    </w:p>
    <w:p w14:paraId="275ED915" w14:textId="1047FB1B" w:rsidR="004C60C3" w:rsidRPr="00ED0347" w:rsidRDefault="00BD3EE5" w:rsidP="004C60C3">
      <w:r w:rsidRPr="00ED0347">
        <w:t>Ofrece el código ASCII correspondiente al primer car</w:t>
      </w:r>
      <w:r w:rsidR="00BA33EF">
        <w:t>á</w:t>
      </w:r>
      <w:r w:rsidRPr="00ED0347">
        <w:t>cter del dato de cadena</w:t>
      </w:r>
      <w:r w:rsidR="00B86C3F">
        <w:t>.</w:t>
      </w:r>
    </w:p>
    <w:p w14:paraId="7CBAB359" w14:textId="744A52B6" w:rsidR="00BD3EE5" w:rsidRPr="00795028" w:rsidRDefault="00BD3EE5" w:rsidP="00BD3EE5">
      <w:pPr>
        <w:pStyle w:val="Heading3"/>
      </w:pPr>
      <w:r w:rsidRPr="00795028">
        <w:t>Versi</w:t>
      </w:r>
      <w:r w:rsidR="00C71F44" w:rsidRPr="00795028">
        <w:t>ó</w:t>
      </w:r>
      <w:r w:rsidRPr="00795028">
        <w:t>n</w:t>
      </w:r>
    </w:p>
    <w:p w14:paraId="217F4A6E" w14:textId="76C25A6F" w:rsidR="00BD3EE5" w:rsidRPr="00795028" w:rsidRDefault="00BD3EE5" w:rsidP="00BD3EE5">
      <w:r w:rsidRPr="00795028">
        <w:t xml:space="preserve">MSX, MSX2, MSX2+, </w:t>
      </w:r>
      <w:proofErr w:type="spellStart"/>
      <w:r w:rsidR="00F15074" w:rsidRPr="00795028">
        <w:t>MSXturboR</w:t>
      </w:r>
      <w:proofErr w:type="spellEnd"/>
      <w:r w:rsidRPr="00795028">
        <w:t xml:space="preserve">, </w:t>
      </w:r>
      <w:r w:rsidR="00324806" w:rsidRPr="00795028">
        <w:t>MSXVR</w:t>
      </w:r>
    </w:p>
    <w:p w14:paraId="2B57236C" w14:textId="77777777" w:rsidR="00BD3EE5" w:rsidRDefault="00BD3EE5" w:rsidP="00BD3EE5">
      <w:pPr>
        <w:pStyle w:val="Heading3"/>
        <w:rPr>
          <w:lang w:val="en-US"/>
        </w:rPr>
      </w:pPr>
      <w:proofErr w:type="spellStart"/>
      <w:r>
        <w:rPr>
          <w:lang w:val="en-US"/>
        </w:rPr>
        <w:t>Formato</w:t>
      </w:r>
      <w:proofErr w:type="spellEnd"/>
    </w:p>
    <w:p w14:paraId="48F6A852" w14:textId="77777777" w:rsidR="00BD3EE5" w:rsidRDefault="00BD3EE5" w:rsidP="00134509">
      <w:pPr>
        <w:pStyle w:val="SourceCode"/>
        <w:rPr>
          <w:lang w:val="en-US"/>
        </w:rPr>
      </w:pPr>
      <w:r>
        <w:rPr>
          <w:lang w:val="en-US"/>
        </w:rPr>
        <w:t>ASC(X$)</w:t>
      </w:r>
    </w:p>
    <w:p w14:paraId="39A43392" w14:textId="1781E5BC" w:rsidR="00BD3EE5" w:rsidRDefault="00BD3EE5" w:rsidP="00BD3EE5">
      <w:pPr>
        <w:pStyle w:val="Heading3"/>
        <w:rPr>
          <w:lang w:val="en-US"/>
        </w:rPr>
      </w:pPr>
      <w:proofErr w:type="spellStart"/>
      <w:r>
        <w:rPr>
          <w:lang w:val="en-US"/>
        </w:rPr>
        <w:t>Par</w:t>
      </w:r>
      <w:r w:rsidR="00C71F44">
        <w:rPr>
          <w:lang w:val="en-US"/>
        </w:rPr>
        <w:t>á</w:t>
      </w:r>
      <w:r>
        <w:rPr>
          <w:lang w:val="en-US"/>
        </w:rPr>
        <w:t>metros</w:t>
      </w:r>
      <w:proofErr w:type="spellEnd"/>
    </w:p>
    <w:tbl>
      <w:tblPr>
        <w:tblW w:w="0" w:type="auto"/>
        <w:tblLook w:val="04A0" w:firstRow="1" w:lastRow="0" w:firstColumn="1" w:lastColumn="0" w:noHBand="0" w:noVBand="1"/>
      </w:tblPr>
      <w:tblGrid>
        <w:gridCol w:w="2602"/>
        <w:gridCol w:w="2603"/>
      </w:tblGrid>
      <w:tr w:rsidR="00FD33F0" w14:paraId="17C41351" w14:textId="77777777" w:rsidTr="00FD33F0">
        <w:tc>
          <w:tcPr>
            <w:tcW w:w="2602" w:type="dxa"/>
          </w:tcPr>
          <w:p w14:paraId="6B5B4373" w14:textId="77777777" w:rsidR="00FD33F0" w:rsidRDefault="00FD33F0" w:rsidP="00134509">
            <w:pPr>
              <w:pStyle w:val="SourceCode"/>
              <w:rPr>
                <w:rStyle w:val="TitleChar"/>
              </w:rPr>
            </w:pPr>
            <w:r w:rsidRPr="00BD3EE5">
              <w:rPr>
                <w:rStyle w:val="TitleChar"/>
              </w:rPr>
              <w:t>X$</w:t>
            </w:r>
          </w:p>
        </w:tc>
        <w:tc>
          <w:tcPr>
            <w:tcW w:w="2603" w:type="dxa"/>
          </w:tcPr>
          <w:p w14:paraId="273783B2" w14:textId="7BB5DB0A" w:rsidR="00FD33F0" w:rsidRPr="00FD33F0" w:rsidRDefault="00C65AE2" w:rsidP="00BB6098">
            <w:pPr>
              <w:pStyle w:val="NoSpacing"/>
              <w:rPr>
                <w:rStyle w:val="TitleChar"/>
                <w:rFonts w:ascii="HelveticaNeueLT Std Lt Cn" w:eastAsiaTheme="minorHAnsi" w:hAnsi="HelveticaNeueLT Std Lt Cn" w:cstheme="minorBidi"/>
                <w:color w:val="auto"/>
                <w:sz w:val="16"/>
                <w:szCs w:val="22"/>
              </w:rPr>
            </w:pPr>
            <w:r>
              <w:t xml:space="preserve"> </w:t>
            </w:r>
            <w:r w:rsidRPr="00C65AE2">
              <w:rPr>
                <w:b/>
              </w:rPr>
              <w:t>Cond.</w:t>
            </w:r>
            <w:r w:rsidR="00B954C7">
              <w:rPr>
                <w:b/>
              </w:rPr>
              <w:t xml:space="preserve"> </w:t>
            </w:r>
            <w:r w:rsidR="00FD33F0" w:rsidRPr="00ED0347">
              <w:t>Constante</w:t>
            </w:r>
            <w:r w:rsidR="00532699">
              <w:t>s variables, variables de matriz</w:t>
            </w:r>
            <w:r w:rsidR="00FD33F0" w:rsidRPr="00ED0347">
              <w:t>, sus expresiones (de cadena)</w:t>
            </w:r>
          </w:p>
        </w:tc>
      </w:tr>
    </w:tbl>
    <w:p w14:paraId="5825C11F" w14:textId="77777777" w:rsidR="00BD3EE5" w:rsidRPr="00795028" w:rsidRDefault="00BD3EE5" w:rsidP="00FD33F0">
      <w:pPr>
        <w:pStyle w:val="Heading3"/>
      </w:pPr>
      <w:r w:rsidRPr="00795028">
        <w:t>Retorno</w:t>
      </w:r>
    </w:p>
    <w:p w14:paraId="3B6EB308" w14:textId="77777777" w:rsidR="00BD3EE5" w:rsidRPr="00ED0347" w:rsidRDefault="00BD3EE5" w:rsidP="00BD3EE5">
      <w:r w:rsidRPr="00ED0347">
        <w:t>Expresiones decimal</w:t>
      </w:r>
      <w:r w:rsidR="00532699">
        <w:t>e</w:t>
      </w:r>
      <w:r w:rsidRPr="00ED0347">
        <w:t>s, de tipo entero.</w:t>
      </w:r>
    </w:p>
    <w:p w14:paraId="20D6FB8C" w14:textId="77777777" w:rsidR="00BD3EE5" w:rsidRPr="00795028" w:rsidRDefault="00BD3EE5" w:rsidP="00BD3EE5">
      <w:pPr>
        <w:pStyle w:val="Heading3"/>
      </w:pPr>
      <w:r w:rsidRPr="00795028">
        <w:t>Ejemplos</w:t>
      </w:r>
    </w:p>
    <w:p w14:paraId="3BF07628" w14:textId="606227AB" w:rsidR="00BD3EE5" w:rsidRPr="00532699" w:rsidRDefault="00BD3EE5" w:rsidP="00134509">
      <w:pPr>
        <w:pStyle w:val="SourceCode"/>
      </w:pPr>
      <w:r w:rsidRPr="00795028">
        <w:t>PRINT ASC(</w:t>
      </w:r>
      <w:r w:rsidR="007B0A3A" w:rsidRPr="00795028">
        <w:t>"</w:t>
      </w:r>
      <w:r w:rsidRPr="00795028">
        <w:t>d</w:t>
      </w:r>
      <w:r w:rsidR="007B0A3A" w:rsidRPr="00795028">
        <w:t>"</w:t>
      </w:r>
      <w:r w:rsidRPr="00795028">
        <w:t>)</w:t>
      </w:r>
      <w:r w:rsidR="00B6432B" w:rsidRPr="00795028">
        <w:br/>
      </w:r>
      <w:r w:rsidR="00C55E14">
        <w:t xml:space="preserve"> </w:t>
      </w:r>
      <w:r w:rsidRPr="00532699">
        <w:t>100</w:t>
      </w:r>
      <w:r w:rsidR="00532699" w:rsidRPr="00532699">
        <w:tab/>
      </w:r>
      <w:r w:rsidR="00532699" w:rsidRPr="00532699">
        <w:rPr>
          <w:rStyle w:val="SubtitleChar"/>
        </w:rPr>
        <w:t xml:space="preserve">Código de </w:t>
      </w:r>
      <w:r w:rsidR="00532699">
        <w:rPr>
          <w:rStyle w:val="SubtitleChar"/>
        </w:rPr>
        <w:t>c</w:t>
      </w:r>
      <w:r w:rsidR="00532699" w:rsidRPr="00532699">
        <w:rPr>
          <w:rStyle w:val="SubtitleChar"/>
        </w:rPr>
        <w:t>ar</w:t>
      </w:r>
      <w:r w:rsidR="00F44BF4">
        <w:rPr>
          <w:rStyle w:val="SubtitleChar"/>
        </w:rPr>
        <w:t>á</w:t>
      </w:r>
      <w:r w:rsidR="00532699" w:rsidRPr="00532699">
        <w:rPr>
          <w:rStyle w:val="SubtitleChar"/>
        </w:rPr>
        <w:t xml:space="preserve">cter correspondiente a </w:t>
      </w:r>
      <w:r w:rsidR="007B0A3A">
        <w:rPr>
          <w:rStyle w:val="SubtitleChar"/>
        </w:rPr>
        <w:t>"</w:t>
      </w:r>
      <w:r w:rsidR="00532699" w:rsidRPr="00532699">
        <w:rPr>
          <w:rStyle w:val="SubtitleChar"/>
        </w:rPr>
        <w:t>d</w:t>
      </w:r>
      <w:r w:rsidR="007B0A3A">
        <w:rPr>
          <w:rStyle w:val="SubtitleChar"/>
        </w:rPr>
        <w:t>"</w:t>
      </w:r>
    </w:p>
    <w:p w14:paraId="5B534A30" w14:textId="6FAECCFA" w:rsidR="00BD3EE5" w:rsidRPr="00532699" w:rsidRDefault="00BD3EE5" w:rsidP="00134509">
      <w:pPr>
        <w:pStyle w:val="SourceCode"/>
      </w:pPr>
      <w:r w:rsidRPr="00532699">
        <w:t>PRINT ASC(</w:t>
      </w:r>
      <w:r w:rsidR="007B0A3A">
        <w:t>"</w:t>
      </w:r>
      <w:r w:rsidRPr="00532699">
        <w:t>data</w:t>
      </w:r>
      <w:r w:rsidR="007B0A3A">
        <w:t>"</w:t>
      </w:r>
      <w:r w:rsidRPr="00532699">
        <w:t>)</w:t>
      </w:r>
      <w:r w:rsidR="00B6432B">
        <w:br/>
      </w:r>
      <w:r w:rsidR="00C55E14">
        <w:t xml:space="preserve"> </w:t>
      </w:r>
      <w:r w:rsidRPr="00532699">
        <w:t>100</w:t>
      </w:r>
      <w:r w:rsidR="00532699" w:rsidRPr="00532699">
        <w:tab/>
      </w:r>
      <w:r w:rsidR="00532699" w:rsidRPr="00532699">
        <w:rPr>
          <w:rStyle w:val="SubtitleChar"/>
        </w:rPr>
        <w:t xml:space="preserve">Código de </w:t>
      </w:r>
      <w:r w:rsidR="00532699">
        <w:rPr>
          <w:rStyle w:val="SubtitleChar"/>
        </w:rPr>
        <w:t>c</w:t>
      </w:r>
      <w:r w:rsidR="00532699" w:rsidRPr="00532699">
        <w:rPr>
          <w:rStyle w:val="SubtitleChar"/>
        </w:rPr>
        <w:t>ar</w:t>
      </w:r>
      <w:r w:rsidR="00F44BF4">
        <w:rPr>
          <w:rStyle w:val="SubtitleChar"/>
        </w:rPr>
        <w:t>á</w:t>
      </w:r>
      <w:r w:rsidR="00532699" w:rsidRPr="00532699">
        <w:rPr>
          <w:rStyle w:val="SubtitleChar"/>
        </w:rPr>
        <w:t xml:space="preserve">cter correspondiente a </w:t>
      </w:r>
      <w:r w:rsidR="007B0A3A">
        <w:rPr>
          <w:rStyle w:val="SubtitleChar"/>
        </w:rPr>
        <w:t>"</w:t>
      </w:r>
      <w:r w:rsidR="00532699" w:rsidRPr="00532699">
        <w:rPr>
          <w:rStyle w:val="SubtitleChar"/>
        </w:rPr>
        <w:t>d</w:t>
      </w:r>
      <w:r w:rsidR="007B0A3A">
        <w:rPr>
          <w:rStyle w:val="SubtitleChar"/>
        </w:rPr>
        <w:t>"</w:t>
      </w:r>
    </w:p>
    <w:p w14:paraId="2551E9D5" w14:textId="77777777" w:rsidR="00BD3EE5" w:rsidRPr="00532699" w:rsidRDefault="00BD3EE5" w:rsidP="00BD3EE5"/>
    <w:p w14:paraId="5284546A" w14:textId="77777777" w:rsidR="00BD3EE5" w:rsidRPr="00532699" w:rsidRDefault="00BD3EE5">
      <w:pPr>
        <w:spacing w:after="160" w:line="259" w:lineRule="auto"/>
        <w:contextualSpacing w:val="0"/>
        <w:rPr>
          <w:rFonts w:asciiTheme="majorHAnsi" w:eastAsiaTheme="majorEastAsia" w:hAnsiTheme="majorHAnsi" w:cstheme="majorBidi"/>
          <w:i/>
          <w:iCs/>
          <w:color w:val="2E74B5" w:themeColor="accent1" w:themeShade="BF"/>
          <w:sz w:val="18"/>
        </w:rPr>
      </w:pPr>
      <w:r w:rsidRPr="00532699">
        <w:br w:type="page"/>
      </w:r>
    </w:p>
    <w:p w14:paraId="39A73DA6" w14:textId="77777777" w:rsidR="004C60C3" w:rsidRPr="00F64F23" w:rsidRDefault="004C60C3" w:rsidP="00AC2E0C">
      <w:pPr>
        <w:pStyle w:val="BASICTitulo3"/>
        <w:rPr>
          <w:lang w:val="en-US"/>
        </w:rPr>
      </w:pPr>
      <w:bookmarkStart w:id="39" w:name="_Ref477515965"/>
      <w:bookmarkStart w:id="40" w:name="_Toc71113273"/>
      <w:r w:rsidRPr="00F64F23">
        <w:rPr>
          <w:lang w:val="en-US"/>
        </w:rPr>
        <w:lastRenderedPageBreak/>
        <w:t>ATN</w:t>
      </w:r>
      <w:bookmarkEnd w:id="39"/>
      <w:bookmarkEnd w:id="40"/>
      <w:r w:rsidR="00CC6EE0">
        <w:rPr>
          <w:lang w:val="en-US"/>
        </w:rPr>
        <w:fldChar w:fldCharType="begin"/>
      </w:r>
      <w:r w:rsidRPr="00F64F23">
        <w:rPr>
          <w:lang w:val="en-US"/>
        </w:rPr>
        <w:instrText xml:space="preserve"> XE "ATN" </w:instrText>
      </w:r>
      <w:r w:rsidR="00CC6EE0">
        <w:rPr>
          <w:lang w:val="en-US"/>
        </w:rPr>
        <w:fldChar w:fldCharType="end"/>
      </w:r>
    </w:p>
    <w:p w14:paraId="5FF4ECA8" w14:textId="5FB49A35" w:rsidR="00ED0347" w:rsidRDefault="00ED0347" w:rsidP="00B86C3F">
      <w:pPr>
        <w:pStyle w:val="NoSpacing"/>
      </w:pPr>
      <w:r w:rsidRPr="00ED0347">
        <w:t xml:space="preserve">Ofrece el valor del </w:t>
      </w:r>
      <w:proofErr w:type="spellStart"/>
      <w:r w:rsidRPr="00ED0347">
        <w:t>a</w:t>
      </w:r>
      <w:r>
        <w:t>rcotangente</w:t>
      </w:r>
      <w:proofErr w:type="spellEnd"/>
      <w:r>
        <w:t xml:space="preserve"> correspondiente a un dato numérico.</w:t>
      </w:r>
    </w:p>
    <w:p w14:paraId="5227E3B0" w14:textId="40C45A5B" w:rsidR="00E9296C" w:rsidRDefault="00E9296C" w:rsidP="00B86C3F">
      <w:pPr>
        <w:pStyle w:val="NoSpacing"/>
      </w:pPr>
      <w:r>
        <w:t>La función ATN da un valor numérico de coma flotante que corresponde a un ángulo cuya tangente es X. Su unidad es el radián.</w:t>
      </w:r>
    </w:p>
    <w:p w14:paraId="5F56BE0A" w14:textId="71C3A21C" w:rsidR="00E9296C" w:rsidRPr="00E9296C" w:rsidRDefault="00E9296C" w:rsidP="00B86C3F">
      <w:pPr>
        <w:pStyle w:val="NoSpacing"/>
      </w:pPr>
      <w:r>
        <w:t xml:space="preserve">Para obtener el resultado en grados, </w:t>
      </w:r>
      <w:r w:rsidR="00C71F44">
        <w:t>debe multiplicarse</w:t>
      </w:r>
      <w:r>
        <w:t xml:space="preserve"> por 180/</w:t>
      </w:r>
      <m:oMath>
        <m:r>
          <w:rPr>
            <w:rFonts w:ascii="Cambria Math" w:hAnsi="Cambria Math"/>
          </w:rPr>
          <m:t>π</m:t>
        </m:r>
      </m:oMath>
      <w:r>
        <w:rPr>
          <w:rFonts w:eastAsiaTheme="minorEastAsia"/>
        </w:rPr>
        <w:t>.</w:t>
      </w:r>
    </w:p>
    <w:p w14:paraId="1DC55D14" w14:textId="77777777" w:rsidR="00ED0347" w:rsidRPr="00795028" w:rsidRDefault="00ED0347" w:rsidP="00ED0347">
      <w:pPr>
        <w:pStyle w:val="Heading3"/>
      </w:pPr>
      <w:r w:rsidRPr="00795028">
        <w:t>Versión</w:t>
      </w:r>
    </w:p>
    <w:p w14:paraId="37907AC5" w14:textId="386C59DD" w:rsidR="00ED0347" w:rsidRPr="00795028" w:rsidRDefault="00ED0347" w:rsidP="00ED0347">
      <w:r w:rsidRPr="00795028">
        <w:t xml:space="preserve">MSX, MSX2, MSX2+, </w:t>
      </w:r>
      <w:proofErr w:type="spellStart"/>
      <w:r w:rsidR="00F15074" w:rsidRPr="00795028">
        <w:t>MSXturboR</w:t>
      </w:r>
      <w:proofErr w:type="spellEnd"/>
      <w:r w:rsidRPr="00795028">
        <w:t xml:space="preserve">, </w:t>
      </w:r>
      <w:r w:rsidR="00324806" w:rsidRPr="00795028">
        <w:t>MSXVR</w:t>
      </w:r>
    </w:p>
    <w:p w14:paraId="10CF9A7A" w14:textId="77777777" w:rsidR="00ED0347" w:rsidRDefault="00ED0347" w:rsidP="00ED0347">
      <w:pPr>
        <w:pStyle w:val="Heading3"/>
        <w:rPr>
          <w:lang w:val="en-US"/>
        </w:rPr>
      </w:pPr>
      <w:proofErr w:type="spellStart"/>
      <w:r>
        <w:rPr>
          <w:lang w:val="en-US"/>
        </w:rPr>
        <w:t>Formato</w:t>
      </w:r>
      <w:proofErr w:type="spellEnd"/>
    </w:p>
    <w:p w14:paraId="076603AE" w14:textId="77777777" w:rsidR="00ED0347" w:rsidRDefault="00ED0347" w:rsidP="00134509">
      <w:pPr>
        <w:pStyle w:val="SourceCode"/>
        <w:rPr>
          <w:lang w:val="en-US"/>
        </w:rPr>
      </w:pPr>
      <w:r>
        <w:rPr>
          <w:lang w:val="en-US"/>
        </w:rPr>
        <w:t>ATN(X)</w:t>
      </w:r>
      <w:r>
        <w:rPr>
          <w:lang w:val="en-US"/>
        </w:rPr>
        <w:tab/>
      </w:r>
    </w:p>
    <w:p w14:paraId="6FA7D704" w14:textId="77777777" w:rsidR="00ED0347" w:rsidRDefault="00ED0347" w:rsidP="00ED0347">
      <w:pPr>
        <w:pStyle w:val="Heading3"/>
        <w:rPr>
          <w:lang w:val="en-US"/>
        </w:rPr>
      </w:pPr>
      <w:proofErr w:type="spellStart"/>
      <w:r>
        <w:rPr>
          <w:lang w:val="en-US"/>
        </w:rPr>
        <w:t>Parámetros</w:t>
      </w:r>
      <w:proofErr w:type="spellEnd"/>
    </w:p>
    <w:tbl>
      <w:tblPr>
        <w:tblW w:w="0" w:type="auto"/>
        <w:tblLook w:val="04A0" w:firstRow="1" w:lastRow="0" w:firstColumn="1" w:lastColumn="0" w:noHBand="0" w:noVBand="1"/>
      </w:tblPr>
      <w:tblGrid>
        <w:gridCol w:w="2602"/>
        <w:gridCol w:w="2603"/>
      </w:tblGrid>
      <w:tr w:rsidR="00FD33F0" w14:paraId="7C310DDC" w14:textId="77777777" w:rsidTr="00FD33F0">
        <w:tc>
          <w:tcPr>
            <w:tcW w:w="2602" w:type="dxa"/>
          </w:tcPr>
          <w:p w14:paraId="14F0A61F" w14:textId="77777777" w:rsidR="00FD33F0" w:rsidRDefault="00FD33F0" w:rsidP="00134509">
            <w:pPr>
              <w:pStyle w:val="SourceCode"/>
              <w:rPr>
                <w:rStyle w:val="TitleChar"/>
              </w:rPr>
            </w:pPr>
            <w:r w:rsidRPr="00E9296C">
              <w:rPr>
                <w:rStyle w:val="TitleChar"/>
              </w:rPr>
              <w:t>X</w:t>
            </w:r>
          </w:p>
        </w:tc>
        <w:tc>
          <w:tcPr>
            <w:tcW w:w="2603" w:type="dxa"/>
          </w:tcPr>
          <w:p w14:paraId="6F21BBDD" w14:textId="77777777" w:rsidR="00FD33F0" w:rsidRDefault="00C65AE2" w:rsidP="00BB6098">
            <w:pPr>
              <w:pStyle w:val="NoSpacing"/>
              <w:rPr>
                <w:rStyle w:val="TitleChar"/>
              </w:rPr>
            </w:pPr>
            <w:r w:rsidRPr="00C65AE2">
              <w:rPr>
                <w:b/>
              </w:rPr>
              <w:t>Cond.</w:t>
            </w:r>
            <w:r>
              <w:t xml:space="preserve"> </w:t>
            </w:r>
            <w:r w:rsidR="00FD33F0" w:rsidRPr="00ED0347">
              <w:t>Constantes, variables, v</w:t>
            </w:r>
            <w:r w:rsidR="00FD33F0">
              <w:t>ariables de matriz, sus expresiones (numéricas).</w:t>
            </w:r>
          </w:p>
        </w:tc>
      </w:tr>
    </w:tbl>
    <w:p w14:paraId="37F07E8C" w14:textId="77777777" w:rsidR="00ED0347" w:rsidRDefault="00ED0347" w:rsidP="00ED0347">
      <w:pPr>
        <w:pStyle w:val="Heading3"/>
      </w:pPr>
      <w:r>
        <w:t>Retorno</w:t>
      </w:r>
    </w:p>
    <w:p w14:paraId="203397EE" w14:textId="77777777" w:rsidR="00ED0347" w:rsidRDefault="0044777F" w:rsidP="00ED0347">
      <w:r>
        <w:t>Tipo numérico expresado en radianes.</w:t>
      </w:r>
    </w:p>
    <w:p w14:paraId="765846F2" w14:textId="77777777" w:rsidR="00E9296C" w:rsidRDefault="00E9296C" w:rsidP="00E9296C">
      <w:pPr>
        <w:pStyle w:val="Heading3"/>
      </w:pPr>
      <w:r>
        <w:t>Ejemplos</w:t>
      </w:r>
    </w:p>
    <w:p w14:paraId="1BA1CAF1" w14:textId="4213A8A5" w:rsidR="0044777F" w:rsidRDefault="0044777F" w:rsidP="00134509">
      <w:pPr>
        <w:pStyle w:val="SourceCode"/>
      </w:pPr>
      <w:r>
        <w:t>PRINT ATN</w:t>
      </w:r>
      <w:r w:rsidR="00E9296C">
        <w:t>(1)</w:t>
      </w:r>
      <w:r w:rsidR="00B6432B">
        <w:br/>
      </w:r>
      <w:r>
        <w:t xml:space="preserve"> </w:t>
      </w:r>
      <w:r w:rsidR="00E9296C" w:rsidRPr="0044777F">
        <w:t>.78539816339745</w:t>
      </w:r>
      <w:r w:rsidR="00E9296C">
        <w:tab/>
      </w:r>
      <w:r w:rsidR="00532699">
        <w:tab/>
      </w:r>
      <w:r w:rsidR="00532699" w:rsidRPr="00532699">
        <w:rPr>
          <w:rStyle w:val="SubtitleChar"/>
        </w:rPr>
        <w:t>resultado en radianes</w:t>
      </w:r>
    </w:p>
    <w:p w14:paraId="3FF81AE6" w14:textId="49000EFB" w:rsidR="0044777F" w:rsidRDefault="0044777F" w:rsidP="00134509">
      <w:pPr>
        <w:pStyle w:val="SourceCode"/>
      </w:pPr>
      <w:r>
        <w:t>PRINT ATN</w:t>
      </w:r>
      <w:r w:rsidR="00E9296C">
        <w:t>(1)*180/3.14149</w:t>
      </w:r>
      <w:r w:rsidR="00B6432B">
        <w:br/>
      </w:r>
      <w:r>
        <w:t xml:space="preserve"> </w:t>
      </w:r>
      <w:r w:rsidR="00E9296C" w:rsidRPr="0044777F">
        <w:t>45.000038009905</w:t>
      </w:r>
      <w:r w:rsidR="00E9296C">
        <w:tab/>
      </w:r>
      <w:r w:rsidR="00532699">
        <w:tab/>
      </w:r>
      <w:r w:rsidR="00532699" w:rsidRPr="00532699">
        <w:rPr>
          <w:rStyle w:val="SubtitleChar"/>
        </w:rPr>
        <w:t>resultado en grados</w:t>
      </w:r>
    </w:p>
    <w:p w14:paraId="2C2CCBF0" w14:textId="77777777" w:rsidR="0044777F" w:rsidRDefault="0044777F">
      <w:pPr>
        <w:spacing w:after="160" w:line="259" w:lineRule="auto"/>
        <w:contextualSpacing w:val="0"/>
        <w:rPr>
          <w:rFonts w:ascii="Courier New" w:eastAsiaTheme="majorEastAsia" w:hAnsi="Courier New" w:cstheme="majorBidi"/>
          <w:color w:val="767171" w:themeColor="background2" w:themeShade="80"/>
          <w:sz w:val="14"/>
          <w:szCs w:val="56"/>
        </w:rPr>
      </w:pPr>
      <w:r>
        <w:br w:type="page"/>
      </w:r>
    </w:p>
    <w:p w14:paraId="4D987C9F" w14:textId="173F165A" w:rsidR="00E9296C" w:rsidRPr="00E9296C" w:rsidRDefault="0044777F" w:rsidP="00AC2E0C">
      <w:pPr>
        <w:pStyle w:val="BASICTitulo3"/>
      </w:pPr>
      <w:bookmarkStart w:id="41" w:name="_Toc71113274"/>
      <w:r>
        <w:lastRenderedPageBreak/>
        <w:t>AUTO</w:t>
      </w:r>
      <w:bookmarkEnd w:id="41"/>
      <w:r w:rsidR="00E82CAC">
        <w:fldChar w:fldCharType="begin"/>
      </w:r>
      <w:r w:rsidR="00E82CAC">
        <w:instrText xml:space="preserve"> XE "</w:instrText>
      </w:r>
      <w:r w:rsidR="00E82CAC" w:rsidRPr="003E08DC">
        <w:instrText>AUTO</w:instrText>
      </w:r>
      <w:r w:rsidR="00E82CAC">
        <w:instrText xml:space="preserve">" </w:instrText>
      </w:r>
      <w:r w:rsidR="00E82CAC">
        <w:fldChar w:fldCharType="end"/>
      </w:r>
      <w:r w:rsidR="00E9296C">
        <w:tab/>
      </w:r>
      <w:r w:rsidR="00E9296C">
        <w:tab/>
      </w:r>
    </w:p>
    <w:p w14:paraId="6DF1AFB5" w14:textId="77777777" w:rsidR="00E9296C" w:rsidRDefault="0044777F" w:rsidP="00B86C3F">
      <w:pPr>
        <w:pStyle w:val="NoSpacing"/>
      </w:pPr>
      <w:r>
        <w:t>Produce la generación automática de números de línea a partir de un número de línea especificado y con un incremento especificado.</w:t>
      </w:r>
    </w:p>
    <w:p w14:paraId="6BEEABB0" w14:textId="77777777" w:rsidR="0044777F" w:rsidRDefault="0044777F" w:rsidP="00B86C3F">
      <w:pPr>
        <w:pStyle w:val="NoSpacing"/>
      </w:pPr>
      <w:r>
        <w:t>Sirve para eliminar la necesidad de teclear los números de línea a la hora de introducir un programa por el teclado.</w:t>
      </w:r>
    </w:p>
    <w:p w14:paraId="3E3D5F5F" w14:textId="0E7B44C2" w:rsidR="0044777F" w:rsidRDefault="0044777F" w:rsidP="00B86C3F">
      <w:pPr>
        <w:pStyle w:val="NoSpacing"/>
      </w:pPr>
      <w:r>
        <w:t>Cuando un número de línea generado automáticamente tien</w:t>
      </w:r>
      <w:r w:rsidR="00FD33F0">
        <w:t>e</w:t>
      </w:r>
      <w:r>
        <w:t xml:space="preserve"> ya asociada una instrucci</w:t>
      </w:r>
      <w:r w:rsidR="004E7F45">
        <w:t xml:space="preserve">ón de programa, sale un asterisco </w:t>
      </w:r>
      <w:r w:rsidR="007B0A3A">
        <w:t>"</w:t>
      </w:r>
      <w:r w:rsidR="004E7F45">
        <w:t>*</w:t>
      </w:r>
      <w:r w:rsidR="007B0A3A">
        <w:t>"</w:t>
      </w:r>
      <w:r w:rsidR="004E7F45">
        <w:t xml:space="preserve"> a la derecha del número de línea. Para modificar esta instrucción de programa, </w:t>
      </w:r>
      <w:r w:rsidR="00C71F44">
        <w:t xml:space="preserve">se debe </w:t>
      </w:r>
      <w:r w:rsidR="004E7F45">
        <w:t>mover el curso</w:t>
      </w:r>
      <w:r w:rsidR="0003208C">
        <w:t>r</w:t>
      </w:r>
      <w:r w:rsidR="004E7F45">
        <w:t xml:space="preserve"> al asterisco y luego introducir una nueva instrucción tras borrar el asterisco pulsando la tecla DEL o espacio. Cuando no es preciso modificarla, </w:t>
      </w:r>
      <w:r w:rsidR="00C71F44">
        <w:t xml:space="preserve">basta con </w:t>
      </w:r>
      <w:r w:rsidR="004E7F45">
        <w:t xml:space="preserve">pulsar </w:t>
      </w:r>
      <w:r w:rsidR="007820E0">
        <w:t>ENTER</w:t>
      </w:r>
      <w:r w:rsidR="004E7F45">
        <w:t>.</w:t>
      </w:r>
    </w:p>
    <w:p w14:paraId="538090A8" w14:textId="4108D431" w:rsidR="004E7F45" w:rsidRPr="004E7F45" w:rsidRDefault="004E7F45" w:rsidP="00B86C3F">
      <w:pPr>
        <w:pStyle w:val="NoSpacing"/>
      </w:pPr>
      <w:r>
        <w:t xml:space="preserve">Para poner fin a la generación automática de números de línea, </w:t>
      </w:r>
      <w:r w:rsidR="00C71F44">
        <w:t xml:space="preserve">se debe </w:t>
      </w:r>
      <w:r>
        <w:t xml:space="preserve">pulsar STOP manteniendo pulsada </w:t>
      </w:r>
      <w:r w:rsidR="00C71F44">
        <w:t xml:space="preserve">CTRL </w:t>
      </w:r>
      <w:r>
        <w:t xml:space="preserve">al mismo tiempo, o pulsar C manteniendo pulsada </w:t>
      </w:r>
      <w:r w:rsidR="00C71F44">
        <w:t xml:space="preserve">CTRL </w:t>
      </w:r>
      <w:r>
        <w:t>al mismo tiempo.</w:t>
      </w:r>
    </w:p>
    <w:p w14:paraId="063A725F" w14:textId="77777777" w:rsidR="0044777F" w:rsidRDefault="0044777F" w:rsidP="0044777F">
      <w:pPr>
        <w:pStyle w:val="Heading3"/>
      </w:pPr>
      <w:r>
        <w:t>Versión</w:t>
      </w:r>
    </w:p>
    <w:p w14:paraId="0B426B39" w14:textId="7BEEDDBD" w:rsidR="0044777F" w:rsidRPr="00795028" w:rsidRDefault="0044777F" w:rsidP="0044777F">
      <w:r w:rsidRPr="00795028">
        <w:t xml:space="preserve">MSX, MSX2, MSX2+, </w:t>
      </w:r>
      <w:proofErr w:type="spellStart"/>
      <w:r w:rsidR="00F15074" w:rsidRPr="00795028">
        <w:t>MSXturboR</w:t>
      </w:r>
      <w:proofErr w:type="spellEnd"/>
      <w:r w:rsidRPr="00795028">
        <w:t xml:space="preserve">, </w:t>
      </w:r>
      <w:r w:rsidR="00324806" w:rsidRPr="00795028">
        <w:t>MSXVR</w:t>
      </w:r>
    </w:p>
    <w:p w14:paraId="0E1832D7" w14:textId="77777777" w:rsidR="0044777F" w:rsidRPr="00795028" w:rsidRDefault="0044777F" w:rsidP="0044777F">
      <w:pPr>
        <w:pStyle w:val="Heading3"/>
      </w:pPr>
      <w:r w:rsidRPr="00795028">
        <w:t>Formato</w:t>
      </w:r>
    </w:p>
    <w:p w14:paraId="5163205F" w14:textId="77777777" w:rsidR="0044777F" w:rsidRDefault="0044777F" w:rsidP="00134509">
      <w:pPr>
        <w:pStyle w:val="SourceCode"/>
      </w:pPr>
      <w:r w:rsidRPr="0044777F">
        <w:t>AUTO</w:t>
      </w:r>
      <w:r w:rsidR="004E7F45">
        <w:t xml:space="preserve"> </w:t>
      </w:r>
      <w:r w:rsidRPr="0044777F">
        <w:t>(número de línea i</w:t>
      </w:r>
      <w:r w:rsidR="00723CE7">
        <w:t xml:space="preserve">nicial) </w:t>
      </w:r>
      <w:r>
        <w:t>(,incremento)</w:t>
      </w:r>
    </w:p>
    <w:p w14:paraId="62DDB42D" w14:textId="77777777" w:rsidR="0044777F" w:rsidRDefault="0044777F" w:rsidP="0044777F">
      <w:pPr>
        <w:pStyle w:val="Heading3"/>
      </w:pPr>
      <w:r>
        <w:t>Parámetros</w:t>
      </w:r>
    </w:p>
    <w:tbl>
      <w:tblPr>
        <w:tblW w:w="0" w:type="auto"/>
        <w:tblLook w:val="04A0" w:firstRow="1" w:lastRow="0" w:firstColumn="1" w:lastColumn="0" w:noHBand="0" w:noVBand="1"/>
      </w:tblPr>
      <w:tblGrid>
        <w:gridCol w:w="2602"/>
        <w:gridCol w:w="2603"/>
      </w:tblGrid>
      <w:tr w:rsidR="00FD33F0" w14:paraId="33BBFE8D" w14:textId="77777777" w:rsidTr="0003208C">
        <w:tc>
          <w:tcPr>
            <w:tcW w:w="2602" w:type="dxa"/>
          </w:tcPr>
          <w:p w14:paraId="6E56101D" w14:textId="77777777" w:rsidR="00FD33F0" w:rsidRDefault="00FD33F0" w:rsidP="0003208C">
            <w:pPr>
              <w:spacing w:before="240"/>
            </w:pPr>
            <w:r w:rsidRPr="004E7F45">
              <w:rPr>
                <w:rStyle w:val="TitleChar"/>
              </w:rPr>
              <w:t>Número de línea inicial</w:t>
            </w:r>
          </w:p>
        </w:tc>
        <w:tc>
          <w:tcPr>
            <w:tcW w:w="2603" w:type="dxa"/>
          </w:tcPr>
          <w:p w14:paraId="76B52CB5" w14:textId="1F2C43EB" w:rsidR="00FD33F0" w:rsidRPr="00FD33F0" w:rsidRDefault="00FD33F0" w:rsidP="00BB6098">
            <w:pPr>
              <w:pStyle w:val="NoSpacing"/>
            </w:pPr>
            <w:r w:rsidRPr="00FD33F0">
              <w:rPr>
                <w:b/>
              </w:rPr>
              <w:t>Cond.</w:t>
            </w:r>
            <w:r w:rsidRPr="00FD33F0">
              <w:t xml:space="preserve"> Constantes tipo entero, 0</w:t>
            </w:r>
            <w:r w:rsidRPr="00FD33F0">
              <w:rPr>
                <w:rFonts w:ascii="Arial Narrow" w:hAnsi="Arial Narrow"/>
              </w:rPr>
              <w:t>≤</w:t>
            </w:r>
            <w:r w:rsidRPr="00FD33F0">
              <w:t>número</w:t>
            </w:r>
            <w:r w:rsidRPr="00FD33F0">
              <w:rPr>
                <w:rFonts w:ascii="Arial Narrow" w:hAnsi="Arial Narrow"/>
              </w:rPr>
              <w:t>≤</w:t>
            </w:r>
            <w:r w:rsidRPr="00FD33F0">
              <w:t>65529</w:t>
            </w:r>
          </w:p>
          <w:p w14:paraId="1F81057B" w14:textId="0DED01B7" w:rsidR="00FD33F0" w:rsidRPr="00FD33F0" w:rsidRDefault="00FD33F0" w:rsidP="00BB6098">
            <w:pPr>
              <w:pStyle w:val="NoSpacing"/>
            </w:pPr>
            <w:proofErr w:type="spellStart"/>
            <w:r w:rsidRPr="00FD33F0">
              <w:rPr>
                <w:b/>
              </w:rPr>
              <w:t>Omit</w:t>
            </w:r>
            <w:proofErr w:type="spellEnd"/>
            <w:r w:rsidRPr="00FD33F0">
              <w:t xml:space="preserve">. 0. Pero </w:t>
            </w:r>
            <w:r w:rsidR="00C71F44">
              <w:t xml:space="preserve">si también </w:t>
            </w:r>
            <w:r w:rsidRPr="00FD33F0">
              <w:t>se omite el incremento, es 10</w:t>
            </w:r>
          </w:p>
        </w:tc>
      </w:tr>
      <w:tr w:rsidR="00FD33F0" w14:paraId="3CBB3242" w14:textId="77777777" w:rsidTr="0003208C">
        <w:tc>
          <w:tcPr>
            <w:tcW w:w="2602" w:type="dxa"/>
          </w:tcPr>
          <w:p w14:paraId="4E2129E9" w14:textId="77777777" w:rsidR="00FD33F0" w:rsidRPr="004E7F45" w:rsidRDefault="00FD33F0" w:rsidP="0003208C">
            <w:pPr>
              <w:spacing w:before="240"/>
              <w:rPr>
                <w:rStyle w:val="TitleChar"/>
              </w:rPr>
            </w:pPr>
            <w:r w:rsidRPr="004E7F45">
              <w:rPr>
                <w:rStyle w:val="TitleChar"/>
              </w:rPr>
              <w:t>Incremento</w:t>
            </w:r>
          </w:p>
        </w:tc>
        <w:tc>
          <w:tcPr>
            <w:tcW w:w="2603" w:type="dxa"/>
          </w:tcPr>
          <w:p w14:paraId="69519C72" w14:textId="77777777" w:rsidR="00FD33F0" w:rsidRPr="00FD33F0" w:rsidRDefault="00FD33F0" w:rsidP="00BB6098">
            <w:pPr>
              <w:pStyle w:val="NoSpacing"/>
            </w:pPr>
            <w:r w:rsidRPr="00FD33F0">
              <w:rPr>
                <w:b/>
              </w:rPr>
              <w:t>Cond</w:t>
            </w:r>
            <w:r w:rsidRPr="00FD33F0">
              <w:t>. Constantes tipo entero,</w:t>
            </w:r>
            <w:r>
              <w:t xml:space="preserve"> </w:t>
            </w:r>
            <w:r w:rsidRPr="00FD33F0">
              <w:t>1</w:t>
            </w:r>
            <w:r w:rsidRPr="00FD33F0">
              <w:rPr>
                <w:rFonts w:ascii="Arial Narrow" w:hAnsi="Arial Narrow"/>
              </w:rPr>
              <w:t>≤</w:t>
            </w:r>
            <w:r w:rsidRPr="00FD33F0">
              <w:t>incremento</w:t>
            </w:r>
            <w:r w:rsidRPr="00FD33F0">
              <w:rPr>
                <w:rFonts w:ascii="Arial Narrow" w:hAnsi="Arial Narrow"/>
              </w:rPr>
              <w:t>≤</w:t>
            </w:r>
            <w:r w:rsidRPr="00FD33F0">
              <w:t>65529</w:t>
            </w:r>
          </w:p>
          <w:p w14:paraId="7AEBA238" w14:textId="57EBC478" w:rsidR="00FD33F0" w:rsidRPr="00FD33F0" w:rsidRDefault="00FD33F0" w:rsidP="00BB6098">
            <w:pPr>
              <w:pStyle w:val="NoSpacing"/>
            </w:pPr>
            <w:proofErr w:type="spellStart"/>
            <w:r w:rsidRPr="00FD33F0">
              <w:rPr>
                <w:b/>
              </w:rPr>
              <w:t>Omit</w:t>
            </w:r>
            <w:proofErr w:type="spellEnd"/>
            <w:r w:rsidR="009A576A">
              <w:rPr>
                <w:b/>
              </w:rPr>
              <w:t>.</w:t>
            </w:r>
            <w:r w:rsidRPr="00FD33F0">
              <w:t xml:space="preserve"> 10</w:t>
            </w:r>
            <w:r>
              <w:t>.</w:t>
            </w:r>
          </w:p>
        </w:tc>
      </w:tr>
    </w:tbl>
    <w:p w14:paraId="7483E7D0" w14:textId="77777777" w:rsidR="00FD33F0" w:rsidRDefault="00FD33F0" w:rsidP="0003208C">
      <w:pPr>
        <w:pStyle w:val="Heading3"/>
        <w:spacing w:before="240"/>
      </w:pPr>
      <w:r>
        <w:t>Ejemplos</w:t>
      </w:r>
    </w:p>
    <w:p w14:paraId="03610E9A" w14:textId="77777777" w:rsidR="00FD33F0" w:rsidRDefault="00FD33F0" w:rsidP="00134509">
      <w:pPr>
        <w:pStyle w:val="SourceCode"/>
      </w:pPr>
      <w:r>
        <w:t>AUTO 100,50</w:t>
      </w:r>
    </w:p>
    <w:p w14:paraId="0724CA6D" w14:textId="04EDF98F" w:rsidR="0003208C" w:rsidRDefault="00BB6098" w:rsidP="00134509">
      <w:pPr>
        <w:pStyle w:val="SourceCode"/>
      </w:pPr>
      <w:r>
        <w:rPr>
          <w:noProof/>
          <w:lang w:val="en-US"/>
        </w:rPr>
        <mc:AlternateContent>
          <mc:Choice Requires="wps">
            <w:drawing>
              <wp:anchor distT="0" distB="0" distL="114300" distR="114300" simplePos="0" relativeHeight="251553792" behindDoc="0" locked="0" layoutInCell="1" allowOverlap="1" wp14:anchorId="7173B246" wp14:editId="4D548DC4">
                <wp:simplePos x="0" y="0"/>
                <wp:positionH relativeFrom="column">
                  <wp:posOffset>243205</wp:posOffset>
                </wp:positionH>
                <wp:positionV relativeFrom="paragraph">
                  <wp:posOffset>139064</wp:posOffset>
                </wp:positionV>
                <wp:extent cx="619760" cy="205105"/>
                <wp:effectExtent l="0" t="0" r="66040" b="99695"/>
                <wp:wrapNone/>
                <wp:docPr id="697" name="AutoShape 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9760" cy="205105"/>
                        </a:xfrm>
                        <a:prstGeom prst="bentConnector3">
                          <a:avLst>
                            <a:gd name="adj1" fmla="val 50000"/>
                          </a:avLst>
                        </a:prstGeom>
                        <a:noFill/>
                        <a:ln w="9525">
                          <a:solidFill>
                            <a:schemeClr val="bg1">
                              <a:lumMod val="65000"/>
                              <a:lumOff val="0"/>
                            </a:schemeClr>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6E10EC1A" id="_x0000_t34" coordsize="21600,21600" o:spt="34" o:oned="t" adj="10800" path="m,l@0,0@0,21600,21600,21600e" filled="f">
                <v:stroke joinstyle="miter"/>
                <v:formulas>
                  <v:f eqn="val #0"/>
                </v:formulas>
                <v:path arrowok="t" fillok="f" o:connecttype="none"/>
                <v:handles>
                  <v:h position="#0,center"/>
                </v:handles>
                <o:lock v:ext="edit" shapetype="t"/>
              </v:shapetype>
              <v:shape id="AutoShape 61" o:spid="_x0000_s1026" type="#_x0000_t34" style="position:absolute;margin-left:19.15pt;margin-top:10.95pt;width:48.8pt;height:16.15pt;z-index:251553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" strokecolor="#a5a5a5 [2092]">
                <v:stroke endarrow="block"/>
              </v:shape>
            </w:pict>
          </mc:Fallback>
        </mc:AlternateContent>
      </w:r>
      <w:r w:rsidR="00FD33F0">
        <w:t xml:space="preserve">100 PRINT </w:t>
      </w:r>
      <w:r w:rsidR="007B0A3A">
        <w:t>"</w:t>
      </w:r>
      <w:r w:rsidR="00FD33F0">
        <w:t>12345</w:t>
      </w:r>
      <w:r w:rsidR="007B0A3A">
        <w:t>"</w:t>
      </w:r>
      <w:r w:rsidR="004B49B2">
        <w:br/>
      </w:r>
      <w:r w:rsidR="00FD33F0" w:rsidRPr="0003208C">
        <w:t>150*</w:t>
      </w:r>
    </w:p>
    <w:p w14:paraId="29767B1C" w14:textId="1D180793" w:rsidR="0003208C" w:rsidRDefault="0003208C" w:rsidP="0003208C">
      <w:pPr>
        <w:pStyle w:val="Subtitle"/>
        <w:ind w:left="708" w:firstLine="708"/>
      </w:pPr>
      <w:r>
        <w:t xml:space="preserve">indica que </w:t>
      </w:r>
      <w:r w:rsidR="00DF646C">
        <w:t xml:space="preserve">ya </w:t>
      </w:r>
      <w:r>
        <w:t xml:space="preserve">existe </w:t>
      </w:r>
      <w:r w:rsidR="00DF646C">
        <w:t>e</w:t>
      </w:r>
      <w:r>
        <w:t>l número de línea 150</w:t>
      </w:r>
    </w:p>
    <w:p w14:paraId="415DADE6" w14:textId="77777777" w:rsidR="00FD33F0" w:rsidRDefault="00FD33F0" w:rsidP="0003208C">
      <w:pPr>
        <w:pStyle w:val="Subtitle"/>
      </w:pPr>
    </w:p>
    <w:p w14:paraId="41E52A65" w14:textId="77777777" w:rsidR="005359F5" w:rsidRDefault="005359F5">
      <w:pPr>
        <w:spacing w:after="160" w:line="259" w:lineRule="auto"/>
        <w:contextualSpacing w:val="0"/>
      </w:pPr>
      <w:r>
        <w:br w:type="page"/>
      </w:r>
    </w:p>
    <w:p w14:paraId="0F98365E" w14:textId="77777777" w:rsidR="004C60C3" w:rsidRDefault="004C60C3" w:rsidP="00AC2E0C">
      <w:pPr>
        <w:pStyle w:val="BASICTitulo3"/>
        <w:rPr>
          <w:lang w:val="en-US"/>
        </w:rPr>
      </w:pPr>
      <w:bookmarkStart w:id="42" w:name="_Toc71113275"/>
      <w:r w:rsidRPr="0025056D">
        <w:rPr>
          <w:lang w:val="en-US"/>
        </w:rPr>
        <w:lastRenderedPageBreak/>
        <w:t>BASE</w:t>
      </w:r>
      <w:bookmarkEnd w:id="42"/>
      <w:r w:rsidR="00CC6EE0">
        <w:rPr>
          <w:lang w:val="en-US"/>
        </w:rPr>
        <w:fldChar w:fldCharType="begin"/>
      </w:r>
      <w:r w:rsidRPr="00225E47">
        <w:rPr>
          <w:lang w:val="en-US"/>
        </w:rPr>
        <w:instrText xml:space="preserve"> XE "</w:instrText>
      </w:r>
      <w:r w:rsidRPr="00567C99">
        <w:rPr>
          <w:lang w:val="en-US"/>
        </w:rPr>
        <w:instrText>BASE</w:instrText>
      </w:r>
      <w:r w:rsidRPr="00225E47">
        <w:rPr>
          <w:lang w:val="en-US"/>
        </w:rPr>
        <w:instrText xml:space="preserve">" </w:instrText>
      </w:r>
      <w:r w:rsidR="00CC6EE0">
        <w:rPr>
          <w:lang w:val="en-US"/>
        </w:rPr>
        <w:fldChar w:fldCharType="end"/>
      </w:r>
    </w:p>
    <w:p w14:paraId="5D6A672C" w14:textId="45FF84B2" w:rsidR="005359F5" w:rsidRPr="00B86C3F" w:rsidRDefault="005359F5" w:rsidP="00010020">
      <w:pPr>
        <w:pStyle w:val="NoSpacing"/>
      </w:pPr>
      <w:r w:rsidRPr="00B86C3F">
        <w:t>Sirve para leer o escribir una dirección base de la tabla del VDP</w:t>
      </w:r>
      <w:r w:rsidR="00010020">
        <w:t xml:space="preserve"> (</w:t>
      </w:r>
      <w:r w:rsidR="00010020" w:rsidRPr="00010020">
        <w:rPr>
          <w:rStyle w:val="Emphasis"/>
        </w:rPr>
        <w:t xml:space="preserve">Video </w:t>
      </w:r>
      <w:proofErr w:type="spellStart"/>
      <w:r w:rsidR="00010020" w:rsidRPr="00010020">
        <w:rPr>
          <w:rStyle w:val="Emphasis"/>
        </w:rPr>
        <w:t>Display</w:t>
      </w:r>
      <w:proofErr w:type="spellEnd"/>
      <w:r w:rsidR="00010020" w:rsidRPr="00010020">
        <w:rPr>
          <w:rStyle w:val="Emphasis"/>
        </w:rPr>
        <w:t xml:space="preserve"> </w:t>
      </w:r>
      <w:proofErr w:type="spellStart"/>
      <w:r w:rsidR="00010020" w:rsidRPr="00010020">
        <w:rPr>
          <w:rStyle w:val="Emphasis"/>
        </w:rPr>
        <w:t>Processor</w:t>
      </w:r>
      <w:proofErr w:type="spellEnd"/>
      <w:r w:rsidR="00A10767">
        <w:rPr>
          <w:rStyle w:val="Emphasis"/>
        </w:rPr>
        <w:t>,</w:t>
      </w:r>
      <w:r w:rsidR="00010020">
        <w:rPr>
          <w:rStyle w:val="Emphasis"/>
        </w:rPr>
        <w:t xml:space="preserve"> </w:t>
      </w:r>
      <w:r w:rsidR="00010020" w:rsidRPr="00010020">
        <w:t>o lo</w:t>
      </w:r>
      <w:r w:rsidR="00010020">
        <w:t xml:space="preserve"> que sería el Procesador de</w:t>
      </w:r>
      <w:r w:rsidR="00CF4725">
        <w:t xml:space="preserve"> pantalla de vídeo</w:t>
      </w:r>
      <w:r w:rsidR="00010020">
        <w:t>)</w:t>
      </w:r>
      <w:r w:rsidR="00CF4725">
        <w:t>.</w:t>
      </w:r>
    </w:p>
    <w:p w14:paraId="5604F792" w14:textId="77777777" w:rsidR="005359F5" w:rsidRPr="00B86C3F" w:rsidRDefault="000D7239" w:rsidP="00B86C3F">
      <w:pPr>
        <w:pStyle w:val="NoSpacing"/>
      </w:pPr>
      <w:r w:rsidRPr="00B86C3F">
        <w:t>Para asignar valores se pueden utilizar los modos SCREEN 0 a 3.</w:t>
      </w:r>
    </w:p>
    <w:p w14:paraId="179A8E28" w14:textId="5CA9B147" w:rsidR="000D7239" w:rsidRPr="00B86C3F" w:rsidRDefault="00CF4725" w:rsidP="00B86C3F">
      <w:pPr>
        <w:pStyle w:val="NoSpacing"/>
      </w:pPr>
      <w:r>
        <w:t xml:space="preserve">El comando admite un parámetro </w:t>
      </w:r>
      <w:r w:rsidR="000D7239" w:rsidRPr="00B86C3F">
        <w:t xml:space="preserve">N </w:t>
      </w:r>
      <w:r>
        <w:t xml:space="preserve">que </w:t>
      </w:r>
      <w:r w:rsidR="000D7239" w:rsidRPr="00B86C3F">
        <w:t xml:space="preserve">se calcula de la </w:t>
      </w:r>
      <w:r>
        <w:t xml:space="preserve">siguiente </w:t>
      </w:r>
      <w:r w:rsidR="000D7239" w:rsidRPr="00B86C3F">
        <w:t>forma:</w:t>
      </w:r>
    </w:p>
    <w:p w14:paraId="1F4C6083" w14:textId="73CBAF28" w:rsidR="000D7239" w:rsidRPr="00B86C3F" w:rsidRDefault="000D7239" w:rsidP="00B86C3F">
      <w:pPr>
        <w:pStyle w:val="NoSpacing"/>
      </w:pPr>
      <w:r w:rsidRPr="00B86C3F">
        <w:t>Modo SCREEN</w:t>
      </w:r>
      <w:r w:rsidR="00CF4725">
        <w:t xml:space="preserve"> </w:t>
      </w:r>
      <w:r w:rsidRPr="00B86C3F">
        <w:t>*</w:t>
      </w:r>
      <w:r w:rsidR="00CF4725">
        <w:t xml:space="preserve"> </w:t>
      </w:r>
      <w:r w:rsidRPr="00B86C3F">
        <w:t>5</w:t>
      </w:r>
      <w:r w:rsidR="00BA33EF">
        <w:t xml:space="preserve"> </w:t>
      </w:r>
      <w:r w:rsidR="00CF4725">
        <w:t>+</w:t>
      </w:r>
      <w:r w:rsidR="00BA33EF">
        <w:t xml:space="preserve"> </w:t>
      </w:r>
      <w:r w:rsidRPr="00B86C3F">
        <w:t>número de tabla</w:t>
      </w:r>
    </w:p>
    <w:p w14:paraId="5951D2B1" w14:textId="785401DF" w:rsidR="00BD572A" w:rsidRDefault="00BD572A" w:rsidP="00BD572A">
      <w:pPr>
        <w:pStyle w:val="NoSpacing"/>
      </w:pPr>
      <w:r w:rsidRPr="00B86C3F">
        <w:t xml:space="preserve">Por ejemplo, el valor N de la dirección de la tabla de atributos de los </w:t>
      </w:r>
      <w:proofErr w:type="spellStart"/>
      <w:r w:rsidRPr="00B86C3F">
        <w:t>sprites</w:t>
      </w:r>
      <w:proofErr w:type="spellEnd"/>
      <w:r w:rsidRPr="00B86C3F">
        <w:t xml:space="preserve"> en SCREEN 2 (tabla nº3) se calcula así</w:t>
      </w:r>
      <w:r w:rsidR="00B86C3F">
        <w:t>:</w:t>
      </w:r>
      <w:r w:rsidR="00CF4725">
        <w:t xml:space="preserve"> </w:t>
      </w:r>
      <w:r>
        <w:t>N = 2 * 5 + 3 = 13</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9"/>
        <w:gridCol w:w="3572"/>
      </w:tblGrid>
      <w:tr w:rsidR="00BD572A" w14:paraId="49D78D43" w14:textId="77777777" w:rsidTr="00EF159A">
        <w:trPr>
          <w:jc w:val="center"/>
        </w:trPr>
        <w:tc>
          <w:tcPr>
            <w:tcW w:w="959" w:type="dxa"/>
            <w:shd w:val="clear" w:color="auto" w:fill="E2EFD9" w:themeFill="accent6" w:themeFillTint="33"/>
          </w:tcPr>
          <w:p w14:paraId="330CA5F2" w14:textId="6D5AF88B" w:rsidR="00BD572A" w:rsidRPr="00CF4725" w:rsidRDefault="00BD572A" w:rsidP="0003208C">
            <w:pPr>
              <w:jc w:val="center"/>
              <w:rPr>
                <w:b/>
                <w:bCs/>
              </w:rPr>
            </w:pPr>
            <w:r w:rsidRPr="00CF4725">
              <w:rPr>
                <w:b/>
                <w:bCs/>
              </w:rPr>
              <w:t xml:space="preserve">Tabla </w:t>
            </w:r>
            <w:proofErr w:type="spellStart"/>
            <w:r w:rsidR="00B954C7">
              <w:rPr>
                <w:b/>
                <w:bCs/>
              </w:rPr>
              <w:t>N</w:t>
            </w:r>
            <w:r w:rsidRPr="00CF4725">
              <w:rPr>
                <w:b/>
                <w:bCs/>
              </w:rPr>
              <w:t>º</w:t>
            </w:r>
            <w:proofErr w:type="spellEnd"/>
          </w:p>
        </w:tc>
        <w:tc>
          <w:tcPr>
            <w:tcW w:w="3572" w:type="dxa"/>
            <w:shd w:val="clear" w:color="auto" w:fill="E2EFD9" w:themeFill="accent6" w:themeFillTint="33"/>
          </w:tcPr>
          <w:p w14:paraId="0746FFFF" w14:textId="77777777" w:rsidR="00BD572A" w:rsidRPr="00CF4725" w:rsidRDefault="00BD572A" w:rsidP="00BD572A">
            <w:pPr>
              <w:jc w:val="center"/>
              <w:rPr>
                <w:b/>
                <w:bCs/>
              </w:rPr>
            </w:pPr>
            <w:r w:rsidRPr="00CF4725">
              <w:rPr>
                <w:b/>
                <w:bCs/>
              </w:rPr>
              <w:t>Tabla</w:t>
            </w:r>
          </w:p>
        </w:tc>
      </w:tr>
      <w:tr w:rsidR="00BD572A" w14:paraId="5F2145A5" w14:textId="77777777" w:rsidTr="00EF159A">
        <w:trPr>
          <w:jc w:val="center"/>
        </w:trPr>
        <w:tc>
          <w:tcPr>
            <w:tcW w:w="959" w:type="dxa"/>
          </w:tcPr>
          <w:p w14:paraId="6D5322F2" w14:textId="77777777" w:rsidR="00BD572A" w:rsidRDefault="00BD572A" w:rsidP="0003208C">
            <w:pPr>
              <w:jc w:val="center"/>
            </w:pPr>
            <w:r>
              <w:t>0</w:t>
            </w:r>
          </w:p>
        </w:tc>
        <w:tc>
          <w:tcPr>
            <w:tcW w:w="3572" w:type="dxa"/>
          </w:tcPr>
          <w:p w14:paraId="2970956D" w14:textId="77777777" w:rsidR="00BD572A" w:rsidRDefault="00BD572A" w:rsidP="00A37979">
            <w:r>
              <w:t>Tabla de nombres de configuraciones</w:t>
            </w:r>
          </w:p>
        </w:tc>
      </w:tr>
      <w:tr w:rsidR="00BD572A" w14:paraId="6A0E3096" w14:textId="77777777" w:rsidTr="00EF159A">
        <w:trPr>
          <w:jc w:val="center"/>
        </w:trPr>
        <w:tc>
          <w:tcPr>
            <w:tcW w:w="959" w:type="dxa"/>
          </w:tcPr>
          <w:p w14:paraId="1A79BCFC" w14:textId="77777777" w:rsidR="00BD572A" w:rsidRDefault="00BD572A" w:rsidP="0003208C">
            <w:pPr>
              <w:jc w:val="center"/>
            </w:pPr>
            <w:r>
              <w:t>1</w:t>
            </w:r>
          </w:p>
        </w:tc>
        <w:tc>
          <w:tcPr>
            <w:tcW w:w="3572" w:type="dxa"/>
          </w:tcPr>
          <w:p w14:paraId="4B53D48E" w14:textId="77777777" w:rsidR="00BD572A" w:rsidRDefault="00BD572A" w:rsidP="00A37979">
            <w:r>
              <w:t>Tabla de colores</w:t>
            </w:r>
          </w:p>
        </w:tc>
      </w:tr>
      <w:tr w:rsidR="00BD572A" w14:paraId="55F2CCF1" w14:textId="77777777" w:rsidTr="00EF159A">
        <w:trPr>
          <w:jc w:val="center"/>
        </w:trPr>
        <w:tc>
          <w:tcPr>
            <w:tcW w:w="959" w:type="dxa"/>
          </w:tcPr>
          <w:p w14:paraId="3D6AE500" w14:textId="77777777" w:rsidR="00BD572A" w:rsidRDefault="00BD572A" w:rsidP="0003208C">
            <w:pPr>
              <w:jc w:val="center"/>
            </w:pPr>
            <w:r>
              <w:t>2</w:t>
            </w:r>
          </w:p>
        </w:tc>
        <w:tc>
          <w:tcPr>
            <w:tcW w:w="3572" w:type="dxa"/>
          </w:tcPr>
          <w:p w14:paraId="48E00A2A" w14:textId="77777777" w:rsidR="00BD572A" w:rsidRDefault="00BD572A" w:rsidP="00A37979">
            <w:r>
              <w:t>Tabla de generadores de configuraciones</w:t>
            </w:r>
          </w:p>
        </w:tc>
      </w:tr>
      <w:tr w:rsidR="00BD572A" w14:paraId="765216E7" w14:textId="77777777" w:rsidTr="00EF159A">
        <w:trPr>
          <w:jc w:val="center"/>
        </w:trPr>
        <w:tc>
          <w:tcPr>
            <w:tcW w:w="959" w:type="dxa"/>
          </w:tcPr>
          <w:p w14:paraId="5EAD11AA" w14:textId="77777777" w:rsidR="00BD572A" w:rsidRDefault="00BD572A" w:rsidP="0003208C">
            <w:pPr>
              <w:jc w:val="center"/>
            </w:pPr>
            <w:r>
              <w:t>3</w:t>
            </w:r>
          </w:p>
        </w:tc>
        <w:tc>
          <w:tcPr>
            <w:tcW w:w="3572" w:type="dxa"/>
          </w:tcPr>
          <w:p w14:paraId="308B97FA" w14:textId="77777777" w:rsidR="00BD572A" w:rsidRDefault="00BD572A" w:rsidP="00A37979">
            <w:r>
              <w:t xml:space="preserve">Tabla de atributos de los </w:t>
            </w:r>
            <w:proofErr w:type="spellStart"/>
            <w:r>
              <w:t>sprites</w:t>
            </w:r>
            <w:proofErr w:type="spellEnd"/>
          </w:p>
        </w:tc>
      </w:tr>
      <w:tr w:rsidR="00BD572A" w14:paraId="2E9F359B" w14:textId="77777777" w:rsidTr="00EF159A">
        <w:trPr>
          <w:jc w:val="center"/>
        </w:trPr>
        <w:tc>
          <w:tcPr>
            <w:tcW w:w="959" w:type="dxa"/>
          </w:tcPr>
          <w:p w14:paraId="464587E4" w14:textId="77777777" w:rsidR="00BD572A" w:rsidRDefault="00BD572A" w:rsidP="0003208C">
            <w:pPr>
              <w:jc w:val="center"/>
            </w:pPr>
            <w:r>
              <w:t>4</w:t>
            </w:r>
          </w:p>
        </w:tc>
        <w:tc>
          <w:tcPr>
            <w:tcW w:w="3572" w:type="dxa"/>
          </w:tcPr>
          <w:p w14:paraId="747B05EC" w14:textId="77777777" w:rsidR="00BD572A" w:rsidRDefault="00BD572A" w:rsidP="00A37979">
            <w:r>
              <w:t xml:space="preserve">Tabla de configuraciones de los </w:t>
            </w:r>
            <w:proofErr w:type="spellStart"/>
            <w:r>
              <w:t>sprites</w:t>
            </w:r>
            <w:proofErr w:type="spellEnd"/>
          </w:p>
        </w:tc>
      </w:tr>
    </w:tbl>
    <w:p w14:paraId="2CD8535A" w14:textId="526CF626" w:rsidR="00BD572A" w:rsidRDefault="00A10767" w:rsidP="00A37979">
      <w:pPr>
        <w:pStyle w:val="NoSpacing"/>
      </w:pPr>
      <w:r>
        <w:t>Se deben u</w:t>
      </w:r>
      <w:r w:rsidR="00BD572A">
        <w:t>tilizar las fórmulas siguientes para determinar la dirección o el modo SCREEN cuando está incluido en el valor de N:</w:t>
      </w:r>
    </w:p>
    <w:p w14:paraId="02026796" w14:textId="77777777" w:rsidR="00BD572A" w:rsidRDefault="00BD572A" w:rsidP="00A37979">
      <w:pPr>
        <w:pStyle w:val="NoSpacing"/>
      </w:pPr>
      <w:r>
        <w:t>Modo SCREEN</w:t>
      </w:r>
      <w:r>
        <w:tab/>
        <w:t>INT (N/5)</w:t>
      </w:r>
    </w:p>
    <w:p w14:paraId="314C8856" w14:textId="77777777" w:rsidR="00BD572A" w:rsidRDefault="00BD572A" w:rsidP="00A37979">
      <w:pPr>
        <w:pStyle w:val="NoSpacing"/>
      </w:pPr>
      <w:proofErr w:type="spellStart"/>
      <w:r>
        <w:t>Nº</w:t>
      </w:r>
      <w:proofErr w:type="spellEnd"/>
      <w:r>
        <w:t xml:space="preserve"> de tabla</w:t>
      </w:r>
      <w:r>
        <w:tab/>
      </w:r>
      <w:r>
        <w:tab/>
        <w:t>(N MOD 5)</w:t>
      </w:r>
    </w:p>
    <w:p w14:paraId="6017107A" w14:textId="2CDB2A3C" w:rsidR="00BD572A" w:rsidRDefault="00BD572A" w:rsidP="00A37979">
      <w:pPr>
        <w:pStyle w:val="NoSpacing"/>
      </w:pPr>
      <w:r>
        <w:t>Por ejemplo, cuando N = 44,</w:t>
      </w:r>
      <w:r w:rsidR="00CF4725">
        <w:t xml:space="preserve"> el modo de SCREEN sería 44 / 5 = 8 y el número de tabla sería 44 MOD 5 = 4.</w:t>
      </w:r>
    </w:p>
    <w:p w14:paraId="0B5F31C3" w14:textId="77777777" w:rsidR="005359F5" w:rsidRDefault="005359F5" w:rsidP="005359F5">
      <w:pPr>
        <w:pStyle w:val="Heading3"/>
      </w:pPr>
      <w:r>
        <w:t>Versión</w:t>
      </w:r>
    </w:p>
    <w:p w14:paraId="5E04BB90" w14:textId="24A42F62" w:rsidR="005359F5" w:rsidRPr="00795028" w:rsidRDefault="005359F5" w:rsidP="005359F5">
      <w:r w:rsidRPr="00795028">
        <w:t xml:space="preserve">MSX, MSX2, MSX2+, </w:t>
      </w:r>
      <w:proofErr w:type="spellStart"/>
      <w:r w:rsidR="00F15074" w:rsidRPr="00795028">
        <w:t>MSXturboR</w:t>
      </w:r>
      <w:proofErr w:type="spellEnd"/>
      <w:r w:rsidRPr="00795028">
        <w:t xml:space="preserve">, </w:t>
      </w:r>
      <w:r w:rsidR="00324806" w:rsidRPr="00795028">
        <w:t>MSXVR</w:t>
      </w:r>
    </w:p>
    <w:p w14:paraId="769C6637" w14:textId="77777777" w:rsidR="005359F5" w:rsidRDefault="005359F5" w:rsidP="005359F5">
      <w:pPr>
        <w:pStyle w:val="Heading3"/>
        <w:rPr>
          <w:lang w:val="en-US"/>
        </w:rPr>
      </w:pPr>
      <w:proofErr w:type="spellStart"/>
      <w:r>
        <w:rPr>
          <w:lang w:val="en-US"/>
        </w:rPr>
        <w:t>Formato</w:t>
      </w:r>
      <w:proofErr w:type="spellEnd"/>
    </w:p>
    <w:p w14:paraId="690A4330" w14:textId="77777777" w:rsidR="005359F5" w:rsidRPr="005359F5" w:rsidRDefault="005359F5" w:rsidP="00134509">
      <w:pPr>
        <w:pStyle w:val="SourceCode"/>
      </w:pPr>
      <w:r>
        <w:t>BASE (N)</w:t>
      </w:r>
    </w:p>
    <w:p w14:paraId="49C08857" w14:textId="77777777" w:rsidR="004C60C3" w:rsidRDefault="005359F5" w:rsidP="005359F5">
      <w:pPr>
        <w:pStyle w:val="Heading3"/>
        <w:rPr>
          <w:lang w:val="en-US"/>
        </w:rPr>
      </w:pPr>
      <w:proofErr w:type="spellStart"/>
      <w:r>
        <w:rPr>
          <w:lang w:val="en-US"/>
        </w:rPr>
        <w:t>Parámetros</w:t>
      </w:r>
      <w:proofErr w:type="spellEnd"/>
    </w:p>
    <w:tbl>
      <w:tblPr>
        <w:tblW w:w="0" w:type="auto"/>
        <w:tblLook w:val="04A0" w:firstRow="1" w:lastRow="0" w:firstColumn="1" w:lastColumn="0" w:noHBand="0" w:noVBand="1"/>
      </w:tblPr>
      <w:tblGrid>
        <w:gridCol w:w="1526"/>
        <w:gridCol w:w="3679"/>
      </w:tblGrid>
      <w:tr w:rsidR="005359F5" w:rsidRPr="005359F5" w14:paraId="414B0268" w14:textId="77777777" w:rsidTr="00A37979">
        <w:tc>
          <w:tcPr>
            <w:tcW w:w="1526" w:type="dxa"/>
          </w:tcPr>
          <w:p w14:paraId="7A3B4DC4" w14:textId="77777777" w:rsidR="005359F5" w:rsidRDefault="005359F5" w:rsidP="00134509">
            <w:pPr>
              <w:pStyle w:val="SourceCode"/>
              <w:rPr>
                <w:lang w:val="en-US"/>
              </w:rPr>
            </w:pPr>
            <w:r>
              <w:rPr>
                <w:lang w:val="en-US"/>
              </w:rPr>
              <w:t>N</w:t>
            </w:r>
          </w:p>
        </w:tc>
        <w:tc>
          <w:tcPr>
            <w:tcW w:w="3679" w:type="dxa"/>
          </w:tcPr>
          <w:p w14:paraId="50234213" w14:textId="77777777" w:rsidR="005359F5" w:rsidRPr="00795028" w:rsidRDefault="005359F5" w:rsidP="00BB6098">
            <w:pPr>
              <w:pStyle w:val="NoSpacing"/>
            </w:pPr>
            <w:r w:rsidRPr="00795028">
              <w:rPr>
                <w:b/>
              </w:rPr>
              <w:t>Cond.</w:t>
            </w:r>
            <w:r w:rsidRPr="00795028">
              <w:t xml:space="preserve"> </w:t>
            </w:r>
            <w:proofErr w:type="gramStart"/>
            <w:r w:rsidRPr="00795028">
              <w:t>Valores a leer</w:t>
            </w:r>
            <w:proofErr w:type="gramEnd"/>
            <w:r w:rsidRPr="00795028">
              <w:t>:</w:t>
            </w:r>
          </w:p>
          <w:p w14:paraId="73AAC610" w14:textId="77777777" w:rsidR="005359F5" w:rsidRPr="005359F5" w:rsidRDefault="005359F5" w:rsidP="00BB6098">
            <w:pPr>
              <w:pStyle w:val="NoSpacing"/>
            </w:pPr>
            <w:r w:rsidRPr="005359F5">
              <w:t>Constantes, variables, variables de m</w:t>
            </w:r>
            <w:r>
              <w:t>atriz, sus expresiones (numéricas);</w:t>
            </w:r>
            <w:r w:rsidR="0003208C">
              <w:t xml:space="preserve"> </w:t>
            </w:r>
            <w:r>
              <w:t>0</w:t>
            </w:r>
            <w:r>
              <w:rPr>
                <w:rFonts w:ascii="Arial Narrow" w:hAnsi="Arial Narrow"/>
              </w:rPr>
              <w:t>≤</w:t>
            </w:r>
            <w:r>
              <w:t>valores</w:t>
            </w:r>
            <w:r>
              <w:rPr>
                <w:rFonts w:ascii="Arial Narrow" w:hAnsi="Arial Narrow"/>
              </w:rPr>
              <w:t>&lt;</w:t>
            </w:r>
            <w:r>
              <w:t>45.</w:t>
            </w:r>
          </w:p>
          <w:p w14:paraId="797D5AFB" w14:textId="77777777" w:rsidR="005359F5" w:rsidRDefault="005359F5" w:rsidP="00BB6098">
            <w:pPr>
              <w:pStyle w:val="NoSpacing"/>
            </w:pPr>
            <w:proofErr w:type="gramStart"/>
            <w:r>
              <w:t>Valores a asignar</w:t>
            </w:r>
            <w:proofErr w:type="gramEnd"/>
            <w:r>
              <w:t>:</w:t>
            </w:r>
          </w:p>
          <w:p w14:paraId="12D2EFED" w14:textId="3DE75803" w:rsidR="005359F5" w:rsidRPr="005359F5" w:rsidRDefault="005359F5" w:rsidP="00DF646C">
            <w:pPr>
              <w:pStyle w:val="NoSpacing"/>
            </w:pPr>
            <w:r>
              <w:t>Constantes, variables, variables de matriz, sus expresiones (numéricas);</w:t>
            </w:r>
            <w:r w:rsidR="0003208C">
              <w:t xml:space="preserve"> </w:t>
            </w:r>
            <w:r>
              <w:t>0</w:t>
            </w:r>
            <w:r>
              <w:rPr>
                <w:rFonts w:ascii="Arial Narrow" w:hAnsi="Arial Narrow"/>
              </w:rPr>
              <w:t>≤</w:t>
            </w:r>
            <w:r>
              <w:t>valores</w:t>
            </w:r>
            <w:r>
              <w:rPr>
                <w:rFonts w:ascii="Arial Narrow" w:hAnsi="Arial Narrow"/>
              </w:rPr>
              <w:t>&lt;20.</w:t>
            </w:r>
          </w:p>
        </w:tc>
      </w:tr>
    </w:tbl>
    <w:p w14:paraId="4F404B35" w14:textId="77777777" w:rsidR="00BD3EE5" w:rsidRPr="00A37979" w:rsidRDefault="004C60C3" w:rsidP="00AC2E0C">
      <w:pPr>
        <w:pStyle w:val="BASICTitulo3"/>
        <w:rPr>
          <w:lang w:val="en-US"/>
        </w:rPr>
      </w:pPr>
      <w:bookmarkStart w:id="43" w:name="_Toc71113276"/>
      <w:r w:rsidRPr="0025056D">
        <w:rPr>
          <w:lang w:val="en-US"/>
        </w:rPr>
        <w:t>BEEP</w:t>
      </w:r>
      <w:bookmarkEnd w:id="43"/>
      <w:r w:rsidR="00CC6EE0">
        <w:rPr>
          <w:lang w:val="en-US"/>
        </w:rPr>
        <w:fldChar w:fldCharType="begin"/>
      </w:r>
      <w:r w:rsidRPr="00F16DA3">
        <w:rPr>
          <w:lang w:val="en-US"/>
        </w:rPr>
        <w:instrText xml:space="preserve"> XE "</w:instrText>
      </w:r>
      <w:r w:rsidRPr="00F342F7">
        <w:rPr>
          <w:lang w:val="en-US"/>
        </w:rPr>
        <w:instrText>BEEP</w:instrText>
      </w:r>
      <w:r w:rsidRPr="00F16DA3">
        <w:rPr>
          <w:lang w:val="en-US"/>
        </w:rPr>
        <w:instrText xml:space="preserve">" </w:instrText>
      </w:r>
      <w:r w:rsidR="00CC6EE0">
        <w:rPr>
          <w:lang w:val="en-US"/>
        </w:rPr>
        <w:fldChar w:fldCharType="end"/>
      </w:r>
    </w:p>
    <w:p w14:paraId="7092225E" w14:textId="77777777" w:rsidR="00A37979" w:rsidRDefault="00A37979" w:rsidP="00A37979">
      <w:pPr>
        <w:pStyle w:val="NoSpacing"/>
        <w:rPr>
          <w:lang w:val="en-US"/>
        </w:rPr>
      </w:pPr>
      <w:r>
        <w:rPr>
          <w:lang w:val="en-US"/>
        </w:rPr>
        <w:t xml:space="preserve">Genera un </w:t>
      </w:r>
      <w:proofErr w:type="spellStart"/>
      <w:r>
        <w:rPr>
          <w:lang w:val="en-US"/>
        </w:rPr>
        <w:t>pitido</w:t>
      </w:r>
      <w:proofErr w:type="spellEnd"/>
      <w:r>
        <w:rPr>
          <w:lang w:val="en-US"/>
        </w:rPr>
        <w:t>.</w:t>
      </w:r>
    </w:p>
    <w:p w14:paraId="313D627E" w14:textId="77777777" w:rsidR="007F6E97" w:rsidRDefault="007F6E97" w:rsidP="007F6E97">
      <w:pPr>
        <w:pStyle w:val="Heading3"/>
      </w:pPr>
      <w:r>
        <w:lastRenderedPageBreak/>
        <w:t>Versión</w:t>
      </w:r>
    </w:p>
    <w:p w14:paraId="1AF83672" w14:textId="14F1252B" w:rsidR="007F6E97" w:rsidRDefault="007F6E97" w:rsidP="007F6E97">
      <w:pPr>
        <w:rPr>
          <w:lang w:val="en-US"/>
        </w:rPr>
      </w:pPr>
      <w:r w:rsidRPr="00E244B2">
        <w:rPr>
          <w:lang w:val="en-US"/>
        </w:rPr>
        <w:t xml:space="preserve">MSX, MSX2, MSX2+, </w:t>
      </w:r>
      <w:proofErr w:type="spellStart"/>
      <w:r w:rsidR="00F15074">
        <w:rPr>
          <w:lang w:val="en-US"/>
        </w:rPr>
        <w:t>MSXturboR</w:t>
      </w:r>
      <w:proofErr w:type="spellEnd"/>
      <w:r w:rsidRPr="00E244B2">
        <w:rPr>
          <w:lang w:val="en-US"/>
        </w:rPr>
        <w:t xml:space="preserve">, </w:t>
      </w:r>
      <w:r w:rsidR="00324806">
        <w:rPr>
          <w:lang w:val="en-US"/>
        </w:rPr>
        <w:t>MSXVR</w:t>
      </w:r>
    </w:p>
    <w:p w14:paraId="3F4D6F82" w14:textId="77777777" w:rsidR="007F6E97" w:rsidRDefault="007F6E97" w:rsidP="007F6E97">
      <w:pPr>
        <w:pStyle w:val="Heading3"/>
        <w:rPr>
          <w:lang w:val="en-US"/>
        </w:rPr>
      </w:pPr>
      <w:proofErr w:type="spellStart"/>
      <w:r>
        <w:rPr>
          <w:lang w:val="en-US"/>
        </w:rPr>
        <w:t>Formato</w:t>
      </w:r>
      <w:proofErr w:type="spellEnd"/>
    </w:p>
    <w:p w14:paraId="18BB9BA1" w14:textId="77777777" w:rsidR="007F6E97" w:rsidRDefault="007F6E97" w:rsidP="00134509">
      <w:pPr>
        <w:pStyle w:val="SourceCode"/>
        <w:rPr>
          <w:lang w:val="en-US"/>
        </w:rPr>
      </w:pPr>
      <w:r>
        <w:rPr>
          <w:lang w:val="en-US"/>
        </w:rPr>
        <w:t>BEEP</w:t>
      </w:r>
    </w:p>
    <w:p w14:paraId="704E3B50" w14:textId="77777777" w:rsidR="007F6E97" w:rsidRPr="007F6E97" w:rsidRDefault="007F6E97" w:rsidP="007F6E97">
      <w:pPr>
        <w:pStyle w:val="Heading3"/>
        <w:rPr>
          <w:lang w:val="en-US"/>
        </w:rPr>
      </w:pPr>
      <w:proofErr w:type="spellStart"/>
      <w:r>
        <w:rPr>
          <w:lang w:val="en-US"/>
        </w:rPr>
        <w:t>Ejemplos</w:t>
      </w:r>
      <w:proofErr w:type="spellEnd"/>
    </w:p>
    <w:p w14:paraId="287E9432" w14:textId="2E060B5E" w:rsidR="007F6E97" w:rsidRDefault="007F6E97" w:rsidP="00134509">
      <w:pPr>
        <w:pStyle w:val="SourceCode"/>
        <w:rPr>
          <w:lang w:val="en-US"/>
        </w:rPr>
      </w:pPr>
      <w:r>
        <w:rPr>
          <w:lang w:val="en-US"/>
        </w:rPr>
        <w:t>10 FOR I=0 TO 9</w:t>
      </w:r>
      <w:r w:rsidR="004B49B2">
        <w:rPr>
          <w:lang w:val="en-US"/>
        </w:rPr>
        <w:br/>
      </w:r>
      <w:r>
        <w:rPr>
          <w:lang w:val="en-US"/>
        </w:rPr>
        <w:t>20 BEEP</w:t>
      </w:r>
      <w:r w:rsidR="004B49B2">
        <w:rPr>
          <w:lang w:val="en-US"/>
        </w:rPr>
        <w:br/>
      </w:r>
      <w:r>
        <w:rPr>
          <w:lang w:val="en-US"/>
        </w:rPr>
        <w:t>30 NEXT 1</w:t>
      </w:r>
    </w:p>
    <w:p w14:paraId="1B08102B" w14:textId="77777777" w:rsidR="007F6E97" w:rsidRPr="00B86C3F" w:rsidRDefault="007F6E97" w:rsidP="00B86C3F">
      <w:pPr>
        <w:pStyle w:val="NoSpacing"/>
      </w:pPr>
      <w:r w:rsidRPr="00B86C3F">
        <w:rPr>
          <w:rStyle w:val="SubtitleChar"/>
          <w:rFonts w:eastAsiaTheme="minorHAnsi"/>
          <w:i w:val="0"/>
          <w:color w:val="auto"/>
          <w:spacing w:val="0"/>
        </w:rPr>
        <w:t>Este programa genera un pitido que se repite 10 veces consecutivamente</w:t>
      </w:r>
      <w:r w:rsidRPr="00B86C3F">
        <w:t>.</w:t>
      </w:r>
    </w:p>
    <w:p w14:paraId="1F60F879" w14:textId="77777777" w:rsidR="007F6E97" w:rsidRDefault="007F6E97">
      <w:pPr>
        <w:spacing w:after="160" w:line="259" w:lineRule="auto"/>
        <w:contextualSpacing w:val="0"/>
      </w:pPr>
      <w:r>
        <w:br w:type="page"/>
      </w:r>
    </w:p>
    <w:p w14:paraId="6628EBEF" w14:textId="77777777" w:rsidR="004C60C3" w:rsidRPr="007F6E97" w:rsidRDefault="004C60C3" w:rsidP="00AC2E0C">
      <w:pPr>
        <w:pStyle w:val="BASICTitulo3"/>
      </w:pPr>
      <w:bookmarkStart w:id="44" w:name="_Toc71113277"/>
      <w:r w:rsidRPr="007F6E97">
        <w:lastRenderedPageBreak/>
        <w:t>BIN$</w:t>
      </w:r>
      <w:bookmarkEnd w:id="44"/>
      <w:r w:rsidR="00CC6EE0">
        <w:rPr>
          <w:lang w:val="en-US"/>
        </w:rPr>
        <w:fldChar w:fldCharType="begin"/>
      </w:r>
      <w:r w:rsidRPr="007F6E97">
        <w:instrText xml:space="preserve"> XE "BIN$" </w:instrText>
      </w:r>
      <w:r w:rsidR="00CC6EE0">
        <w:rPr>
          <w:lang w:val="en-US"/>
        </w:rPr>
        <w:fldChar w:fldCharType="end"/>
      </w:r>
    </w:p>
    <w:p w14:paraId="0AD1A203" w14:textId="77777777" w:rsidR="00404A66" w:rsidRDefault="00404A66" w:rsidP="00404A66">
      <w:pPr>
        <w:pStyle w:val="NoSpacing"/>
      </w:pPr>
      <w:r>
        <w:t>Ofrece, en formato alfanumérico, la expresión binaria de un dato numérico.</w:t>
      </w:r>
    </w:p>
    <w:p w14:paraId="7692A636" w14:textId="77777777" w:rsidR="007F6E97" w:rsidRDefault="007F6E97" w:rsidP="007F6E97">
      <w:pPr>
        <w:pStyle w:val="Heading3"/>
      </w:pPr>
      <w:r>
        <w:t>Versión</w:t>
      </w:r>
    </w:p>
    <w:p w14:paraId="72FF52B6" w14:textId="5ED65B7C" w:rsidR="007F6E97" w:rsidRPr="00795028" w:rsidRDefault="007F6E97" w:rsidP="007F6E97">
      <w:r w:rsidRPr="00795028">
        <w:t xml:space="preserve">MSX, MSX2, MSX2+, </w:t>
      </w:r>
      <w:proofErr w:type="spellStart"/>
      <w:r w:rsidR="00F15074" w:rsidRPr="00795028">
        <w:t>MSXturboR</w:t>
      </w:r>
      <w:proofErr w:type="spellEnd"/>
      <w:r w:rsidRPr="00795028">
        <w:t xml:space="preserve">, </w:t>
      </w:r>
      <w:r w:rsidR="00324806" w:rsidRPr="00795028">
        <w:t>MSXVR</w:t>
      </w:r>
    </w:p>
    <w:p w14:paraId="4814FBF0" w14:textId="77777777" w:rsidR="007F6E97" w:rsidRPr="007F6E97" w:rsidRDefault="007F6E97" w:rsidP="007F6E97">
      <w:pPr>
        <w:pStyle w:val="Heading3"/>
      </w:pPr>
      <w:r>
        <w:t>Formato</w:t>
      </w:r>
    </w:p>
    <w:p w14:paraId="68120EB6" w14:textId="77777777" w:rsidR="004C60C3" w:rsidRDefault="004C60C3" w:rsidP="00134509">
      <w:pPr>
        <w:pStyle w:val="SourceCode"/>
      </w:pPr>
      <w:r w:rsidRPr="007F6E97">
        <w:t>BIN$(x)</w:t>
      </w:r>
    </w:p>
    <w:p w14:paraId="17CB44DF" w14:textId="77777777" w:rsidR="007F6E97" w:rsidRDefault="007F6E97" w:rsidP="007F6E97">
      <w:pPr>
        <w:pStyle w:val="Heading3"/>
      </w:pPr>
      <w:r>
        <w:t>Parámetros</w:t>
      </w:r>
    </w:p>
    <w:tbl>
      <w:tblPr>
        <w:tblW w:w="0" w:type="auto"/>
        <w:tblLook w:val="04A0" w:firstRow="1" w:lastRow="0" w:firstColumn="1" w:lastColumn="0" w:noHBand="0" w:noVBand="1"/>
      </w:tblPr>
      <w:tblGrid>
        <w:gridCol w:w="1276"/>
        <w:gridCol w:w="3713"/>
      </w:tblGrid>
      <w:tr w:rsidR="007F6E97" w14:paraId="148E09BD" w14:textId="77777777" w:rsidTr="00DF646C">
        <w:tc>
          <w:tcPr>
            <w:tcW w:w="1276" w:type="dxa"/>
          </w:tcPr>
          <w:p w14:paraId="6C1DCFF0" w14:textId="77777777" w:rsidR="007F6E97" w:rsidRDefault="007F6E97" w:rsidP="00134509">
            <w:pPr>
              <w:pStyle w:val="SourceCode"/>
            </w:pPr>
            <w:r>
              <w:t>X</w:t>
            </w:r>
          </w:p>
        </w:tc>
        <w:tc>
          <w:tcPr>
            <w:tcW w:w="3713" w:type="dxa"/>
          </w:tcPr>
          <w:p w14:paraId="4EBF1B7A" w14:textId="77777777" w:rsidR="007F6E97" w:rsidRDefault="007F6E97" w:rsidP="00BB6098">
            <w:pPr>
              <w:pStyle w:val="NoSpacing"/>
            </w:pPr>
            <w:r w:rsidRPr="007F6E97">
              <w:rPr>
                <w:b/>
              </w:rPr>
              <w:t>Cond.</w:t>
            </w:r>
            <w:r>
              <w:t xml:space="preserve"> Constantes, variables, variables de matriz, sus expresiones (número); -</w:t>
            </w:r>
            <w:r w:rsidR="0003208C">
              <w:t>3</w:t>
            </w:r>
            <w:r>
              <w:t>2768</w:t>
            </w:r>
            <w:r>
              <w:rPr>
                <w:rFonts w:ascii="Arial Narrow" w:hAnsi="Arial Narrow"/>
              </w:rPr>
              <w:t>≤</w:t>
            </w:r>
            <w:r>
              <w:t>X&lt;65536. En caso de un número negativo, tiene el mismo valor que si se sumara su valor a 65536.</w:t>
            </w:r>
          </w:p>
        </w:tc>
      </w:tr>
    </w:tbl>
    <w:p w14:paraId="28185926" w14:textId="77777777" w:rsidR="007F6E97" w:rsidRDefault="007F6E97" w:rsidP="007F6E97">
      <w:pPr>
        <w:pStyle w:val="Heading3"/>
      </w:pPr>
      <w:r>
        <w:t>Retorno</w:t>
      </w:r>
    </w:p>
    <w:p w14:paraId="4920D734" w14:textId="77777777" w:rsidR="007F6E97" w:rsidRDefault="007F6E97" w:rsidP="007F6E97">
      <w:r>
        <w:t>Tipo alfanumérico.</w:t>
      </w:r>
    </w:p>
    <w:p w14:paraId="0BECBBE9" w14:textId="77777777" w:rsidR="007F6E97" w:rsidRDefault="007F6E97" w:rsidP="007F6E97">
      <w:pPr>
        <w:pStyle w:val="Heading3"/>
      </w:pPr>
      <w:r>
        <w:t>Ejemplos</w:t>
      </w:r>
    </w:p>
    <w:p w14:paraId="37C20D46" w14:textId="547DBE55" w:rsidR="003F3E72" w:rsidRDefault="003F3E72" w:rsidP="00134509">
      <w:pPr>
        <w:pStyle w:val="SourceCode"/>
      </w:pPr>
      <w:r>
        <w:t>PRINT BIN$ (100)</w:t>
      </w:r>
      <w:r w:rsidR="004B49B2">
        <w:br/>
      </w:r>
      <w:r>
        <w:t>1100100</w:t>
      </w:r>
    </w:p>
    <w:p w14:paraId="28962B8C" w14:textId="76FBA003" w:rsidR="003F3E72" w:rsidRDefault="003F3E72" w:rsidP="00134509">
      <w:pPr>
        <w:pStyle w:val="SourceCode"/>
      </w:pPr>
      <w:r>
        <w:t>PRINT BIN$ (-32768)</w:t>
      </w:r>
      <w:r w:rsidR="004B49B2">
        <w:br/>
      </w:r>
      <w:r>
        <w:t>1000000000000000</w:t>
      </w:r>
    </w:p>
    <w:p w14:paraId="241174E6" w14:textId="77777777" w:rsidR="003F3E72" w:rsidRDefault="003F3E72">
      <w:pPr>
        <w:spacing w:after="160" w:line="259" w:lineRule="auto"/>
        <w:contextualSpacing w:val="0"/>
      </w:pPr>
      <w:r>
        <w:br w:type="page"/>
      </w:r>
    </w:p>
    <w:p w14:paraId="4CBE69A1" w14:textId="764AAFDD" w:rsidR="003F3E72" w:rsidRPr="003F3E72" w:rsidRDefault="004C60C3" w:rsidP="00AC2E0C">
      <w:pPr>
        <w:pStyle w:val="BASICTitulo3"/>
        <w:rPr>
          <w:lang w:val="en-US"/>
        </w:rPr>
      </w:pPr>
      <w:bookmarkStart w:id="45" w:name="_Toc71113278"/>
      <w:r w:rsidRPr="0025056D">
        <w:rPr>
          <w:lang w:val="en-US"/>
        </w:rPr>
        <w:lastRenderedPageBreak/>
        <w:t>BLOAD</w:t>
      </w:r>
      <w:bookmarkEnd w:id="45"/>
      <w:r w:rsidR="00CC6EE0">
        <w:rPr>
          <w:lang w:val="en-US"/>
        </w:rPr>
        <w:fldChar w:fldCharType="begin"/>
      </w:r>
      <w:r w:rsidRPr="00F16DA3">
        <w:rPr>
          <w:lang w:val="en-US"/>
        </w:rPr>
        <w:instrText xml:space="preserve"> XE "</w:instrText>
      </w:r>
      <w:r w:rsidRPr="00034812">
        <w:rPr>
          <w:lang w:val="en-US"/>
        </w:rPr>
        <w:instrText>BLOAD</w:instrText>
      </w:r>
      <w:r w:rsidRPr="00F16DA3">
        <w:rPr>
          <w:lang w:val="en-US"/>
        </w:rPr>
        <w:instrText xml:space="preserve">" </w:instrText>
      </w:r>
      <w:r w:rsidR="00CC6EE0">
        <w:rPr>
          <w:lang w:val="en-US"/>
        </w:rPr>
        <w:fldChar w:fldCharType="end"/>
      </w:r>
    </w:p>
    <w:p w14:paraId="3FE729AB" w14:textId="04221205" w:rsidR="003F3E72" w:rsidRDefault="003F3E72" w:rsidP="0003208C">
      <w:pPr>
        <w:pStyle w:val="NoSpacing"/>
      </w:pPr>
      <w:r w:rsidRPr="003F3E72">
        <w:t>Carga un programa en l</w:t>
      </w:r>
      <w:r>
        <w:t>enguaje máquina</w:t>
      </w:r>
      <w:r w:rsidR="007B1416">
        <w:t xml:space="preserve"> a la memoria del ordenador</w:t>
      </w:r>
      <w:r>
        <w:t>, o lo carga y ejecuta.</w:t>
      </w:r>
      <w:r w:rsidR="007B1416">
        <w:t xml:space="preserve"> </w:t>
      </w:r>
    </w:p>
    <w:p w14:paraId="22365958" w14:textId="2419B8CA" w:rsidR="003F3E72" w:rsidRDefault="0003208C" w:rsidP="0003208C">
      <w:pPr>
        <w:pStyle w:val="NoSpacing"/>
      </w:pPr>
      <w:r>
        <w:sym w:font="Wingdings" w:char="F03C"/>
      </w:r>
      <w:r>
        <w:t xml:space="preserve"> </w:t>
      </w:r>
      <w:r w:rsidR="003F3E72">
        <w:t>Carga un fichero en la RAM de vídeo.</w:t>
      </w:r>
    </w:p>
    <w:p w14:paraId="1A0E3EBE" w14:textId="4A054ABA" w:rsidR="003F3E72" w:rsidRDefault="003F3E72" w:rsidP="0003208C">
      <w:pPr>
        <w:pStyle w:val="NoSpacing"/>
      </w:pPr>
      <w:r>
        <w:t xml:space="preserve">Carga un programa que había sido almacenado mediante la orden BSAVE en la zona de memoria comprendida entre la dirección inicial y la dirección final </w:t>
      </w:r>
      <w:r w:rsidR="00404A66">
        <w:t>que se especificaron</w:t>
      </w:r>
      <w:r>
        <w:t xml:space="preserve"> en la orden BSAVE. Si </w:t>
      </w:r>
      <w:r w:rsidR="00F21FB2">
        <w:t xml:space="preserve">se ha especificado un </w:t>
      </w:r>
      <w:r w:rsidR="00812982">
        <w:t>desplazamiento</w:t>
      </w:r>
      <w:r w:rsidR="00F21FB2">
        <w:t>, sumará dicho valor a la dirección inicial y a la dirección final.</w:t>
      </w:r>
    </w:p>
    <w:p w14:paraId="2F89B439" w14:textId="77777777" w:rsidR="00F21FB2" w:rsidRDefault="00F21FB2" w:rsidP="0003208C">
      <w:pPr>
        <w:pStyle w:val="NoSpacing"/>
      </w:pPr>
      <w:r>
        <w:t>Si se ha especificado la opción R, el programa será ejecutado inmediatamente después de ser cargado. La dirección de ejecución será la dirección especificada en la orden BSAVE.</w:t>
      </w:r>
    </w:p>
    <w:p w14:paraId="50D3C732" w14:textId="67ACEF34" w:rsidR="00F21FB2" w:rsidRDefault="008B4A55" w:rsidP="0003208C">
      <w:pPr>
        <w:pStyle w:val="NoSpacing"/>
      </w:pPr>
      <w:r>
        <w:sym w:font="Wingdings" w:char="F03C"/>
      </w:r>
      <w:r>
        <w:t xml:space="preserve"> </w:t>
      </w:r>
      <w:r w:rsidR="00F21FB2">
        <w:t xml:space="preserve">Si se ha especificado la opción S, cargará el contenido de la RAM de vídeo almacenada mediante la orden BSAVE con la opción S. En el caso de SCREEN 5 a </w:t>
      </w:r>
      <w:r w:rsidR="00304169">
        <w:t>13</w:t>
      </w:r>
      <w:r w:rsidR="00F21FB2">
        <w:t xml:space="preserve">, cargará el contenido </w:t>
      </w:r>
      <w:r>
        <w:t>en</w:t>
      </w:r>
      <w:r w:rsidR="00F21FB2">
        <w:t xml:space="preserve"> la página activa.</w:t>
      </w:r>
    </w:p>
    <w:p w14:paraId="678DB6DB" w14:textId="77777777" w:rsidR="00F21FB2" w:rsidRDefault="00F21FB2" w:rsidP="00F21FB2">
      <w:pPr>
        <w:pStyle w:val="Heading3"/>
      </w:pPr>
      <w:r>
        <w:t>Versión</w:t>
      </w:r>
    </w:p>
    <w:p w14:paraId="42ACECC4" w14:textId="3C50774E" w:rsidR="00F21FB2" w:rsidRPr="00795028" w:rsidRDefault="00F21FB2" w:rsidP="00F21FB2">
      <w:r w:rsidRPr="00795028">
        <w:t xml:space="preserve">MSX, MSX2, MSX2+, </w:t>
      </w:r>
      <w:proofErr w:type="spellStart"/>
      <w:r w:rsidR="00F15074" w:rsidRPr="00795028">
        <w:t>MSXturboR</w:t>
      </w:r>
      <w:proofErr w:type="spellEnd"/>
      <w:r w:rsidRPr="00795028">
        <w:t xml:space="preserve">, </w:t>
      </w:r>
      <w:r w:rsidR="00324806" w:rsidRPr="00795028">
        <w:t>MSXVR</w:t>
      </w:r>
    </w:p>
    <w:p w14:paraId="7F03E2AE" w14:textId="77777777" w:rsidR="00F21FB2" w:rsidRPr="00F21FB2" w:rsidRDefault="00F21FB2" w:rsidP="00F21FB2">
      <w:pPr>
        <w:pStyle w:val="Heading3"/>
      </w:pPr>
      <w:r>
        <w:t>Formato</w:t>
      </w:r>
    </w:p>
    <w:p w14:paraId="531C385A" w14:textId="07669AD3" w:rsidR="003F3E72" w:rsidRPr="00723CE7" w:rsidRDefault="003F3E72" w:rsidP="00134509">
      <w:pPr>
        <w:pStyle w:val="SourceCode"/>
      </w:pPr>
      <w:r w:rsidRPr="00EA6D4A">
        <w:t>BLOAD "[</w:t>
      </w:r>
      <w:r w:rsidR="00723CE7" w:rsidRPr="00EA6D4A">
        <w:t>nombre del dispositivo</w:t>
      </w:r>
      <w:r w:rsidRPr="00EA6D4A">
        <w:t>]</w:t>
      </w:r>
      <w:r w:rsidR="00723CE7" w:rsidRPr="00EA6D4A">
        <w:t>nombre del fichero</w:t>
      </w:r>
      <w:r w:rsidRPr="00EA6D4A">
        <w:t>[.</w:t>
      </w:r>
      <w:r w:rsidR="00723CE7" w:rsidRPr="00EA6D4A">
        <w:t>extensión</w:t>
      </w:r>
      <w:r w:rsidRPr="00EA6D4A">
        <w:t>]" { [,R][,S] } [,</w:t>
      </w:r>
      <w:r w:rsidR="00723CE7" w:rsidRPr="00EA6D4A">
        <w:t>desplazamiento</w:t>
      </w:r>
      <w:r w:rsidRPr="00EA6D4A">
        <w:t>]</w:t>
      </w:r>
    </w:p>
    <w:p w14:paraId="7CAABA5F" w14:textId="77777777" w:rsidR="00F21FB2" w:rsidRDefault="00F21FB2" w:rsidP="00F21FB2">
      <w:pPr>
        <w:pStyle w:val="Heading3"/>
        <w:rPr>
          <w:lang w:val="en-US"/>
        </w:rPr>
      </w:pPr>
      <w:proofErr w:type="spellStart"/>
      <w:r>
        <w:rPr>
          <w:lang w:val="en-US"/>
        </w:rPr>
        <w:t>Parámetros</w:t>
      </w:r>
      <w:proofErr w:type="spellEnd"/>
    </w:p>
    <w:tbl>
      <w:tblPr>
        <w:tblW w:w="0" w:type="auto"/>
        <w:tblLook w:val="04A0" w:firstRow="1" w:lastRow="0" w:firstColumn="1" w:lastColumn="0" w:noHBand="0" w:noVBand="1"/>
      </w:tblPr>
      <w:tblGrid>
        <w:gridCol w:w="1843"/>
        <w:gridCol w:w="3362"/>
      </w:tblGrid>
      <w:tr w:rsidR="00F21FB2" w:rsidRPr="00F21FB2" w14:paraId="38C77121" w14:textId="77777777" w:rsidTr="00EF159A">
        <w:tc>
          <w:tcPr>
            <w:tcW w:w="1843" w:type="dxa"/>
          </w:tcPr>
          <w:p w14:paraId="3CBCBB02" w14:textId="77777777" w:rsidR="00F21FB2" w:rsidRDefault="00723CE7" w:rsidP="00134509">
            <w:pPr>
              <w:pStyle w:val="SourceCode"/>
              <w:rPr>
                <w:lang w:val="en-US"/>
              </w:rPr>
            </w:pPr>
            <w:proofErr w:type="spellStart"/>
            <w:r>
              <w:rPr>
                <w:lang w:val="en-US"/>
              </w:rPr>
              <w:t>Nombre</w:t>
            </w:r>
            <w:proofErr w:type="spellEnd"/>
            <w:r>
              <w:rPr>
                <w:lang w:val="en-US"/>
              </w:rPr>
              <w:t xml:space="preserve"> del </w:t>
            </w:r>
            <w:proofErr w:type="spellStart"/>
            <w:r>
              <w:rPr>
                <w:lang w:val="en-US"/>
              </w:rPr>
              <w:t>dispositivo</w:t>
            </w:r>
            <w:proofErr w:type="spellEnd"/>
          </w:p>
        </w:tc>
        <w:tc>
          <w:tcPr>
            <w:tcW w:w="3362" w:type="dxa"/>
          </w:tcPr>
          <w:p w14:paraId="334835B1" w14:textId="48476D82" w:rsidR="004E6D73" w:rsidRPr="00E42580" w:rsidRDefault="004E6D73" w:rsidP="004E6D73">
            <w:pPr>
              <w:rPr>
                <w:lang w:val="en-GB"/>
              </w:rPr>
            </w:pPr>
            <w:r w:rsidRPr="00E42580">
              <w:rPr>
                <w:b/>
                <w:bCs/>
                <w:lang w:val="en-GB"/>
              </w:rPr>
              <w:t xml:space="preserve">Cond. </w:t>
            </w:r>
            <w:r>
              <w:rPr>
                <w:b/>
                <w:bCs/>
                <w:lang w:val="en-US"/>
              </w:rPr>
              <w:sym w:font="Wingdings 2" w:char="F039"/>
            </w:r>
            <w:r w:rsidRPr="00E42580">
              <w:rPr>
                <w:b/>
                <w:bCs/>
                <w:lang w:val="en-GB"/>
              </w:rPr>
              <w:t xml:space="preserve"> </w:t>
            </w:r>
            <w:r w:rsidRPr="00E42580">
              <w:rPr>
                <w:lang w:val="en-GB"/>
              </w:rPr>
              <w:t>CAS:</w:t>
            </w:r>
          </w:p>
          <w:p w14:paraId="1C1496AB" w14:textId="69D55772" w:rsidR="004E6D73" w:rsidRPr="00E42580" w:rsidRDefault="004E6D73" w:rsidP="004E6D73">
            <w:pPr>
              <w:rPr>
                <w:lang w:val="en-GB"/>
              </w:rPr>
            </w:pPr>
            <w:r w:rsidRPr="00E42580">
              <w:rPr>
                <w:b/>
                <w:bCs/>
                <w:lang w:val="en-GB"/>
              </w:rPr>
              <w:t xml:space="preserve">Cond. </w:t>
            </w:r>
            <w:r>
              <w:rPr>
                <w:lang w:val="en-US"/>
              </w:rPr>
              <w:sym w:font="Wingdings" w:char="F03C"/>
            </w:r>
            <w:r w:rsidRPr="00E42580">
              <w:rPr>
                <w:lang w:val="en-GB"/>
              </w:rPr>
              <w:t xml:space="preserve"> </w:t>
            </w:r>
            <w:proofErr w:type="gramStart"/>
            <w:r w:rsidRPr="00E42580">
              <w:rPr>
                <w:lang w:val="en-GB"/>
              </w:rPr>
              <w:t>A:,</w:t>
            </w:r>
            <w:proofErr w:type="gramEnd"/>
            <w:r w:rsidRPr="00E42580">
              <w:rPr>
                <w:lang w:val="en-GB"/>
              </w:rPr>
              <w:t xml:space="preserve"> B:, C:, D:, E:, F:, G:, H:</w:t>
            </w:r>
          </w:p>
          <w:p w14:paraId="5CE4D591" w14:textId="77777777" w:rsidR="004E6D73" w:rsidRPr="00795028" w:rsidRDefault="004E6D73" w:rsidP="004E6D73">
            <w:r w:rsidRPr="00E42580">
              <w:rPr>
                <w:b/>
                <w:bCs/>
                <w:lang w:val="en-GB"/>
              </w:rPr>
              <w:t>Cond.</w:t>
            </w:r>
            <w:r w:rsidRPr="00E42580">
              <w:rPr>
                <w:lang w:val="en-GB"/>
              </w:rPr>
              <w:t xml:space="preserve"> </w:t>
            </w:r>
            <w:r>
              <w:rPr>
                <w:lang w:val="en-US"/>
              </w:rPr>
              <w:sym w:font="Wingdings" w:char="F03C"/>
            </w:r>
            <w:r w:rsidRPr="00E42580">
              <w:rPr>
                <w:lang w:val="en-GB"/>
              </w:rPr>
              <w:t xml:space="preserve"> </w:t>
            </w:r>
            <w:r w:rsidRPr="00795028">
              <w:t>&lt;unidad&gt;: en el MSXVR.</w:t>
            </w:r>
          </w:p>
          <w:p w14:paraId="51E20566" w14:textId="77777777" w:rsidR="004E6D73" w:rsidRPr="00795028" w:rsidRDefault="004E6D73" w:rsidP="004E6D73">
            <w:r w:rsidRPr="00795028">
              <w:rPr>
                <w:b/>
                <w:bCs/>
              </w:rPr>
              <w:t>Cond.</w:t>
            </w:r>
            <w:r w:rsidRPr="00795028">
              <w:t xml:space="preserve"> </w:t>
            </w:r>
            <w:r>
              <w:rPr>
                <w:lang w:val="en-US"/>
              </w:rPr>
              <w:sym w:font="Wingdings" w:char="F033"/>
            </w:r>
            <w:r w:rsidRPr="00795028">
              <w:t xml:space="preserve"> MEM:</w:t>
            </w:r>
          </w:p>
          <w:p w14:paraId="66F5FF35" w14:textId="77777777" w:rsidR="004E6D73" w:rsidRDefault="004E6D73" w:rsidP="004E6D73">
            <w:proofErr w:type="spellStart"/>
            <w:r w:rsidRPr="00127553">
              <w:rPr>
                <w:b/>
              </w:rPr>
              <w:t>Omit</w:t>
            </w:r>
            <w:proofErr w:type="spellEnd"/>
            <w:r>
              <w:rPr>
                <w:b/>
              </w:rPr>
              <w:t>.</w:t>
            </w:r>
            <w:r w:rsidRPr="00127553">
              <w:t xml:space="preserve"> </w:t>
            </w:r>
            <w:r>
              <w:sym w:font="Wingdings" w:char="F03C"/>
            </w:r>
            <w:r>
              <w:t xml:space="preserve"> </w:t>
            </w:r>
            <w:r w:rsidRPr="00127553">
              <w:t xml:space="preserve">Unidad de disco actual. </w:t>
            </w:r>
          </w:p>
          <w:p w14:paraId="18CAD7D9" w14:textId="6E64C812" w:rsidR="00DF646C" w:rsidRPr="00DF646C" w:rsidRDefault="00DF646C" w:rsidP="00DF646C"/>
        </w:tc>
      </w:tr>
      <w:tr w:rsidR="00F21FB2" w:rsidRPr="00F21FB2" w14:paraId="0CC01DE9" w14:textId="77777777" w:rsidTr="00EF159A">
        <w:tc>
          <w:tcPr>
            <w:tcW w:w="1843" w:type="dxa"/>
          </w:tcPr>
          <w:p w14:paraId="564BDBE6" w14:textId="77777777" w:rsidR="00F21FB2" w:rsidRDefault="00F21FB2" w:rsidP="00134509">
            <w:pPr>
              <w:pStyle w:val="SourceCode"/>
              <w:rPr>
                <w:lang w:val="en-US"/>
              </w:rPr>
            </w:pPr>
            <w:proofErr w:type="spellStart"/>
            <w:r>
              <w:rPr>
                <w:lang w:val="en-US"/>
              </w:rPr>
              <w:t>Nombre</w:t>
            </w:r>
            <w:proofErr w:type="spellEnd"/>
            <w:r>
              <w:rPr>
                <w:lang w:val="en-US"/>
              </w:rPr>
              <w:t xml:space="preserve"> del </w:t>
            </w:r>
            <w:proofErr w:type="spellStart"/>
            <w:r>
              <w:rPr>
                <w:lang w:val="en-US"/>
              </w:rPr>
              <w:t>fichero</w:t>
            </w:r>
            <w:proofErr w:type="spellEnd"/>
          </w:p>
        </w:tc>
        <w:tc>
          <w:tcPr>
            <w:tcW w:w="3362" w:type="dxa"/>
          </w:tcPr>
          <w:p w14:paraId="373FE963" w14:textId="77777777" w:rsidR="00F21FB2" w:rsidRDefault="00F21FB2" w:rsidP="00DF646C">
            <w:r w:rsidRPr="00064037">
              <w:rPr>
                <w:b/>
              </w:rPr>
              <w:t xml:space="preserve">Cond. </w:t>
            </w:r>
            <w:r w:rsidRPr="00064037">
              <w:t>Una cadena</w:t>
            </w:r>
            <w:r w:rsidR="00064037" w:rsidRPr="00064037">
              <w:t xml:space="preserve"> de 6 c</w:t>
            </w:r>
            <w:r w:rsidR="00064037">
              <w:t>aracteres o menos.</w:t>
            </w:r>
          </w:p>
          <w:p w14:paraId="29E944D9" w14:textId="77777777" w:rsidR="00064037" w:rsidRDefault="00EC579D" w:rsidP="00DF646C">
            <w:r>
              <w:sym w:font="Wingdings" w:char="F03C"/>
            </w:r>
            <w:r>
              <w:t xml:space="preserve"> </w:t>
            </w:r>
            <w:r w:rsidR="00064037">
              <w:t>Una cadena de 8 caracteres o menos.</w:t>
            </w:r>
          </w:p>
          <w:p w14:paraId="2D7FED4C" w14:textId="5C1340C1" w:rsidR="00064037" w:rsidRDefault="00064037" w:rsidP="00DF646C">
            <w:proofErr w:type="spellStart"/>
            <w:r w:rsidRPr="00064037">
              <w:rPr>
                <w:b/>
              </w:rPr>
              <w:t>Omit</w:t>
            </w:r>
            <w:proofErr w:type="spellEnd"/>
            <w:r w:rsidR="009A576A">
              <w:rPr>
                <w:b/>
              </w:rPr>
              <w:t>.</w:t>
            </w:r>
            <w:r>
              <w:t xml:space="preserve"> Carga el primer fichero encontrado en la cinta. (No se puede omitir con DISK-BASIC).</w:t>
            </w:r>
          </w:p>
          <w:p w14:paraId="7502F00D" w14:textId="0FE70A39" w:rsidR="00DF646C" w:rsidRPr="00DF646C" w:rsidRDefault="00DF646C" w:rsidP="00DF646C"/>
        </w:tc>
      </w:tr>
      <w:tr w:rsidR="00064037" w:rsidRPr="00F21FB2" w14:paraId="2745CF77" w14:textId="77777777" w:rsidTr="00EF159A">
        <w:tc>
          <w:tcPr>
            <w:tcW w:w="1843" w:type="dxa"/>
          </w:tcPr>
          <w:p w14:paraId="4148186F" w14:textId="77777777" w:rsidR="00064037" w:rsidRDefault="00EC579D" w:rsidP="00134509">
            <w:pPr>
              <w:pStyle w:val="SourceCode"/>
              <w:rPr>
                <w:lang w:val="en-US"/>
              </w:rPr>
            </w:pPr>
            <w:r>
              <w:rPr>
                <w:lang w:val="en-US"/>
              </w:rPr>
              <w:sym w:font="Wingdings" w:char="F03C"/>
            </w:r>
            <w:r>
              <w:rPr>
                <w:lang w:val="en-US"/>
              </w:rPr>
              <w:t xml:space="preserve"> </w:t>
            </w:r>
            <w:proofErr w:type="spellStart"/>
            <w:r w:rsidR="00064037">
              <w:rPr>
                <w:lang w:val="en-US"/>
              </w:rPr>
              <w:t>Extensión</w:t>
            </w:r>
            <w:proofErr w:type="spellEnd"/>
          </w:p>
        </w:tc>
        <w:tc>
          <w:tcPr>
            <w:tcW w:w="3362" w:type="dxa"/>
          </w:tcPr>
          <w:p w14:paraId="05DE3B49" w14:textId="77777777" w:rsidR="00064037" w:rsidRDefault="00064037" w:rsidP="00DF646C">
            <w:r>
              <w:rPr>
                <w:b/>
              </w:rPr>
              <w:t xml:space="preserve">Cond. </w:t>
            </w:r>
            <w:r>
              <w:t>Una cadena de 3 caracteres o menos.</w:t>
            </w:r>
          </w:p>
          <w:p w14:paraId="131077DE" w14:textId="77777777" w:rsidR="00064037" w:rsidRDefault="00064037" w:rsidP="00DF646C">
            <w:proofErr w:type="spellStart"/>
            <w:r w:rsidRPr="00064037">
              <w:rPr>
                <w:b/>
              </w:rPr>
              <w:t>Omit</w:t>
            </w:r>
            <w:proofErr w:type="spellEnd"/>
            <w:r>
              <w:t xml:space="preserve"> Cadena nula.</w:t>
            </w:r>
          </w:p>
          <w:p w14:paraId="399514A5" w14:textId="323AC125" w:rsidR="00DF646C" w:rsidRPr="00DF646C" w:rsidRDefault="00DF646C" w:rsidP="00DF646C"/>
        </w:tc>
      </w:tr>
      <w:tr w:rsidR="00064037" w:rsidRPr="00F21FB2" w14:paraId="76DFEBFF" w14:textId="77777777" w:rsidTr="00EF159A">
        <w:tc>
          <w:tcPr>
            <w:tcW w:w="1843" w:type="dxa"/>
          </w:tcPr>
          <w:p w14:paraId="3C34D3AF" w14:textId="77777777" w:rsidR="00064037" w:rsidRDefault="00064037" w:rsidP="00134509">
            <w:pPr>
              <w:pStyle w:val="SourceCode"/>
              <w:rPr>
                <w:lang w:val="en-US"/>
              </w:rPr>
            </w:pPr>
            <w:proofErr w:type="spellStart"/>
            <w:r>
              <w:rPr>
                <w:lang w:val="en-US"/>
              </w:rPr>
              <w:t>Opción</w:t>
            </w:r>
            <w:proofErr w:type="spellEnd"/>
            <w:r>
              <w:rPr>
                <w:lang w:val="en-US"/>
              </w:rPr>
              <w:t xml:space="preserve"> R</w:t>
            </w:r>
          </w:p>
        </w:tc>
        <w:tc>
          <w:tcPr>
            <w:tcW w:w="3362" w:type="dxa"/>
          </w:tcPr>
          <w:p w14:paraId="51A9B70A" w14:textId="69A81696" w:rsidR="00064037" w:rsidRPr="00064037" w:rsidRDefault="00064037" w:rsidP="00DF646C">
            <w:pPr>
              <w:pStyle w:val="NoSpacing"/>
              <w:spacing w:before="0"/>
            </w:pPr>
            <w:proofErr w:type="spellStart"/>
            <w:r>
              <w:rPr>
                <w:b/>
              </w:rPr>
              <w:t>Omit</w:t>
            </w:r>
            <w:proofErr w:type="spellEnd"/>
            <w:r w:rsidR="009A576A">
              <w:rPr>
                <w:b/>
              </w:rPr>
              <w:t>.</w:t>
            </w:r>
            <w:r>
              <w:rPr>
                <w:b/>
              </w:rPr>
              <w:t xml:space="preserve"> </w:t>
            </w:r>
            <w:r>
              <w:t>Únicamente carga (no ejecuta el programa)</w:t>
            </w:r>
            <w:r w:rsidR="000867CC">
              <w:t>.</w:t>
            </w:r>
          </w:p>
        </w:tc>
      </w:tr>
      <w:tr w:rsidR="00064037" w:rsidRPr="00F21FB2" w14:paraId="5DE049A1" w14:textId="77777777" w:rsidTr="00EF159A">
        <w:tc>
          <w:tcPr>
            <w:tcW w:w="1843" w:type="dxa"/>
          </w:tcPr>
          <w:p w14:paraId="076D8F06" w14:textId="77777777" w:rsidR="00064037" w:rsidRDefault="00EC579D" w:rsidP="00134509">
            <w:pPr>
              <w:pStyle w:val="SourceCode"/>
              <w:rPr>
                <w:lang w:val="en-US"/>
              </w:rPr>
            </w:pPr>
            <w:r>
              <w:rPr>
                <w:lang w:val="en-US"/>
              </w:rPr>
              <w:sym w:font="Wingdings" w:char="F03C"/>
            </w:r>
            <w:r>
              <w:rPr>
                <w:lang w:val="en-US"/>
              </w:rPr>
              <w:t xml:space="preserve"> </w:t>
            </w:r>
            <w:proofErr w:type="spellStart"/>
            <w:r w:rsidR="00064037">
              <w:rPr>
                <w:lang w:val="en-US"/>
              </w:rPr>
              <w:t>Opción</w:t>
            </w:r>
            <w:proofErr w:type="spellEnd"/>
            <w:r w:rsidR="00064037">
              <w:rPr>
                <w:lang w:val="en-US"/>
              </w:rPr>
              <w:t xml:space="preserve"> S</w:t>
            </w:r>
          </w:p>
        </w:tc>
        <w:tc>
          <w:tcPr>
            <w:tcW w:w="3362" w:type="dxa"/>
          </w:tcPr>
          <w:p w14:paraId="1114968D" w14:textId="70775699" w:rsidR="00064037" w:rsidRPr="00064037" w:rsidRDefault="00064037" w:rsidP="00DF646C">
            <w:pPr>
              <w:pStyle w:val="NoSpacing"/>
              <w:spacing w:before="0"/>
            </w:pPr>
            <w:proofErr w:type="spellStart"/>
            <w:r>
              <w:rPr>
                <w:b/>
              </w:rPr>
              <w:t>Omit</w:t>
            </w:r>
            <w:proofErr w:type="spellEnd"/>
            <w:r w:rsidR="009A576A">
              <w:rPr>
                <w:b/>
              </w:rPr>
              <w:t>.</w:t>
            </w:r>
            <w:r>
              <w:rPr>
                <w:b/>
              </w:rPr>
              <w:t xml:space="preserve"> </w:t>
            </w:r>
            <w:r>
              <w:t>Carga el programa en la memoria principal.</w:t>
            </w:r>
          </w:p>
        </w:tc>
      </w:tr>
      <w:tr w:rsidR="00064037" w:rsidRPr="00F21FB2" w14:paraId="5B9817A6" w14:textId="77777777" w:rsidTr="00EF159A">
        <w:tc>
          <w:tcPr>
            <w:tcW w:w="1843" w:type="dxa"/>
          </w:tcPr>
          <w:p w14:paraId="00759E5A" w14:textId="77777777" w:rsidR="00064037" w:rsidRDefault="00723CE7" w:rsidP="00134509">
            <w:pPr>
              <w:pStyle w:val="SourceCode"/>
              <w:rPr>
                <w:lang w:val="en-US"/>
              </w:rPr>
            </w:pPr>
            <w:proofErr w:type="spellStart"/>
            <w:r>
              <w:rPr>
                <w:lang w:val="en-US"/>
              </w:rPr>
              <w:t>Desplazamiento</w:t>
            </w:r>
            <w:proofErr w:type="spellEnd"/>
          </w:p>
        </w:tc>
        <w:tc>
          <w:tcPr>
            <w:tcW w:w="3362" w:type="dxa"/>
          </w:tcPr>
          <w:p w14:paraId="3B4895A6" w14:textId="77777777" w:rsidR="00064037" w:rsidRDefault="00064037" w:rsidP="00DF646C">
            <w:r>
              <w:rPr>
                <w:b/>
              </w:rPr>
              <w:t xml:space="preserve">Cond. </w:t>
            </w:r>
            <w:r>
              <w:t>Un entero.</w:t>
            </w:r>
          </w:p>
          <w:p w14:paraId="6AA1C88F" w14:textId="0ABFD663" w:rsidR="00064037" w:rsidRPr="00064037" w:rsidRDefault="00064037" w:rsidP="00DF646C">
            <w:proofErr w:type="spellStart"/>
            <w:r w:rsidRPr="00064037">
              <w:rPr>
                <w:b/>
              </w:rPr>
              <w:t>Omit</w:t>
            </w:r>
            <w:proofErr w:type="spellEnd"/>
            <w:r w:rsidR="009A576A">
              <w:rPr>
                <w:b/>
              </w:rPr>
              <w:t>.</w:t>
            </w:r>
            <w:r>
              <w:t xml:space="preserve"> 0</w:t>
            </w:r>
            <w:r w:rsidR="00C84418">
              <w:t>.</w:t>
            </w:r>
          </w:p>
        </w:tc>
      </w:tr>
    </w:tbl>
    <w:p w14:paraId="7032024E" w14:textId="77777777" w:rsidR="003F3E72" w:rsidRDefault="00064037" w:rsidP="00064037">
      <w:pPr>
        <w:pStyle w:val="Heading3"/>
      </w:pPr>
      <w:r>
        <w:lastRenderedPageBreak/>
        <w:t>Ejemplos</w:t>
      </w:r>
    </w:p>
    <w:p w14:paraId="3FDDD186" w14:textId="77777777" w:rsidR="007B1416" w:rsidRDefault="00064037" w:rsidP="00134509">
      <w:pPr>
        <w:pStyle w:val="SourceCode"/>
        <w:rPr>
          <w:lang w:val="en-US"/>
        </w:rPr>
      </w:pPr>
      <w:r w:rsidRPr="00F5108A">
        <w:rPr>
          <w:lang w:val="en-US"/>
        </w:rPr>
        <w:t xml:space="preserve">BLOAD </w:t>
      </w:r>
      <w:r w:rsidR="007B0A3A">
        <w:rPr>
          <w:lang w:val="en-US"/>
        </w:rPr>
        <w:t>"</w:t>
      </w:r>
      <w:r w:rsidRPr="00F5108A">
        <w:rPr>
          <w:lang w:val="en-US"/>
        </w:rPr>
        <w:t>CAS:PROG4</w:t>
      </w:r>
      <w:r w:rsidR="007B0A3A">
        <w:rPr>
          <w:lang w:val="en-US"/>
        </w:rPr>
        <w:t>"</w:t>
      </w:r>
    </w:p>
    <w:p w14:paraId="44BAD9F1" w14:textId="5C514345" w:rsidR="007B1416" w:rsidRPr="00795028" w:rsidRDefault="007B1416" w:rsidP="007B1416">
      <w:pPr>
        <w:pStyle w:val="NoSpacing"/>
      </w:pPr>
      <w:r w:rsidRPr="00795028">
        <w:t>Esta sentencia inicia la búsqueda de la cabecera de un programa con nombre PROG4 y en caso de encontrarlo, lo cargará en memoria.</w:t>
      </w:r>
    </w:p>
    <w:p w14:paraId="325CBDEB" w14:textId="348E8E20" w:rsidR="007B1416" w:rsidRPr="00795028" w:rsidRDefault="00EC579D" w:rsidP="00134509">
      <w:pPr>
        <w:pStyle w:val="SourceCode"/>
      </w:pPr>
      <w:r>
        <w:rPr>
          <w:lang w:val="en-US"/>
        </w:rPr>
        <w:sym w:font="Wingdings" w:char="F03C"/>
      </w:r>
      <w:r w:rsidRPr="00795028">
        <w:t xml:space="preserve"> </w:t>
      </w:r>
      <w:r w:rsidR="00064037" w:rsidRPr="00795028">
        <w:t xml:space="preserve">BLOAD </w:t>
      </w:r>
      <w:r w:rsidR="007B0A3A" w:rsidRPr="00795028">
        <w:t>"</w:t>
      </w:r>
      <w:r w:rsidR="00064037" w:rsidRPr="00795028">
        <w:t>A:PROG.BIN</w:t>
      </w:r>
      <w:r w:rsidR="007B0A3A" w:rsidRPr="00795028">
        <w:t>"</w:t>
      </w:r>
      <w:r w:rsidR="00064037" w:rsidRPr="00795028">
        <w:t>, R</w:t>
      </w:r>
    </w:p>
    <w:p w14:paraId="0182DEA4" w14:textId="77777777" w:rsidR="007B1416" w:rsidRPr="00795028" w:rsidRDefault="007B1416" w:rsidP="007B1416">
      <w:pPr>
        <w:pStyle w:val="NoSpacing"/>
      </w:pPr>
      <w:r w:rsidRPr="00795028">
        <w:t>Carga un programa con nombre PROG.BIN que se encuentre en la unidad A: y lo ejecuta.</w:t>
      </w:r>
    </w:p>
    <w:p w14:paraId="05E6B1A5" w14:textId="6772164B" w:rsidR="00064037" w:rsidRDefault="00064037" w:rsidP="00134509">
      <w:pPr>
        <w:pStyle w:val="SourceCode"/>
        <w:rPr>
          <w:lang w:val="en-US"/>
        </w:rPr>
      </w:pPr>
      <w:r>
        <w:rPr>
          <w:lang w:val="en-US"/>
        </w:rPr>
        <w:t>10 SCREEN 2</w:t>
      </w:r>
      <w:r w:rsidR="004B49B2">
        <w:rPr>
          <w:lang w:val="en-US"/>
        </w:rPr>
        <w:br/>
      </w:r>
      <w:r w:rsidR="007B1416">
        <w:rPr>
          <w:lang w:val="en-US"/>
        </w:rPr>
        <w:sym w:font="Wingdings" w:char="F03C"/>
      </w:r>
      <w:r w:rsidR="007B1416">
        <w:rPr>
          <w:lang w:val="en-US"/>
        </w:rPr>
        <w:t xml:space="preserve"> </w:t>
      </w:r>
      <w:r>
        <w:rPr>
          <w:lang w:val="en-US"/>
        </w:rPr>
        <w:t xml:space="preserve">20 BLOAD </w:t>
      </w:r>
      <w:r w:rsidR="007B0A3A">
        <w:rPr>
          <w:lang w:val="en-US"/>
        </w:rPr>
        <w:t>"</w:t>
      </w:r>
      <w:r>
        <w:rPr>
          <w:lang w:val="en-US"/>
        </w:rPr>
        <w:t>a:box</w:t>
      </w:r>
      <w:r w:rsidR="007B0A3A">
        <w:rPr>
          <w:lang w:val="en-US"/>
        </w:rPr>
        <w:t>"</w:t>
      </w:r>
      <w:r>
        <w:rPr>
          <w:lang w:val="en-US"/>
        </w:rPr>
        <w:t>, S</w:t>
      </w:r>
      <w:r w:rsidR="004B49B2">
        <w:rPr>
          <w:lang w:val="en-US"/>
        </w:rPr>
        <w:br/>
      </w:r>
      <w:r>
        <w:rPr>
          <w:lang w:val="en-US"/>
        </w:rPr>
        <w:t>30 GOTO 30</w:t>
      </w:r>
    </w:p>
    <w:p w14:paraId="7E39A92E" w14:textId="77777777" w:rsidR="000C2D2F" w:rsidRDefault="000C2D2F" w:rsidP="00B86C3F">
      <w:pPr>
        <w:pStyle w:val="NoSpacing"/>
      </w:pPr>
      <w:r w:rsidRPr="000C2D2F">
        <w:t>La línea 20 carga e</w:t>
      </w:r>
      <w:r>
        <w:t>l contenido de la RAM de vídeo que había sido guardado en el ejemplo incluido en la sección BSAVE. En consecuencia, aparece en pantalla un rectángulo.</w:t>
      </w:r>
    </w:p>
    <w:p w14:paraId="051C4A4B" w14:textId="77777777" w:rsidR="000C2D2F" w:rsidRDefault="000C2D2F">
      <w:pPr>
        <w:spacing w:after="160" w:line="259" w:lineRule="auto"/>
        <w:contextualSpacing w:val="0"/>
      </w:pPr>
      <w:r>
        <w:br w:type="page"/>
      </w:r>
    </w:p>
    <w:p w14:paraId="295AC709" w14:textId="643FA75D" w:rsidR="004C60C3" w:rsidRDefault="004C60C3" w:rsidP="00AC2E0C">
      <w:pPr>
        <w:pStyle w:val="BASICTitulo3"/>
        <w:rPr>
          <w:lang w:val="en-US"/>
        </w:rPr>
      </w:pPr>
      <w:bookmarkStart w:id="46" w:name="_Toc71113279"/>
      <w:r w:rsidRPr="0025056D">
        <w:rPr>
          <w:lang w:val="en-US"/>
        </w:rPr>
        <w:lastRenderedPageBreak/>
        <w:t>BSAVE</w:t>
      </w:r>
      <w:bookmarkEnd w:id="46"/>
      <w:r w:rsidR="00CC6EE0">
        <w:rPr>
          <w:lang w:val="en-US"/>
        </w:rPr>
        <w:fldChar w:fldCharType="begin"/>
      </w:r>
      <w:r w:rsidRPr="00F16DA3">
        <w:rPr>
          <w:lang w:val="en-US"/>
        </w:rPr>
        <w:instrText xml:space="preserve"> XE "</w:instrText>
      </w:r>
      <w:r w:rsidRPr="00F5664B">
        <w:rPr>
          <w:lang w:val="en-US"/>
        </w:rPr>
        <w:instrText>BSAVE</w:instrText>
      </w:r>
      <w:r w:rsidRPr="00F16DA3">
        <w:rPr>
          <w:lang w:val="en-US"/>
        </w:rPr>
        <w:instrText xml:space="preserve">" </w:instrText>
      </w:r>
      <w:r w:rsidR="00CC6EE0">
        <w:rPr>
          <w:lang w:val="en-US"/>
        </w:rPr>
        <w:fldChar w:fldCharType="end"/>
      </w:r>
      <w:r w:rsidRPr="0025056D">
        <w:rPr>
          <w:lang w:val="en-US"/>
        </w:rPr>
        <w:t xml:space="preserve"> </w:t>
      </w:r>
    </w:p>
    <w:p w14:paraId="1A92690E" w14:textId="4506C52C" w:rsidR="000C2D2F" w:rsidRDefault="000C2D2F" w:rsidP="00426E8F">
      <w:pPr>
        <w:pStyle w:val="NoSpacing"/>
      </w:pPr>
      <w:r w:rsidRPr="000C2D2F">
        <w:t>Almacena</w:t>
      </w:r>
      <w:r w:rsidR="00B2270A">
        <w:t xml:space="preserve"> </w:t>
      </w:r>
      <w:r>
        <w:t>el contenido</w:t>
      </w:r>
      <w:r w:rsidR="00B2270A">
        <w:t xml:space="preserve">, byte a byte, </w:t>
      </w:r>
      <w:r>
        <w:t>de la memoria principal especificada.</w:t>
      </w:r>
      <w:r w:rsidR="00B2270A">
        <w:t xml:space="preserve"> </w:t>
      </w:r>
    </w:p>
    <w:p w14:paraId="7DD50E2E" w14:textId="7235C4F4" w:rsidR="000C2D2F" w:rsidRDefault="00EC579D" w:rsidP="00426E8F">
      <w:pPr>
        <w:pStyle w:val="NoSpacing"/>
      </w:pPr>
      <w:r>
        <w:sym w:font="Wingdings" w:char="F03C"/>
      </w:r>
      <w:r>
        <w:t xml:space="preserve"> </w:t>
      </w:r>
      <w:r w:rsidR="000C2D2F">
        <w:t>Almacena</w:t>
      </w:r>
      <w:r w:rsidR="00B2270A">
        <w:t xml:space="preserve"> el contenido, byte a byte</w:t>
      </w:r>
      <w:r w:rsidR="000C2D2F">
        <w:t>, especificado de la RAM de vídeo.</w:t>
      </w:r>
    </w:p>
    <w:p w14:paraId="718E0194" w14:textId="23AB5191" w:rsidR="000C2D2F" w:rsidRDefault="000C2D2F" w:rsidP="00426E8F">
      <w:pPr>
        <w:pStyle w:val="NoSpacing"/>
      </w:pPr>
      <w:r>
        <w:t xml:space="preserve">Almacena el contenido de la memoria principal comprendida entre la dirección inicial y la dirección final. Sirve para almacenar </w:t>
      </w:r>
      <w:r w:rsidR="00B2270A">
        <w:t xml:space="preserve">tanto datos como </w:t>
      </w:r>
      <w:r>
        <w:t>programas en lenguaje máquina</w:t>
      </w:r>
      <w:r w:rsidR="00B2270A">
        <w:t xml:space="preserve"> que residan en ese rango de direcciones.</w:t>
      </w:r>
    </w:p>
    <w:p w14:paraId="6FDF892B" w14:textId="77777777" w:rsidR="000C2D2F" w:rsidRDefault="000C2D2F" w:rsidP="00426E8F">
      <w:pPr>
        <w:pStyle w:val="NoSpacing"/>
      </w:pPr>
      <w:r>
        <w:t>Si se especifica la dirección de inicio de ejecución, cuando se cargue el programa mediante una instrucción BLOAD con opción R, la ejecución comenzará en la dirección especificada. Si se omite, la dirección de inicio de la ejecución es la dirección inicial.</w:t>
      </w:r>
    </w:p>
    <w:p w14:paraId="6D9E20F1" w14:textId="77777777" w:rsidR="000C2D2F" w:rsidRDefault="00EC579D" w:rsidP="00426E8F">
      <w:pPr>
        <w:pStyle w:val="NoSpacing"/>
      </w:pPr>
      <w:r>
        <w:sym w:font="Wingdings" w:char="F03C"/>
      </w:r>
      <w:r>
        <w:t xml:space="preserve"> </w:t>
      </w:r>
      <w:r w:rsidR="000C2D2F">
        <w:t>Cuando se especifica la opción S, almacena, en forma de fichero, el contenido de la RAM de vídeo especificada.</w:t>
      </w:r>
    </w:p>
    <w:p w14:paraId="6662B429" w14:textId="0F71A658" w:rsidR="000C2D2F" w:rsidRDefault="000C2D2F" w:rsidP="00426E8F">
      <w:pPr>
        <w:pStyle w:val="NoSpacing"/>
      </w:pPr>
      <w:r>
        <w:t xml:space="preserve">En el caso de SCREEN 5 a </w:t>
      </w:r>
      <w:r w:rsidR="00224109">
        <w:t>13</w:t>
      </w:r>
      <w:r>
        <w:t>, almacenará el contenido de la página activa.</w:t>
      </w:r>
    </w:p>
    <w:p w14:paraId="73A67769" w14:textId="093A3063" w:rsidR="008738FB" w:rsidRDefault="008738FB" w:rsidP="008738FB">
      <w:pPr>
        <w:pStyle w:val="NoSpacing"/>
      </w:pPr>
      <w:r>
        <w:t xml:space="preserve">Direcciones de la VRAM utilizadas para visualizar </w:t>
      </w:r>
      <w:r w:rsidR="007F4F28">
        <w:t>la primera</w:t>
      </w:r>
      <w:r>
        <w:t xml:space="preserve"> página</w:t>
      </w:r>
      <w:r w:rsidR="00F5108A">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15"/>
        <w:gridCol w:w="1659"/>
        <w:gridCol w:w="1374"/>
      </w:tblGrid>
      <w:tr w:rsidR="000867CC" w14:paraId="54D040FA" w14:textId="57EF2B1C" w:rsidTr="007F4F28">
        <w:trPr>
          <w:jc w:val="center"/>
        </w:trPr>
        <w:tc>
          <w:tcPr>
            <w:tcW w:w="1215" w:type="dxa"/>
            <w:shd w:val="clear" w:color="auto" w:fill="E2EFD9" w:themeFill="accent6" w:themeFillTint="33"/>
          </w:tcPr>
          <w:p w14:paraId="543FF446" w14:textId="77777777" w:rsidR="000867CC" w:rsidRPr="008738FB" w:rsidRDefault="000867CC" w:rsidP="008738FB">
            <w:pPr>
              <w:jc w:val="center"/>
              <w:rPr>
                <w:b/>
              </w:rPr>
            </w:pPr>
            <w:r w:rsidRPr="008738FB">
              <w:rPr>
                <w:b/>
              </w:rPr>
              <w:t>SCREEN</w:t>
            </w:r>
          </w:p>
        </w:tc>
        <w:tc>
          <w:tcPr>
            <w:tcW w:w="1659" w:type="dxa"/>
            <w:shd w:val="clear" w:color="auto" w:fill="E2EFD9" w:themeFill="accent6" w:themeFillTint="33"/>
          </w:tcPr>
          <w:p w14:paraId="348B0875" w14:textId="77777777" w:rsidR="000867CC" w:rsidRPr="008738FB" w:rsidRDefault="000867CC" w:rsidP="008738FB">
            <w:pPr>
              <w:jc w:val="center"/>
              <w:rPr>
                <w:b/>
              </w:rPr>
            </w:pPr>
            <w:r w:rsidRPr="008738FB">
              <w:rPr>
                <w:b/>
              </w:rPr>
              <w:t>DIRECCIÓN</w:t>
            </w:r>
          </w:p>
        </w:tc>
        <w:tc>
          <w:tcPr>
            <w:tcW w:w="1374" w:type="dxa"/>
            <w:shd w:val="clear" w:color="auto" w:fill="E2EFD9" w:themeFill="accent6" w:themeFillTint="33"/>
          </w:tcPr>
          <w:p w14:paraId="0D55C444" w14:textId="3611C80A" w:rsidR="000867CC" w:rsidRPr="008738FB" w:rsidRDefault="000867CC" w:rsidP="008738FB">
            <w:pPr>
              <w:jc w:val="center"/>
              <w:rPr>
                <w:b/>
              </w:rPr>
            </w:pPr>
            <w:r>
              <w:rPr>
                <w:b/>
              </w:rPr>
              <w:t>Páginas con 128K VRAM</w:t>
            </w:r>
          </w:p>
        </w:tc>
      </w:tr>
      <w:tr w:rsidR="000867CC" w14:paraId="029845FA" w14:textId="2E57182E" w:rsidTr="007F4F28">
        <w:trPr>
          <w:jc w:val="center"/>
        </w:trPr>
        <w:tc>
          <w:tcPr>
            <w:tcW w:w="1215" w:type="dxa"/>
          </w:tcPr>
          <w:p w14:paraId="545993CE" w14:textId="77777777" w:rsidR="000867CC" w:rsidRDefault="000867CC" w:rsidP="008738FB">
            <w:pPr>
              <w:jc w:val="center"/>
            </w:pPr>
            <w:r>
              <w:t>2</w:t>
            </w:r>
          </w:p>
        </w:tc>
        <w:tc>
          <w:tcPr>
            <w:tcW w:w="1659" w:type="dxa"/>
          </w:tcPr>
          <w:p w14:paraId="0B882FA3" w14:textId="77777777" w:rsidR="000867CC" w:rsidRDefault="000867CC" w:rsidP="008738FB">
            <w:pPr>
              <w:jc w:val="center"/>
            </w:pPr>
            <w:r>
              <w:t>0 - &amp;H3C20</w:t>
            </w:r>
          </w:p>
        </w:tc>
        <w:tc>
          <w:tcPr>
            <w:tcW w:w="1374" w:type="dxa"/>
          </w:tcPr>
          <w:p w14:paraId="5E476E62" w14:textId="4907E0F0" w:rsidR="000867CC" w:rsidRDefault="00CC6D99" w:rsidP="008738FB">
            <w:pPr>
              <w:jc w:val="center"/>
            </w:pPr>
            <w:r>
              <w:t>8</w:t>
            </w:r>
          </w:p>
        </w:tc>
      </w:tr>
      <w:tr w:rsidR="000867CC" w14:paraId="57280E89" w14:textId="75627EFD" w:rsidTr="007F4F28">
        <w:trPr>
          <w:jc w:val="center"/>
        </w:trPr>
        <w:tc>
          <w:tcPr>
            <w:tcW w:w="1215" w:type="dxa"/>
          </w:tcPr>
          <w:p w14:paraId="26C13F6B" w14:textId="77777777" w:rsidR="000867CC" w:rsidRDefault="000867CC" w:rsidP="008738FB">
            <w:pPr>
              <w:jc w:val="center"/>
            </w:pPr>
            <w:r>
              <w:t>3</w:t>
            </w:r>
          </w:p>
        </w:tc>
        <w:tc>
          <w:tcPr>
            <w:tcW w:w="1659" w:type="dxa"/>
          </w:tcPr>
          <w:p w14:paraId="5EAABD2B" w14:textId="77777777" w:rsidR="000867CC" w:rsidRDefault="000867CC" w:rsidP="008738FB">
            <w:pPr>
              <w:jc w:val="center"/>
            </w:pPr>
            <w:r>
              <w:t>0 - &amp;H2040</w:t>
            </w:r>
          </w:p>
        </w:tc>
        <w:tc>
          <w:tcPr>
            <w:tcW w:w="1374" w:type="dxa"/>
          </w:tcPr>
          <w:p w14:paraId="5EAEA47F" w14:textId="256D1AF1" w:rsidR="000867CC" w:rsidRDefault="00CC6D99" w:rsidP="008738FB">
            <w:pPr>
              <w:jc w:val="center"/>
            </w:pPr>
            <w:r>
              <w:t>32</w:t>
            </w:r>
          </w:p>
        </w:tc>
      </w:tr>
      <w:tr w:rsidR="000867CC" w14:paraId="41F03878" w14:textId="6CE98E40" w:rsidTr="007F4F28">
        <w:trPr>
          <w:jc w:val="center"/>
        </w:trPr>
        <w:tc>
          <w:tcPr>
            <w:tcW w:w="1215" w:type="dxa"/>
          </w:tcPr>
          <w:p w14:paraId="36C27789" w14:textId="77777777" w:rsidR="000867CC" w:rsidRDefault="000867CC" w:rsidP="008738FB">
            <w:pPr>
              <w:jc w:val="center"/>
            </w:pPr>
            <w:r>
              <w:t>4</w:t>
            </w:r>
          </w:p>
        </w:tc>
        <w:tc>
          <w:tcPr>
            <w:tcW w:w="1659" w:type="dxa"/>
          </w:tcPr>
          <w:p w14:paraId="5D708D79" w14:textId="77777777" w:rsidR="000867CC" w:rsidRDefault="000867CC" w:rsidP="008738FB">
            <w:pPr>
              <w:jc w:val="center"/>
            </w:pPr>
            <w:r>
              <w:t>0 - &amp;H3C20</w:t>
            </w:r>
          </w:p>
        </w:tc>
        <w:tc>
          <w:tcPr>
            <w:tcW w:w="1374" w:type="dxa"/>
          </w:tcPr>
          <w:p w14:paraId="57031F97" w14:textId="046CB38D" w:rsidR="000867CC" w:rsidRDefault="00CC6D99" w:rsidP="008738FB">
            <w:pPr>
              <w:jc w:val="center"/>
            </w:pPr>
            <w:r>
              <w:t>8</w:t>
            </w:r>
          </w:p>
        </w:tc>
      </w:tr>
      <w:tr w:rsidR="000867CC" w14:paraId="7EDCFD84" w14:textId="2DDFC4E4" w:rsidTr="007F4F28">
        <w:trPr>
          <w:jc w:val="center"/>
        </w:trPr>
        <w:tc>
          <w:tcPr>
            <w:tcW w:w="1215" w:type="dxa"/>
          </w:tcPr>
          <w:p w14:paraId="37B32172" w14:textId="77777777" w:rsidR="000867CC" w:rsidRDefault="000867CC" w:rsidP="008738FB">
            <w:pPr>
              <w:jc w:val="center"/>
            </w:pPr>
            <w:r>
              <w:t>5</w:t>
            </w:r>
          </w:p>
        </w:tc>
        <w:tc>
          <w:tcPr>
            <w:tcW w:w="1659" w:type="dxa"/>
          </w:tcPr>
          <w:p w14:paraId="6E16E1B0" w14:textId="77777777" w:rsidR="000867CC" w:rsidRDefault="000867CC" w:rsidP="008738FB">
            <w:pPr>
              <w:jc w:val="center"/>
            </w:pPr>
            <w:r>
              <w:t>0 - &amp;H76A0</w:t>
            </w:r>
          </w:p>
        </w:tc>
        <w:tc>
          <w:tcPr>
            <w:tcW w:w="1374" w:type="dxa"/>
          </w:tcPr>
          <w:p w14:paraId="7C911AEB" w14:textId="79D60EF1" w:rsidR="000867CC" w:rsidRDefault="000867CC" w:rsidP="008738FB">
            <w:pPr>
              <w:jc w:val="center"/>
            </w:pPr>
            <w:r>
              <w:t>4</w:t>
            </w:r>
          </w:p>
        </w:tc>
      </w:tr>
      <w:tr w:rsidR="000867CC" w14:paraId="426C0193" w14:textId="65C29D22" w:rsidTr="007F4F28">
        <w:trPr>
          <w:jc w:val="center"/>
        </w:trPr>
        <w:tc>
          <w:tcPr>
            <w:tcW w:w="1215" w:type="dxa"/>
          </w:tcPr>
          <w:p w14:paraId="7EF6B666" w14:textId="77777777" w:rsidR="000867CC" w:rsidRDefault="000867CC" w:rsidP="008738FB">
            <w:pPr>
              <w:jc w:val="center"/>
            </w:pPr>
            <w:r>
              <w:t>6</w:t>
            </w:r>
          </w:p>
        </w:tc>
        <w:tc>
          <w:tcPr>
            <w:tcW w:w="1659" w:type="dxa"/>
          </w:tcPr>
          <w:p w14:paraId="59C05439" w14:textId="77777777" w:rsidR="000867CC" w:rsidRDefault="000867CC" w:rsidP="008738FB">
            <w:pPr>
              <w:jc w:val="center"/>
            </w:pPr>
            <w:r>
              <w:t>0 - &amp;H76A0</w:t>
            </w:r>
          </w:p>
        </w:tc>
        <w:tc>
          <w:tcPr>
            <w:tcW w:w="1374" w:type="dxa"/>
          </w:tcPr>
          <w:p w14:paraId="7613139D" w14:textId="11AADE33" w:rsidR="000867CC" w:rsidRDefault="00CC6D99" w:rsidP="008738FB">
            <w:pPr>
              <w:jc w:val="center"/>
            </w:pPr>
            <w:r>
              <w:t>4</w:t>
            </w:r>
          </w:p>
        </w:tc>
      </w:tr>
      <w:tr w:rsidR="000867CC" w14:paraId="78EACA0E" w14:textId="54E46E50" w:rsidTr="007F4F28">
        <w:trPr>
          <w:jc w:val="center"/>
        </w:trPr>
        <w:tc>
          <w:tcPr>
            <w:tcW w:w="1215" w:type="dxa"/>
          </w:tcPr>
          <w:p w14:paraId="44852956" w14:textId="77777777" w:rsidR="000867CC" w:rsidRDefault="000867CC" w:rsidP="008738FB">
            <w:pPr>
              <w:jc w:val="center"/>
            </w:pPr>
            <w:r>
              <w:t>7</w:t>
            </w:r>
          </w:p>
        </w:tc>
        <w:tc>
          <w:tcPr>
            <w:tcW w:w="1659" w:type="dxa"/>
          </w:tcPr>
          <w:p w14:paraId="438FA647" w14:textId="77777777" w:rsidR="000867CC" w:rsidRDefault="000867CC" w:rsidP="008738FB">
            <w:pPr>
              <w:jc w:val="center"/>
            </w:pPr>
            <w:r>
              <w:t>0 - &amp;HFAA0</w:t>
            </w:r>
          </w:p>
        </w:tc>
        <w:tc>
          <w:tcPr>
            <w:tcW w:w="1374" w:type="dxa"/>
          </w:tcPr>
          <w:p w14:paraId="5A68CBB4" w14:textId="6896D1CA" w:rsidR="000867CC" w:rsidRDefault="000867CC" w:rsidP="008738FB">
            <w:pPr>
              <w:jc w:val="center"/>
            </w:pPr>
            <w:r>
              <w:t>2</w:t>
            </w:r>
          </w:p>
        </w:tc>
      </w:tr>
      <w:tr w:rsidR="000867CC" w14:paraId="4B201160" w14:textId="015B8DAA" w:rsidTr="007F4F28">
        <w:trPr>
          <w:jc w:val="center"/>
        </w:trPr>
        <w:tc>
          <w:tcPr>
            <w:tcW w:w="1215" w:type="dxa"/>
          </w:tcPr>
          <w:p w14:paraId="62567A3D" w14:textId="77777777" w:rsidR="000867CC" w:rsidRDefault="000867CC" w:rsidP="008738FB">
            <w:pPr>
              <w:jc w:val="center"/>
            </w:pPr>
            <w:r>
              <w:t>8</w:t>
            </w:r>
          </w:p>
        </w:tc>
        <w:tc>
          <w:tcPr>
            <w:tcW w:w="1659" w:type="dxa"/>
          </w:tcPr>
          <w:p w14:paraId="2A9C5971" w14:textId="77777777" w:rsidR="000867CC" w:rsidRDefault="000867CC" w:rsidP="008738FB">
            <w:pPr>
              <w:jc w:val="center"/>
            </w:pPr>
            <w:r>
              <w:t>0 - &amp;HFAA0</w:t>
            </w:r>
          </w:p>
        </w:tc>
        <w:tc>
          <w:tcPr>
            <w:tcW w:w="1374" w:type="dxa"/>
          </w:tcPr>
          <w:p w14:paraId="30565AFF" w14:textId="7CFB2F36" w:rsidR="000867CC" w:rsidRDefault="000867CC" w:rsidP="008738FB">
            <w:pPr>
              <w:jc w:val="center"/>
            </w:pPr>
            <w:r>
              <w:t>2</w:t>
            </w:r>
          </w:p>
        </w:tc>
      </w:tr>
      <w:tr w:rsidR="000867CC" w14:paraId="585ECC30" w14:textId="7BEDB0DE" w:rsidTr="007F4F28">
        <w:trPr>
          <w:jc w:val="center"/>
        </w:trPr>
        <w:tc>
          <w:tcPr>
            <w:tcW w:w="1215" w:type="dxa"/>
          </w:tcPr>
          <w:p w14:paraId="32FFCC55" w14:textId="7E5C1CD7" w:rsidR="000867CC" w:rsidRDefault="000867CC" w:rsidP="008738FB">
            <w:pPr>
              <w:jc w:val="center"/>
            </w:pPr>
            <w:r>
              <w:t>10</w:t>
            </w:r>
          </w:p>
        </w:tc>
        <w:tc>
          <w:tcPr>
            <w:tcW w:w="1659" w:type="dxa"/>
          </w:tcPr>
          <w:p w14:paraId="1A4EB412" w14:textId="54EC3101" w:rsidR="000867CC" w:rsidRDefault="000867CC" w:rsidP="008738FB">
            <w:pPr>
              <w:jc w:val="center"/>
            </w:pPr>
            <w:r>
              <w:t>0 - &amp;HFAA0</w:t>
            </w:r>
          </w:p>
        </w:tc>
        <w:tc>
          <w:tcPr>
            <w:tcW w:w="1374" w:type="dxa"/>
          </w:tcPr>
          <w:p w14:paraId="68A71DE2" w14:textId="4B4F1BFC" w:rsidR="000867CC" w:rsidRDefault="000867CC" w:rsidP="008738FB">
            <w:pPr>
              <w:jc w:val="center"/>
            </w:pPr>
            <w:r>
              <w:t>2</w:t>
            </w:r>
          </w:p>
        </w:tc>
      </w:tr>
      <w:tr w:rsidR="000867CC" w14:paraId="407D350E" w14:textId="6E32589E" w:rsidTr="007F4F28">
        <w:trPr>
          <w:jc w:val="center"/>
        </w:trPr>
        <w:tc>
          <w:tcPr>
            <w:tcW w:w="1215" w:type="dxa"/>
          </w:tcPr>
          <w:p w14:paraId="09D1C553" w14:textId="4208BEA7" w:rsidR="000867CC" w:rsidRDefault="000867CC" w:rsidP="008738FB">
            <w:pPr>
              <w:jc w:val="center"/>
            </w:pPr>
            <w:r>
              <w:t>11</w:t>
            </w:r>
          </w:p>
        </w:tc>
        <w:tc>
          <w:tcPr>
            <w:tcW w:w="1659" w:type="dxa"/>
          </w:tcPr>
          <w:p w14:paraId="4F8BC7CF" w14:textId="6486EB9A" w:rsidR="000867CC" w:rsidRDefault="000867CC" w:rsidP="008738FB">
            <w:pPr>
              <w:jc w:val="center"/>
            </w:pPr>
            <w:r>
              <w:t>0 - &amp;HFAA0</w:t>
            </w:r>
          </w:p>
        </w:tc>
        <w:tc>
          <w:tcPr>
            <w:tcW w:w="1374" w:type="dxa"/>
          </w:tcPr>
          <w:p w14:paraId="1C7E865C" w14:textId="34F165A5" w:rsidR="000867CC" w:rsidRDefault="000867CC" w:rsidP="008738FB">
            <w:pPr>
              <w:jc w:val="center"/>
            </w:pPr>
            <w:r>
              <w:t>2</w:t>
            </w:r>
          </w:p>
        </w:tc>
      </w:tr>
      <w:tr w:rsidR="000867CC" w14:paraId="690C98FE" w14:textId="3CF52CB2" w:rsidTr="007F4F28">
        <w:trPr>
          <w:jc w:val="center"/>
        </w:trPr>
        <w:tc>
          <w:tcPr>
            <w:tcW w:w="1215" w:type="dxa"/>
          </w:tcPr>
          <w:p w14:paraId="265099EE" w14:textId="3D52E295" w:rsidR="000867CC" w:rsidRDefault="000867CC" w:rsidP="008738FB">
            <w:pPr>
              <w:jc w:val="center"/>
            </w:pPr>
            <w:r>
              <w:t>12</w:t>
            </w:r>
          </w:p>
        </w:tc>
        <w:tc>
          <w:tcPr>
            <w:tcW w:w="1659" w:type="dxa"/>
          </w:tcPr>
          <w:p w14:paraId="7D2E01EB" w14:textId="2FCB4A38" w:rsidR="000867CC" w:rsidRDefault="000867CC" w:rsidP="008738FB">
            <w:pPr>
              <w:jc w:val="center"/>
            </w:pPr>
            <w:r>
              <w:t>0 - &amp;HFAA0</w:t>
            </w:r>
          </w:p>
        </w:tc>
        <w:tc>
          <w:tcPr>
            <w:tcW w:w="1374" w:type="dxa"/>
          </w:tcPr>
          <w:p w14:paraId="24C08820" w14:textId="2BD52F47" w:rsidR="000867CC" w:rsidRDefault="000867CC" w:rsidP="008738FB">
            <w:pPr>
              <w:jc w:val="center"/>
            </w:pPr>
            <w:r>
              <w:t>2</w:t>
            </w:r>
          </w:p>
        </w:tc>
      </w:tr>
      <w:tr w:rsidR="000867CC" w14:paraId="642584FC" w14:textId="0932F6D7" w:rsidTr="007F4F28">
        <w:trPr>
          <w:jc w:val="center"/>
        </w:trPr>
        <w:tc>
          <w:tcPr>
            <w:tcW w:w="1215" w:type="dxa"/>
          </w:tcPr>
          <w:p w14:paraId="69B7357A" w14:textId="50730C1A" w:rsidR="000867CC" w:rsidRDefault="000867CC" w:rsidP="008738FB">
            <w:pPr>
              <w:jc w:val="center"/>
            </w:pPr>
            <w:r>
              <w:t>13</w:t>
            </w:r>
          </w:p>
        </w:tc>
        <w:tc>
          <w:tcPr>
            <w:tcW w:w="1659" w:type="dxa"/>
          </w:tcPr>
          <w:p w14:paraId="348B6EC7" w14:textId="68A41763" w:rsidR="000867CC" w:rsidRDefault="000867CC" w:rsidP="008738FB">
            <w:pPr>
              <w:jc w:val="center"/>
            </w:pPr>
            <w:r>
              <w:t>0 - &amp;HFAA0</w:t>
            </w:r>
          </w:p>
        </w:tc>
        <w:tc>
          <w:tcPr>
            <w:tcW w:w="1374" w:type="dxa"/>
          </w:tcPr>
          <w:p w14:paraId="033446F6" w14:textId="2C838372" w:rsidR="000867CC" w:rsidRDefault="000867CC" w:rsidP="008738FB">
            <w:pPr>
              <w:jc w:val="center"/>
            </w:pPr>
            <w:r>
              <w:t>2</w:t>
            </w:r>
          </w:p>
        </w:tc>
      </w:tr>
    </w:tbl>
    <w:p w14:paraId="28477B19" w14:textId="77777777" w:rsidR="00426E8F" w:rsidRDefault="00426E8F" w:rsidP="00426E8F">
      <w:pPr>
        <w:pStyle w:val="Heading3"/>
      </w:pPr>
      <w:r>
        <w:t>Versión</w:t>
      </w:r>
    </w:p>
    <w:p w14:paraId="594A4526" w14:textId="21E433A5" w:rsidR="00426E8F" w:rsidRDefault="00426E8F" w:rsidP="00426E8F">
      <w:pPr>
        <w:rPr>
          <w:lang w:val="en-US"/>
        </w:rPr>
      </w:pPr>
      <w:r w:rsidRPr="00E244B2">
        <w:rPr>
          <w:lang w:val="en-US"/>
        </w:rPr>
        <w:t xml:space="preserve">MSX, MSX2, MSX2+, </w:t>
      </w:r>
      <w:proofErr w:type="spellStart"/>
      <w:r w:rsidR="00F15074">
        <w:rPr>
          <w:lang w:val="en-US"/>
        </w:rPr>
        <w:t>MSXturboR</w:t>
      </w:r>
      <w:proofErr w:type="spellEnd"/>
      <w:r w:rsidRPr="00E244B2">
        <w:rPr>
          <w:lang w:val="en-US"/>
        </w:rPr>
        <w:t xml:space="preserve">, </w:t>
      </w:r>
      <w:r w:rsidR="00324806">
        <w:rPr>
          <w:lang w:val="en-US"/>
        </w:rPr>
        <w:t>MSXVR</w:t>
      </w:r>
    </w:p>
    <w:p w14:paraId="114B9F32" w14:textId="77777777" w:rsidR="000C2D2F" w:rsidRPr="000C2D2F" w:rsidRDefault="00426E8F" w:rsidP="00426E8F">
      <w:pPr>
        <w:pStyle w:val="Heading3"/>
      </w:pPr>
      <w:r>
        <w:t>Formato</w:t>
      </w:r>
    </w:p>
    <w:p w14:paraId="1D26F338" w14:textId="77777777" w:rsidR="004C60C3" w:rsidRPr="0035550A" w:rsidRDefault="00CC6EE0" w:rsidP="00134509">
      <w:pPr>
        <w:pStyle w:val="SourceCode"/>
      </w:pPr>
      <w:r>
        <w:rPr>
          <w:lang w:val="en-US"/>
        </w:rPr>
        <w:fldChar w:fldCharType="begin"/>
      </w:r>
      <w:r w:rsidR="004C60C3" w:rsidRPr="0035550A">
        <w:instrText xml:space="preserve"> XE "BSAVE" </w:instrText>
      </w:r>
      <w:r>
        <w:rPr>
          <w:lang w:val="en-US"/>
        </w:rPr>
        <w:fldChar w:fldCharType="end"/>
      </w:r>
      <w:r w:rsidR="004C60C3" w:rsidRPr="0035550A">
        <w:t>BSAVE "[</w:t>
      </w:r>
      <w:r w:rsidR="0035550A" w:rsidRPr="0035550A">
        <w:t>nombre del dispositivo</w:t>
      </w:r>
      <w:r w:rsidR="004C60C3" w:rsidRPr="0035550A">
        <w:t>]</w:t>
      </w:r>
      <w:r w:rsidR="0035550A">
        <w:t xml:space="preserve"> </w:t>
      </w:r>
      <w:r w:rsidR="0035550A" w:rsidRPr="0035550A">
        <w:t>nombre del fichero</w:t>
      </w:r>
      <w:r w:rsidR="004C60C3" w:rsidRPr="0035550A">
        <w:t>[.</w:t>
      </w:r>
      <w:r w:rsidR="0035550A" w:rsidRPr="0035550A">
        <w:t>extensión</w:t>
      </w:r>
      <w:r w:rsidR="004C60C3" w:rsidRPr="0035550A">
        <w:t xml:space="preserve">]", </w:t>
      </w:r>
      <w:r w:rsidR="0035550A" w:rsidRPr="0035550A">
        <w:t>dirección inicial</w:t>
      </w:r>
      <w:r w:rsidR="004C60C3" w:rsidRPr="0035550A">
        <w:t xml:space="preserve">, </w:t>
      </w:r>
      <w:r w:rsidR="0035550A" w:rsidRPr="0035550A">
        <w:t>di</w:t>
      </w:r>
      <w:r w:rsidR="0035550A">
        <w:t>rección final</w:t>
      </w:r>
      <w:r w:rsidR="004C60C3" w:rsidRPr="0035550A">
        <w:t xml:space="preserve"> { [,</w:t>
      </w:r>
      <w:r w:rsidR="0035550A">
        <w:t>dirección de inicio de la ejecución</w:t>
      </w:r>
      <w:r w:rsidR="004C60C3" w:rsidRPr="0035550A">
        <w:t>] [,S] }</w:t>
      </w:r>
    </w:p>
    <w:p w14:paraId="5AD63AB0" w14:textId="77777777" w:rsidR="004E6D73" w:rsidRPr="00795028" w:rsidRDefault="004E6D73">
      <w:pPr>
        <w:spacing w:after="160" w:line="259" w:lineRule="auto"/>
        <w:contextualSpacing w:val="0"/>
        <w:jc w:val="left"/>
        <w:rPr>
          <w:rFonts w:asciiTheme="majorHAnsi" w:eastAsiaTheme="majorEastAsia" w:hAnsiTheme="majorHAnsi" w:cstheme="majorBidi"/>
          <w:color w:val="538135" w:themeColor="accent6" w:themeShade="BF"/>
          <w:sz w:val="20"/>
          <w:szCs w:val="24"/>
        </w:rPr>
      </w:pPr>
      <w:r w:rsidRPr="00795028">
        <w:br w:type="page"/>
      </w:r>
    </w:p>
    <w:p w14:paraId="7A4D6BB4" w14:textId="700A6BCB" w:rsidR="00426E8F" w:rsidRDefault="00426E8F" w:rsidP="00426E8F">
      <w:pPr>
        <w:pStyle w:val="Heading3"/>
        <w:rPr>
          <w:lang w:val="en-US"/>
        </w:rPr>
      </w:pPr>
      <w:proofErr w:type="spellStart"/>
      <w:r>
        <w:rPr>
          <w:lang w:val="en-US"/>
        </w:rPr>
        <w:lastRenderedPageBreak/>
        <w:t>Parámetros</w:t>
      </w:r>
      <w:proofErr w:type="spellEnd"/>
    </w:p>
    <w:tbl>
      <w:tblPr>
        <w:tblW w:w="0" w:type="auto"/>
        <w:tblLook w:val="04A0" w:firstRow="1" w:lastRow="0" w:firstColumn="1" w:lastColumn="0" w:noHBand="0" w:noVBand="1"/>
      </w:tblPr>
      <w:tblGrid>
        <w:gridCol w:w="2235"/>
        <w:gridCol w:w="2970"/>
      </w:tblGrid>
      <w:tr w:rsidR="00426E8F" w:rsidRPr="00426E8F" w14:paraId="58AE4979" w14:textId="77777777" w:rsidTr="00F5108A">
        <w:tc>
          <w:tcPr>
            <w:tcW w:w="2235" w:type="dxa"/>
          </w:tcPr>
          <w:p w14:paraId="0729D9B8" w14:textId="77777777" w:rsidR="00426E8F" w:rsidRDefault="00426E8F" w:rsidP="00134509">
            <w:pPr>
              <w:pStyle w:val="SourceCode"/>
              <w:rPr>
                <w:lang w:val="en-US"/>
              </w:rPr>
            </w:pPr>
            <w:proofErr w:type="spellStart"/>
            <w:r>
              <w:rPr>
                <w:lang w:val="en-US"/>
              </w:rPr>
              <w:t>Nombre</w:t>
            </w:r>
            <w:proofErr w:type="spellEnd"/>
            <w:r>
              <w:rPr>
                <w:lang w:val="en-US"/>
              </w:rPr>
              <w:t xml:space="preserve"> del </w:t>
            </w:r>
            <w:proofErr w:type="spellStart"/>
            <w:r>
              <w:rPr>
                <w:lang w:val="en-US"/>
              </w:rPr>
              <w:t>dispositivo</w:t>
            </w:r>
            <w:proofErr w:type="spellEnd"/>
          </w:p>
        </w:tc>
        <w:tc>
          <w:tcPr>
            <w:tcW w:w="2970" w:type="dxa"/>
          </w:tcPr>
          <w:p w14:paraId="6C53A274" w14:textId="77777777" w:rsidR="004E6D73" w:rsidRPr="006C625C" w:rsidRDefault="004E6D73" w:rsidP="004E6D73">
            <w:pPr>
              <w:rPr>
                <w:lang w:val="en-US"/>
              </w:rPr>
            </w:pPr>
            <w:r w:rsidRPr="006C625C">
              <w:rPr>
                <w:b/>
                <w:bCs/>
                <w:lang w:val="en-US"/>
              </w:rPr>
              <w:t xml:space="preserve">Cond. </w:t>
            </w:r>
            <w:r>
              <w:rPr>
                <w:b/>
                <w:bCs/>
                <w:lang w:val="en-US"/>
              </w:rPr>
              <w:sym w:font="Wingdings 2" w:char="F039"/>
            </w:r>
            <w:r w:rsidRPr="006C625C">
              <w:rPr>
                <w:b/>
                <w:bCs/>
                <w:lang w:val="en-US"/>
              </w:rPr>
              <w:t xml:space="preserve"> </w:t>
            </w:r>
            <w:r w:rsidRPr="006C625C">
              <w:rPr>
                <w:lang w:val="en-US"/>
              </w:rPr>
              <w:t>CAS:</w:t>
            </w:r>
          </w:p>
          <w:p w14:paraId="5F8C2616" w14:textId="38889F3C" w:rsidR="004E6D73" w:rsidRPr="006C625C" w:rsidRDefault="004E6D73" w:rsidP="004E6D73">
            <w:pPr>
              <w:rPr>
                <w:lang w:val="en-US"/>
              </w:rPr>
            </w:pPr>
            <w:r w:rsidRPr="006C625C">
              <w:rPr>
                <w:b/>
                <w:bCs/>
                <w:lang w:val="en-US"/>
              </w:rPr>
              <w:t xml:space="preserve">Cond. </w:t>
            </w:r>
            <w:r>
              <w:rPr>
                <w:lang w:val="en-US"/>
              </w:rPr>
              <w:sym w:font="Wingdings" w:char="F03C"/>
            </w:r>
            <w:r w:rsidRPr="006C625C">
              <w:rPr>
                <w:lang w:val="en-US"/>
              </w:rPr>
              <w:t xml:space="preserve"> </w:t>
            </w:r>
            <w:proofErr w:type="gramStart"/>
            <w:r w:rsidRPr="006C625C">
              <w:rPr>
                <w:lang w:val="en-US"/>
              </w:rPr>
              <w:t>A:,</w:t>
            </w:r>
            <w:proofErr w:type="gramEnd"/>
            <w:r w:rsidRPr="006C625C">
              <w:rPr>
                <w:lang w:val="en-US"/>
              </w:rPr>
              <w:t xml:space="preserve"> B:, C:, D:, E:, F:, G:, H:</w:t>
            </w:r>
          </w:p>
          <w:p w14:paraId="1E9E1434" w14:textId="77777777" w:rsidR="004E6D73" w:rsidRPr="00795028" w:rsidRDefault="004E6D73" w:rsidP="004E6D73">
            <w:r w:rsidRPr="006C625C">
              <w:rPr>
                <w:b/>
                <w:bCs/>
                <w:lang w:val="en-US"/>
              </w:rPr>
              <w:t>Cond.</w:t>
            </w:r>
            <w:r w:rsidRPr="006C625C">
              <w:rPr>
                <w:lang w:val="en-US"/>
              </w:rPr>
              <w:t xml:space="preserve"> </w:t>
            </w:r>
            <w:r>
              <w:rPr>
                <w:lang w:val="en-US"/>
              </w:rPr>
              <w:sym w:font="Wingdings" w:char="F03C"/>
            </w:r>
            <w:r w:rsidRPr="006C625C">
              <w:rPr>
                <w:lang w:val="en-US"/>
              </w:rPr>
              <w:t xml:space="preserve"> </w:t>
            </w:r>
            <w:r w:rsidRPr="00795028">
              <w:t>&lt;unidad&gt;: en el MSXVR.</w:t>
            </w:r>
          </w:p>
          <w:p w14:paraId="3179CC2F" w14:textId="77777777" w:rsidR="004E6D73" w:rsidRPr="00795028" w:rsidRDefault="004E6D73" w:rsidP="004E6D73">
            <w:r w:rsidRPr="00795028">
              <w:rPr>
                <w:b/>
                <w:bCs/>
              </w:rPr>
              <w:t>Cond.</w:t>
            </w:r>
            <w:r w:rsidRPr="00795028">
              <w:t xml:space="preserve"> </w:t>
            </w:r>
            <w:r>
              <w:rPr>
                <w:lang w:val="en-US"/>
              </w:rPr>
              <w:sym w:font="Wingdings" w:char="F033"/>
            </w:r>
            <w:r w:rsidRPr="00795028">
              <w:t xml:space="preserve"> MEM:</w:t>
            </w:r>
          </w:p>
          <w:p w14:paraId="289AF0E1" w14:textId="77777777" w:rsidR="004E6D73" w:rsidRDefault="004E6D73" w:rsidP="004E6D73">
            <w:proofErr w:type="spellStart"/>
            <w:r w:rsidRPr="00127553">
              <w:rPr>
                <w:b/>
              </w:rPr>
              <w:t>Omit</w:t>
            </w:r>
            <w:proofErr w:type="spellEnd"/>
            <w:r>
              <w:rPr>
                <w:b/>
              </w:rPr>
              <w:t>.</w:t>
            </w:r>
            <w:r w:rsidRPr="00127553">
              <w:t xml:space="preserve"> </w:t>
            </w:r>
            <w:r>
              <w:sym w:font="Wingdings" w:char="F03C"/>
            </w:r>
            <w:r>
              <w:t xml:space="preserve"> </w:t>
            </w:r>
            <w:r w:rsidRPr="00127553">
              <w:t xml:space="preserve">Unidad de disco actual. </w:t>
            </w:r>
          </w:p>
          <w:p w14:paraId="5E82BD8A" w14:textId="06AFBE7C" w:rsidR="00B2270A" w:rsidRPr="00B2270A" w:rsidRDefault="00B2270A" w:rsidP="004E6D73"/>
        </w:tc>
      </w:tr>
      <w:tr w:rsidR="00426E8F" w:rsidRPr="00426E8F" w14:paraId="5F739DEE" w14:textId="77777777" w:rsidTr="00F5108A">
        <w:tc>
          <w:tcPr>
            <w:tcW w:w="2235" w:type="dxa"/>
          </w:tcPr>
          <w:p w14:paraId="314587D7" w14:textId="77777777" w:rsidR="00426E8F" w:rsidRDefault="00426E8F" w:rsidP="00134509">
            <w:pPr>
              <w:pStyle w:val="SourceCode"/>
              <w:rPr>
                <w:lang w:val="en-US"/>
              </w:rPr>
            </w:pPr>
            <w:proofErr w:type="spellStart"/>
            <w:r>
              <w:rPr>
                <w:lang w:val="en-US"/>
              </w:rPr>
              <w:t>Nombre</w:t>
            </w:r>
            <w:proofErr w:type="spellEnd"/>
            <w:r>
              <w:rPr>
                <w:lang w:val="en-US"/>
              </w:rPr>
              <w:t xml:space="preserve"> del </w:t>
            </w:r>
            <w:proofErr w:type="spellStart"/>
            <w:r>
              <w:rPr>
                <w:lang w:val="en-US"/>
              </w:rPr>
              <w:t>fichero</w:t>
            </w:r>
            <w:proofErr w:type="spellEnd"/>
          </w:p>
        </w:tc>
        <w:tc>
          <w:tcPr>
            <w:tcW w:w="2970" w:type="dxa"/>
          </w:tcPr>
          <w:p w14:paraId="537917A0" w14:textId="254460F1" w:rsidR="00426E8F" w:rsidRDefault="00426E8F" w:rsidP="00B2270A">
            <w:r w:rsidRPr="00426E8F">
              <w:rPr>
                <w:b/>
              </w:rPr>
              <w:t xml:space="preserve">Cond. </w:t>
            </w:r>
            <w:r w:rsidRPr="00426E8F">
              <w:t>Una caden</w:t>
            </w:r>
            <w:r w:rsidR="00B13A20">
              <w:t>a</w:t>
            </w:r>
            <w:r w:rsidRPr="00426E8F">
              <w:t xml:space="preserve"> de 6 c</w:t>
            </w:r>
            <w:r>
              <w:t>aracteres o menos.</w:t>
            </w:r>
          </w:p>
          <w:p w14:paraId="678C2AC4" w14:textId="77777777" w:rsidR="00426E8F" w:rsidRDefault="00EC579D" w:rsidP="00B2270A">
            <w:r>
              <w:sym w:font="Wingdings" w:char="F03C"/>
            </w:r>
            <w:r>
              <w:t xml:space="preserve"> </w:t>
            </w:r>
            <w:r w:rsidR="00426E8F">
              <w:t>Una cadena de 8 caracteres o menos.</w:t>
            </w:r>
          </w:p>
          <w:p w14:paraId="4FFEB6F8" w14:textId="54E3FAB0" w:rsidR="00426E8F" w:rsidRDefault="00426E8F" w:rsidP="00B2270A">
            <w:proofErr w:type="spellStart"/>
            <w:r w:rsidRPr="00426E8F">
              <w:rPr>
                <w:b/>
              </w:rPr>
              <w:t>Omit</w:t>
            </w:r>
            <w:proofErr w:type="spellEnd"/>
            <w:r w:rsidR="009A576A">
              <w:rPr>
                <w:b/>
              </w:rPr>
              <w:t>.</w:t>
            </w:r>
            <w:r>
              <w:t xml:space="preserve"> Una cadena nula. (No se puede omitir en DISK-BASIC).</w:t>
            </w:r>
          </w:p>
          <w:p w14:paraId="075192A6" w14:textId="5E391C47" w:rsidR="00B2270A" w:rsidRPr="00B2270A" w:rsidRDefault="00B2270A" w:rsidP="00B2270A"/>
        </w:tc>
      </w:tr>
      <w:tr w:rsidR="00426E8F" w:rsidRPr="00426E8F" w14:paraId="7C782596" w14:textId="77777777" w:rsidTr="00F5108A">
        <w:tc>
          <w:tcPr>
            <w:tcW w:w="2235" w:type="dxa"/>
          </w:tcPr>
          <w:p w14:paraId="717E9311" w14:textId="77777777" w:rsidR="00426E8F" w:rsidRDefault="00C55E14" w:rsidP="00134509">
            <w:pPr>
              <w:pStyle w:val="SourceCode"/>
              <w:rPr>
                <w:lang w:val="en-US"/>
              </w:rPr>
            </w:pPr>
            <w:r>
              <w:sym w:font="Wingdings" w:char="F03C"/>
            </w:r>
            <w:r>
              <w:t xml:space="preserve"> </w:t>
            </w:r>
            <w:r w:rsidR="00426E8F">
              <w:t>Extensión</w:t>
            </w:r>
          </w:p>
        </w:tc>
        <w:tc>
          <w:tcPr>
            <w:tcW w:w="2970" w:type="dxa"/>
          </w:tcPr>
          <w:p w14:paraId="1FDCEAB0" w14:textId="77777777" w:rsidR="00426E8F" w:rsidRPr="008738FB" w:rsidRDefault="00426E8F" w:rsidP="00B2270A">
            <w:r w:rsidRPr="008738FB">
              <w:rPr>
                <w:b/>
              </w:rPr>
              <w:t>Cond</w:t>
            </w:r>
            <w:r w:rsidRPr="008738FB">
              <w:t>. Una cadena de 3 caracteres o menos.</w:t>
            </w:r>
          </w:p>
          <w:p w14:paraId="36959982" w14:textId="49151704" w:rsidR="00426E8F" w:rsidRDefault="00426E8F" w:rsidP="00B2270A">
            <w:proofErr w:type="spellStart"/>
            <w:r w:rsidRPr="008738FB">
              <w:rPr>
                <w:b/>
              </w:rPr>
              <w:t>Omit</w:t>
            </w:r>
            <w:proofErr w:type="spellEnd"/>
            <w:r w:rsidR="009A576A">
              <w:rPr>
                <w:b/>
              </w:rPr>
              <w:t>.</w:t>
            </w:r>
            <w:r w:rsidRPr="008738FB">
              <w:t xml:space="preserve"> Cadena nula.</w:t>
            </w:r>
          </w:p>
          <w:p w14:paraId="792430FC" w14:textId="0E42DFEF" w:rsidR="00B2270A" w:rsidRPr="00B2270A" w:rsidRDefault="00B2270A" w:rsidP="00B2270A"/>
        </w:tc>
      </w:tr>
      <w:tr w:rsidR="00426E8F" w:rsidRPr="00426E8F" w14:paraId="0368D802" w14:textId="77777777" w:rsidTr="00F5108A">
        <w:tc>
          <w:tcPr>
            <w:tcW w:w="2235" w:type="dxa"/>
          </w:tcPr>
          <w:p w14:paraId="2846D704" w14:textId="77777777" w:rsidR="00426E8F" w:rsidRDefault="00426E8F" w:rsidP="00134509">
            <w:pPr>
              <w:pStyle w:val="SourceCode"/>
            </w:pPr>
            <w:r>
              <w:t>Dirección inicial, dirección final</w:t>
            </w:r>
          </w:p>
        </w:tc>
        <w:tc>
          <w:tcPr>
            <w:tcW w:w="2970" w:type="dxa"/>
          </w:tcPr>
          <w:p w14:paraId="40B3811B" w14:textId="77777777" w:rsidR="00426E8F" w:rsidRDefault="00426E8F" w:rsidP="00B2270A">
            <w:r>
              <w:rPr>
                <w:b/>
              </w:rPr>
              <w:t xml:space="preserve">Cond. </w:t>
            </w:r>
            <w:r>
              <w:t>Constantes de tipo entero;</w:t>
            </w:r>
          </w:p>
          <w:p w14:paraId="416CBBAE" w14:textId="77777777" w:rsidR="00426E8F" w:rsidRPr="00426E8F" w:rsidRDefault="00426E8F" w:rsidP="00B2270A">
            <w:r>
              <w:t>-32768</w:t>
            </w:r>
            <w:r>
              <w:rPr>
                <w:rFonts w:ascii="Arial Narrow" w:hAnsi="Arial Narrow"/>
              </w:rPr>
              <w:t>≤</w:t>
            </w:r>
            <w:r>
              <w:t>dirección</w:t>
            </w:r>
            <w:r>
              <w:rPr>
                <w:rFonts w:ascii="Arial Narrow" w:hAnsi="Arial Narrow"/>
              </w:rPr>
              <w:t>≤</w:t>
            </w:r>
            <w:r>
              <w:t>65535.</w:t>
            </w:r>
          </w:p>
        </w:tc>
      </w:tr>
      <w:tr w:rsidR="00426E8F" w:rsidRPr="00426E8F" w14:paraId="1F4D1C18" w14:textId="77777777" w:rsidTr="00F5108A">
        <w:tc>
          <w:tcPr>
            <w:tcW w:w="2235" w:type="dxa"/>
          </w:tcPr>
          <w:p w14:paraId="68337760" w14:textId="77777777" w:rsidR="00426E8F" w:rsidRDefault="00426E8F" w:rsidP="00134509">
            <w:pPr>
              <w:pStyle w:val="SourceCode"/>
            </w:pPr>
            <w:r>
              <w:t>Dirección de inicio de la ejecución</w:t>
            </w:r>
          </w:p>
        </w:tc>
        <w:tc>
          <w:tcPr>
            <w:tcW w:w="2970" w:type="dxa"/>
          </w:tcPr>
          <w:p w14:paraId="197795FD" w14:textId="77777777" w:rsidR="00426E8F" w:rsidRDefault="00426E8F" w:rsidP="00B2270A">
            <w:r>
              <w:rPr>
                <w:b/>
              </w:rPr>
              <w:t xml:space="preserve">Cond. </w:t>
            </w:r>
            <w:r>
              <w:t>Constantes de tipo entero;</w:t>
            </w:r>
          </w:p>
          <w:p w14:paraId="1BC1C4E8" w14:textId="77777777" w:rsidR="00426E8F" w:rsidRDefault="00426E8F" w:rsidP="00B2270A">
            <w:r>
              <w:t>-32768</w:t>
            </w:r>
            <w:r>
              <w:rPr>
                <w:rFonts w:ascii="Arial Narrow" w:hAnsi="Arial Narrow"/>
              </w:rPr>
              <w:t>≤</w:t>
            </w:r>
            <w:r>
              <w:t>dirección</w:t>
            </w:r>
            <w:r>
              <w:rPr>
                <w:rFonts w:ascii="Arial Narrow" w:hAnsi="Arial Narrow"/>
              </w:rPr>
              <w:t>≤</w:t>
            </w:r>
            <w:r>
              <w:t>65535.</w:t>
            </w:r>
          </w:p>
          <w:p w14:paraId="366924C3" w14:textId="4920CF91" w:rsidR="00426E8F" w:rsidRDefault="00426E8F" w:rsidP="00B2270A">
            <w:proofErr w:type="spellStart"/>
            <w:r w:rsidRPr="00426E8F">
              <w:rPr>
                <w:b/>
              </w:rPr>
              <w:t>Omit</w:t>
            </w:r>
            <w:proofErr w:type="spellEnd"/>
            <w:r w:rsidR="009A576A">
              <w:rPr>
                <w:b/>
              </w:rPr>
              <w:t>.</w:t>
            </w:r>
            <w:r w:rsidRPr="00426E8F">
              <w:rPr>
                <w:b/>
              </w:rPr>
              <w:t xml:space="preserve"> </w:t>
            </w:r>
            <w:r>
              <w:t>La misma que la dirección inicial.</w:t>
            </w:r>
          </w:p>
          <w:p w14:paraId="73ABC262" w14:textId="242EE738" w:rsidR="00B2270A" w:rsidRPr="00B2270A" w:rsidRDefault="00B2270A" w:rsidP="00B2270A"/>
        </w:tc>
      </w:tr>
      <w:tr w:rsidR="00426E8F" w:rsidRPr="00426E8F" w14:paraId="7C94A7AA" w14:textId="77777777" w:rsidTr="00F5108A">
        <w:tc>
          <w:tcPr>
            <w:tcW w:w="2235" w:type="dxa"/>
          </w:tcPr>
          <w:p w14:paraId="6C3B8D2C" w14:textId="77777777" w:rsidR="00426E8F" w:rsidRDefault="00EC579D" w:rsidP="00134509">
            <w:pPr>
              <w:pStyle w:val="SourceCode"/>
            </w:pPr>
            <w:r>
              <w:sym w:font="Wingdings" w:char="F03C"/>
            </w:r>
            <w:r>
              <w:t xml:space="preserve"> </w:t>
            </w:r>
            <w:r w:rsidR="00426E8F">
              <w:t>Opción S</w:t>
            </w:r>
          </w:p>
        </w:tc>
        <w:tc>
          <w:tcPr>
            <w:tcW w:w="2970" w:type="dxa"/>
          </w:tcPr>
          <w:p w14:paraId="43A3C3A0" w14:textId="0AC7C2B9" w:rsidR="00426E8F" w:rsidRPr="008738FB" w:rsidRDefault="00426E8F" w:rsidP="00B2270A">
            <w:pPr>
              <w:pStyle w:val="NoSpacing"/>
              <w:spacing w:before="0"/>
            </w:pPr>
            <w:proofErr w:type="spellStart"/>
            <w:r w:rsidRPr="008738FB">
              <w:rPr>
                <w:b/>
              </w:rPr>
              <w:t>Omit</w:t>
            </w:r>
            <w:proofErr w:type="spellEnd"/>
            <w:r w:rsidR="009A576A">
              <w:rPr>
                <w:b/>
              </w:rPr>
              <w:t>.</w:t>
            </w:r>
            <w:r w:rsidRPr="008738FB">
              <w:t xml:space="preserve"> Almacena el programa que hay en la memoria RAM de vídeo.</w:t>
            </w:r>
          </w:p>
        </w:tc>
      </w:tr>
    </w:tbl>
    <w:p w14:paraId="6DF11D17" w14:textId="77777777" w:rsidR="00426E8F" w:rsidRPr="00426E8F" w:rsidRDefault="008738FB" w:rsidP="008738FB">
      <w:pPr>
        <w:pStyle w:val="Heading3"/>
      </w:pPr>
      <w:r>
        <w:t>Ejemplo</w:t>
      </w:r>
    </w:p>
    <w:p w14:paraId="55F5F0C4" w14:textId="70618E95" w:rsidR="008738FB" w:rsidRPr="00F60B54" w:rsidRDefault="008738FB" w:rsidP="00134509">
      <w:pPr>
        <w:pStyle w:val="SourceCode"/>
      </w:pPr>
      <w:r w:rsidRPr="00F60B54">
        <w:t xml:space="preserve">BSAVE </w:t>
      </w:r>
      <w:r w:rsidR="007B0A3A" w:rsidRPr="00F60B54">
        <w:t>"</w:t>
      </w:r>
      <w:r w:rsidRPr="00F60B54">
        <w:t>CAS:PROG4</w:t>
      </w:r>
      <w:r w:rsidR="007B0A3A" w:rsidRPr="00F60B54">
        <w:t>"</w:t>
      </w:r>
      <w:r w:rsidRPr="00F60B54">
        <w:t>, &amp;</w:t>
      </w:r>
      <w:r w:rsidR="00326580" w:rsidRPr="00F60B54">
        <w:t>HE</w:t>
      </w:r>
      <w:r w:rsidRPr="00F60B54">
        <w:t>000, &amp;HE</w:t>
      </w:r>
      <w:r w:rsidR="00326580" w:rsidRPr="00F60B54">
        <w:t>800, &amp;HE100</w:t>
      </w:r>
    </w:p>
    <w:p w14:paraId="69A7CB29" w14:textId="0A605726" w:rsidR="008B4A55" w:rsidRPr="00795028" w:rsidRDefault="008B4A55" w:rsidP="00BF462A">
      <w:pPr>
        <w:pStyle w:val="NoSpacing"/>
      </w:pPr>
      <w:r w:rsidRPr="00795028">
        <w:t xml:space="preserve">Esta sentencia guarda en casete un programa </w:t>
      </w:r>
      <w:r w:rsidR="00BF462A" w:rsidRPr="00795028">
        <w:t xml:space="preserve">con nombre PROG4 </w:t>
      </w:r>
      <w:r w:rsidRPr="00795028">
        <w:t>ubicado en memoria</w:t>
      </w:r>
      <w:r w:rsidR="00BF462A" w:rsidRPr="00795028">
        <w:t xml:space="preserve"> entre la dirección &amp;HE000 y la &amp;HE800, especificando la dirección de ejecución &amp;HE100.</w:t>
      </w:r>
    </w:p>
    <w:p w14:paraId="57228151" w14:textId="75EC6799" w:rsidR="00326580" w:rsidRDefault="00EC579D" w:rsidP="00134509">
      <w:pPr>
        <w:pStyle w:val="SourceCode"/>
        <w:rPr>
          <w:lang w:val="en-US"/>
        </w:rPr>
      </w:pPr>
      <w:r>
        <w:rPr>
          <w:lang w:val="en-US"/>
        </w:rPr>
        <w:sym w:font="Wingdings" w:char="F03C"/>
      </w:r>
      <w:r>
        <w:rPr>
          <w:lang w:val="en-US"/>
        </w:rPr>
        <w:t xml:space="preserve"> </w:t>
      </w:r>
      <w:r w:rsidR="00326580">
        <w:rPr>
          <w:lang w:val="en-US"/>
        </w:rPr>
        <w:t xml:space="preserve">BSAVE </w:t>
      </w:r>
      <w:r w:rsidR="007B0A3A">
        <w:rPr>
          <w:lang w:val="en-US"/>
        </w:rPr>
        <w:t>"</w:t>
      </w:r>
      <w:r w:rsidR="00326580">
        <w:rPr>
          <w:lang w:val="en-US"/>
        </w:rPr>
        <w:t>B:PROG.BIN</w:t>
      </w:r>
      <w:r w:rsidR="007B0A3A">
        <w:rPr>
          <w:lang w:val="en-US"/>
        </w:rPr>
        <w:t>"</w:t>
      </w:r>
      <w:r w:rsidR="00326580">
        <w:rPr>
          <w:lang w:val="en-US"/>
        </w:rPr>
        <w:t xml:space="preserve">, </w:t>
      </w:r>
      <w:r w:rsidR="00BF462A">
        <w:rPr>
          <w:lang w:val="en-US"/>
        </w:rPr>
        <w:t>&amp;</w:t>
      </w:r>
      <w:r w:rsidR="00326580">
        <w:rPr>
          <w:lang w:val="en-US"/>
        </w:rPr>
        <w:t>HE000, &amp;HE800</w:t>
      </w:r>
    </w:p>
    <w:p w14:paraId="7612FD80" w14:textId="241F3804" w:rsidR="00BF462A" w:rsidRPr="00795028" w:rsidRDefault="00BF462A" w:rsidP="00BF462A">
      <w:pPr>
        <w:pStyle w:val="NoSpacing"/>
      </w:pPr>
      <w:r w:rsidRPr="00795028">
        <w:t>Esta sentencia guarda en el disco B: un programa con nombre PROG.BIN que se encuentra ubicado entre las direcciones &amp;HE000 y &amp;HE800.</w:t>
      </w:r>
    </w:p>
    <w:p w14:paraId="1F41F5E1" w14:textId="30598A14" w:rsidR="00326580" w:rsidRDefault="00326580" w:rsidP="00134509">
      <w:pPr>
        <w:pStyle w:val="SourceCode"/>
        <w:rPr>
          <w:lang w:val="en-US"/>
        </w:rPr>
      </w:pPr>
      <w:r>
        <w:rPr>
          <w:lang w:val="en-US"/>
        </w:rPr>
        <w:t>10 SCREEN 2</w:t>
      </w:r>
      <w:r w:rsidR="004B49B2">
        <w:rPr>
          <w:lang w:val="en-US"/>
        </w:rPr>
        <w:br/>
      </w:r>
      <w:r>
        <w:rPr>
          <w:lang w:val="en-US"/>
        </w:rPr>
        <w:t>20 COLOR = (15, 2, 6, 7)</w:t>
      </w:r>
      <w:r w:rsidR="004B49B2">
        <w:rPr>
          <w:lang w:val="en-US"/>
        </w:rPr>
        <w:br/>
      </w:r>
      <w:r>
        <w:rPr>
          <w:lang w:val="en-US"/>
        </w:rPr>
        <w:t xml:space="preserve">30 LINE (30, </w:t>
      </w:r>
      <w:proofErr w:type="gramStart"/>
      <w:r>
        <w:rPr>
          <w:lang w:val="en-US"/>
        </w:rPr>
        <w:t>30)-(</w:t>
      </w:r>
      <w:proofErr w:type="gramEnd"/>
      <w:r>
        <w:rPr>
          <w:lang w:val="en-US"/>
        </w:rPr>
        <w:t>130,100),, BF</w:t>
      </w:r>
      <w:r w:rsidR="004B49B2">
        <w:rPr>
          <w:lang w:val="en-US"/>
        </w:rPr>
        <w:br/>
      </w:r>
      <w:r w:rsidR="00C55E14">
        <w:rPr>
          <w:lang w:val="en-US"/>
        </w:rPr>
        <w:sym w:font="Wingdings" w:char="F03C"/>
      </w:r>
      <w:r w:rsidR="00C55E14">
        <w:rPr>
          <w:lang w:val="en-US"/>
        </w:rPr>
        <w:t xml:space="preserve"> </w:t>
      </w:r>
      <w:r>
        <w:rPr>
          <w:lang w:val="en-US"/>
        </w:rPr>
        <w:t xml:space="preserve">40 BSAVE </w:t>
      </w:r>
      <w:r w:rsidR="007B0A3A">
        <w:rPr>
          <w:lang w:val="en-US"/>
        </w:rPr>
        <w:t>"</w:t>
      </w:r>
      <w:r>
        <w:rPr>
          <w:lang w:val="en-US"/>
        </w:rPr>
        <w:t>A:BOX</w:t>
      </w:r>
      <w:r w:rsidR="007B0A3A">
        <w:rPr>
          <w:lang w:val="en-US"/>
        </w:rPr>
        <w:t>"</w:t>
      </w:r>
      <w:r>
        <w:rPr>
          <w:lang w:val="en-US"/>
        </w:rPr>
        <w:t>, 0, &amp;H3FFF, S</w:t>
      </w:r>
    </w:p>
    <w:p w14:paraId="40826C5D" w14:textId="567B2852" w:rsidR="00326580" w:rsidRDefault="00326580" w:rsidP="00B86C3F">
      <w:pPr>
        <w:pStyle w:val="NoSpacing"/>
      </w:pPr>
      <w:r w:rsidRPr="00326580">
        <w:t>Este programa, tras d</w:t>
      </w:r>
      <w:r>
        <w:t>ibujar en la pantalla un recuadro rectangula</w:t>
      </w:r>
      <w:r w:rsidR="00B2270A">
        <w:t>r</w:t>
      </w:r>
      <w:r w:rsidR="00B13A20">
        <w:t xml:space="preserve"> (</w:t>
      </w:r>
      <w:r>
        <w:t>línea 30</w:t>
      </w:r>
      <w:r w:rsidR="00B13A20">
        <w:t>)</w:t>
      </w:r>
      <w:r w:rsidR="00B2270A">
        <w:t>,</w:t>
      </w:r>
      <w:r>
        <w:t xml:space="preserve"> almacena todo el contenido de la RAM de vídeo (desde la dirección 0 a la dirección &amp;H3FFF) con el nombre de fichero </w:t>
      </w:r>
      <w:r w:rsidR="007B0A3A">
        <w:t>"</w:t>
      </w:r>
      <w:r>
        <w:t>BOX</w:t>
      </w:r>
      <w:r w:rsidR="007B0A3A">
        <w:t>"</w:t>
      </w:r>
      <w:r w:rsidR="00B13A20">
        <w:t xml:space="preserve"> (</w:t>
      </w:r>
      <w:r>
        <w:t>línea 40</w:t>
      </w:r>
      <w:r w:rsidR="00B13A20">
        <w:t xml:space="preserve">, </w:t>
      </w:r>
      <w:r>
        <w:t>orden BSAVE con la opción S).</w:t>
      </w:r>
    </w:p>
    <w:p w14:paraId="66840B64" w14:textId="77777777" w:rsidR="00F5108A" w:rsidRDefault="00F5108A">
      <w:pPr>
        <w:spacing w:after="160" w:line="259" w:lineRule="auto"/>
        <w:contextualSpacing w:val="0"/>
      </w:pPr>
      <w:r>
        <w:br w:type="page"/>
      </w:r>
    </w:p>
    <w:p w14:paraId="72B5F2D6" w14:textId="77777777" w:rsidR="004C60C3" w:rsidRDefault="004C60C3" w:rsidP="00AC2E0C">
      <w:pPr>
        <w:pStyle w:val="BASICTitulo3"/>
        <w:rPr>
          <w:lang w:val="en-US"/>
        </w:rPr>
      </w:pPr>
      <w:bookmarkStart w:id="47" w:name="_Toc71113280"/>
      <w:r w:rsidRPr="0025056D">
        <w:rPr>
          <w:lang w:val="en-US"/>
        </w:rPr>
        <w:lastRenderedPageBreak/>
        <w:t>CALL</w:t>
      </w:r>
      <w:bookmarkEnd w:id="47"/>
      <w:r w:rsidR="00CC6EE0">
        <w:rPr>
          <w:lang w:val="en-US"/>
        </w:rPr>
        <w:fldChar w:fldCharType="begin"/>
      </w:r>
      <w:r w:rsidRPr="00F16DA3">
        <w:rPr>
          <w:lang w:val="en-US"/>
        </w:rPr>
        <w:instrText xml:space="preserve"> XE "</w:instrText>
      </w:r>
      <w:r w:rsidRPr="00295451">
        <w:rPr>
          <w:lang w:val="en-US"/>
        </w:rPr>
        <w:instrText>CALL</w:instrText>
      </w:r>
      <w:r w:rsidRPr="00F16DA3">
        <w:rPr>
          <w:lang w:val="en-US"/>
        </w:rPr>
        <w:instrText xml:space="preserve">" </w:instrText>
      </w:r>
      <w:r w:rsidR="00CC6EE0">
        <w:rPr>
          <w:lang w:val="en-US"/>
        </w:rPr>
        <w:fldChar w:fldCharType="end"/>
      </w:r>
      <w:r w:rsidRPr="0025056D">
        <w:rPr>
          <w:lang w:val="en-US"/>
        </w:rPr>
        <w:t xml:space="preserve"> </w:t>
      </w:r>
    </w:p>
    <w:p w14:paraId="4931F114" w14:textId="77777777" w:rsidR="00F5108A" w:rsidRDefault="00F5108A" w:rsidP="00BD2443">
      <w:pPr>
        <w:pStyle w:val="NoSpacing"/>
        <w:rPr>
          <w:lang w:val="en-US"/>
        </w:rPr>
      </w:pPr>
      <w:proofErr w:type="spellStart"/>
      <w:r>
        <w:rPr>
          <w:lang w:val="en-US"/>
        </w:rPr>
        <w:t>Ejecuta</w:t>
      </w:r>
      <w:proofErr w:type="spellEnd"/>
      <w:r>
        <w:rPr>
          <w:lang w:val="en-US"/>
        </w:rPr>
        <w:t xml:space="preserve"> una </w:t>
      </w:r>
      <w:proofErr w:type="spellStart"/>
      <w:r>
        <w:rPr>
          <w:lang w:val="en-US"/>
        </w:rPr>
        <w:t>orden</w:t>
      </w:r>
      <w:proofErr w:type="spellEnd"/>
      <w:r>
        <w:rPr>
          <w:lang w:val="en-US"/>
        </w:rPr>
        <w:t xml:space="preserve"> </w:t>
      </w:r>
      <w:proofErr w:type="spellStart"/>
      <w:r>
        <w:rPr>
          <w:lang w:val="en-US"/>
        </w:rPr>
        <w:t>extendida</w:t>
      </w:r>
      <w:proofErr w:type="spellEnd"/>
      <w:r>
        <w:rPr>
          <w:lang w:val="en-US"/>
        </w:rPr>
        <w:t>.</w:t>
      </w:r>
    </w:p>
    <w:p w14:paraId="1BFA777E" w14:textId="77777777" w:rsidR="00F5108A" w:rsidRDefault="00F5108A" w:rsidP="00BD2443">
      <w:pPr>
        <w:pStyle w:val="NoSpacing"/>
      </w:pPr>
      <w:r w:rsidRPr="00F5108A">
        <w:t>Cuando hay órdenes extendidas, s</w:t>
      </w:r>
      <w:r>
        <w:t>e pueden ejecutar mediante una instrucción CALL.</w:t>
      </w:r>
    </w:p>
    <w:p w14:paraId="72C6CD79" w14:textId="77777777" w:rsidR="00F5108A" w:rsidRDefault="00F5108A" w:rsidP="00BD2443">
      <w:pPr>
        <w:pStyle w:val="NoSpacing"/>
      </w:pPr>
      <w:r>
        <w:t>En lugar de escribir CALL, se puede escribir el símbolo de subrayado (_).</w:t>
      </w:r>
    </w:p>
    <w:p w14:paraId="4FC59DB5" w14:textId="158DC40F" w:rsidR="00F5108A" w:rsidRDefault="00F5108A" w:rsidP="00BD2443">
      <w:pPr>
        <w:pStyle w:val="NoSpacing"/>
      </w:pPr>
      <w:r>
        <w:t xml:space="preserve">Órdenes extendidas de </w:t>
      </w:r>
      <w:r w:rsidR="00EC579D">
        <w:sym w:font="Wingdings" w:char="F03C"/>
      </w:r>
      <w:r w:rsidR="00EC579D">
        <w:t xml:space="preserve"> </w:t>
      </w:r>
      <w:r>
        <w:t xml:space="preserve">DISK-BASIC y </w:t>
      </w:r>
      <w:r w:rsidR="00EC579D">
        <w:t xml:space="preserve"> </w:t>
      </w:r>
      <w:r w:rsidR="00EC579D">
        <w:sym w:font="Wingdings" w:char="F033"/>
      </w:r>
      <w:r w:rsidR="00EC579D">
        <w:t xml:space="preserve"> </w:t>
      </w:r>
      <w:r w:rsidR="003A0BFA" w:rsidRPr="00D72FAD">
        <w:t>R</w:t>
      </w:r>
      <w:r w:rsidR="003A0BFA">
        <w:t>AM-Disk</w:t>
      </w:r>
      <w:r w:rsidR="0016424C">
        <w:t>.</w:t>
      </w:r>
    </w:p>
    <w:p w14:paraId="6B40013E" w14:textId="7A0B9E13" w:rsidR="00F5108A" w:rsidRDefault="00F5108A" w:rsidP="00BD2443">
      <w:pPr>
        <w:pStyle w:val="NoSpacing"/>
      </w:pPr>
      <w:r>
        <w:t xml:space="preserve">La instrucción CALL sirve para extender el </w:t>
      </w:r>
      <w:r w:rsidR="009C2F52">
        <w:t>VR-</w:t>
      </w:r>
      <w:r>
        <w:t>BASIC</w:t>
      </w:r>
      <w:r w:rsidR="0016424C">
        <w:t>, por ejemplo</w:t>
      </w:r>
      <w:r>
        <w:t xml:space="preserve"> cuando se trabaja con un disco flexible o con </w:t>
      </w:r>
      <w:r w:rsidR="003A0BFA" w:rsidRPr="00D72FAD">
        <w:t>R</w:t>
      </w:r>
      <w:r w:rsidR="003A0BFA">
        <w:t>AM-Disk</w:t>
      </w:r>
      <w:r>
        <w:t>. Con la instrucción CALL se pueden utilizar las siguientes órdenes extendidas: FORMAT, SYSTEM, MEM</w:t>
      </w:r>
      <w:r w:rsidR="00BD2443">
        <w:t xml:space="preserve">INI, MFILES, MKILL, MNAME. </w:t>
      </w:r>
    </w:p>
    <w:p w14:paraId="117C9539" w14:textId="77777777" w:rsidR="00BD2443" w:rsidRDefault="00BD2443" w:rsidP="00BD2443">
      <w:pPr>
        <w:pStyle w:val="Heading3"/>
      </w:pPr>
      <w:r>
        <w:t>Versión</w:t>
      </w:r>
    </w:p>
    <w:p w14:paraId="73755C2F" w14:textId="2B5CE006" w:rsidR="00BD2443" w:rsidRPr="00795028" w:rsidRDefault="00BD2443" w:rsidP="00BD2443">
      <w:r w:rsidRPr="00795028">
        <w:t xml:space="preserve">MSX, MSX2, MSX2+, </w:t>
      </w:r>
      <w:proofErr w:type="spellStart"/>
      <w:r w:rsidR="00F15074" w:rsidRPr="00795028">
        <w:t>MSXturboR</w:t>
      </w:r>
      <w:proofErr w:type="spellEnd"/>
      <w:r w:rsidRPr="00795028">
        <w:t xml:space="preserve">, </w:t>
      </w:r>
      <w:r w:rsidR="00324806" w:rsidRPr="00795028">
        <w:t>MSXVR</w:t>
      </w:r>
    </w:p>
    <w:p w14:paraId="785E64EA" w14:textId="77777777" w:rsidR="00BD2443" w:rsidRPr="00BD2443" w:rsidRDefault="00BD2443" w:rsidP="00BD2443">
      <w:pPr>
        <w:pStyle w:val="Heading3"/>
      </w:pPr>
      <w:r>
        <w:t>Formato</w:t>
      </w:r>
    </w:p>
    <w:p w14:paraId="5852704C" w14:textId="77777777" w:rsidR="004C60C3" w:rsidRPr="00EA6D4A" w:rsidRDefault="004C60C3" w:rsidP="00134509">
      <w:pPr>
        <w:pStyle w:val="SourceCode"/>
      </w:pPr>
      <w:r w:rsidRPr="00EA6D4A">
        <w:t xml:space="preserve">CALL </w:t>
      </w:r>
      <w:r w:rsidR="0035550A" w:rsidRPr="00EA6D4A">
        <w:t>orden extendida</w:t>
      </w:r>
      <w:r w:rsidRPr="00EA6D4A">
        <w:t xml:space="preserve"> [(argument</w:t>
      </w:r>
      <w:r w:rsidR="0035550A" w:rsidRPr="00EA6D4A">
        <w:t>o</w:t>
      </w:r>
      <w:r w:rsidRPr="00EA6D4A">
        <w:t>, argument</w:t>
      </w:r>
      <w:r w:rsidR="0035550A" w:rsidRPr="00EA6D4A">
        <w:t>o</w:t>
      </w:r>
      <w:r w:rsidRPr="00EA6D4A">
        <w:t>, ...)]</w:t>
      </w:r>
    </w:p>
    <w:p w14:paraId="6DAB0739" w14:textId="77777777" w:rsidR="004C60C3" w:rsidRDefault="0035550A" w:rsidP="00134509">
      <w:pPr>
        <w:pStyle w:val="SourceCode"/>
        <w:rPr>
          <w:lang w:val="en-US"/>
        </w:rPr>
      </w:pPr>
      <w:r w:rsidRPr="00EA6D4A">
        <w:rPr>
          <w:lang w:val="en-US"/>
        </w:rPr>
        <w:t xml:space="preserve">Orden </w:t>
      </w:r>
      <w:proofErr w:type="spellStart"/>
      <w:r w:rsidRPr="00EA6D4A">
        <w:rPr>
          <w:lang w:val="en-US"/>
        </w:rPr>
        <w:t>extendida</w:t>
      </w:r>
      <w:proofErr w:type="spellEnd"/>
      <w:r w:rsidR="004C60C3" w:rsidRPr="00EA6D4A">
        <w:rPr>
          <w:lang w:val="en-US"/>
        </w:rPr>
        <w:t xml:space="preserve"> [(</w:t>
      </w:r>
      <w:proofErr w:type="spellStart"/>
      <w:r w:rsidR="004C60C3" w:rsidRPr="00EA6D4A">
        <w:rPr>
          <w:lang w:val="en-US"/>
        </w:rPr>
        <w:t>argument</w:t>
      </w:r>
      <w:r w:rsidRPr="00EA6D4A">
        <w:rPr>
          <w:lang w:val="en-US"/>
        </w:rPr>
        <w:t>o</w:t>
      </w:r>
      <w:proofErr w:type="spellEnd"/>
      <w:r w:rsidR="004C60C3" w:rsidRPr="00EA6D4A">
        <w:rPr>
          <w:lang w:val="en-US"/>
        </w:rPr>
        <w:t xml:space="preserve">, </w:t>
      </w:r>
      <w:proofErr w:type="spellStart"/>
      <w:r w:rsidR="004C60C3" w:rsidRPr="00EA6D4A">
        <w:rPr>
          <w:lang w:val="en-US"/>
        </w:rPr>
        <w:t>argument</w:t>
      </w:r>
      <w:r w:rsidRPr="00EA6D4A">
        <w:rPr>
          <w:lang w:val="en-US"/>
        </w:rPr>
        <w:t>o</w:t>
      </w:r>
      <w:proofErr w:type="spellEnd"/>
      <w:r w:rsidR="004C60C3" w:rsidRPr="00EA6D4A">
        <w:rPr>
          <w:lang w:val="en-US"/>
        </w:rPr>
        <w:t>, ...)]</w:t>
      </w:r>
    </w:p>
    <w:p w14:paraId="5540F9F6" w14:textId="77777777" w:rsidR="00BD2443" w:rsidRDefault="00BD2443" w:rsidP="00BD2443">
      <w:pPr>
        <w:pStyle w:val="Heading3"/>
        <w:rPr>
          <w:lang w:val="en-US"/>
        </w:rPr>
      </w:pPr>
      <w:proofErr w:type="spellStart"/>
      <w:r>
        <w:rPr>
          <w:lang w:val="en-US"/>
        </w:rPr>
        <w:t>Parámetros</w:t>
      </w:r>
      <w:proofErr w:type="spellEnd"/>
    </w:p>
    <w:tbl>
      <w:tblPr>
        <w:tblW w:w="0" w:type="auto"/>
        <w:tblLook w:val="04A0" w:firstRow="1" w:lastRow="0" w:firstColumn="1" w:lastColumn="0" w:noHBand="0" w:noVBand="1"/>
      </w:tblPr>
      <w:tblGrid>
        <w:gridCol w:w="2235"/>
        <w:gridCol w:w="2970"/>
      </w:tblGrid>
      <w:tr w:rsidR="00BD2443" w:rsidRPr="00BD2443" w14:paraId="62F7A94C" w14:textId="77777777" w:rsidTr="00BD2443">
        <w:tc>
          <w:tcPr>
            <w:tcW w:w="2235" w:type="dxa"/>
          </w:tcPr>
          <w:p w14:paraId="38C22DB5" w14:textId="77777777" w:rsidR="00BD2443" w:rsidRDefault="00BD2443" w:rsidP="00134509">
            <w:pPr>
              <w:pStyle w:val="SourceCode"/>
              <w:rPr>
                <w:lang w:val="en-US"/>
              </w:rPr>
            </w:pPr>
            <w:proofErr w:type="spellStart"/>
            <w:r>
              <w:rPr>
                <w:lang w:val="en-US"/>
              </w:rPr>
              <w:t>Argumento</w:t>
            </w:r>
            <w:proofErr w:type="spellEnd"/>
          </w:p>
        </w:tc>
        <w:tc>
          <w:tcPr>
            <w:tcW w:w="2970" w:type="dxa"/>
          </w:tcPr>
          <w:p w14:paraId="0C603C58" w14:textId="77777777" w:rsidR="00BD2443" w:rsidRPr="00BD2443" w:rsidRDefault="00BD2443" w:rsidP="00BB6098">
            <w:pPr>
              <w:pStyle w:val="NoSpacing"/>
            </w:pPr>
            <w:r w:rsidRPr="00BD2443">
              <w:rPr>
                <w:b/>
              </w:rPr>
              <w:t>Cond.</w:t>
            </w:r>
            <w:r w:rsidRPr="00BD2443">
              <w:t xml:space="preserve"> Constantes, variables, variables d</w:t>
            </w:r>
            <w:r>
              <w:t>e matriz, sus expresiones (de tipo entero). Constantes, variables, variables de matriz, sus expresiones (de cadena).</w:t>
            </w:r>
          </w:p>
        </w:tc>
      </w:tr>
    </w:tbl>
    <w:p w14:paraId="5226C4B1" w14:textId="77777777" w:rsidR="00BD2443" w:rsidRDefault="00BD2443" w:rsidP="00BD2443"/>
    <w:p w14:paraId="34548C59" w14:textId="77777777" w:rsidR="00BD2443" w:rsidRDefault="00BD2443" w:rsidP="00BD2443">
      <w:pPr>
        <w:pStyle w:val="NoSpacing"/>
      </w:pPr>
      <w:r>
        <w:br w:type="page"/>
      </w:r>
    </w:p>
    <w:p w14:paraId="3F7935BE" w14:textId="77777777" w:rsidR="00CE1034" w:rsidRDefault="00CE1034" w:rsidP="00CE1034">
      <w:pPr>
        <w:pStyle w:val="BASICTitulo3"/>
      </w:pPr>
      <w:bookmarkStart w:id="48" w:name="_Toc71113281"/>
      <w:r>
        <w:lastRenderedPageBreak/>
        <w:t>CALL AUDIO</w:t>
      </w:r>
      <w:bookmarkEnd w:id="48"/>
      <w:r>
        <w:fldChar w:fldCharType="begin"/>
      </w:r>
      <w:r>
        <w:instrText xml:space="preserve"> XE "</w:instrText>
      </w:r>
      <w:r w:rsidRPr="00D0419C">
        <w:instrText>CALL AUDIO</w:instrText>
      </w:r>
      <w:r>
        <w:instrText xml:space="preserve">" </w:instrText>
      </w:r>
      <w:r>
        <w:fldChar w:fldCharType="end"/>
      </w:r>
    </w:p>
    <w:p w14:paraId="280F9F54" w14:textId="77777777" w:rsidR="00CE1034" w:rsidRPr="00AE1C76" w:rsidRDefault="00CE1034" w:rsidP="00CE1034">
      <w:pPr>
        <w:pStyle w:val="NoSpacing"/>
      </w:pPr>
      <w:r>
        <w:t>Inicializa los modos de reproducción de música utilizados en VR-BASIC. Se pueden utilizar los siguientes modos:</w:t>
      </w:r>
    </w:p>
    <w:tbl>
      <w:tblPr>
        <w:tblStyle w:val="TableGrid"/>
        <w:tblW w:w="0" w:type="auto"/>
        <w:tblLook w:val="04A0" w:firstRow="1" w:lastRow="0" w:firstColumn="1" w:lastColumn="0" w:noHBand="0" w:noVBand="1"/>
      </w:tblPr>
      <w:tblGrid>
        <w:gridCol w:w="1129"/>
        <w:gridCol w:w="1560"/>
        <w:gridCol w:w="1417"/>
        <w:gridCol w:w="709"/>
        <w:gridCol w:w="709"/>
      </w:tblGrid>
      <w:tr w:rsidR="00CE1034" w14:paraId="4152409B" w14:textId="77777777" w:rsidTr="00EF159A">
        <w:tc>
          <w:tcPr>
            <w:tcW w:w="1129" w:type="dxa"/>
            <w:shd w:val="clear" w:color="auto" w:fill="E2EFD9" w:themeFill="accent6" w:themeFillTint="33"/>
            <w:vAlign w:val="center"/>
          </w:tcPr>
          <w:p w14:paraId="7A60232B" w14:textId="77777777" w:rsidR="00CE1034" w:rsidRPr="00224DB0" w:rsidRDefault="00CE1034" w:rsidP="005E6838">
            <w:pPr>
              <w:jc w:val="center"/>
              <w:rPr>
                <w:b/>
                <w:bCs/>
                <w:sz w:val="14"/>
                <w:szCs w:val="20"/>
              </w:rPr>
            </w:pPr>
            <w:r w:rsidRPr="00224DB0">
              <w:rPr>
                <w:b/>
                <w:bCs/>
                <w:sz w:val="14"/>
                <w:szCs w:val="20"/>
              </w:rPr>
              <w:t>Modo</w:t>
            </w:r>
          </w:p>
        </w:tc>
        <w:tc>
          <w:tcPr>
            <w:tcW w:w="1560" w:type="dxa"/>
            <w:shd w:val="clear" w:color="auto" w:fill="E2EFD9" w:themeFill="accent6" w:themeFillTint="33"/>
            <w:vAlign w:val="center"/>
          </w:tcPr>
          <w:p w14:paraId="553217AA" w14:textId="77777777" w:rsidR="00CE1034" w:rsidRPr="00224DB0" w:rsidRDefault="00CE1034" w:rsidP="005E6838">
            <w:pPr>
              <w:jc w:val="center"/>
              <w:rPr>
                <w:b/>
                <w:bCs/>
                <w:sz w:val="14"/>
                <w:szCs w:val="20"/>
              </w:rPr>
            </w:pPr>
            <w:r w:rsidRPr="00224DB0">
              <w:rPr>
                <w:b/>
                <w:bCs/>
                <w:sz w:val="14"/>
                <w:szCs w:val="20"/>
              </w:rPr>
              <w:t>Canales música FM</w:t>
            </w:r>
          </w:p>
        </w:tc>
        <w:tc>
          <w:tcPr>
            <w:tcW w:w="1417" w:type="dxa"/>
            <w:shd w:val="clear" w:color="auto" w:fill="E2EFD9" w:themeFill="accent6" w:themeFillTint="33"/>
            <w:vAlign w:val="center"/>
          </w:tcPr>
          <w:p w14:paraId="7DC2B616" w14:textId="77777777" w:rsidR="00CE1034" w:rsidRPr="00224DB0" w:rsidRDefault="00CE1034" w:rsidP="005E6838">
            <w:pPr>
              <w:jc w:val="center"/>
              <w:rPr>
                <w:b/>
                <w:bCs/>
                <w:sz w:val="14"/>
                <w:szCs w:val="20"/>
              </w:rPr>
            </w:pPr>
            <w:r w:rsidRPr="00224DB0">
              <w:rPr>
                <w:b/>
                <w:bCs/>
                <w:sz w:val="14"/>
                <w:szCs w:val="20"/>
              </w:rPr>
              <w:t>Canales ritmo FM</w:t>
            </w:r>
          </w:p>
        </w:tc>
        <w:tc>
          <w:tcPr>
            <w:tcW w:w="709" w:type="dxa"/>
            <w:shd w:val="clear" w:color="auto" w:fill="E2EFD9" w:themeFill="accent6" w:themeFillTint="33"/>
            <w:vAlign w:val="center"/>
          </w:tcPr>
          <w:p w14:paraId="31D06853" w14:textId="77777777" w:rsidR="00CE1034" w:rsidRPr="00224DB0" w:rsidRDefault="00CE1034" w:rsidP="005E6838">
            <w:pPr>
              <w:jc w:val="center"/>
              <w:rPr>
                <w:b/>
                <w:bCs/>
                <w:sz w:val="14"/>
                <w:szCs w:val="20"/>
              </w:rPr>
            </w:pPr>
            <w:r w:rsidRPr="00224DB0">
              <w:rPr>
                <w:b/>
                <w:bCs/>
                <w:sz w:val="14"/>
                <w:szCs w:val="20"/>
              </w:rPr>
              <w:t>PCM</w:t>
            </w:r>
          </w:p>
        </w:tc>
        <w:tc>
          <w:tcPr>
            <w:tcW w:w="709" w:type="dxa"/>
            <w:shd w:val="clear" w:color="auto" w:fill="E2EFD9" w:themeFill="accent6" w:themeFillTint="33"/>
            <w:vAlign w:val="center"/>
          </w:tcPr>
          <w:p w14:paraId="233EF539" w14:textId="77777777" w:rsidR="00CE1034" w:rsidRPr="00224DB0" w:rsidRDefault="00CE1034" w:rsidP="005E6838">
            <w:pPr>
              <w:jc w:val="center"/>
              <w:rPr>
                <w:b/>
                <w:bCs/>
                <w:sz w:val="14"/>
                <w:szCs w:val="20"/>
              </w:rPr>
            </w:pPr>
            <w:r w:rsidRPr="00224DB0">
              <w:rPr>
                <w:b/>
                <w:bCs/>
                <w:sz w:val="14"/>
                <w:szCs w:val="20"/>
              </w:rPr>
              <w:t>Tipo</w:t>
            </w:r>
          </w:p>
        </w:tc>
      </w:tr>
      <w:tr w:rsidR="00CE1034" w14:paraId="4A26A6D8" w14:textId="77777777" w:rsidTr="00EF159A">
        <w:tc>
          <w:tcPr>
            <w:tcW w:w="1129" w:type="dxa"/>
          </w:tcPr>
          <w:p w14:paraId="0B855D4B" w14:textId="77777777" w:rsidR="00CE1034" w:rsidRPr="00224DB0" w:rsidRDefault="00CE1034" w:rsidP="005E6838">
            <w:pPr>
              <w:jc w:val="center"/>
              <w:rPr>
                <w:sz w:val="14"/>
                <w:szCs w:val="20"/>
              </w:rPr>
            </w:pPr>
            <w:r w:rsidRPr="00224DB0">
              <w:rPr>
                <w:sz w:val="14"/>
                <w:szCs w:val="20"/>
              </w:rPr>
              <w:t>0</w:t>
            </w:r>
          </w:p>
        </w:tc>
        <w:tc>
          <w:tcPr>
            <w:tcW w:w="1560" w:type="dxa"/>
          </w:tcPr>
          <w:p w14:paraId="1658B7B4" w14:textId="77777777" w:rsidR="00CE1034" w:rsidRPr="00224DB0" w:rsidRDefault="00CE1034" w:rsidP="005E6838">
            <w:pPr>
              <w:jc w:val="center"/>
              <w:rPr>
                <w:sz w:val="14"/>
                <w:szCs w:val="20"/>
              </w:rPr>
            </w:pPr>
            <w:r w:rsidRPr="00224DB0">
              <w:rPr>
                <w:sz w:val="14"/>
                <w:szCs w:val="20"/>
              </w:rPr>
              <w:t>9</w:t>
            </w:r>
          </w:p>
        </w:tc>
        <w:tc>
          <w:tcPr>
            <w:tcW w:w="1417" w:type="dxa"/>
          </w:tcPr>
          <w:p w14:paraId="648C235E" w14:textId="77777777" w:rsidR="00CE1034" w:rsidRPr="00224DB0" w:rsidRDefault="00CE1034" w:rsidP="005E6838">
            <w:pPr>
              <w:jc w:val="center"/>
              <w:rPr>
                <w:sz w:val="14"/>
                <w:szCs w:val="20"/>
              </w:rPr>
            </w:pPr>
            <w:r w:rsidRPr="00224DB0">
              <w:rPr>
                <w:sz w:val="14"/>
                <w:szCs w:val="20"/>
              </w:rPr>
              <w:t>0</w:t>
            </w:r>
          </w:p>
        </w:tc>
        <w:tc>
          <w:tcPr>
            <w:tcW w:w="709" w:type="dxa"/>
          </w:tcPr>
          <w:p w14:paraId="6F35C914" w14:textId="77777777" w:rsidR="00CE1034" w:rsidRPr="00224DB0" w:rsidRDefault="00CE1034" w:rsidP="005E6838">
            <w:pPr>
              <w:jc w:val="center"/>
              <w:rPr>
                <w:sz w:val="14"/>
                <w:szCs w:val="20"/>
              </w:rPr>
            </w:pPr>
          </w:p>
        </w:tc>
        <w:tc>
          <w:tcPr>
            <w:tcW w:w="709" w:type="dxa"/>
          </w:tcPr>
          <w:p w14:paraId="7D6FEEBC" w14:textId="77777777" w:rsidR="00CE1034" w:rsidRPr="00224DB0" w:rsidRDefault="00CE1034" w:rsidP="005E6838">
            <w:pPr>
              <w:jc w:val="center"/>
              <w:rPr>
                <w:sz w:val="14"/>
                <w:szCs w:val="20"/>
              </w:rPr>
            </w:pPr>
            <w:r w:rsidRPr="00224DB0">
              <w:rPr>
                <w:sz w:val="14"/>
                <w:szCs w:val="20"/>
              </w:rPr>
              <w:t>Normal</w:t>
            </w:r>
          </w:p>
        </w:tc>
      </w:tr>
      <w:tr w:rsidR="00CE1034" w14:paraId="653AB29C" w14:textId="77777777" w:rsidTr="00EF159A">
        <w:tc>
          <w:tcPr>
            <w:tcW w:w="1129" w:type="dxa"/>
          </w:tcPr>
          <w:p w14:paraId="47DB92BF" w14:textId="77777777" w:rsidR="00CE1034" w:rsidRPr="00224DB0" w:rsidRDefault="00CE1034" w:rsidP="005E6838">
            <w:pPr>
              <w:jc w:val="center"/>
              <w:rPr>
                <w:sz w:val="14"/>
                <w:szCs w:val="20"/>
              </w:rPr>
            </w:pPr>
            <w:r w:rsidRPr="00224DB0">
              <w:rPr>
                <w:sz w:val="14"/>
                <w:szCs w:val="20"/>
              </w:rPr>
              <w:t>1(por defecto)</w:t>
            </w:r>
          </w:p>
        </w:tc>
        <w:tc>
          <w:tcPr>
            <w:tcW w:w="1560" w:type="dxa"/>
          </w:tcPr>
          <w:p w14:paraId="4D9980E7" w14:textId="77777777" w:rsidR="00CE1034" w:rsidRPr="00224DB0" w:rsidRDefault="00CE1034" w:rsidP="005E6838">
            <w:pPr>
              <w:jc w:val="center"/>
              <w:rPr>
                <w:sz w:val="14"/>
                <w:szCs w:val="20"/>
              </w:rPr>
            </w:pPr>
            <w:r w:rsidRPr="00224DB0">
              <w:rPr>
                <w:sz w:val="14"/>
                <w:szCs w:val="20"/>
              </w:rPr>
              <w:t>6</w:t>
            </w:r>
          </w:p>
        </w:tc>
        <w:tc>
          <w:tcPr>
            <w:tcW w:w="1417" w:type="dxa"/>
          </w:tcPr>
          <w:p w14:paraId="14F2FDC1" w14:textId="77777777" w:rsidR="00CE1034" w:rsidRPr="00224DB0" w:rsidRDefault="00CE1034" w:rsidP="005E6838">
            <w:pPr>
              <w:jc w:val="center"/>
              <w:rPr>
                <w:sz w:val="14"/>
                <w:szCs w:val="20"/>
              </w:rPr>
            </w:pPr>
            <w:r w:rsidRPr="00224DB0">
              <w:rPr>
                <w:sz w:val="14"/>
                <w:szCs w:val="20"/>
              </w:rPr>
              <w:t>3</w:t>
            </w:r>
          </w:p>
        </w:tc>
        <w:tc>
          <w:tcPr>
            <w:tcW w:w="709" w:type="dxa"/>
          </w:tcPr>
          <w:p w14:paraId="48FD94CD" w14:textId="77777777" w:rsidR="00CE1034" w:rsidRPr="00224DB0" w:rsidRDefault="00CE1034" w:rsidP="005E6838">
            <w:pPr>
              <w:jc w:val="center"/>
              <w:rPr>
                <w:sz w:val="14"/>
                <w:szCs w:val="20"/>
              </w:rPr>
            </w:pPr>
          </w:p>
        </w:tc>
        <w:tc>
          <w:tcPr>
            <w:tcW w:w="709" w:type="dxa"/>
          </w:tcPr>
          <w:p w14:paraId="43426573" w14:textId="77777777" w:rsidR="00CE1034" w:rsidRPr="00224DB0" w:rsidRDefault="00CE1034" w:rsidP="005E6838">
            <w:pPr>
              <w:jc w:val="center"/>
              <w:rPr>
                <w:sz w:val="14"/>
                <w:szCs w:val="20"/>
              </w:rPr>
            </w:pPr>
            <w:r w:rsidRPr="00224DB0">
              <w:rPr>
                <w:sz w:val="14"/>
                <w:szCs w:val="20"/>
              </w:rPr>
              <w:t>Normal</w:t>
            </w:r>
          </w:p>
        </w:tc>
      </w:tr>
      <w:tr w:rsidR="00CE1034" w14:paraId="77A8CE53" w14:textId="77777777" w:rsidTr="00EF159A">
        <w:tc>
          <w:tcPr>
            <w:tcW w:w="1129" w:type="dxa"/>
          </w:tcPr>
          <w:p w14:paraId="17E2EF9A" w14:textId="77777777" w:rsidR="00CE1034" w:rsidRPr="00224DB0" w:rsidRDefault="00CE1034" w:rsidP="005E6838">
            <w:pPr>
              <w:jc w:val="center"/>
              <w:rPr>
                <w:sz w:val="14"/>
                <w:szCs w:val="20"/>
              </w:rPr>
            </w:pPr>
            <w:r w:rsidRPr="00224DB0">
              <w:rPr>
                <w:sz w:val="14"/>
                <w:szCs w:val="20"/>
              </w:rPr>
              <w:t>2</w:t>
            </w:r>
          </w:p>
        </w:tc>
        <w:tc>
          <w:tcPr>
            <w:tcW w:w="1560" w:type="dxa"/>
          </w:tcPr>
          <w:p w14:paraId="780EB41E" w14:textId="77777777" w:rsidR="00CE1034" w:rsidRPr="00224DB0" w:rsidRDefault="00CE1034" w:rsidP="005E6838">
            <w:pPr>
              <w:jc w:val="center"/>
              <w:rPr>
                <w:sz w:val="14"/>
                <w:szCs w:val="20"/>
              </w:rPr>
            </w:pPr>
            <w:r w:rsidRPr="00224DB0">
              <w:rPr>
                <w:sz w:val="14"/>
                <w:szCs w:val="20"/>
              </w:rPr>
              <w:t>9</w:t>
            </w:r>
          </w:p>
        </w:tc>
        <w:tc>
          <w:tcPr>
            <w:tcW w:w="1417" w:type="dxa"/>
          </w:tcPr>
          <w:p w14:paraId="6720E68C" w14:textId="77777777" w:rsidR="00CE1034" w:rsidRPr="00224DB0" w:rsidRDefault="00CE1034" w:rsidP="005E6838">
            <w:pPr>
              <w:jc w:val="center"/>
              <w:rPr>
                <w:sz w:val="14"/>
                <w:szCs w:val="20"/>
              </w:rPr>
            </w:pPr>
            <w:r w:rsidRPr="00224DB0">
              <w:rPr>
                <w:sz w:val="14"/>
                <w:szCs w:val="20"/>
              </w:rPr>
              <w:t>0</w:t>
            </w:r>
          </w:p>
        </w:tc>
        <w:tc>
          <w:tcPr>
            <w:tcW w:w="709" w:type="dxa"/>
          </w:tcPr>
          <w:p w14:paraId="7439683D" w14:textId="77777777" w:rsidR="00CE1034" w:rsidRPr="00224DB0" w:rsidRDefault="00CE1034" w:rsidP="005E6838">
            <w:pPr>
              <w:jc w:val="center"/>
              <w:rPr>
                <w:sz w:val="14"/>
                <w:szCs w:val="20"/>
              </w:rPr>
            </w:pPr>
            <w:r w:rsidRPr="00224DB0">
              <w:rPr>
                <w:sz w:val="14"/>
                <w:szCs w:val="20"/>
              </w:rPr>
              <w:t>1</w:t>
            </w:r>
          </w:p>
        </w:tc>
        <w:tc>
          <w:tcPr>
            <w:tcW w:w="709" w:type="dxa"/>
          </w:tcPr>
          <w:p w14:paraId="5960F521" w14:textId="77777777" w:rsidR="00CE1034" w:rsidRPr="00224DB0" w:rsidRDefault="00CE1034" w:rsidP="005E6838">
            <w:pPr>
              <w:jc w:val="center"/>
              <w:rPr>
                <w:sz w:val="14"/>
                <w:szCs w:val="20"/>
              </w:rPr>
            </w:pPr>
            <w:r w:rsidRPr="00224DB0">
              <w:rPr>
                <w:sz w:val="14"/>
                <w:szCs w:val="20"/>
              </w:rPr>
              <w:t>Normal</w:t>
            </w:r>
          </w:p>
        </w:tc>
      </w:tr>
      <w:tr w:rsidR="00CE1034" w14:paraId="634CCE8E" w14:textId="77777777" w:rsidTr="00EF159A">
        <w:tc>
          <w:tcPr>
            <w:tcW w:w="1129" w:type="dxa"/>
          </w:tcPr>
          <w:p w14:paraId="2200301A" w14:textId="77777777" w:rsidR="00CE1034" w:rsidRPr="00224DB0" w:rsidRDefault="00CE1034" w:rsidP="005E6838">
            <w:pPr>
              <w:jc w:val="center"/>
              <w:rPr>
                <w:sz w:val="14"/>
                <w:szCs w:val="20"/>
              </w:rPr>
            </w:pPr>
            <w:r w:rsidRPr="00224DB0">
              <w:rPr>
                <w:sz w:val="14"/>
                <w:szCs w:val="20"/>
              </w:rPr>
              <w:t>3</w:t>
            </w:r>
          </w:p>
        </w:tc>
        <w:tc>
          <w:tcPr>
            <w:tcW w:w="1560" w:type="dxa"/>
          </w:tcPr>
          <w:p w14:paraId="7C422949" w14:textId="77777777" w:rsidR="00CE1034" w:rsidRPr="00224DB0" w:rsidRDefault="00CE1034" w:rsidP="005E6838">
            <w:pPr>
              <w:jc w:val="center"/>
              <w:rPr>
                <w:sz w:val="14"/>
                <w:szCs w:val="20"/>
              </w:rPr>
            </w:pPr>
            <w:r w:rsidRPr="00224DB0">
              <w:rPr>
                <w:sz w:val="14"/>
                <w:szCs w:val="20"/>
              </w:rPr>
              <w:t>6</w:t>
            </w:r>
          </w:p>
        </w:tc>
        <w:tc>
          <w:tcPr>
            <w:tcW w:w="1417" w:type="dxa"/>
          </w:tcPr>
          <w:p w14:paraId="1136DF8A" w14:textId="77777777" w:rsidR="00CE1034" w:rsidRPr="00224DB0" w:rsidRDefault="00CE1034" w:rsidP="005E6838">
            <w:pPr>
              <w:jc w:val="center"/>
              <w:rPr>
                <w:sz w:val="14"/>
                <w:szCs w:val="20"/>
              </w:rPr>
            </w:pPr>
            <w:r w:rsidRPr="00224DB0">
              <w:rPr>
                <w:sz w:val="14"/>
                <w:szCs w:val="20"/>
              </w:rPr>
              <w:t>3</w:t>
            </w:r>
          </w:p>
        </w:tc>
        <w:tc>
          <w:tcPr>
            <w:tcW w:w="709" w:type="dxa"/>
          </w:tcPr>
          <w:p w14:paraId="012A7B17" w14:textId="77777777" w:rsidR="00CE1034" w:rsidRPr="00224DB0" w:rsidRDefault="00CE1034" w:rsidP="005E6838">
            <w:pPr>
              <w:jc w:val="center"/>
              <w:rPr>
                <w:sz w:val="14"/>
                <w:szCs w:val="20"/>
              </w:rPr>
            </w:pPr>
            <w:r w:rsidRPr="00224DB0">
              <w:rPr>
                <w:sz w:val="14"/>
                <w:szCs w:val="20"/>
              </w:rPr>
              <w:t>1</w:t>
            </w:r>
          </w:p>
        </w:tc>
        <w:tc>
          <w:tcPr>
            <w:tcW w:w="709" w:type="dxa"/>
          </w:tcPr>
          <w:p w14:paraId="55C0DF8C" w14:textId="77777777" w:rsidR="00CE1034" w:rsidRPr="00224DB0" w:rsidRDefault="00CE1034" w:rsidP="005E6838">
            <w:pPr>
              <w:jc w:val="center"/>
              <w:rPr>
                <w:sz w:val="14"/>
                <w:szCs w:val="20"/>
              </w:rPr>
            </w:pPr>
            <w:r w:rsidRPr="00224DB0">
              <w:rPr>
                <w:sz w:val="14"/>
                <w:szCs w:val="20"/>
              </w:rPr>
              <w:t>Normal</w:t>
            </w:r>
          </w:p>
        </w:tc>
      </w:tr>
      <w:tr w:rsidR="00CE1034" w14:paraId="1ECEF292" w14:textId="77777777" w:rsidTr="00EF159A">
        <w:tc>
          <w:tcPr>
            <w:tcW w:w="1129" w:type="dxa"/>
          </w:tcPr>
          <w:p w14:paraId="149D1AF2" w14:textId="77777777" w:rsidR="00CE1034" w:rsidRPr="00224DB0" w:rsidRDefault="00CE1034" w:rsidP="005E6838">
            <w:pPr>
              <w:jc w:val="center"/>
              <w:rPr>
                <w:sz w:val="14"/>
                <w:szCs w:val="20"/>
              </w:rPr>
            </w:pPr>
            <w:r w:rsidRPr="00224DB0">
              <w:rPr>
                <w:sz w:val="14"/>
                <w:szCs w:val="20"/>
              </w:rPr>
              <w:t>4</w:t>
            </w:r>
          </w:p>
        </w:tc>
        <w:tc>
          <w:tcPr>
            <w:tcW w:w="1560" w:type="dxa"/>
          </w:tcPr>
          <w:p w14:paraId="6A1F64F7" w14:textId="77777777" w:rsidR="00CE1034" w:rsidRPr="00224DB0" w:rsidRDefault="00CE1034" w:rsidP="005E6838">
            <w:pPr>
              <w:jc w:val="center"/>
              <w:rPr>
                <w:sz w:val="14"/>
                <w:szCs w:val="20"/>
              </w:rPr>
            </w:pPr>
            <w:r w:rsidRPr="00224DB0">
              <w:rPr>
                <w:sz w:val="14"/>
                <w:szCs w:val="20"/>
              </w:rPr>
              <w:t>9</w:t>
            </w:r>
          </w:p>
        </w:tc>
        <w:tc>
          <w:tcPr>
            <w:tcW w:w="1417" w:type="dxa"/>
          </w:tcPr>
          <w:p w14:paraId="51715AA1" w14:textId="77777777" w:rsidR="00CE1034" w:rsidRPr="00224DB0" w:rsidRDefault="00CE1034" w:rsidP="005E6838">
            <w:pPr>
              <w:jc w:val="center"/>
              <w:rPr>
                <w:sz w:val="14"/>
                <w:szCs w:val="20"/>
              </w:rPr>
            </w:pPr>
            <w:r w:rsidRPr="00224DB0">
              <w:rPr>
                <w:sz w:val="14"/>
                <w:szCs w:val="20"/>
              </w:rPr>
              <w:t>0</w:t>
            </w:r>
          </w:p>
        </w:tc>
        <w:tc>
          <w:tcPr>
            <w:tcW w:w="709" w:type="dxa"/>
          </w:tcPr>
          <w:p w14:paraId="04AEB8D8" w14:textId="77777777" w:rsidR="00CE1034" w:rsidRPr="00224DB0" w:rsidRDefault="00CE1034" w:rsidP="005E6838">
            <w:pPr>
              <w:jc w:val="center"/>
              <w:rPr>
                <w:sz w:val="14"/>
                <w:szCs w:val="20"/>
              </w:rPr>
            </w:pPr>
          </w:p>
        </w:tc>
        <w:tc>
          <w:tcPr>
            <w:tcW w:w="709" w:type="dxa"/>
          </w:tcPr>
          <w:p w14:paraId="3DF5EE97" w14:textId="77777777" w:rsidR="00CE1034" w:rsidRPr="00224DB0" w:rsidRDefault="00CE1034" w:rsidP="005E6838">
            <w:pPr>
              <w:jc w:val="center"/>
              <w:rPr>
                <w:sz w:val="14"/>
                <w:szCs w:val="20"/>
              </w:rPr>
            </w:pPr>
            <w:r w:rsidRPr="00224DB0">
              <w:rPr>
                <w:sz w:val="14"/>
                <w:szCs w:val="20"/>
              </w:rPr>
              <w:t>CSM</w:t>
            </w:r>
          </w:p>
        </w:tc>
      </w:tr>
      <w:tr w:rsidR="00CE1034" w14:paraId="3B19ED7E" w14:textId="77777777" w:rsidTr="00EF159A">
        <w:tc>
          <w:tcPr>
            <w:tcW w:w="1129" w:type="dxa"/>
          </w:tcPr>
          <w:p w14:paraId="043C8B1B" w14:textId="77777777" w:rsidR="00CE1034" w:rsidRPr="00224DB0" w:rsidRDefault="00CE1034" w:rsidP="005E6838">
            <w:pPr>
              <w:jc w:val="center"/>
              <w:rPr>
                <w:sz w:val="14"/>
                <w:szCs w:val="20"/>
              </w:rPr>
            </w:pPr>
            <w:r w:rsidRPr="00224DB0">
              <w:rPr>
                <w:sz w:val="14"/>
                <w:szCs w:val="20"/>
              </w:rPr>
              <w:t>5</w:t>
            </w:r>
          </w:p>
        </w:tc>
        <w:tc>
          <w:tcPr>
            <w:tcW w:w="1560" w:type="dxa"/>
          </w:tcPr>
          <w:p w14:paraId="21B149E7" w14:textId="77777777" w:rsidR="00CE1034" w:rsidRPr="00224DB0" w:rsidRDefault="00CE1034" w:rsidP="005E6838">
            <w:pPr>
              <w:jc w:val="center"/>
              <w:rPr>
                <w:sz w:val="14"/>
                <w:szCs w:val="20"/>
              </w:rPr>
            </w:pPr>
            <w:r w:rsidRPr="00224DB0">
              <w:rPr>
                <w:sz w:val="14"/>
                <w:szCs w:val="20"/>
              </w:rPr>
              <w:t>6</w:t>
            </w:r>
          </w:p>
        </w:tc>
        <w:tc>
          <w:tcPr>
            <w:tcW w:w="1417" w:type="dxa"/>
          </w:tcPr>
          <w:p w14:paraId="296CD426" w14:textId="77777777" w:rsidR="00CE1034" w:rsidRPr="00224DB0" w:rsidRDefault="00CE1034" w:rsidP="005E6838">
            <w:pPr>
              <w:jc w:val="center"/>
              <w:rPr>
                <w:sz w:val="14"/>
                <w:szCs w:val="20"/>
              </w:rPr>
            </w:pPr>
            <w:r w:rsidRPr="00224DB0">
              <w:rPr>
                <w:sz w:val="14"/>
                <w:szCs w:val="20"/>
              </w:rPr>
              <w:t>3</w:t>
            </w:r>
          </w:p>
        </w:tc>
        <w:tc>
          <w:tcPr>
            <w:tcW w:w="709" w:type="dxa"/>
          </w:tcPr>
          <w:p w14:paraId="4F13763E" w14:textId="77777777" w:rsidR="00CE1034" w:rsidRPr="00224DB0" w:rsidRDefault="00CE1034" w:rsidP="005E6838">
            <w:pPr>
              <w:jc w:val="center"/>
              <w:rPr>
                <w:sz w:val="14"/>
                <w:szCs w:val="20"/>
              </w:rPr>
            </w:pPr>
          </w:p>
        </w:tc>
        <w:tc>
          <w:tcPr>
            <w:tcW w:w="709" w:type="dxa"/>
          </w:tcPr>
          <w:p w14:paraId="38AC0A75" w14:textId="77777777" w:rsidR="00CE1034" w:rsidRPr="00224DB0" w:rsidRDefault="00CE1034" w:rsidP="005E6838">
            <w:pPr>
              <w:jc w:val="center"/>
              <w:rPr>
                <w:sz w:val="14"/>
                <w:szCs w:val="20"/>
              </w:rPr>
            </w:pPr>
            <w:r w:rsidRPr="00224DB0">
              <w:rPr>
                <w:sz w:val="14"/>
                <w:szCs w:val="20"/>
              </w:rPr>
              <w:t>CSM</w:t>
            </w:r>
          </w:p>
        </w:tc>
      </w:tr>
      <w:tr w:rsidR="00CE1034" w14:paraId="52E405BB" w14:textId="77777777" w:rsidTr="00EF159A">
        <w:tc>
          <w:tcPr>
            <w:tcW w:w="1129" w:type="dxa"/>
          </w:tcPr>
          <w:p w14:paraId="6CB8BD15" w14:textId="77777777" w:rsidR="00CE1034" w:rsidRPr="00224DB0" w:rsidRDefault="00CE1034" w:rsidP="005E6838">
            <w:pPr>
              <w:jc w:val="center"/>
              <w:rPr>
                <w:sz w:val="14"/>
                <w:szCs w:val="20"/>
              </w:rPr>
            </w:pPr>
            <w:r w:rsidRPr="00224DB0">
              <w:rPr>
                <w:sz w:val="14"/>
                <w:szCs w:val="20"/>
              </w:rPr>
              <w:t>6</w:t>
            </w:r>
          </w:p>
        </w:tc>
        <w:tc>
          <w:tcPr>
            <w:tcW w:w="1560" w:type="dxa"/>
          </w:tcPr>
          <w:p w14:paraId="063AC552" w14:textId="77777777" w:rsidR="00CE1034" w:rsidRPr="00224DB0" w:rsidRDefault="00CE1034" w:rsidP="005E6838">
            <w:pPr>
              <w:jc w:val="center"/>
              <w:rPr>
                <w:sz w:val="14"/>
                <w:szCs w:val="20"/>
              </w:rPr>
            </w:pPr>
            <w:r w:rsidRPr="00224DB0">
              <w:rPr>
                <w:sz w:val="14"/>
                <w:szCs w:val="20"/>
              </w:rPr>
              <w:t>9</w:t>
            </w:r>
          </w:p>
        </w:tc>
        <w:tc>
          <w:tcPr>
            <w:tcW w:w="1417" w:type="dxa"/>
          </w:tcPr>
          <w:p w14:paraId="17B0837A" w14:textId="77777777" w:rsidR="00CE1034" w:rsidRPr="00224DB0" w:rsidRDefault="00CE1034" w:rsidP="005E6838">
            <w:pPr>
              <w:jc w:val="center"/>
              <w:rPr>
                <w:sz w:val="14"/>
                <w:szCs w:val="20"/>
              </w:rPr>
            </w:pPr>
            <w:r w:rsidRPr="00224DB0">
              <w:rPr>
                <w:sz w:val="14"/>
                <w:szCs w:val="20"/>
              </w:rPr>
              <w:t>0</w:t>
            </w:r>
          </w:p>
        </w:tc>
        <w:tc>
          <w:tcPr>
            <w:tcW w:w="709" w:type="dxa"/>
          </w:tcPr>
          <w:p w14:paraId="69B0AAFF" w14:textId="77777777" w:rsidR="00CE1034" w:rsidRPr="00224DB0" w:rsidRDefault="00CE1034" w:rsidP="005E6838">
            <w:pPr>
              <w:jc w:val="center"/>
              <w:rPr>
                <w:sz w:val="14"/>
                <w:szCs w:val="20"/>
              </w:rPr>
            </w:pPr>
            <w:r w:rsidRPr="00224DB0">
              <w:rPr>
                <w:sz w:val="14"/>
                <w:szCs w:val="20"/>
              </w:rPr>
              <w:t>1</w:t>
            </w:r>
          </w:p>
        </w:tc>
        <w:tc>
          <w:tcPr>
            <w:tcW w:w="709" w:type="dxa"/>
          </w:tcPr>
          <w:p w14:paraId="399CE402" w14:textId="77777777" w:rsidR="00CE1034" w:rsidRPr="00224DB0" w:rsidRDefault="00CE1034" w:rsidP="005E6838">
            <w:pPr>
              <w:jc w:val="center"/>
              <w:rPr>
                <w:sz w:val="14"/>
                <w:szCs w:val="20"/>
              </w:rPr>
            </w:pPr>
            <w:r w:rsidRPr="00224DB0">
              <w:rPr>
                <w:sz w:val="14"/>
                <w:szCs w:val="20"/>
              </w:rPr>
              <w:t>CSM</w:t>
            </w:r>
          </w:p>
        </w:tc>
      </w:tr>
      <w:tr w:rsidR="00CE1034" w14:paraId="5C15276B" w14:textId="77777777" w:rsidTr="00EF159A">
        <w:tc>
          <w:tcPr>
            <w:tcW w:w="1129" w:type="dxa"/>
          </w:tcPr>
          <w:p w14:paraId="10BCAB15" w14:textId="77777777" w:rsidR="00CE1034" w:rsidRPr="00224DB0" w:rsidRDefault="00CE1034" w:rsidP="005E6838">
            <w:pPr>
              <w:jc w:val="center"/>
              <w:rPr>
                <w:sz w:val="14"/>
                <w:szCs w:val="20"/>
              </w:rPr>
            </w:pPr>
            <w:r w:rsidRPr="00224DB0">
              <w:rPr>
                <w:sz w:val="14"/>
                <w:szCs w:val="20"/>
              </w:rPr>
              <w:t>7</w:t>
            </w:r>
          </w:p>
        </w:tc>
        <w:tc>
          <w:tcPr>
            <w:tcW w:w="1560" w:type="dxa"/>
          </w:tcPr>
          <w:p w14:paraId="30FBF76E" w14:textId="77777777" w:rsidR="00CE1034" w:rsidRPr="00224DB0" w:rsidRDefault="00CE1034" w:rsidP="005E6838">
            <w:pPr>
              <w:jc w:val="center"/>
              <w:rPr>
                <w:sz w:val="14"/>
                <w:szCs w:val="20"/>
              </w:rPr>
            </w:pPr>
            <w:r w:rsidRPr="00224DB0">
              <w:rPr>
                <w:sz w:val="14"/>
                <w:szCs w:val="20"/>
              </w:rPr>
              <w:t>6</w:t>
            </w:r>
          </w:p>
        </w:tc>
        <w:tc>
          <w:tcPr>
            <w:tcW w:w="1417" w:type="dxa"/>
          </w:tcPr>
          <w:p w14:paraId="4D5016A5" w14:textId="77777777" w:rsidR="00CE1034" w:rsidRPr="00224DB0" w:rsidRDefault="00CE1034" w:rsidP="005E6838">
            <w:pPr>
              <w:jc w:val="center"/>
              <w:rPr>
                <w:sz w:val="14"/>
                <w:szCs w:val="20"/>
              </w:rPr>
            </w:pPr>
            <w:r w:rsidRPr="00224DB0">
              <w:rPr>
                <w:sz w:val="14"/>
                <w:szCs w:val="20"/>
              </w:rPr>
              <w:t>3</w:t>
            </w:r>
          </w:p>
        </w:tc>
        <w:tc>
          <w:tcPr>
            <w:tcW w:w="709" w:type="dxa"/>
          </w:tcPr>
          <w:p w14:paraId="1481900F" w14:textId="77777777" w:rsidR="00CE1034" w:rsidRPr="00224DB0" w:rsidRDefault="00CE1034" w:rsidP="005E6838">
            <w:pPr>
              <w:jc w:val="center"/>
              <w:rPr>
                <w:sz w:val="14"/>
                <w:szCs w:val="20"/>
              </w:rPr>
            </w:pPr>
            <w:r w:rsidRPr="00224DB0">
              <w:rPr>
                <w:sz w:val="14"/>
                <w:szCs w:val="20"/>
              </w:rPr>
              <w:t>1</w:t>
            </w:r>
          </w:p>
        </w:tc>
        <w:tc>
          <w:tcPr>
            <w:tcW w:w="709" w:type="dxa"/>
          </w:tcPr>
          <w:p w14:paraId="49805A4D" w14:textId="77777777" w:rsidR="00CE1034" w:rsidRPr="00224DB0" w:rsidRDefault="00CE1034" w:rsidP="005E6838">
            <w:pPr>
              <w:jc w:val="center"/>
              <w:rPr>
                <w:sz w:val="14"/>
                <w:szCs w:val="20"/>
              </w:rPr>
            </w:pPr>
            <w:r w:rsidRPr="00224DB0">
              <w:rPr>
                <w:sz w:val="14"/>
                <w:szCs w:val="20"/>
              </w:rPr>
              <w:t>CSM</w:t>
            </w:r>
          </w:p>
        </w:tc>
      </w:tr>
    </w:tbl>
    <w:p w14:paraId="32961FD8" w14:textId="77777777" w:rsidR="00CE1034" w:rsidRPr="009C09CF" w:rsidRDefault="00CE1034" w:rsidP="00CE1034"/>
    <w:p w14:paraId="4450717E" w14:textId="77777777" w:rsidR="00CE1034" w:rsidRPr="00AE1C76" w:rsidRDefault="00CE1034" w:rsidP="00CE1034">
      <w:r w:rsidRPr="00F83ECA">
        <w:t xml:space="preserve">En el </w:t>
      </w:r>
      <w:r>
        <w:t>tipo</w:t>
      </w:r>
      <w:r w:rsidRPr="00F83ECA">
        <w:t xml:space="preserve"> CSM</w:t>
      </w:r>
      <w:r>
        <w:t xml:space="preserve"> (Modelado Sinusoidal Compuesto)</w:t>
      </w:r>
      <w:r w:rsidRPr="00F83ECA">
        <w:t xml:space="preserve">, el control de todos los sonidos de FM (melodía y ritmo) deja de ser válido. Usando todos los operadores en paralelo, este modo se puede usar para sintetizar </w:t>
      </w:r>
      <w:r>
        <w:t>voces</w:t>
      </w:r>
      <w:r w:rsidRPr="00F83ECA">
        <w:t>.</w:t>
      </w:r>
      <w:r>
        <w:t xml:space="preserve"> </w:t>
      </w:r>
      <w:r w:rsidRPr="00AE1C76">
        <w:t>Las cadenas PLAY 5 a 7 eventualmente se usarán para los 3 canales PSG</w:t>
      </w:r>
      <w:r>
        <w:t>.</w:t>
      </w:r>
    </w:p>
    <w:p w14:paraId="5D1EC850" w14:textId="77777777" w:rsidR="00CE1034" w:rsidRDefault="00CE1034" w:rsidP="00CE1034">
      <w:pPr>
        <w:pStyle w:val="Heading3"/>
      </w:pPr>
      <w:r>
        <w:t>Versión</w:t>
      </w:r>
    </w:p>
    <w:p w14:paraId="00F7813A" w14:textId="77777777" w:rsidR="00CE1034" w:rsidRPr="00795028" w:rsidRDefault="00CE1034" w:rsidP="00CE1034">
      <w:pPr>
        <w:pStyle w:val="NoSpacing"/>
      </w:pPr>
      <w:r w:rsidRPr="00795028">
        <w:t>MSX-AUDIO, MSXVR</w:t>
      </w:r>
    </w:p>
    <w:p w14:paraId="32255195" w14:textId="77777777" w:rsidR="00CE1034" w:rsidRPr="00795028" w:rsidRDefault="00CE1034" w:rsidP="00CE1034">
      <w:pPr>
        <w:pStyle w:val="Heading3"/>
      </w:pPr>
      <w:r w:rsidRPr="00795028">
        <w:t>Formato</w:t>
      </w:r>
    </w:p>
    <w:p w14:paraId="5CB78DDB" w14:textId="77777777" w:rsidR="00CE1034" w:rsidRPr="009C09CF" w:rsidRDefault="00CE1034" w:rsidP="00134509">
      <w:pPr>
        <w:pStyle w:val="SourceCode"/>
      </w:pPr>
      <w:r w:rsidRPr="009C09CF">
        <w:t>CALL</w:t>
      </w:r>
      <w:r>
        <w:t xml:space="preserve"> AUDIO</w:t>
      </w:r>
      <w:r w:rsidRPr="009C09CF">
        <w:t xml:space="preserve"> (Mod</w:t>
      </w:r>
      <w:r>
        <w:t>o</w:t>
      </w:r>
      <w:r w:rsidRPr="009C09CF">
        <w:t>,</w:t>
      </w:r>
      <w:r>
        <w:t xml:space="preserve"> Canales Instrumento</w:t>
      </w:r>
      <w:r w:rsidRPr="009C09CF">
        <w:t>,</w:t>
      </w:r>
      <w:r>
        <w:t xml:space="preserve"> Canales Cadena1</w:t>
      </w:r>
      <w:r w:rsidRPr="009C09CF">
        <w:t>,</w:t>
      </w:r>
      <w:r>
        <w:t xml:space="preserve"> Canales Cadena2</w:t>
      </w:r>
      <w:r w:rsidRPr="009C09CF">
        <w:t>, ...,</w:t>
      </w:r>
      <w:r>
        <w:t xml:space="preserve"> Canales Cadena</w:t>
      </w:r>
      <w:r w:rsidRPr="009C09CF">
        <w:t>9)</w:t>
      </w:r>
    </w:p>
    <w:p w14:paraId="08C9EFE7" w14:textId="77777777" w:rsidR="00CE1034" w:rsidRDefault="00CE1034" w:rsidP="00CE1034">
      <w:pPr>
        <w:pStyle w:val="Heading3"/>
      </w:pPr>
      <w:r>
        <w:t>Parámetros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3136"/>
      </w:tblGrid>
      <w:tr w:rsidR="00CE1034" w14:paraId="3605ADAA" w14:textId="77777777" w:rsidTr="005E6838">
        <w:tc>
          <w:tcPr>
            <w:tcW w:w="1843" w:type="dxa"/>
          </w:tcPr>
          <w:p w14:paraId="46052AEA" w14:textId="77777777" w:rsidR="00CE1034" w:rsidRDefault="00CE1034" w:rsidP="00134509">
            <w:pPr>
              <w:pStyle w:val="SourceCode"/>
            </w:pPr>
            <w:r>
              <w:t>Modo</w:t>
            </w:r>
          </w:p>
        </w:tc>
        <w:tc>
          <w:tcPr>
            <w:tcW w:w="3136" w:type="dxa"/>
          </w:tcPr>
          <w:p w14:paraId="4F4C1D1C" w14:textId="77777777" w:rsidR="00CE1034" w:rsidRPr="009C09CF" w:rsidRDefault="00CE1034" w:rsidP="005E6838">
            <w:pPr>
              <w:pStyle w:val="NoSpacing"/>
            </w:pPr>
            <w:r>
              <w:t xml:space="preserve">0 - 7. </w:t>
            </w:r>
            <w:proofErr w:type="spellStart"/>
            <w:r w:rsidRPr="009C09CF">
              <w:rPr>
                <w:b/>
                <w:bCs/>
              </w:rPr>
              <w:t>Omit</w:t>
            </w:r>
            <w:proofErr w:type="spellEnd"/>
            <w:r>
              <w:t xml:space="preserve">. </w:t>
            </w:r>
            <w:r w:rsidRPr="009C09CF">
              <w:t>1</w:t>
            </w:r>
            <w:r>
              <w:t>.</w:t>
            </w:r>
          </w:p>
        </w:tc>
      </w:tr>
      <w:tr w:rsidR="00CE1034" w14:paraId="733F8F5E" w14:textId="77777777" w:rsidTr="005E6838">
        <w:tc>
          <w:tcPr>
            <w:tcW w:w="1843" w:type="dxa"/>
          </w:tcPr>
          <w:p w14:paraId="12E41B37" w14:textId="77777777" w:rsidR="00CE1034" w:rsidRDefault="00CE1034" w:rsidP="00134509">
            <w:pPr>
              <w:pStyle w:val="SourceCode"/>
            </w:pPr>
            <w:r>
              <w:t>Canales instrumento</w:t>
            </w:r>
          </w:p>
        </w:tc>
        <w:tc>
          <w:tcPr>
            <w:tcW w:w="3136" w:type="dxa"/>
          </w:tcPr>
          <w:p w14:paraId="53F4D942" w14:textId="77777777" w:rsidR="00CE1034" w:rsidRDefault="00CE1034" w:rsidP="005E6838">
            <w:pPr>
              <w:pStyle w:val="NoSpacing"/>
            </w:pPr>
            <w:r>
              <w:t xml:space="preserve">Canales por instrumento. </w:t>
            </w:r>
          </w:p>
        </w:tc>
      </w:tr>
      <w:tr w:rsidR="00CE1034" w14:paraId="77AAF85A" w14:textId="77777777" w:rsidTr="005E6838">
        <w:tc>
          <w:tcPr>
            <w:tcW w:w="1843" w:type="dxa"/>
          </w:tcPr>
          <w:p w14:paraId="686BF38B" w14:textId="77777777" w:rsidR="00CE1034" w:rsidRDefault="00CE1034" w:rsidP="00134509">
            <w:pPr>
              <w:pStyle w:val="SourceCode"/>
            </w:pPr>
            <w:r>
              <w:t xml:space="preserve">Canales cadena </w:t>
            </w:r>
          </w:p>
        </w:tc>
        <w:tc>
          <w:tcPr>
            <w:tcW w:w="3136" w:type="dxa"/>
          </w:tcPr>
          <w:p w14:paraId="106B1901" w14:textId="77777777" w:rsidR="00CE1034" w:rsidRDefault="00CE1034" w:rsidP="005E6838">
            <w:pPr>
              <w:pStyle w:val="NoSpacing"/>
            </w:pPr>
            <w:r>
              <w:t>Permite especificar cuántos canales se utilizan para cada cadena de melodía FM en la instrucción PLAY.</w:t>
            </w:r>
          </w:p>
        </w:tc>
      </w:tr>
    </w:tbl>
    <w:p w14:paraId="75068F5A" w14:textId="77777777" w:rsidR="00CE1034" w:rsidRDefault="00CE1034" w:rsidP="00CE1034">
      <w:pPr>
        <w:pStyle w:val="Heading3"/>
      </w:pPr>
      <w:r>
        <w:t>Ejemplos</w:t>
      </w:r>
    </w:p>
    <w:p w14:paraId="17B656E0" w14:textId="392BFC74" w:rsidR="00CE1034" w:rsidRDefault="00CE1034" w:rsidP="00A10767">
      <w:pPr>
        <w:spacing w:after="160" w:line="259" w:lineRule="auto"/>
        <w:contextualSpacing w:val="0"/>
      </w:pPr>
      <w:r w:rsidRPr="00850C9B">
        <w:t xml:space="preserve">MSX-AUDIO en modo 0 </w:t>
      </w:r>
      <w:r>
        <w:t>con</w:t>
      </w:r>
      <w:r w:rsidRPr="00850C9B">
        <w:t xml:space="preserve"> 1 canal para cada cadena PLAY (1 a 9)</w:t>
      </w:r>
      <w:r>
        <w:t>, con t</w:t>
      </w:r>
      <w:r w:rsidRPr="00850C9B">
        <w:t>odos los canales asignados a un instrumento, no PCM, modo normal</w:t>
      </w:r>
      <w:r>
        <w:t>.</w:t>
      </w:r>
    </w:p>
    <w:p w14:paraId="492F877F" w14:textId="77777777" w:rsidR="00CE1034" w:rsidRDefault="00CE1034" w:rsidP="00CE1034">
      <w:pPr>
        <w:spacing w:after="160" w:line="259" w:lineRule="auto"/>
        <w:contextualSpacing w:val="0"/>
        <w:jc w:val="left"/>
        <w:rPr>
          <w:rFonts w:ascii="Courier New" w:eastAsiaTheme="majorEastAsia" w:hAnsi="Courier New" w:cstheme="majorBidi"/>
          <w:color w:val="3B3838" w:themeColor="background2" w:themeShade="40"/>
          <w:sz w:val="14"/>
          <w:szCs w:val="56"/>
        </w:rPr>
      </w:pPr>
      <w:r>
        <w:rPr>
          <w:rFonts w:ascii="Courier New" w:eastAsiaTheme="majorEastAsia" w:hAnsi="Courier New" w:cstheme="majorBidi"/>
          <w:color w:val="3B3838" w:themeColor="background2" w:themeShade="40"/>
          <w:sz w:val="14"/>
          <w:szCs w:val="56"/>
        </w:rPr>
        <w:t>1</w:t>
      </w:r>
      <w:r w:rsidRPr="00F83ECA">
        <w:rPr>
          <w:rFonts w:ascii="Courier New" w:eastAsiaTheme="majorEastAsia" w:hAnsi="Courier New" w:cstheme="majorBidi"/>
          <w:color w:val="3B3838" w:themeColor="background2" w:themeShade="40"/>
          <w:sz w:val="14"/>
          <w:szCs w:val="56"/>
        </w:rPr>
        <w:t>0 CALL AUDIO(0,9,1,1,1,1,1,1,1,1,1)</w:t>
      </w:r>
    </w:p>
    <w:p w14:paraId="3F6DEED9" w14:textId="77777777" w:rsidR="00CE1034" w:rsidRDefault="00CE1034" w:rsidP="00134509">
      <w:pPr>
        <w:pStyle w:val="SourceCode"/>
      </w:pPr>
      <w:r w:rsidRPr="00850C9B">
        <w:t>MSX-</w:t>
      </w:r>
      <w:r>
        <w:t xml:space="preserve">AUDIO </w:t>
      </w:r>
      <w:r w:rsidRPr="00850C9B">
        <w:t xml:space="preserve">en modo 3 </w:t>
      </w:r>
      <w:r>
        <w:t xml:space="preserve">con </w:t>
      </w:r>
      <w:r w:rsidRPr="00850C9B">
        <w:t xml:space="preserve">2 canales para </w:t>
      </w:r>
      <w:r>
        <w:t xml:space="preserve">la cadena </w:t>
      </w:r>
      <w:r w:rsidRPr="00850C9B">
        <w:t xml:space="preserve">PLAY 1, 1 canal para </w:t>
      </w:r>
      <w:r>
        <w:t xml:space="preserve">la cadena </w:t>
      </w:r>
      <w:r w:rsidRPr="00850C9B">
        <w:t>PLAY 2</w:t>
      </w:r>
      <w:r>
        <w:t xml:space="preserve">; y </w:t>
      </w:r>
      <w:r w:rsidRPr="00850C9B">
        <w:t xml:space="preserve">3 canales para </w:t>
      </w:r>
      <w:r>
        <w:t xml:space="preserve">la cadena </w:t>
      </w:r>
      <w:r w:rsidRPr="00850C9B">
        <w:t xml:space="preserve">PLAY 3, </w:t>
      </w:r>
      <w:r>
        <w:t>c</w:t>
      </w:r>
      <w:r w:rsidRPr="00850C9B">
        <w:t>anales no asignados a un instrumento, PCM, modo normal</w:t>
      </w:r>
      <w:r>
        <w:t>.</w:t>
      </w:r>
    </w:p>
    <w:p w14:paraId="0EFDF3A8" w14:textId="7770E142" w:rsidR="00CE1034" w:rsidRDefault="00CE1034" w:rsidP="00134509">
      <w:pPr>
        <w:pStyle w:val="SourceCode"/>
        <w:rPr>
          <w:rFonts w:asciiTheme="majorHAnsi" w:eastAsiaTheme="majorEastAsia" w:hAnsiTheme="majorHAnsi" w:cstheme="majorBidi"/>
          <w:b/>
          <w:color w:val="538135" w:themeColor="accent6" w:themeShade="BF"/>
          <w:sz w:val="24"/>
          <w:szCs w:val="26"/>
        </w:rPr>
      </w:pPr>
      <w:r>
        <w:t>10 CALL AUDIO(3,0,2,1,3)</w:t>
      </w:r>
      <w:r>
        <w:br w:type="page"/>
      </w:r>
    </w:p>
    <w:p w14:paraId="304B31B4" w14:textId="35A5CAA8" w:rsidR="009D178A" w:rsidRDefault="009D178A" w:rsidP="009D178A">
      <w:pPr>
        <w:pStyle w:val="BASICTitulo3"/>
      </w:pPr>
      <w:bookmarkStart w:id="49" w:name="_Toc71113282"/>
      <w:r>
        <w:lastRenderedPageBreak/>
        <w:t>CALL AUDIODRIVERBASEPORT</w:t>
      </w:r>
      <w:bookmarkEnd w:id="49"/>
      <w:r>
        <w:fldChar w:fldCharType="begin"/>
      </w:r>
      <w:r>
        <w:instrText xml:space="preserve"> XE "</w:instrText>
      </w:r>
      <w:r w:rsidRPr="004520DB">
        <w:instrText>CALL AUDIODRIVERBASEPORT</w:instrText>
      </w:r>
      <w:r>
        <w:instrText xml:space="preserve">" </w:instrText>
      </w:r>
      <w:r>
        <w:fldChar w:fldCharType="end"/>
      </w:r>
    </w:p>
    <w:p w14:paraId="4FBE87CD" w14:textId="13815344" w:rsidR="009D178A" w:rsidRPr="00B07DE1" w:rsidRDefault="009D178A" w:rsidP="009D178A">
      <w:pPr>
        <w:pStyle w:val="NoSpacing"/>
      </w:pPr>
      <w:r>
        <w:t>Establece los puertos a usar para los distintos chips de sonido implementados en el VR</w:t>
      </w:r>
      <w:r w:rsidR="00C84418">
        <w:noBreakHyphen/>
      </w:r>
      <w:r>
        <w:t xml:space="preserve">BASIC. </w:t>
      </w:r>
    </w:p>
    <w:p w14:paraId="5B6CB344" w14:textId="77777777" w:rsidR="009D178A" w:rsidRDefault="009D178A" w:rsidP="009D178A">
      <w:pPr>
        <w:pStyle w:val="Heading3"/>
      </w:pPr>
      <w:r>
        <w:t>Versión</w:t>
      </w:r>
    </w:p>
    <w:p w14:paraId="742611D7" w14:textId="77777777" w:rsidR="009D178A" w:rsidRPr="00795028" w:rsidRDefault="009D178A" w:rsidP="009D178A">
      <w:pPr>
        <w:pStyle w:val="NoSpacing"/>
      </w:pPr>
      <w:r w:rsidRPr="00795028">
        <w:t>MSXVR</w:t>
      </w:r>
    </w:p>
    <w:p w14:paraId="738752A6" w14:textId="77777777" w:rsidR="009D178A" w:rsidRPr="00795028" w:rsidRDefault="009D178A" w:rsidP="009D178A">
      <w:pPr>
        <w:pStyle w:val="Heading3"/>
      </w:pPr>
      <w:r w:rsidRPr="00795028">
        <w:t>Formato</w:t>
      </w:r>
    </w:p>
    <w:p w14:paraId="297A99BA" w14:textId="77777777" w:rsidR="009D178A" w:rsidRDefault="009D178A" w:rsidP="00134509">
      <w:pPr>
        <w:pStyle w:val="SourceCode"/>
      </w:pPr>
      <w:r>
        <w:t>CALL AUDIODRIVERBASEPORT (dispositivo, puerto)</w:t>
      </w:r>
    </w:p>
    <w:p w14:paraId="5F682BF1" w14:textId="77777777" w:rsidR="009D178A" w:rsidRDefault="009D178A" w:rsidP="009D178A">
      <w:pPr>
        <w:pStyle w:val="Heading3"/>
      </w:pPr>
      <w:r>
        <w:t>Parámetros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3136"/>
      </w:tblGrid>
      <w:tr w:rsidR="009D178A" w14:paraId="4FE3AE61" w14:textId="77777777" w:rsidTr="00406BC1">
        <w:tc>
          <w:tcPr>
            <w:tcW w:w="1843" w:type="dxa"/>
          </w:tcPr>
          <w:p w14:paraId="3A6A9F4F" w14:textId="77777777" w:rsidR="009D178A" w:rsidRPr="00B61BCE" w:rsidRDefault="009D178A" w:rsidP="00134509">
            <w:pPr>
              <w:pStyle w:val="SourceCode"/>
              <w:rPr>
                <w:rStyle w:val="SubtleEmphasis"/>
              </w:rPr>
            </w:pPr>
            <w:r w:rsidRPr="00F9484C">
              <w:rPr>
                <w:rStyle w:val="SubtleEmphasis"/>
                <w:i w:val="0"/>
                <w:iCs w:val="0"/>
                <w:color w:val="auto"/>
              </w:rPr>
              <w:t>Dispositivo</w:t>
            </w:r>
          </w:p>
        </w:tc>
        <w:tc>
          <w:tcPr>
            <w:tcW w:w="3136" w:type="dxa"/>
          </w:tcPr>
          <w:p w14:paraId="276E5C9D" w14:textId="77777777" w:rsidR="009D178A" w:rsidRPr="00B07DE1" w:rsidRDefault="009D178A" w:rsidP="00406BC1">
            <w:pPr>
              <w:pStyle w:val="NoSpacing"/>
            </w:pPr>
            <w:r>
              <w:t>0 = PSG, 1 = OPLL, 2 = OPL1</w:t>
            </w:r>
          </w:p>
        </w:tc>
      </w:tr>
      <w:tr w:rsidR="009D178A" w14:paraId="7BFBB999" w14:textId="77777777" w:rsidTr="00406BC1">
        <w:tc>
          <w:tcPr>
            <w:tcW w:w="1843" w:type="dxa"/>
          </w:tcPr>
          <w:p w14:paraId="6CA593AE" w14:textId="77777777" w:rsidR="009D178A" w:rsidRPr="00B61BCE" w:rsidRDefault="009D178A" w:rsidP="00134509">
            <w:pPr>
              <w:pStyle w:val="SourceCode"/>
              <w:rPr>
                <w:rStyle w:val="SubtleEmphasis"/>
              </w:rPr>
            </w:pPr>
            <w:r w:rsidRPr="00F9484C">
              <w:rPr>
                <w:rStyle w:val="SubtleEmphasis"/>
                <w:i w:val="0"/>
                <w:iCs w:val="0"/>
                <w:color w:val="auto"/>
              </w:rPr>
              <w:t>Puerto</w:t>
            </w:r>
          </w:p>
        </w:tc>
        <w:tc>
          <w:tcPr>
            <w:tcW w:w="3136" w:type="dxa"/>
          </w:tcPr>
          <w:p w14:paraId="271F6F40" w14:textId="77777777" w:rsidR="009D178A" w:rsidRPr="001E7448" w:rsidRDefault="009D178A" w:rsidP="00406BC1">
            <w:pPr>
              <w:pStyle w:val="NoSpacing"/>
            </w:pPr>
            <w:r>
              <w:t>Puerto inicial al cual redireccionar.</w:t>
            </w:r>
          </w:p>
        </w:tc>
      </w:tr>
    </w:tbl>
    <w:p w14:paraId="030C0A23" w14:textId="77777777" w:rsidR="009D178A" w:rsidRDefault="009D178A" w:rsidP="009D178A">
      <w:pPr>
        <w:pStyle w:val="Heading3"/>
      </w:pPr>
      <w:r>
        <w:t>Ejemplos</w:t>
      </w:r>
    </w:p>
    <w:p w14:paraId="7FED9563" w14:textId="77777777" w:rsidR="009D178A" w:rsidRPr="004B0ECB" w:rsidRDefault="009D178A" w:rsidP="00134509">
      <w:pPr>
        <w:pStyle w:val="SourceCode"/>
      </w:pPr>
      <w:r w:rsidRPr="004B0ECB">
        <w:t xml:space="preserve">10 CALL </w:t>
      </w:r>
      <w:r>
        <w:t>AUDIODRIVERBASEPORT(0,&amp;hA0)</w:t>
      </w:r>
    </w:p>
    <w:p w14:paraId="5888EB68" w14:textId="77777777" w:rsidR="009D178A" w:rsidRDefault="009D178A" w:rsidP="00134509">
      <w:pPr>
        <w:pStyle w:val="SourceCode"/>
      </w:pPr>
    </w:p>
    <w:p w14:paraId="17BBC9AE" w14:textId="77777777" w:rsidR="009D178A" w:rsidRDefault="009D178A" w:rsidP="00134509">
      <w:pPr>
        <w:pStyle w:val="SourceCode"/>
      </w:pPr>
      <w:r>
        <w:br w:type="page"/>
      </w:r>
    </w:p>
    <w:p w14:paraId="408E8811" w14:textId="739B7936" w:rsidR="00CE1034" w:rsidRDefault="00CE1034" w:rsidP="00CE1034">
      <w:pPr>
        <w:pStyle w:val="BASICTitulo3"/>
      </w:pPr>
      <w:bookmarkStart w:id="50" w:name="_Toc71113283"/>
      <w:r>
        <w:lastRenderedPageBreak/>
        <w:t>CALL AUDREG</w:t>
      </w:r>
      <w:bookmarkEnd w:id="50"/>
      <w:r>
        <w:fldChar w:fldCharType="begin"/>
      </w:r>
      <w:r>
        <w:instrText xml:space="preserve"> XE "</w:instrText>
      </w:r>
      <w:r w:rsidRPr="003A3CBD">
        <w:instrText>CALL AUDREG</w:instrText>
      </w:r>
      <w:r>
        <w:instrText xml:space="preserve">" </w:instrText>
      </w:r>
      <w:r>
        <w:fldChar w:fldCharType="end"/>
      </w:r>
    </w:p>
    <w:p w14:paraId="3706DE20" w14:textId="77777777" w:rsidR="00CE1034" w:rsidRDefault="00CE1034" w:rsidP="00CE1034">
      <w:pPr>
        <w:pStyle w:val="NoSpacing"/>
      </w:pPr>
      <w:r>
        <w:t>Permite escribir directamente a un registro del chip de audio.</w:t>
      </w:r>
    </w:p>
    <w:p w14:paraId="1D844553" w14:textId="77777777" w:rsidR="00CE1034" w:rsidRDefault="00CE1034" w:rsidP="00CE1034">
      <w:r>
        <w:t>Notas:</w:t>
      </w:r>
    </w:p>
    <w:p w14:paraId="76643081" w14:textId="77777777" w:rsidR="00CE1034" w:rsidRDefault="00CE1034" w:rsidP="00AF3266">
      <w:pPr>
        <w:pStyle w:val="ListParagraph"/>
        <w:numPr>
          <w:ilvl w:val="0"/>
          <w:numId w:val="8"/>
        </w:numPr>
      </w:pPr>
      <w:r>
        <w:t>Esta instrucción puede no ser efectiva para un registro frecuentemente escrito por el software del sistema, por ejemplo, interrupciones.</w:t>
      </w:r>
    </w:p>
    <w:p w14:paraId="7CA5BD45" w14:textId="77777777" w:rsidR="00CE1034" w:rsidRDefault="00CE1034" w:rsidP="00AF3266">
      <w:pPr>
        <w:pStyle w:val="ListParagraph"/>
        <w:numPr>
          <w:ilvl w:val="0"/>
          <w:numId w:val="8"/>
        </w:numPr>
      </w:pPr>
      <w:r>
        <w:t>En algunos casos, puede ser necesario reiniciar el sistema para ejecutar esta instrucción.</w:t>
      </w:r>
    </w:p>
    <w:p w14:paraId="7D5AFC5E" w14:textId="77777777" w:rsidR="00CE1034" w:rsidRPr="00A06385" w:rsidRDefault="00CE1034" w:rsidP="00AF3266">
      <w:pPr>
        <w:pStyle w:val="ListParagraph"/>
        <w:numPr>
          <w:ilvl w:val="0"/>
          <w:numId w:val="8"/>
        </w:numPr>
      </w:pPr>
      <w:r>
        <w:t>Esta instrucción no se puede usar para MSX-MIDI.</w:t>
      </w:r>
    </w:p>
    <w:p w14:paraId="2690AF8A" w14:textId="77777777" w:rsidR="00CE1034" w:rsidRDefault="00CE1034" w:rsidP="00CE1034">
      <w:pPr>
        <w:pStyle w:val="Heading3"/>
      </w:pPr>
      <w:r>
        <w:t>Versión</w:t>
      </w:r>
    </w:p>
    <w:p w14:paraId="17AB11AF" w14:textId="77777777" w:rsidR="00CE1034" w:rsidRPr="00795028" w:rsidRDefault="00CE1034" w:rsidP="00CE1034">
      <w:pPr>
        <w:pStyle w:val="NoSpacing"/>
      </w:pPr>
      <w:r w:rsidRPr="00795028">
        <w:t>MSX-AUDIO, MSX-MUSIC, MSXVR</w:t>
      </w:r>
    </w:p>
    <w:p w14:paraId="18D2242B" w14:textId="77777777" w:rsidR="00CE1034" w:rsidRPr="00795028" w:rsidRDefault="00CE1034" w:rsidP="00CE1034">
      <w:pPr>
        <w:pStyle w:val="Heading3"/>
      </w:pPr>
      <w:r w:rsidRPr="00795028">
        <w:t>Formato</w:t>
      </w:r>
    </w:p>
    <w:p w14:paraId="50C244EF" w14:textId="77777777" w:rsidR="00CE1034" w:rsidRDefault="00CE1034" w:rsidP="00134509">
      <w:pPr>
        <w:pStyle w:val="SourceCode"/>
      </w:pPr>
      <w:r w:rsidRPr="00A06385">
        <w:t>CALL AUDREG (</w:t>
      </w:r>
      <w:r>
        <w:t>r</w:t>
      </w:r>
      <w:r w:rsidRPr="00A06385">
        <w:t>egist</w:t>
      </w:r>
      <w:r>
        <w:t>ro</w:t>
      </w:r>
      <w:r w:rsidRPr="00A06385">
        <w:t xml:space="preserve">, </w:t>
      </w:r>
      <w:r>
        <w:t>valor[</w:t>
      </w:r>
      <w:r w:rsidRPr="00A06385">
        <w:t>,</w:t>
      </w:r>
      <w:r>
        <w:t xml:space="preserve"> dispositivo]</w:t>
      </w:r>
      <w:r w:rsidRPr="00A06385">
        <w:t>)</w:t>
      </w:r>
    </w:p>
    <w:p w14:paraId="47DB7152" w14:textId="77777777" w:rsidR="00CE1034" w:rsidRDefault="00CE1034" w:rsidP="00CE1034">
      <w:pPr>
        <w:pStyle w:val="Heading3"/>
      </w:pPr>
      <w:r>
        <w:t>Parámetros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2994"/>
      </w:tblGrid>
      <w:tr w:rsidR="00CE1034" w14:paraId="52C2E769" w14:textId="77777777" w:rsidTr="005E6838">
        <w:tc>
          <w:tcPr>
            <w:tcW w:w="1985" w:type="dxa"/>
          </w:tcPr>
          <w:p w14:paraId="4897313A" w14:textId="77777777" w:rsidR="00CE1034" w:rsidRDefault="00CE1034" w:rsidP="00134509">
            <w:pPr>
              <w:pStyle w:val="SourceCode"/>
            </w:pPr>
            <w:r>
              <w:t>Registro</w:t>
            </w:r>
          </w:p>
        </w:tc>
        <w:tc>
          <w:tcPr>
            <w:tcW w:w="2994" w:type="dxa"/>
          </w:tcPr>
          <w:p w14:paraId="6B486120" w14:textId="0C282CFC" w:rsidR="00CE1034" w:rsidRPr="00AB204A" w:rsidRDefault="00CE1034" w:rsidP="005E6838">
            <w:pPr>
              <w:pStyle w:val="NoSpacing"/>
            </w:pPr>
            <w:r>
              <w:t>Registro del chip. Se identificará por un número entero cuyo rango irá de 0 a un valor máximo determinado por las especificaciones del chip.</w:t>
            </w:r>
          </w:p>
        </w:tc>
      </w:tr>
      <w:tr w:rsidR="00CE1034" w14:paraId="38F0B733" w14:textId="77777777" w:rsidTr="005E6838">
        <w:tc>
          <w:tcPr>
            <w:tcW w:w="1985" w:type="dxa"/>
          </w:tcPr>
          <w:p w14:paraId="1A347872" w14:textId="77777777" w:rsidR="00CE1034" w:rsidRDefault="00CE1034" w:rsidP="00134509">
            <w:pPr>
              <w:pStyle w:val="SourceCode"/>
            </w:pPr>
            <w:r>
              <w:t>Valor</w:t>
            </w:r>
          </w:p>
        </w:tc>
        <w:tc>
          <w:tcPr>
            <w:tcW w:w="2994" w:type="dxa"/>
          </w:tcPr>
          <w:p w14:paraId="69FD63F6" w14:textId="77777777" w:rsidR="00CE1034" w:rsidRDefault="00CE1034" w:rsidP="005E6838">
            <w:pPr>
              <w:pStyle w:val="NoSpacing"/>
            </w:pPr>
            <w:r>
              <w:t>Valor que escribiremos en el registro.</w:t>
            </w:r>
          </w:p>
        </w:tc>
      </w:tr>
      <w:tr w:rsidR="00CE1034" w14:paraId="375DC37F" w14:textId="77777777" w:rsidTr="005E6838">
        <w:tc>
          <w:tcPr>
            <w:tcW w:w="1985" w:type="dxa"/>
          </w:tcPr>
          <w:p w14:paraId="05B0E969" w14:textId="77777777" w:rsidR="00CE1034" w:rsidRDefault="00CE1034" w:rsidP="00134509">
            <w:pPr>
              <w:pStyle w:val="SourceCode"/>
            </w:pPr>
            <w:r>
              <w:t>Dispositivo</w:t>
            </w:r>
          </w:p>
        </w:tc>
        <w:tc>
          <w:tcPr>
            <w:tcW w:w="2994" w:type="dxa"/>
          </w:tcPr>
          <w:p w14:paraId="6EF7185D" w14:textId="77777777" w:rsidR="00CE1034" w:rsidRDefault="00CE1034" w:rsidP="005E6838">
            <w:r>
              <w:t>Indica sobre qué chip de audio queremos escribir.</w:t>
            </w:r>
          </w:p>
          <w:p w14:paraId="186EA2F8" w14:textId="77777777" w:rsidR="00CE1034" w:rsidRPr="00795028" w:rsidRDefault="00CE1034" w:rsidP="005E6838">
            <w:pPr>
              <w:rPr>
                <w:lang w:val="en-US"/>
              </w:rPr>
            </w:pPr>
            <w:r w:rsidRPr="00795028">
              <w:rPr>
                <w:lang w:val="en-US"/>
              </w:rPr>
              <w:t>0 = OPLL (MSX-MUSIC)</w:t>
            </w:r>
          </w:p>
          <w:p w14:paraId="676ECF3F" w14:textId="77777777" w:rsidR="00CE1034" w:rsidRPr="00795028" w:rsidRDefault="00CE1034" w:rsidP="005E6838">
            <w:pPr>
              <w:rPr>
                <w:lang w:val="en-US"/>
              </w:rPr>
            </w:pPr>
            <w:r w:rsidRPr="00795028">
              <w:rPr>
                <w:lang w:val="en-US"/>
              </w:rPr>
              <w:t>1 = OPL1 (MSX-AUDIO)</w:t>
            </w:r>
          </w:p>
          <w:p w14:paraId="211184D9" w14:textId="77777777" w:rsidR="00CE1034" w:rsidRDefault="00CE1034" w:rsidP="005E6838">
            <w:r>
              <w:t>2 = PSG</w:t>
            </w:r>
          </w:p>
          <w:p w14:paraId="38222DF5" w14:textId="77777777" w:rsidR="00CE1034" w:rsidRPr="004F4172" w:rsidRDefault="00CE1034" w:rsidP="005E6838">
            <w:r>
              <w:t>3 = SCC</w:t>
            </w:r>
          </w:p>
          <w:p w14:paraId="1249E187" w14:textId="77777777" w:rsidR="00CE1034" w:rsidRPr="00A06385" w:rsidRDefault="00CE1034" w:rsidP="005E6838">
            <w:pPr>
              <w:rPr>
                <w:b/>
                <w:bCs/>
              </w:rPr>
            </w:pPr>
            <w:proofErr w:type="spellStart"/>
            <w:r w:rsidRPr="00A06385">
              <w:rPr>
                <w:b/>
                <w:bCs/>
              </w:rPr>
              <w:t>Omit</w:t>
            </w:r>
            <w:proofErr w:type="spellEnd"/>
            <w:r w:rsidRPr="00A06385">
              <w:rPr>
                <w:b/>
                <w:bCs/>
              </w:rPr>
              <w:t xml:space="preserve">. </w:t>
            </w:r>
            <w:r w:rsidRPr="00A06385">
              <w:t>Por defecto OPLL</w:t>
            </w:r>
            <w:r>
              <w:t>.</w:t>
            </w:r>
          </w:p>
        </w:tc>
      </w:tr>
    </w:tbl>
    <w:p w14:paraId="2321B59B" w14:textId="77777777" w:rsidR="00CE1034" w:rsidRDefault="00CE1034" w:rsidP="00134509">
      <w:pPr>
        <w:pStyle w:val="SourceCode"/>
      </w:pPr>
    </w:p>
    <w:p w14:paraId="4892BDF7" w14:textId="77777777" w:rsidR="00CE1034" w:rsidRDefault="00CE1034">
      <w:pPr>
        <w:spacing w:after="160" w:line="259" w:lineRule="auto"/>
        <w:contextualSpacing w:val="0"/>
        <w:jc w:val="left"/>
        <w:rPr>
          <w:rFonts w:asciiTheme="majorHAnsi" w:eastAsiaTheme="majorEastAsia" w:hAnsiTheme="majorHAnsi" w:cstheme="majorBidi"/>
          <w:b/>
          <w:color w:val="538135" w:themeColor="accent6" w:themeShade="BF"/>
          <w:sz w:val="24"/>
          <w:szCs w:val="26"/>
        </w:rPr>
      </w:pPr>
      <w:r>
        <w:br w:type="page"/>
      </w:r>
    </w:p>
    <w:p w14:paraId="1D1385CF" w14:textId="77777777" w:rsidR="00CE1034" w:rsidRDefault="00CE1034" w:rsidP="00CE1034">
      <w:pPr>
        <w:pStyle w:val="BASICTitulo3"/>
      </w:pPr>
      <w:bookmarkStart w:id="51" w:name="_Toc71113284"/>
      <w:r>
        <w:lastRenderedPageBreak/>
        <w:t>CALL BGM</w:t>
      </w:r>
      <w:bookmarkEnd w:id="51"/>
      <w:r>
        <w:fldChar w:fldCharType="begin"/>
      </w:r>
      <w:r>
        <w:instrText xml:space="preserve"> XE "</w:instrText>
      </w:r>
      <w:r w:rsidRPr="003B1AFF">
        <w:instrText>CALL BGM</w:instrText>
      </w:r>
      <w:r>
        <w:instrText xml:space="preserve">" </w:instrText>
      </w:r>
      <w:r>
        <w:fldChar w:fldCharType="end"/>
      </w:r>
    </w:p>
    <w:p w14:paraId="11010A0E" w14:textId="77777777" w:rsidR="00CE1034" w:rsidRDefault="00CE1034" w:rsidP="00CE1034">
      <w:pPr>
        <w:pStyle w:val="NoSpacing"/>
      </w:pPr>
      <w:r>
        <w:t>Permite reproducir la música sin bloquear la ejecución de otras instrucciones VR-BASIC.</w:t>
      </w:r>
    </w:p>
    <w:p w14:paraId="6FEB62DF" w14:textId="77777777" w:rsidR="00CE1034" w:rsidRDefault="00CE1034" w:rsidP="00CE1034">
      <w:pPr>
        <w:pStyle w:val="Heading3"/>
      </w:pPr>
      <w:r>
        <w:t>Versión</w:t>
      </w:r>
    </w:p>
    <w:p w14:paraId="343CF029" w14:textId="77777777" w:rsidR="00CE1034" w:rsidRPr="00795028" w:rsidRDefault="00CE1034" w:rsidP="00CE1034">
      <w:pPr>
        <w:pStyle w:val="NoSpacing"/>
      </w:pPr>
      <w:r w:rsidRPr="00795028">
        <w:t>MSX-AUDIO, MSX-MUSIC, MSXVR</w:t>
      </w:r>
    </w:p>
    <w:p w14:paraId="20D62525" w14:textId="77777777" w:rsidR="00CE1034" w:rsidRPr="00795028" w:rsidRDefault="00CE1034" w:rsidP="00CE1034">
      <w:pPr>
        <w:pStyle w:val="Heading3"/>
      </w:pPr>
      <w:r w:rsidRPr="00795028">
        <w:t>Formato</w:t>
      </w:r>
    </w:p>
    <w:p w14:paraId="525BC486" w14:textId="77777777" w:rsidR="00CE1034" w:rsidRDefault="00CE1034" w:rsidP="00134509">
      <w:pPr>
        <w:pStyle w:val="SourceCode"/>
      </w:pPr>
      <w:r w:rsidRPr="00C17897">
        <w:t xml:space="preserve">CALL </w:t>
      </w:r>
      <w:r>
        <w:t>BGM</w:t>
      </w:r>
      <w:r w:rsidRPr="00C17897">
        <w:t xml:space="preserve"> (</w:t>
      </w:r>
      <w:r>
        <w:t>modo</w:t>
      </w:r>
      <w:r w:rsidRPr="00C17897">
        <w:t>)</w:t>
      </w:r>
    </w:p>
    <w:p w14:paraId="258F187B" w14:textId="77777777" w:rsidR="00CE1034" w:rsidRDefault="00CE1034" w:rsidP="00CE1034">
      <w:pPr>
        <w:pStyle w:val="Heading3"/>
      </w:pPr>
      <w:r>
        <w:t>Parámetros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3136"/>
      </w:tblGrid>
      <w:tr w:rsidR="00CE1034" w14:paraId="740524B4" w14:textId="77777777" w:rsidTr="005E6838">
        <w:tc>
          <w:tcPr>
            <w:tcW w:w="1843" w:type="dxa"/>
          </w:tcPr>
          <w:p w14:paraId="7DAAEB51" w14:textId="77777777" w:rsidR="00CE1034" w:rsidRDefault="00CE1034" w:rsidP="00134509">
            <w:pPr>
              <w:pStyle w:val="SourceCode"/>
            </w:pPr>
            <w:r>
              <w:t>Modo</w:t>
            </w:r>
          </w:p>
        </w:tc>
        <w:tc>
          <w:tcPr>
            <w:tcW w:w="3136" w:type="dxa"/>
          </w:tcPr>
          <w:p w14:paraId="21126AF4" w14:textId="77777777" w:rsidR="00CE1034" w:rsidRDefault="00CE1034" w:rsidP="005E6838">
            <w:pPr>
              <w:pStyle w:val="NoSpacing"/>
            </w:pPr>
            <w:r>
              <w:t>0 = Mientras hay música sonando no se ejecutan más instrucciones.</w:t>
            </w:r>
          </w:p>
          <w:p w14:paraId="5A9DD51A" w14:textId="77777777" w:rsidR="00CE1034" w:rsidRPr="00EC6270" w:rsidRDefault="00CE1034" w:rsidP="005E6838">
            <w:pPr>
              <w:pStyle w:val="NoSpacing"/>
            </w:pPr>
            <w:r>
              <w:t>1 = Se permite la ejecución de más instrucciones mientras la música suena en paralelo.</w:t>
            </w:r>
          </w:p>
        </w:tc>
      </w:tr>
    </w:tbl>
    <w:p w14:paraId="045DFA91" w14:textId="77777777" w:rsidR="00CE1034" w:rsidRDefault="00CE1034" w:rsidP="00CE1034">
      <w:pPr>
        <w:pStyle w:val="Heading3"/>
      </w:pPr>
      <w:r>
        <w:t>Ejemplos</w:t>
      </w:r>
    </w:p>
    <w:p w14:paraId="246232D1" w14:textId="77777777" w:rsidR="00CE1034" w:rsidRPr="00EC6270" w:rsidRDefault="00CE1034" w:rsidP="00134509">
      <w:pPr>
        <w:pStyle w:val="SourceCode"/>
      </w:pPr>
      <w:r w:rsidRPr="00EC6270">
        <w:t xml:space="preserve">CALL </w:t>
      </w:r>
      <w:r>
        <w:t>BGM(1)</w:t>
      </w:r>
    </w:p>
    <w:p w14:paraId="694F2A38" w14:textId="77777777" w:rsidR="00CE1034" w:rsidRDefault="00CE1034">
      <w:pPr>
        <w:spacing w:after="160" w:line="259" w:lineRule="auto"/>
        <w:contextualSpacing w:val="0"/>
        <w:jc w:val="left"/>
        <w:rPr>
          <w:rFonts w:asciiTheme="majorHAnsi" w:eastAsiaTheme="majorEastAsia" w:hAnsiTheme="majorHAnsi" w:cstheme="majorBidi"/>
          <w:b/>
          <w:color w:val="538135" w:themeColor="accent6" w:themeShade="BF"/>
          <w:sz w:val="24"/>
          <w:szCs w:val="26"/>
        </w:rPr>
      </w:pPr>
      <w:r>
        <w:br w:type="page"/>
      </w:r>
    </w:p>
    <w:p w14:paraId="7F29D858" w14:textId="3FD1D80F" w:rsidR="00CE1034" w:rsidRDefault="00CE1034" w:rsidP="00CE1034">
      <w:pPr>
        <w:pStyle w:val="BASICTitulo3"/>
        <w:rPr>
          <w:lang w:val="en-US"/>
        </w:rPr>
      </w:pPr>
      <w:bookmarkStart w:id="52" w:name="_Toc71113285"/>
      <w:r w:rsidRPr="0025056D">
        <w:rPr>
          <w:lang w:val="en-US"/>
        </w:rPr>
        <w:lastRenderedPageBreak/>
        <w:t>CALL CHDIR</w:t>
      </w:r>
      <w:bookmarkEnd w:id="52"/>
      <w:r>
        <w:rPr>
          <w:lang w:val="en-US"/>
        </w:rPr>
        <w:fldChar w:fldCharType="begin"/>
      </w:r>
      <w:r w:rsidRPr="00F16DA3">
        <w:rPr>
          <w:lang w:val="en-US"/>
        </w:rPr>
        <w:instrText xml:space="preserve"> XE "</w:instrText>
      </w:r>
      <w:r w:rsidRPr="001F5467">
        <w:rPr>
          <w:lang w:val="en-US"/>
        </w:rPr>
        <w:instrText>CALL CHDIR</w:instrText>
      </w:r>
      <w:r w:rsidRPr="00F16DA3">
        <w:rPr>
          <w:lang w:val="en-US"/>
        </w:rPr>
        <w:instrText xml:space="preserve">" </w:instrText>
      </w:r>
      <w:r>
        <w:rPr>
          <w:lang w:val="en-US"/>
        </w:rPr>
        <w:fldChar w:fldCharType="end"/>
      </w:r>
    </w:p>
    <w:p w14:paraId="035D91D9" w14:textId="77777777" w:rsidR="00CE1034" w:rsidRDefault="00CE1034" w:rsidP="00CE1034">
      <w:r>
        <w:t>Permite establecer la unidad y directorio por defecto de trabajo con las funciones de disco.</w:t>
      </w:r>
    </w:p>
    <w:p w14:paraId="37B0D845" w14:textId="77777777" w:rsidR="00CE1034" w:rsidRDefault="00CE1034" w:rsidP="00CE1034">
      <w:pPr>
        <w:pStyle w:val="Heading3"/>
      </w:pPr>
      <w:r>
        <w:t>Versión</w:t>
      </w:r>
    </w:p>
    <w:p w14:paraId="1665AFE0" w14:textId="77777777" w:rsidR="00CE1034" w:rsidRPr="00795028" w:rsidRDefault="00CE1034" w:rsidP="00CE1034">
      <w:pPr>
        <w:pStyle w:val="NoSpacing"/>
      </w:pPr>
      <w:r w:rsidRPr="00795028">
        <w:t xml:space="preserve">MSX, MSX2, MSX2+, </w:t>
      </w:r>
      <w:proofErr w:type="spellStart"/>
      <w:r w:rsidRPr="00795028">
        <w:t>MSXturboR</w:t>
      </w:r>
      <w:proofErr w:type="spellEnd"/>
      <w:r w:rsidRPr="00795028">
        <w:t>, MSXVR</w:t>
      </w:r>
    </w:p>
    <w:p w14:paraId="5618F1ED" w14:textId="77777777" w:rsidR="00CE1034" w:rsidRPr="00795028" w:rsidRDefault="00CE1034" w:rsidP="00CE1034">
      <w:pPr>
        <w:pStyle w:val="Heading3"/>
      </w:pPr>
      <w:r w:rsidRPr="00795028">
        <w:t>Formato</w:t>
      </w:r>
    </w:p>
    <w:p w14:paraId="1605EADD" w14:textId="77777777" w:rsidR="00CE1034" w:rsidRPr="00795028" w:rsidRDefault="00CE1034" w:rsidP="00134509">
      <w:pPr>
        <w:pStyle w:val="SourceCode"/>
      </w:pPr>
      <w:r w:rsidRPr="00795028">
        <w:t>CALL CHDIR ("[nombre de la unidad]nombre del directorio")</w:t>
      </w:r>
    </w:p>
    <w:p w14:paraId="7C0FEAFC" w14:textId="77777777" w:rsidR="00CE1034" w:rsidRDefault="00CE1034" w:rsidP="00CE1034">
      <w:pPr>
        <w:pStyle w:val="Heading3"/>
        <w:rPr>
          <w:lang w:val="en-US"/>
        </w:rPr>
      </w:pPr>
      <w:proofErr w:type="spellStart"/>
      <w:r>
        <w:rPr>
          <w:lang w:val="en-US"/>
        </w:rPr>
        <w:t>Parámetros</w:t>
      </w:r>
      <w:proofErr w:type="spellEnd"/>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89"/>
        <w:gridCol w:w="2490"/>
      </w:tblGrid>
      <w:tr w:rsidR="00CE1034" w14:paraId="74E53987" w14:textId="77777777" w:rsidTr="005E6838">
        <w:tc>
          <w:tcPr>
            <w:tcW w:w="2489" w:type="dxa"/>
          </w:tcPr>
          <w:p w14:paraId="09B6C96D" w14:textId="77777777" w:rsidR="00CE1034" w:rsidRDefault="00CE1034" w:rsidP="00134509">
            <w:pPr>
              <w:pStyle w:val="SourceCode"/>
              <w:rPr>
                <w:lang w:val="en-US"/>
              </w:rPr>
            </w:pPr>
            <w:r>
              <w:t>Nombre de la unidad</w:t>
            </w:r>
          </w:p>
        </w:tc>
        <w:tc>
          <w:tcPr>
            <w:tcW w:w="2490" w:type="dxa"/>
          </w:tcPr>
          <w:p w14:paraId="42106221" w14:textId="6C518D12" w:rsidR="004E6D73" w:rsidRPr="006C625C" w:rsidRDefault="004E6D73" w:rsidP="004E6D73">
            <w:pPr>
              <w:rPr>
                <w:lang w:val="en-US"/>
              </w:rPr>
            </w:pPr>
            <w:r w:rsidRPr="006C625C">
              <w:rPr>
                <w:b/>
                <w:bCs/>
                <w:lang w:val="en-US"/>
              </w:rPr>
              <w:t xml:space="preserve">Cond. </w:t>
            </w:r>
            <w:r>
              <w:rPr>
                <w:lang w:val="en-US"/>
              </w:rPr>
              <w:sym w:font="Wingdings" w:char="F03C"/>
            </w:r>
            <w:r w:rsidRPr="006C625C">
              <w:rPr>
                <w:lang w:val="en-US"/>
              </w:rPr>
              <w:t xml:space="preserve"> </w:t>
            </w:r>
            <w:proofErr w:type="gramStart"/>
            <w:r w:rsidRPr="006C625C">
              <w:rPr>
                <w:lang w:val="en-US"/>
              </w:rPr>
              <w:t>A:,</w:t>
            </w:r>
            <w:proofErr w:type="gramEnd"/>
            <w:r w:rsidRPr="006C625C">
              <w:rPr>
                <w:lang w:val="en-US"/>
              </w:rPr>
              <w:t xml:space="preserve"> B:, C:, D:, E:, F:, G:, H:</w:t>
            </w:r>
          </w:p>
          <w:p w14:paraId="0991556C" w14:textId="77777777" w:rsidR="004E6D73" w:rsidRPr="00795028" w:rsidRDefault="004E6D73" w:rsidP="004E6D73">
            <w:r w:rsidRPr="006C625C">
              <w:rPr>
                <w:b/>
                <w:bCs/>
                <w:lang w:val="en-US"/>
              </w:rPr>
              <w:t>Cond.</w:t>
            </w:r>
            <w:r w:rsidRPr="006C625C">
              <w:rPr>
                <w:lang w:val="en-US"/>
              </w:rPr>
              <w:t xml:space="preserve"> </w:t>
            </w:r>
            <w:r>
              <w:rPr>
                <w:lang w:val="en-US"/>
              </w:rPr>
              <w:sym w:font="Wingdings" w:char="F03C"/>
            </w:r>
            <w:r w:rsidRPr="006C625C">
              <w:rPr>
                <w:lang w:val="en-US"/>
              </w:rPr>
              <w:t xml:space="preserve"> </w:t>
            </w:r>
            <w:r w:rsidRPr="00795028">
              <w:t>&lt;unidad&gt;: en el MSXVR.</w:t>
            </w:r>
          </w:p>
          <w:p w14:paraId="2786C403" w14:textId="77777777" w:rsidR="004E6D73" w:rsidRPr="00795028" w:rsidRDefault="004E6D73" w:rsidP="004E6D73">
            <w:r w:rsidRPr="00795028">
              <w:rPr>
                <w:b/>
                <w:bCs/>
              </w:rPr>
              <w:t>Cond.</w:t>
            </w:r>
            <w:r w:rsidRPr="00795028">
              <w:t xml:space="preserve"> </w:t>
            </w:r>
            <w:r>
              <w:rPr>
                <w:lang w:val="en-US"/>
              </w:rPr>
              <w:sym w:font="Wingdings" w:char="F033"/>
            </w:r>
            <w:r w:rsidRPr="00795028">
              <w:t xml:space="preserve"> MEM:</w:t>
            </w:r>
          </w:p>
          <w:p w14:paraId="781A6E45" w14:textId="77777777" w:rsidR="004E6D73" w:rsidRDefault="004E6D73" w:rsidP="004E6D73">
            <w:proofErr w:type="spellStart"/>
            <w:r w:rsidRPr="00127553">
              <w:rPr>
                <w:b/>
              </w:rPr>
              <w:t>Omit</w:t>
            </w:r>
            <w:proofErr w:type="spellEnd"/>
            <w:r>
              <w:rPr>
                <w:b/>
              </w:rPr>
              <w:t>.</w:t>
            </w:r>
            <w:r w:rsidRPr="00127553">
              <w:t xml:space="preserve"> </w:t>
            </w:r>
            <w:r>
              <w:sym w:font="Wingdings" w:char="F03C"/>
            </w:r>
            <w:r>
              <w:t xml:space="preserve"> </w:t>
            </w:r>
            <w:r w:rsidRPr="00127553">
              <w:t xml:space="preserve">Unidad de disco actual. </w:t>
            </w:r>
          </w:p>
          <w:p w14:paraId="70187248" w14:textId="67965A29" w:rsidR="00CE1034" w:rsidRPr="00795028" w:rsidRDefault="00CE1034" w:rsidP="00ED7F42">
            <w:pPr>
              <w:jc w:val="left"/>
            </w:pPr>
          </w:p>
        </w:tc>
      </w:tr>
      <w:tr w:rsidR="00CE1034" w14:paraId="0AF79F43" w14:textId="77777777" w:rsidTr="005E6838">
        <w:tc>
          <w:tcPr>
            <w:tcW w:w="2489" w:type="dxa"/>
          </w:tcPr>
          <w:p w14:paraId="18DCD62C" w14:textId="77777777" w:rsidR="00CE1034" w:rsidRDefault="00CE1034" w:rsidP="00134509">
            <w:pPr>
              <w:pStyle w:val="SourceCode"/>
            </w:pPr>
            <w:r>
              <w:t>Nombre del directorio</w:t>
            </w:r>
          </w:p>
        </w:tc>
        <w:tc>
          <w:tcPr>
            <w:tcW w:w="2490" w:type="dxa"/>
          </w:tcPr>
          <w:p w14:paraId="6B111FA3" w14:textId="77777777" w:rsidR="00CE1034" w:rsidRPr="00706515" w:rsidRDefault="00CE1034" w:rsidP="00ED7F42">
            <w:pPr>
              <w:pStyle w:val="NoSpacing"/>
              <w:spacing w:before="0"/>
              <w:rPr>
                <w:bCs/>
              </w:rPr>
            </w:pPr>
            <w:r w:rsidRPr="00706515">
              <w:rPr>
                <w:bCs/>
              </w:rPr>
              <w:t xml:space="preserve">Indica la ruta </w:t>
            </w:r>
            <w:r>
              <w:rPr>
                <w:bCs/>
              </w:rPr>
              <w:t>del</w:t>
            </w:r>
            <w:r w:rsidRPr="00706515">
              <w:rPr>
                <w:bCs/>
              </w:rPr>
              <w:t xml:space="preserve"> directorio </w:t>
            </w:r>
            <w:r>
              <w:rPr>
                <w:bCs/>
              </w:rPr>
              <w:t xml:space="preserve">al </w:t>
            </w:r>
            <w:r w:rsidRPr="00706515">
              <w:rPr>
                <w:bCs/>
              </w:rPr>
              <w:t>que queremos cambiar.</w:t>
            </w:r>
          </w:p>
        </w:tc>
      </w:tr>
    </w:tbl>
    <w:p w14:paraId="58A5884F" w14:textId="77777777" w:rsidR="00CE1034" w:rsidRPr="00795028" w:rsidRDefault="00CE1034" w:rsidP="00CE1034">
      <w:pPr>
        <w:spacing w:after="160" w:line="259" w:lineRule="auto"/>
        <w:contextualSpacing w:val="0"/>
      </w:pPr>
      <w:r w:rsidRPr="00795028">
        <w:br w:type="page"/>
      </w:r>
    </w:p>
    <w:p w14:paraId="553F8ACC" w14:textId="3E91AC61" w:rsidR="00CE1034" w:rsidRDefault="00CE1034" w:rsidP="00CE1034">
      <w:pPr>
        <w:pStyle w:val="BASICTitulo3"/>
        <w:rPr>
          <w:lang w:val="en-US"/>
        </w:rPr>
      </w:pPr>
      <w:bookmarkStart w:id="53" w:name="_Toc71113286"/>
      <w:r>
        <w:rPr>
          <w:lang w:val="en-US"/>
        </w:rPr>
        <w:lastRenderedPageBreak/>
        <w:t>C</w:t>
      </w:r>
      <w:r w:rsidRPr="0025056D">
        <w:rPr>
          <w:lang w:val="en-US"/>
        </w:rPr>
        <w:t>ALL CHDRV</w:t>
      </w:r>
      <w:bookmarkEnd w:id="53"/>
      <w:r>
        <w:rPr>
          <w:lang w:val="en-US"/>
        </w:rPr>
        <w:fldChar w:fldCharType="begin"/>
      </w:r>
      <w:r w:rsidRPr="00F16DA3">
        <w:rPr>
          <w:lang w:val="en-US"/>
        </w:rPr>
        <w:instrText xml:space="preserve"> XE "</w:instrText>
      </w:r>
      <w:r w:rsidRPr="00D503A2">
        <w:rPr>
          <w:lang w:val="en-US"/>
        </w:rPr>
        <w:instrText>CALL CHDRV</w:instrText>
      </w:r>
      <w:r w:rsidRPr="00F16DA3">
        <w:rPr>
          <w:lang w:val="en-US"/>
        </w:rPr>
        <w:instrText xml:space="preserve">" </w:instrText>
      </w:r>
      <w:r>
        <w:rPr>
          <w:lang w:val="en-US"/>
        </w:rPr>
        <w:fldChar w:fldCharType="end"/>
      </w:r>
    </w:p>
    <w:p w14:paraId="01BC845D" w14:textId="77777777" w:rsidR="00CE1034" w:rsidRPr="00795028" w:rsidRDefault="00CE1034" w:rsidP="00CE1034">
      <w:r w:rsidRPr="00795028">
        <w:t>Cambia la unidad por defecto.</w:t>
      </w:r>
    </w:p>
    <w:p w14:paraId="382E8581" w14:textId="77777777" w:rsidR="00CE1034" w:rsidRDefault="00CE1034" w:rsidP="00CE1034">
      <w:pPr>
        <w:pStyle w:val="Heading3"/>
      </w:pPr>
      <w:r>
        <w:t>Versión</w:t>
      </w:r>
    </w:p>
    <w:p w14:paraId="6BC475A9" w14:textId="77777777" w:rsidR="00CE1034" w:rsidRPr="00795028" w:rsidRDefault="00CE1034" w:rsidP="00CE1034">
      <w:pPr>
        <w:pStyle w:val="NoSpacing"/>
      </w:pPr>
      <w:r w:rsidRPr="00795028">
        <w:t xml:space="preserve">MSX, MSX2, MSX2+, </w:t>
      </w:r>
      <w:proofErr w:type="spellStart"/>
      <w:r w:rsidRPr="00795028">
        <w:t>MSXturboR</w:t>
      </w:r>
      <w:proofErr w:type="spellEnd"/>
      <w:r w:rsidRPr="00795028">
        <w:t>, MSXVR</w:t>
      </w:r>
    </w:p>
    <w:p w14:paraId="6AE2D665" w14:textId="77777777" w:rsidR="00CE1034" w:rsidRDefault="00CE1034" w:rsidP="00CE1034">
      <w:pPr>
        <w:pStyle w:val="Heading3"/>
      </w:pPr>
      <w:r>
        <w:t>Formato</w:t>
      </w:r>
    </w:p>
    <w:p w14:paraId="1B47C03A" w14:textId="77777777" w:rsidR="00CE1034" w:rsidRPr="00795028" w:rsidRDefault="00CE1034" w:rsidP="00134509">
      <w:pPr>
        <w:pStyle w:val="SourceCode"/>
      </w:pPr>
      <w:r w:rsidRPr="00795028">
        <w:t>CALL CHDRV ("nombre de la unidad")</w:t>
      </w:r>
    </w:p>
    <w:p w14:paraId="2AA63B53" w14:textId="77777777" w:rsidR="00CE1034" w:rsidRDefault="00CE1034" w:rsidP="00CE1034">
      <w:pPr>
        <w:pStyle w:val="Heading3"/>
        <w:rPr>
          <w:lang w:val="en-US"/>
        </w:rPr>
      </w:pPr>
      <w:proofErr w:type="spellStart"/>
      <w:r>
        <w:rPr>
          <w:lang w:val="en-US"/>
        </w:rPr>
        <w:t>Parámetros</w:t>
      </w:r>
      <w:proofErr w:type="spellEnd"/>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2711"/>
      </w:tblGrid>
      <w:tr w:rsidR="00CE1034" w14:paraId="389A0E2C" w14:textId="77777777" w:rsidTr="00EF159A">
        <w:tc>
          <w:tcPr>
            <w:tcW w:w="2268" w:type="dxa"/>
          </w:tcPr>
          <w:p w14:paraId="463EB937" w14:textId="77777777" w:rsidR="00CE1034" w:rsidRDefault="00CE1034" w:rsidP="00134509">
            <w:pPr>
              <w:pStyle w:val="SourceCode"/>
              <w:rPr>
                <w:lang w:val="en-US"/>
              </w:rPr>
            </w:pPr>
            <w:r>
              <w:t>Nombre de la unidad</w:t>
            </w:r>
          </w:p>
        </w:tc>
        <w:tc>
          <w:tcPr>
            <w:tcW w:w="2711" w:type="dxa"/>
          </w:tcPr>
          <w:p w14:paraId="1A5E8DA2" w14:textId="0F9DE84C" w:rsidR="004E6D73" w:rsidRPr="006C625C" w:rsidRDefault="004E6D73" w:rsidP="004E6D73">
            <w:pPr>
              <w:rPr>
                <w:lang w:val="en-US"/>
              </w:rPr>
            </w:pPr>
            <w:r w:rsidRPr="006C625C">
              <w:rPr>
                <w:b/>
                <w:bCs/>
                <w:lang w:val="en-US"/>
              </w:rPr>
              <w:t xml:space="preserve">Cond. </w:t>
            </w:r>
            <w:r>
              <w:rPr>
                <w:lang w:val="en-US"/>
              </w:rPr>
              <w:sym w:font="Wingdings" w:char="F03C"/>
            </w:r>
            <w:r w:rsidRPr="006C625C">
              <w:rPr>
                <w:lang w:val="en-US"/>
              </w:rPr>
              <w:t xml:space="preserve"> </w:t>
            </w:r>
            <w:proofErr w:type="gramStart"/>
            <w:r w:rsidRPr="006C625C">
              <w:rPr>
                <w:lang w:val="en-US"/>
              </w:rPr>
              <w:t>A:,</w:t>
            </w:r>
            <w:proofErr w:type="gramEnd"/>
            <w:r w:rsidRPr="006C625C">
              <w:rPr>
                <w:lang w:val="en-US"/>
              </w:rPr>
              <w:t xml:space="preserve"> B:, C:, D:, E:, F:, G:, H:</w:t>
            </w:r>
          </w:p>
          <w:p w14:paraId="386C4204" w14:textId="77777777" w:rsidR="004E6D73" w:rsidRPr="00795028" w:rsidRDefault="004E6D73" w:rsidP="004E6D73">
            <w:r w:rsidRPr="006C625C">
              <w:rPr>
                <w:b/>
                <w:bCs/>
                <w:lang w:val="en-US"/>
              </w:rPr>
              <w:t>Cond.</w:t>
            </w:r>
            <w:r w:rsidRPr="006C625C">
              <w:rPr>
                <w:lang w:val="en-US"/>
              </w:rPr>
              <w:t xml:space="preserve"> </w:t>
            </w:r>
            <w:r>
              <w:rPr>
                <w:lang w:val="en-US"/>
              </w:rPr>
              <w:sym w:font="Wingdings" w:char="F03C"/>
            </w:r>
            <w:r w:rsidRPr="006C625C">
              <w:rPr>
                <w:lang w:val="en-US"/>
              </w:rPr>
              <w:t xml:space="preserve"> </w:t>
            </w:r>
            <w:r w:rsidRPr="00795028">
              <w:t>&lt;unidad&gt;: en el MSXVR.</w:t>
            </w:r>
          </w:p>
          <w:p w14:paraId="2C2D55D7" w14:textId="77777777" w:rsidR="004E6D73" w:rsidRPr="00795028" w:rsidRDefault="004E6D73" w:rsidP="004E6D73">
            <w:r w:rsidRPr="00795028">
              <w:rPr>
                <w:b/>
                <w:bCs/>
              </w:rPr>
              <w:t>Cond.</w:t>
            </w:r>
            <w:r w:rsidRPr="00795028">
              <w:t xml:space="preserve"> </w:t>
            </w:r>
            <w:r>
              <w:rPr>
                <w:lang w:val="en-US"/>
              </w:rPr>
              <w:sym w:font="Wingdings" w:char="F033"/>
            </w:r>
            <w:r w:rsidRPr="00795028">
              <w:t xml:space="preserve"> MEM:</w:t>
            </w:r>
          </w:p>
          <w:p w14:paraId="6242F065" w14:textId="77777777" w:rsidR="004E6D73" w:rsidRDefault="004E6D73" w:rsidP="004E6D73">
            <w:proofErr w:type="spellStart"/>
            <w:r w:rsidRPr="00127553">
              <w:rPr>
                <w:b/>
              </w:rPr>
              <w:t>Omit</w:t>
            </w:r>
            <w:proofErr w:type="spellEnd"/>
            <w:r>
              <w:rPr>
                <w:b/>
              </w:rPr>
              <w:t>.</w:t>
            </w:r>
            <w:r w:rsidRPr="00127553">
              <w:t xml:space="preserve"> </w:t>
            </w:r>
            <w:r>
              <w:sym w:font="Wingdings" w:char="F03C"/>
            </w:r>
            <w:r>
              <w:t xml:space="preserve"> </w:t>
            </w:r>
            <w:r w:rsidRPr="00127553">
              <w:t xml:space="preserve">Unidad de disco actual. </w:t>
            </w:r>
          </w:p>
          <w:p w14:paraId="212C392C" w14:textId="29053C56" w:rsidR="00CE1034" w:rsidRPr="00795028" w:rsidRDefault="00CE1034" w:rsidP="00ED7F42"/>
        </w:tc>
      </w:tr>
    </w:tbl>
    <w:p w14:paraId="091E88E0" w14:textId="77777777" w:rsidR="00CE1034" w:rsidRPr="00795028" w:rsidRDefault="00CE1034" w:rsidP="00CE1034">
      <w:pPr>
        <w:spacing w:after="160" w:line="259" w:lineRule="auto"/>
        <w:contextualSpacing w:val="0"/>
      </w:pPr>
      <w:r w:rsidRPr="00795028">
        <w:br w:type="page"/>
      </w:r>
    </w:p>
    <w:p w14:paraId="5DBA2BE8" w14:textId="77777777" w:rsidR="005E6838" w:rsidRDefault="005E6838" w:rsidP="005E6838">
      <w:pPr>
        <w:pStyle w:val="BASICTitulo3"/>
      </w:pPr>
      <w:bookmarkStart w:id="54" w:name="_Toc71113287"/>
      <w:r>
        <w:lastRenderedPageBreak/>
        <w:t>CALL DEBUG</w:t>
      </w:r>
      <w:bookmarkEnd w:id="54"/>
      <w:r>
        <w:fldChar w:fldCharType="begin"/>
      </w:r>
      <w:r>
        <w:instrText xml:space="preserve"> XE "</w:instrText>
      </w:r>
      <w:r w:rsidRPr="00B44DC3">
        <w:instrText>CALL DEBUG</w:instrText>
      </w:r>
      <w:r>
        <w:instrText xml:space="preserve">" </w:instrText>
      </w:r>
      <w:r>
        <w:fldChar w:fldCharType="end"/>
      </w:r>
    </w:p>
    <w:p w14:paraId="4A33449D" w14:textId="580587E3" w:rsidR="005E6838" w:rsidRDefault="005E6838" w:rsidP="005E6838">
      <w:pPr>
        <w:pStyle w:val="NoSpacing"/>
      </w:pPr>
      <w:r>
        <w:t xml:space="preserve">Invoca el depurador. </w:t>
      </w:r>
      <w:r w:rsidR="00B133C3">
        <w:t>En el caso de que no haya un listado en memoria, el comando no hará nada.</w:t>
      </w:r>
    </w:p>
    <w:p w14:paraId="2BDC1301" w14:textId="77777777" w:rsidR="005E6838" w:rsidRDefault="005E6838" w:rsidP="005E6838">
      <w:pPr>
        <w:pStyle w:val="Heading3"/>
      </w:pPr>
      <w:r>
        <w:t>Versión</w:t>
      </w:r>
    </w:p>
    <w:p w14:paraId="34D1CA48" w14:textId="77777777" w:rsidR="005E6838" w:rsidRPr="00795028" w:rsidRDefault="005E6838" w:rsidP="005E6838">
      <w:pPr>
        <w:pStyle w:val="NoSpacing"/>
      </w:pPr>
      <w:r w:rsidRPr="00795028">
        <w:t xml:space="preserve">MSX, MSX2, MSX2+, </w:t>
      </w:r>
      <w:proofErr w:type="spellStart"/>
      <w:r w:rsidRPr="00795028">
        <w:t>MSXturboR</w:t>
      </w:r>
      <w:proofErr w:type="spellEnd"/>
      <w:r w:rsidRPr="00795028">
        <w:t>, MSXVR</w:t>
      </w:r>
    </w:p>
    <w:p w14:paraId="6F49F97B" w14:textId="77777777" w:rsidR="005E6838" w:rsidRDefault="005E6838" w:rsidP="005E6838">
      <w:pPr>
        <w:pStyle w:val="Heading3"/>
        <w:rPr>
          <w:lang w:val="en-US"/>
        </w:rPr>
      </w:pPr>
      <w:proofErr w:type="spellStart"/>
      <w:r>
        <w:rPr>
          <w:lang w:val="en-US"/>
        </w:rPr>
        <w:t>Formato</w:t>
      </w:r>
      <w:proofErr w:type="spellEnd"/>
    </w:p>
    <w:p w14:paraId="6F230F6E" w14:textId="77777777" w:rsidR="005E6838" w:rsidRDefault="005E6838" w:rsidP="00134509">
      <w:pPr>
        <w:pStyle w:val="SourceCode"/>
      </w:pPr>
      <w:r>
        <w:t>CALL DEBUG</w:t>
      </w:r>
      <w:r>
        <w:br/>
        <w:t xml:space="preserve">_DEBUG </w:t>
      </w:r>
    </w:p>
    <w:p w14:paraId="6F9150FC" w14:textId="77777777" w:rsidR="005E6838" w:rsidRDefault="005E6838">
      <w:pPr>
        <w:spacing w:after="160" w:line="259" w:lineRule="auto"/>
        <w:contextualSpacing w:val="0"/>
        <w:jc w:val="left"/>
        <w:rPr>
          <w:rFonts w:asciiTheme="majorHAnsi" w:eastAsiaTheme="majorEastAsia" w:hAnsiTheme="majorHAnsi" w:cstheme="majorBidi"/>
          <w:b/>
          <w:color w:val="538135" w:themeColor="accent6" w:themeShade="BF"/>
          <w:sz w:val="24"/>
          <w:szCs w:val="26"/>
        </w:rPr>
      </w:pPr>
      <w:r>
        <w:br w:type="page"/>
      </w:r>
    </w:p>
    <w:p w14:paraId="2F13E37A" w14:textId="42847BE1" w:rsidR="005E6838" w:rsidRDefault="005E6838" w:rsidP="005E6838">
      <w:pPr>
        <w:pStyle w:val="BASICTitulo3"/>
      </w:pPr>
      <w:bookmarkStart w:id="55" w:name="_Toc71113288"/>
      <w:r>
        <w:lastRenderedPageBreak/>
        <w:t>CALL EDIT</w:t>
      </w:r>
      <w:bookmarkEnd w:id="55"/>
      <w:r>
        <w:fldChar w:fldCharType="begin"/>
      </w:r>
      <w:r>
        <w:instrText xml:space="preserve"> XE "</w:instrText>
      </w:r>
      <w:r w:rsidRPr="00A2504A">
        <w:instrText>CALL EDIT</w:instrText>
      </w:r>
      <w:r>
        <w:instrText xml:space="preserve">" </w:instrText>
      </w:r>
      <w:r>
        <w:fldChar w:fldCharType="end"/>
      </w:r>
    </w:p>
    <w:p w14:paraId="290A842E" w14:textId="01168A3D" w:rsidR="005E6838" w:rsidRDefault="005E6838" w:rsidP="005E6838">
      <w:pPr>
        <w:pStyle w:val="NoSpacing"/>
      </w:pPr>
      <w:r>
        <w:t>Invoca el editor con resaltado de sintaxis y otras funcionalid</w:t>
      </w:r>
      <w:r w:rsidR="00A377F6">
        <w:t>ad</w:t>
      </w:r>
      <w:r>
        <w:t xml:space="preserve">es extendidas. </w:t>
      </w:r>
    </w:p>
    <w:p w14:paraId="137DAFC8" w14:textId="77777777" w:rsidR="005E6838" w:rsidRDefault="005E6838" w:rsidP="005E6838">
      <w:pPr>
        <w:pStyle w:val="Heading3"/>
      </w:pPr>
      <w:r>
        <w:t>Versión</w:t>
      </w:r>
    </w:p>
    <w:p w14:paraId="57CD41AE" w14:textId="77777777" w:rsidR="005E6838" w:rsidRPr="00795028" w:rsidRDefault="005E6838" w:rsidP="005E6838">
      <w:pPr>
        <w:pStyle w:val="NoSpacing"/>
      </w:pPr>
      <w:r w:rsidRPr="00795028">
        <w:t xml:space="preserve">MSX, MSX2, MSX2+, </w:t>
      </w:r>
      <w:proofErr w:type="spellStart"/>
      <w:r w:rsidRPr="00795028">
        <w:t>MSXturboR</w:t>
      </w:r>
      <w:proofErr w:type="spellEnd"/>
      <w:r w:rsidRPr="00795028">
        <w:t>, MSXVR</w:t>
      </w:r>
    </w:p>
    <w:p w14:paraId="785D88A0" w14:textId="77777777" w:rsidR="005E6838" w:rsidRDefault="005E6838" w:rsidP="005E6838">
      <w:pPr>
        <w:pStyle w:val="Heading3"/>
        <w:rPr>
          <w:lang w:val="en-US"/>
        </w:rPr>
      </w:pPr>
      <w:proofErr w:type="spellStart"/>
      <w:r>
        <w:rPr>
          <w:lang w:val="en-US"/>
        </w:rPr>
        <w:t>Formato</w:t>
      </w:r>
      <w:proofErr w:type="spellEnd"/>
    </w:p>
    <w:p w14:paraId="44D5EB8C" w14:textId="77AAAE3B" w:rsidR="005E6838" w:rsidRDefault="005E6838" w:rsidP="00134509">
      <w:pPr>
        <w:pStyle w:val="SourceCode"/>
        <w:rPr>
          <w:rFonts w:asciiTheme="majorHAnsi" w:eastAsiaTheme="majorEastAsia" w:hAnsiTheme="majorHAnsi" w:cstheme="majorBidi"/>
          <w:b/>
          <w:color w:val="538135" w:themeColor="accent6" w:themeShade="BF"/>
          <w:sz w:val="24"/>
          <w:szCs w:val="26"/>
        </w:rPr>
      </w:pPr>
      <w:r>
        <w:t>CALL EDIT</w:t>
      </w:r>
      <w:r>
        <w:br/>
        <w:t xml:space="preserve">_EDIT </w:t>
      </w:r>
      <w:r>
        <w:br w:type="page"/>
      </w:r>
    </w:p>
    <w:p w14:paraId="1C18DD3E" w14:textId="373C1362" w:rsidR="009D178A" w:rsidRPr="00E9305D" w:rsidRDefault="009D178A" w:rsidP="009D178A">
      <w:pPr>
        <w:pStyle w:val="BASICTitulo3"/>
      </w:pPr>
      <w:bookmarkStart w:id="56" w:name="_Toc71113289"/>
      <w:r>
        <w:lastRenderedPageBreak/>
        <w:t>CALL FORMAT</w:t>
      </w:r>
      <w:bookmarkEnd w:id="56"/>
      <w:r>
        <w:fldChar w:fldCharType="begin"/>
      </w:r>
      <w:r>
        <w:instrText xml:space="preserve"> XE "</w:instrText>
      </w:r>
      <w:r w:rsidR="005E6838">
        <w:instrText xml:space="preserve">CALL </w:instrText>
      </w:r>
      <w:r w:rsidRPr="003E5CE5">
        <w:instrText>FORMAT</w:instrText>
      </w:r>
      <w:r>
        <w:instrText xml:space="preserve">" </w:instrText>
      </w:r>
      <w:r>
        <w:fldChar w:fldCharType="end"/>
      </w:r>
    </w:p>
    <w:p w14:paraId="00EC4CFF" w14:textId="77777777" w:rsidR="009D178A" w:rsidRPr="00795028" w:rsidRDefault="009D178A" w:rsidP="009D178A">
      <w:pPr>
        <w:pStyle w:val="NoSpacing"/>
      </w:pPr>
      <w:r w:rsidRPr="00795028">
        <w:t>Formatea una unidad de disco que esté conectada a un puerto USB.</w:t>
      </w:r>
    </w:p>
    <w:p w14:paraId="04529254" w14:textId="77777777" w:rsidR="009D178A" w:rsidRDefault="009D178A" w:rsidP="009D178A">
      <w:pPr>
        <w:pStyle w:val="NoSpacing"/>
      </w:pPr>
      <w:r w:rsidRPr="00FF35E1">
        <w:t>La operación de formateado e</w:t>
      </w:r>
      <w:r>
        <w:t>scribe unos datos específicos en el disco, que el MSX Disk BASIC utiliza como "postes indicadores" en la búsqueda de los nombres de fichero y de los contenidos de los ficheros. Por lo tanto, es imprescindible formatear un disco virgen antes de utilizarlo por primera vez.</w:t>
      </w:r>
    </w:p>
    <w:p w14:paraId="6EC46320" w14:textId="77777777" w:rsidR="009D178A" w:rsidRPr="005312E6" w:rsidRDefault="009D178A" w:rsidP="009D178A">
      <w:pPr>
        <w:rPr>
          <w:b/>
          <w:bCs/>
        </w:rPr>
      </w:pPr>
      <w:r w:rsidRPr="005312E6">
        <w:rPr>
          <w:b/>
          <w:bCs/>
        </w:rPr>
        <w:t>Formateado con dos o más unidades de disco</w:t>
      </w:r>
    </w:p>
    <w:p w14:paraId="7F1BBA51" w14:textId="77777777" w:rsidR="009D178A" w:rsidRDefault="009D178A" w:rsidP="009D178A">
      <w:pPr>
        <w:pStyle w:val="NoSpacing"/>
      </w:pPr>
      <w:r w:rsidRPr="00FF35E1">
        <w:t>Cuando se ejecuta CALL F</w:t>
      </w:r>
      <w:r>
        <w:t>ORMAT o _FORMAT, se visualiza en pantalla el mensaje:</w:t>
      </w:r>
    </w:p>
    <w:p w14:paraId="65C7A165" w14:textId="77777777" w:rsidR="009D178A" w:rsidRPr="004573C3" w:rsidRDefault="009D178A" w:rsidP="00134509">
      <w:pPr>
        <w:pStyle w:val="SourceCode"/>
      </w:pPr>
      <w:r w:rsidRPr="004573C3">
        <w:t xml:space="preserve">Drive </w:t>
      </w:r>
      <w:proofErr w:type="spellStart"/>
      <w:r w:rsidRPr="004573C3">
        <w:t>name</w:t>
      </w:r>
      <w:proofErr w:type="spellEnd"/>
      <w:r w:rsidRPr="004573C3">
        <w:t xml:space="preserve">? </w:t>
      </w:r>
      <w:r w:rsidRPr="00FF35E1">
        <w:t>(A, B)</w:t>
      </w:r>
    </w:p>
    <w:p w14:paraId="36879627" w14:textId="77777777" w:rsidR="009D178A" w:rsidRDefault="009D178A" w:rsidP="009D178A">
      <w:pPr>
        <w:pStyle w:val="NoSpacing"/>
      </w:pPr>
      <w:r w:rsidRPr="00FF35E1">
        <w:t>Especifique el nombre</w:t>
      </w:r>
      <w:r>
        <w:t xml:space="preserve"> de la unidad (A o B) que contiene el disco a formatear introduciendo por el teclado una A o una B. En caso de disponer de una unidad de discos de una cara, se visualizará en pantalla el siguiente mensaje:</w:t>
      </w:r>
    </w:p>
    <w:p w14:paraId="0A9836AE" w14:textId="77777777" w:rsidR="009D178A" w:rsidRDefault="009D178A" w:rsidP="00134509">
      <w:pPr>
        <w:pStyle w:val="SourceCode"/>
      </w:pPr>
      <w:r>
        <w:t xml:space="preserve">Strike a </w:t>
      </w:r>
      <w:proofErr w:type="spellStart"/>
      <w:r>
        <w:t>key</w:t>
      </w:r>
      <w:proofErr w:type="spellEnd"/>
      <w:r>
        <w:t xml:space="preserve"> </w:t>
      </w:r>
      <w:proofErr w:type="spellStart"/>
      <w:r>
        <w:t>when</w:t>
      </w:r>
      <w:proofErr w:type="spellEnd"/>
      <w:r>
        <w:t xml:space="preserve"> </w:t>
      </w:r>
      <w:proofErr w:type="spellStart"/>
      <w:r>
        <w:t>ready</w:t>
      </w:r>
      <w:proofErr w:type="spellEnd"/>
    </w:p>
    <w:p w14:paraId="0C7662E4" w14:textId="77777777" w:rsidR="009D178A" w:rsidRDefault="009D178A" w:rsidP="009D178A">
      <w:pPr>
        <w:pStyle w:val="NoSpacing"/>
      </w:pPr>
      <w:r>
        <w:t>Se debe comprobar que el disco a formatear está en la unidad de discos especificada y luego pulsar cualquier tecla.</w:t>
      </w:r>
    </w:p>
    <w:p w14:paraId="34BC88B7" w14:textId="77777777" w:rsidR="009D178A" w:rsidRDefault="009D178A" w:rsidP="009D178A">
      <w:pPr>
        <w:pStyle w:val="NoSpacing"/>
      </w:pPr>
      <w:r>
        <w:t>En caso de disponer de unidades de discos de dos caras, se visualizará en pantalla el siguiente mensaje:</w:t>
      </w:r>
    </w:p>
    <w:p w14:paraId="3FD59DB0" w14:textId="77777777" w:rsidR="009D178A" w:rsidRPr="00795028" w:rsidRDefault="009D178A" w:rsidP="00134509">
      <w:pPr>
        <w:pStyle w:val="SourceCode"/>
        <w:rPr>
          <w:lang w:val="en-US"/>
        </w:rPr>
      </w:pPr>
      <w:r w:rsidRPr="00795028">
        <w:rPr>
          <w:lang w:val="en-US"/>
        </w:rPr>
        <w:t>1–Single sided, 9 sectors</w:t>
      </w:r>
      <w:r w:rsidRPr="00795028">
        <w:rPr>
          <w:lang w:val="en-US"/>
        </w:rPr>
        <w:br/>
        <w:t>2–Double sided, 9 sectors</w:t>
      </w:r>
    </w:p>
    <w:p w14:paraId="010F2E2D" w14:textId="4D6356B7" w:rsidR="009D178A" w:rsidRDefault="009D178A" w:rsidP="009D178A">
      <w:pPr>
        <w:pStyle w:val="NoSpacing"/>
      </w:pPr>
      <w:r w:rsidRPr="00D242C7">
        <w:t>Para formatear un disco d</w:t>
      </w:r>
      <w:r>
        <w:t>e una sola cara se debe especificar 1, y para formatear un disco de dos caras se debe especificar 2. Una vez especificado el tipo de disco, se visualizará en pantalla el siguiente mensaje:</w:t>
      </w:r>
    </w:p>
    <w:p w14:paraId="3E6B2188" w14:textId="77777777" w:rsidR="009D178A" w:rsidRDefault="009D178A" w:rsidP="00134509">
      <w:pPr>
        <w:pStyle w:val="SourceCode"/>
      </w:pPr>
      <w:r>
        <w:t xml:space="preserve">Strike a </w:t>
      </w:r>
      <w:proofErr w:type="spellStart"/>
      <w:r>
        <w:t>key</w:t>
      </w:r>
      <w:proofErr w:type="spellEnd"/>
      <w:r>
        <w:t xml:space="preserve"> </w:t>
      </w:r>
      <w:proofErr w:type="spellStart"/>
      <w:r>
        <w:t>when</w:t>
      </w:r>
      <w:proofErr w:type="spellEnd"/>
      <w:r>
        <w:t xml:space="preserve"> </w:t>
      </w:r>
      <w:proofErr w:type="spellStart"/>
      <w:r>
        <w:t>ready</w:t>
      </w:r>
      <w:proofErr w:type="spellEnd"/>
    </w:p>
    <w:p w14:paraId="2EF22631" w14:textId="77777777" w:rsidR="009D178A" w:rsidRDefault="009D178A" w:rsidP="009D178A">
      <w:pPr>
        <w:pStyle w:val="NoSpacing"/>
      </w:pPr>
      <w:r>
        <w:t>Se debe pulsar una tecla, exactamente igual que en el caso de disponer de una sola unidad de discos. El disco será formateado y luego saldrá el mensaje:</w:t>
      </w:r>
    </w:p>
    <w:p w14:paraId="1AAFE531" w14:textId="77777777" w:rsidR="009D178A" w:rsidRDefault="009D178A" w:rsidP="00134509">
      <w:pPr>
        <w:pStyle w:val="SourceCode"/>
      </w:pPr>
      <w:proofErr w:type="spellStart"/>
      <w:r>
        <w:t>Format</w:t>
      </w:r>
      <w:proofErr w:type="spellEnd"/>
      <w:r>
        <w:t xml:space="preserve"> complete</w:t>
      </w:r>
      <w:r>
        <w:br/>
        <w:t>OK</w:t>
      </w:r>
    </w:p>
    <w:p w14:paraId="68F855E6" w14:textId="77777777" w:rsidR="009D178A" w:rsidRDefault="009D178A" w:rsidP="009D178A">
      <w:pPr>
        <w:pStyle w:val="NoSpacing"/>
      </w:pPr>
      <w:r w:rsidRPr="00D242C7">
        <w:t>Y el Disk BASIC v</w:t>
      </w:r>
      <w:r>
        <w:t>olverá al estado de espera de comandos.</w:t>
      </w:r>
    </w:p>
    <w:p w14:paraId="1A04553D" w14:textId="77777777" w:rsidR="009D178A" w:rsidRDefault="009D178A" w:rsidP="009D178A">
      <w:pPr>
        <w:pStyle w:val="NoSpacing"/>
      </w:pPr>
      <w:r>
        <w:t xml:space="preserve">La operación de formateado se puede cancelar (con anterioridad al mensaje "Strike a </w:t>
      </w:r>
      <w:proofErr w:type="spellStart"/>
      <w:r>
        <w:t>key</w:t>
      </w:r>
      <w:proofErr w:type="spellEnd"/>
      <w:r>
        <w:t xml:space="preserve"> </w:t>
      </w:r>
      <w:proofErr w:type="spellStart"/>
      <w:r>
        <w:t>when</w:t>
      </w:r>
      <w:proofErr w:type="spellEnd"/>
      <w:r>
        <w:t xml:space="preserve"> </w:t>
      </w:r>
      <w:proofErr w:type="spellStart"/>
      <w:r>
        <w:t>ready</w:t>
      </w:r>
      <w:proofErr w:type="spellEnd"/>
      <w:r>
        <w:t>") pulsando CRTL+STOP.</w:t>
      </w:r>
    </w:p>
    <w:p w14:paraId="3346C23A" w14:textId="77777777" w:rsidR="009D178A" w:rsidRDefault="009D178A" w:rsidP="009D178A">
      <w:pPr>
        <w:pStyle w:val="NoSpacing"/>
        <w:rPr>
          <w:b/>
        </w:rPr>
      </w:pPr>
      <w:r w:rsidRPr="00DE133E">
        <w:rPr>
          <w:b/>
        </w:rPr>
        <w:t>Formateado con una sola unidad de disco</w:t>
      </w:r>
    </w:p>
    <w:p w14:paraId="3C960655" w14:textId="77777777" w:rsidR="009D178A" w:rsidRDefault="009D178A" w:rsidP="009D178A">
      <w:pPr>
        <w:pStyle w:val="NoSpacing"/>
      </w:pPr>
      <w:r>
        <w:t>Se debe especificar unidad de discos A:. Si especifica B: el ordenador dará por supuesto que la unidad de discos es la unidad B: y emitirá el siguiente mensaje:</w:t>
      </w:r>
    </w:p>
    <w:p w14:paraId="627DCDDB" w14:textId="77777777" w:rsidR="009D178A" w:rsidRPr="00795028" w:rsidRDefault="009D178A" w:rsidP="00134509">
      <w:pPr>
        <w:pStyle w:val="SourceCode"/>
        <w:rPr>
          <w:lang w:val="en-US"/>
        </w:rPr>
      </w:pPr>
      <w:r w:rsidRPr="0021741A">
        <w:rPr>
          <w:lang w:val="en-US"/>
        </w:rPr>
        <w:t>Insert diskette for drive B:</w:t>
      </w:r>
      <w:r>
        <w:rPr>
          <w:lang w:val="en-US"/>
        </w:rPr>
        <w:br/>
      </w:r>
      <w:r w:rsidRPr="00795028">
        <w:rPr>
          <w:lang w:val="en-US"/>
        </w:rPr>
        <w:t>and strike a key when ready</w:t>
      </w:r>
    </w:p>
    <w:p w14:paraId="0F4F48BE" w14:textId="77777777" w:rsidR="009D178A" w:rsidRDefault="009D178A" w:rsidP="009D178A">
      <w:pPr>
        <w:pStyle w:val="NoSpacing"/>
      </w:pPr>
      <w:r w:rsidRPr="00DE133E">
        <w:t>Aunque se haya indicado l</w:t>
      </w:r>
      <w:r>
        <w:t>a unidad B:, se puede insertar un disco en la unidad de que se dispone; quedará formateado según el proceso expuesto anteriormente.</w:t>
      </w:r>
    </w:p>
    <w:p w14:paraId="6FA65000" w14:textId="77777777" w:rsidR="009D178A" w:rsidRDefault="009D178A" w:rsidP="009D178A">
      <w:pPr>
        <w:pStyle w:val="Heading3"/>
      </w:pPr>
      <w:r>
        <w:lastRenderedPageBreak/>
        <w:t>Versión</w:t>
      </w:r>
    </w:p>
    <w:p w14:paraId="5A580BEE" w14:textId="77777777" w:rsidR="009D178A" w:rsidRPr="00795028" w:rsidRDefault="009D178A" w:rsidP="009D178A">
      <w:pPr>
        <w:pStyle w:val="NoSpacing"/>
      </w:pPr>
      <w:r w:rsidRPr="00795028">
        <w:t xml:space="preserve">MSX, MSX2, MSX2+, </w:t>
      </w:r>
      <w:proofErr w:type="spellStart"/>
      <w:r w:rsidRPr="00795028">
        <w:t>MSXturboR</w:t>
      </w:r>
      <w:proofErr w:type="spellEnd"/>
      <w:r w:rsidRPr="00795028">
        <w:t>, MSXVR</w:t>
      </w:r>
    </w:p>
    <w:p w14:paraId="7ECE9415" w14:textId="77777777" w:rsidR="009D178A" w:rsidRDefault="009D178A" w:rsidP="009D178A">
      <w:pPr>
        <w:pStyle w:val="Heading3"/>
      </w:pPr>
      <w:r>
        <w:t>Formato</w:t>
      </w:r>
    </w:p>
    <w:p w14:paraId="5613D5AD" w14:textId="77777777" w:rsidR="009D178A" w:rsidRDefault="009D178A" w:rsidP="00134509">
      <w:pPr>
        <w:pStyle w:val="SourceCode"/>
      </w:pPr>
      <w:r>
        <w:t>CALL FORMAT [nombre de la unidad]</w:t>
      </w:r>
      <w:r>
        <w:br/>
        <w:t>_FORMAT [nombre de la unidad]</w:t>
      </w:r>
    </w:p>
    <w:p w14:paraId="51F924FD" w14:textId="77777777" w:rsidR="009D178A" w:rsidRDefault="009D178A" w:rsidP="009D178A">
      <w:pPr>
        <w:pStyle w:val="Heading3"/>
      </w:pPr>
      <w:r>
        <w:t>Parámetros:</w:t>
      </w:r>
    </w:p>
    <w:tbl>
      <w:tblPr>
        <w:tblW w:w="0" w:type="auto"/>
        <w:tblLook w:val="04A0" w:firstRow="1" w:lastRow="0" w:firstColumn="1" w:lastColumn="0" w:noHBand="0" w:noVBand="1"/>
      </w:tblPr>
      <w:tblGrid>
        <w:gridCol w:w="2410"/>
        <w:gridCol w:w="2795"/>
      </w:tblGrid>
      <w:tr w:rsidR="009D178A" w:rsidRPr="006E3762" w14:paraId="35698A50" w14:textId="77777777" w:rsidTr="00EF159A">
        <w:tc>
          <w:tcPr>
            <w:tcW w:w="2410" w:type="dxa"/>
          </w:tcPr>
          <w:p w14:paraId="5E0CE143" w14:textId="77777777" w:rsidR="009D178A" w:rsidRDefault="009D178A" w:rsidP="00134509">
            <w:pPr>
              <w:pStyle w:val="SourceCode"/>
            </w:pPr>
            <w:r>
              <w:t>Nombre de la unidad</w:t>
            </w:r>
          </w:p>
        </w:tc>
        <w:tc>
          <w:tcPr>
            <w:tcW w:w="2795" w:type="dxa"/>
          </w:tcPr>
          <w:p w14:paraId="349C636F" w14:textId="37E56FB8" w:rsidR="004E6D73" w:rsidRPr="006C625C" w:rsidRDefault="004E6D73" w:rsidP="004E6D73">
            <w:pPr>
              <w:rPr>
                <w:lang w:val="en-US"/>
              </w:rPr>
            </w:pPr>
            <w:r w:rsidRPr="006C625C">
              <w:rPr>
                <w:b/>
                <w:bCs/>
                <w:lang w:val="en-US"/>
              </w:rPr>
              <w:t xml:space="preserve">Cond. </w:t>
            </w:r>
            <w:r>
              <w:rPr>
                <w:lang w:val="en-US"/>
              </w:rPr>
              <w:sym w:font="Wingdings" w:char="F03C"/>
            </w:r>
            <w:r w:rsidRPr="006C625C">
              <w:rPr>
                <w:lang w:val="en-US"/>
              </w:rPr>
              <w:t xml:space="preserve"> </w:t>
            </w:r>
            <w:proofErr w:type="gramStart"/>
            <w:r w:rsidRPr="006C625C">
              <w:rPr>
                <w:lang w:val="en-US"/>
              </w:rPr>
              <w:t>A:,</w:t>
            </w:r>
            <w:proofErr w:type="gramEnd"/>
            <w:r w:rsidRPr="006C625C">
              <w:rPr>
                <w:lang w:val="en-US"/>
              </w:rPr>
              <w:t xml:space="preserve"> B:, C:, D:, E:, F:, G:, H:</w:t>
            </w:r>
          </w:p>
          <w:p w14:paraId="6E9F69B8" w14:textId="77777777" w:rsidR="004E6D73" w:rsidRPr="00795028" w:rsidRDefault="004E6D73" w:rsidP="004E6D73">
            <w:r w:rsidRPr="006C625C">
              <w:rPr>
                <w:b/>
                <w:bCs/>
                <w:lang w:val="en-US"/>
              </w:rPr>
              <w:t>Cond.</w:t>
            </w:r>
            <w:r w:rsidRPr="006C625C">
              <w:rPr>
                <w:lang w:val="en-US"/>
              </w:rPr>
              <w:t xml:space="preserve"> </w:t>
            </w:r>
            <w:r>
              <w:rPr>
                <w:lang w:val="en-US"/>
              </w:rPr>
              <w:sym w:font="Wingdings" w:char="F03C"/>
            </w:r>
            <w:r w:rsidRPr="006C625C">
              <w:rPr>
                <w:lang w:val="en-US"/>
              </w:rPr>
              <w:t xml:space="preserve"> </w:t>
            </w:r>
            <w:r w:rsidRPr="00795028">
              <w:t>&lt;unidad&gt;: en el MSXVR.</w:t>
            </w:r>
          </w:p>
          <w:p w14:paraId="74A7B439" w14:textId="77777777" w:rsidR="004E6D73" w:rsidRPr="00795028" w:rsidRDefault="004E6D73" w:rsidP="004E6D73">
            <w:r w:rsidRPr="00795028">
              <w:rPr>
                <w:b/>
                <w:bCs/>
              </w:rPr>
              <w:t>Cond.</w:t>
            </w:r>
            <w:r w:rsidRPr="00795028">
              <w:t xml:space="preserve"> </w:t>
            </w:r>
            <w:r>
              <w:rPr>
                <w:lang w:val="en-US"/>
              </w:rPr>
              <w:sym w:font="Wingdings" w:char="F033"/>
            </w:r>
            <w:r w:rsidRPr="00795028">
              <w:t xml:space="preserve"> MEM:</w:t>
            </w:r>
          </w:p>
          <w:p w14:paraId="60B9DCA0" w14:textId="77777777" w:rsidR="004E6D73" w:rsidRDefault="004E6D73" w:rsidP="004E6D73">
            <w:proofErr w:type="spellStart"/>
            <w:r w:rsidRPr="00127553">
              <w:rPr>
                <w:b/>
              </w:rPr>
              <w:t>Omit</w:t>
            </w:r>
            <w:proofErr w:type="spellEnd"/>
            <w:r>
              <w:rPr>
                <w:b/>
              </w:rPr>
              <w:t>.</w:t>
            </w:r>
            <w:r w:rsidRPr="00127553">
              <w:t xml:space="preserve"> </w:t>
            </w:r>
            <w:r>
              <w:sym w:font="Wingdings" w:char="F03C"/>
            </w:r>
            <w:r>
              <w:t xml:space="preserve"> </w:t>
            </w:r>
            <w:r w:rsidRPr="00127553">
              <w:t xml:space="preserve">Unidad de disco actual. </w:t>
            </w:r>
          </w:p>
          <w:p w14:paraId="2B173C1A" w14:textId="3D0D43FC" w:rsidR="009D178A" w:rsidRPr="006E3762" w:rsidRDefault="009D178A" w:rsidP="004E6D73"/>
        </w:tc>
      </w:tr>
    </w:tbl>
    <w:p w14:paraId="2CEBE2E0" w14:textId="77777777" w:rsidR="009D178A" w:rsidRDefault="009D178A" w:rsidP="004E6D73">
      <w:pPr>
        <w:spacing w:after="160" w:line="259" w:lineRule="auto"/>
        <w:contextualSpacing w:val="0"/>
      </w:pPr>
      <w:r>
        <w:br w:type="page"/>
      </w:r>
    </w:p>
    <w:p w14:paraId="7D910809" w14:textId="77777777" w:rsidR="005E6838" w:rsidRDefault="005E6838" w:rsidP="005E6838">
      <w:pPr>
        <w:pStyle w:val="BASICTitulo3"/>
      </w:pPr>
      <w:bookmarkStart w:id="57" w:name="_Toc71113290"/>
      <w:r>
        <w:lastRenderedPageBreak/>
        <w:t>CALL MDR</w:t>
      </w:r>
      <w:bookmarkEnd w:id="57"/>
      <w:r>
        <w:fldChar w:fldCharType="begin"/>
      </w:r>
      <w:r>
        <w:instrText xml:space="preserve"> XE "</w:instrText>
      </w:r>
      <w:r w:rsidRPr="00E81B1B">
        <w:instrText>CALL MDR</w:instrText>
      </w:r>
      <w:r>
        <w:instrText xml:space="preserve">" </w:instrText>
      </w:r>
      <w:r>
        <w:fldChar w:fldCharType="end"/>
      </w:r>
    </w:p>
    <w:p w14:paraId="3FEE4718" w14:textId="77777777" w:rsidR="005E6838" w:rsidRDefault="005E6838" w:rsidP="005E6838">
      <w:r w:rsidRPr="00C17897">
        <w:t>Establece la correspondencia entre los números de nota MIDI y los cinco elementos de un sonido rítmico.</w:t>
      </w:r>
    </w:p>
    <w:p w14:paraId="332A2715" w14:textId="77777777" w:rsidR="005E6838" w:rsidRDefault="005E6838" w:rsidP="005E6838">
      <w:pPr>
        <w:pStyle w:val="NoSpacing"/>
      </w:pPr>
      <w:r>
        <w:t>En los parámetros de la llamada, se especifican los números de nota MIDI asignados a los elementos usados en la percusión FM. Son valores entre 0 y 127, y todos los valores iniciales se establecen en 0.</w:t>
      </w:r>
    </w:p>
    <w:p w14:paraId="732A0F6B" w14:textId="77777777" w:rsidR="005E6838" w:rsidRDefault="005E6838" w:rsidP="005E6838">
      <w:pPr>
        <w:pStyle w:val="NoSpacing"/>
      </w:pPr>
      <w:r>
        <w:t>Muchos generadores de sonido MIDI tienen una función (pista dedicada al ritmo) que asigna el sonido de un instrumento de ritmo a una nota de un canal específico. Cada cadena de la instrucción PLAY corresponde a un solo canal. Para los sonidos rítmicos que reproducen múltiples sonidos al mismo tiempo, debe usar esta pista dedicada al ritmo.</w:t>
      </w:r>
    </w:p>
    <w:p w14:paraId="2F9E5DF4" w14:textId="77777777" w:rsidR="005E6838" w:rsidRPr="00C17897" w:rsidRDefault="005E6838" w:rsidP="005E6838">
      <w:pPr>
        <w:pStyle w:val="NoSpacing"/>
      </w:pPr>
      <w:r>
        <w:t>La asignación de este tono de ritmo difiere según cada dispositivo MIDI. Consulte el manual de su dispositivo MIDI para saber qué valores se pueden utilizar realmente.</w:t>
      </w:r>
    </w:p>
    <w:p w14:paraId="69872AA3" w14:textId="77777777" w:rsidR="005E6838" w:rsidRPr="00795028" w:rsidRDefault="005E6838" w:rsidP="005E6838">
      <w:pPr>
        <w:pStyle w:val="Heading3"/>
        <w:rPr>
          <w:lang w:val="en-US"/>
        </w:rPr>
      </w:pPr>
      <w:proofErr w:type="spellStart"/>
      <w:r w:rsidRPr="00795028">
        <w:rPr>
          <w:lang w:val="en-US"/>
        </w:rPr>
        <w:t>Versión</w:t>
      </w:r>
      <w:proofErr w:type="spellEnd"/>
    </w:p>
    <w:p w14:paraId="017B969F" w14:textId="77777777" w:rsidR="005E6838" w:rsidRDefault="005E6838" w:rsidP="005E6838">
      <w:pPr>
        <w:pStyle w:val="NoSpacing"/>
        <w:rPr>
          <w:lang w:val="en-US"/>
        </w:rPr>
      </w:pPr>
      <w:r>
        <w:rPr>
          <w:lang w:val="en-US"/>
        </w:rPr>
        <w:t>MSX-AUDIO, MSX-MUSIC, MSXVR</w:t>
      </w:r>
    </w:p>
    <w:p w14:paraId="7D4DF859" w14:textId="77777777" w:rsidR="005E6838" w:rsidRDefault="005E6838" w:rsidP="005E6838">
      <w:pPr>
        <w:pStyle w:val="Heading3"/>
        <w:rPr>
          <w:lang w:val="en-US"/>
        </w:rPr>
      </w:pPr>
      <w:proofErr w:type="spellStart"/>
      <w:r>
        <w:rPr>
          <w:lang w:val="en-US"/>
        </w:rPr>
        <w:t>Formato</w:t>
      </w:r>
      <w:proofErr w:type="spellEnd"/>
    </w:p>
    <w:p w14:paraId="333D5D14" w14:textId="77777777" w:rsidR="005E6838" w:rsidRPr="00795028" w:rsidRDefault="005E6838" w:rsidP="00134509">
      <w:pPr>
        <w:pStyle w:val="SourceCode"/>
        <w:rPr>
          <w:lang w:val="en-US"/>
        </w:rPr>
      </w:pPr>
      <w:r w:rsidRPr="00795028">
        <w:rPr>
          <w:lang w:val="en-US"/>
        </w:rPr>
        <w:t>CALL MDR (</w:t>
      </w:r>
      <w:proofErr w:type="spellStart"/>
      <w:r w:rsidRPr="00795028">
        <w:rPr>
          <w:lang w:val="en-US"/>
        </w:rPr>
        <w:t>midiB</w:t>
      </w:r>
      <w:proofErr w:type="spellEnd"/>
      <w:r w:rsidRPr="00795028">
        <w:rPr>
          <w:lang w:val="en-US"/>
        </w:rPr>
        <w:t xml:space="preserve">, </w:t>
      </w:r>
      <w:proofErr w:type="spellStart"/>
      <w:r w:rsidRPr="00795028">
        <w:rPr>
          <w:lang w:val="en-US"/>
        </w:rPr>
        <w:t>midiS</w:t>
      </w:r>
      <w:proofErr w:type="spellEnd"/>
      <w:r w:rsidRPr="00795028">
        <w:rPr>
          <w:lang w:val="en-US"/>
        </w:rPr>
        <w:t xml:space="preserve">, </w:t>
      </w:r>
      <w:proofErr w:type="spellStart"/>
      <w:r w:rsidRPr="00795028">
        <w:rPr>
          <w:lang w:val="en-US"/>
        </w:rPr>
        <w:t>midiM</w:t>
      </w:r>
      <w:proofErr w:type="spellEnd"/>
      <w:r w:rsidRPr="00795028">
        <w:rPr>
          <w:lang w:val="en-US"/>
        </w:rPr>
        <w:t xml:space="preserve">, </w:t>
      </w:r>
      <w:proofErr w:type="spellStart"/>
      <w:r w:rsidRPr="00795028">
        <w:rPr>
          <w:lang w:val="en-US"/>
        </w:rPr>
        <w:t>midiC</w:t>
      </w:r>
      <w:proofErr w:type="spellEnd"/>
      <w:r w:rsidRPr="00795028">
        <w:rPr>
          <w:lang w:val="en-US"/>
        </w:rPr>
        <w:t xml:space="preserve">, </w:t>
      </w:r>
      <w:proofErr w:type="spellStart"/>
      <w:r w:rsidRPr="00795028">
        <w:rPr>
          <w:lang w:val="en-US"/>
        </w:rPr>
        <w:t>midiH</w:t>
      </w:r>
      <w:proofErr w:type="spellEnd"/>
      <w:r w:rsidRPr="00795028">
        <w:rPr>
          <w:lang w:val="en-US"/>
        </w:rPr>
        <w:t>)</w:t>
      </w:r>
    </w:p>
    <w:p w14:paraId="5428991D" w14:textId="77777777" w:rsidR="005E6838" w:rsidRDefault="005E6838" w:rsidP="005E6838">
      <w:pPr>
        <w:pStyle w:val="Heading3"/>
      </w:pPr>
      <w:r>
        <w:t>Parámetros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3136"/>
      </w:tblGrid>
      <w:tr w:rsidR="005E6838" w14:paraId="0E18E5CD" w14:textId="77777777" w:rsidTr="005E6838">
        <w:tc>
          <w:tcPr>
            <w:tcW w:w="1843" w:type="dxa"/>
          </w:tcPr>
          <w:p w14:paraId="3486C700" w14:textId="77777777" w:rsidR="005E6838" w:rsidRDefault="005E6838" w:rsidP="00134509">
            <w:pPr>
              <w:pStyle w:val="SourceCode"/>
            </w:pPr>
            <w:proofErr w:type="spellStart"/>
            <w:r>
              <w:t>MidiB</w:t>
            </w:r>
            <w:proofErr w:type="spellEnd"/>
          </w:p>
        </w:tc>
        <w:tc>
          <w:tcPr>
            <w:tcW w:w="3136" w:type="dxa"/>
          </w:tcPr>
          <w:p w14:paraId="318D2032" w14:textId="77777777" w:rsidR="005E6838" w:rsidRPr="00977E24" w:rsidRDefault="005E6838" w:rsidP="005E6838">
            <w:pPr>
              <w:pStyle w:val="NoSpacing"/>
            </w:pPr>
            <w:r>
              <w:t>Nota MIDI para el Bombo. 0</w:t>
            </w:r>
            <w:r>
              <w:rPr>
                <w:rFonts w:ascii="Arial Narrow" w:hAnsi="Arial Narrow"/>
              </w:rPr>
              <w:t>≤</w:t>
            </w:r>
            <w:r>
              <w:t xml:space="preserve">valor&lt;127. </w:t>
            </w:r>
          </w:p>
        </w:tc>
      </w:tr>
      <w:tr w:rsidR="005E6838" w14:paraId="71CDBA7F" w14:textId="77777777" w:rsidTr="005E6838">
        <w:tc>
          <w:tcPr>
            <w:tcW w:w="1843" w:type="dxa"/>
          </w:tcPr>
          <w:p w14:paraId="6C348F75" w14:textId="77777777" w:rsidR="005E6838" w:rsidRDefault="005E6838" w:rsidP="00134509">
            <w:pPr>
              <w:pStyle w:val="SourceCode"/>
            </w:pPr>
            <w:proofErr w:type="spellStart"/>
            <w:r>
              <w:t>MidiS</w:t>
            </w:r>
            <w:proofErr w:type="spellEnd"/>
          </w:p>
        </w:tc>
        <w:tc>
          <w:tcPr>
            <w:tcW w:w="3136" w:type="dxa"/>
          </w:tcPr>
          <w:p w14:paraId="37707F3B" w14:textId="77777777" w:rsidR="005E6838" w:rsidRDefault="005E6838" w:rsidP="005E6838">
            <w:pPr>
              <w:pStyle w:val="NoSpacing"/>
            </w:pPr>
            <w:r>
              <w:t>Nota MIDI para la Caja. 0</w:t>
            </w:r>
            <w:r>
              <w:rPr>
                <w:rFonts w:ascii="Arial Narrow" w:hAnsi="Arial Narrow"/>
              </w:rPr>
              <w:t>≤</w:t>
            </w:r>
            <w:r>
              <w:t>valor&lt;127.</w:t>
            </w:r>
          </w:p>
        </w:tc>
      </w:tr>
      <w:tr w:rsidR="005E6838" w14:paraId="2C350B09" w14:textId="77777777" w:rsidTr="005E6838">
        <w:tc>
          <w:tcPr>
            <w:tcW w:w="1843" w:type="dxa"/>
          </w:tcPr>
          <w:p w14:paraId="7C787F96" w14:textId="77777777" w:rsidR="005E6838" w:rsidRDefault="005E6838" w:rsidP="00134509">
            <w:pPr>
              <w:pStyle w:val="SourceCode"/>
            </w:pPr>
            <w:proofErr w:type="spellStart"/>
            <w:r>
              <w:t>MidiM</w:t>
            </w:r>
            <w:proofErr w:type="spellEnd"/>
          </w:p>
        </w:tc>
        <w:tc>
          <w:tcPr>
            <w:tcW w:w="3136" w:type="dxa"/>
          </w:tcPr>
          <w:p w14:paraId="35C39B99" w14:textId="797FC2B0" w:rsidR="005E6838" w:rsidRPr="00A06385" w:rsidRDefault="005E6838" w:rsidP="005E6838">
            <w:pPr>
              <w:pStyle w:val="NoSpacing"/>
              <w:rPr>
                <w:b/>
                <w:bCs/>
              </w:rPr>
            </w:pPr>
            <w:r>
              <w:t>Nota MIDI para el TomTom. 0</w:t>
            </w:r>
            <w:r>
              <w:rPr>
                <w:rFonts w:ascii="Arial Narrow" w:hAnsi="Arial Narrow"/>
              </w:rPr>
              <w:t>≤</w:t>
            </w:r>
            <w:r>
              <w:t>valor&lt;127.</w:t>
            </w:r>
          </w:p>
        </w:tc>
      </w:tr>
      <w:tr w:rsidR="005E6838" w14:paraId="426F6CE4" w14:textId="77777777" w:rsidTr="005E6838">
        <w:tc>
          <w:tcPr>
            <w:tcW w:w="1843" w:type="dxa"/>
          </w:tcPr>
          <w:p w14:paraId="09F51291" w14:textId="77777777" w:rsidR="005E6838" w:rsidRDefault="005E6838" w:rsidP="00134509">
            <w:pPr>
              <w:pStyle w:val="SourceCode"/>
            </w:pPr>
            <w:proofErr w:type="spellStart"/>
            <w:r>
              <w:t>MidiC</w:t>
            </w:r>
            <w:proofErr w:type="spellEnd"/>
          </w:p>
        </w:tc>
        <w:tc>
          <w:tcPr>
            <w:tcW w:w="3136" w:type="dxa"/>
          </w:tcPr>
          <w:p w14:paraId="19D6044B" w14:textId="77777777" w:rsidR="005E6838" w:rsidRDefault="005E6838" w:rsidP="005E6838">
            <w:pPr>
              <w:pStyle w:val="NoSpacing"/>
            </w:pPr>
            <w:r>
              <w:t>Nota MIDI para los Platillos. 0</w:t>
            </w:r>
            <w:r>
              <w:rPr>
                <w:rFonts w:ascii="Arial Narrow" w:hAnsi="Arial Narrow"/>
              </w:rPr>
              <w:t>≤</w:t>
            </w:r>
            <w:r>
              <w:t>valor&lt;127.</w:t>
            </w:r>
          </w:p>
        </w:tc>
      </w:tr>
      <w:tr w:rsidR="005E6838" w14:paraId="4103E151" w14:textId="77777777" w:rsidTr="005E6838">
        <w:tc>
          <w:tcPr>
            <w:tcW w:w="1843" w:type="dxa"/>
          </w:tcPr>
          <w:p w14:paraId="47B130C8" w14:textId="77777777" w:rsidR="005E6838" w:rsidRDefault="005E6838" w:rsidP="00134509">
            <w:pPr>
              <w:pStyle w:val="SourceCode"/>
            </w:pPr>
            <w:proofErr w:type="spellStart"/>
            <w:r>
              <w:t>MidiH</w:t>
            </w:r>
            <w:proofErr w:type="spellEnd"/>
          </w:p>
        </w:tc>
        <w:tc>
          <w:tcPr>
            <w:tcW w:w="3136" w:type="dxa"/>
          </w:tcPr>
          <w:p w14:paraId="73A94D35" w14:textId="434ED90A" w:rsidR="005E6838" w:rsidRDefault="005E6838" w:rsidP="005E6838">
            <w:pPr>
              <w:pStyle w:val="NoSpacing"/>
            </w:pPr>
            <w:r>
              <w:t xml:space="preserve">Nota MIDI para el </w:t>
            </w:r>
            <w:r w:rsidR="00A10767">
              <w:t>Charles</w:t>
            </w:r>
            <w:r>
              <w:t>. 0</w:t>
            </w:r>
            <w:r>
              <w:rPr>
                <w:rFonts w:ascii="Arial Narrow" w:hAnsi="Arial Narrow"/>
              </w:rPr>
              <w:t>≤</w:t>
            </w:r>
            <w:r>
              <w:t>valor&lt;127.</w:t>
            </w:r>
          </w:p>
        </w:tc>
      </w:tr>
    </w:tbl>
    <w:p w14:paraId="4CE7AC07" w14:textId="77777777" w:rsidR="005E6838" w:rsidRDefault="005E6838" w:rsidP="005E6838">
      <w:pPr>
        <w:pStyle w:val="Heading3"/>
      </w:pPr>
      <w:r>
        <w:t>Ejemplos</w:t>
      </w:r>
    </w:p>
    <w:p w14:paraId="6EBF6CF2" w14:textId="77777777" w:rsidR="005E6838" w:rsidRPr="00EC6270" w:rsidRDefault="005E6838" w:rsidP="00134509">
      <w:pPr>
        <w:pStyle w:val="SourceCode"/>
      </w:pPr>
      <w:r w:rsidRPr="00EC6270">
        <w:t>CALL MDR (35,38,45,49,42)</w:t>
      </w:r>
    </w:p>
    <w:p w14:paraId="40C3690A" w14:textId="77777777" w:rsidR="005E6838" w:rsidRDefault="005E6838" w:rsidP="005E6838">
      <w:pPr>
        <w:pStyle w:val="NoSpacing"/>
        <w:rPr>
          <w:rFonts w:ascii="Courier New" w:eastAsiaTheme="majorEastAsia" w:hAnsi="Courier New" w:cstheme="majorBidi"/>
          <w:color w:val="3B3838" w:themeColor="background2" w:themeShade="40"/>
          <w:sz w:val="14"/>
          <w:szCs w:val="56"/>
        </w:rPr>
      </w:pPr>
      <w:r>
        <w:br w:type="page"/>
      </w:r>
    </w:p>
    <w:p w14:paraId="76EF1BB2" w14:textId="78E8EF91" w:rsidR="009D178A" w:rsidRDefault="009D178A" w:rsidP="009D178A">
      <w:pPr>
        <w:pStyle w:val="BASICTitulo3"/>
      </w:pPr>
      <w:bookmarkStart w:id="58" w:name="_Toc71113291"/>
      <w:r>
        <w:lastRenderedPageBreak/>
        <w:t>CALL MEMINI</w:t>
      </w:r>
      <w:bookmarkEnd w:id="58"/>
      <w:r>
        <w:fldChar w:fldCharType="begin"/>
      </w:r>
      <w:r>
        <w:instrText xml:space="preserve"> XE "</w:instrText>
      </w:r>
      <w:r w:rsidR="005E6838">
        <w:instrText xml:space="preserve">CALL </w:instrText>
      </w:r>
      <w:r w:rsidRPr="000473E2">
        <w:instrText>MEMINI</w:instrText>
      </w:r>
      <w:r>
        <w:instrText xml:space="preserve">" </w:instrText>
      </w:r>
      <w:r>
        <w:fldChar w:fldCharType="end"/>
      </w:r>
    </w:p>
    <w:p w14:paraId="4E068442" w14:textId="77777777" w:rsidR="009D178A" w:rsidRDefault="009D178A" w:rsidP="009D178A">
      <w:pPr>
        <w:pStyle w:val="NoSpacing"/>
      </w:pPr>
      <w:r w:rsidRPr="00D72FAD">
        <w:t>Asigna una zona de m</w:t>
      </w:r>
      <w:r>
        <w:t xml:space="preserve">emoria a utilizar como </w:t>
      </w:r>
      <w:r w:rsidRPr="00D72FAD">
        <w:t>R</w:t>
      </w:r>
      <w:r>
        <w:t xml:space="preserve">AM-Disk. Inicializa la </w:t>
      </w:r>
      <w:r w:rsidRPr="00D72FAD">
        <w:t>R</w:t>
      </w:r>
      <w:r>
        <w:t xml:space="preserve">AM-Disk y borra todos los ficheros de la </w:t>
      </w:r>
      <w:r w:rsidRPr="00D72FAD">
        <w:t>R</w:t>
      </w:r>
      <w:r>
        <w:t>AM-Disk.</w:t>
      </w:r>
    </w:p>
    <w:p w14:paraId="6B0CB6E9" w14:textId="77777777" w:rsidR="009D178A" w:rsidRDefault="009D178A" w:rsidP="009D178A">
      <w:pPr>
        <w:pStyle w:val="NoSpacing"/>
      </w:pPr>
      <w:r w:rsidRPr="00D72FAD">
        <w:t>Se puede utilizar como R</w:t>
      </w:r>
      <w:r>
        <w:t>AM-Disk la parte de RAM comprendida entre las direcciones 0000H y 7FFFH.</w:t>
      </w:r>
    </w:p>
    <w:p w14:paraId="61D1E7CD" w14:textId="77777777" w:rsidR="009D178A" w:rsidRDefault="009D178A" w:rsidP="009D178A">
      <w:pPr>
        <w:pStyle w:val="NoSpacing"/>
      </w:pPr>
      <w:r w:rsidRPr="00D72FAD">
        <w:t>Esta orden ha de s</w:t>
      </w:r>
      <w:r>
        <w:t>er ejecutada antes de utilizar la funcionalidad de RAM-Disk.</w:t>
      </w:r>
    </w:p>
    <w:p w14:paraId="4CB697B0" w14:textId="77777777" w:rsidR="009D178A" w:rsidRDefault="009D178A" w:rsidP="009D178A">
      <w:pPr>
        <w:pStyle w:val="NoSpacing"/>
      </w:pPr>
      <w:r>
        <w:t>El parámetro tamaño especifica la cantidad de memoria de la RAM-Disk en bytes.</w:t>
      </w:r>
    </w:p>
    <w:p w14:paraId="13E60A37" w14:textId="77777777" w:rsidR="009D178A" w:rsidRDefault="009D178A" w:rsidP="009D178A">
      <w:pPr>
        <w:pStyle w:val="NoSpacing"/>
      </w:pPr>
      <w:r w:rsidRPr="00D72FAD">
        <w:t>Si se ejecuta CALL M</w:t>
      </w:r>
      <w:r>
        <w:t>EMINI (0), quedará cancelada la funcionalidad de la RAM-Disk y esta dejará se ser utilizable.</w:t>
      </w:r>
    </w:p>
    <w:p w14:paraId="7B229A32" w14:textId="77777777" w:rsidR="009D178A" w:rsidRDefault="009D178A" w:rsidP="009D178A">
      <w:pPr>
        <w:pStyle w:val="Heading3"/>
      </w:pPr>
      <w:r>
        <w:t>Versión</w:t>
      </w:r>
    </w:p>
    <w:p w14:paraId="79827589" w14:textId="77777777" w:rsidR="009D178A" w:rsidRPr="00795028" w:rsidRDefault="009D178A" w:rsidP="009D178A">
      <w:pPr>
        <w:pStyle w:val="NoSpacing"/>
      </w:pPr>
      <w:r w:rsidRPr="00795028">
        <w:t xml:space="preserve">MSX, MSX2, MSX2+, </w:t>
      </w:r>
      <w:proofErr w:type="spellStart"/>
      <w:r w:rsidRPr="00795028">
        <w:t>MSXturboR</w:t>
      </w:r>
      <w:proofErr w:type="spellEnd"/>
      <w:r w:rsidRPr="00795028">
        <w:t>, MSXVR</w:t>
      </w:r>
    </w:p>
    <w:p w14:paraId="1CE3EEE6" w14:textId="77777777" w:rsidR="009D178A" w:rsidRDefault="009D178A" w:rsidP="009D178A">
      <w:pPr>
        <w:pStyle w:val="Heading3"/>
      </w:pPr>
      <w:r>
        <w:t>Formato</w:t>
      </w:r>
    </w:p>
    <w:p w14:paraId="6F50B735" w14:textId="77777777" w:rsidR="009D178A" w:rsidRDefault="009D178A" w:rsidP="00134509">
      <w:pPr>
        <w:pStyle w:val="SourceCode"/>
      </w:pPr>
      <w:r>
        <w:t>CALL MEMINI [(tamaño)]</w:t>
      </w:r>
      <w:r>
        <w:br/>
        <w:t>_MEMINI [(tamaño)]</w:t>
      </w:r>
    </w:p>
    <w:p w14:paraId="06915B4D" w14:textId="77777777" w:rsidR="009D178A" w:rsidRDefault="009D178A" w:rsidP="009D178A">
      <w:pPr>
        <w:pStyle w:val="Heading3"/>
      </w:pPr>
      <w:r>
        <w:t>Parámetros</w:t>
      </w:r>
    </w:p>
    <w:tbl>
      <w:tblPr>
        <w:tblW w:w="0" w:type="auto"/>
        <w:tblLook w:val="04A0" w:firstRow="1" w:lastRow="0" w:firstColumn="1" w:lastColumn="0" w:noHBand="0" w:noVBand="1"/>
      </w:tblPr>
      <w:tblGrid>
        <w:gridCol w:w="1276"/>
        <w:gridCol w:w="3929"/>
      </w:tblGrid>
      <w:tr w:rsidR="009D178A" w14:paraId="5988E61F" w14:textId="77777777" w:rsidTr="00EF159A">
        <w:tc>
          <w:tcPr>
            <w:tcW w:w="1276" w:type="dxa"/>
          </w:tcPr>
          <w:p w14:paraId="116853F2" w14:textId="77777777" w:rsidR="009D178A" w:rsidRDefault="009D178A" w:rsidP="00134509">
            <w:pPr>
              <w:pStyle w:val="SourceCode"/>
            </w:pPr>
            <w:r>
              <w:t>Tamaño</w:t>
            </w:r>
          </w:p>
        </w:tc>
        <w:tc>
          <w:tcPr>
            <w:tcW w:w="3929" w:type="dxa"/>
          </w:tcPr>
          <w:p w14:paraId="6A691C84" w14:textId="77777777" w:rsidR="009D178A" w:rsidRDefault="009D178A" w:rsidP="00406BC1">
            <w:pPr>
              <w:pStyle w:val="NoSpacing"/>
            </w:pPr>
            <w:r w:rsidRPr="00EC18C4">
              <w:rPr>
                <w:b/>
              </w:rPr>
              <w:t>Cond.</w:t>
            </w:r>
            <w:r>
              <w:t xml:space="preserve"> Constantes, variables, variables de matriz, sus expresiones (numéricas); 1023</w:t>
            </w:r>
            <w:r>
              <w:rPr>
                <w:rFonts w:ascii="Arial Narrow" w:hAnsi="Arial Narrow"/>
              </w:rPr>
              <w:t>≤</w:t>
            </w:r>
            <w:r>
              <w:t>tamaño&lt;32768.</w:t>
            </w:r>
          </w:p>
          <w:p w14:paraId="5D77D73B" w14:textId="38FE75D9" w:rsidR="009D178A" w:rsidRPr="00D72FAD" w:rsidRDefault="009D178A" w:rsidP="00406BC1">
            <w:pPr>
              <w:pStyle w:val="NoSpacing"/>
            </w:pPr>
            <w:proofErr w:type="spellStart"/>
            <w:r w:rsidRPr="00EC18C4">
              <w:rPr>
                <w:b/>
              </w:rPr>
              <w:t>Omit</w:t>
            </w:r>
            <w:proofErr w:type="spellEnd"/>
            <w:r w:rsidR="009A576A">
              <w:rPr>
                <w:b/>
              </w:rPr>
              <w:t>.</w:t>
            </w:r>
            <w:r w:rsidRPr="00EC18C4">
              <w:rPr>
                <w:b/>
              </w:rPr>
              <w:t xml:space="preserve"> </w:t>
            </w:r>
            <w:r>
              <w:t>32767.</w:t>
            </w:r>
          </w:p>
        </w:tc>
      </w:tr>
    </w:tbl>
    <w:p w14:paraId="73F11E7B" w14:textId="77777777" w:rsidR="009D178A" w:rsidRDefault="009D178A" w:rsidP="009D178A">
      <w:pPr>
        <w:pStyle w:val="Heading3"/>
      </w:pPr>
      <w:r>
        <w:t>Ejemplos</w:t>
      </w:r>
    </w:p>
    <w:p w14:paraId="042B521E" w14:textId="77777777" w:rsidR="009D178A" w:rsidRPr="001D0C14" w:rsidRDefault="009D178A" w:rsidP="009D178A">
      <w:r w:rsidRPr="001D0C14">
        <w:t>Cuando se ejecuta:</w:t>
      </w:r>
    </w:p>
    <w:p w14:paraId="0CF9FF13" w14:textId="77777777" w:rsidR="009D178A" w:rsidRPr="001D0C14" w:rsidRDefault="009D178A" w:rsidP="00134509">
      <w:pPr>
        <w:pStyle w:val="SourceCode"/>
      </w:pPr>
      <w:r w:rsidRPr="001D0C14">
        <w:t>CALL MEMINI</w:t>
      </w:r>
    </w:p>
    <w:p w14:paraId="6DBB3BE3" w14:textId="77777777" w:rsidR="009D178A" w:rsidRDefault="009D178A" w:rsidP="00134509">
      <w:pPr>
        <w:pStyle w:val="SourceCode"/>
      </w:pPr>
      <w:proofErr w:type="spellStart"/>
      <w:r w:rsidRPr="001D0C14">
        <w:t>or</w:t>
      </w:r>
      <w:proofErr w:type="spellEnd"/>
      <w:r w:rsidRPr="001D0C14">
        <w:t xml:space="preserve"> _</w:t>
      </w:r>
      <w:r>
        <w:t>MEMINI</w:t>
      </w:r>
    </w:p>
    <w:p w14:paraId="42F57850" w14:textId="77777777" w:rsidR="009D178A" w:rsidRDefault="009D178A" w:rsidP="009D178A">
      <w:pPr>
        <w:pStyle w:val="NoSpacing"/>
      </w:pPr>
      <w:r w:rsidRPr="00EC18C4">
        <w:t>Se visualizará el siguiente m</w:t>
      </w:r>
      <w:r>
        <w:t>ensaje en la pantalla:</w:t>
      </w:r>
    </w:p>
    <w:p w14:paraId="5E1570D9" w14:textId="77777777" w:rsidR="009D178A" w:rsidRPr="00EC18C4" w:rsidRDefault="009D178A" w:rsidP="00134509">
      <w:pPr>
        <w:pStyle w:val="SourceCode"/>
      </w:pPr>
      <w:r>
        <w:t xml:space="preserve">32767 bytes </w:t>
      </w:r>
      <w:proofErr w:type="spellStart"/>
      <w:r>
        <w:t>allocated</w:t>
      </w:r>
      <w:proofErr w:type="spellEnd"/>
    </w:p>
    <w:p w14:paraId="77972239" w14:textId="77777777" w:rsidR="009D178A" w:rsidRDefault="009D178A" w:rsidP="009D178A">
      <w:pPr>
        <w:spacing w:after="160" w:line="259" w:lineRule="auto"/>
        <w:contextualSpacing w:val="0"/>
      </w:pPr>
      <w:r>
        <w:br w:type="page"/>
      </w:r>
    </w:p>
    <w:p w14:paraId="7C08EC66" w14:textId="27A774BC" w:rsidR="009D178A" w:rsidRDefault="009D178A" w:rsidP="009D178A">
      <w:pPr>
        <w:pStyle w:val="BASICTitulo3"/>
        <w:rPr>
          <w:lang w:val="en-US"/>
        </w:rPr>
      </w:pPr>
      <w:bookmarkStart w:id="59" w:name="_Toc71113292"/>
      <w:r>
        <w:rPr>
          <w:lang w:val="en-US"/>
        </w:rPr>
        <w:lastRenderedPageBreak/>
        <w:t>CALL MFILES</w:t>
      </w:r>
      <w:bookmarkEnd w:id="59"/>
      <w:r>
        <w:rPr>
          <w:lang w:val="en-US"/>
        </w:rPr>
        <w:fldChar w:fldCharType="begin"/>
      </w:r>
      <w:r>
        <w:instrText xml:space="preserve"> XE "</w:instrText>
      </w:r>
      <w:r w:rsidR="005E6838">
        <w:instrText xml:space="preserve">CALL </w:instrText>
      </w:r>
      <w:r w:rsidRPr="00FB30D8">
        <w:rPr>
          <w:lang w:val="en-US"/>
        </w:rPr>
        <w:instrText>MFILES</w:instrText>
      </w:r>
      <w:r>
        <w:instrText xml:space="preserve">" </w:instrText>
      </w:r>
      <w:r>
        <w:rPr>
          <w:lang w:val="en-US"/>
        </w:rPr>
        <w:fldChar w:fldCharType="end"/>
      </w:r>
    </w:p>
    <w:p w14:paraId="7D620375" w14:textId="77777777" w:rsidR="009D178A" w:rsidRDefault="009D178A" w:rsidP="009D178A">
      <w:pPr>
        <w:pStyle w:val="NoSpacing"/>
      </w:pPr>
      <w:r w:rsidRPr="00EC18C4">
        <w:t>Visualiza en pantalla los n</w:t>
      </w:r>
      <w:r>
        <w:t>ombres de todos los ficheros almacenados en la RAM-Disk.</w:t>
      </w:r>
    </w:p>
    <w:p w14:paraId="342B89D4" w14:textId="77777777" w:rsidR="009D178A" w:rsidRDefault="009D178A" w:rsidP="009D178A">
      <w:pPr>
        <w:pStyle w:val="Heading3"/>
      </w:pPr>
      <w:r>
        <w:t>Versión</w:t>
      </w:r>
    </w:p>
    <w:p w14:paraId="05535A45" w14:textId="77777777" w:rsidR="009D178A" w:rsidRPr="00795028" w:rsidRDefault="009D178A" w:rsidP="009D178A">
      <w:pPr>
        <w:pStyle w:val="NoSpacing"/>
      </w:pPr>
      <w:r w:rsidRPr="00795028">
        <w:t xml:space="preserve">MSX, MSX2, MSX2+, </w:t>
      </w:r>
      <w:proofErr w:type="spellStart"/>
      <w:r w:rsidRPr="00795028">
        <w:t>MSXturboR</w:t>
      </w:r>
      <w:proofErr w:type="spellEnd"/>
      <w:r w:rsidRPr="00795028">
        <w:t>, MSXVR</w:t>
      </w:r>
    </w:p>
    <w:p w14:paraId="69BAAAC8" w14:textId="77777777" w:rsidR="009D178A" w:rsidRDefault="009D178A" w:rsidP="009D178A">
      <w:pPr>
        <w:pStyle w:val="Heading3"/>
      </w:pPr>
      <w:r>
        <w:t>Formato</w:t>
      </w:r>
    </w:p>
    <w:p w14:paraId="3936B0D2" w14:textId="77777777" w:rsidR="009D178A" w:rsidRDefault="009D178A" w:rsidP="00134509">
      <w:pPr>
        <w:pStyle w:val="SourceCode"/>
      </w:pPr>
      <w:r>
        <w:t>CALL MFILES</w:t>
      </w:r>
      <w:r>
        <w:br/>
        <w:t>_MFILES</w:t>
      </w:r>
    </w:p>
    <w:p w14:paraId="022A2CED" w14:textId="77777777" w:rsidR="009D178A" w:rsidRDefault="009D178A" w:rsidP="009D178A">
      <w:pPr>
        <w:spacing w:after="160" w:line="259" w:lineRule="auto"/>
        <w:contextualSpacing w:val="0"/>
      </w:pPr>
      <w:r>
        <w:br w:type="page"/>
      </w:r>
    </w:p>
    <w:p w14:paraId="1723E812" w14:textId="77777777" w:rsidR="005E6838" w:rsidRDefault="005E6838" w:rsidP="005E6838">
      <w:pPr>
        <w:pStyle w:val="BASICTitulo3"/>
        <w:rPr>
          <w:lang w:val="en-US"/>
        </w:rPr>
      </w:pPr>
      <w:bookmarkStart w:id="60" w:name="_Toc71113293"/>
      <w:r w:rsidRPr="0025056D">
        <w:rPr>
          <w:lang w:val="en-US"/>
        </w:rPr>
        <w:lastRenderedPageBreak/>
        <w:t>CALL MKDIR</w:t>
      </w:r>
      <w:bookmarkEnd w:id="60"/>
      <w:r>
        <w:rPr>
          <w:lang w:val="en-US"/>
        </w:rPr>
        <w:fldChar w:fldCharType="begin"/>
      </w:r>
      <w:r w:rsidRPr="00F16DA3">
        <w:rPr>
          <w:lang w:val="en-US"/>
        </w:rPr>
        <w:instrText xml:space="preserve"> XE "</w:instrText>
      </w:r>
      <w:r w:rsidRPr="00041E05">
        <w:rPr>
          <w:lang w:val="en-US"/>
        </w:rPr>
        <w:instrText>CALL MKDIR</w:instrText>
      </w:r>
      <w:r w:rsidRPr="00F16DA3">
        <w:rPr>
          <w:lang w:val="en-US"/>
        </w:rPr>
        <w:instrText xml:space="preserve">" </w:instrText>
      </w:r>
      <w:r>
        <w:rPr>
          <w:lang w:val="en-US"/>
        </w:rPr>
        <w:fldChar w:fldCharType="end"/>
      </w:r>
    </w:p>
    <w:p w14:paraId="578ABA27" w14:textId="77777777" w:rsidR="005E6838" w:rsidRDefault="005E6838" w:rsidP="005E6838">
      <w:r>
        <w:t>Crea un directorio en una unidad de disco.</w:t>
      </w:r>
    </w:p>
    <w:p w14:paraId="00144C2E" w14:textId="77777777" w:rsidR="005E6838" w:rsidRDefault="005E6838" w:rsidP="005E6838">
      <w:pPr>
        <w:pStyle w:val="Heading3"/>
      </w:pPr>
      <w:r>
        <w:t>Versión</w:t>
      </w:r>
    </w:p>
    <w:p w14:paraId="25BB244E" w14:textId="77777777" w:rsidR="005E6838" w:rsidRPr="00795028" w:rsidRDefault="005E6838" w:rsidP="005E6838">
      <w:pPr>
        <w:pStyle w:val="NoSpacing"/>
      </w:pPr>
      <w:r w:rsidRPr="00795028">
        <w:t xml:space="preserve">MSX, MSX2, MSX2+, </w:t>
      </w:r>
      <w:proofErr w:type="spellStart"/>
      <w:r w:rsidRPr="00795028">
        <w:t>MSXturboR</w:t>
      </w:r>
      <w:proofErr w:type="spellEnd"/>
      <w:r w:rsidRPr="00795028">
        <w:t>, MSXVR</w:t>
      </w:r>
    </w:p>
    <w:p w14:paraId="176C8288" w14:textId="77777777" w:rsidR="005E6838" w:rsidRPr="00795028" w:rsidRDefault="005E6838" w:rsidP="005E6838">
      <w:pPr>
        <w:pStyle w:val="Heading3"/>
      </w:pPr>
      <w:r w:rsidRPr="00795028">
        <w:t>Formato</w:t>
      </w:r>
    </w:p>
    <w:p w14:paraId="38D85361" w14:textId="77777777" w:rsidR="005E6838" w:rsidRPr="00795028" w:rsidRDefault="005E6838" w:rsidP="00134509">
      <w:pPr>
        <w:pStyle w:val="SourceCode"/>
      </w:pPr>
      <w:r w:rsidRPr="00795028">
        <w:t>CALL MKDIR ("[nombre de la unidad]nombre del directorio")</w:t>
      </w:r>
    </w:p>
    <w:p w14:paraId="5E037E03" w14:textId="77777777" w:rsidR="005E6838" w:rsidRDefault="005E6838" w:rsidP="005E6838">
      <w:pPr>
        <w:pStyle w:val="Heading3"/>
        <w:rPr>
          <w:lang w:val="en-US"/>
        </w:rPr>
      </w:pPr>
      <w:proofErr w:type="spellStart"/>
      <w:r>
        <w:rPr>
          <w:lang w:val="en-US"/>
        </w:rPr>
        <w:t>Parámetros</w:t>
      </w:r>
      <w:proofErr w:type="spellEnd"/>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2711"/>
      </w:tblGrid>
      <w:tr w:rsidR="005E6838" w14:paraId="65516595" w14:textId="77777777" w:rsidTr="00EF159A">
        <w:tc>
          <w:tcPr>
            <w:tcW w:w="2268" w:type="dxa"/>
          </w:tcPr>
          <w:p w14:paraId="470627C2" w14:textId="77777777" w:rsidR="005E6838" w:rsidRDefault="005E6838" w:rsidP="00134509">
            <w:pPr>
              <w:pStyle w:val="SourceCode"/>
              <w:rPr>
                <w:lang w:val="en-US"/>
              </w:rPr>
            </w:pPr>
            <w:r>
              <w:t>Nombre de la unidad</w:t>
            </w:r>
          </w:p>
        </w:tc>
        <w:tc>
          <w:tcPr>
            <w:tcW w:w="2711" w:type="dxa"/>
          </w:tcPr>
          <w:p w14:paraId="3EF0195D" w14:textId="77FBC3F3" w:rsidR="004E6D73" w:rsidRPr="006C625C" w:rsidRDefault="004E6D73" w:rsidP="004E6D73">
            <w:pPr>
              <w:rPr>
                <w:lang w:val="en-US"/>
              </w:rPr>
            </w:pPr>
            <w:r w:rsidRPr="006C625C">
              <w:rPr>
                <w:b/>
                <w:bCs/>
                <w:lang w:val="en-US"/>
              </w:rPr>
              <w:t xml:space="preserve">Cond. </w:t>
            </w:r>
            <w:r>
              <w:rPr>
                <w:lang w:val="en-US"/>
              </w:rPr>
              <w:sym w:font="Wingdings" w:char="F03C"/>
            </w:r>
            <w:r w:rsidRPr="006C625C">
              <w:rPr>
                <w:lang w:val="en-US"/>
              </w:rPr>
              <w:t xml:space="preserve"> </w:t>
            </w:r>
            <w:proofErr w:type="gramStart"/>
            <w:r w:rsidRPr="006C625C">
              <w:rPr>
                <w:lang w:val="en-US"/>
              </w:rPr>
              <w:t>A:,</w:t>
            </w:r>
            <w:proofErr w:type="gramEnd"/>
            <w:r w:rsidRPr="006C625C">
              <w:rPr>
                <w:lang w:val="en-US"/>
              </w:rPr>
              <w:t xml:space="preserve"> B:, C:, D:, E:, F:, G:, H:</w:t>
            </w:r>
          </w:p>
          <w:p w14:paraId="1C09E692" w14:textId="77777777" w:rsidR="004E6D73" w:rsidRPr="00795028" w:rsidRDefault="004E6D73" w:rsidP="004E6D73">
            <w:r w:rsidRPr="006C625C">
              <w:rPr>
                <w:b/>
                <w:bCs/>
                <w:lang w:val="en-US"/>
              </w:rPr>
              <w:t>Cond.</w:t>
            </w:r>
            <w:r w:rsidRPr="006C625C">
              <w:rPr>
                <w:lang w:val="en-US"/>
              </w:rPr>
              <w:t xml:space="preserve"> </w:t>
            </w:r>
            <w:r>
              <w:rPr>
                <w:lang w:val="en-US"/>
              </w:rPr>
              <w:sym w:font="Wingdings" w:char="F03C"/>
            </w:r>
            <w:r w:rsidRPr="006C625C">
              <w:rPr>
                <w:lang w:val="en-US"/>
              </w:rPr>
              <w:t xml:space="preserve"> </w:t>
            </w:r>
            <w:r w:rsidRPr="00795028">
              <w:t>&lt;unidad&gt;: en el MSXVR.</w:t>
            </w:r>
          </w:p>
          <w:p w14:paraId="42DF2417" w14:textId="77777777" w:rsidR="004E6D73" w:rsidRPr="00795028" w:rsidRDefault="004E6D73" w:rsidP="004E6D73">
            <w:r w:rsidRPr="00795028">
              <w:rPr>
                <w:b/>
                <w:bCs/>
              </w:rPr>
              <w:t>Cond.</w:t>
            </w:r>
            <w:r w:rsidRPr="00795028">
              <w:t xml:space="preserve"> </w:t>
            </w:r>
            <w:r>
              <w:rPr>
                <w:lang w:val="en-US"/>
              </w:rPr>
              <w:sym w:font="Wingdings" w:char="F033"/>
            </w:r>
            <w:r w:rsidRPr="00795028">
              <w:t xml:space="preserve"> MEM:</w:t>
            </w:r>
          </w:p>
          <w:p w14:paraId="057850EA" w14:textId="77777777" w:rsidR="004E6D73" w:rsidRDefault="004E6D73" w:rsidP="004E6D73">
            <w:proofErr w:type="spellStart"/>
            <w:r w:rsidRPr="00127553">
              <w:rPr>
                <w:b/>
              </w:rPr>
              <w:t>Omit</w:t>
            </w:r>
            <w:proofErr w:type="spellEnd"/>
            <w:r>
              <w:rPr>
                <w:b/>
              </w:rPr>
              <w:t>.</w:t>
            </w:r>
            <w:r w:rsidRPr="00127553">
              <w:t xml:space="preserve"> </w:t>
            </w:r>
            <w:r>
              <w:sym w:font="Wingdings" w:char="F03C"/>
            </w:r>
            <w:r>
              <w:t xml:space="preserve"> </w:t>
            </w:r>
            <w:r w:rsidRPr="00127553">
              <w:t xml:space="preserve">Unidad de disco actual. </w:t>
            </w:r>
          </w:p>
          <w:p w14:paraId="4F1EA29E" w14:textId="7DFE0118" w:rsidR="004E6D73" w:rsidRPr="004E6D73" w:rsidRDefault="004E6D73" w:rsidP="004E6D73"/>
        </w:tc>
      </w:tr>
      <w:tr w:rsidR="005E6838" w14:paraId="254CF5A1" w14:textId="77777777" w:rsidTr="00EF159A">
        <w:tc>
          <w:tcPr>
            <w:tcW w:w="2268" w:type="dxa"/>
          </w:tcPr>
          <w:p w14:paraId="7EB2EB54" w14:textId="77777777" w:rsidR="005E6838" w:rsidRDefault="005E6838" w:rsidP="00134509">
            <w:pPr>
              <w:pStyle w:val="SourceCode"/>
            </w:pPr>
            <w:r>
              <w:t>Nombre del directorio</w:t>
            </w:r>
          </w:p>
        </w:tc>
        <w:tc>
          <w:tcPr>
            <w:tcW w:w="2711" w:type="dxa"/>
          </w:tcPr>
          <w:p w14:paraId="30FAEC6E" w14:textId="77777777" w:rsidR="005E6838" w:rsidRPr="00706515" w:rsidRDefault="005E6838" w:rsidP="004E6D73">
            <w:pPr>
              <w:pStyle w:val="NoSpacing"/>
              <w:spacing w:before="0"/>
              <w:rPr>
                <w:bCs/>
              </w:rPr>
            </w:pPr>
            <w:r>
              <w:rPr>
                <w:bCs/>
              </w:rPr>
              <w:t>Indica la ruta al directorio que queremos crear.</w:t>
            </w:r>
          </w:p>
        </w:tc>
      </w:tr>
    </w:tbl>
    <w:p w14:paraId="31B8BC7D" w14:textId="77777777" w:rsidR="005E6838" w:rsidRDefault="005E6838">
      <w:pPr>
        <w:spacing w:after="160" w:line="259" w:lineRule="auto"/>
        <w:contextualSpacing w:val="0"/>
        <w:jc w:val="left"/>
        <w:rPr>
          <w:rFonts w:asciiTheme="majorHAnsi" w:eastAsiaTheme="majorEastAsia" w:hAnsiTheme="majorHAnsi" w:cstheme="majorBidi"/>
          <w:b/>
          <w:color w:val="538135" w:themeColor="accent6" w:themeShade="BF"/>
          <w:sz w:val="24"/>
          <w:szCs w:val="26"/>
        </w:rPr>
      </w:pPr>
      <w:r>
        <w:br w:type="page"/>
      </w:r>
    </w:p>
    <w:p w14:paraId="270A4243" w14:textId="70BC05DC" w:rsidR="009D178A" w:rsidRPr="00EC18C4" w:rsidRDefault="009D178A" w:rsidP="009D178A">
      <w:pPr>
        <w:pStyle w:val="BASICTitulo3"/>
      </w:pPr>
      <w:bookmarkStart w:id="61" w:name="_Toc71113294"/>
      <w:r>
        <w:lastRenderedPageBreak/>
        <w:t>CALL MKILL</w:t>
      </w:r>
      <w:bookmarkEnd w:id="61"/>
      <w:r>
        <w:fldChar w:fldCharType="begin"/>
      </w:r>
      <w:r>
        <w:instrText xml:space="preserve"> XE "</w:instrText>
      </w:r>
      <w:r w:rsidR="005E6838">
        <w:instrText xml:space="preserve">CALL </w:instrText>
      </w:r>
      <w:r w:rsidRPr="00F95F20">
        <w:instrText>MKILL</w:instrText>
      </w:r>
      <w:r>
        <w:instrText xml:space="preserve">" </w:instrText>
      </w:r>
      <w:r>
        <w:fldChar w:fldCharType="end"/>
      </w:r>
    </w:p>
    <w:p w14:paraId="4F9CC6BA" w14:textId="77777777" w:rsidR="009D178A" w:rsidRDefault="009D178A" w:rsidP="009D178A">
      <w:r w:rsidRPr="00EC18C4">
        <w:t xml:space="preserve">Borra un fichero especificado </w:t>
      </w:r>
      <w:r>
        <w:t>de la RAM-Disk.</w:t>
      </w:r>
    </w:p>
    <w:p w14:paraId="4C80BBDD" w14:textId="77777777" w:rsidR="009D178A" w:rsidRDefault="009D178A" w:rsidP="009D178A">
      <w:pPr>
        <w:pStyle w:val="Heading3"/>
      </w:pPr>
      <w:r>
        <w:t>Versión</w:t>
      </w:r>
    </w:p>
    <w:p w14:paraId="01B3F584" w14:textId="77777777" w:rsidR="009D178A" w:rsidRPr="00795028" w:rsidRDefault="009D178A" w:rsidP="009D178A">
      <w:pPr>
        <w:pStyle w:val="NoSpacing"/>
      </w:pPr>
      <w:r w:rsidRPr="00795028">
        <w:t xml:space="preserve">MSX, MSX2, MSX2+, </w:t>
      </w:r>
      <w:proofErr w:type="spellStart"/>
      <w:r w:rsidRPr="00795028">
        <w:t>MSXturboR</w:t>
      </w:r>
      <w:proofErr w:type="spellEnd"/>
      <w:r w:rsidRPr="00795028">
        <w:t>, MSXVR</w:t>
      </w:r>
    </w:p>
    <w:p w14:paraId="6FDE6F77" w14:textId="77777777" w:rsidR="009D178A" w:rsidRDefault="009D178A" w:rsidP="009D178A">
      <w:pPr>
        <w:pStyle w:val="Heading3"/>
      </w:pPr>
      <w:r>
        <w:t>Formato</w:t>
      </w:r>
    </w:p>
    <w:p w14:paraId="43671002" w14:textId="77777777" w:rsidR="009D178A" w:rsidRDefault="009D178A" w:rsidP="00134509">
      <w:pPr>
        <w:pStyle w:val="SourceCode"/>
      </w:pPr>
      <w:r>
        <w:t>CALL MKILL ("nombre de fichero[.extensión]")</w:t>
      </w:r>
      <w:r>
        <w:br/>
      </w:r>
      <w:r w:rsidRPr="00D56C0B">
        <w:t>_MKILL (</w:t>
      </w:r>
      <w:r>
        <w:t>"</w:t>
      </w:r>
      <w:r w:rsidRPr="00D56C0B">
        <w:t>nombre de fichero[.exten</w:t>
      </w:r>
      <w:r>
        <w:t>sión]")</w:t>
      </w:r>
    </w:p>
    <w:p w14:paraId="63DDFD28" w14:textId="77777777" w:rsidR="009D178A" w:rsidRDefault="009D178A" w:rsidP="009D178A">
      <w:pPr>
        <w:pStyle w:val="Heading3"/>
      </w:pPr>
      <w:r>
        <w:t>Parámetros</w:t>
      </w:r>
    </w:p>
    <w:tbl>
      <w:tblPr>
        <w:tblW w:w="0" w:type="auto"/>
        <w:tblLook w:val="04A0" w:firstRow="1" w:lastRow="0" w:firstColumn="1" w:lastColumn="0" w:noHBand="0" w:noVBand="1"/>
      </w:tblPr>
      <w:tblGrid>
        <w:gridCol w:w="1843"/>
        <w:gridCol w:w="3362"/>
      </w:tblGrid>
      <w:tr w:rsidR="009D178A" w14:paraId="59E2E646" w14:textId="77777777" w:rsidTr="00EF159A">
        <w:tc>
          <w:tcPr>
            <w:tcW w:w="1843" w:type="dxa"/>
          </w:tcPr>
          <w:p w14:paraId="5645DEF7" w14:textId="77777777" w:rsidR="009D178A" w:rsidRDefault="009D178A" w:rsidP="00134509">
            <w:pPr>
              <w:pStyle w:val="SourceCode"/>
            </w:pPr>
            <w:r>
              <w:t>Nombre de fichero</w:t>
            </w:r>
          </w:p>
        </w:tc>
        <w:tc>
          <w:tcPr>
            <w:tcW w:w="3362" w:type="dxa"/>
          </w:tcPr>
          <w:p w14:paraId="51879819" w14:textId="77777777" w:rsidR="009D178A" w:rsidRDefault="009D178A" w:rsidP="00406BC1">
            <w:pPr>
              <w:pStyle w:val="NoSpacing"/>
            </w:pPr>
            <w:r w:rsidRPr="00D56C0B">
              <w:rPr>
                <w:b/>
              </w:rPr>
              <w:t>Cond</w:t>
            </w:r>
            <w:r>
              <w:t>. Una cadena de 8 o menos caracteres.</w:t>
            </w:r>
          </w:p>
        </w:tc>
      </w:tr>
      <w:tr w:rsidR="009D178A" w14:paraId="59255746" w14:textId="77777777" w:rsidTr="00EF159A">
        <w:tc>
          <w:tcPr>
            <w:tcW w:w="1843" w:type="dxa"/>
          </w:tcPr>
          <w:p w14:paraId="70A8FA8C" w14:textId="77777777" w:rsidR="009D178A" w:rsidRDefault="009D178A" w:rsidP="00134509">
            <w:pPr>
              <w:pStyle w:val="SourceCode"/>
            </w:pPr>
            <w:r>
              <w:t>Nombre del tipo</w:t>
            </w:r>
          </w:p>
        </w:tc>
        <w:tc>
          <w:tcPr>
            <w:tcW w:w="3362" w:type="dxa"/>
          </w:tcPr>
          <w:p w14:paraId="1DA0B503" w14:textId="77777777" w:rsidR="009D178A" w:rsidRDefault="009D178A" w:rsidP="00406BC1">
            <w:pPr>
              <w:pStyle w:val="NoSpacing"/>
            </w:pPr>
            <w:r w:rsidRPr="00D56C0B">
              <w:rPr>
                <w:b/>
              </w:rPr>
              <w:t>Cond.</w:t>
            </w:r>
            <w:r>
              <w:t xml:space="preserve"> Una cadena de 3 o menos caracteres.</w:t>
            </w:r>
          </w:p>
          <w:p w14:paraId="394CFA26" w14:textId="14FBE046" w:rsidR="009D178A" w:rsidRPr="00D56C0B" w:rsidRDefault="009D178A" w:rsidP="00406BC1">
            <w:pPr>
              <w:pStyle w:val="NoSpacing"/>
            </w:pPr>
            <w:proofErr w:type="spellStart"/>
            <w:r w:rsidRPr="00D56C0B">
              <w:rPr>
                <w:b/>
              </w:rPr>
              <w:t>Omit</w:t>
            </w:r>
            <w:proofErr w:type="spellEnd"/>
            <w:r w:rsidR="009A576A">
              <w:rPr>
                <w:b/>
              </w:rPr>
              <w:t>.</w:t>
            </w:r>
            <w:r>
              <w:t xml:space="preserve"> Una cadena nula.</w:t>
            </w:r>
          </w:p>
        </w:tc>
      </w:tr>
    </w:tbl>
    <w:p w14:paraId="0891FF9C" w14:textId="77777777" w:rsidR="009D178A" w:rsidRDefault="009D178A" w:rsidP="009D178A">
      <w:pPr>
        <w:pStyle w:val="Heading3"/>
        <w:rPr>
          <w:lang w:val="en-US"/>
        </w:rPr>
      </w:pPr>
      <w:proofErr w:type="spellStart"/>
      <w:r>
        <w:rPr>
          <w:lang w:val="en-US"/>
        </w:rPr>
        <w:t>Ejemplos</w:t>
      </w:r>
      <w:proofErr w:type="spellEnd"/>
    </w:p>
    <w:p w14:paraId="6407BBB7" w14:textId="77777777" w:rsidR="009D178A" w:rsidRDefault="009D178A" w:rsidP="00134509">
      <w:pPr>
        <w:pStyle w:val="SourceCode"/>
        <w:rPr>
          <w:lang w:val="en-US"/>
        </w:rPr>
      </w:pPr>
      <w:r>
        <w:rPr>
          <w:lang w:val="en-US"/>
        </w:rPr>
        <w:t>CALL MKILL ("TEST.BAS")</w:t>
      </w:r>
      <w:r>
        <w:rPr>
          <w:lang w:val="en-US"/>
        </w:rPr>
        <w:tab/>
      </w:r>
    </w:p>
    <w:p w14:paraId="17B95697" w14:textId="77777777" w:rsidR="009D178A" w:rsidRDefault="009D178A" w:rsidP="009D178A">
      <w:pPr>
        <w:pStyle w:val="NoSpacing"/>
        <w:rPr>
          <w:lang w:val="en-US"/>
        </w:rPr>
      </w:pPr>
      <w:r>
        <w:rPr>
          <w:lang w:val="en-US"/>
        </w:rPr>
        <w:t>o</w:t>
      </w:r>
    </w:p>
    <w:p w14:paraId="3C3BA30A" w14:textId="77777777" w:rsidR="009D178A" w:rsidRDefault="009D178A" w:rsidP="00134509">
      <w:pPr>
        <w:pStyle w:val="SourceCode"/>
        <w:rPr>
          <w:lang w:val="en-US"/>
        </w:rPr>
      </w:pPr>
      <w:r>
        <w:rPr>
          <w:lang w:val="en-US"/>
        </w:rPr>
        <w:t>_MKILL ("TEST.BAS")</w:t>
      </w:r>
    </w:p>
    <w:p w14:paraId="56EA9BB6" w14:textId="77777777" w:rsidR="009D178A" w:rsidRDefault="009D178A" w:rsidP="009D178A">
      <w:pPr>
        <w:spacing w:after="160" w:line="259" w:lineRule="auto"/>
        <w:contextualSpacing w:val="0"/>
        <w:rPr>
          <w:lang w:val="en-US"/>
        </w:rPr>
      </w:pPr>
      <w:r>
        <w:rPr>
          <w:lang w:val="en-US"/>
        </w:rPr>
        <w:br w:type="page"/>
      </w:r>
    </w:p>
    <w:p w14:paraId="0164703C" w14:textId="3201BAB3" w:rsidR="009D178A" w:rsidRPr="00D56C0B" w:rsidRDefault="009D178A" w:rsidP="009D178A">
      <w:pPr>
        <w:pStyle w:val="BASICTitulo3"/>
        <w:rPr>
          <w:lang w:val="en-US"/>
        </w:rPr>
      </w:pPr>
      <w:bookmarkStart w:id="62" w:name="_Toc71113295"/>
      <w:r>
        <w:rPr>
          <w:lang w:val="en-US"/>
        </w:rPr>
        <w:lastRenderedPageBreak/>
        <w:t>CALL MNAME</w:t>
      </w:r>
      <w:bookmarkEnd w:id="62"/>
      <w:r>
        <w:rPr>
          <w:lang w:val="en-US"/>
        </w:rPr>
        <w:fldChar w:fldCharType="begin"/>
      </w:r>
      <w:r>
        <w:instrText xml:space="preserve"> XE "</w:instrText>
      </w:r>
      <w:r w:rsidR="005E6838">
        <w:instrText xml:space="preserve">CALL </w:instrText>
      </w:r>
      <w:r w:rsidRPr="00C15F1E">
        <w:rPr>
          <w:lang w:val="en-US"/>
        </w:rPr>
        <w:instrText>MNAME</w:instrText>
      </w:r>
      <w:r>
        <w:instrText xml:space="preserve">" </w:instrText>
      </w:r>
      <w:r>
        <w:rPr>
          <w:lang w:val="en-US"/>
        </w:rPr>
        <w:fldChar w:fldCharType="end"/>
      </w:r>
    </w:p>
    <w:p w14:paraId="05325C7B" w14:textId="77777777" w:rsidR="009D178A" w:rsidRDefault="009D178A" w:rsidP="009D178A">
      <w:r w:rsidRPr="00D56C0B">
        <w:t>Cambia el nombre de u</w:t>
      </w:r>
      <w:r>
        <w:t>n fichero de la RAM-Disk.</w:t>
      </w:r>
    </w:p>
    <w:p w14:paraId="78129460" w14:textId="77777777" w:rsidR="009D178A" w:rsidRDefault="009D178A" w:rsidP="009D178A">
      <w:pPr>
        <w:pStyle w:val="Heading3"/>
      </w:pPr>
      <w:r>
        <w:t>Versión</w:t>
      </w:r>
    </w:p>
    <w:p w14:paraId="7BD32D53" w14:textId="77777777" w:rsidR="009D178A" w:rsidRPr="00795028" w:rsidRDefault="009D178A" w:rsidP="009D178A">
      <w:pPr>
        <w:pStyle w:val="NoSpacing"/>
      </w:pPr>
      <w:r w:rsidRPr="00795028">
        <w:t xml:space="preserve">MSX, MSX2, MSX2+, </w:t>
      </w:r>
      <w:proofErr w:type="spellStart"/>
      <w:r w:rsidRPr="00795028">
        <w:t>MSXturboR</w:t>
      </w:r>
      <w:proofErr w:type="spellEnd"/>
      <w:r w:rsidRPr="00795028">
        <w:t>, MSXVR</w:t>
      </w:r>
    </w:p>
    <w:p w14:paraId="6F7ED33E" w14:textId="77777777" w:rsidR="009D178A" w:rsidRDefault="009D178A" w:rsidP="009D178A">
      <w:pPr>
        <w:pStyle w:val="Heading3"/>
      </w:pPr>
      <w:r>
        <w:t>Formato</w:t>
      </w:r>
    </w:p>
    <w:p w14:paraId="6F7AE8BB" w14:textId="77777777" w:rsidR="009D178A" w:rsidRDefault="009D178A" w:rsidP="00134509">
      <w:pPr>
        <w:pStyle w:val="SourceCode"/>
      </w:pPr>
      <w:r>
        <w:t>CALL MNAME ("nombre de fichero anterior [.extensión anterior]" AS "nuevo nombre de fichero [.nueva extensión]")</w:t>
      </w:r>
    </w:p>
    <w:p w14:paraId="593F4DD6" w14:textId="77777777" w:rsidR="009D178A" w:rsidRDefault="009D178A" w:rsidP="00134509">
      <w:pPr>
        <w:pStyle w:val="SourceCode"/>
      </w:pPr>
      <w:r w:rsidRPr="00D56C0B">
        <w:t xml:space="preserve">_MNAME </w:t>
      </w:r>
      <w:r>
        <w:t>("nombre de fichero anterior [.extensión anterior]" AS "nuevo nombre de fichero [.nueva extensión]")</w:t>
      </w:r>
    </w:p>
    <w:p w14:paraId="6C99E6FA" w14:textId="77777777" w:rsidR="009D178A" w:rsidRDefault="009D178A" w:rsidP="009D178A">
      <w:pPr>
        <w:pStyle w:val="Heading3"/>
      </w:pPr>
      <w:r>
        <w:t>Parámetros</w:t>
      </w:r>
    </w:p>
    <w:tbl>
      <w:tblPr>
        <w:tblW w:w="0" w:type="auto"/>
        <w:tblLook w:val="04A0" w:firstRow="1" w:lastRow="0" w:firstColumn="1" w:lastColumn="0" w:noHBand="0" w:noVBand="1"/>
      </w:tblPr>
      <w:tblGrid>
        <w:gridCol w:w="2602"/>
        <w:gridCol w:w="2603"/>
      </w:tblGrid>
      <w:tr w:rsidR="009D178A" w14:paraId="7C21E0BD" w14:textId="77777777" w:rsidTr="00406BC1">
        <w:tc>
          <w:tcPr>
            <w:tcW w:w="2602" w:type="dxa"/>
          </w:tcPr>
          <w:p w14:paraId="673EF5A9" w14:textId="77777777" w:rsidR="009D178A" w:rsidRDefault="009D178A" w:rsidP="00134509">
            <w:pPr>
              <w:pStyle w:val="SourceCode"/>
            </w:pPr>
            <w:r>
              <w:t>Nombre de fichero anterior, nuevo nombre de fichero</w:t>
            </w:r>
          </w:p>
        </w:tc>
        <w:tc>
          <w:tcPr>
            <w:tcW w:w="2603" w:type="dxa"/>
          </w:tcPr>
          <w:p w14:paraId="75634383" w14:textId="77777777" w:rsidR="009D178A" w:rsidRDefault="009D178A" w:rsidP="00406BC1">
            <w:pPr>
              <w:pStyle w:val="NoSpacing"/>
            </w:pPr>
            <w:r w:rsidRPr="00D56C0B">
              <w:rPr>
                <w:b/>
              </w:rPr>
              <w:t>Cond.</w:t>
            </w:r>
            <w:r>
              <w:t xml:space="preserve"> Una cadena de 8 o menos caracteres.</w:t>
            </w:r>
          </w:p>
        </w:tc>
      </w:tr>
      <w:tr w:rsidR="009D178A" w14:paraId="4F3B1647" w14:textId="77777777" w:rsidTr="00406BC1">
        <w:tc>
          <w:tcPr>
            <w:tcW w:w="2602" w:type="dxa"/>
          </w:tcPr>
          <w:p w14:paraId="3AB79F15" w14:textId="77777777" w:rsidR="009D178A" w:rsidRDefault="009D178A" w:rsidP="00134509">
            <w:pPr>
              <w:pStyle w:val="SourceCode"/>
            </w:pPr>
            <w:r>
              <w:t>Extensión anterior, nueva extensión</w:t>
            </w:r>
          </w:p>
        </w:tc>
        <w:tc>
          <w:tcPr>
            <w:tcW w:w="2603" w:type="dxa"/>
          </w:tcPr>
          <w:p w14:paraId="315EBC2D" w14:textId="77777777" w:rsidR="009D178A" w:rsidRDefault="009D178A" w:rsidP="00406BC1">
            <w:pPr>
              <w:pStyle w:val="NoSpacing"/>
            </w:pPr>
            <w:r w:rsidRPr="00D56C0B">
              <w:rPr>
                <w:b/>
              </w:rPr>
              <w:t>Cond.</w:t>
            </w:r>
            <w:r>
              <w:t xml:space="preserve"> Una cadena de 3 o menos caracteres.</w:t>
            </w:r>
          </w:p>
          <w:p w14:paraId="1A65D222" w14:textId="1DD79A20" w:rsidR="009D178A" w:rsidRPr="00D56C0B" w:rsidRDefault="009D178A" w:rsidP="00406BC1">
            <w:pPr>
              <w:pStyle w:val="NoSpacing"/>
            </w:pPr>
            <w:proofErr w:type="spellStart"/>
            <w:r w:rsidRPr="00D56C0B">
              <w:rPr>
                <w:b/>
              </w:rPr>
              <w:t>Omit</w:t>
            </w:r>
            <w:proofErr w:type="spellEnd"/>
            <w:r w:rsidR="009A576A">
              <w:rPr>
                <w:b/>
              </w:rPr>
              <w:t>.</w:t>
            </w:r>
            <w:r>
              <w:t xml:space="preserve"> Una cadena nula.</w:t>
            </w:r>
          </w:p>
        </w:tc>
      </w:tr>
    </w:tbl>
    <w:p w14:paraId="28D276EA" w14:textId="77777777" w:rsidR="009D178A" w:rsidRDefault="009D178A" w:rsidP="009D178A"/>
    <w:p w14:paraId="2D28AFAC" w14:textId="77777777" w:rsidR="009D178A" w:rsidRDefault="009D178A" w:rsidP="009D178A">
      <w:pPr>
        <w:pStyle w:val="NoSpacing"/>
      </w:pPr>
    </w:p>
    <w:p w14:paraId="0CE829F6" w14:textId="77777777" w:rsidR="009D178A" w:rsidRDefault="009D178A" w:rsidP="009D178A">
      <w:pPr>
        <w:spacing w:after="160" w:line="259" w:lineRule="auto"/>
        <w:contextualSpacing w:val="0"/>
      </w:pPr>
      <w:r>
        <w:br w:type="page"/>
      </w:r>
    </w:p>
    <w:p w14:paraId="3BABE0E8" w14:textId="77777777" w:rsidR="005E6838" w:rsidRDefault="005E6838" w:rsidP="005E6838">
      <w:pPr>
        <w:pStyle w:val="BASICTitulo3"/>
      </w:pPr>
      <w:bookmarkStart w:id="63" w:name="_Toc71113296"/>
      <w:r>
        <w:lastRenderedPageBreak/>
        <w:t>CALL MUSIC</w:t>
      </w:r>
      <w:bookmarkEnd w:id="63"/>
      <w:r>
        <w:fldChar w:fldCharType="begin"/>
      </w:r>
      <w:r>
        <w:instrText xml:space="preserve"> XE "</w:instrText>
      </w:r>
      <w:r w:rsidRPr="00386FA9">
        <w:instrText>CALL MUSIC</w:instrText>
      </w:r>
      <w:r>
        <w:instrText xml:space="preserve">" </w:instrText>
      </w:r>
      <w:r>
        <w:fldChar w:fldCharType="end"/>
      </w:r>
    </w:p>
    <w:p w14:paraId="4BE0071C" w14:textId="77777777" w:rsidR="005E6838" w:rsidRDefault="005E6838" w:rsidP="005E6838">
      <w:pPr>
        <w:pStyle w:val="NoSpacing"/>
      </w:pPr>
      <w:r>
        <w:t>Inicializa los modos de reproducción de música utilizados en VR-BASIC.</w:t>
      </w:r>
    </w:p>
    <w:p w14:paraId="6C7DAD69" w14:textId="77777777" w:rsidR="005E6838" w:rsidRDefault="005E6838" w:rsidP="005E6838">
      <w:r>
        <w:t>Se pueden utilizar los siguientes modos:</w:t>
      </w:r>
    </w:p>
    <w:p w14:paraId="2C729918" w14:textId="77777777" w:rsidR="005E6838" w:rsidRPr="00AE1C76" w:rsidRDefault="005E6838" w:rsidP="005E6838"/>
    <w:tbl>
      <w:tblPr>
        <w:tblStyle w:val="TableGrid"/>
        <w:tblW w:w="0" w:type="auto"/>
        <w:tblLook w:val="04A0" w:firstRow="1" w:lastRow="0" w:firstColumn="1" w:lastColumn="0" w:noHBand="0" w:noVBand="1"/>
      </w:tblPr>
      <w:tblGrid>
        <w:gridCol w:w="704"/>
        <w:gridCol w:w="1985"/>
        <w:gridCol w:w="2290"/>
      </w:tblGrid>
      <w:tr w:rsidR="005E6838" w14:paraId="024D6C04" w14:textId="77777777" w:rsidTr="005E6838">
        <w:tc>
          <w:tcPr>
            <w:tcW w:w="704" w:type="dxa"/>
            <w:shd w:val="clear" w:color="auto" w:fill="E2EFD9" w:themeFill="accent6" w:themeFillTint="33"/>
          </w:tcPr>
          <w:p w14:paraId="4368029D" w14:textId="77777777" w:rsidR="005E6838" w:rsidRPr="00AE1C76" w:rsidRDefault="005E6838" w:rsidP="00EF159A">
            <w:pPr>
              <w:jc w:val="center"/>
              <w:rPr>
                <w:b/>
                <w:bCs/>
              </w:rPr>
            </w:pPr>
            <w:r w:rsidRPr="00AE1C76">
              <w:rPr>
                <w:b/>
                <w:bCs/>
              </w:rPr>
              <w:t>Modo</w:t>
            </w:r>
          </w:p>
        </w:tc>
        <w:tc>
          <w:tcPr>
            <w:tcW w:w="1985" w:type="dxa"/>
            <w:shd w:val="clear" w:color="auto" w:fill="E2EFD9" w:themeFill="accent6" w:themeFillTint="33"/>
          </w:tcPr>
          <w:p w14:paraId="08391329" w14:textId="77777777" w:rsidR="005E6838" w:rsidRPr="00AE1C76" w:rsidRDefault="005E6838" w:rsidP="00EF159A">
            <w:pPr>
              <w:jc w:val="center"/>
              <w:rPr>
                <w:b/>
                <w:bCs/>
              </w:rPr>
            </w:pPr>
            <w:r w:rsidRPr="00AE1C76">
              <w:rPr>
                <w:b/>
                <w:bCs/>
              </w:rPr>
              <w:t>FM</w:t>
            </w:r>
          </w:p>
        </w:tc>
        <w:tc>
          <w:tcPr>
            <w:tcW w:w="2290" w:type="dxa"/>
            <w:shd w:val="clear" w:color="auto" w:fill="E2EFD9" w:themeFill="accent6" w:themeFillTint="33"/>
          </w:tcPr>
          <w:p w14:paraId="10A0C25F" w14:textId="77777777" w:rsidR="005E6838" w:rsidRPr="00AE1C76" w:rsidRDefault="005E6838" w:rsidP="00EF159A">
            <w:pPr>
              <w:jc w:val="center"/>
              <w:rPr>
                <w:b/>
                <w:bCs/>
              </w:rPr>
            </w:pPr>
            <w:r w:rsidRPr="00AE1C76">
              <w:rPr>
                <w:b/>
                <w:bCs/>
              </w:rPr>
              <w:t>MIDI</w:t>
            </w:r>
          </w:p>
        </w:tc>
      </w:tr>
      <w:tr w:rsidR="005E6838" w14:paraId="593AFE56" w14:textId="77777777" w:rsidTr="005E6838">
        <w:tc>
          <w:tcPr>
            <w:tcW w:w="704" w:type="dxa"/>
          </w:tcPr>
          <w:p w14:paraId="6F357D16" w14:textId="77777777" w:rsidR="005E6838" w:rsidRDefault="005E6838" w:rsidP="005E6838">
            <w:r>
              <w:t>0</w:t>
            </w:r>
          </w:p>
        </w:tc>
        <w:tc>
          <w:tcPr>
            <w:tcW w:w="1985" w:type="dxa"/>
          </w:tcPr>
          <w:p w14:paraId="720CB891" w14:textId="77777777" w:rsidR="005E6838" w:rsidRDefault="005E6838" w:rsidP="005E6838">
            <w:r>
              <w:t>Canales melodía: 9</w:t>
            </w:r>
          </w:p>
          <w:p w14:paraId="6D118217" w14:textId="77777777" w:rsidR="005E6838" w:rsidRPr="00AE1C76" w:rsidRDefault="005E6838" w:rsidP="005E6838">
            <w:r>
              <w:t>Canales ritmo: 0</w:t>
            </w:r>
          </w:p>
        </w:tc>
        <w:tc>
          <w:tcPr>
            <w:tcW w:w="2290" w:type="dxa"/>
          </w:tcPr>
          <w:p w14:paraId="53B8B074" w14:textId="77777777" w:rsidR="005E6838" w:rsidRDefault="005E6838" w:rsidP="005E6838">
            <w:r>
              <w:t>Canales melodía: 9</w:t>
            </w:r>
          </w:p>
          <w:p w14:paraId="6F5634F8" w14:textId="77777777" w:rsidR="005E6838" w:rsidRPr="00AE1C76" w:rsidRDefault="005E6838" w:rsidP="005E6838">
            <w:r>
              <w:t>Canales ritmo: 0</w:t>
            </w:r>
          </w:p>
        </w:tc>
      </w:tr>
      <w:tr w:rsidR="005E6838" w14:paraId="0439D296" w14:textId="77777777" w:rsidTr="005E6838">
        <w:tc>
          <w:tcPr>
            <w:tcW w:w="704" w:type="dxa"/>
          </w:tcPr>
          <w:p w14:paraId="473C06FA" w14:textId="77777777" w:rsidR="005E6838" w:rsidRDefault="005E6838" w:rsidP="005E6838">
            <w:r>
              <w:t>1</w:t>
            </w:r>
          </w:p>
        </w:tc>
        <w:tc>
          <w:tcPr>
            <w:tcW w:w="1985" w:type="dxa"/>
          </w:tcPr>
          <w:p w14:paraId="64E48793" w14:textId="77777777" w:rsidR="005E6838" w:rsidRDefault="005E6838" w:rsidP="005E6838">
            <w:r>
              <w:t>Canales melodía: 6</w:t>
            </w:r>
          </w:p>
          <w:p w14:paraId="2E31FBAE" w14:textId="77777777" w:rsidR="005E6838" w:rsidRDefault="005E6838" w:rsidP="005E6838">
            <w:r>
              <w:t>Canales ritmo: 3</w:t>
            </w:r>
          </w:p>
        </w:tc>
        <w:tc>
          <w:tcPr>
            <w:tcW w:w="2290" w:type="dxa"/>
          </w:tcPr>
          <w:p w14:paraId="4E90FD8E" w14:textId="77777777" w:rsidR="005E6838" w:rsidRDefault="005E6838" w:rsidP="005E6838">
            <w:r>
              <w:t>Canales melodía: 8</w:t>
            </w:r>
          </w:p>
          <w:p w14:paraId="2B5C0508" w14:textId="77777777" w:rsidR="005E6838" w:rsidRPr="00AE1C76" w:rsidRDefault="005E6838" w:rsidP="005E6838">
            <w:r>
              <w:t>Canales ritmo: 1</w:t>
            </w:r>
          </w:p>
        </w:tc>
      </w:tr>
    </w:tbl>
    <w:p w14:paraId="39506D54" w14:textId="77777777" w:rsidR="005E6838" w:rsidRPr="009C09CF" w:rsidRDefault="005E6838" w:rsidP="005E6838"/>
    <w:p w14:paraId="5D7F0921" w14:textId="77777777" w:rsidR="005E6838" w:rsidRDefault="005E6838" w:rsidP="005E6838">
      <w:r>
        <w:t>Es obligatorio especificar un 0 como segundo parámetro.</w:t>
      </w:r>
    </w:p>
    <w:p w14:paraId="6D8E1A1E" w14:textId="77777777" w:rsidR="005E6838" w:rsidRDefault="005E6838" w:rsidP="005E6838"/>
    <w:p w14:paraId="7F8CD6A6" w14:textId="77777777" w:rsidR="005E6838" w:rsidRDefault="005E6838" w:rsidP="005E6838">
      <w:pPr>
        <w:pStyle w:val="NoSpacing"/>
      </w:pPr>
      <w:r>
        <w:t xml:space="preserve">El resto de </w:t>
      </w:r>
      <w:proofErr w:type="gramStart"/>
      <w:r>
        <w:t>parámetros</w:t>
      </w:r>
      <w:proofErr w:type="gramEnd"/>
      <w:r>
        <w:t xml:space="preserve"> &lt;Número de canales&gt; permite especificar cuántos canales se utilizan para cada cadena PLAY relacionada con la melodía FM o MIDI. El número de canales no puede ser cero, excepto en Turbo R con MSX-MIDI para las cuerdas séptima y octava cuando se usa el modo 1: si se especifica cero para estas cadenas, se ignorarán como sonidos FM, pero no como sonidos MIDI.</w:t>
      </w:r>
    </w:p>
    <w:p w14:paraId="591391EB" w14:textId="77777777" w:rsidR="005E6838" w:rsidRDefault="005E6838" w:rsidP="005E6838">
      <w:pPr>
        <w:pStyle w:val="NoSpacing"/>
      </w:pPr>
      <w:r>
        <w:t xml:space="preserve">El número de canales de melodía FM usados </w:t>
      </w:r>
      <w:r>
        <w:rPr>
          <w:rFonts w:ascii="Arial" w:hAnsi="Arial" w:cs="Arial"/>
        </w:rPr>
        <w:t>​​</w:t>
      </w:r>
      <w:r>
        <w:t>en una sentencia PLAY debe ser 9 o menos cuando no se usa el ritmo, o bien 6 cuando se usa el ritmo. Cuando usa MIDI, en realidad asigna un canal MIDI espec</w:t>
      </w:r>
      <w:r>
        <w:rPr>
          <w:rFonts w:cs="HelveticaNeueLT Std Lt Cn"/>
        </w:rPr>
        <w:t>í</w:t>
      </w:r>
      <w:r>
        <w:t>fico a cada cadena PLAY; incluso si especifica un valor de 2 o más, el resultado será el mismo que con el valor 1.</w:t>
      </w:r>
    </w:p>
    <w:p w14:paraId="5ED1C8B3" w14:textId="77777777" w:rsidR="005E6838" w:rsidRDefault="005E6838" w:rsidP="005E6838">
      <w:r>
        <w:t>El canal del generador de tonos FM se asigna automáticamente desde el canal más pequeño. El canal MIDI se establece en 1, 2, 3, ... en orden desde la primera cadena de caracteres; sin embargo, puede cambiar eso usando la instrucción @H&lt;canal&gt; MML de PLAY.</w:t>
      </w:r>
    </w:p>
    <w:p w14:paraId="310D5D2F" w14:textId="77777777" w:rsidR="005E6838" w:rsidRDefault="005E6838" w:rsidP="005E6838"/>
    <w:p w14:paraId="68BCABF7" w14:textId="77777777" w:rsidR="005E6838" w:rsidRDefault="005E6838" w:rsidP="005E6838">
      <w:r>
        <w:t xml:space="preserve">Si usa CALL MUSIC sin parámetro, MSX-MUSIC se inicializará como con: </w:t>
      </w:r>
    </w:p>
    <w:p w14:paraId="291DFF0B" w14:textId="77777777" w:rsidR="005E6838" w:rsidRDefault="005E6838" w:rsidP="005E6838">
      <w:r w:rsidRPr="00AE1C76">
        <w:rPr>
          <w:rStyle w:val="TitleChar"/>
        </w:rPr>
        <w:t>CALL MUSIC (1, 0, 1, 1, 1)</w:t>
      </w:r>
      <w:r>
        <w:t>, lo que significa entrar en el modo 1, y por tanto:</w:t>
      </w:r>
    </w:p>
    <w:p w14:paraId="7ECE1A71" w14:textId="77777777" w:rsidR="005E6838" w:rsidRDefault="005E6838" w:rsidP="005E6838"/>
    <w:p w14:paraId="43D94BE6" w14:textId="77777777" w:rsidR="005E6838" w:rsidRPr="00AE1C76" w:rsidRDefault="005E6838" w:rsidP="005E6838">
      <w:r>
        <w:t>C</w:t>
      </w:r>
      <w:r w:rsidRPr="00AE1C76">
        <w:t>uando suena FM</w:t>
      </w:r>
      <w:r>
        <w:t xml:space="preserve"> </w:t>
      </w:r>
      <w:r w:rsidRPr="00AE1C76">
        <w:t>= máximo 6 canales de melodía + 3 canales de ritmo</w:t>
      </w:r>
    </w:p>
    <w:p w14:paraId="0241914C" w14:textId="77777777" w:rsidR="005E6838" w:rsidRPr="00AE1C76" w:rsidRDefault="005E6838" w:rsidP="005E6838">
      <w:r w:rsidRPr="00AE1C76">
        <w:t xml:space="preserve">1 canal para </w:t>
      </w:r>
      <w:r>
        <w:t xml:space="preserve">la cadena </w:t>
      </w:r>
      <w:r w:rsidRPr="00AE1C76">
        <w:t>PLAY 1</w:t>
      </w:r>
      <w:r>
        <w:t>.</w:t>
      </w:r>
    </w:p>
    <w:p w14:paraId="286FC2D0" w14:textId="77777777" w:rsidR="005E6838" w:rsidRPr="00AE1C76" w:rsidRDefault="005E6838" w:rsidP="005E6838">
      <w:r w:rsidRPr="00AE1C76">
        <w:t xml:space="preserve">1 canal para </w:t>
      </w:r>
      <w:r>
        <w:t xml:space="preserve">la cadena </w:t>
      </w:r>
      <w:r w:rsidRPr="00AE1C76">
        <w:t>PLAY 2</w:t>
      </w:r>
      <w:r>
        <w:t>.</w:t>
      </w:r>
    </w:p>
    <w:p w14:paraId="629173DD" w14:textId="77777777" w:rsidR="005E6838" w:rsidRPr="00AE1C76" w:rsidRDefault="005E6838" w:rsidP="005E6838">
      <w:r w:rsidRPr="00AE1C76">
        <w:t xml:space="preserve">1 canal para </w:t>
      </w:r>
      <w:r>
        <w:t xml:space="preserve">la cadena </w:t>
      </w:r>
      <w:r w:rsidRPr="00AE1C76">
        <w:t>PLAY 3</w:t>
      </w:r>
      <w:r>
        <w:t>.</w:t>
      </w:r>
    </w:p>
    <w:p w14:paraId="0116CF03" w14:textId="77777777" w:rsidR="005E6838" w:rsidRPr="00AE1C76" w:rsidRDefault="005E6838" w:rsidP="005E6838">
      <w:r>
        <w:t xml:space="preserve">La cadena </w:t>
      </w:r>
      <w:r w:rsidRPr="00AE1C76">
        <w:t>PLAY 4 se usará para ritmo FM</w:t>
      </w:r>
      <w:r>
        <w:t>.</w:t>
      </w:r>
    </w:p>
    <w:p w14:paraId="631064E1" w14:textId="77777777" w:rsidR="005E6838" w:rsidRPr="00AE1C76" w:rsidRDefault="005E6838" w:rsidP="005E6838">
      <w:r w:rsidRPr="00AE1C76">
        <w:t>Las cadenas PLAY 5 a 7</w:t>
      </w:r>
      <w:r>
        <w:t xml:space="preserve">, de existir, </w:t>
      </w:r>
      <w:r w:rsidRPr="00AE1C76">
        <w:t>se usarán para los 3 canales PSG</w:t>
      </w:r>
      <w:r>
        <w:t>.</w:t>
      </w:r>
    </w:p>
    <w:p w14:paraId="06FAEDD3" w14:textId="77777777" w:rsidR="005E6838" w:rsidRDefault="005E6838" w:rsidP="005E6838"/>
    <w:p w14:paraId="63826DAC" w14:textId="77777777" w:rsidR="005E6838" w:rsidRPr="00AE1C76" w:rsidRDefault="005E6838" w:rsidP="005E6838">
      <w:r>
        <w:t>Cuando se</w:t>
      </w:r>
      <w:r w:rsidRPr="00AE1C76">
        <w:t xml:space="preserve"> reproduc</w:t>
      </w:r>
      <w:r>
        <w:t>en</w:t>
      </w:r>
      <w:r w:rsidRPr="00AE1C76">
        <w:t xml:space="preserve"> sonidos MIDI = máximo 8 canales de melodía + 1 canal de ritmo</w:t>
      </w:r>
    </w:p>
    <w:p w14:paraId="1DB65E44" w14:textId="77777777" w:rsidR="005E6838" w:rsidRPr="00AE1C76" w:rsidRDefault="005E6838" w:rsidP="005E6838">
      <w:r w:rsidRPr="00AE1C76">
        <w:t xml:space="preserve">1 canal para </w:t>
      </w:r>
      <w:r>
        <w:t xml:space="preserve">la cadena </w:t>
      </w:r>
      <w:r w:rsidRPr="00AE1C76">
        <w:t>PLAY 1</w:t>
      </w:r>
      <w:r>
        <w:t>.</w:t>
      </w:r>
    </w:p>
    <w:p w14:paraId="784B1710" w14:textId="77777777" w:rsidR="005E6838" w:rsidRPr="00AE1C76" w:rsidRDefault="005E6838" w:rsidP="005E6838">
      <w:r w:rsidRPr="00AE1C76">
        <w:t xml:space="preserve">1 canal para </w:t>
      </w:r>
      <w:r>
        <w:t xml:space="preserve">la cadena </w:t>
      </w:r>
      <w:r w:rsidRPr="00AE1C76">
        <w:t>PLAY 2</w:t>
      </w:r>
      <w:r>
        <w:t>.</w:t>
      </w:r>
    </w:p>
    <w:p w14:paraId="73C0C223" w14:textId="77777777" w:rsidR="005E6838" w:rsidRPr="00AE1C76" w:rsidRDefault="005E6838" w:rsidP="005E6838">
      <w:r w:rsidRPr="00AE1C76">
        <w:t xml:space="preserve">1 canal para </w:t>
      </w:r>
      <w:r>
        <w:t xml:space="preserve">la cadena </w:t>
      </w:r>
      <w:r w:rsidRPr="00AE1C76">
        <w:t>PLAY 3</w:t>
      </w:r>
      <w:r>
        <w:t>.</w:t>
      </w:r>
    </w:p>
    <w:p w14:paraId="44E4A656" w14:textId="77777777" w:rsidR="005E6838" w:rsidRPr="00AE1C76" w:rsidRDefault="005E6838" w:rsidP="005E6838">
      <w:r>
        <w:t xml:space="preserve">La cadena </w:t>
      </w:r>
      <w:r w:rsidRPr="00AE1C76">
        <w:t>PLAY 4 se usará para ritmo MIDI</w:t>
      </w:r>
      <w:r>
        <w:t>.</w:t>
      </w:r>
    </w:p>
    <w:p w14:paraId="12CE0132" w14:textId="77777777" w:rsidR="005E6838" w:rsidRPr="00AE1C76" w:rsidRDefault="005E6838" w:rsidP="005E6838">
      <w:r w:rsidRPr="00AE1C76">
        <w:t>Las cadenas PLAY 5 a 7</w:t>
      </w:r>
      <w:r>
        <w:t>, de existir,</w:t>
      </w:r>
      <w:r w:rsidRPr="00AE1C76">
        <w:t xml:space="preserve"> se usarán para los 3 canales PSG</w:t>
      </w:r>
      <w:r>
        <w:t>.</w:t>
      </w:r>
    </w:p>
    <w:p w14:paraId="04108760" w14:textId="77777777" w:rsidR="005E6838" w:rsidRDefault="005E6838" w:rsidP="005E6838">
      <w:pPr>
        <w:pStyle w:val="Heading3"/>
      </w:pPr>
      <w:r>
        <w:lastRenderedPageBreak/>
        <w:t>Versión</w:t>
      </w:r>
    </w:p>
    <w:p w14:paraId="092627CC" w14:textId="77777777" w:rsidR="005E6838" w:rsidRPr="00795028" w:rsidRDefault="005E6838" w:rsidP="005E6838">
      <w:pPr>
        <w:pStyle w:val="NoSpacing"/>
      </w:pPr>
      <w:r w:rsidRPr="00795028">
        <w:t>MSX-MUSIC, MSXVR</w:t>
      </w:r>
    </w:p>
    <w:p w14:paraId="17D1803F" w14:textId="77777777" w:rsidR="005E6838" w:rsidRPr="00795028" w:rsidRDefault="005E6838" w:rsidP="005E6838">
      <w:pPr>
        <w:pStyle w:val="Heading3"/>
      </w:pPr>
      <w:r w:rsidRPr="00795028">
        <w:t>Formato</w:t>
      </w:r>
    </w:p>
    <w:p w14:paraId="5B31C122" w14:textId="77777777" w:rsidR="005E6838" w:rsidRPr="009C09CF" w:rsidRDefault="005E6838" w:rsidP="00134509">
      <w:pPr>
        <w:pStyle w:val="SourceCode"/>
      </w:pPr>
      <w:r w:rsidRPr="009C09CF">
        <w:t>CALL</w:t>
      </w:r>
      <w:r>
        <w:t xml:space="preserve"> </w:t>
      </w:r>
      <w:r w:rsidRPr="009C09CF">
        <w:t>MUSIC (Mod</w:t>
      </w:r>
      <w:r>
        <w:t>o</w:t>
      </w:r>
      <w:r w:rsidRPr="009C09CF">
        <w:t>,</w:t>
      </w:r>
      <w:r>
        <w:t xml:space="preserve"> </w:t>
      </w:r>
      <w:r w:rsidRPr="009C09CF">
        <w:t>0,</w:t>
      </w:r>
      <w:r>
        <w:t xml:space="preserve"> Canales Cadena 1</w:t>
      </w:r>
      <w:r w:rsidRPr="009C09CF">
        <w:t>,</w:t>
      </w:r>
      <w:r>
        <w:t xml:space="preserve"> Canales Cadena 2</w:t>
      </w:r>
      <w:r w:rsidRPr="009C09CF">
        <w:t>, ...,</w:t>
      </w:r>
      <w:r>
        <w:t xml:space="preserve"> Canales Cadena </w:t>
      </w:r>
      <w:r w:rsidRPr="009C09CF">
        <w:t>9)</w:t>
      </w:r>
    </w:p>
    <w:p w14:paraId="1ECB23CC" w14:textId="77777777" w:rsidR="005E6838" w:rsidRDefault="005E6838" w:rsidP="005E6838">
      <w:pPr>
        <w:pStyle w:val="Heading3"/>
      </w:pPr>
      <w:r>
        <w:t>Parámetros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89"/>
        <w:gridCol w:w="2490"/>
      </w:tblGrid>
      <w:tr w:rsidR="005E6838" w14:paraId="2C9FC72D" w14:textId="77777777" w:rsidTr="005E6838">
        <w:tc>
          <w:tcPr>
            <w:tcW w:w="2489" w:type="dxa"/>
          </w:tcPr>
          <w:p w14:paraId="722918E8" w14:textId="77777777" w:rsidR="005E6838" w:rsidRDefault="005E6838" w:rsidP="00134509">
            <w:pPr>
              <w:pStyle w:val="SourceCode"/>
            </w:pPr>
            <w:r>
              <w:t>Modo</w:t>
            </w:r>
          </w:p>
        </w:tc>
        <w:tc>
          <w:tcPr>
            <w:tcW w:w="2490" w:type="dxa"/>
          </w:tcPr>
          <w:p w14:paraId="2DAD6748" w14:textId="77777777" w:rsidR="005E6838" w:rsidRDefault="005E6838" w:rsidP="005E6838">
            <w:pPr>
              <w:pStyle w:val="NoSpacing"/>
            </w:pPr>
            <w:r>
              <w:t>0 o 1.</w:t>
            </w:r>
          </w:p>
          <w:p w14:paraId="705FF751" w14:textId="77777777" w:rsidR="005E6838" w:rsidRPr="009C09CF" w:rsidRDefault="005E6838" w:rsidP="005E6838">
            <w:pPr>
              <w:pStyle w:val="NoSpacing"/>
            </w:pPr>
            <w:proofErr w:type="spellStart"/>
            <w:r w:rsidRPr="009C09CF">
              <w:rPr>
                <w:b/>
                <w:bCs/>
              </w:rPr>
              <w:t>Omit</w:t>
            </w:r>
            <w:proofErr w:type="spellEnd"/>
            <w:r>
              <w:t xml:space="preserve">. </w:t>
            </w:r>
            <w:r w:rsidRPr="009C09CF">
              <w:t>1</w:t>
            </w:r>
            <w:r>
              <w:t>.</w:t>
            </w:r>
          </w:p>
        </w:tc>
      </w:tr>
      <w:tr w:rsidR="005E6838" w14:paraId="7A2C210F" w14:textId="77777777" w:rsidTr="005E6838">
        <w:tc>
          <w:tcPr>
            <w:tcW w:w="2489" w:type="dxa"/>
          </w:tcPr>
          <w:p w14:paraId="08A8E0CB" w14:textId="77777777" w:rsidR="005E6838" w:rsidRDefault="005E6838" w:rsidP="00134509">
            <w:pPr>
              <w:pStyle w:val="SourceCode"/>
            </w:pPr>
            <w:r>
              <w:t xml:space="preserve">Canales cadena </w:t>
            </w:r>
          </w:p>
        </w:tc>
        <w:tc>
          <w:tcPr>
            <w:tcW w:w="2490" w:type="dxa"/>
          </w:tcPr>
          <w:p w14:paraId="51C47E3F" w14:textId="77777777" w:rsidR="005E6838" w:rsidRDefault="005E6838" w:rsidP="005E6838">
            <w:pPr>
              <w:pStyle w:val="NoSpacing"/>
            </w:pPr>
            <w:r>
              <w:t>Permite especificar cuántos canales se utilizan para cada cadena de melodía FM en la instrucción PLAY (no afecta en el caso de melodía MIDI).</w:t>
            </w:r>
          </w:p>
        </w:tc>
      </w:tr>
    </w:tbl>
    <w:p w14:paraId="09FD250E" w14:textId="77777777" w:rsidR="005E6838" w:rsidRDefault="005E6838" w:rsidP="005E6838">
      <w:pPr>
        <w:pStyle w:val="Heading3"/>
      </w:pPr>
      <w:r>
        <w:t>Ejemplos</w:t>
      </w:r>
    </w:p>
    <w:p w14:paraId="4F832D14" w14:textId="77777777" w:rsidR="005E6838" w:rsidRDefault="005E6838" w:rsidP="00134509">
      <w:pPr>
        <w:pStyle w:val="SourceCode"/>
      </w:pPr>
      <w:r w:rsidRPr="004109BC">
        <w:t xml:space="preserve">MSX-MUSIC en modo 0 </w:t>
      </w:r>
      <w:r>
        <w:t>con</w:t>
      </w:r>
      <w:r w:rsidRPr="004109BC">
        <w:t xml:space="preserve"> 1 canal para cada cadena PLAY (1 a 9)</w:t>
      </w:r>
      <w:r>
        <w:t>:</w:t>
      </w:r>
    </w:p>
    <w:p w14:paraId="76652B6F" w14:textId="77777777" w:rsidR="005E6838" w:rsidRPr="004109BC" w:rsidRDefault="005E6838" w:rsidP="00134509">
      <w:pPr>
        <w:pStyle w:val="SourceCode"/>
      </w:pPr>
      <w:r>
        <w:t>10 CALL MUSIC(0,0,1,1,1,1,1,1,1,1,1)</w:t>
      </w:r>
    </w:p>
    <w:p w14:paraId="224032FE" w14:textId="77777777" w:rsidR="005E6838" w:rsidRDefault="005E6838" w:rsidP="00134509">
      <w:pPr>
        <w:pStyle w:val="SourceCode"/>
      </w:pPr>
      <w:r w:rsidRPr="004109BC">
        <w:t xml:space="preserve">MSX-MUSIC en modo 1 </w:t>
      </w:r>
      <w:r>
        <w:t>con</w:t>
      </w:r>
      <w:r w:rsidRPr="004109BC">
        <w:t xml:space="preserve"> 2 canales para</w:t>
      </w:r>
      <w:r>
        <w:t xml:space="preserve"> la cadena</w:t>
      </w:r>
      <w:r w:rsidRPr="004109BC">
        <w:t xml:space="preserve"> PLAY 1, 1 canal para </w:t>
      </w:r>
      <w:r>
        <w:t xml:space="preserve">la cadena </w:t>
      </w:r>
      <w:r w:rsidRPr="004109BC">
        <w:t>PLAY 2</w:t>
      </w:r>
      <w:r>
        <w:t>; y</w:t>
      </w:r>
      <w:r w:rsidRPr="004109BC">
        <w:t xml:space="preserve"> 3 canales para </w:t>
      </w:r>
      <w:r>
        <w:t xml:space="preserve">la cadena </w:t>
      </w:r>
      <w:r w:rsidRPr="004109BC">
        <w:t>PLAY 3</w:t>
      </w:r>
      <w:r>
        <w:t>:</w:t>
      </w:r>
    </w:p>
    <w:p w14:paraId="13F102E2" w14:textId="77777777" w:rsidR="005E6838" w:rsidRPr="004109BC" w:rsidRDefault="005E6838" w:rsidP="00134509">
      <w:pPr>
        <w:pStyle w:val="SourceCode"/>
      </w:pPr>
      <w:r>
        <w:t>10 CALL MUSIC(1,0,2,1,3)</w:t>
      </w:r>
    </w:p>
    <w:p w14:paraId="20084BF4" w14:textId="77777777" w:rsidR="005E6838" w:rsidRDefault="005E6838" w:rsidP="00134509">
      <w:pPr>
        <w:pStyle w:val="SourceCode"/>
      </w:pPr>
      <w:r>
        <w:t>MSX-MUSIC en m</w:t>
      </w:r>
      <w:r w:rsidRPr="004109BC">
        <w:t xml:space="preserve">odo 1 con canal cero para las </w:t>
      </w:r>
      <w:r>
        <w:t>cadenas</w:t>
      </w:r>
      <w:r w:rsidRPr="004109BC">
        <w:t xml:space="preserve"> PLAY séptima y octava</w:t>
      </w:r>
      <w:r>
        <w:t>.</w:t>
      </w:r>
      <w:r w:rsidRPr="004109BC">
        <w:t xml:space="preserve"> Las dos últimas cadenas PLAY se ignorarán si FM, no si MIDI</w:t>
      </w:r>
      <w:r>
        <w:t>:</w:t>
      </w:r>
    </w:p>
    <w:p w14:paraId="79569DCA" w14:textId="77777777" w:rsidR="005E6838" w:rsidRDefault="005E6838" w:rsidP="00134509">
      <w:pPr>
        <w:pStyle w:val="SourceCode"/>
      </w:pPr>
      <w:r>
        <w:t>10 CALL MUSIC (1,0,1,1,1,1,1,1,0,0)</w:t>
      </w:r>
    </w:p>
    <w:p w14:paraId="0AF03989" w14:textId="77777777" w:rsidR="005E6838" w:rsidRDefault="005E6838" w:rsidP="00134509">
      <w:pPr>
        <w:pStyle w:val="SourceCode"/>
      </w:pPr>
    </w:p>
    <w:p w14:paraId="2EC0F60B" w14:textId="77777777" w:rsidR="005E6838" w:rsidRDefault="005E6838">
      <w:pPr>
        <w:spacing w:after="160" w:line="259" w:lineRule="auto"/>
        <w:contextualSpacing w:val="0"/>
        <w:jc w:val="left"/>
        <w:rPr>
          <w:rFonts w:asciiTheme="majorHAnsi" w:eastAsiaTheme="majorEastAsia" w:hAnsiTheme="majorHAnsi" w:cstheme="majorBidi"/>
          <w:b/>
          <w:color w:val="538135" w:themeColor="accent6" w:themeShade="BF"/>
          <w:sz w:val="24"/>
          <w:szCs w:val="26"/>
          <w:lang w:val="en-US"/>
        </w:rPr>
      </w:pPr>
      <w:r>
        <w:rPr>
          <w:lang w:val="en-US"/>
        </w:rPr>
        <w:br w:type="page"/>
      </w:r>
    </w:p>
    <w:p w14:paraId="33C6780A" w14:textId="6F4F4369" w:rsidR="00362142" w:rsidRDefault="00362142" w:rsidP="00362142">
      <w:pPr>
        <w:pStyle w:val="BASICTitulo3"/>
      </w:pPr>
      <w:bookmarkStart w:id="64" w:name="_Toc71113297"/>
      <w:r>
        <w:lastRenderedPageBreak/>
        <w:t>CALL PCMPLAY</w:t>
      </w:r>
      <w:bookmarkEnd w:id="64"/>
      <w:r>
        <w:fldChar w:fldCharType="begin"/>
      </w:r>
      <w:r>
        <w:instrText xml:space="preserve"> XE "</w:instrText>
      </w:r>
      <w:r w:rsidRPr="00DB00F2">
        <w:instrText>CALL P</w:instrText>
      </w:r>
      <w:r>
        <w:instrText xml:space="preserve">CMPLAY" </w:instrText>
      </w:r>
      <w:r>
        <w:fldChar w:fldCharType="end"/>
      </w:r>
    </w:p>
    <w:p w14:paraId="65D44367" w14:textId="23D1CE3E" w:rsidR="00E1633C" w:rsidRDefault="00E1633C" w:rsidP="00E1633C">
      <w:pPr>
        <w:pStyle w:val="NoSpacing"/>
      </w:pPr>
      <w:r>
        <w:t>Reproduce un audio PCM</w:t>
      </w:r>
      <w:r w:rsidR="00B731AD">
        <w:t xml:space="preserve"> ubicado en una zona de memoria o en un array de datos.</w:t>
      </w:r>
    </w:p>
    <w:p w14:paraId="6FB0D196" w14:textId="4B354D73" w:rsidR="00B731AD" w:rsidRDefault="00B731AD" w:rsidP="00E1633C">
      <w:pPr>
        <w:pStyle w:val="NoSpacing"/>
      </w:pPr>
      <w:r>
        <w:t xml:space="preserve">La ejecución de esta sentencia detiene el programa hasta que se pulsa la tecla STOP o </w:t>
      </w:r>
      <w:r w:rsidR="00551647">
        <w:t xml:space="preserve">se ha completado la reproducción de un audio o </w:t>
      </w:r>
      <w:r>
        <w:t xml:space="preserve">la reproducción del audio </w:t>
      </w:r>
      <w:r w:rsidR="00551647">
        <w:t>ha superado una duración establecida.</w:t>
      </w:r>
    </w:p>
    <w:p w14:paraId="1E190EC1" w14:textId="3D5B43BF" w:rsidR="00B731AD" w:rsidRPr="00B731AD" w:rsidRDefault="00B731AD" w:rsidP="00B731AD">
      <w:pPr>
        <w:pStyle w:val="NoSpacing"/>
      </w:pPr>
      <w:r>
        <w:t xml:space="preserve">Los parámetros </w:t>
      </w:r>
      <w:r w:rsidRPr="00551647">
        <w:rPr>
          <w:b/>
          <w:bCs/>
        </w:rPr>
        <w:t>comienzo</w:t>
      </w:r>
      <w:r>
        <w:t xml:space="preserve"> y </w:t>
      </w:r>
      <w:r w:rsidRPr="00551647">
        <w:rPr>
          <w:b/>
          <w:bCs/>
        </w:rPr>
        <w:t>final</w:t>
      </w:r>
      <w:r>
        <w:t xml:space="preserve"> hacen referencia a una dirección de memoria del ordenador, esta puede ser RAM o memoria de vídeo (VRAM).</w:t>
      </w:r>
      <w:r w:rsidRPr="00B731AD">
        <w:t xml:space="preserve"> </w:t>
      </w:r>
    </w:p>
    <w:p w14:paraId="4257B72A" w14:textId="576E60B2" w:rsidR="00B731AD" w:rsidRDefault="00B731AD" w:rsidP="00B731AD">
      <w:pPr>
        <w:pStyle w:val="NoSpacing"/>
      </w:pPr>
      <w:r>
        <w:t xml:space="preserve">El parámetro </w:t>
      </w:r>
      <w:r w:rsidRPr="00551647">
        <w:rPr>
          <w:b/>
          <w:bCs/>
        </w:rPr>
        <w:t>muestreo</w:t>
      </w:r>
      <w:r>
        <w:t xml:space="preserve"> hace referencia </w:t>
      </w:r>
      <w:r w:rsidR="00551647">
        <w:t xml:space="preserve">a la frecuencia con la que se </w:t>
      </w:r>
      <w:r w:rsidR="00C61648">
        <w:t>reproducirá</w:t>
      </w:r>
      <w:r w:rsidR="00551647">
        <w:t xml:space="preserve"> el audio. Podemos especificar los siguientes valores:</w:t>
      </w:r>
    </w:p>
    <w:tbl>
      <w:tblPr>
        <w:tblStyle w:val="TableGrid"/>
        <w:tblW w:w="0" w:type="auto"/>
        <w:tblLook w:val="04A0" w:firstRow="1" w:lastRow="0" w:firstColumn="1" w:lastColumn="0" w:noHBand="0" w:noVBand="1"/>
      </w:tblPr>
      <w:tblGrid>
        <w:gridCol w:w="421"/>
        <w:gridCol w:w="992"/>
      </w:tblGrid>
      <w:tr w:rsidR="00551647" w14:paraId="40593875" w14:textId="77777777" w:rsidTr="00551647">
        <w:tc>
          <w:tcPr>
            <w:tcW w:w="421" w:type="dxa"/>
          </w:tcPr>
          <w:p w14:paraId="7577E53A" w14:textId="39D7A97C" w:rsidR="00551647" w:rsidRDefault="00551647" w:rsidP="00551647">
            <w:pPr>
              <w:jc w:val="center"/>
            </w:pPr>
            <w:r>
              <w:t>0</w:t>
            </w:r>
          </w:p>
        </w:tc>
        <w:tc>
          <w:tcPr>
            <w:tcW w:w="992" w:type="dxa"/>
          </w:tcPr>
          <w:p w14:paraId="13A1C6ED" w14:textId="5B165C09" w:rsidR="00551647" w:rsidRDefault="00551647" w:rsidP="00551647">
            <w:pPr>
              <w:jc w:val="center"/>
            </w:pPr>
            <w:r w:rsidRPr="00B731AD">
              <w:t>15.75 KHz</w:t>
            </w:r>
          </w:p>
        </w:tc>
      </w:tr>
      <w:tr w:rsidR="00551647" w14:paraId="3B7E9936" w14:textId="77777777" w:rsidTr="00551647">
        <w:tc>
          <w:tcPr>
            <w:tcW w:w="421" w:type="dxa"/>
          </w:tcPr>
          <w:p w14:paraId="411773D0" w14:textId="02C87D78" w:rsidR="00551647" w:rsidRDefault="00551647" w:rsidP="00551647">
            <w:pPr>
              <w:jc w:val="center"/>
            </w:pPr>
            <w:r>
              <w:t>1</w:t>
            </w:r>
          </w:p>
        </w:tc>
        <w:tc>
          <w:tcPr>
            <w:tcW w:w="992" w:type="dxa"/>
          </w:tcPr>
          <w:p w14:paraId="3BC2CEA6" w14:textId="79D3DCDB" w:rsidR="00551647" w:rsidRPr="00B731AD" w:rsidRDefault="00551647" w:rsidP="00551647">
            <w:pPr>
              <w:jc w:val="center"/>
            </w:pPr>
            <w:r w:rsidRPr="00B731AD">
              <w:t>7.875 KHz</w:t>
            </w:r>
          </w:p>
        </w:tc>
      </w:tr>
      <w:tr w:rsidR="00551647" w14:paraId="343C9775" w14:textId="77777777" w:rsidTr="00551647">
        <w:tc>
          <w:tcPr>
            <w:tcW w:w="421" w:type="dxa"/>
          </w:tcPr>
          <w:p w14:paraId="1AC8DADB" w14:textId="138B3BB3" w:rsidR="00551647" w:rsidRDefault="00551647" w:rsidP="00551647">
            <w:pPr>
              <w:jc w:val="center"/>
            </w:pPr>
            <w:r>
              <w:t>2</w:t>
            </w:r>
          </w:p>
        </w:tc>
        <w:tc>
          <w:tcPr>
            <w:tcW w:w="992" w:type="dxa"/>
          </w:tcPr>
          <w:p w14:paraId="2680BF6E" w14:textId="66CB49DB" w:rsidR="00551647" w:rsidRPr="00B731AD" w:rsidRDefault="00551647" w:rsidP="00551647">
            <w:pPr>
              <w:jc w:val="center"/>
            </w:pPr>
            <w:r w:rsidRPr="00B731AD">
              <w:t>5.25 KHz</w:t>
            </w:r>
          </w:p>
        </w:tc>
      </w:tr>
      <w:tr w:rsidR="00551647" w14:paraId="253C87F5" w14:textId="77777777" w:rsidTr="00551647">
        <w:tc>
          <w:tcPr>
            <w:tcW w:w="421" w:type="dxa"/>
          </w:tcPr>
          <w:p w14:paraId="7DBFD638" w14:textId="1E387C00" w:rsidR="00551647" w:rsidRDefault="00551647" w:rsidP="00551647">
            <w:pPr>
              <w:jc w:val="center"/>
            </w:pPr>
            <w:r>
              <w:t>3</w:t>
            </w:r>
          </w:p>
        </w:tc>
        <w:tc>
          <w:tcPr>
            <w:tcW w:w="992" w:type="dxa"/>
          </w:tcPr>
          <w:p w14:paraId="438A21B9" w14:textId="405FE0A5" w:rsidR="00551647" w:rsidRPr="00B731AD" w:rsidRDefault="00551647" w:rsidP="00551647">
            <w:pPr>
              <w:jc w:val="center"/>
            </w:pPr>
            <w:r w:rsidRPr="00B731AD">
              <w:t>3.9375 KHz</w:t>
            </w:r>
          </w:p>
        </w:tc>
      </w:tr>
    </w:tbl>
    <w:p w14:paraId="30AC3719" w14:textId="55EF1CEA" w:rsidR="00551647" w:rsidRDefault="00551647" w:rsidP="00B731AD">
      <w:pPr>
        <w:pStyle w:val="NoSpacing"/>
      </w:pPr>
      <w:r>
        <w:t xml:space="preserve">El parámetro </w:t>
      </w:r>
      <w:r w:rsidRPr="00551647">
        <w:rPr>
          <w:b/>
          <w:bCs/>
        </w:rPr>
        <w:t>S</w:t>
      </w:r>
      <w:r>
        <w:t xml:space="preserve">, permite indicar si queremos </w:t>
      </w:r>
      <w:r w:rsidR="00C61648">
        <w:t xml:space="preserve">reproducir desde </w:t>
      </w:r>
      <w:r>
        <w:t>memoria de vídeo. Esto se puede establecer estando en cualquier tipo de modo de pantalla, sin embargo, en modos de pantalla a partir del 5, solo se usará la página activa.</w:t>
      </w:r>
    </w:p>
    <w:p w14:paraId="1C49F9F6" w14:textId="77777777" w:rsidR="00362142" w:rsidRDefault="00362142" w:rsidP="00362142">
      <w:pPr>
        <w:pStyle w:val="Heading3"/>
      </w:pPr>
      <w:r>
        <w:t>Versión</w:t>
      </w:r>
    </w:p>
    <w:p w14:paraId="5D07180D" w14:textId="6A0387A5" w:rsidR="00362142" w:rsidRPr="00795028" w:rsidRDefault="00362142" w:rsidP="00362142">
      <w:pPr>
        <w:pStyle w:val="NoSpacing"/>
      </w:pPr>
      <w:proofErr w:type="spellStart"/>
      <w:r w:rsidRPr="00795028">
        <w:t>MSXturboR</w:t>
      </w:r>
      <w:proofErr w:type="spellEnd"/>
      <w:r w:rsidRPr="00795028">
        <w:t>, MSXVR</w:t>
      </w:r>
    </w:p>
    <w:p w14:paraId="743281B6" w14:textId="77777777" w:rsidR="00362142" w:rsidRPr="00795028" w:rsidRDefault="00362142" w:rsidP="00362142">
      <w:pPr>
        <w:pStyle w:val="Heading3"/>
      </w:pPr>
      <w:r w:rsidRPr="00795028">
        <w:t>Formato</w:t>
      </w:r>
    </w:p>
    <w:p w14:paraId="5FDC835C" w14:textId="412CB33C" w:rsidR="00E1633C" w:rsidRPr="00E1633C" w:rsidRDefault="00E1633C" w:rsidP="00134509">
      <w:pPr>
        <w:pStyle w:val="SourceCode"/>
      </w:pPr>
      <w:r w:rsidRPr="00E1633C">
        <w:t>CALL PCMPLAY(@</w:t>
      </w:r>
      <w:r w:rsidR="00B731AD">
        <w:t>comienzo</w:t>
      </w:r>
      <w:r w:rsidRPr="00E1633C">
        <w:t xml:space="preserve">, </w:t>
      </w:r>
      <w:r w:rsidR="00B731AD">
        <w:t>final</w:t>
      </w:r>
      <w:r w:rsidR="002C7271">
        <w:t xml:space="preserve">, </w:t>
      </w:r>
      <w:r w:rsidR="00551647">
        <w:t>muestre</w:t>
      </w:r>
      <w:r w:rsidR="002C7271">
        <w:t>o [</w:t>
      </w:r>
      <w:r w:rsidRPr="00E1633C">
        <w:t>,S</w:t>
      </w:r>
      <w:r w:rsidR="002C7271">
        <w:t>]</w:t>
      </w:r>
      <w:r w:rsidRPr="00E1633C">
        <w:t>)</w:t>
      </w:r>
    </w:p>
    <w:p w14:paraId="29A83CE3" w14:textId="7EB8F298" w:rsidR="00E1633C" w:rsidRPr="00E1633C" w:rsidRDefault="00E1633C" w:rsidP="00134509">
      <w:pPr>
        <w:pStyle w:val="SourceCode"/>
      </w:pPr>
      <w:r w:rsidRPr="00E1633C">
        <w:t>CALL PCMPLAY(</w:t>
      </w:r>
      <w:r w:rsidR="00551647">
        <w:t>a</w:t>
      </w:r>
      <w:r w:rsidRPr="00E1633C">
        <w:t>rray</w:t>
      </w:r>
      <w:r w:rsidR="002C7271">
        <w:t xml:space="preserve"> [,</w:t>
      </w:r>
      <w:r w:rsidR="00B731AD">
        <w:t>duración]</w:t>
      </w:r>
      <w:r w:rsidR="002C7271">
        <w:t xml:space="preserve">, </w:t>
      </w:r>
      <w:r w:rsidR="00551647">
        <w:t>muestreo</w:t>
      </w:r>
      <w:r w:rsidRPr="00E1633C">
        <w:t>)</w:t>
      </w:r>
    </w:p>
    <w:p w14:paraId="36593A18" w14:textId="77777777" w:rsidR="00362142" w:rsidRDefault="00362142" w:rsidP="00362142">
      <w:pPr>
        <w:pStyle w:val="Heading3"/>
      </w:pPr>
      <w:r>
        <w:t>Parámetros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4253"/>
      </w:tblGrid>
      <w:tr w:rsidR="00362142" w14:paraId="742C7FDF" w14:textId="77777777" w:rsidTr="00EF159A">
        <w:tc>
          <w:tcPr>
            <w:tcW w:w="1276" w:type="dxa"/>
          </w:tcPr>
          <w:p w14:paraId="18166AB6" w14:textId="5E3B5429" w:rsidR="00362142" w:rsidRDefault="00551647" w:rsidP="00134509">
            <w:pPr>
              <w:pStyle w:val="SourceCode"/>
            </w:pPr>
            <w:r>
              <w:t>Comienzo</w:t>
            </w:r>
          </w:p>
        </w:tc>
        <w:tc>
          <w:tcPr>
            <w:tcW w:w="4253" w:type="dxa"/>
          </w:tcPr>
          <w:p w14:paraId="2F08803D" w14:textId="34219826" w:rsidR="00362142" w:rsidRPr="00AB204A" w:rsidRDefault="00551647" w:rsidP="00EF159A">
            <w:pPr>
              <w:jc w:val="left"/>
            </w:pPr>
            <w:r>
              <w:t xml:space="preserve">Constantes de tipo </w:t>
            </w:r>
            <w:r w:rsidR="00EF159A">
              <w:t>e</w:t>
            </w:r>
            <w:r>
              <w:t>ntero;</w:t>
            </w:r>
            <w:r w:rsidR="00EF159A">
              <w:t xml:space="preserve"> </w:t>
            </w:r>
            <w:r>
              <w:noBreakHyphen/>
              <w:t>32768</w:t>
            </w:r>
            <w:r>
              <w:rPr>
                <w:rFonts w:ascii="Arial Narrow" w:hAnsi="Arial Narrow"/>
              </w:rPr>
              <w:t>≤</w:t>
            </w:r>
            <w:r>
              <w:t>dirección</w:t>
            </w:r>
            <w:r>
              <w:rPr>
                <w:rFonts w:ascii="Arial Narrow" w:hAnsi="Arial Narrow"/>
              </w:rPr>
              <w:t>≤</w:t>
            </w:r>
            <w:r>
              <w:t>65535.</w:t>
            </w:r>
          </w:p>
        </w:tc>
      </w:tr>
      <w:tr w:rsidR="00362142" w14:paraId="09F2668B" w14:textId="77777777" w:rsidTr="00EF159A">
        <w:tc>
          <w:tcPr>
            <w:tcW w:w="1276" w:type="dxa"/>
          </w:tcPr>
          <w:p w14:paraId="6A327470" w14:textId="1BE940C9" w:rsidR="00362142" w:rsidRDefault="00551647" w:rsidP="00134509">
            <w:pPr>
              <w:pStyle w:val="SourceCode"/>
            </w:pPr>
            <w:r>
              <w:t>Final</w:t>
            </w:r>
          </w:p>
        </w:tc>
        <w:tc>
          <w:tcPr>
            <w:tcW w:w="4253" w:type="dxa"/>
          </w:tcPr>
          <w:p w14:paraId="2CA9D238" w14:textId="546B1284" w:rsidR="00362142" w:rsidRDefault="00551647" w:rsidP="00EF159A">
            <w:pPr>
              <w:pStyle w:val="NoSpacing"/>
              <w:spacing w:before="0"/>
              <w:jc w:val="left"/>
            </w:pPr>
            <w:r>
              <w:t>Constantes de tipo entero;</w:t>
            </w:r>
            <w:r>
              <w:noBreakHyphen/>
              <w:t>32768</w:t>
            </w:r>
            <w:r>
              <w:rPr>
                <w:rFonts w:ascii="Arial Narrow" w:hAnsi="Arial Narrow"/>
              </w:rPr>
              <w:t>≤</w:t>
            </w:r>
            <w:r>
              <w:t>dirección</w:t>
            </w:r>
            <w:r>
              <w:rPr>
                <w:rFonts w:ascii="Arial Narrow" w:hAnsi="Arial Narrow"/>
              </w:rPr>
              <w:t>≤</w:t>
            </w:r>
            <w:r>
              <w:t>65535.</w:t>
            </w:r>
          </w:p>
        </w:tc>
      </w:tr>
      <w:tr w:rsidR="00551647" w14:paraId="4D261D68" w14:textId="77777777" w:rsidTr="00EF159A">
        <w:tc>
          <w:tcPr>
            <w:tcW w:w="1276" w:type="dxa"/>
          </w:tcPr>
          <w:p w14:paraId="4E7D408B" w14:textId="5E9D8CAF" w:rsidR="00551647" w:rsidRDefault="00551647" w:rsidP="00134509">
            <w:pPr>
              <w:pStyle w:val="SourceCode"/>
            </w:pPr>
            <w:r>
              <w:t>Muestreo</w:t>
            </w:r>
          </w:p>
        </w:tc>
        <w:tc>
          <w:tcPr>
            <w:tcW w:w="4253" w:type="dxa"/>
          </w:tcPr>
          <w:p w14:paraId="3621E39F" w14:textId="4DF42158" w:rsidR="00551647" w:rsidRDefault="00551647" w:rsidP="00EF159A">
            <w:pPr>
              <w:pStyle w:val="NoSpacing"/>
              <w:spacing w:before="0"/>
              <w:jc w:val="left"/>
            </w:pPr>
            <w:r>
              <w:t>Constantes de tipo entero;0</w:t>
            </w:r>
            <w:r>
              <w:rPr>
                <w:rFonts w:ascii="Arial Narrow" w:hAnsi="Arial Narrow"/>
              </w:rPr>
              <w:t>≤muestreo≤3</w:t>
            </w:r>
            <w:r w:rsidR="00C61648">
              <w:rPr>
                <w:rFonts w:ascii="Arial Narrow" w:hAnsi="Arial Narrow"/>
              </w:rPr>
              <w:t>.</w:t>
            </w:r>
          </w:p>
        </w:tc>
      </w:tr>
      <w:tr w:rsidR="00551647" w14:paraId="6421F8D0" w14:textId="77777777" w:rsidTr="00EF159A">
        <w:tc>
          <w:tcPr>
            <w:tcW w:w="1276" w:type="dxa"/>
          </w:tcPr>
          <w:p w14:paraId="14696D27" w14:textId="5C6BDAB2" w:rsidR="00551647" w:rsidRDefault="00551647" w:rsidP="00134509">
            <w:pPr>
              <w:pStyle w:val="SourceCode"/>
            </w:pPr>
            <w:r>
              <w:t>Array</w:t>
            </w:r>
          </w:p>
        </w:tc>
        <w:tc>
          <w:tcPr>
            <w:tcW w:w="4253" w:type="dxa"/>
          </w:tcPr>
          <w:p w14:paraId="2B8D3B20" w14:textId="29B018B8" w:rsidR="00551647" w:rsidRDefault="00EF687F" w:rsidP="00EF159A">
            <w:pPr>
              <w:pStyle w:val="NoSpacing"/>
              <w:spacing w:before="0"/>
              <w:jc w:val="left"/>
            </w:pPr>
            <w:r w:rsidRPr="00EF687F">
              <w:rPr>
                <w:bCs/>
              </w:rPr>
              <w:t>M</w:t>
            </w:r>
            <w:r w:rsidRPr="001E7448">
              <w:t>atriz variable de tipo numérico</w:t>
            </w:r>
            <w:r w:rsidR="00C61648">
              <w:t>.</w:t>
            </w:r>
          </w:p>
        </w:tc>
      </w:tr>
      <w:tr w:rsidR="00551647" w14:paraId="2FA13DE9" w14:textId="77777777" w:rsidTr="00EF159A">
        <w:tc>
          <w:tcPr>
            <w:tcW w:w="1276" w:type="dxa"/>
          </w:tcPr>
          <w:p w14:paraId="055030E7" w14:textId="6C2BFE18" w:rsidR="00551647" w:rsidRDefault="00551647" w:rsidP="00134509">
            <w:pPr>
              <w:pStyle w:val="SourceCode"/>
            </w:pPr>
            <w:r>
              <w:t>Duración</w:t>
            </w:r>
          </w:p>
        </w:tc>
        <w:tc>
          <w:tcPr>
            <w:tcW w:w="4253" w:type="dxa"/>
          </w:tcPr>
          <w:p w14:paraId="7070BA1F" w14:textId="7A9DAE97" w:rsidR="00551647" w:rsidRDefault="00EF687F" w:rsidP="00EF159A">
            <w:pPr>
              <w:pStyle w:val="NoSpacing"/>
              <w:spacing w:before="0"/>
              <w:jc w:val="left"/>
            </w:pPr>
            <w:r>
              <w:rPr>
                <w:b/>
              </w:rPr>
              <w:t xml:space="preserve">Cond. </w:t>
            </w:r>
            <w:r>
              <w:t>Constantes de tipo entero; 0</w:t>
            </w:r>
            <w:r>
              <w:rPr>
                <w:rFonts w:ascii="Arial Narrow" w:hAnsi="Arial Narrow"/>
              </w:rPr>
              <w:t>≤</w:t>
            </w:r>
            <w:r>
              <w:t>dirección</w:t>
            </w:r>
            <w:r>
              <w:rPr>
                <w:rFonts w:ascii="Arial Narrow" w:hAnsi="Arial Narrow"/>
              </w:rPr>
              <w:t>≤</w:t>
            </w:r>
            <w:r>
              <w:t>65535.</w:t>
            </w:r>
          </w:p>
        </w:tc>
      </w:tr>
      <w:tr w:rsidR="00EF687F" w14:paraId="1E86DDA5" w14:textId="77777777" w:rsidTr="00EF159A">
        <w:tc>
          <w:tcPr>
            <w:tcW w:w="1276" w:type="dxa"/>
          </w:tcPr>
          <w:p w14:paraId="79FA2AC7" w14:textId="66DBC427" w:rsidR="00EF687F" w:rsidRDefault="00EF687F" w:rsidP="00134509">
            <w:pPr>
              <w:pStyle w:val="SourceCode"/>
            </w:pPr>
            <w:r>
              <w:t>Opción S</w:t>
            </w:r>
          </w:p>
        </w:tc>
        <w:tc>
          <w:tcPr>
            <w:tcW w:w="4253" w:type="dxa"/>
          </w:tcPr>
          <w:p w14:paraId="0D480224" w14:textId="37AF05DA" w:rsidR="00EF687F" w:rsidRDefault="00EF687F" w:rsidP="00EF159A">
            <w:pPr>
              <w:pStyle w:val="NoSpacing"/>
              <w:spacing w:before="0"/>
              <w:jc w:val="left"/>
            </w:pPr>
            <w:r w:rsidRPr="008738FB">
              <w:t>Almacena el programa que hay en la memoria RAM de vídeo.</w:t>
            </w:r>
          </w:p>
        </w:tc>
      </w:tr>
    </w:tbl>
    <w:p w14:paraId="33549ED1" w14:textId="77777777" w:rsidR="00362142" w:rsidRPr="00795028" w:rsidRDefault="00362142" w:rsidP="00362142">
      <w:pPr>
        <w:pStyle w:val="Heading3"/>
        <w:rPr>
          <w:lang w:val="en-US"/>
        </w:rPr>
      </w:pPr>
      <w:proofErr w:type="spellStart"/>
      <w:r w:rsidRPr="00795028">
        <w:rPr>
          <w:lang w:val="en-US"/>
        </w:rPr>
        <w:t>Ejemplos</w:t>
      </w:r>
      <w:proofErr w:type="spellEnd"/>
    </w:p>
    <w:p w14:paraId="5FB3BD71" w14:textId="002F0E52" w:rsidR="00E1633C" w:rsidRPr="00795028" w:rsidRDefault="00E1633C" w:rsidP="00134509">
      <w:pPr>
        <w:pStyle w:val="SourceCode"/>
        <w:rPr>
          <w:lang w:val="en-US"/>
        </w:rPr>
      </w:pPr>
      <w:r w:rsidRPr="00795028">
        <w:rPr>
          <w:lang w:val="en-US"/>
        </w:rPr>
        <w:t>10 CLEAR 300,&amp;HB000</w:t>
      </w:r>
      <w:r w:rsidRPr="00795028">
        <w:rPr>
          <w:lang w:val="en-US"/>
        </w:rPr>
        <w:br/>
        <w:t>20 BLOAD"PCMTEST.BIN"</w:t>
      </w:r>
      <w:r w:rsidRPr="00795028">
        <w:rPr>
          <w:lang w:val="en-US"/>
        </w:rPr>
        <w:br/>
        <w:t>30 CALL PCMPLAY(@&amp;HB000,&amp;HDFFF,1)</w:t>
      </w:r>
    </w:p>
    <w:p w14:paraId="28451BA9" w14:textId="77777777" w:rsidR="00E1633C" w:rsidRPr="00795028" w:rsidRDefault="00E1633C" w:rsidP="00134509">
      <w:pPr>
        <w:pStyle w:val="SourceCode"/>
        <w:rPr>
          <w:lang w:val="en-US"/>
        </w:rPr>
      </w:pPr>
    </w:p>
    <w:p w14:paraId="3D2EC20C" w14:textId="5DC72F13" w:rsidR="00362142" w:rsidRDefault="00362142" w:rsidP="00362142">
      <w:pPr>
        <w:pStyle w:val="BASICTitulo3"/>
      </w:pPr>
      <w:bookmarkStart w:id="65" w:name="_Toc71113298"/>
      <w:r>
        <w:lastRenderedPageBreak/>
        <w:t>CALL PCMREC</w:t>
      </w:r>
      <w:bookmarkEnd w:id="65"/>
      <w:r>
        <w:fldChar w:fldCharType="begin"/>
      </w:r>
      <w:r>
        <w:instrText xml:space="preserve"> XE "</w:instrText>
      </w:r>
      <w:r w:rsidRPr="00DB00F2">
        <w:instrText>CALL P</w:instrText>
      </w:r>
      <w:r>
        <w:instrText xml:space="preserve">CMREC" </w:instrText>
      </w:r>
      <w:r>
        <w:fldChar w:fldCharType="end"/>
      </w:r>
    </w:p>
    <w:p w14:paraId="0FA74AFB" w14:textId="58301DF3" w:rsidR="009D07F9" w:rsidRDefault="009D07F9" w:rsidP="009D07F9">
      <w:pPr>
        <w:pStyle w:val="NoSpacing"/>
      </w:pPr>
      <w:r>
        <w:t>Captura un audio PCM y lo guarda en una zona de memoria o en un array de datos.</w:t>
      </w:r>
    </w:p>
    <w:p w14:paraId="1FF42D6B" w14:textId="12145EB9" w:rsidR="009D07F9" w:rsidRDefault="009D07F9" w:rsidP="009D07F9">
      <w:pPr>
        <w:pStyle w:val="NoSpacing"/>
      </w:pPr>
      <w:r>
        <w:t xml:space="preserve">La ejecución de esta sentencia detiene el programa hasta que se pulsa la tecla STOP o se ha </w:t>
      </w:r>
      <w:r w:rsidR="00C61648">
        <w:t xml:space="preserve">superado el tamaño del array o se ha </w:t>
      </w:r>
      <w:r>
        <w:t>superado una duración establecida.</w:t>
      </w:r>
    </w:p>
    <w:p w14:paraId="2510D9FA" w14:textId="77777777" w:rsidR="002C7271" w:rsidRPr="00B731AD" w:rsidRDefault="002C7271" w:rsidP="002C7271">
      <w:pPr>
        <w:pStyle w:val="NoSpacing"/>
      </w:pPr>
      <w:r>
        <w:t xml:space="preserve">Los parámetros </w:t>
      </w:r>
      <w:r w:rsidRPr="00551647">
        <w:rPr>
          <w:b/>
          <w:bCs/>
        </w:rPr>
        <w:t>comienzo</w:t>
      </w:r>
      <w:r>
        <w:t xml:space="preserve"> y </w:t>
      </w:r>
      <w:r w:rsidRPr="00551647">
        <w:rPr>
          <w:b/>
          <w:bCs/>
        </w:rPr>
        <w:t>final</w:t>
      </w:r>
      <w:r>
        <w:t xml:space="preserve"> hacen referencia a una dirección de memoria del ordenador, esta puede ser RAM o memoria de vídeo (VRAM).</w:t>
      </w:r>
      <w:r w:rsidRPr="00B731AD">
        <w:t xml:space="preserve"> </w:t>
      </w:r>
    </w:p>
    <w:p w14:paraId="1978A63A" w14:textId="77777777" w:rsidR="009D07F9" w:rsidRDefault="002C7271" w:rsidP="002C7271">
      <w:pPr>
        <w:pStyle w:val="NoSpacing"/>
      </w:pPr>
      <w:r>
        <w:t xml:space="preserve">El parámetro </w:t>
      </w:r>
      <w:r w:rsidRPr="00551647">
        <w:rPr>
          <w:b/>
          <w:bCs/>
        </w:rPr>
        <w:t>muestreo</w:t>
      </w:r>
      <w:r>
        <w:t xml:space="preserve"> hace referencia a la frecuencia con la que se capturará el audio.</w:t>
      </w:r>
      <w:r w:rsidR="009D07F9">
        <w:t xml:space="preserve"> Véase la tabla del comando </w:t>
      </w:r>
      <w:r w:rsidR="009D07F9" w:rsidRPr="009D07F9">
        <w:rPr>
          <w:rStyle w:val="SubtleEmphasis"/>
        </w:rPr>
        <w:t>CALL PCMPLAY</w:t>
      </w:r>
      <w:r w:rsidR="009D07F9">
        <w:t>.</w:t>
      </w:r>
    </w:p>
    <w:p w14:paraId="7CEC2865" w14:textId="448DAD73" w:rsidR="002C7271" w:rsidRPr="002C7271" w:rsidRDefault="002C7271" w:rsidP="002C7271">
      <w:pPr>
        <w:pStyle w:val="NoSpacing"/>
        <w:rPr>
          <w:lang w:eastAsia="es-ES"/>
        </w:rPr>
      </w:pPr>
      <w:r>
        <w:rPr>
          <w:bdr w:val="none" w:sz="0" w:space="0" w:color="auto" w:frame="1"/>
          <w:lang w:eastAsia="es-ES"/>
        </w:rPr>
        <w:t xml:space="preserve">El parámetro </w:t>
      </w:r>
      <w:r w:rsidRPr="002C7271">
        <w:rPr>
          <w:b/>
          <w:bCs/>
          <w:bdr w:val="none" w:sz="0" w:space="0" w:color="auto" w:frame="1"/>
          <w:lang w:eastAsia="es-ES"/>
        </w:rPr>
        <w:t>nivel</w:t>
      </w:r>
      <w:r>
        <w:rPr>
          <w:bdr w:val="none" w:sz="0" w:space="0" w:color="auto" w:frame="1"/>
          <w:lang w:eastAsia="es-ES"/>
        </w:rPr>
        <w:t xml:space="preserve"> establece el nivel mínimo de entrada de audio para comenzar a guardar los datos.</w:t>
      </w:r>
      <w:r w:rsidRPr="002C7271">
        <w:rPr>
          <w:lang w:eastAsia="es-ES"/>
        </w:rPr>
        <w:t xml:space="preserve"> </w:t>
      </w:r>
      <w:r>
        <w:rPr>
          <w:lang w:eastAsia="es-ES"/>
        </w:rPr>
        <w:t>Si se usa el valor 0 (por defecto) se comienza a guardar el audio de inmediato.</w:t>
      </w:r>
    </w:p>
    <w:p w14:paraId="2AE2AD4B" w14:textId="685F37FF" w:rsidR="002C7271" w:rsidRDefault="002C7271" w:rsidP="002C7271">
      <w:pPr>
        <w:pStyle w:val="NoSpacing"/>
        <w:rPr>
          <w:bdr w:val="none" w:sz="0" w:space="0" w:color="auto" w:frame="1"/>
          <w:lang w:eastAsia="es-ES"/>
        </w:rPr>
      </w:pPr>
      <w:r>
        <w:rPr>
          <w:bdr w:val="none" w:sz="0" w:space="0" w:color="auto" w:frame="1"/>
          <w:lang w:eastAsia="es-ES"/>
        </w:rPr>
        <w:t xml:space="preserve">El parámetro </w:t>
      </w:r>
      <w:r w:rsidRPr="002C7271">
        <w:rPr>
          <w:b/>
          <w:bCs/>
          <w:bdr w:val="none" w:sz="0" w:space="0" w:color="auto" w:frame="1"/>
          <w:lang w:eastAsia="es-ES"/>
        </w:rPr>
        <w:t>compresión</w:t>
      </w:r>
      <w:r>
        <w:rPr>
          <w:bdr w:val="none" w:sz="0" w:space="0" w:color="auto" w:frame="1"/>
          <w:lang w:eastAsia="es-ES"/>
        </w:rPr>
        <w:t xml:space="preserve"> permite habilitar </w:t>
      </w:r>
      <w:r w:rsidR="009D07F9">
        <w:rPr>
          <w:bdr w:val="none" w:sz="0" w:space="0" w:color="auto" w:frame="1"/>
          <w:lang w:eastAsia="es-ES"/>
        </w:rPr>
        <w:t>un método de compresión de datos que reduce el tamaño en bytes cuando se dan muchos silencios. Siendo los valores números entre 1 y 255; cuando la adquisición de datos registra que uno o más valores consecutivos están entre 126 y 128, guarda un cero y a continuación el número de veces que se da esta condición. Cuando este parámetro es 0 (valor por defecto) no se utiliza este sistema de compresión.</w:t>
      </w:r>
    </w:p>
    <w:p w14:paraId="1ED23F18" w14:textId="5E0E2CB2" w:rsidR="002C7271" w:rsidRDefault="002C7271" w:rsidP="002C7271">
      <w:pPr>
        <w:pStyle w:val="NoSpacing"/>
      </w:pPr>
      <w:r>
        <w:t xml:space="preserve">El parámetro </w:t>
      </w:r>
      <w:r w:rsidRPr="00551647">
        <w:rPr>
          <w:b/>
          <w:bCs/>
        </w:rPr>
        <w:t>S</w:t>
      </w:r>
      <w:r>
        <w:t>, permite indicar si queremos guardar en memoria de vídeo. Esto se puede establecer estando en cualquier tipo de modo de pantalla, sin embargo, en modos de pantalla a partir del 5, solo se usará la página activa.</w:t>
      </w:r>
    </w:p>
    <w:p w14:paraId="6582DE29" w14:textId="77777777" w:rsidR="00362142" w:rsidRDefault="00362142" w:rsidP="00362142">
      <w:pPr>
        <w:pStyle w:val="Heading3"/>
      </w:pPr>
      <w:r>
        <w:t>Versión</w:t>
      </w:r>
    </w:p>
    <w:p w14:paraId="6891ABB3" w14:textId="77777777" w:rsidR="00362142" w:rsidRPr="00795028" w:rsidRDefault="00362142" w:rsidP="00362142">
      <w:pPr>
        <w:pStyle w:val="NoSpacing"/>
      </w:pPr>
      <w:proofErr w:type="spellStart"/>
      <w:r w:rsidRPr="00795028">
        <w:t>MSXturboR</w:t>
      </w:r>
      <w:proofErr w:type="spellEnd"/>
      <w:r w:rsidRPr="00795028">
        <w:t>, MSXVR</w:t>
      </w:r>
    </w:p>
    <w:p w14:paraId="3774E5F1" w14:textId="77777777" w:rsidR="00362142" w:rsidRPr="00795028" w:rsidRDefault="00362142" w:rsidP="00362142">
      <w:pPr>
        <w:pStyle w:val="Heading3"/>
      </w:pPr>
      <w:r w:rsidRPr="00795028">
        <w:t>Formato</w:t>
      </w:r>
    </w:p>
    <w:p w14:paraId="48B29537" w14:textId="20BE77E4" w:rsidR="00E1633C" w:rsidRDefault="00E1633C" w:rsidP="00134509">
      <w:pPr>
        <w:pStyle w:val="SourceCode"/>
        <w:rPr>
          <w:lang w:eastAsia="es-ES"/>
        </w:rPr>
      </w:pPr>
      <w:r w:rsidRPr="00E1633C">
        <w:rPr>
          <w:lang w:eastAsia="es-ES"/>
        </w:rPr>
        <w:t>CALL PCMREC(@</w:t>
      </w:r>
      <w:r w:rsidR="002C7271">
        <w:rPr>
          <w:lang w:eastAsia="es-ES"/>
        </w:rPr>
        <w:t>comienzo</w:t>
      </w:r>
      <w:r w:rsidRPr="00E1633C">
        <w:rPr>
          <w:lang w:eastAsia="es-ES"/>
        </w:rPr>
        <w:t xml:space="preserve">, </w:t>
      </w:r>
      <w:r w:rsidR="002C7271">
        <w:rPr>
          <w:lang w:eastAsia="es-ES"/>
        </w:rPr>
        <w:t>final</w:t>
      </w:r>
      <w:r w:rsidRPr="00E1633C">
        <w:rPr>
          <w:lang w:eastAsia="es-ES"/>
        </w:rPr>
        <w:t>,</w:t>
      </w:r>
      <w:r w:rsidR="00C61648">
        <w:rPr>
          <w:lang w:eastAsia="es-ES"/>
        </w:rPr>
        <w:t xml:space="preserve"> </w:t>
      </w:r>
      <w:r w:rsidR="002C7271">
        <w:rPr>
          <w:lang w:eastAsia="es-ES"/>
        </w:rPr>
        <w:t>muestreo</w:t>
      </w:r>
      <w:r w:rsidR="00C61648">
        <w:rPr>
          <w:lang w:eastAsia="es-ES"/>
        </w:rPr>
        <w:t xml:space="preserve"> [</w:t>
      </w:r>
      <w:r w:rsidRPr="00E1633C">
        <w:rPr>
          <w:lang w:eastAsia="es-ES"/>
        </w:rPr>
        <w:t>,</w:t>
      </w:r>
      <w:r w:rsidR="002C7271">
        <w:rPr>
          <w:lang w:eastAsia="es-ES"/>
        </w:rPr>
        <w:t>nivel</w:t>
      </w:r>
      <w:r w:rsidR="00C61648">
        <w:rPr>
          <w:lang w:eastAsia="es-ES"/>
        </w:rPr>
        <w:t>] [</w:t>
      </w:r>
      <w:r w:rsidRPr="00E1633C">
        <w:rPr>
          <w:lang w:eastAsia="es-ES"/>
        </w:rPr>
        <w:t>,</w:t>
      </w:r>
      <w:r w:rsidR="002C7271">
        <w:rPr>
          <w:lang w:eastAsia="es-ES"/>
        </w:rPr>
        <w:t>compresión</w:t>
      </w:r>
      <w:r w:rsidR="00C61648">
        <w:rPr>
          <w:lang w:eastAsia="es-ES"/>
        </w:rPr>
        <w:t xml:space="preserve">] </w:t>
      </w:r>
      <w:r w:rsidR="002C7271">
        <w:rPr>
          <w:lang w:eastAsia="es-ES"/>
        </w:rPr>
        <w:t>[</w:t>
      </w:r>
      <w:r w:rsidRPr="00E1633C">
        <w:rPr>
          <w:lang w:eastAsia="es-ES"/>
        </w:rPr>
        <w:t>,S</w:t>
      </w:r>
      <w:r w:rsidR="002C7271">
        <w:rPr>
          <w:lang w:eastAsia="es-ES"/>
        </w:rPr>
        <w:t>]</w:t>
      </w:r>
      <w:r w:rsidRPr="00E1633C">
        <w:rPr>
          <w:lang w:eastAsia="es-ES"/>
        </w:rPr>
        <w:t>)</w:t>
      </w:r>
    </w:p>
    <w:p w14:paraId="7BB21FB9" w14:textId="3A32B31A" w:rsidR="00E1633C" w:rsidRPr="00E1633C" w:rsidRDefault="00E1633C" w:rsidP="00134509">
      <w:pPr>
        <w:pStyle w:val="SourceCode"/>
        <w:rPr>
          <w:lang w:eastAsia="es-ES"/>
        </w:rPr>
      </w:pPr>
      <w:r w:rsidRPr="00E1633C">
        <w:rPr>
          <w:lang w:eastAsia="es-ES"/>
        </w:rPr>
        <w:t>CALL PCMREC(</w:t>
      </w:r>
      <w:r w:rsidR="002C7271">
        <w:rPr>
          <w:lang w:eastAsia="es-ES"/>
        </w:rPr>
        <w:t>array, duración, muestreo</w:t>
      </w:r>
      <w:r w:rsidR="00C61648">
        <w:rPr>
          <w:lang w:eastAsia="es-ES"/>
        </w:rPr>
        <w:t xml:space="preserve"> [</w:t>
      </w:r>
      <w:r w:rsidR="002C7271">
        <w:rPr>
          <w:lang w:eastAsia="es-ES"/>
        </w:rPr>
        <w:t>,nivel</w:t>
      </w:r>
      <w:r w:rsidR="00C61648">
        <w:rPr>
          <w:lang w:eastAsia="es-ES"/>
        </w:rPr>
        <w:t>]</w:t>
      </w:r>
      <w:r w:rsidR="002C7271">
        <w:rPr>
          <w:lang w:eastAsia="es-ES"/>
        </w:rPr>
        <w:t xml:space="preserve"> </w:t>
      </w:r>
      <w:r w:rsidR="00C61648">
        <w:rPr>
          <w:lang w:eastAsia="es-ES"/>
        </w:rPr>
        <w:t>[</w:t>
      </w:r>
      <w:r w:rsidRPr="00E1633C">
        <w:rPr>
          <w:lang w:eastAsia="es-ES"/>
        </w:rPr>
        <w:t>,</w:t>
      </w:r>
      <w:r w:rsidR="002C7271">
        <w:rPr>
          <w:lang w:eastAsia="es-ES"/>
        </w:rPr>
        <w:t>compresión</w:t>
      </w:r>
      <w:r w:rsidR="00C61648">
        <w:rPr>
          <w:lang w:eastAsia="es-ES"/>
        </w:rPr>
        <w:t>]</w:t>
      </w:r>
      <w:r w:rsidRPr="00E1633C">
        <w:rPr>
          <w:lang w:eastAsia="es-ES"/>
        </w:rPr>
        <w:t>)</w:t>
      </w:r>
    </w:p>
    <w:p w14:paraId="73657620" w14:textId="77777777" w:rsidR="00362142" w:rsidRDefault="00362142" w:rsidP="00362142">
      <w:pPr>
        <w:pStyle w:val="Heading3"/>
      </w:pPr>
      <w:r>
        <w:t>Parámetros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3969"/>
      </w:tblGrid>
      <w:tr w:rsidR="00C61648" w14:paraId="426F960B" w14:textId="77777777" w:rsidTr="00EF159A">
        <w:tc>
          <w:tcPr>
            <w:tcW w:w="1276" w:type="dxa"/>
          </w:tcPr>
          <w:p w14:paraId="505F24BC" w14:textId="77777777" w:rsidR="00C61648" w:rsidRDefault="00C61648" w:rsidP="00134509">
            <w:pPr>
              <w:pStyle w:val="SourceCode"/>
            </w:pPr>
            <w:r>
              <w:t>Comienzo</w:t>
            </w:r>
          </w:p>
        </w:tc>
        <w:tc>
          <w:tcPr>
            <w:tcW w:w="3969" w:type="dxa"/>
          </w:tcPr>
          <w:p w14:paraId="6D110EBF" w14:textId="77777777" w:rsidR="00C61648" w:rsidRPr="00AB204A" w:rsidRDefault="00C61648" w:rsidP="00EF159A">
            <w:pPr>
              <w:jc w:val="left"/>
            </w:pPr>
            <w:r>
              <w:t>Constantes de tipo entero;</w:t>
            </w:r>
            <w:r>
              <w:noBreakHyphen/>
              <w:t>32768</w:t>
            </w:r>
            <w:r>
              <w:rPr>
                <w:rFonts w:ascii="Arial Narrow" w:hAnsi="Arial Narrow"/>
              </w:rPr>
              <w:t>≤</w:t>
            </w:r>
            <w:r>
              <w:t>dirección</w:t>
            </w:r>
            <w:r>
              <w:rPr>
                <w:rFonts w:ascii="Arial Narrow" w:hAnsi="Arial Narrow"/>
              </w:rPr>
              <w:t>≤</w:t>
            </w:r>
            <w:r>
              <w:t>65535.</w:t>
            </w:r>
          </w:p>
        </w:tc>
      </w:tr>
      <w:tr w:rsidR="00C61648" w14:paraId="17BBADF8" w14:textId="77777777" w:rsidTr="00EF159A">
        <w:tc>
          <w:tcPr>
            <w:tcW w:w="1276" w:type="dxa"/>
          </w:tcPr>
          <w:p w14:paraId="4DDC0A1F" w14:textId="77777777" w:rsidR="00C61648" w:rsidRDefault="00C61648" w:rsidP="00134509">
            <w:pPr>
              <w:pStyle w:val="SourceCode"/>
            </w:pPr>
            <w:r>
              <w:t>Final</w:t>
            </w:r>
          </w:p>
        </w:tc>
        <w:tc>
          <w:tcPr>
            <w:tcW w:w="3969" w:type="dxa"/>
          </w:tcPr>
          <w:p w14:paraId="0D7D3735" w14:textId="77777777" w:rsidR="00C61648" w:rsidRDefault="00C61648" w:rsidP="00EF159A">
            <w:pPr>
              <w:pStyle w:val="NoSpacing"/>
              <w:spacing w:before="0"/>
              <w:jc w:val="left"/>
            </w:pPr>
            <w:r>
              <w:t>Constantes de tipo entero;</w:t>
            </w:r>
            <w:r>
              <w:noBreakHyphen/>
              <w:t>32768</w:t>
            </w:r>
            <w:r>
              <w:rPr>
                <w:rFonts w:ascii="Arial Narrow" w:hAnsi="Arial Narrow"/>
              </w:rPr>
              <w:t>≤</w:t>
            </w:r>
            <w:r>
              <w:t>dirección</w:t>
            </w:r>
            <w:r>
              <w:rPr>
                <w:rFonts w:ascii="Arial Narrow" w:hAnsi="Arial Narrow"/>
              </w:rPr>
              <w:t>≤</w:t>
            </w:r>
            <w:r>
              <w:t>65535.</w:t>
            </w:r>
          </w:p>
        </w:tc>
      </w:tr>
      <w:tr w:rsidR="00C61648" w14:paraId="3F65F8C7" w14:textId="77777777" w:rsidTr="00EF159A">
        <w:tc>
          <w:tcPr>
            <w:tcW w:w="1276" w:type="dxa"/>
          </w:tcPr>
          <w:p w14:paraId="160DC209" w14:textId="77777777" w:rsidR="00C61648" w:rsidRDefault="00C61648" w:rsidP="00134509">
            <w:pPr>
              <w:pStyle w:val="SourceCode"/>
            </w:pPr>
            <w:r>
              <w:t>Muestreo</w:t>
            </w:r>
          </w:p>
        </w:tc>
        <w:tc>
          <w:tcPr>
            <w:tcW w:w="3969" w:type="dxa"/>
          </w:tcPr>
          <w:p w14:paraId="28D99CED" w14:textId="493384B1" w:rsidR="00C61648" w:rsidRDefault="00C61648" w:rsidP="00EF159A">
            <w:pPr>
              <w:pStyle w:val="NoSpacing"/>
              <w:spacing w:before="0"/>
              <w:jc w:val="left"/>
            </w:pPr>
            <w:r>
              <w:t>Constantes de tipo entero;0</w:t>
            </w:r>
            <w:r>
              <w:rPr>
                <w:rFonts w:ascii="Arial Narrow" w:hAnsi="Arial Narrow"/>
              </w:rPr>
              <w:t>≤muestreo≤3.</w:t>
            </w:r>
          </w:p>
        </w:tc>
      </w:tr>
      <w:tr w:rsidR="00C61648" w14:paraId="57778596" w14:textId="77777777" w:rsidTr="00EF159A">
        <w:tc>
          <w:tcPr>
            <w:tcW w:w="1276" w:type="dxa"/>
          </w:tcPr>
          <w:p w14:paraId="2812335C" w14:textId="744FE986" w:rsidR="00C61648" w:rsidRDefault="00C61648" w:rsidP="00134509">
            <w:pPr>
              <w:pStyle w:val="SourceCode"/>
            </w:pPr>
            <w:r>
              <w:t>Nivel</w:t>
            </w:r>
          </w:p>
        </w:tc>
        <w:tc>
          <w:tcPr>
            <w:tcW w:w="3969" w:type="dxa"/>
          </w:tcPr>
          <w:p w14:paraId="5D491355" w14:textId="5B9A4AC6" w:rsidR="00C61648" w:rsidRDefault="00C61648" w:rsidP="00EF159A">
            <w:pPr>
              <w:pStyle w:val="NoSpacing"/>
              <w:spacing w:before="0"/>
              <w:jc w:val="left"/>
            </w:pPr>
            <w:r>
              <w:t>Constantes de tipo entero;0</w:t>
            </w:r>
            <w:r>
              <w:rPr>
                <w:rFonts w:ascii="Arial Narrow" w:hAnsi="Arial Narrow"/>
              </w:rPr>
              <w:t>≤muestreo≤127.</w:t>
            </w:r>
          </w:p>
        </w:tc>
      </w:tr>
      <w:tr w:rsidR="00C61648" w14:paraId="5A0CA3A1" w14:textId="77777777" w:rsidTr="00EF159A">
        <w:tc>
          <w:tcPr>
            <w:tcW w:w="1276" w:type="dxa"/>
          </w:tcPr>
          <w:p w14:paraId="74B340A8" w14:textId="1BF53C16" w:rsidR="00C61648" w:rsidRDefault="00C61648" w:rsidP="00134509">
            <w:pPr>
              <w:pStyle w:val="SourceCode"/>
            </w:pPr>
            <w:r>
              <w:t>Compresión</w:t>
            </w:r>
          </w:p>
        </w:tc>
        <w:tc>
          <w:tcPr>
            <w:tcW w:w="3969" w:type="dxa"/>
          </w:tcPr>
          <w:p w14:paraId="1BC47015" w14:textId="7BD954E2" w:rsidR="00C61648" w:rsidRDefault="00C61648" w:rsidP="00EF159A">
            <w:pPr>
              <w:pStyle w:val="NoSpacing"/>
              <w:spacing w:before="0"/>
              <w:jc w:val="left"/>
            </w:pPr>
            <w:r>
              <w:t>Constantes de tipo entero;0</w:t>
            </w:r>
            <w:r>
              <w:rPr>
                <w:rFonts w:ascii="Arial Narrow" w:hAnsi="Arial Narrow"/>
              </w:rPr>
              <w:t>≤muestreo≤1.</w:t>
            </w:r>
          </w:p>
        </w:tc>
      </w:tr>
      <w:tr w:rsidR="00C61648" w14:paraId="487B2EDB" w14:textId="77777777" w:rsidTr="00EF159A">
        <w:tc>
          <w:tcPr>
            <w:tcW w:w="1276" w:type="dxa"/>
          </w:tcPr>
          <w:p w14:paraId="4605CB7A" w14:textId="77777777" w:rsidR="00C61648" w:rsidRDefault="00C61648" w:rsidP="00134509">
            <w:pPr>
              <w:pStyle w:val="SourceCode"/>
            </w:pPr>
            <w:r>
              <w:t>Array</w:t>
            </w:r>
          </w:p>
        </w:tc>
        <w:tc>
          <w:tcPr>
            <w:tcW w:w="3969" w:type="dxa"/>
          </w:tcPr>
          <w:p w14:paraId="675BD159" w14:textId="58765051" w:rsidR="00C61648" w:rsidRDefault="00C61648" w:rsidP="00EF159A">
            <w:pPr>
              <w:pStyle w:val="NoSpacing"/>
              <w:spacing w:before="0"/>
              <w:jc w:val="left"/>
            </w:pPr>
            <w:r w:rsidRPr="00EF687F">
              <w:rPr>
                <w:bCs/>
              </w:rPr>
              <w:t>M</w:t>
            </w:r>
            <w:r w:rsidRPr="001E7448">
              <w:t>atriz variable de tipo numérico</w:t>
            </w:r>
            <w:r>
              <w:t>.</w:t>
            </w:r>
          </w:p>
        </w:tc>
      </w:tr>
      <w:tr w:rsidR="00C61648" w14:paraId="14FD1D51" w14:textId="77777777" w:rsidTr="00EF159A">
        <w:tc>
          <w:tcPr>
            <w:tcW w:w="1276" w:type="dxa"/>
          </w:tcPr>
          <w:p w14:paraId="38C15423" w14:textId="77777777" w:rsidR="00C61648" w:rsidRDefault="00C61648" w:rsidP="00134509">
            <w:pPr>
              <w:pStyle w:val="SourceCode"/>
            </w:pPr>
            <w:r>
              <w:t>Duración</w:t>
            </w:r>
          </w:p>
        </w:tc>
        <w:tc>
          <w:tcPr>
            <w:tcW w:w="3969" w:type="dxa"/>
          </w:tcPr>
          <w:p w14:paraId="6BC58E9D" w14:textId="77777777" w:rsidR="00C61648" w:rsidRDefault="00C61648" w:rsidP="00EF159A">
            <w:pPr>
              <w:pStyle w:val="NoSpacing"/>
              <w:spacing w:before="0"/>
              <w:jc w:val="left"/>
            </w:pPr>
            <w:r>
              <w:rPr>
                <w:b/>
              </w:rPr>
              <w:t xml:space="preserve">Cond. </w:t>
            </w:r>
            <w:r>
              <w:t>Constantes de tipo entero; 0</w:t>
            </w:r>
            <w:r>
              <w:rPr>
                <w:rFonts w:ascii="Arial Narrow" w:hAnsi="Arial Narrow"/>
              </w:rPr>
              <w:t>≤</w:t>
            </w:r>
            <w:r>
              <w:t>dirección</w:t>
            </w:r>
            <w:r>
              <w:rPr>
                <w:rFonts w:ascii="Arial Narrow" w:hAnsi="Arial Narrow"/>
              </w:rPr>
              <w:t>≤</w:t>
            </w:r>
            <w:r>
              <w:t>65535.</w:t>
            </w:r>
          </w:p>
        </w:tc>
      </w:tr>
      <w:tr w:rsidR="00C61648" w14:paraId="7689C5FE" w14:textId="77777777" w:rsidTr="00EF159A">
        <w:tc>
          <w:tcPr>
            <w:tcW w:w="1276" w:type="dxa"/>
          </w:tcPr>
          <w:p w14:paraId="4D5A5EB4" w14:textId="77777777" w:rsidR="00C61648" w:rsidRDefault="00C61648" w:rsidP="00134509">
            <w:pPr>
              <w:pStyle w:val="SourceCode"/>
            </w:pPr>
            <w:r>
              <w:lastRenderedPageBreak/>
              <w:t>Opción S</w:t>
            </w:r>
          </w:p>
        </w:tc>
        <w:tc>
          <w:tcPr>
            <w:tcW w:w="3969" w:type="dxa"/>
          </w:tcPr>
          <w:p w14:paraId="1EEFF4A9" w14:textId="77777777" w:rsidR="00C61648" w:rsidRDefault="00C61648" w:rsidP="000C78DE">
            <w:pPr>
              <w:pStyle w:val="NoSpacing"/>
              <w:spacing w:before="0"/>
            </w:pPr>
            <w:r w:rsidRPr="008738FB">
              <w:t>Almacena el programa que hay en la memoria RAM de vídeo.</w:t>
            </w:r>
          </w:p>
        </w:tc>
      </w:tr>
    </w:tbl>
    <w:p w14:paraId="7105A597" w14:textId="6ACC3824" w:rsidR="00362142" w:rsidRPr="00795028" w:rsidRDefault="00362142" w:rsidP="00362142">
      <w:pPr>
        <w:pStyle w:val="Heading3"/>
        <w:rPr>
          <w:lang w:val="en-US"/>
        </w:rPr>
      </w:pPr>
      <w:proofErr w:type="spellStart"/>
      <w:r w:rsidRPr="00795028">
        <w:rPr>
          <w:lang w:val="en-US"/>
        </w:rPr>
        <w:t>Ejemplos</w:t>
      </w:r>
      <w:proofErr w:type="spellEnd"/>
    </w:p>
    <w:p w14:paraId="3CB9C105" w14:textId="39D6387C" w:rsidR="00362142" w:rsidRPr="00795028" w:rsidRDefault="00E1633C" w:rsidP="00134509">
      <w:pPr>
        <w:pStyle w:val="SourceCode"/>
        <w:rPr>
          <w:lang w:val="en-US"/>
        </w:rPr>
      </w:pPr>
      <w:r w:rsidRPr="00795028">
        <w:rPr>
          <w:lang w:val="en-US"/>
        </w:rPr>
        <w:t>10 CLEAR 300,&amp;HB000</w:t>
      </w:r>
      <w:r w:rsidRPr="00795028">
        <w:rPr>
          <w:lang w:val="en-US"/>
        </w:rPr>
        <w:br/>
        <w:t>20 CALL PCMREC(@&amp;HB000,&amp;HDFFF,1,32,1)</w:t>
      </w:r>
      <w:r w:rsidRPr="00795028">
        <w:rPr>
          <w:lang w:val="en-US"/>
        </w:rPr>
        <w:br/>
        <w:t>30 BSAVE"PCMTEST.BIN",&amp;HB000,&amp;HDFFF</w:t>
      </w:r>
      <w:r w:rsidRPr="00795028">
        <w:rPr>
          <w:lang w:val="en-US"/>
        </w:rPr>
        <w:br/>
      </w:r>
      <w:r w:rsidR="00362142" w:rsidRPr="00795028">
        <w:rPr>
          <w:lang w:val="en-US"/>
        </w:rPr>
        <w:br w:type="page"/>
      </w:r>
    </w:p>
    <w:p w14:paraId="69ADD447" w14:textId="0EAA6894" w:rsidR="005E6838" w:rsidRDefault="005E6838" w:rsidP="005E6838">
      <w:pPr>
        <w:pStyle w:val="BASICTitulo3"/>
      </w:pPr>
      <w:bookmarkStart w:id="66" w:name="_Toc71113299"/>
      <w:r>
        <w:lastRenderedPageBreak/>
        <w:t>CALL PITCH</w:t>
      </w:r>
      <w:bookmarkEnd w:id="66"/>
      <w:r>
        <w:fldChar w:fldCharType="begin"/>
      </w:r>
      <w:r>
        <w:instrText xml:space="preserve"> XE "</w:instrText>
      </w:r>
      <w:r w:rsidRPr="00DB00F2">
        <w:instrText>CALL PITCH</w:instrText>
      </w:r>
      <w:r>
        <w:instrText xml:space="preserve">" </w:instrText>
      </w:r>
      <w:r>
        <w:fldChar w:fldCharType="end"/>
      </w:r>
    </w:p>
    <w:p w14:paraId="4CB587ED" w14:textId="77777777" w:rsidR="005E6838" w:rsidRDefault="005E6838" w:rsidP="005E6838">
      <w:pPr>
        <w:pStyle w:val="NoSpacing"/>
      </w:pPr>
      <w:r>
        <w:t>Especifica el tono base de los sonidos de melodía FM producidos por los generadores FM. Se puede configurar independientemente del parámetro de transposición.</w:t>
      </w:r>
    </w:p>
    <w:p w14:paraId="6B2C6AA8" w14:textId="77777777" w:rsidR="005E6838" w:rsidRDefault="005E6838" w:rsidP="005E6838">
      <w:pPr>
        <w:pStyle w:val="NoSpacing"/>
      </w:pPr>
      <w:r>
        <w:t>Esta instrucción no tiene efecto en los sonidos de ritmo FM, MIDI, PCM, PSG y SCC.</w:t>
      </w:r>
    </w:p>
    <w:p w14:paraId="2204ADE3" w14:textId="77777777" w:rsidR="005E6838" w:rsidRPr="00795028" w:rsidRDefault="005E6838" w:rsidP="005E6838">
      <w:pPr>
        <w:pStyle w:val="Heading3"/>
        <w:rPr>
          <w:lang w:val="en-US"/>
        </w:rPr>
      </w:pPr>
      <w:proofErr w:type="spellStart"/>
      <w:r w:rsidRPr="00795028">
        <w:rPr>
          <w:lang w:val="en-US"/>
        </w:rPr>
        <w:t>Versión</w:t>
      </w:r>
      <w:proofErr w:type="spellEnd"/>
    </w:p>
    <w:p w14:paraId="288FA4E0" w14:textId="77777777" w:rsidR="005E6838" w:rsidRDefault="005E6838" w:rsidP="005E6838">
      <w:pPr>
        <w:pStyle w:val="NoSpacing"/>
        <w:rPr>
          <w:lang w:val="en-US"/>
        </w:rPr>
      </w:pPr>
      <w:r>
        <w:rPr>
          <w:lang w:val="en-US"/>
        </w:rPr>
        <w:t>MSX-AUDIO, MSX-MUSIC, MSXVR</w:t>
      </w:r>
    </w:p>
    <w:p w14:paraId="29B4DCD3" w14:textId="77777777" w:rsidR="005E6838" w:rsidRDefault="005E6838" w:rsidP="005E6838">
      <w:pPr>
        <w:pStyle w:val="Heading3"/>
        <w:rPr>
          <w:lang w:val="en-US"/>
        </w:rPr>
      </w:pPr>
      <w:proofErr w:type="spellStart"/>
      <w:r>
        <w:rPr>
          <w:lang w:val="en-US"/>
        </w:rPr>
        <w:t>Formato</w:t>
      </w:r>
      <w:proofErr w:type="spellEnd"/>
    </w:p>
    <w:p w14:paraId="1A884E04" w14:textId="77777777" w:rsidR="005E6838" w:rsidRPr="00795028" w:rsidRDefault="005E6838" w:rsidP="00134509">
      <w:pPr>
        <w:pStyle w:val="SourceCode"/>
        <w:rPr>
          <w:lang w:val="en-US"/>
        </w:rPr>
      </w:pPr>
      <w:r w:rsidRPr="00795028">
        <w:rPr>
          <w:lang w:val="en-US"/>
        </w:rPr>
        <w:t>CALL PITCH (gen1[, gen2])</w:t>
      </w:r>
    </w:p>
    <w:p w14:paraId="7A25AE3D" w14:textId="77777777" w:rsidR="005E6838" w:rsidRDefault="005E6838" w:rsidP="005E6838">
      <w:pPr>
        <w:pStyle w:val="Heading3"/>
      </w:pPr>
      <w:r>
        <w:t>Parámetros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3136"/>
      </w:tblGrid>
      <w:tr w:rsidR="005E6838" w14:paraId="046388BE" w14:textId="77777777" w:rsidTr="005E6838">
        <w:tc>
          <w:tcPr>
            <w:tcW w:w="1843" w:type="dxa"/>
          </w:tcPr>
          <w:p w14:paraId="129A629C" w14:textId="77777777" w:rsidR="005E6838" w:rsidRDefault="005E6838" w:rsidP="00134509">
            <w:pPr>
              <w:pStyle w:val="SourceCode"/>
            </w:pPr>
            <w:r>
              <w:t>Gen1</w:t>
            </w:r>
          </w:p>
        </w:tc>
        <w:tc>
          <w:tcPr>
            <w:tcW w:w="3136" w:type="dxa"/>
          </w:tcPr>
          <w:p w14:paraId="47C5A54E" w14:textId="77777777" w:rsidR="005E6838" w:rsidRPr="00AB204A" w:rsidRDefault="005E6838" w:rsidP="005E6838">
            <w:pPr>
              <w:pStyle w:val="NoSpacing"/>
            </w:pPr>
            <w:r>
              <w:t>E</w:t>
            </w:r>
            <w:r w:rsidRPr="00E43C28">
              <w:t>specifi</w:t>
            </w:r>
            <w:r>
              <w:t>ca</w:t>
            </w:r>
            <w:r w:rsidRPr="00E43C28">
              <w:t xml:space="preserve"> un valor entre 410 y 459 y la unidad es Hz.</w:t>
            </w:r>
            <w:r>
              <w:t xml:space="preserve"> </w:t>
            </w:r>
            <w:proofErr w:type="spellStart"/>
            <w:r w:rsidRPr="00E43C28">
              <w:rPr>
                <w:b/>
                <w:bCs/>
              </w:rPr>
              <w:t>Omit</w:t>
            </w:r>
            <w:proofErr w:type="spellEnd"/>
            <w:r w:rsidRPr="00E43C28">
              <w:rPr>
                <w:b/>
                <w:bCs/>
              </w:rPr>
              <w:t>.</w:t>
            </w:r>
            <w:r>
              <w:t xml:space="preserve"> 440 Hz.</w:t>
            </w:r>
          </w:p>
        </w:tc>
      </w:tr>
      <w:tr w:rsidR="005E6838" w14:paraId="1B658055" w14:textId="77777777" w:rsidTr="005E6838">
        <w:tc>
          <w:tcPr>
            <w:tcW w:w="1843" w:type="dxa"/>
          </w:tcPr>
          <w:p w14:paraId="7981879C" w14:textId="77777777" w:rsidR="005E6838" w:rsidRDefault="005E6838" w:rsidP="00134509">
            <w:pPr>
              <w:pStyle w:val="SourceCode"/>
            </w:pPr>
            <w:r>
              <w:t>Gen2</w:t>
            </w:r>
          </w:p>
        </w:tc>
        <w:tc>
          <w:tcPr>
            <w:tcW w:w="3136" w:type="dxa"/>
          </w:tcPr>
          <w:p w14:paraId="793C5A6A" w14:textId="77777777" w:rsidR="005E6838" w:rsidRDefault="005E6838" w:rsidP="005E6838">
            <w:pPr>
              <w:pStyle w:val="NoSpacing"/>
            </w:pPr>
            <w:r>
              <w:t>E</w:t>
            </w:r>
            <w:r w:rsidRPr="00E43C28">
              <w:t>specifi</w:t>
            </w:r>
            <w:r>
              <w:t>ca</w:t>
            </w:r>
            <w:r w:rsidRPr="00E43C28">
              <w:t xml:space="preserve"> un valor entre 410 y 459 y la unidad es Hz.</w:t>
            </w:r>
            <w:r>
              <w:t xml:space="preserve"> </w:t>
            </w:r>
            <w:proofErr w:type="spellStart"/>
            <w:r w:rsidRPr="00E43C28">
              <w:rPr>
                <w:b/>
                <w:bCs/>
              </w:rPr>
              <w:t>Omit</w:t>
            </w:r>
            <w:proofErr w:type="spellEnd"/>
            <w:r w:rsidRPr="00E43C28">
              <w:rPr>
                <w:b/>
                <w:bCs/>
              </w:rPr>
              <w:t>.</w:t>
            </w:r>
            <w:r>
              <w:t xml:space="preserve"> 440 Hz.</w:t>
            </w:r>
          </w:p>
        </w:tc>
      </w:tr>
    </w:tbl>
    <w:p w14:paraId="1FF8FF0B" w14:textId="77777777" w:rsidR="005E6838" w:rsidRDefault="005E6838" w:rsidP="005E6838">
      <w:pPr>
        <w:pStyle w:val="Heading3"/>
      </w:pPr>
      <w:r>
        <w:t>Ejemplos</w:t>
      </w:r>
    </w:p>
    <w:p w14:paraId="2E5D0B62" w14:textId="77777777" w:rsidR="005E6838" w:rsidRPr="00EC6270" w:rsidRDefault="005E6838" w:rsidP="00134509">
      <w:pPr>
        <w:pStyle w:val="SourceCode"/>
      </w:pPr>
      <w:r w:rsidRPr="00EC6270">
        <w:t xml:space="preserve">CALL </w:t>
      </w:r>
      <w:r>
        <w:t>PITCH(430)</w:t>
      </w:r>
    </w:p>
    <w:p w14:paraId="2751015B" w14:textId="77777777" w:rsidR="005E6838" w:rsidRDefault="005E6838">
      <w:pPr>
        <w:spacing w:after="160" w:line="259" w:lineRule="auto"/>
        <w:contextualSpacing w:val="0"/>
        <w:jc w:val="left"/>
        <w:rPr>
          <w:rFonts w:asciiTheme="majorHAnsi" w:eastAsiaTheme="majorEastAsia" w:hAnsiTheme="majorHAnsi" w:cstheme="majorBidi"/>
          <w:b/>
          <w:color w:val="538135" w:themeColor="accent6" w:themeShade="BF"/>
          <w:sz w:val="24"/>
          <w:szCs w:val="26"/>
          <w:lang w:val="en-US"/>
        </w:rPr>
      </w:pPr>
      <w:r>
        <w:rPr>
          <w:lang w:val="en-US"/>
        </w:rPr>
        <w:br w:type="page"/>
      </w:r>
    </w:p>
    <w:p w14:paraId="4A9D3657" w14:textId="77777777" w:rsidR="005E6838" w:rsidRDefault="005E6838" w:rsidP="005E6838">
      <w:pPr>
        <w:pStyle w:val="BASICTitulo3"/>
      </w:pPr>
      <w:bookmarkStart w:id="67" w:name="_Toc71113300"/>
      <w:r>
        <w:lastRenderedPageBreak/>
        <w:t>CALL PLAY</w:t>
      </w:r>
      <w:bookmarkEnd w:id="67"/>
      <w:r>
        <w:fldChar w:fldCharType="begin"/>
      </w:r>
      <w:r>
        <w:instrText xml:space="preserve"> XE "</w:instrText>
      </w:r>
      <w:r w:rsidRPr="00B962BF">
        <w:instrText>CALL PLAY</w:instrText>
      </w:r>
      <w:r>
        <w:instrText xml:space="preserve">" </w:instrText>
      </w:r>
      <w:r>
        <w:fldChar w:fldCharType="end"/>
      </w:r>
    </w:p>
    <w:p w14:paraId="0C3A9574" w14:textId="77777777" w:rsidR="005E6838" w:rsidRDefault="005E6838" w:rsidP="005E6838">
      <w:pPr>
        <w:pStyle w:val="NoSpacing"/>
      </w:pPr>
      <w:r>
        <w:t>Permite saber si se está reproduciendo música a través de algún canal.</w:t>
      </w:r>
    </w:p>
    <w:p w14:paraId="3E84418E" w14:textId="77777777" w:rsidR="005E6838" w:rsidRDefault="005E6838" w:rsidP="005E6838">
      <w:pPr>
        <w:pStyle w:val="Heading3"/>
      </w:pPr>
      <w:r>
        <w:t>Versión</w:t>
      </w:r>
    </w:p>
    <w:p w14:paraId="72D3CA30" w14:textId="77777777" w:rsidR="005E6838" w:rsidRPr="00795028" w:rsidRDefault="005E6838" w:rsidP="005E6838">
      <w:pPr>
        <w:pStyle w:val="NoSpacing"/>
      </w:pPr>
      <w:r w:rsidRPr="00795028">
        <w:t>MSX-AUDIO, MSX-MUSIC, MSXVR</w:t>
      </w:r>
    </w:p>
    <w:p w14:paraId="420078F7" w14:textId="77777777" w:rsidR="005E6838" w:rsidRPr="00795028" w:rsidRDefault="005E6838" w:rsidP="005E6838">
      <w:pPr>
        <w:pStyle w:val="Heading3"/>
      </w:pPr>
      <w:r w:rsidRPr="00795028">
        <w:t>Formato</w:t>
      </w:r>
    </w:p>
    <w:p w14:paraId="272D7A5E" w14:textId="77777777" w:rsidR="005E6838" w:rsidRDefault="005E6838" w:rsidP="00134509">
      <w:pPr>
        <w:pStyle w:val="SourceCode"/>
      </w:pPr>
      <w:r w:rsidRPr="00C17897">
        <w:t xml:space="preserve">CALL </w:t>
      </w:r>
      <w:r>
        <w:t>PLAY</w:t>
      </w:r>
      <w:r w:rsidRPr="00C17897">
        <w:t xml:space="preserve"> (</w:t>
      </w:r>
      <w:r>
        <w:t>número, variable</w:t>
      </w:r>
      <w:r w:rsidRPr="00C17897">
        <w:t>)</w:t>
      </w:r>
    </w:p>
    <w:p w14:paraId="16BC2B70" w14:textId="77777777" w:rsidR="005E6838" w:rsidRDefault="005E6838" w:rsidP="005E6838">
      <w:pPr>
        <w:pStyle w:val="Heading3"/>
      </w:pPr>
      <w:r>
        <w:t>Parámetros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3136"/>
      </w:tblGrid>
      <w:tr w:rsidR="005E6838" w14:paraId="3A34E082" w14:textId="77777777" w:rsidTr="005E6838">
        <w:tc>
          <w:tcPr>
            <w:tcW w:w="1843" w:type="dxa"/>
          </w:tcPr>
          <w:p w14:paraId="4BDB1F82" w14:textId="77777777" w:rsidR="005E6838" w:rsidRDefault="005E6838" w:rsidP="00134509">
            <w:pPr>
              <w:pStyle w:val="SourceCode"/>
            </w:pPr>
            <w:r>
              <w:t>Número</w:t>
            </w:r>
          </w:p>
        </w:tc>
        <w:tc>
          <w:tcPr>
            <w:tcW w:w="3136" w:type="dxa"/>
          </w:tcPr>
          <w:p w14:paraId="3054A46E" w14:textId="77777777" w:rsidR="005E6838" w:rsidRPr="00AB204A" w:rsidRDefault="005E6838" w:rsidP="005E6838">
            <w:pPr>
              <w:pStyle w:val="NoSpacing"/>
            </w:pPr>
            <w:r>
              <w:t>C</w:t>
            </w:r>
            <w:r w:rsidRPr="00807F3B">
              <w:t>orresponde a una de las cadenas que pueden contener MML (v</w:t>
            </w:r>
            <w:r>
              <w:t>éase</w:t>
            </w:r>
            <w:r w:rsidRPr="00807F3B">
              <w:t xml:space="preserve"> PLAY)</w:t>
            </w:r>
            <w:r>
              <w:t>:</w:t>
            </w:r>
            <w:r w:rsidRPr="00807F3B">
              <w:t xml:space="preserve"> esta cadena es reproducida por un canal</w:t>
            </w:r>
            <w:r>
              <w:t>.</w:t>
            </w:r>
            <w:r w:rsidRPr="00807F3B">
              <w:t xml:space="preserve"> Si especifica 0, entonces CALL PLAY verificará todos los canales.</w:t>
            </w:r>
          </w:p>
        </w:tc>
      </w:tr>
      <w:tr w:rsidR="005E6838" w14:paraId="06DE1B77" w14:textId="77777777" w:rsidTr="005E6838">
        <w:tc>
          <w:tcPr>
            <w:tcW w:w="1843" w:type="dxa"/>
          </w:tcPr>
          <w:p w14:paraId="1995BF2F" w14:textId="77777777" w:rsidR="005E6838" w:rsidRDefault="005E6838" w:rsidP="00134509">
            <w:pPr>
              <w:pStyle w:val="SourceCode"/>
            </w:pPr>
            <w:r>
              <w:t>Variable</w:t>
            </w:r>
          </w:p>
        </w:tc>
        <w:tc>
          <w:tcPr>
            <w:tcW w:w="3136" w:type="dxa"/>
          </w:tcPr>
          <w:p w14:paraId="20D42D64" w14:textId="0F136ACC" w:rsidR="005E6838" w:rsidRDefault="005E6838" w:rsidP="005E6838">
            <w:pPr>
              <w:pStyle w:val="NoSpacing"/>
            </w:pPr>
            <w:r>
              <w:t>E</w:t>
            </w:r>
            <w:r w:rsidRPr="0062358C">
              <w:t xml:space="preserve">s una variable alfanumérica, que contendrá el valor devuelto por la función CALL PLAY. Devuelve -1 (verdadero) si se está reproduciendo el canal </w:t>
            </w:r>
            <w:r w:rsidR="00570FCD">
              <w:t xml:space="preserve">o canales </w:t>
            </w:r>
            <w:r w:rsidRPr="0062358C">
              <w:t>seleccionado</w:t>
            </w:r>
            <w:r w:rsidR="00570FCD">
              <w:t>s</w:t>
            </w:r>
            <w:r w:rsidRPr="0062358C">
              <w:t xml:space="preserve">. Si la reproducción </w:t>
            </w:r>
            <w:r w:rsidR="00570FCD">
              <w:t xml:space="preserve">del canal o canales consultados </w:t>
            </w:r>
            <w:r w:rsidRPr="0062358C">
              <w:t xml:space="preserve">ha finalizado, devuelve 0 (falso). </w:t>
            </w:r>
          </w:p>
        </w:tc>
      </w:tr>
    </w:tbl>
    <w:p w14:paraId="11D0584F" w14:textId="77777777" w:rsidR="005E6838" w:rsidRPr="00795028" w:rsidRDefault="005E6838" w:rsidP="005E6838">
      <w:pPr>
        <w:pStyle w:val="Heading3"/>
        <w:rPr>
          <w:lang w:val="en-US"/>
        </w:rPr>
      </w:pPr>
      <w:proofErr w:type="spellStart"/>
      <w:r w:rsidRPr="00795028">
        <w:rPr>
          <w:lang w:val="en-US"/>
        </w:rPr>
        <w:t>Ejemplos</w:t>
      </w:r>
      <w:proofErr w:type="spellEnd"/>
    </w:p>
    <w:p w14:paraId="00D88B65" w14:textId="77777777" w:rsidR="005E6838" w:rsidRPr="00795028" w:rsidRDefault="005E6838" w:rsidP="00134509">
      <w:pPr>
        <w:pStyle w:val="SourceCode"/>
        <w:rPr>
          <w:lang w:val="en-US"/>
        </w:rPr>
      </w:pPr>
      <w:r w:rsidRPr="00795028">
        <w:rPr>
          <w:lang w:val="en-US"/>
        </w:rPr>
        <w:t>CALL PLAY(0,A):PRINT A</w:t>
      </w:r>
    </w:p>
    <w:p w14:paraId="0E685A1E" w14:textId="77777777" w:rsidR="005E6838" w:rsidRPr="00795028" w:rsidRDefault="005E6838" w:rsidP="00134509">
      <w:pPr>
        <w:pStyle w:val="SourceCode"/>
        <w:rPr>
          <w:lang w:val="en-US"/>
        </w:rPr>
      </w:pPr>
    </w:p>
    <w:p w14:paraId="171CE581" w14:textId="77777777" w:rsidR="005E6838" w:rsidRDefault="005E6838">
      <w:pPr>
        <w:spacing w:after="160" w:line="259" w:lineRule="auto"/>
        <w:contextualSpacing w:val="0"/>
        <w:jc w:val="left"/>
        <w:rPr>
          <w:rFonts w:asciiTheme="majorHAnsi" w:eastAsiaTheme="majorEastAsia" w:hAnsiTheme="majorHAnsi" w:cstheme="majorBidi"/>
          <w:b/>
          <w:color w:val="538135" w:themeColor="accent6" w:themeShade="BF"/>
          <w:sz w:val="24"/>
          <w:szCs w:val="26"/>
          <w:lang w:val="en-US"/>
        </w:rPr>
      </w:pPr>
      <w:r>
        <w:rPr>
          <w:lang w:val="en-US"/>
        </w:rPr>
        <w:br w:type="page"/>
      </w:r>
    </w:p>
    <w:p w14:paraId="551CFA1C" w14:textId="77777777" w:rsidR="005E6838" w:rsidRDefault="005E6838" w:rsidP="005E6838">
      <w:pPr>
        <w:pStyle w:val="BASICTitulo3"/>
        <w:rPr>
          <w:lang w:val="en-US"/>
        </w:rPr>
      </w:pPr>
      <w:bookmarkStart w:id="68" w:name="_Toc71113301"/>
      <w:r>
        <w:rPr>
          <w:lang w:val="en-US"/>
        </w:rPr>
        <w:lastRenderedPageBreak/>
        <w:t>CALL RAMDISK</w:t>
      </w:r>
      <w:bookmarkEnd w:id="68"/>
      <w:r>
        <w:rPr>
          <w:lang w:val="en-US"/>
        </w:rPr>
        <w:fldChar w:fldCharType="begin"/>
      </w:r>
      <w:r w:rsidRPr="00E84E49">
        <w:rPr>
          <w:lang w:val="en-US"/>
        </w:rPr>
        <w:instrText xml:space="preserve"> XE "</w:instrText>
      </w:r>
      <w:r w:rsidRPr="008C3763">
        <w:rPr>
          <w:lang w:val="en-US"/>
        </w:rPr>
        <w:instrText>CALL RAMDISK</w:instrText>
      </w:r>
      <w:r w:rsidRPr="00E84E49">
        <w:rPr>
          <w:lang w:val="en-US"/>
        </w:rPr>
        <w:instrText xml:space="preserve">" </w:instrText>
      </w:r>
      <w:r>
        <w:rPr>
          <w:lang w:val="en-US"/>
        </w:rPr>
        <w:fldChar w:fldCharType="end"/>
      </w:r>
    </w:p>
    <w:p w14:paraId="53B3F397" w14:textId="2E78FF90" w:rsidR="005E6838" w:rsidRPr="00795028" w:rsidRDefault="005E6838" w:rsidP="005E6838">
      <w:r w:rsidRPr="00795028">
        <w:t>Crea una unidad de disco en memoria. Solo puede existir una unidad RAM. Sucesivas llamadas sobrescriben las propiedades de la unidad.</w:t>
      </w:r>
    </w:p>
    <w:p w14:paraId="3994C584" w14:textId="77777777" w:rsidR="005E6838" w:rsidRDefault="005E6838" w:rsidP="005E6838">
      <w:pPr>
        <w:pStyle w:val="Heading3"/>
      </w:pPr>
      <w:r>
        <w:t>Versión</w:t>
      </w:r>
    </w:p>
    <w:p w14:paraId="1B6A34BE" w14:textId="77777777" w:rsidR="005E6838" w:rsidRPr="00795028" w:rsidRDefault="005E6838" w:rsidP="005E6838">
      <w:pPr>
        <w:pStyle w:val="NoSpacing"/>
      </w:pPr>
      <w:r w:rsidRPr="00795028">
        <w:t xml:space="preserve">MSX, MSX2, MSX2+, </w:t>
      </w:r>
      <w:proofErr w:type="spellStart"/>
      <w:r w:rsidRPr="00795028">
        <w:t>MSXturboR</w:t>
      </w:r>
      <w:proofErr w:type="spellEnd"/>
      <w:r w:rsidRPr="00795028">
        <w:t>, MSXVR</w:t>
      </w:r>
    </w:p>
    <w:p w14:paraId="5476240E" w14:textId="77777777" w:rsidR="005E6838" w:rsidRPr="00795028" w:rsidRDefault="005E6838" w:rsidP="005E6838">
      <w:pPr>
        <w:pStyle w:val="Heading3"/>
      </w:pPr>
      <w:r w:rsidRPr="00795028">
        <w:t>Formato</w:t>
      </w:r>
    </w:p>
    <w:p w14:paraId="53520E6B" w14:textId="77777777" w:rsidR="005E6838" w:rsidRPr="00795028" w:rsidRDefault="005E6838" w:rsidP="00134509">
      <w:pPr>
        <w:pStyle w:val="SourceCode"/>
      </w:pPr>
      <w:r w:rsidRPr="00795028">
        <w:t xml:space="preserve">CALL RAMDISK[([tamaño][, nombre de variable])] </w:t>
      </w:r>
    </w:p>
    <w:p w14:paraId="0DFFF6D7" w14:textId="77777777" w:rsidR="005E6838" w:rsidRDefault="005E6838" w:rsidP="005E6838">
      <w:pPr>
        <w:pStyle w:val="Heading3"/>
        <w:rPr>
          <w:lang w:val="en-US"/>
        </w:rPr>
      </w:pPr>
      <w:proofErr w:type="spellStart"/>
      <w:r>
        <w:rPr>
          <w:lang w:val="en-US"/>
        </w:rPr>
        <w:t>Parámetros</w:t>
      </w:r>
      <w:proofErr w:type="spellEnd"/>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89"/>
        <w:gridCol w:w="2490"/>
      </w:tblGrid>
      <w:tr w:rsidR="005E6838" w14:paraId="4A097216" w14:textId="77777777" w:rsidTr="005E6838">
        <w:tc>
          <w:tcPr>
            <w:tcW w:w="2489" w:type="dxa"/>
          </w:tcPr>
          <w:p w14:paraId="2FAD5306" w14:textId="77777777" w:rsidR="005E6838" w:rsidRDefault="005E6838" w:rsidP="00134509">
            <w:pPr>
              <w:pStyle w:val="SourceCode"/>
              <w:rPr>
                <w:lang w:val="en-US"/>
              </w:rPr>
            </w:pPr>
            <w:r>
              <w:t>Tamaño</w:t>
            </w:r>
          </w:p>
        </w:tc>
        <w:tc>
          <w:tcPr>
            <w:tcW w:w="2490" w:type="dxa"/>
          </w:tcPr>
          <w:p w14:paraId="2756DA82" w14:textId="77777777" w:rsidR="005E6838" w:rsidRPr="00795028" w:rsidRDefault="005E6838" w:rsidP="005E6838">
            <w:pPr>
              <w:pStyle w:val="NoSpacing"/>
            </w:pPr>
            <w:r w:rsidRPr="00795028">
              <w:t>Cantidad de bytes de memoria a reservar para la unidad.</w:t>
            </w:r>
          </w:p>
        </w:tc>
      </w:tr>
      <w:tr w:rsidR="005E6838" w14:paraId="3D6D6E28" w14:textId="77777777" w:rsidTr="005E6838">
        <w:tc>
          <w:tcPr>
            <w:tcW w:w="2489" w:type="dxa"/>
          </w:tcPr>
          <w:p w14:paraId="676A8D0F" w14:textId="77777777" w:rsidR="005E6838" w:rsidRDefault="005E6838" w:rsidP="00134509">
            <w:pPr>
              <w:pStyle w:val="SourceCode"/>
            </w:pPr>
            <w:r>
              <w:t>Nombre de variable</w:t>
            </w:r>
          </w:p>
        </w:tc>
        <w:tc>
          <w:tcPr>
            <w:tcW w:w="2490" w:type="dxa"/>
          </w:tcPr>
          <w:p w14:paraId="7DB254D5" w14:textId="77777777" w:rsidR="005E6838" w:rsidRPr="00706515" w:rsidRDefault="005E6838" w:rsidP="005E6838">
            <w:pPr>
              <w:pStyle w:val="NoSpacing"/>
              <w:rPr>
                <w:bCs/>
              </w:rPr>
            </w:pPr>
            <w:r>
              <w:rPr>
                <w:bCs/>
              </w:rPr>
              <w:t>Variable VR-BASIC donde se almacena el tamaño realmente reservado.</w:t>
            </w:r>
            <w:r>
              <w:rPr>
                <w:bCs/>
              </w:rPr>
              <w:br/>
            </w:r>
            <w:proofErr w:type="spellStart"/>
            <w:r w:rsidRPr="00561B4A">
              <w:rPr>
                <w:b/>
              </w:rPr>
              <w:t>Omit</w:t>
            </w:r>
            <w:proofErr w:type="spellEnd"/>
            <w:r w:rsidRPr="00561B4A">
              <w:rPr>
                <w:b/>
              </w:rPr>
              <w:t>.</w:t>
            </w:r>
            <w:r>
              <w:rPr>
                <w:bCs/>
              </w:rPr>
              <w:t xml:space="preserve"> No se retorna el tamaño.</w:t>
            </w:r>
          </w:p>
        </w:tc>
      </w:tr>
    </w:tbl>
    <w:p w14:paraId="2A27DB42" w14:textId="77777777" w:rsidR="005E6838" w:rsidRDefault="005E6838" w:rsidP="005E6838">
      <w:pPr>
        <w:spacing w:after="160" w:line="259" w:lineRule="auto"/>
        <w:contextualSpacing w:val="0"/>
        <w:rPr>
          <w:lang w:val="en-US"/>
        </w:rPr>
      </w:pPr>
      <w:r>
        <w:rPr>
          <w:lang w:val="en-US"/>
        </w:rPr>
        <w:br w:type="page"/>
      </w:r>
    </w:p>
    <w:p w14:paraId="4CCF84BD" w14:textId="027BB1B0" w:rsidR="009D178A" w:rsidRDefault="009D178A" w:rsidP="009D178A">
      <w:pPr>
        <w:pStyle w:val="BASICTitulo3"/>
        <w:rPr>
          <w:lang w:val="en-US"/>
        </w:rPr>
      </w:pPr>
      <w:bookmarkStart w:id="69" w:name="_Toc71113302"/>
      <w:r w:rsidRPr="0025056D">
        <w:rPr>
          <w:lang w:val="en-US"/>
        </w:rPr>
        <w:lastRenderedPageBreak/>
        <w:t>CALL RMDIR</w:t>
      </w:r>
      <w:bookmarkEnd w:id="69"/>
      <w:r>
        <w:rPr>
          <w:lang w:val="en-US"/>
        </w:rPr>
        <w:fldChar w:fldCharType="begin"/>
      </w:r>
      <w:r w:rsidRPr="00F16DA3">
        <w:rPr>
          <w:lang w:val="en-US"/>
        </w:rPr>
        <w:instrText xml:space="preserve"> XE "</w:instrText>
      </w:r>
      <w:r w:rsidRPr="00EF6422">
        <w:rPr>
          <w:lang w:val="en-US"/>
        </w:rPr>
        <w:instrText>CALL RMDIR</w:instrText>
      </w:r>
      <w:r w:rsidRPr="00F16DA3">
        <w:rPr>
          <w:lang w:val="en-US"/>
        </w:rPr>
        <w:instrText xml:space="preserve">" </w:instrText>
      </w:r>
      <w:r>
        <w:rPr>
          <w:lang w:val="en-US"/>
        </w:rPr>
        <w:fldChar w:fldCharType="end"/>
      </w:r>
    </w:p>
    <w:p w14:paraId="50242080" w14:textId="77777777" w:rsidR="009D178A" w:rsidRPr="00795028" w:rsidRDefault="009D178A" w:rsidP="009D178A">
      <w:r w:rsidRPr="00795028">
        <w:t>Elimina un directorio de una unidad de disco.</w:t>
      </w:r>
    </w:p>
    <w:p w14:paraId="14FFA02D" w14:textId="77777777" w:rsidR="009D178A" w:rsidRDefault="009D178A" w:rsidP="009D178A">
      <w:pPr>
        <w:pStyle w:val="Heading3"/>
      </w:pPr>
      <w:r>
        <w:t>Versión</w:t>
      </w:r>
    </w:p>
    <w:p w14:paraId="2DB09160" w14:textId="77777777" w:rsidR="009D178A" w:rsidRPr="00795028" w:rsidRDefault="009D178A" w:rsidP="009D178A">
      <w:pPr>
        <w:pStyle w:val="NoSpacing"/>
      </w:pPr>
      <w:r w:rsidRPr="00795028">
        <w:t xml:space="preserve">MSX, MSX2, MSX2+, </w:t>
      </w:r>
      <w:proofErr w:type="spellStart"/>
      <w:r w:rsidRPr="00795028">
        <w:t>MSXturboR</w:t>
      </w:r>
      <w:proofErr w:type="spellEnd"/>
      <w:r w:rsidRPr="00795028">
        <w:t>, MSXVR</w:t>
      </w:r>
    </w:p>
    <w:p w14:paraId="69C5DE19" w14:textId="77777777" w:rsidR="009D178A" w:rsidRPr="00795028" w:rsidRDefault="009D178A" w:rsidP="009D178A">
      <w:pPr>
        <w:pStyle w:val="Heading3"/>
      </w:pPr>
      <w:r w:rsidRPr="00795028">
        <w:t>Formato</w:t>
      </w:r>
    </w:p>
    <w:p w14:paraId="66E65732" w14:textId="77777777" w:rsidR="009D178A" w:rsidRPr="00795028" w:rsidRDefault="009D178A" w:rsidP="00134509">
      <w:pPr>
        <w:pStyle w:val="SourceCode"/>
      </w:pPr>
      <w:r w:rsidRPr="00795028">
        <w:t>CALL RMDIR ("[unidad de disco]nombre del directorio")</w:t>
      </w:r>
    </w:p>
    <w:p w14:paraId="2DAC0B82" w14:textId="77777777" w:rsidR="009D178A" w:rsidRDefault="009D178A" w:rsidP="009D178A">
      <w:pPr>
        <w:pStyle w:val="Heading3"/>
        <w:rPr>
          <w:lang w:val="en-US"/>
        </w:rPr>
      </w:pPr>
      <w:proofErr w:type="spellStart"/>
      <w:r>
        <w:rPr>
          <w:lang w:val="en-US"/>
        </w:rPr>
        <w:t>Parámetros</w:t>
      </w:r>
      <w:proofErr w:type="spellEnd"/>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2711"/>
      </w:tblGrid>
      <w:tr w:rsidR="009D178A" w14:paraId="524E1F56" w14:textId="77777777" w:rsidTr="00EF159A">
        <w:tc>
          <w:tcPr>
            <w:tcW w:w="2268" w:type="dxa"/>
          </w:tcPr>
          <w:p w14:paraId="3C4234BF" w14:textId="77777777" w:rsidR="009D178A" w:rsidRDefault="009D178A" w:rsidP="00134509">
            <w:pPr>
              <w:pStyle w:val="SourceCode"/>
              <w:rPr>
                <w:lang w:val="en-US"/>
              </w:rPr>
            </w:pPr>
            <w:r>
              <w:t>Nombre de la unidad</w:t>
            </w:r>
          </w:p>
        </w:tc>
        <w:tc>
          <w:tcPr>
            <w:tcW w:w="2711" w:type="dxa"/>
          </w:tcPr>
          <w:p w14:paraId="2536D446" w14:textId="109946E1" w:rsidR="004E6D73" w:rsidRPr="006C625C" w:rsidRDefault="004E6D73" w:rsidP="004E6D73">
            <w:pPr>
              <w:rPr>
                <w:lang w:val="en-US"/>
              </w:rPr>
            </w:pPr>
            <w:r w:rsidRPr="006C625C">
              <w:rPr>
                <w:b/>
                <w:bCs/>
                <w:lang w:val="en-US"/>
              </w:rPr>
              <w:t xml:space="preserve">Cond. </w:t>
            </w:r>
            <w:r>
              <w:rPr>
                <w:lang w:val="en-US"/>
              </w:rPr>
              <w:sym w:font="Wingdings" w:char="F03C"/>
            </w:r>
            <w:r w:rsidRPr="006C625C">
              <w:rPr>
                <w:lang w:val="en-US"/>
              </w:rPr>
              <w:t xml:space="preserve"> </w:t>
            </w:r>
            <w:proofErr w:type="gramStart"/>
            <w:r w:rsidRPr="006C625C">
              <w:rPr>
                <w:lang w:val="en-US"/>
              </w:rPr>
              <w:t>A:,</w:t>
            </w:r>
            <w:proofErr w:type="gramEnd"/>
            <w:r w:rsidRPr="006C625C">
              <w:rPr>
                <w:lang w:val="en-US"/>
              </w:rPr>
              <w:t xml:space="preserve"> B:, C:, D:, E:, F:, G:, H:</w:t>
            </w:r>
          </w:p>
          <w:p w14:paraId="437A3DD2" w14:textId="77777777" w:rsidR="004E6D73" w:rsidRPr="00795028" w:rsidRDefault="004E6D73" w:rsidP="004E6D73">
            <w:r w:rsidRPr="006C625C">
              <w:rPr>
                <w:b/>
                <w:bCs/>
                <w:lang w:val="en-US"/>
              </w:rPr>
              <w:t>Cond.</w:t>
            </w:r>
            <w:r w:rsidRPr="006C625C">
              <w:rPr>
                <w:lang w:val="en-US"/>
              </w:rPr>
              <w:t xml:space="preserve"> </w:t>
            </w:r>
            <w:r>
              <w:rPr>
                <w:lang w:val="en-US"/>
              </w:rPr>
              <w:sym w:font="Wingdings" w:char="F03C"/>
            </w:r>
            <w:r w:rsidRPr="006C625C">
              <w:rPr>
                <w:lang w:val="en-US"/>
              </w:rPr>
              <w:t xml:space="preserve"> </w:t>
            </w:r>
            <w:r w:rsidRPr="00795028">
              <w:t>&lt;unidad&gt;: en el MSXVR.</w:t>
            </w:r>
          </w:p>
          <w:p w14:paraId="43A28A90" w14:textId="77777777" w:rsidR="004E6D73" w:rsidRPr="00795028" w:rsidRDefault="004E6D73" w:rsidP="004E6D73">
            <w:r w:rsidRPr="00795028">
              <w:rPr>
                <w:b/>
                <w:bCs/>
              </w:rPr>
              <w:t>Cond.</w:t>
            </w:r>
            <w:r w:rsidRPr="00795028">
              <w:t xml:space="preserve"> </w:t>
            </w:r>
            <w:r>
              <w:rPr>
                <w:lang w:val="en-US"/>
              </w:rPr>
              <w:sym w:font="Wingdings" w:char="F033"/>
            </w:r>
            <w:r w:rsidRPr="00795028">
              <w:t xml:space="preserve"> MEM:</w:t>
            </w:r>
          </w:p>
          <w:p w14:paraId="4DAA9805" w14:textId="77777777" w:rsidR="004E6D73" w:rsidRDefault="004E6D73" w:rsidP="004E6D73">
            <w:proofErr w:type="spellStart"/>
            <w:r w:rsidRPr="00127553">
              <w:rPr>
                <w:b/>
              </w:rPr>
              <w:t>Omit</w:t>
            </w:r>
            <w:proofErr w:type="spellEnd"/>
            <w:r>
              <w:rPr>
                <w:b/>
              </w:rPr>
              <w:t>.</w:t>
            </w:r>
            <w:r w:rsidRPr="00127553">
              <w:t xml:space="preserve"> </w:t>
            </w:r>
            <w:r>
              <w:sym w:font="Wingdings" w:char="F03C"/>
            </w:r>
            <w:r>
              <w:t xml:space="preserve"> </w:t>
            </w:r>
            <w:r w:rsidRPr="00127553">
              <w:t xml:space="preserve">Unidad de disco actual. </w:t>
            </w:r>
          </w:p>
          <w:p w14:paraId="088E332E" w14:textId="2496CC43" w:rsidR="004E6D73" w:rsidRPr="00795028" w:rsidRDefault="004E6D73" w:rsidP="004E6D73"/>
        </w:tc>
      </w:tr>
      <w:tr w:rsidR="009D178A" w14:paraId="7539F7F1" w14:textId="77777777" w:rsidTr="00EF159A">
        <w:tc>
          <w:tcPr>
            <w:tcW w:w="2268" w:type="dxa"/>
          </w:tcPr>
          <w:p w14:paraId="1A1505DA" w14:textId="77777777" w:rsidR="009D178A" w:rsidRDefault="009D178A" w:rsidP="00134509">
            <w:pPr>
              <w:pStyle w:val="SourceCode"/>
            </w:pPr>
            <w:r>
              <w:t>Nombre del directorio</w:t>
            </w:r>
          </w:p>
        </w:tc>
        <w:tc>
          <w:tcPr>
            <w:tcW w:w="2711" w:type="dxa"/>
          </w:tcPr>
          <w:p w14:paraId="338E4D58" w14:textId="77777777" w:rsidR="009D178A" w:rsidRPr="00706515" w:rsidRDefault="009D178A" w:rsidP="004E6D73">
            <w:pPr>
              <w:pStyle w:val="NoSpacing"/>
              <w:spacing w:before="0"/>
              <w:rPr>
                <w:bCs/>
              </w:rPr>
            </w:pPr>
            <w:r>
              <w:rPr>
                <w:bCs/>
              </w:rPr>
              <w:t>Indica la ruta al directorio que queremos crear.</w:t>
            </w:r>
          </w:p>
        </w:tc>
      </w:tr>
    </w:tbl>
    <w:p w14:paraId="4BE9C39F" w14:textId="77777777" w:rsidR="009D178A" w:rsidRPr="00795028" w:rsidRDefault="009D178A" w:rsidP="009D178A">
      <w:pPr>
        <w:spacing w:after="160" w:line="259" w:lineRule="auto"/>
        <w:contextualSpacing w:val="0"/>
      </w:pPr>
      <w:r w:rsidRPr="00795028">
        <w:br w:type="page"/>
      </w:r>
    </w:p>
    <w:p w14:paraId="2C8F98B8" w14:textId="77777777" w:rsidR="005E6838" w:rsidRDefault="005E6838" w:rsidP="005E6838">
      <w:pPr>
        <w:pStyle w:val="BASICTitulo3"/>
      </w:pPr>
      <w:bookmarkStart w:id="70" w:name="_Toc71113303"/>
      <w:r>
        <w:lastRenderedPageBreak/>
        <w:t>CALL SLEEP</w:t>
      </w:r>
      <w:bookmarkEnd w:id="70"/>
      <w:r>
        <w:fldChar w:fldCharType="begin"/>
      </w:r>
      <w:r>
        <w:instrText xml:space="preserve"> XE "</w:instrText>
      </w:r>
      <w:r w:rsidRPr="00010E57">
        <w:instrText>CALL SLEEP</w:instrText>
      </w:r>
      <w:r>
        <w:instrText xml:space="preserve">" </w:instrText>
      </w:r>
      <w:r>
        <w:fldChar w:fldCharType="end"/>
      </w:r>
    </w:p>
    <w:p w14:paraId="1BE29793" w14:textId="77777777" w:rsidR="005E6838" w:rsidRDefault="005E6838" w:rsidP="005E6838">
      <w:pPr>
        <w:pStyle w:val="NoSpacing"/>
      </w:pPr>
      <w:r>
        <w:t>Pausa la ejecución del programa durante un número de milisegundos.</w:t>
      </w:r>
    </w:p>
    <w:p w14:paraId="5EDD95E0" w14:textId="77777777" w:rsidR="005E6838" w:rsidRPr="00F60B54" w:rsidRDefault="005E6838" w:rsidP="005E6838">
      <w:pPr>
        <w:pStyle w:val="Heading3"/>
        <w:rPr>
          <w:lang w:val="en-US"/>
        </w:rPr>
      </w:pPr>
      <w:proofErr w:type="spellStart"/>
      <w:r w:rsidRPr="00F60B54">
        <w:rPr>
          <w:lang w:val="en-US"/>
        </w:rPr>
        <w:t>Versión</w:t>
      </w:r>
      <w:proofErr w:type="spellEnd"/>
    </w:p>
    <w:p w14:paraId="75CBAA68" w14:textId="77777777" w:rsidR="005E6838" w:rsidRPr="00F60B54" w:rsidRDefault="005E6838" w:rsidP="005E6838">
      <w:pPr>
        <w:pStyle w:val="NoSpacing"/>
        <w:rPr>
          <w:lang w:val="en-US"/>
        </w:rPr>
      </w:pPr>
      <w:r w:rsidRPr="00F60B54">
        <w:rPr>
          <w:lang w:val="en-US"/>
        </w:rPr>
        <w:t>MSXVR</w:t>
      </w:r>
    </w:p>
    <w:p w14:paraId="21555789" w14:textId="77777777" w:rsidR="005E6838" w:rsidRPr="00F60B54" w:rsidRDefault="005E6838" w:rsidP="005E6838">
      <w:pPr>
        <w:pStyle w:val="Heading3"/>
        <w:rPr>
          <w:lang w:val="en-US"/>
        </w:rPr>
      </w:pPr>
      <w:proofErr w:type="spellStart"/>
      <w:r w:rsidRPr="00F60B54">
        <w:rPr>
          <w:lang w:val="en-US"/>
        </w:rPr>
        <w:t>Formato</w:t>
      </w:r>
      <w:proofErr w:type="spellEnd"/>
    </w:p>
    <w:p w14:paraId="620BF111" w14:textId="77777777" w:rsidR="005E6838" w:rsidRPr="00F60B54" w:rsidRDefault="005E6838" w:rsidP="00134509">
      <w:pPr>
        <w:pStyle w:val="SourceCode"/>
        <w:rPr>
          <w:lang w:val="en-US"/>
        </w:rPr>
      </w:pPr>
      <w:r w:rsidRPr="00F60B54">
        <w:rPr>
          <w:lang w:val="en-US"/>
        </w:rPr>
        <w:t>CALL SLEEP(</w:t>
      </w:r>
      <w:proofErr w:type="spellStart"/>
      <w:r w:rsidRPr="00F60B54">
        <w:rPr>
          <w:lang w:val="en-US"/>
        </w:rPr>
        <w:t>ms</w:t>
      </w:r>
      <w:proofErr w:type="spellEnd"/>
      <w:r w:rsidRPr="00F60B54">
        <w:rPr>
          <w:lang w:val="en-US"/>
        </w:rPr>
        <w:t>)</w:t>
      </w:r>
    </w:p>
    <w:p w14:paraId="7F2C1242" w14:textId="77777777" w:rsidR="005E6838" w:rsidRDefault="005E6838" w:rsidP="005E6838">
      <w:pPr>
        <w:pStyle w:val="Heading3"/>
      </w:pPr>
      <w:r>
        <w:t>Parámetros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3278"/>
      </w:tblGrid>
      <w:tr w:rsidR="005E6838" w14:paraId="03819F1B" w14:textId="77777777" w:rsidTr="005E6838">
        <w:tc>
          <w:tcPr>
            <w:tcW w:w="1701" w:type="dxa"/>
          </w:tcPr>
          <w:p w14:paraId="58C55C32" w14:textId="77777777" w:rsidR="005E6838" w:rsidRDefault="005E6838" w:rsidP="00134509">
            <w:pPr>
              <w:pStyle w:val="SourceCode"/>
            </w:pPr>
            <w:r>
              <w:t>Ms</w:t>
            </w:r>
          </w:p>
        </w:tc>
        <w:tc>
          <w:tcPr>
            <w:tcW w:w="3278" w:type="dxa"/>
          </w:tcPr>
          <w:p w14:paraId="266ECB7F" w14:textId="77777777" w:rsidR="005E6838" w:rsidRDefault="005E6838" w:rsidP="005E6838">
            <w:pPr>
              <w:pStyle w:val="NoSpacing"/>
            </w:pPr>
            <w:r>
              <w:t>Milisegundos en los que pausa el programa VR-BASIC.</w:t>
            </w:r>
          </w:p>
        </w:tc>
      </w:tr>
    </w:tbl>
    <w:p w14:paraId="1EC18BBA" w14:textId="77777777" w:rsidR="005E6838" w:rsidRDefault="005E6838" w:rsidP="005E6838">
      <w:pPr>
        <w:pStyle w:val="NoSpacing"/>
      </w:pPr>
    </w:p>
    <w:p w14:paraId="46D9CCB8" w14:textId="77777777" w:rsidR="005E6838" w:rsidRDefault="005E6838">
      <w:pPr>
        <w:spacing w:after="160" w:line="259" w:lineRule="auto"/>
        <w:contextualSpacing w:val="0"/>
        <w:jc w:val="left"/>
        <w:rPr>
          <w:rFonts w:asciiTheme="majorHAnsi" w:eastAsiaTheme="majorEastAsia" w:hAnsiTheme="majorHAnsi" w:cstheme="majorBidi"/>
          <w:b/>
          <w:color w:val="538135" w:themeColor="accent6" w:themeShade="BF"/>
          <w:sz w:val="24"/>
          <w:szCs w:val="26"/>
        </w:rPr>
      </w:pPr>
      <w:r>
        <w:br w:type="page"/>
      </w:r>
    </w:p>
    <w:p w14:paraId="6D892CC7" w14:textId="217CABDC" w:rsidR="009D178A" w:rsidRDefault="009D178A" w:rsidP="009D178A">
      <w:pPr>
        <w:pStyle w:val="BASICTitulo3"/>
      </w:pPr>
      <w:bookmarkStart w:id="71" w:name="_Toc71113304"/>
      <w:r>
        <w:lastRenderedPageBreak/>
        <w:t>CALL SPEED</w:t>
      </w:r>
      <w:bookmarkEnd w:id="71"/>
      <w:r>
        <w:fldChar w:fldCharType="begin"/>
      </w:r>
      <w:r>
        <w:instrText xml:space="preserve"> XE "</w:instrText>
      </w:r>
      <w:r w:rsidRPr="005D100B">
        <w:instrText>CALL SPEED</w:instrText>
      </w:r>
      <w:r>
        <w:instrText xml:space="preserve">" </w:instrText>
      </w:r>
      <w:r>
        <w:fldChar w:fldCharType="end"/>
      </w:r>
    </w:p>
    <w:p w14:paraId="4287BC83" w14:textId="77777777" w:rsidR="009D178A" w:rsidRDefault="009D178A" w:rsidP="009D178A">
      <w:pPr>
        <w:pStyle w:val="NoSpacing"/>
      </w:pPr>
      <w:r>
        <w:t>Modifica la velocidad de ejecución del programa VR-BASIC.</w:t>
      </w:r>
    </w:p>
    <w:p w14:paraId="6C57CEEB" w14:textId="77777777" w:rsidR="009D178A" w:rsidRPr="00795028" w:rsidRDefault="009D178A" w:rsidP="009D178A">
      <w:pPr>
        <w:pStyle w:val="Heading3"/>
        <w:rPr>
          <w:lang w:val="en-US"/>
        </w:rPr>
      </w:pPr>
      <w:proofErr w:type="spellStart"/>
      <w:r w:rsidRPr="00795028">
        <w:rPr>
          <w:lang w:val="en-US"/>
        </w:rPr>
        <w:t>Versión</w:t>
      </w:r>
      <w:proofErr w:type="spellEnd"/>
    </w:p>
    <w:p w14:paraId="7FAA0BB2" w14:textId="77777777" w:rsidR="009D178A" w:rsidRDefault="009D178A" w:rsidP="009D178A">
      <w:pPr>
        <w:pStyle w:val="NoSpacing"/>
        <w:rPr>
          <w:lang w:val="en-US"/>
        </w:rPr>
      </w:pPr>
      <w:r>
        <w:rPr>
          <w:lang w:val="en-US"/>
        </w:rPr>
        <w:t>MSXVR</w:t>
      </w:r>
    </w:p>
    <w:p w14:paraId="398FB575" w14:textId="77777777" w:rsidR="009D178A" w:rsidRDefault="009D178A" w:rsidP="009D178A">
      <w:pPr>
        <w:pStyle w:val="Heading3"/>
        <w:rPr>
          <w:lang w:val="en-US"/>
        </w:rPr>
      </w:pPr>
      <w:proofErr w:type="spellStart"/>
      <w:r>
        <w:rPr>
          <w:lang w:val="en-US"/>
        </w:rPr>
        <w:t>Formato</w:t>
      </w:r>
      <w:proofErr w:type="spellEnd"/>
    </w:p>
    <w:p w14:paraId="593124D7" w14:textId="77777777" w:rsidR="009D178A" w:rsidRPr="00795028" w:rsidRDefault="009D178A" w:rsidP="00134509">
      <w:pPr>
        <w:pStyle w:val="SourceCode"/>
        <w:rPr>
          <w:lang w:val="en-US"/>
        </w:rPr>
      </w:pPr>
      <w:r w:rsidRPr="00795028">
        <w:rPr>
          <w:lang w:val="en-US"/>
        </w:rPr>
        <w:t>CALL SPEED(factor)</w:t>
      </w:r>
    </w:p>
    <w:p w14:paraId="4D5F360E" w14:textId="77777777" w:rsidR="009D178A" w:rsidRDefault="009D178A" w:rsidP="009D178A">
      <w:pPr>
        <w:pStyle w:val="Heading3"/>
      </w:pPr>
      <w:r>
        <w:t>Parámetros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7"/>
        <w:gridCol w:w="2852"/>
      </w:tblGrid>
      <w:tr w:rsidR="009D178A" w14:paraId="123B64ED" w14:textId="77777777" w:rsidTr="00EF159A">
        <w:tc>
          <w:tcPr>
            <w:tcW w:w="2127" w:type="dxa"/>
          </w:tcPr>
          <w:p w14:paraId="58A98AC8" w14:textId="77777777" w:rsidR="009D178A" w:rsidRDefault="009D178A" w:rsidP="00134509">
            <w:pPr>
              <w:pStyle w:val="SourceCode"/>
            </w:pPr>
            <w:r>
              <w:t>Factor</w:t>
            </w:r>
          </w:p>
        </w:tc>
        <w:tc>
          <w:tcPr>
            <w:tcW w:w="2852" w:type="dxa"/>
          </w:tcPr>
          <w:p w14:paraId="332F4B0A" w14:textId="24B31C58" w:rsidR="009D178A" w:rsidRDefault="009D178A" w:rsidP="00406BC1">
            <w:pPr>
              <w:pStyle w:val="NoSpacing"/>
            </w:pPr>
            <w:r>
              <w:t>1 sería velocidad normal, 2 el doble y así en adelante.</w:t>
            </w:r>
          </w:p>
          <w:p w14:paraId="4036CF4B" w14:textId="6A81CE67" w:rsidR="00AD2C74" w:rsidRPr="00AD2C74" w:rsidRDefault="00CE0CB5" w:rsidP="00AD2C74">
            <w:r>
              <w:t>Un valor menor que cero no se admite. Tampoco valores mayores a 100.</w:t>
            </w:r>
          </w:p>
          <w:p w14:paraId="7B3DF05F" w14:textId="0B3CB66E" w:rsidR="00AD2C74" w:rsidRPr="00AD2C74" w:rsidRDefault="00AD2C74" w:rsidP="00AD2C74"/>
        </w:tc>
      </w:tr>
    </w:tbl>
    <w:p w14:paraId="0B9B87AE" w14:textId="77777777" w:rsidR="009D178A" w:rsidRDefault="009D178A" w:rsidP="009D178A"/>
    <w:p w14:paraId="68B0DECC" w14:textId="77777777" w:rsidR="009D178A" w:rsidRDefault="009D178A" w:rsidP="009D178A">
      <w:pPr>
        <w:pStyle w:val="NoSpacing"/>
        <w:rPr>
          <w:rFonts w:asciiTheme="majorHAnsi" w:eastAsiaTheme="majorEastAsia" w:hAnsiTheme="majorHAnsi" w:cstheme="majorBidi"/>
          <w:color w:val="538135" w:themeColor="accent6" w:themeShade="BF"/>
          <w:sz w:val="24"/>
          <w:szCs w:val="26"/>
        </w:rPr>
      </w:pPr>
      <w:r>
        <w:br w:type="page"/>
      </w:r>
    </w:p>
    <w:p w14:paraId="4DCDFD7A" w14:textId="77777777" w:rsidR="005E6838" w:rsidRDefault="005E6838" w:rsidP="005E6838">
      <w:pPr>
        <w:pStyle w:val="BASICTitulo3"/>
      </w:pPr>
      <w:bookmarkStart w:id="72" w:name="_Toc71113305"/>
      <w:r>
        <w:lastRenderedPageBreak/>
        <w:t>CALL STOPM</w:t>
      </w:r>
      <w:bookmarkEnd w:id="72"/>
      <w:r>
        <w:fldChar w:fldCharType="begin"/>
      </w:r>
      <w:r>
        <w:instrText xml:space="preserve"> XE "</w:instrText>
      </w:r>
      <w:r w:rsidRPr="00FF04ED">
        <w:instrText>CALL STOPM</w:instrText>
      </w:r>
      <w:r>
        <w:instrText xml:space="preserve">" </w:instrText>
      </w:r>
      <w:r>
        <w:fldChar w:fldCharType="end"/>
      </w:r>
    </w:p>
    <w:p w14:paraId="72820610" w14:textId="77777777" w:rsidR="005E6838" w:rsidRDefault="005E6838" w:rsidP="005E6838">
      <w:pPr>
        <w:pStyle w:val="NoSpacing"/>
      </w:pPr>
      <w:r>
        <w:t>Detiene los canales de música que estén sonando de fondo (véase el comando CALL BGM).</w:t>
      </w:r>
    </w:p>
    <w:p w14:paraId="012F7E5D" w14:textId="77777777" w:rsidR="005E6838" w:rsidRPr="00795028" w:rsidRDefault="005E6838" w:rsidP="005E6838">
      <w:pPr>
        <w:pStyle w:val="Heading3"/>
        <w:rPr>
          <w:lang w:val="en-US"/>
        </w:rPr>
      </w:pPr>
      <w:proofErr w:type="spellStart"/>
      <w:r w:rsidRPr="00795028">
        <w:rPr>
          <w:lang w:val="en-US"/>
        </w:rPr>
        <w:t>Versión</w:t>
      </w:r>
      <w:proofErr w:type="spellEnd"/>
    </w:p>
    <w:p w14:paraId="160F74A7" w14:textId="77777777" w:rsidR="005E6838" w:rsidRDefault="005E6838" w:rsidP="005E6838">
      <w:pPr>
        <w:pStyle w:val="NoSpacing"/>
        <w:rPr>
          <w:lang w:val="en-US"/>
        </w:rPr>
      </w:pPr>
      <w:r>
        <w:rPr>
          <w:lang w:val="en-US"/>
        </w:rPr>
        <w:t>MSX-AUDIO, MSX-MUSIC, MSXVR</w:t>
      </w:r>
    </w:p>
    <w:p w14:paraId="69FAED5A" w14:textId="77777777" w:rsidR="005E6838" w:rsidRDefault="005E6838" w:rsidP="005E6838">
      <w:pPr>
        <w:pStyle w:val="Heading3"/>
        <w:rPr>
          <w:lang w:val="en-US"/>
        </w:rPr>
      </w:pPr>
      <w:proofErr w:type="spellStart"/>
      <w:r>
        <w:rPr>
          <w:lang w:val="en-US"/>
        </w:rPr>
        <w:t>Formato</w:t>
      </w:r>
      <w:proofErr w:type="spellEnd"/>
    </w:p>
    <w:p w14:paraId="5A70945C" w14:textId="77777777" w:rsidR="005E6838" w:rsidRPr="00795028" w:rsidRDefault="005E6838" w:rsidP="00134509">
      <w:pPr>
        <w:pStyle w:val="SourceCode"/>
        <w:rPr>
          <w:lang w:val="en-US"/>
        </w:rPr>
      </w:pPr>
      <w:r w:rsidRPr="00795028">
        <w:rPr>
          <w:lang w:val="en-US"/>
        </w:rPr>
        <w:t>CALL STOPM</w:t>
      </w:r>
    </w:p>
    <w:p w14:paraId="2BF87CEB" w14:textId="77777777" w:rsidR="005E6838" w:rsidRDefault="005E6838" w:rsidP="005E6838">
      <w:pPr>
        <w:pStyle w:val="Heading3"/>
      </w:pPr>
      <w:r>
        <w:t>Ejemplos</w:t>
      </w:r>
    </w:p>
    <w:p w14:paraId="76DD01A2" w14:textId="77777777" w:rsidR="005E6838" w:rsidRPr="00EC6270" w:rsidRDefault="005E6838" w:rsidP="00134509">
      <w:pPr>
        <w:pStyle w:val="SourceCode"/>
      </w:pPr>
      <w:r w:rsidRPr="00EC6270">
        <w:t xml:space="preserve">CALL </w:t>
      </w:r>
      <w:r>
        <w:t>STOPM</w:t>
      </w:r>
    </w:p>
    <w:p w14:paraId="1B956846" w14:textId="77777777" w:rsidR="005E6838" w:rsidRDefault="005E6838">
      <w:pPr>
        <w:spacing w:after="160" w:line="259" w:lineRule="auto"/>
        <w:contextualSpacing w:val="0"/>
        <w:jc w:val="left"/>
        <w:rPr>
          <w:rFonts w:asciiTheme="majorHAnsi" w:eastAsiaTheme="majorEastAsia" w:hAnsiTheme="majorHAnsi" w:cstheme="majorBidi"/>
          <w:b/>
          <w:color w:val="538135" w:themeColor="accent6" w:themeShade="BF"/>
          <w:sz w:val="24"/>
          <w:szCs w:val="26"/>
        </w:rPr>
      </w:pPr>
      <w:r>
        <w:br w:type="page"/>
      </w:r>
    </w:p>
    <w:p w14:paraId="618A625A" w14:textId="172B285C" w:rsidR="005E6838" w:rsidRPr="00FF35E1" w:rsidRDefault="005E6838" w:rsidP="005E6838">
      <w:pPr>
        <w:pStyle w:val="BASICTitulo3"/>
      </w:pPr>
      <w:bookmarkStart w:id="73" w:name="_Toc71113306"/>
      <w:r>
        <w:lastRenderedPageBreak/>
        <w:t>CALL SYSTEM</w:t>
      </w:r>
      <w:bookmarkEnd w:id="73"/>
      <w:r>
        <w:fldChar w:fldCharType="begin"/>
      </w:r>
      <w:r>
        <w:instrText xml:space="preserve"> XE "CALL </w:instrText>
      </w:r>
      <w:r w:rsidRPr="00047BCE">
        <w:instrText>SYSTEM</w:instrText>
      </w:r>
      <w:r>
        <w:instrText xml:space="preserve">" </w:instrText>
      </w:r>
      <w:r>
        <w:fldChar w:fldCharType="end"/>
      </w:r>
    </w:p>
    <w:p w14:paraId="14EBEF30" w14:textId="77777777" w:rsidR="005E6838" w:rsidRDefault="005E6838" w:rsidP="005E6838">
      <w:pPr>
        <w:pStyle w:val="NoSpacing"/>
      </w:pPr>
      <w:r w:rsidRPr="0035400B">
        <w:t>Devuelve el control al s</w:t>
      </w:r>
      <w:r>
        <w:t>istema operativo VR-DOS.</w:t>
      </w:r>
    </w:p>
    <w:p w14:paraId="3A43CBC5" w14:textId="77777777" w:rsidR="005E6838" w:rsidRDefault="005E6838" w:rsidP="005E6838">
      <w:pPr>
        <w:pStyle w:val="NoSpacing"/>
      </w:pPr>
      <w:r w:rsidRPr="0035400B">
        <w:t xml:space="preserve">Devuelve el control al </w:t>
      </w:r>
      <w:r>
        <w:t>VR-DOS después de cerrar todos los ficheros y borrar los programas y datos de la memoria.</w:t>
      </w:r>
    </w:p>
    <w:p w14:paraId="55ED1B68" w14:textId="77777777" w:rsidR="005E6838" w:rsidRDefault="005E6838" w:rsidP="005E6838">
      <w:pPr>
        <w:pStyle w:val="Heading3"/>
      </w:pPr>
      <w:r>
        <w:t>Versión</w:t>
      </w:r>
    </w:p>
    <w:p w14:paraId="044152A1" w14:textId="77777777" w:rsidR="005E6838" w:rsidRPr="00795028" w:rsidRDefault="005E6838" w:rsidP="005E6838">
      <w:pPr>
        <w:pStyle w:val="NoSpacing"/>
      </w:pPr>
      <w:r w:rsidRPr="00795028">
        <w:t xml:space="preserve">MSX, MSX2, MSX2+, </w:t>
      </w:r>
      <w:proofErr w:type="spellStart"/>
      <w:r w:rsidRPr="00795028">
        <w:t>MSXturboR</w:t>
      </w:r>
      <w:proofErr w:type="spellEnd"/>
      <w:r w:rsidRPr="00795028">
        <w:t>, MSXVR</w:t>
      </w:r>
    </w:p>
    <w:p w14:paraId="590BA8E7" w14:textId="77777777" w:rsidR="005E6838" w:rsidRDefault="005E6838" w:rsidP="005E6838">
      <w:pPr>
        <w:pStyle w:val="Heading3"/>
      </w:pPr>
      <w:r>
        <w:t>Formato</w:t>
      </w:r>
    </w:p>
    <w:p w14:paraId="2F5B8B86" w14:textId="77777777" w:rsidR="005E6838" w:rsidRDefault="005E6838" w:rsidP="00134509">
      <w:pPr>
        <w:pStyle w:val="SourceCode"/>
      </w:pPr>
      <w:r>
        <w:t>CALL SYSTEM</w:t>
      </w:r>
    </w:p>
    <w:p w14:paraId="660452D8" w14:textId="77777777" w:rsidR="005E6838" w:rsidRDefault="005E6838" w:rsidP="00134509">
      <w:pPr>
        <w:pStyle w:val="SourceCode"/>
      </w:pPr>
      <w:r>
        <w:t>_SYSTEM</w:t>
      </w:r>
    </w:p>
    <w:p w14:paraId="49086152" w14:textId="77777777" w:rsidR="005E6838" w:rsidRDefault="005E6838">
      <w:pPr>
        <w:spacing w:after="160" w:line="259" w:lineRule="auto"/>
        <w:contextualSpacing w:val="0"/>
        <w:jc w:val="left"/>
        <w:rPr>
          <w:rFonts w:asciiTheme="majorHAnsi" w:eastAsiaTheme="majorEastAsia" w:hAnsiTheme="majorHAnsi" w:cstheme="majorBidi"/>
          <w:b/>
          <w:color w:val="538135" w:themeColor="accent6" w:themeShade="BF"/>
          <w:sz w:val="24"/>
          <w:szCs w:val="26"/>
        </w:rPr>
      </w:pPr>
      <w:r>
        <w:br w:type="page"/>
      </w:r>
    </w:p>
    <w:p w14:paraId="45D1D2F8" w14:textId="77777777" w:rsidR="005E6838" w:rsidRDefault="005E6838" w:rsidP="005E6838">
      <w:pPr>
        <w:pStyle w:val="BASICTitulo3"/>
      </w:pPr>
      <w:bookmarkStart w:id="74" w:name="_Toc71113307"/>
      <w:r>
        <w:lastRenderedPageBreak/>
        <w:t>CALL TEMPER</w:t>
      </w:r>
      <w:bookmarkEnd w:id="74"/>
      <w:r>
        <w:fldChar w:fldCharType="begin"/>
      </w:r>
      <w:r>
        <w:instrText xml:space="preserve"> XE "</w:instrText>
      </w:r>
      <w:r w:rsidRPr="00A958A4">
        <w:instrText>CALL TEMPER</w:instrText>
      </w:r>
      <w:r>
        <w:instrText xml:space="preserve">" </w:instrText>
      </w:r>
      <w:r>
        <w:fldChar w:fldCharType="end"/>
      </w:r>
    </w:p>
    <w:p w14:paraId="1D97501C" w14:textId="77777777" w:rsidR="005E6838" w:rsidRDefault="005E6838" w:rsidP="005E6838">
      <w:pPr>
        <w:pStyle w:val="NoSpacing"/>
      </w:pPr>
      <w:r>
        <w:t>Establece el temperamento para el sonido FM.</w:t>
      </w:r>
    </w:p>
    <w:p w14:paraId="50E8F7BF" w14:textId="77777777" w:rsidR="005E6838" w:rsidRDefault="005E6838" w:rsidP="005E6838">
      <w:pPr>
        <w:pStyle w:val="NoSpacing"/>
      </w:pPr>
      <w:r>
        <w:t>Este parámetro afecta al tono de los sonidos y determina la proporción utilizada para dividir una octava en 12 sonidos. Los temperamentos clásicos provistos son compatibles con la música clásica.</w:t>
      </w:r>
    </w:p>
    <w:p w14:paraId="14752F5C" w14:textId="77777777" w:rsidR="005E6838" w:rsidRPr="00B07DE1" w:rsidRDefault="005E6838" w:rsidP="005E6838">
      <w:r>
        <w:t>Esta función no es compatible con MSX-MIDI.</w:t>
      </w:r>
    </w:p>
    <w:p w14:paraId="6EA68F25" w14:textId="77777777" w:rsidR="005E6838" w:rsidRDefault="005E6838" w:rsidP="005E6838">
      <w:pPr>
        <w:pStyle w:val="Heading3"/>
      </w:pPr>
      <w:r>
        <w:t>Versión</w:t>
      </w:r>
    </w:p>
    <w:p w14:paraId="06CE7D86" w14:textId="77777777" w:rsidR="005E6838" w:rsidRPr="00795028" w:rsidRDefault="005E6838" w:rsidP="005E6838">
      <w:pPr>
        <w:pStyle w:val="NoSpacing"/>
      </w:pPr>
      <w:r w:rsidRPr="00795028">
        <w:t>MSX-AUDIO, MSX-MUSIC, MSXVR</w:t>
      </w:r>
    </w:p>
    <w:p w14:paraId="3AB2338E" w14:textId="77777777" w:rsidR="005E6838" w:rsidRPr="00795028" w:rsidRDefault="005E6838" w:rsidP="005E6838">
      <w:pPr>
        <w:pStyle w:val="Heading3"/>
      </w:pPr>
      <w:r w:rsidRPr="00795028">
        <w:t>Formato</w:t>
      </w:r>
    </w:p>
    <w:p w14:paraId="61709910" w14:textId="77777777" w:rsidR="005E6838" w:rsidRDefault="005E6838" w:rsidP="00134509">
      <w:pPr>
        <w:pStyle w:val="SourceCode"/>
      </w:pPr>
      <w:r w:rsidRPr="00C17897">
        <w:t xml:space="preserve">CALL </w:t>
      </w:r>
      <w:r>
        <w:t>TEMPER</w:t>
      </w:r>
      <w:r w:rsidRPr="00C17897">
        <w:t xml:space="preserve"> (</w:t>
      </w:r>
      <w:r>
        <w:t>modo</w:t>
      </w:r>
      <w:r w:rsidRPr="00C17897">
        <w:t>)</w:t>
      </w:r>
    </w:p>
    <w:p w14:paraId="37ACE9C8" w14:textId="77777777" w:rsidR="005E6838" w:rsidRDefault="005E6838" w:rsidP="005E6838">
      <w:pPr>
        <w:pStyle w:val="Heading3"/>
      </w:pPr>
      <w:r>
        <w:t>Parámetros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3136"/>
      </w:tblGrid>
      <w:tr w:rsidR="005E6838" w14:paraId="2E65341E" w14:textId="77777777" w:rsidTr="005E6838">
        <w:tc>
          <w:tcPr>
            <w:tcW w:w="1843" w:type="dxa"/>
          </w:tcPr>
          <w:p w14:paraId="7F9177DE" w14:textId="77777777" w:rsidR="005E6838" w:rsidRDefault="005E6838" w:rsidP="00134509">
            <w:pPr>
              <w:pStyle w:val="SourceCode"/>
            </w:pPr>
            <w:r>
              <w:t>Modo</w:t>
            </w:r>
          </w:p>
        </w:tc>
        <w:tc>
          <w:tcPr>
            <w:tcW w:w="3136" w:type="dxa"/>
          </w:tcPr>
          <w:p w14:paraId="0AB0742A" w14:textId="77777777" w:rsidR="005E6838" w:rsidRPr="00B07DE1" w:rsidRDefault="005E6838" w:rsidP="005E6838">
            <w:pPr>
              <w:pStyle w:val="NoSpacing"/>
            </w:pPr>
            <w:r>
              <w:t>Es un valor entre 0 y 21</w:t>
            </w:r>
            <w:r w:rsidRPr="00807F3B">
              <w:t>.</w:t>
            </w:r>
            <w:r>
              <w:t xml:space="preserve"> </w:t>
            </w:r>
            <w:proofErr w:type="spellStart"/>
            <w:r w:rsidRPr="00B07DE1">
              <w:rPr>
                <w:b/>
                <w:bCs/>
              </w:rPr>
              <w:t>Omit</w:t>
            </w:r>
            <w:proofErr w:type="spellEnd"/>
            <w:r w:rsidRPr="00B07DE1">
              <w:rPr>
                <w:b/>
                <w:bCs/>
              </w:rPr>
              <w:t>.</w:t>
            </w:r>
            <w:r>
              <w:t xml:space="preserve"> 9.</w:t>
            </w:r>
          </w:p>
        </w:tc>
      </w:tr>
    </w:tbl>
    <w:p w14:paraId="7B8D39F6" w14:textId="77777777" w:rsidR="005E6838" w:rsidRDefault="005E6838" w:rsidP="005E6838">
      <w:pPr>
        <w:pStyle w:val="Heading3"/>
      </w:pPr>
      <w:r>
        <w:t>Ejemplos</w:t>
      </w:r>
    </w:p>
    <w:p w14:paraId="73F5951D" w14:textId="77777777" w:rsidR="005E6838" w:rsidRDefault="005E6838" w:rsidP="00134509">
      <w:pPr>
        <w:pStyle w:val="SourceCode"/>
      </w:pPr>
      <w:r w:rsidRPr="0062358C">
        <w:t xml:space="preserve">CALL </w:t>
      </w:r>
      <w:r>
        <w:t>TEMPER</w:t>
      </w:r>
      <w:r w:rsidRPr="0062358C">
        <w:t>(</w:t>
      </w:r>
      <w:r>
        <w:t>9)</w:t>
      </w:r>
    </w:p>
    <w:p w14:paraId="2F667864" w14:textId="77777777" w:rsidR="005E6838" w:rsidRDefault="005E6838" w:rsidP="005E6838">
      <w:pPr>
        <w:spacing w:after="160" w:line="259" w:lineRule="auto"/>
        <w:contextualSpacing w:val="0"/>
        <w:jc w:val="left"/>
      </w:pPr>
      <w:r>
        <w:br w:type="page"/>
      </w:r>
    </w:p>
    <w:p w14:paraId="09255BBD" w14:textId="77777777" w:rsidR="005E6838" w:rsidRDefault="005E6838" w:rsidP="005E6838">
      <w:pPr>
        <w:pStyle w:val="BASICTitulo3"/>
      </w:pPr>
      <w:bookmarkStart w:id="75" w:name="_Toc71113308"/>
      <w:r>
        <w:lastRenderedPageBreak/>
        <w:t>CALL TRANSPOSE</w:t>
      </w:r>
      <w:bookmarkEnd w:id="75"/>
      <w:r>
        <w:fldChar w:fldCharType="begin"/>
      </w:r>
      <w:r>
        <w:instrText xml:space="preserve"> XE "</w:instrText>
      </w:r>
      <w:r w:rsidRPr="00F6389D">
        <w:instrText>CALL TRANSPOSE</w:instrText>
      </w:r>
      <w:r>
        <w:instrText xml:space="preserve">" </w:instrText>
      </w:r>
      <w:r>
        <w:fldChar w:fldCharType="end"/>
      </w:r>
    </w:p>
    <w:p w14:paraId="793D191B" w14:textId="77777777" w:rsidR="005E6838" w:rsidRDefault="005E6838" w:rsidP="005E6838">
      <w:pPr>
        <w:pStyle w:val="NoSpacing"/>
      </w:pPr>
      <w:r w:rsidRPr="00E43C28">
        <w:t xml:space="preserve">Transpone en unidades de medios tonos los sonidos FM (melodía y ritmo) </w:t>
      </w:r>
      <w:r>
        <w:t>producidos</w:t>
      </w:r>
      <w:r w:rsidRPr="00E43C28">
        <w:t xml:space="preserve"> por los generadores FM. Se puede configurar independientemente del parámetro de tono.</w:t>
      </w:r>
    </w:p>
    <w:p w14:paraId="37F90A89" w14:textId="77777777" w:rsidR="005E6838" w:rsidRDefault="005E6838" w:rsidP="005E6838">
      <w:pPr>
        <w:pStyle w:val="NoSpacing"/>
      </w:pPr>
      <w:r>
        <w:t>Esta instrucción no tiene efecto en los sonidos MIDI, PCM, PSG y SCC.</w:t>
      </w:r>
    </w:p>
    <w:p w14:paraId="6815E8A2" w14:textId="77777777" w:rsidR="005E6838" w:rsidRDefault="005E6838" w:rsidP="005E6838">
      <w:pPr>
        <w:pStyle w:val="Heading3"/>
      </w:pPr>
      <w:r>
        <w:t>Versión</w:t>
      </w:r>
    </w:p>
    <w:p w14:paraId="2B8A77E7" w14:textId="77777777" w:rsidR="005E6838" w:rsidRDefault="005E6838" w:rsidP="005E6838">
      <w:pPr>
        <w:pStyle w:val="NoSpacing"/>
        <w:rPr>
          <w:lang w:val="en-US"/>
        </w:rPr>
      </w:pPr>
      <w:r>
        <w:rPr>
          <w:lang w:val="en-US"/>
        </w:rPr>
        <w:t>MSX-AUDIO, MSX-MUSIC, MSXVR</w:t>
      </w:r>
    </w:p>
    <w:p w14:paraId="7A26A5B7" w14:textId="77777777" w:rsidR="005E6838" w:rsidRDefault="005E6838" w:rsidP="005E6838">
      <w:pPr>
        <w:pStyle w:val="Heading3"/>
        <w:rPr>
          <w:lang w:val="en-US"/>
        </w:rPr>
      </w:pPr>
      <w:proofErr w:type="spellStart"/>
      <w:r>
        <w:rPr>
          <w:lang w:val="en-US"/>
        </w:rPr>
        <w:t>Formato</w:t>
      </w:r>
      <w:proofErr w:type="spellEnd"/>
    </w:p>
    <w:p w14:paraId="37B064A7" w14:textId="77777777" w:rsidR="005E6838" w:rsidRDefault="005E6838" w:rsidP="00134509">
      <w:pPr>
        <w:pStyle w:val="SourceCode"/>
      </w:pPr>
      <w:r w:rsidRPr="00C17897">
        <w:t xml:space="preserve">CALL </w:t>
      </w:r>
      <w:r>
        <w:t>TRANSPOSE</w:t>
      </w:r>
      <w:r w:rsidRPr="00C17897">
        <w:t xml:space="preserve"> (</w:t>
      </w:r>
      <w:r>
        <w:t>gen1[, gen2]</w:t>
      </w:r>
      <w:r w:rsidRPr="00C17897">
        <w:t>)</w:t>
      </w:r>
    </w:p>
    <w:p w14:paraId="05122839" w14:textId="77777777" w:rsidR="005E6838" w:rsidRDefault="005E6838" w:rsidP="005E6838">
      <w:pPr>
        <w:pStyle w:val="Heading3"/>
      </w:pPr>
      <w:r>
        <w:t>Parámetros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3136"/>
      </w:tblGrid>
      <w:tr w:rsidR="005E6838" w14:paraId="6AD070E2" w14:textId="77777777" w:rsidTr="005E6838">
        <w:tc>
          <w:tcPr>
            <w:tcW w:w="1843" w:type="dxa"/>
          </w:tcPr>
          <w:p w14:paraId="249DC61C" w14:textId="77777777" w:rsidR="005E6838" w:rsidRDefault="005E6838" w:rsidP="00134509">
            <w:pPr>
              <w:pStyle w:val="SourceCode"/>
            </w:pPr>
            <w:r>
              <w:t>Gen1</w:t>
            </w:r>
          </w:p>
        </w:tc>
        <w:tc>
          <w:tcPr>
            <w:tcW w:w="3136" w:type="dxa"/>
          </w:tcPr>
          <w:p w14:paraId="53C5EAE0" w14:textId="77777777" w:rsidR="005E6838" w:rsidRPr="00AB204A" w:rsidRDefault="005E6838" w:rsidP="005E6838">
            <w:pPr>
              <w:pStyle w:val="NoSpacing"/>
            </w:pPr>
            <w:r>
              <w:t>V</w:t>
            </w:r>
            <w:r w:rsidRPr="00E43C28">
              <w:t>alor entre -12799 y 12799. La unidad es 1/100. Los valores extremos son aproximados debido a limitaciones de hardware.</w:t>
            </w:r>
            <w:r>
              <w:t xml:space="preserve"> </w:t>
            </w:r>
            <w:proofErr w:type="spellStart"/>
            <w:r w:rsidRPr="00E43C28">
              <w:rPr>
                <w:b/>
                <w:bCs/>
              </w:rPr>
              <w:t>Omit</w:t>
            </w:r>
            <w:proofErr w:type="spellEnd"/>
            <w:r w:rsidRPr="00E43C28">
              <w:rPr>
                <w:b/>
                <w:bCs/>
              </w:rPr>
              <w:t>.</w:t>
            </w:r>
            <w:r>
              <w:t xml:space="preserve"> 0.</w:t>
            </w:r>
          </w:p>
        </w:tc>
      </w:tr>
      <w:tr w:rsidR="005E6838" w14:paraId="7B858F7A" w14:textId="77777777" w:rsidTr="005E6838">
        <w:tc>
          <w:tcPr>
            <w:tcW w:w="1843" w:type="dxa"/>
          </w:tcPr>
          <w:p w14:paraId="59878250" w14:textId="77777777" w:rsidR="005E6838" w:rsidRDefault="005E6838" w:rsidP="00134509">
            <w:pPr>
              <w:pStyle w:val="SourceCode"/>
            </w:pPr>
            <w:r>
              <w:t>Gen2</w:t>
            </w:r>
          </w:p>
        </w:tc>
        <w:tc>
          <w:tcPr>
            <w:tcW w:w="3136" w:type="dxa"/>
          </w:tcPr>
          <w:p w14:paraId="3E9F2CC6" w14:textId="77777777" w:rsidR="005E6838" w:rsidRDefault="005E6838" w:rsidP="005E6838">
            <w:pPr>
              <w:pStyle w:val="NoSpacing"/>
            </w:pPr>
            <w:r>
              <w:t>V</w:t>
            </w:r>
            <w:r w:rsidRPr="00E43C28">
              <w:t>alor entre -12799 y 12799. La unidad es 1/100. Los valores extremos son aproximados debido a limitaciones de hardware.</w:t>
            </w:r>
            <w:r>
              <w:t xml:space="preserve"> </w:t>
            </w:r>
            <w:proofErr w:type="spellStart"/>
            <w:r w:rsidRPr="00E43C28">
              <w:rPr>
                <w:b/>
                <w:bCs/>
              </w:rPr>
              <w:t>Omit</w:t>
            </w:r>
            <w:proofErr w:type="spellEnd"/>
            <w:r w:rsidRPr="00E43C28">
              <w:rPr>
                <w:b/>
                <w:bCs/>
              </w:rPr>
              <w:t>.</w:t>
            </w:r>
            <w:r>
              <w:t xml:space="preserve"> 0.</w:t>
            </w:r>
          </w:p>
        </w:tc>
      </w:tr>
    </w:tbl>
    <w:p w14:paraId="4DDE3C92" w14:textId="77777777" w:rsidR="005E6838" w:rsidRDefault="005E6838" w:rsidP="005E6838">
      <w:pPr>
        <w:pStyle w:val="Heading3"/>
      </w:pPr>
      <w:r>
        <w:t>Ejemplos</w:t>
      </w:r>
    </w:p>
    <w:p w14:paraId="61C6939D" w14:textId="77777777" w:rsidR="005E6838" w:rsidRPr="00EC6270" w:rsidRDefault="005E6838" w:rsidP="00134509">
      <w:pPr>
        <w:pStyle w:val="SourceCode"/>
      </w:pPr>
      <w:r w:rsidRPr="00EC6270">
        <w:t xml:space="preserve">CALL </w:t>
      </w:r>
      <w:r>
        <w:t>TRANSPOSE(1200)</w:t>
      </w:r>
    </w:p>
    <w:p w14:paraId="1730CA69" w14:textId="77777777" w:rsidR="005E6838" w:rsidRDefault="005E6838">
      <w:pPr>
        <w:spacing w:after="160" w:line="259" w:lineRule="auto"/>
        <w:contextualSpacing w:val="0"/>
        <w:jc w:val="left"/>
        <w:rPr>
          <w:rFonts w:asciiTheme="majorHAnsi" w:eastAsiaTheme="majorEastAsia" w:hAnsiTheme="majorHAnsi" w:cstheme="majorBidi"/>
          <w:b/>
          <w:color w:val="538135" w:themeColor="accent6" w:themeShade="BF"/>
          <w:sz w:val="24"/>
          <w:szCs w:val="26"/>
        </w:rPr>
      </w:pPr>
      <w:r>
        <w:br w:type="page"/>
      </w:r>
    </w:p>
    <w:p w14:paraId="7547BD8C" w14:textId="3951EE53" w:rsidR="009D178A" w:rsidRDefault="009D178A" w:rsidP="009D178A">
      <w:pPr>
        <w:pStyle w:val="BASICTitulo3"/>
      </w:pPr>
      <w:bookmarkStart w:id="76" w:name="_Toc71113309"/>
      <w:r>
        <w:lastRenderedPageBreak/>
        <w:t>CALL VMACHINE</w:t>
      </w:r>
      <w:bookmarkEnd w:id="76"/>
      <w:r>
        <w:fldChar w:fldCharType="begin"/>
      </w:r>
      <w:r>
        <w:instrText xml:space="preserve"> XE "</w:instrText>
      </w:r>
      <w:r w:rsidRPr="00CA2F58">
        <w:instrText>CALL VMACHINE</w:instrText>
      </w:r>
      <w:r>
        <w:instrText xml:space="preserve">" </w:instrText>
      </w:r>
      <w:r>
        <w:fldChar w:fldCharType="end"/>
      </w:r>
    </w:p>
    <w:p w14:paraId="5C3FAB07" w14:textId="77777777" w:rsidR="009D178A" w:rsidRDefault="009D178A" w:rsidP="009D178A">
      <w:pPr>
        <w:pStyle w:val="NoSpacing"/>
      </w:pPr>
      <w:r>
        <w:t>Permite cambiar el tipo de máquina virtual que ejecutará el intérprete VR-BASIC.</w:t>
      </w:r>
    </w:p>
    <w:p w14:paraId="11911F76" w14:textId="77777777" w:rsidR="009D178A" w:rsidRPr="00977E24" w:rsidRDefault="009D178A" w:rsidP="009D178A">
      <w:r>
        <w:t xml:space="preserve">Dependiendo del tipo de máquina, habrá funcionalidades del VR-BASIC que dejarán de funcionar o que se activarán. En el caso de una máquina MSXVR, se podrán usar todas las funcionalidades, además de las nuevas incorporadas. </w:t>
      </w:r>
    </w:p>
    <w:p w14:paraId="0770A546" w14:textId="77777777" w:rsidR="009D178A" w:rsidRPr="00795028" w:rsidRDefault="009D178A" w:rsidP="009D178A">
      <w:pPr>
        <w:pStyle w:val="Heading3"/>
        <w:rPr>
          <w:lang w:val="en-US"/>
        </w:rPr>
      </w:pPr>
      <w:proofErr w:type="spellStart"/>
      <w:r w:rsidRPr="00795028">
        <w:rPr>
          <w:lang w:val="en-US"/>
        </w:rPr>
        <w:t>Versión</w:t>
      </w:r>
      <w:proofErr w:type="spellEnd"/>
    </w:p>
    <w:p w14:paraId="078112C6" w14:textId="77777777" w:rsidR="009D178A" w:rsidRDefault="009D178A" w:rsidP="009D178A">
      <w:pPr>
        <w:pStyle w:val="NoSpacing"/>
        <w:rPr>
          <w:lang w:val="en-US"/>
        </w:rPr>
      </w:pPr>
      <w:r>
        <w:rPr>
          <w:lang w:val="en-US"/>
        </w:rPr>
        <w:t>MSXVR</w:t>
      </w:r>
    </w:p>
    <w:p w14:paraId="7DB9ED13" w14:textId="77777777" w:rsidR="009D178A" w:rsidRDefault="009D178A" w:rsidP="009D178A">
      <w:pPr>
        <w:pStyle w:val="Heading3"/>
        <w:rPr>
          <w:lang w:val="en-US"/>
        </w:rPr>
      </w:pPr>
      <w:proofErr w:type="spellStart"/>
      <w:r>
        <w:rPr>
          <w:lang w:val="en-US"/>
        </w:rPr>
        <w:t>Formato</w:t>
      </w:r>
      <w:proofErr w:type="spellEnd"/>
    </w:p>
    <w:p w14:paraId="60C8E61D" w14:textId="56403AD3" w:rsidR="009D178A" w:rsidRPr="00795028" w:rsidRDefault="009D178A" w:rsidP="00134509">
      <w:pPr>
        <w:pStyle w:val="SourceCode"/>
        <w:rPr>
          <w:lang w:val="en-US"/>
        </w:rPr>
      </w:pPr>
      <w:r w:rsidRPr="00795028">
        <w:rPr>
          <w:lang w:val="en-US"/>
        </w:rPr>
        <w:t>CALL VMACHINE(</w:t>
      </w:r>
      <w:r w:rsidR="00A52D04" w:rsidRPr="00795028">
        <w:rPr>
          <w:lang w:val="en-US"/>
        </w:rPr>
        <w:t>M$</w:t>
      </w:r>
      <w:r w:rsidRPr="00795028">
        <w:rPr>
          <w:lang w:val="en-US"/>
        </w:rPr>
        <w:t>)</w:t>
      </w:r>
    </w:p>
    <w:p w14:paraId="1630DC40" w14:textId="77777777" w:rsidR="009D178A" w:rsidRDefault="009D178A" w:rsidP="009D178A">
      <w:pPr>
        <w:pStyle w:val="Heading3"/>
      </w:pPr>
      <w:r>
        <w:t>Parámetros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3136"/>
      </w:tblGrid>
      <w:tr w:rsidR="009D178A" w14:paraId="3943D236" w14:textId="77777777" w:rsidTr="00EF159A">
        <w:tc>
          <w:tcPr>
            <w:tcW w:w="1843" w:type="dxa"/>
          </w:tcPr>
          <w:p w14:paraId="6B7E446F" w14:textId="161D36BF" w:rsidR="009D178A" w:rsidRDefault="009D178A" w:rsidP="00134509">
            <w:pPr>
              <w:pStyle w:val="SourceCode"/>
            </w:pPr>
            <w:r>
              <w:t>M</w:t>
            </w:r>
            <w:r w:rsidR="00A52D04">
              <w:t>$</w:t>
            </w:r>
          </w:p>
        </w:tc>
        <w:tc>
          <w:tcPr>
            <w:tcW w:w="3136" w:type="dxa"/>
          </w:tcPr>
          <w:p w14:paraId="2BF4E6DE" w14:textId="6D499316" w:rsidR="00A52D04" w:rsidRDefault="00A52D04" w:rsidP="00406BC1">
            <w:pPr>
              <w:pStyle w:val="NoSpacing"/>
            </w:pPr>
            <w:r w:rsidRPr="000D03EF">
              <w:rPr>
                <w:b/>
              </w:rPr>
              <w:t>Cond.</w:t>
            </w:r>
            <w:r w:rsidRPr="001C63BF">
              <w:t xml:space="preserve"> Constantes, variables, variables d</w:t>
            </w:r>
            <w:r>
              <w:t>e matriz, sus expresiones (de tipo cadena).</w:t>
            </w:r>
          </w:p>
          <w:p w14:paraId="357088FB" w14:textId="3A40493A" w:rsidR="009D178A" w:rsidRPr="00977E24" w:rsidRDefault="009D178A" w:rsidP="00A52D04">
            <w:pPr>
              <w:pStyle w:val="NoSpacing"/>
            </w:pPr>
            <w:r w:rsidRPr="00AB204A">
              <w:t xml:space="preserve">Podrá ser una de estas: MSX1, MSX2, MSX2+, </w:t>
            </w:r>
            <w:r>
              <w:t>MSXTR</w:t>
            </w:r>
            <w:r w:rsidRPr="00AB204A">
              <w:t>, MSXVR</w:t>
            </w:r>
            <w:r>
              <w:t>.</w:t>
            </w:r>
          </w:p>
        </w:tc>
      </w:tr>
    </w:tbl>
    <w:p w14:paraId="165DBB75" w14:textId="77777777" w:rsidR="00A52D04" w:rsidRDefault="00A52D04" w:rsidP="00A52D04">
      <w:pPr>
        <w:pStyle w:val="Heading3"/>
      </w:pPr>
      <w:r>
        <w:t>Ejemplos</w:t>
      </w:r>
    </w:p>
    <w:p w14:paraId="24ED2F67" w14:textId="3F56065D" w:rsidR="00A52D04" w:rsidRPr="00EC6270" w:rsidRDefault="00A52D04" w:rsidP="00134509">
      <w:pPr>
        <w:pStyle w:val="SourceCode"/>
      </w:pPr>
      <w:r w:rsidRPr="00EC6270">
        <w:t>CAL</w:t>
      </w:r>
      <w:r>
        <w:t>L VMACHINE("MSX2")</w:t>
      </w:r>
    </w:p>
    <w:p w14:paraId="79E430F7" w14:textId="77777777" w:rsidR="009D178A" w:rsidRDefault="009D178A" w:rsidP="009D178A">
      <w:pPr>
        <w:pStyle w:val="NoSpacing"/>
      </w:pPr>
    </w:p>
    <w:p w14:paraId="42375B48" w14:textId="77777777" w:rsidR="009D178A" w:rsidRDefault="009D178A" w:rsidP="009D178A">
      <w:pPr>
        <w:pStyle w:val="NoSpacing"/>
      </w:pPr>
      <w:r>
        <w:br w:type="page"/>
      </w:r>
    </w:p>
    <w:p w14:paraId="7DE6267B" w14:textId="77777777" w:rsidR="009D178A" w:rsidRDefault="009D178A" w:rsidP="009D178A">
      <w:pPr>
        <w:pStyle w:val="BASICTitulo3"/>
      </w:pPr>
      <w:bookmarkStart w:id="77" w:name="_Toc71113310"/>
      <w:r>
        <w:lastRenderedPageBreak/>
        <w:t>CALL VOICE</w:t>
      </w:r>
      <w:bookmarkEnd w:id="77"/>
      <w:r>
        <w:fldChar w:fldCharType="begin"/>
      </w:r>
      <w:r>
        <w:instrText xml:space="preserve"> XE "</w:instrText>
      </w:r>
      <w:r w:rsidRPr="00E5443C">
        <w:instrText>CALL VOICE</w:instrText>
      </w:r>
      <w:r>
        <w:instrText xml:space="preserve">" </w:instrText>
      </w:r>
      <w:r>
        <w:fldChar w:fldCharType="end"/>
      </w:r>
    </w:p>
    <w:p w14:paraId="015F49B5" w14:textId="77777777" w:rsidR="009D178A" w:rsidRPr="00B07DE1" w:rsidRDefault="009D178A" w:rsidP="009D178A">
      <w:pPr>
        <w:pStyle w:val="NoSpacing"/>
      </w:pPr>
      <w:r w:rsidRPr="001E7448">
        <w:t xml:space="preserve">Establece directamente un timbre de sonido (voz) para cada canal del generador de tonos FM. Los sonidos se pueden seleccionar entre 64 </w:t>
      </w:r>
      <w:proofErr w:type="spellStart"/>
      <w:r w:rsidRPr="001E7448">
        <w:t>preajustes</w:t>
      </w:r>
      <w:proofErr w:type="spellEnd"/>
      <w:r w:rsidRPr="001E7448">
        <w:t xml:space="preserve"> en R</w:t>
      </w:r>
      <w:r>
        <w:t xml:space="preserve">OM </w:t>
      </w:r>
      <w:r w:rsidRPr="001E7448">
        <w:t>o por el usuario utilizando una variable de matriz.</w:t>
      </w:r>
    </w:p>
    <w:p w14:paraId="3F9B431A" w14:textId="77777777" w:rsidR="009D178A" w:rsidRPr="00795028" w:rsidRDefault="009D178A" w:rsidP="009D178A">
      <w:pPr>
        <w:pStyle w:val="Heading3"/>
        <w:rPr>
          <w:lang w:val="en-US"/>
        </w:rPr>
      </w:pPr>
      <w:proofErr w:type="spellStart"/>
      <w:r w:rsidRPr="00795028">
        <w:rPr>
          <w:lang w:val="en-US"/>
        </w:rPr>
        <w:t>Versión</w:t>
      </w:r>
      <w:proofErr w:type="spellEnd"/>
    </w:p>
    <w:p w14:paraId="426A0594" w14:textId="77777777" w:rsidR="009D178A" w:rsidRDefault="009D178A" w:rsidP="009D178A">
      <w:pPr>
        <w:pStyle w:val="NoSpacing"/>
        <w:rPr>
          <w:lang w:val="en-US"/>
        </w:rPr>
      </w:pPr>
      <w:r>
        <w:rPr>
          <w:lang w:val="en-US"/>
        </w:rPr>
        <w:t>MSX-AUDIO, MSX-MUSIC, MSXVR</w:t>
      </w:r>
    </w:p>
    <w:p w14:paraId="7864C87E" w14:textId="77777777" w:rsidR="009D178A" w:rsidRDefault="009D178A" w:rsidP="009D178A">
      <w:pPr>
        <w:pStyle w:val="Heading3"/>
        <w:rPr>
          <w:lang w:val="en-US"/>
        </w:rPr>
      </w:pPr>
      <w:proofErr w:type="spellStart"/>
      <w:r>
        <w:rPr>
          <w:lang w:val="en-US"/>
        </w:rPr>
        <w:t>Formato</w:t>
      </w:r>
      <w:proofErr w:type="spellEnd"/>
    </w:p>
    <w:p w14:paraId="4D6C7FC9" w14:textId="77777777" w:rsidR="009D178A" w:rsidRPr="00795028" w:rsidRDefault="009D178A" w:rsidP="00134509">
      <w:pPr>
        <w:pStyle w:val="SourceCode"/>
        <w:rPr>
          <w:lang w:val="en-US"/>
        </w:rPr>
      </w:pPr>
      <w:r w:rsidRPr="00795028">
        <w:rPr>
          <w:lang w:val="en-US"/>
        </w:rPr>
        <w:t>CALL VOICE (@voz1, @voz2, ..., @voz9)</w:t>
      </w:r>
    </w:p>
    <w:p w14:paraId="566F1F28" w14:textId="77777777" w:rsidR="009D178A" w:rsidRPr="00795028" w:rsidRDefault="009D178A" w:rsidP="00134509">
      <w:pPr>
        <w:pStyle w:val="SourceCode"/>
        <w:rPr>
          <w:lang w:val="en-US"/>
        </w:rPr>
      </w:pPr>
      <w:r w:rsidRPr="00795028">
        <w:rPr>
          <w:lang w:val="en-US"/>
        </w:rPr>
        <w:t>CALL VOICE (array1, array2, ..., array9)</w:t>
      </w:r>
    </w:p>
    <w:p w14:paraId="000B12E8" w14:textId="77777777" w:rsidR="009D178A" w:rsidRDefault="009D178A" w:rsidP="009D178A">
      <w:pPr>
        <w:pStyle w:val="Heading3"/>
      </w:pPr>
      <w:r>
        <w:t>Parámetros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3686"/>
      </w:tblGrid>
      <w:tr w:rsidR="009D178A" w14:paraId="1264A32F" w14:textId="77777777" w:rsidTr="00EF159A">
        <w:tc>
          <w:tcPr>
            <w:tcW w:w="1843" w:type="dxa"/>
          </w:tcPr>
          <w:p w14:paraId="43E10BCC" w14:textId="77777777" w:rsidR="009D178A" w:rsidRDefault="009D178A" w:rsidP="00134509">
            <w:pPr>
              <w:pStyle w:val="SourceCode"/>
            </w:pPr>
            <w:r>
              <w:t>Voz</w:t>
            </w:r>
          </w:p>
        </w:tc>
        <w:tc>
          <w:tcPr>
            <w:tcW w:w="3686" w:type="dxa"/>
          </w:tcPr>
          <w:p w14:paraId="2B8E6FD2" w14:textId="77777777" w:rsidR="009D178A" w:rsidRPr="00AB204A" w:rsidRDefault="009D178A" w:rsidP="00406BC1">
            <w:pPr>
              <w:pStyle w:val="NoSpacing"/>
            </w:pPr>
            <w:r w:rsidRPr="001E7448">
              <w:t xml:space="preserve">Siempre está precedido por @ (consulte la tabla de </w:t>
            </w:r>
            <w:r>
              <w:t>voces en la sección de Música y Sonido</w:t>
            </w:r>
            <w:r w:rsidRPr="001E7448">
              <w:t>). Cada voz corresponde a un instrumento definido por los parámetros internos del chip de sonido FM (hardware) o generado a partir de parámetros externos (software).</w:t>
            </w:r>
          </w:p>
        </w:tc>
      </w:tr>
      <w:tr w:rsidR="009D178A" w14:paraId="239917FA" w14:textId="77777777" w:rsidTr="00EF159A">
        <w:tc>
          <w:tcPr>
            <w:tcW w:w="1843" w:type="dxa"/>
          </w:tcPr>
          <w:p w14:paraId="39D4F806" w14:textId="77777777" w:rsidR="009D178A" w:rsidRDefault="009D178A" w:rsidP="00134509">
            <w:pPr>
              <w:pStyle w:val="SourceCode"/>
            </w:pPr>
            <w:r>
              <w:t>Array</w:t>
            </w:r>
          </w:p>
        </w:tc>
        <w:tc>
          <w:tcPr>
            <w:tcW w:w="3686" w:type="dxa"/>
          </w:tcPr>
          <w:p w14:paraId="3A3BCFA1" w14:textId="77777777" w:rsidR="009D178A" w:rsidRPr="001E7448" w:rsidRDefault="009D178A" w:rsidP="00406BC1">
            <w:pPr>
              <w:pStyle w:val="NoSpacing"/>
            </w:pPr>
            <w:r>
              <w:t>D</w:t>
            </w:r>
            <w:r w:rsidRPr="001E7448">
              <w:t xml:space="preserve">ebe ser una matriz variable de tipo numérico que pueda contener un mínimo de 32 bytes de datos de bytes RAW (consulte el formato de </w:t>
            </w:r>
            <w:r>
              <w:t xml:space="preserve">la </w:t>
            </w:r>
            <w:r w:rsidRPr="001E7448">
              <w:t>matriz de voz</w:t>
            </w:r>
            <w:r>
              <w:t xml:space="preserve"> en la sección de Música y Sonido</w:t>
            </w:r>
            <w:r w:rsidRPr="001E7448">
              <w:t>). El uso de matrices permite la creación de nuevos instrumentos (solo uno en MSX-MUSIC, 32 en MSX-AUDIO). El valor de la matriz también se puede definir con CALL VOICE COPY.</w:t>
            </w:r>
          </w:p>
        </w:tc>
      </w:tr>
    </w:tbl>
    <w:p w14:paraId="4339860C" w14:textId="77777777" w:rsidR="009D178A" w:rsidRDefault="009D178A" w:rsidP="009D178A">
      <w:pPr>
        <w:pStyle w:val="Heading3"/>
      </w:pPr>
      <w:r>
        <w:t>Ejemplos</w:t>
      </w:r>
    </w:p>
    <w:p w14:paraId="10D844FE" w14:textId="77777777" w:rsidR="009D178A" w:rsidRDefault="009D178A" w:rsidP="009D178A">
      <w:pPr>
        <w:pStyle w:val="NoSpacing"/>
      </w:pPr>
      <w:r>
        <w:t>Sonido definido para los canales 1, 2 y 3</w:t>
      </w:r>
    </w:p>
    <w:p w14:paraId="53DB7474" w14:textId="77777777" w:rsidR="009D178A" w:rsidRDefault="009D178A" w:rsidP="00134509">
      <w:pPr>
        <w:pStyle w:val="SourceCode"/>
      </w:pPr>
      <w:r w:rsidRPr="001E7448">
        <w:t>CALL VOICE (@16,@25,@40)</w:t>
      </w:r>
    </w:p>
    <w:p w14:paraId="250F581D" w14:textId="77777777" w:rsidR="009D178A" w:rsidRPr="001E7448" w:rsidRDefault="009D178A" w:rsidP="009D178A">
      <w:r>
        <w:t xml:space="preserve">Sonido definido para los canales 1 y 3 a partir de </w:t>
      </w:r>
      <w:proofErr w:type="spellStart"/>
      <w:r>
        <w:t>arrays</w:t>
      </w:r>
      <w:proofErr w:type="spellEnd"/>
      <w:r>
        <w:t>.</w:t>
      </w:r>
    </w:p>
    <w:p w14:paraId="58B41F6F" w14:textId="77777777" w:rsidR="009D178A" w:rsidRDefault="009D178A" w:rsidP="00134509">
      <w:pPr>
        <w:pStyle w:val="SourceCode"/>
      </w:pPr>
      <w:r w:rsidRPr="001E7448">
        <w:t xml:space="preserve">CALL VOICE(A,,B)  </w:t>
      </w:r>
    </w:p>
    <w:p w14:paraId="1126C96E" w14:textId="77777777" w:rsidR="009D178A" w:rsidRDefault="009D178A" w:rsidP="00134509">
      <w:pPr>
        <w:pStyle w:val="SourceCode"/>
      </w:pPr>
    </w:p>
    <w:p w14:paraId="180A4E37" w14:textId="77777777" w:rsidR="009D178A" w:rsidRDefault="009D178A" w:rsidP="009D178A">
      <w:pPr>
        <w:spacing w:after="160" w:line="259" w:lineRule="auto"/>
        <w:contextualSpacing w:val="0"/>
        <w:jc w:val="left"/>
        <w:rPr>
          <w:rFonts w:ascii="Courier New" w:eastAsiaTheme="majorEastAsia" w:hAnsi="Courier New" w:cstheme="majorBidi"/>
          <w:color w:val="3B3838" w:themeColor="background2" w:themeShade="40"/>
          <w:sz w:val="14"/>
          <w:szCs w:val="56"/>
        </w:rPr>
      </w:pPr>
      <w:r>
        <w:br w:type="page"/>
      </w:r>
    </w:p>
    <w:p w14:paraId="5E6751DF" w14:textId="77777777" w:rsidR="009D178A" w:rsidRDefault="009D178A" w:rsidP="009D178A">
      <w:pPr>
        <w:pStyle w:val="BASICTitulo3"/>
      </w:pPr>
      <w:bookmarkStart w:id="78" w:name="_Toc71113311"/>
      <w:r>
        <w:lastRenderedPageBreak/>
        <w:t>CALL VOICE COPY</w:t>
      </w:r>
      <w:bookmarkEnd w:id="78"/>
      <w:r>
        <w:fldChar w:fldCharType="begin"/>
      </w:r>
      <w:r>
        <w:instrText xml:space="preserve"> XE "</w:instrText>
      </w:r>
      <w:r w:rsidRPr="00451CED">
        <w:instrText>CALL VOICE COPY</w:instrText>
      </w:r>
      <w:r>
        <w:instrText xml:space="preserve">" </w:instrText>
      </w:r>
      <w:r>
        <w:fldChar w:fldCharType="end"/>
      </w:r>
    </w:p>
    <w:p w14:paraId="3CBCB333" w14:textId="77777777" w:rsidR="009D178A" w:rsidRPr="00B07DE1" w:rsidRDefault="009D178A" w:rsidP="009D178A">
      <w:pPr>
        <w:pStyle w:val="NoSpacing"/>
      </w:pPr>
      <w:r w:rsidRPr="004B0ECB">
        <w:t xml:space="preserve">Copia la </w:t>
      </w:r>
      <w:r>
        <w:t xml:space="preserve">definición de una </w:t>
      </w:r>
      <w:r w:rsidRPr="004B0ECB">
        <w:t>voz en la ubicación deseada. El primer parámetro es el origen y el segundo parámetro es el destino.</w:t>
      </w:r>
    </w:p>
    <w:p w14:paraId="2E33878A" w14:textId="77777777" w:rsidR="009D178A" w:rsidRPr="00795028" w:rsidRDefault="009D178A" w:rsidP="009D178A">
      <w:pPr>
        <w:pStyle w:val="Heading3"/>
        <w:rPr>
          <w:lang w:val="en-US"/>
        </w:rPr>
      </w:pPr>
      <w:proofErr w:type="spellStart"/>
      <w:r w:rsidRPr="00795028">
        <w:rPr>
          <w:lang w:val="en-US"/>
        </w:rPr>
        <w:t>Versión</w:t>
      </w:r>
      <w:proofErr w:type="spellEnd"/>
    </w:p>
    <w:p w14:paraId="09E39513" w14:textId="77777777" w:rsidR="009D178A" w:rsidRDefault="009D178A" w:rsidP="009D178A">
      <w:pPr>
        <w:pStyle w:val="NoSpacing"/>
        <w:rPr>
          <w:lang w:val="en-US"/>
        </w:rPr>
      </w:pPr>
      <w:r>
        <w:rPr>
          <w:lang w:val="en-US"/>
        </w:rPr>
        <w:t>MSX-AUDIO, MSX-MUSIC, MSXVR</w:t>
      </w:r>
    </w:p>
    <w:p w14:paraId="7ADAA881" w14:textId="77777777" w:rsidR="009D178A" w:rsidRDefault="009D178A" w:rsidP="009D178A">
      <w:pPr>
        <w:pStyle w:val="Heading3"/>
        <w:rPr>
          <w:lang w:val="en-US"/>
        </w:rPr>
      </w:pPr>
      <w:proofErr w:type="spellStart"/>
      <w:r>
        <w:rPr>
          <w:lang w:val="en-US"/>
        </w:rPr>
        <w:t>Formato</w:t>
      </w:r>
      <w:proofErr w:type="spellEnd"/>
    </w:p>
    <w:p w14:paraId="317F5C51" w14:textId="77777777" w:rsidR="009D178A" w:rsidRPr="00795028" w:rsidRDefault="009D178A" w:rsidP="00134509">
      <w:pPr>
        <w:pStyle w:val="SourceCode"/>
        <w:rPr>
          <w:lang w:val="en-US"/>
        </w:rPr>
      </w:pPr>
      <w:r w:rsidRPr="00795028">
        <w:rPr>
          <w:lang w:val="en-US"/>
        </w:rPr>
        <w:t>CALL VOICE COPY (@voz, array)</w:t>
      </w:r>
    </w:p>
    <w:p w14:paraId="7E056836" w14:textId="77777777" w:rsidR="009D178A" w:rsidRPr="00795028" w:rsidRDefault="009D178A" w:rsidP="00134509">
      <w:pPr>
        <w:pStyle w:val="SourceCode"/>
        <w:rPr>
          <w:lang w:val="en-US"/>
        </w:rPr>
      </w:pPr>
      <w:r w:rsidRPr="00795028">
        <w:rPr>
          <w:lang w:val="en-US"/>
        </w:rPr>
        <w:t>CALL VOICE COPY (array, @voz)</w:t>
      </w:r>
    </w:p>
    <w:p w14:paraId="307BE930" w14:textId="77777777" w:rsidR="009D178A" w:rsidRPr="00795028" w:rsidRDefault="009D178A" w:rsidP="00134509">
      <w:pPr>
        <w:pStyle w:val="SourceCode"/>
        <w:rPr>
          <w:lang w:val="en-US"/>
        </w:rPr>
      </w:pPr>
      <w:r w:rsidRPr="00795028">
        <w:rPr>
          <w:lang w:val="en-US"/>
        </w:rPr>
        <w:t>CALL VOICE COPY (@voz1, @voz2)</w:t>
      </w:r>
    </w:p>
    <w:p w14:paraId="1CAD9CCC" w14:textId="77777777" w:rsidR="009D178A" w:rsidRDefault="009D178A" w:rsidP="009D178A">
      <w:pPr>
        <w:pStyle w:val="Heading3"/>
      </w:pPr>
      <w:r>
        <w:t>Parámetros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3686"/>
      </w:tblGrid>
      <w:tr w:rsidR="009D178A" w14:paraId="5C4CB044" w14:textId="77777777" w:rsidTr="00EF159A">
        <w:tc>
          <w:tcPr>
            <w:tcW w:w="1843" w:type="dxa"/>
          </w:tcPr>
          <w:p w14:paraId="4B650717" w14:textId="77777777" w:rsidR="009D178A" w:rsidRDefault="009D178A" w:rsidP="00134509">
            <w:pPr>
              <w:pStyle w:val="SourceCode"/>
            </w:pPr>
            <w:r>
              <w:t>Voz</w:t>
            </w:r>
          </w:p>
        </w:tc>
        <w:tc>
          <w:tcPr>
            <w:tcW w:w="3686" w:type="dxa"/>
          </w:tcPr>
          <w:p w14:paraId="7DCDD40B" w14:textId="77777777" w:rsidR="009D178A" w:rsidRPr="00AB204A" w:rsidRDefault="009D178A" w:rsidP="00406BC1">
            <w:pPr>
              <w:pStyle w:val="NoSpacing"/>
            </w:pPr>
            <w:r w:rsidRPr="001E7448">
              <w:t xml:space="preserve">Siempre está precedido por @ (consulte la tabla de </w:t>
            </w:r>
            <w:r>
              <w:t>voces en la sección de Música y Sonido</w:t>
            </w:r>
            <w:r w:rsidRPr="001E7448">
              <w:t>). Cada voz corresponde a un instrumento definido por los parámetros internos del chip de sonido FM (hardware) o generado a partir de parámetros externos (software).</w:t>
            </w:r>
          </w:p>
        </w:tc>
      </w:tr>
      <w:tr w:rsidR="009D178A" w14:paraId="3FD2C705" w14:textId="77777777" w:rsidTr="00EF159A">
        <w:tc>
          <w:tcPr>
            <w:tcW w:w="1843" w:type="dxa"/>
          </w:tcPr>
          <w:p w14:paraId="05130DBA" w14:textId="77777777" w:rsidR="009D178A" w:rsidRDefault="009D178A" w:rsidP="00134509">
            <w:pPr>
              <w:pStyle w:val="SourceCode"/>
            </w:pPr>
            <w:r>
              <w:t>Array</w:t>
            </w:r>
          </w:p>
        </w:tc>
        <w:tc>
          <w:tcPr>
            <w:tcW w:w="3686" w:type="dxa"/>
          </w:tcPr>
          <w:p w14:paraId="4702570F" w14:textId="77777777" w:rsidR="009D178A" w:rsidRPr="001E7448" w:rsidRDefault="009D178A" w:rsidP="00406BC1">
            <w:pPr>
              <w:pStyle w:val="NoSpacing"/>
            </w:pPr>
            <w:r>
              <w:t>D</w:t>
            </w:r>
            <w:r w:rsidRPr="001E7448">
              <w:t xml:space="preserve">ebe ser una matriz variable de tipo numérico que pueda contener un mínimo de 32 bytes de datos de bytes RAW (consulte el formato de </w:t>
            </w:r>
            <w:r>
              <w:t xml:space="preserve">la </w:t>
            </w:r>
            <w:r w:rsidRPr="001E7448">
              <w:t>matriz de voz</w:t>
            </w:r>
            <w:r>
              <w:t xml:space="preserve"> en la sección de Música y Sonido</w:t>
            </w:r>
            <w:r w:rsidRPr="001E7448">
              <w:t xml:space="preserve">). El uso de matrices permite la creación de nuevos instrumentos (solo uno en MSX-MUSIC, 32 en MSX-AUDIO). </w:t>
            </w:r>
          </w:p>
        </w:tc>
      </w:tr>
    </w:tbl>
    <w:p w14:paraId="1429EC3A" w14:textId="77777777" w:rsidR="009D178A" w:rsidRPr="00795028" w:rsidRDefault="009D178A" w:rsidP="009D178A">
      <w:pPr>
        <w:pStyle w:val="Heading3"/>
        <w:rPr>
          <w:lang w:val="en-US"/>
        </w:rPr>
      </w:pPr>
      <w:proofErr w:type="spellStart"/>
      <w:r w:rsidRPr="00795028">
        <w:rPr>
          <w:lang w:val="en-US"/>
        </w:rPr>
        <w:t>Ejemplos</w:t>
      </w:r>
      <w:proofErr w:type="spellEnd"/>
    </w:p>
    <w:p w14:paraId="275825A5" w14:textId="77777777" w:rsidR="009D178A" w:rsidRPr="00795028" w:rsidRDefault="009D178A" w:rsidP="00134509">
      <w:pPr>
        <w:pStyle w:val="SourceCode"/>
        <w:rPr>
          <w:lang w:val="en-US"/>
        </w:rPr>
      </w:pPr>
      <w:r w:rsidRPr="00795028">
        <w:rPr>
          <w:lang w:val="en-US"/>
        </w:rPr>
        <w:t>10 CALL MUSIC</w:t>
      </w:r>
      <w:r w:rsidRPr="00795028">
        <w:rPr>
          <w:lang w:val="en-US"/>
        </w:rPr>
        <w:br/>
        <w:t>20 DEFINT A-Z</w:t>
      </w:r>
      <w:r w:rsidRPr="00795028">
        <w:rPr>
          <w:lang w:val="en-US"/>
        </w:rPr>
        <w:br/>
        <w:t>30 DIM D(15)</w:t>
      </w:r>
      <w:r w:rsidRPr="00795028">
        <w:rPr>
          <w:lang w:val="en-US"/>
        </w:rPr>
        <w:br/>
        <w:t>40 CALL VOICE COPY (@1,D)</w:t>
      </w:r>
      <w:r w:rsidRPr="00795028">
        <w:rPr>
          <w:lang w:val="en-US"/>
        </w:rPr>
        <w:br/>
        <w:t>50 D(8)=0</w:t>
      </w:r>
      <w:r w:rsidRPr="00795028">
        <w:rPr>
          <w:lang w:val="en-US"/>
        </w:rPr>
        <w:br/>
        <w:t>60 CALL VOICE COPY (D,@63)</w:t>
      </w:r>
      <w:r w:rsidRPr="00795028">
        <w:rPr>
          <w:lang w:val="en-US"/>
        </w:rPr>
        <w:br/>
        <w:t>70 PLAY #2,"@63V15CDE"</w:t>
      </w:r>
    </w:p>
    <w:p w14:paraId="7BA8E3BC" w14:textId="77777777" w:rsidR="009D178A" w:rsidRPr="00795028" w:rsidRDefault="009D178A" w:rsidP="00134509">
      <w:pPr>
        <w:pStyle w:val="SourceCode"/>
        <w:rPr>
          <w:lang w:val="en-US"/>
        </w:rPr>
      </w:pPr>
    </w:p>
    <w:p w14:paraId="1935975D" w14:textId="77777777" w:rsidR="009D178A" w:rsidRPr="00795028" w:rsidRDefault="009D178A" w:rsidP="009D178A">
      <w:pPr>
        <w:spacing w:after="160" w:line="259" w:lineRule="auto"/>
        <w:contextualSpacing w:val="0"/>
        <w:jc w:val="left"/>
        <w:rPr>
          <w:rFonts w:ascii="Courier New" w:hAnsi="Courier New" w:cstheme="majorBidi"/>
          <w:color w:val="3B3838" w:themeColor="background2" w:themeShade="40"/>
          <w:sz w:val="14"/>
          <w:szCs w:val="56"/>
          <w:lang w:val="en-US"/>
        </w:rPr>
      </w:pPr>
      <w:r w:rsidRPr="00795028">
        <w:rPr>
          <w:lang w:val="en-US"/>
        </w:rPr>
        <w:br w:type="page"/>
      </w:r>
    </w:p>
    <w:p w14:paraId="2A990834" w14:textId="0834937F" w:rsidR="004C60C3" w:rsidRDefault="004C60C3" w:rsidP="00AC2E0C">
      <w:pPr>
        <w:pStyle w:val="BASICTitulo3"/>
        <w:rPr>
          <w:lang w:val="en-US"/>
        </w:rPr>
      </w:pPr>
      <w:bookmarkStart w:id="79" w:name="_Toc71113312"/>
      <w:r w:rsidRPr="0025056D">
        <w:rPr>
          <w:lang w:val="en-US"/>
        </w:rPr>
        <w:lastRenderedPageBreak/>
        <w:t>CDBL</w:t>
      </w:r>
      <w:bookmarkEnd w:id="79"/>
      <w:r w:rsidR="00CC6EE0">
        <w:rPr>
          <w:lang w:val="en-US"/>
        </w:rPr>
        <w:fldChar w:fldCharType="begin"/>
      </w:r>
      <w:r w:rsidRPr="00F16DA3">
        <w:rPr>
          <w:lang w:val="en-US"/>
        </w:rPr>
        <w:instrText xml:space="preserve"> XE "</w:instrText>
      </w:r>
      <w:r w:rsidRPr="00B04711">
        <w:rPr>
          <w:lang w:val="en-US"/>
        </w:rPr>
        <w:instrText>CDBL</w:instrText>
      </w:r>
      <w:r w:rsidRPr="00F16DA3">
        <w:rPr>
          <w:lang w:val="en-US"/>
        </w:rPr>
        <w:instrText xml:space="preserve">" </w:instrText>
      </w:r>
      <w:r w:rsidR="00CC6EE0">
        <w:rPr>
          <w:lang w:val="en-US"/>
        </w:rPr>
        <w:fldChar w:fldCharType="end"/>
      </w:r>
    </w:p>
    <w:p w14:paraId="4BDC6C83" w14:textId="77777777" w:rsidR="00BD2443" w:rsidRDefault="00BD2443" w:rsidP="00BE69AE">
      <w:pPr>
        <w:pStyle w:val="NoSpacing"/>
      </w:pPr>
      <w:r w:rsidRPr="00BD2443">
        <w:t>Convierte datos n</w:t>
      </w:r>
      <w:r>
        <w:t>uméricos</w:t>
      </w:r>
      <w:r w:rsidR="00BE69AE">
        <w:t xml:space="preserve"> en datos de precisión doble.</w:t>
      </w:r>
    </w:p>
    <w:p w14:paraId="623BAB37" w14:textId="77777777" w:rsidR="00BE69AE" w:rsidRDefault="00BE69AE" w:rsidP="00BE69AE">
      <w:pPr>
        <w:pStyle w:val="NoSpacing"/>
      </w:pPr>
      <w:r>
        <w:t>Esta función trata internamente el dato numérico dado como dato de precisión doble.</w:t>
      </w:r>
    </w:p>
    <w:p w14:paraId="26243DB7" w14:textId="77777777" w:rsidR="00BE69AE" w:rsidRDefault="00BE69AE" w:rsidP="00BE69AE">
      <w:pPr>
        <w:pStyle w:val="Heading3"/>
      </w:pPr>
      <w:r>
        <w:t>Versión</w:t>
      </w:r>
    </w:p>
    <w:p w14:paraId="57605C10" w14:textId="34C1898B" w:rsidR="00BE69AE" w:rsidRPr="00795028" w:rsidRDefault="00BE69AE" w:rsidP="00BE69AE">
      <w:r w:rsidRPr="00795028">
        <w:t xml:space="preserve">MSX, MSX2, MSX2+, </w:t>
      </w:r>
      <w:proofErr w:type="spellStart"/>
      <w:r w:rsidR="00F15074" w:rsidRPr="00795028">
        <w:t>MSXturboR</w:t>
      </w:r>
      <w:proofErr w:type="spellEnd"/>
      <w:r w:rsidRPr="00795028">
        <w:t xml:space="preserve">, </w:t>
      </w:r>
      <w:r w:rsidR="00324806" w:rsidRPr="00795028">
        <w:t>MSXVR</w:t>
      </w:r>
    </w:p>
    <w:p w14:paraId="26B8AFB3" w14:textId="77777777" w:rsidR="00BE69AE" w:rsidRPr="00BE69AE" w:rsidRDefault="00BE69AE" w:rsidP="00BE69AE">
      <w:pPr>
        <w:pStyle w:val="Heading3"/>
      </w:pPr>
      <w:r>
        <w:t>Formato</w:t>
      </w:r>
    </w:p>
    <w:p w14:paraId="1639305C" w14:textId="77777777" w:rsidR="004C60C3" w:rsidRDefault="004C60C3" w:rsidP="00134509">
      <w:pPr>
        <w:pStyle w:val="SourceCode"/>
      </w:pPr>
      <w:r w:rsidRPr="00BD2443">
        <w:t>CDBL (x)</w:t>
      </w:r>
    </w:p>
    <w:p w14:paraId="2B00F418" w14:textId="77777777" w:rsidR="00BE69AE" w:rsidRDefault="00BE69AE" w:rsidP="00BE69AE">
      <w:pPr>
        <w:pStyle w:val="Heading3"/>
      </w:pPr>
      <w:r>
        <w:t>Parámetros</w:t>
      </w:r>
    </w:p>
    <w:tbl>
      <w:tblPr>
        <w:tblW w:w="0" w:type="auto"/>
        <w:tblLook w:val="04A0" w:firstRow="1" w:lastRow="0" w:firstColumn="1" w:lastColumn="0" w:noHBand="0" w:noVBand="1"/>
      </w:tblPr>
      <w:tblGrid>
        <w:gridCol w:w="2127"/>
        <w:gridCol w:w="3078"/>
      </w:tblGrid>
      <w:tr w:rsidR="00BE69AE" w14:paraId="2C759F8F" w14:textId="77777777" w:rsidTr="00EF159A">
        <w:tc>
          <w:tcPr>
            <w:tcW w:w="2127" w:type="dxa"/>
          </w:tcPr>
          <w:p w14:paraId="5EA0F8CF" w14:textId="77777777" w:rsidR="00BE69AE" w:rsidRDefault="00BE69AE" w:rsidP="00134509">
            <w:pPr>
              <w:pStyle w:val="SourceCode"/>
            </w:pPr>
            <w:r>
              <w:t>X</w:t>
            </w:r>
          </w:p>
        </w:tc>
        <w:tc>
          <w:tcPr>
            <w:tcW w:w="3078" w:type="dxa"/>
          </w:tcPr>
          <w:p w14:paraId="607610F6" w14:textId="7505CA1C" w:rsidR="00BE69AE" w:rsidRDefault="00BE69AE" w:rsidP="00BB6098">
            <w:pPr>
              <w:pStyle w:val="NoSpacing"/>
            </w:pPr>
            <w:r w:rsidRPr="00BE69AE">
              <w:rPr>
                <w:b/>
              </w:rPr>
              <w:t>Cond.</w:t>
            </w:r>
            <w:r>
              <w:t xml:space="preserve"> Constantes, variables, variables matriciales, sus expresiones (tipo numérico)</w:t>
            </w:r>
            <w:r w:rsidR="0016424C">
              <w:t>.</w:t>
            </w:r>
          </w:p>
        </w:tc>
      </w:tr>
    </w:tbl>
    <w:p w14:paraId="377703E5" w14:textId="77777777" w:rsidR="00BE69AE" w:rsidRDefault="00BE69AE" w:rsidP="00BE69AE">
      <w:pPr>
        <w:pStyle w:val="Heading3"/>
      </w:pPr>
      <w:r>
        <w:t>Retorno</w:t>
      </w:r>
    </w:p>
    <w:p w14:paraId="6BDD44F3" w14:textId="77777777" w:rsidR="00BE69AE" w:rsidRDefault="00BE69AE" w:rsidP="00BE69AE">
      <w:r>
        <w:t>Tipo numérico de doble precisión.</w:t>
      </w:r>
    </w:p>
    <w:p w14:paraId="22AB1989" w14:textId="77777777" w:rsidR="00BE69AE" w:rsidRDefault="00BE69AE">
      <w:pPr>
        <w:spacing w:after="160" w:line="259" w:lineRule="auto"/>
        <w:contextualSpacing w:val="0"/>
      </w:pPr>
      <w:r>
        <w:br w:type="page"/>
      </w:r>
    </w:p>
    <w:p w14:paraId="18FF6EF8" w14:textId="0EC82E9E" w:rsidR="004C60C3" w:rsidRPr="00BE69AE" w:rsidRDefault="004C60C3" w:rsidP="00AC2E0C">
      <w:pPr>
        <w:pStyle w:val="BASICTitulo3"/>
      </w:pPr>
      <w:bookmarkStart w:id="80" w:name="_Toc71113313"/>
      <w:r w:rsidRPr="00BE69AE">
        <w:lastRenderedPageBreak/>
        <w:t>CHR$</w:t>
      </w:r>
      <w:bookmarkEnd w:id="80"/>
      <w:r w:rsidR="00CC6EE0">
        <w:rPr>
          <w:lang w:val="en-US"/>
        </w:rPr>
        <w:fldChar w:fldCharType="begin"/>
      </w:r>
      <w:r w:rsidRPr="00BE69AE">
        <w:instrText xml:space="preserve"> XE "CHR$" </w:instrText>
      </w:r>
      <w:r w:rsidR="00CC6EE0">
        <w:rPr>
          <w:lang w:val="en-US"/>
        </w:rPr>
        <w:fldChar w:fldCharType="end"/>
      </w:r>
    </w:p>
    <w:p w14:paraId="1A50DD8A" w14:textId="13EA5EF2" w:rsidR="00BE69AE" w:rsidRDefault="00BE69AE" w:rsidP="00BE69AE">
      <w:pPr>
        <w:pStyle w:val="NoSpacing"/>
      </w:pPr>
      <w:r w:rsidRPr="00BE69AE">
        <w:t xml:space="preserve">Ofrece el </w:t>
      </w:r>
      <w:r w:rsidR="0016424C">
        <w:t>símbolo ASCII</w:t>
      </w:r>
      <w:r>
        <w:t xml:space="preserve"> correspondiente a un código de carácter especificado.</w:t>
      </w:r>
    </w:p>
    <w:p w14:paraId="2B4FA883" w14:textId="77777777" w:rsidR="00BE69AE" w:rsidRDefault="00BE69AE" w:rsidP="00BE69AE">
      <w:pPr>
        <w:pStyle w:val="Heading3"/>
      </w:pPr>
      <w:r>
        <w:t>Versión</w:t>
      </w:r>
    </w:p>
    <w:p w14:paraId="2A0077F7" w14:textId="7B157DFB" w:rsidR="00BE69AE" w:rsidRPr="00795028" w:rsidRDefault="00BE69AE" w:rsidP="00BE69AE">
      <w:r w:rsidRPr="00795028">
        <w:t xml:space="preserve">MSX, MSX2, MSX2+, </w:t>
      </w:r>
      <w:proofErr w:type="spellStart"/>
      <w:r w:rsidR="00F15074" w:rsidRPr="00795028">
        <w:t>MSXturboR</w:t>
      </w:r>
      <w:proofErr w:type="spellEnd"/>
      <w:r w:rsidRPr="00795028">
        <w:t xml:space="preserve">, </w:t>
      </w:r>
      <w:r w:rsidR="00324806" w:rsidRPr="00795028">
        <w:t>MSXVR</w:t>
      </w:r>
    </w:p>
    <w:p w14:paraId="6F07186B" w14:textId="77777777" w:rsidR="00BE69AE" w:rsidRPr="00BE69AE" w:rsidRDefault="00BE69AE" w:rsidP="00BE69AE">
      <w:pPr>
        <w:pStyle w:val="Heading3"/>
      </w:pPr>
      <w:r>
        <w:t>Formato</w:t>
      </w:r>
    </w:p>
    <w:p w14:paraId="7E40AAF7" w14:textId="77777777" w:rsidR="004C60C3" w:rsidRDefault="004C60C3" w:rsidP="00134509">
      <w:pPr>
        <w:pStyle w:val="SourceCode"/>
      </w:pPr>
      <w:r w:rsidRPr="00BE69AE">
        <w:t>CHR$(x)</w:t>
      </w:r>
    </w:p>
    <w:p w14:paraId="11EBCDBA" w14:textId="77777777" w:rsidR="00BE69AE" w:rsidRDefault="00BE69AE" w:rsidP="00BE69AE">
      <w:pPr>
        <w:pStyle w:val="Heading3"/>
      </w:pPr>
      <w:r>
        <w:t>Parámetros</w:t>
      </w:r>
    </w:p>
    <w:tbl>
      <w:tblPr>
        <w:tblW w:w="0" w:type="auto"/>
        <w:tblLook w:val="04A0" w:firstRow="1" w:lastRow="0" w:firstColumn="1" w:lastColumn="0" w:noHBand="0" w:noVBand="1"/>
      </w:tblPr>
      <w:tblGrid>
        <w:gridCol w:w="2376"/>
        <w:gridCol w:w="2829"/>
      </w:tblGrid>
      <w:tr w:rsidR="00BE69AE" w14:paraId="7FAED03E" w14:textId="77777777" w:rsidTr="00BE69AE">
        <w:tc>
          <w:tcPr>
            <w:tcW w:w="2376" w:type="dxa"/>
          </w:tcPr>
          <w:p w14:paraId="1E402620" w14:textId="77777777" w:rsidR="00BE69AE" w:rsidRDefault="00BE69AE" w:rsidP="00134509">
            <w:pPr>
              <w:pStyle w:val="SourceCode"/>
            </w:pPr>
            <w:r>
              <w:t>X</w:t>
            </w:r>
          </w:p>
        </w:tc>
        <w:tc>
          <w:tcPr>
            <w:tcW w:w="2829" w:type="dxa"/>
          </w:tcPr>
          <w:p w14:paraId="1E034D07" w14:textId="77777777" w:rsidR="00BE69AE" w:rsidRDefault="00BE69AE" w:rsidP="00BB6098">
            <w:pPr>
              <w:pStyle w:val="NoSpacing"/>
            </w:pPr>
            <w:r w:rsidRPr="00BE69AE">
              <w:rPr>
                <w:b/>
              </w:rPr>
              <w:t>Cond.</w:t>
            </w:r>
            <w:r>
              <w:t xml:space="preserve"> Constantes, variables, variables de matriz, sus expresiones (de tipo numérico); 0</w:t>
            </w:r>
            <w:r>
              <w:rPr>
                <w:rFonts w:ascii="Arial Narrow" w:hAnsi="Arial Narrow"/>
              </w:rPr>
              <w:t>≤</w:t>
            </w:r>
            <w:r>
              <w:t>X&lt;256.</w:t>
            </w:r>
          </w:p>
        </w:tc>
      </w:tr>
    </w:tbl>
    <w:p w14:paraId="7077DE65" w14:textId="77777777" w:rsidR="00BE69AE" w:rsidRDefault="00BE69AE" w:rsidP="00BE69AE">
      <w:pPr>
        <w:pStyle w:val="Heading3"/>
      </w:pPr>
      <w:r>
        <w:t>Retorno</w:t>
      </w:r>
    </w:p>
    <w:p w14:paraId="419BBCE8" w14:textId="77777777" w:rsidR="00BE69AE" w:rsidRDefault="00BE69AE" w:rsidP="00BE69AE">
      <w:r>
        <w:t>Tipo alfanumérico.</w:t>
      </w:r>
    </w:p>
    <w:p w14:paraId="0EAADFA2" w14:textId="77777777" w:rsidR="00BE69AE" w:rsidRPr="00BE69AE" w:rsidRDefault="00BE69AE" w:rsidP="00BE69AE">
      <w:pPr>
        <w:pStyle w:val="Heading3"/>
      </w:pPr>
      <w:r>
        <w:t>Ejemplos</w:t>
      </w:r>
    </w:p>
    <w:p w14:paraId="027E5986" w14:textId="6D533911" w:rsidR="00BE69AE" w:rsidRDefault="00BE69AE" w:rsidP="00134509">
      <w:pPr>
        <w:pStyle w:val="SourceCode"/>
      </w:pPr>
      <w:r>
        <w:t>PRINT CHR$ (100)</w:t>
      </w:r>
      <w:r w:rsidR="004B49B2">
        <w:br/>
      </w:r>
      <w:r>
        <w:t>d</w:t>
      </w:r>
    </w:p>
    <w:p w14:paraId="057B5765" w14:textId="77777777" w:rsidR="007F7A4E" w:rsidRDefault="007F7A4E" w:rsidP="00134509">
      <w:pPr>
        <w:pStyle w:val="SourceCode"/>
      </w:pPr>
    </w:p>
    <w:p w14:paraId="5BE6B1B7" w14:textId="2B6E5932" w:rsidR="007F7A4E" w:rsidRPr="007F7A4E" w:rsidRDefault="007F7A4E" w:rsidP="00134509">
      <w:pPr>
        <w:pStyle w:val="SourceCode"/>
      </w:pPr>
      <w:r w:rsidRPr="007F7A4E">
        <w:t>Para mostrar los caracteres gráficos extendidos:</w:t>
      </w:r>
    </w:p>
    <w:p w14:paraId="4360A24A" w14:textId="77777777" w:rsidR="007F7A4E" w:rsidRDefault="007F7A4E" w:rsidP="00134509">
      <w:pPr>
        <w:pStyle w:val="SourceCode"/>
      </w:pPr>
    </w:p>
    <w:p w14:paraId="797A2359" w14:textId="67D47057" w:rsidR="004A18B4" w:rsidRPr="004A18B4" w:rsidRDefault="00C40B43" w:rsidP="00134509">
      <w:pPr>
        <w:pStyle w:val="SourceCode"/>
      </w:pPr>
      <w:r>
        <w:t>PRINT CHR$ (1) ; CHR$ (67)</w:t>
      </w:r>
      <w:r w:rsidR="004B49B2">
        <w:br/>
      </w:r>
      <w:r w:rsidR="004A18B4" w:rsidRPr="004A18B4">
        <w:sym w:font="Symbol" w:char="F0A9"/>
      </w:r>
    </w:p>
    <w:p w14:paraId="3D7EFE23" w14:textId="77777777" w:rsidR="00EB61CD" w:rsidRDefault="00EB61CD">
      <w:pPr>
        <w:spacing w:after="160" w:line="259" w:lineRule="auto"/>
        <w:contextualSpacing w:val="0"/>
      </w:pPr>
      <w:r>
        <w:br/>
      </w:r>
    </w:p>
    <w:p w14:paraId="2E5D69CB" w14:textId="77777777" w:rsidR="00EB61CD" w:rsidRDefault="00EB61CD">
      <w:pPr>
        <w:spacing w:after="160" w:line="259" w:lineRule="auto"/>
        <w:contextualSpacing w:val="0"/>
      </w:pPr>
    </w:p>
    <w:p w14:paraId="161C0609" w14:textId="77777777" w:rsidR="00EB61CD" w:rsidRDefault="00EB61CD">
      <w:pPr>
        <w:spacing w:after="160" w:line="259" w:lineRule="auto"/>
        <w:contextualSpacing w:val="0"/>
      </w:pPr>
    </w:p>
    <w:p w14:paraId="0DBF28F0" w14:textId="77777777" w:rsidR="00EB61CD" w:rsidRDefault="00EB61CD">
      <w:pPr>
        <w:spacing w:after="160" w:line="259" w:lineRule="auto"/>
        <w:contextualSpacing w:val="0"/>
      </w:pPr>
    </w:p>
    <w:p w14:paraId="0FDF26C0" w14:textId="77777777" w:rsidR="00EB61CD" w:rsidRDefault="00EB61CD">
      <w:pPr>
        <w:spacing w:after="160" w:line="259" w:lineRule="auto"/>
        <w:contextualSpacing w:val="0"/>
      </w:pPr>
    </w:p>
    <w:p w14:paraId="30736CD7" w14:textId="572330B9" w:rsidR="00EB61CD" w:rsidRDefault="00EB61CD">
      <w:pPr>
        <w:suppressAutoHyphens w:val="0"/>
        <w:spacing w:after="160" w:line="259" w:lineRule="auto"/>
        <w:contextualSpacing w:val="0"/>
        <w:jc w:val="left"/>
      </w:pPr>
      <w:r>
        <w:br w:type="page"/>
      </w:r>
    </w:p>
    <w:p w14:paraId="7C110105" w14:textId="17052760" w:rsidR="00EB61CD" w:rsidRDefault="00EB61CD" w:rsidP="00EB61CD">
      <w:pPr>
        <w:pStyle w:val="BASICTitulo3"/>
      </w:pPr>
      <w:bookmarkStart w:id="81" w:name="_Toc71113314"/>
      <w:r>
        <w:lastRenderedPageBreak/>
        <w:t>International Codes</w:t>
      </w:r>
      <w:bookmarkEnd w:id="81"/>
    </w:p>
    <w:p w14:paraId="3E5BCCE1" w14:textId="6332B95B" w:rsidR="00135F09" w:rsidRPr="00135F09" w:rsidRDefault="00135F09" w:rsidP="00135F09">
      <w:pPr>
        <w:spacing w:after="160" w:line="259" w:lineRule="auto"/>
        <w:contextualSpacing w:val="0"/>
      </w:pPr>
      <w:r w:rsidRPr="00135F09">
        <w:t>Códigos de control en azul. Son ignorados por la instrucción en los modos gráficos</w:t>
      </w:r>
      <w:r>
        <w:t>.</w:t>
      </w:r>
    </w:p>
    <w:p w14:paraId="62CF978C" w14:textId="22E8DB7D" w:rsidR="00135F09" w:rsidRPr="00135F09" w:rsidRDefault="00135F09" w:rsidP="00135F09">
      <w:pPr>
        <w:spacing w:after="160" w:line="259" w:lineRule="auto"/>
        <w:contextualSpacing w:val="0"/>
      </w:pPr>
      <w:r w:rsidRPr="00135F09">
        <w:t>Los caracteres desde el 20h al 7Fh</w:t>
      </w:r>
      <w:r>
        <w:t xml:space="preserve"> (morados)</w:t>
      </w:r>
      <w:r w:rsidRPr="00135F09">
        <w:t xml:space="preserve"> </w:t>
      </w:r>
      <w:r>
        <w:t>están codificados en</w:t>
      </w:r>
      <w:r w:rsidRPr="00135F09">
        <w:t xml:space="preserve"> 7-bit ASCII.</w:t>
      </w:r>
    </w:p>
    <w:p w14:paraId="50F5BE75" w14:textId="2B610BAA" w:rsidR="00135F09" w:rsidRPr="00135F09" w:rsidRDefault="00135F09" w:rsidP="00135F09">
      <w:pPr>
        <w:spacing w:after="160" w:line="259" w:lineRule="auto"/>
        <w:contextualSpacing w:val="0"/>
      </w:pPr>
      <w:r w:rsidRPr="00135F09">
        <w:t>Caracteres verdes son caracteres específicos de MSX</w:t>
      </w:r>
      <w:r>
        <w:t xml:space="preserve"> occidental</w:t>
      </w:r>
      <w:r w:rsidRPr="00135F09">
        <w:t>.</w:t>
      </w:r>
    </w:p>
    <w:p w14:paraId="7E987E38" w14:textId="410C4E2D" w:rsidR="00135F09" w:rsidRPr="00135F09" w:rsidRDefault="00135F09" w:rsidP="00135F09">
      <w:pPr>
        <w:spacing w:after="160" w:line="259" w:lineRule="auto"/>
        <w:contextualSpacing w:val="0"/>
      </w:pPr>
      <w:r w:rsidRPr="00135F09">
        <w:t>El ultimo carácter (</w:t>
      </w:r>
      <w:proofErr w:type="spellStart"/>
      <w:r w:rsidRPr="00135F09">
        <w:t>FFh</w:t>
      </w:r>
      <w:proofErr w:type="spellEnd"/>
      <w:r w:rsidRPr="00135F09">
        <w:t xml:space="preserve">) </w:t>
      </w:r>
      <w:r>
        <w:t xml:space="preserve">es el </w:t>
      </w:r>
      <w:r w:rsidRPr="00135F09">
        <w:t>cursor.</w:t>
      </w:r>
    </w:p>
    <w:p w14:paraId="342C972C" w14:textId="49041620" w:rsidR="00135F09" w:rsidRPr="00185261" w:rsidRDefault="00135F09" w:rsidP="00135F09">
      <w:pPr>
        <w:spacing w:after="160" w:line="259" w:lineRule="auto"/>
        <w:contextualSpacing w:val="0"/>
        <w:rPr>
          <w:noProof/>
        </w:rPr>
      </w:pPr>
      <w:r w:rsidRPr="00135F09">
        <w:t>La tabla con caracteres naranjas, so</w:t>
      </w:r>
      <w:r>
        <w:t>n</w:t>
      </w:r>
      <w:r w:rsidRPr="00135F09">
        <w:t xml:space="preserve">. También son específicos para el MSX occidental y el MSX ruso. Las formas de estos caracteres se encuentran en los primeros 32 caracteres. </w:t>
      </w:r>
    </w:p>
    <w:p w14:paraId="7A57E249" w14:textId="101FEF50" w:rsidR="00EB61CD" w:rsidRPr="00135F09" w:rsidRDefault="00EB61CD" w:rsidP="00135F09">
      <w:pPr>
        <w:spacing w:after="160" w:line="259" w:lineRule="auto"/>
        <w:contextualSpacing w:val="0"/>
        <w:rPr>
          <w:lang w:val="en-GB"/>
        </w:rPr>
      </w:pPr>
      <w:r>
        <w:rPr>
          <w:noProof/>
        </w:rPr>
        <w:drawing>
          <wp:inline distT="0" distB="0" distL="0" distR="0" wp14:anchorId="69461000" wp14:editId="272E3D5A">
            <wp:extent cx="2914015" cy="3384550"/>
            <wp:effectExtent l="0" t="0" r="635" b="635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914015" cy="3384550"/>
                    </a:xfrm>
                    <a:prstGeom prst="rect">
                      <a:avLst/>
                    </a:prstGeom>
                    <a:noFill/>
                    <a:ln>
                      <a:noFill/>
                    </a:ln>
                  </pic:spPr>
                </pic:pic>
              </a:graphicData>
            </a:graphic>
          </wp:inline>
        </w:drawing>
      </w:r>
    </w:p>
    <w:p w14:paraId="42690631" w14:textId="79923DC0" w:rsidR="00EB61CD" w:rsidRPr="00135F09" w:rsidRDefault="00EB61CD">
      <w:pPr>
        <w:spacing w:after="160" w:line="259" w:lineRule="auto"/>
        <w:contextualSpacing w:val="0"/>
        <w:rPr>
          <w:lang w:val="en-GB"/>
        </w:rPr>
      </w:pPr>
      <w:r w:rsidRPr="00135F09">
        <w:rPr>
          <w:lang w:val="en-GB"/>
        </w:rPr>
        <w:br/>
      </w:r>
      <w:r w:rsidRPr="00135F09">
        <w:rPr>
          <w:lang w:val="en-GB"/>
        </w:rPr>
        <w:br/>
      </w:r>
    </w:p>
    <w:p w14:paraId="1926426F" w14:textId="77777777" w:rsidR="00EB61CD" w:rsidRPr="00135F09" w:rsidRDefault="00EB61CD" w:rsidP="00EB61CD">
      <w:pPr>
        <w:pStyle w:val="NoSpacing"/>
        <w:rPr>
          <w:lang w:val="en-GB"/>
        </w:rPr>
      </w:pPr>
      <w:r w:rsidRPr="00135F09">
        <w:rPr>
          <w:lang w:val="en-GB"/>
        </w:rPr>
        <w:br w:type="page"/>
      </w:r>
    </w:p>
    <w:p w14:paraId="28D6BF3A" w14:textId="197C24C7" w:rsidR="00EB61CD" w:rsidRDefault="00EB61CD">
      <w:pPr>
        <w:spacing w:after="160" w:line="259" w:lineRule="auto"/>
        <w:contextualSpacing w:val="0"/>
      </w:pPr>
      <w:r>
        <w:lastRenderedPageBreak/>
        <w:t xml:space="preserve">International </w:t>
      </w:r>
      <w:proofErr w:type="spellStart"/>
      <w:r>
        <w:t>Fonts</w:t>
      </w:r>
      <w:proofErr w:type="spellEnd"/>
    </w:p>
    <w:p w14:paraId="61600885" w14:textId="3C33C343" w:rsidR="00EB61CD" w:rsidRDefault="00EB61CD">
      <w:pPr>
        <w:spacing w:after="160" w:line="259" w:lineRule="auto"/>
        <w:contextualSpacing w:val="0"/>
      </w:pPr>
      <w:r>
        <w:rPr>
          <w:noProof/>
        </w:rPr>
        <w:drawing>
          <wp:inline distT="0" distB="0" distL="0" distR="0" wp14:anchorId="594E9C0D" wp14:editId="434FEBF6">
            <wp:extent cx="2900045" cy="2750185"/>
            <wp:effectExtent l="0" t="0" r="0" b="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900045" cy="2750185"/>
                    </a:xfrm>
                    <a:prstGeom prst="rect">
                      <a:avLst/>
                    </a:prstGeom>
                    <a:noFill/>
                    <a:ln>
                      <a:noFill/>
                    </a:ln>
                  </pic:spPr>
                </pic:pic>
              </a:graphicData>
            </a:graphic>
          </wp:inline>
        </w:drawing>
      </w:r>
    </w:p>
    <w:p w14:paraId="02F17806" w14:textId="0D787653" w:rsidR="00C40B43" w:rsidRDefault="00C40B43">
      <w:pPr>
        <w:spacing w:after="160" w:line="259" w:lineRule="auto"/>
        <w:contextualSpacing w:val="0"/>
      </w:pPr>
      <w:r>
        <w:br w:type="page"/>
      </w:r>
    </w:p>
    <w:p w14:paraId="04963E06" w14:textId="77777777" w:rsidR="004C60C3" w:rsidRPr="00C40B43" w:rsidRDefault="004C60C3" w:rsidP="00AC2E0C">
      <w:pPr>
        <w:pStyle w:val="BASICTitulo3"/>
      </w:pPr>
      <w:bookmarkStart w:id="82" w:name="_Toc71113315"/>
      <w:r w:rsidRPr="00C40B43">
        <w:lastRenderedPageBreak/>
        <w:t>CINT</w:t>
      </w:r>
      <w:bookmarkEnd w:id="82"/>
      <w:r w:rsidR="00CC6EE0">
        <w:rPr>
          <w:lang w:val="en-US"/>
        </w:rPr>
        <w:fldChar w:fldCharType="begin"/>
      </w:r>
      <w:r w:rsidRPr="00C40B43">
        <w:instrText xml:space="preserve"> XE "CINT" </w:instrText>
      </w:r>
      <w:r w:rsidR="00CC6EE0">
        <w:rPr>
          <w:lang w:val="en-US"/>
        </w:rPr>
        <w:fldChar w:fldCharType="end"/>
      </w:r>
    </w:p>
    <w:p w14:paraId="12D6165F" w14:textId="77777777" w:rsidR="00C40B43" w:rsidRDefault="00C40B43" w:rsidP="00C40B43">
      <w:pPr>
        <w:pStyle w:val="NoSpacing"/>
      </w:pPr>
      <w:r w:rsidRPr="00C40B43">
        <w:t xml:space="preserve">Convierte un dato </w:t>
      </w:r>
      <w:r>
        <w:t>numérico en entero.</w:t>
      </w:r>
    </w:p>
    <w:p w14:paraId="3A24E8BC" w14:textId="2ED40CCA" w:rsidR="00C40B43" w:rsidRDefault="00C40B43" w:rsidP="00C40B43">
      <w:pPr>
        <w:pStyle w:val="NoSpacing"/>
      </w:pPr>
      <w:r>
        <w:t xml:space="preserve">Cuando el dato numérico X es un valor entero, lo mantiene como está, pero cuando es un valor del tipo coma flotante, lo convierte en un valor entero omitiendo los valores que siguen a la coma. Se diferencia de la función INT en que </w:t>
      </w:r>
      <w:r w:rsidR="0016424C">
        <w:t>e</w:t>
      </w:r>
      <w:r>
        <w:t>sta ofrece el número entero X, mientras que CINT convierte el número X en un entero con un procesamiento distinto.</w:t>
      </w:r>
    </w:p>
    <w:p w14:paraId="350141A9" w14:textId="77777777" w:rsidR="00C40B43" w:rsidRDefault="00C40B43" w:rsidP="00C40B43">
      <w:pPr>
        <w:pStyle w:val="Heading3"/>
      </w:pPr>
      <w:r>
        <w:t>Versión</w:t>
      </w:r>
    </w:p>
    <w:p w14:paraId="0C40CBF6" w14:textId="424B68DA" w:rsidR="00C40B43" w:rsidRPr="00795028" w:rsidRDefault="00C40B43" w:rsidP="00C40B43">
      <w:r w:rsidRPr="00795028">
        <w:t xml:space="preserve">MSX, MSX2, MSX2+, </w:t>
      </w:r>
      <w:proofErr w:type="spellStart"/>
      <w:r w:rsidR="00F15074" w:rsidRPr="00795028">
        <w:t>MSXturboR</w:t>
      </w:r>
      <w:proofErr w:type="spellEnd"/>
      <w:r w:rsidRPr="00795028">
        <w:t xml:space="preserve">, </w:t>
      </w:r>
      <w:r w:rsidR="00324806" w:rsidRPr="00795028">
        <w:t>MSXVR</w:t>
      </w:r>
    </w:p>
    <w:p w14:paraId="2CDD4E7F" w14:textId="77777777" w:rsidR="00C40B43" w:rsidRPr="00C40B43" w:rsidRDefault="00C40B43" w:rsidP="00C40B43">
      <w:pPr>
        <w:pStyle w:val="Heading3"/>
      </w:pPr>
      <w:r>
        <w:t>Formato</w:t>
      </w:r>
    </w:p>
    <w:p w14:paraId="41192578" w14:textId="77777777" w:rsidR="004C60C3" w:rsidRDefault="004A18B4" w:rsidP="00134509">
      <w:pPr>
        <w:pStyle w:val="SourceCode"/>
      </w:pPr>
      <w:r>
        <w:t>CINT(X</w:t>
      </w:r>
      <w:r w:rsidR="004C60C3" w:rsidRPr="00C40B43">
        <w:t>)</w:t>
      </w:r>
    </w:p>
    <w:p w14:paraId="7CBF436F" w14:textId="77777777" w:rsidR="00C40B43" w:rsidRDefault="00C40B43" w:rsidP="00C40B43">
      <w:pPr>
        <w:pStyle w:val="Heading3"/>
      </w:pPr>
      <w:r>
        <w:t>Parámetros</w:t>
      </w:r>
    </w:p>
    <w:tbl>
      <w:tblPr>
        <w:tblW w:w="0" w:type="auto"/>
        <w:tblLook w:val="04A0" w:firstRow="1" w:lastRow="0" w:firstColumn="1" w:lastColumn="0" w:noHBand="0" w:noVBand="1"/>
      </w:tblPr>
      <w:tblGrid>
        <w:gridCol w:w="2376"/>
        <w:gridCol w:w="2829"/>
      </w:tblGrid>
      <w:tr w:rsidR="00C40B43" w14:paraId="72868B65" w14:textId="77777777" w:rsidTr="00712234">
        <w:tc>
          <w:tcPr>
            <w:tcW w:w="2376" w:type="dxa"/>
          </w:tcPr>
          <w:p w14:paraId="508AE72B" w14:textId="77777777" w:rsidR="00C40B43" w:rsidRDefault="00C40B43" w:rsidP="00134509">
            <w:pPr>
              <w:pStyle w:val="SourceCode"/>
            </w:pPr>
            <w:r>
              <w:t>X</w:t>
            </w:r>
          </w:p>
        </w:tc>
        <w:tc>
          <w:tcPr>
            <w:tcW w:w="2829" w:type="dxa"/>
          </w:tcPr>
          <w:p w14:paraId="1C9800BF" w14:textId="77777777" w:rsidR="00812982" w:rsidRDefault="00C40B43" w:rsidP="00BB6098">
            <w:pPr>
              <w:pStyle w:val="NoSpacing"/>
            </w:pPr>
            <w:r w:rsidRPr="00C40B43">
              <w:rPr>
                <w:b/>
              </w:rPr>
              <w:t>Cond.</w:t>
            </w:r>
            <w:r>
              <w:t xml:space="preserve"> Constantes, variables, variables de matriz, sus expresiones (de tipo numérico);</w:t>
            </w:r>
          </w:p>
          <w:p w14:paraId="7BD3418C" w14:textId="71531D4D" w:rsidR="00C40B43" w:rsidRDefault="00C40B43" w:rsidP="00C40B43">
            <w:r>
              <w:t>-32768</w:t>
            </w:r>
            <w:r>
              <w:rPr>
                <w:rFonts w:ascii="Arial Narrow" w:hAnsi="Arial Narrow"/>
              </w:rPr>
              <w:t>≤</w:t>
            </w:r>
            <w:r>
              <w:t>X&lt;32768</w:t>
            </w:r>
            <w:r w:rsidR="00712234">
              <w:t>.</w:t>
            </w:r>
          </w:p>
        </w:tc>
      </w:tr>
    </w:tbl>
    <w:p w14:paraId="2E9EA57E" w14:textId="77777777" w:rsidR="00C40B43" w:rsidRDefault="00712234" w:rsidP="00712234">
      <w:pPr>
        <w:pStyle w:val="Heading3"/>
      </w:pPr>
      <w:r>
        <w:t>Retorno</w:t>
      </w:r>
    </w:p>
    <w:p w14:paraId="173F99BC" w14:textId="77777777" w:rsidR="00712234" w:rsidRDefault="00712234" w:rsidP="00712234">
      <w:r>
        <w:t>Tipo entero.</w:t>
      </w:r>
    </w:p>
    <w:p w14:paraId="7DF9754B" w14:textId="77777777" w:rsidR="00712234" w:rsidRDefault="00712234" w:rsidP="00712234">
      <w:pPr>
        <w:pStyle w:val="Heading3"/>
      </w:pPr>
      <w:r>
        <w:t>Ejemplos</w:t>
      </w:r>
    </w:p>
    <w:p w14:paraId="6B8E4FA4" w14:textId="0A589700" w:rsidR="00712234" w:rsidRDefault="00712234" w:rsidP="00134509">
      <w:pPr>
        <w:pStyle w:val="SourceCode"/>
      </w:pPr>
      <w:r>
        <w:t>PRINT CINT (9/2)</w:t>
      </w:r>
      <w:r w:rsidR="004B49B2">
        <w:br/>
      </w:r>
      <w:r w:rsidR="00C55E14">
        <w:t xml:space="preserve"> </w:t>
      </w:r>
      <w:r>
        <w:t>4</w:t>
      </w:r>
    </w:p>
    <w:p w14:paraId="7F649BD1" w14:textId="7BF0807A" w:rsidR="00712234" w:rsidRDefault="00712234" w:rsidP="00134509">
      <w:pPr>
        <w:pStyle w:val="SourceCode"/>
      </w:pPr>
      <w:r>
        <w:t>PRINT CINT (12*200*55)</w:t>
      </w:r>
      <w:r w:rsidR="004B49B2">
        <w:br/>
      </w:r>
      <w:proofErr w:type="spellStart"/>
      <w:r>
        <w:t>Overflow</w:t>
      </w:r>
      <w:proofErr w:type="spellEnd"/>
    </w:p>
    <w:p w14:paraId="51BA9CDB" w14:textId="77777777" w:rsidR="00712234" w:rsidRDefault="00712234">
      <w:pPr>
        <w:spacing w:after="160" w:line="259" w:lineRule="auto"/>
        <w:contextualSpacing w:val="0"/>
      </w:pPr>
      <w:r>
        <w:br w:type="page"/>
      </w:r>
    </w:p>
    <w:p w14:paraId="7F20682E" w14:textId="77777777" w:rsidR="004C60C3" w:rsidRDefault="004C60C3" w:rsidP="00AC2E0C">
      <w:pPr>
        <w:pStyle w:val="BASICTitulo3"/>
        <w:rPr>
          <w:lang w:val="en-US"/>
        </w:rPr>
      </w:pPr>
      <w:bookmarkStart w:id="83" w:name="_Toc71113316"/>
      <w:r w:rsidRPr="0025056D">
        <w:rPr>
          <w:lang w:val="en-US"/>
        </w:rPr>
        <w:lastRenderedPageBreak/>
        <w:t>CIRCLE</w:t>
      </w:r>
      <w:bookmarkEnd w:id="83"/>
      <w:r w:rsidR="00CC6EE0">
        <w:rPr>
          <w:lang w:val="en-US"/>
        </w:rPr>
        <w:fldChar w:fldCharType="begin"/>
      </w:r>
      <w:r w:rsidRPr="00F16DA3">
        <w:rPr>
          <w:lang w:val="en-US"/>
        </w:rPr>
        <w:instrText xml:space="preserve"> XE "</w:instrText>
      </w:r>
      <w:r w:rsidRPr="000F2C6F">
        <w:rPr>
          <w:lang w:val="en-US"/>
        </w:rPr>
        <w:instrText>CIRCLE</w:instrText>
      </w:r>
      <w:r w:rsidRPr="00F16DA3">
        <w:rPr>
          <w:lang w:val="en-US"/>
        </w:rPr>
        <w:instrText xml:space="preserve">" </w:instrText>
      </w:r>
      <w:r w:rsidR="00CC6EE0">
        <w:rPr>
          <w:lang w:val="en-US"/>
        </w:rPr>
        <w:fldChar w:fldCharType="end"/>
      </w:r>
    </w:p>
    <w:p w14:paraId="194998C3" w14:textId="4FAF856F" w:rsidR="00712234" w:rsidRPr="00B86C3F" w:rsidRDefault="00712234" w:rsidP="00B86C3F">
      <w:pPr>
        <w:pStyle w:val="NoSpacing"/>
      </w:pPr>
      <w:r w:rsidRPr="00B86C3F">
        <w:t>Dibuja un círculo, un óvalo, un arco o una forma en abanico, en el modo gráfico</w:t>
      </w:r>
      <w:r w:rsidR="00EA424D">
        <w:t xml:space="preserve"> (véase SCREEN)</w:t>
      </w:r>
      <w:r w:rsidRPr="00B86C3F">
        <w:t>.</w:t>
      </w:r>
    </w:p>
    <w:p w14:paraId="3776219E" w14:textId="77777777" w:rsidR="00C74AD6" w:rsidRPr="00B86C3F" w:rsidRDefault="00C74AD6" w:rsidP="00B86C3F">
      <w:pPr>
        <w:pStyle w:val="NoSpacing"/>
      </w:pPr>
      <w:r w:rsidRPr="00B86C3F">
        <w:t>Dibuja un círculo con el radio especificado que tiene como centro las coordenadas especificadas.</w:t>
      </w:r>
    </w:p>
    <w:p w14:paraId="49F48DC1" w14:textId="217FFBC0" w:rsidR="00C74AD6" w:rsidRPr="00B86C3F" w:rsidRDefault="00C74AD6" w:rsidP="00B86C3F">
      <w:pPr>
        <w:pStyle w:val="NoSpacing"/>
      </w:pPr>
      <w:r w:rsidRPr="00B86C3F">
        <w:t>Cuando se especifica un ángulo inicial y un ángulo final, s</w:t>
      </w:r>
      <w:r w:rsidR="0016424C">
        <w:t>o</w:t>
      </w:r>
      <w:r w:rsidRPr="00B86C3F">
        <w:t>lo dibuja un arco circular.</w:t>
      </w:r>
    </w:p>
    <w:p w14:paraId="45EEF968" w14:textId="77777777" w:rsidR="00C74AD6" w:rsidRPr="00B86C3F" w:rsidRDefault="00C74AD6" w:rsidP="00B86C3F">
      <w:pPr>
        <w:pStyle w:val="NoSpacing"/>
      </w:pPr>
      <w:r w:rsidRPr="00B86C3F">
        <w:t>Se puede dibujar una forma en abanico especificando un ángulo inicial y un ángulo final negativos (-). Se puede dibujar una elipse con una determinada relación, especificando para el radio vertical un múltiplo del radio horizontal.</w:t>
      </w:r>
    </w:p>
    <w:p w14:paraId="7BE2F1E1" w14:textId="7695E193" w:rsidR="00C74AD6" w:rsidRPr="00B86C3F" w:rsidRDefault="00C74AD6" w:rsidP="00B86C3F">
      <w:pPr>
        <w:pStyle w:val="NoSpacing"/>
      </w:pPr>
      <w:r w:rsidRPr="00B86C3F">
        <w:t xml:space="preserve">Cuando se especifica STEP, </w:t>
      </w:r>
      <w:r w:rsidR="0016424C">
        <w:t>las coordenadas</w:t>
      </w:r>
      <w:r w:rsidRPr="00B86C3F">
        <w:t xml:space="preserve"> X, Y </w:t>
      </w:r>
      <w:r w:rsidR="0016424C">
        <w:t>son relativas a</w:t>
      </w:r>
      <w:r w:rsidRPr="00B86C3F">
        <w:t>l último punto especificado en la instrucción gráfica inmediatamente anterior.</w:t>
      </w:r>
    </w:p>
    <w:p w14:paraId="4C66428B" w14:textId="77777777" w:rsidR="00712234" w:rsidRDefault="00712234" w:rsidP="00712234">
      <w:pPr>
        <w:pStyle w:val="Heading3"/>
      </w:pPr>
      <w:r>
        <w:t>Versión</w:t>
      </w:r>
    </w:p>
    <w:p w14:paraId="0A13A771" w14:textId="0DB6D66C" w:rsidR="00712234" w:rsidRPr="00795028" w:rsidRDefault="00712234" w:rsidP="00712234">
      <w:r w:rsidRPr="00795028">
        <w:t xml:space="preserve">MSX, MSX2, MSX2+, </w:t>
      </w:r>
      <w:proofErr w:type="spellStart"/>
      <w:r w:rsidR="00F15074" w:rsidRPr="00795028">
        <w:t>MSXturboR</w:t>
      </w:r>
      <w:proofErr w:type="spellEnd"/>
      <w:r w:rsidRPr="00795028">
        <w:t xml:space="preserve">, </w:t>
      </w:r>
      <w:r w:rsidR="00324806" w:rsidRPr="00795028">
        <w:t>MSXVR</w:t>
      </w:r>
    </w:p>
    <w:p w14:paraId="2F0B3E78" w14:textId="77777777" w:rsidR="00712234" w:rsidRPr="00712234" w:rsidRDefault="00712234" w:rsidP="00712234">
      <w:pPr>
        <w:pStyle w:val="Heading3"/>
      </w:pPr>
      <w:r>
        <w:t>Formato</w:t>
      </w:r>
    </w:p>
    <w:p w14:paraId="5D683FB5" w14:textId="7F7577CA" w:rsidR="004C60C3" w:rsidRPr="0035550A" w:rsidRDefault="004C60C3" w:rsidP="00134509">
      <w:pPr>
        <w:pStyle w:val="SourceCode"/>
      </w:pPr>
      <w:r w:rsidRPr="0035550A">
        <w:t>CIRCLE [STEP] (</w:t>
      </w:r>
      <w:r w:rsidR="0035550A">
        <w:t xml:space="preserve">coordenadas de centro </w:t>
      </w:r>
      <w:r w:rsidRPr="0035550A">
        <w:t>x, y),</w:t>
      </w:r>
      <w:r w:rsidR="0035550A" w:rsidRPr="0035550A">
        <w:t>radio</w:t>
      </w:r>
      <w:r w:rsidR="00812982">
        <w:t xml:space="preserve"> </w:t>
      </w:r>
      <w:r w:rsidRPr="0035550A">
        <w:t>[,color]</w:t>
      </w:r>
      <w:r w:rsidR="00812982">
        <w:t xml:space="preserve"> </w:t>
      </w:r>
      <w:r w:rsidRPr="0035550A">
        <w:t>[,</w:t>
      </w:r>
      <w:r w:rsidR="0035550A" w:rsidRPr="0035550A">
        <w:t>ángulo inicial</w:t>
      </w:r>
      <w:r w:rsidRPr="0035550A">
        <w:t>]</w:t>
      </w:r>
      <w:r w:rsidR="00812982">
        <w:t xml:space="preserve"> </w:t>
      </w:r>
      <w:r w:rsidRPr="0035550A">
        <w:t>[,</w:t>
      </w:r>
      <w:r w:rsidR="0035550A" w:rsidRPr="0035550A">
        <w:t>ángulo fin</w:t>
      </w:r>
      <w:r w:rsidR="0035550A">
        <w:t>al</w:t>
      </w:r>
      <w:r w:rsidRPr="0035550A">
        <w:t>]</w:t>
      </w:r>
      <w:r w:rsidR="00812982">
        <w:t xml:space="preserve"> </w:t>
      </w:r>
      <w:r w:rsidRPr="0035550A">
        <w:t>[,</w:t>
      </w:r>
      <w:r w:rsidR="0035550A">
        <w:t xml:space="preserve">relación </w:t>
      </w:r>
      <w:r w:rsidR="0016424C">
        <w:t>entre</w:t>
      </w:r>
      <w:r w:rsidR="0035550A">
        <w:t xml:space="preserve"> ejes</w:t>
      </w:r>
      <w:r w:rsidRPr="0035550A">
        <w:t>]</w:t>
      </w:r>
    </w:p>
    <w:p w14:paraId="0360F2DA" w14:textId="77777777" w:rsidR="00712234" w:rsidRDefault="00712234" w:rsidP="00712234">
      <w:pPr>
        <w:pStyle w:val="Heading3"/>
        <w:rPr>
          <w:lang w:val="en-US"/>
        </w:rPr>
      </w:pPr>
      <w:proofErr w:type="spellStart"/>
      <w:r>
        <w:rPr>
          <w:lang w:val="en-US"/>
        </w:rPr>
        <w:t>Parámetros</w:t>
      </w:r>
      <w:proofErr w:type="spellEnd"/>
    </w:p>
    <w:tbl>
      <w:tblPr>
        <w:tblW w:w="0" w:type="auto"/>
        <w:tblLook w:val="04A0" w:firstRow="1" w:lastRow="0" w:firstColumn="1" w:lastColumn="0" w:noHBand="0" w:noVBand="1"/>
      </w:tblPr>
      <w:tblGrid>
        <w:gridCol w:w="2235"/>
        <w:gridCol w:w="2970"/>
      </w:tblGrid>
      <w:tr w:rsidR="00712234" w:rsidRPr="00712234" w14:paraId="583956CA" w14:textId="77777777" w:rsidTr="00B31748">
        <w:tc>
          <w:tcPr>
            <w:tcW w:w="2235" w:type="dxa"/>
          </w:tcPr>
          <w:p w14:paraId="39513E7B" w14:textId="77777777" w:rsidR="00712234" w:rsidRPr="00712234" w:rsidRDefault="00712234" w:rsidP="00134509">
            <w:pPr>
              <w:pStyle w:val="SourceCode"/>
            </w:pPr>
            <w:r w:rsidRPr="00712234">
              <w:t xml:space="preserve">Coordenadas del centro </w:t>
            </w:r>
            <w:r w:rsidRPr="0035550A">
              <w:t>X, Y</w:t>
            </w:r>
          </w:p>
        </w:tc>
        <w:tc>
          <w:tcPr>
            <w:tcW w:w="2970" w:type="dxa"/>
          </w:tcPr>
          <w:p w14:paraId="22F385A9" w14:textId="77777777" w:rsidR="00812982" w:rsidRDefault="00712234" w:rsidP="00BB6098">
            <w:pPr>
              <w:pStyle w:val="NoSpacing"/>
            </w:pPr>
            <w:r w:rsidRPr="00712234">
              <w:rPr>
                <w:b/>
              </w:rPr>
              <w:t>Cond.</w:t>
            </w:r>
            <w:r>
              <w:t xml:space="preserve"> Constantes, variables, variables de matriz, sus expresiones (de tipo numérico); </w:t>
            </w:r>
          </w:p>
          <w:p w14:paraId="7CD6D1BE" w14:textId="3B075277" w:rsidR="00712234" w:rsidRPr="00712234" w:rsidRDefault="00712234" w:rsidP="00BB6098">
            <w:pPr>
              <w:pStyle w:val="NoSpacing"/>
            </w:pPr>
            <w:r>
              <w:t>-32768</w:t>
            </w:r>
            <w:r>
              <w:rPr>
                <w:rFonts w:ascii="Arial Narrow" w:hAnsi="Arial Narrow"/>
              </w:rPr>
              <w:t>≤</w:t>
            </w:r>
            <w:r>
              <w:t>X&lt;32768; 32768</w:t>
            </w:r>
            <w:r>
              <w:rPr>
                <w:rFonts w:ascii="Arial Narrow" w:hAnsi="Arial Narrow"/>
              </w:rPr>
              <w:t>≤</w:t>
            </w:r>
            <w:r>
              <w:t>Y&lt;32768.</w:t>
            </w:r>
          </w:p>
        </w:tc>
      </w:tr>
      <w:tr w:rsidR="00712234" w:rsidRPr="00712234" w14:paraId="27D56ADB" w14:textId="77777777" w:rsidTr="00B31748">
        <w:tc>
          <w:tcPr>
            <w:tcW w:w="2235" w:type="dxa"/>
          </w:tcPr>
          <w:p w14:paraId="2AC36B76" w14:textId="77777777" w:rsidR="00712234" w:rsidRPr="00712234" w:rsidRDefault="00712234" w:rsidP="00134509">
            <w:pPr>
              <w:pStyle w:val="SourceCode"/>
            </w:pPr>
            <w:r>
              <w:t>Radio</w:t>
            </w:r>
          </w:p>
        </w:tc>
        <w:tc>
          <w:tcPr>
            <w:tcW w:w="2970" w:type="dxa"/>
          </w:tcPr>
          <w:p w14:paraId="140463A4" w14:textId="77777777" w:rsidR="00812982" w:rsidRDefault="00712234" w:rsidP="00BB6098">
            <w:pPr>
              <w:pStyle w:val="NoSpacing"/>
            </w:pPr>
            <w:r>
              <w:rPr>
                <w:b/>
              </w:rPr>
              <w:t xml:space="preserve">Cond. </w:t>
            </w:r>
            <w:r>
              <w:t xml:space="preserve">Constantes, variables, variables de matriz, sus expresiones (de tipo numérico); </w:t>
            </w:r>
          </w:p>
          <w:p w14:paraId="25FE4CCF" w14:textId="735B637B" w:rsidR="00712234" w:rsidRPr="00712234" w:rsidRDefault="00712234" w:rsidP="00BB6098">
            <w:pPr>
              <w:pStyle w:val="NoSpacing"/>
            </w:pPr>
            <w:r>
              <w:t>-32768</w:t>
            </w:r>
            <w:r>
              <w:rPr>
                <w:rFonts w:ascii="Arial Narrow" w:hAnsi="Arial Narrow"/>
              </w:rPr>
              <w:t>≤radio</w:t>
            </w:r>
            <w:r>
              <w:t>&lt;32768</w:t>
            </w:r>
          </w:p>
        </w:tc>
      </w:tr>
      <w:tr w:rsidR="00712234" w:rsidRPr="00712234" w14:paraId="3777DDBA" w14:textId="77777777" w:rsidTr="00B31748">
        <w:tc>
          <w:tcPr>
            <w:tcW w:w="2235" w:type="dxa"/>
          </w:tcPr>
          <w:p w14:paraId="41711C3D" w14:textId="77777777" w:rsidR="00712234" w:rsidRDefault="00712234" w:rsidP="00134509">
            <w:pPr>
              <w:pStyle w:val="SourceCode"/>
            </w:pPr>
            <w:r>
              <w:t>Color</w:t>
            </w:r>
          </w:p>
        </w:tc>
        <w:tc>
          <w:tcPr>
            <w:tcW w:w="2970" w:type="dxa"/>
          </w:tcPr>
          <w:p w14:paraId="2B553158" w14:textId="77777777" w:rsidR="00712234" w:rsidRDefault="00712234" w:rsidP="00BB6098">
            <w:pPr>
              <w:pStyle w:val="NoSpacing"/>
            </w:pPr>
            <w:r>
              <w:rPr>
                <w:b/>
              </w:rPr>
              <w:t xml:space="preserve">Cond. </w:t>
            </w:r>
            <w:r>
              <w:t>SCREEN 2 a 7:</w:t>
            </w:r>
          </w:p>
          <w:p w14:paraId="7E52C6FF" w14:textId="77777777" w:rsidR="00712234" w:rsidRDefault="00712234" w:rsidP="00BB6098">
            <w:pPr>
              <w:pStyle w:val="NoSpacing"/>
            </w:pPr>
            <w:r>
              <w:t>Constantes, variables, variables de matriz, sus expresiones (de tipo numérico); 0</w:t>
            </w:r>
            <w:r>
              <w:rPr>
                <w:rFonts w:ascii="Arial Narrow" w:hAnsi="Arial Narrow"/>
              </w:rPr>
              <w:t>≤color</w:t>
            </w:r>
            <w:r>
              <w:t>&lt;16.</w:t>
            </w:r>
          </w:p>
          <w:p w14:paraId="48A91029" w14:textId="5D2E1AC1" w:rsidR="00712234" w:rsidRDefault="00712234" w:rsidP="00BB6098">
            <w:pPr>
              <w:pStyle w:val="NoSpacing"/>
            </w:pPr>
            <w:r>
              <w:t>SCREEN</w:t>
            </w:r>
            <w:r w:rsidR="00803D24">
              <w:t xml:space="preserve"> 8</w:t>
            </w:r>
            <w:r w:rsidR="00224109">
              <w:t>-13</w:t>
            </w:r>
            <w:r w:rsidR="00803D24">
              <w:t>:</w:t>
            </w:r>
          </w:p>
          <w:p w14:paraId="18DDC18D" w14:textId="77777777" w:rsidR="00803D24" w:rsidRDefault="00803D24" w:rsidP="00BB6098">
            <w:pPr>
              <w:pStyle w:val="NoSpacing"/>
            </w:pPr>
            <w:r>
              <w:t>Constantes, variables, variables de matriz, sus expresiones (de tipo numérico); 0</w:t>
            </w:r>
            <w:r>
              <w:rPr>
                <w:rFonts w:ascii="Arial Narrow" w:hAnsi="Arial Narrow"/>
              </w:rPr>
              <w:t>≤color</w:t>
            </w:r>
            <w:r>
              <w:t>&lt;256.</w:t>
            </w:r>
          </w:p>
          <w:p w14:paraId="0E56EABC" w14:textId="77777777" w:rsidR="00803D24" w:rsidRPr="00803D24" w:rsidRDefault="00803D24" w:rsidP="00BB6098">
            <w:pPr>
              <w:pStyle w:val="NoSpacing"/>
            </w:pPr>
            <w:proofErr w:type="spellStart"/>
            <w:r w:rsidRPr="00803D24">
              <w:rPr>
                <w:b/>
              </w:rPr>
              <w:t>Omit</w:t>
            </w:r>
            <w:proofErr w:type="spellEnd"/>
            <w:r w:rsidRPr="00803D24">
              <w:rPr>
                <w:b/>
              </w:rPr>
              <w:t>.</w:t>
            </w:r>
            <w:r>
              <w:t xml:space="preserve"> Color de escritura actual.</w:t>
            </w:r>
          </w:p>
        </w:tc>
      </w:tr>
      <w:tr w:rsidR="00803D24" w:rsidRPr="00712234" w14:paraId="6ADCDD91" w14:textId="77777777" w:rsidTr="00B31748">
        <w:tc>
          <w:tcPr>
            <w:tcW w:w="2235" w:type="dxa"/>
          </w:tcPr>
          <w:p w14:paraId="0C820197" w14:textId="77777777" w:rsidR="00803D24" w:rsidRDefault="00803D24" w:rsidP="00134509">
            <w:pPr>
              <w:pStyle w:val="SourceCode"/>
            </w:pPr>
            <w:r>
              <w:lastRenderedPageBreak/>
              <w:t>Ángulo inicial</w:t>
            </w:r>
          </w:p>
        </w:tc>
        <w:tc>
          <w:tcPr>
            <w:tcW w:w="2970" w:type="dxa"/>
          </w:tcPr>
          <w:p w14:paraId="7283A93C" w14:textId="6DF21DB5" w:rsidR="00803D24" w:rsidRDefault="00803D24" w:rsidP="00BB6098">
            <w:pPr>
              <w:pStyle w:val="NoSpacing"/>
            </w:pPr>
            <w:r w:rsidRPr="00803D24">
              <w:rPr>
                <w:b/>
              </w:rPr>
              <w:t>Cond.</w:t>
            </w:r>
            <w:r>
              <w:t xml:space="preserve"> Constantes, variables, variables de matriz, sus expresiones (de tipo numérico); </w:t>
            </w:r>
            <w:r w:rsidR="00570FCD">
              <w:noBreakHyphen/>
            </w:r>
            <w:r>
              <w:t>2</w:t>
            </w:r>
            <w:r>
              <w:rPr>
                <w:rFonts w:ascii="Arial Narrow" w:hAnsi="Arial Narrow"/>
              </w:rPr>
              <w:t>π≤ángulo</w:t>
            </w:r>
            <w:r>
              <w:t>&lt;2</w:t>
            </w:r>
            <w:r>
              <w:rPr>
                <w:rFonts w:ascii="Arial Narrow" w:hAnsi="Arial Narrow"/>
              </w:rPr>
              <w:t>π</w:t>
            </w:r>
            <w:r>
              <w:t xml:space="preserve"> (en radianes).</w:t>
            </w:r>
          </w:p>
          <w:p w14:paraId="40006985" w14:textId="77777777" w:rsidR="00803D24" w:rsidRPr="00803D24" w:rsidRDefault="00803D24" w:rsidP="00BB6098">
            <w:pPr>
              <w:pStyle w:val="NoSpacing"/>
            </w:pPr>
            <w:proofErr w:type="spellStart"/>
            <w:r w:rsidRPr="00803D24">
              <w:rPr>
                <w:b/>
              </w:rPr>
              <w:t>Omit</w:t>
            </w:r>
            <w:proofErr w:type="spellEnd"/>
            <w:r w:rsidRPr="00803D24">
              <w:rPr>
                <w:b/>
              </w:rPr>
              <w:t>.</w:t>
            </w:r>
            <w:r>
              <w:t xml:space="preserve"> 0</w:t>
            </w:r>
          </w:p>
        </w:tc>
      </w:tr>
      <w:tr w:rsidR="00803D24" w:rsidRPr="00712234" w14:paraId="34FADB89" w14:textId="77777777" w:rsidTr="00B31748">
        <w:tc>
          <w:tcPr>
            <w:tcW w:w="2235" w:type="dxa"/>
          </w:tcPr>
          <w:p w14:paraId="362D041B" w14:textId="77777777" w:rsidR="00803D24" w:rsidRDefault="00803D24" w:rsidP="00134509">
            <w:pPr>
              <w:pStyle w:val="SourceCode"/>
            </w:pPr>
            <w:r>
              <w:t>Ángulo final</w:t>
            </w:r>
          </w:p>
        </w:tc>
        <w:tc>
          <w:tcPr>
            <w:tcW w:w="2970" w:type="dxa"/>
          </w:tcPr>
          <w:p w14:paraId="7803402B" w14:textId="2401A3B5" w:rsidR="00803D24" w:rsidRDefault="00803D24" w:rsidP="00BB6098">
            <w:pPr>
              <w:pStyle w:val="NoSpacing"/>
            </w:pPr>
            <w:r w:rsidRPr="00803D24">
              <w:rPr>
                <w:b/>
              </w:rPr>
              <w:t>Cond.</w:t>
            </w:r>
            <w:r>
              <w:t xml:space="preserve"> Constantes, variables, variables de matriz, sus expresiones (de tipo numérico); </w:t>
            </w:r>
            <w:r w:rsidR="00570FCD">
              <w:noBreakHyphen/>
            </w:r>
            <w:r>
              <w:t>2</w:t>
            </w:r>
            <w:r>
              <w:rPr>
                <w:rFonts w:ascii="Arial Narrow" w:hAnsi="Arial Narrow"/>
              </w:rPr>
              <w:t>π≤ángulo</w:t>
            </w:r>
            <w:r>
              <w:t>&lt;2</w:t>
            </w:r>
            <w:r>
              <w:rPr>
                <w:rFonts w:ascii="Arial Narrow" w:hAnsi="Arial Narrow"/>
              </w:rPr>
              <w:t>π</w:t>
            </w:r>
            <w:r>
              <w:t xml:space="preserve"> (en radianes).</w:t>
            </w:r>
          </w:p>
          <w:p w14:paraId="2FC1B2F3" w14:textId="77777777" w:rsidR="00803D24" w:rsidRDefault="00803D24" w:rsidP="00BB6098">
            <w:pPr>
              <w:pStyle w:val="NoSpacing"/>
            </w:pPr>
            <w:proofErr w:type="spellStart"/>
            <w:r w:rsidRPr="00803D24">
              <w:rPr>
                <w:b/>
              </w:rPr>
              <w:t>Omit</w:t>
            </w:r>
            <w:proofErr w:type="spellEnd"/>
            <w:r w:rsidRPr="00803D24">
              <w:rPr>
                <w:b/>
              </w:rPr>
              <w:t>.</w:t>
            </w:r>
            <w:r>
              <w:t xml:space="preserve"> 2</w:t>
            </w:r>
            <w:r>
              <w:rPr>
                <w:rFonts w:ascii="Arial Narrow" w:hAnsi="Arial Narrow"/>
              </w:rPr>
              <w:t>π</w:t>
            </w:r>
          </w:p>
        </w:tc>
      </w:tr>
      <w:tr w:rsidR="00803D24" w:rsidRPr="00712234" w14:paraId="0DEE23AF" w14:textId="77777777" w:rsidTr="00B31748">
        <w:tc>
          <w:tcPr>
            <w:tcW w:w="2235" w:type="dxa"/>
          </w:tcPr>
          <w:p w14:paraId="16C4E6A5" w14:textId="77777777" w:rsidR="00803D24" w:rsidRDefault="00803D24" w:rsidP="00134509">
            <w:pPr>
              <w:pStyle w:val="SourceCode"/>
            </w:pPr>
            <w:r>
              <w:t>Relación de ejes</w:t>
            </w:r>
          </w:p>
        </w:tc>
        <w:tc>
          <w:tcPr>
            <w:tcW w:w="2970" w:type="dxa"/>
          </w:tcPr>
          <w:p w14:paraId="1AD1138C" w14:textId="77777777" w:rsidR="00803D24" w:rsidRDefault="00803D24" w:rsidP="00BB6098">
            <w:pPr>
              <w:pStyle w:val="NoSpacing"/>
            </w:pPr>
            <w:r w:rsidRPr="00803D24">
              <w:rPr>
                <w:b/>
              </w:rPr>
              <w:t>Cond.</w:t>
            </w:r>
            <w:r>
              <w:t xml:space="preserve"> Constantes, variables, variables de matriz, sus expresiones (numérico positivo).</w:t>
            </w:r>
          </w:p>
          <w:p w14:paraId="61E79FE6" w14:textId="77777777" w:rsidR="00803D24" w:rsidRPr="00803D24" w:rsidRDefault="00803D24" w:rsidP="00BB6098">
            <w:pPr>
              <w:pStyle w:val="NoSpacing"/>
            </w:pPr>
            <w:proofErr w:type="spellStart"/>
            <w:r w:rsidRPr="00803D24">
              <w:rPr>
                <w:b/>
              </w:rPr>
              <w:t>Omit</w:t>
            </w:r>
            <w:proofErr w:type="spellEnd"/>
            <w:r w:rsidRPr="00803D24">
              <w:rPr>
                <w:b/>
              </w:rPr>
              <w:t>.</w:t>
            </w:r>
            <w:r>
              <w:t xml:space="preserve"> 1</w:t>
            </w:r>
          </w:p>
        </w:tc>
      </w:tr>
    </w:tbl>
    <w:p w14:paraId="03DB9DFC" w14:textId="77777777" w:rsidR="00712234" w:rsidRDefault="00C74AD6" w:rsidP="00C74AD6">
      <w:pPr>
        <w:pStyle w:val="Heading3"/>
      </w:pPr>
      <w:r>
        <w:t>Ejemplos</w:t>
      </w:r>
    </w:p>
    <w:p w14:paraId="21A7359F" w14:textId="160DFF9F" w:rsidR="00B31748" w:rsidRDefault="00C74AD6" w:rsidP="00134509">
      <w:pPr>
        <w:pStyle w:val="SourceCode"/>
        <w:rPr>
          <w:lang w:val="en-US"/>
        </w:rPr>
      </w:pPr>
      <w:r w:rsidRPr="008953AB">
        <w:rPr>
          <w:lang w:val="en-US"/>
        </w:rPr>
        <w:t>10 CLS</w:t>
      </w:r>
      <w:r w:rsidR="004B49B2">
        <w:rPr>
          <w:lang w:val="en-US"/>
        </w:rPr>
        <w:br/>
      </w:r>
      <w:r w:rsidRPr="00C74AD6">
        <w:rPr>
          <w:lang w:val="en-US"/>
        </w:rPr>
        <w:t>20 SCREEN 2</w:t>
      </w:r>
      <w:r w:rsidR="004B49B2">
        <w:rPr>
          <w:lang w:val="en-US"/>
        </w:rPr>
        <w:br/>
      </w:r>
      <w:r w:rsidRPr="00C74AD6">
        <w:rPr>
          <w:lang w:val="en-US"/>
        </w:rPr>
        <w:t xml:space="preserve">30 CIRCLE (50, 50), </w:t>
      </w:r>
      <w:proofErr w:type="gramStart"/>
      <w:r w:rsidRPr="00C74AD6">
        <w:rPr>
          <w:lang w:val="en-US"/>
        </w:rPr>
        <w:t>30,,,,</w:t>
      </w:r>
      <w:proofErr w:type="gramEnd"/>
      <w:r w:rsidRPr="00C74AD6">
        <w:rPr>
          <w:lang w:val="en-US"/>
        </w:rPr>
        <w:t>4</w:t>
      </w:r>
      <w:r w:rsidR="004B49B2">
        <w:rPr>
          <w:lang w:val="en-US"/>
        </w:rPr>
        <w:br/>
      </w:r>
      <w:r w:rsidRPr="00C74AD6">
        <w:rPr>
          <w:lang w:val="en-US"/>
        </w:rPr>
        <w:t>40 CIRCLE STEP (</w:t>
      </w:r>
      <w:r w:rsidR="0016424C">
        <w:rPr>
          <w:lang w:val="en-US"/>
        </w:rPr>
        <w:t>8</w:t>
      </w:r>
      <w:r w:rsidRPr="00C74AD6">
        <w:rPr>
          <w:lang w:val="en-US"/>
        </w:rPr>
        <w:t>0,70), 30,,,,,25</w:t>
      </w:r>
      <w:r w:rsidR="004B49B2">
        <w:rPr>
          <w:lang w:val="en-US"/>
        </w:rPr>
        <w:br/>
      </w:r>
      <w:r w:rsidRPr="00C74AD6">
        <w:rPr>
          <w:lang w:val="en-US"/>
        </w:rPr>
        <w:t xml:space="preserve">50 GOTO 50 </w:t>
      </w:r>
    </w:p>
    <w:p w14:paraId="3214370D" w14:textId="77777777" w:rsidR="00193F99" w:rsidRDefault="00193F99" w:rsidP="00134509">
      <w:pPr>
        <w:pStyle w:val="SourceCode"/>
        <w:rPr>
          <w:lang w:val="en-US"/>
        </w:rPr>
      </w:pPr>
    </w:p>
    <w:p w14:paraId="0535AC3D" w14:textId="77777777" w:rsidR="00193F99" w:rsidRDefault="00534800" w:rsidP="00B31748">
      <w:pPr>
        <w:rPr>
          <w:lang w:val="en-US"/>
        </w:rPr>
      </w:pPr>
      <w:r>
        <w:rPr>
          <w:noProof/>
          <w:lang w:val="en-US"/>
        </w:rPr>
        <mc:AlternateContent>
          <mc:Choice Requires="wpc">
            <w:drawing>
              <wp:inline distT="0" distB="0" distL="0" distR="0" wp14:anchorId="38040BA3" wp14:editId="74BAD802">
                <wp:extent cx="3168015" cy="1900555"/>
                <wp:effectExtent l="0" t="0" r="13335" b="23495"/>
                <wp:docPr id="696" name="Lienzo 67"/>
                <wp:cNvGraphicFramePr>
                  <a:graphicFrameLocks xmlns:a="http://schemas.openxmlformats.org/drawingml/2006/main" noChangeAspect="1" noMove="1" noResize="1"/>
                </wp:cNvGraphicFramePr>
                <a:graphic xmlns:a="http://schemas.openxmlformats.org/drawingml/2006/main">
                  <a:graphicData uri="http://schemas.microsoft.com/office/word/2010/wordprocessingCanvas">
                    <wpc:wpc>
                      <wpc:bg>
                        <a:noFill/>
                      </wpc:bg>
                      <wpc:whole>
                        <a:ln>
                          <a:solidFill>
                            <a:srgbClr val="002060"/>
                          </a:solidFill>
                        </a:ln>
                      </wpc:whole>
                      <wps:wsp>
                        <wps:cNvPr id="689" name="Oval 68"/>
                        <wps:cNvSpPr>
                          <a:spLocks noChangeArrowheads="1"/>
                        </wps:cNvSpPr>
                        <wps:spPr bwMode="auto">
                          <a:xfrm>
                            <a:off x="320762" y="179057"/>
                            <a:ext cx="552203" cy="914202"/>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690" name="Oval 69"/>
                        <wps:cNvSpPr>
                          <a:spLocks noChangeArrowheads="1"/>
                        </wps:cNvSpPr>
                        <wps:spPr bwMode="auto">
                          <a:xfrm rot="16200000">
                            <a:off x="1881922" y="881585"/>
                            <a:ext cx="490537" cy="914324"/>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691" name="AutoShape 71"/>
                        <wps:cNvCnPr>
                          <a:cxnSpLocks noChangeShapeType="1"/>
                        </wps:cNvCnPr>
                        <wps:spPr bwMode="auto">
                          <a:xfrm>
                            <a:off x="582123" y="636158"/>
                            <a:ext cx="1538247" cy="880"/>
                          </a:xfrm>
                          <a:prstGeom prst="straightConnector1">
                            <a:avLst/>
                          </a:prstGeom>
                          <a:noFill/>
                          <a:ln w="9525">
                            <a:solidFill>
                              <a:srgbClr val="000000"/>
                            </a:solidFill>
                            <a:prstDash val="sysDot"/>
                            <a:round/>
                            <a:headEnd type="oval" w="med" len="med"/>
                            <a:tailEnd/>
                          </a:ln>
                          <a:extLst>
                            <a:ext uri="{909E8E84-426E-40DD-AFC4-6F175D3DCCD1}">
                              <a14:hiddenFill xmlns:a14="http://schemas.microsoft.com/office/drawing/2010/main">
                                <a:noFill/>
                              </a14:hiddenFill>
                            </a:ext>
                          </a:extLst>
                        </wps:spPr>
                        <wps:bodyPr/>
                      </wps:wsp>
                      <wps:wsp>
                        <wps:cNvPr id="692" name="AutoShape 72"/>
                        <wps:cNvCnPr>
                          <a:cxnSpLocks noChangeShapeType="1"/>
                        </wps:cNvCnPr>
                        <wps:spPr bwMode="auto">
                          <a:xfrm flipH="1" flipV="1">
                            <a:off x="2120370" y="635718"/>
                            <a:ext cx="14080" cy="728986"/>
                          </a:xfrm>
                          <a:prstGeom prst="straightConnector1">
                            <a:avLst/>
                          </a:prstGeom>
                          <a:noFill/>
                          <a:ln w="9525">
                            <a:solidFill>
                              <a:srgbClr val="000000"/>
                            </a:solidFill>
                            <a:prstDash val="sysDot"/>
                            <a:round/>
                            <a:headEnd type="oval" w="med" len="med"/>
                            <a:tailEnd/>
                          </a:ln>
                          <a:extLst>
                            <a:ext uri="{909E8E84-426E-40DD-AFC4-6F175D3DCCD1}">
                              <a14:hiddenFill xmlns:a14="http://schemas.microsoft.com/office/drawing/2010/main">
                                <a:noFill/>
                              </a14:hiddenFill>
                            </a:ext>
                          </a:extLst>
                        </wps:spPr>
                        <wps:bodyPr/>
                      </wps:wsp>
                      <wps:wsp>
                        <wps:cNvPr id="693" name="Text Box 73"/>
                        <wps:cNvSpPr txBox="1">
                          <a:spLocks noChangeArrowheads="1"/>
                        </wps:cNvSpPr>
                        <wps:spPr bwMode="auto">
                          <a:xfrm>
                            <a:off x="1106165" y="333477"/>
                            <a:ext cx="295241" cy="203694"/>
                          </a:xfrm>
                          <a:prstGeom prst="rect">
                            <a:avLst/>
                          </a:prstGeom>
                          <a:solidFill>
                            <a:srgbClr val="FFFFFF"/>
                          </a:solidFill>
                          <a:ln w="9525">
                            <a:solidFill>
                              <a:srgbClr val="000000"/>
                            </a:solidFill>
                            <a:miter lim="800000"/>
                            <a:headEnd/>
                            <a:tailEnd/>
                          </a:ln>
                        </wps:spPr>
                        <wps:txbx>
                          <w:txbxContent>
                            <w:p w14:paraId="3CB52635" w14:textId="7D28B579" w:rsidR="00474E18" w:rsidRDefault="00474E18" w:rsidP="008953AB">
                              <w:r>
                                <w:t>80</w:t>
                              </w:r>
                            </w:p>
                            <w:p w14:paraId="0C879174" w14:textId="77777777" w:rsidR="00474E18" w:rsidRPr="008953AB" w:rsidRDefault="00474E18" w:rsidP="008953AB">
                              <w:pPr>
                                <w:pStyle w:val="NoSpacing"/>
                              </w:pPr>
                            </w:p>
                          </w:txbxContent>
                        </wps:txbx>
                        <wps:bodyPr rot="0" vert="horz" wrap="square" lIns="91440" tIns="45720" rIns="91440" bIns="45720" anchor="t" anchorCtr="0" upright="1">
                          <a:noAutofit/>
                        </wps:bodyPr>
                      </wps:wsp>
                      <wps:wsp>
                        <wps:cNvPr id="694" name="Text Box 74"/>
                        <wps:cNvSpPr txBox="1">
                          <a:spLocks noChangeArrowheads="1"/>
                        </wps:cNvSpPr>
                        <wps:spPr bwMode="auto">
                          <a:xfrm>
                            <a:off x="2178010" y="752303"/>
                            <a:ext cx="295241" cy="204134"/>
                          </a:xfrm>
                          <a:prstGeom prst="rect">
                            <a:avLst/>
                          </a:prstGeom>
                          <a:solidFill>
                            <a:srgbClr val="FFFFFF"/>
                          </a:solidFill>
                          <a:ln w="9525">
                            <a:solidFill>
                              <a:srgbClr val="000000"/>
                            </a:solidFill>
                            <a:miter lim="800000"/>
                            <a:headEnd/>
                            <a:tailEnd/>
                          </a:ln>
                        </wps:spPr>
                        <wps:txbx>
                          <w:txbxContent>
                            <w:p w14:paraId="092C47E0" w14:textId="77777777" w:rsidR="00474E18" w:rsidRDefault="00474E18" w:rsidP="008953AB">
                              <w:r>
                                <w:t>70</w:t>
                              </w:r>
                            </w:p>
                            <w:p w14:paraId="02CE0464" w14:textId="77777777" w:rsidR="00474E18" w:rsidRPr="008953AB" w:rsidRDefault="00474E18" w:rsidP="008953AB">
                              <w:pPr>
                                <w:pStyle w:val="NoSpacing"/>
                              </w:pPr>
                            </w:p>
                          </w:txbxContent>
                        </wps:txbx>
                        <wps:bodyPr rot="0" vert="horz" wrap="square" lIns="91440" tIns="45720" rIns="91440" bIns="45720" anchor="t" anchorCtr="0" upright="1">
                          <a:noAutofit/>
                        </wps:bodyPr>
                      </wps:wsp>
                      <wps:wsp>
                        <wps:cNvPr id="695" name="Text Box 75"/>
                        <wps:cNvSpPr txBox="1">
                          <a:spLocks noChangeArrowheads="1"/>
                        </wps:cNvSpPr>
                        <wps:spPr bwMode="auto">
                          <a:xfrm>
                            <a:off x="395562" y="707429"/>
                            <a:ext cx="419762" cy="195335"/>
                          </a:xfrm>
                          <a:prstGeom prst="rect">
                            <a:avLst/>
                          </a:prstGeom>
                          <a:solidFill>
                            <a:srgbClr val="FFFFFF"/>
                          </a:solidFill>
                          <a:ln w="9525">
                            <a:solidFill>
                              <a:schemeClr val="bg1">
                                <a:lumMod val="100000"/>
                                <a:lumOff val="0"/>
                              </a:schemeClr>
                            </a:solidFill>
                            <a:miter lim="800000"/>
                            <a:headEnd/>
                            <a:tailEnd/>
                          </a:ln>
                        </wps:spPr>
                        <wps:txbx>
                          <w:txbxContent>
                            <w:p w14:paraId="58E3A7C4" w14:textId="77777777" w:rsidR="00474E18" w:rsidRPr="007459C0" w:rsidRDefault="00474E18">
                              <w:pPr>
                                <w:rPr>
                                  <w:sz w:val="12"/>
                                  <w:szCs w:val="12"/>
                                </w:rPr>
                              </w:pPr>
                              <w:r w:rsidRPr="007459C0">
                                <w:rPr>
                                  <w:sz w:val="12"/>
                                  <w:szCs w:val="12"/>
                                </w:rPr>
                                <w:t>(50, 50)</w:t>
                              </w:r>
                            </w:p>
                          </w:txbxContent>
                        </wps:txbx>
                        <wps:bodyPr rot="0" vert="horz" wrap="square" lIns="91440" tIns="45720" rIns="91440" bIns="45720" anchor="t" anchorCtr="0" upright="1">
                          <a:noAutofit/>
                        </wps:bodyPr>
                      </wps:wsp>
                      <wps:wsp>
                        <wps:cNvPr id="493" name="Text Box 75"/>
                        <wps:cNvSpPr txBox="1">
                          <a:spLocks noChangeArrowheads="1"/>
                        </wps:cNvSpPr>
                        <wps:spPr bwMode="auto">
                          <a:xfrm>
                            <a:off x="2134450" y="1268304"/>
                            <a:ext cx="551535" cy="194945"/>
                          </a:xfrm>
                          <a:prstGeom prst="rect">
                            <a:avLst/>
                          </a:prstGeom>
                          <a:noFill/>
                          <a:ln w="9525">
                            <a:noFill/>
                            <a:miter lim="800000"/>
                            <a:headEnd/>
                            <a:tailEnd/>
                          </a:ln>
                        </wps:spPr>
                        <wps:txbx>
                          <w:txbxContent>
                            <w:p w14:paraId="1D7C9C91" w14:textId="5475484F" w:rsidR="00474E18" w:rsidRDefault="00474E18" w:rsidP="0016424C">
                              <w:pPr>
                                <w:rPr>
                                  <w:sz w:val="24"/>
                                  <w:szCs w:val="24"/>
                                </w:rPr>
                              </w:pPr>
                              <w:r>
                                <w:rPr>
                                  <w:rFonts w:eastAsia="Calibri"/>
                                  <w:sz w:val="12"/>
                                  <w:szCs w:val="12"/>
                                </w:rPr>
                                <w:t>(130,120)</w:t>
                              </w:r>
                            </w:p>
                          </w:txbxContent>
                        </wps:txbx>
                        <wps:bodyPr rot="0" vert="horz" wrap="square" lIns="91440" tIns="45720" rIns="91440" bIns="45720" anchor="t" anchorCtr="0" upright="1">
                          <a:noAutofit/>
                        </wps:bodyPr>
                      </wps:wsp>
                      <wps:wsp>
                        <wps:cNvPr id="494" name="Text Box 75"/>
                        <wps:cNvSpPr txBox="1">
                          <a:spLocks noChangeArrowheads="1"/>
                        </wps:cNvSpPr>
                        <wps:spPr bwMode="auto">
                          <a:xfrm>
                            <a:off x="0" y="0"/>
                            <a:ext cx="375858" cy="216000"/>
                          </a:xfrm>
                          <a:prstGeom prst="rect">
                            <a:avLst/>
                          </a:prstGeom>
                          <a:noFill/>
                          <a:ln w="9525">
                            <a:noFill/>
                            <a:miter lim="800000"/>
                            <a:headEnd/>
                            <a:tailEnd/>
                          </a:ln>
                        </wps:spPr>
                        <wps:txbx>
                          <w:txbxContent>
                            <w:p w14:paraId="6B349BD9" w14:textId="0F813ECF" w:rsidR="00474E18" w:rsidRDefault="00474E18" w:rsidP="0016424C">
                              <w:pPr>
                                <w:rPr>
                                  <w:sz w:val="24"/>
                                  <w:szCs w:val="24"/>
                                </w:rPr>
                              </w:pPr>
                              <w:r>
                                <w:rPr>
                                  <w:rFonts w:eastAsia="Calibri"/>
                                  <w:sz w:val="12"/>
                                  <w:szCs w:val="12"/>
                                </w:rPr>
                                <w:t>(0, 0)</w:t>
                              </w:r>
                            </w:p>
                          </w:txbxContent>
                        </wps:txbx>
                        <wps:bodyPr rot="0" vert="horz" wrap="square" lIns="36000" tIns="0" rIns="36000" bIns="0" anchor="t" anchorCtr="0" upright="1">
                          <a:noAutofit/>
                        </wps:bodyPr>
                      </wps:wsp>
                    </wpc:wpc>
                  </a:graphicData>
                </a:graphic>
              </wp:inline>
            </w:drawing>
          </mc:Choice>
          <mc:Fallback>
            <w:pict>
              <v:group w14:anchorId="38040BA3" id="Lienzo 67" o:spid="_x0000_s1043" editas="canvas" style="width:249.45pt;height:149.65pt;mso-position-horizontal-relative:char;mso-position-vertical-relative:line" coordsize="31680,190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">
                <v:shape id="_x0000_s1044" type="#_x0000_t75" style="position:absolute;width:31680;height:19005;visibility:visible;mso-wrap-style:square" stroked="t" strokecolor="#002060">
                  <v:fill o:detectmouseclick="t"/>
                  <v:path o:connecttype="none"/>
                </v:shape>
                <v:oval id="Oval 68" o:spid="_x0000_s1045" style="position:absolute;left:3207;top:1790;width:5522;height:91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"/>
                <v:oval id="Oval 69" o:spid="_x0000_s1046" style="position:absolute;left:18819;top:8815;width:4906;height:9143;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"/>
                <v:shapetype id="_x0000_t32" coordsize="21600,21600" o:spt="32" o:oned="t" path="m,l21600,21600e" filled="f">
                  <v:path arrowok="t" fillok="f" o:connecttype="none"/>
                  <o:lock v:ext="edit" shapetype="t"/>
                </v:shapetype>
                <v:shape id="AutoShape 71" o:spid="_x0000_s1047" type="#_x0000_t32" style="position:absolute;left:5821;top:6361;width:15382;height: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">
                  <v:stroke dashstyle="1 1" startarrow="oval"/>
                </v:shape>
                <v:shape id="AutoShape 72" o:spid="_x0000_s1048" type="#_x0000_t32" style="position:absolute;left:21203;top:6357;width:141;height:729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">
                  <v:stroke dashstyle="1 1" startarrow="oval"/>
                </v:shape>
                <v:shape id="Text Box 73" o:spid="_x0000_s1049" type="#_x0000_t202" style="position:absolute;left:11061;top:3334;width:2953;height:20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">
                  <v:textbox>
                    <w:txbxContent>
                      <w:p w14:paraId="3CB52635" w14:textId="7D28B579" w:rsidR="00474E18" w:rsidRDefault="00474E18" w:rsidP="008953AB">
                        <w:r>
                          <w:t>80</w:t>
                        </w:r>
                      </w:p>
                      <w:p w14:paraId="0C879174" w14:textId="77777777" w:rsidR="00474E18" w:rsidRPr="008953AB" w:rsidRDefault="00474E18" w:rsidP="008953AB">
                        <w:pPr>
                          <w:pStyle w:val="NoSpacing"/>
                        </w:pPr>
                      </w:p>
                    </w:txbxContent>
                  </v:textbox>
                </v:shape>
                <v:shape id="Text Box 74" o:spid="_x0000_s1050" type="#_x0000_t202" style="position:absolute;left:21780;top:7523;width:2952;height:20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">
                  <v:textbox>
                    <w:txbxContent>
                      <w:p w14:paraId="092C47E0" w14:textId="77777777" w:rsidR="00474E18" w:rsidRDefault="00474E18" w:rsidP="008953AB">
                        <w:r>
                          <w:t>70</w:t>
                        </w:r>
                      </w:p>
                      <w:p w14:paraId="02CE0464" w14:textId="77777777" w:rsidR="00474E18" w:rsidRPr="008953AB" w:rsidRDefault="00474E18" w:rsidP="008953AB">
                        <w:pPr>
                          <w:pStyle w:val="NoSpacing"/>
                        </w:pPr>
                      </w:p>
                    </w:txbxContent>
                  </v:textbox>
                </v:shape>
                <v:shape id="Text Box 75" o:spid="_x0000_s1051" type="#_x0000_t202" style="position:absolute;left:3955;top:7074;width:4198;height:1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" strokecolor="white [3212]">
                  <v:textbox>
                    <w:txbxContent>
                      <w:p w14:paraId="58E3A7C4" w14:textId="77777777" w:rsidR="00474E18" w:rsidRPr="007459C0" w:rsidRDefault="00474E18">
                        <w:pPr>
                          <w:rPr>
                            <w:sz w:val="12"/>
                            <w:szCs w:val="12"/>
                          </w:rPr>
                        </w:pPr>
                        <w:r w:rsidRPr="007459C0">
                          <w:rPr>
                            <w:sz w:val="12"/>
                            <w:szCs w:val="12"/>
                          </w:rPr>
                          <w:t>(50, 50)</w:t>
                        </w:r>
                      </w:p>
                    </w:txbxContent>
                  </v:textbox>
                </v:shape>
                <v:shape id="Text Box 75" o:spid="_x0000_s1052" type="#_x0000_t202" style="position:absolute;left:21344;top:12683;width:5515;height:19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" filled="f" stroked="f">
                  <v:textbox>
                    <w:txbxContent>
                      <w:p w14:paraId="1D7C9C91" w14:textId="5475484F" w:rsidR="00474E18" w:rsidRDefault="00474E18" w:rsidP="0016424C">
                        <w:pPr>
                          <w:rPr>
                            <w:sz w:val="24"/>
                            <w:szCs w:val="24"/>
                          </w:rPr>
                        </w:pPr>
                        <w:r>
                          <w:rPr>
                            <w:rFonts w:eastAsia="Calibri"/>
                            <w:sz w:val="12"/>
                            <w:szCs w:val="12"/>
                          </w:rPr>
                          <w:t>(130,120)</w:t>
                        </w:r>
                      </w:p>
                    </w:txbxContent>
                  </v:textbox>
                </v:shape>
                <v:shape id="Text Box 75" o:spid="_x0000_s1053" type="#_x0000_t202" style="position:absolute;width:3758;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" filled="f" stroked="f">
                  <v:textbox inset="1mm,0,1mm,0">
                    <w:txbxContent>
                      <w:p w14:paraId="6B349BD9" w14:textId="0F813ECF" w:rsidR="00474E18" w:rsidRDefault="00474E18" w:rsidP="0016424C">
                        <w:pPr>
                          <w:rPr>
                            <w:sz w:val="24"/>
                            <w:szCs w:val="24"/>
                          </w:rPr>
                        </w:pPr>
                        <w:r>
                          <w:rPr>
                            <w:rFonts w:eastAsia="Calibri"/>
                            <w:sz w:val="12"/>
                            <w:szCs w:val="12"/>
                          </w:rPr>
                          <w:t>(0, 0)</w:t>
                        </w:r>
                      </w:p>
                    </w:txbxContent>
                  </v:textbox>
                </v:shape>
                <w10:anchorlock/>
              </v:group>
            </w:pict>
          </mc:Fallback>
        </mc:AlternateContent>
      </w:r>
    </w:p>
    <w:p w14:paraId="1A0D456B" w14:textId="77777777" w:rsidR="00193F99" w:rsidRDefault="00193F99" w:rsidP="00B31748">
      <w:pPr>
        <w:rPr>
          <w:lang w:val="en-US"/>
        </w:rPr>
      </w:pPr>
    </w:p>
    <w:p w14:paraId="10D196A3" w14:textId="77777777" w:rsidR="00193F99" w:rsidRPr="00193F99" w:rsidRDefault="00193F99" w:rsidP="00134509">
      <w:pPr>
        <w:pStyle w:val="SourceCode"/>
        <w:rPr>
          <w:lang w:val="en-US"/>
        </w:rPr>
      </w:pPr>
      <w:r w:rsidRPr="00193F99">
        <w:rPr>
          <w:lang w:val="en-US"/>
        </w:rPr>
        <w:t>10 SCREEN 2</w:t>
      </w:r>
    </w:p>
    <w:p w14:paraId="538CA4AF" w14:textId="77777777" w:rsidR="00193F99" w:rsidRPr="00193F99" w:rsidRDefault="00193F99" w:rsidP="00134509">
      <w:pPr>
        <w:pStyle w:val="SourceCode"/>
        <w:rPr>
          <w:lang w:val="en-US"/>
        </w:rPr>
      </w:pPr>
      <w:r w:rsidRPr="00193F99">
        <w:rPr>
          <w:lang w:val="en-US"/>
        </w:rPr>
        <w:t xml:space="preserve">20 </w:t>
      </w:r>
      <w:proofErr w:type="gramStart"/>
      <w:r w:rsidRPr="00193F99">
        <w:rPr>
          <w:lang w:val="en-US"/>
        </w:rPr>
        <w:t>CIRCLE(</w:t>
      </w:r>
      <w:proofErr w:type="gramEnd"/>
      <w:r w:rsidRPr="00193F99">
        <w:rPr>
          <w:lang w:val="en-US"/>
        </w:rPr>
        <w:t>125,96),70</w:t>
      </w:r>
    </w:p>
    <w:p w14:paraId="5596B3A0" w14:textId="77777777" w:rsidR="00193F99" w:rsidRPr="00193F99" w:rsidRDefault="00193F99" w:rsidP="00134509">
      <w:pPr>
        <w:pStyle w:val="SourceCode"/>
        <w:rPr>
          <w:lang w:val="en-US"/>
        </w:rPr>
      </w:pPr>
      <w:r w:rsidRPr="00193F99">
        <w:rPr>
          <w:lang w:val="en-US"/>
        </w:rPr>
        <w:t xml:space="preserve">30 </w:t>
      </w:r>
      <w:proofErr w:type="gramStart"/>
      <w:r w:rsidRPr="00193F99">
        <w:rPr>
          <w:lang w:val="en-US"/>
        </w:rPr>
        <w:t>CIRCLE(</w:t>
      </w:r>
      <w:proofErr w:type="gramEnd"/>
      <w:r w:rsidRPr="00193F99">
        <w:rPr>
          <w:lang w:val="en-US"/>
        </w:rPr>
        <w:t>100,30),30,1,,,1.2</w:t>
      </w:r>
    </w:p>
    <w:p w14:paraId="1175EA1A" w14:textId="77777777" w:rsidR="00193F99" w:rsidRPr="00193F99" w:rsidRDefault="00193F99" w:rsidP="00134509">
      <w:pPr>
        <w:pStyle w:val="SourceCode"/>
        <w:rPr>
          <w:lang w:val="en-US"/>
        </w:rPr>
      </w:pPr>
      <w:r w:rsidRPr="00193F99">
        <w:rPr>
          <w:lang w:val="en-US"/>
        </w:rPr>
        <w:t>40 CIRCLE(100,30),30,1,0,2*3.14,2</w:t>
      </w:r>
    </w:p>
    <w:p w14:paraId="73A2AD47" w14:textId="77777777" w:rsidR="00193F99" w:rsidRPr="00193F99" w:rsidRDefault="00193F99" w:rsidP="00134509">
      <w:pPr>
        <w:pStyle w:val="SourceCode"/>
        <w:rPr>
          <w:lang w:val="en-US"/>
        </w:rPr>
      </w:pPr>
      <w:r w:rsidRPr="00193F99">
        <w:rPr>
          <w:lang w:val="en-US"/>
        </w:rPr>
        <w:t>50 CIRCLE(100,30),30,1,0,2*3.14,5</w:t>
      </w:r>
    </w:p>
    <w:p w14:paraId="7480D8FC" w14:textId="42DE61B9" w:rsidR="00193F99" w:rsidRDefault="00193F99" w:rsidP="00134509">
      <w:pPr>
        <w:pStyle w:val="SourceCode"/>
        <w:rPr>
          <w:lang w:val="en-US"/>
        </w:rPr>
      </w:pPr>
      <w:r w:rsidRPr="00193F99">
        <w:rPr>
          <w:lang w:val="en-US"/>
        </w:rPr>
        <w:t>90 GOTO 90</w:t>
      </w:r>
      <w:r>
        <w:rPr>
          <w:lang w:val="en-US"/>
        </w:rPr>
        <w:br w:type="page"/>
      </w:r>
    </w:p>
    <w:p w14:paraId="4F37EC9F" w14:textId="77777777" w:rsidR="00193F99" w:rsidRPr="00193F99" w:rsidRDefault="00193F99" w:rsidP="00134509">
      <w:pPr>
        <w:pStyle w:val="SourceCode"/>
        <w:rPr>
          <w:lang w:val="en-US"/>
        </w:rPr>
      </w:pPr>
      <w:r w:rsidRPr="00193F99">
        <w:rPr>
          <w:lang w:val="en-US"/>
        </w:rPr>
        <w:lastRenderedPageBreak/>
        <w:t>10 SCREEN 3</w:t>
      </w:r>
    </w:p>
    <w:p w14:paraId="2F7D707F" w14:textId="77777777" w:rsidR="00193F99" w:rsidRPr="00193F99" w:rsidRDefault="00193F99" w:rsidP="00134509">
      <w:pPr>
        <w:pStyle w:val="SourceCode"/>
        <w:rPr>
          <w:lang w:val="en-US"/>
        </w:rPr>
      </w:pPr>
      <w:r w:rsidRPr="00193F99">
        <w:rPr>
          <w:lang w:val="en-US"/>
        </w:rPr>
        <w:t xml:space="preserve">20 </w:t>
      </w:r>
      <w:proofErr w:type="gramStart"/>
      <w:r w:rsidRPr="00193F99">
        <w:rPr>
          <w:lang w:val="en-US"/>
        </w:rPr>
        <w:t>CIRCLE(</w:t>
      </w:r>
      <w:proofErr w:type="gramEnd"/>
      <w:r w:rsidRPr="00193F99">
        <w:rPr>
          <w:lang w:val="en-US"/>
        </w:rPr>
        <w:t>125,96),50,1</w:t>
      </w:r>
    </w:p>
    <w:p w14:paraId="7A517EB7" w14:textId="77777777" w:rsidR="00193F99" w:rsidRPr="00193F99" w:rsidRDefault="00193F99" w:rsidP="00134509">
      <w:pPr>
        <w:pStyle w:val="SourceCode"/>
        <w:rPr>
          <w:lang w:val="en-US"/>
        </w:rPr>
      </w:pPr>
      <w:r w:rsidRPr="00193F99">
        <w:rPr>
          <w:lang w:val="en-US"/>
        </w:rPr>
        <w:t>30 PAINT(125,96),2,1</w:t>
      </w:r>
    </w:p>
    <w:p w14:paraId="237736BB" w14:textId="77777777" w:rsidR="00193F99" w:rsidRPr="00193F99" w:rsidRDefault="00193F99" w:rsidP="00134509">
      <w:pPr>
        <w:pStyle w:val="SourceCode"/>
        <w:rPr>
          <w:lang w:val="en-US"/>
        </w:rPr>
      </w:pPr>
      <w:r w:rsidRPr="00193F99">
        <w:rPr>
          <w:lang w:val="en-US"/>
        </w:rPr>
        <w:t>40 PAINT(10,10),10,1</w:t>
      </w:r>
    </w:p>
    <w:p w14:paraId="3A3E90C4" w14:textId="77777777" w:rsidR="00193F99" w:rsidRPr="006C625C" w:rsidRDefault="00193F99" w:rsidP="00134509">
      <w:pPr>
        <w:pStyle w:val="SourceCode"/>
      </w:pPr>
      <w:r w:rsidRPr="006C625C">
        <w:t>50 GOTO 50</w:t>
      </w:r>
    </w:p>
    <w:p w14:paraId="15E90399" w14:textId="3D1561A4" w:rsidR="00193F99" w:rsidRPr="006C625C" w:rsidRDefault="00193F99" w:rsidP="00134509">
      <w:pPr>
        <w:pStyle w:val="SourceCode"/>
      </w:pPr>
    </w:p>
    <w:p w14:paraId="784FB235" w14:textId="78F93F19" w:rsidR="00193F99" w:rsidRPr="00193F99" w:rsidRDefault="00193F99" w:rsidP="00134509">
      <w:pPr>
        <w:pStyle w:val="SourceCode"/>
      </w:pPr>
      <w:r w:rsidRPr="00193F99">
        <w:t>Este ejemplo dibuja figuras muy llamativas en pantalla</w:t>
      </w:r>
    </w:p>
    <w:p w14:paraId="0CF69F84" w14:textId="77777777" w:rsidR="00193F99" w:rsidRPr="00193F99" w:rsidRDefault="00193F99" w:rsidP="00134509">
      <w:pPr>
        <w:pStyle w:val="SourceCode"/>
      </w:pPr>
    </w:p>
    <w:p w14:paraId="6B75426C" w14:textId="77777777" w:rsidR="00193F99" w:rsidRPr="006C625C" w:rsidRDefault="00193F99" w:rsidP="00134509">
      <w:pPr>
        <w:pStyle w:val="SourceCode"/>
        <w:rPr>
          <w:lang w:val="en-US"/>
        </w:rPr>
      </w:pPr>
      <w:r w:rsidRPr="006C625C">
        <w:rPr>
          <w:lang w:val="en-US"/>
        </w:rPr>
        <w:t>100 SCREEN 5</w:t>
      </w:r>
    </w:p>
    <w:p w14:paraId="0C82180F" w14:textId="77777777" w:rsidR="00193F99" w:rsidRPr="00193F99" w:rsidRDefault="00193F99" w:rsidP="00134509">
      <w:pPr>
        <w:pStyle w:val="SourceCode"/>
        <w:rPr>
          <w:lang w:val="en-US"/>
        </w:rPr>
      </w:pPr>
      <w:r w:rsidRPr="00193F99">
        <w:rPr>
          <w:lang w:val="en-US"/>
        </w:rPr>
        <w:t>110 FOR I = 7 TO 0 STEP -1</w:t>
      </w:r>
    </w:p>
    <w:p w14:paraId="75E19D6F" w14:textId="77777777" w:rsidR="00193F99" w:rsidRPr="00193F99" w:rsidRDefault="00193F99" w:rsidP="00134509">
      <w:pPr>
        <w:pStyle w:val="SourceCode"/>
        <w:rPr>
          <w:lang w:val="en-US"/>
        </w:rPr>
      </w:pPr>
      <w:r w:rsidRPr="00193F99">
        <w:rPr>
          <w:lang w:val="en-US"/>
        </w:rPr>
        <w:t>120 CIRCLE (120,100), I*10+5, I</w:t>
      </w:r>
    </w:p>
    <w:p w14:paraId="6B61AF0C" w14:textId="77777777" w:rsidR="00193F99" w:rsidRPr="00193F99" w:rsidRDefault="00193F99" w:rsidP="00134509">
      <w:pPr>
        <w:pStyle w:val="SourceCode"/>
        <w:rPr>
          <w:lang w:val="en-US"/>
        </w:rPr>
      </w:pPr>
      <w:r w:rsidRPr="00193F99">
        <w:rPr>
          <w:lang w:val="en-US"/>
        </w:rPr>
        <w:t>130 PAINT (120, 100), I, I</w:t>
      </w:r>
    </w:p>
    <w:p w14:paraId="1D8545CA" w14:textId="77777777" w:rsidR="00193F99" w:rsidRPr="00193F99" w:rsidRDefault="00193F99" w:rsidP="00134509">
      <w:pPr>
        <w:pStyle w:val="SourceCode"/>
        <w:rPr>
          <w:lang w:val="en-US"/>
        </w:rPr>
      </w:pPr>
      <w:r w:rsidRPr="00193F99">
        <w:rPr>
          <w:lang w:val="en-US"/>
        </w:rPr>
        <w:t>140 NEXT I</w:t>
      </w:r>
    </w:p>
    <w:p w14:paraId="1CD3158D" w14:textId="77777777" w:rsidR="00193F99" w:rsidRPr="00193F99" w:rsidRDefault="00193F99" w:rsidP="00134509">
      <w:pPr>
        <w:pStyle w:val="SourceCode"/>
        <w:rPr>
          <w:lang w:val="en-US"/>
        </w:rPr>
      </w:pPr>
      <w:r w:rsidRPr="00193F99">
        <w:rPr>
          <w:lang w:val="en-US"/>
        </w:rPr>
        <w:t>150 J = (J+I) MOD 8</w:t>
      </w:r>
    </w:p>
    <w:p w14:paraId="68EE7A6B" w14:textId="77777777" w:rsidR="00193F99" w:rsidRPr="00193F99" w:rsidRDefault="00193F99" w:rsidP="00134509">
      <w:pPr>
        <w:pStyle w:val="SourceCode"/>
        <w:rPr>
          <w:lang w:val="en-US"/>
        </w:rPr>
      </w:pPr>
      <w:r w:rsidRPr="00193F99">
        <w:rPr>
          <w:lang w:val="en-US"/>
        </w:rPr>
        <w:t>160 FOR I = 0 TO 7</w:t>
      </w:r>
    </w:p>
    <w:p w14:paraId="1FDB3D8E" w14:textId="77777777" w:rsidR="00193F99" w:rsidRPr="00193F99" w:rsidRDefault="00193F99" w:rsidP="00134509">
      <w:pPr>
        <w:pStyle w:val="SourceCode"/>
        <w:rPr>
          <w:lang w:val="en-US"/>
        </w:rPr>
      </w:pPr>
      <w:r w:rsidRPr="00193F99">
        <w:rPr>
          <w:lang w:val="en-US"/>
        </w:rPr>
        <w:t>170 COLOR = (I, 0, J, 0)</w:t>
      </w:r>
    </w:p>
    <w:p w14:paraId="38D52C88" w14:textId="77777777" w:rsidR="00193F99" w:rsidRPr="00193F99" w:rsidRDefault="00193F99" w:rsidP="00134509">
      <w:pPr>
        <w:pStyle w:val="SourceCode"/>
        <w:rPr>
          <w:lang w:val="en-US"/>
        </w:rPr>
      </w:pPr>
      <w:r w:rsidRPr="00193F99">
        <w:rPr>
          <w:lang w:val="en-US"/>
        </w:rPr>
        <w:t>180 J = (J+1) MOD 8</w:t>
      </w:r>
    </w:p>
    <w:p w14:paraId="651A1CDE" w14:textId="77777777" w:rsidR="00193F99" w:rsidRPr="00193F99" w:rsidRDefault="00193F99" w:rsidP="00134509">
      <w:pPr>
        <w:pStyle w:val="SourceCode"/>
        <w:rPr>
          <w:lang w:val="en-US"/>
        </w:rPr>
      </w:pPr>
      <w:r w:rsidRPr="00193F99">
        <w:rPr>
          <w:lang w:val="en-US"/>
        </w:rPr>
        <w:t>190 NEXT I</w:t>
      </w:r>
    </w:p>
    <w:p w14:paraId="03786708" w14:textId="77777777" w:rsidR="00193F99" w:rsidRDefault="00193F99" w:rsidP="00134509">
      <w:pPr>
        <w:pStyle w:val="SourceCode"/>
        <w:rPr>
          <w:lang w:val="en-US"/>
        </w:rPr>
      </w:pPr>
      <w:r w:rsidRPr="00193F99">
        <w:rPr>
          <w:lang w:val="en-US"/>
        </w:rPr>
        <w:t>200 GOTO 150</w:t>
      </w:r>
    </w:p>
    <w:p w14:paraId="47F96ACA" w14:textId="77777777" w:rsidR="00193F99" w:rsidRDefault="00193F99" w:rsidP="00134509">
      <w:pPr>
        <w:pStyle w:val="SourceCode"/>
        <w:rPr>
          <w:lang w:val="en-US"/>
        </w:rPr>
      </w:pPr>
    </w:p>
    <w:p w14:paraId="26C0D102" w14:textId="7717518B" w:rsidR="00B31748" w:rsidRDefault="00193F99" w:rsidP="00134509">
      <w:pPr>
        <w:pStyle w:val="SourceCode"/>
        <w:rPr>
          <w:rFonts w:ascii="Courier New" w:eastAsiaTheme="majorEastAsia" w:hAnsi="Courier New" w:cstheme="majorBidi"/>
          <w:color w:val="767171" w:themeColor="background2" w:themeShade="80"/>
          <w:szCs w:val="56"/>
          <w:lang w:val="en-US"/>
        </w:rPr>
      </w:pPr>
      <w:proofErr w:type="spellStart"/>
      <w:r w:rsidRPr="00193F99">
        <w:t>asdasdasd</w:t>
      </w:r>
      <w:proofErr w:type="spellEnd"/>
      <w:r w:rsidR="00B31748">
        <w:rPr>
          <w:lang w:val="en-US"/>
        </w:rPr>
        <w:br w:type="page"/>
      </w:r>
    </w:p>
    <w:p w14:paraId="4E1EEEB3" w14:textId="77777777" w:rsidR="004C60C3" w:rsidRDefault="004C60C3" w:rsidP="00AC2E0C">
      <w:pPr>
        <w:pStyle w:val="BASICTitulo3"/>
        <w:rPr>
          <w:lang w:val="en-US"/>
        </w:rPr>
      </w:pPr>
      <w:bookmarkStart w:id="84" w:name="_Toc71113317"/>
      <w:r w:rsidRPr="0025056D">
        <w:rPr>
          <w:lang w:val="en-US"/>
        </w:rPr>
        <w:lastRenderedPageBreak/>
        <w:t>CLEAR</w:t>
      </w:r>
      <w:bookmarkEnd w:id="84"/>
      <w:r w:rsidR="00CC6EE0">
        <w:rPr>
          <w:lang w:val="en-US"/>
        </w:rPr>
        <w:fldChar w:fldCharType="begin"/>
      </w:r>
      <w:r w:rsidRPr="00F16DA3">
        <w:rPr>
          <w:lang w:val="en-US"/>
        </w:rPr>
        <w:instrText xml:space="preserve"> XE "</w:instrText>
      </w:r>
      <w:r w:rsidRPr="00B57AF7">
        <w:rPr>
          <w:lang w:val="en-US"/>
        </w:rPr>
        <w:instrText>CLEAR</w:instrText>
      </w:r>
      <w:r w:rsidRPr="00F16DA3">
        <w:rPr>
          <w:lang w:val="en-US"/>
        </w:rPr>
        <w:instrText xml:space="preserve">" </w:instrText>
      </w:r>
      <w:r w:rsidR="00CC6EE0">
        <w:rPr>
          <w:lang w:val="en-US"/>
        </w:rPr>
        <w:fldChar w:fldCharType="end"/>
      </w:r>
    </w:p>
    <w:p w14:paraId="13B832FB" w14:textId="7C6AA97A" w:rsidR="00B31748" w:rsidRDefault="00B31748" w:rsidP="00B31748">
      <w:pPr>
        <w:pStyle w:val="NoSpacing"/>
      </w:pPr>
      <w:r w:rsidRPr="00B31748">
        <w:t>Inicializa todas las variables y</w:t>
      </w:r>
      <w:r>
        <w:t xml:space="preserve"> selecciona el tamaño del área de caracteres y la dirección de memoria más alta utilizada en </w:t>
      </w:r>
      <w:r w:rsidR="00812982">
        <w:t>VR-</w:t>
      </w:r>
      <w:r>
        <w:t>BASIC. Además, cierra todos los ficheros abiertos, si hay alguno.</w:t>
      </w:r>
    </w:p>
    <w:p w14:paraId="1C887485" w14:textId="77777777" w:rsidR="00B31748" w:rsidRDefault="00B31748" w:rsidP="00B31748">
      <w:pPr>
        <w:pStyle w:val="Heading3"/>
      </w:pPr>
      <w:r>
        <w:t>Versión</w:t>
      </w:r>
    </w:p>
    <w:p w14:paraId="39EAC1AC" w14:textId="28B2B84F" w:rsidR="00B31748" w:rsidRPr="00795028" w:rsidRDefault="00B31748" w:rsidP="00B31748">
      <w:r w:rsidRPr="00795028">
        <w:t xml:space="preserve">MSX, MSX2, MSX2+, </w:t>
      </w:r>
      <w:proofErr w:type="spellStart"/>
      <w:r w:rsidR="00F15074" w:rsidRPr="00795028">
        <w:t>MSXturboR</w:t>
      </w:r>
      <w:proofErr w:type="spellEnd"/>
      <w:r w:rsidRPr="00795028">
        <w:t xml:space="preserve">, </w:t>
      </w:r>
      <w:r w:rsidR="00324806" w:rsidRPr="00795028">
        <w:t>MSXVR</w:t>
      </w:r>
    </w:p>
    <w:p w14:paraId="7E14B587" w14:textId="77777777" w:rsidR="00B31748" w:rsidRPr="00B31748" w:rsidRDefault="00B31748" w:rsidP="00B31748">
      <w:pPr>
        <w:pStyle w:val="Heading3"/>
      </w:pPr>
      <w:r>
        <w:t>Formato</w:t>
      </w:r>
    </w:p>
    <w:p w14:paraId="7B84F845" w14:textId="77777777" w:rsidR="004C60C3" w:rsidRPr="0035550A" w:rsidRDefault="004C60C3" w:rsidP="00134509">
      <w:pPr>
        <w:pStyle w:val="SourceCode"/>
      </w:pPr>
      <w:r w:rsidRPr="0035550A">
        <w:t>CLEAR [</w:t>
      </w:r>
      <w:r w:rsidR="0035550A" w:rsidRPr="0035550A">
        <w:t>tamaño del área de caracteres</w:t>
      </w:r>
      <w:r w:rsidRPr="0035550A">
        <w:t>] [,</w:t>
      </w:r>
      <w:r w:rsidR="0035550A">
        <w:t>dirección más alta</w:t>
      </w:r>
      <w:r w:rsidRPr="0035550A">
        <w:t>]</w:t>
      </w:r>
    </w:p>
    <w:p w14:paraId="37357590" w14:textId="77777777" w:rsidR="00B31748" w:rsidRDefault="00B31748" w:rsidP="00B31748">
      <w:pPr>
        <w:pStyle w:val="Heading3"/>
        <w:rPr>
          <w:lang w:val="en-US"/>
        </w:rPr>
      </w:pPr>
      <w:proofErr w:type="spellStart"/>
      <w:r>
        <w:rPr>
          <w:lang w:val="en-US"/>
        </w:rPr>
        <w:t>Parámetros</w:t>
      </w:r>
      <w:proofErr w:type="spellEnd"/>
    </w:p>
    <w:tbl>
      <w:tblPr>
        <w:tblW w:w="0" w:type="auto"/>
        <w:tblLook w:val="04A0" w:firstRow="1" w:lastRow="0" w:firstColumn="1" w:lastColumn="0" w:noHBand="0" w:noVBand="1"/>
      </w:tblPr>
      <w:tblGrid>
        <w:gridCol w:w="2376"/>
        <w:gridCol w:w="2829"/>
      </w:tblGrid>
      <w:tr w:rsidR="00B31748" w:rsidRPr="00B31748" w14:paraId="65EBE43A" w14:textId="77777777" w:rsidTr="0035550A">
        <w:tc>
          <w:tcPr>
            <w:tcW w:w="2376" w:type="dxa"/>
          </w:tcPr>
          <w:p w14:paraId="18EBF0F4" w14:textId="6B65993C" w:rsidR="00B31748" w:rsidRPr="00B31748" w:rsidRDefault="00B31748" w:rsidP="00134509">
            <w:pPr>
              <w:pStyle w:val="SourceCode"/>
            </w:pPr>
            <w:r w:rsidRPr="00B31748">
              <w:t xml:space="preserve">Tamaño del </w:t>
            </w:r>
            <w:r w:rsidR="00F44BF4">
              <w:t>á</w:t>
            </w:r>
            <w:r w:rsidRPr="00B31748">
              <w:t>rea de c</w:t>
            </w:r>
            <w:r>
              <w:t>aracteres</w:t>
            </w:r>
          </w:p>
        </w:tc>
        <w:tc>
          <w:tcPr>
            <w:tcW w:w="2829" w:type="dxa"/>
          </w:tcPr>
          <w:p w14:paraId="2E8779BD" w14:textId="77777777" w:rsidR="00B31748" w:rsidRDefault="00B31748" w:rsidP="00B31748">
            <w:pPr>
              <w:pStyle w:val="NoSpacing"/>
            </w:pPr>
            <w:r w:rsidRPr="00B31748">
              <w:rPr>
                <w:b/>
              </w:rPr>
              <w:t>Cond.</w:t>
            </w:r>
            <w:r>
              <w:t xml:space="preserve"> Constantes, variables, variables matriciales, sus expresiones (de tipo numérico).</w:t>
            </w:r>
          </w:p>
          <w:p w14:paraId="1E560AE0" w14:textId="55552D67" w:rsidR="00B31748" w:rsidRPr="00B31748" w:rsidRDefault="00B31748" w:rsidP="00B31748">
            <w:pPr>
              <w:pStyle w:val="NoSpacing"/>
            </w:pPr>
            <w:proofErr w:type="spellStart"/>
            <w:r w:rsidRPr="00B31748">
              <w:rPr>
                <w:b/>
              </w:rPr>
              <w:t>Omit</w:t>
            </w:r>
            <w:proofErr w:type="spellEnd"/>
            <w:r w:rsidR="009A576A">
              <w:rPr>
                <w:b/>
              </w:rPr>
              <w:t>.</w:t>
            </w:r>
            <w:r>
              <w:t xml:space="preserve"> Valor seleccionado actual (el valor inicial es 200). De todas formas no se puede omitir independientemente el tamaño del área de caracteres.</w:t>
            </w:r>
          </w:p>
        </w:tc>
      </w:tr>
      <w:tr w:rsidR="00B31748" w:rsidRPr="00B31748" w14:paraId="10100AD6" w14:textId="77777777" w:rsidTr="0035550A">
        <w:tc>
          <w:tcPr>
            <w:tcW w:w="2376" w:type="dxa"/>
          </w:tcPr>
          <w:p w14:paraId="259F6F65" w14:textId="77777777" w:rsidR="00B31748" w:rsidRPr="00B31748" w:rsidRDefault="00B31748" w:rsidP="00134509">
            <w:pPr>
              <w:pStyle w:val="SourceCode"/>
            </w:pPr>
            <w:r>
              <w:t>Dirección más alta</w:t>
            </w:r>
          </w:p>
        </w:tc>
        <w:tc>
          <w:tcPr>
            <w:tcW w:w="2829" w:type="dxa"/>
          </w:tcPr>
          <w:p w14:paraId="708145DD" w14:textId="77777777" w:rsidR="00B31748" w:rsidRDefault="00B31748" w:rsidP="00B31748">
            <w:pPr>
              <w:pStyle w:val="NoSpacing"/>
            </w:pPr>
            <w:r w:rsidRPr="00B31748">
              <w:rPr>
                <w:b/>
              </w:rPr>
              <w:t>Cond.</w:t>
            </w:r>
            <w:r>
              <w:t xml:space="preserve"> Constantes, variables, variables matriciales, sus expresiones (de tipo numérico).</w:t>
            </w:r>
          </w:p>
          <w:p w14:paraId="2A6216C3" w14:textId="3FBBA8B3" w:rsidR="00B31748" w:rsidRDefault="00B31748" w:rsidP="00B31748">
            <w:pPr>
              <w:pStyle w:val="NoSpacing"/>
            </w:pPr>
            <w:proofErr w:type="spellStart"/>
            <w:r w:rsidRPr="00B31748">
              <w:rPr>
                <w:b/>
              </w:rPr>
              <w:t>Omit</w:t>
            </w:r>
            <w:proofErr w:type="spellEnd"/>
            <w:r w:rsidR="009A576A">
              <w:rPr>
                <w:b/>
              </w:rPr>
              <w:t>.</w:t>
            </w:r>
            <w:r>
              <w:t xml:space="preserve"> Valor actual </w:t>
            </w:r>
          </w:p>
        </w:tc>
      </w:tr>
    </w:tbl>
    <w:p w14:paraId="527C7EF8" w14:textId="77777777" w:rsidR="00B31748" w:rsidRDefault="00B31748" w:rsidP="00B31748">
      <w:pPr>
        <w:pStyle w:val="Heading3"/>
      </w:pPr>
      <w:r>
        <w:t>Ejemplos</w:t>
      </w:r>
    </w:p>
    <w:p w14:paraId="0D1FD806" w14:textId="77777777" w:rsidR="00B31748" w:rsidRDefault="00B31748" w:rsidP="00134509">
      <w:pPr>
        <w:pStyle w:val="SourceCode"/>
      </w:pPr>
      <w:r>
        <w:t>CLEAR 400,55296</w:t>
      </w:r>
    </w:p>
    <w:p w14:paraId="19AF0F2F" w14:textId="615F028E" w:rsidR="00775296" w:rsidRDefault="00B31748" w:rsidP="00B86C3F">
      <w:pPr>
        <w:pStyle w:val="NoSpacing"/>
      </w:pPr>
      <w:r>
        <w:t xml:space="preserve">Esta instrucción inicializa todas las variables. Además, pone el tamaño del área de caracteres en 400 bytes y la dirección más alta del área del programa </w:t>
      </w:r>
      <w:r w:rsidR="009C2F52">
        <w:t>VR-</w:t>
      </w:r>
      <w:r>
        <w:t>BASIC en 55296.</w:t>
      </w:r>
    </w:p>
    <w:p w14:paraId="6BE64FF8" w14:textId="77777777" w:rsidR="00775296" w:rsidRDefault="00775296" w:rsidP="00775296">
      <w:pPr>
        <w:rPr>
          <w:rFonts w:eastAsiaTheme="minorEastAsia"/>
          <w:color w:val="5A5A5A" w:themeColor="text1" w:themeTint="A5"/>
          <w:spacing w:val="15"/>
        </w:rPr>
      </w:pPr>
      <w:r>
        <w:br w:type="page"/>
      </w:r>
    </w:p>
    <w:p w14:paraId="7D96CB62" w14:textId="77777777" w:rsidR="004C60C3" w:rsidRPr="00B31748" w:rsidRDefault="004C60C3" w:rsidP="00AC2E0C">
      <w:pPr>
        <w:pStyle w:val="BASICTitulo3"/>
      </w:pPr>
      <w:bookmarkStart w:id="85" w:name="_Toc71113318"/>
      <w:r w:rsidRPr="00B31748">
        <w:lastRenderedPageBreak/>
        <w:t>CLOAD</w:t>
      </w:r>
      <w:bookmarkEnd w:id="85"/>
      <w:r w:rsidR="00CC6EE0">
        <w:rPr>
          <w:lang w:val="en-US"/>
        </w:rPr>
        <w:fldChar w:fldCharType="begin"/>
      </w:r>
      <w:r w:rsidRPr="00B31748">
        <w:instrText xml:space="preserve"> XE "CLOAD" </w:instrText>
      </w:r>
      <w:r w:rsidR="00CC6EE0">
        <w:rPr>
          <w:lang w:val="en-US"/>
        </w:rPr>
        <w:fldChar w:fldCharType="end"/>
      </w:r>
    </w:p>
    <w:p w14:paraId="1D057D31" w14:textId="58FB18E8" w:rsidR="00775296" w:rsidRDefault="00775296" w:rsidP="00775296">
      <w:pPr>
        <w:pStyle w:val="NoSpacing"/>
      </w:pPr>
      <w:r w:rsidRPr="00775296">
        <w:t xml:space="preserve">Carga un programa </w:t>
      </w:r>
      <w:r w:rsidR="009C2F52">
        <w:t>VR-</w:t>
      </w:r>
      <w:r w:rsidRPr="00775296">
        <w:t>BASIC d</w:t>
      </w:r>
      <w:r>
        <w:t xml:space="preserve">esde una </w:t>
      </w:r>
      <w:r w:rsidR="003D2B40">
        <w:t>c</w:t>
      </w:r>
      <w:r>
        <w:t>inta de casete.</w:t>
      </w:r>
    </w:p>
    <w:p w14:paraId="76A08DC0" w14:textId="3C0D5ABF" w:rsidR="00775296" w:rsidRDefault="00775296" w:rsidP="00775296">
      <w:pPr>
        <w:pStyle w:val="NoSpacing"/>
      </w:pPr>
      <w:r w:rsidRPr="00F067EC">
        <w:t>Si durante la carga ocurre un erro</w:t>
      </w:r>
      <w:r w:rsidR="003D2B40" w:rsidRPr="00F067EC">
        <w:t>r</w:t>
      </w:r>
      <w:r w:rsidRPr="00F067EC">
        <w:t>, rebo</w:t>
      </w:r>
      <w:r w:rsidR="008B3F81">
        <w:t>b</w:t>
      </w:r>
      <w:r w:rsidRPr="00F067EC">
        <w:t>ine la cinta y vuelva a cargar.</w:t>
      </w:r>
    </w:p>
    <w:p w14:paraId="086AED7F" w14:textId="77777777" w:rsidR="00775296" w:rsidRDefault="00775296" w:rsidP="00775296">
      <w:pPr>
        <w:pStyle w:val="Heading3"/>
      </w:pPr>
      <w:r>
        <w:t>Versión</w:t>
      </w:r>
    </w:p>
    <w:p w14:paraId="0925E699" w14:textId="480B4E58" w:rsidR="00775296" w:rsidRPr="00795028" w:rsidRDefault="00775296" w:rsidP="00775296">
      <w:r w:rsidRPr="00795028">
        <w:t xml:space="preserve">MSX, MSX2, MSX2+, </w:t>
      </w:r>
      <w:proofErr w:type="spellStart"/>
      <w:r w:rsidR="00F15074" w:rsidRPr="00795028">
        <w:t>MSXturboR</w:t>
      </w:r>
      <w:proofErr w:type="spellEnd"/>
      <w:r w:rsidRPr="00795028">
        <w:t xml:space="preserve">, </w:t>
      </w:r>
      <w:r w:rsidR="00324806" w:rsidRPr="00795028">
        <w:t>MSXVR</w:t>
      </w:r>
    </w:p>
    <w:p w14:paraId="0E0C3DAC" w14:textId="77777777" w:rsidR="00775296" w:rsidRPr="00775296" w:rsidRDefault="00775296" w:rsidP="00775296">
      <w:pPr>
        <w:pStyle w:val="Heading3"/>
      </w:pPr>
      <w:r>
        <w:t>Formato</w:t>
      </w:r>
    </w:p>
    <w:p w14:paraId="06A6AAE8" w14:textId="77777777" w:rsidR="004C60C3" w:rsidRPr="00795028" w:rsidRDefault="004C60C3" w:rsidP="00134509">
      <w:pPr>
        <w:pStyle w:val="SourceCode"/>
      </w:pPr>
      <w:r w:rsidRPr="00795028">
        <w:t>CLOAD ["</w:t>
      </w:r>
      <w:r w:rsidR="0035550A" w:rsidRPr="00795028">
        <w:t>nombre del fichero</w:t>
      </w:r>
      <w:r w:rsidRPr="00795028">
        <w:t>"]</w:t>
      </w:r>
    </w:p>
    <w:p w14:paraId="42F73B55" w14:textId="77777777" w:rsidR="00775296" w:rsidRDefault="00775296" w:rsidP="00775296">
      <w:pPr>
        <w:pStyle w:val="Heading3"/>
        <w:rPr>
          <w:lang w:val="en-US"/>
        </w:rPr>
      </w:pPr>
      <w:proofErr w:type="spellStart"/>
      <w:r>
        <w:rPr>
          <w:lang w:val="en-US"/>
        </w:rPr>
        <w:t>Parámetros</w:t>
      </w:r>
      <w:proofErr w:type="spellEnd"/>
    </w:p>
    <w:tbl>
      <w:tblPr>
        <w:tblW w:w="0" w:type="auto"/>
        <w:tblLook w:val="04A0" w:firstRow="1" w:lastRow="0" w:firstColumn="1" w:lastColumn="0" w:noHBand="0" w:noVBand="1"/>
      </w:tblPr>
      <w:tblGrid>
        <w:gridCol w:w="2235"/>
        <w:gridCol w:w="2970"/>
      </w:tblGrid>
      <w:tr w:rsidR="00775296" w:rsidRPr="00775296" w14:paraId="18D92ED5" w14:textId="77777777" w:rsidTr="00775296">
        <w:tc>
          <w:tcPr>
            <w:tcW w:w="2235" w:type="dxa"/>
          </w:tcPr>
          <w:p w14:paraId="21ABF66F" w14:textId="77777777" w:rsidR="00775296" w:rsidRDefault="00775296" w:rsidP="00134509">
            <w:pPr>
              <w:pStyle w:val="SourceCode"/>
              <w:rPr>
                <w:lang w:val="en-US"/>
              </w:rPr>
            </w:pPr>
            <w:proofErr w:type="spellStart"/>
            <w:r>
              <w:rPr>
                <w:lang w:val="en-US"/>
              </w:rPr>
              <w:t>Nombre</w:t>
            </w:r>
            <w:proofErr w:type="spellEnd"/>
            <w:r>
              <w:rPr>
                <w:lang w:val="en-US"/>
              </w:rPr>
              <w:t xml:space="preserve"> de </w:t>
            </w:r>
            <w:proofErr w:type="spellStart"/>
            <w:r>
              <w:rPr>
                <w:lang w:val="en-US"/>
              </w:rPr>
              <w:t>fichero</w:t>
            </w:r>
            <w:proofErr w:type="spellEnd"/>
          </w:p>
        </w:tc>
        <w:tc>
          <w:tcPr>
            <w:tcW w:w="2970" w:type="dxa"/>
          </w:tcPr>
          <w:p w14:paraId="5D19CFE6" w14:textId="4749B5EB" w:rsidR="00775296" w:rsidRDefault="00775296" w:rsidP="00BB6098">
            <w:pPr>
              <w:pStyle w:val="NoSpacing"/>
            </w:pPr>
            <w:r w:rsidRPr="00775296">
              <w:rPr>
                <w:b/>
              </w:rPr>
              <w:t>Cond</w:t>
            </w:r>
            <w:r w:rsidRPr="00775296">
              <w:t>. Cadena de 6 o m</w:t>
            </w:r>
            <w:r>
              <w:t>enos caracteres. Si se especifican 7 o m</w:t>
            </w:r>
            <w:r w:rsidR="008B3F81">
              <w:t>á</w:t>
            </w:r>
            <w:r>
              <w:t>s caracteres, ignora todos los caracteres a partir del sexto.</w:t>
            </w:r>
          </w:p>
          <w:p w14:paraId="424980A6" w14:textId="1D43C487" w:rsidR="00775296" w:rsidRPr="00775296" w:rsidRDefault="00775296" w:rsidP="00BB6098">
            <w:pPr>
              <w:pStyle w:val="NoSpacing"/>
            </w:pPr>
            <w:proofErr w:type="spellStart"/>
            <w:r w:rsidRPr="00775296">
              <w:rPr>
                <w:b/>
              </w:rPr>
              <w:t>Omit</w:t>
            </w:r>
            <w:proofErr w:type="spellEnd"/>
            <w:r w:rsidR="009A576A">
              <w:rPr>
                <w:b/>
              </w:rPr>
              <w:t>.</w:t>
            </w:r>
            <w:r>
              <w:t xml:space="preserve"> Carga el primer programa que encuentra</w:t>
            </w:r>
            <w:r w:rsidR="008B3F81">
              <w:t>.</w:t>
            </w:r>
          </w:p>
        </w:tc>
      </w:tr>
    </w:tbl>
    <w:p w14:paraId="5EE662A4" w14:textId="77777777" w:rsidR="00775296" w:rsidRDefault="00775296" w:rsidP="00775296">
      <w:pPr>
        <w:pStyle w:val="Heading3"/>
      </w:pPr>
      <w:r>
        <w:t>Ejemplos</w:t>
      </w:r>
    </w:p>
    <w:tbl>
      <w:tblPr>
        <w:tblW w:w="0" w:type="auto"/>
        <w:tblLook w:val="04A0" w:firstRow="1" w:lastRow="0" w:firstColumn="1" w:lastColumn="0" w:noHBand="0" w:noVBand="1"/>
      </w:tblPr>
      <w:tblGrid>
        <w:gridCol w:w="1809"/>
        <w:gridCol w:w="3396"/>
      </w:tblGrid>
      <w:tr w:rsidR="00B86C3F" w14:paraId="30436E89" w14:textId="77777777" w:rsidTr="00B86C3F">
        <w:tc>
          <w:tcPr>
            <w:tcW w:w="1809" w:type="dxa"/>
          </w:tcPr>
          <w:p w14:paraId="47630F6F" w14:textId="0CD8A7E1" w:rsidR="00B86C3F" w:rsidRDefault="00B86C3F" w:rsidP="00134509">
            <w:pPr>
              <w:pStyle w:val="SourceCode"/>
            </w:pPr>
            <w:r>
              <w:t xml:space="preserve">CLOAD </w:t>
            </w:r>
            <w:r w:rsidR="007B0A3A">
              <w:t>"</w:t>
            </w:r>
            <w:r>
              <w:t>PROG1</w:t>
            </w:r>
            <w:r w:rsidR="007B0A3A">
              <w:t>"</w:t>
            </w:r>
          </w:p>
          <w:p w14:paraId="3E53F7B5" w14:textId="77777777" w:rsidR="00B86C3F" w:rsidRDefault="00B86C3F" w:rsidP="00134509">
            <w:pPr>
              <w:pStyle w:val="SourceCode"/>
            </w:pPr>
          </w:p>
        </w:tc>
        <w:tc>
          <w:tcPr>
            <w:tcW w:w="3396" w:type="dxa"/>
          </w:tcPr>
          <w:p w14:paraId="3652A130" w14:textId="3672A99C" w:rsidR="00B86C3F" w:rsidRDefault="00B86C3F" w:rsidP="00B86C3F">
            <w:pPr>
              <w:pStyle w:val="Subtitle"/>
            </w:pPr>
            <w:r>
              <w:t>Carga de cinta casete a memoria el programa almacenado con el nombre de fichero PROG1.</w:t>
            </w:r>
          </w:p>
          <w:p w14:paraId="1AFE7E63" w14:textId="77777777" w:rsidR="00B86C3F" w:rsidRDefault="00B86C3F" w:rsidP="00134509">
            <w:pPr>
              <w:pStyle w:val="SourceCode"/>
            </w:pPr>
          </w:p>
        </w:tc>
      </w:tr>
    </w:tbl>
    <w:p w14:paraId="25F45E0E" w14:textId="77777777" w:rsidR="00B86C3F" w:rsidRDefault="00B86C3F" w:rsidP="00134509">
      <w:pPr>
        <w:pStyle w:val="SourceCode"/>
      </w:pPr>
    </w:p>
    <w:p w14:paraId="2AC90239" w14:textId="77777777" w:rsidR="00775296" w:rsidRDefault="00775296" w:rsidP="00775296">
      <w:pPr>
        <w:rPr>
          <w:rFonts w:eastAsiaTheme="minorEastAsia"/>
          <w:color w:val="5A5A5A" w:themeColor="text1" w:themeTint="A5"/>
          <w:spacing w:val="15"/>
        </w:rPr>
      </w:pPr>
      <w:r>
        <w:br w:type="page"/>
      </w:r>
    </w:p>
    <w:p w14:paraId="7C6714F4" w14:textId="77777777" w:rsidR="004C60C3" w:rsidRPr="00775296" w:rsidRDefault="004C60C3" w:rsidP="00AC2E0C">
      <w:pPr>
        <w:pStyle w:val="BASICTitulo3"/>
      </w:pPr>
      <w:bookmarkStart w:id="86" w:name="_Toc71113319"/>
      <w:r w:rsidRPr="00775296">
        <w:lastRenderedPageBreak/>
        <w:t>CLOAD?</w:t>
      </w:r>
      <w:bookmarkEnd w:id="86"/>
      <w:r w:rsidR="00CC6EE0">
        <w:rPr>
          <w:lang w:val="en-US"/>
        </w:rPr>
        <w:fldChar w:fldCharType="begin"/>
      </w:r>
      <w:r w:rsidRPr="00775296">
        <w:instrText xml:space="preserve"> XE "CLOAD?" </w:instrText>
      </w:r>
      <w:r w:rsidR="00CC6EE0">
        <w:rPr>
          <w:lang w:val="en-US"/>
        </w:rPr>
        <w:fldChar w:fldCharType="end"/>
      </w:r>
    </w:p>
    <w:p w14:paraId="199BC316" w14:textId="55B41622" w:rsidR="00775296" w:rsidRDefault="00775296" w:rsidP="007D7817">
      <w:pPr>
        <w:pStyle w:val="NoSpacing"/>
      </w:pPr>
      <w:r w:rsidRPr="00775296">
        <w:t>Compara un programa alm</w:t>
      </w:r>
      <w:r>
        <w:t>a</w:t>
      </w:r>
      <w:r w:rsidRPr="00775296">
        <w:t>cenado e</w:t>
      </w:r>
      <w:r>
        <w:t>n cinta casete con uno almacenado en memoria.</w:t>
      </w:r>
    </w:p>
    <w:p w14:paraId="0797F2F2" w14:textId="4279015D" w:rsidR="00775296" w:rsidRDefault="00775296" w:rsidP="007D7817">
      <w:pPr>
        <w:pStyle w:val="NoSpacing"/>
      </w:pPr>
      <w:r w:rsidRPr="00775296">
        <w:t>Se trata de una o</w:t>
      </w:r>
      <w:r>
        <w:t>rden que comprueba si un programa está bien almacenado o no. Cuando se ejecuta, compara el programa guardado en memoria con el programa almacenado en cinta casete bajo un nombre de fichero especificado.</w:t>
      </w:r>
    </w:p>
    <w:p w14:paraId="6B4FDA1F" w14:textId="346CEB1E" w:rsidR="00775296" w:rsidRDefault="00775296" w:rsidP="007D7817">
      <w:pPr>
        <w:pStyle w:val="NoSpacing"/>
      </w:pPr>
      <w:r>
        <w:t xml:space="preserve">Tras hacer la comparación, </w:t>
      </w:r>
      <w:r w:rsidR="007D7817">
        <w:t>si el resultado es positivo indi</w:t>
      </w:r>
      <w:r>
        <w:t xml:space="preserve">ca la correspondencia de los programas presentando en pantalla </w:t>
      </w:r>
      <w:r w:rsidR="007B0A3A">
        <w:t>"</w:t>
      </w:r>
      <w:r>
        <w:t>OK</w:t>
      </w:r>
      <w:r w:rsidR="007B0A3A">
        <w:t>"</w:t>
      </w:r>
      <w:r>
        <w:t>. Cuando no hay correspondencia</w:t>
      </w:r>
      <w:r w:rsidR="007D7817">
        <w:t xml:space="preserve">, presenta en pantalla el mensaje </w:t>
      </w:r>
      <w:r w:rsidR="007B0A3A">
        <w:t>"</w:t>
      </w:r>
      <w:proofErr w:type="spellStart"/>
      <w:r w:rsidR="007D7817">
        <w:t>Device</w:t>
      </w:r>
      <w:proofErr w:type="spellEnd"/>
      <w:r w:rsidR="007D7817">
        <w:t xml:space="preserve"> I/O error</w:t>
      </w:r>
      <w:r w:rsidR="007B0A3A">
        <w:t>"</w:t>
      </w:r>
      <w:r w:rsidR="007D7817">
        <w:t xml:space="preserve"> (error dispositivo de entrada/salida).</w:t>
      </w:r>
    </w:p>
    <w:p w14:paraId="716FB78B" w14:textId="6B0B2505" w:rsidR="007D7817" w:rsidRDefault="007D7817" w:rsidP="007D7817">
      <w:pPr>
        <w:pStyle w:val="NoSpacing"/>
      </w:pPr>
      <w:r w:rsidRPr="007D7817">
        <w:t xml:space="preserve">Si se omite el </w:t>
      </w:r>
      <w:r>
        <w:t xml:space="preserve">nombre de fichero o se introduce CLOAD? </w:t>
      </w:r>
      <w:r w:rsidR="007B0A3A">
        <w:t>"</w:t>
      </w:r>
      <w:r w:rsidRPr="007D7817">
        <w:t>_</w:t>
      </w:r>
      <w:r w:rsidR="007B0A3A">
        <w:t>"</w:t>
      </w:r>
      <w:r w:rsidRPr="007D7817">
        <w:t>, compara el primer programa q</w:t>
      </w:r>
      <w:r>
        <w:t>ue encuentre en la cinta con el programa de la memoria.</w:t>
      </w:r>
    </w:p>
    <w:p w14:paraId="65E13911" w14:textId="77777777" w:rsidR="007D7817" w:rsidRDefault="007D7817" w:rsidP="007D7817">
      <w:pPr>
        <w:pStyle w:val="Heading3"/>
      </w:pPr>
      <w:r>
        <w:t>Versión</w:t>
      </w:r>
    </w:p>
    <w:p w14:paraId="0C573ED6" w14:textId="6C6D59DE" w:rsidR="007D7817" w:rsidRPr="00795028" w:rsidRDefault="007D7817" w:rsidP="007D7817">
      <w:r w:rsidRPr="00795028">
        <w:t xml:space="preserve">MSX, MSX2, MSX2+, </w:t>
      </w:r>
      <w:proofErr w:type="spellStart"/>
      <w:r w:rsidR="00F15074" w:rsidRPr="00795028">
        <w:t>MSXturboR</w:t>
      </w:r>
      <w:proofErr w:type="spellEnd"/>
      <w:r w:rsidRPr="00795028">
        <w:t xml:space="preserve">, </w:t>
      </w:r>
      <w:r w:rsidR="00324806" w:rsidRPr="00795028">
        <w:t>MSXVR</w:t>
      </w:r>
    </w:p>
    <w:p w14:paraId="0A123C50" w14:textId="77777777" w:rsidR="007D7817" w:rsidRPr="007D7817" w:rsidRDefault="007D7817" w:rsidP="007D7817">
      <w:pPr>
        <w:pStyle w:val="Heading3"/>
      </w:pPr>
      <w:r>
        <w:t>Formato</w:t>
      </w:r>
    </w:p>
    <w:p w14:paraId="78A06EC0" w14:textId="2EA50A21" w:rsidR="004C60C3" w:rsidRPr="00795028" w:rsidRDefault="004C60C3" w:rsidP="00134509">
      <w:pPr>
        <w:pStyle w:val="SourceCode"/>
      </w:pPr>
      <w:r w:rsidRPr="00795028">
        <w:t>CLOAD</w:t>
      </w:r>
      <w:r w:rsidR="001F18CB" w:rsidRPr="00795028">
        <w:t>?</w:t>
      </w:r>
      <w:r w:rsidRPr="00795028">
        <w:t xml:space="preserve"> ["</w:t>
      </w:r>
      <w:r w:rsidR="0035550A" w:rsidRPr="00795028">
        <w:t>nombre del fichero</w:t>
      </w:r>
      <w:r w:rsidRPr="00795028">
        <w:t>"]</w:t>
      </w:r>
    </w:p>
    <w:p w14:paraId="3DC5A39A" w14:textId="77777777" w:rsidR="007D7817" w:rsidRDefault="007D7817" w:rsidP="007D7817">
      <w:pPr>
        <w:pStyle w:val="Heading3"/>
        <w:rPr>
          <w:lang w:val="en-US"/>
        </w:rPr>
      </w:pPr>
      <w:proofErr w:type="spellStart"/>
      <w:r>
        <w:rPr>
          <w:lang w:val="en-US"/>
        </w:rPr>
        <w:t>Parámetros</w:t>
      </w:r>
      <w:proofErr w:type="spellEnd"/>
    </w:p>
    <w:tbl>
      <w:tblPr>
        <w:tblW w:w="0" w:type="auto"/>
        <w:tblLook w:val="04A0" w:firstRow="1" w:lastRow="0" w:firstColumn="1" w:lastColumn="0" w:noHBand="0" w:noVBand="1"/>
      </w:tblPr>
      <w:tblGrid>
        <w:gridCol w:w="2376"/>
        <w:gridCol w:w="2829"/>
      </w:tblGrid>
      <w:tr w:rsidR="007D7817" w:rsidRPr="007D7817" w14:paraId="12492263" w14:textId="77777777" w:rsidTr="007D7817">
        <w:tc>
          <w:tcPr>
            <w:tcW w:w="2376" w:type="dxa"/>
          </w:tcPr>
          <w:p w14:paraId="62221B7E" w14:textId="77777777" w:rsidR="007D7817" w:rsidRDefault="007D7817" w:rsidP="00134509">
            <w:pPr>
              <w:pStyle w:val="SourceCode"/>
              <w:rPr>
                <w:lang w:val="en-US"/>
              </w:rPr>
            </w:pPr>
            <w:proofErr w:type="spellStart"/>
            <w:r>
              <w:rPr>
                <w:lang w:val="en-US"/>
              </w:rPr>
              <w:t>Nombre</w:t>
            </w:r>
            <w:proofErr w:type="spellEnd"/>
            <w:r>
              <w:rPr>
                <w:lang w:val="en-US"/>
              </w:rPr>
              <w:t xml:space="preserve"> del </w:t>
            </w:r>
            <w:proofErr w:type="spellStart"/>
            <w:r>
              <w:rPr>
                <w:lang w:val="en-US"/>
              </w:rPr>
              <w:t>fichero</w:t>
            </w:r>
            <w:proofErr w:type="spellEnd"/>
          </w:p>
        </w:tc>
        <w:tc>
          <w:tcPr>
            <w:tcW w:w="2829" w:type="dxa"/>
          </w:tcPr>
          <w:p w14:paraId="518594BA" w14:textId="77777777" w:rsidR="007D7817" w:rsidRDefault="007D7817" w:rsidP="00BB6098">
            <w:pPr>
              <w:pStyle w:val="NoSpacing"/>
            </w:pPr>
            <w:r w:rsidRPr="007D7817">
              <w:rPr>
                <w:b/>
              </w:rPr>
              <w:t>Cond.</w:t>
            </w:r>
            <w:r w:rsidRPr="007D7817">
              <w:t xml:space="preserve"> Cadena de 6 caracteres o</w:t>
            </w:r>
            <w:r>
              <w:t xml:space="preserve"> menos. Si se especifican 7 o más caracteres, ignora todos los caracteres a partir del sexto.</w:t>
            </w:r>
          </w:p>
          <w:p w14:paraId="0CA78940" w14:textId="4BD73F4A" w:rsidR="007D7817" w:rsidRPr="007D7817" w:rsidRDefault="007D7817" w:rsidP="00BB6098">
            <w:pPr>
              <w:pStyle w:val="NoSpacing"/>
            </w:pPr>
            <w:proofErr w:type="spellStart"/>
            <w:r w:rsidRPr="007D7817">
              <w:rPr>
                <w:b/>
              </w:rPr>
              <w:t>Omit</w:t>
            </w:r>
            <w:proofErr w:type="spellEnd"/>
            <w:r w:rsidR="009A576A">
              <w:rPr>
                <w:b/>
              </w:rPr>
              <w:t>.</w:t>
            </w:r>
            <w:r>
              <w:t xml:space="preserve"> Compara el primer programa encontrado con el residente en la memoria.</w:t>
            </w:r>
          </w:p>
        </w:tc>
      </w:tr>
    </w:tbl>
    <w:p w14:paraId="1AB8E40B" w14:textId="77777777" w:rsidR="007D7817" w:rsidRDefault="007D7817" w:rsidP="007D7817">
      <w:pPr>
        <w:pStyle w:val="Heading3"/>
      </w:pPr>
      <w:r>
        <w:t>Ejemplos</w:t>
      </w:r>
    </w:p>
    <w:p w14:paraId="421136B0" w14:textId="58F9B172" w:rsidR="007D7817" w:rsidRDefault="007D7817" w:rsidP="00134509">
      <w:pPr>
        <w:pStyle w:val="SourceCode"/>
      </w:pPr>
      <w:r>
        <w:t xml:space="preserve">CLOAD? </w:t>
      </w:r>
      <w:r w:rsidR="007B0A3A">
        <w:t>"</w:t>
      </w:r>
      <w:r>
        <w:t>PROG1</w:t>
      </w:r>
      <w:r w:rsidR="007B0A3A">
        <w:t>"</w:t>
      </w:r>
    </w:p>
    <w:p w14:paraId="296BDCB9" w14:textId="77777777" w:rsidR="007D7817" w:rsidRDefault="007D7817" w:rsidP="007D7817">
      <w:pPr>
        <w:rPr>
          <w:rFonts w:ascii="Courier New" w:eastAsiaTheme="majorEastAsia" w:hAnsi="Courier New" w:cstheme="majorBidi"/>
          <w:color w:val="767171" w:themeColor="background2" w:themeShade="80"/>
          <w:sz w:val="14"/>
          <w:szCs w:val="56"/>
        </w:rPr>
      </w:pPr>
      <w:r>
        <w:br w:type="page"/>
      </w:r>
    </w:p>
    <w:p w14:paraId="29FF766E" w14:textId="77777777" w:rsidR="004C60C3" w:rsidRDefault="004C60C3" w:rsidP="00AC2E0C">
      <w:pPr>
        <w:pStyle w:val="BASICTitulo3"/>
        <w:rPr>
          <w:lang w:val="en-US"/>
        </w:rPr>
      </w:pPr>
      <w:bookmarkStart w:id="87" w:name="_Toc71113320"/>
      <w:r w:rsidRPr="0025056D">
        <w:rPr>
          <w:lang w:val="en-US"/>
        </w:rPr>
        <w:lastRenderedPageBreak/>
        <w:t>CLOSE</w:t>
      </w:r>
      <w:bookmarkEnd w:id="87"/>
      <w:r w:rsidR="00CC6EE0">
        <w:rPr>
          <w:lang w:val="en-US"/>
        </w:rPr>
        <w:fldChar w:fldCharType="begin"/>
      </w:r>
      <w:r w:rsidRPr="00F16DA3">
        <w:rPr>
          <w:lang w:val="en-US"/>
        </w:rPr>
        <w:instrText xml:space="preserve"> XE "</w:instrText>
      </w:r>
      <w:r w:rsidRPr="00C32EF6">
        <w:rPr>
          <w:lang w:val="en-US"/>
        </w:rPr>
        <w:instrText>CLOSE</w:instrText>
      </w:r>
      <w:r w:rsidRPr="00F16DA3">
        <w:rPr>
          <w:lang w:val="en-US"/>
        </w:rPr>
        <w:instrText xml:space="preserve">" </w:instrText>
      </w:r>
      <w:r w:rsidR="00CC6EE0">
        <w:rPr>
          <w:lang w:val="en-US"/>
        </w:rPr>
        <w:fldChar w:fldCharType="end"/>
      </w:r>
    </w:p>
    <w:p w14:paraId="486F2FE7" w14:textId="77777777" w:rsidR="007D7817" w:rsidRDefault="007D7817" w:rsidP="004C60C3">
      <w:r w:rsidRPr="007D7817">
        <w:t>Cierra un fichero abierto a</w:t>
      </w:r>
      <w:r>
        <w:t>nteriormente por una instrucción OPEN.</w:t>
      </w:r>
    </w:p>
    <w:p w14:paraId="6C8D97DE" w14:textId="77777777" w:rsidR="007D7817" w:rsidRDefault="007D7817" w:rsidP="007D7817">
      <w:pPr>
        <w:pStyle w:val="Heading3"/>
      </w:pPr>
      <w:r>
        <w:t>Versión</w:t>
      </w:r>
    </w:p>
    <w:p w14:paraId="0F080F85" w14:textId="1C989276" w:rsidR="007D7817" w:rsidRPr="00795028" w:rsidRDefault="007D7817" w:rsidP="007D7817">
      <w:r w:rsidRPr="00795028">
        <w:t xml:space="preserve">MSX, MSX2, MSX2+, </w:t>
      </w:r>
      <w:proofErr w:type="spellStart"/>
      <w:r w:rsidR="00F15074" w:rsidRPr="00795028">
        <w:t>MSXturboR</w:t>
      </w:r>
      <w:proofErr w:type="spellEnd"/>
      <w:r w:rsidRPr="00795028">
        <w:t xml:space="preserve">, </w:t>
      </w:r>
      <w:r w:rsidR="00324806" w:rsidRPr="00795028">
        <w:t>MSXVR</w:t>
      </w:r>
    </w:p>
    <w:p w14:paraId="43481C23" w14:textId="77777777" w:rsidR="007D7817" w:rsidRPr="007D7817" w:rsidRDefault="007D7817" w:rsidP="007D7817">
      <w:pPr>
        <w:pStyle w:val="Heading3"/>
      </w:pPr>
      <w:r>
        <w:t>Formato</w:t>
      </w:r>
    </w:p>
    <w:p w14:paraId="406C34BF" w14:textId="77777777" w:rsidR="004C60C3" w:rsidRPr="001C734F" w:rsidRDefault="004C60C3" w:rsidP="00134509">
      <w:pPr>
        <w:pStyle w:val="SourceCode"/>
      </w:pPr>
      <w:r w:rsidRPr="001C734F">
        <w:t>CLOSE [#] [</w:t>
      </w:r>
      <w:r w:rsidR="001C734F" w:rsidRPr="001C734F">
        <w:t>número de fichero</w:t>
      </w:r>
      <w:r w:rsidRPr="001C734F">
        <w:t>][,</w:t>
      </w:r>
      <w:r w:rsidR="001C734F">
        <w:t>número de fichero</w:t>
      </w:r>
      <w:r w:rsidRPr="001C734F">
        <w:t>]...</w:t>
      </w:r>
    </w:p>
    <w:p w14:paraId="1230488C" w14:textId="77777777" w:rsidR="007D7817" w:rsidRDefault="007D7817" w:rsidP="007D7817">
      <w:pPr>
        <w:pStyle w:val="Heading3"/>
        <w:rPr>
          <w:lang w:val="en-US"/>
        </w:rPr>
      </w:pPr>
      <w:proofErr w:type="spellStart"/>
      <w:r>
        <w:rPr>
          <w:lang w:val="en-US"/>
        </w:rPr>
        <w:t>Parámetros</w:t>
      </w:r>
      <w:proofErr w:type="spellEnd"/>
    </w:p>
    <w:tbl>
      <w:tblPr>
        <w:tblW w:w="0" w:type="auto"/>
        <w:tblLook w:val="04A0" w:firstRow="1" w:lastRow="0" w:firstColumn="1" w:lastColumn="0" w:noHBand="0" w:noVBand="1"/>
      </w:tblPr>
      <w:tblGrid>
        <w:gridCol w:w="2235"/>
        <w:gridCol w:w="2970"/>
      </w:tblGrid>
      <w:tr w:rsidR="007D7817" w:rsidRPr="007D7817" w14:paraId="7E2A8F34" w14:textId="77777777" w:rsidTr="00601409">
        <w:tc>
          <w:tcPr>
            <w:tcW w:w="2235" w:type="dxa"/>
          </w:tcPr>
          <w:p w14:paraId="615BEF6F" w14:textId="77777777" w:rsidR="007D7817" w:rsidRDefault="007D7817" w:rsidP="00134509">
            <w:pPr>
              <w:pStyle w:val="SourceCode"/>
              <w:rPr>
                <w:lang w:val="en-US"/>
              </w:rPr>
            </w:pPr>
            <w:proofErr w:type="spellStart"/>
            <w:r>
              <w:rPr>
                <w:lang w:val="en-US"/>
              </w:rPr>
              <w:t>Número</w:t>
            </w:r>
            <w:proofErr w:type="spellEnd"/>
            <w:r>
              <w:rPr>
                <w:lang w:val="en-US"/>
              </w:rPr>
              <w:t xml:space="preserve"> de </w:t>
            </w:r>
            <w:proofErr w:type="spellStart"/>
            <w:r>
              <w:rPr>
                <w:lang w:val="en-US"/>
              </w:rPr>
              <w:t>fichero</w:t>
            </w:r>
            <w:proofErr w:type="spellEnd"/>
          </w:p>
        </w:tc>
        <w:tc>
          <w:tcPr>
            <w:tcW w:w="2970" w:type="dxa"/>
          </w:tcPr>
          <w:p w14:paraId="1EFD6798" w14:textId="7150CC4B" w:rsidR="007D7817" w:rsidRDefault="007D7817" w:rsidP="00BB6098">
            <w:pPr>
              <w:pStyle w:val="NoSpacing"/>
            </w:pPr>
            <w:r w:rsidRPr="00601409">
              <w:rPr>
                <w:b/>
              </w:rPr>
              <w:t>Cond.</w:t>
            </w:r>
            <w:r w:rsidRPr="007D7817">
              <w:t xml:space="preserve"> Constantes, variables, variables d</w:t>
            </w:r>
            <w:r>
              <w:t xml:space="preserve">e matriz, sus expresiones </w:t>
            </w:r>
            <w:r w:rsidR="00601409">
              <w:t>(</w:t>
            </w:r>
            <w:r>
              <w:t>de tipo enter</w:t>
            </w:r>
            <w:r w:rsidR="00601409">
              <w:t>o); 1</w:t>
            </w:r>
            <w:r w:rsidR="00601409">
              <w:rPr>
                <w:rFonts w:ascii="Arial Narrow" w:hAnsi="Arial Narrow"/>
              </w:rPr>
              <w:t>≤</w:t>
            </w:r>
            <w:r w:rsidR="00601409">
              <w:t xml:space="preserve">número de </w:t>
            </w:r>
            <w:proofErr w:type="spellStart"/>
            <w:r w:rsidR="00601409">
              <w:t>fichero</w:t>
            </w:r>
            <w:r w:rsidR="00601409">
              <w:rPr>
                <w:rFonts w:ascii="Arial Narrow" w:hAnsi="Arial Narrow"/>
              </w:rPr>
              <w:t>≤</w:t>
            </w:r>
            <w:r w:rsidR="00601409">
              <w:t>número</w:t>
            </w:r>
            <w:proofErr w:type="spellEnd"/>
            <w:r w:rsidR="00601409">
              <w:t xml:space="preserve"> especificado por la instrucción MAXFILES</w:t>
            </w:r>
            <w:r w:rsidR="008B3F81">
              <w:t>.</w:t>
            </w:r>
          </w:p>
          <w:p w14:paraId="7A7BE5C4" w14:textId="06701E10" w:rsidR="00601409" w:rsidRPr="00601409" w:rsidRDefault="00601409" w:rsidP="00BB6098">
            <w:pPr>
              <w:pStyle w:val="NoSpacing"/>
            </w:pPr>
            <w:proofErr w:type="spellStart"/>
            <w:r w:rsidRPr="00601409">
              <w:rPr>
                <w:b/>
              </w:rPr>
              <w:t>Omit</w:t>
            </w:r>
            <w:proofErr w:type="spellEnd"/>
            <w:r w:rsidR="009A576A">
              <w:rPr>
                <w:b/>
              </w:rPr>
              <w:t>.</w:t>
            </w:r>
            <w:r>
              <w:t xml:space="preserve"> Cierra todos los ficheros.</w:t>
            </w:r>
          </w:p>
        </w:tc>
      </w:tr>
    </w:tbl>
    <w:p w14:paraId="3310F83A" w14:textId="77777777" w:rsidR="007D7817" w:rsidRPr="00795028" w:rsidRDefault="00601409" w:rsidP="00601409">
      <w:pPr>
        <w:pStyle w:val="Heading3"/>
        <w:rPr>
          <w:lang w:val="en-US"/>
        </w:rPr>
      </w:pPr>
      <w:proofErr w:type="spellStart"/>
      <w:r w:rsidRPr="00795028">
        <w:rPr>
          <w:lang w:val="en-US"/>
        </w:rPr>
        <w:t>Ejemplos</w:t>
      </w:r>
      <w:proofErr w:type="spellEnd"/>
    </w:p>
    <w:p w14:paraId="20EC026B" w14:textId="200DBB4A" w:rsidR="004B49B2" w:rsidRPr="00795028" w:rsidRDefault="00601409" w:rsidP="00134509">
      <w:pPr>
        <w:pStyle w:val="SourceCode"/>
        <w:rPr>
          <w:rStyle w:val="SubtitleChar"/>
          <w:lang w:val="en-US"/>
        </w:rPr>
      </w:pPr>
      <w:r w:rsidRPr="00795028">
        <w:rPr>
          <w:lang w:val="en-US"/>
        </w:rPr>
        <w:t>10 MAXFILES = 3</w:t>
      </w:r>
      <w:r w:rsidR="004B49B2" w:rsidRPr="00795028">
        <w:rPr>
          <w:lang w:val="en-US"/>
        </w:rPr>
        <w:br/>
      </w:r>
      <w:r w:rsidRPr="00795028">
        <w:rPr>
          <w:lang w:val="en-US"/>
        </w:rPr>
        <w:t>20 SCREEN 2</w:t>
      </w:r>
      <w:r w:rsidR="004B49B2" w:rsidRPr="00795028">
        <w:rPr>
          <w:lang w:val="en-US"/>
        </w:rPr>
        <w:br/>
      </w:r>
      <w:r w:rsidRPr="00601409">
        <w:rPr>
          <w:lang w:val="en-US"/>
        </w:rPr>
        <w:t xml:space="preserve">30 OPEN </w:t>
      </w:r>
      <w:r w:rsidR="007B0A3A">
        <w:rPr>
          <w:lang w:val="en-US"/>
        </w:rPr>
        <w:t>"</w:t>
      </w:r>
      <w:r w:rsidRPr="00601409">
        <w:rPr>
          <w:lang w:val="en-US"/>
        </w:rPr>
        <w:t>GRP:</w:t>
      </w:r>
      <w:r w:rsidR="007B0A3A">
        <w:rPr>
          <w:lang w:val="en-US"/>
        </w:rPr>
        <w:t>"</w:t>
      </w:r>
      <w:r w:rsidRPr="00601409">
        <w:rPr>
          <w:lang w:val="en-US"/>
        </w:rPr>
        <w:t xml:space="preserve"> F</w:t>
      </w:r>
      <w:r>
        <w:rPr>
          <w:lang w:val="en-US"/>
        </w:rPr>
        <w:t>OR OUTPUT AS #1</w:t>
      </w:r>
      <w:r>
        <w:rPr>
          <w:lang w:val="en-US"/>
        </w:rPr>
        <w:tab/>
      </w:r>
      <w:proofErr w:type="spellStart"/>
      <w:r w:rsidRPr="00601409">
        <w:rPr>
          <w:rStyle w:val="SubtitleChar"/>
          <w:lang w:val="en-US"/>
        </w:rPr>
        <w:t>abre</w:t>
      </w:r>
      <w:proofErr w:type="spellEnd"/>
      <w:r w:rsidRPr="00601409">
        <w:rPr>
          <w:rStyle w:val="SubtitleChar"/>
          <w:lang w:val="en-US"/>
        </w:rPr>
        <w:t xml:space="preserve"> el </w:t>
      </w:r>
      <w:proofErr w:type="spellStart"/>
      <w:r w:rsidRPr="00601409">
        <w:rPr>
          <w:rStyle w:val="SubtitleChar"/>
          <w:lang w:val="en-US"/>
        </w:rPr>
        <w:t>fichero</w:t>
      </w:r>
      <w:proofErr w:type="spellEnd"/>
      <w:r w:rsidRPr="00601409">
        <w:rPr>
          <w:rStyle w:val="SubtitleChar"/>
          <w:lang w:val="en-US"/>
        </w:rPr>
        <w:t xml:space="preserve"> 1</w:t>
      </w:r>
      <w:r w:rsidR="004B49B2">
        <w:rPr>
          <w:rStyle w:val="SubtitleChar"/>
          <w:lang w:val="en-US"/>
        </w:rPr>
        <w:br/>
      </w:r>
      <w:r>
        <w:rPr>
          <w:lang w:val="en-US"/>
        </w:rPr>
        <w:t xml:space="preserve">40 </w:t>
      </w:r>
      <w:r w:rsidRPr="00601409">
        <w:rPr>
          <w:lang w:val="en-US"/>
        </w:rPr>
        <w:t xml:space="preserve">OPEN </w:t>
      </w:r>
      <w:r w:rsidR="007B0A3A">
        <w:rPr>
          <w:lang w:val="en-US"/>
        </w:rPr>
        <w:t>"</w:t>
      </w:r>
      <w:r w:rsidRPr="00601409">
        <w:rPr>
          <w:lang w:val="en-US"/>
        </w:rPr>
        <w:t>GRP:</w:t>
      </w:r>
      <w:r w:rsidR="007B0A3A">
        <w:rPr>
          <w:lang w:val="en-US"/>
        </w:rPr>
        <w:t>"</w:t>
      </w:r>
      <w:r w:rsidRPr="00601409">
        <w:rPr>
          <w:lang w:val="en-US"/>
        </w:rPr>
        <w:t xml:space="preserve"> F</w:t>
      </w:r>
      <w:r>
        <w:rPr>
          <w:lang w:val="en-US"/>
        </w:rPr>
        <w:t>OR OUTPUT AS #2</w:t>
      </w:r>
      <w:r>
        <w:rPr>
          <w:lang w:val="en-US"/>
        </w:rPr>
        <w:tab/>
      </w:r>
      <w:proofErr w:type="spellStart"/>
      <w:r w:rsidRPr="00601409">
        <w:rPr>
          <w:rStyle w:val="SubtitleChar"/>
          <w:lang w:val="en-US"/>
        </w:rPr>
        <w:t>abre</w:t>
      </w:r>
      <w:proofErr w:type="spellEnd"/>
      <w:r w:rsidRPr="00601409">
        <w:rPr>
          <w:rStyle w:val="SubtitleChar"/>
          <w:lang w:val="en-US"/>
        </w:rPr>
        <w:t xml:space="preserve"> el </w:t>
      </w:r>
      <w:proofErr w:type="spellStart"/>
      <w:r w:rsidRPr="00601409">
        <w:rPr>
          <w:rStyle w:val="SubtitleChar"/>
          <w:lang w:val="en-US"/>
        </w:rPr>
        <w:t>fichero</w:t>
      </w:r>
      <w:proofErr w:type="spellEnd"/>
      <w:r w:rsidRPr="00601409">
        <w:rPr>
          <w:rStyle w:val="SubtitleChar"/>
          <w:lang w:val="en-US"/>
        </w:rPr>
        <w:t xml:space="preserve"> 2</w:t>
      </w:r>
      <w:r w:rsidR="004B49B2">
        <w:rPr>
          <w:rStyle w:val="SubtitleChar"/>
          <w:lang w:val="en-US"/>
        </w:rPr>
        <w:br/>
      </w:r>
      <w:r>
        <w:rPr>
          <w:lang w:val="en-US"/>
        </w:rPr>
        <w:t>50</w:t>
      </w:r>
      <w:r w:rsidRPr="00601409">
        <w:rPr>
          <w:lang w:val="en-US"/>
        </w:rPr>
        <w:t xml:space="preserve"> OPEN </w:t>
      </w:r>
      <w:r w:rsidR="007B0A3A">
        <w:rPr>
          <w:lang w:val="en-US"/>
        </w:rPr>
        <w:t>"</w:t>
      </w:r>
      <w:r w:rsidRPr="00601409">
        <w:rPr>
          <w:lang w:val="en-US"/>
        </w:rPr>
        <w:t>GRP:</w:t>
      </w:r>
      <w:r w:rsidR="007B0A3A">
        <w:rPr>
          <w:lang w:val="en-US"/>
        </w:rPr>
        <w:t>"</w:t>
      </w:r>
      <w:r w:rsidRPr="00601409">
        <w:rPr>
          <w:lang w:val="en-US"/>
        </w:rPr>
        <w:t xml:space="preserve"> F</w:t>
      </w:r>
      <w:r>
        <w:rPr>
          <w:lang w:val="en-US"/>
        </w:rPr>
        <w:t>OR OUTPUT AS #3</w:t>
      </w:r>
      <w:r>
        <w:rPr>
          <w:lang w:val="en-US"/>
        </w:rPr>
        <w:tab/>
      </w:r>
      <w:proofErr w:type="spellStart"/>
      <w:r w:rsidRPr="00601409">
        <w:rPr>
          <w:rStyle w:val="SubtitleChar"/>
          <w:lang w:val="en-US"/>
        </w:rPr>
        <w:t>abre</w:t>
      </w:r>
      <w:proofErr w:type="spellEnd"/>
      <w:r w:rsidRPr="00601409">
        <w:rPr>
          <w:rStyle w:val="SubtitleChar"/>
          <w:lang w:val="en-US"/>
        </w:rPr>
        <w:t xml:space="preserve"> el </w:t>
      </w:r>
      <w:proofErr w:type="spellStart"/>
      <w:r w:rsidRPr="00601409">
        <w:rPr>
          <w:rStyle w:val="SubtitleChar"/>
          <w:lang w:val="en-US"/>
        </w:rPr>
        <w:t>fichero</w:t>
      </w:r>
      <w:proofErr w:type="spellEnd"/>
      <w:r w:rsidRPr="00601409">
        <w:rPr>
          <w:rStyle w:val="SubtitleChar"/>
          <w:lang w:val="en-US"/>
        </w:rPr>
        <w:t xml:space="preserve"> 3</w:t>
      </w:r>
      <w:r w:rsidR="004B49B2">
        <w:rPr>
          <w:rStyle w:val="SubtitleChar"/>
          <w:lang w:val="en-US"/>
        </w:rPr>
        <w:br/>
      </w:r>
      <w:r>
        <w:rPr>
          <w:lang w:val="en-US"/>
        </w:rPr>
        <w:t xml:space="preserve">60 PRINT #1, </w:t>
      </w:r>
      <w:r w:rsidR="007B0A3A">
        <w:rPr>
          <w:lang w:val="en-US"/>
        </w:rPr>
        <w:t>"</w:t>
      </w:r>
      <w:r>
        <w:rPr>
          <w:lang w:val="en-US"/>
        </w:rPr>
        <w:t>ABC</w:t>
      </w:r>
      <w:r w:rsidR="007B0A3A">
        <w:rPr>
          <w:lang w:val="en-US"/>
        </w:rPr>
        <w:t>"</w:t>
      </w:r>
      <w:r w:rsidR="004B49B2">
        <w:rPr>
          <w:lang w:val="en-US"/>
        </w:rPr>
        <w:br/>
      </w:r>
      <w:r>
        <w:rPr>
          <w:lang w:val="en-US"/>
        </w:rPr>
        <w:t xml:space="preserve">70 PRINT #2, </w:t>
      </w:r>
      <w:r w:rsidR="007B0A3A">
        <w:rPr>
          <w:lang w:val="en-US"/>
        </w:rPr>
        <w:t>"</w:t>
      </w:r>
      <w:r>
        <w:rPr>
          <w:lang w:val="en-US"/>
        </w:rPr>
        <w:t>DEF</w:t>
      </w:r>
      <w:r w:rsidR="007B0A3A">
        <w:rPr>
          <w:lang w:val="en-US"/>
        </w:rPr>
        <w:t>"</w:t>
      </w:r>
      <w:r w:rsidR="004B49B2">
        <w:rPr>
          <w:lang w:val="en-US"/>
        </w:rPr>
        <w:br/>
      </w:r>
      <w:r>
        <w:rPr>
          <w:lang w:val="en-US"/>
        </w:rPr>
        <w:t xml:space="preserve">80 PRINT #3, </w:t>
      </w:r>
      <w:r w:rsidR="007B0A3A">
        <w:rPr>
          <w:lang w:val="en-US"/>
        </w:rPr>
        <w:t>"</w:t>
      </w:r>
      <w:r>
        <w:rPr>
          <w:lang w:val="en-US"/>
        </w:rPr>
        <w:t>GHI</w:t>
      </w:r>
      <w:r w:rsidR="007B0A3A">
        <w:rPr>
          <w:lang w:val="en-US"/>
        </w:rPr>
        <w:t>"</w:t>
      </w:r>
      <w:r w:rsidR="004B49B2">
        <w:rPr>
          <w:lang w:val="en-US"/>
        </w:rPr>
        <w:br/>
      </w:r>
      <w:r w:rsidRPr="00795028">
        <w:rPr>
          <w:lang w:val="en-US"/>
        </w:rPr>
        <w:t>100 CLOSE</w:t>
      </w:r>
      <w:r w:rsidRPr="00795028">
        <w:rPr>
          <w:lang w:val="en-US"/>
        </w:rPr>
        <w:tab/>
      </w:r>
      <w:r w:rsidRPr="00795028">
        <w:rPr>
          <w:lang w:val="en-US"/>
        </w:rPr>
        <w:tab/>
      </w:r>
      <w:r w:rsidRPr="00795028">
        <w:rPr>
          <w:lang w:val="en-US"/>
        </w:rPr>
        <w:tab/>
      </w:r>
      <w:r w:rsidR="00570FCD" w:rsidRPr="00795028">
        <w:rPr>
          <w:lang w:val="en-US"/>
        </w:rPr>
        <w:tab/>
      </w:r>
      <w:r w:rsidR="00570FCD" w:rsidRPr="00795028">
        <w:rPr>
          <w:lang w:val="en-US"/>
        </w:rPr>
        <w:tab/>
      </w:r>
      <w:proofErr w:type="spellStart"/>
      <w:r w:rsidRPr="00795028">
        <w:rPr>
          <w:rStyle w:val="SubtitleChar"/>
          <w:lang w:val="en-US"/>
        </w:rPr>
        <w:t>cierra</w:t>
      </w:r>
      <w:proofErr w:type="spellEnd"/>
      <w:r w:rsidRPr="00795028">
        <w:rPr>
          <w:rStyle w:val="SubtitleChar"/>
          <w:lang w:val="en-US"/>
        </w:rPr>
        <w:t xml:space="preserve"> </w:t>
      </w:r>
      <w:proofErr w:type="spellStart"/>
      <w:r w:rsidRPr="00795028">
        <w:rPr>
          <w:rStyle w:val="SubtitleChar"/>
          <w:lang w:val="en-US"/>
        </w:rPr>
        <w:t>todos</w:t>
      </w:r>
      <w:proofErr w:type="spellEnd"/>
      <w:r w:rsidRPr="00795028">
        <w:rPr>
          <w:rStyle w:val="SubtitleChar"/>
          <w:lang w:val="en-US"/>
        </w:rPr>
        <w:t xml:space="preserve"> los </w:t>
      </w:r>
      <w:proofErr w:type="spellStart"/>
      <w:r w:rsidRPr="00795028">
        <w:rPr>
          <w:rStyle w:val="SubtitleChar"/>
          <w:lang w:val="en-US"/>
        </w:rPr>
        <w:t>ficheros</w:t>
      </w:r>
      <w:proofErr w:type="spellEnd"/>
    </w:p>
    <w:p w14:paraId="378021B2" w14:textId="77777777" w:rsidR="00601409" w:rsidRPr="00795028" w:rsidRDefault="00601409" w:rsidP="00601409">
      <w:pPr>
        <w:rPr>
          <w:rStyle w:val="SubtitleChar"/>
          <w:rFonts w:cstheme="majorBidi"/>
          <w:szCs w:val="56"/>
          <w:lang w:val="en-US"/>
        </w:rPr>
      </w:pPr>
      <w:r w:rsidRPr="00795028">
        <w:rPr>
          <w:rStyle w:val="SubtitleChar"/>
          <w:lang w:val="en-US"/>
        </w:rPr>
        <w:br w:type="page"/>
      </w:r>
    </w:p>
    <w:p w14:paraId="49998959" w14:textId="77777777" w:rsidR="004C60C3" w:rsidRPr="00601409" w:rsidRDefault="004C60C3" w:rsidP="00AC2E0C">
      <w:pPr>
        <w:pStyle w:val="BASICTitulo3"/>
      </w:pPr>
      <w:bookmarkStart w:id="88" w:name="_Toc71113321"/>
      <w:r w:rsidRPr="00601409">
        <w:lastRenderedPageBreak/>
        <w:t>CLS</w:t>
      </w:r>
      <w:bookmarkEnd w:id="88"/>
      <w:r w:rsidR="00CC6EE0">
        <w:rPr>
          <w:lang w:val="en-US"/>
        </w:rPr>
        <w:fldChar w:fldCharType="begin"/>
      </w:r>
      <w:r w:rsidRPr="00601409">
        <w:instrText xml:space="preserve"> XE "CLS" </w:instrText>
      </w:r>
      <w:r w:rsidR="00CC6EE0">
        <w:rPr>
          <w:lang w:val="en-US"/>
        </w:rPr>
        <w:fldChar w:fldCharType="end"/>
      </w:r>
    </w:p>
    <w:p w14:paraId="2236F373" w14:textId="49231EDB" w:rsidR="004C60C3" w:rsidRDefault="008B3F81" w:rsidP="004C60C3">
      <w:r>
        <w:t>Limpia</w:t>
      </w:r>
      <w:r w:rsidR="00601409">
        <w:t xml:space="preserve"> la pantalla. En el modo gráfico, el color del fondo cambia ejecutando CLS después de la instrucción COLOR.</w:t>
      </w:r>
    </w:p>
    <w:p w14:paraId="31264DA2" w14:textId="77777777" w:rsidR="00601409" w:rsidRDefault="00601409" w:rsidP="00601409">
      <w:pPr>
        <w:pStyle w:val="Heading3"/>
      </w:pPr>
      <w:r>
        <w:t>Versión</w:t>
      </w:r>
    </w:p>
    <w:p w14:paraId="257D04F0" w14:textId="00B6B5F1" w:rsidR="00601409" w:rsidRPr="00795028" w:rsidRDefault="00601409" w:rsidP="00601409">
      <w:r w:rsidRPr="00795028">
        <w:t xml:space="preserve">MSX, MSX2, MSX2+, </w:t>
      </w:r>
      <w:proofErr w:type="spellStart"/>
      <w:r w:rsidR="00F15074" w:rsidRPr="00795028">
        <w:t>MSXturboR</w:t>
      </w:r>
      <w:proofErr w:type="spellEnd"/>
      <w:r w:rsidRPr="00795028">
        <w:t xml:space="preserve">, </w:t>
      </w:r>
      <w:r w:rsidR="00324806" w:rsidRPr="00795028">
        <w:t>MSXVR</w:t>
      </w:r>
    </w:p>
    <w:p w14:paraId="483330CC" w14:textId="77777777" w:rsidR="00601409" w:rsidRDefault="00601409" w:rsidP="00601409">
      <w:pPr>
        <w:pStyle w:val="Heading3"/>
        <w:rPr>
          <w:lang w:val="en-US"/>
        </w:rPr>
      </w:pPr>
      <w:proofErr w:type="spellStart"/>
      <w:r>
        <w:rPr>
          <w:lang w:val="en-US"/>
        </w:rPr>
        <w:t>Formato</w:t>
      </w:r>
      <w:proofErr w:type="spellEnd"/>
    </w:p>
    <w:p w14:paraId="6EE3D221" w14:textId="77777777" w:rsidR="00601409" w:rsidRDefault="00601409" w:rsidP="00134509">
      <w:pPr>
        <w:pStyle w:val="SourceCode"/>
        <w:rPr>
          <w:lang w:val="en-US"/>
        </w:rPr>
      </w:pPr>
      <w:r>
        <w:rPr>
          <w:lang w:val="en-US"/>
        </w:rPr>
        <w:t>CLS</w:t>
      </w:r>
    </w:p>
    <w:p w14:paraId="35013BE4" w14:textId="77777777" w:rsidR="00601409" w:rsidRDefault="00601409" w:rsidP="00601409">
      <w:pPr>
        <w:rPr>
          <w:rFonts w:ascii="Courier New" w:eastAsiaTheme="majorEastAsia" w:hAnsi="Courier New" w:cstheme="majorBidi"/>
          <w:color w:val="767171" w:themeColor="background2" w:themeShade="80"/>
          <w:sz w:val="14"/>
          <w:szCs w:val="56"/>
          <w:lang w:val="en-US"/>
        </w:rPr>
      </w:pPr>
      <w:r>
        <w:rPr>
          <w:lang w:val="en-US"/>
        </w:rPr>
        <w:br w:type="page"/>
      </w:r>
    </w:p>
    <w:p w14:paraId="0B637612" w14:textId="77777777" w:rsidR="004C60C3" w:rsidRPr="00601409" w:rsidRDefault="004C60C3" w:rsidP="00AC2E0C">
      <w:pPr>
        <w:pStyle w:val="BASICTitulo3"/>
      </w:pPr>
      <w:bookmarkStart w:id="89" w:name="_Toc71113322"/>
      <w:r w:rsidRPr="00601409">
        <w:lastRenderedPageBreak/>
        <w:t>COLOR</w:t>
      </w:r>
      <w:bookmarkEnd w:id="89"/>
      <w:r w:rsidR="00CC6EE0">
        <w:rPr>
          <w:lang w:val="en-US"/>
        </w:rPr>
        <w:fldChar w:fldCharType="begin"/>
      </w:r>
      <w:r w:rsidRPr="00601409">
        <w:instrText xml:space="preserve"> XE "COLOR" </w:instrText>
      </w:r>
      <w:r w:rsidR="00CC6EE0">
        <w:rPr>
          <w:lang w:val="en-US"/>
        </w:rPr>
        <w:fldChar w:fldCharType="end"/>
      </w:r>
      <w:r w:rsidRPr="00601409">
        <w:t xml:space="preserve"> </w:t>
      </w:r>
    </w:p>
    <w:p w14:paraId="01B534A9" w14:textId="4CC536C1" w:rsidR="00601409" w:rsidRDefault="00601409" w:rsidP="00790170">
      <w:pPr>
        <w:pStyle w:val="NoSpacing"/>
      </w:pPr>
      <w:r w:rsidRPr="00601409">
        <w:t>Especifica los colores del p</w:t>
      </w:r>
      <w:r>
        <w:t>rimer plano, del fondo y de los bordes</w:t>
      </w:r>
      <w:r w:rsidR="003E764B">
        <w:t>.</w:t>
      </w:r>
    </w:p>
    <w:tbl>
      <w:tblPr>
        <w:tblStyle w:val="TableGrid"/>
        <w:tblW w:w="0" w:type="auto"/>
        <w:tblLook w:val="04A0" w:firstRow="1" w:lastRow="0" w:firstColumn="1" w:lastColumn="0" w:noHBand="0" w:noVBand="1"/>
      </w:tblPr>
      <w:tblGrid>
        <w:gridCol w:w="883"/>
        <w:gridCol w:w="4417"/>
      </w:tblGrid>
      <w:tr w:rsidR="00224109" w14:paraId="78EE45E0" w14:textId="77777777" w:rsidTr="00673F7E">
        <w:tc>
          <w:tcPr>
            <w:tcW w:w="562" w:type="dxa"/>
            <w:shd w:val="clear" w:color="auto" w:fill="E2EFD9" w:themeFill="accent6" w:themeFillTint="33"/>
          </w:tcPr>
          <w:p w14:paraId="3AF9C16D" w14:textId="7F2ACB30" w:rsidR="00224109" w:rsidRPr="008B3F81" w:rsidRDefault="00224109" w:rsidP="00673F7E">
            <w:pPr>
              <w:rPr>
                <w:b/>
                <w:bCs/>
              </w:rPr>
            </w:pPr>
            <w:r w:rsidRPr="008B3F81">
              <w:rPr>
                <w:b/>
                <w:bCs/>
              </w:rPr>
              <w:t>SCREEN</w:t>
            </w:r>
          </w:p>
        </w:tc>
        <w:tc>
          <w:tcPr>
            <w:tcW w:w="4417" w:type="dxa"/>
            <w:shd w:val="clear" w:color="auto" w:fill="E2EFD9" w:themeFill="accent6" w:themeFillTint="33"/>
          </w:tcPr>
          <w:p w14:paraId="1A7E4373" w14:textId="7C1E9B1F" w:rsidR="00224109" w:rsidRPr="008B3F81" w:rsidRDefault="00224109" w:rsidP="00673F7E">
            <w:pPr>
              <w:rPr>
                <w:b/>
                <w:bCs/>
              </w:rPr>
            </w:pPr>
            <w:r w:rsidRPr="008B3F81">
              <w:rPr>
                <w:b/>
                <w:bCs/>
              </w:rPr>
              <w:t>C</w:t>
            </w:r>
            <w:r w:rsidR="008B3F81">
              <w:rPr>
                <w:b/>
                <w:bCs/>
              </w:rPr>
              <w:t>Ó</w:t>
            </w:r>
            <w:r w:rsidRPr="008B3F81">
              <w:rPr>
                <w:b/>
                <w:bCs/>
              </w:rPr>
              <w:t>DIGO</w:t>
            </w:r>
            <w:r w:rsidR="00673F7E" w:rsidRPr="008B3F81">
              <w:rPr>
                <w:b/>
                <w:bCs/>
              </w:rPr>
              <w:t xml:space="preserve"> DE COLOR</w:t>
            </w:r>
          </w:p>
        </w:tc>
      </w:tr>
      <w:tr w:rsidR="00224109" w14:paraId="7EF29E0E" w14:textId="77777777" w:rsidTr="00673F7E">
        <w:tc>
          <w:tcPr>
            <w:tcW w:w="562" w:type="dxa"/>
          </w:tcPr>
          <w:p w14:paraId="0EEF485C" w14:textId="0CAE3FE6" w:rsidR="00224109" w:rsidRDefault="00673F7E" w:rsidP="00673F7E">
            <w:r>
              <w:t>0</w:t>
            </w:r>
            <w:r w:rsidR="00224109">
              <w:t xml:space="preserve"> - 7</w:t>
            </w:r>
          </w:p>
        </w:tc>
        <w:tc>
          <w:tcPr>
            <w:tcW w:w="4417" w:type="dxa"/>
          </w:tcPr>
          <w:p w14:paraId="0CB7B6F5" w14:textId="4111C441" w:rsidR="00224109" w:rsidRDefault="008B3F81" w:rsidP="00673F7E">
            <w:r>
              <w:t>Í</w:t>
            </w:r>
            <w:r w:rsidR="00224109">
              <w:t>ndice Paleta - [0-15]</w:t>
            </w:r>
          </w:p>
        </w:tc>
      </w:tr>
      <w:tr w:rsidR="00673F7E" w14:paraId="211AE196" w14:textId="77777777" w:rsidTr="00673F7E">
        <w:tc>
          <w:tcPr>
            <w:tcW w:w="562" w:type="dxa"/>
          </w:tcPr>
          <w:p w14:paraId="65EE7476" w14:textId="1F4D00ED" w:rsidR="00673F7E" w:rsidRDefault="00673F7E" w:rsidP="00673F7E">
            <w:r>
              <w:t>8</w:t>
            </w:r>
          </w:p>
        </w:tc>
        <w:tc>
          <w:tcPr>
            <w:tcW w:w="4417" w:type="dxa"/>
          </w:tcPr>
          <w:p w14:paraId="6CCEFFC9" w14:textId="381A54AA" w:rsidR="00673F7E" w:rsidRDefault="00673F7E" w:rsidP="00673F7E">
            <w:r w:rsidRPr="003E764B">
              <w:t>Código de color = 32 x (i</w:t>
            </w:r>
            <w:r>
              <w:t>ntensidad verde) + 4 x (</w:t>
            </w:r>
            <w:proofErr w:type="gramStart"/>
            <w:r>
              <w:t>intensidad</w:t>
            </w:r>
            <w:r w:rsidR="00DE7AE4">
              <w:t xml:space="preserve"> </w:t>
            </w:r>
            <w:r>
              <w:t>rojo</w:t>
            </w:r>
            <w:proofErr w:type="gramEnd"/>
            <w:r>
              <w:t>) + (intensidad azul)</w:t>
            </w:r>
          </w:p>
          <w:p w14:paraId="7CA47A39" w14:textId="77777777" w:rsidR="00673F7E" w:rsidRDefault="00673F7E" w:rsidP="00673F7E">
            <w:r w:rsidRPr="003E764B">
              <w:t>Intensidad verde: un entero d</w:t>
            </w:r>
            <w:r>
              <w:t>el 0 al 7.</w:t>
            </w:r>
          </w:p>
          <w:p w14:paraId="4CF1D963" w14:textId="61A2BB7E" w:rsidR="00673F7E" w:rsidRDefault="00673F7E" w:rsidP="00673F7E">
            <w:proofErr w:type="gramStart"/>
            <w:r>
              <w:t>Inte</w:t>
            </w:r>
            <w:r w:rsidR="008B3F81">
              <w:t>n</w:t>
            </w:r>
            <w:r>
              <w:t>sidad rojo</w:t>
            </w:r>
            <w:proofErr w:type="gramEnd"/>
            <w:r>
              <w:t>: un entero del 0 al 7.</w:t>
            </w:r>
          </w:p>
          <w:p w14:paraId="07F6C61C" w14:textId="6FBC93F4" w:rsidR="00673F7E" w:rsidRDefault="00673F7E" w:rsidP="00673F7E">
            <w:r w:rsidRPr="003E764B">
              <w:t>Intensidad azul: un entero d</w:t>
            </w:r>
            <w:r>
              <w:t>el 0 al 3.</w:t>
            </w:r>
          </w:p>
        </w:tc>
      </w:tr>
      <w:tr w:rsidR="00673F7E" w14:paraId="5B2632D0" w14:textId="77777777" w:rsidTr="00673F7E">
        <w:tc>
          <w:tcPr>
            <w:tcW w:w="562" w:type="dxa"/>
          </w:tcPr>
          <w:p w14:paraId="18A7FFC4" w14:textId="18F2715D" w:rsidR="00673F7E" w:rsidRDefault="00673F7E" w:rsidP="00673F7E">
            <w:r>
              <w:t>13</w:t>
            </w:r>
          </w:p>
        </w:tc>
        <w:tc>
          <w:tcPr>
            <w:tcW w:w="4417" w:type="dxa"/>
          </w:tcPr>
          <w:p w14:paraId="000BAE31" w14:textId="7DD0D43D" w:rsidR="00673F7E" w:rsidRPr="003E764B" w:rsidRDefault="008B3F81" w:rsidP="00673F7E">
            <w:r>
              <w:t>Í</w:t>
            </w:r>
            <w:r w:rsidR="00673F7E">
              <w:t>ndice Paleta - [0 - 255]</w:t>
            </w:r>
          </w:p>
        </w:tc>
      </w:tr>
    </w:tbl>
    <w:p w14:paraId="08C43B3A" w14:textId="1EE9AE0A" w:rsidR="00790170" w:rsidRPr="00EA6D4A" w:rsidRDefault="008B3F81" w:rsidP="00790170">
      <w:pPr>
        <w:pStyle w:val="NoSpacing"/>
        <w:rPr>
          <w:rStyle w:val="Emphasis"/>
        </w:rPr>
      </w:pPr>
      <w:r>
        <w:t>Para c</w:t>
      </w:r>
      <w:r w:rsidR="00790170">
        <w:t>onsultar la tabla de los códigos de color</w:t>
      </w:r>
      <w:r w:rsidR="00EA6D4A">
        <w:t xml:space="preserve">, ver </w:t>
      </w:r>
      <w:r w:rsidR="00EA6D4A" w:rsidRPr="00EA6D4A">
        <w:rPr>
          <w:rStyle w:val="Emphasis"/>
        </w:rPr>
        <w:t>COLOR[=NEW].</w:t>
      </w:r>
    </w:p>
    <w:p w14:paraId="6B20CAC7" w14:textId="469CBA0A" w:rsidR="00790170" w:rsidRDefault="008B3F81" w:rsidP="00790170">
      <w:pPr>
        <w:pStyle w:val="NoSpacing"/>
      </w:pPr>
      <w:r>
        <w:t>Para c</w:t>
      </w:r>
      <w:r w:rsidR="00790170" w:rsidRPr="00EA6D4A">
        <w:t>onsultar la configuración de la pantalla en la página</w:t>
      </w:r>
      <w:r w:rsidR="00EA6D4A" w:rsidRPr="00EA6D4A">
        <w:t xml:space="preserve">, ver </w:t>
      </w:r>
      <w:r w:rsidR="00EA6D4A" w:rsidRPr="00EA6D4A">
        <w:rPr>
          <w:rStyle w:val="Emphasis"/>
        </w:rPr>
        <w:t>SCREEN</w:t>
      </w:r>
      <w:r w:rsidR="00790170" w:rsidRPr="00EA6D4A">
        <w:t>.</w:t>
      </w:r>
    </w:p>
    <w:p w14:paraId="641022A9" w14:textId="77777777" w:rsidR="00790170" w:rsidRPr="00790170" w:rsidRDefault="00790170" w:rsidP="00790170">
      <w:pPr>
        <w:pStyle w:val="NoSpacing"/>
      </w:pPr>
      <w:r>
        <w:t>En el modo gráfico no se puede cambiar el color del fondo especificándolo únicamente con una instrucción COLOR. Hay que ejecutar después la instrucción CLS.</w:t>
      </w:r>
    </w:p>
    <w:p w14:paraId="5A0E9CA9" w14:textId="77777777" w:rsidR="003E764B" w:rsidRDefault="003E764B" w:rsidP="003E764B">
      <w:pPr>
        <w:pStyle w:val="Heading3"/>
      </w:pPr>
      <w:r>
        <w:t>Versión</w:t>
      </w:r>
    </w:p>
    <w:p w14:paraId="7D9CF57A" w14:textId="38F34792" w:rsidR="003E764B" w:rsidRPr="00795028" w:rsidRDefault="003E764B" w:rsidP="003E764B">
      <w:r w:rsidRPr="00795028">
        <w:t xml:space="preserve">MSX, MSX2, MSX2+, </w:t>
      </w:r>
      <w:proofErr w:type="spellStart"/>
      <w:r w:rsidR="00F15074" w:rsidRPr="00795028">
        <w:t>MSXturboR</w:t>
      </w:r>
      <w:proofErr w:type="spellEnd"/>
      <w:r w:rsidRPr="00795028">
        <w:t xml:space="preserve">, </w:t>
      </w:r>
      <w:r w:rsidR="00324806" w:rsidRPr="00795028">
        <w:t>MSXVR</w:t>
      </w:r>
    </w:p>
    <w:p w14:paraId="098253B7" w14:textId="77777777" w:rsidR="003E764B" w:rsidRPr="003E764B" w:rsidRDefault="003E764B" w:rsidP="003E764B">
      <w:pPr>
        <w:pStyle w:val="Heading3"/>
      </w:pPr>
      <w:r>
        <w:t>Formato</w:t>
      </w:r>
    </w:p>
    <w:p w14:paraId="67D259D6" w14:textId="77777777" w:rsidR="004C60C3" w:rsidRPr="001C734F" w:rsidRDefault="004C60C3" w:rsidP="00134509">
      <w:pPr>
        <w:pStyle w:val="SourceCode"/>
      </w:pPr>
      <w:r w:rsidRPr="001C734F">
        <w:t>COLOR[</w:t>
      </w:r>
      <w:r w:rsidR="001C734F" w:rsidRPr="001C734F">
        <w:t>color del primer plano</w:t>
      </w:r>
      <w:r w:rsidRPr="001C734F">
        <w:t>][,</w:t>
      </w:r>
      <w:r w:rsidR="001C734F" w:rsidRPr="001C734F">
        <w:t>color del fondo</w:t>
      </w:r>
      <w:r w:rsidRPr="001C734F">
        <w:t>][,</w:t>
      </w:r>
      <w:r w:rsidR="001C734F">
        <w:t>color de los bordes</w:t>
      </w:r>
      <w:r w:rsidRPr="001C734F">
        <w:t>]</w:t>
      </w:r>
    </w:p>
    <w:p w14:paraId="0BCD5617" w14:textId="77777777" w:rsidR="003E764B" w:rsidRDefault="003E764B" w:rsidP="003E764B">
      <w:pPr>
        <w:pStyle w:val="Heading3"/>
        <w:rPr>
          <w:lang w:val="en-US"/>
        </w:rPr>
      </w:pPr>
      <w:proofErr w:type="spellStart"/>
      <w:r>
        <w:rPr>
          <w:lang w:val="en-US"/>
        </w:rPr>
        <w:t>Parámetros</w:t>
      </w:r>
      <w:proofErr w:type="spellEnd"/>
    </w:p>
    <w:tbl>
      <w:tblPr>
        <w:tblW w:w="0" w:type="auto"/>
        <w:tblLook w:val="04A0" w:firstRow="1" w:lastRow="0" w:firstColumn="1" w:lastColumn="0" w:noHBand="0" w:noVBand="1"/>
      </w:tblPr>
      <w:tblGrid>
        <w:gridCol w:w="2518"/>
        <w:gridCol w:w="2687"/>
      </w:tblGrid>
      <w:tr w:rsidR="003E764B" w:rsidRPr="003E764B" w14:paraId="66409205" w14:textId="77777777" w:rsidTr="003E764B">
        <w:tc>
          <w:tcPr>
            <w:tcW w:w="2518" w:type="dxa"/>
          </w:tcPr>
          <w:p w14:paraId="5F6C60AF" w14:textId="77777777" w:rsidR="003E764B" w:rsidRPr="003E764B" w:rsidRDefault="003E764B" w:rsidP="00134509">
            <w:pPr>
              <w:pStyle w:val="SourceCode"/>
            </w:pPr>
            <w:r w:rsidRPr="003E764B">
              <w:t>Color del primer p</w:t>
            </w:r>
            <w:r>
              <w:t>l</w:t>
            </w:r>
            <w:r w:rsidRPr="003E764B">
              <w:t>ano, c</w:t>
            </w:r>
            <w:r>
              <w:t>olor del fondo, color de los bordes</w:t>
            </w:r>
          </w:p>
        </w:tc>
        <w:tc>
          <w:tcPr>
            <w:tcW w:w="2687" w:type="dxa"/>
          </w:tcPr>
          <w:p w14:paraId="5500D0B4" w14:textId="7C4F18B3" w:rsidR="003E764B" w:rsidRDefault="003E764B" w:rsidP="00BB6098">
            <w:pPr>
              <w:pStyle w:val="NoSpacing"/>
            </w:pPr>
            <w:r w:rsidRPr="00BB6098">
              <w:rPr>
                <w:b/>
                <w:bCs/>
              </w:rPr>
              <w:t xml:space="preserve">Cond. </w:t>
            </w:r>
            <w:r>
              <w:t xml:space="preserve">SCREEN 0 </w:t>
            </w:r>
            <w:r w:rsidR="008B3F81">
              <w:t>a</w:t>
            </w:r>
            <w:r>
              <w:t xml:space="preserve"> 7</w:t>
            </w:r>
          </w:p>
          <w:p w14:paraId="1B536E3F" w14:textId="77777777" w:rsidR="003E764B" w:rsidRDefault="003E764B" w:rsidP="00BB6098">
            <w:pPr>
              <w:pStyle w:val="NoSpacing"/>
              <w:rPr>
                <w:rFonts w:ascii="Arial Narrow" w:hAnsi="Arial Narrow"/>
              </w:rPr>
            </w:pPr>
            <w:r>
              <w:t>Constantes, variables, variables matriciales, sus expresiones (de tipo numérico); 0</w:t>
            </w:r>
            <w:r>
              <w:rPr>
                <w:rFonts w:ascii="Arial Narrow" w:hAnsi="Arial Narrow"/>
              </w:rPr>
              <w:t>≤</w:t>
            </w:r>
            <w:r>
              <w:t>color</w:t>
            </w:r>
            <w:r>
              <w:rPr>
                <w:rFonts w:ascii="Arial Narrow" w:hAnsi="Arial Narrow"/>
              </w:rPr>
              <w:t>&lt;16.</w:t>
            </w:r>
          </w:p>
          <w:p w14:paraId="6AB92D18" w14:textId="74311B16" w:rsidR="003E764B" w:rsidRDefault="003E764B" w:rsidP="00BB6098">
            <w:pPr>
              <w:pStyle w:val="NoSpacing"/>
            </w:pPr>
            <w:r>
              <w:t>SCREEN 8</w:t>
            </w:r>
            <w:r w:rsidR="00673F7E">
              <w:t xml:space="preserve">, 10 </w:t>
            </w:r>
            <w:r w:rsidR="008B3F81">
              <w:t>a</w:t>
            </w:r>
            <w:r w:rsidR="00673F7E">
              <w:t xml:space="preserve"> 13</w:t>
            </w:r>
          </w:p>
          <w:p w14:paraId="5D03D320" w14:textId="77777777" w:rsidR="003E764B" w:rsidRDefault="003E764B" w:rsidP="00BB6098">
            <w:pPr>
              <w:pStyle w:val="NoSpacing"/>
              <w:rPr>
                <w:rFonts w:ascii="Arial Narrow" w:hAnsi="Arial Narrow"/>
              </w:rPr>
            </w:pPr>
            <w:r>
              <w:t>Constantes, variables, variables matriciales, sus expresiones (de tipo numérico); 0</w:t>
            </w:r>
            <w:r>
              <w:rPr>
                <w:rFonts w:ascii="Arial Narrow" w:hAnsi="Arial Narrow"/>
              </w:rPr>
              <w:t>≤</w:t>
            </w:r>
            <w:r>
              <w:t>color</w:t>
            </w:r>
            <w:r>
              <w:rPr>
                <w:rFonts w:ascii="Arial Narrow" w:hAnsi="Arial Narrow"/>
              </w:rPr>
              <w:t>&lt;256.</w:t>
            </w:r>
          </w:p>
          <w:p w14:paraId="5790BA1B" w14:textId="163E0DFA" w:rsidR="003E764B" w:rsidRPr="003E764B" w:rsidRDefault="003E764B" w:rsidP="00BB6098">
            <w:pPr>
              <w:pStyle w:val="NoSpacing"/>
            </w:pPr>
            <w:proofErr w:type="spellStart"/>
            <w:r w:rsidRPr="00BB6098">
              <w:rPr>
                <w:b/>
                <w:bCs/>
              </w:rPr>
              <w:t>Omit</w:t>
            </w:r>
            <w:proofErr w:type="spellEnd"/>
            <w:r w:rsidR="009A576A">
              <w:rPr>
                <w:b/>
                <w:bCs/>
              </w:rPr>
              <w:t>.</w:t>
            </w:r>
            <w:r w:rsidRPr="003E764B">
              <w:t xml:space="preserve"> </w:t>
            </w:r>
            <w:r>
              <w:t>Color actual</w:t>
            </w:r>
            <w:r w:rsidR="008B3F81">
              <w:t>.</w:t>
            </w:r>
          </w:p>
        </w:tc>
      </w:tr>
    </w:tbl>
    <w:p w14:paraId="7BE07F7A" w14:textId="77777777" w:rsidR="00BB6098" w:rsidRDefault="00BB6098" w:rsidP="00BB6098">
      <w:pPr>
        <w:pStyle w:val="NoSpacing"/>
      </w:pPr>
    </w:p>
    <w:p w14:paraId="5BA7EBD6" w14:textId="77777777" w:rsidR="00BB6098" w:rsidRDefault="00BB6098" w:rsidP="00BB6098">
      <w:pPr>
        <w:pStyle w:val="NoSpacing"/>
        <w:rPr>
          <w:rFonts w:asciiTheme="majorHAnsi" w:eastAsiaTheme="majorEastAsia" w:hAnsiTheme="majorHAnsi" w:cstheme="majorBidi"/>
          <w:color w:val="538135" w:themeColor="accent6" w:themeShade="BF"/>
          <w:sz w:val="20"/>
          <w:szCs w:val="24"/>
        </w:rPr>
      </w:pPr>
      <w:r>
        <w:br w:type="page"/>
      </w:r>
    </w:p>
    <w:p w14:paraId="562EBF74" w14:textId="6E8767D9" w:rsidR="003E764B" w:rsidRDefault="003E764B" w:rsidP="003E764B">
      <w:pPr>
        <w:pStyle w:val="Heading3"/>
      </w:pPr>
      <w:r>
        <w:lastRenderedPageBreak/>
        <w:t>Ejemplos</w:t>
      </w:r>
    </w:p>
    <w:tbl>
      <w:tblPr>
        <w:tblW w:w="0" w:type="auto"/>
        <w:tblLook w:val="04A0" w:firstRow="1" w:lastRow="0" w:firstColumn="1" w:lastColumn="0" w:noHBand="0" w:noVBand="1"/>
      </w:tblPr>
      <w:tblGrid>
        <w:gridCol w:w="1809"/>
        <w:gridCol w:w="3396"/>
      </w:tblGrid>
      <w:tr w:rsidR="003E764B" w14:paraId="0001E91D" w14:textId="77777777" w:rsidTr="00B5713D">
        <w:tc>
          <w:tcPr>
            <w:tcW w:w="1809" w:type="dxa"/>
          </w:tcPr>
          <w:p w14:paraId="5A73A5B9" w14:textId="77777777" w:rsidR="003E764B" w:rsidRDefault="003E764B" w:rsidP="00134509">
            <w:pPr>
              <w:pStyle w:val="SourceCode"/>
            </w:pPr>
            <w:r w:rsidRPr="003E764B">
              <w:t>COLOR 6</w:t>
            </w:r>
          </w:p>
        </w:tc>
        <w:tc>
          <w:tcPr>
            <w:tcW w:w="3396" w:type="dxa"/>
          </w:tcPr>
          <w:p w14:paraId="21A98938" w14:textId="48C5475A" w:rsidR="003E764B" w:rsidRDefault="003E764B" w:rsidP="007459C0">
            <w:pPr>
              <w:pStyle w:val="Subtitle"/>
              <w:spacing w:after="0"/>
            </w:pPr>
            <w:r w:rsidRPr="003E764B">
              <w:t>S</w:t>
            </w:r>
            <w:r w:rsidR="008B3F81">
              <w:t>o</w:t>
            </w:r>
            <w:r w:rsidRPr="003E764B">
              <w:t>lo cambia el c</w:t>
            </w:r>
            <w:r>
              <w:t>olor del primer plano (el color de los caracteres en el modo texto y el color de los gráficos en el modo gráfico)</w:t>
            </w:r>
          </w:p>
        </w:tc>
      </w:tr>
      <w:tr w:rsidR="003E764B" w14:paraId="40B40AD1" w14:textId="77777777" w:rsidTr="00B5713D">
        <w:tc>
          <w:tcPr>
            <w:tcW w:w="1809" w:type="dxa"/>
          </w:tcPr>
          <w:p w14:paraId="6458A0C0" w14:textId="77777777" w:rsidR="003E764B" w:rsidRPr="003E764B" w:rsidRDefault="00790170" w:rsidP="00134509">
            <w:pPr>
              <w:pStyle w:val="SourceCode"/>
            </w:pPr>
            <w:r>
              <w:t>COLOR ,2</w:t>
            </w:r>
          </w:p>
        </w:tc>
        <w:tc>
          <w:tcPr>
            <w:tcW w:w="3396" w:type="dxa"/>
          </w:tcPr>
          <w:p w14:paraId="371BCDD4" w14:textId="1B791C6B" w:rsidR="003E764B" w:rsidRPr="003E764B" w:rsidRDefault="00790170" w:rsidP="007459C0">
            <w:pPr>
              <w:pStyle w:val="Subtitle"/>
              <w:spacing w:after="0"/>
            </w:pPr>
            <w:r>
              <w:t>S</w:t>
            </w:r>
            <w:r w:rsidR="008B3F81">
              <w:t>o</w:t>
            </w:r>
            <w:r>
              <w:t>lo cambia el color del fondo</w:t>
            </w:r>
          </w:p>
        </w:tc>
      </w:tr>
      <w:tr w:rsidR="00790170" w14:paraId="7BF74798" w14:textId="77777777" w:rsidTr="00B5713D">
        <w:tc>
          <w:tcPr>
            <w:tcW w:w="1809" w:type="dxa"/>
          </w:tcPr>
          <w:p w14:paraId="560FD4BB" w14:textId="77777777" w:rsidR="00790170" w:rsidRDefault="00790170" w:rsidP="00134509">
            <w:pPr>
              <w:pStyle w:val="SourceCode"/>
            </w:pPr>
            <w:r>
              <w:t>COLOR ,,11</w:t>
            </w:r>
          </w:p>
        </w:tc>
        <w:tc>
          <w:tcPr>
            <w:tcW w:w="3396" w:type="dxa"/>
          </w:tcPr>
          <w:p w14:paraId="3860FDD9" w14:textId="1CCFFAFC" w:rsidR="00790170" w:rsidRDefault="00790170" w:rsidP="007459C0">
            <w:pPr>
              <w:pStyle w:val="Subtitle"/>
              <w:spacing w:after="0"/>
            </w:pPr>
            <w:r>
              <w:t>S</w:t>
            </w:r>
            <w:r w:rsidR="008B3F81">
              <w:t>o</w:t>
            </w:r>
            <w:r>
              <w:t>lo cambia el color de los bordes</w:t>
            </w:r>
          </w:p>
        </w:tc>
      </w:tr>
      <w:tr w:rsidR="00790170" w14:paraId="117A91A1" w14:textId="77777777" w:rsidTr="00B5713D">
        <w:tc>
          <w:tcPr>
            <w:tcW w:w="1809" w:type="dxa"/>
          </w:tcPr>
          <w:p w14:paraId="58828349" w14:textId="77777777" w:rsidR="00790170" w:rsidRDefault="00790170" w:rsidP="00134509">
            <w:pPr>
              <w:pStyle w:val="SourceCode"/>
            </w:pPr>
            <w:r>
              <w:t>COLOR 15, 4, 4</w:t>
            </w:r>
          </w:p>
        </w:tc>
        <w:tc>
          <w:tcPr>
            <w:tcW w:w="3396" w:type="dxa"/>
          </w:tcPr>
          <w:p w14:paraId="21F3651B" w14:textId="77777777" w:rsidR="00790170" w:rsidRDefault="00790170" w:rsidP="007459C0">
            <w:pPr>
              <w:pStyle w:val="Subtitle"/>
              <w:spacing w:after="0"/>
            </w:pPr>
            <w:r>
              <w:t>Colores de inicialización</w:t>
            </w:r>
          </w:p>
        </w:tc>
      </w:tr>
    </w:tbl>
    <w:p w14:paraId="086DC150" w14:textId="77777777" w:rsidR="00BB6098" w:rsidRDefault="00BB6098" w:rsidP="00BB6098">
      <w:pPr>
        <w:pStyle w:val="NoSpacing"/>
        <w:rPr>
          <w:lang w:val="en-US"/>
        </w:rPr>
      </w:pPr>
    </w:p>
    <w:p w14:paraId="41EB986B" w14:textId="77777777" w:rsidR="00BB6098" w:rsidRDefault="00BB6098" w:rsidP="00BB6098">
      <w:pPr>
        <w:pStyle w:val="NoSpacing"/>
        <w:rPr>
          <w:rFonts w:asciiTheme="majorHAnsi" w:eastAsiaTheme="majorEastAsia" w:hAnsiTheme="majorHAnsi" w:cstheme="majorBidi"/>
          <w:color w:val="538135" w:themeColor="accent6" w:themeShade="BF"/>
          <w:sz w:val="24"/>
          <w:szCs w:val="26"/>
          <w:lang w:val="en-US"/>
        </w:rPr>
      </w:pPr>
      <w:r>
        <w:rPr>
          <w:lang w:val="en-US"/>
        </w:rPr>
        <w:br w:type="page"/>
      </w:r>
    </w:p>
    <w:p w14:paraId="263198A5" w14:textId="7133EC6B" w:rsidR="004C60C3" w:rsidRPr="0025056D" w:rsidRDefault="004C60C3" w:rsidP="00AC2E0C">
      <w:pPr>
        <w:pStyle w:val="BASICTitulo3"/>
        <w:rPr>
          <w:lang w:val="en-US"/>
        </w:rPr>
      </w:pPr>
      <w:bookmarkStart w:id="90" w:name="_Toc71113323"/>
      <w:r w:rsidRPr="0025056D">
        <w:rPr>
          <w:lang w:val="en-US"/>
        </w:rPr>
        <w:lastRenderedPageBreak/>
        <w:t>COLOR</w:t>
      </w:r>
      <w:r w:rsidR="00CC6EE0">
        <w:rPr>
          <w:lang w:val="en-US"/>
        </w:rPr>
        <w:fldChar w:fldCharType="begin"/>
      </w:r>
      <w:r w:rsidRPr="00F16DA3">
        <w:rPr>
          <w:lang w:val="en-US"/>
        </w:rPr>
        <w:instrText xml:space="preserve"> XE "</w:instrText>
      </w:r>
      <w:r w:rsidRPr="00232322">
        <w:rPr>
          <w:lang w:val="en-US"/>
        </w:rPr>
        <w:instrText>COLOR</w:instrText>
      </w:r>
      <w:r w:rsidRPr="00F16DA3">
        <w:rPr>
          <w:lang w:val="en-US"/>
        </w:rPr>
        <w:instrText xml:space="preserve">" </w:instrText>
      </w:r>
      <w:r w:rsidR="00CC6EE0">
        <w:rPr>
          <w:lang w:val="en-US"/>
        </w:rPr>
        <w:fldChar w:fldCharType="end"/>
      </w:r>
      <w:r w:rsidRPr="0025056D">
        <w:rPr>
          <w:lang w:val="en-US"/>
        </w:rPr>
        <w:t xml:space="preserve"> = (</w:t>
      </w:r>
      <w:r w:rsidR="008C7574">
        <w:rPr>
          <w:lang w:val="en-US"/>
        </w:rPr>
        <w:t>pal</w:t>
      </w:r>
      <w:r w:rsidRPr="0025056D">
        <w:rPr>
          <w:lang w:val="en-US"/>
        </w:rPr>
        <w:t>, r, g, b)</w:t>
      </w:r>
      <w:bookmarkEnd w:id="90"/>
    </w:p>
    <w:p w14:paraId="57B9AC89" w14:textId="77777777" w:rsidR="004C60C3" w:rsidRDefault="00FB7203" w:rsidP="00FB7203">
      <w:pPr>
        <w:pStyle w:val="NoSpacing"/>
      </w:pPr>
      <w:r w:rsidRPr="00FB7203">
        <w:t>Asigna colores a los n</w:t>
      </w:r>
      <w:r>
        <w:t>úmero</w:t>
      </w:r>
      <w:r w:rsidR="00B5713D">
        <w:t>s</w:t>
      </w:r>
      <w:r>
        <w:t xml:space="preserve"> de la paleta de colores.</w:t>
      </w:r>
    </w:p>
    <w:tbl>
      <w:tblPr>
        <w:tblStyle w:val="TableGrid"/>
        <w:tblW w:w="0" w:type="auto"/>
        <w:tblLook w:val="04A0" w:firstRow="1" w:lastRow="0" w:firstColumn="1" w:lastColumn="0" w:noHBand="0" w:noVBand="1"/>
      </w:tblPr>
      <w:tblGrid>
        <w:gridCol w:w="2489"/>
        <w:gridCol w:w="2490"/>
      </w:tblGrid>
      <w:tr w:rsidR="000F222F" w14:paraId="4C8AE7F1" w14:textId="77777777" w:rsidTr="000F222F">
        <w:tc>
          <w:tcPr>
            <w:tcW w:w="2489" w:type="dxa"/>
            <w:shd w:val="clear" w:color="auto" w:fill="E2EFD9" w:themeFill="accent6" w:themeFillTint="33"/>
          </w:tcPr>
          <w:p w14:paraId="37969EE9" w14:textId="27E4FB1E" w:rsidR="000F222F" w:rsidRPr="008B3F81" w:rsidRDefault="000F222F" w:rsidP="000F222F">
            <w:pPr>
              <w:rPr>
                <w:b/>
                <w:bCs/>
              </w:rPr>
            </w:pPr>
            <w:r w:rsidRPr="008B3F81">
              <w:rPr>
                <w:b/>
                <w:bCs/>
              </w:rPr>
              <w:t>SCREEN</w:t>
            </w:r>
          </w:p>
        </w:tc>
        <w:tc>
          <w:tcPr>
            <w:tcW w:w="2490" w:type="dxa"/>
            <w:shd w:val="clear" w:color="auto" w:fill="E2EFD9" w:themeFill="accent6" w:themeFillTint="33"/>
          </w:tcPr>
          <w:p w14:paraId="285B2AEF" w14:textId="34285EB7" w:rsidR="000F222F" w:rsidRPr="008B3F81" w:rsidRDefault="000F222F" w:rsidP="000F222F">
            <w:pPr>
              <w:rPr>
                <w:b/>
                <w:bCs/>
              </w:rPr>
            </w:pPr>
            <w:r w:rsidRPr="008B3F81">
              <w:rPr>
                <w:b/>
                <w:bCs/>
              </w:rPr>
              <w:t>PALETA</w:t>
            </w:r>
          </w:p>
        </w:tc>
      </w:tr>
      <w:tr w:rsidR="000F222F" w14:paraId="6D76E048" w14:textId="77777777" w:rsidTr="000F222F">
        <w:tc>
          <w:tcPr>
            <w:tcW w:w="2489" w:type="dxa"/>
          </w:tcPr>
          <w:p w14:paraId="3EB9954A" w14:textId="7FD6F672" w:rsidR="000F222F" w:rsidRDefault="000F222F" w:rsidP="000F222F">
            <w:r>
              <w:t>0-12</w:t>
            </w:r>
          </w:p>
        </w:tc>
        <w:tc>
          <w:tcPr>
            <w:tcW w:w="2490" w:type="dxa"/>
          </w:tcPr>
          <w:p w14:paraId="70A10CD9" w14:textId="5DD21297" w:rsidR="000F222F" w:rsidRDefault="000F222F" w:rsidP="000F222F">
            <w:r>
              <w:t>512 colores - RGB 9 bits.</w:t>
            </w:r>
          </w:p>
        </w:tc>
      </w:tr>
      <w:tr w:rsidR="000F222F" w14:paraId="5455A064" w14:textId="77777777" w:rsidTr="000F222F">
        <w:tc>
          <w:tcPr>
            <w:tcW w:w="2489" w:type="dxa"/>
          </w:tcPr>
          <w:p w14:paraId="482EF6A0" w14:textId="62CA92C0" w:rsidR="000F222F" w:rsidRDefault="000F222F" w:rsidP="000F222F">
            <w:r>
              <w:t>13</w:t>
            </w:r>
          </w:p>
        </w:tc>
        <w:tc>
          <w:tcPr>
            <w:tcW w:w="2490" w:type="dxa"/>
          </w:tcPr>
          <w:p w14:paraId="4CB845AB" w14:textId="70B587B5" w:rsidR="000F222F" w:rsidRDefault="000F222F" w:rsidP="000F222F">
            <w:r>
              <w:t>16M colores - RGB 24 bits.</w:t>
            </w:r>
          </w:p>
        </w:tc>
      </w:tr>
    </w:tbl>
    <w:p w14:paraId="33ADB880" w14:textId="77777777" w:rsidR="00FB7203" w:rsidRDefault="00FB7203" w:rsidP="00FB7203">
      <w:pPr>
        <w:pStyle w:val="NoSpacing"/>
      </w:pPr>
      <w:r>
        <w:t>Los colores de los números de la paleta para los que no se ejecuta esta instrucción siguen teniendo los valores iniciales.</w:t>
      </w:r>
    </w:p>
    <w:p w14:paraId="2A8BD1F4" w14:textId="77777777" w:rsidR="00FB7203" w:rsidRDefault="00FB7203" w:rsidP="00FB7203">
      <w:pPr>
        <w:pStyle w:val="Heading3"/>
      </w:pPr>
      <w:r>
        <w:t>Versión</w:t>
      </w:r>
    </w:p>
    <w:p w14:paraId="5102541B" w14:textId="75246121" w:rsidR="00FB7203" w:rsidRPr="00795028" w:rsidRDefault="00FB7203" w:rsidP="00FB7203">
      <w:r w:rsidRPr="00795028">
        <w:t xml:space="preserve">MSX2, MSX2+, </w:t>
      </w:r>
      <w:proofErr w:type="spellStart"/>
      <w:r w:rsidR="00F15074" w:rsidRPr="00795028">
        <w:t>MSXturboR</w:t>
      </w:r>
      <w:proofErr w:type="spellEnd"/>
      <w:r w:rsidRPr="00795028">
        <w:t xml:space="preserve">, </w:t>
      </w:r>
      <w:r w:rsidR="00324806" w:rsidRPr="00795028">
        <w:t>MSXVR</w:t>
      </w:r>
    </w:p>
    <w:p w14:paraId="6161812C" w14:textId="77777777" w:rsidR="00FB7203" w:rsidRPr="00795028" w:rsidRDefault="00FB7203" w:rsidP="00FB7203">
      <w:pPr>
        <w:pStyle w:val="Heading3"/>
      </w:pPr>
      <w:r w:rsidRPr="00795028">
        <w:t>Formato</w:t>
      </w:r>
    </w:p>
    <w:p w14:paraId="74A56E5E" w14:textId="30D62D40" w:rsidR="00FB7203" w:rsidRPr="00FB7203" w:rsidRDefault="00FB7203" w:rsidP="00134509">
      <w:pPr>
        <w:pStyle w:val="SourceCode"/>
      </w:pPr>
      <w:r w:rsidRPr="001C734F">
        <w:t>Color = (</w:t>
      </w:r>
      <w:proofErr w:type="spellStart"/>
      <w:r w:rsidR="001C734F" w:rsidRPr="001C734F">
        <w:t>nº</w:t>
      </w:r>
      <w:proofErr w:type="spellEnd"/>
      <w:r w:rsidR="001C734F" w:rsidRPr="001C734F">
        <w:t xml:space="preserve"> de paleta</w:t>
      </w:r>
      <w:r w:rsidR="0037671C">
        <w:t>[</w:t>
      </w:r>
      <w:r w:rsidRPr="001C734F">
        <w:t>, intensidad de rojo</w:t>
      </w:r>
      <w:r w:rsidR="0037671C">
        <w:t>[</w:t>
      </w:r>
      <w:r w:rsidRPr="001C734F">
        <w:t>, intensidad de verde</w:t>
      </w:r>
      <w:r w:rsidR="0037671C">
        <w:t>[</w:t>
      </w:r>
      <w:r w:rsidRPr="001C734F">
        <w:t>, intensidad de azul</w:t>
      </w:r>
      <w:r w:rsidR="0037671C">
        <w:t>]]]</w:t>
      </w:r>
      <w:r w:rsidRPr="001C734F">
        <w:t>)</w:t>
      </w:r>
    </w:p>
    <w:p w14:paraId="0987EFE2" w14:textId="77777777" w:rsidR="00FB7203" w:rsidRDefault="00FB7203" w:rsidP="00FB7203">
      <w:pPr>
        <w:pStyle w:val="Heading3"/>
      </w:pPr>
      <w:r>
        <w:t>Parámetros</w:t>
      </w:r>
    </w:p>
    <w:tbl>
      <w:tblPr>
        <w:tblW w:w="0" w:type="auto"/>
        <w:tblLook w:val="04A0" w:firstRow="1" w:lastRow="0" w:firstColumn="1" w:lastColumn="0" w:noHBand="0" w:noVBand="1"/>
      </w:tblPr>
      <w:tblGrid>
        <w:gridCol w:w="2518"/>
        <w:gridCol w:w="2687"/>
      </w:tblGrid>
      <w:tr w:rsidR="00FB7203" w14:paraId="7A2B3A28" w14:textId="77777777" w:rsidTr="00E01613">
        <w:tc>
          <w:tcPr>
            <w:tcW w:w="2518" w:type="dxa"/>
          </w:tcPr>
          <w:p w14:paraId="3F0A5B96" w14:textId="77777777" w:rsidR="00FB7203" w:rsidRDefault="00FB7203" w:rsidP="00134509">
            <w:pPr>
              <w:pStyle w:val="SourceCode"/>
            </w:pPr>
            <w:proofErr w:type="spellStart"/>
            <w:r>
              <w:t>Nº</w:t>
            </w:r>
            <w:proofErr w:type="spellEnd"/>
            <w:r>
              <w:t xml:space="preserve"> de paleta</w:t>
            </w:r>
          </w:p>
        </w:tc>
        <w:tc>
          <w:tcPr>
            <w:tcW w:w="2687" w:type="dxa"/>
          </w:tcPr>
          <w:p w14:paraId="7AE472B2" w14:textId="77777777" w:rsidR="000F222F" w:rsidRDefault="00FB7203" w:rsidP="0037671C">
            <w:r w:rsidRPr="00FB7203">
              <w:rPr>
                <w:b/>
              </w:rPr>
              <w:t>Cond.</w:t>
            </w:r>
            <w:r>
              <w:t xml:space="preserve"> Constantes, variables, variables de matriz, sus expresiones (de tipo numérico); </w:t>
            </w:r>
          </w:p>
          <w:p w14:paraId="7399F48D" w14:textId="77777777" w:rsidR="000F222F" w:rsidRDefault="000F222F" w:rsidP="0037671C">
            <w:r>
              <w:t xml:space="preserve">SCREEN 0 a 12 - </w:t>
            </w:r>
            <w:r w:rsidR="00FB7203">
              <w:t>0</w:t>
            </w:r>
            <w:r w:rsidR="00FB7203">
              <w:rPr>
                <w:rFonts w:ascii="Arial Narrow" w:hAnsi="Arial Narrow"/>
              </w:rPr>
              <w:t>≤</w:t>
            </w:r>
            <w:r w:rsidR="00FB7203">
              <w:t>número&lt;16.</w:t>
            </w:r>
          </w:p>
          <w:p w14:paraId="58D13559" w14:textId="668A98CB" w:rsidR="000F222F" w:rsidRDefault="000F222F" w:rsidP="0037671C">
            <w:r>
              <w:t>SCREEN 13 - 0</w:t>
            </w:r>
            <w:r>
              <w:rPr>
                <w:rFonts w:ascii="Arial Narrow" w:hAnsi="Arial Narrow"/>
              </w:rPr>
              <w:t>≤</w:t>
            </w:r>
            <w:r>
              <w:t>número&lt;256.</w:t>
            </w:r>
          </w:p>
          <w:p w14:paraId="3EA92633" w14:textId="6CF87FB4" w:rsidR="000F222F" w:rsidRPr="000F222F" w:rsidRDefault="000F222F" w:rsidP="0037671C"/>
        </w:tc>
      </w:tr>
      <w:tr w:rsidR="00FB7203" w14:paraId="44BBE809" w14:textId="77777777" w:rsidTr="00E01613">
        <w:tc>
          <w:tcPr>
            <w:tcW w:w="2518" w:type="dxa"/>
          </w:tcPr>
          <w:p w14:paraId="6763033F" w14:textId="77777777" w:rsidR="00FB7203" w:rsidRDefault="00FB7203" w:rsidP="00134509">
            <w:pPr>
              <w:pStyle w:val="SourceCode"/>
            </w:pPr>
            <w:r>
              <w:t xml:space="preserve">Intensidad de rojo, </w:t>
            </w:r>
            <w:r w:rsidR="001C734F">
              <w:t>verde</w:t>
            </w:r>
            <w:r>
              <w:t xml:space="preserve"> y </w:t>
            </w:r>
            <w:r w:rsidR="001C734F">
              <w:t>azul</w:t>
            </w:r>
          </w:p>
        </w:tc>
        <w:tc>
          <w:tcPr>
            <w:tcW w:w="2687" w:type="dxa"/>
          </w:tcPr>
          <w:p w14:paraId="6DFFD577" w14:textId="77777777" w:rsidR="00FB7203" w:rsidRDefault="00FB7203" w:rsidP="0037671C">
            <w:r w:rsidRPr="00FB7203">
              <w:rPr>
                <w:b/>
              </w:rPr>
              <w:t>Cond</w:t>
            </w:r>
            <w:r>
              <w:t>. Constantes de tipo entero; 0</w:t>
            </w:r>
            <w:r>
              <w:rPr>
                <w:rFonts w:ascii="Arial Narrow" w:hAnsi="Arial Narrow"/>
              </w:rPr>
              <w:t>≤</w:t>
            </w:r>
            <w:r>
              <w:t>intensidad</w:t>
            </w:r>
            <w:r>
              <w:rPr>
                <w:rFonts w:ascii="Arial Narrow" w:hAnsi="Arial Narrow"/>
              </w:rPr>
              <w:t>≤</w:t>
            </w:r>
            <w:r>
              <w:t>7.</w:t>
            </w:r>
          </w:p>
          <w:p w14:paraId="5C806552" w14:textId="1470C70D" w:rsidR="0037671C" w:rsidRPr="0037671C" w:rsidRDefault="0037671C" w:rsidP="0037671C">
            <w:pPr>
              <w:pStyle w:val="NoSpacing"/>
            </w:pPr>
            <w:proofErr w:type="spellStart"/>
            <w:r w:rsidRPr="0037671C">
              <w:rPr>
                <w:b/>
                <w:bCs/>
              </w:rPr>
              <w:t>Omit</w:t>
            </w:r>
            <w:proofErr w:type="spellEnd"/>
            <w:r w:rsidRPr="0037671C">
              <w:rPr>
                <w:b/>
                <w:bCs/>
              </w:rPr>
              <w:t>.</w:t>
            </w:r>
            <w:r>
              <w:t xml:space="preserve"> 0</w:t>
            </w:r>
          </w:p>
        </w:tc>
      </w:tr>
    </w:tbl>
    <w:p w14:paraId="53A57DF7" w14:textId="77777777" w:rsidR="00FB7203" w:rsidRDefault="00FB7203" w:rsidP="00FB7203">
      <w:pPr>
        <w:pStyle w:val="Heading3"/>
      </w:pPr>
      <w:r>
        <w:t>Ejemplos</w:t>
      </w:r>
    </w:p>
    <w:p w14:paraId="79252F54" w14:textId="5740FF64" w:rsidR="00E01613" w:rsidRDefault="00E01613" w:rsidP="00134509">
      <w:pPr>
        <w:pStyle w:val="SourceCode"/>
        <w:rPr>
          <w:lang w:val="en-US"/>
        </w:rPr>
      </w:pPr>
      <w:r w:rsidRPr="00795028">
        <w:rPr>
          <w:lang w:val="en-US"/>
        </w:rPr>
        <w:t>1</w:t>
      </w:r>
      <w:r w:rsidR="00FB7203" w:rsidRPr="00795028">
        <w:rPr>
          <w:lang w:val="en-US"/>
        </w:rPr>
        <w:t>00 SCREEN 5</w:t>
      </w:r>
      <w:r w:rsidR="004B49B2" w:rsidRPr="00795028">
        <w:rPr>
          <w:lang w:val="en-US"/>
        </w:rPr>
        <w:br/>
      </w:r>
      <w:r w:rsidR="00FB7203" w:rsidRPr="00FB7203">
        <w:rPr>
          <w:lang w:val="en-US"/>
        </w:rPr>
        <w:t>110 FOR I = 7 T</w:t>
      </w:r>
      <w:r w:rsidR="00FB7203">
        <w:rPr>
          <w:lang w:val="en-US"/>
        </w:rPr>
        <w:t>O 0 STEP -1</w:t>
      </w:r>
      <w:r w:rsidR="004B49B2">
        <w:rPr>
          <w:lang w:val="en-US"/>
        </w:rPr>
        <w:br/>
      </w:r>
      <w:r w:rsidR="00FB7203">
        <w:rPr>
          <w:lang w:val="en-US"/>
        </w:rPr>
        <w:t xml:space="preserve">120 CIRCLE (120,100), </w:t>
      </w:r>
      <w:r>
        <w:rPr>
          <w:lang w:val="en-US"/>
        </w:rPr>
        <w:t>I*10+5, I</w:t>
      </w:r>
      <w:r w:rsidR="004B49B2">
        <w:rPr>
          <w:lang w:val="en-US"/>
        </w:rPr>
        <w:br/>
      </w:r>
      <w:r w:rsidR="00FB7203">
        <w:rPr>
          <w:lang w:val="en-US"/>
        </w:rPr>
        <w:t>130 PAINT (120, 100), I, I</w:t>
      </w:r>
      <w:r w:rsidR="004B49B2">
        <w:rPr>
          <w:lang w:val="en-US"/>
        </w:rPr>
        <w:br/>
      </w:r>
      <w:r w:rsidR="00FB7203">
        <w:rPr>
          <w:lang w:val="en-US"/>
        </w:rPr>
        <w:t>140 NEXT I</w:t>
      </w:r>
      <w:r w:rsidR="004B49B2">
        <w:rPr>
          <w:lang w:val="en-US"/>
        </w:rPr>
        <w:br/>
      </w:r>
      <w:r w:rsidR="00FB7203">
        <w:rPr>
          <w:lang w:val="en-US"/>
        </w:rPr>
        <w:t>150 J = (J+I) MOD 8</w:t>
      </w:r>
      <w:r w:rsidR="004B49B2">
        <w:rPr>
          <w:lang w:val="en-US"/>
        </w:rPr>
        <w:br/>
      </w:r>
      <w:r w:rsidR="00FB7203">
        <w:rPr>
          <w:lang w:val="en-US"/>
        </w:rPr>
        <w:t>160 FOR I</w:t>
      </w:r>
      <w:r>
        <w:rPr>
          <w:lang w:val="en-US"/>
        </w:rPr>
        <w:t xml:space="preserve"> = 0 TO 7</w:t>
      </w:r>
      <w:r w:rsidR="004B49B2">
        <w:rPr>
          <w:lang w:val="en-US"/>
        </w:rPr>
        <w:br/>
      </w:r>
      <w:r>
        <w:rPr>
          <w:lang w:val="en-US"/>
        </w:rPr>
        <w:t>170 COLOR = (I, 0, J, 0)</w:t>
      </w:r>
      <w:r w:rsidR="004B49B2">
        <w:rPr>
          <w:lang w:val="en-US"/>
        </w:rPr>
        <w:br/>
      </w:r>
      <w:r>
        <w:rPr>
          <w:lang w:val="en-US"/>
        </w:rPr>
        <w:t>180 J = (J+1) MOD 8</w:t>
      </w:r>
      <w:r w:rsidR="004B49B2">
        <w:rPr>
          <w:lang w:val="en-US"/>
        </w:rPr>
        <w:br/>
      </w:r>
      <w:r>
        <w:rPr>
          <w:lang w:val="en-US"/>
        </w:rPr>
        <w:t>190 NEXT I</w:t>
      </w:r>
      <w:r w:rsidR="004B49B2">
        <w:rPr>
          <w:lang w:val="en-US"/>
        </w:rPr>
        <w:br/>
      </w:r>
      <w:r>
        <w:rPr>
          <w:lang w:val="en-US"/>
        </w:rPr>
        <w:t>200 GOTO 150</w:t>
      </w:r>
    </w:p>
    <w:p w14:paraId="2295AAD8" w14:textId="77777777" w:rsidR="00E01613" w:rsidRDefault="00E01613" w:rsidP="00E01613">
      <w:pPr>
        <w:rPr>
          <w:rFonts w:ascii="Courier New" w:eastAsiaTheme="majorEastAsia" w:hAnsi="Courier New" w:cstheme="majorBidi"/>
          <w:color w:val="767171" w:themeColor="background2" w:themeShade="80"/>
          <w:sz w:val="14"/>
          <w:szCs w:val="56"/>
          <w:lang w:val="en-US"/>
        </w:rPr>
      </w:pPr>
      <w:r>
        <w:rPr>
          <w:lang w:val="en-US"/>
        </w:rPr>
        <w:br w:type="page"/>
      </w:r>
    </w:p>
    <w:p w14:paraId="62C7E7B9" w14:textId="77777777" w:rsidR="004C60C3" w:rsidRPr="0070382B" w:rsidRDefault="004C60C3" w:rsidP="00AC2E0C">
      <w:pPr>
        <w:pStyle w:val="BASICTitulo3"/>
        <w:rPr>
          <w:lang w:val="en-US"/>
        </w:rPr>
      </w:pPr>
      <w:bookmarkStart w:id="91" w:name="_Toc71113324"/>
      <w:r w:rsidRPr="0070382B">
        <w:rPr>
          <w:lang w:val="en-US"/>
        </w:rPr>
        <w:lastRenderedPageBreak/>
        <w:t>COLOR</w:t>
      </w:r>
      <w:r w:rsidR="00CC6EE0">
        <w:fldChar w:fldCharType="begin"/>
      </w:r>
      <w:r w:rsidRPr="0070382B">
        <w:rPr>
          <w:lang w:val="en-US"/>
        </w:rPr>
        <w:instrText xml:space="preserve"> XE "COLOR" </w:instrText>
      </w:r>
      <w:r w:rsidR="00CC6EE0">
        <w:fldChar w:fldCharType="end"/>
      </w:r>
      <w:r w:rsidRPr="0070382B">
        <w:rPr>
          <w:lang w:val="en-US"/>
        </w:rPr>
        <w:t xml:space="preserve"> [= NEW]</w:t>
      </w:r>
      <w:bookmarkEnd w:id="91"/>
    </w:p>
    <w:p w14:paraId="2A119A72" w14:textId="77777777" w:rsidR="00E01613" w:rsidRDefault="00E01613" w:rsidP="00E01613">
      <w:pPr>
        <w:pStyle w:val="NoSpacing"/>
      </w:pPr>
      <w:r w:rsidRPr="00E01613">
        <w:t>Devuelve la paleta de c</w:t>
      </w:r>
      <w:r>
        <w:t>olores a sus valores iniciales por omisión.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5"/>
        <w:gridCol w:w="1168"/>
        <w:gridCol w:w="1159"/>
        <w:gridCol w:w="1246"/>
        <w:gridCol w:w="1017"/>
      </w:tblGrid>
      <w:tr w:rsidR="00E01613" w14:paraId="76B5FCF6" w14:textId="77777777" w:rsidTr="00EF159A">
        <w:tc>
          <w:tcPr>
            <w:tcW w:w="988" w:type="dxa"/>
            <w:shd w:val="clear" w:color="auto" w:fill="E2EFD9" w:themeFill="accent6" w:themeFillTint="33"/>
          </w:tcPr>
          <w:p w14:paraId="005ED305" w14:textId="2FE4228E" w:rsidR="00E01613" w:rsidRPr="00D33305" w:rsidRDefault="00E01613" w:rsidP="00D33305">
            <w:pPr>
              <w:jc w:val="center"/>
              <w:rPr>
                <w:b/>
              </w:rPr>
            </w:pPr>
            <w:proofErr w:type="spellStart"/>
            <w:r w:rsidRPr="00D33305">
              <w:rPr>
                <w:b/>
              </w:rPr>
              <w:t>Nº</w:t>
            </w:r>
            <w:proofErr w:type="spellEnd"/>
            <w:r w:rsidRPr="00D33305">
              <w:rPr>
                <w:b/>
              </w:rPr>
              <w:t xml:space="preserve"> paleta</w:t>
            </w:r>
          </w:p>
        </w:tc>
        <w:tc>
          <w:tcPr>
            <w:tcW w:w="1093" w:type="dxa"/>
            <w:shd w:val="clear" w:color="auto" w:fill="E2EFD9" w:themeFill="accent6" w:themeFillTint="33"/>
          </w:tcPr>
          <w:p w14:paraId="50D224DB" w14:textId="77777777" w:rsidR="00E01613" w:rsidRPr="00D33305" w:rsidRDefault="00E01613" w:rsidP="00D33305">
            <w:pPr>
              <w:jc w:val="center"/>
              <w:rPr>
                <w:b/>
              </w:rPr>
            </w:pPr>
            <w:r w:rsidRPr="00D33305">
              <w:rPr>
                <w:b/>
              </w:rPr>
              <w:t>Color</w:t>
            </w:r>
          </w:p>
        </w:tc>
        <w:tc>
          <w:tcPr>
            <w:tcW w:w="1175" w:type="dxa"/>
            <w:shd w:val="clear" w:color="auto" w:fill="E2EFD9" w:themeFill="accent6" w:themeFillTint="33"/>
          </w:tcPr>
          <w:p w14:paraId="28DCCEB0" w14:textId="66B0323B" w:rsidR="00E01613" w:rsidRPr="00D33305" w:rsidRDefault="00E01613" w:rsidP="00DE7AE4">
            <w:pPr>
              <w:jc w:val="center"/>
              <w:rPr>
                <w:b/>
              </w:rPr>
            </w:pPr>
            <w:proofErr w:type="gramStart"/>
            <w:r w:rsidRPr="00D33305">
              <w:rPr>
                <w:b/>
              </w:rPr>
              <w:t>Intensidad</w:t>
            </w:r>
            <w:r w:rsidR="00940B9A">
              <w:rPr>
                <w:b/>
              </w:rPr>
              <w:t xml:space="preserve"> </w:t>
            </w:r>
            <w:r w:rsidRPr="00D33305">
              <w:rPr>
                <w:b/>
              </w:rPr>
              <w:t>rojo</w:t>
            </w:r>
            <w:proofErr w:type="gramEnd"/>
          </w:p>
        </w:tc>
        <w:tc>
          <w:tcPr>
            <w:tcW w:w="1272" w:type="dxa"/>
            <w:shd w:val="clear" w:color="auto" w:fill="E2EFD9" w:themeFill="accent6" w:themeFillTint="33"/>
          </w:tcPr>
          <w:p w14:paraId="39F1F1BB" w14:textId="77777777" w:rsidR="00E01613" w:rsidRPr="00D33305" w:rsidRDefault="00E01613" w:rsidP="00DE7AE4">
            <w:pPr>
              <w:jc w:val="center"/>
              <w:rPr>
                <w:b/>
              </w:rPr>
            </w:pPr>
            <w:r w:rsidRPr="00D33305">
              <w:rPr>
                <w:b/>
              </w:rPr>
              <w:t>Intensidad azul</w:t>
            </w:r>
          </w:p>
        </w:tc>
        <w:tc>
          <w:tcPr>
            <w:tcW w:w="1017" w:type="dxa"/>
            <w:shd w:val="clear" w:color="auto" w:fill="E2EFD9" w:themeFill="accent6" w:themeFillTint="33"/>
          </w:tcPr>
          <w:p w14:paraId="11D36AD4" w14:textId="77777777" w:rsidR="00E01613" w:rsidRPr="00D33305" w:rsidRDefault="00E01613" w:rsidP="00DE7AE4">
            <w:pPr>
              <w:jc w:val="center"/>
              <w:rPr>
                <w:b/>
              </w:rPr>
            </w:pPr>
            <w:r w:rsidRPr="00D33305">
              <w:rPr>
                <w:b/>
              </w:rPr>
              <w:t>Intensidad verde</w:t>
            </w:r>
          </w:p>
        </w:tc>
      </w:tr>
      <w:tr w:rsidR="00E01613" w14:paraId="6B6F4ECC" w14:textId="77777777" w:rsidTr="00EF159A">
        <w:tc>
          <w:tcPr>
            <w:tcW w:w="988" w:type="dxa"/>
          </w:tcPr>
          <w:p w14:paraId="3EB6612E" w14:textId="77777777" w:rsidR="00E01613" w:rsidRDefault="00E01613" w:rsidP="00D33305">
            <w:pPr>
              <w:jc w:val="center"/>
            </w:pPr>
            <w:r>
              <w:t>0</w:t>
            </w:r>
          </w:p>
        </w:tc>
        <w:tc>
          <w:tcPr>
            <w:tcW w:w="1093" w:type="dxa"/>
          </w:tcPr>
          <w:p w14:paraId="75BAE644" w14:textId="77777777" w:rsidR="00E01613" w:rsidRDefault="00E01613" w:rsidP="00E01613">
            <w:r>
              <w:t>Transparente</w:t>
            </w:r>
          </w:p>
        </w:tc>
        <w:tc>
          <w:tcPr>
            <w:tcW w:w="1175" w:type="dxa"/>
          </w:tcPr>
          <w:p w14:paraId="1E20C6A0" w14:textId="77777777" w:rsidR="00E01613" w:rsidRDefault="00E01613" w:rsidP="00D33305">
            <w:pPr>
              <w:jc w:val="center"/>
            </w:pPr>
            <w:r>
              <w:t>0</w:t>
            </w:r>
          </w:p>
        </w:tc>
        <w:tc>
          <w:tcPr>
            <w:tcW w:w="1272" w:type="dxa"/>
          </w:tcPr>
          <w:p w14:paraId="6A70AEC8" w14:textId="77777777" w:rsidR="00E01613" w:rsidRDefault="00E01613" w:rsidP="00D33305">
            <w:pPr>
              <w:jc w:val="center"/>
            </w:pPr>
            <w:r>
              <w:t>0</w:t>
            </w:r>
          </w:p>
        </w:tc>
        <w:tc>
          <w:tcPr>
            <w:tcW w:w="1017" w:type="dxa"/>
          </w:tcPr>
          <w:p w14:paraId="7FEE1382" w14:textId="77777777" w:rsidR="00E01613" w:rsidRDefault="00E01613" w:rsidP="00D33305">
            <w:pPr>
              <w:jc w:val="center"/>
            </w:pPr>
            <w:r>
              <w:t>0</w:t>
            </w:r>
          </w:p>
        </w:tc>
      </w:tr>
      <w:tr w:rsidR="00E01613" w14:paraId="4C9D76CC" w14:textId="77777777" w:rsidTr="00EF159A">
        <w:tc>
          <w:tcPr>
            <w:tcW w:w="988" w:type="dxa"/>
          </w:tcPr>
          <w:p w14:paraId="282EC998" w14:textId="77777777" w:rsidR="00E01613" w:rsidRDefault="00E01613" w:rsidP="00D33305">
            <w:pPr>
              <w:jc w:val="center"/>
            </w:pPr>
            <w:r>
              <w:t>1</w:t>
            </w:r>
          </w:p>
        </w:tc>
        <w:tc>
          <w:tcPr>
            <w:tcW w:w="1093" w:type="dxa"/>
          </w:tcPr>
          <w:p w14:paraId="25F88BD6" w14:textId="77777777" w:rsidR="00E01613" w:rsidRDefault="00E01613" w:rsidP="00E01613">
            <w:r>
              <w:t>Negro</w:t>
            </w:r>
          </w:p>
        </w:tc>
        <w:tc>
          <w:tcPr>
            <w:tcW w:w="1175" w:type="dxa"/>
          </w:tcPr>
          <w:p w14:paraId="4B194C62" w14:textId="77777777" w:rsidR="00E01613" w:rsidRDefault="00E01613" w:rsidP="00D33305">
            <w:pPr>
              <w:jc w:val="center"/>
            </w:pPr>
            <w:r>
              <w:t>0</w:t>
            </w:r>
          </w:p>
        </w:tc>
        <w:tc>
          <w:tcPr>
            <w:tcW w:w="1272" w:type="dxa"/>
          </w:tcPr>
          <w:p w14:paraId="24943BEC" w14:textId="77777777" w:rsidR="00E01613" w:rsidRDefault="00E01613" w:rsidP="00D33305">
            <w:pPr>
              <w:jc w:val="center"/>
            </w:pPr>
            <w:r>
              <w:t>0</w:t>
            </w:r>
          </w:p>
        </w:tc>
        <w:tc>
          <w:tcPr>
            <w:tcW w:w="1017" w:type="dxa"/>
          </w:tcPr>
          <w:p w14:paraId="65CB8AEC" w14:textId="77777777" w:rsidR="00E01613" w:rsidRDefault="00E01613" w:rsidP="00D33305">
            <w:pPr>
              <w:jc w:val="center"/>
            </w:pPr>
            <w:r>
              <w:t>0</w:t>
            </w:r>
          </w:p>
        </w:tc>
      </w:tr>
      <w:tr w:rsidR="00E01613" w14:paraId="2EF3FF4E" w14:textId="77777777" w:rsidTr="00EF159A">
        <w:tc>
          <w:tcPr>
            <w:tcW w:w="988" w:type="dxa"/>
          </w:tcPr>
          <w:p w14:paraId="4FE33BA3" w14:textId="77777777" w:rsidR="00E01613" w:rsidRDefault="00E01613" w:rsidP="00D33305">
            <w:pPr>
              <w:jc w:val="center"/>
            </w:pPr>
            <w:r>
              <w:t>2</w:t>
            </w:r>
          </w:p>
        </w:tc>
        <w:tc>
          <w:tcPr>
            <w:tcW w:w="1093" w:type="dxa"/>
          </w:tcPr>
          <w:p w14:paraId="5B73B9A6" w14:textId="77777777" w:rsidR="00E01613" w:rsidRDefault="00E01613" w:rsidP="00E01613">
            <w:r>
              <w:t>Verde</w:t>
            </w:r>
          </w:p>
        </w:tc>
        <w:tc>
          <w:tcPr>
            <w:tcW w:w="1175" w:type="dxa"/>
          </w:tcPr>
          <w:p w14:paraId="01A6028E" w14:textId="77777777" w:rsidR="00E01613" w:rsidRDefault="00E01613" w:rsidP="00D33305">
            <w:pPr>
              <w:jc w:val="center"/>
            </w:pPr>
            <w:r>
              <w:t>1</w:t>
            </w:r>
          </w:p>
        </w:tc>
        <w:tc>
          <w:tcPr>
            <w:tcW w:w="1272" w:type="dxa"/>
          </w:tcPr>
          <w:p w14:paraId="58BCAE9E" w14:textId="77777777" w:rsidR="00E01613" w:rsidRDefault="00E01613" w:rsidP="00D33305">
            <w:pPr>
              <w:jc w:val="center"/>
            </w:pPr>
            <w:r>
              <w:t>1</w:t>
            </w:r>
          </w:p>
        </w:tc>
        <w:tc>
          <w:tcPr>
            <w:tcW w:w="1017" w:type="dxa"/>
          </w:tcPr>
          <w:p w14:paraId="5983C39B" w14:textId="77777777" w:rsidR="00E01613" w:rsidRDefault="00E01613" w:rsidP="00D33305">
            <w:pPr>
              <w:jc w:val="center"/>
            </w:pPr>
            <w:r>
              <w:t>6</w:t>
            </w:r>
          </w:p>
        </w:tc>
      </w:tr>
      <w:tr w:rsidR="00E01613" w14:paraId="383FC882" w14:textId="77777777" w:rsidTr="00EF159A">
        <w:tc>
          <w:tcPr>
            <w:tcW w:w="988" w:type="dxa"/>
          </w:tcPr>
          <w:p w14:paraId="61961FB0" w14:textId="77777777" w:rsidR="00E01613" w:rsidRDefault="00E01613" w:rsidP="00D33305">
            <w:pPr>
              <w:jc w:val="center"/>
            </w:pPr>
            <w:r>
              <w:t>3</w:t>
            </w:r>
          </w:p>
        </w:tc>
        <w:tc>
          <w:tcPr>
            <w:tcW w:w="1093" w:type="dxa"/>
          </w:tcPr>
          <w:p w14:paraId="574A804C" w14:textId="77777777" w:rsidR="00E01613" w:rsidRDefault="00E01613" w:rsidP="00E01613">
            <w:r>
              <w:t>Verde claro</w:t>
            </w:r>
          </w:p>
        </w:tc>
        <w:tc>
          <w:tcPr>
            <w:tcW w:w="1175" w:type="dxa"/>
          </w:tcPr>
          <w:p w14:paraId="6028C9E3" w14:textId="77777777" w:rsidR="00E01613" w:rsidRDefault="00E01613" w:rsidP="00D33305">
            <w:pPr>
              <w:jc w:val="center"/>
            </w:pPr>
            <w:r>
              <w:t>3</w:t>
            </w:r>
          </w:p>
        </w:tc>
        <w:tc>
          <w:tcPr>
            <w:tcW w:w="1272" w:type="dxa"/>
          </w:tcPr>
          <w:p w14:paraId="17D5E0FC" w14:textId="77777777" w:rsidR="00E01613" w:rsidRDefault="00E01613" w:rsidP="00D33305">
            <w:pPr>
              <w:jc w:val="center"/>
            </w:pPr>
            <w:r>
              <w:t>3</w:t>
            </w:r>
          </w:p>
        </w:tc>
        <w:tc>
          <w:tcPr>
            <w:tcW w:w="1017" w:type="dxa"/>
          </w:tcPr>
          <w:p w14:paraId="0324DD05" w14:textId="77777777" w:rsidR="00E01613" w:rsidRDefault="00E01613" w:rsidP="00D33305">
            <w:pPr>
              <w:jc w:val="center"/>
            </w:pPr>
            <w:r>
              <w:t>7</w:t>
            </w:r>
          </w:p>
        </w:tc>
      </w:tr>
      <w:tr w:rsidR="00E01613" w14:paraId="1989F777" w14:textId="77777777" w:rsidTr="00EF159A">
        <w:tc>
          <w:tcPr>
            <w:tcW w:w="988" w:type="dxa"/>
          </w:tcPr>
          <w:p w14:paraId="01FBE5D8" w14:textId="77777777" w:rsidR="00E01613" w:rsidRDefault="00E01613" w:rsidP="00D33305">
            <w:pPr>
              <w:jc w:val="center"/>
            </w:pPr>
            <w:r>
              <w:t>4</w:t>
            </w:r>
          </w:p>
        </w:tc>
        <w:tc>
          <w:tcPr>
            <w:tcW w:w="1093" w:type="dxa"/>
          </w:tcPr>
          <w:p w14:paraId="37AD45F1" w14:textId="77777777" w:rsidR="00E01613" w:rsidRDefault="00E01613" w:rsidP="00E01613">
            <w:r>
              <w:t>Azul oscuro</w:t>
            </w:r>
          </w:p>
        </w:tc>
        <w:tc>
          <w:tcPr>
            <w:tcW w:w="1175" w:type="dxa"/>
          </w:tcPr>
          <w:p w14:paraId="0D610A6B" w14:textId="77777777" w:rsidR="00E01613" w:rsidRDefault="00E01613" w:rsidP="00D33305">
            <w:pPr>
              <w:jc w:val="center"/>
            </w:pPr>
            <w:r>
              <w:t>1</w:t>
            </w:r>
          </w:p>
        </w:tc>
        <w:tc>
          <w:tcPr>
            <w:tcW w:w="1272" w:type="dxa"/>
          </w:tcPr>
          <w:p w14:paraId="5ED96982" w14:textId="77777777" w:rsidR="00E01613" w:rsidRDefault="00E01613" w:rsidP="00D33305">
            <w:pPr>
              <w:jc w:val="center"/>
            </w:pPr>
            <w:r>
              <w:t>7</w:t>
            </w:r>
          </w:p>
        </w:tc>
        <w:tc>
          <w:tcPr>
            <w:tcW w:w="1017" w:type="dxa"/>
          </w:tcPr>
          <w:p w14:paraId="55B19ABC" w14:textId="77777777" w:rsidR="00E01613" w:rsidRDefault="00E01613" w:rsidP="00D33305">
            <w:pPr>
              <w:jc w:val="center"/>
            </w:pPr>
            <w:r>
              <w:t>1</w:t>
            </w:r>
          </w:p>
        </w:tc>
      </w:tr>
      <w:tr w:rsidR="00E01613" w14:paraId="3E5CF246" w14:textId="77777777" w:rsidTr="00EF159A">
        <w:tc>
          <w:tcPr>
            <w:tcW w:w="988" w:type="dxa"/>
          </w:tcPr>
          <w:p w14:paraId="5CE7498D" w14:textId="77777777" w:rsidR="00E01613" w:rsidRDefault="00E01613" w:rsidP="00D33305">
            <w:pPr>
              <w:jc w:val="center"/>
            </w:pPr>
            <w:r>
              <w:t>5</w:t>
            </w:r>
          </w:p>
        </w:tc>
        <w:tc>
          <w:tcPr>
            <w:tcW w:w="1093" w:type="dxa"/>
          </w:tcPr>
          <w:p w14:paraId="2FFD7E57" w14:textId="77777777" w:rsidR="00E01613" w:rsidRDefault="00E01613" w:rsidP="00E01613">
            <w:r>
              <w:t>Azul claro</w:t>
            </w:r>
          </w:p>
        </w:tc>
        <w:tc>
          <w:tcPr>
            <w:tcW w:w="1175" w:type="dxa"/>
          </w:tcPr>
          <w:p w14:paraId="2AE49A76" w14:textId="77777777" w:rsidR="00E01613" w:rsidRDefault="00E01613" w:rsidP="00D33305">
            <w:pPr>
              <w:jc w:val="center"/>
            </w:pPr>
            <w:r>
              <w:t>2</w:t>
            </w:r>
          </w:p>
        </w:tc>
        <w:tc>
          <w:tcPr>
            <w:tcW w:w="1272" w:type="dxa"/>
          </w:tcPr>
          <w:p w14:paraId="1F0665F4" w14:textId="77777777" w:rsidR="00E01613" w:rsidRDefault="00E01613" w:rsidP="00D33305">
            <w:pPr>
              <w:jc w:val="center"/>
            </w:pPr>
            <w:r>
              <w:t>7</w:t>
            </w:r>
          </w:p>
        </w:tc>
        <w:tc>
          <w:tcPr>
            <w:tcW w:w="1017" w:type="dxa"/>
          </w:tcPr>
          <w:p w14:paraId="53820740" w14:textId="77777777" w:rsidR="00E01613" w:rsidRDefault="00E01613" w:rsidP="00D33305">
            <w:pPr>
              <w:jc w:val="center"/>
            </w:pPr>
            <w:r>
              <w:t>3</w:t>
            </w:r>
          </w:p>
        </w:tc>
      </w:tr>
      <w:tr w:rsidR="00E01613" w14:paraId="200F0243" w14:textId="77777777" w:rsidTr="00EF159A">
        <w:tc>
          <w:tcPr>
            <w:tcW w:w="988" w:type="dxa"/>
          </w:tcPr>
          <w:p w14:paraId="0EC740F9" w14:textId="77777777" w:rsidR="00E01613" w:rsidRDefault="00E01613" w:rsidP="00D33305">
            <w:pPr>
              <w:jc w:val="center"/>
            </w:pPr>
            <w:r>
              <w:t>6</w:t>
            </w:r>
          </w:p>
        </w:tc>
        <w:tc>
          <w:tcPr>
            <w:tcW w:w="1093" w:type="dxa"/>
          </w:tcPr>
          <w:p w14:paraId="0D144642" w14:textId="77777777" w:rsidR="00E01613" w:rsidRDefault="00E01613" w:rsidP="00E01613">
            <w:r>
              <w:t>Rojo oscuro</w:t>
            </w:r>
          </w:p>
        </w:tc>
        <w:tc>
          <w:tcPr>
            <w:tcW w:w="1175" w:type="dxa"/>
          </w:tcPr>
          <w:p w14:paraId="5DD8157C" w14:textId="77777777" w:rsidR="00E01613" w:rsidRDefault="00E01613" w:rsidP="00D33305">
            <w:pPr>
              <w:jc w:val="center"/>
            </w:pPr>
            <w:r>
              <w:t>5</w:t>
            </w:r>
          </w:p>
        </w:tc>
        <w:tc>
          <w:tcPr>
            <w:tcW w:w="1272" w:type="dxa"/>
          </w:tcPr>
          <w:p w14:paraId="45BD2923" w14:textId="77777777" w:rsidR="00E01613" w:rsidRDefault="00E01613" w:rsidP="00D33305">
            <w:pPr>
              <w:jc w:val="center"/>
            </w:pPr>
            <w:r>
              <w:t>1</w:t>
            </w:r>
          </w:p>
        </w:tc>
        <w:tc>
          <w:tcPr>
            <w:tcW w:w="1017" w:type="dxa"/>
          </w:tcPr>
          <w:p w14:paraId="04DFFD8F" w14:textId="77777777" w:rsidR="00E01613" w:rsidRDefault="00E01613" w:rsidP="00D33305">
            <w:pPr>
              <w:jc w:val="center"/>
            </w:pPr>
            <w:r>
              <w:t>1</w:t>
            </w:r>
          </w:p>
        </w:tc>
      </w:tr>
      <w:tr w:rsidR="00E01613" w14:paraId="648EE30E" w14:textId="77777777" w:rsidTr="00EF159A">
        <w:tc>
          <w:tcPr>
            <w:tcW w:w="988" w:type="dxa"/>
          </w:tcPr>
          <w:p w14:paraId="7AD6775D" w14:textId="77777777" w:rsidR="00E01613" w:rsidRDefault="00E01613" w:rsidP="00D33305">
            <w:pPr>
              <w:jc w:val="center"/>
            </w:pPr>
            <w:r>
              <w:t>7</w:t>
            </w:r>
          </w:p>
        </w:tc>
        <w:tc>
          <w:tcPr>
            <w:tcW w:w="1093" w:type="dxa"/>
          </w:tcPr>
          <w:p w14:paraId="10AE1F60" w14:textId="77777777" w:rsidR="00E01613" w:rsidRDefault="00E01613" w:rsidP="00E01613">
            <w:r>
              <w:t>Azul cielo</w:t>
            </w:r>
          </w:p>
        </w:tc>
        <w:tc>
          <w:tcPr>
            <w:tcW w:w="1175" w:type="dxa"/>
          </w:tcPr>
          <w:p w14:paraId="02F671A2" w14:textId="77777777" w:rsidR="00E01613" w:rsidRDefault="00E01613" w:rsidP="00D33305">
            <w:pPr>
              <w:jc w:val="center"/>
            </w:pPr>
            <w:r>
              <w:t>2</w:t>
            </w:r>
          </w:p>
        </w:tc>
        <w:tc>
          <w:tcPr>
            <w:tcW w:w="1272" w:type="dxa"/>
          </w:tcPr>
          <w:p w14:paraId="4371F977" w14:textId="77777777" w:rsidR="00E01613" w:rsidRDefault="00E01613" w:rsidP="00D33305">
            <w:pPr>
              <w:jc w:val="center"/>
            </w:pPr>
            <w:r>
              <w:t>7</w:t>
            </w:r>
          </w:p>
        </w:tc>
        <w:tc>
          <w:tcPr>
            <w:tcW w:w="1017" w:type="dxa"/>
          </w:tcPr>
          <w:p w14:paraId="067C2B1E" w14:textId="77777777" w:rsidR="00E01613" w:rsidRDefault="00E01613" w:rsidP="00D33305">
            <w:pPr>
              <w:jc w:val="center"/>
            </w:pPr>
            <w:r>
              <w:t>6</w:t>
            </w:r>
          </w:p>
        </w:tc>
      </w:tr>
      <w:tr w:rsidR="00E01613" w14:paraId="45E77EF1" w14:textId="77777777" w:rsidTr="00EF159A">
        <w:tc>
          <w:tcPr>
            <w:tcW w:w="988" w:type="dxa"/>
          </w:tcPr>
          <w:p w14:paraId="58A98306" w14:textId="77777777" w:rsidR="00E01613" w:rsidRDefault="00E01613" w:rsidP="00D33305">
            <w:pPr>
              <w:jc w:val="center"/>
            </w:pPr>
            <w:r>
              <w:t>8</w:t>
            </w:r>
          </w:p>
        </w:tc>
        <w:tc>
          <w:tcPr>
            <w:tcW w:w="1093" w:type="dxa"/>
          </w:tcPr>
          <w:p w14:paraId="7A146F71" w14:textId="77777777" w:rsidR="00E01613" w:rsidRDefault="00E01613" w:rsidP="00E01613">
            <w:r>
              <w:t>Rojo</w:t>
            </w:r>
          </w:p>
        </w:tc>
        <w:tc>
          <w:tcPr>
            <w:tcW w:w="1175" w:type="dxa"/>
          </w:tcPr>
          <w:p w14:paraId="7D044253" w14:textId="77777777" w:rsidR="00E01613" w:rsidRDefault="00E01613" w:rsidP="00D33305">
            <w:pPr>
              <w:jc w:val="center"/>
            </w:pPr>
            <w:r>
              <w:t>7</w:t>
            </w:r>
          </w:p>
        </w:tc>
        <w:tc>
          <w:tcPr>
            <w:tcW w:w="1272" w:type="dxa"/>
          </w:tcPr>
          <w:p w14:paraId="27716928" w14:textId="77777777" w:rsidR="00E01613" w:rsidRDefault="00E01613" w:rsidP="00D33305">
            <w:pPr>
              <w:jc w:val="center"/>
            </w:pPr>
            <w:r>
              <w:t>1</w:t>
            </w:r>
          </w:p>
        </w:tc>
        <w:tc>
          <w:tcPr>
            <w:tcW w:w="1017" w:type="dxa"/>
          </w:tcPr>
          <w:p w14:paraId="44DBF8E0" w14:textId="77777777" w:rsidR="00E01613" w:rsidRDefault="00E01613" w:rsidP="00D33305">
            <w:pPr>
              <w:jc w:val="center"/>
            </w:pPr>
            <w:r>
              <w:t>1</w:t>
            </w:r>
          </w:p>
        </w:tc>
      </w:tr>
      <w:tr w:rsidR="00E01613" w14:paraId="31FFBFD0" w14:textId="77777777" w:rsidTr="00EF159A">
        <w:tc>
          <w:tcPr>
            <w:tcW w:w="988" w:type="dxa"/>
          </w:tcPr>
          <w:p w14:paraId="5CFDCE06" w14:textId="77777777" w:rsidR="00E01613" w:rsidRDefault="00E01613" w:rsidP="00D33305">
            <w:pPr>
              <w:jc w:val="center"/>
            </w:pPr>
            <w:r>
              <w:t>9</w:t>
            </w:r>
          </w:p>
        </w:tc>
        <w:tc>
          <w:tcPr>
            <w:tcW w:w="1093" w:type="dxa"/>
          </w:tcPr>
          <w:p w14:paraId="0FD59A4B" w14:textId="77777777" w:rsidR="00E01613" w:rsidRDefault="00D33305" w:rsidP="00E01613">
            <w:r>
              <w:t>Rojo claro</w:t>
            </w:r>
          </w:p>
        </w:tc>
        <w:tc>
          <w:tcPr>
            <w:tcW w:w="1175" w:type="dxa"/>
          </w:tcPr>
          <w:p w14:paraId="108CE81F" w14:textId="77777777" w:rsidR="00E01613" w:rsidRDefault="00D33305" w:rsidP="00D33305">
            <w:pPr>
              <w:jc w:val="center"/>
            </w:pPr>
            <w:r>
              <w:t>7</w:t>
            </w:r>
          </w:p>
        </w:tc>
        <w:tc>
          <w:tcPr>
            <w:tcW w:w="1272" w:type="dxa"/>
          </w:tcPr>
          <w:p w14:paraId="08B19B92" w14:textId="77777777" w:rsidR="00E01613" w:rsidRDefault="00D33305" w:rsidP="00D33305">
            <w:pPr>
              <w:jc w:val="center"/>
            </w:pPr>
            <w:r>
              <w:t>3</w:t>
            </w:r>
          </w:p>
        </w:tc>
        <w:tc>
          <w:tcPr>
            <w:tcW w:w="1017" w:type="dxa"/>
          </w:tcPr>
          <w:p w14:paraId="20A9ED42" w14:textId="77777777" w:rsidR="00D33305" w:rsidRPr="00D33305" w:rsidRDefault="00D33305" w:rsidP="00D33305">
            <w:pPr>
              <w:jc w:val="center"/>
            </w:pPr>
            <w:r>
              <w:t>3</w:t>
            </w:r>
          </w:p>
        </w:tc>
      </w:tr>
      <w:tr w:rsidR="00D33305" w14:paraId="790B633C" w14:textId="77777777" w:rsidTr="00EF159A">
        <w:tc>
          <w:tcPr>
            <w:tcW w:w="988" w:type="dxa"/>
          </w:tcPr>
          <w:p w14:paraId="3B6E694D" w14:textId="77777777" w:rsidR="00D33305" w:rsidRDefault="00D33305" w:rsidP="00D33305">
            <w:pPr>
              <w:jc w:val="center"/>
            </w:pPr>
            <w:r>
              <w:t>10</w:t>
            </w:r>
          </w:p>
        </w:tc>
        <w:tc>
          <w:tcPr>
            <w:tcW w:w="1093" w:type="dxa"/>
          </w:tcPr>
          <w:p w14:paraId="15CA878A" w14:textId="77777777" w:rsidR="00D33305" w:rsidRDefault="00D33305" w:rsidP="00E01613">
            <w:r>
              <w:t>Amarillo oscuro</w:t>
            </w:r>
          </w:p>
        </w:tc>
        <w:tc>
          <w:tcPr>
            <w:tcW w:w="1175" w:type="dxa"/>
          </w:tcPr>
          <w:p w14:paraId="15BE8770" w14:textId="77777777" w:rsidR="00D33305" w:rsidRDefault="00D33305" w:rsidP="00D33305">
            <w:pPr>
              <w:jc w:val="center"/>
            </w:pPr>
            <w:r>
              <w:t>6</w:t>
            </w:r>
          </w:p>
        </w:tc>
        <w:tc>
          <w:tcPr>
            <w:tcW w:w="1272" w:type="dxa"/>
          </w:tcPr>
          <w:p w14:paraId="495E800B" w14:textId="77777777" w:rsidR="00D33305" w:rsidRDefault="00D33305" w:rsidP="00D33305">
            <w:pPr>
              <w:jc w:val="center"/>
            </w:pPr>
            <w:r>
              <w:t>1</w:t>
            </w:r>
          </w:p>
        </w:tc>
        <w:tc>
          <w:tcPr>
            <w:tcW w:w="1017" w:type="dxa"/>
          </w:tcPr>
          <w:p w14:paraId="49631437" w14:textId="77777777" w:rsidR="00D33305" w:rsidRDefault="00D33305" w:rsidP="00D33305">
            <w:pPr>
              <w:jc w:val="center"/>
            </w:pPr>
            <w:r>
              <w:t>6</w:t>
            </w:r>
          </w:p>
        </w:tc>
      </w:tr>
      <w:tr w:rsidR="00D33305" w14:paraId="644AC669" w14:textId="77777777" w:rsidTr="00EF159A">
        <w:tc>
          <w:tcPr>
            <w:tcW w:w="988" w:type="dxa"/>
          </w:tcPr>
          <w:p w14:paraId="44EAEC28" w14:textId="77777777" w:rsidR="00D33305" w:rsidRDefault="00D33305" w:rsidP="00D33305">
            <w:pPr>
              <w:jc w:val="center"/>
            </w:pPr>
            <w:r>
              <w:t>11</w:t>
            </w:r>
          </w:p>
        </w:tc>
        <w:tc>
          <w:tcPr>
            <w:tcW w:w="1093" w:type="dxa"/>
          </w:tcPr>
          <w:p w14:paraId="0372A203" w14:textId="77777777" w:rsidR="00D33305" w:rsidRDefault="00D33305" w:rsidP="00E01613">
            <w:r>
              <w:t>Amarillo claro</w:t>
            </w:r>
          </w:p>
        </w:tc>
        <w:tc>
          <w:tcPr>
            <w:tcW w:w="1175" w:type="dxa"/>
          </w:tcPr>
          <w:p w14:paraId="5FBDFAA5" w14:textId="77777777" w:rsidR="00D33305" w:rsidRDefault="00D33305" w:rsidP="00D33305">
            <w:pPr>
              <w:jc w:val="center"/>
            </w:pPr>
            <w:r>
              <w:t>6</w:t>
            </w:r>
          </w:p>
        </w:tc>
        <w:tc>
          <w:tcPr>
            <w:tcW w:w="1272" w:type="dxa"/>
          </w:tcPr>
          <w:p w14:paraId="16457691" w14:textId="77777777" w:rsidR="00D33305" w:rsidRDefault="00D33305" w:rsidP="00D33305">
            <w:pPr>
              <w:jc w:val="center"/>
            </w:pPr>
            <w:r>
              <w:t>4</w:t>
            </w:r>
          </w:p>
        </w:tc>
        <w:tc>
          <w:tcPr>
            <w:tcW w:w="1017" w:type="dxa"/>
          </w:tcPr>
          <w:p w14:paraId="01E25E5D" w14:textId="77777777" w:rsidR="00D33305" w:rsidRDefault="00D33305" w:rsidP="00D33305">
            <w:pPr>
              <w:jc w:val="center"/>
            </w:pPr>
            <w:r>
              <w:t>6</w:t>
            </w:r>
          </w:p>
        </w:tc>
      </w:tr>
      <w:tr w:rsidR="00D33305" w14:paraId="5C43E046" w14:textId="77777777" w:rsidTr="00EF159A">
        <w:tc>
          <w:tcPr>
            <w:tcW w:w="988" w:type="dxa"/>
          </w:tcPr>
          <w:p w14:paraId="23AAA5EE" w14:textId="77777777" w:rsidR="00D33305" w:rsidRDefault="00D33305" w:rsidP="00D33305">
            <w:pPr>
              <w:jc w:val="center"/>
            </w:pPr>
            <w:r>
              <w:t>12</w:t>
            </w:r>
          </w:p>
        </w:tc>
        <w:tc>
          <w:tcPr>
            <w:tcW w:w="1093" w:type="dxa"/>
          </w:tcPr>
          <w:p w14:paraId="64AC68A3" w14:textId="77777777" w:rsidR="00D33305" w:rsidRDefault="00D33305" w:rsidP="00E01613">
            <w:r>
              <w:t>Verde oscuro</w:t>
            </w:r>
          </w:p>
        </w:tc>
        <w:tc>
          <w:tcPr>
            <w:tcW w:w="1175" w:type="dxa"/>
          </w:tcPr>
          <w:p w14:paraId="45371280" w14:textId="77777777" w:rsidR="00D33305" w:rsidRDefault="00D33305" w:rsidP="00D33305">
            <w:pPr>
              <w:jc w:val="center"/>
            </w:pPr>
            <w:r>
              <w:t>1</w:t>
            </w:r>
          </w:p>
        </w:tc>
        <w:tc>
          <w:tcPr>
            <w:tcW w:w="1272" w:type="dxa"/>
          </w:tcPr>
          <w:p w14:paraId="6CCD97CE" w14:textId="77777777" w:rsidR="00D33305" w:rsidRDefault="00D33305" w:rsidP="00D33305">
            <w:pPr>
              <w:jc w:val="center"/>
            </w:pPr>
            <w:r>
              <w:t>1</w:t>
            </w:r>
          </w:p>
        </w:tc>
        <w:tc>
          <w:tcPr>
            <w:tcW w:w="1017" w:type="dxa"/>
          </w:tcPr>
          <w:p w14:paraId="2645BBD7" w14:textId="77777777" w:rsidR="00D33305" w:rsidRDefault="00D33305" w:rsidP="00D33305">
            <w:pPr>
              <w:jc w:val="center"/>
            </w:pPr>
            <w:r>
              <w:t>4</w:t>
            </w:r>
          </w:p>
        </w:tc>
      </w:tr>
      <w:tr w:rsidR="00D33305" w14:paraId="259E7C89" w14:textId="77777777" w:rsidTr="00EF159A">
        <w:tc>
          <w:tcPr>
            <w:tcW w:w="988" w:type="dxa"/>
          </w:tcPr>
          <w:p w14:paraId="32FFCDF9" w14:textId="77777777" w:rsidR="00D33305" w:rsidRDefault="00D33305" w:rsidP="00D33305">
            <w:pPr>
              <w:jc w:val="center"/>
            </w:pPr>
            <w:r>
              <w:t>13</w:t>
            </w:r>
          </w:p>
        </w:tc>
        <w:tc>
          <w:tcPr>
            <w:tcW w:w="1093" w:type="dxa"/>
          </w:tcPr>
          <w:p w14:paraId="1A8D9C8E" w14:textId="77777777" w:rsidR="00D33305" w:rsidRDefault="00D33305" w:rsidP="00E01613">
            <w:r>
              <w:t>Magenta</w:t>
            </w:r>
          </w:p>
        </w:tc>
        <w:tc>
          <w:tcPr>
            <w:tcW w:w="1175" w:type="dxa"/>
          </w:tcPr>
          <w:p w14:paraId="45BBB7EC" w14:textId="77777777" w:rsidR="00D33305" w:rsidRDefault="00D33305" w:rsidP="00D33305">
            <w:pPr>
              <w:jc w:val="center"/>
            </w:pPr>
            <w:r>
              <w:t>6</w:t>
            </w:r>
          </w:p>
        </w:tc>
        <w:tc>
          <w:tcPr>
            <w:tcW w:w="1272" w:type="dxa"/>
          </w:tcPr>
          <w:p w14:paraId="4D8BA563" w14:textId="77777777" w:rsidR="00D33305" w:rsidRDefault="00D33305" w:rsidP="00D33305">
            <w:pPr>
              <w:jc w:val="center"/>
            </w:pPr>
            <w:r>
              <w:t>5</w:t>
            </w:r>
          </w:p>
        </w:tc>
        <w:tc>
          <w:tcPr>
            <w:tcW w:w="1017" w:type="dxa"/>
          </w:tcPr>
          <w:p w14:paraId="015499D7" w14:textId="77777777" w:rsidR="00D33305" w:rsidRDefault="00D33305" w:rsidP="00D33305">
            <w:pPr>
              <w:jc w:val="center"/>
            </w:pPr>
            <w:r>
              <w:t>2</w:t>
            </w:r>
          </w:p>
        </w:tc>
      </w:tr>
      <w:tr w:rsidR="00D33305" w14:paraId="4B733D7B" w14:textId="77777777" w:rsidTr="00EF159A">
        <w:tc>
          <w:tcPr>
            <w:tcW w:w="988" w:type="dxa"/>
          </w:tcPr>
          <w:p w14:paraId="4C1C6CC9" w14:textId="77777777" w:rsidR="00D33305" w:rsidRDefault="00D33305" w:rsidP="00D33305">
            <w:pPr>
              <w:jc w:val="center"/>
            </w:pPr>
            <w:r>
              <w:t>14</w:t>
            </w:r>
          </w:p>
        </w:tc>
        <w:tc>
          <w:tcPr>
            <w:tcW w:w="1093" w:type="dxa"/>
          </w:tcPr>
          <w:p w14:paraId="79863844" w14:textId="77777777" w:rsidR="00D33305" w:rsidRDefault="00D33305" w:rsidP="00E01613">
            <w:r>
              <w:t>Gris</w:t>
            </w:r>
          </w:p>
        </w:tc>
        <w:tc>
          <w:tcPr>
            <w:tcW w:w="1175" w:type="dxa"/>
          </w:tcPr>
          <w:p w14:paraId="2D2977C0" w14:textId="77777777" w:rsidR="00D33305" w:rsidRDefault="00D33305" w:rsidP="00D33305">
            <w:pPr>
              <w:jc w:val="center"/>
            </w:pPr>
            <w:r>
              <w:t>5</w:t>
            </w:r>
          </w:p>
        </w:tc>
        <w:tc>
          <w:tcPr>
            <w:tcW w:w="1272" w:type="dxa"/>
          </w:tcPr>
          <w:p w14:paraId="2AE3BBB8" w14:textId="77777777" w:rsidR="00D33305" w:rsidRDefault="00D33305" w:rsidP="00D33305">
            <w:pPr>
              <w:jc w:val="center"/>
            </w:pPr>
            <w:r>
              <w:t>5</w:t>
            </w:r>
          </w:p>
        </w:tc>
        <w:tc>
          <w:tcPr>
            <w:tcW w:w="1017" w:type="dxa"/>
          </w:tcPr>
          <w:p w14:paraId="7DA559CE" w14:textId="77777777" w:rsidR="00D33305" w:rsidRDefault="00D33305" w:rsidP="00D33305">
            <w:pPr>
              <w:jc w:val="center"/>
            </w:pPr>
            <w:r>
              <w:t>5</w:t>
            </w:r>
          </w:p>
        </w:tc>
      </w:tr>
      <w:tr w:rsidR="00D33305" w14:paraId="70707D7A" w14:textId="77777777" w:rsidTr="00EF159A">
        <w:tc>
          <w:tcPr>
            <w:tcW w:w="988" w:type="dxa"/>
          </w:tcPr>
          <w:p w14:paraId="1F0A6516" w14:textId="77777777" w:rsidR="00D33305" w:rsidRDefault="00D33305" w:rsidP="00D33305">
            <w:pPr>
              <w:jc w:val="center"/>
            </w:pPr>
            <w:r>
              <w:t>15</w:t>
            </w:r>
          </w:p>
        </w:tc>
        <w:tc>
          <w:tcPr>
            <w:tcW w:w="1093" w:type="dxa"/>
          </w:tcPr>
          <w:p w14:paraId="6CD4C8D1" w14:textId="77777777" w:rsidR="00D33305" w:rsidRDefault="00D33305" w:rsidP="00E01613">
            <w:r>
              <w:t>Blanco</w:t>
            </w:r>
          </w:p>
        </w:tc>
        <w:tc>
          <w:tcPr>
            <w:tcW w:w="1175" w:type="dxa"/>
          </w:tcPr>
          <w:p w14:paraId="3A28F33C" w14:textId="77777777" w:rsidR="00D33305" w:rsidRDefault="00D33305" w:rsidP="00D33305">
            <w:pPr>
              <w:jc w:val="center"/>
            </w:pPr>
            <w:r>
              <w:t>7</w:t>
            </w:r>
          </w:p>
        </w:tc>
        <w:tc>
          <w:tcPr>
            <w:tcW w:w="1272" w:type="dxa"/>
          </w:tcPr>
          <w:p w14:paraId="500821A2" w14:textId="77777777" w:rsidR="00D33305" w:rsidRDefault="00D33305" w:rsidP="00D33305">
            <w:pPr>
              <w:jc w:val="center"/>
            </w:pPr>
            <w:r>
              <w:t>7</w:t>
            </w:r>
          </w:p>
        </w:tc>
        <w:tc>
          <w:tcPr>
            <w:tcW w:w="1017" w:type="dxa"/>
          </w:tcPr>
          <w:p w14:paraId="62FF1FB6" w14:textId="77777777" w:rsidR="00D33305" w:rsidRDefault="00D33305" w:rsidP="00D33305">
            <w:pPr>
              <w:jc w:val="center"/>
            </w:pPr>
            <w:r>
              <w:t>7</w:t>
            </w:r>
          </w:p>
        </w:tc>
      </w:tr>
    </w:tbl>
    <w:p w14:paraId="268AB4E5" w14:textId="77777777" w:rsidR="00E01613" w:rsidRPr="00E01613" w:rsidRDefault="00E01613" w:rsidP="00E01613"/>
    <w:p w14:paraId="324A8D88" w14:textId="77777777" w:rsidR="00E01613" w:rsidRDefault="00E01613" w:rsidP="00E01613">
      <w:pPr>
        <w:pStyle w:val="Heading3"/>
      </w:pPr>
      <w:r>
        <w:t>Versión</w:t>
      </w:r>
    </w:p>
    <w:p w14:paraId="71247A29" w14:textId="776A5046" w:rsidR="00E01613" w:rsidRDefault="00E01613" w:rsidP="00E01613">
      <w:pPr>
        <w:rPr>
          <w:lang w:val="en-US"/>
        </w:rPr>
      </w:pPr>
      <w:r w:rsidRPr="00E244B2">
        <w:rPr>
          <w:lang w:val="en-US"/>
        </w:rPr>
        <w:t xml:space="preserve">MSX2, MSX2+, </w:t>
      </w:r>
      <w:proofErr w:type="spellStart"/>
      <w:r w:rsidR="00F15074">
        <w:rPr>
          <w:lang w:val="en-US"/>
        </w:rPr>
        <w:t>MSXturboR</w:t>
      </w:r>
      <w:proofErr w:type="spellEnd"/>
      <w:r w:rsidRPr="00E244B2">
        <w:rPr>
          <w:lang w:val="en-US"/>
        </w:rPr>
        <w:t xml:space="preserve">, </w:t>
      </w:r>
      <w:r w:rsidR="00324806">
        <w:rPr>
          <w:lang w:val="en-US"/>
        </w:rPr>
        <w:t>MSXVR</w:t>
      </w:r>
    </w:p>
    <w:p w14:paraId="1F6F7C58" w14:textId="77777777" w:rsidR="00E01613" w:rsidRDefault="00E01613" w:rsidP="00E01613">
      <w:pPr>
        <w:pStyle w:val="Heading3"/>
      </w:pPr>
      <w:r>
        <w:t>Formato</w:t>
      </w:r>
    </w:p>
    <w:p w14:paraId="130202C7" w14:textId="5DCC8487" w:rsidR="00E01613" w:rsidRDefault="00E01613" w:rsidP="00134509">
      <w:pPr>
        <w:pStyle w:val="SourceCode"/>
      </w:pPr>
      <w:r>
        <w:t>COLOR [=</w:t>
      </w:r>
      <w:r w:rsidR="008C7574">
        <w:t xml:space="preserve"> NEW</w:t>
      </w:r>
      <w:r>
        <w:t>]</w:t>
      </w:r>
    </w:p>
    <w:p w14:paraId="4F3158B8" w14:textId="77777777" w:rsidR="00D33305" w:rsidRDefault="00D33305" w:rsidP="00D33305">
      <w:pPr>
        <w:pStyle w:val="Heading3"/>
      </w:pPr>
      <w:r>
        <w:t>Parámetros</w:t>
      </w:r>
    </w:p>
    <w:tbl>
      <w:tblPr>
        <w:tblW w:w="0" w:type="auto"/>
        <w:tblLook w:val="04A0" w:firstRow="1" w:lastRow="0" w:firstColumn="1" w:lastColumn="0" w:noHBand="0" w:noVBand="1"/>
      </w:tblPr>
      <w:tblGrid>
        <w:gridCol w:w="2602"/>
        <w:gridCol w:w="2603"/>
      </w:tblGrid>
      <w:tr w:rsidR="00D33305" w14:paraId="7198B5F7" w14:textId="77777777" w:rsidTr="00C55E14">
        <w:trPr>
          <w:trHeight w:val="251"/>
        </w:trPr>
        <w:tc>
          <w:tcPr>
            <w:tcW w:w="2602" w:type="dxa"/>
          </w:tcPr>
          <w:p w14:paraId="33256F2D" w14:textId="77777777" w:rsidR="00D33305" w:rsidRDefault="00D33305" w:rsidP="00134509">
            <w:pPr>
              <w:pStyle w:val="SourceCode"/>
            </w:pPr>
            <w:r>
              <w:t>New</w:t>
            </w:r>
          </w:p>
        </w:tc>
        <w:tc>
          <w:tcPr>
            <w:tcW w:w="2603" w:type="dxa"/>
          </w:tcPr>
          <w:p w14:paraId="3E26CD24" w14:textId="65AAF234" w:rsidR="00D33305" w:rsidRDefault="00D33305" w:rsidP="00BB6098">
            <w:pPr>
              <w:pStyle w:val="NoSpacing"/>
            </w:pPr>
            <w:proofErr w:type="spellStart"/>
            <w:r w:rsidRPr="00D33305">
              <w:rPr>
                <w:b/>
              </w:rPr>
              <w:t>Omit</w:t>
            </w:r>
            <w:proofErr w:type="spellEnd"/>
            <w:r w:rsidR="009A576A">
              <w:rPr>
                <w:b/>
              </w:rPr>
              <w:t>.</w:t>
            </w:r>
            <w:r>
              <w:t xml:space="preserve"> La misma acción</w:t>
            </w:r>
            <w:r w:rsidR="008B3F81">
              <w:t>.</w:t>
            </w:r>
          </w:p>
        </w:tc>
      </w:tr>
    </w:tbl>
    <w:p w14:paraId="0A89C769" w14:textId="77777777" w:rsidR="00D33305" w:rsidRDefault="00D33305" w:rsidP="00D33305"/>
    <w:p w14:paraId="62B3B23A" w14:textId="77777777" w:rsidR="00D33305" w:rsidRDefault="00D33305" w:rsidP="00D33305">
      <w:pPr>
        <w:pStyle w:val="NoSpacing"/>
      </w:pPr>
      <w:r>
        <w:br w:type="page"/>
      </w:r>
    </w:p>
    <w:p w14:paraId="22C945EC" w14:textId="499D8656" w:rsidR="00E01613" w:rsidRPr="00FB7203" w:rsidRDefault="00E01613" w:rsidP="00AC2E0C">
      <w:pPr>
        <w:pStyle w:val="BASICTitulo3"/>
        <w:rPr>
          <w:lang w:val="en-US"/>
        </w:rPr>
      </w:pPr>
      <w:bookmarkStart w:id="92" w:name="_Toc71113325"/>
      <w:r w:rsidRPr="00FB7203">
        <w:rPr>
          <w:lang w:val="en-US"/>
        </w:rPr>
        <w:lastRenderedPageBreak/>
        <w:t>COLOR</w:t>
      </w:r>
      <w:r w:rsidR="00CC6EE0">
        <w:fldChar w:fldCharType="begin"/>
      </w:r>
      <w:r w:rsidRPr="00FB7203">
        <w:rPr>
          <w:lang w:val="en-US"/>
        </w:rPr>
        <w:instrText xml:space="preserve"> XE "COLOR" </w:instrText>
      </w:r>
      <w:r w:rsidR="00CC6EE0">
        <w:fldChar w:fldCharType="end"/>
      </w:r>
      <w:r w:rsidRPr="00FB7203">
        <w:rPr>
          <w:lang w:val="en-US"/>
        </w:rPr>
        <w:t xml:space="preserve"> = RESTORE</w:t>
      </w:r>
      <w:bookmarkEnd w:id="92"/>
    </w:p>
    <w:p w14:paraId="1E8C22F6" w14:textId="77777777" w:rsidR="004C60C3" w:rsidRDefault="00D33305" w:rsidP="00E244C4">
      <w:pPr>
        <w:pStyle w:val="NoSpacing"/>
      </w:pPr>
      <w:r w:rsidRPr="00D33305">
        <w:t>Asigna el contenido de l</w:t>
      </w:r>
      <w:r>
        <w:t>a tabla de colores de la RAM de vídeo al registro de la paleta de colores de la VDP.</w:t>
      </w:r>
    </w:p>
    <w:p w14:paraId="01260200" w14:textId="66F7C498" w:rsidR="00D33305" w:rsidRDefault="00D33305" w:rsidP="00E244C4">
      <w:pPr>
        <w:pStyle w:val="NoSpacing"/>
      </w:pPr>
      <w:r>
        <w:t>La ejecución de la instrucción BSAVE con la opción S almacena el contenido de la RAM de vídeo en</w:t>
      </w:r>
      <w:r w:rsidR="00E244C4">
        <w:t xml:space="preserve"> el</w:t>
      </w:r>
      <w:r>
        <w:t xml:space="preserve"> disco </w:t>
      </w:r>
      <w:r w:rsidR="00E244C4">
        <w:t>junto con los datos de la paleta</w:t>
      </w:r>
      <w:r>
        <w:t xml:space="preserve"> de colores. Estos datos se cargan en la RAM de vídeo mediante la instrucción BLOAD con la opción S. Pero los datos de la paleta de color s</w:t>
      </w:r>
      <w:r w:rsidR="0034140C">
        <w:t>o</w:t>
      </w:r>
      <w:r>
        <w:t>lo están especificados en la tabla de datos y el color presentado actualmente no cambia con respecto al color presentado antes de la carga. La ejecución de COLOR = RESTORE asigna los datos de la tabla a la paleta de color y se visualiza en pantalla el mismo color presentado cuando se ejecutó el comando BSAVE, S.</w:t>
      </w:r>
    </w:p>
    <w:p w14:paraId="2A276A2E" w14:textId="77777777" w:rsidR="00E244C4" w:rsidRDefault="00E244C4" w:rsidP="00E244C4">
      <w:pPr>
        <w:pStyle w:val="Heading3"/>
      </w:pPr>
      <w:r>
        <w:t>Versión</w:t>
      </w:r>
    </w:p>
    <w:p w14:paraId="452138AF" w14:textId="6130D2BD" w:rsidR="00E244C4" w:rsidRPr="00795028" w:rsidRDefault="00E244C4" w:rsidP="00E244C4">
      <w:r w:rsidRPr="00795028">
        <w:t xml:space="preserve">MSX2, MSX2+, </w:t>
      </w:r>
      <w:proofErr w:type="spellStart"/>
      <w:r w:rsidR="00F15074" w:rsidRPr="00795028">
        <w:t>MSXturboR</w:t>
      </w:r>
      <w:proofErr w:type="spellEnd"/>
      <w:r w:rsidRPr="00795028">
        <w:t xml:space="preserve">, </w:t>
      </w:r>
      <w:r w:rsidR="00324806" w:rsidRPr="00795028">
        <w:t>MSXVR</w:t>
      </w:r>
    </w:p>
    <w:p w14:paraId="26886BFA" w14:textId="77777777" w:rsidR="00E244C4" w:rsidRDefault="00E244C4" w:rsidP="00E244C4">
      <w:pPr>
        <w:pStyle w:val="Heading3"/>
      </w:pPr>
      <w:r>
        <w:t>Formato</w:t>
      </w:r>
    </w:p>
    <w:p w14:paraId="5AA3223F" w14:textId="77777777" w:rsidR="00E244C4" w:rsidRPr="00E244C4" w:rsidRDefault="00E244C4" w:rsidP="00134509">
      <w:pPr>
        <w:pStyle w:val="SourceCode"/>
        <w:rPr>
          <w:lang w:val="en-US"/>
        </w:rPr>
      </w:pPr>
      <w:r w:rsidRPr="00E244C4">
        <w:rPr>
          <w:lang w:val="en-US"/>
        </w:rPr>
        <w:t>COLOR = RESTORE</w:t>
      </w:r>
    </w:p>
    <w:p w14:paraId="3F65AF37" w14:textId="77777777" w:rsidR="00E244C4" w:rsidRDefault="00E244C4" w:rsidP="00E244C4">
      <w:pPr>
        <w:pStyle w:val="Heading3"/>
        <w:rPr>
          <w:lang w:val="en-US"/>
        </w:rPr>
      </w:pPr>
      <w:proofErr w:type="spellStart"/>
      <w:r>
        <w:rPr>
          <w:lang w:val="en-US"/>
        </w:rPr>
        <w:t>Ejemplos</w:t>
      </w:r>
      <w:proofErr w:type="spellEnd"/>
    </w:p>
    <w:p w14:paraId="4BCC6835" w14:textId="5355103B" w:rsidR="00E244C4" w:rsidRDefault="00E244C4" w:rsidP="00134509">
      <w:pPr>
        <w:pStyle w:val="SourceCode"/>
        <w:rPr>
          <w:lang w:val="en-US"/>
        </w:rPr>
      </w:pPr>
      <w:r>
        <w:rPr>
          <w:lang w:val="en-US"/>
        </w:rPr>
        <w:t>10 SCREEN 2</w:t>
      </w:r>
      <w:r w:rsidR="004B49B2">
        <w:rPr>
          <w:lang w:val="en-US"/>
        </w:rPr>
        <w:br/>
      </w:r>
      <w:r>
        <w:rPr>
          <w:lang w:val="en-US"/>
        </w:rPr>
        <w:t xml:space="preserve">20 BLOAD </w:t>
      </w:r>
      <w:r w:rsidR="007B0A3A">
        <w:rPr>
          <w:lang w:val="en-US"/>
        </w:rPr>
        <w:t>"</w:t>
      </w:r>
      <w:r>
        <w:rPr>
          <w:lang w:val="en-US"/>
        </w:rPr>
        <w:t>BOX</w:t>
      </w:r>
      <w:r w:rsidR="007B0A3A">
        <w:rPr>
          <w:lang w:val="en-US"/>
        </w:rPr>
        <w:t>"</w:t>
      </w:r>
      <w:r>
        <w:rPr>
          <w:lang w:val="en-US"/>
        </w:rPr>
        <w:t>, S</w:t>
      </w:r>
      <w:r w:rsidR="004B49B2">
        <w:rPr>
          <w:lang w:val="en-US"/>
        </w:rPr>
        <w:br/>
      </w:r>
      <w:r>
        <w:rPr>
          <w:lang w:val="en-US"/>
        </w:rPr>
        <w:t>30 COLOR = RESTORE</w:t>
      </w:r>
      <w:r w:rsidR="004B49B2">
        <w:rPr>
          <w:lang w:val="en-US"/>
        </w:rPr>
        <w:br/>
      </w:r>
      <w:r>
        <w:rPr>
          <w:lang w:val="en-US"/>
        </w:rPr>
        <w:t>40 GOTO 40</w:t>
      </w:r>
    </w:p>
    <w:p w14:paraId="7BC6A419" w14:textId="0D429C0D" w:rsidR="00E244C4" w:rsidRDefault="00E244C4" w:rsidP="00B86C3F">
      <w:pPr>
        <w:pStyle w:val="NoSpacing"/>
      </w:pPr>
      <w:r w:rsidRPr="00E244C4">
        <w:t>La línea 20 c</w:t>
      </w:r>
      <w:r>
        <w:t xml:space="preserve">arga el contenido de la RAM de vídeo almacenado en </w:t>
      </w:r>
      <w:r w:rsidR="008B3F81">
        <w:t xml:space="preserve">el </w:t>
      </w:r>
      <w:r>
        <w:t>ejemplo dado en la sección BSAVE, y la línea 30 cambia el color haciéndolo coincidir con el color presente cuando se ejecutó la orden BSAVE.</w:t>
      </w:r>
    </w:p>
    <w:p w14:paraId="0E925409" w14:textId="77777777" w:rsidR="00E244C4" w:rsidRDefault="00E244C4" w:rsidP="00E244C4">
      <w:pPr>
        <w:rPr>
          <w:rFonts w:eastAsiaTheme="minorEastAsia"/>
          <w:color w:val="5A5A5A" w:themeColor="text1" w:themeTint="A5"/>
          <w:spacing w:val="15"/>
        </w:rPr>
      </w:pPr>
      <w:r>
        <w:br w:type="page"/>
      </w:r>
    </w:p>
    <w:p w14:paraId="1EAEA7FA" w14:textId="77777777" w:rsidR="004C60C3" w:rsidRDefault="004C60C3" w:rsidP="00AC2E0C">
      <w:pPr>
        <w:pStyle w:val="BASICTitulo3"/>
        <w:rPr>
          <w:lang w:val="en-US"/>
        </w:rPr>
      </w:pPr>
      <w:bookmarkStart w:id="93" w:name="_Toc71113326"/>
      <w:r w:rsidRPr="0025056D">
        <w:rPr>
          <w:lang w:val="en-US"/>
        </w:rPr>
        <w:lastRenderedPageBreak/>
        <w:t>COLOR SPRITE</w:t>
      </w:r>
      <w:bookmarkEnd w:id="93"/>
      <w:r w:rsidR="00CC6EE0">
        <w:rPr>
          <w:lang w:val="en-US"/>
        </w:rPr>
        <w:fldChar w:fldCharType="begin"/>
      </w:r>
      <w:r w:rsidRPr="00F16DA3">
        <w:rPr>
          <w:lang w:val="en-US"/>
        </w:rPr>
        <w:instrText xml:space="preserve"> XE "</w:instrText>
      </w:r>
      <w:r w:rsidRPr="00F35368">
        <w:rPr>
          <w:lang w:val="en-US"/>
        </w:rPr>
        <w:instrText>COLOR SPRITE</w:instrText>
      </w:r>
      <w:r w:rsidRPr="00F16DA3">
        <w:rPr>
          <w:lang w:val="en-US"/>
        </w:rPr>
        <w:instrText xml:space="preserve">" </w:instrText>
      </w:r>
      <w:r w:rsidR="00CC6EE0">
        <w:rPr>
          <w:lang w:val="en-US"/>
        </w:rPr>
        <w:fldChar w:fldCharType="end"/>
      </w:r>
    </w:p>
    <w:p w14:paraId="2D6ED8F8" w14:textId="77777777" w:rsidR="00E244C4" w:rsidRDefault="00E244C4" w:rsidP="00E244C4">
      <w:pPr>
        <w:pStyle w:val="NoSpacing"/>
      </w:pPr>
      <w:r w:rsidRPr="00E244C4">
        <w:t>Asigna el color del n</w:t>
      </w:r>
      <w:r>
        <w:t>úmero de paleta especificado a u</w:t>
      </w:r>
      <w:r w:rsidR="00623743">
        <w:t>n</w:t>
      </w:r>
      <w:r>
        <w:t xml:space="preserve"> plano de </w:t>
      </w:r>
      <w:proofErr w:type="spellStart"/>
      <w:r>
        <w:t>sprites</w:t>
      </w:r>
      <w:proofErr w:type="spellEnd"/>
      <w:r>
        <w:t>.</w:t>
      </w:r>
    </w:p>
    <w:p w14:paraId="10866FF3" w14:textId="50481F2B" w:rsidR="00E244C4" w:rsidRDefault="00E244C4" w:rsidP="00E244C4">
      <w:pPr>
        <w:pStyle w:val="NoSpacing"/>
      </w:pPr>
      <w:r>
        <w:t>Válid</w:t>
      </w:r>
      <w:r w:rsidR="008B3F81">
        <w:t>o</w:t>
      </w:r>
      <w:r>
        <w:t xml:space="preserve"> s</w:t>
      </w:r>
      <w:r w:rsidR="008B3F81">
        <w:t>o</w:t>
      </w:r>
      <w:r>
        <w:t xml:space="preserve">lo para SCREEN 4 a SCREEN </w:t>
      </w:r>
      <w:r w:rsidR="008C1556">
        <w:t>13</w:t>
      </w:r>
      <w:r>
        <w:t>.</w:t>
      </w:r>
    </w:p>
    <w:p w14:paraId="10816631" w14:textId="77777777" w:rsidR="00E244C4" w:rsidRDefault="00E244C4" w:rsidP="00E244C4">
      <w:pPr>
        <w:pStyle w:val="Heading3"/>
      </w:pPr>
      <w:r>
        <w:t>Versión</w:t>
      </w:r>
    </w:p>
    <w:p w14:paraId="4F3A2005" w14:textId="0DB7FC3A" w:rsidR="00E244C4" w:rsidRPr="00795028" w:rsidRDefault="00E244C4" w:rsidP="00E244C4">
      <w:r w:rsidRPr="00795028">
        <w:t xml:space="preserve">MSX2, MSX2+, </w:t>
      </w:r>
      <w:proofErr w:type="spellStart"/>
      <w:r w:rsidR="00F15074" w:rsidRPr="00795028">
        <w:t>MSXturboR</w:t>
      </w:r>
      <w:proofErr w:type="spellEnd"/>
      <w:r w:rsidRPr="00795028">
        <w:t xml:space="preserve">, </w:t>
      </w:r>
      <w:r w:rsidR="00324806" w:rsidRPr="00795028">
        <w:t>MSXVR</w:t>
      </w:r>
    </w:p>
    <w:p w14:paraId="03EB3ED4" w14:textId="77777777" w:rsidR="00E244C4" w:rsidRPr="00795028" w:rsidRDefault="00E244C4" w:rsidP="00E244C4">
      <w:pPr>
        <w:pStyle w:val="Heading3"/>
      </w:pPr>
      <w:r w:rsidRPr="00795028">
        <w:t>Formato</w:t>
      </w:r>
    </w:p>
    <w:p w14:paraId="72D60AC7" w14:textId="77777777" w:rsidR="004C60C3" w:rsidRPr="001C734F" w:rsidRDefault="004C60C3" w:rsidP="00134509">
      <w:pPr>
        <w:pStyle w:val="SourceCode"/>
      </w:pPr>
      <w:r w:rsidRPr="001C734F">
        <w:t>COLOR SPRITE(</w:t>
      </w:r>
      <w:proofErr w:type="spellStart"/>
      <w:r w:rsidR="001C734F" w:rsidRPr="001C734F">
        <w:t>nº</w:t>
      </w:r>
      <w:proofErr w:type="spellEnd"/>
      <w:r w:rsidR="001C734F" w:rsidRPr="001C734F">
        <w:t xml:space="preserve"> del plano de </w:t>
      </w:r>
      <w:proofErr w:type="spellStart"/>
      <w:r w:rsidR="001C734F" w:rsidRPr="001C734F">
        <w:t>sprites</w:t>
      </w:r>
      <w:proofErr w:type="spellEnd"/>
      <w:r w:rsidRPr="001C734F">
        <w:t xml:space="preserve">) = </w:t>
      </w:r>
      <w:proofErr w:type="spellStart"/>
      <w:r w:rsidR="001C734F" w:rsidRPr="001C734F">
        <w:t>n</w:t>
      </w:r>
      <w:r w:rsidR="001C734F">
        <w:t>º</w:t>
      </w:r>
      <w:proofErr w:type="spellEnd"/>
      <w:r w:rsidR="001C734F">
        <w:t xml:space="preserve"> de paleta</w:t>
      </w:r>
    </w:p>
    <w:p w14:paraId="1868643D" w14:textId="77777777" w:rsidR="00E244C4" w:rsidRDefault="00E244C4" w:rsidP="00E244C4">
      <w:pPr>
        <w:pStyle w:val="Heading3"/>
        <w:rPr>
          <w:lang w:val="en-US"/>
        </w:rPr>
      </w:pPr>
      <w:proofErr w:type="spellStart"/>
      <w:r>
        <w:rPr>
          <w:lang w:val="en-US"/>
        </w:rPr>
        <w:t>Parámetros</w:t>
      </w:r>
      <w:proofErr w:type="spellEnd"/>
    </w:p>
    <w:tbl>
      <w:tblPr>
        <w:tblW w:w="0" w:type="auto"/>
        <w:tblLook w:val="04A0" w:firstRow="1" w:lastRow="0" w:firstColumn="1" w:lastColumn="0" w:noHBand="0" w:noVBand="1"/>
      </w:tblPr>
      <w:tblGrid>
        <w:gridCol w:w="2602"/>
        <w:gridCol w:w="2603"/>
      </w:tblGrid>
      <w:tr w:rsidR="00E244C4" w:rsidRPr="00E244C4" w14:paraId="74C49202" w14:textId="77777777" w:rsidTr="005706D7">
        <w:tc>
          <w:tcPr>
            <w:tcW w:w="2602" w:type="dxa"/>
          </w:tcPr>
          <w:p w14:paraId="77DA3A05" w14:textId="77777777" w:rsidR="00E244C4" w:rsidRPr="00E244C4" w:rsidRDefault="00E244C4" w:rsidP="00134509">
            <w:pPr>
              <w:pStyle w:val="SourceCode"/>
            </w:pPr>
            <w:proofErr w:type="spellStart"/>
            <w:r w:rsidRPr="00E244C4">
              <w:t>Nº</w:t>
            </w:r>
            <w:proofErr w:type="spellEnd"/>
            <w:r w:rsidRPr="00E244C4">
              <w:t xml:space="preserve"> del plano de </w:t>
            </w:r>
            <w:proofErr w:type="spellStart"/>
            <w:r w:rsidRPr="00E244C4">
              <w:t>s</w:t>
            </w:r>
            <w:r>
              <w:t>prites</w:t>
            </w:r>
            <w:proofErr w:type="spellEnd"/>
          </w:p>
        </w:tc>
        <w:tc>
          <w:tcPr>
            <w:tcW w:w="2603" w:type="dxa"/>
          </w:tcPr>
          <w:p w14:paraId="09F0C50F" w14:textId="492F069C" w:rsidR="00E244C4" w:rsidRPr="00E244C4" w:rsidRDefault="00E244C4" w:rsidP="00BB6098">
            <w:pPr>
              <w:pStyle w:val="NoSpacing"/>
            </w:pPr>
            <w:r w:rsidRPr="00623743">
              <w:rPr>
                <w:b/>
              </w:rPr>
              <w:t>Con</w:t>
            </w:r>
            <w:r w:rsidR="00623743" w:rsidRPr="00623743">
              <w:rPr>
                <w:b/>
              </w:rPr>
              <w:t>d</w:t>
            </w:r>
            <w:r w:rsidRPr="00623743">
              <w:rPr>
                <w:b/>
              </w:rPr>
              <w:t>.</w:t>
            </w:r>
            <w:r>
              <w:t xml:space="preserve"> Constantes, variables de matriz, sus expresiones (de tipo numérico); </w:t>
            </w:r>
            <w:r w:rsidR="00DF0071">
              <w:br/>
            </w:r>
            <w:r>
              <w:t>0</w:t>
            </w:r>
            <w:r>
              <w:rPr>
                <w:rFonts w:ascii="Arial Narrow" w:hAnsi="Arial Narrow"/>
              </w:rPr>
              <w:t>≤</w:t>
            </w:r>
            <w:r w:rsidR="00DF0071">
              <w:rPr>
                <w:rFonts w:ascii="Arial Narrow" w:hAnsi="Arial Narrow"/>
              </w:rPr>
              <w:t>n</w:t>
            </w:r>
            <w:r>
              <w:t>º</w:t>
            </w:r>
            <w:r w:rsidR="00DF0071">
              <w:t xml:space="preserve"> </w:t>
            </w:r>
            <w:r>
              <w:t>plano&lt;32.</w:t>
            </w:r>
          </w:p>
        </w:tc>
      </w:tr>
      <w:tr w:rsidR="00E244C4" w:rsidRPr="00E244C4" w14:paraId="697C9D17" w14:textId="77777777" w:rsidTr="005706D7">
        <w:tc>
          <w:tcPr>
            <w:tcW w:w="2602" w:type="dxa"/>
          </w:tcPr>
          <w:p w14:paraId="34225475" w14:textId="77777777" w:rsidR="00E244C4" w:rsidRPr="00E244C4" w:rsidRDefault="00623743" w:rsidP="00134509">
            <w:pPr>
              <w:pStyle w:val="SourceCode"/>
            </w:pPr>
            <w:proofErr w:type="spellStart"/>
            <w:r>
              <w:t>Nº</w:t>
            </w:r>
            <w:proofErr w:type="spellEnd"/>
            <w:r>
              <w:t xml:space="preserve"> de paleta</w:t>
            </w:r>
          </w:p>
        </w:tc>
        <w:tc>
          <w:tcPr>
            <w:tcW w:w="2603" w:type="dxa"/>
          </w:tcPr>
          <w:p w14:paraId="240EDE8D" w14:textId="2A9049F5" w:rsidR="00E244C4" w:rsidRDefault="00623743" w:rsidP="00BB6098">
            <w:pPr>
              <w:pStyle w:val="NoSpacing"/>
            </w:pPr>
            <w:r w:rsidRPr="00623743">
              <w:rPr>
                <w:b/>
              </w:rPr>
              <w:t>Cond.</w:t>
            </w:r>
            <w:r>
              <w:t xml:space="preserve"> Constantes, variables de matriz, sus expresiones (de tipo numérico); </w:t>
            </w:r>
            <w:r w:rsidR="00DF0071">
              <w:br/>
            </w:r>
            <w:r>
              <w:t>0</w:t>
            </w:r>
            <w:r>
              <w:rPr>
                <w:rFonts w:ascii="Arial Narrow" w:hAnsi="Arial Narrow"/>
              </w:rPr>
              <w:t>≤</w:t>
            </w:r>
            <w:r>
              <w:t>nº</w:t>
            </w:r>
            <w:r w:rsidR="00DF0071">
              <w:t xml:space="preserve"> </w:t>
            </w:r>
            <w:r>
              <w:t>paleta&lt;16.</w:t>
            </w:r>
          </w:p>
        </w:tc>
      </w:tr>
    </w:tbl>
    <w:p w14:paraId="6CA35B56" w14:textId="77777777" w:rsidR="00623743" w:rsidRDefault="00623743" w:rsidP="00E244C4"/>
    <w:p w14:paraId="51F3E63B" w14:textId="77777777" w:rsidR="00623743" w:rsidRDefault="00623743" w:rsidP="00623743">
      <w:pPr>
        <w:pStyle w:val="NoSpacing"/>
      </w:pPr>
      <w:r>
        <w:br w:type="page"/>
      </w:r>
    </w:p>
    <w:p w14:paraId="14D4462B" w14:textId="77777777" w:rsidR="00E244C4" w:rsidRPr="00E244C4" w:rsidRDefault="00E244C4" w:rsidP="00AC2E0C">
      <w:pPr>
        <w:pStyle w:val="BASICTitulo3"/>
        <w:rPr>
          <w:lang w:val="en-US"/>
        </w:rPr>
      </w:pPr>
      <w:bookmarkStart w:id="94" w:name="_Toc71113327"/>
      <w:r w:rsidRPr="00E244C4">
        <w:rPr>
          <w:lang w:val="en-US"/>
        </w:rPr>
        <w:lastRenderedPageBreak/>
        <w:t>COLOR SPRITE$</w:t>
      </w:r>
      <w:bookmarkEnd w:id="94"/>
      <w:r w:rsidR="00CC6EE0">
        <w:rPr>
          <w:lang w:val="en-US"/>
        </w:rPr>
        <w:fldChar w:fldCharType="begin"/>
      </w:r>
      <w:r w:rsidRPr="00E244C4">
        <w:rPr>
          <w:lang w:val="en-US"/>
        </w:rPr>
        <w:instrText xml:space="preserve"> XE "COLOR SPRITE$" </w:instrText>
      </w:r>
      <w:r w:rsidR="00CC6EE0">
        <w:rPr>
          <w:lang w:val="en-US"/>
        </w:rPr>
        <w:fldChar w:fldCharType="end"/>
      </w:r>
    </w:p>
    <w:p w14:paraId="2E94A634" w14:textId="77777777" w:rsidR="00623743" w:rsidRDefault="00623743" w:rsidP="000D0540">
      <w:pPr>
        <w:pStyle w:val="NoSpacing"/>
      </w:pPr>
      <w:r w:rsidRPr="00623743">
        <w:t>Especifica los colores correspondientes a</w:t>
      </w:r>
      <w:r>
        <w:t xml:space="preserve"> las líneas horizontales de un </w:t>
      </w:r>
      <w:proofErr w:type="spellStart"/>
      <w:r>
        <w:t>sprite</w:t>
      </w:r>
      <w:proofErr w:type="spellEnd"/>
      <w:r>
        <w:t>.</w:t>
      </w:r>
    </w:p>
    <w:p w14:paraId="17B8F6C7" w14:textId="334045B6" w:rsidR="00623743" w:rsidRDefault="00623743" w:rsidP="000D0540">
      <w:pPr>
        <w:pStyle w:val="NoSpacing"/>
      </w:pPr>
      <w:r>
        <w:t>Válido s</w:t>
      </w:r>
      <w:r w:rsidR="008B3F81">
        <w:t>o</w:t>
      </w:r>
      <w:r>
        <w:t xml:space="preserve">lo para SCREEN 4 a SCREEN </w:t>
      </w:r>
      <w:r w:rsidR="008C1556">
        <w:t>13</w:t>
      </w:r>
      <w:r w:rsidR="000D0540">
        <w:t>.</w:t>
      </w:r>
    </w:p>
    <w:p w14:paraId="2DDFFAA0" w14:textId="2E44FDAE" w:rsidR="00623743" w:rsidRDefault="00623743" w:rsidP="000D0540">
      <w:pPr>
        <w:pStyle w:val="NoSpacing"/>
      </w:pPr>
      <w:r w:rsidRPr="00623743">
        <w:t>Cada expresi</w:t>
      </w:r>
      <w:r w:rsidR="008B3F81">
        <w:t>ó</w:t>
      </w:r>
      <w:r w:rsidRPr="00623743">
        <w:t>n de caracteres c</w:t>
      </w:r>
      <w:r>
        <w:t xml:space="preserve">orresponde a una línea </w:t>
      </w:r>
      <w:r w:rsidR="008B3F81">
        <w:t xml:space="preserve">horizontal </w:t>
      </w:r>
      <w:r>
        <w:t>de</w:t>
      </w:r>
      <w:r w:rsidR="008B3F81">
        <w:t xml:space="preserve">l </w:t>
      </w:r>
      <w:proofErr w:type="spellStart"/>
      <w:r w:rsidR="008B3F81">
        <w:t>sprite</w:t>
      </w:r>
      <w:proofErr w:type="spellEnd"/>
      <w:r w:rsidR="000D0540">
        <w:t>, y cada bit de un car</w:t>
      </w:r>
      <w:r w:rsidR="00F44BF4">
        <w:t>á</w:t>
      </w:r>
      <w:r>
        <w:t>cter tiene el siguiente significado:</w:t>
      </w:r>
    </w:p>
    <w:tbl>
      <w:tblPr>
        <w:tblW w:w="0" w:type="auto"/>
        <w:tblLook w:val="04A0" w:firstRow="1" w:lastRow="0" w:firstColumn="1" w:lastColumn="0" w:noHBand="0" w:noVBand="1"/>
      </w:tblPr>
      <w:tblGrid>
        <w:gridCol w:w="1951"/>
        <w:gridCol w:w="3254"/>
      </w:tblGrid>
      <w:tr w:rsidR="00623743" w14:paraId="0AC9244C" w14:textId="77777777" w:rsidTr="005706D7">
        <w:tc>
          <w:tcPr>
            <w:tcW w:w="1951" w:type="dxa"/>
          </w:tcPr>
          <w:p w14:paraId="049E86CC" w14:textId="77777777" w:rsidR="00623743" w:rsidRPr="00623743" w:rsidRDefault="00623743" w:rsidP="005C1866">
            <w:pPr>
              <w:rPr>
                <w:vertAlign w:val="subscript"/>
              </w:rPr>
            </w:pPr>
            <w:r>
              <w:t>b</w:t>
            </w:r>
            <w:r>
              <w:rPr>
                <w:vertAlign w:val="subscript"/>
              </w:rPr>
              <w:t>7</w:t>
            </w:r>
          </w:p>
        </w:tc>
        <w:tc>
          <w:tcPr>
            <w:tcW w:w="3254" w:type="dxa"/>
          </w:tcPr>
          <w:p w14:paraId="50A5FC34" w14:textId="77777777" w:rsidR="00623743" w:rsidRDefault="00623743" w:rsidP="005C1866">
            <w:r>
              <w:t xml:space="preserve">Si es 1, desplaza el </w:t>
            </w:r>
            <w:proofErr w:type="spellStart"/>
            <w:r>
              <w:t>sprite</w:t>
            </w:r>
            <w:proofErr w:type="spellEnd"/>
            <w:r>
              <w:t xml:space="preserve"> 32 puntos a la izquierda.</w:t>
            </w:r>
          </w:p>
        </w:tc>
      </w:tr>
      <w:tr w:rsidR="00623743" w14:paraId="04D24599" w14:textId="77777777" w:rsidTr="005706D7">
        <w:tc>
          <w:tcPr>
            <w:tcW w:w="1951" w:type="dxa"/>
          </w:tcPr>
          <w:p w14:paraId="61821D12" w14:textId="77777777" w:rsidR="00623743" w:rsidRPr="00623743" w:rsidRDefault="00623743" w:rsidP="005C1866">
            <w:pPr>
              <w:rPr>
                <w:vertAlign w:val="subscript"/>
              </w:rPr>
            </w:pPr>
            <w:r>
              <w:t>b</w:t>
            </w:r>
            <w:r>
              <w:rPr>
                <w:vertAlign w:val="subscript"/>
              </w:rPr>
              <w:t>6</w:t>
            </w:r>
          </w:p>
        </w:tc>
        <w:tc>
          <w:tcPr>
            <w:tcW w:w="3254" w:type="dxa"/>
          </w:tcPr>
          <w:p w14:paraId="57A234D9" w14:textId="77777777" w:rsidR="00623743" w:rsidRDefault="00623743" w:rsidP="005C1866">
            <w:r>
              <w:t xml:space="preserve">Si es 1, ignora la posición de prioridad del </w:t>
            </w:r>
            <w:proofErr w:type="spellStart"/>
            <w:r>
              <w:t>sprite</w:t>
            </w:r>
            <w:proofErr w:type="spellEnd"/>
            <w:r>
              <w:t xml:space="preserve"> y presenta el color suma (función OR) en la posición donde se han solapado varios </w:t>
            </w:r>
            <w:proofErr w:type="spellStart"/>
            <w:r>
              <w:t>sprites</w:t>
            </w:r>
            <w:proofErr w:type="spellEnd"/>
            <w:r>
              <w:t>.</w:t>
            </w:r>
          </w:p>
        </w:tc>
      </w:tr>
      <w:tr w:rsidR="005706D7" w14:paraId="36C320DE" w14:textId="77777777" w:rsidTr="005706D7">
        <w:tc>
          <w:tcPr>
            <w:tcW w:w="1951" w:type="dxa"/>
          </w:tcPr>
          <w:p w14:paraId="11C4AD1E" w14:textId="77777777" w:rsidR="005706D7" w:rsidRPr="005706D7" w:rsidRDefault="005706D7" w:rsidP="005C1866">
            <w:pPr>
              <w:rPr>
                <w:vertAlign w:val="subscript"/>
              </w:rPr>
            </w:pPr>
            <w:r>
              <w:t>b</w:t>
            </w:r>
            <w:r>
              <w:rPr>
                <w:vertAlign w:val="subscript"/>
              </w:rPr>
              <w:t>5</w:t>
            </w:r>
          </w:p>
        </w:tc>
        <w:tc>
          <w:tcPr>
            <w:tcW w:w="3254" w:type="dxa"/>
          </w:tcPr>
          <w:p w14:paraId="413203A8" w14:textId="77777777" w:rsidR="005706D7" w:rsidRDefault="005706D7" w:rsidP="005C1866">
            <w:r>
              <w:t xml:space="preserve">Si es 1, ignora el choque (solape) de </w:t>
            </w:r>
            <w:proofErr w:type="spellStart"/>
            <w:r>
              <w:t>sprites</w:t>
            </w:r>
            <w:proofErr w:type="spellEnd"/>
            <w:r>
              <w:t>.</w:t>
            </w:r>
          </w:p>
        </w:tc>
      </w:tr>
      <w:tr w:rsidR="005706D7" w14:paraId="6E0C9124" w14:textId="77777777" w:rsidTr="005706D7">
        <w:tc>
          <w:tcPr>
            <w:tcW w:w="1951" w:type="dxa"/>
          </w:tcPr>
          <w:p w14:paraId="76D0C082" w14:textId="77777777" w:rsidR="005706D7" w:rsidRPr="005706D7" w:rsidRDefault="005706D7" w:rsidP="005C1866">
            <w:pPr>
              <w:rPr>
                <w:vertAlign w:val="subscript"/>
              </w:rPr>
            </w:pPr>
            <w:r>
              <w:t>b</w:t>
            </w:r>
            <w:r>
              <w:rPr>
                <w:vertAlign w:val="subscript"/>
              </w:rPr>
              <w:t>4</w:t>
            </w:r>
          </w:p>
        </w:tc>
        <w:tc>
          <w:tcPr>
            <w:tcW w:w="3254" w:type="dxa"/>
          </w:tcPr>
          <w:p w14:paraId="41762F97" w14:textId="77777777" w:rsidR="005706D7" w:rsidRDefault="005706D7" w:rsidP="005C1866">
            <w:r>
              <w:t>No utilizado.</w:t>
            </w:r>
          </w:p>
        </w:tc>
      </w:tr>
      <w:tr w:rsidR="005706D7" w14:paraId="048B797C" w14:textId="77777777" w:rsidTr="005706D7">
        <w:tc>
          <w:tcPr>
            <w:tcW w:w="1951" w:type="dxa"/>
          </w:tcPr>
          <w:p w14:paraId="7328F162" w14:textId="77777777" w:rsidR="005706D7" w:rsidRPr="005706D7" w:rsidRDefault="005706D7" w:rsidP="005C1866">
            <w:pPr>
              <w:rPr>
                <w:vertAlign w:val="subscript"/>
              </w:rPr>
            </w:pPr>
            <w:r>
              <w:t>b</w:t>
            </w:r>
            <w:r>
              <w:rPr>
                <w:vertAlign w:val="subscript"/>
              </w:rPr>
              <w:t>3</w:t>
            </w:r>
            <w:r>
              <w:t>-b</w:t>
            </w:r>
            <w:r>
              <w:rPr>
                <w:vertAlign w:val="subscript"/>
              </w:rPr>
              <w:t>0</w:t>
            </w:r>
          </w:p>
        </w:tc>
        <w:tc>
          <w:tcPr>
            <w:tcW w:w="3254" w:type="dxa"/>
          </w:tcPr>
          <w:p w14:paraId="04C13E9B" w14:textId="77777777" w:rsidR="005706D7" w:rsidRDefault="005706D7" w:rsidP="005C1866">
            <w:r>
              <w:t>Código de la paleta de colores.</w:t>
            </w:r>
          </w:p>
        </w:tc>
      </w:tr>
    </w:tbl>
    <w:p w14:paraId="75C02DDC" w14:textId="32C97DB9" w:rsidR="00623743" w:rsidRDefault="005706D7" w:rsidP="00623743">
      <w:pPr>
        <w:pStyle w:val="NoSpacing"/>
      </w:pPr>
      <w:r>
        <w:t xml:space="preserve">Cuando la expresión de caracteres es menor de 15 caracteres, las partes no especificadas </w:t>
      </w:r>
      <w:r w:rsidR="008B3F81">
        <w:t>conservarán</w:t>
      </w:r>
      <w:r>
        <w:t xml:space="preserve"> sus valores previos.</w:t>
      </w:r>
    </w:p>
    <w:p w14:paraId="68AC4A61" w14:textId="77777777" w:rsidR="005706D7" w:rsidRDefault="005706D7" w:rsidP="005706D7">
      <w:pPr>
        <w:pStyle w:val="Heading3"/>
      </w:pPr>
      <w:r>
        <w:t>Versión</w:t>
      </w:r>
    </w:p>
    <w:p w14:paraId="34AE5603" w14:textId="2B9BC9C6" w:rsidR="005706D7" w:rsidRPr="00795028" w:rsidRDefault="005706D7" w:rsidP="005706D7">
      <w:r w:rsidRPr="00795028">
        <w:t xml:space="preserve">MSX2, MSX2+, </w:t>
      </w:r>
      <w:proofErr w:type="spellStart"/>
      <w:r w:rsidR="00F15074" w:rsidRPr="00795028">
        <w:t>MSXturboR</w:t>
      </w:r>
      <w:proofErr w:type="spellEnd"/>
      <w:r w:rsidRPr="00795028">
        <w:t xml:space="preserve">, </w:t>
      </w:r>
      <w:r w:rsidR="00324806" w:rsidRPr="00795028">
        <w:t>MSXVR</w:t>
      </w:r>
    </w:p>
    <w:p w14:paraId="1F2684B6" w14:textId="77777777" w:rsidR="005706D7" w:rsidRPr="005706D7" w:rsidRDefault="005706D7" w:rsidP="005706D7">
      <w:pPr>
        <w:pStyle w:val="Heading3"/>
      </w:pPr>
      <w:r>
        <w:t>Formato</w:t>
      </w:r>
    </w:p>
    <w:p w14:paraId="23BE08DE" w14:textId="77777777" w:rsidR="00E244C4" w:rsidRPr="001C734F" w:rsidRDefault="00E244C4" w:rsidP="00134509">
      <w:pPr>
        <w:pStyle w:val="SourceCode"/>
      </w:pPr>
      <w:r w:rsidRPr="001C734F">
        <w:t>COLOR SPRITE$(</w:t>
      </w:r>
      <w:proofErr w:type="spellStart"/>
      <w:r w:rsidR="001C734F" w:rsidRPr="001C734F">
        <w:t>nº</w:t>
      </w:r>
      <w:proofErr w:type="spellEnd"/>
      <w:r w:rsidR="001C734F" w:rsidRPr="001C734F">
        <w:t xml:space="preserve"> del plano del </w:t>
      </w:r>
      <w:proofErr w:type="spellStart"/>
      <w:r w:rsidR="001C734F" w:rsidRPr="001C734F">
        <w:t>sprite</w:t>
      </w:r>
      <w:proofErr w:type="spellEnd"/>
      <w:r w:rsidRPr="001C734F">
        <w:t>) = "</w:t>
      </w:r>
      <w:r w:rsidR="001C734F" w:rsidRPr="001C734F">
        <w:t>expresión de caractere</w:t>
      </w:r>
      <w:r w:rsidR="001C734F">
        <w:t>s</w:t>
      </w:r>
      <w:r w:rsidRPr="001C734F">
        <w:t>"</w:t>
      </w:r>
    </w:p>
    <w:p w14:paraId="4C6702D1" w14:textId="77777777" w:rsidR="005706D7" w:rsidRDefault="005706D7" w:rsidP="005706D7">
      <w:pPr>
        <w:pStyle w:val="Heading3"/>
        <w:rPr>
          <w:lang w:val="en-US"/>
        </w:rPr>
      </w:pPr>
      <w:proofErr w:type="spellStart"/>
      <w:r>
        <w:rPr>
          <w:lang w:val="en-US"/>
        </w:rPr>
        <w:t>Parámetros</w:t>
      </w:r>
      <w:proofErr w:type="spellEnd"/>
    </w:p>
    <w:tbl>
      <w:tblPr>
        <w:tblW w:w="0" w:type="auto"/>
        <w:tblLook w:val="04A0" w:firstRow="1" w:lastRow="0" w:firstColumn="1" w:lastColumn="0" w:noHBand="0" w:noVBand="1"/>
      </w:tblPr>
      <w:tblGrid>
        <w:gridCol w:w="2602"/>
        <w:gridCol w:w="2603"/>
      </w:tblGrid>
      <w:tr w:rsidR="005706D7" w:rsidRPr="005706D7" w14:paraId="64ADAA1B" w14:textId="77777777" w:rsidTr="000D0540">
        <w:tc>
          <w:tcPr>
            <w:tcW w:w="2602" w:type="dxa"/>
          </w:tcPr>
          <w:p w14:paraId="26E3E16C" w14:textId="77777777" w:rsidR="005706D7" w:rsidRPr="005706D7" w:rsidRDefault="005706D7" w:rsidP="00134509">
            <w:pPr>
              <w:pStyle w:val="SourceCode"/>
            </w:pPr>
            <w:proofErr w:type="spellStart"/>
            <w:r w:rsidRPr="005706D7">
              <w:t>Nº</w:t>
            </w:r>
            <w:proofErr w:type="spellEnd"/>
            <w:r w:rsidRPr="005706D7">
              <w:t xml:space="preserve"> del plano del </w:t>
            </w:r>
            <w:proofErr w:type="spellStart"/>
            <w:r w:rsidRPr="005706D7">
              <w:t>s</w:t>
            </w:r>
            <w:r>
              <w:t>prite</w:t>
            </w:r>
            <w:proofErr w:type="spellEnd"/>
          </w:p>
        </w:tc>
        <w:tc>
          <w:tcPr>
            <w:tcW w:w="2603" w:type="dxa"/>
          </w:tcPr>
          <w:p w14:paraId="0F4BA961" w14:textId="034021F9" w:rsidR="000D0540" w:rsidRPr="000D0540" w:rsidRDefault="005706D7" w:rsidP="00BB6098">
            <w:pPr>
              <w:pStyle w:val="NoSpacing"/>
            </w:pPr>
            <w:r w:rsidRPr="000D0540">
              <w:rPr>
                <w:b/>
              </w:rPr>
              <w:t>Cond</w:t>
            </w:r>
            <w:r>
              <w:t>. Constantes, variables, variables de matriz, sus expresiones (de tipo numérico); 0</w:t>
            </w:r>
            <w:r w:rsidR="000D0540">
              <w:rPr>
                <w:rFonts w:ascii="Arial Narrow" w:hAnsi="Arial Narrow"/>
              </w:rPr>
              <w:t>≤</w:t>
            </w:r>
            <w:r w:rsidR="000D0540">
              <w:t>nº plano&lt;32.</w:t>
            </w:r>
          </w:p>
        </w:tc>
      </w:tr>
      <w:tr w:rsidR="000D0540" w:rsidRPr="005706D7" w14:paraId="432072F6" w14:textId="77777777" w:rsidTr="000D0540">
        <w:tc>
          <w:tcPr>
            <w:tcW w:w="2602" w:type="dxa"/>
          </w:tcPr>
          <w:p w14:paraId="7563ACAA" w14:textId="77777777" w:rsidR="000D0540" w:rsidRPr="005706D7" w:rsidRDefault="000D0540" w:rsidP="00134509">
            <w:pPr>
              <w:pStyle w:val="SourceCode"/>
            </w:pPr>
            <w:r>
              <w:t>Expresión de caracteres</w:t>
            </w:r>
          </w:p>
        </w:tc>
        <w:tc>
          <w:tcPr>
            <w:tcW w:w="2603" w:type="dxa"/>
          </w:tcPr>
          <w:p w14:paraId="0BE3F451" w14:textId="77777777" w:rsidR="000D0540" w:rsidRDefault="000D0540" w:rsidP="00BB6098">
            <w:pPr>
              <w:pStyle w:val="NoSpacing"/>
            </w:pPr>
            <w:r w:rsidRPr="000D0540">
              <w:rPr>
                <w:b/>
              </w:rPr>
              <w:t>Cond.</w:t>
            </w:r>
            <w:r>
              <w:t xml:space="preserve"> 16 caracteres o menos.</w:t>
            </w:r>
          </w:p>
        </w:tc>
      </w:tr>
    </w:tbl>
    <w:p w14:paraId="4EE70F4C" w14:textId="77777777" w:rsidR="005706D7" w:rsidRDefault="000D0540" w:rsidP="000D0540">
      <w:pPr>
        <w:pStyle w:val="Heading3"/>
      </w:pPr>
      <w:r>
        <w:t>Ejemplos</w:t>
      </w:r>
    </w:p>
    <w:p w14:paraId="1E459430" w14:textId="2973059F" w:rsidR="001C734F" w:rsidRPr="00795028" w:rsidRDefault="000D0540" w:rsidP="00134509">
      <w:pPr>
        <w:pStyle w:val="SourceCode"/>
        <w:rPr>
          <w:lang w:val="en-US"/>
        </w:rPr>
      </w:pPr>
      <w:r w:rsidRPr="00795028">
        <w:rPr>
          <w:lang w:val="en-US"/>
        </w:rPr>
        <w:t>110 SCREEN 5, 1</w:t>
      </w:r>
      <w:r w:rsidR="004B49B2" w:rsidRPr="00795028">
        <w:rPr>
          <w:lang w:val="en-US"/>
        </w:rPr>
        <w:br/>
      </w:r>
      <w:r w:rsidRPr="00795028">
        <w:rPr>
          <w:lang w:val="en-US"/>
        </w:rPr>
        <w:t>110 FOR I = 0 TO 7</w:t>
      </w:r>
      <w:r w:rsidR="004B49B2" w:rsidRPr="00795028">
        <w:rPr>
          <w:lang w:val="en-US"/>
        </w:rPr>
        <w:br/>
      </w:r>
      <w:r w:rsidRPr="000D0540">
        <w:rPr>
          <w:lang w:val="en-US"/>
        </w:rPr>
        <w:t>120 A$ = A$+CHR$ (2^I-1)</w:t>
      </w:r>
      <w:r w:rsidR="004B49B2">
        <w:rPr>
          <w:lang w:val="en-US"/>
        </w:rPr>
        <w:br/>
      </w:r>
      <w:r w:rsidRPr="000D0540">
        <w:rPr>
          <w:lang w:val="en-US"/>
        </w:rPr>
        <w:t>130 B$ = B$+CHR$ (I*2+1)</w:t>
      </w:r>
      <w:r w:rsidR="004B49B2">
        <w:rPr>
          <w:lang w:val="en-US"/>
        </w:rPr>
        <w:br/>
      </w:r>
      <w:r w:rsidRPr="00440F7C">
        <w:rPr>
          <w:lang w:val="en-US"/>
        </w:rPr>
        <w:t>140 NEXT I</w:t>
      </w:r>
      <w:r w:rsidR="004B49B2">
        <w:rPr>
          <w:lang w:val="en-US"/>
        </w:rPr>
        <w:br/>
      </w:r>
      <w:r w:rsidRPr="00440F7C">
        <w:rPr>
          <w:lang w:val="en-US"/>
        </w:rPr>
        <w:t>150 SPRITE$ (0) = A$</w:t>
      </w:r>
      <w:r w:rsidR="004B49B2">
        <w:rPr>
          <w:lang w:val="en-US"/>
        </w:rPr>
        <w:br/>
      </w:r>
      <w:r w:rsidRPr="00440F7C">
        <w:rPr>
          <w:lang w:val="en-US"/>
        </w:rPr>
        <w:t>160 COLOR SPRITE$ (2) = B$</w:t>
      </w:r>
      <w:r w:rsidR="004B49B2">
        <w:rPr>
          <w:lang w:val="en-US"/>
        </w:rPr>
        <w:br/>
      </w:r>
      <w:r w:rsidRPr="00440F7C">
        <w:rPr>
          <w:lang w:val="en-US"/>
        </w:rPr>
        <w:t>170 FOR I =0 TO 255</w:t>
      </w:r>
      <w:r w:rsidR="004B49B2">
        <w:rPr>
          <w:lang w:val="en-US"/>
        </w:rPr>
        <w:br/>
      </w:r>
      <w:r w:rsidRPr="00440F7C">
        <w:rPr>
          <w:lang w:val="en-US"/>
        </w:rPr>
        <w:t>180 PUT SPRITE 2, (I, 100</w:t>
      </w:r>
      <w:proofErr w:type="gramStart"/>
      <w:r w:rsidRPr="00440F7C">
        <w:rPr>
          <w:lang w:val="en-US"/>
        </w:rPr>
        <w:t>),,</w:t>
      </w:r>
      <w:proofErr w:type="gramEnd"/>
      <w:r w:rsidRPr="00440F7C">
        <w:rPr>
          <w:lang w:val="en-US"/>
        </w:rPr>
        <w:t>0</w:t>
      </w:r>
      <w:r w:rsidR="004B49B2">
        <w:rPr>
          <w:lang w:val="en-US"/>
        </w:rPr>
        <w:br/>
      </w:r>
      <w:r w:rsidRPr="00440F7C">
        <w:rPr>
          <w:lang w:val="en-US"/>
        </w:rPr>
        <w:t>190 NEXT I</w:t>
      </w:r>
      <w:r w:rsidR="004B49B2">
        <w:rPr>
          <w:lang w:val="en-US"/>
        </w:rPr>
        <w:br/>
      </w:r>
      <w:r w:rsidRPr="00795028">
        <w:rPr>
          <w:lang w:val="en-US"/>
        </w:rPr>
        <w:t>200 GOTO 170</w:t>
      </w:r>
    </w:p>
    <w:p w14:paraId="744C48FF" w14:textId="50AD9E21" w:rsidR="004C60C3" w:rsidRPr="0025056D" w:rsidRDefault="004C60C3" w:rsidP="00AC2E0C">
      <w:pPr>
        <w:pStyle w:val="BASICTitulo3"/>
        <w:rPr>
          <w:lang w:val="en-US"/>
        </w:rPr>
      </w:pPr>
      <w:bookmarkStart w:id="95" w:name="_Toc71113328"/>
      <w:r w:rsidRPr="0025056D">
        <w:rPr>
          <w:lang w:val="en-US"/>
        </w:rPr>
        <w:lastRenderedPageBreak/>
        <w:t>CONT</w:t>
      </w:r>
      <w:bookmarkEnd w:id="95"/>
      <w:r w:rsidR="00CC6EE0">
        <w:rPr>
          <w:lang w:val="en-US"/>
        </w:rPr>
        <w:fldChar w:fldCharType="begin"/>
      </w:r>
      <w:r w:rsidRPr="00F16DA3">
        <w:rPr>
          <w:lang w:val="en-US"/>
        </w:rPr>
        <w:instrText xml:space="preserve"> XE "</w:instrText>
      </w:r>
      <w:r w:rsidRPr="00DF20B8">
        <w:rPr>
          <w:lang w:val="en-US"/>
        </w:rPr>
        <w:instrText>CONT</w:instrText>
      </w:r>
      <w:r w:rsidRPr="00F16DA3">
        <w:rPr>
          <w:lang w:val="en-US"/>
        </w:rPr>
        <w:instrText xml:space="preserve">" </w:instrText>
      </w:r>
      <w:r w:rsidR="00CC6EE0">
        <w:rPr>
          <w:lang w:val="en-US"/>
        </w:rPr>
        <w:fldChar w:fldCharType="end"/>
      </w:r>
    </w:p>
    <w:p w14:paraId="2D994F41" w14:textId="77777777" w:rsidR="004C60C3" w:rsidRDefault="001C734F" w:rsidP="004B3BC4">
      <w:pPr>
        <w:pStyle w:val="NoSpacing"/>
      </w:pPr>
      <w:r w:rsidRPr="001C734F">
        <w:t>Reanuda la ejecución de u</w:t>
      </w:r>
      <w:r>
        <w:t>n programa.</w:t>
      </w:r>
    </w:p>
    <w:p w14:paraId="6D824AC0" w14:textId="5E0E7F8B" w:rsidR="001C734F" w:rsidRDefault="001C734F" w:rsidP="004B3BC4">
      <w:pPr>
        <w:pStyle w:val="NoSpacing"/>
      </w:pPr>
      <w:r>
        <w:t>Reanuda un programa interru</w:t>
      </w:r>
      <w:r w:rsidR="00940B9A">
        <w:t>m</w:t>
      </w:r>
      <w:r>
        <w:t>pido anteriormente por una orden CTRL+</w:t>
      </w:r>
      <w:r w:rsidR="004B3BC4">
        <w:t xml:space="preserve">STOP </w:t>
      </w:r>
      <w:r>
        <w:t>o por una instrucción ST</w:t>
      </w:r>
      <w:r w:rsidR="004B3BC4">
        <w:t>O</w:t>
      </w:r>
      <w:r>
        <w:t xml:space="preserve">P en un programa. Tras la ejecución de la instrucción CONT, la ejecución del programa vuelve a empezar a partir de la instrucción siguiente a la instrucción </w:t>
      </w:r>
      <w:r w:rsidR="008B3F81">
        <w:t xml:space="preserve">interrumpida, con una excepción: si la interrupción ha sido durante la ejecución de una instrucción INPUT, la ejecución se reanuda por el </w:t>
      </w:r>
      <w:r>
        <w:t>principio de la instrucción en cuestión.</w:t>
      </w:r>
    </w:p>
    <w:p w14:paraId="3A7A954C" w14:textId="77777777" w:rsidR="001C734F" w:rsidRDefault="001C734F" w:rsidP="001C734F">
      <w:pPr>
        <w:pStyle w:val="Heading3"/>
      </w:pPr>
      <w:r>
        <w:t>Versión</w:t>
      </w:r>
    </w:p>
    <w:p w14:paraId="0BBE4DAB" w14:textId="6B4C5149" w:rsidR="001C734F" w:rsidRPr="00795028" w:rsidRDefault="001C734F" w:rsidP="001C734F">
      <w:r w:rsidRPr="00795028">
        <w:t xml:space="preserve">MSX, MSX2, MSX2+, </w:t>
      </w:r>
      <w:proofErr w:type="spellStart"/>
      <w:r w:rsidR="00F15074" w:rsidRPr="00795028">
        <w:t>MSXturboR</w:t>
      </w:r>
      <w:proofErr w:type="spellEnd"/>
      <w:r w:rsidRPr="00795028">
        <w:t xml:space="preserve">, </w:t>
      </w:r>
      <w:r w:rsidR="00324806" w:rsidRPr="00795028">
        <w:t>MSXVR</w:t>
      </w:r>
    </w:p>
    <w:p w14:paraId="1EB6506C" w14:textId="77777777" w:rsidR="001C734F" w:rsidRDefault="001C734F" w:rsidP="004B3BC4">
      <w:pPr>
        <w:pStyle w:val="Heading3"/>
        <w:rPr>
          <w:lang w:val="en-US"/>
        </w:rPr>
      </w:pPr>
      <w:proofErr w:type="spellStart"/>
      <w:r>
        <w:rPr>
          <w:lang w:val="en-US"/>
        </w:rPr>
        <w:t>Formato</w:t>
      </w:r>
      <w:proofErr w:type="spellEnd"/>
    </w:p>
    <w:p w14:paraId="5337F4A8" w14:textId="77777777" w:rsidR="004B3BC4" w:rsidRDefault="004B3BC4" w:rsidP="00134509">
      <w:pPr>
        <w:pStyle w:val="SourceCode"/>
        <w:rPr>
          <w:lang w:val="en-US"/>
        </w:rPr>
      </w:pPr>
      <w:r>
        <w:rPr>
          <w:lang w:val="en-US"/>
        </w:rPr>
        <w:t>CONT</w:t>
      </w:r>
    </w:p>
    <w:p w14:paraId="24B1BE6E" w14:textId="77777777" w:rsidR="004B3BC4" w:rsidRDefault="004B3BC4" w:rsidP="004B3BC4">
      <w:pPr>
        <w:rPr>
          <w:rFonts w:ascii="Courier New" w:eastAsiaTheme="majorEastAsia" w:hAnsi="Courier New" w:cstheme="majorBidi"/>
          <w:color w:val="767171" w:themeColor="background2" w:themeShade="80"/>
          <w:sz w:val="14"/>
          <w:szCs w:val="56"/>
          <w:lang w:val="en-US"/>
        </w:rPr>
      </w:pPr>
      <w:r>
        <w:rPr>
          <w:lang w:val="en-US"/>
        </w:rPr>
        <w:br w:type="page"/>
      </w:r>
    </w:p>
    <w:p w14:paraId="51E33CEE" w14:textId="57F157DA" w:rsidR="004C60C3" w:rsidRPr="001C734F" w:rsidRDefault="004C60C3" w:rsidP="00AC2E0C">
      <w:pPr>
        <w:pStyle w:val="BASICTitulo3"/>
      </w:pPr>
      <w:bookmarkStart w:id="96" w:name="_Toc71113329"/>
      <w:r w:rsidRPr="001C734F">
        <w:lastRenderedPageBreak/>
        <w:t>COPY</w:t>
      </w:r>
      <w:bookmarkEnd w:id="96"/>
      <w:r w:rsidR="00CC6EE0">
        <w:rPr>
          <w:lang w:val="en-US"/>
        </w:rPr>
        <w:fldChar w:fldCharType="begin"/>
      </w:r>
      <w:r w:rsidRPr="001C734F">
        <w:instrText xml:space="preserve"> XE "COPY" </w:instrText>
      </w:r>
      <w:r w:rsidR="00CC6EE0">
        <w:rPr>
          <w:lang w:val="en-US"/>
        </w:rPr>
        <w:fldChar w:fldCharType="end"/>
      </w:r>
      <w:r w:rsidRPr="001C734F">
        <w:t xml:space="preserve"> </w:t>
      </w:r>
      <w:r w:rsidR="003D2B40">
        <w:t xml:space="preserve"> </w:t>
      </w:r>
    </w:p>
    <w:p w14:paraId="15A54E6E" w14:textId="77777777" w:rsidR="004B3BC4" w:rsidRDefault="004B3BC4" w:rsidP="004B3BC4">
      <w:pPr>
        <w:pStyle w:val="NoSpacing"/>
      </w:pPr>
      <w:r w:rsidRPr="004B3BC4">
        <w:t>Copia un fichero del d</w:t>
      </w:r>
      <w:r>
        <w:t>isco en el mismo disco o en otro.</w:t>
      </w:r>
    </w:p>
    <w:p w14:paraId="01BE8EE2" w14:textId="77777777" w:rsidR="004B3BC4" w:rsidRDefault="004B3BC4" w:rsidP="004B3BC4">
      <w:pPr>
        <w:pStyle w:val="NoSpacing"/>
      </w:pPr>
      <w:r>
        <w:t>Copia el contenido del disco de la unidad 1 en el disco de la unidad 2.</w:t>
      </w:r>
    </w:p>
    <w:p w14:paraId="067C1B11" w14:textId="77777777" w:rsidR="004B3BC4" w:rsidRDefault="004B3BC4" w:rsidP="004B3BC4">
      <w:pPr>
        <w:pStyle w:val="Heading3"/>
      </w:pPr>
      <w:r>
        <w:t>Versión</w:t>
      </w:r>
    </w:p>
    <w:p w14:paraId="62272009" w14:textId="04A0E610" w:rsidR="004B3BC4" w:rsidRPr="00795028" w:rsidRDefault="004B3BC4" w:rsidP="004B3BC4">
      <w:r w:rsidRPr="00795028">
        <w:t xml:space="preserve">MSX, MSX2, MSX2+, </w:t>
      </w:r>
      <w:proofErr w:type="spellStart"/>
      <w:r w:rsidR="00F15074" w:rsidRPr="00795028">
        <w:t>MSXturboR</w:t>
      </w:r>
      <w:proofErr w:type="spellEnd"/>
      <w:r w:rsidRPr="00795028">
        <w:t xml:space="preserve">, </w:t>
      </w:r>
      <w:r w:rsidR="00324806" w:rsidRPr="00795028">
        <w:t>MSXVR</w:t>
      </w:r>
    </w:p>
    <w:p w14:paraId="1204E755" w14:textId="77777777" w:rsidR="004B3BC4" w:rsidRPr="00795028" w:rsidRDefault="004B3BC4" w:rsidP="004B3BC4">
      <w:pPr>
        <w:pStyle w:val="Heading3"/>
      </w:pPr>
      <w:r w:rsidRPr="00795028">
        <w:t>Formato</w:t>
      </w:r>
    </w:p>
    <w:p w14:paraId="612B6BE9" w14:textId="51BB729F" w:rsidR="004B3BC4" w:rsidRDefault="004B3BC4" w:rsidP="00134509">
      <w:pPr>
        <w:pStyle w:val="SourceCode"/>
      </w:pPr>
      <w:r w:rsidRPr="004B3BC4">
        <w:t>COPY</w:t>
      </w:r>
      <w:r w:rsidR="00CC6EE0">
        <w:rPr>
          <w:lang w:val="en-US"/>
        </w:rPr>
        <w:fldChar w:fldCharType="begin"/>
      </w:r>
      <w:r w:rsidRPr="004B3BC4">
        <w:instrText xml:space="preserve"> XE "COPY" </w:instrText>
      </w:r>
      <w:r w:rsidR="00CC6EE0">
        <w:rPr>
          <w:lang w:val="en-US"/>
        </w:rPr>
        <w:fldChar w:fldCharType="end"/>
      </w:r>
      <w:r w:rsidRPr="004B3BC4">
        <w:t xml:space="preserve"> "[nombre de la unidad 1]nombre del fichero[.ex</w:t>
      </w:r>
      <w:r>
        <w:t>tensión</w:t>
      </w:r>
      <w:r w:rsidRPr="004B3BC4">
        <w:t>]" TO "[</w:t>
      </w:r>
      <w:r>
        <w:t>nombre de</w:t>
      </w:r>
      <w:r w:rsidR="00DE7AE4">
        <w:t xml:space="preserve"> </w:t>
      </w:r>
      <w:r>
        <w:t>l</w:t>
      </w:r>
      <w:r w:rsidR="00DE7AE4">
        <w:t>a</w:t>
      </w:r>
      <w:r>
        <w:t xml:space="preserve"> unidad 2</w:t>
      </w:r>
      <w:r w:rsidRPr="004B3BC4">
        <w:t>]</w:t>
      </w:r>
      <w:r>
        <w:t>nombre del fichero</w:t>
      </w:r>
      <w:r w:rsidRPr="004B3BC4">
        <w:t>[.</w:t>
      </w:r>
      <w:r w:rsidR="00815506">
        <w:t>extensión</w:t>
      </w:r>
      <w:r w:rsidRPr="004B3BC4">
        <w:t>]"</w:t>
      </w:r>
    </w:p>
    <w:p w14:paraId="59D7C726" w14:textId="77777777" w:rsidR="00815506" w:rsidRDefault="00815506" w:rsidP="00815506">
      <w:pPr>
        <w:pStyle w:val="Heading3"/>
      </w:pPr>
      <w:r>
        <w:t>Parámetros</w:t>
      </w:r>
    </w:p>
    <w:tbl>
      <w:tblPr>
        <w:tblW w:w="0" w:type="auto"/>
        <w:tblLook w:val="04A0" w:firstRow="1" w:lastRow="0" w:firstColumn="1" w:lastColumn="0" w:noHBand="0" w:noVBand="1"/>
      </w:tblPr>
      <w:tblGrid>
        <w:gridCol w:w="2602"/>
        <w:gridCol w:w="2603"/>
      </w:tblGrid>
      <w:tr w:rsidR="00815506" w14:paraId="5CB81E93" w14:textId="77777777" w:rsidTr="00815506">
        <w:tc>
          <w:tcPr>
            <w:tcW w:w="2602" w:type="dxa"/>
          </w:tcPr>
          <w:p w14:paraId="45FFE029" w14:textId="77777777" w:rsidR="00815506" w:rsidRDefault="00815506" w:rsidP="00134509">
            <w:pPr>
              <w:pStyle w:val="SourceCode"/>
            </w:pPr>
            <w:r>
              <w:t>Nombre de la unidad 1,2</w:t>
            </w:r>
          </w:p>
        </w:tc>
        <w:tc>
          <w:tcPr>
            <w:tcW w:w="2603" w:type="dxa"/>
          </w:tcPr>
          <w:p w14:paraId="119A088C" w14:textId="6340D41E" w:rsidR="004E6D73" w:rsidRPr="00B90264" w:rsidRDefault="004E6D73" w:rsidP="004E6D73">
            <w:pPr>
              <w:rPr>
                <w:lang w:val="en-GB"/>
              </w:rPr>
            </w:pPr>
            <w:r w:rsidRPr="00B90264">
              <w:rPr>
                <w:b/>
                <w:bCs/>
                <w:lang w:val="en-GB"/>
              </w:rPr>
              <w:t xml:space="preserve">Cond. </w:t>
            </w:r>
            <w:r>
              <w:rPr>
                <w:lang w:val="en-US"/>
              </w:rPr>
              <w:sym w:font="Wingdings" w:char="F03C"/>
            </w:r>
            <w:r w:rsidRPr="00B90264">
              <w:rPr>
                <w:lang w:val="en-GB"/>
              </w:rPr>
              <w:t xml:space="preserve"> </w:t>
            </w:r>
            <w:proofErr w:type="gramStart"/>
            <w:r w:rsidRPr="00B90264">
              <w:rPr>
                <w:lang w:val="en-GB"/>
              </w:rPr>
              <w:t>A:,</w:t>
            </w:r>
            <w:proofErr w:type="gramEnd"/>
            <w:r w:rsidRPr="00B90264">
              <w:rPr>
                <w:lang w:val="en-GB"/>
              </w:rPr>
              <w:t xml:space="preserve"> B:, C:, D:, E:, F:, G:, H:</w:t>
            </w:r>
          </w:p>
          <w:p w14:paraId="5D46A5B2" w14:textId="77777777" w:rsidR="004E6D73" w:rsidRPr="00795028" w:rsidRDefault="004E6D73" w:rsidP="004E6D73">
            <w:r w:rsidRPr="00B90264">
              <w:rPr>
                <w:b/>
                <w:bCs/>
                <w:lang w:val="en-GB"/>
              </w:rPr>
              <w:t>Cond.</w:t>
            </w:r>
            <w:r w:rsidRPr="00B90264">
              <w:rPr>
                <w:lang w:val="en-GB"/>
              </w:rPr>
              <w:t xml:space="preserve"> </w:t>
            </w:r>
            <w:r>
              <w:rPr>
                <w:lang w:val="en-US"/>
              </w:rPr>
              <w:sym w:font="Wingdings" w:char="F03C"/>
            </w:r>
            <w:r w:rsidRPr="00B90264">
              <w:rPr>
                <w:lang w:val="en-GB"/>
              </w:rPr>
              <w:t xml:space="preserve"> </w:t>
            </w:r>
            <w:r w:rsidRPr="00795028">
              <w:t>&lt;unidad&gt;: en el MSXVR.</w:t>
            </w:r>
          </w:p>
          <w:p w14:paraId="7A4F7866" w14:textId="77777777" w:rsidR="004E6D73" w:rsidRPr="00795028" w:rsidRDefault="004E6D73" w:rsidP="004E6D73">
            <w:r w:rsidRPr="00795028">
              <w:rPr>
                <w:b/>
                <w:bCs/>
              </w:rPr>
              <w:t>Cond.</w:t>
            </w:r>
            <w:r w:rsidRPr="00795028">
              <w:t xml:space="preserve"> </w:t>
            </w:r>
            <w:r>
              <w:rPr>
                <w:lang w:val="en-US"/>
              </w:rPr>
              <w:sym w:font="Wingdings" w:char="F033"/>
            </w:r>
            <w:r w:rsidRPr="00795028">
              <w:t xml:space="preserve"> MEM:</w:t>
            </w:r>
          </w:p>
          <w:p w14:paraId="55CADFFB" w14:textId="77777777" w:rsidR="004E6D73" w:rsidRDefault="004E6D73" w:rsidP="004E6D73">
            <w:proofErr w:type="spellStart"/>
            <w:r w:rsidRPr="00127553">
              <w:rPr>
                <w:b/>
              </w:rPr>
              <w:t>Omit</w:t>
            </w:r>
            <w:proofErr w:type="spellEnd"/>
            <w:r>
              <w:rPr>
                <w:b/>
              </w:rPr>
              <w:t>.</w:t>
            </w:r>
            <w:r w:rsidRPr="00127553">
              <w:t xml:space="preserve"> </w:t>
            </w:r>
            <w:r>
              <w:sym w:font="Wingdings" w:char="F03C"/>
            </w:r>
            <w:r>
              <w:t xml:space="preserve"> </w:t>
            </w:r>
            <w:r w:rsidRPr="00127553">
              <w:t xml:space="preserve">Unidad de disco actual. </w:t>
            </w:r>
          </w:p>
          <w:p w14:paraId="40356D8A" w14:textId="16B60619" w:rsidR="00815506" w:rsidRPr="00815506" w:rsidRDefault="00815506" w:rsidP="004E6D73"/>
        </w:tc>
      </w:tr>
      <w:tr w:rsidR="00815506" w14:paraId="07707D2E" w14:textId="77777777" w:rsidTr="00815506">
        <w:tc>
          <w:tcPr>
            <w:tcW w:w="2602" w:type="dxa"/>
          </w:tcPr>
          <w:p w14:paraId="1E79C645" w14:textId="77777777" w:rsidR="00815506" w:rsidRDefault="00815506" w:rsidP="00134509">
            <w:pPr>
              <w:pStyle w:val="SourceCode"/>
            </w:pPr>
            <w:r>
              <w:t>Nombre del fichero</w:t>
            </w:r>
          </w:p>
        </w:tc>
        <w:tc>
          <w:tcPr>
            <w:tcW w:w="2603" w:type="dxa"/>
          </w:tcPr>
          <w:p w14:paraId="6F3961F9" w14:textId="5D3EAFEE" w:rsidR="00815506" w:rsidRPr="00815506" w:rsidRDefault="00815506" w:rsidP="004E6D73">
            <w:pPr>
              <w:pStyle w:val="NoSpacing"/>
              <w:spacing w:before="0"/>
            </w:pPr>
            <w:r w:rsidRPr="00815506">
              <w:rPr>
                <w:b/>
              </w:rPr>
              <w:t>Cond.</w:t>
            </w:r>
            <w:r>
              <w:t xml:space="preserve"> Una cadena de hasta 8 caracteres.</w:t>
            </w:r>
          </w:p>
        </w:tc>
      </w:tr>
      <w:tr w:rsidR="00815506" w14:paraId="2EEA3B4F" w14:textId="77777777" w:rsidTr="00815506">
        <w:tc>
          <w:tcPr>
            <w:tcW w:w="2602" w:type="dxa"/>
          </w:tcPr>
          <w:p w14:paraId="017EFA99" w14:textId="77777777" w:rsidR="00815506" w:rsidRDefault="00815506" w:rsidP="00134509">
            <w:pPr>
              <w:pStyle w:val="SourceCode"/>
            </w:pPr>
            <w:r>
              <w:t>Extensión</w:t>
            </w:r>
          </w:p>
        </w:tc>
        <w:tc>
          <w:tcPr>
            <w:tcW w:w="2603" w:type="dxa"/>
          </w:tcPr>
          <w:p w14:paraId="7F606B7D" w14:textId="77777777" w:rsidR="00815506" w:rsidRDefault="00815506" w:rsidP="004E6D73">
            <w:r w:rsidRPr="00815506">
              <w:rPr>
                <w:b/>
              </w:rPr>
              <w:t>Cond.</w:t>
            </w:r>
            <w:r>
              <w:t xml:space="preserve"> Una cadena de hasta 3 caracteres.</w:t>
            </w:r>
          </w:p>
          <w:p w14:paraId="3108852F" w14:textId="1AD44E8E" w:rsidR="00815506" w:rsidRPr="00815506" w:rsidRDefault="00815506" w:rsidP="004E6D73">
            <w:proofErr w:type="spellStart"/>
            <w:r w:rsidRPr="00815506">
              <w:rPr>
                <w:b/>
              </w:rPr>
              <w:t>Omit</w:t>
            </w:r>
            <w:proofErr w:type="spellEnd"/>
            <w:r w:rsidRPr="00815506">
              <w:rPr>
                <w:b/>
              </w:rPr>
              <w:t>.</w:t>
            </w:r>
            <w:r>
              <w:t xml:space="preserve"> Una cadena nula</w:t>
            </w:r>
            <w:r w:rsidR="008B3F81">
              <w:t>.</w:t>
            </w:r>
          </w:p>
        </w:tc>
      </w:tr>
    </w:tbl>
    <w:p w14:paraId="6AF21A5E" w14:textId="77777777" w:rsidR="00815506" w:rsidRDefault="00815506" w:rsidP="00815506">
      <w:pPr>
        <w:pStyle w:val="Heading3"/>
      </w:pPr>
      <w:r>
        <w:t>Ejemplos</w:t>
      </w:r>
    </w:p>
    <w:p w14:paraId="64EA6BBA" w14:textId="77777777" w:rsidR="00FF4EB8" w:rsidRDefault="00FF4EB8" w:rsidP="00440F7C">
      <w:pPr>
        <w:pStyle w:val="NoSpacing"/>
        <w:rPr>
          <w:b/>
        </w:rPr>
      </w:pPr>
      <w:r w:rsidRPr="009649D1">
        <w:rPr>
          <w:b/>
        </w:rPr>
        <w:t>COPIA DE UN FICHERO</w:t>
      </w:r>
    </w:p>
    <w:p w14:paraId="1033A7D9" w14:textId="77777777" w:rsidR="00440F7C" w:rsidRDefault="00440F7C" w:rsidP="00255DA9">
      <w:pPr>
        <w:pStyle w:val="NoSpacing"/>
      </w:pPr>
      <w:r>
        <w:t>Para hacer la copia en el mismo disco:</w:t>
      </w:r>
    </w:p>
    <w:p w14:paraId="28BAEB2D" w14:textId="50972E52" w:rsidR="00440F7C" w:rsidRDefault="00440F7C" w:rsidP="00134509">
      <w:pPr>
        <w:pStyle w:val="SourceCode"/>
        <w:rPr>
          <w:lang w:val="en-US"/>
        </w:rPr>
      </w:pPr>
      <w:r w:rsidRPr="00440F7C">
        <w:rPr>
          <w:lang w:val="en-US"/>
        </w:rPr>
        <w:t xml:space="preserve">COPY </w:t>
      </w:r>
      <w:r w:rsidR="007B0A3A">
        <w:rPr>
          <w:lang w:val="en-US"/>
        </w:rPr>
        <w:t>"</w:t>
      </w:r>
      <w:r w:rsidRPr="00440F7C">
        <w:rPr>
          <w:lang w:val="en-US"/>
        </w:rPr>
        <w:t>ABC.BAS</w:t>
      </w:r>
      <w:r w:rsidR="007B0A3A">
        <w:rPr>
          <w:lang w:val="en-US"/>
        </w:rPr>
        <w:t>"</w:t>
      </w:r>
      <w:r w:rsidRPr="00440F7C">
        <w:rPr>
          <w:lang w:val="en-US"/>
        </w:rPr>
        <w:t xml:space="preserve"> TO </w:t>
      </w:r>
      <w:r w:rsidR="007B0A3A">
        <w:rPr>
          <w:lang w:val="en-US"/>
        </w:rPr>
        <w:t>"</w:t>
      </w:r>
      <w:r w:rsidRPr="00440F7C">
        <w:rPr>
          <w:lang w:val="en-US"/>
        </w:rPr>
        <w:t>X</w:t>
      </w:r>
      <w:r>
        <w:rPr>
          <w:lang w:val="en-US"/>
        </w:rPr>
        <w:t>YZ.BAS</w:t>
      </w:r>
      <w:r w:rsidR="007B0A3A">
        <w:rPr>
          <w:lang w:val="en-US"/>
        </w:rPr>
        <w:t>"</w:t>
      </w:r>
    </w:p>
    <w:p w14:paraId="25DCF1CB" w14:textId="68536E78" w:rsidR="00440F7C" w:rsidRDefault="00440F7C" w:rsidP="00440F7C">
      <w:pPr>
        <w:pStyle w:val="NoSpacing"/>
      </w:pPr>
      <w:r w:rsidRPr="00440F7C">
        <w:t>Omitiendo los nombres de l</w:t>
      </w:r>
      <w:r>
        <w:t>a unidad 1 y 2, se puede hacer una copia en</w:t>
      </w:r>
      <w:r w:rsidR="00255DA9">
        <w:t xml:space="preserve"> el</w:t>
      </w:r>
      <w:r>
        <w:t xml:space="preserve"> mismo disco bajo un nombre de fichero distinto. En este ejemplo, se ha grabado en </w:t>
      </w:r>
      <w:r w:rsidR="00255DA9">
        <w:t xml:space="preserve">el </w:t>
      </w:r>
      <w:r>
        <w:t xml:space="preserve">mismo disco el fichero de nombre </w:t>
      </w:r>
      <w:r w:rsidR="007B0A3A">
        <w:t>"</w:t>
      </w:r>
      <w:r>
        <w:t>XYZ.BAS</w:t>
      </w:r>
      <w:r w:rsidR="007B0A3A">
        <w:t>"</w:t>
      </w:r>
      <w:r w:rsidR="008B3F81">
        <w:t xml:space="preserve"> con el mismo </w:t>
      </w:r>
      <w:r>
        <w:t xml:space="preserve">contenido que el fichero de nombre </w:t>
      </w:r>
      <w:r w:rsidR="007B0A3A">
        <w:t>"</w:t>
      </w:r>
      <w:r>
        <w:t>ABC.BAS</w:t>
      </w:r>
      <w:r w:rsidR="007B0A3A">
        <w:t>"</w:t>
      </w:r>
      <w:r>
        <w:t>.</w:t>
      </w:r>
    </w:p>
    <w:p w14:paraId="2834C76C" w14:textId="77777777" w:rsidR="00440F7C" w:rsidRDefault="00440F7C" w:rsidP="00440F7C">
      <w:pPr>
        <w:pStyle w:val="NoSpacing"/>
      </w:pPr>
      <w:r>
        <w:t>Si se introduce únicamente:</w:t>
      </w:r>
    </w:p>
    <w:p w14:paraId="0BD34970" w14:textId="6CA2C181" w:rsidR="00440F7C" w:rsidRDefault="00440F7C" w:rsidP="00134509">
      <w:pPr>
        <w:pStyle w:val="SourceCode"/>
      </w:pPr>
      <w:r>
        <w:t xml:space="preserve">COPY </w:t>
      </w:r>
      <w:r w:rsidR="007B0A3A">
        <w:t>"</w:t>
      </w:r>
      <w:r>
        <w:t>ABC.BAS</w:t>
      </w:r>
      <w:r w:rsidR="007B0A3A">
        <w:t>"</w:t>
      </w:r>
    </w:p>
    <w:p w14:paraId="43B500F0" w14:textId="77777777" w:rsidR="00440F7C" w:rsidRDefault="00440F7C" w:rsidP="00440F7C">
      <w:pPr>
        <w:pStyle w:val="NoSpacing"/>
      </w:pPr>
      <w:r w:rsidRPr="00440F7C">
        <w:t>y se omite todo lo que vendría a continuación de TO, con la intención de copiar el fichero en el mismo disco y bajo el mismo nombre, saldrá un mensaje de error.</w:t>
      </w:r>
    </w:p>
    <w:p w14:paraId="48C6AE71" w14:textId="77777777" w:rsidR="00940B9A" w:rsidRDefault="00940B9A">
      <w:pPr>
        <w:suppressAutoHyphens w:val="0"/>
        <w:spacing w:after="160" w:line="259" w:lineRule="auto"/>
        <w:contextualSpacing w:val="0"/>
        <w:jc w:val="left"/>
      </w:pPr>
      <w:r>
        <w:br w:type="page"/>
      </w:r>
    </w:p>
    <w:p w14:paraId="11F1DA52" w14:textId="6D3FEF27" w:rsidR="00440F7C" w:rsidRDefault="00440F7C" w:rsidP="00440F7C">
      <w:r>
        <w:lastRenderedPageBreak/>
        <w:t>Para hacer la copia en otro disco:</w:t>
      </w:r>
    </w:p>
    <w:p w14:paraId="06513B2F" w14:textId="3FF3FF15" w:rsidR="00440F7C" w:rsidRPr="00255DA9" w:rsidRDefault="00440F7C" w:rsidP="00440F7C">
      <w:pPr>
        <w:pStyle w:val="NoSpacing"/>
        <w:rPr>
          <w:u w:val="single"/>
        </w:rPr>
      </w:pPr>
      <w:r w:rsidRPr="00255DA9">
        <w:rPr>
          <w:u w:val="single"/>
        </w:rPr>
        <w:t>Cuando s</w:t>
      </w:r>
      <w:r w:rsidR="008B3F81">
        <w:rPr>
          <w:u w:val="single"/>
        </w:rPr>
        <w:t>o</w:t>
      </w:r>
      <w:r w:rsidRPr="00255DA9">
        <w:rPr>
          <w:u w:val="single"/>
        </w:rPr>
        <w:t xml:space="preserve">lo se </w:t>
      </w:r>
      <w:r w:rsidR="0008676A">
        <w:rPr>
          <w:u w:val="single"/>
        </w:rPr>
        <w:t>dispone de</w:t>
      </w:r>
      <w:r w:rsidRPr="00255DA9">
        <w:rPr>
          <w:u w:val="single"/>
        </w:rPr>
        <w:t xml:space="preserve"> una unidad de discos</w:t>
      </w:r>
      <w:r w:rsidR="00497069">
        <w:rPr>
          <w:u w:val="single"/>
        </w:rPr>
        <w:t xml:space="preserve"> (no MSXVR)</w:t>
      </w:r>
    </w:p>
    <w:p w14:paraId="755820CF" w14:textId="7E1DBED7" w:rsidR="00440F7C" w:rsidRDefault="00440F7C" w:rsidP="00440F7C">
      <w:r>
        <w:t>Cabe la posibilidad de copiar el contenido de un disco a</w:t>
      </w:r>
      <w:r w:rsidR="008B3F81">
        <w:t>u</w:t>
      </w:r>
      <w:r>
        <w:t>n en el caso de tener s</w:t>
      </w:r>
      <w:r w:rsidR="008B3F81">
        <w:t>o</w:t>
      </w:r>
      <w:r>
        <w:t>lo una unidad de discos. Al ejecutar</w:t>
      </w:r>
      <w:r w:rsidR="008B3F81">
        <w:t>:</w:t>
      </w:r>
    </w:p>
    <w:p w14:paraId="50EFA1E1" w14:textId="14A7552C" w:rsidR="00440F7C" w:rsidRPr="00F60B54" w:rsidRDefault="00440F7C" w:rsidP="00134509">
      <w:pPr>
        <w:pStyle w:val="SourceCode"/>
      </w:pPr>
      <w:r w:rsidRPr="00F60B54">
        <w:t xml:space="preserve">COPY </w:t>
      </w:r>
      <w:r w:rsidR="007B0A3A" w:rsidRPr="00F60B54">
        <w:t>"</w:t>
      </w:r>
      <w:r w:rsidRPr="00F60B54">
        <w:t>A:ABC.BAS</w:t>
      </w:r>
      <w:r w:rsidR="007B0A3A" w:rsidRPr="00F60B54">
        <w:t>"</w:t>
      </w:r>
      <w:r w:rsidRPr="00F60B54">
        <w:t xml:space="preserve"> TO </w:t>
      </w:r>
      <w:r w:rsidR="007B0A3A" w:rsidRPr="00F60B54">
        <w:t>"</w:t>
      </w:r>
      <w:r w:rsidRPr="00F60B54">
        <w:t>B:</w:t>
      </w:r>
      <w:r w:rsidR="007B0A3A" w:rsidRPr="00F60B54">
        <w:t>"</w:t>
      </w:r>
    </w:p>
    <w:p w14:paraId="1422182C" w14:textId="283BF9D5" w:rsidR="00440F7C" w:rsidRDefault="00440F7C" w:rsidP="00440F7C">
      <w:r w:rsidRPr="00440F7C">
        <w:t>Saldrá en pantalla el s</w:t>
      </w:r>
      <w:r>
        <w:t>iguiente mensaje</w:t>
      </w:r>
      <w:r w:rsidR="00497069">
        <w:t xml:space="preserve"> </w:t>
      </w:r>
      <w:r w:rsidR="00D37320">
        <w:t>(</w:t>
      </w:r>
      <w:r w:rsidR="00255DA9">
        <w:t>a</w:t>
      </w:r>
      <w:r w:rsidR="00D37320">
        <w:t>)</w:t>
      </w:r>
      <w:r>
        <w:t>:</w:t>
      </w:r>
    </w:p>
    <w:p w14:paraId="30F63515" w14:textId="032B47C8" w:rsidR="00D37320" w:rsidRPr="00D37320" w:rsidRDefault="00440F7C" w:rsidP="00134509">
      <w:pPr>
        <w:pStyle w:val="SourceCode"/>
        <w:rPr>
          <w:lang w:val="en-US"/>
        </w:rPr>
      </w:pPr>
      <w:r>
        <w:tab/>
      </w:r>
      <w:r w:rsidR="00D37320" w:rsidRPr="00DE7AE4">
        <w:rPr>
          <w:lang w:val="en-US"/>
        </w:rPr>
        <w:t>Insert diskette for drive B:</w:t>
      </w:r>
      <w:r w:rsidR="0008676A">
        <w:rPr>
          <w:lang w:val="en-US"/>
        </w:rPr>
        <w:br/>
      </w:r>
      <w:r w:rsidR="00D37320" w:rsidRPr="00DE7AE4">
        <w:rPr>
          <w:lang w:val="en-US"/>
        </w:rPr>
        <w:tab/>
        <w:t>And strike a key when ready</w:t>
      </w:r>
    </w:p>
    <w:p w14:paraId="705F3E84" w14:textId="77777777" w:rsidR="00D37320" w:rsidRDefault="00D37320" w:rsidP="004B3BC4">
      <w:pPr>
        <w:pStyle w:val="NoSpacing"/>
      </w:pPr>
      <w:r w:rsidRPr="00D37320">
        <w:t>Cuando sale este mensaj</w:t>
      </w:r>
      <w:r>
        <w:t>e, sacar el disco de la unidad de discos e insertar un nuevo disco (que esté formateado) y pulsar una tecla.</w:t>
      </w:r>
    </w:p>
    <w:p w14:paraId="10EE50A2" w14:textId="77777777" w:rsidR="00D37320" w:rsidRPr="00387D25" w:rsidRDefault="00255DA9" w:rsidP="004B3BC4">
      <w:pPr>
        <w:pStyle w:val="NoSpacing"/>
        <w:rPr>
          <w:lang w:val="en-US"/>
        </w:rPr>
      </w:pPr>
      <w:proofErr w:type="spellStart"/>
      <w:r w:rsidRPr="00387D25">
        <w:rPr>
          <w:lang w:val="en-US"/>
        </w:rPr>
        <w:t>Mensaje</w:t>
      </w:r>
      <w:proofErr w:type="spellEnd"/>
      <w:r w:rsidRPr="00387D25">
        <w:rPr>
          <w:lang w:val="en-US"/>
        </w:rPr>
        <w:t xml:space="preserve"> (b</w:t>
      </w:r>
      <w:r w:rsidR="00D37320" w:rsidRPr="00387D25">
        <w:rPr>
          <w:lang w:val="en-US"/>
        </w:rPr>
        <w:t>)</w:t>
      </w:r>
    </w:p>
    <w:p w14:paraId="5F8F18AC" w14:textId="358C270A" w:rsidR="00D37320" w:rsidRDefault="00D37320" w:rsidP="00134509">
      <w:pPr>
        <w:pStyle w:val="SourceCode"/>
        <w:rPr>
          <w:lang w:val="en-US"/>
        </w:rPr>
      </w:pPr>
      <w:r w:rsidRPr="00387D25">
        <w:rPr>
          <w:lang w:val="en-US"/>
        </w:rPr>
        <w:tab/>
      </w:r>
      <w:r w:rsidRPr="00DE7AE4">
        <w:rPr>
          <w:lang w:val="en-US"/>
        </w:rPr>
        <w:t>Insert diskette for drive A:</w:t>
      </w:r>
      <w:r w:rsidR="0008676A">
        <w:rPr>
          <w:lang w:val="en-US"/>
        </w:rPr>
        <w:br/>
      </w:r>
      <w:r w:rsidRPr="00DE7AE4">
        <w:rPr>
          <w:lang w:val="en-US"/>
        </w:rPr>
        <w:tab/>
        <w:t>And strike a key when ready</w:t>
      </w:r>
    </w:p>
    <w:p w14:paraId="0FB25913" w14:textId="1501A03F" w:rsidR="00D37320" w:rsidRDefault="00DF0071" w:rsidP="00B42A69">
      <w:pPr>
        <w:pStyle w:val="NoSpacing"/>
      </w:pPr>
      <w:r>
        <w:t>Se debe s</w:t>
      </w:r>
      <w:r w:rsidR="00D37320" w:rsidRPr="00D37320">
        <w:t xml:space="preserve">acar el disco </w:t>
      </w:r>
      <w:r w:rsidR="00255DA9">
        <w:t>n</w:t>
      </w:r>
      <w:r w:rsidR="00D37320" w:rsidRPr="00D37320">
        <w:t>uevo, i</w:t>
      </w:r>
      <w:r w:rsidR="00D37320">
        <w:t>nsertar el disco anterior y pulsar una tecla. Cuando salga otra vez el mensaje (</w:t>
      </w:r>
      <w:r w:rsidR="00255DA9">
        <w:t>a</w:t>
      </w:r>
      <w:r w:rsidR="00D37320">
        <w:t xml:space="preserve">), </w:t>
      </w:r>
      <w:r>
        <w:t xml:space="preserve">se debe </w:t>
      </w:r>
      <w:r w:rsidR="00D37320">
        <w:t>insertar el disco nuevo, y cuando salga el mensaje (</w:t>
      </w:r>
      <w:r w:rsidR="00255DA9">
        <w:t>b</w:t>
      </w:r>
      <w:r w:rsidR="00D37320">
        <w:t xml:space="preserve">), insertar otra vez el disco anterior. Este proceso se repite hasta que aparece </w:t>
      </w:r>
      <w:r w:rsidR="007B0A3A">
        <w:t>"</w:t>
      </w:r>
      <w:r w:rsidR="00D37320">
        <w:t xml:space="preserve">OK </w:t>
      </w:r>
      <w:r w:rsidR="007B0A3A">
        <w:t>"</w:t>
      </w:r>
      <w:r w:rsidR="00B42A69">
        <w:t xml:space="preserve"> </w:t>
      </w:r>
      <w:r w:rsidR="00D37320">
        <w:t xml:space="preserve">en pantalla, indicando que el proceso ha finalizado. El fichero </w:t>
      </w:r>
      <w:r w:rsidR="007B0A3A">
        <w:t>"</w:t>
      </w:r>
      <w:r w:rsidR="00D37320">
        <w:t>ABC.BAS</w:t>
      </w:r>
      <w:r w:rsidR="007B0A3A">
        <w:t>"</w:t>
      </w:r>
      <w:r w:rsidR="00D37320">
        <w:t xml:space="preserve"> ha quedado</w:t>
      </w:r>
      <w:r w:rsidR="00B42A69">
        <w:t xml:space="preserve"> copiado en el disco nuevo con el mismo nombre de fichero.</w:t>
      </w:r>
    </w:p>
    <w:p w14:paraId="480FF888" w14:textId="77777777" w:rsidR="00B42A69" w:rsidRDefault="00B42A69" w:rsidP="00B42A69">
      <w:pPr>
        <w:pStyle w:val="NoSpacing"/>
      </w:pPr>
      <w:r>
        <w:t>El número de veces que hay que cambiar los discos depende de la longitud del fichero a copiar.</w:t>
      </w:r>
    </w:p>
    <w:p w14:paraId="27BE4FF3" w14:textId="7A6D5D16" w:rsidR="00B42A69" w:rsidRDefault="00B42A69" w:rsidP="00B42A69">
      <w:pPr>
        <w:pStyle w:val="NoSpacing"/>
      </w:pPr>
      <w:r>
        <w:t>Repitiendo el proceso anterior</w:t>
      </w:r>
      <w:r w:rsidR="00DF0071">
        <w:t>,</w:t>
      </w:r>
      <w:r>
        <w:t xml:space="preserve"> pero utilizando la orden siguiente, se copia el fichero </w:t>
      </w:r>
      <w:r w:rsidR="007B0A3A">
        <w:t>"</w:t>
      </w:r>
      <w:r>
        <w:t>ABC:BAS</w:t>
      </w:r>
      <w:r w:rsidR="007B0A3A">
        <w:t>"</w:t>
      </w:r>
      <w:r>
        <w:t xml:space="preserve"> en el nuevo disco pero con el nombre de fichero </w:t>
      </w:r>
      <w:r w:rsidR="007B0A3A">
        <w:t>"</w:t>
      </w:r>
      <w:r>
        <w:t>XYZ.BAS</w:t>
      </w:r>
      <w:r w:rsidR="007B0A3A">
        <w:t>"</w:t>
      </w:r>
      <w:r>
        <w:t>.</w:t>
      </w:r>
    </w:p>
    <w:p w14:paraId="4B0DEF40" w14:textId="520278C3" w:rsidR="00255DA9" w:rsidRPr="00255DA9" w:rsidRDefault="00255DA9" w:rsidP="00134509">
      <w:pPr>
        <w:pStyle w:val="SourceCode"/>
        <w:rPr>
          <w:lang w:val="en-US"/>
        </w:rPr>
      </w:pPr>
      <w:r w:rsidRPr="00255DA9">
        <w:rPr>
          <w:lang w:val="en-US"/>
        </w:rPr>
        <w:t xml:space="preserve">COPY </w:t>
      </w:r>
      <w:r w:rsidR="007B0A3A">
        <w:rPr>
          <w:lang w:val="en-US"/>
        </w:rPr>
        <w:t>"</w:t>
      </w:r>
      <w:r w:rsidRPr="00255DA9">
        <w:rPr>
          <w:lang w:val="en-US"/>
        </w:rPr>
        <w:t>A:ABC.BAS</w:t>
      </w:r>
      <w:r w:rsidR="007B0A3A">
        <w:rPr>
          <w:lang w:val="en-US"/>
        </w:rPr>
        <w:t>"</w:t>
      </w:r>
      <w:r w:rsidRPr="00255DA9">
        <w:rPr>
          <w:lang w:val="en-US"/>
        </w:rPr>
        <w:t xml:space="preserve"> TO </w:t>
      </w:r>
      <w:r w:rsidR="007B0A3A">
        <w:rPr>
          <w:lang w:val="en-US"/>
        </w:rPr>
        <w:t>"</w:t>
      </w:r>
      <w:r>
        <w:rPr>
          <w:lang w:val="en-US"/>
        </w:rPr>
        <w:t>B:XYZ.BAS</w:t>
      </w:r>
      <w:r w:rsidR="007B0A3A">
        <w:rPr>
          <w:lang w:val="en-US"/>
        </w:rPr>
        <w:t>"</w:t>
      </w:r>
    </w:p>
    <w:p w14:paraId="70A03926" w14:textId="77777777" w:rsidR="00B42A69" w:rsidRPr="00255DA9" w:rsidRDefault="00B42A69" w:rsidP="00B42A69">
      <w:pPr>
        <w:rPr>
          <w:u w:val="single"/>
        </w:rPr>
      </w:pPr>
      <w:r w:rsidRPr="00255DA9">
        <w:rPr>
          <w:u w:val="single"/>
        </w:rPr>
        <w:t>Cuando se utilizan dos o más unidades de discos</w:t>
      </w:r>
    </w:p>
    <w:p w14:paraId="4DBD4AE9" w14:textId="77777777" w:rsidR="00B42A69" w:rsidRDefault="00B42A69" w:rsidP="00B42A69">
      <w:pPr>
        <w:pStyle w:val="NoSpacing"/>
      </w:pPr>
      <w:r>
        <w:t>Se puede especificar el disco fuente y el disco destino utilizando los nombres de unidad 1 y 2 de la forma siguiente:</w:t>
      </w:r>
    </w:p>
    <w:p w14:paraId="71EF99E5" w14:textId="1D07CE2F" w:rsidR="00B42A69" w:rsidRDefault="00B42A69" w:rsidP="00134509">
      <w:pPr>
        <w:pStyle w:val="SourceCode"/>
        <w:rPr>
          <w:lang w:val="en-US"/>
        </w:rPr>
      </w:pPr>
      <w:r w:rsidRPr="00B42A69">
        <w:rPr>
          <w:lang w:val="en-US"/>
        </w:rPr>
        <w:t xml:space="preserve">COPY </w:t>
      </w:r>
      <w:r w:rsidR="007B0A3A">
        <w:rPr>
          <w:lang w:val="en-US"/>
        </w:rPr>
        <w:t>"</w:t>
      </w:r>
      <w:r w:rsidRPr="00B42A69">
        <w:rPr>
          <w:lang w:val="en-US"/>
        </w:rPr>
        <w:t>A:ABC.BAS</w:t>
      </w:r>
      <w:r w:rsidR="007B0A3A">
        <w:rPr>
          <w:lang w:val="en-US"/>
        </w:rPr>
        <w:t>"</w:t>
      </w:r>
      <w:r w:rsidRPr="00B42A69">
        <w:rPr>
          <w:lang w:val="en-US"/>
        </w:rPr>
        <w:t xml:space="preserve"> TO </w:t>
      </w:r>
      <w:r w:rsidR="007B0A3A">
        <w:rPr>
          <w:lang w:val="en-US"/>
        </w:rPr>
        <w:t>"</w:t>
      </w:r>
      <w:r>
        <w:rPr>
          <w:lang w:val="en-US"/>
        </w:rPr>
        <w:t>B:XYZ.BAS</w:t>
      </w:r>
      <w:r w:rsidR="007B0A3A">
        <w:rPr>
          <w:lang w:val="en-US"/>
        </w:rPr>
        <w:t>"</w:t>
      </w:r>
    </w:p>
    <w:p w14:paraId="0FEFCA73" w14:textId="0CBE9C55" w:rsidR="00B42A69" w:rsidRDefault="00B42A69" w:rsidP="00B42A69">
      <w:pPr>
        <w:pStyle w:val="NoSpacing"/>
      </w:pPr>
      <w:r w:rsidRPr="00B42A69">
        <w:t>Esta orden copia el f</w:t>
      </w:r>
      <w:r>
        <w:t xml:space="preserve">ichero </w:t>
      </w:r>
      <w:r w:rsidR="007B0A3A">
        <w:t>"</w:t>
      </w:r>
      <w:r>
        <w:t>ABC.BAS</w:t>
      </w:r>
      <w:r w:rsidR="007B0A3A">
        <w:t>"</w:t>
      </w:r>
      <w:r>
        <w:t xml:space="preserve"> del disco de la unidad A: en </w:t>
      </w:r>
      <w:r w:rsidR="00DF0071">
        <w:t xml:space="preserve">el </w:t>
      </w:r>
      <w:r>
        <w:t xml:space="preserve">disco de la unidad B:, bajo el nombre </w:t>
      </w:r>
      <w:r w:rsidR="007B0A3A">
        <w:t>"</w:t>
      </w:r>
      <w:r>
        <w:t>XYZ.BAS</w:t>
      </w:r>
      <w:r w:rsidR="007B0A3A">
        <w:t>"</w:t>
      </w:r>
      <w:r>
        <w:t>.</w:t>
      </w:r>
    </w:p>
    <w:p w14:paraId="7D3652C0" w14:textId="2C97E43F" w:rsidR="00B42A69" w:rsidRDefault="00B42A69" w:rsidP="00134509">
      <w:pPr>
        <w:pStyle w:val="SourceCode"/>
        <w:rPr>
          <w:lang w:val="en-US"/>
        </w:rPr>
      </w:pPr>
      <w:r w:rsidRPr="00B42A69">
        <w:rPr>
          <w:lang w:val="en-US"/>
        </w:rPr>
        <w:t xml:space="preserve">COPY </w:t>
      </w:r>
      <w:r w:rsidR="007B0A3A">
        <w:rPr>
          <w:lang w:val="en-US"/>
        </w:rPr>
        <w:t>"</w:t>
      </w:r>
      <w:r w:rsidRPr="00B42A69">
        <w:rPr>
          <w:lang w:val="en-US"/>
        </w:rPr>
        <w:t>A:ABC.BAS</w:t>
      </w:r>
      <w:r w:rsidR="007B0A3A">
        <w:rPr>
          <w:lang w:val="en-US"/>
        </w:rPr>
        <w:t>"</w:t>
      </w:r>
      <w:r w:rsidRPr="00B42A69">
        <w:rPr>
          <w:lang w:val="en-US"/>
        </w:rPr>
        <w:t xml:space="preserve"> TO </w:t>
      </w:r>
      <w:r w:rsidR="007B0A3A">
        <w:rPr>
          <w:lang w:val="en-US"/>
        </w:rPr>
        <w:t>"</w:t>
      </w:r>
      <w:r>
        <w:rPr>
          <w:lang w:val="en-US"/>
        </w:rPr>
        <w:t>B:</w:t>
      </w:r>
      <w:r w:rsidR="007B0A3A">
        <w:rPr>
          <w:lang w:val="en-US"/>
        </w:rPr>
        <w:t>"</w:t>
      </w:r>
    </w:p>
    <w:p w14:paraId="281179B3" w14:textId="01D1DC48" w:rsidR="00B42A69" w:rsidRDefault="00B42A69" w:rsidP="004B3BC4">
      <w:pPr>
        <w:pStyle w:val="NoSpacing"/>
      </w:pPr>
      <w:r w:rsidRPr="00B42A69">
        <w:t>Esta orden copia el f</w:t>
      </w:r>
      <w:r>
        <w:t xml:space="preserve">ichero </w:t>
      </w:r>
      <w:r w:rsidR="007B0A3A">
        <w:t>"</w:t>
      </w:r>
      <w:r>
        <w:t>ABC.BAS</w:t>
      </w:r>
      <w:r w:rsidR="007B0A3A">
        <w:t>"</w:t>
      </w:r>
      <w:r>
        <w:t xml:space="preserve"> del disco de la unidad A: en </w:t>
      </w:r>
      <w:r w:rsidR="00255DA9">
        <w:t xml:space="preserve">el </w:t>
      </w:r>
      <w:r>
        <w:t>disco de la unidad B: utilizando el mismo nombre (</w:t>
      </w:r>
      <w:r w:rsidR="007B0A3A">
        <w:t>"</w:t>
      </w:r>
      <w:r>
        <w:t>ABC.BAS</w:t>
      </w:r>
      <w:r w:rsidR="007B0A3A">
        <w:t>"</w:t>
      </w:r>
      <w:r>
        <w:t>).</w:t>
      </w:r>
    </w:p>
    <w:p w14:paraId="41769BDF" w14:textId="77777777" w:rsidR="00B42A69" w:rsidRDefault="00B42A69" w:rsidP="004B3BC4">
      <w:pPr>
        <w:pStyle w:val="NoSpacing"/>
      </w:pPr>
      <w:r>
        <w:t>Si se omite el nombre de unidad 2, de la forma siguiente:</w:t>
      </w:r>
    </w:p>
    <w:p w14:paraId="7E469DAA" w14:textId="546A0D97" w:rsidR="00B42A69" w:rsidRDefault="00B42A69" w:rsidP="00134509">
      <w:pPr>
        <w:pStyle w:val="SourceCode"/>
        <w:rPr>
          <w:lang w:val="en-US"/>
        </w:rPr>
      </w:pPr>
      <w:r w:rsidRPr="00B42A69">
        <w:rPr>
          <w:lang w:val="en-US"/>
        </w:rPr>
        <w:t xml:space="preserve">COPY </w:t>
      </w:r>
      <w:r w:rsidR="007B0A3A">
        <w:rPr>
          <w:lang w:val="en-US"/>
        </w:rPr>
        <w:t>"</w:t>
      </w:r>
      <w:r w:rsidRPr="00B42A69">
        <w:rPr>
          <w:lang w:val="en-US"/>
        </w:rPr>
        <w:t>A:ABC.BAS</w:t>
      </w:r>
      <w:r w:rsidR="007B0A3A">
        <w:rPr>
          <w:lang w:val="en-US"/>
        </w:rPr>
        <w:t>"</w:t>
      </w:r>
      <w:r w:rsidRPr="00B42A69">
        <w:rPr>
          <w:lang w:val="en-US"/>
        </w:rPr>
        <w:t xml:space="preserve"> TO</w:t>
      </w:r>
      <w:r>
        <w:rPr>
          <w:lang w:val="en-US"/>
        </w:rPr>
        <w:t xml:space="preserve"> </w:t>
      </w:r>
      <w:r w:rsidR="007B0A3A">
        <w:rPr>
          <w:lang w:val="en-US"/>
        </w:rPr>
        <w:t>"</w:t>
      </w:r>
      <w:r>
        <w:rPr>
          <w:lang w:val="en-US"/>
        </w:rPr>
        <w:t>XYZ.BAS</w:t>
      </w:r>
      <w:r w:rsidR="007B0A3A">
        <w:rPr>
          <w:lang w:val="en-US"/>
        </w:rPr>
        <w:t>"</w:t>
      </w:r>
    </w:p>
    <w:p w14:paraId="761B72EC" w14:textId="77777777" w:rsidR="00B42A69" w:rsidRDefault="00B42A69" w:rsidP="004B3BC4">
      <w:pPr>
        <w:pStyle w:val="NoSpacing"/>
      </w:pPr>
      <w:r w:rsidRPr="00B42A69">
        <w:t>el fichero quedará copiado e</w:t>
      </w:r>
      <w:r>
        <w:t>n el disco de la unidad A.</w:t>
      </w:r>
    </w:p>
    <w:p w14:paraId="5AC0CA3A" w14:textId="77777777" w:rsidR="00DF0071" w:rsidRDefault="00DF0071" w:rsidP="00134509">
      <w:pPr>
        <w:pStyle w:val="SourceCode"/>
      </w:pPr>
    </w:p>
    <w:p w14:paraId="1614C4CB" w14:textId="07802965" w:rsidR="00B42A69" w:rsidRDefault="00B42A69" w:rsidP="00134509">
      <w:pPr>
        <w:pStyle w:val="SourceCode"/>
      </w:pPr>
      <w:r>
        <w:t xml:space="preserve">COPY </w:t>
      </w:r>
      <w:r w:rsidR="007B0A3A">
        <w:t>"</w:t>
      </w:r>
      <w:r>
        <w:t>A:ABC.BAS</w:t>
      </w:r>
      <w:r w:rsidR="007B0A3A">
        <w:t>"</w:t>
      </w:r>
    </w:p>
    <w:p w14:paraId="35CE595E" w14:textId="42083507" w:rsidR="00FF4EB8" w:rsidRDefault="00B42A69" w:rsidP="004B3BC4">
      <w:pPr>
        <w:pStyle w:val="NoSpacing"/>
      </w:pPr>
      <w:r>
        <w:lastRenderedPageBreak/>
        <w:t xml:space="preserve">Esta orden, omitiendo todo lo que vendría a continuación de TO, copia el fichero </w:t>
      </w:r>
      <w:r w:rsidR="007B0A3A">
        <w:t>"</w:t>
      </w:r>
      <w:r>
        <w:t>ABC.BAS</w:t>
      </w:r>
      <w:r w:rsidR="007B0A3A">
        <w:t>"</w:t>
      </w:r>
      <w:r>
        <w:t xml:space="preserve"> en el disco activo (A) y con el mismo nombre. En consecuencia, el disco activo en el ejemplo anterior</w:t>
      </w:r>
      <w:r w:rsidR="00FF4EB8">
        <w:t xml:space="preserve"> no puede ser el disco de la unidad A:; si lo fuera se produciría un error.</w:t>
      </w:r>
    </w:p>
    <w:p w14:paraId="484738C6" w14:textId="5CC27E54" w:rsidR="00FF4EB8" w:rsidRPr="00255DA9" w:rsidRDefault="00FF4EB8" w:rsidP="004B3BC4">
      <w:pPr>
        <w:pStyle w:val="NoSpacing"/>
        <w:rPr>
          <w:b/>
        </w:rPr>
      </w:pPr>
      <w:r w:rsidRPr="00255DA9">
        <w:rPr>
          <w:b/>
        </w:rPr>
        <w:t>COPIA DE MÁS DE UN FICHERO A LA VEZ</w:t>
      </w:r>
    </w:p>
    <w:p w14:paraId="6F59E4A9" w14:textId="77777777" w:rsidR="00FF4EB8" w:rsidRDefault="00FF4EB8" w:rsidP="004B3BC4">
      <w:pPr>
        <w:pStyle w:val="NoSpacing"/>
      </w:pPr>
      <w:r>
        <w:t>Se puede utilizar el signo de interrogación (?) para representar una letra cualquiera del nombre de fichero o de la extensión, y el asterisco (*) se puede utilizar para representar bien un nombre de fichero entero o bien una extensión entera. Utilizando el signo de interrogación o el asterisco, o una combinación de los dos, se pueden copiar varios ficheros con una sola orden COPY.</w:t>
      </w:r>
    </w:p>
    <w:p w14:paraId="66A61457" w14:textId="41CFEA5D" w:rsidR="00FF4EB8" w:rsidRPr="00255DA9" w:rsidRDefault="00FF4EB8" w:rsidP="004B3BC4">
      <w:pPr>
        <w:pStyle w:val="NoSpacing"/>
        <w:rPr>
          <w:u w:val="single"/>
        </w:rPr>
      </w:pPr>
      <w:r w:rsidRPr="00255DA9">
        <w:rPr>
          <w:u w:val="single"/>
        </w:rPr>
        <w:t>Cuando s</w:t>
      </w:r>
      <w:r w:rsidR="0034140C">
        <w:rPr>
          <w:u w:val="single"/>
        </w:rPr>
        <w:t>o</w:t>
      </w:r>
      <w:r w:rsidRPr="00255DA9">
        <w:rPr>
          <w:u w:val="single"/>
        </w:rPr>
        <w:t>lo se dispone de una unidad de discos</w:t>
      </w:r>
      <w:r w:rsidR="00497069">
        <w:rPr>
          <w:u w:val="single"/>
        </w:rPr>
        <w:t xml:space="preserve"> (no MSXVR)</w:t>
      </w:r>
    </w:p>
    <w:p w14:paraId="0C672BA5" w14:textId="6DF8672A" w:rsidR="00FF4EB8" w:rsidRDefault="00FF4EB8" w:rsidP="00134509">
      <w:pPr>
        <w:pStyle w:val="SourceCode"/>
        <w:rPr>
          <w:lang w:val="en-US"/>
        </w:rPr>
      </w:pPr>
      <w:r w:rsidRPr="00FF4EB8">
        <w:rPr>
          <w:lang w:val="en-US"/>
        </w:rPr>
        <w:t xml:space="preserve">COPY </w:t>
      </w:r>
      <w:r w:rsidR="007B0A3A">
        <w:rPr>
          <w:lang w:val="en-US"/>
        </w:rPr>
        <w:t>"</w:t>
      </w:r>
      <w:r w:rsidRPr="00FF4EB8">
        <w:rPr>
          <w:lang w:val="en-US"/>
        </w:rPr>
        <w:t>A:*.BAS</w:t>
      </w:r>
      <w:r w:rsidR="007B0A3A">
        <w:rPr>
          <w:lang w:val="en-US"/>
        </w:rPr>
        <w:t>"</w:t>
      </w:r>
      <w:r w:rsidRPr="00FF4EB8">
        <w:rPr>
          <w:lang w:val="en-US"/>
        </w:rPr>
        <w:t xml:space="preserve"> TO </w:t>
      </w:r>
      <w:r w:rsidR="007B0A3A">
        <w:rPr>
          <w:lang w:val="en-US"/>
        </w:rPr>
        <w:t>"</w:t>
      </w:r>
      <w:r w:rsidRPr="00FF4EB8">
        <w:rPr>
          <w:lang w:val="en-US"/>
        </w:rPr>
        <w:t>B</w:t>
      </w:r>
      <w:r>
        <w:rPr>
          <w:lang w:val="en-US"/>
        </w:rPr>
        <w:t>:</w:t>
      </w:r>
      <w:r w:rsidR="007B0A3A">
        <w:rPr>
          <w:lang w:val="en-US"/>
        </w:rPr>
        <w:t>"</w:t>
      </w:r>
    </w:p>
    <w:p w14:paraId="6D020AD7" w14:textId="63F4B793" w:rsidR="00FF4EB8" w:rsidRDefault="00FF4EB8" w:rsidP="004B3BC4">
      <w:pPr>
        <w:pStyle w:val="NoSpacing"/>
      </w:pPr>
      <w:r w:rsidRPr="00FF4EB8">
        <w:t>Esta orden copia todos l</w:t>
      </w:r>
      <w:r>
        <w:t xml:space="preserve">os ficheros de un disco que tengan la extensión </w:t>
      </w:r>
      <w:r w:rsidR="007B0A3A">
        <w:t>"</w:t>
      </w:r>
      <w:r>
        <w:t>BAS</w:t>
      </w:r>
      <w:r w:rsidR="007B0A3A">
        <w:t>"</w:t>
      </w:r>
      <w:r>
        <w:t xml:space="preserve"> en un disco diferente. Al hacerlo es necesario seguir intercambiando el primer disco y el disco nuevo de acuerdo con los mensajes que aparezcan en pantalla, exactamente igual que al copiar un fichero.</w:t>
      </w:r>
    </w:p>
    <w:p w14:paraId="0266D943" w14:textId="0C4FE70C" w:rsidR="00FF4EB8" w:rsidRDefault="00FF4EB8" w:rsidP="00134509">
      <w:pPr>
        <w:pStyle w:val="SourceCode"/>
        <w:rPr>
          <w:lang w:val="en-US"/>
        </w:rPr>
      </w:pPr>
      <w:r w:rsidRPr="00FF4EB8">
        <w:rPr>
          <w:lang w:val="en-US"/>
        </w:rPr>
        <w:t xml:space="preserve">COPY </w:t>
      </w:r>
      <w:r w:rsidR="007B0A3A">
        <w:rPr>
          <w:lang w:val="en-US"/>
        </w:rPr>
        <w:t>"</w:t>
      </w:r>
      <w:r w:rsidRPr="00FF4EB8">
        <w:rPr>
          <w:lang w:val="en-US"/>
        </w:rPr>
        <w:t>A:ABC.*</w:t>
      </w:r>
      <w:r w:rsidR="007B0A3A">
        <w:rPr>
          <w:lang w:val="en-US"/>
        </w:rPr>
        <w:t>"</w:t>
      </w:r>
      <w:r w:rsidRPr="00FF4EB8">
        <w:rPr>
          <w:lang w:val="en-US"/>
        </w:rPr>
        <w:t xml:space="preserve"> TO </w:t>
      </w:r>
      <w:r w:rsidR="007B0A3A">
        <w:rPr>
          <w:lang w:val="en-US"/>
        </w:rPr>
        <w:t>"</w:t>
      </w:r>
      <w:r w:rsidRPr="00FF4EB8">
        <w:rPr>
          <w:lang w:val="en-US"/>
        </w:rPr>
        <w:t>B</w:t>
      </w:r>
      <w:r>
        <w:rPr>
          <w:lang w:val="en-US"/>
        </w:rPr>
        <w:t>:</w:t>
      </w:r>
      <w:r w:rsidR="007B0A3A">
        <w:rPr>
          <w:lang w:val="en-US"/>
        </w:rPr>
        <w:t>"</w:t>
      </w:r>
    </w:p>
    <w:p w14:paraId="3EA99C42" w14:textId="15DD7913" w:rsidR="00FF4EB8" w:rsidRDefault="00FF4EB8" w:rsidP="004B3BC4">
      <w:pPr>
        <w:pStyle w:val="NoSpacing"/>
      </w:pPr>
      <w:r w:rsidRPr="00FF4EB8">
        <w:t>Esta orden copia todos l</w:t>
      </w:r>
      <w:r>
        <w:t xml:space="preserve">os ficheros de un disco que tengan el nombre </w:t>
      </w:r>
      <w:r w:rsidR="007B0A3A">
        <w:t>"</w:t>
      </w:r>
      <w:r>
        <w:t>ABC</w:t>
      </w:r>
      <w:r w:rsidR="007B0A3A">
        <w:t>"</w:t>
      </w:r>
      <w:r>
        <w:t xml:space="preserve"> en otro disco distinto.</w:t>
      </w:r>
    </w:p>
    <w:p w14:paraId="0BDC5D4F" w14:textId="7581AB7D" w:rsidR="009649D1" w:rsidRDefault="00FF4EB8" w:rsidP="00134509">
      <w:pPr>
        <w:pStyle w:val="SourceCode"/>
        <w:rPr>
          <w:lang w:val="en-US"/>
        </w:rPr>
      </w:pPr>
      <w:r w:rsidRPr="009649D1">
        <w:rPr>
          <w:lang w:val="en-US"/>
        </w:rPr>
        <w:t xml:space="preserve">COPY </w:t>
      </w:r>
      <w:r w:rsidR="007B0A3A">
        <w:rPr>
          <w:lang w:val="en-US"/>
        </w:rPr>
        <w:t>"</w:t>
      </w:r>
      <w:r w:rsidRPr="009649D1">
        <w:rPr>
          <w:lang w:val="en-US"/>
        </w:rPr>
        <w:t>A</w:t>
      </w:r>
      <w:r w:rsidR="009649D1" w:rsidRPr="009649D1">
        <w:rPr>
          <w:lang w:val="en-US"/>
        </w:rPr>
        <w:t>:PROG??.BAS</w:t>
      </w:r>
      <w:r w:rsidR="007B0A3A">
        <w:rPr>
          <w:lang w:val="en-US"/>
        </w:rPr>
        <w:t>"</w:t>
      </w:r>
      <w:r w:rsidR="009649D1" w:rsidRPr="009649D1">
        <w:rPr>
          <w:lang w:val="en-US"/>
        </w:rPr>
        <w:t xml:space="preserve"> TO</w:t>
      </w:r>
      <w:r w:rsidR="009649D1">
        <w:rPr>
          <w:lang w:val="en-US"/>
        </w:rPr>
        <w:t xml:space="preserve"> </w:t>
      </w:r>
      <w:r w:rsidR="007B0A3A">
        <w:rPr>
          <w:lang w:val="en-US"/>
        </w:rPr>
        <w:t>"</w:t>
      </w:r>
      <w:r w:rsidR="009649D1">
        <w:rPr>
          <w:lang w:val="en-US"/>
        </w:rPr>
        <w:t>B:</w:t>
      </w:r>
      <w:r w:rsidR="007B0A3A">
        <w:rPr>
          <w:lang w:val="en-US"/>
        </w:rPr>
        <w:t>"</w:t>
      </w:r>
    </w:p>
    <w:p w14:paraId="1FF45533" w14:textId="3AD274F1" w:rsidR="009649D1" w:rsidRPr="009649D1" w:rsidRDefault="009649D1" w:rsidP="009649D1">
      <w:pPr>
        <w:pStyle w:val="NoSpacing"/>
      </w:pPr>
      <w:r w:rsidRPr="009649D1">
        <w:t xml:space="preserve">La ejecución de esta orden copia en el disco destino todos los ficheros del disco fuente que respondan al nombre PROG seguido de dos letras y con una extensión </w:t>
      </w:r>
      <w:r w:rsidR="007B0A3A">
        <w:t>"</w:t>
      </w:r>
      <w:r w:rsidRPr="009649D1">
        <w:t>BAS</w:t>
      </w:r>
      <w:r w:rsidR="007B0A3A">
        <w:t>"</w:t>
      </w:r>
      <w:r w:rsidRPr="009649D1">
        <w:t xml:space="preserve"> (por ejemplo, PROG01.BAS, PROG02.BAS, PROGAB.BAS, etc.).</w:t>
      </w:r>
    </w:p>
    <w:p w14:paraId="7B755386" w14:textId="293B4839" w:rsidR="009649D1" w:rsidRPr="009649D1" w:rsidRDefault="009649D1" w:rsidP="00134509">
      <w:pPr>
        <w:pStyle w:val="SourceCode"/>
      </w:pPr>
      <w:r w:rsidRPr="009649D1">
        <w:t xml:space="preserve">COPY </w:t>
      </w:r>
      <w:r w:rsidR="007B0A3A">
        <w:t>"</w:t>
      </w:r>
      <w:r w:rsidRPr="009649D1">
        <w:t>A:*.*</w:t>
      </w:r>
      <w:r w:rsidR="007B0A3A">
        <w:t>"</w:t>
      </w:r>
      <w:r w:rsidRPr="009649D1">
        <w:t xml:space="preserve"> TO </w:t>
      </w:r>
      <w:r w:rsidR="007B0A3A">
        <w:t>"</w:t>
      </w:r>
      <w:r w:rsidRPr="009649D1">
        <w:t>B:</w:t>
      </w:r>
      <w:r w:rsidR="007B0A3A">
        <w:t>"</w:t>
      </w:r>
    </w:p>
    <w:p w14:paraId="5F123F41" w14:textId="77777777" w:rsidR="009649D1" w:rsidRPr="009649D1" w:rsidRDefault="009649D1" w:rsidP="009649D1">
      <w:pPr>
        <w:pStyle w:val="NoSpacing"/>
      </w:pPr>
      <w:r w:rsidRPr="009649D1">
        <w:t>Esta orden es la que sirve para copiar todos los ficheros de un disco en otro disco.</w:t>
      </w:r>
    </w:p>
    <w:p w14:paraId="5A1178F4" w14:textId="2D15E910" w:rsidR="009649D1" w:rsidRPr="009649D1" w:rsidRDefault="009649D1" w:rsidP="009649D1">
      <w:pPr>
        <w:pStyle w:val="NoSpacing"/>
      </w:pPr>
      <w:r w:rsidRPr="009649D1">
        <w:t>Si s</w:t>
      </w:r>
      <w:r w:rsidR="0034140C">
        <w:t>o</w:t>
      </w:r>
      <w:r w:rsidRPr="009649D1">
        <w:t>lo se trabaja con una unidad de discos, es preciso intercambiar el disco fuente y el disco destino de acuerdo con los mensajes de pantalla hasta que salga el OK.</w:t>
      </w:r>
    </w:p>
    <w:p w14:paraId="6B5A0866" w14:textId="77777777" w:rsidR="009649D1" w:rsidRDefault="009649D1" w:rsidP="009649D1">
      <w:pPr>
        <w:pStyle w:val="NoSpacing"/>
        <w:rPr>
          <w:u w:val="single"/>
        </w:rPr>
      </w:pPr>
      <w:r w:rsidRPr="00255DA9">
        <w:rPr>
          <w:u w:val="single"/>
        </w:rPr>
        <w:t>Cuando se dispone de dos o más unidades de discos</w:t>
      </w:r>
    </w:p>
    <w:p w14:paraId="78011023" w14:textId="72B464A8" w:rsidR="009649D1" w:rsidRDefault="009649D1" w:rsidP="004B3BC4">
      <w:pPr>
        <w:pStyle w:val="NoSpacing"/>
      </w:pPr>
      <w:r>
        <w:t>La orden COPY se utiliza en este caso de la misma forma que en el caso de trabajar con una sola unidad de discos. Se especifica como nombre de unidad 1 el nombre de la unidad d</w:t>
      </w:r>
      <w:r w:rsidR="00DF0071">
        <w:t>o</w:t>
      </w:r>
      <w:r>
        <w:t>nde está el disco a copiar, y como nombre de unidad 2 el nombre de la unidad que aloja al disco destino.</w:t>
      </w:r>
    </w:p>
    <w:p w14:paraId="5BD4FBE2" w14:textId="3C77CE4D" w:rsidR="009649D1" w:rsidRDefault="009649D1" w:rsidP="00134509">
      <w:pPr>
        <w:pStyle w:val="SourceCode"/>
      </w:pPr>
      <w:r>
        <w:t xml:space="preserve">COPY </w:t>
      </w:r>
      <w:r w:rsidR="007B0A3A">
        <w:t>"</w:t>
      </w:r>
      <w:r>
        <w:t>A:*.*</w:t>
      </w:r>
      <w:r w:rsidR="007B0A3A">
        <w:t>"</w:t>
      </w:r>
      <w:r>
        <w:t xml:space="preserve"> TO </w:t>
      </w:r>
      <w:r w:rsidR="007B0A3A">
        <w:t>"</w:t>
      </w:r>
      <w:r>
        <w:t>B:</w:t>
      </w:r>
      <w:r w:rsidR="007B0A3A">
        <w:t>"</w:t>
      </w:r>
    </w:p>
    <w:p w14:paraId="14CFFFF8" w14:textId="77777777" w:rsidR="004B3BC4" w:rsidRPr="009649D1" w:rsidRDefault="009649D1" w:rsidP="004B3BC4">
      <w:pPr>
        <w:pStyle w:val="NoSpacing"/>
      </w:pPr>
      <w:r>
        <w:t>Esta orden copia todos los ficheros del disco de la unidad A en el disco de la unidad B.</w:t>
      </w:r>
      <w:r w:rsidR="004B3BC4" w:rsidRPr="009649D1">
        <w:br w:type="page"/>
      </w:r>
    </w:p>
    <w:p w14:paraId="0A9B9208" w14:textId="5A4E5A8C" w:rsidR="004B3BC4" w:rsidRPr="009649D1" w:rsidRDefault="003D2B40" w:rsidP="00AC2E0C">
      <w:pPr>
        <w:pStyle w:val="BASICTitulo3"/>
      </w:pPr>
      <w:bookmarkStart w:id="97" w:name="_Toc71113330"/>
      <w:r>
        <w:lastRenderedPageBreak/>
        <w:t>COPY</w:t>
      </w:r>
      <w:bookmarkEnd w:id="97"/>
      <w:r w:rsidR="00E82CAC">
        <w:fldChar w:fldCharType="begin"/>
      </w:r>
      <w:r w:rsidR="00E82CAC">
        <w:instrText xml:space="preserve"> XE "</w:instrText>
      </w:r>
      <w:r w:rsidR="00E82CAC" w:rsidRPr="004C4C86">
        <w:instrText>COPY</w:instrText>
      </w:r>
      <w:r w:rsidR="00E82CAC">
        <w:instrText xml:space="preserve">" </w:instrText>
      </w:r>
      <w:r w:rsidR="00E82CAC">
        <w:fldChar w:fldCharType="end"/>
      </w:r>
    </w:p>
    <w:p w14:paraId="0D3DF495" w14:textId="77777777" w:rsidR="004B3BC4" w:rsidRDefault="003D2B40" w:rsidP="00BC1EDF">
      <w:pPr>
        <w:pStyle w:val="NoSpacing"/>
      </w:pPr>
      <w:r>
        <w:t>Transfiere datos de imágenes entre la RAM de vídeo, variables de matriz y ficheros de disco.</w:t>
      </w:r>
    </w:p>
    <w:p w14:paraId="1CDCAA09" w14:textId="67E9E66E" w:rsidR="006D1730" w:rsidRDefault="006D1730" w:rsidP="00BC1EDF">
      <w:pPr>
        <w:pStyle w:val="NoSpacing"/>
      </w:pPr>
      <w:r>
        <w:t>Válid</w:t>
      </w:r>
      <w:r w:rsidR="00497069">
        <w:t>o</w:t>
      </w:r>
      <w:r>
        <w:t xml:space="preserve"> únicamente para SCREEN 5 a SCREEN </w:t>
      </w:r>
      <w:r w:rsidR="008C1556">
        <w:t>13</w:t>
      </w:r>
      <w:r>
        <w:t>.</w:t>
      </w:r>
    </w:p>
    <w:p w14:paraId="5873CDB2" w14:textId="0D867433" w:rsidR="006D1730" w:rsidRDefault="006D1730" w:rsidP="00BC1EDF">
      <w:pPr>
        <w:pStyle w:val="NoSpacing"/>
      </w:pPr>
      <w:r>
        <w:t>Transfiere los datos desde la página fuente a la página destino</w:t>
      </w:r>
      <w:r w:rsidR="00497069">
        <w:t xml:space="preserve"> usando como parámetro de dirección lo</w:t>
      </w:r>
      <w:r w:rsidR="00DF0071">
        <w:t>s</w:t>
      </w:r>
      <w:r w:rsidR="00497069">
        <w:t xml:space="preserve"> siguientes códigos:</w:t>
      </w:r>
    </w:p>
    <w:tbl>
      <w:tblPr>
        <w:tblW w:w="0" w:type="auto"/>
        <w:tblInd w:w="108" w:type="dxa"/>
        <w:tblLook w:val="07E0" w:firstRow="1" w:lastRow="1" w:firstColumn="1" w:lastColumn="1" w:noHBand="1" w:noVBand="1"/>
      </w:tblPr>
      <w:tblGrid>
        <w:gridCol w:w="567"/>
        <w:gridCol w:w="2694"/>
      </w:tblGrid>
      <w:tr w:rsidR="006D1730" w:rsidRPr="00BC1EDF" w14:paraId="31A60A56" w14:textId="77777777" w:rsidTr="00BC1EDF">
        <w:tc>
          <w:tcPr>
            <w:tcW w:w="567" w:type="dxa"/>
          </w:tcPr>
          <w:p w14:paraId="3C0C195F" w14:textId="77777777" w:rsidR="006D1730" w:rsidRPr="00BC1EDF" w:rsidRDefault="006D1730" w:rsidP="00BC1EDF">
            <w:r w:rsidRPr="00BC1EDF">
              <w:t>0</w:t>
            </w:r>
          </w:p>
        </w:tc>
        <w:tc>
          <w:tcPr>
            <w:tcW w:w="2694" w:type="dxa"/>
          </w:tcPr>
          <w:p w14:paraId="37361A91" w14:textId="77777777" w:rsidR="006D1730" w:rsidRPr="00BC1EDF" w:rsidRDefault="006D1730" w:rsidP="00BC1EDF">
            <w:r w:rsidRPr="00BC1EDF">
              <w:t>de arriba-izquierda a abajo-derecha</w:t>
            </w:r>
          </w:p>
        </w:tc>
      </w:tr>
      <w:tr w:rsidR="006D1730" w:rsidRPr="00BC1EDF" w14:paraId="3A827685" w14:textId="77777777" w:rsidTr="00BC1EDF">
        <w:tc>
          <w:tcPr>
            <w:tcW w:w="567" w:type="dxa"/>
          </w:tcPr>
          <w:p w14:paraId="49E76107" w14:textId="77777777" w:rsidR="006D1730" w:rsidRPr="00BC1EDF" w:rsidRDefault="006D1730" w:rsidP="00BC1EDF">
            <w:r w:rsidRPr="00BC1EDF">
              <w:t>1</w:t>
            </w:r>
          </w:p>
        </w:tc>
        <w:tc>
          <w:tcPr>
            <w:tcW w:w="2694" w:type="dxa"/>
          </w:tcPr>
          <w:p w14:paraId="4C8236F0" w14:textId="77777777" w:rsidR="006D1730" w:rsidRPr="00BC1EDF" w:rsidRDefault="006D1730" w:rsidP="00BC1EDF">
            <w:r w:rsidRPr="00BC1EDF">
              <w:t>de arriba-derecha a abajo-izquierda</w:t>
            </w:r>
          </w:p>
        </w:tc>
      </w:tr>
      <w:tr w:rsidR="006D1730" w:rsidRPr="00BC1EDF" w14:paraId="020B3305" w14:textId="77777777" w:rsidTr="00BC1EDF">
        <w:tc>
          <w:tcPr>
            <w:tcW w:w="567" w:type="dxa"/>
          </w:tcPr>
          <w:p w14:paraId="3A09A448" w14:textId="77777777" w:rsidR="006D1730" w:rsidRPr="00BC1EDF" w:rsidRDefault="006D1730" w:rsidP="00BC1EDF">
            <w:r w:rsidRPr="00BC1EDF">
              <w:t>2</w:t>
            </w:r>
          </w:p>
        </w:tc>
        <w:tc>
          <w:tcPr>
            <w:tcW w:w="2694" w:type="dxa"/>
          </w:tcPr>
          <w:p w14:paraId="1EF04170" w14:textId="77777777" w:rsidR="006D1730" w:rsidRPr="00BC1EDF" w:rsidRDefault="006D1730" w:rsidP="00BC1EDF">
            <w:r w:rsidRPr="00BC1EDF">
              <w:t>de abajo-izquierda a arriba-derecha</w:t>
            </w:r>
          </w:p>
        </w:tc>
      </w:tr>
      <w:tr w:rsidR="006D1730" w:rsidRPr="00BC1EDF" w14:paraId="3383B660" w14:textId="77777777" w:rsidTr="00BC1EDF">
        <w:tc>
          <w:tcPr>
            <w:tcW w:w="567" w:type="dxa"/>
          </w:tcPr>
          <w:p w14:paraId="02B0E551" w14:textId="77777777" w:rsidR="006D1730" w:rsidRPr="00BC1EDF" w:rsidRDefault="006D1730" w:rsidP="00BC1EDF">
            <w:r w:rsidRPr="00BC1EDF">
              <w:t>3</w:t>
            </w:r>
          </w:p>
        </w:tc>
        <w:tc>
          <w:tcPr>
            <w:tcW w:w="2694" w:type="dxa"/>
          </w:tcPr>
          <w:p w14:paraId="575A0521" w14:textId="77777777" w:rsidR="006D1730" w:rsidRPr="00BC1EDF" w:rsidRDefault="006D1730" w:rsidP="00BC1EDF">
            <w:r w:rsidRPr="00BC1EDF">
              <w:t>de abajo-derecha a arriba-izquierda</w:t>
            </w:r>
          </w:p>
        </w:tc>
      </w:tr>
    </w:tbl>
    <w:p w14:paraId="5EF84894" w14:textId="08C2436A" w:rsidR="006D1730" w:rsidRDefault="00494405" w:rsidP="00BC1EDF">
      <w:pPr>
        <w:pStyle w:val="NoSpacing"/>
      </w:pPr>
      <w:r>
        <w:t xml:space="preserve">Las variables de matriz deben ser suficientemente grandes para contener todos los datos de la imagen a copiar. </w:t>
      </w:r>
      <w:r w:rsidR="00497069">
        <w:t>Se puede determinar</w:t>
      </w:r>
      <w:r>
        <w:t xml:space="preserve"> el tamaño con la fórmula siguiente:</w:t>
      </w:r>
    </w:p>
    <w:p w14:paraId="76054F72" w14:textId="77777777" w:rsidR="00494405" w:rsidRDefault="00494405" w:rsidP="00BC1EDF">
      <w:pPr>
        <w:pStyle w:val="NoSpacing"/>
      </w:pPr>
      <w:r>
        <w:t>INT (((((ABS(coordenada final X-coordenada inicial X) + 1)*(ABS(coordenada final Y-coordenada inicial Y) + 1)*tamaño del pixel +7)/8)+4)/tamaño del dato)+1</w:t>
      </w:r>
    </w:p>
    <w:p w14:paraId="44C5C804" w14:textId="77777777" w:rsidR="00494405" w:rsidRDefault="00494405" w:rsidP="00BC1EDF">
      <w:pPr>
        <w:pStyle w:val="NoSpacing"/>
      </w:pPr>
      <w:r>
        <w:t>El tamaño del pixel (el número de bits de la RAM de vídeo correspondientes a un punto de la pantalla) varía en función del modo SCREEN.</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6"/>
        <w:gridCol w:w="1417"/>
      </w:tblGrid>
      <w:tr w:rsidR="00494405" w14:paraId="48E37F1B" w14:textId="77777777" w:rsidTr="00497069">
        <w:tc>
          <w:tcPr>
            <w:tcW w:w="1276" w:type="dxa"/>
            <w:shd w:val="clear" w:color="auto" w:fill="E2EFD9" w:themeFill="accent6" w:themeFillTint="33"/>
          </w:tcPr>
          <w:p w14:paraId="7297282D" w14:textId="77777777" w:rsidR="00494405" w:rsidRPr="0008676A" w:rsidRDefault="00494405" w:rsidP="00494405">
            <w:pPr>
              <w:jc w:val="center"/>
              <w:rPr>
                <w:b/>
                <w:bCs/>
              </w:rPr>
            </w:pPr>
            <w:r w:rsidRPr="0008676A">
              <w:rPr>
                <w:b/>
                <w:bCs/>
              </w:rPr>
              <w:t>Modo SCREEN</w:t>
            </w:r>
          </w:p>
        </w:tc>
        <w:tc>
          <w:tcPr>
            <w:tcW w:w="1417" w:type="dxa"/>
            <w:shd w:val="clear" w:color="auto" w:fill="E2EFD9" w:themeFill="accent6" w:themeFillTint="33"/>
          </w:tcPr>
          <w:p w14:paraId="2BED47AD" w14:textId="77777777" w:rsidR="00494405" w:rsidRPr="0008676A" w:rsidRDefault="00494405" w:rsidP="00494405">
            <w:pPr>
              <w:jc w:val="center"/>
              <w:rPr>
                <w:b/>
                <w:bCs/>
              </w:rPr>
            </w:pPr>
            <w:r w:rsidRPr="0008676A">
              <w:rPr>
                <w:b/>
                <w:bCs/>
              </w:rPr>
              <w:t>Tamaño del pixel</w:t>
            </w:r>
          </w:p>
        </w:tc>
      </w:tr>
      <w:tr w:rsidR="00494405" w14:paraId="2E92E1C1" w14:textId="77777777" w:rsidTr="00497069">
        <w:tc>
          <w:tcPr>
            <w:tcW w:w="1276" w:type="dxa"/>
          </w:tcPr>
          <w:p w14:paraId="5A8FFEAE" w14:textId="77777777" w:rsidR="00494405" w:rsidRDefault="00494405" w:rsidP="00494405">
            <w:pPr>
              <w:jc w:val="center"/>
            </w:pPr>
            <w:r>
              <w:t>5</w:t>
            </w:r>
          </w:p>
        </w:tc>
        <w:tc>
          <w:tcPr>
            <w:tcW w:w="1417" w:type="dxa"/>
          </w:tcPr>
          <w:p w14:paraId="612A4B2D" w14:textId="77777777" w:rsidR="00494405" w:rsidRDefault="00494405" w:rsidP="00494405">
            <w:pPr>
              <w:jc w:val="center"/>
            </w:pPr>
            <w:r>
              <w:t>4</w:t>
            </w:r>
          </w:p>
        </w:tc>
      </w:tr>
      <w:tr w:rsidR="00494405" w14:paraId="64C11C20" w14:textId="77777777" w:rsidTr="00497069">
        <w:tc>
          <w:tcPr>
            <w:tcW w:w="1276" w:type="dxa"/>
          </w:tcPr>
          <w:p w14:paraId="53EB6BE0" w14:textId="77777777" w:rsidR="00494405" w:rsidRDefault="00494405" w:rsidP="00494405">
            <w:pPr>
              <w:jc w:val="center"/>
            </w:pPr>
            <w:r>
              <w:t>6</w:t>
            </w:r>
          </w:p>
        </w:tc>
        <w:tc>
          <w:tcPr>
            <w:tcW w:w="1417" w:type="dxa"/>
          </w:tcPr>
          <w:p w14:paraId="09964426" w14:textId="77777777" w:rsidR="00494405" w:rsidRDefault="00494405" w:rsidP="00494405">
            <w:pPr>
              <w:jc w:val="center"/>
            </w:pPr>
            <w:r>
              <w:t>2</w:t>
            </w:r>
          </w:p>
        </w:tc>
      </w:tr>
      <w:tr w:rsidR="00494405" w14:paraId="5D5EE1B6" w14:textId="77777777" w:rsidTr="00497069">
        <w:tc>
          <w:tcPr>
            <w:tcW w:w="1276" w:type="dxa"/>
          </w:tcPr>
          <w:p w14:paraId="5F60EBEA" w14:textId="77777777" w:rsidR="00494405" w:rsidRDefault="00494405" w:rsidP="00494405">
            <w:pPr>
              <w:jc w:val="center"/>
            </w:pPr>
            <w:r>
              <w:t>7</w:t>
            </w:r>
          </w:p>
        </w:tc>
        <w:tc>
          <w:tcPr>
            <w:tcW w:w="1417" w:type="dxa"/>
          </w:tcPr>
          <w:p w14:paraId="24474641" w14:textId="77777777" w:rsidR="00494405" w:rsidRDefault="00494405" w:rsidP="00494405">
            <w:pPr>
              <w:jc w:val="center"/>
            </w:pPr>
            <w:r>
              <w:t>4</w:t>
            </w:r>
          </w:p>
        </w:tc>
      </w:tr>
      <w:tr w:rsidR="00494405" w14:paraId="2EB58626" w14:textId="77777777" w:rsidTr="00497069">
        <w:tc>
          <w:tcPr>
            <w:tcW w:w="1276" w:type="dxa"/>
          </w:tcPr>
          <w:p w14:paraId="1C05E281" w14:textId="77777777" w:rsidR="00494405" w:rsidRDefault="00494405" w:rsidP="00494405">
            <w:pPr>
              <w:jc w:val="center"/>
            </w:pPr>
            <w:r>
              <w:t>8</w:t>
            </w:r>
          </w:p>
        </w:tc>
        <w:tc>
          <w:tcPr>
            <w:tcW w:w="1417" w:type="dxa"/>
          </w:tcPr>
          <w:p w14:paraId="28CF2B1B" w14:textId="77777777" w:rsidR="00494405" w:rsidRDefault="00494405" w:rsidP="00494405">
            <w:pPr>
              <w:jc w:val="center"/>
            </w:pPr>
            <w:r>
              <w:t>8</w:t>
            </w:r>
          </w:p>
        </w:tc>
      </w:tr>
      <w:tr w:rsidR="008C1556" w14:paraId="169FE6D5" w14:textId="77777777" w:rsidTr="00497069">
        <w:tc>
          <w:tcPr>
            <w:tcW w:w="1276" w:type="dxa"/>
          </w:tcPr>
          <w:p w14:paraId="756EDEB4" w14:textId="054D326E" w:rsidR="008C1556" w:rsidRDefault="008C1556" w:rsidP="00494405">
            <w:pPr>
              <w:jc w:val="center"/>
            </w:pPr>
            <w:r>
              <w:t>10</w:t>
            </w:r>
          </w:p>
        </w:tc>
        <w:tc>
          <w:tcPr>
            <w:tcW w:w="1417" w:type="dxa"/>
          </w:tcPr>
          <w:p w14:paraId="3962994D" w14:textId="7D9466FF" w:rsidR="008C1556" w:rsidRDefault="008C1556" w:rsidP="00494405">
            <w:pPr>
              <w:jc w:val="center"/>
            </w:pPr>
            <w:r>
              <w:t>8</w:t>
            </w:r>
          </w:p>
        </w:tc>
      </w:tr>
      <w:tr w:rsidR="008C1556" w14:paraId="7F1AA008" w14:textId="77777777" w:rsidTr="00497069">
        <w:tc>
          <w:tcPr>
            <w:tcW w:w="1276" w:type="dxa"/>
          </w:tcPr>
          <w:p w14:paraId="7C3A0F5B" w14:textId="5F770378" w:rsidR="008C1556" w:rsidRDefault="008C1556" w:rsidP="00494405">
            <w:pPr>
              <w:jc w:val="center"/>
            </w:pPr>
            <w:r>
              <w:t>11</w:t>
            </w:r>
          </w:p>
        </w:tc>
        <w:tc>
          <w:tcPr>
            <w:tcW w:w="1417" w:type="dxa"/>
          </w:tcPr>
          <w:p w14:paraId="5A6C12D0" w14:textId="71F260AA" w:rsidR="008C1556" w:rsidRDefault="008C1556" w:rsidP="00494405">
            <w:pPr>
              <w:jc w:val="center"/>
            </w:pPr>
            <w:r>
              <w:t>8</w:t>
            </w:r>
          </w:p>
        </w:tc>
      </w:tr>
      <w:tr w:rsidR="008C1556" w14:paraId="3002BD3F" w14:textId="77777777" w:rsidTr="00497069">
        <w:tc>
          <w:tcPr>
            <w:tcW w:w="1276" w:type="dxa"/>
          </w:tcPr>
          <w:p w14:paraId="3E687399" w14:textId="77A009C5" w:rsidR="008C1556" w:rsidRDefault="008C1556" w:rsidP="00494405">
            <w:pPr>
              <w:jc w:val="center"/>
            </w:pPr>
            <w:r>
              <w:t>12</w:t>
            </w:r>
          </w:p>
        </w:tc>
        <w:tc>
          <w:tcPr>
            <w:tcW w:w="1417" w:type="dxa"/>
          </w:tcPr>
          <w:p w14:paraId="48278AC0" w14:textId="51A3CFDD" w:rsidR="008C1556" w:rsidRDefault="008C1556" w:rsidP="00494405">
            <w:pPr>
              <w:jc w:val="center"/>
            </w:pPr>
            <w:r>
              <w:t>8</w:t>
            </w:r>
          </w:p>
        </w:tc>
      </w:tr>
      <w:tr w:rsidR="008C1556" w14:paraId="5397F664" w14:textId="77777777" w:rsidTr="00497069">
        <w:tc>
          <w:tcPr>
            <w:tcW w:w="1276" w:type="dxa"/>
          </w:tcPr>
          <w:p w14:paraId="0FB4D121" w14:textId="72B1497D" w:rsidR="008C1556" w:rsidRDefault="008C1556" w:rsidP="00494405">
            <w:pPr>
              <w:jc w:val="center"/>
            </w:pPr>
            <w:r>
              <w:t>13</w:t>
            </w:r>
          </w:p>
        </w:tc>
        <w:tc>
          <w:tcPr>
            <w:tcW w:w="1417" w:type="dxa"/>
          </w:tcPr>
          <w:p w14:paraId="26C7A1D4" w14:textId="165D397F" w:rsidR="008C1556" w:rsidRDefault="008C1556" w:rsidP="00494405">
            <w:pPr>
              <w:jc w:val="center"/>
            </w:pPr>
            <w:r>
              <w:t>8</w:t>
            </w:r>
          </w:p>
        </w:tc>
      </w:tr>
    </w:tbl>
    <w:p w14:paraId="04E82365" w14:textId="77777777" w:rsidR="00494405" w:rsidRDefault="00494405" w:rsidP="00D02A01">
      <w:pPr>
        <w:pStyle w:val="NoSpacing"/>
      </w:pPr>
      <w:r>
        <w:t>El tamaño del dato está determinado por el tipo de variable matriz.</w:t>
      </w:r>
    </w:p>
    <w:tbl>
      <w:tblPr>
        <w:tblW w:w="0" w:type="auto"/>
        <w:tblInd w:w="250" w:type="dxa"/>
        <w:tblLook w:val="04A0" w:firstRow="1" w:lastRow="0" w:firstColumn="1" w:lastColumn="0" w:noHBand="0" w:noVBand="1"/>
      </w:tblPr>
      <w:tblGrid>
        <w:gridCol w:w="1276"/>
        <w:gridCol w:w="1417"/>
      </w:tblGrid>
      <w:tr w:rsidR="00494405" w:rsidRPr="003C351B" w14:paraId="4735379A" w14:textId="77777777" w:rsidTr="00D02A01">
        <w:tc>
          <w:tcPr>
            <w:tcW w:w="1276" w:type="dxa"/>
          </w:tcPr>
          <w:p w14:paraId="58A28706" w14:textId="77777777" w:rsidR="00494405" w:rsidRPr="00D02A01" w:rsidRDefault="00494405" w:rsidP="00D02A01"/>
        </w:tc>
        <w:tc>
          <w:tcPr>
            <w:tcW w:w="1417" w:type="dxa"/>
          </w:tcPr>
          <w:p w14:paraId="6E22C6E5" w14:textId="77777777" w:rsidR="00494405" w:rsidRPr="003C351B" w:rsidRDefault="00494405" w:rsidP="00D02A01">
            <w:pPr>
              <w:rPr>
                <w:b/>
                <w:bCs/>
              </w:rPr>
            </w:pPr>
            <w:r w:rsidRPr="003C351B">
              <w:rPr>
                <w:b/>
                <w:bCs/>
              </w:rPr>
              <w:t>Tamaño del dato</w:t>
            </w:r>
          </w:p>
        </w:tc>
      </w:tr>
      <w:tr w:rsidR="00494405" w:rsidRPr="00D02A01" w14:paraId="67433560" w14:textId="77777777" w:rsidTr="00D02A01">
        <w:tc>
          <w:tcPr>
            <w:tcW w:w="1276" w:type="dxa"/>
          </w:tcPr>
          <w:p w14:paraId="5FA2E4E3" w14:textId="77777777" w:rsidR="00494405" w:rsidRPr="00D02A01" w:rsidRDefault="00494405" w:rsidP="00D02A01">
            <w:r w:rsidRPr="00D02A01">
              <w:t>Entero</w:t>
            </w:r>
          </w:p>
        </w:tc>
        <w:tc>
          <w:tcPr>
            <w:tcW w:w="1417" w:type="dxa"/>
          </w:tcPr>
          <w:p w14:paraId="0733BF6C" w14:textId="77777777" w:rsidR="00494405" w:rsidRPr="00D02A01" w:rsidRDefault="00494405" w:rsidP="003C351B">
            <w:pPr>
              <w:jc w:val="center"/>
            </w:pPr>
            <w:r w:rsidRPr="00D02A01">
              <w:t>2</w:t>
            </w:r>
          </w:p>
        </w:tc>
      </w:tr>
      <w:tr w:rsidR="00494405" w:rsidRPr="00D02A01" w14:paraId="16F97BF4" w14:textId="77777777" w:rsidTr="00D02A01">
        <w:tc>
          <w:tcPr>
            <w:tcW w:w="1276" w:type="dxa"/>
          </w:tcPr>
          <w:p w14:paraId="186384FC" w14:textId="77777777" w:rsidR="00494405" w:rsidRPr="00D02A01" w:rsidRDefault="00494405" w:rsidP="00D02A01">
            <w:r w:rsidRPr="00D02A01">
              <w:t>Precisión simple</w:t>
            </w:r>
          </w:p>
        </w:tc>
        <w:tc>
          <w:tcPr>
            <w:tcW w:w="1417" w:type="dxa"/>
          </w:tcPr>
          <w:p w14:paraId="3CF17A9C" w14:textId="77777777" w:rsidR="00494405" w:rsidRPr="00D02A01" w:rsidRDefault="00494405" w:rsidP="003C351B">
            <w:pPr>
              <w:jc w:val="center"/>
            </w:pPr>
            <w:r w:rsidRPr="00D02A01">
              <w:t>4</w:t>
            </w:r>
          </w:p>
        </w:tc>
      </w:tr>
      <w:tr w:rsidR="00494405" w:rsidRPr="00D02A01" w14:paraId="59EB1559" w14:textId="77777777" w:rsidTr="00D02A01">
        <w:tc>
          <w:tcPr>
            <w:tcW w:w="1276" w:type="dxa"/>
          </w:tcPr>
          <w:p w14:paraId="7C150BD7" w14:textId="77777777" w:rsidR="00494405" w:rsidRPr="00D02A01" w:rsidRDefault="00494405" w:rsidP="00D02A01">
            <w:r w:rsidRPr="00D02A01">
              <w:t>Precisión doble</w:t>
            </w:r>
          </w:p>
        </w:tc>
        <w:tc>
          <w:tcPr>
            <w:tcW w:w="1417" w:type="dxa"/>
          </w:tcPr>
          <w:p w14:paraId="4E742CE4" w14:textId="77777777" w:rsidR="00494405" w:rsidRPr="00D02A01" w:rsidRDefault="00494405" w:rsidP="003C351B">
            <w:pPr>
              <w:jc w:val="center"/>
            </w:pPr>
            <w:r w:rsidRPr="00D02A01">
              <w:t>8</w:t>
            </w:r>
          </w:p>
        </w:tc>
      </w:tr>
    </w:tbl>
    <w:p w14:paraId="2A9ECE1A" w14:textId="1D3F2405" w:rsidR="00D02A01" w:rsidRPr="00D02A01" w:rsidRDefault="00D02A01" w:rsidP="00D02A01">
      <w:pPr>
        <w:pStyle w:val="NoSpacing"/>
      </w:pPr>
      <w:r>
        <w:t xml:space="preserve">El tamaño </w:t>
      </w:r>
      <w:r w:rsidR="003C351B">
        <w:t>predeterminado</w:t>
      </w:r>
      <w:r>
        <w:t xml:space="preserve"> del dato es 8.</w:t>
      </w:r>
    </w:p>
    <w:p w14:paraId="29557BF6" w14:textId="77777777" w:rsidR="003D2B40" w:rsidRDefault="003D2B40" w:rsidP="003D2B40">
      <w:pPr>
        <w:pStyle w:val="Heading3"/>
      </w:pPr>
      <w:r>
        <w:lastRenderedPageBreak/>
        <w:t>Versión</w:t>
      </w:r>
    </w:p>
    <w:p w14:paraId="4F814EE7" w14:textId="50B6D8D3" w:rsidR="003D2B40" w:rsidRPr="00795028" w:rsidRDefault="003D2B40" w:rsidP="003D2B40">
      <w:r w:rsidRPr="00795028">
        <w:t xml:space="preserve">MSX2, MSX2+, </w:t>
      </w:r>
      <w:proofErr w:type="spellStart"/>
      <w:r w:rsidR="00F15074" w:rsidRPr="00795028">
        <w:t>MSXturboR</w:t>
      </w:r>
      <w:proofErr w:type="spellEnd"/>
      <w:r w:rsidRPr="00795028">
        <w:t xml:space="preserve">, </w:t>
      </w:r>
      <w:r w:rsidR="00324806" w:rsidRPr="00795028">
        <w:t>MSXVR</w:t>
      </w:r>
    </w:p>
    <w:p w14:paraId="067E32FC" w14:textId="77777777" w:rsidR="00940B9A" w:rsidRDefault="00940B9A">
      <w:pPr>
        <w:suppressAutoHyphens w:val="0"/>
        <w:spacing w:after="160" w:line="259" w:lineRule="auto"/>
        <w:contextualSpacing w:val="0"/>
        <w:jc w:val="left"/>
        <w:rPr>
          <w:rFonts w:asciiTheme="majorHAnsi" w:eastAsiaTheme="majorEastAsia" w:hAnsiTheme="majorHAnsi" w:cstheme="majorBidi"/>
          <w:color w:val="538135" w:themeColor="accent6" w:themeShade="BF"/>
          <w:sz w:val="20"/>
          <w:szCs w:val="24"/>
        </w:rPr>
      </w:pPr>
      <w:r>
        <w:br w:type="page"/>
      </w:r>
    </w:p>
    <w:p w14:paraId="2EBCD926" w14:textId="091F07E3" w:rsidR="004B3BC4" w:rsidRPr="009649D1" w:rsidRDefault="003D2B40" w:rsidP="003D2B40">
      <w:pPr>
        <w:pStyle w:val="Heading3"/>
      </w:pPr>
      <w:r>
        <w:lastRenderedPageBreak/>
        <w:t>Formato</w:t>
      </w:r>
    </w:p>
    <w:p w14:paraId="1DE3497E" w14:textId="77777777" w:rsidR="004C60C3" w:rsidRPr="003D2B40" w:rsidRDefault="004C60C3" w:rsidP="00134509">
      <w:pPr>
        <w:pStyle w:val="SourceCode"/>
      </w:pPr>
      <w:r w:rsidRPr="003D2B40">
        <w:t>COPY</w:t>
      </w:r>
      <w:r w:rsidR="003D2B40">
        <w:t xml:space="preserve"> </w:t>
      </w:r>
      <w:r w:rsidRPr="003D2B40">
        <w:t>(</w:t>
      </w:r>
      <w:r w:rsidR="003D2B40" w:rsidRPr="003D2B40">
        <w:t>coordenada de comienzo</w:t>
      </w:r>
      <w:r w:rsidRPr="003D2B40">
        <w:t>)-[STEP](</w:t>
      </w:r>
      <w:r w:rsidR="003D2B40" w:rsidRPr="003D2B40">
        <w:t>coordenada final</w:t>
      </w:r>
      <w:r w:rsidRPr="003D2B40">
        <w:t>) [,</w:t>
      </w:r>
      <w:r w:rsidR="003D2B40" w:rsidRPr="003D2B40">
        <w:t>pá</w:t>
      </w:r>
      <w:r w:rsidR="003D2B40">
        <w:t>gina fuente</w:t>
      </w:r>
      <w:r w:rsidRPr="003D2B40">
        <w:t>] TO (</w:t>
      </w:r>
      <w:r w:rsidR="003D2B40">
        <w:t>coordenada de comienzo de la transferencia</w:t>
      </w:r>
      <w:r w:rsidRPr="003D2B40">
        <w:t>)[,</w:t>
      </w:r>
      <w:r w:rsidR="003D2B40">
        <w:t>página destino</w:t>
      </w:r>
      <w:r w:rsidRPr="003D2B40">
        <w:t>][,</w:t>
      </w:r>
      <w:r w:rsidR="003D2B40">
        <w:t>operación lógica</w:t>
      </w:r>
      <w:r w:rsidRPr="003D2B40">
        <w:t>]</w:t>
      </w:r>
    </w:p>
    <w:p w14:paraId="33873393" w14:textId="77777777" w:rsidR="004C60C3" w:rsidRPr="003D2B40" w:rsidRDefault="00B5713D" w:rsidP="00134509">
      <w:pPr>
        <w:pStyle w:val="SourceCode"/>
      </w:pPr>
      <w:r>
        <w:sym w:font="Wingdings" w:char="F03C"/>
      </w:r>
      <w:r>
        <w:t xml:space="preserve"> </w:t>
      </w:r>
      <w:r w:rsidR="004C60C3" w:rsidRPr="00B5713D">
        <w:t>COPY</w:t>
      </w:r>
      <w:r w:rsidR="00CC6EE0" w:rsidRPr="00B5713D">
        <w:rPr>
          <w:lang w:val="en-US"/>
        </w:rPr>
        <w:fldChar w:fldCharType="begin"/>
      </w:r>
      <w:r w:rsidR="004C60C3" w:rsidRPr="00B5713D">
        <w:instrText xml:space="preserve"> XE "COPY" </w:instrText>
      </w:r>
      <w:r w:rsidR="00CC6EE0" w:rsidRPr="00B5713D">
        <w:rPr>
          <w:lang w:val="en-US"/>
        </w:rPr>
        <w:fldChar w:fldCharType="end"/>
      </w:r>
      <w:r w:rsidR="004C60C3" w:rsidRPr="00B5713D">
        <w:t xml:space="preserve"> (</w:t>
      </w:r>
      <w:r w:rsidR="003D2B40" w:rsidRPr="00B5713D">
        <w:t>coordenada de comienzo</w:t>
      </w:r>
      <w:r w:rsidR="004C60C3" w:rsidRPr="00B5713D">
        <w:t>)-[STEP](</w:t>
      </w:r>
      <w:r w:rsidR="003D2B40" w:rsidRPr="00B5713D">
        <w:t>coordenada final</w:t>
      </w:r>
      <w:r w:rsidR="004C60C3" w:rsidRPr="00B5713D">
        <w:t>) [,</w:t>
      </w:r>
      <w:r w:rsidR="003D2B40" w:rsidRPr="00B5713D">
        <w:t>página fuente</w:t>
      </w:r>
      <w:r w:rsidR="004C60C3" w:rsidRPr="00B5713D">
        <w:t>] TO "[</w:t>
      </w:r>
      <w:r w:rsidR="003D2B40" w:rsidRPr="00B5713D">
        <w:t>nombre de la unidad</w:t>
      </w:r>
      <w:r w:rsidR="004C60C3" w:rsidRPr="00B5713D">
        <w:t>]</w:t>
      </w:r>
      <w:r w:rsidR="00FC21B9" w:rsidRPr="00B5713D">
        <w:t>nombre de fichero variable de matriz</w:t>
      </w:r>
      <w:r w:rsidR="004C60C3" w:rsidRPr="00B5713D">
        <w:t>[.</w:t>
      </w:r>
      <w:r w:rsidR="00FC21B9" w:rsidRPr="00B5713D">
        <w:t>extensión</w:t>
      </w:r>
      <w:r w:rsidR="004C60C3" w:rsidRPr="00B5713D">
        <w:t>]"</w:t>
      </w:r>
    </w:p>
    <w:p w14:paraId="61D4A362" w14:textId="77777777" w:rsidR="004C60C3" w:rsidRPr="00FC21B9" w:rsidRDefault="00B5713D" w:rsidP="00134509">
      <w:pPr>
        <w:pStyle w:val="SourceCode"/>
      </w:pPr>
      <w:r>
        <w:sym w:font="Wingdings" w:char="F03C"/>
      </w:r>
      <w:r>
        <w:t xml:space="preserve"> </w:t>
      </w:r>
      <w:r w:rsidR="004C60C3" w:rsidRPr="00FC21B9">
        <w:t>COPY</w:t>
      </w:r>
      <w:r w:rsidR="00CC6EE0">
        <w:rPr>
          <w:lang w:val="en-US"/>
        </w:rPr>
        <w:fldChar w:fldCharType="begin"/>
      </w:r>
      <w:r w:rsidR="004C60C3" w:rsidRPr="00FC21B9">
        <w:instrText xml:space="preserve"> XE "COPY" </w:instrText>
      </w:r>
      <w:r w:rsidR="00CC6EE0">
        <w:rPr>
          <w:lang w:val="en-US"/>
        </w:rPr>
        <w:fldChar w:fldCharType="end"/>
      </w:r>
      <w:r w:rsidR="004C60C3" w:rsidRPr="00FC21B9">
        <w:t xml:space="preserve"> </w:t>
      </w:r>
      <w:r w:rsidR="00FC21B9" w:rsidRPr="00FC21B9">
        <w:t>variable de matriz</w:t>
      </w:r>
      <w:r w:rsidR="004C60C3" w:rsidRPr="00FC21B9">
        <w:t xml:space="preserve"> TO "[</w:t>
      </w:r>
      <w:r w:rsidR="00FC21B9" w:rsidRPr="00FC21B9">
        <w:t>nombre de la</w:t>
      </w:r>
      <w:r w:rsidR="00FC21B9">
        <w:t xml:space="preserve"> unidad</w:t>
      </w:r>
      <w:r w:rsidR="004C60C3" w:rsidRPr="00FC21B9">
        <w:t>]</w:t>
      </w:r>
      <w:r w:rsidR="00D82DBE">
        <w:t xml:space="preserve"> </w:t>
      </w:r>
      <w:r w:rsidR="00FC21B9">
        <w:t>nombre del fichero</w:t>
      </w:r>
      <w:r w:rsidR="004C60C3" w:rsidRPr="00FC21B9">
        <w:t>[.</w:t>
      </w:r>
      <w:r w:rsidR="00D82DBE">
        <w:t>extensión</w:t>
      </w:r>
      <w:r w:rsidR="004C60C3" w:rsidRPr="00FC21B9">
        <w:t>]"</w:t>
      </w:r>
    </w:p>
    <w:p w14:paraId="358CD7D2" w14:textId="647BE432" w:rsidR="004C60C3" w:rsidRPr="00FC21B9" w:rsidRDefault="00B5713D" w:rsidP="00134509">
      <w:pPr>
        <w:pStyle w:val="SourceCode"/>
      </w:pPr>
      <w:r>
        <w:sym w:font="Wingdings" w:char="F03C"/>
      </w:r>
      <w:r>
        <w:t xml:space="preserve"> </w:t>
      </w:r>
      <w:r w:rsidR="004C60C3" w:rsidRPr="00FC21B9">
        <w:t>COPY</w:t>
      </w:r>
      <w:r w:rsidR="00CC6EE0">
        <w:rPr>
          <w:lang w:val="en-US"/>
        </w:rPr>
        <w:fldChar w:fldCharType="begin"/>
      </w:r>
      <w:r w:rsidR="004C60C3" w:rsidRPr="00FC21B9">
        <w:instrText xml:space="preserve"> XE "COPY" </w:instrText>
      </w:r>
      <w:r w:rsidR="00CC6EE0">
        <w:rPr>
          <w:lang w:val="en-US"/>
        </w:rPr>
        <w:fldChar w:fldCharType="end"/>
      </w:r>
      <w:r w:rsidR="004C60C3" w:rsidRPr="00FC21B9">
        <w:t xml:space="preserve"> "[</w:t>
      </w:r>
      <w:r w:rsidR="00FC21B9" w:rsidRPr="00FC21B9">
        <w:t>nombre de la unidad</w:t>
      </w:r>
      <w:r w:rsidR="004C60C3" w:rsidRPr="00FC21B9">
        <w:t>]</w:t>
      </w:r>
      <w:r w:rsidR="00FC21B9" w:rsidRPr="00FC21B9">
        <w:t>nombre del</w:t>
      </w:r>
      <w:r w:rsidR="00FC21B9">
        <w:t xml:space="preserve"> fichero</w:t>
      </w:r>
      <w:r w:rsidR="004C60C3" w:rsidRPr="00FC21B9">
        <w:t>[.</w:t>
      </w:r>
      <w:r w:rsidR="00FC21B9">
        <w:t>extensión</w:t>
      </w:r>
      <w:r w:rsidR="004C60C3" w:rsidRPr="00FC21B9">
        <w:t>]"</w:t>
      </w:r>
      <w:r w:rsidR="00FC21B9">
        <w:t xml:space="preserve"> variable de matriz</w:t>
      </w:r>
      <w:r w:rsidR="004C60C3" w:rsidRPr="00FC21B9">
        <w:t xml:space="preserve"> [,direc</w:t>
      </w:r>
      <w:r w:rsidR="00B954C7">
        <w:t>c</w:t>
      </w:r>
      <w:r w:rsidR="004C60C3" w:rsidRPr="00FC21B9">
        <w:t>i</w:t>
      </w:r>
      <w:r w:rsidR="00B954C7">
        <w:t>ó</w:t>
      </w:r>
      <w:r w:rsidR="004C60C3" w:rsidRPr="00FC21B9">
        <w:t>n] TO (</w:t>
      </w:r>
      <w:r w:rsidR="00FC21B9">
        <w:t>coordenada de inicio de la transferencia</w:t>
      </w:r>
      <w:r w:rsidR="004C60C3" w:rsidRPr="00FC21B9">
        <w:t>)[,</w:t>
      </w:r>
      <w:r w:rsidR="00FC21B9">
        <w:t>página de destino</w:t>
      </w:r>
      <w:r w:rsidR="004C60C3" w:rsidRPr="00FC21B9">
        <w:t>][,</w:t>
      </w:r>
      <w:r w:rsidR="00FC21B9">
        <w:t>operación lógica</w:t>
      </w:r>
      <w:r w:rsidR="004C60C3" w:rsidRPr="00FC21B9">
        <w:t>]</w:t>
      </w:r>
    </w:p>
    <w:p w14:paraId="7740585F" w14:textId="77777777" w:rsidR="00387D25" w:rsidRPr="00FC21B9" w:rsidRDefault="00B5713D" w:rsidP="00134509">
      <w:pPr>
        <w:pStyle w:val="SourceCode"/>
      </w:pPr>
      <w:r>
        <w:sym w:font="Wingdings" w:char="F03C"/>
      </w:r>
      <w:r>
        <w:t xml:space="preserve"> </w:t>
      </w:r>
      <w:r w:rsidR="004C60C3" w:rsidRPr="00FC21B9">
        <w:t>COPY</w:t>
      </w:r>
      <w:r w:rsidR="00CC6EE0">
        <w:rPr>
          <w:lang w:val="en-US"/>
        </w:rPr>
        <w:fldChar w:fldCharType="begin"/>
      </w:r>
      <w:r w:rsidR="004C60C3" w:rsidRPr="00FC21B9">
        <w:instrText xml:space="preserve"> XE "COPY" </w:instrText>
      </w:r>
      <w:r w:rsidR="00CC6EE0">
        <w:rPr>
          <w:lang w:val="en-US"/>
        </w:rPr>
        <w:fldChar w:fldCharType="end"/>
      </w:r>
      <w:r w:rsidR="004C60C3" w:rsidRPr="00FC21B9">
        <w:t xml:space="preserve"> "[</w:t>
      </w:r>
      <w:r w:rsidR="00FC21B9" w:rsidRPr="00FC21B9">
        <w:t>nombre de la unidad</w:t>
      </w:r>
      <w:r w:rsidR="004C60C3" w:rsidRPr="00FC21B9">
        <w:t>]</w:t>
      </w:r>
      <w:r w:rsidR="00FC21B9">
        <w:t xml:space="preserve"> </w:t>
      </w:r>
      <w:r w:rsidR="00FC21B9" w:rsidRPr="00FC21B9">
        <w:t>no</w:t>
      </w:r>
      <w:r w:rsidR="00FC21B9">
        <w:t xml:space="preserve">mbre del fichero </w:t>
      </w:r>
      <w:r w:rsidR="004C60C3" w:rsidRPr="00FC21B9">
        <w:t>[.</w:t>
      </w:r>
      <w:r w:rsidR="00FC21B9">
        <w:t>extensión</w:t>
      </w:r>
      <w:r w:rsidR="004C60C3" w:rsidRPr="00FC21B9">
        <w:t xml:space="preserve">]" TO </w:t>
      </w:r>
      <w:r w:rsidR="00FC21B9">
        <w:t>variable de matriz</w:t>
      </w:r>
    </w:p>
    <w:p w14:paraId="7A8B207B" w14:textId="77777777" w:rsidR="00D82DBE" w:rsidRDefault="00D82DBE" w:rsidP="00D82DBE">
      <w:pPr>
        <w:pStyle w:val="Heading3"/>
      </w:pPr>
      <w:r>
        <w:t>Parámetros</w:t>
      </w:r>
    </w:p>
    <w:tbl>
      <w:tblPr>
        <w:tblW w:w="0" w:type="auto"/>
        <w:tblLook w:val="04A0" w:firstRow="1" w:lastRow="0" w:firstColumn="1" w:lastColumn="0" w:noHBand="0" w:noVBand="1"/>
      </w:tblPr>
      <w:tblGrid>
        <w:gridCol w:w="2235"/>
        <w:gridCol w:w="3031"/>
      </w:tblGrid>
      <w:tr w:rsidR="00D82DBE" w14:paraId="3C7F8D91" w14:textId="77777777" w:rsidTr="003A560E">
        <w:tc>
          <w:tcPr>
            <w:tcW w:w="2235" w:type="dxa"/>
          </w:tcPr>
          <w:p w14:paraId="466A0525" w14:textId="77777777" w:rsidR="00D82DBE" w:rsidRDefault="00D82DBE" w:rsidP="00134509">
            <w:pPr>
              <w:pStyle w:val="SourceCode"/>
            </w:pPr>
            <w:r>
              <w:t>Coordenada de comienzo, coordenada final</w:t>
            </w:r>
          </w:p>
        </w:tc>
        <w:tc>
          <w:tcPr>
            <w:tcW w:w="2970" w:type="dxa"/>
          </w:tcPr>
          <w:p w14:paraId="6C543D06" w14:textId="7DFAB6D5" w:rsidR="003A560E" w:rsidRDefault="00D82DBE" w:rsidP="00F758AA">
            <w:pPr>
              <w:pStyle w:val="NoSpacing"/>
            </w:pPr>
            <w:r w:rsidRPr="00BC1EDF">
              <w:rPr>
                <w:b/>
              </w:rPr>
              <w:t>Cond.</w:t>
            </w:r>
            <w:r>
              <w:t xml:space="preserve"> Constantes, variables de matriz, </w:t>
            </w:r>
            <w:r w:rsidRPr="00BC1EDF">
              <w:t>sus expresiones (de tipo numérico)</w:t>
            </w:r>
            <w:r w:rsidR="00497069">
              <w:t>:</w:t>
            </w:r>
          </w:p>
          <w:p w14:paraId="76B5EE30" w14:textId="77777777" w:rsidR="00D82DBE" w:rsidRDefault="00BC1EDF" w:rsidP="00F758AA">
            <w:pPr>
              <w:pStyle w:val="NoSpacing"/>
            </w:pPr>
            <w:r w:rsidRPr="00BC1EDF">
              <w:t>-</w:t>
            </w:r>
            <w:r>
              <w:t>3</w:t>
            </w:r>
            <w:r w:rsidR="00D82DBE">
              <w:t>2768</w:t>
            </w:r>
            <w:r w:rsidR="00D82DBE">
              <w:rPr>
                <w:rFonts w:ascii="Arial Narrow" w:hAnsi="Arial Narrow"/>
              </w:rPr>
              <w:t>≤</w:t>
            </w:r>
            <w:r w:rsidR="00D82DBE">
              <w:t>coordenada&lt;32768</w:t>
            </w:r>
          </w:p>
        </w:tc>
      </w:tr>
      <w:tr w:rsidR="00D82DBE" w14:paraId="190782C2" w14:textId="77777777" w:rsidTr="003A560E">
        <w:tc>
          <w:tcPr>
            <w:tcW w:w="2235" w:type="dxa"/>
          </w:tcPr>
          <w:p w14:paraId="0466BD56" w14:textId="77777777" w:rsidR="00D82DBE" w:rsidRDefault="00D82DBE" w:rsidP="00134509">
            <w:pPr>
              <w:pStyle w:val="SourceCode"/>
            </w:pPr>
            <w:r>
              <w:t>Página fuente, página destino</w:t>
            </w:r>
          </w:p>
        </w:tc>
        <w:tc>
          <w:tcPr>
            <w:tcW w:w="2970" w:type="dxa"/>
          </w:tcPr>
          <w:p w14:paraId="747A2E8E" w14:textId="24FD0F9B" w:rsidR="00D82DBE" w:rsidRDefault="00D82DBE" w:rsidP="00F758AA">
            <w:pPr>
              <w:pStyle w:val="NoSpacing"/>
            </w:pPr>
            <w:r w:rsidRPr="00BC1EDF">
              <w:rPr>
                <w:b/>
              </w:rPr>
              <w:t>Cond.</w:t>
            </w:r>
            <w:r>
              <w:t xml:space="preserve"> SCREEN 5,6 (64 Kb)</w:t>
            </w:r>
          </w:p>
          <w:p w14:paraId="0E590522" w14:textId="77777777" w:rsidR="00D82DBE" w:rsidRDefault="00D82DBE" w:rsidP="00F758AA">
            <w:pPr>
              <w:pStyle w:val="NoSpacing"/>
            </w:pPr>
            <w:r>
              <w:t>Constantes, variables, variables de matriz, sus expresiones (de tipo numérico); 0</w:t>
            </w:r>
            <w:r>
              <w:rPr>
                <w:rFonts w:ascii="Arial Narrow" w:hAnsi="Arial Narrow"/>
              </w:rPr>
              <w:t>≤</w:t>
            </w:r>
            <w:r>
              <w:t>página&lt;2.</w:t>
            </w:r>
          </w:p>
          <w:p w14:paraId="0826B376" w14:textId="2F621EA0" w:rsidR="00D82DBE" w:rsidRDefault="00D82DBE" w:rsidP="00F758AA">
            <w:pPr>
              <w:pStyle w:val="NoSpacing"/>
            </w:pPr>
            <w:r>
              <w:t>SCREEN 5, 6 (128</w:t>
            </w:r>
            <w:r w:rsidR="00D35481">
              <w:t xml:space="preserve"> </w:t>
            </w:r>
            <w:r>
              <w:t>Kb)</w:t>
            </w:r>
          </w:p>
          <w:p w14:paraId="4FBF5BA1" w14:textId="77777777" w:rsidR="00D82DBE" w:rsidRDefault="00D82DBE" w:rsidP="00F758AA">
            <w:pPr>
              <w:pStyle w:val="NoSpacing"/>
            </w:pPr>
            <w:r>
              <w:t>Constantes, variables, variables de matriz, sus expresiones (de tipo numérico); 0</w:t>
            </w:r>
            <w:r>
              <w:rPr>
                <w:rFonts w:ascii="Arial Narrow" w:hAnsi="Arial Narrow"/>
              </w:rPr>
              <w:t>≤</w:t>
            </w:r>
            <w:r>
              <w:t>página&lt;4.</w:t>
            </w:r>
          </w:p>
          <w:p w14:paraId="7B2B1E4E" w14:textId="01B6C935" w:rsidR="00D82DBE" w:rsidRDefault="00D82DBE" w:rsidP="00F758AA">
            <w:pPr>
              <w:pStyle w:val="NoSpacing"/>
            </w:pPr>
            <w:r>
              <w:t>SCREEN 7, 8</w:t>
            </w:r>
            <w:r w:rsidR="008C1556">
              <w:t>, 10 A 13</w:t>
            </w:r>
            <w:r>
              <w:t xml:space="preserve"> (128</w:t>
            </w:r>
            <w:r w:rsidR="00D35481">
              <w:t xml:space="preserve"> </w:t>
            </w:r>
            <w:r>
              <w:t>Kb)</w:t>
            </w:r>
          </w:p>
          <w:p w14:paraId="403688FA" w14:textId="77777777" w:rsidR="00D82DBE" w:rsidRDefault="00D82DBE" w:rsidP="00F758AA">
            <w:pPr>
              <w:pStyle w:val="NoSpacing"/>
            </w:pPr>
            <w:r>
              <w:t>Constantes, variables, variables de matriz, sus expresiones (de tipo numérico); 0</w:t>
            </w:r>
            <w:r>
              <w:rPr>
                <w:rFonts w:ascii="Arial Narrow" w:hAnsi="Arial Narrow"/>
              </w:rPr>
              <w:t>≤</w:t>
            </w:r>
            <w:r>
              <w:t>página&lt;2.</w:t>
            </w:r>
          </w:p>
          <w:p w14:paraId="0731B55E" w14:textId="77777777" w:rsidR="00D82DBE" w:rsidRPr="00D82DBE" w:rsidRDefault="00D82DBE" w:rsidP="00F758AA">
            <w:pPr>
              <w:pStyle w:val="NoSpacing"/>
            </w:pPr>
            <w:proofErr w:type="spellStart"/>
            <w:r w:rsidRPr="00BC1EDF">
              <w:rPr>
                <w:b/>
              </w:rPr>
              <w:t>Omit</w:t>
            </w:r>
            <w:proofErr w:type="spellEnd"/>
            <w:r w:rsidRPr="00BC1EDF">
              <w:rPr>
                <w:b/>
              </w:rPr>
              <w:t>.</w:t>
            </w:r>
            <w:r>
              <w:t xml:space="preserve"> Página activa.</w:t>
            </w:r>
          </w:p>
        </w:tc>
      </w:tr>
      <w:tr w:rsidR="00D82DBE" w:rsidRPr="00D82DBE" w14:paraId="044A8595" w14:textId="77777777" w:rsidTr="003A560E">
        <w:tc>
          <w:tcPr>
            <w:tcW w:w="2235" w:type="dxa"/>
          </w:tcPr>
          <w:p w14:paraId="50301B60" w14:textId="77777777" w:rsidR="00D82DBE" w:rsidRDefault="00D82DBE" w:rsidP="00134509">
            <w:pPr>
              <w:pStyle w:val="SourceCode"/>
            </w:pPr>
            <w:r>
              <w:t>Operación lógica</w:t>
            </w:r>
          </w:p>
        </w:tc>
        <w:tc>
          <w:tcPr>
            <w:tcW w:w="2970" w:type="dxa"/>
          </w:tcPr>
          <w:p w14:paraId="609715FA" w14:textId="09D85C92" w:rsidR="00D82DBE" w:rsidRDefault="00D82DBE" w:rsidP="00F758AA">
            <w:pPr>
              <w:pStyle w:val="NoSpacing"/>
              <w:rPr>
                <w:lang w:val="en-US"/>
              </w:rPr>
            </w:pPr>
            <w:r w:rsidRPr="00BC1EDF">
              <w:rPr>
                <w:b/>
                <w:lang w:val="en-US"/>
              </w:rPr>
              <w:t xml:space="preserve">Cond. </w:t>
            </w:r>
            <w:r w:rsidRPr="00D82DBE">
              <w:rPr>
                <w:lang w:val="en-US"/>
              </w:rPr>
              <w:t>PSET, PRESET, XOR, O</w:t>
            </w:r>
            <w:r>
              <w:rPr>
                <w:lang w:val="en-US"/>
              </w:rPr>
              <w:t xml:space="preserve">R, </w:t>
            </w:r>
            <w:proofErr w:type="gramStart"/>
            <w:r>
              <w:rPr>
                <w:lang w:val="en-US"/>
              </w:rPr>
              <w:t>AND,</w:t>
            </w:r>
            <w:proofErr w:type="gramEnd"/>
            <w:r>
              <w:rPr>
                <w:lang w:val="en-US"/>
              </w:rPr>
              <w:t xml:space="preserve"> </w:t>
            </w:r>
            <w:r w:rsidR="00497069">
              <w:rPr>
                <w:lang w:val="en-US"/>
              </w:rPr>
              <w:t>T</w:t>
            </w:r>
            <w:r>
              <w:rPr>
                <w:lang w:val="en-US"/>
              </w:rPr>
              <w:t>PSET, TXOR, TOR, TAND</w:t>
            </w:r>
            <w:r w:rsidR="00497069">
              <w:rPr>
                <w:lang w:val="en-US"/>
              </w:rPr>
              <w:t>.</w:t>
            </w:r>
          </w:p>
          <w:p w14:paraId="1F330B70" w14:textId="1D406FCA" w:rsidR="00D82DBE" w:rsidRPr="00D82DBE" w:rsidRDefault="00D82DBE" w:rsidP="00F758AA">
            <w:pPr>
              <w:pStyle w:val="NoSpacing"/>
              <w:rPr>
                <w:lang w:val="en-US"/>
              </w:rPr>
            </w:pPr>
            <w:r w:rsidRPr="00BC1EDF">
              <w:rPr>
                <w:b/>
                <w:lang w:val="en-US"/>
              </w:rPr>
              <w:t>Omit</w:t>
            </w:r>
            <w:r w:rsidR="009A576A">
              <w:rPr>
                <w:b/>
                <w:lang w:val="en-US"/>
              </w:rPr>
              <w:t>.</w:t>
            </w:r>
            <w:r>
              <w:rPr>
                <w:lang w:val="en-US"/>
              </w:rPr>
              <w:t xml:space="preserve"> PSET</w:t>
            </w:r>
            <w:r w:rsidR="00497069">
              <w:rPr>
                <w:lang w:val="en-US"/>
              </w:rPr>
              <w:t>.</w:t>
            </w:r>
          </w:p>
        </w:tc>
      </w:tr>
      <w:tr w:rsidR="00D82DBE" w:rsidRPr="00D82DBE" w14:paraId="61E7FF9A" w14:textId="77777777" w:rsidTr="003A560E">
        <w:tc>
          <w:tcPr>
            <w:tcW w:w="2235" w:type="dxa"/>
          </w:tcPr>
          <w:p w14:paraId="39F359F4" w14:textId="77777777" w:rsidR="00D82DBE" w:rsidRDefault="00D82DBE" w:rsidP="00134509">
            <w:pPr>
              <w:pStyle w:val="SourceCode"/>
            </w:pPr>
            <w:r>
              <w:t>Variable de matriz</w:t>
            </w:r>
          </w:p>
        </w:tc>
        <w:tc>
          <w:tcPr>
            <w:tcW w:w="2970" w:type="dxa"/>
          </w:tcPr>
          <w:p w14:paraId="47CEC1A7" w14:textId="37BDAB94" w:rsidR="00D82DBE" w:rsidRPr="00D82DBE" w:rsidRDefault="00D82DBE" w:rsidP="00F758AA">
            <w:pPr>
              <w:pStyle w:val="NoSpacing"/>
              <w:rPr>
                <w:lang w:val="en-US"/>
              </w:rPr>
            </w:pPr>
            <w:r w:rsidRPr="00BC1EDF">
              <w:rPr>
                <w:b/>
                <w:lang w:val="en-US"/>
              </w:rPr>
              <w:t>Cond</w:t>
            </w:r>
            <w:r>
              <w:rPr>
                <w:lang w:val="en-US"/>
              </w:rPr>
              <w:t xml:space="preserve">. </w:t>
            </w:r>
            <w:proofErr w:type="spellStart"/>
            <w:r>
              <w:rPr>
                <w:lang w:val="en-US"/>
              </w:rPr>
              <w:t>Numérica</w:t>
            </w:r>
            <w:proofErr w:type="spellEnd"/>
            <w:r w:rsidR="00497069">
              <w:rPr>
                <w:lang w:val="en-US"/>
              </w:rPr>
              <w:t>.</w:t>
            </w:r>
          </w:p>
        </w:tc>
      </w:tr>
      <w:tr w:rsidR="00D82DBE" w:rsidRPr="00D82DBE" w14:paraId="4091222A" w14:textId="77777777" w:rsidTr="003A560E">
        <w:tc>
          <w:tcPr>
            <w:tcW w:w="2235" w:type="dxa"/>
          </w:tcPr>
          <w:p w14:paraId="1C45B248" w14:textId="77777777" w:rsidR="00D82DBE" w:rsidRDefault="00D82DBE" w:rsidP="00134509">
            <w:pPr>
              <w:pStyle w:val="SourceCode"/>
            </w:pPr>
            <w:r>
              <w:t>Dirección</w:t>
            </w:r>
          </w:p>
        </w:tc>
        <w:tc>
          <w:tcPr>
            <w:tcW w:w="2970" w:type="dxa"/>
          </w:tcPr>
          <w:p w14:paraId="38D526E2" w14:textId="1D3887D7" w:rsidR="00D82DBE" w:rsidRDefault="00D82DBE" w:rsidP="00F758AA">
            <w:pPr>
              <w:pStyle w:val="NoSpacing"/>
            </w:pPr>
            <w:r w:rsidRPr="00BC1EDF">
              <w:rPr>
                <w:b/>
              </w:rPr>
              <w:t>Cond.</w:t>
            </w:r>
            <w:r w:rsidRPr="00D82DBE">
              <w:t xml:space="preserve"> Constantes, variables, variables d</w:t>
            </w:r>
            <w:r>
              <w:t>e matriz, sus expresiones (de tipo numérico)</w:t>
            </w:r>
            <w:r w:rsidR="00DF0071">
              <w:t>;</w:t>
            </w:r>
            <w:r>
              <w:t xml:space="preserve"> 0</w:t>
            </w:r>
            <w:r>
              <w:rPr>
                <w:rFonts w:ascii="Arial Narrow" w:hAnsi="Arial Narrow"/>
              </w:rPr>
              <w:t>≤</w:t>
            </w:r>
            <w:r>
              <w:t>dirección&lt;4.</w:t>
            </w:r>
          </w:p>
          <w:p w14:paraId="644184D1" w14:textId="6A1AB28B" w:rsidR="00D82DBE" w:rsidRPr="00D82DBE" w:rsidRDefault="00D82DBE" w:rsidP="00F758AA">
            <w:pPr>
              <w:pStyle w:val="NoSpacing"/>
            </w:pPr>
            <w:proofErr w:type="spellStart"/>
            <w:r w:rsidRPr="00BC1EDF">
              <w:rPr>
                <w:b/>
              </w:rPr>
              <w:lastRenderedPageBreak/>
              <w:t>Omit</w:t>
            </w:r>
            <w:proofErr w:type="spellEnd"/>
            <w:r w:rsidR="009A576A">
              <w:rPr>
                <w:b/>
              </w:rPr>
              <w:t>.</w:t>
            </w:r>
            <w:r>
              <w:t xml:space="preserve"> 0</w:t>
            </w:r>
            <w:r w:rsidR="00497069">
              <w:t>.</w:t>
            </w:r>
          </w:p>
        </w:tc>
      </w:tr>
      <w:tr w:rsidR="00D82DBE" w:rsidRPr="00D82DBE" w14:paraId="41EA00EB" w14:textId="77777777" w:rsidTr="003A560E">
        <w:tc>
          <w:tcPr>
            <w:tcW w:w="2235" w:type="dxa"/>
          </w:tcPr>
          <w:p w14:paraId="1AD86FBD" w14:textId="77777777" w:rsidR="00D82DBE" w:rsidRDefault="00D82DBE" w:rsidP="00134509">
            <w:pPr>
              <w:pStyle w:val="SourceCode"/>
            </w:pPr>
            <w:r>
              <w:t>Coordenada de comienzo de la transferencia</w:t>
            </w:r>
          </w:p>
        </w:tc>
        <w:tc>
          <w:tcPr>
            <w:tcW w:w="2970" w:type="dxa"/>
          </w:tcPr>
          <w:p w14:paraId="7C436E43" w14:textId="5492C265" w:rsidR="00D82DBE" w:rsidRPr="00D82DBE" w:rsidRDefault="00D82DBE" w:rsidP="00F758AA">
            <w:pPr>
              <w:pStyle w:val="NoSpacing"/>
            </w:pPr>
            <w:r w:rsidRPr="00BC1EDF">
              <w:rPr>
                <w:b/>
              </w:rPr>
              <w:t>Cond</w:t>
            </w:r>
            <w:r w:rsidR="002530B5">
              <w:rPr>
                <w:b/>
              </w:rPr>
              <w:t>.</w:t>
            </w:r>
            <w:r>
              <w:t xml:space="preserve"> Constantes, variables, variables de matriz, sus expresiones (de tipo numérico); </w:t>
            </w:r>
            <w:r w:rsidR="00DF0071">
              <w:noBreakHyphen/>
            </w:r>
            <w:r>
              <w:t>32768</w:t>
            </w:r>
            <w:r>
              <w:rPr>
                <w:rFonts w:ascii="Arial Narrow" w:hAnsi="Arial Narrow"/>
              </w:rPr>
              <w:t>≤</w:t>
            </w:r>
            <w:r>
              <w:t>coordenada&lt;32768.</w:t>
            </w:r>
          </w:p>
        </w:tc>
      </w:tr>
      <w:tr w:rsidR="006D1730" w:rsidRPr="00D82DBE" w14:paraId="169AE207" w14:textId="77777777" w:rsidTr="003A560E">
        <w:tc>
          <w:tcPr>
            <w:tcW w:w="2235" w:type="dxa"/>
          </w:tcPr>
          <w:p w14:paraId="49320585" w14:textId="77777777" w:rsidR="006D1730" w:rsidRDefault="00B5713D" w:rsidP="00134509">
            <w:pPr>
              <w:pStyle w:val="SourceCode"/>
            </w:pPr>
            <w:r>
              <w:sym w:font="Wingdings" w:char="F03C"/>
            </w:r>
            <w:r>
              <w:t xml:space="preserve"> </w:t>
            </w:r>
            <w:r w:rsidR="006D1730">
              <w:t>Nombre de la unidad</w:t>
            </w:r>
          </w:p>
        </w:tc>
        <w:tc>
          <w:tcPr>
            <w:tcW w:w="2970" w:type="dxa"/>
          </w:tcPr>
          <w:p w14:paraId="6FE7A2ED" w14:textId="10817E40" w:rsidR="004E6D73" w:rsidRPr="00B90264" w:rsidRDefault="004E6D73" w:rsidP="004E6D73">
            <w:pPr>
              <w:rPr>
                <w:lang w:val="en-GB"/>
              </w:rPr>
            </w:pPr>
            <w:r w:rsidRPr="00B90264">
              <w:rPr>
                <w:b/>
                <w:bCs/>
                <w:lang w:val="en-GB"/>
              </w:rPr>
              <w:t xml:space="preserve">Cond. </w:t>
            </w:r>
            <w:r>
              <w:rPr>
                <w:lang w:val="en-US"/>
              </w:rPr>
              <w:sym w:font="Wingdings" w:char="F03C"/>
            </w:r>
            <w:r w:rsidRPr="00B90264">
              <w:rPr>
                <w:lang w:val="en-GB"/>
              </w:rPr>
              <w:t xml:space="preserve"> </w:t>
            </w:r>
            <w:proofErr w:type="gramStart"/>
            <w:r w:rsidRPr="00B90264">
              <w:rPr>
                <w:lang w:val="en-GB"/>
              </w:rPr>
              <w:t>A:,</w:t>
            </w:r>
            <w:proofErr w:type="gramEnd"/>
            <w:r w:rsidRPr="00B90264">
              <w:rPr>
                <w:lang w:val="en-GB"/>
              </w:rPr>
              <w:t xml:space="preserve"> B:, C:, D:, E:, F:, G:, H:</w:t>
            </w:r>
          </w:p>
          <w:p w14:paraId="246241D4" w14:textId="77777777" w:rsidR="004E6D73" w:rsidRPr="00795028" w:rsidRDefault="004E6D73" w:rsidP="004E6D73">
            <w:r w:rsidRPr="00B90264">
              <w:rPr>
                <w:b/>
                <w:bCs/>
                <w:lang w:val="en-GB"/>
              </w:rPr>
              <w:t>Cond.</w:t>
            </w:r>
            <w:r w:rsidRPr="00B90264">
              <w:rPr>
                <w:lang w:val="en-GB"/>
              </w:rPr>
              <w:t xml:space="preserve"> </w:t>
            </w:r>
            <w:r>
              <w:rPr>
                <w:lang w:val="en-US"/>
              </w:rPr>
              <w:sym w:font="Wingdings" w:char="F03C"/>
            </w:r>
            <w:r w:rsidRPr="00B90264">
              <w:rPr>
                <w:lang w:val="en-GB"/>
              </w:rPr>
              <w:t xml:space="preserve"> </w:t>
            </w:r>
            <w:r w:rsidRPr="00795028">
              <w:t>&lt;unidad&gt;: en el MSXVR.</w:t>
            </w:r>
          </w:p>
          <w:p w14:paraId="688432DC" w14:textId="77777777" w:rsidR="004E6D73" w:rsidRPr="00795028" w:rsidRDefault="004E6D73" w:rsidP="004E6D73">
            <w:r w:rsidRPr="00795028">
              <w:rPr>
                <w:b/>
                <w:bCs/>
              </w:rPr>
              <w:t>Cond.</w:t>
            </w:r>
            <w:r w:rsidRPr="00795028">
              <w:t xml:space="preserve"> </w:t>
            </w:r>
            <w:r>
              <w:rPr>
                <w:lang w:val="en-US"/>
              </w:rPr>
              <w:sym w:font="Wingdings" w:char="F033"/>
            </w:r>
            <w:r w:rsidRPr="00795028">
              <w:t xml:space="preserve"> MEM:</w:t>
            </w:r>
          </w:p>
          <w:p w14:paraId="773A6753" w14:textId="443B97F2" w:rsidR="006D1730" w:rsidRPr="006D1730" w:rsidRDefault="004E6D73" w:rsidP="004E6D73">
            <w:proofErr w:type="spellStart"/>
            <w:r w:rsidRPr="00127553">
              <w:rPr>
                <w:b/>
              </w:rPr>
              <w:t>Omit</w:t>
            </w:r>
            <w:proofErr w:type="spellEnd"/>
            <w:r>
              <w:rPr>
                <w:b/>
              </w:rPr>
              <w:t>.</w:t>
            </w:r>
            <w:r w:rsidRPr="00127553">
              <w:t xml:space="preserve"> </w:t>
            </w:r>
            <w:r>
              <w:sym w:font="Wingdings" w:char="F03C"/>
            </w:r>
            <w:r>
              <w:t xml:space="preserve"> </w:t>
            </w:r>
            <w:r w:rsidRPr="00127553">
              <w:t xml:space="preserve">Unidad de disco actual. </w:t>
            </w:r>
          </w:p>
        </w:tc>
      </w:tr>
    </w:tbl>
    <w:p w14:paraId="4EDDD838" w14:textId="0E92172B" w:rsidR="00D82DBE" w:rsidRPr="00795028" w:rsidRDefault="00D02A01" w:rsidP="00D02A01">
      <w:pPr>
        <w:pStyle w:val="Heading3"/>
        <w:rPr>
          <w:lang w:val="en-US"/>
        </w:rPr>
      </w:pPr>
      <w:proofErr w:type="spellStart"/>
      <w:r w:rsidRPr="00795028">
        <w:rPr>
          <w:lang w:val="en-US"/>
        </w:rPr>
        <w:t>Ejemplos</w:t>
      </w:r>
      <w:proofErr w:type="spellEnd"/>
    </w:p>
    <w:p w14:paraId="666E9CFA" w14:textId="50D137F1" w:rsidR="00D02A01" w:rsidRPr="00795028" w:rsidRDefault="00D02A01" w:rsidP="00134509">
      <w:pPr>
        <w:pStyle w:val="SourceCode"/>
        <w:rPr>
          <w:lang w:val="en-US"/>
        </w:rPr>
      </w:pPr>
      <w:r w:rsidRPr="00795028">
        <w:rPr>
          <w:lang w:val="en-US"/>
        </w:rPr>
        <w:t>100 SCREEN 5</w:t>
      </w:r>
      <w:r w:rsidR="004B49B2" w:rsidRPr="00795028">
        <w:rPr>
          <w:lang w:val="en-US"/>
        </w:rPr>
        <w:br/>
      </w:r>
      <w:r w:rsidRPr="00D02A01">
        <w:rPr>
          <w:lang w:val="en-US"/>
        </w:rPr>
        <w:t>110 DIM A(89)</w:t>
      </w:r>
      <w:r w:rsidR="004B49B2">
        <w:rPr>
          <w:lang w:val="en-US"/>
        </w:rPr>
        <w:br/>
      </w:r>
      <w:r w:rsidRPr="00D02A01">
        <w:rPr>
          <w:lang w:val="en-US"/>
        </w:rPr>
        <w:t xml:space="preserve">120 OPEN </w:t>
      </w:r>
      <w:r w:rsidR="007B0A3A">
        <w:rPr>
          <w:lang w:val="en-US"/>
        </w:rPr>
        <w:t>"</w:t>
      </w:r>
      <w:r w:rsidRPr="00D02A01">
        <w:rPr>
          <w:lang w:val="en-US"/>
        </w:rPr>
        <w:t>GRP:</w:t>
      </w:r>
      <w:r w:rsidR="007B0A3A">
        <w:rPr>
          <w:lang w:val="en-US"/>
        </w:rPr>
        <w:t>"</w:t>
      </w:r>
      <w:r w:rsidRPr="00D02A01">
        <w:rPr>
          <w:lang w:val="en-US"/>
        </w:rPr>
        <w:t xml:space="preserve"> FOR OUTP</w:t>
      </w:r>
      <w:r>
        <w:rPr>
          <w:lang w:val="en-US"/>
        </w:rPr>
        <w:t>UT AS #1</w:t>
      </w:r>
      <w:r w:rsidR="004B49B2">
        <w:rPr>
          <w:lang w:val="en-US"/>
        </w:rPr>
        <w:br/>
      </w:r>
      <w:r>
        <w:rPr>
          <w:lang w:val="en-US"/>
        </w:rPr>
        <w:t>130 PRESET (10,10) :</w:t>
      </w:r>
      <w:r w:rsidR="00497069">
        <w:rPr>
          <w:lang w:val="en-US"/>
        </w:rPr>
        <w:t xml:space="preserve"> </w:t>
      </w:r>
      <w:r>
        <w:rPr>
          <w:lang w:val="en-US"/>
        </w:rPr>
        <w:t xml:space="preserve">PRINT #1, </w:t>
      </w:r>
      <w:r w:rsidR="007B0A3A">
        <w:rPr>
          <w:lang w:val="en-US"/>
        </w:rPr>
        <w:t>"</w:t>
      </w:r>
      <w:r>
        <w:rPr>
          <w:lang w:val="en-US"/>
        </w:rPr>
        <w:t>ABCDE</w:t>
      </w:r>
      <w:r w:rsidR="007B0A3A">
        <w:rPr>
          <w:lang w:val="en-US"/>
        </w:rPr>
        <w:t>"</w:t>
      </w:r>
      <w:r w:rsidR="004B49B2">
        <w:rPr>
          <w:lang w:val="en-US"/>
        </w:rPr>
        <w:br/>
      </w:r>
      <w:r>
        <w:rPr>
          <w:lang w:val="en-US"/>
        </w:rPr>
        <w:t>140 PRESET (10, 18) :</w:t>
      </w:r>
      <w:r w:rsidR="00497069">
        <w:rPr>
          <w:lang w:val="en-US"/>
        </w:rPr>
        <w:t xml:space="preserve"> </w:t>
      </w:r>
      <w:r>
        <w:rPr>
          <w:lang w:val="en-US"/>
        </w:rPr>
        <w:t>PRINT</w:t>
      </w:r>
      <w:r w:rsidR="00497069">
        <w:rPr>
          <w:lang w:val="en-US"/>
        </w:rPr>
        <w:t xml:space="preserve"> </w:t>
      </w:r>
      <w:r>
        <w:rPr>
          <w:lang w:val="en-US"/>
        </w:rPr>
        <w:t xml:space="preserve">#1, </w:t>
      </w:r>
      <w:r w:rsidR="007B0A3A">
        <w:rPr>
          <w:lang w:val="en-US"/>
        </w:rPr>
        <w:t>"</w:t>
      </w:r>
      <w:r>
        <w:rPr>
          <w:lang w:val="en-US"/>
        </w:rPr>
        <w:t>HIJKL</w:t>
      </w:r>
      <w:r w:rsidR="007B0A3A">
        <w:rPr>
          <w:lang w:val="en-US"/>
        </w:rPr>
        <w:t>"</w:t>
      </w:r>
      <w:r w:rsidR="004B49B2">
        <w:rPr>
          <w:lang w:val="en-US"/>
        </w:rPr>
        <w:br/>
      </w:r>
      <w:r>
        <w:rPr>
          <w:lang w:val="en-US"/>
        </w:rPr>
        <w:t>150 COPY (10, 10) – (50, 26), 0 TO A</w:t>
      </w:r>
      <w:r w:rsidR="004B49B2">
        <w:rPr>
          <w:lang w:val="en-US"/>
        </w:rPr>
        <w:br/>
      </w:r>
      <w:r>
        <w:rPr>
          <w:lang w:val="en-US"/>
        </w:rPr>
        <w:t>160 COPY A, 0 TO (80, 60), 0</w:t>
      </w:r>
      <w:r w:rsidR="004B49B2">
        <w:rPr>
          <w:lang w:val="en-US"/>
        </w:rPr>
        <w:br/>
      </w:r>
      <w:r>
        <w:rPr>
          <w:lang w:val="en-US"/>
        </w:rPr>
        <w:t>170 COPY A, 1 TO (80, 100), 0</w:t>
      </w:r>
      <w:r w:rsidR="004B49B2">
        <w:rPr>
          <w:lang w:val="en-US"/>
        </w:rPr>
        <w:br/>
      </w:r>
      <w:r>
        <w:rPr>
          <w:lang w:val="en-US"/>
        </w:rPr>
        <w:t>180 COPY A, 2 TO (80, 140), 0</w:t>
      </w:r>
      <w:r w:rsidR="004B49B2">
        <w:rPr>
          <w:lang w:val="en-US"/>
        </w:rPr>
        <w:br/>
      </w:r>
      <w:r w:rsidRPr="00795028">
        <w:rPr>
          <w:lang w:val="en-US"/>
        </w:rPr>
        <w:t>190 COPY A, 3 TO (80, 180), 0</w:t>
      </w:r>
      <w:r w:rsidR="004B49B2" w:rsidRPr="00795028">
        <w:rPr>
          <w:lang w:val="en-US"/>
        </w:rPr>
        <w:br/>
      </w:r>
      <w:r w:rsidRPr="00795028">
        <w:rPr>
          <w:lang w:val="en-US"/>
        </w:rPr>
        <w:t>200 GOTO 200</w:t>
      </w:r>
    </w:p>
    <w:p w14:paraId="3C890846" w14:textId="77777777" w:rsidR="00D02A01" w:rsidRDefault="00D02A01" w:rsidP="00D02A01">
      <w:r w:rsidRPr="00D02A01">
        <w:t>El valor 89 de la l</w:t>
      </w:r>
      <w:r>
        <w:t>ínea 110 DIM A(89) se ha calculado a partir de la siguiente fórmula:</w:t>
      </w:r>
    </w:p>
    <w:p w14:paraId="700F3D05" w14:textId="77777777" w:rsidR="00387D25" w:rsidRPr="00D02A01" w:rsidRDefault="00D02A01" w:rsidP="00134509">
      <w:pPr>
        <w:pStyle w:val="SourceCode"/>
      </w:pPr>
      <w:r>
        <w:t>INT</w:t>
      </w:r>
      <w:r w:rsidR="003A560E">
        <w:t>(</w:t>
      </w:r>
      <w:r w:rsidR="0048114A">
        <w:t>(((((50-10)+1)*((26-10)+1)*4+7)/8)+4)/4)+1 = 89</w:t>
      </w:r>
    </w:p>
    <w:p w14:paraId="4B1FAC1B" w14:textId="4D79A44A" w:rsidR="00497069" w:rsidRPr="00795028" w:rsidRDefault="00497069">
      <w:pPr>
        <w:spacing w:after="160" w:line="259" w:lineRule="auto"/>
        <w:contextualSpacing w:val="0"/>
      </w:pPr>
      <w:r w:rsidRPr="00795028">
        <w:t>En la línea 150, copiamos el contenido de la VRAM a la matriz de memoria A.</w:t>
      </w:r>
    </w:p>
    <w:p w14:paraId="65886702" w14:textId="054D740D" w:rsidR="005D632C" w:rsidRPr="00795028" w:rsidRDefault="00497069">
      <w:pPr>
        <w:spacing w:after="160" w:line="259" w:lineRule="auto"/>
        <w:contextualSpacing w:val="0"/>
      </w:pPr>
      <w:r w:rsidRPr="00795028">
        <w:t xml:space="preserve">En la línea 160, copiamos el contenido de la matriz de memoria A, </w:t>
      </w:r>
      <w:r w:rsidR="00DF0071" w:rsidRPr="00795028">
        <w:t xml:space="preserve">empezando de arriba-izquierda </w:t>
      </w:r>
      <w:r w:rsidRPr="00795028">
        <w:t>hac</w:t>
      </w:r>
      <w:r w:rsidR="00DF0071" w:rsidRPr="00795028">
        <w:t>i</w:t>
      </w:r>
      <w:r w:rsidRPr="00795028">
        <w:t>a abajo-derecha</w:t>
      </w:r>
      <w:r w:rsidR="005D632C" w:rsidRPr="00795028">
        <w:t>, hasta la coordenada (80, 60) de la página 0 en VRAM.</w:t>
      </w:r>
    </w:p>
    <w:p w14:paraId="13A4CF9F" w14:textId="61A5EFF9" w:rsidR="002433E7" w:rsidRPr="00795028" w:rsidRDefault="005D632C">
      <w:pPr>
        <w:spacing w:after="160" w:line="259" w:lineRule="auto"/>
        <w:contextualSpacing w:val="0"/>
      </w:pPr>
      <w:r w:rsidRPr="00795028">
        <w:t>Del mismo modo, proce</w:t>
      </w:r>
      <w:r w:rsidR="00DF0071" w:rsidRPr="00795028">
        <w:t>d</w:t>
      </w:r>
      <w:r w:rsidRPr="00795028">
        <w:t xml:space="preserve">emos también </w:t>
      </w:r>
      <w:r w:rsidR="00DF0071" w:rsidRPr="00795028">
        <w:t xml:space="preserve">a </w:t>
      </w:r>
      <w:r w:rsidRPr="00795028">
        <w:t>aplicar copias a VRAM, usando diferentes direcciones en las línea</w:t>
      </w:r>
      <w:r w:rsidR="00DF0071" w:rsidRPr="00795028">
        <w:t>s</w:t>
      </w:r>
      <w:r w:rsidRPr="00795028">
        <w:t xml:space="preserve"> 170, 180 y 190.</w:t>
      </w:r>
      <w:r w:rsidR="002433E7" w:rsidRPr="00795028">
        <w:br w:type="page"/>
      </w:r>
    </w:p>
    <w:p w14:paraId="34BDC255" w14:textId="5D0B0EB2" w:rsidR="004C60C3" w:rsidRDefault="00387D25" w:rsidP="00AC2E0C">
      <w:pPr>
        <w:pStyle w:val="BASICTitulo3"/>
        <w:rPr>
          <w:lang w:val="en-US"/>
        </w:rPr>
      </w:pPr>
      <w:bookmarkStart w:id="98" w:name="_Toc71113331"/>
      <w:r>
        <w:rPr>
          <w:lang w:val="en-US"/>
        </w:rPr>
        <w:lastRenderedPageBreak/>
        <w:t>COPY SCREE</w:t>
      </w:r>
      <w:r w:rsidR="004C60C3">
        <w:rPr>
          <w:lang w:val="en-US"/>
        </w:rPr>
        <w:t>N</w:t>
      </w:r>
      <w:bookmarkEnd w:id="98"/>
      <w:r w:rsidR="00E82CAC">
        <w:rPr>
          <w:lang w:val="en-US"/>
        </w:rPr>
        <w:fldChar w:fldCharType="begin"/>
      </w:r>
      <w:r w:rsidR="00E82CAC">
        <w:instrText xml:space="preserve"> XE "</w:instrText>
      </w:r>
      <w:r w:rsidR="00E82CAC" w:rsidRPr="00F46391">
        <w:rPr>
          <w:lang w:val="en-US"/>
        </w:rPr>
        <w:instrText>COPY SCREEN</w:instrText>
      </w:r>
      <w:r w:rsidR="00E82CAC">
        <w:instrText xml:space="preserve">" </w:instrText>
      </w:r>
      <w:r w:rsidR="00E82CAC">
        <w:rPr>
          <w:lang w:val="en-US"/>
        </w:rPr>
        <w:fldChar w:fldCharType="end"/>
      </w:r>
    </w:p>
    <w:p w14:paraId="57DA5CC4" w14:textId="71A5B8CA" w:rsidR="00387D25" w:rsidRPr="00301A55" w:rsidRDefault="00387D25" w:rsidP="00301A55">
      <w:pPr>
        <w:pStyle w:val="NoSpacing"/>
      </w:pPr>
      <w:r w:rsidRPr="00301A55">
        <w:t>Digitaliza una señal de vídeo externa y la escribe en el VDP.</w:t>
      </w:r>
      <w:r w:rsidR="00F758AA">
        <w:t xml:space="preserve"> </w:t>
      </w:r>
      <w:r w:rsidRPr="00301A55">
        <w:t xml:space="preserve">Válida solo para SCREEN 5 a SCREEN </w:t>
      </w:r>
      <w:r w:rsidR="008C1556">
        <w:t>13</w:t>
      </w:r>
      <w:r w:rsidRPr="00301A55">
        <w:t>.</w:t>
      </w:r>
      <w:r w:rsidR="00F758AA">
        <w:t xml:space="preserve"> </w:t>
      </w:r>
      <w:r w:rsidRPr="00301A55">
        <w:t>Esta orden sirve para dar entrada en el ordenador a imágenes de una cámara o de una pantalla de televisión utilizando a tal efecto un dispositivo digitalizador.</w:t>
      </w:r>
    </w:p>
    <w:p w14:paraId="11A9AF23" w14:textId="48EBEF02" w:rsidR="00387D25" w:rsidRPr="00301A55" w:rsidRDefault="00387D25" w:rsidP="00301A55">
      <w:pPr>
        <w:pStyle w:val="NoSpacing"/>
      </w:pPr>
      <w:r w:rsidRPr="00301A55">
        <w:t>En el modo 0, digitaliza la señal de un campo y la escribe en la página-imagen.</w:t>
      </w:r>
      <w:r w:rsidR="00F758AA">
        <w:t xml:space="preserve"> </w:t>
      </w:r>
      <w:r w:rsidRPr="00301A55">
        <w:t xml:space="preserve">En el modo 1, digitaliza las señales de dos campos; una se escribe en </w:t>
      </w:r>
      <w:r w:rsidR="00497069">
        <w:t xml:space="preserve">la </w:t>
      </w:r>
      <w:r w:rsidRPr="00301A55">
        <w:t>página cuyo número de página es inmediatamente inferior al de la página-imagen y la otra se escribe en la página-imagen.</w:t>
      </w:r>
    </w:p>
    <w:p w14:paraId="35B092FA" w14:textId="77777777" w:rsidR="00D514ED" w:rsidRPr="00301A55" w:rsidRDefault="00387D25" w:rsidP="00301A55">
      <w:pPr>
        <w:pStyle w:val="NoSpacing"/>
      </w:pPr>
      <w:r w:rsidRPr="00301A55">
        <w:t>La máscara especifica el color en la entrada al ordenador; cuando los tres bits más altos son 1, escribe R (rojo), cuando los tres bits siguientes son 1, escribe G (verde), y cuando los dos bits más bajos son 1, escribe</w:t>
      </w:r>
      <w:r w:rsidR="00D514ED" w:rsidRPr="00301A55">
        <w:t xml:space="preserve"> B (azul).</w:t>
      </w:r>
    </w:p>
    <w:p w14:paraId="520362AD" w14:textId="77777777" w:rsidR="00D514ED" w:rsidRPr="00301A55" w:rsidRDefault="00D514ED" w:rsidP="00301A55">
      <w:pPr>
        <w:pStyle w:val="NoSpacing"/>
      </w:pPr>
      <w:r w:rsidRPr="00301A55">
        <w:t>Con una máscara &amp;B11111111, escribe R, G y B.</w:t>
      </w:r>
    </w:p>
    <w:p w14:paraId="66ED693A" w14:textId="77777777" w:rsidR="00D514ED" w:rsidRDefault="005432E9" w:rsidP="00D514ED">
      <w:pPr>
        <w:pStyle w:val="Heading3"/>
      </w:pPr>
      <w:r>
        <w:t>Versión</w:t>
      </w:r>
    </w:p>
    <w:p w14:paraId="3CEAC2DE" w14:textId="74816900" w:rsidR="00D514ED" w:rsidRPr="00795028" w:rsidRDefault="00D514ED" w:rsidP="00D514ED">
      <w:pPr>
        <w:pStyle w:val="NoSpacing"/>
      </w:pPr>
      <w:r w:rsidRPr="00795028">
        <w:t xml:space="preserve">MSX2, MSX2+, </w:t>
      </w:r>
      <w:proofErr w:type="spellStart"/>
      <w:r w:rsidR="00F15074" w:rsidRPr="00795028">
        <w:t>MSXturboR</w:t>
      </w:r>
      <w:proofErr w:type="spellEnd"/>
      <w:r w:rsidRPr="00795028">
        <w:t xml:space="preserve">, </w:t>
      </w:r>
      <w:r w:rsidR="00324806" w:rsidRPr="00795028">
        <w:t>MSXVR</w:t>
      </w:r>
    </w:p>
    <w:p w14:paraId="15428E9A" w14:textId="77777777" w:rsidR="00387D25" w:rsidRPr="00387D25" w:rsidRDefault="00D514ED" w:rsidP="00D514ED">
      <w:pPr>
        <w:pStyle w:val="Heading3"/>
      </w:pPr>
      <w:r w:rsidRPr="00795028">
        <w:t>Formato</w:t>
      </w:r>
      <w:r>
        <w:t xml:space="preserve">   </w:t>
      </w:r>
    </w:p>
    <w:p w14:paraId="35655627" w14:textId="77777777" w:rsidR="004C60C3" w:rsidRDefault="004C60C3" w:rsidP="00134509">
      <w:pPr>
        <w:pStyle w:val="SourceCode"/>
      </w:pPr>
      <w:r w:rsidRPr="00387D25">
        <w:t>COPY SCREEN</w:t>
      </w:r>
      <w:r w:rsidR="00CC6EE0">
        <w:rPr>
          <w:lang w:val="en-US"/>
        </w:rPr>
        <w:fldChar w:fldCharType="begin"/>
      </w:r>
      <w:r w:rsidRPr="00387D25">
        <w:instrText xml:space="preserve"> XE "COPY SCREEN" </w:instrText>
      </w:r>
      <w:r w:rsidR="00CC6EE0">
        <w:rPr>
          <w:lang w:val="en-US"/>
        </w:rPr>
        <w:fldChar w:fldCharType="end"/>
      </w:r>
      <w:r w:rsidRPr="00387D25">
        <w:t xml:space="preserve"> [mod</w:t>
      </w:r>
      <w:r w:rsidR="00D514ED">
        <w:t>o</w:t>
      </w:r>
      <w:r w:rsidRPr="00387D25">
        <w:t>],[</w:t>
      </w:r>
      <w:r w:rsidR="00D514ED">
        <w:t>máscara</w:t>
      </w:r>
      <w:r w:rsidRPr="00387D25">
        <w:t>]</w:t>
      </w:r>
    </w:p>
    <w:p w14:paraId="0BA6F674" w14:textId="77777777" w:rsidR="00D514ED" w:rsidRDefault="00D514ED" w:rsidP="00D514ED">
      <w:pPr>
        <w:pStyle w:val="Heading3"/>
      </w:pPr>
      <w:r>
        <w:t>Parámetros</w:t>
      </w:r>
    </w:p>
    <w:tbl>
      <w:tblPr>
        <w:tblW w:w="0" w:type="auto"/>
        <w:tblLook w:val="04A0" w:firstRow="1" w:lastRow="0" w:firstColumn="1" w:lastColumn="0" w:noHBand="0" w:noVBand="1"/>
      </w:tblPr>
      <w:tblGrid>
        <w:gridCol w:w="1985"/>
        <w:gridCol w:w="3004"/>
      </w:tblGrid>
      <w:tr w:rsidR="00D514ED" w14:paraId="39776811" w14:textId="77777777" w:rsidTr="00940B9A">
        <w:tc>
          <w:tcPr>
            <w:tcW w:w="1985" w:type="dxa"/>
          </w:tcPr>
          <w:p w14:paraId="1F498347" w14:textId="77777777" w:rsidR="00D514ED" w:rsidRDefault="00D514ED" w:rsidP="00134509">
            <w:pPr>
              <w:pStyle w:val="SourceCode"/>
            </w:pPr>
            <w:r>
              <w:t>Modo</w:t>
            </w:r>
          </w:p>
        </w:tc>
        <w:tc>
          <w:tcPr>
            <w:tcW w:w="3004" w:type="dxa"/>
          </w:tcPr>
          <w:p w14:paraId="6844B490" w14:textId="77777777" w:rsidR="00F758AA" w:rsidRDefault="00D514ED" w:rsidP="003508DE">
            <w:r w:rsidRPr="00D514ED">
              <w:rPr>
                <w:b/>
              </w:rPr>
              <w:t>Cond.</w:t>
            </w:r>
            <w:r>
              <w:t xml:space="preserve"> Constantes, variables, variables de matriz, sus expresiones (de tipo numérico); 0</w:t>
            </w:r>
            <w:r>
              <w:rPr>
                <w:rFonts w:ascii="Arial Narrow" w:hAnsi="Arial Narrow"/>
              </w:rPr>
              <w:t>≤</w:t>
            </w:r>
            <w:r>
              <w:t>modo&lt;2.</w:t>
            </w:r>
          </w:p>
          <w:p w14:paraId="5B04ABC6" w14:textId="41D517FC" w:rsidR="00D514ED" w:rsidRDefault="00D514ED" w:rsidP="003508DE">
            <w:proofErr w:type="spellStart"/>
            <w:r w:rsidRPr="00D514ED">
              <w:rPr>
                <w:b/>
              </w:rPr>
              <w:t>Omit</w:t>
            </w:r>
            <w:proofErr w:type="spellEnd"/>
            <w:r w:rsidR="002530B5">
              <w:rPr>
                <w:b/>
              </w:rPr>
              <w:t>.</w:t>
            </w:r>
            <w:r>
              <w:t xml:space="preserve"> 0</w:t>
            </w:r>
            <w:r w:rsidR="005D632C">
              <w:t>.</w:t>
            </w:r>
          </w:p>
          <w:p w14:paraId="013A6D15" w14:textId="18BB0D94" w:rsidR="001174EF" w:rsidRPr="001174EF" w:rsidRDefault="001174EF" w:rsidP="003508DE"/>
        </w:tc>
      </w:tr>
      <w:tr w:rsidR="00D514ED" w14:paraId="6285E191" w14:textId="77777777" w:rsidTr="00940B9A">
        <w:tc>
          <w:tcPr>
            <w:tcW w:w="1985" w:type="dxa"/>
          </w:tcPr>
          <w:p w14:paraId="34E018D0" w14:textId="77777777" w:rsidR="00D514ED" w:rsidRDefault="00D514ED" w:rsidP="00134509">
            <w:pPr>
              <w:pStyle w:val="SourceCode"/>
            </w:pPr>
            <w:r>
              <w:t>Máscara</w:t>
            </w:r>
          </w:p>
        </w:tc>
        <w:tc>
          <w:tcPr>
            <w:tcW w:w="3004" w:type="dxa"/>
          </w:tcPr>
          <w:p w14:paraId="7A587ED0" w14:textId="77777777" w:rsidR="00F758AA" w:rsidRDefault="00D514ED" w:rsidP="003508DE">
            <w:r w:rsidRPr="00D514ED">
              <w:rPr>
                <w:b/>
              </w:rPr>
              <w:t>Cond.</w:t>
            </w:r>
            <w:r>
              <w:t xml:space="preserve"> Constantes, variables, variables de matriz, sus expresiones (de tipo numérico); 0</w:t>
            </w:r>
            <w:r>
              <w:rPr>
                <w:rFonts w:ascii="Arial Narrow" w:hAnsi="Arial Narrow"/>
              </w:rPr>
              <w:t>≤</w:t>
            </w:r>
            <w:r>
              <w:t>máscara&lt;256.</w:t>
            </w:r>
            <w:r w:rsidR="00F758AA">
              <w:t xml:space="preserve"> </w:t>
            </w:r>
          </w:p>
          <w:p w14:paraId="5EAE5F2B" w14:textId="2705ED86" w:rsidR="00D514ED" w:rsidRPr="00D514ED" w:rsidRDefault="00D514ED" w:rsidP="003508DE">
            <w:proofErr w:type="spellStart"/>
            <w:r w:rsidRPr="00D514ED">
              <w:rPr>
                <w:b/>
              </w:rPr>
              <w:t>Omit</w:t>
            </w:r>
            <w:proofErr w:type="spellEnd"/>
            <w:r w:rsidR="002530B5">
              <w:rPr>
                <w:b/>
              </w:rPr>
              <w:t>.</w:t>
            </w:r>
            <w:r>
              <w:t xml:space="preserve"> 255</w:t>
            </w:r>
            <w:r w:rsidR="005D632C">
              <w:t>.</w:t>
            </w:r>
          </w:p>
        </w:tc>
      </w:tr>
    </w:tbl>
    <w:p w14:paraId="452B5590" w14:textId="77777777" w:rsidR="00D514ED" w:rsidRDefault="00D514ED" w:rsidP="00D514ED">
      <w:pPr>
        <w:pStyle w:val="Heading3"/>
      </w:pPr>
      <w:r>
        <w:t>Ejemplo</w:t>
      </w:r>
    </w:p>
    <w:p w14:paraId="5D36CE8F" w14:textId="2E658332" w:rsidR="00B91EA4" w:rsidRPr="00795028" w:rsidRDefault="00D514ED" w:rsidP="00134509">
      <w:pPr>
        <w:pStyle w:val="SourceCode"/>
        <w:rPr>
          <w:lang w:val="en-US"/>
        </w:rPr>
      </w:pPr>
      <w:r w:rsidRPr="00795028">
        <w:rPr>
          <w:lang w:val="en-US"/>
        </w:rPr>
        <w:t xml:space="preserve">100 </w:t>
      </w:r>
      <w:r w:rsidR="00C55E14" w:rsidRPr="00795028">
        <w:rPr>
          <w:lang w:val="en-US"/>
        </w:rPr>
        <w:t xml:space="preserve">REM </w:t>
      </w:r>
      <w:r w:rsidRPr="00795028">
        <w:rPr>
          <w:lang w:val="en-US"/>
        </w:rPr>
        <w:t>/--</w:t>
      </w:r>
      <w:r w:rsidR="004B49B2" w:rsidRPr="00795028">
        <w:rPr>
          <w:lang w:val="en-US"/>
        </w:rPr>
        <w:br/>
      </w:r>
      <w:r w:rsidRPr="00795028">
        <w:rPr>
          <w:lang w:val="en-US"/>
        </w:rPr>
        <w:t>110 VDP (7) = &amp;HFF</w:t>
      </w:r>
      <w:r w:rsidR="004B49B2" w:rsidRPr="00795028">
        <w:rPr>
          <w:lang w:val="en-US"/>
        </w:rPr>
        <w:br/>
      </w:r>
      <w:r w:rsidRPr="00795028">
        <w:rPr>
          <w:lang w:val="en-US"/>
        </w:rPr>
        <w:t>120 SET VIDEO ,, 1</w:t>
      </w:r>
      <w:r w:rsidR="004B49B2" w:rsidRPr="00795028">
        <w:rPr>
          <w:lang w:val="en-US"/>
        </w:rPr>
        <w:br/>
      </w:r>
      <w:r w:rsidRPr="00795028">
        <w:rPr>
          <w:lang w:val="en-US"/>
        </w:rPr>
        <w:t>130 COPY SCREEN</w:t>
      </w:r>
      <w:r w:rsidR="004B49B2" w:rsidRPr="00795028">
        <w:rPr>
          <w:lang w:val="en-US"/>
        </w:rPr>
        <w:br/>
      </w:r>
      <w:r w:rsidRPr="00795028">
        <w:rPr>
          <w:lang w:val="en-US"/>
        </w:rPr>
        <w:t>140 SET VIDEO ,, 0</w:t>
      </w:r>
      <w:r w:rsidR="004B49B2" w:rsidRPr="00795028">
        <w:rPr>
          <w:lang w:val="en-US"/>
        </w:rPr>
        <w:br/>
      </w:r>
      <w:r w:rsidRPr="00795028">
        <w:rPr>
          <w:lang w:val="en-US"/>
        </w:rPr>
        <w:t>150 RETURN</w:t>
      </w:r>
      <w:r w:rsidR="004B49B2" w:rsidRPr="00795028">
        <w:rPr>
          <w:lang w:val="en-US"/>
        </w:rPr>
        <w:br/>
      </w:r>
      <w:r w:rsidRPr="00795028">
        <w:rPr>
          <w:lang w:val="en-US"/>
        </w:rPr>
        <w:t>160</w:t>
      </w:r>
      <w:r w:rsidR="00C55E14" w:rsidRPr="00795028">
        <w:rPr>
          <w:lang w:val="en-US"/>
        </w:rPr>
        <w:t xml:space="preserve"> REM </w:t>
      </w:r>
      <w:r w:rsidRPr="00795028">
        <w:rPr>
          <w:lang w:val="en-US"/>
        </w:rPr>
        <w:t>/--digitize</w:t>
      </w:r>
      <w:r w:rsidR="004B49B2" w:rsidRPr="00795028">
        <w:rPr>
          <w:lang w:val="en-US"/>
        </w:rPr>
        <w:br/>
      </w:r>
      <w:r w:rsidRPr="00795028">
        <w:rPr>
          <w:lang w:val="en-US"/>
        </w:rPr>
        <w:t>170 VDP (7) = &amp;HFF</w:t>
      </w:r>
      <w:r w:rsidR="004B49B2" w:rsidRPr="00795028">
        <w:rPr>
          <w:lang w:val="en-US"/>
        </w:rPr>
        <w:br/>
      </w:r>
      <w:r w:rsidR="00B91EA4" w:rsidRPr="00795028">
        <w:rPr>
          <w:lang w:val="en-US"/>
        </w:rPr>
        <w:t>180 SET VIDEO</w:t>
      </w:r>
      <w:r w:rsidR="004B49B2" w:rsidRPr="00795028">
        <w:rPr>
          <w:lang w:val="en-US"/>
        </w:rPr>
        <w:br/>
      </w:r>
      <w:r w:rsidR="00B91EA4" w:rsidRPr="00795028">
        <w:rPr>
          <w:lang w:val="en-US"/>
        </w:rPr>
        <w:t>190 COPY SCREEN</w:t>
      </w:r>
      <w:r w:rsidR="004B49B2" w:rsidRPr="00795028">
        <w:rPr>
          <w:lang w:val="en-US"/>
        </w:rPr>
        <w:br/>
      </w:r>
      <w:r w:rsidR="00B91EA4" w:rsidRPr="00795028">
        <w:rPr>
          <w:lang w:val="en-US"/>
        </w:rPr>
        <w:t>200 RETURN</w:t>
      </w:r>
      <w:r w:rsidR="00B91EA4" w:rsidRPr="00795028">
        <w:rPr>
          <w:lang w:val="en-US"/>
        </w:rPr>
        <w:br w:type="page"/>
      </w:r>
    </w:p>
    <w:p w14:paraId="1A9F3851" w14:textId="5DAAD16F" w:rsidR="004C60C3" w:rsidRPr="00ED0347" w:rsidRDefault="004C60C3" w:rsidP="00AC2E0C">
      <w:pPr>
        <w:pStyle w:val="BASICTitulo3"/>
        <w:rPr>
          <w:lang w:val="en-US"/>
        </w:rPr>
      </w:pPr>
      <w:bookmarkStart w:id="99" w:name="_Toc71113332"/>
      <w:r w:rsidRPr="00ED0347">
        <w:rPr>
          <w:lang w:val="en-US"/>
        </w:rPr>
        <w:lastRenderedPageBreak/>
        <w:t>COS</w:t>
      </w:r>
      <w:bookmarkEnd w:id="99"/>
      <w:r w:rsidR="00CC6EE0">
        <w:rPr>
          <w:lang w:val="en-US"/>
        </w:rPr>
        <w:fldChar w:fldCharType="begin"/>
      </w:r>
      <w:r w:rsidRPr="00ED0347">
        <w:rPr>
          <w:lang w:val="en-US"/>
        </w:rPr>
        <w:instrText xml:space="preserve"> XE "COS" </w:instrText>
      </w:r>
      <w:r w:rsidR="00CC6EE0">
        <w:rPr>
          <w:lang w:val="en-US"/>
        </w:rPr>
        <w:fldChar w:fldCharType="end"/>
      </w:r>
    </w:p>
    <w:p w14:paraId="69403245" w14:textId="19507CE7" w:rsidR="00B91EA4" w:rsidRDefault="00B91EA4" w:rsidP="00D97FEA">
      <w:pPr>
        <w:pStyle w:val="NoSpacing"/>
      </w:pPr>
      <w:r>
        <w:t>D</w:t>
      </w:r>
      <w:r w:rsidR="005D632C">
        <w:t>evuelve</w:t>
      </w:r>
      <w:r>
        <w:t xml:space="preserve"> el valor del coseno de un dato numérico.</w:t>
      </w:r>
      <w:r w:rsidR="00904A4E">
        <w:t xml:space="preserve"> El dato debe expresarse en radianes.</w:t>
      </w:r>
    </w:p>
    <w:p w14:paraId="5ED57FC5" w14:textId="67D48364" w:rsidR="00D97FEA" w:rsidRPr="00D97FEA" w:rsidRDefault="00D97FEA" w:rsidP="00D97FEA">
      <w:pPr>
        <w:pStyle w:val="NoSpacing"/>
      </w:pPr>
      <w:r>
        <w:t xml:space="preserve">Para </w:t>
      </w:r>
      <w:r w:rsidR="00904A4E">
        <w:t>convertir</w:t>
      </w:r>
      <w:r>
        <w:t xml:space="preserve"> X </w:t>
      </w:r>
      <w:r w:rsidR="00904A4E">
        <w:t>de</w:t>
      </w:r>
      <w:r>
        <w:t xml:space="preserve"> grados</w:t>
      </w:r>
      <w:r w:rsidR="00904A4E">
        <w:t xml:space="preserve"> a radianes</w:t>
      </w:r>
      <w:r>
        <w:t xml:space="preserve">, </w:t>
      </w:r>
      <w:r w:rsidR="005D632C">
        <w:t xml:space="preserve">se debe </w:t>
      </w:r>
      <w:r>
        <w:t>utilizar la fórmula COS(X*3.14</w:t>
      </w:r>
      <w:r w:rsidR="00904A4E">
        <w:t>159</w:t>
      </w:r>
      <w:r>
        <w:t>/180)</w:t>
      </w:r>
      <w:r w:rsidR="00904A4E">
        <w:t>.</w:t>
      </w:r>
    </w:p>
    <w:p w14:paraId="3F938853" w14:textId="77777777" w:rsidR="00B91EA4" w:rsidRDefault="005432E9" w:rsidP="00B91EA4">
      <w:pPr>
        <w:pStyle w:val="Heading3"/>
      </w:pPr>
      <w:r>
        <w:t>Versión</w:t>
      </w:r>
    </w:p>
    <w:p w14:paraId="19E1B73D" w14:textId="1DDF8DDB" w:rsidR="00B91EA4" w:rsidRPr="00795028" w:rsidRDefault="00B91EA4" w:rsidP="00B91EA4">
      <w:pPr>
        <w:pStyle w:val="NoSpacing"/>
      </w:pPr>
      <w:r w:rsidRPr="00795028">
        <w:t xml:space="preserve">MSX, MSX2, MSX2+, </w:t>
      </w:r>
      <w:proofErr w:type="spellStart"/>
      <w:r w:rsidR="00F15074" w:rsidRPr="00795028">
        <w:t>MSXturboR</w:t>
      </w:r>
      <w:proofErr w:type="spellEnd"/>
      <w:r w:rsidRPr="00795028">
        <w:t xml:space="preserve">, </w:t>
      </w:r>
      <w:r w:rsidR="00324806" w:rsidRPr="00795028">
        <w:t>MSXVR</w:t>
      </w:r>
    </w:p>
    <w:p w14:paraId="033F65E6" w14:textId="77777777" w:rsidR="00B91EA4" w:rsidRDefault="00B91EA4" w:rsidP="00B91EA4">
      <w:pPr>
        <w:pStyle w:val="Heading3"/>
      </w:pPr>
      <w:r>
        <w:t>Formato</w:t>
      </w:r>
    </w:p>
    <w:p w14:paraId="3234C7A7" w14:textId="77777777" w:rsidR="004C60C3" w:rsidRPr="00B91EA4" w:rsidRDefault="004C60C3" w:rsidP="00134509">
      <w:pPr>
        <w:pStyle w:val="SourceCode"/>
        <w:rPr>
          <w:lang w:val="en-US"/>
        </w:rPr>
      </w:pPr>
      <w:r w:rsidRPr="00B91EA4">
        <w:rPr>
          <w:lang w:val="en-US"/>
        </w:rPr>
        <w:t>COS(x)</w:t>
      </w:r>
    </w:p>
    <w:p w14:paraId="2DDC13C2" w14:textId="77777777" w:rsidR="00B91EA4" w:rsidRDefault="00B91EA4" w:rsidP="00B91EA4">
      <w:pPr>
        <w:pStyle w:val="Heading3"/>
        <w:rPr>
          <w:lang w:val="en-US"/>
        </w:rPr>
      </w:pPr>
      <w:proofErr w:type="spellStart"/>
      <w:r w:rsidRPr="00B91EA4">
        <w:rPr>
          <w:lang w:val="en-US"/>
        </w:rPr>
        <w:t>P</w:t>
      </w:r>
      <w:r>
        <w:rPr>
          <w:lang w:val="en-US"/>
        </w:rPr>
        <w:t>arámetros</w:t>
      </w:r>
      <w:proofErr w:type="spellEnd"/>
    </w:p>
    <w:tbl>
      <w:tblPr>
        <w:tblW w:w="0" w:type="auto"/>
        <w:tblLook w:val="04A0" w:firstRow="1" w:lastRow="0" w:firstColumn="1" w:lastColumn="0" w:noHBand="0" w:noVBand="1"/>
      </w:tblPr>
      <w:tblGrid>
        <w:gridCol w:w="2602"/>
        <w:gridCol w:w="2603"/>
      </w:tblGrid>
      <w:tr w:rsidR="00B91EA4" w:rsidRPr="00B91EA4" w14:paraId="5A8F515F" w14:textId="77777777" w:rsidTr="00D97FEA">
        <w:tc>
          <w:tcPr>
            <w:tcW w:w="2602" w:type="dxa"/>
          </w:tcPr>
          <w:p w14:paraId="6EEECBE5" w14:textId="77777777" w:rsidR="00B91EA4" w:rsidRDefault="00B91EA4" w:rsidP="00134509">
            <w:pPr>
              <w:pStyle w:val="SourceCode"/>
              <w:rPr>
                <w:lang w:val="en-US"/>
              </w:rPr>
            </w:pPr>
            <w:r>
              <w:rPr>
                <w:lang w:val="en-US"/>
              </w:rPr>
              <w:t>X</w:t>
            </w:r>
          </w:p>
        </w:tc>
        <w:tc>
          <w:tcPr>
            <w:tcW w:w="2603" w:type="dxa"/>
          </w:tcPr>
          <w:p w14:paraId="5A1108E6" w14:textId="77777777" w:rsidR="00B91EA4" w:rsidRPr="00B91EA4" w:rsidRDefault="00B91EA4" w:rsidP="00F758AA">
            <w:pPr>
              <w:pStyle w:val="NoSpacing"/>
            </w:pPr>
            <w:r w:rsidRPr="00B91EA4">
              <w:rPr>
                <w:b/>
              </w:rPr>
              <w:t>Cond.</w:t>
            </w:r>
            <w:r w:rsidRPr="00B91EA4">
              <w:t xml:space="preserve"> Constantes, variables, variables d</w:t>
            </w:r>
            <w:r>
              <w:t>e matriz, sus expresiones (de tipo numérico, en radianes).</w:t>
            </w:r>
          </w:p>
        </w:tc>
      </w:tr>
    </w:tbl>
    <w:p w14:paraId="47317FFB" w14:textId="77777777" w:rsidR="00B91EA4" w:rsidRDefault="00D97FEA" w:rsidP="00D97FEA">
      <w:pPr>
        <w:pStyle w:val="Heading3"/>
      </w:pPr>
      <w:r>
        <w:t>Retorno</w:t>
      </w:r>
    </w:p>
    <w:p w14:paraId="51078B30" w14:textId="77777777" w:rsidR="00D97FEA" w:rsidRDefault="00D97FEA" w:rsidP="00D97FEA">
      <w:r>
        <w:t>Constantes de coma flotante; -1</w:t>
      </w:r>
      <w:r>
        <w:rPr>
          <w:rFonts w:ascii="Arial Narrow" w:hAnsi="Arial Narrow"/>
        </w:rPr>
        <w:t>≤</w:t>
      </w:r>
      <w:r>
        <w:t>valor</w:t>
      </w:r>
      <w:r>
        <w:rPr>
          <w:rFonts w:ascii="Arial Narrow" w:hAnsi="Arial Narrow"/>
        </w:rPr>
        <w:t>≤</w:t>
      </w:r>
      <w:r>
        <w:t>1.</w:t>
      </w:r>
    </w:p>
    <w:p w14:paraId="29738376" w14:textId="77777777" w:rsidR="00D97FEA" w:rsidRDefault="00D97FEA" w:rsidP="00D97FEA">
      <w:pPr>
        <w:pStyle w:val="Heading3"/>
      </w:pPr>
      <w:r>
        <w:t>Ejemplos</w:t>
      </w:r>
    </w:p>
    <w:p w14:paraId="0993E593" w14:textId="51EA8809" w:rsidR="00D97FEA" w:rsidRDefault="00D97FEA" w:rsidP="00134509">
      <w:pPr>
        <w:pStyle w:val="SourceCode"/>
      </w:pPr>
      <w:r>
        <w:t>PRINT COS (3.14/3)</w:t>
      </w:r>
      <w:r w:rsidR="004B49B2">
        <w:br/>
      </w:r>
      <w:r w:rsidR="00A0663B">
        <w:t xml:space="preserve"> </w:t>
      </w:r>
      <w:r>
        <w:t>.50045968900814</w:t>
      </w:r>
    </w:p>
    <w:p w14:paraId="2D7E3516" w14:textId="2D71A5C0" w:rsidR="00D97FEA" w:rsidRDefault="00D97FEA" w:rsidP="00134509">
      <w:pPr>
        <w:pStyle w:val="SourceCode"/>
      </w:pPr>
      <w:r>
        <w:t>PRINT COS(60*3.14/180)</w:t>
      </w:r>
      <w:r w:rsidR="004B49B2">
        <w:br/>
      </w:r>
      <w:r w:rsidR="00A0663B">
        <w:t xml:space="preserve"> </w:t>
      </w:r>
      <w:r>
        <w:t>.50045968900814</w:t>
      </w:r>
    </w:p>
    <w:p w14:paraId="5DC7543F" w14:textId="77777777" w:rsidR="00D97FEA" w:rsidRDefault="00D97FEA" w:rsidP="00D97FEA">
      <w:pPr>
        <w:rPr>
          <w:rFonts w:ascii="Courier New" w:eastAsiaTheme="majorEastAsia" w:hAnsi="Courier New" w:cstheme="majorBidi"/>
          <w:color w:val="767171" w:themeColor="background2" w:themeShade="80"/>
          <w:sz w:val="14"/>
          <w:szCs w:val="56"/>
        </w:rPr>
      </w:pPr>
      <w:r>
        <w:br w:type="page"/>
      </w:r>
    </w:p>
    <w:p w14:paraId="42F7EB20" w14:textId="70C8E2CA" w:rsidR="00D97FEA" w:rsidRDefault="00D97FEA" w:rsidP="00AC2E0C">
      <w:pPr>
        <w:pStyle w:val="BASICTitulo3"/>
        <w:rPr>
          <w:lang w:val="en-US"/>
        </w:rPr>
      </w:pPr>
      <w:bookmarkStart w:id="100" w:name="_Toc71113333"/>
      <w:r>
        <w:rPr>
          <w:lang w:val="en-US"/>
        </w:rPr>
        <w:lastRenderedPageBreak/>
        <w:t>CSAVE</w:t>
      </w:r>
      <w:bookmarkEnd w:id="100"/>
      <w:r w:rsidR="00E82CAC">
        <w:rPr>
          <w:lang w:val="en-US"/>
        </w:rPr>
        <w:fldChar w:fldCharType="begin"/>
      </w:r>
      <w:r w:rsidR="00E82CAC">
        <w:instrText xml:space="preserve"> XE "</w:instrText>
      </w:r>
      <w:r w:rsidR="00E82CAC" w:rsidRPr="003F022F">
        <w:rPr>
          <w:lang w:val="en-US"/>
        </w:rPr>
        <w:instrText>CSAVE</w:instrText>
      </w:r>
      <w:r w:rsidR="00E82CAC">
        <w:instrText xml:space="preserve">" </w:instrText>
      </w:r>
      <w:r w:rsidR="00E82CAC">
        <w:rPr>
          <w:lang w:val="en-US"/>
        </w:rPr>
        <w:fldChar w:fldCharType="end"/>
      </w:r>
    </w:p>
    <w:p w14:paraId="3C03F63A" w14:textId="30D3F80F" w:rsidR="00D97FEA" w:rsidRDefault="00D97FEA" w:rsidP="00301A55">
      <w:pPr>
        <w:pStyle w:val="NoSpacing"/>
      </w:pPr>
      <w:r w:rsidRPr="00D97FEA">
        <w:t>Almacena en una cinta d</w:t>
      </w:r>
      <w:r>
        <w:t xml:space="preserve">e casete un programa </w:t>
      </w:r>
      <w:r w:rsidR="009C2F52">
        <w:t>VR-</w:t>
      </w:r>
      <w:r>
        <w:t>BASIC.</w:t>
      </w:r>
    </w:p>
    <w:p w14:paraId="7F09F378" w14:textId="207845D7" w:rsidR="00D97FEA" w:rsidRDefault="00D97FEA" w:rsidP="00301A55">
      <w:pPr>
        <w:pStyle w:val="NoSpacing"/>
      </w:pPr>
      <w:r w:rsidRPr="00D97FEA">
        <w:t>Respecto a la velocidad d</w:t>
      </w:r>
      <w:r>
        <w:t xml:space="preserve">e transmisión (baudios), cabe decir que cuando se especifica 1 la velocidad es 1200 baudios y </w:t>
      </w:r>
      <w:r w:rsidR="003C351B">
        <w:t xml:space="preserve">cuando </w:t>
      </w:r>
      <w:r>
        <w:t>se especifica 2 es 2400.</w:t>
      </w:r>
    </w:p>
    <w:p w14:paraId="3BCE5215" w14:textId="77777777" w:rsidR="00D97FEA" w:rsidRDefault="005432E9" w:rsidP="00D97FEA">
      <w:pPr>
        <w:pStyle w:val="Heading3"/>
      </w:pPr>
      <w:r>
        <w:t>Versión</w:t>
      </w:r>
    </w:p>
    <w:p w14:paraId="752FC379" w14:textId="6F392DD6" w:rsidR="00D97FEA" w:rsidRPr="00795028" w:rsidRDefault="00D97FEA" w:rsidP="00D97FEA">
      <w:pPr>
        <w:pStyle w:val="NoSpacing"/>
      </w:pPr>
      <w:r w:rsidRPr="00795028">
        <w:t xml:space="preserve">MSX, MSX2, MSX2+, </w:t>
      </w:r>
      <w:proofErr w:type="spellStart"/>
      <w:r w:rsidR="00F15074" w:rsidRPr="00795028">
        <w:t>MSXturboR</w:t>
      </w:r>
      <w:proofErr w:type="spellEnd"/>
      <w:r w:rsidRPr="00795028">
        <w:t xml:space="preserve">, </w:t>
      </w:r>
      <w:r w:rsidR="00324806" w:rsidRPr="00795028">
        <w:t>MSXVR</w:t>
      </w:r>
    </w:p>
    <w:p w14:paraId="446ADC9D" w14:textId="77777777" w:rsidR="00D97FEA" w:rsidRPr="00795028" w:rsidRDefault="00D97FEA" w:rsidP="00D97FEA">
      <w:pPr>
        <w:pStyle w:val="Heading3"/>
      </w:pPr>
      <w:r w:rsidRPr="00795028">
        <w:t>Formato</w:t>
      </w:r>
    </w:p>
    <w:p w14:paraId="529E3CFD" w14:textId="77777777" w:rsidR="00D97FEA" w:rsidRPr="00D97FEA" w:rsidRDefault="00D97FEA" w:rsidP="00134509">
      <w:pPr>
        <w:pStyle w:val="SourceCode"/>
      </w:pPr>
      <w:r w:rsidRPr="00D97FEA">
        <w:t>CSAVE</w:t>
      </w:r>
      <w:r w:rsidR="00CC6EE0">
        <w:rPr>
          <w:lang w:val="en-US"/>
        </w:rPr>
        <w:fldChar w:fldCharType="begin"/>
      </w:r>
      <w:r w:rsidRPr="00D97FEA">
        <w:instrText xml:space="preserve"> XE "CSAVE" </w:instrText>
      </w:r>
      <w:r w:rsidR="00CC6EE0">
        <w:rPr>
          <w:lang w:val="en-US"/>
        </w:rPr>
        <w:fldChar w:fldCharType="end"/>
      </w:r>
      <w:r w:rsidRPr="00D97FEA">
        <w:t xml:space="preserve"> "nombre del fichero" [,</w:t>
      </w:r>
      <w:r>
        <w:t>velocidad de transmisión</w:t>
      </w:r>
      <w:r w:rsidRPr="00D97FEA">
        <w:t>]</w:t>
      </w:r>
    </w:p>
    <w:p w14:paraId="1B969A77" w14:textId="77777777" w:rsidR="00D97FEA" w:rsidRDefault="00D97FEA" w:rsidP="00D97FEA">
      <w:pPr>
        <w:pStyle w:val="Heading3"/>
      </w:pPr>
      <w:r>
        <w:t>Parámetros</w:t>
      </w:r>
    </w:p>
    <w:tbl>
      <w:tblPr>
        <w:tblW w:w="0" w:type="auto"/>
        <w:tblLook w:val="04A0" w:firstRow="1" w:lastRow="0" w:firstColumn="1" w:lastColumn="0" w:noHBand="0" w:noVBand="1"/>
      </w:tblPr>
      <w:tblGrid>
        <w:gridCol w:w="2602"/>
        <w:gridCol w:w="2603"/>
      </w:tblGrid>
      <w:tr w:rsidR="00D97FEA" w14:paraId="534CD758" w14:textId="77777777" w:rsidTr="001568D3">
        <w:tc>
          <w:tcPr>
            <w:tcW w:w="2602" w:type="dxa"/>
          </w:tcPr>
          <w:p w14:paraId="7BB097ED" w14:textId="77777777" w:rsidR="00D97FEA" w:rsidRDefault="00D97FEA" w:rsidP="00134509">
            <w:pPr>
              <w:pStyle w:val="SourceCode"/>
            </w:pPr>
            <w:r>
              <w:t>Nombre del fichero</w:t>
            </w:r>
          </w:p>
        </w:tc>
        <w:tc>
          <w:tcPr>
            <w:tcW w:w="2603" w:type="dxa"/>
          </w:tcPr>
          <w:p w14:paraId="40C150FD" w14:textId="77777777" w:rsidR="00D97FEA" w:rsidRDefault="00D97FEA" w:rsidP="00F758AA">
            <w:pPr>
              <w:pStyle w:val="NoSpacing"/>
            </w:pPr>
            <w:r w:rsidRPr="001568D3">
              <w:rPr>
                <w:b/>
              </w:rPr>
              <w:t>Cond.</w:t>
            </w:r>
            <w:r>
              <w:t xml:space="preserve"> Una cadena de 6 o menos caracteres. Si se especifican 7 o más caracteres, ignora los caracteres siguientes al sexto.</w:t>
            </w:r>
          </w:p>
        </w:tc>
      </w:tr>
      <w:tr w:rsidR="00D97FEA" w14:paraId="2167D029" w14:textId="77777777" w:rsidTr="001568D3">
        <w:tc>
          <w:tcPr>
            <w:tcW w:w="2602" w:type="dxa"/>
          </w:tcPr>
          <w:p w14:paraId="45EE3837" w14:textId="77777777" w:rsidR="00D97FEA" w:rsidRDefault="00D97FEA" w:rsidP="00134509">
            <w:pPr>
              <w:pStyle w:val="SourceCode"/>
            </w:pPr>
            <w:r>
              <w:t>Velocidad de transmisión</w:t>
            </w:r>
          </w:p>
        </w:tc>
        <w:tc>
          <w:tcPr>
            <w:tcW w:w="2603" w:type="dxa"/>
          </w:tcPr>
          <w:p w14:paraId="5EEF6960" w14:textId="77777777" w:rsidR="00D97FEA" w:rsidRDefault="001568D3" w:rsidP="00F758AA">
            <w:pPr>
              <w:pStyle w:val="NoSpacing"/>
            </w:pPr>
            <w:r w:rsidRPr="001568D3">
              <w:rPr>
                <w:b/>
              </w:rPr>
              <w:t>Cond.</w:t>
            </w:r>
            <w:r>
              <w:t xml:space="preserve"> Constantes, variables, variables matriciales, sus expresiones (de tipo numérico); 1</w:t>
            </w:r>
            <w:r>
              <w:rPr>
                <w:rFonts w:ascii="Arial Narrow" w:hAnsi="Arial Narrow"/>
              </w:rPr>
              <w:t>≤</w:t>
            </w:r>
            <w:r>
              <w:t>velocidad en baudios&lt;3.</w:t>
            </w:r>
          </w:p>
          <w:p w14:paraId="21AA6816" w14:textId="1122C434" w:rsidR="001568D3" w:rsidRPr="001568D3" w:rsidRDefault="001568D3" w:rsidP="00F758AA">
            <w:pPr>
              <w:pStyle w:val="NoSpacing"/>
            </w:pPr>
            <w:proofErr w:type="spellStart"/>
            <w:r w:rsidRPr="001568D3">
              <w:rPr>
                <w:b/>
              </w:rPr>
              <w:t>Omit</w:t>
            </w:r>
            <w:proofErr w:type="spellEnd"/>
            <w:r w:rsidRPr="001568D3">
              <w:rPr>
                <w:b/>
              </w:rPr>
              <w:t>.</w:t>
            </w:r>
            <w:r>
              <w:t xml:space="preserve"> 1</w:t>
            </w:r>
            <w:r w:rsidR="005D632C">
              <w:t>.</w:t>
            </w:r>
          </w:p>
        </w:tc>
      </w:tr>
    </w:tbl>
    <w:p w14:paraId="26A98944" w14:textId="77777777" w:rsidR="00D97FEA" w:rsidRDefault="001568D3" w:rsidP="001568D3">
      <w:pPr>
        <w:pStyle w:val="Heading3"/>
      </w:pPr>
      <w:r>
        <w:t>Ejemplos</w:t>
      </w:r>
    </w:p>
    <w:p w14:paraId="5103BD69" w14:textId="663EAC14" w:rsidR="001568D3" w:rsidRDefault="001568D3" w:rsidP="00134509">
      <w:pPr>
        <w:pStyle w:val="SourceCode"/>
      </w:pPr>
      <w:r>
        <w:t xml:space="preserve">CSAVE </w:t>
      </w:r>
      <w:r w:rsidR="007B0A3A">
        <w:t>"</w:t>
      </w:r>
      <w:r>
        <w:t>PROG1</w:t>
      </w:r>
      <w:r w:rsidR="007B0A3A">
        <w:t>"</w:t>
      </w:r>
    </w:p>
    <w:p w14:paraId="17863878" w14:textId="21A7DEB9" w:rsidR="001568D3" w:rsidRDefault="001568D3" w:rsidP="001568D3">
      <w:pPr>
        <w:pStyle w:val="Subtitle"/>
      </w:pPr>
      <w:r>
        <w:t xml:space="preserve">Almacena en cinta de casete un programa </w:t>
      </w:r>
      <w:r w:rsidR="009C2F52">
        <w:t>VR-</w:t>
      </w:r>
      <w:r>
        <w:t xml:space="preserve">BASIC en memoria, bajo el nombre de </w:t>
      </w:r>
      <w:r w:rsidR="007B0A3A">
        <w:t>"</w:t>
      </w:r>
      <w:r>
        <w:t>PROG1</w:t>
      </w:r>
      <w:r w:rsidR="007B0A3A">
        <w:t>"</w:t>
      </w:r>
      <w:r w:rsidR="005D632C">
        <w:t>, y a una velocidad de 1200 baudios.</w:t>
      </w:r>
    </w:p>
    <w:p w14:paraId="13310679" w14:textId="77777777" w:rsidR="001568D3" w:rsidRDefault="001568D3" w:rsidP="001568D3">
      <w:pPr>
        <w:rPr>
          <w:rFonts w:eastAsiaTheme="minorEastAsia"/>
          <w:color w:val="5A5A5A" w:themeColor="text1" w:themeTint="A5"/>
          <w:spacing w:val="15"/>
        </w:rPr>
      </w:pPr>
      <w:r>
        <w:br w:type="page"/>
      </w:r>
    </w:p>
    <w:p w14:paraId="5AD2103F" w14:textId="77777777" w:rsidR="004C60C3" w:rsidRPr="00D97FEA" w:rsidRDefault="004C60C3" w:rsidP="00AC2E0C">
      <w:pPr>
        <w:pStyle w:val="BASICTitulo3"/>
      </w:pPr>
      <w:bookmarkStart w:id="101" w:name="_Toc71113334"/>
      <w:r w:rsidRPr="00D97FEA">
        <w:lastRenderedPageBreak/>
        <w:t>CSNG</w:t>
      </w:r>
      <w:bookmarkEnd w:id="101"/>
      <w:r w:rsidR="00CC6EE0">
        <w:rPr>
          <w:lang w:val="en-US"/>
        </w:rPr>
        <w:fldChar w:fldCharType="begin"/>
      </w:r>
      <w:r w:rsidRPr="00D97FEA">
        <w:instrText xml:space="preserve"> XE "CSNG" </w:instrText>
      </w:r>
      <w:r w:rsidR="00CC6EE0">
        <w:rPr>
          <w:lang w:val="en-US"/>
        </w:rPr>
        <w:fldChar w:fldCharType="end"/>
      </w:r>
    </w:p>
    <w:p w14:paraId="47C614E2" w14:textId="77777777" w:rsidR="001568D3" w:rsidRDefault="001568D3" w:rsidP="004C60C3">
      <w:r w:rsidRPr="001568D3">
        <w:t>Convierte datos numéricos en d</w:t>
      </w:r>
      <w:r>
        <w:t>atos de precisión simple.</w:t>
      </w:r>
    </w:p>
    <w:p w14:paraId="151BED55" w14:textId="77777777" w:rsidR="001568D3" w:rsidRDefault="005432E9" w:rsidP="001568D3">
      <w:pPr>
        <w:pStyle w:val="Heading3"/>
      </w:pPr>
      <w:r>
        <w:t>Versión</w:t>
      </w:r>
    </w:p>
    <w:p w14:paraId="6B6C9770" w14:textId="44CF7EB8" w:rsidR="001568D3" w:rsidRPr="00795028" w:rsidRDefault="001568D3" w:rsidP="001568D3">
      <w:pPr>
        <w:pStyle w:val="NoSpacing"/>
      </w:pPr>
      <w:r w:rsidRPr="00795028">
        <w:t xml:space="preserve">MSX, MSX2, MSX2+, </w:t>
      </w:r>
      <w:proofErr w:type="spellStart"/>
      <w:r w:rsidR="00F15074" w:rsidRPr="00795028">
        <w:t>MSXturboR</w:t>
      </w:r>
      <w:proofErr w:type="spellEnd"/>
      <w:r w:rsidRPr="00795028">
        <w:t xml:space="preserve">, </w:t>
      </w:r>
      <w:r w:rsidR="00324806" w:rsidRPr="00795028">
        <w:t>MSXVR</w:t>
      </w:r>
    </w:p>
    <w:p w14:paraId="3FFAA16B" w14:textId="77777777" w:rsidR="001568D3" w:rsidRPr="001568D3" w:rsidRDefault="00092824" w:rsidP="00092824">
      <w:pPr>
        <w:pStyle w:val="Heading3"/>
      </w:pPr>
      <w:r>
        <w:t>Formato</w:t>
      </w:r>
    </w:p>
    <w:p w14:paraId="0D0F57EC" w14:textId="77777777" w:rsidR="004C60C3" w:rsidRDefault="00092824" w:rsidP="00134509">
      <w:pPr>
        <w:pStyle w:val="SourceCode"/>
        <w:rPr>
          <w:lang w:val="en-US"/>
        </w:rPr>
      </w:pPr>
      <w:r>
        <w:rPr>
          <w:lang w:val="en-US"/>
        </w:rPr>
        <w:t xml:space="preserve"> CSNG </w:t>
      </w:r>
      <w:r w:rsidR="004C60C3" w:rsidRPr="00B91EA4">
        <w:rPr>
          <w:lang w:val="en-US"/>
        </w:rPr>
        <w:t>(x)</w:t>
      </w:r>
    </w:p>
    <w:p w14:paraId="20ACA83E" w14:textId="77777777" w:rsidR="00092824" w:rsidRDefault="00092824" w:rsidP="00092824">
      <w:pPr>
        <w:pStyle w:val="Heading3"/>
        <w:rPr>
          <w:lang w:val="en-US"/>
        </w:rPr>
      </w:pPr>
      <w:proofErr w:type="spellStart"/>
      <w:r>
        <w:rPr>
          <w:lang w:val="en-US"/>
        </w:rPr>
        <w:t>Parámetros</w:t>
      </w:r>
      <w:proofErr w:type="spellEnd"/>
    </w:p>
    <w:tbl>
      <w:tblPr>
        <w:tblW w:w="0" w:type="auto"/>
        <w:tblLook w:val="04A0" w:firstRow="1" w:lastRow="0" w:firstColumn="1" w:lastColumn="0" w:noHBand="0" w:noVBand="1"/>
      </w:tblPr>
      <w:tblGrid>
        <w:gridCol w:w="2602"/>
        <w:gridCol w:w="2603"/>
      </w:tblGrid>
      <w:tr w:rsidR="00092824" w:rsidRPr="00092824" w14:paraId="29CC2DE9" w14:textId="77777777" w:rsidTr="00092824">
        <w:tc>
          <w:tcPr>
            <w:tcW w:w="2602" w:type="dxa"/>
          </w:tcPr>
          <w:p w14:paraId="1ABF0C25" w14:textId="77777777" w:rsidR="00092824" w:rsidRDefault="00092824" w:rsidP="00134509">
            <w:pPr>
              <w:pStyle w:val="SourceCode"/>
              <w:rPr>
                <w:lang w:val="en-US"/>
              </w:rPr>
            </w:pPr>
            <w:r>
              <w:rPr>
                <w:lang w:val="en-US"/>
              </w:rPr>
              <w:t>X</w:t>
            </w:r>
          </w:p>
        </w:tc>
        <w:tc>
          <w:tcPr>
            <w:tcW w:w="2603" w:type="dxa"/>
          </w:tcPr>
          <w:p w14:paraId="2E41B512" w14:textId="77777777" w:rsidR="00092824" w:rsidRPr="00092824" w:rsidRDefault="00092824" w:rsidP="00F758AA">
            <w:pPr>
              <w:pStyle w:val="NoSpacing"/>
            </w:pPr>
            <w:r w:rsidRPr="00092824">
              <w:rPr>
                <w:b/>
              </w:rPr>
              <w:t>Cond.</w:t>
            </w:r>
            <w:r w:rsidRPr="00092824">
              <w:t xml:space="preserve"> Constantes, variables, variables m</w:t>
            </w:r>
            <w:r>
              <w:t>atriciales, sus expresiones (de tipo numérico).</w:t>
            </w:r>
          </w:p>
        </w:tc>
      </w:tr>
    </w:tbl>
    <w:p w14:paraId="190A0A3B" w14:textId="77777777" w:rsidR="00092824" w:rsidRDefault="00092824" w:rsidP="00092824">
      <w:pPr>
        <w:pStyle w:val="Heading3"/>
      </w:pPr>
      <w:r>
        <w:t>Retorno</w:t>
      </w:r>
    </w:p>
    <w:p w14:paraId="313730F5" w14:textId="77777777" w:rsidR="00092824" w:rsidRDefault="00092824" w:rsidP="00092824">
      <w:r>
        <w:t>Dato numérico de simple precisión.</w:t>
      </w:r>
    </w:p>
    <w:p w14:paraId="2D5DF156" w14:textId="77777777" w:rsidR="00092824" w:rsidRPr="00795028" w:rsidRDefault="00092824" w:rsidP="00092824">
      <w:pPr>
        <w:pStyle w:val="Heading3"/>
        <w:rPr>
          <w:lang w:val="en-US"/>
        </w:rPr>
      </w:pPr>
      <w:proofErr w:type="spellStart"/>
      <w:r w:rsidRPr="00795028">
        <w:rPr>
          <w:lang w:val="en-US"/>
        </w:rPr>
        <w:t>Ejemplos</w:t>
      </w:r>
      <w:proofErr w:type="spellEnd"/>
    </w:p>
    <w:p w14:paraId="46214357" w14:textId="2B9A1A2A" w:rsidR="00092824" w:rsidRPr="00795028" w:rsidRDefault="00092824" w:rsidP="00134509">
      <w:pPr>
        <w:pStyle w:val="SourceCode"/>
        <w:rPr>
          <w:lang w:val="en-US"/>
        </w:rPr>
      </w:pPr>
      <w:r w:rsidRPr="00795028">
        <w:rPr>
          <w:lang w:val="en-US"/>
        </w:rPr>
        <w:t>10 PRINT SQR (3)</w:t>
      </w:r>
      <w:r w:rsidR="004B49B2" w:rsidRPr="00795028">
        <w:rPr>
          <w:lang w:val="en-US"/>
        </w:rPr>
        <w:br/>
      </w:r>
      <w:r w:rsidRPr="00795028">
        <w:rPr>
          <w:lang w:val="en-US"/>
        </w:rPr>
        <w:t>20 PRINT CSNG (</w:t>
      </w:r>
      <w:proofErr w:type="gramStart"/>
      <w:r w:rsidRPr="00795028">
        <w:rPr>
          <w:lang w:val="en-US"/>
        </w:rPr>
        <w:t>SQR(</w:t>
      </w:r>
      <w:proofErr w:type="gramEnd"/>
      <w:r w:rsidRPr="00795028">
        <w:rPr>
          <w:lang w:val="en-US"/>
        </w:rPr>
        <w:t>3))</w:t>
      </w:r>
      <w:r w:rsidR="004B49B2" w:rsidRPr="00795028">
        <w:rPr>
          <w:lang w:val="en-US"/>
        </w:rPr>
        <w:br/>
      </w:r>
      <w:r w:rsidRPr="00795028">
        <w:rPr>
          <w:lang w:val="en-US"/>
        </w:rPr>
        <w:t>RUN</w:t>
      </w:r>
      <w:r w:rsidR="004B49B2" w:rsidRPr="00795028">
        <w:rPr>
          <w:lang w:val="en-US"/>
        </w:rPr>
        <w:br/>
      </w:r>
      <w:r w:rsidR="00A0663B" w:rsidRPr="00795028">
        <w:rPr>
          <w:lang w:val="en-US"/>
        </w:rPr>
        <w:t xml:space="preserve"> </w:t>
      </w:r>
      <w:r w:rsidRPr="00795028">
        <w:rPr>
          <w:lang w:val="en-US"/>
        </w:rPr>
        <w:t>1.7320508075688</w:t>
      </w:r>
      <w:r w:rsidR="004B49B2" w:rsidRPr="00795028">
        <w:rPr>
          <w:lang w:val="en-US"/>
        </w:rPr>
        <w:br/>
      </w:r>
      <w:r w:rsidR="00A0663B" w:rsidRPr="00795028">
        <w:rPr>
          <w:lang w:val="en-US"/>
        </w:rPr>
        <w:t xml:space="preserve"> </w:t>
      </w:r>
      <w:r w:rsidRPr="00795028">
        <w:rPr>
          <w:lang w:val="en-US"/>
        </w:rPr>
        <w:t>1.73205</w:t>
      </w:r>
    </w:p>
    <w:p w14:paraId="05213D5F" w14:textId="77777777" w:rsidR="00092824" w:rsidRPr="00795028" w:rsidRDefault="00092824" w:rsidP="00092824">
      <w:pPr>
        <w:rPr>
          <w:rFonts w:ascii="Courier New" w:eastAsiaTheme="majorEastAsia" w:hAnsi="Courier New" w:cstheme="majorBidi"/>
          <w:color w:val="767171" w:themeColor="background2" w:themeShade="80"/>
          <w:sz w:val="14"/>
          <w:szCs w:val="56"/>
          <w:lang w:val="en-US"/>
        </w:rPr>
      </w:pPr>
      <w:r w:rsidRPr="00795028">
        <w:rPr>
          <w:lang w:val="en-US"/>
        </w:rPr>
        <w:br w:type="page"/>
      </w:r>
    </w:p>
    <w:p w14:paraId="673C140A" w14:textId="77777777" w:rsidR="004C60C3" w:rsidRPr="00092824" w:rsidRDefault="004C60C3" w:rsidP="00AC2E0C">
      <w:pPr>
        <w:pStyle w:val="BASICTitulo3"/>
        <w:rPr>
          <w:rStyle w:val="Heading4Char"/>
        </w:rPr>
      </w:pPr>
      <w:bookmarkStart w:id="102" w:name="_Toc71113335"/>
      <w:r w:rsidRPr="00D64BE9">
        <w:rPr>
          <w:rStyle w:val="Heading4Char"/>
          <w:i w:val="0"/>
          <w:iCs w:val="0"/>
          <w:sz w:val="24"/>
        </w:rPr>
        <w:lastRenderedPageBreak/>
        <w:t>CSRLIN</w:t>
      </w:r>
      <w:bookmarkEnd w:id="102"/>
      <w:r w:rsidR="00CC6EE0">
        <w:rPr>
          <w:lang w:val="en-US"/>
        </w:rPr>
        <w:fldChar w:fldCharType="begin"/>
      </w:r>
      <w:r w:rsidR="00D64BE9" w:rsidRPr="00D97FEA">
        <w:instrText xml:space="preserve"> XE "CS</w:instrText>
      </w:r>
      <w:r w:rsidR="00D64BE9">
        <w:instrText>RLIN</w:instrText>
      </w:r>
      <w:r w:rsidR="00D64BE9" w:rsidRPr="00D97FEA">
        <w:instrText xml:space="preserve">" </w:instrText>
      </w:r>
      <w:r w:rsidR="00CC6EE0">
        <w:rPr>
          <w:lang w:val="en-US"/>
        </w:rPr>
        <w:fldChar w:fldCharType="end"/>
      </w:r>
    </w:p>
    <w:p w14:paraId="06D9BC1F" w14:textId="77777777" w:rsidR="00092824" w:rsidRDefault="00092824" w:rsidP="004C60C3">
      <w:pPr>
        <w:pStyle w:val="NoSpacing"/>
      </w:pPr>
      <w:r w:rsidRPr="00092824">
        <w:t>Da la coordenada Y d</w:t>
      </w:r>
      <w:r>
        <w:t>e la posición del cursor.</w:t>
      </w:r>
    </w:p>
    <w:p w14:paraId="6A12A7BB" w14:textId="77777777" w:rsidR="00092824" w:rsidRDefault="005432E9" w:rsidP="00092824">
      <w:pPr>
        <w:pStyle w:val="Heading3"/>
      </w:pPr>
      <w:r>
        <w:t>Versión</w:t>
      </w:r>
    </w:p>
    <w:p w14:paraId="68B9B328" w14:textId="2F950EDB" w:rsidR="00092824" w:rsidRPr="00795028" w:rsidRDefault="00092824" w:rsidP="00092824">
      <w:pPr>
        <w:pStyle w:val="NoSpacing"/>
      </w:pPr>
      <w:r w:rsidRPr="00795028">
        <w:t xml:space="preserve">MSX, MSX2, MSX2+, </w:t>
      </w:r>
      <w:proofErr w:type="spellStart"/>
      <w:r w:rsidR="00F15074" w:rsidRPr="00795028">
        <w:t>MSXturboR</w:t>
      </w:r>
      <w:proofErr w:type="spellEnd"/>
      <w:r w:rsidRPr="00795028">
        <w:t xml:space="preserve">, </w:t>
      </w:r>
      <w:r w:rsidR="00324806" w:rsidRPr="00795028">
        <w:t>MSXVR</w:t>
      </w:r>
    </w:p>
    <w:p w14:paraId="371AF9E5" w14:textId="77777777" w:rsidR="00092824" w:rsidRPr="00092824" w:rsidRDefault="00092824" w:rsidP="00092824">
      <w:pPr>
        <w:pStyle w:val="Heading3"/>
      </w:pPr>
      <w:r>
        <w:t>Formato</w:t>
      </w:r>
    </w:p>
    <w:p w14:paraId="20F1A368" w14:textId="77777777" w:rsidR="00092824" w:rsidRPr="00795028" w:rsidRDefault="004C60C3" w:rsidP="00134509">
      <w:pPr>
        <w:pStyle w:val="SourceCode"/>
      </w:pPr>
      <w:r w:rsidRPr="00795028">
        <w:t>CSRLIN</w:t>
      </w:r>
    </w:p>
    <w:p w14:paraId="71167EC1" w14:textId="77777777" w:rsidR="00092824" w:rsidRPr="00795028" w:rsidRDefault="00092824" w:rsidP="00092824">
      <w:pPr>
        <w:pStyle w:val="Heading3"/>
      </w:pPr>
      <w:r w:rsidRPr="00795028">
        <w:t>Ejemplos</w:t>
      </w:r>
    </w:p>
    <w:p w14:paraId="62D89062" w14:textId="69E0BDF9" w:rsidR="00092824" w:rsidRPr="00B90264" w:rsidRDefault="00092824" w:rsidP="00134509">
      <w:pPr>
        <w:pStyle w:val="SourceCode"/>
      </w:pPr>
      <w:r w:rsidRPr="00B90264">
        <w:t>10 CLS</w:t>
      </w:r>
      <w:r w:rsidR="004B49B2" w:rsidRPr="00B90264">
        <w:br/>
      </w:r>
      <w:r w:rsidRPr="00B90264">
        <w:t>20 INPUT A$</w:t>
      </w:r>
      <w:r w:rsidR="004B49B2" w:rsidRPr="00B90264">
        <w:br/>
      </w:r>
      <w:r w:rsidRPr="00B90264">
        <w:t>30 PRINT A$</w:t>
      </w:r>
      <w:r w:rsidR="004B49B2" w:rsidRPr="00B90264">
        <w:br/>
      </w:r>
      <w:r w:rsidRPr="00B90264">
        <w:t>40 CL = CSRLIN</w:t>
      </w:r>
      <w:r w:rsidR="004B49B2" w:rsidRPr="00B90264">
        <w:br/>
      </w:r>
      <w:r w:rsidRPr="00B90264">
        <w:t xml:space="preserve">50 LOCATE 0, CL+3:PRINT </w:t>
      </w:r>
      <w:r w:rsidR="007B0A3A" w:rsidRPr="00B90264">
        <w:t>"</w:t>
      </w:r>
      <w:r w:rsidR="003013FA" w:rsidRPr="00B90264">
        <w:t>FIN</w:t>
      </w:r>
      <w:r w:rsidR="007B0A3A" w:rsidRPr="00B90264">
        <w:t>"</w:t>
      </w:r>
    </w:p>
    <w:p w14:paraId="2927DA57" w14:textId="6627DC00" w:rsidR="00D64BE9" w:rsidRDefault="00092824" w:rsidP="003D14E0">
      <w:pPr>
        <w:pStyle w:val="NoSpacing"/>
      </w:pPr>
      <w:r>
        <w:t xml:space="preserve">El </w:t>
      </w:r>
      <w:r w:rsidR="005D632C">
        <w:t xml:space="preserve">texto </w:t>
      </w:r>
      <w:r>
        <w:t xml:space="preserve">que presenta en pantalla la línea 30 </w:t>
      </w:r>
      <w:r w:rsidR="005D632C">
        <w:t xml:space="preserve">puede </w:t>
      </w:r>
      <w:r>
        <w:t>ocupa</w:t>
      </w:r>
      <w:r w:rsidR="005D632C">
        <w:t>r</w:t>
      </w:r>
      <w:r>
        <w:t xml:space="preserve"> una sola línea o varias líneas, en función de su longitud. Pero</w:t>
      </w:r>
      <w:r w:rsidR="005D632C">
        <w:t>,</w:t>
      </w:r>
      <w:r>
        <w:t xml:space="preserve"> en todo caso, </w:t>
      </w:r>
      <w:r w:rsidR="005D632C">
        <w:t xml:space="preserve">la línea 40 guarda en la variable CL la coordenada Y (posición vertical) del cursor tras la presentación visual, y por </w:t>
      </w:r>
      <w:r>
        <w:t xml:space="preserve">lo tanto la palabra </w:t>
      </w:r>
      <w:r w:rsidR="007B0A3A">
        <w:t>"</w:t>
      </w:r>
      <w:r>
        <w:t>FIN</w:t>
      </w:r>
      <w:r w:rsidR="007B0A3A">
        <w:t>"</w:t>
      </w:r>
      <w:r>
        <w:t xml:space="preserve"> se visualiza en una posición</w:t>
      </w:r>
      <w:r w:rsidR="00D64BE9">
        <w:t xml:space="preserve"> vertical (coordenada Y) de un valor superior en 3 unidades al valor de CL. La palabra </w:t>
      </w:r>
      <w:r w:rsidR="007B0A3A">
        <w:t>"</w:t>
      </w:r>
      <w:r w:rsidR="00D64BE9">
        <w:t xml:space="preserve"> FIN</w:t>
      </w:r>
      <w:r w:rsidR="007B0A3A">
        <w:t>"</w:t>
      </w:r>
      <w:r w:rsidR="00D64BE9">
        <w:t xml:space="preserve"> se visualiza por lo tanto 3 líneas más abajo, sea cual sea la longitud del dato A$.</w:t>
      </w:r>
    </w:p>
    <w:p w14:paraId="78F0142B" w14:textId="77777777" w:rsidR="00D64BE9" w:rsidRDefault="00D64BE9" w:rsidP="00D64BE9">
      <w:pPr>
        <w:rPr>
          <w:rFonts w:eastAsiaTheme="minorEastAsia"/>
          <w:color w:val="5A5A5A" w:themeColor="text1" w:themeTint="A5"/>
          <w:spacing w:val="15"/>
        </w:rPr>
      </w:pPr>
      <w:r>
        <w:br w:type="page"/>
      </w:r>
    </w:p>
    <w:p w14:paraId="2D42AA49" w14:textId="1AC86092" w:rsidR="004C60C3" w:rsidRPr="00092824" w:rsidRDefault="00D64BE9" w:rsidP="00AC2E0C">
      <w:pPr>
        <w:pStyle w:val="BASICTitulo3"/>
      </w:pPr>
      <w:bookmarkStart w:id="103" w:name="_Toc71113336"/>
      <w:r>
        <w:lastRenderedPageBreak/>
        <w:t>CVI/CVS/CVD</w:t>
      </w:r>
      <w:bookmarkEnd w:id="103"/>
      <w:r w:rsidR="00CC6EE0" w:rsidRPr="006165B4">
        <w:fldChar w:fldCharType="begin"/>
      </w:r>
      <w:r w:rsidR="004C60C3" w:rsidRPr="00092824">
        <w:instrText xml:space="preserve"> XE "C</w:instrText>
      </w:r>
      <w:r>
        <w:instrText>VI/CVS/CVD</w:instrText>
      </w:r>
      <w:r w:rsidR="004C60C3" w:rsidRPr="00092824">
        <w:instrText xml:space="preserve">" </w:instrText>
      </w:r>
      <w:r w:rsidR="00CC6EE0" w:rsidRPr="006165B4">
        <w:fldChar w:fldCharType="end"/>
      </w:r>
    </w:p>
    <w:p w14:paraId="718B8550" w14:textId="77777777" w:rsidR="00D64BE9" w:rsidRDefault="00D64BE9" w:rsidP="00301A55">
      <w:pPr>
        <w:pStyle w:val="NoSpacing"/>
      </w:pPr>
      <w:r>
        <w:t>Convierten una cadena de caracteres en un dato numérico.</w:t>
      </w:r>
    </w:p>
    <w:p w14:paraId="10864341" w14:textId="268272E2" w:rsidR="00D64BE9" w:rsidRDefault="00D64BE9" w:rsidP="00301A55">
      <w:pPr>
        <w:pStyle w:val="NoSpacing"/>
      </w:pPr>
      <w:r>
        <w:t xml:space="preserve">En los ficheros de acceso aleatorio de disco, los datos numéricos se convierten en cadenas de caracteres y se almacenan así. Esta conversión está a cargo de las </w:t>
      </w:r>
      <w:r w:rsidR="00D5106F">
        <w:t xml:space="preserve">funciones MKI$, MKS$ y MKD$, y para hacer lo contrario están las funciones CVI, CVS y CVD: convierten las cadenas de caracteres leídas </w:t>
      </w:r>
      <w:r w:rsidR="005D632C">
        <w:t>de</w:t>
      </w:r>
      <w:r w:rsidR="00D5106F">
        <w:t xml:space="preserve"> ficheros de acceso aleatorio en los datos numéricos originales; CVI convierte una cadena de 2 caracteres (2 bytes) en un dato numérico entero; CVS convierte una cadena de 4 caracteres (4 bytes) en un dato numérico de coma flotantes de simple precisión; y CVD convierte una cadena de 8 caracteres (8 bytes) en un dato numérico de coma flotante y doble precisión.</w:t>
      </w:r>
    </w:p>
    <w:p w14:paraId="09CECB64" w14:textId="77777777" w:rsidR="00D5106F" w:rsidRDefault="005432E9" w:rsidP="00D5106F">
      <w:pPr>
        <w:pStyle w:val="Heading3"/>
      </w:pPr>
      <w:r>
        <w:t>Versión</w:t>
      </w:r>
    </w:p>
    <w:p w14:paraId="5D5D6656" w14:textId="172EE8E0" w:rsidR="00D5106F" w:rsidRPr="00795028" w:rsidRDefault="00D5106F" w:rsidP="00D5106F">
      <w:pPr>
        <w:pStyle w:val="NoSpacing"/>
      </w:pPr>
      <w:r w:rsidRPr="00795028">
        <w:t xml:space="preserve">MSX, MSX2, MSX2+, </w:t>
      </w:r>
      <w:proofErr w:type="spellStart"/>
      <w:r w:rsidR="00F15074" w:rsidRPr="00795028">
        <w:t>MSXturboR</w:t>
      </w:r>
      <w:proofErr w:type="spellEnd"/>
      <w:r w:rsidRPr="00795028">
        <w:t xml:space="preserve">, </w:t>
      </w:r>
      <w:r w:rsidR="00324806" w:rsidRPr="00795028">
        <w:t>MSXVR</w:t>
      </w:r>
    </w:p>
    <w:p w14:paraId="632BD51F" w14:textId="77777777" w:rsidR="00D5106F" w:rsidRPr="00D5106F" w:rsidRDefault="00D5106F" w:rsidP="00D5106F">
      <w:pPr>
        <w:pStyle w:val="Heading3"/>
      </w:pPr>
      <w:r w:rsidRPr="00795028">
        <w:t>Formato</w:t>
      </w:r>
    </w:p>
    <w:p w14:paraId="239BE4F9" w14:textId="77777777" w:rsidR="00D5106F" w:rsidRPr="00795028" w:rsidRDefault="00D5106F" w:rsidP="00134509">
      <w:pPr>
        <w:pStyle w:val="SourceCode"/>
      </w:pPr>
      <w:r w:rsidRPr="00795028">
        <w:t>CVI (X$)</w:t>
      </w:r>
    </w:p>
    <w:p w14:paraId="2EABEEB6" w14:textId="77777777" w:rsidR="00D5106F" w:rsidRPr="00795028" w:rsidRDefault="00F6274B" w:rsidP="00134509">
      <w:pPr>
        <w:pStyle w:val="SourceCode"/>
      </w:pPr>
      <w:r w:rsidRPr="00795028">
        <w:t>CVS (X$)</w:t>
      </w:r>
    </w:p>
    <w:p w14:paraId="14F1962F" w14:textId="77777777" w:rsidR="00D5106F" w:rsidRDefault="00D5106F" w:rsidP="00134509">
      <w:pPr>
        <w:pStyle w:val="SourceCode"/>
        <w:rPr>
          <w:lang w:val="en-US"/>
        </w:rPr>
      </w:pPr>
      <w:r>
        <w:rPr>
          <w:lang w:val="en-US"/>
        </w:rPr>
        <w:t>CVD (X$)</w:t>
      </w:r>
    </w:p>
    <w:p w14:paraId="131B494A" w14:textId="77777777" w:rsidR="00D5106F" w:rsidRDefault="00D5106F" w:rsidP="00D5106F">
      <w:pPr>
        <w:pStyle w:val="Heading3"/>
        <w:rPr>
          <w:lang w:val="en-US"/>
        </w:rPr>
      </w:pPr>
      <w:proofErr w:type="spellStart"/>
      <w:r>
        <w:rPr>
          <w:lang w:val="en-US"/>
        </w:rPr>
        <w:t>Parámetros</w:t>
      </w:r>
      <w:proofErr w:type="spellEnd"/>
    </w:p>
    <w:tbl>
      <w:tblPr>
        <w:tblW w:w="0" w:type="auto"/>
        <w:tblLook w:val="04A0" w:firstRow="1" w:lastRow="0" w:firstColumn="1" w:lastColumn="0" w:noHBand="0" w:noVBand="1"/>
      </w:tblPr>
      <w:tblGrid>
        <w:gridCol w:w="1418"/>
        <w:gridCol w:w="1134"/>
        <w:gridCol w:w="2437"/>
      </w:tblGrid>
      <w:tr w:rsidR="00BC5F35" w:rsidRPr="003D14E0" w14:paraId="25DC7D8B" w14:textId="77777777" w:rsidTr="002530B5">
        <w:tc>
          <w:tcPr>
            <w:tcW w:w="1418" w:type="dxa"/>
          </w:tcPr>
          <w:p w14:paraId="18D768E9" w14:textId="77777777" w:rsidR="00BC5F35" w:rsidRPr="003D14E0" w:rsidRDefault="00BC5F35" w:rsidP="00134509">
            <w:pPr>
              <w:pStyle w:val="SourceCode"/>
              <w:rPr>
                <w:lang w:val="en-US"/>
              </w:rPr>
            </w:pPr>
            <w:r w:rsidRPr="003D14E0">
              <w:rPr>
                <w:lang w:val="en-US"/>
              </w:rPr>
              <w:t>CVI</w:t>
            </w:r>
          </w:p>
        </w:tc>
        <w:tc>
          <w:tcPr>
            <w:tcW w:w="1134" w:type="dxa"/>
          </w:tcPr>
          <w:p w14:paraId="1AE081FF" w14:textId="77777777" w:rsidR="00BC5F35" w:rsidRPr="003D14E0" w:rsidRDefault="00BC5F35" w:rsidP="00134509">
            <w:pPr>
              <w:pStyle w:val="SourceCode"/>
              <w:rPr>
                <w:lang w:val="en-US"/>
              </w:rPr>
            </w:pPr>
            <w:r w:rsidRPr="003D14E0">
              <w:rPr>
                <w:lang w:val="en-US"/>
              </w:rPr>
              <w:t>X$</w:t>
            </w:r>
          </w:p>
        </w:tc>
        <w:tc>
          <w:tcPr>
            <w:tcW w:w="2437" w:type="dxa"/>
          </w:tcPr>
          <w:p w14:paraId="31E7D4D3" w14:textId="77777777" w:rsidR="00BC5F35" w:rsidRPr="003D14E0" w:rsidRDefault="00BC5F35" w:rsidP="00F758AA">
            <w:pPr>
              <w:pStyle w:val="NoSpacing"/>
            </w:pPr>
            <w:r w:rsidRPr="003D14E0">
              <w:rPr>
                <w:b/>
              </w:rPr>
              <w:t>Cond.</w:t>
            </w:r>
            <w:r w:rsidRPr="003D14E0">
              <w:t xml:space="preserve"> Dato de caracteres de 2 bytes.</w:t>
            </w:r>
          </w:p>
        </w:tc>
      </w:tr>
      <w:tr w:rsidR="00BC5F35" w:rsidRPr="003D14E0" w14:paraId="3AF86ABB" w14:textId="77777777" w:rsidTr="002530B5">
        <w:tc>
          <w:tcPr>
            <w:tcW w:w="1418" w:type="dxa"/>
          </w:tcPr>
          <w:p w14:paraId="16C8FDA3" w14:textId="77777777" w:rsidR="00BC5F35" w:rsidRPr="003D14E0" w:rsidRDefault="00BC5F35" w:rsidP="00134509">
            <w:pPr>
              <w:pStyle w:val="SourceCode"/>
              <w:rPr>
                <w:lang w:val="en-US"/>
              </w:rPr>
            </w:pPr>
            <w:r w:rsidRPr="003D14E0">
              <w:rPr>
                <w:lang w:val="en-US"/>
              </w:rPr>
              <w:t>CVS</w:t>
            </w:r>
          </w:p>
        </w:tc>
        <w:tc>
          <w:tcPr>
            <w:tcW w:w="1134" w:type="dxa"/>
          </w:tcPr>
          <w:p w14:paraId="37B71C46" w14:textId="77777777" w:rsidR="00BC5F35" w:rsidRPr="003D14E0" w:rsidRDefault="00BC5F35" w:rsidP="00134509">
            <w:pPr>
              <w:pStyle w:val="SourceCode"/>
              <w:rPr>
                <w:lang w:val="en-US"/>
              </w:rPr>
            </w:pPr>
            <w:r w:rsidRPr="003D14E0">
              <w:rPr>
                <w:lang w:val="en-US"/>
              </w:rPr>
              <w:t>X$</w:t>
            </w:r>
          </w:p>
        </w:tc>
        <w:tc>
          <w:tcPr>
            <w:tcW w:w="2437" w:type="dxa"/>
          </w:tcPr>
          <w:p w14:paraId="06C47CE7" w14:textId="77777777" w:rsidR="00BC5F35" w:rsidRPr="003D14E0" w:rsidRDefault="00BC5F35" w:rsidP="00F758AA">
            <w:pPr>
              <w:pStyle w:val="NoSpacing"/>
            </w:pPr>
            <w:r w:rsidRPr="003D14E0">
              <w:rPr>
                <w:b/>
              </w:rPr>
              <w:t>Cond.</w:t>
            </w:r>
            <w:r w:rsidRPr="003D14E0">
              <w:t xml:space="preserve"> Dato de caracteres de 4 bytes.</w:t>
            </w:r>
          </w:p>
        </w:tc>
      </w:tr>
      <w:tr w:rsidR="00BC5F35" w:rsidRPr="00BC5F35" w14:paraId="25A1F0D7" w14:textId="77777777" w:rsidTr="002530B5">
        <w:tc>
          <w:tcPr>
            <w:tcW w:w="1418" w:type="dxa"/>
          </w:tcPr>
          <w:p w14:paraId="67236657" w14:textId="77777777" w:rsidR="00BC5F35" w:rsidRPr="003D14E0" w:rsidRDefault="00BC5F35" w:rsidP="00134509">
            <w:pPr>
              <w:pStyle w:val="SourceCode"/>
              <w:rPr>
                <w:lang w:val="en-US"/>
              </w:rPr>
            </w:pPr>
            <w:r w:rsidRPr="003D14E0">
              <w:rPr>
                <w:lang w:val="en-US"/>
              </w:rPr>
              <w:t>CVD</w:t>
            </w:r>
          </w:p>
        </w:tc>
        <w:tc>
          <w:tcPr>
            <w:tcW w:w="1134" w:type="dxa"/>
          </w:tcPr>
          <w:p w14:paraId="541A12B6" w14:textId="77777777" w:rsidR="00BC5F35" w:rsidRPr="003D14E0" w:rsidRDefault="00BC5F35" w:rsidP="00134509">
            <w:pPr>
              <w:pStyle w:val="SourceCode"/>
              <w:rPr>
                <w:lang w:val="en-US"/>
              </w:rPr>
            </w:pPr>
            <w:r w:rsidRPr="003D14E0">
              <w:rPr>
                <w:lang w:val="en-US"/>
              </w:rPr>
              <w:t>X$</w:t>
            </w:r>
          </w:p>
        </w:tc>
        <w:tc>
          <w:tcPr>
            <w:tcW w:w="2437" w:type="dxa"/>
          </w:tcPr>
          <w:p w14:paraId="074CBAAB" w14:textId="77777777" w:rsidR="00BC5F35" w:rsidRDefault="00BC5F35" w:rsidP="00F758AA">
            <w:pPr>
              <w:pStyle w:val="NoSpacing"/>
            </w:pPr>
            <w:r w:rsidRPr="003D14E0">
              <w:rPr>
                <w:b/>
              </w:rPr>
              <w:t>Cond.</w:t>
            </w:r>
            <w:r w:rsidRPr="003D14E0">
              <w:t xml:space="preserve"> Dato de caracteres de 8 bytes.</w:t>
            </w:r>
          </w:p>
        </w:tc>
      </w:tr>
    </w:tbl>
    <w:p w14:paraId="50A11CDB" w14:textId="77777777" w:rsidR="00BC5F35" w:rsidRPr="00BC5F35" w:rsidRDefault="00BC5F35" w:rsidP="00BC5F35"/>
    <w:p w14:paraId="4FDCD29A" w14:textId="77777777" w:rsidR="00D5106F" w:rsidRDefault="00D5106F" w:rsidP="00F6274B">
      <w:pPr>
        <w:pStyle w:val="Heading3"/>
        <w:rPr>
          <w:lang w:val="en-US"/>
        </w:rPr>
      </w:pPr>
      <w:proofErr w:type="spellStart"/>
      <w:r>
        <w:rPr>
          <w:lang w:val="en-US"/>
        </w:rPr>
        <w:t>Retorno</w:t>
      </w:r>
      <w:proofErr w:type="spellEnd"/>
    </w:p>
    <w:tbl>
      <w:tblPr>
        <w:tblW w:w="0" w:type="auto"/>
        <w:tblLook w:val="04A0" w:firstRow="1" w:lastRow="0" w:firstColumn="1" w:lastColumn="0" w:noHBand="0" w:noVBand="1"/>
      </w:tblPr>
      <w:tblGrid>
        <w:gridCol w:w="2602"/>
        <w:gridCol w:w="2603"/>
      </w:tblGrid>
      <w:tr w:rsidR="00F6274B" w14:paraId="6BC3139D" w14:textId="77777777" w:rsidTr="0079721F">
        <w:trPr>
          <w:trHeight w:val="313"/>
        </w:trPr>
        <w:tc>
          <w:tcPr>
            <w:tcW w:w="2602" w:type="dxa"/>
          </w:tcPr>
          <w:p w14:paraId="65883E00" w14:textId="77777777" w:rsidR="00F6274B" w:rsidRDefault="00F6274B" w:rsidP="00134509">
            <w:pPr>
              <w:pStyle w:val="SourceCode"/>
              <w:rPr>
                <w:lang w:val="en-US"/>
              </w:rPr>
            </w:pPr>
            <w:r>
              <w:rPr>
                <w:lang w:val="en-US"/>
              </w:rPr>
              <w:t>CVI (X$)</w:t>
            </w:r>
          </w:p>
        </w:tc>
        <w:tc>
          <w:tcPr>
            <w:tcW w:w="2603" w:type="dxa"/>
          </w:tcPr>
          <w:p w14:paraId="36BF80F5" w14:textId="77777777" w:rsidR="00F6274B" w:rsidRDefault="00F6274B" w:rsidP="00F758AA">
            <w:pPr>
              <w:pStyle w:val="NoSpacing"/>
              <w:rPr>
                <w:lang w:val="en-US"/>
              </w:rPr>
            </w:pPr>
            <w:r>
              <w:rPr>
                <w:lang w:val="en-US"/>
              </w:rPr>
              <w:t xml:space="preserve">Tipo </w:t>
            </w:r>
            <w:proofErr w:type="spellStart"/>
            <w:r>
              <w:rPr>
                <w:lang w:val="en-US"/>
              </w:rPr>
              <w:t>entero</w:t>
            </w:r>
            <w:proofErr w:type="spellEnd"/>
          </w:p>
        </w:tc>
      </w:tr>
      <w:tr w:rsidR="00F6274B" w14:paraId="5237C731" w14:textId="77777777" w:rsidTr="0079721F">
        <w:tc>
          <w:tcPr>
            <w:tcW w:w="2602" w:type="dxa"/>
          </w:tcPr>
          <w:p w14:paraId="35D45B5B" w14:textId="77777777" w:rsidR="00F6274B" w:rsidRDefault="00F6274B" w:rsidP="00134509">
            <w:pPr>
              <w:pStyle w:val="SourceCode"/>
              <w:rPr>
                <w:lang w:val="en-US"/>
              </w:rPr>
            </w:pPr>
            <w:r>
              <w:rPr>
                <w:lang w:val="en-US"/>
              </w:rPr>
              <w:t>CVS (X$)</w:t>
            </w:r>
          </w:p>
        </w:tc>
        <w:tc>
          <w:tcPr>
            <w:tcW w:w="2603" w:type="dxa"/>
          </w:tcPr>
          <w:p w14:paraId="2EC18C80" w14:textId="77777777" w:rsidR="00F6274B" w:rsidRDefault="00F6274B" w:rsidP="00F758AA">
            <w:pPr>
              <w:pStyle w:val="NoSpacing"/>
              <w:rPr>
                <w:lang w:val="en-US"/>
              </w:rPr>
            </w:pPr>
            <w:proofErr w:type="spellStart"/>
            <w:r>
              <w:rPr>
                <w:lang w:val="en-US"/>
              </w:rPr>
              <w:t>Precisión</w:t>
            </w:r>
            <w:proofErr w:type="spellEnd"/>
            <w:r>
              <w:rPr>
                <w:lang w:val="en-US"/>
              </w:rPr>
              <w:t xml:space="preserve"> simple</w:t>
            </w:r>
          </w:p>
        </w:tc>
      </w:tr>
      <w:tr w:rsidR="00F6274B" w14:paraId="6067CA6C" w14:textId="77777777" w:rsidTr="0079721F">
        <w:tc>
          <w:tcPr>
            <w:tcW w:w="2602" w:type="dxa"/>
          </w:tcPr>
          <w:p w14:paraId="40E18196" w14:textId="77777777" w:rsidR="00F6274B" w:rsidRDefault="00F6274B" w:rsidP="00134509">
            <w:pPr>
              <w:pStyle w:val="SourceCode"/>
              <w:rPr>
                <w:lang w:val="en-US"/>
              </w:rPr>
            </w:pPr>
            <w:r>
              <w:rPr>
                <w:lang w:val="en-US"/>
              </w:rPr>
              <w:t>CVD (X$)</w:t>
            </w:r>
          </w:p>
        </w:tc>
        <w:tc>
          <w:tcPr>
            <w:tcW w:w="2603" w:type="dxa"/>
          </w:tcPr>
          <w:p w14:paraId="263528B7" w14:textId="77777777" w:rsidR="00F6274B" w:rsidRDefault="00F6274B" w:rsidP="00F758AA">
            <w:pPr>
              <w:pStyle w:val="NoSpacing"/>
              <w:rPr>
                <w:lang w:val="en-US"/>
              </w:rPr>
            </w:pPr>
            <w:proofErr w:type="spellStart"/>
            <w:r>
              <w:rPr>
                <w:lang w:val="en-US"/>
              </w:rPr>
              <w:t>Precisión</w:t>
            </w:r>
            <w:proofErr w:type="spellEnd"/>
            <w:r>
              <w:rPr>
                <w:lang w:val="en-US"/>
              </w:rPr>
              <w:t xml:space="preserve"> doble</w:t>
            </w:r>
          </w:p>
        </w:tc>
      </w:tr>
    </w:tbl>
    <w:p w14:paraId="08CD7831" w14:textId="77777777" w:rsidR="00BC5F35" w:rsidRDefault="00BC5F35" w:rsidP="00F6274B">
      <w:pPr>
        <w:rPr>
          <w:lang w:val="en-US"/>
        </w:rPr>
      </w:pPr>
    </w:p>
    <w:p w14:paraId="4D8892F1" w14:textId="77777777" w:rsidR="00BC5F35" w:rsidRDefault="00BC5F35" w:rsidP="00BC5F35">
      <w:pPr>
        <w:pStyle w:val="NoSpacing"/>
        <w:rPr>
          <w:lang w:val="en-US"/>
        </w:rPr>
      </w:pPr>
      <w:r>
        <w:rPr>
          <w:lang w:val="en-US"/>
        </w:rPr>
        <w:br w:type="page"/>
      </w:r>
    </w:p>
    <w:p w14:paraId="0B7A08A9" w14:textId="1C854B8D" w:rsidR="004C60C3" w:rsidRPr="00092824" w:rsidRDefault="004C60C3" w:rsidP="00AC2E0C">
      <w:pPr>
        <w:pStyle w:val="BASICTitulo3"/>
      </w:pPr>
      <w:bookmarkStart w:id="104" w:name="_Toc71113337"/>
      <w:r w:rsidRPr="00092824">
        <w:lastRenderedPageBreak/>
        <w:t>DATA</w:t>
      </w:r>
      <w:bookmarkEnd w:id="104"/>
      <w:r w:rsidR="00E82CAC">
        <w:fldChar w:fldCharType="begin"/>
      </w:r>
      <w:r w:rsidR="00E82CAC">
        <w:instrText xml:space="preserve"> XE "</w:instrText>
      </w:r>
      <w:r w:rsidR="00E82CAC" w:rsidRPr="00B05E14">
        <w:instrText>DATA</w:instrText>
      </w:r>
      <w:r w:rsidR="00E82CAC">
        <w:instrText xml:space="preserve">" </w:instrText>
      </w:r>
      <w:r w:rsidR="00E82CAC">
        <w:fldChar w:fldCharType="end"/>
      </w:r>
    </w:p>
    <w:p w14:paraId="63AAFE74" w14:textId="17690B91" w:rsidR="00BC5F35" w:rsidRDefault="005D632C" w:rsidP="00301A55">
      <w:pPr>
        <w:pStyle w:val="NoSpacing"/>
      </w:pPr>
      <w:r>
        <w:t>Almacena</w:t>
      </w:r>
      <w:r w:rsidR="00BC5F35" w:rsidRPr="00BC5F35">
        <w:t xml:space="preserve"> los datos que se</w:t>
      </w:r>
      <w:r w:rsidR="00BC5F35">
        <w:t>rán leídos por una instrucción READ.</w:t>
      </w:r>
    </w:p>
    <w:p w14:paraId="31F097C9" w14:textId="4030903F" w:rsidR="00BC5F35" w:rsidRDefault="00BC5F35" w:rsidP="00301A55">
      <w:pPr>
        <w:pStyle w:val="NoSpacing"/>
      </w:pPr>
      <w:r>
        <w:t>Cuando hay varios datos en una instrucción DATA, se separan mediante comas.</w:t>
      </w:r>
    </w:p>
    <w:p w14:paraId="75FBC638" w14:textId="7FC72D78" w:rsidR="00BC5F35" w:rsidRDefault="00BC5F35" w:rsidP="00301A55">
      <w:pPr>
        <w:pStyle w:val="NoSpacing"/>
      </w:pPr>
      <w:r w:rsidRPr="00BC5F35">
        <w:t>Si los datos de u</w:t>
      </w:r>
      <w:r>
        <w:t xml:space="preserve">na instrucción </w:t>
      </w:r>
      <w:r w:rsidR="007B0A3A">
        <w:t>DATA</w:t>
      </w:r>
      <w:r>
        <w:t xml:space="preserve"> se corresponden secuencialmente con las variables de una instrucción READ, la instrucción DATA se puede poner en cualquier sitio en relación con la instrucción READ correspondiente.</w:t>
      </w:r>
    </w:p>
    <w:p w14:paraId="56F04821" w14:textId="7066F1FC" w:rsidR="00BC5F35" w:rsidRDefault="00BC5F35" w:rsidP="00301A55">
      <w:pPr>
        <w:pStyle w:val="NoSpacing"/>
      </w:pPr>
      <w:r w:rsidRPr="00BC5F35">
        <w:t>Cuando un dato de t</w:t>
      </w:r>
      <w:r>
        <w:t>ipo alfanuméri</w:t>
      </w:r>
      <w:r w:rsidR="005D632C">
        <w:t>c</w:t>
      </w:r>
      <w:r>
        <w:t>o incluye una coma (,) o un signo de dos puntos (:), o cuando hay un espacio delante o detrás, se pone entre dobles comillas(</w:t>
      </w:r>
      <w:r w:rsidR="007B0A3A">
        <w:t>"</w:t>
      </w:r>
      <w:r>
        <w:t>)</w:t>
      </w:r>
      <w:r w:rsidR="00301A55">
        <w:t>.</w:t>
      </w:r>
    </w:p>
    <w:p w14:paraId="5B0C0882" w14:textId="77777777" w:rsidR="00301A55" w:rsidRDefault="005432E9" w:rsidP="00301A55">
      <w:pPr>
        <w:pStyle w:val="Heading3"/>
      </w:pPr>
      <w:r>
        <w:t>Versión</w:t>
      </w:r>
    </w:p>
    <w:p w14:paraId="77AF39FE" w14:textId="4516A58B" w:rsidR="00301A55" w:rsidRPr="00795028" w:rsidRDefault="00301A55" w:rsidP="00301A55">
      <w:pPr>
        <w:pStyle w:val="NoSpacing"/>
      </w:pPr>
      <w:r w:rsidRPr="00795028">
        <w:t xml:space="preserve">MSX, MSX2, MSX2+, </w:t>
      </w:r>
      <w:proofErr w:type="spellStart"/>
      <w:r w:rsidR="00F15074" w:rsidRPr="00795028">
        <w:t>MSXturboR</w:t>
      </w:r>
      <w:proofErr w:type="spellEnd"/>
      <w:r w:rsidRPr="00795028">
        <w:t xml:space="preserve">, </w:t>
      </w:r>
      <w:r w:rsidR="00324806" w:rsidRPr="00795028">
        <w:t>MSXVR</w:t>
      </w:r>
    </w:p>
    <w:p w14:paraId="1850AC27" w14:textId="77777777" w:rsidR="00301A55" w:rsidRPr="00301A55" w:rsidRDefault="00301A55" w:rsidP="00301A55">
      <w:pPr>
        <w:pStyle w:val="Heading3"/>
      </w:pPr>
      <w:r>
        <w:t>Formato</w:t>
      </w:r>
    </w:p>
    <w:p w14:paraId="69E916C7" w14:textId="77777777" w:rsidR="004C60C3" w:rsidRPr="00301A55" w:rsidRDefault="004C60C3" w:rsidP="00134509">
      <w:pPr>
        <w:pStyle w:val="SourceCode"/>
      </w:pPr>
      <w:r w:rsidRPr="00301A55">
        <w:t>DATA</w:t>
      </w:r>
      <w:r w:rsidR="00CC6EE0">
        <w:rPr>
          <w:lang w:val="en-US"/>
        </w:rPr>
        <w:fldChar w:fldCharType="begin"/>
      </w:r>
      <w:r w:rsidRPr="00301A55">
        <w:instrText xml:space="preserve"> XE "DATA" </w:instrText>
      </w:r>
      <w:r w:rsidR="00CC6EE0">
        <w:rPr>
          <w:lang w:val="en-US"/>
        </w:rPr>
        <w:fldChar w:fldCharType="end"/>
      </w:r>
      <w:r w:rsidRPr="00301A55">
        <w:t xml:space="preserve"> constant</w:t>
      </w:r>
      <w:r w:rsidR="00301A55" w:rsidRPr="00301A55">
        <w:t>e</w:t>
      </w:r>
      <w:r w:rsidRPr="00301A55">
        <w:t>[,constant</w:t>
      </w:r>
      <w:r w:rsidR="00301A55" w:rsidRPr="00301A55">
        <w:t>e</w:t>
      </w:r>
      <w:r w:rsidRPr="00301A55">
        <w:t>][,constant</w:t>
      </w:r>
      <w:r w:rsidR="00301A55" w:rsidRPr="00301A55">
        <w:t>e</w:t>
      </w:r>
      <w:r w:rsidRPr="00301A55">
        <w:t>][,constant</w:t>
      </w:r>
      <w:r w:rsidR="00301A55">
        <w:t>e</w:t>
      </w:r>
      <w:r w:rsidRPr="00301A55">
        <w:t>]...</w:t>
      </w:r>
    </w:p>
    <w:p w14:paraId="2E1BBC7E" w14:textId="77777777" w:rsidR="00301A55" w:rsidRDefault="00301A55" w:rsidP="00301A55">
      <w:pPr>
        <w:pStyle w:val="Heading3"/>
      </w:pPr>
      <w:r>
        <w:t>PARÁMETROS</w:t>
      </w:r>
    </w:p>
    <w:tbl>
      <w:tblPr>
        <w:tblW w:w="0" w:type="auto"/>
        <w:tblLook w:val="04A0" w:firstRow="1" w:lastRow="0" w:firstColumn="1" w:lastColumn="0" w:noHBand="0" w:noVBand="1"/>
      </w:tblPr>
      <w:tblGrid>
        <w:gridCol w:w="2602"/>
        <w:gridCol w:w="2603"/>
      </w:tblGrid>
      <w:tr w:rsidR="00301A55" w14:paraId="53B0E017" w14:textId="77777777" w:rsidTr="0079721F">
        <w:tc>
          <w:tcPr>
            <w:tcW w:w="2602" w:type="dxa"/>
          </w:tcPr>
          <w:p w14:paraId="791AEC56" w14:textId="77777777" w:rsidR="00301A55" w:rsidRDefault="00301A55" w:rsidP="00134509">
            <w:pPr>
              <w:pStyle w:val="SourceCode"/>
            </w:pPr>
            <w:r>
              <w:t>Constante</w:t>
            </w:r>
          </w:p>
        </w:tc>
        <w:tc>
          <w:tcPr>
            <w:tcW w:w="2603" w:type="dxa"/>
          </w:tcPr>
          <w:p w14:paraId="18E992C9" w14:textId="77777777" w:rsidR="00301A55" w:rsidRDefault="00301A55" w:rsidP="003C351B">
            <w:r w:rsidRPr="00301A55">
              <w:rPr>
                <w:b/>
              </w:rPr>
              <w:t>Cond.</w:t>
            </w:r>
            <w:r>
              <w:t xml:space="preserve"> De tipo numérico o alfanumérico</w:t>
            </w:r>
          </w:p>
        </w:tc>
      </w:tr>
    </w:tbl>
    <w:p w14:paraId="4391BF9A" w14:textId="77777777" w:rsidR="00301A55" w:rsidRDefault="00301A55" w:rsidP="00301A55">
      <w:pPr>
        <w:pStyle w:val="Heading3"/>
      </w:pPr>
      <w:r>
        <w:t>EJEMPLOS</w:t>
      </w:r>
    </w:p>
    <w:p w14:paraId="4A8FD039" w14:textId="795EDDEC" w:rsidR="005D632C" w:rsidRDefault="005D632C" w:rsidP="005D632C">
      <w:pPr>
        <w:pStyle w:val="NoSpacing"/>
      </w:pPr>
      <w:r>
        <w:t xml:space="preserve">Un ejemplo donde </w:t>
      </w:r>
      <w:r w:rsidR="00E6268D">
        <w:t>leemos</w:t>
      </w:r>
      <w:r>
        <w:t xml:space="preserve"> datos números para usar como coordenadas:</w:t>
      </w:r>
    </w:p>
    <w:p w14:paraId="63344B06" w14:textId="7D97FB47" w:rsidR="00A81830" w:rsidRDefault="00301A55" w:rsidP="00134509">
      <w:pPr>
        <w:pStyle w:val="SourceCode"/>
        <w:rPr>
          <w:lang w:val="en-US"/>
        </w:rPr>
      </w:pPr>
      <w:r w:rsidRPr="00795028">
        <w:rPr>
          <w:lang w:val="en-US"/>
        </w:rPr>
        <w:t>10 CLS</w:t>
      </w:r>
      <w:r w:rsidR="004B49B2" w:rsidRPr="00795028">
        <w:rPr>
          <w:lang w:val="en-US"/>
        </w:rPr>
        <w:br/>
      </w:r>
      <w:r w:rsidRPr="00795028">
        <w:rPr>
          <w:lang w:val="en-US"/>
        </w:rPr>
        <w:t>20 SCREEN 2</w:t>
      </w:r>
      <w:r w:rsidR="004B49B2" w:rsidRPr="00795028">
        <w:rPr>
          <w:lang w:val="en-US"/>
        </w:rPr>
        <w:br/>
      </w:r>
      <w:r w:rsidRPr="00301A55">
        <w:rPr>
          <w:lang w:val="en-US"/>
        </w:rPr>
        <w:t>30 READ A, B</w:t>
      </w:r>
      <w:r>
        <w:rPr>
          <w:lang w:val="en-US"/>
        </w:rPr>
        <w:t>, C, D,</w:t>
      </w:r>
      <w:r w:rsidR="004B49B2">
        <w:rPr>
          <w:lang w:val="en-US"/>
        </w:rPr>
        <w:br/>
      </w:r>
      <w:r>
        <w:rPr>
          <w:lang w:val="en-US"/>
        </w:rPr>
        <w:t>40 LINE (A, B) - (C, D)</w:t>
      </w:r>
      <w:r w:rsidR="004B49B2">
        <w:rPr>
          <w:lang w:val="en-US"/>
        </w:rPr>
        <w:br/>
      </w:r>
      <w:r>
        <w:rPr>
          <w:lang w:val="en-US"/>
        </w:rPr>
        <w:t>50 DATA 0, 0, 255, 191</w:t>
      </w:r>
      <w:r w:rsidR="004B49B2">
        <w:rPr>
          <w:lang w:val="en-US"/>
        </w:rPr>
        <w:br/>
      </w:r>
      <w:r>
        <w:rPr>
          <w:lang w:val="en-US"/>
        </w:rPr>
        <w:t>60 GOTO 60</w:t>
      </w:r>
    </w:p>
    <w:p w14:paraId="691B7EFF" w14:textId="0C1D5D8D" w:rsidR="005D632C" w:rsidRPr="00795028" w:rsidRDefault="00E6268D" w:rsidP="005D632C">
      <w:pPr>
        <w:pStyle w:val="NoSpacing"/>
      </w:pPr>
      <w:r w:rsidRPr="00795028">
        <w:t>Otro</w:t>
      </w:r>
      <w:r w:rsidR="005D632C" w:rsidRPr="00795028">
        <w:t xml:space="preserve"> ejemplo donde manejamos datos alfanuméricos</w:t>
      </w:r>
      <w:r w:rsidRPr="00795028">
        <w:t xml:space="preserve"> y sacamos por pantalla nombres hasta encontrar una cadena de texto vacía</w:t>
      </w:r>
      <w:r w:rsidR="005D632C" w:rsidRPr="00795028">
        <w:t>:</w:t>
      </w:r>
    </w:p>
    <w:p w14:paraId="682EFECB" w14:textId="5F29FEA9" w:rsidR="00A81830" w:rsidRDefault="005D632C" w:rsidP="00134509">
      <w:pPr>
        <w:pStyle w:val="SourceCode"/>
        <w:rPr>
          <w:rFonts w:eastAsiaTheme="majorEastAsia" w:cstheme="majorBidi"/>
          <w:color w:val="767171" w:themeColor="background2" w:themeShade="80"/>
          <w:szCs w:val="56"/>
          <w:lang w:val="en-US"/>
        </w:rPr>
      </w:pPr>
      <w:r>
        <w:rPr>
          <w:lang w:val="en-US"/>
        </w:rPr>
        <w:t>10 DATA "ANTONIO:", "JUAN:", "PERICO:", ""</w:t>
      </w:r>
      <w:r>
        <w:rPr>
          <w:lang w:val="en-US"/>
        </w:rPr>
        <w:br/>
        <w:t>20 READ A$</w:t>
      </w:r>
      <w:r>
        <w:rPr>
          <w:lang w:val="en-US"/>
        </w:rPr>
        <w:br/>
        <w:t>30 IF A$="" THEN 60</w:t>
      </w:r>
      <w:r>
        <w:rPr>
          <w:lang w:val="en-US"/>
        </w:rPr>
        <w:br/>
        <w:t>40 PRINT A$</w:t>
      </w:r>
      <w:r>
        <w:rPr>
          <w:lang w:val="en-US"/>
        </w:rPr>
        <w:br/>
        <w:t>50 GOTO 20</w:t>
      </w:r>
      <w:r>
        <w:rPr>
          <w:lang w:val="en-US"/>
        </w:rPr>
        <w:br/>
        <w:t>60 END</w:t>
      </w:r>
      <w:r>
        <w:rPr>
          <w:lang w:val="en-US"/>
        </w:rPr>
        <w:br/>
      </w:r>
    </w:p>
    <w:p w14:paraId="54D3DF4A" w14:textId="77777777" w:rsidR="005D632C" w:rsidRDefault="005D632C">
      <w:pPr>
        <w:spacing w:after="160" w:line="259" w:lineRule="auto"/>
        <w:contextualSpacing w:val="0"/>
        <w:jc w:val="left"/>
        <w:rPr>
          <w:rFonts w:asciiTheme="majorHAnsi" w:eastAsiaTheme="majorEastAsia" w:hAnsiTheme="majorHAnsi" w:cstheme="majorBidi"/>
          <w:b/>
          <w:color w:val="538135" w:themeColor="accent6" w:themeShade="BF"/>
          <w:sz w:val="24"/>
          <w:szCs w:val="26"/>
          <w:lang w:val="en-US"/>
        </w:rPr>
      </w:pPr>
      <w:r>
        <w:rPr>
          <w:lang w:val="en-US"/>
        </w:rPr>
        <w:br w:type="page"/>
      </w:r>
    </w:p>
    <w:p w14:paraId="6DF194E0" w14:textId="35067C1B" w:rsidR="004C60C3" w:rsidRPr="00301A55" w:rsidRDefault="004C60C3" w:rsidP="00AC2E0C">
      <w:pPr>
        <w:pStyle w:val="BASICTitulo3"/>
        <w:rPr>
          <w:lang w:val="en-US"/>
        </w:rPr>
      </w:pPr>
      <w:bookmarkStart w:id="105" w:name="_Toc71113338"/>
      <w:r w:rsidRPr="00301A55">
        <w:rPr>
          <w:lang w:val="en-US"/>
        </w:rPr>
        <w:lastRenderedPageBreak/>
        <w:t>DEF FN</w:t>
      </w:r>
      <w:bookmarkEnd w:id="105"/>
      <w:r w:rsidR="00E82CAC">
        <w:rPr>
          <w:lang w:val="en-US"/>
        </w:rPr>
        <w:fldChar w:fldCharType="begin"/>
      </w:r>
      <w:r w:rsidR="00E82CAC">
        <w:instrText xml:space="preserve"> XE "</w:instrText>
      </w:r>
      <w:r w:rsidR="00E82CAC" w:rsidRPr="00AF4093">
        <w:rPr>
          <w:lang w:val="en-US"/>
        </w:rPr>
        <w:instrText>DEF FN</w:instrText>
      </w:r>
      <w:r w:rsidR="00E82CAC">
        <w:instrText xml:space="preserve">" </w:instrText>
      </w:r>
      <w:r w:rsidR="00E82CAC">
        <w:rPr>
          <w:lang w:val="en-US"/>
        </w:rPr>
        <w:fldChar w:fldCharType="end"/>
      </w:r>
    </w:p>
    <w:p w14:paraId="798E2E3C" w14:textId="77777777" w:rsidR="0079721F" w:rsidRDefault="0079721F" w:rsidP="004C60C3">
      <w:r w:rsidRPr="0079721F">
        <w:t>Define una función de</w:t>
      </w:r>
      <w:r>
        <w:t xml:space="preserve"> usuario.</w:t>
      </w:r>
    </w:p>
    <w:p w14:paraId="5E90BE6A" w14:textId="77777777" w:rsidR="0079721F" w:rsidRDefault="005432E9" w:rsidP="0079721F">
      <w:pPr>
        <w:pStyle w:val="Heading3"/>
      </w:pPr>
      <w:r>
        <w:t>Versión</w:t>
      </w:r>
    </w:p>
    <w:p w14:paraId="71E5C3D8" w14:textId="04F997FE" w:rsidR="0079721F" w:rsidRPr="00795028" w:rsidRDefault="0079721F" w:rsidP="0079721F">
      <w:pPr>
        <w:pStyle w:val="NoSpacing"/>
      </w:pPr>
      <w:r w:rsidRPr="00795028">
        <w:t xml:space="preserve">MSX, MSX2, MSX2+, </w:t>
      </w:r>
      <w:proofErr w:type="spellStart"/>
      <w:r w:rsidR="00F15074" w:rsidRPr="00795028">
        <w:t>MSXturboR</w:t>
      </w:r>
      <w:proofErr w:type="spellEnd"/>
      <w:r w:rsidRPr="00795028">
        <w:t xml:space="preserve">, </w:t>
      </w:r>
      <w:r w:rsidR="00324806" w:rsidRPr="00795028">
        <w:t>MSXVR</w:t>
      </w:r>
    </w:p>
    <w:p w14:paraId="16971F6C" w14:textId="77777777" w:rsidR="0079721F" w:rsidRPr="0079721F" w:rsidRDefault="0079721F" w:rsidP="0079721F">
      <w:pPr>
        <w:pStyle w:val="Heading3"/>
      </w:pPr>
      <w:r>
        <w:t>Formato</w:t>
      </w:r>
    </w:p>
    <w:p w14:paraId="3E9D1FB7" w14:textId="77777777" w:rsidR="004C60C3" w:rsidRPr="0025056D" w:rsidRDefault="004C60C3" w:rsidP="00134509">
      <w:pPr>
        <w:pStyle w:val="SourceCode"/>
        <w:rPr>
          <w:lang w:val="en-US"/>
        </w:rPr>
      </w:pPr>
      <w:r w:rsidRPr="0079721F">
        <w:t>DEF FN</w:t>
      </w:r>
      <w:r w:rsidR="00CC6EE0">
        <w:rPr>
          <w:lang w:val="en-US"/>
        </w:rPr>
        <w:fldChar w:fldCharType="begin"/>
      </w:r>
      <w:r w:rsidRPr="0079721F">
        <w:instrText xml:space="preserve"> XE "DEF FN" </w:instrText>
      </w:r>
      <w:r w:rsidR="00CC6EE0">
        <w:rPr>
          <w:lang w:val="en-US"/>
        </w:rPr>
        <w:fldChar w:fldCharType="end"/>
      </w:r>
      <w:r w:rsidRPr="0079721F">
        <w:t xml:space="preserve"> </w:t>
      </w:r>
      <w:r w:rsidR="0079721F" w:rsidRPr="0079721F">
        <w:t>nombre de fun</w:t>
      </w:r>
      <w:r w:rsidR="0079721F">
        <w:t>ción [(parámetro [,pará</w:t>
      </w:r>
      <w:r w:rsidRPr="0079721F">
        <w:t>met</w:t>
      </w:r>
      <w:r w:rsidR="0079721F">
        <w:t>ro</w:t>
      </w:r>
      <w:r w:rsidRPr="0079721F">
        <w:t xml:space="preserve">]...)] </w:t>
      </w:r>
      <w:r w:rsidRPr="0025056D">
        <w:rPr>
          <w:lang w:val="en-US"/>
        </w:rPr>
        <w:t xml:space="preserve">= </w:t>
      </w:r>
      <w:proofErr w:type="spellStart"/>
      <w:r w:rsidRPr="0025056D">
        <w:rPr>
          <w:lang w:val="en-US"/>
        </w:rPr>
        <w:t>expresi</w:t>
      </w:r>
      <w:r w:rsidR="0079721F">
        <w:rPr>
          <w:lang w:val="en-US"/>
        </w:rPr>
        <w:t>ó</w:t>
      </w:r>
      <w:r w:rsidRPr="0025056D">
        <w:rPr>
          <w:lang w:val="en-US"/>
        </w:rPr>
        <w:t>n</w:t>
      </w:r>
      <w:proofErr w:type="spellEnd"/>
    </w:p>
    <w:p w14:paraId="2CD69323" w14:textId="77777777" w:rsidR="004C60C3" w:rsidRDefault="0079721F" w:rsidP="0079721F">
      <w:pPr>
        <w:pStyle w:val="Heading3"/>
        <w:rPr>
          <w:lang w:val="en-US"/>
        </w:rPr>
      </w:pPr>
      <w:proofErr w:type="spellStart"/>
      <w:r>
        <w:rPr>
          <w:lang w:val="en-US"/>
        </w:rPr>
        <w:t>Parámetros</w:t>
      </w:r>
      <w:proofErr w:type="spellEnd"/>
    </w:p>
    <w:tbl>
      <w:tblPr>
        <w:tblW w:w="0" w:type="auto"/>
        <w:tblLook w:val="04A0" w:firstRow="1" w:lastRow="0" w:firstColumn="1" w:lastColumn="0" w:noHBand="0" w:noVBand="1"/>
      </w:tblPr>
      <w:tblGrid>
        <w:gridCol w:w="2602"/>
        <w:gridCol w:w="2603"/>
      </w:tblGrid>
      <w:tr w:rsidR="0079721F" w:rsidRPr="0079721F" w14:paraId="084904C5" w14:textId="77777777" w:rsidTr="0079721F">
        <w:tc>
          <w:tcPr>
            <w:tcW w:w="2602" w:type="dxa"/>
          </w:tcPr>
          <w:p w14:paraId="3ED76F85" w14:textId="77777777" w:rsidR="0079721F" w:rsidRDefault="0079721F" w:rsidP="00134509">
            <w:pPr>
              <w:pStyle w:val="SourceCode"/>
              <w:rPr>
                <w:lang w:val="en-US"/>
              </w:rPr>
            </w:pPr>
            <w:proofErr w:type="spellStart"/>
            <w:r>
              <w:rPr>
                <w:lang w:val="en-US"/>
              </w:rPr>
              <w:t>Nombre</w:t>
            </w:r>
            <w:proofErr w:type="spellEnd"/>
            <w:r>
              <w:rPr>
                <w:lang w:val="en-US"/>
              </w:rPr>
              <w:t xml:space="preserve"> de </w:t>
            </w:r>
            <w:proofErr w:type="spellStart"/>
            <w:r>
              <w:rPr>
                <w:lang w:val="en-US"/>
              </w:rPr>
              <w:t>función</w:t>
            </w:r>
            <w:proofErr w:type="spellEnd"/>
          </w:p>
        </w:tc>
        <w:tc>
          <w:tcPr>
            <w:tcW w:w="2603" w:type="dxa"/>
          </w:tcPr>
          <w:p w14:paraId="69DE17EE" w14:textId="6B561B3A" w:rsidR="0079721F" w:rsidRPr="0079721F" w:rsidRDefault="0079721F" w:rsidP="00F758AA">
            <w:pPr>
              <w:pStyle w:val="NoSpacing"/>
            </w:pPr>
            <w:r w:rsidRPr="0079721F">
              <w:rPr>
                <w:b/>
              </w:rPr>
              <w:t>Cond.</w:t>
            </w:r>
            <w:r w:rsidRPr="0079721F">
              <w:t xml:space="preserve"> Variables numéricas, variables d</w:t>
            </w:r>
            <w:r>
              <w:t>e caden</w:t>
            </w:r>
            <w:r w:rsidR="001A17A3">
              <w:t>a</w:t>
            </w:r>
            <w:r>
              <w:t xml:space="preserve"> (en función de la expresión).</w:t>
            </w:r>
          </w:p>
        </w:tc>
      </w:tr>
      <w:tr w:rsidR="0079721F" w:rsidRPr="0079721F" w14:paraId="07916591" w14:textId="77777777" w:rsidTr="0079721F">
        <w:tc>
          <w:tcPr>
            <w:tcW w:w="2602" w:type="dxa"/>
          </w:tcPr>
          <w:p w14:paraId="74489DFB" w14:textId="77777777" w:rsidR="0079721F" w:rsidRDefault="0079721F" w:rsidP="00134509">
            <w:pPr>
              <w:pStyle w:val="SourceCode"/>
              <w:rPr>
                <w:lang w:val="en-US"/>
              </w:rPr>
            </w:pPr>
            <w:proofErr w:type="spellStart"/>
            <w:r>
              <w:rPr>
                <w:lang w:val="en-US"/>
              </w:rPr>
              <w:t>Parámetro</w:t>
            </w:r>
            <w:proofErr w:type="spellEnd"/>
          </w:p>
        </w:tc>
        <w:tc>
          <w:tcPr>
            <w:tcW w:w="2603" w:type="dxa"/>
          </w:tcPr>
          <w:p w14:paraId="20E18AAA" w14:textId="77777777" w:rsidR="0079721F" w:rsidRPr="0079721F" w:rsidRDefault="0079721F" w:rsidP="00F758AA">
            <w:pPr>
              <w:pStyle w:val="NoSpacing"/>
            </w:pPr>
            <w:r w:rsidRPr="0079721F">
              <w:rPr>
                <w:b/>
              </w:rPr>
              <w:t>Cond.</w:t>
            </w:r>
            <w:r>
              <w:t xml:space="preserve"> Hasta 9 variables.</w:t>
            </w:r>
          </w:p>
        </w:tc>
      </w:tr>
      <w:tr w:rsidR="0079721F" w:rsidRPr="0079721F" w14:paraId="77340445" w14:textId="77777777" w:rsidTr="0079721F">
        <w:tc>
          <w:tcPr>
            <w:tcW w:w="2602" w:type="dxa"/>
          </w:tcPr>
          <w:p w14:paraId="6FF21BED" w14:textId="77777777" w:rsidR="0079721F" w:rsidRDefault="0079721F" w:rsidP="00134509">
            <w:pPr>
              <w:pStyle w:val="SourceCode"/>
              <w:rPr>
                <w:lang w:val="en-US"/>
              </w:rPr>
            </w:pPr>
            <w:proofErr w:type="spellStart"/>
            <w:r>
              <w:rPr>
                <w:lang w:val="en-US"/>
              </w:rPr>
              <w:t>Expresión</w:t>
            </w:r>
            <w:proofErr w:type="spellEnd"/>
          </w:p>
        </w:tc>
        <w:tc>
          <w:tcPr>
            <w:tcW w:w="2603" w:type="dxa"/>
          </w:tcPr>
          <w:p w14:paraId="36265267" w14:textId="77777777" w:rsidR="0079721F" w:rsidRDefault="0079721F" w:rsidP="00F758AA">
            <w:pPr>
              <w:pStyle w:val="NoSpacing"/>
            </w:pPr>
            <w:r w:rsidRPr="0079721F">
              <w:rPr>
                <w:b/>
              </w:rPr>
              <w:t>Cond.</w:t>
            </w:r>
            <w:r>
              <w:t xml:space="preserve"> Constantes, variables, variables de matriz, sus expresiones (numéricas o alfanuméricas).</w:t>
            </w:r>
          </w:p>
        </w:tc>
      </w:tr>
    </w:tbl>
    <w:p w14:paraId="2194B684" w14:textId="77777777" w:rsidR="0079721F" w:rsidRDefault="0079721F" w:rsidP="0079721F">
      <w:pPr>
        <w:pStyle w:val="Heading3"/>
      </w:pPr>
      <w:r>
        <w:t>Ejemplos</w:t>
      </w:r>
    </w:p>
    <w:p w14:paraId="1DE4198A" w14:textId="264094BB" w:rsidR="0079721F" w:rsidRPr="00795028" w:rsidRDefault="0079721F" w:rsidP="00134509">
      <w:pPr>
        <w:pStyle w:val="SourceCode"/>
      </w:pPr>
      <w:r>
        <w:t>10 DEF FN</w:t>
      </w:r>
      <w:r w:rsidR="001A17A3">
        <w:t xml:space="preserve"> </w:t>
      </w:r>
      <w:r>
        <w:t>A(X,Y) = (X*2+Y*3)/(X-Y)</w:t>
      </w:r>
      <w:r w:rsidR="004B49B2">
        <w:br/>
      </w:r>
      <w:r w:rsidRPr="00795028">
        <w:t>20 B = FN</w:t>
      </w:r>
      <w:r w:rsidR="001A17A3" w:rsidRPr="00795028">
        <w:t xml:space="preserve"> </w:t>
      </w:r>
      <w:r w:rsidRPr="00795028">
        <w:t>A(4,2)</w:t>
      </w:r>
      <w:r w:rsidR="004B49B2" w:rsidRPr="00795028">
        <w:br/>
      </w:r>
      <w:r w:rsidRPr="00795028">
        <w:t>30 PRINT B</w:t>
      </w:r>
      <w:r w:rsidR="004B49B2" w:rsidRPr="00795028">
        <w:br/>
      </w:r>
      <w:r w:rsidRPr="00795028">
        <w:t>RUN</w:t>
      </w:r>
      <w:r w:rsidR="004B49B2" w:rsidRPr="00795028">
        <w:br/>
      </w:r>
      <w:r w:rsidR="00A0663B" w:rsidRPr="00795028">
        <w:t xml:space="preserve"> </w:t>
      </w:r>
      <w:r w:rsidRPr="00795028">
        <w:t>7</w:t>
      </w:r>
    </w:p>
    <w:p w14:paraId="52B48D03" w14:textId="6DE2485E" w:rsidR="003144FB" w:rsidRDefault="003144FB" w:rsidP="007C17A5">
      <w:pPr>
        <w:pStyle w:val="NoSpacing"/>
      </w:pPr>
      <w:r>
        <w:t>La línea 10 define la función FN</w:t>
      </w:r>
      <w:r w:rsidR="001A17A3">
        <w:t xml:space="preserve"> </w:t>
      </w:r>
      <w:r>
        <w:t xml:space="preserve">A(X, Y) según la expresión del segundo término. En la línea 20 se dan los valores 4 y 2 </w:t>
      </w:r>
      <w:r w:rsidR="001A17A3">
        <w:t>a</w:t>
      </w:r>
      <w:r>
        <w:t xml:space="preserve"> los parámetros X e Y, y luego se hace una llamada a la función definida. El resultado (7) se asigna a la variable B.</w:t>
      </w:r>
    </w:p>
    <w:p w14:paraId="739289AC" w14:textId="77777777" w:rsidR="003144FB" w:rsidRDefault="003144FB" w:rsidP="003144FB">
      <w:pPr>
        <w:rPr>
          <w:rFonts w:eastAsiaTheme="minorEastAsia"/>
          <w:color w:val="5A5A5A" w:themeColor="text1" w:themeTint="A5"/>
          <w:spacing w:val="15"/>
        </w:rPr>
      </w:pPr>
      <w:r>
        <w:br w:type="page"/>
      </w:r>
    </w:p>
    <w:p w14:paraId="57B886AA" w14:textId="108110F1" w:rsidR="004C60C3" w:rsidRPr="003144FB" w:rsidRDefault="004C60C3" w:rsidP="00AC2E0C">
      <w:pPr>
        <w:pStyle w:val="BASICTitulo3"/>
        <w:rPr>
          <w:lang w:val="en-US"/>
        </w:rPr>
      </w:pPr>
      <w:bookmarkStart w:id="106" w:name="_Toc71113339"/>
      <w:r w:rsidRPr="003144FB">
        <w:rPr>
          <w:lang w:val="en-US"/>
        </w:rPr>
        <w:lastRenderedPageBreak/>
        <w:t>DEFINT</w:t>
      </w:r>
      <w:r w:rsidR="003144FB" w:rsidRPr="003144FB">
        <w:rPr>
          <w:lang w:val="en-US"/>
        </w:rPr>
        <w:t>/ D</w:t>
      </w:r>
      <w:r w:rsidR="003144FB">
        <w:rPr>
          <w:lang w:val="en-US"/>
        </w:rPr>
        <w:t>EFSNG/DEFDBL/DEFSTR</w:t>
      </w:r>
      <w:bookmarkEnd w:id="106"/>
      <w:r w:rsidR="00E82CAC">
        <w:rPr>
          <w:lang w:val="en-US"/>
        </w:rPr>
        <w:fldChar w:fldCharType="begin"/>
      </w:r>
      <w:r w:rsidR="00E82CAC">
        <w:instrText xml:space="preserve"> XE "</w:instrText>
      </w:r>
      <w:r w:rsidR="00E82CAC" w:rsidRPr="00EC3C3A">
        <w:rPr>
          <w:lang w:val="en-US"/>
        </w:rPr>
        <w:instrText>DEFINT/ DEFSNG/DEFDBL/DEFSTR</w:instrText>
      </w:r>
      <w:r w:rsidR="00E82CAC">
        <w:instrText xml:space="preserve">" </w:instrText>
      </w:r>
      <w:r w:rsidR="00E82CAC">
        <w:rPr>
          <w:lang w:val="en-US"/>
        </w:rPr>
        <w:fldChar w:fldCharType="end"/>
      </w:r>
    </w:p>
    <w:p w14:paraId="5D131946" w14:textId="12AC1D8B" w:rsidR="003144FB" w:rsidRDefault="003144FB" w:rsidP="004C60C3">
      <w:r w:rsidRPr="003144FB">
        <w:t>Defin</w:t>
      </w:r>
      <w:r w:rsidR="003C351B">
        <w:t>e</w:t>
      </w:r>
      <w:r w:rsidRPr="003144FB">
        <w:t xml:space="preserve"> la relación entre e</w:t>
      </w:r>
      <w:r>
        <w:t>l primer carácter del nombre de variable y el tipo de variable</w:t>
      </w:r>
      <w:r w:rsidR="00085159">
        <w:t>,</w:t>
      </w:r>
      <w:r w:rsidR="001A17A3">
        <w:t xml:space="preserve"> </w:t>
      </w:r>
      <w:r w:rsidR="00085159">
        <w:t>d</w:t>
      </w:r>
      <w:r w:rsidR="001A17A3">
        <w:t>onde INT define variable</w:t>
      </w:r>
      <w:r w:rsidR="00085159">
        <w:t>s</w:t>
      </w:r>
      <w:r w:rsidR="001A17A3">
        <w:t xml:space="preserve"> de tipo entero, SNG define variables de tipo precisión simple, DBL define variables de tipo precisión doble y STR define variable</w:t>
      </w:r>
      <w:r w:rsidR="00085159">
        <w:t>s</w:t>
      </w:r>
      <w:r w:rsidR="001A17A3">
        <w:t xml:space="preserve"> de tipo cadena de texto.</w:t>
      </w:r>
    </w:p>
    <w:p w14:paraId="40BD7363" w14:textId="77777777" w:rsidR="003144FB" w:rsidRDefault="005432E9" w:rsidP="003144FB">
      <w:pPr>
        <w:pStyle w:val="Heading3"/>
      </w:pPr>
      <w:r>
        <w:t>Versión</w:t>
      </w:r>
    </w:p>
    <w:p w14:paraId="3F007874" w14:textId="58DCD5FE" w:rsidR="003144FB" w:rsidRPr="00795028" w:rsidRDefault="003144FB" w:rsidP="003144FB">
      <w:pPr>
        <w:pStyle w:val="NoSpacing"/>
      </w:pPr>
      <w:r w:rsidRPr="00795028">
        <w:t xml:space="preserve">MSX, MSX2, MSX2+, </w:t>
      </w:r>
      <w:proofErr w:type="spellStart"/>
      <w:r w:rsidR="00F15074" w:rsidRPr="00795028">
        <w:t>MSXturboR</w:t>
      </w:r>
      <w:proofErr w:type="spellEnd"/>
      <w:r w:rsidRPr="00795028">
        <w:t xml:space="preserve">, </w:t>
      </w:r>
      <w:r w:rsidR="00324806" w:rsidRPr="00795028">
        <w:t>MSXVR</w:t>
      </w:r>
    </w:p>
    <w:p w14:paraId="1019CBAA" w14:textId="77777777" w:rsidR="003144FB" w:rsidRDefault="003144FB" w:rsidP="003144FB">
      <w:pPr>
        <w:pStyle w:val="Heading3"/>
      </w:pPr>
      <w:r>
        <w:t>Formato</w:t>
      </w:r>
    </w:p>
    <w:p w14:paraId="4ED6F9A8" w14:textId="30146BE9" w:rsidR="003144FB" w:rsidRPr="00795028" w:rsidRDefault="004C60C3" w:rsidP="00134509">
      <w:pPr>
        <w:pStyle w:val="SourceCode"/>
      </w:pPr>
      <w:r w:rsidRPr="00795028">
        <w:t>DEFINT</w:t>
      </w:r>
      <w:r w:rsidR="00CC6EE0">
        <w:rPr>
          <w:lang w:val="en-US"/>
        </w:rPr>
        <w:fldChar w:fldCharType="begin"/>
      </w:r>
      <w:r w:rsidRPr="00795028">
        <w:instrText xml:space="preserve"> XE "DEFINT" </w:instrText>
      </w:r>
      <w:r w:rsidR="00CC6EE0">
        <w:rPr>
          <w:lang w:val="en-US"/>
        </w:rPr>
        <w:fldChar w:fldCharType="end"/>
      </w:r>
      <w:r w:rsidRPr="00795028">
        <w:t xml:space="preserve"> </w:t>
      </w:r>
      <w:r w:rsidR="003144FB" w:rsidRPr="00795028">
        <w:t>car</w:t>
      </w:r>
      <w:r w:rsidR="00F44BF4" w:rsidRPr="00795028">
        <w:t>á</w:t>
      </w:r>
      <w:r w:rsidR="003144FB" w:rsidRPr="00795028">
        <w:t>cter</w:t>
      </w:r>
      <w:r w:rsidRPr="00795028">
        <w:t xml:space="preserve"> [- </w:t>
      </w:r>
      <w:r w:rsidR="003144FB" w:rsidRPr="00795028">
        <w:t>car</w:t>
      </w:r>
      <w:r w:rsidR="00F44BF4" w:rsidRPr="00795028">
        <w:t>á</w:t>
      </w:r>
      <w:r w:rsidR="003144FB" w:rsidRPr="00795028">
        <w:t>cter</w:t>
      </w:r>
      <w:r w:rsidRPr="00795028">
        <w:t>]</w:t>
      </w:r>
      <w:r w:rsidR="001A17A3" w:rsidRPr="00795028">
        <w:br/>
      </w:r>
      <w:r w:rsidRPr="00795028">
        <w:t>DEFSNG</w:t>
      </w:r>
      <w:r w:rsidR="00CC6EE0">
        <w:rPr>
          <w:lang w:val="en-US"/>
        </w:rPr>
        <w:fldChar w:fldCharType="begin"/>
      </w:r>
      <w:r w:rsidRPr="00795028">
        <w:instrText xml:space="preserve"> XE "DEFSNG" </w:instrText>
      </w:r>
      <w:r w:rsidR="00CC6EE0">
        <w:rPr>
          <w:lang w:val="en-US"/>
        </w:rPr>
        <w:fldChar w:fldCharType="end"/>
      </w:r>
      <w:r w:rsidRPr="00795028">
        <w:t xml:space="preserve"> </w:t>
      </w:r>
      <w:r w:rsidR="003144FB" w:rsidRPr="00795028">
        <w:t>car</w:t>
      </w:r>
      <w:r w:rsidR="00F44BF4" w:rsidRPr="00795028">
        <w:t>á</w:t>
      </w:r>
      <w:r w:rsidR="003144FB" w:rsidRPr="00795028">
        <w:t>cter</w:t>
      </w:r>
      <w:r w:rsidRPr="00795028">
        <w:t xml:space="preserve"> [- </w:t>
      </w:r>
      <w:r w:rsidR="003144FB" w:rsidRPr="00795028">
        <w:t>car</w:t>
      </w:r>
      <w:r w:rsidR="00F44BF4" w:rsidRPr="00795028">
        <w:t>á</w:t>
      </w:r>
      <w:r w:rsidR="003144FB" w:rsidRPr="00795028">
        <w:t>cter</w:t>
      </w:r>
      <w:r w:rsidRPr="00795028">
        <w:t>]</w:t>
      </w:r>
      <w:r w:rsidR="001A17A3" w:rsidRPr="00795028">
        <w:br/>
      </w:r>
      <w:r w:rsidRPr="00795028">
        <w:t>DEFDBL</w:t>
      </w:r>
      <w:r w:rsidR="00CC6EE0">
        <w:rPr>
          <w:lang w:val="en-US"/>
        </w:rPr>
        <w:fldChar w:fldCharType="begin"/>
      </w:r>
      <w:r w:rsidRPr="00795028">
        <w:instrText xml:space="preserve"> XE "DEFDBL" </w:instrText>
      </w:r>
      <w:r w:rsidR="00CC6EE0">
        <w:rPr>
          <w:lang w:val="en-US"/>
        </w:rPr>
        <w:fldChar w:fldCharType="end"/>
      </w:r>
      <w:r w:rsidR="003144FB" w:rsidRPr="00795028">
        <w:t xml:space="preserve"> car</w:t>
      </w:r>
      <w:r w:rsidR="00F44BF4" w:rsidRPr="00795028">
        <w:t>á</w:t>
      </w:r>
      <w:r w:rsidR="003144FB" w:rsidRPr="00795028">
        <w:t>cter [- c</w:t>
      </w:r>
      <w:r w:rsidRPr="00795028">
        <w:t>ar</w:t>
      </w:r>
      <w:r w:rsidR="00F44BF4" w:rsidRPr="00795028">
        <w:t>á</w:t>
      </w:r>
      <w:r w:rsidRPr="00795028">
        <w:t>cter]</w:t>
      </w:r>
      <w:r w:rsidR="001A17A3" w:rsidRPr="00795028">
        <w:br/>
      </w:r>
      <w:r w:rsidRPr="00795028">
        <w:t>DEFSTR</w:t>
      </w:r>
      <w:r w:rsidR="00CC6EE0">
        <w:rPr>
          <w:lang w:val="en-US"/>
        </w:rPr>
        <w:fldChar w:fldCharType="begin"/>
      </w:r>
      <w:r w:rsidRPr="00795028">
        <w:instrText xml:space="preserve"> XE "DEFSTR" </w:instrText>
      </w:r>
      <w:r w:rsidR="00CC6EE0">
        <w:rPr>
          <w:lang w:val="en-US"/>
        </w:rPr>
        <w:fldChar w:fldCharType="end"/>
      </w:r>
      <w:r w:rsidRPr="00795028">
        <w:t xml:space="preserve"> car</w:t>
      </w:r>
      <w:r w:rsidR="00F44BF4" w:rsidRPr="00795028">
        <w:t>á</w:t>
      </w:r>
      <w:r w:rsidRPr="00795028">
        <w:t>cter [- car</w:t>
      </w:r>
      <w:r w:rsidR="00F44BF4" w:rsidRPr="00795028">
        <w:t>á</w:t>
      </w:r>
      <w:r w:rsidRPr="00795028">
        <w:t>cter]</w:t>
      </w:r>
    </w:p>
    <w:p w14:paraId="283485C3" w14:textId="77777777" w:rsidR="003144FB" w:rsidRDefault="003144FB" w:rsidP="003144FB">
      <w:pPr>
        <w:pStyle w:val="Heading3"/>
        <w:rPr>
          <w:lang w:val="en-US"/>
        </w:rPr>
      </w:pPr>
      <w:proofErr w:type="spellStart"/>
      <w:r>
        <w:rPr>
          <w:lang w:val="en-US"/>
        </w:rPr>
        <w:t>Parámetros</w:t>
      </w:r>
      <w:proofErr w:type="spellEnd"/>
    </w:p>
    <w:tbl>
      <w:tblPr>
        <w:tblW w:w="0" w:type="auto"/>
        <w:tblLook w:val="04A0" w:firstRow="1" w:lastRow="0" w:firstColumn="1" w:lastColumn="0" w:noHBand="0" w:noVBand="1"/>
      </w:tblPr>
      <w:tblGrid>
        <w:gridCol w:w="2602"/>
        <w:gridCol w:w="2603"/>
      </w:tblGrid>
      <w:tr w:rsidR="0018610D" w14:paraId="602039B9" w14:textId="77777777" w:rsidTr="004554D0">
        <w:tc>
          <w:tcPr>
            <w:tcW w:w="2602" w:type="dxa"/>
          </w:tcPr>
          <w:p w14:paraId="01FC5A9E" w14:textId="236A2D2A" w:rsidR="0018610D" w:rsidRDefault="0018610D" w:rsidP="00134509">
            <w:pPr>
              <w:pStyle w:val="SourceCode"/>
              <w:rPr>
                <w:lang w:val="en-US"/>
              </w:rPr>
            </w:pPr>
            <w:proofErr w:type="spellStart"/>
            <w:r>
              <w:rPr>
                <w:lang w:val="en-US"/>
              </w:rPr>
              <w:t>Car</w:t>
            </w:r>
            <w:r w:rsidR="00F44BF4">
              <w:rPr>
                <w:lang w:val="en-US"/>
              </w:rPr>
              <w:t>á</w:t>
            </w:r>
            <w:r>
              <w:rPr>
                <w:lang w:val="en-US"/>
              </w:rPr>
              <w:t>cter</w:t>
            </w:r>
            <w:proofErr w:type="spellEnd"/>
          </w:p>
        </w:tc>
        <w:tc>
          <w:tcPr>
            <w:tcW w:w="2603" w:type="dxa"/>
          </w:tcPr>
          <w:p w14:paraId="492D0B88" w14:textId="3A0215D9" w:rsidR="0018610D" w:rsidRDefault="0018610D" w:rsidP="00F758AA">
            <w:pPr>
              <w:pStyle w:val="NoSpacing"/>
              <w:rPr>
                <w:lang w:val="en-US"/>
              </w:rPr>
            </w:pPr>
            <w:r w:rsidRPr="004554D0">
              <w:rPr>
                <w:b/>
                <w:lang w:val="en-US"/>
              </w:rPr>
              <w:t>Cond.</w:t>
            </w:r>
            <w:r>
              <w:rPr>
                <w:lang w:val="en-US"/>
              </w:rPr>
              <w:t xml:space="preserve"> Un </w:t>
            </w:r>
            <w:proofErr w:type="spellStart"/>
            <w:r>
              <w:rPr>
                <w:lang w:val="en-US"/>
              </w:rPr>
              <w:t>car</w:t>
            </w:r>
            <w:r w:rsidR="00F44BF4">
              <w:rPr>
                <w:lang w:val="en-US"/>
              </w:rPr>
              <w:t>á</w:t>
            </w:r>
            <w:r>
              <w:rPr>
                <w:lang w:val="en-US"/>
              </w:rPr>
              <w:t>cter</w:t>
            </w:r>
            <w:proofErr w:type="spellEnd"/>
            <w:r>
              <w:rPr>
                <w:lang w:val="en-US"/>
              </w:rPr>
              <w:t xml:space="preserve"> </w:t>
            </w:r>
            <w:proofErr w:type="spellStart"/>
            <w:r>
              <w:rPr>
                <w:lang w:val="en-US"/>
              </w:rPr>
              <w:t>alfabético</w:t>
            </w:r>
            <w:proofErr w:type="spellEnd"/>
            <w:r>
              <w:rPr>
                <w:lang w:val="en-US"/>
              </w:rPr>
              <w:t>.</w:t>
            </w:r>
          </w:p>
        </w:tc>
      </w:tr>
    </w:tbl>
    <w:p w14:paraId="49A95E67" w14:textId="77777777" w:rsidR="0018610D" w:rsidRPr="00E37B9D" w:rsidRDefault="0018610D" w:rsidP="0018610D">
      <w:pPr>
        <w:pStyle w:val="Heading3"/>
      </w:pPr>
      <w:r w:rsidRPr="00E37B9D">
        <w:t>Ejemplos</w:t>
      </w:r>
    </w:p>
    <w:p w14:paraId="019761D9" w14:textId="1CFF348A" w:rsidR="00B25382" w:rsidRDefault="00B25382" w:rsidP="00134509">
      <w:pPr>
        <w:pStyle w:val="SourceCode"/>
      </w:pPr>
      <w:r>
        <w:t>DEFINT A-C</w:t>
      </w:r>
    </w:p>
    <w:p w14:paraId="27917FCD" w14:textId="77777777" w:rsidR="00B25382" w:rsidRDefault="00B25382" w:rsidP="00B25382">
      <w:pPr>
        <w:pStyle w:val="NoSpacing"/>
      </w:pPr>
      <w:r>
        <w:t>El resultado de esta instrucción es que todas las variables que comiencen por los caracteres A, B y C son consideradas de tipo entero.</w:t>
      </w:r>
    </w:p>
    <w:p w14:paraId="3C00B8CC" w14:textId="77777777" w:rsidR="001A17A3" w:rsidRDefault="001A17A3" w:rsidP="001A17A3">
      <w:pPr>
        <w:pStyle w:val="NoSpacing"/>
      </w:pPr>
      <w:r>
        <w:t>Sin embargo, los caracteres de declaración de tipo (%, !, #, $) tienen prioridad.</w:t>
      </w:r>
    </w:p>
    <w:p w14:paraId="4A30EE32" w14:textId="10B0728E" w:rsidR="001A17A3" w:rsidRDefault="001A17A3" w:rsidP="001A17A3">
      <w:pPr>
        <w:pStyle w:val="NoSpacing"/>
      </w:pPr>
      <w:r>
        <w:t xml:space="preserve">Por ejemplo, aunque se haga DEFINT A y sea considerada una variable entera, A se convertirá en una variable de precisión doble si después se la </w:t>
      </w:r>
      <w:proofErr w:type="gramStart"/>
      <w:r>
        <w:t>declara como</w:t>
      </w:r>
      <w:proofErr w:type="gramEnd"/>
      <w:r>
        <w:t xml:space="preserve"> A#.</w:t>
      </w:r>
    </w:p>
    <w:tbl>
      <w:tblPr>
        <w:tblW w:w="0" w:type="auto"/>
        <w:tblLook w:val="04A0" w:firstRow="1" w:lastRow="0" w:firstColumn="1" w:lastColumn="0" w:noHBand="0" w:noVBand="1"/>
      </w:tblPr>
      <w:tblGrid>
        <w:gridCol w:w="1891"/>
        <w:gridCol w:w="2822"/>
        <w:gridCol w:w="276"/>
      </w:tblGrid>
      <w:tr w:rsidR="008753CF" w14:paraId="37F1D894" w14:textId="77777777" w:rsidTr="004B49B2">
        <w:tc>
          <w:tcPr>
            <w:tcW w:w="1891" w:type="dxa"/>
          </w:tcPr>
          <w:p w14:paraId="6731359B" w14:textId="058F4550" w:rsidR="008753CF" w:rsidRDefault="0018610D" w:rsidP="00134509">
            <w:pPr>
              <w:pStyle w:val="SourceCode"/>
            </w:pPr>
            <w:r w:rsidRPr="00B25382">
              <w:t>10 DEFINT A-</w:t>
            </w:r>
            <w:r w:rsidR="00B25382" w:rsidRPr="00B25382">
              <w:t>C</w:t>
            </w:r>
            <w:r w:rsidR="007C17A5">
              <w:tab/>
            </w:r>
            <w:r w:rsidR="004B49B2">
              <w:br/>
            </w:r>
            <w:r w:rsidR="008753CF" w:rsidRPr="00B25382">
              <w:t>20 A = 1.23456789#</w:t>
            </w:r>
          </w:p>
        </w:tc>
        <w:tc>
          <w:tcPr>
            <w:tcW w:w="3098" w:type="dxa"/>
            <w:gridSpan w:val="2"/>
          </w:tcPr>
          <w:p w14:paraId="65E25C0A" w14:textId="77777777" w:rsidR="008753CF" w:rsidRDefault="008753CF" w:rsidP="008753CF">
            <w:pPr>
              <w:pStyle w:val="Subtitle"/>
            </w:pPr>
            <w:r w:rsidRPr="00B25382">
              <w:t>l</w:t>
            </w:r>
            <w:r>
              <w:t xml:space="preserve">as variables A </w:t>
            </w:r>
            <w:proofErr w:type="spellStart"/>
            <w:r>
              <w:t>a</w:t>
            </w:r>
            <w:proofErr w:type="spellEnd"/>
            <w:r>
              <w:t xml:space="preserve"> la C son de tipo entero</w:t>
            </w:r>
          </w:p>
        </w:tc>
      </w:tr>
      <w:tr w:rsidR="008753CF" w14:paraId="444F472B" w14:textId="77777777" w:rsidTr="004B49B2">
        <w:tc>
          <w:tcPr>
            <w:tcW w:w="1891" w:type="dxa"/>
          </w:tcPr>
          <w:p w14:paraId="07EB82AC" w14:textId="22B5139D" w:rsidR="008753CF" w:rsidRPr="00B25382" w:rsidRDefault="00534800" w:rsidP="00134509">
            <w:pPr>
              <w:pStyle w:val="SourceCode"/>
            </w:pPr>
            <w:r>
              <w:rPr>
                <w:noProof/>
                <w:lang w:val="en-US"/>
              </w:rPr>
              <mc:AlternateContent>
                <mc:Choice Requires="wps">
                  <w:drawing>
                    <wp:anchor distT="0" distB="0" distL="114300" distR="114300" simplePos="0" relativeHeight="251554816" behindDoc="0" locked="0" layoutInCell="1" allowOverlap="1" wp14:anchorId="29D476C3" wp14:editId="56DCED3B">
                      <wp:simplePos x="0" y="0"/>
                      <wp:positionH relativeFrom="column">
                        <wp:posOffset>1048385</wp:posOffset>
                      </wp:positionH>
                      <wp:positionV relativeFrom="paragraph">
                        <wp:posOffset>8255</wp:posOffset>
                      </wp:positionV>
                      <wp:extent cx="116205" cy="245110"/>
                      <wp:effectExtent l="13970" t="12065" r="12700" b="9525"/>
                      <wp:wrapNone/>
                      <wp:docPr id="688" name="AutoShap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16205" cy="245110"/>
                              </a:xfrm>
                              <a:prstGeom prst="rightBrace">
                                <a:avLst>
                                  <a:gd name="adj1" fmla="val 17577"/>
                                  <a:gd name="adj2" fmla="val 50000"/>
                                </a:avLst>
                              </a:prstGeom>
                              <a:noFill/>
                              <a:ln w="9525">
                                <a:solidFill>
                                  <a:schemeClr val="bg1">
                                    <a:lumMod val="65000"/>
                                    <a:lumOff val="0"/>
                                  </a:schemeClr>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56D0256"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AutoShape 78" o:spid="_x0000_s1026" type="#_x0000_t88" style="position:absolute;margin-left:82.55pt;margin-top:.65pt;width:9.15pt;height:19.3pt;z-index:251554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" strokecolor="#a5a5a5 [2092]"/>
                  </w:pict>
                </mc:Fallback>
              </mc:AlternateContent>
            </w:r>
            <w:r w:rsidR="008753CF" w:rsidRPr="00B25382">
              <w:t xml:space="preserve">20 </w:t>
            </w:r>
            <w:proofErr w:type="gramStart"/>
            <w:r w:rsidR="008753CF" w:rsidRPr="00B25382">
              <w:t>A</w:t>
            </w:r>
            <w:proofErr w:type="gramEnd"/>
            <w:r w:rsidR="008753CF" w:rsidRPr="00B25382">
              <w:t xml:space="preserve"> = 1.23456789#</w:t>
            </w:r>
            <w:r w:rsidR="004B49B2">
              <w:br/>
            </w:r>
            <w:r w:rsidR="008753CF" w:rsidRPr="00B25382">
              <w:t>30 ABC = 1.23456789#</w:t>
            </w:r>
          </w:p>
        </w:tc>
        <w:tc>
          <w:tcPr>
            <w:tcW w:w="3098" w:type="dxa"/>
            <w:gridSpan w:val="2"/>
          </w:tcPr>
          <w:p w14:paraId="7100BC93" w14:textId="77777777" w:rsidR="008753CF" w:rsidRPr="00B25382" w:rsidRDefault="008753CF" w:rsidP="008753CF">
            <w:pPr>
              <w:pStyle w:val="Subtitle"/>
            </w:pPr>
            <w:r>
              <w:t>A consecuencia de la línea 20, las variables A, ABC quedan convertidas en enteros</w:t>
            </w:r>
          </w:p>
        </w:tc>
      </w:tr>
      <w:tr w:rsidR="008753CF" w14:paraId="4F9B9644" w14:textId="77777777" w:rsidTr="004B49B2">
        <w:tc>
          <w:tcPr>
            <w:tcW w:w="1891" w:type="dxa"/>
          </w:tcPr>
          <w:p w14:paraId="6ED5D697" w14:textId="17BE3FA3" w:rsidR="008753CF" w:rsidRPr="00B25382" w:rsidRDefault="008753CF" w:rsidP="00134509">
            <w:pPr>
              <w:pStyle w:val="SourceCode"/>
            </w:pPr>
            <w:r>
              <w:t>40 B# = 1.23456789#</w:t>
            </w:r>
          </w:p>
        </w:tc>
        <w:tc>
          <w:tcPr>
            <w:tcW w:w="3098" w:type="dxa"/>
            <w:gridSpan w:val="2"/>
          </w:tcPr>
          <w:p w14:paraId="1C965DDD" w14:textId="77777777" w:rsidR="008753CF" w:rsidRDefault="008753CF" w:rsidP="008753CF">
            <w:pPr>
              <w:pStyle w:val="Subtitle"/>
            </w:pPr>
            <w:r>
              <w:t>de doble precisión poniendo #</w:t>
            </w:r>
          </w:p>
        </w:tc>
      </w:tr>
      <w:tr w:rsidR="008753CF" w14:paraId="2DCFA2C2" w14:textId="77777777" w:rsidTr="004B49B2">
        <w:tc>
          <w:tcPr>
            <w:tcW w:w="1891" w:type="dxa"/>
          </w:tcPr>
          <w:p w14:paraId="263F358B" w14:textId="789BFC45" w:rsidR="008753CF" w:rsidRDefault="008753CF" w:rsidP="00134509">
            <w:pPr>
              <w:pStyle w:val="SourceCode"/>
            </w:pPr>
            <w:r>
              <w:t>50 C! = 1.23456789</w:t>
            </w:r>
          </w:p>
        </w:tc>
        <w:tc>
          <w:tcPr>
            <w:tcW w:w="3098" w:type="dxa"/>
            <w:gridSpan w:val="2"/>
          </w:tcPr>
          <w:p w14:paraId="61F5CD3E" w14:textId="77777777" w:rsidR="008753CF" w:rsidRDefault="008753CF" w:rsidP="008753CF">
            <w:pPr>
              <w:pStyle w:val="Subtitle"/>
            </w:pPr>
            <w:r>
              <w:t>de precisión simple poniendo !</w:t>
            </w:r>
          </w:p>
        </w:tc>
      </w:tr>
      <w:tr w:rsidR="008753CF" w14:paraId="501EE165" w14:textId="77777777" w:rsidTr="004B49B2">
        <w:tc>
          <w:tcPr>
            <w:tcW w:w="4713" w:type="dxa"/>
            <w:gridSpan w:val="2"/>
          </w:tcPr>
          <w:p w14:paraId="6B498503" w14:textId="200CCDD1" w:rsidR="008753CF" w:rsidRPr="00C55E14" w:rsidRDefault="008753CF" w:rsidP="00134509">
            <w:pPr>
              <w:pStyle w:val="SourceCode"/>
            </w:pPr>
            <w:r w:rsidRPr="00B25382">
              <w:rPr>
                <w:lang w:val="en-US"/>
              </w:rPr>
              <w:t xml:space="preserve">60 PRINT </w:t>
            </w:r>
            <w:proofErr w:type="gramStart"/>
            <w:r w:rsidRPr="00B25382">
              <w:rPr>
                <w:lang w:val="en-US"/>
              </w:rPr>
              <w:t>A;ABC</w:t>
            </w:r>
            <w:proofErr w:type="gramEnd"/>
            <w:r w:rsidRPr="00B25382">
              <w:rPr>
                <w:lang w:val="en-US"/>
              </w:rPr>
              <w:t>;B#;C</w:t>
            </w:r>
            <w:r>
              <w:rPr>
                <w:lang w:val="en-US"/>
              </w:rPr>
              <w:t>!</w:t>
            </w:r>
            <w:r w:rsidR="004B49B2">
              <w:rPr>
                <w:lang w:val="en-US"/>
              </w:rPr>
              <w:br/>
            </w:r>
            <w:r w:rsidRPr="003D2B40">
              <w:t>RUN</w:t>
            </w:r>
            <w:r w:rsidR="004B49B2">
              <w:br/>
            </w:r>
            <w:r w:rsidR="00A0663B">
              <w:t xml:space="preserve"> </w:t>
            </w:r>
            <w:r w:rsidRPr="00C55E14">
              <w:t>1</w:t>
            </w:r>
            <w:r w:rsidRPr="00C55E14">
              <w:tab/>
              <w:t>1</w:t>
            </w:r>
            <w:r w:rsidR="00A0663B">
              <w:t xml:space="preserve"> </w:t>
            </w:r>
            <w:r w:rsidRPr="00C55E14">
              <w:t>1.23456789</w:t>
            </w:r>
            <w:r w:rsidR="00A0663B">
              <w:t xml:space="preserve"> </w:t>
            </w:r>
            <w:r w:rsidRPr="00C55E14">
              <w:t>1.23457</w:t>
            </w:r>
          </w:p>
          <w:p w14:paraId="7E80C530" w14:textId="77777777" w:rsidR="008753CF" w:rsidRDefault="008753CF" w:rsidP="008753CF">
            <w:pPr>
              <w:pStyle w:val="Title"/>
              <w:spacing w:before="0" w:after="0"/>
            </w:pPr>
          </w:p>
        </w:tc>
        <w:tc>
          <w:tcPr>
            <w:tcW w:w="276" w:type="dxa"/>
          </w:tcPr>
          <w:p w14:paraId="2D19C171" w14:textId="77777777" w:rsidR="008753CF" w:rsidRDefault="008753CF" w:rsidP="00134509">
            <w:pPr>
              <w:pStyle w:val="SourceCode"/>
            </w:pPr>
          </w:p>
        </w:tc>
      </w:tr>
    </w:tbl>
    <w:p w14:paraId="6F6B0CE2" w14:textId="7D70D659" w:rsidR="004C60C3" w:rsidRPr="00B25382" w:rsidRDefault="004554D0" w:rsidP="00AC2E0C">
      <w:pPr>
        <w:pStyle w:val="BASICTitulo3"/>
      </w:pPr>
      <w:bookmarkStart w:id="107" w:name="_Toc71113340"/>
      <w:r>
        <w:lastRenderedPageBreak/>
        <w:t>DEFUSR</w:t>
      </w:r>
      <w:bookmarkEnd w:id="107"/>
      <w:r w:rsidR="00E82CAC">
        <w:fldChar w:fldCharType="begin"/>
      </w:r>
      <w:r w:rsidR="00E82CAC">
        <w:instrText xml:space="preserve"> XE "</w:instrText>
      </w:r>
      <w:r w:rsidR="00E82CAC" w:rsidRPr="0073673C">
        <w:instrText>DEFUSR</w:instrText>
      </w:r>
      <w:r w:rsidR="00E82CAC">
        <w:instrText xml:space="preserve">" </w:instrText>
      </w:r>
      <w:r w:rsidR="00E82CAC">
        <w:fldChar w:fldCharType="end"/>
      </w:r>
    </w:p>
    <w:p w14:paraId="78DA3FB2" w14:textId="77777777" w:rsidR="004554D0" w:rsidRDefault="004554D0" w:rsidP="004C60C3">
      <w:r w:rsidRPr="004554D0">
        <w:t>Especifica la dirección inicial d</w:t>
      </w:r>
      <w:r>
        <w:t>e una subrutina en lenguaje máquina que se ejecutará después con una función USR.</w:t>
      </w:r>
    </w:p>
    <w:p w14:paraId="67CA8AC5" w14:textId="77777777" w:rsidR="004554D0" w:rsidRDefault="005432E9" w:rsidP="004554D0">
      <w:pPr>
        <w:pStyle w:val="Heading3"/>
      </w:pPr>
      <w:r>
        <w:t>Versión</w:t>
      </w:r>
    </w:p>
    <w:p w14:paraId="603A9230" w14:textId="473ACED3" w:rsidR="004554D0" w:rsidRPr="00795028" w:rsidRDefault="004554D0" w:rsidP="004554D0">
      <w:pPr>
        <w:pStyle w:val="NoSpacing"/>
      </w:pPr>
      <w:r w:rsidRPr="00795028">
        <w:t xml:space="preserve">MSX, MSX2, MSX2+, </w:t>
      </w:r>
      <w:proofErr w:type="spellStart"/>
      <w:r w:rsidR="00F15074" w:rsidRPr="00795028">
        <w:t>MSXturboR</w:t>
      </w:r>
      <w:proofErr w:type="spellEnd"/>
      <w:r w:rsidRPr="00795028">
        <w:t xml:space="preserve">, </w:t>
      </w:r>
      <w:r w:rsidR="00324806" w:rsidRPr="00795028">
        <w:t>MSXVR</w:t>
      </w:r>
    </w:p>
    <w:p w14:paraId="4207277C" w14:textId="77777777" w:rsidR="004554D0" w:rsidRPr="004554D0" w:rsidRDefault="004554D0" w:rsidP="004554D0">
      <w:pPr>
        <w:pStyle w:val="Heading3"/>
      </w:pPr>
      <w:r>
        <w:t>Formato</w:t>
      </w:r>
    </w:p>
    <w:p w14:paraId="2782970A" w14:textId="55A1E9CB" w:rsidR="004C60C3" w:rsidRPr="00795028" w:rsidRDefault="004C60C3" w:rsidP="00134509">
      <w:pPr>
        <w:pStyle w:val="SourceCode"/>
      </w:pPr>
      <w:r w:rsidRPr="00795028">
        <w:t>DEFUSR</w:t>
      </w:r>
      <w:r w:rsidR="004554D0" w:rsidRPr="00795028">
        <w:t>[x]</w:t>
      </w:r>
      <w:r w:rsidR="00CC6EE0">
        <w:rPr>
          <w:lang w:val="en-US"/>
        </w:rPr>
        <w:fldChar w:fldCharType="begin"/>
      </w:r>
      <w:r w:rsidRPr="00795028">
        <w:instrText xml:space="preserve"> XE "DEFUSR" </w:instrText>
      </w:r>
      <w:r w:rsidR="00CC6EE0">
        <w:rPr>
          <w:lang w:val="en-US"/>
        </w:rPr>
        <w:fldChar w:fldCharType="end"/>
      </w:r>
      <w:r w:rsidRPr="00795028">
        <w:t xml:space="preserve"> = </w:t>
      </w:r>
      <w:r w:rsidR="004554D0" w:rsidRPr="00795028">
        <w:t>dirección inicial</w:t>
      </w:r>
    </w:p>
    <w:p w14:paraId="57E9300D" w14:textId="77777777" w:rsidR="004554D0" w:rsidRPr="00795028" w:rsidRDefault="004554D0" w:rsidP="004554D0">
      <w:pPr>
        <w:pStyle w:val="Heading3"/>
      </w:pPr>
      <w:r w:rsidRPr="00795028">
        <w:t>Parámetros</w:t>
      </w:r>
    </w:p>
    <w:tbl>
      <w:tblPr>
        <w:tblW w:w="0" w:type="auto"/>
        <w:tblLook w:val="04A0" w:firstRow="1" w:lastRow="0" w:firstColumn="1" w:lastColumn="0" w:noHBand="0" w:noVBand="1"/>
      </w:tblPr>
      <w:tblGrid>
        <w:gridCol w:w="2602"/>
        <w:gridCol w:w="2603"/>
      </w:tblGrid>
      <w:tr w:rsidR="004554D0" w14:paraId="566331B6" w14:textId="77777777" w:rsidTr="008753CF">
        <w:tc>
          <w:tcPr>
            <w:tcW w:w="2602" w:type="dxa"/>
          </w:tcPr>
          <w:p w14:paraId="27E53F43" w14:textId="77777777" w:rsidR="004554D0" w:rsidRDefault="004554D0" w:rsidP="00134509">
            <w:pPr>
              <w:pStyle w:val="SourceCode"/>
              <w:rPr>
                <w:lang w:val="en-US"/>
              </w:rPr>
            </w:pPr>
            <w:r>
              <w:rPr>
                <w:lang w:val="en-US"/>
              </w:rPr>
              <w:t>X</w:t>
            </w:r>
          </w:p>
        </w:tc>
        <w:tc>
          <w:tcPr>
            <w:tcW w:w="2603" w:type="dxa"/>
          </w:tcPr>
          <w:p w14:paraId="20B8AD55" w14:textId="77777777" w:rsidR="004554D0" w:rsidRPr="00795028" w:rsidRDefault="004554D0" w:rsidP="00F758AA">
            <w:r w:rsidRPr="00795028">
              <w:rPr>
                <w:b/>
              </w:rPr>
              <w:t>Cond.</w:t>
            </w:r>
            <w:r w:rsidRPr="00795028">
              <w:t xml:space="preserve"> Constantes enteras; 0</w:t>
            </w:r>
            <w:r w:rsidRPr="00795028">
              <w:rPr>
                <w:rFonts w:ascii="Arial Narrow" w:hAnsi="Arial Narrow"/>
              </w:rPr>
              <w:t>≤</w:t>
            </w:r>
            <w:r w:rsidRPr="00795028">
              <w:t>X</w:t>
            </w:r>
            <w:r w:rsidRPr="00795028">
              <w:rPr>
                <w:rFonts w:ascii="Arial Narrow" w:hAnsi="Arial Narrow"/>
              </w:rPr>
              <w:t>≤</w:t>
            </w:r>
            <w:r w:rsidRPr="00795028">
              <w:t>9.</w:t>
            </w:r>
          </w:p>
          <w:p w14:paraId="67DE4E00" w14:textId="11B8EC83" w:rsidR="004554D0" w:rsidRPr="00795028" w:rsidRDefault="004554D0" w:rsidP="00F758AA">
            <w:proofErr w:type="spellStart"/>
            <w:r w:rsidRPr="00795028">
              <w:rPr>
                <w:b/>
              </w:rPr>
              <w:t>Omit</w:t>
            </w:r>
            <w:proofErr w:type="spellEnd"/>
            <w:r w:rsidR="002530B5" w:rsidRPr="00795028">
              <w:rPr>
                <w:b/>
              </w:rPr>
              <w:t>.</w:t>
            </w:r>
            <w:r w:rsidRPr="00795028">
              <w:t xml:space="preserve"> 0</w:t>
            </w:r>
            <w:r w:rsidR="00082E13" w:rsidRPr="00795028">
              <w:t>.</w:t>
            </w:r>
          </w:p>
        </w:tc>
      </w:tr>
      <w:tr w:rsidR="004554D0" w:rsidRPr="004554D0" w14:paraId="5825F7DE" w14:textId="77777777" w:rsidTr="008753CF">
        <w:tc>
          <w:tcPr>
            <w:tcW w:w="2602" w:type="dxa"/>
          </w:tcPr>
          <w:p w14:paraId="3676F98C" w14:textId="77777777" w:rsidR="004554D0" w:rsidRDefault="004554D0" w:rsidP="00134509">
            <w:pPr>
              <w:pStyle w:val="SourceCode"/>
              <w:rPr>
                <w:lang w:val="en-US"/>
              </w:rPr>
            </w:pPr>
            <w:proofErr w:type="spellStart"/>
            <w:r>
              <w:rPr>
                <w:lang w:val="en-US"/>
              </w:rPr>
              <w:t>Dirección</w:t>
            </w:r>
            <w:proofErr w:type="spellEnd"/>
            <w:r>
              <w:rPr>
                <w:lang w:val="en-US"/>
              </w:rPr>
              <w:t xml:space="preserve"> </w:t>
            </w:r>
            <w:proofErr w:type="spellStart"/>
            <w:r>
              <w:rPr>
                <w:lang w:val="en-US"/>
              </w:rPr>
              <w:t>inicial</w:t>
            </w:r>
            <w:proofErr w:type="spellEnd"/>
          </w:p>
        </w:tc>
        <w:tc>
          <w:tcPr>
            <w:tcW w:w="2603" w:type="dxa"/>
          </w:tcPr>
          <w:p w14:paraId="0D502EF4" w14:textId="77777777" w:rsidR="004554D0" w:rsidRPr="004554D0" w:rsidRDefault="004554D0" w:rsidP="00F758AA">
            <w:pPr>
              <w:pStyle w:val="NoSpacing"/>
            </w:pPr>
            <w:r w:rsidRPr="004554D0">
              <w:rPr>
                <w:b/>
              </w:rPr>
              <w:t>Cond.</w:t>
            </w:r>
            <w:r w:rsidRPr="004554D0">
              <w:t xml:space="preserve"> Constantes, variables, vari</w:t>
            </w:r>
            <w:r>
              <w:t>ables de matriz, sus expresiones (de tipo numérico); 0</w:t>
            </w:r>
            <w:r>
              <w:rPr>
                <w:rFonts w:ascii="Arial Narrow" w:hAnsi="Arial Narrow"/>
              </w:rPr>
              <w:t>≤</w:t>
            </w:r>
            <w:r>
              <w:t>dirección&lt;65536.</w:t>
            </w:r>
          </w:p>
        </w:tc>
      </w:tr>
    </w:tbl>
    <w:p w14:paraId="43A2E673" w14:textId="77777777" w:rsidR="004554D0" w:rsidRDefault="004554D0" w:rsidP="004554D0">
      <w:pPr>
        <w:pStyle w:val="Heading3"/>
      </w:pPr>
      <w:r>
        <w:t>Ejemplos</w:t>
      </w:r>
    </w:p>
    <w:p w14:paraId="5B6FABB5" w14:textId="77777777" w:rsidR="004554D0" w:rsidRDefault="004554D0" w:rsidP="00134509">
      <w:pPr>
        <w:pStyle w:val="SourceCode"/>
      </w:pPr>
      <w:r>
        <w:t>DEFUSR1 = &amp;HE000</w:t>
      </w:r>
    </w:p>
    <w:p w14:paraId="661B281A" w14:textId="77777777" w:rsidR="00450079" w:rsidRDefault="004554D0" w:rsidP="008753CF">
      <w:pPr>
        <w:pStyle w:val="NoSpacing"/>
      </w:pPr>
      <w:r>
        <w:t>El resultado de esta instrucción es la definición como USR1 de la subrutina en lenguaje máquina que empieza en la dirección &amp;HE000</w:t>
      </w:r>
      <w:r w:rsidR="00450079">
        <w:t>.</w:t>
      </w:r>
    </w:p>
    <w:p w14:paraId="3ADE561F" w14:textId="77777777" w:rsidR="00450079" w:rsidRDefault="00450079" w:rsidP="008753CF">
      <w:pPr>
        <w:pStyle w:val="NoSpacing"/>
      </w:pPr>
      <w:r>
        <w:t>La dirección inicial se puede redefinir en un programa todas las veces que sea necesario sin cambiar el valor del número (X).</w:t>
      </w:r>
      <w:r w:rsidR="004554D0">
        <w:t xml:space="preserve"> </w:t>
      </w:r>
    </w:p>
    <w:p w14:paraId="7E9AB395" w14:textId="77777777" w:rsidR="00450079" w:rsidRDefault="00450079" w:rsidP="00450079">
      <w:pPr>
        <w:rPr>
          <w:rFonts w:eastAsiaTheme="minorEastAsia"/>
          <w:color w:val="5A5A5A" w:themeColor="text1" w:themeTint="A5"/>
          <w:spacing w:val="15"/>
        </w:rPr>
      </w:pPr>
      <w:r>
        <w:br w:type="page"/>
      </w:r>
    </w:p>
    <w:p w14:paraId="0FE8508B" w14:textId="13FA8944" w:rsidR="004554D0" w:rsidRPr="004554D0" w:rsidRDefault="00450079" w:rsidP="00AC2E0C">
      <w:pPr>
        <w:pStyle w:val="BASICTitulo3"/>
      </w:pPr>
      <w:bookmarkStart w:id="108" w:name="_Toc71113341"/>
      <w:r>
        <w:lastRenderedPageBreak/>
        <w:t>DELETE</w:t>
      </w:r>
      <w:bookmarkEnd w:id="108"/>
      <w:r w:rsidR="00E82CAC">
        <w:fldChar w:fldCharType="begin"/>
      </w:r>
      <w:r w:rsidR="00E82CAC">
        <w:instrText xml:space="preserve"> XE "</w:instrText>
      </w:r>
      <w:r w:rsidR="00E82CAC" w:rsidRPr="00DB53F4">
        <w:instrText>DELETE</w:instrText>
      </w:r>
      <w:r w:rsidR="00E82CAC">
        <w:instrText xml:space="preserve">" </w:instrText>
      </w:r>
      <w:r w:rsidR="00E82CAC">
        <w:fldChar w:fldCharType="end"/>
      </w:r>
    </w:p>
    <w:p w14:paraId="5E66B03F" w14:textId="77777777" w:rsidR="004554D0" w:rsidRDefault="00450079" w:rsidP="004554D0">
      <w:pPr>
        <w:pStyle w:val="NoSpacing"/>
      </w:pPr>
      <w:r>
        <w:t>Borra una línea específica de un programa.</w:t>
      </w:r>
    </w:p>
    <w:p w14:paraId="2484533B" w14:textId="77777777" w:rsidR="00450079" w:rsidRDefault="005432E9" w:rsidP="00450079">
      <w:pPr>
        <w:pStyle w:val="Heading3"/>
      </w:pPr>
      <w:r>
        <w:t>Versión</w:t>
      </w:r>
    </w:p>
    <w:p w14:paraId="0379B8F5" w14:textId="1DC64489" w:rsidR="00450079" w:rsidRPr="00795028" w:rsidRDefault="00450079" w:rsidP="00450079">
      <w:pPr>
        <w:pStyle w:val="NoSpacing"/>
      </w:pPr>
      <w:r w:rsidRPr="00795028">
        <w:t xml:space="preserve">MSX, MSX2, MSX2+, </w:t>
      </w:r>
      <w:proofErr w:type="spellStart"/>
      <w:r w:rsidR="00F15074" w:rsidRPr="00795028">
        <w:t>MSXturboR</w:t>
      </w:r>
      <w:proofErr w:type="spellEnd"/>
      <w:r w:rsidRPr="00795028">
        <w:t xml:space="preserve">, </w:t>
      </w:r>
      <w:r w:rsidR="00324806" w:rsidRPr="00795028">
        <w:t>MSXVR</w:t>
      </w:r>
    </w:p>
    <w:p w14:paraId="6FB93D28" w14:textId="77777777" w:rsidR="00450079" w:rsidRPr="00450079" w:rsidRDefault="00450079" w:rsidP="00450079">
      <w:pPr>
        <w:pStyle w:val="Heading3"/>
      </w:pPr>
      <w:r>
        <w:t>Formato</w:t>
      </w:r>
    </w:p>
    <w:p w14:paraId="306C238A" w14:textId="7E68695D" w:rsidR="00450079" w:rsidRPr="00450079" w:rsidRDefault="004C60C3" w:rsidP="00134509">
      <w:pPr>
        <w:pStyle w:val="SourceCode"/>
      </w:pPr>
      <w:r w:rsidRPr="00450079">
        <w:t>DELETE</w:t>
      </w:r>
      <w:r w:rsidR="00CC6EE0">
        <w:rPr>
          <w:lang w:val="en-US"/>
        </w:rPr>
        <w:fldChar w:fldCharType="begin"/>
      </w:r>
      <w:r w:rsidRPr="00450079">
        <w:instrText xml:space="preserve"> XE "DELETE" </w:instrText>
      </w:r>
      <w:r w:rsidR="00CC6EE0">
        <w:rPr>
          <w:lang w:val="en-US"/>
        </w:rPr>
        <w:fldChar w:fldCharType="end"/>
      </w:r>
      <w:r w:rsidRPr="00450079">
        <w:t xml:space="preserve"> [</w:t>
      </w:r>
      <w:r w:rsidR="00450079" w:rsidRPr="00450079">
        <w:t>número de línea</w:t>
      </w:r>
      <w:r w:rsidRPr="00450079">
        <w:t>] [</w:t>
      </w:r>
      <w:r w:rsidR="00000380">
        <w:t>-</w:t>
      </w:r>
      <w:r w:rsidR="00450079" w:rsidRPr="00450079">
        <w:t>número de línea</w:t>
      </w:r>
      <w:r w:rsidRPr="00450079">
        <w:t>]</w:t>
      </w:r>
    </w:p>
    <w:p w14:paraId="3F9C3049" w14:textId="77777777" w:rsidR="00450079" w:rsidRDefault="00450079" w:rsidP="00450079">
      <w:pPr>
        <w:pStyle w:val="Heading3"/>
      </w:pPr>
      <w:r>
        <w:t>Parámetros</w:t>
      </w:r>
    </w:p>
    <w:tbl>
      <w:tblPr>
        <w:tblW w:w="0" w:type="auto"/>
        <w:tblLook w:val="04A0" w:firstRow="1" w:lastRow="0" w:firstColumn="1" w:lastColumn="0" w:noHBand="0" w:noVBand="1"/>
      </w:tblPr>
      <w:tblGrid>
        <w:gridCol w:w="2602"/>
        <w:gridCol w:w="2603"/>
      </w:tblGrid>
      <w:tr w:rsidR="00450079" w14:paraId="323A96B9" w14:textId="77777777" w:rsidTr="00450079">
        <w:tc>
          <w:tcPr>
            <w:tcW w:w="2602" w:type="dxa"/>
          </w:tcPr>
          <w:p w14:paraId="65F5417A" w14:textId="77777777" w:rsidR="00450079" w:rsidRDefault="00450079" w:rsidP="00134509">
            <w:pPr>
              <w:pStyle w:val="SourceCode"/>
            </w:pPr>
            <w:r>
              <w:t>Número de línea</w:t>
            </w:r>
          </w:p>
        </w:tc>
        <w:tc>
          <w:tcPr>
            <w:tcW w:w="2603" w:type="dxa"/>
          </w:tcPr>
          <w:p w14:paraId="0CDDC0D0" w14:textId="77777777" w:rsidR="00450079" w:rsidRDefault="00450079" w:rsidP="00F758AA">
            <w:pPr>
              <w:pStyle w:val="NoSpacing"/>
            </w:pPr>
            <w:r w:rsidRPr="00450079">
              <w:rPr>
                <w:b/>
              </w:rPr>
              <w:t>Cond.</w:t>
            </w:r>
            <w:r>
              <w:t xml:space="preserve"> Constantes enteras; 0</w:t>
            </w:r>
            <w:r>
              <w:rPr>
                <w:rFonts w:ascii="Arial Narrow" w:hAnsi="Arial Narrow"/>
              </w:rPr>
              <w:t>≤número≤65529.</w:t>
            </w:r>
          </w:p>
        </w:tc>
      </w:tr>
    </w:tbl>
    <w:p w14:paraId="0CB502AA" w14:textId="77777777" w:rsidR="00450079" w:rsidRDefault="00450079" w:rsidP="00450079">
      <w:pPr>
        <w:pStyle w:val="Heading3"/>
      </w:pPr>
      <w:r>
        <w:t>Ejemplos</w:t>
      </w:r>
    </w:p>
    <w:tbl>
      <w:tblPr>
        <w:tblW w:w="0" w:type="auto"/>
        <w:tblLook w:val="04A0" w:firstRow="1" w:lastRow="0" w:firstColumn="1" w:lastColumn="0" w:noHBand="0" w:noVBand="1"/>
      </w:tblPr>
      <w:tblGrid>
        <w:gridCol w:w="2602"/>
        <w:gridCol w:w="2603"/>
      </w:tblGrid>
      <w:tr w:rsidR="00450079" w14:paraId="2EAFC9E8" w14:textId="77777777" w:rsidTr="00AA4E49">
        <w:tc>
          <w:tcPr>
            <w:tcW w:w="2602" w:type="dxa"/>
          </w:tcPr>
          <w:p w14:paraId="1733E3DD" w14:textId="77777777" w:rsidR="00450079" w:rsidRDefault="00450079" w:rsidP="00134509">
            <w:pPr>
              <w:pStyle w:val="SourceCode"/>
            </w:pPr>
            <w:r>
              <w:t>DELETE 40</w:t>
            </w:r>
          </w:p>
        </w:tc>
        <w:tc>
          <w:tcPr>
            <w:tcW w:w="2603" w:type="dxa"/>
          </w:tcPr>
          <w:p w14:paraId="3CB9604A" w14:textId="77777777" w:rsidR="00450079" w:rsidRDefault="00450079" w:rsidP="00450079">
            <w:pPr>
              <w:pStyle w:val="Subtitle"/>
            </w:pPr>
            <w:r>
              <w:t>Borra la línea 40</w:t>
            </w:r>
          </w:p>
        </w:tc>
      </w:tr>
      <w:tr w:rsidR="00450079" w14:paraId="230754C4" w14:textId="77777777" w:rsidTr="00AA4E49">
        <w:tc>
          <w:tcPr>
            <w:tcW w:w="2602" w:type="dxa"/>
          </w:tcPr>
          <w:p w14:paraId="28E186A6" w14:textId="77777777" w:rsidR="00450079" w:rsidRDefault="00450079" w:rsidP="00134509">
            <w:pPr>
              <w:pStyle w:val="SourceCode"/>
            </w:pPr>
            <w:r>
              <w:t>DELETE 20-40</w:t>
            </w:r>
          </w:p>
        </w:tc>
        <w:tc>
          <w:tcPr>
            <w:tcW w:w="2603" w:type="dxa"/>
          </w:tcPr>
          <w:p w14:paraId="6EF75F13" w14:textId="77777777" w:rsidR="00450079" w:rsidRDefault="00450079" w:rsidP="00450079">
            <w:pPr>
              <w:pStyle w:val="Subtitle"/>
            </w:pPr>
            <w:r>
              <w:t>Borra las líneas 20 a 40</w:t>
            </w:r>
          </w:p>
        </w:tc>
      </w:tr>
      <w:tr w:rsidR="00450079" w14:paraId="1E97D626" w14:textId="77777777" w:rsidTr="00AA4E49">
        <w:tc>
          <w:tcPr>
            <w:tcW w:w="2602" w:type="dxa"/>
          </w:tcPr>
          <w:p w14:paraId="6B4B963A" w14:textId="77777777" w:rsidR="00450079" w:rsidRDefault="00450079" w:rsidP="00134509">
            <w:pPr>
              <w:pStyle w:val="SourceCode"/>
            </w:pPr>
            <w:r>
              <w:t>DELETE -50</w:t>
            </w:r>
          </w:p>
        </w:tc>
        <w:tc>
          <w:tcPr>
            <w:tcW w:w="2603" w:type="dxa"/>
          </w:tcPr>
          <w:p w14:paraId="4DCF23A9" w14:textId="77777777" w:rsidR="00450079" w:rsidRDefault="00450079" w:rsidP="00450079">
            <w:pPr>
              <w:pStyle w:val="Subtitle"/>
            </w:pPr>
            <w:r>
              <w:t>Borra todas las líneas hasta la 50</w:t>
            </w:r>
          </w:p>
        </w:tc>
      </w:tr>
      <w:tr w:rsidR="00450079" w14:paraId="1ADCAAA8" w14:textId="77777777" w:rsidTr="00AA4E49">
        <w:tc>
          <w:tcPr>
            <w:tcW w:w="2602" w:type="dxa"/>
          </w:tcPr>
          <w:p w14:paraId="41FF3BC8" w14:textId="77777777" w:rsidR="00450079" w:rsidRDefault="00450079" w:rsidP="00134509">
            <w:pPr>
              <w:pStyle w:val="SourceCode"/>
            </w:pPr>
            <w:r>
              <w:t>DELETE</w:t>
            </w:r>
          </w:p>
        </w:tc>
        <w:tc>
          <w:tcPr>
            <w:tcW w:w="2603" w:type="dxa"/>
          </w:tcPr>
          <w:p w14:paraId="77A54889" w14:textId="77777777" w:rsidR="00450079" w:rsidRDefault="00450079" w:rsidP="00450079">
            <w:pPr>
              <w:pStyle w:val="Subtitle"/>
            </w:pPr>
            <w:r>
              <w:t>Borra una línea presentada en último lugar por una instrucción LIST o una línea interrumpida a consecuencia de un error.</w:t>
            </w:r>
          </w:p>
        </w:tc>
      </w:tr>
    </w:tbl>
    <w:p w14:paraId="1E8B9E50" w14:textId="506E7CEA" w:rsidR="00450079" w:rsidRPr="00450079" w:rsidRDefault="00450079" w:rsidP="00AA4E49">
      <w:pPr>
        <w:pStyle w:val="NoSpacing"/>
      </w:pPr>
      <w:r>
        <w:t>Cuando s</w:t>
      </w:r>
      <w:r w:rsidR="00000380">
        <w:t>o</w:t>
      </w:r>
      <w:r>
        <w:t>lo hay que borra</w:t>
      </w:r>
      <w:r w:rsidR="00AA41F3">
        <w:t>r</w:t>
      </w:r>
      <w:r>
        <w:t xml:space="preserve"> una línea, </w:t>
      </w:r>
      <w:r w:rsidR="00000380">
        <w:t>una alternativa es</w:t>
      </w:r>
      <w:r>
        <w:t xml:space="preserve"> </w:t>
      </w:r>
      <w:r w:rsidR="00AA41F3">
        <w:t>escribir</w:t>
      </w:r>
      <w:r>
        <w:t xml:space="preserve"> el </w:t>
      </w:r>
      <w:r w:rsidR="00AA41F3">
        <w:t>número de línea y pulsar</w:t>
      </w:r>
      <w:r w:rsidR="007820E0">
        <w:t xml:space="preserve"> ENTER</w:t>
      </w:r>
      <w:r w:rsidR="00AA41F3">
        <w:t>.</w:t>
      </w:r>
    </w:p>
    <w:p w14:paraId="6D452E23" w14:textId="77777777" w:rsidR="00450079" w:rsidRPr="00450079" w:rsidRDefault="00450079" w:rsidP="00450079">
      <w:pPr>
        <w:pStyle w:val="NoSpacing"/>
      </w:pPr>
      <w:r w:rsidRPr="00450079">
        <w:br w:type="page"/>
      </w:r>
    </w:p>
    <w:p w14:paraId="1207F512" w14:textId="7668C5BE" w:rsidR="004C60C3" w:rsidRPr="00AA41F3" w:rsidRDefault="00AA41F3" w:rsidP="00AC2E0C">
      <w:pPr>
        <w:pStyle w:val="BASICTitulo3"/>
        <w:rPr>
          <w:lang w:val="en-US"/>
        </w:rPr>
      </w:pPr>
      <w:bookmarkStart w:id="109" w:name="_Toc71113342"/>
      <w:r>
        <w:rPr>
          <w:lang w:val="en-US"/>
        </w:rPr>
        <w:lastRenderedPageBreak/>
        <w:t>DIM</w:t>
      </w:r>
      <w:bookmarkEnd w:id="109"/>
      <w:r w:rsidR="00E82CAC">
        <w:rPr>
          <w:lang w:val="en-US"/>
        </w:rPr>
        <w:fldChar w:fldCharType="begin"/>
      </w:r>
      <w:r w:rsidR="00E82CAC">
        <w:instrText xml:space="preserve"> XE "</w:instrText>
      </w:r>
      <w:r w:rsidR="00E82CAC" w:rsidRPr="00703A38">
        <w:rPr>
          <w:lang w:val="en-US"/>
        </w:rPr>
        <w:instrText>DIM</w:instrText>
      </w:r>
      <w:r w:rsidR="00E82CAC">
        <w:instrText xml:space="preserve">" </w:instrText>
      </w:r>
      <w:r w:rsidR="00E82CAC">
        <w:rPr>
          <w:lang w:val="en-US"/>
        </w:rPr>
        <w:fldChar w:fldCharType="end"/>
      </w:r>
    </w:p>
    <w:p w14:paraId="56516CDC" w14:textId="485C341E" w:rsidR="00AA41F3" w:rsidRDefault="00AA41F3" w:rsidP="004C60C3">
      <w:r w:rsidRPr="00AA41F3">
        <w:t>Defin</w:t>
      </w:r>
      <w:r>
        <w:t>e</w:t>
      </w:r>
      <w:r w:rsidRPr="00AA41F3">
        <w:t xml:space="preserve"> la dimensi</w:t>
      </w:r>
      <w:r w:rsidR="00940B9A">
        <w:t>ó</w:t>
      </w:r>
      <w:r w:rsidRPr="00AA41F3">
        <w:t>n, el t</w:t>
      </w:r>
      <w:r>
        <w:t>amaño, el tipo de dato y el nombre de una variable de matriz.</w:t>
      </w:r>
    </w:p>
    <w:p w14:paraId="0CCA0C0A" w14:textId="77777777" w:rsidR="00AA41F3" w:rsidRDefault="005432E9" w:rsidP="00AA41F3">
      <w:pPr>
        <w:pStyle w:val="Heading3"/>
      </w:pPr>
      <w:r>
        <w:t>Versión</w:t>
      </w:r>
    </w:p>
    <w:p w14:paraId="3E3CA67D" w14:textId="61401BC4" w:rsidR="00AA41F3" w:rsidRPr="00795028" w:rsidRDefault="00AA41F3" w:rsidP="00AA41F3">
      <w:pPr>
        <w:pStyle w:val="NoSpacing"/>
      </w:pPr>
      <w:r w:rsidRPr="00795028">
        <w:t xml:space="preserve">MSX, MSX2, MSX2+, </w:t>
      </w:r>
      <w:proofErr w:type="spellStart"/>
      <w:r w:rsidR="00F15074" w:rsidRPr="00795028">
        <w:t>MSXturboR</w:t>
      </w:r>
      <w:proofErr w:type="spellEnd"/>
      <w:r w:rsidRPr="00795028">
        <w:t xml:space="preserve">, </w:t>
      </w:r>
      <w:r w:rsidR="00324806" w:rsidRPr="00795028">
        <w:t>MSXVR</w:t>
      </w:r>
    </w:p>
    <w:p w14:paraId="37CBCE7F" w14:textId="77777777" w:rsidR="00AA41F3" w:rsidRPr="00AA41F3" w:rsidRDefault="00AA41F3" w:rsidP="00AA41F3">
      <w:pPr>
        <w:pStyle w:val="Heading3"/>
      </w:pPr>
      <w:r>
        <w:t>Formato</w:t>
      </w:r>
    </w:p>
    <w:p w14:paraId="20BDA3BF" w14:textId="77777777" w:rsidR="004C60C3" w:rsidRDefault="004C60C3" w:rsidP="00134509">
      <w:pPr>
        <w:pStyle w:val="SourceCode"/>
      </w:pPr>
      <w:r w:rsidRPr="00AA41F3">
        <w:t>DIM</w:t>
      </w:r>
      <w:r w:rsidR="00CC6EE0">
        <w:rPr>
          <w:lang w:val="en-US"/>
        </w:rPr>
        <w:fldChar w:fldCharType="begin"/>
      </w:r>
      <w:r w:rsidRPr="00AA41F3">
        <w:instrText xml:space="preserve"> XE "DIM" </w:instrText>
      </w:r>
      <w:r w:rsidR="00CC6EE0">
        <w:rPr>
          <w:lang w:val="en-US"/>
        </w:rPr>
        <w:fldChar w:fldCharType="end"/>
      </w:r>
      <w:r w:rsidRPr="00AA41F3">
        <w:t xml:space="preserve"> </w:t>
      </w:r>
      <w:r w:rsidR="00AA41F3" w:rsidRPr="00AA41F3">
        <w:t>nombre de variable</w:t>
      </w:r>
      <w:r w:rsidRPr="00AA41F3">
        <w:t xml:space="preserve"> (</w:t>
      </w:r>
      <w:r w:rsidR="00AA41F3" w:rsidRPr="00AA41F3">
        <w:t>va</w:t>
      </w:r>
      <w:r w:rsidR="00AA41F3">
        <w:t>lor máximo de un subíndice</w:t>
      </w:r>
      <w:r w:rsidRPr="00AA41F3">
        <w:t>[,</w:t>
      </w:r>
      <w:r w:rsidR="00AA41F3" w:rsidRPr="00AA41F3">
        <w:t>va</w:t>
      </w:r>
      <w:r w:rsidR="00AA41F3">
        <w:t>lor máximo de un subíndice</w:t>
      </w:r>
      <w:r w:rsidRPr="00AA41F3">
        <w:t>]...)[,</w:t>
      </w:r>
      <w:r w:rsidR="00AA41F3">
        <w:t>nombre de variable</w:t>
      </w:r>
      <w:r w:rsidRPr="00AA41F3">
        <w:t xml:space="preserve"> (</w:t>
      </w:r>
      <w:r w:rsidR="00AA41F3" w:rsidRPr="00AA41F3">
        <w:t>va</w:t>
      </w:r>
      <w:r w:rsidR="00AA41F3">
        <w:t>lor máximo de un subíndice</w:t>
      </w:r>
      <w:r w:rsidR="00AA41F3" w:rsidRPr="00AA41F3">
        <w:t xml:space="preserve"> </w:t>
      </w:r>
      <w:r w:rsidRPr="00AA41F3">
        <w:t>[,</w:t>
      </w:r>
      <w:r w:rsidR="00AA41F3" w:rsidRPr="00AA41F3">
        <w:t>va</w:t>
      </w:r>
      <w:r w:rsidR="00AA41F3">
        <w:t>lor máximo de un subíndice</w:t>
      </w:r>
      <w:r w:rsidRPr="00AA41F3">
        <w:t>]...)]...</w:t>
      </w:r>
    </w:p>
    <w:p w14:paraId="263FA669" w14:textId="77777777" w:rsidR="00AA41F3" w:rsidRDefault="00AA41F3" w:rsidP="00AA41F3">
      <w:pPr>
        <w:pStyle w:val="Heading3"/>
      </w:pPr>
      <w:r>
        <w:t>Parámetros</w:t>
      </w:r>
    </w:p>
    <w:tbl>
      <w:tblPr>
        <w:tblW w:w="0" w:type="auto"/>
        <w:tblLook w:val="04A0" w:firstRow="1" w:lastRow="0" w:firstColumn="1" w:lastColumn="0" w:noHBand="0" w:noVBand="1"/>
      </w:tblPr>
      <w:tblGrid>
        <w:gridCol w:w="2602"/>
        <w:gridCol w:w="2603"/>
      </w:tblGrid>
      <w:tr w:rsidR="00AA41F3" w14:paraId="1ED9F253" w14:textId="77777777" w:rsidTr="00AA41F3">
        <w:tc>
          <w:tcPr>
            <w:tcW w:w="2602" w:type="dxa"/>
          </w:tcPr>
          <w:p w14:paraId="72DFE3AE" w14:textId="77777777" w:rsidR="00AA41F3" w:rsidRDefault="00AA41F3" w:rsidP="00134509">
            <w:pPr>
              <w:pStyle w:val="SourceCode"/>
            </w:pPr>
            <w:r>
              <w:t>Variable</w:t>
            </w:r>
          </w:p>
        </w:tc>
        <w:tc>
          <w:tcPr>
            <w:tcW w:w="2603" w:type="dxa"/>
          </w:tcPr>
          <w:p w14:paraId="122E8CBD" w14:textId="77777777" w:rsidR="00AA41F3" w:rsidRDefault="00AA41F3" w:rsidP="00F758AA">
            <w:pPr>
              <w:pStyle w:val="NoSpacing"/>
            </w:pPr>
            <w:r w:rsidRPr="00AA41F3">
              <w:rPr>
                <w:b/>
              </w:rPr>
              <w:t>Cond.</w:t>
            </w:r>
            <w:r>
              <w:t xml:space="preserve"> Variable numérica o de cadena</w:t>
            </w:r>
          </w:p>
        </w:tc>
      </w:tr>
      <w:tr w:rsidR="00AA41F3" w14:paraId="7856AA14" w14:textId="77777777" w:rsidTr="00AA41F3">
        <w:tc>
          <w:tcPr>
            <w:tcW w:w="2602" w:type="dxa"/>
          </w:tcPr>
          <w:p w14:paraId="2A320E74" w14:textId="77777777" w:rsidR="00AA41F3" w:rsidRDefault="00AA41F3" w:rsidP="00134509">
            <w:pPr>
              <w:pStyle w:val="SourceCode"/>
            </w:pPr>
            <w:r>
              <w:t>Valor máximo de un subíndice</w:t>
            </w:r>
          </w:p>
        </w:tc>
        <w:tc>
          <w:tcPr>
            <w:tcW w:w="2603" w:type="dxa"/>
          </w:tcPr>
          <w:p w14:paraId="5D6149BC" w14:textId="77777777" w:rsidR="00AA41F3" w:rsidRDefault="00AA41F3" w:rsidP="00F758AA">
            <w:pPr>
              <w:pStyle w:val="NoSpacing"/>
            </w:pPr>
            <w:r w:rsidRPr="00AA41F3">
              <w:rPr>
                <w:b/>
              </w:rPr>
              <w:t>Cond.</w:t>
            </w:r>
            <w:r>
              <w:t xml:space="preserve"> Constantes, variables, variables de matriz, sus expresiones (enteros mayores que 0).</w:t>
            </w:r>
          </w:p>
        </w:tc>
      </w:tr>
    </w:tbl>
    <w:p w14:paraId="2FC7B9FA" w14:textId="77777777" w:rsidR="00AA41F3" w:rsidRDefault="00AA41F3" w:rsidP="00AA41F3">
      <w:pPr>
        <w:pStyle w:val="Heading3"/>
      </w:pPr>
      <w:r>
        <w:t>Ejemplos</w:t>
      </w:r>
    </w:p>
    <w:tbl>
      <w:tblPr>
        <w:tblW w:w="0" w:type="auto"/>
        <w:tblLook w:val="04A0" w:firstRow="1" w:lastRow="0" w:firstColumn="1" w:lastColumn="0" w:noHBand="0" w:noVBand="1"/>
      </w:tblPr>
      <w:tblGrid>
        <w:gridCol w:w="2485"/>
        <w:gridCol w:w="128"/>
        <w:gridCol w:w="741"/>
        <w:gridCol w:w="741"/>
        <w:gridCol w:w="741"/>
        <w:gridCol w:w="289"/>
      </w:tblGrid>
      <w:tr w:rsidR="00AA41F3" w14:paraId="0E98D890" w14:textId="77777777" w:rsidTr="00F758AA">
        <w:tc>
          <w:tcPr>
            <w:tcW w:w="2485" w:type="dxa"/>
          </w:tcPr>
          <w:p w14:paraId="1C367747" w14:textId="77777777" w:rsidR="00AA41F3" w:rsidRDefault="00AA41F3" w:rsidP="00134509">
            <w:pPr>
              <w:pStyle w:val="SourceCode"/>
            </w:pPr>
            <w:r>
              <w:t>DIM A(15)</w:t>
            </w:r>
          </w:p>
        </w:tc>
        <w:tc>
          <w:tcPr>
            <w:tcW w:w="2504" w:type="dxa"/>
            <w:gridSpan w:val="5"/>
          </w:tcPr>
          <w:p w14:paraId="708A8EE5" w14:textId="7EA98A40" w:rsidR="00AA41F3" w:rsidRDefault="00AA41F3" w:rsidP="00C76251">
            <w:pPr>
              <w:pStyle w:val="Subtitle"/>
            </w:pPr>
            <w:r>
              <w:t xml:space="preserve">Reserva en memoria una zona de 16 variables de matriz numéricas desde A(0) a A(15). El valor inicial </w:t>
            </w:r>
            <w:r w:rsidR="00672782">
              <w:t xml:space="preserve">por defecto </w:t>
            </w:r>
            <w:r>
              <w:t>de las variables es 0.</w:t>
            </w:r>
          </w:p>
        </w:tc>
      </w:tr>
      <w:tr w:rsidR="00AA41F3" w14:paraId="69700A50" w14:textId="77777777" w:rsidTr="00F758AA">
        <w:tc>
          <w:tcPr>
            <w:tcW w:w="2485" w:type="dxa"/>
          </w:tcPr>
          <w:p w14:paraId="18B8B90C" w14:textId="77777777" w:rsidR="00AA41F3" w:rsidRDefault="00AA41F3" w:rsidP="00134509">
            <w:pPr>
              <w:pStyle w:val="SourceCode"/>
            </w:pPr>
            <w:r>
              <w:t>DIM B$ (2, 3)</w:t>
            </w:r>
          </w:p>
        </w:tc>
        <w:tc>
          <w:tcPr>
            <w:tcW w:w="2504" w:type="dxa"/>
            <w:gridSpan w:val="5"/>
          </w:tcPr>
          <w:p w14:paraId="019FC5B3" w14:textId="35D15825" w:rsidR="00AA41F3" w:rsidRDefault="00AA41F3" w:rsidP="00C76251">
            <w:pPr>
              <w:pStyle w:val="Subtitle"/>
            </w:pPr>
            <w:r>
              <w:t xml:space="preserve">Reserva en memoria una zona de 12 variables de cadena, mostrada en la tabla siguiente. El valor inicial </w:t>
            </w:r>
            <w:r w:rsidR="00672782">
              <w:t xml:space="preserve">por defecto </w:t>
            </w:r>
            <w:r>
              <w:t>de las variables es una cadena nula.</w:t>
            </w:r>
          </w:p>
        </w:tc>
      </w:tr>
      <w:tr w:rsidR="000C5C3E" w14:paraId="64BFC030" w14:textId="77777777" w:rsidTr="000C5C3E">
        <w:trPr>
          <w:gridAfter w:val="1"/>
          <w:wAfter w:w="289" w:type="dxa"/>
          <w:trHeight w:val="289"/>
        </w:trPr>
        <w:tc>
          <w:tcPr>
            <w:tcW w:w="2613" w:type="dxa"/>
            <w:gridSpan w:val="2"/>
            <w:tcBorders>
              <w:top w:val="nil"/>
              <w:left w:val="nil"/>
              <w:bottom w:val="nil"/>
              <w:right w:val="single" w:sz="4" w:space="0" w:color="auto"/>
            </w:tcBorders>
          </w:tcPr>
          <w:p w14:paraId="1E077CDE" w14:textId="77777777" w:rsidR="000C5C3E" w:rsidRDefault="000C5C3E" w:rsidP="000C5C3E">
            <w:pPr>
              <w:pStyle w:val="NoSpacing"/>
            </w:pPr>
          </w:p>
        </w:tc>
        <w:tc>
          <w:tcPr>
            <w:tcW w:w="696" w:type="dxa"/>
            <w:tcBorders>
              <w:left w:val="single" w:sz="4" w:space="0" w:color="auto"/>
            </w:tcBorders>
          </w:tcPr>
          <w:p w14:paraId="204E21A6" w14:textId="77777777" w:rsidR="000C5C3E" w:rsidRDefault="000C5C3E" w:rsidP="000C5C3E">
            <w:pPr>
              <w:pStyle w:val="NoSpacing"/>
            </w:pPr>
            <w:r>
              <w:t>B$(0,0)</w:t>
            </w:r>
          </w:p>
        </w:tc>
        <w:tc>
          <w:tcPr>
            <w:tcW w:w="695" w:type="dxa"/>
          </w:tcPr>
          <w:p w14:paraId="706D9E57" w14:textId="77777777" w:rsidR="000C5C3E" w:rsidRDefault="000C5C3E" w:rsidP="000C5C3E">
            <w:pPr>
              <w:pStyle w:val="NoSpacing"/>
            </w:pPr>
            <w:r>
              <w:t>B$(1,0)</w:t>
            </w:r>
          </w:p>
        </w:tc>
        <w:tc>
          <w:tcPr>
            <w:tcW w:w="696" w:type="dxa"/>
          </w:tcPr>
          <w:p w14:paraId="386062EC" w14:textId="77777777" w:rsidR="000C5C3E" w:rsidRDefault="000C5C3E" w:rsidP="000C5C3E">
            <w:pPr>
              <w:pStyle w:val="NoSpacing"/>
            </w:pPr>
            <w:r>
              <w:t>B$(2,0)</w:t>
            </w:r>
          </w:p>
        </w:tc>
      </w:tr>
      <w:tr w:rsidR="000C5C3E" w14:paraId="29164BCD" w14:textId="77777777" w:rsidTr="000C5C3E">
        <w:trPr>
          <w:gridAfter w:val="1"/>
          <w:wAfter w:w="289" w:type="dxa"/>
          <w:trHeight w:val="289"/>
        </w:trPr>
        <w:tc>
          <w:tcPr>
            <w:tcW w:w="2613" w:type="dxa"/>
            <w:gridSpan w:val="2"/>
            <w:tcBorders>
              <w:top w:val="nil"/>
              <w:left w:val="nil"/>
              <w:bottom w:val="nil"/>
              <w:right w:val="single" w:sz="4" w:space="0" w:color="auto"/>
            </w:tcBorders>
          </w:tcPr>
          <w:p w14:paraId="2B3CE414" w14:textId="77777777" w:rsidR="000C5C3E" w:rsidRDefault="000C5C3E" w:rsidP="000C5C3E">
            <w:pPr>
              <w:pStyle w:val="NoSpacing"/>
            </w:pPr>
          </w:p>
        </w:tc>
        <w:tc>
          <w:tcPr>
            <w:tcW w:w="696" w:type="dxa"/>
            <w:tcBorders>
              <w:left w:val="single" w:sz="4" w:space="0" w:color="auto"/>
            </w:tcBorders>
          </w:tcPr>
          <w:p w14:paraId="5A06A9A8" w14:textId="77777777" w:rsidR="000C5C3E" w:rsidRDefault="000C5C3E" w:rsidP="000C5C3E">
            <w:pPr>
              <w:pStyle w:val="NoSpacing"/>
            </w:pPr>
            <w:r>
              <w:t>B$(0,1)</w:t>
            </w:r>
          </w:p>
        </w:tc>
        <w:tc>
          <w:tcPr>
            <w:tcW w:w="695" w:type="dxa"/>
          </w:tcPr>
          <w:p w14:paraId="4CA77C6E" w14:textId="77777777" w:rsidR="000C5C3E" w:rsidRDefault="000C5C3E" w:rsidP="000C5C3E">
            <w:pPr>
              <w:pStyle w:val="NoSpacing"/>
            </w:pPr>
            <w:r>
              <w:t>B$(1,1)</w:t>
            </w:r>
          </w:p>
        </w:tc>
        <w:tc>
          <w:tcPr>
            <w:tcW w:w="696" w:type="dxa"/>
          </w:tcPr>
          <w:p w14:paraId="505D5F1A" w14:textId="77777777" w:rsidR="000C5C3E" w:rsidRPr="000C5C3E" w:rsidRDefault="000C5C3E" w:rsidP="000C5C3E">
            <w:pPr>
              <w:pStyle w:val="NoSpacing"/>
            </w:pPr>
            <w:r>
              <w:t>B$(2,1)</w:t>
            </w:r>
          </w:p>
        </w:tc>
      </w:tr>
      <w:tr w:rsidR="000C5C3E" w14:paraId="40FE1FB4" w14:textId="77777777" w:rsidTr="000C5C3E">
        <w:trPr>
          <w:gridAfter w:val="1"/>
          <w:wAfter w:w="289" w:type="dxa"/>
          <w:trHeight w:val="289"/>
        </w:trPr>
        <w:tc>
          <w:tcPr>
            <w:tcW w:w="2613" w:type="dxa"/>
            <w:gridSpan w:val="2"/>
            <w:tcBorders>
              <w:top w:val="nil"/>
              <w:left w:val="nil"/>
              <w:bottom w:val="nil"/>
              <w:right w:val="single" w:sz="4" w:space="0" w:color="auto"/>
            </w:tcBorders>
          </w:tcPr>
          <w:p w14:paraId="5766CBC4" w14:textId="77777777" w:rsidR="000C5C3E" w:rsidRDefault="000C5C3E" w:rsidP="000C5C3E">
            <w:pPr>
              <w:pStyle w:val="NoSpacing"/>
            </w:pPr>
          </w:p>
        </w:tc>
        <w:tc>
          <w:tcPr>
            <w:tcW w:w="696" w:type="dxa"/>
            <w:tcBorders>
              <w:left w:val="single" w:sz="4" w:space="0" w:color="auto"/>
            </w:tcBorders>
          </w:tcPr>
          <w:p w14:paraId="1DA4054F" w14:textId="77777777" w:rsidR="000C5C3E" w:rsidRDefault="000C5C3E" w:rsidP="000C5C3E">
            <w:pPr>
              <w:pStyle w:val="NoSpacing"/>
            </w:pPr>
            <w:r>
              <w:t>B$(0,2)</w:t>
            </w:r>
          </w:p>
        </w:tc>
        <w:tc>
          <w:tcPr>
            <w:tcW w:w="695" w:type="dxa"/>
          </w:tcPr>
          <w:p w14:paraId="386C58C7" w14:textId="77777777" w:rsidR="000C5C3E" w:rsidRDefault="000C5C3E" w:rsidP="000C5C3E">
            <w:pPr>
              <w:pStyle w:val="NoSpacing"/>
            </w:pPr>
            <w:r>
              <w:t>B$(1,2)</w:t>
            </w:r>
          </w:p>
        </w:tc>
        <w:tc>
          <w:tcPr>
            <w:tcW w:w="696" w:type="dxa"/>
          </w:tcPr>
          <w:p w14:paraId="2F96A329" w14:textId="77777777" w:rsidR="000C5C3E" w:rsidRDefault="000C5C3E" w:rsidP="000C5C3E">
            <w:pPr>
              <w:pStyle w:val="NoSpacing"/>
            </w:pPr>
            <w:r>
              <w:t>B$(2,2)</w:t>
            </w:r>
          </w:p>
        </w:tc>
      </w:tr>
      <w:tr w:rsidR="000C5C3E" w14:paraId="42C75773" w14:textId="77777777" w:rsidTr="000C5C3E">
        <w:trPr>
          <w:gridAfter w:val="1"/>
          <w:wAfter w:w="289" w:type="dxa"/>
          <w:trHeight w:val="289"/>
        </w:trPr>
        <w:tc>
          <w:tcPr>
            <w:tcW w:w="2613" w:type="dxa"/>
            <w:gridSpan w:val="2"/>
            <w:tcBorders>
              <w:top w:val="nil"/>
              <w:left w:val="nil"/>
              <w:bottom w:val="nil"/>
              <w:right w:val="single" w:sz="4" w:space="0" w:color="auto"/>
            </w:tcBorders>
          </w:tcPr>
          <w:p w14:paraId="701324FD" w14:textId="77777777" w:rsidR="000C5C3E" w:rsidRDefault="000C5C3E" w:rsidP="000C5C3E">
            <w:pPr>
              <w:pStyle w:val="NoSpacing"/>
            </w:pPr>
          </w:p>
        </w:tc>
        <w:tc>
          <w:tcPr>
            <w:tcW w:w="696" w:type="dxa"/>
            <w:tcBorders>
              <w:left w:val="single" w:sz="4" w:space="0" w:color="auto"/>
            </w:tcBorders>
          </w:tcPr>
          <w:p w14:paraId="297EEDA1" w14:textId="77777777" w:rsidR="000C5C3E" w:rsidRDefault="000C5C3E" w:rsidP="000C5C3E">
            <w:pPr>
              <w:pStyle w:val="NoSpacing"/>
            </w:pPr>
            <w:r>
              <w:t>B$(0,3)</w:t>
            </w:r>
          </w:p>
        </w:tc>
        <w:tc>
          <w:tcPr>
            <w:tcW w:w="695" w:type="dxa"/>
          </w:tcPr>
          <w:p w14:paraId="056F0CBD" w14:textId="77777777" w:rsidR="000C5C3E" w:rsidRDefault="000C5C3E" w:rsidP="000C5C3E">
            <w:pPr>
              <w:pStyle w:val="NoSpacing"/>
            </w:pPr>
            <w:r>
              <w:t>B$(1,3)</w:t>
            </w:r>
          </w:p>
        </w:tc>
        <w:tc>
          <w:tcPr>
            <w:tcW w:w="696" w:type="dxa"/>
          </w:tcPr>
          <w:p w14:paraId="10485A92" w14:textId="77777777" w:rsidR="000C5C3E" w:rsidRDefault="000C5C3E" w:rsidP="000C5C3E">
            <w:pPr>
              <w:pStyle w:val="NoSpacing"/>
            </w:pPr>
            <w:r>
              <w:t>B$(2,3)</w:t>
            </w:r>
          </w:p>
        </w:tc>
      </w:tr>
    </w:tbl>
    <w:p w14:paraId="7472AA65" w14:textId="77777777" w:rsidR="000C5C3E" w:rsidRPr="000C5C3E" w:rsidRDefault="000C5C3E" w:rsidP="00AA41F3"/>
    <w:p w14:paraId="4D2F10DC" w14:textId="77777777" w:rsidR="00C15FC3" w:rsidRDefault="00C15FC3">
      <w:pPr>
        <w:spacing w:after="160" w:line="259" w:lineRule="auto"/>
        <w:contextualSpacing w:val="0"/>
        <w:jc w:val="left"/>
        <w:rPr>
          <w:b/>
        </w:rPr>
      </w:pPr>
      <w:r>
        <w:rPr>
          <w:b/>
        </w:rPr>
        <w:br w:type="page"/>
      </w:r>
    </w:p>
    <w:p w14:paraId="6DFFD9CD" w14:textId="081FF60D" w:rsidR="00AA41F3" w:rsidRPr="00C76251" w:rsidRDefault="00C76251" w:rsidP="00AA41F3">
      <w:pPr>
        <w:rPr>
          <w:b/>
        </w:rPr>
      </w:pPr>
      <w:r w:rsidRPr="00C76251">
        <w:rPr>
          <w:b/>
        </w:rPr>
        <w:lastRenderedPageBreak/>
        <w:t>Definición de múltiples variables de matriz mediante una instrucción DIM</w:t>
      </w:r>
    </w:p>
    <w:p w14:paraId="0B538A15" w14:textId="465058C4" w:rsidR="00C76251" w:rsidRDefault="00C76251" w:rsidP="00134509">
      <w:pPr>
        <w:pStyle w:val="SourceCode"/>
      </w:pPr>
      <w:r>
        <w:t>DIM A(2), B$(4</w:t>
      </w:r>
      <w:r w:rsidR="00CE6BDA">
        <w:t>,</w:t>
      </w:r>
      <w:r>
        <w:t>2), C(3,3)</w:t>
      </w:r>
    </w:p>
    <w:p w14:paraId="1EE4FDCE" w14:textId="77777777" w:rsidR="00C76251" w:rsidRDefault="00C76251">
      <w:pPr>
        <w:spacing w:after="160" w:line="259" w:lineRule="auto"/>
        <w:contextualSpacing w:val="0"/>
      </w:pPr>
      <w:r>
        <w:t>Las variables están separadas por comas.</w:t>
      </w:r>
    </w:p>
    <w:p w14:paraId="51E987D3" w14:textId="77777777" w:rsidR="00C76251" w:rsidRDefault="00C76251">
      <w:pPr>
        <w:spacing w:after="160" w:line="259" w:lineRule="auto"/>
        <w:contextualSpacing w:val="0"/>
        <w:rPr>
          <w:b/>
        </w:rPr>
      </w:pPr>
      <w:r w:rsidRPr="00C76251">
        <w:rPr>
          <w:b/>
        </w:rPr>
        <w:t xml:space="preserve">Variables de matriz </w:t>
      </w:r>
      <w:proofErr w:type="spellStart"/>
      <w:r w:rsidRPr="00C76251">
        <w:rPr>
          <w:b/>
        </w:rPr>
        <w:t>multi-dimensionales</w:t>
      </w:r>
      <w:proofErr w:type="spellEnd"/>
    </w:p>
    <w:p w14:paraId="070C8824" w14:textId="0F282EA1" w:rsidR="00C76251" w:rsidRDefault="00C76251" w:rsidP="000C5C3E">
      <w:pPr>
        <w:pStyle w:val="NoSpacing"/>
      </w:pPr>
      <w:r>
        <w:t xml:space="preserve">Las variables de matriz </w:t>
      </w:r>
      <w:proofErr w:type="spellStart"/>
      <w:r>
        <w:t>mult</w:t>
      </w:r>
      <w:r w:rsidR="00CE6BDA">
        <w:t>i-</w:t>
      </w:r>
      <w:r>
        <w:t>dimensionales</w:t>
      </w:r>
      <w:proofErr w:type="spellEnd"/>
      <w:r>
        <w:t xml:space="preserve"> se generan especificando 2 o más subíndices. (Se pueden especificar 255 dimensiones como máximo).</w:t>
      </w:r>
    </w:p>
    <w:p w14:paraId="06CF826E" w14:textId="13919F8C" w:rsidR="00C76251" w:rsidRDefault="00C76251" w:rsidP="00C76251">
      <w:pPr>
        <w:pStyle w:val="NoSpacing"/>
      </w:pPr>
      <w:r w:rsidRPr="000C5C3E">
        <w:rPr>
          <w:rStyle w:val="TitleChar"/>
        </w:rPr>
        <w:t>DIM X(3,4,5)</w:t>
      </w:r>
      <w:r>
        <w:tab/>
      </w:r>
      <w:r>
        <w:tab/>
      </w:r>
      <w:r w:rsidRPr="000C5C3E">
        <w:rPr>
          <w:rStyle w:val="SubtitleChar"/>
        </w:rPr>
        <w:t>3 dimensiones</w:t>
      </w:r>
      <w:r>
        <w:tab/>
      </w:r>
    </w:p>
    <w:p w14:paraId="61CB7606" w14:textId="77777777" w:rsidR="00C76251" w:rsidRPr="00C76251" w:rsidRDefault="00C76251" w:rsidP="00C76251">
      <w:pPr>
        <w:rPr>
          <w:b/>
        </w:rPr>
      </w:pPr>
      <w:r w:rsidRPr="00C76251">
        <w:rPr>
          <w:b/>
        </w:rPr>
        <w:t>Omisión de la instrucción DIM</w:t>
      </w:r>
    </w:p>
    <w:p w14:paraId="557BA9A2" w14:textId="77777777" w:rsidR="003A560E" w:rsidRDefault="00C76251" w:rsidP="000C5C3E">
      <w:pPr>
        <w:pStyle w:val="NoSpacing"/>
      </w:pPr>
      <w:r w:rsidRPr="000C5C3E">
        <w:t>Cuando se utiliza una variable de matriz sin declararla previamente con una instrucción DIM, se considera que el valor máximo del subíndice es 10</w:t>
      </w:r>
      <w:r w:rsidR="003A560E">
        <w:t>.</w:t>
      </w:r>
    </w:p>
    <w:p w14:paraId="04278372" w14:textId="77777777" w:rsidR="003A560E" w:rsidRDefault="003A560E" w:rsidP="003A560E">
      <w:r>
        <w:br w:type="page"/>
      </w:r>
    </w:p>
    <w:p w14:paraId="7AEA6CD9" w14:textId="2016F5FB" w:rsidR="00C76251" w:rsidRPr="000C5C3E" w:rsidRDefault="003A560E" w:rsidP="00AC2E0C">
      <w:pPr>
        <w:pStyle w:val="BASICTitulo3"/>
      </w:pPr>
      <w:bookmarkStart w:id="110" w:name="_Toc71113343"/>
      <w:r>
        <w:lastRenderedPageBreak/>
        <w:t>DRAW</w:t>
      </w:r>
      <w:bookmarkEnd w:id="110"/>
      <w:r w:rsidR="00E82CAC">
        <w:fldChar w:fldCharType="begin"/>
      </w:r>
      <w:r w:rsidR="00E82CAC">
        <w:instrText xml:space="preserve"> XE "</w:instrText>
      </w:r>
      <w:r w:rsidR="00E82CAC" w:rsidRPr="00766D1A">
        <w:instrText>DRAW</w:instrText>
      </w:r>
      <w:r w:rsidR="00E82CAC">
        <w:instrText xml:space="preserve">" </w:instrText>
      </w:r>
      <w:r w:rsidR="00E82CAC">
        <w:fldChar w:fldCharType="end"/>
      </w:r>
    </w:p>
    <w:p w14:paraId="0E5EC921" w14:textId="77777777" w:rsidR="00AA4E49" w:rsidRDefault="00AA4E49" w:rsidP="003A560E">
      <w:r w:rsidRPr="00AA4E49">
        <w:t>Dibuja gráficos en la p</w:t>
      </w:r>
      <w:r>
        <w:t xml:space="preserve">antalla en modo gráfico, siguiendo las especificaciones de los </w:t>
      </w:r>
      <w:proofErr w:type="spellStart"/>
      <w:r>
        <w:t>submandatos</w:t>
      </w:r>
      <w:proofErr w:type="spellEnd"/>
      <w:r>
        <w:t xml:space="preserve"> gráficos.</w:t>
      </w:r>
    </w:p>
    <w:p w14:paraId="6556BA0C" w14:textId="77755B51" w:rsidR="00AA4E49" w:rsidRDefault="00AA4E49" w:rsidP="00AA4E49">
      <w:pPr>
        <w:pStyle w:val="NoSpacing"/>
      </w:pPr>
      <w:r>
        <w:t xml:space="preserve">La posición actual se almacena siempre con un mandato para dibujar una línea, con excepción de Sn, </w:t>
      </w:r>
      <w:proofErr w:type="spellStart"/>
      <w:r>
        <w:t>An</w:t>
      </w:r>
      <w:proofErr w:type="spellEnd"/>
      <w:r>
        <w:t xml:space="preserve"> y Cn. Por ejemplo</w:t>
      </w:r>
      <w:r w:rsidR="00CE6BDA">
        <w:t>:</w:t>
      </w:r>
    </w:p>
    <w:p w14:paraId="4B2C4E01" w14:textId="75214B9D" w:rsidR="00AA4E49" w:rsidRDefault="00AA4E49" w:rsidP="00134509">
      <w:pPr>
        <w:pStyle w:val="SourceCode"/>
      </w:pPr>
      <w:r>
        <w:t xml:space="preserve">DRAW </w:t>
      </w:r>
      <w:r w:rsidR="007B0A3A">
        <w:t>"</w:t>
      </w:r>
      <w:r>
        <w:t>M100, 120</w:t>
      </w:r>
      <w:r w:rsidR="007B0A3A">
        <w:t>"</w:t>
      </w:r>
    </w:p>
    <w:p w14:paraId="4C5757CD" w14:textId="77777777" w:rsidR="00CE6BDA" w:rsidRDefault="00AA4E49" w:rsidP="00CE6BDA">
      <w:pPr>
        <w:pStyle w:val="NoSpacing"/>
      </w:pPr>
      <w:r>
        <w:t>Cuando el comando anterior dibuja una línea desde un punto determinado hasta otro punto (100, 120), este último punto pasa a ser el punto actual. Cuando posteriormente se ejecute una orden de dibujo de una línea</w:t>
      </w:r>
      <w:r w:rsidR="009939EE">
        <w:t xml:space="preserve">, </w:t>
      </w:r>
      <w:r w:rsidR="00CE6BDA">
        <w:t>esta empezará desde este último punto actual.</w:t>
      </w:r>
    </w:p>
    <w:p w14:paraId="4821B219" w14:textId="4DD03DCC" w:rsidR="009939EE" w:rsidRDefault="009939EE" w:rsidP="00086B06">
      <w:pPr>
        <w:pStyle w:val="NoSpacing"/>
      </w:pPr>
      <w:r>
        <w:t>Delante de un mandato de dibujo de una línea se pueden colocar uno de los mandatos siguientes:</w:t>
      </w:r>
    </w:p>
    <w:p w14:paraId="4FBA579A" w14:textId="77777777" w:rsidR="009939EE" w:rsidRDefault="009939EE" w:rsidP="00086B06">
      <w:pPr>
        <w:pStyle w:val="NoSpacing"/>
      </w:pPr>
      <w:r>
        <w:t>B...Aunque desplaza el punto actual, no dibuja línea alguna. (Ejemplo: BM0,0)</w:t>
      </w:r>
    </w:p>
    <w:p w14:paraId="3ABF85B7" w14:textId="77777777" w:rsidR="009939EE" w:rsidRDefault="009939EE" w:rsidP="00086B06">
      <w:pPr>
        <w:pStyle w:val="NoSpacing"/>
      </w:pPr>
      <w:r>
        <w:t>N...Aunque dibuja una línea, no desplaza el punto actual. (Ejemplo: NU30, 30NR30, 30)</w:t>
      </w:r>
    </w:p>
    <w:p w14:paraId="2FE3622D" w14:textId="77777777" w:rsidR="009939EE" w:rsidRPr="00086B06" w:rsidRDefault="009939EE" w:rsidP="009939EE">
      <w:pPr>
        <w:pStyle w:val="NoSpacing"/>
        <w:rPr>
          <w:b/>
        </w:rPr>
      </w:pPr>
      <w:r w:rsidRPr="00086B06">
        <w:rPr>
          <w:b/>
        </w:rPr>
        <w:t>Expresión de un comando con una variable</w:t>
      </w:r>
    </w:p>
    <w:p w14:paraId="6C995BAA" w14:textId="0BD35A2E" w:rsidR="009939EE" w:rsidRDefault="009939EE" w:rsidP="00134509">
      <w:pPr>
        <w:pStyle w:val="SourceCode"/>
      </w:pPr>
      <w:r>
        <w:t xml:space="preserve">A$ = </w:t>
      </w:r>
      <w:r w:rsidR="007B0A3A">
        <w:t>"</w:t>
      </w:r>
      <w:r>
        <w:t>BM100, 150U50E50F50D50L100</w:t>
      </w:r>
      <w:r w:rsidR="007B0A3A">
        <w:t>"</w:t>
      </w:r>
      <w:r w:rsidR="004B49B2">
        <w:br/>
      </w:r>
      <w:r>
        <w:t>DRAW A$</w:t>
      </w:r>
    </w:p>
    <w:p w14:paraId="525E7BEC" w14:textId="77777777" w:rsidR="009939EE" w:rsidRDefault="009939EE" w:rsidP="00086B06">
      <w:pPr>
        <w:pStyle w:val="NoSpacing"/>
      </w:pPr>
      <w:r>
        <w:t>En este ejemplo se asigna primero un comando a la variable de cadena A$, y después se especifica que A$ es un comando de una instrucción DRAW.</w:t>
      </w:r>
    </w:p>
    <w:p w14:paraId="56DC9AEB" w14:textId="77777777" w:rsidR="009939EE" w:rsidRPr="00086B06" w:rsidRDefault="009939EE" w:rsidP="009939EE">
      <w:pPr>
        <w:pStyle w:val="NoSpacing"/>
        <w:rPr>
          <w:b/>
        </w:rPr>
      </w:pPr>
      <w:r w:rsidRPr="00086B06">
        <w:rPr>
          <w:b/>
        </w:rPr>
        <w:t>Expresión de una parte de un comando con una variable (X variable;)</w:t>
      </w:r>
    </w:p>
    <w:p w14:paraId="69C8C665" w14:textId="69AA8FCA" w:rsidR="009939EE" w:rsidRPr="007B39AA" w:rsidRDefault="009939EE" w:rsidP="00134509">
      <w:pPr>
        <w:pStyle w:val="SourceCode"/>
        <w:rPr>
          <w:lang w:val="en-US"/>
        </w:rPr>
      </w:pPr>
      <w:r w:rsidRPr="007B39AA">
        <w:rPr>
          <w:lang w:val="en-US"/>
        </w:rPr>
        <w:t xml:space="preserve">A$ = </w:t>
      </w:r>
      <w:r w:rsidR="007B0A3A">
        <w:rPr>
          <w:lang w:val="en-US"/>
        </w:rPr>
        <w:t>"</w:t>
      </w:r>
      <w:r w:rsidRPr="007B39AA">
        <w:rPr>
          <w:lang w:val="en-US"/>
        </w:rPr>
        <w:t>U20R20D20L20</w:t>
      </w:r>
      <w:r w:rsidR="007B0A3A">
        <w:rPr>
          <w:lang w:val="en-US"/>
        </w:rPr>
        <w:t>"</w:t>
      </w:r>
      <w:r w:rsidR="004B49B2">
        <w:rPr>
          <w:lang w:val="en-US"/>
        </w:rPr>
        <w:br/>
      </w:r>
      <w:r w:rsidRPr="007B39AA">
        <w:rPr>
          <w:lang w:val="en-US"/>
        </w:rPr>
        <w:t xml:space="preserve">DRAW </w:t>
      </w:r>
      <w:r w:rsidR="007B0A3A">
        <w:rPr>
          <w:lang w:val="en-US"/>
        </w:rPr>
        <w:t>"</w:t>
      </w:r>
      <w:r w:rsidRPr="007B39AA">
        <w:rPr>
          <w:lang w:val="en-US"/>
        </w:rPr>
        <w:t>BM50, 50XA$;</w:t>
      </w:r>
      <w:r w:rsidR="007B0A3A">
        <w:rPr>
          <w:lang w:val="en-US"/>
        </w:rPr>
        <w:t>"</w:t>
      </w:r>
      <w:r w:rsidR="004B49B2">
        <w:rPr>
          <w:lang w:val="en-US"/>
        </w:rPr>
        <w:br/>
      </w:r>
      <w:r w:rsidRPr="007B39AA">
        <w:rPr>
          <w:lang w:val="en-US"/>
        </w:rPr>
        <w:t xml:space="preserve">DRAW </w:t>
      </w:r>
      <w:r w:rsidR="007B0A3A">
        <w:rPr>
          <w:lang w:val="en-US"/>
        </w:rPr>
        <w:t>"</w:t>
      </w:r>
      <w:r w:rsidRPr="007B39AA">
        <w:rPr>
          <w:lang w:val="en-US"/>
        </w:rPr>
        <w:t>BM150, 100XA$;</w:t>
      </w:r>
      <w:r w:rsidR="007B0A3A">
        <w:rPr>
          <w:lang w:val="en-US"/>
        </w:rPr>
        <w:t>"</w:t>
      </w:r>
    </w:p>
    <w:p w14:paraId="566FF04D" w14:textId="2935D52E" w:rsidR="009939EE" w:rsidRPr="00086B06" w:rsidRDefault="009939EE" w:rsidP="00086B06">
      <w:pPr>
        <w:pStyle w:val="NoSpacing"/>
      </w:pPr>
      <w:r w:rsidRPr="00086B06">
        <w:t>Cuando un comando asignado a una variable de cadena está puesto entre doble</w:t>
      </w:r>
      <w:r w:rsidR="00CE6BDA">
        <w:t>s</w:t>
      </w:r>
      <w:r w:rsidRPr="00086B06">
        <w:t xml:space="preserve"> comillas en una instrucción DRAW, </w:t>
      </w:r>
      <w:r w:rsidR="00CE6BDA">
        <w:t xml:space="preserve">se debe </w:t>
      </w:r>
      <w:r w:rsidRPr="00086B06">
        <w:t xml:space="preserve">añadir </w:t>
      </w:r>
      <w:r w:rsidR="007B0A3A">
        <w:t>"</w:t>
      </w:r>
      <w:r w:rsidRPr="00086B06">
        <w:t>X</w:t>
      </w:r>
      <w:r w:rsidR="007B0A3A">
        <w:t>"</w:t>
      </w:r>
      <w:r w:rsidRPr="00086B06">
        <w:t xml:space="preserve"> antes de las comillas y </w:t>
      </w:r>
      <w:r w:rsidR="007B0A3A">
        <w:t>"</w:t>
      </w:r>
      <w:r w:rsidRPr="00086B06">
        <w:t>;</w:t>
      </w:r>
      <w:r w:rsidR="007B0A3A">
        <w:t>"</w:t>
      </w:r>
      <w:r w:rsidRPr="00086B06">
        <w:t xml:space="preserve"> después de tal variable. En este ejemplo, un comando asignado a </w:t>
      </w:r>
      <w:proofErr w:type="spellStart"/>
      <w:r w:rsidRPr="00086B06">
        <w:t>A</w:t>
      </w:r>
      <w:proofErr w:type="spellEnd"/>
      <w:r w:rsidRPr="00086B06">
        <w:t>$ se utiliza en dos instrucciones DRAW.</w:t>
      </w:r>
    </w:p>
    <w:p w14:paraId="1F628B1F" w14:textId="77777777" w:rsidR="009939EE" w:rsidRPr="00086B06" w:rsidRDefault="009939EE" w:rsidP="009939EE">
      <w:pPr>
        <w:rPr>
          <w:b/>
        </w:rPr>
      </w:pPr>
      <w:r w:rsidRPr="00086B06">
        <w:rPr>
          <w:b/>
        </w:rPr>
        <w:t>Expresión de n en un comando con una variable (=variable;)</w:t>
      </w:r>
    </w:p>
    <w:p w14:paraId="227FF33D" w14:textId="173F5C66" w:rsidR="009939EE" w:rsidRPr="00086B06" w:rsidRDefault="009939EE" w:rsidP="00086B06">
      <w:pPr>
        <w:pStyle w:val="NoSpacing"/>
      </w:pPr>
      <w:r w:rsidRPr="00086B06">
        <w:t xml:space="preserve">La n </w:t>
      </w:r>
      <w:r w:rsidR="00CE6BDA">
        <w:t xml:space="preserve">que </w:t>
      </w:r>
      <w:r w:rsidRPr="00086B06">
        <w:t xml:space="preserve">expresa la distancia, el ángulo y el código de color con cada suborden puede ser una constante o una variable en una instrucción DRAW. Cuando está expresada mediante una variable, </w:t>
      </w:r>
      <w:r w:rsidR="00CE6BDA">
        <w:t xml:space="preserve">se debe </w:t>
      </w:r>
      <w:r w:rsidRPr="00086B06">
        <w:t xml:space="preserve">añadir </w:t>
      </w:r>
      <w:r w:rsidR="007B0A3A">
        <w:t>"</w:t>
      </w:r>
      <w:r w:rsidR="00086B06" w:rsidRPr="00086B06">
        <w:t>=</w:t>
      </w:r>
      <w:r w:rsidR="007B0A3A">
        <w:t>"</w:t>
      </w:r>
      <w:r w:rsidR="00086B06" w:rsidRPr="00086B06">
        <w:t xml:space="preserve"> delante y </w:t>
      </w:r>
      <w:r w:rsidR="007B0A3A">
        <w:t>"</w:t>
      </w:r>
      <w:r w:rsidR="00086B06" w:rsidRPr="00086B06">
        <w:t>;</w:t>
      </w:r>
      <w:r w:rsidR="007B0A3A">
        <w:t>"</w:t>
      </w:r>
      <w:r w:rsidR="00086B06" w:rsidRPr="00086B06">
        <w:t xml:space="preserve"> detrás de dicha variable.</w:t>
      </w:r>
    </w:p>
    <w:p w14:paraId="0C704725" w14:textId="7729C018" w:rsidR="00086B06" w:rsidRDefault="00086B06" w:rsidP="00134509">
      <w:pPr>
        <w:pStyle w:val="SourceCode"/>
      </w:pPr>
      <w:r>
        <w:t>X = 40</w:t>
      </w:r>
      <w:r w:rsidR="004B49B2">
        <w:br/>
      </w:r>
      <w:r>
        <w:t xml:space="preserve">DRAW </w:t>
      </w:r>
      <w:r w:rsidR="007B0A3A">
        <w:t>"</w:t>
      </w:r>
      <w:r>
        <w:t>U = X;</w:t>
      </w:r>
      <w:r w:rsidR="007B0A3A">
        <w:t>"</w:t>
      </w:r>
    </w:p>
    <w:p w14:paraId="4A6614B5" w14:textId="77777777" w:rsidR="00086B06" w:rsidRDefault="00086B06" w:rsidP="00086B06">
      <w:r>
        <w:t xml:space="preserve">es lo mismo que </w:t>
      </w:r>
    </w:p>
    <w:p w14:paraId="49353B6B" w14:textId="4DEB5B70" w:rsidR="00086B06" w:rsidRPr="00086B06" w:rsidRDefault="00086B06" w:rsidP="00134509">
      <w:pPr>
        <w:pStyle w:val="SourceCode"/>
      </w:pPr>
      <w:r>
        <w:t xml:space="preserve">DRAW </w:t>
      </w:r>
      <w:r w:rsidR="007B0A3A">
        <w:t>"</w:t>
      </w:r>
      <w:r>
        <w:t>U40</w:t>
      </w:r>
      <w:r w:rsidR="007B0A3A">
        <w:t>"</w:t>
      </w:r>
    </w:p>
    <w:p w14:paraId="1A3565A5" w14:textId="77777777" w:rsidR="00AA4E49" w:rsidRDefault="005432E9" w:rsidP="00AA4E49">
      <w:pPr>
        <w:pStyle w:val="Heading3"/>
      </w:pPr>
      <w:r>
        <w:t>Versión</w:t>
      </w:r>
    </w:p>
    <w:p w14:paraId="0D892264" w14:textId="12F4161A" w:rsidR="00AA4E49" w:rsidRPr="00795028" w:rsidRDefault="00AA4E49" w:rsidP="00AA4E49">
      <w:pPr>
        <w:pStyle w:val="NoSpacing"/>
      </w:pPr>
      <w:r w:rsidRPr="00795028">
        <w:t xml:space="preserve">MSX, MSX2, MSX2+, </w:t>
      </w:r>
      <w:proofErr w:type="spellStart"/>
      <w:r w:rsidR="00F15074" w:rsidRPr="00795028">
        <w:t>MSXturboR</w:t>
      </w:r>
      <w:proofErr w:type="spellEnd"/>
      <w:r w:rsidRPr="00795028">
        <w:t xml:space="preserve">, </w:t>
      </w:r>
      <w:r w:rsidR="00324806" w:rsidRPr="00795028">
        <w:t>MSXVR</w:t>
      </w:r>
    </w:p>
    <w:p w14:paraId="60F919B0" w14:textId="77777777" w:rsidR="00AA4E49" w:rsidRPr="00AA41F3" w:rsidRDefault="00AA4E49" w:rsidP="00AA4E49">
      <w:pPr>
        <w:pStyle w:val="Heading3"/>
      </w:pPr>
      <w:r>
        <w:lastRenderedPageBreak/>
        <w:t>Formato</w:t>
      </w:r>
    </w:p>
    <w:p w14:paraId="4F5B5A17" w14:textId="77777777" w:rsidR="003A560E" w:rsidRDefault="003A560E" w:rsidP="00134509">
      <w:pPr>
        <w:pStyle w:val="SourceCode"/>
        <w:rPr>
          <w:lang w:val="en-US"/>
        </w:rPr>
      </w:pPr>
      <w:r w:rsidRPr="0025056D">
        <w:rPr>
          <w:lang w:val="en-US"/>
        </w:rPr>
        <w:t>DRAW</w:t>
      </w:r>
      <w:r w:rsidR="00CC6EE0">
        <w:rPr>
          <w:lang w:val="en-US"/>
        </w:rPr>
        <w:fldChar w:fldCharType="begin"/>
      </w:r>
      <w:r w:rsidRPr="00F16DA3">
        <w:rPr>
          <w:lang w:val="en-US"/>
        </w:rPr>
        <w:instrText xml:space="preserve"> XE "</w:instrText>
      </w:r>
      <w:r w:rsidRPr="00D2785B">
        <w:rPr>
          <w:lang w:val="en-US"/>
        </w:rPr>
        <w:instrText>DRAW</w:instrText>
      </w:r>
      <w:r w:rsidRPr="00F16DA3">
        <w:rPr>
          <w:lang w:val="en-US"/>
        </w:rPr>
        <w:instrText xml:space="preserve">" </w:instrText>
      </w:r>
      <w:r w:rsidR="00CC6EE0">
        <w:rPr>
          <w:lang w:val="en-US"/>
        </w:rPr>
        <w:fldChar w:fldCharType="end"/>
      </w:r>
      <w:r w:rsidR="00AA4E49">
        <w:rPr>
          <w:lang w:val="en-US"/>
        </w:rPr>
        <w:t xml:space="preserve"> </w:t>
      </w:r>
      <w:proofErr w:type="spellStart"/>
      <w:r w:rsidR="00AA4E49">
        <w:rPr>
          <w:lang w:val="en-US"/>
        </w:rPr>
        <w:t>comandos</w:t>
      </w:r>
      <w:proofErr w:type="spellEnd"/>
    </w:p>
    <w:p w14:paraId="7E9C066F" w14:textId="77777777" w:rsidR="00AA4E49" w:rsidRDefault="00AA4E49" w:rsidP="00AA4E49">
      <w:pPr>
        <w:pStyle w:val="Heading3"/>
        <w:rPr>
          <w:lang w:val="en-US"/>
        </w:rPr>
      </w:pPr>
      <w:proofErr w:type="spellStart"/>
      <w:r>
        <w:rPr>
          <w:lang w:val="en-US"/>
        </w:rPr>
        <w:t>Parámetros</w:t>
      </w:r>
      <w:proofErr w:type="spellEnd"/>
    </w:p>
    <w:tbl>
      <w:tblPr>
        <w:tblW w:w="0" w:type="auto"/>
        <w:tblLook w:val="04A0" w:firstRow="1" w:lastRow="0" w:firstColumn="1" w:lastColumn="0" w:noHBand="0" w:noVBand="1"/>
      </w:tblPr>
      <w:tblGrid>
        <w:gridCol w:w="1134"/>
        <w:gridCol w:w="3855"/>
      </w:tblGrid>
      <w:tr w:rsidR="00AA4E49" w:rsidRPr="00AA4E49" w14:paraId="73D0B8E1" w14:textId="77777777" w:rsidTr="00C15FC3">
        <w:tc>
          <w:tcPr>
            <w:tcW w:w="1134" w:type="dxa"/>
          </w:tcPr>
          <w:p w14:paraId="42AFC79C" w14:textId="77777777" w:rsidR="00AA4E49" w:rsidRDefault="00AA4E49" w:rsidP="00134509">
            <w:pPr>
              <w:pStyle w:val="SourceCode"/>
              <w:rPr>
                <w:lang w:val="en-US"/>
              </w:rPr>
            </w:pPr>
            <w:proofErr w:type="spellStart"/>
            <w:r>
              <w:rPr>
                <w:lang w:val="en-US"/>
              </w:rPr>
              <w:t>comandos</w:t>
            </w:r>
            <w:proofErr w:type="spellEnd"/>
          </w:p>
        </w:tc>
        <w:tc>
          <w:tcPr>
            <w:tcW w:w="3855" w:type="dxa"/>
          </w:tcPr>
          <w:p w14:paraId="6C898C1A" w14:textId="74C862FC" w:rsidR="00AA4E49" w:rsidRPr="00AA4E49" w:rsidRDefault="00AA4E49" w:rsidP="003C351B">
            <w:r w:rsidRPr="00AA4E49">
              <w:rPr>
                <w:b/>
              </w:rPr>
              <w:t>Cond.</w:t>
            </w:r>
            <w:r w:rsidRPr="00AA4E49">
              <w:t xml:space="preserve"> Cadena de caracteres (c</w:t>
            </w:r>
            <w:r>
              <w:t>onstantes) encerradas entre comillas (</w:t>
            </w:r>
            <w:r w:rsidR="007B0A3A">
              <w:t>""</w:t>
            </w:r>
            <w:r>
              <w:t>) o variables de cadena que tienen asignada una cadena de caracteres. Caracteres en mayúsculas o minúsculas.</w:t>
            </w:r>
          </w:p>
        </w:tc>
      </w:tr>
    </w:tbl>
    <w:p w14:paraId="29517E42" w14:textId="77777777" w:rsidR="00AA4E49" w:rsidRPr="00AA4E49" w:rsidRDefault="00AA4E49" w:rsidP="00AA4E49"/>
    <w:tbl>
      <w:tblPr>
        <w:tblW w:w="0" w:type="auto"/>
        <w:tblLook w:val="04A0" w:firstRow="1" w:lastRow="0" w:firstColumn="1" w:lastColumn="0" w:noHBand="0" w:noVBand="1"/>
      </w:tblPr>
      <w:tblGrid>
        <w:gridCol w:w="1141"/>
        <w:gridCol w:w="999"/>
        <w:gridCol w:w="1694"/>
        <w:gridCol w:w="1687"/>
      </w:tblGrid>
      <w:tr w:rsidR="00086B06" w:rsidRPr="005F17C3" w14:paraId="227A8EA6" w14:textId="77777777" w:rsidTr="00BE0899">
        <w:tc>
          <w:tcPr>
            <w:tcW w:w="975" w:type="dxa"/>
          </w:tcPr>
          <w:p w14:paraId="366580D2" w14:textId="77777777" w:rsidR="00086B06" w:rsidRPr="005F17C3" w:rsidRDefault="00086B06" w:rsidP="005F17C3">
            <w:pPr>
              <w:pStyle w:val="NoSpacing"/>
              <w:spacing w:before="0"/>
              <w:jc w:val="center"/>
              <w:rPr>
                <w:b/>
              </w:rPr>
            </w:pPr>
            <w:r w:rsidRPr="005F17C3">
              <w:rPr>
                <w:b/>
              </w:rPr>
              <w:t>Comando</w:t>
            </w:r>
          </w:p>
        </w:tc>
        <w:tc>
          <w:tcPr>
            <w:tcW w:w="849" w:type="dxa"/>
          </w:tcPr>
          <w:p w14:paraId="6F0BBFC5" w14:textId="77777777" w:rsidR="00086B06" w:rsidRPr="005F17C3" w:rsidRDefault="00086B06" w:rsidP="005F17C3">
            <w:pPr>
              <w:pStyle w:val="NoSpacing"/>
              <w:spacing w:before="0"/>
              <w:jc w:val="center"/>
              <w:rPr>
                <w:b/>
              </w:rPr>
            </w:pPr>
            <w:r w:rsidRPr="005F17C3">
              <w:rPr>
                <w:b/>
              </w:rPr>
              <w:t>Condición</w:t>
            </w:r>
          </w:p>
        </w:tc>
        <w:tc>
          <w:tcPr>
            <w:tcW w:w="3381" w:type="dxa"/>
            <w:gridSpan w:val="2"/>
          </w:tcPr>
          <w:p w14:paraId="30C8CD59" w14:textId="77777777" w:rsidR="00086B06" w:rsidRPr="005F17C3" w:rsidRDefault="00086B06" w:rsidP="005F17C3">
            <w:pPr>
              <w:jc w:val="center"/>
              <w:rPr>
                <w:b/>
              </w:rPr>
            </w:pPr>
            <w:r w:rsidRPr="005F17C3">
              <w:rPr>
                <w:b/>
              </w:rPr>
              <w:t>Significado</w:t>
            </w:r>
          </w:p>
        </w:tc>
      </w:tr>
      <w:tr w:rsidR="00086B06" w14:paraId="746B96DD" w14:textId="77777777" w:rsidTr="00BE0899">
        <w:tc>
          <w:tcPr>
            <w:tcW w:w="975" w:type="dxa"/>
          </w:tcPr>
          <w:p w14:paraId="52BF3C70" w14:textId="77777777" w:rsidR="00086B06" w:rsidRDefault="00086B06" w:rsidP="00086B06">
            <w:pPr>
              <w:pStyle w:val="NoSpacing"/>
              <w:spacing w:before="0"/>
            </w:pPr>
            <w:r>
              <w:t>Sn (escala)</w:t>
            </w:r>
          </w:p>
        </w:tc>
        <w:tc>
          <w:tcPr>
            <w:tcW w:w="849" w:type="dxa"/>
          </w:tcPr>
          <w:p w14:paraId="0D7E6F21" w14:textId="77777777" w:rsidR="00086B06" w:rsidRDefault="00086B06" w:rsidP="00086B06">
            <w:pPr>
              <w:pStyle w:val="NoSpacing"/>
              <w:spacing w:before="0"/>
            </w:pPr>
            <w:r>
              <w:t>0</w:t>
            </w:r>
            <w:r>
              <w:rPr>
                <w:rFonts w:ascii="Arial Narrow" w:hAnsi="Arial Narrow"/>
              </w:rPr>
              <w:t>≤</w:t>
            </w:r>
            <w:r>
              <w:t>n</w:t>
            </w:r>
            <w:r>
              <w:rPr>
                <w:rFonts w:ascii="Arial Narrow" w:hAnsi="Arial Narrow"/>
              </w:rPr>
              <w:t>≤</w:t>
            </w:r>
            <w:r>
              <w:t>255</w:t>
            </w:r>
          </w:p>
        </w:tc>
        <w:tc>
          <w:tcPr>
            <w:tcW w:w="3381" w:type="dxa"/>
            <w:gridSpan w:val="2"/>
          </w:tcPr>
          <w:p w14:paraId="467A01AE" w14:textId="77777777" w:rsidR="00086B06" w:rsidRDefault="00086B06" w:rsidP="00086B06">
            <w:r>
              <w:t>Especifica el número de puntos correspondiente a una unidad cuando se dibuja una línea.</w:t>
            </w:r>
          </w:p>
          <w:p w14:paraId="519F4EFF" w14:textId="77777777" w:rsidR="00086B06" w:rsidRDefault="00086B06" w:rsidP="00086B06">
            <w:r>
              <w:t xml:space="preserve">Con n = 1, </w:t>
            </w:r>
            <w:r w:rsidR="005F17C3">
              <w:t xml:space="preserve">¼ </w:t>
            </w:r>
            <w:r>
              <w:t>de punto.</w:t>
            </w:r>
          </w:p>
          <w:p w14:paraId="67A65DDB" w14:textId="77777777" w:rsidR="00086B06" w:rsidRPr="00086B06" w:rsidRDefault="00534800" w:rsidP="00A56E84">
            <w:r>
              <w:rPr>
                <w:noProof/>
                <w:lang w:val="en-US"/>
              </w:rPr>
              <mc:AlternateContent>
                <mc:Choice Requires="wps">
                  <w:drawing>
                    <wp:anchor distT="0" distB="0" distL="114300" distR="114300" simplePos="0" relativeHeight="251570176" behindDoc="0" locked="0" layoutInCell="1" allowOverlap="1" wp14:anchorId="7485DAD4" wp14:editId="4E28F485">
                      <wp:simplePos x="0" y="0"/>
                      <wp:positionH relativeFrom="column">
                        <wp:posOffset>1538605</wp:posOffset>
                      </wp:positionH>
                      <wp:positionV relativeFrom="paragraph">
                        <wp:posOffset>102870</wp:posOffset>
                      </wp:positionV>
                      <wp:extent cx="164465" cy="156210"/>
                      <wp:effectExtent l="0" t="0" r="1905" b="0"/>
                      <wp:wrapNone/>
                      <wp:docPr id="687" name="Text Box 1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4465" cy="1562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chemeClr val="bg1">
                                        <a:lumMod val="100000"/>
                                        <a:lumOff val="0"/>
                                      </a:schemeClr>
                                    </a:solidFill>
                                    <a:miter lim="800000"/>
                                    <a:headEnd/>
                                    <a:tailEnd/>
                                  </a14:hiddenLine>
                                </a:ext>
                              </a:extLst>
                            </wps:spPr>
                            <wps:txbx>
                              <w:txbxContent>
                                <w:p w14:paraId="3881B684" w14:textId="77777777" w:rsidR="00474E18" w:rsidRPr="00C613B5" w:rsidRDefault="00474E18" w:rsidP="007B39AA">
                                  <w:pPr>
                                    <w:rPr>
                                      <w:sz w:val="8"/>
                                      <w:lang w:val="en-US"/>
                                    </w:rPr>
                                  </w:pPr>
                                  <w:r w:rsidRPr="00C613B5">
                                    <w:rPr>
                                      <w:sz w:val="8"/>
                                    </w:rPr>
                                    <w:t>x</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485DAD4" id="Text Box 100" o:spid="_x0000_s1054" type="#_x0000_t202" style="position:absolute;left:0;text-align:left;margin-left:121.15pt;margin-top:8.1pt;width:12.95pt;height:12.3pt;z-index:251570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" filled="f" stroked="f" strokecolor="white [3212]">
                      <v:textbox>
                        <w:txbxContent>
                          <w:p w14:paraId="3881B684" w14:textId="77777777" w:rsidR="00474E18" w:rsidRPr="00C613B5" w:rsidRDefault="00474E18" w:rsidP="007B39AA">
                            <w:pPr>
                              <w:rPr>
                                <w:sz w:val="8"/>
                                <w:lang w:val="en-US"/>
                              </w:rPr>
                            </w:pPr>
                            <w:r w:rsidRPr="00C613B5">
                              <w:rPr>
                                <w:sz w:val="8"/>
                              </w:rPr>
                              <w:t>x</w:t>
                            </w:r>
                          </w:p>
                        </w:txbxContent>
                      </v:textbox>
                    </v:shape>
                  </w:pict>
                </mc:Fallback>
              </mc:AlternateContent>
            </w:r>
            <w:r>
              <w:rPr>
                <w:noProof/>
                <w:lang w:eastAsia="zh-TW"/>
              </w:rPr>
              <mc:AlternateContent>
                <mc:Choice Requires="wps">
                  <w:drawing>
                    <wp:anchor distT="0" distB="0" distL="114300" distR="114300" simplePos="0" relativeHeight="251557888" behindDoc="0" locked="0" layoutInCell="1" allowOverlap="1" wp14:anchorId="143975C0" wp14:editId="7B66FBA5">
                      <wp:simplePos x="0" y="0"/>
                      <wp:positionH relativeFrom="column">
                        <wp:posOffset>982980</wp:posOffset>
                      </wp:positionH>
                      <wp:positionV relativeFrom="paragraph">
                        <wp:posOffset>102870</wp:posOffset>
                      </wp:positionV>
                      <wp:extent cx="255905" cy="148590"/>
                      <wp:effectExtent l="1905" t="0" r="0" b="4445"/>
                      <wp:wrapNone/>
                      <wp:docPr id="686" name="Text Box 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905" cy="1485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chemeClr val="bg1">
                                        <a:lumMod val="100000"/>
                                        <a:lumOff val="0"/>
                                      </a:schemeClr>
                                    </a:solidFill>
                                    <a:miter lim="800000"/>
                                    <a:headEnd/>
                                    <a:tailEnd/>
                                  </a14:hiddenLine>
                                </a:ext>
                              </a:extLst>
                            </wps:spPr>
                            <wps:txbx>
                              <w:txbxContent>
                                <w:p w14:paraId="38330B27" w14:textId="77777777" w:rsidR="00474E18" w:rsidRPr="00763406" w:rsidRDefault="00474E18">
                                  <w:pPr>
                                    <w:rPr>
                                      <w:sz w:val="8"/>
                                      <w:lang w:val="en-US"/>
                                    </w:rPr>
                                  </w:pPr>
                                  <w:r w:rsidRPr="00763406">
                                    <w:rPr>
                                      <w:sz w:val="8"/>
                                    </w:rPr>
                                    <w:t>A</w:t>
                                  </w:r>
                                  <w:r>
                                    <w:rPr>
                                      <w:rFonts w:ascii="Arial Narrow" w:hAnsi="Arial Narrow"/>
                                      <w:sz w:val="8"/>
                                    </w:rPr>
                                    <w:t>0</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43975C0" id="Text Box 82" o:spid="_x0000_s1055" type="#_x0000_t202" style="position:absolute;left:0;text-align:left;margin-left:77.4pt;margin-top:8.1pt;width:20.15pt;height:11.7pt;z-index:251557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" filled="f" stroked="f" strokecolor="white [3212]">
                      <v:textbox>
                        <w:txbxContent>
                          <w:p w14:paraId="38330B27" w14:textId="77777777" w:rsidR="00474E18" w:rsidRPr="00763406" w:rsidRDefault="00474E18">
                            <w:pPr>
                              <w:rPr>
                                <w:sz w:val="8"/>
                                <w:lang w:val="en-US"/>
                              </w:rPr>
                            </w:pPr>
                            <w:r w:rsidRPr="00763406">
                              <w:rPr>
                                <w:sz w:val="8"/>
                              </w:rPr>
                              <w:t>A</w:t>
                            </w:r>
                            <w:r>
                              <w:rPr>
                                <w:rFonts w:ascii="Arial Narrow" w:hAnsi="Arial Narrow"/>
                                <w:sz w:val="8"/>
                              </w:rPr>
                              <w:t>0</w:t>
                            </w:r>
                          </w:p>
                        </w:txbxContent>
                      </v:textbox>
                    </v:shape>
                  </w:pict>
                </mc:Fallback>
              </mc:AlternateContent>
            </w:r>
            <w:r w:rsidR="00A56E84">
              <w:t>E</w:t>
            </w:r>
            <w:r w:rsidR="00086B06">
              <w:t>l valor inicial es S4.</w:t>
            </w:r>
          </w:p>
        </w:tc>
      </w:tr>
      <w:tr w:rsidR="00086B06" w14:paraId="506D3BFE" w14:textId="77777777" w:rsidTr="00BE0899">
        <w:tc>
          <w:tcPr>
            <w:tcW w:w="975" w:type="dxa"/>
          </w:tcPr>
          <w:p w14:paraId="5E87833C" w14:textId="77777777" w:rsidR="00086B06" w:rsidRDefault="00086B06" w:rsidP="00086B06">
            <w:pPr>
              <w:pStyle w:val="NoSpacing"/>
              <w:spacing w:before="0"/>
            </w:pPr>
            <w:proofErr w:type="spellStart"/>
            <w:r>
              <w:t>An</w:t>
            </w:r>
            <w:proofErr w:type="spellEnd"/>
            <w:r>
              <w:t xml:space="preserve"> (ángulo)</w:t>
            </w:r>
          </w:p>
        </w:tc>
        <w:tc>
          <w:tcPr>
            <w:tcW w:w="849" w:type="dxa"/>
          </w:tcPr>
          <w:p w14:paraId="0FC284D1" w14:textId="77777777" w:rsidR="00086B06" w:rsidRDefault="00086B06" w:rsidP="00086B06">
            <w:pPr>
              <w:pStyle w:val="NoSpacing"/>
              <w:spacing w:before="0"/>
            </w:pPr>
            <w:r>
              <w:t>0</w:t>
            </w:r>
            <w:r>
              <w:rPr>
                <w:rFonts w:ascii="Arial Narrow" w:hAnsi="Arial Narrow"/>
              </w:rPr>
              <w:t>≤</w:t>
            </w:r>
            <w:r>
              <w:t>n</w:t>
            </w:r>
            <w:r>
              <w:rPr>
                <w:rFonts w:ascii="Arial Narrow" w:hAnsi="Arial Narrow"/>
              </w:rPr>
              <w:t>≤</w:t>
            </w:r>
            <w:r>
              <w:t>3</w:t>
            </w:r>
          </w:p>
        </w:tc>
        <w:tc>
          <w:tcPr>
            <w:tcW w:w="1694" w:type="dxa"/>
          </w:tcPr>
          <w:p w14:paraId="346E0E9B" w14:textId="468A44A6" w:rsidR="00086B06" w:rsidRDefault="00534800" w:rsidP="00086B06">
            <w:r>
              <w:rPr>
                <w:noProof/>
                <w:lang w:val="en-US"/>
              </w:rPr>
              <mc:AlternateContent>
                <mc:Choice Requires="wps">
                  <w:drawing>
                    <wp:anchor distT="0" distB="0" distL="114300" distR="114300" simplePos="0" relativeHeight="251564032" behindDoc="0" locked="0" layoutInCell="1" allowOverlap="1" wp14:anchorId="38D0F249" wp14:editId="42EBB269">
                      <wp:simplePos x="0" y="0"/>
                      <wp:positionH relativeFrom="column">
                        <wp:posOffset>982980</wp:posOffset>
                      </wp:positionH>
                      <wp:positionV relativeFrom="paragraph">
                        <wp:posOffset>566420</wp:posOffset>
                      </wp:positionV>
                      <wp:extent cx="164465" cy="156210"/>
                      <wp:effectExtent l="1905" t="0" r="0" b="0"/>
                      <wp:wrapNone/>
                      <wp:docPr id="685" name="Text Box 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4465" cy="1562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chemeClr val="bg1">
                                        <a:lumMod val="100000"/>
                                        <a:lumOff val="0"/>
                                      </a:schemeClr>
                                    </a:solidFill>
                                    <a:miter lim="800000"/>
                                    <a:headEnd/>
                                    <a:tailEnd/>
                                  </a14:hiddenLine>
                                </a:ext>
                              </a:extLst>
                            </wps:spPr>
                            <wps:txbx>
                              <w:txbxContent>
                                <w:p w14:paraId="3AE991BC" w14:textId="77777777" w:rsidR="00474E18" w:rsidRPr="00C613B5" w:rsidRDefault="00474E18" w:rsidP="00A56E84">
                                  <w:pPr>
                                    <w:rPr>
                                      <w:sz w:val="8"/>
                                      <w:lang w:val="en-US"/>
                                    </w:rPr>
                                  </w:pPr>
                                  <w:r w:rsidRPr="00C613B5">
                                    <w:rPr>
                                      <w:sz w:val="8"/>
                                    </w:rPr>
                                    <w:t>x</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8D0F249" id="Text Box 90" o:spid="_x0000_s1056" type="#_x0000_t202" style="position:absolute;left:0;text-align:left;margin-left:77.4pt;margin-top:44.6pt;width:12.95pt;height:12.3pt;z-index:251564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" filled="f" stroked="f" strokecolor="white [3212]">
                      <v:textbox>
                        <w:txbxContent>
                          <w:p w14:paraId="3AE991BC" w14:textId="77777777" w:rsidR="00474E18" w:rsidRPr="00C613B5" w:rsidRDefault="00474E18" w:rsidP="00A56E84">
                            <w:pPr>
                              <w:rPr>
                                <w:sz w:val="8"/>
                                <w:lang w:val="en-US"/>
                              </w:rPr>
                            </w:pPr>
                            <w:r w:rsidRPr="00C613B5">
                              <w:rPr>
                                <w:sz w:val="8"/>
                              </w:rPr>
                              <w:t>x</w:t>
                            </w:r>
                          </w:p>
                        </w:txbxContent>
                      </v:textbox>
                    </v:shape>
                  </w:pict>
                </mc:Fallback>
              </mc:AlternateContent>
            </w:r>
            <w:r w:rsidR="00086B06">
              <w:t>Gira el sistema de coordenadas un paso de 90º a partir de un eje de coorden</w:t>
            </w:r>
            <w:r w:rsidR="00CE6BDA">
              <w:t>a</w:t>
            </w:r>
            <w:r w:rsidR="00086B06">
              <w:t xml:space="preserve">das estándar (0º). </w:t>
            </w:r>
          </w:p>
          <w:p w14:paraId="7D33317D" w14:textId="77777777" w:rsidR="00086B06" w:rsidRDefault="00086B06" w:rsidP="00086B06">
            <w:r>
              <w:t>El valor inicial es A0.</w:t>
            </w:r>
          </w:p>
        </w:tc>
        <w:tc>
          <w:tcPr>
            <w:tcW w:w="1687" w:type="dxa"/>
          </w:tcPr>
          <w:p w14:paraId="2FFE78CE" w14:textId="77777777" w:rsidR="00086B06" w:rsidRPr="00086B06" w:rsidRDefault="00534800" w:rsidP="00086B06">
            <w:pPr>
              <w:pStyle w:val="NoSpacing"/>
            </w:pPr>
            <w:r>
              <w:rPr>
                <w:noProof/>
                <w:lang w:val="en-US"/>
              </w:rPr>
              <mc:AlternateContent>
                <mc:Choice Requires="wps">
                  <w:drawing>
                    <wp:anchor distT="0" distB="0" distL="114300" distR="114300" simplePos="0" relativeHeight="251556864" behindDoc="0" locked="0" layoutInCell="1" allowOverlap="1" wp14:anchorId="67284274" wp14:editId="0E8A53F4">
                      <wp:simplePos x="0" y="0"/>
                      <wp:positionH relativeFrom="column">
                        <wp:posOffset>5715</wp:posOffset>
                      </wp:positionH>
                      <wp:positionV relativeFrom="paragraph">
                        <wp:posOffset>135890</wp:posOffset>
                      </wp:positionV>
                      <wp:extent cx="294640" cy="0"/>
                      <wp:effectExtent l="5080" t="61595" r="14605" b="52705"/>
                      <wp:wrapNone/>
                      <wp:docPr id="684" name="AutoShape 8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9464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71E14C6" id="AutoShape 81" o:spid="_x0000_s1026" type="#_x0000_t32" style="position:absolute;margin-left:.45pt;margin-top:10.7pt;width:23.2pt;height:0;z-index:251556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">
                      <v:stroke endarrow="block"/>
                    </v:shape>
                  </w:pict>
                </mc:Fallback>
              </mc:AlternateContent>
            </w:r>
            <w:r>
              <w:rPr>
                <w:noProof/>
                <w:lang w:val="en-US"/>
              </w:rPr>
              <mc:AlternateContent>
                <mc:Choice Requires="wps">
                  <w:drawing>
                    <wp:anchor distT="0" distB="0" distL="114300" distR="114300" simplePos="0" relativeHeight="251573248" behindDoc="0" locked="0" layoutInCell="1" allowOverlap="1" wp14:anchorId="6BC37C1F" wp14:editId="457DB237">
                      <wp:simplePos x="0" y="0"/>
                      <wp:positionH relativeFrom="column">
                        <wp:posOffset>547370</wp:posOffset>
                      </wp:positionH>
                      <wp:positionV relativeFrom="paragraph">
                        <wp:posOffset>391160</wp:posOffset>
                      </wp:positionV>
                      <wp:extent cx="255905" cy="148590"/>
                      <wp:effectExtent l="3810" t="2540" r="0" b="1270"/>
                      <wp:wrapNone/>
                      <wp:docPr id="683" name="Text Box 1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905" cy="1485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chemeClr val="bg1">
                                        <a:lumMod val="100000"/>
                                        <a:lumOff val="0"/>
                                      </a:schemeClr>
                                    </a:solidFill>
                                    <a:miter lim="800000"/>
                                    <a:headEnd/>
                                    <a:tailEnd/>
                                  </a14:hiddenLine>
                                </a:ext>
                              </a:extLst>
                            </wps:spPr>
                            <wps:txbx>
                              <w:txbxContent>
                                <w:p w14:paraId="71BFE6B3" w14:textId="77777777" w:rsidR="00474E18" w:rsidRDefault="00474E18" w:rsidP="007B39AA">
                                  <w:pPr>
                                    <w:rPr>
                                      <w:rFonts w:ascii="Arial Narrow" w:hAnsi="Arial Narrow"/>
                                      <w:sz w:val="8"/>
                                    </w:rPr>
                                  </w:pPr>
                                  <w:r w:rsidRPr="00763406">
                                    <w:rPr>
                                      <w:sz w:val="8"/>
                                    </w:rPr>
                                    <w:t>A</w:t>
                                  </w:r>
                                  <w:r>
                                    <w:rPr>
                                      <w:rFonts w:ascii="Arial Narrow" w:hAnsi="Arial Narrow"/>
                                      <w:sz w:val="8"/>
                                    </w:rPr>
                                    <w:t>3</w:t>
                                  </w:r>
                                </w:p>
                                <w:p w14:paraId="6A02663F" w14:textId="77777777" w:rsidR="00474E18" w:rsidRPr="007B39AA" w:rsidRDefault="00474E18" w:rsidP="007B39AA">
                                  <w:pPr>
                                    <w:pStyle w:val="NoSpacing"/>
                                  </w:pPr>
                                </w:p>
                                <w:p w14:paraId="79197D96" w14:textId="77777777" w:rsidR="00474E18" w:rsidRPr="007B39AA" w:rsidRDefault="00474E18" w:rsidP="007B39AA">
                                  <w:pPr>
                                    <w:pStyle w:val="NoSpacing"/>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BC37C1F" id="Text Box 103" o:spid="_x0000_s1057" type="#_x0000_t202" style="position:absolute;left:0;text-align:left;margin-left:43.1pt;margin-top:30.8pt;width:20.15pt;height:11.7pt;z-index:251573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" filled="f" stroked="f" strokecolor="white [3212]">
                      <v:textbox>
                        <w:txbxContent>
                          <w:p w14:paraId="71BFE6B3" w14:textId="77777777" w:rsidR="00474E18" w:rsidRDefault="00474E18" w:rsidP="007B39AA">
                            <w:pPr>
                              <w:rPr>
                                <w:rFonts w:ascii="Arial Narrow" w:hAnsi="Arial Narrow"/>
                                <w:sz w:val="8"/>
                              </w:rPr>
                            </w:pPr>
                            <w:r w:rsidRPr="00763406">
                              <w:rPr>
                                <w:sz w:val="8"/>
                              </w:rPr>
                              <w:t>A</w:t>
                            </w:r>
                            <w:r>
                              <w:rPr>
                                <w:rFonts w:ascii="Arial Narrow" w:hAnsi="Arial Narrow"/>
                                <w:sz w:val="8"/>
                              </w:rPr>
                              <w:t>3</w:t>
                            </w:r>
                          </w:p>
                          <w:p w14:paraId="6A02663F" w14:textId="77777777" w:rsidR="00474E18" w:rsidRPr="007B39AA" w:rsidRDefault="00474E18" w:rsidP="007B39AA">
                            <w:pPr>
                              <w:pStyle w:val="NoSpacing"/>
                            </w:pPr>
                          </w:p>
                          <w:p w14:paraId="79197D96" w14:textId="77777777" w:rsidR="00474E18" w:rsidRPr="007B39AA" w:rsidRDefault="00474E18" w:rsidP="007B39AA">
                            <w:pPr>
                              <w:pStyle w:val="NoSpacing"/>
                            </w:pPr>
                          </w:p>
                        </w:txbxContent>
                      </v:textbox>
                    </v:shape>
                  </w:pict>
                </mc:Fallback>
              </mc:AlternateContent>
            </w:r>
            <w:r>
              <w:rPr>
                <w:noProof/>
                <w:lang w:val="en-US"/>
              </w:rPr>
              <mc:AlternateContent>
                <mc:Choice Requires="wps">
                  <w:drawing>
                    <wp:anchor distT="0" distB="0" distL="114300" distR="114300" simplePos="0" relativeHeight="251575296" behindDoc="0" locked="0" layoutInCell="1" allowOverlap="1" wp14:anchorId="022AB2B0" wp14:editId="3B15C116">
                      <wp:simplePos x="0" y="0"/>
                      <wp:positionH relativeFrom="column">
                        <wp:posOffset>803275</wp:posOffset>
                      </wp:positionH>
                      <wp:positionV relativeFrom="paragraph">
                        <wp:posOffset>639445</wp:posOffset>
                      </wp:positionV>
                      <wp:extent cx="164465" cy="156210"/>
                      <wp:effectExtent l="2540" t="3175" r="4445" b="2540"/>
                      <wp:wrapNone/>
                      <wp:docPr id="682" name="Text Box 1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4465" cy="1562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chemeClr val="bg1">
                                        <a:lumMod val="100000"/>
                                        <a:lumOff val="0"/>
                                      </a:schemeClr>
                                    </a:solidFill>
                                    <a:miter lim="800000"/>
                                    <a:headEnd/>
                                    <a:tailEnd/>
                                  </a14:hiddenLine>
                                </a:ext>
                              </a:extLst>
                            </wps:spPr>
                            <wps:txbx>
                              <w:txbxContent>
                                <w:p w14:paraId="65560B44" w14:textId="77777777" w:rsidR="00474E18" w:rsidRPr="00C613B5" w:rsidRDefault="00474E18" w:rsidP="007B39AA">
                                  <w:pPr>
                                    <w:rPr>
                                      <w:sz w:val="8"/>
                                      <w:lang w:val="en-US"/>
                                    </w:rPr>
                                  </w:pPr>
                                  <w:r>
                                    <w:rPr>
                                      <w:sz w:val="8"/>
                                      <w:lang w:val="en-US"/>
                                    </w:rPr>
                                    <w:t>X</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22AB2B0" id="Text Box 105" o:spid="_x0000_s1058" type="#_x0000_t202" style="position:absolute;left:0;text-align:left;margin-left:63.25pt;margin-top:50.35pt;width:12.95pt;height:12.3pt;z-index:251575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" filled="f" stroked="f" strokecolor="white [3212]">
                      <v:textbox>
                        <w:txbxContent>
                          <w:p w14:paraId="65560B44" w14:textId="77777777" w:rsidR="00474E18" w:rsidRPr="00C613B5" w:rsidRDefault="00474E18" w:rsidP="007B39AA">
                            <w:pPr>
                              <w:rPr>
                                <w:sz w:val="8"/>
                                <w:lang w:val="en-US"/>
                              </w:rPr>
                            </w:pPr>
                            <w:r>
                              <w:rPr>
                                <w:sz w:val="8"/>
                                <w:lang w:val="en-US"/>
                              </w:rPr>
                              <w:t>X</w:t>
                            </w:r>
                          </w:p>
                        </w:txbxContent>
                      </v:textbox>
                    </v:shape>
                  </w:pict>
                </mc:Fallback>
              </mc:AlternateContent>
            </w:r>
            <w:r>
              <w:rPr>
                <w:noProof/>
                <w:lang w:val="en-US"/>
              </w:rPr>
              <mc:AlternateContent>
                <mc:Choice Requires="wps">
                  <w:drawing>
                    <wp:anchor distT="0" distB="0" distL="114300" distR="114300" simplePos="0" relativeHeight="251574272" behindDoc="0" locked="0" layoutInCell="1" allowOverlap="1" wp14:anchorId="4C9D36D8" wp14:editId="464DE2BF">
                      <wp:simplePos x="0" y="0"/>
                      <wp:positionH relativeFrom="column">
                        <wp:posOffset>436245</wp:posOffset>
                      </wp:positionH>
                      <wp:positionV relativeFrom="paragraph">
                        <wp:posOffset>440055</wp:posOffset>
                      </wp:positionV>
                      <wp:extent cx="164465" cy="156210"/>
                      <wp:effectExtent l="0" t="3810" r="0" b="1905"/>
                      <wp:wrapNone/>
                      <wp:docPr id="681" name="Text Box 1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4465" cy="1562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chemeClr val="bg1">
                                        <a:lumMod val="100000"/>
                                        <a:lumOff val="0"/>
                                      </a:schemeClr>
                                    </a:solidFill>
                                    <a:miter lim="800000"/>
                                    <a:headEnd/>
                                    <a:tailEnd/>
                                  </a14:hiddenLine>
                                </a:ext>
                              </a:extLst>
                            </wps:spPr>
                            <wps:txbx>
                              <w:txbxContent>
                                <w:p w14:paraId="2EA351E1" w14:textId="77777777" w:rsidR="00474E18" w:rsidRPr="00C613B5" w:rsidRDefault="00474E18" w:rsidP="007B39AA">
                                  <w:pPr>
                                    <w:rPr>
                                      <w:sz w:val="8"/>
                                      <w:lang w:val="en-US"/>
                                    </w:rPr>
                                  </w:pPr>
                                  <w:r>
                                    <w:rPr>
                                      <w:sz w:val="8"/>
                                    </w:rPr>
                                    <w:t>Y</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C9D36D8" id="Text Box 104" o:spid="_x0000_s1059" type="#_x0000_t202" style="position:absolute;left:0;text-align:left;margin-left:34.35pt;margin-top:34.65pt;width:12.95pt;height:12.3pt;z-index:251574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" filled="f" stroked="f" strokecolor="white [3212]">
                      <v:textbox>
                        <w:txbxContent>
                          <w:p w14:paraId="2EA351E1" w14:textId="77777777" w:rsidR="00474E18" w:rsidRPr="00C613B5" w:rsidRDefault="00474E18" w:rsidP="007B39AA">
                            <w:pPr>
                              <w:rPr>
                                <w:sz w:val="8"/>
                                <w:lang w:val="en-US"/>
                              </w:rPr>
                            </w:pPr>
                            <w:r>
                              <w:rPr>
                                <w:sz w:val="8"/>
                              </w:rPr>
                              <w:t>Y</w:t>
                            </w:r>
                          </w:p>
                        </w:txbxContent>
                      </v:textbox>
                    </v:shape>
                  </w:pict>
                </mc:Fallback>
              </mc:AlternateContent>
            </w:r>
            <w:r>
              <w:rPr>
                <w:noProof/>
                <w:lang w:val="en-US"/>
              </w:rPr>
              <mc:AlternateContent>
                <mc:Choice Requires="wps">
                  <w:drawing>
                    <wp:anchor distT="0" distB="0" distL="114300" distR="114300" simplePos="0" relativeHeight="251571200" behindDoc="0" locked="0" layoutInCell="1" allowOverlap="1" wp14:anchorId="350090E7" wp14:editId="71C3CDC0">
                      <wp:simplePos x="0" y="0"/>
                      <wp:positionH relativeFrom="column">
                        <wp:posOffset>688975</wp:posOffset>
                      </wp:positionH>
                      <wp:positionV relativeFrom="paragraph">
                        <wp:posOffset>358775</wp:posOffset>
                      </wp:positionV>
                      <wp:extent cx="635" cy="278130"/>
                      <wp:effectExtent l="16510" t="60960" r="10160" b="52705"/>
                      <wp:wrapNone/>
                      <wp:docPr id="680" name="AutoShape 10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flipV="1">
                                <a:off x="0" y="0"/>
                                <a:ext cx="635" cy="278130"/>
                              </a:xfrm>
                              <a:prstGeom prst="straightConnector1">
                                <a:avLst/>
                              </a:prstGeom>
                              <a:noFill/>
                              <a:ln w="9525">
                                <a:solidFill>
                                  <a:srgbClr val="000000"/>
                                </a:solidFill>
                                <a:round/>
                                <a:headEnd type="triangle" w="med" len="me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8A2FDA7" id="AutoShape 101" o:spid="_x0000_s1026" type="#_x0000_t32" style="position:absolute;margin-left:54.25pt;margin-top:28.25pt;width:.05pt;height:21.9pt;rotation:-90;flip:y;z-index:251571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">
                      <v:stroke startarrow="block"/>
                    </v:shape>
                  </w:pict>
                </mc:Fallback>
              </mc:AlternateContent>
            </w:r>
            <w:r>
              <w:rPr>
                <w:noProof/>
                <w:lang w:val="en-US"/>
              </w:rPr>
              <mc:AlternateContent>
                <mc:Choice Requires="wps">
                  <w:drawing>
                    <wp:anchor distT="0" distB="0" distL="114300" distR="114300" simplePos="0" relativeHeight="251572224" behindDoc="0" locked="0" layoutInCell="1" allowOverlap="1" wp14:anchorId="7FB924CC" wp14:editId="7CC5B598">
                      <wp:simplePos x="0" y="0"/>
                      <wp:positionH relativeFrom="column">
                        <wp:posOffset>688975</wp:posOffset>
                      </wp:positionH>
                      <wp:positionV relativeFrom="paragraph">
                        <wp:posOffset>636905</wp:posOffset>
                      </wp:positionV>
                      <wp:extent cx="266065" cy="0"/>
                      <wp:effectExtent l="59690" t="10160" r="54610" b="19050"/>
                      <wp:wrapNone/>
                      <wp:docPr id="679" name="AutoShape 10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26606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3FA0313" id="AutoShape 102" o:spid="_x0000_s1026" type="#_x0000_t32" style="position:absolute;margin-left:54.25pt;margin-top:50.15pt;width:20.95pt;height:0;rotation:90;z-index:251572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">
                      <v:stroke endarrow="block"/>
                    </v:shape>
                  </w:pict>
                </mc:Fallback>
              </mc:AlternateContent>
            </w:r>
            <w:r>
              <w:rPr>
                <w:noProof/>
                <w:lang w:val="en-US"/>
              </w:rPr>
              <mc:AlternateContent>
                <mc:Choice Requires="wps">
                  <w:drawing>
                    <wp:anchor distT="0" distB="0" distL="114300" distR="114300" simplePos="0" relativeHeight="251568128" behindDoc="0" locked="0" layoutInCell="1" allowOverlap="1" wp14:anchorId="47D4826D" wp14:editId="3E9C7354">
                      <wp:simplePos x="0" y="0"/>
                      <wp:positionH relativeFrom="column">
                        <wp:posOffset>803275</wp:posOffset>
                      </wp:positionH>
                      <wp:positionV relativeFrom="paragraph">
                        <wp:posOffset>287655</wp:posOffset>
                      </wp:positionV>
                      <wp:extent cx="164465" cy="156210"/>
                      <wp:effectExtent l="2540" t="3810" r="4445" b="1905"/>
                      <wp:wrapNone/>
                      <wp:docPr id="678" name="Text Box 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4465" cy="1562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chemeClr val="bg1">
                                        <a:lumMod val="100000"/>
                                        <a:lumOff val="0"/>
                                      </a:schemeClr>
                                    </a:solidFill>
                                    <a:miter lim="800000"/>
                                    <a:headEnd/>
                                    <a:tailEnd/>
                                  </a14:hiddenLine>
                                </a:ext>
                              </a:extLst>
                            </wps:spPr>
                            <wps:txbx>
                              <w:txbxContent>
                                <w:p w14:paraId="0128CD25" w14:textId="77777777" w:rsidR="00474E18" w:rsidRPr="00C613B5" w:rsidRDefault="00474E18" w:rsidP="007B39AA">
                                  <w:pPr>
                                    <w:rPr>
                                      <w:sz w:val="8"/>
                                      <w:lang w:val="en-US"/>
                                    </w:rPr>
                                  </w:pPr>
                                  <w:r>
                                    <w:rPr>
                                      <w:sz w:val="8"/>
                                    </w:rPr>
                                    <w:t>Y</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7D4826D" id="Text Box 98" o:spid="_x0000_s1060" type="#_x0000_t202" style="position:absolute;left:0;text-align:left;margin-left:63.25pt;margin-top:22.65pt;width:12.95pt;height:12.3pt;z-index:251568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" filled="f" stroked="f" strokecolor="white [3212]">
                      <v:textbox>
                        <w:txbxContent>
                          <w:p w14:paraId="0128CD25" w14:textId="77777777" w:rsidR="00474E18" w:rsidRPr="00C613B5" w:rsidRDefault="00474E18" w:rsidP="007B39AA">
                            <w:pPr>
                              <w:rPr>
                                <w:sz w:val="8"/>
                                <w:lang w:val="en-US"/>
                              </w:rPr>
                            </w:pPr>
                            <w:r>
                              <w:rPr>
                                <w:sz w:val="8"/>
                              </w:rPr>
                              <w:t>Y</w:t>
                            </w:r>
                          </w:p>
                        </w:txbxContent>
                      </v:textbox>
                    </v:shape>
                  </w:pict>
                </mc:Fallback>
              </mc:AlternateContent>
            </w:r>
            <w:r>
              <w:rPr>
                <w:noProof/>
                <w:lang w:val="en-US"/>
              </w:rPr>
              <mc:AlternateContent>
                <mc:Choice Requires="wps">
                  <w:drawing>
                    <wp:anchor distT="0" distB="0" distL="114300" distR="114300" simplePos="0" relativeHeight="251569152" behindDoc="0" locked="0" layoutInCell="1" allowOverlap="1" wp14:anchorId="13012E4B" wp14:editId="2F599F61">
                      <wp:simplePos x="0" y="0"/>
                      <wp:positionH relativeFrom="column">
                        <wp:posOffset>651510</wp:posOffset>
                      </wp:positionH>
                      <wp:positionV relativeFrom="paragraph">
                        <wp:posOffset>48895</wp:posOffset>
                      </wp:positionV>
                      <wp:extent cx="255905" cy="148590"/>
                      <wp:effectExtent l="3175" t="3175" r="0" b="635"/>
                      <wp:wrapNone/>
                      <wp:docPr id="677" name="Text Box 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905" cy="1485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chemeClr val="bg1">
                                        <a:lumMod val="100000"/>
                                        <a:lumOff val="0"/>
                                      </a:schemeClr>
                                    </a:solidFill>
                                    <a:miter lim="800000"/>
                                    <a:headEnd/>
                                    <a:tailEnd/>
                                  </a14:hiddenLine>
                                </a:ext>
                              </a:extLst>
                            </wps:spPr>
                            <wps:txbx>
                              <w:txbxContent>
                                <w:p w14:paraId="2135A63F" w14:textId="77777777" w:rsidR="00474E18" w:rsidRDefault="00474E18" w:rsidP="007B39AA">
                                  <w:pPr>
                                    <w:rPr>
                                      <w:rFonts w:ascii="Arial Narrow" w:hAnsi="Arial Narrow"/>
                                      <w:sz w:val="8"/>
                                    </w:rPr>
                                  </w:pPr>
                                  <w:r w:rsidRPr="00763406">
                                    <w:rPr>
                                      <w:sz w:val="8"/>
                                    </w:rPr>
                                    <w:t>A</w:t>
                                  </w:r>
                                  <w:r>
                                    <w:rPr>
                                      <w:rFonts w:ascii="Arial Narrow" w:hAnsi="Arial Narrow"/>
                                      <w:sz w:val="8"/>
                                    </w:rPr>
                                    <w:t>1</w:t>
                                  </w:r>
                                </w:p>
                                <w:p w14:paraId="223776BF" w14:textId="77777777" w:rsidR="00474E18" w:rsidRPr="007B39AA" w:rsidRDefault="00474E18" w:rsidP="007B39AA">
                                  <w:pPr>
                                    <w:pStyle w:val="NoSpacing"/>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3012E4B" id="Text Box 99" o:spid="_x0000_s1061" type="#_x0000_t202" style="position:absolute;left:0;text-align:left;margin-left:51.3pt;margin-top:3.85pt;width:20.15pt;height:11.7pt;z-index:251569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" filled="f" stroked="f" strokecolor="white [3212]">
                      <v:textbox>
                        <w:txbxContent>
                          <w:p w14:paraId="2135A63F" w14:textId="77777777" w:rsidR="00474E18" w:rsidRDefault="00474E18" w:rsidP="007B39AA">
                            <w:pPr>
                              <w:rPr>
                                <w:rFonts w:ascii="Arial Narrow" w:hAnsi="Arial Narrow"/>
                                <w:sz w:val="8"/>
                              </w:rPr>
                            </w:pPr>
                            <w:r w:rsidRPr="00763406">
                              <w:rPr>
                                <w:sz w:val="8"/>
                              </w:rPr>
                              <w:t>A</w:t>
                            </w:r>
                            <w:r>
                              <w:rPr>
                                <w:rFonts w:ascii="Arial Narrow" w:hAnsi="Arial Narrow"/>
                                <w:sz w:val="8"/>
                              </w:rPr>
                              <w:t>1</w:t>
                            </w:r>
                          </w:p>
                          <w:p w14:paraId="223776BF" w14:textId="77777777" w:rsidR="00474E18" w:rsidRPr="007B39AA" w:rsidRDefault="00474E18" w:rsidP="007B39AA">
                            <w:pPr>
                              <w:pStyle w:val="NoSpacing"/>
                            </w:pPr>
                          </w:p>
                        </w:txbxContent>
                      </v:textbox>
                    </v:shape>
                  </w:pict>
                </mc:Fallback>
              </mc:AlternateContent>
            </w:r>
            <w:r>
              <w:rPr>
                <w:noProof/>
                <w:lang w:eastAsia="zh-TW"/>
              </w:rPr>
              <mc:AlternateContent>
                <mc:Choice Requires="wps">
                  <w:drawing>
                    <wp:anchor distT="0" distB="0" distL="114300" distR="114300" simplePos="0" relativeHeight="251561984" behindDoc="0" locked="0" layoutInCell="1" allowOverlap="1" wp14:anchorId="1C44258E" wp14:editId="7D617FD7">
                      <wp:simplePos x="0" y="0"/>
                      <wp:positionH relativeFrom="column">
                        <wp:posOffset>234315</wp:posOffset>
                      </wp:positionH>
                      <wp:positionV relativeFrom="paragraph">
                        <wp:posOffset>48895</wp:posOffset>
                      </wp:positionV>
                      <wp:extent cx="164465" cy="156210"/>
                      <wp:effectExtent l="0" t="3175" r="1905" b="2540"/>
                      <wp:wrapNone/>
                      <wp:docPr id="676" name="Text Box 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4465" cy="1562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chemeClr val="bg1">
                                        <a:lumMod val="100000"/>
                                        <a:lumOff val="0"/>
                                      </a:schemeClr>
                                    </a:solidFill>
                                    <a:miter lim="800000"/>
                                    <a:headEnd/>
                                    <a:tailEnd/>
                                  </a14:hiddenLine>
                                </a:ext>
                              </a:extLst>
                            </wps:spPr>
                            <wps:txbx>
                              <w:txbxContent>
                                <w:p w14:paraId="7A46337E" w14:textId="77777777" w:rsidR="00474E18" w:rsidRPr="00C613B5" w:rsidRDefault="00474E18">
                                  <w:pPr>
                                    <w:rPr>
                                      <w:sz w:val="8"/>
                                      <w:lang w:val="en-US"/>
                                    </w:rPr>
                                  </w:pPr>
                                  <w:r w:rsidRPr="00C613B5">
                                    <w:rPr>
                                      <w:sz w:val="8"/>
                                    </w:rPr>
                                    <w:t>x</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C44258E" id="Text Box 88" o:spid="_x0000_s1062" type="#_x0000_t202" style="position:absolute;left:0;text-align:left;margin-left:18.45pt;margin-top:3.85pt;width:12.95pt;height:12.3pt;z-index:251561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" filled="f" stroked="f" strokecolor="white [3212]">
                      <v:textbox>
                        <w:txbxContent>
                          <w:p w14:paraId="7A46337E" w14:textId="77777777" w:rsidR="00474E18" w:rsidRPr="00C613B5" w:rsidRDefault="00474E18">
                            <w:pPr>
                              <w:rPr>
                                <w:sz w:val="8"/>
                                <w:lang w:val="en-US"/>
                              </w:rPr>
                            </w:pPr>
                            <w:r w:rsidRPr="00C613B5">
                              <w:rPr>
                                <w:sz w:val="8"/>
                              </w:rPr>
                              <w:t>x</w:t>
                            </w:r>
                          </w:p>
                        </w:txbxContent>
                      </v:textbox>
                    </v:shape>
                  </w:pict>
                </mc:Fallback>
              </mc:AlternateContent>
            </w:r>
            <w:r>
              <w:rPr>
                <w:noProof/>
                <w:lang w:val="en-US"/>
              </w:rPr>
              <mc:AlternateContent>
                <mc:Choice Requires="wps">
                  <w:drawing>
                    <wp:anchor distT="0" distB="0" distL="114300" distR="114300" simplePos="0" relativeHeight="251567104" behindDoc="0" locked="0" layoutInCell="1" allowOverlap="1" wp14:anchorId="20725158" wp14:editId="5CA768B8">
                      <wp:simplePos x="0" y="0"/>
                      <wp:positionH relativeFrom="column">
                        <wp:posOffset>562610</wp:posOffset>
                      </wp:positionH>
                      <wp:positionV relativeFrom="paragraph">
                        <wp:posOffset>360680</wp:posOffset>
                      </wp:positionV>
                      <wp:extent cx="266065" cy="0"/>
                      <wp:effectExtent l="9525" t="57785" r="19685" b="56515"/>
                      <wp:wrapNone/>
                      <wp:docPr id="675" name="AutoShape 9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6606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8B2A1E3" id="AutoShape 95" o:spid="_x0000_s1026" type="#_x0000_t32" style="position:absolute;margin-left:44.3pt;margin-top:28.4pt;width:20.95pt;height:0;z-index:251567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">
                      <v:stroke endarrow="block"/>
                    </v:shape>
                  </w:pict>
                </mc:Fallback>
              </mc:AlternateContent>
            </w:r>
            <w:r>
              <w:rPr>
                <w:noProof/>
                <w:lang w:val="en-US"/>
              </w:rPr>
              <mc:AlternateContent>
                <mc:Choice Requires="wps">
                  <w:drawing>
                    <wp:anchor distT="0" distB="0" distL="114300" distR="114300" simplePos="0" relativeHeight="251566080" behindDoc="0" locked="0" layoutInCell="1" allowOverlap="1" wp14:anchorId="1D694D30" wp14:editId="6BC2E4F4">
                      <wp:simplePos x="0" y="0"/>
                      <wp:positionH relativeFrom="column">
                        <wp:posOffset>562610</wp:posOffset>
                      </wp:positionH>
                      <wp:positionV relativeFrom="paragraph">
                        <wp:posOffset>82550</wp:posOffset>
                      </wp:positionV>
                      <wp:extent cx="635" cy="278130"/>
                      <wp:effectExtent l="57150" t="17780" r="56515" b="8890"/>
                      <wp:wrapNone/>
                      <wp:docPr id="674" name="AutoShape 9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35" cy="27813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92C401D" id="AutoShape 94" o:spid="_x0000_s1026" type="#_x0000_t32" style="position:absolute;margin-left:44.3pt;margin-top:6.5pt;width:.05pt;height:21.9pt;flip:y;z-index:251566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">
                      <v:stroke endarrow="block"/>
                    </v:shape>
                  </w:pict>
                </mc:Fallback>
              </mc:AlternateContent>
            </w:r>
            <w:r>
              <w:rPr>
                <w:noProof/>
                <w:lang w:val="en-US"/>
              </w:rPr>
              <mc:AlternateContent>
                <mc:Choice Requires="wps">
                  <w:drawing>
                    <wp:anchor distT="0" distB="0" distL="114300" distR="114300" simplePos="0" relativeHeight="251565056" behindDoc="0" locked="0" layoutInCell="1" allowOverlap="1" wp14:anchorId="2ED65F86" wp14:editId="711B6D52">
                      <wp:simplePos x="0" y="0"/>
                      <wp:positionH relativeFrom="column">
                        <wp:posOffset>234315</wp:posOffset>
                      </wp:positionH>
                      <wp:positionV relativeFrom="paragraph">
                        <wp:posOffset>313055</wp:posOffset>
                      </wp:positionV>
                      <wp:extent cx="164465" cy="156210"/>
                      <wp:effectExtent l="0" t="635" r="1905" b="0"/>
                      <wp:wrapNone/>
                      <wp:docPr id="673" name="Text Box 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4465" cy="1562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chemeClr val="bg1">
                                        <a:lumMod val="100000"/>
                                        <a:lumOff val="0"/>
                                      </a:schemeClr>
                                    </a:solidFill>
                                    <a:miter lim="800000"/>
                                    <a:headEnd/>
                                    <a:tailEnd/>
                                  </a14:hiddenLine>
                                </a:ext>
                              </a:extLst>
                            </wps:spPr>
                            <wps:txbx>
                              <w:txbxContent>
                                <w:p w14:paraId="147BDEC7" w14:textId="77777777" w:rsidR="00474E18" w:rsidRPr="00C613B5" w:rsidRDefault="00474E18" w:rsidP="00A56E84">
                                  <w:pPr>
                                    <w:rPr>
                                      <w:sz w:val="8"/>
                                      <w:lang w:val="en-US"/>
                                    </w:rPr>
                                  </w:pPr>
                                  <w:r>
                                    <w:rPr>
                                      <w:sz w:val="8"/>
                                    </w:rPr>
                                    <w:t>Y</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ED65F86" id="Text Box 91" o:spid="_x0000_s1063" type="#_x0000_t202" style="position:absolute;left:0;text-align:left;margin-left:18.45pt;margin-top:24.65pt;width:12.95pt;height:12.3pt;z-index:251565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" filled="f" stroked="f" strokecolor="white [3212]">
                      <v:textbox>
                        <w:txbxContent>
                          <w:p w14:paraId="147BDEC7" w14:textId="77777777" w:rsidR="00474E18" w:rsidRPr="00C613B5" w:rsidRDefault="00474E18" w:rsidP="00A56E84">
                            <w:pPr>
                              <w:rPr>
                                <w:sz w:val="8"/>
                                <w:lang w:val="en-US"/>
                              </w:rPr>
                            </w:pPr>
                            <w:r>
                              <w:rPr>
                                <w:sz w:val="8"/>
                              </w:rPr>
                              <w:t>Y</w:t>
                            </w:r>
                          </w:p>
                        </w:txbxContent>
                      </v:textbox>
                    </v:shape>
                  </w:pict>
                </mc:Fallback>
              </mc:AlternateContent>
            </w:r>
            <w:r>
              <w:rPr>
                <w:noProof/>
                <w:lang w:val="en-US"/>
              </w:rPr>
              <mc:AlternateContent>
                <mc:Choice Requires="wps">
                  <w:drawing>
                    <wp:anchor distT="0" distB="0" distL="114300" distR="114300" simplePos="0" relativeHeight="251560960" behindDoc="0" locked="0" layoutInCell="1" allowOverlap="1" wp14:anchorId="443DD43B" wp14:editId="1303B593">
                      <wp:simplePos x="0" y="0"/>
                      <wp:positionH relativeFrom="column">
                        <wp:posOffset>102870</wp:posOffset>
                      </wp:positionH>
                      <wp:positionV relativeFrom="paragraph">
                        <wp:posOffset>417830</wp:posOffset>
                      </wp:positionV>
                      <wp:extent cx="255905" cy="148590"/>
                      <wp:effectExtent l="0" t="635" r="3810" b="3175"/>
                      <wp:wrapNone/>
                      <wp:docPr id="672" name="Text Box 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905" cy="1485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chemeClr val="bg1">
                                        <a:lumMod val="100000"/>
                                        <a:lumOff val="0"/>
                                      </a:schemeClr>
                                    </a:solidFill>
                                    <a:miter lim="800000"/>
                                    <a:headEnd/>
                                    <a:tailEnd/>
                                  </a14:hiddenLine>
                                </a:ext>
                              </a:extLst>
                            </wps:spPr>
                            <wps:txbx>
                              <w:txbxContent>
                                <w:p w14:paraId="75146421" w14:textId="77777777" w:rsidR="00474E18" w:rsidRPr="00763406" w:rsidRDefault="00474E18" w:rsidP="00C613B5">
                                  <w:pPr>
                                    <w:rPr>
                                      <w:sz w:val="8"/>
                                      <w:lang w:val="en-US"/>
                                    </w:rPr>
                                  </w:pPr>
                                  <w:r w:rsidRPr="00763406">
                                    <w:rPr>
                                      <w:sz w:val="8"/>
                                    </w:rPr>
                                    <w:t>A</w:t>
                                  </w:r>
                                  <w:r>
                                    <w:rPr>
                                      <w:rFonts w:ascii="Arial Narrow" w:hAnsi="Arial Narrow"/>
                                      <w:sz w:val="8"/>
                                    </w:rPr>
                                    <w:t>2</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43DD43B" id="Text Box 87" o:spid="_x0000_s1064" type="#_x0000_t202" style="position:absolute;left:0;text-align:left;margin-left:8.1pt;margin-top:32.9pt;width:20.15pt;height:11.7pt;z-index:251560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" filled="f" stroked="f" strokecolor="white [3212]">
                      <v:textbox>
                        <w:txbxContent>
                          <w:p w14:paraId="75146421" w14:textId="77777777" w:rsidR="00474E18" w:rsidRPr="00763406" w:rsidRDefault="00474E18" w:rsidP="00C613B5">
                            <w:pPr>
                              <w:rPr>
                                <w:sz w:val="8"/>
                                <w:lang w:val="en-US"/>
                              </w:rPr>
                            </w:pPr>
                            <w:r w:rsidRPr="00763406">
                              <w:rPr>
                                <w:sz w:val="8"/>
                              </w:rPr>
                              <w:t>A</w:t>
                            </w:r>
                            <w:r>
                              <w:rPr>
                                <w:rFonts w:ascii="Arial Narrow" w:hAnsi="Arial Narrow"/>
                                <w:sz w:val="8"/>
                              </w:rPr>
                              <w:t>2</w:t>
                            </w:r>
                          </w:p>
                        </w:txbxContent>
                      </v:textbox>
                    </v:shape>
                  </w:pict>
                </mc:Fallback>
              </mc:AlternateContent>
            </w:r>
            <w:r>
              <w:rPr>
                <w:noProof/>
                <w:lang w:val="en-US"/>
              </w:rPr>
              <mc:AlternateContent>
                <mc:Choice Requires="wps">
                  <w:drawing>
                    <wp:anchor distT="0" distB="0" distL="114300" distR="114300" simplePos="0" relativeHeight="251563008" behindDoc="0" locked="0" layoutInCell="1" allowOverlap="1" wp14:anchorId="10598F96" wp14:editId="56E63665">
                      <wp:simplePos x="0" y="0"/>
                      <wp:positionH relativeFrom="column">
                        <wp:posOffset>-40640</wp:posOffset>
                      </wp:positionH>
                      <wp:positionV relativeFrom="paragraph">
                        <wp:posOffset>417830</wp:posOffset>
                      </wp:positionV>
                      <wp:extent cx="164465" cy="156210"/>
                      <wp:effectExtent l="0" t="635" r="635" b="0"/>
                      <wp:wrapNone/>
                      <wp:docPr id="671" name="Text Box 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4465" cy="156210"/>
                              </a:xfrm>
                              <a:prstGeom prst="rect">
                                <a:avLst/>
                              </a:prstGeom>
                              <a:noFill/>
                              <a:ln>
                                <a:noFill/>
                              </a:ln>
                              <a:extLst>
                                <a:ext uri="{909E8E84-426E-40DD-AFC4-6F175D3DCCD1}">
                                  <a14:hiddenFill xmlns:a14="http://schemas.microsoft.com/office/drawing/2010/main">
                                    <a:solidFill>
                                      <a:schemeClr val="bg1">
                                        <a:lumMod val="100000"/>
                                        <a:lumOff val="0"/>
                                      </a:schemeClr>
                                    </a:solidFill>
                                  </a14:hiddenFill>
                                </a:ext>
                                <a:ext uri="{91240B29-F687-4F45-9708-019B960494DF}">
                                  <a14:hiddenLine xmlns:a14="http://schemas.microsoft.com/office/drawing/2010/main" w="9525">
                                    <a:solidFill>
                                      <a:schemeClr val="bg1">
                                        <a:lumMod val="100000"/>
                                        <a:lumOff val="0"/>
                                      </a:schemeClr>
                                    </a:solidFill>
                                    <a:miter lim="800000"/>
                                    <a:headEnd/>
                                    <a:tailEnd/>
                                  </a14:hiddenLine>
                                </a:ext>
                              </a:extLst>
                            </wps:spPr>
                            <wps:txbx>
                              <w:txbxContent>
                                <w:p w14:paraId="31169AA7" w14:textId="77777777" w:rsidR="00474E18" w:rsidRPr="00C613B5" w:rsidRDefault="00474E18" w:rsidP="00C613B5">
                                  <w:pPr>
                                    <w:rPr>
                                      <w:sz w:val="8"/>
                                      <w:lang w:val="en-US"/>
                                    </w:rPr>
                                  </w:pPr>
                                  <w:r>
                                    <w:rPr>
                                      <w:sz w:val="8"/>
                                    </w:rPr>
                                    <w:t>Y</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0598F96" id="Text Box 89" o:spid="_x0000_s1065" type="#_x0000_t202" style="position:absolute;left:0;text-align:left;margin-left:-3.2pt;margin-top:32.9pt;width:12.95pt;height:12.3pt;z-index:251563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" filled="f" fillcolor="white [3212]" stroked="f" strokecolor="white [3212]">
                      <v:textbox>
                        <w:txbxContent>
                          <w:p w14:paraId="31169AA7" w14:textId="77777777" w:rsidR="00474E18" w:rsidRPr="00C613B5" w:rsidRDefault="00474E18" w:rsidP="00C613B5">
                            <w:pPr>
                              <w:rPr>
                                <w:sz w:val="8"/>
                                <w:lang w:val="en-US"/>
                              </w:rPr>
                            </w:pPr>
                            <w:r>
                              <w:rPr>
                                <w:sz w:val="8"/>
                              </w:rPr>
                              <w:t>Y</w:t>
                            </w:r>
                          </w:p>
                        </w:txbxContent>
                      </v:textbox>
                    </v:shape>
                  </w:pict>
                </mc:Fallback>
              </mc:AlternateContent>
            </w:r>
            <w:r>
              <w:rPr>
                <w:noProof/>
                <w:lang w:val="en-US"/>
              </w:rPr>
              <mc:AlternateContent>
                <mc:Choice Requires="wps">
                  <w:drawing>
                    <wp:anchor distT="0" distB="0" distL="114300" distR="114300" simplePos="0" relativeHeight="251559936" behindDoc="0" locked="0" layoutInCell="1" allowOverlap="1" wp14:anchorId="58C1B6C7" wp14:editId="1A8DD453">
                      <wp:simplePos x="0" y="0"/>
                      <wp:positionH relativeFrom="column">
                        <wp:posOffset>300355</wp:posOffset>
                      </wp:positionH>
                      <wp:positionV relativeFrom="paragraph">
                        <wp:posOffset>391160</wp:posOffset>
                      </wp:positionV>
                      <wp:extent cx="5715" cy="306070"/>
                      <wp:effectExtent l="52070" t="21590" r="56515" b="5715"/>
                      <wp:wrapNone/>
                      <wp:docPr id="670" name="AutoShape 8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5715" cy="306070"/>
                              </a:xfrm>
                              <a:prstGeom prst="straightConnector1">
                                <a:avLst/>
                              </a:prstGeom>
                              <a:noFill/>
                              <a:ln w="9525">
                                <a:solidFill>
                                  <a:srgbClr val="000000"/>
                                </a:solidFill>
                                <a:round/>
                                <a:headEnd type="triangle" w="med" len="me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E956D7A" id="AutoShape 84" o:spid="_x0000_s1026" type="#_x0000_t32" style="position:absolute;margin-left:23.65pt;margin-top:30.8pt;width:.45pt;height:24.1pt;flip:x;z-index:251559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">
                      <v:stroke startarrow="block"/>
                    </v:shape>
                  </w:pict>
                </mc:Fallback>
              </mc:AlternateContent>
            </w:r>
            <w:r>
              <w:rPr>
                <w:noProof/>
                <w:lang w:val="en-US"/>
              </w:rPr>
              <mc:AlternateContent>
                <mc:Choice Requires="wps">
                  <w:drawing>
                    <wp:anchor distT="0" distB="0" distL="114300" distR="114300" simplePos="0" relativeHeight="251558912" behindDoc="0" locked="0" layoutInCell="1" allowOverlap="1" wp14:anchorId="4E173A6F" wp14:editId="6C299CB2">
                      <wp:simplePos x="0" y="0"/>
                      <wp:positionH relativeFrom="column">
                        <wp:posOffset>142240</wp:posOffset>
                      </wp:positionH>
                      <wp:positionV relativeFrom="paragraph">
                        <wp:posOffset>539115</wp:posOffset>
                      </wp:positionV>
                      <wp:extent cx="635" cy="315595"/>
                      <wp:effectExtent l="22225" t="60325" r="5080" b="53340"/>
                      <wp:wrapNone/>
                      <wp:docPr id="669" name="AutoShape 8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635" cy="31559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59A4BFC" id="AutoShape 83" o:spid="_x0000_s1026" type="#_x0000_t32" style="position:absolute;margin-left:11.2pt;margin-top:42.45pt;width:.05pt;height:24.85pt;rotation:90;z-index:251558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">
                      <v:stroke endarrow="block"/>
                    </v:shape>
                  </w:pict>
                </mc:Fallback>
              </mc:AlternateContent>
            </w:r>
            <w:r>
              <w:rPr>
                <w:noProof/>
                <w:lang w:val="en-US"/>
              </w:rPr>
              <mc:AlternateContent>
                <mc:Choice Requires="wps">
                  <w:drawing>
                    <wp:anchor distT="0" distB="0" distL="114300" distR="114300" simplePos="0" relativeHeight="251555840" behindDoc="0" locked="0" layoutInCell="1" allowOverlap="1" wp14:anchorId="136D59D8" wp14:editId="651C6CA3">
                      <wp:simplePos x="0" y="0"/>
                      <wp:positionH relativeFrom="column">
                        <wp:posOffset>5715</wp:posOffset>
                      </wp:positionH>
                      <wp:positionV relativeFrom="paragraph">
                        <wp:posOffset>128270</wp:posOffset>
                      </wp:positionV>
                      <wp:extent cx="635" cy="315595"/>
                      <wp:effectExtent l="52705" t="6350" r="60960" b="20955"/>
                      <wp:wrapNone/>
                      <wp:docPr id="668" name="AutoShape 8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31559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6F52622" id="AutoShape 80" o:spid="_x0000_s1026" type="#_x0000_t32" style="position:absolute;margin-left:.45pt;margin-top:10.1pt;width:.05pt;height:24.85pt;z-index:251555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">
                      <v:stroke endarrow="block"/>
                    </v:shape>
                  </w:pict>
                </mc:Fallback>
              </mc:AlternateContent>
            </w:r>
          </w:p>
        </w:tc>
      </w:tr>
      <w:tr w:rsidR="002E610F" w14:paraId="43C09518" w14:textId="77777777" w:rsidTr="00BE0899">
        <w:tc>
          <w:tcPr>
            <w:tcW w:w="975" w:type="dxa"/>
          </w:tcPr>
          <w:p w14:paraId="09A37238" w14:textId="77777777" w:rsidR="002E610F" w:rsidRDefault="002E610F" w:rsidP="00086B06">
            <w:pPr>
              <w:pStyle w:val="NoSpacing"/>
              <w:spacing w:before="0"/>
            </w:pPr>
            <w:r>
              <w:t>Cn (color)</w:t>
            </w:r>
          </w:p>
        </w:tc>
        <w:tc>
          <w:tcPr>
            <w:tcW w:w="849" w:type="dxa"/>
          </w:tcPr>
          <w:p w14:paraId="5E6173E2" w14:textId="77777777" w:rsidR="002E610F" w:rsidRDefault="002E610F" w:rsidP="00086B06">
            <w:pPr>
              <w:pStyle w:val="NoSpacing"/>
              <w:spacing w:before="0"/>
            </w:pPr>
            <w:r>
              <w:t>0</w:t>
            </w:r>
            <w:r>
              <w:rPr>
                <w:rFonts w:ascii="Arial Narrow" w:hAnsi="Arial Narrow"/>
              </w:rPr>
              <w:t>≤</w:t>
            </w:r>
            <w:r>
              <w:t>n</w:t>
            </w:r>
            <w:r>
              <w:rPr>
                <w:rFonts w:ascii="Arial Narrow" w:hAnsi="Arial Narrow"/>
              </w:rPr>
              <w:t>≤</w:t>
            </w:r>
            <w:r>
              <w:t>15</w:t>
            </w:r>
          </w:p>
        </w:tc>
        <w:tc>
          <w:tcPr>
            <w:tcW w:w="3381" w:type="dxa"/>
            <w:gridSpan w:val="2"/>
          </w:tcPr>
          <w:p w14:paraId="5BA77F04" w14:textId="77777777" w:rsidR="002E610F" w:rsidRPr="00086B06" w:rsidRDefault="00534800" w:rsidP="00086B06">
            <w:pPr>
              <w:pStyle w:val="NoSpacing"/>
            </w:pPr>
            <w:r>
              <w:rPr>
                <w:noProof/>
                <w:lang w:val="en-US"/>
              </w:rPr>
              <mc:AlternateContent>
                <mc:Choice Requires="wps">
                  <w:drawing>
                    <wp:anchor distT="0" distB="0" distL="114300" distR="114300" simplePos="0" relativeHeight="251583488" behindDoc="0" locked="0" layoutInCell="1" allowOverlap="1" wp14:anchorId="0E8099C3" wp14:editId="76977A92">
                      <wp:simplePos x="0" y="0"/>
                      <wp:positionH relativeFrom="column">
                        <wp:posOffset>984250</wp:posOffset>
                      </wp:positionH>
                      <wp:positionV relativeFrom="paragraph">
                        <wp:posOffset>274955</wp:posOffset>
                      </wp:positionV>
                      <wp:extent cx="325120" cy="175260"/>
                      <wp:effectExtent l="3175" t="3810" r="0" b="1905"/>
                      <wp:wrapNone/>
                      <wp:docPr id="667" name="Text Box 1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5120" cy="175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20C795" w14:textId="77777777" w:rsidR="00474E18" w:rsidRPr="002E610F" w:rsidRDefault="00474E18" w:rsidP="002E610F">
                                  <w:pPr>
                                    <w:rPr>
                                      <w:sz w:val="8"/>
                                      <w:lang w:val="en-US"/>
                                    </w:rPr>
                                  </w:pPr>
                                  <w:r w:rsidRPr="002E610F">
                                    <w:rPr>
                                      <w:sz w:val="8"/>
                                    </w:rPr>
                                    <w:t>(</w:t>
                                  </w:r>
                                  <w:r>
                                    <w:rPr>
                                      <w:sz w:val="8"/>
                                    </w:rPr>
                                    <w:t>0,0)</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E8099C3" id="Text Box 116" o:spid="_x0000_s1066" type="#_x0000_t202" style="position:absolute;left:0;text-align:left;margin-left:77.5pt;margin-top:21.65pt;width:25.6pt;height:13.8pt;z-index:251583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" filled="f" stroked="f">
                      <v:textbox>
                        <w:txbxContent>
                          <w:p w14:paraId="3620C795" w14:textId="77777777" w:rsidR="00474E18" w:rsidRPr="002E610F" w:rsidRDefault="00474E18" w:rsidP="002E610F">
                            <w:pPr>
                              <w:rPr>
                                <w:sz w:val="8"/>
                                <w:lang w:val="en-US"/>
                              </w:rPr>
                            </w:pPr>
                            <w:r w:rsidRPr="002E610F">
                              <w:rPr>
                                <w:sz w:val="8"/>
                              </w:rPr>
                              <w:t>(</w:t>
                            </w:r>
                            <w:r>
                              <w:rPr>
                                <w:sz w:val="8"/>
                              </w:rPr>
                              <w:t>0,0)</w:t>
                            </w:r>
                          </w:p>
                        </w:txbxContent>
                      </v:textbox>
                    </v:shape>
                  </w:pict>
                </mc:Fallback>
              </mc:AlternateContent>
            </w:r>
            <w:r w:rsidR="002E610F">
              <w:t>Especifica un color para una línea dibujada mediante un código de color. El valor inicial es C15.</w:t>
            </w:r>
          </w:p>
        </w:tc>
      </w:tr>
      <w:tr w:rsidR="00763406" w14:paraId="34CA08C2" w14:textId="77777777" w:rsidTr="00BE0899">
        <w:tc>
          <w:tcPr>
            <w:tcW w:w="975" w:type="dxa"/>
          </w:tcPr>
          <w:p w14:paraId="4E248EFD" w14:textId="77777777" w:rsidR="00763406" w:rsidRDefault="002E610F" w:rsidP="005F17C3">
            <w:pPr>
              <w:pStyle w:val="NoSpacing"/>
              <w:spacing w:before="0"/>
            </w:pPr>
            <w:proofErr w:type="spellStart"/>
            <w:r>
              <w:t>Mx,y</w:t>
            </w:r>
            <w:proofErr w:type="spellEnd"/>
            <w:r>
              <w:t xml:space="preserve"> (movimiento)</w:t>
            </w:r>
          </w:p>
        </w:tc>
        <w:tc>
          <w:tcPr>
            <w:tcW w:w="849" w:type="dxa"/>
          </w:tcPr>
          <w:p w14:paraId="6B8E4E82" w14:textId="77777777" w:rsidR="00763406" w:rsidRDefault="002E610F" w:rsidP="00086B06">
            <w:pPr>
              <w:pStyle w:val="NoSpacing"/>
              <w:spacing w:before="0"/>
            </w:pPr>
            <w:r>
              <w:t>0</w:t>
            </w:r>
            <w:r>
              <w:rPr>
                <w:rFonts w:ascii="Arial Narrow" w:hAnsi="Arial Narrow"/>
              </w:rPr>
              <w:t>≤</w:t>
            </w:r>
            <w:r>
              <w:t>x</w:t>
            </w:r>
            <w:r>
              <w:rPr>
                <w:rFonts w:ascii="Arial Narrow" w:hAnsi="Arial Narrow"/>
              </w:rPr>
              <w:t>≤</w:t>
            </w:r>
            <w:r>
              <w:t>255</w:t>
            </w:r>
          </w:p>
          <w:p w14:paraId="4D66BFD2" w14:textId="77777777" w:rsidR="002E610F" w:rsidRPr="002E610F" w:rsidRDefault="002E610F" w:rsidP="002E610F">
            <w:r>
              <w:t>0</w:t>
            </w:r>
            <w:r>
              <w:rPr>
                <w:rFonts w:ascii="Arial Narrow" w:hAnsi="Arial Narrow"/>
              </w:rPr>
              <w:t>≤</w:t>
            </w:r>
            <w:r>
              <w:t>y</w:t>
            </w:r>
            <w:r>
              <w:rPr>
                <w:rFonts w:ascii="Arial Narrow" w:hAnsi="Arial Narrow"/>
              </w:rPr>
              <w:t>≤</w:t>
            </w:r>
            <w:r>
              <w:t>191</w:t>
            </w:r>
          </w:p>
        </w:tc>
        <w:tc>
          <w:tcPr>
            <w:tcW w:w="1694" w:type="dxa"/>
          </w:tcPr>
          <w:p w14:paraId="79D9B905" w14:textId="77777777" w:rsidR="002E610F" w:rsidRDefault="002E610F" w:rsidP="002E610F">
            <w:pPr>
              <w:jc w:val="center"/>
            </w:pPr>
          </w:p>
          <w:p w14:paraId="309BFDF0" w14:textId="41786BBF" w:rsidR="00763406" w:rsidRDefault="002E610F" w:rsidP="00981D8F">
            <w:pPr>
              <w:jc w:val="left"/>
            </w:pPr>
            <w:r>
              <w:t>Traza una línea desde un punto actual hasta una posición absoluta (</w:t>
            </w:r>
            <w:proofErr w:type="spellStart"/>
            <w:r>
              <w:t>x,y</w:t>
            </w:r>
            <w:proofErr w:type="spellEnd"/>
            <w:r>
              <w:t>)</w:t>
            </w:r>
            <w:r w:rsidR="00CE6BDA">
              <w:t>.</w:t>
            </w:r>
          </w:p>
          <w:p w14:paraId="6B69A33F" w14:textId="77777777" w:rsidR="002E610F" w:rsidRPr="002E610F" w:rsidRDefault="00534800" w:rsidP="002E610F">
            <w:r>
              <w:rPr>
                <w:noProof/>
                <w:lang w:val="en-US"/>
              </w:rPr>
              <mc:AlternateContent>
                <mc:Choice Requires="wps">
                  <w:drawing>
                    <wp:anchor distT="0" distB="0" distL="114300" distR="114300" simplePos="0" relativeHeight="251585536" behindDoc="0" locked="0" layoutInCell="1" allowOverlap="1" wp14:anchorId="2C461DBD" wp14:editId="18EFA851">
                      <wp:simplePos x="0" y="0"/>
                      <wp:positionH relativeFrom="column">
                        <wp:posOffset>984250</wp:posOffset>
                      </wp:positionH>
                      <wp:positionV relativeFrom="paragraph">
                        <wp:posOffset>31115</wp:posOffset>
                      </wp:positionV>
                      <wp:extent cx="325120" cy="175260"/>
                      <wp:effectExtent l="3175" t="1905" r="0" b="3810"/>
                      <wp:wrapNone/>
                      <wp:docPr id="666" name="Text Box 1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5120" cy="175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6B7DFB" w14:textId="77777777" w:rsidR="00474E18" w:rsidRPr="002E610F" w:rsidRDefault="00474E18" w:rsidP="00650137">
                                  <w:pPr>
                                    <w:rPr>
                                      <w:sz w:val="8"/>
                                      <w:lang w:val="en-US"/>
                                    </w:rPr>
                                  </w:pPr>
                                  <w:r>
                                    <w:rPr>
                                      <w:sz w:val="8"/>
                                    </w:rPr>
                                    <w:t>Y</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C461DBD" id="Text Box 118" o:spid="_x0000_s1067" type="#_x0000_t202" style="position:absolute;left:0;text-align:left;margin-left:77.5pt;margin-top:2.45pt;width:25.6pt;height:13.8pt;z-index:251585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" filled="f" stroked="f">
                      <v:textbox>
                        <w:txbxContent>
                          <w:p w14:paraId="5A6B7DFB" w14:textId="77777777" w:rsidR="00474E18" w:rsidRPr="002E610F" w:rsidRDefault="00474E18" w:rsidP="00650137">
                            <w:pPr>
                              <w:rPr>
                                <w:sz w:val="8"/>
                                <w:lang w:val="en-US"/>
                              </w:rPr>
                            </w:pPr>
                            <w:r>
                              <w:rPr>
                                <w:sz w:val="8"/>
                              </w:rPr>
                              <w:t>Y</w:t>
                            </w:r>
                          </w:p>
                        </w:txbxContent>
                      </v:textbox>
                    </v:shape>
                  </w:pict>
                </mc:Fallback>
              </mc:AlternateContent>
            </w:r>
          </w:p>
        </w:tc>
        <w:tc>
          <w:tcPr>
            <w:tcW w:w="1687" w:type="dxa"/>
          </w:tcPr>
          <w:p w14:paraId="4EA89788" w14:textId="77777777" w:rsidR="00763406" w:rsidRPr="00086B06" w:rsidRDefault="00534800" w:rsidP="00086B06">
            <w:pPr>
              <w:pStyle w:val="NoSpacing"/>
            </w:pPr>
            <w:r>
              <w:rPr>
                <w:noProof/>
                <w:lang w:val="en-US"/>
              </w:rPr>
              <mc:AlternateContent>
                <mc:Choice Requires="wps">
                  <w:drawing>
                    <wp:anchor distT="0" distB="0" distL="114300" distR="114300" simplePos="0" relativeHeight="251576320" behindDoc="0" locked="0" layoutInCell="1" allowOverlap="1" wp14:anchorId="3D18D7EF" wp14:editId="7D20C19D">
                      <wp:simplePos x="0" y="0"/>
                      <wp:positionH relativeFrom="column">
                        <wp:posOffset>38100</wp:posOffset>
                      </wp:positionH>
                      <wp:positionV relativeFrom="paragraph">
                        <wp:posOffset>95250</wp:posOffset>
                      </wp:positionV>
                      <wp:extent cx="635" cy="556260"/>
                      <wp:effectExtent l="56515" t="6350" r="57150" b="18415"/>
                      <wp:wrapNone/>
                      <wp:docPr id="665" name="AutoShape 10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55626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6BC65E3" id="AutoShape 107" o:spid="_x0000_s1026" type="#_x0000_t32" style="position:absolute;margin-left:3pt;margin-top:7.5pt;width:.05pt;height:43.8pt;z-index:251576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">
                      <v:stroke endarrow="block"/>
                    </v:shape>
                  </w:pict>
                </mc:Fallback>
              </mc:AlternateContent>
            </w:r>
            <w:r>
              <w:rPr>
                <w:noProof/>
                <w:lang w:val="en-US" w:eastAsia="zh-TW"/>
              </w:rPr>
              <mc:AlternateContent>
                <mc:Choice Requires="wps">
                  <w:drawing>
                    <wp:anchor distT="0" distB="0" distL="114300" distR="114300" simplePos="0" relativeHeight="251580416" behindDoc="0" locked="0" layoutInCell="1" allowOverlap="1" wp14:anchorId="6CB0A369" wp14:editId="4F79EB41">
                      <wp:simplePos x="0" y="0"/>
                      <wp:positionH relativeFrom="column">
                        <wp:posOffset>52705</wp:posOffset>
                      </wp:positionH>
                      <wp:positionV relativeFrom="paragraph">
                        <wp:posOffset>134620</wp:posOffset>
                      </wp:positionV>
                      <wp:extent cx="709295" cy="172085"/>
                      <wp:effectExtent l="4445" t="0" r="635" b="1270"/>
                      <wp:wrapNone/>
                      <wp:docPr id="664" name="Text Box 1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9295" cy="1720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75986E" w14:textId="77777777" w:rsidR="00474E18" w:rsidRPr="002E610F" w:rsidRDefault="00474E18">
                                  <w:pPr>
                                    <w:rPr>
                                      <w:sz w:val="12"/>
                                      <w:lang w:val="en-US"/>
                                    </w:rPr>
                                  </w:pPr>
                                  <w:r w:rsidRPr="002E610F">
                                    <w:rPr>
                                      <w:sz w:val="12"/>
                                    </w:rPr>
                                    <w:t>Punto actual</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CB0A369" id="Text Box 113" o:spid="_x0000_s1068" type="#_x0000_t202" style="position:absolute;left:0;text-align:left;margin-left:4.15pt;margin-top:10.6pt;width:55.85pt;height:13.55pt;z-index:251580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" filled="f" stroked="f">
                      <v:textbox>
                        <w:txbxContent>
                          <w:p w14:paraId="1975986E" w14:textId="77777777" w:rsidR="00474E18" w:rsidRPr="002E610F" w:rsidRDefault="00474E18">
                            <w:pPr>
                              <w:rPr>
                                <w:sz w:val="12"/>
                                <w:lang w:val="en-US"/>
                              </w:rPr>
                            </w:pPr>
                            <w:r w:rsidRPr="002E610F">
                              <w:rPr>
                                <w:sz w:val="12"/>
                              </w:rPr>
                              <w:t>Punto actual</w:t>
                            </w:r>
                          </w:p>
                        </w:txbxContent>
                      </v:textbox>
                    </v:shape>
                  </w:pict>
                </mc:Fallback>
              </mc:AlternateContent>
            </w:r>
            <w:r>
              <w:rPr>
                <w:noProof/>
                <w:lang w:val="en-US"/>
              </w:rPr>
              <mc:AlternateContent>
                <mc:Choice Requires="wps">
                  <w:drawing>
                    <wp:anchor distT="0" distB="0" distL="114300" distR="114300" simplePos="0" relativeHeight="251584512" behindDoc="0" locked="0" layoutInCell="1" allowOverlap="1" wp14:anchorId="1342FD0D" wp14:editId="0BF2866F">
                      <wp:simplePos x="0" y="0"/>
                      <wp:positionH relativeFrom="column">
                        <wp:posOffset>715645</wp:posOffset>
                      </wp:positionH>
                      <wp:positionV relativeFrom="paragraph">
                        <wp:posOffset>30480</wp:posOffset>
                      </wp:positionV>
                      <wp:extent cx="325120" cy="175260"/>
                      <wp:effectExtent l="635" t="0" r="0" b="0"/>
                      <wp:wrapNone/>
                      <wp:docPr id="663" name="Text Box 1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5120" cy="175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946CFC" w14:textId="77777777" w:rsidR="00474E18" w:rsidRPr="002E610F" w:rsidRDefault="00474E18" w:rsidP="002E610F">
                                  <w:pPr>
                                    <w:rPr>
                                      <w:sz w:val="8"/>
                                      <w:lang w:val="en-US"/>
                                    </w:rPr>
                                  </w:pPr>
                                  <w:r>
                                    <w:rPr>
                                      <w:sz w:val="8"/>
                                    </w:rPr>
                                    <w:t>X</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342FD0D" id="Text Box 117" o:spid="_x0000_s1069" type="#_x0000_t202" style="position:absolute;left:0;text-align:left;margin-left:56.35pt;margin-top:2.4pt;width:25.6pt;height:13.8pt;z-index:251584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" filled="f" stroked="f">
                      <v:textbox>
                        <w:txbxContent>
                          <w:p w14:paraId="7F946CFC" w14:textId="77777777" w:rsidR="00474E18" w:rsidRPr="002E610F" w:rsidRDefault="00474E18" w:rsidP="002E610F">
                            <w:pPr>
                              <w:rPr>
                                <w:sz w:val="8"/>
                                <w:lang w:val="en-US"/>
                              </w:rPr>
                            </w:pPr>
                            <w:r>
                              <w:rPr>
                                <w:sz w:val="8"/>
                              </w:rPr>
                              <w:t>X</w:t>
                            </w:r>
                          </w:p>
                        </w:txbxContent>
                      </v:textbox>
                    </v:shape>
                  </w:pict>
                </mc:Fallback>
              </mc:AlternateContent>
            </w:r>
            <w:r>
              <w:rPr>
                <w:noProof/>
                <w:lang w:eastAsia="zh-TW"/>
              </w:rPr>
              <mc:AlternateContent>
                <mc:Choice Requires="wps">
                  <w:drawing>
                    <wp:anchor distT="0" distB="0" distL="114300" distR="114300" simplePos="0" relativeHeight="251582464" behindDoc="0" locked="0" layoutInCell="1" allowOverlap="1" wp14:anchorId="721C1854" wp14:editId="3ADE3DB6">
                      <wp:simplePos x="0" y="0"/>
                      <wp:positionH relativeFrom="column">
                        <wp:posOffset>463550</wp:posOffset>
                      </wp:positionH>
                      <wp:positionV relativeFrom="paragraph">
                        <wp:posOffset>438785</wp:posOffset>
                      </wp:positionV>
                      <wp:extent cx="325120" cy="175260"/>
                      <wp:effectExtent l="0" t="0" r="2540" b="0"/>
                      <wp:wrapNone/>
                      <wp:docPr id="662" name="Text Box 1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5120" cy="175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B144F9" w14:textId="77777777" w:rsidR="00474E18" w:rsidRPr="002E610F" w:rsidRDefault="00474E18">
                                  <w:pPr>
                                    <w:rPr>
                                      <w:sz w:val="8"/>
                                      <w:lang w:val="en-US"/>
                                    </w:rPr>
                                  </w:pPr>
                                  <w:r w:rsidRPr="002E610F">
                                    <w:rPr>
                                      <w:sz w:val="8"/>
                                    </w:rPr>
                                    <w:t>(</w:t>
                                  </w:r>
                                  <w:proofErr w:type="spellStart"/>
                                  <w:r w:rsidRPr="002E610F">
                                    <w:rPr>
                                      <w:sz w:val="8"/>
                                    </w:rPr>
                                    <w:t>x,y</w:t>
                                  </w:r>
                                  <w:proofErr w:type="spellEnd"/>
                                  <w:r w:rsidRPr="002E610F">
                                    <w:rPr>
                                      <w:sz w:val="8"/>
                                    </w:rPr>
                                    <w: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21C1854" id="Text Box 115" o:spid="_x0000_s1070" type="#_x0000_t202" style="position:absolute;left:0;text-align:left;margin-left:36.5pt;margin-top:34.55pt;width:25.6pt;height:13.8pt;z-index:251582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" filled="f" stroked="f">
                      <v:textbox>
                        <w:txbxContent>
                          <w:p w14:paraId="5AB144F9" w14:textId="77777777" w:rsidR="00474E18" w:rsidRPr="002E610F" w:rsidRDefault="00474E18">
                            <w:pPr>
                              <w:rPr>
                                <w:sz w:val="8"/>
                                <w:lang w:val="en-US"/>
                              </w:rPr>
                            </w:pPr>
                            <w:r w:rsidRPr="002E610F">
                              <w:rPr>
                                <w:sz w:val="8"/>
                              </w:rPr>
                              <w:t>(</w:t>
                            </w:r>
                            <w:proofErr w:type="spellStart"/>
                            <w:r w:rsidRPr="002E610F">
                              <w:rPr>
                                <w:sz w:val="8"/>
                              </w:rPr>
                              <w:t>x,y</w:t>
                            </w:r>
                            <w:proofErr w:type="spellEnd"/>
                            <w:r w:rsidRPr="002E610F">
                              <w:rPr>
                                <w:sz w:val="8"/>
                              </w:rPr>
                              <w:t>)</w:t>
                            </w:r>
                          </w:p>
                        </w:txbxContent>
                      </v:textbox>
                    </v:shape>
                  </w:pict>
                </mc:Fallback>
              </mc:AlternateContent>
            </w:r>
            <w:r>
              <w:rPr>
                <w:noProof/>
                <w:lang w:val="en-US"/>
              </w:rPr>
              <mc:AlternateContent>
                <mc:Choice Requires="wps">
                  <w:drawing>
                    <wp:anchor distT="0" distB="0" distL="114300" distR="114300" simplePos="0" relativeHeight="251581440" behindDoc="0" locked="0" layoutInCell="1" allowOverlap="1" wp14:anchorId="7AF237DF" wp14:editId="39564E2A">
                      <wp:simplePos x="0" y="0"/>
                      <wp:positionH relativeFrom="column">
                        <wp:posOffset>123825</wp:posOffset>
                      </wp:positionH>
                      <wp:positionV relativeFrom="paragraph">
                        <wp:posOffset>306705</wp:posOffset>
                      </wp:positionV>
                      <wp:extent cx="389890" cy="195580"/>
                      <wp:effectExtent l="56515" t="55880" r="58420" b="53340"/>
                      <wp:wrapNone/>
                      <wp:docPr id="661" name="AutoShape 1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89890" cy="195580"/>
                              </a:xfrm>
                              <a:prstGeom prst="straightConnector1">
                                <a:avLst/>
                              </a:prstGeom>
                              <a:noFill/>
                              <a:ln w="6350">
                                <a:solidFill>
                                  <a:srgbClr val="000000"/>
                                </a:solidFill>
                                <a:round/>
                                <a:headEnd type="oval" w="sm" len="sm"/>
                                <a:tailEnd type="oval" w="sm" len="sm"/>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A5E87B3" id="AutoShape 114" o:spid="_x0000_s1026" type="#_x0000_t32" style="position:absolute;margin-left:9.75pt;margin-top:24.15pt;width:30.7pt;height:15.4pt;z-index:251581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" strokeweight=".5pt">
                      <v:stroke startarrow="oval" startarrowwidth="narrow" startarrowlength="short" endarrow="oval" endarrowwidth="narrow" endarrowlength="short"/>
                    </v:shape>
                  </w:pict>
                </mc:Fallback>
              </mc:AlternateContent>
            </w:r>
            <w:r>
              <w:rPr>
                <w:noProof/>
                <w:lang w:val="en-US"/>
              </w:rPr>
              <mc:AlternateContent>
                <mc:Choice Requires="wps">
                  <w:drawing>
                    <wp:anchor distT="0" distB="0" distL="114300" distR="114300" simplePos="0" relativeHeight="251578368" behindDoc="0" locked="0" layoutInCell="1" allowOverlap="1" wp14:anchorId="3F016751" wp14:editId="33E561E6">
                      <wp:simplePos x="0" y="0"/>
                      <wp:positionH relativeFrom="column">
                        <wp:posOffset>38100</wp:posOffset>
                      </wp:positionH>
                      <wp:positionV relativeFrom="paragraph">
                        <wp:posOffset>651510</wp:posOffset>
                      </wp:positionV>
                      <wp:extent cx="723900" cy="0"/>
                      <wp:effectExtent l="8890" t="10160" r="10160" b="8890"/>
                      <wp:wrapNone/>
                      <wp:docPr id="660" name="AutoShape 10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2390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4F2F24D" id="AutoShape 109" o:spid="_x0000_s1026" type="#_x0000_t32" style="position:absolute;margin-left:3pt;margin-top:51.3pt;width:57pt;height:0;z-index:251578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"/>
                  </w:pict>
                </mc:Fallback>
              </mc:AlternateContent>
            </w:r>
            <w:r>
              <w:rPr>
                <w:noProof/>
                <w:lang w:val="en-US"/>
              </w:rPr>
              <mc:AlternateContent>
                <mc:Choice Requires="wps">
                  <w:drawing>
                    <wp:anchor distT="0" distB="0" distL="114300" distR="114300" simplePos="0" relativeHeight="251579392" behindDoc="0" locked="0" layoutInCell="1" allowOverlap="1" wp14:anchorId="01E9755F" wp14:editId="7448758E">
                      <wp:simplePos x="0" y="0"/>
                      <wp:positionH relativeFrom="column">
                        <wp:posOffset>762000</wp:posOffset>
                      </wp:positionH>
                      <wp:positionV relativeFrom="paragraph">
                        <wp:posOffset>95250</wp:posOffset>
                      </wp:positionV>
                      <wp:extent cx="0" cy="556260"/>
                      <wp:effectExtent l="8890" t="6350" r="10160" b="8890"/>
                      <wp:wrapNone/>
                      <wp:docPr id="659" name="AutoShape 1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5626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E837ED8" id="AutoShape 110" o:spid="_x0000_s1026" type="#_x0000_t32" style="position:absolute;margin-left:60pt;margin-top:7.5pt;width:0;height:43.8pt;z-index:251579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"/>
                  </w:pict>
                </mc:Fallback>
              </mc:AlternateContent>
            </w:r>
            <w:r>
              <w:rPr>
                <w:noProof/>
                <w:lang w:val="en-US"/>
              </w:rPr>
              <mc:AlternateContent>
                <mc:Choice Requires="wps">
                  <w:drawing>
                    <wp:anchor distT="0" distB="0" distL="114300" distR="114300" simplePos="0" relativeHeight="251577344" behindDoc="0" locked="0" layoutInCell="1" allowOverlap="1" wp14:anchorId="1AD2C3B3" wp14:editId="22AA5EDB">
                      <wp:simplePos x="0" y="0"/>
                      <wp:positionH relativeFrom="column">
                        <wp:posOffset>37465</wp:posOffset>
                      </wp:positionH>
                      <wp:positionV relativeFrom="paragraph">
                        <wp:posOffset>102870</wp:posOffset>
                      </wp:positionV>
                      <wp:extent cx="724535" cy="635"/>
                      <wp:effectExtent l="8255" t="52070" r="19685" b="61595"/>
                      <wp:wrapNone/>
                      <wp:docPr id="658" name="AutoShape 10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24535"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42B6A7C" id="AutoShape 108" o:spid="_x0000_s1026" type="#_x0000_t32" style="position:absolute;margin-left:2.95pt;margin-top:8.1pt;width:57.05pt;height:.05pt;z-index:251577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">
                      <v:stroke endarrow="block"/>
                    </v:shape>
                  </w:pict>
                </mc:Fallback>
              </mc:AlternateContent>
            </w:r>
          </w:p>
        </w:tc>
      </w:tr>
      <w:tr w:rsidR="00650137" w14:paraId="3DC64899" w14:textId="77777777" w:rsidTr="00BE0899">
        <w:tc>
          <w:tcPr>
            <w:tcW w:w="975" w:type="dxa"/>
          </w:tcPr>
          <w:p w14:paraId="45BED7D6" w14:textId="77777777" w:rsidR="00650137" w:rsidRDefault="00650137" w:rsidP="005F17C3">
            <w:pPr>
              <w:pStyle w:val="NoSpacing"/>
              <w:spacing w:before="0"/>
            </w:pPr>
            <w:proofErr w:type="spellStart"/>
            <w:r>
              <w:t>M</w:t>
            </w:r>
            <w:r>
              <w:rPr>
                <w:rFonts w:ascii="Arial Narrow" w:hAnsi="Arial Narrow"/>
              </w:rPr>
              <w:t>±</w:t>
            </w:r>
            <w:r>
              <w:t>x</w:t>
            </w:r>
            <w:proofErr w:type="spellEnd"/>
            <w:r>
              <w:t>,</w:t>
            </w:r>
            <w:r>
              <w:rPr>
                <w:rFonts w:ascii="Arial Narrow" w:hAnsi="Arial Narrow"/>
              </w:rPr>
              <w:t>±</w:t>
            </w:r>
            <w:r>
              <w:t>y (movimiento)</w:t>
            </w:r>
          </w:p>
        </w:tc>
        <w:tc>
          <w:tcPr>
            <w:tcW w:w="849" w:type="dxa"/>
          </w:tcPr>
          <w:p w14:paraId="456B1305" w14:textId="77777777" w:rsidR="00650137" w:rsidRDefault="00650137" w:rsidP="00650137">
            <w:pPr>
              <w:pStyle w:val="NoSpacing"/>
              <w:spacing w:before="0"/>
            </w:pPr>
            <w:r>
              <w:t>0</w:t>
            </w:r>
            <w:r>
              <w:rPr>
                <w:rFonts w:ascii="Arial Narrow" w:hAnsi="Arial Narrow"/>
              </w:rPr>
              <w:t>≤</w:t>
            </w:r>
            <w:r>
              <w:t>x</w:t>
            </w:r>
            <w:r>
              <w:rPr>
                <w:rFonts w:ascii="Arial Narrow" w:hAnsi="Arial Narrow"/>
              </w:rPr>
              <w:t>≤</w:t>
            </w:r>
            <w:r>
              <w:t>255</w:t>
            </w:r>
          </w:p>
          <w:p w14:paraId="37C57E55" w14:textId="77777777" w:rsidR="00650137" w:rsidRDefault="00650137" w:rsidP="00650137">
            <w:pPr>
              <w:pStyle w:val="NoSpacing"/>
              <w:spacing w:before="0"/>
            </w:pPr>
            <w:r>
              <w:t>0</w:t>
            </w:r>
            <w:r>
              <w:rPr>
                <w:rFonts w:ascii="Arial Narrow" w:hAnsi="Arial Narrow"/>
              </w:rPr>
              <w:t>≤</w:t>
            </w:r>
            <w:r>
              <w:t>y</w:t>
            </w:r>
            <w:r>
              <w:rPr>
                <w:rFonts w:ascii="Arial Narrow" w:hAnsi="Arial Narrow"/>
              </w:rPr>
              <w:t>≤</w:t>
            </w:r>
            <w:r>
              <w:t>191</w:t>
            </w:r>
          </w:p>
        </w:tc>
        <w:tc>
          <w:tcPr>
            <w:tcW w:w="1694" w:type="dxa"/>
          </w:tcPr>
          <w:p w14:paraId="2E8C62B7" w14:textId="77777777" w:rsidR="00650137" w:rsidRDefault="00534800" w:rsidP="00650137">
            <w:r>
              <w:rPr>
                <w:noProof/>
                <w:lang w:val="en-US"/>
              </w:rPr>
              <mc:AlternateContent>
                <mc:Choice Requires="wps">
                  <w:drawing>
                    <wp:anchor distT="0" distB="0" distL="114300" distR="114300" simplePos="0" relativeHeight="251592704" behindDoc="0" locked="0" layoutInCell="1" allowOverlap="1" wp14:anchorId="7D05AD34" wp14:editId="5DD2A630">
                      <wp:simplePos x="0" y="0"/>
                      <wp:positionH relativeFrom="column">
                        <wp:posOffset>967105</wp:posOffset>
                      </wp:positionH>
                      <wp:positionV relativeFrom="paragraph">
                        <wp:posOffset>743585</wp:posOffset>
                      </wp:positionV>
                      <wp:extent cx="709295" cy="172085"/>
                      <wp:effectExtent l="0" t="0" r="0" b="0"/>
                      <wp:wrapNone/>
                      <wp:docPr id="657" name="Text Box 1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9295" cy="1720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513FDD" w14:textId="77777777" w:rsidR="00474E18" w:rsidRPr="002E610F" w:rsidRDefault="00474E18" w:rsidP="00650137">
                                  <w:pPr>
                                    <w:rPr>
                                      <w:sz w:val="12"/>
                                      <w:lang w:val="en-US"/>
                                    </w:rPr>
                                  </w:pPr>
                                  <w:r w:rsidRPr="002E610F">
                                    <w:rPr>
                                      <w:sz w:val="12"/>
                                    </w:rPr>
                                    <w:t>Punto actual</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D05AD34" id="Text Box 125" o:spid="_x0000_s1071" type="#_x0000_t202" style="position:absolute;left:0;text-align:left;margin-left:76.15pt;margin-top:58.55pt;width:55.85pt;height:13.55pt;z-index:251592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" filled="f" stroked="f">
                      <v:textbox>
                        <w:txbxContent>
                          <w:p w14:paraId="41513FDD" w14:textId="77777777" w:rsidR="00474E18" w:rsidRPr="002E610F" w:rsidRDefault="00474E18" w:rsidP="00650137">
                            <w:pPr>
                              <w:rPr>
                                <w:sz w:val="12"/>
                                <w:lang w:val="en-US"/>
                              </w:rPr>
                            </w:pPr>
                            <w:r w:rsidRPr="002E610F">
                              <w:rPr>
                                <w:sz w:val="12"/>
                              </w:rPr>
                              <w:t>Punto actual</w:t>
                            </w:r>
                          </w:p>
                        </w:txbxContent>
                      </v:textbox>
                    </v:shape>
                  </w:pict>
                </mc:Fallback>
              </mc:AlternateContent>
            </w:r>
            <w:r w:rsidR="00650137">
              <w:t xml:space="preserve">Desplaza horizontalmente </w:t>
            </w:r>
            <w:r w:rsidR="00650137" w:rsidRPr="00C15FC3">
              <w:t>±x y verticalmente ±y desde u</w:t>
            </w:r>
            <w:r w:rsidR="005F17C3" w:rsidRPr="00C15FC3">
              <w:t xml:space="preserve">n punto actual. La unidad de </w:t>
            </w:r>
            <w:proofErr w:type="spellStart"/>
            <w:r w:rsidR="005F17C3" w:rsidRPr="00C15FC3">
              <w:t>x,</w:t>
            </w:r>
            <w:r w:rsidR="00650137" w:rsidRPr="00C15FC3">
              <w:t>y</w:t>
            </w:r>
            <w:proofErr w:type="spellEnd"/>
            <w:r w:rsidR="00650137" w:rsidRPr="00C15FC3">
              <w:t xml:space="preserve"> es el número de puntos especificado por el comando S.</w:t>
            </w:r>
          </w:p>
        </w:tc>
        <w:tc>
          <w:tcPr>
            <w:tcW w:w="1687" w:type="dxa"/>
          </w:tcPr>
          <w:p w14:paraId="5AB3C62B" w14:textId="77777777" w:rsidR="00650137" w:rsidRPr="00650137" w:rsidRDefault="00534800" w:rsidP="00086B06">
            <w:pPr>
              <w:pStyle w:val="NoSpacing"/>
              <w:rPr>
                <w:noProof/>
                <w:lang w:eastAsia="zh-TW"/>
              </w:rPr>
            </w:pPr>
            <w:r>
              <w:rPr>
                <w:noProof/>
                <w:lang w:val="en-US"/>
              </w:rPr>
              <mc:AlternateContent>
                <mc:Choice Requires="wps">
                  <w:drawing>
                    <wp:anchor distT="0" distB="0" distL="114300" distR="114300" simplePos="0" relativeHeight="251591680" behindDoc="0" locked="0" layoutInCell="1" allowOverlap="1" wp14:anchorId="753E7AD7" wp14:editId="78FB9086">
                      <wp:simplePos x="0" y="0"/>
                      <wp:positionH relativeFrom="column">
                        <wp:posOffset>52705</wp:posOffset>
                      </wp:positionH>
                      <wp:positionV relativeFrom="paragraph">
                        <wp:posOffset>205740</wp:posOffset>
                      </wp:positionV>
                      <wp:extent cx="402590" cy="175260"/>
                      <wp:effectExtent l="4445" t="0" r="2540" b="635"/>
                      <wp:wrapNone/>
                      <wp:docPr id="656" name="Text Box 1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2590" cy="175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1E5E13" w14:textId="77777777" w:rsidR="00474E18" w:rsidRPr="002E610F" w:rsidRDefault="00474E18" w:rsidP="00650137">
                                  <w:pPr>
                                    <w:rPr>
                                      <w:sz w:val="8"/>
                                      <w:lang w:val="en-US"/>
                                    </w:rPr>
                                  </w:pPr>
                                  <w:r>
                                    <w:rPr>
                                      <w:sz w:val="8"/>
                                    </w:rPr>
                                    <w:t>M+30, -50</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53E7AD7" id="Text Box 124" o:spid="_x0000_s1072" type="#_x0000_t202" style="position:absolute;left:0;text-align:left;margin-left:4.15pt;margin-top:16.2pt;width:31.7pt;height:13.8pt;z-index:251591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" filled="f" stroked="f">
                      <v:textbox>
                        <w:txbxContent>
                          <w:p w14:paraId="141E5E13" w14:textId="77777777" w:rsidR="00474E18" w:rsidRPr="002E610F" w:rsidRDefault="00474E18" w:rsidP="00650137">
                            <w:pPr>
                              <w:rPr>
                                <w:sz w:val="8"/>
                                <w:lang w:val="en-US"/>
                              </w:rPr>
                            </w:pPr>
                            <w:r>
                              <w:rPr>
                                <w:sz w:val="8"/>
                              </w:rPr>
                              <w:t>M+30, -50</w:t>
                            </w:r>
                          </w:p>
                        </w:txbxContent>
                      </v:textbox>
                    </v:shape>
                  </w:pict>
                </mc:Fallback>
              </mc:AlternateContent>
            </w:r>
            <w:r>
              <w:rPr>
                <w:noProof/>
                <w:lang w:val="en-US"/>
              </w:rPr>
              <mc:AlternateContent>
                <mc:Choice Requires="wps">
                  <w:drawing>
                    <wp:anchor distT="0" distB="0" distL="114300" distR="114300" simplePos="0" relativeHeight="251590656" behindDoc="0" locked="0" layoutInCell="1" allowOverlap="1" wp14:anchorId="65E45FC9" wp14:editId="053B8CA5">
                      <wp:simplePos x="0" y="0"/>
                      <wp:positionH relativeFrom="column">
                        <wp:posOffset>513715</wp:posOffset>
                      </wp:positionH>
                      <wp:positionV relativeFrom="paragraph">
                        <wp:posOffset>381000</wp:posOffset>
                      </wp:positionV>
                      <wp:extent cx="325120" cy="175260"/>
                      <wp:effectExtent l="0" t="0" r="0" b="0"/>
                      <wp:wrapNone/>
                      <wp:docPr id="655" name="Text Box 1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5120" cy="175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C3F988" w14:textId="77777777" w:rsidR="00474E18" w:rsidRPr="002E610F" w:rsidRDefault="00474E18" w:rsidP="00650137">
                                  <w:pPr>
                                    <w:rPr>
                                      <w:sz w:val="8"/>
                                      <w:lang w:val="en-US"/>
                                    </w:rPr>
                                  </w:pPr>
                                  <w:r>
                                    <w:rPr>
                                      <w:sz w:val="8"/>
                                    </w:rPr>
                                    <w:t>50</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5E45FC9" id="Text Box 123" o:spid="_x0000_s1073" type="#_x0000_t202" style="position:absolute;left:0;text-align:left;margin-left:40.45pt;margin-top:30pt;width:25.6pt;height:13.8pt;z-index:251590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" filled="f" stroked="f">
                      <v:textbox>
                        <w:txbxContent>
                          <w:p w14:paraId="18C3F988" w14:textId="77777777" w:rsidR="00474E18" w:rsidRPr="002E610F" w:rsidRDefault="00474E18" w:rsidP="00650137">
                            <w:pPr>
                              <w:rPr>
                                <w:sz w:val="8"/>
                                <w:lang w:val="en-US"/>
                              </w:rPr>
                            </w:pPr>
                            <w:r>
                              <w:rPr>
                                <w:sz w:val="8"/>
                              </w:rPr>
                              <w:t>50</w:t>
                            </w:r>
                          </w:p>
                        </w:txbxContent>
                      </v:textbox>
                    </v:shape>
                  </w:pict>
                </mc:Fallback>
              </mc:AlternateContent>
            </w:r>
            <w:r>
              <w:rPr>
                <w:noProof/>
                <w:lang w:val="en-US"/>
              </w:rPr>
              <mc:AlternateContent>
                <mc:Choice Requires="wps">
                  <w:drawing>
                    <wp:anchor distT="0" distB="0" distL="114300" distR="114300" simplePos="0" relativeHeight="251589632" behindDoc="0" locked="0" layoutInCell="1" allowOverlap="1" wp14:anchorId="588F5BA0" wp14:editId="0EBAE01F">
                      <wp:simplePos x="0" y="0"/>
                      <wp:positionH relativeFrom="column">
                        <wp:posOffset>275590</wp:posOffset>
                      </wp:positionH>
                      <wp:positionV relativeFrom="paragraph">
                        <wp:posOffset>740410</wp:posOffset>
                      </wp:positionV>
                      <wp:extent cx="325120" cy="175260"/>
                      <wp:effectExtent l="0" t="0" r="0" b="0"/>
                      <wp:wrapNone/>
                      <wp:docPr id="654" name="Text Box 1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5120" cy="175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F7D114" w14:textId="77777777" w:rsidR="00474E18" w:rsidRDefault="00474E18" w:rsidP="00650137">
                                  <w:pPr>
                                    <w:rPr>
                                      <w:sz w:val="8"/>
                                    </w:rPr>
                                  </w:pPr>
                                  <w:r>
                                    <w:rPr>
                                      <w:sz w:val="8"/>
                                    </w:rPr>
                                    <w:t>30</w:t>
                                  </w:r>
                                </w:p>
                                <w:p w14:paraId="431CD324" w14:textId="77777777" w:rsidR="00474E18" w:rsidRPr="00650137" w:rsidRDefault="00474E18" w:rsidP="00650137">
                                  <w:pPr>
                                    <w:pStyle w:val="NoSpacing"/>
                                    <w:rPr>
                                      <w:lang w:val="en-US"/>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88F5BA0" id="Text Box 122" o:spid="_x0000_s1074" type="#_x0000_t202" style="position:absolute;left:0;text-align:left;margin-left:21.7pt;margin-top:58.3pt;width:25.6pt;height:13.8pt;z-index:251589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" filled="f" stroked="f">
                      <v:textbox>
                        <w:txbxContent>
                          <w:p w14:paraId="49F7D114" w14:textId="77777777" w:rsidR="00474E18" w:rsidRDefault="00474E18" w:rsidP="00650137">
                            <w:pPr>
                              <w:rPr>
                                <w:sz w:val="8"/>
                              </w:rPr>
                            </w:pPr>
                            <w:r>
                              <w:rPr>
                                <w:sz w:val="8"/>
                              </w:rPr>
                              <w:t>30</w:t>
                            </w:r>
                          </w:p>
                          <w:p w14:paraId="431CD324" w14:textId="77777777" w:rsidR="00474E18" w:rsidRPr="00650137" w:rsidRDefault="00474E18" w:rsidP="00650137">
                            <w:pPr>
                              <w:pStyle w:val="NoSpacing"/>
                              <w:rPr>
                                <w:lang w:val="en-US"/>
                              </w:rPr>
                            </w:pPr>
                          </w:p>
                        </w:txbxContent>
                      </v:textbox>
                    </v:shape>
                  </w:pict>
                </mc:Fallback>
              </mc:AlternateContent>
            </w:r>
            <w:r>
              <w:rPr>
                <w:noProof/>
                <w:lang w:val="en-US"/>
              </w:rPr>
              <mc:AlternateContent>
                <mc:Choice Requires="wps">
                  <w:drawing>
                    <wp:anchor distT="0" distB="0" distL="114300" distR="114300" simplePos="0" relativeHeight="251587584" behindDoc="0" locked="0" layoutInCell="1" allowOverlap="1" wp14:anchorId="3234B451" wp14:editId="2AF663F7">
                      <wp:simplePos x="0" y="0"/>
                      <wp:positionH relativeFrom="column">
                        <wp:posOffset>562610</wp:posOffset>
                      </wp:positionH>
                      <wp:positionV relativeFrom="paragraph">
                        <wp:posOffset>183515</wp:posOffset>
                      </wp:positionV>
                      <wp:extent cx="0" cy="535940"/>
                      <wp:effectExtent l="9525" t="11430" r="9525" b="5080"/>
                      <wp:wrapNone/>
                      <wp:docPr id="653" name="AutoShape 1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35940"/>
                              </a:xfrm>
                              <a:prstGeom prst="straightConnector1">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921EB34" id="AutoShape 120" o:spid="_x0000_s1026" type="#_x0000_t32" style="position:absolute;margin-left:44.3pt;margin-top:14.45pt;width:0;height:42.2pt;z-index:251587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">
                      <v:stroke dashstyle="1 1"/>
                    </v:shape>
                  </w:pict>
                </mc:Fallback>
              </mc:AlternateContent>
            </w:r>
            <w:r>
              <w:rPr>
                <w:noProof/>
                <w:lang w:val="en-US"/>
              </w:rPr>
              <mc:AlternateContent>
                <mc:Choice Requires="wps">
                  <w:drawing>
                    <wp:anchor distT="0" distB="0" distL="114300" distR="114300" simplePos="0" relativeHeight="251588608" behindDoc="0" locked="0" layoutInCell="1" allowOverlap="1" wp14:anchorId="4965BAB8" wp14:editId="5EB90354">
                      <wp:simplePos x="0" y="0"/>
                      <wp:positionH relativeFrom="column">
                        <wp:posOffset>260350</wp:posOffset>
                      </wp:positionH>
                      <wp:positionV relativeFrom="paragraph">
                        <wp:posOffset>719455</wp:posOffset>
                      </wp:positionV>
                      <wp:extent cx="302895" cy="0"/>
                      <wp:effectExtent l="12065" t="13970" r="8890" b="5080"/>
                      <wp:wrapNone/>
                      <wp:docPr id="652" name="AutoShape 1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02895" cy="0"/>
                              </a:xfrm>
                              <a:prstGeom prst="straightConnector1">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7A3A496" id="AutoShape 121" o:spid="_x0000_s1026" type="#_x0000_t32" style="position:absolute;margin-left:20.5pt;margin-top:56.65pt;width:23.85pt;height:0;z-index:251588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">
                      <v:stroke dashstyle="1 1"/>
                    </v:shape>
                  </w:pict>
                </mc:Fallback>
              </mc:AlternateContent>
            </w:r>
            <w:r>
              <w:rPr>
                <w:noProof/>
                <w:lang w:val="en-US"/>
              </w:rPr>
              <mc:AlternateContent>
                <mc:Choice Requires="wps">
                  <w:drawing>
                    <wp:anchor distT="0" distB="0" distL="114300" distR="114300" simplePos="0" relativeHeight="251586560" behindDoc="0" locked="0" layoutInCell="1" allowOverlap="1" wp14:anchorId="7AC18939" wp14:editId="6DBA5C7F">
                      <wp:simplePos x="0" y="0"/>
                      <wp:positionH relativeFrom="column">
                        <wp:posOffset>260350</wp:posOffset>
                      </wp:positionH>
                      <wp:positionV relativeFrom="paragraph">
                        <wp:posOffset>183515</wp:posOffset>
                      </wp:positionV>
                      <wp:extent cx="287020" cy="535940"/>
                      <wp:effectExtent l="59690" t="59055" r="53340" b="52705"/>
                      <wp:wrapNone/>
                      <wp:docPr id="651" name="AutoShape 1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87020" cy="535940"/>
                              </a:xfrm>
                              <a:prstGeom prst="straightConnector1">
                                <a:avLst/>
                              </a:prstGeom>
                              <a:noFill/>
                              <a:ln w="9525">
                                <a:solidFill>
                                  <a:srgbClr val="000000"/>
                                </a:solidFill>
                                <a:round/>
                                <a:headEnd type="oval" w="sm" len="sm"/>
                                <a:tailEnd type="oval" w="sm" len="sm"/>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B9033A0" id="AutoShape 119" o:spid="_x0000_s1026" type="#_x0000_t32" style="position:absolute;margin-left:20.5pt;margin-top:14.45pt;width:22.6pt;height:42.2pt;flip:x;z-index:251586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">
                      <v:stroke startarrow="oval" startarrowwidth="narrow" startarrowlength="short" endarrow="oval" endarrowwidth="narrow" endarrowlength="short"/>
                    </v:shape>
                  </w:pict>
                </mc:Fallback>
              </mc:AlternateContent>
            </w:r>
          </w:p>
        </w:tc>
      </w:tr>
    </w:tbl>
    <w:p w14:paraId="7ADBDB69" w14:textId="77777777" w:rsidR="00BE0899" w:rsidRDefault="00BE0899">
      <w:r>
        <w:br w:type="page"/>
      </w:r>
    </w:p>
    <w:tbl>
      <w:tblPr>
        <w:tblW w:w="0" w:type="auto"/>
        <w:tblLook w:val="04A0" w:firstRow="1" w:lastRow="0" w:firstColumn="1" w:lastColumn="0" w:noHBand="0" w:noVBand="1"/>
      </w:tblPr>
      <w:tblGrid>
        <w:gridCol w:w="972"/>
        <w:gridCol w:w="324"/>
        <w:gridCol w:w="2036"/>
        <w:gridCol w:w="1677"/>
      </w:tblGrid>
      <w:tr w:rsidR="00BE0899" w14:paraId="271C8BA2" w14:textId="77777777" w:rsidTr="00C61CF1">
        <w:tc>
          <w:tcPr>
            <w:tcW w:w="952" w:type="dxa"/>
          </w:tcPr>
          <w:p w14:paraId="5F7D566F" w14:textId="77777777" w:rsidR="005F17C3" w:rsidRDefault="00BE0899" w:rsidP="00086B06">
            <w:pPr>
              <w:pStyle w:val="NoSpacing"/>
              <w:spacing w:before="0"/>
            </w:pPr>
            <w:r>
              <w:lastRenderedPageBreak/>
              <w:t xml:space="preserve">Un </w:t>
            </w:r>
          </w:p>
          <w:p w14:paraId="6669D3F0" w14:textId="77777777" w:rsidR="00BE0899" w:rsidRPr="00BE0899" w:rsidRDefault="00BE0899" w:rsidP="00086B06">
            <w:pPr>
              <w:pStyle w:val="NoSpacing"/>
              <w:spacing w:before="0"/>
            </w:pPr>
            <w:r>
              <w:t>(arriba)</w:t>
            </w:r>
          </w:p>
        </w:tc>
        <w:tc>
          <w:tcPr>
            <w:tcW w:w="324" w:type="dxa"/>
          </w:tcPr>
          <w:p w14:paraId="04F48272" w14:textId="77777777" w:rsidR="00BE0899" w:rsidRDefault="00BE0899" w:rsidP="00650137">
            <w:pPr>
              <w:pStyle w:val="NoSpacing"/>
              <w:spacing w:before="0"/>
            </w:pPr>
          </w:p>
        </w:tc>
        <w:tc>
          <w:tcPr>
            <w:tcW w:w="2036" w:type="dxa"/>
          </w:tcPr>
          <w:p w14:paraId="333D043D" w14:textId="789F6A8D" w:rsidR="00BE0899" w:rsidRPr="00BE0899" w:rsidRDefault="00BE0899" w:rsidP="00650137">
            <w:pPr>
              <w:rPr>
                <w:noProof/>
              </w:rPr>
            </w:pPr>
            <w:r w:rsidRPr="00BE0899">
              <w:rPr>
                <w:noProof/>
              </w:rPr>
              <w:t>Dibuja una línea en d</w:t>
            </w:r>
            <w:r>
              <w:rPr>
                <w:noProof/>
              </w:rPr>
              <w:t xml:space="preserve">irección negativa del eje y, desde un punto actual hasta otro punto situado a una distancia n. </w:t>
            </w:r>
            <w:r w:rsidR="00C61CF1">
              <w:rPr>
                <w:noProof/>
              </w:rPr>
              <w:t>Esta</w:t>
            </w:r>
            <w:r>
              <w:rPr>
                <w:noProof/>
              </w:rPr>
              <w:t xml:space="preserve"> unidad </w:t>
            </w:r>
            <w:r w:rsidR="00CE6BDA">
              <w:rPr>
                <w:noProof/>
              </w:rPr>
              <w:t xml:space="preserve">se multiplicará por la escala (comando S) para obtener </w:t>
            </w:r>
            <w:r w:rsidR="00C61CF1">
              <w:rPr>
                <w:noProof/>
              </w:rPr>
              <w:t>el número de</w:t>
            </w:r>
            <w:r w:rsidR="00CE6BDA">
              <w:rPr>
                <w:noProof/>
              </w:rPr>
              <w:t xml:space="preserve"> </w:t>
            </w:r>
            <w:r>
              <w:rPr>
                <w:noProof/>
              </w:rPr>
              <w:t>puntos</w:t>
            </w:r>
            <w:r w:rsidR="00C61CF1">
              <w:rPr>
                <w:noProof/>
              </w:rPr>
              <w:t xml:space="preserve"> a dibujar. El valor de n es </w:t>
            </w:r>
            <w:r>
              <w:rPr>
                <w:noProof/>
              </w:rPr>
              <w:t>1 por omisión</w:t>
            </w:r>
            <w:r w:rsidR="00CE6BDA">
              <w:rPr>
                <w:noProof/>
              </w:rPr>
              <w:t>.</w:t>
            </w:r>
          </w:p>
        </w:tc>
        <w:tc>
          <w:tcPr>
            <w:tcW w:w="1677" w:type="dxa"/>
          </w:tcPr>
          <w:p w14:paraId="46D8742C" w14:textId="77777777" w:rsidR="00091E7B" w:rsidRDefault="00534800" w:rsidP="00086B06">
            <w:pPr>
              <w:pStyle w:val="NoSpacing"/>
              <w:rPr>
                <w:noProof/>
              </w:rPr>
            </w:pPr>
            <w:r>
              <w:rPr>
                <w:noProof/>
                <w:lang w:val="en-US"/>
              </w:rPr>
              <mc:AlternateContent>
                <mc:Choice Requires="wps">
                  <w:drawing>
                    <wp:anchor distT="0" distB="0" distL="114300" distR="114300" simplePos="0" relativeHeight="251603968" behindDoc="0" locked="0" layoutInCell="1" allowOverlap="1" wp14:anchorId="217B59AB" wp14:editId="142BAD65">
                      <wp:simplePos x="0" y="0"/>
                      <wp:positionH relativeFrom="column">
                        <wp:posOffset>785495</wp:posOffset>
                      </wp:positionH>
                      <wp:positionV relativeFrom="paragraph">
                        <wp:posOffset>22225</wp:posOffset>
                      </wp:positionV>
                      <wp:extent cx="325120" cy="175260"/>
                      <wp:effectExtent l="3810" t="0" r="4445" b="0"/>
                      <wp:wrapNone/>
                      <wp:docPr id="650" name="Text Box 1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5120" cy="175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AF000D" w14:textId="77777777" w:rsidR="00474E18" w:rsidRPr="002E610F" w:rsidRDefault="00474E18" w:rsidP="00091E7B">
                                  <w:pPr>
                                    <w:rPr>
                                      <w:sz w:val="8"/>
                                      <w:lang w:val="en-US"/>
                                    </w:rPr>
                                  </w:pPr>
                                  <w:r>
                                    <w:rPr>
                                      <w:sz w:val="8"/>
                                    </w:rPr>
                                    <w:t>X</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17B59AB" id="Text Box 147" o:spid="_x0000_s1075" type="#_x0000_t202" style="position:absolute;left:0;text-align:left;margin-left:61.85pt;margin-top:1.75pt;width:25.6pt;height:13.8pt;z-index:251603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" filled="f" stroked="f">
                      <v:textbox>
                        <w:txbxContent>
                          <w:p w14:paraId="0EAF000D" w14:textId="77777777" w:rsidR="00474E18" w:rsidRPr="002E610F" w:rsidRDefault="00474E18" w:rsidP="00091E7B">
                            <w:pPr>
                              <w:rPr>
                                <w:sz w:val="8"/>
                                <w:lang w:val="en-US"/>
                              </w:rPr>
                            </w:pPr>
                            <w:r>
                              <w:rPr>
                                <w:sz w:val="8"/>
                              </w:rPr>
                              <w:t>X</w:t>
                            </w:r>
                          </w:p>
                        </w:txbxContent>
                      </v:textbox>
                    </v:shape>
                  </w:pict>
                </mc:Fallback>
              </mc:AlternateContent>
            </w:r>
            <w:r>
              <w:rPr>
                <w:noProof/>
                <w:lang w:val="en-US"/>
              </w:rPr>
              <mc:AlternateContent>
                <mc:Choice Requires="wps">
                  <w:drawing>
                    <wp:anchor distT="0" distB="0" distL="114300" distR="114300" simplePos="0" relativeHeight="251597824" behindDoc="0" locked="0" layoutInCell="1" allowOverlap="1" wp14:anchorId="6AA7BEFA" wp14:editId="40565B01">
                      <wp:simplePos x="0" y="0"/>
                      <wp:positionH relativeFrom="column">
                        <wp:posOffset>145415</wp:posOffset>
                      </wp:positionH>
                      <wp:positionV relativeFrom="paragraph">
                        <wp:posOffset>810895</wp:posOffset>
                      </wp:positionV>
                      <wp:extent cx="709295" cy="172085"/>
                      <wp:effectExtent l="1905" t="0" r="3175" b="2540"/>
                      <wp:wrapNone/>
                      <wp:docPr id="649" name="Text Box 1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9295" cy="1720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B949F2" w14:textId="77777777" w:rsidR="00474E18" w:rsidRPr="002E610F" w:rsidRDefault="00474E18" w:rsidP="00091E7B">
                                  <w:pPr>
                                    <w:rPr>
                                      <w:sz w:val="12"/>
                                      <w:lang w:val="en-US"/>
                                    </w:rPr>
                                  </w:pPr>
                                  <w:r w:rsidRPr="002E610F">
                                    <w:rPr>
                                      <w:sz w:val="12"/>
                                    </w:rPr>
                                    <w:t>Punto actual</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AA7BEFA" id="Text Box 140" o:spid="_x0000_s1076" type="#_x0000_t202" style="position:absolute;left:0;text-align:left;margin-left:11.45pt;margin-top:63.85pt;width:55.85pt;height:13.55pt;z-index:251597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" filled="f" stroked="f">
                      <v:textbox>
                        <w:txbxContent>
                          <w:p w14:paraId="58B949F2" w14:textId="77777777" w:rsidR="00474E18" w:rsidRPr="002E610F" w:rsidRDefault="00474E18" w:rsidP="00091E7B">
                            <w:pPr>
                              <w:rPr>
                                <w:sz w:val="12"/>
                                <w:lang w:val="en-US"/>
                              </w:rPr>
                            </w:pPr>
                            <w:r w:rsidRPr="002E610F">
                              <w:rPr>
                                <w:sz w:val="12"/>
                              </w:rPr>
                              <w:t>Punto actual</w:t>
                            </w:r>
                          </w:p>
                        </w:txbxContent>
                      </v:textbox>
                    </v:shape>
                  </w:pict>
                </mc:Fallback>
              </mc:AlternateContent>
            </w:r>
            <w:r>
              <w:rPr>
                <w:noProof/>
                <w:lang w:val="en-US"/>
              </w:rPr>
              <mc:AlternateContent>
                <mc:Choice Requires="wps">
                  <w:drawing>
                    <wp:anchor distT="0" distB="0" distL="114300" distR="114300" simplePos="0" relativeHeight="251595776" behindDoc="0" locked="0" layoutInCell="1" allowOverlap="1" wp14:anchorId="4BEE1B91" wp14:editId="08A45A3A">
                      <wp:simplePos x="0" y="0"/>
                      <wp:positionH relativeFrom="column">
                        <wp:posOffset>393700</wp:posOffset>
                      </wp:positionH>
                      <wp:positionV relativeFrom="paragraph">
                        <wp:posOffset>298450</wp:posOffset>
                      </wp:positionV>
                      <wp:extent cx="3810" cy="453390"/>
                      <wp:effectExtent l="40640" t="46355" r="41275" b="43180"/>
                      <wp:wrapNone/>
                      <wp:docPr id="648" name="AutoShape 1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810" cy="453390"/>
                              </a:xfrm>
                              <a:prstGeom prst="straightConnector1">
                                <a:avLst/>
                              </a:prstGeom>
                              <a:noFill/>
                              <a:ln w="9525">
                                <a:solidFill>
                                  <a:srgbClr val="000000"/>
                                </a:solidFill>
                                <a:round/>
                                <a:headEnd type="oval" w="sm" len="sm"/>
                                <a:tailEnd type="oval" w="sm" len="sm"/>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284120A" id="AutoShape 129" o:spid="_x0000_s1026" type="#_x0000_t32" style="position:absolute;margin-left:31pt;margin-top:23.5pt;width:.3pt;height:35.7pt;z-index:251595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">
                      <v:stroke startarrow="oval" startarrowwidth="narrow" startarrowlength="short" endarrow="oval" endarrowwidth="narrow" endarrowlength="short"/>
                    </v:shape>
                  </w:pict>
                </mc:Fallback>
              </mc:AlternateContent>
            </w:r>
            <w:r>
              <w:rPr>
                <w:noProof/>
                <w:lang w:val="en-US"/>
              </w:rPr>
              <mc:AlternateContent>
                <mc:Choice Requires="wps">
                  <w:drawing>
                    <wp:anchor distT="0" distB="0" distL="114300" distR="114300" simplePos="0" relativeHeight="251594752" behindDoc="0" locked="0" layoutInCell="1" allowOverlap="1" wp14:anchorId="242620AA" wp14:editId="65BFD912">
                      <wp:simplePos x="0" y="0"/>
                      <wp:positionH relativeFrom="column">
                        <wp:posOffset>64770</wp:posOffset>
                      </wp:positionH>
                      <wp:positionV relativeFrom="paragraph">
                        <wp:posOffset>86360</wp:posOffset>
                      </wp:positionV>
                      <wp:extent cx="789940" cy="0"/>
                      <wp:effectExtent l="6985" t="53340" r="22225" b="60960"/>
                      <wp:wrapNone/>
                      <wp:docPr id="647" name="AutoShape 1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8994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BEF72A2" id="AutoShape 128" o:spid="_x0000_s1026" type="#_x0000_t32" style="position:absolute;margin-left:5.1pt;margin-top:6.8pt;width:62.2pt;height:0;z-index:251594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">
                      <v:stroke endarrow="block"/>
                    </v:shape>
                  </w:pict>
                </mc:Fallback>
              </mc:AlternateContent>
            </w:r>
            <w:r>
              <w:rPr>
                <w:noProof/>
                <w:lang w:val="en-US"/>
              </w:rPr>
              <mc:AlternateContent>
                <mc:Choice Requires="wps">
                  <w:drawing>
                    <wp:anchor distT="0" distB="0" distL="114300" distR="114300" simplePos="0" relativeHeight="251593728" behindDoc="0" locked="0" layoutInCell="1" allowOverlap="1" wp14:anchorId="0BF7740A" wp14:editId="2F2B57B6">
                      <wp:simplePos x="0" y="0"/>
                      <wp:positionH relativeFrom="column">
                        <wp:posOffset>64135</wp:posOffset>
                      </wp:positionH>
                      <wp:positionV relativeFrom="paragraph">
                        <wp:posOffset>78740</wp:posOffset>
                      </wp:positionV>
                      <wp:extent cx="635" cy="826770"/>
                      <wp:effectExtent l="53975" t="7620" r="59690" b="22860"/>
                      <wp:wrapNone/>
                      <wp:docPr id="646" name="AutoShape 1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82677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8EF7A4B" id="AutoShape 127" o:spid="_x0000_s1026" type="#_x0000_t32" style="position:absolute;margin-left:5.05pt;margin-top:6.2pt;width:.05pt;height:65.1pt;z-index:251593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">
                      <v:stroke endarrow="block"/>
                    </v:shape>
                  </w:pict>
                </mc:Fallback>
              </mc:AlternateContent>
            </w:r>
          </w:p>
          <w:p w14:paraId="78ED97EB" w14:textId="77777777" w:rsidR="00091E7B" w:rsidRDefault="00534800" w:rsidP="00091E7B">
            <w:r>
              <w:rPr>
                <w:noProof/>
                <w:lang w:val="en-US"/>
              </w:rPr>
              <mc:AlternateContent>
                <mc:Choice Requires="wps">
                  <w:drawing>
                    <wp:anchor distT="0" distB="0" distL="114300" distR="114300" simplePos="0" relativeHeight="251640832" behindDoc="0" locked="0" layoutInCell="1" allowOverlap="1" wp14:anchorId="2CD09DD0" wp14:editId="5A42ECFB">
                      <wp:simplePos x="0" y="0"/>
                      <wp:positionH relativeFrom="column">
                        <wp:posOffset>397510</wp:posOffset>
                      </wp:positionH>
                      <wp:positionV relativeFrom="paragraph">
                        <wp:posOffset>29210</wp:posOffset>
                      </wp:positionV>
                      <wp:extent cx="152400" cy="453390"/>
                      <wp:effectExtent l="6350" t="6350" r="12700" b="6985"/>
                      <wp:wrapNone/>
                      <wp:docPr id="645" name="AutoShape 20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52400" cy="453390"/>
                              </a:xfrm>
                              <a:prstGeom prst="rightBrace">
                                <a:avLst>
                                  <a:gd name="adj1" fmla="val 24792"/>
                                  <a:gd name="adj2" fmla="val 50000"/>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E1BEB89" id="AutoShape 206" o:spid="_x0000_s1026" type="#_x0000_t88" style="position:absolute;margin-left:31.3pt;margin-top:2.3pt;width:12pt;height:35.7pt;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"/>
                  </w:pict>
                </mc:Fallback>
              </mc:AlternateContent>
            </w:r>
          </w:p>
          <w:p w14:paraId="4DEA0DB4" w14:textId="77777777" w:rsidR="00BE0899" w:rsidRPr="00091E7B" w:rsidRDefault="00534800" w:rsidP="00091E7B">
            <w:pPr>
              <w:tabs>
                <w:tab w:val="left" w:pos="1394"/>
              </w:tabs>
            </w:pPr>
            <w:r>
              <w:rPr>
                <w:noProof/>
                <w:lang w:val="en-US"/>
              </w:rPr>
              <mc:AlternateContent>
                <mc:Choice Requires="wps">
                  <w:drawing>
                    <wp:anchor distT="0" distB="0" distL="114300" distR="114300" simplePos="0" relativeHeight="251596800" behindDoc="0" locked="0" layoutInCell="1" allowOverlap="1" wp14:anchorId="548A50C5" wp14:editId="59496B82">
                      <wp:simplePos x="0" y="0"/>
                      <wp:positionH relativeFrom="column">
                        <wp:posOffset>497205</wp:posOffset>
                      </wp:positionH>
                      <wp:positionV relativeFrom="paragraph">
                        <wp:posOffset>62865</wp:posOffset>
                      </wp:positionV>
                      <wp:extent cx="325120" cy="175260"/>
                      <wp:effectExtent l="1270" t="2540" r="0" b="3175"/>
                      <wp:wrapNone/>
                      <wp:docPr id="644" name="Text Box 1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5120" cy="175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B9EBC2" w14:textId="77777777" w:rsidR="00474E18" w:rsidRPr="00091E7B" w:rsidRDefault="00474E18" w:rsidP="00091E7B">
                                  <w:pPr>
                                    <w:rPr>
                                      <w:sz w:val="12"/>
                                      <w:szCs w:val="12"/>
                                    </w:rPr>
                                  </w:pPr>
                                  <w:r w:rsidRPr="00091E7B">
                                    <w:rPr>
                                      <w:sz w:val="12"/>
                                      <w:szCs w:val="12"/>
                                    </w:rPr>
                                    <w:t>n</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48A50C5" id="Text Box 139" o:spid="_x0000_s1077" type="#_x0000_t202" style="position:absolute;left:0;text-align:left;margin-left:39.15pt;margin-top:4.95pt;width:25.6pt;height:13.8pt;z-index:251596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" filled="f" stroked="f">
                      <v:textbox>
                        <w:txbxContent>
                          <w:p w14:paraId="32B9EBC2" w14:textId="77777777" w:rsidR="00474E18" w:rsidRPr="00091E7B" w:rsidRDefault="00474E18" w:rsidP="00091E7B">
                            <w:pPr>
                              <w:rPr>
                                <w:sz w:val="12"/>
                                <w:szCs w:val="12"/>
                              </w:rPr>
                            </w:pPr>
                            <w:r w:rsidRPr="00091E7B">
                              <w:rPr>
                                <w:sz w:val="12"/>
                                <w:szCs w:val="12"/>
                              </w:rPr>
                              <w:t>n</w:t>
                            </w:r>
                          </w:p>
                        </w:txbxContent>
                      </v:textbox>
                    </v:shape>
                  </w:pict>
                </mc:Fallback>
              </mc:AlternateContent>
            </w:r>
            <w:r>
              <w:rPr>
                <w:noProof/>
                <w:lang w:val="en-US"/>
              </w:rPr>
              <mc:AlternateContent>
                <mc:Choice Requires="wps">
                  <w:drawing>
                    <wp:anchor distT="0" distB="0" distL="114300" distR="114300" simplePos="0" relativeHeight="251604992" behindDoc="0" locked="0" layoutInCell="1" allowOverlap="1" wp14:anchorId="70AE412D" wp14:editId="68074B37">
                      <wp:simplePos x="0" y="0"/>
                      <wp:positionH relativeFrom="column">
                        <wp:posOffset>-34290</wp:posOffset>
                      </wp:positionH>
                      <wp:positionV relativeFrom="paragraph">
                        <wp:posOffset>520065</wp:posOffset>
                      </wp:positionV>
                      <wp:extent cx="325120" cy="175260"/>
                      <wp:effectExtent l="3175" t="2540" r="0" b="3175"/>
                      <wp:wrapNone/>
                      <wp:docPr id="643" name="Text Box 1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5120" cy="175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D1543B" w14:textId="77777777" w:rsidR="00474E18" w:rsidRPr="002E610F" w:rsidRDefault="00474E18" w:rsidP="00091E7B">
                                  <w:pPr>
                                    <w:rPr>
                                      <w:sz w:val="8"/>
                                      <w:lang w:val="en-US"/>
                                    </w:rPr>
                                  </w:pPr>
                                  <w:r>
                                    <w:rPr>
                                      <w:sz w:val="8"/>
                                    </w:rPr>
                                    <w:t>Y</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0AE412D" id="Text Box 148" o:spid="_x0000_s1078" type="#_x0000_t202" style="position:absolute;left:0;text-align:left;margin-left:-2.7pt;margin-top:40.95pt;width:25.6pt;height:13.8pt;z-index:251604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" filled="f" stroked="f">
                      <v:textbox>
                        <w:txbxContent>
                          <w:p w14:paraId="1DD1543B" w14:textId="77777777" w:rsidR="00474E18" w:rsidRPr="002E610F" w:rsidRDefault="00474E18" w:rsidP="00091E7B">
                            <w:pPr>
                              <w:rPr>
                                <w:sz w:val="8"/>
                                <w:lang w:val="en-US"/>
                              </w:rPr>
                            </w:pPr>
                            <w:r>
                              <w:rPr>
                                <w:sz w:val="8"/>
                              </w:rPr>
                              <w:t>Y</w:t>
                            </w:r>
                          </w:p>
                        </w:txbxContent>
                      </v:textbox>
                    </v:shape>
                  </w:pict>
                </mc:Fallback>
              </mc:AlternateContent>
            </w:r>
            <w:r w:rsidR="00091E7B">
              <w:tab/>
            </w:r>
          </w:p>
        </w:tc>
      </w:tr>
      <w:tr w:rsidR="00091E7B" w14:paraId="2FAD6E1E" w14:textId="77777777" w:rsidTr="00C61CF1">
        <w:tc>
          <w:tcPr>
            <w:tcW w:w="952" w:type="dxa"/>
          </w:tcPr>
          <w:p w14:paraId="0D258625" w14:textId="77777777" w:rsidR="005F17C3" w:rsidRDefault="00091E7B" w:rsidP="00086B06">
            <w:pPr>
              <w:pStyle w:val="NoSpacing"/>
              <w:spacing w:before="0"/>
            </w:pPr>
            <w:proofErr w:type="spellStart"/>
            <w:r>
              <w:t>Dn</w:t>
            </w:r>
            <w:proofErr w:type="spellEnd"/>
          </w:p>
          <w:p w14:paraId="7397E712" w14:textId="77777777" w:rsidR="00091E7B" w:rsidRDefault="00091E7B" w:rsidP="00086B06">
            <w:pPr>
              <w:pStyle w:val="NoSpacing"/>
              <w:spacing w:before="0"/>
            </w:pPr>
            <w:r>
              <w:t>(abajo)</w:t>
            </w:r>
          </w:p>
        </w:tc>
        <w:tc>
          <w:tcPr>
            <w:tcW w:w="324" w:type="dxa"/>
          </w:tcPr>
          <w:p w14:paraId="25888F22" w14:textId="77777777" w:rsidR="00091E7B" w:rsidRDefault="00091E7B" w:rsidP="00650137">
            <w:pPr>
              <w:pStyle w:val="NoSpacing"/>
              <w:spacing w:before="0"/>
            </w:pPr>
          </w:p>
        </w:tc>
        <w:tc>
          <w:tcPr>
            <w:tcW w:w="2036" w:type="dxa"/>
          </w:tcPr>
          <w:p w14:paraId="02E7CCEB" w14:textId="43025880" w:rsidR="00091E7B" w:rsidRPr="00BE0899" w:rsidRDefault="00091E7B" w:rsidP="005F17C3">
            <w:pPr>
              <w:rPr>
                <w:noProof/>
              </w:rPr>
            </w:pPr>
            <w:r>
              <w:rPr>
                <w:noProof/>
              </w:rPr>
              <w:t xml:space="preserve">Dibuja una línea en dirección positiva del eje y, desde un punto actual hasta otro punto situado a una distancia n. </w:t>
            </w:r>
            <w:r w:rsidR="00C61CF1">
              <w:rPr>
                <w:noProof/>
              </w:rPr>
              <w:t>Esta unidad se multiplicará por la escala (comando S) para obtener el número de puntos a dibujar. El valor de n es 1 por omisión.</w:t>
            </w:r>
          </w:p>
        </w:tc>
        <w:tc>
          <w:tcPr>
            <w:tcW w:w="1677" w:type="dxa"/>
          </w:tcPr>
          <w:p w14:paraId="11AD0461" w14:textId="77777777" w:rsidR="00091E7B" w:rsidRDefault="00534800" w:rsidP="00091E7B">
            <w:pPr>
              <w:pStyle w:val="NoSpacing"/>
              <w:rPr>
                <w:noProof/>
              </w:rPr>
            </w:pPr>
            <w:r>
              <w:rPr>
                <w:noProof/>
                <w:lang w:val="en-US"/>
              </w:rPr>
              <mc:AlternateContent>
                <mc:Choice Requires="wps">
                  <w:drawing>
                    <wp:anchor distT="0" distB="0" distL="114300" distR="114300" simplePos="0" relativeHeight="251606016" behindDoc="0" locked="0" layoutInCell="1" allowOverlap="1" wp14:anchorId="7ADD5E29" wp14:editId="19723B4A">
                      <wp:simplePos x="0" y="0"/>
                      <wp:positionH relativeFrom="column">
                        <wp:posOffset>785495</wp:posOffset>
                      </wp:positionH>
                      <wp:positionV relativeFrom="paragraph">
                        <wp:posOffset>-1905</wp:posOffset>
                      </wp:positionV>
                      <wp:extent cx="325120" cy="175260"/>
                      <wp:effectExtent l="3810" t="0" r="4445" b="0"/>
                      <wp:wrapNone/>
                      <wp:docPr id="642" name="Text Box 1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5120" cy="175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6AABFB" w14:textId="77777777" w:rsidR="00474E18" w:rsidRPr="002E610F" w:rsidRDefault="00474E18" w:rsidP="00091E7B">
                                  <w:pPr>
                                    <w:rPr>
                                      <w:sz w:val="8"/>
                                      <w:lang w:val="en-US"/>
                                    </w:rPr>
                                  </w:pPr>
                                  <w:r>
                                    <w:rPr>
                                      <w:sz w:val="8"/>
                                    </w:rPr>
                                    <w:t>X</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ADD5E29" id="Text Box 149" o:spid="_x0000_s1079" type="#_x0000_t202" style="position:absolute;left:0;text-align:left;margin-left:61.85pt;margin-top:-.15pt;width:25.6pt;height:13.8pt;z-index:251606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" filled="f" stroked="f">
                      <v:textbox>
                        <w:txbxContent>
                          <w:p w14:paraId="456AABFB" w14:textId="77777777" w:rsidR="00474E18" w:rsidRPr="002E610F" w:rsidRDefault="00474E18" w:rsidP="00091E7B">
                            <w:pPr>
                              <w:rPr>
                                <w:sz w:val="8"/>
                                <w:lang w:val="en-US"/>
                              </w:rPr>
                            </w:pPr>
                            <w:r>
                              <w:rPr>
                                <w:sz w:val="8"/>
                              </w:rPr>
                              <w:t>X</w:t>
                            </w:r>
                          </w:p>
                        </w:txbxContent>
                      </v:textbox>
                    </v:shape>
                  </w:pict>
                </mc:Fallback>
              </mc:AlternateContent>
            </w:r>
            <w:r>
              <w:rPr>
                <w:noProof/>
                <w:lang w:val="en-US"/>
              </w:rPr>
              <mc:AlternateContent>
                <mc:Choice Requires="wps">
                  <w:drawing>
                    <wp:anchor distT="0" distB="0" distL="114300" distR="114300" simplePos="0" relativeHeight="251598848" behindDoc="0" locked="0" layoutInCell="1" allowOverlap="1" wp14:anchorId="4E594B0B" wp14:editId="52A0B192">
                      <wp:simplePos x="0" y="0"/>
                      <wp:positionH relativeFrom="column">
                        <wp:posOffset>145415</wp:posOffset>
                      </wp:positionH>
                      <wp:positionV relativeFrom="paragraph">
                        <wp:posOffset>130810</wp:posOffset>
                      </wp:positionV>
                      <wp:extent cx="709295" cy="172085"/>
                      <wp:effectExtent l="1905" t="0" r="3175" b="635"/>
                      <wp:wrapNone/>
                      <wp:docPr id="641" name="Text Box 1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9295" cy="1720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76FF17" w14:textId="77777777" w:rsidR="00474E18" w:rsidRPr="002E610F" w:rsidRDefault="00474E18" w:rsidP="00091E7B">
                                  <w:pPr>
                                    <w:rPr>
                                      <w:sz w:val="12"/>
                                      <w:lang w:val="en-US"/>
                                    </w:rPr>
                                  </w:pPr>
                                  <w:r w:rsidRPr="002E610F">
                                    <w:rPr>
                                      <w:sz w:val="12"/>
                                    </w:rPr>
                                    <w:t>Punto actual</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E594B0B" id="Text Box 146" o:spid="_x0000_s1080" type="#_x0000_t202" style="position:absolute;left:0;text-align:left;margin-left:11.45pt;margin-top:10.3pt;width:55.85pt;height:13.55pt;z-index:251598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" filled="f" stroked="f">
                      <v:textbox>
                        <w:txbxContent>
                          <w:p w14:paraId="4E76FF17" w14:textId="77777777" w:rsidR="00474E18" w:rsidRPr="002E610F" w:rsidRDefault="00474E18" w:rsidP="00091E7B">
                            <w:pPr>
                              <w:rPr>
                                <w:sz w:val="12"/>
                                <w:lang w:val="en-US"/>
                              </w:rPr>
                            </w:pPr>
                            <w:r w:rsidRPr="002E610F">
                              <w:rPr>
                                <w:sz w:val="12"/>
                              </w:rPr>
                              <w:t>Punto actual</w:t>
                            </w:r>
                          </w:p>
                        </w:txbxContent>
                      </v:textbox>
                    </v:shape>
                  </w:pict>
                </mc:Fallback>
              </mc:AlternateContent>
            </w:r>
            <w:r>
              <w:rPr>
                <w:noProof/>
                <w:lang w:val="en-US"/>
              </w:rPr>
              <mc:AlternateContent>
                <mc:Choice Requires="wps">
                  <w:drawing>
                    <wp:anchor distT="0" distB="0" distL="114300" distR="114300" simplePos="0" relativeHeight="251600896" behindDoc="0" locked="0" layoutInCell="1" allowOverlap="1" wp14:anchorId="79C9204D" wp14:editId="33E92A40">
                      <wp:simplePos x="0" y="0"/>
                      <wp:positionH relativeFrom="column">
                        <wp:posOffset>393700</wp:posOffset>
                      </wp:positionH>
                      <wp:positionV relativeFrom="paragraph">
                        <wp:posOffset>298450</wp:posOffset>
                      </wp:positionV>
                      <wp:extent cx="3810" cy="453390"/>
                      <wp:effectExtent l="40640" t="42545" r="41275" b="46990"/>
                      <wp:wrapNone/>
                      <wp:docPr id="640" name="AutoShape 1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810" cy="453390"/>
                              </a:xfrm>
                              <a:prstGeom prst="straightConnector1">
                                <a:avLst/>
                              </a:prstGeom>
                              <a:noFill/>
                              <a:ln w="9525">
                                <a:solidFill>
                                  <a:srgbClr val="000000"/>
                                </a:solidFill>
                                <a:round/>
                                <a:headEnd type="oval" w="sm" len="sm"/>
                                <a:tailEnd type="oval" w="sm" len="sm"/>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8C67953" id="AutoShape 143" o:spid="_x0000_s1026" type="#_x0000_t32" style="position:absolute;margin-left:31pt;margin-top:23.5pt;width:.3pt;height:35.7pt;z-index:251600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">
                      <v:stroke startarrow="oval" startarrowwidth="narrow" startarrowlength="short" endarrow="oval" endarrowwidth="narrow" endarrowlength="short"/>
                    </v:shape>
                  </w:pict>
                </mc:Fallback>
              </mc:AlternateContent>
            </w:r>
            <w:r>
              <w:rPr>
                <w:noProof/>
                <w:lang w:val="en-US"/>
              </w:rPr>
              <mc:AlternateContent>
                <mc:Choice Requires="wps">
                  <w:drawing>
                    <wp:anchor distT="0" distB="0" distL="114300" distR="114300" simplePos="0" relativeHeight="251601920" behindDoc="0" locked="0" layoutInCell="1" allowOverlap="1" wp14:anchorId="1306B1E5" wp14:editId="02E34D1A">
                      <wp:simplePos x="0" y="0"/>
                      <wp:positionH relativeFrom="column">
                        <wp:posOffset>64770</wp:posOffset>
                      </wp:positionH>
                      <wp:positionV relativeFrom="paragraph">
                        <wp:posOffset>86360</wp:posOffset>
                      </wp:positionV>
                      <wp:extent cx="789940" cy="0"/>
                      <wp:effectExtent l="6985" t="59055" r="22225" b="55245"/>
                      <wp:wrapNone/>
                      <wp:docPr id="639" name="AutoShape 14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8994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DBEABC9" id="AutoShape 142" o:spid="_x0000_s1026" type="#_x0000_t32" style="position:absolute;margin-left:5.1pt;margin-top:6.8pt;width:62.2pt;height:0;z-index:251601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">
                      <v:stroke endarrow="block"/>
                    </v:shape>
                  </w:pict>
                </mc:Fallback>
              </mc:AlternateContent>
            </w:r>
            <w:r>
              <w:rPr>
                <w:noProof/>
                <w:lang w:val="en-US"/>
              </w:rPr>
              <mc:AlternateContent>
                <mc:Choice Requires="wps">
                  <w:drawing>
                    <wp:anchor distT="0" distB="0" distL="114300" distR="114300" simplePos="0" relativeHeight="251602944" behindDoc="0" locked="0" layoutInCell="1" allowOverlap="1" wp14:anchorId="651186AE" wp14:editId="6C68AFCE">
                      <wp:simplePos x="0" y="0"/>
                      <wp:positionH relativeFrom="column">
                        <wp:posOffset>64135</wp:posOffset>
                      </wp:positionH>
                      <wp:positionV relativeFrom="paragraph">
                        <wp:posOffset>78740</wp:posOffset>
                      </wp:positionV>
                      <wp:extent cx="635" cy="826770"/>
                      <wp:effectExtent l="53975" t="13335" r="59690" b="17145"/>
                      <wp:wrapNone/>
                      <wp:docPr id="638" name="AutoShape 1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82677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2C76C0D" id="AutoShape 141" o:spid="_x0000_s1026" type="#_x0000_t32" style="position:absolute;margin-left:5.05pt;margin-top:6.2pt;width:.05pt;height:65.1pt;z-index:251602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">
                      <v:stroke endarrow="block"/>
                    </v:shape>
                  </w:pict>
                </mc:Fallback>
              </mc:AlternateContent>
            </w:r>
          </w:p>
          <w:p w14:paraId="358DA8C6" w14:textId="77777777" w:rsidR="00091E7B" w:rsidRDefault="00534800" w:rsidP="00091E7B">
            <w:r>
              <w:rPr>
                <w:noProof/>
                <w:lang w:val="en-US"/>
              </w:rPr>
              <mc:AlternateContent>
                <mc:Choice Requires="wps">
                  <w:drawing>
                    <wp:anchor distT="0" distB="0" distL="114300" distR="114300" simplePos="0" relativeHeight="251641856" behindDoc="0" locked="0" layoutInCell="1" allowOverlap="1" wp14:anchorId="072D6694" wp14:editId="73C4EF3D">
                      <wp:simplePos x="0" y="0"/>
                      <wp:positionH relativeFrom="column">
                        <wp:posOffset>435610</wp:posOffset>
                      </wp:positionH>
                      <wp:positionV relativeFrom="paragraph">
                        <wp:posOffset>33655</wp:posOffset>
                      </wp:positionV>
                      <wp:extent cx="152400" cy="453390"/>
                      <wp:effectExtent l="6350" t="6985" r="12700" b="6350"/>
                      <wp:wrapNone/>
                      <wp:docPr id="637" name="AutoShape 2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52400" cy="453390"/>
                              </a:xfrm>
                              <a:prstGeom prst="rightBrace">
                                <a:avLst>
                                  <a:gd name="adj1" fmla="val 24792"/>
                                  <a:gd name="adj2" fmla="val 50000"/>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A12D882" id="AutoShape 207" o:spid="_x0000_s1026" type="#_x0000_t88" style="position:absolute;margin-left:34.3pt;margin-top:2.65pt;width:12pt;height:35.7p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"/>
                  </w:pict>
                </mc:Fallback>
              </mc:AlternateContent>
            </w:r>
          </w:p>
          <w:p w14:paraId="169092DE" w14:textId="77777777" w:rsidR="00091E7B" w:rsidRDefault="00534800" w:rsidP="00091E7B">
            <w:pPr>
              <w:tabs>
                <w:tab w:val="left" w:pos="1394"/>
              </w:tabs>
            </w:pPr>
            <w:r>
              <w:rPr>
                <w:noProof/>
                <w:lang w:val="en-US"/>
              </w:rPr>
              <mc:AlternateContent>
                <mc:Choice Requires="wps">
                  <w:drawing>
                    <wp:anchor distT="0" distB="0" distL="114300" distR="114300" simplePos="0" relativeHeight="251599872" behindDoc="0" locked="0" layoutInCell="1" allowOverlap="1" wp14:anchorId="651AEF31" wp14:editId="55572AB4">
                      <wp:simplePos x="0" y="0"/>
                      <wp:positionH relativeFrom="column">
                        <wp:posOffset>549910</wp:posOffset>
                      </wp:positionH>
                      <wp:positionV relativeFrom="paragraph">
                        <wp:posOffset>62865</wp:posOffset>
                      </wp:positionV>
                      <wp:extent cx="325120" cy="175260"/>
                      <wp:effectExtent l="0" t="0" r="1905" b="0"/>
                      <wp:wrapNone/>
                      <wp:docPr id="636" name="Text Box 1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5120" cy="175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63A990" w14:textId="77777777" w:rsidR="00474E18" w:rsidRPr="00091E7B" w:rsidRDefault="00474E18" w:rsidP="00091E7B">
                                  <w:pPr>
                                    <w:rPr>
                                      <w:sz w:val="12"/>
                                      <w:szCs w:val="12"/>
                                    </w:rPr>
                                  </w:pPr>
                                  <w:r w:rsidRPr="00091E7B">
                                    <w:rPr>
                                      <w:sz w:val="12"/>
                                      <w:szCs w:val="12"/>
                                    </w:rPr>
                                    <w:t>n</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51AEF31" id="Text Box 145" o:spid="_x0000_s1081" type="#_x0000_t202" style="position:absolute;left:0;text-align:left;margin-left:43.3pt;margin-top:4.95pt;width:25.6pt;height:13.8pt;z-index:251599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" filled="f" stroked="f">
                      <v:textbox>
                        <w:txbxContent>
                          <w:p w14:paraId="1163A990" w14:textId="77777777" w:rsidR="00474E18" w:rsidRPr="00091E7B" w:rsidRDefault="00474E18" w:rsidP="00091E7B">
                            <w:pPr>
                              <w:rPr>
                                <w:sz w:val="12"/>
                                <w:szCs w:val="12"/>
                              </w:rPr>
                            </w:pPr>
                            <w:r w:rsidRPr="00091E7B">
                              <w:rPr>
                                <w:sz w:val="12"/>
                                <w:szCs w:val="12"/>
                              </w:rPr>
                              <w:t>n</w:t>
                            </w:r>
                          </w:p>
                        </w:txbxContent>
                      </v:textbox>
                    </v:shape>
                  </w:pict>
                </mc:Fallback>
              </mc:AlternateContent>
            </w:r>
            <w:r>
              <w:rPr>
                <w:noProof/>
                <w:lang w:val="en-US"/>
              </w:rPr>
              <mc:AlternateContent>
                <mc:Choice Requires="wps">
                  <w:drawing>
                    <wp:anchor distT="0" distB="0" distL="114300" distR="114300" simplePos="0" relativeHeight="251607040" behindDoc="0" locked="0" layoutInCell="1" allowOverlap="1" wp14:anchorId="0C0E178E" wp14:editId="13AA6619">
                      <wp:simplePos x="0" y="0"/>
                      <wp:positionH relativeFrom="column">
                        <wp:posOffset>-34290</wp:posOffset>
                      </wp:positionH>
                      <wp:positionV relativeFrom="paragraph">
                        <wp:posOffset>520065</wp:posOffset>
                      </wp:positionV>
                      <wp:extent cx="325120" cy="175260"/>
                      <wp:effectExtent l="3175" t="0" r="0" b="0"/>
                      <wp:wrapNone/>
                      <wp:docPr id="635" name="Text Box 1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5120" cy="175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7AAD08" w14:textId="77777777" w:rsidR="00474E18" w:rsidRPr="002E610F" w:rsidRDefault="00474E18" w:rsidP="00091E7B">
                                  <w:pPr>
                                    <w:rPr>
                                      <w:sz w:val="8"/>
                                      <w:lang w:val="en-US"/>
                                    </w:rPr>
                                  </w:pPr>
                                  <w:r>
                                    <w:rPr>
                                      <w:sz w:val="8"/>
                                    </w:rPr>
                                    <w:t>Y</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C0E178E" id="Text Box 150" o:spid="_x0000_s1082" type="#_x0000_t202" style="position:absolute;left:0;text-align:left;margin-left:-2.7pt;margin-top:40.95pt;width:25.6pt;height:13.8pt;z-index:251607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" filled="f" stroked="f">
                      <v:textbox>
                        <w:txbxContent>
                          <w:p w14:paraId="627AAD08" w14:textId="77777777" w:rsidR="00474E18" w:rsidRPr="002E610F" w:rsidRDefault="00474E18" w:rsidP="00091E7B">
                            <w:pPr>
                              <w:rPr>
                                <w:sz w:val="8"/>
                                <w:lang w:val="en-US"/>
                              </w:rPr>
                            </w:pPr>
                            <w:r>
                              <w:rPr>
                                <w:sz w:val="8"/>
                              </w:rPr>
                              <w:t>Y</w:t>
                            </w:r>
                          </w:p>
                        </w:txbxContent>
                      </v:textbox>
                    </v:shape>
                  </w:pict>
                </mc:Fallback>
              </mc:AlternateContent>
            </w:r>
            <w:r w:rsidR="00091E7B">
              <w:tab/>
            </w:r>
          </w:p>
          <w:p w14:paraId="435F0772" w14:textId="77777777" w:rsidR="00091E7B" w:rsidRPr="00091E7B" w:rsidRDefault="00091E7B" w:rsidP="00091E7B">
            <w:pPr>
              <w:jc w:val="center"/>
            </w:pPr>
          </w:p>
        </w:tc>
      </w:tr>
      <w:tr w:rsidR="00091E7B" w14:paraId="3E1B140E" w14:textId="77777777" w:rsidTr="00C61CF1">
        <w:trPr>
          <w:trHeight w:val="1868"/>
        </w:trPr>
        <w:tc>
          <w:tcPr>
            <w:tcW w:w="952" w:type="dxa"/>
          </w:tcPr>
          <w:p w14:paraId="2B66363D" w14:textId="77777777" w:rsidR="00091E7B" w:rsidRDefault="00091E7B" w:rsidP="00086B06">
            <w:pPr>
              <w:pStyle w:val="NoSpacing"/>
              <w:spacing w:before="0"/>
            </w:pPr>
            <w:r>
              <w:t>Rn</w:t>
            </w:r>
            <w:r w:rsidR="00761FBE">
              <w:t xml:space="preserve"> (derecha)</w:t>
            </w:r>
          </w:p>
        </w:tc>
        <w:tc>
          <w:tcPr>
            <w:tcW w:w="324" w:type="dxa"/>
          </w:tcPr>
          <w:p w14:paraId="0B3B84A0" w14:textId="77777777" w:rsidR="00091E7B" w:rsidRDefault="00091E7B" w:rsidP="00650137">
            <w:pPr>
              <w:pStyle w:val="NoSpacing"/>
              <w:spacing w:before="0"/>
            </w:pPr>
          </w:p>
        </w:tc>
        <w:tc>
          <w:tcPr>
            <w:tcW w:w="2036" w:type="dxa"/>
          </w:tcPr>
          <w:p w14:paraId="055BA607" w14:textId="34043A93" w:rsidR="00091E7B" w:rsidRDefault="00091E7B" w:rsidP="00650137">
            <w:pPr>
              <w:rPr>
                <w:noProof/>
              </w:rPr>
            </w:pPr>
            <w:r>
              <w:rPr>
                <w:noProof/>
              </w:rPr>
              <w:t xml:space="preserve">Dibuja una línea en dirección positiva del eje x, desde un punto actual hasta otro punto situado a una distancia n. </w:t>
            </w:r>
            <w:r w:rsidR="00C61CF1">
              <w:rPr>
                <w:noProof/>
              </w:rPr>
              <w:t>Esta unidad se multiplicará por la escala (comando S) para obtener el número de puntos a dibujar. El valor de n es 1 por omisión.</w:t>
            </w:r>
          </w:p>
        </w:tc>
        <w:tc>
          <w:tcPr>
            <w:tcW w:w="1677" w:type="dxa"/>
          </w:tcPr>
          <w:p w14:paraId="27FCFAFD" w14:textId="77777777" w:rsidR="00091E7B" w:rsidRDefault="00534800" w:rsidP="00091E7B">
            <w:pPr>
              <w:pStyle w:val="NoSpacing"/>
              <w:rPr>
                <w:noProof/>
              </w:rPr>
            </w:pPr>
            <w:r>
              <w:rPr>
                <w:noProof/>
                <w:lang w:val="en-US"/>
              </w:rPr>
              <mc:AlternateContent>
                <mc:Choice Requires="wps">
                  <w:drawing>
                    <wp:anchor distT="0" distB="0" distL="114300" distR="114300" simplePos="0" relativeHeight="251610112" behindDoc="0" locked="0" layoutInCell="1" allowOverlap="1" wp14:anchorId="0B1B99D0" wp14:editId="3CE8740A">
                      <wp:simplePos x="0" y="0"/>
                      <wp:positionH relativeFrom="column">
                        <wp:posOffset>306705</wp:posOffset>
                      </wp:positionH>
                      <wp:positionV relativeFrom="paragraph">
                        <wp:posOffset>194310</wp:posOffset>
                      </wp:positionV>
                      <wp:extent cx="325120" cy="175260"/>
                      <wp:effectExtent l="1270" t="635" r="0" b="0"/>
                      <wp:wrapNone/>
                      <wp:docPr id="634" name="Text Box 1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5120" cy="175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6C8728" w14:textId="77777777" w:rsidR="00474E18" w:rsidRPr="00091E7B" w:rsidRDefault="00474E18" w:rsidP="00091E7B">
                                  <w:pPr>
                                    <w:rPr>
                                      <w:sz w:val="12"/>
                                      <w:szCs w:val="12"/>
                                    </w:rPr>
                                  </w:pPr>
                                  <w:r w:rsidRPr="00091E7B">
                                    <w:rPr>
                                      <w:sz w:val="12"/>
                                      <w:szCs w:val="12"/>
                                    </w:rPr>
                                    <w:t>n</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B1B99D0" id="Text Box 155" o:spid="_x0000_s1083" type="#_x0000_t202" style="position:absolute;left:0;text-align:left;margin-left:24.15pt;margin-top:15.3pt;width:25.6pt;height:13.8pt;z-index:251610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" filled="f" stroked="f">
                      <v:textbox>
                        <w:txbxContent>
                          <w:p w14:paraId="7E6C8728" w14:textId="77777777" w:rsidR="00474E18" w:rsidRPr="00091E7B" w:rsidRDefault="00474E18" w:rsidP="00091E7B">
                            <w:pPr>
                              <w:rPr>
                                <w:sz w:val="12"/>
                                <w:szCs w:val="12"/>
                              </w:rPr>
                            </w:pPr>
                            <w:r w:rsidRPr="00091E7B">
                              <w:rPr>
                                <w:sz w:val="12"/>
                                <w:szCs w:val="12"/>
                              </w:rPr>
                              <w:t>n</w:t>
                            </w:r>
                          </w:p>
                        </w:txbxContent>
                      </v:textbox>
                    </v:shape>
                  </w:pict>
                </mc:Fallback>
              </mc:AlternateContent>
            </w:r>
            <w:r>
              <w:rPr>
                <w:noProof/>
                <w:lang w:val="en-US"/>
              </w:rPr>
              <mc:AlternateContent>
                <mc:Choice Requires="wps">
                  <w:drawing>
                    <wp:anchor distT="0" distB="0" distL="114300" distR="114300" simplePos="0" relativeHeight="251608064" behindDoc="0" locked="0" layoutInCell="1" allowOverlap="1" wp14:anchorId="3CB8754E" wp14:editId="0B790ABB">
                      <wp:simplePos x="0" y="0"/>
                      <wp:positionH relativeFrom="column">
                        <wp:posOffset>785495</wp:posOffset>
                      </wp:positionH>
                      <wp:positionV relativeFrom="paragraph">
                        <wp:posOffset>-1905</wp:posOffset>
                      </wp:positionV>
                      <wp:extent cx="325120" cy="175260"/>
                      <wp:effectExtent l="3810" t="4445" r="4445" b="1270"/>
                      <wp:wrapNone/>
                      <wp:docPr id="633" name="Text Box 1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5120" cy="175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991A94" w14:textId="77777777" w:rsidR="00474E18" w:rsidRPr="002E610F" w:rsidRDefault="00474E18" w:rsidP="00091E7B">
                                  <w:pPr>
                                    <w:rPr>
                                      <w:sz w:val="8"/>
                                      <w:lang w:val="en-US"/>
                                    </w:rPr>
                                  </w:pPr>
                                  <w:r>
                                    <w:rPr>
                                      <w:sz w:val="8"/>
                                    </w:rPr>
                                    <w:t>X</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CB8754E" id="Text Box 157" o:spid="_x0000_s1084" type="#_x0000_t202" style="position:absolute;left:0;text-align:left;margin-left:61.85pt;margin-top:-.15pt;width:25.6pt;height:13.8pt;z-index:251608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" filled="f" stroked="f">
                      <v:textbox>
                        <w:txbxContent>
                          <w:p w14:paraId="5C991A94" w14:textId="77777777" w:rsidR="00474E18" w:rsidRPr="002E610F" w:rsidRDefault="00474E18" w:rsidP="00091E7B">
                            <w:pPr>
                              <w:rPr>
                                <w:sz w:val="8"/>
                                <w:lang w:val="en-US"/>
                              </w:rPr>
                            </w:pPr>
                            <w:r>
                              <w:rPr>
                                <w:sz w:val="8"/>
                              </w:rPr>
                              <w:t>X</w:t>
                            </w:r>
                          </w:p>
                        </w:txbxContent>
                      </v:textbox>
                    </v:shape>
                  </w:pict>
                </mc:Fallback>
              </mc:AlternateContent>
            </w:r>
            <w:r>
              <w:rPr>
                <w:noProof/>
                <w:lang w:val="en-US"/>
              </w:rPr>
              <mc:AlternateContent>
                <mc:Choice Requires="wps">
                  <w:drawing>
                    <wp:anchor distT="0" distB="0" distL="114300" distR="114300" simplePos="0" relativeHeight="251612160" behindDoc="0" locked="0" layoutInCell="1" allowOverlap="1" wp14:anchorId="3D9D4FCC" wp14:editId="570B10DC">
                      <wp:simplePos x="0" y="0"/>
                      <wp:positionH relativeFrom="column">
                        <wp:posOffset>64770</wp:posOffset>
                      </wp:positionH>
                      <wp:positionV relativeFrom="paragraph">
                        <wp:posOffset>86360</wp:posOffset>
                      </wp:positionV>
                      <wp:extent cx="789940" cy="0"/>
                      <wp:effectExtent l="6985" t="54610" r="22225" b="59690"/>
                      <wp:wrapNone/>
                      <wp:docPr id="632" name="AutoShape 1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8994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137028A" id="AutoShape 152" o:spid="_x0000_s1026" type="#_x0000_t32" style="position:absolute;margin-left:5.1pt;margin-top:6.8pt;width:62.2pt;height:0;z-index:25161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">
                      <v:stroke endarrow="block"/>
                    </v:shape>
                  </w:pict>
                </mc:Fallback>
              </mc:AlternateContent>
            </w:r>
            <w:r>
              <w:rPr>
                <w:noProof/>
                <w:lang w:val="en-US"/>
              </w:rPr>
              <mc:AlternateContent>
                <mc:Choice Requires="wps">
                  <w:drawing>
                    <wp:anchor distT="0" distB="0" distL="114300" distR="114300" simplePos="0" relativeHeight="251613184" behindDoc="0" locked="0" layoutInCell="1" allowOverlap="1" wp14:anchorId="5E92BA43" wp14:editId="3E007D39">
                      <wp:simplePos x="0" y="0"/>
                      <wp:positionH relativeFrom="column">
                        <wp:posOffset>64135</wp:posOffset>
                      </wp:positionH>
                      <wp:positionV relativeFrom="paragraph">
                        <wp:posOffset>78740</wp:posOffset>
                      </wp:positionV>
                      <wp:extent cx="635" cy="826770"/>
                      <wp:effectExtent l="53975" t="8890" r="59690" b="21590"/>
                      <wp:wrapNone/>
                      <wp:docPr id="631" name="AutoShape 1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82677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2B93F91" id="AutoShape 151" o:spid="_x0000_s1026" type="#_x0000_t32" style="position:absolute;margin-left:5.05pt;margin-top:6.2pt;width:.05pt;height:65.1pt;z-index:251613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">
                      <v:stroke endarrow="block"/>
                    </v:shape>
                  </w:pict>
                </mc:Fallback>
              </mc:AlternateContent>
            </w:r>
          </w:p>
          <w:p w14:paraId="2F358857" w14:textId="77777777" w:rsidR="00091E7B" w:rsidRDefault="00534800" w:rsidP="00091E7B">
            <w:r>
              <w:rPr>
                <w:noProof/>
                <w:lang w:val="en-US"/>
              </w:rPr>
              <mc:AlternateContent>
                <mc:Choice Requires="wps">
                  <w:drawing>
                    <wp:anchor distT="0" distB="0" distL="114300" distR="114300" simplePos="0" relativeHeight="251642880" behindDoc="0" locked="0" layoutInCell="1" allowOverlap="1" wp14:anchorId="33D0C83A" wp14:editId="6B9E2EB6">
                      <wp:simplePos x="0" y="0"/>
                      <wp:positionH relativeFrom="column">
                        <wp:posOffset>326390</wp:posOffset>
                      </wp:positionH>
                      <wp:positionV relativeFrom="paragraph">
                        <wp:posOffset>-52070</wp:posOffset>
                      </wp:positionV>
                      <wp:extent cx="152400" cy="458470"/>
                      <wp:effectExtent l="10795" t="12700" r="6985" b="6350"/>
                      <wp:wrapNone/>
                      <wp:docPr id="630" name="AutoShape 20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5400000">
                                <a:off x="0" y="0"/>
                                <a:ext cx="152400" cy="458470"/>
                              </a:xfrm>
                              <a:prstGeom prst="leftBrace">
                                <a:avLst>
                                  <a:gd name="adj1" fmla="val 25069"/>
                                  <a:gd name="adj2" fmla="val 50000"/>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D52D212"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AutoShape 208" o:spid="_x0000_s1026" type="#_x0000_t87" style="position:absolute;margin-left:25.7pt;margin-top:-4.1pt;width:12pt;height:36.1pt;rotation:90;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"/>
                  </w:pict>
                </mc:Fallback>
              </mc:AlternateContent>
            </w:r>
          </w:p>
          <w:p w14:paraId="33BC2F92" w14:textId="77777777" w:rsidR="00091E7B" w:rsidRDefault="00534800" w:rsidP="00091E7B">
            <w:pPr>
              <w:tabs>
                <w:tab w:val="left" w:pos="1394"/>
              </w:tabs>
            </w:pPr>
            <w:r>
              <w:rPr>
                <w:noProof/>
                <w:lang w:val="en-US"/>
              </w:rPr>
              <mc:AlternateContent>
                <mc:Choice Requires="wps">
                  <w:drawing>
                    <wp:anchor distT="0" distB="0" distL="114300" distR="114300" simplePos="0" relativeHeight="251614208" behindDoc="0" locked="0" layoutInCell="1" allowOverlap="1" wp14:anchorId="2E72ED8F" wp14:editId="0A106117">
                      <wp:simplePos x="0" y="0"/>
                      <wp:positionH relativeFrom="column">
                        <wp:posOffset>-34290</wp:posOffset>
                      </wp:positionH>
                      <wp:positionV relativeFrom="paragraph">
                        <wp:posOffset>520065</wp:posOffset>
                      </wp:positionV>
                      <wp:extent cx="325120" cy="175260"/>
                      <wp:effectExtent l="3175" t="3810" r="0" b="1905"/>
                      <wp:wrapNone/>
                      <wp:docPr id="629" name="Text Box 1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5120" cy="175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73B142" w14:textId="77777777" w:rsidR="00474E18" w:rsidRPr="002E610F" w:rsidRDefault="00474E18" w:rsidP="00091E7B">
                                  <w:pPr>
                                    <w:rPr>
                                      <w:sz w:val="8"/>
                                      <w:lang w:val="en-US"/>
                                    </w:rPr>
                                  </w:pPr>
                                  <w:r>
                                    <w:rPr>
                                      <w:sz w:val="8"/>
                                    </w:rPr>
                                    <w:t>Y</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E72ED8F" id="Text Box 158" o:spid="_x0000_s1085" type="#_x0000_t202" style="position:absolute;left:0;text-align:left;margin-left:-2.7pt;margin-top:40.95pt;width:25.6pt;height:13.8pt;z-index:251614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" filled="f" stroked="f">
                      <v:textbox>
                        <w:txbxContent>
                          <w:p w14:paraId="5073B142" w14:textId="77777777" w:rsidR="00474E18" w:rsidRPr="002E610F" w:rsidRDefault="00474E18" w:rsidP="00091E7B">
                            <w:pPr>
                              <w:rPr>
                                <w:sz w:val="8"/>
                                <w:lang w:val="en-US"/>
                              </w:rPr>
                            </w:pPr>
                            <w:r>
                              <w:rPr>
                                <w:sz w:val="8"/>
                              </w:rPr>
                              <w:t>Y</w:t>
                            </w:r>
                          </w:p>
                        </w:txbxContent>
                      </v:textbox>
                    </v:shape>
                  </w:pict>
                </mc:Fallback>
              </mc:AlternateContent>
            </w:r>
            <w:r w:rsidR="00091E7B">
              <w:tab/>
            </w:r>
          </w:p>
          <w:p w14:paraId="5579D632" w14:textId="77777777" w:rsidR="00091E7B" w:rsidRPr="00091E7B" w:rsidRDefault="00534800" w:rsidP="00091E7B">
            <w:pPr>
              <w:jc w:val="center"/>
            </w:pPr>
            <w:r>
              <w:rPr>
                <w:noProof/>
                <w:lang w:val="en-US"/>
              </w:rPr>
              <mc:AlternateContent>
                <mc:Choice Requires="wps">
                  <w:drawing>
                    <wp:anchor distT="0" distB="0" distL="114300" distR="114300" simplePos="0" relativeHeight="251609088" behindDoc="0" locked="0" layoutInCell="1" allowOverlap="1" wp14:anchorId="3169768A" wp14:editId="35F5550A">
                      <wp:simplePos x="0" y="0"/>
                      <wp:positionH relativeFrom="column">
                        <wp:posOffset>34290</wp:posOffset>
                      </wp:positionH>
                      <wp:positionV relativeFrom="paragraph">
                        <wp:posOffset>63500</wp:posOffset>
                      </wp:positionV>
                      <wp:extent cx="709295" cy="277495"/>
                      <wp:effectExtent l="0" t="0" r="0" b="3175"/>
                      <wp:wrapNone/>
                      <wp:docPr id="628" name="Text Box 1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9295" cy="2774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052E51" w14:textId="77777777" w:rsidR="00474E18" w:rsidRDefault="00474E18" w:rsidP="00091E7B">
                                  <w:pPr>
                                    <w:rPr>
                                      <w:sz w:val="12"/>
                                    </w:rPr>
                                  </w:pPr>
                                  <w:r w:rsidRPr="002E610F">
                                    <w:rPr>
                                      <w:sz w:val="12"/>
                                    </w:rPr>
                                    <w:t xml:space="preserve">Punto </w:t>
                                  </w:r>
                                </w:p>
                                <w:p w14:paraId="79CECC4A" w14:textId="77777777" w:rsidR="00474E18" w:rsidRPr="002E610F" w:rsidRDefault="00474E18" w:rsidP="00091E7B">
                                  <w:pPr>
                                    <w:rPr>
                                      <w:sz w:val="12"/>
                                      <w:lang w:val="en-US"/>
                                    </w:rPr>
                                  </w:pPr>
                                  <w:r w:rsidRPr="002E610F">
                                    <w:rPr>
                                      <w:sz w:val="12"/>
                                    </w:rPr>
                                    <w:t>actual</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169768A" id="Text Box 156" o:spid="_x0000_s1086" type="#_x0000_t202" style="position:absolute;left:0;text-align:left;margin-left:2.7pt;margin-top:5pt;width:55.85pt;height:21.85pt;z-index:251609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" filled="f" stroked="f">
                      <v:textbox>
                        <w:txbxContent>
                          <w:p w14:paraId="78052E51" w14:textId="77777777" w:rsidR="00474E18" w:rsidRDefault="00474E18" w:rsidP="00091E7B">
                            <w:pPr>
                              <w:rPr>
                                <w:sz w:val="12"/>
                              </w:rPr>
                            </w:pPr>
                            <w:r w:rsidRPr="002E610F">
                              <w:rPr>
                                <w:sz w:val="12"/>
                              </w:rPr>
                              <w:t xml:space="preserve">Punto </w:t>
                            </w:r>
                          </w:p>
                          <w:p w14:paraId="79CECC4A" w14:textId="77777777" w:rsidR="00474E18" w:rsidRPr="002E610F" w:rsidRDefault="00474E18" w:rsidP="00091E7B">
                            <w:pPr>
                              <w:rPr>
                                <w:sz w:val="12"/>
                                <w:lang w:val="en-US"/>
                              </w:rPr>
                            </w:pPr>
                            <w:r w:rsidRPr="002E610F">
                              <w:rPr>
                                <w:sz w:val="12"/>
                              </w:rPr>
                              <w:t>actual</w:t>
                            </w:r>
                          </w:p>
                        </w:txbxContent>
                      </v:textbox>
                    </v:shape>
                  </w:pict>
                </mc:Fallback>
              </mc:AlternateContent>
            </w:r>
            <w:r>
              <w:rPr>
                <w:noProof/>
                <w:lang w:val="en-US"/>
              </w:rPr>
              <mc:AlternateContent>
                <mc:Choice Requires="wps">
                  <w:drawing>
                    <wp:anchor distT="0" distB="0" distL="114300" distR="114300" simplePos="0" relativeHeight="251611136" behindDoc="0" locked="0" layoutInCell="1" allowOverlap="1" wp14:anchorId="1FCC305C" wp14:editId="7767F716">
                      <wp:simplePos x="0" y="0"/>
                      <wp:positionH relativeFrom="column">
                        <wp:posOffset>397510</wp:posOffset>
                      </wp:positionH>
                      <wp:positionV relativeFrom="paragraph">
                        <wp:posOffset>-204470</wp:posOffset>
                      </wp:positionV>
                      <wp:extent cx="3810" cy="453390"/>
                      <wp:effectExtent l="48260" t="47625" r="41275" b="43815"/>
                      <wp:wrapNone/>
                      <wp:docPr id="627" name="AutoShape 1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3810" cy="453390"/>
                              </a:xfrm>
                              <a:prstGeom prst="straightConnector1">
                                <a:avLst/>
                              </a:prstGeom>
                              <a:noFill/>
                              <a:ln w="9525">
                                <a:solidFill>
                                  <a:srgbClr val="000000"/>
                                </a:solidFill>
                                <a:round/>
                                <a:headEnd type="oval" w="sm" len="sm"/>
                                <a:tailEnd type="oval" w="sm" len="sm"/>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35480CC" id="AutoShape 153" o:spid="_x0000_s1026" type="#_x0000_t32" style="position:absolute;margin-left:31.3pt;margin-top:-16.1pt;width:.3pt;height:35.7pt;rotation:90;z-index:251611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">
                      <v:stroke startarrow="oval" startarrowwidth="narrow" startarrowlength="short" endarrow="oval" endarrowwidth="narrow" endarrowlength="short"/>
                    </v:shape>
                  </w:pict>
                </mc:Fallback>
              </mc:AlternateContent>
            </w:r>
          </w:p>
        </w:tc>
      </w:tr>
      <w:tr w:rsidR="00761FBE" w14:paraId="238E1C76" w14:textId="77777777" w:rsidTr="00C61CF1">
        <w:tc>
          <w:tcPr>
            <w:tcW w:w="952" w:type="dxa"/>
          </w:tcPr>
          <w:p w14:paraId="2FDD3966" w14:textId="77777777" w:rsidR="00761FBE" w:rsidRDefault="00761FBE" w:rsidP="00086B06">
            <w:pPr>
              <w:pStyle w:val="NoSpacing"/>
              <w:spacing w:before="0"/>
            </w:pPr>
            <w:proofErr w:type="spellStart"/>
            <w:r>
              <w:t>Ln</w:t>
            </w:r>
            <w:proofErr w:type="spellEnd"/>
            <w:r>
              <w:t xml:space="preserve"> (izquierda)</w:t>
            </w:r>
          </w:p>
        </w:tc>
        <w:tc>
          <w:tcPr>
            <w:tcW w:w="324" w:type="dxa"/>
          </w:tcPr>
          <w:p w14:paraId="54EFCF80" w14:textId="77777777" w:rsidR="00761FBE" w:rsidRDefault="00761FBE" w:rsidP="00650137">
            <w:pPr>
              <w:pStyle w:val="NoSpacing"/>
              <w:spacing w:before="0"/>
            </w:pPr>
          </w:p>
        </w:tc>
        <w:tc>
          <w:tcPr>
            <w:tcW w:w="2036" w:type="dxa"/>
          </w:tcPr>
          <w:p w14:paraId="0EF84C5A" w14:textId="6034643A" w:rsidR="00761FBE" w:rsidRDefault="00761FBE" w:rsidP="00761FBE">
            <w:pPr>
              <w:rPr>
                <w:noProof/>
              </w:rPr>
            </w:pPr>
            <w:r>
              <w:rPr>
                <w:noProof/>
              </w:rPr>
              <w:t xml:space="preserve">Dibuja una línea en dirección negativa del eje x, desde un punto actual hasta otro punto situado a una distancia n. </w:t>
            </w:r>
            <w:r w:rsidR="00C61CF1">
              <w:rPr>
                <w:noProof/>
              </w:rPr>
              <w:t>Esta unidad se multiplicará por la escala (comando S) para obtener el número de puntos a dibujar. El valor de n es 1 por omisión.</w:t>
            </w:r>
          </w:p>
        </w:tc>
        <w:tc>
          <w:tcPr>
            <w:tcW w:w="1677" w:type="dxa"/>
          </w:tcPr>
          <w:p w14:paraId="6695CCEB" w14:textId="77777777" w:rsidR="00761FBE" w:rsidRDefault="00534800" w:rsidP="00792C03">
            <w:pPr>
              <w:pStyle w:val="NoSpacing"/>
              <w:rPr>
                <w:noProof/>
              </w:rPr>
            </w:pPr>
            <w:r>
              <w:rPr>
                <w:noProof/>
                <w:lang w:val="en-US"/>
              </w:rPr>
              <mc:AlternateContent>
                <mc:Choice Requires="wps">
                  <w:drawing>
                    <wp:anchor distT="0" distB="0" distL="114300" distR="114300" simplePos="0" relativeHeight="251618304" behindDoc="0" locked="0" layoutInCell="1" allowOverlap="1" wp14:anchorId="6A7EF3A3" wp14:editId="23559CBE">
                      <wp:simplePos x="0" y="0"/>
                      <wp:positionH relativeFrom="column">
                        <wp:posOffset>306705</wp:posOffset>
                      </wp:positionH>
                      <wp:positionV relativeFrom="paragraph">
                        <wp:posOffset>173355</wp:posOffset>
                      </wp:positionV>
                      <wp:extent cx="325120" cy="175260"/>
                      <wp:effectExtent l="1270" t="3810" r="0" b="1905"/>
                      <wp:wrapNone/>
                      <wp:docPr id="626" name="Text Box 1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5120" cy="175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D034C7" w14:textId="77777777" w:rsidR="00474E18" w:rsidRPr="00091E7B" w:rsidRDefault="00474E18" w:rsidP="00091E7B">
                                  <w:pPr>
                                    <w:rPr>
                                      <w:sz w:val="12"/>
                                      <w:szCs w:val="12"/>
                                    </w:rPr>
                                  </w:pPr>
                                  <w:r w:rsidRPr="00091E7B">
                                    <w:rPr>
                                      <w:sz w:val="12"/>
                                      <w:szCs w:val="12"/>
                                    </w:rPr>
                                    <w:t>n</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A7EF3A3" id="Text Box 163" o:spid="_x0000_s1087" type="#_x0000_t202" style="position:absolute;left:0;text-align:left;margin-left:24.15pt;margin-top:13.65pt;width:25.6pt;height:13.8pt;z-index:25161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" filled="f" stroked="f">
                      <v:textbox>
                        <w:txbxContent>
                          <w:p w14:paraId="08D034C7" w14:textId="77777777" w:rsidR="00474E18" w:rsidRPr="00091E7B" w:rsidRDefault="00474E18" w:rsidP="00091E7B">
                            <w:pPr>
                              <w:rPr>
                                <w:sz w:val="12"/>
                                <w:szCs w:val="12"/>
                              </w:rPr>
                            </w:pPr>
                            <w:r w:rsidRPr="00091E7B">
                              <w:rPr>
                                <w:sz w:val="12"/>
                                <w:szCs w:val="12"/>
                              </w:rPr>
                              <w:t>n</w:t>
                            </w:r>
                          </w:p>
                        </w:txbxContent>
                      </v:textbox>
                    </v:shape>
                  </w:pict>
                </mc:Fallback>
              </mc:AlternateContent>
            </w:r>
            <w:r>
              <w:rPr>
                <w:noProof/>
                <w:lang w:val="en-US"/>
              </w:rPr>
              <mc:AlternateContent>
                <mc:Choice Requires="wps">
                  <w:drawing>
                    <wp:anchor distT="0" distB="0" distL="114300" distR="114300" simplePos="0" relativeHeight="251615232" behindDoc="0" locked="0" layoutInCell="1" allowOverlap="1" wp14:anchorId="266AE769" wp14:editId="6E3C7E6F">
                      <wp:simplePos x="0" y="0"/>
                      <wp:positionH relativeFrom="column">
                        <wp:posOffset>785495</wp:posOffset>
                      </wp:positionH>
                      <wp:positionV relativeFrom="paragraph">
                        <wp:posOffset>-1905</wp:posOffset>
                      </wp:positionV>
                      <wp:extent cx="325120" cy="175260"/>
                      <wp:effectExtent l="3810" t="0" r="4445" b="0"/>
                      <wp:wrapNone/>
                      <wp:docPr id="625" name="Text Box 1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5120" cy="175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08FBC7" w14:textId="77777777" w:rsidR="00474E18" w:rsidRPr="002E610F" w:rsidRDefault="00474E18" w:rsidP="00091E7B">
                                  <w:pPr>
                                    <w:rPr>
                                      <w:sz w:val="8"/>
                                      <w:lang w:val="en-US"/>
                                    </w:rPr>
                                  </w:pPr>
                                  <w:r>
                                    <w:rPr>
                                      <w:sz w:val="8"/>
                                    </w:rPr>
                                    <w:t>X</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66AE769" id="Text Box 165" o:spid="_x0000_s1088" type="#_x0000_t202" style="position:absolute;left:0;text-align:left;margin-left:61.85pt;margin-top:-.15pt;width:25.6pt;height:13.8pt;z-index:251615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" filled="f" stroked="f">
                      <v:textbox>
                        <w:txbxContent>
                          <w:p w14:paraId="3A08FBC7" w14:textId="77777777" w:rsidR="00474E18" w:rsidRPr="002E610F" w:rsidRDefault="00474E18" w:rsidP="00091E7B">
                            <w:pPr>
                              <w:rPr>
                                <w:sz w:val="8"/>
                                <w:lang w:val="en-US"/>
                              </w:rPr>
                            </w:pPr>
                            <w:r>
                              <w:rPr>
                                <w:sz w:val="8"/>
                              </w:rPr>
                              <w:t>X</w:t>
                            </w:r>
                          </w:p>
                        </w:txbxContent>
                      </v:textbox>
                    </v:shape>
                  </w:pict>
                </mc:Fallback>
              </mc:AlternateContent>
            </w:r>
            <w:r>
              <w:rPr>
                <w:noProof/>
                <w:lang w:val="en-US"/>
              </w:rPr>
              <mc:AlternateContent>
                <mc:Choice Requires="wps">
                  <w:drawing>
                    <wp:anchor distT="0" distB="0" distL="114300" distR="114300" simplePos="0" relativeHeight="251616256" behindDoc="0" locked="0" layoutInCell="1" allowOverlap="1" wp14:anchorId="21CB599E" wp14:editId="1139CE74">
                      <wp:simplePos x="0" y="0"/>
                      <wp:positionH relativeFrom="column">
                        <wp:posOffset>64770</wp:posOffset>
                      </wp:positionH>
                      <wp:positionV relativeFrom="paragraph">
                        <wp:posOffset>86360</wp:posOffset>
                      </wp:positionV>
                      <wp:extent cx="789940" cy="0"/>
                      <wp:effectExtent l="6985" t="59690" r="22225" b="54610"/>
                      <wp:wrapNone/>
                      <wp:docPr id="624" name="AutoShape 1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8994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E5691A3" id="AutoShape 161" o:spid="_x0000_s1026" type="#_x0000_t32" style="position:absolute;margin-left:5.1pt;margin-top:6.8pt;width:62.2pt;height:0;z-index:25161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">
                      <v:stroke endarrow="block"/>
                    </v:shape>
                  </w:pict>
                </mc:Fallback>
              </mc:AlternateContent>
            </w:r>
            <w:r>
              <w:rPr>
                <w:noProof/>
                <w:lang w:val="en-US"/>
              </w:rPr>
              <mc:AlternateContent>
                <mc:Choice Requires="wps">
                  <w:drawing>
                    <wp:anchor distT="0" distB="0" distL="114300" distR="114300" simplePos="0" relativeHeight="251617280" behindDoc="0" locked="0" layoutInCell="1" allowOverlap="1" wp14:anchorId="71B1F9A0" wp14:editId="53C265E3">
                      <wp:simplePos x="0" y="0"/>
                      <wp:positionH relativeFrom="column">
                        <wp:posOffset>64135</wp:posOffset>
                      </wp:positionH>
                      <wp:positionV relativeFrom="paragraph">
                        <wp:posOffset>78740</wp:posOffset>
                      </wp:positionV>
                      <wp:extent cx="635" cy="826770"/>
                      <wp:effectExtent l="53975" t="13970" r="59690" b="16510"/>
                      <wp:wrapNone/>
                      <wp:docPr id="623" name="AutoShape 1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82677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CACC7BF" id="AutoShape 160" o:spid="_x0000_s1026" type="#_x0000_t32" style="position:absolute;margin-left:5.05pt;margin-top:6.2pt;width:.05pt;height:65.1pt;z-index:25161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">
                      <v:stroke endarrow="block"/>
                    </v:shape>
                  </w:pict>
                </mc:Fallback>
              </mc:AlternateContent>
            </w:r>
          </w:p>
          <w:p w14:paraId="1BE3445E" w14:textId="77777777" w:rsidR="00761FBE" w:rsidRDefault="00534800" w:rsidP="00792C03">
            <w:r>
              <w:rPr>
                <w:noProof/>
                <w:lang w:val="en-US"/>
              </w:rPr>
              <mc:AlternateContent>
                <mc:Choice Requires="wps">
                  <w:drawing>
                    <wp:anchor distT="0" distB="0" distL="114300" distR="114300" simplePos="0" relativeHeight="251643904" behindDoc="0" locked="0" layoutInCell="1" allowOverlap="1" wp14:anchorId="63CB8B8E" wp14:editId="12B5BB7A">
                      <wp:simplePos x="0" y="0"/>
                      <wp:positionH relativeFrom="column">
                        <wp:posOffset>326390</wp:posOffset>
                      </wp:positionH>
                      <wp:positionV relativeFrom="paragraph">
                        <wp:posOffset>-76200</wp:posOffset>
                      </wp:positionV>
                      <wp:extent cx="152400" cy="458470"/>
                      <wp:effectExtent l="10795" t="12700" r="6985" b="6350"/>
                      <wp:wrapNone/>
                      <wp:docPr id="622" name="AutoShape 2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5400000">
                                <a:off x="0" y="0"/>
                                <a:ext cx="152400" cy="458470"/>
                              </a:xfrm>
                              <a:prstGeom prst="leftBrace">
                                <a:avLst>
                                  <a:gd name="adj1" fmla="val 25069"/>
                                  <a:gd name="adj2" fmla="val 50000"/>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0639E22" id="AutoShape 209" o:spid="_x0000_s1026" type="#_x0000_t87" style="position:absolute;margin-left:25.7pt;margin-top:-6pt;width:12pt;height:36.1pt;rotation:90;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"/>
                  </w:pict>
                </mc:Fallback>
              </mc:AlternateContent>
            </w:r>
          </w:p>
          <w:p w14:paraId="78C27A53" w14:textId="77777777" w:rsidR="00761FBE" w:rsidRDefault="00534800" w:rsidP="00792C03">
            <w:pPr>
              <w:tabs>
                <w:tab w:val="left" w:pos="1394"/>
              </w:tabs>
            </w:pPr>
            <w:r>
              <w:rPr>
                <w:noProof/>
                <w:lang w:val="en-US"/>
              </w:rPr>
              <mc:AlternateContent>
                <mc:Choice Requires="wps">
                  <w:drawing>
                    <wp:anchor distT="0" distB="0" distL="114300" distR="114300" simplePos="0" relativeHeight="251619328" behindDoc="0" locked="0" layoutInCell="1" allowOverlap="1" wp14:anchorId="60E5F895" wp14:editId="717E4DFC">
                      <wp:simplePos x="0" y="0"/>
                      <wp:positionH relativeFrom="column">
                        <wp:posOffset>-34290</wp:posOffset>
                      </wp:positionH>
                      <wp:positionV relativeFrom="paragraph">
                        <wp:posOffset>520065</wp:posOffset>
                      </wp:positionV>
                      <wp:extent cx="325120" cy="175260"/>
                      <wp:effectExtent l="3175" t="0" r="0" b="0"/>
                      <wp:wrapNone/>
                      <wp:docPr id="621" name="Text Box 1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5120" cy="175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9BD758" w14:textId="77777777" w:rsidR="00474E18" w:rsidRPr="002E610F" w:rsidRDefault="00474E18" w:rsidP="00091E7B">
                                  <w:pPr>
                                    <w:rPr>
                                      <w:sz w:val="8"/>
                                      <w:lang w:val="en-US"/>
                                    </w:rPr>
                                  </w:pPr>
                                  <w:r>
                                    <w:rPr>
                                      <w:sz w:val="8"/>
                                    </w:rPr>
                                    <w:t>Y</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0E5F895" id="Text Box 166" o:spid="_x0000_s1089" type="#_x0000_t202" style="position:absolute;left:0;text-align:left;margin-left:-2.7pt;margin-top:40.95pt;width:25.6pt;height:13.8pt;z-index:25161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" filled="f" stroked="f">
                      <v:textbox>
                        <w:txbxContent>
                          <w:p w14:paraId="469BD758" w14:textId="77777777" w:rsidR="00474E18" w:rsidRPr="002E610F" w:rsidRDefault="00474E18" w:rsidP="00091E7B">
                            <w:pPr>
                              <w:rPr>
                                <w:sz w:val="8"/>
                                <w:lang w:val="en-US"/>
                              </w:rPr>
                            </w:pPr>
                            <w:r>
                              <w:rPr>
                                <w:sz w:val="8"/>
                              </w:rPr>
                              <w:t>Y</w:t>
                            </w:r>
                          </w:p>
                        </w:txbxContent>
                      </v:textbox>
                    </v:shape>
                  </w:pict>
                </mc:Fallback>
              </mc:AlternateContent>
            </w:r>
            <w:r w:rsidR="00761FBE">
              <w:tab/>
            </w:r>
          </w:p>
          <w:p w14:paraId="57DBBA7C" w14:textId="77777777" w:rsidR="00761FBE" w:rsidRPr="00091E7B" w:rsidRDefault="00534800" w:rsidP="00792C03">
            <w:pPr>
              <w:jc w:val="center"/>
            </w:pPr>
            <w:r>
              <w:rPr>
                <w:noProof/>
                <w:lang w:val="en-US"/>
              </w:rPr>
              <mc:AlternateContent>
                <mc:Choice Requires="wps">
                  <w:drawing>
                    <wp:anchor distT="0" distB="0" distL="114300" distR="114300" simplePos="0" relativeHeight="251620352" behindDoc="0" locked="0" layoutInCell="1" allowOverlap="1" wp14:anchorId="15829EEE" wp14:editId="4F17D6F8">
                      <wp:simplePos x="0" y="0"/>
                      <wp:positionH relativeFrom="column">
                        <wp:posOffset>539115</wp:posOffset>
                      </wp:positionH>
                      <wp:positionV relativeFrom="paragraph">
                        <wp:posOffset>125730</wp:posOffset>
                      </wp:positionV>
                      <wp:extent cx="709295" cy="172085"/>
                      <wp:effectExtent l="0" t="0" r="0" b="3175"/>
                      <wp:wrapNone/>
                      <wp:docPr id="620" name="Text Box 1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9295" cy="1720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B525E7" w14:textId="77777777" w:rsidR="00474E18" w:rsidRPr="002E610F" w:rsidRDefault="00474E18" w:rsidP="00091E7B">
                                  <w:pPr>
                                    <w:rPr>
                                      <w:sz w:val="12"/>
                                      <w:lang w:val="en-US"/>
                                    </w:rPr>
                                  </w:pPr>
                                  <w:r w:rsidRPr="002E610F">
                                    <w:rPr>
                                      <w:sz w:val="12"/>
                                    </w:rPr>
                                    <w:t>Punto actual</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5829EEE" id="Text Box 164" o:spid="_x0000_s1090" type="#_x0000_t202" style="position:absolute;left:0;text-align:left;margin-left:42.45pt;margin-top:9.9pt;width:55.85pt;height:13.55pt;z-index:251620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" filled="f" stroked="f">
                      <v:textbox>
                        <w:txbxContent>
                          <w:p w14:paraId="35B525E7" w14:textId="77777777" w:rsidR="00474E18" w:rsidRPr="002E610F" w:rsidRDefault="00474E18" w:rsidP="00091E7B">
                            <w:pPr>
                              <w:rPr>
                                <w:sz w:val="12"/>
                                <w:lang w:val="en-US"/>
                              </w:rPr>
                            </w:pPr>
                            <w:r w:rsidRPr="002E610F">
                              <w:rPr>
                                <w:sz w:val="12"/>
                              </w:rPr>
                              <w:t>Punto actual</w:t>
                            </w:r>
                          </w:p>
                        </w:txbxContent>
                      </v:textbox>
                    </v:shape>
                  </w:pict>
                </mc:Fallback>
              </mc:AlternateContent>
            </w:r>
            <w:r>
              <w:rPr>
                <w:noProof/>
                <w:lang w:val="en-US"/>
              </w:rPr>
              <mc:AlternateContent>
                <mc:Choice Requires="wps">
                  <w:drawing>
                    <wp:anchor distT="0" distB="0" distL="114300" distR="114300" simplePos="0" relativeHeight="251621376" behindDoc="0" locked="0" layoutInCell="1" allowOverlap="1" wp14:anchorId="609EBF02" wp14:editId="4512A48A">
                      <wp:simplePos x="0" y="0"/>
                      <wp:positionH relativeFrom="column">
                        <wp:posOffset>397510</wp:posOffset>
                      </wp:positionH>
                      <wp:positionV relativeFrom="paragraph">
                        <wp:posOffset>-204470</wp:posOffset>
                      </wp:positionV>
                      <wp:extent cx="3810" cy="453390"/>
                      <wp:effectExtent l="48260" t="43180" r="41275" b="48260"/>
                      <wp:wrapNone/>
                      <wp:docPr id="619" name="AutoShape 1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3810" cy="453390"/>
                              </a:xfrm>
                              <a:prstGeom prst="straightConnector1">
                                <a:avLst/>
                              </a:prstGeom>
                              <a:noFill/>
                              <a:ln w="9525">
                                <a:solidFill>
                                  <a:srgbClr val="000000"/>
                                </a:solidFill>
                                <a:round/>
                                <a:headEnd type="oval" w="sm" len="sm"/>
                                <a:tailEnd type="oval" w="sm" len="sm"/>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D71E6EE" id="AutoShape 162" o:spid="_x0000_s1026" type="#_x0000_t32" style="position:absolute;margin-left:31.3pt;margin-top:-16.1pt;width:.3pt;height:35.7pt;rotation:90;z-index:25162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">
                      <v:stroke startarrow="oval" startarrowwidth="narrow" startarrowlength="short" endarrow="oval" endarrowwidth="narrow" endarrowlength="short"/>
                    </v:shape>
                  </w:pict>
                </mc:Fallback>
              </mc:AlternateContent>
            </w:r>
          </w:p>
        </w:tc>
      </w:tr>
    </w:tbl>
    <w:p w14:paraId="530D5F9F" w14:textId="77777777" w:rsidR="002E2B88" w:rsidRDefault="002E2B88"/>
    <w:p w14:paraId="6011E6BE" w14:textId="77777777" w:rsidR="002E2B88" w:rsidRDefault="002E2B88">
      <w:pPr>
        <w:suppressAutoHyphens w:val="0"/>
        <w:spacing w:after="160" w:line="259" w:lineRule="auto"/>
        <w:contextualSpacing w:val="0"/>
        <w:jc w:val="left"/>
      </w:pPr>
      <w:r>
        <w:br w:type="page"/>
      </w:r>
    </w:p>
    <w:p w14:paraId="1DE6A68C" w14:textId="7EFF01A9" w:rsidR="00792C03" w:rsidRDefault="00792C03" w:rsidP="00134509">
      <w:pPr>
        <w:pStyle w:val="SourceCode"/>
      </w:pPr>
    </w:p>
    <w:tbl>
      <w:tblPr>
        <w:tblW w:w="0" w:type="auto"/>
        <w:tblLook w:val="04A0" w:firstRow="1" w:lastRow="0" w:firstColumn="1" w:lastColumn="0" w:noHBand="0" w:noVBand="1"/>
      </w:tblPr>
      <w:tblGrid>
        <w:gridCol w:w="914"/>
        <w:gridCol w:w="362"/>
        <w:gridCol w:w="2034"/>
        <w:gridCol w:w="1679"/>
      </w:tblGrid>
      <w:tr w:rsidR="00792C03" w14:paraId="25F27A78" w14:textId="77777777" w:rsidTr="00C61CF1">
        <w:tc>
          <w:tcPr>
            <w:tcW w:w="914" w:type="dxa"/>
          </w:tcPr>
          <w:p w14:paraId="34900DDF" w14:textId="77777777" w:rsidR="00792C03" w:rsidRDefault="00792C03" w:rsidP="00086B06">
            <w:pPr>
              <w:pStyle w:val="NoSpacing"/>
              <w:spacing w:before="0"/>
            </w:pPr>
            <w:r>
              <w:t>En</w:t>
            </w:r>
          </w:p>
        </w:tc>
        <w:tc>
          <w:tcPr>
            <w:tcW w:w="362" w:type="dxa"/>
          </w:tcPr>
          <w:p w14:paraId="1570E2A8" w14:textId="77777777" w:rsidR="00792C03" w:rsidRDefault="00792C03" w:rsidP="00650137">
            <w:pPr>
              <w:pStyle w:val="NoSpacing"/>
              <w:spacing w:before="0"/>
            </w:pPr>
          </w:p>
        </w:tc>
        <w:tc>
          <w:tcPr>
            <w:tcW w:w="2034" w:type="dxa"/>
          </w:tcPr>
          <w:p w14:paraId="26B3F4D0" w14:textId="60A91B5D" w:rsidR="00792C03" w:rsidRDefault="00792C03" w:rsidP="00761FBE">
            <w:pPr>
              <w:rPr>
                <w:noProof/>
              </w:rPr>
            </w:pPr>
            <w:r>
              <w:rPr>
                <w:noProof/>
              </w:rPr>
              <w:t xml:space="preserve">Dibuja una línea en la dirección positiva del eje X y en la dirección negativa del eje Y, desde el punto actual hasta otro punto situado a una distancia n. </w:t>
            </w:r>
            <w:r w:rsidR="00C61CF1">
              <w:rPr>
                <w:noProof/>
              </w:rPr>
              <w:t>Esta unidad se multiplicará por la escala (comando S) para obtener el número de puntos a dibujar. El valor de n es 1 por omisión.</w:t>
            </w:r>
          </w:p>
        </w:tc>
        <w:tc>
          <w:tcPr>
            <w:tcW w:w="1679" w:type="dxa"/>
          </w:tcPr>
          <w:p w14:paraId="60C3A8BA" w14:textId="77777777" w:rsidR="00792C03" w:rsidRDefault="00534800" w:rsidP="00792C03">
            <w:pPr>
              <w:pStyle w:val="NoSpacing"/>
              <w:rPr>
                <w:noProof/>
              </w:rPr>
            </w:pPr>
            <w:r>
              <w:rPr>
                <w:noProof/>
                <w:lang w:val="en-US"/>
              </w:rPr>
              <mc:AlternateContent>
                <mc:Choice Requires="wps">
                  <w:drawing>
                    <wp:anchor distT="0" distB="0" distL="114300" distR="114300" simplePos="0" relativeHeight="251622400" behindDoc="0" locked="0" layoutInCell="1" allowOverlap="1" wp14:anchorId="773F22CA" wp14:editId="4C26855C">
                      <wp:simplePos x="0" y="0"/>
                      <wp:positionH relativeFrom="column">
                        <wp:posOffset>785495</wp:posOffset>
                      </wp:positionH>
                      <wp:positionV relativeFrom="paragraph">
                        <wp:posOffset>-1905</wp:posOffset>
                      </wp:positionV>
                      <wp:extent cx="325120" cy="175260"/>
                      <wp:effectExtent l="3810" t="3175" r="4445" b="2540"/>
                      <wp:wrapNone/>
                      <wp:docPr id="618" name="Text Box 1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5120" cy="175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643145" w14:textId="77777777" w:rsidR="00474E18" w:rsidRPr="002E610F" w:rsidRDefault="00474E18" w:rsidP="00091E7B">
                                  <w:pPr>
                                    <w:rPr>
                                      <w:sz w:val="8"/>
                                      <w:lang w:val="en-US"/>
                                    </w:rPr>
                                  </w:pPr>
                                  <w:r>
                                    <w:rPr>
                                      <w:sz w:val="8"/>
                                    </w:rPr>
                                    <w:t>X</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73F22CA" id="Text Box 170" o:spid="_x0000_s1091" type="#_x0000_t202" style="position:absolute;left:0;text-align:left;margin-left:61.85pt;margin-top:-.15pt;width:25.6pt;height:13.8pt;z-index:25162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" filled="f" stroked="f">
                      <v:textbox>
                        <w:txbxContent>
                          <w:p w14:paraId="06643145" w14:textId="77777777" w:rsidR="00474E18" w:rsidRPr="002E610F" w:rsidRDefault="00474E18" w:rsidP="00091E7B">
                            <w:pPr>
                              <w:rPr>
                                <w:sz w:val="8"/>
                                <w:lang w:val="en-US"/>
                              </w:rPr>
                            </w:pPr>
                            <w:r>
                              <w:rPr>
                                <w:sz w:val="8"/>
                              </w:rPr>
                              <w:t>X</w:t>
                            </w:r>
                          </w:p>
                        </w:txbxContent>
                      </v:textbox>
                    </v:shape>
                  </w:pict>
                </mc:Fallback>
              </mc:AlternateContent>
            </w:r>
            <w:r>
              <w:rPr>
                <w:noProof/>
                <w:lang w:val="en-US"/>
              </w:rPr>
              <mc:AlternateContent>
                <mc:Choice Requires="wps">
                  <w:drawing>
                    <wp:anchor distT="0" distB="0" distL="114300" distR="114300" simplePos="0" relativeHeight="251623424" behindDoc="0" locked="0" layoutInCell="1" allowOverlap="1" wp14:anchorId="7CD6FC80" wp14:editId="5EA1B1C9">
                      <wp:simplePos x="0" y="0"/>
                      <wp:positionH relativeFrom="column">
                        <wp:posOffset>64770</wp:posOffset>
                      </wp:positionH>
                      <wp:positionV relativeFrom="paragraph">
                        <wp:posOffset>86360</wp:posOffset>
                      </wp:positionV>
                      <wp:extent cx="789940" cy="0"/>
                      <wp:effectExtent l="6985" t="53340" r="22225" b="60960"/>
                      <wp:wrapNone/>
                      <wp:docPr id="617" name="AutoShape 1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8994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D0DC156" id="AutoShape 171" o:spid="_x0000_s1026" type="#_x0000_t32" style="position:absolute;margin-left:5.1pt;margin-top:6.8pt;width:62.2pt;height:0;z-index:25162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">
                      <v:stroke endarrow="block"/>
                    </v:shape>
                  </w:pict>
                </mc:Fallback>
              </mc:AlternateContent>
            </w:r>
            <w:r>
              <w:rPr>
                <w:noProof/>
                <w:lang w:val="en-US"/>
              </w:rPr>
              <mc:AlternateContent>
                <mc:Choice Requires="wps">
                  <w:drawing>
                    <wp:anchor distT="0" distB="0" distL="114300" distR="114300" simplePos="0" relativeHeight="251624448" behindDoc="0" locked="0" layoutInCell="1" allowOverlap="1" wp14:anchorId="7C2E4C73" wp14:editId="1737CF37">
                      <wp:simplePos x="0" y="0"/>
                      <wp:positionH relativeFrom="column">
                        <wp:posOffset>64135</wp:posOffset>
                      </wp:positionH>
                      <wp:positionV relativeFrom="paragraph">
                        <wp:posOffset>78740</wp:posOffset>
                      </wp:positionV>
                      <wp:extent cx="635" cy="826770"/>
                      <wp:effectExtent l="53975" t="7620" r="59690" b="22860"/>
                      <wp:wrapNone/>
                      <wp:docPr id="616" name="AutoShape 1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82677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F9AE5D3" id="AutoShape 172" o:spid="_x0000_s1026" type="#_x0000_t32" style="position:absolute;margin-left:5.05pt;margin-top:6.2pt;width:.05pt;height:65.1pt;z-index:251624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">
                      <v:stroke endarrow="block"/>
                    </v:shape>
                  </w:pict>
                </mc:Fallback>
              </mc:AlternateContent>
            </w:r>
          </w:p>
          <w:p w14:paraId="4D2CC741" w14:textId="77777777" w:rsidR="00792C03" w:rsidRDefault="00534800" w:rsidP="00792C03">
            <w:r>
              <w:rPr>
                <w:noProof/>
                <w:lang w:val="en-US"/>
              </w:rPr>
              <mc:AlternateContent>
                <mc:Choice Requires="wps">
                  <w:drawing>
                    <wp:anchor distT="0" distB="0" distL="114300" distR="114300" simplePos="0" relativeHeight="251644928" behindDoc="0" locked="0" layoutInCell="1" allowOverlap="1" wp14:anchorId="53153923" wp14:editId="703DCA7B">
                      <wp:simplePos x="0" y="0"/>
                      <wp:positionH relativeFrom="column">
                        <wp:posOffset>633095</wp:posOffset>
                      </wp:positionH>
                      <wp:positionV relativeFrom="paragraph">
                        <wp:posOffset>79375</wp:posOffset>
                      </wp:positionV>
                      <wp:extent cx="152400" cy="279400"/>
                      <wp:effectExtent l="13335" t="8890" r="5715" b="6985"/>
                      <wp:wrapNone/>
                      <wp:docPr id="615" name="AutoShape 2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52400" cy="279400"/>
                              </a:xfrm>
                              <a:prstGeom prst="rightBrace">
                                <a:avLst>
                                  <a:gd name="adj1" fmla="val 15278"/>
                                  <a:gd name="adj2" fmla="val 50000"/>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CBE10DA" id="AutoShape 211" o:spid="_x0000_s1026" type="#_x0000_t88" style="position:absolute;margin-left:49.85pt;margin-top:6.25pt;width:12pt;height:22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"/>
                  </w:pict>
                </mc:Fallback>
              </mc:AlternateContent>
            </w:r>
            <w:r>
              <w:rPr>
                <w:noProof/>
                <w:lang w:val="en-US"/>
              </w:rPr>
              <mc:AlternateContent>
                <mc:Choice Requires="wps">
                  <w:drawing>
                    <wp:anchor distT="0" distB="0" distL="114300" distR="114300" simplePos="0" relativeHeight="251629568" behindDoc="0" locked="0" layoutInCell="1" allowOverlap="1" wp14:anchorId="0D8DB790" wp14:editId="10C7D1ED">
                      <wp:simplePos x="0" y="0"/>
                      <wp:positionH relativeFrom="column">
                        <wp:posOffset>613410</wp:posOffset>
                      </wp:positionH>
                      <wp:positionV relativeFrom="paragraph">
                        <wp:posOffset>79375</wp:posOffset>
                      </wp:positionV>
                      <wp:extent cx="0" cy="279400"/>
                      <wp:effectExtent l="12700" t="8890" r="6350" b="6985"/>
                      <wp:wrapNone/>
                      <wp:docPr id="614" name="AutoShape 17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79400"/>
                              </a:xfrm>
                              <a:prstGeom prst="straightConnector1">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C8F2696" id="AutoShape 179" o:spid="_x0000_s1026" type="#_x0000_t32" style="position:absolute;margin-left:48.3pt;margin-top:6.25pt;width:0;height:22pt;z-index:25162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">
                      <v:stroke dashstyle="1 1"/>
                    </v:shape>
                  </w:pict>
                </mc:Fallback>
              </mc:AlternateContent>
            </w:r>
            <w:r>
              <w:rPr>
                <w:noProof/>
                <w:lang w:val="en-US"/>
              </w:rPr>
              <mc:AlternateContent>
                <mc:Choice Requires="wps">
                  <w:drawing>
                    <wp:anchor distT="0" distB="0" distL="114300" distR="114300" simplePos="0" relativeHeight="251628544" behindDoc="0" locked="0" layoutInCell="1" allowOverlap="1" wp14:anchorId="5CCD36EE" wp14:editId="47C12D64">
                      <wp:simplePos x="0" y="0"/>
                      <wp:positionH relativeFrom="column">
                        <wp:posOffset>290830</wp:posOffset>
                      </wp:positionH>
                      <wp:positionV relativeFrom="paragraph">
                        <wp:posOffset>79375</wp:posOffset>
                      </wp:positionV>
                      <wp:extent cx="322580" cy="279400"/>
                      <wp:effectExtent l="61595" t="56515" r="63500" b="54610"/>
                      <wp:wrapNone/>
                      <wp:docPr id="613" name="AutoShape 17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22580" cy="279400"/>
                              </a:xfrm>
                              <a:prstGeom prst="straightConnector1">
                                <a:avLst/>
                              </a:prstGeom>
                              <a:noFill/>
                              <a:ln w="9525">
                                <a:solidFill>
                                  <a:srgbClr val="000000"/>
                                </a:solidFill>
                                <a:round/>
                                <a:headEnd type="oval" w="sm" len="sm"/>
                                <a:tailEnd type="oval" w="sm" len="sm"/>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3ED6E9F" id="AutoShape 178" o:spid="_x0000_s1026" type="#_x0000_t32" style="position:absolute;margin-left:22.9pt;margin-top:6.25pt;width:25.4pt;height:22pt;flip:x;z-index:25162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">
                      <v:stroke startarrow="oval" startarrowwidth="narrow" startarrowlength="short" endarrow="oval" endarrowwidth="narrow" endarrowlength="short"/>
                    </v:shape>
                  </w:pict>
                </mc:Fallback>
              </mc:AlternateContent>
            </w:r>
          </w:p>
          <w:p w14:paraId="49E4E0BB" w14:textId="77777777" w:rsidR="00792C03" w:rsidRDefault="00534800" w:rsidP="00792C03">
            <w:pPr>
              <w:tabs>
                <w:tab w:val="left" w:pos="1394"/>
              </w:tabs>
            </w:pPr>
            <w:r>
              <w:rPr>
                <w:noProof/>
                <w:lang w:val="en-US"/>
              </w:rPr>
              <mc:AlternateContent>
                <mc:Choice Requires="wps">
                  <w:drawing>
                    <wp:anchor distT="0" distB="0" distL="114300" distR="114300" simplePos="0" relativeHeight="251625472" behindDoc="0" locked="0" layoutInCell="1" allowOverlap="1" wp14:anchorId="58F72281" wp14:editId="1BF38C27">
                      <wp:simplePos x="0" y="0"/>
                      <wp:positionH relativeFrom="column">
                        <wp:posOffset>676275</wp:posOffset>
                      </wp:positionH>
                      <wp:positionV relativeFrom="paragraph">
                        <wp:posOffset>41275</wp:posOffset>
                      </wp:positionV>
                      <wp:extent cx="325120" cy="175260"/>
                      <wp:effectExtent l="0" t="0" r="0" b="0"/>
                      <wp:wrapNone/>
                      <wp:docPr id="612" name="Text Box 1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5120" cy="175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C878B1" w14:textId="77777777" w:rsidR="00474E18" w:rsidRPr="00091E7B" w:rsidRDefault="00474E18" w:rsidP="00091E7B">
                                  <w:pPr>
                                    <w:rPr>
                                      <w:sz w:val="12"/>
                                      <w:szCs w:val="12"/>
                                    </w:rPr>
                                  </w:pPr>
                                  <w:r w:rsidRPr="00091E7B">
                                    <w:rPr>
                                      <w:sz w:val="12"/>
                                      <w:szCs w:val="12"/>
                                    </w:rPr>
                                    <w:t>n</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8F72281" id="Text Box 173" o:spid="_x0000_s1092" type="#_x0000_t202" style="position:absolute;left:0;text-align:left;margin-left:53.25pt;margin-top:3.25pt;width:25.6pt;height:13.8pt;z-index:25162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" filled="f" stroked="f">
                      <v:textbox>
                        <w:txbxContent>
                          <w:p w14:paraId="68C878B1" w14:textId="77777777" w:rsidR="00474E18" w:rsidRPr="00091E7B" w:rsidRDefault="00474E18" w:rsidP="00091E7B">
                            <w:pPr>
                              <w:rPr>
                                <w:sz w:val="12"/>
                                <w:szCs w:val="12"/>
                              </w:rPr>
                            </w:pPr>
                            <w:r w:rsidRPr="00091E7B">
                              <w:rPr>
                                <w:sz w:val="12"/>
                                <w:szCs w:val="12"/>
                              </w:rPr>
                              <w:t>n</w:t>
                            </w:r>
                          </w:p>
                        </w:txbxContent>
                      </v:textbox>
                    </v:shape>
                  </w:pict>
                </mc:Fallback>
              </mc:AlternateContent>
            </w:r>
            <w:r>
              <w:rPr>
                <w:noProof/>
                <w:lang w:val="en-US"/>
              </w:rPr>
              <mc:AlternateContent>
                <mc:Choice Requires="wps">
                  <w:drawing>
                    <wp:anchor distT="0" distB="0" distL="114300" distR="114300" simplePos="0" relativeHeight="251626496" behindDoc="0" locked="0" layoutInCell="1" allowOverlap="1" wp14:anchorId="69546D1C" wp14:editId="66EACD2C">
                      <wp:simplePos x="0" y="0"/>
                      <wp:positionH relativeFrom="column">
                        <wp:posOffset>-34290</wp:posOffset>
                      </wp:positionH>
                      <wp:positionV relativeFrom="paragraph">
                        <wp:posOffset>520065</wp:posOffset>
                      </wp:positionV>
                      <wp:extent cx="325120" cy="175260"/>
                      <wp:effectExtent l="3175" t="2540" r="0" b="3175"/>
                      <wp:wrapNone/>
                      <wp:docPr id="611" name="Text Box 1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5120" cy="175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8CE405" w14:textId="77777777" w:rsidR="00474E18" w:rsidRPr="002E610F" w:rsidRDefault="00474E18" w:rsidP="00091E7B">
                                  <w:pPr>
                                    <w:rPr>
                                      <w:sz w:val="8"/>
                                      <w:lang w:val="en-US"/>
                                    </w:rPr>
                                  </w:pPr>
                                  <w:r>
                                    <w:rPr>
                                      <w:sz w:val="8"/>
                                    </w:rPr>
                                    <w:t>Y</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9546D1C" id="Text Box 175" o:spid="_x0000_s1093" type="#_x0000_t202" style="position:absolute;left:0;text-align:left;margin-left:-2.7pt;margin-top:40.95pt;width:25.6pt;height:13.8pt;z-index:25162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" filled="f" stroked="f">
                      <v:textbox>
                        <w:txbxContent>
                          <w:p w14:paraId="1F8CE405" w14:textId="77777777" w:rsidR="00474E18" w:rsidRPr="002E610F" w:rsidRDefault="00474E18" w:rsidP="00091E7B">
                            <w:pPr>
                              <w:rPr>
                                <w:sz w:val="8"/>
                                <w:lang w:val="en-US"/>
                              </w:rPr>
                            </w:pPr>
                            <w:r>
                              <w:rPr>
                                <w:sz w:val="8"/>
                              </w:rPr>
                              <w:t>Y</w:t>
                            </w:r>
                          </w:p>
                        </w:txbxContent>
                      </v:textbox>
                    </v:shape>
                  </w:pict>
                </mc:Fallback>
              </mc:AlternateContent>
            </w:r>
            <w:r w:rsidR="00792C03">
              <w:tab/>
            </w:r>
          </w:p>
          <w:p w14:paraId="6C8E30C9" w14:textId="77777777" w:rsidR="00792C03" w:rsidRPr="00091E7B" w:rsidRDefault="00534800" w:rsidP="00792C03">
            <w:pPr>
              <w:jc w:val="center"/>
            </w:pPr>
            <w:r>
              <w:rPr>
                <w:noProof/>
                <w:lang w:val="en-US"/>
              </w:rPr>
              <mc:AlternateContent>
                <mc:Choice Requires="wps">
                  <w:drawing>
                    <wp:anchor distT="0" distB="0" distL="114300" distR="114300" simplePos="0" relativeHeight="251645952" behindDoc="0" locked="0" layoutInCell="1" allowOverlap="1" wp14:anchorId="58CDF071" wp14:editId="6F8E089F">
                      <wp:simplePos x="0" y="0"/>
                      <wp:positionH relativeFrom="column">
                        <wp:posOffset>375920</wp:posOffset>
                      </wp:positionH>
                      <wp:positionV relativeFrom="paragraph">
                        <wp:posOffset>67310</wp:posOffset>
                      </wp:positionV>
                      <wp:extent cx="152400" cy="322580"/>
                      <wp:effectExtent l="13970" t="6985" r="6350" b="12065"/>
                      <wp:wrapNone/>
                      <wp:docPr id="610" name="AutoShape 2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5400000">
                                <a:off x="0" y="0"/>
                                <a:ext cx="152400" cy="322580"/>
                              </a:xfrm>
                              <a:prstGeom prst="rightBrace">
                                <a:avLst>
                                  <a:gd name="adj1" fmla="val 17639"/>
                                  <a:gd name="adj2" fmla="val 50000"/>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80D96F2" id="AutoShape 212" o:spid="_x0000_s1026" type="#_x0000_t88" style="position:absolute;margin-left:29.6pt;margin-top:5.3pt;width:12pt;height:25.4pt;rotation:90;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"/>
                  </w:pict>
                </mc:Fallback>
              </mc:AlternateContent>
            </w:r>
            <w:r>
              <w:rPr>
                <w:noProof/>
                <w:lang w:val="en-US"/>
              </w:rPr>
              <mc:AlternateContent>
                <mc:Choice Requires="wps">
                  <w:drawing>
                    <wp:anchor distT="0" distB="0" distL="114300" distR="114300" simplePos="0" relativeHeight="251627520" behindDoc="0" locked="0" layoutInCell="1" allowOverlap="1" wp14:anchorId="36EDB958" wp14:editId="58EC28ED">
                      <wp:simplePos x="0" y="0"/>
                      <wp:positionH relativeFrom="column">
                        <wp:posOffset>39370</wp:posOffset>
                      </wp:positionH>
                      <wp:positionV relativeFrom="paragraph">
                        <wp:posOffset>99695</wp:posOffset>
                      </wp:positionV>
                      <wp:extent cx="462280" cy="303530"/>
                      <wp:effectExtent l="635" t="1905" r="3810" b="0"/>
                      <wp:wrapNone/>
                      <wp:docPr id="609" name="Text Box 1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2280" cy="303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6D1501" w14:textId="77777777" w:rsidR="00474E18" w:rsidRDefault="00474E18" w:rsidP="00091E7B">
                                  <w:pPr>
                                    <w:rPr>
                                      <w:sz w:val="12"/>
                                    </w:rPr>
                                  </w:pPr>
                                  <w:r w:rsidRPr="002E610F">
                                    <w:rPr>
                                      <w:sz w:val="12"/>
                                    </w:rPr>
                                    <w:t xml:space="preserve">Punto </w:t>
                                  </w:r>
                                </w:p>
                                <w:p w14:paraId="77CB9D9A" w14:textId="77777777" w:rsidR="00474E18" w:rsidRPr="002E610F" w:rsidRDefault="00474E18" w:rsidP="00091E7B">
                                  <w:pPr>
                                    <w:rPr>
                                      <w:sz w:val="12"/>
                                      <w:lang w:val="en-US"/>
                                    </w:rPr>
                                  </w:pPr>
                                  <w:r w:rsidRPr="002E610F">
                                    <w:rPr>
                                      <w:sz w:val="12"/>
                                    </w:rPr>
                                    <w:t>actual</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6EDB958" id="Text Box 176" o:spid="_x0000_s1094" type="#_x0000_t202" style="position:absolute;left:0;text-align:left;margin-left:3.1pt;margin-top:7.85pt;width:36.4pt;height:23.9pt;z-index:25162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" filled="f" stroked="f">
                      <v:textbox>
                        <w:txbxContent>
                          <w:p w14:paraId="546D1501" w14:textId="77777777" w:rsidR="00474E18" w:rsidRDefault="00474E18" w:rsidP="00091E7B">
                            <w:pPr>
                              <w:rPr>
                                <w:sz w:val="12"/>
                              </w:rPr>
                            </w:pPr>
                            <w:r w:rsidRPr="002E610F">
                              <w:rPr>
                                <w:sz w:val="12"/>
                              </w:rPr>
                              <w:t xml:space="preserve">Punto </w:t>
                            </w:r>
                          </w:p>
                          <w:p w14:paraId="77CB9D9A" w14:textId="77777777" w:rsidR="00474E18" w:rsidRPr="002E610F" w:rsidRDefault="00474E18" w:rsidP="00091E7B">
                            <w:pPr>
                              <w:rPr>
                                <w:sz w:val="12"/>
                                <w:lang w:val="en-US"/>
                              </w:rPr>
                            </w:pPr>
                            <w:r w:rsidRPr="002E610F">
                              <w:rPr>
                                <w:sz w:val="12"/>
                              </w:rPr>
                              <w:t>actual</w:t>
                            </w:r>
                          </w:p>
                        </w:txbxContent>
                      </v:textbox>
                    </v:shape>
                  </w:pict>
                </mc:Fallback>
              </mc:AlternateContent>
            </w:r>
            <w:r>
              <w:rPr>
                <w:noProof/>
                <w:lang w:val="en-US"/>
              </w:rPr>
              <mc:AlternateContent>
                <mc:Choice Requires="wps">
                  <w:drawing>
                    <wp:anchor distT="0" distB="0" distL="114300" distR="114300" simplePos="0" relativeHeight="251631616" behindDoc="0" locked="0" layoutInCell="1" allowOverlap="1" wp14:anchorId="76EB02A2" wp14:editId="30D0E854">
                      <wp:simplePos x="0" y="0"/>
                      <wp:positionH relativeFrom="column">
                        <wp:posOffset>347980</wp:posOffset>
                      </wp:positionH>
                      <wp:positionV relativeFrom="paragraph">
                        <wp:posOffset>304800</wp:posOffset>
                      </wp:positionV>
                      <wp:extent cx="325120" cy="175260"/>
                      <wp:effectExtent l="4445" t="0" r="3810" b="0"/>
                      <wp:wrapNone/>
                      <wp:docPr id="608" name="Text Box 1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5120" cy="175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51A819" w14:textId="77777777" w:rsidR="00474E18" w:rsidRPr="00091E7B" w:rsidRDefault="00474E18" w:rsidP="00792C03">
                                  <w:pPr>
                                    <w:rPr>
                                      <w:sz w:val="12"/>
                                      <w:szCs w:val="12"/>
                                    </w:rPr>
                                  </w:pPr>
                                  <w:r w:rsidRPr="00091E7B">
                                    <w:rPr>
                                      <w:sz w:val="12"/>
                                      <w:szCs w:val="12"/>
                                    </w:rPr>
                                    <w:t>n</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6EB02A2" id="Text Box 186" o:spid="_x0000_s1095" type="#_x0000_t202" style="position:absolute;left:0;text-align:left;margin-left:27.4pt;margin-top:24pt;width:25.6pt;height:13.8pt;z-index:25163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" filled="f" stroked="f">
                      <v:textbox>
                        <w:txbxContent>
                          <w:p w14:paraId="5751A819" w14:textId="77777777" w:rsidR="00474E18" w:rsidRPr="00091E7B" w:rsidRDefault="00474E18" w:rsidP="00792C03">
                            <w:pPr>
                              <w:rPr>
                                <w:sz w:val="12"/>
                                <w:szCs w:val="12"/>
                              </w:rPr>
                            </w:pPr>
                            <w:r w:rsidRPr="00091E7B">
                              <w:rPr>
                                <w:sz w:val="12"/>
                                <w:szCs w:val="12"/>
                              </w:rPr>
                              <w:t>n</w:t>
                            </w:r>
                          </w:p>
                        </w:txbxContent>
                      </v:textbox>
                    </v:shape>
                  </w:pict>
                </mc:Fallback>
              </mc:AlternateContent>
            </w:r>
            <w:r>
              <w:rPr>
                <w:noProof/>
                <w:lang w:val="en-US"/>
              </w:rPr>
              <mc:AlternateContent>
                <mc:Choice Requires="wps">
                  <w:drawing>
                    <wp:anchor distT="0" distB="0" distL="114300" distR="114300" simplePos="0" relativeHeight="251630592" behindDoc="0" locked="0" layoutInCell="1" allowOverlap="1" wp14:anchorId="596DB282" wp14:editId="606616D1">
                      <wp:simplePos x="0" y="0"/>
                      <wp:positionH relativeFrom="column">
                        <wp:posOffset>290830</wp:posOffset>
                      </wp:positionH>
                      <wp:positionV relativeFrom="paragraph">
                        <wp:posOffset>125730</wp:posOffset>
                      </wp:positionV>
                      <wp:extent cx="322580" cy="0"/>
                      <wp:effectExtent l="13970" t="8890" r="6350" b="10160"/>
                      <wp:wrapNone/>
                      <wp:docPr id="415" name="AutoShape 18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2580" cy="0"/>
                              </a:xfrm>
                              <a:prstGeom prst="straightConnector1">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7BE799A" id="AutoShape 180" o:spid="_x0000_s1026" type="#_x0000_t32" style="position:absolute;margin-left:22.9pt;margin-top:9.9pt;width:25.4pt;height:0;z-index:25163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">
                      <v:stroke dashstyle="1 1"/>
                    </v:shape>
                  </w:pict>
                </mc:Fallback>
              </mc:AlternateContent>
            </w:r>
          </w:p>
        </w:tc>
      </w:tr>
      <w:tr w:rsidR="00FF32A8" w14:paraId="5FDAA31E" w14:textId="77777777" w:rsidTr="00C61CF1">
        <w:tc>
          <w:tcPr>
            <w:tcW w:w="914" w:type="dxa"/>
          </w:tcPr>
          <w:p w14:paraId="6251135A" w14:textId="77777777" w:rsidR="00FF32A8" w:rsidRDefault="00FF32A8" w:rsidP="00086B06">
            <w:pPr>
              <w:pStyle w:val="NoSpacing"/>
              <w:spacing w:before="0"/>
            </w:pPr>
            <w:proofErr w:type="spellStart"/>
            <w:r>
              <w:t>Fn</w:t>
            </w:r>
            <w:proofErr w:type="spellEnd"/>
          </w:p>
        </w:tc>
        <w:tc>
          <w:tcPr>
            <w:tcW w:w="362" w:type="dxa"/>
          </w:tcPr>
          <w:p w14:paraId="5B6041A7" w14:textId="77777777" w:rsidR="00FF32A8" w:rsidRDefault="00FF32A8" w:rsidP="00650137">
            <w:pPr>
              <w:pStyle w:val="NoSpacing"/>
              <w:spacing w:before="0"/>
            </w:pPr>
          </w:p>
        </w:tc>
        <w:tc>
          <w:tcPr>
            <w:tcW w:w="2034" w:type="dxa"/>
          </w:tcPr>
          <w:p w14:paraId="16C39B55" w14:textId="500F07EF" w:rsidR="00FF32A8" w:rsidRDefault="00FF32A8" w:rsidP="00792C03">
            <w:pPr>
              <w:rPr>
                <w:noProof/>
              </w:rPr>
            </w:pPr>
            <w:r>
              <w:rPr>
                <w:noProof/>
              </w:rPr>
              <w:t xml:space="preserve">Dibuja una línea en la dirección positiva del eje X y en la dirección positiva del eje Y, desde el punto actual hasta otro punto situado a una distancia n. </w:t>
            </w:r>
            <w:r w:rsidR="00C61CF1">
              <w:rPr>
                <w:noProof/>
              </w:rPr>
              <w:t>Esta unidad se multiplicará por la escala (comando S) para obtener el número de puntos a dibujar. El valor de n es 1 por omisión.</w:t>
            </w:r>
          </w:p>
        </w:tc>
        <w:tc>
          <w:tcPr>
            <w:tcW w:w="1679" w:type="dxa"/>
          </w:tcPr>
          <w:p w14:paraId="692AC26D" w14:textId="77777777" w:rsidR="00FF32A8" w:rsidRDefault="00534800" w:rsidP="00FA050E">
            <w:pPr>
              <w:pStyle w:val="NoSpacing"/>
              <w:rPr>
                <w:noProof/>
              </w:rPr>
            </w:pPr>
            <w:r>
              <w:rPr>
                <w:noProof/>
                <w:lang w:val="en-US"/>
              </w:rPr>
              <mc:AlternateContent>
                <mc:Choice Requires="wps">
                  <w:drawing>
                    <wp:anchor distT="0" distB="0" distL="114300" distR="114300" simplePos="0" relativeHeight="251648000" behindDoc="0" locked="0" layoutInCell="1" allowOverlap="1" wp14:anchorId="478637DA" wp14:editId="03197D91">
                      <wp:simplePos x="0" y="0"/>
                      <wp:positionH relativeFrom="column">
                        <wp:posOffset>375920</wp:posOffset>
                      </wp:positionH>
                      <wp:positionV relativeFrom="paragraph">
                        <wp:posOffset>133985</wp:posOffset>
                      </wp:positionV>
                      <wp:extent cx="152400" cy="322580"/>
                      <wp:effectExtent l="13970" t="12065" r="6350" b="6985"/>
                      <wp:wrapNone/>
                      <wp:docPr id="414" name="AutoShape 2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5400000">
                                <a:off x="0" y="0"/>
                                <a:ext cx="152400" cy="322580"/>
                              </a:xfrm>
                              <a:prstGeom prst="rightBrace">
                                <a:avLst>
                                  <a:gd name="adj1" fmla="val 17639"/>
                                  <a:gd name="adj2" fmla="val 50000"/>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EDD6FB8" id="AutoShape 214" o:spid="_x0000_s1026" type="#_x0000_t88" style="position:absolute;margin-left:29.6pt;margin-top:10.55pt;width:12pt;height:25.4pt;rotation:-90;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"/>
                  </w:pict>
                </mc:Fallback>
              </mc:AlternateContent>
            </w:r>
            <w:r>
              <w:rPr>
                <w:noProof/>
                <w:lang w:val="en-US"/>
              </w:rPr>
              <mc:AlternateContent>
                <mc:Choice Requires="wps">
                  <w:drawing>
                    <wp:anchor distT="0" distB="0" distL="114300" distR="114300" simplePos="0" relativeHeight="251649024" behindDoc="0" locked="0" layoutInCell="1" allowOverlap="1" wp14:anchorId="03F2CF37" wp14:editId="1504128E">
                      <wp:simplePos x="0" y="0"/>
                      <wp:positionH relativeFrom="column">
                        <wp:posOffset>347980</wp:posOffset>
                      </wp:positionH>
                      <wp:positionV relativeFrom="paragraph">
                        <wp:posOffset>76835</wp:posOffset>
                      </wp:positionV>
                      <wp:extent cx="325120" cy="175260"/>
                      <wp:effectExtent l="4445" t="3175" r="3810" b="2540"/>
                      <wp:wrapNone/>
                      <wp:docPr id="413" name="Text Box 2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5120" cy="175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534839" w14:textId="77777777" w:rsidR="00474E18" w:rsidRPr="00091E7B" w:rsidRDefault="00474E18" w:rsidP="00896FDB">
                                  <w:pPr>
                                    <w:rPr>
                                      <w:sz w:val="12"/>
                                      <w:szCs w:val="12"/>
                                    </w:rPr>
                                  </w:pPr>
                                  <w:r w:rsidRPr="00091E7B">
                                    <w:rPr>
                                      <w:sz w:val="12"/>
                                      <w:szCs w:val="12"/>
                                    </w:rPr>
                                    <w:t>n</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3F2CF37" id="Text Box 215" o:spid="_x0000_s1096" type="#_x0000_t202" style="position:absolute;left:0;text-align:left;margin-left:27.4pt;margin-top:6.05pt;width:25.6pt;height:13.8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" filled="f" stroked="f">
                      <v:textbox>
                        <w:txbxContent>
                          <w:p w14:paraId="1A534839" w14:textId="77777777" w:rsidR="00474E18" w:rsidRPr="00091E7B" w:rsidRDefault="00474E18" w:rsidP="00896FDB">
                            <w:pPr>
                              <w:rPr>
                                <w:sz w:val="12"/>
                                <w:szCs w:val="12"/>
                              </w:rPr>
                            </w:pPr>
                            <w:r w:rsidRPr="00091E7B">
                              <w:rPr>
                                <w:sz w:val="12"/>
                                <w:szCs w:val="12"/>
                              </w:rPr>
                              <w:t>n</w:t>
                            </w:r>
                          </w:p>
                        </w:txbxContent>
                      </v:textbox>
                    </v:shape>
                  </w:pict>
                </mc:Fallback>
              </mc:AlternateContent>
            </w:r>
            <w:r>
              <w:rPr>
                <w:noProof/>
                <w:lang w:val="en-US"/>
              </w:rPr>
              <mc:AlternateContent>
                <mc:Choice Requires="wps">
                  <w:drawing>
                    <wp:anchor distT="0" distB="0" distL="114300" distR="114300" simplePos="0" relativeHeight="251632640" behindDoc="0" locked="0" layoutInCell="1" allowOverlap="1" wp14:anchorId="58488414" wp14:editId="70FFCE30">
                      <wp:simplePos x="0" y="0"/>
                      <wp:positionH relativeFrom="column">
                        <wp:posOffset>785495</wp:posOffset>
                      </wp:positionH>
                      <wp:positionV relativeFrom="paragraph">
                        <wp:posOffset>-1905</wp:posOffset>
                      </wp:positionV>
                      <wp:extent cx="325120" cy="175260"/>
                      <wp:effectExtent l="3810" t="635" r="4445" b="0"/>
                      <wp:wrapNone/>
                      <wp:docPr id="412" name="Text Box 1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5120" cy="175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148D84" w14:textId="77777777" w:rsidR="00474E18" w:rsidRPr="002E610F" w:rsidRDefault="00474E18" w:rsidP="00091E7B">
                                  <w:pPr>
                                    <w:rPr>
                                      <w:sz w:val="8"/>
                                      <w:lang w:val="en-US"/>
                                    </w:rPr>
                                  </w:pPr>
                                  <w:r>
                                    <w:rPr>
                                      <w:sz w:val="8"/>
                                    </w:rPr>
                                    <w:t>X</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8488414" id="Text Box 187" o:spid="_x0000_s1097" type="#_x0000_t202" style="position:absolute;left:0;text-align:left;margin-left:61.85pt;margin-top:-.15pt;width:25.6pt;height:13.8pt;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" filled="f" stroked="f">
                      <v:textbox>
                        <w:txbxContent>
                          <w:p w14:paraId="7B148D84" w14:textId="77777777" w:rsidR="00474E18" w:rsidRPr="002E610F" w:rsidRDefault="00474E18" w:rsidP="00091E7B">
                            <w:pPr>
                              <w:rPr>
                                <w:sz w:val="8"/>
                                <w:lang w:val="en-US"/>
                              </w:rPr>
                            </w:pPr>
                            <w:r>
                              <w:rPr>
                                <w:sz w:val="8"/>
                              </w:rPr>
                              <w:t>X</w:t>
                            </w:r>
                          </w:p>
                        </w:txbxContent>
                      </v:textbox>
                    </v:shape>
                  </w:pict>
                </mc:Fallback>
              </mc:AlternateContent>
            </w:r>
            <w:r>
              <w:rPr>
                <w:noProof/>
                <w:lang w:val="en-US"/>
              </w:rPr>
              <mc:AlternateContent>
                <mc:Choice Requires="wps">
                  <w:drawing>
                    <wp:anchor distT="0" distB="0" distL="114300" distR="114300" simplePos="0" relativeHeight="251633664" behindDoc="0" locked="0" layoutInCell="1" allowOverlap="1" wp14:anchorId="20960492" wp14:editId="363A15B4">
                      <wp:simplePos x="0" y="0"/>
                      <wp:positionH relativeFrom="column">
                        <wp:posOffset>64770</wp:posOffset>
                      </wp:positionH>
                      <wp:positionV relativeFrom="paragraph">
                        <wp:posOffset>86360</wp:posOffset>
                      </wp:positionV>
                      <wp:extent cx="789940" cy="0"/>
                      <wp:effectExtent l="6985" t="60325" r="22225" b="53975"/>
                      <wp:wrapNone/>
                      <wp:docPr id="411" name="AutoShape 18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8994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738EC8D" id="AutoShape 188" o:spid="_x0000_s1026" type="#_x0000_t32" style="position:absolute;margin-left:5.1pt;margin-top:6.8pt;width:62.2pt;height:0;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">
                      <v:stroke endarrow="block"/>
                    </v:shape>
                  </w:pict>
                </mc:Fallback>
              </mc:AlternateContent>
            </w:r>
            <w:r>
              <w:rPr>
                <w:noProof/>
                <w:lang w:val="en-US"/>
              </w:rPr>
              <mc:AlternateContent>
                <mc:Choice Requires="wps">
                  <w:drawing>
                    <wp:anchor distT="0" distB="0" distL="114300" distR="114300" simplePos="0" relativeHeight="251634688" behindDoc="0" locked="0" layoutInCell="1" allowOverlap="1" wp14:anchorId="6D5F6ADC" wp14:editId="00937D46">
                      <wp:simplePos x="0" y="0"/>
                      <wp:positionH relativeFrom="column">
                        <wp:posOffset>64135</wp:posOffset>
                      </wp:positionH>
                      <wp:positionV relativeFrom="paragraph">
                        <wp:posOffset>78740</wp:posOffset>
                      </wp:positionV>
                      <wp:extent cx="635" cy="826770"/>
                      <wp:effectExtent l="53975" t="5080" r="59690" b="15875"/>
                      <wp:wrapNone/>
                      <wp:docPr id="410" name="AutoShape 18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82677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CCC8359" id="AutoShape 189" o:spid="_x0000_s1026" type="#_x0000_t32" style="position:absolute;margin-left:5.05pt;margin-top:6.2pt;width:.05pt;height:65.1pt;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">
                      <v:stroke endarrow="block"/>
                    </v:shape>
                  </w:pict>
                </mc:Fallback>
              </mc:AlternateContent>
            </w:r>
          </w:p>
          <w:p w14:paraId="2871B26E" w14:textId="77777777" w:rsidR="00FF32A8" w:rsidRDefault="00FF32A8" w:rsidP="00FA050E"/>
          <w:p w14:paraId="2CD6EFD7" w14:textId="77777777" w:rsidR="00FF32A8" w:rsidRDefault="00534800" w:rsidP="00FA050E">
            <w:pPr>
              <w:tabs>
                <w:tab w:val="left" w:pos="1394"/>
              </w:tabs>
            </w:pPr>
            <w:r>
              <w:rPr>
                <w:noProof/>
                <w:lang w:val="en-US"/>
              </w:rPr>
              <mc:AlternateContent>
                <mc:Choice Requires="wps">
                  <w:drawing>
                    <wp:anchor distT="0" distB="0" distL="114300" distR="114300" simplePos="0" relativeHeight="251646976" behindDoc="0" locked="0" layoutInCell="1" allowOverlap="1" wp14:anchorId="3539A9F1" wp14:editId="00394F48">
                      <wp:simplePos x="0" y="0"/>
                      <wp:positionH relativeFrom="column">
                        <wp:posOffset>673100</wp:posOffset>
                      </wp:positionH>
                      <wp:positionV relativeFrom="paragraph">
                        <wp:posOffset>19050</wp:posOffset>
                      </wp:positionV>
                      <wp:extent cx="152400" cy="274320"/>
                      <wp:effectExtent l="5715" t="13335" r="13335" b="7620"/>
                      <wp:wrapNone/>
                      <wp:docPr id="409" name="AutoShape 2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52400" cy="274320"/>
                              </a:xfrm>
                              <a:prstGeom prst="rightBrace">
                                <a:avLst>
                                  <a:gd name="adj1" fmla="val 15000"/>
                                  <a:gd name="adj2" fmla="val 50000"/>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014F1EF" id="AutoShape 213" o:spid="_x0000_s1026" type="#_x0000_t88" style="position:absolute;margin-left:53pt;margin-top:1.5pt;width:12pt;height:21.6p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"/>
                  </w:pict>
                </mc:Fallback>
              </mc:AlternateContent>
            </w:r>
            <w:r>
              <w:rPr>
                <w:noProof/>
                <w:lang w:val="en-US"/>
              </w:rPr>
              <mc:AlternateContent>
                <mc:Choice Requires="wps">
                  <w:drawing>
                    <wp:anchor distT="0" distB="0" distL="114300" distR="114300" simplePos="0" relativeHeight="251650048" behindDoc="0" locked="0" layoutInCell="1" allowOverlap="1" wp14:anchorId="31A33C22" wp14:editId="5E46C4AC">
                      <wp:simplePos x="0" y="0"/>
                      <wp:positionH relativeFrom="column">
                        <wp:posOffset>64770</wp:posOffset>
                      </wp:positionH>
                      <wp:positionV relativeFrom="paragraph">
                        <wp:posOffset>19050</wp:posOffset>
                      </wp:positionV>
                      <wp:extent cx="462280" cy="303530"/>
                      <wp:effectExtent l="0" t="3810" r="0" b="0"/>
                      <wp:wrapNone/>
                      <wp:docPr id="408" name="Text Box 2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2280" cy="303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3DC06B" w14:textId="77777777" w:rsidR="00474E18" w:rsidRDefault="00474E18" w:rsidP="00896FDB">
                                  <w:pPr>
                                    <w:rPr>
                                      <w:sz w:val="12"/>
                                    </w:rPr>
                                  </w:pPr>
                                  <w:r w:rsidRPr="002E610F">
                                    <w:rPr>
                                      <w:sz w:val="12"/>
                                    </w:rPr>
                                    <w:t xml:space="preserve">Punto </w:t>
                                  </w:r>
                                </w:p>
                                <w:p w14:paraId="600BA555" w14:textId="77777777" w:rsidR="00474E18" w:rsidRPr="002E610F" w:rsidRDefault="00474E18" w:rsidP="00896FDB">
                                  <w:pPr>
                                    <w:rPr>
                                      <w:sz w:val="12"/>
                                      <w:lang w:val="en-US"/>
                                    </w:rPr>
                                  </w:pPr>
                                  <w:r w:rsidRPr="002E610F">
                                    <w:rPr>
                                      <w:sz w:val="12"/>
                                    </w:rPr>
                                    <w:t>actual</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1A33C22" id="Text Box 216" o:spid="_x0000_s1098" type="#_x0000_t202" style="position:absolute;left:0;text-align:left;margin-left:5.1pt;margin-top:1.5pt;width:36.4pt;height:23.9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" filled="f" stroked="f">
                      <v:textbox>
                        <w:txbxContent>
                          <w:p w14:paraId="543DC06B" w14:textId="77777777" w:rsidR="00474E18" w:rsidRDefault="00474E18" w:rsidP="00896FDB">
                            <w:pPr>
                              <w:rPr>
                                <w:sz w:val="12"/>
                              </w:rPr>
                            </w:pPr>
                            <w:r w:rsidRPr="002E610F">
                              <w:rPr>
                                <w:sz w:val="12"/>
                              </w:rPr>
                              <w:t xml:space="preserve">Punto </w:t>
                            </w:r>
                          </w:p>
                          <w:p w14:paraId="600BA555" w14:textId="77777777" w:rsidR="00474E18" w:rsidRPr="002E610F" w:rsidRDefault="00474E18" w:rsidP="00896FDB">
                            <w:pPr>
                              <w:rPr>
                                <w:sz w:val="12"/>
                                <w:lang w:val="en-US"/>
                              </w:rPr>
                            </w:pPr>
                            <w:r w:rsidRPr="002E610F">
                              <w:rPr>
                                <w:sz w:val="12"/>
                              </w:rPr>
                              <w:t>actual</w:t>
                            </w:r>
                          </w:p>
                        </w:txbxContent>
                      </v:textbox>
                    </v:shape>
                  </w:pict>
                </mc:Fallback>
              </mc:AlternateContent>
            </w:r>
            <w:r>
              <w:rPr>
                <w:noProof/>
                <w:lang w:val="en-US"/>
              </w:rPr>
              <mc:AlternateContent>
                <mc:Choice Requires="wps">
                  <w:drawing>
                    <wp:anchor distT="0" distB="0" distL="114300" distR="114300" simplePos="0" relativeHeight="251635712" behindDoc="0" locked="0" layoutInCell="1" allowOverlap="1" wp14:anchorId="5BF3E2AC" wp14:editId="364BBD19">
                      <wp:simplePos x="0" y="0"/>
                      <wp:positionH relativeFrom="column">
                        <wp:posOffset>748665</wp:posOffset>
                      </wp:positionH>
                      <wp:positionV relativeFrom="paragraph">
                        <wp:posOffset>73025</wp:posOffset>
                      </wp:positionV>
                      <wp:extent cx="325120" cy="175260"/>
                      <wp:effectExtent l="0" t="635" r="3175" b="0"/>
                      <wp:wrapNone/>
                      <wp:docPr id="407" name="Text Box 1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5120" cy="175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8225F2" w14:textId="77777777" w:rsidR="00474E18" w:rsidRPr="00091E7B" w:rsidRDefault="00474E18" w:rsidP="00091E7B">
                                  <w:pPr>
                                    <w:rPr>
                                      <w:sz w:val="12"/>
                                      <w:szCs w:val="12"/>
                                    </w:rPr>
                                  </w:pPr>
                                  <w:r w:rsidRPr="00091E7B">
                                    <w:rPr>
                                      <w:sz w:val="12"/>
                                      <w:szCs w:val="12"/>
                                    </w:rPr>
                                    <w:t>n</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BF3E2AC" id="Text Box 190" o:spid="_x0000_s1099" type="#_x0000_t202" style="position:absolute;left:0;text-align:left;margin-left:58.95pt;margin-top:5.75pt;width:25.6pt;height:13.8pt;z-index:25163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" filled="f" stroked="f">
                      <v:textbox>
                        <w:txbxContent>
                          <w:p w14:paraId="5D8225F2" w14:textId="77777777" w:rsidR="00474E18" w:rsidRPr="00091E7B" w:rsidRDefault="00474E18" w:rsidP="00091E7B">
                            <w:pPr>
                              <w:rPr>
                                <w:sz w:val="12"/>
                                <w:szCs w:val="12"/>
                              </w:rPr>
                            </w:pPr>
                            <w:r w:rsidRPr="00091E7B">
                              <w:rPr>
                                <w:sz w:val="12"/>
                                <w:szCs w:val="12"/>
                              </w:rPr>
                              <w:t>n</w:t>
                            </w:r>
                          </w:p>
                        </w:txbxContent>
                      </v:textbox>
                    </v:shape>
                  </w:pict>
                </mc:Fallback>
              </mc:AlternateContent>
            </w:r>
            <w:r>
              <w:rPr>
                <w:noProof/>
                <w:lang w:val="en-US"/>
              </w:rPr>
              <mc:AlternateContent>
                <mc:Choice Requires="wps">
                  <w:drawing>
                    <wp:anchor distT="0" distB="0" distL="114300" distR="114300" simplePos="0" relativeHeight="251638784" behindDoc="0" locked="0" layoutInCell="1" allowOverlap="1" wp14:anchorId="12A22F0B" wp14:editId="72F36CFE">
                      <wp:simplePos x="0" y="0"/>
                      <wp:positionH relativeFrom="column">
                        <wp:posOffset>290830</wp:posOffset>
                      </wp:positionH>
                      <wp:positionV relativeFrom="paragraph">
                        <wp:posOffset>19050</wp:posOffset>
                      </wp:positionV>
                      <wp:extent cx="334010" cy="0"/>
                      <wp:effectExtent l="13970" t="13335" r="13970" b="5715"/>
                      <wp:wrapNone/>
                      <wp:docPr id="406" name="AutoShape 20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34010" cy="0"/>
                              </a:xfrm>
                              <a:prstGeom prst="straightConnector1">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58C1546" id="AutoShape 201" o:spid="_x0000_s1026" type="#_x0000_t32" style="position:absolute;margin-left:22.9pt;margin-top:1.5pt;width:26.3pt;height:0;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">
                      <v:stroke dashstyle="1 1"/>
                    </v:shape>
                  </w:pict>
                </mc:Fallback>
              </mc:AlternateContent>
            </w:r>
            <w:r>
              <w:rPr>
                <w:noProof/>
                <w:lang w:val="en-US"/>
              </w:rPr>
              <mc:AlternateContent>
                <mc:Choice Requires="wps">
                  <w:drawing>
                    <wp:anchor distT="0" distB="0" distL="114300" distR="114300" simplePos="0" relativeHeight="251639808" behindDoc="0" locked="0" layoutInCell="1" allowOverlap="1" wp14:anchorId="7FA94EB8" wp14:editId="1D3DF231">
                      <wp:simplePos x="0" y="0"/>
                      <wp:positionH relativeFrom="column">
                        <wp:posOffset>626745</wp:posOffset>
                      </wp:positionH>
                      <wp:positionV relativeFrom="paragraph">
                        <wp:posOffset>19050</wp:posOffset>
                      </wp:positionV>
                      <wp:extent cx="0" cy="274320"/>
                      <wp:effectExtent l="6985" t="13335" r="12065" b="7620"/>
                      <wp:wrapNone/>
                      <wp:docPr id="405" name="AutoShape 20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274320"/>
                              </a:xfrm>
                              <a:prstGeom prst="straightConnector1">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ED6EFFF" id="AutoShape 202" o:spid="_x0000_s1026" type="#_x0000_t32" style="position:absolute;margin-left:49.35pt;margin-top:1.5pt;width:0;height:21.6pt;flip:y;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">
                      <v:stroke dashstyle="1 1"/>
                    </v:shape>
                  </w:pict>
                </mc:Fallback>
              </mc:AlternateContent>
            </w:r>
            <w:r>
              <w:rPr>
                <w:noProof/>
                <w:lang w:val="en-US"/>
              </w:rPr>
              <mc:AlternateContent>
                <mc:Choice Requires="wps">
                  <w:drawing>
                    <wp:anchor distT="0" distB="0" distL="114300" distR="114300" simplePos="0" relativeHeight="251637760" behindDoc="0" locked="0" layoutInCell="1" allowOverlap="1" wp14:anchorId="6C80F353" wp14:editId="2A03B9D4">
                      <wp:simplePos x="0" y="0"/>
                      <wp:positionH relativeFrom="column">
                        <wp:posOffset>290830</wp:posOffset>
                      </wp:positionH>
                      <wp:positionV relativeFrom="paragraph">
                        <wp:posOffset>19050</wp:posOffset>
                      </wp:positionV>
                      <wp:extent cx="334010" cy="274320"/>
                      <wp:effectExtent l="61595" t="60960" r="61595" b="55245"/>
                      <wp:wrapNone/>
                      <wp:docPr id="404" name="AutoShape 20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34010" cy="274320"/>
                              </a:xfrm>
                              <a:prstGeom prst="straightConnector1">
                                <a:avLst/>
                              </a:prstGeom>
                              <a:noFill/>
                              <a:ln w="9525">
                                <a:solidFill>
                                  <a:srgbClr val="000000"/>
                                </a:solidFill>
                                <a:round/>
                                <a:headEnd type="oval" w="sm" len="sm"/>
                                <a:tailEnd type="oval" w="sm" len="sm"/>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FF8173E" id="AutoShape 200" o:spid="_x0000_s1026" type="#_x0000_t32" style="position:absolute;margin-left:22.9pt;margin-top:1.5pt;width:26.3pt;height:21.6pt;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">
                      <v:stroke startarrow="oval" startarrowwidth="narrow" startarrowlength="short" endarrow="oval" endarrowwidth="narrow" endarrowlength="short"/>
                    </v:shape>
                  </w:pict>
                </mc:Fallback>
              </mc:AlternateContent>
            </w:r>
            <w:r>
              <w:rPr>
                <w:noProof/>
                <w:lang w:val="en-US"/>
              </w:rPr>
              <mc:AlternateContent>
                <mc:Choice Requires="wps">
                  <w:drawing>
                    <wp:anchor distT="0" distB="0" distL="114300" distR="114300" simplePos="0" relativeHeight="251636736" behindDoc="0" locked="0" layoutInCell="1" allowOverlap="1" wp14:anchorId="6BFCCB76" wp14:editId="5C1658B7">
                      <wp:simplePos x="0" y="0"/>
                      <wp:positionH relativeFrom="column">
                        <wp:posOffset>-34290</wp:posOffset>
                      </wp:positionH>
                      <wp:positionV relativeFrom="paragraph">
                        <wp:posOffset>520065</wp:posOffset>
                      </wp:positionV>
                      <wp:extent cx="325120" cy="175260"/>
                      <wp:effectExtent l="3175" t="0" r="0" b="0"/>
                      <wp:wrapNone/>
                      <wp:docPr id="403" name="Text Box 1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5120" cy="175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08D132" w14:textId="77777777" w:rsidR="00474E18" w:rsidRPr="002E610F" w:rsidRDefault="00474E18" w:rsidP="00091E7B">
                                  <w:pPr>
                                    <w:rPr>
                                      <w:sz w:val="8"/>
                                      <w:lang w:val="en-US"/>
                                    </w:rPr>
                                  </w:pPr>
                                  <w:r>
                                    <w:rPr>
                                      <w:sz w:val="8"/>
                                    </w:rPr>
                                    <w:t>Y</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BFCCB76" id="Text Box 191" o:spid="_x0000_s1100" type="#_x0000_t202" style="position:absolute;left:0;text-align:left;margin-left:-2.7pt;margin-top:40.95pt;width:25.6pt;height:13.8pt;z-index:2516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" filled="f" stroked="f">
                      <v:textbox>
                        <w:txbxContent>
                          <w:p w14:paraId="6208D132" w14:textId="77777777" w:rsidR="00474E18" w:rsidRPr="002E610F" w:rsidRDefault="00474E18" w:rsidP="00091E7B">
                            <w:pPr>
                              <w:rPr>
                                <w:sz w:val="8"/>
                                <w:lang w:val="en-US"/>
                              </w:rPr>
                            </w:pPr>
                            <w:r>
                              <w:rPr>
                                <w:sz w:val="8"/>
                              </w:rPr>
                              <w:t>Y</w:t>
                            </w:r>
                          </w:p>
                        </w:txbxContent>
                      </v:textbox>
                    </v:shape>
                  </w:pict>
                </mc:Fallback>
              </mc:AlternateContent>
            </w:r>
            <w:r w:rsidR="00FF32A8">
              <w:tab/>
            </w:r>
          </w:p>
          <w:p w14:paraId="4CBBE8B1" w14:textId="77777777" w:rsidR="00FF32A8" w:rsidRPr="00091E7B" w:rsidRDefault="00FF32A8" w:rsidP="00FA050E">
            <w:pPr>
              <w:jc w:val="center"/>
            </w:pPr>
          </w:p>
        </w:tc>
      </w:tr>
      <w:tr w:rsidR="00896FDB" w14:paraId="24A0BE9D" w14:textId="77777777" w:rsidTr="00C61CF1">
        <w:tc>
          <w:tcPr>
            <w:tcW w:w="914" w:type="dxa"/>
          </w:tcPr>
          <w:p w14:paraId="61B0A76A" w14:textId="77777777" w:rsidR="00896FDB" w:rsidRDefault="00896FDB" w:rsidP="00086B06">
            <w:pPr>
              <w:pStyle w:val="NoSpacing"/>
              <w:spacing w:before="0"/>
            </w:pPr>
            <w:proofErr w:type="spellStart"/>
            <w:r>
              <w:t>Gn</w:t>
            </w:r>
            <w:proofErr w:type="spellEnd"/>
          </w:p>
        </w:tc>
        <w:tc>
          <w:tcPr>
            <w:tcW w:w="362" w:type="dxa"/>
          </w:tcPr>
          <w:p w14:paraId="51136E77" w14:textId="77777777" w:rsidR="00896FDB" w:rsidRDefault="00896FDB" w:rsidP="00650137">
            <w:pPr>
              <w:pStyle w:val="NoSpacing"/>
              <w:spacing w:before="0"/>
            </w:pPr>
          </w:p>
        </w:tc>
        <w:tc>
          <w:tcPr>
            <w:tcW w:w="2034" w:type="dxa"/>
          </w:tcPr>
          <w:p w14:paraId="7181A6B7" w14:textId="647A303C" w:rsidR="00896FDB" w:rsidRDefault="00896FDB" w:rsidP="00896FDB">
            <w:pPr>
              <w:rPr>
                <w:noProof/>
              </w:rPr>
            </w:pPr>
            <w:r>
              <w:rPr>
                <w:noProof/>
              </w:rPr>
              <w:t xml:space="preserve">Dibuja una línea en la dirección negativa del eje X y en la dirección positiva del eje Y, desde el punto actual hasta otro punto situado a una distancia n. </w:t>
            </w:r>
            <w:r w:rsidR="00C61CF1">
              <w:rPr>
                <w:noProof/>
              </w:rPr>
              <w:t>Esta unidad se multiplicará por la escala (comando S) para obtener el número de puntos a dibujar. El valor de n es 1 por omisión.</w:t>
            </w:r>
          </w:p>
        </w:tc>
        <w:tc>
          <w:tcPr>
            <w:tcW w:w="1679" w:type="dxa"/>
          </w:tcPr>
          <w:p w14:paraId="15E5B25E" w14:textId="77777777" w:rsidR="00896FDB" w:rsidRDefault="00534800" w:rsidP="00FA050E">
            <w:pPr>
              <w:pStyle w:val="NoSpacing"/>
              <w:rPr>
                <w:noProof/>
              </w:rPr>
            </w:pPr>
            <w:r>
              <w:rPr>
                <w:noProof/>
                <w:lang w:val="en-US"/>
              </w:rPr>
              <mc:AlternateContent>
                <mc:Choice Requires="wps">
                  <w:drawing>
                    <wp:anchor distT="0" distB="0" distL="114300" distR="114300" simplePos="0" relativeHeight="251651072" behindDoc="0" locked="0" layoutInCell="1" allowOverlap="1" wp14:anchorId="60563F38" wp14:editId="67C41FE8">
                      <wp:simplePos x="0" y="0"/>
                      <wp:positionH relativeFrom="column">
                        <wp:posOffset>423545</wp:posOffset>
                      </wp:positionH>
                      <wp:positionV relativeFrom="paragraph">
                        <wp:posOffset>86360</wp:posOffset>
                      </wp:positionV>
                      <wp:extent cx="325120" cy="175260"/>
                      <wp:effectExtent l="3810" t="0" r="4445" b="0"/>
                      <wp:wrapNone/>
                      <wp:docPr id="402" name="Text Box 2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5120" cy="175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8E116C" w14:textId="77777777" w:rsidR="00474E18" w:rsidRPr="00091E7B" w:rsidRDefault="00474E18" w:rsidP="00896FDB">
                                  <w:pPr>
                                    <w:rPr>
                                      <w:sz w:val="12"/>
                                      <w:szCs w:val="12"/>
                                    </w:rPr>
                                  </w:pPr>
                                  <w:r w:rsidRPr="00091E7B">
                                    <w:rPr>
                                      <w:sz w:val="12"/>
                                      <w:szCs w:val="12"/>
                                    </w:rPr>
                                    <w:t>n</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0563F38" id="Text Box 227" o:spid="_x0000_s1101" type="#_x0000_t202" style="position:absolute;left:0;text-align:left;margin-left:33.35pt;margin-top:6.8pt;width:25.6pt;height:13.8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" filled="f" stroked="f">
                      <v:textbox>
                        <w:txbxContent>
                          <w:p w14:paraId="658E116C" w14:textId="77777777" w:rsidR="00474E18" w:rsidRPr="00091E7B" w:rsidRDefault="00474E18" w:rsidP="00896FDB">
                            <w:pPr>
                              <w:rPr>
                                <w:sz w:val="12"/>
                                <w:szCs w:val="12"/>
                              </w:rPr>
                            </w:pPr>
                            <w:r w:rsidRPr="00091E7B">
                              <w:rPr>
                                <w:sz w:val="12"/>
                                <w:szCs w:val="12"/>
                              </w:rPr>
                              <w:t>n</w:t>
                            </w:r>
                          </w:p>
                        </w:txbxContent>
                      </v:textbox>
                    </v:shape>
                  </w:pict>
                </mc:Fallback>
              </mc:AlternateContent>
            </w:r>
            <w:r>
              <w:rPr>
                <w:noProof/>
                <w:lang w:val="en-US"/>
              </w:rPr>
              <mc:AlternateContent>
                <mc:Choice Requires="wps">
                  <w:drawing>
                    <wp:anchor distT="0" distB="0" distL="114300" distR="114300" simplePos="0" relativeHeight="251661312" behindDoc="0" locked="0" layoutInCell="1" allowOverlap="1" wp14:anchorId="6A08FBF1" wp14:editId="75B645A2">
                      <wp:simplePos x="0" y="0"/>
                      <wp:positionH relativeFrom="column">
                        <wp:posOffset>504825</wp:posOffset>
                      </wp:positionH>
                      <wp:positionV relativeFrom="paragraph">
                        <wp:posOffset>88265</wp:posOffset>
                      </wp:positionV>
                      <wp:extent cx="152400" cy="322580"/>
                      <wp:effectExtent l="9525" t="10795" r="10795" b="8255"/>
                      <wp:wrapNone/>
                      <wp:docPr id="401" name="AutoShape 2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5400000">
                                <a:off x="0" y="0"/>
                                <a:ext cx="152400" cy="322580"/>
                              </a:xfrm>
                              <a:prstGeom prst="rightBrace">
                                <a:avLst>
                                  <a:gd name="adj1" fmla="val 17639"/>
                                  <a:gd name="adj2" fmla="val 50000"/>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2B81DC" id="AutoShape 232" o:spid="_x0000_s1026" type="#_x0000_t88" style="position:absolute;margin-left:39.75pt;margin-top:6.95pt;width:12pt;height:25.4pt;rotation:-90;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"/>
                  </w:pict>
                </mc:Fallback>
              </mc:AlternateContent>
            </w:r>
            <w:r>
              <w:rPr>
                <w:noProof/>
                <w:lang w:val="en-US"/>
              </w:rPr>
              <mc:AlternateContent>
                <mc:Choice Requires="wps">
                  <w:drawing>
                    <wp:anchor distT="0" distB="0" distL="114300" distR="114300" simplePos="0" relativeHeight="251655168" behindDoc="0" locked="0" layoutInCell="1" allowOverlap="1" wp14:anchorId="6C9A4612" wp14:editId="757F01DE">
                      <wp:simplePos x="0" y="0"/>
                      <wp:positionH relativeFrom="column">
                        <wp:posOffset>697865</wp:posOffset>
                      </wp:positionH>
                      <wp:positionV relativeFrom="paragraph">
                        <wp:posOffset>210820</wp:posOffset>
                      </wp:positionV>
                      <wp:extent cx="462280" cy="303530"/>
                      <wp:effectExtent l="1905" t="635" r="2540" b="635"/>
                      <wp:wrapNone/>
                      <wp:docPr id="400" name="Text Box 2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2280" cy="303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9F13D0" w14:textId="77777777" w:rsidR="00474E18" w:rsidRDefault="00474E18" w:rsidP="00896FDB">
                                  <w:pPr>
                                    <w:rPr>
                                      <w:sz w:val="12"/>
                                    </w:rPr>
                                  </w:pPr>
                                  <w:r w:rsidRPr="002E610F">
                                    <w:rPr>
                                      <w:sz w:val="12"/>
                                    </w:rPr>
                                    <w:t xml:space="preserve">Punto </w:t>
                                  </w:r>
                                </w:p>
                                <w:p w14:paraId="6FC7CC2E" w14:textId="77777777" w:rsidR="00474E18" w:rsidRPr="002E610F" w:rsidRDefault="00474E18" w:rsidP="00896FDB">
                                  <w:pPr>
                                    <w:rPr>
                                      <w:sz w:val="12"/>
                                      <w:lang w:val="en-US"/>
                                    </w:rPr>
                                  </w:pPr>
                                  <w:r w:rsidRPr="002E610F">
                                    <w:rPr>
                                      <w:sz w:val="12"/>
                                    </w:rPr>
                                    <w:t>actual</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C9A4612" id="Text Box 228" o:spid="_x0000_s1102" type="#_x0000_t202" style="position:absolute;left:0;text-align:left;margin-left:54.95pt;margin-top:16.6pt;width:36.4pt;height:23.9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" filled="f" stroked="f">
                      <v:textbox>
                        <w:txbxContent>
                          <w:p w14:paraId="169F13D0" w14:textId="77777777" w:rsidR="00474E18" w:rsidRDefault="00474E18" w:rsidP="00896FDB">
                            <w:pPr>
                              <w:rPr>
                                <w:sz w:val="12"/>
                              </w:rPr>
                            </w:pPr>
                            <w:r w:rsidRPr="002E610F">
                              <w:rPr>
                                <w:sz w:val="12"/>
                              </w:rPr>
                              <w:t xml:space="preserve">Punto </w:t>
                            </w:r>
                          </w:p>
                          <w:p w14:paraId="6FC7CC2E" w14:textId="77777777" w:rsidR="00474E18" w:rsidRPr="002E610F" w:rsidRDefault="00474E18" w:rsidP="00896FDB">
                            <w:pPr>
                              <w:rPr>
                                <w:sz w:val="12"/>
                                <w:lang w:val="en-US"/>
                              </w:rPr>
                            </w:pPr>
                            <w:r w:rsidRPr="002E610F">
                              <w:rPr>
                                <w:sz w:val="12"/>
                              </w:rPr>
                              <w:t>actual</w:t>
                            </w:r>
                          </w:p>
                        </w:txbxContent>
                      </v:textbox>
                    </v:shape>
                  </w:pict>
                </mc:Fallback>
              </mc:AlternateContent>
            </w:r>
            <w:r>
              <w:rPr>
                <w:noProof/>
                <w:lang w:val="en-US"/>
              </w:rPr>
              <mc:AlternateContent>
                <mc:Choice Requires="wps">
                  <w:drawing>
                    <wp:anchor distT="0" distB="0" distL="114300" distR="114300" simplePos="0" relativeHeight="251652096" behindDoc="0" locked="0" layoutInCell="1" allowOverlap="1" wp14:anchorId="2477A00E" wp14:editId="1C43FD0C">
                      <wp:simplePos x="0" y="0"/>
                      <wp:positionH relativeFrom="column">
                        <wp:posOffset>785495</wp:posOffset>
                      </wp:positionH>
                      <wp:positionV relativeFrom="paragraph">
                        <wp:posOffset>-1905</wp:posOffset>
                      </wp:positionV>
                      <wp:extent cx="325120" cy="175260"/>
                      <wp:effectExtent l="3810" t="0" r="4445" b="0"/>
                      <wp:wrapNone/>
                      <wp:docPr id="399" name="Text Box 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5120" cy="175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E857C2" w14:textId="77777777" w:rsidR="00474E18" w:rsidRPr="002E610F" w:rsidRDefault="00474E18" w:rsidP="00091E7B">
                                  <w:pPr>
                                    <w:rPr>
                                      <w:sz w:val="8"/>
                                      <w:lang w:val="en-US"/>
                                    </w:rPr>
                                  </w:pPr>
                                  <w:r>
                                    <w:rPr>
                                      <w:sz w:val="8"/>
                                    </w:rPr>
                                    <w:t>X</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477A00E" id="Text Box 217" o:spid="_x0000_s1103" type="#_x0000_t202" style="position:absolute;left:0;text-align:left;margin-left:61.85pt;margin-top:-.15pt;width:25.6pt;height:13.8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" filled="f" stroked="f">
                      <v:textbox>
                        <w:txbxContent>
                          <w:p w14:paraId="5CE857C2" w14:textId="77777777" w:rsidR="00474E18" w:rsidRPr="002E610F" w:rsidRDefault="00474E18" w:rsidP="00091E7B">
                            <w:pPr>
                              <w:rPr>
                                <w:sz w:val="8"/>
                                <w:lang w:val="en-US"/>
                              </w:rPr>
                            </w:pPr>
                            <w:r>
                              <w:rPr>
                                <w:sz w:val="8"/>
                              </w:rPr>
                              <w:t>X</w:t>
                            </w:r>
                          </w:p>
                        </w:txbxContent>
                      </v:textbox>
                    </v:shape>
                  </w:pict>
                </mc:Fallback>
              </mc:AlternateContent>
            </w:r>
            <w:r>
              <w:rPr>
                <w:noProof/>
                <w:lang w:val="en-US"/>
              </w:rPr>
              <mc:AlternateContent>
                <mc:Choice Requires="wps">
                  <w:drawing>
                    <wp:anchor distT="0" distB="0" distL="114300" distR="114300" simplePos="0" relativeHeight="251653120" behindDoc="0" locked="0" layoutInCell="1" allowOverlap="1" wp14:anchorId="774F8588" wp14:editId="40C299E2">
                      <wp:simplePos x="0" y="0"/>
                      <wp:positionH relativeFrom="column">
                        <wp:posOffset>64770</wp:posOffset>
                      </wp:positionH>
                      <wp:positionV relativeFrom="paragraph">
                        <wp:posOffset>86360</wp:posOffset>
                      </wp:positionV>
                      <wp:extent cx="789940" cy="0"/>
                      <wp:effectExtent l="6985" t="57150" r="22225" b="57150"/>
                      <wp:wrapNone/>
                      <wp:docPr id="398" name="AutoShape 2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8994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0451443" id="AutoShape 218" o:spid="_x0000_s1026" type="#_x0000_t32" style="position:absolute;margin-left:5.1pt;margin-top:6.8pt;width:62.2pt;height:0;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">
                      <v:stroke endarrow="block"/>
                    </v:shape>
                  </w:pict>
                </mc:Fallback>
              </mc:AlternateContent>
            </w:r>
            <w:r>
              <w:rPr>
                <w:noProof/>
                <w:lang w:val="en-US"/>
              </w:rPr>
              <mc:AlternateContent>
                <mc:Choice Requires="wps">
                  <w:drawing>
                    <wp:anchor distT="0" distB="0" distL="114300" distR="114300" simplePos="0" relativeHeight="251654144" behindDoc="0" locked="0" layoutInCell="1" allowOverlap="1" wp14:anchorId="0496471A" wp14:editId="14325550">
                      <wp:simplePos x="0" y="0"/>
                      <wp:positionH relativeFrom="column">
                        <wp:posOffset>64135</wp:posOffset>
                      </wp:positionH>
                      <wp:positionV relativeFrom="paragraph">
                        <wp:posOffset>78740</wp:posOffset>
                      </wp:positionV>
                      <wp:extent cx="635" cy="826770"/>
                      <wp:effectExtent l="53975" t="11430" r="59690" b="19050"/>
                      <wp:wrapNone/>
                      <wp:docPr id="397" name="AutoShape 2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82677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5E1E6D9" id="AutoShape 219" o:spid="_x0000_s1026" type="#_x0000_t32" style="position:absolute;margin-left:5.05pt;margin-top:6.2pt;width:.05pt;height:65.1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">
                      <v:stroke endarrow="block"/>
                    </v:shape>
                  </w:pict>
                </mc:Fallback>
              </mc:AlternateContent>
            </w:r>
          </w:p>
          <w:p w14:paraId="27F88B9A" w14:textId="77777777" w:rsidR="00896FDB" w:rsidRDefault="00534800" w:rsidP="00FA050E">
            <w:r>
              <w:rPr>
                <w:noProof/>
                <w:lang w:val="en-US"/>
              </w:rPr>
              <mc:AlternateContent>
                <mc:Choice Requires="wps">
                  <w:drawing>
                    <wp:anchor distT="0" distB="0" distL="114300" distR="114300" simplePos="0" relativeHeight="251662336" behindDoc="0" locked="0" layoutInCell="1" allowOverlap="1" wp14:anchorId="69FF9F9F" wp14:editId="0E9B947F">
                      <wp:simplePos x="0" y="0"/>
                      <wp:positionH relativeFrom="column">
                        <wp:posOffset>220345</wp:posOffset>
                      </wp:positionH>
                      <wp:positionV relativeFrom="paragraph">
                        <wp:posOffset>106045</wp:posOffset>
                      </wp:positionV>
                      <wp:extent cx="152400" cy="346075"/>
                      <wp:effectExtent l="10160" t="10795" r="8890" b="5080"/>
                      <wp:wrapNone/>
                      <wp:docPr id="396" name="AutoShape 2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52400" cy="346075"/>
                              </a:xfrm>
                              <a:prstGeom prst="leftBrace">
                                <a:avLst>
                                  <a:gd name="adj1" fmla="val 18924"/>
                                  <a:gd name="adj2" fmla="val 50000"/>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2EB4790" id="AutoShape 233" o:spid="_x0000_s1026" type="#_x0000_t87" style="position:absolute;margin-left:17.35pt;margin-top:8.35pt;width:12pt;height:27.2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"/>
                  </w:pict>
                </mc:Fallback>
              </mc:AlternateContent>
            </w:r>
            <w:r>
              <w:rPr>
                <w:noProof/>
                <w:lang w:val="en-US"/>
              </w:rPr>
              <mc:AlternateContent>
                <mc:Choice Requires="wps">
                  <w:drawing>
                    <wp:anchor distT="0" distB="0" distL="114300" distR="114300" simplePos="0" relativeHeight="251660288" behindDoc="0" locked="0" layoutInCell="1" allowOverlap="1" wp14:anchorId="019C77AD" wp14:editId="6AA7C96A">
                      <wp:simplePos x="0" y="0"/>
                      <wp:positionH relativeFrom="column">
                        <wp:posOffset>419735</wp:posOffset>
                      </wp:positionH>
                      <wp:positionV relativeFrom="paragraph">
                        <wp:posOffset>104140</wp:posOffset>
                      </wp:positionV>
                      <wp:extent cx="306070" cy="0"/>
                      <wp:effectExtent l="9525" t="8890" r="8255" b="10160"/>
                      <wp:wrapNone/>
                      <wp:docPr id="395" name="AutoShape 2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06070" cy="0"/>
                              </a:xfrm>
                              <a:prstGeom prst="straightConnector1">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B6646AB" id="AutoShape 231" o:spid="_x0000_s1026" type="#_x0000_t32" style="position:absolute;margin-left:33.05pt;margin-top:8.2pt;width:24.1pt;height:0;flip:x;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">
                      <v:stroke dashstyle="1 1"/>
                    </v:shape>
                  </w:pict>
                </mc:Fallback>
              </mc:AlternateContent>
            </w:r>
            <w:r>
              <w:rPr>
                <w:noProof/>
                <w:lang w:val="en-US"/>
              </w:rPr>
              <mc:AlternateContent>
                <mc:Choice Requires="wps">
                  <w:drawing>
                    <wp:anchor distT="0" distB="0" distL="114300" distR="114300" simplePos="0" relativeHeight="251659264" behindDoc="0" locked="0" layoutInCell="1" allowOverlap="1" wp14:anchorId="41E6CFBC" wp14:editId="4EBC37A3">
                      <wp:simplePos x="0" y="0"/>
                      <wp:positionH relativeFrom="column">
                        <wp:posOffset>419735</wp:posOffset>
                      </wp:positionH>
                      <wp:positionV relativeFrom="paragraph">
                        <wp:posOffset>104140</wp:posOffset>
                      </wp:positionV>
                      <wp:extent cx="0" cy="347980"/>
                      <wp:effectExtent l="9525" t="8890" r="9525" b="5080"/>
                      <wp:wrapNone/>
                      <wp:docPr id="393" name="AutoShape 2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347980"/>
                              </a:xfrm>
                              <a:prstGeom prst="straightConnector1">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D04A3ED" id="AutoShape 230" o:spid="_x0000_s1026" type="#_x0000_t32" style="position:absolute;margin-left:33.05pt;margin-top:8.2pt;width:0;height:27.4pt;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">
                      <v:stroke dashstyle="1 1"/>
                    </v:shape>
                  </w:pict>
                </mc:Fallback>
              </mc:AlternateContent>
            </w:r>
            <w:r>
              <w:rPr>
                <w:noProof/>
                <w:lang w:val="en-US"/>
              </w:rPr>
              <mc:AlternateContent>
                <mc:Choice Requires="wps">
                  <w:drawing>
                    <wp:anchor distT="0" distB="0" distL="114300" distR="114300" simplePos="0" relativeHeight="251658240" behindDoc="0" locked="0" layoutInCell="1" allowOverlap="1" wp14:anchorId="25AF47FA" wp14:editId="5068FA8A">
                      <wp:simplePos x="0" y="0"/>
                      <wp:positionH relativeFrom="column">
                        <wp:posOffset>419735</wp:posOffset>
                      </wp:positionH>
                      <wp:positionV relativeFrom="paragraph">
                        <wp:posOffset>106045</wp:posOffset>
                      </wp:positionV>
                      <wp:extent cx="306070" cy="347980"/>
                      <wp:effectExtent l="57150" t="58420" r="55880" b="60325"/>
                      <wp:wrapNone/>
                      <wp:docPr id="392" name="AutoShape 2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06070" cy="347980"/>
                              </a:xfrm>
                              <a:prstGeom prst="straightConnector1">
                                <a:avLst/>
                              </a:prstGeom>
                              <a:noFill/>
                              <a:ln w="9525">
                                <a:solidFill>
                                  <a:srgbClr val="000000"/>
                                </a:solidFill>
                                <a:round/>
                                <a:headEnd type="oval" w="sm" len="sm"/>
                                <a:tailEnd type="oval" w="sm" len="sm"/>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DB604F4" id="AutoShape 229" o:spid="_x0000_s1026" type="#_x0000_t32" style="position:absolute;margin-left:33.05pt;margin-top:8.35pt;width:24.1pt;height:27.4pt;flip:x;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">
                      <v:stroke startarrow="oval" startarrowwidth="narrow" startarrowlength="short" endarrow="oval" endarrowwidth="narrow" endarrowlength="short"/>
                    </v:shape>
                  </w:pict>
                </mc:Fallback>
              </mc:AlternateContent>
            </w:r>
          </w:p>
          <w:p w14:paraId="0510696B" w14:textId="77777777" w:rsidR="00896FDB" w:rsidRDefault="00534800" w:rsidP="00FA050E">
            <w:pPr>
              <w:tabs>
                <w:tab w:val="left" w:pos="1394"/>
              </w:tabs>
            </w:pPr>
            <w:r>
              <w:rPr>
                <w:noProof/>
                <w:lang w:val="en-US"/>
              </w:rPr>
              <mc:AlternateContent>
                <mc:Choice Requires="wps">
                  <w:drawing>
                    <wp:anchor distT="0" distB="0" distL="114300" distR="114300" simplePos="0" relativeHeight="251656192" behindDoc="0" locked="0" layoutInCell="1" allowOverlap="1" wp14:anchorId="66606D3A" wp14:editId="1C4B35E5">
                      <wp:simplePos x="0" y="0"/>
                      <wp:positionH relativeFrom="column">
                        <wp:posOffset>22860</wp:posOffset>
                      </wp:positionH>
                      <wp:positionV relativeFrom="paragraph">
                        <wp:posOffset>100965</wp:posOffset>
                      </wp:positionV>
                      <wp:extent cx="325120" cy="175260"/>
                      <wp:effectExtent l="3175" t="0" r="0" b="0"/>
                      <wp:wrapNone/>
                      <wp:docPr id="391" name="Text Box 2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5120" cy="175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DFFF1F" w14:textId="77777777" w:rsidR="00474E18" w:rsidRPr="00091E7B" w:rsidRDefault="00474E18" w:rsidP="00091E7B">
                                  <w:pPr>
                                    <w:rPr>
                                      <w:sz w:val="12"/>
                                      <w:szCs w:val="12"/>
                                    </w:rPr>
                                  </w:pPr>
                                  <w:r w:rsidRPr="00091E7B">
                                    <w:rPr>
                                      <w:sz w:val="12"/>
                                      <w:szCs w:val="12"/>
                                    </w:rPr>
                                    <w:t>n</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6606D3A" id="Text Box 220" o:spid="_x0000_s1104" type="#_x0000_t202" style="position:absolute;left:0;text-align:left;margin-left:1.8pt;margin-top:7.95pt;width:25.6pt;height:13.8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" filled="f" stroked="f">
                      <v:textbox>
                        <w:txbxContent>
                          <w:p w14:paraId="18DFFF1F" w14:textId="77777777" w:rsidR="00474E18" w:rsidRPr="00091E7B" w:rsidRDefault="00474E18" w:rsidP="00091E7B">
                            <w:pPr>
                              <w:rPr>
                                <w:sz w:val="12"/>
                                <w:szCs w:val="12"/>
                              </w:rPr>
                            </w:pPr>
                            <w:r w:rsidRPr="00091E7B">
                              <w:rPr>
                                <w:sz w:val="12"/>
                                <w:szCs w:val="12"/>
                              </w:rPr>
                              <w:t>n</w:t>
                            </w:r>
                          </w:p>
                        </w:txbxContent>
                      </v:textbox>
                    </v:shape>
                  </w:pict>
                </mc:Fallback>
              </mc:AlternateContent>
            </w:r>
            <w:r>
              <w:rPr>
                <w:noProof/>
                <w:lang w:val="en-US"/>
              </w:rPr>
              <mc:AlternateContent>
                <mc:Choice Requires="wps">
                  <w:drawing>
                    <wp:anchor distT="0" distB="0" distL="114300" distR="114300" simplePos="0" relativeHeight="251657216" behindDoc="0" locked="0" layoutInCell="1" allowOverlap="1" wp14:anchorId="0C5F5448" wp14:editId="40310993">
                      <wp:simplePos x="0" y="0"/>
                      <wp:positionH relativeFrom="column">
                        <wp:posOffset>-34290</wp:posOffset>
                      </wp:positionH>
                      <wp:positionV relativeFrom="paragraph">
                        <wp:posOffset>520065</wp:posOffset>
                      </wp:positionV>
                      <wp:extent cx="325120" cy="175260"/>
                      <wp:effectExtent l="3175" t="0" r="0" b="0"/>
                      <wp:wrapNone/>
                      <wp:docPr id="390" name="Text Box 2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5120" cy="175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150BE4" w14:textId="77777777" w:rsidR="00474E18" w:rsidRPr="002E610F" w:rsidRDefault="00474E18" w:rsidP="00091E7B">
                                  <w:pPr>
                                    <w:rPr>
                                      <w:sz w:val="8"/>
                                      <w:lang w:val="en-US"/>
                                    </w:rPr>
                                  </w:pPr>
                                  <w:r>
                                    <w:rPr>
                                      <w:sz w:val="8"/>
                                    </w:rPr>
                                    <w:t>Y</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C5F5448" id="Text Box 221" o:spid="_x0000_s1105" type="#_x0000_t202" style="position:absolute;left:0;text-align:left;margin-left:-2.7pt;margin-top:40.95pt;width:25.6pt;height:13.8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" filled="f" stroked="f">
                      <v:textbox>
                        <w:txbxContent>
                          <w:p w14:paraId="2F150BE4" w14:textId="77777777" w:rsidR="00474E18" w:rsidRPr="002E610F" w:rsidRDefault="00474E18" w:rsidP="00091E7B">
                            <w:pPr>
                              <w:rPr>
                                <w:sz w:val="8"/>
                                <w:lang w:val="en-US"/>
                              </w:rPr>
                            </w:pPr>
                            <w:r>
                              <w:rPr>
                                <w:sz w:val="8"/>
                              </w:rPr>
                              <w:t>Y</w:t>
                            </w:r>
                          </w:p>
                        </w:txbxContent>
                      </v:textbox>
                    </v:shape>
                  </w:pict>
                </mc:Fallback>
              </mc:AlternateContent>
            </w:r>
            <w:r w:rsidR="00896FDB">
              <w:tab/>
            </w:r>
          </w:p>
          <w:p w14:paraId="61A8D282" w14:textId="77777777" w:rsidR="00896FDB" w:rsidRPr="00091E7B" w:rsidRDefault="00896FDB" w:rsidP="00FA050E">
            <w:pPr>
              <w:jc w:val="center"/>
            </w:pPr>
          </w:p>
        </w:tc>
      </w:tr>
      <w:tr w:rsidR="005F17C3" w14:paraId="69F40F00" w14:textId="77777777" w:rsidTr="00C61CF1">
        <w:tc>
          <w:tcPr>
            <w:tcW w:w="914" w:type="dxa"/>
          </w:tcPr>
          <w:p w14:paraId="45BD4A67" w14:textId="77777777" w:rsidR="005F17C3" w:rsidRDefault="005F17C3" w:rsidP="00086B06">
            <w:pPr>
              <w:pStyle w:val="NoSpacing"/>
              <w:spacing w:before="0"/>
            </w:pPr>
            <w:proofErr w:type="spellStart"/>
            <w:r>
              <w:t>Hn</w:t>
            </w:r>
            <w:proofErr w:type="spellEnd"/>
          </w:p>
        </w:tc>
        <w:tc>
          <w:tcPr>
            <w:tcW w:w="362" w:type="dxa"/>
          </w:tcPr>
          <w:p w14:paraId="09DC2232" w14:textId="77777777" w:rsidR="005F17C3" w:rsidRDefault="005F17C3" w:rsidP="00650137">
            <w:pPr>
              <w:pStyle w:val="NoSpacing"/>
              <w:spacing w:before="0"/>
            </w:pPr>
          </w:p>
        </w:tc>
        <w:tc>
          <w:tcPr>
            <w:tcW w:w="2034" w:type="dxa"/>
          </w:tcPr>
          <w:p w14:paraId="5D18844C" w14:textId="1CA56420" w:rsidR="005F17C3" w:rsidRDefault="005F17C3" w:rsidP="005F17C3">
            <w:pPr>
              <w:rPr>
                <w:noProof/>
              </w:rPr>
            </w:pPr>
            <w:r>
              <w:rPr>
                <w:noProof/>
              </w:rPr>
              <w:t xml:space="preserve">Dibuja una línea en la dirección negativa del eje X y en la dirección negativa del eje Y, desde el punto actual hasta otro punto situado a una distancia n. </w:t>
            </w:r>
            <w:r w:rsidR="00C61CF1">
              <w:rPr>
                <w:noProof/>
              </w:rPr>
              <w:t>Esta unidad se multiplicará por la escala (comando S) para obtener el número de puntos a dibujar. El valor de n es 1 por omisión.</w:t>
            </w:r>
          </w:p>
        </w:tc>
        <w:tc>
          <w:tcPr>
            <w:tcW w:w="1679" w:type="dxa"/>
          </w:tcPr>
          <w:p w14:paraId="109830ED" w14:textId="77777777" w:rsidR="005F17C3" w:rsidRDefault="00534800" w:rsidP="00FA050E">
            <w:pPr>
              <w:pStyle w:val="NoSpacing"/>
              <w:rPr>
                <w:noProof/>
              </w:rPr>
            </w:pPr>
            <w:r>
              <w:rPr>
                <w:noProof/>
                <w:lang w:val="en-US"/>
              </w:rPr>
              <mc:AlternateContent>
                <mc:Choice Requires="wps">
                  <w:drawing>
                    <wp:anchor distT="0" distB="0" distL="114300" distR="114300" simplePos="0" relativeHeight="251665408" behindDoc="0" locked="0" layoutInCell="1" allowOverlap="1" wp14:anchorId="344927D1" wp14:editId="7589477A">
                      <wp:simplePos x="0" y="0"/>
                      <wp:positionH relativeFrom="column">
                        <wp:posOffset>785495</wp:posOffset>
                      </wp:positionH>
                      <wp:positionV relativeFrom="paragraph">
                        <wp:posOffset>-1905</wp:posOffset>
                      </wp:positionV>
                      <wp:extent cx="325120" cy="175260"/>
                      <wp:effectExtent l="3810" t="4445" r="4445" b="1270"/>
                      <wp:wrapNone/>
                      <wp:docPr id="389" name="Text Box 2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5120" cy="175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025C23" w14:textId="77777777" w:rsidR="00474E18" w:rsidRPr="002E610F" w:rsidRDefault="00474E18" w:rsidP="00091E7B">
                                  <w:pPr>
                                    <w:rPr>
                                      <w:sz w:val="8"/>
                                      <w:lang w:val="en-US"/>
                                    </w:rPr>
                                  </w:pPr>
                                  <w:r>
                                    <w:rPr>
                                      <w:sz w:val="8"/>
                                    </w:rPr>
                                    <w:t>X</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44927D1" id="Text Box 234" o:spid="_x0000_s1106" type="#_x0000_t202" style="position:absolute;left:0;text-align:left;margin-left:61.85pt;margin-top:-.15pt;width:25.6pt;height:13.8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" filled="f" stroked="f">
                      <v:textbox>
                        <w:txbxContent>
                          <w:p w14:paraId="27025C23" w14:textId="77777777" w:rsidR="00474E18" w:rsidRPr="002E610F" w:rsidRDefault="00474E18" w:rsidP="00091E7B">
                            <w:pPr>
                              <w:rPr>
                                <w:sz w:val="8"/>
                                <w:lang w:val="en-US"/>
                              </w:rPr>
                            </w:pPr>
                            <w:r>
                              <w:rPr>
                                <w:sz w:val="8"/>
                              </w:rPr>
                              <w:t>X</w:t>
                            </w:r>
                          </w:p>
                        </w:txbxContent>
                      </v:textbox>
                    </v:shape>
                  </w:pict>
                </mc:Fallback>
              </mc:AlternateContent>
            </w:r>
            <w:r>
              <w:rPr>
                <w:noProof/>
                <w:lang w:val="en-US"/>
              </w:rPr>
              <mc:AlternateContent>
                <mc:Choice Requires="wps">
                  <w:drawing>
                    <wp:anchor distT="0" distB="0" distL="114300" distR="114300" simplePos="0" relativeHeight="251666432" behindDoc="0" locked="0" layoutInCell="1" allowOverlap="1" wp14:anchorId="2E880942" wp14:editId="33D7FF38">
                      <wp:simplePos x="0" y="0"/>
                      <wp:positionH relativeFrom="column">
                        <wp:posOffset>64770</wp:posOffset>
                      </wp:positionH>
                      <wp:positionV relativeFrom="paragraph">
                        <wp:posOffset>86360</wp:posOffset>
                      </wp:positionV>
                      <wp:extent cx="789940" cy="0"/>
                      <wp:effectExtent l="6985" t="54610" r="22225" b="59690"/>
                      <wp:wrapNone/>
                      <wp:docPr id="388" name="AutoShape 2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8994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A780D38" id="AutoShape 235" o:spid="_x0000_s1026" type="#_x0000_t32" style="position:absolute;margin-left:5.1pt;margin-top:6.8pt;width:62.2pt;height:0;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">
                      <v:stroke endarrow="block"/>
                    </v:shape>
                  </w:pict>
                </mc:Fallback>
              </mc:AlternateContent>
            </w:r>
            <w:r>
              <w:rPr>
                <w:noProof/>
                <w:lang w:val="en-US"/>
              </w:rPr>
              <mc:AlternateContent>
                <mc:Choice Requires="wps">
                  <w:drawing>
                    <wp:anchor distT="0" distB="0" distL="114300" distR="114300" simplePos="0" relativeHeight="251667456" behindDoc="0" locked="0" layoutInCell="1" allowOverlap="1" wp14:anchorId="0066E3CF" wp14:editId="063E3539">
                      <wp:simplePos x="0" y="0"/>
                      <wp:positionH relativeFrom="column">
                        <wp:posOffset>64135</wp:posOffset>
                      </wp:positionH>
                      <wp:positionV relativeFrom="paragraph">
                        <wp:posOffset>78740</wp:posOffset>
                      </wp:positionV>
                      <wp:extent cx="635" cy="826770"/>
                      <wp:effectExtent l="53975" t="8890" r="59690" b="21590"/>
                      <wp:wrapNone/>
                      <wp:docPr id="387" name="AutoShape 2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82677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CE408E1" id="AutoShape 236" o:spid="_x0000_s1026" type="#_x0000_t32" style="position:absolute;margin-left:5.05pt;margin-top:6.2pt;width:.05pt;height:65.1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">
                      <v:stroke endarrow="block"/>
                    </v:shape>
                  </w:pict>
                </mc:Fallback>
              </mc:AlternateContent>
            </w:r>
          </w:p>
          <w:p w14:paraId="3999BB5B" w14:textId="77777777" w:rsidR="005F17C3" w:rsidRDefault="00534800" w:rsidP="00FA050E">
            <w:r>
              <w:rPr>
                <w:noProof/>
                <w:lang w:val="en-US"/>
              </w:rPr>
              <mc:AlternateContent>
                <mc:Choice Requires="wps">
                  <w:drawing>
                    <wp:anchor distT="0" distB="0" distL="114300" distR="114300" simplePos="0" relativeHeight="251672576" behindDoc="0" locked="0" layoutInCell="1" allowOverlap="1" wp14:anchorId="1B8C87F4" wp14:editId="79485EFC">
                      <wp:simplePos x="0" y="0"/>
                      <wp:positionH relativeFrom="column">
                        <wp:posOffset>423545</wp:posOffset>
                      </wp:positionH>
                      <wp:positionV relativeFrom="paragraph">
                        <wp:posOffset>105410</wp:posOffset>
                      </wp:positionV>
                      <wp:extent cx="342265" cy="346710"/>
                      <wp:effectExtent l="60960" t="55245" r="63500" b="55245"/>
                      <wp:wrapNone/>
                      <wp:docPr id="386" name="AutoShape 24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42265" cy="346710"/>
                              </a:xfrm>
                              <a:prstGeom prst="straightConnector1">
                                <a:avLst/>
                              </a:prstGeom>
                              <a:noFill/>
                              <a:ln w="9525">
                                <a:solidFill>
                                  <a:srgbClr val="000000"/>
                                </a:solidFill>
                                <a:round/>
                                <a:headEnd type="oval" w="sm" len="sm"/>
                                <a:tailEnd type="oval" w="sm" len="sm"/>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3DF093B" id="AutoShape 246" o:spid="_x0000_s1026" type="#_x0000_t32" style="position:absolute;margin-left:33.35pt;margin-top:8.3pt;width:26.95pt;height:27.3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">
                      <v:stroke startarrow="oval" startarrowwidth="narrow" startarrowlength="short" endarrow="oval" endarrowwidth="narrow" endarrowlength="short"/>
                    </v:shape>
                  </w:pict>
                </mc:Fallback>
              </mc:AlternateContent>
            </w:r>
            <w:r>
              <w:rPr>
                <w:noProof/>
                <w:lang w:val="en-US"/>
              </w:rPr>
              <mc:AlternateContent>
                <mc:Choice Requires="wps">
                  <w:drawing>
                    <wp:anchor distT="0" distB="0" distL="114300" distR="114300" simplePos="0" relativeHeight="251668480" behindDoc="0" locked="0" layoutInCell="1" allowOverlap="1" wp14:anchorId="6870DE2C" wp14:editId="4D082084">
                      <wp:simplePos x="0" y="0"/>
                      <wp:positionH relativeFrom="column">
                        <wp:posOffset>220345</wp:posOffset>
                      </wp:positionH>
                      <wp:positionV relativeFrom="paragraph">
                        <wp:posOffset>106045</wp:posOffset>
                      </wp:positionV>
                      <wp:extent cx="152400" cy="346075"/>
                      <wp:effectExtent l="10160" t="8255" r="8890" b="7620"/>
                      <wp:wrapNone/>
                      <wp:docPr id="385" name="AutoShape 2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52400" cy="346075"/>
                              </a:xfrm>
                              <a:prstGeom prst="leftBrace">
                                <a:avLst>
                                  <a:gd name="adj1" fmla="val 18924"/>
                                  <a:gd name="adj2" fmla="val 50000"/>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4460597" id="AutoShape 245" o:spid="_x0000_s1026" type="#_x0000_t87" style="position:absolute;margin-left:17.35pt;margin-top:8.35pt;width:12pt;height:27.2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"/>
                  </w:pict>
                </mc:Fallback>
              </mc:AlternateContent>
            </w:r>
            <w:r>
              <w:rPr>
                <w:noProof/>
                <w:lang w:val="en-US"/>
              </w:rPr>
              <mc:AlternateContent>
                <mc:Choice Requires="wps">
                  <w:drawing>
                    <wp:anchor distT="0" distB="0" distL="114300" distR="114300" simplePos="0" relativeHeight="251669504" behindDoc="0" locked="0" layoutInCell="1" allowOverlap="1" wp14:anchorId="4BD43C52" wp14:editId="281B03DC">
                      <wp:simplePos x="0" y="0"/>
                      <wp:positionH relativeFrom="column">
                        <wp:posOffset>419735</wp:posOffset>
                      </wp:positionH>
                      <wp:positionV relativeFrom="paragraph">
                        <wp:posOffset>104140</wp:posOffset>
                      </wp:positionV>
                      <wp:extent cx="0" cy="347980"/>
                      <wp:effectExtent l="9525" t="6350" r="9525" b="7620"/>
                      <wp:wrapNone/>
                      <wp:docPr id="384" name="AutoShape 24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347980"/>
                              </a:xfrm>
                              <a:prstGeom prst="straightConnector1">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CD972F5" id="AutoShape 242" o:spid="_x0000_s1026" type="#_x0000_t32" style="position:absolute;margin-left:33.05pt;margin-top:8.2pt;width:0;height:27.4pt;flip:y;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">
                      <v:stroke dashstyle="1 1"/>
                    </v:shape>
                  </w:pict>
                </mc:Fallback>
              </mc:AlternateContent>
            </w:r>
          </w:p>
          <w:p w14:paraId="59B561EE" w14:textId="77777777" w:rsidR="005F17C3" w:rsidRDefault="00534800" w:rsidP="00FA050E">
            <w:pPr>
              <w:tabs>
                <w:tab w:val="left" w:pos="1394"/>
              </w:tabs>
            </w:pPr>
            <w:r>
              <w:rPr>
                <w:noProof/>
                <w:lang w:val="en-US"/>
              </w:rPr>
              <mc:AlternateContent>
                <mc:Choice Requires="wps">
                  <w:drawing>
                    <wp:anchor distT="0" distB="0" distL="114300" distR="114300" simplePos="0" relativeHeight="251664384" behindDoc="0" locked="0" layoutInCell="1" allowOverlap="1" wp14:anchorId="2F6FE23E" wp14:editId="72473DC3">
                      <wp:simplePos x="0" y="0"/>
                      <wp:positionH relativeFrom="column">
                        <wp:posOffset>742315</wp:posOffset>
                      </wp:positionH>
                      <wp:positionV relativeFrom="paragraph">
                        <wp:posOffset>100965</wp:posOffset>
                      </wp:positionV>
                      <wp:extent cx="462280" cy="303530"/>
                      <wp:effectExtent l="0" t="3810" r="0" b="0"/>
                      <wp:wrapNone/>
                      <wp:docPr id="383" name="Text Box 2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2280" cy="303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F18572" w14:textId="77777777" w:rsidR="00474E18" w:rsidRDefault="00474E18" w:rsidP="00896FDB">
                                  <w:pPr>
                                    <w:rPr>
                                      <w:sz w:val="12"/>
                                    </w:rPr>
                                  </w:pPr>
                                  <w:r w:rsidRPr="002E610F">
                                    <w:rPr>
                                      <w:sz w:val="12"/>
                                    </w:rPr>
                                    <w:t xml:space="preserve">Punto </w:t>
                                  </w:r>
                                </w:p>
                                <w:p w14:paraId="6C991CCF" w14:textId="77777777" w:rsidR="00474E18" w:rsidRPr="002E610F" w:rsidRDefault="00474E18" w:rsidP="00896FDB">
                                  <w:pPr>
                                    <w:rPr>
                                      <w:sz w:val="12"/>
                                      <w:lang w:val="en-US"/>
                                    </w:rPr>
                                  </w:pPr>
                                  <w:r w:rsidRPr="002E610F">
                                    <w:rPr>
                                      <w:sz w:val="12"/>
                                    </w:rPr>
                                    <w:t>actual</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F6FE23E" id="Text Box 240" o:spid="_x0000_s1107" type="#_x0000_t202" style="position:absolute;left:0;text-align:left;margin-left:58.45pt;margin-top:7.95pt;width:36.4pt;height:23.9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" filled="f" stroked="f">
                      <v:textbox>
                        <w:txbxContent>
                          <w:p w14:paraId="20F18572" w14:textId="77777777" w:rsidR="00474E18" w:rsidRDefault="00474E18" w:rsidP="00896FDB">
                            <w:pPr>
                              <w:rPr>
                                <w:sz w:val="12"/>
                              </w:rPr>
                            </w:pPr>
                            <w:r w:rsidRPr="002E610F">
                              <w:rPr>
                                <w:sz w:val="12"/>
                              </w:rPr>
                              <w:t xml:space="preserve">Punto </w:t>
                            </w:r>
                          </w:p>
                          <w:p w14:paraId="6C991CCF" w14:textId="77777777" w:rsidR="00474E18" w:rsidRPr="002E610F" w:rsidRDefault="00474E18" w:rsidP="00896FDB">
                            <w:pPr>
                              <w:rPr>
                                <w:sz w:val="12"/>
                                <w:lang w:val="en-US"/>
                              </w:rPr>
                            </w:pPr>
                            <w:r w:rsidRPr="002E610F">
                              <w:rPr>
                                <w:sz w:val="12"/>
                              </w:rPr>
                              <w:t>actual</w:t>
                            </w:r>
                          </w:p>
                        </w:txbxContent>
                      </v:textbox>
                    </v:shape>
                  </w:pict>
                </mc:Fallback>
              </mc:AlternateContent>
            </w:r>
            <w:r>
              <w:rPr>
                <w:noProof/>
                <w:lang w:val="en-US"/>
              </w:rPr>
              <mc:AlternateContent>
                <mc:Choice Requires="wps">
                  <w:drawing>
                    <wp:anchor distT="0" distB="0" distL="114300" distR="114300" simplePos="0" relativeHeight="251670528" behindDoc="0" locked="0" layoutInCell="1" allowOverlap="1" wp14:anchorId="3219487E" wp14:editId="0EFEDDEC">
                      <wp:simplePos x="0" y="0"/>
                      <wp:positionH relativeFrom="column">
                        <wp:posOffset>22860</wp:posOffset>
                      </wp:positionH>
                      <wp:positionV relativeFrom="paragraph">
                        <wp:posOffset>100965</wp:posOffset>
                      </wp:positionV>
                      <wp:extent cx="325120" cy="175260"/>
                      <wp:effectExtent l="3175" t="3810" r="0" b="1905"/>
                      <wp:wrapNone/>
                      <wp:docPr id="382" name="Text Box 2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5120" cy="175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FD56B4" w14:textId="77777777" w:rsidR="00474E18" w:rsidRPr="00091E7B" w:rsidRDefault="00474E18" w:rsidP="00091E7B">
                                  <w:pPr>
                                    <w:rPr>
                                      <w:sz w:val="12"/>
                                      <w:szCs w:val="12"/>
                                    </w:rPr>
                                  </w:pPr>
                                  <w:r w:rsidRPr="00091E7B">
                                    <w:rPr>
                                      <w:sz w:val="12"/>
                                      <w:szCs w:val="12"/>
                                    </w:rPr>
                                    <w:t>n</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219487E" id="Text Box 237" o:spid="_x0000_s1108" type="#_x0000_t202" style="position:absolute;left:0;text-align:left;margin-left:1.8pt;margin-top:7.95pt;width:25.6pt;height:13.8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" filled="f" stroked="f">
                      <v:textbox>
                        <w:txbxContent>
                          <w:p w14:paraId="33FD56B4" w14:textId="77777777" w:rsidR="00474E18" w:rsidRPr="00091E7B" w:rsidRDefault="00474E18" w:rsidP="00091E7B">
                            <w:pPr>
                              <w:rPr>
                                <w:sz w:val="12"/>
                                <w:szCs w:val="12"/>
                              </w:rPr>
                            </w:pPr>
                            <w:r w:rsidRPr="00091E7B">
                              <w:rPr>
                                <w:sz w:val="12"/>
                                <w:szCs w:val="12"/>
                              </w:rPr>
                              <w:t>n</w:t>
                            </w:r>
                          </w:p>
                        </w:txbxContent>
                      </v:textbox>
                    </v:shape>
                  </w:pict>
                </mc:Fallback>
              </mc:AlternateContent>
            </w:r>
            <w:r>
              <w:rPr>
                <w:noProof/>
                <w:lang w:val="en-US"/>
              </w:rPr>
              <mc:AlternateContent>
                <mc:Choice Requires="wps">
                  <w:drawing>
                    <wp:anchor distT="0" distB="0" distL="114300" distR="114300" simplePos="0" relativeHeight="251671552" behindDoc="0" locked="0" layoutInCell="1" allowOverlap="1" wp14:anchorId="62945989" wp14:editId="703BBC73">
                      <wp:simplePos x="0" y="0"/>
                      <wp:positionH relativeFrom="column">
                        <wp:posOffset>-34290</wp:posOffset>
                      </wp:positionH>
                      <wp:positionV relativeFrom="paragraph">
                        <wp:posOffset>520065</wp:posOffset>
                      </wp:positionV>
                      <wp:extent cx="325120" cy="175260"/>
                      <wp:effectExtent l="3175" t="3810" r="0" b="1905"/>
                      <wp:wrapNone/>
                      <wp:docPr id="381" name="Text Box 2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5120" cy="175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04671E" w14:textId="77777777" w:rsidR="00474E18" w:rsidRPr="002E610F" w:rsidRDefault="00474E18" w:rsidP="00091E7B">
                                  <w:pPr>
                                    <w:rPr>
                                      <w:sz w:val="8"/>
                                      <w:lang w:val="en-US"/>
                                    </w:rPr>
                                  </w:pPr>
                                  <w:r>
                                    <w:rPr>
                                      <w:sz w:val="8"/>
                                    </w:rPr>
                                    <w:t>Y</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2945989" id="Text Box 238" o:spid="_x0000_s1109" type="#_x0000_t202" style="position:absolute;left:0;text-align:left;margin-left:-2.7pt;margin-top:40.95pt;width:25.6pt;height:13.8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" filled="f" stroked="f">
                      <v:textbox>
                        <w:txbxContent>
                          <w:p w14:paraId="6204671E" w14:textId="77777777" w:rsidR="00474E18" w:rsidRPr="002E610F" w:rsidRDefault="00474E18" w:rsidP="00091E7B">
                            <w:pPr>
                              <w:rPr>
                                <w:sz w:val="8"/>
                                <w:lang w:val="en-US"/>
                              </w:rPr>
                            </w:pPr>
                            <w:r>
                              <w:rPr>
                                <w:sz w:val="8"/>
                              </w:rPr>
                              <w:t>Y</w:t>
                            </w:r>
                          </w:p>
                        </w:txbxContent>
                      </v:textbox>
                    </v:shape>
                  </w:pict>
                </mc:Fallback>
              </mc:AlternateContent>
            </w:r>
            <w:r w:rsidR="005F17C3">
              <w:tab/>
            </w:r>
          </w:p>
          <w:p w14:paraId="1E7AD96E" w14:textId="77777777" w:rsidR="005F17C3" w:rsidRPr="00091E7B" w:rsidRDefault="00534800" w:rsidP="00FA050E">
            <w:pPr>
              <w:jc w:val="center"/>
            </w:pPr>
            <w:r>
              <w:rPr>
                <w:noProof/>
                <w:lang w:val="en-US"/>
              </w:rPr>
              <mc:AlternateContent>
                <mc:Choice Requires="wps">
                  <w:drawing>
                    <wp:anchor distT="0" distB="0" distL="114300" distR="114300" simplePos="0" relativeHeight="251663360" behindDoc="0" locked="0" layoutInCell="1" allowOverlap="1" wp14:anchorId="3EB98642" wp14:editId="6E605CD4">
                      <wp:simplePos x="0" y="0"/>
                      <wp:positionH relativeFrom="column">
                        <wp:posOffset>460375</wp:posOffset>
                      </wp:positionH>
                      <wp:positionV relativeFrom="paragraph">
                        <wp:posOffset>364490</wp:posOffset>
                      </wp:positionV>
                      <wp:extent cx="325120" cy="175260"/>
                      <wp:effectExtent l="2540" t="1270" r="0" b="4445"/>
                      <wp:wrapNone/>
                      <wp:docPr id="380" name="Text Box 2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5120" cy="175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0DECE8" w14:textId="77777777" w:rsidR="00474E18" w:rsidRPr="00091E7B" w:rsidRDefault="00474E18" w:rsidP="00896FDB">
                                  <w:pPr>
                                    <w:rPr>
                                      <w:sz w:val="12"/>
                                      <w:szCs w:val="12"/>
                                    </w:rPr>
                                  </w:pPr>
                                  <w:r w:rsidRPr="00091E7B">
                                    <w:rPr>
                                      <w:sz w:val="12"/>
                                      <w:szCs w:val="12"/>
                                    </w:rPr>
                                    <w:t>n</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EB98642" id="Text Box 239" o:spid="_x0000_s1110" type="#_x0000_t202" style="position:absolute;left:0;text-align:left;margin-left:36.25pt;margin-top:28.7pt;width:25.6pt;height:13.8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" filled="f" stroked="f">
                      <v:textbox>
                        <w:txbxContent>
                          <w:p w14:paraId="160DECE8" w14:textId="77777777" w:rsidR="00474E18" w:rsidRPr="00091E7B" w:rsidRDefault="00474E18" w:rsidP="00896FDB">
                            <w:pPr>
                              <w:rPr>
                                <w:sz w:val="12"/>
                                <w:szCs w:val="12"/>
                              </w:rPr>
                            </w:pPr>
                            <w:r w:rsidRPr="00091E7B">
                              <w:rPr>
                                <w:sz w:val="12"/>
                                <w:szCs w:val="12"/>
                              </w:rPr>
                              <w:t>n</w:t>
                            </w:r>
                          </w:p>
                        </w:txbxContent>
                      </v:textbox>
                    </v:shape>
                  </w:pict>
                </mc:Fallback>
              </mc:AlternateContent>
            </w:r>
            <w:r>
              <w:rPr>
                <w:noProof/>
                <w:lang w:val="en-US"/>
              </w:rPr>
              <mc:AlternateContent>
                <mc:Choice Requires="wps">
                  <w:drawing>
                    <wp:anchor distT="0" distB="0" distL="114300" distR="114300" simplePos="0" relativeHeight="251674624" behindDoc="0" locked="0" layoutInCell="1" allowOverlap="1" wp14:anchorId="01D61C78" wp14:editId="0E0EC6FE">
                      <wp:simplePos x="0" y="0"/>
                      <wp:positionH relativeFrom="column">
                        <wp:posOffset>511175</wp:posOffset>
                      </wp:positionH>
                      <wp:positionV relativeFrom="paragraph">
                        <wp:posOffset>165735</wp:posOffset>
                      </wp:positionV>
                      <wp:extent cx="152400" cy="322580"/>
                      <wp:effectExtent l="6350" t="11430" r="13970" b="7620"/>
                      <wp:wrapNone/>
                      <wp:docPr id="379" name="AutoShape 2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5400000">
                                <a:off x="0" y="0"/>
                                <a:ext cx="152400" cy="322580"/>
                              </a:xfrm>
                              <a:prstGeom prst="rightBrace">
                                <a:avLst>
                                  <a:gd name="adj1" fmla="val 17639"/>
                                  <a:gd name="adj2" fmla="val 50000"/>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FC8B888" id="AutoShape 248" o:spid="_x0000_s1026" type="#_x0000_t88" style="position:absolute;margin-left:40.25pt;margin-top:13.05pt;width:12pt;height:25.4pt;rotation:90;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"/>
                  </w:pict>
                </mc:Fallback>
              </mc:AlternateContent>
            </w:r>
            <w:r>
              <w:rPr>
                <w:noProof/>
                <w:lang w:val="en-US"/>
              </w:rPr>
              <mc:AlternateContent>
                <mc:Choice Requires="wps">
                  <w:drawing>
                    <wp:anchor distT="0" distB="0" distL="114300" distR="114300" simplePos="0" relativeHeight="251673600" behindDoc="0" locked="0" layoutInCell="1" allowOverlap="1" wp14:anchorId="67F4B5DF" wp14:editId="31F21450">
                      <wp:simplePos x="0" y="0"/>
                      <wp:positionH relativeFrom="column">
                        <wp:posOffset>423545</wp:posOffset>
                      </wp:positionH>
                      <wp:positionV relativeFrom="paragraph">
                        <wp:posOffset>218440</wp:posOffset>
                      </wp:positionV>
                      <wp:extent cx="325120" cy="0"/>
                      <wp:effectExtent l="13335" t="7620" r="13970" b="11430"/>
                      <wp:wrapNone/>
                      <wp:docPr id="378" name="AutoShape 2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5120" cy="0"/>
                              </a:xfrm>
                              <a:prstGeom prst="straightConnector1">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F039FC6" id="AutoShape 247" o:spid="_x0000_s1026" type="#_x0000_t32" style="position:absolute;margin-left:33.35pt;margin-top:17.2pt;width:25.6pt;height:0;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">
                      <v:stroke dashstyle="1 1"/>
                    </v:shape>
                  </w:pict>
                </mc:Fallback>
              </mc:AlternateContent>
            </w:r>
          </w:p>
        </w:tc>
      </w:tr>
    </w:tbl>
    <w:p w14:paraId="17EF9E64" w14:textId="77777777" w:rsidR="00A11960" w:rsidRDefault="00A11960" w:rsidP="00A11960">
      <w:pPr>
        <w:pStyle w:val="Heading3"/>
      </w:pPr>
      <w:r>
        <w:lastRenderedPageBreak/>
        <w:t>Ejemplo 1</w:t>
      </w:r>
    </w:p>
    <w:p w14:paraId="5E9C2EAE" w14:textId="77777777" w:rsidR="00A11960" w:rsidRDefault="00A11960" w:rsidP="00A11960"/>
    <w:p w14:paraId="28B7A693" w14:textId="77777777" w:rsidR="00A11960" w:rsidRPr="002E2B88" w:rsidRDefault="00A11960" w:rsidP="00134509">
      <w:pPr>
        <w:pStyle w:val="SourceCode"/>
        <w:rPr>
          <w:lang w:val="en-US"/>
        </w:rPr>
      </w:pPr>
      <w:r w:rsidRPr="002E2B88">
        <w:rPr>
          <w:lang w:val="en-US"/>
        </w:rPr>
        <w:t>10 SCREEN 2</w:t>
      </w:r>
    </w:p>
    <w:p w14:paraId="287E1551" w14:textId="77777777" w:rsidR="00A11960" w:rsidRPr="002E2B88" w:rsidRDefault="00A11960" w:rsidP="00134509">
      <w:pPr>
        <w:pStyle w:val="SourceCode"/>
        <w:rPr>
          <w:lang w:val="en-US"/>
        </w:rPr>
      </w:pPr>
      <w:r w:rsidRPr="002E2B88">
        <w:rPr>
          <w:lang w:val="en-US"/>
        </w:rPr>
        <w:t>20 OPEN "GRP:" AS #1</w:t>
      </w:r>
    </w:p>
    <w:p w14:paraId="08049BF2" w14:textId="77777777" w:rsidR="00A11960" w:rsidRPr="002E2B88" w:rsidRDefault="00A11960" w:rsidP="00134509">
      <w:pPr>
        <w:pStyle w:val="SourceCode"/>
        <w:rPr>
          <w:lang w:val="en-US"/>
        </w:rPr>
      </w:pPr>
      <w:r w:rsidRPr="002E2B88">
        <w:rPr>
          <w:lang w:val="en-US"/>
        </w:rPr>
        <w:t>30 DRAW "BM100,100"</w:t>
      </w:r>
    </w:p>
    <w:p w14:paraId="33DF4C63" w14:textId="77777777" w:rsidR="00A11960" w:rsidRPr="002E2B88" w:rsidRDefault="00A11960" w:rsidP="00134509">
      <w:pPr>
        <w:pStyle w:val="SourceCode"/>
        <w:rPr>
          <w:lang w:val="en-US"/>
        </w:rPr>
      </w:pPr>
      <w:r w:rsidRPr="002E2B88">
        <w:rPr>
          <w:lang w:val="en-US"/>
        </w:rPr>
        <w:t>40 PRINT#1,"HELP"</w:t>
      </w:r>
    </w:p>
    <w:p w14:paraId="188231A8" w14:textId="77777777" w:rsidR="00A11960" w:rsidRPr="002E2B88" w:rsidRDefault="00A11960" w:rsidP="00134509">
      <w:pPr>
        <w:pStyle w:val="SourceCode"/>
        <w:rPr>
          <w:lang w:val="en-US"/>
        </w:rPr>
      </w:pPr>
      <w:r w:rsidRPr="002E2B88">
        <w:rPr>
          <w:lang w:val="en-US"/>
        </w:rPr>
        <w:t>50 DRAW "BM102,102"</w:t>
      </w:r>
    </w:p>
    <w:p w14:paraId="55B7BCA4" w14:textId="77777777" w:rsidR="00A11960" w:rsidRPr="002E2B88" w:rsidRDefault="00A11960" w:rsidP="00134509">
      <w:pPr>
        <w:pStyle w:val="SourceCode"/>
        <w:rPr>
          <w:lang w:val="en-US"/>
        </w:rPr>
      </w:pPr>
      <w:r w:rsidRPr="002E2B88">
        <w:rPr>
          <w:lang w:val="en-US"/>
        </w:rPr>
        <w:t>60 PRINT#1,"HELP"</w:t>
      </w:r>
    </w:p>
    <w:p w14:paraId="04CCCBC7" w14:textId="77777777" w:rsidR="00A11960" w:rsidRPr="002E2B88" w:rsidRDefault="00A11960" w:rsidP="00134509">
      <w:pPr>
        <w:pStyle w:val="SourceCode"/>
        <w:rPr>
          <w:lang w:val="en-US"/>
        </w:rPr>
      </w:pPr>
      <w:r w:rsidRPr="002E2B88">
        <w:rPr>
          <w:lang w:val="en-US"/>
        </w:rPr>
        <w:t>70 DRAW "BM100,120"</w:t>
      </w:r>
    </w:p>
    <w:p w14:paraId="3FB24FDC" w14:textId="77777777" w:rsidR="00A11960" w:rsidRPr="002E2B88" w:rsidRDefault="00A11960" w:rsidP="00134509">
      <w:pPr>
        <w:pStyle w:val="SourceCode"/>
        <w:rPr>
          <w:lang w:val="en-US"/>
        </w:rPr>
      </w:pPr>
      <w:r w:rsidRPr="002E2B88">
        <w:rPr>
          <w:lang w:val="en-US"/>
        </w:rPr>
        <w:t>80 PRINT#1, USING"##</w:t>
      </w:r>
      <w:proofErr w:type="gramStart"/>
      <w:r w:rsidRPr="002E2B88">
        <w:rPr>
          <w:lang w:val="en-US"/>
        </w:rPr>
        <w:t>#.#</w:t>
      </w:r>
      <w:proofErr w:type="gramEnd"/>
      <w:r w:rsidRPr="002E2B88">
        <w:rPr>
          <w:lang w:val="en-US"/>
        </w:rPr>
        <w:t>#####";ATN(1)*4</w:t>
      </w:r>
    </w:p>
    <w:p w14:paraId="36AE7819" w14:textId="77777777" w:rsidR="00A11960" w:rsidRDefault="00A11960" w:rsidP="00134509">
      <w:pPr>
        <w:pStyle w:val="SourceCode"/>
      </w:pPr>
      <w:r>
        <w:t>90 GOTO 90</w:t>
      </w:r>
    </w:p>
    <w:p w14:paraId="5E42345E" w14:textId="77777777" w:rsidR="00A11960" w:rsidRDefault="00A11960" w:rsidP="00134509">
      <w:pPr>
        <w:pStyle w:val="SourceCode"/>
      </w:pPr>
    </w:p>
    <w:p w14:paraId="2CDFD975" w14:textId="77777777" w:rsidR="00A11960" w:rsidRDefault="00A11960" w:rsidP="00A11960">
      <w:pPr>
        <w:pStyle w:val="Heading3"/>
      </w:pPr>
      <w:r>
        <w:t>Ejemplo 2</w:t>
      </w:r>
    </w:p>
    <w:p w14:paraId="22A63925" w14:textId="77777777" w:rsidR="00A11960" w:rsidRDefault="00A11960" w:rsidP="00134509">
      <w:pPr>
        <w:pStyle w:val="SourceCode"/>
      </w:pPr>
    </w:p>
    <w:p w14:paraId="5DEAF989" w14:textId="77777777" w:rsidR="00A11960" w:rsidRPr="002E2B88" w:rsidRDefault="00A11960" w:rsidP="00134509">
      <w:pPr>
        <w:pStyle w:val="SourceCode"/>
        <w:rPr>
          <w:lang w:val="en-US"/>
        </w:rPr>
      </w:pPr>
      <w:r w:rsidRPr="002E2B88">
        <w:rPr>
          <w:lang w:val="en-US"/>
        </w:rPr>
        <w:t>10 COLOR 1,15,15</w:t>
      </w:r>
    </w:p>
    <w:p w14:paraId="1A73E659" w14:textId="77777777" w:rsidR="00A11960" w:rsidRPr="002E2B88" w:rsidRDefault="00A11960" w:rsidP="00134509">
      <w:pPr>
        <w:pStyle w:val="SourceCode"/>
        <w:rPr>
          <w:lang w:val="en-US"/>
        </w:rPr>
      </w:pPr>
      <w:r w:rsidRPr="002E2B88">
        <w:rPr>
          <w:lang w:val="en-US"/>
        </w:rPr>
        <w:t>20 SCREEN 2</w:t>
      </w:r>
    </w:p>
    <w:p w14:paraId="6B58952F" w14:textId="77777777" w:rsidR="00A11960" w:rsidRPr="002E2B88" w:rsidRDefault="00A11960" w:rsidP="00134509">
      <w:pPr>
        <w:pStyle w:val="SourceCode"/>
        <w:rPr>
          <w:lang w:val="en-US"/>
        </w:rPr>
      </w:pPr>
      <w:r w:rsidRPr="002E2B88">
        <w:rPr>
          <w:lang w:val="en-US"/>
        </w:rPr>
        <w:t>30 OPEN "GRP:" AS #1</w:t>
      </w:r>
    </w:p>
    <w:p w14:paraId="40601666" w14:textId="77777777" w:rsidR="00A11960" w:rsidRPr="002E2B88" w:rsidRDefault="00A11960" w:rsidP="00134509">
      <w:pPr>
        <w:pStyle w:val="SourceCode"/>
        <w:rPr>
          <w:lang w:val="en-US"/>
        </w:rPr>
      </w:pPr>
      <w:r w:rsidRPr="002E2B88">
        <w:rPr>
          <w:lang w:val="en-US"/>
        </w:rPr>
        <w:t>40 FOR I=0 TO 15</w:t>
      </w:r>
    </w:p>
    <w:p w14:paraId="4148174E" w14:textId="77777777" w:rsidR="00A11960" w:rsidRPr="002E2B88" w:rsidRDefault="00A11960" w:rsidP="00134509">
      <w:pPr>
        <w:pStyle w:val="SourceCode"/>
        <w:rPr>
          <w:lang w:val="en-US"/>
        </w:rPr>
      </w:pPr>
      <w:r w:rsidRPr="002E2B88">
        <w:rPr>
          <w:lang w:val="en-US"/>
        </w:rPr>
        <w:t>50 COLOR I</w:t>
      </w:r>
    </w:p>
    <w:p w14:paraId="05B2D36C" w14:textId="77777777" w:rsidR="00A11960" w:rsidRPr="002E2B88" w:rsidRDefault="00A11960" w:rsidP="00134509">
      <w:pPr>
        <w:pStyle w:val="SourceCode"/>
        <w:rPr>
          <w:lang w:val="en-US"/>
        </w:rPr>
      </w:pPr>
      <w:r w:rsidRPr="002E2B88">
        <w:rPr>
          <w:lang w:val="en-US"/>
        </w:rPr>
        <w:t>60 DRAW "BM+8,0"</w:t>
      </w:r>
    </w:p>
    <w:p w14:paraId="38657FAC" w14:textId="77777777" w:rsidR="00A11960" w:rsidRPr="002E2B88" w:rsidRDefault="00A11960" w:rsidP="00134509">
      <w:pPr>
        <w:pStyle w:val="SourceCode"/>
        <w:rPr>
          <w:lang w:val="en-US"/>
        </w:rPr>
      </w:pPr>
      <w:r w:rsidRPr="002E2B88">
        <w:rPr>
          <w:lang w:val="en-US"/>
        </w:rPr>
        <w:t>70 PRINT#1,"COLOUR CODE";I</w:t>
      </w:r>
    </w:p>
    <w:p w14:paraId="28DFAE1F" w14:textId="77777777" w:rsidR="00A11960" w:rsidRPr="002E2B88" w:rsidRDefault="00A11960" w:rsidP="00134509">
      <w:pPr>
        <w:pStyle w:val="SourceCode"/>
        <w:rPr>
          <w:lang w:val="en-US"/>
        </w:rPr>
      </w:pPr>
      <w:r w:rsidRPr="002E2B88">
        <w:rPr>
          <w:lang w:val="en-US"/>
        </w:rPr>
        <w:t>80 NEXT I</w:t>
      </w:r>
    </w:p>
    <w:p w14:paraId="28279D6D" w14:textId="77777777" w:rsidR="00A11960" w:rsidRDefault="00A11960" w:rsidP="00134509">
      <w:pPr>
        <w:pStyle w:val="SourceCode"/>
      </w:pPr>
      <w:r>
        <w:t>90 GOTO 90</w:t>
      </w:r>
    </w:p>
    <w:p w14:paraId="12CF20FD" w14:textId="77777777" w:rsidR="00A11960" w:rsidRDefault="00A11960" w:rsidP="00134509">
      <w:pPr>
        <w:pStyle w:val="SourceCode"/>
      </w:pPr>
    </w:p>
    <w:p w14:paraId="2F313AD7" w14:textId="77777777" w:rsidR="00A11960" w:rsidRPr="002E2B88" w:rsidRDefault="00A11960" w:rsidP="00A11960">
      <w:pPr>
        <w:pStyle w:val="Heading3"/>
      </w:pPr>
      <w:r w:rsidRPr="002E2B88">
        <w:t>Ejemplo 3</w:t>
      </w:r>
    </w:p>
    <w:p w14:paraId="0EAB1509" w14:textId="77777777" w:rsidR="00A11960" w:rsidRDefault="00A11960" w:rsidP="00134509">
      <w:pPr>
        <w:pStyle w:val="SourceCode"/>
      </w:pPr>
    </w:p>
    <w:p w14:paraId="5452C652" w14:textId="77777777" w:rsidR="00A11960" w:rsidRDefault="00A11960" w:rsidP="00134509">
      <w:pPr>
        <w:pStyle w:val="SourceCode"/>
      </w:pPr>
      <w:r>
        <w:t>5 REM $</w:t>
      </w:r>
      <w:proofErr w:type="gramStart"/>
      <w:r>
        <w:t>MACRO LENGUAJE</w:t>
      </w:r>
      <w:proofErr w:type="gramEnd"/>
      <w:r>
        <w:t xml:space="preserve"> GRAFICO$</w:t>
      </w:r>
    </w:p>
    <w:p w14:paraId="068F1FA5" w14:textId="77777777" w:rsidR="00A11960" w:rsidRDefault="00A11960" w:rsidP="00134509">
      <w:pPr>
        <w:pStyle w:val="SourceCode"/>
      </w:pPr>
      <w:r>
        <w:t>10 SCREEN2</w:t>
      </w:r>
    </w:p>
    <w:p w14:paraId="3BBDA6FA" w14:textId="77777777" w:rsidR="00A11960" w:rsidRDefault="00A11960" w:rsidP="00134509">
      <w:pPr>
        <w:pStyle w:val="SourceCode"/>
      </w:pPr>
      <w:r>
        <w:t>20 REM :A$ = PERFIL CASA</w:t>
      </w:r>
    </w:p>
    <w:p w14:paraId="75BB9AD6" w14:textId="77777777" w:rsidR="00A11960" w:rsidRDefault="00A11960" w:rsidP="00134509">
      <w:pPr>
        <w:pStyle w:val="SourceCode"/>
      </w:pPr>
      <w:r>
        <w:t xml:space="preserve">30 </w:t>
      </w:r>
      <w:proofErr w:type="gramStart"/>
      <w:r>
        <w:t>A</w:t>
      </w:r>
      <w:proofErr w:type="gramEnd"/>
      <w:r>
        <w:t>$ = "BM70,130U60BD60R60U60BL30BU40NF40NG40D2NF38NG38"</w:t>
      </w:r>
    </w:p>
    <w:p w14:paraId="392FF1AA" w14:textId="77777777" w:rsidR="00A11960" w:rsidRDefault="00A11960" w:rsidP="00134509">
      <w:pPr>
        <w:pStyle w:val="SourceCode"/>
      </w:pPr>
      <w:r>
        <w:t>40 REM:B$ = PUERTAS/VENTANAS</w:t>
      </w:r>
    </w:p>
    <w:p w14:paraId="7F56CC36" w14:textId="77777777" w:rsidR="00A11960" w:rsidRDefault="00A11960" w:rsidP="00134509">
      <w:pPr>
        <w:pStyle w:val="SourceCode"/>
      </w:pPr>
      <w:r>
        <w:t>50 B$ = "BM80,70R10D20L10U20BR30R10D20L10U20BM90,100R20D30BL20U30BM82,70D20BR2U20BR2D20BR2U20BM112,70D20BR2U20BR2D20BR2U20BM92,100D30BR2U30BR2D30BR2U30BR2D30BR2U30BR2D30BR2U30BR2D30"</w:t>
      </w:r>
    </w:p>
    <w:p w14:paraId="3FE5426E" w14:textId="77777777" w:rsidR="00A11960" w:rsidRDefault="00A11960" w:rsidP="00134509">
      <w:pPr>
        <w:pStyle w:val="SourceCode"/>
      </w:pPr>
      <w:r>
        <w:t>55 REM:C$ = CHIMENEA/HUMO</w:t>
      </w:r>
    </w:p>
    <w:p w14:paraId="593257E4" w14:textId="77777777" w:rsidR="00A11960" w:rsidRDefault="00A11960" w:rsidP="00134509">
      <w:pPr>
        <w:pStyle w:val="SourceCode"/>
      </w:pPr>
      <w:r>
        <w:t>58 C$ = "BM80,50U15R10D5BM90,30E10U10E10BD10R10D10L10U10DB10BR20U10F10U10BR10F5NE5D5"</w:t>
      </w:r>
    </w:p>
    <w:p w14:paraId="7B62AF2D" w14:textId="77777777" w:rsidR="00A11960" w:rsidRDefault="00A11960" w:rsidP="00134509">
      <w:pPr>
        <w:pStyle w:val="SourceCode"/>
      </w:pPr>
      <w:r>
        <w:t>60 REM:D$ = PAJAROS</w:t>
      </w:r>
    </w:p>
    <w:p w14:paraId="13E73A07" w14:textId="77777777" w:rsidR="00A11960" w:rsidRDefault="00A11960" w:rsidP="00134509">
      <w:pPr>
        <w:pStyle w:val="SourceCode"/>
      </w:pPr>
      <w:r>
        <w:t xml:space="preserve">70 </w:t>
      </w:r>
      <w:proofErr w:type="gramStart"/>
      <w:r>
        <w:t>D</w:t>
      </w:r>
      <w:proofErr w:type="gramEnd"/>
      <w:r>
        <w:t>$ = "BM170,30F10E10BM190,40F10E10"</w:t>
      </w:r>
    </w:p>
    <w:p w14:paraId="28A9C894" w14:textId="77777777" w:rsidR="00A11960" w:rsidRDefault="00A11960" w:rsidP="00134509">
      <w:pPr>
        <w:pStyle w:val="SourceCode"/>
      </w:pPr>
      <w:r>
        <w:t>80 REM:E$ = CARTEL.HITBIT 55</w:t>
      </w:r>
    </w:p>
    <w:p w14:paraId="1480ABC9" w14:textId="77777777" w:rsidR="00A11960" w:rsidRDefault="00A11960" w:rsidP="00134509">
      <w:pPr>
        <w:pStyle w:val="SourceCode"/>
      </w:pPr>
      <w:r>
        <w:t>90 E$ = "BM170,120R60D50L60U50 BM180,140U10D5R5D5BR5U5BU2U1 BM195,140U10NL2NR2BR10D10U5R5D5L5BR10U5BU2U1 BM220,140U10NL2NR2 BM190,160R5U5L5U5R5BD10BR10R5U5L5U5R5"</w:t>
      </w:r>
    </w:p>
    <w:p w14:paraId="274B0594" w14:textId="77777777" w:rsidR="00A11960" w:rsidRPr="002E2B88" w:rsidRDefault="00A11960" w:rsidP="00134509">
      <w:pPr>
        <w:pStyle w:val="SourceCode"/>
        <w:rPr>
          <w:lang w:val="en-US"/>
        </w:rPr>
      </w:pPr>
      <w:r w:rsidRPr="002E2B88">
        <w:rPr>
          <w:lang w:val="en-US"/>
        </w:rPr>
        <w:t>100 REM:F$ = CAMINO</w:t>
      </w:r>
    </w:p>
    <w:p w14:paraId="0421C427" w14:textId="77777777" w:rsidR="00A11960" w:rsidRPr="002E2B88" w:rsidRDefault="00A11960" w:rsidP="00134509">
      <w:pPr>
        <w:pStyle w:val="SourceCode"/>
        <w:rPr>
          <w:lang w:val="en-US"/>
        </w:rPr>
      </w:pPr>
      <w:r w:rsidRPr="002E2B88">
        <w:rPr>
          <w:lang w:val="en-US"/>
        </w:rPr>
        <w:t>110 F$ = "BM90,140F10G10F10BM110,140F10G10F10"</w:t>
      </w:r>
    </w:p>
    <w:p w14:paraId="1E6EC74A" w14:textId="77777777" w:rsidR="00A11960" w:rsidRPr="002E2B88" w:rsidRDefault="00A11960" w:rsidP="00134509">
      <w:pPr>
        <w:pStyle w:val="SourceCode"/>
        <w:rPr>
          <w:lang w:val="en-US"/>
        </w:rPr>
      </w:pPr>
      <w:r w:rsidRPr="002E2B88">
        <w:rPr>
          <w:lang w:val="en-US"/>
        </w:rPr>
        <w:t>150 DRAW"XA$;"</w:t>
      </w:r>
    </w:p>
    <w:p w14:paraId="1AE0216D" w14:textId="77777777" w:rsidR="00A11960" w:rsidRPr="002E2B88" w:rsidRDefault="00A11960" w:rsidP="00134509">
      <w:pPr>
        <w:pStyle w:val="SourceCode"/>
        <w:rPr>
          <w:lang w:val="en-US"/>
        </w:rPr>
      </w:pPr>
      <w:r w:rsidRPr="002E2B88">
        <w:rPr>
          <w:lang w:val="en-US"/>
        </w:rPr>
        <w:t>160 DRAW"XB$;"</w:t>
      </w:r>
    </w:p>
    <w:p w14:paraId="236F0746" w14:textId="77777777" w:rsidR="00A11960" w:rsidRPr="002E2B88" w:rsidRDefault="00A11960" w:rsidP="00134509">
      <w:pPr>
        <w:pStyle w:val="SourceCode"/>
        <w:rPr>
          <w:lang w:val="en-US"/>
        </w:rPr>
      </w:pPr>
      <w:r w:rsidRPr="002E2B88">
        <w:rPr>
          <w:lang w:val="en-US"/>
        </w:rPr>
        <w:t>170 DRAW"XC$;"</w:t>
      </w:r>
    </w:p>
    <w:p w14:paraId="7576D681" w14:textId="77777777" w:rsidR="00A11960" w:rsidRPr="002E2B88" w:rsidRDefault="00A11960" w:rsidP="00134509">
      <w:pPr>
        <w:pStyle w:val="SourceCode"/>
        <w:rPr>
          <w:lang w:val="en-US"/>
        </w:rPr>
      </w:pPr>
      <w:r w:rsidRPr="002E2B88">
        <w:rPr>
          <w:lang w:val="en-US"/>
        </w:rPr>
        <w:t>180 DRAW"XD$;"</w:t>
      </w:r>
    </w:p>
    <w:p w14:paraId="6B0FF70A" w14:textId="77777777" w:rsidR="00A11960" w:rsidRPr="002E2B88" w:rsidRDefault="00A11960" w:rsidP="00134509">
      <w:pPr>
        <w:pStyle w:val="SourceCode"/>
        <w:rPr>
          <w:lang w:val="en-US"/>
        </w:rPr>
      </w:pPr>
      <w:r w:rsidRPr="002E2B88">
        <w:rPr>
          <w:lang w:val="en-US"/>
        </w:rPr>
        <w:t>190 DRAW"XE$;"</w:t>
      </w:r>
    </w:p>
    <w:p w14:paraId="5E85354A" w14:textId="77777777" w:rsidR="00A11960" w:rsidRPr="002E2B88" w:rsidRDefault="00A11960" w:rsidP="00134509">
      <w:pPr>
        <w:pStyle w:val="SourceCode"/>
        <w:rPr>
          <w:lang w:val="en-US"/>
        </w:rPr>
      </w:pPr>
      <w:r w:rsidRPr="002E2B88">
        <w:rPr>
          <w:lang w:val="en-US"/>
        </w:rPr>
        <w:lastRenderedPageBreak/>
        <w:t>200 DRAW"XF$;"</w:t>
      </w:r>
    </w:p>
    <w:p w14:paraId="375A3F0F" w14:textId="77777777" w:rsidR="00A11960" w:rsidRPr="002E2B88" w:rsidRDefault="00A11960" w:rsidP="00134509">
      <w:pPr>
        <w:pStyle w:val="SourceCode"/>
        <w:rPr>
          <w:lang w:val="en-US"/>
        </w:rPr>
      </w:pPr>
      <w:r w:rsidRPr="002E2B88">
        <w:rPr>
          <w:lang w:val="en-US"/>
        </w:rPr>
        <w:t>250 FOR I = 0 TO 5000</w:t>
      </w:r>
    </w:p>
    <w:p w14:paraId="1C3200DD" w14:textId="77777777" w:rsidR="00A11960" w:rsidRPr="002E2B88" w:rsidRDefault="00A11960" w:rsidP="00134509">
      <w:pPr>
        <w:pStyle w:val="SourceCode"/>
        <w:rPr>
          <w:lang w:val="en-US"/>
        </w:rPr>
      </w:pPr>
      <w:r w:rsidRPr="002E2B88">
        <w:rPr>
          <w:lang w:val="en-US"/>
        </w:rPr>
        <w:t>260 NEXT I</w:t>
      </w:r>
    </w:p>
    <w:p w14:paraId="4557CCAA" w14:textId="77777777" w:rsidR="00A11960" w:rsidRPr="002E2B88" w:rsidRDefault="00A11960" w:rsidP="00134509">
      <w:pPr>
        <w:pStyle w:val="SourceCode"/>
        <w:rPr>
          <w:lang w:val="en-US"/>
        </w:rPr>
      </w:pPr>
      <w:r w:rsidRPr="002E2B88">
        <w:rPr>
          <w:lang w:val="en-US"/>
        </w:rPr>
        <w:t>270 A = RND(1)*15</w:t>
      </w:r>
    </w:p>
    <w:p w14:paraId="5453804E" w14:textId="77777777" w:rsidR="00A11960" w:rsidRPr="002E2B88" w:rsidRDefault="00A11960" w:rsidP="00134509">
      <w:pPr>
        <w:pStyle w:val="SourceCode"/>
        <w:rPr>
          <w:lang w:val="en-US"/>
        </w:rPr>
      </w:pPr>
      <w:r w:rsidRPr="002E2B88">
        <w:rPr>
          <w:lang w:val="en-US"/>
        </w:rPr>
        <w:t>280 B = RND(1)*15:C = RND(1)*15</w:t>
      </w:r>
    </w:p>
    <w:p w14:paraId="226E156B" w14:textId="77777777" w:rsidR="00A11960" w:rsidRPr="002E2B88" w:rsidRDefault="00A11960" w:rsidP="00134509">
      <w:pPr>
        <w:pStyle w:val="SourceCode"/>
        <w:rPr>
          <w:lang w:val="en-US"/>
        </w:rPr>
      </w:pPr>
      <w:r w:rsidRPr="002E2B88">
        <w:rPr>
          <w:lang w:val="en-US"/>
        </w:rPr>
        <w:t>290 COLOR A,B,C</w:t>
      </w:r>
    </w:p>
    <w:p w14:paraId="74385E9E" w14:textId="77777777" w:rsidR="00A11960" w:rsidRDefault="00A11960" w:rsidP="00134509">
      <w:pPr>
        <w:pStyle w:val="SourceCode"/>
      </w:pPr>
      <w:r>
        <w:t>300 GOTO 300</w:t>
      </w:r>
    </w:p>
    <w:p w14:paraId="3192CECE" w14:textId="77777777" w:rsidR="00A11960" w:rsidRDefault="00A11960" w:rsidP="00134509">
      <w:pPr>
        <w:pStyle w:val="SourceCode"/>
      </w:pPr>
    </w:p>
    <w:p w14:paraId="681494F8" w14:textId="77777777" w:rsidR="00A11960" w:rsidRDefault="00A11960" w:rsidP="00A11960">
      <w:pPr>
        <w:pStyle w:val="Heading3"/>
      </w:pPr>
      <w:r>
        <w:t>Ejemplo 4</w:t>
      </w:r>
    </w:p>
    <w:p w14:paraId="78A3C9A7" w14:textId="77777777" w:rsidR="00A11960" w:rsidRDefault="00A11960" w:rsidP="00134509">
      <w:pPr>
        <w:pStyle w:val="SourceCode"/>
      </w:pPr>
    </w:p>
    <w:p w14:paraId="3E7C0A86" w14:textId="77777777" w:rsidR="00A11960" w:rsidRDefault="00A11960" w:rsidP="00134509">
      <w:pPr>
        <w:pStyle w:val="SourceCode"/>
      </w:pPr>
      <w:r>
        <w:t>1 REM ** COMANDOS GRAFICOS **</w:t>
      </w:r>
    </w:p>
    <w:p w14:paraId="37AC7E16" w14:textId="77777777" w:rsidR="00A11960" w:rsidRDefault="00A11960" w:rsidP="00134509">
      <w:pPr>
        <w:pStyle w:val="SourceCode"/>
      </w:pPr>
      <w:r>
        <w:t>10 COLOR 15,1,1</w:t>
      </w:r>
    </w:p>
    <w:p w14:paraId="6F6DEFCD" w14:textId="77777777" w:rsidR="00A11960" w:rsidRDefault="00A11960" w:rsidP="00134509">
      <w:pPr>
        <w:pStyle w:val="SourceCode"/>
      </w:pPr>
      <w:r>
        <w:t>15 '*** ALTA RESOLUCION --&gt;SCREEN 2</w:t>
      </w:r>
    </w:p>
    <w:p w14:paraId="67957532" w14:textId="77777777" w:rsidR="00A11960" w:rsidRPr="002E2B88" w:rsidRDefault="00A11960" w:rsidP="00134509">
      <w:pPr>
        <w:pStyle w:val="SourceCode"/>
        <w:rPr>
          <w:lang w:val="en-US"/>
        </w:rPr>
      </w:pPr>
      <w:r w:rsidRPr="002E2B88">
        <w:rPr>
          <w:lang w:val="en-US"/>
        </w:rPr>
        <w:t>20 SCREEN 2</w:t>
      </w:r>
    </w:p>
    <w:p w14:paraId="6BBDE464" w14:textId="77777777" w:rsidR="00A11960" w:rsidRPr="002E2B88" w:rsidRDefault="00A11960" w:rsidP="00134509">
      <w:pPr>
        <w:pStyle w:val="SourceCode"/>
        <w:rPr>
          <w:lang w:val="en-US"/>
        </w:rPr>
      </w:pPr>
      <w:r w:rsidRPr="002E2B88">
        <w:rPr>
          <w:lang w:val="en-US"/>
        </w:rPr>
        <w:t>25 '*** PUNTO ***</w:t>
      </w:r>
    </w:p>
    <w:p w14:paraId="6EEFB960" w14:textId="77777777" w:rsidR="00A11960" w:rsidRPr="002E2B88" w:rsidRDefault="00A11960" w:rsidP="00134509">
      <w:pPr>
        <w:pStyle w:val="SourceCode"/>
        <w:rPr>
          <w:lang w:val="en-US"/>
        </w:rPr>
      </w:pPr>
      <w:r w:rsidRPr="002E2B88">
        <w:rPr>
          <w:lang w:val="en-US"/>
        </w:rPr>
        <w:t>30 PSET(32,32),15</w:t>
      </w:r>
    </w:p>
    <w:p w14:paraId="7DA78B30" w14:textId="77777777" w:rsidR="00A11960" w:rsidRPr="002E2B88" w:rsidRDefault="00A11960" w:rsidP="00134509">
      <w:pPr>
        <w:pStyle w:val="SourceCode"/>
        <w:rPr>
          <w:lang w:val="en-US"/>
        </w:rPr>
      </w:pPr>
      <w:r w:rsidRPr="002E2B88">
        <w:rPr>
          <w:lang w:val="en-US"/>
        </w:rPr>
        <w:t>35 '*** LINEA ***</w:t>
      </w:r>
    </w:p>
    <w:p w14:paraId="1F939F42" w14:textId="77777777" w:rsidR="00A11960" w:rsidRPr="002E2B88" w:rsidRDefault="00A11960" w:rsidP="00134509">
      <w:pPr>
        <w:pStyle w:val="SourceCode"/>
        <w:rPr>
          <w:lang w:val="en-US"/>
        </w:rPr>
      </w:pPr>
      <w:r w:rsidRPr="002E2B88">
        <w:rPr>
          <w:lang w:val="en-US"/>
        </w:rPr>
        <w:t xml:space="preserve">40 LINE(76,32)-(116,32),8 </w:t>
      </w:r>
    </w:p>
    <w:p w14:paraId="7D517353" w14:textId="77777777" w:rsidR="00A11960" w:rsidRDefault="00A11960" w:rsidP="00134509">
      <w:pPr>
        <w:pStyle w:val="SourceCode"/>
      </w:pPr>
      <w:r>
        <w:t>45 '*** RECTANGULO ***</w:t>
      </w:r>
    </w:p>
    <w:p w14:paraId="38C23AE1" w14:textId="77777777" w:rsidR="00A11960" w:rsidRDefault="00A11960" w:rsidP="00134509">
      <w:pPr>
        <w:pStyle w:val="SourceCode"/>
      </w:pPr>
      <w:r>
        <w:t>50 LINE(135,12)-(180,52),12,B</w:t>
      </w:r>
    </w:p>
    <w:p w14:paraId="0E5989CE" w14:textId="77777777" w:rsidR="00A11960" w:rsidRDefault="00A11960" w:rsidP="00134509">
      <w:pPr>
        <w:pStyle w:val="SourceCode"/>
      </w:pPr>
      <w:r>
        <w:t xml:space="preserve">55 '*** PINTAR UN RECTANGULO *** </w:t>
      </w:r>
    </w:p>
    <w:p w14:paraId="1C0862EE" w14:textId="77777777" w:rsidR="00A11960" w:rsidRPr="006C625C" w:rsidRDefault="00A11960" w:rsidP="00134509">
      <w:pPr>
        <w:pStyle w:val="SourceCode"/>
      </w:pPr>
      <w:r w:rsidRPr="006C625C">
        <w:t xml:space="preserve">60 </w:t>
      </w:r>
      <w:proofErr w:type="gramStart"/>
      <w:r w:rsidRPr="006C625C">
        <w:t>LINE(</w:t>
      </w:r>
      <w:proofErr w:type="gramEnd"/>
      <w:r w:rsidRPr="006C625C">
        <w:t>204,12)-(244,52),8, BF</w:t>
      </w:r>
    </w:p>
    <w:p w14:paraId="08C7F5B1" w14:textId="77777777" w:rsidR="00A11960" w:rsidRPr="006C625C" w:rsidRDefault="00A11960" w:rsidP="00134509">
      <w:pPr>
        <w:pStyle w:val="SourceCode"/>
      </w:pPr>
      <w:r w:rsidRPr="006C625C">
        <w:t xml:space="preserve">65 '*** CIRCULO *** </w:t>
      </w:r>
    </w:p>
    <w:p w14:paraId="7A2947BC" w14:textId="77777777" w:rsidR="00A11960" w:rsidRPr="006C625C" w:rsidRDefault="00A11960" w:rsidP="00134509">
      <w:pPr>
        <w:pStyle w:val="SourceCode"/>
      </w:pPr>
      <w:r w:rsidRPr="006C625C">
        <w:t xml:space="preserve">70 </w:t>
      </w:r>
      <w:proofErr w:type="gramStart"/>
      <w:r w:rsidRPr="006C625C">
        <w:t>CIRCLE(</w:t>
      </w:r>
      <w:proofErr w:type="gramEnd"/>
      <w:r w:rsidRPr="006C625C">
        <w:t>32,96),20,5</w:t>
      </w:r>
    </w:p>
    <w:p w14:paraId="1CB1FF98" w14:textId="77777777" w:rsidR="00A11960" w:rsidRDefault="00A11960" w:rsidP="00134509">
      <w:pPr>
        <w:pStyle w:val="SourceCode"/>
      </w:pPr>
      <w:r>
        <w:t>75 '*** PINTAR UN CIRCULO ***</w:t>
      </w:r>
    </w:p>
    <w:p w14:paraId="73A72D47" w14:textId="77777777" w:rsidR="00A11960" w:rsidRPr="006C625C" w:rsidRDefault="00A11960" w:rsidP="00134509">
      <w:pPr>
        <w:pStyle w:val="SourceCode"/>
        <w:rPr>
          <w:lang w:val="en-US"/>
        </w:rPr>
      </w:pPr>
      <w:r w:rsidRPr="006C625C">
        <w:rPr>
          <w:lang w:val="en-US"/>
        </w:rPr>
        <w:t xml:space="preserve">80 </w:t>
      </w:r>
      <w:proofErr w:type="gramStart"/>
      <w:r w:rsidRPr="006C625C">
        <w:rPr>
          <w:lang w:val="en-US"/>
        </w:rPr>
        <w:t>CIRCLE(</w:t>
      </w:r>
      <w:proofErr w:type="gramEnd"/>
      <w:r w:rsidRPr="006C625C">
        <w:rPr>
          <w:lang w:val="en-US"/>
        </w:rPr>
        <w:t>96,96),20,4</w:t>
      </w:r>
    </w:p>
    <w:p w14:paraId="6F80EC6F" w14:textId="77777777" w:rsidR="00A11960" w:rsidRPr="002E2B88" w:rsidRDefault="00A11960" w:rsidP="00134509">
      <w:pPr>
        <w:pStyle w:val="SourceCode"/>
        <w:rPr>
          <w:lang w:val="en-US"/>
        </w:rPr>
      </w:pPr>
      <w:r w:rsidRPr="002E2B88">
        <w:rPr>
          <w:lang w:val="en-US"/>
        </w:rPr>
        <w:t xml:space="preserve">90 </w:t>
      </w:r>
      <w:proofErr w:type="gramStart"/>
      <w:r w:rsidRPr="002E2B88">
        <w:rPr>
          <w:lang w:val="en-US"/>
        </w:rPr>
        <w:t>PAINT(</w:t>
      </w:r>
      <w:proofErr w:type="gramEnd"/>
      <w:r w:rsidRPr="002E2B88">
        <w:rPr>
          <w:lang w:val="en-US"/>
        </w:rPr>
        <w:t>96,96),4</w:t>
      </w:r>
    </w:p>
    <w:p w14:paraId="3FFB510A" w14:textId="77777777" w:rsidR="00A11960" w:rsidRPr="002E2B88" w:rsidRDefault="00A11960" w:rsidP="00134509">
      <w:pPr>
        <w:pStyle w:val="SourceCode"/>
        <w:rPr>
          <w:lang w:val="en-US"/>
        </w:rPr>
      </w:pPr>
      <w:r w:rsidRPr="002E2B88">
        <w:rPr>
          <w:lang w:val="en-US"/>
        </w:rPr>
        <w:t>95 '*** ELIPSE HORIZONTAL ***</w:t>
      </w:r>
    </w:p>
    <w:p w14:paraId="2760CA12" w14:textId="77777777" w:rsidR="00A11960" w:rsidRPr="006C625C" w:rsidRDefault="00A11960" w:rsidP="00134509">
      <w:pPr>
        <w:pStyle w:val="SourceCode"/>
      </w:pPr>
      <w:r w:rsidRPr="006C625C">
        <w:t xml:space="preserve">100 </w:t>
      </w:r>
      <w:proofErr w:type="gramStart"/>
      <w:r w:rsidRPr="006C625C">
        <w:t>CIRCLE(</w:t>
      </w:r>
      <w:proofErr w:type="gramEnd"/>
      <w:r w:rsidRPr="006C625C">
        <w:t>160,96),20,15,,,.5</w:t>
      </w:r>
    </w:p>
    <w:p w14:paraId="4734DB6C" w14:textId="77777777" w:rsidR="00A11960" w:rsidRDefault="00A11960" w:rsidP="00134509">
      <w:pPr>
        <w:pStyle w:val="SourceCode"/>
      </w:pPr>
      <w:r>
        <w:t>105 '** PINTAR UNA ELIPSE HORIZONTAL ***</w:t>
      </w:r>
    </w:p>
    <w:p w14:paraId="51D291A1" w14:textId="77777777" w:rsidR="00A11960" w:rsidRPr="002E2B88" w:rsidRDefault="00A11960" w:rsidP="00134509">
      <w:pPr>
        <w:pStyle w:val="SourceCode"/>
        <w:rPr>
          <w:lang w:val="en-US"/>
        </w:rPr>
      </w:pPr>
      <w:r w:rsidRPr="002E2B88">
        <w:rPr>
          <w:lang w:val="en-US"/>
        </w:rPr>
        <w:t xml:space="preserve">110 </w:t>
      </w:r>
      <w:proofErr w:type="gramStart"/>
      <w:r w:rsidRPr="002E2B88">
        <w:rPr>
          <w:lang w:val="en-US"/>
        </w:rPr>
        <w:t>CIRCLE(</w:t>
      </w:r>
      <w:proofErr w:type="gramEnd"/>
      <w:r w:rsidRPr="002E2B88">
        <w:rPr>
          <w:lang w:val="en-US"/>
        </w:rPr>
        <w:t>224,96),20,13,,,.5</w:t>
      </w:r>
    </w:p>
    <w:p w14:paraId="1629ADB3" w14:textId="77777777" w:rsidR="00A11960" w:rsidRPr="002E2B88" w:rsidRDefault="00A11960" w:rsidP="00134509">
      <w:pPr>
        <w:pStyle w:val="SourceCode"/>
        <w:rPr>
          <w:lang w:val="en-US"/>
        </w:rPr>
      </w:pPr>
      <w:r w:rsidRPr="002E2B88">
        <w:rPr>
          <w:lang w:val="en-US"/>
        </w:rPr>
        <w:t>120 'PAINT(224,96),13</w:t>
      </w:r>
    </w:p>
    <w:p w14:paraId="57F96832" w14:textId="77777777" w:rsidR="00A11960" w:rsidRPr="002E2B88" w:rsidRDefault="00A11960" w:rsidP="00134509">
      <w:pPr>
        <w:pStyle w:val="SourceCode"/>
        <w:rPr>
          <w:lang w:val="en-US"/>
        </w:rPr>
      </w:pPr>
      <w:r w:rsidRPr="002E2B88">
        <w:rPr>
          <w:lang w:val="en-US"/>
        </w:rPr>
        <w:t>125 '*** ELIPSE VERTICAL ***</w:t>
      </w:r>
    </w:p>
    <w:p w14:paraId="161F1A89" w14:textId="77777777" w:rsidR="00A11960" w:rsidRDefault="00A11960" w:rsidP="00134509">
      <w:pPr>
        <w:pStyle w:val="SourceCode"/>
      </w:pPr>
      <w:r>
        <w:t>130 CIRCLE(32,160),20,2,,,2</w:t>
      </w:r>
    </w:p>
    <w:p w14:paraId="4249C17A" w14:textId="77777777" w:rsidR="00A11960" w:rsidRDefault="00A11960" w:rsidP="00134509">
      <w:pPr>
        <w:pStyle w:val="SourceCode"/>
      </w:pPr>
      <w:r>
        <w:t>135 '*** PINTAR UNA ELIPSE VERTICAL</w:t>
      </w:r>
      <w:r>
        <w:tab/>
        <w:t>***</w:t>
      </w:r>
    </w:p>
    <w:p w14:paraId="229038A5" w14:textId="77777777" w:rsidR="00A11960" w:rsidRDefault="00A11960" w:rsidP="00134509">
      <w:pPr>
        <w:pStyle w:val="SourceCode"/>
      </w:pPr>
      <w:r>
        <w:t>140 CIRCLE(96,160),20,11,,,2</w:t>
      </w:r>
    </w:p>
    <w:p w14:paraId="11D9C4D2" w14:textId="77777777" w:rsidR="00A11960" w:rsidRDefault="00A11960" w:rsidP="00134509">
      <w:pPr>
        <w:pStyle w:val="SourceCode"/>
      </w:pPr>
      <w:r>
        <w:t>150 DRAW "c2bm140,160 rl0e20f5r10e10f5e10r5e5f10r5f10"</w:t>
      </w:r>
    </w:p>
    <w:p w14:paraId="6A606C93" w14:textId="77777777" w:rsidR="00A11960" w:rsidRDefault="00A11960" w:rsidP="00134509">
      <w:pPr>
        <w:pStyle w:val="SourceCode"/>
      </w:pPr>
      <w:r>
        <w:t>155 '*** MACROLENGUAJE GRAFICO ***</w:t>
      </w:r>
    </w:p>
    <w:p w14:paraId="10323DC3" w14:textId="77777777" w:rsidR="00A11960" w:rsidRDefault="00A11960" w:rsidP="00134509">
      <w:pPr>
        <w:pStyle w:val="SourceCode"/>
      </w:pPr>
      <w:r>
        <w:t>170 GOTO 170</w:t>
      </w:r>
    </w:p>
    <w:p w14:paraId="52F05C20" w14:textId="0765CD1B" w:rsidR="00C76251" w:rsidRPr="00C76251" w:rsidRDefault="00C76251" w:rsidP="00A11960">
      <w:pPr>
        <w:pStyle w:val="NoSpacing"/>
        <w:spacing w:before="0"/>
      </w:pPr>
      <w:r w:rsidRPr="00C76251">
        <w:br w:type="page"/>
      </w:r>
    </w:p>
    <w:p w14:paraId="6A0B0B65" w14:textId="60A5F893" w:rsidR="00C76251" w:rsidRPr="00C76251" w:rsidRDefault="00082BC5" w:rsidP="00AC2E0C">
      <w:pPr>
        <w:pStyle w:val="BASICTitulo3"/>
      </w:pPr>
      <w:bookmarkStart w:id="111" w:name="_Toc71113344"/>
      <w:r>
        <w:lastRenderedPageBreak/>
        <w:t>DSKF</w:t>
      </w:r>
      <w:bookmarkEnd w:id="111"/>
      <w:r w:rsidR="00E82CAC">
        <w:fldChar w:fldCharType="begin"/>
      </w:r>
      <w:r w:rsidR="00E82CAC">
        <w:instrText xml:space="preserve"> XE "</w:instrText>
      </w:r>
      <w:r w:rsidR="00E82CAC" w:rsidRPr="00E76692">
        <w:instrText>DSKF</w:instrText>
      </w:r>
      <w:r w:rsidR="00E82CAC">
        <w:instrText xml:space="preserve">" </w:instrText>
      </w:r>
      <w:r w:rsidR="00E82CAC">
        <w:fldChar w:fldCharType="end"/>
      </w:r>
    </w:p>
    <w:p w14:paraId="44C0FE61" w14:textId="0B924513" w:rsidR="003A560E" w:rsidRDefault="003A560E" w:rsidP="005252E1">
      <w:pPr>
        <w:pStyle w:val="NoSpacing"/>
      </w:pPr>
      <w:r>
        <w:t>D</w:t>
      </w:r>
      <w:r w:rsidR="00C61CF1">
        <w:t>evuelve</w:t>
      </w:r>
      <w:r>
        <w:t xml:space="preserve"> el espacio libre que queda en el disco en unidades de </w:t>
      </w:r>
      <w:proofErr w:type="spellStart"/>
      <w:r>
        <w:t>clusters</w:t>
      </w:r>
      <w:proofErr w:type="spellEnd"/>
      <w:r>
        <w:t>.</w:t>
      </w:r>
    </w:p>
    <w:p w14:paraId="3AEB9D2A" w14:textId="77777777" w:rsidR="003A560E" w:rsidRDefault="003A560E" w:rsidP="005252E1">
      <w:pPr>
        <w:pStyle w:val="NoSpacing"/>
      </w:pPr>
      <w:r>
        <w:t>El número de unidad 1 corresponde a la unidad A, el número 2 a la unidad B, el 3 a la unidad C y así sucesivamente.</w:t>
      </w:r>
    </w:p>
    <w:p w14:paraId="7BF92A7F" w14:textId="77777777" w:rsidR="005252E1" w:rsidRDefault="003A560E" w:rsidP="005252E1">
      <w:pPr>
        <w:pStyle w:val="NoSpacing"/>
      </w:pPr>
      <w:r>
        <w:t>El número de unidad 0 corresponde a la unidad en activo</w:t>
      </w:r>
      <w:r w:rsidR="005252E1">
        <w:t>.</w:t>
      </w:r>
    </w:p>
    <w:p w14:paraId="20E04CF7" w14:textId="77777777" w:rsidR="005252E1" w:rsidRDefault="005252E1" w:rsidP="005252E1">
      <w:pPr>
        <w:pStyle w:val="NoSpacing"/>
      </w:pPr>
      <w:r>
        <w:t>Da el espacio libre que queda en el disco alojado en la unidad de discos especificada por el número de la unidad.</w:t>
      </w:r>
    </w:p>
    <w:p w14:paraId="25D38DB3" w14:textId="77777777" w:rsidR="00C61CF1" w:rsidRDefault="00C61CF1" w:rsidP="00C61CF1">
      <w:pPr>
        <w:pStyle w:val="NoSpacing"/>
      </w:pPr>
      <w:r>
        <w:t xml:space="preserve">1 </w:t>
      </w:r>
      <w:proofErr w:type="spellStart"/>
      <w:r>
        <w:t>cluster</w:t>
      </w:r>
      <w:proofErr w:type="spellEnd"/>
      <w:r>
        <w:t xml:space="preserve"> equivale a 2 sectores de un disco flexible de 3,5 pulgadas (en caso de tratarse de una unidad MSXVR, 1 </w:t>
      </w:r>
      <w:proofErr w:type="spellStart"/>
      <w:r>
        <w:t>cluster</w:t>
      </w:r>
      <w:proofErr w:type="spellEnd"/>
      <w:r>
        <w:t xml:space="preserve"> equivaldrá a 256 bytes). Una unidad de una sola cara tiene como máximo 355 </w:t>
      </w:r>
      <w:proofErr w:type="spellStart"/>
      <w:r>
        <w:t>clusters</w:t>
      </w:r>
      <w:proofErr w:type="spellEnd"/>
      <w:r>
        <w:t>.</w:t>
      </w:r>
    </w:p>
    <w:p w14:paraId="7A606018" w14:textId="77777777" w:rsidR="005252E1" w:rsidRDefault="005432E9" w:rsidP="005252E1">
      <w:pPr>
        <w:pStyle w:val="Heading3"/>
      </w:pPr>
      <w:r>
        <w:t>Versión</w:t>
      </w:r>
    </w:p>
    <w:p w14:paraId="5E53722D" w14:textId="66E42AD1" w:rsidR="005252E1" w:rsidRPr="00795028" w:rsidRDefault="005252E1" w:rsidP="005252E1">
      <w:pPr>
        <w:pStyle w:val="NoSpacing"/>
      </w:pPr>
      <w:r w:rsidRPr="00795028">
        <w:t xml:space="preserve">MSX, MSX2, MSX2+, </w:t>
      </w:r>
      <w:proofErr w:type="spellStart"/>
      <w:r w:rsidR="00F15074" w:rsidRPr="00795028">
        <w:t>MSXturboR</w:t>
      </w:r>
      <w:proofErr w:type="spellEnd"/>
      <w:r w:rsidRPr="00795028">
        <w:t xml:space="preserve">, </w:t>
      </w:r>
      <w:r w:rsidR="00324806" w:rsidRPr="00795028">
        <w:t>MSXVR</w:t>
      </w:r>
    </w:p>
    <w:p w14:paraId="4250131F" w14:textId="77777777" w:rsidR="005252E1" w:rsidRPr="00795028" w:rsidRDefault="005252E1" w:rsidP="005252E1">
      <w:pPr>
        <w:pStyle w:val="Heading3"/>
      </w:pPr>
      <w:r w:rsidRPr="00795028">
        <w:t>Formato</w:t>
      </w:r>
    </w:p>
    <w:p w14:paraId="14FA5FE2" w14:textId="77777777" w:rsidR="005252E1" w:rsidRPr="00795028" w:rsidRDefault="005252E1" w:rsidP="00134509">
      <w:pPr>
        <w:pStyle w:val="SourceCode"/>
      </w:pPr>
      <w:r w:rsidRPr="00795028">
        <w:t>DSKF (número de unidad)</w:t>
      </w:r>
    </w:p>
    <w:p w14:paraId="643D2FD9" w14:textId="77777777" w:rsidR="005252E1" w:rsidRDefault="005252E1" w:rsidP="005252E1">
      <w:pPr>
        <w:pStyle w:val="Heading3"/>
        <w:rPr>
          <w:lang w:val="en-US"/>
        </w:rPr>
      </w:pPr>
      <w:proofErr w:type="spellStart"/>
      <w:r>
        <w:rPr>
          <w:lang w:val="en-US"/>
        </w:rPr>
        <w:t>Parámetros</w:t>
      </w:r>
      <w:proofErr w:type="spellEnd"/>
    </w:p>
    <w:tbl>
      <w:tblPr>
        <w:tblW w:w="0" w:type="auto"/>
        <w:tblLook w:val="04A0" w:firstRow="1" w:lastRow="0" w:firstColumn="1" w:lastColumn="0" w:noHBand="0" w:noVBand="1"/>
      </w:tblPr>
      <w:tblGrid>
        <w:gridCol w:w="2602"/>
        <w:gridCol w:w="2603"/>
      </w:tblGrid>
      <w:tr w:rsidR="005252E1" w:rsidRPr="005252E1" w14:paraId="19F04C4D" w14:textId="77777777" w:rsidTr="005252E1">
        <w:tc>
          <w:tcPr>
            <w:tcW w:w="2602" w:type="dxa"/>
          </w:tcPr>
          <w:p w14:paraId="1A61945E" w14:textId="77777777" w:rsidR="005252E1" w:rsidRDefault="005252E1" w:rsidP="00134509">
            <w:pPr>
              <w:pStyle w:val="SourceCode"/>
              <w:rPr>
                <w:lang w:val="en-US"/>
              </w:rPr>
            </w:pPr>
            <w:proofErr w:type="spellStart"/>
            <w:r>
              <w:rPr>
                <w:lang w:val="en-US"/>
              </w:rPr>
              <w:t>Número</w:t>
            </w:r>
            <w:proofErr w:type="spellEnd"/>
            <w:r>
              <w:rPr>
                <w:lang w:val="en-US"/>
              </w:rPr>
              <w:t xml:space="preserve"> de </w:t>
            </w:r>
            <w:proofErr w:type="spellStart"/>
            <w:r>
              <w:rPr>
                <w:lang w:val="en-US"/>
              </w:rPr>
              <w:t>unidad</w:t>
            </w:r>
            <w:proofErr w:type="spellEnd"/>
          </w:p>
        </w:tc>
        <w:tc>
          <w:tcPr>
            <w:tcW w:w="2603" w:type="dxa"/>
          </w:tcPr>
          <w:p w14:paraId="2C858948" w14:textId="77777777" w:rsidR="005252E1" w:rsidRPr="005252E1" w:rsidRDefault="005252E1" w:rsidP="00F758AA">
            <w:pPr>
              <w:pStyle w:val="NoSpacing"/>
            </w:pPr>
            <w:r w:rsidRPr="005252E1">
              <w:rPr>
                <w:b/>
              </w:rPr>
              <w:t>Cond.</w:t>
            </w:r>
            <w:r w:rsidRPr="005252E1">
              <w:t xml:space="preserve"> Constantes, variables, variables m</w:t>
            </w:r>
            <w:r>
              <w:t>atriciales, sus expresiones de tipo numérico), 0</w:t>
            </w:r>
            <w:r>
              <w:rPr>
                <w:rFonts w:ascii="Arial Narrow" w:hAnsi="Arial Narrow"/>
              </w:rPr>
              <w:t>≤</w:t>
            </w:r>
            <w:r>
              <w:t>número&lt;9.</w:t>
            </w:r>
          </w:p>
        </w:tc>
      </w:tr>
    </w:tbl>
    <w:p w14:paraId="32ABE1D7" w14:textId="77777777" w:rsidR="005252E1" w:rsidRDefault="005252E1" w:rsidP="005252E1">
      <w:pPr>
        <w:pStyle w:val="Heading3"/>
      </w:pPr>
      <w:r>
        <w:t>Retorno</w:t>
      </w:r>
    </w:p>
    <w:p w14:paraId="0703D3F8" w14:textId="77777777" w:rsidR="005252E1" w:rsidRPr="005252E1" w:rsidRDefault="005252E1" w:rsidP="005252E1">
      <w:r>
        <w:t>Tipo entero.</w:t>
      </w:r>
    </w:p>
    <w:p w14:paraId="38E782EC" w14:textId="77777777" w:rsidR="005252E1" w:rsidRDefault="005252E1">
      <w:pPr>
        <w:spacing w:after="160" w:line="259" w:lineRule="auto"/>
        <w:contextualSpacing w:val="0"/>
      </w:pPr>
      <w:r>
        <w:br w:type="page"/>
      </w:r>
    </w:p>
    <w:p w14:paraId="2496698F" w14:textId="608CCFAF" w:rsidR="005252E1" w:rsidRDefault="004C60C3" w:rsidP="00AC2E0C">
      <w:pPr>
        <w:pStyle w:val="BASICTitulo3"/>
      </w:pPr>
      <w:bookmarkStart w:id="112" w:name="_Toc71113345"/>
      <w:r w:rsidRPr="003A560E">
        <w:lastRenderedPageBreak/>
        <w:t>END</w:t>
      </w:r>
      <w:bookmarkEnd w:id="112"/>
      <w:r w:rsidR="00E82CAC">
        <w:fldChar w:fldCharType="begin"/>
      </w:r>
      <w:r w:rsidR="00E82CAC">
        <w:instrText xml:space="preserve"> XE "</w:instrText>
      </w:r>
      <w:r w:rsidR="00E82CAC" w:rsidRPr="005B645B">
        <w:instrText>END</w:instrText>
      </w:r>
      <w:r w:rsidR="00E82CAC">
        <w:instrText xml:space="preserve">" </w:instrText>
      </w:r>
      <w:r w:rsidR="00E82CAC">
        <w:fldChar w:fldCharType="end"/>
      </w:r>
    </w:p>
    <w:p w14:paraId="395C53EA" w14:textId="77777777" w:rsidR="005252E1" w:rsidRDefault="005252E1" w:rsidP="00AD3EE2">
      <w:pPr>
        <w:pStyle w:val="NoSpacing"/>
      </w:pPr>
      <w:r>
        <w:t>Da por terminada la ejecución de un programa y establece el estado de espera de mandatos.</w:t>
      </w:r>
    </w:p>
    <w:p w14:paraId="260BFDFE" w14:textId="77777777" w:rsidR="005252E1" w:rsidRDefault="005252E1" w:rsidP="00AD3EE2">
      <w:pPr>
        <w:pStyle w:val="NoSpacing"/>
      </w:pPr>
      <w:r>
        <w:t>Cuando hay un fichero abierto, lo cierra.</w:t>
      </w:r>
    </w:p>
    <w:p w14:paraId="351BC5C7" w14:textId="22B69C2C" w:rsidR="005252E1" w:rsidRDefault="005252E1" w:rsidP="00AD3EE2">
      <w:pPr>
        <w:pStyle w:val="NoSpacing"/>
      </w:pPr>
      <w:r>
        <w:t>La instrucción END se pone en la última línea de un programa cuando a continuación hay una subrutina, con el objeto de evitar que la subrutina sea ejecutada</w:t>
      </w:r>
      <w:r w:rsidR="00AD3EE2">
        <w:t xml:space="preserve"> otra vez tras la finalización del programa principal. Se puede poner</w:t>
      </w:r>
      <w:r w:rsidR="00745CCE">
        <w:t xml:space="preserve"> en</w:t>
      </w:r>
      <w:r w:rsidR="00AD3EE2">
        <w:t xml:space="preserve"> un programa las veces que se quiera</w:t>
      </w:r>
      <w:r w:rsidR="00C61CF1">
        <w:t>. P</w:t>
      </w:r>
      <w:r w:rsidR="00AD3EE2">
        <w:t xml:space="preserve">or ejemplo, cuando el resultado de la ejecución de un programa tiene efectos en alguna </w:t>
      </w:r>
      <w:r w:rsidR="00AD3EE2" w:rsidRPr="007B0A3A">
        <w:t>bifurcación, se puede</w:t>
      </w:r>
      <w:r w:rsidR="00AD3EE2">
        <w:t xml:space="preserve"> poner al final de cada bifurcación.</w:t>
      </w:r>
    </w:p>
    <w:p w14:paraId="057F283B" w14:textId="627E4BF3" w:rsidR="00AD3EE2" w:rsidRPr="00AD3EE2" w:rsidRDefault="00634749" w:rsidP="00AD3EE2">
      <w:pPr>
        <w:pStyle w:val="NoSpacing"/>
      </w:pPr>
      <w:r>
        <w:t xml:space="preserve">Una vez un programa ha terminado mediante END, para ejecutarlo otra vez </w:t>
      </w:r>
      <w:r w:rsidR="00AD3EE2">
        <w:t>se utiliza una instrucción RUN o GOTO. No se puede continuar con una instrucción CONT.</w:t>
      </w:r>
    </w:p>
    <w:p w14:paraId="7A37171A" w14:textId="77777777" w:rsidR="005252E1" w:rsidRDefault="005432E9" w:rsidP="005252E1">
      <w:pPr>
        <w:pStyle w:val="Heading3"/>
      </w:pPr>
      <w:r>
        <w:t>Versión</w:t>
      </w:r>
    </w:p>
    <w:p w14:paraId="2E7E3F13" w14:textId="1F92D244" w:rsidR="005252E1" w:rsidRPr="00795028" w:rsidRDefault="005252E1" w:rsidP="005252E1">
      <w:pPr>
        <w:pStyle w:val="NoSpacing"/>
      </w:pPr>
      <w:r w:rsidRPr="00795028">
        <w:t xml:space="preserve">MSX, MSX2, MSX2+, </w:t>
      </w:r>
      <w:proofErr w:type="spellStart"/>
      <w:r w:rsidR="00F15074" w:rsidRPr="00795028">
        <w:t>MSXturboR</w:t>
      </w:r>
      <w:proofErr w:type="spellEnd"/>
      <w:r w:rsidRPr="00795028">
        <w:t xml:space="preserve">, </w:t>
      </w:r>
      <w:r w:rsidR="00324806" w:rsidRPr="00795028">
        <w:t>MSXVR</w:t>
      </w:r>
    </w:p>
    <w:p w14:paraId="3C4694D8" w14:textId="77777777" w:rsidR="005252E1" w:rsidRPr="00795028" w:rsidRDefault="005252E1" w:rsidP="005252E1">
      <w:pPr>
        <w:pStyle w:val="Heading3"/>
        <w:rPr>
          <w:lang w:val="en-US"/>
        </w:rPr>
      </w:pPr>
      <w:proofErr w:type="spellStart"/>
      <w:r w:rsidRPr="00795028">
        <w:rPr>
          <w:lang w:val="en-US"/>
        </w:rPr>
        <w:t>Formato</w:t>
      </w:r>
      <w:proofErr w:type="spellEnd"/>
    </w:p>
    <w:p w14:paraId="7AC8ED3E" w14:textId="77777777" w:rsidR="005252E1" w:rsidRPr="00795028" w:rsidRDefault="005252E1" w:rsidP="00134509">
      <w:pPr>
        <w:pStyle w:val="SourceCode"/>
        <w:rPr>
          <w:lang w:val="en-US"/>
        </w:rPr>
      </w:pPr>
      <w:r w:rsidRPr="00795028">
        <w:rPr>
          <w:lang w:val="en-US"/>
        </w:rPr>
        <w:t>END</w:t>
      </w:r>
    </w:p>
    <w:p w14:paraId="09426E5F" w14:textId="77777777" w:rsidR="00AD3EE2" w:rsidRPr="00795028" w:rsidRDefault="00AD3EE2" w:rsidP="00AD3EE2">
      <w:pPr>
        <w:pStyle w:val="Heading3"/>
        <w:rPr>
          <w:lang w:val="en-US"/>
        </w:rPr>
      </w:pPr>
      <w:proofErr w:type="spellStart"/>
      <w:r w:rsidRPr="00795028">
        <w:rPr>
          <w:lang w:val="en-US"/>
        </w:rPr>
        <w:t>Ejemplos</w:t>
      </w:r>
      <w:proofErr w:type="spellEnd"/>
    </w:p>
    <w:p w14:paraId="3AAC5F4B" w14:textId="1B15DC9E" w:rsidR="00AD3EE2" w:rsidRDefault="00AD3EE2" w:rsidP="00134509">
      <w:pPr>
        <w:pStyle w:val="SourceCode"/>
      </w:pPr>
      <w:r w:rsidRPr="00795028">
        <w:rPr>
          <w:lang w:val="en-US"/>
        </w:rPr>
        <w:tab/>
        <w:t>.</w:t>
      </w:r>
      <w:r w:rsidR="004B49B2" w:rsidRPr="00795028">
        <w:rPr>
          <w:lang w:val="en-US"/>
        </w:rPr>
        <w:br/>
      </w:r>
      <w:r w:rsidRPr="00795028">
        <w:rPr>
          <w:lang w:val="en-US"/>
        </w:rPr>
        <w:tab/>
        <w:t>.</w:t>
      </w:r>
      <w:r w:rsidR="004B49B2" w:rsidRPr="00795028">
        <w:rPr>
          <w:lang w:val="en-US"/>
        </w:rPr>
        <w:br/>
      </w:r>
      <w:r w:rsidRPr="00795028">
        <w:rPr>
          <w:lang w:val="en-US"/>
        </w:rPr>
        <w:t>100 GOSUB 1000</w:t>
      </w:r>
      <w:r w:rsidR="004B49B2" w:rsidRPr="00795028">
        <w:rPr>
          <w:lang w:val="en-US"/>
        </w:rPr>
        <w:br/>
      </w:r>
      <w:r w:rsidRPr="00795028">
        <w:rPr>
          <w:lang w:val="en-US"/>
        </w:rPr>
        <w:tab/>
        <w:t>.</w:t>
      </w:r>
      <w:r w:rsidR="004B49B2" w:rsidRPr="00795028">
        <w:rPr>
          <w:lang w:val="en-US"/>
        </w:rPr>
        <w:br/>
      </w:r>
      <w:r w:rsidRPr="00795028">
        <w:rPr>
          <w:lang w:val="en-US"/>
        </w:rPr>
        <w:tab/>
        <w:t>.</w:t>
      </w:r>
      <w:r w:rsidR="004B49B2" w:rsidRPr="00795028">
        <w:rPr>
          <w:lang w:val="en-US"/>
        </w:rPr>
        <w:br/>
      </w:r>
      <w:r w:rsidRPr="00795028">
        <w:rPr>
          <w:lang w:val="en-US"/>
        </w:rPr>
        <w:t>190</w:t>
      </w:r>
      <w:r w:rsidR="004B49B2" w:rsidRPr="00795028">
        <w:rPr>
          <w:lang w:val="en-US"/>
        </w:rPr>
        <w:br/>
      </w:r>
      <w:r w:rsidRPr="00795028">
        <w:rPr>
          <w:lang w:val="en-US"/>
        </w:rPr>
        <w:t>200 END</w:t>
      </w:r>
      <w:r w:rsidR="004B49B2" w:rsidRPr="00795028">
        <w:rPr>
          <w:lang w:val="en-US"/>
        </w:rPr>
        <w:br/>
      </w:r>
      <w:r w:rsidRPr="00795028">
        <w:rPr>
          <w:lang w:val="en-US"/>
        </w:rPr>
        <w:t>1000 SUBROUTINE</w:t>
      </w:r>
      <w:r w:rsidR="004B49B2" w:rsidRPr="00795028">
        <w:rPr>
          <w:lang w:val="en-US"/>
        </w:rPr>
        <w:br/>
      </w:r>
      <w:r w:rsidRPr="00795028">
        <w:rPr>
          <w:lang w:val="en-US"/>
        </w:rPr>
        <w:tab/>
        <w:t>.</w:t>
      </w:r>
      <w:r w:rsidR="004B49B2" w:rsidRPr="00795028">
        <w:rPr>
          <w:lang w:val="en-US"/>
        </w:rPr>
        <w:br/>
      </w:r>
      <w:r w:rsidRPr="00795028">
        <w:rPr>
          <w:lang w:val="en-US"/>
        </w:rPr>
        <w:tab/>
        <w:t>.</w:t>
      </w:r>
      <w:r w:rsidR="004B49B2" w:rsidRPr="00795028">
        <w:rPr>
          <w:lang w:val="en-US"/>
        </w:rPr>
        <w:br/>
      </w:r>
      <w:r>
        <w:t>1100 RETURN</w:t>
      </w:r>
    </w:p>
    <w:p w14:paraId="01D08E07" w14:textId="467131C3" w:rsidR="00AD3EE2" w:rsidRPr="00AD3EE2" w:rsidRDefault="00AD3EE2" w:rsidP="00634749">
      <w:pPr>
        <w:pStyle w:val="Subtitle"/>
      </w:pPr>
      <w:r>
        <w:t xml:space="preserve">En este programa, si no estuviera la instrucción END de la línea 200, </w:t>
      </w:r>
      <w:r w:rsidR="00634749">
        <w:t xml:space="preserve">al llegar a ese punto del programa se ejecutaría </w:t>
      </w:r>
      <w:r>
        <w:t xml:space="preserve">la subrutina de la línea 1000. </w:t>
      </w:r>
      <w:r w:rsidR="00634749">
        <w:t>Al no haberse lanzado el comando de la</w:t>
      </w:r>
      <w:r>
        <w:t xml:space="preserve"> instrucción GOSUB, </w:t>
      </w:r>
      <w:r w:rsidR="00634749">
        <w:t xml:space="preserve">una vez lleguemos a la línea 110, el RETURN ejecutado </w:t>
      </w:r>
      <w:r>
        <w:t>produciría un error</w:t>
      </w:r>
      <w:r w:rsidR="00634749">
        <w:t xml:space="preserve"> del tipo: RETURN WITHOUT GOSUB.</w:t>
      </w:r>
    </w:p>
    <w:p w14:paraId="38E5447C" w14:textId="77777777" w:rsidR="005252E1" w:rsidRDefault="005252E1" w:rsidP="001174EF">
      <w:pPr>
        <w:pStyle w:val="NoSpacing"/>
      </w:pPr>
      <w:r>
        <w:br w:type="page"/>
      </w:r>
    </w:p>
    <w:p w14:paraId="4E812DC1" w14:textId="66639955" w:rsidR="00AD3EE2" w:rsidRDefault="00AD3EE2" w:rsidP="00AC2E0C">
      <w:pPr>
        <w:pStyle w:val="BASICTitulo3"/>
      </w:pPr>
      <w:bookmarkStart w:id="113" w:name="_Toc71113346"/>
      <w:r>
        <w:lastRenderedPageBreak/>
        <w:t>EOF</w:t>
      </w:r>
      <w:bookmarkEnd w:id="113"/>
      <w:r w:rsidR="00E82CAC">
        <w:fldChar w:fldCharType="begin"/>
      </w:r>
      <w:r w:rsidR="00E82CAC">
        <w:instrText xml:space="preserve"> XE "</w:instrText>
      </w:r>
      <w:r w:rsidR="00E82CAC" w:rsidRPr="00646E9A">
        <w:instrText>EOF</w:instrText>
      </w:r>
      <w:r w:rsidR="00E82CAC">
        <w:instrText xml:space="preserve">" </w:instrText>
      </w:r>
      <w:r w:rsidR="00E82CAC">
        <w:fldChar w:fldCharType="end"/>
      </w:r>
    </w:p>
    <w:p w14:paraId="4CC51463" w14:textId="77777777" w:rsidR="00D07419" w:rsidRDefault="00D07419" w:rsidP="00D07419">
      <w:pPr>
        <w:pStyle w:val="NoSpacing"/>
      </w:pPr>
      <w:r>
        <w:t>Cuando ha sido leído el último dato de un fichero da un -1; en los demás casos da un 0.</w:t>
      </w:r>
    </w:p>
    <w:p w14:paraId="3FABFA8C" w14:textId="77777777" w:rsidR="00D07419" w:rsidRDefault="005432E9" w:rsidP="00D07419">
      <w:pPr>
        <w:pStyle w:val="Heading3"/>
      </w:pPr>
      <w:r>
        <w:t>Versión</w:t>
      </w:r>
    </w:p>
    <w:p w14:paraId="43B7ABDE" w14:textId="3A22379E" w:rsidR="00D07419" w:rsidRPr="00795028" w:rsidRDefault="00D07419" w:rsidP="00D07419">
      <w:pPr>
        <w:pStyle w:val="NoSpacing"/>
      </w:pPr>
      <w:r w:rsidRPr="00795028">
        <w:t xml:space="preserve">MSX, MSX2, MSX2+, </w:t>
      </w:r>
      <w:proofErr w:type="spellStart"/>
      <w:r w:rsidR="00F15074" w:rsidRPr="00795028">
        <w:t>MSXturboR</w:t>
      </w:r>
      <w:proofErr w:type="spellEnd"/>
      <w:r w:rsidRPr="00795028">
        <w:t xml:space="preserve">, </w:t>
      </w:r>
      <w:r w:rsidR="00324806" w:rsidRPr="00795028">
        <w:t>MSXVR</w:t>
      </w:r>
    </w:p>
    <w:p w14:paraId="784949C6" w14:textId="77777777" w:rsidR="00D07419" w:rsidRDefault="00D07419" w:rsidP="00D07419">
      <w:pPr>
        <w:pStyle w:val="Heading3"/>
      </w:pPr>
      <w:r>
        <w:t>Formato</w:t>
      </w:r>
    </w:p>
    <w:p w14:paraId="2EA020E0" w14:textId="77777777" w:rsidR="00D07419" w:rsidRDefault="00D07419" w:rsidP="00134509">
      <w:pPr>
        <w:pStyle w:val="SourceCode"/>
      </w:pPr>
      <w:r>
        <w:t>EOF (número de fichero)</w:t>
      </w:r>
    </w:p>
    <w:p w14:paraId="5019F33C" w14:textId="77777777" w:rsidR="00D07419" w:rsidRDefault="00D07419" w:rsidP="00D07419">
      <w:pPr>
        <w:pStyle w:val="Heading3"/>
      </w:pPr>
      <w:r>
        <w:t>Parámetros</w:t>
      </w:r>
    </w:p>
    <w:tbl>
      <w:tblPr>
        <w:tblW w:w="0" w:type="auto"/>
        <w:tblLook w:val="04A0" w:firstRow="1" w:lastRow="0" w:firstColumn="1" w:lastColumn="0" w:noHBand="0" w:noVBand="1"/>
      </w:tblPr>
      <w:tblGrid>
        <w:gridCol w:w="2602"/>
        <w:gridCol w:w="2603"/>
      </w:tblGrid>
      <w:tr w:rsidR="00D07419" w14:paraId="72632AC9" w14:textId="77777777" w:rsidTr="00D07419">
        <w:tc>
          <w:tcPr>
            <w:tcW w:w="2602" w:type="dxa"/>
          </w:tcPr>
          <w:p w14:paraId="0E95380A" w14:textId="77777777" w:rsidR="00D07419" w:rsidRDefault="00D07419" w:rsidP="00134509">
            <w:pPr>
              <w:pStyle w:val="SourceCode"/>
            </w:pPr>
            <w:r>
              <w:t>Número de fichero</w:t>
            </w:r>
          </w:p>
        </w:tc>
        <w:tc>
          <w:tcPr>
            <w:tcW w:w="2603" w:type="dxa"/>
          </w:tcPr>
          <w:p w14:paraId="0D93990C" w14:textId="77777777" w:rsidR="00D07419" w:rsidRDefault="00D07419" w:rsidP="00F758AA">
            <w:pPr>
              <w:pStyle w:val="NoSpacing"/>
            </w:pPr>
            <w:r w:rsidRPr="00D07419">
              <w:rPr>
                <w:b/>
              </w:rPr>
              <w:t>Cond.</w:t>
            </w:r>
            <w:r>
              <w:t xml:space="preserve"> Constantes, variables, variables de matriz, sus expresiones (de tipo entero); 1</w:t>
            </w:r>
            <w:r>
              <w:rPr>
                <w:rFonts w:ascii="Arial Narrow" w:hAnsi="Arial Narrow"/>
              </w:rPr>
              <w:t>≤</w:t>
            </w:r>
            <w:r>
              <w:t>número de fichero&lt; número especificado por MAXFILE.</w:t>
            </w:r>
          </w:p>
        </w:tc>
      </w:tr>
    </w:tbl>
    <w:p w14:paraId="3C4318F0" w14:textId="77777777" w:rsidR="00D07419" w:rsidRDefault="00D07419" w:rsidP="00D07419">
      <w:pPr>
        <w:pStyle w:val="Heading3"/>
      </w:pPr>
      <w:r>
        <w:t>Retorno</w:t>
      </w:r>
    </w:p>
    <w:p w14:paraId="75207F0F" w14:textId="77777777" w:rsidR="00D07419" w:rsidRDefault="00D07419" w:rsidP="00D07419">
      <w:r>
        <w:t>Tipo entero (-1 o 0).</w:t>
      </w:r>
    </w:p>
    <w:p w14:paraId="7AB75469" w14:textId="77777777" w:rsidR="00D07419" w:rsidRDefault="00D07419" w:rsidP="00D07419">
      <w:pPr>
        <w:pStyle w:val="Heading3"/>
      </w:pPr>
      <w:r>
        <w:t>Ejemplos</w:t>
      </w:r>
    </w:p>
    <w:p w14:paraId="662E4AFC" w14:textId="77777777" w:rsidR="00D07419" w:rsidRDefault="00D07419" w:rsidP="00134509">
      <w:pPr>
        <w:pStyle w:val="SourceCode"/>
      </w:pPr>
      <w:r>
        <w:t>IF EOF(1) THEN CLOSE #1</w:t>
      </w:r>
    </w:p>
    <w:p w14:paraId="18FF95B8" w14:textId="4CEA9E28" w:rsidR="00D07419" w:rsidRPr="00D07419" w:rsidRDefault="00634749" w:rsidP="00082BC5">
      <w:pPr>
        <w:pStyle w:val="NoSpacing"/>
      </w:pPr>
      <w:r>
        <w:t>Esta sentencia mira si hemos alcanzado el final del</w:t>
      </w:r>
      <w:r w:rsidR="00F50689">
        <w:t xml:space="preserve"> fichero con n</w:t>
      </w:r>
      <w:r w:rsidR="00085159">
        <w:t>ú</w:t>
      </w:r>
      <w:r w:rsidR="00F50689">
        <w:t>mero 1</w:t>
      </w:r>
      <w:r>
        <w:t xml:space="preserve">. En </w:t>
      </w:r>
      <w:r w:rsidR="00F50689">
        <w:t>caso afirmativo</w:t>
      </w:r>
      <w:r>
        <w:t>, se cerrará.</w:t>
      </w:r>
    </w:p>
    <w:p w14:paraId="201F641A" w14:textId="77777777" w:rsidR="00D07419" w:rsidRDefault="00D07419">
      <w:pPr>
        <w:spacing w:after="160" w:line="259" w:lineRule="auto"/>
        <w:contextualSpacing w:val="0"/>
      </w:pPr>
      <w:r>
        <w:br w:type="page"/>
      </w:r>
    </w:p>
    <w:p w14:paraId="6F4FEC05" w14:textId="788C263C" w:rsidR="00D07419" w:rsidRPr="00D07419" w:rsidRDefault="00D07419" w:rsidP="00AC2E0C">
      <w:pPr>
        <w:pStyle w:val="BASICTitulo3"/>
      </w:pPr>
      <w:bookmarkStart w:id="114" w:name="_Toc71113347"/>
      <w:r>
        <w:lastRenderedPageBreak/>
        <w:t>ERASE</w:t>
      </w:r>
      <w:bookmarkEnd w:id="114"/>
      <w:r w:rsidR="00E82CAC">
        <w:fldChar w:fldCharType="begin"/>
      </w:r>
      <w:r w:rsidR="00E82CAC">
        <w:instrText xml:space="preserve"> XE "</w:instrText>
      </w:r>
      <w:r w:rsidR="00E82CAC" w:rsidRPr="00FE541B">
        <w:instrText>ERASE</w:instrText>
      </w:r>
      <w:r w:rsidR="00E82CAC">
        <w:instrText xml:space="preserve">" </w:instrText>
      </w:r>
      <w:r w:rsidR="00E82CAC">
        <w:fldChar w:fldCharType="end"/>
      </w:r>
    </w:p>
    <w:p w14:paraId="681E6CF5" w14:textId="77777777" w:rsidR="00D07419" w:rsidRDefault="00D07419" w:rsidP="004C60C3">
      <w:r>
        <w:t>Borra variables de matriz.</w:t>
      </w:r>
    </w:p>
    <w:p w14:paraId="7246D7A1" w14:textId="77777777" w:rsidR="00D07419" w:rsidRDefault="005432E9" w:rsidP="00D07419">
      <w:pPr>
        <w:pStyle w:val="Heading3"/>
      </w:pPr>
      <w:r>
        <w:t>Versión</w:t>
      </w:r>
    </w:p>
    <w:p w14:paraId="22CB3985" w14:textId="54C8E53A" w:rsidR="00D07419" w:rsidRDefault="00D07419" w:rsidP="00D07419">
      <w:pPr>
        <w:pStyle w:val="NoSpacing"/>
        <w:rPr>
          <w:lang w:val="en-US"/>
        </w:rPr>
      </w:pPr>
      <w:r w:rsidRPr="00E244B2">
        <w:rPr>
          <w:lang w:val="en-US"/>
        </w:rPr>
        <w:t xml:space="preserve">MSX, MSX2, MSX2+, </w:t>
      </w:r>
      <w:proofErr w:type="spellStart"/>
      <w:r w:rsidR="00F15074">
        <w:rPr>
          <w:lang w:val="en-US"/>
        </w:rPr>
        <w:t>MSXturboR</w:t>
      </w:r>
      <w:proofErr w:type="spellEnd"/>
      <w:r w:rsidRPr="00E244B2">
        <w:rPr>
          <w:lang w:val="en-US"/>
        </w:rPr>
        <w:t xml:space="preserve">, </w:t>
      </w:r>
      <w:r w:rsidR="00324806">
        <w:rPr>
          <w:lang w:val="en-US"/>
        </w:rPr>
        <w:t>MSXVR</w:t>
      </w:r>
    </w:p>
    <w:p w14:paraId="696A6ADF" w14:textId="77777777" w:rsidR="00D07419" w:rsidRPr="00D07419" w:rsidRDefault="00D07419" w:rsidP="00D07419">
      <w:pPr>
        <w:pStyle w:val="Heading3"/>
      </w:pPr>
      <w:r>
        <w:t>Formato</w:t>
      </w:r>
    </w:p>
    <w:p w14:paraId="3292D8C2" w14:textId="77777777" w:rsidR="004C60C3" w:rsidRPr="0070382B" w:rsidRDefault="004C60C3" w:rsidP="00134509">
      <w:pPr>
        <w:pStyle w:val="SourceCode"/>
      </w:pPr>
      <w:r w:rsidRPr="0070382B">
        <w:t>ERASE</w:t>
      </w:r>
      <w:r w:rsidR="00CC6EE0">
        <w:rPr>
          <w:lang w:val="en-US"/>
        </w:rPr>
        <w:fldChar w:fldCharType="begin"/>
      </w:r>
      <w:r w:rsidRPr="0070382B">
        <w:instrText xml:space="preserve"> XE "ERASE" </w:instrText>
      </w:r>
      <w:r w:rsidR="00CC6EE0">
        <w:rPr>
          <w:lang w:val="en-US"/>
        </w:rPr>
        <w:fldChar w:fldCharType="end"/>
      </w:r>
      <w:r w:rsidRPr="0070382B">
        <w:t xml:space="preserve"> </w:t>
      </w:r>
      <w:r w:rsidR="00D07419">
        <w:t>nombre de variable de matriz</w:t>
      </w:r>
      <w:r w:rsidRPr="0070382B">
        <w:t>[,</w:t>
      </w:r>
      <w:r w:rsidR="00D07419">
        <w:t>nombre de variable de matriz</w:t>
      </w:r>
      <w:r w:rsidRPr="0070382B">
        <w:t>]...</w:t>
      </w:r>
    </w:p>
    <w:p w14:paraId="46926BF5" w14:textId="77777777" w:rsidR="00405685" w:rsidRPr="00BE01E0" w:rsidRDefault="00405685" w:rsidP="00405685">
      <w:pPr>
        <w:pStyle w:val="Heading3"/>
      </w:pPr>
      <w:r w:rsidRPr="00BE01E0">
        <w:t>Parámetros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89"/>
        <w:gridCol w:w="2490"/>
      </w:tblGrid>
      <w:tr w:rsidR="00BE01E0" w14:paraId="21C0624C" w14:textId="77777777" w:rsidTr="00BE01E0">
        <w:tc>
          <w:tcPr>
            <w:tcW w:w="2489" w:type="dxa"/>
          </w:tcPr>
          <w:p w14:paraId="4704FE68" w14:textId="34B4F58F" w:rsidR="00BE01E0" w:rsidRDefault="00BE01E0" w:rsidP="00134509">
            <w:pPr>
              <w:pStyle w:val="SourceCode"/>
            </w:pPr>
            <w:r>
              <w:t>nombre de variable de matriz</w:t>
            </w:r>
          </w:p>
        </w:tc>
        <w:tc>
          <w:tcPr>
            <w:tcW w:w="2490" w:type="dxa"/>
          </w:tcPr>
          <w:p w14:paraId="25A0B805" w14:textId="7B5F1FAF" w:rsidR="00BE01E0" w:rsidRDefault="00BE01E0" w:rsidP="00F758AA">
            <w:pPr>
              <w:pStyle w:val="NoSpacing"/>
            </w:pPr>
            <w:r>
              <w:t>Una o varias etiquetas que hagan referencia a variables matriz.</w:t>
            </w:r>
          </w:p>
        </w:tc>
      </w:tr>
    </w:tbl>
    <w:p w14:paraId="7A447BE7" w14:textId="35D4DFBF" w:rsidR="00405685" w:rsidRDefault="00405685" w:rsidP="00405685">
      <w:pPr>
        <w:pStyle w:val="Heading3"/>
      </w:pPr>
      <w:r>
        <w:t>Ejemplos</w:t>
      </w:r>
    </w:p>
    <w:p w14:paraId="3BA16257" w14:textId="547FBD53" w:rsidR="00405685" w:rsidRDefault="00405685" w:rsidP="00134509">
      <w:pPr>
        <w:pStyle w:val="SourceCode"/>
      </w:pPr>
      <w:r>
        <w:t>10 DIM A(100), B$(4,3)</w:t>
      </w:r>
      <w:r w:rsidR="004B49B2">
        <w:br/>
      </w:r>
      <w:r>
        <w:tab/>
        <w:t>.</w:t>
      </w:r>
      <w:r w:rsidR="004B49B2">
        <w:br/>
      </w:r>
      <w:r>
        <w:tab/>
        <w:t>.</w:t>
      </w:r>
      <w:r w:rsidR="004B49B2">
        <w:br/>
      </w:r>
      <w:r>
        <w:t>100 ERASE A, B$</w:t>
      </w:r>
    </w:p>
    <w:p w14:paraId="3946841D" w14:textId="77777777" w:rsidR="00D07419" w:rsidRDefault="00405685" w:rsidP="00082BC5">
      <w:pPr>
        <w:pStyle w:val="NoSpacing"/>
      </w:pPr>
      <w:r>
        <w:t>En este ejemplo, la línea 100 borra las variables de matriz A y B$ declaradas en la línea 10. De esta forma se puede utilizar esa zona de la memoria para otros fines. Además, mediante una instrucción DIM se puede volver a definir una variable de matriz con el mismo nombre.</w:t>
      </w:r>
      <w:r w:rsidR="00D07419">
        <w:br w:type="page"/>
      </w:r>
    </w:p>
    <w:p w14:paraId="61472493" w14:textId="77777777" w:rsidR="004C60C3" w:rsidRDefault="004C60C3" w:rsidP="00AC2E0C">
      <w:pPr>
        <w:pStyle w:val="BASICTitulo3"/>
      </w:pPr>
      <w:bookmarkStart w:id="115" w:name="_Toc71113348"/>
      <w:r>
        <w:lastRenderedPageBreak/>
        <w:t>ERL</w:t>
      </w:r>
      <w:bookmarkEnd w:id="115"/>
      <w:r w:rsidR="00CC6EE0">
        <w:fldChar w:fldCharType="begin"/>
      </w:r>
      <w:r>
        <w:instrText xml:space="preserve"> XE "</w:instrText>
      </w:r>
      <w:r w:rsidRPr="00DD3D49">
        <w:instrText>ERL</w:instrText>
      </w:r>
      <w:r>
        <w:instrText xml:space="preserve">" </w:instrText>
      </w:r>
      <w:r w:rsidR="00CC6EE0">
        <w:fldChar w:fldCharType="end"/>
      </w:r>
    </w:p>
    <w:p w14:paraId="015305A8" w14:textId="77777777" w:rsidR="000D3514" w:rsidRDefault="000D3514" w:rsidP="000D3514">
      <w:pPr>
        <w:pStyle w:val="NoSpacing"/>
      </w:pPr>
      <w:r>
        <w:t xml:space="preserve">Ofrece el número de línea donde se ha producido un error. </w:t>
      </w:r>
    </w:p>
    <w:p w14:paraId="7C553836" w14:textId="75671778" w:rsidR="00F15074" w:rsidRDefault="000D3514" w:rsidP="000D3514">
      <w:pPr>
        <w:pStyle w:val="NoSpacing"/>
      </w:pPr>
      <w:r>
        <w:t>Cuando no hay ningún error d</w:t>
      </w:r>
      <w:r w:rsidR="00F50689">
        <w:t>evuelve</w:t>
      </w:r>
      <w:r>
        <w:t xml:space="preserve"> cero, y cuando hay un error que es consecuencia de un mandato directo, </w:t>
      </w:r>
      <w:r w:rsidR="00F50689">
        <w:t xml:space="preserve">retorna </w:t>
      </w:r>
      <w:r>
        <w:t>un número comprendido entre</w:t>
      </w:r>
      <w:r w:rsidR="00B30CDD">
        <w:t xml:space="preserve"> 1 y 65529.</w:t>
      </w:r>
    </w:p>
    <w:p w14:paraId="2484769D" w14:textId="0D7E9FBC" w:rsidR="000D3514" w:rsidRPr="000D3514" w:rsidRDefault="000D3514" w:rsidP="000D3514">
      <w:pPr>
        <w:pStyle w:val="NoSpacing"/>
      </w:pPr>
      <w:r>
        <w:t>Se utiliza en combinación con una instrucción ON ERROR o con una instrucción ERROR</w:t>
      </w:r>
      <w:r w:rsidR="00F50689">
        <w:t xml:space="preserve"> para identificar el número de línea donde ha ocurrido.</w:t>
      </w:r>
    </w:p>
    <w:p w14:paraId="08C71DAF" w14:textId="77777777" w:rsidR="000D3514" w:rsidRDefault="005432E9" w:rsidP="000D3514">
      <w:pPr>
        <w:pStyle w:val="Heading3"/>
      </w:pPr>
      <w:r>
        <w:t>Versión</w:t>
      </w:r>
    </w:p>
    <w:p w14:paraId="59CA8256" w14:textId="77BCC1CD" w:rsidR="000D3514" w:rsidRPr="00795028" w:rsidRDefault="000D3514" w:rsidP="000D3514">
      <w:pPr>
        <w:pStyle w:val="NoSpacing"/>
      </w:pPr>
      <w:r w:rsidRPr="00795028">
        <w:t xml:space="preserve">MSX, MSX2, MSX2+, </w:t>
      </w:r>
      <w:proofErr w:type="spellStart"/>
      <w:r w:rsidR="00F15074" w:rsidRPr="00795028">
        <w:t>MSXturboR</w:t>
      </w:r>
      <w:proofErr w:type="spellEnd"/>
      <w:r w:rsidRPr="00795028">
        <w:t xml:space="preserve">, </w:t>
      </w:r>
      <w:r w:rsidR="00324806" w:rsidRPr="00795028">
        <w:t>MSXVR</w:t>
      </w:r>
    </w:p>
    <w:p w14:paraId="48F70D2F" w14:textId="77777777" w:rsidR="000D3514" w:rsidRPr="000D3514" w:rsidRDefault="000D3514" w:rsidP="000D3514">
      <w:pPr>
        <w:pStyle w:val="Heading3"/>
      </w:pPr>
      <w:r>
        <w:t>Formato</w:t>
      </w:r>
    </w:p>
    <w:p w14:paraId="48C1AC26" w14:textId="77777777" w:rsidR="000D3514" w:rsidRDefault="000D3514" w:rsidP="00134509">
      <w:pPr>
        <w:pStyle w:val="SourceCode"/>
      </w:pPr>
      <w:r>
        <w:t>ERL</w:t>
      </w:r>
    </w:p>
    <w:p w14:paraId="48F6131C" w14:textId="77777777" w:rsidR="000D3514" w:rsidRDefault="000D3514" w:rsidP="000D3514">
      <w:pPr>
        <w:pStyle w:val="Heading3"/>
      </w:pPr>
      <w:r>
        <w:t>Retorno</w:t>
      </w:r>
    </w:p>
    <w:p w14:paraId="2347E2D4" w14:textId="4B15FB77" w:rsidR="000D3514" w:rsidRDefault="000D3514" w:rsidP="000D3514">
      <w:r>
        <w:t>Tipo numérico</w:t>
      </w:r>
      <w:r w:rsidR="000B0650">
        <w:t>.</w:t>
      </w:r>
    </w:p>
    <w:p w14:paraId="1F84E925" w14:textId="77777777" w:rsidR="00F50689" w:rsidRDefault="00F50689" w:rsidP="00F50689">
      <w:pPr>
        <w:pStyle w:val="Heading3"/>
      </w:pPr>
      <w:r>
        <w:t>Ejemplos</w:t>
      </w:r>
    </w:p>
    <w:p w14:paraId="5E60806F" w14:textId="76FA141F" w:rsidR="00F50689" w:rsidRPr="00F50689" w:rsidRDefault="00F50689" w:rsidP="00134509">
      <w:pPr>
        <w:pStyle w:val="SourceCode"/>
      </w:pPr>
      <w:r w:rsidRPr="00F50689">
        <w:t>10 ON ERROR GOTO 50</w:t>
      </w:r>
      <w:r>
        <w:br/>
      </w:r>
      <w:r w:rsidRPr="00F50689">
        <w:t xml:space="preserve">20 </w:t>
      </w:r>
      <w:r>
        <w:t>MSXVR</w:t>
      </w:r>
      <w:r w:rsidRPr="00F50689">
        <w:t xml:space="preserve"> ' </w:t>
      </w:r>
      <w:r>
        <w:t xml:space="preserve">Este comando no es válido </w:t>
      </w:r>
      <w:r>
        <w:br/>
      </w:r>
      <w:r w:rsidRPr="00F50689">
        <w:t>30 END</w:t>
      </w:r>
      <w:r>
        <w:br/>
      </w:r>
      <w:r w:rsidRPr="00F50689">
        <w:t>50 PRINT "</w:t>
      </w:r>
      <w:r>
        <w:t xml:space="preserve">Ha ocurrido un error en la </w:t>
      </w:r>
      <w:proofErr w:type="spellStart"/>
      <w:r>
        <w:t>linea</w:t>
      </w:r>
      <w:proofErr w:type="spellEnd"/>
      <w:r w:rsidRPr="00F50689">
        <w:t xml:space="preserve"> ";ERL</w:t>
      </w:r>
      <w:r>
        <w:br/>
      </w:r>
      <w:r w:rsidRPr="00F50689">
        <w:t>60 RESUME 30</w:t>
      </w:r>
      <w:r>
        <w:br/>
      </w:r>
      <w:r>
        <w:br/>
      </w:r>
      <w:r w:rsidRPr="00F50689">
        <w:t>RUN</w:t>
      </w:r>
      <w:r>
        <w:br/>
        <w:t xml:space="preserve">Ha ocurrido un error en la </w:t>
      </w:r>
      <w:proofErr w:type="spellStart"/>
      <w:r>
        <w:t>linea</w:t>
      </w:r>
      <w:proofErr w:type="spellEnd"/>
      <w:r w:rsidRPr="00F50689">
        <w:t xml:space="preserve"> 20</w:t>
      </w:r>
    </w:p>
    <w:p w14:paraId="17D5A7B3" w14:textId="080AC06E" w:rsidR="000D3514" w:rsidRPr="00F50689" w:rsidRDefault="000D3514" w:rsidP="00134509">
      <w:pPr>
        <w:pStyle w:val="SourceCode"/>
      </w:pPr>
      <w:r w:rsidRPr="00F50689">
        <w:br w:type="page"/>
      </w:r>
    </w:p>
    <w:p w14:paraId="7A8F38D8" w14:textId="50A257B9" w:rsidR="000D3514" w:rsidRPr="000D3514" w:rsidRDefault="000D3514" w:rsidP="00AC2E0C">
      <w:pPr>
        <w:pStyle w:val="BASICTitulo3"/>
      </w:pPr>
      <w:bookmarkStart w:id="116" w:name="_Toc71113349"/>
      <w:r>
        <w:lastRenderedPageBreak/>
        <w:t>ERR</w:t>
      </w:r>
      <w:bookmarkEnd w:id="116"/>
      <w:r w:rsidR="00E82CAC">
        <w:fldChar w:fldCharType="begin"/>
      </w:r>
      <w:r w:rsidR="00E82CAC">
        <w:instrText xml:space="preserve"> XE "</w:instrText>
      </w:r>
      <w:r w:rsidR="00E82CAC" w:rsidRPr="00A32C57">
        <w:instrText>ERR</w:instrText>
      </w:r>
      <w:r w:rsidR="00E82CAC">
        <w:instrText xml:space="preserve">" </w:instrText>
      </w:r>
      <w:r w:rsidR="00E82CAC">
        <w:fldChar w:fldCharType="end"/>
      </w:r>
    </w:p>
    <w:p w14:paraId="6384A6DC" w14:textId="0469DB5E" w:rsidR="000D3514" w:rsidRDefault="000D3514" w:rsidP="00883CFE">
      <w:pPr>
        <w:pStyle w:val="NoSpacing"/>
      </w:pPr>
      <w:r>
        <w:t xml:space="preserve">Ofrece el </w:t>
      </w:r>
      <w:r w:rsidR="00BA5534">
        <w:t>código numérico</w:t>
      </w:r>
      <w:r>
        <w:t xml:space="preserve"> de un error detectado.</w:t>
      </w:r>
    </w:p>
    <w:p w14:paraId="73023171" w14:textId="77777777" w:rsidR="000D3514" w:rsidRDefault="000D3514" w:rsidP="00883CFE">
      <w:pPr>
        <w:pStyle w:val="NoSpacing"/>
      </w:pPr>
      <w:r>
        <w:t>Se puede usar para el proceso de errores en un programa en combinación con una instrucción ERROR o con la función ERL.</w:t>
      </w:r>
    </w:p>
    <w:p w14:paraId="362FAEFE" w14:textId="77777777" w:rsidR="00883CFE" w:rsidRDefault="00883CFE" w:rsidP="00883CFE">
      <w:pPr>
        <w:pStyle w:val="NoSpacing"/>
      </w:pPr>
      <w:r>
        <w:t>Si no se ha producido ningún error, se obtendrá 0.</w:t>
      </w:r>
    </w:p>
    <w:p w14:paraId="5E591253" w14:textId="77777777" w:rsidR="00883CFE" w:rsidRDefault="005432E9" w:rsidP="00883CFE">
      <w:pPr>
        <w:pStyle w:val="Heading3"/>
      </w:pPr>
      <w:r>
        <w:t>Versión</w:t>
      </w:r>
    </w:p>
    <w:p w14:paraId="1A20E201" w14:textId="551D132E" w:rsidR="00883CFE" w:rsidRPr="00795028" w:rsidRDefault="00883CFE" w:rsidP="00883CFE">
      <w:pPr>
        <w:pStyle w:val="NoSpacing"/>
      </w:pPr>
      <w:r w:rsidRPr="00795028">
        <w:t xml:space="preserve">MSX, MSX2, MSX2+, </w:t>
      </w:r>
      <w:proofErr w:type="spellStart"/>
      <w:r w:rsidR="00F15074" w:rsidRPr="00795028">
        <w:t>MSXturboR</w:t>
      </w:r>
      <w:proofErr w:type="spellEnd"/>
      <w:r w:rsidRPr="00795028">
        <w:t xml:space="preserve">, </w:t>
      </w:r>
      <w:r w:rsidR="00324806" w:rsidRPr="00795028">
        <w:t>MSXVR</w:t>
      </w:r>
    </w:p>
    <w:p w14:paraId="7A8B10C2" w14:textId="77777777" w:rsidR="00883CFE" w:rsidRDefault="00883CFE" w:rsidP="00883CFE">
      <w:pPr>
        <w:pStyle w:val="Heading3"/>
      </w:pPr>
      <w:r>
        <w:t>Formato</w:t>
      </w:r>
    </w:p>
    <w:p w14:paraId="440EDEDC" w14:textId="77777777" w:rsidR="00883CFE" w:rsidRDefault="00883CFE" w:rsidP="00134509">
      <w:pPr>
        <w:pStyle w:val="SourceCode"/>
      </w:pPr>
      <w:r>
        <w:t>ERR</w:t>
      </w:r>
    </w:p>
    <w:p w14:paraId="0988657B" w14:textId="77777777" w:rsidR="00883CFE" w:rsidRDefault="00883CFE" w:rsidP="00883CFE">
      <w:pPr>
        <w:pStyle w:val="Heading3"/>
      </w:pPr>
      <w:r>
        <w:t>Retorno</w:t>
      </w:r>
    </w:p>
    <w:p w14:paraId="50A9E511" w14:textId="77777777" w:rsidR="00883CFE" w:rsidRDefault="00883CFE" w:rsidP="00883CFE">
      <w:r>
        <w:t>Tipo entero.</w:t>
      </w:r>
    </w:p>
    <w:p w14:paraId="20C59EA9" w14:textId="77777777" w:rsidR="00883CFE" w:rsidRPr="00795028" w:rsidRDefault="00883CFE" w:rsidP="00883CFE">
      <w:pPr>
        <w:pStyle w:val="Heading3"/>
        <w:rPr>
          <w:lang w:val="en-US"/>
        </w:rPr>
      </w:pPr>
      <w:proofErr w:type="spellStart"/>
      <w:r w:rsidRPr="00795028">
        <w:rPr>
          <w:lang w:val="en-US"/>
        </w:rPr>
        <w:t>Ejemplos</w:t>
      </w:r>
      <w:proofErr w:type="spellEnd"/>
    </w:p>
    <w:p w14:paraId="50B8435C" w14:textId="740AA1A3" w:rsidR="00883CFE" w:rsidRPr="00795028" w:rsidRDefault="00883CFE" w:rsidP="00134509">
      <w:pPr>
        <w:pStyle w:val="SourceCode"/>
        <w:rPr>
          <w:lang w:val="en-US"/>
        </w:rPr>
      </w:pPr>
      <w:r w:rsidRPr="00795028">
        <w:rPr>
          <w:lang w:val="en-US"/>
        </w:rPr>
        <w:t>PRINT 10/0</w:t>
      </w:r>
      <w:r w:rsidR="004B49B2" w:rsidRPr="00795028">
        <w:rPr>
          <w:lang w:val="en-US"/>
        </w:rPr>
        <w:br/>
      </w:r>
      <w:r w:rsidRPr="00795028">
        <w:rPr>
          <w:lang w:val="en-US"/>
        </w:rPr>
        <w:t>Division by zero</w:t>
      </w:r>
      <w:r w:rsidR="004B49B2" w:rsidRPr="00795028">
        <w:rPr>
          <w:lang w:val="en-US"/>
        </w:rPr>
        <w:br/>
      </w:r>
      <w:r w:rsidRPr="00795028">
        <w:rPr>
          <w:lang w:val="en-US"/>
        </w:rPr>
        <w:t>Ok</w:t>
      </w:r>
    </w:p>
    <w:p w14:paraId="50A65C2A" w14:textId="0B6FE73D" w:rsidR="00883CFE" w:rsidRDefault="00883CFE" w:rsidP="00134509">
      <w:pPr>
        <w:pStyle w:val="SourceCode"/>
      </w:pPr>
      <w:r>
        <w:t>PRINT ERR</w:t>
      </w:r>
      <w:r w:rsidR="004B49B2">
        <w:br/>
      </w:r>
      <w:r w:rsidR="00A0663B">
        <w:t xml:space="preserve"> </w:t>
      </w:r>
      <w:r>
        <w:t>11</w:t>
      </w:r>
    </w:p>
    <w:p w14:paraId="192A9765" w14:textId="77777777" w:rsidR="00883CFE" w:rsidRDefault="00883CFE" w:rsidP="00883CFE">
      <w:pPr>
        <w:rPr>
          <w:rFonts w:ascii="Courier New" w:eastAsiaTheme="majorEastAsia" w:hAnsi="Courier New" w:cstheme="majorBidi"/>
          <w:color w:val="767171" w:themeColor="background2" w:themeShade="80"/>
          <w:sz w:val="14"/>
          <w:szCs w:val="56"/>
        </w:rPr>
      </w:pPr>
      <w:r>
        <w:br w:type="page"/>
      </w:r>
    </w:p>
    <w:p w14:paraId="11FEB2E5" w14:textId="77777777" w:rsidR="004C60C3" w:rsidRDefault="004C60C3" w:rsidP="00AC2E0C">
      <w:pPr>
        <w:pStyle w:val="BASICTitulo3"/>
      </w:pPr>
      <w:bookmarkStart w:id="117" w:name="_Toc71113350"/>
      <w:r>
        <w:lastRenderedPageBreak/>
        <w:t>ERROR</w:t>
      </w:r>
      <w:bookmarkEnd w:id="117"/>
      <w:r w:rsidR="00CC6EE0">
        <w:fldChar w:fldCharType="begin"/>
      </w:r>
      <w:r>
        <w:instrText xml:space="preserve"> XE "</w:instrText>
      </w:r>
      <w:r w:rsidRPr="000D7BEA">
        <w:instrText>ERROR</w:instrText>
      </w:r>
      <w:r>
        <w:instrText xml:space="preserve">" </w:instrText>
      </w:r>
      <w:r w:rsidR="00CC6EE0">
        <w:fldChar w:fldCharType="end"/>
      </w:r>
    </w:p>
    <w:p w14:paraId="7321AD51" w14:textId="76543BFA" w:rsidR="00883CFE" w:rsidRDefault="00883CFE" w:rsidP="004C60C3">
      <w:r>
        <w:t xml:space="preserve">Simula el error </w:t>
      </w:r>
      <w:r w:rsidR="00BA5534">
        <w:t>a partir de su número</w:t>
      </w:r>
      <w:r>
        <w:t xml:space="preserve"> o define un número de error.</w:t>
      </w:r>
    </w:p>
    <w:p w14:paraId="6E02EA1E" w14:textId="77777777" w:rsidR="00883CFE" w:rsidRDefault="005432E9" w:rsidP="00883CFE">
      <w:pPr>
        <w:pStyle w:val="Heading3"/>
      </w:pPr>
      <w:r>
        <w:t>Versión</w:t>
      </w:r>
    </w:p>
    <w:p w14:paraId="00DC7E1C" w14:textId="568B0D56" w:rsidR="00883CFE" w:rsidRPr="00795028" w:rsidRDefault="00883CFE" w:rsidP="00883CFE">
      <w:pPr>
        <w:pStyle w:val="NoSpacing"/>
      </w:pPr>
      <w:r w:rsidRPr="00795028">
        <w:t xml:space="preserve">MSX, MSX2, MSX2+, </w:t>
      </w:r>
      <w:proofErr w:type="spellStart"/>
      <w:r w:rsidR="00F15074" w:rsidRPr="00795028">
        <w:t>MSXturboR</w:t>
      </w:r>
      <w:proofErr w:type="spellEnd"/>
      <w:r w:rsidRPr="00795028">
        <w:t xml:space="preserve">, </w:t>
      </w:r>
      <w:r w:rsidR="00324806" w:rsidRPr="00795028">
        <w:t>MSXVR</w:t>
      </w:r>
    </w:p>
    <w:p w14:paraId="25DE995E" w14:textId="77777777" w:rsidR="00883CFE" w:rsidRDefault="00883CFE" w:rsidP="00883CFE">
      <w:pPr>
        <w:pStyle w:val="Heading3"/>
      </w:pPr>
      <w:r>
        <w:t>Formato</w:t>
      </w:r>
    </w:p>
    <w:p w14:paraId="67AE7088" w14:textId="51FDF7DB" w:rsidR="00883CFE" w:rsidRDefault="00883CFE" w:rsidP="00134509">
      <w:pPr>
        <w:pStyle w:val="SourceCode"/>
      </w:pPr>
      <w:r>
        <w:t xml:space="preserve">ERROR </w:t>
      </w:r>
      <w:r w:rsidR="00BA5534">
        <w:t>número</w:t>
      </w:r>
    </w:p>
    <w:p w14:paraId="2A1FFE64" w14:textId="77777777" w:rsidR="00883CFE" w:rsidRDefault="00883CFE" w:rsidP="00883CFE">
      <w:pPr>
        <w:pStyle w:val="Heading3"/>
      </w:pPr>
      <w:r>
        <w:t>Parámetros</w:t>
      </w:r>
    </w:p>
    <w:tbl>
      <w:tblPr>
        <w:tblW w:w="0" w:type="auto"/>
        <w:tblLook w:val="04A0" w:firstRow="1" w:lastRow="0" w:firstColumn="1" w:lastColumn="0" w:noHBand="0" w:noVBand="1"/>
      </w:tblPr>
      <w:tblGrid>
        <w:gridCol w:w="2602"/>
        <w:gridCol w:w="2603"/>
      </w:tblGrid>
      <w:tr w:rsidR="00883CFE" w14:paraId="33504C95" w14:textId="77777777" w:rsidTr="00883CFE">
        <w:tc>
          <w:tcPr>
            <w:tcW w:w="2602" w:type="dxa"/>
          </w:tcPr>
          <w:p w14:paraId="286F108E" w14:textId="42C66D8B" w:rsidR="00883CFE" w:rsidRDefault="00BA5534" w:rsidP="00134509">
            <w:pPr>
              <w:pStyle w:val="SourceCode"/>
            </w:pPr>
            <w:r>
              <w:t>número</w:t>
            </w:r>
          </w:p>
        </w:tc>
        <w:tc>
          <w:tcPr>
            <w:tcW w:w="2603" w:type="dxa"/>
          </w:tcPr>
          <w:p w14:paraId="47DAE357" w14:textId="77777777" w:rsidR="00883CFE" w:rsidRDefault="00883CFE" w:rsidP="00F758AA">
            <w:pPr>
              <w:pStyle w:val="NoSpacing"/>
            </w:pPr>
            <w:r w:rsidRPr="00883CFE">
              <w:rPr>
                <w:b/>
              </w:rPr>
              <w:t>Cond.</w:t>
            </w:r>
            <w:r>
              <w:t xml:space="preserve"> Constantes, variables, variables matriciales, sus expresiones (numéricas); 0</w:t>
            </w:r>
            <w:r>
              <w:rPr>
                <w:rFonts w:ascii="Arial Narrow" w:hAnsi="Arial Narrow"/>
              </w:rPr>
              <w:t>≤</w:t>
            </w:r>
            <w:r>
              <w:t>número&lt;256.</w:t>
            </w:r>
          </w:p>
        </w:tc>
      </w:tr>
    </w:tbl>
    <w:p w14:paraId="2A96D103" w14:textId="77777777" w:rsidR="00D519A9" w:rsidRPr="00D519A9" w:rsidRDefault="00883CFE" w:rsidP="00D519A9">
      <w:pPr>
        <w:pStyle w:val="Heading3"/>
      </w:pPr>
      <w:r>
        <w:t>Ejemplos</w:t>
      </w:r>
    </w:p>
    <w:tbl>
      <w:tblPr>
        <w:tblW w:w="0" w:type="auto"/>
        <w:tblLook w:val="04A0" w:firstRow="1" w:lastRow="0" w:firstColumn="1" w:lastColumn="0" w:noHBand="0" w:noVBand="1"/>
      </w:tblPr>
      <w:tblGrid>
        <w:gridCol w:w="2487"/>
        <w:gridCol w:w="2502"/>
      </w:tblGrid>
      <w:tr w:rsidR="00D519A9" w14:paraId="49AA0AB2" w14:textId="77777777" w:rsidTr="00F758AA">
        <w:tc>
          <w:tcPr>
            <w:tcW w:w="2487" w:type="dxa"/>
          </w:tcPr>
          <w:p w14:paraId="1F381A51" w14:textId="77777777" w:rsidR="00D519A9" w:rsidRDefault="00D519A9" w:rsidP="00134509">
            <w:pPr>
              <w:pStyle w:val="SourceCode"/>
            </w:pPr>
            <w:r>
              <w:t>ERROR 1</w:t>
            </w:r>
            <w:r>
              <w:tab/>
            </w:r>
          </w:p>
        </w:tc>
        <w:tc>
          <w:tcPr>
            <w:tcW w:w="2502" w:type="dxa"/>
          </w:tcPr>
          <w:p w14:paraId="46566094" w14:textId="4B2FE9B1" w:rsidR="00D519A9" w:rsidRDefault="00D519A9" w:rsidP="00D519A9">
            <w:pPr>
              <w:pStyle w:val="Subtitle"/>
            </w:pPr>
            <w:r>
              <w:t xml:space="preserve">Genera un error </w:t>
            </w:r>
            <w:r w:rsidR="007B0A3A">
              <w:t>"</w:t>
            </w:r>
            <w:r>
              <w:t>NEXT without FOR</w:t>
            </w:r>
            <w:r w:rsidR="007B0A3A">
              <w:t>"</w:t>
            </w:r>
            <w:r>
              <w:t xml:space="preserve"> (detiene la ejecución del programa</w:t>
            </w:r>
            <w:r w:rsidR="00DD1267">
              <w:t>)</w:t>
            </w:r>
          </w:p>
          <w:p w14:paraId="7AC3EEB8" w14:textId="77777777" w:rsidR="00D519A9" w:rsidRDefault="00D519A9" w:rsidP="00D519A9">
            <w:pPr>
              <w:pStyle w:val="Subtitle"/>
            </w:pPr>
          </w:p>
        </w:tc>
      </w:tr>
    </w:tbl>
    <w:p w14:paraId="1B692043" w14:textId="77777777" w:rsidR="00D519A9" w:rsidRDefault="00D519A9" w:rsidP="00D519A9">
      <w:pPr>
        <w:pStyle w:val="NoSpacing"/>
        <w:rPr>
          <w:b/>
        </w:rPr>
      </w:pPr>
      <w:r w:rsidRPr="00D519A9">
        <w:rPr>
          <w:b/>
        </w:rPr>
        <w:t>Definición por el usuario del número de error</w:t>
      </w:r>
    </w:p>
    <w:p w14:paraId="2B077CC3" w14:textId="168C3B84" w:rsidR="00D519A9" w:rsidRDefault="00D519A9" w:rsidP="00134509">
      <w:pPr>
        <w:pStyle w:val="SourceCode"/>
      </w:pPr>
      <w:r>
        <w:t>IF A&lt;0 THEN ERROR 250</w:t>
      </w:r>
    </w:p>
    <w:p w14:paraId="594A172F" w14:textId="2147D781" w:rsidR="00D519A9" w:rsidRPr="00D519A9" w:rsidRDefault="00D519A9" w:rsidP="00D519A9">
      <w:pPr>
        <w:pStyle w:val="NoSpacing"/>
      </w:pPr>
      <w:r>
        <w:t>Cuando se asigna a una variable un número negativo, la instrucción anterior da lugar al error 250 (</w:t>
      </w:r>
      <w:r w:rsidR="00DD1267">
        <w:t>c</w:t>
      </w:r>
      <w:r>
        <w:t xml:space="preserve">omo en el </w:t>
      </w:r>
      <w:r w:rsidR="007B0A3A">
        <w:t>VR-</w:t>
      </w:r>
      <w:r>
        <w:t>BASIC</w:t>
      </w:r>
      <w:r w:rsidR="007B0A3A">
        <w:t xml:space="preserve"> </w:t>
      </w:r>
      <w:r>
        <w:t>están definidos los números de error del 0 al 71, hay que utilizar números superiores al 71).</w:t>
      </w:r>
    </w:p>
    <w:p w14:paraId="0A6857D2" w14:textId="77777777" w:rsidR="00883CFE" w:rsidRDefault="00883CFE" w:rsidP="00D519A9">
      <w:pPr>
        <w:pStyle w:val="NoSpacing"/>
      </w:pPr>
      <w:r>
        <w:t>Cuando se introduce un número negativo en el programa siguiente, se visualiza en pantalla un mensaje de error que indica que es necesario un número positivo, y la ejecución del programa continúa.</w:t>
      </w:r>
    </w:p>
    <w:p w14:paraId="1642F2AA" w14:textId="2B6CCCB7" w:rsidR="00D519A9" w:rsidRPr="00795028" w:rsidRDefault="00883CFE" w:rsidP="00134509">
      <w:pPr>
        <w:pStyle w:val="SourceCode"/>
        <w:rPr>
          <w:lang w:val="en-US"/>
        </w:rPr>
      </w:pPr>
      <w:r w:rsidRPr="00632B81">
        <w:rPr>
          <w:lang w:val="en-US"/>
        </w:rPr>
        <w:t>10 ON ERROR GOTO 90</w:t>
      </w:r>
      <w:r w:rsidR="004B49B2">
        <w:rPr>
          <w:lang w:val="en-US"/>
        </w:rPr>
        <w:br/>
      </w:r>
      <w:r w:rsidRPr="00632B81">
        <w:rPr>
          <w:lang w:val="en-US"/>
        </w:rPr>
        <w:t>20 FOR I = 1 TO 10</w:t>
      </w:r>
      <w:r w:rsidR="004B49B2">
        <w:rPr>
          <w:lang w:val="en-US"/>
        </w:rPr>
        <w:br/>
      </w:r>
      <w:r w:rsidRPr="00632B81">
        <w:rPr>
          <w:lang w:val="en-US"/>
        </w:rPr>
        <w:t>30 INPUT A</w:t>
      </w:r>
      <w:r w:rsidR="004B49B2">
        <w:rPr>
          <w:lang w:val="en-US"/>
        </w:rPr>
        <w:br/>
      </w:r>
      <w:r w:rsidRPr="00883CFE">
        <w:rPr>
          <w:lang w:val="en-US"/>
        </w:rPr>
        <w:t>40 IF A &lt;0 THEN E</w:t>
      </w:r>
      <w:r>
        <w:rPr>
          <w:lang w:val="en-US"/>
        </w:rPr>
        <w:t>RROR 250</w:t>
      </w:r>
      <w:r w:rsidR="004B49B2">
        <w:rPr>
          <w:lang w:val="en-US"/>
        </w:rPr>
        <w:br/>
      </w:r>
      <w:r>
        <w:rPr>
          <w:lang w:val="en-US"/>
        </w:rPr>
        <w:t>50 SUM = SUM+A</w:t>
      </w:r>
      <w:r w:rsidR="004B49B2">
        <w:rPr>
          <w:lang w:val="en-US"/>
        </w:rPr>
        <w:br/>
      </w:r>
      <w:r>
        <w:rPr>
          <w:lang w:val="en-US"/>
        </w:rPr>
        <w:t>60 NEXT I</w:t>
      </w:r>
      <w:r w:rsidR="004B49B2">
        <w:rPr>
          <w:lang w:val="en-US"/>
        </w:rPr>
        <w:br/>
      </w:r>
      <w:r>
        <w:rPr>
          <w:lang w:val="en-US"/>
        </w:rPr>
        <w:t>70 PRINT SUM</w:t>
      </w:r>
      <w:r w:rsidR="004B49B2">
        <w:rPr>
          <w:lang w:val="en-US"/>
        </w:rPr>
        <w:br/>
      </w:r>
      <w:r w:rsidRPr="00795028">
        <w:rPr>
          <w:lang w:val="en-US"/>
        </w:rPr>
        <w:t>80 END</w:t>
      </w:r>
      <w:r w:rsidR="004B49B2" w:rsidRPr="00795028">
        <w:rPr>
          <w:lang w:val="en-US"/>
        </w:rPr>
        <w:br/>
      </w:r>
      <w:r w:rsidR="00082BC5" w:rsidRPr="00795028">
        <w:rPr>
          <w:lang w:val="en-US"/>
        </w:rPr>
        <w:t xml:space="preserve">90 IF ERR = 250 THEN PRINT </w:t>
      </w:r>
      <w:r w:rsidR="007B0A3A" w:rsidRPr="00795028">
        <w:rPr>
          <w:lang w:val="en-US"/>
        </w:rPr>
        <w:t>"</w:t>
      </w:r>
      <w:proofErr w:type="spellStart"/>
      <w:r w:rsidRPr="00795028">
        <w:rPr>
          <w:lang w:val="en-US"/>
        </w:rPr>
        <w:t>Introduzca</w:t>
      </w:r>
      <w:proofErr w:type="spellEnd"/>
      <w:r w:rsidRPr="00795028">
        <w:rPr>
          <w:lang w:val="en-US"/>
        </w:rPr>
        <w:t xml:space="preserve"> un </w:t>
      </w:r>
      <w:proofErr w:type="spellStart"/>
      <w:r w:rsidRPr="00795028">
        <w:rPr>
          <w:lang w:val="en-US"/>
        </w:rPr>
        <w:t>número</w:t>
      </w:r>
      <w:proofErr w:type="spellEnd"/>
      <w:r w:rsidRPr="00795028">
        <w:rPr>
          <w:lang w:val="en-US"/>
        </w:rPr>
        <w:t xml:space="preserve"> </w:t>
      </w:r>
      <w:proofErr w:type="spellStart"/>
      <w:r w:rsidRPr="00795028">
        <w:rPr>
          <w:lang w:val="en-US"/>
        </w:rPr>
        <w:t>positivo</w:t>
      </w:r>
      <w:proofErr w:type="spellEnd"/>
      <w:r w:rsidR="007B0A3A" w:rsidRPr="00795028">
        <w:rPr>
          <w:lang w:val="en-US"/>
        </w:rPr>
        <w:t>"</w:t>
      </w:r>
      <w:r w:rsidR="00D519A9" w:rsidRPr="00795028">
        <w:rPr>
          <w:lang w:val="en-US"/>
        </w:rPr>
        <w:tab/>
        <w:t>:RESUME 30</w:t>
      </w:r>
      <w:r w:rsidR="004B49B2" w:rsidRPr="00795028">
        <w:rPr>
          <w:lang w:val="en-US"/>
        </w:rPr>
        <w:br/>
      </w:r>
      <w:r w:rsidR="00D519A9" w:rsidRPr="00795028">
        <w:rPr>
          <w:lang w:val="en-US"/>
        </w:rPr>
        <w:t xml:space="preserve">100 PRINT </w:t>
      </w:r>
      <w:r w:rsidR="007B0A3A" w:rsidRPr="00795028">
        <w:rPr>
          <w:lang w:val="en-US"/>
        </w:rPr>
        <w:t>"</w:t>
      </w:r>
      <w:r w:rsidR="00D519A9" w:rsidRPr="00795028">
        <w:rPr>
          <w:lang w:val="en-US"/>
        </w:rPr>
        <w:t>Error</w:t>
      </w:r>
      <w:r w:rsidR="007B0A3A" w:rsidRPr="00795028">
        <w:rPr>
          <w:lang w:val="en-US"/>
        </w:rPr>
        <w:t>"</w:t>
      </w:r>
    </w:p>
    <w:p w14:paraId="21643296" w14:textId="77777777" w:rsidR="00D519A9" w:rsidRPr="00795028" w:rsidRDefault="00D519A9">
      <w:pPr>
        <w:spacing w:after="160" w:line="259" w:lineRule="auto"/>
        <w:contextualSpacing w:val="0"/>
        <w:rPr>
          <w:lang w:val="en-US"/>
        </w:rPr>
      </w:pPr>
      <w:r w:rsidRPr="00795028">
        <w:rPr>
          <w:lang w:val="en-US"/>
        </w:rPr>
        <w:br w:type="page"/>
      </w:r>
    </w:p>
    <w:p w14:paraId="1BF55B44" w14:textId="77777777" w:rsidR="004C60C3" w:rsidRPr="00883CFE" w:rsidRDefault="004C60C3" w:rsidP="00AC2E0C">
      <w:pPr>
        <w:pStyle w:val="BASICTitulo3"/>
        <w:rPr>
          <w:lang w:val="en-US"/>
        </w:rPr>
      </w:pPr>
      <w:bookmarkStart w:id="118" w:name="_Toc71113351"/>
      <w:r w:rsidRPr="00883CFE">
        <w:rPr>
          <w:lang w:val="en-US"/>
        </w:rPr>
        <w:lastRenderedPageBreak/>
        <w:t>EXP</w:t>
      </w:r>
      <w:bookmarkEnd w:id="118"/>
      <w:r w:rsidR="00CC6EE0">
        <w:fldChar w:fldCharType="begin"/>
      </w:r>
      <w:r w:rsidRPr="00883CFE">
        <w:rPr>
          <w:lang w:val="en-US"/>
        </w:rPr>
        <w:instrText xml:space="preserve"> XE "EXP" </w:instrText>
      </w:r>
      <w:r w:rsidR="00CC6EE0">
        <w:fldChar w:fldCharType="end"/>
      </w:r>
    </w:p>
    <w:p w14:paraId="2EBB1114" w14:textId="77777777" w:rsidR="00D519A9" w:rsidRDefault="00D519A9" w:rsidP="004C60C3">
      <w:r>
        <w:t>Ofrece e</w:t>
      </w:r>
      <w:r>
        <w:rPr>
          <w:vertAlign w:val="superscript"/>
        </w:rPr>
        <w:t xml:space="preserve">x </w:t>
      </w:r>
      <w:r>
        <w:t>que es la función exponencial natural de X.</w:t>
      </w:r>
    </w:p>
    <w:p w14:paraId="598AE9C8" w14:textId="08CCE741" w:rsidR="00D519A9" w:rsidRDefault="00DD1267" w:rsidP="00D519A9">
      <w:pPr>
        <w:pStyle w:val="NoSpacing"/>
      </w:pPr>
      <w:r>
        <w:t xml:space="preserve">El número </w:t>
      </w:r>
      <w:proofErr w:type="gramStart"/>
      <w:r w:rsidR="00D519A9">
        <w:t>e</w:t>
      </w:r>
      <w:proofErr w:type="gramEnd"/>
      <w:r w:rsidR="00D519A9">
        <w:t xml:space="preserve"> </w:t>
      </w:r>
      <w:r>
        <w:t xml:space="preserve">equivale a </w:t>
      </w:r>
      <w:r w:rsidR="00D519A9">
        <w:t xml:space="preserve">2.7182818284558 </w:t>
      </w:r>
      <w:r>
        <w:t xml:space="preserve">y </w:t>
      </w:r>
      <w:r w:rsidR="00D519A9">
        <w:t xml:space="preserve">es la base de los logaritmos </w:t>
      </w:r>
      <w:r w:rsidR="00D519A9" w:rsidRPr="00082BC5">
        <w:t>naturales</w:t>
      </w:r>
      <w:r w:rsidR="00D519A9">
        <w:t>.</w:t>
      </w:r>
    </w:p>
    <w:p w14:paraId="41377C5E" w14:textId="77777777" w:rsidR="005E7DF2" w:rsidRDefault="005432E9" w:rsidP="005E7DF2">
      <w:pPr>
        <w:pStyle w:val="Heading3"/>
      </w:pPr>
      <w:r>
        <w:t>Versión</w:t>
      </w:r>
    </w:p>
    <w:p w14:paraId="08AAEC68" w14:textId="1343C08E" w:rsidR="005E7DF2" w:rsidRPr="00795028" w:rsidRDefault="005E7DF2" w:rsidP="005E7DF2">
      <w:pPr>
        <w:pStyle w:val="NoSpacing"/>
      </w:pPr>
      <w:r w:rsidRPr="00795028">
        <w:t xml:space="preserve">MSX, MSX2, MSX2+, </w:t>
      </w:r>
      <w:proofErr w:type="spellStart"/>
      <w:r w:rsidR="00F15074" w:rsidRPr="00795028">
        <w:t>MSXturboR</w:t>
      </w:r>
      <w:proofErr w:type="spellEnd"/>
      <w:r w:rsidRPr="00795028">
        <w:t xml:space="preserve">, </w:t>
      </w:r>
      <w:r w:rsidR="00324806" w:rsidRPr="00795028">
        <w:t>MSXVR</w:t>
      </w:r>
    </w:p>
    <w:p w14:paraId="203C057C" w14:textId="77777777" w:rsidR="00D519A9" w:rsidRDefault="005E7DF2" w:rsidP="005E7DF2">
      <w:pPr>
        <w:pStyle w:val="Heading3"/>
      </w:pPr>
      <w:r>
        <w:t>Formato</w:t>
      </w:r>
    </w:p>
    <w:p w14:paraId="39AB2643" w14:textId="77777777" w:rsidR="005E7DF2" w:rsidRDefault="005E7DF2" w:rsidP="00134509">
      <w:pPr>
        <w:pStyle w:val="SourceCode"/>
      </w:pPr>
      <w:r>
        <w:t>EXP (X)</w:t>
      </w:r>
    </w:p>
    <w:p w14:paraId="75E7A55D" w14:textId="77777777" w:rsidR="005E7DF2" w:rsidRDefault="005E7DF2" w:rsidP="005E7DF2">
      <w:pPr>
        <w:pStyle w:val="Heading3"/>
      </w:pPr>
      <w:r>
        <w:t>Parámetros</w:t>
      </w:r>
    </w:p>
    <w:tbl>
      <w:tblPr>
        <w:tblW w:w="0" w:type="auto"/>
        <w:tblLook w:val="04A0" w:firstRow="1" w:lastRow="0" w:firstColumn="1" w:lastColumn="0" w:noHBand="0" w:noVBand="1"/>
      </w:tblPr>
      <w:tblGrid>
        <w:gridCol w:w="2602"/>
        <w:gridCol w:w="2603"/>
      </w:tblGrid>
      <w:tr w:rsidR="005E7DF2" w14:paraId="76DAF3B1" w14:textId="77777777" w:rsidTr="005E7DF2">
        <w:tc>
          <w:tcPr>
            <w:tcW w:w="2602" w:type="dxa"/>
          </w:tcPr>
          <w:p w14:paraId="52BFD67F" w14:textId="77777777" w:rsidR="005E7DF2" w:rsidRDefault="005E7DF2" w:rsidP="00134509">
            <w:pPr>
              <w:pStyle w:val="SourceCode"/>
            </w:pPr>
            <w:r>
              <w:t>X</w:t>
            </w:r>
          </w:p>
        </w:tc>
        <w:tc>
          <w:tcPr>
            <w:tcW w:w="2603" w:type="dxa"/>
          </w:tcPr>
          <w:p w14:paraId="2494ADC4" w14:textId="77777777" w:rsidR="005E7DF2" w:rsidRDefault="005E7DF2" w:rsidP="00F758AA">
            <w:pPr>
              <w:pStyle w:val="NoSpacing"/>
            </w:pPr>
            <w:r w:rsidRPr="005E7DF2">
              <w:rPr>
                <w:b/>
              </w:rPr>
              <w:t>Cond.</w:t>
            </w:r>
            <w:r>
              <w:t xml:space="preserve"> Constantes, variables, variables de matriz, sus expresiones de tipo numérico, de valor inferior a 145.06286085862</w:t>
            </w:r>
          </w:p>
        </w:tc>
      </w:tr>
    </w:tbl>
    <w:p w14:paraId="1BF750DF" w14:textId="77777777" w:rsidR="005E7DF2" w:rsidRDefault="005E7DF2" w:rsidP="005E7DF2">
      <w:pPr>
        <w:pStyle w:val="Heading3"/>
      </w:pPr>
      <w:r>
        <w:t>Retorno</w:t>
      </w:r>
    </w:p>
    <w:p w14:paraId="79E62B90" w14:textId="77777777" w:rsidR="005E7DF2" w:rsidRDefault="005E7DF2" w:rsidP="005E7DF2">
      <w:r>
        <w:t>Tipo numérico de coma flotante.</w:t>
      </w:r>
    </w:p>
    <w:p w14:paraId="0E222821" w14:textId="77777777" w:rsidR="005E7DF2" w:rsidRDefault="005E7DF2" w:rsidP="005E7DF2">
      <w:pPr>
        <w:pStyle w:val="Heading3"/>
      </w:pPr>
      <w:r>
        <w:t>Ejemplos</w:t>
      </w:r>
    </w:p>
    <w:p w14:paraId="38677401" w14:textId="2F2A78FA" w:rsidR="005E7DF2" w:rsidRDefault="005E7DF2" w:rsidP="00134509">
      <w:pPr>
        <w:pStyle w:val="SourceCode"/>
      </w:pPr>
      <w:r>
        <w:t>PRINT EXP (100)</w:t>
      </w:r>
      <w:r w:rsidR="004B49B2">
        <w:br/>
      </w:r>
      <w:r w:rsidR="00A0663B">
        <w:t xml:space="preserve"> </w:t>
      </w:r>
      <w:r>
        <w:t>2.6881171418087E+43</w:t>
      </w:r>
    </w:p>
    <w:p w14:paraId="73DA283F" w14:textId="77777777" w:rsidR="005E7DF2" w:rsidRDefault="005E7DF2" w:rsidP="005E7DF2">
      <w:pPr>
        <w:rPr>
          <w:rFonts w:ascii="Courier New" w:eastAsiaTheme="majorEastAsia" w:hAnsi="Courier New" w:cstheme="majorBidi"/>
          <w:color w:val="767171" w:themeColor="background2" w:themeShade="80"/>
          <w:sz w:val="14"/>
          <w:szCs w:val="56"/>
        </w:rPr>
      </w:pPr>
      <w:r>
        <w:br w:type="page"/>
      </w:r>
    </w:p>
    <w:p w14:paraId="1346E995" w14:textId="1835768F" w:rsidR="00632B81" w:rsidRDefault="00082BC5" w:rsidP="00AC2E0C">
      <w:pPr>
        <w:pStyle w:val="BASICTitulo3"/>
      </w:pPr>
      <w:bookmarkStart w:id="119" w:name="_Toc71113352"/>
      <w:r>
        <w:lastRenderedPageBreak/>
        <w:t>FIELD</w:t>
      </w:r>
      <w:bookmarkEnd w:id="119"/>
      <w:r w:rsidR="00E82CAC">
        <w:fldChar w:fldCharType="begin"/>
      </w:r>
      <w:r w:rsidR="00E82CAC">
        <w:instrText xml:space="preserve"> XE "</w:instrText>
      </w:r>
      <w:r w:rsidR="00E82CAC" w:rsidRPr="00F14C0C">
        <w:instrText>FIELD</w:instrText>
      </w:r>
      <w:r w:rsidR="00E82CAC">
        <w:instrText xml:space="preserve">" </w:instrText>
      </w:r>
      <w:r w:rsidR="00E82CAC">
        <w:fldChar w:fldCharType="end"/>
      </w:r>
      <w:r>
        <w:t xml:space="preserve"> </w:t>
      </w:r>
    </w:p>
    <w:p w14:paraId="227BB3CD" w14:textId="59EB0EAC" w:rsidR="00632B81" w:rsidRDefault="00632B81" w:rsidP="006E3762">
      <w:pPr>
        <w:pStyle w:val="NoSpacing"/>
      </w:pPr>
      <w:r w:rsidRPr="00632B81">
        <w:t>Especifica el format</w:t>
      </w:r>
      <w:r>
        <w:t>o</w:t>
      </w:r>
      <w:r w:rsidRPr="00632B81">
        <w:t xml:space="preserve"> de</w:t>
      </w:r>
      <w:r w:rsidR="00DD1267">
        <w:t xml:space="preserve"> los</w:t>
      </w:r>
      <w:r w:rsidRPr="00632B81">
        <w:t xml:space="preserve"> r</w:t>
      </w:r>
      <w:r>
        <w:t>egistro</w:t>
      </w:r>
      <w:r w:rsidR="00DD1267">
        <w:t>s</w:t>
      </w:r>
      <w:r>
        <w:t xml:space="preserve"> de entrada/salida de un fichero de acceso aleatorio.</w:t>
      </w:r>
    </w:p>
    <w:p w14:paraId="7EAD7B90" w14:textId="77777777" w:rsidR="00632B81" w:rsidRDefault="00632B81" w:rsidP="006E3762">
      <w:pPr>
        <w:pStyle w:val="NoSpacing"/>
      </w:pPr>
      <w:r w:rsidRPr="00632B81">
        <w:t>El formato del registro s</w:t>
      </w:r>
      <w:r>
        <w:t>e define mediante una instrucción FIELD antes de realizar la entrada/salida de datos de un fichero de acceso aleatorio mediante las instrucciones GET o PUT.</w:t>
      </w:r>
    </w:p>
    <w:p w14:paraId="0A5D8140" w14:textId="77777777" w:rsidR="00DD1267" w:rsidRDefault="00632B81" w:rsidP="00DD1267">
      <w:pPr>
        <w:pStyle w:val="NoSpacing"/>
      </w:pPr>
      <w:r>
        <w:t xml:space="preserve">El número de fichero especifica el fichero ya abierto por una instrucción OPEN. </w:t>
      </w:r>
      <w:r w:rsidR="00DD1267">
        <w:t>Tras la ejecución de la instrucción FIELD, si se ejecuta una instrucción de asignación hacia una variable de cadena del FIELD, esta cadena se convierte en una variable de cadena de la memoria y la especificación de la instrucción FIELD deja de ser válida.</w:t>
      </w:r>
    </w:p>
    <w:p w14:paraId="65CFC62A" w14:textId="0584CD54" w:rsidR="006E3762" w:rsidRPr="00745CE7" w:rsidRDefault="006E3762" w:rsidP="006E3762">
      <w:pPr>
        <w:pStyle w:val="NoSpacing"/>
      </w:pPr>
      <w:r>
        <w:t>La longitud máxima para un registro es de 256 bytes</w:t>
      </w:r>
      <w:r w:rsidR="00DD1267">
        <w:t>;</w:t>
      </w:r>
      <w:r>
        <w:t xml:space="preserve"> así</w:t>
      </w:r>
      <w:r w:rsidR="00DD1267">
        <w:t>,</w:t>
      </w:r>
      <w:r>
        <w:t xml:space="preserve"> la suma total de las longitudes de las variables especificadas en una instrucción FIELD no debe ser superior a 256 bytes. La longitud de una variable no debe ser superior a 255 bytes</w:t>
      </w:r>
      <w:r w:rsidR="00DD1267">
        <w:t>.</w:t>
      </w:r>
      <w:r w:rsidRPr="00745CE7">
        <w:t xml:space="preserve"> </w:t>
      </w:r>
    </w:p>
    <w:p w14:paraId="6EF23988" w14:textId="77777777" w:rsidR="00632B81" w:rsidRDefault="005432E9" w:rsidP="00632B81">
      <w:pPr>
        <w:pStyle w:val="Heading3"/>
      </w:pPr>
      <w:r>
        <w:t>Versión</w:t>
      </w:r>
    </w:p>
    <w:p w14:paraId="5D961569" w14:textId="6886B05E" w:rsidR="00632B81" w:rsidRPr="00795028" w:rsidRDefault="00632B81" w:rsidP="00632B81">
      <w:pPr>
        <w:pStyle w:val="NoSpacing"/>
      </w:pPr>
      <w:r w:rsidRPr="00795028">
        <w:t xml:space="preserve">MSX, MSX2, MSX2+, </w:t>
      </w:r>
      <w:proofErr w:type="spellStart"/>
      <w:r w:rsidR="00F15074" w:rsidRPr="00795028">
        <w:t>MSXturboR</w:t>
      </w:r>
      <w:proofErr w:type="spellEnd"/>
      <w:r w:rsidRPr="00795028">
        <w:t xml:space="preserve">, </w:t>
      </w:r>
      <w:r w:rsidR="00324806" w:rsidRPr="00795028">
        <w:t>MSXVR</w:t>
      </w:r>
    </w:p>
    <w:p w14:paraId="61C0327C" w14:textId="77777777" w:rsidR="00632B81" w:rsidRPr="00795028" w:rsidRDefault="00632B81" w:rsidP="00632B81">
      <w:pPr>
        <w:pStyle w:val="Heading3"/>
      </w:pPr>
      <w:r w:rsidRPr="00795028">
        <w:t>Formato</w:t>
      </w:r>
    </w:p>
    <w:p w14:paraId="255DBAFB" w14:textId="52C5B820" w:rsidR="004C60C3" w:rsidRPr="00632B81" w:rsidRDefault="004C60C3" w:rsidP="00134509">
      <w:pPr>
        <w:pStyle w:val="SourceCode"/>
      </w:pPr>
      <w:r w:rsidRPr="00632B81">
        <w:t>FIELD</w:t>
      </w:r>
      <w:r w:rsidR="00CC6EE0">
        <w:rPr>
          <w:lang w:val="en-US"/>
        </w:rPr>
        <w:fldChar w:fldCharType="begin"/>
      </w:r>
      <w:r w:rsidRPr="00632B81">
        <w:instrText xml:space="preserve"> XE "FIELD" </w:instrText>
      </w:r>
      <w:r w:rsidR="00CC6EE0">
        <w:rPr>
          <w:lang w:val="en-US"/>
        </w:rPr>
        <w:fldChar w:fldCharType="end"/>
      </w:r>
      <w:r w:rsidRPr="00632B81">
        <w:t xml:space="preserve"> [#] </w:t>
      </w:r>
      <w:r w:rsidR="00632B81" w:rsidRPr="00632B81">
        <w:t>número de fichero</w:t>
      </w:r>
      <w:r w:rsidRPr="00632B81">
        <w:t xml:space="preserve">, </w:t>
      </w:r>
      <w:r w:rsidR="00632B81" w:rsidRPr="00632B81">
        <w:t>longitud de caracteres AS variable de cadena</w:t>
      </w:r>
      <w:r w:rsidRPr="00632B81">
        <w:t xml:space="preserve"> [,</w:t>
      </w:r>
      <w:r w:rsidR="00745CE7">
        <w:t>longitud de caracteres AS variable de cadena</w:t>
      </w:r>
      <w:r w:rsidRPr="00632B81">
        <w:t>]...</w:t>
      </w:r>
    </w:p>
    <w:p w14:paraId="17DAF34C" w14:textId="77777777" w:rsidR="00745CE7" w:rsidRDefault="00745CE7" w:rsidP="00745CE7">
      <w:pPr>
        <w:pStyle w:val="Heading3"/>
        <w:rPr>
          <w:lang w:val="en-US"/>
        </w:rPr>
      </w:pPr>
      <w:proofErr w:type="spellStart"/>
      <w:r>
        <w:rPr>
          <w:lang w:val="en-US"/>
        </w:rPr>
        <w:t>Parámetros</w:t>
      </w:r>
      <w:proofErr w:type="spellEnd"/>
    </w:p>
    <w:tbl>
      <w:tblPr>
        <w:tblW w:w="0" w:type="auto"/>
        <w:tblLook w:val="04A0" w:firstRow="1" w:lastRow="0" w:firstColumn="1" w:lastColumn="0" w:noHBand="0" w:noVBand="1"/>
      </w:tblPr>
      <w:tblGrid>
        <w:gridCol w:w="2602"/>
        <w:gridCol w:w="2603"/>
      </w:tblGrid>
      <w:tr w:rsidR="00745CE7" w:rsidRPr="00745CE7" w14:paraId="68003DEA" w14:textId="77777777" w:rsidTr="00745CE7">
        <w:tc>
          <w:tcPr>
            <w:tcW w:w="2602" w:type="dxa"/>
          </w:tcPr>
          <w:p w14:paraId="45B4625B" w14:textId="77777777" w:rsidR="00745CE7" w:rsidRDefault="00745CE7" w:rsidP="00134509">
            <w:pPr>
              <w:pStyle w:val="SourceCode"/>
              <w:rPr>
                <w:lang w:val="en-US"/>
              </w:rPr>
            </w:pPr>
            <w:proofErr w:type="spellStart"/>
            <w:r>
              <w:rPr>
                <w:lang w:val="en-US"/>
              </w:rPr>
              <w:t>Número</w:t>
            </w:r>
            <w:proofErr w:type="spellEnd"/>
            <w:r>
              <w:rPr>
                <w:lang w:val="en-US"/>
              </w:rPr>
              <w:t xml:space="preserve"> de </w:t>
            </w:r>
            <w:proofErr w:type="spellStart"/>
            <w:r>
              <w:rPr>
                <w:lang w:val="en-US"/>
              </w:rPr>
              <w:t>fichero</w:t>
            </w:r>
            <w:proofErr w:type="spellEnd"/>
          </w:p>
        </w:tc>
        <w:tc>
          <w:tcPr>
            <w:tcW w:w="2603" w:type="dxa"/>
          </w:tcPr>
          <w:p w14:paraId="34BC47EF" w14:textId="77777777" w:rsidR="00BA5534" w:rsidRDefault="00745CE7" w:rsidP="00BA5534">
            <w:r w:rsidRPr="00745CE7">
              <w:rPr>
                <w:b/>
              </w:rPr>
              <w:t>Cond.</w:t>
            </w:r>
            <w:r w:rsidRPr="00745CE7">
              <w:t xml:space="preserve"> Constantes, variables, variables d</w:t>
            </w:r>
            <w:r>
              <w:t xml:space="preserve">e matriz, sus expresiones (de tipo numérico); </w:t>
            </w:r>
          </w:p>
          <w:p w14:paraId="342E1C4B" w14:textId="06358EB4" w:rsidR="00745CE7" w:rsidRPr="00745CE7" w:rsidRDefault="00745CE7" w:rsidP="00BA5534">
            <w:r>
              <w:t>1</w:t>
            </w:r>
            <w:r>
              <w:rPr>
                <w:rFonts w:ascii="Arial Narrow" w:hAnsi="Arial Narrow"/>
              </w:rPr>
              <w:t>≤</w:t>
            </w:r>
            <w:r>
              <w:t xml:space="preserve">número de </w:t>
            </w:r>
            <w:proofErr w:type="spellStart"/>
            <w:r>
              <w:t>fichero</w:t>
            </w:r>
            <w:r>
              <w:rPr>
                <w:rFonts w:ascii="Arial Narrow" w:hAnsi="Arial Narrow"/>
              </w:rPr>
              <w:t>≤</w:t>
            </w:r>
            <w:r>
              <w:t>número</w:t>
            </w:r>
            <w:proofErr w:type="spellEnd"/>
            <w:r>
              <w:t xml:space="preserve"> de fichero especificado por MA</w:t>
            </w:r>
            <w:r w:rsidR="00BA5534">
              <w:t>X</w:t>
            </w:r>
            <w:r>
              <w:t>FILES</w:t>
            </w:r>
            <w:r w:rsidR="00DD1267">
              <w:t>.</w:t>
            </w:r>
          </w:p>
        </w:tc>
      </w:tr>
      <w:tr w:rsidR="00745CE7" w:rsidRPr="00745CE7" w14:paraId="02281D0B" w14:textId="77777777" w:rsidTr="00745CE7">
        <w:tc>
          <w:tcPr>
            <w:tcW w:w="2602" w:type="dxa"/>
          </w:tcPr>
          <w:p w14:paraId="6C541D96" w14:textId="77777777" w:rsidR="00745CE7" w:rsidRDefault="00745CE7" w:rsidP="00134509">
            <w:pPr>
              <w:pStyle w:val="SourceCode"/>
              <w:rPr>
                <w:lang w:val="en-US"/>
              </w:rPr>
            </w:pPr>
            <w:proofErr w:type="spellStart"/>
            <w:r>
              <w:rPr>
                <w:lang w:val="en-US"/>
              </w:rPr>
              <w:t>Longitud</w:t>
            </w:r>
            <w:proofErr w:type="spellEnd"/>
            <w:r>
              <w:rPr>
                <w:lang w:val="en-US"/>
              </w:rPr>
              <w:t xml:space="preserve"> de </w:t>
            </w:r>
            <w:proofErr w:type="spellStart"/>
            <w:r>
              <w:rPr>
                <w:lang w:val="en-US"/>
              </w:rPr>
              <w:t>caracteres</w:t>
            </w:r>
            <w:proofErr w:type="spellEnd"/>
          </w:p>
        </w:tc>
        <w:tc>
          <w:tcPr>
            <w:tcW w:w="2603" w:type="dxa"/>
          </w:tcPr>
          <w:p w14:paraId="71FFECB0" w14:textId="77777777" w:rsidR="00745CE7" w:rsidRPr="00745CE7" w:rsidRDefault="00745CE7" w:rsidP="00F758AA">
            <w:pPr>
              <w:pStyle w:val="NoSpacing"/>
            </w:pPr>
            <w:r w:rsidRPr="00745CE7">
              <w:rPr>
                <w:b/>
              </w:rPr>
              <w:t>Cond</w:t>
            </w:r>
            <w:r>
              <w:t>. Constantes, variables de matriz, sus expresiones  (de tipo numérico); 0</w:t>
            </w:r>
            <w:r>
              <w:rPr>
                <w:rFonts w:ascii="Arial Narrow" w:hAnsi="Arial Narrow"/>
              </w:rPr>
              <w:t>≤</w:t>
            </w:r>
            <w:r>
              <w:t xml:space="preserve">longitud de </w:t>
            </w:r>
            <w:proofErr w:type="spellStart"/>
            <w:r>
              <w:t>caracteres</w:t>
            </w:r>
            <w:r>
              <w:rPr>
                <w:rFonts w:ascii="Arial Narrow" w:hAnsi="Arial Narrow"/>
              </w:rPr>
              <w:t>≤</w:t>
            </w:r>
            <w:r>
              <w:t>longitud</w:t>
            </w:r>
            <w:proofErr w:type="spellEnd"/>
            <w:r>
              <w:t xml:space="preserve"> del registro. El total de longitudes de caracteres de una instrucción FIELD no debe superar la longitud del registro.</w:t>
            </w:r>
          </w:p>
        </w:tc>
      </w:tr>
      <w:tr w:rsidR="00745CE7" w:rsidRPr="00745CE7" w14:paraId="2E782BA2" w14:textId="77777777" w:rsidTr="00745CE7">
        <w:tc>
          <w:tcPr>
            <w:tcW w:w="2602" w:type="dxa"/>
          </w:tcPr>
          <w:p w14:paraId="57EEE146" w14:textId="77777777" w:rsidR="00745CE7" w:rsidRDefault="00745CE7" w:rsidP="00134509">
            <w:pPr>
              <w:pStyle w:val="SourceCode"/>
              <w:rPr>
                <w:lang w:val="en-US"/>
              </w:rPr>
            </w:pPr>
            <w:r>
              <w:rPr>
                <w:lang w:val="en-US"/>
              </w:rPr>
              <w:t xml:space="preserve">Variable de </w:t>
            </w:r>
            <w:proofErr w:type="spellStart"/>
            <w:r>
              <w:rPr>
                <w:lang w:val="en-US"/>
              </w:rPr>
              <w:t>cadena</w:t>
            </w:r>
            <w:proofErr w:type="spellEnd"/>
          </w:p>
        </w:tc>
        <w:tc>
          <w:tcPr>
            <w:tcW w:w="2603" w:type="dxa"/>
          </w:tcPr>
          <w:p w14:paraId="02450FB4" w14:textId="77777777" w:rsidR="00745CE7" w:rsidRDefault="00745CE7" w:rsidP="00F758AA">
            <w:pPr>
              <w:pStyle w:val="NoSpacing"/>
            </w:pPr>
            <w:r w:rsidRPr="00745CE7">
              <w:rPr>
                <w:b/>
              </w:rPr>
              <w:t>Cond</w:t>
            </w:r>
            <w:r>
              <w:t>. Una variable de cadena.</w:t>
            </w:r>
          </w:p>
        </w:tc>
      </w:tr>
    </w:tbl>
    <w:p w14:paraId="247E71DB" w14:textId="77777777" w:rsidR="00F758AA" w:rsidRDefault="00F758AA" w:rsidP="00F758AA">
      <w:pPr>
        <w:pStyle w:val="NoSpacing"/>
      </w:pPr>
    </w:p>
    <w:p w14:paraId="0F8FCC56" w14:textId="77777777" w:rsidR="00F758AA" w:rsidRDefault="00F758AA" w:rsidP="00F758AA">
      <w:pPr>
        <w:pStyle w:val="NoSpacing"/>
        <w:rPr>
          <w:rFonts w:asciiTheme="majorHAnsi" w:eastAsiaTheme="majorEastAsia" w:hAnsiTheme="majorHAnsi" w:cstheme="majorBidi"/>
          <w:color w:val="538135" w:themeColor="accent6" w:themeShade="BF"/>
          <w:sz w:val="20"/>
          <w:szCs w:val="24"/>
        </w:rPr>
      </w:pPr>
      <w:r>
        <w:br w:type="page"/>
      </w:r>
    </w:p>
    <w:p w14:paraId="532EA505" w14:textId="21E2A990" w:rsidR="00745CE7" w:rsidRPr="00795028" w:rsidRDefault="00745CE7" w:rsidP="00745CE7">
      <w:pPr>
        <w:pStyle w:val="Heading3"/>
        <w:rPr>
          <w:lang w:val="en-US"/>
        </w:rPr>
      </w:pPr>
      <w:proofErr w:type="spellStart"/>
      <w:r w:rsidRPr="00795028">
        <w:rPr>
          <w:lang w:val="en-US"/>
        </w:rPr>
        <w:lastRenderedPageBreak/>
        <w:t>Ejemplos</w:t>
      </w:r>
      <w:proofErr w:type="spellEnd"/>
    </w:p>
    <w:p w14:paraId="3F7D8004" w14:textId="77777777" w:rsidR="00745CE7" w:rsidRDefault="00745CE7" w:rsidP="00134509">
      <w:pPr>
        <w:pStyle w:val="SourceCode"/>
        <w:rPr>
          <w:lang w:val="en-US"/>
        </w:rPr>
      </w:pPr>
      <w:r w:rsidRPr="00745CE7">
        <w:rPr>
          <w:lang w:val="en-US"/>
        </w:rPr>
        <w:t>FI</w:t>
      </w:r>
      <w:r>
        <w:rPr>
          <w:lang w:val="en-US"/>
        </w:rPr>
        <w:t>ELD #1,20 AS A$, 30 AS B$, 40 AS C$</w:t>
      </w:r>
    </w:p>
    <w:p w14:paraId="4CA4F311" w14:textId="6191971F" w:rsidR="006E3762" w:rsidRDefault="00745CE7" w:rsidP="00082BC5">
      <w:pPr>
        <w:pStyle w:val="NoSpacing"/>
      </w:pPr>
      <w:r w:rsidRPr="00745CE7">
        <w:t>Esta instrucción FIELD asigna las variables de caden</w:t>
      </w:r>
      <w:r w:rsidR="00736E3B">
        <w:t>a</w:t>
      </w:r>
      <w:r w:rsidRPr="00745CE7">
        <w:t xml:space="preserve"> A$, B$, y</w:t>
      </w:r>
      <w:r>
        <w:t xml:space="preserve"> C$ al registro de entrada/salida que utiliza el fichero </w:t>
      </w:r>
      <w:r w:rsidR="00736E3B">
        <w:t>#</w:t>
      </w:r>
      <w:r>
        <w:t>1. La longitud de esas variables es 20, 30 y 40 bytes respectivamente. Si el total de las longitudes (en este caso 90 bytes)</w:t>
      </w:r>
      <w:r w:rsidR="006E3762">
        <w:t xml:space="preserve"> superara la longitud de registro especificada en la instrucción OPEN, daría un error.</w:t>
      </w:r>
    </w:p>
    <w:p w14:paraId="56B67D72" w14:textId="77777777" w:rsidR="00F758AA" w:rsidRPr="00795028" w:rsidRDefault="00F758AA">
      <w:pPr>
        <w:spacing w:after="160" w:line="259" w:lineRule="auto"/>
        <w:contextualSpacing w:val="0"/>
        <w:jc w:val="left"/>
        <w:rPr>
          <w:rFonts w:asciiTheme="majorHAnsi" w:eastAsiaTheme="majorEastAsia" w:hAnsiTheme="majorHAnsi" w:cstheme="majorBidi"/>
          <w:b/>
          <w:color w:val="538135" w:themeColor="accent6" w:themeShade="BF"/>
          <w:sz w:val="24"/>
          <w:szCs w:val="26"/>
        </w:rPr>
      </w:pPr>
      <w:r w:rsidRPr="00795028">
        <w:br w:type="page"/>
      </w:r>
    </w:p>
    <w:p w14:paraId="6F0DB64E" w14:textId="0AC8D28D" w:rsidR="006E3762" w:rsidRDefault="00082BC5" w:rsidP="00AC2E0C">
      <w:pPr>
        <w:pStyle w:val="BASICTitulo3"/>
        <w:rPr>
          <w:lang w:val="en-US"/>
        </w:rPr>
      </w:pPr>
      <w:bookmarkStart w:id="120" w:name="_Toc71113353"/>
      <w:r>
        <w:rPr>
          <w:lang w:val="en-US"/>
        </w:rPr>
        <w:lastRenderedPageBreak/>
        <w:t>FILES</w:t>
      </w:r>
      <w:bookmarkEnd w:id="120"/>
      <w:r w:rsidR="00E82CAC">
        <w:rPr>
          <w:lang w:val="en-US"/>
        </w:rPr>
        <w:fldChar w:fldCharType="begin"/>
      </w:r>
      <w:r w:rsidR="00E82CAC">
        <w:instrText xml:space="preserve"> XE "</w:instrText>
      </w:r>
      <w:r w:rsidR="00E82CAC" w:rsidRPr="00CD24DF">
        <w:rPr>
          <w:lang w:val="en-US"/>
        </w:rPr>
        <w:instrText>FILES</w:instrText>
      </w:r>
      <w:r w:rsidR="00E82CAC">
        <w:instrText xml:space="preserve">" </w:instrText>
      </w:r>
      <w:r w:rsidR="00E82CAC">
        <w:rPr>
          <w:lang w:val="en-US"/>
        </w:rPr>
        <w:fldChar w:fldCharType="end"/>
      </w:r>
      <w:r>
        <w:rPr>
          <w:lang w:val="en-US"/>
        </w:rPr>
        <w:t xml:space="preserve"> </w:t>
      </w:r>
    </w:p>
    <w:p w14:paraId="7C17B416" w14:textId="77777777" w:rsidR="006E3762" w:rsidRDefault="006E3762" w:rsidP="006E3762">
      <w:pPr>
        <w:pStyle w:val="NoSpacing"/>
      </w:pPr>
      <w:r w:rsidRPr="006E3762">
        <w:t>Presenta en pantalla los n</w:t>
      </w:r>
      <w:r>
        <w:t>ombres de los ficheros que hay en el disco especificado.</w:t>
      </w:r>
    </w:p>
    <w:p w14:paraId="3464A39C" w14:textId="77777777" w:rsidR="006E3762" w:rsidRDefault="006E3762" w:rsidP="006E3762">
      <w:pPr>
        <w:pStyle w:val="NoSpacing"/>
      </w:pPr>
      <w:r w:rsidRPr="006E3762">
        <w:t>El signo de interrogación (?) p</w:t>
      </w:r>
      <w:r>
        <w:t>uede sustituir a uno o más caracteres del nombre de fichero o a toda la extensión.</w:t>
      </w:r>
    </w:p>
    <w:p w14:paraId="13E555A4" w14:textId="77777777" w:rsidR="006E3762" w:rsidRDefault="005432E9" w:rsidP="006E3762">
      <w:pPr>
        <w:pStyle w:val="Heading3"/>
      </w:pPr>
      <w:r>
        <w:t>Versión</w:t>
      </w:r>
    </w:p>
    <w:p w14:paraId="6013305F" w14:textId="48B4F596" w:rsidR="006E3762" w:rsidRPr="00795028" w:rsidRDefault="006E3762" w:rsidP="006E3762">
      <w:pPr>
        <w:pStyle w:val="NoSpacing"/>
      </w:pPr>
      <w:r w:rsidRPr="00795028">
        <w:t xml:space="preserve">MSX, MSX2, MSX2+, </w:t>
      </w:r>
      <w:proofErr w:type="spellStart"/>
      <w:r w:rsidR="00F15074" w:rsidRPr="00795028">
        <w:t>MSXturboR</w:t>
      </w:r>
      <w:proofErr w:type="spellEnd"/>
      <w:r w:rsidRPr="00795028">
        <w:t xml:space="preserve">, </w:t>
      </w:r>
      <w:r w:rsidR="00324806" w:rsidRPr="00795028">
        <w:t>MSXVR</w:t>
      </w:r>
    </w:p>
    <w:p w14:paraId="5B338467" w14:textId="77777777" w:rsidR="006E3762" w:rsidRPr="006E3762" w:rsidRDefault="006E3762" w:rsidP="006E3762">
      <w:pPr>
        <w:pStyle w:val="Heading3"/>
      </w:pPr>
      <w:proofErr w:type="spellStart"/>
      <w:r>
        <w:t>Fomato</w:t>
      </w:r>
      <w:proofErr w:type="spellEnd"/>
    </w:p>
    <w:p w14:paraId="626B3FBA" w14:textId="77777777" w:rsidR="004C60C3" w:rsidRDefault="004C60C3" w:rsidP="00134509">
      <w:pPr>
        <w:pStyle w:val="SourceCode"/>
      </w:pPr>
      <w:r w:rsidRPr="006E3762">
        <w:t>FILES</w:t>
      </w:r>
      <w:r w:rsidR="00CC6EE0">
        <w:rPr>
          <w:lang w:val="en-US"/>
        </w:rPr>
        <w:fldChar w:fldCharType="begin"/>
      </w:r>
      <w:r w:rsidRPr="006E3762">
        <w:instrText xml:space="preserve"> XE "FILES" </w:instrText>
      </w:r>
      <w:r w:rsidR="00CC6EE0">
        <w:rPr>
          <w:lang w:val="en-US"/>
        </w:rPr>
        <w:fldChar w:fldCharType="end"/>
      </w:r>
      <w:r w:rsidRPr="006E3762">
        <w:t xml:space="preserve"> ["[</w:t>
      </w:r>
      <w:r w:rsidR="006E3762" w:rsidRPr="006E3762">
        <w:t>nombre de la unida</w:t>
      </w:r>
      <w:r w:rsidR="006E3762">
        <w:t>d</w:t>
      </w:r>
      <w:r w:rsidRPr="006E3762">
        <w:t>][</w:t>
      </w:r>
      <w:r w:rsidR="006E3762">
        <w:t>nombre del fichero</w:t>
      </w:r>
      <w:r w:rsidRPr="006E3762">
        <w:t>[.</w:t>
      </w:r>
      <w:r w:rsidR="006E3762">
        <w:t>extensión</w:t>
      </w:r>
      <w:r w:rsidRPr="006E3762">
        <w:t>]]"]</w:t>
      </w:r>
    </w:p>
    <w:p w14:paraId="4778BA61" w14:textId="77777777" w:rsidR="006E3762" w:rsidRDefault="006E3762" w:rsidP="006E3762">
      <w:pPr>
        <w:pStyle w:val="Heading3"/>
      </w:pPr>
      <w:r>
        <w:t>Parámetros</w:t>
      </w:r>
    </w:p>
    <w:tbl>
      <w:tblPr>
        <w:tblW w:w="0" w:type="auto"/>
        <w:tblLook w:val="04A0" w:firstRow="1" w:lastRow="0" w:firstColumn="1" w:lastColumn="0" w:noHBand="0" w:noVBand="1"/>
      </w:tblPr>
      <w:tblGrid>
        <w:gridCol w:w="2602"/>
        <w:gridCol w:w="2603"/>
      </w:tblGrid>
      <w:tr w:rsidR="006E3762" w14:paraId="75ADA2E3" w14:textId="77777777" w:rsidTr="00801D4A">
        <w:tc>
          <w:tcPr>
            <w:tcW w:w="2602" w:type="dxa"/>
          </w:tcPr>
          <w:p w14:paraId="7D930615" w14:textId="77777777" w:rsidR="006E3762" w:rsidRDefault="006E3762" w:rsidP="00134509">
            <w:pPr>
              <w:pStyle w:val="SourceCode"/>
            </w:pPr>
            <w:r>
              <w:t>Nombre de la unidad</w:t>
            </w:r>
          </w:p>
        </w:tc>
        <w:tc>
          <w:tcPr>
            <w:tcW w:w="2603" w:type="dxa"/>
          </w:tcPr>
          <w:p w14:paraId="3DA5FCD5" w14:textId="4C6F6C6C" w:rsidR="004E6D73" w:rsidRPr="00B90264" w:rsidRDefault="004E6D73" w:rsidP="004E6D73">
            <w:pPr>
              <w:rPr>
                <w:lang w:val="en-GB"/>
              </w:rPr>
            </w:pPr>
            <w:r w:rsidRPr="00B90264">
              <w:rPr>
                <w:b/>
                <w:bCs/>
                <w:lang w:val="en-GB"/>
              </w:rPr>
              <w:t xml:space="preserve">Cond. </w:t>
            </w:r>
            <w:r>
              <w:rPr>
                <w:lang w:val="en-US"/>
              </w:rPr>
              <w:sym w:font="Wingdings" w:char="F03C"/>
            </w:r>
            <w:r w:rsidRPr="00B90264">
              <w:rPr>
                <w:lang w:val="en-GB"/>
              </w:rPr>
              <w:t xml:space="preserve"> </w:t>
            </w:r>
            <w:proofErr w:type="gramStart"/>
            <w:r w:rsidRPr="00B90264">
              <w:rPr>
                <w:lang w:val="en-GB"/>
              </w:rPr>
              <w:t>A:,</w:t>
            </w:r>
            <w:proofErr w:type="gramEnd"/>
            <w:r w:rsidRPr="00B90264">
              <w:rPr>
                <w:lang w:val="en-GB"/>
              </w:rPr>
              <w:t xml:space="preserve"> B:, C:, D:, E:, F:, G:, H:</w:t>
            </w:r>
          </w:p>
          <w:p w14:paraId="23E14F46" w14:textId="77777777" w:rsidR="004E6D73" w:rsidRPr="00795028" w:rsidRDefault="004E6D73" w:rsidP="004E6D73">
            <w:r w:rsidRPr="00B90264">
              <w:rPr>
                <w:b/>
                <w:bCs/>
                <w:lang w:val="en-GB"/>
              </w:rPr>
              <w:t>Cond.</w:t>
            </w:r>
            <w:r w:rsidRPr="00B90264">
              <w:rPr>
                <w:lang w:val="en-GB"/>
              </w:rPr>
              <w:t xml:space="preserve"> </w:t>
            </w:r>
            <w:r>
              <w:rPr>
                <w:lang w:val="en-US"/>
              </w:rPr>
              <w:sym w:font="Wingdings" w:char="F03C"/>
            </w:r>
            <w:r w:rsidRPr="00B90264">
              <w:rPr>
                <w:lang w:val="en-GB"/>
              </w:rPr>
              <w:t xml:space="preserve"> </w:t>
            </w:r>
            <w:r w:rsidRPr="00795028">
              <w:t>&lt;unidad&gt;: en el MSXVR.</w:t>
            </w:r>
          </w:p>
          <w:p w14:paraId="15AAE662" w14:textId="77777777" w:rsidR="004E6D73" w:rsidRPr="00795028" w:rsidRDefault="004E6D73" w:rsidP="004E6D73">
            <w:r w:rsidRPr="00795028">
              <w:rPr>
                <w:b/>
                <w:bCs/>
              </w:rPr>
              <w:t>Cond.</w:t>
            </w:r>
            <w:r w:rsidRPr="00795028">
              <w:t xml:space="preserve"> </w:t>
            </w:r>
            <w:r>
              <w:rPr>
                <w:lang w:val="en-US"/>
              </w:rPr>
              <w:sym w:font="Wingdings" w:char="F033"/>
            </w:r>
            <w:r w:rsidRPr="00795028">
              <w:t xml:space="preserve"> MEM:</w:t>
            </w:r>
          </w:p>
          <w:p w14:paraId="5854E8AF" w14:textId="77777777" w:rsidR="004E6D73" w:rsidRDefault="004E6D73" w:rsidP="004E6D73">
            <w:proofErr w:type="spellStart"/>
            <w:r w:rsidRPr="00127553">
              <w:rPr>
                <w:b/>
              </w:rPr>
              <w:t>Omit</w:t>
            </w:r>
            <w:proofErr w:type="spellEnd"/>
            <w:r>
              <w:rPr>
                <w:b/>
              </w:rPr>
              <w:t>.</w:t>
            </w:r>
            <w:r w:rsidRPr="00127553">
              <w:t xml:space="preserve"> </w:t>
            </w:r>
            <w:r>
              <w:sym w:font="Wingdings" w:char="F03C"/>
            </w:r>
            <w:r>
              <w:t xml:space="preserve"> </w:t>
            </w:r>
            <w:r w:rsidRPr="00127553">
              <w:t xml:space="preserve">Unidad de disco actual. </w:t>
            </w:r>
          </w:p>
          <w:p w14:paraId="7382A2D4" w14:textId="52D507D9" w:rsidR="006E3762" w:rsidRPr="006E3762" w:rsidRDefault="006E3762" w:rsidP="004E6D73"/>
        </w:tc>
      </w:tr>
      <w:tr w:rsidR="006E3762" w14:paraId="43BB5180" w14:textId="77777777" w:rsidTr="00801D4A">
        <w:tc>
          <w:tcPr>
            <w:tcW w:w="2602" w:type="dxa"/>
          </w:tcPr>
          <w:p w14:paraId="214ED2AE" w14:textId="77777777" w:rsidR="006E3762" w:rsidRDefault="00801D4A" w:rsidP="00134509">
            <w:pPr>
              <w:pStyle w:val="SourceCode"/>
            </w:pPr>
            <w:r>
              <w:t>Nombre del fichero</w:t>
            </w:r>
          </w:p>
        </w:tc>
        <w:tc>
          <w:tcPr>
            <w:tcW w:w="2603" w:type="dxa"/>
          </w:tcPr>
          <w:p w14:paraId="67F52C8F" w14:textId="0C7747E3" w:rsidR="006E3762" w:rsidRDefault="00801D4A" w:rsidP="004E6D73">
            <w:pPr>
              <w:pStyle w:val="NoSpacing"/>
              <w:spacing w:before="0"/>
            </w:pPr>
            <w:r w:rsidRPr="00801D4A">
              <w:rPr>
                <w:b/>
              </w:rPr>
              <w:t>Cond.</w:t>
            </w:r>
            <w:r>
              <w:t xml:space="preserve"> Una cadena de 8 o menos caracteres</w:t>
            </w:r>
            <w:r w:rsidR="00682ED8">
              <w:t>.</w:t>
            </w:r>
          </w:p>
        </w:tc>
      </w:tr>
      <w:tr w:rsidR="00801D4A" w14:paraId="28D6B3A7" w14:textId="77777777" w:rsidTr="00801D4A">
        <w:tc>
          <w:tcPr>
            <w:tcW w:w="2602" w:type="dxa"/>
          </w:tcPr>
          <w:p w14:paraId="04327664" w14:textId="77777777" w:rsidR="00801D4A" w:rsidRDefault="00801D4A" w:rsidP="00134509">
            <w:pPr>
              <w:pStyle w:val="SourceCode"/>
            </w:pPr>
            <w:r>
              <w:t>Extensión</w:t>
            </w:r>
          </w:p>
        </w:tc>
        <w:tc>
          <w:tcPr>
            <w:tcW w:w="2603" w:type="dxa"/>
          </w:tcPr>
          <w:p w14:paraId="1EF49A78" w14:textId="570D8C01" w:rsidR="00801D4A" w:rsidRDefault="00801D4A" w:rsidP="004E6D73">
            <w:pPr>
              <w:pStyle w:val="NoSpacing"/>
              <w:spacing w:before="0"/>
            </w:pPr>
            <w:r w:rsidRPr="00801D4A">
              <w:rPr>
                <w:b/>
              </w:rPr>
              <w:t>Cond.</w:t>
            </w:r>
            <w:r>
              <w:t xml:space="preserve"> Una cadena de 3 o menos caracteres</w:t>
            </w:r>
            <w:r w:rsidR="00682ED8">
              <w:t>.</w:t>
            </w:r>
          </w:p>
        </w:tc>
      </w:tr>
    </w:tbl>
    <w:p w14:paraId="4FB6E123" w14:textId="77777777" w:rsidR="00801D4A" w:rsidRDefault="00801D4A" w:rsidP="00801D4A">
      <w:pPr>
        <w:pStyle w:val="Heading3"/>
      </w:pPr>
      <w:r>
        <w:t>Ejemplos</w:t>
      </w:r>
    </w:p>
    <w:p w14:paraId="35E7E2E4" w14:textId="1E06EA41" w:rsidR="00801D4A" w:rsidRDefault="00801D4A" w:rsidP="00134509">
      <w:pPr>
        <w:pStyle w:val="SourceCode"/>
      </w:pPr>
      <w:r>
        <w:t xml:space="preserve">FILES </w:t>
      </w:r>
      <w:r w:rsidR="007B0A3A">
        <w:t>"</w:t>
      </w:r>
      <w:r>
        <w:t>A: TEST.DAT</w:t>
      </w:r>
      <w:r w:rsidR="007B0A3A">
        <w:t>"</w:t>
      </w:r>
    </w:p>
    <w:p w14:paraId="1BF8233E" w14:textId="3DC0F993" w:rsidR="00801D4A" w:rsidRPr="006108EB" w:rsidRDefault="00801D4A" w:rsidP="006108EB">
      <w:pPr>
        <w:pStyle w:val="NoSpacing"/>
      </w:pPr>
      <w:r w:rsidRPr="006108EB">
        <w:t xml:space="preserve">Esta instrucción FILES pide al ordenador que busque el nombre de fichero TEST.DAT en el disco alojado en la unidad A y que saque en pantalla TEST.DAT si lo encuentra. Si no lo encuentra, saldrá en pantalla el mensaje </w:t>
      </w:r>
      <w:r w:rsidR="007B0A3A">
        <w:t>"</w:t>
      </w:r>
      <w:r w:rsidRPr="006108EB">
        <w:t xml:space="preserve">File </w:t>
      </w:r>
      <w:proofErr w:type="spellStart"/>
      <w:r w:rsidRPr="006108EB">
        <w:t>not</w:t>
      </w:r>
      <w:proofErr w:type="spellEnd"/>
      <w:r w:rsidRPr="006108EB">
        <w:t xml:space="preserve"> </w:t>
      </w:r>
      <w:proofErr w:type="spellStart"/>
      <w:r w:rsidRPr="006108EB">
        <w:t>found</w:t>
      </w:r>
      <w:proofErr w:type="spellEnd"/>
      <w:r w:rsidR="007B0A3A">
        <w:t>"</w:t>
      </w:r>
      <w:r w:rsidRPr="006108EB">
        <w:t xml:space="preserve"> (fichero no encontrado)</w:t>
      </w:r>
      <w:r w:rsidR="00682ED8">
        <w:t>.</w:t>
      </w:r>
    </w:p>
    <w:p w14:paraId="4E1B894F" w14:textId="5983010A" w:rsidR="00801D4A" w:rsidRDefault="00801D4A" w:rsidP="007B0A3A">
      <w:r>
        <w:t>Cuando se especifica</w:t>
      </w:r>
      <w:r w:rsidR="007B0A3A">
        <w:t xml:space="preserve">: </w:t>
      </w:r>
      <w:r w:rsidRPr="007B0A3A">
        <w:rPr>
          <w:rStyle w:val="TitleChar"/>
        </w:rPr>
        <w:t xml:space="preserve">FILES </w:t>
      </w:r>
      <w:r w:rsidR="007B0A3A">
        <w:rPr>
          <w:rStyle w:val="TitleChar"/>
        </w:rPr>
        <w:t>"</w:t>
      </w:r>
      <w:r w:rsidRPr="007B0A3A">
        <w:rPr>
          <w:rStyle w:val="TitleChar"/>
        </w:rPr>
        <w:t>A:TEST??.DAT</w:t>
      </w:r>
      <w:r w:rsidR="007B0A3A">
        <w:rPr>
          <w:rStyle w:val="TitleChar"/>
        </w:rPr>
        <w:t xml:space="preserve">" </w:t>
      </w:r>
      <w:r>
        <w:t>saldrán en pantalla los nombres de todos los ficheros cuyos nombres tengan las letras TEST como los cuatro primeros caracteres, seguidas por otros dos caracteres cualquiera, y cuya extensión sea DAT.</w:t>
      </w:r>
    </w:p>
    <w:p w14:paraId="5549FB05" w14:textId="5B554A4E" w:rsidR="00801D4A" w:rsidRDefault="00801D4A" w:rsidP="00801D4A">
      <w:pPr>
        <w:pStyle w:val="NoSpacing"/>
      </w:pPr>
      <w:r>
        <w:t>Cuando se especifica</w:t>
      </w:r>
      <w:r w:rsidR="007B0A3A">
        <w:t xml:space="preserve">: </w:t>
      </w:r>
      <w:r w:rsidRPr="007B0A3A">
        <w:rPr>
          <w:rStyle w:val="TitleChar"/>
        </w:rPr>
        <w:t xml:space="preserve">FILES </w:t>
      </w:r>
      <w:r w:rsidR="007B0A3A">
        <w:rPr>
          <w:rStyle w:val="TitleChar"/>
        </w:rPr>
        <w:t>"</w:t>
      </w:r>
      <w:r w:rsidRPr="007B0A3A">
        <w:rPr>
          <w:rStyle w:val="TitleChar"/>
        </w:rPr>
        <w:t>A:TEST.*</w:t>
      </w:r>
      <w:r w:rsidR="007B0A3A">
        <w:rPr>
          <w:rStyle w:val="TitleChar"/>
        </w:rPr>
        <w:t xml:space="preserve">" </w:t>
      </w:r>
      <w:r w:rsidRPr="006108EB">
        <w:t>saldrán en pantalla todos los ficheros con el nombre TEST independientemente de su extensión</w:t>
      </w:r>
      <w:r>
        <w:t>.</w:t>
      </w:r>
    </w:p>
    <w:p w14:paraId="122FCEF4" w14:textId="1C9CF8BF" w:rsidR="00801D4A" w:rsidRDefault="00801D4A" w:rsidP="00134509">
      <w:pPr>
        <w:pStyle w:val="SourceCode"/>
      </w:pPr>
      <w:r>
        <w:t xml:space="preserve">FILES </w:t>
      </w:r>
      <w:r w:rsidR="007B0A3A">
        <w:t>"</w:t>
      </w:r>
      <w:r>
        <w:t>A:</w:t>
      </w:r>
      <w:r w:rsidR="007B0A3A">
        <w:t>"</w:t>
      </w:r>
    </w:p>
    <w:p w14:paraId="4F231BD7" w14:textId="77777777" w:rsidR="00801D4A" w:rsidRDefault="00801D4A" w:rsidP="00801D4A">
      <w:pPr>
        <w:pStyle w:val="NoSpacing"/>
      </w:pPr>
      <w:r>
        <w:t>presentará en pantalla los nombres de todos los ficheros del disco de la unidad A.</w:t>
      </w:r>
    </w:p>
    <w:p w14:paraId="08D962DA" w14:textId="4CB71387" w:rsidR="00801D4A" w:rsidRDefault="00801D4A" w:rsidP="00682ED8">
      <w:pPr>
        <w:pStyle w:val="NoSpacing"/>
      </w:pPr>
      <w:r>
        <w:t>Cuando se omite el nombre de la unidad, como en</w:t>
      </w:r>
      <w:r w:rsidR="007B0A3A">
        <w:t xml:space="preserve">: </w:t>
      </w:r>
      <w:r w:rsidRPr="007B0A3A">
        <w:rPr>
          <w:rStyle w:val="TitleChar"/>
        </w:rPr>
        <w:t xml:space="preserve">FILES </w:t>
      </w:r>
      <w:r w:rsidR="007B0A3A">
        <w:rPr>
          <w:rStyle w:val="TitleChar"/>
        </w:rPr>
        <w:t>"</w:t>
      </w:r>
      <w:r w:rsidRPr="007B0A3A">
        <w:rPr>
          <w:rStyle w:val="TitleChar"/>
        </w:rPr>
        <w:t>TEST.*</w:t>
      </w:r>
      <w:r w:rsidR="007B0A3A">
        <w:rPr>
          <w:rStyle w:val="TitleChar"/>
        </w:rPr>
        <w:t>"</w:t>
      </w:r>
      <w:r w:rsidR="00682ED8" w:rsidRPr="00682ED8">
        <w:t xml:space="preserve">, </w:t>
      </w:r>
      <w:r>
        <w:t>queda especificada, por omisión, la unidad de discos en activo.</w:t>
      </w:r>
    </w:p>
    <w:p w14:paraId="73EC38BA" w14:textId="67283236" w:rsidR="00801D4A" w:rsidRDefault="006108EB" w:rsidP="006108EB">
      <w:pPr>
        <w:pStyle w:val="NoSpacing"/>
      </w:pPr>
      <w:r>
        <w:lastRenderedPageBreak/>
        <w:t>Si se ejecuta s</w:t>
      </w:r>
      <w:r w:rsidR="00682ED8">
        <w:t>o</w:t>
      </w:r>
      <w:r>
        <w:t>lo la orden</w:t>
      </w:r>
      <w:r w:rsidR="007B0A3A">
        <w:t xml:space="preserve"> </w:t>
      </w:r>
      <w:r w:rsidRPr="007B0A3A">
        <w:rPr>
          <w:rStyle w:val="TitleChar"/>
        </w:rPr>
        <w:t>FILES</w:t>
      </w:r>
      <w:r w:rsidR="007B0A3A">
        <w:rPr>
          <w:rStyle w:val="TitleChar"/>
        </w:rPr>
        <w:t xml:space="preserve"> </w:t>
      </w:r>
      <w:r>
        <w:t>saldrán en pantalla todos los nombres de fichero del disco de la unidad en activo.</w:t>
      </w:r>
    </w:p>
    <w:p w14:paraId="37EE26B8" w14:textId="77777777" w:rsidR="006108EB" w:rsidRPr="006108EB" w:rsidRDefault="006108EB" w:rsidP="00AC2E0C">
      <w:pPr>
        <w:pStyle w:val="BASICTitulo3"/>
      </w:pPr>
      <w:bookmarkStart w:id="121" w:name="_Toc71113354"/>
      <w:r w:rsidRPr="006108EB">
        <w:t>FIX</w:t>
      </w:r>
      <w:bookmarkEnd w:id="121"/>
      <w:r w:rsidR="00CC6EE0">
        <w:rPr>
          <w:lang w:val="en-US"/>
        </w:rPr>
        <w:fldChar w:fldCharType="begin"/>
      </w:r>
      <w:r w:rsidRPr="006108EB">
        <w:instrText xml:space="preserve"> XE "FIX" </w:instrText>
      </w:r>
      <w:r w:rsidR="00CC6EE0">
        <w:rPr>
          <w:lang w:val="en-US"/>
        </w:rPr>
        <w:fldChar w:fldCharType="end"/>
      </w:r>
    </w:p>
    <w:p w14:paraId="46502421" w14:textId="77777777" w:rsidR="006108EB" w:rsidRDefault="006108EB" w:rsidP="00632B81">
      <w:r w:rsidRPr="006108EB">
        <w:t>Ofrece el entero de u</w:t>
      </w:r>
      <w:r>
        <w:t>n dato numérico X después de eliminar las cifras situadas a la derecha del punto decimal.</w:t>
      </w:r>
    </w:p>
    <w:p w14:paraId="0B86E42D" w14:textId="77777777" w:rsidR="006108EB" w:rsidRDefault="005432E9" w:rsidP="006108EB">
      <w:pPr>
        <w:pStyle w:val="Heading3"/>
      </w:pPr>
      <w:r>
        <w:t>Versión</w:t>
      </w:r>
    </w:p>
    <w:p w14:paraId="50EC5230" w14:textId="2EFD93D2" w:rsidR="006108EB" w:rsidRPr="00795028" w:rsidRDefault="006108EB" w:rsidP="006108EB">
      <w:pPr>
        <w:pStyle w:val="NoSpacing"/>
      </w:pPr>
      <w:r w:rsidRPr="00795028">
        <w:t xml:space="preserve">MSX, MSX2, MSX2+, </w:t>
      </w:r>
      <w:proofErr w:type="spellStart"/>
      <w:r w:rsidR="00F15074" w:rsidRPr="00795028">
        <w:t>MSXturboR</w:t>
      </w:r>
      <w:proofErr w:type="spellEnd"/>
      <w:r w:rsidRPr="00795028">
        <w:t xml:space="preserve">, </w:t>
      </w:r>
      <w:r w:rsidR="00324806" w:rsidRPr="00795028">
        <w:t>MSXVR</w:t>
      </w:r>
    </w:p>
    <w:p w14:paraId="1519CBFD" w14:textId="77777777" w:rsidR="006108EB" w:rsidRDefault="006108EB" w:rsidP="006108EB">
      <w:pPr>
        <w:pStyle w:val="Heading3"/>
      </w:pPr>
      <w:r>
        <w:t>Formato</w:t>
      </w:r>
    </w:p>
    <w:p w14:paraId="19B36681" w14:textId="77777777" w:rsidR="006108EB" w:rsidRDefault="006108EB" w:rsidP="00134509">
      <w:pPr>
        <w:pStyle w:val="SourceCode"/>
      </w:pPr>
      <w:r>
        <w:t>FIX (X)</w:t>
      </w:r>
    </w:p>
    <w:p w14:paraId="1270222E" w14:textId="77777777" w:rsidR="006108EB" w:rsidRDefault="006108EB" w:rsidP="006108EB">
      <w:pPr>
        <w:pStyle w:val="Heading3"/>
        <w:rPr>
          <w:lang w:val="en-US"/>
        </w:rPr>
      </w:pPr>
      <w:proofErr w:type="spellStart"/>
      <w:r w:rsidRPr="006108EB">
        <w:rPr>
          <w:lang w:val="en-US"/>
        </w:rPr>
        <w:t>P</w:t>
      </w:r>
      <w:r>
        <w:rPr>
          <w:lang w:val="en-US"/>
        </w:rPr>
        <w:t>arámetros</w:t>
      </w:r>
      <w:proofErr w:type="spellEnd"/>
    </w:p>
    <w:tbl>
      <w:tblPr>
        <w:tblW w:w="0" w:type="auto"/>
        <w:tblLook w:val="04A0" w:firstRow="1" w:lastRow="0" w:firstColumn="1" w:lastColumn="0" w:noHBand="0" w:noVBand="1"/>
      </w:tblPr>
      <w:tblGrid>
        <w:gridCol w:w="2602"/>
        <w:gridCol w:w="2603"/>
      </w:tblGrid>
      <w:tr w:rsidR="006108EB" w:rsidRPr="006108EB" w14:paraId="4AA02369" w14:textId="77777777" w:rsidTr="0074580B">
        <w:tc>
          <w:tcPr>
            <w:tcW w:w="2602" w:type="dxa"/>
          </w:tcPr>
          <w:p w14:paraId="72DC04D7" w14:textId="77777777" w:rsidR="006108EB" w:rsidRDefault="006108EB" w:rsidP="00134509">
            <w:pPr>
              <w:pStyle w:val="SourceCode"/>
              <w:rPr>
                <w:lang w:val="en-US"/>
              </w:rPr>
            </w:pPr>
            <w:r>
              <w:rPr>
                <w:lang w:val="en-US"/>
              </w:rPr>
              <w:t>X</w:t>
            </w:r>
          </w:p>
        </w:tc>
        <w:tc>
          <w:tcPr>
            <w:tcW w:w="2603" w:type="dxa"/>
          </w:tcPr>
          <w:p w14:paraId="7DB2ACE7" w14:textId="0C1B1E4F" w:rsidR="006108EB" w:rsidRPr="006108EB" w:rsidRDefault="006108EB" w:rsidP="006108EB">
            <w:r w:rsidRPr="006108EB">
              <w:rPr>
                <w:b/>
              </w:rPr>
              <w:t>Cond.</w:t>
            </w:r>
            <w:r w:rsidRPr="006108EB">
              <w:t xml:space="preserve"> Constantes, variables, variables d</w:t>
            </w:r>
            <w:r>
              <w:t>e matriz, sus expresiones (de tipo numérico)</w:t>
            </w:r>
            <w:r w:rsidR="00682ED8">
              <w:t>.</w:t>
            </w:r>
          </w:p>
        </w:tc>
      </w:tr>
    </w:tbl>
    <w:p w14:paraId="7C7B58F8" w14:textId="77777777" w:rsidR="006108EB" w:rsidRDefault="006108EB" w:rsidP="006108EB">
      <w:pPr>
        <w:pStyle w:val="Heading3"/>
      </w:pPr>
      <w:r>
        <w:t>Retorno</w:t>
      </w:r>
    </w:p>
    <w:p w14:paraId="23111C87" w14:textId="77777777" w:rsidR="006108EB" w:rsidRPr="00795028" w:rsidRDefault="006108EB" w:rsidP="006108EB">
      <w:r w:rsidRPr="00795028">
        <w:t>Tipo numérico</w:t>
      </w:r>
    </w:p>
    <w:p w14:paraId="62803963" w14:textId="77777777" w:rsidR="006108EB" w:rsidRPr="00795028" w:rsidRDefault="006108EB" w:rsidP="006108EB">
      <w:pPr>
        <w:pStyle w:val="Heading3"/>
      </w:pPr>
      <w:r w:rsidRPr="00795028">
        <w:t>Ejemplos</w:t>
      </w:r>
    </w:p>
    <w:p w14:paraId="1B8AFB41" w14:textId="249AD214" w:rsidR="0074580B" w:rsidRPr="00F60B54" w:rsidRDefault="006108EB" w:rsidP="00134509">
      <w:pPr>
        <w:pStyle w:val="SourceCode"/>
      </w:pPr>
      <w:r w:rsidRPr="00F60B54">
        <w:t xml:space="preserve">PRINT FIX (3); FIX </w:t>
      </w:r>
      <w:r w:rsidR="0074580B" w:rsidRPr="00F60B54">
        <w:t>(</w:t>
      </w:r>
      <w:r w:rsidRPr="00F60B54">
        <w:t>-3); FIX(3.58); FIX(-3.58)</w:t>
      </w:r>
      <w:r w:rsidR="004B49B2" w:rsidRPr="00F60B54">
        <w:br/>
      </w:r>
      <w:r w:rsidR="00285EE8" w:rsidRPr="00F60B54">
        <w:t xml:space="preserve"> </w:t>
      </w:r>
      <w:r w:rsidRPr="00F60B54">
        <w:t>3</w:t>
      </w:r>
      <w:r w:rsidR="00285EE8" w:rsidRPr="00F60B54">
        <w:t xml:space="preserve"> </w:t>
      </w:r>
      <w:r w:rsidRPr="00F60B54">
        <w:t>-3</w:t>
      </w:r>
      <w:r w:rsidR="00285EE8" w:rsidRPr="00F60B54">
        <w:t xml:space="preserve"> </w:t>
      </w:r>
      <w:r w:rsidRPr="00F60B54">
        <w:t>3</w:t>
      </w:r>
      <w:r w:rsidR="00285EE8" w:rsidRPr="00F60B54">
        <w:t xml:space="preserve"> </w:t>
      </w:r>
      <w:r w:rsidRPr="00F60B54">
        <w:t>-3</w:t>
      </w:r>
    </w:p>
    <w:p w14:paraId="3DD5BBD0" w14:textId="77777777" w:rsidR="0074580B" w:rsidRPr="00F60B54" w:rsidRDefault="0074580B">
      <w:pPr>
        <w:spacing w:after="160" w:line="259" w:lineRule="auto"/>
        <w:contextualSpacing w:val="0"/>
      </w:pPr>
      <w:r w:rsidRPr="00F60B54">
        <w:br w:type="page"/>
      </w:r>
    </w:p>
    <w:p w14:paraId="4B92F42D" w14:textId="3C68C5CE" w:rsidR="00300A35" w:rsidRDefault="00300A35" w:rsidP="00AC2E0C">
      <w:pPr>
        <w:pStyle w:val="BASICTitulo3"/>
        <w:rPr>
          <w:lang w:val="en-US"/>
        </w:rPr>
      </w:pPr>
      <w:bookmarkStart w:id="122" w:name="_Toc71113355"/>
      <w:r>
        <w:rPr>
          <w:lang w:val="en-US"/>
        </w:rPr>
        <w:lastRenderedPageBreak/>
        <w:t>FOR -NEXT</w:t>
      </w:r>
      <w:bookmarkEnd w:id="122"/>
      <w:r w:rsidR="00E82CAC">
        <w:rPr>
          <w:lang w:val="en-US"/>
        </w:rPr>
        <w:fldChar w:fldCharType="begin"/>
      </w:r>
      <w:r w:rsidR="00E82CAC">
        <w:instrText xml:space="preserve"> XE "</w:instrText>
      </w:r>
      <w:r w:rsidR="00E82CAC" w:rsidRPr="00F16B66">
        <w:rPr>
          <w:lang w:val="en-US"/>
        </w:rPr>
        <w:instrText>FOR -NEXT</w:instrText>
      </w:r>
      <w:r w:rsidR="00E82CAC">
        <w:instrText xml:space="preserve">" </w:instrText>
      </w:r>
      <w:r w:rsidR="00E82CAC">
        <w:rPr>
          <w:lang w:val="en-US"/>
        </w:rPr>
        <w:fldChar w:fldCharType="end"/>
      </w:r>
    </w:p>
    <w:p w14:paraId="5FAE457A" w14:textId="77777777" w:rsidR="00300A35" w:rsidRDefault="0089202E" w:rsidP="0089202E">
      <w:pPr>
        <w:pStyle w:val="NoSpacing"/>
      </w:pPr>
      <w:r w:rsidRPr="0089202E">
        <w:t>Repite la ejecución de l</w:t>
      </w:r>
      <w:r>
        <w:t>a parte del programa comprendida entre una instrucción FOR y su correspondiente instrucción NEXT.</w:t>
      </w:r>
    </w:p>
    <w:p w14:paraId="3BAC3F13" w14:textId="5FC23D9F" w:rsidR="0089202E" w:rsidRDefault="0089202E" w:rsidP="0089202E">
      <w:pPr>
        <w:pStyle w:val="NoSpacing"/>
      </w:pPr>
      <w:r>
        <w:t>La parte del programa comprendida entre una instrucción FOR y la instrucción NEXT correspondiente se ejecuta repetidamente mientras el valor de la variable especificada en la instrucción FOR va siendo incrementada desde un determinado valor inicial hasta que alcanza el valor final determinado. El valor de la variable es incrementado una cantidad especificada cada vez que se llega al final de la ejecución de esa parte del programa.</w:t>
      </w:r>
    </w:p>
    <w:p w14:paraId="59FC8901" w14:textId="3929790C" w:rsidR="0089202E" w:rsidRDefault="0089202E" w:rsidP="0089202E">
      <w:pPr>
        <w:pStyle w:val="NoSpacing"/>
      </w:pPr>
      <w:r>
        <w:t>Aunque se puede omitir la variable de la instrucción NEXT, la correspondencia entre las instrucciones FOR y NEXT se puede ver más fácilmente si el listado del programa incluye tal variable</w:t>
      </w:r>
      <w:r w:rsidR="00570232">
        <w:t>.</w:t>
      </w:r>
    </w:p>
    <w:p w14:paraId="4820C1AE" w14:textId="77777777" w:rsidR="0089202E" w:rsidRDefault="005432E9" w:rsidP="0089202E">
      <w:pPr>
        <w:pStyle w:val="Heading3"/>
      </w:pPr>
      <w:r>
        <w:t>Versión</w:t>
      </w:r>
    </w:p>
    <w:p w14:paraId="2BB313A4" w14:textId="5347F791" w:rsidR="0089202E" w:rsidRPr="00795028" w:rsidRDefault="0089202E" w:rsidP="0089202E">
      <w:pPr>
        <w:pStyle w:val="NoSpacing"/>
      </w:pPr>
      <w:r w:rsidRPr="00795028">
        <w:t xml:space="preserve">MSX, MSX2, MSX2+, </w:t>
      </w:r>
      <w:proofErr w:type="spellStart"/>
      <w:r w:rsidR="00F15074" w:rsidRPr="00795028">
        <w:t>MSXturboR</w:t>
      </w:r>
      <w:proofErr w:type="spellEnd"/>
      <w:r w:rsidRPr="00795028">
        <w:t xml:space="preserve">, </w:t>
      </w:r>
      <w:r w:rsidR="00324806" w:rsidRPr="00795028">
        <w:t>MSXVR</w:t>
      </w:r>
    </w:p>
    <w:p w14:paraId="100555D8" w14:textId="77777777" w:rsidR="0089202E" w:rsidRDefault="0089202E" w:rsidP="0089202E">
      <w:pPr>
        <w:pStyle w:val="Heading3"/>
        <w:rPr>
          <w:lang w:val="en-US"/>
        </w:rPr>
      </w:pPr>
      <w:proofErr w:type="spellStart"/>
      <w:r>
        <w:rPr>
          <w:lang w:val="en-US"/>
        </w:rPr>
        <w:t>Formato</w:t>
      </w:r>
      <w:proofErr w:type="spellEnd"/>
    </w:p>
    <w:p w14:paraId="37BAFC16" w14:textId="77777777" w:rsidR="0089202E" w:rsidRDefault="0089202E" w:rsidP="00134509">
      <w:pPr>
        <w:pStyle w:val="SourceCode"/>
        <w:rPr>
          <w:lang w:val="en-US"/>
        </w:rPr>
      </w:pPr>
      <w:r w:rsidRPr="0025056D">
        <w:rPr>
          <w:lang w:val="en-US"/>
        </w:rPr>
        <w:t>FOR</w:t>
      </w:r>
      <w:r w:rsidR="00CC6EE0">
        <w:rPr>
          <w:lang w:val="en-US"/>
        </w:rPr>
        <w:fldChar w:fldCharType="begin"/>
      </w:r>
      <w:r w:rsidRPr="00F16DA3">
        <w:rPr>
          <w:lang w:val="en-US"/>
        </w:rPr>
        <w:instrText xml:space="preserve"> XE "</w:instrText>
      </w:r>
      <w:r w:rsidRPr="00321C48">
        <w:rPr>
          <w:lang w:val="en-US"/>
        </w:rPr>
        <w:instrText>FOR</w:instrText>
      </w:r>
      <w:r w:rsidRPr="00F16DA3">
        <w:rPr>
          <w:lang w:val="en-US"/>
        </w:rPr>
        <w:instrText xml:space="preserve">" </w:instrText>
      </w:r>
      <w:r w:rsidR="00CC6EE0">
        <w:rPr>
          <w:lang w:val="en-US"/>
        </w:rPr>
        <w:fldChar w:fldCharType="end"/>
      </w:r>
      <w:r w:rsidRPr="0025056D">
        <w:rPr>
          <w:lang w:val="en-US"/>
        </w:rPr>
        <w:t xml:space="preserve"> variable=</w:t>
      </w:r>
      <w:r>
        <w:rPr>
          <w:lang w:val="en-US"/>
        </w:rPr>
        <w:t xml:space="preserve">valor </w:t>
      </w:r>
      <w:proofErr w:type="spellStart"/>
      <w:r>
        <w:rPr>
          <w:lang w:val="en-US"/>
        </w:rPr>
        <w:t>inicial</w:t>
      </w:r>
      <w:proofErr w:type="spellEnd"/>
      <w:r w:rsidRPr="0025056D">
        <w:rPr>
          <w:lang w:val="en-US"/>
        </w:rPr>
        <w:t xml:space="preserve"> TO </w:t>
      </w:r>
      <w:r>
        <w:rPr>
          <w:lang w:val="en-US"/>
        </w:rPr>
        <w:t>valor final</w:t>
      </w:r>
      <w:r w:rsidRPr="0025056D">
        <w:rPr>
          <w:lang w:val="en-US"/>
        </w:rPr>
        <w:t xml:space="preserve"> [STEP </w:t>
      </w:r>
      <w:proofErr w:type="spellStart"/>
      <w:r w:rsidRPr="0025056D">
        <w:rPr>
          <w:lang w:val="en-US"/>
        </w:rPr>
        <w:t>increment</w:t>
      </w:r>
      <w:r>
        <w:rPr>
          <w:lang w:val="en-US"/>
        </w:rPr>
        <w:t>o</w:t>
      </w:r>
      <w:proofErr w:type="spellEnd"/>
      <w:r w:rsidRPr="0025056D">
        <w:rPr>
          <w:lang w:val="en-US"/>
        </w:rPr>
        <w:t>]</w:t>
      </w:r>
    </w:p>
    <w:p w14:paraId="1B65AFD0" w14:textId="77777777" w:rsidR="0089202E" w:rsidRDefault="0089202E" w:rsidP="00134509">
      <w:pPr>
        <w:pStyle w:val="SourceCode"/>
        <w:rPr>
          <w:lang w:val="en-US"/>
        </w:rPr>
      </w:pPr>
      <w:r>
        <w:rPr>
          <w:lang w:val="en-US"/>
        </w:rPr>
        <w:tab/>
        <w:t>.</w:t>
      </w:r>
    </w:p>
    <w:p w14:paraId="27166D8B" w14:textId="77777777" w:rsidR="0089202E" w:rsidRDefault="0089202E" w:rsidP="00134509">
      <w:pPr>
        <w:pStyle w:val="SourceCode"/>
        <w:rPr>
          <w:lang w:val="en-US"/>
        </w:rPr>
      </w:pPr>
      <w:r>
        <w:rPr>
          <w:lang w:val="en-US"/>
        </w:rPr>
        <w:tab/>
        <w:t>.</w:t>
      </w:r>
    </w:p>
    <w:p w14:paraId="22754311" w14:textId="77777777" w:rsidR="0089202E" w:rsidRPr="0089202E" w:rsidRDefault="0089202E" w:rsidP="00134509">
      <w:pPr>
        <w:pStyle w:val="SourceCode"/>
        <w:rPr>
          <w:lang w:val="en-US"/>
        </w:rPr>
      </w:pPr>
      <w:r>
        <w:rPr>
          <w:lang w:val="en-US"/>
        </w:rPr>
        <w:tab/>
        <w:t>.</w:t>
      </w:r>
    </w:p>
    <w:p w14:paraId="079AA74A" w14:textId="77777777" w:rsidR="0089202E" w:rsidRDefault="0089202E" w:rsidP="00134509">
      <w:pPr>
        <w:pStyle w:val="SourceCode"/>
        <w:rPr>
          <w:lang w:val="en-US"/>
        </w:rPr>
      </w:pPr>
      <w:r w:rsidRPr="0025056D">
        <w:rPr>
          <w:lang w:val="en-US"/>
        </w:rPr>
        <w:t>NEXT</w:t>
      </w:r>
      <w:r w:rsidR="00CC6EE0">
        <w:rPr>
          <w:lang w:val="en-US"/>
        </w:rPr>
        <w:fldChar w:fldCharType="begin"/>
      </w:r>
      <w:r w:rsidRPr="00F16DA3">
        <w:rPr>
          <w:lang w:val="en-US"/>
        </w:rPr>
        <w:instrText xml:space="preserve"> XE "</w:instrText>
      </w:r>
      <w:r w:rsidRPr="0092183E">
        <w:rPr>
          <w:lang w:val="en-US"/>
        </w:rPr>
        <w:instrText>NEXT</w:instrText>
      </w:r>
      <w:r w:rsidRPr="00F16DA3">
        <w:rPr>
          <w:lang w:val="en-US"/>
        </w:rPr>
        <w:instrText xml:space="preserve">" </w:instrText>
      </w:r>
      <w:r w:rsidR="00CC6EE0">
        <w:rPr>
          <w:lang w:val="en-US"/>
        </w:rPr>
        <w:fldChar w:fldCharType="end"/>
      </w:r>
      <w:r w:rsidRPr="0025056D">
        <w:rPr>
          <w:lang w:val="en-US"/>
        </w:rPr>
        <w:t xml:space="preserve"> [variable][,variable]...</w:t>
      </w:r>
    </w:p>
    <w:p w14:paraId="531079A1" w14:textId="77777777" w:rsidR="0089202E" w:rsidRDefault="0089202E" w:rsidP="0089202E">
      <w:pPr>
        <w:pStyle w:val="Heading3"/>
        <w:rPr>
          <w:lang w:val="en-US"/>
        </w:rPr>
      </w:pPr>
      <w:proofErr w:type="spellStart"/>
      <w:r>
        <w:rPr>
          <w:lang w:val="en-US"/>
        </w:rPr>
        <w:t>Parámetros</w:t>
      </w:r>
      <w:proofErr w:type="spellEnd"/>
    </w:p>
    <w:tbl>
      <w:tblPr>
        <w:tblW w:w="0" w:type="auto"/>
        <w:tblLook w:val="04A0" w:firstRow="1" w:lastRow="0" w:firstColumn="1" w:lastColumn="0" w:noHBand="0" w:noVBand="1"/>
      </w:tblPr>
      <w:tblGrid>
        <w:gridCol w:w="2602"/>
        <w:gridCol w:w="2603"/>
      </w:tblGrid>
      <w:tr w:rsidR="0089202E" w:rsidRPr="0089202E" w14:paraId="180141F5" w14:textId="77777777" w:rsidTr="00EE23E7">
        <w:tc>
          <w:tcPr>
            <w:tcW w:w="2602" w:type="dxa"/>
          </w:tcPr>
          <w:p w14:paraId="3A16F4B9" w14:textId="77777777" w:rsidR="0089202E" w:rsidRDefault="0089202E" w:rsidP="00134509">
            <w:pPr>
              <w:pStyle w:val="SourceCode"/>
              <w:rPr>
                <w:lang w:val="en-US"/>
              </w:rPr>
            </w:pPr>
            <w:r>
              <w:rPr>
                <w:lang w:val="en-US"/>
              </w:rPr>
              <w:t>Variable</w:t>
            </w:r>
          </w:p>
        </w:tc>
        <w:tc>
          <w:tcPr>
            <w:tcW w:w="2603" w:type="dxa"/>
          </w:tcPr>
          <w:p w14:paraId="1DB731E1" w14:textId="77777777" w:rsidR="0089202E" w:rsidRPr="0089202E" w:rsidRDefault="0089202E" w:rsidP="001174EF">
            <w:pPr>
              <w:pStyle w:val="NoSpacing"/>
            </w:pPr>
            <w:r w:rsidRPr="00EE23E7">
              <w:rPr>
                <w:b/>
              </w:rPr>
              <w:t>Cond.</w:t>
            </w:r>
            <w:r w:rsidRPr="0089202E">
              <w:t xml:space="preserve"> Variable de tipo n</w:t>
            </w:r>
            <w:r>
              <w:t xml:space="preserve">umérico. Las variables de la </w:t>
            </w:r>
            <w:r w:rsidR="00EE23E7">
              <w:t>instrucción FOR deben coincidir con las de la instrucción NEXT.</w:t>
            </w:r>
          </w:p>
        </w:tc>
      </w:tr>
      <w:tr w:rsidR="00EE23E7" w:rsidRPr="0089202E" w14:paraId="58340709" w14:textId="77777777" w:rsidTr="00EE23E7">
        <w:tc>
          <w:tcPr>
            <w:tcW w:w="2602" w:type="dxa"/>
          </w:tcPr>
          <w:p w14:paraId="034C16D8" w14:textId="77777777" w:rsidR="00EE23E7" w:rsidRDefault="00EE23E7" w:rsidP="00134509">
            <w:pPr>
              <w:pStyle w:val="SourceCode"/>
              <w:rPr>
                <w:lang w:val="en-US"/>
              </w:rPr>
            </w:pPr>
            <w:r>
              <w:rPr>
                <w:lang w:val="en-US"/>
              </w:rPr>
              <w:t xml:space="preserve">Valor </w:t>
            </w:r>
            <w:proofErr w:type="spellStart"/>
            <w:r>
              <w:rPr>
                <w:lang w:val="en-US"/>
              </w:rPr>
              <w:t>inicial</w:t>
            </w:r>
            <w:proofErr w:type="spellEnd"/>
            <w:r>
              <w:rPr>
                <w:lang w:val="en-US"/>
              </w:rPr>
              <w:t>, valor final</w:t>
            </w:r>
          </w:p>
        </w:tc>
        <w:tc>
          <w:tcPr>
            <w:tcW w:w="2603" w:type="dxa"/>
          </w:tcPr>
          <w:p w14:paraId="191510D9" w14:textId="0715A205" w:rsidR="00EE23E7" w:rsidRPr="0089202E" w:rsidRDefault="00EE23E7" w:rsidP="001174EF">
            <w:pPr>
              <w:pStyle w:val="NoSpacing"/>
            </w:pPr>
            <w:r w:rsidRPr="00EE23E7">
              <w:rPr>
                <w:b/>
              </w:rPr>
              <w:t>Cond.</w:t>
            </w:r>
            <w:r>
              <w:t xml:space="preserve"> Constantes, variables, variables de matriz, sus expresiones (de tipo numérico)</w:t>
            </w:r>
            <w:r w:rsidR="00570232">
              <w:t>.</w:t>
            </w:r>
          </w:p>
        </w:tc>
      </w:tr>
      <w:tr w:rsidR="00EE23E7" w:rsidRPr="0089202E" w14:paraId="2F5CC152" w14:textId="77777777" w:rsidTr="00EE23E7">
        <w:tc>
          <w:tcPr>
            <w:tcW w:w="2602" w:type="dxa"/>
          </w:tcPr>
          <w:p w14:paraId="5EFEC992" w14:textId="77777777" w:rsidR="00EE23E7" w:rsidRDefault="00EE23E7" w:rsidP="00134509">
            <w:pPr>
              <w:pStyle w:val="SourceCode"/>
              <w:rPr>
                <w:lang w:val="en-US"/>
              </w:rPr>
            </w:pPr>
            <w:proofErr w:type="spellStart"/>
            <w:r>
              <w:rPr>
                <w:lang w:val="en-US"/>
              </w:rPr>
              <w:t>Incremento</w:t>
            </w:r>
            <w:proofErr w:type="spellEnd"/>
          </w:p>
        </w:tc>
        <w:tc>
          <w:tcPr>
            <w:tcW w:w="2603" w:type="dxa"/>
          </w:tcPr>
          <w:p w14:paraId="6F87D60E" w14:textId="63F5596E" w:rsidR="00EE23E7" w:rsidRDefault="00EE23E7" w:rsidP="001174EF">
            <w:r w:rsidRPr="00EE23E7">
              <w:rPr>
                <w:b/>
              </w:rPr>
              <w:t>Cond.</w:t>
            </w:r>
            <w:r>
              <w:t xml:space="preserve"> Constantes, variables, variables de matriz, sus expresiones (de tipo numérico)</w:t>
            </w:r>
            <w:r w:rsidR="00570232">
              <w:t>.</w:t>
            </w:r>
          </w:p>
          <w:p w14:paraId="492BC621" w14:textId="45585C2D" w:rsidR="00EE23E7" w:rsidRPr="00EE23E7" w:rsidRDefault="00EE23E7" w:rsidP="001174EF">
            <w:proofErr w:type="spellStart"/>
            <w:r w:rsidRPr="00EE23E7">
              <w:rPr>
                <w:b/>
              </w:rPr>
              <w:t>Omit</w:t>
            </w:r>
            <w:proofErr w:type="spellEnd"/>
            <w:r w:rsidR="002530B5">
              <w:rPr>
                <w:b/>
              </w:rPr>
              <w:t>.</w:t>
            </w:r>
            <w:r>
              <w:t xml:space="preserve"> 1</w:t>
            </w:r>
            <w:r w:rsidR="00570232">
              <w:t>.</w:t>
            </w:r>
          </w:p>
        </w:tc>
      </w:tr>
    </w:tbl>
    <w:p w14:paraId="14713EC2" w14:textId="77777777" w:rsidR="0089202E" w:rsidRPr="0089202E" w:rsidRDefault="0089202E" w:rsidP="0089202E"/>
    <w:p w14:paraId="57815564" w14:textId="77777777" w:rsidR="0089202E" w:rsidRPr="0089202E" w:rsidRDefault="0089202E" w:rsidP="0089202E">
      <w:r w:rsidRPr="0089202E">
        <w:t xml:space="preserve"> </w:t>
      </w:r>
    </w:p>
    <w:p w14:paraId="17B5D105" w14:textId="77777777" w:rsidR="00EE23E7" w:rsidRDefault="00EE23E7" w:rsidP="00EE23E7">
      <w:pPr>
        <w:pStyle w:val="Heading3"/>
      </w:pPr>
      <w:r>
        <w:t>Ejemplos</w:t>
      </w:r>
    </w:p>
    <w:p w14:paraId="321C7D65" w14:textId="574E49BC" w:rsidR="00EE23E7" w:rsidRPr="00795028" w:rsidRDefault="00EE23E7" w:rsidP="00134509">
      <w:pPr>
        <w:pStyle w:val="SourceCode"/>
        <w:rPr>
          <w:lang w:val="en-US"/>
        </w:rPr>
      </w:pPr>
      <w:r w:rsidRPr="00795028">
        <w:rPr>
          <w:lang w:val="en-US"/>
        </w:rPr>
        <w:t>10 FOR 1 = 10 TO 50 STEP 10</w:t>
      </w:r>
      <w:r w:rsidR="004B49B2" w:rsidRPr="00795028">
        <w:rPr>
          <w:lang w:val="en-US"/>
        </w:rPr>
        <w:br/>
      </w:r>
      <w:r w:rsidRPr="00795028">
        <w:rPr>
          <w:lang w:val="en-US"/>
        </w:rPr>
        <w:t xml:space="preserve">20 PRINT </w:t>
      </w:r>
      <w:r w:rsidR="007B0A3A" w:rsidRPr="00795028">
        <w:rPr>
          <w:lang w:val="en-US"/>
        </w:rPr>
        <w:t>"</w:t>
      </w:r>
      <w:r w:rsidRPr="00795028">
        <w:rPr>
          <w:lang w:val="en-US"/>
        </w:rPr>
        <w:t xml:space="preserve">I = </w:t>
      </w:r>
      <w:r w:rsidR="007B0A3A" w:rsidRPr="00795028">
        <w:rPr>
          <w:lang w:val="en-US"/>
        </w:rPr>
        <w:t>"</w:t>
      </w:r>
      <w:r w:rsidRPr="00795028">
        <w:rPr>
          <w:lang w:val="en-US"/>
        </w:rPr>
        <w:t>; I</w:t>
      </w:r>
      <w:r w:rsidR="004B49B2" w:rsidRPr="00795028">
        <w:rPr>
          <w:lang w:val="en-US"/>
        </w:rPr>
        <w:br/>
      </w:r>
      <w:r w:rsidRPr="00795028">
        <w:rPr>
          <w:lang w:val="en-US"/>
        </w:rPr>
        <w:t xml:space="preserve">30 </w:t>
      </w:r>
      <w:proofErr w:type="gramStart"/>
      <w:r w:rsidRPr="00795028">
        <w:rPr>
          <w:lang w:val="en-US"/>
        </w:rPr>
        <w:t>NEXT</w:t>
      </w:r>
      <w:proofErr w:type="gramEnd"/>
      <w:r w:rsidRPr="00795028">
        <w:rPr>
          <w:lang w:val="en-US"/>
        </w:rPr>
        <w:t xml:space="preserve"> I</w:t>
      </w:r>
    </w:p>
    <w:p w14:paraId="0A03641C" w14:textId="77777777" w:rsidR="00EE23E7" w:rsidRDefault="00EE23E7" w:rsidP="00EE23E7">
      <w:pPr>
        <w:pStyle w:val="NoSpacing"/>
      </w:pPr>
      <w:r>
        <w:t xml:space="preserve">La ejecución del programa sigue la secuencia siguiente: </w:t>
      </w:r>
    </w:p>
    <w:p w14:paraId="429FFE42" w14:textId="77777777" w:rsidR="001174EF" w:rsidRDefault="00534800" w:rsidP="00EE23E7">
      <w:pPr>
        <w:pStyle w:val="NoSpacing"/>
        <w:rPr>
          <w:b/>
        </w:rPr>
      </w:pPr>
      <w:r>
        <w:rPr>
          <w:noProof/>
        </w:rPr>
        <w:lastRenderedPageBreak/>
        <mc:AlternateContent>
          <mc:Choice Requires="wpc">
            <w:drawing>
              <wp:inline distT="0" distB="0" distL="0" distR="0" wp14:anchorId="2F0214E9" wp14:editId="48BC110F">
                <wp:extent cx="3437890" cy="2295525"/>
                <wp:effectExtent l="0" t="0" r="0" b="9525"/>
                <wp:docPr id="377" name="Lienzo 4"/>
                <wp:cNvGraphicFramePr>
                  <a:graphicFrameLocks xmlns:a="http://schemas.openxmlformats.org/drawingml/2006/main" noChangeAspect="1" noMove="1" noResize="1"/>
                </wp:cNvGraphicFramePr>
                <a:graphic xmlns:a="http://schemas.openxmlformats.org/drawingml/2006/main">
                  <a:graphicData uri="http://schemas.microsoft.com/office/word/2010/wordprocessingCanvas">
                    <wpc:wpc>
                      <wpc:bg>
                        <a:noFill/>
                      </wpc:bg>
                      <wpc:whole/>
                      <wps:wsp>
                        <wps:cNvPr id="358" name="Text Box 5"/>
                        <wps:cNvSpPr txBox="1">
                          <a:spLocks noChangeArrowheads="1"/>
                        </wps:cNvSpPr>
                        <wps:spPr bwMode="auto">
                          <a:xfrm>
                            <a:off x="1222224" y="37394"/>
                            <a:ext cx="440845" cy="210724"/>
                          </a:xfrm>
                          <a:prstGeom prst="rect">
                            <a:avLst/>
                          </a:prstGeom>
                          <a:solidFill>
                            <a:srgbClr val="FFFFFF"/>
                          </a:solidFill>
                          <a:ln w="9525">
                            <a:solidFill>
                              <a:srgbClr val="000000"/>
                            </a:solidFill>
                            <a:miter lim="800000"/>
                            <a:headEnd/>
                            <a:tailEnd/>
                          </a:ln>
                        </wps:spPr>
                        <wps:txbx>
                          <w:txbxContent>
                            <w:p w14:paraId="35AC2F16" w14:textId="77777777" w:rsidR="00474E18" w:rsidRDefault="00474E18" w:rsidP="00EE23E7">
                              <w:pPr>
                                <w:jc w:val="center"/>
                              </w:pPr>
                              <w:r>
                                <w:t>I = 10</w:t>
                              </w:r>
                            </w:p>
                          </w:txbxContent>
                        </wps:txbx>
                        <wps:bodyPr rot="0" vert="horz" wrap="square" lIns="91440" tIns="45720" rIns="91440" bIns="45720" anchor="t" anchorCtr="0" upright="1">
                          <a:noAutofit/>
                        </wps:bodyPr>
                      </wps:wsp>
                      <wps:wsp>
                        <wps:cNvPr id="359" name="Text Box 6"/>
                        <wps:cNvSpPr txBox="1">
                          <a:spLocks noChangeArrowheads="1"/>
                        </wps:cNvSpPr>
                        <wps:spPr bwMode="auto">
                          <a:xfrm>
                            <a:off x="1183836" y="1755738"/>
                            <a:ext cx="529278" cy="248117"/>
                          </a:xfrm>
                          <a:prstGeom prst="rect">
                            <a:avLst/>
                          </a:prstGeom>
                          <a:solidFill>
                            <a:srgbClr val="FFFFFF"/>
                          </a:solidFill>
                          <a:ln w="9525">
                            <a:solidFill>
                              <a:srgbClr val="000000"/>
                            </a:solidFill>
                            <a:miter lim="800000"/>
                            <a:headEnd/>
                            <a:tailEnd/>
                          </a:ln>
                        </wps:spPr>
                        <wps:txbx>
                          <w:txbxContent>
                            <w:p w14:paraId="2791CA64" w14:textId="77777777" w:rsidR="00474E18" w:rsidRDefault="00474E18">
                              <w:r>
                                <w:t>I = I + 10</w:t>
                              </w:r>
                            </w:p>
                          </w:txbxContent>
                        </wps:txbx>
                        <wps:bodyPr rot="0" vert="horz" wrap="square" lIns="91440" tIns="45720" rIns="91440" bIns="45720" anchor="t" anchorCtr="0" upright="1">
                          <a:noAutofit/>
                        </wps:bodyPr>
                      </wps:wsp>
                      <wps:wsp>
                        <wps:cNvPr id="360" name="Text Box 7"/>
                        <wps:cNvSpPr txBox="1">
                          <a:spLocks noChangeArrowheads="1"/>
                        </wps:cNvSpPr>
                        <wps:spPr bwMode="auto">
                          <a:xfrm>
                            <a:off x="719344" y="1205393"/>
                            <a:ext cx="1463325" cy="323784"/>
                          </a:xfrm>
                          <a:prstGeom prst="rect">
                            <a:avLst/>
                          </a:prstGeom>
                          <a:solidFill>
                            <a:srgbClr val="FFFFFF"/>
                          </a:solidFill>
                          <a:ln w="9525">
                            <a:solidFill>
                              <a:srgbClr val="000000"/>
                            </a:solidFill>
                            <a:miter lim="800000"/>
                            <a:headEnd/>
                            <a:tailEnd/>
                          </a:ln>
                        </wps:spPr>
                        <wps:txbx>
                          <w:txbxContent>
                            <w:p w14:paraId="7DE70E4D" w14:textId="11FD97FA" w:rsidR="00474E18" w:rsidRDefault="00474E18" w:rsidP="009C385D">
                              <w:r w:rsidRPr="00FA050E">
                                <w:rPr>
                                  <w:sz w:val="12"/>
                                  <w:szCs w:val="12"/>
                                </w:rPr>
                                <w:t>Ejecuta las instrucciones comprendidas entre las instrucciones FOR y</w:t>
                              </w:r>
                              <w:r w:rsidRPr="00FA050E">
                                <w:t xml:space="preserve"> </w:t>
                              </w:r>
                              <w:r w:rsidRPr="00FA050E">
                                <w:rPr>
                                  <w:sz w:val="12"/>
                                  <w:szCs w:val="12"/>
                                </w:rPr>
                                <w:t xml:space="preserve">NEXT </w:t>
                              </w:r>
                              <w:r w:rsidRPr="00FA050E">
                                <w:t>.</w:t>
                              </w:r>
                            </w:p>
                          </w:txbxContent>
                        </wps:txbx>
                        <wps:bodyPr rot="0" vert="horz" wrap="square" lIns="91440" tIns="45720" rIns="91440" bIns="45720" anchor="t" anchorCtr="0" upright="1">
                          <a:noAutofit/>
                        </wps:bodyPr>
                      </wps:wsp>
                      <wps:wsp>
                        <wps:cNvPr id="361" name="AutoShape 8"/>
                        <wps:cNvSpPr>
                          <a:spLocks noChangeArrowheads="1"/>
                        </wps:cNvSpPr>
                        <wps:spPr bwMode="auto">
                          <a:xfrm>
                            <a:off x="1085395" y="602696"/>
                            <a:ext cx="731223" cy="384632"/>
                          </a:xfrm>
                          <a:prstGeom prst="flowChartDecision">
                            <a:avLst/>
                          </a:prstGeom>
                          <a:solidFill>
                            <a:srgbClr val="FFFFFF"/>
                          </a:solidFill>
                          <a:ln w="9525">
                            <a:solidFill>
                              <a:srgbClr val="000000"/>
                            </a:solidFill>
                            <a:miter lim="800000"/>
                            <a:headEnd/>
                            <a:tailEnd/>
                          </a:ln>
                        </wps:spPr>
                        <wps:txbx>
                          <w:txbxContent>
                            <w:p w14:paraId="77F4DEC8" w14:textId="7657DFA7" w:rsidR="00474E18" w:rsidRDefault="00474E18" w:rsidP="00EE23E7">
                              <w:pPr>
                                <w:jc w:val="center"/>
                              </w:pPr>
                              <w:r w:rsidRPr="00570232">
                                <w:rPr>
                                  <w:sz w:val="12"/>
                                  <w:szCs w:val="18"/>
                                </w:rPr>
                                <w:t>I &gt; 50</w:t>
                              </w:r>
                              <w:r w:rsidRPr="00FA050E">
                                <w:t xml:space="preserve"> 50?</w:t>
                              </w:r>
                            </w:p>
                          </w:txbxContent>
                        </wps:txbx>
                        <wps:bodyPr rot="0" vert="horz" wrap="square" lIns="91440" tIns="45720" rIns="91440" bIns="45720" anchor="t" anchorCtr="0" upright="1">
                          <a:noAutofit/>
                        </wps:bodyPr>
                      </wps:wsp>
                      <wps:wsp>
                        <wps:cNvPr id="362" name="Text Box 11"/>
                        <wps:cNvSpPr txBox="1">
                          <a:spLocks noChangeArrowheads="1"/>
                        </wps:cNvSpPr>
                        <wps:spPr bwMode="auto">
                          <a:xfrm>
                            <a:off x="1999643" y="0"/>
                            <a:ext cx="921728" cy="2925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0D3F17F" w14:textId="64423510" w:rsidR="00474E18" w:rsidRPr="000B3E27" w:rsidRDefault="00474E18">
                              <w:pPr>
                                <w:rPr>
                                  <w:sz w:val="10"/>
                                  <w:szCs w:val="12"/>
                                </w:rPr>
                              </w:pPr>
                              <w:r w:rsidRPr="000B3E27">
                                <w:rPr>
                                  <w:sz w:val="10"/>
                                  <w:szCs w:val="12"/>
                                </w:rPr>
                                <w:t>Asigna el valor inicial 10 a la variable I</w:t>
                              </w:r>
                            </w:p>
                          </w:txbxContent>
                        </wps:txbx>
                        <wps:bodyPr rot="0" vert="horz" wrap="square" lIns="91440" tIns="45720" rIns="91440" bIns="45720" anchor="ctr" anchorCtr="0" upright="1">
                          <a:noAutofit/>
                        </wps:bodyPr>
                      </wps:wsp>
                      <wps:wsp>
                        <wps:cNvPr id="363" name="Text Box 12"/>
                        <wps:cNvSpPr txBox="1">
                          <a:spLocks noChangeArrowheads="1"/>
                        </wps:cNvSpPr>
                        <wps:spPr bwMode="auto">
                          <a:xfrm>
                            <a:off x="1816617" y="602696"/>
                            <a:ext cx="253420" cy="21248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1BE44E9" w14:textId="242C11AA" w:rsidR="00474E18" w:rsidRPr="000B3E27" w:rsidRDefault="00474E18">
                              <w:pPr>
                                <w:rPr>
                                  <w:sz w:val="12"/>
                                  <w:szCs w:val="12"/>
                                </w:rPr>
                              </w:pPr>
                              <w:r>
                                <w:rPr>
                                  <w:sz w:val="12"/>
                                  <w:szCs w:val="12"/>
                                </w:rPr>
                                <w:t>SI</w:t>
                              </w:r>
                            </w:p>
                          </w:txbxContent>
                        </wps:txbx>
                        <wps:bodyPr rot="0" vert="horz" wrap="square" lIns="91440" tIns="45720" rIns="91440" bIns="45720" anchor="t" anchorCtr="0" upright="1">
                          <a:noAutofit/>
                        </wps:bodyPr>
                      </wps:wsp>
                      <wps:wsp>
                        <wps:cNvPr id="364" name="AutoShape 13"/>
                        <wps:cNvCnPr>
                          <a:cxnSpLocks noChangeShapeType="1"/>
                          <a:endCxn id="362" idx="1"/>
                        </wps:cNvCnPr>
                        <wps:spPr bwMode="auto">
                          <a:xfrm>
                            <a:off x="1729944" y="146495"/>
                            <a:ext cx="269699" cy="440"/>
                          </a:xfrm>
                          <a:prstGeom prst="straightConnector1">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365" name="AutoShape 17"/>
                        <wps:cNvCnPr>
                          <a:cxnSpLocks noChangeShapeType="1"/>
                          <a:stCxn id="358" idx="2"/>
                          <a:endCxn id="361" idx="0"/>
                        </wps:cNvCnPr>
                        <wps:spPr bwMode="auto">
                          <a:xfrm>
                            <a:off x="1442647" y="248118"/>
                            <a:ext cx="8360" cy="354578"/>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67" name="Text Box 20"/>
                        <wps:cNvSpPr txBox="1">
                          <a:spLocks noChangeArrowheads="1"/>
                        </wps:cNvSpPr>
                        <wps:spPr bwMode="auto">
                          <a:xfrm>
                            <a:off x="2192128" y="671108"/>
                            <a:ext cx="964404" cy="237559"/>
                          </a:xfrm>
                          <a:prstGeom prst="rect">
                            <a:avLst/>
                          </a:prstGeom>
                          <a:solidFill>
                            <a:srgbClr val="FFFFFF"/>
                          </a:solidFill>
                          <a:ln w="9525">
                            <a:solidFill>
                              <a:srgbClr val="000000"/>
                            </a:solidFill>
                            <a:miter lim="800000"/>
                            <a:headEnd/>
                            <a:tailEnd/>
                          </a:ln>
                        </wps:spPr>
                        <wps:txbx>
                          <w:txbxContent>
                            <w:p w14:paraId="2F43E29E" w14:textId="77777777" w:rsidR="00474E18" w:rsidRPr="000B3E27" w:rsidRDefault="00474E18" w:rsidP="000B3E27">
                              <w:pPr>
                                <w:rPr>
                                  <w:sz w:val="10"/>
                                  <w:szCs w:val="12"/>
                                </w:rPr>
                              </w:pPr>
                              <w:r w:rsidRPr="000B3E27">
                                <w:rPr>
                                  <w:sz w:val="10"/>
                                  <w:szCs w:val="12"/>
                                </w:rPr>
                                <w:t>Transfiere la ejecución a la sentencia siguiente a NEXT</w:t>
                              </w:r>
                            </w:p>
                          </w:txbxContent>
                        </wps:txbx>
                        <wps:bodyPr rot="0" vert="horz" wrap="square" lIns="91440" tIns="45720" rIns="91440" bIns="45720" anchor="t" anchorCtr="0" upright="1">
                          <a:noAutofit/>
                        </wps:bodyPr>
                      </wps:wsp>
                      <wps:wsp>
                        <wps:cNvPr id="368" name="AutoShape 21"/>
                        <wps:cNvCnPr>
                          <a:cxnSpLocks noChangeShapeType="1"/>
                          <a:stCxn id="361" idx="3"/>
                          <a:endCxn id="367" idx="1"/>
                        </wps:cNvCnPr>
                        <wps:spPr bwMode="auto">
                          <a:xfrm flipV="1">
                            <a:off x="1816618" y="789888"/>
                            <a:ext cx="375510" cy="5124"/>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69" name="AutoShape 36"/>
                        <wps:cNvCnPr>
                          <a:cxnSpLocks noChangeShapeType="1"/>
                          <a:stCxn id="361" idx="2"/>
                          <a:endCxn id="360" idx="0"/>
                        </wps:cNvCnPr>
                        <wps:spPr bwMode="auto">
                          <a:xfrm>
                            <a:off x="1451007" y="987328"/>
                            <a:ext cx="0" cy="21806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70" name="AutoShape 37"/>
                        <wps:cNvCnPr>
                          <a:cxnSpLocks noChangeShapeType="1"/>
                          <a:stCxn id="360" idx="2"/>
                          <a:endCxn id="359" idx="0"/>
                        </wps:cNvCnPr>
                        <wps:spPr bwMode="auto">
                          <a:xfrm flipH="1">
                            <a:off x="1448475" y="1529177"/>
                            <a:ext cx="2532" cy="22656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71" name="Text Box 38"/>
                        <wps:cNvSpPr txBox="1">
                          <a:spLocks noChangeArrowheads="1"/>
                        </wps:cNvSpPr>
                        <wps:spPr bwMode="auto">
                          <a:xfrm>
                            <a:off x="2123273" y="1771135"/>
                            <a:ext cx="914688" cy="2327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801FB92" w14:textId="77777777" w:rsidR="00474E18" w:rsidRPr="004772E3" w:rsidRDefault="00474E18">
                              <w:pPr>
                                <w:rPr>
                                  <w:sz w:val="12"/>
                                  <w:szCs w:val="12"/>
                                </w:rPr>
                              </w:pPr>
                              <w:r>
                                <w:rPr>
                                  <w:sz w:val="12"/>
                                  <w:szCs w:val="12"/>
                                </w:rPr>
                                <w:t>Suma 10 a la variable I</w:t>
                              </w:r>
                            </w:p>
                          </w:txbxContent>
                        </wps:txbx>
                        <wps:bodyPr rot="0" vert="horz" wrap="square" lIns="91440" tIns="45720" rIns="91440" bIns="45720" anchor="t" anchorCtr="0" upright="1">
                          <a:noAutofit/>
                        </wps:bodyPr>
                      </wps:wsp>
                      <wps:wsp>
                        <wps:cNvPr id="372" name="AutoShape 39"/>
                        <wps:cNvCnPr>
                          <a:cxnSpLocks noChangeShapeType="1"/>
                        </wps:cNvCnPr>
                        <wps:spPr bwMode="auto">
                          <a:xfrm>
                            <a:off x="1770861" y="1864839"/>
                            <a:ext cx="390689" cy="440"/>
                          </a:xfrm>
                          <a:prstGeom prst="straightConnector1">
                            <a:avLst/>
                          </a:prstGeom>
                          <a:noFill/>
                          <a:ln w="9525" cap="rnd">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373" name="AutoShape 251"/>
                        <wps:cNvCnPr>
                          <a:cxnSpLocks noChangeShapeType="1"/>
                        </wps:cNvCnPr>
                        <wps:spPr bwMode="auto">
                          <a:xfrm flipV="1">
                            <a:off x="391129" y="371296"/>
                            <a:ext cx="1060317" cy="8359"/>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74" name="AutoShape 252"/>
                        <wps:cNvCnPr>
                          <a:cxnSpLocks noChangeShapeType="1"/>
                        </wps:cNvCnPr>
                        <wps:spPr bwMode="auto">
                          <a:xfrm>
                            <a:off x="390689" y="379655"/>
                            <a:ext cx="440" cy="186176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75" name="AutoShape 253"/>
                        <wps:cNvCnPr>
                          <a:cxnSpLocks noChangeShapeType="1"/>
                        </wps:cNvCnPr>
                        <wps:spPr bwMode="auto">
                          <a:xfrm flipV="1">
                            <a:off x="391129" y="2241415"/>
                            <a:ext cx="1057346" cy="835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76" name="AutoShape 254"/>
                        <wps:cNvCnPr>
                          <a:cxnSpLocks noChangeShapeType="1"/>
                          <a:endCxn id="359" idx="2"/>
                        </wps:cNvCnPr>
                        <wps:spPr bwMode="auto">
                          <a:xfrm flipV="1">
                            <a:off x="1448695" y="2003855"/>
                            <a:ext cx="0" cy="245918"/>
                          </a:xfrm>
                          <a:prstGeom prst="straightConnector1">
                            <a:avLst/>
                          </a:prstGeom>
                          <a:noFill/>
                          <a:ln w="9525">
                            <a:solidFill>
                              <a:srgbClr val="000000"/>
                            </a:solidFill>
                            <a:round/>
                            <a:headEnd/>
                            <a:tailEnd type="none" w="med" len="med"/>
                          </a:ln>
                          <a:extLst>
                            <a:ext uri="{909E8E84-426E-40DD-AFC4-6F175D3DCCD1}">
                              <a14:hiddenFill xmlns:a14="http://schemas.microsoft.com/office/drawing/2010/main">
                                <a:noFill/>
                              </a14:hiddenFill>
                            </a:ext>
                          </a:extLst>
                        </wps:spPr>
                        <wps:bodyPr/>
                      </wps:wsp>
                      <wps:wsp>
                        <wps:cNvPr id="495" name="Text Box 12"/>
                        <wps:cNvSpPr txBox="1">
                          <a:spLocks noChangeArrowheads="1"/>
                        </wps:cNvSpPr>
                        <wps:spPr bwMode="auto">
                          <a:xfrm>
                            <a:off x="1554405" y="976594"/>
                            <a:ext cx="392202" cy="2120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A722558" w14:textId="30809AE9" w:rsidR="00474E18" w:rsidRDefault="00474E18" w:rsidP="00570232">
                              <w:pPr>
                                <w:rPr>
                                  <w:sz w:val="24"/>
                                  <w:szCs w:val="24"/>
                                </w:rPr>
                              </w:pPr>
                              <w:r>
                                <w:rPr>
                                  <w:rFonts w:eastAsia="Calibri"/>
                                  <w:sz w:val="12"/>
                                  <w:szCs w:val="12"/>
                                </w:rPr>
                                <w:t>NO</w:t>
                              </w:r>
                            </w:p>
                          </w:txbxContent>
                        </wps:txbx>
                        <wps:bodyPr rot="0" vert="horz" wrap="square" lIns="91440" tIns="45720" rIns="91440" bIns="45720" anchor="t" anchorCtr="0" upright="1">
                          <a:noAutofit/>
                        </wps:bodyPr>
                      </wps:wsp>
                    </wpc:wpc>
                  </a:graphicData>
                </a:graphic>
              </wp:inline>
            </w:drawing>
          </mc:Choice>
          <mc:Fallback>
            <w:pict>
              <v:group w14:anchorId="2F0214E9" id="Lienzo 4" o:spid="_x0000_s1111" editas="canvas" style="width:270.7pt;height:180.75pt;mso-position-horizontal-relative:char;mso-position-vertical-relative:line" coordsize="34378,229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">
                <v:shape id="_x0000_s1112" type="#_x0000_t75" style="position:absolute;width:34378;height:22955;visibility:visible;mso-wrap-style:square">
                  <v:fill o:detectmouseclick="t"/>
                  <v:path o:connecttype="none"/>
                </v:shape>
                <v:shape id="Text Box 5" o:spid="_x0000_s1113" type="#_x0000_t202" style="position:absolute;left:12222;top:373;width:4408;height:21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">
                  <v:textbox>
                    <w:txbxContent>
                      <w:p w14:paraId="35AC2F16" w14:textId="77777777" w:rsidR="00474E18" w:rsidRDefault="00474E18" w:rsidP="00EE23E7">
                        <w:pPr>
                          <w:jc w:val="center"/>
                        </w:pPr>
                        <w:r>
                          <w:t>I = 10</w:t>
                        </w:r>
                      </w:p>
                    </w:txbxContent>
                  </v:textbox>
                </v:shape>
                <v:shape id="Text Box 6" o:spid="_x0000_s1114" type="#_x0000_t202" style="position:absolute;left:11838;top:17557;width:5293;height:24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">
                  <v:textbox>
                    <w:txbxContent>
                      <w:p w14:paraId="2791CA64" w14:textId="77777777" w:rsidR="00474E18" w:rsidRDefault="00474E18">
                        <w:r>
                          <w:t>I = I + 10</w:t>
                        </w:r>
                      </w:p>
                    </w:txbxContent>
                  </v:textbox>
                </v:shape>
                <v:shape id="Text Box 7" o:spid="_x0000_s1115" type="#_x0000_t202" style="position:absolute;left:7193;top:12053;width:14633;height:3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">
                  <v:textbox>
                    <w:txbxContent>
                      <w:p w14:paraId="7DE70E4D" w14:textId="11FD97FA" w:rsidR="00474E18" w:rsidRDefault="00474E18" w:rsidP="009C385D">
                        <w:r w:rsidRPr="00FA050E">
                          <w:rPr>
                            <w:sz w:val="12"/>
                            <w:szCs w:val="12"/>
                          </w:rPr>
                          <w:t>Ejecuta las instrucciones comprendidas entre las instrucciones FOR y</w:t>
                        </w:r>
                        <w:r w:rsidRPr="00FA050E">
                          <w:t xml:space="preserve"> </w:t>
                        </w:r>
                        <w:r w:rsidRPr="00FA050E">
                          <w:rPr>
                            <w:sz w:val="12"/>
                            <w:szCs w:val="12"/>
                          </w:rPr>
                          <w:t xml:space="preserve">NEXT </w:t>
                        </w:r>
                        <w:r w:rsidRPr="00FA050E">
                          <w:t>.</w:t>
                        </w:r>
                      </w:p>
                    </w:txbxContent>
                  </v:textbox>
                </v:shape>
                <v:shapetype id="_x0000_t110" coordsize="21600,21600" o:spt="110" path="m10800,l,10800,10800,21600,21600,10800xe">
                  <v:stroke joinstyle="miter"/>
                  <v:path gradientshapeok="t" o:connecttype="rect" textboxrect="5400,5400,16200,16200"/>
                </v:shapetype>
                <v:shape id="AutoShape 8" o:spid="_x0000_s1116" type="#_x0000_t110" style="position:absolute;left:10853;top:6026;width:7313;height:38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">
                  <v:textbox>
                    <w:txbxContent>
                      <w:p w14:paraId="77F4DEC8" w14:textId="7657DFA7" w:rsidR="00474E18" w:rsidRDefault="00474E18" w:rsidP="00EE23E7">
                        <w:pPr>
                          <w:jc w:val="center"/>
                        </w:pPr>
                        <w:r w:rsidRPr="00570232">
                          <w:rPr>
                            <w:sz w:val="12"/>
                            <w:szCs w:val="18"/>
                          </w:rPr>
                          <w:t>I &gt; 50</w:t>
                        </w:r>
                        <w:r w:rsidRPr="00FA050E">
                          <w:t xml:space="preserve"> 50?</w:t>
                        </w:r>
                      </w:p>
                    </w:txbxContent>
                  </v:textbox>
                </v:shape>
                <v:shape id="Text Box 11" o:spid="_x0000_s1117" type="#_x0000_t202" style="position:absolute;left:19996;width:9217;height:29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" stroked="f">
                  <v:textbox>
                    <w:txbxContent>
                      <w:p w14:paraId="70D3F17F" w14:textId="64423510" w:rsidR="00474E18" w:rsidRPr="000B3E27" w:rsidRDefault="00474E18">
                        <w:pPr>
                          <w:rPr>
                            <w:sz w:val="10"/>
                            <w:szCs w:val="12"/>
                          </w:rPr>
                        </w:pPr>
                        <w:r w:rsidRPr="000B3E27">
                          <w:rPr>
                            <w:sz w:val="10"/>
                            <w:szCs w:val="12"/>
                          </w:rPr>
                          <w:t>Asigna el valor inicial 10 a la variable I</w:t>
                        </w:r>
                      </w:p>
                    </w:txbxContent>
                  </v:textbox>
                </v:shape>
                <v:shape id="Text Box 12" o:spid="_x0000_s1118" type="#_x0000_t202" style="position:absolute;left:18166;top:6026;width:2534;height:21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" stroked="f">
                  <v:textbox>
                    <w:txbxContent>
                      <w:p w14:paraId="11BE44E9" w14:textId="242C11AA" w:rsidR="00474E18" w:rsidRPr="000B3E27" w:rsidRDefault="00474E18">
                        <w:pPr>
                          <w:rPr>
                            <w:sz w:val="12"/>
                            <w:szCs w:val="12"/>
                          </w:rPr>
                        </w:pPr>
                        <w:r>
                          <w:rPr>
                            <w:sz w:val="12"/>
                            <w:szCs w:val="12"/>
                          </w:rPr>
                          <w:t>SI</w:t>
                        </w:r>
                      </w:p>
                    </w:txbxContent>
                  </v:textbox>
                </v:shape>
                <v:shape id="AutoShape 13" o:spid="_x0000_s1119" type="#_x0000_t32" style="position:absolute;left:17299;top:1464;width:2697;height: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">
                  <v:stroke dashstyle="1 1"/>
                </v:shape>
                <v:shape id="AutoShape 17" o:spid="_x0000_s1120" type="#_x0000_t32" style="position:absolute;left:14426;top:2481;width:84;height:354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">
                  <v:stroke endarrow="block"/>
                </v:shape>
                <v:shape id="Text Box 20" o:spid="_x0000_s1121" type="#_x0000_t202" style="position:absolute;left:21921;top:6711;width:9644;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">
                  <v:textbox>
                    <w:txbxContent>
                      <w:p w14:paraId="2F43E29E" w14:textId="77777777" w:rsidR="00474E18" w:rsidRPr="000B3E27" w:rsidRDefault="00474E18" w:rsidP="000B3E27">
                        <w:pPr>
                          <w:rPr>
                            <w:sz w:val="10"/>
                            <w:szCs w:val="12"/>
                          </w:rPr>
                        </w:pPr>
                        <w:r w:rsidRPr="000B3E27">
                          <w:rPr>
                            <w:sz w:val="10"/>
                            <w:szCs w:val="12"/>
                          </w:rPr>
                          <w:t>Transfiere la ejecución a la sentencia siguiente a NEXT</w:t>
                        </w:r>
                      </w:p>
                    </w:txbxContent>
                  </v:textbox>
                </v:shape>
                <v:shape id="AutoShape 21" o:spid="_x0000_s1122" type="#_x0000_t32" style="position:absolute;left:18166;top:7898;width:3755;height:5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">
                  <v:stroke endarrow="block"/>
                </v:shape>
                <v:shape id="AutoShape 36" o:spid="_x0000_s1123" type="#_x0000_t32" style="position:absolute;left:14510;top:9873;width:0;height:2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">
                  <v:stroke endarrow="block"/>
                </v:shape>
                <v:shape id="AutoShape 37" o:spid="_x0000_s1124" type="#_x0000_t32" style="position:absolute;left:14484;top:15291;width:26;height:226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">
                  <v:stroke endarrow="block"/>
                </v:shape>
                <v:shape id="Text Box 38" o:spid="_x0000_s1125" type="#_x0000_t202" style="position:absolute;left:21232;top:17711;width:9147;height:23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" stroked="f">
                  <v:textbox>
                    <w:txbxContent>
                      <w:p w14:paraId="3801FB92" w14:textId="77777777" w:rsidR="00474E18" w:rsidRPr="004772E3" w:rsidRDefault="00474E18">
                        <w:pPr>
                          <w:rPr>
                            <w:sz w:val="12"/>
                            <w:szCs w:val="12"/>
                          </w:rPr>
                        </w:pPr>
                        <w:r>
                          <w:rPr>
                            <w:sz w:val="12"/>
                            <w:szCs w:val="12"/>
                          </w:rPr>
                          <w:t>Suma 10 a la variable I</w:t>
                        </w:r>
                      </w:p>
                    </w:txbxContent>
                  </v:textbox>
                </v:shape>
                <v:shape id="AutoShape 39" o:spid="_x0000_s1126" type="#_x0000_t32" style="position:absolute;left:17708;top:18648;width:3907;height: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">
                  <v:stroke dashstyle="1 1" endcap="round"/>
                </v:shape>
                <v:shape id="AutoShape 251" o:spid="_x0000_s1127" type="#_x0000_t32" style="position:absolute;left:3911;top:3712;width:10603;height:8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">
                  <v:stroke endarrow="block"/>
                </v:shape>
                <v:shape id="AutoShape 252" o:spid="_x0000_s1128" type="#_x0000_t32" style="position:absolute;left:3906;top:3796;width:5;height:1861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"/>
                <v:shape id="AutoShape 253" o:spid="_x0000_s1129" type="#_x0000_t32" style="position:absolute;left:3911;top:22414;width:10573;height:8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"/>
                <v:shape id="AutoShape 254" o:spid="_x0000_s1130" type="#_x0000_t32" style="position:absolute;left:14486;top:20038;width:0;height:245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"/>
                <v:shape id="Text Box 12" o:spid="_x0000_s1131" type="#_x0000_t202" style="position:absolute;left:15544;top:9765;width:3922;height:21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" stroked="f">
                  <v:textbox>
                    <w:txbxContent>
                      <w:p w14:paraId="0A722558" w14:textId="30809AE9" w:rsidR="00474E18" w:rsidRDefault="00474E18" w:rsidP="00570232">
                        <w:pPr>
                          <w:rPr>
                            <w:sz w:val="24"/>
                            <w:szCs w:val="24"/>
                          </w:rPr>
                        </w:pPr>
                        <w:r>
                          <w:rPr>
                            <w:rFonts w:eastAsia="Calibri"/>
                            <w:sz w:val="12"/>
                            <w:szCs w:val="12"/>
                          </w:rPr>
                          <w:t>NO</w:t>
                        </w:r>
                      </w:p>
                    </w:txbxContent>
                  </v:textbox>
                </v:shape>
                <w10:anchorlock/>
              </v:group>
            </w:pict>
          </mc:Fallback>
        </mc:AlternateContent>
      </w:r>
    </w:p>
    <w:p w14:paraId="43817083" w14:textId="77777777" w:rsidR="001174EF" w:rsidRDefault="001174EF">
      <w:pPr>
        <w:spacing w:after="160" w:line="259" w:lineRule="auto"/>
        <w:contextualSpacing w:val="0"/>
        <w:jc w:val="left"/>
        <w:rPr>
          <w:b/>
        </w:rPr>
      </w:pPr>
      <w:r>
        <w:rPr>
          <w:b/>
        </w:rPr>
        <w:br w:type="page"/>
      </w:r>
    </w:p>
    <w:p w14:paraId="3F244689" w14:textId="0EEA09AA" w:rsidR="002F63CD" w:rsidRDefault="002F63CD" w:rsidP="00EE23E7">
      <w:pPr>
        <w:pStyle w:val="NoSpacing"/>
      </w:pPr>
      <w:r w:rsidRPr="009850B1">
        <w:rPr>
          <w:b/>
        </w:rPr>
        <w:lastRenderedPageBreak/>
        <w:t>Bucles múltiples</w:t>
      </w:r>
    </w:p>
    <w:p w14:paraId="6DB2D0BB" w14:textId="4896BD35" w:rsidR="002F63CD" w:rsidRPr="00795028" w:rsidRDefault="002F63CD" w:rsidP="00EE23E7">
      <w:pPr>
        <w:pStyle w:val="NoSpacing"/>
        <w:rPr>
          <w:lang w:val="en-US"/>
        </w:rPr>
      </w:pPr>
      <w:r>
        <w:t>Cabe la posibilidad de poner un bucle FOR-NEXT en el interior de otro bucle FOR-NEXT. En este caso, el bucle interior debe estar aloja</w:t>
      </w:r>
      <w:r w:rsidR="002F58FA">
        <w:t>d</w:t>
      </w:r>
      <w:r>
        <w:t xml:space="preserve">o totalmente en el bucle exterior. </w:t>
      </w:r>
      <w:proofErr w:type="spellStart"/>
      <w:r w:rsidRPr="00795028">
        <w:rPr>
          <w:lang w:val="en-US"/>
        </w:rPr>
        <w:t>En</w:t>
      </w:r>
      <w:proofErr w:type="spellEnd"/>
      <w:r w:rsidRPr="00795028">
        <w:rPr>
          <w:lang w:val="en-US"/>
        </w:rPr>
        <w:t xml:space="preserve"> </w:t>
      </w:r>
      <w:proofErr w:type="spellStart"/>
      <w:r w:rsidRPr="00795028">
        <w:rPr>
          <w:lang w:val="en-US"/>
        </w:rPr>
        <w:t>cada</w:t>
      </w:r>
      <w:proofErr w:type="spellEnd"/>
      <w:r w:rsidRPr="00795028">
        <w:rPr>
          <w:lang w:val="en-US"/>
        </w:rPr>
        <w:t xml:space="preserve"> </w:t>
      </w:r>
      <w:proofErr w:type="spellStart"/>
      <w:r w:rsidRPr="00795028">
        <w:rPr>
          <w:lang w:val="en-US"/>
        </w:rPr>
        <w:t>bucle</w:t>
      </w:r>
      <w:proofErr w:type="spellEnd"/>
      <w:r w:rsidRPr="00795028">
        <w:rPr>
          <w:lang w:val="en-US"/>
        </w:rPr>
        <w:t xml:space="preserve"> se </w:t>
      </w:r>
      <w:proofErr w:type="spellStart"/>
      <w:r w:rsidRPr="00795028">
        <w:rPr>
          <w:lang w:val="en-US"/>
        </w:rPr>
        <w:t>utiliza</w:t>
      </w:r>
      <w:proofErr w:type="spellEnd"/>
      <w:r w:rsidRPr="00795028">
        <w:rPr>
          <w:lang w:val="en-US"/>
        </w:rPr>
        <w:t xml:space="preserve"> una variable </w:t>
      </w:r>
      <w:proofErr w:type="spellStart"/>
      <w:r w:rsidRPr="00795028">
        <w:rPr>
          <w:lang w:val="en-US"/>
        </w:rPr>
        <w:t>distinta</w:t>
      </w:r>
      <w:proofErr w:type="spellEnd"/>
      <w:r w:rsidRPr="00795028">
        <w:rPr>
          <w:lang w:val="en-US"/>
        </w:rPr>
        <w:t>.</w:t>
      </w:r>
    </w:p>
    <w:p w14:paraId="6C0E2B92" w14:textId="547A14CD" w:rsidR="009850B1" w:rsidRPr="00795028" w:rsidRDefault="002F58FA" w:rsidP="00134509">
      <w:pPr>
        <w:pStyle w:val="SourceCode"/>
        <w:rPr>
          <w:lang w:val="en-US"/>
        </w:rPr>
      </w:pPr>
      <w:r>
        <w:rPr>
          <w:noProof/>
          <w:lang w:val="en-US" w:eastAsia="zh-TW"/>
        </w:rPr>
        <mc:AlternateContent>
          <mc:Choice Requires="wps">
            <w:drawing>
              <wp:anchor distT="0" distB="0" distL="114300" distR="114300" simplePos="0" relativeHeight="251678720" behindDoc="0" locked="0" layoutInCell="1" allowOverlap="1" wp14:anchorId="6BB01FFD" wp14:editId="2507894C">
                <wp:simplePos x="0" y="0"/>
                <wp:positionH relativeFrom="column">
                  <wp:posOffset>1017387</wp:posOffset>
                </wp:positionH>
                <wp:positionV relativeFrom="paragraph">
                  <wp:posOffset>22965</wp:posOffset>
                </wp:positionV>
                <wp:extent cx="777875" cy="420736"/>
                <wp:effectExtent l="0" t="0" r="0" b="0"/>
                <wp:wrapNone/>
                <wp:docPr id="357" name="Text Box 2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7875" cy="4207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4559EB" w14:textId="77777777" w:rsidR="00474E18" w:rsidRPr="00FA050E" w:rsidRDefault="00474E18" w:rsidP="00FA050E">
                            <w:pPr>
                              <w:pStyle w:val="Subtitle"/>
                              <w:rPr>
                                <w:lang w:val="en-US"/>
                              </w:rPr>
                            </w:pPr>
                            <w:r>
                              <w:t>Bucle interior</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BB01FFD" id="Text Box 258" o:spid="_x0000_s1132" type="#_x0000_t202" style="position:absolute;margin-left:80.1pt;margin-top:1.8pt;width:61.25pt;height:33.1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" filled="f" stroked="f">
                <v:textbox>
                  <w:txbxContent>
                    <w:p w14:paraId="524559EB" w14:textId="77777777" w:rsidR="00474E18" w:rsidRPr="00FA050E" w:rsidRDefault="00474E18" w:rsidP="00FA050E">
                      <w:pPr>
                        <w:pStyle w:val="Subtitle"/>
                        <w:rPr>
                          <w:lang w:val="en-US"/>
                        </w:rPr>
                      </w:pPr>
                      <w:r>
                        <w:t>Bucle interior</w:t>
                      </w:r>
                    </w:p>
                  </w:txbxContent>
                </v:textbox>
              </v:shape>
            </w:pict>
          </mc:Fallback>
        </mc:AlternateContent>
      </w:r>
      <w:r>
        <w:rPr>
          <w:noProof/>
          <w:lang w:val="en-US"/>
        </w:rPr>
        <mc:AlternateContent>
          <mc:Choice Requires="wps">
            <w:drawing>
              <wp:anchor distT="0" distB="0" distL="114300" distR="114300" simplePos="0" relativeHeight="251783168" behindDoc="0" locked="0" layoutInCell="1" allowOverlap="1" wp14:anchorId="27A0BE00" wp14:editId="6296583F">
                <wp:simplePos x="0" y="0"/>
                <wp:positionH relativeFrom="column">
                  <wp:posOffset>1006701</wp:posOffset>
                </wp:positionH>
                <wp:positionV relativeFrom="paragraph">
                  <wp:posOffset>147320</wp:posOffset>
                </wp:positionV>
                <wp:extent cx="45719" cy="218782"/>
                <wp:effectExtent l="0" t="0" r="31115" b="10160"/>
                <wp:wrapNone/>
                <wp:docPr id="14" name="Cerrar llave 14"/>
                <wp:cNvGraphicFramePr/>
                <a:graphic xmlns:a="http://schemas.openxmlformats.org/drawingml/2006/main">
                  <a:graphicData uri="http://schemas.microsoft.com/office/word/2010/wordprocessingShape">
                    <wps:wsp>
                      <wps:cNvSpPr/>
                      <wps:spPr>
                        <a:xfrm>
                          <a:off x="0" y="0"/>
                          <a:ext cx="45719" cy="218782"/>
                        </a:xfrm>
                        <a:prstGeom prst="rightBrace">
                          <a:avLst/>
                        </a:prstGeom>
                        <a:ln>
                          <a:solidFill>
                            <a:schemeClr val="accent6">
                              <a:lumMod val="75000"/>
                            </a:schemeClr>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D8F82BF"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Cerrar llave 14" o:spid="_x0000_s1026" type="#_x0000_t88" style="position:absolute;margin-left:79.25pt;margin-top:11.6pt;width:3.6pt;height:17.25pt;z-index:2517831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" adj="376" strokecolor="#538135 [2409]" strokeweight=".5pt">
                <v:stroke joinstyle="miter"/>
              </v:shape>
            </w:pict>
          </mc:Fallback>
        </mc:AlternateContent>
      </w:r>
      <w:r>
        <w:rPr>
          <w:noProof/>
          <w:lang w:val="en-US"/>
        </w:rPr>
        <mc:AlternateContent>
          <mc:Choice Requires="wps">
            <w:drawing>
              <wp:anchor distT="0" distB="0" distL="114300" distR="114300" simplePos="0" relativeHeight="251682816" behindDoc="0" locked="0" layoutInCell="1" allowOverlap="1" wp14:anchorId="3FFEC8B7" wp14:editId="5BB3E9FD">
                <wp:simplePos x="0" y="0"/>
                <wp:positionH relativeFrom="column">
                  <wp:posOffset>1845096</wp:posOffset>
                </wp:positionH>
                <wp:positionV relativeFrom="paragraph">
                  <wp:posOffset>69223</wp:posOffset>
                </wp:positionV>
                <wp:extent cx="777875" cy="420737"/>
                <wp:effectExtent l="0" t="0" r="0" b="0"/>
                <wp:wrapNone/>
                <wp:docPr id="356" name="Text Box 2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7875" cy="4207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60B2F3" w14:textId="77777777" w:rsidR="00474E18" w:rsidRPr="00FA050E" w:rsidRDefault="00474E18" w:rsidP="00FA050E">
                            <w:pPr>
                              <w:pStyle w:val="Subtitle"/>
                              <w:rPr>
                                <w:lang w:val="en-US"/>
                              </w:rPr>
                            </w:pPr>
                            <w:r>
                              <w:t>Bucle exterior</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FFEC8B7" id="Text Box 262" o:spid="_x0000_s1133" type="#_x0000_t202" style="position:absolute;margin-left:145.3pt;margin-top:5.45pt;width:61.25pt;height:33.1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" filled="f" stroked="f">
                <v:textbox>
                  <w:txbxContent>
                    <w:p w14:paraId="5360B2F3" w14:textId="77777777" w:rsidR="00474E18" w:rsidRPr="00FA050E" w:rsidRDefault="00474E18" w:rsidP="00FA050E">
                      <w:pPr>
                        <w:pStyle w:val="Subtitle"/>
                        <w:rPr>
                          <w:lang w:val="en-US"/>
                        </w:rPr>
                      </w:pPr>
                      <w:r>
                        <w:t>Bucle exterior</w:t>
                      </w:r>
                    </w:p>
                  </w:txbxContent>
                </v:textbox>
              </v:shape>
            </w:pict>
          </mc:Fallback>
        </mc:AlternateContent>
      </w:r>
      <w:r>
        <w:rPr>
          <w:noProof/>
          <w:lang w:val="en-US" w:eastAsia="zh-TW"/>
        </w:rPr>
        <mc:AlternateContent>
          <mc:Choice Requires="wps">
            <w:drawing>
              <wp:anchor distT="0" distB="0" distL="114300" distR="114300" simplePos="0" relativeHeight="251782144" behindDoc="0" locked="0" layoutInCell="1" allowOverlap="1" wp14:anchorId="6A599931" wp14:editId="3CC455E8">
                <wp:simplePos x="0" y="0"/>
                <wp:positionH relativeFrom="column">
                  <wp:posOffset>1764042</wp:posOffset>
                </wp:positionH>
                <wp:positionV relativeFrom="paragraph">
                  <wp:posOffset>30129</wp:posOffset>
                </wp:positionV>
                <wp:extent cx="45719" cy="555372"/>
                <wp:effectExtent l="0" t="0" r="31115" b="16510"/>
                <wp:wrapNone/>
                <wp:docPr id="13" name="Cerrar llave 13"/>
                <wp:cNvGraphicFramePr/>
                <a:graphic xmlns:a="http://schemas.openxmlformats.org/drawingml/2006/main">
                  <a:graphicData uri="http://schemas.microsoft.com/office/word/2010/wordprocessingShape">
                    <wps:wsp>
                      <wps:cNvSpPr/>
                      <wps:spPr>
                        <a:xfrm>
                          <a:off x="0" y="0"/>
                          <a:ext cx="45719" cy="555372"/>
                        </a:xfrm>
                        <a:prstGeom prst="rightBrace">
                          <a:avLst/>
                        </a:prstGeom>
                        <a:ln>
                          <a:solidFill>
                            <a:schemeClr val="accent6">
                              <a:lumMod val="75000"/>
                            </a:schemeClr>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B47D44B" id="Cerrar llave 13" o:spid="_x0000_s1026" type="#_x0000_t88" style="position:absolute;margin-left:138.9pt;margin-top:2.35pt;width:3.6pt;height:43.75pt;z-index:2517821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" adj="148" strokecolor="#538135 [2409]" strokeweight=".5pt">
                <v:stroke joinstyle="miter"/>
              </v:shape>
            </w:pict>
          </mc:Fallback>
        </mc:AlternateContent>
      </w:r>
      <w:r w:rsidR="002F63CD" w:rsidRPr="00795028">
        <w:rPr>
          <w:lang w:val="en-US"/>
        </w:rPr>
        <w:t>10 FOR I = 1 TO</w:t>
      </w:r>
      <w:r w:rsidRPr="00795028">
        <w:rPr>
          <w:lang w:val="en-US"/>
        </w:rPr>
        <w:t xml:space="preserve"> 5</w:t>
      </w:r>
      <w:r w:rsidR="004B49B2" w:rsidRPr="00795028">
        <w:rPr>
          <w:lang w:val="en-US"/>
        </w:rPr>
        <w:br/>
      </w:r>
      <w:r w:rsidR="002F63CD" w:rsidRPr="0049092F">
        <w:rPr>
          <w:lang w:val="en-US"/>
        </w:rPr>
        <w:t>20 FOR J = 1 TO</w:t>
      </w:r>
      <w:r>
        <w:rPr>
          <w:lang w:val="en-US"/>
        </w:rPr>
        <w:t xml:space="preserve"> I</w:t>
      </w:r>
      <w:r w:rsidR="004B49B2">
        <w:rPr>
          <w:lang w:val="en-US"/>
        </w:rPr>
        <w:br/>
      </w:r>
      <w:r w:rsidR="002F63CD" w:rsidRPr="0049092F">
        <w:rPr>
          <w:lang w:val="en-US"/>
        </w:rPr>
        <w:t xml:space="preserve">30 PRINT </w:t>
      </w:r>
      <w:r w:rsidR="007B0A3A">
        <w:rPr>
          <w:lang w:val="en-US"/>
        </w:rPr>
        <w:t>"</w:t>
      </w:r>
      <w:r w:rsidR="002F63CD" w:rsidRPr="0049092F">
        <w:rPr>
          <w:lang w:val="en-US"/>
        </w:rPr>
        <w:t>*</w:t>
      </w:r>
      <w:r w:rsidR="007B0A3A">
        <w:rPr>
          <w:lang w:val="en-US"/>
        </w:rPr>
        <w:t>"</w:t>
      </w:r>
      <w:r w:rsidR="002F63CD" w:rsidRPr="0049092F">
        <w:rPr>
          <w:lang w:val="en-US"/>
        </w:rPr>
        <w:t>;</w:t>
      </w:r>
      <w:r w:rsidR="004B49B2">
        <w:rPr>
          <w:lang w:val="en-US"/>
        </w:rPr>
        <w:br/>
      </w:r>
      <w:r w:rsidR="002F63CD" w:rsidRPr="0049092F">
        <w:rPr>
          <w:lang w:val="en-US"/>
        </w:rPr>
        <w:t>40 NEXT J</w:t>
      </w:r>
      <w:r w:rsidR="004B49B2">
        <w:rPr>
          <w:lang w:val="en-US"/>
        </w:rPr>
        <w:br/>
      </w:r>
      <w:r w:rsidR="002F63CD" w:rsidRPr="00795028">
        <w:rPr>
          <w:lang w:val="en-US"/>
        </w:rPr>
        <w:t>50 PRINT</w:t>
      </w:r>
      <w:r w:rsidR="004B49B2" w:rsidRPr="00795028">
        <w:rPr>
          <w:lang w:val="en-US"/>
        </w:rPr>
        <w:br/>
      </w:r>
      <w:r w:rsidR="002F63CD" w:rsidRPr="00795028">
        <w:rPr>
          <w:lang w:val="en-US"/>
        </w:rPr>
        <w:t>60 NEXT I</w:t>
      </w:r>
      <w:r w:rsidR="004B49B2" w:rsidRPr="00795028">
        <w:rPr>
          <w:lang w:val="en-US"/>
        </w:rPr>
        <w:br/>
      </w:r>
      <w:r w:rsidR="002F63CD" w:rsidRPr="00795028">
        <w:rPr>
          <w:lang w:val="en-US"/>
        </w:rPr>
        <w:t>RUN</w:t>
      </w:r>
      <w:r w:rsidR="004B49B2" w:rsidRPr="00795028">
        <w:rPr>
          <w:lang w:val="en-US"/>
        </w:rPr>
        <w:br/>
      </w:r>
      <w:r w:rsidR="002F63CD" w:rsidRPr="00795028">
        <w:rPr>
          <w:lang w:val="en-US"/>
        </w:rPr>
        <w:t>*</w:t>
      </w:r>
      <w:r w:rsidR="004B49B2" w:rsidRPr="00795028">
        <w:rPr>
          <w:lang w:val="en-US"/>
        </w:rPr>
        <w:br/>
      </w:r>
      <w:r w:rsidR="002F63CD" w:rsidRPr="00795028">
        <w:rPr>
          <w:lang w:val="en-US"/>
        </w:rPr>
        <w:t>**</w:t>
      </w:r>
      <w:r w:rsidR="004B49B2" w:rsidRPr="00795028">
        <w:rPr>
          <w:lang w:val="en-US"/>
        </w:rPr>
        <w:br/>
      </w:r>
      <w:r w:rsidR="009850B1" w:rsidRPr="00795028">
        <w:rPr>
          <w:lang w:val="en-US"/>
        </w:rPr>
        <w:t>***</w:t>
      </w:r>
      <w:r w:rsidR="004B49B2" w:rsidRPr="00795028">
        <w:rPr>
          <w:lang w:val="en-US"/>
        </w:rPr>
        <w:br/>
      </w:r>
      <w:r w:rsidR="009850B1" w:rsidRPr="00795028">
        <w:rPr>
          <w:lang w:val="en-US"/>
        </w:rPr>
        <w:t>****</w:t>
      </w:r>
      <w:r w:rsidR="004B49B2" w:rsidRPr="00795028">
        <w:rPr>
          <w:lang w:val="en-US"/>
        </w:rPr>
        <w:br/>
      </w:r>
      <w:r w:rsidR="009850B1" w:rsidRPr="00795028">
        <w:rPr>
          <w:lang w:val="en-US"/>
        </w:rPr>
        <w:t>*****</w:t>
      </w:r>
    </w:p>
    <w:p w14:paraId="76AA7B71" w14:textId="42D18394" w:rsidR="009850B1" w:rsidRDefault="009850B1" w:rsidP="009850B1">
      <w:pPr>
        <w:pStyle w:val="NoSpacing"/>
      </w:pPr>
      <w:r>
        <w:t>Cabe la posibilidad también de poner fin a varias instrucciones FOR con una</w:t>
      </w:r>
      <w:r w:rsidR="00574B4F">
        <w:t xml:space="preserve"> única</w:t>
      </w:r>
      <w:r>
        <w:t xml:space="preserve"> instrucción NEXT. En tal caso, no se puede omitir en la instrucción NEXT el nombre de la variable. Las variables están ordenadas secuencialmente (las del bucle interior en primer lugar) y separadas por comas.</w:t>
      </w:r>
    </w:p>
    <w:p w14:paraId="47E2A3F6" w14:textId="3BFE92B1" w:rsidR="009850B1" w:rsidRPr="009850B1" w:rsidRDefault="009850B1" w:rsidP="00134509">
      <w:pPr>
        <w:pStyle w:val="SourceCode"/>
      </w:pPr>
      <w:r w:rsidRPr="0049092F">
        <w:rPr>
          <w:lang w:val="en-US"/>
        </w:rPr>
        <w:t>FOR I = 0 TO 10</w:t>
      </w:r>
      <w:r w:rsidR="00603051">
        <w:rPr>
          <w:lang w:val="en-US"/>
        </w:rPr>
        <w:br/>
      </w:r>
      <w:r w:rsidRPr="0049092F">
        <w:rPr>
          <w:lang w:val="en-US"/>
        </w:rPr>
        <w:t>FOR J = 0 TO 5</w:t>
      </w:r>
      <w:r w:rsidR="00603051">
        <w:rPr>
          <w:lang w:val="en-US"/>
        </w:rPr>
        <w:br/>
      </w:r>
      <w:r w:rsidRPr="0049092F">
        <w:rPr>
          <w:lang w:val="en-US"/>
        </w:rPr>
        <w:tab/>
      </w:r>
      <w:r w:rsidRPr="00795028">
        <w:rPr>
          <w:lang w:val="en-US"/>
        </w:rPr>
        <w:t>.</w:t>
      </w:r>
      <w:r w:rsidR="00603051" w:rsidRPr="00795028">
        <w:rPr>
          <w:lang w:val="en-US"/>
        </w:rPr>
        <w:br/>
      </w:r>
      <w:r w:rsidRPr="00795028">
        <w:rPr>
          <w:lang w:val="en-US"/>
        </w:rPr>
        <w:tab/>
        <w:t>.</w:t>
      </w:r>
      <w:r w:rsidR="00603051" w:rsidRPr="00795028">
        <w:rPr>
          <w:lang w:val="en-US"/>
        </w:rPr>
        <w:br/>
      </w:r>
      <w:r>
        <w:t>NEXT J, I</w:t>
      </w:r>
    </w:p>
    <w:p w14:paraId="5CB8FEB0" w14:textId="77777777" w:rsidR="00300A35" w:rsidRPr="0089202E" w:rsidRDefault="00300A35" w:rsidP="00EE23E7">
      <w:pPr>
        <w:pStyle w:val="NoSpacing"/>
      </w:pPr>
      <w:r w:rsidRPr="0089202E">
        <w:br w:type="page"/>
      </w:r>
    </w:p>
    <w:p w14:paraId="400F9C79" w14:textId="3FD213F1" w:rsidR="00300A35" w:rsidRDefault="00300A35" w:rsidP="00AC2E0C">
      <w:pPr>
        <w:pStyle w:val="BASICTitulo3"/>
        <w:rPr>
          <w:lang w:val="en-US"/>
        </w:rPr>
      </w:pPr>
      <w:bookmarkStart w:id="123" w:name="_Toc71113356"/>
      <w:r>
        <w:rPr>
          <w:lang w:val="en-US"/>
        </w:rPr>
        <w:lastRenderedPageBreak/>
        <w:t>FRE</w:t>
      </w:r>
      <w:bookmarkEnd w:id="123"/>
      <w:r w:rsidR="00E82CAC">
        <w:rPr>
          <w:lang w:val="en-US"/>
        </w:rPr>
        <w:fldChar w:fldCharType="begin"/>
      </w:r>
      <w:r w:rsidR="00E82CAC">
        <w:instrText xml:space="preserve"> XE "</w:instrText>
      </w:r>
      <w:r w:rsidR="00E82CAC" w:rsidRPr="00793AEE">
        <w:rPr>
          <w:lang w:val="en-US"/>
        </w:rPr>
        <w:instrText>FRE</w:instrText>
      </w:r>
      <w:r w:rsidR="00E82CAC">
        <w:instrText xml:space="preserve">" </w:instrText>
      </w:r>
      <w:r w:rsidR="00E82CAC">
        <w:rPr>
          <w:lang w:val="en-US"/>
        </w:rPr>
        <w:fldChar w:fldCharType="end"/>
      </w:r>
    </w:p>
    <w:p w14:paraId="284AE61F" w14:textId="28764647" w:rsidR="005C59E1" w:rsidRDefault="00300A35" w:rsidP="0089202E">
      <w:pPr>
        <w:pStyle w:val="NoSpacing"/>
      </w:pPr>
      <w:r w:rsidRPr="00300A35">
        <w:t xml:space="preserve">Ofrece el número </w:t>
      </w:r>
      <w:r>
        <w:t xml:space="preserve">de bytes de un área de memoria no utilizada pero que puede emplearse en </w:t>
      </w:r>
      <w:r w:rsidR="00C44F17">
        <w:t>VR-BASIC</w:t>
      </w:r>
      <w:r w:rsidR="008D1002">
        <w:t>.</w:t>
      </w:r>
      <w:r w:rsidR="005C59E1">
        <w:t xml:space="preserve"> Admite un parámetro y este puede</w:t>
      </w:r>
      <w:r w:rsidR="00085159">
        <w:t xml:space="preserve"> ser</w:t>
      </w:r>
      <w:r w:rsidR="005C59E1">
        <w:t xml:space="preserve"> una cadena de texto o bien un número. </w:t>
      </w:r>
    </w:p>
    <w:p w14:paraId="31F2B56F" w14:textId="39C2D57A" w:rsidR="00300A35" w:rsidRDefault="005C59E1" w:rsidP="0089202E">
      <w:pPr>
        <w:pStyle w:val="NoSpacing"/>
      </w:pPr>
      <w:r>
        <w:t xml:space="preserve">Nótese que no importa el valor, sino el tipo. </w:t>
      </w:r>
    </w:p>
    <w:tbl>
      <w:tblPr>
        <w:tblStyle w:val="TableGrid"/>
        <w:tblW w:w="0" w:type="auto"/>
        <w:jc w:val="center"/>
        <w:tblLook w:val="04A0" w:firstRow="1" w:lastRow="0" w:firstColumn="1" w:lastColumn="0" w:noHBand="0" w:noVBand="1"/>
      </w:tblPr>
      <w:tblGrid>
        <w:gridCol w:w="1679"/>
        <w:gridCol w:w="3283"/>
      </w:tblGrid>
      <w:tr w:rsidR="005C59E1" w14:paraId="6DB31EBF" w14:textId="1B6B6BEF" w:rsidTr="009A2343">
        <w:trPr>
          <w:jc w:val="center"/>
        </w:trPr>
        <w:tc>
          <w:tcPr>
            <w:tcW w:w="1679" w:type="dxa"/>
            <w:shd w:val="clear" w:color="auto" w:fill="E2EFD9" w:themeFill="accent6" w:themeFillTint="33"/>
          </w:tcPr>
          <w:p w14:paraId="508955B4" w14:textId="0FA295BF" w:rsidR="005C59E1" w:rsidRPr="005C59E1" w:rsidRDefault="005C59E1" w:rsidP="005C59E1">
            <w:pPr>
              <w:rPr>
                <w:b/>
                <w:bCs/>
              </w:rPr>
            </w:pPr>
            <w:r w:rsidRPr="005C59E1">
              <w:rPr>
                <w:b/>
                <w:bCs/>
              </w:rPr>
              <w:t>Valor de X</w:t>
            </w:r>
          </w:p>
        </w:tc>
        <w:tc>
          <w:tcPr>
            <w:tcW w:w="3283" w:type="dxa"/>
            <w:shd w:val="clear" w:color="auto" w:fill="E2EFD9" w:themeFill="accent6" w:themeFillTint="33"/>
          </w:tcPr>
          <w:p w14:paraId="031870DE" w14:textId="35A1CC25" w:rsidR="005C59E1" w:rsidRPr="005C59E1" w:rsidRDefault="005C59E1" w:rsidP="005C59E1">
            <w:pPr>
              <w:rPr>
                <w:b/>
                <w:bCs/>
              </w:rPr>
            </w:pPr>
            <w:r w:rsidRPr="005C59E1">
              <w:rPr>
                <w:b/>
                <w:bCs/>
              </w:rPr>
              <w:t>Función</w:t>
            </w:r>
          </w:p>
        </w:tc>
      </w:tr>
      <w:tr w:rsidR="005C59E1" w14:paraId="21D1D80C" w14:textId="77777777" w:rsidTr="009A2343">
        <w:trPr>
          <w:jc w:val="center"/>
        </w:trPr>
        <w:tc>
          <w:tcPr>
            <w:tcW w:w="1679" w:type="dxa"/>
          </w:tcPr>
          <w:p w14:paraId="44933780" w14:textId="4B428E61" w:rsidR="005C59E1" w:rsidRDefault="005C59E1" w:rsidP="005C59E1">
            <w:r>
              <w:t>Cualquier n</w:t>
            </w:r>
            <w:r w:rsidR="009A2343">
              <w:t>ú</w:t>
            </w:r>
            <w:r>
              <w:t>m</w:t>
            </w:r>
            <w:r w:rsidR="009A2343">
              <w:t>e</w:t>
            </w:r>
            <w:r>
              <w:t>r</w:t>
            </w:r>
            <w:r w:rsidR="009A2343">
              <w:t>o</w:t>
            </w:r>
          </w:p>
        </w:tc>
        <w:tc>
          <w:tcPr>
            <w:tcW w:w="3283" w:type="dxa"/>
          </w:tcPr>
          <w:p w14:paraId="47A50C33" w14:textId="585D3DAC" w:rsidR="005C59E1" w:rsidRDefault="005C59E1" w:rsidP="005C59E1">
            <w:r>
              <w:t>Devuelve el número de bytes disponibles para el VR</w:t>
            </w:r>
            <w:r w:rsidR="00303961">
              <w:noBreakHyphen/>
            </w:r>
            <w:r>
              <w:t xml:space="preserve">BASIC. En el caso de un MSXVR, si el valor es -1, devolverá la cantidad de RAM disponible. </w:t>
            </w:r>
          </w:p>
        </w:tc>
      </w:tr>
      <w:tr w:rsidR="005C59E1" w14:paraId="661E00CF" w14:textId="77777777" w:rsidTr="009A2343">
        <w:trPr>
          <w:jc w:val="center"/>
        </w:trPr>
        <w:tc>
          <w:tcPr>
            <w:tcW w:w="1679" w:type="dxa"/>
          </w:tcPr>
          <w:p w14:paraId="2FC18669" w14:textId="3F53E59C" w:rsidR="005C59E1" w:rsidRDefault="009A2343" w:rsidP="005C59E1">
            <w:r>
              <w:t>Cualquier cadena de texto</w:t>
            </w:r>
          </w:p>
        </w:tc>
        <w:tc>
          <w:tcPr>
            <w:tcW w:w="3283" w:type="dxa"/>
          </w:tcPr>
          <w:p w14:paraId="07265F2D" w14:textId="6E777919" w:rsidR="005C59E1" w:rsidRDefault="005C59E1" w:rsidP="005C59E1">
            <w:r>
              <w:t>Tamaño total de memoria disponible</w:t>
            </w:r>
            <w:r w:rsidR="009A2343">
              <w:t xml:space="preserve"> para almacenar cadenas de caracteres (</w:t>
            </w:r>
            <w:proofErr w:type="spellStart"/>
            <w:r w:rsidR="009A2343" w:rsidRPr="009A2343">
              <w:rPr>
                <w:rStyle w:val="Emphasis"/>
              </w:rPr>
              <w:t>strings</w:t>
            </w:r>
            <w:proofErr w:type="spellEnd"/>
            <w:r w:rsidR="009A2343">
              <w:t>).</w:t>
            </w:r>
          </w:p>
        </w:tc>
      </w:tr>
    </w:tbl>
    <w:p w14:paraId="4727373E" w14:textId="77777777" w:rsidR="00300A35" w:rsidRDefault="005432E9" w:rsidP="00300A35">
      <w:pPr>
        <w:pStyle w:val="Heading3"/>
      </w:pPr>
      <w:r>
        <w:t>Versión</w:t>
      </w:r>
    </w:p>
    <w:p w14:paraId="467F3025" w14:textId="6A52C0C8" w:rsidR="00300A35" w:rsidRPr="00795028" w:rsidRDefault="00300A35" w:rsidP="00300A35">
      <w:pPr>
        <w:pStyle w:val="NoSpacing"/>
      </w:pPr>
      <w:r w:rsidRPr="00795028">
        <w:t xml:space="preserve">MSX, MSX2, MSX2+, </w:t>
      </w:r>
      <w:proofErr w:type="spellStart"/>
      <w:r w:rsidR="00F15074" w:rsidRPr="00795028">
        <w:t>MSXturboR</w:t>
      </w:r>
      <w:proofErr w:type="spellEnd"/>
      <w:r w:rsidRPr="00795028">
        <w:t xml:space="preserve">, </w:t>
      </w:r>
      <w:r w:rsidR="00324806" w:rsidRPr="00795028">
        <w:t>MSXVR</w:t>
      </w:r>
    </w:p>
    <w:p w14:paraId="1866E77E" w14:textId="77777777" w:rsidR="00300A35" w:rsidRPr="00795028" w:rsidRDefault="00300A35" w:rsidP="00300A35">
      <w:pPr>
        <w:pStyle w:val="Heading3"/>
      </w:pPr>
      <w:r w:rsidRPr="00795028">
        <w:t>Formato</w:t>
      </w:r>
    </w:p>
    <w:p w14:paraId="1F96ADD7" w14:textId="0524BEDE" w:rsidR="00300A35" w:rsidRPr="00795028" w:rsidRDefault="00300A35" w:rsidP="00134509">
      <w:pPr>
        <w:pStyle w:val="SourceCode"/>
      </w:pPr>
      <w:r w:rsidRPr="00795028">
        <w:t>FRE</w:t>
      </w:r>
      <w:r w:rsidR="00CC6EE0">
        <w:rPr>
          <w:lang w:val="en-US"/>
        </w:rPr>
        <w:fldChar w:fldCharType="begin"/>
      </w:r>
      <w:r w:rsidRPr="00795028">
        <w:instrText xml:space="preserve"> XE "FRE" </w:instrText>
      </w:r>
      <w:r w:rsidR="00CC6EE0">
        <w:rPr>
          <w:lang w:val="en-US"/>
        </w:rPr>
        <w:fldChar w:fldCharType="end"/>
      </w:r>
      <w:r w:rsidRPr="00795028">
        <w:t>(</w:t>
      </w:r>
      <w:r w:rsidR="009A2343" w:rsidRPr="00795028">
        <w:t>número</w:t>
      </w:r>
      <w:r w:rsidR="00085159" w:rsidRPr="00795028">
        <w:t>)</w:t>
      </w:r>
      <w:r w:rsidR="00085159" w:rsidRPr="00795028">
        <w:br/>
      </w:r>
      <w:r w:rsidRPr="00795028">
        <w:t>FRE(</w:t>
      </w:r>
      <w:r w:rsidR="009A2343" w:rsidRPr="00795028">
        <w:t>cadena</w:t>
      </w:r>
      <w:r w:rsidRPr="00795028">
        <w:t>)</w:t>
      </w:r>
    </w:p>
    <w:p w14:paraId="7297C747" w14:textId="77777777" w:rsidR="00300A35" w:rsidRPr="005364E9" w:rsidRDefault="00300A35" w:rsidP="00300A35">
      <w:pPr>
        <w:pStyle w:val="Heading3"/>
      </w:pPr>
      <w:r w:rsidRPr="005364E9">
        <w:t>Parámetros</w:t>
      </w:r>
    </w:p>
    <w:tbl>
      <w:tblPr>
        <w:tblW w:w="0" w:type="auto"/>
        <w:tblLook w:val="04A0" w:firstRow="1" w:lastRow="0" w:firstColumn="1" w:lastColumn="0" w:noHBand="0" w:noVBand="1"/>
      </w:tblPr>
      <w:tblGrid>
        <w:gridCol w:w="1560"/>
        <w:gridCol w:w="3429"/>
      </w:tblGrid>
      <w:tr w:rsidR="00300A35" w:rsidRPr="00300A35" w14:paraId="1E48818E" w14:textId="77777777" w:rsidTr="009A2343">
        <w:tc>
          <w:tcPr>
            <w:tcW w:w="1560" w:type="dxa"/>
          </w:tcPr>
          <w:p w14:paraId="43C4D525" w14:textId="5883D926" w:rsidR="00300A35" w:rsidRDefault="009A2343" w:rsidP="00134509">
            <w:pPr>
              <w:pStyle w:val="SourceCode"/>
              <w:rPr>
                <w:lang w:val="en-US"/>
              </w:rPr>
            </w:pPr>
            <w:proofErr w:type="spellStart"/>
            <w:r>
              <w:rPr>
                <w:lang w:val="en-US"/>
              </w:rPr>
              <w:t>Número</w:t>
            </w:r>
            <w:proofErr w:type="spellEnd"/>
          </w:p>
        </w:tc>
        <w:tc>
          <w:tcPr>
            <w:tcW w:w="3429" w:type="dxa"/>
          </w:tcPr>
          <w:p w14:paraId="7131CB13" w14:textId="47252AD7" w:rsidR="00300A35" w:rsidRPr="00300A35" w:rsidRDefault="009A2343" w:rsidP="001174EF">
            <w:pPr>
              <w:pStyle w:val="NoSpacing"/>
            </w:pPr>
            <w:r>
              <w:t>Expresión o valor de tipo numérico.</w:t>
            </w:r>
          </w:p>
        </w:tc>
      </w:tr>
      <w:tr w:rsidR="009A2343" w:rsidRPr="00300A35" w14:paraId="1574A9A1" w14:textId="77777777" w:rsidTr="009A2343">
        <w:tc>
          <w:tcPr>
            <w:tcW w:w="1560" w:type="dxa"/>
          </w:tcPr>
          <w:p w14:paraId="65F54B06" w14:textId="58C9CB3F" w:rsidR="009A2343" w:rsidRDefault="009A2343" w:rsidP="00134509">
            <w:pPr>
              <w:pStyle w:val="SourceCode"/>
              <w:rPr>
                <w:lang w:val="en-US"/>
              </w:rPr>
            </w:pPr>
            <w:r>
              <w:rPr>
                <w:lang w:val="en-US"/>
              </w:rPr>
              <w:t>Cadena</w:t>
            </w:r>
          </w:p>
        </w:tc>
        <w:tc>
          <w:tcPr>
            <w:tcW w:w="3429" w:type="dxa"/>
          </w:tcPr>
          <w:p w14:paraId="0E4C0551" w14:textId="02C350F5" w:rsidR="009A2343" w:rsidRPr="009A2343" w:rsidRDefault="009A2343" w:rsidP="001174EF">
            <w:pPr>
              <w:pStyle w:val="NoSpacing"/>
              <w:rPr>
                <w:bCs/>
              </w:rPr>
            </w:pPr>
            <w:r>
              <w:rPr>
                <w:bCs/>
              </w:rPr>
              <w:t xml:space="preserve">Expresión o valor de tipo cadena de </w:t>
            </w:r>
            <w:r w:rsidRPr="009A2343">
              <w:rPr>
                <w:bCs/>
              </w:rPr>
              <w:t xml:space="preserve">texto. </w:t>
            </w:r>
          </w:p>
        </w:tc>
      </w:tr>
    </w:tbl>
    <w:p w14:paraId="5E9EDC8E" w14:textId="77777777" w:rsidR="00300A35" w:rsidRDefault="00300A35" w:rsidP="00300A35">
      <w:pPr>
        <w:pStyle w:val="Heading3"/>
      </w:pPr>
      <w:r>
        <w:t>Retorno</w:t>
      </w:r>
    </w:p>
    <w:p w14:paraId="0F8027BA" w14:textId="77777777" w:rsidR="00300A35" w:rsidRDefault="00300A35" w:rsidP="00300A35">
      <w:r>
        <w:t>Tipo entero</w:t>
      </w:r>
      <w:r w:rsidR="00983613">
        <w:t>.</w:t>
      </w:r>
    </w:p>
    <w:p w14:paraId="4280D2E0" w14:textId="77777777" w:rsidR="00300A35" w:rsidRDefault="00300A35" w:rsidP="00300A35">
      <w:pPr>
        <w:pStyle w:val="Heading3"/>
      </w:pPr>
      <w:r>
        <w:t>Ejemplos</w:t>
      </w:r>
    </w:p>
    <w:tbl>
      <w:tblPr>
        <w:tblW w:w="0" w:type="auto"/>
        <w:tblLook w:val="04A0" w:firstRow="1" w:lastRow="0" w:firstColumn="1" w:lastColumn="0" w:noHBand="0" w:noVBand="1"/>
      </w:tblPr>
      <w:tblGrid>
        <w:gridCol w:w="1560"/>
        <w:gridCol w:w="3429"/>
      </w:tblGrid>
      <w:tr w:rsidR="00300A35" w14:paraId="52102B13" w14:textId="77777777" w:rsidTr="009A2343">
        <w:tc>
          <w:tcPr>
            <w:tcW w:w="1560" w:type="dxa"/>
          </w:tcPr>
          <w:p w14:paraId="6326C014" w14:textId="77777777" w:rsidR="00300A35" w:rsidRPr="00300A35" w:rsidRDefault="00300A35" w:rsidP="00134509">
            <w:pPr>
              <w:pStyle w:val="SourceCode"/>
            </w:pPr>
            <w:r>
              <w:t>PRINT FRE (0)</w:t>
            </w:r>
          </w:p>
          <w:p w14:paraId="60A39DE6" w14:textId="77777777" w:rsidR="00300A35" w:rsidRDefault="00300A35" w:rsidP="00134509">
            <w:pPr>
              <w:pStyle w:val="SourceCode"/>
            </w:pPr>
          </w:p>
        </w:tc>
        <w:tc>
          <w:tcPr>
            <w:tcW w:w="3429" w:type="dxa"/>
          </w:tcPr>
          <w:p w14:paraId="7FED6A33" w14:textId="77777777" w:rsidR="00300A35" w:rsidRPr="009A2343" w:rsidRDefault="00300A35" w:rsidP="0089202E">
            <w:pPr>
              <w:pStyle w:val="Subtitle"/>
              <w:rPr>
                <w:sz w:val="14"/>
                <w:szCs w:val="20"/>
              </w:rPr>
            </w:pPr>
            <w:r w:rsidRPr="009A2343">
              <w:rPr>
                <w:sz w:val="14"/>
                <w:szCs w:val="20"/>
              </w:rPr>
              <w:t>Presenta en pantalla el número de bytes del área de memoria no utilizada.</w:t>
            </w:r>
          </w:p>
        </w:tc>
      </w:tr>
      <w:tr w:rsidR="00300A35" w14:paraId="6C71AAE7" w14:textId="77777777" w:rsidTr="009A2343">
        <w:tc>
          <w:tcPr>
            <w:tcW w:w="1560" w:type="dxa"/>
          </w:tcPr>
          <w:p w14:paraId="51515E2E" w14:textId="212160FB" w:rsidR="00300A35" w:rsidRDefault="00300A35" w:rsidP="00134509">
            <w:pPr>
              <w:pStyle w:val="SourceCode"/>
            </w:pPr>
            <w:r>
              <w:t>PRINT FRE (</w:t>
            </w:r>
            <w:r w:rsidR="007B0A3A">
              <w:t>"</w:t>
            </w:r>
            <w:r>
              <w:t xml:space="preserve"> </w:t>
            </w:r>
            <w:r w:rsidR="007B0A3A">
              <w:t>"</w:t>
            </w:r>
            <w:r>
              <w:t>)</w:t>
            </w:r>
          </w:p>
        </w:tc>
        <w:tc>
          <w:tcPr>
            <w:tcW w:w="3429" w:type="dxa"/>
          </w:tcPr>
          <w:p w14:paraId="3996E23A" w14:textId="67D2B8CA" w:rsidR="00300A35" w:rsidRPr="009A2343" w:rsidRDefault="00300A35" w:rsidP="0089202E">
            <w:pPr>
              <w:pStyle w:val="Subtitle"/>
              <w:rPr>
                <w:sz w:val="14"/>
                <w:szCs w:val="20"/>
              </w:rPr>
            </w:pPr>
            <w:r w:rsidRPr="009A2343">
              <w:rPr>
                <w:sz w:val="14"/>
                <w:szCs w:val="20"/>
              </w:rPr>
              <w:t xml:space="preserve">Presenta en pantalla el número de bytes del área de cadena </w:t>
            </w:r>
            <w:r w:rsidR="005C59E1" w:rsidRPr="009A2343">
              <w:rPr>
                <w:sz w:val="14"/>
                <w:szCs w:val="20"/>
              </w:rPr>
              <w:t xml:space="preserve">reservada que </w:t>
            </w:r>
            <w:r w:rsidRPr="009A2343">
              <w:rPr>
                <w:sz w:val="14"/>
                <w:szCs w:val="20"/>
              </w:rPr>
              <w:t xml:space="preserve">no </w:t>
            </w:r>
            <w:r w:rsidR="005C59E1" w:rsidRPr="009A2343">
              <w:rPr>
                <w:sz w:val="14"/>
                <w:szCs w:val="20"/>
              </w:rPr>
              <w:t xml:space="preserve">se encuentra </w:t>
            </w:r>
            <w:r w:rsidRPr="009A2343">
              <w:rPr>
                <w:sz w:val="14"/>
                <w:szCs w:val="20"/>
              </w:rPr>
              <w:t>utilizada.</w:t>
            </w:r>
          </w:p>
        </w:tc>
      </w:tr>
      <w:tr w:rsidR="00224109" w14:paraId="76E436F3" w14:textId="77777777" w:rsidTr="009A2343">
        <w:tc>
          <w:tcPr>
            <w:tcW w:w="1560" w:type="dxa"/>
          </w:tcPr>
          <w:p w14:paraId="5F2AD726" w14:textId="1A081A37" w:rsidR="00224109" w:rsidRDefault="00224109" w:rsidP="00134509">
            <w:pPr>
              <w:pStyle w:val="SourceCode"/>
            </w:pPr>
            <w:r>
              <w:t>PRINT FRE (-1)</w:t>
            </w:r>
          </w:p>
        </w:tc>
        <w:tc>
          <w:tcPr>
            <w:tcW w:w="3429" w:type="dxa"/>
          </w:tcPr>
          <w:p w14:paraId="098CBABA" w14:textId="408BCF04" w:rsidR="00224109" w:rsidRPr="009A2343" w:rsidRDefault="00224109" w:rsidP="0089202E">
            <w:pPr>
              <w:pStyle w:val="Subtitle"/>
              <w:rPr>
                <w:sz w:val="14"/>
                <w:szCs w:val="20"/>
              </w:rPr>
            </w:pPr>
            <w:r w:rsidRPr="009A2343">
              <w:rPr>
                <w:sz w:val="14"/>
                <w:szCs w:val="20"/>
              </w:rPr>
              <w:t>En un MSXVR obtendría el tamaño libre total permitido. Por compatibilidad con los MSX</w:t>
            </w:r>
            <w:r w:rsidR="009C2F52" w:rsidRPr="009A2343">
              <w:rPr>
                <w:sz w:val="14"/>
                <w:szCs w:val="20"/>
              </w:rPr>
              <w:t>-</w:t>
            </w:r>
            <w:r w:rsidRPr="009A2343">
              <w:rPr>
                <w:sz w:val="14"/>
                <w:szCs w:val="20"/>
              </w:rPr>
              <w:t>BASIC, el valor devuelto no supera los 32K</w:t>
            </w:r>
            <w:r w:rsidR="00085159">
              <w:rPr>
                <w:sz w:val="14"/>
                <w:szCs w:val="20"/>
              </w:rPr>
              <w:t>b</w:t>
            </w:r>
            <w:r w:rsidRPr="009A2343">
              <w:rPr>
                <w:sz w:val="14"/>
                <w:szCs w:val="20"/>
              </w:rPr>
              <w:t>, pero empleando esta forma en un VR</w:t>
            </w:r>
            <w:r w:rsidR="00C44F17" w:rsidRPr="009A2343">
              <w:rPr>
                <w:sz w:val="14"/>
                <w:szCs w:val="20"/>
              </w:rPr>
              <w:t>-</w:t>
            </w:r>
            <w:r w:rsidRPr="009A2343">
              <w:rPr>
                <w:sz w:val="14"/>
                <w:szCs w:val="20"/>
              </w:rPr>
              <w:t>BASIC, el valor que obtendrá podrá ser mayor a los 32K</w:t>
            </w:r>
            <w:r w:rsidR="00085159">
              <w:rPr>
                <w:sz w:val="14"/>
                <w:szCs w:val="20"/>
              </w:rPr>
              <w:t>b</w:t>
            </w:r>
            <w:r w:rsidRPr="009A2343">
              <w:rPr>
                <w:sz w:val="14"/>
                <w:szCs w:val="20"/>
              </w:rPr>
              <w:t>.</w:t>
            </w:r>
          </w:p>
        </w:tc>
      </w:tr>
    </w:tbl>
    <w:p w14:paraId="1D254C1E" w14:textId="63D753C0" w:rsidR="00300A35" w:rsidRPr="009850B1" w:rsidRDefault="009850B1" w:rsidP="00AC2E0C">
      <w:pPr>
        <w:pStyle w:val="BASICTitulo3"/>
        <w:rPr>
          <w:lang w:val="en-US"/>
        </w:rPr>
      </w:pPr>
      <w:bookmarkStart w:id="124" w:name="_Toc71113357"/>
      <w:r w:rsidRPr="009850B1">
        <w:rPr>
          <w:lang w:val="en-US"/>
        </w:rPr>
        <w:lastRenderedPageBreak/>
        <w:t>GET</w:t>
      </w:r>
      <w:bookmarkEnd w:id="124"/>
      <w:r w:rsidR="00E82CAC">
        <w:rPr>
          <w:lang w:val="en-US"/>
        </w:rPr>
        <w:fldChar w:fldCharType="begin"/>
      </w:r>
      <w:r w:rsidR="00E82CAC">
        <w:instrText xml:space="preserve"> XE "</w:instrText>
      </w:r>
      <w:r w:rsidR="00E82CAC" w:rsidRPr="00522355">
        <w:rPr>
          <w:lang w:val="en-US"/>
        </w:rPr>
        <w:instrText>GET</w:instrText>
      </w:r>
      <w:r w:rsidR="00E82CAC">
        <w:instrText xml:space="preserve">" </w:instrText>
      </w:r>
      <w:r w:rsidR="00E82CAC">
        <w:rPr>
          <w:lang w:val="en-US"/>
        </w:rPr>
        <w:fldChar w:fldCharType="end"/>
      </w:r>
      <w:r w:rsidRPr="009850B1">
        <w:rPr>
          <w:lang w:val="en-US"/>
        </w:rPr>
        <w:t xml:space="preserve"> </w:t>
      </w:r>
    </w:p>
    <w:p w14:paraId="3AE5D15F" w14:textId="77777777" w:rsidR="009850B1" w:rsidRDefault="009850B1" w:rsidP="00A42442">
      <w:pPr>
        <w:pStyle w:val="NoSpacing"/>
      </w:pPr>
      <w:r w:rsidRPr="009850B1">
        <w:t>Lee un registro en e</w:t>
      </w:r>
      <w:r>
        <w:t>l fichero de acceso aleatorio y asigna valores a cada variable siguiendo el formato definido por la instrucción FIELD.</w:t>
      </w:r>
    </w:p>
    <w:p w14:paraId="1D9E0560" w14:textId="77777777" w:rsidR="00A42442" w:rsidRDefault="00A42442" w:rsidP="00A42442">
      <w:pPr>
        <w:pStyle w:val="NoSpacing"/>
      </w:pPr>
      <w:r>
        <w:t xml:space="preserve">La instrucción </w:t>
      </w:r>
    </w:p>
    <w:p w14:paraId="524101E0" w14:textId="77777777" w:rsidR="00A42442" w:rsidRDefault="00A42442" w:rsidP="00134509">
      <w:pPr>
        <w:pStyle w:val="SourceCode"/>
      </w:pPr>
      <w:r>
        <w:t>GET #1, 3</w:t>
      </w:r>
    </w:p>
    <w:p w14:paraId="22F1CB97" w14:textId="77777777" w:rsidR="00A42442" w:rsidRPr="00A42442" w:rsidRDefault="00A42442" w:rsidP="00A42442">
      <w:pPr>
        <w:pStyle w:val="NoSpacing"/>
      </w:pPr>
      <w:r>
        <w:t>lee el tercer registro del fichero de datos y asigna valores a cada variable especificada por la instrucción FIELD.</w:t>
      </w:r>
    </w:p>
    <w:p w14:paraId="311C11D5" w14:textId="77777777" w:rsidR="00A42442" w:rsidRDefault="005432E9" w:rsidP="00A42442">
      <w:pPr>
        <w:pStyle w:val="Heading3"/>
      </w:pPr>
      <w:r>
        <w:t>Versión</w:t>
      </w:r>
    </w:p>
    <w:p w14:paraId="1CE4F824" w14:textId="2ADD1DEB" w:rsidR="00A42442" w:rsidRPr="00795028" w:rsidRDefault="00A42442" w:rsidP="00A42442">
      <w:pPr>
        <w:pStyle w:val="NoSpacing"/>
      </w:pPr>
      <w:r w:rsidRPr="00795028">
        <w:t xml:space="preserve">MSX, MSX2, MSX2+, </w:t>
      </w:r>
      <w:proofErr w:type="spellStart"/>
      <w:r w:rsidR="00F15074" w:rsidRPr="00795028">
        <w:t>MSXturboR</w:t>
      </w:r>
      <w:proofErr w:type="spellEnd"/>
      <w:r w:rsidRPr="00795028">
        <w:t xml:space="preserve">, </w:t>
      </w:r>
      <w:r w:rsidR="00324806" w:rsidRPr="00795028">
        <w:t>MSXVR</w:t>
      </w:r>
    </w:p>
    <w:p w14:paraId="171035CD" w14:textId="77777777" w:rsidR="009850B1" w:rsidRPr="009850B1" w:rsidRDefault="00A42442" w:rsidP="00A42442">
      <w:pPr>
        <w:pStyle w:val="Heading3"/>
      </w:pPr>
      <w:r>
        <w:t>Formato</w:t>
      </w:r>
    </w:p>
    <w:p w14:paraId="63ECC034" w14:textId="77777777" w:rsidR="009850B1" w:rsidRDefault="009850B1" w:rsidP="00134509">
      <w:pPr>
        <w:pStyle w:val="SourceCode"/>
      </w:pPr>
      <w:r w:rsidRPr="00A42442">
        <w:t>GET</w:t>
      </w:r>
      <w:r w:rsidR="00CC6EE0">
        <w:rPr>
          <w:lang w:val="en-US"/>
        </w:rPr>
        <w:fldChar w:fldCharType="begin"/>
      </w:r>
      <w:r w:rsidRPr="00A42442">
        <w:instrText xml:space="preserve"> XE "GET" </w:instrText>
      </w:r>
      <w:r w:rsidR="00CC6EE0">
        <w:rPr>
          <w:lang w:val="en-US"/>
        </w:rPr>
        <w:fldChar w:fldCharType="end"/>
      </w:r>
      <w:r w:rsidRPr="00A42442">
        <w:t xml:space="preserve"> [#] </w:t>
      </w:r>
      <w:r w:rsidR="00A42442" w:rsidRPr="00A42442">
        <w:t>número de fichero</w:t>
      </w:r>
      <w:r w:rsidRPr="00A42442">
        <w:t xml:space="preserve"> [,</w:t>
      </w:r>
      <w:r w:rsidR="00A42442">
        <w:t>número de registro</w:t>
      </w:r>
      <w:r w:rsidRPr="00A42442">
        <w:t>]</w:t>
      </w:r>
    </w:p>
    <w:p w14:paraId="0C9676B7" w14:textId="77777777" w:rsidR="00A42442" w:rsidRDefault="00A42442" w:rsidP="00A42442">
      <w:pPr>
        <w:pStyle w:val="Heading3"/>
      </w:pPr>
      <w:r>
        <w:t>Parámetros</w:t>
      </w:r>
    </w:p>
    <w:tbl>
      <w:tblPr>
        <w:tblW w:w="0" w:type="auto"/>
        <w:tblLook w:val="04A0" w:firstRow="1" w:lastRow="0" w:firstColumn="1" w:lastColumn="0" w:noHBand="0" w:noVBand="1"/>
      </w:tblPr>
      <w:tblGrid>
        <w:gridCol w:w="2602"/>
        <w:gridCol w:w="2603"/>
      </w:tblGrid>
      <w:tr w:rsidR="00A42442" w14:paraId="757B7BEA" w14:textId="77777777" w:rsidTr="00A42442">
        <w:tc>
          <w:tcPr>
            <w:tcW w:w="2602" w:type="dxa"/>
          </w:tcPr>
          <w:p w14:paraId="03550C92" w14:textId="77777777" w:rsidR="00A42442" w:rsidRDefault="00A42442" w:rsidP="00134509">
            <w:pPr>
              <w:pStyle w:val="SourceCode"/>
            </w:pPr>
            <w:r>
              <w:t>Número de fichero</w:t>
            </w:r>
          </w:p>
        </w:tc>
        <w:tc>
          <w:tcPr>
            <w:tcW w:w="2603" w:type="dxa"/>
          </w:tcPr>
          <w:p w14:paraId="70CFF874" w14:textId="5F5FF7C0" w:rsidR="00A42442" w:rsidRDefault="00A42442" w:rsidP="00940B9A">
            <w:pPr>
              <w:pStyle w:val="NoSpacing"/>
            </w:pPr>
            <w:r w:rsidRPr="00A42442">
              <w:rPr>
                <w:b/>
              </w:rPr>
              <w:t>Cond</w:t>
            </w:r>
            <w:r>
              <w:t>. Constantes, variables, variables de matriz, sus expresiones (de tipo numérico);</w:t>
            </w:r>
            <w:r w:rsidR="00940B9A">
              <w:t xml:space="preserve"> </w:t>
            </w:r>
            <w:r>
              <w:t>1</w:t>
            </w:r>
            <w:r>
              <w:rPr>
                <w:rFonts w:ascii="Arial Narrow" w:hAnsi="Arial Narrow"/>
              </w:rPr>
              <w:t>≤</w:t>
            </w:r>
            <w:r>
              <w:t xml:space="preserve">número de </w:t>
            </w:r>
            <w:proofErr w:type="spellStart"/>
            <w:r>
              <w:t>fichero</w:t>
            </w:r>
            <w:r>
              <w:rPr>
                <w:rFonts w:ascii="Arial Narrow" w:hAnsi="Arial Narrow"/>
              </w:rPr>
              <w:t>≤</w:t>
            </w:r>
            <w:r>
              <w:t>número</w:t>
            </w:r>
            <w:proofErr w:type="spellEnd"/>
            <w:r>
              <w:t xml:space="preserve"> especificado por MAXFILES.</w:t>
            </w:r>
          </w:p>
        </w:tc>
      </w:tr>
      <w:tr w:rsidR="00A42442" w14:paraId="60A52BA2" w14:textId="77777777" w:rsidTr="00A42442">
        <w:tc>
          <w:tcPr>
            <w:tcW w:w="2602" w:type="dxa"/>
          </w:tcPr>
          <w:p w14:paraId="1D4DC801" w14:textId="77777777" w:rsidR="00A42442" w:rsidRDefault="00A42442" w:rsidP="00134509">
            <w:pPr>
              <w:pStyle w:val="SourceCode"/>
            </w:pPr>
            <w:r>
              <w:t>Número de registro</w:t>
            </w:r>
          </w:p>
        </w:tc>
        <w:tc>
          <w:tcPr>
            <w:tcW w:w="2603" w:type="dxa"/>
          </w:tcPr>
          <w:p w14:paraId="4BFE9BEA" w14:textId="01B37A4C" w:rsidR="00A42442" w:rsidRDefault="00A42442" w:rsidP="001174EF">
            <w:pPr>
              <w:pStyle w:val="NoSpacing"/>
            </w:pPr>
            <w:r w:rsidRPr="00A42442">
              <w:rPr>
                <w:b/>
              </w:rPr>
              <w:t>Cond.</w:t>
            </w:r>
            <w:r>
              <w:t xml:space="preserve"> Constantes (de tipo entero); 1</w:t>
            </w:r>
            <w:r>
              <w:rPr>
                <w:rFonts w:ascii="Arial Narrow" w:hAnsi="Arial Narrow"/>
              </w:rPr>
              <w:t>≤</w:t>
            </w:r>
            <w:r>
              <w:t>número de registro</w:t>
            </w:r>
            <w:r>
              <w:rPr>
                <w:rFonts w:ascii="Arial Narrow" w:hAnsi="Arial Narrow"/>
              </w:rPr>
              <w:t>≤</w:t>
            </w:r>
            <w:r>
              <w:t>65535</w:t>
            </w:r>
            <w:r w:rsidR="00195253">
              <w:t>.</w:t>
            </w:r>
          </w:p>
          <w:p w14:paraId="01B039C7" w14:textId="69D512DF" w:rsidR="00A42442" w:rsidRPr="00A42442" w:rsidRDefault="00A42442" w:rsidP="001174EF">
            <w:pPr>
              <w:pStyle w:val="NoSpacing"/>
            </w:pPr>
            <w:proofErr w:type="spellStart"/>
            <w:r w:rsidRPr="00A42442">
              <w:rPr>
                <w:b/>
              </w:rPr>
              <w:t>Omit</w:t>
            </w:r>
            <w:proofErr w:type="spellEnd"/>
            <w:r w:rsidR="002530B5">
              <w:rPr>
                <w:b/>
              </w:rPr>
              <w:t>.</w:t>
            </w:r>
            <w:r>
              <w:t xml:space="preserve"> 1 + el número de registro utilizado en la instrucción GET o PUT ejecutada en último lugar.</w:t>
            </w:r>
          </w:p>
        </w:tc>
      </w:tr>
    </w:tbl>
    <w:p w14:paraId="3B87C35D" w14:textId="77777777" w:rsidR="006108EB" w:rsidRPr="00795028" w:rsidRDefault="00A42442" w:rsidP="00A42442">
      <w:pPr>
        <w:pStyle w:val="Heading3"/>
        <w:rPr>
          <w:lang w:val="en-US"/>
        </w:rPr>
      </w:pPr>
      <w:proofErr w:type="spellStart"/>
      <w:r w:rsidRPr="00795028">
        <w:rPr>
          <w:lang w:val="en-US"/>
        </w:rPr>
        <w:t>Ejemplos</w:t>
      </w:r>
      <w:proofErr w:type="spellEnd"/>
      <w:r w:rsidR="006108EB" w:rsidRPr="00795028">
        <w:rPr>
          <w:lang w:val="en-US"/>
        </w:rPr>
        <w:tab/>
      </w:r>
    </w:p>
    <w:p w14:paraId="05D1DA03" w14:textId="65B845D3" w:rsidR="004B1161" w:rsidRDefault="00A42442" w:rsidP="00134509">
      <w:pPr>
        <w:pStyle w:val="SourceCode"/>
        <w:rPr>
          <w:lang w:val="en-US"/>
        </w:rPr>
      </w:pPr>
      <w:r>
        <w:rPr>
          <w:lang w:val="en-US"/>
        </w:rPr>
        <w:t xml:space="preserve">10 OPEN </w:t>
      </w:r>
      <w:r w:rsidR="007B0A3A">
        <w:rPr>
          <w:lang w:val="en-US"/>
        </w:rPr>
        <w:t>"</w:t>
      </w:r>
      <w:r>
        <w:rPr>
          <w:lang w:val="en-US"/>
        </w:rPr>
        <w:t>A:TEST.DAT</w:t>
      </w:r>
      <w:r w:rsidR="007B0A3A">
        <w:rPr>
          <w:lang w:val="en-US"/>
        </w:rPr>
        <w:t>"</w:t>
      </w:r>
      <w:r>
        <w:rPr>
          <w:lang w:val="en-US"/>
        </w:rPr>
        <w:t xml:space="preserve"> AS #1</w:t>
      </w:r>
      <w:r w:rsidR="00603051">
        <w:rPr>
          <w:lang w:val="en-US"/>
        </w:rPr>
        <w:br/>
      </w:r>
      <w:r>
        <w:rPr>
          <w:lang w:val="en-US"/>
        </w:rPr>
        <w:t>20 FIELD #1, 2 AS A$, 15 AS B$, 10 AS C$</w:t>
      </w:r>
      <w:r w:rsidR="00603051">
        <w:rPr>
          <w:lang w:val="en-US"/>
        </w:rPr>
        <w:br/>
      </w:r>
      <w:r>
        <w:rPr>
          <w:lang w:val="en-US"/>
        </w:rPr>
        <w:t>30 FOR I = 1 TO LOF(1)/255</w:t>
      </w:r>
      <w:r w:rsidR="00603051">
        <w:rPr>
          <w:lang w:val="en-US"/>
        </w:rPr>
        <w:br/>
      </w:r>
      <w:r>
        <w:rPr>
          <w:lang w:val="en-US"/>
        </w:rPr>
        <w:t>40 GET #1, I</w:t>
      </w:r>
      <w:r w:rsidR="00603051">
        <w:rPr>
          <w:lang w:val="en-US"/>
        </w:rPr>
        <w:br/>
      </w:r>
      <w:r>
        <w:rPr>
          <w:lang w:val="en-US"/>
        </w:rPr>
        <w:t xml:space="preserve">50 PRINT CVI(A$); </w:t>
      </w:r>
      <w:r w:rsidR="007B0A3A">
        <w:rPr>
          <w:lang w:val="en-US"/>
        </w:rPr>
        <w:t>"</w:t>
      </w:r>
      <w:r>
        <w:rPr>
          <w:lang w:val="en-US"/>
        </w:rPr>
        <w:t xml:space="preserve"> </w:t>
      </w:r>
      <w:r w:rsidR="007B0A3A">
        <w:rPr>
          <w:lang w:val="en-US"/>
        </w:rPr>
        <w:t>"</w:t>
      </w:r>
      <w:r>
        <w:rPr>
          <w:lang w:val="en-US"/>
        </w:rPr>
        <w:t>; B$;</w:t>
      </w:r>
      <w:r w:rsidR="007B0A3A">
        <w:rPr>
          <w:lang w:val="en-US"/>
        </w:rPr>
        <w:t>"</w:t>
      </w:r>
      <w:r>
        <w:rPr>
          <w:lang w:val="en-US"/>
        </w:rPr>
        <w:t xml:space="preserve"> </w:t>
      </w:r>
      <w:r w:rsidR="007B0A3A">
        <w:rPr>
          <w:lang w:val="en-US"/>
        </w:rPr>
        <w:t>"</w:t>
      </w:r>
      <w:r>
        <w:rPr>
          <w:lang w:val="en-US"/>
        </w:rPr>
        <w:t>; C$</w:t>
      </w:r>
      <w:r w:rsidR="00603051">
        <w:rPr>
          <w:lang w:val="en-US"/>
        </w:rPr>
        <w:br/>
      </w:r>
      <w:r>
        <w:rPr>
          <w:lang w:val="en-US"/>
        </w:rPr>
        <w:t>60 NEXT I</w:t>
      </w:r>
      <w:r w:rsidR="00603051">
        <w:rPr>
          <w:lang w:val="en-US"/>
        </w:rPr>
        <w:br/>
      </w:r>
      <w:r>
        <w:rPr>
          <w:lang w:val="en-US"/>
        </w:rPr>
        <w:t>70 CLOSE  #1</w:t>
      </w:r>
      <w:r w:rsidR="00603051">
        <w:rPr>
          <w:lang w:val="en-US"/>
        </w:rPr>
        <w:br/>
      </w:r>
      <w:r>
        <w:rPr>
          <w:lang w:val="en-US"/>
        </w:rPr>
        <w:t>80 END</w:t>
      </w:r>
    </w:p>
    <w:p w14:paraId="5EA55DBC" w14:textId="77777777" w:rsidR="004B1161" w:rsidRDefault="004B1161" w:rsidP="004B1161">
      <w:pPr>
        <w:rPr>
          <w:rFonts w:ascii="Courier New" w:eastAsiaTheme="majorEastAsia" w:hAnsi="Courier New" w:cstheme="majorBidi"/>
          <w:color w:val="767171" w:themeColor="background2" w:themeShade="80"/>
          <w:sz w:val="14"/>
          <w:szCs w:val="56"/>
          <w:lang w:val="en-US"/>
        </w:rPr>
      </w:pPr>
      <w:r>
        <w:rPr>
          <w:lang w:val="en-US"/>
        </w:rPr>
        <w:br w:type="page"/>
      </w:r>
    </w:p>
    <w:p w14:paraId="0909DB6E" w14:textId="6699325B" w:rsidR="00A42442" w:rsidRPr="00A42442" w:rsidRDefault="004B1161" w:rsidP="00AC2E0C">
      <w:pPr>
        <w:pStyle w:val="BASICTitulo3"/>
        <w:rPr>
          <w:lang w:val="en-US"/>
        </w:rPr>
      </w:pPr>
      <w:bookmarkStart w:id="125" w:name="_Toc71113358"/>
      <w:r>
        <w:rPr>
          <w:lang w:val="en-US"/>
        </w:rPr>
        <w:lastRenderedPageBreak/>
        <w:t>GET DATE</w:t>
      </w:r>
      <w:bookmarkEnd w:id="125"/>
      <w:r w:rsidR="00E82CAC">
        <w:rPr>
          <w:lang w:val="en-US"/>
        </w:rPr>
        <w:fldChar w:fldCharType="begin"/>
      </w:r>
      <w:r w:rsidR="00E82CAC">
        <w:instrText xml:space="preserve"> XE "</w:instrText>
      </w:r>
      <w:r w:rsidR="00E82CAC" w:rsidRPr="008571B2">
        <w:rPr>
          <w:lang w:val="en-US"/>
        </w:rPr>
        <w:instrText>GET DATE</w:instrText>
      </w:r>
      <w:r w:rsidR="00E82CAC">
        <w:instrText xml:space="preserve">" </w:instrText>
      </w:r>
      <w:r w:rsidR="00E82CAC">
        <w:rPr>
          <w:lang w:val="en-US"/>
        </w:rPr>
        <w:fldChar w:fldCharType="end"/>
      </w:r>
    </w:p>
    <w:p w14:paraId="5A33AE2D" w14:textId="77777777" w:rsidR="00A42442" w:rsidRDefault="004B1161" w:rsidP="004B1161">
      <w:pPr>
        <w:pStyle w:val="NoSpacing"/>
      </w:pPr>
      <w:r w:rsidRPr="004B1161">
        <w:t>Lee la fecha en e</w:t>
      </w:r>
      <w:r>
        <w:t>l reloj interno y la asigna a una variable de cadena.</w:t>
      </w:r>
    </w:p>
    <w:p w14:paraId="0BADDC6D" w14:textId="77777777" w:rsidR="004B1161" w:rsidRDefault="004B1161" w:rsidP="004B1161">
      <w:pPr>
        <w:pStyle w:val="NoSpacing"/>
      </w:pPr>
      <w:r>
        <w:t>El formato de la fecha es DD/MM/AA, donde DD es el día, MM es el número del mes y AA es el año.</w:t>
      </w:r>
    </w:p>
    <w:p w14:paraId="27EE008A" w14:textId="77777777" w:rsidR="004B1161" w:rsidRDefault="004B1161" w:rsidP="004B1161">
      <w:pPr>
        <w:pStyle w:val="NoSpacing"/>
      </w:pPr>
      <w:r w:rsidRPr="004B1161">
        <w:t>Cuando se especifica A s</w:t>
      </w:r>
      <w:r>
        <w:t>e puede programar la alarma.</w:t>
      </w:r>
    </w:p>
    <w:p w14:paraId="7DDB490F" w14:textId="77777777" w:rsidR="004B1161" w:rsidRDefault="005432E9" w:rsidP="004B1161">
      <w:pPr>
        <w:pStyle w:val="Heading3"/>
      </w:pPr>
      <w:r>
        <w:t>Versión</w:t>
      </w:r>
    </w:p>
    <w:p w14:paraId="608ECC25" w14:textId="244A1B7E" w:rsidR="004B1161" w:rsidRPr="00795028" w:rsidRDefault="004B1161" w:rsidP="004B1161">
      <w:pPr>
        <w:pStyle w:val="NoSpacing"/>
      </w:pPr>
      <w:r w:rsidRPr="00795028">
        <w:t xml:space="preserve">MSX, MSX2, MSX2+, </w:t>
      </w:r>
      <w:proofErr w:type="spellStart"/>
      <w:r w:rsidR="00F15074" w:rsidRPr="00795028">
        <w:t>MSXturboR</w:t>
      </w:r>
      <w:proofErr w:type="spellEnd"/>
      <w:r w:rsidRPr="00795028">
        <w:t xml:space="preserve">, </w:t>
      </w:r>
      <w:r w:rsidR="00324806" w:rsidRPr="00795028">
        <w:t>MSXVR</w:t>
      </w:r>
    </w:p>
    <w:p w14:paraId="613A7F7B" w14:textId="77777777" w:rsidR="004B1161" w:rsidRPr="00795028" w:rsidRDefault="004B1161" w:rsidP="004B1161">
      <w:pPr>
        <w:pStyle w:val="Heading3"/>
        <w:rPr>
          <w:lang w:val="en-US"/>
        </w:rPr>
      </w:pPr>
      <w:proofErr w:type="spellStart"/>
      <w:r w:rsidRPr="00795028">
        <w:rPr>
          <w:lang w:val="en-US"/>
        </w:rPr>
        <w:t>Formato</w:t>
      </w:r>
      <w:proofErr w:type="spellEnd"/>
    </w:p>
    <w:p w14:paraId="1C397BEF" w14:textId="77777777" w:rsidR="004B1161" w:rsidRPr="00795028" w:rsidRDefault="004B1161" w:rsidP="00134509">
      <w:pPr>
        <w:pStyle w:val="SourceCode"/>
        <w:rPr>
          <w:lang w:val="en-US"/>
        </w:rPr>
      </w:pPr>
      <w:r w:rsidRPr="00795028">
        <w:rPr>
          <w:lang w:val="en-US"/>
        </w:rPr>
        <w:t>GET DATE T$ [,A]</w:t>
      </w:r>
    </w:p>
    <w:p w14:paraId="64544907" w14:textId="77777777" w:rsidR="004B1161" w:rsidRDefault="004B1161" w:rsidP="004B1161">
      <w:pPr>
        <w:pStyle w:val="Heading3"/>
      </w:pPr>
      <w:r>
        <w:t>Parámetros</w:t>
      </w:r>
    </w:p>
    <w:tbl>
      <w:tblPr>
        <w:tblW w:w="0" w:type="auto"/>
        <w:tblLook w:val="04A0" w:firstRow="1" w:lastRow="0" w:firstColumn="1" w:lastColumn="0" w:noHBand="0" w:noVBand="1"/>
      </w:tblPr>
      <w:tblGrid>
        <w:gridCol w:w="2602"/>
        <w:gridCol w:w="2603"/>
      </w:tblGrid>
      <w:tr w:rsidR="004B1161" w14:paraId="34D03EE8" w14:textId="77777777" w:rsidTr="004B1161">
        <w:tc>
          <w:tcPr>
            <w:tcW w:w="2602" w:type="dxa"/>
          </w:tcPr>
          <w:p w14:paraId="10827D25" w14:textId="77777777" w:rsidR="004B1161" w:rsidRDefault="004B1161" w:rsidP="00134509">
            <w:pPr>
              <w:pStyle w:val="SourceCode"/>
            </w:pPr>
            <w:r>
              <w:t>T$</w:t>
            </w:r>
          </w:p>
        </w:tc>
        <w:tc>
          <w:tcPr>
            <w:tcW w:w="2603" w:type="dxa"/>
          </w:tcPr>
          <w:p w14:paraId="7907A19F" w14:textId="77777777" w:rsidR="004B1161" w:rsidRDefault="004B1161" w:rsidP="001174EF">
            <w:pPr>
              <w:pStyle w:val="NoSpacing"/>
            </w:pPr>
            <w:r w:rsidRPr="004B1161">
              <w:rPr>
                <w:b/>
              </w:rPr>
              <w:t>Cond.</w:t>
            </w:r>
            <w:r>
              <w:t xml:space="preserve"> Constantes de cadena, variables, variables de matriz, sus expresiones.</w:t>
            </w:r>
          </w:p>
        </w:tc>
      </w:tr>
      <w:tr w:rsidR="004B1161" w14:paraId="2ECA1B57" w14:textId="77777777" w:rsidTr="004B1161">
        <w:tc>
          <w:tcPr>
            <w:tcW w:w="2602" w:type="dxa"/>
          </w:tcPr>
          <w:p w14:paraId="340A24B9" w14:textId="77777777" w:rsidR="004B1161" w:rsidRDefault="004B1161" w:rsidP="00134509">
            <w:pPr>
              <w:pStyle w:val="SourceCode"/>
            </w:pPr>
            <w:r>
              <w:t>A</w:t>
            </w:r>
          </w:p>
        </w:tc>
        <w:tc>
          <w:tcPr>
            <w:tcW w:w="2603" w:type="dxa"/>
          </w:tcPr>
          <w:p w14:paraId="042F89E7" w14:textId="2E41DDC3" w:rsidR="004B1161" w:rsidRDefault="004B1161" w:rsidP="001174EF">
            <w:pPr>
              <w:pStyle w:val="NoSpacing"/>
            </w:pPr>
            <w:proofErr w:type="spellStart"/>
            <w:r w:rsidRPr="004B1161">
              <w:rPr>
                <w:b/>
              </w:rPr>
              <w:t>Omit</w:t>
            </w:r>
            <w:proofErr w:type="spellEnd"/>
            <w:r w:rsidR="002530B5">
              <w:rPr>
                <w:b/>
              </w:rPr>
              <w:t>.</w:t>
            </w:r>
            <w:r>
              <w:t xml:space="preserve"> Fecha actual.</w:t>
            </w:r>
          </w:p>
        </w:tc>
      </w:tr>
    </w:tbl>
    <w:p w14:paraId="1A87A9D5" w14:textId="77777777" w:rsidR="004B1161" w:rsidRDefault="004B1161" w:rsidP="004B1161">
      <w:pPr>
        <w:pStyle w:val="Heading3"/>
      </w:pPr>
      <w:r>
        <w:t>Ejemplos</w:t>
      </w:r>
    </w:p>
    <w:p w14:paraId="2C8A40F5" w14:textId="3CB7D723" w:rsidR="004B1161" w:rsidRPr="00795028" w:rsidRDefault="004B1161" w:rsidP="00134509">
      <w:pPr>
        <w:pStyle w:val="SourceCode"/>
        <w:rPr>
          <w:lang w:val="en-US"/>
        </w:rPr>
      </w:pPr>
      <w:r w:rsidRPr="00795028">
        <w:rPr>
          <w:lang w:val="en-US"/>
        </w:rPr>
        <w:t>10 GET DATE T$</w:t>
      </w:r>
      <w:r w:rsidR="00603051" w:rsidRPr="00795028">
        <w:rPr>
          <w:lang w:val="en-US"/>
        </w:rPr>
        <w:br/>
      </w:r>
      <w:r w:rsidRPr="00795028">
        <w:rPr>
          <w:lang w:val="en-US"/>
        </w:rPr>
        <w:t>20 PRINT T$</w:t>
      </w:r>
    </w:p>
    <w:p w14:paraId="4EEAC082" w14:textId="77777777" w:rsidR="004B1161" w:rsidRPr="00795028" w:rsidRDefault="004B1161" w:rsidP="004B1161">
      <w:pPr>
        <w:rPr>
          <w:rFonts w:ascii="Courier New" w:eastAsiaTheme="majorEastAsia" w:hAnsi="Courier New" w:cstheme="majorBidi"/>
          <w:color w:val="767171" w:themeColor="background2" w:themeShade="80"/>
          <w:sz w:val="14"/>
          <w:szCs w:val="56"/>
          <w:lang w:val="en-US"/>
        </w:rPr>
      </w:pPr>
      <w:r w:rsidRPr="00795028">
        <w:rPr>
          <w:lang w:val="en-US"/>
        </w:rPr>
        <w:br w:type="page"/>
      </w:r>
    </w:p>
    <w:p w14:paraId="1EE81C56" w14:textId="583EFDFB" w:rsidR="004B1161" w:rsidRDefault="004B1161" w:rsidP="00AC2E0C">
      <w:pPr>
        <w:pStyle w:val="BASICTitulo3"/>
      </w:pPr>
      <w:bookmarkStart w:id="126" w:name="_Toc71113359"/>
      <w:r>
        <w:lastRenderedPageBreak/>
        <w:t>GET TIME</w:t>
      </w:r>
      <w:bookmarkEnd w:id="126"/>
      <w:r w:rsidR="00E82CAC">
        <w:fldChar w:fldCharType="begin"/>
      </w:r>
      <w:r w:rsidR="00E82CAC">
        <w:instrText xml:space="preserve"> XE "</w:instrText>
      </w:r>
      <w:r w:rsidR="00E82CAC" w:rsidRPr="002D5A0B">
        <w:instrText>GET TIME</w:instrText>
      </w:r>
      <w:r w:rsidR="00E82CAC">
        <w:instrText xml:space="preserve">" </w:instrText>
      </w:r>
      <w:r w:rsidR="00E82CAC">
        <w:fldChar w:fldCharType="end"/>
      </w:r>
    </w:p>
    <w:p w14:paraId="4993D24E" w14:textId="77777777" w:rsidR="004B1161" w:rsidRDefault="004B1161" w:rsidP="004B1161">
      <w:pPr>
        <w:pStyle w:val="NoSpacing"/>
      </w:pPr>
      <w:r>
        <w:t>Lee la hora en el reloj interno y la asigna a una variable de cadena.</w:t>
      </w:r>
    </w:p>
    <w:p w14:paraId="46F7C39E" w14:textId="77777777" w:rsidR="004B1161" w:rsidRDefault="004B1161" w:rsidP="004B1161">
      <w:pPr>
        <w:pStyle w:val="NoSpacing"/>
      </w:pPr>
      <w:r>
        <w:t>El formato de la hora es HH:MM:SS, donde HH es la hora, MM son los minutos y SS es el número de segundos.</w:t>
      </w:r>
    </w:p>
    <w:p w14:paraId="2A18509A" w14:textId="77777777" w:rsidR="004B1161" w:rsidRDefault="004B1161" w:rsidP="004B1161">
      <w:pPr>
        <w:pStyle w:val="NoSpacing"/>
      </w:pPr>
      <w:r>
        <w:t>Cuando se especifica A se puede programar la alarma.</w:t>
      </w:r>
    </w:p>
    <w:p w14:paraId="7AFD4BAA" w14:textId="77777777" w:rsidR="00965F7B" w:rsidRDefault="00965F7B" w:rsidP="00965F7B">
      <w:pPr>
        <w:pStyle w:val="Heading3"/>
      </w:pPr>
      <w:r>
        <w:t>Versión</w:t>
      </w:r>
    </w:p>
    <w:p w14:paraId="624CB5E3" w14:textId="030A4C0A" w:rsidR="00965F7B" w:rsidRPr="00795028" w:rsidRDefault="00965F7B" w:rsidP="00965F7B">
      <w:pPr>
        <w:pStyle w:val="NoSpacing"/>
      </w:pPr>
      <w:r w:rsidRPr="00795028">
        <w:t xml:space="preserve">MSX, MSX2, MSX2+, </w:t>
      </w:r>
      <w:proofErr w:type="spellStart"/>
      <w:r w:rsidR="00F15074" w:rsidRPr="00795028">
        <w:t>MSXturboR</w:t>
      </w:r>
      <w:proofErr w:type="spellEnd"/>
      <w:r w:rsidRPr="00795028">
        <w:t xml:space="preserve">, </w:t>
      </w:r>
      <w:r w:rsidR="00324806" w:rsidRPr="00795028">
        <w:t>MSXVR</w:t>
      </w:r>
    </w:p>
    <w:p w14:paraId="33EAC36C" w14:textId="77777777" w:rsidR="0005087A" w:rsidRDefault="0005087A" w:rsidP="0005087A">
      <w:pPr>
        <w:pStyle w:val="Heading3"/>
        <w:rPr>
          <w:lang w:val="en-US"/>
        </w:rPr>
      </w:pPr>
      <w:proofErr w:type="spellStart"/>
      <w:r>
        <w:rPr>
          <w:lang w:val="en-US"/>
        </w:rPr>
        <w:t>Formato</w:t>
      </w:r>
      <w:proofErr w:type="spellEnd"/>
    </w:p>
    <w:p w14:paraId="5057C6AC" w14:textId="77777777" w:rsidR="0005087A" w:rsidRPr="00795028" w:rsidRDefault="0005087A" w:rsidP="00134509">
      <w:pPr>
        <w:pStyle w:val="SourceCode"/>
        <w:rPr>
          <w:lang w:val="en-US"/>
        </w:rPr>
      </w:pPr>
      <w:r w:rsidRPr="00795028">
        <w:rPr>
          <w:lang w:val="en-US"/>
        </w:rPr>
        <w:t>GET TIME T$ [,A]</w:t>
      </w:r>
    </w:p>
    <w:p w14:paraId="526D966A" w14:textId="77777777" w:rsidR="00965F7B" w:rsidRPr="005364E9" w:rsidRDefault="0005087A" w:rsidP="00965F7B">
      <w:pPr>
        <w:pStyle w:val="Heading3"/>
        <w:rPr>
          <w:lang w:val="en-US"/>
        </w:rPr>
      </w:pPr>
      <w:proofErr w:type="spellStart"/>
      <w:r w:rsidRPr="005364E9">
        <w:rPr>
          <w:lang w:val="en-US"/>
        </w:rPr>
        <w:t>Parámetros</w:t>
      </w:r>
      <w:proofErr w:type="spellEnd"/>
    </w:p>
    <w:tbl>
      <w:tblPr>
        <w:tblW w:w="0" w:type="auto"/>
        <w:tblLook w:val="04A0" w:firstRow="1" w:lastRow="0" w:firstColumn="1" w:lastColumn="0" w:noHBand="0" w:noVBand="1"/>
      </w:tblPr>
      <w:tblGrid>
        <w:gridCol w:w="2602"/>
        <w:gridCol w:w="2603"/>
      </w:tblGrid>
      <w:tr w:rsidR="00965F7B" w14:paraId="201CB11F" w14:textId="77777777" w:rsidTr="00965F7B">
        <w:tc>
          <w:tcPr>
            <w:tcW w:w="2602" w:type="dxa"/>
          </w:tcPr>
          <w:p w14:paraId="513049DB" w14:textId="77777777" w:rsidR="00965F7B" w:rsidRDefault="00965F7B" w:rsidP="00134509">
            <w:pPr>
              <w:pStyle w:val="SourceCode"/>
            </w:pPr>
            <w:r>
              <w:t>T$</w:t>
            </w:r>
          </w:p>
        </w:tc>
        <w:tc>
          <w:tcPr>
            <w:tcW w:w="2603" w:type="dxa"/>
          </w:tcPr>
          <w:p w14:paraId="448E3F3C" w14:textId="77777777" w:rsidR="00965F7B" w:rsidRDefault="00965F7B" w:rsidP="001174EF">
            <w:pPr>
              <w:pStyle w:val="NoSpacing"/>
            </w:pPr>
            <w:r w:rsidRPr="00965F7B">
              <w:rPr>
                <w:b/>
              </w:rPr>
              <w:t>Cond.</w:t>
            </w:r>
            <w:r>
              <w:t xml:space="preserve"> Constantes de cadena, variables, variables de matriz, sus expresiones.</w:t>
            </w:r>
          </w:p>
        </w:tc>
      </w:tr>
      <w:tr w:rsidR="00965F7B" w14:paraId="3E096F08" w14:textId="77777777" w:rsidTr="00965F7B">
        <w:tc>
          <w:tcPr>
            <w:tcW w:w="2602" w:type="dxa"/>
          </w:tcPr>
          <w:p w14:paraId="07C3C151" w14:textId="77777777" w:rsidR="00965F7B" w:rsidRDefault="00965F7B" w:rsidP="00134509">
            <w:pPr>
              <w:pStyle w:val="SourceCode"/>
            </w:pPr>
            <w:r>
              <w:t>A</w:t>
            </w:r>
          </w:p>
        </w:tc>
        <w:tc>
          <w:tcPr>
            <w:tcW w:w="2603" w:type="dxa"/>
          </w:tcPr>
          <w:p w14:paraId="7BDBE5BD" w14:textId="2FE55922" w:rsidR="00965F7B" w:rsidRDefault="00965F7B" w:rsidP="001174EF">
            <w:pPr>
              <w:pStyle w:val="NoSpacing"/>
            </w:pPr>
            <w:proofErr w:type="spellStart"/>
            <w:r w:rsidRPr="00965F7B">
              <w:rPr>
                <w:b/>
              </w:rPr>
              <w:t>Omit</w:t>
            </w:r>
            <w:proofErr w:type="spellEnd"/>
            <w:r w:rsidR="002530B5">
              <w:rPr>
                <w:b/>
              </w:rPr>
              <w:t>.</w:t>
            </w:r>
            <w:r>
              <w:t xml:space="preserve"> Hora actual</w:t>
            </w:r>
            <w:r w:rsidR="00720DA2">
              <w:t>.</w:t>
            </w:r>
          </w:p>
        </w:tc>
      </w:tr>
    </w:tbl>
    <w:p w14:paraId="0AF56AFD" w14:textId="77777777" w:rsidR="00965F7B" w:rsidRDefault="00965F7B" w:rsidP="00965F7B">
      <w:pPr>
        <w:pStyle w:val="Heading3"/>
      </w:pPr>
      <w:r>
        <w:t>Ejemplos</w:t>
      </w:r>
    </w:p>
    <w:p w14:paraId="5FEFC870" w14:textId="7106CCDB" w:rsidR="00965F7B" w:rsidRPr="00795028" w:rsidRDefault="00965F7B" w:rsidP="00134509">
      <w:pPr>
        <w:pStyle w:val="SourceCode"/>
        <w:rPr>
          <w:lang w:val="en-US"/>
        </w:rPr>
      </w:pPr>
      <w:r w:rsidRPr="00795028">
        <w:rPr>
          <w:lang w:val="en-US"/>
        </w:rPr>
        <w:t>10 GET TIME X$</w:t>
      </w:r>
      <w:r w:rsidR="00603051" w:rsidRPr="00795028">
        <w:rPr>
          <w:lang w:val="en-US"/>
        </w:rPr>
        <w:br/>
      </w:r>
      <w:r w:rsidRPr="00795028">
        <w:rPr>
          <w:lang w:val="en-US"/>
        </w:rPr>
        <w:t>20 PRINT X$</w:t>
      </w:r>
    </w:p>
    <w:p w14:paraId="0CE950C0" w14:textId="77777777" w:rsidR="00965F7B" w:rsidRPr="00795028" w:rsidRDefault="00965F7B" w:rsidP="00965F7B">
      <w:pPr>
        <w:rPr>
          <w:rFonts w:ascii="Courier New" w:eastAsiaTheme="majorEastAsia" w:hAnsi="Courier New" w:cstheme="majorBidi"/>
          <w:color w:val="767171" w:themeColor="background2" w:themeShade="80"/>
          <w:sz w:val="14"/>
          <w:szCs w:val="56"/>
          <w:lang w:val="en-US"/>
        </w:rPr>
      </w:pPr>
      <w:r w:rsidRPr="00795028">
        <w:rPr>
          <w:lang w:val="en-US"/>
        </w:rPr>
        <w:br w:type="page"/>
      </w:r>
    </w:p>
    <w:p w14:paraId="6DCB83FA" w14:textId="1958E3F2" w:rsidR="00965F7B" w:rsidRDefault="00965F7B" w:rsidP="00AC2E0C">
      <w:pPr>
        <w:pStyle w:val="BASICTitulo3"/>
      </w:pPr>
      <w:bookmarkStart w:id="127" w:name="_Toc71113360"/>
      <w:r>
        <w:lastRenderedPageBreak/>
        <w:t>GOSUB-RETURN</w:t>
      </w:r>
      <w:bookmarkEnd w:id="127"/>
      <w:r w:rsidR="00E82CAC">
        <w:fldChar w:fldCharType="begin"/>
      </w:r>
      <w:r w:rsidR="00E82CAC">
        <w:instrText xml:space="preserve"> XE "</w:instrText>
      </w:r>
      <w:r w:rsidR="00E82CAC" w:rsidRPr="00A20A6C">
        <w:instrText>GOSUB-RETURN</w:instrText>
      </w:r>
      <w:r w:rsidR="00E82CAC">
        <w:instrText xml:space="preserve">" </w:instrText>
      </w:r>
      <w:r w:rsidR="00E82CAC">
        <w:fldChar w:fldCharType="end"/>
      </w:r>
    </w:p>
    <w:p w14:paraId="339310CC" w14:textId="488796F8" w:rsidR="00965F7B" w:rsidRDefault="00603051" w:rsidP="00965F7B">
      <w:pPr>
        <w:pStyle w:val="NoSpacing"/>
      </w:pPr>
      <w:r>
        <w:rPr>
          <w:noProof/>
          <w:lang w:val="en-US"/>
        </w:rPr>
        <mc:AlternateContent>
          <mc:Choice Requires="wps">
            <w:drawing>
              <wp:anchor distT="0" distB="0" distL="114300" distR="114300" simplePos="0" relativeHeight="251683840" behindDoc="0" locked="0" layoutInCell="1" allowOverlap="1" wp14:anchorId="636BA199" wp14:editId="0258FA8C">
                <wp:simplePos x="0" y="0"/>
                <wp:positionH relativeFrom="column">
                  <wp:posOffset>-20955</wp:posOffset>
                </wp:positionH>
                <wp:positionV relativeFrom="paragraph">
                  <wp:posOffset>488315</wp:posOffset>
                </wp:positionV>
                <wp:extent cx="1047115" cy="1749425"/>
                <wp:effectExtent l="13970" t="9525" r="5715" b="12700"/>
                <wp:wrapNone/>
                <wp:docPr id="349" name="Rectangle 2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47115" cy="1749425"/>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C307C9A" id="Rectangle 263" o:spid="_x0000_s1026" style="position:absolute;margin-left:-1.65pt;margin-top:38.45pt;width:82.45pt;height:137.7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" filled="f"/>
            </w:pict>
          </mc:Fallback>
        </mc:AlternateContent>
      </w:r>
      <w:r w:rsidR="00965F7B">
        <w:t>Transfiere el control del programa a una subrutina especificada. La instrucción RETURN señala el fin de la subrutina y devuelve el control de ejecución al número de línea especificado a continuación de RETURN o, en su defecto, al número de línea siguiente a la instrucción GOSUB.</w:t>
      </w:r>
    </w:p>
    <w:tbl>
      <w:tblPr>
        <w:tblW w:w="0" w:type="auto"/>
        <w:tblLook w:val="04A0" w:firstRow="1" w:lastRow="0" w:firstColumn="1" w:lastColumn="0" w:noHBand="0" w:noVBand="1"/>
      </w:tblPr>
      <w:tblGrid>
        <w:gridCol w:w="1735"/>
        <w:gridCol w:w="1735"/>
        <w:gridCol w:w="1735"/>
      </w:tblGrid>
      <w:tr w:rsidR="00983613" w14:paraId="5FCB1475" w14:textId="77777777" w:rsidTr="00983613">
        <w:tc>
          <w:tcPr>
            <w:tcW w:w="1735" w:type="dxa"/>
          </w:tcPr>
          <w:p w14:paraId="3393C589" w14:textId="0744CB48" w:rsidR="00983613" w:rsidRPr="00983613" w:rsidRDefault="00603051" w:rsidP="00134509">
            <w:pPr>
              <w:pStyle w:val="SourceCode"/>
            </w:pPr>
            <w:r>
              <w:rPr>
                <w:noProof/>
                <w:lang w:val="en-US"/>
              </w:rPr>
              <mc:AlternateContent>
                <mc:Choice Requires="wps">
                  <w:drawing>
                    <wp:anchor distT="0" distB="0" distL="114300" distR="114300" simplePos="0" relativeHeight="251698176" behindDoc="0" locked="0" layoutInCell="1" allowOverlap="1" wp14:anchorId="6CE79F2D" wp14:editId="5AEF9991">
                      <wp:simplePos x="0" y="0"/>
                      <wp:positionH relativeFrom="column">
                        <wp:posOffset>922020</wp:posOffset>
                      </wp:positionH>
                      <wp:positionV relativeFrom="paragraph">
                        <wp:posOffset>375920</wp:posOffset>
                      </wp:positionV>
                      <wp:extent cx="91440" cy="307340"/>
                      <wp:effectExtent l="12065" t="71120" r="10795" b="69215"/>
                      <wp:wrapNone/>
                      <wp:docPr id="348" name="AutoShape 30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 cy="307340"/>
                              </a:xfrm>
                              <a:prstGeom prst="rightArrow">
                                <a:avLst>
                                  <a:gd name="adj1" fmla="val 50000"/>
                                  <a:gd name="adj2" fmla="val 25000"/>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5463D08" id="AutoShape 307" o:spid="_x0000_s1026" type="#_x0000_t13" style="position:absolute;margin-left:72.6pt;margin-top:29.6pt;width:7.2pt;height:24.2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"/>
                  </w:pict>
                </mc:Fallback>
              </mc:AlternateContent>
            </w:r>
            <w:r w:rsidR="00983613">
              <w:tab/>
              <w:t>.</w:t>
            </w:r>
            <w:r w:rsidR="00983613">
              <w:tab/>
            </w:r>
            <w:r>
              <w:br/>
            </w:r>
            <w:r w:rsidR="00983613">
              <w:tab/>
              <w:t>.</w:t>
            </w:r>
            <w:r>
              <w:br/>
            </w:r>
            <w:r w:rsidR="00983613">
              <w:t>100 GOSUB 1000</w:t>
            </w:r>
            <w:r>
              <w:br/>
            </w:r>
            <w:r w:rsidR="00983613">
              <w:tab/>
              <w:t>.</w:t>
            </w:r>
            <w:r>
              <w:br/>
            </w:r>
            <w:r w:rsidR="00983613">
              <w:tab/>
              <w:t>.</w:t>
            </w:r>
            <w:r>
              <w:br/>
            </w:r>
            <w:r w:rsidR="00983613">
              <w:t>200 GOSUB 1000</w:t>
            </w:r>
            <w:r>
              <w:br/>
            </w:r>
            <w:r w:rsidR="00983613">
              <w:tab/>
              <w:t>.</w:t>
            </w:r>
            <w:r>
              <w:br/>
            </w:r>
            <w:r w:rsidR="00983613">
              <w:tab/>
              <w:t>.</w:t>
            </w:r>
            <w:r>
              <w:br/>
            </w:r>
            <w:r w:rsidR="00983613">
              <w:t>300 GOSUB 1000</w:t>
            </w:r>
            <w:r>
              <w:br/>
            </w:r>
            <w:r w:rsidR="00983613">
              <w:tab/>
              <w:t>.</w:t>
            </w:r>
            <w:r>
              <w:br/>
            </w:r>
            <w:r w:rsidR="00983613">
              <w:tab/>
              <w:t>.</w:t>
            </w:r>
            <w:r>
              <w:br/>
            </w:r>
            <w:r w:rsidR="00983613">
              <w:t>1000 SUBROUTINE</w:t>
            </w:r>
            <w:r>
              <w:br/>
            </w:r>
            <w:r w:rsidR="00983613">
              <w:tab/>
              <w:t>.</w:t>
            </w:r>
            <w:r>
              <w:br/>
            </w:r>
            <w:r w:rsidR="00983613">
              <w:tab/>
              <w:t>.</w:t>
            </w:r>
            <w:r>
              <w:br/>
            </w:r>
            <w:r w:rsidR="00983613">
              <w:t>1100 RETURN</w:t>
            </w:r>
          </w:p>
          <w:p w14:paraId="470DDE9A" w14:textId="77777777" w:rsidR="00983613" w:rsidRDefault="00983613" w:rsidP="00983613"/>
        </w:tc>
        <w:tc>
          <w:tcPr>
            <w:tcW w:w="1735" w:type="dxa"/>
          </w:tcPr>
          <w:p w14:paraId="7A219EDF" w14:textId="77777777" w:rsidR="00983613" w:rsidRDefault="00983613" w:rsidP="00983613">
            <w:r>
              <w:t>Rutina principal</w:t>
            </w:r>
          </w:p>
          <w:p w14:paraId="76D8C48C" w14:textId="77777777" w:rsidR="00983613" w:rsidRDefault="00534800" w:rsidP="00983613">
            <w:pPr>
              <w:pStyle w:val="NoSpacing"/>
            </w:pPr>
            <w:r>
              <w:rPr>
                <w:noProof/>
                <w:lang w:val="en-US"/>
              </w:rPr>
              <mc:AlternateContent>
                <mc:Choice Requires="wps">
                  <w:drawing>
                    <wp:anchor distT="0" distB="0" distL="114300" distR="114300" simplePos="0" relativeHeight="251684864" behindDoc="0" locked="0" layoutInCell="1" allowOverlap="1" wp14:anchorId="026A93DA" wp14:editId="4DB6D4BB">
                      <wp:simplePos x="0" y="0"/>
                      <wp:positionH relativeFrom="column">
                        <wp:posOffset>-24765</wp:posOffset>
                      </wp:positionH>
                      <wp:positionV relativeFrom="paragraph">
                        <wp:posOffset>146685</wp:posOffset>
                      </wp:positionV>
                      <wp:extent cx="382270" cy="968375"/>
                      <wp:effectExtent l="13970" t="7620" r="13335" b="5080"/>
                      <wp:wrapNone/>
                      <wp:docPr id="347" name="Rectangle 26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2270" cy="968375"/>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6908385" id="Rectangle 264" o:spid="_x0000_s1026" style="position:absolute;margin-left:-1.95pt;margin-top:11.55pt;width:30.1pt;height:76.2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" filled="f"/>
                  </w:pict>
                </mc:Fallback>
              </mc:AlternateContent>
            </w:r>
          </w:p>
          <w:p w14:paraId="3F600B22" w14:textId="572CABC8" w:rsidR="00983613" w:rsidRDefault="00720DA2" w:rsidP="00134509">
            <w:pPr>
              <w:pStyle w:val="SourceCode"/>
            </w:pPr>
            <w:r>
              <w:rPr>
                <w:noProof/>
                <w:lang w:val="en-US"/>
              </w:rPr>
              <mc:AlternateContent>
                <mc:Choice Requires="wps">
                  <w:drawing>
                    <wp:anchor distT="0" distB="0" distL="114300" distR="114300" simplePos="0" relativeHeight="251729920" behindDoc="0" locked="0" layoutInCell="1" allowOverlap="1" wp14:anchorId="5793A4C4" wp14:editId="0BAAE33F">
                      <wp:simplePos x="0" y="0"/>
                      <wp:positionH relativeFrom="column">
                        <wp:posOffset>247194</wp:posOffset>
                      </wp:positionH>
                      <wp:positionV relativeFrom="paragraph">
                        <wp:posOffset>237010</wp:posOffset>
                      </wp:positionV>
                      <wp:extent cx="757976" cy="552099"/>
                      <wp:effectExtent l="0" t="76200" r="0" b="19685"/>
                      <wp:wrapNone/>
                      <wp:docPr id="342" name="AutoShape 4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757976" cy="552099"/>
                              </a:xfrm>
                              <a:prstGeom prst="bentConnector3">
                                <a:avLst>
                                  <a:gd name="adj1" fmla="val 53255"/>
                                </a:avLst>
                              </a:prstGeom>
                              <a:noFill/>
                              <a:ln w="9525">
                                <a:solidFill>
                                  <a:schemeClr val="accent6">
                                    <a:lumMod val="75000"/>
                                  </a:schemeClr>
                                </a:solidFill>
                                <a:prstDash val="solid"/>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0DA65B16" id="_x0000_t34" coordsize="21600,21600" o:spt="34" o:oned="t" adj="10800" path="m,l@0,0@0,21600,21600,21600e" filled="f">
                      <v:stroke joinstyle="miter"/>
                      <v:formulas>
                        <v:f eqn="val #0"/>
                      </v:formulas>
                      <v:path arrowok="t" fillok="f" o:connecttype="none"/>
                      <v:handles>
                        <v:h position="#0,center"/>
                      </v:handles>
                      <o:lock v:ext="edit" shapetype="t"/>
                    </v:shapetype>
                    <v:shape id="AutoShape 414" o:spid="_x0000_s1026" type="#_x0000_t34" style="position:absolute;margin-left:19.45pt;margin-top:18.65pt;width:59.7pt;height:43.45pt;flip:y;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" adj="11503" strokecolor="#538135 [2409]">
                      <v:stroke endarrow="block" joinstyle="round"/>
                    </v:shape>
                  </w:pict>
                </mc:Fallback>
              </mc:AlternateContent>
            </w:r>
            <w:r w:rsidR="0009671F">
              <w:rPr>
                <w:noProof/>
                <w:lang w:val="en-US"/>
              </w:rPr>
              <mc:AlternateContent>
                <mc:Choice Requires="wps">
                  <w:drawing>
                    <wp:anchor distT="0" distB="0" distL="114300" distR="114300" simplePos="0" relativeHeight="251726848" behindDoc="0" locked="0" layoutInCell="1" allowOverlap="1" wp14:anchorId="3C4EE917" wp14:editId="26446F39">
                      <wp:simplePos x="0" y="0"/>
                      <wp:positionH relativeFrom="column">
                        <wp:posOffset>117000</wp:posOffset>
                      </wp:positionH>
                      <wp:positionV relativeFrom="paragraph">
                        <wp:posOffset>136034</wp:posOffset>
                      </wp:positionV>
                      <wp:extent cx="870690" cy="546490"/>
                      <wp:effectExtent l="38100" t="76200" r="24765" b="25400"/>
                      <wp:wrapNone/>
                      <wp:docPr id="345" name="AutoShape 4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0800000">
                                <a:off x="0" y="0"/>
                                <a:ext cx="870690" cy="546490"/>
                              </a:xfrm>
                              <a:prstGeom prst="bentConnector3">
                                <a:avLst>
                                  <a:gd name="adj1" fmla="val 55683"/>
                                </a:avLst>
                              </a:prstGeom>
                              <a:noFill/>
                              <a:ln w="9525">
                                <a:solidFill>
                                  <a:srgbClr val="000000"/>
                                </a:solidFill>
                                <a:prstDash val="sysDot"/>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4D96EDF" id="AutoShape 411" o:spid="_x0000_s1026" type="#_x0000_t34" style="position:absolute;margin-left:9.2pt;margin-top:10.7pt;width:68.55pt;height:43.05pt;rotation:180;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" adj="12028">
                      <v:stroke dashstyle="1 1" endarrow="block" joinstyle="round"/>
                    </v:shape>
                  </w:pict>
                </mc:Fallback>
              </mc:AlternateContent>
            </w:r>
            <w:r w:rsidR="0009671F">
              <w:rPr>
                <w:noProof/>
                <w:lang w:val="en-US"/>
              </w:rPr>
              <mc:AlternateContent>
                <mc:Choice Requires="wps">
                  <w:drawing>
                    <wp:anchor distT="0" distB="0" distL="114300" distR="114300" simplePos="0" relativeHeight="251727872" behindDoc="0" locked="0" layoutInCell="1" allowOverlap="1" wp14:anchorId="4AB86593" wp14:editId="67C70580">
                      <wp:simplePos x="0" y="0"/>
                      <wp:positionH relativeFrom="column">
                        <wp:posOffset>241935</wp:posOffset>
                      </wp:positionH>
                      <wp:positionV relativeFrom="paragraph">
                        <wp:posOffset>237490</wp:posOffset>
                      </wp:positionV>
                      <wp:extent cx="772795" cy="107950"/>
                      <wp:effectExtent l="0" t="76200" r="0" b="25400"/>
                      <wp:wrapNone/>
                      <wp:docPr id="344" name="AutoShape 4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772795" cy="107950"/>
                              </a:xfrm>
                              <a:prstGeom prst="bentConnector3">
                                <a:avLst>
                                  <a:gd name="adj1" fmla="val 52274"/>
                                </a:avLst>
                              </a:prstGeom>
                              <a:noFill/>
                              <a:ln w="9525">
                                <a:solidFill>
                                  <a:schemeClr val="accent6">
                                    <a:lumMod val="7500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6636F85" id="AutoShape 412" o:spid="_x0000_s1026" type="#_x0000_t34" style="position:absolute;margin-left:19.05pt;margin-top:18.7pt;width:60.85pt;height:8.5pt;flip:y;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" adj="11291" strokecolor="#538135 [2409]">
                      <v:stroke endarrow="block" joinstyle="round"/>
                    </v:shape>
                  </w:pict>
                </mc:Fallback>
              </mc:AlternateContent>
            </w:r>
            <w:r w:rsidR="0009671F">
              <w:rPr>
                <w:noProof/>
                <w:lang w:val="en-US"/>
              </w:rPr>
              <mc:AlternateContent>
                <mc:Choice Requires="wps">
                  <w:drawing>
                    <wp:anchor distT="0" distB="0" distL="114300" distR="114300" simplePos="0" relativeHeight="251725824" behindDoc="0" locked="0" layoutInCell="1" allowOverlap="1" wp14:anchorId="7A0BEF29" wp14:editId="3A5F2CF2">
                      <wp:simplePos x="0" y="0"/>
                      <wp:positionH relativeFrom="column">
                        <wp:posOffset>251460</wp:posOffset>
                      </wp:positionH>
                      <wp:positionV relativeFrom="paragraph">
                        <wp:posOffset>33655</wp:posOffset>
                      </wp:positionV>
                      <wp:extent cx="760095" cy="203835"/>
                      <wp:effectExtent l="0" t="0" r="78105" b="100965"/>
                      <wp:wrapNone/>
                      <wp:docPr id="346" name="AutoShape 4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60095" cy="203835"/>
                              </a:xfrm>
                              <a:prstGeom prst="bentConnector3">
                                <a:avLst>
                                  <a:gd name="adj1" fmla="val 51476"/>
                                </a:avLst>
                              </a:prstGeom>
                              <a:noFill/>
                              <a:ln w="9525">
                                <a:solidFill>
                                  <a:schemeClr val="accent6">
                                    <a:lumMod val="7500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5F29935" id="AutoShape 410" o:spid="_x0000_s1026" type="#_x0000_t34" style="position:absolute;margin-left:19.8pt;margin-top:2.65pt;width:59.85pt;height:16.0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" adj="11119" strokecolor="#538135 [2409]">
                      <v:stroke endarrow="block" joinstyle="round"/>
                    </v:shape>
                  </w:pict>
                </mc:Fallback>
              </mc:AlternateContent>
            </w:r>
            <w:r w:rsidR="00983613">
              <w:t>100</w:t>
            </w:r>
            <w:r w:rsidR="00603051">
              <w:br/>
            </w:r>
          </w:p>
          <w:p w14:paraId="7B6E4690" w14:textId="45532484" w:rsidR="002070E9" w:rsidRDefault="00603051" w:rsidP="00134509">
            <w:pPr>
              <w:pStyle w:val="SourceCode"/>
            </w:pPr>
            <w:r>
              <w:rPr>
                <w:noProof/>
                <w:lang w:val="en-US"/>
              </w:rPr>
              <mc:AlternateContent>
                <mc:Choice Requires="wps">
                  <w:drawing>
                    <wp:anchor distT="0" distB="0" distL="114300" distR="114300" simplePos="0" relativeHeight="251728896" behindDoc="0" locked="0" layoutInCell="1" allowOverlap="1" wp14:anchorId="4B8051B4" wp14:editId="68C437FB">
                      <wp:simplePos x="0" y="0"/>
                      <wp:positionH relativeFrom="column">
                        <wp:posOffset>124914</wp:posOffset>
                      </wp:positionH>
                      <wp:positionV relativeFrom="paragraph">
                        <wp:posOffset>158931</wp:posOffset>
                      </wp:positionV>
                      <wp:extent cx="375557" cy="244928"/>
                      <wp:effectExtent l="0" t="76200" r="43815" b="22225"/>
                      <wp:wrapNone/>
                      <wp:docPr id="343" name="AutoShape 4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0800000">
                                <a:off x="0" y="0"/>
                                <a:ext cx="375557" cy="244928"/>
                              </a:xfrm>
                              <a:prstGeom prst="bentConnector3">
                                <a:avLst>
                                  <a:gd name="adj1" fmla="val -1631"/>
                                </a:avLst>
                              </a:prstGeom>
                              <a:noFill/>
                              <a:ln w="9525">
                                <a:solidFill>
                                  <a:srgbClr val="000000"/>
                                </a:solidFill>
                                <a:prstDash val="sysDot"/>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172DE3D8" id="_x0000_t34" coordsize="21600,21600" o:spt="34" o:oned="t" adj="10800" path="m,l@0,0@0,21600,21600,21600e" filled="f">
                      <v:stroke joinstyle="miter"/>
                      <v:formulas>
                        <v:f eqn="val #0"/>
                      </v:formulas>
                      <v:path arrowok="t" fillok="f" o:connecttype="none"/>
                      <v:handles>
                        <v:h position="#0,center"/>
                      </v:handles>
                      <o:lock v:ext="edit" shapetype="t"/>
                    </v:shapetype>
                    <v:shape id="AutoShape 413" o:spid="_x0000_s1026" type="#_x0000_t34" style="position:absolute;margin-left:9.85pt;margin-top:12.5pt;width:29.55pt;height:19.3pt;rotation:180;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" adj="-352">
                      <v:stroke dashstyle="1 1" endarrow="block" joinstyle="round"/>
                    </v:shape>
                  </w:pict>
                </mc:Fallback>
              </mc:AlternateContent>
            </w:r>
            <w:r w:rsidR="00983613">
              <w:t>200</w:t>
            </w:r>
            <w:r>
              <w:br/>
            </w:r>
          </w:p>
          <w:p w14:paraId="5095F9E6" w14:textId="5AB9B118" w:rsidR="00983613" w:rsidRPr="00983613" w:rsidRDefault="00720DA2" w:rsidP="00983613">
            <w:r>
              <w:rPr>
                <w:noProof/>
                <w:lang w:val="en-US"/>
              </w:rPr>
              <mc:AlternateContent>
                <mc:Choice Requires="wps">
                  <w:drawing>
                    <wp:anchor distT="0" distB="0" distL="114300" distR="114300" simplePos="0" relativeHeight="251730944" behindDoc="0" locked="0" layoutInCell="1" allowOverlap="1" wp14:anchorId="5BB89DBA" wp14:editId="1CCD8220">
                      <wp:simplePos x="0" y="0"/>
                      <wp:positionH relativeFrom="column">
                        <wp:posOffset>124914</wp:posOffset>
                      </wp:positionH>
                      <wp:positionV relativeFrom="paragraph">
                        <wp:posOffset>128179</wp:posOffset>
                      </wp:positionV>
                      <wp:extent cx="375285" cy="170905"/>
                      <wp:effectExtent l="38100" t="0" r="43815" b="95885"/>
                      <wp:wrapNone/>
                      <wp:docPr id="341" name="AutoShape 4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0800000" flipV="1">
                                <a:off x="0" y="0"/>
                                <a:ext cx="375285" cy="170905"/>
                              </a:xfrm>
                              <a:prstGeom prst="bentConnector3">
                                <a:avLst>
                                  <a:gd name="adj1" fmla="val -1979"/>
                                </a:avLst>
                              </a:prstGeom>
                              <a:noFill/>
                              <a:ln w="9525">
                                <a:solidFill>
                                  <a:srgbClr val="000000"/>
                                </a:solidFill>
                                <a:prstDash val="sysDot"/>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B34E3F8" id="AutoShape 415" o:spid="_x0000_s1026" type="#_x0000_t34" style="position:absolute;margin-left:9.85pt;margin-top:10.1pt;width:29.55pt;height:13.45pt;rotation:180;flip:y;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" adj="-427">
                      <v:stroke dashstyle="1 1" endarrow="block" joinstyle="round"/>
                    </v:shape>
                  </w:pict>
                </mc:Fallback>
              </mc:AlternateContent>
            </w:r>
          </w:p>
          <w:p w14:paraId="24A0C280" w14:textId="0945ED9F" w:rsidR="00983613" w:rsidRPr="00983613" w:rsidRDefault="00534800" w:rsidP="00134509">
            <w:pPr>
              <w:pStyle w:val="SourceCode"/>
            </w:pPr>
            <w:r>
              <w:rPr>
                <w:noProof/>
                <w:lang w:eastAsia="zh-TW"/>
              </w:rPr>
              <mc:AlternateContent>
                <mc:Choice Requires="wps">
                  <w:drawing>
                    <wp:anchor distT="0" distB="0" distL="114300" distR="114300" simplePos="0" relativeHeight="251686912" behindDoc="0" locked="0" layoutInCell="1" allowOverlap="1" wp14:anchorId="7C0B3055" wp14:editId="544A2969">
                      <wp:simplePos x="0" y="0"/>
                      <wp:positionH relativeFrom="column">
                        <wp:posOffset>69215</wp:posOffset>
                      </wp:positionH>
                      <wp:positionV relativeFrom="paragraph">
                        <wp:posOffset>294005</wp:posOffset>
                      </wp:positionV>
                      <wp:extent cx="1617345" cy="350520"/>
                      <wp:effectExtent l="3175" t="0" r="0" b="4445"/>
                      <wp:wrapNone/>
                      <wp:docPr id="340" name="Text Box 2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17345" cy="3505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34273A1" w14:textId="77777777" w:rsidR="00474E18" w:rsidRPr="0009671F" w:rsidRDefault="00474E18">
                                  <w:pPr>
                                    <w:rPr>
                                      <w:b/>
                                      <w:bCs/>
                                    </w:rPr>
                                  </w:pPr>
                                  <w:r w:rsidRPr="0009671F">
                                    <w:rPr>
                                      <w:b/>
                                      <w:bCs/>
                                    </w:rPr>
                                    <w:t>Llamadas a una subrutina mediante varias instrucciones GOSUB.</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C0B3055" id="Text Box 278" o:spid="_x0000_s1134" type="#_x0000_t202" style="position:absolute;margin-left:5.45pt;margin-top:23.15pt;width:127.35pt;height:27.6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" stroked="f">
                      <v:textbox>
                        <w:txbxContent>
                          <w:p w14:paraId="734273A1" w14:textId="77777777" w:rsidR="00474E18" w:rsidRPr="0009671F" w:rsidRDefault="00474E18">
                            <w:pPr>
                              <w:rPr>
                                <w:b/>
                                <w:bCs/>
                              </w:rPr>
                            </w:pPr>
                            <w:r w:rsidRPr="0009671F">
                              <w:rPr>
                                <w:b/>
                                <w:bCs/>
                              </w:rPr>
                              <w:t>Llamadas a una subrutina mediante varias instrucciones GOSUB.</w:t>
                            </w:r>
                          </w:p>
                        </w:txbxContent>
                      </v:textbox>
                    </v:shape>
                  </w:pict>
                </mc:Fallback>
              </mc:AlternateContent>
            </w:r>
            <w:r w:rsidR="00983613">
              <w:t>300</w:t>
            </w:r>
          </w:p>
        </w:tc>
        <w:tc>
          <w:tcPr>
            <w:tcW w:w="1735" w:type="dxa"/>
          </w:tcPr>
          <w:p w14:paraId="46526917" w14:textId="77777777" w:rsidR="00983613" w:rsidRDefault="00983613" w:rsidP="00983613"/>
          <w:p w14:paraId="629660DC" w14:textId="1C150BA6" w:rsidR="00983613" w:rsidRDefault="00983613" w:rsidP="00983613">
            <w:pPr>
              <w:pStyle w:val="NoSpacing"/>
            </w:pPr>
          </w:p>
          <w:p w14:paraId="3E0EB908" w14:textId="77777777" w:rsidR="00983613" w:rsidRDefault="00534800" w:rsidP="00983613">
            <w:r>
              <w:rPr>
                <w:noProof/>
                <w:lang w:val="en-US"/>
              </w:rPr>
              <mc:AlternateContent>
                <mc:Choice Requires="wps">
                  <w:drawing>
                    <wp:anchor distT="0" distB="0" distL="114300" distR="114300" simplePos="0" relativeHeight="251685888" behindDoc="0" locked="0" layoutInCell="1" allowOverlap="1" wp14:anchorId="3C2376CA" wp14:editId="3790EE76">
                      <wp:simplePos x="0" y="0"/>
                      <wp:positionH relativeFrom="column">
                        <wp:posOffset>-53975</wp:posOffset>
                      </wp:positionH>
                      <wp:positionV relativeFrom="paragraph">
                        <wp:posOffset>158115</wp:posOffset>
                      </wp:positionV>
                      <wp:extent cx="377825" cy="635635"/>
                      <wp:effectExtent l="10160" t="10160" r="12065" b="11430"/>
                      <wp:wrapNone/>
                      <wp:docPr id="339" name="Rectangle 2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77825" cy="635635"/>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527E524" id="Rectangle 265" o:spid="_x0000_s1026" style="position:absolute;margin-left:-4.25pt;margin-top:12.45pt;width:29.75pt;height:50.0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" filled="f"/>
                  </w:pict>
                </mc:Fallback>
              </mc:AlternateContent>
            </w:r>
            <w:r w:rsidR="00983613">
              <w:t>Subrutina</w:t>
            </w:r>
          </w:p>
          <w:p w14:paraId="20C63560" w14:textId="7AF47078" w:rsidR="00983613" w:rsidRDefault="00983613" w:rsidP="00134509">
            <w:pPr>
              <w:pStyle w:val="SourceCode"/>
            </w:pPr>
            <w:r>
              <w:t>1000</w:t>
            </w:r>
            <w:r w:rsidR="00603051">
              <w:br/>
            </w:r>
          </w:p>
          <w:p w14:paraId="6EFA7013" w14:textId="77777777" w:rsidR="002070E9" w:rsidRPr="002070E9" w:rsidRDefault="002070E9" w:rsidP="002070E9"/>
          <w:p w14:paraId="18AA7EB1" w14:textId="77777777" w:rsidR="00983613" w:rsidRPr="00983613" w:rsidRDefault="00983613" w:rsidP="00134509">
            <w:pPr>
              <w:pStyle w:val="SourceCode"/>
            </w:pPr>
            <w:r>
              <w:t>1100</w:t>
            </w:r>
          </w:p>
        </w:tc>
      </w:tr>
    </w:tbl>
    <w:p w14:paraId="0CDCA346" w14:textId="77777777" w:rsidR="00983613" w:rsidRDefault="00983613" w:rsidP="00983613"/>
    <w:tbl>
      <w:tblPr>
        <w:tblW w:w="0" w:type="auto"/>
        <w:tblLook w:val="04A0" w:firstRow="1" w:lastRow="0" w:firstColumn="1" w:lastColumn="0" w:noHBand="0" w:noVBand="1"/>
      </w:tblPr>
      <w:tblGrid>
        <w:gridCol w:w="1951"/>
        <w:gridCol w:w="1519"/>
        <w:gridCol w:w="1735"/>
      </w:tblGrid>
      <w:tr w:rsidR="00E3333D" w14:paraId="1C7F0D03" w14:textId="77777777" w:rsidTr="00E3333D">
        <w:tc>
          <w:tcPr>
            <w:tcW w:w="1951" w:type="dxa"/>
          </w:tcPr>
          <w:p w14:paraId="384CB007" w14:textId="620BBA51" w:rsidR="00E3333D" w:rsidRPr="00E3333D" w:rsidRDefault="00603051" w:rsidP="00134509">
            <w:pPr>
              <w:pStyle w:val="SourceCode"/>
            </w:pPr>
            <w:r>
              <w:rPr>
                <w:noProof/>
                <w:lang w:val="en-US"/>
              </w:rPr>
              <mc:AlternateContent>
                <mc:Choice Requires="wps">
                  <w:drawing>
                    <wp:anchor distT="0" distB="0" distL="114300" distR="114300" simplePos="0" relativeHeight="251692032" behindDoc="0" locked="0" layoutInCell="1" allowOverlap="1" wp14:anchorId="0A17FDC6" wp14:editId="6A0893C2">
                      <wp:simplePos x="0" y="0"/>
                      <wp:positionH relativeFrom="column">
                        <wp:posOffset>1013460</wp:posOffset>
                      </wp:positionH>
                      <wp:positionV relativeFrom="paragraph">
                        <wp:posOffset>363855</wp:posOffset>
                      </wp:positionV>
                      <wp:extent cx="91440" cy="307340"/>
                      <wp:effectExtent l="13970" t="77470" r="18415" b="72390"/>
                      <wp:wrapNone/>
                      <wp:docPr id="337" name="AutoShape 28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 cy="307340"/>
                              </a:xfrm>
                              <a:prstGeom prst="rightArrow">
                                <a:avLst>
                                  <a:gd name="adj1" fmla="val 50000"/>
                                  <a:gd name="adj2" fmla="val 25000"/>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D4FFCDD" id="AutoShape 286" o:spid="_x0000_s1026" type="#_x0000_t13" style="position:absolute;margin-left:79.8pt;margin-top:28.65pt;width:7.2pt;height:24.2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"/>
                  </w:pict>
                </mc:Fallback>
              </mc:AlternateContent>
            </w:r>
            <w:r w:rsidR="00534800">
              <w:rPr>
                <w:noProof/>
                <w:lang w:val="en-US"/>
              </w:rPr>
              <mc:AlternateContent>
                <mc:Choice Requires="wps">
                  <w:drawing>
                    <wp:anchor distT="0" distB="0" distL="114300" distR="114300" simplePos="0" relativeHeight="251687936" behindDoc="0" locked="0" layoutInCell="1" allowOverlap="1" wp14:anchorId="4E18FEDB" wp14:editId="2FF5F72B">
                      <wp:simplePos x="0" y="0"/>
                      <wp:positionH relativeFrom="column">
                        <wp:posOffset>-132715</wp:posOffset>
                      </wp:positionH>
                      <wp:positionV relativeFrom="paragraph">
                        <wp:posOffset>5080</wp:posOffset>
                      </wp:positionV>
                      <wp:extent cx="1184910" cy="2049145"/>
                      <wp:effectExtent l="13970" t="5715" r="10795" b="12065"/>
                      <wp:wrapNone/>
                      <wp:docPr id="338" name="Rectangle 28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84910" cy="2049145"/>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7914EEB" id="Rectangle 280" o:spid="_x0000_s1026" style="position:absolute;margin-left:-10.45pt;margin-top:.4pt;width:93.3pt;height:161.3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" filled="f"/>
                  </w:pict>
                </mc:Fallback>
              </mc:AlternateContent>
            </w:r>
            <w:r w:rsidR="00E3333D" w:rsidRPr="008522EC">
              <w:rPr>
                <w:lang w:val="en-US"/>
              </w:rPr>
              <w:tab/>
              <w:t>.</w:t>
            </w:r>
            <w:r>
              <w:rPr>
                <w:lang w:val="en-US"/>
              </w:rPr>
              <w:br/>
            </w:r>
            <w:r w:rsidR="00E3333D" w:rsidRPr="008522EC">
              <w:rPr>
                <w:lang w:val="en-US"/>
              </w:rPr>
              <w:tab/>
              <w:t>.</w:t>
            </w:r>
            <w:r>
              <w:rPr>
                <w:lang w:val="en-US"/>
              </w:rPr>
              <w:br/>
            </w:r>
            <w:r w:rsidR="00E3333D" w:rsidRPr="008522EC">
              <w:rPr>
                <w:lang w:val="en-US"/>
              </w:rPr>
              <w:t>100 GOSUB 1000</w:t>
            </w:r>
            <w:r>
              <w:rPr>
                <w:lang w:val="en-US"/>
              </w:rPr>
              <w:br/>
            </w:r>
            <w:r w:rsidR="00E3333D" w:rsidRPr="008522EC">
              <w:rPr>
                <w:lang w:val="en-US"/>
              </w:rPr>
              <w:tab/>
              <w:t>.</w:t>
            </w:r>
            <w:r>
              <w:rPr>
                <w:lang w:val="en-US"/>
              </w:rPr>
              <w:br/>
            </w:r>
            <w:r w:rsidR="00E3333D" w:rsidRPr="008522EC">
              <w:rPr>
                <w:lang w:val="en-US"/>
              </w:rPr>
              <w:tab/>
              <w:t>.</w:t>
            </w:r>
            <w:r>
              <w:rPr>
                <w:lang w:val="en-US"/>
              </w:rPr>
              <w:br/>
            </w:r>
            <w:r w:rsidR="00E3333D" w:rsidRPr="008522EC">
              <w:rPr>
                <w:lang w:val="en-US"/>
              </w:rPr>
              <w:t>200 GOSUB 2000</w:t>
            </w:r>
            <w:r>
              <w:rPr>
                <w:lang w:val="en-US"/>
              </w:rPr>
              <w:br/>
            </w:r>
            <w:r w:rsidR="00E3333D" w:rsidRPr="008522EC">
              <w:rPr>
                <w:lang w:val="en-US"/>
              </w:rPr>
              <w:tab/>
              <w:t>.</w:t>
            </w:r>
            <w:r>
              <w:rPr>
                <w:lang w:val="en-US"/>
              </w:rPr>
              <w:br/>
            </w:r>
            <w:r w:rsidR="00E3333D" w:rsidRPr="008522EC">
              <w:rPr>
                <w:lang w:val="en-US"/>
              </w:rPr>
              <w:tab/>
              <w:t>.</w:t>
            </w:r>
            <w:r>
              <w:rPr>
                <w:lang w:val="en-US"/>
              </w:rPr>
              <w:br/>
            </w:r>
            <w:r w:rsidR="00E3333D" w:rsidRPr="008522EC">
              <w:rPr>
                <w:lang w:val="en-US"/>
              </w:rPr>
              <w:t>1000 SUBROUTINE 1</w:t>
            </w:r>
            <w:r>
              <w:rPr>
                <w:lang w:val="en-US"/>
              </w:rPr>
              <w:br/>
            </w:r>
            <w:r w:rsidR="00E3333D" w:rsidRPr="008522EC">
              <w:rPr>
                <w:lang w:val="en-US"/>
              </w:rPr>
              <w:tab/>
              <w:t>.</w:t>
            </w:r>
            <w:r>
              <w:rPr>
                <w:lang w:val="en-US"/>
              </w:rPr>
              <w:br/>
            </w:r>
            <w:r w:rsidR="00E3333D" w:rsidRPr="008522EC">
              <w:rPr>
                <w:lang w:val="en-US"/>
              </w:rPr>
              <w:tab/>
              <w:t>.</w:t>
            </w:r>
            <w:r>
              <w:rPr>
                <w:lang w:val="en-US"/>
              </w:rPr>
              <w:br/>
            </w:r>
            <w:r w:rsidR="00E3333D" w:rsidRPr="008522EC">
              <w:rPr>
                <w:lang w:val="en-US"/>
              </w:rPr>
              <w:t>1100 RETURN</w:t>
            </w:r>
            <w:r>
              <w:rPr>
                <w:lang w:val="en-US"/>
              </w:rPr>
              <w:br/>
            </w:r>
            <w:r w:rsidR="00E3333D" w:rsidRPr="008522EC">
              <w:rPr>
                <w:lang w:val="en-US"/>
              </w:rPr>
              <w:tab/>
              <w:t>.</w:t>
            </w:r>
            <w:r>
              <w:rPr>
                <w:lang w:val="en-US"/>
              </w:rPr>
              <w:br/>
            </w:r>
            <w:r w:rsidR="00E3333D" w:rsidRPr="008522EC">
              <w:rPr>
                <w:lang w:val="en-US"/>
              </w:rPr>
              <w:tab/>
              <w:t>.</w:t>
            </w:r>
            <w:r>
              <w:rPr>
                <w:lang w:val="en-US"/>
              </w:rPr>
              <w:br/>
            </w:r>
            <w:r w:rsidR="00E3333D" w:rsidRPr="008522EC">
              <w:rPr>
                <w:lang w:val="en-US"/>
              </w:rPr>
              <w:t>2000 SUBROUTINE 2</w:t>
            </w:r>
            <w:r>
              <w:rPr>
                <w:lang w:val="en-US"/>
              </w:rPr>
              <w:br/>
            </w:r>
            <w:r w:rsidR="00E3333D" w:rsidRPr="008522EC">
              <w:rPr>
                <w:lang w:val="en-US"/>
              </w:rPr>
              <w:tab/>
            </w:r>
            <w:r w:rsidR="00E3333D" w:rsidRPr="00795028">
              <w:rPr>
                <w:lang w:val="en-US"/>
              </w:rPr>
              <w:t>.</w:t>
            </w:r>
            <w:r w:rsidRPr="00795028">
              <w:rPr>
                <w:lang w:val="en-US"/>
              </w:rPr>
              <w:br/>
            </w:r>
            <w:r w:rsidR="00E3333D" w:rsidRPr="00795028">
              <w:rPr>
                <w:lang w:val="en-US"/>
              </w:rPr>
              <w:tab/>
              <w:t>.</w:t>
            </w:r>
            <w:r w:rsidRPr="00795028">
              <w:rPr>
                <w:lang w:val="en-US"/>
              </w:rPr>
              <w:br/>
            </w:r>
            <w:r w:rsidR="00E3333D">
              <w:t>2100 RETURN</w:t>
            </w:r>
          </w:p>
          <w:p w14:paraId="7109DD46" w14:textId="77777777" w:rsidR="00E3333D" w:rsidRDefault="00E3333D" w:rsidP="00134509">
            <w:pPr>
              <w:pStyle w:val="SourceCode"/>
            </w:pPr>
          </w:p>
        </w:tc>
        <w:tc>
          <w:tcPr>
            <w:tcW w:w="1519" w:type="dxa"/>
          </w:tcPr>
          <w:p w14:paraId="227AB361" w14:textId="14E17769" w:rsidR="00E3333D" w:rsidRDefault="00534800" w:rsidP="00E3333D">
            <w:pPr>
              <w:pStyle w:val="NoSpacing"/>
            </w:pPr>
            <w:r>
              <w:rPr>
                <w:noProof/>
                <w:lang w:val="en-US"/>
              </w:rPr>
              <mc:AlternateContent>
                <mc:Choice Requires="wps">
                  <w:drawing>
                    <wp:anchor distT="0" distB="0" distL="114300" distR="114300" simplePos="0" relativeHeight="251689984" behindDoc="0" locked="0" layoutInCell="1" allowOverlap="1" wp14:anchorId="2798C235" wp14:editId="2A5F3463">
                      <wp:simplePos x="0" y="0"/>
                      <wp:positionH relativeFrom="column">
                        <wp:posOffset>885825</wp:posOffset>
                      </wp:positionH>
                      <wp:positionV relativeFrom="paragraph">
                        <wp:posOffset>248285</wp:posOffset>
                      </wp:positionV>
                      <wp:extent cx="573405" cy="507365"/>
                      <wp:effectExtent l="13970" t="10795" r="12700" b="5715"/>
                      <wp:wrapNone/>
                      <wp:docPr id="336" name="Rectangle 28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3405" cy="507365"/>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25276DC" id="Rectangle 284" o:spid="_x0000_s1026" style="position:absolute;margin-left:69.75pt;margin-top:19.55pt;width:45.15pt;height:39.9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" filled="f"/>
                  </w:pict>
                </mc:Fallback>
              </mc:AlternateContent>
            </w:r>
            <w:r w:rsidR="00E3333D">
              <w:t>Rutina principal</w:t>
            </w:r>
          </w:p>
          <w:p w14:paraId="584047E9" w14:textId="77777777" w:rsidR="00E3333D" w:rsidRDefault="00534800" w:rsidP="00E3333D">
            <w:r>
              <w:rPr>
                <w:noProof/>
                <w:lang w:val="en-US"/>
              </w:rPr>
              <mc:AlternateContent>
                <mc:Choice Requires="wps">
                  <w:drawing>
                    <wp:anchor distT="0" distB="0" distL="114300" distR="114300" simplePos="0" relativeHeight="251693056" behindDoc="0" locked="0" layoutInCell="1" allowOverlap="1" wp14:anchorId="2169783C" wp14:editId="2A722422">
                      <wp:simplePos x="0" y="0"/>
                      <wp:positionH relativeFrom="column">
                        <wp:posOffset>255270</wp:posOffset>
                      </wp:positionH>
                      <wp:positionV relativeFrom="paragraph">
                        <wp:posOffset>54609</wp:posOffset>
                      </wp:positionV>
                      <wp:extent cx="654685" cy="169545"/>
                      <wp:effectExtent l="0" t="76200" r="0" b="20955"/>
                      <wp:wrapNone/>
                      <wp:docPr id="335" name="AutoShape 29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1"/>
                                <a:ext cx="654685" cy="169545"/>
                              </a:xfrm>
                              <a:prstGeom prst="bentConnector3">
                                <a:avLst>
                                  <a:gd name="adj1" fmla="val 64549"/>
                                </a:avLst>
                              </a:prstGeom>
                              <a:noFill/>
                              <a:ln w="9525">
                                <a:solidFill>
                                  <a:schemeClr val="accent6">
                                    <a:lumMod val="7500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C8F7AE9" id="AutoShape 295" o:spid="_x0000_s1026" type="#_x0000_t34" style="position:absolute;margin-left:20.1pt;margin-top:4.3pt;width:51.55pt;height:13.35pt;flip:y;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" adj="13943" strokecolor="#538135 [2409]">
                      <v:stroke endarrow="block" joinstyle="round"/>
                    </v:shape>
                  </w:pict>
                </mc:Fallback>
              </mc:AlternateContent>
            </w:r>
            <w:r>
              <w:rPr>
                <w:noProof/>
                <w:lang w:val="en-US"/>
              </w:rPr>
              <mc:AlternateContent>
                <mc:Choice Requires="wps">
                  <w:drawing>
                    <wp:anchor distT="0" distB="0" distL="114300" distR="114300" simplePos="0" relativeHeight="251688960" behindDoc="0" locked="0" layoutInCell="1" allowOverlap="1" wp14:anchorId="4B5277DA" wp14:editId="35CCC402">
                      <wp:simplePos x="0" y="0"/>
                      <wp:positionH relativeFrom="column">
                        <wp:posOffset>-39370</wp:posOffset>
                      </wp:positionH>
                      <wp:positionV relativeFrom="paragraph">
                        <wp:posOffset>57785</wp:posOffset>
                      </wp:positionV>
                      <wp:extent cx="594360" cy="744220"/>
                      <wp:effectExtent l="12700" t="11430" r="12065" b="6350"/>
                      <wp:wrapNone/>
                      <wp:docPr id="334" name="Rectangle 28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4360" cy="74422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D3C90CD" id="Rectangle 282" o:spid="_x0000_s1026" style="position:absolute;margin-left:-3.1pt;margin-top:4.55pt;width:46.8pt;height:58.6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" filled="f"/>
                  </w:pict>
                </mc:Fallback>
              </mc:AlternateContent>
            </w:r>
          </w:p>
          <w:p w14:paraId="35138DE9" w14:textId="3418B7D6" w:rsidR="00E3333D" w:rsidRDefault="00603051" w:rsidP="00134509">
            <w:pPr>
              <w:pStyle w:val="SourceCode"/>
            </w:pPr>
            <w:r>
              <w:rPr>
                <w:noProof/>
                <w:lang w:val="en-US"/>
              </w:rPr>
              <mc:AlternateContent>
                <mc:Choice Requires="wps">
                  <w:drawing>
                    <wp:anchor distT="0" distB="0" distL="114300" distR="114300" simplePos="0" relativeHeight="251694080" behindDoc="0" locked="0" layoutInCell="1" allowOverlap="1" wp14:anchorId="0B884417" wp14:editId="283360C7">
                      <wp:simplePos x="0" y="0"/>
                      <wp:positionH relativeFrom="column">
                        <wp:posOffset>191770</wp:posOffset>
                      </wp:positionH>
                      <wp:positionV relativeFrom="paragraph">
                        <wp:posOffset>140970</wp:posOffset>
                      </wp:positionV>
                      <wp:extent cx="711200" cy="95250"/>
                      <wp:effectExtent l="19050" t="76200" r="12700" b="19050"/>
                      <wp:wrapNone/>
                      <wp:docPr id="333" name="AutoShape 29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0800000">
                                <a:off x="0" y="0"/>
                                <a:ext cx="711200" cy="95250"/>
                              </a:xfrm>
                              <a:prstGeom prst="bentConnector3">
                                <a:avLst>
                                  <a:gd name="adj1" fmla="val 31250"/>
                                </a:avLst>
                              </a:prstGeom>
                              <a:noFill/>
                              <a:ln w="9525">
                                <a:solidFill>
                                  <a:srgbClr val="000000"/>
                                </a:solidFill>
                                <a:prstDash val="sysDot"/>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E328359" id="AutoShape 296" o:spid="_x0000_s1026" type="#_x0000_t34" style="position:absolute;margin-left:15.1pt;margin-top:11.1pt;width:56pt;height:7.5pt;rotation:180;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" adj="6750">
                      <v:stroke dashstyle="1 1" endarrow="block" joinstyle="round"/>
                    </v:shape>
                  </w:pict>
                </mc:Fallback>
              </mc:AlternateContent>
            </w:r>
            <w:r w:rsidR="00E3333D">
              <w:t>100</w:t>
            </w:r>
          </w:p>
          <w:p w14:paraId="759954C3" w14:textId="7D0B4310" w:rsidR="00E3333D" w:rsidRDefault="00E3333D" w:rsidP="00134509">
            <w:pPr>
              <w:pStyle w:val="SourceCode"/>
            </w:pPr>
          </w:p>
          <w:p w14:paraId="1655AC30" w14:textId="3053AB5A" w:rsidR="00E3333D" w:rsidRPr="00E3333D" w:rsidRDefault="0009671F" w:rsidP="00134509">
            <w:pPr>
              <w:pStyle w:val="SourceCode"/>
            </w:pPr>
            <w:r>
              <w:rPr>
                <w:noProof/>
                <w:lang w:eastAsia="zh-TW"/>
              </w:rPr>
              <mc:AlternateContent>
                <mc:Choice Requires="wps">
                  <w:drawing>
                    <wp:anchor distT="0" distB="0" distL="114300" distR="114300" simplePos="0" relativeHeight="251697152" behindDoc="0" locked="0" layoutInCell="1" allowOverlap="1" wp14:anchorId="72BD8211" wp14:editId="33CA9701">
                      <wp:simplePos x="0" y="0"/>
                      <wp:positionH relativeFrom="column">
                        <wp:posOffset>-36830</wp:posOffset>
                      </wp:positionH>
                      <wp:positionV relativeFrom="paragraph">
                        <wp:posOffset>822325</wp:posOffset>
                      </wp:positionV>
                      <wp:extent cx="1530350" cy="374650"/>
                      <wp:effectExtent l="0" t="0" r="0" b="6350"/>
                      <wp:wrapNone/>
                      <wp:docPr id="330" name="Text Box 2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30350" cy="374650"/>
                              </a:xfrm>
                              <a:prstGeom prst="rect">
                                <a:avLst/>
                              </a:prstGeom>
                              <a:solidFill>
                                <a:srgbClr val="FFFFFF"/>
                              </a:solidFill>
                              <a:ln w="9525">
                                <a:noFill/>
                                <a:miter lim="800000"/>
                                <a:headEnd/>
                                <a:tailEnd/>
                              </a:ln>
                            </wps:spPr>
                            <wps:txbx>
                              <w:txbxContent>
                                <w:p w14:paraId="5488ADB5" w14:textId="77777777" w:rsidR="00474E18" w:rsidRPr="0009671F" w:rsidRDefault="00474E18">
                                  <w:pPr>
                                    <w:rPr>
                                      <w:b/>
                                      <w:bCs/>
                                      <w:lang w:val="en-US"/>
                                    </w:rPr>
                                  </w:pPr>
                                  <w:r w:rsidRPr="0009671F">
                                    <w:rPr>
                                      <w:b/>
                                      <w:bCs/>
                                    </w:rPr>
                                    <w:t>Programa con varias subrutinas</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2BD8211" id="Text Box 299" o:spid="_x0000_s1135" type="#_x0000_t202" style="position:absolute;margin-left:-2.9pt;margin-top:64.75pt;width:120.5pt;height:29.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" stroked="f">
                      <v:textbox>
                        <w:txbxContent>
                          <w:p w14:paraId="5488ADB5" w14:textId="77777777" w:rsidR="00474E18" w:rsidRPr="0009671F" w:rsidRDefault="00474E18">
                            <w:pPr>
                              <w:rPr>
                                <w:b/>
                                <w:bCs/>
                                <w:lang w:val="en-US"/>
                              </w:rPr>
                            </w:pPr>
                            <w:r w:rsidRPr="0009671F">
                              <w:rPr>
                                <w:b/>
                                <w:bCs/>
                              </w:rPr>
                              <w:t>Programa con varias subrutinas</w:t>
                            </w:r>
                          </w:p>
                        </w:txbxContent>
                      </v:textbox>
                    </v:shape>
                  </w:pict>
                </mc:Fallback>
              </mc:AlternateContent>
            </w:r>
            <w:r w:rsidR="00603051">
              <w:rPr>
                <w:noProof/>
                <w:lang w:val="en-US"/>
              </w:rPr>
              <mc:AlternateContent>
                <mc:Choice Requires="wps">
                  <w:drawing>
                    <wp:anchor distT="0" distB="0" distL="114300" distR="114300" simplePos="0" relativeHeight="251696128" behindDoc="0" locked="0" layoutInCell="1" allowOverlap="1" wp14:anchorId="3B6B9E86" wp14:editId="4387CDEE">
                      <wp:simplePos x="0" y="0"/>
                      <wp:positionH relativeFrom="column">
                        <wp:posOffset>198120</wp:posOffset>
                      </wp:positionH>
                      <wp:positionV relativeFrom="paragraph">
                        <wp:posOffset>136525</wp:posOffset>
                      </wp:positionV>
                      <wp:extent cx="687070" cy="457200"/>
                      <wp:effectExtent l="38100" t="76200" r="17780" b="19050"/>
                      <wp:wrapNone/>
                      <wp:docPr id="332" name="AutoShape 29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0800000">
                                <a:off x="0" y="0"/>
                                <a:ext cx="687070" cy="457200"/>
                              </a:xfrm>
                              <a:prstGeom prst="bentConnector3">
                                <a:avLst>
                                  <a:gd name="adj1" fmla="val 39833"/>
                                </a:avLst>
                              </a:prstGeom>
                              <a:noFill/>
                              <a:ln w="9525">
                                <a:solidFill>
                                  <a:srgbClr val="000000"/>
                                </a:solidFill>
                                <a:prstDash val="sysDot"/>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88F29D0" id="AutoShape 298" o:spid="_x0000_s1026" type="#_x0000_t34" style="position:absolute;margin-left:15.6pt;margin-top:10.75pt;width:54.1pt;height:36pt;rotation:180;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" adj="8604">
                      <v:stroke dashstyle="1 1" endarrow="block" joinstyle="round"/>
                    </v:shape>
                  </w:pict>
                </mc:Fallback>
              </mc:AlternateContent>
            </w:r>
            <w:r w:rsidR="00603051">
              <w:rPr>
                <w:noProof/>
                <w:lang w:val="en-US"/>
              </w:rPr>
              <mc:AlternateContent>
                <mc:Choice Requires="wps">
                  <w:drawing>
                    <wp:anchor distT="0" distB="0" distL="114300" distR="114300" simplePos="0" relativeHeight="251695104" behindDoc="0" locked="0" layoutInCell="1" allowOverlap="1" wp14:anchorId="553A3361" wp14:editId="77E0F76D">
                      <wp:simplePos x="0" y="0"/>
                      <wp:positionH relativeFrom="column">
                        <wp:posOffset>267970</wp:posOffset>
                      </wp:positionH>
                      <wp:positionV relativeFrom="paragraph">
                        <wp:posOffset>60325</wp:posOffset>
                      </wp:positionV>
                      <wp:extent cx="608965" cy="177800"/>
                      <wp:effectExtent l="0" t="0" r="76835" b="88900"/>
                      <wp:wrapNone/>
                      <wp:docPr id="331" name="AutoShape 29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8965" cy="177800"/>
                              </a:xfrm>
                              <a:prstGeom prst="bentConnector3">
                                <a:avLst>
                                  <a:gd name="adj1" fmla="val 64599"/>
                                </a:avLst>
                              </a:prstGeom>
                              <a:noFill/>
                              <a:ln w="9525">
                                <a:solidFill>
                                  <a:schemeClr val="accent6">
                                    <a:lumMod val="7500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F80AC02" id="AutoShape 297" o:spid="_x0000_s1026" type="#_x0000_t34" style="position:absolute;margin-left:21.1pt;margin-top:4.75pt;width:47.95pt;height:14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" adj="13953" strokecolor="#538135 [2409]">
                      <v:stroke endarrow="block" joinstyle="round"/>
                    </v:shape>
                  </w:pict>
                </mc:Fallback>
              </mc:AlternateContent>
            </w:r>
            <w:r w:rsidR="00E3333D">
              <w:t>200</w:t>
            </w:r>
          </w:p>
        </w:tc>
        <w:tc>
          <w:tcPr>
            <w:tcW w:w="1735" w:type="dxa"/>
          </w:tcPr>
          <w:p w14:paraId="6FBB5DEA" w14:textId="77777777" w:rsidR="00E3333D" w:rsidRDefault="00E3333D" w:rsidP="00E3333D">
            <w:pPr>
              <w:pStyle w:val="NoSpacing"/>
            </w:pPr>
            <w:r>
              <w:t>Subrutina 1</w:t>
            </w:r>
          </w:p>
          <w:p w14:paraId="020EC7DB" w14:textId="77777777" w:rsidR="00E3333D" w:rsidRDefault="00E3333D" w:rsidP="00134509">
            <w:pPr>
              <w:pStyle w:val="SourceCode"/>
            </w:pPr>
            <w:r>
              <w:t>1000</w:t>
            </w:r>
          </w:p>
          <w:p w14:paraId="0C15DB21" w14:textId="77777777" w:rsidR="00E3333D" w:rsidRPr="00E3333D" w:rsidRDefault="00E3333D" w:rsidP="00E3333D"/>
          <w:p w14:paraId="3D8427CE" w14:textId="77777777" w:rsidR="00E3333D" w:rsidRDefault="00E3333D" w:rsidP="00134509">
            <w:pPr>
              <w:pStyle w:val="SourceCode"/>
            </w:pPr>
            <w:r>
              <w:t>1100</w:t>
            </w:r>
          </w:p>
          <w:p w14:paraId="11F7D7C1" w14:textId="77777777" w:rsidR="00E3333D" w:rsidRDefault="00534800" w:rsidP="00E3333D">
            <w:r>
              <w:rPr>
                <w:noProof/>
                <w:lang w:val="en-US"/>
              </w:rPr>
              <mc:AlternateContent>
                <mc:Choice Requires="wps">
                  <w:drawing>
                    <wp:anchor distT="0" distB="0" distL="114300" distR="114300" simplePos="0" relativeHeight="251691008" behindDoc="0" locked="0" layoutInCell="1" allowOverlap="1" wp14:anchorId="39C1C645" wp14:editId="59E006ED">
                      <wp:simplePos x="0" y="0"/>
                      <wp:positionH relativeFrom="column">
                        <wp:posOffset>-53975</wp:posOffset>
                      </wp:positionH>
                      <wp:positionV relativeFrom="paragraph">
                        <wp:posOffset>154305</wp:posOffset>
                      </wp:positionV>
                      <wp:extent cx="577850" cy="619125"/>
                      <wp:effectExtent l="10160" t="5080" r="12065" b="13970"/>
                      <wp:wrapNone/>
                      <wp:docPr id="329" name="Rectangle 2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7850" cy="619125"/>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0F6FAF5" id="Rectangle 285" o:spid="_x0000_s1026" style="position:absolute;margin-left:-4.25pt;margin-top:12.15pt;width:45.5pt;height:48.7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" filled="f"/>
                  </w:pict>
                </mc:Fallback>
              </mc:AlternateContent>
            </w:r>
            <w:r w:rsidR="00E3333D">
              <w:t>Subrutina 2</w:t>
            </w:r>
          </w:p>
          <w:p w14:paraId="6C1CCE11" w14:textId="77777777" w:rsidR="00E3333D" w:rsidRDefault="00E3333D" w:rsidP="00134509">
            <w:pPr>
              <w:pStyle w:val="SourceCode"/>
            </w:pPr>
            <w:r>
              <w:t>2000</w:t>
            </w:r>
          </w:p>
          <w:p w14:paraId="4F68E7F7" w14:textId="77777777" w:rsidR="00603051" w:rsidRDefault="00603051" w:rsidP="00134509">
            <w:pPr>
              <w:pStyle w:val="SourceCode"/>
            </w:pPr>
          </w:p>
          <w:p w14:paraId="17511428" w14:textId="7B8599C4" w:rsidR="00E3333D" w:rsidRPr="00E3333D" w:rsidRDefault="00E3333D" w:rsidP="00134509">
            <w:pPr>
              <w:pStyle w:val="SourceCode"/>
            </w:pPr>
            <w:r>
              <w:t>2100</w:t>
            </w:r>
          </w:p>
        </w:tc>
      </w:tr>
    </w:tbl>
    <w:p w14:paraId="5122F4B2" w14:textId="77777777" w:rsidR="002D7EDE" w:rsidRDefault="002D7EDE" w:rsidP="00E3333D">
      <w:pPr>
        <w:pStyle w:val="NoSpacing"/>
      </w:pPr>
    </w:p>
    <w:p w14:paraId="45122AE1" w14:textId="77777777" w:rsidR="002D7EDE" w:rsidRDefault="002D7EDE" w:rsidP="002D7EDE">
      <w:r>
        <w:br w:type="page"/>
      </w:r>
    </w:p>
    <w:p w14:paraId="6503C7E3" w14:textId="77777777" w:rsidR="002D7EDE" w:rsidRDefault="00534800" w:rsidP="00E3333D">
      <w:pPr>
        <w:pStyle w:val="NoSpacing"/>
      </w:pPr>
      <w:r>
        <w:rPr>
          <w:noProof/>
          <w:lang w:val="en-US"/>
        </w:rPr>
        <w:lastRenderedPageBreak/>
        <mc:AlternateContent>
          <mc:Choice Requires="wps">
            <w:drawing>
              <wp:anchor distT="0" distB="0" distL="114300" distR="114300" simplePos="0" relativeHeight="251699200" behindDoc="0" locked="0" layoutInCell="1" allowOverlap="1" wp14:anchorId="0276A557" wp14:editId="1CB1BC05">
                <wp:simplePos x="0" y="0"/>
                <wp:positionH relativeFrom="column">
                  <wp:posOffset>-33020</wp:posOffset>
                </wp:positionH>
                <wp:positionV relativeFrom="paragraph">
                  <wp:posOffset>175895</wp:posOffset>
                </wp:positionV>
                <wp:extent cx="1085215" cy="2045335"/>
                <wp:effectExtent l="8890" t="9525" r="10795" b="12065"/>
                <wp:wrapNone/>
                <wp:docPr id="328" name="Rectangle 30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85215" cy="2045335"/>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65F51DA" id="Rectangle 309" o:spid="_x0000_s1026" style="position:absolute;margin-left:-2.6pt;margin-top:13.85pt;width:85.45pt;height:161.0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" filled="f"/>
            </w:pict>
          </mc:Fallback>
        </mc:AlternateContent>
      </w:r>
    </w:p>
    <w:tbl>
      <w:tblPr>
        <w:tblW w:w="0" w:type="auto"/>
        <w:tblLook w:val="04A0" w:firstRow="1" w:lastRow="0" w:firstColumn="1" w:lastColumn="0" w:noHBand="0" w:noVBand="1"/>
      </w:tblPr>
      <w:tblGrid>
        <w:gridCol w:w="1951"/>
        <w:gridCol w:w="1276"/>
        <w:gridCol w:w="992"/>
        <w:gridCol w:w="986"/>
      </w:tblGrid>
      <w:tr w:rsidR="002D7EDE" w:rsidRPr="002D7EDE" w14:paraId="0078F95F" w14:textId="77777777" w:rsidTr="00484440">
        <w:tc>
          <w:tcPr>
            <w:tcW w:w="1951" w:type="dxa"/>
          </w:tcPr>
          <w:p w14:paraId="265290D5" w14:textId="5450D395" w:rsidR="002D7EDE" w:rsidRPr="002D7EDE" w:rsidRDefault="00603051" w:rsidP="00134509">
            <w:pPr>
              <w:pStyle w:val="SourceCode"/>
              <w:rPr>
                <w:lang w:val="en-US"/>
              </w:rPr>
            </w:pPr>
            <w:r>
              <w:rPr>
                <w:noProof/>
                <w:lang w:val="en-US"/>
              </w:rPr>
              <mc:AlternateContent>
                <mc:Choice Requires="wps">
                  <w:drawing>
                    <wp:anchor distT="0" distB="0" distL="114300" distR="114300" simplePos="0" relativeHeight="251708416" behindDoc="0" locked="0" layoutInCell="1" allowOverlap="1" wp14:anchorId="6986D53F" wp14:editId="02A6F78A">
                      <wp:simplePos x="0" y="0"/>
                      <wp:positionH relativeFrom="column">
                        <wp:posOffset>1007745</wp:posOffset>
                      </wp:positionH>
                      <wp:positionV relativeFrom="paragraph">
                        <wp:posOffset>772160</wp:posOffset>
                      </wp:positionV>
                      <wp:extent cx="91440" cy="307340"/>
                      <wp:effectExtent l="11430" t="77470" r="11430" b="72390"/>
                      <wp:wrapNone/>
                      <wp:docPr id="326" name="AutoShape 3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 cy="307340"/>
                              </a:xfrm>
                              <a:prstGeom prst="rightArrow">
                                <a:avLst>
                                  <a:gd name="adj1" fmla="val 50000"/>
                                  <a:gd name="adj2" fmla="val 25000"/>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476CB85" id="AutoShape 319" o:spid="_x0000_s1026" type="#_x0000_t13" style="position:absolute;margin-left:79.35pt;margin-top:60.8pt;width:7.2pt;height:24.2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"/>
                  </w:pict>
                </mc:Fallback>
              </mc:AlternateContent>
            </w:r>
            <w:r w:rsidR="002D7EDE" w:rsidRPr="008522EC">
              <w:rPr>
                <w:lang w:val="en-US"/>
              </w:rPr>
              <w:tab/>
              <w:t>.</w:t>
            </w:r>
            <w:r>
              <w:rPr>
                <w:lang w:val="en-US"/>
              </w:rPr>
              <w:br/>
            </w:r>
            <w:r w:rsidR="002D7EDE" w:rsidRPr="008522EC">
              <w:rPr>
                <w:lang w:val="en-US"/>
              </w:rPr>
              <w:tab/>
            </w:r>
            <w:r w:rsidR="002D7EDE" w:rsidRPr="002D7EDE">
              <w:rPr>
                <w:lang w:val="en-US"/>
              </w:rPr>
              <w:t>.</w:t>
            </w:r>
            <w:r>
              <w:rPr>
                <w:lang w:val="en-US"/>
              </w:rPr>
              <w:br/>
            </w:r>
            <w:r w:rsidR="002D7EDE" w:rsidRPr="002D7EDE">
              <w:rPr>
                <w:lang w:val="en-US"/>
              </w:rPr>
              <w:t>100 GOSUB 1000</w:t>
            </w:r>
            <w:r>
              <w:rPr>
                <w:lang w:val="en-US"/>
              </w:rPr>
              <w:br/>
            </w:r>
            <w:r w:rsidR="002D7EDE" w:rsidRPr="002D7EDE">
              <w:rPr>
                <w:lang w:val="en-US"/>
              </w:rPr>
              <w:tab/>
              <w:t>.</w:t>
            </w:r>
            <w:r>
              <w:rPr>
                <w:lang w:val="en-US"/>
              </w:rPr>
              <w:br/>
            </w:r>
            <w:r w:rsidR="002D7EDE" w:rsidRPr="002D7EDE">
              <w:rPr>
                <w:lang w:val="en-US"/>
              </w:rPr>
              <w:tab/>
              <w:t>.</w:t>
            </w:r>
            <w:r>
              <w:rPr>
                <w:lang w:val="en-US"/>
              </w:rPr>
              <w:br/>
            </w:r>
            <w:r w:rsidR="002D7EDE" w:rsidRPr="002D7EDE">
              <w:rPr>
                <w:lang w:val="en-US"/>
              </w:rPr>
              <w:t>1000 SUBROUTINE 1</w:t>
            </w:r>
            <w:r>
              <w:rPr>
                <w:lang w:val="en-US"/>
              </w:rPr>
              <w:br/>
            </w:r>
            <w:r w:rsidR="002D7EDE" w:rsidRPr="002D7EDE">
              <w:rPr>
                <w:lang w:val="en-US"/>
              </w:rPr>
              <w:tab/>
              <w:t>.</w:t>
            </w:r>
            <w:r>
              <w:rPr>
                <w:lang w:val="en-US"/>
              </w:rPr>
              <w:br/>
            </w:r>
            <w:r w:rsidR="002D7EDE" w:rsidRPr="002D7EDE">
              <w:rPr>
                <w:lang w:val="en-US"/>
              </w:rPr>
              <w:tab/>
              <w:t>.</w:t>
            </w:r>
            <w:r>
              <w:rPr>
                <w:lang w:val="en-US"/>
              </w:rPr>
              <w:br/>
            </w:r>
            <w:r w:rsidR="002D7EDE" w:rsidRPr="002D7EDE">
              <w:rPr>
                <w:lang w:val="en-US"/>
              </w:rPr>
              <w:t xml:space="preserve">1050 </w:t>
            </w:r>
            <w:r w:rsidR="002D7EDE">
              <w:rPr>
                <w:lang w:val="en-US"/>
              </w:rPr>
              <w:t>GOSUB 2000</w:t>
            </w:r>
            <w:r>
              <w:rPr>
                <w:lang w:val="en-US"/>
              </w:rPr>
              <w:br/>
            </w:r>
            <w:r w:rsidR="002D7EDE" w:rsidRPr="002D7EDE">
              <w:rPr>
                <w:lang w:val="en-US"/>
              </w:rPr>
              <w:tab/>
              <w:t>.</w:t>
            </w:r>
            <w:r>
              <w:rPr>
                <w:lang w:val="en-US"/>
              </w:rPr>
              <w:br/>
            </w:r>
            <w:r w:rsidR="002D7EDE" w:rsidRPr="002D7EDE">
              <w:rPr>
                <w:lang w:val="en-US"/>
              </w:rPr>
              <w:tab/>
              <w:t>.</w:t>
            </w:r>
            <w:r>
              <w:rPr>
                <w:lang w:val="en-US"/>
              </w:rPr>
              <w:br/>
            </w:r>
            <w:r w:rsidR="002D7EDE" w:rsidRPr="002D7EDE">
              <w:rPr>
                <w:lang w:val="en-US"/>
              </w:rPr>
              <w:t>1100 RETURN</w:t>
            </w:r>
            <w:r>
              <w:rPr>
                <w:lang w:val="en-US"/>
              </w:rPr>
              <w:br/>
            </w:r>
            <w:r w:rsidR="002D7EDE" w:rsidRPr="002D7EDE">
              <w:rPr>
                <w:lang w:val="en-US"/>
              </w:rPr>
              <w:tab/>
              <w:t>.</w:t>
            </w:r>
            <w:r>
              <w:rPr>
                <w:lang w:val="en-US"/>
              </w:rPr>
              <w:br/>
            </w:r>
            <w:r w:rsidR="002D7EDE" w:rsidRPr="002D7EDE">
              <w:rPr>
                <w:lang w:val="en-US"/>
              </w:rPr>
              <w:tab/>
              <w:t>.</w:t>
            </w:r>
            <w:r>
              <w:rPr>
                <w:lang w:val="en-US"/>
              </w:rPr>
              <w:br/>
            </w:r>
            <w:r w:rsidR="002D7EDE" w:rsidRPr="002D7EDE">
              <w:rPr>
                <w:lang w:val="en-US"/>
              </w:rPr>
              <w:t>2000 SUBROUTINE 2</w:t>
            </w:r>
            <w:r w:rsidR="002D7EDE" w:rsidRPr="002D7EDE">
              <w:rPr>
                <w:lang w:val="en-US"/>
              </w:rPr>
              <w:tab/>
              <w:t>.</w:t>
            </w:r>
            <w:r>
              <w:rPr>
                <w:lang w:val="en-US"/>
              </w:rPr>
              <w:br/>
            </w:r>
            <w:r w:rsidR="002D7EDE" w:rsidRPr="002D7EDE">
              <w:rPr>
                <w:lang w:val="en-US"/>
              </w:rPr>
              <w:tab/>
              <w:t>.</w:t>
            </w:r>
            <w:r>
              <w:rPr>
                <w:lang w:val="en-US"/>
              </w:rPr>
              <w:br/>
            </w:r>
            <w:r w:rsidR="002D7EDE" w:rsidRPr="002D7EDE">
              <w:rPr>
                <w:lang w:val="en-US"/>
              </w:rPr>
              <w:t>2100 RETURN</w:t>
            </w:r>
          </w:p>
          <w:p w14:paraId="488AFDEA" w14:textId="77777777" w:rsidR="002D7EDE" w:rsidRPr="002D7EDE" w:rsidRDefault="002D7EDE" w:rsidP="00484440">
            <w:pPr>
              <w:pStyle w:val="NoSpacing"/>
              <w:spacing w:before="0"/>
              <w:rPr>
                <w:lang w:val="en-US"/>
              </w:rPr>
            </w:pPr>
          </w:p>
        </w:tc>
        <w:tc>
          <w:tcPr>
            <w:tcW w:w="1276" w:type="dxa"/>
          </w:tcPr>
          <w:p w14:paraId="173BDF3D" w14:textId="4C0A361A" w:rsidR="002D7EDE" w:rsidRPr="002D7EDE" w:rsidRDefault="002D7EDE" w:rsidP="00484440">
            <w:pPr>
              <w:pStyle w:val="NoSpacing"/>
              <w:spacing w:before="0"/>
              <w:rPr>
                <w:lang w:val="en-US"/>
              </w:rPr>
            </w:pPr>
          </w:p>
          <w:p w14:paraId="6EEFE9D8" w14:textId="77777777" w:rsidR="00484440" w:rsidRDefault="00484440" w:rsidP="00484440">
            <w:pPr>
              <w:pStyle w:val="NoSpacing"/>
              <w:spacing w:before="0"/>
              <w:rPr>
                <w:lang w:val="en-US"/>
              </w:rPr>
            </w:pPr>
          </w:p>
          <w:p w14:paraId="04EAF6A3" w14:textId="0240F032" w:rsidR="002D7EDE" w:rsidRDefault="00603051" w:rsidP="00484440">
            <w:pPr>
              <w:pStyle w:val="NoSpacing"/>
              <w:spacing w:before="0"/>
              <w:rPr>
                <w:lang w:val="en-US"/>
              </w:rPr>
            </w:pPr>
            <w:r>
              <w:rPr>
                <w:noProof/>
                <w:lang w:val="en-US"/>
              </w:rPr>
              <mc:AlternateContent>
                <mc:Choice Requires="wps">
                  <w:drawing>
                    <wp:anchor distT="0" distB="0" distL="114300" distR="114300" simplePos="0" relativeHeight="251700224" behindDoc="0" locked="0" layoutInCell="1" allowOverlap="1" wp14:anchorId="15D9C806" wp14:editId="0696B7CC">
                      <wp:simplePos x="0" y="0"/>
                      <wp:positionH relativeFrom="column">
                        <wp:posOffset>-39370</wp:posOffset>
                      </wp:positionH>
                      <wp:positionV relativeFrom="paragraph">
                        <wp:posOffset>158750</wp:posOffset>
                      </wp:positionV>
                      <wp:extent cx="349250" cy="768985"/>
                      <wp:effectExtent l="12700" t="6985" r="9525" b="5080"/>
                      <wp:wrapNone/>
                      <wp:docPr id="325" name="Rectangle 3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9250" cy="768985"/>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F9EFE15" id="Rectangle 311" o:spid="_x0000_s1026" style="position:absolute;margin-left:-3.1pt;margin-top:12.5pt;width:27.5pt;height:60.5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" filled="f"/>
                  </w:pict>
                </mc:Fallback>
              </mc:AlternateContent>
            </w:r>
            <w:r w:rsidR="002D7EDE">
              <w:rPr>
                <w:lang w:val="en-US"/>
              </w:rPr>
              <w:t>Rutina principal</w:t>
            </w:r>
          </w:p>
          <w:p w14:paraId="598B51D1" w14:textId="26369771" w:rsidR="002D7EDE" w:rsidRPr="002D7EDE" w:rsidRDefault="0009671F" w:rsidP="00134509">
            <w:pPr>
              <w:pStyle w:val="SourceCode"/>
              <w:rPr>
                <w:lang w:val="en-US"/>
              </w:rPr>
            </w:pPr>
            <w:r>
              <w:rPr>
                <w:noProof/>
                <w:lang w:val="en-US" w:eastAsia="zh-TW"/>
              </w:rPr>
              <mc:AlternateContent>
                <mc:Choice Requires="wps">
                  <w:drawing>
                    <wp:anchor distT="0" distB="0" distL="114300" distR="114300" simplePos="0" relativeHeight="251707392" behindDoc="0" locked="0" layoutInCell="1" allowOverlap="1" wp14:anchorId="41C8FFA8" wp14:editId="39C2155F">
                      <wp:simplePos x="0" y="0"/>
                      <wp:positionH relativeFrom="column">
                        <wp:posOffset>-95250</wp:posOffset>
                      </wp:positionH>
                      <wp:positionV relativeFrom="paragraph">
                        <wp:posOffset>925830</wp:posOffset>
                      </wp:positionV>
                      <wp:extent cx="1892300" cy="443865"/>
                      <wp:effectExtent l="0" t="0" r="0" b="0"/>
                      <wp:wrapNone/>
                      <wp:docPr id="322" name="Text Box 3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92300" cy="443865"/>
                              </a:xfrm>
                              <a:prstGeom prst="rect">
                                <a:avLst/>
                              </a:prstGeom>
                              <a:solidFill>
                                <a:srgbClr val="FFFFFF"/>
                              </a:solidFill>
                              <a:ln w="9525">
                                <a:noFill/>
                                <a:miter lim="800000"/>
                                <a:headEnd/>
                                <a:tailEnd/>
                              </a:ln>
                            </wps:spPr>
                            <wps:txbx>
                              <w:txbxContent>
                                <w:p w14:paraId="411B093A" w14:textId="6D5D089F" w:rsidR="00474E18" w:rsidRPr="0009671F" w:rsidRDefault="00474E18">
                                  <w:pPr>
                                    <w:rPr>
                                      <w:b/>
                                      <w:bCs/>
                                    </w:rPr>
                                  </w:pPr>
                                  <w:r w:rsidRPr="0009671F">
                                    <w:rPr>
                                      <w:b/>
                                      <w:bCs/>
                                    </w:rPr>
                                    <w:t>Llamadas a una subrutina desde otra subrutina (</w:t>
                                  </w:r>
                                  <w:r>
                                    <w:rPr>
                                      <w:b/>
                                      <w:bCs/>
                                    </w:rPr>
                                    <w:t>anidado</w:t>
                                  </w:r>
                                  <w:r w:rsidRPr="0009671F">
                                    <w:rPr>
                                      <w:b/>
                                      <w:bCs/>
                                    </w:rPr>
                                    <w:t xml:space="preserve"> de instrucciones GOSUB).</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1C8FFA8" id="Text Box 318" o:spid="_x0000_s1136" type="#_x0000_t202" style="position:absolute;margin-left:-7.5pt;margin-top:72.9pt;width:149pt;height:34.9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" stroked="f">
                      <v:textbox>
                        <w:txbxContent>
                          <w:p w14:paraId="411B093A" w14:textId="6D5D089F" w:rsidR="00474E18" w:rsidRPr="0009671F" w:rsidRDefault="00474E18">
                            <w:pPr>
                              <w:rPr>
                                <w:b/>
                                <w:bCs/>
                              </w:rPr>
                            </w:pPr>
                            <w:r w:rsidRPr="0009671F">
                              <w:rPr>
                                <w:b/>
                                <w:bCs/>
                              </w:rPr>
                              <w:t>Llamadas a una subrutina desde otra subrutina (</w:t>
                            </w:r>
                            <w:r>
                              <w:rPr>
                                <w:b/>
                                <w:bCs/>
                              </w:rPr>
                              <w:t>anidado</w:t>
                            </w:r>
                            <w:r w:rsidRPr="0009671F">
                              <w:rPr>
                                <w:b/>
                                <w:bCs/>
                              </w:rPr>
                              <w:t xml:space="preserve"> de instrucciones GOSUB).</w:t>
                            </w:r>
                          </w:p>
                        </w:txbxContent>
                      </v:textbox>
                    </v:shape>
                  </w:pict>
                </mc:Fallback>
              </mc:AlternateContent>
            </w:r>
            <w:r w:rsidR="00603051">
              <w:rPr>
                <w:noProof/>
                <w:lang w:val="en-US"/>
              </w:rPr>
              <mc:AlternateContent>
                <mc:Choice Requires="wps">
                  <w:drawing>
                    <wp:anchor distT="0" distB="0" distL="114300" distR="114300" simplePos="0" relativeHeight="251703296" behindDoc="0" locked="0" layoutInCell="1" allowOverlap="1" wp14:anchorId="1FCB352B" wp14:editId="592AE447">
                      <wp:simplePos x="0" y="0"/>
                      <wp:positionH relativeFrom="column">
                        <wp:posOffset>209550</wp:posOffset>
                      </wp:positionH>
                      <wp:positionV relativeFrom="paragraph">
                        <wp:posOffset>29846</wp:posOffset>
                      </wp:positionV>
                      <wp:extent cx="498475" cy="45719"/>
                      <wp:effectExtent l="0" t="38100" r="34925" b="88265"/>
                      <wp:wrapNone/>
                      <wp:docPr id="324" name="AutoShape 3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98475" cy="45719"/>
                              </a:xfrm>
                              <a:prstGeom prst="bentConnector3">
                                <a:avLst>
                                  <a:gd name="adj1" fmla="val 50000"/>
                                </a:avLst>
                              </a:prstGeom>
                              <a:noFill/>
                              <a:ln w="9525">
                                <a:solidFill>
                                  <a:schemeClr val="accent6">
                                    <a:lumMod val="7500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8BBA2AC" id="AutoShape 314" o:spid="_x0000_s1026" type="#_x0000_t34" style="position:absolute;margin-left:16.5pt;margin-top:2.35pt;width:39.25pt;height:3.6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" strokecolor="#538135 [2409]">
                      <v:stroke endarrow="block" joinstyle="round"/>
                    </v:shape>
                  </w:pict>
                </mc:Fallback>
              </mc:AlternateContent>
            </w:r>
            <w:r w:rsidR="00603051">
              <w:rPr>
                <w:noProof/>
                <w:lang w:val="en-US"/>
              </w:rPr>
              <mc:AlternateContent>
                <mc:Choice Requires="wps">
                  <w:drawing>
                    <wp:anchor distT="0" distB="0" distL="114300" distR="114300" simplePos="0" relativeHeight="251704320" behindDoc="0" locked="0" layoutInCell="1" allowOverlap="1" wp14:anchorId="500E204E" wp14:editId="3CEEEC73">
                      <wp:simplePos x="0" y="0"/>
                      <wp:positionH relativeFrom="column">
                        <wp:posOffset>107949</wp:posOffset>
                      </wp:positionH>
                      <wp:positionV relativeFrom="paragraph">
                        <wp:posOffset>144779</wp:posOffset>
                      </wp:positionV>
                      <wp:extent cx="600075" cy="120650"/>
                      <wp:effectExtent l="19050" t="76200" r="9525" b="31750"/>
                      <wp:wrapNone/>
                      <wp:docPr id="323" name="AutoShape 3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0800000">
                                <a:off x="2" y="0"/>
                                <a:ext cx="600075" cy="120650"/>
                              </a:xfrm>
                              <a:prstGeom prst="bentConnector3">
                                <a:avLst>
                                  <a:gd name="adj1" fmla="val 50000"/>
                                </a:avLst>
                              </a:prstGeom>
                              <a:noFill/>
                              <a:ln w="9525">
                                <a:solidFill>
                                  <a:srgbClr val="000000"/>
                                </a:solidFill>
                                <a:prstDash val="sysDot"/>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EF4A695" id="AutoShape 315" o:spid="_x0000_s1026" type="#_x0000_t34" style="position:absolute;margin-left:8.5pt;margin-top:11.4pt;width:47.25pt;height:9.5pt;rotation:180;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">
                      <v:stroke dashstyle="1 1" endarrow="block" joinstyle="round"/>
                    </v:shape>
                  </w:pict>
                </mc:Fallback>
              </mc:AlternateContent>
            </w:r>
            <w:r w:rsidR="002D7EDE">
              <w:rPr>
                <w:lang w:val="en-US"/>
              </w:rPr>
              <w:t>100</w:t>
            </w:r>
          </w:p>
        </w:tc>
        <w:tc>
          <w:tcPr>
            <w:tcW w:w="992" w:type="dxa"/>
          </w:tcPr>
          <w:p w14:paraId="50CE9491" w14:textId="77777777" w:rsidR="002D7EDE" w:rsidRDefault="002D7EDE" w:rsidP="00484440">
            <w:pPr>
              <w:pStyle w:val="NoSpacing"/>
              <w:spacing w:before="0"/>
              <w:rPr>
                <w:lang w:val="en-US"/>
              </w:rPr>
            </w:pPr>
          </w:p>
          <w:p w14:paraId="2026701F" w14:textId="77777777" w:rsidR="00484440" w:rsidRDefault="00484440" w:rsidP="00484440">
            <w:pPr>
              <w:rPr>
                <w:lang w:val="en-US"/>
              </w:rPr>
            </w:pPr>
          </w:p>
          <w:p w14:paraId="7DA808E2" w14:textId="77777777" w:rsidR="00484440" w:rsidRDefault="00534800" w:rsidP="00484440">
            <w:pPr>
              <w:pStyle w:val="NoSpacing"/>
              <w:spacing w:before="0"/>
              <w:rPr>
                <w:lang w:val="en-US"/>
              </w:rPr>
            </w:pPr>
            <w:r>
              <w:rPr>
                <w:noProof/>
                <w:lang w:val="en-US"/>
              </w:rPr>
              <mc:AlternateContent>
                <mc:Choice Requires="wps">
                  <w:drawing>
                    <wp:anchor distT="0" distB="0" distL="114300" distR="114300" simplePos="0" relativeHeight="251701248" behindDoc="0" locked="0" layoutInCell="1" allowOverlap="1" wp14:anchorId="676EB345" wp14:editId="1CE04ED6">
                      <wp:simplePos x="0" y="0"/>
                      <wp:positionH relativeFrom="column">
                        <wp:posOffset>-46990</wp:posOffset>
                      </wp:positionH>
                      <wp:positionV relativeFrom="paragraph">
                        <wp:posOffset>175260</wp:posOffset>
                      </wp:positionV>
                      <wp:extent cx="390525" cy="394970"/>
                      <wp:effectExtent l="5715" t="10795" r="13335" b="13335"/>
                      <wp:wrapNone/>
                      <wp:docPr id="321" name="Rectangle 3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90525" cy="39497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954B30A" id="Rectangle 312" o:spid="_x0000_s1026" style="position:absolute;margin-left:-3.7pt;margin-top:13.8pt;width:30.75pt;height:31.1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" filled="f"/>
                  </w:pict>
                </mc:Fallback>
              </mc:AlternateContent>
            </w:r>
            <w:proofErr w:type="spellStart"/>
            <w:r w:rsidR="00484440">
              <w:rPr>
                <w:lang w:val="en-US"/>
              </w:rPr>
              <w:t>Subrutina</w:t>
            </w:r>
            <w:proofErr w:type="spellEnd"/>
            <w:r w:rsidR="00484440">
              <w:rPr>
                <w:lang w:val="en-US"/>
              </w:rPr>
              <w:t xml:space="preserve"> 1</w:t>
            </w:r>
          </w:p>
          <w:p w14:paraId="27A8AFB3" w14:textId="7B24E485" w:rsidR="00484440" w:rsidRPr="00484440" w:rsidRDefault="00603051" w:rsidP="00134509">
            <w:pPr>
              <w:pStyle w:val="SourceCode"/>
              <w:rPr>
                <w:lang w:val="en-US"/>
              </w:rPr>
            </w:pPr>
            <w:r>
              <w:rPr>
                <w:noProof/>
                <w:lang w:val="en-US"/>
              </w:rPr>
              <mc:AlternateContent>
                <mc:Choice Requires="wps">
                  <w:drawing>
                    <wp:anchor distT="0" distB="0" distL="114300" distR="114300" simplePos="0" relativeHeight="251705344" behindDoc="0" locked="0" layoutInCell="1" allowOverlap="1" wp14:anchorId="643D2961" wp14:editId="5D845D65">
                      <wp:simplePos x="0" y="0"/>
                      <wp:positionH relativeFrom="column">
                        <wp:posOffset>272415</wp:posOffset>
                      </wp:positionH>
                      <wp:positionV relativeFrom="paragraph">
                        <wp:posOffset>74930</wp:posOffset>
                      </wp:positionV>
                      <wp:extent cx="297815" cy="57150"/>
                      <wp:effectExtent l="0" t="76200" r="6985" b="38100"/>
                      <wp:wrapNone/>
                      <wp:docPr id="320" name="AutoShape 3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97815" cy="57150"/>
                              </a:xfrm>
                              <a:prstGeom prst="bentConnector3">
                                <a:avLst>
                                  <a:gd name="adj1" fmla="val 50000"/>
                                </a:avLst>
                              </a:prstGeom>
                              <a:noFill/>
                              <a:ln w="9525">
                                <a:solidFill>
                                  <a:schemeClr val="accent6">
                                    <a:lumMod val="7500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33B54C3" id="AutoShape 316" o:spid="_x0000_s1026" type="#_x0000_t34" style="position:absolute;margin-left:21.45pt;margin-top:5.9pt;width:23.45pt;height:4.5pt;flip:y;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" strokecolor="#538135 [2409]">
                      <v:stroke endarrow="block" joinstyle="round"/>
                    </v:shape>
                  </w:pict>
                </mc:Fallback>
              </mc:AlternateContent>
            </w:r>
            <w:r>
              <w:rPr>
                <w:noProof/>
                <w:lang w:val="en-US"/>
              </w:rPr>
              <mc:AlternateContent>
                <mc:Choice Requires="wps">
                  <w:drawing>
                    <wp:anchor distT="0" distB="0" distL="114300" distR="114300" simplePos="0" relativeHeight="251706368" behindDoc="0" locked="0" layoutInCell="1" allowOverlap="1" wp14:anchorId="77AB712D" wp14:editId="3A9037C8">
                      <wp:simplePos x="0" y="0"/>
                      <wp:positionH relativeFrom="column">
                        <wp:posOffset>294004</wp:posOffset>
                      </wp:positionH>
                      <wp:positionV relativeFrom="paragraph">
                        <wp:posOffset>193040</wp:posOffset>
                      </wp:positionV>
                      <wp:extent cx="276225" cy="45719"/>
                      <wp:effectExtent l="38100" t="76200" r="9525" b="50165"/>
                      <wp:wrapNone/>
                      <wp:docPr id="607" name="AutoShape 3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0800000">
                                <a:off x="2" y="2"/>
                                <a:ext cx="276225" cy="45719"/>
                              </a:xfrm>
                              <a:prstGeom prst="bentConnector3">
                                <a:avLst>
                                  <a:gd name="adj1" fmla="val 50000"/>
                                </a:avLst>
                              </a:prstGeom>
                              <a:noFill/>
                              <a:ln w="9525">
                                <a:solidFill>
                                  <a:srgbClr val="000000"/>
                                </a:solidFill>
                                <a:prstDash val="sysDot"/>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E5326C4" id="AutoShape 317" o:spid="_x0000_s1026" type="#_x0000_t34" style="position:absolute;margin-left:23.15pt;margin-top:15.2pt;width:21.75pt;height:3.6pt;rotation:180;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">
                      <v:stroke dashstyle="1 1" endarrow="block" joinstyle="round"/>
                    </v:shape>
                  </w:pict>
                </mc:Fallback>
              </mc:AlternateContent>
            </w:r>
            <w:r w:rsidR="00484440">
              <w:rPr>
                <w:lang w:val="en-US"/>
              </w:rPr>
              <w:t>1000</w:t>
            </w:r>
            <w:r>
              <w:rPr>
                <w:lang w:val="en-US"/>
              </w:rPr>
              <w:br/>
            </w:r>
            <w:r w:rsidR="00484440">
              <w:rPr>
                <w:lang w:val="en-US"/>
              </w:rPr>
              <w:t>1050</w:t>
            </w:r>
            <w:r>
              <w:rPr>
                <w:lang w:val="en-US"/>
              </w:rPr>
              <w:br/>
            </w:r>
            <w:r w:rsidR="00484440">
              <w:rPr>
                <w:lang w:val="en-US"/>
              </w:rPr>
              <w:t>1100</w:t>
            </w:r>
          </w:p>
        </w:tc>
        <w:tc>
          <w:tcPr>
            <w:tcW w:w="986" w:type="dxa"/>
          </w:tcPr>
          <w:p w14:paraId="0D692ABD" w14:textId="77777777" w:rsidR="002D7EDE" w:rsidRDefault="002D7EDE" w:rsidP="00484440">
            <w:pPr>
              <w:pStyle w:val="NoSpacing"/>
              <w:spacing w:before="0"/>
              <w:rPr>
                <w:lang w:val="en-US"/>
              </w:rPr>
            </w:pPr>
          </w:p>
          <w:p w14:paraId="16995DCB" w14:textId="77777777" w:rsidR="00484440" w:rsidRDefault="00484440" w:rsidP="00484440">
            <w:pPr>
              <w:rPr>
                <w:lang w:val="en-US"/>
              </w:rPr>
            </w:pPr>
          </w:p>
          <w:p w14:paraId="14AFF304" w14:textId="77777777" w:rsidR="00484440" w:rsidRDefault="00534800" w:rsidP="00484440">
            <w:pPr>
              <w:pStyle w:val="NoSpacing"/>
              <w:spacing w:before="0"/>
              <w:rPr>
                <w:lang w:val="en-US"/>
              </w:rPr>
            </w:pPr>
            <w:r>
              <w:rPr>
                <w:noProof/>
                <w:lang w:val="en-US"/>
              </w:rPr>
              <mc:AlternateContent>
                <mc:Choice Requires="wps">
                  <w:drawing>
                    <wp:anchor distT="0" distB="0" distL="114300" distR="114300" simplePos="0" relativeHeight="251702272" behindDoc="0" locked="0" layoutInCell="1" allowOverlap="1" wp14:anchorId="33EA103C" wp14:editId="357D8D0A">
                      <wp:simplePos x="0" y="0"/>
                      <wp:positionH relativeFrom="column">
                        <wp:posOffset>-57785</wp:posOffset>
                      </wp:positionH>
                      <wp:positionV relativeFrom="paragraph">
                        <wp:posOffset>175260</wp:posOffset>
                      </wp:positionV>
                      <wp:extent cx="419735" cy="424180"/>
                      <wp:effectExtent l="5715" t="10795" r="12700" b="12700"/>
                      <wp:wrapNone/>
                      <wp:docPr id="606" name="Rectangle 3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19735" cy="42418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C5B4BAC" id="Rectangle 313" o:spid="_x0000_s1026" style="position:absolute;margin-left:-4.55pt;margin-top:13.8pt;width:33.05pt;height:33.4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" filled="f"/>
                  </w:pict>
                </mc:Fallback>
              </mc:AlternateContent>
            </w:r>
            <w:proofErr w:type="spellStart"/>
            <w:r w:rsidR="00484440">
              <w:rPr>
                <w:lang w:val="en-US"/>
              </w:rPr>
              <w:t>Subrutina</w:t>
            </w:r>
            <w:proofErr w:type="spellEnd"/>
            <w:r w:rsidR="00484440">
              <w:rPr>
                <w:lang w:val="en-US"/>
              </w:rPr>
              <w:t xml:space="preserve"> 2</w:t>
            </w:r>
          </w:p>
          <w:p w14:paraId="598686E2" w14:textId="5F3A0236" w:rsidR="00484440" w:rsidRDefault="00484440" w:rsidP="00134509">
            <w:pPr>
              <w:pStyle w:val="SourceCode"/>
              <w:rPr>
                <w:lang w:val="en-US"/>
              </w:rPr>
            </w:pPr>
            <w:r>
              <w:rPr>
                <w:lang w:val="en-US"/>
              </w:rPr>
              <w:t>2000</w:t>
            </w:r>
          </w:p>
          <w:p w14:paraId="18F169EA" w14:textId="77777777" w:rsidR="00484440" w:rsidRPr="00484440" w:rsidRDefault="00484440" w:rsidP="00134509">
            <w:pPr>
              <w:pStyle w:val="SourceCode"/>
              <w:rPr>
                <w:lang w:val="en-US"/>
              </w:rPr>
            </w:pPr>
            <w:r>
              <w:rPr>
                <w:lang w:val="en-US"/>
              </w:rPr>
              <w:t>2100</w:t>
            </w:r>
          </w:p>
        </w:tc>
      </w:tr>
    </w:tbl>
    <w:p w14:paraId="6AF81C0D" w14:textId="03356E6E" w:rsidR="00E3333D" w:rsidRPr="00484440" w:rsidRDefault="00720DA2" w:rsidP="00484440">
      <w:pPr>
        <w:pStyle w:val="NoSpacing"/>
      </w:pPr>
      <w:r>
        <w:t>El uso de instrucciones GOSUB consume memoria, ya que cada llamada ha de guardar la línea de retorno</w:t>
      </w:r>
      <w:r w:rsidR="007512AC">
        <w:t>, por tanto, existirá un límite de llamadas en función de la memoria disponible.</w:t>
      </w:r>
    </w:p>
    <w:p w14:paraId="4B592179" w14:textId="77777777" w:rsidR="00965F7B" w:rsidRDefault="005432E9" w:rsidP="00965F7B">
      <w:pPr>
        <w:pStyle w:val="Heading3"/>
      </w:pPr>
      <w:r>
        <w:t>Versión</w:t>
      </w:r>
    </w:p>
    <w:p w14:paraId="3565F773" w14:textId="3E309D80" w:rsidR="00965F7B" w:rsidRPr="00E3333D" w:rsidRDefault="00965F7B" w:rsidP="00965F7B">
      <w:pPr>
        <w:pStyle w:val="NoSpacing"/>
      </w:pPr>
      <w:r w:rsidRPr="00E3333D">
        <w:t xml:space="preserve">MSX, MSX2, MSX2+, </w:t>
      </w:r>
      <w:proofErr w:type="spellStart"/>
      <w:r w:rsidR="00F15074">
        <w:t>MSXturboR</w:t>
      </w:r>
      <w:proofErr w:type="spellEnd"/>
      <w:r w:rsidRPr="00E3333D">
        <w:t xml:space="preserve">, </w:t>
      </w:r>
      <w:r w:rsidR="00324806">
        <w:t>MSXVR</w:t>
      </w:r>
    </w:p>
    <w:p w14:paraId="23D2BE1C" w14:textId="77777777" w:rsidR="00965F7B" w:rsidRDefault="00965F7B" w:rsidP="00965F7B">
      <w:pPr>
        <w:pStyle w:val="Heading3"/>
      </w:pPr>
      <w:r>
        <w:t>Formato</w:t>
      </w:r>
    </w:p>
    <w:p w14:paraId="66D40F03" w14:textId="77777777" w:rsidR="00965F7B" w:rsidRDefault="00965F7B" w:rsidP="00134509">
      <w:pPr>
        <w:pStyle w:val="SourceCode"/>
      </w:pPr>
      <w:r>
        <w:t>GOSUB número de línea</w:t>
      </w:r>
    </w:p>
    <w:p w14:paraId="7050D3EF" w14:textId="77777777" w:rsidR="00965F7B" w:rsidRDefault="00965F7B" w:rsidP="00134509">
      <w:pPr>
        <w:pStyle w:val="SourceCode"/>
      </w:pPr>
      <w:r>
        <w:tab/>
        <w:t>.</w:t>
      </w:r>
    </w:p>
    <w:p w14:paraId="67DF5C9A" w14:textId="77777777" w:rsidR="00965F7B" w:rsidRDefault="00965F7B" w:rsidP="00134509">
      <w:pPr>
        <w:pStyle w:val="SourceCode"/>
      </w:pPr>
      <w:r>
        <w:tab/>
        <w:t>.</w:t>
      </w:r>
    </w:p>
    <w:p w14:paraId="7EF0659F" w14:textId="77777777" w:rsidR="00965F7B" w:rsidRDefault="00965F7B" w:rsidP="00134509">
      <w:pPr>
        <w:pStyle w:val="SourceCode"/>
      </w:pPr>
      <w:r>
        <w:tab/>
        <w:t>.</w:t>
      </w:r>
    </w:p>
    <w:p w14:paraId="67777141" w14:textId="77777777" w:rsidR="00965F7B" w:rsidRDefault="00965F7B" w:rsidP="00134509">
      <w:pPr>
        <w:pStyle w:val="SourceCode"/>
      </w:pPr>
      <w:r>
        <w:t>RETURN [número de línea]</w:t>
      </w:r>
    </w:p>
    <w:p w14:paraId="6C40CB6A" w14:textId="77777777" w:rsidR="00965F7B" w:rsidRDefault="00965F7B" w:rsidP="00965F7B">
      <w:pPr>
        <w:pStyle w:val="Heading3"/>
      </w:pPr>
      <w:r>
        <w:t>Parámetros</w:t>
      </w:r>
    </w:p>
    <w:tbl>
      <w:tblPr>
        <w:tblW w:w="0" w:type="auto"/>
        <w:tblLook w:val="04A0" w:firstRow="1" w:lastRow="0" w:firstColumn="1" w:lastColumn="0" w:noHBand="0" w:noVBand="1"/>
      </w:tblPr>
      <w:tblGrid>
        <w:gridCol w:w="2602"/>
        <w:gridCol w:w="2603"/>
      </w:tblGrid>
      <w:tr w:rsidR="00965F7B" w14:paraId="7F07890E" w14:textId="77777777" w:rsidTr="00FF0811">
        <w:tc>
          <w:tcPr>
            <w:tcW w:w="2602" w:type="dxa"/>
          </w:tcPr>
          <w:p w14:paraId="0CC88491" w14:textId="77777777" w:rsidR="00965F7B" w:rsidRDefault="00965F7B" w:rsidP="00134509">
            <w:pPr>
              <w:pStyle w:val="SourceCode"/>
            </w:pPr>
            <w:r>
              <w:t>Número de línea</w:t>
            </w:r>
          </w:p>
        </w:tc>
        <w:tc>
          <w:tcPr>
            <w:tcW w:w="2603" w:type="dxa"/>
          </w:tcPr>
          <w:p w14:paraId="03926740" w14:textId="77777777" w:rsidR="00965F7B" w:rsidRDefault="00965F7B" w:rsidP="001174EF">
            <w:pPr>
              <w:pStyle w:val="NoSpacing"/>
            </w:pPr>
            <w:r w:rsidRPr="00965F7B">
              <w:rPr>
                <w:b/>
              </w:rPr>
              <w:t>Cond.</w:t>
            </w:r>
            <w:r>
              <w:t xml:space="preserve"> Enteros, 0</w:t>
            </w:r>
            <w:r>
              <w:rPr>
                <w:rFonts w:ascii="Arial Narrow" w:hAnsi="Arial Narrow"/>
              </w:rPr>
              <w:t>≤</w:t>
            </w:r>
            <w:r>
              <w:t>número</w:t>
            </w:r>
            <w:r>
              <w:rPr>
                <w:rFonts w:ascii="Arial Narrow" w:hAnsi="Arial Narrow"/>
              </w:rPr>
              <w:t>≤</w:t>
            </w:r>
            <w:r>
              <w:t>65529.</w:t>
            </w:r>
          </w:p>
          <w:p w14:paraId="228FBB0C" w14:textId="5F15C694" w:rsidR="00965F7B" w:rsidRPr="00965F7B" w:rsidRDefault="00965F7B" w:rsidP="001174EF">
            <w:pPr>
              <w:pStyle w:val="NoSpacing"/>
            </w:pPr>
            <w:proofErr w:type="spellStart"/>
            <w:r w:rsidRPr="00965F7B">
              <w:rPr>
                <w:b/>
              </w:rPr>
              <w:t>Omit</w:t>
            </w:r>
            <w:proofErr w:type="spellEnd"/>
            <w:r w:rsidR="002530B5">
              <w:rPr>
                <w:b/>
              </w:rPr>
              <w:t>.</w:t>
            </w:r>
            <w:r>
              <w:t xml:space="preserve"> En ausencia de número de línea en la instrucción RETURN, se da por entendido que es el número de línea siguiente a la instrucción GOSUB.</w:t>
            </w:r>
          </w:p>
        </w:tc>
      </w:tr>
    </w:tbl>
    <w:p w14:paraId="5F21EC26" w14:textId="77777777" w:rsidR="00FF0811" w:rsidRDefault="00FF0811" w:rsidP="00965F7B"/>
    <w:p w14:paraId="336D56A1" w14:textId="77777777" w:rsidR="00FF0811" w:rsidRDefault="00FF0811" w:rsidP="00FF0811">
      <w:pPr>
        <w:pStyle w:val="NoSpacing"/>
      </w:pPr>
      <w:r>
        <w:br w:type="page"/>
      </w:r>
    </w:p>
    <w:p w14:paraId="04A13CC1" w14:textId="088B0D95" w:rsidR="00FF0811" w:rsidRDefault="00FF0811" w:rsidP="00AC2E0C">
      <w:pPr>
        <w:pStyle w:val="BASICTitulo3"/>
        <w:rPr>
          <w:lang w:val="en-US"/>
        </w:rPr>
      </w:pPr>
      <w:bookmarkStart w:id="128" w:name="_Toc71113361"/>
      <w:r>
        <w:rPr>
          <w:lang w:val="en-US"/>
        </w:rPr>
        <w:lastRenderedPageBreak/>
        <w:t>GOTO</w:t>
      </w:r>
      <w:bookmarkEnd w:id="128"/>
      <w:r w:rsidR="00E82CAC">
        <w:rPr>
          <w:lang w:val="en-US"/>
        </w:rPr>
        <w:fldChar w:fldCharType="begin"/>
      </w:r>
      <w:r w:rsidR="00E82CAC">
        <w:instrText xml:space="preserve"> XE "</w:instrText>
      </w:r>
      <w:r w:rsidR="00E82CAC" w:rsidRPr="002D2301">
        <w:rPr>
          <w:lang w:val="en-US"/>
        </w:rPr>
        <w:instrText>GOTO</w:instrText>
      </w:r>
      <w:r w:rsidR="00E82CAC">
        <w:instrText xml:space="preserve">" </w:instrText>
      </w:r>
      <w:r w:rsidR="00E82CAC">
        <w:rPr>
          <w:lang w:val="en-US"/>
        </w:rPr>
        <w:fldChar w:fldCharType="end"/>
      </w:r>
    </w:p>
    <w:p w14:paraId="38A4588F" w14:textId="77777777" w:rsidR="00FF0811" w:rsidRDefault="00FF0811" w:rsidP="00FF0811">
      <w:pPr>
        <w:pStyle w:val="NoSpacing"/>
      </w:pPr>
      <w:r w:rsidRPr="00FF0811">
        <w:t>Transfiere la ejecución del p</w:t>
      </w:r>
      <w:r>
        <w:t>rograma a un número de línea especificado.</w:t>
      </w:r>
    </w:p>
    <w:p w14:paraId="13E63261" w14:textId="77777777" w:rsidR="00FF0811" w:rsidRDefault="00FF0811" w:rsidP="00FF0811">
      <w:pPr>
        <w:pStyle w:val="NoSpacing"/>
      </w:pPr>
      <w:r w:rsidRPr="00FF0811">
        <w:t>La ejecución del programa s</w:t>
      </w:r>
      <w:r>
        <w:t>e transfiere a la línea especificada por la instrucción GOTO.</w:t>
      </w:r>
    </w:p>
    <w:p w14:paraId="01277135" w14:textId="77777777" w:rsidR="00FF0811" w:rsidRDefault="00FF0811" w:rsidP="00FF0811">
      <w:pPr>
        <w:pStyle w:val="NoSpacing"/>
      </w:pPr>
      <w:r>
        <w:t>Al trabajar en el modo de mandatos directos, la ejecución empieza en la línea especificada.</w:t>
      </w:r>
    </w:p>
    <w:p w14:paraId="612EBA0C" w14:textId="77777777" w:rsidR="00FF0811" w:rsidRDefault="005432E9" w:rsidP="00FF0811">
      <w:pPr>
        <w:pStyle w:val="Heading3"/>
      </w:pPr>
      <w:r>
        <w:t>Versión</w:t>
      </w:r>
    </w:p>
    <w:p w14:paraId="58A43640" w14:textId="0F520731" w:rsidR="00FF0811" w:rsidRPr="00795028" w:rsidRDefault="00FF0811" w:rsidP="00FF0811">
      <w:pPr>
        <w:pStyle w:val="NoSpacing"/>
      </w:pPr>
      <w:r w:rsidRPr="00795028">
        <w:t xml:space="preserve">MSX, MSX2, MSX2+, </w:t>
      </w:r>
      <w:proofErr w:type="spellStart"/>
      <w:r w:rsidR="00F15074" w:rsidRPr="00795028">
        <w:t>MSXturboR</w:t>
      </w:r>
      <w:proofErr w:type="spellEnd"/>
      <w:r w:rsidRPr="00795028">
        <w:t xml:space="preserve">, </w:t>
      </w:r>
      <w:r w:rsidR="00324806" w:rsidRPr="00795028">
        <w:t>MSXVR</w:t>
      </w:r>
    </w:p>
    <w:p w14:paraId="2EC21D07" w14:textId="77777777" w:rsidR="00FF0811" w:rsidRPr="00FF0811" w:rsidRDefault="00FF0811" w:rsidP="00FF0811">
      <w:pPr>
        <w:pStyle w:val="Heading3"/>
      </w:pPr>
      <w:r>
        <w:t>Formato</w:t>
      </w:r>
    </w:p>
    <w:p w14:paraId="67E05EF8" w14:textId="77777777" w:rsidR="00965F7B" w:rsidRPr="00795028" w:rsidRDefault="00FF0811" w:rsidP="00134509">
      <w:pPr>
        <w:pStyle w:val="SourceCode"/>
      </w:pPr>
      <w:r w:rsidRPr="00795028">
        <w:t>GOTO</w:t>
      </w:r>
      <w:r w:rsidR="00CC6EE0">
        <w:rPr>
          <w:lang w:val="en-US"/>
        </w:rPr>
        <w:fldChar w:fldCharType="begin"/>
      </w:r>
      <w:r w:rsidRPr="00795028">
        <w:instrText xml:space="preserve"> XE "GOTO" </w:instrText>
      </w:r>
      <w:r w:rsidR="00CC6EE0">
        <w:rPr>
          <w:lang w:val="en-US"/>
        </w:rPr>
        <w:fldChar w:fldCharType="end"/>
      </w:r>
      <w:r w:rsidRPr="00795028">
        <w:t xml:space="preserve"> número de línea</w:t>
      </w:r>
    </w:p>
    <w:p w14:paraId="25A85099" w14:textId="77777777" w:rsidR="00FF0811" w:rsidRPr="00795028" w:rsidRDefault="00FF0811" w:rsidP="00FF0811">
      <w:pPr>
        <w:pStyle w:val="Heading3"/>
      </w:pPr>
      <w:r w:rsidRPr="00795028">
        <w:t>Parámetros</w:t>
      </w:r>
    </w:p>
    <w:tbl>
      <w:tblPr>
        <w:tblW w:w="0" w:type="auto"/>
        <w:tblLook w:val="04A0" w:firstRow="1" w:lastRow="0" w:firstColumn="1" w:lastColumn="0" w:noHBand="0" w:noVBand="1"/>
      </w:tblPr>
      <w:tblGrid>
        <w:gridCol w:w="2602"/>
        <w:gridCol w:w="2603"/>
      </w:tblGrid>
      <w:tr w:rsidR="00FF0811" w14:paraId="5D076DE5" w14:textId="77777777" w:rsidTr="00FF0811">
        <w:tc>
          <w:tcPr>
            <w:tcW w:w="2602" w:type="dxa"/>
          </w:tcPr>
          <w:p w14:paraId="4528C4C4" w14:textId="77777777" w:rsidR="00FF0811" w:rsidRDefault="00FF0811" w:rsidP="00134509">
            <w:pPr>
              <w:pStyle w:val="SourceCode"/>
              <w:rPr>
                <w:lang w:val="en-US"/>
              </w:rPr>
            </w:pPr>
            <w:proofErr w:type="spellStart"/>
            <w:r>
              <w:rPr>
                <w:lang w:val="en-US"/>
              </w:rPr>
              <w:t>Número</w:t>
            </w:r>
            <w:proofErr w:type="spellEnd"/>
            <w:r>
              <w:rPr>
                <w:lang w:val="en-US"/>
              </w:rPr>
              <w:t xml:space="preserve"> de </w:t>
            </w:r>
            <w:proofErr w:type="spellStart"/>
            <w:r>
              <w:rPr>
                <w:lang w:val="en-US"/>
              </w:rPr>
              <w:t>línea</w:t>
            </w:r>
            <w:proofErr w:type="spellEnd"/>
          </w:p>
        </w:tc>
        <w:tc>
          <w:tcPr>
            <w:tcW w:w="2603" w:type="dxa"/>
          </w:tcPr>
          <w:p w14:paraId="48115C1C" w14:textId="77777777" w:rsidR="00FF0811" w:rsidRDefault="00FF0811" w:rsidP="001174EF">
            <w:pPr>
              <w:pStyle w:val="NoSpacing"/>
              <w:rPr>
                <w:lang w:val="en-US"/>
              </w:rPr>
            </w:pPr>
            <w:r w:rsidRPr="00FF0811">
              <w:rPr>
                <w:b/>
                <w:lang w:val="en-US"/>
              </w:rPr>
              <w:t>Cond.</w:t>
            </w:r>
            <w:r>
              <w:rPr>
                <w:lang w:val="en-US"/>
              </w:rPr>
              <w:t xml:space="preserve"> </w:t>
            </w:r>
            <w:proofErr w:type="spellStart"/>
            <w:r>
              <w:rPr>
                <w:lang w:val="en-US"/>
              </w:rPr>
              <w:t>Enteros</w:t>
            </w:r>
            <w:proofErr w:type="spellEnd"/>
            <w:r>
              <w:rPr>
                <w:lang w:val="en-US"/>
              </w:rPr>
              <w:t>, 0</w:t>
            </w:r>
            <w:r>
              <w:rPr>
                <w:rFonts w:ascii="Arial Narrow" w:hAnsi="Arial Narrow"/>
                <w:lang w:val="en-US"/>
              </w:rPr>
              <w:t>≤</w:t>
            </w:r>
            <w:r>
              <w:rPr>
                <w:lang w:val="en-US"/>
              </w:rPr>
              <w:t>número</w:t>
            </w:r>
            <w:r>
              <w:rPr>
                <w:rFonts w:ascii="Arial Narrow" w:hAnsi="Arial Narrow"/>
                <w:lang w:val="en-US"/>
              </w:rPr>
              <w:t>≤</w:t>
            </w:r>
            <w:r>
              <w:rPr>
                <w:lang w:val="en-US"/>
              </w:rPr>
              <w:t>65529.</w:t>
            </w:r>
          </w:p>
        </w:tc>
      </w:tr>
    </w:tbl>
    <w:p w14:paraId="010FCE3A" w14:textId="77777777" w:rsidR="00FF0811" w:rsidRDefault="00FF0811" w:rsidP="00FF0811">
      <w:pPr>
        <w:rPr>
          <w:lang w:val="en-US"/>
        </w:rPr>
      </w:pPr>
    </w:p>
    <w:p w14:paraId="566726FD" w14:textId="77777777" w:rsidR="00FF0811" w:rsidRDefault="00FF0811" w:rsidP="00FF0811">
      <w:pPr>
        <w:pStyle w:val="NoSpacing"/>
        <w:rPr>
          <w:lang w:val="en-US"/>
        </w:rPr>
      </w:pPr>
      <w:r>
        <w:rPr>
          <w:lang w:val="en-US"/>
        </w:rPr>
        <w:br w:type="page"/>
      </w:r>
    </w:p>
    <w:p w14:paraId="4E4FA049" w14:textId="27F3D951" w:rsidR="00FF0811" w:rsidRPr="00FF0811" w:rsidRDefault="00FF0811" w:rsidP="00AC2E0C">
      <w:pPr>
        <w:pStyle w:val="BASICTitulo3"/>
        <w:rPr>
          <w:lang w:val="en-US"/>
        </w:rPr>
      </w:pPr>
      <w:bookmarkStart w:id="129" w:name="_Toc71113362"/>
      <w:r>
        <w:rPr>
          <w:lang w:val="en-US"/>
        </w:rPr>
        <w:lastRenderedPageBreak/>
        <w:t>HEX</w:t>
      </w:r>
      <w:r w:rsidR="00E82CAC">
        <w:rPr>
          <w:lang w:val="en-US"/>
        </w:rPr>
        <w:fldChar w:fldCharType="begin"/>
      </w:r>
      <w:r w:rsidR="00E82CAC">
        <w:instrText xml:space="preserve"> XE "</w:instrText>
      </w:r>
      <w:r w:rsidR="00E82CAC" w:rsidRPr="00943A90">
        <w:rPr>
          <w:lang w:val="en-US"/>
        </w:rPr>
        <w:instrText>HEX</w:instrText>
      </w:r>
      <w:r w:rsidR="00E82CAC">
        <w:instrText xml:space="preserve">" </w:instrText>
      </w:r>
      <w:r w:rsidR="00E82CAC">
        <w:rPr>
          <w:lang w:val="en-US"/>
        </w:rPr>
        <w:fldChar w:fldCharType="end"/>
      </w:r>
      <w:r>
        <w:rPr>
          <w:lang w:val="en-US"/>
        </w:rPr>
        <w:t>$</w:t>
      </w:r>
      <w:bookmarkEnd w:id="129"/>
    </w:p>
    <w:p w14:paraId="2DBC2ECA" w14:textId="77777777" w:rsidR="007512AC" w:rsidRDefault="007512AC" w:rsidP="007512AC">
      <w:pPr>
        <w:pStyle w:val="NoSpacing"/>
        <w:rPr>
          <w:sz w:val="21"/>
          <w:szCs w:val="21"/>
        </w:rPr>
      </w:pPr>
      <w:r>
        <w:t>Ofrece, en formato alfanumérico, la expresión hexadecimal de un dato numérico.</w:t>
      </w:r>
    </w:p>
    <w:p w14:paraId="223CC7A1" w14:textId="77777777" w:rsidR="00FF0811" w:rsidRDefault="005432E9" w:rsidP="00FF0811">
      <w:pPr>
        <w:pStyle w:val="Heading3"/>
      </w:pPr>
      <w:r>
        <w:t>Versión</w:t>
      </w:r>
    </w:p>
    <w:p w14:paraId="10C324F6" w14:textId="38A2A9D7" w:rsidR="00FF0811" w:rsidRPr="00795028" w:rsidRDefault="00FF0811" w:rsidP="00FF0811">
      <w:pPr>
        <w:pStyle w:val="NoSpacing"/>
      </w:pPr>
      <w:r w:rsidRPr="00795028">
        <w:t xml:space="preserve">MSX, MSX2, MSX2+, </w:t>
      </w:r>
      <w:proofErr w:type="spellStart"/>
      <w:r w:rsidR="00F15074" w:rsidRPr="00795028">
        <w:t>MSXturboR</w:t>
      </w:r>
      <w:proofErr w:type="spellEnd"/>
      <w:r w:rsidRPr="00795028">
        <w:t xml:space="preserve">, </w:t>
      </w:r>
      <w:r w:rsidR="00324806" w:rsidRPr="00795028">
        <w:t>MSXVR</w:t>
      </w:r>
    </w:p>
    <w:p w14:paraId="296DB10F" w14:textId="77777777" w:rsidR="00FF0811" w:rsidRPr="00FF0811" w:rsidRDefault="00FF0811" w:rsidP="00FF0811">
      <w:pPr>
        <w:pStyle w:val="Heading3"/>
      </w:pPr>
      <w:r>
        <w:t>Formato</w:t>
      </w:r>
    </w:p>
    <w:p w14:paraId="702E4F0F" w14:textId="77777777" w:rsidR="00FF0811" w:rsidRDefault="00FF0811" w:rsidP="00134509">
      <w:pPr>
        <w:pStyle w:val="SourceCode"/>
      </w:pPr>
      <w:r w:rsidRPr="00FF0811">
        <w:t>HEX$</w:t>
      </w:r>
      <w:r w:rsidR="00CC6EE0">
        <w:rPr>
          <w:lang w:val="en-US"/>
        </w:rPr>
        <w:fldChar w:fldCharType="begin"/>
      </w:r>
      <w:r w:rsidRPr="00FF0811">
        <w:instrText xml:space="preserve"> XE "HEX$" </w:instrText>
      </w:r>
      <w:r w:rsidR="00CC6EE0">
        <w:rPr>
          <w:lang w:val="en-US"/>
        </w:rPr>
        <w:fldChar w:fldCharType="end"/>
      </w:r>
      <w:r w:rsidRPr="00FF0811">
        <w:t>(</w:t>
      </w:r>
      <w:r w:rsidR="00DC2768">
        <w:t>X</w:t>
      </w:r>
      <w:r w:rsidRPr="00FF0811">
        <w:t>)</w:t>
      </w:r>
    </w:p>
    <w:p w14:paraId="3B9BDEA5" w14:textId="77777777" w:rsidR="00FF0811" w:rsidRDefault="00FF0811" w:rsidP="00FF0811">
      <w:pPr>
        <w:pStyle w:val="Heading3"/>
      </w:pPr>
      <w:r>
        <w:t>Parámetros</w:t>
      </w:r>
    </w:p>
    <w:tbl>
      <w:tblPr>
        <w:tblW w:w="0" w:type="auto"/>
        <w:tblLook w:val="04A0" w:firstRow="1" w:lastRow="0" w:firstColumn="1" w:lastColumn="0" w:noHBand="0" w:noVBand="1"/>
      </w:tblPr>
      <w:tblGrid>
        <w:gridCol w:w="2602"/>
        <w:gridCol w:w="2603"/>
      </w:tblGrid>
      <w:tr w:rsidR="00DC2768" w14:paraId="38D8CAB9" w14:textId="77777777" w:rsidTr="008522EC">
        <w:tc>
          <w:tcPr>
            <w:tcW w:w="2602" w:type="dxa"/>
          </w:tcPr>
          <w:p w14:paraId="65B944DE" w14:textId="77777777" w:rsidR="00DC2768" w:rsidRDefault="00DC2768" w:rsidP="00134509">
            <w:pPr>
              <w:pStyle w:val="SourceCode"/>
            </w:pPr>
            <w:r>
              <w:t>X</w:t>
            </w:r>
          </w:p>
        </w:tc>
        <w:tc>
          <w:tcPr>
            <w:tcW w:w="2603" w:type="dxa"/>
          </w:tcPr>
          <w:p w14:paraId="0F93EC31" w14:textId="77777777" w:rsidR="00DC2768" w:rsidRDefault="00DC2768" w:rsidP="001174EF">
            <w:pPr>
              <w:pStyle w:val="NoSpacing"/>
            </w:pPr>
            <w:r w:rsidRPr="00DC2768">
              <w:rPr>
                <w:b/>
              </w:rPr>
              <w:t>Cond.</w:t>
            </w:r>
            <w:r>
              <w:t xml:space="preserve"> Constantes, variables, variables de matriz, sus expresiones (de tipo numérico); -32768</w:t>
            </w:r>
            <w:r>
              <w:rPr>
                <w:rFonts w:ascii="Arial Narrow" w:hAnsi="Arial Narrow"/>
              </w:rPr>
              <w:t>≤</w:t>
            </w:r>
            <w:r>
              <w:t>X</w:t>
            </w:r>
            <w:r>
              <w:rPr>
                <w:rFonts w:ascii="Arial Narrow" w:hAnsi="Arial Narrow"/>
              </w:rPr>
              <w:t>≤</w:t>
            </w:r>
            <w:r>
              <w:t>65535. En el caso de números negativos, su valor es el que resulta de sumarles 65536.</w:t>
            </w:r>
          </w:p>
        </w:tc>
      </w:tr>
    </w:tbl>
    <w:p w14:paraId="6FE5FA83" w14:textId="77777777" w:rsidR="00FF0811" w:rsidRDefault="00DC2768" w:rsidP="00DC2768">
      <w:pPr>
        <w:pStyle w:val="Heading3"/>
      </w:pPr>
      <w:r>
        <w:t>Retorno</w:t>
      </w:r>
    </w:p>
    <w:p w14:paraId="64C87597" w14:textId="77777777" w:rsidR="00DC2768" w:rsidRDefault="00DC2768" w:rsidP="00DC2768">
      <w:r>
        <w:t>Tipo alfanumérico.</w:t>
      </w:r>
    </w:p>
    <w:p w14:paraId="79540163" w14:textId="77777777" w:rsidR="00DC2768" w:rsidRDefault="00DC2768" w:rsidP="00DC2768">
      <w:pPr>
        <w:pStyle w:val="Heading3"/>
      </w:pPr>
      <w:r>
        <w:t>Ejemplos</w:t>
      </w:r>
    </w:p>
    <w:p w14:paraId="1A4D0579" w14:textId="1D35E2B1" w:rsidR="00DC2768" w:rsidRDefault="00DC2768" w:rsidP="00134509">
      <w:pPr>
        <w:pStyle w:val="SourceCode"/>
      </w:pPr>
      <w:r>
        <w:t>PRINT HEX$ (100)</w:t>
      </w:r>
      <w:r w:rsidR="005A7A55">
        <w:br/>
      </w:r>
      <w:r w:rsidR="00285EE8">
        <w:t xml:space="preserve"> </w:t>
      </w:r>
      <w:r>
        <w:t>64</w:t>
      </w:r>
    </w:p>
    <w:p w14:paraId="4BB62CD8" w14:textId="37466503" w:rsidR="00DC2768" w:rsidRDefault="00DC2768" w:rsidP="00134509">
      <w:pPr>
        <w:pStyle w:val="SourceCode"/>
      </w:pPr>
      <w:r>
        <w:t>PRINT HEX$ (-32768)</w:t>
      </w:r>
      <w:r w:rsidR="005A7A55">
        <w:br/>
      </w:r>
      <w:r w:rsidR="00285EE8">
        <w:t xml:space="preserve"> </w:t>
      </w:r>
      <w:r>
        <w:t>8000</w:t>
      </w:r>
    </w:p>
    <w:p w14:paraId="746BF71A" w14:textId="229DED39" w:rsidR="00DC2768" w:rsidRDefault="00DC2768" w:rsidP="00134509">
      <w:pPr>
        <w:pStyle w:val="SourceCode"/>
      </w:pPr>
      <w:r>
        <w:t>PRINT HEX$ (255)</w:t>
      </w:r>
      <w:r w:rsidR="005A7A55">
        <w:br/>
      </w:r>
      <w:r w:rsidR="00285EE8">
        <w:t xml:space="preserve"> </w:t>
      </w:r>
      <w:r>
        <w:t>FF</w:t>
      </w:r>
    </w:p>
    <w:p w14:paraId="6CF39CF9" w14:textId="77777777" w:rsidR="00DC2768" w:rsidRDefault="00DC2768" w:rsidP="00DC2768">
      <w:pPr>
        <w:rPr>
          <w:rFonts w:ascii="Courier New" w:eastAsiaTheme="majorEastAsia" w:hAnsi="Courier New" w:cstheme="majorBidi"/>
          <w:color w:val="767171" w:themeColor="background2" w:themeShade="80"/>
          <w:sz w:val="14"/>
          <w:szCs w:val="56"/>
        </w:rPr>
      </w:pPr>
      <w:r>
        <w:br w:type="page"/>
      </w:r>
    </w:p>
    <w:p w14:paraId="58D9F876" w14:textId="128268BC" w:rsidR="004B1161" w:rsidRPr="00FF0811" w:rsidRDefault="0049092F" w:rsidP="00AC2E0C">
      <w:pPr>
        <w:pStyle w:val="BASICTitulo3"/>
      </w:pPr>
      <w:bookmarkStart w:id="130" w:name="_Toc71113363"/>
      <w:r>
        <w:lastRenderedPageBreak/>
        <w:t>IF- THEN-ELSE</w:t>
      </w:r>
      <w:bookmarkEnd w:id="130"/>
      <w:r w:rsidR="00E82CAC">
        <w:fldChar w:fldCharType="begin"/>
      </w:r>
      <w:r w:rsidR="00E82CAC">
        <w:instrText xml:space="preserve"> XE "</w:instrText>
      </w:r>
      <w:r w:rsidR="00E82CAC" w:rsidRPr="00E4739F">
        <w:instrText>IF- THEN-ELSE</w:instrText>
      </w:r>
      <w:r w:rsidR="00E82CAC">
        <w:instrText xml:space="preserve">" </w:instrText>
      </w:r>
      <w:r w:rsidR="00E82CAC">
        <w:fldChar w:fldCharType="end"/>
      </w:r>
    </w:p>
    <w:p w14:paraId="3D1DB862" w14:textId="77777777" w:rsidR="0049092F" w:rsidRDefault="0049092F" w:rsidP="00C07417">
      <w:pPr>
        <w:pStyle w:val="NoSpacing"/>
      </w:pPr>
      <w:r w:rsidRPr="0049092F">
        <w:t>Bifurca la ejecución del p</w:t>
      </w:r>
      <w:r>
        <w:t>rograma de acuerdo con el valor de una expresión.</w:t>
      </w:r>
    </w:p>
    <w:p w14:paraId="3837688F" w14:textId="5C93E3B4" w:rsidR="0049092F" w:rsidRDefault="0049092F" w:rsidP="00C07417">
      <w:pPr>
        <w:pStyle w:val="NoSpacing"/>
      </w:pPr>
      <w:r>
        <w:t>Si el valor de una expresión es cierto (si se cumple esa expresión), se ejecuta la sentencia sigu</w:t>
      </w:r>
      <w:r w:rsidR="00C07417">
        <w:t>iente a THEN, y si es falso (si</w:t>
      </w:r>
      <w:r>
        <w:t xml:space="preserve"> </w:t>
      </w:r>
      <w:r w:rsidR="007512AC">
        <w:t xml:space="preserve">no </w:t>
      </w:r>
      <w:r>
        <w:t>se cumple esa expresión) se ej</w:t>
      </w:r>
      <w:r w:rsidR="00C07417">
        <w:t>e</w:t>
      </w:r>
      <w:r>
        <w:t>cuta la sentencia siguiente a ELSE</w:t>
      </w:r>
      <w:r w:rsidR="00C07417">
        <w:t xml:space="preserve">; </w:t>
      </w:r>
      <w:r w:rsidR="007512AC">
        <w:t xml:space="preserve">y </w:t>
      </w:r>
      <w:r w:rsidR="00C07417">
        <w:t>a continuación se ejecuta la línea siguiente.</w:t>
      </w:r>
    </w:p>
    <w:p w14:paraId="40B31170" w14:textId="2778E5F7" w:rsidR="00C07417" w:rsidRDefault="00C07417" w:rsidP="00C07417">
      <w:pPr>
        <w:pStyle w:val="NoSpacing"/>
      </w:pPr>
      <w:r w:rsidRPr="00C07417">
        <w:t xml:space="preserve">En caso de omisión de </w:t>
      </w:r>
      <w:r>
        <w:t>la instrucción ELSE, si el valor de la expresión es cierto se ejecuta la instrucción siguiente a THEN, y si el valor de la expresión es falso, se ignora la instrucción siguiente a THEN y la ejecución se transfiere a la línea siguiente.</w:t>
      </w:r>
    </w:p>
    <w:p w14:paraId="30B0C736" w14:textId="77777777" w:rsidR="00C07417" w:rsidRDefault="00C07417" w:rsidP="00C07417">
      <w:pPr>
        <w:pStyle w:val="NoSpacing"/>
      </w:pPr>
      <w:r w:rsidRPr="00C07417">
        <w:t>En el formato IF-THEN GOTO, cabe</w:t>
      </w:r>
      <w:r>
        <w:t xml:space="preserve"> la posibilidad de omitir THEN o GOTO.</w:t>
      </w:r>
    </w:p>
    <w:p w14:paraId="08D72E13" w14:textId="77777777" w:rsidR="00C07417" w:rsidRDefault="00C07417" w:rsidP="00134509">
      <w:pPr>
        <w:pStyle w:val="SourceCode"/>
        <w:rPr>
          <w:lang w:val="en-US"/>
        </w:rPr>
      </w:pPr>
      <w:r w:rsidRPr="00C07417">
        <w:rPr>
          <w:lang w:val="en-US"/>
        </w:rPr>
        <w:t xml:space="preserve">IF A </w:t>
      </w:r>
      <w:r>
        <w:rPr>
          <w:lang w:val="en-US"/>
        </w:rPr>
        <w:t>= 0 THEN 30</w:t>
      </w:r>
    </w:p>
    <w:p w14:paraId="420F3F02" w14:textId="7C64C356" w:rsidR="00C07417" w:rsidRDefault="00C07417" w:rsidP="00134509">
      <w:pPr>
        <w:pStyle w:val="SourceCode"/>
        <w:rPr>
          <w:lang w:val="en-US"/>
        </w:rPr>
      </w:pPr>
      <w:r>
        <w:rPr>
          <w:lang w:val="en-US"/>
        </w:rPr>
        <w:t>IF A = 0 GOTO 30</w:t>
      </w:r>
    </w:p>
    <w:p w14:paraId="5DF0FABA" w14:textId="77777777" w:rsidR="00C07417" w:rsidRDefault="00C07417" w:rsidP="00C07417">
      <w:pPr>
        <w:pStyle w:val="NoSpacing"/>
      </w:pPr>
      <w:r w:rsidRPr="00C07417">
        <w:t>Ambas expresiones tienen igual signif</w:t>
      </w:r>
      <w:r>
        <w:t>icado.</w:t>
      </w:r>
    </w:p>
    <w:p w14:paraId="00CFAAF5" w14:textId="77777777" w:rsidR="00C07417" w:rsidRDefault="00C07417" w:rsidP="00C07417">
      <w:pPr>
        <w:pStyle w:val="NoSpacing"/>
      </w:pPr>
      <w:r w:rsidRPr="00C07417">
        <w:t>Tras THEN va una i</w:t>
      </w:r>
      <w:r>
        <w:t>nstrucción o número de línea.</w:t>
      </w:r>
    </w:p>
    <w:p w14:paraId="39DE365F" w14:textId="77777777" w:rsidR="00C07417" w:rsidRDefault="00C07417" w:rsidP="00C07417">
      <w:pPr>
        <w:pStyle w:val="NoSpacing"/>
      </w:pPr>
      <w:r>
        <w:t>Tras GOTO va un número de línea.</w:t>
      </w:r>
    </w:p>
    <w:p w14:paraId="1CD8AB4A" w14:textId="77777777" w:rsidR="00C07417" w:rsidRDefault="00C07417" w:rsidP="00C07417">
      <w:pPr>
        <w:pStyle w:val="NoSpacing"/>
      </w:pPr>
      <w:r w:rsidRPr="00C07417">
        <w:t>Cuando GOTO va detrás d</w:t>
      </w:r>
      <w:r>
        <w:t>e ELSE, se puede omitir.</w:t>
      </w:r>
    </w:p>
    <w:p w14:paraId="3F2FED7B" w14:textId="4FAE056B" w:rsidR="00C07417" w:rsidRDefault="00C07417" w:rsidP="00C07417">
      <w:pPr>
        <w:pStyle w:val="NoSpacing"/>
      </w:pPr>
      <w:r>
        <w:t>Cuando después de THEN o ELSE van varia</w:t>
      </w:r>
      <w:r w:rsidR="00C44F17">
        <w:t xml:space="preserve">s </w:t>
      </w:r>
      <w:r>
        <w:t>instrucciones, son ejecutadas secuencialmente comenzando por la izquierda; estas instrucciones están separadas por el signo de (:).</w:t>
      </w:r>
    </w:p>
    <w:p w14:paraId="2CB658FB" w14:textId="70244CF2" w:rsidR="00B91778" w:rsidRPr="00A37CA8" w:rsidRDefault="00B91778" w:rsidP="00B91778">
      <w:pPr>
        <w:rPr>
          <w:b/>
        </w:rPr>
      </w:pPr>
      <w:r w:rsidRPr="00A37CA8">
        <w:rPr>
          <w:b/>
        </w:rPr>
        <w:t xml:space="preserve">Sentencias IF-THEN </w:t>
      </w:r>
      <w:r w:rsidR="007512AC">
        <w:rPr>
          <w:b/>
        </w:rPr>
        <w:t>anidadas</w:t>
      </w:r>
    </w:p>
    <w:p w14:paraId="6A807218" w14:textId="3BA8C0B9" w:rsidR="00B91778" w:rsidRDefault="00B91778" w:rsidP="00B91778">
      <w:pPr>
        <w:pStyle w:val="NoSpacing"/>
      </w:pPr>
      <w:r w:rsidRPr="00E03215">
        <w:t>Tras THE</w:t>
      </w:r>
      <w:r w:rsidR="007512AC">
        <w:t>N</w:t>
      </w:r>
      <w:r w:rsidRPr="00E03215">
        <w:t xml:space="preserve"> o ELSE puede</w:t>
      </w:r>
      <w:r>
        <w:t xml:space="preserve"> ir otra sentencia IF-THEN. Se pueden poner múltiples instrucciones IF-THEN dentro de los límites de una línea.</w:t>
      </w:r>
    </w:p>
    <w:p w14:paraId="5CA5E58C" w14:textId="77777777" w:rsidR="00E03215" w:rsidRDefault="005432E9" w:rsidP="00E03215">
      <w:pPr>
        <w:pStyle w:val="Heading3"/>
      </w:pPr>
      <w:r>
        <w:t>Versión</w:t>
      </w:r>
    </w:p>
    <w:p w14:paraId="63641C1A" w14:textId="4E1C6FE8" w:rsidR="00E03215" w:rsidRPr="00795028" w:rsidRDefault="00E03215" w:rsidP="00E03215">
      <w:pPr>
        <w:pStyle w:val="NoSpacing"/>
      </w:pPr>
      <w:r w:rsidRPr="00795028">
        <w:t xml:space="preserve">MSX, MSX2, MSX2+, </w:t>
      </w:r>
      <w:proofErr w:type="spellStart"/>
      <w:r w:rsidR="00F15074" w:rsidRPr="00795028">
        <w:t>MSXturboR</w:t>
      </w:r>
      <w:proofErr w:type="spellEnd"/>
      <w:r w:rsidRPr="00795028">
        <w:t xml:space="preserve">, </w:t>
      </w:r>
      <w:r w:rsidR="00324806" w:rsidRPr="00795028">
        <w:t>MSXVR</w:t>
      </w:r>
    </w:p>
    <w:p w14:paraId="1296EF09" w14:textId="77777777" w:rsidR="00E03215" w:rsidRDefault="00E03215" w:rsidP="00E03215">
      <w:pPr>
        <w:pStyle w:val="Heading3"/>
      </w:pPr>
      <w:r>
        <w:t>Formato</w:t>
      </w:r>
    </w:p>
    <w:p w14:paraId="373ED4BF" w14:textId="2A055A3E" w:rsidR="00E03215" w:rsidRDefault="008522EC" w:rsidP="00134509">
      <w:pPr>
        <w:pStyle w:val="SourceCode"/>
      </w:pPr>
      <w:r w:rsidRPr="008522EC">
        <w:t>IF expresió</w:t>
      </w:r>
      <w:r w:rsidR="00E03215" w:rsidRPr="008522EC">
        <w:t>n THEN instrucción [ELSE instrucción]</w:t>
      </w:r>
      <w:r w:rsidR="005A7A55">
        <w:br/>
      </w:r>
      <w:r w:rsidR="00E03215" w:rsidRPr="002433E7">
        <w:t>IF</w:t>
      </w:r>
      <w:r w:rsidR="00CC6EE0" w:rsidRPr="002433E7">
        <w:rPr>
          <w:lang w:val="en-US"/>
        </w:rPr>
        <w:fldChar w:fldCharType="begin"/>
      </w:r>
      <w:r w:rsidR="00E03215" w:rsidRPr="002433E7">
        <w:instrText xml:space="preserve"> XE "IF" </w:instrText>
      </w:r>
      <w:r w:rsidR="00CC6EE0" w:rsidRPr="002433E7">
        <w:rPr>
          <w:lang w:val="en-US"/>
        </w:rPr>
        <w:fldChar w:fldCharType="end"/>
      </w:r>
      <w:r w:rsidR="00E03215" w:rsidRPr="002433E7">
        <w:t xml:space="preserve"> expresión THEN número de línea</w:t>
      </w:r>
      <w:r w:rsidR="005A7A55">
        <w:br/>
      </w:r>
      <w:r w:rsidR="00E03215" w:rsidRPr="002433E7">
        <w:t>IF</w:t>
      </w:r>
      <w:r w:rsidR="00CC6EE0" w:rsidRPr="002433E7">
        <w:rPr>
          <w:lang w:val="en-US"/>
        </w:rPr>
        <w:fldChar w:fldCharType="begin"/>
      </w:r>
      <w:r w:rsidR="00E03215" w:rsidRPr="002433E7">
        <w:instrText xml:space="preserve"> XE "IF" </w:instrText>
      </w:r>
      <w:r w:rsidR="00CC6EE0" w:rsidRPr="002433E7">
        <w:rPr>
          <w:lang w:val="en-US"/>
        </w:rPr>
        <w:fldChar w:fldCharType="end"/>
      </w:r>
      <w:r w:rsidR="00E03215" w:rsidRPr="002433E7">
        <w:t xml:space="preserve"> expresión GOTO número de línea</w:t>
      </w:r>
    </w:p>
    <w:p w14:paraId="66DC2C52" w14:textId="77777777" w:rsidR="007512AC" w:rsidRDefault="007512AC">
      <w:pPr>
        <w:spacing w:after="160" w:line="259" w:lineRule="auto"/>
        <w:contextualSpacing w:val="0"/>
        <w:jc w:val="left"/>
        <w:rPr>
          <w:rFonts w:asciiTheme="majorHAnsi" w:eastAsiaTheme="majorEastAsia" w:hAnsiTheme="majorHAnsi" w:cstheme="majorBidi"/>
          <w:color w:val="538135" w:themeColor="accent6" w:themeShade="BF"/>
          <w:sz w:val="20"/>
          <w:szCs w:val="24"/>
        </w:rPr>
      </w:pPr>
      <w:r>
        <w:br w:type="page"/>
      </w:r>
    </w:p>
    <w:p w14:paraId="007474EA" w14:textId="56A0835B" w:rsidR="00E03215" w:rsidRDefault="00E03215" w:rsidP="00E03215">
      <w:pPr>
        <w:pStyle w:val="Heading3"/>
      </w:pPr>
      <w:r>
        <w:lastRenderedPageBreak/>
        <w:t>Parámetros</w:t>
      </w:r>
    </w:p>
    <w:tbl>
      <w:tblPr>
        <w:tblW w:w="0" w:type="auto"/>
        <w:tblLook w:val="04A0" w:firstRow="1" w:lastRow="0" w:firstColumn="1" w:lastColumn="0" w:noHBand="0" w:noVBand="1"/>
      </w:tblPr>
      <w:tblGrid>
        <w:gridCol w:w="1843"/>
        <w:gridCol w:w="3146"/>
      </w:tblGrid>
      <w:tr w:rsidR="00E03215" w14:paraId="5B0042BA" w14:textId="77777777" w:rsidTr="007512AC">
        <w:tc>
          <w:tcPr>
            <w:tcW w:w="1843" w:type="dxa"/>
          </w:tcPr>
          <w:p w14:paraId="0EB5DA1A" w14:textId="77777777" w:rsidR="00E03215" w:rsidRDefault="00E03215" w:rsidP="00134509">
            <w:pPr>
              <w:pStyle w:val="SourceCode"/>
            </w:pPr>
            <w:r>
              <w:t>Expresión</w:t>
            </w:r>
          </w:p>
        </w:tc>
        <w:tc>
          <w:tcPr>
            <w:tcW w:w="3146" w:type="dxa"/>
          </w:tcPr>
          <w:p w14:paraId="717CC78C" w14:textId="77777777" w:rsidR="00E03215" w:rsidRDefault="00E03215" w:rsidP="001174EF">
            <w:pPr>
              <w:pStyle w:val="NoSpacing"/>
            </w:pPr>
            <w:r w:rsidRPr="00E03215">
              <w:rPr>
                <w:b/>
              </w:rPr>
              <w:t>Cond.</w:t>
            </w:r>
            <w:r>
              <w:t xml:space="preserve"> Una expresión de relación cuyo resultado es una expresión numérica, una expresión lógica o una expresión aritmética.</w:t>
            </w:r>
          </w:p>
        </w:tc>
      </w:tr>
      <w:tr w:rsidR="00E03215" w14:paraId="25C0C7BA" w14:textId="77777777" w:rsidTr="007512AC">
        <w:tc>
          <w:tcPr>
            <w:tcW w:w="1843" w:type="dxa"/>
          </w:tcPr>
          <w:p w14:paraId="340CBB5A" w14:textId="77777777" w:rsidR="00E03215" w:rsidRDefault="00E03215" w:rsidP="00134509">
            <w:pPr>
              <w:pStyle w:val="SourceCode"/>
            </w:pPr>
            <w:r>
              <w:t>ELSE sentencia</w:t>
            </w:r>
          </w:p>
        </w:tc>
        <w:tc>
          <w:tcPr>
            <w:tcW w:w="3146" w:type="dxa"/>
          </w:tcPr>
          <w:p w14:paraId="677C471B" w14:textId="617001D1" w:rsidR="00E03215" w:rsidRDefault="00E03215" w:rsidP="001174EF">
            <w:pPr>
              <w:pStyle w:val="NoSpacing"/>
            </w:pPr>
            <w:proofErr w:type="spellStart"/>
            <w:r w:rsidRPr="00E03215">
              <w:rPr>
                <w:b/>
              </w:rPr>
              <w:t>Omit</w:t>
            </w:r>
            <w:proofErr w:type="spellEnd"/>
            <w:r w:rsidR="002530B5">
              <w:rPr>
                <w:b/>
              </w:rPr>
              <w:t>.</w:t>
            </w:r>
            <w:r>
              <w:t xml:space="preserve"> </w:t>
            </w:r>
            <w:r w:rsidR="007512AC">
              <w:t>Salta a</w:t>
            </w:r>
            <w:r>
              <w:t xml:space="preserve"> la sentencia siguiente a THEN si el valor es cierto (se cumple) y a la línea siguiente si es falso (si no se cumple).</w:t>
            </w:r>
          </w:p>
        </w:tc>
      </w:tr>
    </w:tbl>
    <w:p w14:paraId="6FBAFA24" w14:textId="77777777" w:rsidR="00E03215" w:rsidRPr="00E03215" w:rsidRDefault="00E03215" w:rsidP="00E03215">
      <w:pPr>
        <w:pStyle w:val="Heading3"/>
        <w:rPr>
          <w:lang w:val="en-US"/>
        </w:rPr>
      </w:pPr>
      <w:proofErr w:type="spellStart"/>
      <w:r w:rsidRPr="00E03215">
        <w:rPr>
          <w:lang w:val="en-US"/>
        </w:rPr>
        <w:t>Eje</w:t>
      </w:r>
      <w:r>
        <w:rPr>
          <w:lang w:val="en-US"/>
        </w:rPr>
        <w:t>mplos</w:t>
      </w:r>
      <w:proofErr w:type="spellEnd"/>
    </w:p>
    <w:p w14:paraId="129F2FB5" w14:textId="202D8122" w:rsidR="00E03215" w:rsidRPr="00795028" w:rsidRDefault="00E03215" w:rsidP="00134509">
      <w:pPr>
        <w:pStyle w:val="SourceCode"/>
        <w:rPr>
          <w:lang w:val="en-US"/>
        </w:rPr>
      </w:pPr>
      <w:r>
        <w:rPr>
          <w:lang w:val="en-US"/>
        </w:rPr>
        <w:t>10 INPUT A</w:t>
      </w:r>
      <w:r w:rsidR="005A7A55">
        <w:rPr>
          <w:lang w:val="en-US"/>
        </w:rPr>
        <w:br/>
      </w:r>
      <w:r>
        <w:rPr>
          <w:lang w:val="en-US"/>
        </w:rPr>
        <w:t xml:space="preserve">20 IF A&gt;=0 THEN PRINT </w:t>
      </w:r>
      <w:r w:rsidR="007B0A3A">
        <w:rPr>
          <w:lang w:val="en-US"/>
        </w:rPr>
        <w:t>"</w:t>
      </w:r>
      <w:r>
        <w:rPr>
          <w:lang w:val="en-US"/>
        </w:rPr>
        <w:t>ABS=</w:t>
      </w:r>
      <w:r w:rsidR="007B0A3A">
        <w:rPr>
          <w:lang w:val="en-US"/>
        </w:rPr>
        <w:t>"</w:t>
      </w:r>
      <w:r>
        <w:rPr>
          <w:lang w:val="en-US"/>
        </w:rPr>
        <w:t xml:space="preserve">; </w:t>
      </w:r>
      <w:proofErr w:type="gramStart"/>
      <w:r>
        <w:rPr>
          <w:lang w:val="en-US"/>
        </w:rPr>
        <w:t>A</w:t>
      </w:r>
      <w:proofErr w:type="gramEnd"/>
      <w:r>
        <w:rPr>
          <w:lang w:val="en-US"/>
        </w:rPr>
        <w:t xml:space="preserve"> ELSE PRINT </w:t>
      </w:r>
      <w:r w:rsidR="007B0A3A">
        <w:rPr>
          <w:lang w:val="en-US"/>
        </w:rPr>
        <w:t>"</w:t>
      </w:r>
      <w:r>
        <w:rPr>
          <w:lang w:val="en-US"/>
        </w:rPr>
        <w:t>ABS</w:t>
      </w:r>
      <w:r w:rsidR="007B0A3A">
        <w:rPr>
          <w:lang w:val="en-US"/>
        </w:rPr>
        <w:t>"</w:t>
      </w:r>
      <w:r>
        <w:rPr>
          <w:lang w:val="en-US"/>
        </w:rPr>
        <w:t>; -A</w:t>
      </w:r>
      <w:r w:rsidR="005A7A55">
        <w:rPr>
          <w:lang w:val="en-US"/>
        </w:rPr>
        <w:br/>
      </w:r>
      <w:r w:rsidRPr="00795028">
        <w:rPr>
          <w:lang w:val="en-US"/>
        </w:rPr>
        <w:t>30 GOTO 10</w:t>
      </w:r>
    </w:p>
    <w:p w14:paraId="7FF5F211" w14:textId="77777777" w:rsidR="00E03215" w:rsidRDefault="00534800" w:rsidP="00B91778">
      <w:r>
        <w:rPr>
          <w:noProof/>
        </w:rPr>
        <mc:AlternateContent>
          <mc:Choice Requires="wpc">
            <w:drawing>
              <wp:inline distT="0" distB="0" distL="0" distR="0" wp14:anchorId="2C9877CD" wp14:editId="7038ABAB">
                <wp:extent cx="3168015" cy="1900555"/>
                <wp:effectExtent l="0" t="0" r="0" b="0"/>
                <wp:docPr id="327" name="Lienzo 327"/>
                <wp:cNvGraphicFramePr>
                  <a:graphicFrameLocks xmlns:a="http://schemas.openxmlformats.org/drawingml/2006/main" noChangeAspect="1" noMove="1" noResize="1"/>
                </wp:cNvGraphicFramePr>
                <a:graphic xmlns:a="http://schemas.openxmlformats.org/drawingml/2006/main">
                  <a:graphicData uri="http://schemas.microsoft.com/office/word/2010/wordprocessingCanvas">
                    <wpc:wpc>
                      <wpc:bg>
                        <a:noFill/>
                      </wpc:bg>
                      <wpc:whole/>
                      <wps:wsp>
                        <wps:cNvPr id="591" name="Text Box 325"/>
                        <wps:cNvSpPr txBox="1">
                          <a:spLocks noChangeArrowheads="1"/>
                        </wps:cNvSpPr>
                        <wps:spPr bwMode="auto">
                          <a:xfrm>
                            <a:off x="319442" y="150461"/>
                            <a:ext cx="1227606" cy="224811"/>
                          </a:xfrm>
                          <a:prstGeom prst="rect">
                            <a:avLst/>
                          </a:prstGeom>
                          <a:solidFill>
                            <a:srgbClr val="FFFFFF"/>
                          </a:solidFill>
                          <a:ln w="9525">
                            <a:solidFill>
                              <a:srgbClr val="000000"/>
                            </a:solidFill>
                            <a:miter lim="800000"/>
                            <a:headEnd/>
                            <a:tailEnd/>
                          </a:ln>
                        </wps:spPr>
                        <wps:txbx>
                          <w:txbxContent>
                            <w:p w14:paraId="70D0BEA1" w14:textId="77777777" w:rsidR="00474E18" w:rsidRPr="008522EC" w:rsidRDefault="00474E18" w:rsidP="00A37CA8">
                              <w:r>
                                <w:t>Introducción del valor de A</w:t>
                              </w:r>
                            </w:p>
                          </w:txbxContent>
                        </wps:txbx>
                        <wps:bodyPr rot="0" vert="horz" wrap="square" lIns="91440" tIns="45720" rIns="91440" bIns="45720" anchor="t" anchorCtr="0" upright="1">
                          <a:noAutofit/>
                        </wps:bodyPr>
                      </wps:wsp>
                      <wps:wsp>
                        <wps:cNvPr id="592" name="Text Box 328"/>
                        <wps:cNvSpPr txBox="1">
                          <a:spLocks noChangeArrowheads="1"/>
                        </wps:cNvSpPr>
                        <wps:spPr bwMode="auto">
                          <a:xfrm>
                            <a:off x="740964" y="766381"/>
                            <a:ext cx="402602" cy="2322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D4FBD75" w14:textId="77777777" w:rsidR="00474E18" w:rsidRDefault="00474E18" w:rsidP="00A37CA8">
                              <w:r>
                                <w:t>A</w:t>
                              </w:r>
                              <w:r>
                                <w:rPr>
                                  <w:rFonts w:ascii="Arial Narrow" w:hAnsi="Arial Narrow"/>
                                </w:rPr>
                                <w:t>≥0?</w:t>
                              </w:r>
                            </w:p>
                          </w:txbxContent>
                        </wps:txbx>
                        <wps:bodyPr rot="0" vert="horz" wrap="square" lIns="91440" tIns="45720" rIns="91440" bIns="45720" anchor="t" anchorCtr="0" upright="1">
                          <a:noAutofit/>
                        </wps:bodyPr>
                      </wps:wsp>
                      <wps:wsp>
                        <wps:cNvPr id="593" name="Text Box 329"/>
                        <wps:cNvSpPr txBox="1">
                          <a:spLocks noChangeArrowheads="1"/>
                        </wps:cNvSpPr>
                        <wps:spPr bwMode="auto">
                          <a:xfrm>
                            <a:off x="1689168" y="670034"/>
                            <a:ext cx="1441887" cy="357234"/>
                          </a:xfrm>
                          <a:prstGeom prst="rect">
                            <a:avLst/>
                          </a:prstGeom>
                          <a:solidFill>
                            <a:srgbClr val="FFFFFF"/>
                          </a:solidFill>
                          <a:ln w="9525">
                            <a:solidFill>
                              <a:srgbClr val="000000"/>
                            </a:solidFill>
                            <a:miter lim="800000"/>
                            <a:headEnd/>
                            <a:tailEnd/>
                          </a:ln>
                        </wps:spPr>
                        <wps:txbx>
                          <w:txbxContent>
                            <w:p w14:paraId="2DB71693" w14:textId="0EFD7E04" w:rsidR="00474E18" w:rsidRDefault="00474E18" w:rsidP="00A37CA8">
                              <w:r>
                                <w:t>Presentación en pantalla de "ABS=” seguido por el valor de A.</w:t>
                              </w:r>
                            </w:p>
                          </w:txbxContent>
                        </wps:txbx>
                        <wps:bodyPr rot="0" vert="horz" wrap="square" lIns="91440" tIns="45720" rIns="91440" bIns="45720" anchor="t" anchorCtr="0" upright="1">
                          <a:noAutofit/>
                        </wps:bodyPr>
                      </wps:wsp>
                      <wps:wsp>
                        <wps:cNvPr id="594" name="Text Box 330"/>
                        <wps:cNvSpPr txBox="1">
                          <a:spLocks noChangeArrowheads="1"/>
                        </wps:cNvSpPr>
                        <wps:spPr bwMode="auto">
                          <a:xfrm>
                            <a:off x="167641" y="1342267"/>
                            <a:ext cx="1521527" cy="357674"/>
                          </a:xfrm>
                          <a:prstGeom prst="rect">
                            <a:avLst/>
                          </a:prstGeom>
                          <a:solidFill>
                            <a:srgbClr val="FFFFFF"/>
                          </a:solidFill>
                          <a:ln w="9525">
                            <a:solidFill>
                              <a:srgbClr val="000000"/>
                            </a:solidFill>
                            <a:miter lim="800000"/>
                            <a:headEnd/>
                            <a:tailEnd/>
                          </a:ln>
                        </wps:spPr>
                        <wps:txbx>
                          <w:txbxContent>
                            <w:p w14:paraId="1D5FC81F" w14:textId="5840A4C4" w:rsidR="00474E18" w:rsidRDefault="00474E18" w:rsidP="00A37CA8">
                              <w:r>
                                <w:t>Presentación en pantalla de "ABS=” seguido por el valor de -A.</w:t>
                              </w:r>
                            </w:p>
                          </w:txbxContent>
                        </wps:txbx>
                        <wps:bodyPr rot="0" vert="horz" wrap="square" lIns="91440" tIns="45720" rIns="91440" bIns="45720" anchor="t" anchorCtr="0" upright="1">
                          <a:noAutofit/>
                        </wps:bodyPr>
                      </wps:wsp>
                      <wps:wsp>
                        <wps:cNvPr id="595" name="AutoShape 331"/>
                        <wps:cNvSpPr>
                          <a:spLocks noChangeArrowheads="1"/>
                        </wps:cNvSpPr>
                        <wps:spPr bwMode="auto">
                          <a:xfrm>
                            <a:off x="652083" y="698630"/>
                            <a:ext cx="619083" cy="328638"/>
                          </a:xfrm>
                          <a:prstGeom prst="flowChartDecision">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96" name="AutoShape 332"/>
                        <wps:cNvCnPr>
                          <a:cxnSpLocks noChangeShapeType="1"/>
                          <a:stCxn id="595" idx="3"/>
                          <a:endCxn id="593" idx="1"/>
                        </wps:cNvCnPr>
                        <wps:spPr bwMode="auto">
                          <a:xfrm flipV="1">
                            <a:off x="1271166" y="849091"/>
                            <a:ext cx="418002" cy="14078"/>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97" name="AutoShape 335"/>
                        <wps:cNvCnPr>
                          <a:cxnSpLocks noChangeShapeType="1"/>
                          <a:endCxn id="595" idx="0"/>
                        </wps:cNvCnPr>
                        <wps:spPr bwMode="auto">
                          <a:xfrm>
                            <a:off x="953925" y="375272"/>
                            <a:ext cx="7920" cy="323358"/>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98" name="AutoShape 336"/>
                        <wps:cNvCnPr>
                          <a:cxnSpLocks noChangeShapeType="1"/>
                          <a:stCxn id="595" idx="2"/>
                        </wps:cNvCnPr>
                        <wps:spPr bwMode="auto">
                          <a:xfrm>
                            <a:off x="961845" y="1027268"/>
                            <a:ext cx="440" cy="314999"/>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99" name="AutoShape 337"/>
                        <wps:cNvCnPr>
                          <a:cxnSpLocks noChangeShapeType="1"/>
                          <a:stCxn id="594" idx="1"/>
                        </wps:cNvCnPr>
                        <wps:spPr bwMode="auto">
                          <a:xfrm flipH="1">
                            <a:off x="57200" y="1521324"/>
                            <a:ext cx="110441" cy="88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00" name="AutoShape 338"/>
                        <wps:cNvCnPr>
                          <a:cxnSpLocks noChangeShapeType="1"/>
                        </wps:cNvCnPr>
                        <wps:spPr bwMode="auto">
                          <a:xfrm flipV="1">
                            <a:off x="56320" y="263526"/>
                            <a:ext cx="880" cy="125779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01" name="AutoShape 345"/>
                        <wps:cNvCnPr>
                          <a:cxnSpLocks noChangeShapeType="1"/>
                        </wps:cNvCnPr>
                        <wps:spPr bwMode="auto">
                          <a:xfrm>
                            <a:off x="54560" y="263086"/>
                            <a:ext cx="264881" cy="44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02" name="AutoShape 346"/>
                        <wps:cNvCnPr>
                          <a:cxnSpLocks noChangeShapeType="1"/>
                          <a:stCxn id="593" idx="0"/>
                        </wps:cNvCnPr>
                        <wps:spPr bwMode="auto">
                          <a:xfrm flipH="1" flipV="1">
                            <a:off x="2402851" y="263086"/>
                            <a:ext cx="7480" cy="40694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03" name="AutoShape 348"/>
                        <wps:cNvCnPr>
                          <a:cxnSpLocks noChangeShapeType="1"/>
                          <a:endCxn id="591" idx="3"/>
                        </wps:cNvCnPr>
                        <wps:spPr bwMode="auto">
                          <a:xfrm flipH="1">
                            <a:off x="1547047" y="263086"/>
                            <a:ext cx="855804"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04" name="Text Box 350"/>
                        <wps:cNvSpPr txBox="1">
                          <a:spLocks noChangeArrowheads="1"/>
                        </wps:cNvSpPr>
                        <wps:spPr bwMode="auto">
                          <a:xfrm>
                            <a:off x="1179206" y="650236"/>
                            <a:ext cx="476962" cy="1988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AF69D3" w14:textId="77777777" w:rsidR="00474E18" w:rsidRPr="00B91778" w:rsidRDefault="00474E18">
                              <w:pPr>
                                <w:rPr>
                                  <w:sz w:val="12"/>
                                  <w:szCs w:val="12"/>
                                  <w:lang w:val="en-US"/>
                                </w:rPr>
                              </w:pPr>
                              <w:r w:rsidRPr="00B91778">
                                <w:rPr>
                                  <w:sz w:val="12"/>
                                  <w:szCs w:val="12"/>
                                </w:rPr>
                                <w:t>S</w:t>
                              </w:r>
                              <w:r>
                                <w:rPr>
                                  <w:sz w:val="12"/>
                                  <w:szCs w:val="12"/>
                                </w:rPr>
                                <w:t>I</w:t>
                              </w:r>
                              <w:r w:rsidRPr="00B91778">
                                <w:rPr>
                                  <w:sz w:val="12"/>
                                  <w:szCs w:val="12"/>
                                </w:rPr>
                                <w:t xml:space="preserve"> (cierto)</w:t>
                              </w:r>
                            </w:p>
                          </w:txbxContent>
                        </wps:txbx>
                        <wps:bodyPr rot="0" vert="horz" wrap="square" lIns="91440" tIns="45720" rIns="91440" bIns="45720" anchor="t" anchorCtr="0" upright="1">
                          <a:noAutofit/>
                        </wps:bodyPr>
                      </wps:wsp>
                      <wps:wsp>
                        <wps:cNvPr id="605" name="Text Box 351"/>
                        <wps:cNvSpPr txBox="1">
                          <a:spLocks noChangeArrowheads="1"/>
                        </wps:cNvSpPr>
                        <wps:spPr bwMode="auto">
                          <a:xfrm>
                            <a:off x="904204" y="1060263"/>
                            <a:ext cx="476962" cy="1988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6800BB" w14:textId="5728FAB6" w:rsidR="00474E18" w:rsidRDefault="00474E18" w:rsidP="00B91778">
                              <w:pPr>
                                <w:rPr>
                                  <w:sz w:val="12"/>
                                  <w:szCs w:val="12"/>
                                </w:rPr>
                              </w:pPr>
                              <w:r>
                                <w:rPr>
                                  <w:sz w:val="12"/>
                                  <w:szCs w:val="12"/>
                                </w:rPr>
                                <w:t>NO (falso)</w:t>
                              </w:r>
                              <w:r w:rsidRPr="00B91778">
                                <w:rPr>
                                  <w:sz w:val="12"/>
                                  <w:szCs w:val="12"/>
                                </w:rPr>
                                <w:t xml:space="preserve"> </w:t>
                              </w:r>
                            </w:p>
                          </w:txbxContent>
                        </wps:txbx>
                        <wps:bodyPr rot="0" vert="horz" wrap="square" lIns="91440" tIns="45720" rIns="91440" bIns="45720" anchor="t" anchorCtr="0" upright="1">
                          <a:noAutofit/>
                        </wps:bodyPr>
                      </wps:wsp>
                    </wpc:wpc>
                  </a:graphicData>
                </a:graphic>
              </wp:inline>
            </w:drawing>
          </mc:Choice>
          <mc:Fallback>
            <w:pict>
              <v:group w14:anchorId="2C9877CD" id="Lienzo 327" o:spid="_x0000_s1137" editas="canvas" style="width:249.45pt;height:149.65pt;mso-position-horizontal-relative:char;mso-position-vertical-relative:line" coordsize="31680,190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">
                <v:shape id="_x0000_s1138" type="#_x0000_t75" style="position:absolute;width:31680;height:19005;visibility:visible;mso-wrap-style:square">
                  <v:fill o:detectmouseclick="t"/>
                  <v:path o:connecttype="none"/>
                </v:shape>
                <v:shape id="Text Box 325" o:spid="_x0000_s1139" type="#_x0000_t202" style="position:absolute;left:3194;top:1504;width:12276;height:2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">
                  <v:textbox>
                    <w:txbxContent>
                      <w:p w14:paraId="70D0BEA1" w14:textId="77777777" w:rsidR="00474E18" w:rsidRPr="008522EC" w:rsidRDefault="00474E18" w:rsidP="00A37CA8">
                        <w:r>
                          <w:t>Introducción del valor de A</w:t>
                        </w:r>
                      </w:p>
                    </w:txbxContent>
                  </v:textbox>
                </v:shape>
                <v:shape id="Text Box 328" o:spid="_x0000_s1140" type="#_x0000_t202" style="position:absolute;left:7409;top:7663;width:4026;height:23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" stroked="f">
                  <v:textbox>
                    <w:txbxContent>
                      <w:p w14:paraId="6D4FBD75" w14:textId="77777777" w:rsidR="00474E18" w:rsidRDefault="00474E18" w:rsidP="00A37CA8">
                        <w:r>
                          <w:t>A</w:t>
                        </w:r>
                        <w:r>
                          <w:rPr>
                            <w:rFonts w:ascii="Arial Narrow" w:hAnsi="Arial Narrow"/>
                          </w:rPr>
                          <w:t>≥0?</w:t>
                        </w:r>
                      </w:p>
                    </w:txbxContent>
                  </v:textbox>
                </v:shape>
                <v:shape id="Text Box 329" o:spid="_x0000_s1141" type="#_x0000_t202" style="position:absolute;left:16891;top:6700;width:14419;height:3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">
                  <v:textbox>
                    <w:txbxContent>
                      <w:p w14:paraId="2DB71693" w14:textId="0EFD7E04" w:rsidR="00474E18" w:rsidRDefault="00474E18" w:rsidP="00A37CA8">
                        <w:r>
                          <w:t>Presentación en pantalla de "ABS=” seguido por el valor de A.</w:t>
                        </w:r>
                      </w:p>
                    </w:txbxContent>
                  </v:textbox>
                </v:shape>
                <v:shape id="Text Box 330" o:spid="_x0000_s1142" type="#_x0000_t202" style="position:absolute;left:1676;top:13422;width:15215;height:35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">
                  <v:textbox>
                    <w:txbxContent>
                      <w:p w14:paraId="1D5FC81F" w14:textId="5840A4C4" w:rsidR="00474E18" w:rsidRDefault="00474E18" w:rsidP="00A37CA8">
                        <w:r>
                          <w:t>Presentación en pantalla de "ABS=” seguido por el valor de -A.</w:t>
                        </w:r>
                      </w:p>
                    </w:txbxContent>
                  </v:textbox>
                </v:shape>
                <v:shape id="AutoShape 331" o:spid="_x0000_s1143" type="#_x0000_t110" style="position:absolute;left:6520;top:6986;width:6191;height:3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" filled="f"/>
                <v:shape id="AutoShape 332" o:spid="_x0000_s1144" type="#_x0000_t32" style="position:absolute;left:12711;top:8490;width:4180;height:14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">
                  <v:stroke endarrow="block"/>
                </v:shape>
                <v:shape id="AutoShape 335" o:spid="_x0000_s1145" type="#_x0000_t32" style="position:absolute;left:9539;top:3752;width:79;height:323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">
                  <v:stroke endarrow="block"/>
                </v:shape>
                <v:shape id="AutoShape 336" o:spid="_x0000_s1146" type="#_x0000_t32" style="position:absolute;left:9618;top:10272;width:4;height:31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">
                  <v:stroke endarrow="block"/>
                </v:shape>
                <v:shape id="AutoShape 337" o:spid="_x0000_s1147" type="#_x0000_t32" style="position:absolute;left:572;top:15213;width:1104;height: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"/>
                <v:shape id="AutoShape 338" o:spid="_x0000_s1148" type="#_x0000_t32" style="position:absolute;left:563;top:2635;width:9;height:1257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"/>
                <v:shape id="AutoShape 345" o:spid="_x0000_s1149" type="#_x0000_t32" style="position:absolute;left:545;top:2630;width:2649;height: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">
                  <v:stroke endarrow="block"/>
                </v:shape>
                <v:shape id="AutoShape 346" o:spid="_x0000_s1150" type="#_x0000_t32" style="position:absolute;left:24028;top:2630;width:75;height:407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"/>
                <v:shape id="AutoShape 348" o:spid="_x0000_s1151" type="#_x0000_t32" style="position:absolute;left:15470;top:2630;width:8558;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">
                  <v:stroke endarrow="block"/>
                </v:shape>
                <v:shape id="Text Box 350" o:spid="_x0000_s1152" type="#_x0000_t202" style="position:absolute;left:11792;top:6502;width:4769;height:1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" filled="f" stroked="f">
                  <v:textbox>
                    <w:txbxContent>
                      <w:p w14:paraId="04AF69D3" w14:textId="77777777" w:rsidR="00474E18" w:rsidRPr="00B91778" w:rsidRDefault="00474E18">
                        <w:pPr>
                          <w:rPr>
                            <w:sz w:val="12"/>
                            <w:szCs w:val="12"/>
                            <w:lang w:val="en-US"/>
                          </w:rPr>
                        </w:pPr>
                        <w:r w:rsidRPr="00B91778">
                          <w:rPr>
                            <w:sz w:val="12"/>
                            <w:szCs w:val="12"/>
                          </w:rPr>
                          <w:t>S</w:t>
                        </w:r>
                        <w:r>
                          <w:rPr>
                            <w:sz w:val="12"/>
                            <w:szCs w:val="12"/>
                          </w:rPr>
                          <w:t>I</w:t>
                        </w:r>
                        <w:r w:rsidRPr="00B91778">
                          <w:rPr>
                            <w:sz w:val="12"/>
                            <w:szCs w:val="12"/>
                          </w:rPr>
                          <w:t xml:space="preserve"> (cierto)</w:t>
                        </w:r>
                      </w:p>
                    </w:txbxContent>
                  </v:textbox>
                </v:shape>
                <v:shape id="Text Box 351" o:spid="_x0000_s1153" type="#_x0000_t202" style="position:absolute;left:9042;top:10602;width:4769;height:1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" filled="f" stroked="f">
                  <v:textbox>
                    <w:txbxContent>
                      <w:p w14:paraId="136800BB" w14:textId="5728FAB6" w:rsidR="00474E18" w:rsidRDefault="00474E18" w:rsidP="00B91778">
                        <w:pPr>
                          <w:rPr>
                            <w:sz w:val="12"/>
                            <w:szCs w:val="12"/>
                          </w:rPr>
                        </w:pPr>
                        <w:r>
                          <w:rPr>
                            <w:sz w:val="12"/>
                            <w:szCs w:val="12"/>
                          </w:rPr>
                          <w:t>NO (falso)</w:t>
                        </w:r>
                        <w:r w:rsidRPr="00B91778">
                          <w:rPr>
                            <w:sz w:val="12"/>
                            <w:szCs w:val="12"/>
                          </w:rPr>
                          <w:t xml:space="preserve"> </w:t>
                        </w:r>
                      </w:p>
                    </w:txbxContent>
                  </v:textbox>
                </v:shape>
                <w10:anchorlock/>
              </v:group>
            </w:pict>
          </mc:Fallback>
        </mc:AlternateContent>
      </w:r>
    </w:p>
    <w:p w14:paraId="195462AD" w14:textId="77777777" w:rsidR="00F073D8" w:rsidRDefault="00F073D8">
      <w:pPr>
        <w:spacing w:after="160" w:line="259" w:lineRule="auto"/>
        <w:contextualSpacing w:val="0"/>
      </w:pPr>
      <w:r>
        <w:br w:type="page"/>
      </w:r>
    </w:p>
    <w:p w14:paraId="555A3AEC" w14:textId="5031EAF8" w:rsidR="00F073D8" w:rsidRPr="00F073D8" w:rsidRDefault="00F073D8" w:rsidP="00AC2E0C">
      <w:pPr>
        <w:pStyle w:val="BASICTitulo3"/>
      </w:pPr>
      <w:bookmarkStart w:id="131" w:name="_Toc71113364"/>
      <w:r>
        <w:lastRenderedPageBreak/>
        <w:t>INKEY$</w:t>
      </w:r>
      <w:bookmarkEnd w:id="131"/>
      <w:r w:rsidR="00E82CAC">
        <w:fldChar w:fldCharType="begin"/>
      </w:r>
      <w:r w:rsidR="00E82CAC">
        <w:instrText xml:space="preserve"> XE "</w:instrText>
      </w:r>
      <w:r w:rsidR="00E82CAC" w:rsidRPr="00F87519">
        <w:instrText>INKEY$</w:instrText>
      </w:r>
      <w:r w:rsidR="00E82CAC">
        <w:instrText xml:space="preserve">" </w:instrText>
      </w:r>
      <w:r w:rsidR="00E82CAC">
        <w:fldChar w:fldCharType="end"/>
      </w:r>
    </w:p>
    <w:p w14:paraId="019352CB" w14:textId="5EE71AC4" w:rsidR="00F073D8" w:rsidRDefault="00F073D8" w:rsidP="00F073D8">
      <w:pPr>
        <w:pStyle w:val="NoSpacing"/>
      </w:pPr>
      <w:r w:rsidRPr="00F073D8">
        <w:t>Ofrece el car</w:t>
      </w:r>
      <w:r w:rsidR="00401CF6">
        <w:t>á</w:t>
      </w:r>
      <w:r w:rsidRPr="00F073D8">
        <w:t>cter correspondiente a</w:t>
      </w:r>
      <w:r>
        <w:t xml:space="preserve"> la tecla pulsada y una cadena nula en caso de no haber pulsado ninguna tecla.</w:t>
      </w:r>
    </w:p>
    <w:p w14:paraId="0BDBEE2C" w14:textId="48F5EED6" w:rsidR="00F073D8" w:rsidRPr="00F073D8" w:rsidRDefault="00F073D8" w:rsidP="00F073D8">
      <w:pPr>
        <w:pStyle w:val="NoSpacing"/>
      </w:pPr>
      <w:r>
        <w:t>En caso de pulsación de teclas distintas a CRTL+STOP, SHIFT y CTRL, d</w:t>
      </w:r>
      <w:r w:rsidR="00A00B52">
        <w:t>evuelve</w:t>
      </w:r>
      <w:r>
        <w:t xml:space="preserve"> el car</w:t>
      </w:r>
      <w:r w:rsidR="00401CF6">
        <w:t>á</w:t>
      </w:r>
      <w:r>
        <w:t>cter correspondiente a la tecla pulsada. Si no se ha pulsado ninguna tecla d</w:t>
      </w:r>
      <w:r w:rsidR="0036568C">
        <w:t>a</w:t>
      </w:r>
      <w:r>
        <w:t xml:space="preserve"> una cadena nula.</w:t>
      </w:r>
    </w:p>
    <w:p w14:paraId="0F4CB8D9" w14:textId="77777777" w:rsidR="00F073D8" w:rsidRDefault="005432E9" w:rsidP="00F073D8">
      <w:pPr>
        <w:pStyle w:val="Heading3"/>
      </w:pPr>
      <w:r>
        <w:t>Versión</w:t>
      </w:r>
    </w:p>
    <w:p w14:paraId="0D5C17EB" w14:textId="330C01EC" w:rsidR="00F073D8" w:rsidRPr="00795028" w:rsidRDefault="00F073D8" w:rsidP="00F073D8">
      <w:pPr>
        <w:pStyle w:val="NoSpacing"/>
      </w:pPr>
      <w:r w:rsidRPr="00795028">
        <w:t xml:space="preserve">MSX, MSX2, MSX2+, </w:t>
      </w:r>
      <w:proofErr w:type="spellStart"/>
      <w:r w:rsidR="00F15074" w:rsidRPr="00795028">
        <w:t>MSXturboR</w:t>
      </w:r>
      <w:proofErr w:type="spellEnd"/>
      <w:r w:rsidRPr="00795028">
        <w:t xml:space="preserve">, </w:t>
      </w:r>
      <w:r w:rsidR="00324806" w:rsidRPr="00795028">
        <w:t>MSXVR</w:t>
      </w:r>
    </w:p>
    <w:p w14:paraId="210E3B3F" w14:textId="77777777" w:rsidR="00F073D8" w:rsidRPr="00795028" w:rsidRDefault="00F073D8" w:rsidP="00F073D8">
      <w:pPr>
        <w:pStyle w:val="Heading3"/>
      </w:pPr>
      <w:r w:rsidRPr="00795028">
        <w:t>Formato</w:t>
      </w:r>
    </w:p>
    <w:p w14:paraId="3A03A9CE" w14:textId="77777777" w:rsidR="00F073D8" w:rsidRPr="00795028" w:rsidRDefault="00F073D8" w:rsidP="00134509">
      <w:pPr>
        <w:pStyle w:val="SourceCode"/>
      </w:pPr>
      <w:r w:rsidRPr="00795028">
        <w:t>INKEY$</w:t>
      </w:r>
    </w:p>
    <w:p w14:paraId="399611BA" w14:textId="77777777" w:rsidR="00F073D8" w:rsidRPr="00795028" w:rsidRDefault="00F073D8" w:rsidP="00F073D8">
      <w:pPr>
        <w:pStyle w:val="Heading3"/>
      </w:pPr>
      <w:r w:rsidRPr="00795028">
        <w:t>Retorno</w:t>
      </w:r>
    </w:p>
    <w:p w14:paraId="4D32CC1C" w14:textId="77777777" w:rsidR="00F073D8" w:rsidRPr="00795028" w:rsidRDefault="00F073D8" w:rsidP="00F073D8">
      <w:r w:rsidRPr="00795028">
        <w:t>Tipo alfanumérico.</w:t>
      </w:r>
    </w:p>
    <w:p w14:paraId="30CD2936" w14:textId="77777777" w:rsidR="00F073D8" w:rsidRDefault="00F073D8" w:rsidP="00F073D8">
      <w:pPr>
        <w:pStyle w:val="Heading3"/>
        <w:rPr>
          <w:lang w:val="en-US"/>
        </w:rPr>
      </w:pPr>
      <w:proofErr w:type="spellStart"/>
      <w:r>
        <w:rPr>
          <w:lang w:val="en-US"/>
        </w:rPr>
        <w:t>Ejemplos</w:t>
      </w:r>
      <w:proofErr w:type="spellEnd"/>
    </w:p>
    <w:p w14:paraId="7F396302" w14:textId="5759A2C3" w:rsidR="00F073D8" w:rsidRPr="00795028" w:rsidRDefault="00A00B52" w:rsidP="00134509">
      <w:pPr>
        <w:pStyle w:val="SourceCode"/>
        <w:rPr>
          <w:lang w:val="en-US"/>
        </w:rPr>
      </w:pPr>
      <w:r>
        <w:rPr>
          <w:noProof/>
          <w:lang w:val="en-US" w:eastAsia="zh-TW"/>
        </w:rPr>
        <mc:AlternateContent>
          <mc:Choice Requires="wps">
            <w:drawing>
              <wp:anchor distT="0" distB="0" distL="114300" distR="114300" simplePos="0" relativeHeight="251709440" behindDoc="0" locked="0" layoutInCell="1" allowOverlap="1" wp14:anchorId="491EA1CD" wp14:editId="3F2B4344">
                <wp:simplePos x="0" y="0"/>
                <wp:positionH relativeFrom="margin">
                  <wp:align>right</wp:align>
                </wp:positionH>
                <wp:positionV relativeFrom="paragraph">
                  <wp:posOffset>46012</wp:posOffset>
                </wp:positionV>
                <wp:extent cx="1496695" cy="470968"/>
                <wp:effectExtent l="0" t="0" r="8255" b="5715"/>
                <wp:wrapNone/>
                <wp:docPr id="590" name="Text Box 3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96695" cy="47096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D165401" w14:textId="77777777" w:rsidR="00474E18" w:rsidRPr="007F667E" w:rsidRDefault="00474E18" w:rsidP="007F667E">
                            <w:pPr>
                              <w:pStyle w:val="Subtitle"/>
                            </w:pPr>
                            <w:r w:rsidRPr="007F667E">
                              <w:t>Se repite hasta que haya sido pulsada una tecla</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91EA1CD" id="Text Box 352" o:spid="_x0000_s1154" type="#_x0000_t202" style="position:absolute;margin-left:66.65pt;margin-top:3.6pt;width:117.85pt;height:37.1pt;z-index:2517094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" stroked="f">
                <v:textbox>
                  <w:txbxContent>
                    <w:p w14:paraId="0D165401" w14:textId="77777777" w:rsidR="00474E18" w:rsidRPr="007F667E" w:rsidRDefault="00474E18" w:rsidP="007F667E">
                      <w:pPr>
                        <w:pStyle w:val="Subtitle"/>
                      </w:pPr>
                      <w:r w:rsidRPr="007F667E">
                        <w:t>Se repite hasta que haya sido pulsada una tecla</w:t>
                      </w:r>
                    </w:p>
                  </w:txbxContent>
                </v:textbox>
                <w10:wrap anchorx="margin"/>
              </v:shape>
            </w:pict>
          </mc:Fallback>
        </mc:AlternateContent>
      </w:r>
      <w:r>
        <w:rPr>
          <w:noProof/>
          <w:lang w:val="en-US" w:eastAsia="zh-TW"/>
        </w:rPr>
        <mc:AlternateContent>
          <mc:Choice Requires="wps">
            <w:drawing>
              <wp:anchor distT="0" distB="0" distL="114300" distR="114300" simplePos="0" relativeHeight="251784192" behindDoc="0" locked="0" layoutInCell="1" allowOverlap="1" wp14:anchorId="4039C864" wp14:editId="79C05553">
                <wp:simplePos x="0" y="0"/>
                <wp:positionH relativeFrom="column">
                  <wp:posOffset>1567698</wp:posOffset>
                </wp:positionH>
                <wp:positionV relativeFrom="paragraph">
                  <wp:posOffset>219916</wp:posOffset>
                </wp:positionV>
                <wp:extent cx="45719" cy="157075"/>
                <wp:effectExtent l="0" t="0" r="31115" b="14605"/>
                <wp:wrapNone/>
                <wp:docPr id="150" name="Cerrar llave 150"/>
                <wp:cNvGraphicFramePr/>
                <a:graphic xmlns:a="http://schemas.openxmlformats.org/drawingml/2006/main">
                  <a:graphicData uri="http://schemas.microsoft.com/office/word/2010/wordprocessingShape">
                    <wps:wsp>
                      <wps:cNvSpPr/>
                      <wps:spPr>
                        <a:xfrm>
                          <a:off x="0" y="0"/>
                          <a:ext cx="45719" cy="157075"/>
                        </a:xfrm>
                        <a:prstGeom prst="rightBrace">
                          <a:avLst/>
                        </a:prstGeom>
                        <a:ln>
                          <a:solidFill>
                            <a:schemeClr val="accent6">
                              <a:lumMod val="75000"/>
                            </a:schemeClr>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E285182" id="Cerrar llave 150" o:spid="_x0000_s1026" type="#_x0000_t88" style="position:absolute;margin-left:123.45pt;margin-top:17.3pt;width:3.6pt;height:12.35pt;z-index:251784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" adj="524" strokecolor="#538135 [2409]" strokeweight=".5pt">
                <v:stroke joinstyle="miter"/>
              </v:shape>
            </w:pict>
          </mc:Fallback>
        </mc:AlternateContent>
      </w:r>
      <w:r w:rsidR="00F073D8">
        <w:rPr>
          <w:lang w:val="en-US"/>
        </w:rPr>
        <w:t>10 CLS</w:t>
      </w:r>
      <w:r w:rsidR="005A7A55">
        <w:rPr>
          <w:lang w:val="en-US"/>
        </w:rPr>
        <w:br/>
      </w:r>
      <w:r w:rsidR="00F073D8">
        <w:rPr>
          <w:lang w:val="en-US"/>
        </w:rPr>
        <w:t xml:space="preserve">20 PRINT </w:t>
      </w:r>
      <w:r w:rsidR="007B0A3A">
        <w:rPr>
          <w:lang w:val="en-US"/>
        </w:rPr>
        <w:t>"</w:t>
      </w:r>
      <w:r w:rsidR="00F073D8">
        <w:rPr>
          <w:lang w:val="en-US"/>
        </w:rPr>
        <w:t xml:space="preserve">Pulse una </w:t>
      </w:r>
      <w:proofErr w:type="spellStart"/>
      <w:r w:rsidR="00F073D8">
        <w:rPr>
          <w:lang w:val="en-US"/>
        </w:rPr>
        <w:t>tecla</w:t>
      </w:r>
      <w:proofErr w:type="spellEnd"/>
      <w:r w:rsidR="007B0A3A">
        <w:rPr>
          <w:lang w:val="en-US"/>
        </w:rPr>
        <w:t>"</w:t>
      </w:r>
      <w:r w:rsidR="005A7A55">
        <w:rPr>
          <w:lang w:val="en-US"/>
        </w:rPr>
        <w:br/>
      </w:r>
      <w:r w:rsidR="00F073D8" w:rsidRPr="007F667E">
        <w:rPr>
          <w:rStyle w:val="TitleChar"/>
          <w:i/>
          <w:lang w:val="en-US"/>
        </w:rPr>
        <w:t>30 K$ = INKEY$</w:t>
      </w:r>
      <w:r w:rsidR="005A7A55">
        <w:rPr>
          <w:rStyle w:val="TitleChar"/>
          <w:i/>
          <w:lang w:val="en-US"/>
        </w:rPr>
        <w:br/>
      </w:r>
      <w:r w:rsidR="007F667E">
        <w:rPr>
          <w:lang w:val="en-US"/>
        </w:rPr>
        <w:t xml:space="preserve">40 IF K$ = </w:t>
      </w:r>
      <w:r w:rsidR="007B0A3A">
        <w:rPr>
          <w:lang w:val="en-US"/>
        </w:rPr>
        <w:t>"</w:t>
      </w:r>
      <w:r w:rsidR="007F667E">
        <w:rPr>
          <w:lang w:val="en-US"/>
        </w:rPr>
        <w:t xml:space="preserve"> </w:t>
      </w:r>
      <w:r w:rsidR="007B0A3A">
        <w:rPr>
          <w:lang w:val="en-US"/>
        </w:rPr>
        <w:t>"</w:t>
      </w:r>
      <w:r w:rsidR="007F667E">
        <w:rPr>
          <w:lang w:val="en-US"/>
        </w:rPr>
        <w:t xml:space="preserve"> THEN GOTO 30</w:t>
      </w:r>
      <w:r w:rsidR="005A7A55">
        <w:rPr>
          <w:lang w:val="en-US"/>
        </w:rPr>
        <w:br/>
      </w:r>
      <w:r w:rsidR="00F073D8">
        <w:rPr>
          <w:lang w:val="en-US"/>
        </w:rPr>
        <w:t>50 PRINT K$</w:t>
      </w:r>
      <w:r w:rsidR="005A7A55">
        <w:rPr>
          <w:lang w:val="en-US"/>
        </w:rPr>
        <w:br/>
      </w:r>
      <w:r w:rsidR="00F073D8" w:rsidRPr="00795028">
        <w:rPr>
          <w:lang w:val="en-US"/>
        </w:rPr>
        <w:t>60 GOTO 30</w:t>
      </w:r>
    </w:p>
    <w:p w14:paraId="5798316C" w14:textId="6582AFC9" w:rsidR="0036568C" w:rsidRDefault="0036568C" w:rsidP="007F667E">
      <w:pPr>
        <w:pStyle w:val="NoSpacing"/>
        <w:spacing w:before="0" w:after="0"/>
      </w:pPr>
      <w:r w:rsidRPr="0036568C">
        <w:t>Cuando se pulsa u</w:t>
      </w:r>
      <w:r>
        <w:t>na tecla, la línea 30 asigna el car</w:t>
      </w:r>
      <w:r w:rsidR="00F44BF4">
        <w:t>á</w:t>
      </w:r>
      <w:r>
        <w:t>cter correspondiente a la variable K$ y la línea 50 lo presenta en pantalla.</w:t>
      </w:r>
    </w:p>
    <w:p w14:paraId="04ACD315" w14:textId="77777777" w:rsidR="0036568C" w:rsidRDefault="0036568C" w:rsidP="0036568C">
      <w:pPr>
        <w:rPr>
          <w:rFonts w:eastAsiaTheme="minorEastAsia"/>
          <w:color w:val="5A5A5A" w:themeColor="text1" w:themeTint="A5"/>
          <w:spacing w:val="15"/>
        </w:rPr>
      </w:pPr>
      <w:r>
        <w:br w:type="page"/>
      </w:r>
    </w:p>
    <w:p w14:paraId="752A6DBF" w14:textId="3089584A" w:rsidR="00E03215" w:rsidRPr="0036568C" w:rsidRDefault="0036568C" w:rsidP="00AC2E0C">
      <w:pPr>
        <w:pStyle w:val="BASICTitulo3"/>
      </w:pPr>
      <w:bookmarkStart w:id="132" w:name="_Toc71113365"/>
      <w:r>
        <w:lastRenderedPageBreak/>
        <w:t>INP</w:t>
      </w:r>
      <w:bookmarkEnd w:id="132"/>
      <w:r w:rsidR="00E82CAC">
        <w:fldChar w:fldCharType="begin"/>
      </w:r>
      <w:r w:rsidR="00E82CAC">
        <w:instrText xml:space="preserve"> XE "</w:instrText>
      </w:r>
      <w:r w:rsidR="00E82CAC" w:rsidRPr="000F4ED4">
        <w:instrText>INP</w:instrText>
      </w:r>
      <w:r w:rsidR="00E82CAC">
        <w:instrText xml:space="preserve">" </w:instrText>
      </w:r>
      <w:r w:rsidR="00E82CAC">
        <w:fldChar w:fldCharType="end"/>
      </w:r>
    </w:p>
    <w:p w14:paraId="77C11D2A" w14:textId="2FE24B6D" w:rsidR="0036568C" w:rsidRDefault="0036568C" w:rsidP="0036568C">
      <w:pPr>
        <w:pStyle w:val="NoSpacing"/>
      </w:pPr>
      <w:r w:rsidRPr="0036568C">
        <w:t>Lee datos del p</w:t>
      </w:r>
      <w:r w:rsidR="00A00B52">
        <w:t>uerto</w:t>
      </w:r>
      <w:r w:rsidRPr="0036568C">
        <w:t xml:space="preserve"> d</w:t>
      </w:r>
      <w:r>
        <w:t>e entrada/</w:t>
      </w:r>
      <w:proofErr w:type="gramStart"/>
      <w:r>
        <w:t>salida especificado</w:t>
      </w:r>
      <w:proofErr w:type="gramEnd"/>
      <w:r>
        <w:t>.</w:t>
      </w:r>
    </w:p>
    <w:p w14:paraId="0651F266" w14:textId="77777777" w:rsidR="0036568C" w:rsidRDefault="005432E9" w:rsidP="0036568C">
      <w:pPr>
        <w:pStyle w:val="Heading3"/>
      </w:pPr>
      <w:r>
        <w:t>Versión</w:t>
      </w:r>
    </w:p>
    <w:p w14:paraId="10CCEE1A" w14:textId="52768E88" w:rsidR="0036568C" w:rsidRPr="00795028" w:rsidRDefault="0036568C" w:rsidP="0036568C">
      <w:pPr>
        <w:pStyle w:val="NoSpacing"/>
      </w:pPr>
      <w:r w:rsidRPr="00795028">
        <w:t xml:space="preserve">MSX, MSX2, MSX2+, </w:t>
      </w:r>
      <w:proofErr w:type="spellStart"/>
      <w:r w:rsidR="00F15074" w:rsidRPr="00795028">
        <w:t>MSXturboR</w:t>
      </w:r>
      <w:proofErr w:type="spellEnd"/>
      <w:r w:rsidRPr="00795028">
        <w:t xml:space="preserve">, </w:t>
      </w:r>
      <w:r w:rsidR="00324806" w:rsidRPr="00795028">
        <w:t>MSXVR</w:t>
      </w:r>
    </w:p>
    <w:p w14:paraId="20D71405" w14:textId="77777777" w:rsidR="0036568C" w:rsidRPr="00795028" w:rsidRDefault="0036568C" w:rsidP="0036568C">
      <w:pPr>
        <w:pStyle w:val="Heading3"/>
      </w:pPr>
      <w:r w:rsidRPr="00795028">
        <w:t>Formato</w:t>
      </w:r>
    </w:p>
    <w:p w14:paraId="7627BC9C" w14:textId="209FD6E8" w:rsidR="0036568C" w:rsidRPr="00795028" w:rsidRDefault="0036568C" w:rsidP="00134509">
      <w:pPr>
        <w:pStyle w:val="SourceCode"/>
      </w:pPr>
      <w:r w:rsidRPr="00795028">
        <w:t>INP</w:t>
      </w:r>
      <w:r w:rsidR="00CC6EE0" w:rsidRPr="00657234">
        <w:rPr>
          <w:lang w:val="en-US"/>
        </w:rPr>
        <w:fldChar w:fldCharType="begin"/>
      </w:r>
      <w:r w:rsidRPr="00795028">
        <w:instrText xml:space="preserve"> XE "INP" </w:instrText>
      </w:r>
      <w:r w:rsidR="00CC6EE0" w:rsidRPr="00657234">
        <w:rPr>
          <w:lang w:val="en-US"/>
        </w:rPr>
        <w:fldChar w:fldCharType="end"/>
      </w:r>
      <w:r w:rsidRPr="00795028">
        <w:t xml:space="preserve"> </w:t>
      </w:r>
      <w:r w:rsidR="006F33D2" w:rsidRPr="00795028">
        <w:t>(</w:t>
      </w:r>
      <w:r w:rsidRPr="00795028">
        <w:t>número de p</w:t>
      </w:r>
      <w:r w:rsidR="00A00B52" w:rsidRPr="00795028">
        <w:t>uerto</w:t>
      </w:r>
      <w:r w:rsidR="006F33D2" w:rsidRPr="00795028">
        <w:t>)</w:t>
      </w:r>
    </w:p>
    <w:p w14:paraId="6D7BA0BC" w14:textId="77777777" w:rsidR="0036568C" w:rsidRDefault="0036568C" w:rsidP="0036568C">
      <w:pPr>
        <w:pStyle w:val="Heading3"/>
        <w:rPr>
          <w:lang w:val="en-US"/>
        </w:rPr>
      </w:pPr>
      <w:proofErr w:type="spellStart"/>
      <w:r>
        <w:rPr>
          <w:lang w:val="en-US"/>
        </w:rPr>
        <w:t>Parámetros</w:t>
      </w:r>
      <w:proofErr w:type="spellEnd"/>
    </w:p>
    <w:tbl>
      <w:tblPr>
        <w:tblW w:w="0" w:type="auto"/>
        <w:tblLook w:val="04A0" w:firstRow="1" w:lastRow="0" w:firstColumn="1" w:lastColumn="0" w:noHBand="0" w:noVBand="1"/>
      </w:tblPr>
      <w:tblGrid>
        <w:gridCol w:w="2602"/>
        <w:gridCol w:w="2603"/>
      </w:tblGrid>
      <w:tr w:rsidR="0036568C" w:rsidRPr="0036568C" w14:paraId="6D4524E3" w14:textId="77777777" w:rsidTr="00085DAF">
        <w:tc>
          <w:tcPr>
            <w:tcW w:w="2602" w:type="dxa"/>
          </w:tcPr>
          <w:p w14:paraId="3AD23413" w14:textId="5E46B8C1" w:rsidR="0036568C" w:rsidRDefault="0036568C" w:rsidP="00134509">
            <w:pPr>
              <w:pStyle w:val="SourceCode"/>
              <w:rPr>
                <w:lang w:val="en-US"/>
              </w:rPr>
            </w:pPr>
            <w:proofErr w:type="spellStart"/>
            <w:r>
              <w:rPr>
                <w:lang w:val="en-US"/>
              </w:rPr>
              <w:t>Número</w:t>
            </w:r>
            <w:proofErr w:type="spellEnd"/>
            <w:r>
              <w:rPr>
                <w:lang w:val="en-US"/>
              </w:rPr>
              <w:t xml:space="preserve"> de </w:t>
            </w:r>
            <w:proofErr w:type="spellStart"/>
            <w:r>
              <w:rPr>
                <w:lang w:val="en-US"/>
              </w:rPr>
              <w:t>p</w:t>
            </w:r>
            <w:r w:rsidR="00A00B52">
              <w:rPr>
                <w:lang w:val="en-US"/>
              </w:rPr>
              <w:t>uerto</w:t>
            </w:r>
            <w:proofErr w:type="spellEnd"/>
          </w:p>
        </w:tc>
        <w:tc>
          <w:tcPr>
            <w:tcW w:w="2603" w:type="dxa"/>
          </w:tcPr>
          <w:p w14:paraId="2D248669" w14:textId="35023160" w:rsidR="0036568C" w:rsidRPr="0036568C" w:rsidRDefault="0036568C" w:rsidP="001174EF">
            <w:pPr>
              <w:pStyle w:val="NoSpacing"/>
            </w:pPr>
            <w:r w:rsidRPr="00085DAF">
              <w:rPr>
                <w:b/>
              </w:rPr>
              <w:t>Cond.</w:t>
            </w:r>
            <w:r w:rsidRPr="0036568C">
              <w:t xml:space="preserve"> Constantes, variables, variables d</w:t>
            </w:r>
            <w:r>
              <w:t>e matriz</w:t>
            </w:r>
            <w:r w:rsidR="00085DAF">
              <w:t>, sus expresiones (de tipo numér</w:t>
            </w:r>
            <w:r w:rsidR="00A00B52">
              <w:t>i</w:t>
            </w:r>
            <w:r w:rsidR="00085DAF">
              <w:t>co); 0</w:t>
            </w:r>
            <w:r w:rsidR="00085DAF">
              <w:rPr>
                <w:rFonts w:ascii="Arial Narrow" w:hAnsi="Arial Narrow"/>
              </w:rPr>
              <w:t>≤</w:t>
            </w:r>
            <w:r w:rsidR="00085DAF">
              <w:t>número&lt;256.</w:t>
            </w:r>
          </w:p>
        </w:tc>
      </w:tr>
    </w:tbl>
    <w:p w14:paraId="10A501E4" w14:textId="77777777" w:rsidR="0036568C" w:rsidRDefault="00085DAF" w:rsidP="00085DAF">
      <w:pPr>
        <w:pStyle w:val="Heading3"/>
      </w:pPr>
      <w:r>
        <w:t>Retorno</w:t>
      </w:r>
    </w:p>
    <w:p w14:paraId="2546512F" w14:textId="77777777" w:rsidR="00085DAF" w:rsidRDefault="00085DAF" w:rsidP="00085DAF">
      <w:r>
        <w:t>Tipo numérico.</w:t>
      </w:r>
    </w:p>
    <w:p w14:paraId="15A54B3F" w14:textId="77777777" w:rsidR="00085DAF" w:rsidRDefault="00085DAF" w:rsidP="00085DAF">
      <w:pPr>
        <w:pStyle w:val="NoSpacing"/>
      </w:pPr>
      <w:r>
        <w:br w:type="page"/>
      </w:r>
    </w:p>
    <w:p w14:paraId="01447B32" w14:textId="6284E79C" w:rsidR="00085DAF" w:rsidRDefault="00085DAF" w:rsidP="00AC2E0C">
      <w:pPr>
        <w:pStyle w:val="BASICTitulo3"/>
        <w:rPr>
          <w:lang w:val="en-US"/>
        </w:rPr>
      </w:pPr>
      <w:bookmarkStart w:id="133" w:name="_Toc71113366"/>
      <w:r>
        <w:rPr>
          <w:lang w:val="en-US"/>
        </w:rPr>
        <w:lastRenderedPageBreak/>
        <w:t>INPUT</w:t>
      </w:r>
      <w:bookmarkEnd w:id="133"/>
      <w:r w:rsidR="00E82CAC">
        <w:rPr>
          <w:lang w:val="en-US"/>
        </w:rPr>
        <w:fldChar w:fldCharType="begin"/>
      </w:r>
      <w:r w:rsidR="00E82CAC">
        <w:instrText xml:space="preserve"> XE "</w:instrText>
      </w:r>
      <w:r w:rsidR="00E82CAC" w:rsidRPr="000C2A45">
        <w:rPr>
          <w:lang w:val="en-US"/>
        </w:rPr>
        <w:instrText>INPUT</w:instrText>
      </w:r>
      <w:r w:rsidR="00E82CAC">
        <w:instrText xml:space="preserve">" </w:instrText>
      </w:r>
      <w:r w:rsidR="00E82CAC">
        <w:rPr>
          <w:lang w:val="en-US"/>
        </w:rPr>
        <w:fldChar w:fldCharType="end"/>
      </w:r>
    </w:p>
    <w:p w14:paraId="40BCC320" w14:textId="3673FB26" w:rsidR="00085DAF" w:rsidRDefault="00101A1A" w:rsidP="003F0689">
      <w:pPr>
        <w:pStyle w:val="NoSpacing"/>
      </w:pPr>
      <w:r>
        <w:t>Acepta datos introducidos</w:t>
      </w:r>
      <w:r w:rsidR="00085DAF">
        <w:t xml:space="preserve"> desde el teclado y los asigna a una variable. Los espacios en blanco introducidos antes de los datos son ignorados.</w:t>
      </w:r>
    </w:p>
    <w:p w14:paraId="2496805D" w14:textId="77777777" w:rsidR="00085DAF" w:rsidRDefault="00085DAF" w:rsidP="003F0689">
      <w:pPr>
        <w:pStyle w:val="NoSpacing"/>
      </w:pPr>
      <w:r>
        <w:t>La instrucción INPUT correspondiente a una variable de tipo numérico ignora</w:t>
      </w:r>
      <w:r w:rsidR="003F0689">
        <w:t xml:space="preserve"> también los espacios dispuestos en el centro de los datos.</w:t>
      </w:r>
    </w:p>
    <w:p w14:paraId="3CC72C2E" w14:textId="77777777" w:rsidR="003F0689" w:rsidRDefault="003F0689" w:rsidP="003F0689">
      <w:pPr>
        <w:pStyle w:val="NoSpacing"/>
      </w:pPr>
      <w:r w:rsidRPr="003F0689">
        <w:t>Cuando se introduce una c</w:t>
      </w:r>
      <w:r>
        <w:t>oma, la instrucción INPUT la considera un signo de separación de datos; considera que los conceptos anteriores a la coma son un conjunto de datos asignados a una variable, y no asigna la coma.</w:t>
      </w:r>
    </w:p>
    <w:p w14:paraId="3FF6A39F" w14:textId="2425459D" w:rsidR="003F0689" w:rsidRDefault="003F0689" w:rsidP="003F0689">
      <w:pPr>
        <w:pStyle w:val="NoSpacing"/>
      </w:pPr>
      <w:r>
        <w:t xml:space="preserve">Cuando se escribe un mensaje de entrada, lo presenta visualmente cuando hace la petición de entrada de datos. Si se omite el mensaje de petición de entrada, presenta únicamente el signo </w:t>
      </w:r>
      <w:r w:rsidR="007B0A3A">
        <w:t>"</w:t>
      </w:r>
      <w:r>
        <w:t>?</w:t>
      </w:r>
      <w:r w:rsidR="007B0A3A">
        <w:t>"</w:t>
      </w:r>
      <w:r>
        <w:t>.</w:t>
      </w:r>
    </w:p>
    <w:p w14:paraId="73EFEC77" w14:textId="77777777" w:rsidR="003F0689" w:rsidRDefault="003F0689" w:rsidP="003F0689">
      <w:pPr>
        <w:pStyle w:val="NoSpacing"/>
      </w:pPr>
      <w:r>
        <w:t>El número de variables debe coincidir con los datos.</w:t>
      </w:r>
    </w:p>
    <w:p w14:paraId="564F8C09" w14:textId="77777777" w:rsidR="003F0689" w:rsidRDefault="005432E9" w:rsidP="003F0689">
      <w:pPr>
        <w:pStyle w:val="Heading3"/>
      </w:pPr>
      <w:r>
        <w:t>Versión</w:t>
      </w:r>
    </w:p>
    <w:p w14:paraId="44BC2A62" w14:textId="1FAA8EF9" w:rsidR="003F0689" w:rsidRPr="00795028" w:rsidRDefault="003F0689" w:rsidP="003F0689">
      <w:pPr>
        <w:pStyle w:val="NoSpacing"/>
      </w:pPr>
      <w:r w:rsidRPr="00795028">
        <w:t xml:space="preserve">MSX, MSX2, MSX2+, </w:t>
      </w:r>
      <w:proofErr w:type="spellStart"/>
      <w:r w:rsidR="00F15074" w:rsidRPr="00795028">
        <w:t>MSXturboR</w:t>
      </w:r>
      <w:proofErr w:type="spellEnd"/>
      <w:r w:rsidRPr="00795028">
        <w:t xml:space="preserve">, </w:t>
      </w:r>
      <w:r w:rsidR="00324806" w:rsidRPr="00795028">
        <w:t>MSXVR</w:t>
      </w:r>
    </w:p>
    <w:p w14:paraId="01B2C7C6" w14:textId="77777777" w:rsidR="003F0689" w:rsidRPr="003F0689" w:rsidRDefault="003F0689" w:rsidP="003F0689">
      <w:pPr>
        <w:pStyle w:val="Heading3"/>
      </w:pPr>
      <w:r>
        <w:t>Formato</w:t>
      </w:r>
    </w:p>
    <w:p w14:paraId="42A6A60F" w14:textId="77777777" w:rsidR="00085DAF" w:rsidRPr="003F0689" w:rsidRDefault="00085DAF" w:rsidP="00134509">
      <w:pPr>
        <w:pStyle w:val="SourceCode"/>
      </w:pPr>
      <w:r w:rsidRPr="003F0689">
        <w:t>INPUT</w:t>
      </w:r>
      <w:r w:rsidR="00CC6EE0" w:rsidRPr="00854C1F">
        <w:rPr>
          <w:lang w:val="en-US"/>
        </w:rPr>
        <w:fldChar w:fldCharType="begin"/>
      </w:r>
      <w:r w:rsidRPr="003F0689">
        <w:instrText xml:space="preserve"> XE "INPUT" </w:instrText>
      </w:r>
      <w:r w:rsidR="00CC6EE0" w:rsidRPr="00854C1F">
        <w:rPr>
          <w:lang w:val="en-US"/>
        </w:rPr>
        <w:fldChar w:fldCharType="end"/>
      </w:r>
      <w:r w:rsidRPr="003F0689">
        <w:t xml:space="preserve"> ["</w:t>
      </w:r>
      <w:r w:rsidR="003F0689" w:rsidRPr="003F0689">
        <w:t>mensaje</w:t>
      </w:r>
      <w:r w:rsidRPr="003F0689">
        <w:t>";] variable [,variable] [,variable]....</w:t>
      </w:r>
    </w:p>
    <w:p w14:paraId="0E3D70F6" w14:textId="77777777" w:rsidR="00085DAF" w:rsidRDefault="003F0689" w:rsidP="003F0689">
      <w:pPr>
        <w:pStyle w:val="Heading3"/>
      </w:pPr>
      <w:r>
        <w:t>Parámetros</w:t>
      </w:r>
    </w:p>
    <w:tbl>
      <w:tblPr>
        <w:tblW w:w="0" w:type="auto"/>
        <w:tblLook w:val="04A0" w:firstRow="1" w:lastRow="0" w:firstColumn="1" w:lastColumn="0" w:noHBand="0" w:noVBand="1"/>
      </w:tblPr>
      <w:tblGrid>
        <w:gridCol w:w="2602"/>
        <w:gridCol w:w="2603"/>
      </w:tblGrid>
      <w:tr w:rsidR="003F0689" w14:paraId="17F576A4" w14:textId="77777777" w:rsidTr="003F0689">
        <w:tc>
          <w:tcPr>
            <w:tcW w:w="2602" w:type="dxa"/>
          </w:tcPr>
          <w:p w14:paraId="662339DF" w14:textId="77777777" w:rsidR="003F0689" w:rsidRDefault="003F0689" w:rsidP="00134509">
            <w:pPr>
              <w:pStyle w:val="SourceCode"/>
            </w:pPr>
            <w:r>
              <w:t>Variable</w:t>
            </w:r>
          </w:p>
        </w:tc>
        <w:tc>
          <w:tcPr>
            <w:tcW w:w="2603" w:type="dxa"/>
          </w:tcPr>
          <w:p w14:paraId="70701C2A" w14:textId="77777777" w:rsidR="003F0689" w:rsidRDefault="003F0689" w:rsidP="001174EF">
            <w:pPr>
              <w:pStyle w:val="NoSpacing"/>
            </w:pPr>
            <w:r w:rsidRPr="003F0689">
              <w:rPr>
                <w:b/>
              </w:rPr>
              <w:t>Cond.</w:t>
            </w:r>
            <w:r>
              <w:t xml:space="preserve"> Numérica, de cadena, sus variables de matriz.</w:t>
            </w:r>
          </w:p>
        </w:tc>
      </w:tr>
      <w:tr w:rsidR="003F0689" w14:paraId="63A20EF9" w14:textId="77777777" w:rsidTr="003F0689">
        <w:tc>
          <w:tcPr>
            <w:tcW w:w="2602" w:type="dxa"/>
          </w:tcPr>
          <w:p w14:paraId="3ED51CF6" w14:textId="77777777" w:rsidR="003F0689" w:rsidRDefault="003F0689" w:rsidP="00134509">
            <w:pPr>
              <w:pStyle w:val="SourceCode"/>
            </w:pPr>
            <w:r>
              <w:t>Mensaje</w:t>
            </w:r>
          </w:p>
        </w:tc>
        <w:tc>
          <w:tcPr>
            <w:tcW w:w="2603" w:type="dxa"/>
          </w:tcPr>
          <w:p w14:paraId="10C4E9BA" w14:textId="77777777" w:rsidR="003F0689" w:rsidRDefault="003F0689" w:rsidP="001174EF">
            <w:pPr>
              <w:pStyle w:val="NoSpacing"/>
            </w:pPr>
            <w:r w:rsidRPr="003F0689">
              <w:rPr>
                <w:b/>
              </w:rPr>
              <w:t>Cond.</w:t>
            </w:r>
            <w:r>
              <w:t xml:space="preserve"> Sentencia de comentario para la introducción de datos (cadena).</w:t>
            </w:r>
          </w:p>
          <w:p w14:paraId="6D474EAC" w14:textId="210297E7" w:rsidR="003F0689" w:rsidRPr="003F0689" w:rsidRDefault="003F0689" w:rsidP="001174EF">
            <w:pPr>
              <w:pStyle w:val="NoSpacing"/>
            </w:pPr>
            <w:proofErr w:type="spellStart"/>
            <w:r w:rsidRPr="003F0689">
              <w:rPr>
                <w:b/>
              </w:rPr>
              <w:t>Omit</w:t>
            </w:r>
            <w:proofErr w:type="spellEnd"/>
            <w:r w:rsidR="002530B5">
              <w:rPr>
                <w:b/>
              </w:rPr>
              <w:t>.</w:t>
            </w:r>
            <w:r>
              <w:t xml:space="preserve"> Presenta visualmente s</w:t>
            </w:r>
            <w:r w:rsidR="00A00B52">
              <w:t>o</w:t>
            </w:r>
            <w:r>
              <w:t xml:space="preserve">lo </w:t>
            </w:r>
            <w:r w:rsidR="007B0A3A">
              <w:t>"</w:t>
            </w:r>
            <w:r>
              <w:t>?</w:t>
            </w:r>
            <w:r w:rsidR="007B0A3A">
              <w:t>"</w:t>
            </w:r>
            <w:r>
              <w:t xml:space="preserve"> en ausencia del mensaje de petición de entrada.</w:t>
            </w:r>
          </w:p>
        </w:tc>
      </w:tr>
    </w:tbl>
    <w:p w14:paraId="5B255546" w14:textId="77777777" w:rsidR="00E03215" w:rsidRDefault="003F0689" w:rsidP="003F0689">
      <w:pPr>
        <w:pStyle w:val="Heading3"/>
      </w:pPr>
      <w:r>
        <w:t>Ejemplos</w:t>
      </w:r>
    </w:p>
    <w:tbl>
      <w:tblPr>
        <w:tblW w:w="0" w:type="auto"/>
        <w:tblLook w:val="04A0" w:firstRow="1" w:lastRow="0" w:firstColumn="1" w:lastColumn="0" w:noHBand="0" w:noVBand="1"/>
      </w:tblPr>
      <w:tblGrid>
        <w:gridCol w:w="2518"/>
        <w:gridCol w:w="2687"/>
      </w:tblGrid>
      <w:tr w:rsidR="003F0689" w14:paraId="4991792B" w14:textId="77777777" w:rsidTr="00836D61">
        <w:tc>
          <w:tcPr>
            <w:tcW w:w="2518" w:type="dxa"/>
          </w:tcPr>
          <w:p w14:paraId="623E95DB" w14:textId="34508891" w:rsidR="003F0689" w:rsidRPr="003F0689" w:rsidRDefault="003F0689" w:rsidP="00134509">
            <w:pPr>
              <w:pStyle w:val="SourceCode"/>
            </w:pPr>
            <w:r>
              <w:t>10 INPUT A</w:t>
            </w:r>
            <w:r w:rsidR="005A7A55">
              <w:br/>
            </w:r>
            <w:r>
              <w:t>RUN</w:t>
            </w:r>
            <w:r w:rsidR="005A7A55">
              <w:br/>
            </w:r>
            <w:r>
              <w:t>?</w:t>
            </w:r>
          </w:p>
        </w:tc>
        <w:tc>
          <w:tcPr>
            <w:tcW w:w="2687" w:type="dxa"/>
          </w:tcPr>
          <w:p w14:paraId="1607F011" w14:textId="77777777" w:rsidR="003F0689" w:rsidRDefault="009D089D" w:rsidP="00836D61">
            <w:pPr>
              <w:pStyle w:val="Subtitle"/>
            </w:pPr>
            <w:r>
              <w:t>Cuando se omite el mensaje de petición de entrada.</w:t>
            </w:r>
          </w:p>
        </w:tc>
      </w:tr>
      <w:tr w:rsidR="009D089D" w14:paraId="7C3C27BA" w14:textId="77777777" w:rsidTr="00836D61">
        <w:tc>
          <w:tcPr>
            <w:tcW w:w="2518" w:type="dxa"/>
          </w:tcPr>
          <w:p w14:paraId="62BFAB9D" w14:textId="548DCE37" w:rsidR="009D089D" w:rsidRPr="00795028" w:rsidRDefault="009D089D" w:rsidP="00134509">
            <w:pPr>
              <w:pStyle w:val="SourceCode"/>
              <w:rPr>
                <w:lang w:val="en-US"/>
              </w:rPr>
            </w:pPr>
            <w:r w:rsidRPr="00795028">
              <w:rPr>
                <w:lang w:val="en-US"/>
              </w:rPr>
              <w:t xml:space="preserve">10 INPUT </w:t>
            </w:r>
            <w:r w:rsidR="007B0A3A" w:rsidRPr="00795028">
              <w:rPr>
                <w:lang w:val="en-US"/>
              </w:rPr>
              <w:t>"</w:t>
            </w:r>
            <w:r w:rsidRPr="00795028">
              <w:rPr>
                <w:lang w:val="en-US"/>
              </w:rPr>
              <w:t xml:space="preserve">A = </w:t>
            </w:r>
            <w:r w:rsidR="007B0A3A" w:rsidRPr="00795028">
              <w:rPr>
                <w:lang w:val="en-US"/>
              </w:rPr>
              <w:t>"</w:t>
            </w:r>
            <w:r w:rsidRPr="00795028">
              <w:rPr>
                <w:lang w:val="en-US"/>
              </w:rPr>
              <w:t>; A</w:t>
            </w:r>
            <w:r w:rsidR="005A7A55" w:rsidRPr="00795028">
              <w:rPr>
                <w:lang w:val="en-US"/>
              </w:rPr>
              <w:br/>
            </w:r>
            <w:r w:rsidRPr="00795028">
              <w:rPr>
                <w:lang w:val="en-US"/>
              </w:rPr>
              <w:t>RUN</w:t>
            </w:r>
            <w:r w:rsidR="005A7A55" w:rsidRPr="00795028">
              <w:rPr>
                <w:lang w:val="en-US"/>
              </w:rPr>
              <w:br/>
            </w:r>
            <w:r w:rsidRPr="00795028">
              <w:rPr>
                <w:lang w:val="en-US"/>
              </w:rPr>
              <w:t>A = ?</w:t>
            </w:r>
          </w:p>
        </w:tc>
        <w:tc>
          <w:tcPr>
            <w:tcW w:w="2687" w:type="dxa"/>
          </w:tcPr>
          <w:p w14:paraId="6E277EE6" w14:textId="77777777" w:rsidR="009D089D" w:rsidRDefault="009D089D" w:rsidP="00836D61">
            <w:pPr>
              <w:pStyle w:val="Subtitle"/>
            </w:pPr>
            <w:r>
              <w:t>Cuando se incluye un mensaje de petición de entrada.</w:t>
            </w:r>
          </w:p>
        </w:tc>
      </w:tr>
      <w:tr w:rsidR="009D089D" w:rsidRPr="009D089D" w14:paraId="293C2027" w14:textId="77777777" w:rsidTr="00836D61">
        <w:tc>
          <w:tcPr>
            <w:tcW w:w="2518" w:type="dxa"/>
          </w:tcPr>
          <w:p w14:paraId="55061E97" w14:textId="77777777" w:rsidR="00101A1A" w:rsidRPr="00795028" w:rsidRDefault="00101A1A" w:rsidP="00134509">
            <w:pPr>
              <w:pStyle w:val="SourceCode"/>
            </w:pPr>
          </w:p>
          <w:p w14:paraId="68772BB0" w14:textId="1A76A78A" w:rsidR="009D089D" w:rsidRPr="009D089D" w:rsidRDefault="009D089D" w:rsidP="00134509">
            <w:pPr>
              <w:pStyle w:val="SourceCode"/>
              <w:rPr>
                <w:lang w:val="en-US"/>
              </w:rPr>
            </w:pPr>
            <w:r w:rsidRPr="009D089D">
              <w:rPr>
                <w:lang w:val="en-US"/>
              </w:rPr>
              <w:t xml:space="preserve">10 INPUT </w:t>
            </w:r>
            <w:r w:rsidR="007B0A3A">
              <w:rPr>
                <w:lang w:val="en-US"/>
              </w:rPr>
              <w:t>"</w:t>
            </w:r>
            <w:r w:rsidRPr="009D089D">
              <w:rPr>
                <w:lang w:val="en-US"/>
              </w:rPr>
              <w:t>A AND B</w:t>
            </w:r>
            <w:r w:rsidR="007B0A3A">
              <w:rPr>
                <w:lang w:val="en-US"/>
              </w:rPr>
              <w:t>"</w:t>
            </w:r>
            <w:r w:rsidRPr="009D089D">
              <w:rPr>
                <w:lang w:val="en-US"/>
              </w:rPr>
              <w:t>; A</w:t>
            </w:r>
            <w:r>
              <w:rPr>
                <w:lang w:val="en-US"/>
              </w:rPr>
              <w:t>, B</w:t>
            </w:r>
            <w:r w:rsidR="005A7A55">
              <w:rPr>
                <w:lang w:val="en-US"/>
              </w:rPr>
              <w:br/>
            </w:r>
            <w:r>
              <w:rPr>
                <w:lang w:val="en-US"/>
              </w:rPr>
              <w:t>RUN</w:t>
            </w:r>
            <w:r w:rsidR="005A7A55">
              <w:rPr>
                <w:lang w:val="en-US"/>
              </w:rPr>
              <w:br/>
            </w:r>
            <w:r>
              <w:rPr>
                <w:lang w:val="en-US"/>
              </w:rPr>
              <w:t>A AND B ? 7</w:t>
            </w:r>
            <w:r w:rsidR="005A7A55">
              <w:rPr>
                <w:lang w:val="en-US"/>
              </w:rPr>
              <w:br/>
            </w:r>
            <w:r>
              <w:rPr>
                <w:lang w:val="en-US"/>
              </w:rPr>
              <w:t>??</w:t>
            </w:r>
          </w:p>
          <w:p w14:paraId="3ED3EAC2" w14:textId="77777777" w:rsidR="009D089D" w:rsidRPr="009D089D" w:rsidRDefault="009D089D" w:rsidP="00134509">
            <w:pPr>
              <w:pStyle w:val="SourceCode"/>
              <w:rPr>
                <w:lang w:val="en-US"/>
              </w:rPr>
            </w:pPr>
          </w:p>
        </w:tc>
        <w:tc>
          <w:tcPr>
            <w:tcW w:w="2687" w:type="dxa"/>
          </w:tcPr>
          <w:p w14:paraId="654AE51E" w14:textId="77777777" w:rsidR="00101A1A" w:rsidRPr="00795028" w:rsidRDefault="00101A1A" w:rsidP="00836D61">
            <w:pPr>
              <w:pStyle w:val="Subtitle"/>
              <w:rPr>
                <w:lang w:val="en-US"/>
              </w:rPr>
            </w:pPr>
          </w:p>
          <w:p w14:paraId="62E1FCED" w14:textId="66D06F4E" w:rsidR="009D089D" w:rsidRPr="009D089D" w:rsidRDefault="009D089D" w:rsidP="00836D61">
            <w:pPr>
              <w:pStyle w:val="Subtitle"/>
            </w:pPr>
            <w:r w:rsidRPr="009D089D">
              <w:t>Como el número de d</w:t>
            </w:r>
            <w:r>
              <w:t xml:space="preserve">atos introducidos es inferior al </w:t>
            </w:r>
            <w:r>
              <w:lastRenderedPageBreak/>
              <w:t>número de variables, pide los datos que faltan con ??.</w:t>
            </w:r>
          </w:p>
          <w:p w14:paraId="12B0F1E2" w14:textId="77777777" w:rsidR="009D089D" w:rsidRPr="009D089D" w:rsidRDefault="009D089D" w:rsidP="00836D61">
            <w:pPr>
              <w:pStyle w:val="Subtitle"/>
            </w:pPr>
          </w:p>
        </w:tc>
      </w:tr>
      <w:tr w:rsidR="009D089D" w:rsidRPr="009D089D" w14:paraId="35930461" w14:textId="77777777" w:rsidTr="00836D61">
        <w:tc>
          <w:tcPr>
            <w:tcW w:w="2518" w:type="dxa"/>
          </w:tcPr>
          <w:p w14:paraId="02689348" w14:textId="5A05C8A8" w:rsidR="009D089D" w:rsidRPr="009D089D" w:rsidRDefault="009D089D" w:rsidP="00134509">
            <w:pPr>
              <w:pStyle w:val="SourceCode"/>
              <w:rPr>
                <w:lang w:val="en-US"/>
              </w:rPr>
            </w:pPr>
            <w:r w:rsidRPr="009D089D">
              <w:rPr>
                <w:lang w:val="en-US"/>
              </w:rPr>
              <w:t xml:space="preserve">10 INPUT </w:t>
            </w:r>
            <w:r w:rsidR="007B0A3A">
              <w:rPr>
                <w:lang w:val="en-US"/>
              </w:rPr>
              <w:t>"</w:t>
            </w:r>
            <w:r w:rsidRPr="009D089D">
              <w:rPr>
                <w:lang w:val="en-US"/>
              </w:rPr>
              <w:t>A AND B</w:t>
            </w:r>
            <w:r w:rsidR="007B0A3A">
              <w:rPr>
                <w:lang w:val="en-US"/>
              </w:rPr>
              <w:t>"</w:t>
            </w:r>
            <w:r w:rsidRPr="009D089D">
              <w:rPr>
                <w:lang w:val="en-US"/>
              </w:rPr>
              <w:t>; A</w:t>
            </w:r>
            <w:r>
              <w:rPr>
                <w:lang w:val="en-US"/>
              </w:rPr>
              <w:t>, B</w:t>
            </w:r>
            <w:r w:rsidR="005A7A55">
              <w:rPr>
                <w:lang w:val="en-US"/>
              </w:rPr>
              <w:br/>
            </w:r>
            <w:r>
              <w:rPr>
                <w:lang w:val="en-US"/>
              </w:rPr>
              <w:t>RUN</w:t>
            </w:r>
            <w:r w:rsidR="005A7A55">
              <w:rPr>
                <w:lang w:val="en-US"/>
              </w:rPr>
              <w:br/>
            </w:r>
            <w:r>
              <w:rPr>
                <w:lang w:val="en-US"/>
              </w:rPr>
              <w:t>A AND B ? 1, 2, 3, 4</w:t>
            </w:r>
            <w:r w:rsidR="005A7A55">
              <w:rPr>
                <w:lang w:val="en-US"/>
              </w:rPr>
              <w:br/>
            </w:r>
            <w:r w:rsidRPr="00657234">
              <w:rPr>
                <w:lang w:val="en-US"/>
              </w:rPr>
              <w:t>? Extra ignored</w:t>
            </w:r>
          </w:p>
        </w:tc>
        <w:tc>
          <w:tcPr>
            <w:tcW w:w="2687" w:type="dxa"/>
          </w:tcPr>
          <w:p w14:paraId="00E6E95B" w14:textId="77777777" w:rsidR="009D089D" w:rsidRPr="009D089D" w:rsidRDefault="009D089D" w:rsidP="00836D61">
            <w:pPr>
              <w:pStyle w:val="Subtitle"/>
            </w:pPr>
            <w:r w:rsidRPr="009D089D">
              <w:t xml:space="preserve">Presenta ese mensaje (Extra </w:t>
            </w:r>
            <w:proofErr w:type="spellStart"/>
            <w:r w:rsidRPr="009D089D">
              <w:t>i</w:t>
            </w:r>
            <w:r>
              <w:t>gnored</w:t>
            </w:r>
            <w:proofErr w:type="spellEnd"/>
            <w:r>
              <w:t>) cuando el número de datos introducidos es mayor que el número</w:t>
            </w:r>
            <w:r w:rsidR="00836D61">
              <w:t xml:space="preserve"> de variables.</w:t>
            </w:r>
          </w:p>
        </w:tc>
      </w:tr>
    </w:tbl>
    <w:p w14:paraId="641BD02D" w14:textId="77777777" w:rsidR="00836D61" w:rsidRDefault="00836D61" w:rsidP="003F0689"/>
    <w:p w14:paraId="1A0E3E5E" w14:textId="77777777" w:rsidR="00836D61" w:rsidRDefault="00836D61" w:rsidP="00836D61">
      <w:pPr>
        <w:pStyle w:val="NoSpacing"/>
      </w:pPr>
      <w:r>
        <w:br w:type="page"/>
      </w:r>
    </w:p>
    <w:p w14:paraId="2F7B64D5" w14:textId="7851F6DD" w:rsidR="00836D61" w:rsidRDefault="00836D61" w:rsidP="00AC2E0C">
      <w:pPr>
        <w:pStyle w:val="BASICTitulo3"/>
        <w:rPr>
          <w:lang w:val="en-US"/>
        </w:rPr>
      </w:pPr>
      <w:bookmarkStart w:id="134" w:name="_Toc71113367"/>
      <w:r>
        <w:rPr>
          <w:lang w:val="en-US"/>
        </w:rPr>
        <w:lastRenderedPageBreak/>
        <w:t>INPUT$</w:t>
      </w:r>
      <w:bookmarkEnd w:id="134"/>
      <w:r w:rsidR="00E82CAC">
        <w:rPr>
          <w:lang w:val="en-US"/>
        </w:rPr>
        <w:fldChar w:fldCharType="begin"/>
      </w:r>
      <w:r w:rsidR="00E82CAC">
        <w:instrText xml:space="preserve"> XE "</w:instrText>
      </w:r>
      <w:r w:rsidR="00E82CAC" w:rsidRPr="00B52AE9">
        <w:rPr>
          <w:lang w:val="en-US"/>
        </w:rPr>
        <w:instrText>INPUT$</w:instrText>
      </w:r>
      <w:r w:rsidR="00E82CAC">
        <w:instrText xml:space="preserve">" </w:instrText>
      </w:r>
      <w:r w:rsidR="00E82CAC">
        <w:rPr>
          <w:lang w:val="en-US"/>
        </w:rPr>
        <w:fldChar w:fldCharType="end"/>
      </w:r>
    </w:p>
    <w:p w14:paraId="2BD7FA33" w14:textId="50B6C2D0" w:rsidR="00836D61" w:rsidRDefault="00836D61" w:rsidP="005B5044">
      <w:pPr>
        <w:pStyle w:val="NoSpacing"/>
      </w:pPr>
      <w:r w:rsidRPr="00836D61">
        <w:t xml:space="preserve">1. </w:t>
      </w:r>
      <w:r w:rsidR="003E0E30">
        <w:t>Acepta</w:t>
      </w:r>
      <w:r w:rsidRPr="00836D61">
        <w:t xml:space="preserve"> un número especificado d</w:t>
      </w:r>
      <w:r>
        <w:t>e caracteres desde el teclado.</w:t>
      </w:r>
    </w:p>
    <w:p w14:paraId="17A6408F" w14:textId="5161755D" w:rsidR="00836D61" w:rsidRDefault="00836D61" w:rsidP="005B5044">
      <w:pPr>
        <w:pStyle w:val="NoSpacing"/>
      </w:pPr>
      <w:r>
        <w:t xml:space="preserve">2. </w:t>
      </w:r>
      <w:r w:rsidR="003E0E30">
        <w:t>Acepta</w:t>
      </w:r>
      <w:r>
        <w:t xml:space="preserve"> un número especificado de caracteres desde un fichero.</w:t>
      </w:r>
    </w:p>
    <w:p w14:paraId="6007731B" w14:textId="4BBD24C6" w:rsidR="005B5044" w:rsidRPr="005B5044" w:rsidRDefault="005B5044" w:rsidP="005B5044">
      <w:pPr>
        <w:pStyle w:val="NoSpacing"/>
        <w:rPr>
          <w:b/>
        </w:rPr>
      </w:pPr>
      <w:r w:rsidRPr="005B5044">
        <w:rPr>
          <w:b/>
        </w:rPr>
        <w:t xml:space="preserve">Límites de </w:t>
      </w:r>
      <w:r w:rsidR="007B0A3A">
        <w:rPr>
          <w:b/>
        </w:rPr>
        <w:t>"</w:t>
      </w:r>
      <w:r w:rsidRPr="005B5044">
        <w:rPr>
          <w:b/>
        </w:rPr>
        <w:t>N</w:t>
      </w:r>
      <w:r w:rsidR="007B0A3A">
        <w:rPr>
          <w:b/>
        </w:rPr>
        <w:t>"</w:t>
      </w:r>
    </w:p>
    <w:p w14:paraId="18D7C5C0" w14:textId="77777777" w:rsidR="005B5044" w:rsidRPr="005B5044" w:rsidRDefault="005B5044" w:rsidP="005B5044">
      <w:pPr>
        <w:pStyle w:val="NoSpacing"/>
      </w:pPr>
      <w:r>
        <w:t>En el estado inicial, si N sobrepasa los límites 1 a 200, se produce un error. Cuando se dispone que el área de caracteres sea de tamaño superior a 255, mediante una instrucción CLEAR, se puede seleccionar un valor comprendido entre 1 y 256.</w:t>
      </w:r>
    </w:p>
    <w:p w14:paraId="28CA22A7" w14:textId="77777777" w:rsidR="00836D61" w:rsidRDefault="005432E9" w:rsidP="00836D61">
      <w:pPr>
        <w:pStyle w:val="Heading3"/>
      </w:pPr>
      <w:r>
        <w:t>Versión</w:t>
      </w:r>
    </w:p>
    <w:p w14:paraId="6DA03A94" w14:textId="22147CEE" w:rsidR="00836D61" w:rsidRPr="00795028" w:rsidRDefault="00836D61" w:rsidP="00836D61">
      <w:pPr>
        <w:pStyle w:val="NoSpacing"/>
      </w:pPr>
      <w:r w:rsidRPr="00795028">
        <w:t xml:space="preserve">MSX, MSX2, MSX2+, </w:t>
      </w:r>
      <w:proofErr w:type="spellStart"/>
      <w:r w:rsidR="00F15074" w:rsidRPr="00795028">
        <w:t>MSXturboR</w:t>
      </w:r>
      <w:proofErr w:type="spellEnd"/>
      <w:r w:rsidRPr="00795028">
        <w:t xml:space="preserve">, </w:t>
      </w:r>
      <w:r w:rsidR="00324806" w:rsidRPr="00795028">
        <w:t>MSXVR</w:t>
      </w:r>
    </w:p>
    <w:p w14:paraId="36F43EC5" w14:textId="77777777" w:rsidR="00836D61" w:rsidRPr="00795028" w:rsidRDefault="00836D61" w:rsidP="00836D61">
      <w:pPr>
        <w:pStyle w:val="Heading3"/>
      </w:pPr>
      <w:r w:rsidRPr="00795028">
        <w:t>Formato</w:t>
      </w:r>
    </w:p>
    <w:p w14:paraId="7C792036" w14:textId="6EC77302" w:rsidR="00836D61" w:rsidRPr="00836D61" w:rsidRDefault="00836D61" w:rsidP="00134509">
      <w:pPr>
        <w:pStyle w:val="SourceCode"/>
      </w:pPr>
      <w:r w:rsidRPr="00836D61">
        <w:t>INPUT$</w:t>
      </w:r>
      <w:r w:rsidR="00CC6EE0" w:rsidRPr="00854C1F">
        <w:rPr>
          <w:lang w:val="en-US"/>
        </w:rPr>
        <w:fldChar w:fldCharType="begin"/>
      </w:r>
      <w:r w:rsidRPr="00836D61">
        <w:instrText xml:space="preserve"> XE "INPUT$" </w:instrText>
      </w:r>
      <w:r w:rsidR="00CC6EE0" w:rsidRPr="00854C1F">
        <w:rPr>
          <w:lang w:val="en-US"/>
        </w:rPr>
        <w:fldChar w:fldCharType="end"/>
      </w:r>
      <w:r w:rsidRPr="00836D61">
        <w:t>(</w:t>
      </w:r>
      <w:r>
        <w:t>N</w:t>
      </w:r>
      <w:r w:rsidRPr="00836D61">
        <w:t>)</w:t>
      </w:r>
      <w:r w:rsidR="005A7A55">
        <w:br/>
      </w:r>
      <w:r w:rsidRPr="00836D61">
        <w:t>INPUT$</w:t>
      </w:r>
      <w:r w:rsidR="00CC6EE0" w:rsidRPr="00854C1F">
        <w:rPr>
          <w:lang w:val="en-US"/>
        </w:rPr>
        <w:fldChar w:fldCharType="begin"/>
      </w:r>
      <w:r w:rsidRPr="00836D61">
        <w:instrText xml:space="preserve"> XE "INPUT$" </w:instrText>
      </w:r>
      <w:r w:rsidR="00CC6EE0" w:rsidRPr="00854C1F">
        <w:rPr>
          <w:lang w:val="en-US"/>
        </w:rPr>
        <w:fldChar w:fldCharType="end"/>
      </w:r>
      <w:r w:rsidRPr="00836D61">
        <w:t>(N, [#] número de fichero)</w:t>
      </w:r>
    </w:p>
    <w:p w14:paraId="4DD5A217" w14:textId="77777777" w:rsidR="00836D61" w:rsidRDefault="00836D61" w:rsidP="00836D61">
      <w:pPr>
        <w:pStyle w:val="Heading3"/>
      </w:pPr>
      <w:r>
        <w:t>Parámetros</w:t>
      </w:r>
    </w:p>
    <w:tbl>
      <w:tblPr>
        <w:tblW w:w="0" w:type="auto"/>
        <w:tblLook w:val="04A0" w:firstRow="1" w:lastRow="0" w:firstColumn="1" w:lastColumn="0" w:noHBand="0" w:noVBand="1"/>
      </w:tblPr>
      <w:tblGrid>
        <w:gridCol w:w="2602"/>
        <w:gridCol w:w="2603"/>
      </w:tblGrid>
      <w:tr w:rsidR="00CC138B" w14:paraId="5EDF71CA" w14:textId="77777777" w:rsidTr="005B5044">
        <w:tc>
          <w:tcPr>
            <w:tcW w:w="2602" w:type="dxa"/>
          </w:tcPr>
          <w:p w14:paraId="17B82A8B" w14:textId="77777777" w:rsidR="00CC138B" w:rsidRDefault="006F33D2" w:rsidP="00134509">
            <w:pPr>
              <w:pStyle w:val="SourceCode"/>
            </w:pPr>
            <w:r>
              <w:t>N</w:t>
            </w:r>
          </w:p>
        </w:tc>
        <w:tc>
          <w:tcPr>
            <w:tcW w:w="2603" w:type="dxa"/>
          </w:tcPr>
          <w:p w14:paraId="0F44D657" w14:textId="77777777" w:rsidR="00CC138B" w:rsidRDefault="00CC138B" w:rsidP="001174EF">
            <w:pPr>
              <w:pStyle w:val="NoSpacing"/>
            </w:pPr>
            <w:r w:rsidRPr="00CC138B">
              <w:rPr>
                <w:b/>
              </w:rPr>
              <w:t>Cond.</w:t>
            </w:r>
            <w:r>
              <w:t xml:space="preserve"> Constantes, variables, variables de matriz, sus expresiones (de tipo numérico); 1</w:t>
            </w:r>
            <w:r>
              <w:rPr>
                <w:rFonts w:ascii="Arial Narrow" w:hAnsi="Arial Narrow"/>
              </w:rPr>
              <w:t>≤</w:t>
            </w:r>
            <w:r>
              <w:t>N&lt;256.</w:t>
            </w:r>
          </w:p>
        </w:tc>
      </w:tr>
      <w:tr w:rsidR="00CC138B" w14:paraId="1E0B31DF" w14:textId="77777777" w:rsidTr="005B5044">
        <w:tc>
          <w:tcPr>
            <w:tcW w:w="2602" w:type="dxa"/>
          </w:tcPr>
          <w:p w14:paraId="3D1D3656" w14:textId="77777777" w:rsidR="00CC138B" w:rsidRDefault="00CC138B" w:rsidP="00134509">
            <w:pPr>
              <w:pStyle w:val="SourceCode"/>
            </w:pPr>
            <w:r>
              <w:t>Número de fichero</w:t>
            </w:r>
          </w:p>
        </w:tc>
        <w:tc>
          <w:tcPr>
            <w:tcW w:w="2603" w:type="dxa"/>
          </w:tcPr>
          <w:p w14:paraId="24BA66EC" w14:textId="259C75FC" w:rsidR="00CC138B" w:rsidRDefault="00CC138B" w:rsidP="001174EF">
            <w:pPr>
              <w:pStyle w:val="NoSpacing"/>
            </w:pPr>
            <w:r w:rsidRPr="00CC138B">
              <w:rPr>
                <w:b/>
              </w:rPr>
              <w:t>Cond</w:t>
            </w:r>
            <w:r>
              <w:t>. Constantes, variables, variables de matriz, sus expresiones (de tipo numérico); 1</w:t>
            </w:r>
            <w:r>
              <w:rPr>
                <w:rFonts w:ascii="Arial Narrow" w:hAnsi="Arial Narrow"/>
              </w:rPr>
              <w:t>≤número de fichero≤ número especificado por la instrucción MA</w:t>
            </w:r>
            <w:r w:rsidR="00A00B52">
              <w:rPr>
                <w:rFonts w:ascii="Arial Narrow" w:hAnsi="Arial Narrow"/>
              </w:rPr>
              <w:t>X</w:t>
            </w:r>
            <w:r>
              <w:rPr>
                <w:rFonts w:ascii="Arial Narrow" w:hAnsi="Arial Narrow"/>
              </w:rPr>
              <w:t>FILES</w:t>
            </w:r>
            <w:r>
              <w:t>.</w:t>
            </w:r>
          </w:p>
        </w:tc>
      </w:tr>
    </w:tbl>
    <w:p w14:paraId="3C61EB0C" w14:textId="77777777" w:rsidR="003F0689" w:rsidRDefault="00CC138B" w:rsidP="00CC138B">
      <w:pPr>
        <w:pStyle w:val="Heading3"/>
      </w:pPr>
      <w:r>
        <w:t>Retorno</w:t>
      </w:r>
    </w:p>
    <w:p w14:paraId="13830A26" w14:textId="77777777" w:rsidR="00CC138B" w:rsidRDefault="00CC138B" w:rsidP="00CC138B">
      <w:r>
        <w:t>Tipo alfanumérico.</w:t>
      </w:r>
    </w:p>
    <w:p w14:paraId="2528FEAA" w14:textId="77777777" w:rsidR="00CC138B" w:rsidRDefault="00CC138B" w:rsidP="00CC138B">
      <w:pPr>
        <w:pStyle w:val="Heading3"/>
      </w:pPr>
      <w:r>
        <w:t>Ejemplos</w:t>
      </w:r>
    </w:p>
    <w:p w14:paraId="1A81DAFB" w14:textId="288D4AD5" w:rsidR="00CC138B" w:rsidRDefault="00CC138B" w:rsidP="00134509">
      <w:pPr>
        <w:pStyle w:val="SourceCode"/>
      </w:pPr>
      <w:r>
        <w:t xml:space="preserve">10 </w:t>
      </w:r>
      <w:proofErr w:type="gramStart"/>
      <w:r>
        <w:t>X</w:t>
      </w:r>
      <w:proofErr w:type="gramEnd"/>
      <w:r>
        <w:t>$ = INPUT$(5)</w:t>
      </w:r>
      <w:r w:rsidR="005A7A55">
        <w:br/>
      </w:r>
      <w:r>
        <w:t>20 PRINT X$</w:t>
      </w:r>
    </w:p>
    <w:p w14:paraId="02BA98B1" w14:textId="77777777" w:rsidR="00CC138B" w:rsidRDefault="00CC138B" w:rsidP="00CC138B">
      <w:r>
        <w:t>La ejecución de la línea 10 acarrea el estado de espera de entrada de datos por el teclado, y tras la introducción de 5 caracteres, los asigna a la variable X$. Durante la introducción de caracteres por el teclado, no los presenta en pantalla.</w:t>
      </w:r>
    </w:p>
    <w:p w14:paraId="00D50385" w14:textId="07B43CCD" w:rsidR="00CC138B" w:rsidRPr="00795028" w:rsidRDefault="00CC138B" w:rsidP="00134509">
      <w:pPr>
        <w:pStyle w:val="SourceCode"/>
        <w:rPr>
          <w:lang w:val="en-US"/>
        </w:rPr>
      </w:pPr>
      <w:r w:rsidRPr="00CC138B">
        <w:rPr>
          <w:lang w:val="en-US"/>
        </w:rPr>
        <w:t xml:space="preserve">10 OPEN </w:t>
      </w:r>
      <w:r w:rsidR="007B0A3A">
        <w:rPr>
          <w:lang w:val="en-US"/>
        </w:rPr>
        <w:t>"</w:t>
      </w:r>
      <w:r w:rsidRPr="00CC138B">
        <w:rPr>
          <w:lang w:val="en-US"/>
        </w:rPr>
        <w:t>CAS: TEST</w:t>
      </w:r>
      <w:r w:rsidR="007B0A3A">
        <w:rPr>
          <w:lang w:val="en-US"/>
        </w:rPr>
        <w:t>"</w:t>
      </w:r>
      <w:r w:rsidRPr="00CC138B">
        <w:rPr>
          <w:lang w:val="en-US"/>
        </w:rPr>
        <w:t xml:space="preserve"> FOR I</w:t>
      </w:r>
      <w:r>
        <w:rPr>
          <w:lang w:val="en-US"/>
        </w:rPr>
        <w:t>NPUT AS #1</w:t>
      </w:r>
      <w:r w:rsidR="005A7A55">
        <w:rPr>
          <w:lang w:val="en-US"/>
        </w:rPr>
        <w:br/>
      </w:r>
      <w:r w:rsidRPr="00795028">
        <w:rPr>
          <w:lang w:val="en-US"/>
        </w:rPr>
        <w:t>20 X$ = INPUT$(50, #1)</w:t>
      </w:r>
      <w:r w:rsidR="005A7A55" w:rsidRPr="00795028">
        <w:rPr>
          <w:lang w:val="en-US"/>
        </w:rPr>
        <w:br/>
      </w:r>
      <w:r w:rsidRPr="00795028">
        <w:rPr>
          <w:lang w:val="en-US"/>
        </w:rPr>
        <w:t>30 CLOSE</w:t>
      </w:r>
    </w:p>
    <w:p w14:paraId="06F4C875" w14:textId="7E66FA44" w:rsidR="009176B6" w:rsidRPr="00657234" w:rsidRDefault="005B5044" w:rsidP="00CC138B">
      <w:r w:rsidRPr="00657234">
        <w:t>Este programa introduce 50 caracteres desde un fichero almacenado en una cinta casete y los asigna a una variable de cadena X$; luego cierra el fichero.</w:t>
      </w:r>
    </w:p>
    <w:p w14:paraId="565901E9" w14:textId="756210B7" w:rsidR="005B5044" w:rsidRPr="005B5044" w:rsidRDefault="009176B6" w:rsidP="00AC2E0C">
      <w:pPr>
        <w:pStyle w:val="BASICTitulo3"/>
      </w:pPr>
      <w:bookmarkStart w:id="135" w:name="_Toc71113368"/>
      <w:r>
        <w:lastRenderedPageBreak/>
        <w:t>INPUT#</w:t>
      </w:r>
      <w:bookmarkEnd w:id="135"/>
      <w:r w:rsidR="00E82CAC">
        <w:fldChar w:fldCharType="begin"/>
      </w:r>
      <w:r w:rsidR="00E82CAC">
        <w:instrText xml:space="preserve"> XE "</w:instrText>
      </w:r>
      <w:r w:rsidR="00E82CAC" w:rsidRPr="00775638">
        <w:instrText>INPUT#</w:instrText>
      </w:r>
      <w:r w:rsidR="00E82CAC">
        <w:instrText xml:space="preserve">" </w:instrText>
      </w:r>
      <w:r w:rsidR="00E82CAC">
        <w:fldChar w:fldCharType="end"/>
      </w:r>
    </w:p>
    <w:p w14:paraId="2FAB2621" w14:textId="77777777" w:rsidR="005B5044" w:rsidRDefault="009176B6" w:rsidP="009176B6">
      <w:pPr>
        <w:pStyle w:val="NoSpacing"/>
      </w:pPr>
      <w:r>
        <w:t>Lee datos de un fichero abierto por una instrucción OPEN y los asigna a una variable.</w:t>
      </w:r>
    </w:p>
    <w:p w14:paraId="53E29BB3" w14:textId="77777777" w:rsidR="009176B6" w:rsidRDefault="009176B6" w:rsidP="009176B6">
      <w:pPr>
        <w:pStyle w:val="NoSpacing"/>
      </w:pPr>
      <w:r>
        <w:t>Lee los datos de un fichero. Si es numérico, ignora los códigos de espacio, de retorno y de salto de línea que preceden al dato.</w:t>
      </w:r>
    </w:p>
    <w:p w14:paraId="377C0875" w14:textId="10B77C36" w:rsidR="009176B6" w:rsidRDefault="009176B6" w:rsidP="009176B6">
      <w:pPr>
        <w:pStyle w:val="NoSpacing"/>
      </w:pPr>
      <w:r>
        <w:t>Si el dato es una cadena, considera como un solo dato los caracteres comprendidos entre el primer car</w:t>
      </w:r>
      <w:r w:rsidR="00F44BF4">
        <w:t>á</w:t>
      </w:r>
      <w:r>
        <w:t>cter y el car</w:t>
      </w:r>
      <w:r w:rsidR="00F44BF4">
        <w:t>á</w:t>
      </w:r>
      <w:r>
        <w:t>cter anterior a un código de espacio, coma, retorno y salto de línea. Si los caracteres están encerrados</w:t>
      </w:r>
      <w:r w:rsidR="00A404EF">
        <w:t xml:space="preserve"> entre dobles comillas (</w:t>
      </w:r>
      <w:r w:rsidR="007B0A3A">
        <w:t>"</w:t>
      </w:r>
      <w:r w:rsidR="00A404EF">
        <w:t xml:space="preserve"> </w:t>
      </w:r>
      <w:r w:rsidR="007B0A3A">
        <w:t>"</w:t>
      </w:r>
      <w:r w:rsidR="00A404EF">
        <w:t>), s</w:t>
      </w:r>
      <w:r w:rsidR="00A00B52">
        <w:t>o</w:t>
      </w:r>
      <w:r>
        <w:t xml:space="preserve">lo lee y considera como datos estos caracteres. </w:t>
      </w:r>
    </w:p>
    <w:p w14:paraId="2C5D2F98" w14:textId="77777777" w:rsidR="002F3210" w:rsidRDefault="005432E9" w:rsidP="002F3210">
      <w:pPr>
        <w:pStyle w:val="Heading3"/>
      </w:pPr>
      <w:r>
        <w:t>Versión</w:t>
      </w:r>
    </w:p>
    <w:p w14:paraId="0DF7B1D0" w14:textId="1211CCC1" w:rsidR="002F3210" w:rsidRPr="00795028" w:rsidRDefault="002F3210" w:rsidP="002F3210">
      <w:pPr>
        <w:pStyle w:val="NoSpacing"/>
      </w:pPr>
      <w:r w:rsidRPr="00795028">
        <w:t xml:space="preserve">MSX, MSX2, MSX2+, </w:t>
      </w:r>
      <w:proofErr w:type="spellStart"/>
      <w:r w:rsidR="00F15074" w:rsidRPr="00795028">
        <w:t>MSXturboR</w:t>
      </w:r>
      <w:proofErr w:type="spellEnd"/>
      <w:r w:rsidRPr="00795028">
        <w:t xml:space="preserve">, </w:t>
      </w:r>
      <w:r w:rsidR="00324806" w:rsidRPr="00795028">
        <w:t>MSXVR</w:t>
      </w:r>
    </w:p>
    <w:p w14:paraId="726D3900" w14:textId="77777777" w:rsidR="002F3210" w:rsidRDefault="002F3210" w:rsidP="002F3210">
      <w:pPr>
        <w:pStyle w:val="Heading3"/>
      </w:pPr>
      <w:r>
        <w:t>Formato</w:t>
      </w:r>
    </w:p>
    <w:p w14:paraId="633096EE" w14:textId="79A11E1C" w:rsidR="009176B6" w:rsidRPr="002F3210" w:rsidRDefault="009176B6" w:rsidP="00134509">
      <w:pPr>
        <w:pStyle w:val="SourceCode"/>
      </w:pPr>
      <w:r w:rsidRPr="002F3210">
        <w:t>INPUT</w:t>
      </w:r>
      <w:r w:rsidR="00CC6EE0" w:rsidRPr="00854C1F">
        <w:rPr>
          <w:lang w:val="en-US"/>
        </w:rPr>
        <w:fldChar w:fldCharType="begin"/>
      </w:r>
      <w:r w:rsidRPr="002F3210">
        <w:instrText xml:space="preserve"> XE "INPUT" </w:instrText>
      </w:r>
      <w:r w:rsidR="00CC6EE0" w:rsidRPr="00854C1F">
        <w:rPr>
          <w:lang w:val="en-US"/>
        </w:rPr>
        <w:fldChar w:fldCharType="end"/>
      </w:r>
      <w:r w:rsidRPr="002F3210">
        <w:t xml:space="preserve"> #</w:t>
      </w:r>
      <w:r w:rsidR="004F38A5">
        <w:t xml:space="preserve"> </w:t>
      </w:r>
      <w:r w:rsidR="002F3210" w:rsidRPr="002F3210">
        <w:t>número de ficher</w:t>
      </w:r>
      <w:r w:rsidR="002F3210">
        <w:t>o</w:t>
      </w:r>
      <w:r w:rsidRPr="002F3210">
        <w:t>, variable [,variable] ....</w:t>
      </w:r>
    </w:p>
    <w:p w14:paraId="5A1B11E2" w14:textId="77777777" w:rsidR="003F0689" w:rsidRDefault="002F3210" w:rsidP="002F3210">
      <w:pPr>
        <w:pStyle w:val="Heading3"/>
        <w:rPr>
          <w:lang w:val="en-US"/>
        </w:rPr>
      </w:pPr>
      <w:proofErr w:type="spellStart"/>
      <w:r w:rsidRPr="002F3210">
        <w:rPr>
          <w:lang w:val="en-US"/>
        </w:rPr>
        <w:t>P</w:t>
      </w:r>
      <w:r>
        <w:rPr>
          <w:lang w:val="en-US"/>
        </w:rPr>
        <w:t>arámetros</w:t>
      </w:r>
      <w:proofErr w:type="spellEnd"/>
    </w:p>
    <w:tbl>
      <w:tblPr>
        <w:tblW w:w="0" w:type="auto"/>
        <w:tblLook w:val="04A0" w:firstRow="1" w:lastRow="0" w:firstColumn="1" w:lastColumn="0" w:noHBand="0" w:noVBand="1"/>
      </w:tblPr>
      <w:tblGrid>
        <w:gridCol w:w="2602"/>
        <w:gridCol w:w="2603"/>
      </w:tblGrid>
      <w:tr w:rsidR="002F3210" w:rsidRPr="002F3210" w14:paraId="61F89947" w14:textId="77777777" w:rsidTr="002F3210">
        <w:tc>
          <w:tcPr>
            <w:tcW w:w="2602" w:type="dxa"/>
          </w:tcPr>
          <w:p w14:paraId="5B89FABE" w14:textId="77777777" w:rsidR="002F3210" w:rsidRDefault="002F3210" w:rsidP="00134509">
            <w:pPr>
              <w:pStyle w:val="SourceCode"/>
              <w:rPr>
                <w:lang w:val="en-US"/>
              </w:rPr>
            </w:pPr>
            <w:proofErr w:type="spellStart"/>
            <w:r>
              <w:rPr>
                <w:lang w:val="en-US"/>
              </w:rPr>
              <w:t>Número</w:t>
            </w:r>
            <w:proofErr w:type="spellEnd"/>
            <w:r>
              <w:rPr>
                <w:lang w:val="en-US"/>
              </w:rPr>
              <w:t xml:space="preserve"> de </w:t>
            </w:r>
            <w:proofErr w:type="spellStart"/>
            <w:r>
              <w:rPr>
                <w:lang w:val="en-US"/>
              </w:rPr>
              <w:t>fichero</w:t>
            </w:r>
            <w:proofErr w:type="spellEnd"/>
          </w:p>
        </w:tc>
        <w:tc>
          <w:tcPr>
            <w:tcW w:w="2603" w:type="dxa"/>
          </w:tcPr>
          <w:p w14:paraId="57653D96" w14:textId="239CB68B" w:rsidR="002F3210" w:rsidRPr="002F3210" w:rsidRDefault="002F3210" w:rsidP="001174EF">
            <w:pPr>
              <w:pStyle w:val="NoSpacing"/>
            </w:pPr>
            <w:r w:rsidRPr="002F3210">
              <w:rPr>
                <w:b/>
              </w:rPr>
              <w:t>Cond.</w:t>
            </w:r>
            <w:r w:rsidRPr="002F3210">
              <w:t xml:space="preserve"> Constantes, variables, variables d</w:t>
            </w:r>
            <w:r>
              <w:t>e matriz, sus expresiones (de tipo entero); 1</w:t>
            </w:r>
            <w:r w:rsidR="00F44BF4">
              <w:t xml:space="preserve"> </w:t>
            </w:r>
            <w:r>
              <w:rPr>
                <w:rFonts w:ascii="Arial Narrow" w:hAnsi="Arial Narrow"/>
              </w:rPr>
              <w:t>≤</w:t>
            </w:r>
            <w:r w:rsidR="00F44BF4">
              <w:rPr>
                <w:rFonts w:ascii="Arial Narrow" w:hAnsi="Arial Narrow"/>
              </w:rPr>
              <w:t xml:space="preserve"> </w:t>
            </w:r>
            <w:r>
              <w:t>número de fichero</w:t>
            </w:r>
            <w:r w:rsidR="00F44BF4">
              <w:t xml:space="preserve"> </w:t>
            </w:r>
            <w:r>
              <w:rPr>
                <w:rFonts w:ascii="Arial Narrow" w:hAnsi="Arial Narrow"/>
              </w:rPr>
              <w:t>≤</w:t>
            </w:r>
            <w:r w:rsidR="00F44BF4">
              <w:rPr>
                <w:rFonts w:ascii="Arial Narrow" w:hAnsi="Arial Narrow"/>
              </w:rPr>
              <w:t xml:space="preserve"> </w:t>
            </w:r>
            <w:r>
              <w:t>número especificado por la instrucción MAXFILES.</w:t>
            </w:r>
          </w:p>
        </w:tc>
      </w:tr>
      <w:tr w:rsidR="002F3210" w:rsidRPr="002F3210" w14:paraId="7931F1E4" w14:textId="77777777" w:rsidTr="002F3210">
        <w:tc>
          <w:tcPr>
            <w:tcW w:w="2602" w:type="dxa"/>
          </w:tcPr>
          <w:p w14:paraId="191D2751" w14:textId="77777777" w:rsidR="002F3210" w:rsidRDefault="002F3210" w:rsidP="00134509">
            <w:pPr>
              <w:pStyle w:val="SourceCode"/>
              <w:rPr>
                <w:lang w:val="en-US"/>
              </w:rPr>
            </w:pPr>
            <w:r>
              <w:rPr>
                <w:lang w:val="en-US"/>
              </w:rPr>
              <w:t>Variable</w:t>
            </w:r>
          </w:p>
        </w:tc>
        <w:tc>
          <w:tcPr>
            <w:tcW w:w="2603" w:type="dxa"/>
          </w:tcPr>
          <w:p w14:paraId="0E79FED5" w14:textId="77777777" w:rsidR="002F3210" w:rsidRPr="002F3210" w:rsidRDefault="002F3210" w:rsidP="001174EF">
            <w:pPr>
              <w:pStyle w:val="NoSpacing"/>
            </w:pPr>
            <w:r w:rsidRPr="002F3210">
              <w:rPr>
                <w:b/>
              </w:rPr>
              <w:t>Cond.</w:t>
            </w:r>
            <w:r>
              <w:t xml:space="preserve"> Numérica o de cadena, o sus </w:t>
            </w:r>
            <w:proofErr w:type="spellStart"/>
            <w:r>
              <w:t>varaibles</w:t>
            </w:r>
            <w:proofErr w:type="spellEnd"/>
            <w:r>
              <w:t xml:space="preserve"> de matriz.</w:t>
            </w:r>
          </w:p>
        </w:tc>
      </w:tr>
    </w:tbl>
    <w:p w14:paraId="0C19A0BB" w14:textId="77777777" w:rsidR="002F3210" w:rsidRDefault="002F3210" w:rsidP="002F3210">
      <w:pPr>
        <w:pStyle w:val="Heading3"/>
        <w:rPr>
          <w:lang w:val="en-US"/>
        </w:rPr>
      </w:pPr>
      <w:proofErr w:type="spellStart"/>
      <w:r w:rsidRPr="002F3210">
        <w:rPr>
          <w:lang w:val="en-US"/>
        </w:rPr>
        <w:t>E</w:t>
      </w:r>
      <w:r>
        <w:rPr>
          <w:lang w:val="en-US"/>
        </w:rPr>
        <w:t>jemplos</w:t>
      </w:r>
      <w:proofErr w:type="spellEnd"/>
    </w:p>
    <w:tbl>
      <w:tblPr>
        <w:tblW w:w="0" w:type="auto"/>
        <w:tblLook w:val="04A0" w:firstRow="1" w:lastRow="0" w:firstColumn="1" w:lastColumn="0" w:noHBand="0" w:noVBand="1"/>
      </w:tblPr>
      <w:tblGrid>
        <w:gridCol w:w="2602"/>
        <w:gridCol w:w="2603"/>
      </w:tblGrid>
      <w:tr w:rsidR="002F3210" w:rsidRPr="002F3210" w14:paraId="3756A4B2" w14:textId="77777777" w:rsidTr="00A404EF">
        <w:trPr>
          <w:trHeight w:val="473"/>
        </w:trPr>
        <w:tc>
          <w:tcPr>
            <w:tcW w:w="2602" w:type="dxa"/>
          </w:tcPr>
          <w:p w14:paraId="4E37E4CC" w14:textId="6CFEC389" w:rsidR="002F3210" w:rsidRDefault="002F3210" w:rsidP="00134509">
            <w:pPr>
              <w:pStyle w:val="SourceCode"/>
              <w:rPr>
                <w:lang w:val="en-US"/>
              </w:rPr>
            </w:pPr>
            <w:r>
              <w:rPr>
                <w:lang w:val="en-US"/>
              </w:rPr>
              <w:t xml:space="preserve">10 OPEN </w:t>
            </w:r>
            <w:r w:rsidR="007B0A3A">
              <w:rPr>
                <w:lang w:val="en-US"/>
              </w:rPr>
              <w:t>"</w:t>
            </w:r>
            <w:r>
              <w:rPr>
                <w:lang w:val="en-US"/>
              </w:rPr>
              <w:t>CAS:DATA</w:t>
            </w:r>
            <w:r w:rsidR="007B0A3A">
              <w:rPr>
                <w:lang w:val="en-US"/>
              </w:rPr>
              <w:t>"</w:t>
            </w:r>
            <w:r>
              <w:rPr>
                <w:lang w:val="en-US"/>
              </w:rPr>
              <w:t xml:space="preserve"> FOR</w:t>
            </w:r>
            <w:r w:rsidR="005A7A55">
              <w:rPr>
                <w:lang w:val="en-US"/>
              </w:rPr>
              <w:t xml:space="preserve"> </w:t>
            </w:r>
            <w:r>
              <w:rPr>
                <w:lang w:val="en-US"/>
              </w:rPr>
              <w:t>INPUT AS #1</w:t>
            </w:r>
          </w:p>
        </w:tc>
        <w:tc>
          <w:tcPr>
            <w:tcW w:w="2603" w:type="dxa"/>
          </w:tcPr>
          <w:p w14:paraId="51514F28" w14:textId="77777777" w:rsidR="002F3210" w:rsidRPr="002F3210" w:rsidRDefault="002F3210" w:rsidP="006F33D2">
            <w:pPr>
              <w:pStyle w:val="Subtitle"/>
              <w:spacing w:after="0"/>
            </w:pPr>
            <w:r w:rsidRPr="002F3210">
              <w:t>Abre un fichero para s</w:t>
            </w:r>
            <w:r>
              <w:t>u lectura</w:t>
            </w:r>
          </w:p>
        </w:tc>
      </w:tr>
      <w:tr w:rsidR="002F3210" w:rsidRPr="002F3210" w14:paraId="35CF10FE" w14:textId="77777777" w:rsidTr="00A404EF">
        <w:tc>
          <w:tcPr>
            <w:tcW w:w="2602" w:type="dxa"/>
          </w:tcPr>
          <w:p w14:paraId="11F92179" w14:textId="77777777" w:rsidR="002F3210" w:rsidRDefault="002F3210" w:rsidP="00134509">
            <w:pPr>
              <w:pStyle w:val="SourceCode"/>
              <w:rPr>
                <w:lang w:val="en-US"/>
              </w:rPr>
            </w:pPr>
            <w:r>
              <w:rPr>
                <w:lang w:val="en-US"/>
              </w:rPr>
              <w:t>20 IF EOF (1) THEN GOTO 50</w:t>
            </w:r>
          </w:p>
        </w:tc>
        <w:tc>
          <w:tcPr>
            <w:tcW w:w="2603" w:type="dxa"/>
          </w:tcPr>
          <w:p w14:paraId="1D85EC83" w14:textId="77777777" w:rsidR="002F3210" w:rsidRPr="002F3210" w:rsidRDefault="002F3210" w:rsidP="006F33D2">
            <w:pPr>
              <w:pStyle w:val="Subtitle"/>
              <w:spacing w:after="0"/>
            </w:pPr>
          </w:p>
        </w:tc>
      </w:tr>
      <w:tr w:rsidR="002F3210" w:rsidRPr="002F3210" w14:paraId="024488BC" w14:textId="77777777" w:rsidTr="00A404EF">
        <w:tc>
          <w:tcPr>
            <w:tcW w:w="2602" w:type="dxa"/>
          </w:tcPr>
          <w:p w14:paraId="63CBAAFA" w14:textId="77777777" w:rsidR="002F3210" w:rsidRDefault="002F3210" w:rsidP="00134509">
            <w:pPr>
              <w:pStyle w:val="SourceCode"/>
              <w:rPr>
                <w:lang w:val="en-US"/>
              </w:rPr>
            </w:pPr>
            <w:r>
              <w:rPr>
                <w:lang w:val="en-US"/>
              </w:rPr>
              <w:t>30 INPUT #1, A$: PRINT A$</w:t>
            </w:r>
          </w:p>
        </w:tc>
        <w:tc>
          <w:tcPr>
            <w:tcW w:w="2603" w:type="dxa"/>
          </w:tcPr>
          <w:p w14:paraId="176B1655" w14:textId="77777777" w:rsidR="002F3210" w:rsidRPr="002F3210" w:rsidRDefault="002F3210" w:rsidP="006F33D2">
            <w:pPr>
              <w:pStyle w:val="Subtitle"/>
              <w:spacing w:after="0"/>
            </w:pPr>
            <w:r>
              <w:t>Lee datos, asigna a la variable A$ y los presenta en pantalla</w:t>
            </w:r>
          </w:p>
        </w:tc>
      </w:tr>
      <w:tr w:rsidR="00A404EF" w:rsidRPr="002F3210" w14:paraId="19A9D9C2" w14:textId="77777777" w:rsidTr="00A404EF">
        <w:trPr>
          <w:trHeight w:val="267"/>
        </w:trPr>
        <w:tc>
          <w:tcPr>
            <w:tcW w:w="2602" w:type="dxa"/>
          </w:tcPr>
          <w:p w14:paraId="1A3E3D36" w14:textId="77777777" w:rsidR="00A404EF" w:rsidRDefault="00A404EF" w:rsidP="00134509">
            <w:pPr>
              <w:pStyle w:val="SourceCode"/>
              <w:rPr>
                <w:lang w:val="en-US"/>
              </w:rPr>
            </w:pPr>
            <w:r>
              <w:rPr>
                <w:lang w:val="en-US"/>
              </w:rPr>
              <w:t>40 GOTO 20</w:t>
            </w:r>
          </w:p>
        </w:tc>
        <w:tc>
          <w:tcPr>
            <w:tcW w:w="2603" w:type="dxa"/>
          </w:tcPr>
          <w:p w14:paraId="60BEFAD6" w14:textId="77777777" w:rsidR="00A404EF" w:rsidRDefault="00A404EF" w:rsidP="006F33D2">
            <w:pPr>
              <w:pStyle w:val="Subtitle"/>
              <w:spacing w:after="0"/>
            </w:pPr>
          </w:p>
        </w:tc>
      </w:tr>
      <w:tr w:rsidR="00A404EF" w:rsidRPr="002F3210" w14:paraId="087F23C1" w14:textId="77777777" w:rsidTr="00A404EF">
        <w:tc>
          <w:tcPr>
            <w:tcW w:w="2602" w:type="dxa"/>
          </w:tcPr>
          <w:p w14:paraId="24139E2D" w14:textId="77777777" w:rsidR="00A404EF" w:rsidRDefault="00A404EF" w:rsidP="00134509">
            <w:pPr>
              <w:pStyle w:val="SourceCode"/>
              <w:rPr>
                <w:lang w:val="en-US"/>
              </w:rPr>
            </w:pPr>
            <w:r>
              <w:rPr>
                <w:lang w:val="en-US"/>
              </w:rPr>
              <w:t xml:space="preserve">50 </w:t>
            </w:r>
            <w:proofErr w:type="gramStart"/>
            <w:r>
              <w:rPr>
                <w:lang w:val="en-US"/>
              </w:rPr>
              <w:t>CLOSE</w:t>
            </w:r>
            <w:proofErr w:type="gramEnd"/>
            <w:r>
              <w:rPr>
                <w:lang w:val="en-US"/>
              </w:rPr>
              <w:t xml:space="preserve"> #1</w:t>
            </w:r>
          </w:p>
        </w:tc>
        <w:tc>
          <w:tcPr>
            <w:tcW w:w="2603" w:type="dxa"/>
          </w:tcPr>
          <w:p w14:paraId="1FA7EEC1" w14:textId="77777777" w:rsidR="00A404EF" w:rsidRDefault="00A404EF" w:rsidP="006F33D2">
            <w:pPr>
              <w:pStyle w:val="Subtitle"/>
              <w:spacing w:after="0"/>
            </w:pPr>
          </w:p>
        </w:tc>
      </w:tr>
    </w:tbl>
    <w:p w14:paraId="108B5B17" w14:textId="77777777" w:rsidR="00A404EF" w:rsidRDefault="00A404EF" w:rsidP="006F33D2">
      <w:pPr>
        <w:spacing w:after="0"/>
      </w:pPr>
    </w:p>
    <w:p w14:paraId="4D3228C4" w14:textId="77777777" w:rsidR="00A404EF" w:rsidRDefault="00A404EF" w:rsidP="00A404EF">
      <w:pPr>
        <w:pStyle w:val="NoSpacing"/>
      </w:pPr>
      <w:r>
        <w:br w:type="page"/>
      </w:r>
    </w:p>
    <w:p w14:paraId="1852D5E0" w14:textId="0B9BBE1B" w:rsidR="00A404EF" w:rsidRPr="00A404EF" w:rsidRDefault="00A404EF" w:rsidP="00AC2E0C">
      <w:pPr>
        <w:pStyle w:val="BASICTitulo3"/>
      </w:pPr>
      <w:bookmarkStart w:id="136" w:name="_Toc71113369"/>
      <w:r w:rsidRPr="00A404EF">
        <w:lastRenderedPageBreak/>
        <w:t>INSTR</w:t>
      </w:r>
      <w:bookmarkEnd w:id="136"/>
      <w:r w:rsidR="00E82CAC">
        <w:fldChar w:fldCharType="begin"/>
      </w:r>
      <w:r w:rsidR="00E82CAC">
        <w:instrText xml:space="preserve"> XE "</w:instrText>
      </w:r>
      <w:r w:rsidR="00E82CAC" w:rsidRPr="00277575">
        <w:instrText>INSTR</w:instrText>
      </w:r>
      <w:r w:rsidR="00E82CAC">
        <w:instrText xml:space="preserve">" </w:instrText>
      </w:r>
      <w:r w:rsidR="00E82CAC">
        <w:fldChar w:fldCharType="end"/>
      </w:r>
    </w:p>
    <w:p w14:paraId="3CE3B0B7" w14:textId="77777777" w:rsidR="00A404EF" w:rsidRDefault="00A404EF" w:rsidP="00EA4938">
      <w:pPr>
        <w:pStyle w:val="NoSpacing"/>
      </w:pPr>
      <w:r>
        <w:t>Localiza una cadena de caracteres especificada entre otras cadenas y da su posición.</w:t>
      </w:r>
    </w:p>
    <w:p w14:paraId="05FF3B1E" w14:textId="665ED44D" w:rsidR="00A404EF" w:rsidRDefault="00A404EF" w:rsidP="00EA4938">
      <w:pPr>
        <w:pStyle w:val="NoSpacing"/>
      </w:pPr>
      <w:r w:rsidRPr="00A404EF">
        <w:t>Ofrece en forma de d</w:t>
      </w:r>
      <w:r>
        <w:t>atos numéricos el número de car</w:t>
      </w:r>
      <w:r w:rsidR="00F44BF4">
        <w:t>á</w:t>
      </w:r>
      <w:r>
        <w:t>cter de la cadena X$ (contando a partir de la izquierda) que coincide con el de la cadena Y$. Cuando se especifica N, empieza a contar desde el carácter enésimo de X$.</w:t>
      </w:r>
    </w:p>
    <w:p w14:paraId="2B8BB130" w14:textId="316576C4" w:rsidR="00EA4938" w:rsidRPr="00EA4938" w:rsidRDefault="00EA4938" w:rsidP="00EA4938">
      <w:pPr>
        <w:pStyle w:val="NoSpacing"/>
      </w:pPr>
      <w:r>
        <w:t xml:space="preserve">Cuando el valor de N es superior a la longitud de X$, o X$ es una cadena nula, o no encuentra Y$, </w:t>
      </w:r>
      <w:r w:rsidR="001B2268">
        <w:t>devuelve</w:t>
      </w:r>
      <w:r>
        <w:t xml:space="preserve"> el valor 0.</w:t>
      </w:r>
    </w:p>
    <w:p w14:paraId="29193643" w14:textId="77777777" w:rsidR="00A404EF" w:rsidRDefault="005432E9" w:rsidP="00A404EF">
      <w:pPr>
        <w:pStyle w:val="Heading3"/>
      </w:pPr>
      <w:r>
        <w:t>Versión</w:t>
      </w:r>
    </w:p>
    <w:p w14:paraId="4743682E" w14:textId="31400132" w:rsidR="00A404EF" w:rsidRPr="00795028" w:rsidRDefault="00A404EF" w:rsidP="00A404EF">
      <w:pPr>
        <w:pStyle w:val="NoSpacing"/>
      </w:pPr>
      <w:r w:rsidRPr="00795028">
        <w:t xml:space="preserve">MSX, MSX2, MSX2+, </w:t>
      </w:r>
      <w:proofErr w:type="spellStart"/>
      <w:r w:rsidR="00F15074" w:rsidRPr="00795028">
        <w:t>MSXturboR</w:t>
      </w:r>
      <w:proofErr w:type="spellEnd"/>
      <w:r w:rsidRPr="00795028">
        <w:t xml:space="preserve">, </w:t>
      </w:r>
      <w:r w:rsidR="00324806" w:rsidRPr="00795028">
        <w:t>MSXVR</w:t>
      </w:r>
    </w:p>
    <w:p w14:paraId="00007D43" w14:textId="77777777" w:rsidR="00A404EF" w:rsidRPr="00A404EF" w:rsidRDefault="00A404EF" w:rsidP="00A404EF">
      <w:pPr>
        <w:pStyle w:val="Heading3"/>
      </w:pPr>
      <w:r>
        <w:t>Formato</w:t>
      </w:r>
    </w:p>
    <w:p w14:paraId="2DD230EF" w14:textId="77777777" w:rsidR="00A404EF" w:rsidRPr="00A404EF" w:rsidRDefault="00A404EF" w:rsidP="00134509">
      <w:pPr>
        <w:pStyle w:val="SourceCode"/>
      </w:pPr>
      <w:r w:rsidRPr="00A404EF">
        <w:t>INSTR</w:t>
      </w:r>
      <w:r w:rsidR="00CC6EE0" w:rsidRPr="00854C1F">
        <w:fldChar w:fldCharType="begin"/>
      </w:r>
      <w:r w:rsidRPr="00A404EF">
        <w:instrText xml:space="preserve"> XE "INSTR" </w:instrText>
      </w:r>
      <w:r w:rsidR="00CC6EE0" w:rsidRPr="00854C1F">
        <w:fldChar w:fldCharType="end"/>
      </w:r>
      <w:r w:rsidRPr="00A404EF">
        <w:t xml:space="preserve"> ([N,] X$, Y$)</w:t>
      </w:r>
    </w:p>
    <w:p w14:paraId="73AC0023" w14:textId="77777777" w:rsidR="00A404EF" w:rsidRDefault="00A404EF" w:rsidP="00A404EF">
      <w:pPr>
        <w:pStyle w:val="Heading3"/>
      </w:pPr>
      <w:r>
        <w:t>Parámetros</w:t>
      </w:r>
    </w:p>
    <w:tbl>
      <w:tblPr>
        <w:tblW w:w="0" w:type="auto"/>
        <w:tblLook w:val="04A0" w:firstRow="1" w:lastRow="0" w:firstColumn="1" w:lastColumn="0" w:noHBand="0" w:noVBand="1"/>
      </w:tblPr>
      <w:tblGrid>
        <w:gridCol w:w="2602"/>
        <w:gridCol w:w="2603"/>
      </w:tblGrid>
      <w:tr w:rsidR="00A404EF" w14:paraId="1D404E53" w14:textId="77777777" w:rsidTr="00EA4938">
        <w:tc>
          <w:tcPr>
            <w:tcW w:w="2602" w:type="dxa"/>
          </w:tcPr>
          <w:p w14:paraId="288E3900" w14:textId="77777777" w:rsidR="00A404EF" w:rsidRDefault="00A404EF" w:rsidP="00134509">
            <w:pPr>
              <w:pStyle w:val="SourceCode"/>
            </w:pPr>
            <w:r>
              <w:t>N</w:t>
            </w:r>
          </w:p>
        </w:tc>
        <w:tc>
          <w:tcPr>
            <w:tcW w:w="2603" w:type="dxa"/>
          </w:tcPr>
          <w:p w14:paraId="732D7942" w14:textId="1D411087" w:rsidR="00A404EF" w:rsidRDefault="00A404EF" w:rsidP="001174EF">
            <w:pPr>
              <w:pStyle w:val="NoSpacing"/>
            </w:pPr>
            <w:r w:rsidRPr="00EA4938">
              <w:rPr>
                <w:b/>
              </w:rPr>
              <w:t>Cond.</w:t>
            </w:r>
            <w:r>
              <w:t xml:space="preserve"> Constantes, variables, variables de matriz, sus expresiones (de tipo numérico); 0</w:t>
            </w:r>
            <w:r w:rsidR="00F44BF4">
              <w:t xml:space="preserve"> </w:t>
            </w:r>
            <w:r>
              <w:rPr>
                <w:rFonts w:ascii="Arial Narrow" w:hAnsi="Arial Narrow"/>
              </w:rPr>
              <w:t>≤</w:t>
            </w:r>
            <w:r w:rsidR="00F44BF4">
              <w:rPr>
                <w:rFonts w:ascii="Arial Narrow" w:hAnsi="Arial Narrow"/>
              </w:rPr>
              <w:t xml:space="preserve"> </w:t>
            </w:r>
            <w:r>
              <w:t>N</w:t>
            </w:r>
            <w:r w:rsidR="00F44BF4">
              <w:t xml:space="preserve"> </w:t>
            </w:r>
            <w:r>
              <w:t>&lt;</w:t>
            </w:r>
            <w:r w:rsidR="00F44BF4">
              <w:t xml:space="preserve"> </w:t>
            </w:r>
            <w:r>
              <w:t>256.</w:t>
            </w:r>
          </w:p>
          <w:p w14:paraId="3291C506" w14:textId="7B8A3EBF" w:rsidR="00A404EF" w:rsidRPr="00A404EF" w:rsidRDefault="00A404EF" w:rsidP="001174EF">
            <w:pPr>
              <w:pStyle w:val="NoSpacing"/>
            </w:pPr>
            <w:proofErr w:type="spellStart"/>
            <w:r w:rsidRPr="00EA4938">
              <w:rPr>
                <w:b/>
              </w:rPr>
              <w:t>Omit</w:t>
            </w:r>
            <w:proofErr w:type="spellEnd"/>
            <w:r w:rsidR="002530B5">
              <w:rPr>
                <w:b/>
              </w:rPr>
              <w:t>.</w:t>
            </w:r>
            <w:r>
              <w:t xml:space="preserve"> 1</w:t>
            </w:r>
            <w:r w:rsidR="001B2268">
              <w:t>.</w:t>
            </w:r>
          </w:p>
        </w:tc>
      </w:tr>
      <w:tr w:rsidR="00A404EF" w14:paraId="341E7166" w14:textId="77777777" w:rsidTr="00EA4938">
        <w:tc>
          <w:tcPr>
            <w:tcW w:w="2602" w:type="dxa"/>
          </w:tcPr>
          <w:p w14:paraId="47098325" w14:textId="77777777" w:rsidR="00A404EF" w:rsidRDefault="00A404EF" w:rsidP="00134509">
            <w:pPr>
              <w:pStyle w:val="SourceCode"/>
            </w:pPr>
            <w:r>
              <w:t>X$, Y$</w:t>
            </w:r>
          </w:p>
        </w:tc>
        <w:tc>
          <w:tcPr>
            <w:tcW w:w="2603" w:type="dxa"/>
          </w:tcPr>
          <w:p w14:paraId="52F8F6BC" w14:textId="6423CD34" w:rsidR="00A404EF" w:rsidRDefault="00A404EF" w:rsidP="001174EF">
            <w:pPr>
              <w:pStyle w:val="NoSpacing"/>
            </w:pPr>
            <w:r w:rsidRPr="00EA4938">
              <w:rPr>
                <w:b/>
              </w:rPr>
              <w:t>Cond.</w:t>
            </w:r>
            <w:r>
              <w:t xml:space="preserve"> Constantes, variables, variables de matriz, sus expresiones (de tipo cadena</w:t>
            </w:r>
            <w:r w:rsidR="00EA4938">
              <w:t>).</w:t>
            </w:r>
          </w:p>
        </w:tc>
      </w:tr>
    </w:tbl>
    <w:p w14:paraId="0EF12D80" w14:textId="77777777" w:rsidR="00EA4938" w:rsidRDefault="00EA4938" w:rsidP="00EA4938">
      <w:pPr>
        <w:pStyle w:val="Heading3"/>
      </w:pPr>
      <w:r>
        <w:t>Retorno</w:t>
      </w:r>
    </w:p>
    <w:p w14:paraId="556B3A00" w14:textId="77777777" w:rsidR="00EA4938" w:rsidRDefault="00EA4938" w:rsidP="00EA4938">
      <w:r>
        <w:t>Tipo entero</w:t>
      </w:r>
      <w:r w:rsidR="006F33D2">
        <w:t>.</w:t>
      </w:r>
    </w:p>
    <w:p w14:paraId="0D9CFC2D" w14:textId="77777777" w:rsidR="00EA4938" w:rsidRDefault="00EA4938" w:rsidP="00EA4938">
      <w:pPr>
        <w:pStyle w:val="Heading3"/>
      </w:pPr>
      <w:r>
        <w:t>Ejemplos</w:t>
      </w:r>
    </w:p>
    <w:p w14:paraId="70869FD8" w14:textId="302BD923" w:rsidR="00EA4938" w:rsidRPr="00F60B54" w:rsidRDefault="00EA4938" w:rsidP="00134509">
      <w:pPr>
        <w:pStyle w:val="SourceCode"/>
      </w:pPr>
      <w:r w:rsidRPr="00F60B54">
        <w:t>PRINT IN</w:t>
      </w:r>
      <w:r w:rsidR="001B2268" w:rsidRPr="00F60B54">
        <w:t>S</w:t>
      </w:r>
      <w:r w:rsidRPr="00F60B54">
        <w:t>TR(3, (</w:t>
      </w:r>
      <w:r w:rsidR="007B0A3A" w:rsidRPr="00F60B54">
        <w:t>"</w:t>
      </w:r>
      <w:r w:rsidRPr="00F60B54">
        <w:t>BASIC MSX2</w:t>
      </w:r>
      <w:r w:rsidR="007B0A3A" w:rsidRPr="00F60B54">
        <w:t>"</w:t>
      </w:r>
      <w:r w:rsidRPr="00F60B54">
        <w:t xml:space="preserve">, </w:t>
      </w:r>
      <w:r w:rsidR="007B0A3A" w:rsidRPr="00F60B54">
        <w:t>"</w:t>
      </w:r>
      <w:r w:rsidRPr="00F60B54">
        <w:t>SIC</w:t>
      </w:r>
      <w:r w:rsidR="007B0A3A" w:rsidRPr="00F60B54">
        <w:t>"</w:t>
      </w:r>
      <w:r w:rsidR="005A7A55" w:rsidRPr="00F60B54">
        <w:t>)</w:t>
      </w:r>
      <w:r w:rsidR="005A7A55" w:rsidRPr="00F60B54">
        <w:br/>
      </w:r>
      <w:r w:rsidR="00285EE8" w:rsidRPr="00F60B54">
        <w:t xml:space="preserve"> </w:t>
      </w:r>
      <w:r w:rsidRPr="00F60B54">
        <w:t>3</w:t>
      </w:r>
    </w:p>
    <w:p w14:paraId="77AF1B00" w14:textId="77777777" w:rsidR="00EA4938" w:rsidRPr="00F60B54" w:rsidRDefault="00EA4938" w:rsidP="00EA4938">
      <w:pPr>
        <w:rPr>
          <w:rFonts w:ascii="Courier New" w:eastAsiaTheme="majorEastAsia" w:hAnsi="Courier New" w:cstheme="majorBidi"/>
          <w:color w:val="767171" w:themeColor="background2" w:themeShade="80"/>
          <w:sz w:val="14"/>
          <w:szCs w:val="56"/>
        </w:rPr>
      </w:pPr>
      <w:r w:rsidRPr="00F60B54">
        <w:br w:type="page"/>
      </w:r>
    </w:p>
    <w:p w14:paraId="13ABC0D2" w14:textId="5F0077C0" w:rsidR="00EA4938" w:rsidRDefault="00EA4938" w:rsidP="00AC2E0C">
      <w:pPr>
        <w:pStyle w:val="BASICTitulo3"/>
        <w:rPr>
          <w:lang w:val="en-US"/>
        </w:rPr>
      </w:pPr>
      <w:bookmarkStart w:id="137" w:name="_Toc71113370"/>
      <w:r>
        <w:rPr>
          <w:lang w:val="en-US"/>
        </w:rPr>
        <w:lastRenderedPageBreak/>
        <w:t>INT</w:t>
      </w:r>
      <w:bookmarkEnd w:id="137"/>
      <w:r w:rsidR="00E82CAC">
        <w:rPr>
          <w:lang w:val="en-US"/>
        </w:rPr>
        <w:fldChar w:fldCharType="begin"/>
      </w:r>
      <w:r w:rsidR="00E82CAC">
        <w:instrText xml:space="preserve"> XE "</w:instrText>
      </w:r>
      <w:r w:rsidR="00E82CAC" w:rsidRPr="00D74537">
        <w:rPr>
          <w:lang w:val="en-US"/>
        </w:rPr>
        <w:instrText>INT</w:instrText>
      </w:r>
      <w:r w:rsidR="00E82CAC">
        <w:instrText xml:space="preserve">" </w:instrText>
      </w:r>
      <w:r w:rsidR="00E82CAC">
        <w:rPr>
          <w:lang w:val="en-US"/>
        </w:rPr>
        <w:fldChar w:fldCharType="end"/>
      </w:r>
    </w:p>
    <w:p w14:paraId="3F10E878" w14:textId="77777777" w:rsidR="00EA4938" w:rsidRDefault="00EA4938" w:rsidP="00EA4938">
      <w:r w:rsidRPr="00EA4938">
        <w:t>Ofrece el valor entero m</w:t>
      </w:r>
      <w:r>
        <w:t>áximo menor que el dato numérico dado.</w:t>
      </w:r>
    </w:p>
    <w:p w14:paraId="06B31592" w14:textId="77777777" w:rsidR="00EA4938" w:rsidRDefault="005432E9" w:rsidP="00EA4938">
      <w:pPr>
        <w:pStyle w:val="Heading3"/>
      </w:pPr>
      <w:r>
        <w:t>Versión</w:t>
      </w:r>
    </w:p>
    <w:p w14:paraId="1F4F2A94" w14:textId="2242303E" w:rsidR="00EA4938" w:rsidRPr="00795028" w:rsidRDefault="00EA4938" w:rsidP="00EA4938">
      <w:pPr>
        <w:pStyle w:val="NoSpacing"/>
      </w:pPr>
      <w:r w:rsidRPr="00795028">
        <w:t xml:space="preserve">MSX, MSX2, MSX2+, </w:t>
      </w:r>
      <w:proofErr w:type="spellStart"/>
      <w:r w:rsidR="00F15074" w:rsidRPr="00795028">
        <w:t>MSXturboR</w:t>
      </w:r>
      <w:proofErr w:type="spellEnd"/>
      <w:r w:rsidRPr="00795028">
        <w:t xml:space="preserve">, </w:t>
      </w:r>
      <w:r w:rsidR="00324806" w:rsidRPr="00795028">
        <w:t>MSXVR</w:t>
      </w:r>
    </w:p>
    <w:p w14:paraId="3B212D82" w14:textId="41D246E1" w:rsidR="00EA4938" w:rsidRPr="00EA4938" w:rsidRDefault="00EA4938" w:rsidP="00EA4938">
      <w:pPr>
        <w:pStyle w:val="Heading3"/>
      </w:pPr>
      <w:r>
        <w:t>Fo</w:t>
      </w:r>
      <w:r w:rsidR="001B2268">
        <w:t>r</w:t>
      </w:r>
      <w:r>
        <w:t>mato</w:t>
      </w:r>
    </w:p>
    <w:p w14:paraId="02DBA17B" w14:textId="77777777" w:rsidR="00EA4938" w:rsidRDefault="00EA4938" w:rsidP="00134509">
      <w:pPr>
        <w:pStyle w:val="SourceCode"/>
        <w:rPr>
          <w:lang w:val="en-US"/>
        </w:rPr>
      </w:pPr>
      <w:r w:rsidRPr="0049092F">
        <w:rPr>
          <w:lang w:val="en-US"/>
        </w:rPr>
        <w:t>INT</w:t>
      </w:r>
      <w:r w:rsidR="00CC6EE0" w:rsidRPr="00854C1F">
        <w:fldChar w:fldCharType="begin"/>
      </w:r>
      <w:r w:rsidRPr="0049092F">
        <w:rPr>
          <w:lang w:val="en-US"/>
        </w:rPr>
        <w:instrText xml:space="preserve"> XE "INT" </w:instrText>
      </w:r>
      <w:r w:rsidR="00CC6EE0" w:rsidRPr="00854C1F">
        <w:fldChar w:fldCharType="end"/>
      </w:r>
      <w:r w:rsidRPr="0049092F">
        <w:rPr>
          <w:lang w:val="en-US"/>
        </w:rPr>
        <w:t>(</w:t>
      </w:r>
      <w:r>
        <w:rPr>
          <w:lang w:val="en-US"/>
        </w:rPr>
        <w:t>X</w:t>
      </w:r>
      <w:r w:rsidRPr="0049092F">
        <w:rPr>
          <w:lang w:val="en-US"/>
        </w:rPr>
        <w:t>)</w:t>
      </w:r>
    </w:p>
    <w:p w14:paraId="3ECEA993" w14:textId="77777777" w:rsidR="00911E44" w:rsidRPr="00911E44" w:rsidRDefault="00911E44" w:rsidP="00911E44">
      <w:pPr>
        <w:pStyle w:val="Heading3"/>
        <w:rPr>
          <w:lang w:val="en-US"/>
        </w:rPr>
      </w:pPr>
      <w:proofErr w:type="spellStart"/>
      <w:r>
        <w:rPr>
          <w:lang w:val="en-US"/>
        </w:rPr>
        <w:t>Parámetros</w:t>
      </w:r>
      <w:proofErr w:type="spellEnd"/>
    </w:p>
    <w:tbl>
      <w:tblPr>
        <w:tblW w:w="0" w:type="auto"/>
        <w:tblLook w:val="04A0" w:firstRow="1" w:lastRow="0" w:firstColumn="1" w:lastColumn="0" w:noHBand="0" w:noVBand="1"/>
      </w:tblPr>
      <w:tblGrid>
        <w:gridCol w:w="1985"/>
        <w:gridCol w:w="3004"/>
      </w:tblGrid>
      <w:tr w:rsidR="00EA4938" w:rsidRPr="00EA4938" w14:paraId="653B63E1" w14:textId="77777777" w:rsidTr="00285EE8">
        <w:tc>
          <w:tcPr>
            <w:tcW w:w="1985" w:type="dxa"/>
          </w:tcPr>
          <w:p w14:paraId="194C4798" w14:textId="77777777" w:rsidR="00EA4938" w:rsidRPr="00EA4938" w:rsidRDefault="00EA4938" w:rsidP="00134509">
            <w:pPr>
              <w:pStyle w:val="SourceCode"/>
            </w:pPr>
            <w:r w:rsidRPr="00EA4938">
              <w:t>X</w:t>
            </w:r>
          </w:p>
        </w:tc>
        <w:tc>
          <w:tcPr>
            <w:tcW w:w="3004" w:type="dxa"/>
          </w:tcPr>
          <w:p w14:paraId="1E635EDF" w14:textId="77777777" w:rsidR="00EA4938" w:rsidRPr="00EA4938" w:rsidRDefault="00EA4938" w:rsidP="001174EF">
            <w:pPr>
              <w:pStyle w:val="NoSpacing"/>
            </w:pPr>
            <w:r w:rsidRPr="00EA4938">
              <w:rPr>
                <w:b/>
              </w:rPr>
              <w:t>Cond.</w:t>
            </w:r>
            <w:r w:rsidRPr="00EA4938">
              <w:t xml:space="preserve"> Constantes, variables, variables m</w:t>
            </w:r>
            <w:r>
              <w:t>atriciales, sus expresiones (de tipo numérico).</w:t>
            </w:r>
          </w:p>
        </w:tc>
      </w:tr>
    </w:tbl>
    <w:p w14:paraId="3273AAE5" w14:textId="77777777" w:rsidR="00EA4938" w:rsidRPr="00795028" w:rsidRDefault="00EA4938" w:rsidP="00EA4938">
      <w:pPr>
        <w:pStyle w:val="Heading3"/>
      </w:pPr>
      <w:r w:rsidRPr="00795028">
        <w:t>Retorno</w:t>
      </w:r>
    </w:p>
    <w:p w14:paraId="1A6FEC35" w14:textId="77777777" w:rsidR="00EA4938" w:rsidRPr="00795028" w:rsidRDefault="00EA4938" w:rsidP="00EA4938">
      <w:r w:rsidRPr="00795028">
        <w:t>Tipo numérico.</w:t>
      </w:r>
    </w:p>
    <w:p w14:paraId="52C57F00" w14:textId="77777777" w:rsidR="00EA4938" w:rsidRPr="00795028" w:rsidRDefault="00EA4938" w:rsidP="00EA4938">
      <w:pPr>
        <w:pStyle w:val="Heading3"/>
      </w:pPr>
      <w:r w:rsidRPr="00795028">
        <w:t>Ejemplos</w:t>
      </w:r>
    </w:p>
    <w:p w14:paraId="64DBAA86" w14:textId="0E5D4848" w:rsidR="00911E44" w:rsidRPr="00795028" w:rsidRDefault="00EA4938" w:rsidP="00134509">
      <w:pPr>
        <w:pStyle w:val="SourceCode"/>
      </w:pPr>
      <w:r w:rsidRPr="00795028">
        <w:t>PRINT INT (3); INT (-3); INT (3.58); INT (-3.58</w:t>
      </w:r>
      <w:r w:rsidR="005A7A55" w:rsidRPr="00795028">
        <w:t>)</w:t>
      </w:r>
      <w:r w:rsidR="005A7A55" w:rsidRPr="00795028">
        <w:br/>
      </w:r>
      <w:r w:rsidR="00285EE8" w:rsidRPr="00795028">
        <w:t xml:space="preserve"> </w:t>
      </w:r>
      <w:r w:rsidR="00911E44" w:rsidRPr="00795028">
        <w:t>3</w:t>
      </w:r>
      <w:r w:rsidR="00911E44" w:rsidRPr="00795028">
        <w:tab/>
        <w:t>-3</w:t>
      </w:r>
      <w:r w:rsidR="00285EE8" w:rsidRPr="00795028">
        <w:t xml:space="preserve"> </w:t>
      </w:r>
      <w:r w:rsidR="00911E44" w:rsidRPr="00795028">
        <w:t>3</w:t>
      </w:r>
      <w:r w:rsidR="00285EE8" w:rsidRPr="00795028">
        <w:t xml:space="preserve"> </w:t>
      </w:r>
      <w:r w:rsidR="00911E44" w:rsidRPr="00795028">
        <w:t>-4</w:t>
      </w:r>
    </w:p>
    <w:p w14:paraId="5A29C93E" w14:textId="77777777" w:rsidR="00911E44" w:rsidRPr="00795028" w:rsidRDefault="00911E44" w:rsidP="00911E44">
      <w:pPr>
        <w:rPr>
          <w:rFonts w:ascii="Courier New" w:eastAsiaTheme="majorEastAsia" w:hAnsi="Courier New" w:cstheme="majorBidi"/>
          <w:color w:val="767171" w:themeColor="background2" w:themeShade="80"/>
          <w:sz w:val="14"/>
          <w:szCs w:val="56"/>
        </w:rPr>
      </w:pPr>
      <w:r w:rsidRPr="00795028">
        <w:br w:type="page"/>
      </w:r>
    </w:p>
    <w:p w14:paraId="101A4550" w14:textId="0C733E18" w:rsidR="00911E44" w:rsidRDefault="00911E44" w:rsidP="00AC2E0C">
      <w:pPr>
        <w:pStyle w:val="BASICTitulo3"/>
        <w:rPr>
          <w:lang w:val="en-US"/>
        </w:rPr>
      </w:pPr>
      <w:bookmarkStart w:id="138" w:name="_Toc71113371"/>
      <w:r>
        <w:rPr>
          <w:lang w:val="en-US"/>
        </w:rPr>
        <w:lastRenderedPageBreak/>
        <w:t>INTERVAL  ON/ INTERVAL  OFF/ INTERVAL  STOP</w:t>
      </w:r>
      <w:bookmarkEnd w:id="138"/>
      <w:r w:rsidR="00E82CAC">
        <w:rPr>
          <w:lang w:val="en-US"/>
        </w:rPr>
        <w:fldChar w:fldCharType="begin"/>
      </w:r>
      <w:r w:rsidR="00E82CAC" w:rsidRPr="00DA3566">
        <w:rPr>
          <w:lang w:val="en-US"/>
        </w:rPr>
        <w:instrText xml:space="preserve"> XE "</w:instrText>
      </w:r>
      <w:r w:rsidR="00E82CAC" w:rsidRPr="00FE6158">
        <w:rPr>
          <w:lang w:val="en-US"/>
        </w:rPr>
        <w:instrText>INTERVAL  ON/ INTERVAL  OFF/ INTERVAL  STOP</w:instrText>
      </w:r>
      <w:r w:rsidR="00E82CAC" w:rsidRPr="00DA3566">
        <w:rPr>
          <w:lang w:val="en-US"/>
        </w:rPr>
        <w:instrText xml:space="preserve">" </w:instrText>
      </w:r>
      <w:r w:rsidR="00E82CAC">
        <w:rPr>
          <w:lang w:val="en-US"/>
        </w:rPr>
        <w:fldChar w:fldCharType="end"/>
      </w:r>
    </w:p>
    <w:p w14:paraId="5AE1D638" w14:textId="6EB8428E" w:rsidR="00911E44" w:rsidRDefault="001B2268" w:rsidP="00911E44">
      <w:pPr>
        <w:pStyle w:val="NoSpacing"/>
      </w:pPr>
      <w:r>
        <w:t>Habilita</w:t>
      </w:r>
      <w:r w:rsidR="00911E44" w:rsidRPr="00911E44">
        <w:t xml:space="preserve">, </w:t>
      </w:r>
      <w:r>
        <w:t>inhabilita</w:t>
      </w:r>
      <w:r w:rsidR="00911E44" w:rsidRPr="00911E44">
        <w:t xml:space="preserve"> o</w:t>
      </w:r>
      <w:r w:rsidR="00911E44">
        <w:t xml:space="preserve"> retiene una interrupción mediante el temporizador interno.</w:t>
      </w:r>
    </w:p>
    <w:p w14:paraId="24E3F91D" w14:textId="092C09E7" w:rsidR="00911E44" w:rsidRDefault="00911E44" w:rsidP="00911E44">
      <w:pPr>
        <w:pStyle w:val="NoSpacing"/>
      </w:pPr>
      <w:r>
        <w:t xml:space="preserve">Se trata de una orden que habilita (INTERVAL ON), inhabilita (INTERVAL OFF) o retiene (INTERVAL STOP) </w:t>
      </w:r>
      <w:r w:rsidR="001B2268">
        <w:t>las llamadas</w:t>
      </w:r>
      <w:r>
        <w:t xml:space="preserve"> tras la declaración de una interrupción con el temporizador interno, utilizando ON INTERVAL GOSUB.</w:t>
      </w:r>
    </w:p>
    <w:p w14:paraId="58D88E0C" w14:textId="77777777" w:rsidR="00911E44" w:rsidRDefault="005432E9" w:rsidP="00911E44">
      <w:pPr>
        <w:pStyle w:val="Heading3"/>
      </w:pPr>
      <w:r>
        <w:t>Versión</w:t>
      </w:r>
    </w:p>
    <w:p w14:paraId="06CE4B43" w14:textId="4D199A26" w:rsidR="00911E44" w:rsidRPr="00DA3566" w:rsidRDefault="00911E44" w:rsidP="00911E44">
      <w:pPr>
        <w:pStyle w:val="NoSpacing"/>
      </w:pPr>
      <w:r w:rsidRPr="00DA3566">
        <w:t xml:space="preserve">MSX, MSX2, MSX2+, </w:t>
      </w:r>
      <w:proofErr w:type="spellStart"/>
      <w:r w:rsidR="00F15074" w:rsidRPr="00DA3566">
        <w:t>MSXturboR</w:t>
      </w:r>
      <w:proofErr w:type="spellEnd"/>
      <w:r w:rsidRPr="00DA3566">
        <w:t xml:space="preserve">, </w:t>
      </w:r>
      <w:r w:rsidR="00324806" w:rsidRPr="00DA3566">
        <w:t>MSXVR</w:t>
      </w:r>
    </w:p>
    <w:p w14:paraId="332A0835" w14:textId="77777777" w:rsidR="00911E44" w:rsidRPr="00911E44" w:rsidRDefault="00911E44" w:rsidP="00911E44">
      <w:pPr>
        <w:pStyle w:val="Heading3"/>
      </w:pPr>
      <w:r>
        <w:t>Formato</w:t>
      </w:r>
    </w:p>
    <w:p w14:paraId="6E899BF0" w14:textId="77777777" w:rsidR="007845E6" w:rsidRDefault="007845E6" w:rsidP="007845E6">
      <w:pPr>
        <w:pStyle w:val="NoSpacing"/>
      </w:pPr>
      <w:r w:rsidRPr="007845E6">
        <w:rPr>
          <w:rStyle w:val="TitleChar"/>
        </w:rPr>
        <w:t>INTERVAL ON</w:t>
      </w:r>
      <w:r>
        <w:tab/>
        <w:t>Interrupción habilitada</w:t>
      </w:r>
      <w:r>
        <w:tab/>
      </w:r>
    </w:p>
    <w:p w14:paraId="3030395B" w14:textId="77777777" w:rsidR="007845E6" w:rsidRDefault="007845E6" w:rsidP="007845E6">
      <w:pPr>
        <w:pStyle w:val="NoSpacing"/>
      </w:pPr>
      <w:r w:rsidRPr="007845E6">
        <w:rPr>
          <w:rStyle w:val="TitleChar"/>
        </w:rPr>
        <w:t>INTERVAL OFF</w:t>
      </w:r>
      <w:r>
        <w:tab/>
      </w:r>
      <w:proofErr w:type="spellStart"/>
      <w:r>
        <w:t>Interrupcción</w:t>
      </w:r>
      <w:proofErr w:type="spellEnd"/>
      <w:r>
        <w:t xml:space="preserve"> inhabilitada</w:t>
      </w:r>
      <w:r>
        <w:tab/>
      </w:r>
    </w:p>
    <w:p w14:paraId="45151294" w14:textId="77777777" w:rsidR="007845E6" w:rsidRDefault="007845E6" w:rsidP="007845E6">
      <w:pPr>
        <w:pStyle w:val="NoSpacing"/>
      </w:pPr>
      <w:r w:rsidRPr="007845E6">
        <w:rPr>
          <w:rStyle w:val="TitleChar"/>
        </w:rPr>
        <w:t>INTERVAL STOP</w:t>
      </w:r>
      <w:r>
        <w:tab/>
        <w:t>Interrupción retenida</w:t>
      </w:r>
    </w:p>
    <w:p w14:paraId="2017D72C" w14:textId="77777777" w:rsidR="001B2268" w:rsidRDefault="001B2268" w:rsidP="001B2268">
      <w:pPr>
        <w:pStyle w:val="Heading3"/>
      </w:pPr>
      <w:r>
        <w:t>Ejemplos</w:t>
      </w:r>
    </w:p>
    <w:p w14:paraId="313EB54D" w14:textId="6CB1CB8F" w:rsidR="001B2268" w:rsidRPr="001B2268" w:rsidRDefault="001B2268" w:rsidP="00134509">
      <w:pPr>
        <w:pStyle w:val="SourceCode"/>
      </w:pPr>
      <w:r w:rsidRPr="001B2268">
        <w:t>10 ON INTERVAL=300 GOSUB 60</w:t>
      </w:r>
      <w:r>
        <w:br/>
      </w:r>
      <w:r w:rsidRPr="001B2268">
        <w:t>20 INTERVAL ON</w:t>
      </w:r>
      <w:r>
        <w:br/>
      </w:r>
      <w:r w:rsidRPr="001B2268">
        <w:t>30 FOR I=1 TO 10000:NEXT I</w:t>
      </w:r>
      <w:r>
        <w:br/>
      </w:r>
      <w:r w:rsidRPr="001B2268">
        <w:t>40 INTERVAL OFF</w:t>
      </w:r>
      <w:r>
        <w:br/>
      </w:r>
      <w:r w:rsidRPr="001B2268">
        <w:t>50 END</w:t>
      </w:r>
      <w:r>
        <w:br/>
      </w:r>
      <w:r w:rsidRPr="001B2268">
        <w:t xml:space="preserve">60 K=K+6:PRINT </w:t>
      </w:r>
      <w:proofErr w:type="spellStart"/>
      <w:r w:rsidRPr="001B2268">
        <w:t>K;"se</w:t>
      </w:r>
      <w:r>
        <w:t>gundos</w:t>
      </w:r>
      <w:proofErr w:type="spellEnd"/>
      <w:r w:rsidRPr="001B2268">
        <w:t>"</w:t>
      </w:r>
      <w:r>
        <w:br/>
      </w:r>
      <w:r w:rsidRPr="001B2268">
        <w:t>70 RETURN</w:t>
      </w:r>
      <w:r>
        <w:br/>
      </w:r>
      <w:r>
        <w:br/>
        <w:t>R</w:t>
      </w:r>
      <w:r w:rsidRPr="001B2268">
        <w:t>UN</w:t>
      </w:r>
      <w:r>
        <w:br/>
      </w:r>
      <w:r w:rsidRPr="001B2268">
        <w:t xml:space="preserve"> 6 se</w:t>
      </w:r>
      <w:r>
        <w:t>gundos</w:t>
      </w:r>
      <w:r>
        <w:br/>
      </w:r>
      <w:r w:rsidRPr="001B2268">
        <w:t xml:space="preserve"> 12 se</w:t>
      </w:r>
      <w:r>
        <w:t>gundos</w:t>
      </w:r>
      <w:r>
        <w:br/>
      </w:r>
      <w:r w:rsidRPr="001B2268">
        <w:t xml:space="preserve"> 18 se</w:t>
      </w:r>
      <w:r>
        <w:t>gundos</w:t>
      </w:r>
      <w:r>
        <w:br/>
      </w:r>
      <w:r w:rsidRPr="001B2268">
        <w:t xml:space="preserve"> 24 se</w:t>
      </w:r>
      <w:r>
        <w:t>gundos</w:t>
      </w:r>
    </w:p>
    <w:p w14:paraId="54768C49" w14:textId="53945645" w:rsidR="007845E6" w:rsidRDefault="00512B34">
      <w:pPr>
        <w:spacing w:after="160" w:line="259" w:lineRule="auto"/>
        <w:contextualSpacing w:val="0"/>
      </w:pPr>
      <w:r>
        <w:t xml:space="preserve">La interrupción se genera 50 </w:t>
      </w:r>
      <w:r w:rsidR="003E0E30">
        <w:t>veces</w:t>
      </w:r>
      <w:r>
        <w:t xml:space="preserve"> por segundo</w:t>
      </w:r>
      <w:r w:rsidR="003E0E30">
        <w:t xml:space="preserve"> (50 </w:t>
      </w:r>
      <w:proofErr w:type="spellStart"/>
      <w:r w:rsidR="003E0E30">
        <w:t>ticks</w:t>
      </w:r>
      <w:proofErr w:type="spellEnd"/>
      <w:r w:rsidR="003E0E30">
        <w:t>)</w:t>
      </w:r>
      <w:r>
        <w:t xml:space="preserve">. En la línea 10 indicamos que queremos llamar a nuestra rutina cada 300 </w:t>
      </w:r>
      <w:proofErr w:type="spellStart"/>
      <w:r>
        <w:t>ticks</w:t>
      </w:r>
      <w:proofErr w:type="spellEnd"/>
      <w:r>
        <w:t>, o sea, cada 6 segundos. Lo que finalmente hará esta rutina es contabilizar los segundos que le cuesta procesar la línea 30, o sea, el bucle FOR.</w:t>
      </w:r>
      <w:r w:rsidR="007845E6">
        <w:br w:type="page"/>
      </w:r>
    </w:p>
    <w:p w14:paraId="62F0A229" w14:textId="7A8D0CAD" w:rsidR="007845E6" w:rsidRDefault="007845E6" w:rsidP="00AC2E0C">
      <w:pPr>
        <w:pStyle w:val="BASICTitulo3"/>
        <w:rPr>
          <w:lang w:val="en-US"/>
        </w:rPr>
      </w:pPr>
      <w:bookmarkStart w:id="139" w:name="_Toc71113372"/>
      <w:r>
        <w:rPr>
          <w:lang w:val="en-US"/>
        </w:rPr>
        <w:lastRenderedPageBreak/>
        <w:t>KEY</w:t>
      </w:r>
      <w:bookmarkEnd w:id="139"/>
      <w:r w:rsidR="00E82CAC">
        <w:rPr>
          <w:lang w:val="en-US"/>
        </w:rPr>
        <w:fldChar w:fldCharType="begin"/>
      </w:r>
      <w:r w:rsidR="00E82CAC">
        <w:instrText xml:space="preserve"> XE "</w:instrText>
      </w:r>
      <w:r w:rsidR="00E82CAC" w:rsidRPr="00217A96">
        <w:rPr>
          <w:lang w:val="en-US"/>
        </w:rPr>
        <w:instrText>KEY</w:instrText>
      </w:r>
      <w:r w:rsidR="00E82CAC">
        <w:instrText xml:space="preserve">" </w:instrText>
      </w:r>
      <w:r w:rsidR="00E82CAC">
        <w:rPr>
          <w:lang w:val="en-US"/>
        </w:rPr>
        <w:fldChar w:fldCharType="end"/>
      </w:r>
    </w:p>
    <w:p w14:paraId="4489F056" w14:textId="77777777" w:rsidR="007845E6" w:rsidRDefault="007845E6" w:rsidP="00444816">
      <w:pPr>
        <w:pStyle w:val="NoSpacing"/>
      </w:pPr>
      <w:r w:rsidRPr="007845E6">
        <w:t>Asigna una cadena de c</w:t>
      </w:r>
      <w:r>
        <w:t xml:space="preserve">aracteres a una tecla de </w:t>
      </w:r>
      <w:r w:rsidR="00444816">
        <w:t>función.</w:t>
      </w:r>
    </w:p>
    <w:p w14:paraId="7AD5ED3A" w14:textId="77777777" w:rsidR="00444816" w:rsidRDefault="00444816" w:rsidP="00444816">
      <w:pPr>
        <w:pStyle w:val="NoSpacing"/>
      </w:pPr>
      <w:r w:rsidRPr="00444816">
        <w:t>Cuando está definida una c</w:t>
      </w:r>
      <w:r>
        <w:t>adena de caracteres para una tecla de función, con solo pulsar esa tecla queda introducida la cadena de caracteres.</w:t>
      </w:r>
    </w:p>
    <w:p w14:paraId="7BFAD00A" w14:textId="65F50F0C" w:rsidR="00444816" w:rsidRDefault="00444816" w:rsidP="00444816">
      <w:pPr>
        <w:pStyle w:val="NoSpacing"/>
      </w:pPr>
      <w:r w:rsidRPr="00444816">
        <w:t xml:space="preserve">Los </w:t>
      </w:r>
      <w:r>
        <w:t>n</w:t>
      </w:r>
      <w:r w:rsidR="00F44BF4">
        <w:t>ú</w:t>
      </w:r>
      <w:r>
        <w:t>mero</w:t>
      </w:r>
      <w:r w:rsidRPr="00444816">
        <w:t>s 1 al 5 corresponden a</w:t>
      </w:r>
      <w:r>
        <w:t xml:space="preserve"> las teclas F1</w:t>
      </w:r>
      <w:r w:rsidR="004F38A5">
        <w:t>-</w:t>
      </w:r>
      <w:r>
        <w:t>F5, mientras que los números 6 al 10 corresponden a la pulsación de cada una de las teclas de función manteniendo pulsada al mismo tiempo la tecla SHIFT</w:t>
      </w:r>
      <w:r w:rsidR="004F38A5">
        <w:t>.</w:t>
      </w:r>
    </w:p>
    <w:p w14:paraId="600C0724" w14:textId="77777777" w:rsidR="00444816" w:rsidRDefault="00444816" w:rsidP="00444816">
      <w:pPr>
        <w:pStyle w:val="NoSpacing"/>
      </w:pPr>
      <w:r w:rsidRPr="00444816">
        <w:t>Las definiciones de las t</w:t>
      </w:r>
      <w:r>
        <w:t>eclas de función quedan borradas e inicializadas al pulsar el botón RESET o al desconectar la alimentación.</w:t>
      </w:r>
    </w:p>
    <w:p w14:paraId="487AE57E" w14:textId="0320636D" w:rsidR="00444816" w:rsidRDefault="00444816" w:rsidP="00444816">
      <w:pPr>
        <w:pStyle w:val="NoSpacing"/>
      </w:pPr>
      <w:r w:rsidRPr="00444816">
        <w:t>Mediante la funci</w:t>
      </w:r>
      <w:r w:rsidR="00F44BF4">
        <w:t>ó</w:t>
      </w:r>
      <w:r w:rsidRPr="00444816">
        <w:t>n CHR$ se</w:t>
      </w:r>
      <w:r>
        <w:t xml:space="preserve"> puede definir un código distinto al correspondiente a un car</w:t>
      </w:r>
      <w:r w:rsidR="00F44BF4">
        <w:t>á</w:t>
      </w:r>
      <w:r>
        <w:t xml:space="preserve">cter (por ejemplo, el código </w:t>
      </w:r>
      <w:r w:rsidR="00314757">
        <w:t>ENTER</w:t>
      </w:r>
      <w:r>
        <w:t>).</w:t>
      </w:r>
    </w:p>
    <w:p w14:paraId="2DC2DE74" w14:textId="77777777" w:rsidR="00444816" w:rsidRDefault="005432E9" w:rsidP="00444816">
      <w:pPr>
        <w:pStyle w:val="Heading3"/>
      </w:pPr>
      <w:r>
        <w:t>Versión</w:t>
      </w:r>
    </w:p>
    <w:p w14:paraId="27DCCD27" w14:textId="0852A8FA" w:rsidR="00444816" w:rsidRPr="00DA3566" w:rsidRDefault="00444816" w:rsidP="00444816">
      <w:pPr>
        <w:pStyle w:val="NoSpacing"/>
      </w:pPr>
      <w:r w:rsidRPr="00DA3566">
        <w:t xml:space="preserve">MSX, MSX2, MSX2+, </w:t>
      </w:r>
      <w:proofErr w:type="spellStart"/>
      <w:r w:rsidR="00F15074" w:rsidRPr="00DA3566">
        <w:t>MSXturboR</w:t>
      </w:r>
      <w:proofErr w:type="spellEnd"/>
      <w:r w:rsidRPr="00DA3566">
        <w:t xml:space="preserve">, </w:t>
      </w:r>
      <w:r w:rsidR="00324806" w:rsidRPr="00DA3566">
        <w:t>MSXVR</w:t>
      </w:r>
    </w:p>
    <w:p w14:paraId="5CB70FCE" w14:textId="77777777" w:rsidR="00444816" w:rsidRPr="00444816" w:rsidRDefault="00444816" w:rsidP="00444816">
      <w:pPr>
        <w:pStyle w:val="Heading3"/>
      </w:pPr>
      <w:r>
        <w:t>Formato</w:t>
      </w:r>
    </w:p>
    <w:p w14:paraId="75E64C57" w14:textId="77777777" w:rsidR="007845E6" w:rsidRDefault="007845E6" w:rsidP="00134509">
      <w:pPr>
        <w:pStyle w:val="SourceCode"/>
      </w:pPr>
      <w:r w:rsidRPr="00444816">
        <w:t>KEY</w:t>
      </w:r>
      <w:r w:rsidR="00CC6EE0" w:rsidRPr="00854C1F">
        <w:rPr>
          <w:lang w:val="en-US"/>
        </w:rPr>
        <w:fldChar w:fldCharType="begin"/>
      </w:r>
      <w:r w:rsidRPr="00444816">
        <w:instrText xml:space="preserve"> XE "KEY" </w:instrText>
      </w:r>
      <w:r w:rsidR="00CC6EE0" w:rsidRPr="00854C1F">
        <w:rPr>
          <w:lang w:val="en-US"/>
        </w:rPr>
        <w:fldChar w:fldCharType="end"/>
      </w:r>
      <w:r w:rsidRPr="00444816">
        <w:t xml:space="preserve"> </w:t>
      </w:r>
      <w:r w:rsidR="00444816" w:rsidRPr="00444816">
        <w:t>número de tecla de función</w:t>
      </w:r>
      <w:r w:rsidRPr="00444816">
        <w:t xml:space="preserve">, </w:t>
      </w:r>
      <w:r w:rsidR="00444816">
        <w:t>cadena de caracteres</w:t>
      </w:r>
    </w:p>
    <w:p w14:paraId="1F0BA523" w14:textId="77777777" w:rsidR="00444816" w:rsidRDefault="00444816" w:rsidP="00444816">
      <w:pPr>
        <w:pStyle w:val="Heading3"/>
      </w:pPr>
      <w:r>
        <w:t>Parámetros</w:t>
      </w:r>
    </w:p>
    <w:tbl>
      <w:tblPr>
        <w:tblW w:w="0" w:type="auto"/>
        <w:tblLook w:val="04A0" w:firstRow="1" w:lastRow="0" w:firstColumn="1" w:lastColumn="0" w:noHBand="0" w:noVBand="1"/>
      </w:tblPr>
      <w:tblGrid>
        <w:gridCol w:w="2602"/>
        <w:gridCol w:w="2603"/>
      </w:tblGrid>
      <w:tr w:rsidR="00444816" w14:paraId="276C329A" w14:textId="77777777" w:rsidTr="00444816">
        <w:tc>
          <w:tcPr>
            <w:tcW w:w="2602" w:type="dxa"/>
          </w:tcPr>
          <w:p w14:paraId="1CCAE930" w14:textId="77777777" w:rsidR="00444816" w:rsidRDefault="00444816" w:rsidP="00134509">
            <w:pPr>
              <w:pStyle w:val="SourceCode"/>
            </w:pPr>
            <w:r>
              <w:t>Número de tecla de función</w:t>
            </w:r>
          </w:p>
        </w:tc>
        <w:tc>
          <w:tcPr>
            <w:tcW w:w="2603" w:type="dxa"/>
          </w:tcPr>
          <w:p w14:paraId="2F609621" w14:textId="77777777" w:rsidR="00444816" w:rsidRDefault="00444816" w:rsidP="001174EF">
            <w:pPr>
              <w:pStyle w:val="NoSpacing"/>
            </w:pPr>
            <w:r w:rsidRPr="00444816">
              <w:rPr>
                <w:b/>
              </w:rPr>
              <w:t>Cond.</w:t>
            </w:r>
            <w:r>
              <w:t xml:space="preserve"> Constantes, variables, variables de matriz, sus expresiones (de tipo numérico).</w:t>
            </w:r>
          </w:p>
        </w:tc>
      </w:tr>
      <w:tr w:rsidR="00444816" w14:paraId="004B2DF6" w14:textId="77777777" w:rsidTr="00444816">
        <w:tc>
          <w:tcPr>
            <w:tcW w:w="2602" w:type="dxa"/>
          </w:tcPr>
          <w:p w14:paraId="7CDE03C6" w14:textId="77777777" w:rsidR="00444816" w:rsidRDefault="00444816" w:rsidP="00134509">
            <w:pPr>
              <w:pStyle w:val="SourceCode"/>
            </w:pPr>
            <w:r>
              <w:t>Cadena de caracteres</w:t>
            </w:r>
          </w:p>
        </w:tc>
        <w:tc>
          <w:tcPr>
            <w:tcW w:w="2603" w:type="dxa"/>
          </w:tcPr>
          <w:p w14:paraId="6C43CE38" w14:textId="77777777" w:rsidR="00444816" w:rsidRDefault="00444816" w:rsidP="001174EF">
            <w:pPr>
              <w:pStyle w:val="NoSpacing"/>
            </w:pPr>
            <w:r w:rsidRPr="00444816">
              <w:rPr>
                <w:b/>
              </w:rPr>
              <w:t>Cond.</w:t>
            </w:r>
            <w:r>
              <w:t xml:space="preserve"> Cadena de 15 caracteres o menos.</w:t>
            </w:r>
          </w:p>
        </w:tc>
      </w:tr>
    </w:tbl>
    <w:p w14:paraId="5F2EF455" w14:textId="77777777" w:rsidR="00444816" w:rsidRDefault="00444816" w:rsidP="00444816">
      <w:pPr>
        <w:pStyle w:val="Heading3"/>
      </w:pPr>
      <w:r>
        <w:t>Ejemplos</w:t>
      </w:r>
    </w:p>
    <w:p w14:paraId="2760430A" w14:textId="4B152281" w:rsidR="00444816" w:rsidRDefault="00444816" w:rsidP="006F33D2">
      <w:pPr>
        <w:spacing w:after="0"/>
      </w:pPr>
      <w:r w:rsidRPr="00444816">
        <w:rPr>
          <w:rStyle w:val="TitleChar"/>
        </w:rPr>
        <w:t xml:space="preserve">KEY 1, </w:t>
      </w:r>
      <w:r w:rsidR="007B0A3A">
        <w:rPr>
          <w:rStyle w:val="TitleChar"/>
        </w:rPr>
        <w:t>"</w:t>
      </w:r>
      <w:r w:rsidRPr="00444816">
        <w:rPr>
          <w:rStyle w:val="TitleChar"/>
        </w:rPr>
        <w:t>JAPAN</w:t>
      </w:r>
      <w:r w:rsidR="007B0A3A">
        <w:rPr>
          <w:rStyle w:val="TitleChar"/>
        </w:rPr>
        <w:t>"</w:t>
      </w:r>
      <w:r>
        <w:tab/>
      </w:r>
      <w:r>
        <w:tab/>
      </w:r>
      <w:r w:rsidR="006F33D2">
        <w:rPr>
          <w:rStyle w:val="SubtitleChar"/>
        </w:rPr>
        <w:t xml:space="preserve">Define </w:t>
      </w:r>
      <w:r w:rsidR="007B0A3A">
        <w:rPr>
          <w:rStyle w:val="SubtitleChar"/>
        </w:rPr>
        <w:t>"</w:t>
      </w:r>
      <w:r w:rsidR="006F33D2">
        <w:rPr>
          <w:rStyle w:val="SubtitleChar"/>
        </w:rPr>
        <w:t>JAPA</w:t>
      </w:r>
      <w:r w:rsidRPr="00444816">
        <w:rPr>
          <w:rStyle w:val="SubtitleChar"/>
        </w:rPr>
        <w:t>N</w:t>
      </w:r>
      <w:r w:rsidR="007B0A3A">
        <w:rPr>
          <w:rStyle w:val="SubtitleChar"/>
        </w:rPr>
        <w:t>"</w:t>
      </w:r>
      <w:r w:rsidRPr="00444816">
        <w:rPr>
          <w:rStyle w:val="SubtitleChar"/>
        </w:rPr>
        <w:t xml:space="preserve"> para F1</w:t>
      </w:r>
    </w:p>
    <w:p w14:paraId="32F8968C" w14:textId="62578D91" w:rsidR="00444816" w:rsidRPr="00444816" w:rsidRDefault="00444816" w:rsidP="006F33D2">
      <w:pPr>
        <w:pStyle w:val="NoSpacing"/>
        <w:spacing w:after="0"/>
        <w:rPr>
          <w:lang w:val="en-US"/>
        </w:rPr>
      </w:pPr>
      <w:r w:rsidRPr="00444816">
        <w:rPr>
          <w:rStyle w:val="TitleChar"/>
          <w:lang w:val="en-US"/>
        </w:rPr>
        <w:t xml:space="preserve">KEY 2, </w:t>
      </w:r>
      <w:r w:rsidR="007B0A3A">
        <w:rPr>
          <w:rStyle w:val="TitleChar"/>
          <w:lang w:val="en-US"/>
        </w:rPr>
        <w:t>"</w:t>
      </w:r>
      <w:r w:rsidRPr="00444816">
        <w:rPr>
          <w:rStyle w:val="TitleChar"/>
          <w:lang w:val="en-US"/>
        </w:rPr>
        <w:t>CLS</w:t>
      </w:r>
      <w:r w:rsidR="007B0A3A">
        <w:rPr>
          <w:rStyle w:val="TitleChar"/>
          <w:lang w:val="en-US"/>
        </w:rPr>
        <w:t>"</w:t>
      </w:r>
      <w:r w:rsidRPr="00444816">
        <w:rPr>
          <w:rStyle w:val="TitleChar"/>
          <w:lang w:val="en-US"/>
        </w:rPr>
        <w:t>+CHR$(13)</w:t>
      </w:r>
      <w:r w:rsidRPr="00444816">
        <w:rPr>
          <w:lang w:val="en-US"/>
        </w:rPr>
        <w:tab/>
      </w:r>
      <w:r w:rsidRPr="00444816">
        <w:rPr>
          <w:rStyle w:val="SubtitleChar"/>
          <w:lang w:val="en-US"/>
        </w:rPr>
        <w:t>Define C</w:t>
      </w:r>
      <w:r w:rsidRPr="006971A7">
        <w:rPr>
          <w:rStyle w:val="SubtitleChar"/>
          <w:lang w:val="en-US"/>
        </w:rPr>
        <w:t>LS+</w:t>
      </w:r>
      <w:r w:rsidR="007820E0">
        <w:rPr>
          <w:rStyle w:val="SubtitleChar"/>
          <w:lang w:val="en-US"/>
        </w:rPr>
        <w:t>ENTER</w:t>
      </w:r>
      <w:r w:rsidRPr="006971A7">
        <w:rPr>
          <w:rStyle w:val="SubtitleChar"/>
          <w:lang w:val="en-US"/>
        </w:rPr>
        <w:t xml:space="preserve"> para F2</w:t>
      </w:r>
    </w:p>
    <w:p w14:paraId="05B45061" w14:textId="77777777" w:rsidR="00111A17" w:rsidRDefault="00911E44" w:rsidP="006F33D2">
      <w:pPr>
        <w:pStyle w:val="NoSpacing"/>
        <w:spacing w:after="0"/>
        <w:rPr>
          <w:lang w:val="en-US"/>
        </w:rPr>
      </w:pPr>
      <w:r w:rsidRPr="00444816">
        <w:rPr>
          <w:lang w:val="en-US"/>
        </w:rPr>
        <w:tab/>
      </w:r>
    </w:p>
    <w:p w14:paraId="717C52B5" w14:textId="77777777" w:rsidR="00111A17" w:rsidRDefault="00111A17" w:rsidP="00111A17">
      <w:pPr>
        <w:rPr>
          <w:lang w:val="en-US"/>
        </w:rPr>
      </w:pPr>
      <w:r>
        <w:rPr>
          <w:lang w:val="en-US"/>
        </w:rPr>
        <w:br w:type="page"/>
      </w:r>
    </w:p>
    <w:p w14:paraId="497DCFCE" w14:textId="0A979699" w:rsidR="00111A17" w:rsidRDefault="00111A17" w:rsidP="00AC2E0C">
      <w:pPr>
        <w:pStyle w:val="BASICTitulo3"/>
        <w:rPr>
          <w:lang w:val="en-US"/>
        </w:rPr>
      </w:pPr>
      <w:bookmarkStart w:id="140" w:name="_Toc71113373"/>
      <w:r>
        <w:rPr>
          <w:lang w:val="en-US"/>
        </w:rPr>
        <w:lastRenderedPageBreak/>
        <w:t>KEY</w:t>
      </w:r>
      <w:r w:rsidR="00314757">
        <w:rPr>
          <w:lang w:val="en-US"/>
        </w:rPr>
        <w:t xml:space="preserve"> LIST</w:t>
      </w:r>
      <w:bookmarkEnd w:id="140"/>
      <w:r w:rsidR="00E82CAC">
        <w:rPr>
          <w:lang w:val="en-US"/>
        </w:rPr>
        <w:fldChar w:fldCharType="begin"/>
      </w:r>
      <w:r w:rsidR="00E82CAC">
        <w:instrText xml:space="preserve"> XE "</w:instrText>
      </w:r>
      <w:r w:rsidR="00E82CAC" w:rsidRPr="002C0C23">
        <w:rPr>
          <w:lang w:val="en-US"/>
        </w:rPr>
        <w:instrText>KEY</w:instrText>
      </w:r>
      <w:r w:rsidR="00E82CAC">
        <w:instrText xml:space="preserve">" </w:instrText>
      </w:r>
      <w:r w:rsidR="00E82CAC">
        <w:rPr>
          <w:lang w:val="en-US"/>
        </w:rPr>
        <w:fldChar w:fldCharType="end"/>
      </w:r>
    </w:p>
    <w:p w14:paraId="7A99FAF5" w14:textId="77777777" w:rsidR="00111A17" w:rsidRPr="00BC5EC1" w:rsidRDefault="00111A17" w:rsidP="00BC5EC1">
      <w:pPr>
        <w:pStyle w:val="NoSpacing"/>
      </w:pPr>
      <w:r w:rsidRPr="00BC5EC1">
        <w:t>Visualiza el contenido de las teclas de función.</w:t>
      </w:r>
    </w:p>
    <w:p w14:paraId="003D8324" w14:textId="77777777" w:rsidR="00111A17" w:rsidRPr="00BC5EC1" w:rsidRDefault="00111A17" w:rsidP="00BC5EC1">
      <w:pPr>
        <w:pStyle w:val="NoSpacing"/>
      </w:pPr>
      <w:r w:rsidRPr="00BC5EC1">
        <w:t>La ejecución de esta orden produce la presentación en pantalla de la cadena de caracteres definida para cada una de las teclas de función.</w:t>
      </w:r>
    </w:p>
    <w:p w14:paraId="52DCB28D" w14:textId="77777777" w:rsidR="00111A17" w:rsidRDefault="005432E9" w:rsidP="00111A17">
      <w:pPr>
        <w:pStyle w:val="Heading3"/>
      </w:pPr>
      <w:r>
        <w:t>Versión</w:t>
      </w:r>
    </w:p>
    <w:p w14:paraId="77BAA715" w14:textId="5752CA12" w:rsidR="00111A17" w:rsidRPr="00DA3566" w:rsidRDefault="00111A17" w:rsidP="00111A17">
      <w:pPr>
        <w:pStyle w:val="NoSpacing"/>
      </w:pPr>
      <w:r w:rsidRPr="00DA3566">
        <w:t xml:space="preserve">MSX, MSX2, MSX2+, </w:t>
      </w:r>
      <w:proofErr w:type="spellStart"/>
      <w:r w:rsidR="00F15074" w:rsidRPr="00DA3566">
        <w:t>MSXturboR</w:t>
      </w:r>
      <w:proofErr w:type="spellEnd"/>
      <w:r w:rsidRPr="00DA3566">
        <w:t xml:space="preserve">, </w:t>
      </w:r>
      <w:r w:rsidR="00324806" w:rsidRPr="00DA3566">
        <w:t>MSXVR</w:t>
      </w:r>
    </w:p>
    <w:p w14:paraId="4EA8D361" w14:textId="77777777" w:rsidR="00111A17" w:rsidRPr="00DA3566" w:rsidRDefault="00111A17" w:rsidP="00111A17">
      <w:pPr>
        <w:pStyle w:val="Heading3"/>
        <w:rPr>
          <w:lang w:val="en-US"/>
        </w:rPr>
      </w:pPr>
      <w:proofErr w:type="spellStart"/>
      <w:r w:rsidRPr="00DA3566">
        <w:rPr>
          <w:lang w:val="en-US"/>
        </w:rPr>
        <w:t>Formato</w:t>
      </w:r>
      <w:proofErr w:type="spellEnd"/>
    </w:p>
    <w:p w14:paraId="3DC208BB" w14:textId="77777777" w:rsidR="00111A17" w:rsidRPr="00DA3566" w:rsidRDefault="00111A17" w:rsidP="00134509">
      <w:pPr>
        <w:pStyle w:val="SourceCode"/>
        <w:rPr>
          <w:lang w:val="en-US"/>
        </w:rPr>
      </w:pPr>
      <w:r w:rsidRPr="00DA3566">
        <w:rPr>
          <w:lang w:val="en-US"/>
        </w:rPr>
        <w:t>KEY LIST</w:t>
      </w:r>
    </w:p>
    <w:p w14:paraId="57D5B544" w14:textId="77777777" w:rsidR="00111A17" w:rsidRPr="00DA3566" w:rsidRDefault="00111A17" w:rsidP="00111A17">
      <w:pPr>
        <w:pStyle w:val="Heading3"/>
        <w:rPr>
          <w:lang w:val="en-US"/>
        </w:rPr>
      </w:pPr>
      <w:proofErr w:type="spellStart"/>
      <w:r w:rsidRPr="00DA3566">
        <w:rPr>
          <w:lang w:val="en-US"/>
        </w:rPr>
        <w:t>Ejemplos</w:t>
      </w:r>
      <w:proofErr w:type="spellEnd"/>
    </w:p>
    <w:p w14:paraId="3C97C88C" w14:textId="77777777" w:rsidR="00111A17" w:rsidRPr="00DA3566" w:rsidRDefault="00111A17" w:rsidP="000A6E2B">
      <w:pPr>
        <w:pStyle w:val="NoSpacing"/>
        <w:rPr>
          <w:lang w:val="en-US"/>
        </w:rPr>
      </w:pPr>
      <w:r w:rsidRPr="00DA3566">
        <w:rPr>
          <w:lang w:val="en-US"/>
        </w:rPr>
        <w:t>KEY LIST</w:t>
      </w:r>
    </w:p>
    <w:p w14:paraId="25F56A58" w14:textId="77777777" w:rsidR="00111A17" w:rsidRPr="006971A7" w:rsidRDefault="00111A17" w:rsidP="000A6E2B">
      <w:pPr>
        <w:pStyle w:val="NoSpacing"/>
        <w:rPr>
          <w:lang w:val="en-US"/>
        </w:rPr>
      </w:pPr>
      <w:r w:rsidRPr="006971A7">
        <w:rPr>
          <w:rStyle w:val="TitleChar"/>
          <w:lang w:val="en-US"/>
        </w:rPr>
        <w:t>color</w:t>
      </w:r>
      <w:r w:rsidRPr="006971A7">
        <w:rPr>
          <w:lang w:val="en-US"/>
        </w:rPr>
        <w:tab/>
      </w:r>
      <w:r w:rsidRPr="006971A7">
        <w:rPr>
          <w:lang w:val="en-US"/>
        </w:rPr>
        <w:tab/>
      </w:r>
      <w:r w:rsidRPr="006971A7">
        <w:rPr>
          <w:lang w:val="en-US"/>
        </w:rPr>
        <w:tab/>
      </w:r>
      <w:r w:rsidRPr="006971A7">
        <w:rPr>
          <w:rStyle w:val="SubtitleChar"/>
          <w:lang w:val="en-US"/>
        </w:rPr>
        <w:t>F1</w:t>
      </w:r>
    </w:p>
    <w:p w14:paraId="52FD7062" w14:textId="77777777" w:rsidR="00111A17" w:rsidRPr="006971A7" w:rsidRDefault="00111A17" w:rsidP="000A6E2B">
      <w:pPr>
        <w:pStyle w:val="NoSpacing"/>
        <w:rPr>
          <w:lang w:val="en-US"/>
        </w:rPr>
      </w:pPr>
      <w:r w:rsidRPr="006971A7">
        <w:rPr>
          <w:rStyle w:val="TitleChar"/>
          <w:lang w:val="en-US"/>
        </w:rPr>
        <w:t>auto</w:t>
      </w:r>
      <w:r w:rsidRPr="006971A7">
        <w:rPr>
          <w:lang w:val="en-US"/>
        </w:rPr>
        <w:tab/>
      </w:r>
      <w:r w:rsidRPr="006971A7">
        <w:rPr>
          <w:lang w:val="en-US"/>
        </w:rPr>
        <w:tab/>
      </w:r>
      <w:r w:rsidRPr="006971A7">
        <w:rPr>
          <w:lang w:val="en-US"/>
        </w:rPr>
        <w:tab/>
      </w:r>
      <w:r w:rsidRPr="006971A7">
        <w:rPr>
          <w:rStyle w:val="SubtitleChar"/>
          <w:lang w:val="en-US"/>
        </w:rPr>
        <w:t>F2</w:t>
      </w:r>
    </w:p>
    <w:p w14:paraId="5FCD4534" w14:textId="77777777" w:rsidR="00111A17" w:rsidRPr="006971A7" w:rsidRDefault="00111A17" w:rsidP="000A6E2B">
      <w:pPr>
        <w:pStyle w:val="NoSpacing"/>
        <w:rPr>
          <w:lang w:val="en-US"/>
        </w:rPr>
      </w:pPr>
      <w:proofErr w:type="spellStart"/>
      <w:r w:rsidRPr="006971A7">
        <w:rPr>
          <w:rStyle w:val="TitleChar"/>
          <w:lang w:val="en-US"/>
        </w:rPr>
        <w:t>goto</w:t>
      </w:r>
      <w:proofErr w:type="spellEnd"/>
      <w:r w:rsidRPr="006971A7">
        <w:rPr>
          <w:lang w:val="en-US"/>
        </w:rPr>
        <w:tab/>
      </w:r>
      <w:r w:rsidRPr="006971A7">
        <w:rPr>
          <w:lang w:val="en-US"/>
        </w:rPr>
        <w:tab/>
      </w:r>
      <w:r w:rsidRPr="006971A7">
        <w:rPr>
          <w:lang w:val="en-US"/>
        </w:rPr>
        <w:tab/>
      </w:r>
      <w:r w:rsidRPr="006971A7">
        <w:rPr>
          <w:rStyle w:val="SubtitleChar"/>
          <w:lang w:val="en-US"/>
        </w:rPr>
        <w:t>F3</w:t>
      </w:r>
    </w:p>
    <w:p w14:paraId="60E4C16B" w14:textId="77777777" w:rsidR="00111A17" w:rsidRPr="006971A7" w:rsidRDefault="00111A17" w:rsidP="000A6E2B">
      <w:pPr>
        <w:pStyle w:val="NoSpacing"/>
        <w:rPr>
          <w:rStyle w:val="SubtitleChar"/>
          <w:lang w:val="en-US"/>
        </w:rPr>
      </w:pPr>
      <w:r w:rsidRPr="006971A7">
        <w:rPr>
          <w:rStyle w:val="TitleChar"/>
          <w:lang w:val="en-US"/>
        </w:rPr>
        <w:t>list</w:t>
      </w:r>
      <w:r w:rsidRPr="006971A7">
        <w:rPr>
          <w:lang w:val="en-US"/>
        </w:rPr>
        <w:tab/>
      </w:r>
      <w:r w:rsidRPr="006971A7">
        <w:rPr>
          <w:lang w:val="en-US"/>
        </w:rPr>
        <w:tab/>
      </w:r>
      <w:r w:rsidRPr="006971A7">
        <w:rPr>
          <w:lang w:val="en-US"/>
        </w:rPr>
        <w:tab/>
      </w:r>
      <w:r w:rsidRPr="006971A7">
        <w:rPr>
          <w:rStyle w:val="SubtitleChar"/>
          <w:lang w:val="en-US"/>
        </w:rPr>
        <w:t>F4</w:t>
      </w:r>
    </w:p>
    <w:p w14:paraId="42DD046E" w14:textId="77777777" w:rsidR="00111A17" w:rsidRPr="006971A7" w:rsidRDefault="00111A17" w:rsidP="000A6E2B">
      <w:pPr>
        <w:pStyle w:val="NoSpacing"/>
        <w:rPr>
          <w:lang w:val="en-US"/>
        </w:rPr>
      </w:pPr>
      <w:r w:rsidRPr="006971A7">
        <w:rPr>
          <w:rStyle w:val="TitleChar"/>
          <w:lang w:val="en-US"/>
        </w:rPr>
        <w:t>run</w:t>
      </w:r>
      <w:r w:rsidRPr="006971A7">
        <w:rPr>
          <w:lang w:val="en-US"/>
        </w:rPr>
        <w:tab/>
      </w:r>
      <w:r w:rsidRPr="006971A7">
        <w:rPr>
          <w:lang w:val="en-US"/>
        </w:rPr>
        <w:tab/>
      </w:r>
      <w:r w:rsidRPr="006971A7">
        <w:rPr>
          <w:lang w:val="en-US"/>
        </w:rPr>
        <w:tab/>
      </w:r>
      <w:r w:rsidRPr="006971A7">
        <w:rPr>
          <w:rStyle w:val="SubtitleChar"/>
          <w:lang w:val="en-US"/>
        </w:rPr>
        <w:t>F5</w:t>
      </w:r>
    </w:p>
    <w:p w14:paraId="33FFD2A4" w14:textId="77777777" w:rsidR="00111A17" w:rsidRPr="006971A7" w:rsidRDefault="00111A17" w:rsidP="000A6E2B">
      <w:pPr>
        <w:pStyle w:val="NoSpacing"/>
        <w:rPr>
          <w:lang w:val="en-US"/>
        </w:rPr>
      </w:pPr>
      <w:r w:rsidRPr="006971A7">
        <w:rPr>
          <w:rStyle w:val="TitleChar"/>
          <w:lang w:val="en-US"/>
        </w:rPr>
        <w:t>color 15,4,4</w:t>
      </w:r>
      <w:r w:rsidRPr="006971A7">
        <w:rPr>
          <w:lang w:val="en-US"/>
        </w:rPr>
        <w:tab/>
      </w:r>
      <w:r w:rsidRPr="006971A7">
        <w:rPr>
          <w:lang w:val="en-US"/>
        </w:rPr>
        <w:tab/>
      </w:r>
      <w:r w:rsidRPr="006971A7">
        <w:rPr>
          <w:rStyle w:val="SubtitleChar"/>
          <w:lang w:val="en-US"/>
        </w:rPr>
        <w:t>SHIFT+F1</w:t>
      </w:r>
    </w:p>
    <w:p w14:paraId="7840BFE2" w14:textId="5716FBD5" w:rsidR="00111A17" w:rsidRPr="006971A7" w:rsidRDefault="00111A17" w:rsidP="000A6E2B">
      <w:pPr>
        <w:pStyle w:val="NoSpacing"/>
        <w:rPr>
          <w:rStyle w:val="SubtitleChar"/>
          <w:lang w:val="en-US"/>
        </w:rPr>
      </w:pPr>
      <w:proofErr w:type="spellStart"/>
      <w:r w:rsidRPr="006971A7">
        <w:rPr>
          <w:rStyle w:val="TitleChar"/>
          <w:lang w:val="en-US"/>
        </w:rPr>
        <w:t>cload</w:t>
      </w:r>
      <w:proofErr w:type="spellEnd"/>
      <w:r w:rsidR="007B0A3A">
        <w:rPr>
          <w:rStyle w:val="TitleChar"/>
          <w:lang w:val="en-US"/>
        </w:rPr>
        <w:t>"</w:t>
      </w:r>
      <w:r w:rsidRPr="006971A7">
        <w:rPr>
          <w:lang w:val="en-US"/>
        </w:rPr>
        <w:tab/>
      </w:r>
      <w:r w:rsidRPr="006971A7">
        <w:rPr>
          <w:lang w:val="en-US"/>
        </w:rPr>
        <w:tab/>
      </w:r>
      <w:r w:rsidRPr="006971A7">
        <w:rPr>
          <w:lang w:val="en-US"/>
        </w:rPr>
        <w:tab/>
      </w:r>
      <w:r w:rsidRPr="006971A7">
        <w:rPr>
          <w:rStyle w:val="SubtitleChar"/>
          <w:lang w:val="en-US"/>
        </w:rPr>
        <w:t>SHIFT+F2</w:t>
      </w:r>
    </w:p>
    <w:p w14:paraId="670E26ED" w14:textId="77777777" w:rsidR="00111A17" w:rsidRPr="006971A7" w:rsidRDefault="00111A17" w:rsidP="000A6E2B">
      <w:pPr>
        <w:pStyle w:val="NoSpacing"/>
        <w:rPr>
          <w:lang w:val="en-US"/>
        </w:rPr>
      </w:pPr>
      <w:proofErr w:type="spellStart"/>
      <w:r w:rsidRPr="006971A7">
        <w:rPr>
          <w:rStyle w:val="TitleChar"/>
          <w:lang w:val="en-US"/>
        </w:rPr>
        <w:t>cont</w:t>
      </w:r>
      <w:proofErr w:type="spellEnd"/>
      <w:r w:rsidRPr="006971A7">
        <w:rPr>
          <w:lang w:val="en-US"/>
        </w:rPr>
        <w:tab/>
      </w:r>
      <w:r w:rsidRPr="006971A7">
        <w:rPr>
          <w:lang w:val="en-US"/>
        </w:rPr>
        <w:tab/>
      </w:r>
      <w:r w:rsidRPr="006971A7">
        <w:rPr>
          <w:lang w:val="en-US"/>
        </w:rPr>
        <w:tab/>
      </w:r>
      <w:r w:rsidRPr="006971A7">
        <w:rPr>
          <w:rStyle w:val="SubtitleChar"/>
          <w:lang w:val="en-US"/>
        </w:rPr>
        <w:t>SHIFT+F3</w:t>
      </w:r>
    </w:p>
    <w:p w14:paraId="24F84C9B" w14:textId="77777777" w:rsidR="00111A17" w:rsidRPr="006C625C" w:rsidRDefault="00111A17" w:rsidP="000A6E2B">
      <w:pPr>
        <w:pStyle w:val="NoSpacing"/>
      </w:pPr>
      <w:proofErr w:type="spellStart"/>
      <w:r w:rsidRPr="006C625C">
        <w:rPr>
          <w:rStyle w:val="TitleChar"/>
        </w:rPr>
        <w:t>list</w:t>
      </w:r>
      <w:proofErr w:type="spellEnd"/>
      <w:r w:rsidRPr="006C625C">
        <w:tab/>
      </w:r>
      <w:r w:rsidRPr="006C625C">
        <w:tab/>
      </w:r>
      <w:r w:rsidRPr="006C625C">
        <w:tab/>
      </w:r>
      <w:r w:rsidRPr="006C625C">
        <w:rPr>
          <w:rStyle w:val="SubtitleChar"/>
        </w:rPr>
        <w:t>SHIFT+F4</w:t>
      </w:r>
      <w:r w:rsidRPr="006C625C">
        <w:tab/>
      </w:r>
    </w:p>
    <w:p w14:paraId="649FAF79" w14:textId="77777777" w:rsidR="00111A17" w:rsidRPr="006C625C" w:rsidRDefault="00111A17" w:rsidP="000A6E2B">
      <w:pPr>
        <w:pStyle w:val="NoSpacing"/>
      </w:pPr>
      <w:r w:rsidRPr="006C625C">
        <w:rPr>
          <w:rStyle w:val="TitleChar"/>
        </w:rPr>
        <w:t>run</w:t>
      </w:r>
      <w:r w:rsidRPr="006C625C">
        <w:tab/>
      </w:r>
      <w:r w:rsidRPr="006C625C">
        <w:tab/>
      </w:r>
      <w:r w:rsidRPr="006C625C">
        <w:tab/>
      </w:r>
      <w:r w:rsidRPr="006C625C">
        <w:rPr>
          <w:rStyle w:val="SubtitleChar"/>
        </w:rPr>
        <w:t>SHIFT+F5</w:t>
      </w:r>
    </w:p>
    <w:p w14:paraId="5D1B94A4" w14:textId="77777777" w:rsidR="000A6E2B" w:rsidRPr="006C625C" w:rsidRDefault="000A6E2B" w:rsidP="00BC5EC1">
      <w:pPr>
        <w:pStyle w:val="NoSpacing"/>
      </w:pPr>
    </w:p>
    <w:p w14:paraId="06222FB3" w14:textId="181AE5B9" w:rsidR="00BC5EC1" w:rsidRDefault="00111A17" w:rsidP="00BC5EC1">
      <w:pPr>
        <w:pStyle w:val="NoSpacing"/>
      </w:pPr>
      <w:r w:rsidRPr="00BC5EC1">
        <w:t>Este e</w:t>
      </w:r>
      <w:r w:rsidR="00314757">
        <w:t>s</w:t>
      </w:r>
      <w:r w:rsidRPr="00BC5EC1">
        <w:t xml:space="preserve"> el listado del estado inicial</w:t>
      </w:r>
      <w:r w:rsidR="00314757">
        <w:t xml:space="preserve"> por defecto</w:t>
      </w:r>
      <w:r w:rsidRPr="00BC5EC1">
        <w:t>. En esa lista podemos ver que la tecla de función 6</w:t>
      </w:r>
      <w:r w:rsidR="00BC5EC1" w:rsidRPr="00BC5EC1">
        <w:t xml:space="preserve"> tiene definida la cadena </w:t>
      </w:r>
      <w:r w:rsidR="007B0A3A">
        <w:t>"</w:t>
      </w:r>
      <w:r w:rsidR="00BC5EC1" w:rsidRPr="00BC5EC1">
        <w:t>color 15, 4, 4</w:t>
      </w:r>
      <w:r w:rsidR="007B0A3A">
        <w:t>"</w:t>
      </w:r>
      <w:r w:rsidR="00314757">
        <w:t xml:space="preserve"> </w:t>
      </w:r>
      <w:r w:rsidR="00BC5EC1" w:rsidRPr="00BC5EC1">
        <w:t>(</w:t>
      </w:r>
      <w:r w:rsidR="00314757">
        <w:t>l</w:t>
      </w:r>
      <w:r w:rsidR="00BC5EC1" w:rsidRPr="00BC5EC1">
        <w:t>a tecla de función 6 corresponde a la pulsación simultánea de la tecla F1 y la tecla SHIFT).</w:t>
      </w:r>
    </w:p>
    <w:p w14:paraId="688C8A84" w14:textId="77777777" w:rsidR="00BC5EC1" w:rsidRDefault="00BC5EC1" w:rsidP="00BC5EC1">
      <w:r>
        <w:br w:type="page"/>
      </w:r>
    </w:p>
    <w:p w14:paraId="72AAD566" w14:textId="0257C2D1" w:rsidR="00111A17" w:rsidRPr="00BC5EC1" w:rsidRDefault="00BC5EC1" w:rsidP="00AC2E0C">
      <w:pPr>
        <w:pStyle w:val="BASICTitulo3"/>
        <w:rPr>
          <w:lang w:val="en-US"/>
        </w:rPr>
      </w:pPr>
      <w:bookmarkStart w:id="141" w:name="_Toc71113374"/>
      <w:r w:rsidRPr="00BC5EC1">
        <w:rPr>
          <w:lang w:val="en-US"/>
        </w:rPr>
        <w:lastRenderedPageBreak/>
        <w:t>K</w:t>
      </w:r>
      <w:r>
        <w:rPr>
          <w:lang w:val="en-US"/>
        </w:rPr>
        <w:t>EY ON/ KEY OFF</w:t>
      </w:r>
      <w:bookmarkEnd w:id="141"/>
      <w:r w:rsidR="00E82CAC">
        <w:rPr>
          <w:lang w:val="en-US"/>
        </w:rPr>
        <w:fldChar w:fldCharType="begin"/>
      </w:r>
      <w:r w:rsidR="00E82CAC">
        <w:instrText xml:space="preserve"> XE "</w:instrText>
      </w:r>
      <w:r w:rsidR="00E82CAC" w:rsidRPr="00756E89">
        <w:rPr>
          <w:lang w:val="en-US"/>
        </w:rPr>
        <w:instrText>KEY ON/ KEY OFF</w:instrText>
      </w:r>
      <w:r w:rsidR="00E82CAC">
        <w:instrText xml:space="preserve">" </w:instrText>
      </w:r>
      <w:r w:rsidR="00E82CAC">
        <w:rPr>
          <w:lang w:val="en-US"/>
        </w:rPr>
        <w:fldChar w:fldCharType="end"/>
      </w:r>
    </w:p>
    <w:p w14:paraId="1EC99607" w14:textId="43CD16AD" w:rsidR="00BC5EC1" w:rsidRDefault="00BC5EC1" w:rsidP="00BC5EC1">
      <w:pPr>
        <w:pStyle w:val="NoSpacing"/>
      </w:pPr>
      <w:r w:rsidRPr="00BC5EC1">
        <w:t xml:space="preserve">Visualiza o </w:t>
      </w:r>
      <w:r w:rsidR="00314757">
        <w:t xml:space="preserve">deja de mostrar en </w:t>
      </w:r>
      <w:r>
        <w:t>pantalla la</w:t>
      </w:r>
      <w:r w:rsidR="00314757">
        <w:t>s</w:t>
      </w:r>
      <w:r>
        <w:t xml:space="preserve"> cadena</w:t>
      </w:r>
      <w:r w:rsidR="00314757">
        <w:t>s</w:t>
      </w:r>
      <w:r>
        <w:t xml:space="preserve"> asignada</w:t>
      </w:r>
      <w:r w:rsidR="00314757">
        <w:t>s</w:t>
      </w:r>
      <w:r>
        <w:t xml:space="preserve"> a las teclas de función.</w:t>
      </w:r>
    </w:p>
    <w:p w14:paraId="368D5AA4" w14:textId="77777777" w:rsidR="00BC5EC1" w:rsidRDefault="00BC5EC1" w:rsidP="00BC5EC1">
      <w:pPr>
        <w:pStyle w:val="NoSpacing"/>
      </w:pPr>
      <w:r>
        <w:t>Inicialmente, se visualizan en la última línea de la pantalla las cadenas de caracteres definidas para cada una de las teclas de función. Para borrarlo, ejecutar KEY OFF.</w:t>
      </w:r>
    </w:p>
    <w:p w14:paraId="67DB2615" w14:textId="77777777" w:rsidR="00BC5EC1" w:rsidRDefault="00BC5EC1" w:rsidP="00BC5EC1">
      <w:pPr>
        <w:pStyle w:val="NoSpacing"/>
      </w:pPr>
      <w:r>
        <w:t>Se pueden visualizar caracteres en esa última línea de la pantalla mediante una instrucción PRINT, tras ejecutar KEY OFF para borrar esa línea.</w:t>
      </w:r>
    </w:p>
    <w:p w14:paraId="5D50F208" w14:textId="1481249F" w:rsidR="00BC5EC1" w:rsidRDefault="00314757" w:rsidP="00BC5EC1">
      <w:pPr>
        <w:pStyle w:val="NoSpacing"/>
      </w:pPr>
      <w:r>
        <w:t>Para visualizar de nuevo el contenido de las teclas de función, procederemos a e</w:t>
      </w:r>
      <w:r w:rsidR="00BC5EC1" w:rsidRPr="00BC5EC1">
        <w:t>jecutar KEY ON</w:t>
      </w:r>
      <w:r>
        <w:t>.</w:t>
      </w:r>
    </w:p>
    <w:p w14:paraId="1CB952BD" w14:textId="77777777" w:rsidR="00BC5EC1" w:rsidRDefault="005432E9" w:rsidP="00BC5EC1">
      <w:pPr>
        <w:pStyle w:val="Heading3"/>
      </w:pPr>
      <w:r>
        <w:t>Versión</w:t>
      </w:r>
    </w:p>
    <w:p w14:paraId="0CA7E1E6" w14:textId="25CDF857" w:rsidR="00BC5EC1" w:rsidRPr="00DA3566" w:rsidRDefault="00BC5EC1" w:rsidP="00BC5EC1">
      <w:pPr>
        <w:pStyle w:val="NoSpacing"/>
      </w:pPr>
      <w:r w:rsidRPr="00DA3566">
        <w:t xml:space="preserve">MSX, MSX2, MSX2+, </w:t>
      </w:r>
      <w:proofErr w:type="spellStart"/>
      <w:r w:rsidR="00F15074" w:rsidRPr="00DA3566">
        <w:t>MSXturboR</w:t>
      </w:r>
      <w:proofErr w:type="spellEnd"/>
      <w:r w:rsidRPr="00DA3566">
        <w:t xml:space="preserve">, </w:t>
      </w:r>
      <w:r w:rsidR="00324806" w:rsidRPr="00DA3566">
        <w:t>MSXVR</w:t>
      </w:r>
    </w:p>
    <w:p w14:paraId="1F91E1BD" w14:textId="77777777" w:rsidR="00BC5EC1" w:rsidRPr="00BC5EC1" w:rsidRDefault="00BC5EC1" w:rsidP="00BC5EC1">
      <w:pPr>
        <w:pStyle w:val="Heading3"/>
      </w:pPr>
      <w:r>
        <w:t>Formato</w:t>
      </w:r>
    </w:p>
    <w:p w14:paraId="3A8DD771" w14:textId="77777777" w:rsidR="00BC5EC1" w:rsidRPr="00854C1F" w:rsidRDefault="00BC5EC1" w:rsidP="00134509">
      <w:pPr>
        <w:pStyle w:val="SourceCode"/>
        <w:rPr>
          <w:lang w:val="en-US"/>
        </w:rPr>
      </w:pPr>
      <w:r w:rsidRPr="00854C1F">
        <w:rPr>
          <w:lang w:val="en-US"/>
        </w:rPr>
        <w:t>KEY ON</w:t>
      </w:r>
      <w:r w:rsidR="00CC6EE0" w:rsidRPr="00854C1F">
        <w:rPr>
          <w:lang w:val="en-US"/>
        </w:rPr>
        <w:fldChar w:fldCharType="begin"/>
      </w:r>
      <w:r w:rsidRPr="00854C1F">
        <w:rPr>
          <w:lang w:val="en-US"/>
        </w:rPr>
        <w:instrText xml:space="preserve"> XE "KEY ON" </w:instrText>
      </w:r>
      <w:r w:rsidR="00CC6EE0" w:rsidRPr="00854C1F">
        <w:rPr>
          <w:lang w:val="en-US"/>
        </w:rPr>
        <w:fldChar w:fldCharType="end"/>
      </w:r>
    </w:p>
    <w:p w14:paraId="6E8EE456" w14:textId="77777777" w:rsidR="00A32418" w:rsidRDefault="00BC5EC1" w:rsidP="00134509">
      <w:pPr>
        <w:pStyle w:val="SourceCode"/>
        <w:rPr>
          <w:lang w:val="en-US"/>
        </w:rPr>
      </w:pPr>
      <w:r w:rsidRPr="00854C1F">
        <w:rPr>
          <w:lang w:val="en-US"/>
        </w:rPr>
        <w:t>KEY OFF</w:t>
      </w:r>
    </w:p>
    <w:p w14:paraId="7ADAB2B9" w14:textId="77777777" w:rsidR="00A32418" w:rsidRDefault="00A32418" w:rsidP="00A32418">
      <w:pPr>
        <w:rPr>
          <w:rFonts w:ascii="Courier New" w:eastAsiaTheme="majorEastAsia" w:hAnsi="Courier New" w:cstheme="majorBidi"/>
          <w:color w:val="767171" w:themeColor="background2" w:themeShade="80"/>
          <w:sz w:val="14"/>
          <w:szCs w:val="56"/>
          <w:lang w:val="en-US"/>
        </w:rPr>
      </w:pPr>
      <w:r>
        <w:rPr>
          <w:lang w:val="en-US"/>
        </w:rPr>
        <w:br w:type="page"/>
      </w:r>
    </w:p>
    <w:p w14:paraId="33074A3C" w14:textId="325D2EAF" w:rsidR="00BC5EC1" w:rsidRPr="00854C1F" w:rsidRDefault="00A32418" w:rsidP="00AC2E0C">
      <w:pPr>
        <w:pStyle w:val="BASICTitulo3"/>
        <w:rPr>
          <w:lang w:val="en-US"/>
        </w:rPr>
      </w:pPr>
      <w:bookmarkStart w:id="142" w:name="_Toc71113375"/>
      <w:r>
        <w:rPr>
          <w:lang w:val="en-US"/>
        </w:rPr>
        <w:lastRenderedPageBreak/>
        <w:t>KEY (n) ON/KEY (n) OFF/ KEY (n) STOP</w:t>
      </w:r>
      <w:bookmarkEnd w:id="142"/>
      <w:r w:rsidR="00CC6EE0" w:rsidRPr="00854C1F">
        <w:rPr>
          <w:lang w:val="en-US"/>
        </w:rPr>
        <w:fldChar w:fldCharType="begin"/>
      </w:r>
      <w:r w:rsidR="00BC5EC1" w:rsidRPr="00854C1F">
        <w:rPr>
          <w:lang w:val="en-US"/>
        </w:rPr>
        <w:instrText xml:space="preserve"> XE "KEY OFF" </w:instrText>
      </w:r>
      <w:r w:rsidR="00CC6EE0" w:rsidRPr="00854C1F">
        <w:rPr>
          <w:lang w:val="en-US"/>
        </w:rPr>
        <w:fldChar w:fldCharType="end"/>
      </w:r>
      <w:r w:rsidR="00E82CAC">
        <w:rPr>
          <w:lang w:val="en-US"/>
        </w:rPr>
        <w:fldChar w:fldCharType="begin"/>
      </w:r>
      <w:r w:rsidR="00E82CAC" w:rsidRPr="00DA3566">
        <w:rPr>
          <w:lang w:val="en-US"/>
        </w:rPr>
        <w:instrText xml:space="preserve"> XE "</w:instrText>
      </w:r>
      <w:r w:rsidR="00E82CAC" w:rsidRPr="00D86454">
        <w:rPr>
          <w:lang w:val="en-US"/>
        </w:rPr>
        <w:instrText>KEY (n) ON/KEY (n) OFF/ KEY (n) STOP</w:instrText>
      </w:r>
      <w:r w:rsidR="00E82CAC" w:rsidRPr="00DA3566">
        <w:rPr>
          <w:lang w:val="en-US"/>
        </w:rPr>
        <w:instrText xml:space="preserve">" </w:instrText>
      </w:r>
      <w:r w:rsidR="00E82CAC">
        <w:rPr>
          <w:lang w:val="en-US"/>
        </w:rPr>
        <w:fldChar w:fldCharType="end"/>
      </w:r>
    </w:p>
    <w:p w14:paraId="39B7B058" w14:textId="3B9E2BF8" w:rsidR="00A32418" w:rsidRDefault="00314757" w:rsidP="00A32418">
      <w:pPr>
        <w:pStyle w:val="NoSpacing"/>
      </w:pPr>
      <w:r>
        <w:t>Habilita, inhabilita o detiene las llamadas a rutinas tras la pulsación de las teclas de función. Estos comandos se combinan con el uso de ON KEY GOSUB.</w:t>
      </w:r>
    </w:p>
    <w:p w14:paraId="10A45A6A" w14:textId="77777777" w:rsidR="006971A7" w:rsidRDefault="005432E9" w:rsidP="006971A7">
      <w:pPr>
        <w:pStyle w:val="Heading3"/>
      </w:pPr>
      <w:r>
        <w:t>Versión</w:t>
      </w:r>
    </w:p>
    <w:p w14:paraId="0C2D5AA5" w14:textId="0F9A3206" w:rsidR="006971A7" w:rsidRPr="00DA3566" w:rsidRDefault="006971A7" w:rsidP="006971A7">
      <w:pPr>
        <w:pStyle w:val="NoSpacing"/>
      </w:pPr>
      <w:r w:rsidRPr="00DA3566">
        <w:t xml:space="preserve">MSX, MSX2, MSX2+, </w:t>
      </w:r>
      <w:proofErr w:type="spellStart"/>
      <w:r w:rsidR="00F15074" w:rsidRPr="00DA3566">
        <w:t>MSXturboR</w:t>
      </w:r>
      <w:proofErr w:type="spellEnd"/>
      <w:r w:rsidRPr="00DA3566">
        <w:t xml:space="preserve">, </w:t>
      </w:r>
      <w:r w:rsidR="00324806" w:rsidRPr="00DA3566">
        <w:t>MSXVR</w:t>
      </w:r>
    </w:p>
    <w:p w14:paraId="42FB2004" w14:textId="77777777" w:rsidR="00A32418" w:rsidRPr="00DA3566" w:rsidRDefault="00A32418" w:rsidP="00A32418">
      <w:pPr>
        <w:pStyle w:val="Heading3"/>
      </w:pPr>
      <w:r w:rsidRPr="00DA3566">
        <w:t>Formato</w:t>
      </w:r>
    </w:p>
    <w:p w14:paraId="5933F250" w14:textId="48BEE7C1" w:rsidR="00A32418" w:rsidRPr="00A32418" w:rsidRDefault="00A32418" w:rsidP="00134509">
      <w:pPr>
        <w:pStyle w:val="SourceCode"/>
      </w:pPr>
      <w:r w:rsidRPr="00A32418">
        <w:t>KEY</w:t>
      </w:r>
      <w:r w:rsidR="00CC6EE0" w:rsidRPr="00854C1F">
        <w:rPr>
          <w:lang w:val="en-US"/>
        </w:rPr>
        <w:fldChar w:fldCharType="begin"/>
      </w:r>
      <w:r w:rsidRPr="00A32418">
        <w:instrText xml:space="preserve"> XE "KEY" </w:instrText>
      </w:r>
      <w:r w:rsidR="00CC6EE0" w:rsidRPr="00854C1F">
        <w:rPr>
          <w:lang w:val="en-US"/>
        </w:rPr>
        <w:fldChar w:fldCharType="end"/>
      </w:r>
      <w:r w:rsidRPr="00A32418">
        <w:t xml:space="preserve"> (número de tecla de función) ON</w:t>
      </w:r>
      <w:r w:rsidR="00AB34B7">
        <w:br/>
      </w:r>
      <w:r w:rsidRPr="00A32418">
        <w:t>KEY</w:t>
      </w:r>
      <w:r w:rsidR="00CC6EE0" w:rsidRPr="00854C1F">
        <w:rPr>
          <w:lang w:val="en-US"/>
        </w:rPr>
        <w:fldChar w:fldCharType="begin"/>
      </w:r>
      <w:r w:rsidRPr="00A32418">
        <w:instrText xml:space="preserve"> XE "KEY" </w:instrText>
      </w:r>
      <w:r w:rsidR="00CC6EE0" w:rsidRPr="00854C1F">
        <w:rPr>
          <w:lang w:val="en-US"/>
        </w:rPr>
        <w:fldChar w:fldCharType="end"/>
      </w:r>
      <w:r w:rsidRPr="00A32418">
        <w:t xml:space="preserve"> (número de tecla de función) OFF</w:t>
      </w:r>
      <w:r w:rsidR="00AB34B7">
        <w:br/>
      </w:r>
      <w:r w:rsidRPr="00A32418">
        <w:t>KEY</w:t>
      </w:r>
      <w:r w:rsidR="00CC6EE0" w:rsidRPr="00854C1F">
        <w:rPr>
          <w:lang w:val="en-US"/>
        </w:rPr>
        <w:fldChar w:fldCharType="begin"/>
      </w:r>
      <w:r w:rsidRPr="00A32418">
        <w:instrText xml:space="preserve"> XE "KEY" </w:instrText>
      </w:r>
      <w:r w:rsidR="00CC6EE0" w:rsidRPr="00854C1F">
        <w:rPr>
          <w:lang w:val="en-US"/>
        </w:rPr>
        <w:fldChar w:fldCharType="end"/>
      </w:r>
      <w:r w:rsidRPr="00A32418">
        <w:t xml:space="preserve"> (número de tecla de función) STOP</w:t>
      </w:r>
    </w:p>
    <w:p w14:paraId="38E3BD02" w14:textId="77777777" w:rsidR="00A32418" w:rsidRDefault="00A32418" w:rsidP="00A32418">
      <w:pPr>
        <w:pStyle w:val="Heading3"/>
      </w:pPr>
      <w:r>
        <w:t>Parámetros</w:t>
      </w:r>
    </w:p>
    <w:tbl>
      <w:tblPr>
        <w:tblW w:w="0" w:type="auto"/>
        <w:tblLook w:val="04A0" w:firstRow="1" w:lastRow="0" w:firstColumn="1" w:lastColumn="0" w:noHBand="0" w:noVBand="1"/>
      </w:tblPr>
      <w:tblGrid>
        <w:gridCol w:w="2602"/>
        <w:gridCol w:w="2603"/>
      </w:tblGrid>
      <w:tr w:rsidR="00A32418" w14:paraId="08392D92" w14:textId="77777777" w:rsidTr="00A32418">
        <w:tc>
          <w:tcPr>
            <w:tcW w:w="2602" w:type="dxa"/>
          </w:tcPr>
          <w:p w14:paraId="13D6B651" w14:textId="77777777" w:rsidR="00A32418" w:rsidRDefault="00A32418" w:rsidP="00134509">
            <w:pPr>
              <w:pStyle w:val="SourceCode"/>
            </w:pPr>
            <w:r>
              <w:t>Número de tecla de función</w:t>
            </w:r>
          </w:p>
        </w:tc>
        <w:tc>
          <w:tcPr>
            <w:tcW w:w="2603" w:type="dxa"/>
          </w:tcPr>
          <w:p w14:paraId="2F1D0AEF" w14:textId="77777777" w:rsidR="00A32418" w:rsidRDefault="00A32418" w:rsidP="001174EF">
            <w:pPr>
              <w:pStyle w:val="NoSpacing"/>
            </w:pPr>
            <w:r w:rsidRPr="00A32418">
              <w:rPr>
                <w:b/>
              </w:rPr>
              <w:t>Cond.</w:t>
            </w:r>
            <w:r>
              <w:t xml:space="preserve"> Constantes, variables, variables de matriz, sus expresiones (de tipo numérico); 1</w:t>
            </w:r>
            <w:r>
              <w:rPr>
                <w:rFonts w:ascii="Arial Narrow" w:hAnsi="Arial Narrow"/>
              </w:rPr>
              <w:t>≤</w:t>
            </w:r>
            <w:r>
              <w:t>número&lt;11.</w:t>
            </w:r>
          </w:p>
        </w:tc>
      </w:tr>
    </w:tbl>
    <w:p w14:paraId="591B97B9" w14:textId="77777777" w:rsidR="000A6E2B" w:rsidRPr="000A6E2B" w:rsidRDefault="000A6E2B" w:rsidP="000A6E2B">
      <w:pPr>
        <w:pStyle w:val="Heading3"/>
      </w:pPr>
      <w:r w:rsidRPr="00DA3566">
        <w:t>Ejemplos</w:t>
      </w:r>
    </w:p>
    <w:p w14:paraId="129886C7" w14:textId="3EB04756" w:rsidR="000A6E2B" w:rsidRDefault="000A6E2B" w:rsidP="000A6E2B">
      <w:pPr>
        <w:pStyle w:val="NoSpacing"/>
      </w:pPr>
      <w:r w:rsidRPr="000A6E2B">
        <w:rPr>
          <w:rStyle w:val="TitleChar"/>
        </w:rPr>
        <w:t>KEY (1) ON</w:t>
      </w:r>
      <w:r w:rsidRPr="000A6E2B">
        <w:tab/>
      </w:r>
      <w:r w:rsidRPr="000A6E2B">
        <w:rPr>
          <w:rStyle w:val="SubtitleChar"/>
        </w:rPr>
        <w:t xml:space="preserve">Habilita </w:t>
      </w:r>
      <w:r w:rsidR="00314757">
        <w:rPr>
          <w:rStyle w:val="SubtitleChar"/>
        </w:rPr>
        <w:t>la llamada si pulsamos</w:t>
      </w:r>
      <w:r w:rsidRPr="000A6E2B">
        <w:rPr>
          <w:rStyle w:val="SubtitleChar"/>
        </w:rPr>
        <w:t xml:space="preserve"> la tecla F1</w:t>
      </w:r>
      <w:r w:rsidR="009B3E08">
        <w:rPr>
          <w:rStyle w:val="SubtitleChar"/>
        </w:rPr>
        <w:t>.</w:t>
      </w:r>
    </w:p>
    <w:p w14:paraId="0077295C" w14:textId="0BAD8829" w:rsidR="000A6E2B" w:rsidRDefault="000A6E2B" w:rsidP="000A6E2B">
      <w:pPr>
        <w:pStyle w:val="NoSpacing"/>
      </w:pPr>
      <w:r w:rsidRPr="000A6E2B">
        <w:rPr>
          <w:rStyle w:val="TitleChar"/>
        </w:rPr>
        <w:t>KEY (2) OFF</w:t>
      </w:r>
      <w:r w:rsidRPr="000A6E2B">
        <w:tab/>
      </w:r>
      <w:r w:rsidRPr="000A6E2B">
        <w:rPr>
          <w:rStyle w:val="SubtitleChar"/>
        </w:rPr>
        <w:t xml:space="preserve">Inhabilita </w:t>
      </w:r>
      <w:r w:rsidR="00314757">
        <w:rPr>
          <w:rStyle w:val="SubtitleChar"/>
        </w:rPr>
        <w:t>la llamada para la</w:t>
      </w:r>
      <w:r w:rsidRPr="000A6E2B">
        <w:rPr>
          <w:rStyle w:val="SubtitleChar"/>
        </w:rPr>
        <w:t xml:space="preserve"> tecla F2</w:t>
      </w:r>
      <w:r w:rsidR="009B3E08">
        <w:rPr>
          <w:rStyle w:val="SubtitleChar"/>
        </w:rPr>
        <w:t>.</w:t>
      </w:r>
    </w:p>
    <w:p w14:paraId="767A5036" w14:textId="1B4D3F2D" w:rsidR="00911E44" w:rsidRPr="000A6E2B" w:rsidRDefault="000A6E2B" w:rsidP="000A6E2B">
      <w:pPr>
        <w:pStyle w:val="NoSpacing"/>
      </w:pPr>
      <w:r w:rsidRPr="000A6E2B">
        <w:rPr>
          <w:rStyle w:val="TitleChar"/>
        </w:rPr>
        <w:t>KEY (3) STOP</w:t>
      </w:r>
      <w:r w:rsidRPr="000A6E2B">
        <w:tab/>
      </w:r>
      <w:r w:rsidR="00314757">
        <w:rPr>
          <w:rStyle w:val="SubtitleChar"/>
        </w:rPr>
        <w:t>Detiene la llamada para</w:t>
      </w:r>
      <w:r w:rsidRPr="000A6E2B">
        <w:rPr>
          <w:rStyle w:val="SubtitleChar"/>
        </w:rPr>
        <w:t xml:space="preserve"> la tecla F3</w:t>
      </w:r>
      <w:r w:rsidR="009B3E08">
        <w:rPr>
          <w:rStyle w:val="SubtitleChar"/>
        </w:rPr>
        <w:t>.</w:t>
      </w:r>
      <w:r w:rsidR="00CC6EE0" w:rsidRPr="00854C1F">
        <w:rPr>
          <w:lang w:val="en-US"/>
        </w:rPr>
        <w:fldChar w:fldCharType="begin"/>
      </w:r>
      <w:r w:rsidR="00911E44" w:rsidRPr="000A6E2B">
        <w:instrText xml:space="preserve"> XE "INTERVAL ON" </w:instrText>
      </w:r>
      <w:r w:rsidR="00CC6EE0" w:rsidRPr="00854C1F">
        <w:rPr>
          <w:lang w:val="en-US"/>
        </w:rPr>
        <w:fldChar w:fldCharType="end"/>
      </w:r>
    </w:p>
    <w:p w14:paraId="4D6424C0" w14:textId="77777777" w:rsidR="000A6E2B" w:rsidRPr="006971A7" w:rsidRDefault="000A6E2B">
      <w:pPr>
        <w:spacing w:after="160" w:line="259" w:lineRule="auto"/>
        <w:contextualSpacing w:val="0"/>
      </w:pPr>
      <w:r w:rsidRPr="006971A7">
        <w:br w:type="page"/>
      </w:r>
    </w:p>
    <w:p w14:paraId="15E2A5CE" w14:textId="731EBEE6" w:rsidR="006971A7" w:rsidRPr="006971A7" w:rsidRDefault="006F33D2" w:rsidP="00AC2E0C">
      <w:pPr>
        <w:pStyle w:val="BASICTitulo3"/>
        <w:rPr>
          <w:lang w:val="en-US"/>
        </w:rPr>
      </w:pPr>
      <w:bookmarkStart w:id="143" w:name="_Toc71113376"/>
      <w:r>
        <w:rPr>
          <w:lang w:val="en-US"/>
        </w:rPr>
        <w:lastRenderedPageBreak/>
        <w:t>KILL</w:t>
      </w:r>
      <w:bookmarkEnd w:id="143"/>
      <w:r w:rsidR="00E82CAC">
        <w:rPr>
          <w:lang w:val="en-US"/>
        </w:rPr>
        <w:fldChar w:fldCharType="begin"/>
      </w:r>
      <w:r w:rsidR="00E82CAC">
        <w:instrText xml:space="preserve"> XE "</w:instrText>
      </w:r>
      <w:r w:rsidR="00E82CAC" w:rsidRPr="00D46E13">
        <w:rPr>
          <w:lang w:val="en-US"/>
        </w:rPr>
        <w:instrText>KILL</w:instrText>
      </w:r>
      <w:r w:rsidR="00E82CAC">
        <w:instrText xml:space="preserve">" </w:instrText>
      </w:r>
      <w:r w:rsidR="00E82CAC">
        <w:rPr>
          <w:lang w:val="en-US"/>
        </w:rPr>
        <w:fldChar w:fldCharType="end"/>
      </w:r>
    </w:p>
    <w:p w14:paraId="32FF9153" w14:textId="77777777" w:rsidR="006971A7" w:rsidRDefault="006971A7" w:rsidP="006971A7">
      <w:pPr>
        <w:pStyle w:val="NoSpacing"/>
      </w:pPr>
      <w:r>
        <w:t>Borra un fichero del disco especificado.</w:t>
      </w:r>
    </w:p>
    <w:p w14:paraId="1176ED8E" w14:textId="77777777" w:rsidR="006971A7" w:rsidRDefault="006971A7" w:rsidP="006971A7">
      <w:pPr>
        <w:pStyle w:val="NoSpacing"/>
      </w:pPr>
      <w:r>
        <w:t xml:space="preserve">El signo de interrogación (?) puede sustituir a uno o más caracteres del nombre del fichero o de la extensión. </w:t>
      </w:r>
      <w:r w:rsidRPr="006971A7">
        <w:t>El asterisco (*) puede sustituir a todo el nombre del f</w:t>
      </w:r>
      <w:r>
        <w:t>ichero o de la extensión.</w:t>
      </w:r>
    </w:p>
    <w:p w14:paraId="1A84103E" w14:textId="77777777" w:rsidR="006971A7" w:rsidRDefault="005432E9" w:rsidP="006971A7">
      <w:pPr>
        <w:pStyle w:val="Heading3"/>
      </w:pPr>
      <w:r>
        <w:t>Versión</w:t>
      </w:r>
    </w:p>
    <w:p w14:paraId="576FE214" w14:textId="59E18907" w:rsidR="006971A7" w:rsidRPr="00DA3566" w:rsidRDefault="006971A7" w:rsidP="006971A7">
      <w:pPr>
        <w:pStyle w:val="NoSpacing"/>
      </w:pPr>
      <w:r w:rsidRPr="00DA3566">
        <w:t xml:space="preserve">MSX, MSX2, MSX2+, </w:t>
      </w:r>
      <w:proofErr w:type="spellStart"/>
      <w:r w:rsidR="00F15074" w:rsidRPr="00DA3566">
        <w:t>MSXturboR</w:t>
      </w:r>
      <w:proofErr w:type="spellEnd"/>
      <w:r w:rsidRPr="00DA3566">
        <w:t xml:space="preserve">, </w:t>
      </w:r>
      <w:r w:rsidR="00324806" w:rsidRPr="00DA3566">
        <w:t>MSXVR</w:t>
      </w:r>
    </w:p>
    <w:p w14:paraId="7A410502" w14:textId="77777777" w:rsidR="006971A7" w:rsidRPr="006971A7" w:rsidRDefault="006971A7" w:rsidP="006971A7">
      <w:pPr>
        <w:pStyle w:val="Heading3"/>
      </w:pPr>
      <w:r>
        <w:t>Formato</w:t>
      </w:r>
    </w:p>
    <w:p w14:paraId="2B6A2593" w14:textId="77777777" w:rsidR="004C60C3" w:rsidRPr="006971A7" w:rsidRDefault="004C60C3" w:rsidP="00134509">
      <w:pPr>
        <w:pStyle w:val="SourceCode"/>
      </w:pPr>
      <w:r w:rsidRPr="006971A7">
        <w:t>KILL</w:t>
      </w:r>
      <w:r w:rsidR="00CC6EE0">
        <w:rPr>
          <w:lang w:val="en-US"/>
        </w:rPr>
        <w:fldChar w:fldCharType="begin"/>
      </w:r>
      <w:r w:rsidRPr="006971A7">
        <w:instrText xml:space="preserve"> XE "KILL" </w:instrText>
      </w:r>
      <w:r w:rsidR="00CC6EE0">
        <w:rPr>
          <w:lang w:val="en-US"/>
        </w:rPr>
        <w:fldChar w:fldCharType="end"/>
      </w:r>
      <w:r w:rsidRPr="006971A7">
        <w:t xml:space="preserve"> "[</w:t>
      </w:r>
      <w:r w:rsidR="006971A7" w:rsidRPr="006971A7">
        <w:t>nombre de la unidad</w:t>
      </w:r>
      <w:r w:rsidRPr="006971A7">
        <w:t>][</w:t>
      </w:r>
      <w:r w:rsidR="006971A7" w:rsidRPr="006971A7">
        <w:t xml:space="preserve">nombre de </w:t>
      </w:r>
      <w:r w:rsidR="006971A7">
        <w:t>fichero</w:t>
      </w:r>
      <w:r w:rsidRPr="006971A7">
        <w:t>[.</w:t>
      </w:r>
      <w:r w:rsidR="006971A7">
        <w:t>extensión</w:t>
      </w:r>
      <w:r w:rsidRPr="006971A7">
        <w:t>]]"</w:t>
      </w:r>
    </w:p>
    <w:p w14:paraId="22303805" w14:textId="77777777" w:rsidR="006971A7" w:rsidRDefault="006971A7" w:rsidP="006971A7">
      <w:pPr>
        <w:pStyle w:val="Heading3"/>
        <w:rPr>
          <w:lang w:val="en-US"/>
        </w:rPr>
      </w:pPr>
      <w:proofErr w:type="spellStart"/>
      <w:r>
        <w:rPr>
          <w:lang w:val="en-US"/>
        </w:rPr>
        <w:t>Parámetros</w:t>
      </w:r>
      <w:proofErr w:type="spellEnd"/>
    </w:p>
    <w:tbl>
      <w:tblPr>
        <w:tblW w:w="0" w:type="auto"/>
        <w:tblLook w:val="04A0" w:firstRow="1" w:lastRow="0" w:firstColumn="1" w:lastColumn="0" w:noHBand="0" w:noVBand="1"/>
      </w:tblPr>
      <w:tblGrid>
        <w:gridCol w:w="2602"/>
        <w:gridCol w:w="2603"/>
      </w:tblGrid>
      <w:tr w:rsidR="006971A7" w:rsidRPr="006971A7" w14:paraId="21B7F22B" w14:textId="77777777" w:rsidTr="006971A7">
        <w:tc>
          <w:tcPr>
            <w:tcW w:w="2602" w:type="dxa"/>
          </w:tcPr>
          <w:p w14:paraId="2EE1D376" w14:textId="77777777" w:rsidR="006971A7" w:rsidRDefault="006971A7" w:rsidP="00134509">
            <w:pPr>
              <w:pStyle w:val="SourceCode"/>
              <w:rPr>
                <w:lang w:val="en-US"/>
              </w:rPr>
            </w:pPr>
            <w:proofErr w:type="spellStart"/>
            <w:r>
              <w:rPr>
                <w:lang w:val="en-US"/>
              </w:rPr>
              <w:t>Nombre</w:t>
            </w:r>
            <w:proofErr w:type="spellEnd"/>
            <w:r>
              <w:rPr>
                <w:lang w:val="en-US"/>
              </w:rPr>
              <w:t xml:space="preserve"> de la </w:t>
            </w:r>
            <w:proofErr w:type="spellStart"/>
            <w:r>
              <w:rPr>
                <w:lang w:val="en-US"/>
              </w:rPr>
              <w:t>unidad</w:t>
            </w:r>
            <w:proofErr w:type="spellEnd"/>
          </w:p>
        </w:tc>
        <w:tc>
          <w:tcPr>
            <w:tcW w:w="2603" w:type="dxa"/>
          </w:tcPr>
          <w:p w14:paraId="398D53B5" w14:textId="77777777" w:rsidR="004E6D73" w:rsidRPr="00B90264" w:rsidRDefault="004E6D73" w:rsidP="004E6D73">
            <w:pPr>
              <w:rPr>
                <w:lang w:val="en-GB"/>
              </w:rPr>
            </w:pPr>
            <w:r w:rsidRPr="00B90264">
              <w:rPr>
                <w:b/>
                <w:bCs/>
                <w:lang w:val="en-GB"/>
              </w:rPr>
              <w:t xml:space="preserve">Cond. </w:t>
            </w:r>
            <w:r>
              <w:rPr>
                <w:lang w:val="en-US"/>
              </w:rPr>
              <w:sym w:font="Wingdings" w:char="F03C"/>
            </w:r>
            <w:r w:rsidRPr="00B90264">
              <w:rPr>
                <w:lang w:val="en-GB"/>
              </w:rPr>
              <w:t xml:space="preserve"> </w:t>
            </w:r>
            <w:proofErr w:type="gramStart"/>
            <w:r w:rsidRPr="00B90264">
              <w:rPr>
                <w:lang w:val="en-GB"/>
              </w:rPr>
              <w:t>A:,</w:t>
            </w:r>
            <w:proofErr w:type="gramEnd"/>
            <w:r w:rsidRPr="00B90264">
              <w:rPr>
                <w:lang w:val="en-GB"/>
              </w:rPr>
              <w:t xml:space="preserve"> B:, C:, D:, E:, F:, G:, H:</w:t>
            </w:r>
          </w:p>
          <w:p w14:paraId="7DD122B1" w14:textId="77777777" w:rsidR="004E6D73" w:rsidRPr="00DA3566" w:rsidRDefault="004E6D73" w:rsidP="004E6D73">
            <w:r w:rsidRPr="00B90264">
              <w:rPr>
                <w:b/>
                <w:bCs/>
                <w:lang w:val="en-GB"/>
              </w:rPr>
              <w:t>Cond.</w:t>
            </w:r>
            <w:r w:rsidRPr="00B90264">
              <w:rPr>
                <w:lang w:val="en-GB"/>
              </w:rPr>
              <w:t xml:space="preserve"> </w:t>
            </w:r>
            <w:r>
              <w:rPr>
                <w:lang w:val="en-US"/>
              </w:rPr>
              <w:sym w:font="Wingdings" w:char="F03C"/>
            </w:r>
            <w:r w:rsidRPr="00B90264">
              <w:rPr>
                <w:lang w:val="en-GB"/>
              </w:rPr>
              <w:t xml:space="preserve"> </w:t>
            </w:r>
            <w:r w:rsidRPr="00DA3566">
              <w:t>&lt;unidad&gt;: en el MSXVR.</w:t>
            </w:r>
          </w:p>
          <w:p w14:paraId="5B2CCC45" w14:textId="77777777" w:rsidR="004E6D73" w:rsidRPr="00DA3566" w:rsidRDefault="004E6D73" w:rsidP="004E6D73">
            <w:r w:rsidRPr="00DA3566">
              <w:rPr>
                <w:b/>
                <w:bCs/>
              </w:rPr>
              <w:t>Cond.</w:t>
            </w:r>
            <w:r w:rsidRPr="00DA3566">
              <w:t xml:space="preserve"> </w:t>
            </w:r>
            <w:r>
              <w:rPr>
                <w:lang w:val="en-US"/>
              </w:rPr>
              <w:sym w:font="Wingdings" w:char="F033"/>
            </w:r>
            <w:r w:rsidRPr="00DA3566">
              <w:t xml:space="preserve"> MEM:</w:t>
            </w:r>
          </w:p>
          <w:p w14:paraId="60A56987" w14:textId="77777777" w:rsidR="004E6D73" w:rsidRDefault="004E6D73" w:rsidP="004E6D73">
            <w:proofErr w:type="spellStart"/>
            <w:r w:rsidRPr="00127553">
              <w:rPr>
                <w:b/>
              </w:rPr>
              <w:t>Omit</w:t>
            </w:r>
            <w:proofErr w:type="spellEnd"/>
            <w:r>
              <w:rPr>
                <w:b/>
              </w:rPr>
              <w:t>.</w:t>
            </w:r>
            <w:r w:rsidRPr="00127553">
              <w:t xml:space="preserve"> </w:t>
            </w:r>
            <w:r>
              <w:sym w:font="Wingdings" w:char="F03C"/>
            </w:r>
            <w:r>
              <w:t xml:space="preserve"> </w:t>
            </w:r>
            <w:r w:rsidRPr="00127553">
              <w:t xml:space="preserve">Unidad de disco actual. </w:t>
            </w:r>
          </w:p>
          <w:p w14:paraId="70239FD7" w14:textId="01B9375B" w:rsidR="006971A7" w:rsidRPr="006971A7" w:rsidRDefault="006971A7" w:rsidP="004E6D73"/>
        </w:tc>
      </w:tr>
      <w:tr w:rsidR="006971A7" w:rsidRPr="006971A7" w14:paraId="6D200D4B" w14:textId="77777777" w:rsidTr="006971A7">
        <w:tc>
          <w:tcPr>
            <w:tcW w:w="2602" w:type="dxa"/>
          </w:tcPr>
          <w:p w14:paraId="28D2273A" w14:textId="77777777" w:rsidR="006971A7" w:rsidRDefault="006971A7" w:rsidP="00134509">
            <w:pPr>
              <w:pStyle w:val="SourceCode"/>
              <w:rPr>
                <w:lang w:val="en-US"/>
              </w:rPr>
            </w:pPr>
            <w:proofErr w:type="spellStart"/>
            <w:r>
              <w:rPr>
                <w:lang w:val="en-US"/>
              </w:rPr>
              <w:t>Nombre</w:t>
            </w:r>
            <w:proofErr w:type="spellEnd"/>
            <w:r>
              <w:rPr>
                <w:lang w:val="en-US"/>
              </w:rPr>
              <w:t xml:space="preserve"> de </w:t>
            </w:r>
            <w:proofErr w:type="spellStart"/>
            <w:r>
              <w:rPr>
                <w:lang w:val="en-US"/>
              </w:rPr>
              <w:t>fichero</w:t>
            </w:r>
            <w:proofErr w:type="spellEnd"/>
          </w:p>
        </w:tc>
        <w:tc>
          <w:tcPr>
            <w:tcW w:w="2603" w:type="dxa"/>
          </w:tcPr>
          <w:p w14:paraId="21379A1D" w14:textId="77777777" w:rsidR="006971A7" w:rsidRPr="006971A7" w:rsidRDefault="006971A7" w:rsidP="004E6D73">
            <w:pPr>
              <w:pStyle w:val="NoSpacing"/>
              <w:spacing w:before="0"/>
            </w:pPr>
            <w:r w:rsidRPr="006971A7">
              <w:rPr>
                <w:b/>
              </w:rPr>
              <w:t>Cond.</w:t>
            </w:r>
            <w:r w:rsidRPr="006971A7">
              <w:t xml:space="preserve"> Una cadena de 8 c</w:t>
            </w:r>
            <w:r>
              <w:t>aracteres o menos.</w:t>
            </w:r>
          </w:p>
        </w:tc>
      </w:tr>
      <w:tr w:rsidR="006971A7" w:rsidRPr="006971A7" w14:paraId="178E32C5" w14:textId="77777777" w:rsidTr="006971A7">
        <w:tc>
          <w:tcPr>
            <w:tcW w:w="2602" w:type="dxa"/>
          </w:tcPr>
          <w:p w14:paraId="01AAF062" w14:textId="77777777" w:rsidR="006971A7" w:rsidRDefault="006971A7" w:rsidP="00134509">
            <w:pPr>
              <w:pStyle w:val="SourceCode"/>
              <w:rPr>
                <w:lang w:val="en-US"/>
              </w:rPr>
            </w:pPr>
            <w:proofErr w:type="spellStart"/>
            <w:r>
              <w:rPr>
                <w:lang w:val="en-US"/>
              </w:rPr>
              <w:t>Extensión</w:t>
            </w:r>
            <w:proofErr w:type="spellEnd"/>
          </w:p>
        </w:tc>
        <w:tc>
          <w:tcPr>
            <w:tcW w:w="2603" w:type="dxa"/>
          </w:tcPr>
          <w:p w14:paraId="15D49614" w14:textId="77777777" w:rsidR="006971A7" w:rsidRPr="006971A7" w:rsidRDefault="006971A7" w:rsidP="004E6D73">
            <w:pPr>
              <w:pStyle w:val="NoSpacing"/>
              <w:spacing w:before="0"/>
            </w:pPr>
            <w:r w:rsidRPr="006971A7">
              <w:rPr>
                <w:b/>
              </w:rPr>
              <w:t>Cond.</w:t>
            </w:r>
            <w:r>
              <w:t xml:space="preserve"> Una cadena de 3 caracteres o menos.</w:t>
            </w:r>
          </w:p>
        </w:tc>
      </w:tr>
    </w:tbl>
    <w:p w14:paraId="453E6E35" w14:textId="77777777" w:rsidR="006971A7" w:rsidRDefault="001C63BF" w:rsidP="001C63BF">
      <w:pPr>
        <w:pStyle w:val="Heading3"/>
      </w:pPr>
      <w:r>
        <w:t>Ejemplos</w:t>
      </w:r>
    </w:p>
    <w:p w14:paraId="0716BB67" w14:textId="4AE3902E" w:rsidR="001C63BF" w:rsidRDefault="001C63BF" w:rsidP="00134509">
      <w:pPr>
        <w:pStyle w:val="SourceCode"/>
      </w:pPr>
      <w:r>
        <w:t xml:space="preserve">KILL </w:t>
      </w:r>
      <w:r w:rsidR="007B0A3A">
        <w:t>"</w:t>
      </w:r>
      <w:r>
        <w:t>A:TEST.DAT</w:t>
      </w:r>
      <w:r w:rsidR="007B0A3A">
        <w:t>"</w:t>
      </w:r>
    </w:p>
    <w:p w14:paraId="0E201139" w14:textId="77777777" w:rsidR="001C63BF" w:rsidRDefault="001C63BF" w:rsidP="001C63BF">
      <w:pPr>
        <w:pStyle w:val="NoSpacing"/>
      </w:pPr>
      <w:r w:rsidRPr="001C63BF">
        <w:t>Esta instrucción KILL buscará e</w:t>
      </w:r>
      <w:r>
        <w:t>n el disco de la unidad A el fichero de nombre TEST.DAT y, si lo encuentra, lo borrará.</w:t>
      </w:r>
    </w:p>
    <w:p w14:paraId="7F417106" w14:textId="1B78A02D" w:rsidR="001C63BF" w:rsidRPr="00C216E9" w:rsidRDefault="001C63BF" w:rsidP="00134509">
      <w:pPr>
        <w:pStyle w:val="SourceCode"/>
      </w:pPr>
      <w:r w:rsidRPr="00C216E9">
        <w:t xml:space="preserve">KILL </w:t>
      </w:r>
      <w:r w:rsidR="007B0A3A">
        <w:t>"</w:t>
      </w:r>
      <w:r w:rsidRPr="00C216E9">
        <w:t>A:TEST??.DAT</w:t>
      </w:r>
      <w:r w:rsidR="007B0A3A">
        <w:t>"</w:t>
      </w:r>
    </w:p>
    <w:p w14:paraId="0C99F1A9" w14:textId="07498D0C" w:rsidR="001C63BF" w:rsidRDefault="001C63BF" w:rsidP="001C63BF">
      <w:r w:rsidRPr="001C63BF">
        <w:t>Esta instrucción borrará todos l</w:t>
      </w:r>
      <w:r>
        <w:t>os ficheros cuyo nombre empieza por las letras TEST seguidas por dos caracteres cualesquiera (incluyendo el carácter nulo) y cuya extensión es DAT.</w:t>
      </w:r>
    </w:p>
    <w:p w14:paraId="08D8AB40" w14:textId="55B547DB" w:rsidR="001C63BF" w:rsidRPr="00C216E9" w:rsidRDefault="001C63BF" w:rsidP="00134509">
      <w:pPr>
        <w:pStyle w:val="SourceCode"/>
      </w:pPr>
      <w:r w:rsidRPr="00C216E9">
        <w:t xml:space="preserve">KILL </w:t>
      </w:r>
      <w:r w:rsidR="007B0A3A">
        <w:t>"</w:t>
      </w:r>
      <w:r w:rsidRPr="00C216E9">
        <w:t>A:TEST.*</w:t>
      </w:r>
      <w:r w:rsidR="007B0A3A">
        <w:t>"</w:t>
      </w:r>
    </w:p>
    <w:p w14:paraId="7B2E7B55" w14:textId="77777777" w:rsidR="001C63BF" w:rsidRDefault="001C63BF" w:rsidP="001C63BF">
      <w:pPr>
        <w:pStyle w:val="NoSpacing"/>
      </w:pPr>
      <w:r w:rsidRPr="001C63BF">
        <w:t>Borra del disco todos l</w:t>
      </w:r>
      <w:r>
        <w:t>os ficheros con el nombre de fichero TEST, sea cual sea su extensión.</w:t>
      </w:r>
    </w:p>
    <w:p w14:paraId="413E57DA" w14:textId="5CBAEE61" w:rsidR="001C63BF" w:rsidRDefault="001C63BF" w:rsidP="00134509">
      <w:pPr>
        <w:pStyle w:val="SourceCode"/>
      </w:pPr>
      <w:r>
        <w:t xml:space="preserve">KILL </w:t>
      </w:r>
      <w:r w:rsidR="007B0A3A">
        <w:t>"</w:t>
      </w:r>
      <w:r>
        <w:t>A:*.*</w:t>
      </w:r>
      <w:r w:rsidR="007B0A3A">
        <w:t>"</w:t>
      </w:r>
    </w:p>
    <w:p w14:paraId="0FBD164C" w14:textId="77777777" w:rsidR="001C63BF" w:rsidRDefault="001C63BF" w:rsidP="001C63BF">
      <w:pPr>
        <w:pStyle w:val="NoSpacing"/>
      </w:pPr>
      <w:r>
        <w:t>Borra todos los ficheros del disco de la unidad A.</w:t>
      </w:r>
    </w:p>
    <w:p w14:paraId="640D1BC0" w14:textId="77777777" w:rsidR="001C63BF" w:rsidRDefault="001C63BF" w:rsidP="001C63BF">
      <w:r>
        <w:t>En todos los casos, si se omite la unidad de discos, la instrucción actúa sobre la unidad actualmente en activo.</w:t>
      </w:r>
    </w:p>
    <w:p w14:paraId="0C90296B" w14:textId="37435DA0" w:rsidR="001C63BF" w:rsidRPr="001C63BF" w:rsidRDefault="001C63BF" w:rsidP="00AC2E0C">
      <w:pPr>
        <w:pStyle w:val="BASICTitulo3"/>
      </w:pPr>
      <w:bookmarkStart w:id="144" w:name="_Toc71113377"/>
      <w:r>
        <w:lastRenderedPageBreak/>
        <w:t>LEFT$</w:t>
      </w:r>
      <w:bookmarkEnd w:id="144"/>
      <w:r w:rsidR="00E82CAC">
        <w:fldChar w:fldCharType="begin"/>
      </w:r>
      <w:r w:rsidR="00E82CAC">
        <w:instrText xml:space="preserve"> XE "</w:instrText>
      </w:r>
      <w:r w:rsidR="00E82CAC" w:rsidRPr="004143C0">
        <w:instrText>LEFT$</w:instrText>
      </w:r>
      <w:r w:rsidR="00E82CAC">
        <w:instrText xml:space="preserve">" </w:instrText>
      </w:r>
      <w:r w:rsidR="00E82CAC">
        <w:fldChar w:fldCharType="end"/>
      </w:r>
    </w:p>
    <w:p w14:paraId="1191B714" w14:textId="26661DD3" w:rsidR="001C63BF" w:rsidRDefault="00314757" w:rsidP="001C63BF">
      <w:r>
        <w:t>Devuelve</w:t>
      </w:r>
      <w:r w:rsidR="001C63BF" w:rsidRPr="001C63BF">
        <w:t xml:space="preserve"> una cadena de c</w:t>
      </w:r>
      <w:r w:rsidR="001C63BF">
        <w:t>aracteres compuesta por un número especificado de caracteres extra</w:t>
      </w:r>
      <w:r>
        <w:t>í</w:t>
      </w:r>
      <w:r w:rsidR="001C63BF">
        <w:t xml:space="preserve">dos de otra cadena, </w:t>
      </w:r>
      <w:r w:rsidR="009B3E08">
        <w:t>empezando por la</w:t>
      </w:r>
      <w:r w:rsidR="001C63BF">
        <w:t xml:space="preserve"> izquierda.</w:t>
      </w:r>
    </w:p>
    <w:p w14:paraId="1E293F80" w14:textId="77777777" w:rsidR="001C63BF" w:rsidRDefault="005432E9" w:rsidP="001C63BF">
      <w:pPr>
        <w:pStyle w:val="Heading3"/>
      </w:pPr>
      <w:r>
        <w:t>Versión</w:t>
      </w:r>
    </w:p>
    <w:p w14:paraId="2F75E50C" w14:textId="4D2C01C1" w:rsidR="001C63BF" w:rsidRPr="00DA3566" w:rsidRDefault="001C63BF" w:rsidP="001C63BF">
      <w:pPr>
        <w:pStyle w:val="NoSpacing"/>
      </w:pPr>
      <w:r w:rsidRPr="00DA3566">
        <w:t xml:space="preserve">MSX, MSX2, MSX2+, </w:t>
      </w:r>
      <w:proofErr w:type="spellStart"/>
      <w:r w:rsidR="00F15074" w:rsidRPr="00DA3566">
        <w:t>MSXturboR</w:t>
      </w:r>
      <w:proofErr w:type="spellEnd"/>
      <w:r w:rsidRPr="00DA3566">
        <w:t xml:space="preserve">, </w:t>
      </w:r>
      <w:r w:rsidR="00324806" w:rsidRPr="00DA3566">
        <w:t>MSXVR</w:t>
      </w:r>
    </w:p>
    <w:p w14:paraId="58E0C524" w14:textId="77777777" w:rsidR="001C63BF" w:rsidRPr="001C63BF" w:rsidRDefault="001C63BF" w:rsidP="001C63BF">
      <w:pPr>
        <w:pStyle w:val="Heading3"/>
      </w:pPr>
      <w:r>
        <w:t>Formato</w:t>
      </w:r>
    </w:p>
    <w:p w14:paraId="41F7D05E" w14:textId="77777777" w:rsidR="001C63BF" w:rsidRDefault="001C63BF" w:rsidP="00134509">
      <w:pPr>
        <w:pStyle w:val="SourceCode"/>
        <w:rPr>
          <w:lang w:val="en-US"/>
        </w:rPr>
      </w:pPr>
      <w:r w:rsidRPr="00854C1F">
        <w:rPr>
          <w:lang w:val="en-US"/>
        </w:rPr>
        <w:t>LEFT$</w:t>
      </w:r>
      <w:r w:rsidR="00CC6EE0" w:rsidRPr="00854C1F">
        <w:rPr>
          <w:lang w:val="en-US"/>
        </w:rPr>
        <w:fldChar w:fldCharType="begin"/>
      </w:r>
      <w:r w:rsidRPr="00854C1F">
        <w:rPr>
          <w:lang w:val="en-US"/>
        </w:rPr>
        <w:instrText xml:space="preserve"> XE "LEFT$" </w:instrText>
      </w:r>
      <w:r w:rsidR="00CC6EE0" w:rsidRPr="00854C1F">
        <w:rPr>
          <w:lang w:val="en-US"/>
        </w:rPr>
        <w:fldChar w:fldCharType="end"/>
      </w:r>
      <w:r w:rsidRPr="00854C1F">
        <w:rPr>
          <w:lang w:val="en-US"/>
        </w:rPr>
        <w:t xml:space="preserve"> (X$, N)</w:t>
      </w:r>
    </w:p>
    <w:p w14:paraId="5B017B44" w14:textId="77777777" w:rsidR="001C63BF" w:rsidRDefault="001C63BF" w:rsidP="001C63BF">
      <w:pPr>
        <w:pStyle w:val="Heading3"/>
        <w:rPr>
          <w:lang w:val="en-US"/>
        </w:rPr>
      </w:pPr>
      <w:proofErr w:type="spellStart"/>
      <w:r>
        <w:rPr>
          <w:lang w:val="en-US"/>
        </w:rPr>
        <w:t>Parámetros</w:t>
      </w:r>
      <w:proofErr w:type="spellEnd"/>
    </w:p>
    <w:tbl>
      <w:tblPr>
        <w:tblW w:w="0" w:type="auto"/>
        <w:tblLook w:val="04A0" w:firstRow="1" w:lastRow="0" w:firstColumn="1" w:lastColumn="0" w:noHBand="0" w:noVBand="1"/>
      </w:tblPr>
      <w:tblGrid>
        <w:gridCol w:w="2602"/>
        <w:gridCol w:w="2603"/>
      </w:tblGrid>
      <w:tr w:rsidR="001C63BF" w:rsidRPr="001C63BF" w14:paraId="52F1A6C4" w14:textId="77777777" w:rsidTr="000D03EF">
        <w:tc>
          <w:tcPr>
            <w:tcW w:w="2602" w:type="dxa"/>
          </w:tcPr>
          <w:p w14:paraId="62E2C6BA" w14:textId="77777777" w:rsidR="001C63BF" w:rsidRDefault="001C63BF" w:rsidP="00134509">
            <w:pPr>
              <w:pStyle w:val="SourceCode"/>
              <w:rPr>
                <w:lang w:val="en-US"/>
              </w:rPr>
            </w:pPr>
            <w:r>
              <w:rPr>
                <w:lang w:val="en-US"/>
              </w:rPr>
              <w:t>X$</w:t>
            </w:r>
          </w:p>
        </w:tc>
        <w:tc>
          <w:tcPr>
            <w:tcW w:w="2603" w:type="dxa"/>
          </w:tcPr>
          <w:p w14:paraId="30EEC468" w14:textId="77777777" w:rsidR="001C63BF" w:rsidRPr="001C63BF" w:rsidRDefault="001C63BF" w:rsidP="001174EF">
            <w:pPr>
              <w:pStyle w:val="NoSpacing"/>
            </w:pPr>
            <w:r w:rsidRPr="000D03EF">
              <w:rPr>
                <w:b/>
              </w:rPr>
              <w:t>Cond.</w:t>
            </w:r>
            <w:r w:rsidRPr="001C63BF">
              <w:t xml:space="preserve"> Constantes, variables, variables d</w:t>
            </w:r>
            <w:r>
              <w:t>e matriz, sus expresiones (de tipo cadena).</w:t>
            </w:r>
          </w:p>
        </w:tc>
      </w:tr>
      <w:tr w:rsidR="000D03EF" w:rsidRPr="001C63BF" w14:paraId="174BCE39" w14:textId="77777777" w:rsidTr="000D03EF">
        <w:tc>
          <w:tcPr>
            <w:tcW w:w="2602" w:type="dxa"/>
          </w:tcPr>
          <w:p w14:paraId="1B979701" w14:textId="77777777" w:rsidR="000D03EF" w:rsidRDefault="000D03EF" w:rsidP="00134509">
            <w:pPr>
              <w:pStyle w:val="SourceCode"/>
              <w:rPr>
                <w:lang w:val="en-US"/>
              </w:rPr>
            </w:pPr>
            <w:r>
              <w:rPr>
                <w:lang w:val="en-US"/>
              </w:rPr>
              <w:t>N</w:t>
            </w:r>
          </w:p>
        </w:tc>
        <w:tc>
          <w:tcPr>
            <w:tcW w:w="2603" w:type="dxa"/>
          </w:tcPr>
          <w:p w14:paraId="2188C720" w14:textId="77777777" w:rsidR="000D03EF" w:rsidRPr="001C63BF" w:rsidRDefault="000D03EF" w:rsidP="001174EF">
            <w:pPr>
              <w:pStyle w:val="NoSpacing"/>
            </w:pPr>
            <w:r w:rsidRPr="000D03EF">
              <w:rPr>
                <w:b/>
              </w:rPr>
              <w:t>Cond.</w:t>
            </w:r>
            <w:r w:rsidRPr="001C63BF">
              <w:t xml:space="preserve"> Constantes, variables, variables d</w:t>
            </w:r>
            <w:r>
              <w:t>e matriz, sus expresiones (de tipo numérico). 0</w:t>
            </w:r>
            <w:r>
              <w:rPr>
                <w:rFonts w:ascii="Arial Narrow" w:hAnsi="Arial Narrow"/>
              </w:rPr>
              <w:t>≤</w:t>
            </w:r>
            <w:r>
              <w:t>N&lt;256.</w:t>
            </w:r>
          </w:p>
        </w:tc>
      </w:tr>
    </w:tbl>
    <w:p w14:paraId="52333201" w14:textId="77777777" w:rsidR="001C63BF" w:rsidRDefault="000D03EF" w:rsidP="000D03EF">
      <w:pPr>
        <w:pStyle w:val="Heading3"/>
      </w:pPr>
      <w:r>
        <w:t>Retorno</w:t>
      </w:r>
    </w:p>
    <w:p w14:paraId="11122D47" w14:textId="77777777" w:rsidR="000D03EF" w:rsidRDefault="000D03EF" w:rsidP="000D03EF">
      <w:r>
        <w:t>Tipo alfanumérico.</w:t>
      </w:r>
    </w:p>
    <w:p w14:paraId="015FB944" w14:textId="77777777" w:rsidR="000D03EF" w:rsidRDefault="000D03EF" w:rsidP="000D03EF">
      <w:pPr>
        <w:pStyle w:val="Heading3"/>
      </w:pPr>
      <w:r>
        <w:t>Ejemplos</w:t>
      </w:r>
    </w:p>
    <w:p w14:paraId="2F6638BF" w14:textId="3E15C1C4" w:rsidR="000D03EF" w:rsidRPr="00DA3566" w:rsidRDefault="000D03EF" w:rsidP="00134509">
      <w:pPr>
        <w:pStyle w:val="SourceCode"/>
        <w:rPr>
          <w:lang w:val="en-US"/>
        </w:rPr>
      </w:pPr>
      <w:r w:rsidRPr="00DA3566">
        <w:rPr>
          <w:lang w:val="en-US"/>
        </w:rPr>
        <w:t>PRINT LEFT$ (</w:t>
      </w:r>
      <w:r w:rsidR="007B0A3A" w:rsidRPr="00DA3566">
        <w:rPr>
          <w:lang w:val="en-US"/>
        </w:rPr>
        <w:t>"</w:t>
      </w:r>
      <w:r w:rsidRPr="00DA3566">
        <w:rPr>
          <w:lang w:val="en-US"/>
        </w:rPr>
        <w:t>MSX-BASIC</w:t>
      </w:r>
      <w:r w:rsidR="007B0A3A" w:rsidRPr="00DA3566">
        <w:rPr>
          <w:lang w:val="en-US"/>
        </w:rPr>
        <w:t>"</w:t>
      </w:r>
      <w:r w:rsidRPr="00DA3566">
        <w:rPr>
          <w:lang w:val="en-US"/>
        </w:rPr>
        <w:t>, 3)</w:t>
      </w:r>
      <w:r w:rsidR="00AB34B7" w:rsidRPr="00DA3566">
        <w:rPr>
          <w:lang w:val="en-US"/>
        </w:rPr>
        <w:br/>
      </w:r>
      <w:r w:rsidRPr="00DA3566">
        <w:rPr>
          <w:lang w:val="en-US"/>
        </w:rPr>
        <w:t>MSX</w:t>
      </w:r>
      <w:r w:rsidR="00AB34B7" w:rsidRPr="00DA3566">
        <w:rPr>
          <w:lang w:val="en-US"/>
        </w:rPr>
        <w:br/>
      </w:r>
      <w:r w:rsidRPr="00DA3566">
        <w:rPr>
          <w:lang w:val="en-US"/>
        </w:rPr>
        <w:t>OK</w:t>
      </w:r>
    </w:p>
    <w:tbl>
      <w:tblPr>
        <w:tblW w:w="0" w:type="auto"/>
        <w:tblInd w:w="-108" w:type="dxa"/>
        <w:tblLook w:val="04A0" w:firstRow="1" w:lastRow="0" w:firstColumn="1" w:lastColumn="0" w:noHBand="0" w:noVBand="1"/>
      </w:tblPr>
      <w:tblGrid>
        <w:gridCol w:w="2943"/>
        <w:gridCol w:w="2046"/>
      </w:tblGrid>
      <w:tr w:rsidR="000D03EF" w:rsidRPr="00D46CB7" w14:paraId="49DFF622" w14:textId="77777777" w:rsidTr="00AB34B7">
        <w:tc>
          <w:tcPr>
            <w:tcW w:w="2943" w:type="dxa"/>
          </w:tcPr>
          <w:p w14:paraId="4792509E" w14:textId="0C025AF6" w:rsidR="006F33D2" w:rsidRPr="00DA3566" w:rsidRDefault="00254017" w:rsidP="00134509">
            <w:pPr>
              <w:pStyle w:val="SourceCode"/>
              <w:rPr>
                <w:lang w:val="en-US"/>
              </w:rPr>
            </w:pPr>
            <w:r w:rsidRPr="00D46CB7">
              <w:rPr>
                <w:lang w:val="en-US"/>
              </w:rPr>
              <w:t>PRINT LEFT$ (</w:t>
            </w:r>
            <w:r w:rsidR="007B0A3A">
              <w:rPr>
                <w:lang w:val="en-US"/>
              </w:rPr>
              <w:t>"</w:t>
            </w:r>
            <w:r w:rsidRPr="00D46CB7">
              <w:rPr>
                <w:lang w:val="en-US"/>
              </w:rPr>
              <w:t>MSX-BASIC</w:t>
            </w:r>
            <w:r w:rsidR="007B0A3A">
              <w:rPr>
                <w:lang w:val="en-US"/>
              </w:rPr>
              <w:t>"</w:t>
            </w:r>
            <w:r w:rsidR="000D03EF" w:rsidRPr="00D46CB7">
              <w:rPr>
                <w:lang w:val="en-US"/>
              </w:rPr>
              <w:t>, 3.8</w:t>
            </w:r>
            <w:r w:rsidR="000D03EF" w:rsidRPr="00DA3566">
              <w:rPr>
                <w:lang w:val="en-US"/>
              </w:rPr>
              <w:t>)</w:t>
            </w:r>
            <w:r w:rsidR="00AB34B7" w:rsidRPr="00DA3566">
              <w:rPr>
                <w:lang w:val="en-US"/>
              </w:rPr>
              <w:br/>
            </w:r>
            <w:r w:rsidR="006F33D2" w:rsidRPr="00DA3566">
              <w:rPr>
                <w:lang w:val="en-US"/>
              </w:rPr>
              <w:t>MSX</w:t>
            </w:r>
            <w:r w:rsidR="00AB34B7" w:rsidRPr="00DA3566">
              <w:rPr>
                <w:lang w:val="en-US"/>
              </w:rPr>
              <w:br/>
            </w:r>
            <w:r w:rsidR="006F33D2" w:rsidRPr="00DA3566">
              <w:rPr>
                <w:lang w:val="en-US"/>
              </w:rPr>
              <w:t>OK</w:t>
            </w:r>
          </w:p>
        </w:tc>
        <w:tc>
          <w:tcPr>
            <w:tcW w:w="2046" w:type="dxa"/>
          </w:tcPr>
          <w:p w14:paraId="532B942A" w14:textId="77777777" w:rsidR="000D03EF" w:rsidRPr="00D46CB7" w:rsidRDefault="000D03EF" w:rsidP="000D03EF">
            <w:r w:rsidRPr="00D46CB7">
              <w:rPr>
                <w:rStyle w:val="SubtitleChar"/>
              </w:rPr>
              <w:t>Si N no es un número entero, ignora los números que siguen a la coma decimal.</w:t>
            </w:r>
          </w:p>
        </w:tc>
      </w:tr>
      <w:tr w:rsidR="00B7756D" w:rsidRPr="00B7756D" w14:paraId="2E54A542" w14:textId="77777777" w:rsidTr="00AB34B7">
        <w:tc>
          <w:tcPr>
            <w:tcW w:w="2943" w:type="dxa"/>
          </w:tcPr>
          <w:p w14:paraId="003CFF7B" w14:textId="29491997" w:rsidR="00254017" w:rsidRPr="00D46CB7" w:rsidRDefault="00B7756D" w:rsidP="00134509">
            <w:pPr>
              <w:pStyle w:val="SourceCode"/>
              <w:rPr>
                <w:lang w:val="en-US"/>
              </w:rPr>
            </w:pPr>
            <w:r w:rsidRPr="00D46CB7">
              <w:rPr>
                <w:lang w:val="en-US"/>
              </w:rPr>
              <w:t>PRINT LEFT$ (</w:t>
            </w:r>
            <w:r w:rsidR="007B0A3A">
              <w:rPr>
                <w:lang w:val="en-US"/>
              </w:rPr>
              <w:t>"</w:t>
            </w:r>
            <w:r w:rsidRPr="00D46CB7">
              <w:rPr>
                <w:lang w:val="en-US"/>
              </w:rPr>
              <w:t>MSX-B</w:t>
            </w:r>
            <w:r w:rsidR="00254017" w:rsidRPr="00D46CB7">
              <w:rPr>
                <w:lang w:val="en-US"/>
              </w:rPr>
              <w:t>ASIC</w:t>
            </w:r>
            <w:r w:rsidR="007B0A3A">
              <w:rPr>
                <w:lang w:val="en-US"/>
              </w:rPr>
              <w:t>"</w:t>
            </w:r>
            <w:r w:rsidR="00254017" w:rsidRPr="00D46CB7">
              <w:rPr>
                <w:lang w:val="en-US"/>
              </w:rPr>
              <w:t>, 0</w:t>
            </w:r>
            <w:r w:rsidRPr="00D46CB7">
              <w:rPr>
                <w:lang w:val="en-US"/>
              </w:rPr>
              <w:t>)</w:t>
            </w:r>
            <w:r w:rsidR="00AB34B7">
              <w:rPr>
                <w:lang w:val="en-US"/>
              </w:rPr>
              <w:br/>
            </w:r>
            <w:r w:rsidR="00254017" w:rsidRPr="00D46CB7">
              <w:rPr>
                <w:lang w:val="en-US"/>
              </w:rPr>
              <w:t>OK</w:t>
            </w:r>
          </w:p>
          <w:p w14:paraId="3F21D45F" w14:textId="77777777" w:rsidR="00B7756D" w:rsidRPr="00D46CB7" w:rsidRDefault="00B7756D" w:rsidP="00134509">
            <w:pPr>
              <w:pStyle w:val="SourceCode"/>
              <w:rPr>
                <w:lang w:val="en-US"/>
              </w:rPr>
            </w:pPr>
          </w:p>
        </w:tc>
        <w:tc>
          <w:tcPr>
            <w:tcW w:w="2046" w:type="dxa"/>
          </w:tcPr>
          <w:p w14:paraId="0FDD0D51" w14:textId="3692F43B" w:rsidR="00B7756D" w:rsidRPr="00D46CB7" w:rsidRDefault="00B7756D" w:rsidP="00B7756D">
            <w:pPr>
              <w:pStyle w:val="Subtitle"/>
            </w:pPr>
            <w:r w:rsidRPr="00D46CB7">
              <w:t>Si N es 0, da una cadena nula</w:t>
            </w:r>
            <w:r w:rsidR="009B3E08">
              <w:t>.</w:t>
            </w:r>
          </w:p>
        </w:tc>
      </w:tr>
    </w:tbl>
    <w:p w14:paraId="00549DBC" w14:textId="77777777" w:rsidR="00B7756D" w:rsidRDefault="00B7756D">
      <w:pPr>
        <w:spacing w:after="160" w:line="259" w:lineRule="auto"/>
        <w:contextualSpacing w:val="0"/>
      </w:pPr>
      <w:r>
        <w:br w:type="page"/>
      </w:r>
    </w:p>
    <w:p w14:paraId="4933F715" w14:textId="62277367" w:rsidR="00B7756D" w:rsidRDefault="00B7756D" w:rsidP="00AC2E0C">
      <w:pPr>
        <w:pStyle w:val="BASICTitulo3"/>
        <w:rPr>
          <w:lang w:val="en-US"/>
        </w:rPr>
      </w:pPr>
      <w:bookmarkStart w:id="145" w:name="_Toc71113378"/>
      <w:r>
        <w:rPr>
          <w:lang w:val="en-US"/>
        </w:rPr>
        <w:lastRenderedPageBreak/>
        <w:t>LEN</w:t>
      </w:r>
      <w:bookmarkEnd w:id="145"/>
      <w:r w:rsidR="00E82CAC">
        <w:rPr>
          <w:lang w:val="en-US"/>
        </w:rPr>
        <w:fldChar w:fldCharType="begin"/>
      </w:r>
      <w:r w:rsidR="00E82CAC">
        <w:instrText xml:space="preserve"> XE "</w:instrText>
      </w:r>
      <w:r w:rsidR="00E82CAC" w:rsidRPr="006B723C">
        <w:rPr>
          <w:lang w:val="en-US"/>
        </w:rPr>
        <w:instrText>LEN</w:instrText>
      </w:r>
      <w:r w:rsidR="00E82CAC">
        <w:instrText xml:space="preserve">" </w:instrText>
      </w:r>
      <w:r w:rsidR="00E82CAC">
        <w:rPr>
          <w:lang w:val="en-US"/>
        </w:rPr>
        <w:fldChar w:fldCharType="end"/>
      </w:r>
    </w:p>
    <w:p w14:paraId="699ACCE6" w14:textId="77777777" w:rsidR="00B7756D" w:rsidRDefault="00B7756D" w:rsidP="00C16BCF">
      <w:pPr>
        <w:pStyle w:val="NoSpacing"/>
      </w:pPr>
      <w:r w:rsidRPr="00B7756D">
        <w:t>Ofrece, en forma de d</w:t>
      </w:r>
      <w:r>
        <w:t>atos numéricos, el número de caracteres (longitud) de una cadena de caracteres.</w:t>
      </w:r>
    </w:p>
    <w:p w14:paraId="72B38DD6" w14:textId="4B7C9C36" w:rsidR="00C16BCF" w:rsidRPr="00C16BCF" w:rsidRDefault="00C16BCF" w:rsidP="00C16BCF">
      <w:pPr>
        <w:pStyle w:val="NoSpacing"/>
      </w:pPr>
      <w:r>
        <w:t xml:space="preserve">Cuando una cadena de caracteres incluye la función CHR$, </w:t>
      </w:r>
      <w:r w:rsidR="009B3E08">
        <w:t>e</w:t>
      </w:r>
      <w:r>
        <w:t>sta se cuenta como un carácter.</w:t>
      </w:r>
    </w:p>
    <w:p w14:paraId="6D55355D" w14:textId="77777777" w:rsidR="00B7756D" w:rsidRDefault="005432E9" w:rsidP="00B7756D">
      <w:pPr>
        <w:pStyle w:val="Heading3"/>
      </w:pPr>
      <w:r>
        <w:t>Versión</w:t>
      </w:r>
    </w:p>
    <w:p w14:paraId="78ED1CE7" w14:textId="7DCF145D" w:rsidR="00B7756D" w:rsidRPr="00DA3566" w:rsidRDefault="00B7756D" w:rsidP="00B7756D">
      <w:pPr>
        <w:pStyle w:val="NoSpacing"/>
      </w:pPr>
      <w:r w:rsidRPr="00DA3566">
        <w:t xml:space="preserve">MSX, MSX2, MSX2+, </w:t>
      </w:r>
      <w:proofErr w:type="spellStart"/>
      <w:r w:rsidR="00F15074" w:rsidRPr="00DA3566">
        <w:t>MSXturboR</w:t>
      </w:r>
      <w:proofErr w:type="spellEnd"/>
      <w:r w:rsidRPr="00DA3566">
        <w:t xml:space="preserve">, </w:t>
      </w:r>
      <w:r w:rsidR="00324806" w:rsidRPr="00DA3566">
        <w:t>MSXVR</w:t>
      </w:r>
    </w:p>
    <w:p w14:paraId="3B7ACE51" w14:textId="77777777" w:rsidR="00B7756D" w:rsidRDefault="00B7756D" w:rsidP="00B7756D">
      <w:pPr>
        <w:pStyle w:val="Heading3"/>
      </w:pPr>
      <w:r>
        <w:t>Formato</w:t>
      </w:r>
    </w:p>
    <w:p w14:paraId="7149D1C3" w14:textId="77777777" w:rsidR="00B7756D" w:rsidRPr="00854C1F" w:rsidRDefault="00B7756D" w:rsidP="00134509">
      <w:pPr>
        <w:pStyle w:val="SourceCode"/>
        <w:rPr>
          <w:lang w:val="en-US"/>
        </w:rPr>
      </w:pPr>
      <w:r w:rsidRPr="00854C1F">
        <w:rPr>
          <w:lang w:val="en-US"/>
        </w:rPr>
        <w:t>LEN</w:t>
      </w:r>
      <w:r w:rsidR="00CC6EE0" w:rsidRPr="00854C1F">
        <w:rPr>
          <w:lang w:val="en-US"/>
        </w:rPr>
        <w:fldChar w:fldCharType="begin"/>
      </w:r>
      <w:r w:rsidRPr="00854C1F">
        <w:rPr>
          <w:lang w:val="en-US"/>
        </w:rPr>
        <w:instrText xml:space="preserve"> XE "LEN" </w:instrText>
      </w:r>
      <w:r w:rsidR="00CC6EE0" w:rsidRPr="00854C1F">
        <w:rPr>
          <w:lang w:val="en-US"/>
        </w:rPr>
        <w:fldChar w:fldCharType="end"/>
      </w:r>
      <w:r w:rsidRPr="00854C1F">
        <w:rPr>
          <w:lang w:val="en-US"/>
        </w:rPr>
        <w:t>(X$)</w:t>
      </w:r>
    </w:p>
    <w:p w14:paraId="38012BF6" w14:textId="77777777" w:rsidR="001C63BF" w:rsidRDefault="00B7756D" w:rsidP="00B7756D">
      <w:pPr>
        <w:pStyle w:val="Heading3"/>
        <w:rPr>
          <w:lang w:val="en-US"/>
        </w:rPr>
      </w:pPr>
      <w:proofErr w:type="spellStart"/>
      <w:r w:rsidRPr="00B7756D">
        <w:rPr>
          <w:lang w:val="en-US"/>
        </w:rPr>
        <w:t>Parámetro</w:t>
      </w:r>
      <w:r>
        <w:rPr>
          <w:lang w:val="en-US"/>
        </w:rPr>
        <w:t>s</w:t>
      </w:r>
      <w:proofErr w:type="spellEnd"/>
    </w:p>
    <w:tbl>
      <w:tblPr>
        <w:tblW w:w="0" w:type="auto"/>
        <w:tblLook w:val="04A0" w:firstRow="1" w:lastRow="0" w:firstColumn="1" w:lastColumn="0" w:noHBand="0" w:noVBand="1"/>
      </w:tblPr>
      <w:tblGrid>
        <w:gridCol w:w="2602"/>
        <w:gridCol w:w="2603"/>
      </w:tblGrid>
      <w:tr w:rsidR="00B7756D" w:rsidRPr="00B7756D" w14:paraId="1416259E" w14:textId="77777777" w:rsidTr="00B7756D">
        <w:tc>
          <w:tcPr>
            <w:tcW w:w="2602" w:type="dxa"/>
          </w:tcPr>
          <w:p w14:paraId="20005B9A" w14:textId="77777777" w:rsidR="00B7756D" w:rsidRDefault="00B7756D" w:rsidP="00134509">
            <w:pPr>
              <w:pStyle w:val="SourceCode"/>
              <w:rPr>
                <w:lang w:val="en-US"/>
              </w:rPr>
            </w:pPr>
            <w:r>
              <w:rPr>
                <w:lang w:val="en-US"/>
              </w:rPr>
              <w:t>X$</w:t>
            </w:r>
          </w:p>
        </w:tc>
        <w:tc>
          <w:tcPr>
            <w:tcW w:w="2603" w:type="dxa"/>
          </w:tcPr>
          <w:p w14:paraId="48C6F79D" w14:textId="77777777" w:rsidR="00B7756D" w:rsidRPr="00B7756D" w:rsidRDefault="00B7756D" w:rsidP="001174EF">
            <w:pPr>
              <w:pStyle w:val="NoSpacing"/>
            </w:pPr>
            <w:r w:rsidRPr="00B7756D">
              <w:rPr>
                <w:b/>
              </w:rPr>
              <w:t>Cond.</w:t>
            </w:r>
            <w:r w:rsidRPr="00B7756D">
              <w:t xml:space="preserve"> Constantes, variables, variables d</w:t>
            </w:r>
            <w:r>
              <w:t>e matriz, sus expresiones (del tipo cadena).</w:t>
            </w:r>
          </w:p>
        </w:tc>
      </w:tr>
    </w:tbl>
    <w:p w14:paraId="30ADE13C" w14:textId="77777777" w:rsidR="00B7756D" w:rsidRDefault="00B7756D" w:rsidP="00B7756D">
      <w:pPr>
        <w:pStyle w:val="Heading3"/>
        <w:rPr>
          <w:lang w:val="en-US"/>
        </w:rPr>
      </w:pPr>
      <w:proofErr w:type="spellStart"/>
      <w:r>
        <w:rPr>
          <w:lang w:val="en-US"/>
        </w:rPr>
        <w:t>Retorno</w:t>
      </w:r>
      <w:proofErr w:type="spellEnd"/>
    </w:p>
    <w:p w14:paraId="19A6958A" w14:textId="77777777" w:rsidR="00B7756D" w:rsidRDefault="00B7756D" w:rsidP="00B7756D">
      <w:pPr>
        <w:rPr>
          <w:lang w:val="en-US"/>
        </w:rPr>
      </w:pPr>
      <w:r>
        <w:rPr>
          <w:lang w:val="en-US"/>
        </w:rPr>
        <w:t xml:space="preserve">Tipo </w:t>
      </w:r>
      <w:proofErr w:type="spellStart"/>
      <w:r>
        <w:rPr>
          <w:lang w:val="en-US"/>
        </w:rPr>
        <w:t>entero</w:t>
      </w:r>
      <w:proofErr w:type="spellEnd"/>
      <w:r>
        <w:rPr>
          <w:lang w:val="en-US"/>
        </w:rPr>
        <w:t>.</w:t>
      </w:r>
    </w:p>
    <w:p w14:paraId="26C38156" w14:textId="77777777" w:rsidR="00B7756D" w:rsidRDefault="00B7756D" w:rsidP="00B7756D">
      <w:pPr>
        <w:pStyle w:val="Heading3"/>
        <w:rPr>
          <w:lang w:val="en-US"/>
        </w:rPr>
      </w:pPr>
      <w:proofErr w:type="spellStart"/>
      <w:r>
        <w:rPr>
          <w:lang w:val="en-US"/>
        </w:rPr>
        <w:t>Ejemplos</w:t>
      </w:r>
      <w:proofErr w:type="spellEnd"/>
    </w:p>
    <w:tbl>
      <w:tblPr>
        <w:tblW w:w="0" w:type="auto"/>
        <w:tblLook w:val="04A0" w:firstRow="1" w:lastRow="0" w:firstColumn="1" w:lastColumn="0" w:noHBand="0" w:noVBand="1"/>
      </w:tblPr>
      <w:tblGrid>
        <w:gridCol w:w="2489"/>
        <w:gridCol w:w="2500"/>
      </w:tblGrid>
      <w:tr w:rsidR="00C44F17" w14:paraId="588FA5EF" w14:textId="77777777" w:rsidTr="00C44F17">
        <w:tc>
          <w:tcPr>
            <w:tcW w:w="2489" w:type="dxa"/>
          </w:tcPr>
          <w:p w14:paraId="62D55985" w14:textId="100449A0" w:rsidR="00C44F17" w:rsidRPr="00B7756D" w:rsidRDefault="00C44F17" w:rsidP="00134509">
            <w:pPr>
              <w:pStyle w:val="SourceCode"/>
            </w:pPr>
            <w:r>
              <w:rPr>
                <w:lang w:val="en-US"/>
              </w:rPr>
              <w:t>PRINT LEN ("BASIC")</w:t>
            </w:r>
            <w:r w:rsidR="00AB34B7">
              <w:rPr>
                <w:lang w:val="en-US"/>
              </w:rPr>
              <w:br/>
            </w:r>
            <w:r w:rsidR="00285EE8">
              <w:rPr>
                <w:lang w:val="en-US"/>
              </w:rPr>
              <w:t xml:space="preserve"> </w:t>
            </w:r>
            <w:r>
              <w:rPr>
                <w:lang w:val="en-US"/>
              </w:rPr>
              <w:t>5</w:t>
            </w:r>
          </w:p>
        </w:tc>
        <w:tc>
          <w:tcPr>
            <w:tcW w:w="2500" w:type="dxa"/>
          </w:tcPr>
          <w:p w14:paraId="2DD82852" w14:textId="77777777" w:rsidR="00C44F17" w:rsidRDefault="00C44F17" w:rsidP="00B7756D">
            <w:pPr>
              <w:pStyle w:val="Subtitle"/>
            </w:pPr>
          </w:p>
        </w:tc>
      </w:tr>
      <w:tr w:rsidR="00B7756D" w14:paraId="2B3D8C83" w14:textId="77777777" w:rsidTr="00C44F17">
        <w:tc>
          <w:tcPr>
            <w:tcW w:w="2489" w:type="dxa"/>
          </w:tcPr>
          <w:p w14:paraId="405066C9" w14:textId="0F893873" w:rsidR="00B7756D" w:rsidRPr="00B7756D" w:rsidRDefault="00B7756D" w:rsidP="00134509">
            <w:pPr>
              <w:pStyle w:val="SourceCode"/>
              <w:rPr>
                <w:lang w:val="en-US"/>
              </w:rPr>
            </w:pPr>
            <w:r w:rsidRPr="00B7756D">
              <w:t>PRINT LEN (</w:t>
            </w:r>
            <w:r w:rsidR="007B0A3A">
              <w:t>"</w:t>
            </w:r>
            <w:r w:rsidRPr="00B7756D">
              <w:t>BASIC MSX2</w:t>
            </w:r>
            <w:r w:rsidR="007B0A3A">
              <w:t>"</w:t>
            </w:r>
            <w:r w:rsidRPr="00B7756D">
              <w:t>)</w:t>
            </w:r>
            <w:r w:rsidR="00AB34B7">
              <w:br/>
            </w:r>
            <w:r w:rsidR="00285EE8">
              <w:rPr>
                <w:lang w:val="en-US"/>
              </w:rPr>
              <w:t xml:space="preserve"> </w:t>
            </w:r>
            <w:r>
              <w:rPr>
                <w:lang w:val="en-US"/>
              </w:rPr>
              <w:t>10</w:t>
            </w:r>
          </w:p>
          <w:p w14:paraId="6783FE04" w14:textId="77777777" w:rsidR="00B7756D" w:rsidRPr="00B7756D" w:rsidRDefault="00B7756D" w:rsidP="00B7756D">
            <w:pPr>
              <w:pStyle w:val="NoSpacing"/>
            </w:pPr>
          </w:p>
        </w:tc>
        <w:tc>
          <w:tcPr>
            <w:tcW w:w="2500" w:type="dxa"/>
          </w:tcPr>
          <w:p w14:paraId="4DB4C6DB" w14:textId="7D5A1760" w:rsidR="00B7756D" w:rsidRDefault="00B7756D" w:rsidP="00B7756D">
            <w:pPr>
              <w:pStyle w:val="Subtitle"/>
            </w:pPr>
            <w:r>
              <w:t xml:space="preserve">Cuando una cadena de caracteres incluye un espacio, </w:t>
            </w:r>
            <w:r w:rsidR="009B3E08">
              <w:t>e</w:t>
            </w:r>
            <w:r>
              <w:t>ste se cuenta como un car</w:t>
            </w:r>
            <w:r w:rsidR="00F44BF4">
              <w:t>á</w:t>
            </w:r>
            <w:r>
              <w:t>cter.</w:t>
            </w:r>
          </w:p>
        </w:tc>
      </w:tr>
    </w:tbl>
    <w:p w14:paraId="734445F8" w14:textId="77777777" w:rsidR="00C16BCF" w:rsidRDefault="00C16BCF" w:rsidP="00B7756D"/>
    <w:p w14:paraId="1D3D26C5" w14:textId="77777777" w:rsidR="00C16BCF" w:rsidRDefault="00C16BCF" w:rsidP="00C16BCF">
      <w:pPr>
        <w:pStyle w:val="NoSpacing"/>
      </w:pPr>
      <w:r>
        <w:br w:type="page"/>
      </w:r>
    </w:p>
    <w:p w14:paraId="4E0507CA" w14:textId="5EB70E2C" w:rsidR="00C16BCF" w:rsidRDefault="00C16BCF" w:rsidP="00AC2E0C">
      <w:pPr>
        <w:pStyle w:val="BASICTitulo3"/>
        <w:rPr>
          <w:lang w:val="en-US"/>
        </w:rPr>
      </w:pPr>
      <w:bookmarkStart w:id="146" w:name="_Toc71113379"/>
      <w:r>
        <w:rPr>
          <w:lang w:val="en-US"/>
        </w:rPr>
        <w:lastRenderedPageBreak/>
        <w:t>LET</w:t>
      </w:r>
      <w:bookmarkEnd w:id="146"/>
      <w:r w:rsidR="00E82CAC">
        <w:rPr>
          <w:lang w:val="en-US"/>
        </w:rPr>
        <w:fldChar w:fldCharType="begin"/>
      </w:r>
      <w:r w:rsidR="00E82CAC">
        <w:instrText xml:space="preserve"> XE "</w:instrText>
      </w:r>
      <w:r w:rsidR="00E82CAC" w:rsidRPr="0082284C">
        <w:rPr>
          <w:lang w:val="en-US"/>
        </w:rPr>
        <w:instrText>LET</w:instrText>
      </w:r>
      <w:r w:rsidR="00E82CAC">
        <w:instrText xml:space="preserve">" </w:instrText>
      </w:r>
      <w:r w:rsidR="00E82CAC">
        <w:rPr>
          <w:lang w:val="en-US"/>
        </w:rPr>
        <w:fldChar w:fldCharType="end"/>
      </w:r>
    </w:p>
    <w:p w14:paraId="3208C160" w14:textId="77777777" w:rsidR="00C16BCF" w:rsidRDefault="00C16BCF" w:rsidP="00C16BCF">
      <w:pPr>
        <w:pStyle w:val="NoSpacing"/>
      </w:pPr>
      <w:r w:rsidRPr="00C16BCF">
        <w:t xml:space="preserve">Asigna datos a una </w:t>
      </w:r>
      <w:r>
        <w:t>variable.</w:t>
      </w:r>
    </w:p>
    <w:p w14:paraId="14EF566C" w14:textId="77777777" w:rsidR="00C16BCF" w:rsidRDefault="00C16BCF" w:rsidP="00C16BCF">
      <w:pPr>
        <w:pStyle w:val="NoSpacing"/>
      </w:pPr>
      <w:r>
        <w:t>Asigna el valor del término de la derecha al término de la izquierda.</w:t>
      </w:r>
    </w:p>
    <w:p w14:paraId="3CD318D8" w14:textId="7A0C0F4D" w:rsidR="00C16BCF" w:rsidRDefault="00C16BCF" w:rsidP="00C16BCF">
      <w:pPr>
        <w:pStyle w:val="NoSpacing"/>
      </w:pPr>
      <w:r>
        <w:t>Las constantes de cadena van encerradas entre dobles comillas (</w:t>
      </w:r>
      <w:r w:rsidR="007B0A3A">
        <w:t>"</w:t>
      </w:r>
      <w:r>
        <w:t xml:space="preserve"> </w:t>
      </w:r>
      <w:r w:rsidR="007B0A3A">
        <w:t>"</w:t>
      </w:r>
      <w:r>
        <w:t>).</w:t>
      </w:r>
    </w:p>
    <w:p w14:paraId="096CE55F" w14:textId="44889A75" w:rsidR="00C16BCF" w:rsidRDefault="00C16BCF" w:rsidP="00C16BCF">
      <w:pPr>
        <w:pStyle w:val="NoSpacing"/>
      </w:pPr>
      <w:r>
        <w:t>Se puede omitir LET</w:t>
      </w:r>
      <w:r w:rsidR="00C44F17">
        <w:t>.</w:t>
      </w:r>
    </w:p>
    <w:p w14:paraId="31A82B41" w14:textId="77777777" w:rsidR="00C16BCF" w:rsidRDefault="00C16BCF" w:rsidP="00C16BCF">
      <w:pPr>
        <w:pStyle w:val="NoSpacing"/>
      </w:pPr>
      <w:r>
        <w:t>Cuando se asigne un determinado tipo de dato numérico a una variable numérica de otro tipo distinto, convierte el dato numérico del primer tipo en el dato numérico correspondiente al tipo de la variable.</w:t>
      </w:r>
    </w:p>
    <w:p w14:paraId="1B9029DE" w14:textId="77777777" w:rsidR="00C16BCF" w:rsidRDefault="005432E9" w:rsidP="00C16BCF">
      <w:pPr>
        <w:pStyle w:val="Heading3"/>
      </w:pPr>
      <w:r>
        <w:t>Versión</w:t>
      </w:r>
    </w:p>
    <w:p w14:paraId="04A2E78B" w14:textId="08A244BB" w:rsidR="00C16BCF" w:rsidRPr="00DA3566" w:rsidRDefault="00C16BCF" w:rsidP="00C16BCF">
      <w:pPr>
        <w:pStyle w:val="NoSpacing"/>
      </w:pPr>
      <w:r w:rsidRPr="00DA3566">
        <w:t xml:space="preserve">MSX, MSX2, MSX2+, </w:t>
      </w:r>
      <w:proofErr w:type="spellStart"/>
      <w:r w:rsidR="00F15074" w:rsidRPr="00DA3566">
        <w:t>MSXturboR</w:t>
      </w:r>
      <w:proofErr w:type="spellEnd"/>
      <w:r w:rsidRPr="00DA3566">
        <w:t xml:space="preserve">, </w:t>
      </w:r>
      <w:r w:rsidR="00324806" w:rsidRPr="00DA3566">
        <w:t>MSXVR</w:t>
      </w:r>
    </w:p>
    <w:p w14:paraId="78997451" w14:textId="77777777" w:rsidR="00C16BCF" w:rsidRPr="00C16BCF" w:rsidRDefault="00C16BCF" w:rsidP="00C16BCF">
      <w:pPr>
        <w:pStyle w:val="Heading3"/>
      </w:pPr>
      <w:r>
        <w:t>Formato</w:t>
      </w:r>
    </w:p>
    <w:p w14:paraId="321049CD" w14:textId="77777777" w:rsidR="00C16BCF" w:rsidRDefault="00254017" w:rsidP="00134509">
      <w:pPr>
        <w:pStyle w:val="SourceCode"/>
      </w:pPr>
      <w:r w:rsidRPr="002433E7">
        <w:t>[</w:t>
      </w:r>
      <w:r w:rsidR="00C16BCF" w:rsidRPr="002433E7">
        <w:t>LET</w:t>
      </w:r>
      <w:r w:rsidRPr="002433E7">
        <w:t>]</w:t>
      </w:r>
      <w:r w:rsidR="00CC6EE0" w:rsidRPr="002433E7">
        <w:rPr>
          <w:lang w:val="en-US"/>
        </w:rPr>
        <w:fldChar w:fldCharType="begin"/>
      </w:r>
      <w:r w:rsidR="00C16BCF" w:rsidRPr="002433E7">
        <w:instrText xml:space="preserve"> XE "LET" </w:instrText>
      </w:r>
      <w:r w:rsidR="00CC6EE0" w:rsidRPr="002433E7">
        <w:rPr>
          <w:lang w:val="en-US"/>
        </w:rPr>
        <w:fldChar w:fldCharType="end"/>
      </w:r>
      <w:r w:rsidR="00C16BCF" w:rsidRPr="00C16BCF">
        <w:t xml:space="preserve"> variable = </w:t>
      </w:r>
      <w:r w:rsidR="00C16BCF">
        <w:t>X</w:t>
      </w:r>
    </w:p>
    <w:p w14:paraId="35EC1969" w14:textId="77777777" w:rsidR="00C16BCF" w:rsidRDefault="00C16BCF" w:rsidP="00C16BCF">
      <w:pPr>
        <w:pStyle w:val="Heading3"/>
      </w:pPr>
      <w:r>
        <w:t>Parámetros</w:t>
      </w:r>
    </w:p>
    <w:tbl>
      <w:tblPr>
        <w:tblW w:w="0" w:type="auto"/>
        <w:tblLook w:val="04A0" w:firstRow="1" w:lastRow="0" w:firstColumn="1" w:lastColumn="0" w:noHBand="0" w:noVBand="1"/>
      </w:tblPr>
      <w:tblGrid>
        <w:gridCol w:w="2602"/>
        <w:gridCol w:w="2603"/>
      </w:tblGrid>
      <w:tr w:rsidR="00C16BCF" w14:paraId="2948F5D8" w14:textId="77777777" w:rsidTr="00C16BCF">
        <w:tc>
          <w:tcPr>
            <w:tcW w:w="2602" w:type="dxa"/>
          </w:tcPr>
          <w:p w14:paraId="3D97A61D" w14:textId="77777777" w:rsidR="00C16BCF" w:rsidRDefault="00C16BCF" w:rsidP="00134509">
            <w:pPr>
              <w:pStyle w:val="SourceCode"/>
            </w:pPr>
            <w:r>
              <w:t>Variable</w:t>
            </w:r>
          </w:p>
        </w:tc>
        <w:tc>
          <w:tcPr>
            <w:tcW w:w="2603" w:type="dxa"/>
          </w:tcPr>
          <w:p w14:paraId="7DCC7F9F" w14:textId="77777777" w:rsidR="00C16BCF" w:rsidRDefault="00C16BCF" w:rsidP="001174EF">
            <w:pPr>
              <w:pStyle w:val="NoSpacing"/>
            </w:pPr>
            <w:r w:rsidRPr="00C16BCF">
              <w:rPr>
                <w:b/>
              </w:rPr>
              <w:t>Cond.</w:t>
            </w:r>
            <w:r>
              <w:t xml:space="preserve"> Variables y variables de matriz de tipo numérico y de tipo de cadena.</w:t>
            </w:r>
          </w:p>
        </w:tc>
      </w:tr>
      <w:tr w:rsidR="00C16BCF" w14:paraId="15A75389" w14:textId="77777777" w:rsidTr="00C16BCF">
        <w:tc>
          <w:tcPr>
            <w:tcW w:w="2602" w:type="dxa"/>
          </w:tcPr>
          <w:p w14:paraId="6F0C1557" w14:textId="77777777" w:rsidR="00C16BCF" w:rsidRDefault="00C16BCF" w:rsidP="00134509">
            <w:pPr>
              <w:pStyle w:val="SourceCode"/>
            </w:pPr>
            <w:r>
              <w:t>X</w:t>
            </w:r>
          </w:p>
        </w:tc>
        <w:tc>
          <w:tcPr>
            <w:tcW w:w="2603" w:type="dxa"/>
          </w:tcPr>
          <w:p w14:paraId="3D9B9B73" w14:textId="77777777" w:rsidR="00C16BCF" w:rsidRDefault="00C16BCF" w:rsidP="001174EF">
            <w:pPr>
              <w:pStyle w:val="NoSpacing"/>
            </w:pPr>
            <w:r w:rsidRPr="00C16BCF">
              <w:rPr>
                <w:b/>
              </w:rPr>
              <w:t>Cond.</w:t>
            </w:r>
            <w:r>
              <w:t xml:space="preserve"> Variables, variables de matriz, sus expresiones, de tipo numérico y tipo cadena.</w:t>
            </w:r>
          </w:p>
        </w:tc>
      </w:tr>
    </w:tbl>
    <w:p w14:paraId="5CB6E3DB" w14:textId="77777777" w:rsidR="00B7756D" w:rsidRDefault="00C16BCF" w:rsidP="00C16BCF">
      <w:pPr>
        <w:pStyle w:val="Heading3"/>
      </w:pPr>
      <w:r>
        <w:t>Ejemplos</w:t>
      </w:r>
    </w:p>
    <w:p w14:paraId="75728806" w14:textId="77777777" w:rsidR="00AB34B7" w:rsidRPr="00DA3566" w:rsidRDefault="00C16BCF" w:rsidP="00134509">
      <w:pPr>
        <w:pStyle w:val="SourceCode"/>
      </w:pPr>
      <w:r w:rsidRPr="00C16BCF">
        <w:rPr>
          <w:rStyle w:val="TitleChar"/>
        </w:rPr>
        <w:t>LET N = N+1</w:t>
      </w:r>
      <w:r w:rsidR="00AB34B7">
        <w:rPr>
          <w:rStyle w:val="TitleChar"/>
        </w:rPr>
        <w:tab/>
      </w:r>
      <w:r>
        <w:tab/>
      </w:r>
      <w:r w:rsidRPr="00C16BCF">
        <w:rPr>
          <w:rStyle w:val="SubtitleChar"/>
        </w:rPr>
        <w:t>Aumenta el valor de N una unidad</w:t>
      </w:r>
      <w:r w:rsidR="00AB34B7">
        <w:rPr>
          <w:rStyle w:val="SubtitleChar"/>
        </w:rPr>
        <w:br/>
      </w:r>
    </w:p>
    <w:p w14:paraId="5D888CAF" w14:textId="74517E98" w:rsidR="00C16BCF" w:rsidRDefault="00C16BCF" w:rsidP="00134509">
      <w:pPr>
        <w:pStyle w:val="SourceCode"/>
      </w:pPr>
      <w:r w:rsidRPr="00C16BCF">
        <w:rPr>
          <w:lang w:val="en-US"/>
        </w:rPr>
        <w:t>A%</w:t>
      </w:r>
      <w:r w:rsidR="00AB34B7">
        <w:rPr>
          <w:lang w:val="en-US"/>
        </w:rPr>
        <w:t xml:space="preserve"> </w:t>
      </w:r>
      <w:r w:rsidRPr="00C16BCF">
        <w:rPr>
          <w:lang w:val="en-US"/>
        </w:rPr>
        <w:t>= 45.6: PRINT A%</w:t>
      </w:r>
      <w:r w:rsidR="00AB34B7">
        <w:rPr>
          <w:lang w:val="en-US"/>
        </w:rPr>
        <w:br/>
      </w:r>
      <w:r>
        <w:t>45</w:t>
      </w:r>
    </w:p>
    <w:tbl>
      <w:tblPr>
        <w:tblW w:w="0" w:type="auto"/>
        <w:tblInd w:w="-108" w:type="dxa"/>
        <w:tblLook w:val="04A0" w:firstRow="1" w:lastRow="0" w:firstColumn="1" w:lastColumn="0" w:noHBand="0" w:noVBand="1"/>
      </w:tblPr>
      <w:tblGrid>
        <w:gridCol w:w="2148"/>
        <w:gridCol w:w="2841"/>
      </w:tblGrid>
      <w:tr w:rsidR="00C16BCF" w14:paraId="360D5114" w14:textId="77777777" w:rsidTr="00AB34B7">
        <w:tc>
          <w:tcPr>
            <w:tcW w:w="2148" w:type="dxa"/>
          </w:tcPr>
          <w:p w14:paraId="7A0B77A8" w14:textId="3AF76A7D" w:rsidR="00C16BCF" w:rsidRPr="00C16BCF" w:rsidRDefault="00C16BCF" w:rsidP="00134509">
            <w:pPr>
              <w:pStyle w:val="SourceCode"/>
            </w:pPr>
            <w:r>
              <w:t>A$ = 3+4</w:t>
            </w:r>
            <w:r w:rsidR="00AB34B7">
              <w:br/>
            </w:r>
            <w:proofErr w:type="spellStart"/>
            <w:r w:rsidR="00FB7015">
              <w:t>Type</w:t>
            </w:r>
            <w:proofErr w:type="spellEnd"/>
            <w:r w:rsidR="00FB7015">
              <w:t xml:space="preserve"> </w:t>
            </w:r>
            <w:proofErr w:type="spellStart"/>
            <w:r w:rsidR="00FB7015">
              <w:t>mismatch</w:t>
            </w:r>
            <w:proofErr w:type="spellEnd"/>
          </w:p>
        </w:tc>
        <w:tc>
          <w:tcPr>
            <w:tcW w:w="2841" w:type="dxa"/>
          </w:tcPr>
          <w:p w14:paraId="24FA6BFB" w14:textId="34751955" w:rsidR="00C16BCF" w:rsidRDefault="00FB7015" w:rsidP="00FB7015">
            <w:pPr>
              <w:pStyle w:val="Subtitle"/>
            </w:pPr>
            <w:r>
              <w:t xml:space="preserve">Como se asigna un dato numérico a una variable de cadena surge un error y se visualiza en pantalla el mensaje de error: </w:t>
            </w:r>
            <w:r w:rsidR="007B0A3A">
              <w:t>"</w:t>
            </w:r>
            <w:proofErr w:type="spellStart"/>
            <w:r>
              <w:t>Type</w:t>
            </w:r>
            <w:proofErr w:type="spellEnd"/>
            <w:r>
              <w:t xml:space="preserve"> </w:t>
            </w:r>
            <w:proofErr w:type="spellStart"/>
            <w:r>
              <w:t>mismatch</w:t>
            </w:r>
            <w:proofErr w:type="spellEnd"/>
            <w:r w:rsidR="007B0A3A">
              <w:t>"</w:t>
            </w:r>
          </w:p>
        </w:tc>
      </w:tr>
    </w:tbl>
    <w:p w14:paraId="37EC3E63" w14:textId="77777777" w:rsidR="00FB7015" w:rsidRDefault="00FB7015" w:rsidP="00C16BCF"/>
    <w:p w14:paraId="7D2238CC" w14:textId="77777777" w:rsidR="00FB7015" w:rsidRDefault="00FB7015" w:rsidP="00FB7015">
      <w:pPr>
        <w:pStyle w:val="NoSpacing"/>
      </w:pPr>
      <w:r>
        <w:br w:type="page"/>
      </w:r>
    </w:p>
    <w:p w14:paraId="24E9EC56" w14:textId="2DF0054B" w:rsidR="00C16BCF" w:rsidRPr="00C16BCF" w:rsidRDefault="00FB7015" w:rsidP="00AC2E0C">
      <w:pPr>
        <w:pStyle w:val="BASICTitulo3"/>
      </w:pPr>
      <w:bookmarkStart w:id="147" w:name="_Toc71113380"/>
      <w:r>
        <w:lastRenderedPageBreak/>
        <w:t>LINE</w:t>
      </w:r>
      <w:bookmarkEnd w:id="147"/>
      <w:r w:rsidR="00E82CAC">
        <w:fldChar w:fldCharType="begin"/>
      </w:r>
      <w:r w:rsidR="00E82CAC">
        <w:instrText xml:space="preserve"> XE "</w:instrText>
      </w:r>
      <w:r w:rsidR="00E82CAC" w:rsidRPr="00A74BF7">
        <w:instrText>LINE</w:instrText>
      </w:r>
      <w:r w:rsidR="00E82CAC">
        <w:instrText xml:space="preserve">" </w:instrText>
      </w:r>
      <w:r w:rsidR="00E82CAC">
        <w:fldChar w:fldCharType="end"/>
      </w:r>
    </w:p>
    <w:p w14:paraId="3D1C6D65" w14:textId="77777777" w:rsidR="00FB7015" w:rsidRDefault="00FB7015" w:rsidP="00FB7015">
      <w:pPr>
        <w:pStyle w:val="NoSpacing"/>
      </w:pPr>
      <w:r w:rsidRPr="00FB7015">
        <w:t>En el modo gráfico, d</w:t>
      </w:r>
      <w:r>
        <w:t>ibuja una línea recta o un rectángulo.</w:t>
      </w:r>
    </w:p>
    <w:p w14:paraId="6C8F4E4F" w14:textId="77777777" w:rsidR="009B3E08" w:rsidRDefault="009B3E08" w:rsidP="009B3E08">
      <w:pPr>
        <w:pStyle w:val="NoSpacing"/>
      </w:pPr>
      <w:r>
        <w:t>Cuando se omiten "B" y "BF", dibuja una línea recta entre las coordenadas del punto inicial y las coordenadas del punto final.</w:t>
      </w:r>
    </w:p>
    <w:p w14:paraId="6356986B" w14:textId="0668EE32" w:rsidR="00FB7015" w:rsidRDefault="00FB7015" w:rsidP="00FB7015">
      <w:pPr>
        <w:pStyle w:val="NoSpacing"/>
      </w:pPr>
      <w:r>
        <w:t xml:space="preserve">Cuando se especifica </w:t>
      </w:r>
      <w:r w:rsidR="007B0A3A">
        <w:t>"</w:t>
      </w:r>
      <w:r>
        <w:t>B</w:t>
      </w:r>
      <w:r w:rsidR="007B0A3A">
        <w:t>"</w:t>
      </w:r>
      <w:r>
        <w:t>, dibuja un rectángulo cuya diagonal es una línea recta entre los dos puntos especificados.</w:t>
      </w:r>
    </w:p>
    <w:p w14:paraId="0C222162" w14:textId="055DF349" w:rsidR="00FB7015" w:rsidRDefault="00FB7015" w:rsidP="00FB7015">
      <w:pPr>
        <w:pStyle w:val="NoSpacing"/>
      </w:pPr>
      <w:r>
        <w:t xml:space="preserve">Cuando se especifica </w:t>
      </w:r>
      <w:r w:rsidR="007B0A3A">
        <w:t>"</w:t>
      </w:r>
      <w:r>
        <w:t>BF</w:t>
      </w:r>
      <w:r w:rsidR="007B0A3A">
        <w:t>"</w:t>
      </w:r>
      <w:r>
        <w:t>, dibuja un rectángulo cuya diagonal es una línea recta entre los dos puntos especificados, y colorea el rectángulo.</w:t>
      </w:r>
    </w:p>
    <w:p w14:paraId="14675E48" w14:textId="1D382332" w:rsidR="00FB7015" w:rsidRDefault="00FB7015" w:rsidP="00FB7015">
      <w:pPr>
        <w:pStyle w:val="NoSpacing"/>
      </w:pPr>
      <w:r>
        <w:t xml:space="preserve">Cuando se especifica </w:t>
      </w:r>
      <w:r w:rsidR="009B3E08">
        <w:t>"</w:t>
      </w:r>
      <w:r>
        <w:t>STEP</w:t>
      </w:r>
      <w:r w:rsidR="009B3E08">
        <w:t>"</w:t>
      </w:r>
      <w:r>
        <w:t>, pasa X, Y a un nuevo sistema de coordenadas cuyo origen está en el último punto especificado en la instrucción gráfica inmediatamente anterior.</w:t>
      </w:r>
    </w:p>
    <w:p w14:paraId="5C98B40A" w14:textId="77777777" w:rsidR="00FB7015" w:rsidRDefault="005432E9" w:rsidP="00FB7015">
      <w:pPr>
        <w:pStyle w:val="Heading3"/>
      </w:pPr>
      <w:r>
        <w:t>Versión</w:t>
      </w:r>
    </w:p>
    <w:p w14:paraId="693FD333" w14:textId="53554E30" w:rsidR="00FB7015" w:rsidRPr="00DA3566" w:rsidRDefault="00FB7015" w:rsidP="00FB7015">
      <w:pPr>
        <w:pStyle w:val="NoSpacing"/>
      </w:pPr>
      <w:r w:rsidRPr="00DA3566">
        <w:t xml:space="preserve">MSX, MSX2, MSX2+, </w:t>
      </w:r>
      <w:proofErr w:type="spellStart"/>
      <w:r w:rsidR="00F15074" w:rsidRPr="00DA3566">
        <w:t>MSXturboR</w:t>
      </w:r>
      <w:proofErr w:type="spellEnd"/>
      <w:r w:rsidRPr="00DA3566">
        <w:t xml:space="preserve">, </w:t>
      </w:r>
      <w:r w:rsidR="00324806" w:rsidRPr="00DA3566">
        <w:t>MSXVR</w:t>
      </w:r>
    </w:p>
    <w:p w14:paraId="50963720" w14:textId="77777777" w:rsidR="00FB7015" w:rsidRPr="00FB7015" w:rsidRDefault="00FB7015" w:rsidP="00FB7015">
      <w:pPr>
        <w:pStyle w:val="Heading3"/>
      </w:pPr>
      <w:r>
        <w:t>Formato</w:t>
      </w:r>
    </w:p>
    <w:p w14:paraId="2DCD9A2C" w14:textId="77777777" w:rsidR="00FB7015" w:rsidRPr="00FB7015" w:rsidRDefault="00FB7015" w:rsidP="00134509">
      <w:pPr>
        <w:pStyle w:val="SourceCode"/>
      </w:pPr>
      <w:r w:rsidRPr="00FB7015">
        <w:t>LINE</w:t>
      </w:r>
      <w:r w:rsidR="00CC6EE0" w:rsidRPr="00854C1F">
        <w:rPr>
          <w:lang w:val="en-US"/>
        </w:rPr>
        <w:fldChar w:fldCharType="begin"/>
      </w:r>
      <w:r w:rsidRPr="00FB7015">
        <w:instrText xml:space="preserve"> XE "LINE" </w:instrText>
      </w:r>
      <w:r w:rsidR="00CC6EE0" w:rsidRPr="00854C1F">
        <w:rPr>
          <w:lang w:val="en-US"/>
        </w:rPr>
        <w:fldChar w:fldCharType="end"/>
      </w:r>
      <w:r w:rsidRPr="00FB7015">
        <w:t xml:space="preserve"> [[STEP](coordenadas del pu</w:t>
      </w:r>
      <w:r>
        <w:t>nto inicial</w:t>
      </w:r>
      <w:r w:rsidRPr="00FB7015">
        <w:t>)]-[STEP](</w:t>
      </w:r>
      <w:r>
        <w:t>coordenadas del punto final</w:t>
      </w:r>
      <w:r w:rsidRPr="00FB7015">
        <w:t>),[color] { [,B][,BF] } [,</w:t>
      </w:r>
      <w:r>
        <w:t>operación lógica</w:t>
      </w:r>
      <w:r w:rsidRPr="00FB7015">
        <w:t>]</w:t>
      </w:r>
    </w:p>
    <w:p w14:paraId="43A051C4" w14:textId="77777777" w:rsidR="00B7756D" w:rsidRDefault="00FB7015" w:rsidP="00FB7015">
      <w:pPr>
        <w:pStyle w:val="Heading3"/>
      </w:pPr>
      <w:r>
        <w:t>Parámetros</w:t>
      </w:r>
    </w:p>
    <w:tbl>
      <w:tblPr>
        <w:tblW w:w="0" w:type="auto"/>
        <w:tblLook w:val="04A0" w:firstRow="1" w:lastRow="0" w:firstColumn="1" w:lastColumn="0" w:noHBand="0" w:noVBand="1"/>
      </w:tblPr>
      <w:tblGrid>
        <w:gridCol w:w="2518"/>
        <w:gridCol w:w="2687"/>
      </w:tblGrid>
      <w:tr w:rsidR="00FB7015" w14:paraId="4CE4F308" w14:textId="77777777" w:rsidTr="005E6131">
        <w:tc>
          <w:tcPr>
            <w:tcW w:w="2518" w:type="dxa"/>
          </w:tcPr>
          <w:p w14:paraId="786DA67D" w14:textId="77777777" w:rsidR="00FB7015" w:rsidRDefault="00FB7015" w:rsidP="00134509">
            <w:pPr>
              <w:pStyle w:val="SourceCode"/>
            </w:pPr>
            <w:r>
              <w:t>Coordenadas del punto inicial (X, Y)</w:t>
            </w:r>
          </w:p>
        </w:tc>
        <w:tc>
          <w:tcPr>
            <w:tcW w:w="2687" w:type="dxa"/>
          </w:tcPr>
          <w:p w14:paraId="219904E5" w14:textId="77777777" w:rsidR="00FB7015" w:rsidRDefault="00FB7015" w:rsidP="001174EF">
            <w:pPr>
              <w:pStyle w:val="NoSpacing"/>
            </w:pPr>
            <w:r w:rsidRPr="005E6131">
              <w:rPr>
                <w:b/>
              </w:rPr>
              <w:t>Cond.</w:t>
            </w:r>
            <w:r>
              <w:t xml:space="preserve"> Constantes, variables</w:t>
            </w:r>
            <w:r w:rsidR="005E6131">
              <w:t>, variables de matriz, sus expresiones (de tipo numérico); -32768</w:t>
            </w:r>
            <w:r w:rsidR="005E6131">
              <w:rPr>
                <w:rFonts w:ascii="Arial Narrow" w:hAnsi="Arial Narrow"/>
              </w:rPr>
              <w:t>≤</w:t>
            </w:r>
            <w:r w:rsidR="005E6131">
              <w:t>coordenadas&lt;32767.</w:t>
            </w:r>
          </w:p>
          <w:p w14:paraId="065D85DC" w14:textId="79D65075" w:rsidR="005E6131" w:rsidRPr="005E6131" w:rsidRDefault="005E6131" w:rsidP="001174EF">
            <w:pPr>
              <w:pStyle w:val="NoSpacing"/>
            </w:pPr>
            <w:proofErr w:type="spellStart"/>
            <w:r w:rsidRPr="005E6131">
              <w:rPr>
                <w:b/>
              </w:rPr>
              <w:t>Omit</w:t>
            </w:r>
            <w:proofErr w:type="spellEnd"/>
            <w:r w:rsidR="002530B5">
              <w:rPr>
                <w:b/>
              </w:rPr>
              <w:t>.</w:t>
            </w:r>
            <w:r>
              <w:t xml:space="preserve"> La última posición especificada en la instrucción gráfica.</w:t>
            </w:r>
          </w:p>
        </w:tc>
      </w:tr>
      <w:tr w:rsidR="005E6131" w14:paraId="1C0A3ED9" w14:textId="77777777" w:rsidTr="005E6131">
        <w:tc>
          <w:tcPr>
            <w:tcW w:w="2518" w:type="dxa"/>
          </w:tcPr>
          <w:p w14:paraId="064C56E5" w14:textId="77777777" w:rsidR="005E6131" w:rsidRDefault="005E6131" w:rsidP="00134509">
            <w:pPr>
              <w:pStyle w:val="SourceCode"/>
            </w:pPr>
            <w:r>
              <w:t>Coordenadas del punto final (X, Y)</w:t>
            </w:r>
          </w:p>
        </w:tc>
        <w:tc>
          <w:tcPr>
            <w:tcW w:w="2687" w:type="dxa"/>
          </w:tcPr>
          <w:p w14:paraId="6FA4B03E" w14:textId="6B6702DA" w:rsidR="005E6131" w:rsidRDefault="005E6131" w:rsidP="001174EF">
            <w:pPr>
              <w:pStyle w:val="NoSpacing"/>
            </w:pPr>
            <w:r w:rsidRPr="005E6131">
              <w:rPr>
                <w:b/>
              </w:rPr>
              <w:t>Cond.</w:t>
            </w:r>
            <w:r>
              <w:t xml:space="preserve"> Constantes, variables, variables de matriz, sus expresiones (de tipo numérico); -32768</w:t>
            </w:r>
            <w:r>
              <w:rPr>
                <w:rFonts w:ascii="Arial Narrow" w:hAnsi="Arial Narrow"/>
              </w:rPr>
              <w:t>≤</w:t>
            </w:r>
            <w:r>
              <w:t>coordenadas&lt;32767.</w:t>
            </w:r>
          </w:p>
        </w:tc>
      </w:tr>
      <w:tr w:rsidR="005E6131" w14:paraId="0C6E0BBF" w14:textId="77777777" w:rsidTr="005E6131">
        <w:tc>
          <w:tcPr>
            <w:tcW w:w="2518" w:type="dxa"/>
          </w:tcPr>
          <w:p w14:paraId="5019DC47" w14:textId="77777777" w:rsidR="005E6131" w:rsidRDefault="005E6131" w:rsidP="00134509">
            <w:pPr>
              <w:pStyle w:val="SourceCode"/>
            </w:pPr>
            <w:r>
              <w:t>Color</w:t>
            </w:r>
          </w:p>
        </w:tc>
        <w:tc>
          <w:tcPr>
            <w:tcW w:w="2687" w:type="dxa"/>
          </w:tcPr>
          <w:p w14:paraId="0B247AA5" w14:textId="77777777" w:rsidR="005E6131" w:rsidRDefault="005E6131" w:rsidP="001174EF">
            <w:pPr>
              <w:pStyle w:val="NoSpacing"/>
            </w:pPr>
            <w:r>
              <w:rPr>
                <w:b/>
              </w:rPr>
              <w:t xml:space="preserve">Cond. </w:t>
            </w:r>
            <w:r>
              <w:t>SCREEN 2 a 7:</w:t>
            </w:r>
          </w:p>
          <w:p w14:paraId="1181C02B" w14:textId="77777777" w:rsidR="005E6131" w:rsidRDefault="005E6131" w:rsidP="001174EF">
            <w:pPr>
              <w:pStyle w:val="NoSpacing"/>
            </w:pPr>
            <w:r>
              <w:t>Constantes, variables, variables matriciales, sus expresiones (de tipo numérico); 0</w:t>
            </w:r>
            <w:r>
              <w:rPr>
                <w:rFonts w:ascii="Arial Narrow" w:hAnsi="Arial Narrow"/>
              </w:rPr>
              <w:t>≤</w:t>
            </w:r>
            <w:r>
              <w:t>color&lt;16.</w:t>
            </w:r>
          </w:p>
          <w:p w14:paraId="39B5FC40" w14:textId="77777777" w:rsidR="005E6131" w:rsidRDefault="005E6131" w:rsidP="001174EF">
            <w:pPr>
              <w:pStyle w:val="NoSpacing"/>
            </w:pPr>
            <w:r>
              <w:t>SCREEN 8:</w:t>
            </w:r>
          </w:p>
          <w:p w14:paraId="159AF9CC" w14:textId="77777777" w:rsidR="005E6131" w:rsidRDefault="005E6131" w:rsidP="001174EF">
            <w:pPr>
              <w:pStyle w:val="NoSpacing"/>
            </w:pPr>
            <w:r>
              <w:t>Constantes, variables, variables matriciales, sus expresiones (de tipo numérico); 0</w:t>
            </w:r>
            <w:r>
              <w:rPr>
                <w:rFonts w:ascii="Arial Narrow" w:hAnsi="Arial Narrow"/>
              </w:rPr>
              <w:t>≤</w:t>
            </w:r>
            <w:r>
              <w:t>color&lt;256.</w:t>
            </w:r>
          </w:p>
          <w:p w14:paraId="756DB2B7" w14:textId="2DD9A320" w:rsidR="005E6131" w:rsidRPr="005E6131" w:rsidRDefault="005E6131" w:rsidP="001174EF">
            <w:pPr>
              <w:pStyle w:val="NoSpacing"/>
            </w:pPr>
            <w:proofErr w:type="spellStart"/>
            <w:r w:rsidRPr="005E6131">
              <w:rPr>
                <w:b/>
              </w:rPr>
              <w:lastRenderedPageBreak/>
              <w:t>Omit</w:t>
            </w:r>
            <w:proofErr w:type="spellEnd"/>
            <w:r w:rsidR="002530B5">
              <w:rPr>
                <w:b/>
              </w:rPr>
              <w:t>.</w:t>
            </w:r>
            <w:r>
              <w:t xml:space="preserve"> Color actual del primer plano.</w:t>
            </w:r>
          </w:p>
        </w:tc>
      </w:tr>
      <w:tr w:rsidR="005E6131" w14:paraId="090A114F" w14:textId="77777777" w:rsidTr="005E6131">
        <w:tc>
          <w:tcPr>
            <w:tcW w:w="2518" w:type="dxa"/>
          </w:tcPr>
          <w:p w14:paraId="74C55C33" w14:textId="77777777" w:rsidR="005E6131" w:rsidRDefault="005E6131" w:rsidP="00134509">
            <w:pPr>
              <w:pStyle w:val="SourceCode"/>
            </w:pPr>
            <w:r>
              <w:t>B, BF</w:t>
            </w:r>
          </w:p>
        </w:tc>
        <w:tc>
          <w:tcPr>
            <w:tcW w:w="2687" w:type="dxa"/>
          </w:tcPr>
          <w:p w14:paraId="526F0B1C" w14:textId="1153C2FE" w:rsidR="005E6131" w:rsidRPr="005E6131" w:rsidRDefault="005E6131" w:rsidP="001174EF">
            <w:pPr>
              <w:pStyle w:val="NoSpacing"/>
            </w:pPr>
            <w:proofErr w:type="spellStart"/>
            <w:r>
              <w:rPr>
                <w:b/>
              </w:rPr>
              <w:t>Omit</w:t>
            </w:r>
            <w:proofErr w:type="spellEnd"/>
            <w:r w:rsidR="002530B5">
              <w:rPr>
                <w:b/>
              </w:rPr>
              <w:t>.</w:t>
            </w:r>
            <w:r>
              <w:rPr>
                <w:b/>
              </w:rPr>
              <w:t xml:space="preserve"> </w:t>
            </w:r>
            <w:r>
              <w:t>Dibuja una línea recta</w:t>
            </w:r>
            <w:r w:rsidR="009B3E08">
              <w:t>.</w:t>
            </w:r>
          </w:p>
        </w:tc>
      </w:tr>
      <w:tr w:rsidR="005E6131" w:rsidRPr="006C625C" w14:paraId="629C2C24" w14:textId="77777777" w:rsidTr="005E6131">
        <w:tc>
          <w:tcPr>
            <w:tcW w:w="2518" w:type="dxa"/>
          </w:tcPr>
          <w:p w14:paraId="6246B8E6" w14:textId="77777777" w:rsidR="005E6131" w:rsidRDefault="005E6131" w:rsidP="00134509">
            <w:pPr>
              <w:pStyle w:val="SourceCode"/>
            </w:pPr>
            <w:r>
              <w:t>Operación lógica</w:t>
            </w:r>
          </w:p>
        </w:tc>
        <w:tc>
          <w:tcPr>
            <w:tcW w:w="2687" w:type="dxa"/>
          </w:tcPr>
          <w:p w14:paraId="4E30280B" w14:textId="26467956" w:rsidR="005E6131" w:rsidRPr="00C216E9" w:rsidRDefault="005E6131" w:rsidP="001174EF">
            <w:pPr>
              <w:pStyle w:val="NoSpacing"/>
              <w:rPr>
                <w:lang w:val="en-US"/>
              </w:rPr>
            </w:pPr>
            <w:r w:rsidRPr="00C216E9">
              <w:rPr>
                <w:b/>
                <w:lang w:val="en-US"/>
              </w:rPr>
              <w:t xml:space="preserve">Cond. </w:t>
            </w:r>
            <w:r w:rsidRPr="00C216E9">
              <w:rPr>
                <w:lang w:val="en-US"/>
              </w:rPr>
              <w:t xml:space="preserve">SCREEN 5 </w:t>
            </w:r>
            <w:r w:rsidR="00987883">
              <w:rPr>
                <w:lang w:val="en-US"/>
              </w:rPr>
              <w:t>a</w:t>
            </w:r>
            <w:r w:rsidRPr="00C216E9">
              <w:rPr>
                <w:lang w:val="en-US"/>
              </w:rPr>
              <w:t xml:space="preserve"> </w:t>
            </w:r>
            <w:r w:rsidR="008C1556">
              <w:rPr>
                <w:lang w:val="en-US"/>
              </w:rPr>
              <w:t>13</w:t>
            </w:r>
            <w:r w:rsidRPr="00C216E9">
              <w:rPr>
                <w:lang w:val="en-US"/>
              </w:rPr>
              <w:t>:</w:t>
            </w:r>
          </w:p>
          <w:p w14:paraId="287D1BB1" w14:textId="77777777" w:rsidR="005E6131" w:rsidRPr="005E6131" w:rsidRDefault="005E6131" w:rsidP="001174EF">
            <w:pPr>
              <w:pStyle w:val="NoSpacing"/>
              <w:rPr>
                <w:lang w:val="en-US"/>
              </w:rPr>
            </w:pPr>
            <w:r w:rsidRPr="005E6131">
              <w:rPr>
                <w:lang w:val="en-US"/>
              </w:rPr>
              <w:t xml:space="preserve">PSET, PRESET, XOR, </w:t>
            </w:r>
            <w:proofErr w:type="gramStart"/>
            <w:r w:rsidRPr="005E6131">
              <w:rPr>
                <w:lang w:val="en-US"/>
              </w:rPr>
              <w:t>OR,</w:t>
            </w:r>
            <w:proofErr w:type="gramEnd"/>
            <w:r w:rsidRPr="005E6131">
              <w:rPr>
                <w:lang w:val="en-US"/>
              </w:rPr>
              <w:t xml:space="preserve"> A</w:t>
            </w:r>
            <w:r>
              <w:rPr>
                <w:lang w:val="en-US"/>
              </w:rPr>
              <w:t>ND.</w:t>
            </w:r>
          </w:p>
        </w:tc>
      </w:tr>
    </w:tbl>
    <w:p w14:paraId="1C564EED" w14:textId="77777777" w:rsidR="005E6131" w:rsidRDefault="005E6131" w:rsidP="005E6131">
      <w:pPr>
        <w:pStyle w:val="Heading3"/>
        <w:rPr>
          <w:lang w:val="en-US"/>
        </w:rPr>
      </w:pPr>
      <w:proofErr w:type="spellStart"/>
      <w:r>
        <w:rPr>
          <w:lang w:val="en-US"/>
        </w:rPr>
        <w:t>Ejemplos</w:t>
      </w:r>
      <w:proofErr w:type="spellEnd"/>
    </w:p>
    <w:p w14:paraId="25D6DC96" w14:textId="185A13EE" w:rsidR="00C216E9" w:rsidRDefault="00C216E9" w:rsidP="00134509">
      <w:pPr>
        <w:pStyle w:val="SourceCode"/>
        <w:rPr>
          <w:lang w:val="en-US"/>
        </w:rPr>
      </w:pPr>
      <w:r>
        <w:rPr>
          <w:lang w:val="en-US"/>
        </w:rPr>
        <w:t>10 CLS</w:t>
      </w:r>
      <w:r w:rsidR="00AB34B7">
        <w:rPr>
          <w:lang w:val="en-US"/>
        </w:rPr>
        <w:br/>
      </w:r>
      <w:r>
        <w:rPr>
          <w:lang w:val="en-US"/>
        </w:rPr>
        <w:t>20 SCREEN 5</w:t>
      </w:r>
      <w:r w:rsidR="00AB34B7">
        <w:rPr>
          <w:lang w:val="en-US"/>
        </w:rPr>
        <w:br/>
      </w:r>
      <w:r>
        <w:rPr>
          <w:lang w:val="en-US"/>
        </w:rPr>
        <w:t>30 LINE (60, 60)-(100,100), 1, B, AND</w:t>
      </w:r>
      <w:r w:rsidR="00AB34B7">
        <w:rPr>
          <w:lang w:val="en-US"/>
        </w:rPr>
        <w:br/>
      </w:r>
      <w:r>
        <w:rPr>
          <w:lang w:val="en-US"/>
        </w:rPr>
        <w:t>40 LINE STEP (-10, -10)-(120, 160), 8, BF</w:t>
      </w:r>
      <w:r w:rsidR="00AB34B7">
        <w:rPr>
          <w:lang w:val="en-US"/>
        </w:rPr>
        <w:br/>
      </w:r>
      <w:r>
        <w:rPr>
          <w:lang w:val="en-US"/>
        </w:rPr>
        <w:t>50 GOTO 50</w:t>
      </w:r>
    </w:p>
    <w:p w14:paraId="3ED9226F" w14:textId="77777777" w:rsidR="00C216E9" w:rsidRDefault="00534800" w:rsidP="00C216E9">
      <w:pPr>
        <w:rPr>
          <w:lang w:val="en-US"/>
        </w:rPr>
      </w:pPr>
      <w:r>
        <w:rPr>
          <w:noProof/>
          <w:lang w:val="en-US"/>
        </w:rPr>
        <mc:AlternateContent>
          <mc:Choice Requires="wpc">
            <w:drawing>
              <wp:inline distT="0" distB="0" distL="0" distR="0" wp14:anchorId="38C02034" wp14:editId="75491818">
                <wp:extent cx="3168015" cy="1900555"/>
                <wp:effectExtent l="0" t="0" r="0" b="0"/>
                <wp:docPr id="366" name="Lienzo 366"/>
                <wp:cNvGraphicFramePr>
                  <a:graphicFrameLocks xmlns:a="http://schemas.openxmlformats.org/drawingml/2006/main" noChangeAspect="1" noMove="1" noResize="1"/>
                </wp:cNvGraphicFramePr>
                <a:graphic xmlns:a="http://schemas.openxmlformats.org/drawingml/2006/main">
                  <a:graphicData uri="http://schemas.microsoft.com/office/word/2010/wordprocessingCanvas">
                    <wpc:wpc>
                      <wpc:bg>
                        <a:noFill/>
                      </wpc:bg>
                      <wpc:whole/>
                      <wps:wsp>
                        <wps:cNvPr id="584" name="Rectangle 367"/>
                        <wps:cNvSpPr>
                          <a:spLocks noChangeArrowheads="1"/>
                        </wps:cNvSpPr>
                        <wps:spPr bwMode="auto">
                          <a:xfrm>
                            <a:off x="266641" y="200614"/>
                            <a:ext cx="1471367" cy="1002191"/>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585" name="Rectangle 368"/>
                        <wps:cNvSpPr>
                          <a:spLocks noChangeArrowheads="1"/>
                        </wps:cNvSpPr>
                        <wps:spPr bwMode="auto">
                          <a:xfrm>
                            <a:off x="458042" y="399908"/>
                            <a:ext cx="315481" cy="266166"/>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586" name="Rectangle 369"/>
                        <wps:cNvSpPr>
                          <a:spLocks noChangeArrowheads="1"/>
                        </wps:cNvSpPr>
                        <wps:spPr bwMode="auto">
                          <a:xfrm>
                            <a:off x="636243" y="578965"/>
                            <a:ext cx="233201" cy="344916"/>
                          </a:xfrm>
                          <a:prstGeom prst="rect">
                            <a:avLst/>
                          </a:prstGeom>
                          <a:solidFill>
                            <a:schemeClr val="accent6">
                              <a:lumMod val="100000"/>
                              <a:lumOff val="0"/>
                            </a:schemeClr>
                          </a:solidFill>
                          <a:ln w="9525">
                            <a:solidFill>
                              <a:schemeClr val="accent6">
                                <a:lumMod val="100000"/>
                                <a:lumOff val="0"/>
                              </a:schemeClr>
                            </a:solidFill>
                            <a:miter lim="800000"/>
                            <a:headEnd/>
                            <a:tailEnd/>
                          </a:ln>
                        </wps:spPr>
                        <wps:bodyPr rot="0" vert="horz" wrap="square" lIns="91440" tIns="45720" rIns="91440" bIns="45720" anchor="t" anchorCtr="0" upright="1">
                          <a:noAutofit/>
                        </wps:bodyPr>
                      </wps:wsp>
                    </wpc:wpc>
                  </a:graphicData>
                </a:graphic>
              </wp:inline>
            </w:drawing>
          </mc:Choice>
          <mc:Fallback>
            <w:pict>
              <v:group w14:anchorId="05CF3034" id="Lienzo 366" o:spid="_x0000_s1026" editas="canvas" style="width:249.45pt;height:149.65pt;mso-position-horizontal-relative:char;mso-position-vertical-relative:line" coordsize="31680,190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">
                <v:shape id="_x0000_s1027" type="#_x0000_t75" style="position:absolute;width:31680;height:19005;visibility:visible;mso-wrap-style:square">
                  <v:fill o:detectmouseclick="t"/>
                  <v:path o:connecttype="none"/>
                </v:shape>
                <v:rect id="Rectangle 367" o:spid="_x0000_s1028" style="position:absolute;left:2666;top:2006;width:14714;height:100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"/>
                <v:rect id="Rectangle 368" o:spid="_x0000_s1029" style="position:absolute;left:4580;top:3999;width:3155;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"/>
                <v:rect id="Rectangle 369" o:spid="_x0000_s1030" style="position:absolute;left:6362;top:5789;width:2332;height:34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" fillcolor="#70ad47 [3209]" strokecolor="#70ad47 [3209]"/>
                <w10:anchorlock/>
              </v:group>
            </w:pict>
          </mc:Fallback>
        </mc:AlternateContent>
      </w:r>
    </w:p>
    <w:p w14:paraId="2B0AE227" w14:textId="77777777" w:rsidR="00C216E9" w:rsidRDefault="00C216E9" w:rsidP="00C216E9">
      <w:pPr>
        <w:rPr>
          <w:highlight w:val="yellow"/>
          <w:lang w:val="en-US"/>
        </w:rPr>
      </w:pPr>
      <w:r>
        <w:rPr>
          <w:highlight w:val="yellow"/>
          <w:lang w:val="en-US"/>
        </w:rPr>
        <w:br w:type="page"/>
      </w:r>
    </w:p>
    <w:p w14:paraId="5B92C63C" w14:textId="33EFEE6D" w:rsidR="00C216E9" w:rsidRDefault="00C216E9" w:rsidP="00AC2E0C">
      <w:pPr>
        <w:pStyle w:val="BASICTitulo3"/>
        <w:rPr>
          <w:lang w:val="en-US"/>
        </w:rPr>
      </w:pPr>
      <w:bookmarkStart w:id="148" w:name="_Toc71113381"/>
      <w:r>
        <w:rPr>
          <w:lang w:val="en-US"/>
        </w:rPr>
        <w:lastRenderedPageBreak/>
        <w:t>LINE INPUT</w:t>
      </w:r>
      <w:bookmarkEnd w:id="148"/>
      <w:r w:rsidR="00E82CAC">
        <w:rPr>
          <w:lang w:val="en-US"/>
        </w:rPr>
        <w:fldChar w:fldCharType="begin"/>
      </w:r>
      <w:r w:rsidR="00E82CAC">
        <w:instrText xml:space="preserve"> XE "</w:instrText>
      </w:r>
      <w:r w:rsidR="00E82CAC" w:rsidRPr="0006022C">
        <w:rPr>
          <w:lang w:val="en-US"/>
        </w:rPr>
        <w:instrText>LINE INPUT</w:instrText>
      </w:r>
      <w:r w:rsidR="00E82CAC">
        <w:instrText xml:space="preserve">" </w:instrText>
      </w:r>
      <w:r w:rsidR="00E82CAC">
        <w:rPr>
          <w:lang w:val="en-US"/>
        </w:rPr>
        <w:fldChar w:fldCharType="end"/>
      </w:r>
    </w:p>
    <w:p w14:paraId="28CBE45C" w14:textId="77777777" w:rsidR="00C216E9" w:rsidRDefault="00C216E9" w:rsidP="00DF7BBE">
      <w:pPr>
        <w:pStyle w:val="NoSpacing"/>
      </w:pPr>
      <w:r w:rsidRPr="00C216E9">
        <w:t>Da entrada desde el t</w:t>
      </w:r>
      <w:r>
        <w:t>eclado a una cadena de hasta 254 caracteres, en forma de variable de cadena.</w:t>
      </w:r>
    </w:p>
    <w:p w14:paraId="31045ADD" w14:textId="1DB32C42" w:rsidR="00C216E9" w:rsidRDefault="00C216E9" w:rsidP="00DF7BBE">
      <w:pPr>
        <w:pStyle w:val="NoSpacing"/>
      </w:pPr>
      <w:r w:rsidRPr="00C216E9">
        <w:t xml:space="preserve">Considera los códigos </w:t>
      </w:r>
      <w:r w:rsidR="007820E0">
        <w:t>ASCII 13 (</w:t>
      </w:r>
      <w:r w:rsidR="009B3E08">
        <w:t>ENTER</w:t>
      </w:r>
      <w:r w:rsidR="007820E0">
        <w:t>)</w:t>
      </w:r>
      <w:r>
        <w:t xml:space="preserve"> como separación del dato, y asigna una cadena de caracteres introducida por el teclado a una variable. Cuando en una cadena de caracteres se incluye una coma, la asigna como un car</w:t>
      </w:r>
      <w:r w:rsidR="00F44BF4">
        <w:t>á</w:t>
      </w:r>
      <w:r>
        <w:t>cter más de la cadena.</w:t>
      </w:r>
    </w:p>
    <w:p w14:paraId="0F1EA808" w14:textId="77777777" w:rsidR="00DF7BBE" w:rsidRDefault="005432E9" w:rsidP="00DF7BBE">
      <w:pPr>
        <w:pStyle w:val="Heading3"/>
      </w:pPr>
      <w:r>
        <w:t>Versión</w:t>
      </w:r>
    </w:p>
    <w:p w14:paraId="2620E2EB" w14:textId="06358B19" w:rsidR="00DF7BBE" w:rsidRPr="00DA3566" w:rsidRDefault="00DF7BBE" w:rsidP="00DF7BBE">
      <w:pPr>
        <w:pStyle w:val="NoSpacing"/>
      </w:pPr>
      <w:r w:rsidRPr="00DA3566">
        <w:t xml:space="preserve">MSX, MSX2, MSX2+, </w:t>
      </w:r>
      <w:proofErr w:type="spellStart"/>
      <w:r w:rsidR="00F15074" w:rsidRPr="00DA3566">
        <w:t>MSXturboR</w:t>
      </w:r>
      <w:proofErr w:type="spellEnd"/>
      <w:r w:rsidRPr="00DA3566">
        <w:t xml:space="preserve">, </w:t>
      </w:r>
      <w:r w:rsidR="00324806" w:rsidRPr="00DA3566">
        <w:t>MSXVR</w:t>
      </w:r>
    </w:p>
    <w:p w14:paraId="56AE2B0F" w14:textId="77777777" w:rsidR="00C216E9" w:rsidRDefault="00DF7BBE" w:rsidP="00DF7BBE">
      <w:pPr>
        <w:pStyle w:val="Heading3"/>
      </w:pPr>
      <w:r>
        <w:t>Formato</w:t>
      </w:r>
    </w:p>
    <w:p w14:paraId="72B6C88B" w14:textId="77777777" w:rsidR="00C216E9" w:rsidRDefault="00C216E9" w:rsidP="00134509">
      <w:pPr>
        <w:pStyle w:val="SourceCode"/>
      </w:pPr>
      <w:r w:rsidRPr="00C216E9">
        <w:t>LINE INPUT</w:t>
      </w:r>
      <w:r w:rsidR="00CC6EE0" w:rsidRPr="00854C1F">
        <w:rPr>
          <w:lang w:val="en-US"/>
        </w:rPr>
        <w:fldChar w:fldCharType="begin"/>
      </w:r>
      <w:r w:rsidRPr="00C216E9">
        <w:instrText xml:space="preserve"> XE "LINE INPUT" </w:instrText>
      </w:r>
      <w:r w:rsidR="00CC6EE0" w:rsidRPr="00854C1F">
        <w:rPr>
          <w:lang w:val="en-US"/>
        </w:rPr>
        <w:fldChar w:fldCharType="end"/>
      </w:r>
      <w:r w:rsidRPr="00C216E9">
        <w:t xml:space="preserve"> ["</w:t>
      </w:r>
      <w:r w:rsidR="00DF7BBE">
        <w:t>sentencia de comentarios para la introducción de datos</w:t>
      </w:r>
      <w:r w:rsidRPr="00C216E9">
        <w:t>";]variable</w:t>
      </w:r>
    </w:p>
    <w:p w14:paraId="6938847D" w14:textId="77777777" w:rsidR="00DF7BBE" w:rsidRDefault="00DF7BBE" w:rsidP="00DF7BBE">
      <w:pPr>
        <w:pStyle w:val="Heading3"/>
      </w:pPr>
      <w:r>
        <w:t>Parámetros</w:t>
      </w:r>
    </w:p>
    <w:tbl>
      <w:tblPr>
        <w:tblW w:w="0" w:type="auto"/>
        <w:tblLook w:val="04A0" w:firstRow="1" w:lastRow="0" w:firstColumn="1" w:lastColumn="0" w:noHBand="0" w:noVBand="1"/>
      </w:tblPr>
      <w:tblGrid>
        <w:gridCol w:w="2602"/>
        <w:gridCol w:w="2603"/>
      </w:tblGrid>
      <w:tr w:rsidR="00DF7BBE" w14:paraId="2E21F07D" w14:textId="77777777" w:rsidTr="00DF7BBE">
        <w:tc>
          <w:tcPr>
            <w:tcW w:w="2602" w:type="dxa"/>
          </w:tcPr>
          <w:p w14:paraId="383FA353" w14:textId="77777777" w:rsidR="00DF7BBE" w:rsidRDefault="00DF7BBE" w:rsidP="00134509">
            <w:pPr>
              <w:pStyle w:val="SourceCode"/>
            </w:pPr>
            <w:r>
              <w:t>Sentencia de comentario</w:t>
            </w:r>
          </w:p>
        </w:tc>
        <w:tc>
          <w:tcPr>
            <w:tcW w:w="2603" w:type="dxa"/>
          </w:tcPr>
          <w:p w14:paraId="7C6980EA" w14:textId="77777777" w:rsidR="00DF7BBE" w:rsidRDefault="00DF7BBE" w:rsidP="001174EF">
            <w:pPr>
              <w:pStyle w:val="NoSpacing"/>
            </w:pPr>
            <w:r w:rsidRPr="00DF7BBE">
              <w:rPr>
                <w:b/>
              </w:rPr>
              <w:t>Cond.</w:t>
            </w:r>
            <w:r>
              <w:t xml:space="preserve"> Constantes de cadena.</w:t>
            </w:r>
          </w:p>
          <w:p w14:paraId="76838212" w14:textId="556C3EDF" w:rsidR="00DF7BBE" w:rsidRPr="00DF7BBE" w:rsidRDefault="00DF7BBE" w:rsidP="001174EF">
            <w:pPr>
              <w:pStyle w:val="NoSpacing"/>
            </w:pPr>
            <w:proofErr w:type="spellStart"/>
            <w:r w:rsidRPr="00DF7BBE">
              <w:rPr>
                <w:b/>
              </w:rPr>
              <w:t>Omit</w:t>
            </w:r>
            <w:proofErr w:type="spellEnd"/>
            <w:r w:rsidR="002530B5">
              <w:rPr>
                <w:b/>
              </w:rPr>
              <w:t>.</w:t>
            </w:r>
            <w:r>
              <w:t xml:space="preserve"> Presenta en pantalla s</w:t>
            </w:r>
            <w:r w:rsidR="009B3E08">
              <w:t>o</w:t>
            </w:r>
            <w:r>
              <w:t xml:space="preserve">lo el signo de interrogación </w:t>
            </w:r>
            <w:r w:rsidR="007B0A3A">
              <w:t>"</w:t>
            </w:r>
            <w:r>
              <w:t>?</w:t>
            </w:r>
            <w:r w:rsidR="007B0A3A">
              <w:t>"</w:t>
            </w:r>
            <w:r>
              <w:t>, sin sentencia de petición de entrada.</w:t>
            </w:r>
          </w:p>
        </w:tc>
      </w:tr>
      <w:tr w:rsidR="00DF7BBE" w14:paraId="59935F57" w14:textId="77777777" w:rsidTr="00DF7BBE">
        <w:tc>
          <w:tcPr>
            <w:tcW w:w="2602" w:type="dxa"/>
          </w:tcPr>
          <w:p w14:paraId="6713C04D" w14:textId="77777777" w:rsidR="00DF7BBE" w:rsidRDefault="00DF7BBE" w:rsidP="00134509">
            <w:pPr>
              <w:pStyle w:val="SourceCode"/>
            </w:pPr>
            <w:r>
              <w:t>Variable</w:t>
            </w:r>
          </w:p>
        </w:tc>
        <w:tc>
          <w:tcPr>
            <w:tcW w:w="2603" w:type="dxa"/>
          </w:tcPr>
          <w:p w14:paraId="7BC54274" w14:textId="77777777" w:rsidR="00DF7BBE" w:rsidRDefault="00DF7BBE" w:rsidP="001174EF">
            <w:pPr>
              <w:pStyle w:val="NoSpacing"/>
            </w:pPr>
            <w:r w:rsidRPr="00DF7BBE">
              <w:rPr>
                <w:b/>
              </w:rPr>
              <w:t>Cond.</w:t>
            </w:r>
            <w:r>
              <w:t xml:space="preserve"> Variables, variables de matriz, (de cadena).</w:t>
            </w:r>
          </w:p>
        </w:tc>
      </w:tr>
    </w:tbl>
    <w:p w14:paraId="4E607177" w14:textId="77777777" w:rsidR="00C216E9" w:rsidRDefault="00DF7BBE" w:rsidP="00DF7BBE">
      <w:pPr>
        <w:pStyle w:val="Heading3"/>
      </w:pPr>
      <w:r>
        <w:t>Ejemplos</w:t>
      </w:r>
    </w:p>
    <w:p w14:paraId="75D36C58" w14:textId="4C98BBDE" w:rsidR="00DF7BBE" w:rsidRDefault="00DF7BBE" w:rsidP="00134509">
      <w:pPr>
        <w:pStyle w:val="SourceCode"/>
        <w:rPr>
          <w:lang w:val="en-US"/>
        </w:rPr>
      </w:pPr>
      <w:r w:rsidRPr="00DA3566">
        <w:t>10 CLS</w:t>
      </w:r>
      <w:r w:rsidR="00AB34B7" w:rsidRPr="00DA3566">
        <w:br/>
      </w:r>
      <w:r w:rsidRPr="00DA3566">
        <w:t xml:space="preserve">20 LINE INPUT </w:t>
      </w:r>
      <w:r w:rsidR="007B0A3A" w:rsidRPr="00DA3566">
        <w:t>"</w:t>
      </w:r>
      <w:r w:rsidRPr="00DA3566">
        <w:t>NOMBRE, TEL</w:t>
      </w:r>
      <w:r w:rsidR="00AB34B7" w:rsidRPr="00DA3566">
        <w:t>E</w:t>
      </w:r>
      <w:r w:rsidRPr="00DA3566">
        <w:t>FONO?</w:t>
      </w:r>
      <w:r w:rsidR="007B0A3A" w:rsidRPr="00DA3566">
        <w:t>"</w:t>
      </w:r>
      <w:r w:rsidRPr="00DA3566">
        <w:t>;N$</w:t>
      </w:r>
      <w:r w:rsidR="00AB34B7" w:rsidRPr="00DA3566">
        <w:br/>
      </w:r>
      <w:r w:rsidRPr="00DA3566">
        <w:t>30 PRINT N$</w:t>
      </w:r>
      <w:r w:rsidR="00AB34B7" w:rsidRPr="00DA3566">
        <w:br/>
      </w:r>
      <w:r w:rsidRPr="00DA3566">
        <w:t>RUN</w:t>
      </w:r>
      <w:r w:rsidR="00AB34B7" w:rsidRPr="00DA3566">
        <w:br/>
      </w:r>
      <w:r w:rsidRPr="00DA3566">
        <w:t>NOMBRE, TEL</w:t>
      </w:r>
      <w:r w:rsidR="00AB34B7" w:rsidRPr="00DA3566">
        <w:t>E</w:t>
      </w:r>
      <w:r w:rsidRPr="00DA3566">
        <w:t xml:space="preserve">FONO? </w:t>
      </w:r>
      <w:r>
        <w:rPr>
          <w:lang w:val="en-US"/>
        </w:rPr>
        <w:t xml:space="preserve">PEDRO, </w:t>
      </w:r>
      <w:r w:rsidR="009B3E08">
        <w:rPr>
          <w:lang w:val="en-US"/>
        </w:rPr>
        <w:t>3</w:t>
      </w:r>
      <w:r>
        <w:rPr>
          <w:lang w:val="en-US"/>
        </w:rPr>
        <w:t>55</w:t>
      </w:r>
      <w:r w:rsidR="009B3E08">
        <w:rPr>
          <w:lang w:val="en-US"/>
        </w:rPr>
        <w:t>3</w:t>
      </w:r>
      <w:r>
        <w:rPr>
          <w:lang w:val="en-US"/>
        </w:rPr>
        <w:t>38</w:t>
      </w:r>
      <w:r w:rsidR="009B3E08">
        <w:rPr>
          <w:lang w:val="en-US"/>
        </w:rPr>
        <w:t>3</w:t>
      </w:r>
      <w:r>
        <w:rPr>
          <w:lang w:val="en-US"/>
        </w:rPr>
        <w:t>57</w:t>
      </w:r>
      <w:r w:rsidR="00AB34B7">
        <w:rPr>
          <w:lang w:val="en-US"/>
        </w:rPr>
        <w:br/>
      </w:r>
      <w:r w:rsidR="009B3E08">
        <w:rPr>
          <w:lang w:val="en-US"/>
        </w:rPr>
        <w:t>PEDRO</w:t>
      </w:r>
      <w:r>
        <w:rPr>
          <w:lang w:val="en-US"/>
        </w:rPr>
        <w:t xml:space="preserve">, </w:t>
      </w:r>
      <w:r w:rsidR="009B3E08">
        <w:rPr>
          <w:lang w:val="en-US"/>
        </w:rPr>
        <w:t>3</w:t>
      </w:r>
      <w:r>
        <w:rPr>
          <w:lang w:val="en-US"/>
        </w:rPr>
        <w:t>55</w:t>
      </w:r>
      <w:r w:rsidR="009B3E08">
        <w:rPr>
          <w:lang w:val="en-US"/>
        </w:rPr>
        <w:t>33</w:t>
      </w:r>
      <w:r>
        <w:rPr>
          <w:lang w:val="en-US"/>
        </w:rPr>
        <w:t>8</w:t>
      </w:r>
      <w:r w:rsidR="009B3E08">
        <w:rPr>
          <w:lang w:val="en-US"/>
        </w:rPr>
        <w:t>3</w:t>
      </w:r>
      <w:r>
        <w:rPr>
          <w:lang w:val="en-US"/>
        </w:rPr>
        <w:t>57</w:t>
      </w:r>
    </w:p>
    <w:p w14:paraId="4AF0583D" w14:textId="77777777" w:rsidR="00DF7BBE" w:rsidRPr="00DF7BBE" w:rsidRDefault="00DF7BBE" w:rsidP="00DF7BBE">
      <w:pPr>
        <w:rPr>
          <w:rFonts w:ascii="Courier New" w:eastAsiaTheme="majorEastAsia" w:hAnsi="Courier New" w:cstheme="majorBidi"/>
          <w:color w:val="767171" w:themeColor="background2" w:themeShade="80"/>
          <w:sz w:val="14"/>
          <w:szCs w:val="56"/>
          <w:lang w:val="en-US"/>
        </w:rPr>
      </w:pPr>
      <w:r>
        <w:rPr>
          <w:lang w:val="en-US"/>
        </w:rPr>
        <w:br w:type="page"/>
      </w:r>
    </w:p>
    <w:p w14:paraId="01760823" w14:textId="44A0EB4A" w:rsidR="00DF7BBE" w:rsidRDefault="00DF7BBE" w:rsidP="00AC2E0C">
      <w:pPr>
        <w:pStyle w:val="BASICTitulo3"/>
        <w:rPr>
          <w:lang w:val="en-US"/>
        </w:rPr>
      </w:pPr>
      <w:bookmarkStart w:id="149" w:name="_Toc71113382"/>
      <w:r>
        <w:rPr>
          <w:lang w:val="en-US"/>
        </w:rPr>
        <w:lastRenderedPageBreak/>
        <w:t>LINE INPUT #</w:t>
      </w:r>
      <w:bookmarkEnd w:id="149"/>
      <w:r w:rsidR="00E82CAC">
        <w:rPr>
          <w:lang w:val="en-US"/>
        </w:rPr>
        <w:fldChar w:fldCharType="begin"/>
      </w:r>
      <w:r w:rsidR="00E82CAC">
        <w:instrText xml:space="preserve"> XE "</w:instrText>
      </w:r>
      <w:r w:rsidR="00E82CAC" w:rsidRPr="009A4270">
        <w:rPr>
          <w:lang w:val="en-US"/>
        </w:rPr>
        <w:instrText>LINE INPUT #</w:instrText>
      </w:r>
      <w:r w:rsidR="00E82CAC">
        <w:instrText xml:space="preserve">" </w:instrText>
      </w:r>
      <w:r w:rsidR="00E82CAC">
        <w:rPr>
          <w:lang w:val="en-US"/>
        </w:rPr>
        <w:fldChar w:fldCharType="end"/>
      </w:r>
    </w:p>
    <w:p w14:paraId="2822D060" w14:textId="479A540B" w:rsidR="00DF7BBE" w:rsidRDefault="00DF7BBE" w:rsidP="0021584F">
      <w:pPr>
        <w:pStyle w:val="NoSpacing"/>
      </w:pPr>
      <w:r w:rsidRPr="00DF7BBE">
        <w:t>Lee de un fichero u</w:t>
      </w:r>
      <w:r>
        <w:t>na cadena de hasta 254 caracteres y la asigna a una variable de cadena.</w:t>
      </w:r>
    </w:p>
    <w:p w14:paraId="5AA0CC6A" w14:textId="48CDF53A" w:rsidR="00DF7BBE" w:rsidRDefault="00DF7BBE" w:rsidP="0021584F">
      <w:pPr>
        <w:pStyle w:val="NoSpacing"/>
      </w:pPr>
      <w:r>
        <w:t>Lee datos de cadena de un fichero, pero no considera los códigos de la coma, el espacio y el cambio de línea como signos de separación de los datos, lo cual la diferencia</w:t>
      </w:r>
      <w:r w:rsidR="0021584F">
        <w:t xml:space="preserve"> de la instrucción INPUT#: asigna las cadenas de caracteres que incluyen tales elementos a una variable, en forma de datos alfanuméricos. </w:t>
      </w:r>
      <w:r w:rsidR="0021584F" w:rsidRPr="0021584F">
        <w:t>S</w:t>
      </w:r>
      <w:r w:rsidR="009B3E08">
        <w:t>o</w:t>
      </w:r>
      <w:r w:rsidR="0021584F" w:rsidRPr="0021584F">
        <w:t>lo considera signo de separación de los datos al c</w:t>
      </w:r>
      <w:r w:rsidR="0021584F">
        <w:t xml:space="preserve">ódigo </w:t>
      </w:r>
      <w:r w:rsidR="007820E0">
        <w:t>ASCII 13 (</w:t>
      </w:r>
      <w:r w:rsidR="009B3E08">
        <w:t>ENTER</w:t>
      </w:r>
      <w:r w:rsidR="007820E0">
        <w:t>)</w:t>
      </w:r>
      <w:r w:rsidR="0021584F">
        <w:t>.</w:t>
      </w:r>
    </w:p>
    <w:p w14:paraId="65CEE62B" w14:textId="77777777" w:rsidR="0021584F" w:rsidRDefault="005432E9" w:rsidP="0021584F">
      <w:pPr>
        <w:pStyle w:val="Heading3"/>
      </w:pPr>
      <w:r>
        <w:t>Versión</w:t>
      </w:r>
    </w:p>
    <w:p w14:paraId="4D60F81B" w14:textId="7CEA758B" w:rsidR="0021584F" w:rsidRPr="00DA3566" w:rsidRDefault="0021584F" w:rsidP="0021584F">
      <w:pPr>
        <w:pStyle w:val="NoSpacing"/>
      </w:pPr>
      <w:r w:rsidRPr="00DA3566">
        <w:t xml:space="preserve">MSX, MSX2, MSX2+, </w:t>
      </w:r>
      <w:proofErr w:type="spellStart"/>
      <w:r w:rsidR="00F15074" w:rsidRPr="00DA3566">
        <w:t>MSXturboR</w:t>
      </w:r>
      <w:proofErr w:type="spellEnd"/>
      <w:r w:rsidRPr="00DA3566">
        <w:t xml:space="preserve">, </w:t>
      </w:r>
      <w:r w:rsidR="00324806" w:rsidRPr="00DA3566">
        <w:t>MSXVR</w:t>
      </w:r>
    </w:p>
    <w:p w14:paraId="1C1B00A6" w14:textId="77777777" w:rsidR="0021584F" w:rsidRPr="00DA3566" w:rsidRDefault="0021584F" w:rsidP="0021584F">
      <w:pPr>
        <w:pStyle w:val="Heading3"/>
      </w:pPr>
      <w:r w:rsidRPr="00DA3566">
        <w:t>Formato</w:t>
      </w:r>
    </w:p>
    <w:p w14:paraId="52F495CD" w14:textId="77777777" w:rsidR="00DF7BBE" w:rsidRDefault="00DF7BBE" w:rsidP="00134509">
      <w:pPr>
        <w:pStyle w:val="SourceCode"/>
      </w:pPr>
      <w:r w:rsidRPr="0021584F">
        <w:t>LINE INPUT</w:t>
      </w:r>
      <w:r w:rsidR="00CC6EE0" w:rsidRPr="00854C1F">
        <w:rPr>
          <w:lang w:val="en-US"/>
        </w:rPr>
        <w:fldChar w:fldCharType="begin"/>
      </w:r>
      <w:r w:rsidRPr="0021584F">
        <w:instrText xml:space="preserve"> XE "LINE INPUT" </w:instrText>
      </w:r>
      <w:r w:rsidR="00CC6EE0" w:rsidRPr="00854C1F">
        <w:rPr>
          <w:lang w:val="en-US"/>
        </w:rPr>
        <w:fldChar w:fldCharType="end"/>
      </w:r>
      <w:r w:rsidRPr="0021584F">
        <w:t xml:space="preserve"> # </w:t>
      </w:r>
      <w:r w:rsidR="0021584F" w:rsidRPr="0021584F">
        <w:t>número de fichero</w:t>
      </w:r>
      <w:r w:rsidRPr="0021584F">
        <w:t xml:space="preserve">, </w:t>
      </w:r>
      <w:r w:rsidR="0021584F" w:rsidRPr="0021584F">
        <w:t>v</w:t>
      </w:r>
      <w:r w:rsidR="0021584F">
        <w:t>ariable</w:t>
      </w:r>
    </w:p>
    <w:p w14:paraId="0C23CDD7" w14:textId="77777777" w:rsidR="0021584F" w:rsidRDefault="0021584F" w:rsidP="0021584F">
      <w:pPr>
        <w:pStyle w:val="Heading3"/>
      </w:pPr>
      <w:r>
        <w:t>Parámetros</w:t>
      </w:r>
    </w:p>
    <w:tbl>
      <w:tblPr>
        <w:tblW w:w="0" w:type="auto"/>
        <w:tblLook w:val="04A0" w:firstRow="1" w:lastRow="0" w:firstColumn="1" w:lastColumn="0" w:noHBand="0" w:noVBand="1"/>
      </w:tblPr>
      <w:tblGrid>
        <w:gridCol w:w="1701"/>
        <w:gridCol w:w="3288"/>
      </w:tblGrid>
      <w:tr w:rsidR="0021584F" w14:paraId="116D23F2" w14:textId="77777777" w:rsidTr="009B3E08">
        <w:tc>
          <w:tcPr>
            <w:tcW w:w="1701" w:type="dxa"/>
          </w:tcPr>
          <w:p w14:paraId="549C67F4" w14:textId="77777777" w:rsidR="0021584F" w:rsidRDefault="0021584F" w:rsidP="00134509">
            <w:pPr>
              <w:pStyle w:val="SourceCode"/>
            </w:pPr>
            <w:r>
              <w:t>Número de fichero</w:t>
            </w:r>
          </w:p>
        </w:tc>
        <w:tc>
          <w:tcPr>
            <w:tcW w:w="3288" w:type="dxa"/>
          </w:tcPr>
          <w:p w14:paraId="0F4CD3FC" w14:textId="77777777" w:rsidR="0021584F" w:rsidRDefault="0021584F" w:rsidP="001174EF">
            <w:pPr>
              <w:pStyle w:val="NoSpacing"/>
              <w:spacing w:before="0"/>
            </w:pPr>
            <w:r w:rsidRPr="0021584F">
              <w:rPr>
                <w:b/>
              </w:rPr>
              <w:t>Cond.</w:t>
            </w:r>
            <w:r>
              <w:t xml:space="preserve"> Constantes, variables, variables de matriz, sus expresiones (de tipo entero); 1</w:t>
            </w:r>
            <w:r>
              <w:rPr>
                <w:rFonts w:ascii="Arial Narrow" w:hAnsi="Arial Narrow"/>
              </w:rPr>
              <w:t>≤</w:t>
            </w:r>
            <w:r>
              <w:t xml:space="preserve">número de </w:t>
            </w:r>
            <w:proofErr w:type="spellStart"/>
            <w:r>
              <w:t>fichero</w:t>
            </w:r>
            <w:r>
              <w:rPr>
                <w:rFonts w:ascii="Arial Narrow" w:hAnsi="Arial Narrow"/>
              </w:rPr>
              <w:t>≤</w:t>
            </w:r>
            <w:r>
              <w:t>número</w:t>
            </w:r>
            <w:proofErr w:type="spellEnd"/>
            <w:r>
              <w:t xml:space="preserve"> especificado en la instrucción MAXFILES.</w:t>
            </w:r>
          </w:p>
        </w:tc>
      </w:tr>
      <w:tr w:rsidR="0021584F" w14:paraId="784241BC" w14:textId="77777777" w:rsidTr="009B3E08">
        <w:tc>
          <w:tcPr>
            <w:tcW w:w="1701" w:type="dxa"/>
          </w:tcPr>
          <w:p w14:paraId="2308B3A3" w14:textId="77777777" w:rsidR="0021584F" w:rsidRDefault="0021584F" w:rsidP="00134509">
            <w:pPr>
              <w:pStyle w:val="SourceCode"/>
            </w:pPr>
            <w:r>
              <w:t>Variables</w:t>
            </w:r>
          </w:p>
        </w:tc>
        <w:tc>
          <w:tcPr>
            <w:tcW w:w="3288" w:type="dxa"/>
          </w:tcPr>
          <w:p w14:paraId="1FE03AF3" w14:textId="77777777" w:rsidR="0021584F" w:rsidRDefault="0021584F" w:rsidP="001174EF">
            <w:pPr>
              <w:pStyle w:val="NoSpacing"/>
              <w:spacing w:before="0"/>
            </w:pPr>
            <w:r w:rsidRPr="0021584F">
              <w:rPr>
                <w:b/>
              </w:rPr>
              <w:t>Cond.</w:t>
            </w:r>
            <w:r>
              <w:t xml:space="preserve"> Variables y variables de matriz alfanuméricas.</w:t>
            </w:r>
          </w:p>
        </w:tc>
      </w:tr>
    </w:tbl>
    <w:p w14:paraId="670FCE51" w14:textId="77777777" w:rsidR="00DF7BBE" w:rsidRPr="00DA3566" w:rsidRDefault="0021584F" w:rsidP="0021584F">
      <w:pPr>
        <w:pStyle w:val="Heading3"/>
      </w:pPr>
      <w:r w:rsidRPr="00DA3566">
        <w:t>Ejemplos</w:t>
      </w:r>
    </w:p>
    <w:p w14:paraId="28572CD5" w14:textId="77777777" w:rsidR="009B3E08" w:rsidRDefault="009B3E08" w:rsidP="009B3E08">
      <w:pPr>
        <w:pStyle w:val="NoSpacing"/>
      </w:pPr>
      <w:r>
        <w:t>Imaginemos que se prepara con una serie de datos un fichero de nombre DATA mediante el procedimiento siguiente:</w:t>
      </w:r>
    </w:p>
    <w:p w14:paraId="31E27600" w14:textId="1C02FB41" w:rsidR="00837F66" w:rsidRPr="00795028" w:rsidRDefault="0021584F" w:rsidP="00134509">
      <w:pPr>
        <w:pStyle w:val="SourceCode"/>
        <w:rPr>
          <w:lang w:val="en-US"/>
        </w:rPr>
      </w:pPr>
      <w:r w:rsidRPr="0021584F">
        <w:rPr>
          <w:lang w:val="en-US"/>
        </w:rPr>
        <w:t>P</w:t>
      </w:r>
      <w:r>
        <w:rPr>
          <w:lang w:val="en-US"/>
        </w:rPr>
        <w:t xml:space="preserve">RINT #1, </w:t>
      </w:r>
      <w:r w:rsidR="007B0A3A">
        <w:rPr>
          <w:lang w:val="en-US"/>
        </w:rPr>
        <w:t>"</w:t>
      </w:r>
      <w:r>
        <w:rPr>
          <w:lang w:val="en-US"/>
        </w:rPr>
        <w:t>ABC</w:t>
      </w:r>
      <w:r w:rsidR="007B0A3A">
        <w:rPr>
          <w:lang w:val="en-US"/>
        </w:rPr>
        <w:t>"</w:t>
      </w:r>
      <w:r w:rsidR="00837F66">
        <w:rPr>
          <w:lang w:val="en-US"/>
        </w:rPr>
        <w:t xml:space="preserve"> </w:t>
      </w:r>
      <w:r>
        <w:rPr>
          <w:lang w:val="en-US"/>
        </w:rPr>
        <w:t>;</w:t>
      </w:r>
      <w:r w:rsidR="00837F66">
        <w:rPr>
          <w:lang w:val="en-US"/>
        </w:rPr>
        <w:t xml:space="preserve"> </w:t>
      </w:r>
      <w:r w:rsidR="007B0A3A">
        <w:rPr>
          <w:lang w:val="en-US"/>
        </w:rPr>
        <w:t>"</w:t>
      </w:r>
      <w:r w:rsidR="00837F66">
        <w:rPr>
          <w:lang w:val="en-US"/>
        </w:rPr>
        <w:t xml:space="preserve"> </w:t>
      </w:r>
      <w:r>
        <w:rPr>
          <w:lang w:val="en-US"/>
        </w:rPr>
        <w:t>,</w:t>
      </w:r>
      <w:r w:rsidR="00837F66">
        <w:rPr>
          <w:lang w:val="en-US"/>
        </w:rPr>
        <w:t xml:space="preserve"> </w:t>
      </w:r>
      <w:r w:rsidR="007B0A3A">
        <w:rPr>
          <w:lang w:val="en-US"/>
        </w:rPr>
        <w:t>"</w:t>
      </w:r>
      <w:r w:rsidR="00837F66">
        <w:rPr>
          <w:lang w:val="en-US"/>
        </w:rPr>
        <w:t xml:space="preserve"> </w:t>
      </w:r>
      <w:r>
        <w:rPr>
          <w:lang w:val="en-US"/>
        </w:rPr>
        <w:t>;</w:t>
      </w:r>
      <w:r w:rsidR="00837F66">
        <w:rPr>
          <w:lang w:val="en-US"/>
        </w:rPr>
        <w:t xml:space="preserve"> </w:t>
      </w:r>
      <w:r w:rsidR="007B0A3A">
        <w:rPr>
          <w:lang w:val="en-US"/>
        </w:rPr>
        <w:t>"</w:t>
      </w:r>
      <w:r>
        <w:rPr>
          <w:lang w:val="en-US"/>
        </w:rPr>
        <w:t>DEF</w:t>
      </w:r>
      <w:r w:rsidR="007B0A3A">
        <w:rPr>
          <w:lang w:val="en-US"/>
        </w:rPr>
        <w:t>"</w:t>
      </w:r>
      <w:r w:rsidR="00AB34B7">
        <w:rPr>
          <w:lang w:val="en-US"/>
        </w:rPr>
        <w:br/>
      </w:r>
      <w:r>
        <w:rPr>
          <w:lang w:val="en-US"/>
        </w:rPr>
        <w:t xml:space="preserve">PRINT #1, </w:t>
      </w:r>
      <w:r w:rsidR="007B0A3A">
        <w:rPr>
          <w:lang w:val="en-US"/>
        </w:rPr>
        <w:t>"</w:t>
      </w:r>
      <w:r>
        <w:rPr>
          <w:lang w:val="en-US"/>
        </w:rPr>
        <w:t>GHI JKL</w:t>
      </w:r>
      <w:r w:rsidR="007B0A3A">
        <w:rPr>
          <w:lang w:val="en-US"/>
        </w:rPr>
        <w:t>"</w:t>
      </w:r>
      <w:r w:rsidR="00C44F17">
        <w:rPr>
          <w:lang w:val="en-US"/>
        </w:rPr>
        <w:t xml:space="preserve"> </w:t>
      </w:r>
      <w:r>
        <w:rPr>
          <w:lang w:val="en-US"/>
        </w:rPr>
        <w:t>;</w:t>
      </w:r>
      <w:r w:rsidR="00AB34B7">
        <w:rPr>
          <w:lang w:val="en-US"/>
        </w:rPr>
        <w:br/>
      </w:r>
      <w:r w:rsidR="00837F66" w:rsidRPr="00795028">
        <w:rPr>
          <w:lang w:val="en-US"/>
        </w:rPr>
        <w:t xml:space="preserve">PRINT #1, </w:t>
      </w:r>
      <w:r w:rsidR="007B0A3A" w:rsidRPr="00795028">
        <w:rPr>
          <w:lang w:val="en-US"/>
        </w:rPr>
        <w:t>"</w:t>
      </w:r>
      <w:r w:rsidR="00837F66" w:rsidRPr="00795028">
        <w:rPr>
          <w:lang w:val="en-US"/>
        </w:rPr>
        <w:t>MNO</w:t>
      </w:r>
      <w:r w:rsidR="007B0A3A" w:rsidRPr="00795028">
        <w:rPr>
          <w:lang w:val="en-US"/>
        </w:rPr>
        <w:t>"</w:t>
      </w:r>
      <w:r w:rsidR="00AB34B7" w:rsidRPr="00795028">
        <w:rPr>
          <w:lang w:val="en-US"/>
        </w:rPr>
        <w:br/>
      </w:r>
      <w:r w:rsidR="00837F66" w:rsidRPr="00795028">
        <w:rPr>
          <w:lang w:val="en-US"/>
        </w:rPr>
        <w:t xml:space="preserve">PRINT #1, </w:t>
      </w:r>
      <w:r w:rsidR="007B0A3A" w:rsidRPr="00795028">
        <w:rPr>
          <w:lang w:val="en-US"/>
        </w:rPr>
        <w:t>"</w:t>
      </w:r>
      <w:r w:rsidR="00837F66" w:rsidRPr="00795028">
        <w:rPr>
          <w:lang w:val="en-US"/>
        </w:rPr>
        <w:t>PQR</w:t>
      </w:r>
      <w:r w:rsidR="007B0A3A" w:rsidRPr="00795028">
        <w:rPr>
          <w:lang w:val="en-US"/>
        </w:rPr>
        <w:t>"</w:t>
      </w:r>
    </w:p>
    <w:p w14:paraId="17408D8C" w14:textId="77777777" w:rsidR="009B3E08" w:rsidRDefault="009B3E08" w:rsidP="009B3E08">
      <w:pPr>
        <w:pStyle w:val="NoSpacing"/>
      </w:pPr>
      <w:r>
        <w:t>A continuación, tenemos el siguiente programa:</w:t>
      </w:r>
    </w:p>
    <w:p w14:paraId="2282E384" w14:textId="77777777" w:rsidR="009B3E08" w:rsidRPr="00DA3566" w:rsidRDefault="009B3E08" w:rsidP="00134509">
      <w:pPr>
        <w:pStyle w:val="SourceCode"/>
        <w:rPr>
          <w:lang w:val="en-US"/>
        </w:rPr>
      </w:pPr>
      <w:r>
        <w:rPr>
          <w:lang w:val="en-US"/>
        </w:rPr>
        <w:t>10 OPEN "CAS: DATA" FOR INPUT AS #1</w:t>
      </w:r>
      <w:r>
        <w:rPr>
          <w:lang w:val="en-US"/>
        </w:rPr>
        <w:br/>
        <w:t>20 IF EOF(1) THEN GOTO 60</w:t>
      </w:r>
      <w:r>
        <w:rPr>
          <w:lang w:val="en-US"/>
        </w:rPr>
        <w:br/>
        <w:t>30 LINE INPUT #1, A$</w:t>
      </w:r>
      <w:r>
        <w:rPr>
          <w:lang w:val="en-US"/>
        </w:rPr>
        <w:br/>
      </w:r>
      <w:r w:rsidRPr="00DA3566">
        <w:rPr>
          <w:lang w:val="en-US"/>
        </w:rPr>
        <w:t>40 PRINT A$</w:t>
      </w:r>
      <w:r w:rsidRPr="00DA3566">
        <w:rPr>
          <w:lang w:val="en-US"/>
        </w:rPr>
        <w:br/>
        <w:t>50 GOTO 20</w:t>
      </w:r>
      <w:r w:rsidRPr="00DA3566">
        <w:rPr>
          <w:lang w:val="en-US"/>
        </w:rPr>
        <w:br/>
        <w:t>60 CLOSE #1:END</w:t>
      </w:r>
    </w:p>
    <w:p w14:paraId="11F309D3" w14:textId="77777777" w:rsidR="009B3E08" w:rsidRDefault="009B3E08" w:rsidP="009B3E08">
      <w:pPr>
        <w:pStyle w:val="NoSpacing"/>
      </w:pPr>
      <w:r>
        <w:t>Cuando el programa lea los datos y los visualice en pantalla, observará que estos fueron leídos como datos de 3 caracteres, de la forma siguiente:</w:t>
      </w:r>
    </w:p>
    <w:p w14:paraId="0B902240" w14:textId="0C97C99A" w:rsidR="00837F66" w:rsidRDefault="00837F66" w:rsidP="00134509">
      <w:pPr>
        <w:pStyle w:val="SourceCode"/>
        <w:rPr>
          <w:color w:val="767171" w:themeColor="background2" w:themeShade="80"/>
        </w:rPr>
      </w:pPr>
      <w:r>
        <w:t>ABC, DEF</w:t>
      </w:r>
      <w:r w:rsidR="00AB34B7">
        <w:br/>
      </w:r>
      <w:r>
        <w:t>GHI, JKLMNO</w:t>
      </w:r>
      <w:r w:rsidR="00AB34B7">
        <w:br/>
      </w:r>
      <w:r>
        <w:t>PQR</w:t>
      </w:r>
      <w:r>
        <w:br w:type="page"/>
      </w:r>
    </w:p>
    <w:p w14:paraId="337EA46D" w14:textId="0FC8D055" w:rsidR="00837F66" w:rsidRDefault="00837F66" w:rsidP="00AC2E0C">
      <w:pPr>
        <w:pStyle w:val="BASICTitulo3"/>
        <w:rPr>
          <w:lang w:val="en-US"/>
        </w:rPr>
      </w:pPr>
      <w:bookmarkStart w:id="150" w:name="_Toc71113383"/>
      <w:r>
        <w:rPr>
          <w:lang w:val="en-US"/>
        </w:rPr>
        <w:lastRenderedPageBreak/>
        <w:t>LIST</w:t>
      </w:r>
      <w:bookmarkEnd w:id="150"/>
      <w:r w:rsidR="00E82CAC">
        <w:rPr>
          <w:lang w:val="en-US"/>
        </w:rPr>
        <w:fldChar w:fldCharType="begin"/>
      </w:r>
      <w:r w:rsidR="00E82CAC">
        <w:instrText xml:space="preserve"> XE "</w:instrText>
      </w:r>
      <w:r w:rsidR="00E82CAC" w:rsidRPr="006E034C">
        <w:rPr>
          <w:lang w:val="en-US"/>
        </w:rPr>
        <w:instrText>LIST</w:instrText>
      </w:r>
      <w:r w:rsidR="00E82CAC">
        <w:instrText xml:space="preserve">" </w:instrText>
      </w:r>
      <w:r w:rsidR="00E82CAC">
        <w:rPr>
          <w:lang w:val="en-US"/>
        </w:rPr>
        <w:fldChar w:fldCharType="end"/>
      </w:r>
    </w:p>
    <w:p w14:paraId="1C76C5C3" w14:textId="77777777" w:rsidR="00837F66" w:rsidRDefault="00837F66" w:rsidP="00837F66">
      <w:pPr>
        <w:pStyle w:val="NoSpacing"/>
      </w:pPr>
      <w:r w:rsidRPr="00837F66">
        <w:t>Visualiza por pantalla el l</w:t>
      </w:r>
      <w:r>
        <w:t>istado del programa almacenado en memoria.</w:t>
      </w:r>
    </w:p>
    <w:p w14:paraId="138D8D5A" w14:textId="5FFC20F9" w:rsidR="00837F66" w:rsidRDefault="009B3E08" w:rsidP="00837F66">
      <w:pPr>
        <w:pStyle w:val="NoSpacing"/>
      </w:pPr>
      <w:r>
        <w:t>Se debe p</w:t>
      </w:r>
      <w:r w:rsidR="00837F66">
        <w:t xml:space="preserve">ulsar STOP para detener temporalmente la visualización del listado en la pantalla, y volver a pulsar STOP para reanudarla. </w:t>
      </w:r>
      <w:r w:rsidR="00837F66" w:rsidRPr="00837F66">
        <w:t>Para suspenderla, pulsar CTRL+STOP.</w:t>
      </w:r>
    </w:p>
    <w:p w14:paraId="3874826C" w14:textId="77777777" w:rsidR="00837F66" w:rsidRDefault="005432E9" w:rsidP="00837F66">
      <w:pPr>
        <w:pStyle w:val="Heading3"/>
      </w:pPr>
      <w:r>
        <w:t>Versión</w:t>
      </w:r>
    </w:p>
    <w:p w14:paraId="68BC4312" w14:textId="6FEE0D66" w:rsidR="00837F66" w:rsidRPr="00DA3566" w:rsidRDefault="00837F66" w:rsidP="00837F66">
      <w:pPr>
        <w:pStyle w:val="NoSpacing"/>
      </w:pPr>
      <w:r w:rsidRPr="00DA3566">
        <w:t xml:space="preserve">MSX, MSX2, MSX2+, </w:t>
      </w:r>
      <w:proofErr w:type="spellStart"/>
      <w:r w:rsidR="00F15074" w:rsidRPr="00DA3566">
        <w:t>MSXturboR</w:t>
      </w:r>
      <w:proofErr w:type="spellEnd"/>
      <w:r w:rsidRPr="00DA3566">
        <w:t xml:space="preserve">, </w:t>
      </w:r>
      <w:r w:rsidR="00324806" w:rsidRPr="00DA3566">
        <w:t>MSXVR</w:t>
      </w:r>
    </w:p>
    <w:p w14:paraId="19660194" w14:textId="77777777" w:rsidR="00837F66" w:rsidRPr="00837F66" w:rsidRDefault="00837F66" w:rsidP="00837F66">
      <w:pPr>
        <w:pStyle w:val="Heading3"/>
      </w:pPr>
      <w:r>
        <w:t>Formato</w:t>
      </w:r>
    </w:p>
    <w:p w14:paraId="473DAC46" w14:textId="0CAE33A6" w:rsidR="002F06FA" w:rsidRDefault="002F06FA" w:rsidP="00134509">
      <w:pPr>
        <w:pStyle w:val="SourceCode"/>
      </w:pPr>
      <w:r>
        <w:t>LIST</w:t>
      </w:r>
      <w:r>
        <w:br/>
      </w:r>
      <w:proofErr w:type="spellStart"/>
      <w:r>
        <w:t>LIST</w:t>
      </w:r>
      <w:proofErr w:type="spellEnd"/>
      <w:r>
        <w:t xml:space="preserve"> número de línea inicial</w:t>
      </w:r>
      <w:r>
        <w:br/>
        <w:t>LIST número de línea inicial - [número de línea final]</w:t>
      </w:r>
      <w:r>
        <w:br/>
        <w:t>LIST [número de línea inicial] - número de línea final</w:t>
      </w:r>
      <w:r>
        <w:br/>
        <w:t>LIST .</w:t>
      </w:r>
    </w:p>
    <w:p w14:paraId="22EA62F9" w14:textId="77777777" w:rsidR="00837F66" w:rsidRDefault="00837F66" w:rsidP="00837F66">
      <w:pPr>
        <w:pStyle w:val="Heading3"/>
      </w:pPr>
      <w:r>
        <w:t>Parámetros</w:t>
      </w:r>
    </w:p>
    <w:tbl>
      <w:tblPr>
        <w:tblW w:w="0" w:type="auto"/>
        <w:tblLook w:val="04A0" w:firstRow="1" w:lastRow="0" w:firstColumn="1" w:lastColumn="0" w:noHBand="0" w:noVBand="1"/>
      </w:tblPr>
      <w:tblGrid>
        <w:gridCol w:w="2602"/>
        <w:gridCol w:w="2603"/>
      </w:tblGrid>
      <w:tr w:rsidR="00837F66" w14:paraId="1E948B0B" w14:textId="77777777" w:rsidTr="00837F66">
        <w:tc>
          <w:tcPr>
            <w:tcW w:w="2602" w:type="dxa"/>
          </w:tcPr>
          <w:p w14:paraId="14E3B636" w14:textId="77777777" w:rsidR="00837F66" w:rsidRDefault="00837F66" w:rsidP="00134509">
            <w:pPr>
              <w:pStyle w:val="SourceCode"/>
            </w:pPr>
            <w:r>
              <w:t>Número de línea inicial</w:t>
            </w:r>
          </w:p>
        </w:tc>
        <w:tc>
          <w:tcPr>
            <w:tcW w:w="2603" w:type="dxa"/>
          </w:tcPr>
          <w:p w14:paraId="7ED20197" w14:textId="77777777" w:rsidR="00837F66" w:rsidRDefault="00837F66" w:rsidP="001174EF">
            <w:pPr>
              <w:pStyle w:val="NoSpacing"/>
              <w:spacing w:before="0"/>
            </w:pPr>
            <w:r w:rsidRPr="00837F66">
              <w:rPr>
                <w:b/>
              </w:rPr>
              <w:t>Cond</w:t>
            </w:r>
            <w:r>
              <w:t>. Constantes enteras, 0</w:t>
            </w:r>
            <w:r>
              <w:rPr>
                <w:rFonts w:ascii="Arial Narrow" w:hAnsi="Arial Narrow"/>
              </w:rPr>
              <w:t>≤</w:t>
            </w:r>
            <w:r>
              <w:t>número&lt;65529.</w:t>
            </w:r>
          </w:p>
          <w:p w14:paraId="5994051A" w14:textId="34B4DE7C" w:rsidR="00837F66" w:rsidRPr="00837F66" w:rsidRDefault="00837F66" w:rsidP="001174EF">
            <w:pPr>
              <w:pStyle w:val="NoSpacing"/>
              <w:spacing w:before="0"/>
            </w:pPr>
            <w:proofErr w:type="spellStart"/>
            <w:r w:rsidRPr="00837F66">
              <w:rPr>
                <w:b/>
              </w:rPr>
              <w:t>Omit</w:t>
            </w:r>
            <w:proofErr w:type="spellEnd"/>
            <w:r w:rsidR="002530B5">
              <w:rPr>
                <w:b/>
              </w:rPr>
              <w:t>.</w:t>
            </w:r>
            <w:r w:rsidRPr="00837F66">
              <w:rPr>
                <w:b/>
              </w:rPr>
              <w:t xml:space="preserve"> </w:t>
            </w:r>
            <w:r>
              <w:t>Número de línea más bajo.</w:t>
            </w:r>
          </w:p>
        </w:tc>
      </w:tr>
      <w:tr w:rsidR="00837F66" w14:paraId="1350959E" w14:textId="77777777" w:rsidTr="00837F66">
        <w:tc>
          <w:tcPr>
            <w:tcW w:w="2602" w:type="dxa"/>
          </w:tcPr>
          <w:p w14:paraId="43A6DB3F" w14:textId="77777777" w:rsidR="00837F66" w:rsidRDefault="00837F66" w:rsidP="00134509">
            <w:pPr>
              <w:pStyle w:val="SourceCode"/>
            </w:pPr>
            <w:r>
              <w:t>Número de línea final</w:t>
            </w:r>
          </w:p>
        </w:tc>
        <w:tc>
          <w:tcPr>
            <w:tcW w:w="2603" w:type="dxa"/>
          </w:tcPr>
          <w:p w14:paraId="7335C6D7" w14:textId="77777777" w:rsidR="00837F66" w:rsidRDefault="00837F66" w:rsidP="001174EF">
            <w:pPr>
              <w:pStyle w:val="NoSpacing"/>
              <w:spacing w:before="0"/>
            </w:pPr>
            <w:r w:rsidRPr="00837F66">
              <w:rPr>
                <w:b/>
              </w:rPr>
              <w:t>Cond</w:t>
            </w:r>
            <w:r>
              <w:t>. Constantes enteras, 0</w:t>
            </w:r>
            <w:r>
              <w:rPr>
                <w:rFonts w:ascii="Arial Narrow" w:hAnsi="Arial Narrow"/>
              </w:rPr>
              <w:t>≤</w:t>
            </w:r>
            <w:r>
              <w:t>número&lt;65529.</w:t>
            </w:r>
          </w:p>
          <w:p w14:paraId="711A26D4" w14:textId="19C7FCFD" w:rsidR="00837F66" w:rsidRDefault="00837F66" w:rsidP="001174EF">
            <w:pPr>
              <w:pStyle w:val="NoSpacing"/>
              <w:spacing w:before="0"/>
            </w:pPr>
            <w:proofErr w:type="spellStart"/>
            <w:r w:rsidRPr="00837F66">
              <w:rPr>
                <w:b/>
              </w:rPr>
              <w:t>Omit</w:t>
            </w:r>
            <w:proofErr w:type="spellEnd"/>
            <w:r w:rsidR="002530B5">
              <w:rPr>
                <w:b/>
              </w:rPr>
              <w:t>.</w:t>
            </w:r>
            <w:r>
              <w:t xml:space="preserve"> Número de línea más alto.</w:t>
            </w:r>
          </w:p>
        </w:tc>
      </w:tr>
    </w:tbl>
    <w:p w14:paraId="34609837" w14:textId="77777777" w:rsidR="00837F66" w:rsidRDefault="00837F66" w:rsidP="00837F66">
      <w:pPr>
        <w:pStyle w:val="Heading3"/>
      </w:pPr>
      <w:r>
        <w:t>Ejemplos</w:t>
      </w:r>
    </w:p>
    <w:tbl>
      <w:tblPr>
        <w:tblW w:w="0" w:type="auto"/>
        <w:tblLook w:val="04A0" w:firstRow="1" w:lastRow="0" w:firstColumn="1" w:lastColumn="0" w:noHBand="0" w:noVBand="1"/>
      </w:tblPr>
      <w:tblGrid>
        <w:gridCol w:w="1418"/>
        <w:gridCol w:w="3571"/>
      </w:tblGrid>
      <w:tr w:rsidR="00837F66" w14:paraId="468A9439" w14:textId="77777777" w:rsidTr="002F06FA">
        <w:tc>
          <w:tcPr>
            <w:tcW w:w="1418" w:type="dxa"/>
          </w:tcPr>
          <w:p w14:paraId="78BC4C12" w14:textId="77777777" w:rsidR="00837F66" w:rsidRDefault="00FA30D2" w:rsidP="00134509">
            <w:pPr>
              <w:pStyle w:val="SourceCode"/>
            </w:pPr>
            <w:r>
              <w:t>LIST</w:t>
            </w:r>
          </w:p>
        </w:tc>
        <w:tc>
          <w:tcPr>
            <w:tcW w:w="3571" w:type="dxa"/>
          </w:tcPr>
          <w:p w14:paraId="6ABF436D" w14:textId="77777777" w:rsidR="00837F66" w:rsidRPr="002F06FA" w:rsidRDefault="00FA30D2" w:rsidP="00FA30D2">
            <w:pPr>
              <w:pStyle w:val="Subtitle"/>
              <w:rPr>
                <w:sz w:val="14"/>
                <w:szCs w:val="20"/>
              </w:rPr>
            </w:pPr>
            <w:r w:rsidRPr="002F06FA">
              <w:rPr>
                <w:sz w:val="14"/>
                <w:szCs w:val="20"/>
              </w:rPr>
              <w:t>Visualiza todas las líneas</w:t>
            </w:r>
          </w:p>
        </w:tc>
      </w:tr>
      <w:tr w:rsidR="00FA30D2" w14:paraId="5D130118" w14:textId="77777777" w:rsidTr="002F06FA">
        <w:tc>
          <w:tcPr>
            <w:tcW w:w="1418" w:type="dxa"/>
          </w:tcPr>
          <w:p w14:paraId="4D653090" w14:textId="77777777" w:rsidR="00FA30D2" w:rsidRDefault="00FA30D2" w:rsidP="00134509">
            <w:pPr>
              <w:pStyle w:val="SourceCode"/>
            </w:pPr>
            <w:r>
              <w:t>LIST 40</w:t>
            </w:r>
          </w:p>
        </w:tc>
        <w:tc>
          <w:tcPr>
            <w:tcW w:w="3571" w:type="dxa"/>
          </w:tcPr>
          <w:p w14:paraId="3E04E6B2" w14:textId="77777777" w:rsidR="00FA30D2" w:rsidRPr="002F06FA" w:rsidRDefault="00FA30D2" w:rsidP="00FA30D2">
            <w:pPr>
              <w:pStyle w:val="Subtitle"/>
              <w:rPr>
                <w:sz w:val="14"/>
                <w:szCs w:val="20"/>
              </w:rPr>
            </w:pPr>
            <w:r w:rsidRPr="002F06FA">
              <w:rPr>
                <w:sz w:val="14"/>
                <w:szCs w:val="20"/>
              </w:rPr>
              <w:t>Visualiza la línea 40</w:t>
            </w:r>
          </w:p>
        </w:tc>
      </w:tr>
      <w:tr w:rsidR="00FA30D2" w14:paraId="2BAF459B" w14:textId="77777777" w:rsidTr="002F06FA">
        <w:tc>
          <w:tcPr>
            <w:tcW w:w="1418" w:type="dxa"/>
          </w:tcPr>
          <w:p w14:paraId="3D1DEC08" w14:textId="77777777" w:rsidR="00FA30D2" w:rsidRDefault="00FA30D2" w:rsidP="00134509">
            <w:pPr>
              <w:pStyle w:val="SourceCode"/>
            </w:pPr>
            <w:r>
              <w:t>LIST 20-40</w:t>
            </w:r>
          </w:p>
        </w:tc>
        <w:tc>
          <w:tcPr>
            <w:tcW w:w="3571" w:type="dxa"/>
          </w:tcPr>
          <w:p w14:paraId="3FF4C17A" w14:textId="77777777" w:rsidR="00FA30D2" w:rsidRPr="002F06FA" w:rsidRDefault="00FA30D2" w:rsidP="00FA30D2">
            <w:pPr>
              <w:pStyle w:val="Subtitle"/>
              <w:rPr>
                <w:sz w:val="14"/>
                <w:szCs w:val="20"/>
              </w:rPr>
            </w:pPr>
            <w:r w:rsidRPr="002F06FA">
              <w:rPr>
                <w:sz w:val="14"/>
                <w:szCs w:val="20"/>
              </w:rPr>
              <w:t>Visualiza las líneas 20 a 40</w:t>
            </w:r>
          </w:p>
        </w:tc>
      </w:tr>
      <w:tr w:rsidR="00FA30D2" w14:paraId="305F70EA" w14:textId="77777777" w:rsidTr="002F06FA">
        <w:tc>
          <w:tcPr>
            <w:tcW w:w="1418" w:type="dxa"/>
          </w:tcPr>
          <w:p w14:paraId="7E0E0E71" w14:textId="77777777" w:rsidR="00FA30D2" w:rsidRDefault="00FA30D2" w:rsidP="00134509">
            <w:pPr>
              <w:pStyle w:val="SourceCode"/>
            </w:pPr>
            <w:r>
              <w:t>LIST -50</w:t>
            </w:r>
          </w:p>
        </w:tc>
        <w:tc>
          <w:tcPr>
            <w:tcW w:w="3571" w:type="dxa"/>
          </w:tcPr>
          <w:p w14:paraId="7C4CFBA9" w14:textId="77777777" w:rsidR="00FA30D2" w:rsidRPr="002F06FA" w:rsidRDefault="00FA30D2" w:rsidP="00FA30D2">
            <w:pPr>
              <w:pStyle w:val="Subtitle"/>
              <w:rPr>
                <w:sz w:val="14"/>
                <w:szCs w:val="20"/>
              </w:rPr>
            </w:pPr>
            <w:r w:rsidRPr="002F06FA">
              <w:rPr>
                <w:sz w:val="14"/>
                <w:szCs w:val="20"/>
              </w:rPr>
              <w:t>Visualiza todas las líneas desde la primera hasta la 50</w:t>
            </w:r>
          </w:p>
        </w:tc>
      </w:tr>
      <w:tr w:rsidR="00FA30D2" w14:paraId="1A19CAA1" w14:textId="77777777" w:rsidTr="002F06FA">
        <w:tc>
          <w:tcPr>
            <w:tcW w:w="1418" w:type="dxa"/>
          </w:tcPr>
          <w:p w14:paraId="587B97D9" w14:textId="77777777" w:rsidR="00FA30D2" w:rsidRDefault="00FA30D2" w:rsidP="00134509">
            <w:pPr>
              <w:pStyle w:val="SourceCode"/>
            </w:pPr>
            <w:r>
              <w:t>LIST 30-</w:t>
            </w:r>
          </w:p>
        </w:tc>
        <w:tc>
          <w:tcPr>
            <w:tcW w:w="3571" w:type="dxa"/>
          </w:tcPr>
          <w:p w14:paraId="187D4DAE" w14:textId="77777777" w:rsidR="00FA30D2" w:rsidRPr="002F06FA" w:rsidRDefault="00FA30D2" w:rsidP="00FA30D2">
            <w:pPr>
              <w:pStyle w:val="Subtitle"/>
              <w:rPr>
                <w:sz w:val="14"/>
                <w:szCs w:val="20"/>
              </w:rPr>
            </w:pPr>
            <w:r w:rsidRPr="002F06FA">
              <w:rPr>
                <w:sz w:val="14"/>
                <w:szCs w:val="20"/>
              </w:rPr>
              <w:t>Visualiza todas las líneas desde la 30 hasta la última</w:t>
            </w:r>
          </w:p>
        </w:tc>
      </w:tr>
      <w:tr w:rsidR="00FA30D2" w14:paraId="160537A5" w14:textId="77777777" w:rsidTr="002F06FA">
        <w:tc>
          <w:tcPr>
            <w:tcW w:w="1418" w:type="dxa"/>
          </w:tcPr>
          <w:p w14:paraId="6A7F41BA" w14:textId="77777777" w:rsidR="00FA30D2" w:rsidRDefault="00FA30D2" w:rsidP="00134509">
            <w:pPr>
              <w:pStyle w:val="SourceCode"/>
            </w:pPr>
            <w:r>
              <w:t>LIST.</w:t>
            </w:r>
          </w:p>
        </w:tc>
        <w:tc>
          <w:tcPr>
            <w:tcW w:w="3571" w:type="dxa"/>
          </w:tcPr>
          <w:p w14:paraId="2F096219" w14:textId="2F79FCF9" w:rsidR="00FA30D2" w:rsidRPr="002F06FA" w:rsidRDefault="00FA30D2" w:rsidP="00FA30D2">
            <w:pPr>
              <w:pStyle w:val="Subtitle"/>
              <w:rPr>
                <w:sz w:val="14"/>
                <w:szCs w:val="20"/>
              </w:rPr>
            </w:pPr>
            <w:r w:rsidRPr="002F06FA">
              <w:rPr>
                <w:sz w:val="14"/>
                <w:szCs w:val="20"/>
              </w:rPr>
              <w:t xml:space="preserve">Visualiza la última línea presentada por una instrucción LIST o una línea cuya ejecución haya </w:t>
            </w:r>
            <w:r w:rsidR="002F06FA">
              <w:rPr>
                <w:sz w:val="14"/>
                <w:szCs w:val="20"/>
              </w:rPr>
              <w:t>sido</w:t>
            </w:r>
            <w:r w:rsidR="00254017" w:rsidRPr="002F06FA">
              <w:rPr>
                <w:sz w:val="14"/>
                <w:szCs w:val="20"/>
              </w:rPr>
              <w:t xml:space="preserve"> interrump</w:t>
            </w:r>
            <w:r w:rsidRPr="002F06FA">
              <w:rPr>
                <w:sz w:val="14"/>
                <w:szCs w:val="20"/>
              </w:rPr>
              <w:t>ida por un error</w:t>
            </w:r>
          </w:p>
        </w:tc>
      </w:tr>
    </w:tbl>
    <w:p w14:paraId="61347142" w14:textId="77777777" w:rsidR="00FA30D2" w:rsidRDefault="00FA30D2" w:rsidP="00837F66"/>
    <w:p w14:paraId="2C5B56FC" w14:textId="011A6165" w:rsidR="00837F66" w:rsidRPr="00837F66" w:rsidRDefault="00FA30D2" w:rsidP="00AC2E0C">
      <w:pPr>
        <w:pStyle w:val="BASICTitulo3"/>
      </w:pPr>
      <w:bookmarkStart w:id="151" w:name="_Toc71113384"/>
      <w:r>
        <w:lastRenderedPageBreak/>
        <w:t>LLIST</w:t>
      </w:r>
      <w:bookmarkEnd w:id="151"/>
      <w:r w:rsidR="00E82CAC">
        <w:fldChar w:fldCharType="begin"/>
      </w:r>
      <w:r w:rsidR="00E82CAC">
        <w:instrText xml:space="preserve"> XE "</w:instrText>
      </w:r>
      <w:r w:rsidR="00E82CAC" w:rsidRPr="00C87EA4">
        <w:instrText>LLIST</w:instrText>
      </w:r>
      <w:r w:rsidR="00E82CAC">
        <w:instrText xml:space="preserve">" </w:instrText>
      </w:r>
      <w:r w:rsidR="00E82CAC">
        <w:fldChar w:fldCharType="end"/>
      </w:r>
    </w:p>
    <w:p w14:paraId="4724D59E" w14:textId="77777777" w:rsidR="00FA30D2" w:rsidRDefault="00FA30D2" w:rsidP="00FA30D2">
      <w:pPr>
        <w:pStyle w:val="NoSpacing"/>
      </w:pPr>
      <w:r w:rsidRPr="00FA30D2">
        <w:t>Imprime con un</w:t>
      </w:r>
      <w:r>
        <w:t>a</w:t>
      </w:r>
      <w:r w:rsidRPr="00FA30D2">
        <w:t xml:space="preserve"> impresora e</w:t>
      </w:r>
      <w:r>
        <w:t>l listado del programa almacenado en memoria.</w:t>
      </w:r>
    </w:p>
    <w:p w14:paraId="6B23E098" w14:textId="77777777" w:rsidR="00FA30D2" w:rsidRDefault="00FA30D2" w:rsidP="00FA30D2">
      <w:pPr>
        <w:pStyle w:val="NoSpacing"/>
      </w:pPr>
      <w:r>
        <w:t>Las especificaciones son idénticas a las de la instrucción LIST. La instrucción LLIST no presenta el listado del programa en pantalla.</w:t>
      </w:r>
    </w:p>
    <w:p w14:paraId="5A6C0B06" w14:textId="04B16C9B" w:rsidR="00FA30D2" w:rsidRPr="00FA30D2" w:rsidRDefault="00FA30D2" w:rsidP="00FA30D2">
      <w:pPr>
        <w:pStyle w:val="NoSpacing"/>
      </w:pPr>
      <w:r>
        <w:t>Si se ejecuta una instrucción LLIST cuando la impresora no está conectada o cuando, estándolo, no funciona, el ordenador se para y no acepta entradas por teclado. En tal caso</w:t>
      </w:r>
      <w:r w:rsidR="002F06FA">
        <w:t>,</w:t>
      </w:r>
      <w:r>
        <w:t xml:space="preserve"> pulse al mismo tiempo las teclas CTRL</w:t>
      </w:r>
      <w:r w:rsidR="00F44BF4">
        <w:t>+</w:t>
      </w:r>
      <w:r>
        <w:t>STOP para volver al estado de entrada de comandos.</w:t>
      </w:r>
    </w:p>
    <w:p w14:paraId="7DEFBCEB" w14:textId="77777777" w:rsidR="00FA30D2" w:rsidRDefault="005432E9" w:rsidP="00FA30D2">
      <w:pPr>
        <w:pStyle w:val="Heading3"/>
      </w:pPr>
      <w:r>
        <w:t>Versión</w:t>
      </w:r>
    </w:p>
    <w:p w14:paraId="712F781B" w14:textId="7B8391FE" w:rsidR="00FA30D2" w:rsidRPr="00DA3566" w:rsidRDefault="00FA30D2" w:rsidP="00FA30D2">
      <w:pPr>
        <w:pStyle w:val="NoSpacing"/>
      </w:pPr>
      <w:r w:rsidRPr="00DA3566">
        <w:t xml:space="preserve">MSX, MSX2, MSX2+, </w:t>
      </w:r>
      <w:proofErr w:type="spellStart"/>
      <w:r w:rsidR="00F15074" w:rsidRPr="00DA3566">
        <w:t>MSXturboR</w:t>
      </w:r>
      <w:proofErr w:type="spellEnd"/>
      <w:r w:rsidRPr="00DA3566">
        <w:t xml:space="preserve">, </w:t>
      </w:r>
      <w:r w:rsidR="00324806" w:rsidRPr="00DA3566">
        <w:t>MSXVR</w:t>
      </w:r>
    </w:p>
    <w:p w14:paraId="451FA403" w14:textId="77777777" w:rsidR="00FA30D2" w:rsidRDefault="00FA30D2" w:rsidP="00FA30D2">
      <w:pPr>
        <w:pStyle w:val="Heading3"/>
      </w:pPr>
      <w:r>
        <w:t>Formato</w:t>
      </w:r>
    </w:p>
    <w:p w14:paraId="786319AC" w14:textId="06A3270B" w:rsidR="002F06FA" w:rsidRDefault="002F06FA" w:rsidP="00134509">
      <w:pPr>
        <w:pStyle w:val="SourceCode"/>
      </w:pPr>
      <w:r>
        <w:t>LLIST</w:t>
      </w:r>
      <w:r>
        <w:br/>
      </w:r>
      <w:proofErr w:type="spellStart"/>
      <w:r>
        <w:t>LLIST</w:t>
      </w:r>
      <w:proofErr w:type="spellEnd"/>
      <w:r>
        <w:t xml:space="preserve"> número de línea inicial</w:t>
      </w:r>
      <w:r>
        <w:br/>
        <w:t>LLIST número de línea inicial - [número de línea final]</w:t>
      </w:r>
      <w:r>
        <w:br/>
        <w:t>LLIST [número de línea inicial] - número de línea final</w:t>
      </w:r>
    </w:p>
    <w:p w14:paraId="65026A19" w14:textId="77777777" w:rsidR="00FA30D2" w:rsidRPr="00FA30D2" w:rsidRDefault="00FA30D2" w:rsidP="00FA30D2">
      <w:pPr>
        <w:pStyle w:val="Heading3"/>
      </w:pPr>
      <w:r>
        <w:t>Parámetros</w:t>
      </w:r>
    </w:p>
    <w:tbl>
      <w:tblPr>
        <w:tblW w:w="0" w:type="auto"/>
        <w:tblLook w:val="04A0" w:firstRow="1" w:lastRow="0" w:firstColumn="1" w:lastColumn="0" w:noHBand="0" w:noVBand="1"/>
      </w:tblPr>
      <w:tblGrid>
        <w:gridCol w:w="2602"/>
        <w:gridCol w:w="2603"/>
      </w:tblGrid>
      <w:tr w:rsidR="00FA30D2" w14:paraId="0321BF73" w14:textId="77777777" w:rsidTr="00127553">
        <w:tc>
          <w:tcPr>
            <w:tcW w:w="2602" w:type="dxa"/>
          </w:tcPr>
          <w:p w14:paraId="28AD318D" w14:textId="77777777" w:rsidR="00FA30D2" w:rsidRDefault="00FA30D2" w:rsidP="00134509">
            <w:pPr>
              <w:pStyle w:val="SourceCode"/>
            </w:pPr>
            <w:r>
              <w:t>Número de línea inicial</w:t>
            </w:r>
          </w:p>
        </w:tc>
        <w:tc>
          <w:tcPr>
            <w:tcW w:w="2603" w:type="dxa"/>
          </w:tcPr>
          <w:p w14:paraId="1752BA5A" w14:textId="77777777" w:rsidR="00FA30D2" w:rsidRDefault="00FA30D2" w:rsidP="001174EF">
            <w:pPr>
              <w:pStyle w:val="NoSpacing"/>
            </w:pPr>
            <w:r w:rsidRPr="00837F66">
              <w:rPr>
                <w:b/>
              </w:rPr>
              <w:t>Cond</w:t>
            </w:r>
            <w:r>
              <w:t>. Constantes enteras, 0</w:t>
            </w:r>
            <w:r>
              <w:rPr>
                <w:rFonts w:ascii="Arial Narrow" w:hAnsi="Arial Narrow"/>
              </w:rPr>
              <w:t>≤</w:t>
            </w:r>
            <w:r>
              <w:t>número&lt;65529.</w:t>
            </w:r>
          </w:p>
          <w:p w14:paraId="5BC3D726" w14:textId="7CBE8502" w:rsidR="00FA30D2" w:rsidRPr="00837F66" w:rsidRDefault="00FA30D2" w:rsidP="001174EF">
            <w:pPr>
              <w:pStyle w:val="NoSpacing"/>
            </w:pPr>
            <w:proofErr w:type="spellStart"/>
            <w:r w:rsidRPr="00837F66">
              <w:rPr>
                <w:b/>
              </w:rPr>
              <w:t>Omit</w:t>
            </w:r>
            <w:proofErr w:type="spellEnd"/>
            <w:r w:rsidR="002530B5">
              <w:rPr>
                <w:b/>
              </w:rPr>
              <w:t>.</w:t>
            </w:r>
            <w:r w:rsidRPr="00837F66">
              <w:rPr>
                <w:b/>
              </w:rPr>
              <w:t xml:space="preserve"> </w:t>
            </w:r>
            <w:r>
              <w:t>Número de línea más bajo.</w:t>
            </w:r>
          </w:p>
        </w:tc>
      </w:tr>
      <w:tr w:rsidR="00FA30D2" w14:paraId="7DB3E638" w14:textId="77777777" w:rsidTr="00127553">
        <w:tc>
          <w:tcPr>
            <w:tcW w:w="2602" w:type="dxa"/>
          </w:tcPr>
          <w:p w14:paraId="40BA4ECF" w14:textId="77777777" w:rsidR="00FA30D2" w:rsidRDefault="00FA30D2" w:rsidP="00134509">
            <w:pPr>
              <w:pStyle w:val="SourceCode"/>
            </w:pPr>
            <w:r>
              <w:t>Número de línea final</w:t>
            </w:r>
          </w:p>
        </w:tc>
        <w:tc>
          <w:tcPr>
            <w:tcW w:w="2603" w:type="dxa"/>
          </w:tcPr>
          <w:p w14:paraId="466E1F3D" w14:textId="77777777" w:rsidR="00FA30D2" w:rsidRDefault="00FA30D2" w:rsidP="001174EF">
            <w:pPr>
              <w:pStyle w:val="NoSpacing"/>
            </w:pPr>
            <w:r w:rsidRPr="00837F66">
              <w:rPr>
                <w:b/>
              </w:rPr>
              <w:t>Cond</w:t>
            </w:r>
            <w:r>
              <w:t>. Constantes enteras, 0</w:t>
            </w:r>
            <w:r>
              <w:rPr>
                <w:rFonts w:ascii="Arial Narrow" w:hAnsi="Arial Narrow"/>
              </w:rPr>
              <w:t>≤</w:t>
            </w:r>
            <w:r>
              <w:t>número&lt;65529.</w:t>
            </w:r>
          </w:p>
          <w:p w14:paraId="09B12EF2" w14:textId="65F796FB" w:rsidR="00FA30D2" w:rsidRDefault="00FA30D2" w:rsidP="001174EF">
            <w:pPr>
              <w:pStyle w:val="NoSpacing"/>
            </w:pPr>
            <w:proofErr w:type="spellStart"/>
            <w:r w:rsidRPr="00837F66">
              <w:rPr>
                <w:b/>
              </w:rPr>
              <w:t>Omit</w:t>
            </w:r>
            <w:proofErr w:type="spellEnd"/>
            <w:r w:rsidR="002530B5">
              <w:rPr>
                <w:b/>
              </w:rPr>
              <w:t>.</w:t>
            </w:r>
            <w:r>
              <w:t xml:space="preserve"> Número de línea más alto.</w:t>
            </w:r>
          </w:p>
          <w:p w14:paraId="6D62ADD6" w14:textId="77777777" w:rsidR="00CA3A1E" w:rsidRPr="00CA3A1E" w:rsidRDefault="00CA3A1E" w:rsidP="001174EF">
            <w:pPr>
              <w:pStyle w:val="NoSpacing"/>
            </w:pPr>
          </w:p>
        </w:tc>
      </w:tr>
    </w:tbl>
    <w:p w14:paraId="7993FFBB" w14:textId="77777777" w:rsidR="00CA3A1E" w:rsidRDefault="00CA3A1E" w:rsidP="00837F66"/>
    <w:p w14:paraId="3DC69FD8" w14:textId="77777777" w:rsidR="00CA3A1E" w:rsidRDefault="00CA3A1E" w:rsidP="00CA3A1E">
      <w:pPr>
        <w:pStyle w:val="NoSpacing"/>
      </w:pPr>
      <w:r>
        <w:br w:type="page"/>
      </w:r>
    </w:p>
    <w:p w14:paraId="07EF0580" w14:textId="373F99B4" w:rsidR="00837F66" w:rsidRPr="00127553" w:rsidRDefault="00127553" w:rsidP="00AC2E0C">
      <w:pPr>
        <w:pStyle w:val="BASICTitulo3"/>
        <w:rPr>
          <w:lang w:val="en-US"/>
        </w:rPr>
      </w:pPr>
      <w:bookmarkStart w:id="152" w:name="_Toc71113385"/>
      <w:r w:rsidRPr="00127553">
        <w:rPr>
          <w:lang w:val="en-US"/>
        </w:rPr>
        <w:lastRenderedPageBreak/>
        <w:t>L</w:t>
      </w:r>
      <w:r>
        <w:rPr>
          <w:lang w:val="en-US"/>
        </w:rPr>
        <w:t>OAD</w:t>
      </w:r>
      <w:bookmarkEnd w:id="152"/>
      <w:r w:rsidR="00E82CAC">
        <w:rPr>
          <w:lang w:val="en-US"/>
        </w:rPr>
        <w:fldChar w:fldCharType="begin"/>
      </w:r>
      <w:r w:rsidR="00E82CAC">
        <w:instrText xml:space="preserve"> XE "</w:instrText>
      </w:r>
      <w:r w:rsidR="00E82CAC" w:rsidRPr="00A267D7">
        <w:rPr>
          <w:lang w:val="en-US"/>
        </w:rPr>
        <w:instrText>LOAD</w:instrText>
      </w:r>
      <w:r w:rsidR="00E82CAC">
        <w:instrText xml:space="preserve">" </w:instrText>
      </w:r>
      <w:r w:rsidR="00E82CAC">
        <w:rPr>
          <w:lang w:val="en-US"/>
        </w:rPr>
        <w:fldChar w:fldCharType="end"/>
      </w:r>
    </w:p>
    <w:p w14:paraId="77B2C5C8" w14:textId="38ABE4B4" w:rsidR="00127553" w:rsidRDefault="00127553" w:rsidP="00127553">
      <w:pPr>
        <w:pStyle w:val="NoSpacing"/>
      </w:pPr>
      <w:r w:rsidRPr="00127553">
        <w:t>Carga en memoria un p</w:t>
      </w:r>
      <w:r>
        <w:t xml:space="preserve">rograma </w:t>
      </w:r>
      <w:r w:rsidR="009C2F52">
        <w:t>VR-</w:t>
      </w:r>
      <w:r>
        <w:t>BASIC procedente del dispositivo especificado.</w:t>
      </w:r>
    </w:p>
    <w:p w14:paraId="205A7209" w14:textId="4E66D98B" w:rsidR="00127553" w:rsidRDefault="00127553" w:rsidP="00127553">
      <w:pPr>
        <w:pStyle w:val="NoSpacing"/>
      </w:pPr>
      <w:r>
        <w:t xml:space="preserve">Cuando se especifica CAS: en el nombre del dispositivo, carga los programas </w:t>
      </w:r>
      <w:r w:rsidR="002F06FA">
        <w:t>que se hayan almacenado</w:t>
      </w:r>
      <w:r>
        <w:t xml:space="preserve"> en la cinta </w:t>
      </w:r>
      <w:r w:rsidR="002F06FA">
        <w:t xml:space="preserve">de </w:t>
      </w:r>
      <w:r>
        <w:t xml:space="preserve">casete en formato ASCII mediante la instrucción SAVE </w:t>
      </w:r>
      <w:r w:rsidR="007B0A3A">
        <w:t>"</w:t>
      </w:r>
      <w:r>
        <w:t>CAS: nombre de fichero</w:t>
      </w:r>
      <w:r w:rsidR="007B0A3A">
        <w:t>"</w:t>
      </w:r>
      <w:r>
        <w:t>.</w:t>
      </w:r>
    </w:p>
    <w:p w14:paraId="48D577CB" w14:textId="77777777" w:rsidR="00127553" w:rsidRDefault="00127553" w:rsidP="00127553">
      <w:pPr>
        <w:pStyle w:val="NoSpacing"/>
      </w:pPr>
      <w:r w:rsidRPr="00127553">
        <w:t xml:space="preserve">Cuando se especifica </w:t>
      </w:r>
      <w:r w:rsidR="003C03C1">
        <w:t>la</w:t>
      </w:r>
      <w:r w:rsidRPr="00127553">
        <w:t xml:space="preserve"> o</w:t>
      </w:r>
      <w:r>
        <w:t>pción R, ejecuta el programa tras su carga.</w:t>
      </w:r>
    </w:p>
    <w:p w14:paraId="40618D40" w14:textId="77777777" w:rsidR="00127553" w:rsidRDefault="005432E9" w:rsidP="00127553">
      <w:pPr>
        <w:pStyle w:val="Heading3"/>
      </w:pPr>
      <w:r>
        <w:t>Versión</w:t>
      </w:r>
    </w:p>
    <w:p w14:paraId="7974964E" w14:textId="5D6B575F" w:rsidR="00127553" w:rsidRPr="00DA3566" w:rsidRDefault="00127553" w:rsidP="00127553">
      <w:pPr>
        <w:pStyle w:val="NoSpacing"/>
      </w:pPr>
      <w:r w:rsidRPr="00DA3566">
        <w:t xml:space="preserve">MSX, MSX2, MSX2+, </w:t>
      </w:r>
      <w:proofErr w:type="spellStart"/>
      <w:r w:rsidR="00F15074" w:rsidRPr="00DA3566">
        <w:t>MSXturboR</w:t>
      </w:r>
      <w:proofErr w:type="spellEnd"/>
      <w:r w:rsidRPr="00DA3566">
        <w:t xml:space="preserve">, </w:t>
      </w:r>
      <w:r w:rsidR="00324806" w:rsidRPr="00DA3566">
        <w:t>MSXVR</w:t>
      </w:r>
    </w:p>
    <w:p w14:paraId="08B7282C" w14:textId="77777777" w:rsidR="00127553" w:rsidRDefault="00127553" w:rsidP="00127553">
      <w:pPr>
        <w:pStyle w:val="Heading3"/>
      </w:pPr>
      <w:r>
        <w:t>Formato</w:t>
      </w:r>
    </w:p>
    <w:p w14:paraId="758CE0F2" w14:textId="77777777" w:rsidR="00127553" w:rsidRDefault="00127553" w:rsidP="00134509">
      <w:pPr>
        <w:pStyle w:val="SourceCode"/>
      </w:pPr>
      <w:r w:rsidRPr="00127553">
        <w:t>LOAD</w:t>
      </w:r>
      <w:r w:rsidR="00CC6EE0" w:rsidRPr="00854C1F">
        <w:rPr>
          <w:lang w:val="en-US"/>
        </w:rPr>
        <w:fldChar w:fldCharType="begin"/>
      </w:r>
      <w:r w:rsidRPr="00127553">
        <w:instrText xml:space="preserve"> XE "LOAD" </w:instrText>
      </w:r>
      <w:r w:rsidR="00CC6EE0" w:rsidRPr="00854C1F">
        <w:rPr>
          <w:lang w:val="en-US"/>
        </w:rPr>
        <w:fldChar w:fldCharType="end"/>
      </w:r>
      <w:r w:rsidRPr="00127553">
        <w:t xml:space="preserve"> "[nombre del dispositivo] [nom</w:t>
      </w:r>
      <w:r>
        <w:t>bre de fichero</w:t>
      </w:r>
      <w:r w:rsidRPr="00127553">
        <w:t>[.</w:t>
      </w:r>
      <w:r>
        <w:t>extensión</w:t>
      </w:r>
      <w:r w:rsidRPr="00127553">
        <w:t>]</w:t>
      </w:r>
      <w:r>
        <w:t>]</w:t>
      </w:r>
      <w:r w:rsidRPr="00127553">
        <w:t>"[,R]</w:t>
      </w:r>
    </w:p>
    <w:p w14:paraId="389E9043" w14:textId="77777777" w:rsidR="00127553" w:rsidRDefault="00127553" w:rsidP="00127553">
      <w:pPr>
        <w:pStyle w:val="Heading3"/>
      </w:pPr>
      <w:r>
        <w:t>Parámetros</w:t>
      </w:r>
    </w:p>
    <w:tbl>
      <w:tblPr>
        <w:tblW w:w="0" w:type="auto"/>
        <w:tblLook w:val="04A0" w:firstRow="1" w:lastRow="0" w:firstColumn="1" w:lastColumn="0" w:noHBand="0" w:noVBand="1"/>
      </w:tblPr>
      <w:tblGrid>
        <w:gridCol w:w="2602"/>
        <w:gridCol w:w="2603"/>
      </w:tblGrid>
      <w:tr w:rsidR="00127553" w:rsidRPr="00127553" w14:paraId="154031C5" w14:textId="77777777" w:rsidTr="003C03C1">
        <w:tc>
          <w:tcPr>
            <w:tcW w:w="2602" w:type="dxa"/>
          </w:tcPr>
          <w:p w14:paraId="361126FE" w14:textId="77777777" w:rsidR="00127553" w:rsidRDefault="00127553" w:rsidP="00134509">
            <w:pPr>
              <w:pStyle w:val="SourceCode"/>
            </w:pPr>
            <w:r>
              <w:t>Nombre de dispositivo</w:t>
            </w:r>
          </w:p>
        </w:tc>
        <w:tc>
          <w:tcPr>
            <w:tcW w:w="2603" w:type="dxa"/>
          </w:tcPr>
          <w:p w14:paraId="41718912" w14:textId="77777777" w:rsidR="0099193C" w:rsidRPr="00B90264" w:rsidRDefault="0099193C" w:rsidP="0099193C">
            <w:pPr>
              <w:rPr>
                <w:lang w:val="en-GB"/>
              </w:rPr>
            </w:pPr>
            <w:r w:rsidRPr="00B90264">
              <w:rPr>
                <w:b/>
                <w:bCs/>
                <w:lang w:val="en-GB"/>
              </w:rPr>
              <w:t xml:space="preserve">Cond. </w:t>
            </w:r>
            <w:r>
              <w:rPr>
                <w:b/>
                <w:bCs/>
                <w:lang w:val="en-US"/>
              </w:rPr>
              <w:sym w:font="Wingdings 2" w:char="F039"/>
            </w:r>
            <w:r w:rsidRPr="00B90264">
              <w:rPr>
                <w:b/>
                <w:bCs/>
                <w:lang w:val="en-GB"/>
              </w:rPr>
              <w:t xml:space="preserve"> </w:t>
            </w:r>
            <w:r w:rsidRPr="00B90264">
              <w:rPr>
                <w:lang w:val="en-GB"/>
              </w:rPr>
              <w:t>CAS:</w:t>
            </w:r>
          </w:p>
          <w:p w14:paraId="3BA458A6" w14:textId="77777777" w:rsidR="0099193C" w:rsidRPr="00B90264" w:rsidRDefault="0099193C" w:rsidP="0099193C">
            <w:pPr>
              <w:rPr>
                <w:lang w:val="en-GB"/>
              </w:rPr>
            </w:pPr>
            <w:r w:rsidRPr="00B90264">
              <w:rPr>
                <w:b/>
                <w:bCs/>
                <w:lang w:val="en-GB"/>
              </w:rPr>
              <w:t xml:space="preserve">Cond. </w:t>
            </w:r>
            <w:r>
              <w:rPr>
                <w:lang w:val="en-US"/>
              </w:rPr>
              <w:sym w:font="Wingdings" w:char="F03C"/>
            </w:r>
            <w:r w:rsidRPr="00B90264">
              <w:rPr>
                <w:lang w:val="en-GB"/>
              </w:rPr>
              <w:t xml:space="preserve"> </w:t>
            </w:r>
            <w:proofErr w:type="gramStart"/>
            <w:r w:rsidRPr="00B90264">
              <w:rPr>
                <w:lang w:val="en-GB"/>
              </w:rPr>
              <w:t>A:,</w:t>
            </w:r>
            <w:proofErr w:type="gramEnd"/>
            <w:r w:rsidRPr="00B90264">
              <w:rPr>
                <w:lang w:val="en-GB"/>
              </w:rPr>
              <w:t xml:space="preserve"> B:, C:, D:, E:, F:, G:, H:,</w:t>
            </w:r>
          </w:p>
          <w:p w14:paraId="2AE99B5E" w14:textId="77777777" w:rsidR="0099193C" w:rsidRPr="00DA3566" w:rsidRDefault="0099193C" w:rsidP="0099193C">
            <w:r w:rsidRPr="00B90264">
              <w:rPr>
                <w:b/>
                <w:bCs/>
                <w:lang w:val="en-GB"/>
              </w:rPr>
              <w:t>Cond.</w:t>
            </w:r>
            <w:r w:rsidRPr="00B90264">
              <w:rPr>
                <w:lang w:val="en-GB"/>
              </w:rPr>
              <w:t xml:space="preserve"> </w:t>
            </w:r>
            <w:r>
              <w:rPr>
                <w:lang w:val="en-US"/>
              </w:rPr>
              <w:sym w:font="Wingdings" w:char="F03C"/>
            </w:r>
            <w:r w:rsidRPr="00B90264">
              <w:rPr>
                <w:lang w:val="en-GB"/>
              </w:rPr>
              <w:t xml:space="preserve"> </w:t>
            </w:r>
            <w:r w:rsidRPr="00DA3566">
              <w:t>&lt;unidad&gt;: en el MSXVR.</w:t>
            </w:r>
          </w:p>
          <w:p w14:paraId="5EFA2E6D" w14:textId="77777777" w:rsidR="0099193C" w:rsidRPr="00DA3566" w:rsidRDefault="0099193C" w:rsidP="0099193C">
            <w:r w:rsidRPr="00DA3566">
              <w:rPr>
                <w:b/>
                <w:bCs/>
              </w:rPr>
              <w:t>Cond.</w:t>
            </w:r>
            <w:r w:rsidRPr="00DA3566">
              <w:t xml:space="preserve"> </w:t>
            </w:r>
            <w:r>
              <w:rPr>
                <w:lang w:val="en-US"/>
              </w:rPr>
              <w:sym w:font="Wingdings" w:char="F033"/>
            </w:r>
            <w:r w:rsidRPr="00DA3566">
              <w:t xml:space="preserve"> MEM:</w:t>
            </w:r>
          </w:p>
          <w:p w14:paraId="3ED3FE2A" w14:textId="77777777" w:rsidR="0099193C" w:rsidRDefault="0099193C" w:rsidP="0099193C">
            <w:proofErr w:type="spellStart"/>
            <w:r w:rsidRPr="00127553">
              <w:rPr>
                <w:b/>
              </w:rPr>
              <w:t>Omit</w:t>
            </w:r>
            <w:proofErr w:type="spellEnd"/>
            <w:r>
              <w:rPr>
                <w:b/>
              </w:rPr>
              <w:t>.</w:t>
            </w:r>
            <w:r w:rsidRPr="00127553">
              <w:t xml:space="preserve"> </w:t>
            </w:r>
            <w:r>
              <w:sym w:font="Wingdings" w:char="F03C"/>
            </w:r>
            <w:r>
              <w:t xml:space="preserve"> </w:t>
            </w:r>
            <w:r w:rsidRPr="00127553">
              <w:t xml:space="preserve">Unidad de disco actual. </w:t>
            </w:r>
          </w:p>
          <w:p w14:paraId="6C911785" w14:textId="42D5B5FF" w:rsidR="001174EF" w:rsidRPr="001174EF" w:rsidRDefault="001174EF" w:rsidP="001174EF"/>
        </w:tc>
      </w:tr>
      <w:tr w:rsidR="00127553" w:rsidRPr="00127553" w14:paraId="63E48687" w14:textId="77777777" w:rsidTr="003C03C1">
        <w:tc>
          <w:tcPr>
            <w:tcW w:w="2602" w:type="dxa"/>
          </w:tcPr>
          <w:p w14:paraId="5AC20E22" w14:textId="77777777" w:rsidR="00127553" w:rsidRDefault="00127553" w:rsidP="00134509">
            <w:pPr>
              <w:pStyle w:val="SourceCode"/>
            </w:pPr>
            <w:r>
              <w:t>Nombre del fichero</w:t>
            </w:r>
          </w:p>
        </w:tc>
        <w:tc>
          <w:tcPr>
            <w:tcW w:w="2603" w:type="dxa"/>
          </w:tcPr>
          <w:p w14:paraId="61A517B3" w14:textId="77777777" w:rsidR="00127553" w:rsidRDefault="00127553" w:rsidP="001174EF">
            <w:r w:rsidRPr="003C03C1">
              <w:rPr>
                <w:b/>
              </w:rPr>
              <w:t>Cond.</w:t>
            </w:r>
            <w:r>
              <w:t xml:space="preserve"> Una cadena de 6 o menos caracteres.</w:t>
            </w:r>
          </w:p>
          <w:p w14:paraId="158B16B5" w14:textId="77777777" w:rsidR="00127553" w:rsidRDefault="00254017" w:rsidP="001174EF">
            <w:r>
              <w:sym w:font="Wingdings" w:char="F033"/>
            </w:r>
            <w:r>
              <w:t xml:space="preserve"> </w:t>
            </w:r>
            <w:r>
              <w:sym w:font="Wingdings" w:char="F03C"/>
            </w:r>
            <w:r w:rsidR="00B200B4">
              <w:t xml:space="preserve"> </w:t>
            </w:r>
            <w:r w:rsidR="00127553">
              <w:t>Una cadena de 8 o menos caracteres.</w:t>
            </w:r>
          </w:p>
          <w:p w14:paraId="13F2C7B7" w14:textId="40885250" w:rsidR="00127553" w:rsidRPr="00127553" w:rsidRDefault="00127553" w:rsidP="001174EF">
            <w:pPr>
              <w:pStyle w:val="NoSpacing"/>
              <w:spacing w:before="0"/>
            </w:pPr>
            <w:proofErr w:type="spellStart"/>
            <w:r w:rsidRPr="003C03C1">
              <w:rPr>
                <w:b/>
              </w:rPr>
              <w:t>Omit</w:t>
            </w:r>
            <w:proofErr w:type="spellEnd"/>
            <w:r w:rsidR="002530B5">
              <w:rPr>
                <w:b/>
              </w:rPr>
              <w:t>.</w:t>
            </w:r>
            <w:r>
              <w:t xml:space="preserve"> Carga el primer fichero que encuentra (no se puede omitir el nombre de fichero cuando se trabaja con un disco flexible o con la </w:t>
            </w:r>
            <w:r w:rsidR="003A0BFA" w:rsidRPr="00D72FAD">
              <w:t>R</w:t>
            </w:r>
            <w:r w:rsidR="003A0BFA">
              <w:t>AM-Disk</w:t>
            </w:r>
            <w:r>
              <w:t>)</w:t>
            </w:r>
            <w:r w:rsidR="002F06FA">
              <w:t>.</w:t>
            </w:r>
          </w:p>
        </w:tc>
      </w:tr>
      <w:tr w:rsidR="00127553" w:rsidRPr="00127553" w14:paraId="6D2DCB82" w14:textId="77777777" w:rsidTr="003C03C1">
        <w:tc>
          <w:tcPr>
            <w:tcW w:w="2602" w:type="dxa"/>
          </w:tcPr>
          <w:p w14:paraId="5109DB15" w14:textId="77777777" w:rsidR="00127553" w:rsidRDefault="00254017" w:rsidP="00134509">
            <w:pPr>
              <w:pStyle w:val="SourceCode"/>
            </w:pPr>
            <w:r>
              <w:sym w:font="Wingdings" w:char="F033"/>
            </w:r>
            <w:r>
              <w:t xml:space="preserve"> </w:t>
            </w:r>
            <w:r>
              <w:sym w:font="Wingdings" w:char="F03C"/>
            </w:r>
            <w:r w:rsidR="00127553">
              <w:t xml:space="preserve"> Extensión</w:t>
            </w:r>
          </w:p>
        </w:tc>
        <w:tc>
          <w:tcPr>
            <w:tcW w:w="2603" w:type="dxa"/>
          </w:tcPr>
          <w:p w14:paraId="0226A001" w14:textId="77777777" w:rsidR="00127553" w:rsidRDefault="00127553" w:rsidP="001174EF">
            <w:r w:rsidRPr="003C03C1">
              <w:rPr>
                <w:b/>
              </w:rPr>
              <w:t>Cond</w:t>
            </w:r>
            <w:r>
              <w:t>. Una cadena de 3 o menos caracteres.</w:t>
            </w:r>
          </w:p>
          <w:p w14:paraId="1ED50501" w14:textId="48CAA001" w:rsidR="00127553" w:rsidRPr="00127553" w:rsidRDefault="00127553" w:rsidP="001174EF">
            <w:proofErr w:type="spellStart"/>
            <w:r w:rsidRPr="003C03C1">
              <w:rPr>
                <w:b/>
              </w:rPr>
              <w:t>Omit</w:t>
            </w:r>
            <w:proofErr w:type="spellEnd"/>
            <w:r w:rsidR="002530B5">
              <w:rPr>
                <w:b/>
              </w:rPr>
              <w:t>.</w:t>
            </w:r>
            <w:r>
              <w:t xml:space="preserve"> Cadena nula.</w:t>
            </w:r>
          </w:p>
        </w:tc>
      </w:tr>
      <w:tr w:rsidR="00127553" w:rsidRPr="00127553" w14:paraId="652AFE82" w14:textId="77777777" w:rsidTr="003C03C1">
        <w:tc>
          <w:tcPr>
            <w:tcW w:w="2602" w:type="dxa"/>
          </w:tcPr>
          <w:p w14:paraId="10E52A66" w14:textId="77777777" w:rsidR="00127553" w:rsidRDefault="00127553" w:rsidP="00134509">
            <w:pPr>
              <w:pStyle w:val="SourceCode"/>
            </w:pPr>
            <w:r>
              <w:t>Opción R</w:t>
            </w:r>
          </w:p>
        </w:tc>
        <w:tc>
          <w:tcPr>
            <w:tcW w:w="2603" w:type="dxa"/>
          </w:tcPr>
          <w:p w14:paraId="42983B62" w14:textId="20691125" w:rsidR="00127553" w:rsidRDefault="00127553" w:rsidP="001174EF">
            <w:proofErr w:type="spellStart"/>
            <w:r w:rsidRPr="003C03C1">
              <w:rPr>
                <w:b/>
              </w:rPr>
              <w:t>Omit</w:t>
            </w:r>
            <w:proofErr w:type="spellEnd"/>
            <w:r w:rsidR="002530B5">
              <w:rPr>
                <w:b/>
              </w:rPr>
              <w:t>.</w:t>
            </w:r>
            <w:r>
              <w:t xml:space="preserve"> S</w:t>
            </w:r>
            <w:r w:rsidR="002F06FA">
              <w:t>o</w:t>
            </w:r>
            <w:r>
              <w:t>lo carga</w:t>
            </w:r>
            <w:r w:rsidR="002F06FA">
              <w:t>.</w:t>
            </w:r>
          </w:p>
        </w:tc>
      </w:tr>
    </w:tbl>
    <w:p w14:paraId="73938BBD" w14:textId="77777777" w:rsidR="00127553" w:rsidRDefault="003C03C1" w:rsidP="003C03C1">
      <w:pPr>
        <w:pStyle w:val="Heading3"/>
      </w:pPr>
      <w:r>
        <w:t>Ejemplos</w:t>
      </w:r>
    </w:p>
    <w:p w14:paraId="7E64BE3A" w14:textId="45D2BF87" w:rsidR="003C03C1" w:rsidRDefault="003C03C1" w:rsidP="00134509">
      <w:pPr>
        <w:pStyle w:val="SourceCode"/>
      </w:pPr>
      <w:r>
        <w:t xml:space="preserve">LOAD </w:t>
      </w:r>
      <w:r w:rsidR="007B0A3A">
        <w:t>"</w:t>
      </w:r>
      <w:r>
        <w:t>CAS: PROG2</w:t>
      </w:r>
      <w:r w:rsidR="007B0A3A">
        <w:t>"</w:t>
      </w:r>
    </w:p>
    <w:p w14:paraId="79E2BEE9" w14:textId="4C54EBDD" w:rsidR="003C03C1" w:rsidRDefault="003C03C1" w:rsidP="00134509">
      <w:pPr>
        <w:pStyle w:val="SourceCode"/>
      </w:pPr>
      <w:r>
        <w:t xml:space="preserve">LOAD </w:t>
      </w:r>
      <w:r w:rsidR="007B0A3A">
        <w:t>"</w:t>
      </w:r>
      <w:r>
        <w:t>A:PROG.ASC</w:t>
      </w:r>
      <w:r w:rsidR="007B0A3A">
        <w:t>"</w:t>
      </w:r>
    </w:p>
    <w:p w14:paraId="0AC2FCFD" w14:textId="77777777" w:rsidR="003C03C1" w:rsidRDefault="003C03C1" w:rsidP="003C03C1">
      <w:pPr>
        <w:rPr>
          <w:rFonts w:ascii="Courier New" w:eastAsiaTheme="majorEastAsia" w:hAnsi="Courier New" w:cstheme="majorBidi"/>
          <w:color w:val="767171" w:themeColor="background2" w:themeShade="80"/>
          <w:sz w:val="14"/>
          <w:szCs w:val="56"/>
        </w:rPr>
      </w:pPr>
      <w:r>
        <w:br w:type="page"/>
      </w:r>
    </w:p>
    <w:p w14:paraId="757031A0" w14:textId="5685A893" w:rsidR="003C03C1" w:rsidRPr="00B200B4" w:rsidRDefault="00B200B4" w:rsidP="00AC2E0C">
      <w:pPr>
        <w:pStyle w:val="BASICTitulo3"/>
        <w:rPr>
          <w:lang w:val="en-US"/>
        </w:rPr>
      </w:pPr>
      <w:bookmarkStart w:id="153" w:name="_Toc71113386"/>
      <w:r w:rsidRPr="00B200B4">
        <w:rPr>
          <w:lang w:val="en-US"/>
        </w:rPr>
        <w:lastRenderedPageBreak/>
        <w:t>LOC</w:t>
      </w:r>
      <w:bookmarkEnd w:id="153"/>
      <w:r w:rsidR="00E82CAC">
        <w:rPr>
          <w:lang w:val="en-US"/>
        </w:rPr>
        <w:fldChar w:fldCharType="begin"/>
      </w:r>
      <w:r w:rsidR="00E82CAC">
        <w:instrText xml:space="preserve"> XE "</w:instrText>
      </w:r>
      <w:r w:rsidR="00E82CAC" w:rsidRPr="00893806">
        <w:rPr>
          <w:lang w:val="en-US"/>
        </w:rPr>
        <w:instrText>LOC</w:instrText>
      </w:r>
      <w:r w:rsidR="00E82CAC">
        <w:instrText xml:space="preserve">" </w:instrText>
      </w:r>
      <w:r w:rsidR="00E82CAC">
        <w:rPr>
          <w:lang w:val="en-US"/>
        </w:rPr>
        <w:fldChar w:fldCharType="end"/>
      </w:r>
      <w:r w:rsidRPr="00B200B4">
        <w:rPr>
          <w:lang w:val="en-US"/>
        </w:rPr>
        <w:t xml:space="preserve"> </w:t>
      </w:r>
    </w:p>
    <w:p w14:paraId="6C2CBE69" w14:textId="089C5DF2" w:rsidR="003C03C1" w:rsidRDefault="002F06FA" w:rsidP="003C03C1">
      <w:pPr>
        <w:pStyle w:val="NoSpacing"/>
      </w:pPr>
      <w:r>
        <w:t>Devuelve</w:t>
      </w:r>
      <w:r w:rsidR="003C03C1" w:rsidRPr="003C03C1">
        <w:t xml:space="preserve"> </w:t>
      </w:r>
      <w:r w:rsidR="00EE7AB0">
        <w:t>la posición del registro</w:t>
      </w:r>
      <w:r w:rsidR="003C03C1" w:rsidRPr="003C03C1">
        <w:t xml:space="preserve"> actual e</w:t>
      </w:r>
      <w:r w:rsidR="003C03C1">
        <w:t>n el fichero</w:t>
      </w:r>
      <w:r w:rsidR="00EE7AB0">
        <w:t>.</w:t>
      </w:r>
    </w:p>
    <w:p w14:paraId="0B91A295" w14:textId="390AC9D9" w:rsidR="003C03C1" w:rsidRDefault="003C03C1" w:rsidP="003C03C1">
      <w:pPr>
        <w:pStyle w:val="NoSpacing"/>
      </w:pPr>
      <w:r w:rsidRPr="003C03C1">
        <w:t>Cuando se aplica esta f</w:t>
      </w:r>
      <w:r>
        <w:t>unción a un fichero secuencial, ofrece el número de registros leídos o escrito</w:t>
      </w:r>
      <w:r w:rsidR="00EE7AB0">
        <w:t>s. En fichero secuenciales, l</w:t>
      </w:r>
      <w:r>
        <w:t>a longitud de un registro es 256 bytes.</w:t>
      </w:r>
    </w:p>
    <w:p w14:paraId="6D16D8E9" w14:textId="52EC9C4C" w:rsidR="003C03C1" w:rsidRDefault="003C03C1" w:rsidP="003C03C1">
      <w:pPr>
        <w:pStyle w:val="NoSpacing"/>
      </w:pPr>
      <w:r>
        <w:t>Cuando se aplica esta función a un fichero de acceso aleatorio, ofrece el número del último registro leído o escrito.</w:t>
      </w:r>
      <w:r w:rsidR="00EE7AB0">
        <w:t xml:space="preserve"> En ficheros de acceso aleatorio, la longitud de un registro es configurable.</w:t>
      </w:r>
    </w:p>
    <w:p w14:paraId="208C57FC" w14:textId="77777777" w:rsidR="003C03C1" w:rsidRDefault="005432E9" w:rsidP="003C03C1">
      <w:pPr>
        <w:pStyle w:val="Heading3"/>
      </w:pPr>
      <w:r>
        <w:t>Versión</w:t>
      </w:r>
    </w:p>
    <w:p w14:paraId="43182368" w14:textId="7E07A0AD" w:rsidR="003C03C1" w:rsidRPr="00DA3566" w:rsidRDefault="003C03C1" w:rsidP="003C03C1">
      <w:pPr>
        <w:pStyle w:val="NoSpacing"/>
      </w:pPr>
      <w:r w:rsidRPr="00DA3566">
        <w:t xml:space="preserve">MSX, MSX2, MSX2+, </w:t>
      </w:r>
      <w:proofErr w:type="spellStart"/>
      <w:r w:rsidR="00F15074" w:rsidRPr="00DA3566">
        <w:t>MSXturboR</w:t>
      </w:r>
      <w:proofErr w:type="spellEnd"/>
      <w:r w:rsidRPr="00DA3566">
        <w:t xml:space="preserve">, </w:t>
      </w:r>
      <w:r w:rsidR="00324806" w:rsidRPr="00DA3566">
        <w:t>MSXVR</w:t>
      </w:r>
    </w:p>
    <w:p w14:paraId="101323DA" w14:textId="77777777" w:rsidR="003C03C1" w:rsidRDefault="003C03C1" w:rsidP="003C03C1">
      <w:pPr>
        <w:pStyle w:val="Heading3"/>
      </w:pPr>
      <w:r>
        <w:t>Formato</w:t>
      </w:r>
    </w:p>
    <w:p w14:paraId="49531838" w14:textId="77777777" w:rsidR="003C03C1" w:rsidRPr="00DA3566" w:rsidRDefault="003C03C1" w:rsidP="00134509">
      <w:pPr>
        <w:pStyle w:val="SourceCode"/>
      </w:pPr>
      <w:r w:rsidRPr="00DA3566">
        <w:t>LOC (número de fichero)</w:t>
      </w:r>
    </w:p>
    <w:p w14:paraId="13D4F4C3" w14:textId="77777777" w:rsidR="003C03C1" w:rsidRDefault="003C03C1" w:rsidP="003C03C1">
      <w:pPr>
        <w:pStyle w:val="Heading3"/>
        <w:rPr>
          <w:lang w:val="en-US"/>
        </w:rPr>
      </w:pPr>
      <w:proofErr w:type="spellStart"/>
      <w:r>
        <w:rPr>
          <w:lang w:val="en-US"/>
        </w:rPr>
        <w:t>Parámetros</w:t>
      </w:r>
      <w:proofErr w:type="spellEnd"/>
    </w:p>
    <w:tbl>
      <w:tblPr>
        <w:tblW w:w="0" w:type="auto"/>
        <w:tblLook w:val="04A0" w:firstRow="1" w:lastRow="0" w:firstColumn="1" w:lastColumn="0" w:noHBand="0" w:noVBand="1"/>
      </w:tblPr>
      <w:tblGrid>
        <w:gridCol w:w="2602"/>
        <w:gridCol w:w="2603"/>
      </w:tblGrid>
      <w:tr w:rsidR="003C03C1" w:rsidRPr="003C03C1" w14:paraId="77BDCED0" w14:textId="77777777" w:rsidTr="00F0214F">
        <w:tc>
          <w:tcPr>
            <w:tcW w:w="2602" w:type="dxa"/>
          </w:tcPr>
          <w:p w14:paraId="6BBE9D33" w14:textId="77777777" w:rsidR="003C03C1" w:rsidRDefault="003C03C1" w:rsidP="00134509">
            <w:pPr>
              <w:pStyle w:val="SourceCode"/>
              <w:rPr>
                <w:lang w:val="en-US"/>
              </w:rPr>
            </w:pPr>
            <w:proofErr w:type="spellStart"/>
            <w:r>
              <w:rPr>
                <w:lang w:val="en-US"/>
              </w:rPr>
              <w:t>Número</w:t>
            </w:r>
            <w:proofErr w:type="spellEnd"/>
            <w:r>
              <w:rPr>
                <w:lang w:val="en-US"/>
              </w:rPr>
              <w:t xml:space="preserve"> de </w:t>
            </w:r>
            <w:proofErr w:type="spellStart"/>
            <w:r>
              <w:rPr>
                <w:lang w:val="en-US"/>
              </w:rPr>
              <w:t>fichero</w:t>
            </w:r>
            <w:proofErr w:type="spellEnd"/>
          </w:p>
        </w:tc>
        <w:tc>
          <w:tcPr>
            <w:tcW w:w="2603" w:type="dxa"/>
          </w:tcPr>
          <w:p w14:paraId="0AA1AEDB" w14:textId="47E6C567" w:rsidR="003C03C1" w:rsidRPr="003C03C1" w:rsidRDefault="003C03C1" w:rsidP="00EE7AB0">
            <w:pPr>
              <w:pStyle w:val="NoSpacing"/>
            </w:pPr>
            <w:r w:rsidRPr="00F0214F">
              <w:rPr>
                <w:b/>
              </w:rPr>
              <w:t>Cond.</w:t>
            </w:r>
            <w:r w:rsidRPr="003C03C1">
              <w:t xml:space="preserve"> Constantes, variables, variables d</w:t>
            </w:r>
            <w:r>
              <w:t>e matriz, sus expresiones (de tipo numérico);</w:t>
            </w:r>
            <w:r w:rsidR="00EE7AB0">
              <w:t xml:space="preserve"> </w:t>
            </w:r>
            <w:r>
              <w:t>1</w:t>
            </w:r>
            <w:r>
              <w:rPr>
                <w:rFonts w:ascii="Arial Narrow" w:hAnsi="Arial Narrow"/>
              </w:rPr>
              <w:t>≤</w:t>
            </w:r>
            <w:r w:rsidR="00F0214F">
              <w:t xml:space="preserve">número de </w:t>
            </w:r>
            <w:proofErr w:type="spellStart"/>
            <w:r w:rsidR="00F0214F">
              <w:t>fichero</w:t>
            </w:r>
            <w:r w:rsidR="00F0214F">
              <w:rPr>
                <w:rFonts w:ascii="Arial Narrow" w:hAnsi="Arial Narrow"/>
              </w:rPr>
              <w:t>≤</w:t>
            </w:r>
            <w:r w:rsidR="00F0214F">
              <w:t>número</w:t>
            </w:r>
            <w:proofErr w:type="spellEnd"/>
            <w:r w:rsidR="00F0214F">
              <w:t xml:space="preserve"> especificado en la instrucción MAXFILES.</w:t>
            </w:r>
          </w:p>
        </w:tc>
      </w:tr>
    </w:tbl>
    <w:p w14:paraId="47B3F7CD" w14:textId="77777777" w:rsidR="003C03C1" w:rsidRDefault="00F0214F" w:rsidP="00F0214F">
      <w:pPr>
        <w:pStyle w:val="Heading3"/>
      </w:pPr>
      <w:r>
        <w:t>Retorno</w:t>
      </w:r>
    </w:p>
    <w:p w14:paraId="5E363F39" w14:textId="77777777" w:rsidR="00F0214F" w:rsidRDefault="00F0214F" w:rsidP="00F0214F">
      <w:r>
        <w:t>Tipo entero</w:t>
      </w:r>
    </w:p>
    <w:p w14:paraId="6224600C" w14:textId="77777777" w:rsidR="00F0214F" w:rsidRDefault="00F0214F">
      <w:pPr>
        <w:spacing w:after="160" w:line="259" w:lineRule="auto"/>
        <w:contextualSpacing w:val="0"/>
      </w:pPr>
      <w:r>
        <w:br w:type="page"/>
      </w:r>
    </w:p>
    <w:p w14:paraId="28858D3E" w14:textId="0BCCB275" w:rsidR="00F0214F" w:rsidRPr="00F0214F" w:rsidRDefault="00F0214F" w:rsidP="00AC2E0C">
      <w:pPr>
        <w:pStyle w:val="BASICTitulo3"/>
      </w:pPr>
      <w:bookmarkStart w:id="154" w:name="_Toc71113387"/>
      <w:r>
        <w:lastRenderedPageBreak/>
        <w:t>LOCATE</w:t>
      </w:r>
      <w:bookmarkEnd w:id="154"/>
      <w:r w:rsidR="00E82CAC">
        <w:fldChar w:fldCharType="begin"/>
      </w:r>
      <w:r w:rsidR="00E82CAC">
        <w:instrText xml:space="preserve"> XE "</w:instrText>
      </w:r>
      <w:r w:rsidR="00E82CAC" w:rsidRPr="00B72B47">
        <w:instrText>LOCATE</w:instrText>
      </w:r>
      <w:r w:rsidR="00E82CAC">
        <w:instrText xml:space="preserve">" </w:instrText>
      </w:r>
      <w:r w:rsidR="00E82CAC">
        <w:fldChar w:fldCharType="end"/>
      </w:r>
    </w:p>
    <w:p w14:paraId="2688580B" w14:textId="656C6082" w:rsidR="003C03C1" w:rsidRDefault="00F0214F" w:rsidP="00F0214F">
      <w:pPr>
        <w:pStyle w:val="NoSpacing"/>
      </w:pPr>
      <w:r>
        <w:t>Desplaza el cursor a la posición especificada, en el modo texto.</w:t>
      </w:r>
    </w:p>
    <w:p w14:paraId="526E29FC" w14:textId="77777777" w:rsidR="00EE7AB0" w:rsidRDefault="00EE7AB0" w:rsidP="00EE7AB0">
      <w:pPr>
        <w:pStyle w:val="NoSpacing"/>
      </w:pPr>
      <w:r>
        <w:t>El cursor se visualiza o no según el valor del parámetro "Interruptor del cursor" (0 = Cursor no presente; 1 = Cursor presente).</w:t>
      </w:r>
    </w:p>
    <w:p w14:paraId="05447806" w14:textId="77777777" w:rsidR="00F0214F" w:rsidRDefault="005432E9" w:rsidP="00F0214F">
      <w:pPr>
        <w:pStyle w:val="Heading3"/>
      </w:pPr>
      <w:r>
        <w:t>Versión</w:t>
      </w:r>
    </w:p>
    <w:p w14:paraId="2EBD376D" w14:textId="35077743" w:rsidR="00F0214F" w:rsidRPr="00DA3566" w:rsidRDefault="00F0214F" w:rsidP="00F0214F">
      <w:pPr>
        <w:pStyle w:val="NoSpacing"/>
      </w:pPr>
      <w:r w:rsidRPr="00DA3566">
        <w:t xml:space="preserve">MSX, MSX2, MSX2+, </w:t>
      </w:r>
      <w:proofErr w:type="spellStart"/>
      <w:r w:rsidR="00F15074" w:rsidRPr="00DA3566">
        <w:t>MSXturboR</w:t>
      </w:r>
      <w:proofErr w:type="spellEnd"/>
      <w:r w:rsidRPr="00DA3566">
        <w:t xml:space="preserve">, </w:t>
      </w:r>
      <w:r w:rsidR="00324806" w:rsidRPr="00DA3566">
        <w:t>MSXVR</w:t>
      </w:r>
    </w:p>
    <w:p w14:paraId="2C0421BF" w14:textId="77777777" w:rsidR="00F0214F" w:rsidRPr="00DA3566" w:rsidRDefault="00F0214F" w:rsidP="00F0214F">
      <w:pPr>
        <w:pStyle w:val="Heading3"/>
      </w:pPr>
      <w:r w:rsidRPr="00DA3566">
        <w:t>Formato</w:t>
      </w:r>
    </w:p>
    <w:p w14:paraId="358F6B5D" w14:textId="77777777" w:rsidR="00F0214F" w:rsidRPr="00854C1F" w:rsidRDefault="00F0214F" w:rsidP="00134509">
      <w:pPr>
        <w:pStyle w:val="SourceCode"/>
      </w:pPr>
      <w:r w:rsidRPr="00854C1F">
        <w:t>LOCATE</w:t>
      </w:r>
      <w:r w:rsidR="00CC6EE0" w:rsidRPr="00854C1F">
        <w:fldChar w:fldCharType="begin"/>
      </w:r>
      <w:r w:rsidRPr="00854C1F">
        <w:instrText xml:space="preserve"> XE "LOCATE" </w:instrText>
      </w:r>
      <w:r w:rsidR="00CC6EE0" w:rsidRPr="00854C1F">
        <w:fldChar w:fldCharType="end"/>
      </w:r>
      <w:r w:rsidRPr="00854C1F">
        <w:t xml:space="preserve"> [</w:t>
      </w:r>
      <w:r>
        <w:t>coordenada X</w:t>
      </w:r>
      <w:r w:rsidRPr="00854C1F">
        <w:t>][,</w:t>
      </w:r>
      <w:r>
        <w:t>coordenada Y</w:t>
      </w:r>
      <w:r w:rsidRPr="00854C1F">
        <w:t>][,</w:t>
      </w:r>
      <w:r>
        <w:t>interruptor del cursor</w:t>
      </w:r>
      <w:r w:rsidRPr="00854C1F">
        <w:t>]</w:t>
      </w:r>
    </w:p>
    <w:p w14:paraId="5A16937E" w14:textId="77777777" w:rsidR="00F0214F" w:rsidRDefault="00F0214F" w:rsidP="00F0214F">
      <w:pPr>
        <w:pStyle w:val="Heading3"/>
      </w:pPr>
      <w:r>
        <w:t>Parámetros</w:t>
      </w:r>
    </w:p>
    <w:tbl>
      <w:tblPr>
        <w:tblW w:w="0" w:type="auto"/>
        <w:tblLook w:val="04A0" w:firstRow="1" w:lastRow="0" w:firstColumn="1" w:lastColumn="0" w:noHBand="0" w:noVBand="1"/>
      </w:tblPr>
      <w:tblGrid>
        <w:gridCol w:w="2602"/>
        <w:gridCol w:w="2603"/>
      </w:tblGrid>
      <w:tr w:rsidR="00F0214F" w14:paraId="617F1B44" w14:textId="77777777" w:rsidTr="00F0214F">
        <w:tc>
          <w:tcPr>
            <w:tcW w:w="2602" w:type="dxa"/>
          </w:tcPr>
          <w:p w14:paraId="2F253845" w14:textId="77777777" w:rsidR="00F0214F" w:rsidRDefault="00F0214F" w:rsidP="00134509">
            <w:pPr>
              <w:pStyle w:val="SourceCode"/>
            </w:pPr>
            <w:r>
              <w:t>Coordenada X, Coordenada Y</w:t>
            </w:r>
          </w:p>
        </w:tc>
        <w:tc>
          <w:tcPr>
            <w:tcW w:w="2603" w:type="dxa"/>
          </w:tcPr>
          <w:p w14:paraId="41EC6D55" w14:textId="48004E05" w:rsidR="00F0214F" w:rsidRDefault="00F0214F" w:rsidP="001174EF">
            <w:pPr>
              <w:pStyle w:val="NoSpacing"/>
              <w:spacing w:before="0"/>
              <w:rPr>
                <w:rFonts w:ascii="Arial Narrow" w:hAnsi="Arial Narrow"/>
              </w:rPr>
            </w:pPr>
            <w:r w:rsidRPr="00F0214F">
              <w:rPr>
                <w:b/>
              </w:rPr>
              <w:t>Cond</w:t>
            </w:r>
            <w:r w:rsidR="002530B5">
              <w:rPr>
                <w:b/>
              </w:rPr>
              <w:t>.</w:t>
            </w:r>
            <w:r>
              <w:t xml:space="preserve"> Constantes, variables, variables de matriz, sus expresiones (de tipo numérico); 0</w:t>
            </w:r>
            <w:r>
              <w:rPr>
                <w:rFonts w:ascii="Arial Narrow" w:hAnsi="Arial Narrow"/>
              </w:rPr>
              <w:t>≤coordenada&lt;256.</w:t>
            </w:r>
          </w:p>
          <w:p w14:paraId="262B2D8C" w14:textId="79C3768E" w:rsidR="00F0214F" w:rsidRPr="00F0214F" w:rsidRDefault="00F0214F" w:rsidP="001174EF">
            <w:pPr>
              <w:pStyle w:val="NoSpacing"/>
              <w:spacing w:before="0"/>
            </w:pPr>
            <w:proofErr w:type="spellStart"/>
            <w:r w:rsidRPr="00F0214F">
              <w:rPr>
                <w:b/>
              </w:rPr>
              <w:t>Omit</w:t>
            </w:r>
            <w:proofErr w:type="spellEnd"/>
            <w:r w:rsidR="002530B5">
              <w:rPr>
                <w:b/>
              </w:rPr>
              <w:t>.</w:t>
            </w:r>
            <w:r>
              <w:t xml:space="preserve"> 0</w:t>
            </w:r>
            <w:r w:rsidR="00EE7AB0">
              <w:t>.</w:t>
            </w:r>
          </w:p>
        </w:tc>
      </w:tr>
      <w:tr w:rsidR="00F0214F" w14:paraId="5DDCAE0F" w14:textId="77777777" w:rsidTr="00F0214F">
        <w:tc>
          <w:tcPr>
            <w:tcW w:w="2602" w:type="dxa"/>
          </w:tcPr>
          <w:p w14:paraId="6445DD83" w14:textId="77777777" w:rsidR="00F0214F" w:rsidRDefault="00F0214F" w:rsidP="00134509">
            <w:pPr>
              <w:pStyle w:val="SourceCode"/>
            </w:pPr>
            <w:r>
              <w:t>Interruptor del cursor</w:t>
            </w:r>
          </w:p>
        </w:tc>
        <w:tc>
          <w:tcPr>
            <w:tcW w:w="2603" w:type="dxa"/>
          </w:tcPr>
          <w:p w14:paraId="674FD450" w14:textId="2E536BFC" w:rsidR="00F0214F" w:rsidRDefault="00F0214F" w:rsidP="001174EF">
            <w:pPr>
              <w:pStyle w:val="NoSpacing"/>
              <w:spacing w:before="0"/>
            </w:pPr>
            <w:r w:rsidRPr="00F0214F">
              <w:rPr>
                <w:b/>
              </w:rPr>
              <w:t>Cond</w:t>
            </w:r>
            <w:r w:rsidR="002530B5">
              <w:rPr>
                <w:b/>
              </w:rPr>
              <w:t>.</w:t>
            </w:r>
            <w:r>
              <w:t xml:space="preserve"> 0 o 1</w:t>
            </w:r>
            <w:r w:rsidR="00EE7AB0">
              <w:t>.</w:t>
            </w:r>
          </w:p>
          <w:p w14:paraId="7C90E636" w14:textId="5AA815AD" w:rsidR="00F0214F" w:rsidRPr="00F0214F" w:rsidRDefault="00F0214F" w:rsidP="001174EF">
            <w:pPr>
              <w:pStyle w:val="NoSpacing"/>
              <w:spacing w:before="0"/>
            </w:pPr>
            <w:proofErr w:type="spellStart"/>
            <w:r w:rsidRPr="00F0214F">
              <w:rPr>
                <w:b/>
              </w:rPr>
              <w:t>Omit</w:t>
            </w:r>
            <w:proofErr w:type="spellEnd"/>
            <w:r w:rsidR="002530B5">
              <w:rPr>
                <w:b/>
              </w:rPr>
              <w:t>.</w:t>
            </w:r>
            <w:r>
              <w:t xml:space="preserve"> 1</w:t>
            </w:r>
            <w:r w:rsidR="00EE7AB0">
              <w:t>.</w:t>
            </w:r>
          </w:p>
        </w:tc>
      </w:tr>
    </w:tbl>
    <w:p w14:paraId="760E6CCF" w14:textId="77777777" w:rsidR="00F0214F" w:rsidRDefault="00F0214F" w:rsidP="00F0214F">
      <w:pPr>
        <w:pStyle w:val="Heading3"/>
      </w:pPr>
      <w:r>
        <w:t>Ejemplos</w:t>
      </w:r>
    </w:p>
    <w:p w14:paraId="37D807F0" w14:textId="2A29298F" w:rsidR="00F0214F" w:rsidRDefault="00F0214F" w:rsidP="00134509">
      <w:pPr>
        <w:pStyle w:val="SourceCode"/>
      </w:pPr>
      <w:r>
        <w:t>10 CLS</w:t>
      </w:r>
      <w:r w:rsidR="00AB34B7">
        <w:br/>
      </w:r>
      <w:r>
        <w:t>20 LOCATE 12, 10</w:t>
      </w:r>
      <w:r w:rsidR="00AB34B7">
        <w:br/>
      </w:r>
      <w:r>
        <w:t xml:space="preserve">30 PRINT </w:t>
      </w:r>
      <w:r w:rsidR="007B0A3A">
        <w:t>"</w:t>
      </w:r>
      <w:r>
        <w:t>*****</w:t>
      </w:r>
      <w:r w:rsidR="007B0A3A">
        <w:t>"</w:t>
      </w:r>
    </w:p>
    <w:p w14:paraId="75B5477E" w14:textId="082C2AB2" w:rsidR="00F0214F" w:rsidRPr="00B200B4" w:rsidRDefault="00AB34B7" w:rsidP="00F0214F">
      <w:r>
        <w:rPr>
          <w:noProof/>
          <w:lang w:val="en-US"/>
        </w:rPr>
        <mc:AlternateContent>
          <mc:Choice Requires="wps">
            <w:drawing>
              <wp:anchor distT="0" distB="0" distL="114300" distR="114300" simplePos="0" relativeHeight="251719680" behindDoc="0" locked="0" layoutInCell="1" allowOverlap="1" wp14:anchorId="46F85CEF" wp14:editId="216E96AE">
                <wp:simplePos x="0" y="0"/>
                <wp:positionH relativeFrom="margin">
                  <wp:posOffset>-635</wp:posOffset>
                </wp:positionH>
                <wp:positionV relativeFrom="paragraph">
                  <wp:posOffset>5080</wp:posOffset>
                </wp:positionV>
                <wp:extent cx="365760" cy="200025"/>
                <wp:effectExtent l="0" t="0" r="0" b="9525"/>
                <wp:wrapNone/>
                <wp:docPr id="583" name="Text Box 3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5760" cy="2000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2F4C0D" w14:textId="77777777" w:rsidR="00474E18" w:rsidRDefault="00474E18" w:rsidP="00AA4F4B">
                            <w:r>
                              <w:t>(0,0)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6F85CEF" id="Text Box 388" o:spid="_x0000_s1155" type="#_x0000_t202" style="position:absolute;left:0;text-align:left;margin-left:-.05pt;margin-top:.4pt;width:28.8pt;height:15.75pt;z-index:251719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" filled="f" stroked="f">
                <v:textbox>
                  <w:txbxContent>
                    <w:p w14:paraId="462F4C0D" w14:textId="77777777" w:rsidR="00474E18" w:rsidRDefault="00474E18" w:rsidP="00AA4F4B">
                      <w:r>
                        <w:t>(0,0)</w:t>
                      </w:r>
                    </w:p>
                  </w:txbxContent>
                </v:textbox>
                <w10:wrap anchorx="margin"/>
              </v:shape>
            </w:pict>
          </mc:Fallback>
        </mc:AlternateContent>
      </w:r>
      <w:r w:rsidR="00534800">
        <w:rPr>
          <w:noProof/>
          <w:lang w:val="en-US"/>
        </w:rPr>
        <mc:AlternateContent>
          <mc:Choice Requires="wps">
            <w:drawing>
              <wp:anchor distT="0" distB="0" distL="114300" distR="114300" simplePos="0" relativeHeight="251714560" behindDoc="0" locked="0" layoutInCell="1" allowOverlap="1" wp14:anchorId="702FB014" wp14:editId="7082ECEB">
                <wp:simplePos x="0" y="0"/>
                <wp:positionH relativeFrom="column">
                  <wp:posOffset>848360</wp:posOffset>
                </wp:positionH>
                <wp:positionV relativeFrom="paragraph">
                  <wp:posOffset>125095</wp:posOffset>
                </wp:positionV>
                <wp:extent cx="4445" cy="494665"/>
                <wp:effectExtent l="13970" t="9525" r="10160" b="10160"/>
                <wp:wrapNone/>
                <wp:docPr id="582" name="AutoShape 38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445" cy="494665"/>
                        </a:xfrm>
                        <a:prstGeom prst="straightConnector1">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24E5FA7" id="AutoShape 383" o:spid="_x0000_s1026" type="#_x0000_t32" style="position:absolute;margin-left:66.8pt;margin-top:9.85pt;width:.35pt;height:38.9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">
                <v:stroke dashstyle="1 1"/>
              </v:shape>
            </w:pict>
          </mc:Fallback>
        </mc:AlternateContent>
      </w:r>
      <w:r w:rsidR="00534800">
        <w:rPr>
          <w:noProof/>
          <w:lang w:eastAsia="zh-TW"/>
        </w:rPr>
        <mc:AlternateContent>
          <mc:Choice Requires="wps">
            <w:drawing>
              <wp:anchor distT="0" distB="0" distL="114300" distR="114300" simplePos="0" relativeHeight="251713536" behindDoc="0" locked="0" layoutInCell="1" allowOverlap="1" wp14:anchorId="69C7E4BC" wp14:editId="349EF9C2">
                <wp:simplePos x="0" y="0"/>
                <wp:positionH relativeFrom="column">
                  <wp:posOffset>298450</wp:posOffset>
                </wp:positionH>
                <wp:positionV relativeFrom="paragraph">
                  <wp:posOffset>125095</wp:posOffset>
                </wp:positionV>
                <wp:extent cx="1709420" cy="1197610"/>
                <wp:effectExtent l="6985" t="9525" r="7620" b="12065"/>
                <wp:wrapNone/>
                <wp:docPr id="581" name="Text Box 3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09420" cy="1197610"/>
                        </a:xfrm>
                        <a:prstGeom prst="rect">
                          <a:avLst/>
                        </a:prstGeom>
                        <a:solidFill>
                          <a:srgbClr val="FFFFFF"/>
                        </a:solidFill>
                        <a:ln w="9525">
                          <a:solidFill>
                            <a:srgbClr val="000000"/>
                          </a:solidFill>
                          <a:miter lim="800000"/>
                          <a:headEnd/>
                          <a:tailEnd/>
                        </a:ln>
                      </wps:spPr>
                      <wps:txbx>
                        <w:txbxContent>
                          <w:p w14:paraId="5E595357" w14:textId="77777777" w:rsidR="00474E18" w:rsidRPr="00B200B4" w:rsidRDefault="00474E18">
                            <w:pPr>
                              <w:rPr>
                                <w:lang w:val="en-US"/>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9C7E4BC" id="Text Box 382" o:spid="_x0000_s1156" type="#_x0000_t202" style="position:absolute;left:0;text-align:left;margin-left:23.5pt;margin-top:9.85pt;width:134.6pt;height:94.3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">
                <v:textbox>
                  <w:txbxContent>
                    <w:p w14:paraId="5E595357" w14:textId="77777777" w:rsidR="00474E18" w:rsidRPr="00B200B4" w:rsidRDefault="00474E18">
                      <w:pPr>
                        <w:rPr>
                          <w:lang w:val="en-US"/>
                        </w:rPr>
                      </w:pPr>
                    </w:p>
                  </w:txbxContent>
                </v:textbox>
              </v:shape>
            </w:pict>
          </mc:Fallback>
        </mc:AlternateContent>
      </w:r>
    </w:p>
    <w:p w14:paraId="4684ADA6" w14:textId="77777777" w:rsidR="00F0214F" w:rsidRDefault="00534800" w:rsidP="00F0214F">
      <w:pPr>
        <w:pStyle w:val="NoSpacing"/>
        <w:rPr>
          <w:highlight w:val="yellow"/>
        </w:rPr>
      </w:pPr>
      <w:r>
        <w:rPr>
          <w:noProof/>
          <w:lang w:val="en-US"/>
        </w:rPr>
        <mc:AlternateContent>
          <mc:Choice Requires="wps">
            <w:drawing>
              <wp:anchor distT="0" distB="0" distL="114300" distR="114300" simplePos="0" relativeHeight="251715584" behindDoc="0" locked="0" layoutInCell="1" allowOverlap="1" wp14:anchorId="51E04BCF" wp14:editId="24C93737">
                <wp:simplePos x="0" y="0"/>
                <wp:positionH relativeFrom="column">
                  <wp:posOffset>311150</wp:posOffset>
                </wp:positionH>
                <wp:positionV relativeFrom="paragraph">
                  <wp:posOffset>426720</wp:posOffset>
                </wp:positionV>
                <wp:extent cx="541655" cy="0"/>
                <wp:effectExtent l="10160" t="6985" r="10160" b="12065"/>
                <wp:wrapNone/>
                <wp:docPr id="579" name="AutoShape 38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655" cy="0"/>
                        </a:xfrm>
                        <a:prstGeom prst="straightConnector1">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55A0371" id="AutoShape 384" o:spid="_x0000_s1026" type="#_x0000_t32" style="position:absolute;margin-left:24.5pt;margin-top:33.6pt;width:42.65pt;height:0;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">
                <v:stroke dashstyle="1 1"/>
              </v:shape>
            </w:pict>
          </mc:Fallback>
        </mc:AlternateContent>
      </w:r>
      <w:r>
        <w:rPr>
          <w:noProof/>
          <w:lang w:val="en-US"/>
        </w:rPr>
        <mc:AlternateContent>
          <mc:Choice Requires="wps">
            <w:drawing>
              <wp:anchor distT="0" distB="0" distL="114300" distR="114300" simplePos="0" relativeHeight="251716608" behindDoc="0" locked="0" layoutInCell="1" allowOverlap="1" wp14:anchorId="56580BDA" wp14:editId="0ACB7FFE">
                <wp:simplePos x="0" y="0"/>
                <wp:positionH relativeFrom="column">
                  <wp:posOffset>785495</wp:posOffset>
                </wp:positionH>
                <wp:positionV relativeFrom="paragraph">
                  <wp:posOffset>331470</wp:posOffset>
                </wp:positionV>
                <wp:extent cx="374015" cy="191135"/>
                <wp:effectExtent l="0" t="0" r="0" b="1905"/>
                <wp:wrapNone/>
                <wp:docPr id="578" name="Text Box 3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4015" cy="1911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91502F" w14:textId="77777777" w:rsidR="00474E18" w:rsidRDefault="00474E18">
                            <w: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6580BDA" id="Text Box 385" o:spid="_x0000_s1157" type="#_x0000_t202" style="position:absolute;left:0;text-align:left;margin-left:61.85pt;margin-top:26.1pt;width:29.45pt;height:15.0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" filled="f" stroked="f">
                <v:textbox>
                  <w:txbxContent>
                    <w:p w14:paraId="4391502F" w14:textId="77777777" w:rsidR="00474E18" w:rsidRDefault="00474E18">
                      <w:r>
                        <w:t>*****</w:t>
                      </w:r>
                    </w:p>
                  </w:txbxContent>
                </v:textbox>
              </v:shape>
            </w:pict>
          </mc:Fallback>
        </mc:AlternateContent>
      </w:r>
      <w:r>
        <w:rPr>
          <w:noProof/>
          <w:lang w:val="en-US"/>
        </w:rPr>
        <mc:AlternateContent>
          <mc:Choice Requires="wps">
            <w:drawing>
              <wp:anchor distT="0" distB="0" distL="114300" distR="114300" simplePos="0" relativeHeight="251717632" behindDoc="0" locked="0" layoutInCell="1" allowOverlap="1" wp14:anchorId="3BF9E5ED" wp14:editId="7CF686D7">
                <wp:simplePos x="0" y="0"/>
                <wp:positionH relativeFrom="column">
                  <wp:posOffset>60325</wp:posOffset>
                </wp:positionH>
                <wp:positionV relativeFrom="paragraph">
                  <wp:posOffset>322580</wp:posOffset>
                </wp:positionV>
                <wp:extent cx="332740" cy="200025"/>
                <wp:effectExtent l="0" t="0" r="3175" b="1905"/>
                <wp:wrapNone/>
                <wp:docPr id="577" name="Text Box 3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740" cy="2000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D1590B" w14:textId="77777777" w:rsidR="00474E18" w:rsidRDefault="00474E18">
                            <w:r>
                              <w:t>10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BF9E5ED" id="Text Box 386" o:spid="_x0000_s1158" type="#_x0000_t202" style="position:absolute;left:0;text-align:left;margin-left:4.75pt;margin-top:25.4pt;width:26.2pt;height:15.7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" filled="f" stroked="f">
                <v:textbox>
                  <w:txbxContent>
                    <w:p w14:paraId="68D1590B" w14:textId="77777777" w:rsidR="00474E18" w:rsidRDefault="00474E18">
                      <w:r>
                        <w:t>10</w:t>
                      </w:r>
                    </w:p>
                  </w:txbxContent>
                </v:textbox>
              </v:shape>
            </w:pict>
          </mc:Fallback>
        </mc:AlternateContent>
      </w:r>
      <w:r>
        <w:rPr>
          <w:noProof/>
          <w:lang w:val="en-US"/>
        </w:rPr>
        <mc:AlternateContent>
          <mc:Choice Requires="wps">
            <w:drawing>
              <wp:anchor distT="0" distB="0" distL="114300" distR="114300" simplePos="0" relativeHeight="251718656" behindDoc="0" locked="0" layoutInCell="1" allowOverlap="1" wp14:anchorId="189FECD4" wp14:editId="4A4D4B45">
                <wp:simplePos x="0" y="0"/>
                <wp:positionH relativeFrom="column">
                  <wp:posOffset>865505</wp:posOffset>
                </wp:positionH>
                <wp:positionV relativeFrom="paragraph">
                  <wp:posOffset>-81280</wp:posOffset>
                </wp:positionV>
                <wp:extent cx="332740" cy="200025"/>
                <wp:effectExtent l="2540" t="3810" r="0" b="0"/>
                <wp:wrapNone/>
                <wp:docPr id="576" name="Text Box 3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740" cy="2000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C35760" w14:textId="77777777" w:rsidR="00474E18" w:rsidRDefault="00474E18" w:rsidP="00AA4F4B">
                            <w:r>
                              <w:t>12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89FECD4" id="Text Box 387" o:spid="_x0000_s1159" type="#_x0000_t202" style="position:absolute;left:0;text-align:left;margin-left:68.15pt;margin-top:-6.4pt;width:26.2pt;height:15.7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" filled="f" stroked="f">
                <v:textbox>
                  <w:txbxContent>
                    <w:p w14:paraId="59C35760" w14:textId="77777777" w:rsidR="00474E18" w:rsidRDefault="00474E18" w:rsidP="00AA4F4B">
                      <w:r>
                        <w:t>12</w:t>
                      </w:r>
                    </w:p>
                  </w:txbxContent>
                </v:textbox>
              </v:shape>
            </w:pict>
          </mc:Fallback>
        </mc:AlternateContent>
      </w:r>
      <w:r w:rsidR="00F0214F">
        <w:rPr>
          <w:highlight w:val="yellow"/>
        </w:rPr>
        <w:br w:type="page"/>
      </w:r>
    </w:p>
    <w:p w14:paraId="6B06A353" w14:textId="79D60FB5" w:rsidR="00F0214F" w:rsidRPr="00F0214F" w:rsidRDefault="0099193C" w:rsidP="00AC2E0C">
      <w:pPr>
        <w:pStyle w:val="BASICTitulo3"/>
      </w:pPr>
      <w:bookmarkStart w:id="155" w:name="_Toc71113388"/>
      <w:r>
        <w:lastRenderedPageBreak/>
        <w:t>L</w:t>
      </w:r>
      <w:r w:rsidR="00F0214F">
        <w:t>OF</w:t>
      </w:r>
      <w:bookmarkEnd w:id="155"/>
      <w:r w:rsidR="00E82CAC">
        <w:fldChar w:fldCharType="begin"/>
      </w:r>
      <w:r w:rsidR="00E82CAC">
        <w:instrText xml:space="preserve"> XE "</w:instrText>
      </w:r>
      <w:r w:rsidR="00E82CAC" w:rsidRPr="00E62381">
        <w:instrText>LOF</w:instrText>
      </w:r>
      <w:r w:rsidR="00E82CAC">
        <w:instrText xml:space="preserve">" </w:instrText>
      </w:r>
      <w:r w:rsidR="00E82CAC">
        <w:fldChar w:fldCharType="end"/>
      </w:r>
    </w:p>
    <w:p w14:paraId="78B4A82D" w14:textId="77777777" w:rsidR="00F0214F" w:rsidRDefault="00F0214F" w:rsidP="00F0214F">
      <w:pPr>
        <w:pStyle w:val="NoSpacing"/>
      </w:pPr>
      <w:r>
        <w:t>Ofrece</w:t>
      </w:r>
      <w:r w:rsidR="004A4673">
        <w:t>, en</w:t>
      </w:r>
      <w:r>
        <w:t xml:space="preserve"> bytes, el tamaño del ficher</w:t>
      </w:r>
      <w:r w:rsidR="004A4673">
        <w:t>o</w:t>
      </w:r>
      <w:r>
        <w:t xml:space="preserve"> especificado</w:t>
      </w:r>
      <w:r w:rsidR="004A4673">
        <w:t>.</w:t>
      </w:r>
    </w:p>
    <w:p w14:paraId="45A4BE75" w14:textId="77777777" w:rsidR="004A4673" w:rsidRDefault="005432E9" w:rsidP="004A4673">
      <w:pPr>
        <w:pStyle w:val="Heading3"/>
      </w:pPr>
      <w:r>
        <w:t>Versión</w:t>
      </w:r>
    </w:p>
    <w:p w14:paraId="5C2B6EEF" w14:textId="4708187A" w:rsidR="004A4673" w:rsidRPr="00DA3566" w:rsidRDefault="004A4673" w:rsidP="004A4673">
      <w:pPr>
        <w:pStyle w:val="NoSpacing"/>
      </w:pPr>
      <w:r w:rsidRPr="00DA3566">
        <w:t xml:space="preserve">MSX, MSX2, MSX2+, </w:t>
      </w:r>
      <w:proofErr w:type="spellStart"/>
      <w:r w:rsidR="00F15074" w:rsidRPr="00DA3566">
        <w:t>MSXturboR</w:t>
      </w:r>
      <w:proofErr w:type="spellEnd"/>
      <w:r w:rsidRPr="00DA3566">
        <w:t xml:space="preserve">, </w:t>
      </w:r>
      <w:r w:rsidR="00324806" w:rsidRPr="00DA3566">
        <w:t>MSXVR</w:t>
      </w:r>
    </w:p>
    <w:p w14:paraId="094BBE43" w14:textId="77777777" w:rsidR="004A4673" w:rsidRDefault="004A4673" w:rsidP="004A4673">
      <w:pPr>
        <w:pStyle w:val="Heading3"/>
      </w:pPr>
      <w:r>
        <w:t>Formato</w:t>
      </w:r>
    </w:p>
    <w:p w14:paraId="39CED859" w14:textId="77777777" w:rsidR="004A4673" w:rsidRDefault="004A4673" w:rsidP="004A4673">
      <w:r>
        <w:t>LOF (número de fichero)</w:t>
      </w:r>
    </w:p>
    <w:p w14:paraId="4F4E9729" w14:textId="77777777" w:rsidR="004A4673" w:rsidRDefault="004A4673" w:rsidP="004A4673">
      <w:pPr>
        <w:pStyle w:val="Heading3"/>
      </w:pPr>
      <w:r>
        <w:t>Parámetros</w:t>
      </w:r>
    </w:p>
    <w:tbl>
      <w:tblPr>
        <w:tblW w:w="0" w:type="auto"/>
        <w:tblLook w:val="04A0" w:firstRow="1" w:lastRow="0" w:firstColumn="1" w:lastColumn="0" w:noHBand="0" w:noVBand="1"/>
      </w:tblPr>
      <w:tblGrid>
        <w:gridCol w:w="2602"/>
        <w:gridCol w:w="2603"/>
      </w:tblGrid>
      <w:tr w:rsidR="004A4673" w14:paraId="15B1C66F" w14:textId="77777777" w:rsidTr="004A4673">
        <w:tc>
          <w:tcPr>
            <w:tcW w:w="2602" w:type="dxa"/>
          </w:tcPr>
          <w:p w14:paraId="1509EF04" w14:textId="77777777" w:rsidR="004A4673" w:rsidRDefault="004A4673" w:rsidP="00134509">
            <w:pPr>
              <w:pStyle w:val="SourceCode"/>
            </w:pPr>
            <w:r>
              <w:t>Número de fichero</w:t>
            </w:r>
          </w:p>
        </w:tc>
        <w:tc>
          <w:tcPr>
            <w:tcW w:w="2603" w:type="dxa"/>
          </w:tcPr>
          <w:p w14:paraId="39232E3E" w14:textId="77777777" w:rsidR="004A4673" w:rsidRDefault="004A4673" w:rsidP="001174EF">
            <w:pPr>
              <w:pStyle w:val="NoSpacing"/>
            </w:pPr>
            <w:r w:rsidRPr="004A4673">
              <w:rPr>
                <w:b/>
              </w:rPr>
              <w:t>Cond.</w:t>
            </w:r>
            <w:r>
              <w:t xml:space="preserve"> Constantes, variables, variables matriciales, sus expresiones (de tipo numérico); 1</w:t>
            </w:r>
            <w:r>
              <w:rPr>
                <w:rFonts w:ascii="Arial Narrow" w:hAnsi="Arial Narrow"/>
              </w:rPr>
              <w:t>≤</w:t>
            </w:r>
            <w:r>
              <w:t xml:space="preserve">número de </w:t>
            </w:r>
            <w:proofErr w:type="spellStart"/>
            <w:r>
              <w:t>fichero</w:t>
            </w:r>
            <w:r>
              <w:rPr>
                <w:rFonts w:ascii="Arial Narrow" w:hAnsi="Arial Narrow"/>
              </w:rPr>
              <w:t>≤</w:t>
            </w:r>
            <w:r>
              <w:t>número</w:t>
            </w:r>
            <w:proofErr w:type="spellEnd"/>
            <w:r>
              <w:t xml:space="preserve"> especificado en la instrucción MAXFILES.</w:t>
            </w:r>
          </w:p>
        </w:tc>
      </w:tr>
    </w:tbl>
    <w:p w14:paraId="53E8A1FA" w14:textId="77777777" w:rsidR="004A4673" w:rsidRDefault="004A4673" w:rsidP="004A4673">
      <w:pPr>
        <w:pStyle w:val="Heading3"/>
        <w:rPr>
          <w:lang w:val="en-US"/>
        </w:rPr>
      </w:pPr>
      <w:proofErr w:type="spellStart"/>
      <w:r>
        <w:rPr>
          <w:lang w:val="en-US"/>
        </w:rPr>
        <w:t>Retorno</w:t>
      </w:r>
      <w:proofErr w:type="spellEnd"/>
    </w:p>
    <w:p w14:paraId="1E9AD17C" w14:textId="77777777" w:rsidR="004A4673" w:rsidRDefault="004A4673" w:rsidP="004A4673">
      <w:pPr>
        <w:rPr>
          <w:lang w:val="en-US"/>
        </w:rPr>
      </w:pPr>
      <w:proofErr w:type="spellStart"/>
      <w:r>
        <w:rPr>
          <w:lang w:val="en-US"/>
        </w:rPr>
        <w:t>Entero</w:t>
      </w:r>
      <w:proofErr w:type="spellEnd"/>
      <w:r w:rsidR="00AA4F4B">
        <w:rPr>
          <w:lang w:val="en-US"/>
        </w:rPr>
        <w:t>.</w:t>
      </w:r>
    </w:p>
    <w:p w14:paraId="34633779" w14:textId="77777777" w:rsidR="004A4673" w:rsidRDefault="004A4673" w:rsidP="004A4673">
      <w:pPr>
        <w:pStyle w:val="NoSpacing"/>
        <w:rPr>
          <w:lang w:val="en-US"/>
        </w:rPr>
      </w:pPr>
      <w:r>
        <w:rPr>
          <w:lang w:val="en-US"/>
        </w:rPr>
        <w:br w:type="page"/>
      </w:r>
    </w:p>
    <w:p w14:paraId="5D53E3FD" w14:textId="51899189" w:rsidR="004A4673" w:rsidRDefault="004A4673" w:rsidP="00AC2E0C">
      <w:pPr>
        <w:pStyle w:val="BASICTitulo3"/>
        <w:rPr>
          <w:lang w:val="en-US"/>
        </w:rPr>
      </w:pPr>
      <w:bookmarkStart w:id="156" w:name="_Toc71113389"/>
      <w:r>
        <w:rPr>
          <w:lang w:val="en-US"/>
        </w:rPr>
        <w:lastRenderedPageBreak/>
        <w:t>LOG</w:t>
      </w:r>
      <w:bookmarkEnd w:id="156"/>
      <w:r w:rsidR="00E82CAC">
        <w:rPr>
          <w:lang w:val="en-US"/>
        </w:rPr>
        <w:fldChar w:fldCharType="begin"/>
      </w:r>
      <w:r w:rsidR="00E82CAC">
        <w:instrText xml:space="preserve"> XE "</w:instrText>
      </w:r>
      <w:r w:rsidR="00E82CAC" w:rsidRPr="007613A1">
        <w:rPr>
          <w:lang w:val="en-US"/>
        </w:rPr>
        <w:instrText>LOG</w:instrText>
      </w:r>
      <w:r w:rsidR="00E82CAC">
        <w:instrText xml:space="preserve">" </w:instrText>
      </w:r>
      <w:r w:rsidR="00E82CAC">
        <w:rPr>
          <w:lang w:val="en-US"/>
        </w:rPr>
        <w:fldChar w:fldCharType="end"/>
      </w:r>
    </w:p>
    <w:p w14:paraId="7FF1CAD6" w14:textId="5DF77903" w:rsidR="004A4673" w:rsidRDefault="004A4673" w:rsidP="004A4673">
      <w:pPr>
        <w:pStyle w:val="NoSpacing"/>
      </w:pPr>
      <w:r>
        <w:t>La función LOG d</w:t>
      </w:r>
      <w:r w:rsidR="00EE7AB0">
        <w:t>evuelve</w:t>
      </w:r>
      <w:r>
        <w:t xml:space="preserve"> el valor de un logaritmo natural; su base es</w:t>
      </w:r>
      <w:r w:rsidR="00EE7AB0">
        <w:t xml:space="preserve"> el número </w:t>
      </w:r>
      <w:r>
        <w:t>e</w:t>
      </w:r>
      <w:r w:rsidR="00EE7AB0">
        <w:t xml:space="preserve"> (</w:t>
      </w:r>
      <w:r>
        <w:t>2.7182818284588</w:t>
      </w:r>
      <w:r w:rsidR="00EE7AB0">
        <w:t>)</w:t>
      </w:r>
      <w:r>
        <w:t>.</w:t>
      </w:r>
    </w:p>
    <w:p w14:paraId="79FF755D" w14:textId="77777777" w:rsidR="004A4673" w:rsidRDefault="004A4673" w:rsidP="004A4673">
      <w:pPr>
        <w:pStyle w:val="NoSpacing"/>
      </w:pPr>
      <w:r>
        <w:t>Mediante LOG (b)/LOG (a) se puede obtener el valor del logaritmo de b en base a (</w:t>
      </w:r>
      <w:proofErr w:type="spellStart"/>
      <w:r>
        <w:t>Log</w:t>
      </w:r>
      <w:r>
        <w:rPr>
          <w:vertAlign w:val="subscript"/>
        </w:rPr>
        <w:t>a</w:t>
      </w:r>
      <w:r>
        <w:t>b</w:t>
      </w:r>
      <w:proofErr w:type="spellEnd"/>
      <w:r>
        <w:t>). Si b&gt;0 y a</w:t>
      </w:r>
      <w:r>
        <w:rPr>
          <w:rFonts w:ascii="Arial Narrow" w:hAnsi="Arial Narrow"/>
        </w:rPr>
        <w:t>≠</w:t>
      </w:r>
      <w:r>
        <w:t>1.</w:t>
      </w:r>
    </w:p>
    <w:p w14:paraId="58467A47" w14:textId="77777777" w:rsidR="004A4673" w:rsidRDefault="005432E9" w:rsidP="004A4673">
      <w:pPr>
        <w:pStyle w:val="Heading3"/>
      </w:pPr>
      <w:r>
        <w:t>Versión</w:t>
      </w:r>
    </w:p>
    <w:p w14:paraId="22CDDB9F" w14:textId="3CDFD8CA" w:rsidR="004A4673" w:rsidRPr="00DA3566" w:rsidRDefault="004A4673" w:rsidP="004A4673">
      <w:pPr>
        <w:pStyle w:val="NoSpacing"/>
      </w:pPr>
      <w:r w:rsidRPr="00DA3566">
        <w:t xml:space="preserve">MSX, MSX2, MSX2+, </w:t>
      </w:r>
      <w:proofErr w:type="spellStart"/>
      <w:r w:rsidR="00F15074" w:rsidRPr="00DA3566">
        <w:t>MSXturboR</w:t>
      </w:r>
      <w:proofErr w:type="spellEnd"/>
      <w:r w:rsidRPr="00DA3566">
        <w:t xml:space="preserve">, </w:t>
      </w:r>
      <w:r w:rsidR="00324806" w:rsidRPr="00DA3566">
        <w:t>MSXVR</w:t>
      </w:r>
    </w:p>
    <w:p w14:paraId="4E6F36D5" w14:textId="77777777" w:rsidR="004A4673" w:rsidRPr="004A4673" w:rsidRDefault="004A4673" w:rsidP="004A4673">
      <w:pPr>
        <w:pStyle w:val="Heading3"/>
      </w:pPr>
      <w:r>
        <w:t>Formato</w:t>
      </w:r>
    </w:p>
    <w:p w14:paraId="1B975B94" w14:textId="77777777" w:rsidR="004A4673" w:rsidRDefault="004A4673" w:rsidP="00134509">
      <w:pPr>
        <w:pStyle w:val="SourceCode"/>
      </w:pPr>
      <w:r w:rsidRPr="004A4673">
        <w:t>LOG</w:t>
      </w:r>
      <w:r w:rsidR="00CC6EE0" w:rsidRPr="00854C1F">
        <w:fldChar w:fldCharType="begin"/>
      </w:r>
      <w:r w:rsidRPr="004A4673">
        <w:instrText xml:space="preserve"> XE "LOG" </w:instrText>
      </w:r>
      <w:r w:rsidR="00CC6EE0" w:rsidRPr="00854C1F">
        <w:fldChar w:fldCharType="end"/>
      </w:r>
      <w:r w:rsidRPr="004A4673">
        <w:t>(</w:t>
      </w:r>
      <w:r>
        <w:t>X</w:t>
      </w:r>
      <w:r w:rsidRPr="004A4673">
        <w:t>)</w:t>
      </w:r>
    </w:p>
    <w:p w14:paraId="18A0FA36" w14:textId="77777777" w:rsidR="004A4673" w:rsidRDefault="004A4673" w:rsidP="004A4673">
      <w:pPr>
        <w:pStyle w:val="Heading3"/>
      </w:pPr>
      <w:r>
        <w:t>Parámetros</w:t>
      </w:r>
    </w:p>
    <w:tbl>
      <w:tblPr>
        <w:tblW w:w="0" w:type="auto"/>
        <w:tblLook w:val="04A0" w:firstRow="1" w:lastRow="0" w:firstColumn="1" w:lastColumn="0" w:noHBand="0" w:noVBand="1"/>
      </w:tblPr>
      <w:tblGrid>
        <w:gridCol w:w="2602"/>
        <w:gridCol w:w="2603"/>
      </w:tblGrid>
      <w:tr w:rsidR="004A4673" w14:paraId="2EC207EE" w14:textId="77777777" w:rsidTr="00DC312B">
        <w:tc>
          <w:tcPr>
            <w:tcW w:w="2602" w:type="dxa"/>
          </w:tcPr>
          <w:p w14:paraId="72AB9AFE" w14:textId="77777777" w:rsidR="004A4673" w:rsidRDefault="004A4673" w:rsidP="00134509">
            <w:pPr>
              <w:pStyle w:val="SourceCode"/>
            </w:pPr>
            <w:r>
              <w:t>X</w:t>
            </w:r>
          </w:p>
        </w:tc>
        <w:tc>
          <w:tcPr>
            <w:tcW w:w="2603" w:type="dxa"/>
          </w:tcPr>
          <w:p w14:paraId="3C65F703" w14:textId="77777777" w:rsidR="004A4673" w:rsidRDefault="004A4673" w:rsidP="001174EF">
            <w:pPr>
              <w:pStyle w:val="NoSpacing"/>
            </w:pPr>
            <w:r w:rsidRPr="00DC312B">
              <w:rPr>
                <w:b/>
              </w:rPr>
              <w:t>Cond.</w:t>
            </w:r>
            <w:r>
              <w:t xml:space="preserve"> Constantes, variables, variables de matriz, sus expresiones (de tipo numérico, mayores que </w:t>
            </w:r>
            <w:r w:rsidR="00DC312B">
              <w:t>0).</w:t>
            </w:r>
          </w:p>
        </w:tc>
      </w:tr>
    </w:tbl>
    <w:p w14:paraId="64B70722" w14:textId="77777777" w:rsidR="004A4673" w:rsidRDefault="00DC312B" w:rsidP="00DC312B">
      <w:pPr>
        <w:pStyle w:val="Heading3"/>
      </w:pPr>
      <w:r>
        <w:t>Retorno</w:t>
      </w:r>
    </w:p>
    <w:p w14:paraId="5C997CBD" w14:textId="77777777" w:rsidR="00DC312B" w:rsidRDefault="00DC312B" w:rsidP="00DC312B">
      <w:r>
        <w:t>Tipo numérico.</w:t>
      </w:r>
    </w:p>
    <w:p w14:paraId="07535341" w14:textId="77777777" w:rsidR="00DC312B" w:rsidRDefault="00DC312B" w:rsidP="00DC312B">
      <w:pPr>
        <w:pStyle w:val="Heading3"/>
      </w:pPr>
      <w:r>
        <w:t>Ejemplos</w:t>
      </w:r>
    </w:p>
    <w:p w14:paraId="76941456" w14:textId="52B8A0F9" w:rsidR="00DC312B" w:rsidRDefault="00DC312B" w:rsidP="00134509">
      <w:pPr>
        <w:pStyle w:val="SourceCode"/>
      </w:pPr>
      <w:r>
        <w:t>PRINT LOG (10</w:t>
      </w:r>
      <w:r w:rsidR="00AB34B7">
        <w:t>)</w:t>
      </w:r>
      <w:r w:rsidR="00AB34B7">
        <w:br/>
      </w:r>
      <w:r w:rsidR="00285EE8">
        <w:t xml:space="preserve"> </w:t>
      </w:r>
      <w:r>
        <w:t>2.302585092994</w:t>
      </w:r>
    </w:p>
    <w:p w14:paraId="29DD2E7D" w14:textId="77777777" w:rsidR="00DC312B" w:rsidRDefault="00DC312B" w:rsidP="00DC312B">
      <w:pPr>
        <w:rPr>
          <w:rFonts w:ascii="Courier New" w:eastAsiaTheme="majorEastAsia" w:hAnsi="Courier New" w:cstheme="majorBidi"/>
          <w:color w:val="767171" w:themeColor="background2" w:themeShade="80"/>
          <w:sz w:val="14"/>
          <w:szCs w:val="56"/>
        </w:rPr>
      </w:pPr>
      <w:r>
        <w:br w:type="page"/>
      </w:r>
    </w:p>
    <w:p w14:paraId="254D4602" w14:textId="7BF0D5A2" w:rsidR="00DC312B" w:rsidRPr="00DC312B" w:rsidRDefault="00DC312B" w:rsidP="00AC2E0C">
      <w:pPr>
        <w:pStyle w:val="BASICTitulo3"/>
      </w:pPr>
      <w:bookmarkStart w:id="157" w:name="_Toc71113390"/>
      <w:r>
        <w:lastRenderedPageBreak/>
        <w:t>LPOS</w:t>
      </w:r>
      <w:bookmarkEnd w:id="157"/>
      <w:r w:rsidR="00E82CAC">
        <w:fldChar w:fldCharType="begin"/>
      </w:r>
      <w:r w:rsidR="00E82CAC">
        <w:instrText xml:space="preserve"> XE "</w:instrText>
      </w:r>
      <w:r w:rsidR="00E82CAC" w:rsidRPr="00A03082">
        <w:instrText>LPOS</w:instrText>
      </w:r>
      <w:r w:rsidR="00E82CAC">
        <w:instrText xml:space="preserve">" </w:instrText>
      </w:r>
      <w:r w:rsidR="00E82CAC">
        <w:fldChar w:fldCharType="end"/>
      </w:r>
    </w:p>
    <w:p w14:paraId="208370FA" w14:textId="77777777" w:rsidR="00DC312B" w:rsidRDefault="00DC312B" w:rsidP="00DC312B">
      <w:pPr>
        <w:pStyle w:val="NoSpacing"/>
      </w:pPr>
      <w:r w:rsidRPr="00DC312B">
        <w:t>Ofrece la posición del c</w:t>
      </w:r>
      <w:r>
        <w:t>abezal de la impresora, procedente del buffer de la impresora.</w:t>
      </w:r>
    </w:p>
    <w:p w14:paraId="6D91EDC6" w14:textId="2AB97B97" w:rsidR="00DC312B" w:rsidRDefault="00DC312B" w:rsidP="00DC312B">
      <w:pPr>
        <w:pStyle w:val="NoSpacing"/>
      </w:pPr>
      <w:r>
        <w:t>Ofrece la posición en el buffer (memoria intermedia de la impresora) del carácter que esté escribiendo actualmente (</w:t>
      </w:r>
      <w:r w:rsidR="00EE7AB0">
        <w:t>p</w:t>
      </w:r>
      <w:r>
        <w:t>rincipio = 0).</w:t>
      </w:r>
    </w:p>
    <w:p w14:paraId="125BC5A9" w14:textId="77777777" w:rsidR="00DC312B" w:rsidRDefault="005432E9" w:rsidP="00DC312B">
      <w:pPr>
        <w:pStyle w:val="Heading3"/>
      </w:pPr>
      <w:r>
        <w:t>Versión</w:t>
      </w:r>
    </w:p>
    <w:p w14:paraId="65BA9A44" w14:textId="15E5BF24" w:rsidR="00DC312B" w:rsidRPr="00DA3566" w:rsidRDefault="00DC312B" w:rsidP="00DC312B">
      <w:pPr>
        <w:pStyle w:val="NoSpacing"/>
      </w:pPr>
      <w:r w:rsidRPr="00DA3566">
        <w:t xml:space="preserve">MSX, MSX2, MSX2+, </w:t>
      </w:r>
      <w:proofErr w:type="spellStart"/>
      <w:r w:rsidR="00F15074" w:rsidRPr="00DA3566">
        <w:t>MSXturboR</w:t>
      </w:r>
      <w:proofErr w:type="spellEnd"/>
      <w:r w:rsidRPr="00DA3566">
        <w:t xml:space="preserve">, </w:t>
      </w:r>
      <w:r w:rsidR="00324806" w:rsidRPr="00DA3566">
        <w:t>MSXVR</w:t>
      </w:r>
    </w:p>
    <w:p w14:paraId="42BD138C" w14:textId="77777777" w:rsidR="00DC312B" w:rsidRPr="00DC312B" w:rsidRDefault="00DC312B" w:rsidP="00DC312B">
      <w:pPr>
        <w:pStyle w:val="Heading3"/>
      </w:pPr>
      <w:r>
        <w:t>Formato</w:t>
      </w:r>
    </w:p>
    <w:p w14:paraId="6AA3AA76" w14:textId="77777777" w:rsidR="00DC312B" w:rsidRDefault="00DC312B" w:rsidP="00134509">
      <w:pPr>
        <w:pStyle w:val="SourceCode"/>
      </w:pPr>
      <w:r w:rsidRPr="00DC312B">
        <w:t>LPOS</w:t>
      </w:r>
      <w:r w:rsidR="00CC6EE0" w:rsidRPr="00854C1F">
        <w:fldChar w:fldCharType="begin"/>
      </w:r>
      <w:r w:rsidRPr="00DC312B">
        <w:instrText xml:space="preserve"> XE "LPOS" </w:instrText>
      </w:r>
      <w:r w:rsidR="00CC6EE0" w:rsidRPr="00854C1F">
        <w:fldChar w:fldCharType="end"/>
      </w:r>
      <w:r w:rsidRPr="00DC312B">
        <w:t>(</w:t>
      </w:r>
      <w:r>
        <w:t>X</w:t>
      </w:r>
      <w:r w:rsidRPr="00DC312B">
        <w:t>)</w:t>
      </w:r>
    </w:p>
    <w:p w14:paraId="23CF7172" w14:textId="77777777" w:rsidR="00DC312B" w:rsidRDefault="00DC312B" w:rsidP="00DC312B">
      <w:pPr>
        <w:pStyle w:val="Heading3"/>
      </w:pPr>
      <w:r>
        <w:t>Parámetros</w:t>
      </w:r>
    </w:p>
    <w:tbl>
      <w:tblPr>
        <w:tblW w:w="0" w:type="auto"/>
        <w:tblLook w:val="04A0" w:firstRow="1" w:lastRow="0" w:firstColumn="1" w:lastColumn="0" w:noHBand="0" w:noVBand="1"/>
      </w:tblPr>
      <w:tblGrid>
        <w:gridCol w:w="2602"/>
        <w:gridCol w:w="2603"/>
      </w:tblGrid>
      <w:tr w:rsidR="00DC312B" w14:paraId="33E411F7" w14:textId="77777777" w:rsidTr="00DC312B">
        <w:tc>
          <w:tcPr>
            <w:tcW w:w="2602" w:type="dxa"/>
          </w:tcPr>
          <w:p w14:paraId="683FF090" w14:textId="77777777" w:rsidR="00DC312B" w:rsidRDefault="00DC312B" w:rsidP="00134509">
            <w:pPr>
              <w:pStyle w:val="SourceCode"/>
            </w:pPr>
            <w:r>
              <w:t>X</w:t>
            </w:r>
          </w:p>
        </w:tc>
        <w:tc>
          <w:tcPr>
            <w:tcW w:w="2603" w:type="dxa"/>
          </w:tcPr>
          <w:p w14:paraId="77FCAF75" w14:textId="77777777" w:rsidR="00DC312B" w:rsidRDefault="00DC312B" w:rsidP="001174EF">
            <w:pPr>
              <w:pStyle w:val="NoSpacing"/>
            </w:pPr>
            <w:r w:rsidRPr="00DC312B">
              <w:rPr>
                <w:b/>
              </w:rPr>
              <w:t>Cond.</w:t>
            </w:r>
            <w:r>
              <w:t xml:space="preserve"> Un número cualquiera (argumento ficticio).</w:t>
            </w:r>
          </w:p>
        </w:tc>
      </w:tr>
    </w:tbl>
    <w:p w14:paraId="4F921150" w14:textId="77777777" w:rsidR="00DC312B" w:rsidRDefault="00DC312B" w:rsidP="00DC312B">
      <w:pPr>
        <w:pStyle w:val="Heading3"/>
      </w:pPr>
      <w:r>
        <w:t>Retorno</w:t>
      </w:r>
    </w:p>
    <w:p w14:paraId="31AF0913" w14:textId="77777777" w:rsidR="00DC312B" w:rsidRDefault="00DC312B" w:rsidP="00DC312B">
      <w:r>
        <w:t>Tipo entero.</w:t>
      </w:r>
    </w:p>
    <w:p w14:paraId="22FBDDAB" w14:textId="77777777" w:rsidR="00DC312B" w:rsidRDefault="00DC312B">
      <w:pPr>
        <w:spacing w:after="160" w:line="259" w:lineRule="auto"/>
        <w:contextualSpacing w:val="0"/>
      </w:pPr>
      <w:r>
        <w:br w:type="page"/>
      </w:r>
    </w:p>
    <w:p w14:paraId="3373B2B4" w14:textId="11E15F8B" w:rsidR="00DC312B" w:rsidRPr="00DC312B" w:rsidRDefault="00DC312B" w:rsidP="00AC2E0C">
      <w:pPr>
        <w:pStyle w:val="BASICTitulo3"/>
      </w:pPr>
      <w:bookmarkStart w:id="158" w:name="_Toc71113391"/>
      <w:r>
        <w:lastRenderedPageBreak/>
        <w:t>LPRINT</w:t>
      </w:r>
      <w:bookmarkEnd w:id="158"/>
      <w:r w:rsidR="00E82CAC">
        <w:fldChar w:fldCharType="begin"/>
      </w:r>
      <w:r w:rsidR="00E82CAC">
        <w:instrText xml:space="preserve"> XE "</w:instrText>
      </w:r>
      <w:r w:rsidR="00E82CAC" w:rsidRPr="003F09F1">
        <w:instrText>LPRINT</w:instrText>
      </w:r>
      <w:r w:rsidR="00E82CAC">
        <w:instrText xml:space="preserve">" </w:instrText>
      </w:r>
      <w:r w:rsidR="00E82CAC">
        <w:fldChar w:fldCharType="end"/>
      </w:r>
    </w:p>
    <w:p w14:paraId="789B651A" w14:textId="77777777" w:rsidR="00DC312B" w:rsidRDefault="00DC312B" w:rsidP="00DC312B">
      <w:pPr>
        <w:pStyle w:val="NoSpacing"/>
      </w:pPr>
      <w:r w:rsidRPr="00DC312B">
        <w:t>Escribe por impresora el v</w:t>
      </w:r>
      <w:r>
        <w:t>alor de una expresión.</w:t>
      </w:r>
    </w:p>
    <w:p w14:paraId="7C827BBF" w14:textId="2F390D4E" w:rsidR="00DC312B" w:rsidRDefault="00DC312B" w:rsidP="00DC312B">
      <w:pPr>
        <w:pStyle w:val="NoSpacing"/>
      </w:pPr>
      <w:r>
        <w:t>La instrucción LPRINT envía datos a la impresora</w:t>
      </w:r>
      <w:r w:rsidR="00EE7AB0">
        <w:t>,</w:t>
      </w:r>
      <w:r>
        <w:t xml:space="preserve"> mientras que la instrucción PRINT los envía a la pantalla. Para más detalles, v</w:t>
      </w:r>
      <w:r w:rsidR="00EE7AB0">
        <w:t>éase</w:t>
      </w:r>
      <w:r>
        <w:t xml:space="preserve"> PRINT.</w:t>
      </w:r>
    </w:p>
    <w:p w14:paraId="34D23E68" w14:textId="77777777" w:rsidR="00DC312B" w:rsidRDefault="005432E9" w:rsidP="00DC312B">
      <w:pPr>
        <w:pStyle w:val="Heading3"/>
      </w:pPr>
      <w:r>
        <w:t>Versión</w:t>
      </w:r>
    </w:p>
    <w:p w14:paraId="00B0E48A" w14:textId="732EAB49" w:rsidR="00DC312B" w:rsidRPr="00DA3566" w:rsidRDefault="00DC312B" w:rsidP="00DC312B">
      <w:pPr>
        <w:pStyle w:val="NoSpacing"/>
      </w:pPr>
      <w:r w:rsidRPr="00DA3566">
        <w:t xml:space="preserve">MSX, MSX2, MSX2+, </w:t>
      </w:r>
      <w:proofErr w:type="spellStart"/>
      <w:r w:rsidR="00F15074" w:rsidRPr="00DA3566">
        <w:t>MSXturboR</w:t>
      </w:r>
      <w:proofErr w:type="spellEnd"/>
      <w:r w:rsidRPr="00DA3566">
        <w:t xml:space="preserve">, </w:t>
      </w:r>
      <w:r w:rsidR="00324806" w:rsidRPr="00DA3566">
        <w:t>MSXVR</w:t>
      </w:r>
    </w:p>
    <w:p w14:paraId="1D3C43EC" w14:textId="77777777" w:rsidR="00DC312B" w:rsidRPr="00DC312B" w:rsidRDefault="00DC312B" w:rsidP="00DC312B">
      <w:pPr>
        <w:pStyle w:val="Heading3"/>
      </w:pPr>
      <w:r>
        <w:t>Formato</w:t>
      </w:r>
    </w:p>
    <w:p w14:paraId="2C067AA5" w14:textId="77777777" w:rsidR="00DC312B" w:rsidRPr="00DC312B" w:rsidRDefault="00DC312B" w:rsidP="00134509">
      <w:pPr>
        <w:pStyle w:val="SourceCode"/>
      </w:pPr>
      <w:r w:rsidRPr="00DC312B">
        <w:t>LPRINT</w:t>
      </w:r>
      <w:r w:rsidR="00CC6EE0" w:rsidRPr="00854C1F">
        <w:rPr>
          <w:lang w:val="en-US"/>
        </w:rPr>
        <w:fldChar w:fldCharType="begin"/>
      </w:r>
      <w:r w:rsidRPr="00DC312B">
        <w:instrText xml:space="preserve"> XE "LPRINT" </w:instrText>
      </w:r>
      <w:r w:rsidR="00CC6EE0" w:rsidRPr="00854C1F">
        <w:rPr>
          <w:lang w:val="en-US"/>
        </w:rPr>
        <w:fldChar w:fldCharType="end"/>
      </w:r>
      <w:r w:rsidRPr="00DC312B">
        <w:t xml:space="preserve"> [expresión][separador][expresión][</w:t>
      </w:r>
      <w:r>
        <w:t>separador</w:t>
      </w:r>
      <w:r w:rsidRPr="00DC312B">
        <w:t>][expresi</w:t>
      </w:r>
      <w:r w:rsidR="007B079B">
        <w:t>ó</w:t>
      </w:r>
      <w:r w:rsidRPr="00DC312B">
        <w:t>n]....</w:t>
      </w:r>
    </w:p>
    <w:p w14:paraId="0F9BDCFB" w14:textId="77777777" w:rsidR="004A4673" w:rsidRDefault="007B079B" w:rsidP="007B079B">
      <w:pPr>
        <w:pStyle w:val="Heading3"/>
      </w:pPr>
      <w:r>
        <w:t>Parámetros</w:t>
      </w:r>
    </w:p>
    <w:tbl>
      <w:tblPr>
        <w:tblW w:w="0" w:type="auto"/>
        <w:tblLook w:val="04A0" w:firstRow="1" w:lastRow="0" w:firstColumn="1" w:lastColumn="0" w:noHBand="0" w:noVBand="1"/>
      </w:tblPr>
      <w:tblGrid>
        <w:gridCol w:w="2602"/>
        <w:gridCol w:w="2603"/>
      </w:tblGrid>
      <w:tr w:rsidR="007B079B" w14:paraId="6A3A152F" w14:textId="77777777" w:rsidTr="007B079B">
        <w:tc>
          <w:tcPr>
            <w:tcW w:w="2602" w:type="dxa"/>
          </w:tcPr>
          <w:p w14:paraId="69793A86" w14:textId="77777777" w:rsidR="007B079B" w:rsidRDefault="007B079B" w:rsidP="00134509">
            <w:pPr>
              <w:pStyle w:val="SourceCode"/>
            </w:pPr>
            <w:r>
              <w:t>Expresión</w:t>
            </w:r>
          </w:p>
        </w:tc>
        <w:tc>
          <w:tcPr>
            <w:tcW w:w="2603" w:type="dxa"/>
          </w:tcPr>
          <w:p w14:paraId="6AC704C0" w14:textId="77777777" w:rsidR="007B079B" w:rsidRDefault="007B079B" w:rsidP="001174EF">
            <w:pPr>
              <w:pStyle w:val="NoSpacing"/>
            </w:pPr>
            <w:r w:rsidRPr="007B079B">
              <w:rPr>
                <w:b/>
              </w:rPr>
              <w:t>Cond.</w:t>
            </w:r>
            <w:r>
              <w:t xml:space="preserve"> Constantes, variables, variables de matriz, sus expresiones (numéricas y de cadena).</w:t>
            </w:r>
          </w:p>
          <w:p w14:paraId="700E28A4" w14:textId="4EBDEBE9" w:rsidR="007B079B" w:rsidRPr="007B079B" w:rsidRDefault="007B079B" w:rsidP="001174EF">
            <w:pPr>
              <w:pStyle w:val="NoSpacing"/>
            </w:pPr>
            <w:proofErr w:type="spellStart"/>
            <w:r w:rsidRPr="007B079B">
              <w:rPr>
                <w:b/>
              </w:rPr>
              <w:t>Omit</w:t>
            </w:r>
            <w:proofErr w:type="spellEnd"/>
            <w:r w:rsidR="002530B5">
              <w:rPr>
                <w:b/>
              </w:rPr>
              <w:t>.</w:t>
            </w:r>
            <w:r>
              <w:t xml:space="preserve"> Avance de línea.</w:t>
            </w:r>
          </w:p>
        </w:tc>
      </w:tr>
      <w:tr w:rsidR="007B079B" w14:paraId="60E6DE8D" w14:textId="77777777" w:rsidTr="007B079B">
        <w:tc>
          <w:tcPr>
            <w:tcW w:w="2602" w:type="dxa"/>
          </w:tcPr>
          <w:p w14:paraId="514BA4C8" w14:textId="77777777" w:rsidR="007B079B" w:rsidRDefault="007B079B" w:rsidP="00134509">
            <w:pPr>
              <w:pStyle w:val="SourceCode"/>
            </w:pPr>
            <w:r>
              <w:t>Separador</w:t>
            </w:r>
          </w:p>
        </w:tc>
        <w:tc>
          <w:tcPr>
            <w:tcW w:w="2603" w:type="dxa"/>
          </w:tcPr>
          <w:p w14:paraId="5DFD7E65" w14:textId="24B981C5" w:rsidR="007B079B" w:rsidRDefault="007B079B" w:rsidP="001174EF">
            <w:pPr>
              <w:pStyle w:val="NoSpacing"/>
            </w:pPr>
            <w:r w:rsidRPr="007B079B">
              <w:rPr>
                <w:b/>
              </w:rPr>
              <w:t>Cond.</w:t>
            </w:r>
            <w:r>
              <w:t xml:space="preserve"> </w:t>
            </w:r>
            <w:r w:rsidR="007B0A3A">
              <w:t>"</w:t>
            </w:r>
            <w:r>
              <w:t>,</w:t>
            </w:r>
            <w:r w:rsidR="007B0A3A">
              <w:t>"</w:t>
            </w:r>
            <w:r>
              <w:t xml:space="preserve"> o </w:t>
            </w:r>
            <w:r w:rsidR="007B0A3A">
              <w:t>"</w:t>
            </w:r>
            <w:r>
              <w:t>;</w:t>
            </w:r>
            <w:r w:rsidR="007B0A3A">
              <w:t>"</w:t>
            </w:r>
          </w:p>
        </w:tc>
      </w:tr>
    </w:tbl>
    <w:p w14:paraId="13F4BCB7" w14:textId="77777777" w:rsidR="007B079B" w:rsidRDefault="007B079B" w:rsidP="007B079B"/>
    <w:p w14:paraId="2EF864C4" w14:textId="77777777" w:rsidR="007B079B" w:rsidRDefault="007B079B" w:rsidP="007B079B">
      <w:pPr>
        <w:pStyle w:val="NoSpacing"/>
      </w:pPr>
      <w:r>
        <w:br w:type="page"/>
      </w:r>
    </w:p>
    <w:p w14:paraId="0A3E7418" w14:textId="5A6AA124" w:rsidR="007B079B" w:rsidRPr="00517670" w:rsidRDefault="007B079B" w:rsidP="00AC2E0C">
      <w:pPr>
        <w:pStyle w:val="BASICTitulo3"/>
        <w:rPr>
          <w:lang w:val="en-US"/>
        </w:rPr>
      </w:pPr>
      <w:bookmarkStart w:id="159" w:name="_Toc71113392"/>
      <w:r w:rsidRPr="00517670">
        <w:rPr>
          <w:lang w:val="en-US"/>
        </w:rPr>
        <w:lastRenderedPageBreak/>
        <w:t>LPRINT USING</w:t>
      </w:r>
      <w:bookmarkEnd w:id="159"/>
      <w:r w:rsidR="00E82CAC">
        <w:rPr>
          <w:lang w:val="en-US"/>
        </w:rPr>
        <w:fldChar w:fldCharType="begin"/>
      </w:r>
      <w:r w:rsidR="00E82CAC">
        <w:instrText xml:space="preserve"> XE "</w:instrText>
      </w:r>
      <w:r w:rsidR="00E82CAC" w:rsidRPr="001A3CE5">
        <w:rPr>
          <w:lang w:val="en-US"/>
        </w:rPr>
        <w:instrText>LPRINT USING</w:instrText>
      </w:r>
      <w:r w:rsidR="00E82CAC">
        <w:instrText xml:space="preserve">" </w:instrText>
      </w:r>
      <w:r w:rsidR="00E82CAC">
        <w:rPr>
          <w:lang w:val="en-US"/>
        </w:rPr>
        <w:fldChar w:fldCharType="end"/>
      </w:r>
    </w:p>
    <w:p w14:paraId="18F87BBC" w14:textId="77777777" w:rsidR="007B079B" w:rsidRDefault="007B079B" w:rsidP="007B079B">
      <w:pPr>
        <w:pStyle w:val="NoSpacing"/>
      </w:pPr>
      <w:r w:rsidRPr="007B079B">
        <w:t>Escribe datos por impresora c</w:t>
      </w:r>
      <w:r>
        <w:t>on un formato especificado.</w:t>
      </w:r>
    </w:p>
    <w:p w14:paraId="0FAFABEC" w14:textId="1C38C609" w:rsidR="007B079B" w:rsidRDefault="007B079B" w:rsidP="007B079B">
      <w:pPr>
        <w:pStyle w:val="NoSpacing"/>
      </w:pPr>
      <w:r>
        <w:t>La instrucción LPRINT USING envía datos a una impresora con un formato especificado mientras que la instrucción PRINT USING envía datos a la pantalla también con un formato especificado. Para más detalles, por ejemplo los símbolos de los formatos, v</w:t>
      </w:r>
      <w:r w:rsidR="00EE7AB0">
        <w:t>éase</w:t>
      </w:r>
      <w:r>
        <w:t xml:space="preserve"> PRINT USING.</w:t>
      </w:r>
    </w:p>
    <w:p w14:paraId="6163414B" w14:textId="77777777" w:rsidR="007B079B" w:rsidRDefault="005432E9" w:rsidP="007B079B">
      <w:pPr>
        <w:pStyle w:val="Heading3"/>
      </w:pPr>
      <w:r>
        <w:t>Versión</w:t>
      </w:r>
    </w:p>
    <w:p w14:paraId="37CCBBCE" w14:textId="78F0C2DD" w:rsidR="007B079B" w:rsidRPr="00DA3566" w:rsidRDefault="007B079B" w:rsidP="007B079B">
      <w:pPr>
        <w:pStyle w:val="NoSpacing"/>
      </w:pPr>
      <w:r w:rsidRPr="00DA3566">
        <w:t xml:space="preserve">MSX, MSX2, MSX2+, </w:t>
      </w:r>
      <w:proofErr w:type="spellStart"/>
      <w:r w:rsidR="00F15074" w:rsidRPr="00DA3566">
        <w:t>MSXturboR</w:t>
      </w:r>
      <w:proofErr w:type="spellEnd"/>
      <w:r w:rsidRPr="00DA3566">
        <w:t xml:space="preserve">, </w:t>
      </w:r>
      <w:r w:rsidR="00324806" w:rsidRPr="00DA3566">
        <w:t>MSXVR</w:t>
      </w:r>
    </w:p>
    <w:p w14:paraId="444D9458" w14:textId="77777777" w:rsidR="007B079B" w:rsidRPr="007B079B" w:rsidRDefault="007B079B" w:rsidP="007B079B">
      <w:pPr>
        <w:pStyle w:val="Heading3"/>
      </w:pPr>
      <w:r>
        <w:t>Formato</w:t>
      </w:r>
    </w:p>
    <w:p w14:paraId="6F40CAE2" w14:textId="77777777" w:rsidR="007B079B" w:rsidRPr="007B079B" w:rsidRDefault="007B079B" w:rsidP="00134509">
      <w:pPr>
        <w:pStyle w:val="SourceCode"/>
      </w:pPr>
      <w:r w:rsidRPr="00517670">
        <w:t>LPRINT USING</w:t>
      </w:r>
      <w:r w:rsidR="00CC6EE0" w:rsidRPr="00517670">
        <w:rPr>
          <w:lang w:val="en-US"/>
        </w:rPr>
        <w:fldChar w:fldCharType="begin"/>
      </w:r>
      <w:r w:rsidRPr="00517670">
        <w:instrText xml:space="preserve"> XE "LPRINT USING" </w:instrText>
      </w:r>
      <w:r w:rsidR="00CC6EE0" w:rsidRPr="00517670">
        <w:rPr>
          <w:lang w:val="en-US"/>
        </w:rPr>
        <w:fldChar w:fldCharType="end"/>
      </w:r>
      <w:r w:rsidRPr="00517670">
        <w:t xml:space="preserve"> símbolo del </w:t>
      </w:r>
      <w:proofErr w:type="spellStart"/>
      <w:r w:rsidRPr="00517670">
        <w:t>formato;expresión</w:t>
      </w:r>
      <w:proofErr w:type="spellEnd"/>
      <w:r w:rsidRPr="00517670">
        <w:t>[,expresión]</w:t>
      </w:r>
    </w:p>
    <w:p w14:paraId="23B434EB" w14:textId="77777777" w:rsidR="007B079B" w:rsidRDefault="007B079B" w:rsidP="007B079B">
      <w:pPr>
        <w:pStyle w:val="Heading3"/>
        <w:rPr>
          <w:lang w:val="en-US"/>
        </w:rPr>
      </w:pPr>
      <w:proofErr w:type="spellStart"/>
      <w:r w:rsidRPr="007B079B">
        <w:rPr>
          <w:lang w:val="en-US"/>
        </w:rPr>
        <w:t>Parám</w:t>
      </w:r>
      <w:r>
        <w:rPr>
          <w:lang w:val="en-US"/>
        </w:rPr>
        <w:t>etros</w:t>
      </w:r>
      <w:proofErr w:type="spellEnd"/>
    </w:p>
    <w:tbl>
      <w:tblPr>
        <w:tblW w:w="0" w:type="auto"/>
        <w:tblLook w:val="04A0" w:firstRow="1" w:lastRow="0" w:firstColumn="1" w:lastColumn="0" w:noHBand="0" w:noVBand="1"/>
      </w:tblPr>
      <w:tblGrid>
        <w:gridCol w:w="2602"/>
        <w:gridCol w:w="2603"/>
      </w:tblGrid>
      <w:tr w:rsidR="007B079B" w:rsidRPr="007B079B" w14:paraId="7C303831" w14:textId="77777777" w:rsidTr="007B079B">
        <w:tc>
          <w:tcPr>
            <w:tcW w:w="2602" w:type="dxa"/>
          </w:tcPr>
          <w:p w14:paraId="535ED5BD" w14:textId="77777777" w:rsidR="007B079B" w:rsidRDefault="007B079B" w:rsidP="00134509">
            <w:pPr>
              <w:pStyle w:val="SourceCode"/>
              <w:rPr>
                <w:lang w:val="en-US"/>
              </w:rPr>
            </w:pPr>
            <w:proofErr w:type="spellStart"/>
            <w:r>
              <w:rPr>
                <w:lang w:val="en-US"/>
              </w:rPr>
              <w:t>Expresión</w:t>
            </w:r>
            <w:proofErr w:type="spellEnd"/>
          </w:p>
        </w:tc>
        <w:tc>
          <w:tcPr>
            <w:tcW w:w="2603" w:type="dxa"/>
          </w:tcPr>
          <w:p w14:paraId="783AA09A" w14:textId="77777777" w:rsidR="007B079B" w:rsidRPr="007B079B" w:rsidRDefault="007B079B" w:rsidP="001174EF">
            <w:pPr>
              <w:pStyle w:val="NoSpacing"/>
            </w:pPr>
            <w:r w:rsidRPr="007B079B">
              <w:rPr>
                <w:b/>
              </w:rPr>
              <w:t>Cond</w:t>
            </w:r>
            <w:r w:rsidRPr="007B079B">
              <w:t>. Constantes, variables, variables d</w:t>
            </w:r>
            <w:r>
              <w:t>e matriz, sus expresiones (de tipo numérico y de cadena).</w:t>
            </w:r>
          </w:p>
        </w:tc>
      </w:tr>
    </w:tbl>
    <w:p w14:paraId="60E8A091" w14:textId="77777777" w:rsidR="007B079B" w:rsidRDefault="007B079B" w:rsidP="007B079B"/>
    <w:p w14:paraId="5764C2C0" w14:textId="77777777" w:rsidR="007B079B" w:rsidRDefault="007B079B" w:rsidP="007B079B">
      <w:pPr>
        <w:pStyle w:val="NoSpacing"/>
      </w:pPr>
      <w:r>
        <w:br w:type="page"/>
      </w:r>
    </w:p>
    <w:p w14:paraId="4F90250D" w14:textId="4EE5A55F" w:rsidR="007B079B" w:rsidRPr="007B079B" w:rsidRDefault="00AA4F4B" w:rsidP="00AC2E0C">
      <w:pPr>
        <w:pStyle w:val="BASICTitulo3"/>
      </w:pPr>
      <w:bookmarkStart w:id="160" w:name="_Toc71113393"/>
      <w:r>
        <w:lastRenderedPageBreak/>
        <w:t>LSET</w:t>
      </w:r>
      <w:bookmarkEnd w:id="160"/>
      <w:r w:rsidR="00E82CAC">
        <w:fldChar w:fldCharType="begin"/>
      </w:r>
      <w:r w:rsidR="00E82CAC">
        <w:instrText xml:space="preserve"> XE "</w:instrText>
      </w:r>
      <w:r w:rsidR="00E82CAC" w:rsidRPr="00B47B5C">
        <w:instrText>LSET</w:instrText>
      </w:r>
      <w:r w:rsidR="00E82CAC">
        <w:instrText xml:space="preserve">" </w:instrText>
      </w:r>
      <w:r w:rsidR="00E82CAC">
        <w:fldChar w:fldCharType="end"/>
      </w:r>
    </w:p>
    <w:p w14:paraId="67EA53BD" w14:textId="77777777" w:rsidR="006255EB" w:rsidRDefault="006255EB" w:rsidP="006255EB">
      <w:pPr>
        <w:pStyle w:val="NoSpacing"/>
      </w:pPr>
      <w:r w:rsidRPr="006255EB">
        <w:t>Escribe los datos en u</w:t>
      </w:r>
      <w:r>
        <w:t>n registro de un fichero de acceso aleatorio con justificación a la izquierda.</w:t>
      </w:r>
    </w:p>
    <w:p w14:paraId="239B68B5" w14:textId="77777777" w:rsidR="006255EB" w:rsidRDefault="006255EB" w:rsidP="006255EB">
      <w:pPr>
        <w:pStyle w:val="NoSpacing"/>
      </w:pPr>
      <w:r>
        <w:t xml:space="preserve">Dispone los datos de cada variable en el registro especificado por la instrucción FIELD como preparación para la escritura de los datos en un fichero de acceso aleatorio con una instrucción PUT. </w:t>
      </w:r>
      <w:r w:rsidRPr="006255EB">
        <w:t>La instrucción LSET alinea los datos desde el lado izquierdo d</w:t>
      </w:r>
      <w:r>
        <w:t>el registro; si el dato es más corto que la variable especificada por la instrucción FIELD, los espacios vacíos se llenan con espacios en blanco, y si el dato es más largo que la longitud especificada por la instrucción FIELD, se ignora la porción derecha sobrante de la cadena.</w:t>
      </w:r>
    </w:p>
    <w:p w14:paraId="1C0CA293" w14:textId="77777777" w:rsidR="006255EB" w:rsidRDefault="006255EB" w:rsidP="006255EB">
      <w:pPr>
        <w:pStyle w:val="NoSpacing"/>
      </w:pPr>
      <w:r w:rsidRPr="006255EB">
        <w:t>En el proceso de organizaci</w:t>
      </w:r>
      <w:r>
        <w:t>ón del dato numérico, se convierte en primer lugar el dato numérico en dato de cadena mediante las funciones MKI$, MKS$ y MKD$.</w:t>
      </w:r>
    </w:p>
    <w:p w14:paraId="2BC5AB6F" w14:textId="77777777" w:rsidR="006255EB" w:rsidRDefault="005432E9" w:rsidP="006255EB">
      <w:pPr>
        <w:pStyle w:val="Heading3"/>
      </w:pPr>
      <w:r>
        <w:t>Versión</w:t>
      </w:r>
    </w:p>
    <w:p w14:paraId="594E867B" w14:textId="47099466" w:rsidR="006255EB" w:rsidRPr="00DA3566" w:rsidRDefault="006255EB" w:rsidP="006255EB">
      <w:pPr>
        <w:pStyle w:val="NoSpacing"/>
      </w:pPr>
      <w:r w:rsidRPr="00DA3566">
        <w:t xml:space="preserve">MSX, MSX2, MSX2+, </w:t>
      </w:r>
      <w:proofErr w:type="spellStart"/>
      <w:r w:rsidR="00F15074" w:rsidRPr="00DA3566">
        <w:t>MSXturboR</w:t>
      </w:r>
      <w:proofErr w:type="spellEnd"/>
      <w:r w:rsidRPr="00DA3566">
        <w:t xml:space="preserve">, </w:t>
      </w:r>
      <w:r w:rsidR="00324806" w:rsidRPr="00DA3566">
        <w:t>MSXVR</w:t>
      </w:r>
    </w:p>
    <w:p w14:paraId="348A0FA0" w14:textId="77777777" w:rsidR="006255EB" w:rsidRPr="006255EB" w:rsidRDefault="006255EB" w:rsidP="006255EB">
      <w:pPr>
        <w:pStyle w:val="Heading3"/>
      </w:pPr>
      <w:r>
        <w:t>Formato</w:t>
      </w:r>
    </w:p>
    <w:p w14:paraId="2F863907" w14:textId="77777777" w:rsidR="006255EB" w:rsidRDefault="006255EB" w:rsidP="00134509">
      <w:pPr>
        <w:pStyle w:val="SourceCode"/>
      </w:pPr>
      <w:r w:rsidRPr="006255EB">
        <w:t>LSET</w:t>
      </w:r>
      <w:r w:rsidR="00CC6EE0" w:rsidRPr="00854C1F">
        <w:rPr>
          <w:lang w:val="en-US"/>
        </w:rPr>
        <w:fldChar w:fldCharType="begin"/>
      </w:r>
      <w:r w:rsidRPr="006255EB">
        <w:instrText xml:space="preserve"> XE "LSET" </w:instrText>
      </w:r>
      <w:r w:rsidR="00CC6EE0" w:rsidRPr="00854C1F">
        <w:rPr>
          <w:lang w:val="en-US"/>
        </w:rPr>
        <w:fldChar w:fldCharType="end"/>
      </w:r>
      <w:r w:rsidRPr="006255EB">
        <w:t xml:space="preserve"> variable de cadena = e</w:t>
      </w:r>
      <w:r>
        <w:t>xpresión de cadena</w:t>
      </w:r>
    </w:p>
    <w:p w14:paraId="4B469B75" w14:textId="77777777" w:rsidR="006255EB" w:rsidRDefault="006255EB" w:rsidP="006255EB">
      <w:pPr>
        <w:pStyle w:val="Heading3"/>
      </w:pPr>
      <w:r>
        <w:t>Parámetros</w:t>
      </w:r>
    </w:p>
    <w:tbl>
      <w:tblPr>
        <w:tblW w:w="0" w:type="auto"/>
        <w:tblLook w:val="04A0" w:firstRow="1" w:lastRow="0" w:firstColumn="1" w:lastColumn="0" w:noHBand="0" w:noVBand="1"/>
      </w:tblPr>
      <w:tblGrid>
        <w:gridCol w:w="2602"/>
        <w:gridCol w:w="2603"/>
      </w:tblGrid>
      <w:tr w:rsidR="006255EB" w14:paraId="250524DE" w14:textId="77777777" w:rsidTr="006255EB">
        <w:tc>
          <w:tcPr>
            <w:tcW w:w="2602" w:type="dxa"/>
          </w:tcPr>
          <w:p w14:paraId="6EC6B024" w14:textId="77777777" w:rsidR="006255EB" w:rsidRDefault="006255EB" w:rsidP="00134509">
            <w:pPr>
              <w:pStyle w:val="SourceCode"/>
            </w:pPr>
            <w:r>
              <w:t>Variable de cadena</w:t>
            </w:r>
          </w:p>
        </w:tc>
        <w:tc>
          <w:tcPr>
            <w:tcW w:w="2603" w:type="dxa"/>
          </w:tcPr>
          <w:p w14:paraId="576050B5" w14:textId="77777777" w:rsidR="006255EB" w:rsidRDefault="006255EB" w:rsidP="001174EF">
            <w:pPr>
              <w:pStyle w:val="NoSpacing"/>
            </w:pPr>
            <w:r w:rsidRPr="006255EB">
              <w:rPr>
                <w:b/>
              </w:rPr>
              <w:t>Cond.</w:t>
            </w:r>
            <w:r>
              <w:t xml:space="preserve"> Variable de cadena.</w:t>
            </w:r>
          </w:p>
        </w:tc>
      </w:tr>
      <w:tr w:rsidR="006255EB" w14:paraId="378F3560" w14:textId="77777777" w:rsidTr="006255EB">
        <w:tc>
          <w:tcPr>
            <w:tcW w:w="2602" w:type="dxa"/>
          </w:tcPr>
          <w:p w14:paraId="51642ED1" w14:textId="77777777" w:rsidR="006255EB" w:rsidRDefault="006255EB" w:rsidP="00134509">
            <w:pPr>
              <w:pStyle w:val="SourceCode"/>
            </w:pPr>
            <w:r>
              <w:t>Expresión de cadena</w:t>
            </w:r>
          </w:p>
        </w:tc>
        <w:tc>
          <w:tcPr>
            <w:tcW w:w="2603" w:type="dxa"/>
          </w:tcPr>
          <w:p w14:paraId="0B64DD6C" w14:textId="77777777" w:rsidR="006255EB" w:rsidRDefault="006255EB" w:rsidP="001174EF">
            <w:pPr>
              <w:pStyle w:val="NoSpacing"/>
            </w:pPr>
            <w:r w:rsidRPr="006255EB">
              <w:rPr>
                <w:b/>
              </w:rPr>
              <w:t>Cond.</w:t>
            </w:r>
            <w:r>
              <w:t xml:space="preserve"> Constantes, variables, variables de matriz, sus expresiones (de cadena).</w:t>
            </w:r>
          </w:p>
        </w:tc>
      </w:tr>
    </w:tbl>
    <w:p w14:paraId="0BFF861C" w14:textId="77777777" w:rsidR="006255EB" w:rsidRDefault="006255EB" w:rsidP="006255EB">
      <w:pPr>
        <w:pStyle w:val="Heading3"/>
        <w:rPr>
          <w:lang w:val="en-US"/>
        </w:rPr>
      </w:pPr>
      <w:proofErr w:type="spellStart"/>
      <w:r>
        <w:rPr>
          <w:lang w:val="en-US"/>
        </w:rPr>
        <w:t>Ejemplos</w:t>
      </w:r>
      <w:proofErr w:type="spellEnd"/>
    </w:p>
    <w:tbl>
      <w:tblPr>
        <w:tblW w:w="0" w:type="auto"/>
        <w:tblLook w:val="04A0" w:firstRow="1" w:lastRow="0" w:firstColumn="1" w:lastColumn="0" w:noHBand="0" w:noVBand="1"/>
      </w:tblPr>
      <w:tblGrid>
        <w:gridCol w:w="2602"/>
        <w:gridCol w:w="2603"/>
      </w:tblGrid>
      <w:tr w:rsidR="006255EB" w:rsidRPr="00295663" w14:paraId="583CCB6D" w14:textId="77777777" w:rsidTr="00295663">
        <w:tc>
          <w:tcPr>
            <w:tcW w:w="2602" w:type="dxa"/>
          </w:tcPr>
          <w:p w14:paraId="64C898AA" w14:textId="77777777" w:rsidR="00295663" w:rsidRDefault="00295663" w:rsidP="00134509">
            <w:pPr>
              <w:pStyle w:val="SourceCode"/>
              <w:rPr>
                <w:lang w:val="en-US"/>
              </w:rPr>
            </w:pPr>
            <w:r>
              <w:rPr>
                <w:lang w:val="en-US"/>
              </w:rPr>
              <w:t>LSET A$ = X$</w:t>
            </w:r>
          </w:p>
          <w:p w14:paraId="7E95B04F" w14:textId="77777777" w:rsidR="006255EB" w:rsidRDefault="006255EB" w:rsidP="00134509">
            <w:pPr>
              <w:pStyle w:val="SourceCode"/>
              <w:rPr>
                <w:lang w:val="en-US"/>
              </w:rPr>
            </w:pPr>
          </w:p>
        </w:tc>
        <w:tc>
          <w:tcPr>
            <w:tcW w:w="2603" w:type="dxa"/>
          </w:tcPr>
          <w:p w14:paraId="4F99BEE2" w14:textId="77777777" w:rsidR="006255EB" w:rsidRPr="00295663" w:rsidRDefault="00295663" w:rsidP="00295663">
            <w:pPr>
              <w:pStyle w:val="Subtitle"/>
            </w:pPr>
            <w:r w:rsidRPr="00295663">
              <w:t>Coloca el dato de c</w:t>
            </w:r>
            <w:r>
              <w:t>adena X$ de la variable A$ en el registro</w:t>
            </w:r>
          </w:p>
        </w:tc>
      </w:tr>
      <w:tr w:rsidR="00295663" w:rsidRPr="00295663" w14:paraId="120EC5E0" w14:textId="77777777" w:rsidTr="00295663">
        <w:tc>
          <w:tcPr>
            <w:tcW w:w="2602" w:type="dxa"/>
          </w:tcPr>
          <w:p w14:paraId="2F5500F2" w14:textId="77777777" w:rsidR="00295663" w:rsidRPr="006255EB" w:rsidRDefault="00295663" w:rsidP="00134509">
            <w:pPr>
              <w:pStyle w:val="SourceCode"/>
              <w:rPr>
                <w:lang w:val="en-US"/>
              </w:rPr>
            </w:pPr>
            <w:r>
              <w:rPr>
                <w:lang w:val="en-US"/>
              </w:rPr>
              <w:t>LSET B$ = MKS$ (N)</w:t>
            </w:r>
          </w:p>
          <w:p w14:paraId="6B12106A" w14:textId="77777777" w:rsidR="00295663" w:rsidRDefault="00295663" w:rsidP="00134509">
            <w:pPr>
              <w:pStyle w:val="SourceCode"/>
              <w:rPr>
                <w:lang w:val="en-US"/>
              </w:rPr>
            </w:pPr>
          </w:p>
        </w:tc>
        <w:tc>
          <w:tcPr>
            <w:tcW w:w="2603" w:type="dxa"/>
          </w:tcPr>
          <w:p w14:paraId="2F0C9DCE" w14:textId="77777777" w:rsidR="00295663" w:rsidRPr="00295663" w:rsidRDefault="00295663" w:rsidP="00295663">
            <w:pPr>
              <w:pStyle w:val="Subtitle"/>
            </w:pPr>
            <w:r>
              <w:t>Convierte el dato numérico N en dato de cadena y lo coloca en la variable B$ del registro</w:t>
            </w:r>
          </w:p>
        </w:tc>
      </w:tr>
    </w:tbl>
    <w:p w14:paraId="5BC9D447" w14:textId="77777777" w:rsidR="00295663" w:rsidRPr="007B34F2" w:rsidRDefault="00295663" w:rsidP="004C60C3"/>
    <w:p w14:paraId="68E18095" w14:textId="77777777" w:rsidR="00295663" w:rsidRPr="007B34F2" w:rsidRDefault="00295663" w:rsidP="00295663">
      <w:pPr>
        <w:pStyle w:val="NoSpacing"/>
      </w:pPr>
      <w:r w:rsidRPr="007B34F2">
        <w:br w:type="page"/>
      </w:r>
    </w:p>
    <w:p w14:paraId="2E0EB756" w14:textId="03683C45" w:rsidR="00295663" w:rsidRDefault="00295663" w:rsidP="00AC2E0C">
      <w:pPr>
        <w:pStyle w:val="BASICTitulo3"/>
        <w:rPr>
          <w:lang w:val="en-US"/>
        </w:rPr>
      </w:pPr>
      <w:bookmarkStart w:id="161" w:name="_Toc71113394"/>
      <w:r>
        <w:rPr>
          <w:lang w:val="en-US"/>
        </w:rPr>
        <w:lastRenderedPageBreak/>
        <w:t>MAXFILES</w:t>
      </w:r>
      <w:bookmarkEnd w:id="161"/>
      <w:r w:rsidR="00E82CAC">
        <w:rPr>
          <w:lang w:val="en-US"/>
        </w:rPr>
        <w:fldChar w:fldCharType="begin"/>
      </w:r>
      <w:r w:rsidR="00E82CAC">
        <w:instrText xml:space="preserve"> XE "</w:instrText>
      </w:r>
      <w:r w:rsidR="00E82CAC" w:rsidRPr="00D72D0D">
        <w:rPr>
          <w:lang w:val="en-US"/>
        </w:rPr>
        <w:instrText>MAXFILES</w:instrText>
      </w:r>
      <w:r w:rsidR="00E82CAC">
        <w:instrText xml:space="preserve">" </w:instrText>
      </w:r>
      <w:r w:rsidR="00E82CAC">
        <w:rPr>
          <w:lang w:val="en-US"/>
        </w:rPr>
        <w:fldChar w:fldCharType="end"/>
      </w:r>
    </w:p>
    <w:p w14:paraId="059C249B" w14:textId="6DEE6B63" w:rsidR="00295663" w:rsidRDefault="00295663" w:rsidP="00295663">
      <w:pPr>
        <w:pStyle w:val="NoSpacing"/>
      </w:pPr>
      <w:r>
        <w:t xml:space="preserve">Declara el número de ficheros que pueden </w:t>
      </w:r>
      <w:r w:rsidR="00EE7AB0">
        <w:t>estar abierto</w:t>
      </w:r>
      <w:r w:rsidR="003E0E30">
        <w:t>s</w:t>
      </w:r>
      <w:r>
        <w:t xml:space="preserve"> simultáneamente en un programa;</w:t>
      </w:r>
      <w:r w:rsidR="00C60338">
        <w:t xml:space="preserve"> </w:t>
      </w:r>
      <w:r w:rsidR="00EE7AB0">
        <w:t>se dice que dos ficheros están abiertos simultáneamente si se abre el segundo sin haber cerrado el primero.</w:t>
      </w:r>
    </w:p>
    <w:p w14:paraId="5234F0ED" w14:textId="77777777" w:rsidR="00295663" w:rsidRDefault="005432E9" w:rsidP="00295663">
      <w:pPr>
        <w:pStyle w:val="Heading3"/>
      </w:pPr>
      <w:r>
        <w:t>Versión</w:t>
      </w:r>
    </w:p>
    <w:p w14:paraId="540B8ACA" w14:textId="66FD4832" w:rsidR="00295663" w:rsidRPr="00DA3566" w:rsidRDefault="00295663" w:rsidP="00295663">
      <w:pPr>
        <w:pStyle w:val="NoSpacing"/>
      </w:pPr>
      <w:r w:rsidRPr="00DA3566">
        <w:t xml:space="preserve">MSX, MSX2, MSX2+, </w:t>
      </w:r>
      <w:proofErr w:type="spellStart"/>
      <w:r w:rsidR="00F15074" w:rsidRPr="00DA3566">
        <w:t>MSXturboR</w:t>
      </w:r>
      <w:proofErr w:type="spellEnd"/>
      <w:r w:rsidRPr="00DA3566">
        <w:t xml:space="preserve">, </w:t>
      </w:r>
      <w:r w:rsidR="00324806" w:rsidRPr="00DA3566">
        <w:t>MSXVR</w:t>
      </w:r>
    </w:p>
    <w:p w14:paraId="59D8474A" w14:textId="77777777" w:rsidR="00295663" w:rsidRDefault="00295663" w:rsidP="00295663">
      <w:pPr>
        <w:pStyle w:val="Heading3"/>
        <w:rPr>
          <w:lang w:val="en-US"/>
        </w:rPr>
      </w:pPr>
      <w:proofErr w:type="spellStart"/>
      <w:r>
        <w:rPr>
          <w:lang w:val="en-US"/>
        </w:rPr>
        <w:t>Formato</w:t>
      </w:r>
      <w:proofErr w:type="spellEnd"/>
    </w:p>
    <w:p w14:paraId="5933CEE7" w14:textId="77777777" w:rsidR="00295663" w:rsidRDefault="00295663" w:rsidP="00134509">
      <w:pPr>
        <w:pStyle w:val="SourceCode"/>
        <w:rPr>
          <w:lang w:val="en-US"/>
        </w:rPr>
      </w:pPr>
      <w:r w:rsidRPr="00854C1F">
        <w:rPr>
          <w:lang w:val="en-US"/>
        </w:rPr>
        <w:t>MAXFILES</w:t>
      </w:r>
      <w:r w:rsidR="00CC6EE0" w:rsidRPr="00854C1F">
        <w:rPr>
          <w:lang w:val="en-US"/>
        </w:rPr>
        <w:fldChar w:fldCharType="begin"/>
      </w:r>
      <w:r w:rsidRPr="00854C1F">
        <w:rPr>
          <w:lang w:val="en-US"/>
        </w:rPr>
        <w:instrText xml:space="preserve"> XE "MAXFILES" </w:instrText>
      </w:r>
      <w:r w:rsidR="00CC6EE0" w:rsidRPr="00854C1F">
        <w:rPr>
          <w:lang w:val="en-US"/>
        </w:rPr>
        <w:fldChar w:fldCharType="end"/>
      </w:r>
      <w:r w:rsidRPr="00854C1F">
        <w:rPr>
          <w:lang w:val="en-US"/>
        </w:rPr>
        <w:t xml:space="preserve"> = </w:t>
      </w:r>
      <w:proofErr w:type="spellStart"/>
      <w:r w:rsidR="00AA4F4B">
        <w:rPr>
          <w:lang w:val="en-US"/>
        </w:rPr>
        <w:t>expresió</w:t>
      </w:r>
      <w:r>
        <w:rPr>
          <w:lang w:val="en-US"/>
        </w:rPr>
        <w:t>n</w:t>
      </w:r>
      <w:proofErr w:type="spellEnd"/>
    </w:p>
    <w:p w14:paraId="339558C6" w14:textId="77777777" w:rsidR="00295663" w:rsidRDefault="00295663" w:rsidP="00295663">
      <w:pPr>
        <w:pStyle w:val="Heading3"/>
        <w:rPr>
          <w:lang w:val="en-US"/>
        </w:rPr>
      </w:pPr>
      <w:proofErr w:type="spellStart"/>
      <w:r>
        <w:rPr>
          <w:lang w:val="en-US"/>
        </w:rPr>
        <w:t>Parámetros</w:t>
      </w:r>
      <w:proofErr w:type="spellEnd"/>
    </w:p>
    <w:tbl>
      <w:tblPr>
        <w:tblW w:w="0" w:type="auto"/>
        <w:tblLook w:val="04A0" w:firstRow="1" w:lastRow="0" w:firstColumn="1" w:lastColumn="0" w:noHBand="0" w:noVBand="1"/>
      </w:tblPr>
      <w:tblGrid>
        <w:gridCol w:w="1701"/>
        <w:gridCol w:w="3288"/>
      </w:tblGrid>
      <w:tr w:rsidR="00295663" w:rsidRPr="00295663" w14:paraId="108F5E33" w14:textId="77777777" w:rsidTr="00B96E69">
        <w:tc>
          <w:tcPr>
            <w:tcW w:w="1701" w:type="dxa"/>
          </w:tcPr>
          <w:p w14:paraId="037B6A24" w14:textId="77777777" w:rsidR="00295663" w:rsidRDefault="00295663" w:rsidP="00134509">
            <w:pPr>
              <w:pStyle w:val="SourceCode"/>
              <w:rPr>
                <w:lang w:val="en-US"/>
              </w:rPr>
            </w:pPr>
            <w:proofErr w:type="spellStart"/>
            <w:r>
              <w:rPr>
                <w:lang w:val="en-US"/>
              </w:rPr>
              <w:t>Expresión</w:t>
            </w:r>
            <w:proofErr w:type="spellEnd"/>
          </w:p>
        </w:tc>
        <w:tc>
          <w:tcPr>
            <w:tcW w:w="3288" w:type="dxa"/>
          </w:tcPr>
          <w:p w14:paraId="30A3A21F" w14:textId="77777777" w:rsidR="00295663" w:rsidRPr="00295663" w:rsidRDefault="00295663" w:rsidP="001174EF">
            <w:pPr>
              <w:pStyle w:val="NoSpacing"/>
            </w:pPr>
            <w:r w:rsidRPr="00295663">
              <w:rPr>
                <w:b/>
              </w:rPr>
              <w:t>Cond.</w:t>
            </w:r>
            <w:r w:rsidRPr="00295663">
              <w:t xml:space="preserve"> Constantes, variables, variables d</w:t>
            </w:r>
            <w:r>
              <w:t>e matriz, sus expresiones (de tipo numérico); 0</w:t>
            </w:r>
            <w:r>
              <w:rPr>
                <w:rFonts w:ascii="Arial Narrow" w:hAnsi="Arial Narrow"/>
              </w:rPr>
              <w:t>≤</w:t>
            </w:r>
            <w:r>
              <w:t>expresión&lt;16.</w:t>
            </w:r>
          </w:p>
        </w:tc>
      </w:tr>
    </w:tbl>
    <w:p w14:paraId="7243D4DA" w14:textId="77777777" w:rsidR="00295663" w:rsidRPr="00DA3566" w:rsidRDefault="00295663" w:rsidP="00295663">
      <w:pPr>
        <w:pStyle w:val="Heading3"/>
        <w:rPr>
          <w:lang w:val="en-US"/>
        </w:rPr>
      </w:pPr>
      <w:proofErr w:type="spellStart"/>
      <w:r w:rsidRPr="00DA3566">
        <w:rPr>
          <w:lang w:val="en-US"/>
        </w:rPr>
        <w:t>Ejemplos</w:t>
      </w:r>
      <w:proofErr w:type="spellEnd"/>
    </w:p>
    <w:p w14:paraId="201628EC" w14:textId="08336AA0" w:rsidR="00620F6A" w:rsidRPr="007B34F2" w:rsidRDefault="00295663" w:rsidP="00134509">
      <w:pPr>
        <w:pStyle w:val="SourceCode"/>
      </w:pPr>
      <w:r w:rsidRPr="00DA3566">
        <w:rPr>
          <w:lang w:val="en-US"/>
        </w:rPr>
        <w:t>10 MAXFILES = 3</w:t>
      </w:r>
      <w:r w:rsidR="00AB34B7" w:rsidRPr="00DA3566">
        <w:rPr>
          <w:lang w:val="en-US"/>
        </w:rPr>
        <w:br/>
      </w:r>
      <w:r w:rsidRPr="00295663">
        <w:rPr>
          <w:lang w:val="en-US"/>
        </w:rPr>
        <w:t xml:space="preserve">20 OPEN </w:t>
      </w:r>
      <w:r w:rsidR="007B0A3A">
        <w:rPr>
          <w:lang w:val="en-US"/>
        </w:rPr>
        <w:t>"</w:t>
      </w:r>
      <w:r w:rsidRPr="00295663">
        <w:rPr>
          <w:lang w:val="en-US"/>
        </w:rPr>
        <w:t>GRP:</w:t>
      </w:r>
      <w:r w:rsidR="007B0A3A">
        <w:rPr>
          <w:lang w:val="en-US"/>
        </w:rPr>
        <w:t>"</w:t>
      </w:r>
      <w:r w:rsidRPr="00295663">
        <w:rPr>
          <w:lang w:val="en-US"/>
        </w:rPr>
        <w:t xml:space="preserve"> FOR </w:t>
      </w:r>
      <w:r w:rsidRPr="00736E3B">
        <w:rPr>
          <w:lang w:val="en-US"/>
        </w:rPr>
        <w:t>OUTPUT AS #1</w:t>
      </w:r>
      <w:r w:rsidR="00AB34B7" w:rsidRPr="00736E3B">
        <w:rPr>
          <w:lang w:val="en-US"/>
        </w:rPr>
        <w:br/>
      </w:r>
      <w:r w:rsidRPr="00736E3B">
        <w:rPr>
          <w:lang w:val="en-US"/>
        </w:rPr>
        <w:t xml:space="preserve">30 OPEN </w:t>
      </w:r>
      <w:r w:rsidR="007B0A3A" w:rsidRPr="00736E3B">
        <w:rPr>
          <w:lang w:val="en-US"/>
        </w:rPr>
        <w:t>"</w:t>
      </w:r>
      <w:r w:rsidRPr="00736E3B">
        <w:rPr>
          <w:lang w:val="en-US"/>
        </w:rPr>
        <w:t>CRT:</w:t>
      </w:r>
      <w:r w:rsidR="007B0A3A" w:rsidRPr="00736E3B">
        <w:rPr>
          <w:lang w:val="en-US"/>
        </w:rPr>
        <w:t>"</w:t>
      </w:r>
      <w:r w:rsidRPr="00736E3B">
        <w:rPr>
          <w:lang w:val="en-US"/>
        </w:rPr>
        <w:t xml:space="preserve"> FOR OUTPUT AS #2</w:t>
      </w:r>
      <w:r w:rsidR="00AB34B7" w:rsidRPr="00736E3B">
        <w:rPr>
          <w:lang w:val="en-US"/>
        </w:rPr>
        <w:br/>
      </w:r>
      <w:r w:rsidRPr="00736E3B">
        <w:rPr>
          <w:lang w:val="en-US"/>
        </w:rPr>
        <w:t xml:space="preserve">40 OPEN </w:t>
      </w:r>
      <w:r w:rsidR="007B0A3A" w:rsidRPr="00736E3B">
        <w:rPr>
          <w:lang w:val="en-US"/>
        </w:rPr>
        <w:t>"</w:t>
      </w:r>
      <w:r w:rsidRPr="00736E3B">
        <w:rPr>
          <w:lang w:val="en-US"/>
        </w:rPr>
        <w:t>LPT:</w:t>
      </w:r>
      <w:r w:rsidR="007B0A3A" w:rsidRPr="00736E3B">
        <w:rPr>
          <w:lang w:val="en-US"/>
        </w:rPr>
        <w:t>"</w:t>
      </w:r>
      <w:r w:rsidRPr="00736E3B">
        <w:rPr>
          <w:lang w:val="en-US"/>
        </w:rPr>
        <w:t xml:space="preserve"> FOR OUTPUT AS #3</w:t>
      </w:r>
      <w:r w:rsidR="00AB34B7">
        <w:rPr>
          <w:lang w:val="en-US"/>
        </w:rPr>
        <w:br/>
      </w:r>
      <w:r w:rsidR="00620F6A">
        <w:rPr>
          <w:lang w:val="en-US"/>
        </w:rPr>
        <w:tab/>
      </w:r>
      <w:r w:rsidR="00620F6A" w:rsidRPr="00DA3566">
        <w:rPr>
          <w:lang w:val="en-US"/>
        </w:rPr>
        <w:t>.</w:t>
      </w:r>
      <w:r w:rsidR="00AB34B7" w:rsidRPr="00DA3566">
        <w:rPr>
          <w:lang w:val="en-US"/>
        </w:rPr>
        <w:br/>
      </w:r>
      <w:r w:rsidR="00620F6A" w:rsidRPr="00DA3566">
        <w:rPr>
          <w:lang w:val="en-US"/>
        </w:rPr>
        <w:tab/>
        <w:t>.</w:t>
      </w:r>
      <w:r w:rsidR="00AB34B7" w:rsidRPr="00DA3566">
        <w:rPr>
          <w:lang w:val="en-US"/>
        </w:rPr>
        <w:br/>
      </w:r>
      <w:r w:rsidR="00620F6A" w:rsidRPr="00DA3566">
        <w:rPr>
          <w:lang w:val="en-US"/>
        </w:rPr>
        <w:tab/>
        <w:t>.</w:t>
      </w:r>
      <w:r w:rsidR="00AB34B7" w:rsidRPr="00DA3566">
        <w:rPr>
          <w:lang w:val="en-US"/>
        </w:rPr>
        <w:br/>
      </w:r>
      <w:r w:rsidR="00620F6A" w:rsidRPr="007B34F2">
        <w:t>1000 CLOSE</w:t>
      </w:r>
    </w:p>
    <w:p w14:paraId="0D2C9BB0" w14:textId="77777777" w:rsidR="00620F6A" w:rsidRPr="00AA4F4B" w:rsidRDefault="00620F6A" w:rsidP="00AA4F4B">
      <w:pPr>
        <w:pStyle w:val="NoSpacing"/>
      </w:pPr>
      <w:r w:rsidRPr="00AA4F4B">
        <w:t>Dado que la línea 10 establece que 3 es el máximo número de ficheros que pueden abrirse simultáneamente, en la línea 20 y siguientes se pueden abrir 3 ficheros.</w:t>
      </w:r>
    </w:p>
    <w:p w14:paraId="035D5A06" w14:textId="7FFAFDB5" w:rsidR="00620F6A" w:rsidRPr="00AA4F4B" w:rsidRDefault="00620F6A" w:rsidP="00AA4F4B">
      <w:pPr>
        <w:pStyle w:val="NoSpacing"/>
      </w:pPr>
      <w:r w:rsidRPr="00AA4F4B">
        <w:t>En ausencia de una instrucción MAXFILES que especifique el número de ficheros que pueden abrirse simultáneamente, s</w:t>
      </w:r>
      <w:r w:rsidR="00EE7AB0">
        <w:t>o</w:t>
      </w:r>
      <w:r w:rsidRPr="00AA4F4B">
        <w:t>lo puede estar abierto un fichero a la vez.</w:t>
      </w:r>
    </w:p>
    <w:p w14:paraId="2F535CAA" w14:textId="5FF636FA" w:rsidR="00620F6A" w:rsidRPr="00AA4F4B" w:rsidRDefault="00620F6A" w:rsidP="00B96E69">
      <w:pPr>
        <w:pStyle w:val="Subtitle"/>
      </w:pPr>
      <w:r w:rsidRPr="00AA4F4B">
        <w:t>La declaración de un número innecesariamente alto de ficheros en la instrucción MAXFILES reduce el área de memoria a disposición del usuario.</w:t>
      </w:r>
    </w:p>
    <w:p w14:paraId="2C16C059" w14:textId="77777777" w:rsidR="00620F6A" w:rsidRDefault="00620F6A">
      <w:pPr>
        <w:spacing w:after="160" w:line="259" w:lineRule="auto"/>
        <w:contextualSpacing w:val="0"/>
      </w:pPr>
      <w:r>
        <w:br w:type="page"/>
      </w:r>
    </w:p>
    <w:p w14:paraId="7FDDE0F5" w14:textId="657833D0" w:rsidR="00295663" w:rsidRPr="00620F6A" w:rsidRDefault="007B34F2" w:rsidP="00AC2E0C">
      <w:pPr>
        <w:pStyle w:val="BASICTitulo3"/>
      </w:pPr>
      <w:bookmarkStart w:id="162" w:name="_Toc71113395"/>
      <w:r>
        <w:lastRenderedPageBreak/>
        <w:t>MERGE</w:t>
      </w:r>
      <w:bookmarkEnd w:id="162"/>
      <w:r w:rsidR="00E82CAC">
        <w:fldChar w:fldCharType="begin"/>
      </w:r>
      <w:r w:rsidR="00E82CAC">
        <w:instrText xml:space="preserve"> XE "</w:instrText>
      </w:r>
      <w:r w:rsidR="00E82CAC" w:rsidRPr="00DC445D">
        <w:instrText>MERGE</w:instrText>
      </w:r>
      <w:r w:rsidR="00E82CAC">
        <w:instrText xml:space="preserve">" </w:instrText>
      </w:r>
      <w:r w:rsidR="00E82CAC">
        <w:fldChar w:fldCharType="end"/>
      </w:r>
    </w:p>
    <w:p w14:paraId="7E0C13E8" w14:textId="77777777" w:rsidR="007B34F2" w:rsidRDefault="007B34F2" w:rsidP="007B34F2">
      <w:pPr>
        <w:pStyle w:val="NoSpacing"/>
      </w:pPr>
      <w:r w:rsidRPr="00BA12DC">
        <w:t>Carga un programa almacenado en formato ASCII y lo fusiona con el programa almacenado en la memoria del ordenador.</w:t>
      </w:r>
    </w:p>
    <w:p w14:paraId="3064A3B1" w14:textId="72F967D7" w:rsidR="007B34F2" w:rsidRDefault="007B34F2" w:rsidP="007B34F2">
      <w:pPr>
        <w:pStyle w:val="NoSpacing"/>
      </w:pPr>
      <w:r w:rsidRPr="007B34F2">
        <w:t>Carga un programa almacenado p</w:t>
      </w:r>
      <w:r>
        <w:t xml:space="preserve">or una instrucción SAVE en formato ASCII. El programa que hay en la memoria sigue ahí y la instrucción </w:t>
      </w:r>
      <w:r w:rsidR="00B96E69">
        <w:t>fusiona</w:t>
      </w:r>
      <w:r>
        <w:t xml:space="preserve"> con él el programa cargado.</w:t>
      </w:r>
    </w:p>
    <w:p w14:paraId="1FE8933F" w14:textId="4322852D" w:rsidR="007B34F2" w:rsidRDefault="007B34F2" w:rsidP="007B34F2">
      <w:pPr>
        <w:pStyle w:val="NoSpacing"/>
      </w:pPr>
      <w:r>
        <w:t>Si el programa cargado por la instrucción ME</w:t>
      </w:r>
      <w:r w:rsidR="003A359F">
        <w:t>R</w:t>
      </w:r>
      <w:r>
        <w:t>GE tiene números de línea que coinciden con otros del programa almacenado en memoria, prevalecen los números de línea cargados por la instrucción MERGE.</w:t>
      </w:r>
    </w:p>
    <w:p w14:paraId="3865987A" w14:textId="77777777" w:rsidR="007B34F2" w:rsidRDefault="005432E9" w:rsidP="007B34F2">
      <w:pPr>
        <w:pStyle w:val="Heading3"/>
      </w:pPr>
      <w:r>
        <w:t>Versión</w:t>
      </w:r>
    </w:p>
    <w:p w14:paraId="2C9749D4" w14:textId="0E12A3A9" w:rsidR="007B34F2" w:rsidRPr="00DA3566" w:rsidRDefault="007B34F2" w:rsidP="007B34F2">
      <w:pPr>
        <w:pStyle w:val="NoSpacing"/>
      </w:pPr>
      <w:r w:rsidRPr="00DA3566">
        <w:t xml:space="preserve">MSX, MSX2, MSX2+, </w:t>
      </w:r>
      <w:proofErr w:type="spellStart"/>
      <w:r w:rsidR="00F15074" w:rsidRPr="00DA3566">
        <w:t>MSXturboR</w:t>
      </w:r>
      <w:proofErr w:type="spellEnd"/>
      <w:r w:rsidRPr="00DA3566">
        <w:t xml:space="preserve">, </w:t>
      </w:r>
      <w:r w:rsidR="00324806" w:rsidRPr="00DA3566">
        <w:t>MSXVR</w:t>
      </w:r>
    </w:p>
    <w:p w14:paraId="42F804C2" w14:textId="77777777" w:rsidR="007B34F2" w:rsidRDefault="007B34F2" w:rsidP="007B34F2">
      <w:pPr>
        <w:pStyle w:val="Heading3"/>
      </w:pPr>
      <w:r>
        <w:t>Formato</w:t>
      </w:r>
    </w:p>
    <w:p w14:paraId="3FDB6FE7" w14:textId="77777777" w:rsidR="007B34F2" w:rsidRPr="007B34F2" w:rsidRDefault="007B34F2" w:rsidP="00134509">
      <w:pPr>
        <w:pStyle w:val="SourceCode"/>
      </w:pPr>
      <w:r w:rsidRPr="007B34F2">
        <w:t>MERGE</w:t>
      </w:r>
      <w:r w:rsidR="00CC6EE0" w:rsidRPr="00854C1F">
        <w:rPr>
          <w:lang w:val="en-US"/>
        </w:rPr>
        <w:fldChar w:fldCharType="begin"/>
      </w:r>
      <w:r w:rsidRPr="007B34F2">
        <w:instrText xml:space="preserve"> XE "MERGE" </w:instrText>
      </w:r>
      <w:r w:rsidR="00CC6EE0" w:rsidRPr="00854C1F">
        <w:rPr>
          <w:lang w:val="en-US"/>
        </w:rPr>
        <w:fldChar w:fldCharType="end"/>
      </w:r>
      <w:r w:rsidRPr="007B34F2">
        <w:t xml:space="preserve"> "[nombre de dispositivo]</w:t>
      </w:r>
      <w:r>
        <w:t>[</w:t>
      </w:r>
      <w:r w:rsidRPr="007B34F2">
        <w:t xml:space="preserve">nombre </w:t>
      </w:r>
      <w:r>
        <w:t>del fichero</w:t>
      </w:r>
      <w:r w:rsidRPr="007B34F2">
        <w:t>[.</w:t>
      </w:r>
      <w:r>
        <w:t>extensión</w:t>
      </w:r>
      <w:r w:rsidRPr="007B34F2">
        <w:t>]</w:t>
      </w:r>
      <w:r>
        <w:t>]</w:t>
      </w:r>
      <w:r w:rsidRPr="007B34F2">
        <w:t>"</w:t>
      </w:r>
    </w:p>
    <w:p w14:paraId="6060BA32" w14:textId="77777777" w:rsidR="007B34F2" w:rsidRDefault="007B34F2" w:rsidP="007B34F2">
      <w:pPr>
        <w:pStyle w:val="Heading3"/>
      </w:pPr>
      <w:r>
        <w:t>Parámetros</w:t>
      </w:r>
    </w:p>
    <w:tbl>
      <w:tblPr>
        <w:tblW w:w="0" w:type="auto"/>
        <w:tblLook w:val="04A0" w:firstRow="1" w:lastRow="0" w:firstColumn="1" w:lastColumn="0" w:noHBand="0" w:noVBand="1"/>
      </w:tblPr>
      <w:tblGrid>
        <w:gridCol w:w="2127"/>
        <w:gridCol w:w="2862"/>
      </w:tblGrid>
      <w:tr w:rsidR="007B34F2" w14:paraId="46ED452F" w14:textId="77777777" w:rsidTr="003A359F">
        <w:tc>
          <w:tcPr>
            <w:tcW w:w="2127" w:type="dxa"/>
          </w:tcPr>
          <w:p w14:paraId="79D402BA" w14:textId="77777777" w:rsidR="007B34F2" w:rsidRDefault="007B34F2" w:rsidP="00134509">
            <w:pPr>
              <w:pStyle w:val="SourceCode"/>
            </w:pPr>
            <w:r>
              <w:t>Nombre de dispositivo</w:t>
            </w:r>
          </w:p>
        </w:tc>
        <w:tc>
          <w:tcPr>
            <w:tcW w:w="2862" w:type="dxa"/>
          </w:tcPr>
          <w:p w14:paraId="574F1F71" w14:textId="77777777" w:rsidR="0099193C" w:rsidRPr="00B90264" w:rsidRDefault="0099193C" w:rsidP="0099193C">
            <w:pPr>
              <w:rPr>
                <w:lang w:val="en-GB"/>
              </w:rPr>
            </w:pPr>
            <w:r w:rsidRPr="00B90264">
              <w:rPr>
                <w:b/>
                <w:bCs/>
                <w:lang w:val="en-GB"/>
              </w:rPr>
              <w:t xml:space="preserve">Cond. </w:t>
            </w:r>
            <w:r>
              <w:rPr>
                <w:b/>
                <w:bCs/>
                <w:lang w:val="en-US"/>
              </w:rPr>
              <w:sym w:font="Wingdings 2" w:char="F039"/>
            </w:r>
            <w:r w:rsidRPr="00B90264">
              <w:rPr>
                <w:b/>
                <w:bCs/>
                <w:lang w:val="en-GB"/>
              </w:rPr>
              <w:t xml:space="preserve"> </w:t>
            </w:r>
            <w:r w:rsidRPr="00B90264">
              <w:rPr>
                <w:lang w:val="en-GB"/>
              </w:rPr>
              <w:t>CAS:</w:t>
            </w:r>
          </w:p>
          <w:p w14:paraId="11760526" w14:textId="77777777" w:rsidR="0099193C" w:rsidRPr="00B90264" w:rsidRDefault="0099193C" w:rsidP="0099193C">
            <w:pPr>
              <w:rPr>
                <w:lang w:val="en-GB"/>
              </w:rPr>
            </w:pPr>
            <w:r w:rsidRPr="00B90264">
              <w:rPr>
                <w:b/>
                <w:bCs/>
                <w:lang w:val="en-GB"/>
              </w:rPr>
              <w:t xml:space="preserve">Cond. </w:t>
            </w:r>
            <w:r>
              <w:rPr>
                <w:lang w:val="en-US"/>
              </w:rPr>
              <w:sym w:font="Wingdings" w:char="F03C"/>
            </w:r>
            <w:r w:rsidRPr="00B90264">
              <w:rPr>
                <w:lang w:val="en-GB"/>
              </w:rPr>
              <w:t xml:space="preserve"> </w:t>
            </w:r>
            <w:proofErr w:type="gramStart"/>
            <w:r w:rsidRPr="00B90264">
              <w:rPr>
                <w:lang w:val="en-GB"/>
              </w:rPr>
              <w:t>A:,</w:t>
            </w:r>
            <w:proofErr w:type="gramEnd"/>
            <w:r w:rsidRPr="00B90264">
              <w:rPr>
                <w:lang w:val="en-GB"/>
              </w:rPr>
              <w:t xml:space="preserve"> B:, C:, D:, E:, F:, G:, H:,</w:t>
            </w:r>
          </w:p>
          <w:p w14:paraId="77B04723" w14:textId="77777777" w:rsidR="0099193C" w:rsidRPr="00DA3566" w:rsidRDefault="0099193C" w:rsidP="0099193C">
            <w:r w:rsidRPr="00B90264">
              <w:rPr>
                <w:b/>
                <w:bCs/>
                <w:lang w:val="en-GB"/>
              </w:rPr>
              <w:t>Cond.</w:t>
            </w:r>
            <w:r w:rsidRPr="00B90264">
              <w:rPr>
                <w:lang w:val="en-GB"/>
              </w:rPr>
              <w:t xml:space="preserve"> </w:t>
            </w:r>
            <w:r>
              <w:rPr>
                <w:lang w:val="en-US"/>
              </w:rPr>
              <w:sym w:font="Wingdings" w:char="F03C"/>
            </w:r>
            <w:r w:rsidRPr="00B90264">
              <w:rPr>
                <w:lang w:val="en-GB"/>
              </w:rPr>
              <w:t xml:space="preserve"> </w:t>
            </w:r>
            <w:r w:rsidRPr="00DA3566">
              <w:t>&lt;unidad&gt;: en el MSXVR.</w:t>
            </w:r>
          </w:p>
          <w:p w14:paraId="40A5FCBB" w14:textId="77777777" w:rsidR="0099193C" w:rsidRPr="00DA3566" w:rsidRDefault="0099193C" w:rsidP="0099193C">
            <w:r w:rsidRPr="00DA3566">
              <w:rPr>
                <w:b/>
                <w:bCs/>
              </w:rPr>
              <w:t>Cond.</w:t>
            </w:r>
            <w:r w:rsidRPr="00DA3566">
              <w:t xml:space="preserve"> </w:t>
            </w:r>
            <w:r>
              <w:rPr>
                <w:lang w:val="en-US"/>
              </w:rPr>
              <w:sym w:font="Wingdings" w:char="F033"/>
            </w:r>
            <w:r w:rsidRPr="00DA3566">
              <w:t xml:space="preserve"> MEM:</w:t>
            </w:r>
          </w:p>
          <w:p w14:paraId="3ADD64E1" w14:textId="77777777" w:rsidR="0099193C" w:rsidRDefault="0099193C" w:rsidP="0099193C">
            <w:proofErr w:type="spellStart"/>
            <w:r w:rsidRPr="00127553">
              <w:rPr>
                <w:b/>
              </w:rPr>
              <w:t>Omit</w:t>
            </w:r>
            <w:proofErr w:type="spellEnd"/>
            <w:r>
              <w:rPr>
                <w:b/>
              </w:rPr>
              <w:t>.</w:t>
            </w:r>
            <w:r w:rsidRPr="00127553">
              <w:t xml:space="preserve"> </w:t>
            </w:r>
            <w:r>
              <w:sym w:font="Wingdings" w:char="F03C"/>
            </w:r>
            <w:r>
              <w:t xml:space="preserve"> </w:t>
            </w:r>
            <w:r w:rsidRPr="00127553">
              <w:t xml:space="preserve">Unidad de disco actual. </w:t>
            </w:r>
          </w:p>
          <w:p w14:paraId="67E49321" w14:textId="01EFBCF0" w:rsidR="001174EF" w:rsidRPr="001174EF" w:rsidRDefault="001174EF" w:rsidP="001174EF"/>
        </w:tc>
      </w:tr>
      <w:tr w:rsidR="007B34F2" w14:paraId="754924DD" w14:textId="77777777" w:rsidTr="003A359F">
        <w:tc>
          <w:tcPr>
            <w:tcW w:w="2127" w:type="dxa"/>
          </w:tcPr>
          <w:p w14:paraId="17840101" w14:textId="77777777" w:rsidR="007B34F2" w:rsidRDefault="007B34F2" w:rsidP="00134509">
            <w:pPr>
              <w:pStyle w:val="SourceCode"/>
            </w:pPr>
            <w:r>
              <w:t>Nombre del fichero</w:t>
            </w:r>
          </w:p>
        </w:tc>
        <w:tc>
          <w:tcPr>
            <w:tcW w:w="2862" w:type="dxa"/>
          </w:tcPr>
          <w:p w14:paraId="3E27508A" w14:textId="77777777" w:rsidR="007B34F2" w:rsidRDefault="007B34F2" w:rsidP="00703722">
            <w:r w:rsidRPr="00996FDB">
              <w:rPr>
                <w:b/>
              </w:rPr>
              <w:t>Cond.</w:t>
            </w:r>
            <w:r>
              <w:t xml:space="preserve"> Una cadena de 6 o menos caracteres.</w:t>
            </w:r>
          </w:p>
          <w:p w14:paraId="05499B6C" w14:textId="30B810ED" w:rsidR="007B34F2" w:rsidRDefault="00AA4F4B" w:rsidP="003A359F">
            <w:r>
              <w:sym w:font="Wingdings" w:char="F033"/>
            </w:r>
            <w:r>
              <w:sym w:font="Wingdings" w:char="F03C"/>
            </w:r>
            <w:r>
              <w:t xml:space="preserve"> </w:t>
            </w:r>
            <w:r w:rsidR="00996FDB">
              <w:t>Una cadena de 8 caracteres o menos.</w:t>
            </w:r>
            <w:r w:rsidR="003A359F">
              <w:t xml:space="preserve"> En MSXVR hasta 256 caracteres.</w:t>
            </w:r>
          </w:p>
          <w:p w14:paraId="73DC372D" w14:textId="6F7C113F" w:rsidR="00996FDB" w:rsidRDefault="00996FDB" w:rsidP="00703722">
            <w:proofErr w:type="spellStart"/>
            <w:r w:rsidRPr="00996FDB">
              <w:rPr>
                <w:b/>
              </w:rPr>
              <w:t>Omit</w:t>
            </w:r>
            <w:proofErr w:type="spellEnd"/>
            <w:r w:rsidR="002530B5">
              <w:rPr>
                <w:b/>
              </w:rPr>
              <w:t>.</w:t>
            </w:r>
            <w:r>
              <w:t xml:space="preserve"> </w:t>
            </w:r>
            <w:r w:rsidR="00B96E69">
              <w:t>Fusiona</w:t>
            </w:r>
            <w:r>
              <w:t xml:space="preserve"> el primer fichero que encuentra.</w:t>
            </w:r>
          </w:p>
          <w:p w14:paraId="6F0C05CF" w14:textId="33399498" w:rsidR="00996FDB" w:rsidRDefault="00996FDB" w:rsidP="00703722">
            <w:r>
              <w:t xml:space="preserve">(No se puede omitir el nombre del fichero cuando se opera con disco flexible o con </w:t>
            </w:r>
            <w:r w:rsidR="003A0BFA" w:rsidRPr="00D72FAD">
              <w:t>R</w:t>
            </w:r>
            <w:r w:rsidR="003A0BFA">
              <w:t>AM-Disk</w:t>
            </w:r>
            <w:r>
              <w:t>)</w:t>
            </w:r>
            <w:r w:rsidR="00B96E69">
              <w:t>.</w:t>
            </w:r>
          </w:p>
          <w:p w14:paraId="623DBB59" w14:textId="615AAF82" w:rsidR="00703722" w:rsidRPr="00703722" w:rsidRDefault="00703722" w:rsidP="00703722"/>
        </w:tc>
      </w:tr>
      <w:tr w:rsidR="00996FDB" w14:paraId="3C5E3972" w14:textId="77777777" w:rsidTr="003A359F">
        <w:tc>
          <w:tcPr>
            <w:tcW w:w="2127" w:type="dxa"/>
          </w:tcPr>
          <w:p w14:paraId="121822D5" w14:textId="77777777" w:rsidR="00996FDB" w:rsidRDefault="00AA4F4B" w:rsidP="00134509">
            <w:pPr>
              <w:pStyle w:val="SourceCode"/>
            </w:pPr>
            <w:r>
              <w:sym w:font="Wingdings" w:char="F033"/>
            </w:r>
            <w:r>
              <w:sym w:font="Wingdings" w:char="F03C"/>
            </w:r>
            <w:r>
              <w:t xml:space="preserve"> </w:t>
            </w:r>
            <w:r w:rsidR="00996FDB">
              <w:t>Extensión</w:t>
            </w:r>
          </w:p>
        </w:tc>
        <w:tc>
          <w:tcPr>
            <w:tcW w:w="2862" w:type="dxa"/>
          </w:tcPr>
          <w:p w14:paraId="42FCF243" w14:textId="0E4D5CD0" w:rsidR="00996FDB" w:rsidRDefault="00996FDB" w:rsidP="001174EF">
            <w:r w:rsidRPr="00996FDB">
              <w:rPr>
                <w:b/>
              </w:rPr>
              <w:t>Cond.</w:t>
            </w:r>
            <w:r>
              <w:t xml:space="preserve"> Una cadena de 3 caracteres o menos.</w:t>
            </w:r>
            <w:r w:rsidR="003A359F">
              <w:t xml:space="preserve"> En MSXVR hasta 256 caracteres.</w:t>
            </w:r>
          </w:p>
          <w:p w14:paraId="7CE6C69C" w14:textId="05AE7FBF" w:rsidR="00996FDB" w:rsidRPr="00996FDB" w:rsidRDefault="00996FDB" w:rsidP="001174EF">
            <w:proofErr w:type="spellStart"/>
            <w:r w:rsidRPr="00996FDB">
              <w:rPr>
                <w:b/>
              </w:rPr>
              <w:t>Omit</w:t>
            </w:r>
            <w:proofErr w:type="spellEnd"/>
            <w:r w:rsidR="002530B5">
              <w:rPr>
                <w:b/>
              </w:rPr>
              <w:t>.</w:t>
            </w:r>
            <w:r>
              <w:t xml:space="preserve"> Una cadena nula.</w:t>
            </w:r>
          </w:p>
        </w:tc>
      </w:tr>
    </w:tbl>
    <w:p w14:paraId="05CE9E1D" w14:textId="77777777" w:rsidR="007B34F2" w:rsidRPr="007B34F2" w:rsidRDefault="007B34F2" w:rsidP="007B34F2"/>
    <w:p w14:paraId="62946DE3" w14:textId="77777777" w:rsidR="00996FDB" w:rsidRDefault="00996FDB" w:rsidP="00996FDB">
      <w:pPr>
        <w:pStyle w:val="Heading3"/>
        <w:rPr>
          <w:lang w:val="en-US"/>
        </w:rPr>
      </w:pPr>
      <w:proofErr w:type="spellStart"/>
      <w:r>
        <w:rPr>
          <w:lang w:val="en-US"/>
        </w:rPr>
        <w:t>Ejemplos</w:t>
      </w:r>
      <w:proofErr w:type="spellEnd"/>
    </w:p>
    <w:p w14:paraId="734895DF" w14:textId="01B189AD" w:rsidR="00996FDB" w:rsidRDefault="00996FDB" w:rsidP="00134509">
      <w:pPr>
        <w:pStyle w:val="SourceCode"/>
        <w:rPr>
          <w:lang w:val="en-US"/>
        </w:rPr>
      </w:pPr>
      <w:r>
        <w:rPr>
          <w:lang w:val="en-US"/>
        </w:rPr>
        <w:t xml:space="preserve">MERGE </w:t>
      </w:r>
      <w:r w:rsidR="007B0A3A">
        <w:rPr>
          <w:lang w:val="en-US"/>
        </w:rPr>
        <w:t>"</w:t>
      </w:r>
      <w:r>
        <w:rPr>
          <w:lang w:val="en-US"/>
        </w:rPr>
        <w:t>CAS: PROG3</w:t>
      </w:r>
      <w:r w:rsidR="007B0A3A">
        <w:rPr>
          <w:lang w:val="en-US"/>
        </w:rPr>
        <w:t>"</w:t>
      </w:r>
    </w:p>
    <w:p w14:paraId="42AA883E" w14:textId="4F430BA8" w:rsidR="00996FDB" w:rsidRDefault="00996FDB" w:rsidP="00134509">
      <w:pPr>
        <w:pStyle w:val="SourceCode"/>
        <w:rPr>
          <w:lang w:val="en-US"/>
        </w:rPr>
      </w:pPr>
      <w:r>
        <w:rPr>
          <w:lang w:val="en-US"/>
        </w:rPr>
        <w:t xml:space="preserve">MERGE </w:t>
      </w:r>
      <w:r w:rsidR="007B0A3A">
        <w:rPr>
          <w:lang w:val="en-US"/>
        </w:rPr>
        <w:t>"</w:t>
      </w:r>
      <w:r>
        <w:rPr>
          <w:lang w:val="en-US"/>
        </w:rPr>
        <w:t>A:PROG.ASC</w:t>
      </w:r>
      <w:r w:rsidR="007B0A3A">
        <w:rPr>
          <w:lang w:val="en-US"/>
        </w:rPr>
        <w:t>"</w:t>
      </w:r>
    </w:p>
    <w:p w14:paraId="233992A9" w14:textId="0DDE5F97" w:rsidR="00996FDB" w:rsidRDefault="00996FDB" w:rsidP="00134509">
      <w:pPr>
        <w:pStyle w:val="SourceCode"/>
        <w:rPr>
          <w:lang w:val="en-US"/>
        </w:rPr>
      </w:pPr>
      <w:r>
        <w:rPr>
          <w:lang w:val="en-US"/>
        </w:rPr>
        <w:t xml:space="preserve">MERGE </w:t>
      </w:r>
      <w:r w:rsidR="007B0A3A">
        <w:rPr>
          <w:lang w:val="en-US"/>
        </w:rPr>
        <w:t>"</w:t>
      </w:r>
      <w:r>
        <w:rPr>
          <w:lang w:val="en-US"/>
        </w:rPr>
        <w:t>MEM: PROG.ASC</w:t>
      </w:r>
      <w:r w:rsidR="007B0A3A">
        <w:rPr>
          <w:lang w:val="en-US"/>
        </w:rPr>
        <w:t>"</w:t>
      </w:r>
    </w:p>
    <w:p w14:paraId="342229B6" w14:textId="79EDA615" w:rsidR="00996FDB" w:rsidRPr="00996FDB" w:rsidRDefault="00996FDB" w:rsidP="00AC2E0C">
      <w:pPr>
        <w:pStyle w:val="BASICTitulo3"/>
        <w:rPr>
          <w:lang w:val="en-US"/>
        </w:rPr>
      </w:pPr>
      <w:bookmarkStart w:id="163" w:name="_Toc71113396"/>
      <w:r>
        <w:rPr>
          <w:lang w:val="en-US"/>
        </w:rPr>
        <w:lastRenderedPageBreak/>
        <w:t>MID$</w:t>
      </w:r>
      <w:bookmarkEnd w:id="163"/>
      <w:r w:rsidR="00E82CAC">
        <w:rPr>
          <w:lang w:val="en-US"/>
        </w:rPr>
        <w:fldChar w:fldCharType="begin"/>
      </w:r>
      <w:r w:rsidR="00E82CAC">
        <w:instrText xml:space="preserve"> XE "</w:instrText>
      </w:r>
      <w:r w:rsidR="00E82CAC" w:rsidRPr="00D152C2">
        <w:rPr>
          <w:lang w:val="en-US"/>
        </w:rPr>
        <w:instrText>MID$</w:instrText>
      </w:r>
      <w:r w:rsidR="00E82CAC">
        <w:instrText xml:space="preserve">" </w:instrText>
      </w:r>
      <w:r w:rsidR="00E82CAC">
        <w:rPr>
          <w:lang w:val="en-US"/>
        </w:rPr>
        <w:fldChar w:fldCharType="end"/>
      </w:r>
    </w:p>
    <w:p w14:paraId="1DA6F287" w14:textId="2EDE6793" w:rsidR="00996FDB" w:rsidRDefault="00996FDB" w:rsidP="004C60C3">
      <w:r w:rsidRPr="00996FDB">
        <w:t xml:space="preserve">Localiza y </w:t>
      </w:r>
      <w:r w:rsidR="00B96E69">
        <w:t>extrae</w:t>
      </w:r>
      <w:r w:rsidRPr="00996FDB">
        <w:t xml:space="preserve"> una </w:t>
      </w:r>
      <w:r w:rsidR="00B96E69">
        <w:t>p</w:t>
      </w:r>
      <w:r>
        <w:t xml:space="preserve">arte de los </w:t>
      </w:r>
      <w:r w:rsidR="00B96E69">
        <w:t>caracteres</w:t>
      </w:r>
      <w:r>
        <w:t xml:space="preserve"> de una cadena de </w:t>
      </w:r>
      <w:r w:rsidR="00B96E69">
        <w:t>texto</w:t>
      </w:r>
      <w:r>
        <w:t>.</w:t>
      </w:r>
    </w:p>
    <w:p w14:paraId="460DBA61" w14:textId="442EB2CA" w:rsidR="00B96E69" w:rsidRPr="00B96E69" w:rsidRDefault="00B96E69" w:rsidP="00B96E69">
      <w:pPr>
        <w:pStyle w:val="NoSpacing"/>
      </w:pPr>
      <w:r>
        <w:t xml:space="preserve">El primer parámetro </w:t>
      </w:r>
      <w:r w:rsidR="00EA4B8B">
        <w:t xml:space="preserve">X$ </w:t>
      </w:r>
      <w:r>
        <w:t xml:space="preserve">hace referencia a la cadena de texto sobre la que vamos a operar. El segundo </w:t>
      </w:r>
      <w:r w:rsidR="00EA4B8B">
        <w:t xml:space="preserve">parámetro M </w:t>
      </w:r>
      <w:r>
        <w:t>hace referencia al índice del primer car</w:t>
      </w:r>
      <w:r w:rsidR="00F44BF4">
        <w:t>á</w:t>
      </w:r>
      <w:r>
        <w:t>cter desde el que extraer</w:t>
      </w:r>
      <w:r w:rsidR="00EA4B8B">
        <w:t xml:space="preserve"> parte de la </w:t>
      </w:r>
      <w:r>
        <w:t>cadena.</w:t>
      </w:r>
      <w:r w:rsidR="00FD0EFF">
        <w:t xml:space="preserve"> De forma opcional, </w:t>
      </w:r>
      <w:r w:rsidR="00EA4B8B">
        <w:t xml:space="preserve">con el parámetro N, </w:t>
      </w:r>
      <w:r w:rsidR="00FD0EFF">
        <w:t>podemos indicar el número de caracteres que queremos extraer</w:t>
      </w:r>
      <w:r w:rsidR="003E0E30">
        <w:t>;</w:t>
      </w:r>
      <w:r w:rsidR="00FD0EFF">
        <w:t xml:space="preserve"> en caso de no hacerlo, </w:t>
      </w:r>
      <w:r w:rsidR="00EA4B8B">
        <w:t xml:space="preserve">se </w:t>
      </w:r>
      <w:r w:rsidR="00FD0EFF">
        <w:t>indicará hasta el final de la cadena.</w:t>
      </w:r>
    </w:p>
    <w:p w14:paraId="28B2DC7E" w14:textId="77777777" w:rsidR="00996FDB" w:rsidRDefault="005432E9" w:rsidP="00996FDB">
      <w:pPr>
        <w:pStyle w:val="Heading3"/>
      </w:pPr>
      <w:r>
        <w:t>Versión</w:t>
      </w:r>
    </w:p>
    <w:p w14:paraId="70C19122" w14:textId="0BA165BE" w:rsidR="00996FDB" w:rsidRPr="00DA3566" w:rsidRDefault="00996FDB" w:rsidP="00996FDB">
      <w:pPr>
        <w:pStyle w:val="NoSpacing"/>
      </w:pPr>
      <w:r w:rsidRPr="00DA3566">
        <w:t xml:space="preserve">MSX, MSX2, MSX2+, </w:t>
      </w:r>
      <w:proofErr w:type="spellStart"/>
      <w:r w:rsidR="00F15074" w:rsidRPr="00DA3566">
        <w:t>MSXturboR</w:t>
      </w:r>
      <w:proofErr w:type="spellEnd"/>
      <w:r w:rsidRPr="00DA3566">
        <w:t xml:space="preserve">, </w:t>
      </w:r>
      <w:r w:rsidR="00324806" w:rsidRPr="00DA3566">
        <w:t>MSXVR</w:t>
      </w:r>
    </w:p>
    <w:p w14:paraId="4CE9AA81" w14:textId="77777777" w:rsidR="00996FDB" w:rsidRPr="00DA3566" w:rsidRDefault="00996FDB" w:rsidP="00996FDB">
      <w:pPr>
        <w:pStyle w:val="Heading3"/>
      </w:pPr>
      <w:r w:rsidRPr="00DA3566">
        <w:t>Formato</w:t>
      </w:r>
    </w:p>
    <w:p w14:paraId="3B3EF918" w14:textId="77777777" w:rsidR="00996FDB" w:rsidRDefault="00996FDB" w:rsidP="00134509">
      <w:pPr>
        <w:pStyle w:val="SourceCode"/>
      </w:pPr>
      <w:r w:rsidRPr="00854C1F">
        <w:t>MID$</w:t>
      </w:r>
      <w:r w:rsidR="00CC6EE0" w:rsidRPr="00854C1F">
        <w:fldChar w:fldCharType="begin"/>
      </w:r>
      <w:r w:rsidRPr="00854C1F">
        <w:instrText xml:space="preserve"> XE "MID$" </w:instrText>
      </w:r>
      <w:r w:rsidR="00CC6EE0" w:rsidRPr="00854C1F">
        <w:fldChar w:fldCharType="end"/>
      </w:r>
      <w:r w:rsidRPr="00854C1F">
        <w:t xml:space="preserve"> (X$, M, [,N])</w:t>
      </w:r>
    </w:p>
    <w:p w14:paraId="79E6EC93" w14:textId="77777777" w:rsidR="00996FDB" w:rsidRDefault="00996FDB" w:rsidP="00996FDB">
      <w:pPr>
        <w:pStyle w:val="Heading3"/>
      </w:pPr>
      <w:r>
        <w:t>Parámetros</w:t>
      </w:r>
    </w:p>
    <w:tbl>
      <w:tblPr>
        <w:tblW w:w="0" w:type="auto"/>
        <w:tblLook w:val="04A0" w:firstRow="1" w:lastRow="0" w:firstColumn="1" w:lastColumn="0" w:noHBand="0" w:noVBand="1"/>
      </w:tblPr>
      <w:tblGrid>
        <w:gridCol w:w="709"/>
        <w:gridCol w:w="4280"/>
      </w:tblGrid>
      <w:tr w:rsidR="00996FDB" w14:paraId="087056DA" w14:textId="77777777" w:rsidTr="00703722">
        <w:tc>
          <w:tcPr>
            <w:tcW w:w="709" w:type="dxa"/>
          </w:tcPr>
          <w:p w14:paraId="2B0EC1F5" w14:textId="77777777" w:rsidR="00996FDB" w:rsidRDefault="00996FDB" w:rsidP="00134509">
            <w:pPr>
              <w:pStyle w:val="SourceCode"/>
            </w:pPr>
            <w:r>
              <w:t>X$</w:t>
            </w:r>
          </w:p>
        </w:tc>
        <w:tc>
          <w:tcPr>
            <w:tcW w:w="4280" w:type="dxa"/>
          </w:tcPr>
          <w:p w14:paraId="7033A5E6" w14:textId="77777777" w:rsidR="00996FDB" w:rsidRDefault="00996FDB" w:rsidP="00703722">
            <w:pPr>
              <w:pStyle w:val="NoSpacing"/>
              <w:spacing w:before="0"/>
            </w:pPr>
            <w:r w:rsidRPr="002B6C7C">
              <w:rPr>
                <w:b/>
              </w:rPr>
              <w:t>Cond.</w:t>
            </w:r>
            <w:r>
              <w:t xml:space="preserve"> Constantes, variables, variables de matriz, sus expresiones (de cadena).</w:t>
            </w:r>
          </w:p>
        </w:tc>
      </w:tr>
      <w:tr w:rsidR="00996FDB" w14:paraId="2DDDF6EE" w14:textId="77777777" w:rsidTr="00703722">
        <w:tc>
          <w:tcPr>
            <w:tcW w:w="709" w:type="dxa"/>
          </w:tcPr>
          <w:p w14:paraId="58C0AB0E" w14:textId="77777777" w:rsidR="00996FDB" w:rsidRDefault="00996FDB" w:rsidP="00134509">
            <w:pPr>
              <w:pStyle w:val="SourceCode"/>
            </w:pPr>
            <w:r>
              <w:t>M</w:t>
            </w:r>
          </w:p>
        </w:tc>
        <w:tc>
          <w:tcPr>
            <w:tcW w:w="4280" w:type="dxa"/>
          </w:tcPr>
          <w:p w14:paraId="726F2B53" w14:textId="77777777" w:rsidR="00996FDB" w:rsidRDefault="00996FDB" w:rsidP="00703722">
            <w:pPr>
              <w:pStyle w:val="NoSpacing"/>
              <w:spacing w:before="0"/>
            </w:pPr>
            <w:r w:rsidRPr="002B6C7C">
              <w:rPr>
                <w:b/>
              </w:rPr>
              <w:t>Cond.</w:t>
            </w:r>
            <w:r>
              <w:t xml:space="preserve"> Constantes, variables, variables de matriz, sus expresiones (numéricas); 1</w:t>
            </w:r>
            <w:r>
              <w:rPr>
                <w:rFonts w:ascii="Arial Narrow" w:hAnsi="Arial Narrow"/>
              </w:rPr>
              <w:t>≤</w:t>
            </w:r>
            <w:r>
              <w:t>M&lt;256.</w:t>
            </w:r>
          </w:p>
        </w:tc>
      </w:tr>
      <w:tr w:rsidR="00996FDB" w14:paraId="1E2682E7" w14:textId="77777777" w:rsidTr="00703722">
        <w:tc>
          <w:tcPr>
            <w:tcW w:w="709" w:type="dxa"/>
          </w:tcPr>
          <w:p w14:paraId="3756D1F7" w14:textId="77777777" w:rsidR="00996FDB" w:rsidRDefault="00996FDB" w:rsidP="00134509">
            <w:pPr>
              <w:pStyle w:val="SourceCode"/>
            </w:pPr>
            <w:r>
              <w:t>N</w:t>
            </w:r>
          </w:p>
        </w:tc>
        <w:tc>
          <w:tcPr>
            <w:tcW w:w="4280" w:type="dxa"/>
          </w:tcPr>
          <w:p w14:paraId="18C1D1D7" w14:textId="77777777" w:rsidR="00996FDB" w:rsidRDefault="00996FDB" w:rsidP="00703722">
            <w:r w:rsidRPr="002B6C7C">
              <w:rPr>
                <w:b/>
              </w:rPr>
              <w:t>Cond.</w:t>
            </w:r>
            <w:r>
              <w:t xml:space="preserve"> Constantes, variables, variables de matriz, sus expresiones (numéricas); 1</w:t>
            </w:r>
            <w:r>
              <w:rPr>
                <w:rFonts w:ascii="Arial Narrow" w:hAnsi="Arial Narrow"/>
              </w:rPr>
              <w:t>≤</w:t>
            </w:r>
            <w:r w:rsidR="002B6C7C">
              <w:t>N</w:t>
            </w:r>
            <w:r>
              <w:t>&lt;256.</w:t>
            </w:r>
          </w:p>
          <w:p w14:paraId="5E9BE82A" w14:textId="5A3206F7" w:rsidR="002B6C7C" w:rsidRPr="00B96E69" w:rsidRDefault="002B6C7C" w:rsidP="00703722">
            <w:proofErr w:type="spellStart"/>
            <w:r w:rsidRPr="002B6C7C">
              <w:rPr>
                <w:b/>
              </w:rPr>
              <w:t>Omit</w:t>
            </w:r>
            <w:proofErr w:type="spellEnd"/>
            <w:r w:rsidR="002530B5">
              <w:rPr>
                <w:b/>
              </w:rPr>
              <w:t>.</w:t>
            </w:r>
            <w:r>
              <w:t xml:space="preserve"> Ofrece todos los caracteres que siguen al car</w:t>
            </w:r>
            <w:r w:rsidR="00F44BF4">
              <w:t>á</w:t>
            </w:r>
            <w:r>
              <w:t xml:space="preserve">cter </w:t>
            </w:r>
            <w:proofErr w:type="spellStart"/>
            <w:r>
              <w:t>M</w:t>
            </w:r>
            <w:r>
              <w:rPr>
                <w:vertAlign w:val="superscript"/>
              </w:rPr>
              <w:t>ésimo</w:t>
            </w:r>
            <w:proofErr w:type="spellEnd"/>
            <w:r w:rsidR="00B96E69">
              <w:t>.</w:t>
            </w:r>
          </w:p>
        </w:tc>
      </w:tr>
    </w:tbl>
    <w:p w14:paraId="4678A41F" w14:textId="77777777" w:rsidR="00996FDB" w:rsidRDefault="002B6C7C" w:rsidP="002B6C7C">
      <w:pPr>
        <w:pStyle w:val="Heading3"/>
        <w:rPr>
          <w:lang w:val="en-US"/>
        </w:rPr>
      </w:pPr>
      <w:proofErr w:type="spellStart"/>
      <w:r>
        <w:rPr>
          <w:lang w:val="en-US"/>
        </w:rPr>
        <w:t>Retorno</w:t>
      </w:r>
      <w:proofErr w:type="spellEnd"/>
    </w:p>
    <w:p w14:paraId="1D3D08B0" w14:textId="77777777" w:rsidR="002B6C7C" w:rsidRDefault="002B6C7C" w:rsidP="002B6C7C">
      <w:pPr>
        <w:rPr>
          <w:lang w:val="en-US"/>
        </w:rPr>
      </w:pPr>
      <w:r>
        <w:rPr>
          <w:lang w:val="en-US"/>
        </w:rPr>
        <w:t xml:space="preserve">Cadena de </w:t>
      </w:r>
      <w:proofErr w:type="spellStart"/>
      <w:r>
        <w:rPr>
          <w:lang w:val="en-US"/>
        </w:rPr>
        <w:t>caracteres</w:t>
      </w:r>
      <w:proofErr w:type="spellEnd"/>
      <w:r>
        <w:rPr>
          <w:lang w:val="en-US"/>
        </w:rPr>
        <w:t>.</w:t>
      </w:r>
    </w:p>
    <w:p w14:paraId="607835AC" w14:textId="77777777" w:rsidR="00B27A53" w:rsidRDefault="00B27A53">
      <w:pPr>
        <w:spacing w:after="160" w:line="259" w:lineRule="auto"/>
        <w:contextualSpacing w:val="0"/>
        <w:jc w:val="left"/>
        <w:rPr>
          <w:rFonts w:asciiTheme="majorHAnsi" w:eastAsiaTheme="majorEastAsia" w:hAnsiTheme="majorHAnsi" w:cstheme="majorBidi"/>
          <w:color w:val="538135" w:themeColor="accent6" w:themeShade="BF"/>
          <w:sz w:val="20"/>
          <w:szCs w:val="24"/>
          <w:lang w:val="en-US"/>
        </w:rPr>
      </w:pPr>
      <w:r>
        <w:rPr>
          <w:lang w:val="en-US"/>
        </w:rPr>
        <w:br w:type="page"/>
      </w:r>
    </w:p>
    <w:p w14:paraId="49831018" w14:textId="3E410C0D" w:rsidR="002B6C7C" w:rsidRDefault="002B6C7C" w:rsidP="002B6C7C">
      <w:pPr>
        <w:pStyle w:val="Heading3"/>
        <w:rPr>
          <w:lang w:val="en-US"/>
        </w:rPr>
      </w:pPr>
      <w:proofErr w:type="spellStart"/>
      <w:r>
        <w:rPr>
          <w:lang w:val="en-US"/>
        </w:rPr>
        <w:lastRenderedPageBreak/>
        <w:t>Ejemplos</w:t>
      </w:r>
      <w:proofErr w:type="spellEnd"/>
    </w:p>
    <w:tbl>
      <w:tblPr>
        <w:tblW w:w="5000" w:type="pct"/>
        <w:tblLook w:val="04A0" w:firstRow="1" w:lastRow="0" w:firstColumn="1" w:lastColumn="0" w:noHBand="0" w:noVBand="1"/>
      </w:tblPr>
      <w:tblGrid>
        <w:gridCol w:w="3789"/>
        <w:gridCol w:w="1766"/>
      </w:tblGrid>
      <w:tr w:rsidR="002B6C7C" w:rsidRPr="006C625C" w14:paraId="0F136815" w14:textId="77777777" w:rsidTr="00B27A53">
        <w:trPr>
          <w:trHeight w:val="387"/>
        </w:trPr>
        <w:tc>
          <w:tcPr>
            <w:tcW w:w="3410" w:type="pct"/>
          </w:tcPr>
          <w:p w14:paraId="4B495EEC" w14:textId="753DB245" w:rsidR="002B6C7C" w:rsidRPr="002B6C7C" w:rsidRDefault="002B6C7C" w:rsidP="00134509">
            <w:pPr>
              <w:pStyle w:val="SourceCode"/>
              <w:rPr>
                <w:lang w:val="en-US"/>
              </w:rPr>
            </w:pPr>
            <w:r>
              <w:rPr>
                <w:lang w:val="en-US"/>
              </w:rPr>
              <w:t>PRINT MID$ (</w:t>
            </w:r>
            <w:r w:rsidR="007B0A3A">
              <w:rPr>
                <w:lang w:val="en-US"/>
              </w:rPr>
              <w:t>"</w:t>
            </w:r>
            <w:r>
              <w:rPr>
                <w:lang w:val="en-US"/>
              </w:rPr>
              <w:t>JAPANUKFRANCE</w:t>
            </w:r>
            <w:r w:rsidR="007B0A3A">
              <w:rPr>
                <w:lang w:val="en-US"/>
              </w:rPr>
              <w:t>"</w:t>
            </w:r>
            <w:r>
              <w:rPr>
                <w:lang w:val="en-US"/>
              </w:rPr>
              <w:t>, 6, 2)</w:t>
            </w:r>
            <w:r w:rsidR="00AB34B7">
              <w:rPr>
                <w:lang w:val="en-US"/>
              </w:rPr>
              <w:br/>
            </w:r>
            <w:r w:rsidR="00BA12DC">
              <w:rPr>
                <w:lang w:val="en-US"/>
              </w:rPr>
              <w:t>UK</w:t>
            </w:r>
            <w:r w:rsidR="00AB34B7">
              <w:rPr>
                <w:lang w:val="en-US"/>
              </w:rPr>
              <w:br/>
            </w:r>
            <w:r>
              <w:rPr>
                <w:lang w:val="en-US"/>
              </w:rPr>
              <w:t>Ok</w:t>
            </w:r>
          </w:p>
        </w:tc>
        <w:tc>
          <w:tcPr>
            <w:tcW w:w="1590" w:type="pct"/>
          </w:tcPr>
          <w:p w14:paraId="58CB6CA2" w14:textId="77777777" w:rsidR="002B6C7C" w:rsidRPr="00294526" w:rsidRDefault="002B6C7C" w:rsidP="009A2E22">
            <w:pPr>
              <w:rPr>
                <w:sz w:val="14"/>
                <w:lang w:val="en-US"/>
              </w:rPr>
            </w:pPr>
          </w:p>
        </w:tc>
      </w:tr>
      <w:tr w:rsidR="002B6C7C" w:rsidRPr="002B6C7C" w14:paraId="2F90F229" w14:textId="77777777" w:rsidTr="00B27A53">
        <w:tc>
          <w:tcPr>
            <w:tcW w:w="3410" w:type="pct"/>
          </w:tcPr>
          <w:p w14:paraId="0E54E03B" w14:textId="5DF367F5" w:rsidR="002B6C7C" w:rsidRDefault="002B6C7C" w:rsidP="00134509">
            <w:pPr>
              <w:pStyle w:val="SourceCode"/>
              <w:rPr>
                <w:lang w:val="en-US"/>
              </w:rPr>
            </w:pPr>
            <w:r>
              <w:rPr>
                <w:lang w:val="en-US"/>
              </w:rPr>
              <w:t>PRINT MID$ (</w:t>
            </w:r>
            <w:r w:rsidR="007B0A3A">
              <w:rPr>
                <w:lang w:val="en-US"/>
              </w:rPr>
              <w:t>"</w:t>
            </w:r>
            <w:r>
              <w:rPr>
                <w:lang w:val="en-US"/>
              </w:rPr>
              <w:t>JAPANUKFRANCE</w:t>
            </w:r>
            <w:r w:rsidR="007B0A3A">
              <w:rPr>
                <w:lang w:val="en-US"/>
              </w:rPr>
              <w:t>"</w:t>
            </w:r>
            <w:r>
              <w:rPr>
                <w:lang w:val="en-US"/>
              </w:rPr>
              <w:t>, 6, 2.6)</w:t>
            </w:r>
            <w:r w:rsidR="00AB34B7">
              <w:rPr>
                <w:lang w:val="en-US"/>
              </w:rPr>
              <w:br/>
            </w:r>
            <w:r w:rsidR="00BA12DC">
              <w:rPr>
                <w:lang w:val="en-US"/>
              </w:rPr>
              <w:t>UK</w:t>
            </w:r>
            <w:r w:rsidR="00AB34B7">
              <w:rPr>
                <w:lang w:val="en-US"/>
              </w:rPr>
              <w:br/>
            </w:r>
            <w:r>
              <w:rPr>
                <w:lang w:val="en-US"/>
              </w:rPr>
              <w:t>Ok</w:t>
            </w:r>
          </w:p>
        </w:tc>
        <w:tc>
          <w:tcPr>
            <w:tcW w:w="1590" w:type="pct"/>
          </w:tcPr>
          <w:p w14:paraId="692AF1F3" w14:textId="0A2AFEF3" w:rsidR="002B6C7C" w:rsidRPr="00294526" w:rsidRDefault="002B6C7C" w:rsidP="004A1875">
            <w:pPr>
              <w:pStyle w:val="NoSpacing"/>
            </w:pPr>
            <w:r w:rsidRPr="00294526">
              <w:t>Si N no es un valor entero</w:t>
            </w:r>
            <w:r w:rsidR="00B27A53">
              <w:t>, i</w:t>
            </w:r>
            <w:r w:rsidRPr="00294526">
              <w:t>gnora las cifras que siguen a la coma decimal</w:t>
            </w:r>
          </w:p>
        </w:tc>
      </w:tr>
      <w:tr w:rsidR="002B6C7C" w:rsidRPr="002B6C7C" w14:paraId="27851BEB" w14:textId="77777777" w:rsidTr="00B27A53">
        <w:trPr>
          <w:trHeight w:val="1229"/>
        </w:trPr>
        <w:tc>
          <w:tcPr>
            <w:tcW w:w="3410" w:type="pct"/>
          </w:tcPr>
          <w:p w14:paraId="2B9A4D36" w14:textId="5AC81294" w:rsidR="002B6C7C" w:rsidRDefault="002B6C7C" w:rsidP="00134509">
            <w:pPr>
              <w:pStyle w:val="SourceCode"/>
              <w:rPr>
                <w:lang w:val="en-US"/>
              </w:rPr>
            </w:pPr>
            <w:r>
              <w:rPr>
                <w:lang w:val="en-US"/>
              </w:rPr>
              <w:t>PRINT MID$ (</w:t>
            </w:r>
            <w:r w:rsidR="007B0A3A">
              <w:rPr>
                <w:lang w:val="en-US"/>
              </w:rPr>
              <w:t>"</w:t>
            </w:r>
            <w:r>
              <w:rPr>
                <w:lang w:val="en-US"/>
              </w:rPr>
              <w:t>JAPANUK</w:t>
            </w:r>
            <w:r w:rsidR="007B0A3A">
              <w:rPr>
                <w:lang w:val="en-US"/>
              </w:rPr>
              <w:t>"</w:t>
            </w:r>
            <w:r>
              <w:rPr>
                <w:lang w:val="en-US"/>
              </w:rPr>
              <w:t>, 6, 4)</w:t>
            </w:r>
            <w:r w:rsidR="00AB34B7">
              <w:rPr>
                <w:lang w:val="en-US"/>
              </w:rPr>
              <w:br/>
            </w:r>
            <w:r w:rsidR="00BA12DC">
              <w:rPr>
                <w:lang w:val="en-US"/>
              </w:rPr>
              <w:t>UK</w:t>
            </w:r>
            <w:r w:rsidR="00AB34B7">
              <w:rPr>
                <w:lang w:val="en-US"/>
              </w:rPr>
              <w:br/>
            </w:r>
            <w:r>
              <w:rPr>
                <w:lang w:val="en-US"/>
              </w:rPr>
              <w:t>Ok</w:t>
            </w:r>
          </w:p>
        </w:tc>
        <w:tc>
          <w:tcPr>
            <w:tcW w:w="1590" w:type="pct"/>
          </w:tcPr>
          <w:p w14:paraId="5990EA9B" w14:textId="3695F6F4" w:rsidR="002B6C7C" w:rsidRPr="00294526" w:rsidRDefault="002B6C7C" w:rsidP="004A1875">
            <w:pPr>
              <w:pStyle w:val="NoSpacing"/>
            </w:pPr>
            <w:r w:rsidRPr="00294526">
              <w:t>Si tras el car</w:t>
            </w:r>
            <w:r w:rsidR="00F44BF4">
              <w:t>á</w:t>
            </w:r>
            <w:r w:rsidRPr="00294526">
              <w:t xml:space="preserve">cter </w:t>
            </w:r>
            <w:proofErr w:type="spellStart"/>
            <w:r w:rsidRPr="00294526">
              <w:t>M</w:t>
            </w:r>
            <w:r w:rsidRPr="00294526">
              <w:rPr>
                <w:vertAlign w:val="superscript"/>
              </w:rPr>
              <w:t>ésimo</w:t>
            </w:r>
            <w:proofErr w:type="spellEnd"/>
            <w:r w:rsidRPr="00294526">
              <w:t xml:space="preserve"> no hay un número N de caracteres, </w:t>
            </w:r>
            <w:r w:rsidR="003E0E30">
              <w:t>devuelve</w:t>
            </w:r>
            <w:r w:rsidRPr="00294526">
              <w:t xml:space="preserve"> todos los caracteres que hay a continuación del </w:t>
            </w:r>
            <w:proofErr w:type="spellStart"/>
            <w:r w:rsidR="00B27A53" w:rsidRPr="00294526">
              <w:t>M</w:t>
            </w:r>
            <w:r w:rsidR="00B27A53" w:rsidRPr="00294526">
              <w:rPr>
                <w:vertAlign w:val="superscript"/>
              </w:rPr>
              <w:t>ésimo</w:t>
            </w:r>
            <w:proofErr w:type="spellEnd"/>
            <w:r w:rsidR="00B27A53" w:rsidRPr="00294526">
              <w:t xml:space="preserve"> </w:t>
            </w:r>
          </w:p>
        </w:tc>
      </w:tr>
      <w:tr w:rsidR="002B6C7C" w:rsidRPr="002B6C7C" w14:paraId="2A6B7DFB" w14:textId="77777777" w:rsidTr="00B27A53">
        <w:tc>
          <w:tcPr>
            <w:tcW w:w="3410" w:type="pct"/>
          </w:tcPr>
          <w:p w14:paraId="388CD785" w14:textId="6CAC7E29" w:rsidR="002B6C7C" w:rsidRDefault="002B6C7C" w:rsidP="00134509">
            <w:pPr>
              <w:pStyle w:val="SourceCode"/>
              <w:rPr>
                <w:lang w:val="en-US"/>
              </w:rPr>
            </w:pPr>
            <w:r>
              <w:rPr>
                <w:lang w:val="en-US"/>
              </w:rPr>
              <w:t>PRINT MID$ (</w:t>
            </w:r>
            <w:r w:rsidR="007B0A3A">
              <w:rPr>
                <w:lang w:val="en-US"/>
              </w:rPr>
              <w:t>"</w:t>
            </w:r>
            <w:r>
              <w:rPr>
                <w:lang w:val="en-US"/>
              </w:rPr>
              <w:t>JAPANUK</w:t>
            </w:r>
            <w:r w:rsidR="007B0A3A">
              <w:rPr>
                <w:lang w:val="en-US"/>
              </w:rPr>
              <w:t>"</w:t>
            </w:r>
            <w:r>
              <w:rPr>
                <w:lang w:val="en-US"/>
              </w:rPr>
              <w:t>, 12, 5)</w:t>
            </w:r>
          </w:p>
          <w:p w14:paraId="1C5A79F5" w14:textId="6BC002F5" w:rsidR="002B6C7C" w:rsidRDefault="002B6C7C" w:rsidP="00134509">
            <w:pPr>
              <w:pStyle w:val="SourceCode"/>
              <w:rPr>
                <w:lang w:val="en-US"/>
              </w:rPr>
            </w:pPr>
            <w:r>
              <w:rPr>
                <w:lang w:val="en-US"/>
              </w:rPr>
              <w:t>PRINT MID$ (</w:t>
            </w:r>
            <w:r w:rsidR="007B0A3A">
              <w:rPr>
                <w:lang w:val="en-US"/>
              </w:rPr>
              <w:t>"</w:t>
            </w:r>
            <w:r>
              <w:rPr>
                <w:lang w:val="en-US"/>
              </w:rPr>
              <w:t>JAPANUK</w:t>
            </w:r>
            <w:r w:rsidR="007B0A3A">
              <w:rPr>
                <w:lang w:val="en-US"/>
              </w:rPr>
              <w:t>"</w:t>
            </w:r>
            <w:r>
              <w:rPr>
                <w:lang w:val="en-US"/>
              </w:rPr>
              <w:t>, 6, 0)</w:t>
            </w:r>
            <w:r w:rsidR="00BA12DC">
              <w:rPr>
                <w:lang w:val="en-US"/>
              </w:rPr>
              <w:br/>
            </w:r>
            <w:r>
              <w:rPr>
                <w:lang w:val="en-US"/>
              </w:rPr>
              <w:t>Ok</w:t>
            </w:r>
          </w:p>
        </w:tc>
        <w:tc>
          <w:tcPr>
            <w:tcW w:w="1590" w:type="pct"/>
          </w:tcPr>
          <w:p w14:paraId="56057522" w14:textId="7D4EA51C" w:rsidR="002B6C7C" w:rsidRPr="00294526" w:rsidRDefault="002B6C7C" w:rsidP="004A1875">
            <w:pPr>
              <w:pStyle w:val="NoSpacing"/>
              <w:rPr>
                <w:highlight w:val="yellow"/>
              </w:rPr>
            </w:pPr>
            <w:r w:rsidRPr="00BA12DC">
              <w:t>Cuando el valor de M es mayor que la longitud de X$ o cuando N es 0, d</w:t>
            </w:r>
            <w:r w:rsidR="003E0E30">
              <w:t>evuelve</w:t>
            </w:r>
            <w:r w:rsidRPr="00BA12DC">
              <w:t xml:space="preserve"> una cadena nula</w:t>
            </w:r>
            <w:r w:rsidRPr="00082BB8">
              <w:t>.</w:t>
            </w:r>
          </w:p>
        </w:tc>
      </w:tr>
    </w:tbl>
    <w:p w14:paraId="3B52F0FB" w14:textId="77777777" w:rsidR="00B27A53" w:rsidRPr="00DA3566" w:rsidRDefault="00B27A53" w:rsidP="00B27A53">
      <w:pPr>
        <w:pStyle w:val="NoSpacing"/>
      </w:pPr>
    </w:p>
    <w:p w14:paraId="58EE27C4" w14:textId="77777777" w:rsidR="00B27A53" w:rsidRPr="00DA3566" w:rsidRDefault="00B27A53" w:rsidP="00B27A53">
      <w:pPr>
        <w:pStyle w:val="NoSpacing"/>
        <w:rPr>
          <w:rFonts w:asciiTheme="majorHAnsi" w:eastAsiaTheme="majorEastAsia" w:hAnsiTheme="majorHAnsi" w:cstheme="majorBidi"/>
          <w:color w:val="538135" w:themeColor="accent6" w:themeShade="BF"/>
          <w:sz w:val="24"/>
          <w:szCs w:val="26"/>
        </w:rPr>
      </w:pPr>
      <w:r w:rsidRPr="00DA3566">
        <w:br w:type="page"/>
      </w:r>
    </w:p>
    <w:p w14:paraId="6667BB9A" w14:textId="77F3A42C" w:rsidR="002B6C7C" w:rsidRDefault="009A2E22" w:rsidP="00AC2E0C">
      <w:pPr>
        <w:pStyle w:val="BASICTitulo3"/>
        <w:rPr>
          <w:lang w:val="en-US"/>
        </w:rPr>
      </w:pPr>
      <w:bookmarkStart w:id="164" w:name="_Toc71113397"/>
      <w:r w:rsidRPr="009A2E22">
        <w:rPr>
          <w:lang w:val="en-US"/>
        </w:rPr>
        <w:lastRenderedPageBreak/>
        <w:t>MI</w:t>
      </w:r>
      <w:r>
        <w:rPr>
          <w:lang w:val="en-US"/>
        </w:rPr>
        <w:t>D$ = Y$</w:t>
      </w:r>
      <w:bookmarkEnd w:id="164"/>
      <w:r w:rsidR="00E82CAC">
        <w:rPr>
          <w:lang w:val="en-US"/>
        </w:rPr>
        <w:fldChar w:fldCharType="begin"/>
      </w:r>
      <w:r w:rsidR="00E82CAC">
        <w:instrText xml:space="preserve"> XE "</w:instrText>
      </w:r>
      <w:r w:rsidR="00E82CAC" w:rsidRPr="00263870">
        <w:rPr>
          <w:lang w:val="en-US"/>
        </w:rPr>
        <w:instrText>MID$ = Y$</w:instrText>
      </w:r>
      <w:r w:rsidR="00E82CAC">
        <w:instrText xml:space="preserve">" </w:instrText>
      </w:r>
      <w:r w:rsidR="00E82CAC">
        <w:rPr>
          <w:lang w:val="en-US"/>
        </w:rPr>
        <w:fldChar w:fldCharType="end"/>
      </w:r>
    </w:p>
    <w:p w14:paraId="3494E0D5" w14:textId="77777777" w:rsidR="009A2E22" w:rsidRDefault="009A2E22" w:rsidP="009A2E22">
      <w:pPr>
        <w:pStyle w:val="NoSpacing"/>
      </w:pPr>
      <w:r w:rsidRPr="009A2E22">
        <w:t>Sustituye una parte de u</w:t>
      </w:r>
      <w:r>
        <w:t>na cadena de caracteres por otra cadena.</w:t>
      </w:r>
    </w:p>
    <w:p w14:paraId="4E8215B5" w14:textId="65BBA3B4" w:rsidR="009A2E22" w:rsidRDefault="009A2E22" w:rsidP="009A2E22">
      <w:r w:rsidRPr="009A2E22">
        <w:t xml:space="preserve">Sustituye los caracteres </w:t>
      </w:r>
      <w:proofErr w:type="spellStart"/>
      <w:r w:rsidRPr="009A2E22">
        <w:t>M</w:t>
      </w:r>
      <w:r w:rsidRPr="009A2E22">
        <w:rPr>
          <w:vertAlign w:val="superscript"/>
        </w:rPr>
        <w:t>ésimo</w:t>
      </w:r>
      <w:proofErr w:type="spellEnd"/>
      <w:r w:rsidRPr="009A2E22">
        <w:t xml:space="preserve"> y </w:t>
      </w:r>
      <w:r>
        <w:t xml:space="preserve">siguientes de la cadena de caracteres X$, de izquierda a derecha, por los primeros N caracteres de Y$. </w:t>
      </w:r>
      <w:r w:rsidR="004A1875">
        <w:t>En cualquier caso</w:t>
      </w:r>
      <w:r>
        <w:t>, esta instrucción no cambia la longitud de X$.</w:t>
      </w:r>
    </w:p>
    <w:p w14:paraId="6F87A1C9" w14:textId="77777777" w:rsidR="009A2E22" w:rsidRDefault="005432E9" w:rsidP="009A2E22">
      <w:pPr>
        <w:pStyle w:val="Heading3"/>
      </w:pPr>
      <w:r>
        <w:t>Versión</w:t>
      </w:r>
    </w:p>
    <w:p w14:paraId="41567E7A" w14:textId="3C86EAE9" w:rsidR="009A2E22" w:rsidRPr="00DA3566" w:rsidRDefault="009A2E22" w:rsidP="009A2E22">
      <w:pPr>
        <w:pStyle w:val="NoSpacing"/>
      </w:pPr>
      <w:r w:rsidRPr="00DA3566">
        <w:t xml:space="preserve">MSX, MSX2, MSX2+, </w:t>
      </w:r>
      <w:proofErr w:type="spellStart"/>
      <w:r w:rsidR="00F15074" w:rsidRPr="00DA3566">
        <w:t>MSXturboR</w:t>
      </w:r>
      <w:proofErr w:type="spellEnd"/>
      <w:r w:rsidRPr="00DA3566">
        <w:t xml:space="preserve">, </w:t>
      </w:r>
      <w:r w:rsidR="00324806" w:rsidRPr="00DA3566">
        <w:t>MSXVR</w:t>
      </w:r>
    </w:p>
    <w:p w14:paraId="2E3EDBDF" w14:textId="77777777" w:rsidR="009A2E22" w:rsidRDefault="009A2E22" w:rsidP="009A2E22">
      <w:pPr>
        <w:pStyle w:val="Heading3"/>
      </w:pPr>
      <w:r>
        <w:t>Formato</w:t>
      </w:r>
    </w:p>
    <w:p w14:paraId="3C85D3C7" w14:textId="77777777" w:rsidR="009A2E22" w:rsidRPr="00854C1F" w:rsidRDefault="009A2E22" w:rsidP="009A2E22">
      <w:r w:rsidRPr="00854C1F">
        <w:t>MID$</w:t>
      </w:r>
      <w:r w:rsidR="00CC6EE0" w:rsidRPr="00854C1F">
        <w:fldChar w:fldCharType="begin"/>
      </w:r>
      <w:r w:rsidRPr="00854C1F">
        <w:instrText xml:space="preserve"> XE "MID$" </w:instrText>
      </w:r>
      <w:r w:rsidR="00CC6EE0" w:rsidRPr="00854C1F">
        <w:fldChar w:fldCharType="end"/>
      </w:r>
      <w:r w:rsidRPr="00854C1F">
        <w:t xml:space="preserve"> (X$, M, [,N]) = Y$</w:t>
      </w:r>
    </w:p>
    <w:p w14:paraId="751A43FE" w14:textId="77777777" w:rsidR="009A2E22" w:rsidRDefault="009A2E22" w:rsidP="009A2E22">
      <w:pPr>
        <w:pStyle w:val="Heading3"/>
      </w:pPr>
      <w:r>
        <w:t>Parámetros</w:t>
      </w:r>
    </w:p>
    <w:tbl>
      <w:tblPr>
        <w:tblW w:w="0" w:type="auto"/>
        <w:tblLook w:val="04A0" w:firstRow="1" w:lastRow="0" w:firstColumn="1" w:lastColumn="0" w:noHBand="0" w:noVBand="1"/>
      </w:tblPr>
      <w:tblGrid>
        <w:gridCol w:w="993"/>
        <w:gridCol w:w="3996"/>
      </w:tblGrid>
      <w:tr w:rsidR="009A2E22" w14:paraId="3372224E" w14:textId="77777777" w:rsidTr="00703722">
        <w:tc>
          <w:tcPr>
            <w:tcW w:w="993" w:type="dxa"/>
          </w:tcPr>
          <w:p w14:paraId="0BAF6B27" w14:textId="77777777" w:rsidR="009A2E22" w:rsidRDefault="009A2E22" w:rsidP="00134509">
            <w:pPr>
              <w:pStyle w:val="SourceCode"/>
            </w:pPr>
            <w:r>
              <w:t>X$, Y$</w:t>
            </w:r>
          </w:p>
        </w:tc>
        <w:tc>
          <w:tcPr>
            <w:tcW w:w="3996" w:type="dxa"/>
          </w:tcPr>
          <w:p w14:paraId="63AE5EA7" w14:textId="77777777" w:rsidR="009A2E22" w:rsidRDefault="009A2E22" w:rsidP="00703722">
            <w:pPr>
              <w:pStyle w:val="NoSpacing"/>
            </w:pPr>
            <w:r w:rsidRPr="00981C21">
              <w:rPr>
                <w:b/>
              </w:rPr>
              <w:t>Cond.</w:t>
            </w:r>
            <w:r>
              <w:t xml:space="preserve"> Constantes, variables, variables de matriz, sus expresiones (de cadena).</w:t>
            </w:r>
          </w:p>
        </w:tc>
      </w:tr>
      <w:tr w:rsidR="009A2E22" w14:paraId="293B275E" w14:textId="77777777" w:rsidTr="00703722">
        <w:tc>
          <w:tcPr>
            <w:tcW w:w="993" w:type="dxa"/>
          </w:tcPr>
          <w:p w14:paraId="3C9AEAEB" w14:textId="77777777" w:rsidR="009A2E22" w:rsidRDefault="009A2E22" w:rsidP="00134509">
            <w:pPr>
              <w:pStyle w:val="SourceCode"/>
            </w:pPr>
            <w:r>
              <w:t>M</w:t>
            </w:r>
          </w:p>
        </w:tc>
        <w:tc>
          <w:tcPr>
            <w:tcW w:w="3996" w:type="dxa"/>
          </w:tcPr>
          <w:p w14:paraId="1E331862" w14:textId="77777777" w:rsidR="009A2E22" w:rsidRDefault="009A2E22" w:rsidP="00703722">
            <w:pPr>
              <w:pStyle w:val="NoSpacing"/>
            </w:pPr>
            <w:r w:rsidRPr="00981C21">
              <w:rPr>
                <w:b/>
              </w:rPr>
              <w:t>Cond.</w:t>
            </w:r>
            <w:r>
              <w:t xml:space="preserve"> Constantes, variables, variables de matriz, sus expresiones (numéricas); 1</w:t>
            </w:r>
            <w:r>
              <w:rPr>
                <w:rFonts w:ascii="Arial Narrow" w:hAnsi="Arial Narrow"/>
              </w:rPr>
              <w:t>≤</w:t>
            </w:r>
            <w:r>
              <w:t>M&lt;256.</w:t>
            </w:r>
          </w:p>
        </w:tc>
      </w:tr>
      <w:tr w:rsidR="009A2E22" w14:paraId="1D046E8B" w14:textId="77777777" w:rsidTr="00703722">
        <w:tc>
          <w:tcPr>
            <w:tcW w:w="993" w:type="dxa"/>
          </w:tcPr>
          <w:p w14:paraId="5D620ABA" w14:textId="77777777" w:rsidR="009A2E22" w:rsidRDefault="009A2E22" w:rsidP="00134509">
            <w:pPr>
              <w:pStyle w:val="SourceCode"/>
            </w:pPr>
            <w:r>
              <w:t>N</w:t>
            </w:r>
          </w:p>
        </w:tc>
        <w:tc>
          <w:tcPr>
            <w:tcW w:w="3996" w:type="dxa"/>
          </w:tcPr>
          <w:p w14:paraId="154269A6" w14:textId="77777777" w:rsidR="009A2E22" w:rsidRDefault="009A2E22" w:rsidP="00703722">
            <w:pPr>
              <w:pStyle w:val="NoSpacing"/>
            </w:pPr>
            <w:r w:rsidRPr="00981C21">
              <w:rPr>
                <w:b/>
              </w:rPr>
              <w:t>Cond.</w:t>
            </w:r>
            <w:r>
              <w:t xml:space="preserve"> Constantes, variables, variables de matriz, sus expresiones (numéricas); 1</w:t>
            </w:r>
            <w:r>
              <w:rPr>
                <w:rFonts w:ascii="Arial Narrow" w:hAnsi="Arial Narrow"/>
              </w:rPr>
              <w:t>≤</w:t>
            </w:r>
            <w:r w:rsidR="00981C21">
              <w:t>N</w:t>
            </w:r>
            <w:r>
              <w:t>&lt;256.</w:t>
            </w:r>
          </w:p>
          <w:p w14:paraId="2FDBC43F" w14:textId="276EE1F5" w:rsidR="00981C21" w:rsidRPr="00981C21" w:rsidRDefault="00981C21" w:rsidP="00703722">
            <w:pPr>
              <w:pStyle w:val="NoSpacing"/>
            </w:pPr>
            <w:proofErr w:type="spellStart"/>
            <w:r w:rsidRPr="00981C21">
              <w:rPr>
                <w:b/>
              </w:rPr>
              <w:t>Omit</w:t>
            </w:r>
            <w:proofErr w:type="spellEnd"/>
            <w:r w:rsidR="002530B5">
              <w:rPr>
                <w:b/>
              </w:rPr>
              <w:t>.</w:t>
            </w:r>
            <w:r>
              <w:t xml:space="preserve"> Sustituye los caracteres </w:t>
            </w:r>
            <w:proofErr w:type="spellStart"/>
            <w:r>
              <w:t>M</w:t>
            </w:r>
            <w:r>
              <w:rPr>
                <w:vertAlign w:val="superscript"/>
              </w:rPr>
              <w:t>ésimo</w:t>
            </w:r>
            <w:proofErr w:type="spellEnd"/>
            <w:r>
              <w:t xml:space="preserve"> y siguientes de X$ por Y$.</w:t>
            </w:r>
          </w:p>
        </w:tc>
      </w:tr>
    </w:tbl>
    <w:p w14:paraId="13480688" w14:textId="77777777" w:rsidR="00981C21" w:rsidRPr="00DA3566" w:rsidRDefault="00981C21" w:rsidP="00981C21">
      <w:pPr>
        <w:pStyle w:val="Heading3"/>
      </w:pPr>
      <w:r w:rsidRPr="00DA3566">
        <w:t>Ejemplos</w:t>
      </w:r>
    </w:p>
    <w:p w14:paraId="7F138311" w14:textId="35E0BAEE" w:rsidR="00981C21" w:rsidRPr="00DA3566" w:rsidRDefault="00981C21" w:rsidP="00134509">
      <w:pPr>
        <w:pStyle w:val="SourceCode"/>
      </w:pPr>
      <w:r w:rsidRPr="00DA3566">
        <w:t xml:space="preserve">10 </w:t>
      </w:r>
      <w:proofErr w:type="gramStart"/>
      <w:r w:rsidRPr="00DA3566">
        <w:t>X</w:t>
      </w:r>
      <w:proofErr w:type="gramEnd"/>
      <w:r w:rsidRPr="00DA3566">
        <w:t xml:space="preserve">$ = </w:t>
      </w:r>
      <w:r w:rsidR="007B0A3A" w:rsidRPr="00DA3566">
        <w:t>"</w:t>
      </w:r>
      <w:r w:rsidRPr="00DA3566">
        <w:t>ABCDEFG</w:t>
      </w:r>
      <w:r w:rsidR="007B0A3A" w:rsidRPr="00DA3566">
        <w:t>"</w:t>
      </w:r>
      <w:r w:rsidR="00AB34B7" w:rsidRPr="00DA3566">
        <w:br/>
      </w:r>
      <w:r w:rsidRPr="00DA3566">
        <w:t xml:space="preserve">20 Y$ = </w:t>
      </w:r>
      <w:r w:rsidR="007B0A3A" w:rsidRPr="00DA3566">
        <w:t>"</w:t>
      </w:r>
      <w:r w:rsidRPr="00DA3566">
        <w:t>QRSTUVWXYZ</w:t>
      </w:r>
      <w:r w:rsidR="007B0A3A" w:rsidRPr="00DA3566">
        <w:t>"</w:t>
      </w:r>
      <w:r w:rsidR="00AB34B7" w:rsidRPr="00DA3566">
        <w:br/>
      </w:r>
      <w:r w:rsidRPr="00DA3566">
        <w:t>30 MID$ (X$, 4,2) = Y$</w:t>
      </w:r>
      <w:r w:rsidR="00AB34B7" w:rsidRPr="00DA3566">
        <w:br/>
      </w:r>
      <w:r w:rsidRPr="00DA3566">
        <w:t>40 PRINT X$</w:t>
      </w:r>
      <w:r w:rsidR="00AB34B7" w:rsidRPr="00DA3566">
        <w:br/>
      </w:r>
      <w:r w:rsidRPr="00DA3566">
        <w:t>RUN</w:t>
      </w:r>
      <w:r w:rsidR="00AB34B7" w:rsidRPr="00DA3566">
        <w:br/>
      </w:r>
      <w:r w:rsidRPr="00DA3566">
        <w:t>ABCQRFG</w:t>
      </w:r>
    </w:p>
    <w:p w14:paraId="2A981EE2" w14:textId="77777777" w:rsidR="00981C21" w:rsidRPr="00DA3566" w:rsidRDefault="00981C21" w:rsidP="00981C21">
      <w:pPr>
        <w:rPr>
          <w:rFonts w:ascii="Courier New" w:eastAsiaTheme="majorEastAsia" w:hAnsi="Courier New" w:cstheme="majorBidi"/>
          <w:color w:val="767171" w:themeColor="background2" w:themeShade="80"/>
          <w:sz w:val="14"/>
          <w:szCs w:val="56"/>
        </w:rPr>
      </w:pPr>
      <w:r w:rsidRPr="00DA3566">
        <w:br w:type="page"/>
      </w:r>
    </w:p>
    <w:p w14:paraId="28E599BF" w14:textId="1500CF15" w:rsidR="00981C21" w:rsidRDefault="00981C21" w:rsidP="00AC2E0C">
      <w:pPr>
        <w:pStyle w:val="BASICTitulo3"/>
        <w:rPr>
          <w:lang w:val="en-US"/>
        </w:rPr>
      </w:pPr>
      <w:bookmarkStart w:id="165" w:name="_Toc71113398"/>
      <w:r>
        <w:rPr>
          <w:lang w:val="en-US"/>
        </w:rPr>
        <w:lastRenderedPageBreak/>
        <w:t>MKI$/MKS$/MKD$</w:t>
      </w:r>
      <w:bookmarkEnd w:id="165"/>
      <w:r w:rsidR="00E82CAC">
        <w:rPr>
          <w:lang w:val="en-US"/>
        </w:rPr>
        <w:fldChar w:fldCharType="begin"/>
      </w:r>
      <w:r w:rsidR="00E82CAC">
        <w:instrText xml:space="preserve"> XE "</w:instrText>
      </w:r>
      <w:r w:rsidR="00E82CAC" w:rsidRPr="003538B5">
        <w:rPr>
          <w:lang w:val="en-US"/>
        </w:rPr>
        <w:instrText>MKI$/MKS$/MKD$</w:instrText>
      </w:r>
      <w:r w:rsidR="00E82CAC">
        <w:instrText xml:space="preserve">" </w:instrText>
      </w:r>
      <w:r w:rsidR="00E82CAC">
        <w:rPr>
          <w:lang w:val="en-US"/>
        </w:rPr>
        <w:fldChar w:fldCharType="end"/>
      </w:r>
    </w:p>
    <w:p w14:paraId="0B47FF78" w14:textId="44B99BD6" w:rsidR="00981C21" w:rsidRDefault="00981C21" w:rsidP="000363DA">
      <w:pPr>
        <w:pStyle w:val="NoSpacing"/>
      </w:pPr>
      <w:r w:rsidRPr="00981C21">
        <w:t>Convierten un dato num</w:t>
      </w:r>
      <w:r w:rsidR="00EA4B8B">
        <w:t>é</w:t>
      </w:r>
      <w:r w:rsidRPr="00981C21">
        <w:t>ric</w:t>
      </w:r>
      <w:r w:rsidR="00EA4B8B">
        <w:t>o</w:t>
      </w:r>
      <w:r w:rsidRPr="00981C21">
        <w:t xml:space="preserve"> e</w:t>
      </w:r>
      <w:r>
        <w:t>n una cadena de caracteres en función de su formato interno.</w:t>
      </w:r>
    </w:p>
    <w:p w14:paraId="64205238" w14:textId="38896CE9" w:rsidR="00981C21" w:rsidRDefault="00981C21" w:rsidP="000363DA">
      <w:pPr>
        <w:pStyle w:val="NoSpacing"/>
      </w:pPr>
      <w:r>
        <w:t xml:space="preserve">Como en un fichero de acceso aleatorio </w:t>
      </w:r>
      <w:r w:rsidR="00210FB2">
        <w:t>ú</w:t>
      </w:r>
      <w:r w:rsidR="00EA4B8B">
        <w:t>nicamente</w:t>
      </w:r>
      <w:r>
        <w:t xml:space="preserve"> se pueden escribir datos de cadena, hay que convertir primero los datos numéricos en datos de cadena haciendo uso de las funciones MKI$</w:t>
      </w:r>
      <w:r w:rsidR="00EA4B8B">
        <w:t>,</w:t>
      </w:r>
      <w:r>
        <w:t xml:space="preserve"> MKS$ y MKD$. </w:t>
      </w:r>
      <w:r w:rsidRPr="00981C21">
        <w:t>Estas conversiones se hacen cuando se asignan los datos a</w:t>
      </w:r>
      <w:r>
        <w:t xml:space="preserve"> </w:t>
      </w:r>
      <w:r w:rsidR="009917CE">
        <w:t>posiciones específicas</w:t>
      </w:r>
      <w:r>
        <w:t xml:space="preserve"> del registro mediante las instrucciones LSET/RSET.</w:t>
      </w:r>
    </w:p>
    <w:p w14:paraId="46FF0DF4" w14:textId="77777777" w:rsidR="00981C21" w:rsidRDefault="00981C21" w:rsidP="000363DA">
      <w:pPr>
        <w:pStyle w:val="NoSpacing"/>
      </w:pPr>
      <w:r w:rsidRPr="00981C21">
        <w:t>La cantidad de espacio d</w:t>
      </w:r>
      <w:r>
        <w:t xml:space="preserve">el registro que ocupa un dato numérico depende de su tipo. </w:t>
      </w:r>
      <w:r w:rsidRPr="00981C21">
        <w:t>Los datos de tipo entero ocupan 2 bytes,</w:t>
      </w:r>
      <w:r w:rsidR="00B2492F">
        <w:t xml:space="preserve"> los datos de precisión simple ocupan 4 bytes, y</w:t>
      </w:r>
      <w:r w:rsidRPr="00981C21">
        <w:t xml:space="preserve"> los datos d</w:t>
      </w:r>
      <w:r>
        <w:t>e coma flotante de precisión doble ocupan 8 bytes.</w:t>
      </w:r>
    </w:p>
    <w:p w14:paraId="41C71ACA" w14:textId="77777777" w:rsidR="00981C21" w:rsidRDefault="00981C21" w:rsidP="000363DA">
      <w:pPr>
        <w:pStyle w:val="NoSpacing"/>
      </w:pPr>
      <w:r>
        <w:t>Cuando los datos numéricos son de tipo entero, como en</w:t>
      </w:r>
    </w:p>
    <w:p w14:paraId="0E5B865C" w14:textId="77777777" w:rsidR="00981C21" w:rsidRPr="00AA4F4B" w:rsidRDefault="00981C21" w:rsidP="00134509">
      <w:pPr>
        <w:pStyle w:val="SourceCode"/>
      </w:pPr>
      <w:r w:rsidRPr="00AA4F4B">
        <w:t>LSET A$ = MKI$(X)</w:t>
      </w:r>
      <w:r w:rsidR="00AA4F4B" w:rsidRPr="00AA4F4B">
        <w:tab/>
      </w:r>
      <w:r w:rsidR="00AA4F4B" w:rsidRPr="00AA4F4B">
        <w:rPr>
          <w:rStyle w:val="SubtitleChar"/>
        </w:rPr>
        <w:t>(justificación a la izquierda)</w:t>
      </w:r>
    </w:p>
    <w:p w14:paraId="683E3C21" w14:textId="77777777" w:rsidR="00981C21" w:rsidRDefault="00981C21" w:rsidP="000363DA">
      <w:pPr>
        <w:pStyle w:val="NoSpacing"/>
      </w:pPr>
      <w:r w:rsidRPr="00981C21">
        <w:t>se convierte el dato numéri</w:t>
      </w:r>
      <w:r>
        <w:t>co entero en una cadena de caracteres (dos caracteres = dos bytes) mediante una función MKI$, y se asigna</w:t>
      </w:r>
      <w:r w:rsidR="000363DA">
        <w:t xml:space="preserve"> al registro. </w:t>
      </w:r>
      <w:r w:rsidR="000363DA" w:rsidRPr="000363DA">
        <w:t>En consecuencia, es preciso haber dejado reservado, mediante una i</w:t>
      </w:r>
      <w:r w:rsidR="000363DA">
        <w:t>nstrucción FIELD, un espacio de 2 bytes o más para alojar a la cadena A$ resultado de la conversión.</w:t>
      </w:r>
    </w:p>
    <w:p w14:paraId="3695AD7C" w14:textId="77777777" w:rsidR="000363DA" w:rsidRDefault="000363DA" w:rsidP="000363DA">
      <w:pPr>
        <w:pStyle w:val="NoSpacing"/>
      </w:pPr>
      <w:r w:rsidRPr="000363DA">
        <w:t xml:space="preserve">De una forma similar, la </w:t>
      </w:r>
      <w:r>
        <w:t>función MKS$ convierte los datos de precisión simple en cadenas de 4 caracteres (4 bytes), y la función MKD$ convierte los datos de precisión doble en cadenas de 8 caracteres (8</w:t>
      </w:r>
      <w:r w:rsidR="00B2492F">
        <w:t xml:space="preserve"> </w:t>
      </w:r>
      <w:r>
        <w:t>bytes).</w:t>
      </w:r>
    </w:p>
    <w:p w14:paraId="272D2C50" w14:textId="77777777" w:rsidR="000363DA" w:rsidRDefault="000363DA" w:rsidP="000363DA">
      <w:pPr>
        <w:pStyle w:val="NoSpacing"/>
      </w:pPr>
      <w:r w:rsidRPr="000363DA">
        <w:t>A la hora de l</w:t>
      </w:r>
      <w:r>
        <w:t>eer los datos del fichero, las cadenas de caracteres que antes eran datos numéricos son convertidas de nuevo en cadenas de caracteres mediante las funciones CVI, CVS y CVD.</w:t>
      </w:r>
    </w:p>
    <w:p w14:paraId="0B09D0BB" w14:textId="77777777" w:rsidR="000363DA" w:rsidRDefault="005432E9" w:rsidP="000363DA">
      <w:pPr>
        <w:pStyle w:val="Heading3"/>
      </w:pPr>
      <w:r>
        <w:t>Versión</w:t>
      </w:r>
    </w:p>
    <w:p w14:paraId="12995D58" w14:textId="4866DE8C" w:rsidR="000363DA" w:rsidRPr="00DA3566" w:rsidRDefault="000363DA" w:rsidP="000363DA">
      <w:pPr>
        <w:pStyle w:val="NoSpacing"/>
      </w:pPr>
      <w:r w:rsidRPr="00DA3566">
        <w:t xml:space="preserve">MSX, MSX2, MSX2+, </w:t>
      </w:r>
      <w:proofErr w:type="spellStart"/>
      <w:r w:rsidR="00F15074" w:rsidRPr="00DA3566">
        <w:t>MSXturboR</w:t>
      </w:r>
      <w:proofErr w:type="spellEnd"/>
      <w:r w:rsidRPr="00DA3566">
        <w:t xml:space="preserve">, </w:t>
      </w:r>
      <w:r w:rsidR="00324806" w:rsidRPr="00DA3566">
        <w:t>MSXVR</w:t>
      </w:r>
    </w:p>
    <w:p w14:paraId="209EB06B" w14:textId="77777777" w:rsidR="000363DA" w:rsidRDefault="000363DA" w:rsidP="000363DA">
      <w:pPr>
        <w:pStyle w:val="Heading3"/>
      </w:pPr>
      <w:r>
        <w:t>Formato</w:t>
      </w:r>
    </w:p>
    <w:p w14:paraId="18C24494" w14:textId="7A098A24" w:rsidR="000363DA" w:rsidRDefault="000363DA" w:rsidP="00134509">
      <w:pPr>
        <w:pStyle w:val="SourceCode"/>
      </w:pPr>
      <w:r>
        <w:t>MKI$ (X)</w:t>
      </w:r>
      <w:r w:rsidR="00AB34B7">
        <w:br/>
      </w:r>
      <w:r>
        <w:t>MKS$ (Y)</w:t>
      </w:r>
      <w:r w:rsidR="00AB34B7">
        <w:br/>
      </w:r>
      <w:r>
        <w:t>MKD$ (Z)</w:t>
      </w:r>
    </w:p>
    <w:p w14:paraId="6FCDA353" w14:textId="77777777" w:rsidR="000363DA" w:rsidRPr="000363DA" w:rsidRDefault="000363DA" w:rsidP="000363DA">
      <w:pPr>
        <w:pStyle w:val="Heading3"/>
      </w:pPr>
      <w:r>
        <w:t>Parámetros</w:t>
      </w:r>
    </w:p>
    <w:tbl>
      <w:tblPr>
        <w:tblW w:w="0" w:type="auto"/>
        <w:tblLook w:val="04A0" w:firstRow="1" w:lastRow="0" w:firstColumn="1" w:lastColumn="0" w:noHBand="0" w:noVBand="1"/>
      </w:tblPr>
      <w:tblGrid>
        <w:gridCol w:w="709"/>
        <w:gridCol w:w="4280"/>
      </w:tblGrid>
      <w:tr w:rsidR="000363DA" w14:paraId="77F43BAB" w14:textId="77777777" w:rsidTr="00703722">
        <w:tc>
          <w:tcPr>
            <w:tcW w:w="709" w:type="dxa"/>
          </w:tcPr>
          <w:p w14:paraId="3EFFA4E2" w14:textId="77777777" w:rsidR="000363DA" w:rsidRDefault="000363DA" w:rsidP="00134509">
            <w:pPr>
              <w:pStyle w:val="SourceCode"/>
            </w:pPr>
            <w:r>
              <w:t>X</w:t>
            </w:r>
          </w:p>
        </w:tc>
        <w:tc>
          <w:tcPr>
            <w:tcW w:w="4280" w:type="dxa"/>
          </w:tcPr>
          <w:p w14:paraId="70654425" w14:textId="77777777" w:rsidR="000363DA" w:rsidRDefault="000363DA" w:rsidP="00703722">
            <w:pPr>
              <w:pStyle w:val="NoSpacing"/>
              <w:spacing w:before="0"/>
            </w:pPr>
            <w:r w:rsidRPr="000363DA">
              <w:rPr>
                <w:b/>
              </w:rPr>
              <w:t>Cond.</w:t>
            </w:r>
            <w:r>
              <w:t xml:space="preserve"> Constantes, variables, variables de matriz, sus expresiones (de tipo entero).</w:t>
            </w:r>
          </w:p>
        </w:tc>
      </w:tr>
      <w:tr w:rsidR="000363DA" w14:paraId="5E6D7ACD" w14:textId="77777777" w:rsidTr="00703722">
        <w:tc>
          <w:tcPr>
            <w:tcW w:w="709" w:type="dxa"/>
          </w:tcPr>
          <w:p w14:paraId="6FA2159D" w14:textId="77777777" w:rsidR="000363DA" w:rsidRDefault="000363DA" w:rsidP="00134509">
            <w:pPr>
              <w:pStyle w:val="SourceCode"/>
            </w:pPr>
            <w:r>
              <w:t>Y</w:t>
            </w:r>
          </w:p>
        </w:tc>
        <w:tc>
          <w:tcPr>
            <w:tcW w:w="4280" w:type="dxa"/>
          </w:tcPr>
          <w:p w14:paraId="38242A09" w14:textId="77777777" w:rsidR="000363DA" w:rsidRDefault="000363DA" w:rsidP="00703722">
            <w:pPr>
              <w:pStyle w:val="NoSpacing"/>
              <w:spacing w:before="0"/>
            </w:pPr>
            <w:r w:rsidRPr="000363DA">
              <w:rPr>
                <w:b/>
              </w:rPr>
              <w:t>Cond.</w:t>
            </w:r>
            <w:r>
              <w:t xml:space="preserve"> Constantes, variables, variables de matriz, sus expresiones (de precisión simple).</w:t>
            </w:r>
          </w:p>
        </w:tc>
      </w:tr>
      <w:tr w:rsidR="000363DA" w14:paraId="028A3490" w14:textId="77777777" w:rsidTr="00703722">
        <w:tc>
          <w:tcPr>
            <w:tcW w:w="709" w:type="dxa"/>
          </w:tcPr>
          <w:p w14:paraId="290CFB04" w14:textId="77777777" w:rsidR="000363DA" w:rsidRDefault="000363DA" w:rsidP="00134509">
            <w:pPr>
              <w:pStyle w:val="SourceCode"/>
            </w:pPr>
            <w:r>
              <w:t>Z</w:t>
            </w:r>
          </w:p>
        </w:tc>
        <w:tc>
          <w:tcPr>
            <w:tcW w:w="4280" w:type="dxa"/>
          </w:tcPr>
          <w:p w14:paraId="72069B8C" w14:textId="77777777" w:rsidR="000363DA" w:rsidRDefault="000363DA" w:rsidP="00703722">
            <w:pPr>
              <w:pStyle w:val="NoSpacing"/>
              <w:spacing w:before="0"/>
            </w:pPr>
            <w:r w:rsidRPr="000363DA">
              <w:rPr>
                <w:b/>
              </w:rPr>
              <w:t>Cond.</w:t>
            </w:r>
            <w:r>
              <w:t xml:space="preserve"> Constantes, variables, variables de matriz, sus expresiones (de precisión doble).</w:t>
            </w:r>
          </w:p>
        </w:tc>
      </w:tr>
    </w:tbl>
    <w:p w14:paraId="0B0F1E9B" w14:textId="77777777" w:rsidR="000363DA" w:rsidRDefault="000363DA" w:rsidP="000363DA">
      <w:pPr>
        <w:pStyle w:val="Heading3"/>
        <w:rPr>
          <w:lang w:val="en-US"/>
        </w:rPr>
      </w:pPr>
      <w:proofErr w:type="spellStart"/>
      <w:r w:rsidRPr="000363DA">
        <w:rPr>
          <w:lang w:val="en-US"/>
        </w:rPr>
        <w:lastRenderedPageBreak/>
        <w:t>R</w:t>
      </w:r>
      <w:r>
        <w:rPr>
          <w:lang w:val="en-US"/>
        </w:rPr>
        <w:t>etorno</w:t>
      </w:r>
      <w:proofErr w:type="spellEnd"/>
    </w:p>
    <w:tbl>
      <w:tblPr>
        <w:tblW w:w="0" w:type="auto"/>
        <w:tblLook w:val="04A0" w:firstRow="1" w:lastRow="0" w:firstColumn="1" w:lastColumn="0" w:noHBand="0" w:noVBand="1"/>
      </w:tblPr>
      <w:tblGrid>
        <w:gridCol w:w="2602"/>
        <w:gridCol w:w="2603"/>
      </w:tblGrid>
      <w:tr w:rsidR="000363DA" w14:paraId="3627DF25" w14:textId="77777777" w:rsidTr="00B2492F">
        <w:tc>
          <w:tcPr>
            <w:tcW w:w="2602" w:type="dxa"/>
          </w:tcPr>
          <w:p w14:paraId="5E15CCD1" w14:textId="77777777" w:rsidR="000363DA" w:rsidRPr="00C65AE2" w:rsidRDefault="000363DA" w:rsidP="00134509">
            <w:pPr>
              <w:pStyle w:val="SourceCode"/>
            </w:pPr>
            <w:r>
              <w:t>MKI$ (X)</w:t>
            </w:r>
          </w:p>
        </w:tc>
        <w:tc>
          <w:tcPr>
            <w:tcW w:w="2603" w:type="dxa"/>
          </w:tcPr>
          <w:p w14:paraId="055F5AB7" w14:textId="77777777" w:rsidR="000363DA" w:rsidRDefault="00B2492F" w:rsidP="00210FB2">
            <w:pPr>
              <w:rPr>
                <w:lang w:val="en-US"/>
              </w:rPr>
            </w:pPr>
            <w:r>
              <w:rPr>
                <w:lang w:val="en-US"/>
              </w:rPr>
              <w:t xml:space="preserve">Cadena de 2 </w:t>
            </w:r>
            <w:proofErr w:type="spellStart"/>
            <w:r>
              <w:rPr>
                <w:lang w:val="en-US"/>
              </w:rPr>
              <w:t>caracteres</w:t>
            </w:r>
            <w:proofErr w:type="spellEnd"/>
            <w:r>
              <w:rPr>
                <w:lang w:val="en-US"/>
              </w:rPr>
              <w:t xml:space="preserve"> (</w:t>
            </w:r>
            <w:r w:rsidR="000363DA">
              <w:rPr>
                <w:lang w:val="en-US"/>
              </w:rPr>
              <w:t>2 bytes)</w:t>
            </w:r>
          </w:p>
        </w:tc>
      </w:tr>
      <w:tr w:rsidR="000363DA" w14:paraId="4E61E112" w14:textId="77777777" w:rsidTr="00B2492F">
        <w:tc>
          <w:tcPr>
            <w:tcW w:w="2602" w:type="dxa"/>
          </w:tcPr>
          <w:p w14:paraId="32A85EEA" w14:textId="77777777" w:rsidR="000363DA" w:rsidRDefault="000363DA" w:rsidP="00134509">
            <w:pPr>
              <w:pStyle w:val="SourceCode"/>
            </w:pPr>
            <w:r>
              <w:t>MKS$ (Y)</w:t>
            </w:r>
          </w:p>
        </w:tc>
        <w:tc>
          <w:tcPr>
            <w:tcW w:w="2603" w:type="dxa"/>
          </w:tcPr>
          <w:p w14:paraId="004E13FF" w14:textId="77777777" w:rsidR="000363DA" w:rsidRDefault="00B2492F" w:rsidP="00210FB2">
            <w:pPr>
              <w:rPr>
                <w:lang w:val="en-US"/>
              </w:rPr>
            </w:pPr>
            <w:r>
              <w:rPr>
                <w:lang w:val="en-US"/>
              </w:rPr>
              <w:t xml:space="preserve">Cadena de 4 </w:t>
            </w:r>
            <w:proofErr w:type="spellStart"/>
            <w:r>
              <w:rPr>
                <w:lang w:val="en-US"/>
              </w:rPr>
              <w:t>caracteres</w:t>
            </w:r>
            <w:proofErr w:type="spellEnd"/>
            <w:r>
              <w:rPr>
                <w:lang w:val="en-US"/>
              </w:rPr>
              <w:t xml:space="preserve"> (4 bytes)</w:t>
            </w:r>
          </w:p>
        </w:tc>
      </w:tr>
      <w:tr w:rsidR="000363DA" w14:paraId="41029B87" w14:textId="77777777" w:rsidTr="00B2492F">
        <w:tc>
          <w:tcPr>
            <w:tcW w:w="2602" w:type="dxa"/>
          </w:tcPr>
          <w:p w14:paraId="1C045BAA" w14:textId="77777777" w:rsidR="000363DA" w:rsidRDefault="000363DA" w:rsidP="00134509">
            <w:pPr>
              <w:pStyle w:val="SourceCode"/>
            </w:pPr>
            <w:r>
              <w:t>MKD$ (Z)</w:t>
            </w:r>
          </w:p>
        </w:tc>
        <w:tc>
          <w:tcPr>
            <w:tcW w:w="2603" w:type="dxa"/>
          </w:tcPr>
          <w:p w14:paraId="6E3D4EBD" w14:textId="77777777" w:rsidR="000363DA" w:rsidRDefault="00B2492F" w:rsidP="00210FB2">
            <w:pPr>
              <w:rPr>
                <w:lang w:val="en-US"/>
              </w:rPr>
            </w:pPr>
            <w:r>
              <w:rPr>
                <w:lang w:val="en-US"/>
              </w:rPr>
              <w:t xml:space="preserve">Cadena de 8 </w:t>
            </w:r>
            <w:proofErr w:type="spellStart"/>
            <w:r>
              <w:rPr>
                <w:lang w:val="en-US"/>
              </w:rPr>
              <w:t>caracteres</w:t>
            </w:r>
            <w:proofErr w:type="spellEnd"/>
            <w:r>
              <w:rPr>
                <w:lang w:val="en-US"/>
              </w:rPr>
              <w:t xml:space="preserve"> (8 bytes)</w:t>
            </w:r>
          </w:p>
        </w:tc>
      </w:tr>
    </w:tbl>
    <w:p w14:paraId="66F764F7" w14:textId="77777777" w:rsidR="00210FB2" w:rsidRDefault="00210FB2" w:rsidP="00210FB2">
      <w:pPr>
        <w:pStyle w:val="Heading3"/>
        <w:rPr>
          <w:lang w:val="en-US"/>
        </w:rPr>
      </w:pPr>
      <w:proofErr w:type="spellStart"/>
      <w:r>
        <w:rPr>
          <w:lang w:val="en-US"/>
        </w:rPr>
        <w:t>Ejemplos</w:t>
      </w:r>
      <w:proofErr w:type="spellEnd"/>
    </w:p>
    <w:p w14:paraId="6A1DEBB3" w14:textId="7B8DC7BB" w:rsidR="00210FB2" w:rsidRPr="00795028" w:rsidRDefault="00210FB2" w:rsidP="00134509">
      <w:pPr>
        <w:pStyle w:val="SourceCode"/>
        <w:rPr>
          <w:lang w:val="en-US"/>
        </w:rPr>
      </w:pPr>
      <w:r w:rsidRPr="00795028">
        <w:rPr>
          <w:lang w:val="en-US"/>
        </w:rPr>
        <w:t>10 D=29474</w:t>
      </w:r>
      <w:r w:rsidRPr="00795028">
        <w:rPr>
          <w:lang w:val="en-US"/>
        </w:rPr>
        <w:br/>
        <w:t>20 D$=MKI$(D)</w:t>
      </w:r>
      <w:r w:rsidRPr="00795028">
        <w:rPr>
          <w:lang w:val="en-US"/>
        </w:rPr>
        <w:br/>
        <w:t>30 PRINT D$</w:t>
      </w:r>
      <w:r w:rsidRPr="00795028">
        <w:rPr>
          <w:lang w:val="en-US"/>
        </w:rPr>
        <w:br/>
        <w:t>RUN</w:t>
      </w:r>
      <w:r w:rsidRPr="00795028">
        <w:rPr>
          <w:lang w:val="en-US"/>
        </w:rPr>
        <w:br/>
        <w:t>"s</w:t>
      </w:r>
    </w:p>
    <w:p w14:paraId="78868AB9" w14:textId="305FD191" w:rsidR="00B2492F" w:rsidRPr="00795028" w:rsidRDefault="00B2492F" w:rsidP="00134509">
      <w:pPr>
        <w:pStyle w:val="SourceCode"/>
        <w:rPr>
          <w:lang w:val="en-US"/>
        </w:rPr>
      </w:pPr>
      <w:r w:rsidRPr="00795028">
        <w:rPr>
          <w:lang w:val="en-US"/>
        </w:rPr>
        <w:br w:type="page"/>
      </w:r>
    </w:p>
    <w:p w14:paraId="5C84D5B7" w14:textId="32D4F661" w:rsidR="00B2492F" w:rsidRDefault="00C65AE2" w:rsidP="00AC2E0C">
      <w:pPr>
        <w:pStyle w:val="BASICTitulo3"/>
        <w:rPr>
          <w:lang w:val="en-US"/>
        </w:rPr>
      </w:pPr>
      <w:bookmarkStart w:id="166" w:name="_Toc71113399"/>
      <w:r>
        <w:rPr>
          <w:lang w:val="en-US"/>
        </w:rPr>
        <w:lastRenderedPageBreak/>
        <w:t>MOTOR</w:t>
      </w:r>
      <w:bookmarkEnd w:id="166"/>
      <w:r w:rsidR="00E82CAC">
        <w:rPr>
          <w:lang w:val="en-US"/>
        </w:rPr>
        <w:fldChar w:fldCharType="begin"/>
      </w:r>
      <w:r w:rsidR="00E82CAC">
        <w:instrText xml:space="preserve"> XE "</w:instrText>
      </w:r>
      <w:r w:rsidR="00E82CAC" w:rsidRPr="003A67D0">
        <w:rPr>
          <w:lang w:val="en-US"/>
        </w:rPr>
        <w:instrText>MOTOR</w:instrText>
      </w:r>
      <w:r w:rsidR="00E82CAC">
        <w:instrText xml:space="preserve">" </w:instrText>
      </w:r>
      <w:r w:rsidR="00E82CAC">
        <w:rPr>
          <w:lang w:val="en-US"/>
        </w:rPr>
        <w:fldChar w:fldCharType="end"/>
      </w:r>
    </w:p>
    <w:p w14:paraId="6F07A6B8" w14:textId="32BBB399" w:rsidR="00C65AE2" w:rsidRDefault="00C65AE2" w:rsidP="00C65AE2">
      <w:pPr>
        <w:pStyle w:val="NoSpacing"/>
      </w:pPr>
      <w:r w:rsidRPr="00C65AE2">
        <w:t>Pone en marcha y p</w:t>
      </w:r>
      <w:r>
        <w:t>ara el motor del grabador/reproductor de casetes.</w:t>
      </w:r>
    </w:p>
    <w:p w14:paraId="1393C780" w14:textId="234FEC4F" w:rsidR="00C65AE2" w:rsidRDefault="00C65AE2" w:rsidP="00C65AE2">
      <w:pPr>
        <w:pStyle w:val="NoSpacing"/>
      </w:pPr>
      <w:r>
        <w:t>Con</w:t>
      </w:r>
      <w:r w:rsidR="009917CE">
        <w:t>e</w:t>
      </w:r>
      <w:r>
        <w:t xml:space="preserve">cte el terminal TAPE (cinta) del ordenador al terminal de control remoto de un grabador/reproductor de casete y ponga el aparato en el modo reproducción o grabación. </w:t>
      </w:r>
      <w:r w:rsidRPr="00C65AE2">
        <w:t>MOTOR ON pone la cinta en funcionamiento y MOTOR O</w:t>
      </w:r>
      <w:r>
        <w:t>FF la para.</w:t>
      </w:r>
    </w:p>
    <w:p w14:paraId="27592748" w14:textId="0DFF4285" w:rsidR="00C65AE2" w:rsidRDefault="00C65AE2" w:rsidP="00C65AE2">
      <w:pPr>
        <w:pStyle w:val="NoSpacing"/>
      </w:pPr>
      <w:r w:rsidRPr="00C65AE2">
        <w:t>Cuando solo se ejecuta M</w:t>
      </w:r>
      <w:r>
        <w:t xml:space="preserve">OTOR, si estaba ON lo pone </w:t>
      </w:r>
      <w:r w:rsidR="009917CE">
        <w:t xml:space="preserve">a </w:t>
      </w:r>
      <w:r>
        <w:t xml:space="preserve">OFF y si estaba OFF lo pone </w:t>
      </w:r>
      <w:r w:rsidR="009917CE">
        <w:t xml:space="preserve">a </w:t>
      </w:r>
      <w:r>
        <w:t>ON.</w:t>
      </w:r>
    </w:p>
    <w:p w14:paraId="2244CE53" w14:textId="77777777" w:rsidR="00C65AE2" w:rsidRDefault="005432E9" w:rsidP="00C65AE2">
      <w:pPr>
        <w:pStyle w:val="Heading3"/>
      </w:pPr>
      <w:r>
        <w:t>Versión</w:t>
      </w:r>
    </w:p>
    <w:p w14:paraId="44ABFF79" w14:textId="69742C9C" w:rsidR="00C65AE2" w:rsidRPr="00DA3566" w:rsidRDefault="00C65AE2" w:rsidP="00C65AE2">
      <w:pPr>
        <w:pStyle w:val="NoSpacing"/>
      </w:pPr>
      <w:r w:rsidRPr="00DA3566">
        <w:t xml:space="preserve">MSX, MSX2, MSX2+, </w:t>
      </w:r>
      <w:proofErr w:type="spellStart"/>
      <w:r w:rsidR="00F15074" w:rsidRPr="00DA3566">
        <w:t>MSXturboR</w:t>
      </w:r>
      <w:proofErr w:type="spellEnd"/>
      <w:r w:rsidRPr="00DA3566">
        <w:t xml:space="preserve">, </w:t>
      </w:r>
      <w:r w:rsidR="00324806" w:rsidRPr="00DA3566">
        <w:t>MSXVR</w:t>
      </w:r>
    </w:p>
    <w:p w14:paraId="15749D13" w14:textId="77777777" w:rsidR="00C65AE2" w:rsidRDefault="00C65AE2" w:rsidP="00C65AE2">
      <w:pPr>
        <w:pStyle w:val="Heading3"/>
      </w:pPr>
      <w:r>
        <w:t>Formato</w:t>
      </w:r>
    </w:p>
    <w:p w14:paraId="35BAACC2" w14:textId="77777777" w:rsidR="00C65AE2" w:rsidRPr="00854C1F" w:rsidRDefault="00C65AE2" w:rsidP="00134509">
      <w:pPr>
        <w:pStyle w:val="SourceCode"/>
        <w:rPr>
          <w:lang w:val="en-US"/>
        </w:rPr>
      </w:pPr>
      <w:r w:rsidRPr="00854C1F">
        <w:rPr>
          <w:lang w:val="en-US"/>
        </w:rPr>
        <w:t>MOTOR</w:t>
      </w:r>
      <w:r w:rsidR="00CC6EE0" w:rsidRPr="00854C1F">
        <w:rPr>
          <w:lang w:val="en-US"/>
        </w:rPr>
        <w:fldChar w:fldCharType="begin"/>
      </w:r>
      <w:r w:rsidRPr="00854C1F">
        <w:rPr>
          <w:lang w:val="en-US"/>
        </w:rPr>
        <w:instrText xml:space="preserve"> XE "MOTOR" </w:instrText>
      </w:r>
      <w:r w:rsidR="00CC6EE0" w:rsidRPr="00854C1F">
        <w:rPr>
          <w:lang w:val="en-US"/>
        </w:rPr>
        <w:fldChar w:fldCharType="end"/>
      </w:r>
      <w:r w:rsidRPr="00854C1F">
        <w:rPr>
          <w:lang w:val="en-US"/>
        </w:rPr>
        <w:t xml:space="preserve"> { ON | OFF }</w:t>
      </w:r>
    </w:p>
    <w:p w14:paraId="5582538F" w14:textId="77777777" w:rsidR="00C65AE2" w:rsidRDefault="00C65AE2">
      <w:pPr>
        <w:spacing w:after="160" w:line="259" w:lineRule="auto"/>
        <w:contextualSpacing w:val="0"/>
      </w:pPr>
      <w:r>
        <w:br w:type="page"/>
      </w:r>
    </w:p>
    <w:p w14:paraId="03CC80ED" w14:textId="63446DC8" w:rsidR="00C65AE2" w:rsidRDefault="00C65AE2" w:rsidP="00AC2E0C">
      <w:pPr>
        <w:pStyle w:val="BASICTitulo3"/>
      </w:pPr>
      <w:bookmarkStart w:id="167" w:name="_Toc71113400"/>
      <w:r>
        <w:lastRenderedPageBreak/>
        <w:t>NAME</w:t>
      </w:r>
      <w:bookmarkEnd w:id="167"/>
      <w:r w:rsidR="00E82CAC">
        <w:fldChar w:fldCharType="begin"/>
      </w:r>
      <w:r w:rsidR="00E82CAC">
        <w:instrText xml:space="preserve"> XE "</w:instrText>
      </w:r>
      <w:r w:rsidR="00E82CAC" w:rsidRPr="00360F74">
        <w:instrText>NAME</w:instrText>
      </w:r>
      <w:r w:rsidR="00E82CAC">
        <w:instrText xml:space="preserve">" </w:instrText>
      </w:r>
      <w:r w:rsidR="00E82CAC">
        <w:fldChar w:fldCharType="end"/>
      </w:r>
      <w:r>
        <w:t xml:space="preserve"> </w:t>
      </w:r>
    </w:p>
    <w:p w14:paraId="577AADC2" w14:textId="77777777" w:rsidR="00C65AE2" w:rsidRDefault="00AA134D" w:rsidP="00AA134D">
      <w:pPr>
        <w:pStyle w:val="NoSpacing"/>
      </w:pPr>
      <w:r>
        <w:t>Cambia el nombre de un fichero del disco.</w:t>
      </w:r>
    </w:p>
    <w:p w14:paraId="1868C505" w14:textId="77777777" w:rsidR="00AA134D" w:rsidRDefault="00AA134D" w:rsidP="00AA134D">
      <w:pPr>
        <w:pStyle w:val="NoSpacing"/>
      </w:pPr>
      <w:r>
        <w:t>Sirve para cambiar el nombre del fichero, pero no su contenido.</w:t>
      </w:r>
    </w:p>
    <w:p w14:paraId="065B069E" w14:textId="77777777" w:rsidR="00AA134D" w:rsidRDefault="005432E9" w:rsidP="00AA134D">
      <w:pPr>
        <w:pStyle w:val="Heading3"/>
      </w:pPr>
      <w:r>
        <w:t>Versión</w:t>
      </w:r>
    </w:p>
    <w:p w14:paraId="6D199EE8" w14:textId="4018E8EA" w:rsidR="00AA134D" w:rsidRPr="00DA3566" w:rsidRDefault="00AA134D" w:rsidP="00AA134D">
      <w:pPr>
        <w:pStyle w:val="NoSpacing"/>
      </w:pPr>
      <w:r w:rsidRPr="00DA3566">
        <w:t xml:space="preserve">MSX, MSX2, MSX2+, </w:t>
      </w:r>
      <w:proofErr w:type="spellStart"/>
      <w:r w:rsidR="00F15074" w:rsidRPr="00DA3566">
        <w:t>MSXturboR</w:t>
      </w:r>
      <w:proofErr w:type="spellEnd"/>
      <w:r w:rsidRPr="00DA3566">
        <w:t xml:space="preserve">, </w:t>
      </w:r>
      <w:r w:rsidR="00324806" w:rsidRPr="00DA3566">
        <w:t>MSXVR</w:t>
      </w:r>
    </w:p>
    <w:p w14:paraId="0AF21D60" w14:textId="77777777" w:rsidR="00AA134D" w:rsidRPr="00DA3566" w:rsidRDefault="00AA134D" w:rsidP="00AA134D">
      <w:pPr>
        <w:pStyle w:val="Heading3"/>
      </w:pPr>
      <w:r w:rsidRPr="00DA3566">
        <w:t>Formato</w:t>
      </w:r>
    </w:p>
    <w:p w14:paraId="055D9F5B" w14:textId="77777777" w:rsidR="004C60C3" w:rsidRDefault="004C60C3" w:rsidP="00134509">
      <w:pPr>
        <w:pStyle w:val="SourceCode"/>
      </w:pPr>
      <w:r w:rsidRPr="00AA134D">
        <w:t>NAME</w:t>
      </w:r>
      <w:r w:rsidR="00CC6EE0">
        <w:rPr>
          <w:lang w:val="en-US"/>
        </w:rPr>
        <w:fldChar w:fldCharType="begin"/>
      </w:r>
      <w:r w:rsidRPr="00AA134D">
        <w:instrText xml:space="preserve"> XE "NAME" </w:instrText>
      </w:r>
      <w:r w:rsidR="00CC6EE0">
        <w:rPr>
          <w:lang w:val="en-US"/>
        </w:rPr>
        <w:fldChar w:fldCharType="end"/>
      </w:r>
      <w:r w:rsidRPr="00AA134D">
        <w:t xml:space="preserve"> "[</w:t>
      </w:r>
      <w:r w:rsidR="00AA134D" w:rsidRPr="00AA134D">
        <w:t>nombre de la unidad</w:t>
      </w:r>
      <w:r w:rsidRPr="00AA134D">
        <w:t>]</w:t>
      </w:r>
      <w:r w:rsidR="00AA134D" w:rsidRPr="00AA134D">
        <w:t>nombre anterior de fichero</w:t>
      </w:r>
      <w:r w:rsidRPr="00AA134D">
        <w:t>[.</w:t>
      </w:r>
      <w:r w:rsidR="00AA134D" w:rsidRPr="00AA134D">
        <w:t>extensión ante</w:t>
      </w:r>
      <w:r w:rsidR="00AA134D">
        <w:t>rior</w:t>
      </w:r>
      <w:r w:rsidRPr="00AA134D">
        <w:t>]" AS "</w:t>
      </w:r>
      <w:r w:rsidR="00AA134D">
        <w:t>nuevo nombre del fichero</w:t>
      </w:r>
      <w:r w:rsidRPr="00AA134D">
        <w:t>[.</w:t>
      </w:r>
      <w:r w:rsidR="00AA134D">
        <w:t>nuevo nombre de la extensión</w:t>
      </w:r>
      <w:r w:rsidRPr="00AA134D">
        <w:t>]"</w:t>
      </w:r>
    </w:p>
    <w:p w14:paraId="73B7115D" w14:textId="77777777" w:rsidR="00AA134D" w:rsidRDefault="00AA134D" w:rsidP="00AA134D">
      <w:pPr>
        <w:pStyle w:val="Heading3"/>
      </w:pPr>
      <w:r>
        <w:t>Parámetros</w:t>
      </w:r>
    </w:p>
    <w:tbl>
      <w:tblPr>
        <w:tblW w:w="0" w:type="auto"/>
        <w:tblLook w:val="04A0" w:firstRow="1" w:lastRow="0" w:firstColumn="1" w:lastColumn="0" w:noHBand="0" w:noVBand="1"/>
      </w:tblPr>
      <w:tblGrid>
        <w:gridCol w:w="2602"/>
        <w:gridCol w:w="2603"/>
      </w:tblGrid>
      <w:tr w:rsidR="00AA134D" w14:paraId="2D80FD38" w14:textId="77777777" w:rsidTr="00AA134D">
        <w:tc>
          <w:tcPr>
            <w:tcW w:w="2602" w:type="dxa"/>
          </w:tcPr>
          <w:p w14:paraId="51221C8A" w14:textId="77777777" w:rsidR="00AA134D" w:rsidRDefault="00AA134D" w:rsidP="00134509">
            <w:pPr>
              <w:pStyle w:val="SourceCode"/>
            </w:pPr>
            <w:r>
              <w:t>Nombre de la unidad</w:t>
            </w:r>
          </w:p>
        </w:tc>
        <w:tc>
          <w:tcPr>
            <w:tcW w:w="2603" w:type="dxa"/>
          </w:tcPr>
          <w:p w14:paraId="5D6C605F" w14:textId="238F2F1D" w:rsidR="0099193C" w:rsidRPr="00B90264" w:rsidRDefault="0099193C" w:rsidP="0099193C">
            <w:pPr>
              <w:rPr>
                <w:lang w:val="en-GB"/>
              </w:rPr>
            </w:pPr>
            <w:r w:rsidRPr="00B90264">
              <w:rPr>
                <w:b/>
                <w:bCs/>
                <w:lang w:val="en-GB"/>
              </w:rPr>
              <w:t xml:space="preserve">Cond. </w:t>
            </w:r>
            <w:r>
              <w:rPr>
                <w:lang w:val="en-US"/>
              </w:rPr>
              <w:sym w:font="Wingdings" w:char="F03C"/>
            </w:r>
            <w:r w:rsidRPr="00B90264">
              <w:rPr>
                <w:lang w:val="en-GB"/>
              </w:rPr>
              <w:t xml:space="preserve"> </w:t>
            </w:r>
            <w:proofErr w:type="gramStart"/>
            <w:r w:rsidRPr="00B90264">
              <w:rPr>
                <w:lang w:val="en-GB"/>
              </w:rPr>
              <w:t>A:,</w:t>
            </w:r>
            <w:proofErr w:type="gramEnd"/>
            <w:r w:rsidRPr="00B90264">
              <w:rPr>
                <w:lang w:val="en-GB"/>
              </w:rPr>
              <w:t xml:space="preserve"> B:, C:, D:, E:, F:, G:, H:</w:t>
            </w:r>
          </w:p>
          <w:p w14:paraId="21B9F9CD" w14:textId="77777777" w:rsidR="0099193C" w:rsidRPr="00DA3566" w:rsidRDefault="0099193C" w:rsidP="0099193C">
            <w:r w:rsidRPr="00B90264">
              <w:rPr>
                <w:b/>
                <w:bCs/>
                <w:lang w:val="en-GB"/>
              </w:rPr>
              <w:t>Cond.</w:t>
            </w:r>
            <w:r w:rsidRPr="00B90264">
              <w:rPr>
                <w:lang w:val="en-GB"/>
              </w:rPr>
              <w:t xml:space="preserve"> </w:t>
            </w:r>
            <w:r>
              <w:rPr>
                <w:lang w:val="en-US"/>
              </w:rPr>
              <w:sym w:font="Wingdings" w:char="F03C"/>
            </w:r>
            <w:r w:rsidRPr="00B90264">
              <w:rPr>
                <w:lang w:val="en-GB"/>
              </w:rPr>
              <w:t xml:space="preserve"> </w:t>
            </w:r>
            <w:r w:rsidRPr="00DA3566">
              <w:t>&lt;unidad&gt;: en el MSXVR.</w:t>
            </w:r>
          </w:p>
          <w:p w14:paraId="76B0E66A" w14:textId="77777777" w:rsidR="0099193C" w:rsidRPr="00DA3566" w:rsidRDefault="0099193C" w:rsidP="0099193C">
            <w:r w:rsidRPr="00DA3566">
              <w:rPr>
                <w:b/>
                <w:bCs/>
              </w:rPr>
              <w:t>Cond.</w:t>
            </w:r>
            <w:r w:rsidRPr="00DA3566">
              <w:t xml:space="preserve"> </w:t>
            </w:r>
            <w:r>
              <w:rPr>
                <w:lang w:val="en-US"/>
              </w:rPr>
              <w:sym w:font="Wingdings" w:char="F033"/>
            </w:r>
            <w:r w:rsidRPr="00DA3566">
              <w:t xml:space="preserve"> MEM:</w:t>
            </w:r>
          </w:p>
          <w:p w14:paraId="35237D0C" w14:textId="2329C4C3" w:rsidR="00AA134D" w:rsidRPr="00AA134D" w:rsidRDefault="0099193C" w:rsidP="0099193C">
            <w:proofErr w:type="spellStart"/>
            <w:r w:rsidRPr="00127553">
              <w:rPr>
                <w:b/>
              </w:rPr>
              <w:t>Omit</w:t>
            </w:r>
            <w:proofErr w:type="spellEnd"/>
            <w:r>
              <w:rPr>
                <w:b/>
              </w:rPr>
              <w:t>.</w:t>
            </w:r>
            <w:r w:rsidRPr="00127553">
              <w:t xml:space="preserve"> </w:t>
            </w:r>
            <w:r>
              <w:sym w:font="Wingdings" w:char="F03C"/>
            </w:r>
            <w:r>
              <w:t xml:space="preserve"> </w:t>
            </w:r>
            <w:r w:rsidRPr="00127553">
              <w:t xml:space="preserve">Unidad de disco actual. </w:t>
            </w:r>
          </w:p>
        </w:tc>
      </w:tr>
      <w:tr w:rsidR="00AA134D" w14:paraId="61102EEE" w14:textId="77777777" w:rsidTr="00AA134D">
        <w:tc>
          <w:tcPr>
            <w:tcW w:w="2602" w:type="dxa"/>
          </w:tcPr>
          <w:p w14:paraId="487F083D" w14:textId="77777777" w:rsidR="00AA134D" w:rsidRDefault="00AA134D" w:rsidP="00134509">
            <w:pPr>
              <w:pStyle w:val="SourceCode"/>
            </w:pPr>
            <w:r>
              <w:t>Nombre anterior de fichero, nombre nuevo de fichero</w:t>
            </w:r>
          </w:p>
        </w:tc>
        <w:tc>
          <w:tcPr>
            <w:tcW w:w="2603" w:type="dxa"/>
          </w:tcPr>
          <w:p w14:paraId="4C6BDD28" w14:textId="77777777" w:rsidR="00AA134D" w:rsidRDefault="00AA134D" w:rsidP="0099193C">
            <w:pPr>
              <w:pStyle w:val="NoSpacing"/>
              <w:spacing w:before="0"/>
            </w:pPr>
            <w:r w:rsidRPr="00AA134D">
              <w:rPr>
                <w:b/>
              </w:rPr>
              <w:t>Cond.</w:t>
            </w:r>
            <w:r>
              <w:t xml:space="preserve"> Una cadena de 8 caracteres o menos.</w:t>
            </w:r>
          </w:p>
        </w:tc>
      </w:tr>
      <w:tr w:rsidR="00AA134D" w14:paraId="4F050C0B" w14:textId="77777777" w:rsidTr="00AA134D">
        <w:tc>
          <w:tcPr>
            <w:tcW w:w="2602" w:type="dxa"/>
          </w:tcPr>
          <w:p w14:paraId="44E553C7" w14:textId="77777777" w:rsidR="00AA134D" w:rsidRDefault="00AA134D" w:rsidP="00134509">
            <w:pPr>
              <w:pStyle w:val="SourceCode"/>
            </w:pPr>
            <w:r>
              <w:t>Nombre anterior de la extensión, nombre nuevo de la extensión</w:t>
            </w:r>
          </w:p>
        </w:tc>
        <w:tc>
          <w:tcPr>
            <w:tcW w:w="2603" w:type="dxa"/>
          </w:tcPr>
          <w:p w14:paraId="2CCBC1AD" w14:textId="77777777" w:rsidR="00AA134D" w:rsidRDefault="00AA134D" w:rsidP="0099193C">
            <w:pPr>
              <w:pStyle w:val="NoSpacing"/>
              <w:spacing w:before="0"/>
            </w:pPr>
            <w:r w:rsidRPr="00AA134D">
              <w:rPr>
                <w:b/>
              </w:rPr>
              <w:t>Cond</w:t>
            </w:r>
            <w:r>
              <w:t>. Una cadena de 3 caracteres o menos.</w:t>
            </w:r>
          </w:p>
          <w:p w14:paraId="1FD1CF29" w14:textId="06028871" w:rsidR="00AA134D" w:rsidRPr="00AA134D" w:rsidRDefault="00AA134D" w:rsidP="0099193C">
            <w:pPr>
              <w:pStyle w:val="NoSpacing"/>
              <w:spacing w:before="0"/>
            </w:pPr>
            <w:proofErr w:type="spellStart"/>
            <w:r w:rsidRPr="00AA134D">
              <w:rPr>
                <w:b/>
              </w:rPr>
              <w:t>Omit</w:t>
            </w:r>
            <w:proofErr w:type="spellEnd"/>
            <w:r w:rsidR="002530B5">
              <w:rPr>
                <w:b/>
              </w:rPr>
              <w:t>.</w:t>
            </w:r>
            <w:r>
              <w:t xml:space="preserve"> Una cadena nula</w:t>
            </w:r>
            <w:r w:rsidR="009917CE">
              <w:t>.</w:t>
            </w:r>
          </w:p>
        </w:tc>
      </w:tr>
    </w:tbl>
    <w:p w14:paraId="0FABEC06" w14:textId="77777777" w:rsidR="00AA134D" w:rsidRDefault="00AA134D" w:rsidP="00AA134D">
      <w:pPr>
        <w:pStyle w:val="Heading3"/>
      </w:pPr>
      <w:r>
        <w:t>Ejemplos</w:t>
      </w:r>
    </w:p>
    <w:p w14:paraId="518A567B" w14:textId="4A236926" w:rsidR="00AA134D" w:rsidRDefault="00AA134D" w:rsidP="00134509">
      <w:pPr>
        <w:pStyle w:val="SourceCode"/>
        <w:rPr>
          <w:lang w:val="en-US"/>
        </w:rPr>
      </w:pPr>
      <w:r w:rsidRPr="00AA134D">
        <w:rPr>
          <w:lang w:val="en-US"/>
        </w:rPr>
        <w:t xml:space="preserve">NAME </w:t>
      </w:r>
      <w:r w:rsidR="007B0A3A">
        <w:rPr>
          <w:lang w:val="en-US"/>
        </w:rPr>
        <w:t>"</w:t>
      </w:r>
      <w:r w:rsidRPr="00AA134D">
        <w:rPr>
          <w:lang w:val="en-US"/>
        </w:rPr>
        <w:t>A:OLD.BAS</w:t>
      </w:r>
      <w:r w:rsidR="007B0A3A">
        <w:rPr>
          <w:lang w:val="en-US"/>
        </w:rPr>
        <w:t>"</w:t>
      </w:r>
      <w:r w:rsidRPr="00AA134D">
        <w:rPr>
          <w:lang w:val="en-US"/>
        </w:rPr>
        <w:t xml:space="preserve"> A</w:t>
      </w:r>
      <w:r>
        <w:rPr>
          <w:lang w:val="en-US"/>
        </w:rPr>
        <w:t xml:space="preserve">S </w:t>
      </w:r>
      <w:r w:rsidR="007B0A3A">
        <w:rPr>
          <w:lang w:val="en-US"/>
        </w:rPr>
        <w:t>"</w:t>
      </w:r>
      <w:r>
        <w:rPr>
          <w:lang w:val="en-US"/>
        </w:rPr>
        <w:t>NEW.BAS</w:t>
      </w:r>
      <w:r w:rsidR="007B0A3A">
        <w:rPr>
          <w:lang w:val="en-US"/>
        </w:rPr>
        <w:t>"</w:t>
      </w:r>
    </w:p>
    <w:p w14:paraId="43247E48" w14:textId="77777777" w:rsidR="00AA134D" w:rsidRDefault="00AA134D" w:rsidP="00AA134D">
      <w:pPr>
        <w:pStyle w:val="NoSpacing"/>
      </w:pPr>
      <w:r w:rsidRPr="00AA134D">
        <w:t>Esta orden cambia el n</w:t>
      </w:r>
      <w:r>
        <w:t>ombre del fichero OLD.BAS del disco de la unidad A por NEW.BAS.</w:t>
      </w:r>
    </w:p>
    <w:p w14:paraId="6A0D6293" w14:textId="77777777" w:rsidR="002F75A8" w:rsidRPr="00AA134D" w:rsidRDefault="002F75A8" w:rsidP="002F75A8">
      <w:pPr>
        <w:pStyle w:val="NoSpacing"/>
      </w:pPr>
      <w:r>
        <w:t>El nombre anterior de fichero [.nombre anterior de la extensión] debe existir en ese disco. El nuevo nombre de fichero [.nuevo nombre de la extensión] no debe coincidir con el nombre de un fichero existente en ese disco.</w:t>
      </w:r>
    </w:p>
    <w:p w14:paraId="1E8B9A1D" w14:textId="77777777" w:rsidR="002F75A8" w:rsidRPr="002F75A8" w:rsidRDefault="002F75A8" w:rsidP="002F75A8"/>
    <w:p w14:paraId="6CA415E9" w14:textId="77777777" w:rsidR="00AA134D" w:rsidRDefault="00AA134D">
      <w:pPr>
        <w:spacing w:after="160" w:line="259" w:lineRule="auto"/>
        <w:contextualSpacing w:val="0"/>
      </w:pPr>
      <w:r>
        <w:br w:type="page"/>
      </w:r>
    </w:p>
    <w:p w14:paraId="6DE98181" w14:textId="085620B0" w:rsidR="00AA134D" w:rsidRPr="00AA134D" w:rsidRDefault="00211373" w:rsidP="00AC2E0C">
      <w:pPr>
        <w:pStyle w:val="BASICTitulo3"/>
      </w:pPr>
      <w:bookmarkStart w:id="168" w:name="_Toc71113401"/>
      <w:r>
        <w:lastRenderedPageBreak/>
        <w:t>NEW</w:t>
      </w:r>
      <w:bookmarkEnd w:id="168"/>
      <w:r w:rsidR="00E82CAC">
        <w:fldChar w:fldCharType="begin"/>
      </w:r>
      <w:r w:rsidR="00E82CAC">
        <w:instrText xml:space="preserve"> XE "</w:instrText>
      </w:r>
      <w:r w:rsidR="00E82CAC" w:rsidRPr="004C7211">
        <w:instrText>NEW</w:instrText>
      </w:r>
      <w:r w:rsidR="00E82CAC">
        <w:instrText xml:space="preserve">" </w:instrText>
      </w:r>
      <w:r w:rsidR="00E82CAC">
        <w:fldChar w:fldCharType="end"/>
      </w:r>
    </w:p>
    <w:p w14:paraId="321A276D" w14:textId="189381A0" w:rsidR="004C60C3" w:rsidRDefault="00211373" w:rsidP="00211373">
      <w:pPr>
        <w:pStyle w:val="NoSpacing"/>
      </w:pPr>
      <w:r>
        <w:t xml:space="preserve">Borra un programa </w:t>
      </w:r>
      <w:r w:rsidR="009C2F52">
        <w:t>VR-</w:t>
      </w:r>
      <w:r>
        <w:t>BASIC de la memoria y anula todas las variables.</w:t>
      </w:r>
    </w:p>
    <w:p w14:paraId="30675A4A" w14:textId="77777777" w:rsidR="00211373" w:rsidRDefault="00211373" w:rsidP="00211373">
      <w:pPr>
        <w:pStyle w:val="NoSpacing"/>
      </w:pPr>
      <w:r>
        <w:t>NEW se ejecuta antes de dar entrada en memoria a un nuevo programa, con objeto de borrar todos los programas existentes y pasar al estado de entrada de comandos.</w:t>
      </w:r>
    </w:p>
    <w:p w14:paraId="07FF8C9F" w14:textId="6D0F0B0B" w:rsidR="00211373" w:rsidRPr="00211373" w:rsidRDefault="00211373" w:rsidP="00211373">
      <w:pPr>
        <w:pStyle w:val="NoSpacing"/>
      </w:pPr>
      <w:r>
        <w:t xml:space="preserve">Cuando hay en memoria </w:t>
      </w:r>
      <w:r w:rsidR="004D646E">
        <w:t>u</w:t>
      </w:r>
      <w:r>
        <w:t xml:space="preserve">n programa en lenguaje máquina, </w:t>
      </w:r>
      <w:r w:rsidR="009917CE">
        <w:t>e</w:t>
      </w:r>
      <w:r>
        <w:t>ste se conserva aunque se ejecute NEW.</w:t>
      </w:r>
    </w:p>
    <w:p w14:paraId="71C26B07" w14:textId="77777777" w:rsidR="00211373" w:rsidRDefault="005432E9" w:rsidP="00211373">
      <w:pPr>
        <w:pStyle w:val="Heading3"/>
      </w:pPr>
      <w:r>
        <w:t>Versión</w:t>
      </w:r>
    </w:p>
    <w:p w14:paraId="4A90DF62" w14:textId="641F636C" w:rsidR="00211373" w:rsidRPr="00DA3566" w:rsidRDefault="00211373" w:rsidP="00211373">
      <w:pPr>
        <w:pStyle w:val="NoSpacing"/>
      </w:pPr>
      <w:r w:rsidRPr="00DA3566">
        <w:t xml:space="preserve">MSX, MSX2, MSX2+, </w:t>
      </w:r>
      <w:proofErr w:type="spellStart"/>
      <w:r w:rsidR="00F15074" w:rsidRPr="00DA3566">
        <w:t>MSXturboR</w:t>
      </w:r>
      <w:proofErr w:type="spellEnd"/>
      <w:r w:rsidRPr="00DA3566">
        <w:t xml:space="preserve">, </w:t>
      </w:r>
      <w:r w:rsidR="00324806" w:rsidRPr="00DA3566">
        <w:t>MSXVR</w:t>
      </w:r>
    </w:p>
    <w:p w14:paraId="32D6858C" w14:textId="77777777" w:rsidR="00211373" w:rsidRPr="00211373" w:rsidRDefault="00211373" w:rsidP="00211373">
      <w:pPr>
        <w:pStyle w:val="Heading3"/>
      </w:pPr>
      <w:r>
        <w:t>Formato</w:t>
      </w:r>
    </w:p>
    <w:p w14:paraId="6ACE289E" w14:textId="77777777" w:rsidR="00211373" w:rsidRDefault="00211373" w:rsidP="00134509">
      <w:pPr>
        <w:pStyle w:val="SourceCode"/>
        <w:rPr>
          <w:lang w:val="en-US"/>
        </w:rPr>
      </w:pPr>
      <w:r w:rsidRPr="00854C1F">
        <w:rPr>
          <w:lang w:val="en-US"/>
        </w:rPr>
        <w:t>NEW</w:t>
      </w:r>
    </w:p>
    <w:p w14:paraId="01F930A9" w14:textId="77777777" w:rsidR="00211373" w:rsidRDefault="00211373" w:rsidP="00211373">
      <w:pPr>
        <w:rPr>
          <w:rFonts w:ascii="Courier New" w:eastAsiaTheme="majorEastAsia" w:hAnsi="Courier New" w:cstheme="majorBidi"/>
          <w:color w:val="767171" w:themeColor="background2" w:themeShade="80"/>
          <w:sz w:val="14"/>
          <w:szCs w:val="56"/>
          <w:lang w:val="en-US"/>
        </w:rPr>
      </w:pPr>
      <w:r>
        <w:rPr>
          <w:lang w:val="en-US"/>
        </w:rPr>
        <w:br w:type="page"/>
      </w:r>
    </w:p>
    <w:p w14:paraId="4FCC6F3A" w14:textId="6FDB78B6" w:rsidR="00211373" w:rsidRDefault="00211373" w:rsidP="00AC2E0C">
      <w:pPr>
        <w:pStyle w:val="BASICTitulo3"/>
        <w:rPr>
          <w:lang w:val="en-US"/>
        </w:rPr>
      </w:pPr>
      <w:bookmarkStart w:id="169" w:name="_Toc71113402"/>
      <w:r>
        <w:rPr>
          <w:lang w:val="en-US"/>
        </w:rPr>
        <w:lastRenderedPageBreak/>
        <w:t>OCT$</w:t>
      </w:r>
      <w:bookmarkEnd w:id="169"/>
      <w:r w:rsidR="00E82CAC">
        <w:rPr>
          <w:lang w:val="en-US"/>
        </w:rPr>
        <w:fldChar w:fldCharType="begin"/>
      </w:r>
      <w:r w:rsidR="00E82CAC">
        <w:instrText xml:space="preserve"> XE "</w:instrText>
      </w:r>
      <w:r w:rsidR="00E82CAC" w:rsidRPr="002F48B2">
        <w:rPr>
          <w:lang w:val="en-US"/>
        </w:rPr>
        <w:instrText>OCT$</w:instrText>
      </w:r>
      <w:r w:rsidR="00E82CAC">
        <w:instrText xml:space="preserve">" </w:instrText>
      </w:r>
      <w:r w:rsidR="00E82CAC">
        <w:rPr>
          <w:lang w:val="en-US"/>
        </w:rPr>
        <w:fldChar w:fldCharType="end"/>
      </w:r>
    </w:p>
    <w:p w14:paraId="7224B8DA" w14:textId="77777777" w:rsidR="009917CE" w:rsidRDefault="009917CE" w:rsidP="009917CE">
      <w:pPr>
        <w:pStyle w:val="NoSpacing"/>
        <w:rPr>
          <w:sz w:val="21"/>
          <w:szCs w:val="21"/>
        </w:rPr>
      </w:pPr>
      <w:r>
        <w:t>Ofrece, en formato alfanumérico, la expresión octal de un dato numérico.</w:t>
      </w:r>
    </w:p>
    <w:p w14:paraId="0C736B1F" w14:textId="77777777" w:rsidR="00211373" w:rsidRDefault="005432E9" w:rsidP="00211373">
      <w:pPr>
        <w:pStyle w:val="Heading3"/>
      </w:pPr>
      <w:r>
        <w:t>Versión</w:t>
      </w:r>
    </w:p>
    <w:p w14:paraId="42E149B8" w14:textId="69A22B17" w:rsidR="00211373" w:rsidRPr="00DA3566" w:rsidRDefault="00211373" w:rsidP="00211373">
      <w:pPr>
        <w:pStyle w:val="NoSpacing"/>
      </w:pPr>
      <w:r w:rsidRPr="00DA3566">
        <w:t xml:space="preserve">MSX, MSX2, MSX2+, </w:t>
      </w:r>
      <w:proofErr w:type="spellStart"/>
      <w:r w:rsidR="00F15074" w:rsidRPr="00DA3566">
        <w:t>MSXturboR</w:t>
      </w:r>
      <w:proofErr w:type="spellEnd"/>
      <w:r w:rsidRPr="00DA3566">
        <w:t xml:space="preserve">, </w:t>
      </w:r>
      <w:r w:rsidR="00324806" w:rsidRPr="00DA3566">
        <w:t>MSXVR</w:t>
      </w:r>
    </w:p>
    <w:p w14:paraId="57D6004B" w14:textId="77777777" w:rsidR="00211373" w:rsidRDefault="00211373" w:rsidP="00211373">
      <w:pPr>
        <w:pStyle w:val="Heading3"/>
      </w:pPr>
      <w:r>
        <w:t>Formato</w:t>
      </w:r>
    </w:p>
    <w:p w14:paraId="47D61F07" w14:textId="77777777" w:rsidR="00211373" w:rsidRDefault="00211373" w:rsidP="00134509">
      <w:pPr>
        <w:pStyle w:val="SourceCode"/>
        <w:rPr>
          <w:lang w:val="en-US"/>
        </w:rPr>
      </w:pPr>
      <w:r w:rsidRPr="00854C1F">
        <w:rPr>
          <w:lang w:val="en-US"/>
        </w:rPr>
        <w:t>OCT$</w:t>
      </w:r>
      <w:r w:rsidR="00CC6EE0" w:rsidRPr="00854C1F">
        <w:rPr>
          <w:lang w:val="en-US"/>
        </w:rPr>
        <w:fldChar w:fldCharType="begin"/>
      </w:r>
      <w:r w:rsidRPr="00854C1F">
        <w:rPr>
          <w:lang w:val="en-US"/>
        </w:rPr>
        <w:instrText xml:space="preserve"> XE "OCT$" </w:instrText>
      </w:r>
      <w:r w:rsidR="00CC6EE0" w:rsidRPr="00854C1F">
        <w:rPr>
          <w:lang w:val="en-US"/>
        </w:rPr>
        <w:fldChar w:fldCharType="end"/>
      </w:r>
      <w:r w:rsidR="00CC6EE0" w:rsidRPr="00854C1F">
        <w:rPr>
          <w:lang w:val="en-US"/>
        </w:rPr>
        <w:fldChar w:fldCharType="begin"/>
      </w:r>
      <w:r w:rsidRPr="00854C1F">
        <w:rPr>
          <w:lang w:val="en-US"/>
        </w:rPr>
        <w:instrText xml:space="preserve"> XE "OCT$" </w:instrText>
      </w:r>
      <w:r w:rsidR="00CC6EE0" w:rsidRPr="00854C1F">
        <w:rPr>
          <w:lang w:val="en-US"/>
        </w:rPr>
        <w:fldChar w:fldCharType="end"/>
      </w:r>
      <w:r>
        <w:rPr>
          <w:lang w:val="en-US"/>
        </w:rPr>
        <w:t>(X</w:t>
      </w:r>
      <w:r w:rsidRPr="00854C1F">
        <w:rPr>
          <w:lang w:val="en-US"/>
        </w:rPr>
        <w:t>)</w:t>
      </w:r>
    </w:p>
    <w:p w14:paraId="7C712AF4" w14:textId="77777777" w:rsidR="00211373" w:rsidRDefault="00211373" w:rsidP="00211373">
      <w:pPr>
        <w:pStyle w:val="Heading3"/>
        <w:rPr>
          <w:lang w:val="en-US"/>
        </w:rPr>
      </w:pPr>
      <w:proofErr w:type="spellStart"/>
      <w:r>
        <w:rPr>
          <w:lang w:val="en-US"/>
        </w:rPr>
        <w:t>Parámetros</w:t>
      </w:r>
      <w:proofErr w:type="spellEnd"/>
    </w:p>
    <w:tbl>
      <w:tblPr>
        <w:tblW w:w="0" w:type="auto"/>
        <w:tblLook w:val="04A0" w:firstRow="1" w:lastRow="0" w:firstColumn="1" w:lastColumn="0" w:noHBand="0" w:noVBand="1"/>
      </w:tblPr>
      <w:tblGrid>
        <w:gridCol w:w="1134"/>
        <w:gridCol w:w="3855"/>
      </w:tblGrid>
      <w:tr w:rsidR="00211373" w:rsidRPr="00211373" w14:paraId="25C30EA5" w14:textId="77777777" w:rsidTr="0040187D">
        <w:tc>
          <w:tcPr>
            <w:tcW w:w="1134" w:type="dxa"/>
          </w:tcPr>
          <w:p w14:paraId="1C89C38F" w14:textId="77777777" w:rsidR="00211373" w:rsidRDefault="00211373" w:rsidP="00134509">
            <w:pPr>
              <w:pStyle w:val="SourceCode"/>
              <w:rPr>
                <w:lang w:val="en-US"/>
              </w:rPr>
            </w:pPr>
            <w:r>
              <w:rPr>
                <w:lang w:val="en-US"/>
              </w:rPr>
              <w:t>X</w:t>
            </w:r>
          </w:p>
        </w:tc>
        <w:tc>
          <w:tcPr>
            <w:tcW w:w="3855" w:type="dxa"/>
          </w:tcPr>
          <w:p w14:paraId="6C201498" w14:textId="77777777" w:rsidR="00211373" w:rsidRPr="00211373" w:rsidRDefault="00211373" w:rsidP="00703722">
            <w:pPr>
              <w:pStyle w:val="NoSpacing"/>
            </w:pPr>
            <w:r w:rsidRPr="00211373">
              <w:rPr>
                <w:b/>
              </w:rPr>
              <w:t>Cond.</w:t>
            </w:r>
            <w:r w:rsidRPr="00211373">
              <w:t xml:space="preserve"> Constantes, variables, variables d</w:t>
            </w:r>
            <w:r>
              <w:t>e matriz, sus expresiones (numéricas); -32768</w:t>
            </w:r>
            <w:r>
              <w:rPr>
                <w:rFonts w:ascii="Arial Narrow" w:hAnsi="Arial Narrow"/>
              </w:rPr>
              <w:t>≤</w:t>
            </w:r>
            <w:r>
              <w:t>X&lt;65536. Si se trata de un número negativo, su valor es el resultado de la suma de 65536.</w:t>
            </w:r>
          </w:p>
        </w:tc>
      </w:tr>
    </w:tbl>
    <w:p w14:paraId="22D4C9B6" w14:textId="77777777" w:rsidR="00211373" w:rsidRPr="00211373" w:rsidRDefault="00211373" w:rsidP="00211373">
      <w:pPr>
        <w:pStyle w:val="Heading3"/>
      </w:pPr>
      <w:r>
        <w:t>Retorno</w:t>
      </w:r>
    </w:p>
    <w:p w14:paraId="584B2135" w14:textId="77777777" w:rsidR="00211373" w:rsidRPr="00DA3566" w:rsidRDefault="00211373" w:rsidP="004C60C3">
      <w:r w:rsidRPr="00DA3566">
        <w:t>Una cadena de caracteres.</w:t>
      </w:r>
    </w:p>
    <w:p w14:paraId="5545E324" w14:textId="77777777" w:rsidR="00211373" w:rsidRDefault="00211373" w:rsidP="00211373">
      <w:pPr>
        <w:pStyle w:val="Heading3"/>
        <w:rPr>
          <w:lang w:val="en-US"/>
        </w:rPr>
      </w:pPr>
      <w:proofErr w:type="spellStart"/>
      <w:r>
        <w:rPr>
          <w:lang w:val="en-US"/>
        </w:rPr>
        <w:t>Ejemplos</w:t>
      </w:r>
      <w:proofErr w:type="spellEnd"/>
    </w:p>
    <w:p w14:paraId="118BB240" w14:textId="2CA53940" w:rsidR="00211373" w:rsidRDefault="00211373" w:rsidP="00134509">
      <w:pPr>
        <w:pStyle w:val="SourceCode"/>
        <w:rPr>
          <w:lang w:val="en-US"/>
        </w:rPr>
      </w:pPr>
      <w:r>
        <w:rPr>
          <w:lang w:val="en-US"/>
        </w:rPr>
        <w:t>PRINT OCT$ (100)</w:t>
      </w:r>
      <w:r w:rsidR="00AB34B7">
        <w:rPr>
          <w:lang w:val="en-US"/>
        </w:rPr>
        <w:br/>
      </w:r>
      <w:r w:rsidR="00285EE8">
        <w:rPr>
          <w:lang w:val="en-US"/>
        </w:rPr>
        <w:t xml:space="preserve"> </w:t>
      </w:r>
      <w:r>
        <w:rPr>
          <w:lang w:val="en-US"/>
        </w:rPr>
        <w:t>144</w:t>
      </w:r>
    </w:p>
    <w:p w14:paraId="79A3C63D" w14:textId="59920AE4" w:rsidR="00211373" w:rsidRDefault="00211373" w:rsidP="00134509">
      <w:pPr>
        <w:pStyle w:val="SourceCode"/>
        <w:rPr>
          <w:lang w:val="en-US"/>
        </w:rPr>
      </w:pPr>
      <w:r>
        <w:rPr>
          <w:lang w:val="en-US"/>
        </w:rPr>
        <w:t>PRINT OCT$ (65536-32768)</w:t>
      </w:r>
      <w:r w:rsidR="00AB34B7">
        <w:rPr>
          <w:lang w:val="en-US"/>
        </w:rPr>
        <w:br/>
      </w:r>
      <w:r w:rsidR="00285EE8">
        <w:rPr>
          <w:lang w:val="en-US"/>
        </w:rPr>
        <w:t xml:space="preserve"> </w:t>
      </w:r>
      <w:r>
        <w:rPr>
          <w:lang w:val="en-US"/>
        </w:rPr>
        <w:t>100000</w:t>
      </w:r>
    </w:p>
    <w:p w14:paraId="1AF9003B" w14:textId="77777777" w:rsidR="00211373" w:rsidRDefault="00211373" w:rsidP="00211373">
      <w:pPr>
        <w:rPr>
          <w:rFonts w:ascii="Courier New" w:eastAsiaTheme="majorEastAsia" w:hAnsi="Courier New" w:cstheme="majorBidi"/>
          <w:color w:val="767171" w:themeColor="background2" w:themeShade="80"/>
          <w:sz w:val="14"/>
          <w:szCs w:val="56"/>
          <w:lang w:val="en-US"/>
        </w:rPr>
      </w:pPr>
      <w:r>
        <w:rPr>
          <w:lang w:val="en-US"/>
        </w:rPr>
        <w:br w:type="page"/>
      </w:r>
    </w:p>
    <w:p w14:paraId="5D8AAAD4" w14:textId="6DF0E1CD" w:rsidR="00211373" w:rsidRDefault="00211373" w:rsidP="00AC2E0C">
      <w:pPr>
        <w:pStyle w:val="BASICTitulo3"/>
        <w:rPr>
          <w:lang w:val="en-US"/>
        </w:rPr>
      </w:pPr>
      <w:bookmarkStart w:id="170" w:name="_Toc71113403"/>
      <w:r>
        <w:rPr>
          <w:lang w:val="en-US"/>
        </w:rPr>
        <w:lastRenderedPageBreak/>
        <w:t>ON ERROR GOTO</w:t>
      </w:r>
      <w:bookmarkEnd w:id="170"/>
      <w:r w:rsidR="00E82CAC">
        <w:rPr>
          <w:lang w:val="en-US"/>
        </w:rPr>
        <w:fldChar w:fldCharType="begin"/>
      </w:r>
      <w:r w:rsidR="00E82CAC">
        <w:instrText xml:space="preserve"> XE "</w:instrText>
      </w:r>
      <w:r w:rsidR="00E82CAC" w:rsidRPr="00B25501">
        <w:rPr>
          <w:lang w:val="en-US"/>
        </w:rPr>
        <w:instrText>ON ERROR GOTO</w:instrText>
      </w:r>
      <w:r w:rsidR="00E82CAC">
        <w:instrText xml:space="preserve">" </w:instrText>
      </w:r>
      <w:r w:rsidR="00E82CAC">
        <w:rPr>
          <w:lang w:val="en-US"/>
        </w:rPr>
        <w:fldChar w:fldCharType="end"/>
      </w:r>
    </w:p>
    <w:p w14:paraId="2BC8673A" w14:textId="77777777" w:rsidR="00211373" w:rsidRDefault="003E7208" w:rsidP="003C3CB9">
      <w:pPr>
        <w:pStyle w:val="NoSpacing"/>
      </w:pPr>
      <w:r w:rsidRPr="003E7208">
        <w:t>Transfiere la ejecución del p</w:t>
      </w:r>
      <w:r>
        <w:t>rograma al número de línea especificado cuando ocurre un error.</w:t>
      </w:r>
    </w:p>
    <w:p w14:paraId="422CD83D" w14:textId="30C27F98" w:rsidR="003E7208" w:rsidRDefault="003E7208" w:rsidP="003C3CB9">
      <w:pPr>
        <w:pStyle w:val="NoSpacing"/>
      </w:pPr>
      <w:r w:rsidRPr="003E7208">
        <w:t xml:space="preserve">Sirve para </w:t>
      </w:r>
      <w:r w:rsidR="0040187D">
        <w:t>evitar</w:t>
      </w:r>
      <w:r w:rsidRPr="003E7208">
        <w:t xml:space="preserve"> la i</w:t>
      </w:r>
      <w:r>
        <w:t>nterrupción de la ejecución del programa causada por un error durante la ejecución. Cuando surge un error después de la declaración de ON ERROR GOTO, la ejecución se transferirá al número de línea especificado (</w:t>
      </w:r>
      <w:r w:rsidR="0040187D">
        <w:t>c</w:t>
      </w:r>
      <w:r>
        <w:t>uando el error sea resultado de una orden directa, el control de la ejecución del programa también se transferirá al número de línea especificado).</w:t>
      </w:r>
    </w:p>
    <w:p w14:paraId="4D707087" w14:textId="3C34320F" w:rsidR="003C3CB9" w:rsidRPr="003C3CB9" w:rsidRDefault="0040187D" w:rsidP="003C3CB9">
      <w:pPr>
        <w:pStyle w:val="NoSpacing"/>
      </w:pPr>
      <w:r>
        <w:t>Para anular una</w:t>
      </w:r>
      <w:r w:rsidR="003C3CB9" w:rsidRPr="003C3CB9">
        <w:t xml:space="preserve"> instrucción ON ERROR GOTO</w:t>
      </w:r>
      <w:r>
        <w:t>,</w:t>
      </w:r>
      <w:r w:rsidR="003C3CB9">
        <w:t xml:space="preserve"> </w:t>
      </w:r>
      <w:r>
        <w:t>se debe e</w:t>
      </w:r>
      <w:r w:rsidR="003C3CB9">
        <w:t>jecutar ON ERROR GOTO 0.</w:t>
      </w:r>
    </w:p>
    <w:p w14:paraId="6D99D91C" w14:textId="77777777" w:rsidR="003E7208" w:rsidRDefault="005432E9" w:rsidP="003E7208">
      <w:pPr>
        <w:pStyle w:val="Heading3"/>
      </w:pPr>
      <w:r>
        <w:t>Versión</w:t>
      </w:r>
    </w:p>
    <w:p w14:paraId="422B00DB" w14:textId="1CC1D32A" w:rsidR="003E7208" w:rsidRPr="00DA3566" w:rsidRDefault="003E7208" w:rsidP="003E7208">
      <w:pPr>
        <w:pStyle w:val="NoSpacing"/>
      </w:pPr>
      <w:r w:rsidRPr="00DA3566">
        <w:t xml:space="preserve">MSX, MSX2, MSX2+, </w:t>
      </w:r>
      <w:proofErr w:type="spellStart"/>
      <w:r w:rsidR="00F15074" w:rsidRPr="00DA3566">
        <w:t>MSXturboR</w:t>
      </w:r>
      <w:proofErr w:type="spellEnd"/>
      <w:r w:rsidRPr="00DA3566">
        <w:t xml:space="preserve">, </w:t>
      </w:r>
      <w:r w:rsidR="00324806" w:rsidRPr="00DA3566">
        <w:t>MSXVR</w:t>
      </w:r>
    </w:p>
    <w:p w14:paraId="06CCAACD" w14:textId="77777777" w:rsidR="003E7208" w:rsidRDefault="003E7208" w:rsidP="003E7208">
      <w:pPr>
        <w:pStyle w:val="Heading3"/>
      </w:pPr>
      <w:r>
        <w:t>Formato</w:t>
      </w:r>
    </w:p>
    <w:p w14:paraId="74C13AC2" w14:textId="77777777" w:rsidR="003E7208" w:rsidRDefault="003E7208" w:rsidP="00134509">
      <w:pPr>
        <w:pStyle w:val="SourceCode"/>
      </w:pPr>
      <w:r w:rsidRPr="003E7208">
        <w:t>ON ERROR GOTO</w:t>
      </w:r>
      <w:r w:rsidR="00CC6EE0" w:rsidRPr="00854C1F">
        <w:rPr>
          <w:lang w:val="en-US"/>
        </w:rPr>
        <w:fldChar w:fldCharType="begin"/>
      </w:r>
      <w:r w:rsidRPr="003E7208">
        <w:instrText xml:space="preserve"> XE "ON ERROR GOTO" </w:instrText>
      </w:r>
      <w:r w:rsidR="00CC6EE0" w:rsidRPr="00854C1F">
        <w:rPr>
          <w:lang w:val="en-US"/>
        </w:rPr>
        <w:fldChar w:fldCharType="end"/>
      </w:r>
      <w:r w:rsidRPr="003E7208">
        <w:t xml:space="preserve"> número d</w:t>
      </w:r>
      <w:r>
        <w:t>e línea</w:t>
      </w:r>
    </w:p>
    <w:p w14:paraId="33F81ED6" w14:textId="77777777" w:rsidR="003E7208" w:rsidRDefault="003E7208" w:rsidP="003E7208">
      <w:pPr>
        <w:pStyle w:val="Heading3"/>
      </w:pPr>
      <w:r>
        <w:t>Parámetros</w:t>
      </w:r>
    </w:p>
    <w:tbl>
      <w:tblPr>
        <w:tblW w:w="0" w:type="auto"/>
        <w:tblLook w:val="04A0" w:firstRow="1" w:lastRow="0" w:firstColumn="1" w:lastColumn="0" w:noHBand="0" w:noVBand="1"/>
      </w:tblPr>
      <w:tblGrid>
        <w:gridCol w:w="2602"/>
        <w:gridCol w:w="2603"/>
      </w:tblGrid>
      <w:tr w:rsidR="003E7208" w14:paraId="071DDD14" w14:textId="77777777" w:rsidTr="003E7208">
        <w:tc>
          <w:tcPr>
            <w:tcW w:w="2602" w:type="dxa"/>
          </w:tcPr>
          <w:p w14:paraId="50C3C30B" w14:textId="77777777" w:rsidR="003E7208" w:rsidRDefault="003E7208" w:rsidP="00134509">
            <w:pPr>
              <w:pStyle w:val="SourceCode"/>
            </w:pPr>
            <w:r>
              <w:t>Número de línea</w:t>
            </w:r>
          </w:p>
        </w:tc>
        <w:tc>
          <w:tcPr>
            <w:tcW w:w="2603" w:type="dxa"/>
          </w:tcPr>
          <w:p w14:paraId="011E6BE5" w14:textId="77777777" w:rsidR="003E7208" w:rsidRDefault="003E7208" w:rsidP="00703722">
            <w:pPr>
              <w:pStyle w:val="NoSpacing"/>
            </w:pPr>
            <w:r w:rsidRPr="003E7208">
              <w:rPr>
                <w:b/>
              </w:rPr>
              <w:t>Cond.</w:t>
            </w:r>
            <w:r>
              <w:t xml:space="preserve"> Constantes enteras, 0</w:t>
            </w:r>
            <w:r>
              <w:rPr>
                <w:rFonts w:ascii="Arial Narrow" w:hAnsi="Arial Narrow"/>
              </w:rPr>
              <w:t>≤</w:t>
            </w:r>
            <w:r>
              <w:t>número</w:t>
            </w:r>
            <w:r>
              <w:rPr>
                <w:rFonts w:ascii="Arial Narrow" w:hAnsi="Arial Narrow"/>
              </w:rPr>
              <w:t>≤</w:t>
            </w:r>
            <w:r>
              <w:t>65529.</w:t>
            </w:r>
          </w:p>
        </w:tc>
      </w:tr>
    </w:tbl>
    <w:p w14:paraId="48C23242" w14:textId="24C56880" w:rsidR="003E7208" w:rsidRDefault="004D646E" w:rsidP="003E7208">
      <w:pPr>
        <w:pStyle w:val="Heading3"/>
      </w:pPr>
      <w:r>
        <w:rPr>
          <w:noProof/>
          <w:lang w:val="en-US" w:eastAsia="zh-TW"/>
        </w:rPr>
        <mc:AlternateContent>
          <mc:Choice Requires="wps">
            <w:drawing>
              <wp:anchor distT="0" distB="0" distL="114300" distR="114300" simplePos="0" relativeHeight="251723776" behindDoc="0" locked="0" layoutInCell="1" allowOverlap="1" wp14:anchorId="7E758935" wp14:editId="4C149978">
                <wp:simplePos x="0" y="0"/>
                <wp:positionH relativeFrom="margin">
                  <wp:posOffset>1497509</wp:posOffset>
                </wp:positionH>
                <wp:positionV relativeFrom="paragraph">
                  <wp:posOffset>151645</wp:posOffset>
                </wp:positionV>
                <wp:extent cx="1664335" cy="296966"/>
                <wp:effectExtent l="0" t="0" r="0" b="8255"/>
                <wp:wrapNone/>
                <wp:docPr id="157" name="Text Box 3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64335" cy="2969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678F85" w14:textId="77777777" w:rsidR="00474E18" w:rsidRPr="002F75A8" w:rsidRDefault="00474E18" w:rsidP="002F75A8">
                            <w:pPr>
                              <w:pStyle w:val="Subtitle"/>
                            </w:pPr>
                            <w:r w:rsidRPr="003E7208">
                              <w:t>Rutina de proceso de e</w:t>
                            </w:r>
                            <w:r>
                              <w:t>rrores.</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E758935" id="Text Box 392" o:spid="_x0000_s1160" type="#_x0000_t202" style="position:absolute;left:0;text-align:left;margin-left:117.9pt;margin-top:11.95pt;width:131.05pt;height:23.4pt;z-index:251723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" filled="f" stroked="f">
                <v:textbox>
                  <w:txbxContent>
                    <w:p w14:paraId="6C678F85" w14:textId="77777777" w:rsidR="00474E18" w:rsidRPr="002F75A8" w:rsidRDefault="00474E18" w:rsidP="002F75A8">
                      <w:pPr>
                        <w:pStyle w:val="Subtitle"/>
                      </w:pPr>
                      <w:r w:rsidRPr="003E7208">
                        <w:t>Rutina de proceso de e</w:t>
                      </w:r>
                      <w:r>
                        <w:t>rrores.</w:t>
                      </w:r>
                    </w:p>
                  </w:txbxContent>
                </v:textbox>
                <w10:wrap anchorx="margin"/>
              </v:shape>
            </w:pict>
          </mc:Fallback>
        </mc:AlternateContent>
      </w:r>
      <w:r w:rsidR="003E7208">
        <w:t>Ejemplos</w:t>
      </w:r>
    </w:p>
    <w:p w14:paraId="760BCE52" w14:textId="1027A21D" w:rsidR="002F75A8" w:rsidRDefault="00AB34B7" w:rsidP="00134509">
      <w:pPr>
        <w:pStyle w:val="SourceCode"/>
        <w:rPr>
          <w:lang w:val="en-US"/>
        </w:rPr>
      </w:pPr>
      <w:r>
        <w:rPr>
          <w:noProof/>
          <w:lang w:val="en-US" w:eastAsia="zh-TW"/>
        </w:rPr>
        <mc:AlternateContent>
          <mc:Choice Requires="wps">
            <w:drawing>
              <wp:anchor distT="0" distB="0" distL="114300" distR="114300" simplePos="0" relativeHeight="251720704" behindDoc="0" locked="0" layoutInCell="1" allowOverlap="1" wp14:anchorId="124D7022" wp14:editId="3DE77E0F">
                <wp:simplePos x="0" y="0"/>
                <wp:positionH relativeFrom="margin">
                  <wp:posOffset>1503575</wp:posOffset>
                </wp:positionH>
                <wp:positionV relativeFrom="paragraph">
                  <wp:posOffset>5493</wp:posOffset>
                </wp:positionV>
                <wp:extent cx="1739265" cy="495300"/>
                <wp:effectExtent l="0" t="0" r="0" b="0"/>
                <wp:wrapNone/>
                <wp:docPr id="159" name="Text Box 3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39265" cy="495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666CED" w14:textId="77777777" w:rsidR="00474E18" w:rsidRPr="00AB34B7" w:rsidRDefault="00474E18" w:rsidP="002F75A8">
                            <w:pPr>
                              <w:pStyle w:val="Subtitle"/>
                              <w:rPr>
                                <w:sz w:val="14"/>
                                <w:szCs w:val="20"/>
                              </w:rPr>
                            </w:pPr>
                            <w:r w:rsidRPr="00AB34B7">
                              <w:rPr>
                                <w:sz w:val="14"/>
                                <w:szCs w:val="20"/>
                              </w:rPr>
                              <w:t>Instrucción END que distingue una rutina principal de la subrutina de procesamiento de errores.</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24D7022" id="Text Box 389" o:spid="_x0000_s1161" type="#_x0000_t202" style="position:absolute;margin-left:118.4pt;margin-top:.45pt;width:136.95pt;height:39pt;z-index:251720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" filled="f" stroked="f">
                <v:textbox>
                  <w:txbxContent>
                    <w:p w14:paraId="1D666CED" w14:textId="77777777" w:rsidR="00474E18" w:rsidRPr="00AB34B7" w:rsidRDefault="00474E18" w:rsidP="002F75A8">
                      <w:pPr>
                        <w:pStyle w:val="Subtitle"/>
                        <w:rPr>
                          <w:sz w:val="14"/>
                          <w:szCs w:val="20"/>
                        </w:rPr>
                      </w:pPr>
                      <w:r w:rsidRPr="00AB34B7">
                        <w:rPr>
                          <w:sz w:val="14"/>
                          <w:szCs w:val="20"/>
                        </w:rPr>
                        <w:t>Instrucción END que distingue una rutina principal de la subrutina de procesamiento de errores.</w:t>
                      </w:r>
                    </w:p>
                  </w:txbxContent>
                </v:textbox>
                <w10:wrap anchorx="margin"/>
              </v:shape>
            </w:pict>
          </mc:Fallback>
        </mc:AlternateContent>
      </w:r>
      <w:r>
        <w:rPr>
          <w:noProof/>
          <w:lang w:val="en-US"/>
        </w:rPr>
        <mc:AlternateContent>
          <mc:Choice Requires="wps">
            <w:drawing>
              <wp:anchor distT="0" distB="0" distL="114300" distR="114300" simplePos="0" relativeHeight="251722752" behindDoc="0" locked="0" layoutInCell="1" allowOverlap="1" wp14:anchorId="5515B670" wp14:editId="37A47BF5">
                <wp:simplePos x="0" y="0"/>
                <wp:positionH relativeFrom="column">
                  <wp:posOffset>1393825</wp:posOffset>
                </wp:positionH>
                <wp:positionV relativeFrom="paragraph">
                  <wp:posOffset>158750</wp:posOffset>
                </wp:positionV>
                <wp:extent cx="109220" cy="282575"/>
                <wp:effectExtent l="0" t="0" r="24130" b="22225"/>
                <wp:wrapNone/>
                <wp:docPr id="156" name="AutoShape 3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9220" cy="282575"/>
                        </a:xfrm>
                        <a:prstGeom prst="rightBrace">
                          <a:avLst>
                            <a:gd name="adj1" fmla="val 15451"/>
                            <a:gd name="adj2" fmla="val 50000"/>
                          </a:avLst>
                        </a:prstGeom>
                        <a:noFill/>
                        <a:ln w="9525">
                          <a:solidFill>
                            <a:schemeClr val="accent6">
                              <a:lumMod val="75000"/>
                            </a:schemeClr>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0877299"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AutoShape 391" o:spid="_x0000_s1026" type="#_x0000_t88" style="position:absolute;margin-left:109.75pt;margin-top:12.5pt;width:8.6pt;height:22.2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" adj="1290" strokecolor="#538135 [2409]"/>
            </w:pict>
          </mc:Fallback>
        </mc:AlternateContent>
      </w:r>
      <w:r>
        <w:rPr>
          <w:noProof/>
          <w:lang w:val="en-US"/>
        </w:rPr>
        <mc:AlternateContent>
          <mc:Choice Requires="wps">
            <w:drawing>
              <wp:anchor distT="0" distB="0" distL="114300" distR="114300" simplePos="0" relativeHeight="251721728" behindDoc="0" locked="0" layoutInCell="1" allowOverlap="1" wp14:anchorId="312AEFB4" wp14:editId="4138B1D2">
                <wp:simplePos x="0" y="0"/>
                <wp:positionH relativeFrom="column">
                  <wp:posOffset>1136015</wp:posOffset>
                </wp:positionH>
                <wp:positionV relativeFrom="paragraph">
                  <wp:posOffset>38100</wp:posOffset>
                </wp:positionV>
                <wp:extent cx="361950" cy="0"/>
                <wp:effectExtent l="0" t="0" r="0" b="0"/>
                <wp:wrapNone/>
                <wp:docPr id="158" name="AutoShape 39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361950" cy="0"/>
                        </a:xfrm>
                        <a:prstGeom prst="straightConnector1">
                          <a:avLst/>
                        </a:prstGeom>
                        <a:noFill/>
                        <a:ln w="9525">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5A06E2F" id="AutoShape 390" o:spid="_x0000_s1026" type="#_x0000_t32" style="position:absolute;margin-left:89.45pt;margin-top:3pt;width:28.5pt;height:0;flip:y;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" strokecolor="#7f7f7f [1612]"/>
            </w:pict>
          </mc:Fallback>
        </mc:AlternateContent>
      </w:r>
      <w:r w:rsidR="003E7208" w:rsidRPr="003E7208">
        <w:rPr>
          <w:lang w:val="en-US"/>
        </w:rPr>
        <w:t>10 ON ERROR G</w:t>
      </w:r>
      <w:r w:rsidR="003E7208">
        <w:rPr>
          <w:lang w:val="en-US"/>
        </w:rPr>
        <w:t>OTO 100</w:t>
      </w:r>
      <w:r>
        <w:rPr>
          <w:lang w:val="en-US"/>
        </w:rPr>
        <w:br/>
      </w:r>
      <w:r w:rsidR="003E7208">
        <w:rPr>
          <w:lang w:val="en-US"/>
        </w:rPr>
        <w:t>20 INPUT A</w:t>
      </w:r>
      <w:r>
        <w:rPr>
          <w:lang w:val="en-US"/>
        </w:rPr>
        <w:br/>
      </w:r>
      <w:r w:rsidR="003E7208">
        <w:rPr>
          <w:lang w:val="en-US"/>
        </w:rPr>
        <w:t>30 B = SQR(A)</w:t>
      </w:r>
      <w:r>
        <w:rPr>
          <w:lang w:val="en-US"/>
        </w:rPr>
        <w:br/>
      </w:r>
      <w:r w:rsidR="003E7208">
        <w:rPr>
          <w:lang w:val="en-US"/>
        </w:rPr>
        <w:t xml:space="preserve">40 PRINT </w:t>
      </w:r>
      <w:r w:rsidR="007B0A3A">
        <w:rPr>
          <w:lang w:val="en-US"/>
        </w:rPr>
        <w:t>"</w:t>
      </w:r>
      <w:r w:rsidR="003E7208">
        <w:rPr>
          <w:lang w:val="en-US"/>
        </w:rPr>
        <w:t>SQR(A)=</w:t>
      </w:r>
      <w:r w:rsidR="007B0A3A">
        <w:rPr>
          <w:lang w:val="en-US"/>
        </w:rPr>
        <w:t>"</w:t>
      </w:r>
      <w:r w:rsidR="003E7208">
        <w:rPr>
          <w:lang w:val="en-US"/>
        </w:rPr>
        <w:t>; B</w:t>
      </w:r>
      <w:r>
        <w:rPr>
          <w:lang w:val="en-US"/>
        </w:rPr>
        <w:br/>
      </w:r>
      <w:r w:rsidR="002F75A8">
        <w:rPr>
          <w:lang w:val="en-US"/>
        </w:rPr>
        <w:t>50 END</w:t>
      </w:r>
      <w:r>
        <w:rPr>
          <w:lang w:val="en-US"/>
        </w:rPr>
        <w:br/>
      </w:r>
      <w:r w:rsidR="002F75A8">
        <w:rPr>
          <w:lang w:val="en-US"/>
        </w:rPr>
        <w:t>100 IF ERR = 5 AND ERL = 30 THEN PRINT</w:t>
      </w:r>
      <w:r>
        <w:rPr>
          <w:lang w:val="en-US"/>
        </w:rPr>
        <w:t xml:space="preserve"> </w:t>
      </w:r>
      <w:r w:rsidR="007B0A3A">
        <w:rPr>
          <w:lang w:val="en-US"/>
        </w:rPr>
        <w:t>"</w:t>
      </w:r>
      <w:r w:rsidR="002F75A8">
        <w:rPr>
          <w:lang w:val="en-US"/>
        </w:rPr>
        <w:t>In</w:t>
      </w:r>
      <w:r w:rsidR="0040187D">
        <w:rPr>
          <w:lang w:val="en-US"/>
        </w:rPr>
        <w:t xml:space="preserve">troduce un valor </w:t>
      </w:r>
      <w:proofErr w:type="spellStart"/>
      <w:r w:rsidR="002F75A8">
        <w:rPr>
          <w:lang w:val="en-US"/>
        </w:rPr>
        <w:t>positiv</w:t>
      </w:r>
      <w:r w:rsidR="0040187D">
        <w:rPr>
          <w:lang w:val="en-US"/>
        </w:rPr>
        <w:t>o</w:t>
      </w:r>
      <w:proofErr w:type="spellEnd"/>
      <w:r w:rsidR="007B0A3A">
        <w:rPr>
          <w:lang w:val="en-US"/>
        </w:rPr>
        <w:t>"</w:t>
      </w:r>
      <w:r>
        <w:rPr>
          <w:lang w:val="en-US"/>
        </w:rPr>
        <w:br/>
      </w:r>
      <w:r w:rsidR="002F75A8">
        <w:rPr>
          <w:lang w:val="en-US"/>
        </w:rPr>
        <w:t>110 RESUME 20</w:t>
      </w:r>
    </w:p>
    <w:p w14:paraId="3DF70CA9" w14:textId="294683A3" w:rsidR="002F75A8" w:rsidRPr="00DA3566" w:rsidRDefault="0040187D" w:rsidP="002F75A8">
      <w:r w:rsidRPr="00DA3566">
        <w:t>En caso de ocurrir un error, se llamará a la rutina que comienza en el número de línea 100. En este punto, si el código de error es 5 (</w:t>
      </w:r>
      <w:proofErr w:type="spellStart"/>
      <w:r w:rsidRPr="0040187D">
        <w:rPr>
          <w:rStyle w:val="Emphasis"/>
        </w:rPr>
        <w:t>Illegal</w:t>
      </w:r>
      <w:proofErr w:type="spellEnd"/>
      <w:r w:rsidRPr="0040187D">
        <w:rPr>
          <w:rStyle w:val="Emphasis"/>
        </w:rPr>
        <w:t xml:space="preserve"> </w:t>
      </w:r>
      <w:proofErr w:type="spellStart"/>
      <w:r w:rsidRPr="0040187D">
        <w:rPr>
          <w:rStyle w:val="Emphasis"/>
        </w:rPr>
        <w:t>Function</w:t>
      </w:r>
      <w:proofErr w:type="spellEnd"/>
      <w:r w:rsidRPr="0040187D">
        <w:rPr>
          <w:rStyle w:val="Emphasis"/>
        </w:rPr>
        <w:t xml:space="preserve"> </w:t>
      </w:r>
      <w:proofErr w:type="spellStart"/>
      <w:r w:rsidRPr="0040187D">
        <w:rPr>
          <w:rStyle w:val="Emphasis"/>
        </w:rPr>
        <w:t>Call</w:t>
      </w:r>
      <w:proofErr w:type="spellEnd"/>
      <w:r w:rsidRPr="00DA3566">
        <w:t>) y el número de línea donde se ha producido es la 30, mostraremos en pantalla el texto “Introduce un valor positivo” y a continuación volveremos a preguntar por el número.</w:t>
      </w:r>
    </w:p>
    <w:p w14:paraId="49AD8663" w14:textId="77777777" w:rsidR="003C3CB9" w:rsidRPr="00DA3566" w:rsidRDefault="003C3CB9" w:rsidP="003E7208"/>
    <w:p w14:paraId="21095963" w14:textId="77777777" w:rsidR="003C3CB9" w:rsidRPr="00DA3566" w:rsidRDefault="003C3CB9" w:rsidP="003C3CB9">
      <w:pPr>
        <w:pStyle w:val="NoSpacing"/>
      </w:pPr>
      <w:r w:rsidRPr="00DA3566">
        <w:br w:type="page"/>
      </w:r>
    </w:p>
    <w:p w14:paraId="7EB6E122" w14:textId="35B272B0" w:rsidR="003E7208" w:rsidRPr="003E7208" w:rsidRDefault="003C3CB9" w:rsidP="00AC2E0C">
      <w:pPr>
        <w:pStyle w:val="BASICTitulo3"/>
      </w:pPr>
      <w:bookmarkStart w:id="171" w:name="_Toc71113404"/>
      <w:r>
        <w:lastRenderedPageBreak/>
        <w:t>ON GOSUB</w:t>
      </w:r>
      <w:bookmarkEnd w:id="171"/>
      <w:r w:rsidR="00E82CAC">
        <w:fldChar w:fldCharType="begin"/>
      </w:r>
      <w:r w:rsidR="00E82CAC">
        <w:instrText xml:space="preserve"> XE "</w:instrText>
      </w:r>
      <w:r w:rsidR="00E82CAC" w:rsidRPr="00127E0B">
        <w:instrText>ON -GOSUB</w:instrText>
      </w:r>
      <w:r w:rsidR="00E82CAC">
        <w:instrText xml:space="preserve">" </w:instrText>
      </w:r>
      <w:r w:rsidR="00E82CAC">
        <w:fldChar w:fldCharType="end"/>
      </w:r>
    </w:p>
    <w:p w14:paraId="48E7E211" w14:textId="77777777" w:rsidR="003E7208" w:rsidRDefault="003C3CB9" w:rsidP="003C3CB9">
      <w:pPr>
        <w:pStyle w:val="NoSpacing"/>
      </w:pPr>
      <w:r>
        <w:t>Bifurca la ejecución de un programa a las subrutinas que comienzan por los números de línea especificados, dependiendo del valor de la expresión.</w:t>
      </w:r>
    </w:p>
    <w:p w14:paraId="02D884D0" w14:textId="77777777" w:rsidR="003C3CB9" w:rsidRPr="003C3CB9" w:rsidRDefault="003C3CB9" w:rsidP="003C3CB9">
      <w:pPr>
        <w:pStyle w:val="NoSpacing"/>
        <w:rPr>
          <w:b/>
        </w:rPr>
      </w:pPr>
      <w:r w:rsidRPr="003C3CB9">
        <w:rPr>
          <w:b/>
        </w:rPr>
        <w:t>Valor de la expresión y resultado de la ejecución</w:t>
      </w:r>
    </w:p>
    <w:p w14:paraId="476BE2D9" w14:textId="63BB3D73" w:rsidR="003C3CB9" w:rsidRDefault="003C3CB9" w:rsidP="003C3CB9">
      <w:pPr>
        <w:pStyle w:val="NoSpacing"/>
      </w:pPr>
      <w:r>
        <w:t>Cuando el valor de la expresión no es un entero, ignora las cifras que siguen al punto decimal.</w:t>
      </w:r>
    </w:p>
    <w:p w14:paraId="21314B22" w14:textId="35E4B158" w:rsidR="00DD2A3A" w:rsidRPr="00DD2A3A" w:rsidRDefault="00DD2A3A" w:rsidP="00DD2A3A">
      <w:r>
        <w:t>Cuando el valor de la expresión es un número, siempre que este sea mayor o igual a uno, saltará al número de línea con índice correspondiente este valor.</w:t>
      </w:r>
    </w:p>
    <w:p w14:paraId="10EA7D06" w14:textId="2436C1F3" w:rsidR="003C3CB9" w:rsidRDefault="003C3CB9" w:rsidP="003C3CB9">
      <w:pPr>
        <w:pStyle w:val="NoSpacing"/>
      </w:pPr>
      <w:r w:rsidRPr="00174F96">
        <w:t>Cuando el valor de la expresión es 0 o mayor que el número de línea</w:t>
      </w:r>
      <w:r w:rsidR="00DD2A3A">
        <w:t>s</w:t>
      </w:r>
      <w:r w:rsidRPr="00174F96">
        <w:t xml:space="preserve"> especificad</w:t>
      </w:r>
      <w:r w:rsidR="00DD2A3A">
        <w:t>as</w:t>
      </w:r>
      <w:r w:rsidRPr="00174F96">
        <w:t xml:space="preserve"> por GOSUB, transfiere la ejecución a la instrucción siguiente a la ON</w:t>
      </w:r>
      <w:r w:rsidR="00DD2A3A">
        <w:t xml:space="preserve"> </w:t>
      </w:r>
      <w:r w:rsidRPr="00174F96">
        <w:t>GOSUB.</w:t>
      </w:r>
    </w:p>
    <w:p w14:paraId="0ECAFFA9" w14:textId="77777777" w:rsidR="003C3CB9" w:rsidRDefault="003C3CB9" w:rsidP="003C3CB9">
      <w:pPr>
        <w:pStyle w:val="NoSpacing"/>
      </w:pPr>
      <w:r>
        <w:t>Cuando el valor de la expresión es negativo o mayor que 255, se produce un error.</w:t>
      </w:r>
    </w:p>
    <w:p w14:paraId="1CBEBDE1" w14:textId="77777777" w:rsidR="003C3CB9" w:rsidRDefault="005432E9" w:rsidP="003C3CB9">
      <w:pPr>
        <w:pStyle w:val="Heading3"/>
      </w:pPr>
      <w:r>
        <w:t>Versión</w:t>
      </w:r>
    </w:p>
    <w:p w14:paraId="5C871F27" w14:textId="5CB8EEF8" w:rsidR="003C3CB9" w:rsidRPr="00DA3566" w:rsidRDefault="003C3CB9" w:rsidP="003C3CB9">
      <w:pPr>
        <w:pStyle w:val="NoSpacing"/>
      </w:pPr>
      <w:r w:rsidRPr="00DA3566">
        <w:t xml:space="preserve">MSX, MSX2, MSX2+, </w:t>
      </w:r>
      <w:proofErr w:type="spellStart"/>
      <w:r w:rsidR="00F15074" w:rsidRPr="00DA3566">
        <w:t>MSXturboR</w:t>
      </w:r>
      <w:proofErr w:type="spellEnd"/>
      <w:r w:rsidRPr="00DA3566">
        <w:t xml:space="preserve">, </w:t>
      </w:r>
      <w:r w:rsidR="00324806" w:rsidRPr="00DA3566">
        <w:t>MSXVR</w:t>
      </w:r>
    </w:p>
    <w:p w14:paraId="46C300C5" w14:textId="77777777" w:rsidR="003C3CB9" w:rsidRDefault="00A72BB3" w:rsidP="00A72BB3">
      <w:pPr>
        <w:pStyle w:val="Heading3"/>
      </w:pPr>
      <w:r>
        <w:t>Formato</w:t>
      </w:r>
    </w:p>
    <w:p w14:paraId="42016B18" w14:textId="77777777" w:rsidR="008762BF" w:rsidRPr="008762BF" w:rsidRDefault="008762BF" w:rsidP="00134509">
      <w:pPr>
        <w:pStyle w:val="SourceCode"/>
      </w:pPr>
      <w:r w:rsidRPr="008762BF">
        <w:t>ON</w:t>
      </w:r>
      <w:r w:rsidR="00CC6EE0" w:rsidRPr="00854C1F">
        <w:rPr>
          <w:lang w:val="en-US"/>
        </w:rPr>
        <w:fldChar w:fldCharType="begin"/>
      </w:r>
      <w:r w:rsidRPr="008762BF">
        <w:instrText xml:space="preserve"> XE "ON GOSUB" </w:instrText>
      </w:r>
      <w:r w:rsidR="00CC6EE0" w:rsidRPr="00854C1F">
        <w:rPr>
          <w:lang w:val="en-US"/>
        </w:rPr>
        <w:fldChar w:fldCharType="end"/>
      </w:r>
      <w:r w:rsidRPr="008762BF">
        <w:t xml:space="preserve"> expresión GOSUB número de lí</w:t>
      </w:r>
      <w:r>
        <w:t>nea</w:t>
      </w:r>
      <w:r w:rsidRPr="008762BF">
        <w:t>[,</w:t>
      </w:r>
      <w:r>
        <w:t>número de línea</w:t>
      </w:r>
      <w:r w:rsidRPr="008762BF">
        <w:t>]...</w:t>
      </w:r>
    </w:p>
    <w:p w14:paraId="4B765647" w14:textId="77777777" w:rsidR="00A72BB3" w:rsidRPr="008762BF" w:rsidRDefault="00A72BB3" w:rsidP="00A72BB3">
      <w:pPr>
        <w:pStyle w:val="Heading3"/>
        <w:rPr>
          <w:lang w:val="en-US"/>
        </w:rPr>
      </w:pPr>
      <w:r>
        <w:t>Parámetros</w:t>
      </w:r>
    </w:p>
    <w:tbl>
      <w:tblPr>
        <w:tblW w:w="0" w:type="auto"/>
        <w:tblLook w:val="04A0" w:firstRow="1" w:lastRow="0" w:firstColumn="1" w:lastColumn="0" w:noHBand="0" w:noVBand="1"/>
      </w:tblPr>
      <w:tblGrid>
        <w:gridCol w:w="1701"/>
        <w:gridCol w:w="3288"/>
      </w:tblGrid>
      <w:tr w:rsidR="00A72BB3" w14:paraId="7BD9482A" w14:textId="77777777" w:rsidTr="00DD2A3A">
        <w:tc>
          <w:tcPr>
            <w:tcW w:w="1701" w:type="dxa"/>
          </w:tcPr>
          <w:p w14:paraId="15D8C47A" w14:textId="77777777" w:rsidR="00A72BB3" w:rsidRDefault="00A72BB3" w:rsidP="00134509">
            <w:pPr>
              <w:pStyle w:val="SourceCode"/>
            </w:pPr>
            <w:r>
              <w:t>Expresión</w:t>
            </w:r>
          </w:p>
        </w:tc>
        <w:tc>
          <w:tcPr>
            <w:tcW w:w="3288" w:type="dxa"/>
          </w:tcPr>
          <w:p w14:paraId="37F63844" w14:textId="77777777" w:rsidR="00A72BB3" w:rsidRDefault="00A72BB3" w:rsidP="00703722">
            <w:pPr>
              <w:pStyle w:val="NoSpacing"/>
            </w:pPr>
            <w:r w:rsidRPr="00A72BB3">
              <w:rPr>
                <w:b/>
              </w:rPr>
              <w:t>Cond</w:t>
            </w:r>
            <w:r>
              <w:t>. Constantes, variables, variables de matriz, sus expresiones (numéricas); 0</w:t>
            </w:r>
            <w:r>
              <w:rPr>
                <w:rFonts w:ascii="Arial Narrow" w:hAnsi="Arial Narrow"/>
              </w:rPr>
              <w:t>≤</w:t>
            </w:r>
            <w:r>
              <w:t>expresión&lt;256.</w:t>
            </w:r>
          </w:p>
        </w:tc>
      </w:tr>
      <w:tr w:rsidR="00A72BB3" w14:paraId="4A1138AF" w14:textId="77777777" w:rsidTr="00DD2A3A">
        <w:tc>
          <w:tcPr>
            <w:tcW w:w="1701" w:type="dxa"/>
          </w:tcPr>
          <w:p w14:paraId="59B26DB0" w14:textId="77777777" w:rsidR="00A72BB3" w:rsidRDefault="00A72BB3" w:rsidP="00134509">
            <w:pPr>
              <w:pStyle w:val="SourceCode"/>
            </w:pPr>
            <w:r>
              <w:t>Número de línea</w:t>
            </w:r>
          </w:p>
        </w:tc>
        <w:tc>
          <w:tcPr>
            <w:tcW w:w="3288" w:type="dxa"/>
          </w:tcPr>
          <w:p w14:paraId="2D26F1A6" w14:textId="77777777" w:rsidR="00A72BB3" w:rsidRDefault="00A72BB3" w:rsidP="00703722">
            <w:pPr>
              <w:pStyle w:val="NoSpacing"/>
            </w:pPr>
            <w:r w:rsidRPr="00A72BB3">
              <w:rPr>
                <w:b/>
              </w:rPr>
              <w:t>Cond.</w:t>
            </w:r>
            <w:r>
              <w:t xml:space="preserve"> Constantes enteras, 0</w:t>
            </w:r>
            <w:r>
              <w:rPr>
                <w:rFonts w:ascii="Arial Narrow" w:hAnsi="Arial Narrow"/>
              </w:rPr>
              <w:t>≤</w:t>
            </w:r>
            <w:r>
              <w:t>número</w:t>
            </w:r>
            <w:r>
              <w:rPr>
                <w:rFonts w:ascii="Arial Narrow" w:hAnsi="Arial Narrow"/>
              </w:rPr>
              <w:t>≤</w:t>
            </w:r>
            <w:r>
              <w:t>65529.</w:t>
            </w:r>
          </w:p>
        </w:tc>
      </w:tr>
    </w:tbl>
    <w:p w14:paraId="6970E506" w14:textId="77777777" w:rsidR="00A72BB3" w:rsidRDefault="00A72BB3" w:rsidP="00A72BB3">
      <w:pPr>
        <w:pStyle w:val="Heading3"/>
      </w:pPr>
      <w:r>
        <w:t>Ejemplos</w:t>
      </w:r>
    </w:p>
    <w:p w14:paraId="2B0F1031" w14:textId="77777777" w:rsidR="00A72BB3" w:rsidRDefault="00A72BB3" w:rsidP="00134509">
      <w:pPr>
        <w:pStyle w:val="SourceCode"/>
        <w:rPr>
          <w:lang w:val="en-US"/>
        </w:rPr>
      </w:pPr>
      <w:r w:rsidRPr="00A72BB3">
        <w:rPr>
          <w:lang w:val="en-US"/>
        </w:rPr>
        <w:t>100 ON X G</w:t>
      </w:r>
      <w:r>
        <w:rPr>
          <w:lang w:val="en-US"/>
        </w:rPr>
        <w:t>OSUB 500, 600, 700</w:t>
      </w:r>
    </w:p>
    <w:p w14:paraId="7BECE8AF" w14:textId="04EFB1E3" w:rsidR="00A72BB3" w:rsidRDefault="00A72BB3" w:rsidP="00A72BB3">
      <w:pPr>
        <w:pStyle w:val="NoSpacing"/>
      </w:pPr>
      <w:r w:rsidRPr="00A72BB3">
        <w:t xml:space="preserve">En este programa, </w:t>
      </w:r>
      <w:r>
        <w:t>si el valor de X es 1, la ejecución salta a la subrutina que empieza en la línea 500</w:t>
      </w:r>
      <w:r w:rsidR="00DD2A3A">
        <w:t>;</w:t>
      </w:r>
      <w:r>
        <w:t xml:space="preserve"> si el valor de X es 2, la ejecución salta a la subrutina que empieza en la línea 600</w:t>
      </w:r>
      <w:r w:rsidR="00DD2A3A">
        <w:t>;</w:t>
      </w:r>
      <w:r>
        <w:t xml:space="preserve"> y si es 3 salta a la subrutina que comienza en la línea 700.</w:t>
      </w:r>
    </w:p>
    <w:p w14:paraId="4AA78D51" w14:textId="77777777" w:rsidR="00A72BB3" w:rsidRDefault="00A72BB3" w:rsidP="00A72BB3">
      <w:pPr>
        <w:pStyle w:val="NoSpacing"/>
      </w:pPr>
      <w:r>
        <w:t>La instrucción RETURN realiza el retorno del control de ejecución al programa principal.</w:t>
      </w:r>
    </w:p>
    <w:p w14:paraId="18E52D20" w14:textId="77777777" w:rsidR="00A72BB3" w:rsidRDefault="00A72BB3" w:rsidP="00A72BB3">
      <w:r>
        <w:br w:type="page"/>
      </w:r>
    </w:p>
    <w:p w14:paraId="2B00F028" w14:textId="4538DC47" w:rsidR="00A72BB3" w:rsidRPr="00A72BB3" w:rsidRDefault="00A72BB3" w:rsidP="00AC2E0C">
      <w:pPr>
        <w:pStyle w:val="BASICTitulo3"/>
      </w:pPr>
      <w:bookmarkStart w:id="172" w:name="_Toc71113405"/>
      <w:r>
        <w:lastRenderedPageBreak/>
        <w:t>ON</w:t>
      </w:r>
      <w:r w:rsidR="00DD2A3A">
        <w:t xml:space="preserve"> </w:t>
      </w:r>
      <w:r>
        <w:t>GOTO</w:t>
      </w:r>
      <w:bookmarkEnd w:id="172"/>
      <w:r w:rsidR="00E82CAC">
        <w:fldChar w:fldCharType="begin"/>
      </w:r>
      <w:r w:rsidR="00E82CAC">
        <w:instrText xml:space="preserve"> XE "</w:instrText>
      </w:r>
      <w:r w:rsidR="00E82CAC" w:rsidRPr="00F133FC">
        <w:instrText>ON-GOTO</w:instrText>
      </w:r>
      <w:r w:rsidR="00E82CAC">
        <w:instrText xml:space="preserve">" </w:instrText>
      </w:r>
      <w:r w:rsidR="00E82CAC">
        <w:fldChar w:fldCharType="end"/>
      </w:r>
    </w:p>
    <w:p w14:paraId="5E09E59A" w14:textId="77777777" w:rsidR="00A72BB3" w:rsidRDefault="00A72BB3" w:rsidP="008762BF">
      <w:pPr>
        <w:pStyle w:val="NoSpacing"/>
      </w:pPr>
      <w:r>
        <w:t>Bifurca la ejecución del programa a números de línea que dependen del valor de una expresión.</w:t>
      </w:r>
    </w:p>
    <w:p w14:paraId="3CBA3231" w14:textId="77777777" w:rsidR="008762BF" w:rsidRPr="008762BF" w:rsidRDefault="008762BF" w:rsidP="008762BF">
      <w:pPr>
        <w:pStyle w:val="NoSpacing"/>
        <w:rPr>
          <w:b/>
        </w:rPr>
      </w:pPr>
      <w:r w:rsidRPr="008762BF">
        <w:rPr>
          <w:b/>
        </w:rPr>
        <w:t>Valor de la expresión y resultado de la ejecución</w:t>
      </w:r>
    </w:p>
    <w:p w14:paraId="743076CA" w14:textId="77777777" w:rsidR="00DD2A3A" w:rsidRDefault="00DD2A3A" w:rsidP="00DD2A3A">
      <w:pPr>
        <w:pStyle w:val="NoSpacing"/>
      </w:pPr>
      <w:r>
        <w:t>Cuando el valor de la expresión no es un entero, ignora las cifras que siguen al punto decimal.</w:t>
      </w:r>
    </w:p>
    <w:p w14:paraId="024A0624" w14:textId="77777777" w:rsidR="00DD2A3A" w:rsidRPr="00DD2A3A" w:rsidRDefault="00DD2A3A" w:rsidP="00DD2A3A">
      <w:r>
        <w:t>Cuando el valor de la expresión es un número, siempre que este sea mayor o igual a uno, saltará al número de línea con índice correspondiente este valor.</w:t>
      </w:r>
    </w:p>
    <w:p w14:paraId="6CDA5623" w14:textId="3A71C93D" w:rsidR="00DD2A3A" w:rsidRDefault="00DD2A3A" w:rsidP="00DD2A3A">
      <w:pPr>
        <w:pStyle w:val="NoSpacing"/>
      </w:pPr>
      <w:r w:rsidRPr="00174F96">
        <w:t>Cuando el valor de la expresión es 0 o mayor que el número de línea</w:t>
      </w:r>
      <w:r>
        <w:t>s</w:t>
      </w:r>
      <w:r w:rsidRPr="00174F96">
        <w:t xml:space="preserve"> especificad</w:t>
      </w:r>
      <w:r>
        <w:t>as</w:t>
      </w:r>
      <w:r w:rsidRPr="00174F96">
        <w:t xml:space="preserve"> por </w:t>
      </w:r>
      <w:r>
        <w:t>GOTO</w:t>
      </w:r>
      <w:r w:rsidRPr="00174F96">
        <w:t>, transfiere la ejecución a la instrucción siguiente a la ON</w:t>
      </w:r>
      <w:r>
        <w:t xml:space="preserve"> </w:t>
      </w:r>
      <w:r w:rsidRPr="00174F96">
        <w:t>GO</w:t>
      </w:r>
      <w:r>
        <w:t>TO</w:t>
      </w:r>
      <w:r w:rsidRPr="00174F96">
        <w:t>.</w:t>
      </w:r>
    </w:p>
    <w:p w14:paraId="0F276C5D" w14:textId="77777777" w:rsidR="00DD2A3A" w:rsidRDefault="00DD2A3A" w:rsidP="00DD2A3A">
      <w:pPr>
        <w:pStyle w:val="NoSpacing"/>
      </w:pPr>
      <w:r>
        <w:t>Cuando el valor de la expresión es negativo o mayor que 255, se produce un error.</w:t>
      </w:r>
    </w:p>
    <w:p w14:paraId="6104345D" w14:textId="77777777" w:rsidR="008762BF" w:rsidRDefault="005432E9" w:rsidP="008762BF">
      <w:pPr>
        <w:pStyle w:val="Heading3"/>
      </w:pPr>
      <w:r>
        <w:t>Versión</w:t>
      </w:r>
    </w:p>
    <w:p w14:paraId="7959C1DA" w14:textId="4FA55845" w:rsidR="008762BF" w:rsidRPr="00DA3566" w:rsidRDefault="008762BF" w:rsidP="008762BF">
      <w:pPr>
        <w:pStyle w:val="NoSpacing"/>
      </w:pPr>
      <w:r w:rsidRPr="00DA3566">
        <w:t xml:space="preserve">MSX, MSX2, MSX2+, </w:t>
      </w:r>
      <w:proofErr w:type="spellStart"/>
      <w:r w:rsidR="00F15074" w:rsidRPr="00DA3566">
        <w:t>MSXturboR</w:t>
      </w:r>
      <w:proofErr w:type="spellEnd"/>
      <w:r w:rsidRPr="00DA3566">
        <w:t xml:space="preserve">, </w:t>
      </w:r>
      <w:r w:rsidR="00324806" w:rsidRPr="00DA3566">
        <w:t>MSXVR</w:t>
      </w:r>
    </w:p>
    <w:p w14:paraId="036EC1E2" w14:textId="77777777" w:rsidR="008762BF" w:rsidRDefault="008762BF" w:rsidP="008762BF">
      <w:pPr>
        <w:pStyle w:val="Heading3"/>
      </w:pPr>
      <w:r>
        <w:t>Formato</w:t>
      </w:r>
    </w:p>
    <w:p w14:paraId="4B10ADFA" w14:textId="77777777" w:rsidR="008762BF" w:rsidRPr="00A72BB3" w:rsidRDefault="008762BF" w:rsidP="00134509">
      <w:pPr>
        <w:pStyle w:val="SourceCode"/>
      </w:pPr>
      <w:r w:rsidRPr="00A72BB3">
        <w:t>ON</w:t>
      </w:r>
      <w:r w:rsidR="00CC6EE0" w:rsidRPr="00854C1F">
        <w:rPr>
          <w:lang w:val="en-US"/>
        </w:rPr>
        <w:fldChar w:fldCharType="begin"/>
      </w:r>
      <w:r w:rsidRPr="00A72BB3">
        <w:instrText xml:space="preserve"> XE "ON GOTO" </w:instrText>
      </w:r>
      <w:r w:rsidR="00CC6EE0" w:rsidRPr="00854C1F">
        <w:rPr>
          <w:lang w:val="en-US"/>
        </w:rPr>
        <w:fldChar w:fldCharType="end"/>
      </w:r>
      <w:r w:rsidRPr="00A72BB3">
        <w:t xml:space="preserve"> expresión GOTO número de líne</w:t>
      </w:r>
      <w:r>
        <w:t>a</w:t>
      </w:r>
      <w:r w:rsidRPr="00A72BB3">
        <w:t>[,</w:t>
      </w:r>
      <w:r>
        <w:t>número de línea</w:t>
      </w:r>
      <w:r w:rsidRPr="00A72BB3">
        <w:t>]...</w:t>
      </w:r>
    </w:p>
    <w:p w14:paraId="59EF3679" w14:textId="77777777" w:rsidR="008762BF" w:rsidRDefault="008762BF" w:rsidP="008762BF">
      <w:pPr>
        <w:pStyle w:val="Heading3"/>
      </w:pPr>
      <w:r>
        <w:t>Parámetros</w:t>
      </w:r>
    </w:p>
    <w:tbl>
      <w:tblPr>
        <w:tblW w:w="0" w:type="auto"/>
        <w:tblLook w:val="04A0" w:firstRow="1" w:lastRow="0" w:firstColumn="1" w:lastColumn="0" w:noHBand="0" w:noVBand="1"/>
      </w:tblPr>
      <w:tblGrid>
        <w:gridCol w:w="1701"/>
        <w:gridCol w:w="3288"/>
      </w:tblGrid>
      <w:tr w:rsidR="008762BF" w14:paraId="66A9A692" w14:textId="77777777" w:rsidTr="00DD2A3A">
        <w:tc>
          <w:tcPr>
            <w:tcW w:w="1701" w:type="dxa"/>
          </w:tcPr>
          <w:p w14:paraId="490993F4" w14:textId="77777777" w:rsidR="008762BF" w:rsidRDefault="008762BF" w:rsidP="00134509">
            <w:pPr>
              <w:pStyle w:val="SourceCode"/>
            </w:pPr>
            <w:r>
              <w:t>Expresión</w:t>
            </w:r>
          </w:p>
        </w:tc>
        <w:tc>
          <w:tcPr>
            <w:tcW w:w="3288" w:type="dxa"/>
          </w:tcPr>
          <w:p w14:paraId="0F7DC2DF" w14:textId="77777777" w:rsidR="008762BF" w:rsidRDefault="008762BF" w:rsidP="00703722">
            <w:pPr>
              <w:pStyle w:val="NoSpacing"/>
              <w:spacing w:before="0"/>
            </w:pPr>
            <w:r w:rsidRPr="008762BF">
              <w:rPr>
                <w:b/>
              </w:rPr>
              <w:t>Cond.</w:t>
            </w:r>
            <w:r>
              <w:t xml:space="preserve"> Constantes, variables, variables de matriz, sus expresiones (numéricas).</w:t>
            </w:r>
          </w:p>
        </w:tc>
      </w:tr>
      <w:tr w:rsidR="008762BF" w14:paraId="4DB0C429" w14:textId="77777777" w:rsidTr="00DD2A3A">
        <w:tc>
          <w:tcPr>
            <w:tcW w:w="1701" w:type="dxa"/>
          </w:tcPr>
          <w:p w14:paraId="15682CC6" w14:textId="77777777" w:rsidR="008762BF" w:rsidRDefault="008762BF" w:rsidP="00134509">
            <w:pPr>
              <w:pStyle w:val="SourceCode"/>
            </w:pPr>
            <w:r>
              <w:t>Número de línea</w:t>
            </w:r>
          </w:p>
        </w:tc>
        <w:tc>
          <w:tcPr>
            <w:tcW w:w="3288" w:type="dxa"/>
          </w:tcPr>
          <w:p w14:paraId="588A5376" w14:textId="77777777" w:rsidR="008762BF" w:rsidRDefault="008762BF" w:rsidP="00703722">
            <w:pPr>
              <w:pStyle w:val="NoSpacing"/>
              <w:spacing w:before="0"/>
            </w:pPr>
            <w:r w:rsidRPr="008762BF">
              <w:rPr>
                <w:b/>
              </w:rPr>
              <w:t>Cond.</w:t>
            </w:r>
            <w:r>
              <w:t xml:space="preserve"> Constantes enteras, 0</w:t>
            </w:r>
            <w:r>
              <w:rPr>
                <w:rFonts w:ascii="Arial Narrow" w:hAnsi="Arial Narrow"/>
              </w:rPr>
              <w:t>≤</w:t>
            </w:r>
            <w:r>
              <w:t>número</w:t>
            </w:r>
            <w:r>
              <w:rPr>
                <w:rFonts w:ascii="Arial Narrow" w:hAnsi="Arial Narrow"/>
              </w:rPr>
              <w:t>≤</w:t>
            </w:r>
            <w:r>
              <w:t>62259.</w:t>
            </w:r>
          </w:p>
        </w:tc>
      </w:tr>
    </w:tbl>
    <w:p w14:paraId="1162411F" w14:textId="77777777" w:rsidR="008762BF" w:rsidRDefault="008762BF" w:rsidP="008762BF">
      <w:pPr>
        <w:pStyle w:val="Heading3"/>
      </w:pPr>
      <w:r>
        <w:t>Ejemplos</w:t>
      </w:r>
    </w:p>
    <w:p w14:paraId="01690F24" w14:textId="77777777" w:rsidR="008762BF" w:rsidRDefault="008762BF" w:rsidP="00134509">
      <w:pPr>
        <w:pStyle w:val="SourceCode"/>
        <w:rPr>
          <w:lang w:val="en-US"/>
        </w:rPr>
      </w:pPr>
      <w:r w:rsidRPr="008762BF">
        <w:rPr>
          <w:lang w:val="en-US"/>
        </w:rPr>
        <w:t xml:space="preserve">100 ON </w:t>
      </w:r>
      <w:r>
        <w:rPr>
          <w:lang w:val="en-US"/>
        </w:rPr>
        <w:t xml:space="preserve">X </w:t>
      </w:r>
      <w:r w:rsidRPr="008762BF">
        <w:rPr>
          <w:lang w:val="en-US"/>
        </w:rPr>
        <w:t xml:space="preserve">GOTO </w:t>
      </w:r>
      <w:r>
        <w:rPr>
          <w:lang w:val="en-US"/>
        </w:rPr>
        <w:t>120, 130,180</w:t>
      </w:r>
    </w:p>
    <w:p w14:paraId="3676997E" w14:textId="2EA93223" w:rsidR="008762BF" w:rsidRDefault="008762BF" w:rsidP="008762BF">
      <w:pPr>
        <w:pStyle w:val="NoSpacing"/>
      </w:pPr>
      <w:r w:rsidRPr="008762BF">
        <w:t>En este programa, si e</w:t>
      </w:r>
      <w:r>
        <w:t>l valor de X es 1, la ejecución salta a la línea 120</w:t>
      </w:r>
      <w:r w:rsidR="00DD2A3A">
        <w:t>;</w:t>
      </w:r>
      <w:r>
        <w:t xml:space="preserve"> si es 2 salta a la línea 130</w:t>
      </w:r>
      <w:r w:rsidR="00DD2A3A">
        <w:t>;</w:t>
      </w:r>
      <w:r>
        <w:t xml:space="preserve"> y si es 3 a la línea 180.</w:t>
      </w:r>
    </w:p>
    <w:p w14:paraId="7EEB4033" w14:textId="77777777" w:rsidR="008762BF" w:rsidRDefault="008762BF" w:rsidP="008762BF">
      <w:r>
        <w:br w:type="page"/>
      </w:r>
    </w:p>
    <w:p w14:paraId="220AF07F" w14:textId="19674C72" w:rsidR="008762BF" w:rsidRPr="008762BF" w:rsidRDefault="00BA0D96" w:rsidP="00AC2E0C">
      <w:pPr>
        <w:pStyle w:val="BASICTitulo3"/>
      </w:pPr>
      <w:bookmarkStart w:id="173" w:name="_Toc71113406"/>
      <w:r>
        <w:lastRenderedPageBreak/>
        <w:t>ON INTERVAL GOSUB</w:t>
      </w:r>
      <w:bookmarkEnd w:id="173"/>
      <w:r w:rsidR="00E82CAC">
        <w:fldChar w:fldCharType="begin"/>
      </w:r>
      <w:r w:rsidR="00E82CAC">
        <w:instrText xml:space="preserve"> XE "</w:instrText>
      </w:r>
      <w:r w:rsidR="00E82CAC" w:rsidRPr="005B0F8F">
        <w:instrText>ON INTERVAL GOSUB</w:instrText>
      </w:r>
      <w:r w:rsidR="00E82CAC">
        <w:instrText xml:space="preserve">" </w:instrText>
      </w:r>
      <w:r w:rsidR="00E82CAC">
        <w:fldChar w:fldCharType="end"/>
      </w:r>
    </w:p>
    <w:p w14:paraId="18B8F74E" w14:textId="77777777" w:rsidR="008762BF" w:rsidRDefault="00BA0D96" w:rsidP="0017638D">
      <w:pPr>
        <w:pStyle w:val="NoSpacing"/>
      </w:pPr>
      <w:r>
        <w:t>Declara la subrutina a la que salta la ejecución del programa en caso de interrupción debida al temporizador interno.</w:t>
      </w:r>
    </w:p>
    <w:p w14:paraId="0AF42389" w14:textId="1CED1D23" w:rsidR="00BA0D96" w:rsidRDefault="00BA0D96" w:rsidP="0017638D">
      <w:pPr>
        <w:pStyle w:val="NoSpacing"/>
      </w:pPr>
      <w:r>
        <w:t>Se trata de una instrucción que d</w:t>
      </w:r>
      <w:r w:rsidR="003B33B9">
        <w:t>efine</w:t>
      </w:r>
      <w:r>
        <w:t xml:space="preserve"> el número de línea al que debe saltar la ejecución del programa en caso de una interrupción, causada por el temporizador interno, con el intervalo de tiempo especificado. </w:t>
      </w:r>
      <w:r w:rsidRPr="00174F96">
        <w:t>Cada intervalo de la interrupción es aproximadamente</w:t>
      </w:r>
      <w:r>
        <w:t xml:space="preserve"> intervalo de tiempo x 1/50 segundo; en otras palabras, cuando se ha especificado un intervalo de 50, se produce una interrupción aproximadamente cada segundo.</w:t>
      </w:r>
    </w:p>
    <w:p w14:paraId="5303FB16" w14:textId="77777777" w:rsidR="0017638D" w:rsidRPr="0017638D" w:rsidRDefault="0017638D" w:rsidP="0017638D">
      <w:pPr>
        <w:pStyle w:val="NoSpacing"/>
      </w:pPr>
      <w:r>
        <w:t>Cuando el intervalo de tiempo especificado es un número negativo, el valor seleccionado es el resultado de sumar a ese número 65536.</w:t>
      </w:r>
    </w:p>
    <w:p w14:paraId="5AC45D4C" w14:textId="77777777" w:rsidR="00BA0D96" w:rsidRDefault="005432E9" w:rsidP="00BA0D96">
      <w:pPr>
        <w:pStyle w:val="Heading3"/>
      </w:pPr>
      <w:r>
        <w:t>Versión</w:t>
      </w:r>
    </w:p>
    <w:p w14:paraId="3A3C1270" w14:textId="2A29740E" w:rsidR="00BA0D96" w:rsidRPr="00DA3566" w:rsidRDefault="00BA0D96" w:rsidP="00BA0D96">
      <w:pPr>
        <w:pStyle w:val="NoSpacing"/>
      </w:pPr>
      <w:r w:rsidRPr="00DA3566">
        <w:t xml:space="preserve">MSX, MSX2, MSX2+, </w:t>
      </w:r>
      <w:proofErr w:type="spellStart"/>
      <w:r w:rsidR="00F15074" w:rsidRPr="00DA3566">
        <w:t>MSXturboR</w:t>
      </w:r>
      <w:proofErr w:type="spellEnd"/>
      <w:r w:rsidRPr="00DA3566">
        <w:t xml:space="preserve">, </w:t>
      </w:r>
      <w:r w:rsidR="00324806" w:rsidRPr="00DA3566">
        <w:t>MSXVR</w:t>
      </w:r>
    </w:p>
    <w:p w14:paraId="2D9C26C2" w14:textId="77777777" w:rsidR="00BA0D96" w:rsidRDefault="00BA0D96" w:rsidP="00BA0D96">
      <w:pPr>
        <w:pStyle w:val="Heading3"/>
      </w:pPr>
      <w:r>
        <w:t>Formato</w:t>
      </w:r>
    </w:p>
    <w:p w14:paraId="5A87B2AC" w14:textId="77777777" w:rsidR="00BA0D96" w:rsidRPr="00BA0D96" w:rsidRDefault="00BA0D96" w:rsidP="00134509">
      <w:pPr>
        <w:pStyle w:val="SourceCode"/>
      </w:pPr>
      <w:r w:rsidRPr="00BA0D96">
        <w:t>ON INTERVAL</w:t>
      </w:r>
      <w:r w:rsidR="00CC6EE0" w:rsidRPr="00854C1F">
        <w:rPr>
          <w:lang w:val="en-US"/>
        </w:rPr>
        <w:fldChar w:fldCharType="begin"/>
      </w:r>
      <w:r w:rsidRPr="00BA0D96">
        <w:instrText xml:space="preserve"> XE "ON INTERVAL" </w:instrText>
      </w:r>
      <w:r w:rsidR="00CC6EE0" w:rsidRPr="00854C1F">
        <w:rPr>
          <w:lang w:val="en-US"/>
        </w:rPr>
        <w:fldChar w:fldCharType="end"/>
      </w:r>
      <w:r w:rsidRPr="00BA0D96">
        <w:t>=tiempo de intervalo GOSUB n</w:t>
      </w:r>
      <w:r>
        <w:t>úmero de línea</w:t>
      </w:r>
    </w:p>
    <w:p w14:paraId="22DE544A" w14:textId="77777777" w:rsidR="00BA0D96" w:rsidRDefault="00BA0D96" w:rsidP="00BA0D96">
      <w:pPr>
        <w:pStyle w:val="Heading3"/>
      </w:pPr>
      <w:r>
        <w:t>Parámetros</w:t>
      </w:r>
    </w:p>
    <w:tbl>
      <w:tblPr>
        <w:tblW w:w="0" w:type="auto"/>
        <w:tblLook w:val="04A0" w:firstRow="1" w:lastRow="0" w:firstColumn="1" w:lastColumn="0" w:noHBand="0" w:noVBand="1"/>
      </w:tblPr>
      <w:tblGrid>
        <w:gridCol w:w="2602"/>
        <w:gridCol w:w="2603"/>
      </w:tblGrid>
      <w:tr w:rsidR="00BA0D96" w14:paraId="0BA43231" w14:textId="77777777" w:rsidTr="00BA0D96">
        <w:tc>
          <w:tcPr>
            <w:tcW w:w="2602" w:type="dxa"/>
          </w:tcPr>
          <w:p w14:paraId="465472A0" w14:textId="77777777" w:rsidR="00BA0D96" w:rsidRDefault="00BA0D96" w:rsidP="00134509">
            <w:pPr>
              <w:pStyle w:val="SourceCode"/>
            </w:pPr>
            <w:r>
              <w:t>Tiempo de intervalo</w:t>
            </w:r>
          </w:p>
        </w:tc>
        <w:tc>
          <w:tcPr>
            <w:tcW w:w="2603" w:type="dxa"/>
          </w:tcPr>
          <w:p w14:paraId="30BE3280" w14:textId="77777777" w:rsidR="00BA0D96" w:rsidRDefault="00BA0D96" w:rsidP="00703722">
            <w:pPr>
              <w:pStyle w:val="NoSpacing"/>
              <w:spacing w:before="0"/>
            </w:pPr>
            <w:r w:rsidRPr="00BA0D96">
              <w:rPr>
                <w:b/>
              </w:rPr>
              <w:t>Cond.</w:t>
            </w:r>
            <w:r>
              <w:t xml:space="preserve"> Constantes, variables, variables de matriz, sus expresiones (numéricas); -32768</w:t>
            </w:r>
            <w:r>
              <w:rPr>
                <w:rFonts w:ascii="Arial Narrow" w:hAnsi="Arial Narrow"/>
              </w:rPr>
              <w:t>≤</w:t>
            </w:r>
            <w:r>
              <w:t>tiempo</w:t>
            </w:r>
            <w:r>
              <w:rPr>
                <w:rFonts w:ascii="Arial Narrow" w:hAnsi="Arial Narrow"/>
              </w:rPr>
              <w:t>≤</w:t>
            </w:r>
            <w:r>
              <w:t>65529, distinto a 0.</w:t>
            </w:r>
          </w:p>
        </w:tc>
      </w:tr>
      <w:tr w:rsidR="00BA0D96" w14:paraId="62D28EE4" w14:textId="77777777" w:rsidTr="00BA0D96">
        <w:tc>
          <w:tcPr>
            <w:tcW w:w="2602" w:type="dxa"/>
          </w:tcPr>
          <w:p w14:paraId="35264589" w14:textId="77777777" w:rsidR="00BA0D96" w:rsidRDefault="00BA0D96" w:rsidP="00134509">
            <w:pPr>
              <w:pStyle w:val="SourceCode"/>
            </w:pPr>
            <w:r>
              <w:t>Número de línea</w:t>
            </w:r>
          </w:p>
        </w:tc>
        <w:tc>
          <w:tcPr>
            <w:tcW w:w="2603" w:type="dxa"/>
          </w:tcPr>
          <w:p w14:paraId="18467A67" w14:textId="77777777" w:rsidR="00BA0D96" w:rsidRDefault="00BA0D96" w:rsidP="00703722">
            <w:pPr>
              <w:pStyle w:val="NoSpacing"/>
              <w:spacing w:before="0"/>
            </w:pPr>
            <w:r w:rsidRPr="00BA0D96">
              <w:rPr>
                <w:b/>
              </w:rPr>
              <w:t>Cond.</w:t>
            </w:r>
            <w:r>
              <w:t xml:space="preserve"> Constantes enteras, 0</w:t>
            </w:r>
            <w:r>
              <w:rPr>
                <w:rFonts w:ascii="Arial Narrow" w:hAnsi="Arial Narrow"/>
              </w:rPr>
              <w:t>≤</w:t>
            </w:r>
            <w:r>
              <w:t>número</w:t>
            </w:r>
            <w:r>
              <w:rPr>
                <w:rFonts w:ascii="Arial Narrow" w:hAnsi="Arial Narrow"/>
              </w:rPr>
              <w:t>≤</w:t>
            </w:r>
            <w:r>
              <w:t>65529.</w:t>
            </w:r>
          </w:p>
        </w:tc>
      </w:tr>
    </w:tbl>
    <w:p w14:paraId="42C0B9FD" w14:textId="77777777" w:rsidR="00BA0D96" w:rsidRDefault="00BA0D96" w:rsidP="00BA0D96">
      <w:pPr>
        <w:pStyle w:val="Heading3"/>
      </w:pPr>
      <w:r>
        <w:t>Ejemplos</w:t>
      </w:r>
    </w:p>
    <w:p w14:paraId="6FD2AFC9" w14:textId="3BEDC422" w:rsidR="0017638D" w:rsidRPr="00DA3566" w:rsidRDefault="00BA0D96" w:rsidP="00134509">
      <w:pPr>
        <w:pStyle w:val="SourceCode"/>
        <w:rPr>
          <w:lang w:val="en-US"/>
        </w:rPr>
      </w:pPr>
      <w:r w:rsidRPr="00DA3566">
        <w:rPr>
          <w:lang w:val="en-US"/>
        </w:rPr>
        <w:t>10 ON INTERVAL = 50 GOSUB 100</w:t>
      </w:r>
      <w:r w:rsidR="00A831C4" w:rsidRPr="00DA3566">
        <w:rPr>
          <w:lang w:val="en-US"/>
        </w:rPr>
        <w:br/>
      </w:r>
      <w:r w:rsidRPr="00DA3566">
        <w:rPr>
          <w:lang w:val="en-US"/>
        </w:rPr>
        <w:t>20 INTERVAL ON</w:t>
      </w:r>
      <w:r w:rsidR="00A831C4" w:rsidRPr="00DA3566">
        <w:rPr>
          <w:lang w:val="en-US"/>
        </w:rPr>
        <w:br/>
      </w:r>
      <w:r w:rsidR="0017638D" w:rsidRPr="00DA3566">
        <w:rPr>
          <w:lang w:val="en-US"/>
        </w:rPr>
        <w:t>30 SCREEN 2, 1</w:t>
      </w:r>
      <w:r w:rsidR="00A831C4" w:rsidRPr="00DA3566">
        <w:rPr>
          <w:lang w:val="en-US"/>
        </w:rPr>
        <w:br/>
      </w:r>
      <w:r w:rsidR="0017638D" w:rsidRPr="0017638D">
        <w:rPr>
          <w:lang w:val="en-US"/>
        </w:rPr>
        <w:t>40 SPRITE$ (1) = CHR$ (&amp;H</w:t>
      </w:r>
      <w:r w:rsidR="0017638D">
        <w:rPr>
          <w:lang w:val="en-US"/>
        </w:rPr>
        <w:t>18)+CHR</w:t>
      </w:r>
      <w:r w:rsidR="000C1379">
        <w:rPr>
          <w:lang w:val="en-US"/>
        </w:rPr>
        <w:t>$</w:t>
      </w:r>
      <w:r w:rsidR="0017638D">
        <w:rPr>
          <w:lang w:val="en-US"/>
        </w:rPr>
        <w:t>(&amp;H3C)+CHR$(&amp;H66)+CHR$(&amp;HDB)+CHR$(&amp;HE7)+CHR$(&amp;H7E)+CHR$(&amp;H24)+CHR$(&amp;H42)</w:t>
      </w:r>
      <w:r w:rsidR="00A831C4">
        <w:rPr>
          <w:lang w:val="en-US"/>
        </w:rPr>
        <w:br/>
      </w:r>
      <w:r w:rsidR="0017638D">
        <w:rPr>
          <w:lang w:val="en-US"/>
        </w:rPr>
        <w:t>50 GOTO 50</w:t>
      </w:r>
      <w:r w:rsidR="00A831C4">
        <w:rPr>
          <w:lang w:val="en-US"/>
        </w:rPr>
        <w:br/>
      </w:r>
      <w:r w:rsidR="0017638D">
        <w:rPr>
          <w:lang w:val="en-US"/>
        </w:rPr>
        <w:t>100 X = INT (RND(1)*256):Y = INT (RND(1)*192)</w:t>
      </w:r>
      <w:r w:rsidR="00A831C4">
        <w:rPr>
          <w:lang w:val="en-US"/>
        </w:rPr>
        <w:br/>
      </w:r>
      <w:r w:rsidR="0017638D">
        <w:rPr>
          <w:lang w:val="en-US"/>
        </w:rPr>
        <w:t>110 C = INT (RND(1)*14)+2</w:t>
      </w:r>
      <w:r w:rsidR="00A831C4">
        <w:rPr>
          <w:lang w:val="en-US"/>
        </w:rPr>
        <w:br/>
      </w:r>
      <w:r w:rsidR="0017638D">
        <w:rPr>
          <w:lang w:val="en-US"/>
        </w:rPr>
        <w:t>120 PUT SPRITE 1, (X,Y), C, 1</w:t>
      </w:r>
      <w:r w:rsidR="00A831C4">
        <w:rPr>
          <w:lang w:val="en-US"/>
        </w:rPr>
        <w:br/>
      </w:r>
      <w:r w:rsidR="0017638D" w:rsidRPr="00DA3566">
        <w:rPr>
          <w:lang w:val="en-US"/>
        </w:rPr>
        <w:t>130 RETURN 50</w:t>
      </w:r>
    </w:p>
    <w:p w14:paraId="00AE935B" w14:textId="4446C7F2" w:rsidR="000C1379" w:rsidRDefault="0017638D" w:rsidP="0017638D">
      <w:pPr>
        <w:pStyle w:val="NoSpacing"/>
      </w:pPr>
      <w:r w:rsidRPr="0017638D">
        <w:t>En este programa hay u</w:t>
      </w:r>
      <w:r>
        <w:t>na interrupción cada segundo, cons</w:t>
      </w:r>
      <w:r w:rsidR="004D646E">
        <w:t>e</w:t>
      </w:r>
      <w:r>
        <w:t xml:space="preserve">cuencia de las líneas 10 y 20, y cada vez que hay una interrupción, la ejecución salta a la subrutina que empieza en la línea 100. Después de que esta subrutina presente en pantalla la configuración de </w:t>
      </w:r>
      <w:proofErr w:type="spellStart"/>
      <w:r>
        <w:t>sprites</w:t>
      </w:r>
      <w:proofErr w:type="spellEnd"/>
      <w:r>
        <w:t xml:space="preserve"> en forma de OVNI, la línea 130 (RETURN 50) devuelve la ejecución a la línea 50.</w:t>
      </w:r>
    </w:p>
    <w:p w14:paraId="4457BBBC" w14:textId="77777777" w:rsidR="000C1379" w:rsidRDefault="000C1379" w:rsidP="000C1379">
      <w:r>
        <w:br w:type="page"/>
      </w:r>
    </w:p>
    <w:p w14:paraId="74CA058B" w14:textId="71930F4B" w:rsidR="0017638D" w:rsidRDefault="00717A21" w:rsidP="00AC2E0C">
      <w:pPr>
        <w:pStyle w:val="BASICTitulo3"/>
        <w:rPr>
          <w:lang w:val="en-US"/>
        </w:rPr>
      </w:pPr>
      <w:bookmarkStart w:id="174" w:name="_Toc71113407"/>
      <w:r w:rsidRPr="00717A21">
        <w:rPr>
          <w:lang w:val="en-US"/>
        </w:rPr>
        <w:lastRenderedPageBreak/>
        <w:t>O</w:t>
      </w:r>
      <w:r>
        <w:rPr>
          <w:lang w:val="en-US"/>
        </w:rPr>
        <w:t>N KEY GOSUB</w:t>
      </w:r>
      <w:bookmarkEnd w:id="174"/>
      <w:r w:rsidR="00E82CAC">
        <w:rPr>
          <w:lang w:val="en-US"/>
        </w:rPr>
        <w:fldChar w:fldCharType="begin"/>
      </w:r>
      <w:r w:rsidR="00E82CAC">
        <w:instrText xml:space="preserve"> XE "</w:instrText>
      </w:r>
      <w:r w:rsidR="00E82CAC" w:rsidRPr="00EC4C08">
        <w:rPr>
          <w:lang w:val="en-US"/>
        </w:rPr>
        <w:instrText>ON KEY GOSUB</w:instrText>
      </w:r>
      <w:r w:rsidR="00E82CAC">
        <w:instrText xml:space="preserve">" </w:instrText>
      </w:r>
      <w:r w:rsidR="00E82CAC">
        <w:rPr>
          <w:lang w:val="en-US"/>
        </w:rPr>
        <w:fldChar w:fldCharType="end"/>
      </w:r>
    </w:p>
    <w:p w14:paraId="0543A088" w14:textId="77777777" w:rsidR="00717A21" w:rsidRDefault="00717A21" w:rsidP="00717A21">
      <w:pPr>
        <w:pStyle w:val="NoSpacing"/>
      </w:pPr>
      <w:r w:rsidRPr="00717A21">
        <w:t>Declara la subrutina a l</w:t>
      </w:r>
      <w:r>
        <w:t>a que se bifurcará el programa cuando se provoque una interrupción mediante una tecla de función.</w:t>
      </w:r>
    </w:p>
    <w:p w14:paraId="0E723EC7" w14:textId="514B9427" w:rsidR="00717A21" w:rsidRDefault="00717A21" w:rsidP="00717A21">
      <w:pPr>
        <w:pStyle w:val="NoSpacing"/>
      </w:pPr>
      <w:r>
        <w:t>Se trata de una instrucción que declara el número de línea de comienzo de una subrutina a la que salta el programa en caso de provocar una interrupción mediante una tecla de función. Tras GOSUB se pueden especificar hasta 10 números de línea, separados por comas, que corresponderían secuencialmente a las teclas de función F1, F2</w:t>
      </w:r>
      <w:r w:rsidR="003B33B9">
        <w:t>… F10.</w:t>
      </w:r>
    </w:p>
    <w:p w14:paraId="4FDF02B4" w14:textId="77777777" w:rsidR="00717A21" w:rsidRDefault="00717A21" w:rsidP="00717A21">
      <w:pPr>
        <w:pStyle w:val="Heading3"/>
      </w:pPr>
      <w:r>
        <w:t>Versión</w:t>
      </w:r>
    </w:p>
    <w:p w14:paraId="397785E3" w14:textId="6408C9D3" w:rsidR="00717A21" w:rsidRPr="00DA3566" w:rsidRDefault="00717A21" w:rsidP="00717A21">
      <w:pPr>
        <w:pStyle w:val="NoSpacing"/>
      </w:pPr>
      <w:r w:rsidRPr="00DA3566">
        <w:t xml:space="preserve">MSX, MSX2, MSX2+, </w:t>
      </w:r>
      <w:proofErr w:type="spellStart"/>
      <w:r w:rsidR="00F15074" w:rsidRPr="00DA3566">
        <w:t>MSXturboR</w:t>
      </w:r>
      <w:proofErr w:type="spellEnd"/>
      <w:r w:rsidRPr="00DA3566">
        <w:t xml:space="preserve">, </w:t>
      </w:r>
      <w:r w:rsidR="00324806" w:rsidRPr="00DA3566">
        <w:t>MSXVR</w:t>
      </w:r>
    </w:p>
    <w:p w14:paraId="39582EC8" w14:textId="77777777" w:rsidR="00717A21" w:rsidRDefault="00717A21" w:rsidP="00717A21">
      <w:pPr>
        <w:pStyle w:val="Heading3"/>
      </w:pPr>
      <w:r>
        <w:t>Formato</w:t>
      </w:r>
    </w:p>
    <w:p w14:paraId="070775EB" w14:textId="77777777" w:rsidR="00717A21" w:rsidRPr="00717A21" w:rsidRDefault="00717A21" w:rsidP="00134509">
      <w:pPr>
        <w:pStyle w:val="SourceCode"/>
      </w:pPr>
      <w:r w:rsidRPr="00717A21">
        <w:t>ON KEY GOSUB</w:t>
      </w:r>
      <w:r w:rsidR="00CC6EE0" w:rsidRPr="00854C1F">
        <w:rPr>
          <w:lang w:val="en-US"/>
        </w:rPr>
        <w:fldChar w:fldCharType="begin"/>
      </w:r>
      <w:r w:rsidRPr="00717A21">
        <w:instrText xml:space="preserve"> XE "ON KEY GOSUB" </w:instrText>
      </w:r>
      <w:r w:rsidR="00CC6EE0" w:rsidRPr="00854C1F">
        <w:rPr>
          <w:lang w:val="en-US"/>
        </w:rPr>
        <w:fldChar w:fldCharType="end"/>
      </w:r>
      <w:r w:rsidRPr="00717A21">
        <w:t xml:space="preserve"> número de línea[,número</w:t>
      </w:r>
      <w:r>
        <w:t xml:space="preserve"> de línea</w:t>
      </w:r>
      <w:r w:rsidRPr="00717A21">
        <w:t>][,</w:t>
      </w:r>
      <w:r>
        <w:t>número de línea</w:t>
      </w:r>
      <w:r w:rsidRPr="00717A21">
        <w:t>]...</w:t>
      </w:r>
    </w:p>
    <w:p w14:paraId="444361E2" w14:textId="77777777" w:rsidR="00717A21" w:rsidRDefault="00717A21" w:rsidP="00717A21">
      <w:pPr>
        <w:pStyle w:val="Heading3"/>
      </w:pPr>
      <w:r>
        <w:t>Parámetros</w:t>
      </w:r>
    </w:p>
    <w:tbl>
      <w:tblPr>
        <w:tblW w:w="0" w:type="auto"/>
        <w:tblLook w:val="04A0" w:firstRow="1" w:lastRow="0" w:firstColumn="1" w:lastColumn="0" w:noHBand="0" w:noVBand="1"/>
      </w:tblPr>
      <w:tblGrid>
        <w:gridCol w:w="2602"/>
        <w:gridCol w:w="2603"/>
      </w:tblGrid>
      <w:tr w:rsidR="00717A21" w14:paraId="30F533DF" w14:textId="77777777" w:rsidTr="00717A21">
        <w:tc>
          <w:tcPr>
            <w:tcW w:w="2602" w:type="dxa"/>
          </w:tcPr>
          <w:p w14:paraId="680EE6B4" w14:textId="77777777" w:rsidR="00717A21" w:rsidRDefault="00717A21" w:rsidP="00134509">
            <w:pPr>
              <w:pStyle w:val="SourceCode"/>
            </w:pPr>
            <w:r>
              <w:t>Número de línea</w:t>
            </w:r>
          </w:p>
        </w:tc>
        <w:tc>
          <w:tcPr>
            <w:tcW w:w="2603" w:type="dxa"/>
          </w:tcPr>
          <w:p w14:paraId="1EB56BCC" w14:textId="77777777" w:rsidR="00717A21" w:rsidRDefault="00717A21" w:rsidP="00703722">
            <w:pPr>
              <w:pStyle w:val="NoSpacing"/>
            </w:pPr>
            <w:r w:rsidRPr="00717A21">
              <w:rPr>
                <w:b/>
              </w:rPr>
              <w:t>Cond.</w:t>
            </w:r>
            <w:r>
              <w:t xml:space="preserve"> Constantes enteras, 0</w:t>
            </w:r>
            <w:r>
              <w:rPr>
                <w:rFonts w:ascii="Arial Narrow" w:hAnsi="Arial Narrow"/>
              </w:rPr>
              <w:t>≤</w:t>
            </w:r>
            <w:r>
              <w:t>número</w:t>
            </w:r>
            <w:r>
              <w:rPr>
                <w:rFonts w:ascii="Arial Narrow" w:hAnsi="Arial Narrow"/>
              </w:rPr>
              <w:t>≤</w:t>
            </w:r>
            <w:r>
              <w:t>65529.</w:t>
            </w:r>
          </w:p>
        </w:tc>
      </w:tr>
    </w:tbl>
    <w:p w14:paraId="49D3C5C8" w14:textId="77777777" w:rsidR="00717A21" w:rsidRDefault="00717A21" w:rsidP="00717A21">
      <w:pPr>
        <w:pStyle w:val="Heading3"/>
      </w:pPr>
      <w:r>
        <w:t>Ejemplos</w:t>
      </w:r>
    </w:p>
    <w:p w14:paraId="1FFE0BE5" w14:textId="6E6C3185" w:rsidR="00717A21" w:rsidRPr="009B7A39" w:rsidRDefault="00717A21" w:rsidP="00134509">
      <w:pPr>
        <w:pStyle w:val="SourceCode"/>
        <w:rPr>
          <w:lang w:val="en-US"/>
        </w:rPr>
      </w:pPr>
      <w:r w:rsidRPr="009B7A39">
        <w:rPr>
          <w:lang w:val="en-US"/>
        </w:rPr>
        <w:t xml:space="preserve">10 ON KEY GOSUB </w:t>
      </w:r>
      <w:proofErr w:type="gramStart"/>
      <w:r w:rsidRPr="009B7A39">
        <w:rPr>
          <w:lang w:val="en-US"/>
        </w:rPr>
        <w:t>1000,,</w:t>
      </w:r>
      <w:proofErr w:type="gramEnd"/>
      <w:r w:rsidRPr="009B7A39">
        <w:rPr>
          <w:lang w:val="en-US"/>
        </w:rPr>
        <w:t xml:space="preserve"> 2000</w:t>
      </w:r>
      <w:r w:rsidR="00A831C4">
        <w:rPr>
          <w:lang w:val="en-US"/>
        </w:rPr>
        <w:br/>
      </w:r>
      <w:r w:rsidRPr="009B7A39">
        <w:rPr>
          <w:lang w:val="en-US"/>
        </w:rPr>
        <w:t>20 KEY (1) ON:KEY (3) ON</w:t>
      </w:r>
    </w:p>
    <w:p w14:paraId="701B266E" w14:textId="46A69AE0" w:rsidR="00717A21" w:rsidRDefault="00717A21" w:rsidP="0091746B">
      <w:pPr>
        <w:pStyle w:val="NoSpacing"/>
      </w:pPr>
      <w:r>
        <w:t>Cuando se pulsa F1 la ejecución del programa salta a la subrutina que comienza en la línea 1000, y cua</w:t>
      </w:r>
      <w:r w:rsidR="00766FC6">
        <w:t>n</w:t>
      </w:r>
      <w:r>
        <w:t>do se pulsa F3 salta a la subrutina que comienza en la línea 2000</w:t>
      </w:r>
      <w:r w:rsidR="00766FC6">
        <w:t>.</w:t>
      </w:r>
    </w:p>
    <w:p w14:paraId="5C9E4CC9" w14:textId="77777777" w:rsidR="005A3F14" w:rsidRDefault="00717A21" w:rsidP="0091746B">
      <w:pPr>
        <w:pStyle w:val="NoSpacing"/>
      </w:pPr>
      <w:r>
        <w:t>La vuelta de la subrutina al programa principal se realiza mediante la instrucción RETURN.</w:t>
      </w:r>
    </w:p>
    <w:p w14:paraId="3FF49A8E" w14:textId="77777777" w:rsidR="005A3F14" w:rsidRDefault="005A3F14" w:rsidP="005A3F14">
      <w:r>
        <w:br w:type="page"/>
      </w:r>
    </w:p>
    <w:p w14:paraId="25DA03C4" w14:textId="492F1A8E" w:rsidR="00717A21" w:rsidRDefault="005A3F14" w:rsidP="00AC2E0C">
      <w:pPr>
        <w:pStyle w:val="BASICTitulo3"/>
      </w:pPr>
      <w:bookmarkStart w:id="175" w:name="_Toc71113408"/>
      <w:r>
        <w:lastRenderedPageBreak/>
        <w:t>ON SPRITE GOSUB</w:t>
      </w:r>
      <w:bookmarkEnd w:id="175"/>
      <w:r w:rsidR="00E82CAC">
        <w:fldChar w:fldCharType="begin"/>
      </w:r>
      <w:r w:rsidR="00E82CAC">
        <w:instrText xml:space="preserve"> XE "</w:instrText>
      </w:r>
      <w:r w:rsidR="00E82CAC" w:rsidRPr="00BE7858">
        <w:instrText>ON SPRITE GOSUB</w:instrText>
      </w:r>
      <w:r w:rsidR="00E82CAC">
        <w:instrText xml:space="preserve">" </w:instrText>
      </w:r>
      <w:r w:rsidR="00E82CAC">
        <w:fldChar w:fldCharType="end"/>
      </w:r>
    </w:p>
    <w:p w14:paraId="37CF494D" w14:textId="77777777" w:rsidR="005A3F14" w:rsidRDefault="005A3F14" w:rsidP="005A3F14">
      <w:pPr>
        <w:pStyle w:val="NoSpacing"/>
      </w:pPr>
      <w:r>
        <w:t xml:space="preserve">Define la subrutina a la que se bifurcará el programa cuando se produzca una interrupción por choque de dos </w:t>
      </w:r>
      <w:proofErr w:type="spellStart"/>
      <w:r>
        <w:t>sprites</w:t>
      </w:r>
      <w:proofErr w:type="spellEnd"/>
      <w:r>
        <w:t>.</w:t>
      </w:r>
    </w:p>
    <w:p w14:paraId="263BD34F" w14:textId="77777777" w:rsidR="005A3F14" w:rsidRDefault="005A3F14" w:rsidP="005A3F14">
      <w:pPr>
        <w:pStyle w:val="NoSpacing"/>
      </w:pPr>
      <w:r>
        <w:t xml:space="preserve">Esta instrucción define el número de línea de comienzo de una subrutina a la que salta el programa en caso de una interrupción debida al choque de dos </w:t>
      </w:r>
      <w:proofErr w:type="spellStart"/>
      <w:r>
        <w:t>sprites</w:t>
      </w:r>
      <w:proofErr w:type="spellEnd"/>
      <w:r>
        <w:t>.</w:t>
      </w:r>
    </w:p>
    <w:p w14:paraId="60264A59" w14:textId="77777777" w:rsidR="005A3F14" w:rsidRDefault="005A3F14" w:rsidP="005A3F14">
      <w:pPr>
        <w:pStyle w:val="Heading3"/>
      </w:pPr>
      <w:r>
        <w:t>Versión</w:t>
      </w:r>
    </w:p>
    <w:p w14:paraId="37FF3191" w14:textId="1780E17A" w:rsidR="005A3F14" w:rsidRPr="00DA3566" w:rsidRDefault="005A3F14" w:rsidP="005A3F14">
      <w:pPr>
        <w:pStyle w:val="NoSpacing"/>
      </w:pPr>
      <w:r w:rsidRPr="00DA3566">
        <w:t xml:space="preserve">MSX, MSX2, MSX2+, </w:t>
      </w:r>
      <w:proofErr w:type="spellStart"/>
      <w:r w:rsidR="00F15074" w:rsidRPr="00DA3566">
        <w:t>MSXturboR</w:t>
      </w:r>
      <w:proofErr w:type="spellEnd"/>
      <w:r w:rsidRPr="00DA3566">
        <w:t xml:space="preserve">, </w:t>
      </w:r>
      <w:r w:rsidR="00324806" w:rsidRPr="00DA3566">
        <w:t>MSXVR</w:t>
      </w:r>
    </w:p>
    <w:p w14:paraId="541D5D78" w14:textId="77777777" w:rsidR="005A3F14" w:rsidRPr="005A3F14" w:rsidRDefault="005A3F14" w:rsidP="005A3F14">
      <w:pPr>
        <w:pStyle w:val="Heading3"/>
      </w:pPr>
      <w:r>
        <w:t>Formato</w:t>
      </w:r>
    </w:p>
    <w:p w14:paraId="05979D9D" w14:textId="77777777" w:rsidR="005A3F14" w:rsidRPr="005A3F14" w:rsidRDefault="005A3F14" w:rsidP="00134509">
      <w:pPr>
        <w:pStyle w:val="SourceCode"/>
      </w:pPr>
      <w:r w:rsidRPr="005A3F14">
        <w:t>ON SPRITE GOSUB</w:t>
      </w:r>
      <w:r w:rsidR="00CC6EE0" w:rsidRPr="00854C1F">
        <w:rPr>
          <w:lang w:val="en-US"/>
        </w:rPr>
        <w:fldChar w:fldCharType="begin"/>
      </w:r>
      <w:r w:rsidRPr="005A3F14">
        <w:instrText xml:space="preserve"> XE "ON SPRITE GOSUB" </w:instrText>
      </w:r>
      <w:r w:rsidR="00CC6EE0" w:rsidRPr="00854C1F">
        <w:rPr>
          <w:lang w:val="en-US"/>
        </w:rPr>
        <w:fldChar w:fldCharType="end"/>
      </w:r>
      <w:r w:rsidRPr="005A3F14">
        <w:t xml:space="preserve"> número d</w:t>
      </w:r>
      <w:r>
        <w:t>e línea</w:t>
      </w:r>
    </w:p>
    <w:p w14:paraId="24863B6C" w14:textId="77777777" w:rsidR="0017638D" w:rsidRDefault="005A3F14" w:rsidP="005A3F14">
      <w:pPr>
        <w:pStyle w:val="Heading3"/>
      </w:pPr>
      <w:r>
        <w:t>Parámetros</w:t>
      </w:r>
    </w:p>
    <w:tbl>
      <w:tblPr>
        <w:tblW w:w="0" w:type="auto"/>
        <w:tblLook w:val="04A0" w:firstRow="1" w:lastRow="0" w:firstColumn="1" w:lastColumn="0" w:noHBand="0" w:noVBand="1"/>
      </w:tblPr>
      <w:tblGrid>
        <w:gridCol w:w="2602"/>
        <w:gridCol w:w="2603"/>
      </w:tblGrid>
      <w:tr w:rsidR="005A3F14" w14:paraId="56520F42" w14:textId="77777777" w:rsidTr="005A3F14">
        <w:tc>
          <w:tcPr>
            <w:tcW w:w="2602" w:type="dxa"/>
          </w:tcPr>
          <w:p w14:paraId="4CA2583A" w14:textId="77777777" w:rsidR="005A3F14" w:rsidRDefault="005A3F14" w:rsidP="00134509">
            <w:pPr>
              <w:pStyle w:val="SourceCode"/>
            </w:pPr>
            <w:r>
              <w:t>Número de línea</w:t>
            </w:r>
          </w:p>
        </w:tc>
        <w:tc>
          <w:tcPr>
            <w:tcW w:w="2603" w:type="dxa"/>
          </w:tcPr>
          <w:p w14:paraId="0B1F998B" w14:textId="77777777" w:rsidR="005A3F14" w:rsidRDefault="005A3F14" w:rsidP="00703722">
            <w:pPr>
              <w:pStyle w:val="NoSpacing"/>
            </w:pPr>
            <w:r w:rsidRPr="005A3F14">
              <w:rPr>
                <w:b/>
              </w:rPr>
              <w:t>Cond.</w:t>
            </w:r>
            <w:r>
              <w:t xml:space="preserve"> Constantes enteras, 0</w:t>
            </w:r>
            <w:r>
              <w:rPr>
                <w:rFonts w:ascii="Arial Narrow" w:hAnsi="Arial Narrow"/>
              </w:rPr>
              <w:t>≤</w:t>
            </w:r>
            <w:r>
              <w:t>número</w:t>
            </w:r>
            <w:r>
              <w:rPr>
                <w:rFonts w:ascii="Arial Narrow" w:hAnsi="Arial Narrow"/>
              </w:rPr>
              <w:t>≤</w:t>
            </w:r>
            <w:r>
              <w:t>65529.</w:t>
            </w:r>
          </w:p>
        </w:tc>
      </w:tr>
    </w:tbl>
    <w:p w14:paraId="252045CC" w14:textId="7CF15C9F" w:rsidR="005A3F14" w:rsidRDefault="005A3F14" w:rsidP="005A3F14">
      <w:pPr>
        <w:pStyle w:val="Heading3"/>
      </w:pPr>
      <w:r>
        <w:t>Ejemplo</w:t>
      </w:r>
      <w:r w:rsidR="00C17968">
        <w:t xml:space="preserve"> 1</w:t>
      </w:r>
    </w:p>
    <w:p w14:paraId="5E17FF5B" w14:textId="7BCFABF5" w:rsidR="005A3F14" w:rsidRDefault="005A3F14" w:rsidP="00134509">
      <w:pPr>
        <w:pStyle w:val="SourceCode"/>
        <w:rPr>
          <w:lang w:val="en-US"/>
        </w:rPr>
      </w:pPr>
      <w:r w:rsidRPr="005A3F14">
        <w:rPr>
          <w:lang w:val="en-US"/>
        </w:rPr>
        <w:t>10 ON SPRITE G</w:t>
      </w:r>
      <w:r>
        <w:rPr>
          <w:lang w:val="en-US"/>
        </w:rPr>
        <w:t>OSUB 1000</w:t>
      </w:r>
      <w:r w:rsidR="00A831C4">
        <w:rPr>
          <w:lang w:val="en-US"/>
        </w:rPr>
        <w:br/>
      </w:r>
      <w:r>
        <w:rPr>
          <w:lang w:val="en-US"/>
        </w:rPr>
        <w:t>20 SPRITE ON</w:t>
      </w:r>
    </w:p>
    <w:p w14:paraId="59AC3075" w14:textId="77777777" w:rsidR="005A3F14" w:rsidRDefault="005A3F14" w:rsidP="005A3F14">
      <w:pPr>
        <w:pStyle w:val="NoSpacing"/>
      </w:pPr>
      <w:r w:rsidRPr="005A3F14">
        <w:t>Cuando se produce e</w:t>
      </w:r>
      <w:r>
        <w:t xml:space="preserve">l choque de dos </w:t>
      </w:r>
      <w:proofErr w:type="spellStart"/>
      <w:r>
        <w:t>sprites</w:t>
      </w:r>
      <w:proofErr w:type="spellEnd"/>
      <w:r>
        <w:t>, las líneas anteriores transfieren la ejecución a una subrutina que comienza en la línea 1000. El retorno de la subrutina se especifica mediante una instrucción RETURN.</w:t>
      </w:r>
    </w:p>
    <w:p w14:paraId="4BA9D946" w14:textId="77777777" w:rsidR="00C17968" w:rsidRPr="006C625C" w:rsidRDefault="00C17968" w:rsidP="00C17968">
      <w:pPr>
        <w:pStyle w:val="Heading3"/>
        <w:rPr>
          <w:lang w:val="en-US"/>
        </w:rPr>
      </w:pPr>
      <w:proofErr w:type="spellStart"/>
      <w:r w:rsidRPr="006C625C">
        <w:rPr>
          <w:lang w:val="en-US"/>
        </w:rPr>
        <w:t>Ejemplo</w:t>
      </w:r>
      <w:proofErr w:type="spellEnd"/>
      <w:r w:rsidRPr="006C625C">
        <w:rPr>
          <w:lang w:val="en-US"/>
        </w:rPr>
        <w:t xml:space="preserve"> 2</w:t>
      </w:r>
    </w:p>
    <w:p w14:paraId="210D122F" w14:textId="77777777" w:rsidR="00C17968" w:rsidRPr="006C625C" w:rsidRDefault="00C17968" w:rsidP="005A3F14">
      <w:pPr>
        <w:rPr>
          <w:lang w:val="en-US"/>
        </w:rPr>
      </w:pPr>
    </w:p>
    <w:p w14:paraId="20879C6F" w14:textId="77777777" w:rsidR="006C3D50" w:rsidRPr="006C3D50" w:rsidRDefault="006C3D50" w:rsidP="00134509">
      <w:pPr>
        <w:pStyle w:val="SourceCode"/>
        <w:rPr>
          <w:lang w:val="en-US"/>
        </w:rPr>
      </w:pPr>
      <w:r w:rsidRPr="006C3D50">
        <w:rPr>
          <w:lang w:val="en-US"/>
        </w:rPr>
        <w:t>10 ON SPRITE GOSUB 110</w:t>
      </w:r>
    </w:p>
    <w:p w14:paraId="0D88FFA1" w14:textId="77777777" w:rsidR="006C3D50" w:rsidRPr="006C3D50" w:rsidRDefault="006C3D50" w:rsidP="00134509">
      <w:pPr>
        <w:pStyle w:val="SourceCode"/>
        <w:rPr>
          <w:lang w:val="en-US"/>
        </w:rPr>
      </w:pPr>
      <w:r w:rsidRPr="006C3D50">
        <w:rPr>
          <w:lang w:val="en-US"/>
        </w:rPr>
        <w:t>20 SCREEN 2,0</w:t>
      </w:r>
    </w:p>
    <w:p w14:paraId="5BC38AE5" w14:textId="77777777" w:rsidR="006C3D50" w:rsidRPr="006C3D50" w:rsidRDefault="006C3D50" w:rsidP="00134509">
      <w:pPr>
        <w:pStyle w:val="SourceCode"/>
        <w:rPr>
          <w:lang w:val="en-US"/>
        </w:rPr>
      </w:pPr>
      <w:r w:rsidRPr="006C3D50">
        <w:rPr>
          <w:lang w:val="en-US"/>
        </w:rPr>
        <w:t>30 SPRITE$(</w:t>
      </w:r>
      <w:proofErr w:type="gramStart"/>
      <w:r w:rsidRPr="006C3D50">
        <w:rPr>
          <w:lang w:val="en-US"/>
        </w:rPr>
        <w:t>0)=</w:t>
      </w:r>
      <w:proofErr w:type="gramEnd"/>
      <w:r w:rsidRPr="006C3D50">
        <w:rPr>
          <w:lang w:val="en-US"/>
        </w:rPr>
        <w:t>STRING$(8,CHR$(255))</w:t>
      </w:r>
    </w:p>
    <w:p w14:paraId="77B45100" w14:textId="77777777" w:rsidR="006C3D50" w:rsidRPr="006C3D50" w:rsidRDefault="006C3D50" w:rsidP="00134509">
      <w:pPr>
        <w:pStyle w:val="SourceCode"/>
        <w:rPr>
          <w:lang w:val="en-US"/>
        </w:rPr>
      </w:pPr>
      <w:r w:rsidRPr="006C3D50">
        <w:rPr>
          <w:lang w:val="en-US"/>
        </w:rPr>
        <w:t>40 SPRITE$(</w:t>
      </w:r>
      <w:proofErr w:type="gramStart"/>
      <w:r w:rsidRPr="006C3D50">
        <w:rPr>
          <w:lang w:val="en-US"/>
        </w:rPr>
        <w:t>1)=</w:t>
      </w:r>
      <w:proofErr w:type="gramEnd"/>
      <w:r w:rsidRPr="006C3D50">
        <w:rPr>
          <w:lang w:val="en-US"/>
        </w:rPr>
        <w:t>STRING$(8,CHR$(255))</w:t>
      </w:r>
    </w:p>
    <w:p w14:paraId="5B9456B9" w14:textId="77777777" w:rsidR="006C3D50" w:rsidRPr="006C3D50" w:rsidRDefault="006C3D50" w:rsidP="00134509">
      <w:pPr>
        <w:pStyle w:val="SourceCode"/>
        <w:rPr>
          <w:lang w:val="en-US"/>
        </w:rPr>
      </w:pPr>
      <w:r w:rsidRPr="006C3D50">
        <w:rPr>
          <w:lang w:val="en-US"/>
        </w:rPr>
        <w:t xml:space="preserve">50 </w:t>
      </w:r>
      <w:proofErr w:type="gramStart"/>
      <w:r w:rsidRPr="006C3D50">
        <w:rPr>
          <w:lang w:val="en-US"/>
        </w:rPr>
        <w:t>SPRITE</w:t>
      </w:r>
      <w:proofErr w:type="gramEnd"/>
      <w:r w:rsidRPr="006C3D50">
        <w:rPr>
          <w:lang w:val="en-US"/>
        </w:rPr>
        <w:t xml:space="preserve"> ON</w:t>
      </w:r>
    </w:p>
    <w:p w14:paraId="64CFDC6F" w14:textId="77777777" w:rsidR="006C3D50" w:rsidRPr="006C3D50" w:rsidRDefault="006C3D50" w:rsidP="00134509">
      <w:pPr>
        <w:pStyle w:val="SourceCode"/>
        <w:rPr>
          <w:lang w:val="en-US"/>
        </w:rPr>
      </w:pPr>
      <w:r w:rsidRPr="006C3D50">
        <w:rPr>
          <w:lang w:val="en-US"/>
        </w:rPr>
        <w:t>60 FOR I=10 TO 240</w:t>
      </w:r>
    </w:p>
    <w:p w14:paraId="15487760" w14:textId="77777777" w:rsidR="006C3D50" w:rsidRPr="006C3D50" w:rsidRDefault="006C3D50" w:rsidP="00134509">
      <w:pPr>
        <w:pStyle w:val="SourceCode"/>
        <w:rPr>
          <w:lang w:val="en-US"/>
        </w:rPr>
      </w:pPr>
      <w:r w:rsidRPr="006C3D50">
        <w:rPr>
          <w:lang w:val="en-US"/>
        </w:rPr>
        <w:t xml:space="preserve">70 PUT SPRITE </w:t>
      </w:r>
      <w:proofErr w:type="gramStart"/>
      <w:r w:rsidRPr="006C3D50">
        <w:rPr>
          <w:lang w:val="en-US"/>
        </w:rPr>
        <w:t>0,(</w:t>
      </w:r>
      <w:proofErr w:type="gramEnd"/>
      <w:r w:rsidRPr="006C3D50">
        <w:rPr>
          <w:lang w:val="en-US"/>
        </w:rPr>
        <w:t>I,100),11,0</w:t>
      </w:r>
    </w:p>
    <w:p w14:paraId="18186AAE" w14:textId="6D9DFC97" w:rsidR="006C3D50" w:rsidRPr="006C3D50" w:rsidRDefault="006C3D50" w:rsidP="00134509">
      <w:pPr>
        <w:pStyle w:val="SourceCode"/>
        <w:rPr>
          <w:lang w:val="en-US"/>
        </w:rPr>
      </w:pPr>
      <w:r w:rsidRPr="006C3D50">
        <w:rPr>
          <w:lang w:val="en-US"/>
        </w:rPr>
        <w:t xml:space="preserve">80 PUT SPRITE </w:t>
      </w:r>
      <w:proofErr w:type="gramStart"/>
      <w:r w:rsidR="00B6561C">
        <w:rPr>
          <w:lang w:val="en-US"/>
        </w:rPr>
        <w:t>1</w:t>
      </w:r>
      <w:r w:rsidRPr="006C3D50">
        <w:rPr>
          <w:lang w:val="en-US"/>
        </w:rPr>
        <w:t>,(</w:t>
      </w:r>
      <w:proofErr w:type="gramEnd"/>
      <w:r w:rsidRPr="006C3D50">
        <w:rPr>
          <w:lang w:val="en-US"/>
        </w:rPr>
        <w:t>250-I,100),15,0</w:t>
      </w:r>
    </w:p>
    <w:p w14:paraId="7BC14FA7" w14:textId="77777777" w:rsidR="006C3D50" w:rsidRPr="006C3D50" w:rsidRDefault="006C3D50" w:rsidP="00134509">
      <w:pPr>
        <w:pStyle w:val="SourceCode"/>
        <w:rPr>
          <w:lang w:val="en-US"/>
        </w:rPr>
      </w:pPr>
      <w:r w:rsidRPr="006C3D50">
        <w:rPr>
          <w:lang w:val="en-US"/>
        </w:rPr>
        <w:t>90 NEXT I</w:t>
      </w:r>
    </w:p>
    <w:p w14:paraId="4219AD95" w14:textId="77777777" w:rsidR="006C3D50" w:rsidRPr="006C3D50" w:rsidRDefault="006C3D50" w:rsidP="00134509">
      <w:pPr>
        <w:pStyle w:val="SourceCode"/>
        <w:rPr>
          <w:lang w:val="en-US"/>
        </w:rPr>
      </w:pPr>
      <w:r w:rsidRPr="006C3D50">
        <w:rPr>
          <w:lang w:val="en-US"/>
        </w:rPr>
        <w:t>100 GOTO 50</w:t>
      </w:r>
    </w:p>
    <w:p w14:paraId="6E2506F7" w14:textId="77777777" w:rsidR="006C3D50" w:rsidRPr="006C3D50" w:rsidRDefault="006C3D50" w:rsidP="00134509">
      <w:pPr>
        <w:pStyle w:val="SourceCode"/>
        <w:rPr>
          <w:lang w:val="en-US"/>
        </w:rPr>
      </w:pPr>
      <w:r w:rsidRPr="006C3D50">
        <w:rPr>
          <w:lang w:val="en-US"/>
        </w:rPr>
        <w:t>105 REM SPRITE COLLISION ROUTINE</w:t>
      </w:r>
    </w:p>
    <w:p w14:paraId="1D8929C5" w14:textId="77777777" w:rsidR="006C3D50" w:rsidRDefault="006C3D50" w:rsidP="00134509">
      <w:pPr>
        <w:pStyle w:val="SourceCode"/>
      </w:pPr>
      <w:r>
        <w:t>110 SPRITE OFF</w:t>
      </w:r>
    </w:p>
    <w:p w14:paraId="32141DBE" w14:textId="77777777" w:rsidR="006C3D50" w:rsidRDefault="006C3D50" w:rsidP="00134509">
      <w:pPr>
        <w:pStyle w:val="SourceCode"/>
      </w:pPr>
      <w:r>
        <w:t>120 BEEP</w:t>
      </w:r>
    </w:p>
    <w:p w14:paraId="72DCAD99" w14:textId="4F33E534" w:rsidR="00C17968" w:rsidRDefault="006C3D50" w:rsidP="00134509">
      <w:pPr>
        <w:pStyle w:val="SourceCode"/>
      </w:pPr>
      <w:r>
        <w:t>130 RETURN</w:t>
      </w:r>
    </w:p>
    <w:p w14:paraId="14ECCD91" w14:textId="77777777" w:rsidR="006C3D50" w:rsidRDefault="006C3D50" w:rsidP="00134509">
      <w:pPr>
        <w:pStyle w:val="SourceCode"/>
      </w:pPr>
    </w:p>
    <w:p w14:paraId="2390690A" w14:textId="11D127BE" w:rsidR="00C17968" w:rsidRDefault="00B6561C" w:rsidP="005A3F14">
      <w:r>
        <w:t xml:space="preserve">Dos </w:t>
      </w:r>
      <w:proofErr w:type="spellStart"/>
      <w:r>
        <w:t>sprites</w:t>
      </w:r>
      <w:proofErr w:type="spellEnd"/>
      <w:r>
        <w:t xml:space="preserve"> que se </w:t>
      </w:r>
      <w:r w:rsidR="00430B87">
        <w:t>mueven en la misma línea horizontal y en distintos planos (0 y 1), pero al cruzarse, suena un BEEP, gracias a la línea 10</w:t>
      </w:r>
      <w:r w:rsidR="00514701">
        <w:t xml:space="preserve"> que activa la detección de colisión de </w:t>
      </w:r>
      <w:proofErr w:type="spellStart"/>
      <w:r w:rsidR="00514701">
        <w:t>sprites</w:t>
      </w:r>
      <w:proofErr w:type="spellEnd"/>
      <w:r w:rsidR="00430B87">
        <w:t>.</w:t>
      </w:r>
    </w:p>
    <w:p w14:paraId="05B17985" w14:textId="048FA854" w:rsidR="00430B87" w:rsidRDefault="00430B87" w:rsidP="00430B87">
      <w:pPr>
        <w:pStyle w:val="NoSpacing"/>
      </w:pPr>
    </w:p>
    <w:p w14:paraId="16395D29" w14:textId="31B79BAD" w:rsidR="00430B87" w:rsidRDefault="00430B87" w:rsidP="00430B87"/>
    <w:p w14:paraId="6BDC1503" w14:textId="77777777" w:rsidR="00430B87" w:rsidRPr="00430B87" w:rsidRDefault="00430B87" w:rsidP="00430B87">
      <w:pPr>
        <w:pStyle w:val="NoSpacing"/>
      </w:pPr>
    </w:p>
    <w:p w14:paraId="2A7E5BD1" w14:textId="77777777" w:rsidR="00C17968" w:rsidRDefault="00C17968" w:rsidP="005A3F14"/>
    <w:p w14:paraId="3DCBCFA5" w14:textId="32A2CC24" w:rsidR="005A3F14" w:rsidRDefault="005A3F14" w:rsidP="005A3F14">
      <w:r>
        <w:br w:type="page"/>
      </w:r>
    </w:p>
    <w:p w14:paraId="4EE9D04C" w14:textId="63C90F1F" w:rsidR="005A3F14" w:rsidRPr="005A3F14" w:rsidRDefault="005A3F14" w:rsidP="00AC2E0C">
      <w:pPr>
        <w:pStyle w:val="BASICTitulo3"/>
        <w:rPr>
          <w:lang w:val="en-US"/>
        </w:rPr>
      </w:pPr>
      <w:bookmarkStart w:id="176" w:name="_Toc71113409"/>
      <w:r w:rsidRPr="005A3F14">
        <w:rPr>
          <w:lang w:val="en-US"/>
        </w:rPr>
        <w:lastRenderedPageBreak/>
        <w:t>ON STOP G</w:t>
      </w:r>
      <w:r>
        <w:rPr>
          <w:lang w:val="en-US"/>
        </w:rPr>
        <w:t>OSUB</w:t>
      </w:r>
      <w:bookmarkEnd w:id="176"/>
      <w:r w:rsidR="00E82CAC">
        <w:rPr>
          <w:lang w:val="en-US"/>
        </w:rPr>
        <w:fldChar w:fldCharType="begin"/>
      </w:r>
      <w:r w:rsidR="00E82CAC">
        <w:instrText xml:space="preserve"> XE "</w:instrText>
      </w:r>
      <w:r w:rsidR="00E82CAC" w:rsidRPr="001A2AF7">
        <w:rPr>
          <w:lang w:val="en-US"/>
        </w:rPr>
        <w:instrText>ON STOP GOSUB</w:instrText>
      </w:r>
      <w:r w:rsidR="00E82CAC">
        <w:instrText xml:space="preserve">" </w:instrText>
      </w:r>
      <w:r w:rsidR="00E82CAC">
        <w:rPr>
          <w:lang w:val="en-US"/>
        </w:rPr>
        <w:fldChar w:fldCharType="end"/>
      </w:r>
    </w:p>
    <w:p w14:paraId="7AE8C7E7" w14:textId="77777777" w:rsidR="005A3F14" w:rsidRDefault="005A3F14" w:rsidP="009E6665">
      <w:pPr>
        <w:pStyle w:val="NoSpacing"/>
      </w:pPr>
      <w:r w:rsidRPr="005A3F14">
        <w:t>Define la subrutina a l</w:t>
      </w:r>
      <w:r>
        <w:t>a que se bifurcará el programa cuando se produce una interrupción provocada por la pulsación de CTRL+STOP.</w:t>
      </w:r>
    </w:p>
    <w:p w14:paraId="4F49D005" w14:textId="6DA12A3C" w:rsidR="005A3F14" w:rsidRDefault="005A3F14" w:rsidP="009E6665">
      <w:pPr>
        <w:pStyle w:val="NoSpacing"/>
      </w:pPr>
      <w:r>
        <w:t>Esta instrucción define el número de línea de comienzo de una subr</w:t>
      </w:r>
      <w:r w:rsidR="009E6665">
        <w:t>u</w:t>
      </w:r>
      <w:r>
        <w:t>tina a la que salta el pro</w:t>
      </w:r>
      <w:r w:rsidR="009E6665">
        <w:t>grama en caso de una in</w:t>
      </w:r>
      <w:r w:rsidR="003E0E30">
        <w:t>terrupción</w:t>
      </w:r>
      <w:r w:rsidR="009E6665">
        <w:t xml:space="preserve"> producida por la pulsación de las teclas CRTL+STOP.</w:t>
      </w:r>
    </w:p>
    <w:p w14:paraId="5DBE2742" w14:textId="77777777" w:rsidR="009E6665" w:rsidRDefault="009E6665" w:rsidP="009E6665">
      <w:pPr>
        <w:pStyle w:val="Heading3"/>
      </w:pPr>
      <w:r>
        <w:t>Versión</w:t>
      </w:r>
    </w:p>
    <w:p w14:paraId="62F4E7D7" w14:textId="0801FB87" w:rsidR="009E6665" w:rsidRPr="00DA3566" w:rsidRDefault="009E6665" w:rsidP="009E6665">
      <w:pPr>
        <w:pStyle w:val="NoSpacing"/>
      </w:pPr>
      <w:r w:rsidRPr="00DA3566">
        <w:t xml:space="preserve">MSX, MSX2, MSX2+, </w:t>
      </w:r>
      <w:proofErr w:type="spellStart"/>
      <w:r w:rsidR="00F15074" w:rsidRPr="00DA3566">
        <w:t>MSXturboR</w:t>
      </w:r>
      <w:proofErr w:type="spellEnd"/>
      <w:r w:rsidRPr="00DA3566">
        <w:t xml:space="preserve">, </w:t>
      </w:r>
      <w:r w:rsidR="00324806" w:rsidRPr="00DA3566">
        <w:t>MSXVR</w:t>
      </w:r>
    </w:p>
    <w:p w14:paraId="686F0D47" w14:textId="77777777" w:rsidR="009E6665" w:rsidRDefault="009E6665" w:rsidP="009E6665">
      <w:pPr>
        <w:pStyle w:val="Heading3"/>
      </w:pPr>
      <w:r>
        <w:t>Formato</w:t>
      </w:r>
    </w:p>
    <w:p w14:paraId="075D4566" w14:textId="77777777" w:rsidR="009E6665" w:rsidRDefault="009E6665" w:rsidP="00134509">
      <w:pPr>
        <w:pStyle w:val="SourceCode"/>
      </w:pPr>
      <w:r w:rsidRPr="009E6665">
        <w:t>ON STOP GOSUB</w:t>
      </w:r>
      <w:r w:rsidR="00CC6EE0" w:rsidRPr="00854C1F">
        <w:rPr>
          <w:lang w:val="en-US"/>
        </w:rPr>
        <w:fldChar w:fldCharType="begin"/>
      </w:r>
      <w:r w:rsidRPr="009E6665">
        <w:instrText xml:space="preserve"> XE "ON STOP GOSUB" </w:instrText>
      </w:r>
      <w:r w:rsidR="00CC6EE0" w:rsidRPr="00854C1F">
        <w:rPr>
          <w:lang w:val="en-US"/>
        </w:rPr>
        <w:fldChar w:fldCharType="end"/>
      </w:r>
      <w:r w:rsidRPr="009E6665">
        <w:t xml:space="preserve"> número de </w:t>
      </w:r>
      <w:r>
        <w:t>línea</w:t>
      </w:r>
    </w:p>
    <w:p w14:paraId="203BFD0C" w14:textId="77777777" w:rsidR="009E6665" w:rsidRDefault="009E6665" w:rsidP="009E6665">
      <w:pPr>
        <w:pStyle w:val="Heading3"/>
      </w:pPr>
      <w:r>
        <w:t>Parámetros</w:t>
      </w:r>
    </w:p>
    <w:tbl>
      <w:tblPr>
        <w:tblW w:w="0" w:type="auto"/>
        <w:tblLook w:val="04A0" w:firstRow="1" w:lastRow="0" w:firstColumn="1" w:lastColumn="0" w:noHBand="0" w:noVBand="1"/>
      </w:tblPr>
      <w:tblGrid>
        <w:gridCol w:w="2602"/>
        <w:gridCol w:w="2603"/>
      </w:tblGrid>
      <w:tr w:rsidR="009E6665" w14:paraId="136ED2A7" w14:textId="77777777" w:rsidTr="009E6665">
        <w:tc>
          <w:tcPr>
            <w:tcW w:w="2602" w:type="dxa"/>
          </w:tcPr>
          <w:p w14:paraId="38678888" w14:textId="77777777" w:rsidR="009E6665" w:rsidRDefault="009E6665" w:rsidP="00134509">
            <w:pPr>
              <w:pStyle w:val="SourceCode"/>
            </w:pPr>
            <w:r>
              <w:t>Número de línea</w:t>
            </w:r>
          </w:p>
        </w:tc>
        <w:tc>
          <w:tcPr>
            <w:tcW w:w="2603" w:type="dxa"/>
          </w:tcPr>
          <w:p w14:paraId="76ED94B5" w14:textId="77777777" w:rsidR="009E6665" w:rsidRDefault="009E6665" w:rsidP="00703722">
            <w:pPr>
              <w:pStyle w:val="NoSpacing"/>
            </w:pPr>
            <w:r w:rsidRPr="009E6665">
              <w:rPr>
                <w:b/>
              </w:rPr>
              <w:t>Cond.</w:t>
            </w:r>
            <w:r>
              <w:t xml:space="preserve"> Constantes enteras, 0</w:t>
            </w:r>
            <w:r>
              <w:rPr>
                <w:rFonts w:ascii="Arial Narrow" w:hAnsi="Arial Narrow"/>
              </w:rPr>
              <w:t>≤</w:t>
            </w:r>
            <w:r>
              <w:t>número</w:t>
            </w:r>
            <w:r>
              <w:rPr>
                <w:rFonts w:ascii="Arial Narrow" w:hAnsi="Arial Narrow"/>
              </w:rPr>
              <w:t>≤</w:t>
            </w:r>
            <w:r>
              <w:t>65529.</w:t>
            </w:r>
          </w:p>
        </w:tc>
      </w:tr>
    </w:tbl>
    <w:p w14:paraId="5172DC7E" w14:textId="77777777" w:rsidR="009E6665" w:rsidRDefault="009E6665" w:rsidP="009E6665">
      <w:pPr>
        <w:pStyle w:val="Heading3"/>
      </w:pPr>
      <w:r>
        <w:t>Ejemplos</w:t>
      </w:r>
    </w:p>
    <w:p w14:paraId="1191A67C" w14:textId="7741BC1A" w:rsidR="009E6665" w:rsidRDefault="009E6665" w:rsidP="00134509">
      <w:pPr>
        <w:pStyle w:val="SourceCode"/>
      </w:pPr>
      <w:r>
        <w:t>10 ON STOP GOSUB 1000</w:t>
      </w:r>
      <w:r w:rsidR="00A831C4">
        <w:br/>
      </w:r>
      <w:r>
        <w:t>20 STOP ON</w:t>
      </w:r>
    </w:p>
    <w:p w14:paraId="1BAC8B70" w14:textId="7A3447B4" w:rsidR="009E6665" w:rsidRDefault="009E6665" w:rsidP="009E6665">
      <w:pPr>
        <w:pStyle w:val="NoSpacing"/>
      </w:pPr>
      <w:r>
        <w:t>Las dos líneas anteriores transfieren la ejecución del programa a la subrutina que comienza en la línea 1000 en caso de pulsación simultánea de las teclas CTRL+STOP. El retorno de la subrutina se realiza mediante una instrucción RETURN.</w:t>
      </w:r>
    </w:p>
    <w:p w14:paraId="456DF77E" w14:textId="77777777" w:rsidR="009E6665" w:rsidRDefault="009E6665" w:rsidP="009E6665">
      <w:pPr>
        <w:pStyle w:val="NoSpacing"/>
      </w:pPr>
      <w:r>
        <w:t>Precauciones:</w:t>
      </w:r>
    </w:p>
    <w:p w14:paraId="26BC7245" w14:textId="77777777" w:rsidR="009E6665" w:rsidRDefault="009E6665" w:rsidP="009E6665">
      <w:pPr>
        <w:pStyle w:val="NoSpacing"/>
      </w:pPr>
      <w:r>
        <w:t>Al ejecutar una subrutina es necesario terminar de alguna forma el programa. La única forma de poner fin al programa siguiente es pulsando la tecla RESET.</w:t>
      </w:r>
    </w:p>
    <w:p w14:paraId="4A04788D" w14:textId="7C139282" w:rsidR="009E6665" w:rsidRPr="00795028" w:rsidRDefault="009E6665" w:rsidP="00134509">
      <w:pPr>
        <w:pStyle w:val="SourceCode"/>
        <w:rPr>
          <w:lang w:val="en-US"/>
        </w:rPr>
      </w:pPr>
      <w:r w:rsidRPr="009B7A39">
        <w:rPr>
          <w:lang w:val="en-US"/>
        </w:rPr>
        <w:t>10 ON STOP GOSUB 100</w:t>
      </w:r>
      <w:r w:rsidR="00A831C4">
        <w:rPr>
          <w:lang w:val="en-US"/>
        </w:rPr>
        <w:br/>
      </w:r>
      <w:r w:rsidRPr="009B7A39">
        <w:rPr>
          <w:lang w:val="en-US"/>
        </w:rPr>
        <w:t>20 STOP ON</w:t>
      </w:r>
      <w:r w:rsidR="00A831C4">
        <w:rPr>
          <w:lang w:val="en-US"/>
        </w:rPr>
        <w:br/>
      </w:r>
      <w:r w:rsidRPr="009B7A39">
        <w:rPr>
          <w:lang w:val="en-US"/>
        </w:rPr>
        <w:t xml:space="preserve">30 PRINT </w:t>
      </w:r>
      <w:r w:rsidR="007B0A3A">
        <w:rPr>
          <w:lang w:val="en-US"/>
        </w:rPr>
        <w:t>"</w:t>
      </w:r>
      <w:r w:rsidRPr="009B7A39">
        <w:rPr>
          <w:lang w:val="en-US"/>
        </w:rPr>
        <w:t>MAIN RUTINE</w:t>
      </w:r>
      <w:r w:rsidR="007B0A3A">
        <w:rPr>
          <w:lang w:val="en-US"/>
        </w:rPr>
        <w:t>"</w:t>
      </w:r>
      <w:r w:rsidR="00A831C4">
        <w:rPr>
          <w:lang w:val="en-US"/>
        </w:rPr>
        <w:br/>
      </w:r>
      <w:r w:rsidRPr="009B7A39">
        <w:rPr>
          <w:lang w:val="en-US"/>
        </w:rPr>
        <w:t>40 GOTO 40</w:t>
      </w:r>
      <w:r w:rsidR="00A831C4">
        <w:rPr>
          <w:lang w:val="en-US"/>
        </w:rPr>
        <w:br/>
      </w:r>
      <w:r w:rsidRPr="009B7A39">
        <w:rPr>
          <w:lang w:val="en-US"/>
        </w:rPr>
        <w:t xml:space="preserve">100 PRINT </w:t>
      </w:r>
      <w:r w:rsidR="007B0A3A">
        <w:rPr>
          <w:lang w:val="en-US"/>
        </w:rPr>
        <w:t>"</w:t>
      </w:r>
      <w:r w:rsidRPr="009B7A39">
        <w:rPr>
          <w:lang w:val="en-US"/>
        </w:rPr>
        <w:t>CRTL+STOP EXECUTED</w:t>
      </w:r>
      <w:r w:rsidR="007B0A3A">
        <w:rPr>
          <w:lang w:val="en-US"/>
        </w:rPr>
        <w:t>"</w:t>
      </w:r>
      <w:r w:rsidR="00A831C4">
        <w:rPr>
          <w:lang w:val="en-US"/>
        </w:rPr>
        <w:br/>
      </w:r>
      <w:r w:rsidRPr="00795028">
        <w:rPr>
          <w:lang w:val="en-US"/>
        </w:rPr>
        <w:t>110 RETURN 30</w:t>
      </w:r>
    </w:p>
    <w:p w14:paraId="28918DE5" w14:textId="77777777" w:rsidR="009E6665" w:rsidRPr="00795028" w:rsidRDefault="009E6665" w:rsidP="009E6665">
      <w:pPr>
        <w:rPr>
          <w:rFonts w:ascii="Courier New" w:eastAsiaTheme="majorEastAsia" w:hAnsi="Courier New" w:cstheme="majorBidi"/>
          <w:color w:val="767171" w:themeColor="background2" w:themeShade="80"/>
          <w:sz w:val="14"/>
          <w:szCs w:val="56"/>
          <w:lang w:val="en-US"/>
        </w:rPr>
      </w:pPr>
      <w:r w:rsidRPr="00795028">
        <w:rPr>
          <w:lang w:val="en-US"/>
        </w:rPr>
        <w:br w:type="page"/>
      </w:r>
    </w:p>
    <w:p w14:paraId="72FD4768" w14:textId="23B6B97D" w:rsidR="009E6665" w:rsidRPr="009E6665" w:rsidRDefault="009E6665" w:rsidP="00AC2E0C">
      <w:pPr>
        <w:pStyle w:val="BASICTitulo3"/>
      </w:pPr>
      <w:bookmarkStart w:id="177" w:name="_Toc71113410"/>
      <w:r>
        <w:lastRenderedPageBreak/>
        <w:t>ON STRIG GOSUB</w:t>
      </w:r>
      <w:bookmarkEnd w:id="177"/>
      <w:r w:rsidR="00E82CAC">
        <w:fldChar w:fldCharType="begin"/>
      </w:r>
      <w:r w:rsidR="00E82CAC">
        <w:instrText xml:space="preserve"> XE "</w:instrText>
      </w:r>
      <w:r w:rsidR="00E82CAC" w:rsidRPr="005507D2">
        <w:instrText>ON STRIG GOSUB</w:instrText>
      </w:r>
      <w:r w:rsidR="00E82CAC">
        <w:instrText xml:space="preserve">" </w:instrText>
      </w:r>
      <w:r w:rsidR="00E82CAC">
        <w:fldChar w:fldCharType="end"/>
      </w:r>
    </w:p>
    <w:p w14:paraId="79A949FA" w14:textId="77777777" w:rsidR="009E6665" w:rsidRDefault="00C07992" w:rsidP="00C07992">
      <w:pPr>
        <w:pStyle w:val="NoSpacing"/>
      </w:pPr>
      <w:r>
        <w:t xml:space="preserve">Define </w:t>
      </w:r>
      <w:r w:rsidR="009E6665">
        <w:t xml:space="preserve">la subrutina a la que salta el programa en caso de una interrupción causada por la pulsación de la barra espaciadora, del botón de disparo del mando de juegos o del pulsador correspondiente de otros periféricos (ratón, bola gráfica, </w:t>
      </w:r>
      <w:proofErr w:type="spellStart"/>
      <w:r w:rsidR="009E6665">
        <w:t>etc</w:t>
      </w:r>
      <w:proofErr w:type="spellEnd"/>
      <w:r w:rsidR="009E6665">
        <w:t>)</w:t>
      </w:r>
      <w:r>
        <w:t>.</w:t>
      </w:r>
    </w:p>
    <w:p w14:paraId="6E87FCEB" w14:textId="0989E7E8" w:rsidR="00C07992" w:rsidRDefault="00C07992" w:rsidP="00C07992">
      <w:pPr>
        <w:pStyle w:val="NoSpacing"/>
      </w:pPr>
      <w:r>
        <w:t>Esta instrucción define el número de línea de comienzo de una subrutina a la que se bifurca el programa en caso de una interrupción debida a la pulsación de la barra espaciadora o del pulsador correspondiente de un periférico conectado en los p</w:t>
      </w:r>
      <w:r w:rsidR="00766FC6">
        <w:t>uerto</w:t>
      </w:r>
      <w:r>
        <w:t>s del joystick. Pueden especificarse hasta cinco números de línea separados por coma para determinar el elemento causante de la interrupción.</w:t>
      </w:r>
    </w:p>
    <w:p w14:paraId="71FEC25F" w14:textId="4B385EF6" w:rsidR="00C07992" w:rsidRDefault="00C07992" w:rsidP="00C07992">
      <w:pPr>
        <w:pStyle w:val="NoSpacing"/>
      </w:pPr>
      <w:r w:rsidRPr="00C07992">
        <w:t xml:space="preserve">ON STRIG GOSUB </w:t>
      </w:r>
      <w:proofErr w:type="spellStart"/>
      <w:r w:rsidRPr="00C07992">
        <w:t>Nº</w:t>
      </w:r>
      <w:proofErr w:type="spellEnd"/>
      <w:r w:rsidR="00766FC6">
        <w:t xml:space="preserve"> </w:t>
      </w:r>
      <w:r w:rsidRPr="00C07992">
        <w:t xml:space="preserve">Línea 1, </w:t>
      </w:r>
      <w:proofErr w:type="spellStart"/>
      <w:r w:rsidRPr="00C07992">
        <w:t>Nº</w:t>
      </w:r>
      <w:proofErr w:type="spellEnd"/>
      <w:r w:rsidR="00766FC6">
        <w:t xml:space="preserve"> </w:t>
      </w:r>
      <w:r w:rsidRPr="00C07992">
        <w:t xml:space="preserve">Línea </w:t>
      </w:r>
      <w:r>
        <w:t>2</w:t>
      </w:r>
      <w:r w:rsidRPr="00C07992">
        <w:t xml:space="preserve">, </w:t>
      </w:r>
      <w:proofErr w:type="spellStart"/>
      <w:r w:rsidRPr="00C07992">
        <w:t>Nº</w:t>
      </w:r>
      <w:proofErr w:type="spellEnd"/>
      <w:r w:rsidR="00766FC6">
        <w:t xml:space="preserve"> </w:t>
      </w:r>
      <w:r w:rsidRPr="00C07992">
        <w:t xml:space="preserve">Línea </w:t>
      </w:r>
      <w:r>
        <w:t>3</w:t>
      </w:r>
      <w:r w:rsidRPr="00C07992">
        <w:t xml:space="preserve">, </w:t>
      </w:r>
      <w:proofErr w:type="spellStart"/>
      <w:r w:rsidRPr="00C07992">
        <w:t>Nº</w:t>
      </w:r>
      <w:proofErr w:type="spellEnd"/>
      <w:r w:rsidR="00766FC6">
        <w:t xml:space="preserve"> </w:t>
      </w:r>
      <w:r w:rsidRPr="00C07992">
        <w:t xml:space="preserve">Línea </w:t>
      </w:r>
      <w:r>
        <w:t>4</w:t>
      </w:r>
      <w:r w:rsidRPr="00C07992">
        <w:t xml:space="preserve">, </w:t>
      </w:r>
      <w:proofErr w:type="spellStart"/>
      <w:r w:rsidRPr="00C07992">
        <w:t>Nº</w:t>
      </w:r>
      <w:proofErr w:type="spellEnd"/>
      <w:r w:rsidR="00766FC6">
        <w:t xml:space="preserve"> </w:t>
      </w:r>
      <w:r w:rsidRPr="00C07992">
        <w:t xml:space="preserve">Línea </w:t>
      </w:r>
      <w:r>
        <w:t>5</w:t>
      </w:r>
    </w:p>
    <w:tbl>
      <w:tblPr>
        <w:tblW w:w="0" w:type="auto"/>
        <w:tblLook w:val="04A0" w:firstRow="1" w:lastRow="0" w:firstColumn="1" w:lastColumn="0" w:noHBand="0" w:noVBand="1"/>
      </w:tblPr>
      <w:tblGrid>
        <w:gridCol w:w="1526"/>
        <w:gridCol w:w="3679"/>
      </w:tblGrid>
      <w:tr w:rsidR="00C07992" w14:paraId="689F2BFC" w14:textId="77777777" w:rsidTr="00C07992">
        <w:tc>
          <w:tcPr>
            <w:tcW w:w="1526" w:type="dxa"/>
          </w:tcPr>
          <w:p w14:paraId="5573B238" w14:textId="2D043FC5" w:rsidR="00C07992" w:rsidRDefault="00C07992" w:rsidP="00C07992">
            <w:proofErr w:type="spellStart"/>
            <w:r w:rsidRPr="00C07992">
              <w:t>Nº</w:t>
            </w:r>
            <w:proofErr w:type="spellEnd"/>
            <w:r w:rsidR="00766FC6">
              <w:t xml:space="preserve"> </w:t>
            </w:r>
            <w:r w:rsidRPr="00C07992">
              <w:t>Línea 1</w:t>
            </w:r>
          </w:p>
        </w:tc>
        <w:tc>
          <w:tcPr>
            <w:tcW w:w="3679" w:type="dxa"/>
          </w:tcPr>
          <w:p w14:paraId="5288E3FC" w14:textId="77777777" w:rsidR="00C07992" w:rsidRDefault="00C07992" w:rsidP="00C07992">
            <w:r>
              <w:t>Bifurcación ante la pulsación de la barra espaciadora.</w:t>
            </w:r>
          </w:p>
        </w:tc>
      </w:tr>
      <w:tr w:rsidR="00C07992" w14:paraId="29B5A968" w14:textId="77777777" w:rsidTr="00C07992">
        <w:tc>
          <w:tcPr>
            <w:tcW w:w="1526" w:type="dxa"/>
          </w:tcPr>
          <w:p w14:paraId="3D6762E6" w14:textId="3ED268B2" w:rsidR="00C07992" w:rsidRPr="00C07992" w:rsidRDefault="00C07992" w:rsidP="00C07992">
            <w:proofErr w:type="spellStart"/>
            <w:r w:rsidRPr="00C07992">
              <w:t>Nº</w:t>
            </w:r>
            <w:proofErr w:type="spellEnd"/>
            <w:r w:rsidR="00766FC6">
              <w:t xml:space="preserve"> </w:t>
            </w:r>
            <w:r w:rsidRPr="00C07992">
              <w:t xml:space="preserve">Línea </w:t>
            </w:r>
            <w:r>
              <w:t>2</w:t>
            </w:r>
          </w:p>
        </w:tc>
        <w:tc>
          <w:tcPr>
            <w:tcW w:w="3679" w:type="dxa"/>
          </w:tcPr>
          <w:p w14:paraId="4249F12A" w14:textId="77777777" w:rsidR="00C07992" w:rsidRDefault="00C07992" w:rsidP="00C07992">
            <w:r>
              <w:t>Periférico A, pulsador 1. (conector joystick A)</w:t>
            </w:r>
          </w:p>
        </w:tc>
      </w:tr>
      <w:tr w:rsidR="00C07992" w14:paraId="11E3E692" w14:textId="77777777" w:rsidTr="00C07992">
        <w:tc>
          <w:tcPr>
            <w:tcW w:w="1526" w:type="dxa"/>
          </w:tcPr>
          <w:p w14:paraId="3930C9C2" w14:textId="18613C47" w:rsidR="00C07992" w:rsidRPr="00C07992" w:rsidRDefault="00C07992" w:rsidP="00C07992">
            <w:proofErr w:type="spellStart"/>
            <w:r w:rsidRPr="00C07992">
              <w:t>Nº</w:t>
            </w:r>
            <w:proofErr w:type="spellEnd"/>
            <w:r w:rsidR="00766FC6">
              <w:t xml:space="preserve"> </w:t>
            </w:r>
            <w:r w:rsidRPr="00C07992">
              <w:t xml:space="preserve">Línea </w:t>
            </w:r>
            <w:r>
              <w:t>3</w:t>
            </w:r>
          </w:p>
        </w:tc>
        <w:tc>
          <w:tcPr>
            <w:tcW w:w="3679" w:type="dxa"/>
          </w:tcPr>
          <w:p w14:paraId="1FB8DC30" w14:textId="77777777" w:rsidR="00C07992" w:rsidRDefault="00C07992" w:rsidP="00C07992">
            <w:r>
              <w:t>Periférico B, pulsador 1. (conector joystick B)</w:t>
            </w:r>
          </w:p>
        </w:tc>
      </w:tr>
      <w:tr w:rsidR="00C07992" w14:paraId="0CDBAAEC" w14:textId="77777777" w:rsidTr="00C07992">
        <w:tc>
          <w:tcPr>
            <w:tcW w:w="1526" w:type="dxa"/>
          </w:tcPr>
          <w:p w14:paraId="6F112D4D" w14:textId="1F922C87" w:rsidR="00C07992" w:rsidRPr="00C07992" w:rsidRDefault="00C07992" w:rsidP="00C07992">
            <w:proofErr w:type="spellStart"/>
            <w:r w:rsidRPr="00C07992">
              <w:t>Nº</w:t>
            </w:r>
            <w:proofErr w:type="spellEnd"/>
            <w:r w:rsidR="00766FC6">
              <w:t xml:space="preserve"> </w:t>
            </w:r>
            <w:r w:rsidRPr="00C07992">
              <w:t xml:space="preserve">Línea </w:t>
            </w:r>
            <w:r>
              <w:t>4</w:t>
            </w:r>
          </w:p>
        </w:tc>
        <w:tc>
          <w:tcPr>
            <w:tcW w:w="3679" w:type="dxa"/>
          </w:tcPr>
          <w:p w14:paraId="0103E102" w14:textId="77777777" w:rsidR="00C07992" w:rsidRDefault="00C07992" w:rsidP="00C07992">
            <w:r>
              <w:t>Periférico A, pulsador 2. (conector joystick A)</w:t>
            </w:r>
          </w:p>
        </w:tc>
      </w:tr>
      <w:tr w:rsidR="00C07992" w14:paraId="01215855" w14:textId="77777777" w:rsidTr="00C07992">
        <w:tc>
          <w:tcPr>
            <w:tcW w:w="1526" w:type="dxa"/>
          </w:tcPr>
          <w:p w14:paraId="6238E51E" w14:textId="6440E43E" w:rsidR="00C07992" w:rsidRPr="00C07992" w:rsidRDefault="00C07992" w:rsidP="00C07992">
            <w:proofErr w:type="spellStart"/>
            <w:r w:rsidRPr="00C07992">
              <w:t>Nº</w:t>
            </w:r>
            <w:proofErr w:type="spellEnd"/>
            <w:r w:rsidR="00766FC6">
              <w:t xml:space="preserve"> </w:t>
            </w:r>
            <w:r w:rsidRPr="00C07992">
              <w:t xml:space="preserve">Línea </w:t>
            </w:r>
            <w:r>
              <w:t>5</w:t>
            </w:r>
          </w:p>
        </w:tc>
        <w:tc>
          <w:tcPr>
            <w:tcW w:w="3679" w:type="dxa"/>
          </w:tcPr>
          <w:p w14:paraId="3BBA9CE2" w14:textId="77777777" w:rsidR="00C07992" w:rsidRDefault="00C07992" w:rsidP="00C07992">
            <w:r>
              <w:t>Periférico B, pulsador 2. (conector joystick B)</w:t>
            </w:r>
          </w:p>
        </w:tc>
      </w:tr>
    </w:tbl>
    <w:p w14:paraId="77465A44" w14:textId="77777777" w:rsidR="00C07992" w:rsidRDefault="005432E9" w:rsidP="00C07992">
      <w:pPr>
        <w:pStyle w:val="Heading3"/>
      </w:pPr>
      <w:r>
        <w:t>Versión</w:t>
      </w:r>
    </w:p>
    <w:p w14:paraId="6101D50B" w14:textId="5CFAD7FD" w:rsidR="00C07992" w:rsidRDefault="00C07992" w:rsidP="00C07992">
      <w:pPr>
        <w:pStyle w:val="NoSpacing"/>
        <w:rPr>
          <w:lang w:val="en-US"/>
        </w:rPr>
      </w:pPr>
      <w:r w:rsidRPr="00E244B2">
        <w:rPr>
          <w:lang w:val="en-US"/>
        </w:rPr>
        <w:t xml:space="preserve">MSX, MSX2, MSX2+, </w:t>
      </w:r>
      <w:proofErr w:type="spellStart"/>
      <w:r w:rsidR="00F15074">
        <w:rPr>
          <w:lang w:val="en-US"/>
        </w:rPr>
        <w:t>MSXturboR</w:t>
      </w:r>
      <w:proofErr w:type="spellEnd"/>
      <w:r w:rsidRPr="00E244B2">
        <w:rPr>
          <w:lang w:val="en-US"/>
        </w:rPr>
        <w:t xml:space="preserve">, </w:t>
      </w:r>
      <w:r w:rsidR="00324806">
        <w:rPr>
          <w:lang w:val="en-US"/>
        </w:rPr>
        <w:t>MSXVR</w:t>
      </w:r>
    </w:p>
    <w:p w14:paraId="1E56F36B" w14:textId="77777777" w:rsidR="00C07992" w:rsidRDefault="00C07992" w:rsidP="00C07992">
      <w:pPr>
        <w:pStyle w:val="Heading3"/>
      </w:pPr>
      <w:r>
        <w:t>Formato</w:t>
      </w:r>
    </w:p>
    <w:p w14:paraId="08C52358" w14:textId="77777777" w:rsidR="00C07992" w:rsidRPr="00C07992" w:rsidRDefault="00C07992" w:rsidP="00134509">
      <w:pPr>
        <w:pStyle w:val="SourceCode"/>
      </w:pPr>
      <w:r w:rsidRPr="00C07992">
        <w:t>ON STRIG GOSUB</w:t>
      </w:r>
      <w:r w:rsidR="00CC6EE0" w:rsidRPr="00854C1F">
        <w:rPr>
          <w:lang w:val="en-US"/>
        </w:rPr>
        <w:fldChar w:fldCharType="begin"/>
      </w:r>
      <w:r w:rsidRPr="00C07992">
        <w:instrText xml:space="preserve"> XE "ON STRIG GOSUB" </w:instrText>
      </w:r>
      <w:r w:rsidR="00CC6EE0" w:rsidRPr="00854C1F">
        <w:rPr>
          <w:lang w:val="en-US"/>
        </w:rPr>
        <w:fldChar w:fldCharType="end"/>
      </w:r>
      <w:r w:rsidRPr="00C07992">
        <w:t xml:space="preserve"> número de línea[,número</w:t>
      </w:r>
      <w:r>
        <w:t xml:space="preserve"> de línea</w:t>
      </w:r>
      <w:r w:rsidRPr="00C07992">
        <w:t>]...</w:t>
      </w:r>
    </w:p>
    <w:p w14:paraId="0DE9A7C9" w14:textId="77777777" w:rsidR="00C07992" w:rsidRDefault="00C07992" w:rsidP="00C07992">
      <w:pPr>
        <w:pStyle w:val="Heading3"/>
      </w:pPr>
      <w:r>
        <w:t>Parámetros</w:t>
      </w:r>
    </w:p>
    <w:tbl>
      <w:tblPr>
        <w:tblW w:w="0" w:type="auto"/>
        <w:tblLook w:val="04A0" w:firstRow="1" w:lastRow="0" w:firstColumn="1" w:lastColumn="0" w:noHBand="0" w:noVBand="1"/>
      </w:tblPr>
      <w:tblGrid>
        <w:gridCol w:w="2602"/>
        <w:gridCol w:w="2603"/>
      </w:tblGrid>
      <w:tr w:rsidR="00C07992" w14:paraId="0B6C13EC" w14:textId="77777777" w:rsidTr="00EF50CE">
        <w:tc>
          <w:tcPr>
            <w:tcW w:w="2602" w:type="dxa"/>
          </w:tcPr>
          <w:p w14:paraId="57D68211" w14:textId="77777777" w:rsidR="00C07992" w:rsidRDefault="00C07992" w:rsidP="00134509">
            <w:pPr>
              <w:pStyle w:val="SourceCode"/>
            </w:pPr>
            <w:r>
              <w:t>Número de línea</w:t>
            </w:r>
          </w:p>
        </w:tc>
        <w:tc>
          <w:tcPr>
            <w:tcW w:w="2603" w:type="dxa"/>
          </w:tcPr>
          <w:p w14:paraId="5B489AEB" w14:textId="77777777" w:rsidR="00C07992" w:rsidRDefault="00C07992" w:rsidP="00703722">
            <w:pPr>
              <w:pStyle w:val="NoSpacing"/>
            </w:pPr>
            <w:r w:rsidRPr="00C07992">
              <w:rPr>
                <w:b/>
              </w:rPr>
              <w:t>Cond.</w:t>
            </w:r>
            <w:r>
              <w:t xml:space="preserve"> Constantes enteras, 0</w:t>
            </w:r>
            <w:r>
              <w:rPr>
                <w:rFonts w:ascii="Arial Narrow" w:hAnsi="Arial Narrow"/>
              </w:rPr>
              <w:t>≤</w:t>
            </w:r>
            <w:r>
              <w:t>número</w:t>
            </w:r>
            <w:r>
              <w:rPr>
                <w:rFonts w:ascii="Arial Narrow" w:hAnsi="Arial Narrow"/>
              </w:rPr>
              <w:t>≤</w:t>
            </w:r>
            <w:r>
              <w:t>65529.</w:t>
            </w:r>
          </w:p>
        </w:tc>
      </w:tr>
    </w:tbl>
    <w:p w14:paraId="4C450373" w14:textId="77777777" w:rsidR="00C07992" w:rsidRDefault="00EF50CE" w:rsidP="00EF50CE">
      <w:pPr>
        <w:pStyle w:val="Heading3"/>
      </w:pPr>
      <w:r>
        <w:t>Ejemplos</w:t>
      </w:r>
    </w:p>
    <w:p w14:paraId="7EC758DE" w14:textId="1567924C" w:rsidR="00EF50CE" w:rsidRDefault="00EF50CE" w:rsidP="00134509">
      <w:pPr>
        <w:pStyle w:val="SourceCode"/>
        <w:rPr>
          <w:lang w:val="en-US"/>
        </w:rPr>
      </w:pPr>
      <w:r w:rsidRPr="00EF50CE">
        <w:rPr>
          <w:lang w:val="en-US"/>
        </w:rPr>
        <w:t xml:space="preserve">10 ON </w:t>
      </w:r>
      <w:r>
        <w:rPr>
          <w:lang w:val="en-US"/>
        </w:rPr>
        <w:t>STRIG GOSUB 1000, 2000, 3000</w:t>
      </w:r>
      <w:r w:rsidR="00A831C4">
        <w:rPr>
          <w:lang w:val="en-US"/>
        </w:rPr>
        <w:br/>
      </w:r>
      <w:r>
        <w:rPr>
          <w:lang w:val="en-US"/>
        </w:rPr>
        <w:t>20 STRIG (0) ON: STRIG (1) ON: STRIG (2) ON</w:t>
      </w:r>
    </w:p>
    <w:p w14:paraId="40A94312" w14:textId="00174AEA" w:rsidR="00EF50CE" w:rsidRDefault="00EF50CE" w:rsidP="00EF50CE">
      <w:pPr>
        <w:pStyle w:val="NoSpacing"/>
      </w:pPr>
      <w:r w:rsidRPr="00EF50CE">
        <w:t>Al pulsar la barra e</w:t>
      </w:r>
      <w:r>
        <w:t>spaciadora, transfiere la ejecución del programa a la subrutina que empieza en la línea 1000</w:t>
      </w:r>
      <w:r w:rsidR="00766FC6">
        <w:t>;</w:t>
      </w:r>
      <w:r>
        <w:t xml:space="preserve"> al apretar el pulsador 1 del per</w:t>
      </w:r>
      <w:r w:rsidR="00766FC6">
        <w:t>i</w:t>
      </w:r>
      <w:r>
        <w:t>f</w:t>
      </w:r>
      <w:r w:rsidR="00766FC6">
        <w:t>é</w:t>
      </w:r>
      <w:r>
        <w:t xml:space="preserve">rico A, transfiere la ejecución a la subrutina que empieza en </w:t>
      </w:r>
      <w:r w:rsidR="00766FC6">
        <w:t>la línea</w:t>
      </w:r>
      <w:r>
        <w:t xml:space="preserve"> 2000; al apretar el pulsador 1 del periférico B, transfiere la ejecución a la subrutina que empieza en la línea 3000.</w:t>
      </w:r>
    </w:p>
    <w:p w14:paraId="387EDE49" w14:textId="77777777" w:rsidR="00EF50CE" w:rsidRDefault="00EF50CE" w:rsidP="00EF50CE">
      <w:pPr>
        <w:pStyle w:val="NoSpacing"/>
      </w:pPr>
      <w:r>
        <w:t>El retorno de la subrutina se realiza mediante una instrucción RETURN.</w:t>
      </w:r>
    </w:p>
    <w:p w14:paraId="76225AB4" w14:textId="77777777" w:rsidR="00EF50CE" w:rsidRDefault="00EF50CE" w:rsidP="00EF50CE">
      <w:r>
        <w:br w:type="page"/>
      </w:r>
    </w:p>
    <w:p w14:paraId="1EFE9079" w14:textId="495204C0" w:rsidR="00EF50CE" w:rsidRPr="00EF50CE" w:rsidRDefault="00EF50CE" w:rsidP="00AC2E0C">
      <w:pPr>
        <w:pStyle w:val="BASICTitulo3"/>
      </w:pPr>
      <w:bookmarkStart w:id="178" w:name="_Toc71113411"/>
      <w:r>
        <w:lastRenderedPageBreak/>
        <w:t>OPEN</w:t>
      </w:r>
      <w:bookmarkEnd w:id="178"/>
      <w:r w:rsidR="00E82CAC">
        <w:fldChar w:fldCharType="begin"/>
      </w:r>
      <w:r w:rsidR="00E82CAC">
        <w:instrText xml:space="preserve"> XE "</w:instrText>
      </w:r>
      <w:r w:rsidR="00E82CAC" w:rsidRPr="00F61BAB">
        <w:instrText>OPEN</w:instrText>
      </w:r>
      <w:r w:rsidR="00E82CAC">
        <w:instrText xml:space="preserve">" </w:instrText>
      </w:r>
      <w:r w:rsidR="00E82CAC">
        <w:fldChar w:fldCharType="end"/>
      </w:r>
    </w:p>
    <w:p w14:paraId="26F926C9" w14:textId="77777777" w:rsidR="00EF50CE" w:rsidRDefault="00EF50CE" w:rsidP="009B7A39">
      <w:pPr>
        <w:pStyle w:val="NoSpacing"/>
      </w:pPr>
      <w:r>
        <w:t>Abre un fichero.</w:t>
      </w:r>
    </w:p>
    <w:p w14:paraId="3F51A2AB" w14:textId="3A1CCD79" w:rsidR="009B7A39" w:rsidRDefault="009B7A39" w:rsidP="009B7A39">
      <w:pPr>
        <w:pStyle w:val="NoSpacing"/>
      </w:pPr>
      <w:r>
        <w:t xml:space="preserve">La instrucción OPEN abre el número de fichero especificado </w:t>
      </w:r>
      <w:r w:rsidR="00766FC6">
        <w:t xml:space="preserve">en el dispositivo </w:t>
      </w:r>
      <w:r>
        <w:t>a efectos de realizar una operación de entrada/salida de datos. Entre los dispositivos que se pueden especificar</w:t>
      </w:r>
      <w:r w:rsidR="00766FC6">
        <w:t>;</w:t>
      </w:r>
      <w:r>
        <w:t xml:space="preserve"> CRT:, GRP: y LPT: se utilizan únicamente para escribir</w:t>
      </w:r>
      <w:r w:rsidR="00931A20">
        <w:t>;</w:t>
      </w:r>
      <w:r>
        <w:t xml:space="preserve"> por lo tanto, con estos dispositivos hay que especificar el modo OUTPUT (salida). En el caso del dispositivo CAS:, es posible la escritura y la lectura</w:t>
      </w:r>
      <w:r w:rsidR="00766FC6">
        <w:t>;</w:t>
      </w:r>
      <w:r>
        <w:t xml:space="preserve"> por lo tanto se puede especificar el modo OUTPUT o el modo INPUT. El modo APPEND se puede especificar también en el caso de unidades de discos (como A: o B:) y la </w:t>
      </w:r>
      <w:r w:rsidR="003A0BFA" w:rsidRPr="00D72FAD">
        <w:t>R</w:t>
      </w:r>
      <w:r w:rsidR="003A0BFA">
        <w:t>AM-Disk</w:t>
      </w:r>
      <w:r>
        <w:t>.</w:t>
      </w:r>
    </w:p>
    <w:p w14:paraId="39DA560F" w14:textId="0E20FA2E" w:rsidR="009B7A39" w:rsidRDefault="009B7A39" w:rsidP="009B7A39">
      <w:pPr>
        <w:pStyle w:val="NoSpacing"/>
      </w:pPr>
      <w:r>
        <w:t>El número de fichero puede ser cualquier número</w:t>
      </w:r>
      <w:r w:rsidR="00766FC6">
        <w:t>,</w:t>
      </w:r>
      <w:r>
        <w:t xml:space="preserve"> siempre que sea menor al número especificado en la instrucción MAXFILES.</w:t>
      </w:r>
    </w:p>
    <w:p w14:paraId="0824526C" w14:textId="77777777" w:rsidR="009B7A39" w:rsidRDefault="0091746B" w:rsidP="009B7A39">
      <w:pPr>
        <w:pStyle w:val="NoSpacing"/>
      </w:pPr>
      <w:r>
        <w:sym w:font="Wingdings" w:char="F03C"/>
      </w:r>
      <w:r>
        <w:t xml:space="preserve"> </w:t>
      </w:r>
      <w:r w:rsidR="009B7A39">
        <w:t>Omisión de FOR modo</w:t>
      </w:r>
    </w:p>
    <w:p w14:paraId="747AABF5" w14:textId="63D0622D" w:rsidR="009B7A39" w:rsidRDefault="009B7A39" w:rsidP="009B7A39">
      <w:pPr>
        <w:pStyle w:val="NoSpacing"/>
      </w:pPr>
      <w:r>
        <w:t>La omisión de FOR modo, especifica que se abre un fichero de acceso aleatorio. Los ficheros de acceso aleatorio s</w:t>
      </w:r>
      <w:r w:rsidR="003A0BFA">
        <w:t>o</w:t>
      </w:r>
      <w:r>
        <w:t xml:space="preserve">lo pueden </w:t>
      </w:r>
      <w:r w:rsidR="003A0BFA">
        <w:t>existir</w:t>
      </w:r>
      <w:r>
        <w:t xml:space="preserve"> en disco.</w:t>
      </w:r>
    </w:p>
    <w:p w14:paraId="2123D516" w14:textId="77777777" w:rsidR="009B7A39" w:rsidRDefault="0091746B" w:rsidP="009B7A39">
      <w:pPr>
        <w:pStyle w:val="NoSpacing"/>
      </w:pPr>
      <w:r>
        <w:sym w:font="Wingdings" w:char="F03C"/>
      </w:r>
      <w:r>
        <w:t xml:space="preserve"> </w:t>
      </w:r>
      <w:r w:rsidR="009B7A39">
        <w:t>Especificación de la longitud del registro</w:t>
      </w:r>
    </w:p>
    <w:p w14:paraId="76B262DD" w14:textId="25299EA5" w:rsidR="009B7A39" w:rsidRPr="009B7A39" w:rsidRDefault="009B7A39" w:rsidP="009B7A39">
      <w:pPr>
        <w:pStyle w:val="NoSpacing"/>
      </w:pPr>
      <w:r>
        <w:t xml:space="preserve">En la instrucción OPEN se puede especificar la longitud máxima del registro en fichero de acceso aleatorio. </w:t>
      </w:r>
      <w:r w:rsidR="003A0BFA">
        <w:t>El valor</w:t>
      </w:r>
      <w:r>
        <w:t xml:space="preserve"> por omisión es 256.</w:t>
      </w:r>
    </w:p>
    <w:p w14:paraId="3487A921" w14:textId="77777777" w:rsidR="00EF50CE" w:rsidRDefault="005432E9" w:rsidP="00EF50CE">
      <w:pPr>
        <w:pStyle w:val="Heading3"/>
      </w:pPr>
      <w:r>
        <w:t>Versión</w:t>
      </w:r>
    </w:p>
    <w:p w14:paraId="53701FBE" w14:textId="22CF5FAE" w:rsidR="00EF50CE" w:rsidRPr="00DA3566" w:rsidRDefault="00EF50CE" w:rsidP="00EF50CE">
      <w:pPr>
        <w:pStyle w:val="NoSpacing"/>
      </w:pPr>
      <w:r w:rsidRPr="00DA3566">
        <w:t xml:space="preserve">MSX, MSX2, MSX2+, </w:t>
      </w:r>
      <w:proofErr w:type="spellStart"/>
      <w:r w:rsidR="00F15074" w:rsidRPr="00DA3566">
        <w:t>MSXturboR</w:t>
      </w:r>
      <w:proofErr w:type="spellEnd"/>
      <w:r w:rsidRPr="00DA3566">
        <w:t xml:space="preserve">, </w:t>
      </w:r>
      <w:r w:rsidR="00324806" w:rsidRPr="00DA3566">
        <w:t>MSXVR</w:t>
      </w:r>
    </w:p>
    <w:p w14:paraId="0F7EA42D" w14:textId="77777777" w:rsidR="00EF50CE" w:rsidRDefault="00EF50CE" w:rsidP="00EF50CE">
      <w:pPr>
        <w:pStyle w:val="Heading3"/>
      </w:pPr>
      <w:r>
        <w:t>Formato</w:t>
      </w:r>
    </w:p>
    <w:p w14:paraId="086D1842" w14:textId="77777777" w:rsidR="00EF50CE" w:rsidRPr="00EF50CE" w:rsidRDefault="00EF50CE" w:rsidP="00134509">
      <w:pPr>
        <w:pStyle w:val="SourceCode"/>
      </w:pPr>
      <w:r w:rsidRPr="00EF50CE">
        <w:t>OPEN</w:t>
      </w:r>
      <w:r w:rsidR="00CC6EE0" w:rsidRPr="00854C1F">
        <w:rPr>
          <w:lang w:val="en-US"/>
        </w:rPr>
        <w:fldChar w:fldCharType="begin"/>
      </w:r>
      <w:r w:rsidRPr="00EF50CE">
        <w:instrText xml:space="preserve"> XE "OPEN" </w:instrText>
      </w:r>
      <w:r w:rsidR="00CC6EE0" w:rsidRPr="00854C1F">
        <w:rPr>
          <w:lang w:val="en-US"/>
        </w:rPr>
        <w:fldChar w:fldCharType="end"/>
      </w:r>
      <w:r w:rsidRPr="00EF50CE">
        <w:t xml:space="preserve"> "[nombre de dispositivo][nombre de fichero[.ex</w:t>
      </w:r>
      <w:r>
        <w:t>tensión]]" [FOR modo]</w:t>
      </w:r>
      <w:r w:rsidRPr="00EF50CE">
        <w:t xml:space="preserve"> AS [#] </w:t>
      </w:r>
      <w:r>
        <w:t>número de fichero</w:t>
      </w:r>
      <w:r w:rsidRPr="00EF50CE">
        <w:t xml:space="preserve"> [LEN = </w:t>
      </w:r>
      <w:r>
        <w:t>longitud del registro</w:t>
      </w:r>
      <w:r w:rsidRPr="00EF50CE">
        <w:t>]</w:t>
      </w:r>
    </w:p>
    <w:p w14:paraId="5C486182" w14:textId="77777777" w:rsidR="00EF50CE" w:rsidRDefault="00EF50CE" w:rsidP="00EF50CE">
      <w:pPr>
        <w:pStyle w:val="Heading3"/>
      </w:pPr>
      <w:r>
        <w:t>Parámetros</w:t>
      </w:r>
    </w:p>
    <w:tbl>
      <w:tblPr>
        <w:tblW w:w="0" w:type="auto"/>
        <w:tblLook w:val="04A0" w:firstRow="1" w:lastRow="0" w:firstColumn="1" w:lastColumn="0" w:noHBand="0" w:noVBand="1"/>
      </w:tblPr>
      <w:tblGrid>
        <w:gridCol w:w="2602"/>
        <w:gridCol w:w="2603"/>
      </w:tblGrid>
      <w:tr w:rsidR="00EF50CE" w:rsidRPr="00EF50CE" w14:paraId="34254864" w14:textId="77777777" w:rsidTr="00C420CE">
        <w:tc>
          <w:tcPr>
            <w:tcW w:w="2602" w:type="dxa"/>
          </w:tcPr>
          <w:p w14:paraId="5FD1A7A5" w14:textId="77777777" w:rsidR="00EF50CE" w:rsidRDefault="00EF50CE" w:rsidP="00134509">
            <w:pPr>
              <w:pStyle w:val="SourceCode"/>
            </w:pPr>
            <w:r>
              <w:t>Nombre del dispositivo</w:t>
            </w:r>
          </w:p>
        </w:tc>
        <w:tc>
          <w:tcPr>
            <w:tcW w:w="2603" w:type="dxa"/>
          </w:tcPr>
          <w:p w14:paraId="390B6CFC" w14:textId="77777777" w:rsidR="0099193C" w:rsidRDefault="00EF50CE" w:rsidP="0099193C">
            <w:pPr>
              <w:rPr>
                <w:lang w:val="en-US"/>
              </w:rPr>
            </w:pPr>
            <w:r w:rsidRPr="00C420CE">
              <w:rPr>
                <w:b/>
                <w:lang w:val="en-US"/>
              </w:rPr>
              <w:t>Cond.</w:t>
            </w:r>
            <w:r w:rsidRPr="00EF50CE">
              <w:rPr>
                <w:lang w:val="en-US"/>
              </w:rPr>
              <w:t xml:space="preserve"> </w:t>
            </w:r>
            <w:proofErr w:type="gramStart"/>
            <w:r w:rsidRPr="00EF50CE">
              <w:rPr>
                <w:lang w:val="en-US"/>
              </w:rPr>
              <w:t>CRT:,</w:t>
            </w:r>
            <w:proofErr w:type="gramEnd"/>
            <w:r w:rsidRPr="00EF50CE">
              <w:rPr>
                <w:lang w:val="en-US"/>
              </w:rPr>
              <w:t xml:space="preserve"> GRP:, L</w:t>
            </w:r>
            <w:r>
              <w:rPr>
                <w:lang w:val="en-US"/>
              </w:rPr>
              <w:t>PT:</w:t>
            </w:r>
          </w:p>
          <w:p w14:paraId="43350282" w14:textId="5FE39657" w:rsidR="0099193C" w:rsidRPr="00B90264" w:rsidRDefault="0099193C" w:rsidP="0099193C">
            <w:r w:rsidRPr="004E6D73">
              <w:rPr>
                <w:b/>
                <w:bCs/>
                <w:lang w:val="en-US"/>
              </w:rPr>
              <w:t>Cond.</w:t>
            </w:r>
            <w:r>
              <w:rPr>
                <w:b/>
                <w:bCs/>
                <w:lang w:val="en-US"/>
              </w:rPr>
              <w:t xml:space="preserve"> </w:t>
            </w:r>
            <w:r>
              <w:rPr>
                <w:b/>
                <w:bCs/>
                <w:lang w:val="en-US"/>
              </w:rPr>
              <w:sym w:font="Wingdings 2" w:char="F039"/>
            </w:r>
            <w:r>
              <w:rPr>
                <w:b/>
                <w:bCs/>
                <w:lang w:val="en-US"/>
              </w:rPr>
              <w:t xml:space="preserve"> </w:t>
            </w:r>
            <w:r w:rsidRPr="00B90264">
              <w:t>CAS:</w:t>
            </w:r>
          </w:p>
          <w:p w14:paraId="63AE09F8" w14:textId="77777777" w:rsidR="0099193C" w:rsidRPr="00E42580" w:rsidRDefault="0099193C" w:rsidP="0099193C">
            <w:r w:rsidRPr="00E42580">
              <w:rPr>
                <w:b/>
                <w:bCs/>
              </w:rPr>
              <w:t xml:space="preserve">Cond. </w:t>
            </w:r>
            <w:r>
              <w:rPr>
                <w:lang w:val="en-US"/>
              </w:rPr>
              <w:sym w:font="Wingdings" w:char="F03C"/>
            </w:r>
            <w:r w:rsidRPr="00E42580">
              <w:t xml:space="preserve"> A:, B:, C:, D:, E:, F:, G:, H:,</w:t>
            </w:r>
          </w:p>
          <w:p w14:paraId="26C159A5" w14:textId="77777777" w:rsidR="0099193C" w:rsidRPr="00DA3566" w:rsidRDefault="0099193C" w:rsidP="0099193C">
            <w:r w:rsidRPr="00E42580">
              <w:rPr>
                <w:b/>
                <w:bCs/>
              </w:rPr>
              <w:t>Cond.</w:t>
            </w:r>
            <w:r w:rsidRPr="00E42580">
              <w:t xml:space="preserve"> </w:t>
            </w:r>
            <w:r>
              <w:rPr>
                <w:lang w:val="en-US"/>
              </w:rPr>
              <w:sym w:font="Wingdings" w:char="F03C"/>
            </w:r>
            <w:r w:rsidRPr="00E42580">
              <w:t xml:space="preserve"> </w:t>
            </w:r>
            <w:r w:rsidRPr="00DA3566">
              <w:t>&lt;unidad&gt;: en el MSXVR.</w:t>
            </w:r>
          </w:p>
          <w:p w14:paraId="6298CDA8" w14:textId="77777777" w:rsidR="0099193C" w:rsidRPr="00DA3566" w:rsidRDefault="0099193C" w:rsidP="0099193C">
            <w:r w:rsidRPr="00DA3566">
              <w:rPr>
                <w:b/>
                <w:bCs/>
              </w:rPr>
              <w:t>Cond.</w:t>
            </w:r>
            <w:r w:rsidRPr="00DA3566">
              <w:t xml:space="preserve"> </w:t>
            </w:r>
            <w:r>
              <w:rPr>
                <w:lang w:val="en-US"/>
              </w:rPr>
              <w:sym w:font="Wingdings" w:char="F033"/>
            </w:r>
            <w:r w:rsidRPr="00DA3566">
              <w:t xml:space="preserve"> MEM:</w:t>
            </w:r>
          </w:p>
          <w:p w14:paraId="053DEFCD" w14:textId="1BA5C9CF" w:rsidR="0099193C" w:rsidRPr="0099193C" w:rsidRDefault="0099193C" w:rsidP="0099193C">
            <w:proofErr w:type="spellStart"/>
            <w:r w:rsidRPr="00127553">
              <w:rPr>
                <w:b/>
              </w:rPr>
              <w:t>Omit</w:t>
            </w:r>
            <w:proofErr w:type="spellEnd"/>
            <w:r>
              <w:rPr>
                <w:b/>
              </w:rPr>
              <w:t>.</w:t>
            </w:r>
            <w:r w:rsidRPr="00127553">
              <w:t xml:space="preserve"> </w:t>
            </w:r>
            <w:r>
              <w:sym w:font="Wingdings" w:char="F03C"/>
            </w:r>
            <w:r>
              <w:t xml:space="preserve"> </w:t>
            </w:r>
            <w:r w:rsidRPr="00127553">
              <w:t xml:space="preserve">Unidad de disco actual. </w:t>
            </w:r>
          </w:p>
        </w:tc>
      </w:tr>
      <w:tr w:rsidR="00EF50CE" w:rsidRPr="00EF50CE" w14:paraId="7311316F" w14:textId="77777777" w:rsidTr="00C420CE">
        <w:tc>
          <w:tcPr>
            <w:tcW w:w="2602" w:type="dxa"/>
          </w:tcPr>
          <w:p w14:paraId="1556F1A8" w14:textId="77777777" w:rsidR="00EF50CE" w:rsidRDefault="00C420CE" w:rsidP="00134509">
            <w:pPr>
              <w:pStyle w:val="SourceCode"/>
            </w:pPr>
            <w:r>
              <w:t>Nombre del fichero</w:t>
            </w:r>
          </w:p>
        </w:tc>
        <w:tc>
          <w:tcPr>
            <w:tcW w:w="2603" w:type="dxa"/>
          </w:tcPr>
          <w:p w14:paraId="43817EE4" w14:textId="77777777" w:rsidR="00EF50CE" w:rsidRDefault="00C420CE" w:rsidP="00703722">
            <w:pPr>
              <w:pStyle w:val="NoSpacing"/>
            </w:pPr>
            <w:r w:rsidRPr="00C420CE">
              <w:rPr>
                <w:b/>
              </w:rPr>
              <w:t>Cond</w:t>
            </w:r>
            <w:r>
              <w:t>. Una cadena de 6 o menos caracteres.</w:t>
            </w:r>
          </w:p>
          <w:p w14:paraId="59EDC7E5" w14:textId="02FC8DBB" w:rsidR="00C420CE" w:rsidRDefault="0091746B" w:rsidP="00703722">
            <w:pPr>
              <w:pStyle w:val="NoSpacing"/>
            </w:pPr>
            <w:r>
              <w:sym w:font="Wingdings" w:char="F03C"/>
            </w:r>
            <w:r>
              <w:t xml:space="preserve"> </w:t>
            </w:r>
            <w:r>
              <w:sym w:font="Wingdings" w:char="F033"/>
            </w:r>
            <w:r>
              <w:t xml:space="preserve"> </w:t>
            </w:r>
            <w:r w:rsidR="00C420CE">
              <w:t>Una cadena de 8 o menos caracteres</w:t>
            </w:r>
            <w:r w:rsidR="00D3652A">
              <w:t xml:space="preserve"> y hasta 256 en el caso de un MSXVR.</w:t>
            </w:r>
          </w:p>
          <w:p w14:paraId="1C909E2F" w14:textId="7FB0721D" w:rsidR="00C420CE" w:rsidRPr="00C420CE" w:rsidRDefault="00C420CE" w:rsidP="00703722">
            <w:pPr>
              <w:pStyle w:val="NoSpacing"/>
            </w:pPr>
            <w:proofErr w:type="spellStart"/>
            <w:r w:rsidRPr="00C420CE">
              <w:rPr>
                <w:b/>
              </w:rPr>
              <w:t>Omit</w:t>
            </w:r>
            <w:proofErr w:type="spellEnd"/>
            <w:r w:rsidR="00940B9A">
              <w:rPr>
                <w:b/>
              </w:rPr>
              <w:t>.</w:t>
            </w:r>
            <w:r>
              <w:t xml:space="preserve"> Una cadena nula (no se puede omitir el nombre del fichero </w:t>
            </w:r>
            <w:r>
              <w:lastRenderedPageBreak/>
              <w:t xml:space="preserve">cuando se opera con un disco flexible o con la </w:t>
            </w:r>
            <w:r w:rsidR="003A0BFA" w:rsidRPr="00D72FAD">
              <w:t>R</w:t>
            </w:r>
            <w:r w:rsidR="003A0BFA">
              <w:t>AM-Disk</w:t>
            </w:r>
            <w:r>
              <w:t>).</w:t>
            </w:r>
          </w:p>
        </w:tc>
      </w:tr>
      <w:tr w:rsidR="00C420CE" w:rsidRPr="00EF50CE" w14:paraId="397F35B1" w14:textId="77777777" w:rsidTr="00C420CE">
        <w:tc>
          <w:tcPr>
            <w:tcW w:w="2602" w:type="dxa"/>
          </w:tcPr>
          <w:p w14:paraId="75A270A6" w14:textId="77777777" w:rsidR="00C420CE" w:rsidRDefault="0091746B" w:rsidP="00134509">
            <w:pPr>
              <w:pStyle w:val="SourceCode"/>
            </w:pPr>
            <w:r>
              <w:sym w:font="Wingdings" w:char="F03C"/>
            </w:r>
            <w:r>
              <w:t xml:space="preserve"> </w:t>
            </w:r>
            <w:r>
              <w:sym w:font="Wingdings" w:char="F033"/>
            </w:r>
            <w:r>
              <w:t xml:space="preserve"> </w:t>
            </w:r>
            <w:r w:rsidR="00C420CE">
              <w:t>Extensión</w:t>
            </w:r>
          </w:p>
        </w:tc>
        <w:tc>
          <w:tcPr>
            <w:tcW w:w="2603" w:type="dxa"/>
          </w:tcPr>
          <w:p w14:paraId="73C87DEC" w14:textId="6BCBB79A" w:rsidR="00C420CE" w:rsidRDefault="00C420CE" w:rsidP="00703722">
            <w:pPr>
              <w:pStyle w:val="NoSpacing"/>
            </w:pPr>
            <w:r w:rsidRPr="00C420CE">
              <w:rPr>
                <w:b/>
              </w:rPr>
              <w:t>Cond</w:t>
            </w:r>
            <w:r>
              <w:t>. Una cadena de 3 caracteres o menos.</w:t>
            </w:r>
            <w:r w:rsidR="00D3652A">
              <w:t xml:space="preserve"> En </w:t>
            </w:r>
            <w:r w:rsidR="00727297">
              <w:t xml:space="preserve">un </w:t>
            </w:r>
            <w:r w:rsidR="00D3652A">
              <w:t>MSXVR, hasta 256 caracteres.</w:t>
            </w:r>
          </w:p>
          <w:p w14:paraId="57C84801" w14:textId="693EAFBF" w:rsidR="00C420CE" w:rsidRDefault="00C420CE" w:rsidP="00703722">
            <w:pPr>
              <w:pStyle w:val="NoSpacing"/>
            </w:pPr>
            <w:proofErr w:type="spellStart"/>
            <w:r w:rsidRPr="00C420CE">
              <w:rPr>
                <w:b/>
              </w:rPr>
              <w:t>Omit</w:t>
            </w:r>
            <w:proofErr w:type="spellEnd"/>
            <w:r w:rsidR="002530B5">
              <w:rPr>
                <w:b/>
              </w:rPr>
              <w:t>.</w:t>
            </w:r>
            <w:r>
              <w:t xml:space="preserve"> Una cadena nula</w:t>
            </w:r>
            <w:r w:rsidR="003A0BFA">
              <w:t>.</w:t>
            </w:r>
          </w:p>
        </w:tc>
      </w:tr>
      <w:tr w:rsidR="00C420CE" w:rsidRPr="008522EC" w14:paraId="3196091D" w14:textId="77777777" w:rsidTr="00C420CE">
        <w:tc>
          <w:tcPr>
            <w:tcW w:w="2602" w:type="dxa"/>
          </w:tcPr>
          <w:p w14:paraId="603B8D48" w14:textId="77777777" w:rsidR="00C420CE" w:rsidRPr="00EF50CE" w:rsidRDefault="00C420CE" w:rsidP="00134509">
            <w:pPr>
              <w:pStyle w:val="SourceCode"/>
            </w:pPr>
            <w:r>
              <w:t>Modo</w:t>
            </w:r>
          </w:p>
        </w:tc>
        <w:tc>
          <w:tcPr>
            <w:tcW w:w="2603" w:type="dxa"/>
          </w:tcPr>
          <w:p w14:paraId="67A7F605" w14:textId="77777777" w:rsidR="00C420CE" w:rsidRPr="00C420CE" w:rsidRDefault="00C420CE" w:rsidP="00703722">
            <w:pPr>
              <w:pStyle w:val="NoSpacing"/>
              <w:rPr>
                <w:lang w:val="en-US"/>
              </w:rPr>
            </w:pPr>
            <w:r w:rsidRPr="00C420CE">
              <w:rPr>
                <w:b/>
                <w:lang w:val="en-US"/>
              </w:rPr>
              <w:t>Cond.</w:t>
            </w:r>
            <w:r w:rsidRPr="00C420CE">
              <w:rPr>
                <w:lang w:val="en-US"/>
              </w:rPr>
              <w:t xml:space="preserve"> OUTPUT, INPUT, </w:t>
            </w:r>
            <w:r w:rsidR="0091746B">
              <w:sym w:font="Wingdings" w:char="F03C"/>
            </w:r>
            <w:r w:rsidR="0091746B">
              <w:t xml:space="preserve"> </w:t>
            </w:r>
            <w:r w:rsidR="0091746B">
              <w:sym w:font="Wingdings" w:char="F033"/>
            </w:r>
            <w:r w:rsidR="0091746B">
              <w:t xml:space="preserve"> </w:t>
            </w:r>
            <w:r>
              <w:rPr>
                <w:lang w:val="en-US"/>
              </w:rPr>
              <w:t>APPEND.</w:t>
            </w:r>
          </w:p>
        </w:tc>
      </w:tr>
      <w:tr w:rsidR="00C420CE" w:rsidRPr="00C420CE" w14:paraId="7783511F" w14:textId="77777777" w:rsidTr="00C420CE">
        <w:tc>
          <w:tcPr>
            <w:tcW w:w="2602" w:type="dxa"/>
          </w:tcPr>
          <w:p w14:paraId="63E87B91" w14:textId="77777777" w:rsidR="00C420CE" w:rsidRDefault="00C420CE" w:rsidP="00134509">
            <w:pPr>
              <w:pStyle w:val="SourceCode"/>
            </w:pPr>
            <w:r>
              <w:t>Número de fichero</w:t>
            </w:r>
          </w:p>
        </w:tc>
        <w:tc>
          <w:tcPr>
            <w:tcW w:w="2603" w:type="dxa"/>
          </w:tcPr>
          <w:p w14:paraId="68D9684D" w14:textId="77777777" w:rsidR="00C420CE" w:rsidRPr="00C420CE" w:rsidRDefault="00C420CE" w:rsidP="00703722">
            <w:pPr>
              <w:pStyle w:val="NoSpacing"/>
            </w:pPr>
            <w:r w:rsidRPr="00C420CE">
              <w:rPr>
                <w:b/>
              </w:rPr>
              <w:t>Cond</w:t>
            </w:r>
            <w:r w:rsidRPr="00C420CE">
              <w:t>. Constantes, variables, variables d</w:t>
            </w:r>
            <w:r>
              <w:t>e matriz y sus expresiones (numéricas); 1</w:t>
            </w:r>
            <w:r>
              <w:rPr>
                <w:rFonts w:ascii="Arial Narrow" w:hAnsi="Arial Narrow"/>
              </w:rPr>
              <w:t>≤</w:t>
            </w:r>
            <w:r>
              <w:t>número</w:t>
            </w:r>
            <w:r>
              <w:rPr>
                <w:rFonts w:ascii="Arial Narrow" w:hAnsi="Arial Narrow"/>
              </w:rPr>
              <w:t>≤</w:t>
            </w:r>
            <w:r>
              <w:t>número especificado en la instrucción MAXFILES.</w:t>
            </w:r>
          </w:p>
        </w:tc>
      </w:tr>
      <w:tr w:rsidR="00C420CE" w:rsidRPr="00C420CE" w14:paraId="3FEEB945" w14:textId="77777777" w:rsidTr="00C420CE">
        <w:tc>
          <w:tcPr>
            <w:tcW w:w="2602" w:type="dxa"/>
          </w:tcPr>
          <w:p w14:paraId="03CC1BD6" w14:textId="77777777" w:rsidR="00C420CE" w:rsidRDefault="0091746B" w:rsidP="00134509">
            <w:pPr>
              <w:pStyle w:val="SourceCode"/>
            </w:pPr>
            <w:r>
              <w:sym w:font="Wingdings" w:char="F03C"/>
            </w:r>
            <w:r>
              <w:t xml:space="preserve"> </w:t>
            </w:r>
            <w:r w:rsidR="00C420CE">
              <w:t>Longitud de registro</w:t>
            </w:r>
          </w:p>
        </w:tc>
        <w:tc>
          <w:tcPr>
            <w:tcW w:w="2603" w:type="dxa"/>
          </w:tcPr>
          <w:p w14:paraId="3D866D8F" w14:textId="13ED2A43" w:rsidR="00D3652A" w:rsidRDefault="00C420CE" w:rsidP="00703722">
            <w:pPr>
              <w:pStyle w:val="NoSpacing"/>
            </w:pPr>
            <w:r w:rsidRPr="00C420CE">
              <w:rPr>
                <w:b/>
              </w:rPr>
              <w:t>Cond.</w:t>
            </w:r>
            <w:r>
              <w:t xml:space="preserve"> Constantes, variables, variables de matriz y sus expresiones (enteras), 1</w:t>
            </w:r>
            <w:r>
              <w:rPr>
                <w:rFonts w:ascii="Arial Narrow" w:hAnsi="Arial Narrow"/>
              </w:rPr>
              <w:t>≤</w:t>
            </w:r>
            <w:r>
              <w:t>longitud</w:t>
            </w:r>
            <w:r>
              <w:rPr>
                <w:rFonts w:ascii="Arial Narrow" w:hAnsi="Arial Narrow"/>
              </w:rPr>
              <w:t>≤</w:t>
            </w:r>
            <w:r w:rsidR="00D3652A">
              <w:rPr>
                <w:rFonts w:ascii="Arial Narrow" w:hAnsi="Arial Narrow"/>
              </w:rPr>
              <w:t>2</w:t>
            </w:r>
            <w:r>
              <w:t>56</w:t>
            </w:r>
            <w:r w:rsidR="003A0BFA">
              <w:t>.</w:t>
            </w:r>
          </w:p>
          <w:p w14:paraId="6CDB9BA3" w14:textId="24E92CBF" w:rsidR="00C420CE" w:rsidRPr="00C420CE" w:rsidRDefault="00C420CE" w:rsidP="00703722">
            <w:pPr>
              <w:pStyle w:val="NoSpacing"/>
            </w:pPr>
            <w:proofErr w:type="spellStart"/>
            <w:r w:rsidRPr="00C420CE">
              <w:rPr>
                <w:b/>
              </w:rPr>
              <w:t>Omit</w:t>
            </w:r>
            <w:proofErr w:type="spellEnd"/>
            <w:r w:rsidR="002530B5">
              <w:rPr>
                <w:b/>
              </w:rPr>
              <w:t>.</w:t>
            </w:r>
            <w:r>
              <w:t xml:space="preserve"> 256</w:t>
            </w:r>
            <w:r w:rsidR="003A0BFA">
              <w:t>.</w:t>
            </w:r>
          </w:p>
        </w:tc>
      </w:tr>
    </w:tbl>
    <w:p w14:paraId="44466C0D" w14:textId="77777777" w:rsidR="00C420CE" w:rsidRDefault="009B7A39" w:rsidP="009B7A39">
      <w:pPr>
        <w:pStyle w:val="Heading3"/>
      </w:pPr>
      <w:r>
        <w:t>Ejemplos</w:t>
      </w:r>
    </w:p>
    <w:p w14:paraId="21D01B1E" w14:textId="46E45ED3" w:rsidR="00D56331" w:rsidRPr="00DA3566" w:rsidRDefault="009B7A39" w:rsidP="00134509">
      <w:pPr>
        <w:pStyle w:val="SourceCode"/>
        <w:rPr>
          <w:lang w:val="en-US"/>
        </w:rPr>
      </w:pPr>
      <w:r w:rsidRPr="009B7A39">
        <w:rPr>
          <w:lang w:val="en-US"/>
        </w:rPr>
        <w:t>10</w:t>
      </w:r>
      <w:r>
        <w:rPr>
          <w:lang w:val="en-US"/>
        </w:rPr>
        <w:t xml:space="preserve"> SCREEN 2</w:t>
      </w:r>
      <w:r w:rsidR="00A831C4">
        <w:rPr>
          <w:lang w:val="en-US"/>
        </w:rPr>
        <w:br/>
      </w:r>
      <w:r>
        <w:rPr>
          <w:lang w:val="en-US"/>
        </w:rPr>
        <w:t xml:space="preserve">20 OPEN </w:t>
      </w:r>
      <w:r w:rsidR="007B0A3A">
        <w:rPr>
          <w:lang w:val="en-US"/>
        </w:rPr>
        <w:t>"</w:t>
      </w:r>
      <w:r>
        <w:rPr>
          <w:lang w:val="en-US"/>
        </w:rPr>
        <w:t>GRP</w:t>
      </w:r>
      <w:r w:rsidR="00D56331">
        <w:rPr>
          <w:lang w:val="en-US"/>
        </w:rPr>
        <w:t>:</w:t>
      </w:r>
      <w:r w:rsidR="007B0A3A">
        <w:rPr>
          <w:lang w:val="en-US"/>
        </w:rPr>
        <w:t>"</w:t>
      </w:r>
      <w:r w:rsidR="00D56331">
        <w:rPr>
          <w:lang w:val="en-US"/>
        </w:rPr>
        <w:t xml:space="preserve"> FOR OUTPUT AS #1</w:t>
      </w:r>
      <w:r w:rsidR="00A831C4">
        <w:rPr>
          <w:lang w:val="en-US"/>
        </w:rPr>
        <w:br/>
      </w:r>
      <w:r w:rsidR="00D56331" w:rsidRPr="00DA3566">
        <w:rPr>
          <w:lang w:val="en-US"/>
        </w:rPr>
        <w:t>30 PSET (120, 90)</w:t>
      </w:r>
      <w:r w:rsidR="00A831C4" w:rsidRPr="00DA3566">
        <w:rPr>
          <w:lang w:val="en-US"/>
        </w:rPr>
        <w:br/>
      </w:r>
      <w:r w:rsidR="00D56331" w:rsidRPr="00DA3566">
        <w:rPr>
          <w:lang w:val="en-US"/>
        </w:rPr>
        <w:t xml:space="preserve">40 PRINT #1, </w:t>
      </w:r>
      <w:r w:rsidR="007B0A3A" w:rsidRPr="00DA3566">
        <w:rPr>
          <w:lang w:val="en-US"/>
        </w:rPr>
        <w:t>"</w:t>
      </w:r>
      <w:r w:rsidR="00D56331" w:rsidRPr="00DA3566">
        <w:rPr>
          <w:lang w:val="en-US"/>
        </w:rPr>
        <w:t>ABC</w:t>
      </w:r>
      <w:r w:rsidR="007B0A3A" w:rsidRPr="00DA3566">
        <w:rPr>
          <w:lang w:val="en-US"/>
        </w:rPr>
        <w:t>"</w:t>
      </w:r>
      <w:r w:rsidR="00A831C4" w:rsidRPr="00DA3566">
        <w:rPr>
          <w:lang w:val="en-US"/>
        </w:rPr>
        <w:br/>
      </w:r>
      <w:r w:rsidR="00D56331" w:rsidRPr="00DA3566">
        <w:rPr>
          <w:lang w:val="en-US"/>
        </w:rPr>
        <w:t>50 GOTO 50</w:t>
      </w:r>
    </w:p>
    <w:p w14:paraId="47AD0891" w14:textId="77777777" w:rsidR="00D56331" w:rsidRDefault="00D56331" w:rsidP="00C420CE">
      <w:pPr>
        <w:pStyle w:val="NoSpacing"/>
      </w:pPr>
      <w:r w:rsidRPr="00D56331">
        <w:t xml:space="preserve">Este programa </w:t>
      </w:r>
      <w:r>
        <w:t>visualiza caracteres en la pantalla en modo gráfico (SCREEN 2).</w:t>
      </w:r>
    </w:p>
    <w:p w14:paraId="542E8521" w14:textId="77777777" w:rsidR="00C420CE" w:rsidRPr="00D56331" w:rsidRDefault="00C420CE" w:rsidP="00C420CE">
      <w:pPr>
        <w:pStyle w:val="NoSpacing"/>
      </w:pPr>
      <w:r w:rsidRPr="00D56331">
        <w:br w:type="page"/>
      </w:r>
    </w:p>
    <w:p w14:paraId="17B636C1" w14:textId="0F28F518" w:rsidR="00EF50CE" w:rsidRPr="00D56331" w:rsidRDefault="00D56331" w:rsidP="00AC2E0C">
      <w:pPr>
        <w:pStyle w:val="BASICTitulo3"/>
      </w:pPr>
      <w:bookmarkStart w:id="179" w:name="_Toc71113412"/>
      <w:r>
        <w:lastRenderedPageBreak/>
        <w:t>OUT</w:t>
      </w:r>
      <w:bookmarkEnd w:id="179"/>
      <w:r w:rsidR="00E82CAC">
        <w:fldChar w:fldCharType="begin"/>
      </w:r>
      <w:r w:rsidR="00E82CAC">
        <w:instrText xml:space="preserve"> XE "</w:instrText>
      </w:r>
      <w:r w:rsidR="00E82CAC" w:rsidRPr="000E6541">
        <w:instrText>OUT</w:instrText>
      </w:r>
      <w:r w:rsidR="00E82CAC">
        <w:instrText xml:space="preserve">" </w:instrText>
      </w:r>
      <w:r w:rsidR="00E82CAC">
        <w:fldChar w:fldCharType="end"/>
      </w:r>
    </w:p>
    <w:p w14:paraId="445F55F1" w14:textId="2F26FA3E" w:rsidR="00D56331" w:rsidRDefault="00D56331" w:rsidP="00D56331">
      <w:pPr>
        <w:pStyle w:val="NoSpacing"/>
      </w:pPr>
      <w:r w:rsidRPr="00D56331">
        <w:t xml:space="preserve">Envía </w:t>
      </w:r>
      <w:r>
        <w:t>u</w:t>
      </w:r>
      <w:r w:rsidRPr="00D56331">
        <w:t>n dato de 1 b</w:t>
      </w:r>
      <w:r>
        <w:t xml:space="preserve">yte al </w:t>
      </w:r>
      <w:r w:rsidR="003A0BFA">
        <w:t>puerto</w:t>
      </w:r>
      <w:r>
        <w:t xml:space="preserve"> de entrada/</w:t>
      </w:r>
      <w:proofErr w:type="gramStart"/>
      <w:r>
        <w:t>salida especificado</w:t>
      </w:r>
      <w:proofErr w:type="gramEnd"/>
      <w:r>
        <w:t>.</w:t>
      </w:r>
    </w:p>
    <w:p w14:paraId="1870D180" w14:textId="25238E0C" w:rsidR="00D56331" w:rsidRDefault="00D56331" w:rsidP="00D56331">
      <w:pPr>
        <w:pStyle w:val="NoSpacing"/>
      </w:pPr>
      <w:r>
        <w:t>Esta instrucción envía datos directamente a un p</w:t>
      </w:r>
      <w:r w:rsidR="00174F96">
        <w:t>uerto</w:t>
      </w:r>
      <w:r>
        <w:t xml:space="preserve"> de E/S.</w:t>
      </w:r>
    </w:p>
    <w:p w14:paraId="1B7E3973" w14:textId="77777777" w:rsidR="00D56331" w:rsidRDefault="005432E9" w:rsidP="00D56331">
      <w:pPr>
        <w:pStyle w:val="Heading3"/>
      </w:pPr>
      <w:r>
        <w:t>Versión</w:t>
      </w:r>
    </w:p>
    <w:p w14:paraId="546EC2E6" w14:textId="0A33A3FD" w:rsidR="00D56331" w:rsidRPr="00DA3566" w:rsidRDefault="00D56331" w:rsidP="00D56331">
      <w:pPr>
        <w:pStyle w:val="NoSpacing"/>
      </w:pPr>
      <w:r w:rsidRPr="00DA3566">
        <w:t xml:space="preserve">MSX, MSX2, MSX2+, </w:t>
      </w:r>
      <w:proofErr w:type="spellStart"/>
      <w:r w:rsidR="00F15074" w:rsidRPr="00DA3566">
        <w:t>MSXturboR</w:t>
      </w:r>
      <w:proofErr w:type="spellEnd"/>
      <w:r w:rsidRPr="00DA3566">
        <w:t xml:space="preserve">, </w:t>
      </w:r>
      <w:r w:rsidR="00324806" w:rsidRPr="00DA3566">
        <w:t>MSXVR</w:t>
      </w:r>
    </w:p>
    <w:p w14:paraId="3837CE64" w14:textId="77777777" w:rsidR="00D56331" w:rsidRDefault="00D56331" w:rsidP="00D56331">
      <w:pPr>
        <w:pStyle w:val="Heading3"/>
      </w:pPr>
      <w:r>
        <w:t>Formato</w:t>
      </w:r>
    </w:p>
    <w:p w14:paraId="4FF5AE31" w14:textId="07999D6D" w:rsidR="00D56331" w:rsidRPr="00D56331" w:rsidRDefault="00D56331" w:rsidP="00134509">
      <w:pPr>
        <w:pStyle w:val="SourceCode"/>
      </w:pPr>
      <w:r w:rsidRPr="00D56331">
        <w:t>OUT</w:t>
      </w:r>
      <w:r w:rsidR="00CC6EE0" w:rsidRPr="00854C1F">
        <w:rPr>
          <w:lang w:val="en-US"/>
        </w:rPr>
        <w:fldChar w:fldCharType="begin"/>
      </w:r>
      <w:r w:rsidRPr="00D56331">
        <w:instrText xml:space="preserve"> XE "OUT" </w:instrText>
      </w:r>
      <w:r w:rsidR="00CC6EE0" w:rsidRPr="00854C1F">
        <w:rPr>
          <w:lang w:val="en-US"/>
        </w:rPr>
        <w:fldChar w:fldCharType="end"/>
      </w:r>
      <w:r w:rsidRPr="00D56331">
        <w:t xml:space="preserve"> número de p</w:t>
      </w:r>
      <w:r w:rsidR="003A0BFA">
        <w:t>uerto</w:t>
      </w:r>
      <w:r w:rsidRPr="00D56331">
        <w:t>, expresión</w:t>
      </w:r>
    </w:p>
    <w:p w14:paraId="1F285BCE" w14:textId="77777777" w:rsidR="00D56331" w:rsidRDefault="00D56331" w:rsidP="00D56331">
      <w:pPr>
        <w:pStyle w:val="Heading3"/>
      </w:pPr>
      <w:r>
        <w:t>Parámetros</w:t>
      </w:r>
    </w:p>
    <w:tbl>
      <w:tblPr>
        <w:tblW w:w="0" w:type="auto"/>
        <w:tblLook w:val="04A0" w:firstRow="1" w:lastRow="0" w:firstColumn="1" w:lastColumn="0" w:noHBand="0" w:noVBand="1"/>
      </w:tblPr>
      <w:tblGrid>
        <w:gridCol w:w="2602"/>
        <w:gridCol w:w="2603"/>
      </w:tblGrid>
      <w:tr w:rsidR="00D56331" w14:paraId="1601E1C5" w14:textId="77777777" w:rsidTr="00D56331">
        <w:tc>
          <w:tcPr>
            <w:tcW w:w="2602" w:type="dxa"/>
          </w:tcPr>
          <w:p w14:paraId="6A56A4AE" w14:textId="29612D64" w:rsidR="00D56331" w:rsidRDefault="00D56331" w:rsidP="00134509">
            <w:pPr>
              <w:pStyle w:val="SourceCode"/>
            </w:pPr>
            <w:r>
              <w:t>Número de p</w:t>
            </w:r>
            <w:r w:rsidR="003A0BFA">
              <w:t>uerto</w:t>
            </w:r>
            <w:r>
              <w:t>, expresión</w:t>
            </w:r>
          </w:p>
        </w:tc>
        <w:tc>
          <w:tcPr>
            <w:tcW w:w="2603" w:type="dxa"/>
          </w:tcPr>
          <w:p w14:paraId="18F8A5EB" w14:textId="77777777" w:rsidR="00D56331" w:rsidRDefault="00D56331" w:rsidP="00703722">
            <w:pPr>
              <w:pStyle w:val="NoSpacing"/>
            </w:pPr>
            <w:r w:rsidRPr="00D56331">
              <w:rPr>
                <w:b/>
              </w:rPr>
              <w:t>Cond.</w:t>
            </w:r>
            <w:r>
              <w:t xml:space="preserve"> Constantes, variables, variables de matriz y sus expresiones (numéricas); 0</w:t>
            </w:r>
            <w:r>
              <w:rPr>
                <w:rFonts w:ascii="Arial Narrow" w:hAnsi="Arial Narrow"/>
              </w:rPr>
              <w:t>≤</w:t>
            </w:r>
            <w:r>
              <w:t>número&lt;256.</w:t>
            </w:r>
          </w:p>
        </w:tc>
      </w:tr>
    </w:tbl>
    <w:p w14:paraId="613EFB49" w14:textId="77777777" w:rsidR="00D56331" w:rsidRDefault="00D56331" w:rsidP="00D56331"/>
    <w:p w14:paraId="483B0C9D" w14:textId="77777777" w:rsidR="00D56331" w:rsidRDefault="00D56331" w:rsidP="00D56331">
      <w:pPr>
        <w:pStyle w:val="NoSpacing"/>
      </w:pPr>
      <w:r>
        <w:br w:type="page"/>
      </w:r>
    </w:p>
    <w:p w14:paraId="1C5FCEDC" w14:textId="7630BD1E" w:rsidR="00D56331" w:rsidRPr="00D56331" w:rsidRDefault="00D56331" w:rsidP="00AC2E0C">
      <w:pPr>
        <w:pStyle w:val="BASICTitulo3"/>
      </w:pPr>
      <w:bookmarkStart w:id="180" w:name="_Toc71113413"/>
      <w:r>
        <w:lastRenderedPageBreak/>
        <w:t>PAD</w:t>
      </w:r>
      <w:bookmarkEnd w:id="180"/>
      <w:r w:rsidR="00E82CAC">
        <w:fldChar w:fldCharType="begin"/>
      </w:r>
      <w:r w:rsidR="00E82CAC">
        <w:instrText xml:space="preserve"> XE "</w:instrText>
      </w:r>
      <w:r w:rsidR="00E82CAC" w:rsidRPr="004E489E">
        <w:instrText>PAD</w:instrText>
      </w:r>
      <w:r w:rsidR="00E82CAC">
        <w:instrText xml:space="preserve">" </w:instrText>
      </w:r>
      <w:r w:rsidR="00E82CAC">
        <w:fldChar w:fldCharType="end"/>
      </w:r>
    </w:p>
    <w:p w14:paraId="228F9003" w14:textId="77777777" w:rsidR="00D56331" w:rsidRDefault="00D56331" w:rsidP="0091746B">
      <w:pPr>
        <w:pStyle w:val="NoSpacing"/>
      </w:pPr>
      <w:r w:rsidRPr="0091746B">
        <w:t>Ofrece el estado del dispositivo señalizador (</w:t>
      </w:r>
      <w:proofErr w:type="spellStart"/>
      <w:r w:rsidRPr="0091746B">
        <w:t>touch</w:t>
      </w:r>
      <w:proofErr w:type="spellEnd"/>
      <w:r w:rsidRPr="0091746B">
        <w:t xml:space="preserve"> </w:t>
      </w:r>
      <w:proofErr w:type="spellStart"/>
      <w:r w:rsidRPr="0091746B">
        <w:t>pad</w:t>
      </w:r>
      <w:proofErr w:type="spellEnd"/>
      <w:r w:rsidRPr="0091746B">
        <w:t>, lápiz óptico, ratón y bola gráfica).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6"/>
        <w:gridCol w:w="992"/>
        <w:gridCol w:w="3141"/>
      </w:tblGrid>
      <w:tr w:rsidR="00D56331" w14:paraId="10D10A01" w14:textId="77777777" w:rsidTr="00210FB2">
        <w:tc>
          <w:tcPr>
            <w:tcW w:w="846" w:type="dxa"/>
            <w:shd w:val="clear" w:color="auto" w:fill="E2EFD9" w:themeFill="accent6" w:themeFillTint="33"/>
          </w:tcPr>
          <w:p w14:paraId="78947E81" w14:textId="77777777" w:rsidR="00D56331" w:rsidRDefault="00D56331" w:rsidP="003A0BFA">
            <w:pPr>
              <w:pStyle w:val="NoSpacing"/>
              <w:jc w:val="center"/>
            </w:pPr>
          </w:p>
        </w:tc>
        <w:tc>
          <w:tcPr>
            <w:tcW w:w="992" w:type="dxa"/>
            <w:shd w:val="clear" w:color="auto" w:fill="E2EFD9" w:themeFill="accent6" w:themeFillTint="33"/>
          </w:tcPr>
          <w:p w14:paraId="73C61CA3" w14:textId="77777777" w:rsidR="00D56331" w:rsidRPr="00703722" w:rsidRDefault="00D56331" w:rsidP="00210FB2">
            <w:pPr>
              <w:pStyle w:val="NoSpacing"/>
              <w:jc w:val="center"/>
              <w:rPr>
                <w:b/>
                <w:bCs/>
              </w:rPr>
            </w:pPr>
            <w:r w:rsidRPr="00703722">
              <w:rPr>
                <w:b/>
                <w:bCs/>
              </w:rPr>
              <w:t>Valor de N</w:t>
            </w:r>
          </w:p>
        </w:tc>
        <w:tc>
          <w:tcPr>
            <w:tcW w:w="3141" w:type="dxa"/>
            <w:shd w:val="clear" w:color="auto" w:fill="E2EFD9" w:themeFill="accent6" w:themeFillTint="33"/>
          </w:tcPr>
          <w:p w14:paraId="12458A23" w14:textId="77777777" w:rsidR="00D56331" w:rsidRPr="00703722" w:rsidRDefault="00D56331" w:rsidP="00250588">
            <w:pPr>
              <w:pStyle w:val="NoSpacing"/>
              <w:rPr>
                <w:b/>
                <w:bCs/>
              </w:rPr>
            </w:pPr>
            <w:r w:rsidRPr="00703722">
              <w:rPr>
                <w:b/>
                <w:bCs/>
              </w:rPr>
              <w:t>Significado del valor obtenido</w:t>
            </w:r>
          </w:p>
        </w:tc>
      </w:tr>
      <w:tr w:rsidR="00D56331" w14:paraId="02D8BB8A" w14:textId="77777777" w:rsidTr="00210FB2">
        <w:tc>
          <w:tcPr>
            <w:tcW w:w="846" w:type="dxa"/>
            <w:shd w:val="clear" w:color="auto" w:fill="E2EFD9" w:themeFill="accent6" w:themeFillTint="33"/>
          </w:tcPr>
          <w:p w14:paraId="3E797F10" w14:textId="77777777" w:rsidR="00D56331" w:rsidRPr="00703722" w:rsidRDefault="00D56331" w:rsidP="003A0BFA">
            <w:pPr>
              <w:pStyle w:val="NoSpacing"/>
              <w:jc w:val="center"/>
              <w:rPr>
                <w:b/>
                <w:bCs/>
              </w:rPr>
            </w:pPr>
            <w:proofErr w:type="spellStart"/>
            <w:r w:rsidRPr="00703722">
              <w:rPr>
                <w:b/>
                <w:bCs/>
              </w:rPr>
              <w:t>Touch</w:t>
            </w:r>
            <w:proofErr w:type="spellEnd"/>
            <w:r w:rsidRPr="00703722">
              <w:rPr>
                <w:b/>
                <w:bCs/>
              </w:rPr>
              <w:t xml:space="preserve"> </w:t>
            </w:r>
            <w:proofErr w:type="spellStart"/>
            <w:r w:rsidRPr="00703722">
              <w:rPr>
                <w:b/>
                <w:bCs/>
              </w:rPr>
              <w:t>pad</w:t>
            </w:r>
            <w:proofErr w:type="spellEnd"/>
          </w:p>
        </w:tc>
        <w:tc>
          <w:tcPr>
            <w:tcW w:w="992" w:type="dxa"/>
          </w:tcPr>
          <w:p w14:paraId="560C5337" w14:textId="77777777" w:rsidR="00D56331" w:rsidRDefault="00D56331" w:rsidP="00210FB2">
            <w:pPr>
              <w:pStyle w:val="NoSpacing"/>
              <w:jc w:val="center"/>
            </w:pPr>
            <w:r>
              <w:t>0 o 4</w:t>
            </w:r>
          </w:p>
          <w:p w14:paraId="31E14CFB" w14:textId="77777777" w:rsidR="00D56331" w:rsidRDefault="00D56331" w:rsidP="00210FB2">
            <w:pPr>
              <w:pStyle w:val="NoSpacing"/>
              <w:jc w:val="center"/>
            </w:pPr>
          </w:p>
          <w:p w14:paraId="2B531785" w14:textId="77777777" w:rsidR="00D56331" w:rsidRDefault="00D56331" w:rsidP="00210FB2">
            <w:pPr>
              <w:pStyle w:val="NoSpacing"/>
              <w:jc w:val="center"/>
            </w:pPr>
            <w:r>
              <w:t>1 o 5</w:t>
            </w:r>
          </w:p>
          <w:p w14:paraId="2DBA1718" w14:textId="77777777" w:rsidR="00D56331" w:rsidRDefault="00D56331" w:rsidP="00210FB2">
            <w:pPr>
              <w:pStyle w:val="NoSpacing"/>
              <w:jc w:val="center"/>
            </w:pPr>
            <w:r>
              <w:t>2 o 6</w:t>
            </w:r>
          </w:p>
          <w:p w14:paraId="5714BC06" w14:textId="77777777" w:rsidR="00D56331" w:rsidRPr="00D56331" w:rsidRDefault="00D56331" w:rsidP="00210FB2">
            <w:pPr>
              <w:pStyle w:val="NoSpacing"/>
              <w:jc w:val="center"/>
            </w:pPr>
            <w:r>
              <w:t>3 o 7</w:t>
            </w:r>
          </w:p>
        </w:tc>
        <w:tc>
          <w:tcPr>
            <w:tcW w:w="3141" w:type="dxa"/>
          </w:tcPr>
          <w:p w14:paraId="517E16E2" w14:textId="77777777" w:rsidR="00D56331" w:rsidRDefault="00D56331" w:rsidP="00250588">
            <w:pPr>
              <w:pStyle w:val="NoSpacing"/>
            </w:pPr>
            <w:r>
              <w:t>0: sin</w:t>
            </w:r>
            <w:r w:rsidR="00250588">
              <w:t xml:space="preserve"> contacto</w:t>
            </w:r>
          </w:p>
          <w:p w14:paraId="6D40BABC" w14:textId="77777777" w:rsidR="00250588" w:rsidRDefault="00250588" w:rsidP="00250588">
            <w:pPr>
              <w:pStyle w:val="NoSpacing"/>
            </w:pPr>
            <w:r>
              <w:t>-1: contacto</w:t>
            </w:r>
          </w:p>
          <w:p w14:paraId="6748A7F2" w14:textId="77777777" w:rsidR="00250588" w:rsidRDefault="00250588" w:rsidP="00250588">
            <w:pPr>
              <w:pStyle w:val="NoSpacing"/>
            </w:pPr>
            <w:r>
              <w:t>Coordenada X de la posición de contacto</w:t>
            </w:r>
          </w:p>
          <w:p w14:paraId="695FCD3F" w14:textId="77777777" w:rsidR="00250588" w:rsidRDefault="00250588" w:rsidP="00250588">
            <w:pPr>
              <w:pStyle w:val="NoSpacing"/>
            </w:pPr>
            <w:r>
              <w:t>Coordenada Y de la posición de contacto</w:t>
            </w:r>
          </w:p>
          <w:p w14:paraId="1B51DE07" w14:textId="77777777" w:rsidR="00250588" w:rsidRDefault="00250588" w:rsidP="00250588">
            <w:pPr>
              <w:pStyle w:val="NoSpacing"/>
            </w:pPr>
            <w:r>
              <w:t>0: interruptor no pulsado</w:t>
            </w:r>
          </w:p>
          <w:p w14:paraId="2EBF7ADA" w14:textId="77777777" w:rsidR="00250588" w:rsidRPr="00250588" w:rsidRDefault="00250588" w:rsidP="00250588">
            <w:pPr>
              <w:pStyle w:val="NoSpacing"/>
            </w:pPr>
            <w:r>
              <w:t>-1: interruptor pulsado</w:t>
            </w:r>
          </w:p>
        </w:tc>
      </w:tr>
      <w:tr w:rsidR="00250588" w14:paraId="61C19190" w14:textId="77777777" w:rsidTr="00210FB2">
        <w:tc>
          <w:tcPr>
            <w:tcW w:w="846" w:type="dxa"/>
            <w:shd w:val="clear" w:color="auto" w:fill="E2EFD9" w:themeFill="accent6" w:themeFillTint="33"/>
          </w:tcPr>
          <w:p w14:paraId="4F9F5567" w14:textId="77777777" w:rsidR="00250588" w:rsidRPr="00703722" w:rsidRDefault="00250588" w:rsidP="003A0BFA">
            <w:pPr>
              <w:pStyle w:val="NoSpacing"/>
              <w:jc w:val="center"/>
              <w:rPr>
                <w:b/>
                <w:bCs/>
              </w:rPr>
            </w:pPr>
            <w:r w:rsidRPr="00703722">
              <w:rPr>
                <w:b/>
                <w:bCs/>
              </w:rPr>
              <w:t>Lápiz óptico</w:t>
            </w:r>
          </w:p>
        </w:tc>
        <w:tc>
          <w:tcPr>
            <w:tcW w:w="992" w:type="dxa"/>
          </w:tcPr>
          <w:p w14:paraId="2E9C3A12" w14:textId="77777777" w:rsidR="00250588" w:rsidRDefault="00250588" w:rsidP="00210FB2">
            <w:pPr>
              <w:pStyle w:val="NoSpacing"/>
              <w:jc w:val="center"/>
            </w:pPr>
            <w:r>
              <w:t>8</w:t>
            </w:r>
          </w:p>
          <w:p w14:paraId="3A6C935D" w14:textId="77777777" w:rsidR="00250588" w:rsidRDefault="00250588" w:rsidP="00210FB2">
            <w:pPr>
              <w:pStyle w:val="NoSpacing"/>
              <w:jc w:val="center"/>
            </w:pPr>
          </w:p>
          <w:p w14:paraId="725E33EB" w14:textId="77777777" w:rsidR="00250588" w:rsidRDefault="00250588" w:rsidP="00210FB2">
            <w:pPr>
              <w:pStyle w:val="NoSpacing"/>
              <w:jc w:val="center"/>
            </w:pPr>
            <w:r>
              <w:t>9</w:t>
            </w:r>
          </w:p>
          <w:p w14:paraId="22FAB61C" w14:textId="77777777" w:rsidR="00250588" w:rsidRDefault="00250588" w:rsidP="00210FB2">
            <w:pPr>
              <w:pStyle w:val="NoSpacing"/>
              <w:jc w:val="center"/>
            </w:pPr>
            <w:r>
              <w:t>10</w:t>
            </w:r>
          </w:p>
          <w:p w14:paraId="07290DD7" w14:textId="77777777" w:rsidR="00250588" w:rsidRPr="00250588" w:rsidRDefault="00250588" w:rsidP="00210FB2">
            <w:pPr>
              <w:pStyle w:val="NoSpacing"/>
              <w:jc w:val="center"/>
            </w:pPr>
            <w:r>
              <w:t>11</w:t>
            </w:r>
          </w:p>
        </w:tc>
        <w:tc>
          <w:tcPr>
            <w:tcW w:w="3141" w:type="dxa"/>
          </w:tcPr>
          <w:p w14:paraId="4D04B763" w14:textId="77777777" w:rsidR="00250588" w:rsidRDefault="00250588" w:rsidP="00250588">
            <w:pPr>
              <w:pStyle w:val="NoSpacing"/>
            </w:pPr>
            <w:r>
              <w:t>0: sin contacto</w:t>
            </w:r>
          </w:p>
          <w:p w14:paraId="48FC3957" w14:textId="77777777" w:rsidR="00250588" w:rsidRDefault="00250588" w:rsidP="00250588">
            <w:pPr>
              <w:pStyle w:val="NoSpacing"/>
            </w:pPr>
            <w:r>
              <w:t>-1: contacto</w:t>
            </w:r>
          </w:p>
          <w:p w14:paraId="0F30996C" w14:textId="77777777" w:rsidR="00250588" w:rsidRDefault="00250588" w:rsidP="00250588">
            <w:pPr>
              <w:pStyle w:val="NoSpacing"/>
            </w:pPr>
            <w:r>
              <w:t>Coordenada X de la posición de contacto</w:t>
            </w:r>
          </w:p>
          <w:p w14:paraId="567A7D67" w14:textId="77777777" w:rsidR="00250588" w:rsidRDefault="00250588" w:rsidP="00250588">
            <w:pPr>
              <w:pStyle w:val="NoSpacing"/>
            </w:pPr>
            <w:r>
              <w:t>Coordenada Y de la posición de contacto</w:t>
            </w:r>
          </w:p>
          <w:p w14:paraId="3429C8F6" w14:textId="77777777" w:rsidR="00250588" w:rsidRDefault="00250588" w:rsidP="00250588">
            <w:pPr>
              <w:pStyle w:val="NoSpacing"/>
            </w:pPr>
            <w:r>
              <w:t>0: interruptor del lápiz luminoso no pulsado</w:t>
            </w:r>
          </w:p>
          <w:p w14:paraId="420F5876" w14:textId="77777777" w:rsidR="00250588" w:rsidRDefault="00250588" w:rsidP="00250588">
            <w:pPr>
              <w:pStyle w:val="NoSpacing"/>
            </w:pPr>
            <w:r>
              <w:t>-1: interruptor del lápiz luminoso pulsado</w:t>
            </w:r>
          </w:p>
        </w:tc>
      </w:tr>
      <w:tr w:rsidR="00250588" w14:paraId="5FDADE9C" w14:textId="77777777" w:rsidTr="00210FB2">
        <w:tc>
          <w:tcPr>
            <w:tcW w:w="846" w:type="dxa"/>
            <w:shd w:val="clear" w:color="auto" w:fill="E2EFD9" w:themeFill="accent6" w:themeFillTint="33"/>
          </w:tcPr>
          <w:p w14:paraId="59FA3453" w14:textId="77777777" w:rsidR="00250588" w:rsidRPr="00703722" w:rsidRDefault="00250588" w:rsidP="003A0BFA">
            <w:pPr>
              <w:pStyle w:val="NoSpacing"/>
              <w:jc w:val="center"/>
              <w:rPr>
                <w:b/>
                <w:bCs/>
              </w:rPr>
            </w:pPr>
            <w:r w:rsidRPr="00703722">
              <w:rPr>
                <w:b/>
                <w:bCs/>
              </w:rPr>
              <w:t>Ratón o bola gráfica</w:t>
            </w:r>
          </w:p>
        </w:tc>
        <w:tc>
          <w:tcPr>
            <w:tcW w:w="992" w:type="dxa"/>
          </w:tcPr>
          <w:p w14:paraId="6EB64D62" w14:textId="77777777" w:rsidR="00250588" w:rsidRDefault="00250588" w:rsidP="00210FB2">
            <w:pPr>
              <w:pStyle w:val="NoSpacing"/>
              <w:jc w:val="center"/>
            </w:pPr>
            <w:r>
              <w:t>12 o 16</w:t>
            </w:r>
          </w:p>
          <w:p w14:paraId="62C3A4C2" w14:textId="77777777" w:rsidR="00250588" w:rsidRDefault="00250588" w:rsidP="00210FB2">
            <w:pPr>
              <w:pStyle w:val="NoSpacing"/>
              <w:jc w:val="center"/>
            </w:pPr>
            <w:r>
              <w:t>13 o 17</w:t>
            </w:r>
          </w:p>
          <w:p w14:paraId="06947F92" w14:textId="77777777" w:rsidR="00250588" w:rsidRDefault="00250588" w:rsidP="00210FB2">
            <w:pPr>
              <w:pStyle w:val="NoSpacing"/>
              <w:jc w:val="center"/>
            </w:pPr>
            <w:r>
              <w:t>14 o 18</w:t>
            </w:r>
          </w:p>
          <w:p w14:paraId="09EEB665" w14:textId="77777777" w:rsidR="00250588" w:rsidRPr="00250588" w:rsidRDefault="00250588" w:rsidP="00210FB2">
            <w:pPr>
              <w:pStyle w:val="NoSpacing"/>
              <w:jc w:val="center"/>
            </w:pPr>
            <w:r>
              <w:t>15 o 19</w:t>
            </w:r>
          </w:p>
        </w:tc>
        <w:tc>
          <w:tcPr>
            <w:tcW w:w="3141" w:type="dxa"/>
          </w:tcPr>
          <w:p w14:paraId="25D7F691" w14:textId="77777777" w:rsidR="00250588" w:rsidRDefault="00250588" w:rsidP="00250588">
            <w:pPr>
              <w:pStyle w:val="NoSpacing"/>
            </w:pPr>
            <w:r>
              <w:t>-1: petición de entrada</w:t>
            </w:r>
          </w:p>
          <w:p w14:paraId="691AE327" w14:textId="77777777" w:rsidR="00250588" w:rsidRDefault="00250588" w:rsidP="00250588">
            <w:pPr>
              <w:pStyle w:val="NoSpacing"/>
            </w:pPr>
            <w:r>
              <w:t>Coordenada X del ratón o bola gráfica</w:t>
            </w:r>
          </w:p>
          <w:p w14:paraId="47893E23" w14:textId="77777777" w:rsidR="00250588" w:rsidRDefault="00250588" w:rsidP="00250588">
            <w:pPr>
              <w:pStyle w:val="NoSpacing"/>
            </w:pPr>
            <w:r>
              <w:t>Coordenada Y del ratón o bola gráfica</w:t>
            </w:r>
          </w:p>
          <w:p w14:paraId="77219EED" w14:textId="77777777" w:rsidR="00250588" w:rsidRPr="00250588" w:rsidRDefault="00250588" w:rsidP="00250588">
            <w:pPr>
              <w:pStyle w:val="NoSpacing"/>
            </w:pPr>
            <w:r>
              <w:t>0</w:t>
            </w:r>
          </w:p>
        </w:tc>
      </w:tr>
    </w:tbl>
    <w:p w14:paraId="6A9AF1E4" w14:textId="15B86911" w:rsidR="00D56331" w:rsidRDefault="00250588" w:rsidP="00BC5742">
      <w:pPr>
        <w:pStyle w:val="NoSpacing"/>
      </w:pPr>
      <w:r>
        <w:t>Cuando N es un valor comprendido entre 0 y 3 o entre 12 y 15, ofrece el estado del d</w:t>
      </w:r>
      <w:r w:rsidR="00BC5742">
        <w:t>ispositivo señalizador conectad</w:t>
      </w:r>
      <w:r w:rsidR="003A0BFA">
        <w:t>o</w:t>
      </w:r>
      <w:r>
        <w:t xml:space="preserve"> en el conector del controlador A. Cuando N es un valor comprendido entre 4 y 7 o entre 16 y 19, ofrece el estado del dispositivo señalizador conectado en el conector del controlador B.</w:t>
      </w:r>
    </w:p>
    <w:p w14:paraId="553EB542" w14:textId="1D0B682A" w:rsidR="00250588" w:rsidRDefault="00250588" w:rsidP="00BC5742">
      <w:pPr>
        <w:pStyle w:val="NoSpacing"/>
      </w:pPr>
      <w:r>
        <w:t xml:space="preserve">Para leer el estado del ratón o de la bola gráfica, </w:t>
      </w:r>
      <w:r w:rsidR="003A0BFA">
        <w:t xml:space="preserve">se debe </w:t>
      </w:r>
      <w:r>
        <w:t>utilizar en primer lugar PAD (12) o PAD (16) y leer las coordenadas. Para introducir el estado del botón</w:t>
      </w:r>
      <w:r w:rsidR="00BC5742">
        <w:t xml:space="preserve"> se utiliza la función STRIG. La entrada s</w:t>
      </w:r>
      <w:r w:rsidR="003A0BFA">
        <w:t>o</w:t>
      </w:r>
      <w:r w:rsidR="00BC5742">
        <w:t>lo es posible cuando se utiliza en primer lugar PAD (12) o PAD (16). Si el intervalo de tiempo es demasiado largo, el contador introducirá un valor de coordenadas arbitrario.</w:t>
      </w:r>
    </w:p>
    <w:p w14:paraId="61BC815D" w14:textId="77777777" w:rsidR="00BC5742" w:rsidRDefault="005432E9" w:rsidP="00BC5742">
      <w:pPr>
        <w:pStyle w:val="Heading3"/>
      </w:pPr>
      <w:r>
        <w:t>Versión</w:t>
      </w:r>
    </w:p>
    <w:p w14:paraId="17BBA534" w14:textId="41AB493C" w:rsidR="00BC5742" w:rsidRPr="00DA3566" w:rsidRDefault="00BC5742" w:rsidP="00BC5742">
      <w:pPr>
        <w:pStyle w:val="NoSpacing"/>
      </w:pPr>
      <w:r w:rsidRPr="00DA3566">
        <w:t xml:space="preserve">MSX, MSX2, MSX2+, </w:t>
      </w:r>
      <w:proofErr w:type="spellStart"/>
      <w:r w:rsidR="00F15074" w:rsidRPr="00DA3566">
        <w:t>MSXturboR</w:t>
      </w:r>
      <w:proofErr w:type="spellEnd"/>
      <w:r w:rsidRPr="00DA3566">
        <w:t xml:space="preserve">, </w:t>
      </w:r>
      <w:r w:rsidR="00324806" w:rsidRPr="00DA3566">
        <w:t>MSXVR</w:t>
      </w:r>
    </w:p>
    <w:p w14:paraId="14BD7C42" w14:textId="77777777" w:rsidR="00BC5742" w:rsidRPr="00BC5742" w:rsidRDefault="00BC5742" w:rsidP="00BC5742">
      <w:pPr>
        <w:pStyle w:val="Heading3"/>
      </w:pPr>
      <w:r>
        <w:lastRenderedPageBreak/>
        <w:t>Formato</w:t>
      </w:r>
    </w:p>
    <w:p w14:paraId="4454A494" w14:textId="77777777" w:rsidR="00BC5742" w:rsidRDefault="00BC5742" w:rsidP="00134509">
      <w:pPr>
        <w:pStyle w:val="SourceCode"/>
        <w:rPr>
          <w:lang w:val="en-US"/>
        </w:rPr>
      </w:pPr>
      <w:r w:rsidRPr="00854C1F">
        <w:rPr>
          <w:lang w:val="en-US"/>
        </w:rPr>
        <w:t>PAD</w:t>
      </w:r>
      <w:r w:rsidR="00CC6EE0" w:rsidRPr="00854C1F">
        <w:rPr>
          <w:lang w:val="en-US"/>
        </w:rPr>
        <w:fldChar w:fldCharType="begin"/>
      </w:r>
      <w:r w:rsidRPr="00854C1F">
        <w:rPr>
          <w:lang w:val="en-US"/>
        </w:rPr>
        <w:instrText xml:space="preserve"> XE "PAD" </w:instrText>
      </w:r>
      <w:r w:rsidR="00CC6EE0" w:rsidRPr="00854C1F">
        <w:rPr>
          <w:lang w:val="en-US"/>
        </w:rPr>
        <w:fldChar w:fldCharType="end"/>
      </w:r>
      <w:r w:rsidRPr="00854C1F">
        <w:rPr>
          <w:lang w:val="en-US"/>
        </w:rPr>
        <w:t>(</w:t>
      </w:r>
      <w:r>
        <w:rPr>
          <w:lang w:val="en-US"/>
        </w:rPr>
        <w:t>N</w:t>
      </w:r>
      <w:r w:rsidRPr="00854C1F">
        <w:rPr>
          <w:lang w:val="en-US"/>
        </w:rPr>
        <w:t>)</w:t>
      </w:r>
    </w:p>
    <w:p w14:paraId="7E3A88DE" w14:textId="77777777" w:rsidR="00BC5742" w:rsidRDefault="00BC5742" w:rsidP="00BC5742">
      <w:pPr>
        <w:pStyle w:val="Heading3"/>
        <w:rPr>
          <w:lang w:val="en-US"/>
        </w:rPr>
      </w:pPr>
      <w:proofErr w:type="spellStart"/>
      <w:r>
        <w:rPr>
          <w:lang w:val="en-US"/>
        </w:rPr>
        <w:t>Parámetros</w:t>
      </w:r>
      <w:proofErr w:type="spellEnd"/>
    </w:p>
    <w:tbl>
      <w:tblPr>
        <w:tblW w:w="0" w:type="auto"/>
        <w:tblLook w:val="04A0" w:firstRow="1" w:lastRow="0" w:firstColumn="1" w:lastColumn="0" w:noHBand="0" w:noVBand="1"/>
      </w:tblPr>
      <w:tblGrid>
        <w:gridCol w:w="2602"/>
        <w:gridCol w:w="2603"/>
      </w:tblGrid>
      <w:tr w:rsidR="00BC5742" w:rsidRPr="00BC5742" w14:paraId="631E0AEF" w14:textId="77777777" w:rsidTr="00BC5742">
        <w:tc>
          <w:tcPr>
            <w:tcW w:w="2602" w:type="dxa"/>
          </w:tcPr>
          <w:p w14:paraId="26A1BB50" w14:textId="77777777" w:rsidR="00BC5742" w:rsidRDefault="00BC5742" w:rsidP="00134509">
            <w:pPr>
              <w:pStyle w:val="SourceCode"/>
              <w:rPr>
                <w:lang w:val="en-US"/>
              </w:rPr>
            </w:pPr>
            <w:r>
              <w:rPr>
                <w:lang w:val="en-US"/>
              </w:rPr>
              <w:t>N</w:t>
            </w:r>
          </w:p>
        </w:tc>
        <w:tc>
          <w:tcPr>
            <w:tcW w:w="2603" w:type="dxa"/>
          </w:tcPr>
          <w:p w14:paraId="259BBFE9" w14:textId="77777777" w:rsidR="00BC5742" w:rsidRPr="00BC5742" w:rsidRDefault="00BC5742" w:rsidP="00703722">
            <w:pPr>
              <w:pStyle w:val="NoSpacing"/>
            </w:pPr>
            <w:r w:rsidRPr="00BC5742">
              <w:rPr>
                <w:b/>
              </w:rPr>
              <w:t>Cond.</w:t>
            </w:r>
            <w:r w:rsidRPr="00BC5742">
              <w:t xml:space="preserve"> Constantes, variables, variables d</w:t>
            </w:r>
            <w:r>
              <w:t>e matriz y sus expresiones (numéricas); 0</w:t>
            </w:r>
            <w:r>
              <w:rPr>
                <w:rFonts w:ascii="Arial Narrow" w:hAnsi="Arial Narrow"/>
              </w:rPr>
              <w:t>≤</w:t>
            </w:r>
            <w:r>
              <w:t>N&lt;20.</w:t>
            </w:r>
          </w:p>
        </w:tc>
      </w:tr>
    </w:tbl>
    <w:p w14:paraId="129662FF" w14:textId="77777777" w:rsidR="00BC5742" w:rsidRDefault="00BC5742" w:rsidP="00BC5742">
      <w:pPr>
        <w:pStyle w:val="Heading3"/>
      </w:pPr>
      <w:r>
        <w:t>Retorno</w:t>
      </w:r>
    </w:p>
    <w:p w14:paraId="2E6080E4" w14:textId="77777777" w:rsidR="00BC5742" w:rsidRDefault="00BC5742" w:rsidP="00BC5742">
      <w:r>
        <w:t>Tipo numérico.</w:t>
      </w:r>
    </w:p>
    <w:p w14:paraId="473D83C5" w14:textId="77777777" w:rsidR="00BC5742" w:rsidRDefault="00BC5742" w:rsidP="00BC5742">
      <w:pPr>
        <w:pStyle w:val="Heading3"/>
      </w:pPr>
      <w:r>
        <w:t>Ejemplos</w:t>
      </w:r>
    </w:p>
    <w:p w14:paraId="1CD9E5D7" w14:textId="70BC96C9" w:rsidR="00BC5742" w:rsidRPr="00F60B54" w:rsidRDefault="00BC5742" w:rsidP="00134509">
      <w:pPr>
        <w:pStyle w:val="SourceCode"/>
      </w:pPr>
      <w:r w:rsidRPr="00F60B54">
        <w:t>100 SCREEN 5</w:t>
      </w:r>
      <w:r w:rsidR="00A831C4" w:rsidRPr="00F60B54">
        <w:br/>
      </w:r>
      <w:r w:rsidRPr="00F60B54">
        <w:t>110 FOR I = 0 TO 7</w:t>
      </w:r>
      <w:r w:rsidR="00A831C4" w:rsidRPr="00F60B54">
        <w:br/>
      </w:r>
      <w:r w:rsidRPr="00F60B54">
        <w:t>120 A$ = A$+CHR$ (2^I-1)</w:t>
      </w:r>
      <w:r w:rsidR="00A831C4" w:rsidRPr="00F60B54">
        <w:br/>
      </w:r>
      <w:r w:rsidRPr="00F60B54">
        <w:t>130 NEXT</w:t>
      </w:r>
      <w:r w:rsidR="00A831C4" w:rsidRPr="00F60B54">
        <w:br/>
      </w:r>
      <w:r w:rsidRPr="00F60B54">
        <w:t>140 SPRITE$ (0) = A$</w:t>
      </w:r>
      <w:r w:rsidR="00A831C4" w:rsidRPr="00F60B54">
        <w:br/>
      </w:r>
      <w:r w:rsidRPr="00F60B54">
        <w:t>150 D = PAD (12)</w:t>
      </w:r>
      <w:r w:rsidR="00A831C4" w:rsidRPr="00F60B54">
        <w:br/>
      </w:r>
      <w:r w:rsidRPr="00F60B54">
        <w:t>160 X = X+PAD (13):Y = Y+PAD (14)</w:t>
      </w:r>
      <w:r w:rsidR="00A831C4" w:rsidRPr="00F60B54">
        <w:br/>
      </w:r>
      <w:r w:rsidR="0091746B" w:rsidRPr="00F60B54">
        <w:t>170 PUT SPRITE 2, (X,Y</w:t>
      </w:r>
      <w:r w:rsidRPr="00F60B54">
        <w:t>), 8, 0</w:t>
      </w:r>
      <w:r w:rsidR="00A831C4" w:rsidRPr="00F60B54">
        <w:br/>
      </w:r>
      <w:r w:rsidRPr="00F60B54">
        <w:t xml:space="preserve">180 GOTO 150 </w:t>
      </w:r>
    </w:p>
    <w:p w14:paraId="6E531CCE" w14:textId="77777777" w:rsidR="00BC5742" w:rsidRPr="00F60B54" w:rsidRDefault="00BC5742" w:rsidP="00BC5742">
      <w:pPr>
        <w:rPr>
          <w:rFonts w:ascii="Courier New" w:eastAsiaTheme="majorEastAsia" w:hAnsi="Courier New" w:cstheme="majorBidi"/>
          <w:color w:val="767171" w:themeColor="background2" w:themeShade="80"/>
          <w:sz w:val="14"/>
          <w:szCs w:val="56"/>
        </w:rPr>
      </w:pPr>
      <w:r w:rsidRPr="00F60B54">
        <w:br w:type="page"/>
      </w:r>
    </w:p>
    <w:p w14:paraId="0584F16B" w14:textId="48D91EB6" w:rsidR="00BC5742" w:rsidRPr="00BC5742" w:rsidRDefault="00BC5742" w:rsidP="00AC2E0C">
      <w:pPr>
        <w:pStyle w:val="BASICTitulo3"/>
        <w:rPr>
          <w:lang w:val="en-US"/>
        </w:rPr>
      </w:pPr>
      <w:bookmarkStart w:id="181" w:name="_Toc71113414"/>
      <w:r>
        <w:rPr>
          <w:lang w:val="en-US"/>
        </w:rPr>
        <w:lastRenderedPageBreak/>
        <w:t>PAINT</w:t>
      </w:r>
      <w:bookmarkEnd w:id="181"/>
      <w:r w:rsidR="00E82CAC">
        <w:rPr>
          <w:lang w:val="en-US"/>
        </w:rPr>
        <w:fldChar w:fldCharType="begin"/>
      </w:r>
      <w:r w:rsidR="00E82CAC">
        <w:instrText xml:space="preserve"> XE "</w:instrText>
      </w:r>
      <w:r w:rsidR="00E82CAC" w:rsidRPr="00866280">
        <w:rPr>
          <w:lang w:val="en-US"/>
        </w:rPr>
        <w:instrText>PAINT</w:instrText>
      </w:r>
      <w:r w:rsidR="00E82CAC">
        <w:instrText xml:space="preserve">" </w:instrText>
      </w:r>
      <w:r w:rsidR="00E82CAC">
        <w:rPr>
          <w:lang w:val="en-US"/>
        </w:rPr>
        <w:fldChar w:fldCharType="end"/>
      </w:r>
    </w:p>
    <w:p w14:paraId="00D802FE" w14:textId="2D392682" w:rsidR="004B5ADF" w:rsidRDefault="003A0BFA" w:rsidP="004B5ADF">
      <w:pPr>
        <w:pStyle w:val="NoSpacing"/>
      </w:pPr>
      <w:r w:rsidRPr="003A0BFA">
        <w:t>Colorea, a partir de unas coordenadas X e Y de la pantalla, el área delimitada por un contorno de la pantalla donde esté contenida dicha posición. El</w:t>
      </w:r>
      <w:r>
        <w:t xml:space="preserve"> </w:t>
      </w:r>
      <w:r w:rsidR="004B5ADF">
        <w:t xml:space="preserve">color </w:t>
      </w:r>
      <w:r w:rsidR="00C634F2">
        <w:t xml:space="preserve">de relleno </w:t>
      </w:r>
      <w:r w:rsidR="004B5ADF">
        <w:t xml:space="preserve">es el especificado en el </w:t>
      </w:r>
      <w:r w:rsidR="00C634F2">
        <w:t>parámetro</w:t>
      </w:r>
      <w:r w:rsidR="004B5ADF">
        <w:t xml:space="preserve"> </w:t>
      </w:r>
      <w:r w:rsidR="00C634F2">
        <w:t>“</w:t>
      </w:r>
      <w:r w:rsidR="004B5ADF">
        <w:t>color de pintura</w:t>
      </w:r>
      <w:r w:rsidR="00C634F2">
        <w:t>” y los límites del área a rellenar vendrán establecidos por el parámetro “color del contorno”.</w:t>
      </w:r>
    </w:p>
    <w:p w14:paraId="79F78756" w14:textId="77777777" w:rsidR="004B5ADF" w:rsidRDefault="004B5ADF" w:rsidP="004B5ADF">
      <w:pPr>
        <w:pStyle w:val="NoSpacing"/>
      </w:pPr>
      <w:r>
        <w:t>Si la línea del contorno no es cerrada, colorea toda la pantalla.</w:t>
      </w:r>
    </w:p>
    <w:p w14:paraId="280FEFDF" w14:textId="77777777" w:rsidR="004B5ADF" w:rsidRDefault="004B5ADF" w:rsidP="004B5ADF">
      <w:pPr>
        <w:pStyle w:val="NoSpacing"/>
      </w:pPr>
      <w:r>
        <w:t>En los modos SCREEN 2 y SCREEN 4 colorea toda la pantalla si no coinciden los colores de pintura y del contorno.</w:t>
      </w:r>
    </w:p>
    <w:p w14:paraId="0672062C" w14:textId="77777777" w:rsidR="004B5ADF" w:rsidRDefault="004B5ADF" w:rsidP="004B5ADF">
      <w:pPr>
        <w:pStyle w:val="NoSpacing"/>
      </w:pPr>
      <w:r>
        <w:t>Cuando se especifica STEP, pasa X, Y a un nuevo sistema de coordenadas que tiene su origen en el último punto especificado en la instrucción gráfica inmediatamente anterior.</w:t>
      </w:r>
    </w:p>
    <w:p w14:paraId="5F637663" w14:textId="77777777" w:rsidR="004B5ADF" w:rsidRDefault="004B5ADF" w:rsidP="004B5ADF">
      <w:pPr>
        <w:pStyle w:val="Heading3"/>
      </w:pPr>
      <w:r>
        <w:t>Versión</w:t>
      </w:r>
    </w:p>
    <w:p w14:paraId="05C19AD8" w14:textId="2DC10F79" w:rsidR="004B5ADF" w:rsidRPr="00DA3566" w:rsidRDefault="004B5ADF" w:rsidP="004B5ADF">
      <w:pPr>
        <w:pStyle w:val="NoSpacing"/>
      </w:pPr>
      <w:r w:rsidRPr="00DA3566">
        <w:t xml:space="preserve">MSX, MSX2, MSX2+, </w:t>
      </w:r>
      <w:proofErr w:type="spellStart"/>
      <w:r w:rsidR="00F15074" w:rsidRPr="00DA3566">
        <w:t>MSXturboR</w:t>
      </w:r>
      <w:proofErr w:type="spellEnd"/>
      <w:r w:rsidRPr="00DA3566">
        <w:t xml:space="preserve">, </w:t>
      </w:r>
      <w:r w:rsidR="00324806" w:rsidRPr="00DA3566">
        <w:t>MSXVR</w:t>
      </w:r>
    </w:p>
    <w:p w14:paraId="6F5E1301" w14:textId="77777777" w:rsidR="004B5ADF" w:rsidRDefault="004B5ADF" w:rsidP="004B5ADF">
      <w:pPr>
        <w:pStyle w:val="Heading3"/>
      </w:pPr>
      <w:r>
        <w:t>Formato</w:t>
      </w:r>
    </w:p>
    <w:p w14:paraId="070BF298" w14:textId="59A7CADA" w:rsidR="004B5ADF" w:rsidRDefault="004B5ADF" w:rsidP="00134509">
      <w:pPr>
        <w:pStyle w:val="SourceCode"/>
      </w:pPr>
      <w:r w:rsidRPr="004B5ADF">
        <w:t>PAINT</w:t>
      </w:r>
      <w:r w:rsidR="00CC6EE0" w:rsidRPr="00854C1F">
        <w:rPr>
          <w:lang w:val="en-US"/>
        </w:rPr>
        <w:fldChar w:fldCharType="begin"/>
      </w:r>
      <w:r w:rsidRPr="004B5ADF">
        <w:instrText xml:space="preserve"> XE "PAINT" </w:instrText>
      </w:r>
      <w:r w:rsidR="00CC6EE0" w:rsidRPr="00854C1F">
        <w:rPr>
          <w:lang w:val="en-US"/>
        </w:rPr>
        <w:fldChar w:fldCharType="end"/>
      </w:r>
      <w:r w:rsidRPr="004B5ADF">
        <w:t xml:space="preserve"> [STEP](coordenada X, coordenad</w:t>
      </w:r>
      <w:r w:rsidR="003A0BFA">
        <w:t>a</w:t>
      </w:r>
      <w:r w:rsidRPr="004B5ADF">
        <w:t xml:space="preserve"> Y), [color de </w:t>
      </w:r>
      <w:r>
        <w:t>pintura</w:t>
      </w:r>
      <w:r w:rsidRPr="004B5ADF">
        <w:t>], [</w:t>
      </w:r>
      <w:r>
        <w:t>color del contorno</w:t>
      </w:r>
      <w:r w:rsidRPr="004B5ADF">
        <w:t>]</w:t>
      </w:r>
    </w:p>
    <w:p w14:paraId="706673FA" w14:textId="77777777" w:rsidR="004B5ADF" w:rsidRDefault="004B5ADF" w:rsidP="004B5ADF">
      <w:pPr>
        <w:pStyle w:val="Heading3"/>
      </w:pPr>
      <w:r>
        <w:t>Parámetros</w:t>
      </w:r>
    </w:p>
    <w:tbl>
      <w:tblPr>
        <w:tblW w:w="0" w:type="auto"/>
        <w:tblLook w:val="04A0" w:firstRow="1" w:lastRow="0" w:firstColumn="1" w:lastColumn="0" w:noHBand="0" w:noVBand="1"/>
      </w:tblPr>
      <w:tblGrid>
        <w:gridCol w:w="2602"/>
        <w:gridCol w:w="2603"/>
      </w:tblGrid>
      <w:tr w:rsidR="004B5ADF" w14:paraId="7E63EC2E" w14:textId="77777777" w:rsidTr="0086322D">
        <w:tc>
          <w:tcPr>
            <w:tcW w:w="2602" w:type="dxa"/>
          </w:tcPr>
          <w:p w14:paraId="257C37F5" w14:textId="77777777" w:rsidR="004B5ADF" w:rsidRDefault="004B5ADF" w:rsidP="00134509">
            <w:pPr>
              <w:pStyle w:val="SourceCode"/>
            </w:pPr>
            <w:r>
              <w:t>Coordenada X</w:t>
            </w:r>
          </w:p>
        </w:tc>
        <w:tc>
          <w:tcPr>
            <w:tcW w:w="2603" w:type="dxa"/>
          </w:tcPr>
          <w:p w14:paraId="297B687A" w14:textId="77777777" w:rsidR="004B5ADF" w:rsidRDefault="004B5ADF" w:rsidP="00703722">
            <w:pPr>
              <w:pStyle w:val="NoSpacing"/>
            </w:pPr>
            <w:r w:rsidRPr="004B5ADF">
              <w:rPr>
                <w:b/>
              </w:rPr>
              <w:t>Cond.</w:t>
            </w:r>
            <w:r>
              <w:t xml:space="preserve"> Constantes, variables, variables de matriz y sus expresiones (numéricas); 0</w:t>
            </w:r>
            <w:r>
              <w:rPr>
                <w:rFonts w:ascii="Arial Narrow" w:hAnsi="Arial Narrow"/>
              </w:rPr>
              <w:t>≤</w:t>
            </w:r>
            <w:r>
              <w:t>X&lt;513.</w:t>
            </w:r>
          </w:p>
        </w:tc>
      </w:tr>
      <w:tr w:rsidR="004B5ADF" w14:paraId="21EB2BC0" w14:textId="77777777" w:rsidTr="0086322D">
        <w:tc>
          <w:tcPr>
            <w:tcW w:w="2602" w:type="dxa"/>
          </w:tcPr>
          <w:p w14:paraId="5A689513" w14:textId="77777777" w:rsidR="004B5ADF" w:rsidRDefault="004B5ADF" w:rsidP="00134509">
            <w:pPr>
              <w:pStyle w:val="SourceCode"/>
            </w:pPr>
            <w:r>
              <w:t>Coordenada Y</w:t>
            </w:r>
          </w:p>
        </w:tc>
        <w:tc>
          <w:tcPr>
            <w:tcW w:w="2603" w:type="dxa"/>
          </w:tcPr>
          <w:p w14:paraId="792BD72F" w14:textId="77777777" w:rsidR="004B5ADF" w:rsidRDefault="004B5ADF" w:rsidP="00703722">
            <w:pPr>
              <w:pStyle w:val="NoSpacing"/>
            </w:pPr>
            <w:r w:rsidRPr="004B5ADF">
              <w:rPr>
                <w:b/>
              </w:rPr>
              <w:t>Cond.</w:t>
            </w:r>
            <w:r>
              <w:t xml:space="preserve"> Constantes, variables, variables de matriz y sus expresiones (numéricas); 0</w:t>
            </w:r>
            <w:r>
              <w:rPr>
                <w:rFonts w:ascii="Arial Narrow" w:hAnsi="Arial Narrow"/>
              </w:rPr>
              <w:t>≤</w:t>
            </w:r>
            <w:r>
              <w:t>Y&lt;213.</w:t>
            </w:r>
          </w:p>
        </w:tc>
      </w:tr>
      <w:tr w:rsidR="004B5ADF" w14:paraId="0C071DB1" w14:textId="77777777" w:rsidTr="0086322D">
        <w:tc>
          <w:tcPr>
            <w:tcW w:w="2602" w:type="dxa"/>
          </w:tcPr>
          <w:p w14:paraId="55FA1A06" w14:textId="77777777" w:rsidR="004B5ADF" w:rsidRDefault="004B5ADF" w:rsidP="00134509">
            <w:pPr>
              <w:pStyle w:val="SourceCode"/>
            </w:pPr>
            <w:r>
              <w:t>Color de pintura, color del contorno</w:t>
            </w:r>
          </w:p>
        </w:tc>
        <w:tc>
          <w:tcPr>
            <w:tcW w:w="2603" w:type="dxa"/>
          </w:tcPr>
          <w:p w14:paraId="76C537A3" w14:textId="77777777" w:rsidR="004B5ADF" w:rsidRDefault="004B5ADF" w:rsidP="00703722">
            <w:pPr>
              <w:pStyle w:val="NoSpacing"/>
            </w:pPr>
            <w:r w:rsidRPr="004B5ADF">
              <w:rPr>
                <w:b/>
              </w:rPr>
              <w:t>Cond.</w:t>
            </w:r>
            <w:r>
              <w:t xml:space="preserve"> SCREEN 2 a 7:</w:t>
            </w:r>
          </w:p>
          <w:p w14:paraId="06F451CB" w14:textId="04871AC1" w:rsidR="004B5ADF" w:rsidRDefault="004B5ADF" w:rsidP="00703722">
            <w:pPr>
              <w:pStyle w:val="NoSpacing"/>
            </w:pPr>
            <w:r>
              <w:t>Constantes, variables, variables de matriz y sus expresiones (numéricas); 0</w:t>
            </w:r>
            <w:r>
              <w:rPr>
                <w:rFonts w:ascii="Arial Narrow" w:hAnsi="Arial Narrow"/>
              </w:rPr>
              <w:t>≤</w:t>
            </w:r>
            <w:r>
              <w:t>color&lt;16</w:t>
            </w:r>
            <w:r w:rsidR="00C634F2">
              <w:t>.</w:t>
            </w:r>
          </w:p>
          <w:p w14:paraId="65F289AC" w14:textId="28A15954" w:rsidR="004B5ADF" w:rsidRDefault="004B5ADF" w:rsidP="00703722">
            <w:pPr>
              <w:pStyle w:val="NoSpacing"/>
            </w:pPr>
            <w:r>
              <w:t>SCREEN 8</w:t>
            </w:r>
            <w:r w:rsidR="008C1556">
              <w:t xml:space="preserve"> a 13</w:t>
            </w:r>
            <w:r>
              <w:t>:</w:t>
            </w:r>
          </w:p>
          <w:p w14:paraId="24987CC7" w14:textId="77777777" w:rsidR="004B5ADF" w:rsidRDefault="004B5ADF" w:rsidP="00703722">
            <w:pPr>
              <w:pStyle w:val="NoSpacing"/>
            </w:pPr>
            <w:r>
              <w:t>Constantes, variables, variables de matriz y sus expresiones (numéricas); 0</w:t>
            </w:r>
            <w:r>
              <w:rPr>
                <w:rFonts w:ascii="Arial Narrow" w:hAnsi="Arial Narrow"/>
              </w:rPr>
              <w:t>≤</w:t>
            </w:r>
            <w:r>
              <w:t>color&lt;256.</w:t>
            </w:r>
          </w:p>
          <w:p w14:paraId="08F7AA59" w14:textId="2066669E" w:rsidR="004B5ADF" w:rsidRPr="004B5ADF" w:rsidRDefault="004B5ADF" w:rsidP="00703722">
            <w:pPr>
              <w:pStyle w:val="NoSpacing"/>
            </w:pPr>
            <w:proofErr w:type="spellStart"/>
            <w:r w:rsidRPr="004B5ADF">
              <w:rPr>
                <w:b/>
              </w:rPr>
              <w:t>Omit</w:t>
            </w:r>
            <w:proofErr w:type="spellEnd"/>
            <w:r w:rsidR="002530B5">
              <w:rPr>
                <w:b/>
              </w:rPr>
              <w:t>.</w:t>
            </w:r>
            <w:r>
              <w:t xml:space="preserve"> Color del primer plano actual.</w:t>
            </w:r>
          </w:p>
          <w:p w14:paraId="204ED9D2" w14:textId="77777777" w:rsidR="004B5ADF" w:rsidRPr="004B5ADF" w:rsidRDefault="004B5ADF" w:rsidP="00703722">
            <w:pPr>
              <w:pStyle w:val="NoSpacing"/>
            </w:pPr>
          </w:p>
        </w:tc>
      </w:tr>
    </w:tbl>
    <w:p w14:paraId="080ABEF5" w14:textId="77777777" w:rsidR="0091746B" w:rsidRDefault="0091746B" w:rsidP="004B5ADF"/>
    <w:p w14:paraId="1C5F8726" w14:textId="77777777" w:rsidR="004B5ADF" w:rsidRDefault="0086322D" w:rsidP="0086322D">
      <w:pPr>
        <w:pStyle w:val="Heading3"/>
      </w:pPr>
      <w:r>
        <w:lastRenderedPageBreak/>
        <w:t>Ejemplos</w:t>
      </w:r>
    </w:p>
    <w:tbl>
      <w:tblPr>
        <w:tblW w:w="0" w:type="auto"/>
        <w:tblLook w:val="04A0" w:firstRow="1" w:lastRow="0" w:firstColumn="1" w:lastColumn="0" w:noHBand="0" w:noVBand="1"/>
      </w:tblPr>
      <w:tblGrid>
        <w:gridCol w:w="3216"/>
        <w:gridCol w:w="1992"/>
      </w:tblGrid>
      <w:tr w:rsidR="0086322D" w:rsidRPr="0086322D" w14:paraId="7849C347" w14:textId="77777777" w:rsidTr="002070E9">
        <w:tc>
          <w:tcPr>
            <w:tcW w:w="3213" w:type="dxa"/>
          </w:tcPr>
          <w:p w14:paraId="06D463F7" w14:textId="56F9B85B" w:rsidR="0086322D" w:rsidRPr="0086322D" w:rsidRDefault="0086322D" w:rsidP="00134509">
            <w:pPr>
              <w:pStyle w:val="SourceCode"/>
              <w:rPr>
                <w:lang w:val="en-US"/>
              </w:rPr>
            </w:pPr>
            <w:r w:rsidRPr="0086322D">
              <w:rPr>
                <w:lang w:val="en-US"/>
              </w:rPr>
              <w:t>10 CLS</w:t>
            </w:r>
            <w:r w:rsidR="00A831C4">
              <w:rPr>
                <w:lang w:val="en-US"/>
              </w:rPr>
              <w:br/>
            </w:r>
            <w:r w:rsidRPr="0086322D">
              <w:rPr>
                <w:lang w:val="en-US"/>
              </w:rPr>
              <w:t>20 S</w:t>
            </w:r>
            <w:r w:rsidR="00C634F2">
              <w:rPr>
                <w:lang w:val="en-US"/>
              </w:rPr>
              <w:t>C</w:t>
            </w:r>
            <w:r w:rsidRPr="0086322D">
              <w:rPr>
                <w:lang w:val="en-US"/>
              </w:rPr>
              <w:t xml:space="preserve">REEN </w:t>
            </w:r>
            <w:r w:rsidR="00A831C4">
              <w:rPr>
                <w:lang w:val="en-US"/>
              </w:rPr>
              <w:t>5</w:t>
            </w:r>
            <w:r w:rsidR="00A831C4">
              <w:rPr>
                <w:lang w:val="en-US"/>
              </w:rPr>
              <w:br/>
            </w:r>
            <w:r w:rsidRPr="0086322D">
              <w:rPr>
                <w:lang w:val="en-US"/>
              </w:rPr>
              <w:t>30 CIRCLE (70, 70), 40, 1</w:t>
            </w:r>
            <w:r w:rsidR="00A831C4">
              <w:rPr>
                <w:lang w:val="en-US"/>
              </w:rPr>
              <w:br/>
            </w:r>
            <w:r w:rsidRPr="0086322D">
              <w:rPr>
                <w:lang w:val="en-US"/>
              </w:rPr>
              <w:t>40 PAINT (70, 70), 10, 1</w:t>
            </w:r>
            <w:r w:rsidR="00A831C4">
              <w:rPr>
                <w:lang w:val="en-US"/>
              </w:rPr>
              <w:br/>
            </w:r>
            <w:r w:rsidRPr="0086322D">
              <w:rPr>
                <w:lang w:val="en-US"/>
              </w:rPr>
              <w:t>50 GOTO 50</w:t>
            </w:r>
          </w:p>
          <w:p w14:paraId="1D0BBB79" w14:textId="77777777" w:rsidR="0086322D" w:rsidRDefault="0086322D" w:rsidP="0086322D">
            <w:pPr>
              <w:pStyle w:val="Subtitle"/>
              <w:rPr>
                <w:lang w:val="en-US"/>
              </w:rPr>
            </w:pPr>
          </w:p>
          <w:p w14:paraId="6623C208" w14:textId="77777777" w:rsidR="0091746B" w:rsidRPr="0091746B" w:rsidRDefault="0091746B" w:rsidP="0091746B">
            <w:pPr>
              <w:rPr>
                <w:lang w:val="en-US"/>
              </w:rPr>
            </w:pPr>
          </w:p>
          <w:p w14:paraId="04D7AC23" w14:textId="259C3DFD" w:rsidR="0091746B" w:rsidRPr="0091746B" w:rsidRDefault="00534800" w:rsidP="0091746B">
            <w:pPr>
              <w:rPr>
                <w:lang w:val="en-US"/>
              </w:rPr>
            </w:pPr>
            <w:r>
              <w:rPr>
                <w:noProof/>
                <w:lang w:val="en-US"/>
              </w:rPr>
              <mc:AlternateContent>
                <mc:Choice Requires="wpc">
                  <w:drawing>
                    <wp:inline distT="0" distB="0" distL="0" distR="0" wp14:anchorId="7E31E07B" wp14:editId="60215CCD">
                      <wp:extent cx="1901825" cy="1697982"/>
                      <wp:effectExtent l="0" t="0" r="3175" b="0"/>
                      <wp:docPr id="394" name="Lienzo 394"/>
                      <wp:cNvGraphicFramePr>
                        <a:graphicFrameLocks xmlns:a="http://schemas.openxmlformats.org/drawingml/2006/main" noChangeAspect="1" noMove="1" noResize="1"/>
                      </wp:cNvGraphicFramePr>
                      <a:graphic xmlns:a="http://schemas.openxmlformats.org/drawingml/2006/main">
                        <a:graphicData uri="http://schemas.microsoft.com/office/word/2010/wordprocessingCanvas">
                          <wpc:wpc>
                            <wpc:bg>
                              <a:noFill/>
                            </wpc:bg>
                            <wpc:whole/>
                            <wps:wsp>
                              <wps:cNvPr id="151" name="Oval 397"/>
                              <wps:cNvSpPr>
                                <a:spLocks noChangeArrowheads="1"/>
                              </wps:cNvSpPr>
                              <wps:spPr bwMode="auto">
                                <a:xfrm>
                                  <a:off x="175284" y="145462"/>
                                  <a:ext cx="914298" cy="914456"/>
                                </a:xfrm>
                                <a:prstGeom prst="ellipse">
                                  <a:avLst/>
                                </a:prstGeom>
                                <a:solidFill>
                                  <a:schemeClr val="accent4">
                                    <a:lumMod val="40000"/>
                                    <a:lumOff val="60000"/>
                                  </a:schemeClr>
                                </a:solidFill>
                                <a:ln w="9525">
                                  <a:solidFill>
                                    <a:schemeClr val="tx1"/>
                                  </a:solidFill>
                                  <a:round/>
                                  <a:headEnd/>
                                  <a:tailEnd/>
                                </a:ln>
                              </wps:spPr>
                              <wps:bodyPr rot="0" vert="horz" wrap="square" lIns="91440" tIns="45720" rIns="91440" bIns="45720" anchor="t" anchorCtr="0" upright="1">
                                <a:noAutofit/>
                              </wps:bodyPr>
                            </wps:wsp>
                            <wps:wsp>
                              <wps:cNvPr id="153" name="Arc 401"/>
                              <wps:cNvSpPr>
                                <a:spLocks/>
                              </wps:cNvSpPr>
                              <wps:spPr bwMode="auto">
                                <a:xfrm flipH="1" flipV="1">
                                  <a:off x="686408" y="682052"/>
                                  <a:ext cx="535954" cy="249454"/>
                                </a:xfrm>
                                <a:custGeom>
                                  <a:avLst/>
                                  <a:gdLst>
                                    <a:gd name="G0" fmla="+- 0 0 0"/>
                                    <a:gd name="G1" fmla="+- 21600 0 0"/>
                                    <a:gd name="G2" fmla="+- 21600 0 0"/>
                                    <a:gd name="T0" fmla="*/ 0 w 21600"/>
                                    <a:gd name="T1" fmla="*/ 0 h 21600"/>
                                    <a:gd name="T2" fmla="*/ 21600 w 21600"/>
                                    <a:gd name="T3" fmla="*/ 21600 h 21600"/>
                                    <a:gd name="T4" fmla="*/ 0 w 21600"/>
                                    <a:gd name="T5" fmla="*/ 21600 h 21600"/>
                                  </a:gdLst>
                                  <a:ahLst/>
                                  <a:cxnLst>
                                    <a:cxn ang="0">
                                      <a:pos x="T0" y="T1"/>
                                    </a:cxn>
                                    <a:cxn ang="0">
                                      <a:pos x="T2" y="T3"/>
                                    </a:cxn>
                                    <a:cxn ang="0">
                                      <a:pos x="T4" y="T5"/>
                                    </a:cxn>
                                  </a:cxnLst>
                                  <a:rect l="0" t="0" r="r" b="b"/>
                                  <a:pathLst>
                                    <a:path w="21600" h="21600" fill="none" extrusionOk="0">
                                      <a:moveTo>
                                        <a:pt x="-1" y="0"/>
                                      </a:moveTo>
                                      <a:cubicBezTo>
                                        <a:pt x="11929" y="0"/>
                                        <a:pt x="21600" y="9670"/>
                                        <a:pt x="21600" y="21600"/>
                                      </a:cubicBezTo>
                                    </a:path>
                                    <a:path w="21600" h="21600" stroke="0" extrusionOk="0">
                                      <a:moveTo>
                                        <a:pt x="-1" y="0"/>
                                      </a:moveTo>
                                      <a:cubicBezTo>
                                        <a:pt x="11929" y="0"/>
                                        <a:pt x="21600" y="9670"/>
                                        <a:pt x="21600" y="21600"/>
                                      </a:cubicBezTo>
                                      <a:lnTo>
                                        <a:pt x="0" y="2160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4" name="Text Box 403"/>
                              <wps:cNvSpPr txBox="1">
                                <a:spLocks noChangeArrowheads="1"/>
                              </wps:cNvSpPr>
                              <wps:spPr bwMode="auto">
                                <a:xfrm>
                                  <a:off x="384161" y="409516"/>
                                  <a:ext cx="570253" cy="3188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F22F3F" w14:textId="77777777" w:rsidR="00474E18" w:rsidRPr="00C35629" w:rsidRDefault="00474E18" w:rsidP="00C35629">
                                    <w:pPr>
                                      <w:pStyle w:val="Subtitle"/>
                                      <w:rPr>
                                        <w:lang w:val="en-US"/>
                                      </w:rPr>
                                    </w:pPr>
                                    <w:r>
                                      <w:t>(70,70)</w:t>
                                    </w:r>
                                  </w:p>
                                </w:txbxContent>
                              </wps:txbx>
                              <wps:bodyPr rot="0" vert="horz" wrap="square" lIns="91440" tIns="45720" rIns="91440" bIns="45720" anchor="t" anchorCtr="0" upright="1">
                                <a:noAutofit/>
                              </wps:bodyPr>
                            </wps:wsp>
                            <wps:wsp>
                              <wps:cNvPr id="155" name="Text Box 407"/>
                              <wps:cNvSpPr txBox="1">
                                <a:spLocks noChangeArrowheads="1"/>
                              </wps:cNvSpPr>
                              <wps:spPr bwMode="auto">
                                <a:xfrm>
                                  <a:off x="979110" y="909238"/>
                                  <a:ext cx="922655" cy="787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7A666A" w14:textId="5BA2BE05" w:rsidR="00474E18" w:rsidRDefault="00474E18" w:rsidP="00C35629">
                                    <w:pPr>
                                      <w:pStyle w:val="Subtitle"/>
                                    </w:pPr>
                                    <w:r>
                                      <w:t>Amarillo oscuro Color 10</w:t>
                                    </w:r>
                                  </w:p>
                                  <w:p w14:paraId="5DFD0AF5" w14:textId="7A0B76C3" w:rsidR="00474E18" w:rsidRPr="00A831C4" w:rsidRDefault="00474E18" w:rsidP="00A831C4"/>
                                </w:txbxContent>
                              </wps:txbx>
                              <wps:bodyPr rot="0" vert="horz" wrap="square" lIns="91440" tIns="45720" rIns="91440" bIns="45720" anchor="t" anchorCtr="0" upright="1">
                                <a:spAutoFit/>
                              </wps:bodyPr>
                            </wps:wsp>
                          </wpc:wpc>
                        </a:graphicData>
                      </a:graphic>
                    </wp:inline>
                  </w:drawing>
                </mc:Choice>
                <mc:Fallback>
                  <w:pict>
                    <v:group w14:anchorId="7E31E07B" id="Lienzo 394" o:spid="_x0000_s1162" editas="canvas" style="width:149.75pt;height:133.7pt;mso-position-horizontal-relative:char;mso-position-vertical-relative:line" coordsize="19018,169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">
                      <v:shape id="_x0000_s1163" type="#_x0000_t75" style="position:absolute;width:19018;height:16973;visibility:visible;mso-wrap-style:square">
                        <v:fill o:detectmouseclick="t"/>
                        <v:path o:connecttype="none"/>
                      </v:shape>
                      <v:oval id="Oval 397" o:spid="_x0000_s1164" style="position:absolute;left:1752;top:1454;width:9143;height:91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" fillcolor="#ffe599 [1303]" strokecolor="black [3213]"/>
                      <v:shape id="Arc 401" o:spid="_x0000_s1165" style="position:absolute;left:6864;top:6820;width:5359;height:2495;flip:x y;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" path="m-1,nfc11929,,21600,9670,21600,21600em-1,nsc11929,,21600,9670,21600,21600l,21600,-1,xe" filled="f">
                        <v:path arrowok="t" o:extrusionok="f" o:connecttype="custom" o:connectlocs="0,0;535954,249454;0,249454" o:connectangles="0,0,0"/>
                      </v:shape>
                      <v:shape id="Text Box 403" o:spid="_x0000_s1166" type="#_x0000_t202" style="position:absolute;left:3841;top:4095;width:5703;height:31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" filled="f" stroked="f">
                        <v:textbox>
                          <w:txbxContent>
                            <w:p w14:paraId="17F22F3F" w14:textId="77777777" w:rsidR="00474E18" w:rsidRPr="00C35629" w:rsidRDefault="00474E18" w:rsidP="00C35629">
                              <w:pPr>
                                <w:pStyle w:val="Subtitle"/>
                                <w:rPr>
                                  <w:lang w:val="en-US"/>
                                </w:rPr>
                              </w:pPr>
                              <w:r>
                                <w:t>(70,70)</w:t>
                              </w:r>
                            </w:p>
                          </w:txbxContent>
                        </v:textbox>
                      </v:shape>
                      <v:shape id="Text Box 407" o:spid="_x0000_s1167" type="#_x0000_t202" style="position:absolute;left:9791;top:9092;width:9226;height:78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" filled="f" stroked="f">
                        <v:textbox style="mso-fit-shape-to-text:t">
                          <w:txbxContent>
                            <w:p w14:paraId="657A666A" w14:textId="5BA2BE05" w:rsidR="00474E18" w:rsidRDefault="00474E18" w:rsidP="00C35629">
                              <w:pPr>
                                <w:pStyle w:val="Subtitle"/>
                              </w:pPr>
                              <w:r>
                                <w:t>Amarillo oscuro Color 10</w:t>
                              </w:r>
                            </w:p>
                            <w:p w14:paraId="5DFD0AF5" w14:textId="7A0B76C3" w:rsidR="00474E18" w:rsidRPr="00A831C4" w:rsidRDefault="00474E18" w:rsidP="00A831C4"/>
                          </w:txbxContent>
                        </v:textbox>
                      </v:shape>
                      <w10:anchorlock/>
                    </v:group>
                  </w:pict>
                </mc:Fallback>
              </mc:AlternateContent>
            </w:r>
          </w:p>
        </w:tc>
        <w:tc>
          <w:tcPr>
            <w:tcW w:w="1992" w:type="dxa"/>
          </w:tcPr>
          <w:p w14:paraId="60F37E86" w14:textId="2F16BBEC" w:rsidR="0086322D" w:rsidRPr="0086322D" w:rsidRDefault="0086322D" w:rsidP="0086322D">
            <w:pPr>
              <w:pStyle w:val="Subtitle"/>
            </w:pPr>
            <w:r w:rsidRPr="0086322D">
              <w:t>En los modos SCREEN 2 Y</w:t>
            </w:r>
            <w:r>
              <w:t xml:space="preserve"> SCREEN 4 hay que especificar el mismo color en </w:t>
            </w:r>
            <w:r w:rsidR="00C634F2">
              <w:t>los</w:t>
            </w:r>
            <w:r>
              <w:t xml:space="preserve"> término</w:t>
            </w:r>
            <w:r w:rsidR="00C634F2">
              <w:t>s</w:t>
            </w:r>
            <w:r>
              <w:t xml:space="preserve"> </w:t>
            </w:r>
            <w:r w:rsidR="007B0A3A">
              <w:t>"</w:t>
            </w:r>
            <w:r>
              <w:t>color pintura</w:t>
            </w:r>
            <w:r w:rsidR="007B0A3A">
              <w:t>"</w:t>
            </w:r>
            <w:r>
              <w:t xml:space="preserve"> y </w:t>
            </w:r>
            <w:r w:rsidR="007B0A3A">
              <w:t>"</w:t>
            </w:r>
            <w:r>
              <w:t>color contorno</w:t>
            </w:r>
            <w:r w:rsidR="007B0A3A">
              <w:t>"</w:t>
            </w:r>
            <w:r>
              <w:t>.</w:t>
            </w:r>
          </w:p>
        </w:tc>
      </w:tr>
    </w:tbl>
    <w:p w14:paraId="40D56A83" w14:textId="77777777" w:rsidR="0086322D" w:rsidRPr="009F45FF" w:rsidRDefault="0086322D" w:rsidP="002070E9">
      <w:pPr>
        <w:pStyle w:val="Cdigo"/>
        <w:rPr>
          <w:highlight w:val="yellow"/>
          <w:lang w:val="es-ES"/>
        </w:rPr>
      </w:pPr>
      <w:r w:rsidRPr="009F45FF">
        <w:rPr>
          <w:highlight w:val="yellow"/>
          <w:lang w:val="es-ES"/>
        </w:rPr>
        <w:br w:type="page"/>
      </w:r>
    </w:p>
    <w:p w14:paraId="5663F6D6" w14:textId="71F26C76" w:rsidR="00B05158" w:rsidRDefault="00B05158" w:rsidP="00AC2E0C">
      <w:pPr>
        <w:pStyle w:val="BASICTitulo3"/>
        <w:rPr>
          <w:lang w:val="en-US"/>
        </w:rPr>
      </w:pPr>
      <w:bookmarkStart w:id="182" w:name="_Toc71113415"/>
      <w:r>
        <w:rPr>
          <w:lang w:val="en-US"/>
        </w:rPr>
        <w:lastRenderedPageBreak/>
        <w:t>PDL</w:t>
      </w:r>
      <w:bookmarkEnd w:id="182"/>
      <w:r w:rsidR="00E82CAC">
        <w:rPr>
          <w:lang w:val="en-US"/>
        </w:rPr>
        <w:fldChar w:fldCharType="begin"/>
      </w:r>
      <w:r w:rsidR="00E82CAC">
        <w:instrText xml:space="preserve"> XE "</w:instrText>
      </w:r>
      <w:r w:rsidR="00E82CAC" w:rsidRPr="003C51F7">
        <w:rPr>
          <w:lang w:val="en-US"/>
        </w:rPr>
        <w:instrText>PDL</w:instrText>
      </w:r>
      <w:r w:rsidR="00E82CAC">
        <w:instrText xml:space="preserve">" </w:instrText>
      </w:r>
      <w:r w:rsidR="00E82CAC">
        <w:rPr>
          <w:lang w:val="en-US"/>
        </w:rPr>
        <w:fldChar w:fldCharType="end"/>
      </w:r>
    </w:p>
    <w:p w14:paraId="54014203" w14:textId="5C34D440" w:rsidR="00B05158" w:rsidRDefault="00B05158" w:rsidP="00B05158">
      <w:pPr>
        <w:pStyle w:val="NoSpacing"/>
      </w:pPr>
      <w:r w:rsidRPr="00B05158">
        <w:t>Ofrece el va</w:t>
      </w:r>
      <w:r>
        <w:t xml:space="preserve">lor procedente de un </w:t>
      </w:r>
      <w:r w:rsidR="007B0A3A">
        <w:t>"</w:t>
      </w:r>
      <w:r>
        <w:t>paddle</w:t>
      </w:r>
      <w:r w:rsidR="007B0A3A">
        <w:t>"</w:t>
      </w:r>
      <w:r>
        <w:t xml:space="preserve">, en forma de dato numérico. Cuando N es un número impar, proporciona los datos de un </w:t>
      </w:r>
      <w:r w:rsidR="007B0A3A">
        <w:t>"</w:t>
      </w:r>
      <w:r>
        <w:t>paddle</w:t>
      </w:r>
      <w:r w:rsidR="007B0A3A">
        <w:t>"</w:t>
      </w:r>
      <w:r>
        <w:t xml:space="preserve"> conectado al controlador A, y cuando N es un número par proporciona los datos de un </w:t>
      </w:r>
      <w:r w:rsidR="007B0A3A">
        <w:t>"</w:t>
      </w:r>
      <w:r>
        <w:t>paddle</w:t>
      </w:r>
      <w:r w:rsidR="007B0A3A">
        <w:t>"</w:t>
      </w:r>
      <w:r>
        <w:t xml:space="preserve"> conectado al controlador B.</w:t>
      </w:r>
    </w:p>
    <w:p w14:paraId="4F4E57DD" w14:textId="77777777" w:rsidR="00B05158" w:rsidRDefault="00B05158" w:rsidP="00B05158">
      <w:pPr>
        <w:pStyle w:val="Heading3"/>
      </w:pPr>
      <w:r>
        <w:t>Versión</w:t>
      </w:r>
    </w:p>
    <w:p w14:paraId="0B8D8CE9" w14:textId="2FD2CDC6" w:rsidR="00B05158" w:rsidRPr="00DA3566" w:rsidRDefault="00B05158" w:rsidP="00B05158">
      <w:pPr>
        <w:pStyle w:val="NoSpacing"/>
      </w:pPr>
      <w:r w:rsidRPr="00DA3566">
        <w:t xml:space="preserve">MSX, MSX2, MSX2+, </w:t>
      </w:r>
      <w:proofErr w:type="spellStart"/>
      <w:r w:rsidR="00F15074" w:rsidRPr="00DA3566">
        <w:t>MSXturboR</w:t>
      </w:r>
      <w:proofErr w:type="spellEnd"/>
      <w:r w:rsidRPr="00DA3566">
        <w:t xml:space="preserve">, </w:t>
      </w:r>
      <w:r w:rsidR="00324806" w:rsidRPr="00DA3566">
        <w:t>MSXVR</w:t>
      </w:r>
    </w:p>
    <w:p w14:paraId="50636F08" w14:textId="77777777" w:rsidR="00B05158" w:rsidRPr="00B05158" w:rsidRDefault="00B05158" w:rsidP="00B05158">
      <w:pPr>
        <w:pStyle w:val="Heading3"/>
      </w:pPr>
      <w:r>
        <w:t>Formato</w:t>
      </w:r>
    </w:p>
    <w:p w14:paraId="11A75C14" w14:textId="77777777" w:rsidR="00B05158" w:rsidRDefault="00B05158" w:rsidP="00134509">
      <w:pPr>
        <w:pStyle w:val="SourceCode"/>
      </w:pPr>
      <w:r w:rsidRPr="00B86C3F">
        <w:t>PDL</w:t>
      </w:r>
      <w:r w:rsidR="00CC6EE0" w:rsidRPr="00854C1F">
        <w:rPr>
          <w:lang w:val="en-US"/>
        </w:rPr>
        <w:fldChar w:fldCharType="begin"/>
      </w:r>
      <w:r w:rsidRPr="00B86C3F">
        <w:instrText xml:space="preserve"> XE "PDL" </w:instrText>
      </w:r>
      <w:r w:rsidR="00CC6EE0" w:rsidRPr="00854C1F">
        <w:rPr>
          <w:lang w:val="en-US"/>
        </w:rPr>
        <w:fldChar w:fldCharType="end"/>
      </w:r>
      <w:r w:rsidRPr="00B86C3F">
        <w:t>(</w:t>
      </w:r>
      <w:r>
        <w:t>X</w:t>
      </w:r>
      <w:r w:rsidRPr="00B86C3F">
        <w:t>)</w:t>
      </w:r>
    </w:p>
    <w:p w14:paraId="5C841A65" w14:textId="77777777" w:rsidR="00B05158" w:rsidRDefault="00B05158" w:rsidP="00B05158">
      <w:pPr>
        <w:pStyle w:val="Heading3"/>
      </w:pPr>
      <w:r>
        <w:t>Parámetros</w:t>
      </w:r>
    </w:p>
    <w:tbl>
      <w:tblPr>
        <w:tblW w:w="0" w:type="auto"/>
        <w:tblLook w:val="04A0" w:firstRow="1" w:lastRow="0" w:firstColumn="1" w:lastColumn="0" w:noHBand="0" w:noVBand="1"/>
      </w:tblPr>
      <w:tblGrid>
        <w:gridCol w:w="2602"/>
        <w:gridCol w:w="2603"/>
      </w:tblGrid>
      <w:tr w:rsidR="00B05158" w14:paraId="5C16198D" w14:textId="77777777" w:rsidTr="00B05158">
        <w:tc>
          <w:tcPr>
            <w:tcW w:w="2602" w:type="dxa"/>
          </w:tcPr>
          <w:p w14:paraId="52F57832" w14:textId="77777777" w:rsidR="00B05158" w:rsidRDefault="00B05158" w:rsidP="00134509">
            <w:pPr>
              <w:pStyle w:val="SourceCode"/>
            </w:pPr>
            <w:r>
              <w:t>X</w:t>
            </w:r>
          </w:p>
        </w:tc>
        <w:tc>
          <w:tcPr>
            <w:tcW w:w="2603" w:type="dxa"/>
          </w:tcPr>
          <w:p w14:paraId="2E10F865" w14:textId="77777777" w:rsidR="00B05158" w:rsidRDefault="00B05158" w:rsidP="00703722">
            <w:pPr>
              <w:pStyle w:val="NoSpacing"/>
            </w:pPr>
            <w:r w:rsidRPr="00B05158">
              <w:rPr>
                <w:b/>
              </w:rPr>
              <w:t>Cond.</w:t>
            </w:r>
            <w:r>
              <w:t xml:space="preserve"> Constantes, variables, variables de matriz y sus expresiones (enteros); 0</w:t>
            </w:r>
            <w:r>
              <w:rPr>
                <w:rFonts w:ascii="Arial Narrow" w:hAnsi="Arial Narrow"/>
              </w:rPr>
              <w:t>≤</w:t>
            </w:r>
            <w:r>
              <w:t>X&lt;13</w:t>
            </w:r>
          </w:p>
        </w:tc>
      </w:tr>
    </w:tbl>
    <w:p w14:paraId="56DF0E6A" w14:textId="77777777" w:rsidR="00B05158" w:rsidRDefault="00B05158" w:rsidP="00B05158">
      <w:pPr>
        <w:pStyle w:val="Heading3"/>
      </w:pPr>
      <w:r>
        <w:t>Retorno</w:t>
      </w:r>
    </w:p>
    <w:p w14:paraId="4638CA54" w14:textId="77777777" w:rsidR="00B05158" w:rsidRDefault="00B05158" w:rsidP="004C60C3">
      <w:r>
        <w:t>Tipo numérico, 0</w:t>
      </w:r>
      <w:r>
        <w:rPr>
          <w:rFonts w:ascii="Arial Narrow" w:hAnsi="Arial Narrow"/>
        </w:rPr>
        <w:t>≤</w:t>
      </w:r>
      <w:r>
        <w:t>valor</w:t>
      </w:r>
      <w:r>
        <w:rPr>
          <w:rFonts w:ascii="Arial Narrow" w:hAnsi="Arial Narrow"/>
        </w:rPr>
        <w:t>≤</w:t>
      </w:r>
      <w:r>
        <w:t>255.</w:t>
      </w:r>
    </w:p>
    <w:p w14:paraId="0BB6DFD8" w14:textId="77777777" w:rsidR="00B05158" w:rsidRDefault="00B05158">
      <w:pPr>
        <w:spacing w:after="160" w:line="259" w:lineRule="auto"/>
        <w:contextualSpacing w:val="0"/>
        <w:rPr>
          <w:rFonts w:asciiTheme="majorHAnsi" w:eastAsiaTheme="majorEastAsia" w:hAnsiTheme="majorHAnsi" w:cstheme="majorBidi"/>
          <w:color w:val="1F4D78" w:themeColor="accent1" w:themeShade="7F"/>
          <w:sz w:val="20"/>
          <w:szCs w:val="24"/>
        </w:rPr>
      </w:pPr>
      <w:r>
        <w:br w:type="page"/>
      </w:r>
    </w:p>
    <w:p w14:paraId="01B62775" w14:textId="63E66FF9" w:rsidR="00B05158" w:rsidRPr="00B05158" w:rsidRDefault="00B05158" w:rsidP="00AC2E0C">
      <w:pPr>
        <w:pStyle w:val="BASICTitulo3"/>
      </w:pPr>
      <w:bookmarkStart w:id="183" w:name="_Toc71113416"/>
      <w:r>
        <w:lastRenderedPageBreak/>
        <w:t>PEEK</w:t>
      </w:r>
      <w:bookmarkEnd w:id="183"/>
      <w:r w:rsidR="00E82CAC">
        <w:fldChar w:fldCharType="begin"/>
      </w:r>
      <w:r w:rsidR="00E82CAC">
        <w:instrText xml:space="preserve"> XE "</w:instrText>
      </w:r>
      <w:r w:rsidR="00E82CAC" w:rsidRPr="003604F4">
        <w:instrText>PEEK</w:instrText>
      </w:r>
      <w:r w:rsidR="00E82CAC">
        <w:instrText xml:space="preserve">" </w:instrText>
      </w:r>
      <w:r w:rsidR="00E82CAC">
        <w:fldChar w:fldCharType="end"/>
      </w:r>
    </w:p>
    <w:p w14:paraId="441459A4" w14:textId="49FCFE41" w:rsidR="00B05158" w:rsidRDefault="00C634F2" w:rsidP="004C60C3">
      <w:r>
        <w:t>Devuelve</w:t>
      </w:r>
      <w:r w:rsidR="00B05158">
        <w:t xml:space="preserve"> el contenido de una dirección de memoria especificada.</w:t>
      </w:r>
      <w:r w:rsidR="00D5550F">
        <w:t xml:space="preserve"> </w:t>
      </w:r>
    </w:p>
    <w:p w14:paraId="5BBFD3E0" w14:textId="77777777" w:rsidR="00B05158" w:rsidRDefault="00B05158" w:rsidP="00B05158">
      <w:pPr>
        <w:pStyle w:val="Heading3"/>
      </w:pPr>
      <w:r>
        <w:t>Versión</w:t>
      </w:r>
    </w:p>
    <w:p w14:paraId="69302D69" w14:textId="6573D412" w:rsidR="00B05158" w:rsidRPr="00DA3566" w:rsidRDefault="00B05158" w:rsidP="00B05158">
      <w:pPr>
        <w:pStyle w:val="NoSpacing"/>
      </w:pPr>
      <w:r w:rsidRPr="00DA3566">
        <w:t xml:space="preserve">MSX, MSX2, MSX2+, </w:t>
      </w:r>
      <w:proofErr w:type="spellStart"/>
      <w:r w:rsidR="00F15074" w:rsidRPr="00DA3566">
        <w:t>MSXturboR</w:t>
      </w:r>
      <w:proofErr w:type="spellEnd"/>
      <w:r w:rsidRPr="00DA3566">
        <w:t xml:space="preserve">, </w:t>
      </w:r>
      <w:r w:rsidR="00324806" w:rsidRPr="00DA3566">
        <w:t>MSXVR</w:t>
      </w:r>
    </w:p>
    <w:p w14:paraId="784B0AB4" w14:textId="77777777" w:rsidR="00B05158" w:rsidRPr="00B05158" w:rsidRDefault="00B05158" w:rsidP="00B05158">
      <w:pPr>
        <w:pStyle w:val="Heading3"/>
      </w:pPr>
      <w:r>
        <w:t>Formato</w:t>
      </w:r>
    </w:p>
    <w:p w14:paraId="71E69B5E" w14:textId="77777777" w:rsidR="00B05158" w:rsidRDefault="00B05158" w:rsidP="00134509">
      <w:pPr>
        <w:pStyle w:val="SourceCode"/>
      </w:pPr>
      <w:r>
        <w:t>PEEK (dirección)</w:t>
      </w:r>
    </w:p>
    <w:p w14:paraId="36E34848" w14:textId="77777777" w:rsidR="00B05158" w:rsidRDefault="00B05158" w:rsidP="00B05158">
      <w:pPr>
        <w:pStyle w:val="Heading3"/>
      </w:pPr>
      <w:r>
        <w:t>Parámetros</w:t>
      </w:r>
    </w:p>
    <w:tbl>
      <w:tblPr>
        <w:tblW w:w="0" w:type="auto"/>
        <w:tblLook w:val="04A0" w:firstRow="1" w:lastRow="0" w:firstColumn="1" w:lastColumn="0" w:noHBand="0" w:noVBand="1"/>
      </w:tblPr>
      <w:tblGrid>
        <w:gridCol w:w="2602"/>
        <w:gridCol w:w="2603"/>
      </w:tblGrid>
      <w:tr w:rsidR="00B05158" w14:paraId="3F976193" w14:textId="77777777" w:rsidTr="003C6EAE">
        <w:tc>
          <w:tcPr>
            <w:tcW w:w="2602" w:type="dxa"/>
          </w:tcPr>
          <w:p w14:paraId="4858B19F" w14:textId="77777777" w:rsidR="00B05158" w:rsidRDefault="00B05158" w:rsidP="00134509">
            <w:pPr>
              <w:pStyle w:val="SourceCode"/>
            </w:pPr>
            <w:r>
              <w:t>Dirección</w:t>
            </w:r>
          </w:p>
        </w:tc>
        <w:tc>
          <w:tcPr>
            <w:tcW w:w="2603" w:type="dxa"/>
          </w:tcPr>
          <w:p w14:paraId="0DA2F4D6" w14:textId="75224CA5" w:rsidR="00B05158" w:rsidRDefault="00B05158" w:rsidP="00703722">
            <w:pPr>
              <w:pStyle w:val="NoSpacing"/>
            </w:pPr>
            <w:r w:rsidRPr="003C6EAE">
              <w:rPr>
                <w:b/>
              </w:rPr>
              <w:t>Cond.</w:t>
            </w:r>
            <w:r>
              <w:t xml:space="preserve"> Constantes, variables, variables de matriz y sus expresiones </w:t>
            </w:r>
            <w:r w:rsidR="003C6EAE">
              <w:t>(</w:t>
            </w:r>
            <w:r>
              <w:t>numéricas</w:t>
            </w:r>
            <w:r w:rsidR="003C6EAE">
              <w:t>); -32768</w:t>
            </w:r>
            <w:r w:rsidR="003C6EAE">
              <w:rPr>
                <w:rFonts w:ascii="Arial Narrow" w:hAnsi="Arial Narrow"/>
              </w:rPr>
              <w:t>≤</w:t>
            </w:r>
            <w:r w:rsidR="003C6EAE">
              <w:t>dirección&lt;65536. En el caso de números negativos, su val</w:t>
            </w:r>
            <w:r w:rsidR="00C634F2">
              <w:t>o</w:t>
            </w:r>
            <w:r w:rsidR="003C6EAE">
              <w:t>r es el resultado de sumarlos a 65536.</w:t>
            </w:r>
          </w:p>
        </w:tc>
      </w:tr>
    </w:tbl>
    <w:p w14:paraId="2D872835" w14:textId="77777777" w:rsidR="00B05158" w:rsidRDefault="003C6EAE" w:rsidP="003C6EAE">
      <w:pPr>
        <w:pStyle w:val="Heading3"/>
      </w:pPr>
      <w:r>
        <w:t>Retorno</w:t>
      </w:r>
    </w:p>
    <w:p w14:paraId="351E50FF" w14:textId="77777777" w:rsidR="003C6EAE" w:rsidRDefault="003C6EAE" w:rsidP="003C6EAE">
      <w:r>
        <w:t>Tipo numérico en notación decimal.</w:t>
      </w:r>
    </w:p>
    <w:p w14:paraId="67161502" w14:textId="77777777" w:rsidR="003C6EAE" w:rsidRDefault="003C6EAE" w:rsidP="003C6EAE">
      <w:pPr>
        <w:pStyle w:val="Heading3"/>
      </w:pPr>
      <w:r>
        <w:t>Ejemplos</w:t>
      </w:r>
    </w:p>
    <w:tbl>
      <w:tblPr>
        <w:tblW w:w="0" w:type="auto"/>
        <w:tblLook w:val="04A0" w:firstRow="1" w:lastRow="0" w:firstColumn="1" w:lastColumn="0" w:noHBand="0" w:noVBand="1"/>
      </w:tblPr>
      <w:tblGrid>
        <w:gridCol w:w="2235"/>
        <w:gridCol w:w="2970"/>
      </w:tblGrid>
      <w:tr w:rsidR="003C6EAE" w14:paraId="769530D7" w14:textId="77777777" w:rsidTr="003C6EAE">
        <w:tc>
          <w:tcPr>
            <w:tcW w:w="2235" w:type="dxa"/>
          </w:tcPr>
          <w:p w14:paraId="5530EDC7" w14:textId="77777777" w:rsidR="003C6EAE" w:rsidRDefault="003C6EAE" w:rsidP="00134509">
            <w:pPr>
              <w:pStyle w:val="SourceCode"/>
            </w:pPr>
            <w:r>
              <w:t>M = PEEK (50000)</w:t>
            </w:r>
            <w:r>
              <w:tab/>
            </w:r>
          </w:p>
          <w:p w14:paraId="511ED564" w14:textId="77777777" w:rsidR="003C6EAE" w:rsidRDefault="003C6EAE" w:rsidP="003C6EAE"/>
        </w:tc>
        <w:tc>
          <w:tcPr>
            <w:tcW w:w="2970" w:type="dxa"/>
          </w:tcPr>
          <w:p w14:paraId="7A60E581" w14:textId="77777777" w:rsidR="003C6EAE" w:rsidRDefault="003C6EAE" w:rsidP="003C6EAE">
            <w:pPr>
              <w:pStyle w:val="Subtitle"/>
            </w:pPr>
            <w:r>
              <w:t>Asigna el contenido de la dirección de memoria 500</w:t>
            </w:r>
            <w:r w:rsidR="00C634F2">
              <w:t>0</w:t>
            </w:r>
            <w:r>
              <w:t>0 a la variable M.</w:t>
            </w:r>
          </w:p>
          <w:p w14:paraId="26ED3EF6" w14:textId="2D8A1FE1" w:rsidR="00C634F2" w:rsidRPr="00C634F2" w:rsidRDefault="00C634F2" w:rsidP="00C634F2"/>
        </w:tc>
      </w:tr>
    </w:tbl>
    <w:p w14:paraId="547FA143" w14:textId="77777777" w:rsidR="003C6EAE" w:rsidRDefault="003C6EAE" w:rsidP="003C6EAE"/>
    <w:p w14:paraId="3F5A7C9A" w14:textId="77777777" w:rsidR="003C6EAE" w:rsidRDefault="003C6EAE" w:rsidP="003C6EAE">
      <w:pPr>
        <w:pStyle w:val="NoSpacing"/>
      </w:pPr>
      <w:r>
        <w:br w:type="page"/>
      </w:r>
    </w:p>
    <w:p w14:paraId="0D6B040E" w14:textId="0F91AFD2" w:rsidR="003C6EAE" w:rsidRDefault="003C6EAE" w:rsidP="00AC2E0C">
      <w:pPr>
        <w:pStyle w:val="BASICTitulo3"/>
      </w:pPr>
      <w:bookmarkStart w:id="184" w:name="_Toc71113417"/>
      <w:r>
        <w:lastRenderedPageBreak/>
        <w:t>PLAY</w:t>
      </w:r>
      <w:bookmarkEnd w:id="184"/>
      <w:r w:rsidR="00E82CAC">
        <w:fldChar w:fldCharType="begin"/>
      </w:r>
      <w:r w:rsidR="00E82CAC">
        <w:instrText xml:space="preserve"> XE "</w:instrText>
      </w:r>
      <w:r w:rsidR="00E82CAC" w:rsidRPr="0062502A">
        <w:instrText>PLAY</w:instrText>
      </w:r>
      <w:r w:rsidR="00E82CAC">
        <w:instrText xml:space="preserve">" </w:instrText>
      </w:r>
      <w:r w:rsidR="00E82CAC">
        <w:fldChar w:fldCharType="end"/>
      </w:r>
    </w:p>
    <w:p w14:paraId="5D8733F9" w14:textId="2DCC2F18" w:rsidR="003C6EAE" w:rsidRDefault="00D5550F" w:rsidP="001D66C5">
      <w:pPr>
        <w:pStyle w:val="NoSpacing"/>
      </w:pPr>
      <w:r>
        <w:t>Emite</w:t>
      </w:r>
      <w:r w:rsidR="003C6EAE">
        <w:t xml:space="preserve"> un sonido de acuerdo </w:t>
      </w:r>
      <w:r w:rsidR="001D66C5">
        <w:t>con los comandos especificados.</w:t>
      </w:r>
    </w:p>
    <w:tbl>
      <w:tblPr>
        <w:tblW w:w="495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850"/>
        <w:gridCol w:w="3261"/>
      </w:tblGrid>
      <w:tr w:rsidR="003C6EAE" w:rsidRPr="003C6EAE" w14:paraId="672C9E44" w14:textId="77777777" w:rsidTr="00C214DD">
        <w:tc>
          <w:tcPr>
            <w:tcW w:w="846" w:type="dxa"/>
            <w:shd w:val="clear" w:color="auto" w:fill="E2EFD9" w:themeFill="accent6" w:themeFillTint="33"/>
          </w:tcPr>
          <w:p w14:paraId="26E1BBB7" w14:textId="77777777" w:rsidR="003C6EAE" w:rsidRPr="00727297" w:rsidRDefault="003C6EAE" w:rsidP="003C6EAE">
            <w:pPr>
              <w:rPr>
                <w:b/>
                <w:bCs/>
              </w:rPr>
            </w:pPr>
            <w:r w:rsidRPr="00727297">
              <w:rPr>
                <w:b/>
                <w:bCs/>
              </w:rPr>
              <w:t>Comando</w:t>
            </w:r>
          </w:p>
        </w:tc>
        <w:tc>
          <w:tcPr>
            <w:tcW w:w="850" w:type="dxa"/>
            <w:shd w:val="clear" w:color="auto" w:fill="E2EFD9" w:themeFill="accent6" w:themeFillTint="33"/>
          </w:tcPr>
          <w:p w14:paraId="3CEB104E" w14:textId="77777777" w:rsidR="003C6EAE" w:rsidRPr="00727297" w:rsidRDefault="003C6EAE" w:rsidP="003C6EAE">
            <w:pPr>
              <w:rPr>
                <w:b/>
                <w:bCs/>
              </w:rPr>
            </w:pPr>
            <w:r w:rsidRPr="00727297">
              <w:rPr>
                <w:b/>
                <w:bCs/>
              </w:rPr>
              <w:t>Condición</w:t>
            </w:r>
          </w:p>
        </w:tc>
        <w:tc>
          <w:tcPr>
            <w:tcW w:w="3261" w:type="dxa"/>
            <w:shd w:val="clear" w:color="auto" w:fill="E2EFD9" w:themeFill="accent6" w:themeFillTint="33"/>
          </w:tcPr>
          <w:p w14:paraId="20DD5C5A" w14:textId="77777777" w:rsidR="003C6EAE" w:rsidRPr="00727297" w:rsidRDefault="003C6EAE" w:rsidP="003C6EAE">
            <w:pPr>
              <w:rPr>
                <w:b/>
                <w:bCs/>
              </w:rPr>
            </w:pPr>
            <w:r w:rsidRPr="00727297">
              <w:rPr>
                <w:b/>
                <w:bCs/>
              </w:rPr>
              <w:t>Significado</w:t>
            </w:r>
          </w:p>
        </w:tc>
      </w:tr>
      <w:tr w:rsidR="003C6EAE" w:rsidRPr="003C6EAE" w14:paraId="43AD10F4" w14:textId="77777777" w:rsidTr="00C214DD">
        <w:tc>
          <w:tcPr>
            <w:tcW w:w="846" w:type="dxa"/>
          </w:tcPr>
          <w:p w14:paraId="35C09209" w14:textId="2A079FBD" w:rsidR="003C6EAE" w:rsidRPr="003C6EAE" w:rsidRDefault="003C6EAE" w:rsidP="003C6EAE">
            <w:proofErr w:type="spellStart"/>
            <w:r>
              <w:t>Tn</w:t>
            </w:r>
            <w:proofErr w:type="spellEnd"/>
            <w:r>
              <w:t xml:space="preserve"> </w:t>
            </w:r>
            <w:r w:rsidR="00C214DD">
              <w:br/>
            </w:r>
            <w:r w:rsidRPr="00C214DD">
              <w:rPr>
                <w:sz w:val="12"/>
                <w:szCs w:val="18"/>
              </w:rPr>
              <w:t>(tiempo)</w:t>
            </w:r>
          </w:p>
        </w:tc>
        <w:tc>
          <w:tcPr>
            <w:tcW w:w="850" w:type="dxa"/>
          </w:tcPr>
          <w:p w14:paraId="37AF3C5C" w14:textId="77777777" w:rsidR="003C6EAE" w:rsidRPr="003C6EAE" w:rsidRDefault="003C6EAE" w:rsidP="003C6EAE">
            <w:r>
              <w:t>Enteros de 32</w:t>
            </w:r>
            <w:r>
              <w:rPr>
                <w:rFonts w:ascii="Arial Narrow" w:hAnsi="Arial Narrow"/>
              </w:rPr>
              <w:t>≤</w:t>
            </w:r>
            <w:r>
              <w:t>n</w:t>
            </w:r>
            <w:r>
              <w:rPr>
                <w:rFonts w:ascii="Arial Narrow" w:hAnsi="Arial Narrow"/>
              </w:rPr>
              <w:t>≤</w:t>
            </w:r>
            <w:r>
              <w:t>255</w:t>
            </w:r>
          </w:p>
        </w:tc>
        <w:tc>
          <w:tcPr>
            <w:tcW w:w="3261" w:type="dxa"/>
          </w:tcPr>
          <w:p w14:paraId="58AB6E23" w14:textId="71F1DF95" w:rsidR="00D5550F" w:rsidRPr="00D5550F" w:rsidRDefault="003C6EAE" w:rsidP="00D5550F">
            <w:r>
              <w:t>Especifica la velocidad de ejecución de la música. El valor de n indica la cuenta de un cuarto de nota durante un minuto. La selección inicial es T120.</w:t>
            </w:r>
          </w:p>
        </w:tc>
      </w:tr>
      <w:tr w:rsidR="003C6EAE" w:rsidRPr="003C6EAE" w14:paraId="7DEDB8EC" w14:textId="77777777" w:rsidTr="00C214DD">
        <w:tc>
          <w:tcPr>
            <w:tcW w:w="846" w:type="dxa"/>
          </w:tcPr>
          <w:p w14:paraId="61702B1E" w14:textId="70312FE7" w:rsidR="003C6EAE" w:rsidRDefault="003C6EAE" w:rsidP="003C6EAE">
            <w:proofErr w:type="spellStart"/>
            <w:r>
              <w:t>On</w:t>
            </w:r>
            <w:proofErr w:type="spellEnd"/>
            <w:r>
              <w:t xml:space="preserve"> </w:t>
            </w:r>
            <w:r w:rsidR="00C214DD">
              <w:br/>
            </w:r>
            <w:r w:rsidRPr="00C214DD">
              <w:rPr>
                <w:sz w:val="12"/>
                <w:szCs w:val="18"/>
              </w:rPr>
              <w:t>(octava)</w:t>
            </w:r>
          </w:p>
        </w:tc>
        <w:tc>
          <w:tcPr>
            <w:tcW w:w="850" w:type="dxa"/>
          </w:tcPr>
          <w:p w14:paraId="27330CDE" w14:textId="77777777" w:rsidR="003C6EAE" w:rsidRPr="003C6EAE" w:rsidRDefault="003C6EAE" w:rsidP="003C6EAE">
            <w:r>
              <w:t>Enteros de 1</w:t>
            </w:r>
            <w:r>
              <w:rPr>
                <w:rFonts w:ascii="Arial Narrow" w:hAnsi="Arial Narrow"/>
              </w:rPr>
              <w:t>≤</w:t>
            </w:r>
            <w:r>
              <w:t>n</w:t>
            </w:r>
            <w:r>
              <w:rPr>
                <w:rFonts w:ascii="Arial Narrow" w:hAnsi="Arial Narrow"/>
              </w:rPr>
              <w:t>≤8</w:t>
            </w:r>
          </w:p>
        </w:tc>
        <w:tc>
          <w:tcPr>
            <w:tcW w:w="3261" w:type="dxa"/>
          </w:tcPr>
          <w:p w14:paraId="6C817ADC" w14:textId="77777777" w:rsidR="003C6EAE" w:rsidRDefault="003C6EAE" w:rsidP="003C6EAE">
            <w:r>
              <w:t>Especifica una de las 8 octavas. Cuando se especifica 04, ejecuta la música dentro de la escala mostrada a continuación.</w:t>
            </w:r>
          </w:p>
          <w:p w14:paraId="3E533E70" w14:textId="77777777" w:rsidR="002070E9" w:rsidRDefault="002070E9" w:rsidP="00F90AF8">
            <w:r>
              <w:rPr>
                <w:noProof/>
                <w:lang w:eastAsia="es-ES"/>
              </w:rPr>
              <w:drawing>
                <wp:inline distT="0" distB="0" distL="0" distR="0" wp14:anchorId="21CB21E1" wp14:editId="08DF8A76">
                  <wp:extent cx="1782618" cy="407648"/>
                  <wp:effectExtent l="19050" t="0" r="8082"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cstate="print"/>
                          <a:srcRect t="18518" b="8831"/>
                          <a:stretch>
                            <a:fillRect/>
                          </a:stretch>
                        </pic:blipFill>
                        <pic:spPr bwMode="auto">
                          <a:xfrm>
                            <a:off x="0" y="0"/>
                            <a:ext cx="1782618" cy="407648"/>
                          </a:xfrm>
                          <a:prstGeom prst="rect">
                            <a:avLst/>
                          </a:prstGeom>
                          <a:noFill/>
                          <a:ln w="9525">
                            <a:noFill/>
                            <a:miter lim="800000"/>
                            <a:headEnd/>
                            <a:tailEnd/>
                          </a:ln>
                        </pic:spPr>
                      </pic:pic>
                    </a:graphicData>
                  </a:graphic>
                </wp:inline>
              </w:drawing>
            </w:r>
          </w:p>
          <w:p w14:paraId="1A8F138D" w14:textId="77777777" w:rsidR="00F90AF8" w:rsidRPr="00F90AF8" w:rsidRDefault="00F90AF8" w:rsidP="00F90AF8">
            <w:r>
              <w:t>La octava desciende cuando disminuye el valor de n y sube cuando el valor de n aumenta. El valor inicial es 04.</w:t>
            </w:r>
          </w:p>
        </w:tc>
      </w:tr>
      <w:tr w:rsidR="00F90AF8" w:rsidRPr="003C6EAE" w14:paraId="70E94CAF" w14:textId="77777777" w:rsidTr="00C214DD">
        <w:tc>
          <w:tcPr>
            <w:tcW w:w="846" w:type="dxa"/>
          </w:tcPr>
          <w:p w14:paraId="23DC387C" w14:textId="79B35783" w:rsidR="00F90AF8" w:rsidRDefault="00F90AF8" w:rsidP="003C6EAE">
            <w:proofErr w:type="spellStart"/>
            <w:r>
              <w:t>Ln</w:t>
            </w:r>
            <w:proofErr w:type="spellEnd"/>
            <w:r>
              <w:t xml:space="preserve"> </w:t>
            </w:r>
            <w:r w:rsidR="00C214DD">
              <w:br/>
            </w:r>
            <w:r w:rsidRPr="00C214DD">
              <w:rPr>
                <w:sz w:val="12"/>
                <w:szCs w:val="18"/>
              </w:rPr>
              <w:t>(duración)</w:t>
            </w:r>
          </w:p>
        </w:tc>
        <w:tc>
          <w:tcPr>
            <w:tcW w:w="850" w:type="dxa"/>
          </w:tcPr>
          <w:p w14:paraId="526FC589" w14:textId="77777777" w:rsidR="00F90AF8" w:rsidRPr="003C6EAE" w:rsidRDefault="00F90AF8" w:rsidP="00F90AF8">
            <w:r>
              <w:t>Enteros de 1</w:t>
            </w:r>
            <w:r>
              <w:rPr>
                <w:rFonts w:ascii="Arial Narrow" w:hAnsi="Arial Narrow"/>
              </w:rPr>
              <w:t>≤</w:t>
            </w:r>
            <w:r>
              <w:t>n</w:t>
            </w:r>
            <w:r>
              <w:rPr>
                <w:rFonts w:ascii="Arial Narrow" w:hAnsi="Arial Narrow"/>
              </w:rPr>
              <w:t>≤64</w:t>
            </w:r>
          </w:p>
        </w:tc>
        <w:tc>
          <w:tcPr>
            <w:tcW w:w="3261" w:type="dxa"/>
          </w:tcPr>
          <w:p w14:paraId="24FA0677" w14:textId="74DACDAD" w:rsidR="00F90AF8" w:rsidRDefault="00F90AF8" w:rsidP="003C6EAE">
            <w:r>
              <w:t>Indica la duración del sonido</w:t>
            </w:r>
            <w:r w:rsidR="00D5550F">
              <w:t>.</w:t>
            </w:r>
          </w:p>
          <w:tbl>
            <w:tblPr>
              <w:tblW w:w="0" w:type="auto"/>
              <w:tblLayout w:type="fixed"/>
              <w:tblLook w:val="04A0" w:firstRow="1" w:lastRow="0" w:firstColumn="1" w:lastColumn="0" w:noHBand="0" w:noVBand="1"/>
            </w:tblPr>
            <w:tblGrid>
              <w:gridCol w:w="450"/>
              <w:gridCol w:w="450"/>
              <w:gridCol w:w="450"/>
              <w:gridCol w:w="450"/>
              <w:gridCol w:w="451"/>
              <w:gridCol w:w="451"/>
              <w:gridCol w:w="451"/>
            </w:tblGrid>
            <w:tr w:rsidR="00B66E05" w14:paraId="769C42D9" w14:textId="77777777" w:rsidTr="000F5C3C">
              <w:tc>
                <w:tcPr>
                  <w:tcW w:w="450" w:type="dxa"/>
                </w:tcPr>
                <w:p w14:paraId="26D6DA13" w14:textId="77777777" w:rsidR="00B66E05" w:rsidRDefault="00B66E05" w:rsidP="00F90AF8">
                  <w:r>
                    <w:t>L1</w:t>
                  </w:r>
                </w:p>
              </w:tc>
              <w:tc>
                <w:tcPr>
                  <w:tcW w:w="450" w:type="dxa"/>
                </w:tcPr>
                <w:p w14:paraId="1B78D263" w14:textId="77777777" w:rsidR="00B66E05" w:rsidRDefault="00B66E05" w:rsidP="00F90AF8">
                  <w:r>
                    <w:t>L2</w:t>
                  </w:r>
                </w:p>
              </w:tc>
              <w:tc>
                <w:tcPr>
                  <w:tcW w:w="450" w:type="dxa"/>
                </w:tcPr>
                <w:p w14:paraId="052BDE62" w14:textId="77777777" w:rsidR="00B66E05" w:rsidRDefault="00B66E05" w:rsidP="00F90AF8">
                  <w:r>
                    <w:t>L4</w:t>
                  </w:r>
                </w:p>
              </w:tc>
              <w:tc>
                <w:tcPr>
                  <w:tcW w:w="450" w:type="dxa"/>
                </w:tcPr>
                <w:p w14:paraId="7EFF14D6" w14:textId="77777777" w:rsidR="00B66E05" w:rsidRDefault="00B66E05" w:rsidP="00F90AF8">
                  <w:r>
                    <w:t>L8</w:t>
                  </w:r>
                </w:p>
              </w:tc>
              <w:tc>
                <w:tcPr>
                  <w:tcW w:w="451" w:type="dxa"/>
                </w:tcPr>
                <w:p w14:paraId="1ACF61A3" w14:textId="77777777" w:rsidR="00B66E05" w:rsidRDefault="00B66E05" w:rsidP="00F90AF8">
                  <w:r>
                    <w:t>L16</w:t>
                  </w:r>
                </w:p>
              </w:tc>
              <w:tc>
                <w:tcPr>
                  <w:tcW w:w="451" w:type="dxa"/>
                </w:tcPr>
                <w:p w14:paraId="20E1627D" w14:textId="77777777" w:rsidR="00B66E05" w:rsidRDefault="00B66E05" w:rsidP="00F90AF8">
                  <w:r>
                    <w:t>L32</w:t>
                  </w:r>
                </w:p>
              </w:tc>
              <w:tc>
                <w:tcPr>
                  <w:tcW w:w="451" w:type="dxa"/>
                </w:tcPr>
                <w:p w14:paraId="018C18B3" w14:textId="77777777" w:rsidR="00B66E05" w:rsidRDefault="00B66E05" w:rsidP="00F90AF8">
                  <w:r>
                    <w:t>L64</w:t>
                  </w:r>
                </w:p>
              </w:tc>
            </w:tr>
            <w:tr w:rsidR="00B66E05" w14:paraId="446B939D" w14:textId="77777777" w:rsidTr="000F5C3C">
              <w:tc>
                <w:tcPr>
                  <w:tcW w:w="450" w:type="dxa"/>
                </w:tcPr>
                <w:p w14:paraId="63BD6509" w14:textId="77777777" w:rsidR="00B66E05" w:rsidRPr="001E22E0" w:rsidRDefault="000F5C3C" w:rsidP="00F90AF8">
                  <w:pPr>
                    <w:rPr>
                      <w:rFonts w:ascii="MusiSync" w:hAnsi="MusiSync"/>
                    </w:rPr>
                  </w:pPr>
                  <w:r>
                    <w:rPr>
                      <w:rFonts w:ascii="MusiSync" w:hAnsi="MusiSync"/>
                    </w:rPr>
                    <w:t>w</w:t>
                  </w:r>
                </w:p>
              </w:tc>
              <w:tc>
                <w:tcPr>
                  <w:tcW w:w="450" w:type="dxa"/>
                </w:tcPr>
                <w:p w14:paraId="73D9E65B" w14:textId="77777777" w:rsidR="00B66E05" w:rsidRDefault="00B66E05" w:rsidP="00F90AF8">
                  <w:r>
                    <w:rPr>
                      <w:rFonts w:ascii="MusiSync" w:hAnsi="MusiSync"/>
                    </w:rPr>
                    <w:t>h</w:t>
                  </w:r>
                </w:p>
              </w:tc>
              <w:tc>
                <w:tcPr>
                  <w:tcW w:w="450" w:type="dxa"/>
                </w:tcPr>
                <w:p w14:paraId="096713F8" w14:textId="77777777" w:rsidR="00B66E05" w:rsidRDefault="00B66E05" w:rsidP="00F90AF8">
                  <w:r>
                    <w:rPr>
                      <w:rFonts w:ascii="MusiSync" w:hAnsi="MusiSync"/>
                    </w:rPr>
                    <w:t>q</w:t>
                  </w:r>
                </w:p>
              </w:tc>
              <w:tc>
                <w:tcPr>
                  <w:tcW w:w="450" w:type="dxa"/>
                </w:tcPr>
                <w:p w14:paraId="5275BB94" w14:textId="77777777" w:rsidR="00B66E05" w:rsidRDefault="00B66E05" w:rsidP="00F90AF8">
                  <w:r>
                    <w:rPr>
                      <w:rFonts w:ascii="MusiSync" w:hAnsi="MusiSync"/>
                    </w:rPr>
                    <w:t>e</w:t>
                  </w:r>
                </w:p>
              </w:tc>
              <w:tc>
                <w:tcPr>
                  <w:tcW w:w="451" w:type="dxa"/>
                </w:tcPr>
                <w:p w14:paraId="09A9F63C" w14:textId="182534DE" w:rsidR="00B66E05" w:rsidRDefault="00B66E05" w:rsidP="00F90AF8">
                  <w:r>
                    <w:rPr>
                      <w:rFonts w:ascii="MusiSync" w:hAnsi="MusiSync"/>
                    </w:rPr>
                    <w:t>s</w:t>
                  </w:r>
                </w:p>
              </w:tc>
              <w:tc>
                <w:tcPr>
                  <w:tcW w:w="451" w:type="dxa"/>
                </w:tcPr>
                <w:p w14:paraId="58580AA0" w14:textId="6669DAD9" w:rsidR="00B66E05" w:rsidRDefault="0014778B" w:rsidP="00F90AF8">
                  <w:r w:rsidRPr="00BE61E9">
                    <w:rPr>
                      <w:noProof/>
                      <w:lang w:eastAsia="es-ES"/>
                    </w:rPr>
                    <w:drawing>
                      <wp:anchor distT="0" distB="0" distL="114300" distR="114300" simplePos="0" relativeHeight="251786240" behindDoc="0" locked="0" layoutInCell="1" allowOverlap="1" wp14:anchorId="02CF7C8E" wp14:editId="61C6C167">
                        <wp:simplePos x="0" y="0"/>
                        <wp:positionH relativeFrom="column">
                          <wp:posOffset>17145</wp:posOffset>
                        </wp:positionH>
                        <wp:positionV relativeFrom="paragraph">
                          <wp:posOffset>34386</wp:posOffset>
                        </wp:positionV>
                        <wp:extent cx="45719" cy="83613"/>
                        <wp:effectExtent l="0" t="0" r="0" b="0"/>
                        <wp:wrapNone/>
                        <wp:docPr id="90" name="Picture 15" descr="Resultado de imagen de musical annot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Resultado de imagen de musical annotations"/>
                                <pic:cNvPicPr>
                                  <a:picLocks noChangeAspect="1" noChangeArrowheads="1"/>
                                </pic:cNvPicPr>
                              </pic:nvPicPr>
                              <pic:blipFill>
                                <a:blip r:embed="rId28" cstate="print">
                                  <a:extLst>
                                    <a:ext uri="{28A0092B-C50C-407E-A947-70E740481C1C}">
                                      <a14:useLocalDpi xmlns:a14="http://schemas.microsoft.com/office/drawing/2010/main" val="0"/>
                                    </a:ext>
                                  </a:extLst>
                                </a:blip>
                                <a:srcRect l="46879" t="9795" r="45823" b="79727"/>
                                <a:stretch>
                                  <a:fillRect/>
                                </a:stretch>
                              </pic:blipFill>
                              <pic:spPr bwMode="auto">
                                <a:xfrm>
                                  <a:off x="0" y="0"/>
                                  <a:ext cx="45719" cy="83613"/>
                                </a:xfrm>
                                <a:prstGeom prst="rect">
                                  <a:avLst/>
                                </a:prstGeom>
                                <a:noFill/>
                                <a:ln w="9525">
                                  <a:noFill/>
                                  <a:miter lim="800000"/>
                                  <a:headEnd/>
                                  <a:tailEnd/>
                                </a:ln>
                              </pic:spPr>
                            </pic:pic>
                          </a:graphicData>
                        </a:graphic>
                      </wp:anchor>
                    </w:drawing>
                  </w:r>
                </w:p>
              </w:tc>
              <w:tc>
                <w:tcPr>
                  <w:tcW w:w="451" w:type="dxa"/>
                </w:tcPr>
                <w:p w14:paraId="449C8A1F" w14:textId="77777777" w:rsidR="00B66E05" w:rsidRDefault="00BE61E9" w:rsidP="00F90AF8">
                  <w:r w:rsidRPr="00BE61E9">
                    <w:rPr>
                      <w:noProof/>
                      <w:lang w:eastAsia="es-ES"/>
                    </w:rPr>
                    <w:drawing>
                      <wp:anchor distT="0" distB="0" distL="114300" distR="114300" simplePos="0" relativeHeight="251785216" behindDoc="0" locked="0" layoutInCell="1" allowOverlap="1" wp14:anchorId="68856957" wp14:editId="7DC63BBF">
                        <wp:simplePos x="0" y="0"/>
                        <wp:positionH relativeFrom="column">
                          <wp:posOffset>11430</wp:posOffset>
                        </wp:positionH>
                        <wp:positionV relativeFrom="paragraph">
                          <wp:posOffset>15240</wp:posOffset>
                        </wp:positionV>
                        <wp:extent cx="45719" cy="106681"/>
                        <wp:effectExtent l="0" t="0" r="0" b="7620"/>
                        <wp:wrapNone/>
                        <wp:docPr id="91" name="Picture 15" descr="Resultado de imagen de musical annot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Resultado de imagen de musical annotations"/>
                                <pic:cNvPicPr>
                                  <a:picLocks noChangeAspect="1" noChangeArrowheads="1"/>
                                </pic:cNvPicPr>
                              </pic:nvPicPr>
                              <pic:blipFill>
                                <a:blip r:embed="rId29" cstate="print">
                                  <a:extLst>
                                    <a:ext uri="{28A0092B-C50C-407E-A947-70E740481C1C}">
                                      <a14:useLocalDpi xmlns:a14="http://schemas.microsoft.com/office/drawing/2010/main" val="0"/>
                                    </a:ext>
                                  </a:extLst>
                                </a:blip>
                                <a:srcRect l="54044" t="9795" r="38075" b="79727"/>
                                <a:stretch>
                                  <a:fillRect/>
                                </a:stretch>
                              </pic:blipFill>
                              <pic:spPr bwMode="auto">
                                <a:xfrm>
                                  <a:off x="0" y="0"/>
                                  <a:ext cx="45719" cy="106681"/>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tc>
            </w:tr>
          </w:tbl>
          <w:p w14:paraId="6E0ACB65" w14:textId="77777777" w:rsidR="00B66E05" w:rsidRDefault="00B66E05" w:rsidP="00F90AF8"/>
          <w:p w14:paraId="2F29C7F8" w14:textId="77777777" w:rsidR="00F90AF8" w:rsidRPr="00F90AF8" w:rsidRDefault="00F90AF8" w:rsidP="00F90AF8">
            <w:r>
              <w:t>El valor inicial es L4.</w:t>
            </w:r>
          </w:p>
        </w:tc>
      </w:tr>
      <w:tr w:rsidR="00F90AF8" w:rsidRPr="003C6EAE" w14:paraId="14C7B513" w14:textId="77777777" w:rsidTr="00C214DD">
        <w:trPr>
          <w:trHeight w:val="1294"/>
        </w:trPr>
        <w:tc>
          <w:tcPr>
            <w:tcW w:w="846" w:type="dxa"/>
          </w:tcPr>
          <w:p w14:paraId="412FBC60" w14:textId="6E3B72E3" w:rsidR="00F90AF8" w:rsidRDefault="00F90AF8" w:rsidP="003C6EAE">
            <w:proofErr w:type="spellStart"/>
            <w:r>
              <w:t>Nn</w:t>
            </w:r>
            <w:proofErr w:type="spellEnd"/>
            <w:r>
              <w:t xml:space="preserve"> </w:t>
            </w:r>
            <w:r w:rsidR="00C214DD">
              <w:br/>
            </w:r>
            <w:r w:rsidRPr="00C214DD">
              <w:rPr>
                <w:sz w:val="12"/>
                <w:szCs w:val="18"/>
              </w:rPr>
              <w:t>(nota)</w:t>
            </w:r>
          </w:p>
        </w:tc>
        <w:tc>
          <w:tcPr>
            <w:tcW w:w="850" w:type="dxa"/>
          </w:tcPr>
          <w:p w14:paraId="5F5A90CE" w14:textId="77777777" w:rsidR="00F90AF8" w:rsidRPr="003C6EAE" w:rsidRDefault="00F90AF8" w:rsidP="00F90AF8">
            <w:r>
              <w:t>Enteros de 0</w:t>
            </w:r>
            <w:r>
              <w:rPr>
                <w:rFonts w:ascii="Arial Narrow" w:hAnsi="Arial Narrow"/>
              </w:rPr>
              <w:t>≤</w:t>
            </w:r>
            <w:r>
              <w:t>n</w:t>
            </w:r>
            <w:r>
              <w:rPr>
                <w:rFonts w:ascii="Arial Narrow" w:hAnsi="Arial Narrow"/>
              </w:rPr>
              <w:t>≤96</w:t>
            </w:r>
          </w:p>
        </w:tc>
        <w:tc>
          <w:tcPr>
            <w:tcW w:w="3261" w:type="dxa"/>
          </w:tcPr>
          <w:p w14:paraId="30721830" w14:textId="18F6E79F" w:rsidR="00F90AF8" w:rsidRDefault="00375C1D" w:rsidP="00F90AF8">
            <w:r>
              <w:rPr>
                <w:noProof/>
                <w:lang w:eastAsia="es-ES"/>
              </w:rPr>
              <w:drawing>
                <wp:anchor distT="0" distB="0" distL="114300" distR="114300" simplePos="0" relativeHeight="251653632" behindDoc="0" locked="0" layoutInCell="1" allowOverlap="1" wp14:anchorId="3319BC77" wp14:editId="7D5FE8A2">
                  <wp:simplePos x="0" y="0"/>
                  <wp:positionH relativeFrom="column">
                    <wp:posOffset>572135</wp:posOffset>
                  </wp:positionH>
                  <wp:positionV relativeFrom="paragraph">
                    <wp:posOffset>210820</wp:posOffset>
                  </wp:positionV>
                  <wp:extent cx="562610" cy="398780"/>
                  <wp:effectExtent l="19050" t="0" r="8890" b="0"/>
                  <wp:wrapSquare wrapText="bothSides"/>
                  <wp:docPr id="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cstate="print"/>
                          <a:srcRect t="18518" r="68391" b="8831"/>
                          <a:stretch>
                            <a:fillRect/>
                          </a:stretch>
                        </pic:blipFill>
                        <pic:spPr bwMode="auto">
                          <a:xfrm>
                            <a:off x="0" y="0"/>
                            <a:ext cx="562610" cy="398780"/>
                          </a:xfrm>
                          <a:prstGeom prst="rect">
                            <a:avLst/>
                          </a:prstGeom>
                          <a:noFill/>
                          <a:ln w="9525">
                            <a:noFill/>
                            <a:miter lim="800000"/>
                            <a:headEnd/>
                            <a:tailEnd/>
                          </a:ln>
                        </pic:spPr>
                      </pic:pic>
                    </a:graphicData>
                  </a:graphic>
                </wp:anchor>
              </w:drawing>
            </w:r>
            <w:r w:rsidR="00F90AF8">
              <w:t>Especifica una nota musical.</w:t>
            </w:r>
          </w:p>
          <w:p w14:paraId="2416ABC0" w14:textId="53208F16" w:rsidR="00F90AF8" w:rsidRPr="00F90AF8" w:rsidRDefault="00C214DD" w:rsidP="009F45FF">
            <w:pPr>
              <w:pStyle w:val="NoSpacing"/>
            </w:pPr>
            <w:r>
              <w:rPr>
                <w:noProof/>
                <w:lang w:val="en-US"/>
              </w:rPr>
              <mc:AlternateContent>
                <mc:Choice Requires="wps">
                  <w:drawing>
                    <wp:anchor distT="0" distB="0" distL="114300" distR="114300" simplePos="0" relativeHeight="251732992" behindDoc="0" locked="0" layoutInCell="1" allowOverlap="1" wp14:anchorId="636C9306" wp14:editId="67DCF515">
                      <wp:simplePos x="0" y="0"/>
                      <wp:positionH relativeFrom="column">
                        <wp:posOffset>1215355</wp:posOffset>
                      </wp:positionH>
                      <wp:positionV relativeFrom="paragraph">
                        <wp:posOffset>142069</wp:posOffset>
                      </wp:positionV>
                      <wp:extent cx="830253" cy="226695"/>
                      <wp:effectExtent l="0" t="0" r="0" b="1905"/>
                      <wp:wrapNone/>
                      <wp:docPr id="149" name="Text Box 4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0253" cy="2266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DA624E" w14:textId="184EACB5" w:rsidR="00474E18" w:rsidRPr="009F45FF" w:rsidRDefault="00474E18" w:rsidP="009F45FF">
                                  <w:pPr>
                                    <w:rPr>
                                      <w:lang w:val="en-US"/>
                                    </w:rPr>
                                  </w:pPr>
                                  <w:r>
                                    <w:rPr>
                                      <w:lang w:val="en-US"/>
                                    </w:rPr>
                                    <w:t xml:space="preserve">NO es un </w:t>
                                  </w:r>
                                  <w:proofErr w:type="spellStart"/>
                                  <w:r>
                                    <w:rPr>
                                      <w:lang w:val="en-US"/>
                                    </w:rPr>
                                    <w:t>silencio</w:t>
                                  </w:r>
                                  <w:proofErr w:type="spellEnd"/>
                                  <w:r>
                                    <w:rPr>
                                      <w:lang w:val="en-US"/>
                                    </w:rPr>
                                    <w: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36C9306" id="Text Box 420" o:spid="_x0000_s1168" type="#_x0000_t202" style="position:absolute;left:0;text-align:left;margin-left:95.7pt;margin-top:11.2pt;width:65.35pt;height:17.8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" filled="f" stroked="f">
                      <v:textbox>
                        <w:txbxContent>
                          <w:p w14:paraId="48DA624E" w14:textId="184EACB5" w:rsidR="00474E18" w:rsidRPr="009F45FF" w:rsidRDefault="00474E18" w:rsidP="009F45FF">
                            <w:pPr>
                              <w:rPr>
                                <w:lang w:val="en-US"/>
                              </w:rPr>
                            </w:pPr>
                            <w:r>
                              <w:rPr>
                                <w:lang w:val="en-US"/>
                              </w:rPr>
                              <w:t xml:space="preserve">NO es un </w:t>
                            </w:r>
                            <w:proofErr w:type="spellStart"/>
                            <w:r>
                              <w:rPr>
                                <w:lang w:val="en-US"/>
                              </w:rPr>
                              <w:t>silencio</w:t>
                            </w:r>
                            <w:proofErr w:type="spellEnd"/>
                            <w:r>
                              <w:rPr>
                                <w:lang w:val="en-US"/>
                              </w:rPr>
                              <w:t>.</w:t>
                            </w:r>
                          </w:p>
                        </w:txbxContent>
                      </v:textbox>
                    </v:shape>
                  </w:pict>
                </mc:Fallback>
              </mc:AlternateContent>
            </w:r>
            <w:r w:rsidR="00534800">
              <w:rPr>
                <w:noProof/>
                <w:lang w:eastAsia="zh-TW"/>
              </w:rPr>
              <mc:AlternateContent>
                <mc:Choice Requires="wps">
                  <w:drawing>
                    <wp:anchor distT="0" distB="0" distL="114300" distR="114300" simplePos="0" relativeHeight="251734016" behindDoc="0" locked="0" layoutInCell="1" allowOverlap="1" wp14:anchorId="61B42112" wp14:editId="0BEA74D0">
                      <wp:simplePos x="0" y="0"/>
                      <wp:positionH relativeFrom="column">
                        <wp:posOffset>-79214</wp:posOffset>
                      </wp:positionH>
                      <wp:positionV relativeFrom="paragraph">
                        <wp:posOffset>331148</wp:posOffset>
                      </wp:positionV>
                      <wp:extent cx="2560310" cy="327546"/>
                      <wp:effectExtent l="0" t="0" r="0" b="0"/>
                      <wp:wrapNone/>
                      <wp:docPr id="148" name="Text Box 4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0310" cy="3275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BA67F5" w14:textId="77777777" w:rsidR="00474E18" w:rsidRDefault="00474E18">
                                  <w:r>
                                    <w:t xml:space="preserve">La escala cromática aumenta al aumentar n en una </w:t>
                                  </w:r>
                                </w:p>
                                <w:p w14:paraId="7B32EF8D" w14:textId="77777777" w:rsidR="00474E18" w:rsidRPr="00375C1D" w:rsidRDefault="00474E18">
                                  <w:r>
                                    <w:t>unidad.</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1B42112" id="Text Box 421" o:spid="_x0000_s1169" type="#_x0000_t202" style="position:absolute;left:0;text-align:left;margin-left:-6.25pt;margin-top:26.05pt;width:201.6pt;height:25.8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" filled="f" stroked="f">
                      <v:textbox>
                        <w:txbxContent>
                          <w:p w14:paraId="25BA67F5" w14:textId="77777777" w:rsidR="00474E18" w:rsidRDefault="00474E18">
                            <w:r>
                              <w:t xml:space="preserve">La escala cromática aumenta al aumentar n en una </w:t>
                            </w:r>
                          </w:p>
                          <w:p w14:paraId="7B32EF8D" w14:textId="77777777" w:rsidR="00474E18" w:rsidRPr="00375C1D" w:rsidRDefault="00474E18">
                            <w:r>
                              <w:t>unidad.</w:t>
                            </w:r>
                          </w:p>
                        </w:txbxContent>
                      </v:textbox>
                    </v:shape>
                  </w:pict>
                </mc:Fallback>
              </mc:AlternateContent>
            </w:r>
            <w:r w:rsidR="00534800">
              <w:rPr>
                <w:rFonts w:ascii="Arial Narrow" w:hAnsi="Arial Narrow"/>
                <w:noProof/>
                <w:lang w:eastAsia="zh-TW"/>
              </w:rPr>
              <mc:AlternateContent>
                <mc:Choice Requires="wps">
                  <w:drawing>
                    <wp:anchor distT="0" distB="0" distL="114300" distR="114300" simplePos="0" relativeHeight="251731968" behindDoc="0" locked="0" layoutInCell="1" allowOverlap="1" wp14:anchorId="119051B0" wp14:editId="689A8701">
                      <wp:simplePos x="0" y="0"/>
                      <wp:positionH relativeFrom="column">
                        <wp:posOffset>-44450</wp:posOffset>
                      </wp:positionH>
                      <wp:positionV relativeFrom="paragraph">
                        <wp:posOffset>137160</wp:posOffset>
                      </wp:positionV>
                      <wp:extent cx="692150" cy="226695"/>
                      <wp:effectExtent l="2540" t="4445" r="635" b="0"/>
                      <wp:wrapNone/>
                      <wp:docPr id="147" name="Text Box 4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2150" cy="22669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DD6EB8D" w14:textId="77777777" w:rsidR="00474E18" w:rsidRPr="009F45FF" w:rsidRDefault="00474E18">
                                  <w:pPr>
                                    <w:rPr>
                                      <w:lang w:val="en-US"/>
                                    </w:rPr>
                                  </w:pPr>
                                  <w:r>
                                    <w:t>N36 es 04C</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19051B0" id="Text Box 419" o:spid="_x0000_s1170" type="#_x0000_t202" style="position:absolute;left:0;text-align:left;margin-left:-3.5pt;margin-top:10.8pt;width:54.5pt;height:17.8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" stroked="f">
                      <v:textbox>
                        <w:txbxContent>
                          <w:p w14:paraId="2DD6EB8D" w14:textId="77777777" w:rsidR="00474E18" w:rsidRPr="009F45FF" w:rsidRDefault="00474E18">
                            <w:pPr>
                              <w:rPr>
                                <w:lang w:val="en-US"/>
                              </w:rPr>
                            </w:pPr>
                            <w:r>
                              <w:t>N36 es 04C</w:t>
                            </w:r>
                          </w:p>
                        </w:txbxContent>
                      </v:textbox>
                    </v:shape>
                  </w:pict>
                </mc:Fallback>
              </mc:AlternateContent>
            </w:r>
          </w:p>
        </w:tc>
      </w:tr>
      <w:tr w:rsidR="00F90AF8" w:rsidRPr="003C6EAE" w14:paraId="2B57998D" w14:textId="77777777" w:rsidTr="00C214DD">
        <w:tc>
          <w:tcPr>
            <w:tcW w:w="846" w:type="dxa"/>
          </w:tcPr>
          <w:p w14:paraId="0F192452" w14:textId="7DE8CCFF" w:rsidR="00F90AF8" w:rsidRPr="00DA3566" w:rsidRDefault="00F90AF8" w:rsidP="00C214DD">
            <w:pPr>
              <w:rPr>
                <w:lang w:val="en-US"/>
              </w:rPr>
            </w:pPr>
            <w:r w:rsidRPr="00DA3566">
              <w:rPr>
                <w:lang w:val="en-US"/>
              </w:rPr>
              <w:t>A-G</w:t>
            </w:r>
            <w:r w:rsidR="00C214DD" w:rsidRPr="00DA3566">
              <w:rPr>
                <w:lang w:val="en-US"/>
              </w:rPr>
              <w:br/>
            </w:r>
            <w:r w:rsidRPr="00DA3566">
              <w:rPr>
                <w:lang w:val="en-US"/>
              </w:rPr>
              <w:t>An-</w:t>
            </w:r>
            <w:proofErr w:type="spellStart"/>
            <w:r w:rsidRPr="00DA3566">
              <w:rPr>
                <w:lang w:val="en-US"/>
              </w:rPr>
              <w:t>Gn</w:t>
            </w:r>
            <w:proofErr w:type="spellEnd"/>
            <w:r w:rsidR="00C214DD" w:rsidRPr="00DA3566">
              <w:rPr>
                <w:lang w:val="en-US"/>
              </w:rPr>
              <w:br/>
            </w:r>
            <w:r w:rsidR="00C214DD" w:rsidRPr="00DA3566">
              <w:rPr>
                <w:sz w:val="12"/>
                <w:szCs w:val="18"/>
                <w:lang w:val="en-US"/>
              </w:rPr>
              <w:t>(nota)</w:t>
            </w:r>
          </w:p>
        </w:tc>
        <w:tc>
          <w:tcPr>
            <w:tcW w:w="850" w:type="dxa"/>
          </w:tcPr>
          <w:p w14:paraId="529322CC" w14:textId="77777777" w:rsidR="00F90AF8" w:rsidRPr="003C6EAE" w:rsidRDefault="00F90AF8" w:rsidP="00F90AF8">
            <w:r>
              <w:t>Enteros de 1</w:t>
            </w:r>
            <w:r>
              <w:rPr>
                <w:rFonts w:ascii="Arial Narrow" w:hAnsi="Arial Narrow"/>
              </w:rPr>
              <w:t>≤</w:t>
            </w:r>
            <w:r>
              <w:t>n</w:t>
            </w:r>
            <w:r>
              <w:rPr>
                <w:rFonts w:ascii="Arial Narrow" w:hAnsi="Arial Narrow"/>
              </w:rPr>
              <w:t>≤64</w:t>
            </w:r>
          </w:p>
        </w:tc>
        <w:tc>
          <w:tcPr>
            <w:tcW w:w="3261" w:type="dxa"/>
          </w:tcPr>
          <w:p w14:paraId="71AAD11C" w14:textId="77777777" w:rsidR="00F90AF8" w:rsidRDefault="00F90AF8" w:rsidP="00F90AF8">
            <w:r>
              <w:t>Es</w:t>
            </w:r>
            <w:r w:rsidR="00375C1D">
              <w:t>p</w:t>
            </w:r>
            <w:r>
              <w:t>ecifica la nota musical de una octava especificada.</w:t>
            </w:r>
          </w:p>
          <w:p w14:paraId="412519AE" w14:textId="77777777" w:rsidR="00375C1D" w:rsidRDefault="00534800" w:rsidP="00375C1D">
            <w:pPr>
              <w:pStyle w:val="NoSpacing"/>
            </w:pPr>
            <w:r>
              <w:rPr>
                <w:noProof/>
                <w:lang w:eastAsia="zh-TW"/>
              </w:rPr>
              <mc:AlternateContent>
                <mc:Choice Requires="wps">
                  <w:drawing>
                    <wp:anchor distT="0" distB="0" distL="114300" distR="114300" simplePos="0" relativeHeight="251735040" behindDoc="0" locked="0" layoutInCell="1" allowOverlap="1" wp14:anchorId="0B3A28CD" wp14:editId="513C087A">
                      <wp:simplePos x="0" y="0"/>
                      <wp:positionH relativeFrom="column">
                        <wp:posOffset>34925</wp:posOffset>
                      </wp:positionH>
                      <wp:positionV relativeFrom="paragraph">
                        <wp:posOffset>-3810</wp:posOffset>
                      </wp:positionV>
                      <wp:extent cx="1267460" cy="354330"/>
                      <wp:effectExtent l="0" t="0" r="3175" b="0"/>
                      <wp:wrapNone/>
                      <wp:docPr id="146" name="Text Box 4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67460" cy="3543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CCD8D2D" w14:textId="77777777" w:rsidR="00474E18" w:rsidRPr="00C27D31" w:rsidRDefault="00474E18" w:rsidP="00C27D31">
                                  <w:pPr>
                                    <w:spacing w:after="0"/>
                                    <w:rPr>
                                      <w:sz w:val="12"/>
                                      <w:szCs w:val="12"/>
                                      <w:vertAlign w:val="superscript"/>
                                      <w:lang w:val="en-US"/>
                                    </w:rPr>
                                  </w:pPr>
                                  <w:r w:rsidRPr="00C27D31">
                                    <w:rPr>
                                      <w:sz w:val="12"/>
                                      <w:szCs w:val="12"/>
                                      <w:lang w:val="en-US"/>
                                    </w:rPr>
                                    <w:t>C</w:t>
                                  </w:r>
                                  <w:r w:rsidRPr="00C27D31">
                                    <w:rPr>
                                      <w:sz w:val="12"/>
                                      <w:szCs w:val="12"/>
                                      <w:vertAlign w:val="superscript"/>
                                      <w:lang w:val="en-US"/>
                                    </w:rPr>
                                    <w:t xml:space="preserve">#  </w:t>
                                  </w:r>
                                  <w:r>
                                    <w:rPr>
                                      <w:sz w:val="12"/>
                                      <w:szCs w:val="12"/>
                                      <w:vertAlign w:val="superscript"/>
                                      <w:lang w:val="en-US"/>
                                    </w:rPr>
                                    <w:t xml:space="preserve">  </w:t>
                                  </w:r>
                                  <w:r w:rsidRPr="00C27D31">
                                    <w:rPr>
                                      <w:sz w:val="12"/>
                                      <w:szCs w:val="12"/>
                                      <w:vertAlign w:val="superscript"/>
                                      <w:lang w:val="en-US"/>
                                    </w:rPr>
                                    <w:t xml:space="preserve">  </w:t>
                                  </w:r>
                                  <w:r w:rsidRPr="00C27D31">
                                    <w:rPr>
                                      <w:sz w:val="12"/>
                                      <w:szCs w:val="12"/>
                                      <w:lang w:val="en-US"/>
                                    </w:rPr>
                                    <w:t>D</w:t>
                                  </w:r>
                                  <w:r w:rsidRPr="00C27D31">
                                    <w:rPr>
                                      <w:sz w:val="12"/>
                                      <w:szCs w:val="12"/>
                                      <w:vertAlign w:val="superscript"/>
                                      <w:lang w:val="en-US"/>
                                    </w:rPr>
                                    <w:t xml:space="preserve"># </w:t>
                                  </w:r>
                                  <w:r>
                                    <w:rPr>
                                      <w:sz w:val="12"/>
                                      <w:szCs w:val="12"/>
                                      <w:vertAlign w:val="superscript"/>
                                      <w:lang w:val="en-US"/>
                                    </w:rPr>
                                    <w:t xml:space="preserve">                    </w:t>
                                  </w:r>
                                  <w:r w:rsidRPr="00C27D31">
                                    <w:rPr>
                                      <w:sz w:val="12"/>
                                      <w:szCs w:val="12"/>
                                      <w:lang w:val="en-US"/>
                                    </w:rPr>
                                    <w:t>F</w:t>
                                  </w:r>
                                  <w:r w:rsidRPr="00C27D31">
                                    <w:rPr>
                                      <w:sz w:val="12"/>
                                      <w:szCs w:val="12"/>
                                      <w:vertAlign w:val="superscript"/>
                                      <w:lang w:val="en-US"/>
                                    </w:rPr>
                                    <w:t>#</w:t>
                                  </w:r>
                                  <w:r>
                                    <w:rPr>
                                      <w:sz w:val="12"/>
                                      <w:szCs w:val="12"/>
                                      <w:vertAlign w:val="superscript"/>
                                      <w:lang w:val="en-US"/>
                                    </w:rPr>
                                    <w:t xml:space="preserve">       </w:t>
                                  </w:r>
                                  <w:r w:rsidRPr="00C27D31">
                                    <w:rPr>
                                      <w:sz w:val="12"/>
                                      <w:szCs w:val="12"/>
                                      <w:lang w:val="en-US"/>
                                    </w:rPr>
                                    <w:t>G</w:t>
                                  </w:r>
                                  <w:r w:rsidRPr="00C27D31">
                                    <w:rPr>
                                      <w:sz w:val="12"/>
                                      <w:szCs w:val="12"/>
                                      <w:vertAlign w:val="superscript"/>
                                      <w:lang w:val="en-US"/>
                                    </w:rPr>
                                    <w:t xml:space="preserve"># </w:t>
                                  </w:r>
                                  <w:r>
                                    <w:rPr>
                                      <w:sz w:val="12"/>
                                      <w:szCs w:val="12"/>
                                      <w:vertAlign w:val="superscript"/>
                                      <w:lang w:val="en-US"/>
                                    </w:rPr>
                                    <w:t xml:space="preserve">        </w:t>
                                  </w:r>
                                  <w:r w:rsidRPr="00C27D31">
                                    <w:rPr>
                                      <w:sz w:val="12"/>
                                      <w:szCs w:val="12"/>
                                      <w:lang w:val="en-US"/>
                                    </w:rPr>
                                    <w:t>A</w:t>
                                  </w:r>
                                  <w:r w:rsidRPr="00C27D31">
                                    <w:rPr>
                                      <w:sz w:val="12"/>
                                      <w:szCs w:val="12"/>
                                      <w:vertAlign w:val="superscript"/>
                                      <w:lang w:val="en-US"/>
                                    </w:rPr>
                                    <w:t>#</w:t>
                                  </w:r>
                                </w:p>
                                <w:p w14:paraId="74ADE99C" w14:textId="77777777" w:rsidR="00474E18" w:rsidRPr="00C27D31" w:rsidRDefault="00474E18" w:rsidP="00C27D31">
                                  <w:pPr>
                                    <w:pStyle w:val="NoSpacing"/>
                                    <w:spacing w:before="0" w:after="0"/>
                                    <w:rPr>
                                      <w:sz w:val="12"/>
                                      <w:szCs w:val="12"/>
                                      <w:vertAlign w:val="superscript"/>
                                      <w:lang w:val="en-US"/>
                                    </w:rPr>
                                  </w:pPr>
                                  <w:r w:rsidRPr="00C27D31">
                                    <w:rPr>
                                      <w:sz w:val="12"/>
                                      <w:szCs w:val="12"/>
                                      <w:lang w:val="en-US"/>
                                    </w:rPr>
                                    <w:t>C</w:t>
                                  </w:r>
                                  <w:r w:rsidRPr="00C27D31">
                                    <w:rPr>
                                      <w:sz w:val="12"/>
                                      <w:szCs w:val="12"/>
                                      <w:vertAlign w:val="superscript"/>
                                      <w:lang w:val="en-US"/>
                                    </w:rPr>
                                    <w:t>+</w:t>
                                  </w:r>
                                  <w:r w:rsidRPr="00C27D31">
                                    <w:rPr>
                                      <w:sz w:val="12"/>
                                      <w:szCs w:val="12"/>
                                      <w:lang w:val="en-US"/>
                                    </w:rPr>
                                    <w:t xml:space="preserve"> </w:t>
                                  </w:r>
                                  <w:r>
                                    <w:rPr>
                                      <w:sz w:val="12"/>
                                      <w:szCs w:val="12"/>
                                      <w:lang w:val="en-US"/>
                                    </w:rPr>
                                    <w:t xml:space="preserve">  </w:t>
                                  </w:r>
                                  <w:r w:rsidRPr="00C27D31">
                                    <w:rPr>
                                      <w:sz w:val="12"/>
                                      <w:szCs w:val="12"/>
                                      <w:lang w:val="en-US"/>
                                    </w:rPr>
                                    <w:t xml:space="preserve"> D</w:t>
                                  </w:r>
                                  <w:r w:rsidRPr="00C27D31">
                                    <w:rPr>
                                      <w:sz w:val="12"/>
                                      <w:szCs w:val="12"/>
                                      <w:vertAlign w:val="superscript"/>
                                      <w:lang w:val="en-US"/>
                                    </w:rPr>
                                    <w:t xml:space="preserve">+             </w:t>
                                  </w:r>
                                  <w:r>
                                    <w:rPr>
                                      <w:sz w:val="12"/>
                                      <w:szCs w:val="12"/>
                                      <w:vertAlign w:val="superscript"/>
                                      <w:lang w:val="en-US"/>
                                    </w:rPr>
                                    <w:t xml:space="preserve"> </w:t>
                                  </w:r>
                                  <w:r w:rsidRPr="00C27D31">
                                    <w:rPr>
                                      <w:sz w:val="12"/>
                                      <w:szCs w:val="12"/>
                                      <w:vertAlign w:val="superscript"/>
                                      <w:lang w:val="en-US"/>
                                    </w:rPr>
                                    <w:t xml:space="preserve">     </w:t>
                                  </w:r>
                                  <w:r w:rsidRPr="00C27D31">
                                    <w:rPr>
                                      <w:sz w:val="12"/>
                                      <w:szCs w:val="12"/>
                                      <w:lang w:val="en-US"/>
                                    </w:rPr>
                                    <w:t>F</w:t>
                                  </w:r>
                                  <w:r w:rsidRPr="00C27D31">
                                    <w:rPr>
                                      <w:sz w:val="12"/>
                                      <w:szCs w:val="12"/>
                                      <w:vertAlign w:val="superscript"/>
                                      <w:lang w:val="en-US"/>
                                    </w:rPr>
                                    <w:t>+</w:t>
                                  </w:r>
                                  <w:r>
                                    <w:rPr>
                                      <w:sz w:val="12"/>
                                      <w:szCs w:val="12"/>
                                      <w:vertAlign w:val="superscript"/>
                                      <w:lang w:val="en-US"/>
                                    </w:rPr>
                                    <w:t xml:space="preserve">      </w:t>
                                  </w:r>
                                  <w:r w:rsidRPr="00C27D31">
                                    <w:rPr>
                                      <w:sz w:val="12"/>
                                      <w:szCs w:val="12"/>
                                      <w:vertAlign w:val="superscript"/>
                                      <w:lang w:val="en-US"/>
                                    </w:rPr>
                                    <w:t xml:space="preserve"> </w:t>
                                  </w:r>
                                  <w:r w:rsidRPr="00C27D31">
                                    <w:rPr>
                                      <w:sz w:val="12"/>
                                      <w:szCs w:val="12"/>
                                      <w:lang w:val="en-US"/>
                                    </w:rPr>
                                    <w:t>G</w:t>
                                  </w:r>
                                  <w:r w:rsidRPr="00C27D31">
                                    <w:rPr>
                                      <w:sz w:val="12"/>
                                      <w:szCs w:val="12"/>
                                      <w:vertAlign w:val="superscript"/>
                                      <w:lang w:val="en-US"/>
                                    </w:rPr>
                                    <w:t>+</w:t>
                                  </w:r>
                                  <w:r w:rsidRPr="00C27D31">
                                    <w:rPr>
                                      <w:sz w:val="12"/>
                                      <w:szCs w:val="12"/>
                                      <w:lang w:val="en-US"/>
                                    </w:rPr>
                                    <w:t xml:space="preserve"> </w:t>
                                  </w:r>
                                  <w:r>
                                    <w:rPr>
                                      <w:sz w:val="12"/>
                                      <w:szCs w:val="12"/>
                                      <w:lang w:val="en-US"/>
                                    </w:rPr>
                                    <w:t xml:space="preserve">     </w:t>
                                  </w:r>
                                  <w:r w:rsidRPr="00C27D31">
                                    <w:rPr>
                                      <w:sz w:val="12"/>
                                      <w:szCs w:val="12"/>
                                      <w:lang w:val="en-US"/>
                                    </w:rPr>
                                    <w:t>A</w:t>
                                  </w:r>
                                  <w:r w:rsidRPr="00C27D31">
                                    <w:rPr>
                                      <w:sz w:val="12"/>
                                      <w:szCs w:val="12"/>
                                      <w:vertAlign w:val="superscript"/>
                                      <w:lang w:val="en-US"/>
                                    </w:rPr>
                                    <w:t>+</w:t>
                                  </w:r>
                                </w:p>
                                <w:p w14:paraId="4EE80606" w14:textId="77777777" w:rsidR="00474E18" w:rsidRPr="00C27D31" w:rsidRDefault="00474E18" w:rsidP="00C27D31">
                                  <w:pPr>
                                    <w:spacing w:after="0"/>
                                    <w:rPr>
                                      <w:sz w:val="12"/>
                                      <w:szCs w:val="12"/>
                                      <w:vertAlign w:val="superscript"/>
                                    </w:rPr>
                                  </w:pPr>
                                  <w:r w:rsidRPr="00C27D31">
                                    <w:rPr>
                                      <w:sz w:val="12"/>
                                      <w:szCs w:val="12"/>
                                    </w:rPr>
                                    <w:t>D</w:t>
                                  </w:r>
                                  <w:r w:rsidRPr="00C27D31">
                                    <w:rPr>
                                      <w:sz w:val="12"/>
                                      <w:szCs w:val="12"/>
                                      <w:vertAlign w:val="superscript"/>
                                    </w:rPr>
                                    <w:t xml:space="preserve">-    </w:t>
                                  </w:r>
                                  <w:r>
                                    <w:rPr>
                                      <w:sz w:val="12"/>
                                      <w:szCs w:val="12"/>
                                      <w:vertAlign w:val="superscript"/>
                                    </w:rPr>
                                    <w:t xml:space="preserve">  </w:t>
                                  </w:r>
                                  <w:r w:rsidRPr="00C27D31">
                                    <w:rPr>
                                      <w:sz w:val="12"/>
                                      <w:szCs w:val="12"/>
                                      <w:vertAlign w:val="superscript"/>
                                    </w:rPr>
                                    <w:t xml:space="preserve"> </w:t>
                                  </w:r>
                                  <w:r w:rsidRPr="00C27D31">
                                    <w:rPr>
                                      <w:sz w:val="12"/>
                                      <w:szCs w:val="12"/>
                                    </w:rPr>
                                    <w:t>E</w:t>
                                  </w:r>
                                  <w:r w:rsidRPr="00C27D31">
                                    <w:rPr>
                                      <w:sz w:val="12"/>
                                      <w:szCs w:val="12"/>
                                      <w:vertAlign w:val="superscript"/>
                                    </w:rPr>
                                    <w:t xml:space="preserve">- </w:t>
                                  </w:r>
                                  <w:r>
                                    <w:rPr>
                                      <w:sz w:val="12"/>
                                      <w:szCs w:val="12"/>
                                      <w:vertAlign w:val="superscript"/>
                                    </w:rPr>
                                    <w:t xml:space="preserve">                    </w:t>
                                  </w:r>
                                  <w:r w:rsidRPr="00C27D31">
                                    <w:rPr>
                                      <w:sz w:val="12"/>
                                      <w:szCs w:val="12"/>
                                    </w:rPr>
                                    <w:t>G</w:t>
                                  </w:r>
                                  <w:r w:rsidRPr="00C27D31">
                                    <w:rPr>
                                      <w:sz w:val="12"/>
                                      <w:szCs w:val="12"/>
                                      <w:vertAlign w:val="superscript"/>
                                    </w:rPr>
                                    <w:t>-</w:t>
                                  </w:r>
                                  <w:r w:rsidRPr="00C27D31">
                                    <w:rPr>
                                      <w:sz w:val="12"/>
                                      <w:szCs w:val="12"/>
                                    </w:rPr>
                                    <w:t xml:space="preserve"> </w:t>
                                  </w:r>
                                  <w:r>
                                    <w:rPr>
                                      <w:sz w:val="12"/>
                                      <w:szCs w:val="12"/>
                                    </w:rPr>
                                    <w:t xml:space="preserve">     </w:t>
                                  </w:r>
                                  <w:r w:rsidRPr="00C27D31">
                                    <w:rPr>
                                      <w:sz w:val="12"/>
                                      <w:szCs w:val="12"/>
                                    </w:rPr>
                                    <w:t>A</w:t>
                                  </w:r>
                                  <w:r w:rsidRPr="00C27D31">
                                    <w:rPr>
                                      <w:sz w:val="12"/>
                                      <w:szCs w:val="12"/>
                                      <w:vertAlign w:val="superscript"/>
                                    </w:rPr>
                                    <w:t xml:space="preserve">- </w:t>
                                  </w:r>
                                  <w:r>
                                    <w:rPr>
                                      <w:sz w:val="12"/>
                                      <w:szCs w:val="12"/>
                                      <w:vertAlign w:val="superscript"/>
                                    </w:rPr>
                                    <w:t xml:space="preserve">         </w:t>
                                  </w:r>
                                  <w:r w:rsidRPr="00C27D31">
                                    <w:rPr>
                                      <w:sz w:val="12"/>
                                      <w:szCs w:val="12"/>
                                    </w:rPr>
                                    <w:t>B</w:t>
                                  </w:r>
                                  <w:r w:rsidRPr="00C27D31">
                                    <w:rPr>
                                      <w:sz w:val="12"/>
                                      <w:szCs w:val="12"/>
                                      <w:vertAlign w:val="superscript"/>
                                    </w:rPr>
                                    <w:t>-</w:t>
                                  </w:r>
                                </w:p>
                              </w:txbxContent>
                            </wps:txbx>
                            <wps:bodyPr rot="0" vert="horz" wrap="square" lIns="91440" tIns="45720" rIns="91440" bIns="45720" anchor="t" anchorCtr="0" upright="1">
                              <a:noAutofit/>
                            </wps:bodyPr>
                          </wps:wsp>
                        </a:graphicData>
                      </a:graphic>
                      <wp14:sizeRelH relativeFrom="margin">
                        <wp14:pctWidth>40000</wp14:pctWidth>
                      </wp14:sizeRelH>
                      <wp14:sizeRelV relativeFrom="margin">
                        <wp14:pctHeight>0</wp14:pctHeight>
                      </wp14:sizeRelV>
                    </wp:anchor>
                  </w:drawing>
                </mc:Choice>
                <mc:Fallback>
                  <w:pict>
                    <v:shape w14:anchorId="0B3A28CD" id="Text Box 423" o:spid="_x0000_s1171" type="#_x0000_t202" style="position:absolute;left:0;text-align:left;margin-left:2.75pt;margin-top:-.3pt;width:99.8pt;height:27.9pt;z-index:251735040;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" stroked="f">
                      <v:textbox>
                        <w:txbxContent>
                          <w:p w14:paraId="7CCD8D2D" w14:textId="77777777" w:rsidR="00474E18" w:rsidRPr="00C27D31" w:rsidRDefault="00474E18" w:rsidP="00C27D31">
                            <w:pPr>
                              <w:spacing w:after="0"/>
                              <w:rPr>
                                <w:sz w:val="12"/>
                                <w:szCs w:val="12"/>
                                <w:vertAlign w:val="superscript"/>
                                <w:lang w:val="en-US"/>
                              </w:rPr>
                            </w:pPr>
                            <w:r w:rsidRPr="00C27D31">
                              <w:rPr>
                                <w:sz w:val="12"/>
                                <w:szCs w:val="12"/>
                                <w:lang w:val="en-US"/>
                              </w:rPr>
                              <w:t>C</w:t>
                            </w:r>
                            <w:r w:rsidRPr="00C27D31">
                              <w:rPr>
                                <w:sz w:val="12"/>
                                <w:szCs w:val="12"/>
                                <w:vertAlign w:val="superscript"/>
                                <w:lang w:val="en-US"/>
                              </w:rPr>
                              <w:t xml:space="preserve">#  </w:t>
                            </w:r>
                            <w:r>
                              <w:rPr>
                                <w:sz w:val="12"/>
                                <w:szCs w:val="12"/>
                                <w:vertAlign w:val="superscript"/>
                                <w:lang w:val="en-US"/>
                              </w:rPr>
                              <w:t xml:space="preserve">  </w:t>
                            </w:r>
                            <w:r w:rsidRPr="00C27D31">
                              <w:rPr>
                                <w:sz w:val="12"/>
                                <w:szCs w:val="12"/>
                                <w:vertAlign w:val="superscript"/>
                                <w:lang w:val="en-US"/>
                              </w:rPr>
                              <w:t xml:space="preserve">  </w:t>
                            </w:r>
                            <w:r w:rsidRPr="00C27D31">
                              <w:rPr>
                                <w:sz w:val="12"/>
                                <w:szCs w:val="12"/>
                                <w:lang w:val="en-US"/>
                              </w:rPr>
                              <w:t>D</w:t>
                            </w:r>
                            <w:r w:rsidRPr="00C27D31">
                              <w:rPr>
                                <w:sz w:val="12"/>
                                <w:szCs w:val="12"/>
                                <w:vertAlign w:val="superscript"/>
                                <w:lang w:val="en-US"/>
                              </w:rPr>
                              <w:t xml:space="preserve"># </w:t>
                            </w:r>
                            <w:r>
                              <w:rPr>
                                <w:sz w:val="12"/>
                                <w:szCs w:val="12"/>
                                <w:vertAlign w:val="superscript"/>
                                <w:lang w:val="en-US"/>
                              </w:rPr>
                              <w:t xml:space="preserve">                    </w:t>
                            </w:r>
                            <w:r w:rsidRPr="00C27D31">
                              <w:rPr>
                                <w:sz w:val="12"/>
                                <w:szCs w:val="12"/>
                                <w:lang w:val="en-US"/>
                              </w:rPr>
                              <w:t>F</w:t>
                            </w:r>
                            <w:r w:rsidRPr="00C27D31">
                              <w:rPr>
                                <w:sz w:val="12"/>
                                <w:szCs w:val="12"/>
                                <w:vertAlign w:val="superscript"/>
                                <w:lang w:val="en-US"/>
                              </w:rPr>
                              <w:t>#</w:t>
                            </w:r>
                            <w:r>
                              <w:rPr>
                                <w:sz w:val="12"/>
                                <w:szCs w:val="12"/>
                                <w:vertAlign w:val="superscript"/>
                                <w:lang w:val="en-US"/>
                              </w:rPr>
                              <w:t xml:space="preserve">       </w:t>
                            </w:r>
                            <w:r w:rsidRPr="00C27D31">
                              <w:rPr>
                                <w:sz w:val="12"/>
                                <w:szCs w:val="12"/>
                                <w:lang w:val="en-US"/>
                              </w:rPr>
                              <w:t>G</w:t>
                            </w:r>
                            <w:r w:rsidRPr="00C27D31">
                              <w:rPr>
                                <w:sz w:val="12"/>
                                <w:szCs w:val="12"/>
                                <w:vertAlign w:val="superscript"/>
                                <w:lang w:val="en-US"/>
                              </w:rPr>
                              <w:t xml:space="preserve"># </w:t>
                            </w:r>
                            <w:r>
                              <w:rPr>
                                <w:sz w:val="12"/>
                                <w:szCs w:val="12"/>
                                <w:vertAlign w:val="superscript"/>
                                <w:lang w:val="en-US"/>
                              </w:rPr>
                              <w:t xml:space="preserve">        </w:t>
                            </w:r>
                            <w:r w:rsidRPr="00C27D31">
                              <w:rPr>
                                <w:sz w:val="12"/>
                                <w:szCs w:val="12"/>
                                <w:lang w:val="en-US"/>
                              </w:rPr>
                              <w:t>A</w:t>
                            </w:r>
                            <w:r w:rsidRPr="00C27D31">
                              <w:rPr>
                                <w:sz w:val="12"/>
                                <w:szCs w:val="12"/>
                                <w:vertAlign w:val="superscript"/>
                                <w:lang w:val="en-US"/>
                              </w:rPr>
                              <w:t>#</w:t>
                            </w:r>
                          </w:p>
                          <w:p w14:paraId="74ADE99C" w14:textId="77777777" w:rsidR="00474E18" w:rsidRPr="00C27D31" w:rsidRDefault="00474E18" w:rsidP="00C27D31">
                            <w:pPr>
                              <w:pStyle w:val="NoSpacing"/>
                              <w:spacing w:before="0" w:after="0"/>
                              <w:rPr>
                                <w:sz w:val="12"/>
                                <w:szCs w:val="12"/>
                                <w:vertAlign w:val="superscript"/>
                                <w:lang w:val="en-US"/>
                              </w:rPr>
                            </w:pPr>
                            <w:r w:rsidRPr="00C27D31">
                              <w:rPr>
                                <w:sz w:val="12"/>
                                <w:szCs w:val="12"/>
                                <w:lang w:val="en-US"/>
                              </w:rPr>
                              <w:t>C</w:t>
                            </w:r>
                            <w:r w:rsidRPr="00C27D31">
                              <w:rPr>
                                <w:sz w:val="12"/>
                                <w:szCs w:val="12"/>
                                <w:vertAlign w:val="superscript"/>
                                <w:lang w:val="en-US"/>
                              </w:rPr>
                              <w:t>+</w:t>
                            </w:r>
                            <w:r w:rsidRPr="00C27D31">
                              <w:rPr>
                                <w:sz w:val="12"/>
                                <w:szCs w:val="12"/>
                                <w:lang w:val="en-US"/>
                              </w:rPr>
                              <w:t xml:space="preserve"> </w:t>
                            </w:r>
                            <w:r>
                              <w:rPr>
                                <w:sz w:val="12"/>
                                <w:szCs w:val="12"/>
                                <w:lang w:val="en-US"/>
                              </w:rPr>
                              <w:t xml:space="preserve">  </w:t>
                            </w:r>
                            <w:r w:rsidRPr="00C27D31">
                              <w:rPr>
                                <w:sz w:val="12"/>
                                <w:szCs w:val="12"/>
                                <w:lang w:val="en-US"/>
                              </w:rPr>
                              <w:t xml:space="preserve"> D</w:t>
                            </w:r>
                            <w:r w:rsidRPr="00C27D31">
                              <w:rPr>
                                <w:sz w:val="12"/>
                                <w:szCs w:val="12"/>
                                <w:vertAlign w:val="superscript"/>
                                <w:lang w:val="en-US"/>
                              </w:rPr>
                              <w:t xml:space="preserve">+             </w:t>
                            </w:r>
                            <w:r>
                              <w:rPr>
                                <w:sz w:val="12"/>
                                <w:szCs w:val="12"/>
                                <w:vertAlign w:val="superscript"/>
                                <w:lang w:val="en-US"/>
                              </w:rPr>
                              <w:t xml:space="preserve"> </w:t>
                            </w:r>
                            <w:r w:rsidRPr="00C27D31">
                              <w:rPr>
                                <w:sz w:val="12"/>
                                <w:szCs w:val="12"/>
                                <w:vertAlign w:val="superscript"/>
                                <w:lang w:val="en-US"/>
                              </w:rPr>
                              <w:t xml:space="preserve">     </w:t>
                            </w:r>
                            <w:r w:rsidRPr="00C27D31">
                              <w:rPr>
                                <w:sz w:val="12"/>
                                <w:szCs w:val="12"/>
                                <w:lang w:val="en-US"/>
                              </w:rPr>
                              <w:t>F</w:t>
                            </w:r>
                            <w:r w:rsidRPr="00C27D31">
                              <w:rPr>
                                <w:sz w:val="12"/>
                                <w:szCs w:val="12"/>
                                <w:vertAlign w:val="superscript"/>
                                <w:lang w:val="en-US"/>
                              </w:rPr>
                              <w:t>+</w:t>
                            </w:r>
                            <w:r>
                              <w:rPr>
                                <w:sz w:val="12"/>
                                <w:szCs w:val="12"/>
                                <w:vertAlign w:val="superscript"/>
                                <w:lang w:val="en-US"/>
                              </w:rPr>
                              <w:t xml:space="preserve">      </w:t>
                            </w:r>
                            <w:r w:rsidRPr="00C27D31">
                              <w:rPr>
                                <w:sz w:val="12"/>
                                <w:szCs w:val="12"/>
                                <w:vertAlign w:val="superscript"/>
                                <w:lang w:val="en-US"/>
                              </w:rPr>
                              <w:t xml:space="preserve"> </w:t>
                            </w:r>
                            <w:r w:rsidRPr="00C27D31">
                              <w:rPr>
                                <w:sz w:val="12"/>
                                <w:szCs w:val="12"/>
                                <w:lang w:val="en-US"/>
                              </w:rPr>
                              <w:t>G</w:t>
                            </w:r>
                            <w:r w:rsidRPr="00C27D31">
                              <w:rPr>
                                <w:sz w:val="12"/>
                                <w:szCs w:val="12"/>
                                <w:vertAlign w:val="superscript"/>
                                <w:lang w:val="en-US"/>
                              </w:rPr>
                              <w:t>+</w:t>
                            </w:r>
                            <w:r w:rsidRPr="00C27D31">
                              <w:rPr>
                                <w:sz w:val="12"/>
                                <w:szCs w:val="12"/>
                                <w:lang w:val="en-US"/>
                              </w:rPr>
                              <w:t xml:space="preserve"> </w:t>
                            </w:r>
                            <w:r>
                              <w:rPr>
                                <w:sz w:val="12"/>
                                <w:szCs w:val="12"/>
                                <w:lang w:val="en-US"/>
                              </w:rPr>
                              <w:t xml:space="preserve">     </w:t>
                            </w:r>
                            <w:r w:rsidRPr="00C27D31">
                              <w:rPr>
                                <w:sz w:val="12"/>
                                <w:szCs w:val="12"/>
                                <w:lang w:val="en-US"/>
                              </w:rPr>
                              <w:t>A</w:t>
                            </w:r>
                            <w:r w:rsidRPr="00C27D31">
                              <w:rPr>
                                <w:sz w:val="12"/>
                                <w:szCs w:val="12"/>
                                <w:vertAlign w:val="superscript"/>
                                <w:lang w:val="en-US"/>
                              </w:rPr>
                              <w:t>+</w:t>
                            </w:r>
                          </w:p>
                          <w:p w14:paraId="4EE80606" w14:textId="77777777" w:rsidR="00474E18" w:rsidRPr="00C27D31" w:rsidRDefault="00474E18" w:rsidP="00C27D31">
                            <w:pPr>
                              <w:spacing w:after="0"/>
                              <w:rPr>
                                <w:sz w:val="12"/>
                                <w:szCs w:val="12"/>
                                <w:vertAlign w:val="superscript"/>
                              </w:rPr>
                            </w:pPr>
                            <w:r w:rsidRPr="00C27D31">
                              <w:rPr>
                                <w:sz w:val="12"/>
                                <w:szCs w:val="12"/>
                              </w:rPr>
                              <w:t>D</w:t>
                            </w:r>
                            <w:r w:rsidRPr="00C27D31">
                              <w:rPr>
                                <w:sz w:val="12"/>
                                <w:szCs w:val="12"/>
                                <w:vertAlign w:val="superscript"/>
                              </w:rPr>
                              <w:t xml:space="preserve">-    </w:t>
                            </w:r>
                            <w:r>
                              <w:rPr>
                                <w:sz w:val="12"/>
                                <w:szCs w:val="12"/>
                                <w:vertAlign w:val="superscript"/>
                              </w:rPr>
                              <w:t xml:space="preserve">  </w:t>
                            </w:r>
                            <w:r w:rsidRPr="00C27D31">
                              <w:rPr>
                                <w:sz w:val="12"/>
                                <w:szCs w:val="12"/>
                                <w:vertAlign w:val="superscript"/>
                              </w:rPr>
                              <w:t xml:space="preserve"> </w:t>
                            </w:r>
                            <w:r w:rsidRPr="00C27D31">
                              <w:rPr>
                                <w:sz w:val="12"/>
                                <w:szCs w:val="12"/>
                              </w:rPr>
                              <w:t>E</w:t>
                            </w:r>
                            <w:r w:rsidRPr="00C27D31">
                              <w:rPr>
                                <w:sz w:val="12"/>
                                <w:szCs w:val="12"/>
                                <w:vertAlign w:val="superscript"/>
                              </w:rPr>
                              <w:t xml:space="preserve">- </w:t>
                            </w:r>
                            <w:r>
                              <w:rPr>
                                <w:sz w:val="12"/>
                                <w:szCs w:val="12"/>
                                <w:vertAlign w:val="superscript"/>
                              </w:rPr>
                              <w:t xml:space="preserve">                    </w:t>
                            </w:r>
                            <w:r w:rsidRPr="00C27D31">
                              <w:rPr>
                                <w:sz w:val="12"/>
                                <w:szCs w:val="12"/>
                              </w:rPr>
                              <w:t>G</w:t>
                            </w:r>
                            <w:r w:rsidRPr="00C27D31">
                              <w:rPr>
                                <w:sz w:val="12"/>
                                <w:szCs w:val="12"/>
                                <w:vertAlign w:val="superscript"/>
                              </w:rPr>
                              <w:t>-</w:t>
                            </w:r>
                            <w:r w:rsidRPr="00C27D31">
                              <w:rPr>
                                <w:sz w:val="12"/>
                                <w:szCs w:val="12"/>
                              </w:rPr>
                              <w:t xml:space="preserve"> </w:t>
                            </w:r>
                            <w:r>
                              <w:rPr>
                                <w:sz w:val="12"/>
                                <w:szCs w:val="12"/>
                              </w:rPr>
                              <w:t xml:space="preserve">     </w:t>
                            </w:r>
                            <w:r w:rsidRPr="00C27D31">
                              <w:rPr>
                                <w:sz w:val="12"/>
                                <w:szCs w:val="12"/>
                              </w:rPr>
                              <w:t>A</w:t>
                            </w:r>
                            <w:r w:rsidRPr="00C27D31">
                              <w:rPr>
                                <w:sz w:val="12"/>
                                <w:szCs w:val="12"/>
                                <w:vertAlign w:val="superscript"/>
                              </w:rPr>
                              <w:t xml:space="preserve">- </w:t>
                            </w:r>
                            <w:r>
                              <w:rPr>
                                <w:sz w:val="12"/>
                                <w:szCs w:val="12"/>
                                <w:vertAlign w:val="superscript"/>
                              </w:rPr>
                              <w:t xml:space="preserve">         </w:t>
                            </w:r>
                            <w:r w:rsidRPr="00C27D31">
                              <w:rPr>
                                <w:sz w:val="12"/>
                                <w:szCs w:val="12"/>
                              </w:rPr>
                              <w:t>B</w:t>
                            </w:r>
                            <w:r w:rsidRPr="00C27D31">
                              <w:rPr>
                                <w:sz w:val="12"/>
                                <w:szCs w:val="12"/>
                                <w:vertAlign w:val="superscript"/>
                              </w:rPr>
                              <w:t>-</w:t>
                            </w:r>
                          </w:p>
                        </w:txbxContent>
                      </v:textbox>
                    </v:shape>
                  </w:pict>
                </mc:Fallback>
              </mc:AlternateContent>
            </w:r>
          </w:p>
          <w:p w14:paraId="47570173" w14:textId="77777777" w:rsidR="00375C1D" w:rsidRPr="00375C1D" w:rsidRDefault="00534800" w:rsidP="00375C1D">
            <w:r>
              <w:rPr>
                <w:noProof/>
                <w:lang w:val="en-US"/>
              </w:rPr>
              <mc:AlternateContent>
                <mc:Choice Requires="wps">
                  <w:drawing>
                    <wp:anchor distT="0" distB="0" distL="114300" distR="114300" simplePos="0" relativeHeight="251740160" behindDoc="0" locked="0" layoutInCell="1" allowOverlap="1" wp14:anchorId="071E1F85" wp14:editId="29ABD3B6">
                      <wp:simplePos x="0" y="0"/>
                      <wp:positionH relativeFrom="column">
                        <wp:posOffset>901700</wp:posOffset>
                      </wp:positionH>
                      <wp:positionV relativeFrom="paragraph">
                        <wp:posOffset>112395</wp:posOffset>
                      </wp:positionV>
                      <wp:extent cx="0" cy="81915"/>
                      <wp:effectExtent l="5715" t="11430" r="13335" b="11430"/>
                      <wp:wrapNone/>
                      <wp:docPr id="145" name="AutoShape 4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8191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ACEC9C7" id="AutoShape 430" o:spid="_x0000_s1026" type="#_x0000_t32" style="position:absolute;margin-left:71pt;margin-top:8.85pt;width:0;height:6.4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"/>
                  </w:pict>
                </mc:Fallback>
              </mc:AlternateContent>
            </w:r>
            <w:r>
              <w:rPr>
                <w:noProof/>
                <w:lang w:val="en-US"/>
              </w:rPr>
              <mc:AlternateContent>
                <mc:Choice Requires="wps">
                  <w:drawing>
                    <wp:anchor distT="0" distB="0" distL="114300" distR="114300" simplePos="0" relativeHeight="251739136" behindDoc="0" locked="0" layoutInCell="1" allowOverlap="1" wp14:anchorId="3FE5AEE8" wp14:editId="6973C030">
                      <wp:simplePos x="0" y="0"/>
                      <wp:positionH relativeFrom="column">
                        <wp:posOffset>756285</wp:posOffset>
                      </wp:positionH>
                      <wp:positionV relativeFrom="paragraph">
                        <wp:posOffset>112395</wp:posOffset>
                      </wp:positionV>
                      <wp:extent cx="0" cy="81915"/>
                      <wp:effectExtent l="12700" t="11430" r="6350" b="11430"/>
                      <wp:wrapNone/>
                      <wp:docPr id="144" name="AutoShape 4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8191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3A615E3" id="AutoShape 429" o:spid="_x0000_s1026" type="#_x0000_t32" style="position:absolute;margin-left:59.55pt;margin-top:8.85pt;width:0;height:6.4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"/>
                  </w:pict>
                </mc:Fallback>
              </mc:AlternateContent>
            </w:r>
            <w:r>
              <w:rPr>
                <w:noProof/>
                <w:lang w:val="en-US"/>
              </w:rPr>
              <mc:AlternateContent>
                <mc:Choice Requires="wps">
                  <w:drawing>
                    <wp:anchor distT="0" distB="0" distL="114300" distR="114300" simplePos="0" relativeHeight="251738112" behindDoc="0" locked="0" layoutInCell="1" allowOverlap="1" wp14:anchorId="18A0DD56" wp14:editId="6E57F54B">
                      <wp:simplePos x="0" y="0"/>
                      <wp:positionH relativeFrom="column">
                        <wp:posOffset>593725</wp:posOffset>
                      </wp:positionH>
                      <wp:positionV relativeFrom="paragraph">
                        <wp:posOffset>112395</wp:posOffset>
                      </wp:positionV>
                      <wp:extent cx="0" cy="81915"/>
                      <wp:effectExtent l="12065" t="11430" r="6985" b="11430"/>
                      <wp:wrapNone/>
                      <wp:docPr id="143" name="AutoShape 4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8191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C12900E" id="AutoShape 427" o:spid="_x0000_s1026" type="#_x0000_t32" style="position:absolute;margin-left:46.75pt;margin-top:8.85pt;width:0;height:6.4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"/>
                  </w:pict>
                </mc:Fallback>
              </mc:AlternateContent>
            </w:r>
            <w:r>
              <w:rPr>
                <w:noProof/>
                <w:lang w:val="en-US"/>
              </w:rPr>
              <mc:AlternateContent>
                <mc:Choice Requires="wps">
                  <w:drawing>
                    <wp:anchor distT="0" distB="0" distL="114300" distR="114300" simplePos="0" relativeHeight="251737088" behindDoc="0" locked="0" layoutInCell="1" allowOverlap="1" wp14:anchorId="3F6A4245" wp14:editId="6A7D2D00">
                      <wp:simplePos x="0" y="0"/>
                      <wp:positionH relativeFrom="column">
                        <wp:posOffset>294640</wp:posOffset>
                      </wp:positionH>
                      <wp:positionV relativeFrom="paragraph">
                        <wp:posOffset>112395</wp:posOffset>
                      </wp:positionV>
                      <wp:extent cx="0" cy="81915"/>
                      <wp:effectExtent l="8255" t="11430" r="10795" b="11430"/>
                      <wp:wrapNone/>
                      <wp:docPr id="142" name="AutoShape 4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8191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E1626F9" id="AutoShape 426" o:spid="_x0000_s1026" type="#_x0000_t32" style="position:absolute;margin-left:23.2pt;margin-top:8.85pt;width:0;height:6.4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"/>
                  </w:pict>
                </mc:Fallback>
              </mc:AlternateContent>
            </w:r>
            <w:r>
              <w:rPr>
                <w:noProof/>
                <w:lang w:val="en-US"/>
              </w:rPr>
              <mc:AlternateContent>
                <mc:Choice Requires="wps">
                  <w:drawing>
                    <wp:anchor distT="0" distB="0" distL="114300" distR="114300" simplePos="0" relativeHeight="251736064" behindDoc="0" locked="0" layoutInCell="1" allowOverlap="1" wp14:anchorId="5F345455" wp14:editId="759419F7">
                      <wp:simplePos x="0" y="0"/>
                      <wp:positionH relativeFrom="column">
                        <wp:posOffset>161925</wp:posOffset>
                      </wp:positionH>
                      <wp:positionV relativeFrom="paragraph">
                        <wp:posOffset>112395</wp:posOffset>
                      </wp:positionV>
                      <wp:extent cx="0" cy="81915"/>
                      <wp:effectExtent l="8890" t="11430" r="10160" b="11430"/>
                      <wp:wrapNone/>
                      <wp:docPr id="141" name="AutoShape 4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8191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2F493F5" id="AutoShape 425" o:spid="_x0000_s1026" type="#_x0000_t32" style="position:absolute;margin-left:12.75pt;margin-top:8.85pt;width:0;height:6.4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"/>
                  </w:pict>
                </mc:Fallback>
              </mc:AlternateContent>
            </w:r>
          </w:p>
          <w:p w14:paraId="6FDF7F6D" w14:textId="77777777" w:rsidR="00F90AF8" w:rsidRPr="00375C1D" w:rsidRDefault="00534800" w:rsidP="00F90AF8">
            <w:pPr>
              <w:pStyle w:val="NoSpacing"/>
            </w:pPr>
            <w:r>
              <w:rPr>
                <w:noProof/>
                <w:lang w:val="en-US"/>
              </w:rPr>
              <mc:AlternateContent>
                <mc:Choice Requires="wps">
                  <w:drawing>
                    <wp:anchor distT="0" distB="0" distL="114300" distR="114300" simplePos="0" relativeHeight="251748352" behindDoc="0" locked="0" layoutInCell="1" allowOverlap="1" wp14:anchorId="4DB517CF" wp14:editId="375F3C70">
                      <wp:simplePos x="0" y="0"/>
                      <wp:positionH relativeFrom="column">
                        <wp:posOffset>968375</wp:posOffset>
                      </wp:positionH>
                      <wp:positionV relativeFrom="paragraph">
                        <wp:posOffset>553720</wp:posOffset>
                      </wp:positionV>
                      <wp:extent cx="0" cy="90170"/>
                      <wp:effectExtent l="5715" t="5715" r="13335" b="8890"/>
                      <wp:wrapNone/>
                      <wp:docPr id="140" name="AutoShape 4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9017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73F8E82F" id="AutoShape 440" o:spid="_x0000_s1026" type="#_x0000_t32" style="position:absolute;margin-left:76.25pt;margin-top:43.6pt;width:0;height:7.1pt;flip:y;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"/>
                  </w:pict>
                </mc:Fallback>
              </mc:AlternateContent>
            </w:r>
            <w:r>
              <w:rPr>
                <w:noProof/>
                <w:lang w:val="en-US"/>
              </w:rPr>
              <mc:AlternateContent>
                <mc:Choice Requires="wps">
                  <w:drawing>
                    <wp:anchor distT="0" distB="0" distL="114300" distR="114300" simplePos="0" relativeHeight="251747328" behindDoc="0" locked="0" layoutInCell="1" allowOverlap="1" wp14:anchorId="5B9E5F2A" wp14:editId="65B5BD3A">
                      <wp:simplePos x="0" y="0"/>
                      <wp:positionH relativeFrom="column">
                        <wp:posOffset>826770</wp:posOffset>
                      </wp:positionH>
                      <wp:positionV relativeFrom="paragraph">
                        <wp:posOffset>553085</wp:posOffset>
                      </wp:positionV>
                      <wp:extent cx="0" cy="92075"/>
                      <wp:effectExtent l="6985" t="5080" r="12065" b="7620"/>
                      <wp:wrapNone/>
                      <wp:docPr id="139" name="AutoShape 43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9207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050B2AEA" id="AutoShape 439" o:spid="_x0000_s1026" type="#_x0000_t32" style="position:absolute;margin-left:65.1pt;margin-top:43.55pt;width:0;height:7.25pt;flip:y;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"/>
                  </w:pict>
                </mc:Fallback>
              </mc:AlternateContent>
            </w:r>
            <w:r>
              <w:rPr>
                <w:noProof/>
                <w:lang w:val="en-US"/>
              </w:rPr>
              <mc:AlternateContent>
                <mc:Choice Requires="wps">
                  <w:drawing>
                    <wp:anchor distT="0" distB="0" distL="114300" distR="114300" simplePos="0" relativeHeight="251746304" behindDoc="0" locked="0" layoutInCell="1" allowOverlap="1" wp14:anchorId="0829344A" wp14:editId="2FC7A2AC">
                      <wp:simplePos x="0" y="0"/>
                      <wp:positionH relativeFrom="column">
                        <wp:posOffset>673100</wp:posOffset>
                      </wp:positionH>
                      <wp:positionV relativeFrom="paragraph">
                        <wp:posOffset>551180</wp:posOffset>
                      </wp:positionV>
                      <wp:extent cx="0" cy="92710"/>
                      <wp:effectExtent l="5715" t="12700" r="13335" b="8890"/>
                      <wp:wrapNone/>
                      <wp:docPr id="138" name="AutoShape 4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9271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2DD0A85D" id="AutoShape 438" o:spid="_x0000_s1026" type="#_x0000_t32" style="position:absolute;margin-left:53pt;margin-top:43.4pt;width:0;height:7.3pt;flip:y;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"/>
                  </w:pict>
                </mc:Fallback>
              </mc:AlternateContent>
            </w:r>
            <w:r>
              <w:rPr>
                <w:noProof/>
                <w:lang w:val="en-US"/>
              </w:rPr>
              <mc:AlternateContent>
                <mc:Choice Requires="wps">
                  <w:drawing>
                    <wp:anchor distT="0" distB="0" distL="114300" distR="114300" simplePos="0" relativeHeight="251745280" behindDoc="0" locked="0" layoutInCell="1" allowOverlap="1" wp14:anchorId="18B86545" wp14:editId="7511D829">
                      <wp:simplePos x="0" y="0"/>
                      <wp:positionH relativeFrom="column">
                        <wp:posOffset>535940</wp:posOffset>
                      </wp:positionH>
                      <wp:positionV relativeFrom="paragraph">
                        <wp:posOffset>552450</wp:posOffset>
                      </wp:positionV>
                      <wp:extent cx="0" cy="92710"/>
                      <wp:effectExtent l="11430" t="13970" r="7620" b="7620"/>
                      <wp:wrapNone/>
                      <wp:docPr id="137" name="AutoShape 43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9271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61717322" id="AutoShape 437" o:spid="_x0000_s1026" type="#_x0000_t32" style="position:absolute;margin-left:42.2pt;margin-top:43.5pt;width:0;height:7.3pt;flip:y;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"/>
                  </w:pict>
                </mc:Fallback>
              </mc:AlternateContent>
            </w:r>
            <w:r>
              <w:rPr>
                <w:noProof/>
                <w:lang w:val="en-US"/>
              </w:rPr>
              <mc:AlternateContent>
                <mc:Choice Requires="wps">
                  <w:drawing>
                    <wp:anchor distT="0" distB="0" distL="114300" distR="114300" simplePos="0" relativeHeight="251744256" behindDoc="0" locked="0" layoutInCell="1" allowOverlap="1" wp14:anchorId="489EA3C4" wp14:editId="08FD6E3F">
                      <wp:simplePos x="0" y="0"/>
                      <wp:positionH relativeFrom="column">
                        <wp:posOffset>382270</wp:posOffset>
                      </wp:positionH>
                      <wp:positionV relativeFrom="paragraph">
                        <wp:posOffset>551815</wp:posOffset>
                      </wp:positionV>
                      <wp:extent cx="0" cy="92710"/>
                      <wp:effectExtent l="10160" t="13335" r="8890" b="8255"/>
                      <wp:wrapNone/>
                      <wp:docPr id="136" name="AutoShape 4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9271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10F218C9" id="AutoShape 436" o:spid="_x0000_s1026" type="#_x0000_t32" style="position:absolute;margin-left:30.1pt;margin-top:43.45pt;width:0;height:7.3pt;flip:y;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"/>
                  </w:pict>
                </mc:Fallback>
              </mc:AlternateContent>
            </w:r>
            <w:r>
              <w:rPr>
                <w:noProof/>
                <w:lang w:val="en-US"/>
              </w:rPr>
              <mc:AlternateContent>
                <mc:Choice Requires="wps">
                  <w:drawing>
                    <wp:anchor distT="0" distB="0" distL="114300" distR="114300" simplePos="0" relativeHeight="251743232" behindDoc="0" locked="0" layoutInCell="1" allowOverlap="1" wp14:anchorId="7D7B2AC5" wp14:editId="7924B722">
                      <wp:simplePos x="0" y="0"/>
                      <wp:positionH relativeFrom="column">
                        <wp:posOffset>248920</wp:posOffset>
                      </wp:positionH>
                      <wp:positionV relativeFrom="paragraph">
                        <wp:posOffset>551180</wp:posOffset>
                      </wp:positionV>
                      <wp:extent cx="0" cy="92710"/>
                      <wp:effectExtent l="10160" t="12700" r="8890" b="8890"/>
                      <wp:wrapNone/>
                      <wp:docPr id="135" name="AutoShape 4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9271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50C5C54D" id="AutoShape 434" o:spid="_x0000_s1026" type="#_x0000_t32" style="position:absolute;margin-left:19.6pt;margin-top:43.4pt;width:0;height:7.3pt;flip:y;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"/>
                  </w:pict>
                </mc:Fallback>
              </mc:AlternateContent>
            </w:r>
            <w:r>
              <w:rPr>
                <w:noProof/>
                <w:lang w:val="en-US"/>
              </w:rPr>
              <mc:AlternateContent>
                <mc:Choice Requires="wps">
                  <w:drawing>
                    <wp:anchor distT="0" distB="0" distL="114300" distR="114300" simplePos="0" relativeHeight="251742208" behindDoc="0" locked="0" layoutInCell="1" allowOverlap="1" wp14:anchorId="10927F07" wp14:editId="5F1FE3C4">
                      <wp:simplePos x="0" y="0"/>
                      <wp:positionH relativeFrom="column">
                        <wp:posOffset>86995</wp:posOffset>
                      </wp:positionH>
                      <wp:positionV relativeFrom="paragraph">
                        <wp:posOffset>550545</wp:posOffset>
                      </wp:positionV>
                      <wp:extent cx="0" cy="93345"/>
                      <wp:effectExtent l="10160" t="12065" r="8890" b="8890"/>
                      <wp:wrapNone/>
                      <wp:docPr id="134" name="AutoShape 4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9334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2C0787A8" id="AutoShape 432" o:spid="_x0000_s1026" type="#_x0000_t32" style="position:absolute;margin-left:6.85pt;margin-top:43.35pt;width:0;height:7.35pt;flip:y;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"/>
                  </w:pict>
                </mc:Fallback>
              </mc:AlternateContent>
            </w:r>
            <w:r w:rsidR="00375C1D" w:rsidRPr="00375C1D">
              <w:rPr>
                <w:noProof/>
                <w:lang w:eastAsia="es-ES"/>
              </w:rPr>
              <w:drawing>
                <wp:inline distT="0" distB="0" distL="0" distR="0" wp14:anchorId="6571C731" wp14:editId="58F39FB4">
                  <wp:extent cx="1009996" cy="561110"/>
                  <wp:effectExtent l="19050" t="0" r="0" b="0"/>
                  <wp:docPr id="5" name="Picture 7" descr="Resultado de imagen de teclados pia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sultado de imagen de teclados piano"/>
                          <pic:cNvPicPr>
                            <a:picLocks noChangeAspect="1" noChangeArrowheads="1"/>
                          </pic:cNvPicPr>
                        </pic:nvPicPr>
                        <pic:blipFill>
                          <a:blip r:embed="rId30" cstate="print"/>
                          <a:srcRect l="856" r="66719" b="21511"/>
                          <a:stretch>
                            <a:fillRect/>
                          </a:stretch>
                        </pic:blipFill>
                        <pic:spPr bwMode="auto">
                          <a:xfrm>
                            <a:off x="0" y="0"/>
                            <a:ext cx="1009996" cy="561110"/>
                          </a:xfrm>
                          <a:prstGeom prst="rect">
                            <a:avLst/>
                          </a:prstGeom>
                          <a:noFill/>
                          <a:ln w="9525">
                            <a:noFill/>
                            <a:miter lim="800000"/>
                            <a:headEnd/>
                            <a:tailEnd/>
                          </a:ln>
                        </pic:spPr>
                      </pic:pic>
                    </a:graphicData>
                  </a:graphic>
                </wp:inline>
              </w:drawing>
            </w:r>
          </w:p>
          <w:p w14:paraId="6C2872F4" w14:textId="77777777" w:rsidR="00C27D31" w:rsidRDefault="00534800" w:rsidP="00F90AF8">
            <w:r>
              <w:rPr>
                <w:noProof/>
                <w:lang w:eastAsia="zh-TW"/>
              </w:rPr>
              <mc:AlternateContent>
                <mc:Choice Requires="wps">
                  <w:drawing>
                    <wp:anchor distT="0" distB="0" distL="114300" distR="114300" simplePos="0" relativeHeight="251741184" behindDoc="0" locked="0" layoutInCell="1" allowOverlap="1" wp14:anchorId="1542B4BA" wp14:editId="3B1C1278">
                      <wp:simplePos x="0" y="0"/>
                      <wp:positionH relativeFrom="column">
                        <wp:posOffset>-36195</wp:posOffset>
                      </wp:positionH>
                      <wp:positionV relativeFrom="paragraph">
                        <wp:posOffset>1270</wp:posOffset>
                      </wp:positionV>
                      <wp:extent cx="1264285" cy="254000"/>
                      <wp:effectExtent l="4445" t="4445" r="0" b="0"/>
                      <wp:wrapNone/>
                      <wp:docPr id="133" name="Text Box 4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64285" cy="254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073D67" w14:textId="77777777" w:rsidR="00474E18" w:rsidRPr="00C27D31" w:rsidRDefault="00474E18">
                                  <w:pPr>
                                    <w:rPr>
                                      <w:sz w:val="12"/>
                                      <w:szCs w:val="12"/>
                                      <w:lang w:val="en-US"/>
                                    </w:rPr>
                                  </w:pPr>
                                  <w:r w:rsidRPr="00C27D31">
                                    <w:rPr>
                                      <w:sz w:val="12"/>
                                      <w:szCs w:val="12"/>
                                    </w:rPr>
                                    <w:t>C</w:t>
                                  </w:r>
                                  <w:r>
                                    <w:rPr>
                                      <w:sz w:val="12"/>
                                      <w:szCs w:val="12"/>
                                    </w:rPr>
                                    <w:t xml:space="preserve">      </w:t>
                                  </w:r>
                                  <w:r w:rsidRPr="00C27D31">
                                    <w:rPr>
                                      <w:sz w:val="12"/>
                                      <w:szCs w:val="12"/>
                                    </w:rPr>
                                    <w:t xml:space="preserve"> D </w:t>
                                  </w:r>
                                  <w:r>
                                    <w:rPr>
                                      <w:sz w:val="12"/>
                                      <w:szCs w:val="12"/>
                                    </w:rPr>
                                    <w:t xml:space="preserve">     </w:t>
                                  </w:r>
                                  <w:r w:rsidRPr="00C27D31">
                                    <w:rPr>
                                      <w:sz w:val="12"/>
                                      <w:szCs w:val="12"/>
                                    </w:rPr>
                                    <w:t xml:space="preserve">E </w:t>
                                  </w:r>
                                  <w:r>
                                    <w:rPr>
                                      <w:sz w:val="12"/>
                                      <w:szCs w:val="12"/>
                                    </w:rPr>
                                    <w:t xml:space="preserve">     </w:t>
                                  </w:r>
                                  <w:r w:rsidRPr="00C27D31">
                                    <w:rPr>
                                      <w:sz w:val="12"/>
                                      <w:szCs w:val="12"/>
                                    </w:rPr>
                                    <w:t xml:space="preserve">F </w:t>
                                  </w:r>
                                  <w:r>
                                    <w:rPr>
                                      <w:sz w:val="12"/>
                                      <w:szCs w:val="12"/>
                                    </w:rPr>
                                    <w:t xml:space="preserve">    </w:t>
                                  </w:r>
                                  <w:r w:rsidRPr="00C27D31">
                                    <w:rPr>
                                      <w:sz w:val="12"/>
                                      <w:szCs w:val="12"/>
                                    </w:rPr>
                                    <w:t>G</w:t>
                                  </w:r>
                                  <w:r>
                                    <w:rPr>
                                      <w:sz w:val="12"/>
                                      <w:szCs w:val="12"/>
                                    </w:rPr>
                                    <w:t xml:space="preserve">     </w:t>
                                  </w:r>
                                  <w:r w:rsidRPr="00C27D31">
                                    <w:rPr>
                                      <w:sz w:val="12"/>
                                      <w:szCs w:val="12"/>
                                    </w:rPr>
                                    <w:t xml:space="preserve"> A</w:t>
                                  </w:r>
                                  <w:r>
                                    <w:rPr>
                                      <w:sz w:val="12"/>
                                      <w:szCs w:val="12"/>
                                    </w:rPr>
                                    <w:t xml:space="preserve">     </w:t>
                                  </w:r>
                                  <w:r w:rsidRPr="00C27D31">
                                    <w:rPr>
                                      <w:sz w:val="12"/>
                                      <w:szCs w:val="12"/>
                                    </w:rPr>
                                    <w:t xml:space="preserve"> B</w:t>
                                  </w:r>
                                </w:p>
                              </w:txbxContent>
                            </wps:txbx>
                            <wps:bodyPr rot="0" vert="horz" wrap="square" lIns="91440" tIns="45720" rIns="91440" bIns="45720" anchor="t" anchorCtr="0" upright="1">
                              <a:spAutoFit/>
                            </wps:bodyPr>
                          </wps:wsp>
                        </a:graphicData>
                      </a:graphic>
                      <wp14:sizeRelH relativeFrom="margin">
                        <wp14:pctWidth>40000</wp14:pctWidth>
                      </wp14:sizeRelH>
                      <wp14:sizeRelV relativeFrom="margin">
                        <wp14:pctHeight>20000</wp14:pctHeight>
                      </wp14:sizeRelV>
                    </wp:anchor>
                  </w:drawing>
                </mc:Choice>
                <mc:Fallback>
                  <w:pict>
                    <v:shape w14:anchorId="1542B4BA" id="Text Box 431" o:spid="_x0000_s1172" type="#_x0000_t202" style="position:absolute;left:0;text-align:left;margin-left:-2.85pt;margin-top:.1pt;width:99.55pt;height:20pt;z-index:251741184;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" filled="f" stroked="f">
                      <v:textbox style="mso-fit-shape-to-text:t">
                        <w:txbxContent>
                          <w:p w14:paraId="35073D67" w14:textId="77777777" w:rsidR="00474E18" w:rsidRPr="00C27D31" w:rsidRDefault="00474E18">
                            <w:pPr>
                              <w:rPr>
                                <w:sz w:val="12"/>
                                <w:szCs w:val="12"/>
                                <w:lang w:val="en-US"/>
                              </w:rPr>
                            </w:pPr>
                            <w:r w:rsidRPr="00C27D31">
                              <w:rPr>
                                <w:sz w:val="12"/>
                                <w:szCs w:val="12"/>
                              </w:rPr>
                              <w:t>C</w:t>
                            </w:r>
                            <w:r>
                              <w:rPr>
                                <w:sz w:val="12"/>
                                <w:szCs w:val="12"/>
                              </w:rPr>
                              <w:t xml:space="preserve">      </w:t>
                            </w:r>
                            <w:r w:rsidRPr="00C27D31">
                              <w:rPr>
                                <w:sz w:val="12"/>
                                <w:szCs w:val="12"/>
                              </w:rPr>
                              <w:t xml:space="preserve"> D </w:t>
                            </w:r>
                            <w:r>
                              <w:rPr>
                                <w:sz w:val="12"/>
                                <w:szCs w:val="12"/>
                              </w:rPr>
                              <w:t xml:space="preserve">     </w:t>
                            </w:r>
                            <w:r w:rsidRPr="00C27D31">
                              <w:rPr>
                                <w:sz w:val="12"/>
                                <w:szCs w:val="12"/>
                              </w:rPr>
                              <w:t xml:space="preserve">E </w:t>
                            </w:r>
                            <w:r>
                              <w:rPr>
                                <w:sz w:val="12"/>
                                <w:szCs w:val="12"/>
                              </w:rPr>
                              <w:t xml:space="preserve">     </w:t>
                            </w:r>
                            <w:r w:rsidRPr="00C27D31">
                              <w:rPr>
                                <w:sz w:val="12"/>
                                <w:szCs w:val="12"/>
                              </w:rPr>
                              <w:t xml:space="preserve">F </w:t>
                            </w:r>
                            <w:r>
                              <w:rPr>
                                <w:sz w:val="12"/>
                                <w:szCs w:val="12"/>
                              </w:rPr>
                              <w:t xml:space="preserve">    </w:t>
                            </w:r>
                            <w:r w:rsidRPr="00C27D31">
                              <w:rPr>
                                <w:sz w:val="12"/>
                                <w:szCs w:val="12"/>
                              </w:rPr>
                              <w:t>G</w:t>
                            </w:r>
                            <w:r>
                              <w:rPr>
                                <w:sz w:val="12"/>
                                <w:szCs w:val="12"/>
                              </w:rPr>
                              <w:t xml:space="preserve">     </w:t>
                            </w:r>
                            <w:r w:rsidRPr="00C27D31">
                              <w:rPr>
                                <w:sz w:val="12"/>
                                <w:szCs w:val="12"/>
                              </w:rPr>
                              <w:t xml:space="preserve"> A</w:t>
                            </w:r>
                            <w:r>
                              <w:rPr>
                                <w:sz w:val="12"/>
                                <w:szCs w:val="12"/>
                              </w:rPr>
                              <w:t xml:space="preserve">     </w:t>
                            </w:r>
                            <w:r w:rsidRPr="00C27D31">
                              <w:rPr>
                                <w:sz w:val="12"/>
                                <w:szCs w:val="12"/>
                              </w:rPr>
                              <w:t xml:space="preserve"> B</w:t>
                            </w:r>
                          </w:p>
                        </w:txbxContent>
                      </v:textbox>
                    </v:shape>
                  </w:pict>
                </mc:Fallback>
              </mc:AlternateContent>
            </w:r>
          </w:p>
          <w:p w14:paraId="66CEEC4E" w14:textId="77777777" w:rsidR="00C27D31" w:rsidRDefault="00C27D31" w:rsidP="00F90AF8"/>
          <w:p w14:paraId="2B4C5B4E" w14:textId="77777777" w:rsidR="00F90AF8" w:rsidRPr="00F90AF8" w:rsidRDefault="00F90AF8" w:rsidP="00F90AF8">
            <w:r>
              <w:t xml:space="preserve">Para el semitono se utilizan # (0+) y -.La longitud del sonido se puede especificar con n. (C4 es igual que L4C). La longitud por omisión es la especificada por </w:t>
            </w:r>
            <w:proofErr w:type="spellStart"/>
            <w:r>
              <w:t>Ln</w:t>
            </w:r>
            <w:proofErr w:type="spellEnd"/>
            <w:r>
              <w:t>.</w:t>
            </w:r>
          </w:p>
        </w:tc>
      </w:tr>
      <w:tr w:rsidR="00F90AF8" w:rsidRPr="003C6EAE" w14:paraId="2E33A033" w14:textId="77777777" w:rsidTr="00C214DD">
        <w:trPr>
          <w:trHeight w:val="977"/>
        </w:trPr>
        <w:tc>
          <w:tcPr>
            <w:tcW w:w="846" w:type="dxa"/>
          </w:tcPr>
          <w:p w14:paraId="5AAA845F" w14:textId="186177BE" w:rsidR="00F90AF8" w:rsidRDefault="00F90AF8" w:rsidP="003C6EAE">
            <w:r>
              <w:lastRenderedPageBreak/>
              <w:t xml:space="preserve">Rn </w:t>
            </w:r>
            <w:r w:rsidR="00C214DD">
              <w:br/>
            </w:r>
            <w:r w:rsidRPr="00C214DD">
              <w:rPr>
                <w:sz w:val="12"/>
                <w:szCs w:val="18"/>
              </w:rPr>
              <w:t>(silencio)</w:t>
            </w:r>
          </w:p>
        </w:tc>
        <w:tc>
          <w:tcPr>
            <w:tcW w:w="850" w:type="dxa"/>
          </w:tcPr>
          <w:p w14:paraId="5AA51BA8" w14:textId="77777777" w:rsidR="00F90AF8" w:rsidRPr="003C6EAE" w:rsidRDefault="00F90AF8" w:rsidP="00F90AF8">
            <w:r>
              <w:t>Enteros de 1</w:t>
            </w:r>
            <w:r>
              <w:rPr>
                <w:rFonts w:ascii="Arial Narrow" w:hAnsi="Arial Narrow"/>
              </w:rPr>
              <w:t>≤</w:t>
            </w:r>
            <w:r>
              <w:t>n</w:t>
            </w:r>
            <w:r>
              <w:rPr>
                <w:rFonts w:ascii="Arial Narrow" w:hAnsi="Arial Narrow"/>
              </w:rPr>
              <w:t>≤64</w:t>
            </w:r>
          </w:p>
        </w:tc>
        <w:tc>
          <w:tcPr>
            <w:tcW w:w="3261" w:type="dxa"/>
          </w:tcPr>
          <w:p w14:paraId="0B22F27F" w14:textId="13EC8C9B" w:rsidR="00F90AF8" w:rsidRDefault="00F90AF8" w:rsidP="0092725B">
            <w:r>
              <w:t>Especifica un silencio</w:t>
            </w:r>
            <w:r w:rsidR="00D5550F">
              <w:t>.</w:t>
            </w:r>
          </w:p>
          <w:p w14:paraId="56BDAC48" w14:textId="77777777" w:rsidR="0092725B" w:rsidRPr="0092725B" w:rsidRDefault="0092725B" w:rsidP="0092725B"/>
          <w:tbl>
            <w:tblPr>
              <w:tblW w:w="3096" w:type="dxa"/>
              <w:tblLayout w:type="fixed"/>
              <w:tblLook w:val="04A0" w:firstRow="1" w:lastRow="0" w:firstColumn="1" w:lastColumn="0" w:noHBand="0" w:noVBand="1"/>
            </w:tblPr>
            <w:tblGrid>
              <w:gridCol w:w="497"/>
              <w:gridCol w:w="462"/>
              <w:gridCol w:w="457"/>
              <w:gridCol w:w="400"/>
              <w:gridCol w:w="442"/>
              <w:gridCol w:w="439"/>
              <w:gridCol w:w="399"/>
            </w:tblGrid>
            <w:tr w:rsidR="0092725B" w14:paraId="148E1F8B" w14:textId="77777777" w:rsidTr="00C214DD">
              <w:trPr>
                <w:trHeight w:val="193"/>
              </w:trPr>
              <w:tc>
                <w:tcPr>
                  <w:tcW w:w="497" w:type="dxa"/>
                </w:tcPr>
                <w:p w14:paraId="45871E32" w14:textId="77777777" w:rsidR="0092725B" w:rsidRDefault="0092725B" w:rsidP="0092725B">
                  <w:pPr>
                    <w:rPr>
                      <w:sz w:val="12"/>
                      <w:szCs w:val="12"/>
                    </w:rPr>
                  </w:pPr>
                  <w:r w:rsidRPr="0092725B">
                    <w:rPr>
                      <w:sz w:val="12"/>
                      <w:szCs w:val="12"/>
                    </w:rPr>
                    <w:t xml:space="preserve">R1 </w:t>
                  </w:r>
                </w:p>
              </w:tc>
              <w:tc>
                <w:tcPr>
                  <w:tcW w:w="462" w:type="dxa"/>
                </w:tcPr>
                <w:p w14:paraId="6B9E4E69" w14:textId="77777777" w:rsidR="0092725B" w:rsidRDefault="0092725B" w:rsidP="0092725B">
                  <w:pPr>
                    <w:rPr>
                      <w:sz w:val="12"/>
                      <w:szCs w:val="12"/>
                    </w:rPr>
                  </w:pPr>
                  <w:r w:rsidRPr="0092725B">
                    <w:rPr>
                      <w:sz w:val="12"/>
                      <w:szCs w:val="12"/>
                    </w:rPr>
                    <w:t>R2</w:t>
                  </w:r>
                </w:p>
              </w:tc>
              <w:tc>
                <w:tcPr>
                  <w:tcW w:w="457" w:type="dxa"/>
                </w:tcPr>
                <w:p w14:paraId="333301B7" w14:textId="77777777" w:rsidR="0092725B" w:rsidRDefault="0092725B" w:rsidP="0092725B">
                  <w:pPr>
                    <w:rPr>
                      <w:sz w:val="12"/>
                      <w:szCs w:val="12"/>
                    </w:rPr>
                  </w:pPr>
                  <w:r>
                    <w:rPr>
                      <w:sz w:val="12"/>
                      <w:szCs w:val="12"/>
                    </w:rPr>
                    <w:t>R4</w:t>
                  </w:r>
                  <w:r w:rsidRPr="0092725B">
                    <w:rPr>
                      <w:sz w:val="12"/>
                      <w:szCs w:val="12"/>
                    </w:rPr>
                    <w:t xml:space="preserve"> </w:t>
                  </w:r>
                </w:p>
              </w:tc>
              <w:tc>
                <w:tcPr>
                  <w:tcW w:w="400" w:type="dxa"/>
                </w:tcPr>
                <w:p w14:paraId="46D58ECA" w14:textId="77777777" w:rsidR="0092725B" w:rsidRPr="0092725B" w:rsidRDefault="0092725B" w:rsidP="0092725B">
                  <w:pPr>
                    <w:rPr>
                      <w:sz w:val="12"/>
                      <w:szCs w:val="12"/>
                    </w:rPr>
                  </w:pPr>
                  <w:r w:rsidRPr="0092725B">
                    <w:rPr>
                      <w:sz w:val="12"/>
                      <w:szCs w:val="12"/>
                    </w:rPr>
                    <w:t>R8</w:t>
                  </w:r>
                </w:p>
              </w:tc>
              <w:tc>
                <w:tcPr>
                  <w:tcW w:w="442" w:type="dxa"/>
                </w:tcPr>
                <w:p w14:paraId="09D3B5E6" w14:textId="77777777" w:rsidR="0092725B" w:rsidRPr="0092725B" w:rsidRDefault="0092725B" w:rsidP="0092725B">
                  <w:pPr>
                    <w:rPr>
                      <w:sz w:val="12"/>
                      <w:szCs w:val="12"/>
                    </w:rPr>
                  </w:pPr>
                  <w:r w:rsidRPr="0092725B">
                    <w:rPr>
                      <w:sz w:val="12"/>
                      <w:szCs w:val="12"/>
                    </w:rPr>
                    <w:t>R16</w:t>
                  </w:r>
                </w:p>
              </w:tc>
              <w:tc>
                <w:tcPr>
                  <w:tcW w:w="439" w:type="dxa"/>
                </w:tcPr>
                <w:p w14:paraId="19F5FC38" w14:textId="77777777" w:rsidR="0092725B" w:rsidRPr="0092725B" w:rsidRDefault="0092725B" w:rsidP="0092725B">
                  <w:pPr>
                    <w:rPr>
                      <w:sz w:val="12"/>
                      <w:szCs w:val="12"/>
                    </w:rPr>
                  </w:pPr>
                  <w:r w:rsidRPr="0092725B">
                    <w:rPr>
                      <w:sz w:val="12"/>
                      <w:szCs w:val="12"/>
                    </w:rPr>
                    <w:t>R32</w:t>
                  </w:r>
                </w:p>
              </w:tc>
              <w:tc>
                <w:tcPr>
                  <w:tcW w:w="399" w:type="dxa"/>
                </w:tcPr>
                <w:p w14:paraId="0CD9A4A6" w14:textId="77777777" w:rsidR="0092725B" w:rsidRPr="0092725B" w:rsidRDefault="0092725B" w:rsidP="0092725B">
                  <w:pPr>
                    <w:rPr>
                      <w:sz w:val="12"/>
                      <w:szCs w:val="12"/>
                    </w:rPr>
                  </w:pPr>
                  <w:r w:rsidRPr="0092725B">
                    <w:rPr>
                      <w:sz w:val="12"/>
                      <w:szCs w:val="12"/>
                    </w:rPr>
                    <w:t>R64</w:t>
                  </w:r>
                </w:p>
              </w:tc>
            </w:tr>
            <w:tr w:rsidR="0092725B" w14:paraId="619FD9D4" w14:textId="77777777" w:rsidTr="00C214DD">
              <w:trPr>
                <w:trHeight w:val="334"/>
              </w:trPr>
              <w:tc>
                <w:tcPr>
                  <w:tcW w:w="497" w:type="dxa"/>
                </w:tcPr>
                <w:p w14:paraId="2B5CC38E" w14:textId="77777777" w:rsidR="0092725B" w:rsidRPr="00033225" w:rsidRDefault="0092725B" w:rsidP="0092725B">
                  <w:r w:rsidRPr="0092725B">
                    <w:rPr>
                      <w:noProof/>
                      <w:lang w:eastAsia="es-ES"/>
                    </w:rPr>
                    <w:drawing>
                      <wp:inline distT="0" distB="0" distL="0" distR="0" wp14:anchorId="3EFD69B3" wp14:editId="1ACCC548">
                        <wp:extent cx="179538" cy="144000"/>
                        <wp:effectExtent l="19050" t="0" r="0" b="0"/>
                        <wp:docPr id="79" name="Picture 21" descr="Resultado de imagen de silencio de semifu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Resultado de imagen de silencio de semifusa"/>
                                <pic:cNvPicPr>
                                  <a:picLocks noChangeAspect="1" noChangeArrowheads="1"/>
                                </pic:cNvPicPr>
                              </pic:nvPicPr>
                              <pic:blipFill>
                                <a:blip r:embed="rId31" cstate="print"/>
                                <a:srcRect l="38354" r="49549" b="76752"/>
                                <a:stretch>
                                  <a:fillRect/>
                                </a:stretch>
                              </pic:blipFill>
                              <pic:spPr bwMode="auto">
                                <a:xfrm>
                                  <a:off x="0" y="0"/>
                                  <a:ext cx="179538" cy="144000"/>
                                </a:xfrm>
                                <a:prstGeom prst="rect">
                                  <a:avLst/>
                                </a:prstGeom>
                                <a:noFill/>
                                <a:ln w="9525">
                                  <a:noFill/>
                                  <a:miter lim="800000"/>
                                  <a:headEnd/>
                                  <a:tailEnd/>
                                </a:ln>
                              </pic:spPr>
                            </pic:pic>
                          </a:graphicData>
                        </a:graphic>
                      </wp:inline>
                    </w:drawing>
                  </w:r>
                </w:p>
              </w:tc>
              <w:tc>
                <w:tcPr>
                  <w:tcW w:w="462" w:type="dxa"/>
                </w:tcPr>
                <w:p w14:paraId="20C6F0EF" w14:textId="77777777" w:rsidR="0092725B" w:rsidRPr="00033225" w:rsidRDefault="0092725B" w:rsidP="0092725B">
                  <w:r w:rsidRPr="0092725B">
                    <w:rPr>
                      <w:noProof/>
                      <w:lang w:eastAsia="es-ES"/>
                    </w:rPr>
                    <w:drawing>
                      <wp:inline distT="0" distB="0" distL="0" distR="0" wp14:anchorId="3CB9190C" wp14:editId="2402BC8D">
                        <wp:extent cx="155442" cy="144000"/>
                        <wp:effectExtent l="19050" t="0" r="0" b="0"/>
                        <wp:docPr id="80" name="Picture 27" descr="Resultado de imagen de silencio de semifu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Resultado de imagen de silencio de semifusa"/>
                                <pic:cNvPicPr>
                                  <a:picLocks noChangeAspect="1" noChangeArrowheads="1"/>
                                </pic:cNvPicPr>
                              </pic:nvPicPr>
                              <pic:blipFill>
                                <a:blip r:embed="rId32" cstate="print"/>
                                <a:srcRect l="63930" r="22341" b="73248"/>
                                <a:stretch>
                                  <a:fillRect/>
                                </a:stretch>
                              </pic:blipFill>
                              <pic:spPr bwMode="auto">
                                <a:xfrm>
                                  <a:off x="0" y="0"/>
                                  <a:ext cx="155442" cy="144000"/>
                                </a:xfrm>
                                <a:prstGeom prst="rect">
                                  <a:avLst/>
                                </a:prstGeom>
                                <a:noFill/>
                                <a:ln w="9525">
                                  <a:noFill/>
                                  <a:miter lim="800000"/>
                                  <a:headEnd/>
                                  <a:tailEnd/>
                                </a:ln>
                              </pic:spPr>
                            </pic:pic>
                          </a:graphicData>
                        </a:graphic>
                      </wp:inline>
                    </w:drawing>
                  </w:r>
                </w:p>
              </w:tc>
              <w:tc>
                <w:tcPr>
                  <w:tcW w:w="457" w:type="dxa"/>
                </w:tcPr>
                <w:p w14:paraId="0B15CC35" w14:textId="77777777" w:rsidR="0092725B" w:rsidRPr="00033225" w:rsidRDefault="0092725B" w:rsidP="0092725B">
                  <w:r w:rsidRPr="0092725B">
                    <w:rPr>
                      <w:noProof/>
                      <w:lang w:eastAsia="es-ES"/>
                    </w:rPr>
                    <w:drawing>
                      <wp:inline distT="0" distB="0" distL="0" distR="0" wp14:anchorId="180822E0" wp14:editId="0B2EA0F4">
                        <wp:extent cx="151070" cy="144000"/>
                        <wp:effectExtent l="19050" t="0" r="1330" b="0"/>
                        <wp:docPr id="81" name="Picture 24" descr="Resultado de imagen de silencio de semifu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Resultado de imagen de silencio de semifusa"/>
                                <pic:cNvPicPr>
                                  <a:picLocks noChangeAspect="1" noChangeArrowheads="1"/>
                                </pic:cNvPicPr>
                              </pic:nvPicPr>
                              <pic:blipFill>
                                <a:blip r:embed="rId33" cstate="print"/>
                                <a:srcRect l="84654" b="64013"/>
                                <a:stretch>
                                  <a:fillRect/>
                                </a:stretch>
                              </pic:blipFill>
                              <pic:spPr bwMode="auto">
                                <a:xfrm>
                                  <a:off x="0" y="0"/>
                                  <a:ext cx="151070" cy="144000"/>
                                </a:xfrm>
                                <a:prstGeom prst="rect">
                                  <a:avLst/>
                                </a:prstGeom>
                                <a:noFill/>
                                <a:ln w="9525">
                                  <a:noFill/>
                                  <a:miter lim="800000"/>
                                  <a:headEnd/>
                                  <a:tailEnd/>
                                </a:ln>
                              </pic:spPr>
                            </pic:pic>
                          </a:graphicData>
                        </a:graphic>
                      </wp:inline>
                    </w:drawing>
                  </w:r>
                </w:p>
              </w:tc>
              <w:tc>
                <w:tcPr>
                  <w:tcW w:w="400" w:type="dxa"/>
                </w:tcPr>
                <w:p w14:paraId="5E47B663" w14:textId="77777777" w:rsidR="0092725B" w:rsidRPr="00033225" w:rsidRDefault="0092725B" w:rsidP="0092725B">
                  <w:r w:rsidRPr="0092725B">
                    <w:rPr>
                      <w:noProof/>
                      <w:lang w:eastAsia="es-ES"/>
                    </w:rPr>
                    <w:drawing>
                      <wp:inline distT="0" distB="0" distL="0" distR="0" wp14:anchorId="16E15F40" wp14:editId="5F0FCCFA">
                        <wp:extent cx="111908" cy="144000"/>
                        <wp:effectExtent l="19050" t="0" r="2392" b="0"/>
                        <wp:docPr id="82" name="Picture 24" descr="Resultado de imagen de silencio de semifu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Resultado de imagen de silencio de semifusa"/>
                                <pic:cNvPicPr>
                                  <a:picLocks noChangeAspect="1" noChangeArrowheads="1"/>
                                </pic:cNvPicPr>
                              </pic:nvPicPr>
                              <pic:blipFill>
                                <a:blip r:embed="rId34" cstate="print"/>
                                <a:srcRect l="13096" t="50637" r="77186" b="19108"/>
                                <a:stretch>
                                  <a:fillRect/>
                                </a:stretch>
                              </pic:blipFill>
                              <pic:spPr bwMode="auto">
                                <a:xfrm>
                                  <a:off x="0" y="0"/>
                                  <a:ext cx="111908" cy="144000"/>
                                </a:xfrm>
                                <a:prstGeom prst="rect">
                                  <a:avLst/>
                                </a:prstGeom>
                                <a:noFill/>
                                <a:ln w="9525">
                                  <a:noFill/>
                                  <a:miter lim="800000"/>
                                  <a:headEnd/>
                                  <a:tailEnd/>
                                </a:ln>
                              </pic:spPr>
                            </pic:pic>
                          </a:graphicData>
                        </a:graphic>
                      </wp:inline>
                    </w:drawing>
                  </w:r>
                </w:p>
              </w:tc>
              <w:tc>
                <w:tcPr>
                  <w:tcW w:w="442" w:type="dxa"/>
                </w:tcPr>
                <w:p w14:paraId="002CE975" w14:textId="77777777" w:rsidR="0092725B" w:rsidRPr="00033225" w:rsidRDefault="0092725B" w:rsidP="0092725B">
                  <w:r w:rsidRPr="0092725B">
                    <w:rPr>
                      <w:noProof/>
                      <w:lang w:eastAsia="es-ES"/>
                    </w:rPr>
                    <w:drawing>
                      <wp:inline distT="0" distB="0" distL="0" distR="0" wp14:anchorId="7C376B88" wp14:editId="75254301">
                        <wp:extent cx="142047" cy="144000"/>
                        <wp:effectExtent l="19050" t="0" r="0" b="0"/>
                        <wp:docPr id="83" name="Picture 24" descr="Resultado de imagen de silencio de semifu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Resultado de imagen de silencio de semifusa"/>
                                <pic:cNvPicPr>
                                  <a:picLocks noChangeAspect="1" noChangeArrowheads="1"/>
                                </pic:cNvPicPr>
                              </pic:nvPicPr>
                              <pic:blipFill>
                                <a:blip r:embed="rId35" cstate="print"/>
                                <a:srcRect l="36124" t="55096" r="50924" b="12420"/>
                                <a:stretch>
                                  <a:fillRect/>
                                </a:stretch>
                              </pic:blipFill>
                              <pic:spPr bwMode="auto">
                                <a:xfrm>
                                  <a:off x="0" y="0"/>
                                  <a:ext cx="142047" cy="144000"/>
                                </a:xfrm>
                                <a:prstGeom prst="rect">
                                  <a:avLst/>
                                </a:prstGeom>
                                <a:noFill/>
                                <a:ln w="9525">
                                  <a:noFill/>
                                  <a:miter lim="800000"/>
                                  <a:headEnd/>
                                  <a:tailEnd/>
                                </a:ln>
                              </pic:spPr>
                            </pic:pic>
                          </a:graphicData>
                        </a:graphic>
                      </wp:inline>
                    </w:drawing>
                  </w:r>
                </w:p>
              </w:tc>
              <w:tc>
                <w:tcPr>
                  <w:tcW w:w="439" w:type="dxa"/>
                </w:tcPr>
                <w:p w14:paraId="5604D9C9" w14:textId="77777777" w:rsidR="0092725B" w:rsidRPr="00033225" w:rsidRDefault="0092725B" w:rsidP="0092725B">
                  <w:r w:rsidRPr="0092725B">
                    <w:rPr>
                      <w:noProof/>
                      <w:lang w:eastAsia="es-ES"/>
                    </w:rPr>
                    <w:drawing>
                      <wp:inline distT="0" distB="0" distL="0" distR="0" wp14:anchorId="31886E48" wp14:editId="59FB8FCE">
                        <wp:extent cx="101906" cy="144000"/>
                        <wp:effectExtent l="19050" t="0" r="0" b="0"/>
                        <wp:docPr id="86" name="Picture 24" descr="Resultado de imagen de silencio de semifu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Resultado de imagen de silencio de semifusa"/>
                                <pic:cNvPicPr>
                                  <a:picLocks noChangeAspect="1" noChangeArrowheads="1"/>
                                </pic:cNvPicPr>
                              </pic:nvPicPr>
                              <pic:blipFill>
                                <a:blip r:embed="rId36" cstate="print"/>
                                <a:srcRect l="63033" t="45860" r="24921" b="11783"/>
                                <a:stretch>
                                  <a:fillRect/>
                                </a:stretch>
                              </pic:blipFill>
                              <pic:spPr bwMode="auto">
                                <a:xfrm>
                                  <a:off x="0" y="0"/>
                                  <a:ext cx="101906" cy="144000"/>
                                </a:xfrm>
                                <a:prstGeom prst="rect">
                                  <a:avLst/>
                                </a:prstGeom>
                                <a:noFill/>
                                <a:ln w="9525">
                                  <a:noFill/>
                                  <a:miter lim="800000"/>
                                  <a:headEnd/>
                                  <a:tailEnd/>
                                </a:ln>
                              </pic:spPr>
                            </pic:pic>
                          </a:graphicData>
                        </a:graphic>
                      </wp:inline>
                    </w:drawing>
                  </w:r>
                </w:p>
              </w:tc>
              <w:tc>
                <w:tcPr>
                  <w:tcW w:w="399" w:type="dxa"/>
                </w:tcPr>
                <w:p w14:paraId="1323DB46" w14:textId="77777777" w:rsidR="0092725B" w:rsidRDefault="0092725B" w:rsidP="0092725B">
                  <w:r w:rsidRPr="00033225">
                    <w:rPr>
                      <w:noProof/>
                      <w:lang w:eastAsia="es-ES"/>
                    </w:rPr>
                    <w:drawing>
                      <wp:inline distT="0" distB="0" distL="0" distR="0" wp14:anchorId="22C8AEE6" wp14:editId="07EA77F6">
                        <wp:extent cx="108558" cy="144000"/>
                        <wp:effectExtent l="19050" t="0" r="5742" b="0"/>
                        <wp:docPr id="85" name="Picture 24" descr="Resultado de imagen de silencio de semifu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Resultado de imagen de silencio de semifusa"/>
                                <pic:cNvPicPr>
                                  <a:picLocks noChangeAspect="1" noChangeArrowheads="1"/>
                                </pic:cNvPicPr>
                              </pic:nvPicPr>
                              <pic:blipFill>
                                <a:blip r:embed="rId37" cstate="print"/>
                                <a:srcRect l="85966" t="45860" b="7643"/>
                                <a:stretch>
                                  <a:fillRect/>
                                </a:stretch>
                              </pic:blipFill>
                              <pic:spPr bwMode="auto">
                                <a:xfrm>
                                  <a:off x="0" y="0"/>
                                  <a:ext cx="108558" cy="144000"/>
                                </a:xfrm>
                                <a:prstGeom prst="rect">
                                  <a:avLst/>
                                </a:prstGeom>
                                <a:noFill/>
                                <a:ln w="9525">
                                  <a:noFill/>
                                  <a:miter lim="800000"/>
                                  <a:headEnd/>
                                  <a:tailEnd/>
                                </a:ln>
                              </pic:spPr>
                            </pic:pic>
                          </a:graphicData>
                        </a:graphic>
                      </wp:inline>
                    </w:drawing>
                  </w:r>
                </w:p>
              </w:tc>
            </w:tr>
          </w:tbl>
          <w:p w14:paraId="4C748C35" w14:textId="77777777" w:rsidR="00DF490F" w:rsidRPr="00DF490F" w:rsidRDefault="00DF490F" w:rsidP="00DF490F">
            <w:pPr>
              <w:pStyle w:val="NoSpacing"/>
            </w:pPr>
          </w:p>
        </w:tc>
      </w:tr>
      <w:tr w:rsidR="0092725B" w:rsidRPr="003C6EAE" w14:paraId="5AA4CB87" w14:textId="77777777" w:rsidTr="00C214DD">
        <w:tc>
          <w:tcPr>
            <w:tcW w:w="846" w:type="dxa"/>
          </w:tcPr>
          <w:p w14:paraId="0D95A14B" w14:textId="5852064E" w:rsidR="0092725B" w:rsidRDefault="00D5550F" w:rsidP="003C6EAE">
            <w:r>
              <w:t>.</w:t>
            </w:r>
            <w:r w:rsidR="00C214DD">
              <w:br/>
            </w:r>
            <w:r w:rsidR="00C214DD" w:rsidRPr="00C214DD">
              <w:rPr>
                <w:sz w:val="12"/>
                <w:szCs w:val="18"/>
              </w:rPr>
              <w:t>(puntillo)</w:t>
            </w:r>
          </w:p>
        </w:tc>
        <w:tc>
          <w:tcPr>
            <w:tcW w:w="850" w:type="dxa"/>
          </w:tcPr>
          <w:p w14:paraId="405968C7" w14:textId="77777777" w:rsidR="0092725B" w:rsidRDefault="0092725B" w:rsidP="00F90AF8"/>
        </w:tc>
        <w:tc>
          <w:tcPr>
            <w:tcW w:w="3261" w:type="dxa"/>
          </w:tcPr>
          <w:p w14:paraId="41156C6A" w14:textId="77777777" w:rsidR="0092725B" w:rsidRDefault="00992C60" w:rsidP="0092725B">
            <w:r>
              <w:t>Especifica el puntillo musical.</w:t>
            </w:r>
          </w:p>
          <w:p w14:paraId="6DECFB57" w14:textId="77777777" w:rsidR="00992C60" w:rsidRDefault="00992C60" w:rsidP="00992C60">
            <w:pPr>
              <w:pStyle w:val="NoSpacing"/>
            </w:pPr>
            <w:r>
              <w:t>La duración de la nota se amplía en ½ de la nota o silencio que lo lleva delante.</w:t>
            </w:r>
          </w:p>
          <w:p w14:paraId="37733AD5" w14:textId="3F061D9E" w:rsidR="00992C60" w:rsidRPr="00992C60" w:rsidRDefault="00992C60" w:rsidP="00992C60">
            <w:r>
              <w:t xml:space="preserve">C4 = </w:t>
            </w:r>
            <w:r>
              <w:rPr>
                <w:rFonts w:ascii="MusiSync" w:hAnsi="MusiSync"/>
              </w:rPr>
              <w:t>j</w:t>
            </w:r>
            <w:r>
              <w:t xml:space="preserve"> R4 =</w:t>
            </w:r>
            <w:r w:rsidR="00210FB2">
              <w:t xml:space="preserve"> </w:t>
            </w:r>
            <w:r w:rsidRPr="00C214DD">
              <w:rPr>
                <w:rFonts w:ascii="MusiSync" w:hAnsi="MusiSync"/>
                <w:sz w:val="18"/>
                <w:szCs w:val="24"/>
              </w:rPr>
              <w:t>J</w:t>
            </w:r>
          </w:p>
        </w:tc>
      </w:tr>
      <w:tr w:rsidR="00992C60" w:rsidRPr="003C6EAE" w14:paraId="04F3945E" w14:textId="77777777" w:rsidTr="00C214DD">
        <w:tc>
          <w:tcPr>
            <w:tcW w:w="846" w:type="dxa"/>
          </w:tcPr>
          <w:p w14:paraId="7F20E530" w14:textId="6ADF6CE5" w:rsidR="00992C60" w:rsidRDefault="00992C60" w:rsidP="003C6EAE">
            <w:proofErr w:type="spellStart"/>
            <w:r>
              <w:t>Vn</w:t>
            </w:r>
            <w:proofErr w:type="spellEnd"/>
            <w:r>
              <w:t xml:space="preserve"> </w:t>
            </w:r>
            <w:r w:rsidR="00C214DD">
              <w:br/>
            </w:r>
            <w:r w:rsidRPr="00C214DD">
              <w:rPr>
                <w:sz w:val="12"/>
                <w:szCs w:val="18"/>
              </w:rPr>
              <w:t>(volumen)</w:t>
            </w:r>
          </w:p>
        </w:tc>
        <w:tc>
          <w:tcPr>
            <w:tcW w:w="850" w:type="dxa"/>
          </w:tcPr>
          <w:p w14:paraId="2C0558E7" w14:textId="77777777" w:rsidR="00992C60" w:rsidRDefault="00992C60" w:rsidP="00F90AF8">
            <w:r>
              <w:t>Enteros de 0</w:t>
            </w:r>
            <w:r>
              <w:rPr>
                <w:rFonts w:ascii="Arial Narrow" w:hAnsi="Arial Narrow"/>
              </w:rPr>
              <w:t>≤</w:t>
            </w:r>
            <w:r>
              <w:t>0</w:t>
            </w:r>
            <w:r>
              <w:rPr>
                <w:rFonts w:ascii="Arial Narrow" w:hAnsi="Arial Narrow"/>
              </w:rPr>
              <w:t>≤</w:t>
            </w:r>
            <w:r>
              <w:t>15</w:t>
            </w:r>
          </w:p>
        </w:tc>
        <w:tc>
          <w:tcPr>
            <w:tcW w:w="3261" w:type="dxa"/>
          </w:tcPr>
          <w:p w14:paraId="64305023" w14:textId="77777777" w:rsidR="00992C60" w:rsidRDefault="00992C60" w:rsidP="00270CB7">
            <w:r>
              <w:t>Especifica el volumen.</w:t>
            </w:r>
          </w:p>
          <w:p w14:paraId="2C7F2DBA" w14:textId="77777777" w:rsidR="00992C60" w:rsidRDefault="00992C60" w:rsidP="00270CB7">
            <w:r>
              <w:t>El volumen aumenta al aumentar n.</w:t>
            </w:r>
          </w:p>
          <w:p w14:paraId="2609F856" w14:textId="77777777" w:rsidR="00992C60" w:rsidRDefault="00992C60" w:rsidP="00270CB7">
            <w:r>
              <w:t>La posición inicial es V8.</w:t>
            </w:r>
          </w:p>
          <w:p w14:paraId="6788C4D2" w14:textId="77777777" w:rsidR="00992C60" w:rsidRPr="00992C60" w:rsidRDefault="00992C60" w:rsidP="00992C60">
            <w:pPr>
              <w:pStyle w:val="NoSpacing"/>
            </w:pPr>
          </w:p>
        </w:tc>
      </w:tr>
      <w:tr w:rsidR="00992C60" w:rsidRPr="003C6EAE" w14:paraId="02F72D32" w14:textId="77777777" w:rsidTr="00C214DD">
        <w:trPr>
          <w:trHeight w:val="4222"/>
        </w:trPr>
        <w:tc>
          <w:tcPr>
            <w:tcW w:w="846" w:type="dxa"/>
          </w:tcPr>
          <w:p w14:paraId="0F8F9917" w14:textId="112C4854" w:rsidR="00992C60" w:rsidRDefault="00992C60" w:rsidP="003C6EAE">
            <w:r>
              <w:t xml:space="preserve">Sn </w:t>
            </w:r>
            <w:r w:rsidR="00C214DD">
              <w:br/>
            </w:r>
            <w:r w:rsidRPr="00C214DD">
              <w:rPr>
                <w:sz w:val="12"/>
                <w:szCs w:val="18"/>
              </w:rPr>
              <w:t>(forma)</w:t>
            </w:r>
          </w:p>
        </w:tc>
        <w:tc>
          <w:tcPr>
            <w:tcW w:w="850" w:type="dxa"/>
          </w:tcPr>
          <w:p w14:paraId="12F0D103" w14:textId="77777777" w:rsidR="00992C60" w:rsidRDefault="00992C60" w:rsidP="00F90AF8">
            <w:r>
              <w:t>Enteros de 0</w:t>
            </w:r>
            <w:r>
              <w:rPr>
                <w:rFonts w:ascii="Arial Narrow" w:hAnsi="Arial Narrow"/>
              </w:rPr>
              <w:t>≤</w:t>
            </w:r>
            <w:r>
              <w:t>n</w:t>
            </w:r>
            <w:r>
              <w:rPr>
                <w:rFonts w:ascii="Arial Narrow" w:hAnsi="Arial Narrow"/>
              </w:rPr>
              <w:t>≤</w:t>
            </w:r>
            <w:r>
              <w:t>15</w:t>
            </w:r>
          </w:p>
        </w:tc>
        <w:tc>
          <w:tcPr>
            <w:tcW w:w="3261" w:type="dxa"/>
          </w:tcPr>
          <w:p w14:paraId="3B8F28C5" w14:textId="02757ADD" w:rsidR="00992C60" w:rsidRDefault="00C214DD" w:rsidP="00C214DD">
            <w:r>
              <w:rPr>
                <w:noProof/>
              </w:rPr>
              <mc:AlternateContent>
                <mc:Choice Requires="wpc">
                  <w:drawing>
                    <wp:anchor distT="0" distB="0" distL="114300" distR="114300" simplePos="0" relativeHeight="251750400" behindDoc="1" locked="0" layoutInCell="1" allowOverlap="1" wp14:anchorId="4908DA01" wp14:editId="400463EE">
                      <wp:simplePos x="0" y="0"/>
                      <wp:positionH relativeFrom="column">
                        <wp:posOffset>-65152</wp:posOffset>
                      </wp:positionH>
                      <wp:positionV relativeFrom="paragraph">
                        <wp:posOffset>232502</wp:posOffset>
                      </wp:positionV>
                      <wp:extent cx="5237266" cy="1733068"/>
                      <wp:effectExtent l="0" t="0" r="40005" b="1315085"/>
                      <wp:wrapTight wrapText="bothSides">
                        <wp:wrapPolygon edited="0">
                          <wp:start x="471" y="0"/>
                          <wp:lineTo x="79" y="4037"/>
                          <wp:lineTo x="943" y="4274"/>
                          <wp:lineTo x="10843" y="4274"/>
                          <wp:lineTo x="4086" y="5224"/>
                          <wp:lineTo x="550" y="6411"/>
                          <wp:lineTo x="550" y="8073"/>
                          <wp:lineTo x="0" y="9023"/>
                          <wp:lineTo x="0" y="9498"/>
                          <wp:lineTo x="471" y="11872"/>
                          <wp:lineTo x="79" y="15197"/>
                          <wp:lineTo x="471" y="16147"/>
                          <wp:lineTo x="471" y="19471"/>
                          <wp:lineTo x="0" y="19946"/>
                          <wp:lineTo x="236" y="20183"/>
                          <wp:lineTo x="10843" y="23270"/>
                          <wp:lineTo x="10843" y="34668"/>
                          <wp:lineTo x="18936" y="37754"/>
                          <wp:lineTo x="19251" y="37754"/>
                          <wp:lineTo x="21686" y="37280"/>
                          <wp:lineTo x="21686" y="34668"/>
                          <wp:lineTo x="10765" y="34668"/>
                          <wp:lineTo x="10843" y="23270"/>
                          <wp:lineTo x="10136" y="22558"/>
                          <wp:lineTo x="8250" y="19471"/>
                          <wp:lineTo x="12022" y="15672"/>
                          <wp:lineTo x="14615" y="15434"/>
                          <wp:lineTo x="13986" y="12822"/>
                          <wp:lineTo x="2829" y="11872"/>
                          <wp:lineTo x="7150" y="11872"/>
                          <wp:lineTo x="7543" y="9023"/>
                          <wp:lineTo x="6050" y="8073"/>
                          <wp:lineTo x="10843" y="4274"/>
                          <wp:lineTo x="8172" y="950"/>
                          <wp:lineTo x="6836" y="475"/>
                          <wp:lineTo x="1886" y="0"/>
                          <wp:lineTo x="471" y="0"/>
                        </wp:wrapPolygon>
                      </wp:wrapTight>
                      <wp:docPr id="580" name="Lienzo 58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31" name="AutoShape 583"/>
                              <wps:cNvCnPr>
                                <a:cxnSpLocks noChangeShapeType="1"/>
                              </wps:cNvCnPr>
                              <wps:spPr bwMode="auto">
                                <a:xfrm>
                                  <a:off x="39370" y="307340"/>
                                  <a:ext cx="658495" cy="0"/>
                                </a:xfrm>
                                <a:prstGeom prst="straightConnector1">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wps:wsp>
                              <wps:cNvPr id="64" name="AutoShape 584"/>
                              <wps:cNvCnPr>
                                <a:cxnSpLocks noChangeShapeType="1"/>
                              </wps:cNvCnPr>
                              <wps:spPr bwMode="auto">
                                <a:xfrm flipV="1">
                                  <a:off x="125730" y="163830"/>
                                  <a:ext cx="0" cy="14351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5" name="AutoShape 585"/>
                              <wps:cNvCnPr>
                                <a:cxnSpLocks noChangeShapeType="1"/>
                              </wps:cNvCnPr>
                              <wps:spPr bwMode="auto">
                                <a:xfrm>
                                  <a:off x="125730" y="163830"/>
                                  <a:ext cx="94615" cy="14351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6" name="AutoShape 586"/>
                              <wps:cNvCnPr>
                                <a:cxnSpLocks noChangeShapeType="1"/>
                              </wps:cNvCnPr>
                              <wps:spPr bwMode="auto">
                                <a:xfrm>
                                  <a:off x="220345" y="307340"/>
                                  <a:ext cx="38227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7" name="AutoShape 588"/>
                              <wps:cNvCnPr>
                                <a:cxnSpLocks noChangeShapeType="1"/>
                              </wps:cNvCnPr>
                              <wps:spPr bwMode="auto">
                                <a:xfrm>
                                  <a:off x="1153035" y="1176655"/>
                                  <a:ext cx="658495" cy="0"/>
                                </a:xfrm>
                                <a:prstGeom prst="straightConnector1">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wps:wsp>
                              <wps:cNvPr id="68" name="AutoShape 590"/>
                              <wps:cNvCnPr>
                                <a:cxnSpLocks noChangeShapeType="1"/>
                              </wps:cNvCnPr>
                              <wps:spPr bwMode="auto">
                                <a:xfrm>
                                  <a:off x="39370" y="1175385"/>
                                  <a:ext cx="658495" cy="1270"/>
                                </a:xfrm>
                                <a:prstGeom prst="straightConnector1">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wps:wsp>
                              <wps:cNvPr id="69" name="AutoShape 592"/>
                              <wps:cNvCnPr>
                                <a:cxnSpLocks noChangeShapeType="1"/>
                              </wps:cNvCnPr>
                              <wps:spPr bwMode="auto">
                                <a:xfrm>
                                  <a:off x="1114935" y="307340"/>
                                  <a:ext cx="658495" cy="635"/>
                                </a:xfrm>
                                <a:prstGeom prst="straightConnector1">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wps:wsp>
                              <wps:cNvPr id="70" name="AutoShape 594"/>
                              <wps:cNvCnPr>
                                <a:cxnSpLocks noChangeShapeType="1"/>
                              </wps:cNvCnPr>
                              <wps:spPr bwMode="auto">
                                <a:xfrm>
                                  <a:off x="1114935" y="720725"/>
                                  <a:ext cx="658495" cy="1270"/>
                                </a:xfrm>
                                <a:prstGeom prst="straightConnector1">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wps:wsp>
                              <wps:cNvPr id="71" name="AutoShape 596"/>
                              <wps:cNvCnPr>
                                <a:cxnSpLocks noChangeShapeType="1"/>
                              </wps:cNvCnPr>
                              <wps:spPr bwMode="auto">
                                <a:xfrm>
                                  <a:off x="0" y="720090"/>
                                  <a:ext cx="658495" cy="635"/>
                                </a:xfrm>
                                <a:prstGeom prst="straightConnector1">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wps:wsp>
                              <wps:cNvPr id="72" name="AutoShape 597"/>
                              <wps:cNvCnPr>
                                <a:cxnSpLocks noChangeShapeType="1"/>
                              </wps:cNvCnPr>
                              <wps:spPr bwMode="auto">
                                <a:xfrm>
                                  <a:off x="2875280" y="1032510"/>
                                  <a:ext cx="0" cy="213360"/>
                                </a:xfrm>
                                <a:prstGeom prst="straightConnector1">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wps:wsp>
                              <wps:cNvPr id="73" name="AutoShape 598"/>
                              <wps:cNvCnPr>
                                <a:cxnSpLocks noChangeShapeType="1"/>
                              </wps:cNvCnPr>
                              <wps:spPr bwMode="auto">
                                <a:xfrm>
                                  <a:off x="2838450" y="1205230"/>
                                  <a:ext cx="657860" cy="635"/>
                                </a:xfrm>
                                <a:prstGeom prst="straightConnector1">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wps:wsp>
                              <wps:cNvPr id="74" name="AutoShape 599"/>
                              <wps:cNvCnPr>
                                <a:cxnSpLocks noChangeShapeType="1"/>
                              </wps:cNvCnPr>
                              <wps:spPr bwMode="auto">
                                <a:xfrm flipV="1">
                                  <a:off x="1216535" y="163830"/>
                                  <a:ext cx="0" cy="14351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5" name="AutoShape 600"/>
                              <wps:cNvCnPr>
                                <a:cxnSpLocks noChangeShapeType="1"/>
                              </wps:cNvCnPr>
                              <wps:spPr bwMode="auto">
                                <a:xfrm>
                                  <a:off x="1216535" y="163830"/>
                                  <a:ext cx="98425" cy="14351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6" name="AutoShape 601"/>
                              <wps:cNvCnPr>
                                <a:cxnSpLocks noChangeShapeType="1"/>
                              </wps:cNvCnPr>
                              <wps:spPr bwMode="auto">
                                <a:xfrm flipV="1">
                                  <a:off x="1314960" y="163830"/>
                                  <a:ext cx="0" cy="14351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7" name="AutoShape 602"/>
                              <wps:cNvCnPr>
                                <a:cxnSpLocks noChangeShapeType="1"/>
                              </wps:cNvCnPr>
                              <wps:spPr bwMode="auto">
                                <a:xfrm>
                                  <a:off x="1314960" y="163830"/>
                                  <a:ext cx="39116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8" name="AutoShape 603"/>
                              <wps:cNvCnPr>
                                <a:cxnSpLocks noChangeShapeType="1"/>
                              </wps:cNvCnPr>
                              <wps:spPr bwMode="auto">
                                <a:xfrm flipV="1">
                                  <a:off x="147955" y="544195"/>
                                  <a:ext cx="72390" cy="17589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4" name="AutoShape 604"/>
                              <wps:cNvCnPr>
                                <a:cxnSpLocks noChangeShapeType="1"/>
                              </wps:cNvCnPr>
                              <wps:spPr bwMode="auto">
                                <a:xfrm>
                                  <a:off x="220345" y="544195"/>
                                  <a:ext cx="0" cy="17653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7" name="AutoShape 605"/>
                              <wps:cNvCnPr>
                                <a:cxnSpLocks noChangeShapeType="1"/>
                              </wps:cNvCnPr>
                              <wps:spPr bwMode="auto">
                                <a:xfrm>
                                  <a:off x="306070" y="720090"/>
                                  <a:ext cx="382270"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8" name="AutoShape 606"/>
                              <wps:cNvCnPr>
                                <a:cxnSpLocks noChangeShapeType="1"/>
                              </wps:cNvCnPr>
                              <wps:spPr bwMode="auto">
                                <a:xfrm flipV="1">
                                  <a:off x="1216535" y="601980"/>
                                  <a:ext cx="45085" cy="12001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9" name="AutoShape 607"/>
                              <wps:cNvCnPr>
                                <a:cxnSpLocks noChangeShapeType="1"/>
                              </wps:cNvCnPr>
                              <wps:spPr bwMode="auto">
                                <a:xfrm>
                                  <a:off x="1261620" y="601980"/>
                                  <a:ext cx="0" cy="12001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2" name="AutoShape 608"/>
                              <wps:cNvCnPr>
                                <a:cxnSpLocks noChangeShapeType="1"/>
                              </wps:cNvCnPr>
                              <wps:spPr bwMode="auto">
                                <a:xfrm flipV="1">
                                  <a:off x="1261620" y="601980"/>
                                  <a:ext cx="53340" cy="11874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3" name="AutoShape 609"/>
                              <wps:cNvCnPr>
                                <a:cxnSpLocks noChangeShapeType="1"/>
                              </wps:cNvCnPr>
                              <wps:spPr bwMode="auto">
                                <a:xfrm>
                                  <a:off x="1314960" y="601980"/>
                                  <a:ext cx="635" cy="11811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4" name="AutoShape 610"/>
                              <wps:cNvCnPr>
                                <a:cxnSpLocks noChangeShapeType="1"/>
                              </wps:cNvCnPr>
                              <wps:spPr bwMode="auto">
                                <a:xfrm flipV="1">
                                  <a:off x="1314960" y="601980"/>
                                  <a:ext cx="53340" cy="12001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5" name="AutoShape 611"/>
                              <wps:cNvCnPr>
                                <a:cxnSpLocks noChangeShapeType="1"/>
                              </wps:cNvCnPr>
                              <wps:spPr bwMode="auto">
                                <a:xfrm>
                                  <a:off x="1368300" y="601980"/>
                                  <a:ext cx="0" cy="11811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6" name="AutoShape 612"/>
                              <wps:cNvCnPr>
                                <a:cxnSpLocks noChangeShapeType="1"/>
                              </wps:cNvCnPr>
                              <wps:spPr bwMode="auto">
                                <a:xfrm flipV="1">
                                  <a:off x="1368300" y="601980"/>
                                  <a:ext cx="58420" cy="12001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7" name="AutoShape 613"/>
                              <wps:cNvCnPr>
                                <a:cxnSpLocks noChangeShapeType="1"/>
                              </wps:cNvCnPr>
                              <wps:spPr bwMode="auto">
                                <a:xfrm>
                                  <a:off x="1426720" y="601980"/>
                                  <a:ext cx="0" cy="11811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8" name="AutoShape 614"/>
                              <wps:cNvCnPr>
                                <a:cxnSpLocks noChangeShapeType="1"/>
                              </wps:cNvCnPr>
                              <wps:spPr bwMode="auto">
                                <a:xfrm flipV="1">
                                  <a:off x="125730" y="1032510"/>
                                  <a:ext cx="0" cy="14414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9" name="AutoShape 615"/>
                              <wps:cNvCnPr>
                                <a:cxnSpLocks noChangeShapeType="1"/>
                              </wps:cNvCnPr>
                              <wps:spPr bwMode="auto">
                                <a:xfrm>
                                  <a:off x="125730" y="1032510"/>
                                  <a:ext cx="54610" cy="14414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0" name="AutoShape 616"/>
                              <wps:cNvCnPr>
                                <a:cxnSpLocks noChangeShapeType="1"/>
                              </wps:cNvCnPr>
                              <wps:spPr bwMode="auto">
                                <a:xfrm flipV="1">
                                  <a:off x="180340" y="1032510"/>
                                  <a:ext cx="635" cy="14414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1" name="AutoShape 617"/>
                              <wps:cNvCnPr>
                                <a:cxnSpLocks noChangeShapeType="1"/>
                              </wps:cNvCnPr>
                              <wps:spPr bwMode="auto">
                                <a:xfrm>
                                  <a:off x="180975" y="1032510"/>
                                  <a:ext cx="67310" cy="14287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2" name="AutoShape 618"/>
                              <wps:cNvCnPr>
                                <a:cxnSpLocks noChangeShapeType="1"/>
                              </wps:cNvCnPr>
                              <wps:spPr bwMode="auto">
                                <a:xfrm flipV="1">
                                  <a:off x="248285" y="1033780"/>
                                  <a:ext cx="0" cy="14287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3" name="AutoShape 619"/>
                              <wps:cNvCnPr>
                                <a:cxnSpLocks noChangeShapeType="1"/>
                              </wps:cNvCnPr>
                              <wps:spPr bwMode="auto">
                                <a:xfrm>
                                  <a:off x="248285" y="1032510"/>
                                  <a:ext cx="69850" cy="14287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4" name="AutoShape 620"/>
                              <wps:cNvCnPr>
                                <a:cxnSpLocks noChangeShapeType="1"/>
                              </wps:cNvCnPr>
                              <wps:spPr bwMode="auto">
                                <a:xfrm flipV="1">
                                  <a:off x="318135" y="1032510"/>
                                  <a:ext cx="635" cy="14287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5" name="AutoShape 621"/>
                              <wps:cNvCnPr>
                                <a:cxnSpLocks noChangeShapeType="1"/>
                              </wps:cNvCnPr>
                              <wps:spPr bwMode="auto">
                                <a:xfrm>
                                  <a:off x="318770" y="1033780"/>
                                  <a:ext cx="55245" cy="14160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6" name="AutoShape 622"/>
                              <wps:cNvCnPr>
                                <a:cxnSpLocks noChangeShapeType="1"/>
                              </wps:cNvCnPr>
                              <wps:spPr bwMode="auto">
                                <a:xfrm flipV="1">
                                  <a:off x="374015" y="1033780"/>
                                  <a:ext cx="0" cy="14160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7" name="AutoShape 623"/>
                              <wps:cNvCnPr>
                                <a:cxnSpLocks noChangeShapeType="1"/>
                              </wps:cNvCnPr>
                              <wps:spPr bwMode="auto">
                                <a:xfrm flipV="1">
                                  <a:off x="1261620" y="1032510"/>
                                  <a:ext cx="139700" cy="14414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8" name="AutoShape 624"/>
                              <wps:cNvCnPr>
                                <a:cxnSpLocks noChangeShapeType="1"/>
                              </wps:cNvCnPr>
                              <wps:spPr bwMode="auto">
                                <a:xfrm>
                                  <a:off x="1401320" y="1033780"/>
                                  <a:ext cx="32956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9" name="AutoShape 625"/>
                              <wps:cNvCnPr>
                                <a:cxnSpLocks noChangeShapeType="1"/>
                              </wps:cNvCnPr>
                              <wps:spPr bwMode="auto">
                                <a:xfrm>
                                  <a:off x="4634865" y="2806065"/>
                                  <a:ext cx="0" cy="213360"/>
                                </a:xfrm>
                                <a:prstGeom prst="straightConnector1">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wps:wsp>
                              <wps:cNvPr id="110" name="AutoShape 626"/>
                              <wps:cNvCnPr>
                                <a:cxnSpLocks noChangeShapeType="1"/>
                              </wps:cNvCnPr>
                              <wps:spPr bwMode="auto">
                                <a:xfrm>
                                  <a:off x="4597400" y="2978785"/>
                                  <a:ext cx="658495" cy="0"/>
                                </a:xfrm>
                                <a:prstGeom prst="straightConnector1">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wps:wsp>
                              <wps:cNvPr id="111" name="AutoShape 628"/>
                              <wps:cNvCnPr>
                                <a:cxnSpLocks noChangeShapeType="1"/>
                              </wps:cNvCnPr>
                              <wps:spPr bwMode="auto">
                                <a:xfrm>
                                  <a:off x="39370" y="1604645"/>
                                  <a:ext cx="658495" cy="0"/>
                                </a:xfrm>
                                <a:prstGeom prst="straightConnector1">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wps:wsp>
                              <wps:cNvPr id="112" name="AutoShape 630"/>
                              <wps:cNvCnPr>
                                <a:cxnSpLocks noChangeShapeType="1"/>
                              </wps:cNvCnPr>
                              <wps:spPr bwMode="auto">
                                <a:xfrm>
                                  <a:off x="1149860" y="1604645"/>
                                  <a:ext cx="856615" cy="0"/>
                                </a:xfrm>
                                <a:prstGeom prst="straightConnector1">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wps:wsp>
                              <wps:cNvPr id="113" name="AutoShape 631"/>
                              <wps:cNvCnPr>
                                <a:cxnSpLocks noChangeShapeType="1"/>
                              </wps:cNvCnPr>
                              <wps:spPr bwMode="auto">
                                <a:xfrm>
                                  <a:off x="147955" y="1460500"/>
                                  <a:ext cx="635" cy="14414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14" name="AutoShape 632"/>
                              <wps:cNvCnPr>
                                <a:cxnSpLocks noChangeShapeType="1"/>
                              </wps:cNvCnPr>
                              <wps:spPr bwMode="auto">
                                <a:xfrm>
                                  <a:off x="147955" y="1460500"/>
                                  <a:ext cx="131445" cy="14414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15" name="AutoShape 633"/>
                              <wps:cNvCnPr>
                                <a:cxnSpLocks noChangeShapeType="1"/>
                              </wps:cNvCnPr>
                              <wps:spPr bwMode="auto">
                                <a:xfrm flipV="1">
                                  <a:off x="279400" y="1460500"/>
                                  <a:ext cx="0" cy="14414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16" name="AutoShape 634"/>
                              <wps:cNvCnPr>
                                <a:cxnSpLocks noChangeShapeType="1"/>
                              </wps:cNvCnPr>
                              <wps:spPr bwMode="auto">
                                <a:xfrm>
                                  <a:off x="279400" y="1460500"/>
                                  <a:ext cx="143510" cy="14414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17" name="AutoShape 635"/>
                              <wps:cNvCnPr>
                                <a:cxnSpLocks noChangeShapeType="1"/>
                              </wps:cNvCnPr>
                              <wps:spPr bwMode="auto">
                                <a:xfrm flipV="1">
                                  <a:off x="422910" y="1460500"/>
                                  <a:ext cx="0" cy="14414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18" name="AutoShape 636"/>
                              <wps:cNvCnPr>
                                <a:cxnSpLocks noChangeShapeType="1"/>
                              </wps:cNvCnPr>
                              <wps:spPr bwMode="auto">
                                <a:xfrm>
                                  <a:off x="422910" y="1460500"/>
                                  <a:ext cx="148590" cy="14414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19" name="AutoShape 637"/>
                              <wps:cNvCnPr>
                                <a:cxnSpLocks noChangeShapeType="1"/>
                              </wps:cNvCnPr>
                              <wps:spPr bwMode="auto">
                                <a:xfrm flipV="1">
                                  <a:off x="1261620" y="1460500"/>
                                  <a:ext cx="106680" cy="14414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20" name="AutoShape 638"/>
                              <wps:cNvCnPr>
                                <a:cxnSpLocks noChangeShapeType="1"/>
                              </wps:cNvCnPr>
                              <wps:spPr bwMode="auto">
                                <a:xfrm>
                                  <a:off x="1368300" y="1460500"/>
                                  <a:ext cx="123825" cy="14414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21" name="AutoShape 639"/>
                              <wps:cNvCnPr>
                                <a:cxnSpLocks noChangeShapeType="1"/>
                              </wps:cNvCnPr>
                              <wps:spPr bwMode="auto">
                                <a:xfrm flipV="1">
                                  <a:off x="1492125" y="1460500"/>
                                  <a:ext cx="131445" cy="14414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22" name="AutoShape 640"/>
                              <wps:cNvCnPr>
                                <a:cxnSpLocks noChangeShapeType="1"/>
                              </wps:cNvCnPr>
                              <wps:spPr bwMode="auto">
                                <a:xfrm>
                                  <a:off x="1623570" y="1460500"/>
                                  <a:ext cx="107315" cy="14414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23" name="AutoShape 641"/>
                              <wps:cNvCnPr>
                                <a:cxnSpLocks noChangeShapeType="1"/>
                              </wps:cNvCnPr>
                              <wps:spPr bwMode="auto">
                                <a:xfrm flipV="1">
                                  <a:off x="1730885" y="1460500"/>
                                  <a:ext cx="118745" cy="14414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24" name="AutoShape 642"/>
                              <wps:cNvCnPr>
                                <a:cxnSpLocks noChangeShapeType="1"/>
                              </wps:cNvCnPr>
                              <wps:spPr bwMode="auto">
                                <a:xfrm>
                                  <a:off x="1849630" y="1460500"/>
                                  <a:ext cx="123825" cy="14414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25" name="Text Box 643"/>
                              <wps:cNvSpPr txBox="1">
                                <a:spLocks noChangeArrowheads="1"/>
                              </wps:cNvSpPr>
                              <wps:spPr bwMode="auto">
                                <a:xfrm>
                                  <a:off x="1147955" y="385445"/>
                                  <a:ext cx="663575" cy="1828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AC3984" w14:textId="77777777" w:rsidR="00474E18" w:rsidRDefault="00474E18" w:rsidP="00256327">
                                    <w:pPr>
                                      <w:rPr>
                                        <w:sz w:val="12"/>
                                        <w:szCs w:val="12"/>
                                      </w:rPr>
                                    </w:pPr>
                                    <w:r>
                                      <w:rPr>
                                        <w:sz w:val="12"/>
                                        <w:szCs w:val="12"/>
                                      </w:rPr>
                                      <w:t>S = 12</w:t>
                                    </w:r>
                                  </w:p>
                                  <w:p w14:paraId="442742B6" w14:textId="77777777" w:rsidR="00474E18" w:rsidRPr="00256327" w:rsidRDefault="00474E18" w:rsidP="00256327">
                                    <w:pPr>
                                      <w:pStyle w:val="NoSpacing"/>
                                    </w:pPr>
                                  </w:p>
                                </w:txbxContent>
                              </wps:txbx>
                              <wps:bodyPr rot="0" vert="horz" wrap="square" lIns="91440" tIns="45720" rIns="91440" bIns="45720" anchor="t" anchorCtr="0" upright="1">
                                <a:noAutofit/>
                              </wps:bodyPr>
                            </wps:wsp>
                            <wps:wsp>
                              <wps:cNvPr id="126" name="Text Box 644"/>
                              <wps:cNvSpPr txBox="1">
                                <a:spLocks noChangeArrowheads="1"/>
                              </wps:cNvSpPr>
                              <wps:spPr bwMode="auto">
                                <a:xfrm>
                                  <a:off x="1149215" y="7830"/>
                                  <a:ext cx="663575" cy="1835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89B691" w14:textId="77777777" w:rsidR="00474E18" w:rsidRPr="00E81DAA" w:rsidRDefault="00474E18" w:rsidP="00256327">
                                    <w:pPr>
                                      <w:rPr>
                                        <w:sz w:val="12"/>
                                        <w:szCs w:val="12"/>
                                        <w:lang w:val="en-US"/>
                                      </w:rPr>
                                    </w:pPr>
                                    <w:r w:rsidRPr="00E81DAA">
                                      <w:rPr>
                                        <w:sz w:val="12"/>
                                        <w:szCs w:val="12"/>
                                      </w:rPr>
                                      <w:t xml:space="preserve">S = </w:t>
                                    </w:r>
                                    <w:r>
                                      <w:rPr>
                                        <w:sz w:val="12"/>
                                        <w:szCs w:val="12"/>
                                      </w:rPr>
                                      <w:t>11</w:t>
                                    </w:r>
                                  </w:p>
                                </w:txbxContent>
                              </wps:txbx>
                              <wps:bodyPr rot="0" vert="horz" wrap="square" lIns="91440" tIns="45720" rIns="91440" bIns="45720" anchor="t" anchorCtr="0" upright="1">
                                <a:noAutofit/>
                              </wps:bodyPr>
                            </wps:wsp>
                            <wps:wsp>
                              <wps:cNvPr id="127" name="Text Box 645"/>
                              <wps:cNvSpPr txBox="1">
                                <a:spLocks noChangeArrowheads="1"/>
                              </wps:cNvSpPr>
                              <wps:spPr bwMode="auto">
                                <a:xfrm>
                                  <a:off x="220345" y="467995"/>
                                  <a:ext cx="863600" cy="1768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DC6089" w14:textId="77777777" w:rsidR="00474E18" w:rsidRDefault="00474E18" w:rsidP="00256327">
                                    <w:pPr>
                                      <w:rPr>
                                        <w:sz w:val="12"/>
                                        <w:szCs w:val="12"/>
                                      </w:rPr>
                                    </w:pPr>
                                    <w:r>
                                      <w:rPr>
                                        <w:sz w:val="12"/>
                                        <w:szCs w:val="12"/>
                                      </w:rPr>
                                      <w:t>S = 4, 5, 6, 7,15</w:t>
                                    </w:r>
                                  </w:p>
                                  <w:p w14:paraId="17705804" w14:textId="77777777" w:rsidR="00474E18" w:rsidRPr="00256327" w:rsidRDefault="00474E18" w:rsidP="00256327">
                                    <w:pPr>
                                      <w:pStyle w:val="NoSpacing"/>
                                    </w:pPr>
                                  </w:p>
                                </w:txbxContent>
                              </wps:txbx>
                              <wps:bodyPr rot="0" vert="horz" wrap="square" lIns="91440" tIns="45720" rIns="91440" bIns="45720" anchor="t" anchorCtr="0" upright="1">
                                <a:noAutofit/>
                              </wps:bodyPr>
                            </wps:wsp>
                            <wps:wsp>
                              <wps:cNvPr id="128" name="Text Box 647"/>
                              <wps:cNvSpPr txBox="1">
                                <a:spLocks noChangeArrowheads="1"/>
                              </wps:cNvSpPr>
                              <wps:spPr bwMode="auto">
                                <a:xfrm>
                                  <a:off x="77470" y="851535"/>
                                  <a:ext cx="662940" cy="1828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31D0D5" w14:textId="77777777" w:rsidR="00474E18" w:rsidRPr="00E81DAA" w:rsidRDefault="00474E18" w:rsidP="00256327">
                                    <w:pPr>
                                      <w:rPr>
                                        <w:sz w:val="12"/>
                                        <w:szCs w:val="12"/>
                                        <w:lang w:val="en-US"/>
                                      </w:rPr>
                                    </w:pPr>
                                    <w:r>
                                      <w:rPr>
                                        <w:sz w:val="12"/>
                                        <w:szCs w:val="12"/>
                                      </w:rPr>
                                      <w:t>S = 8</w:t>
                                    </w:r>
                                  </w:p>
                                </w:txbxContent>
                              </wps:txbx>
                              <wps:bodyPr rot="0" vert="horz" wrap="square" lIns="91440" tIns="45720" rIns="91440" bIns="45720" anchor="t" anchorCtr="0" upright="1">
                                <a:noAutofit/>
                              </wps:bodyPr>
                            </wps:wsp>
                            <wps:wsp>
                              <wps:cNvPr id="129" name="Text Box 648"/>
                              <wps:cNvSpPr txBox="1">
                                <a:spLocks noChangeArrowheads="1"/>
                              </wps:cNvSpPr>
                              <wps:spPr bwMode="auto">
                                <a:xfrm>
                                  <a:off x="1153035" y="808990"/>
                                  <a:ext cx="662940" cy="1828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F75565" w14:textId="77777777" w:rsidR="00474E18" w:rsidRPr="00E81DAA" w:rsidRDefault="00474E18" w:rsidP="00256327">
                                    <w:pPr>
                                      <w:rPr>
                                        <w:sz w:val="12"/>
                                        <w:szCs w:val="12"/>
                                        <w:lang w:val="en-US"/>
                                      </w:rPr>
                                    </w:pPr>
                                    <w:r>
                                      <w:rPr>
                                        <w:sz w:val="12"/>
                                        <w:szCs w:val="12"/>
                                      </w:rPr>
                                      <w:t>S = 13</w:t>
                                    </w:r>
                                  </w:p>
                                </w:txbxContent>
                              </wps:txbx>
                              <wps:bodyPr rot="0" vert="horz" wrap="square" lIns="91440" tIns="45720" rIns="91440" bIns="45720" anchor="t" anchorCtr="0" upright="1">
                                <a:noAutofit/>
                              </wps:bodyPr>
                            </wps:wsp>
                            <wps:wsp>
                              <wps:cNvPr id="130" name="Text Box 649"/>
                              <wps:cNvSpPr txBox="1">
                                <a:spLocks noChangeArrowheads="1"/>
                              </wps:cNvSpPr>
                              <wps:spPr bwMode="auto">
                                <a:xfrm>
                                  <a:off x="100965" y="1248410"/>
                                  <a:ext cx="663575" cy="1828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5C1677" w14:textId="77777777" w:rsidR="00474E18" w:rsidRPr="00E81DAA" w:rsidRDefault="00474E18" w:rsidP="00256327">
                                    <w:pPr>
                                      <w:rPr>
                                        <w:sz w:val="12"/>
                                        <w:szCs w:val="12"/>
                                        <w:lang w:val="en-US"/>
                                      </w:rPr>
                                    </w:pPr>
                                    <w:r>
                                      <w:rPr>
                                        <w:sz w:val="12"/>
                                        <w:szCs w:val="12"/>
                                      </w:rPr>
                                      <w:t>S = 10</w:t>
                                    </w:r>
                                  </w:p>
                                </w:txbxContent>
                              </wps:txbx>
                              <wps:bodyPr rot="0" vert="horz" wrap="square" lIns="91440" tIns="45720" rIns="91440" bIns="45720" anchor="t" anchorCtr="0" upright="1">
                                <a:noAutofit/>
                              </wps:bodyPr>
                            </wps:wsp>
                            <wps:wsp>
                              <wps:cNvPr id="131" name="Text Box 650"/>
                              <wps:cNvSpPr txBox="1">
                                <a:spLocks noChangeArrowheads="1"/>
                              </wps:cNvSpPr>
                              <wps:spPr bwMode="auto">
                                <a:xfrm>
                                  <a:off x="1186055" y="1245870"/>
                                  <a:ext cx="663575" cy="1828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6AE5E4" w14:textId="77777777" w:rsidR="00474E18" w:rsidRDefault="00474E18" w:rsidP="00256327">
                                    <w:pPr>
                                      <w:rPr>
                                        <w:sz w:val="12"/>
                                        <w:szCs w:val="12"/>
                                      </w:rPr>
                                    </w:pPr>
                                    <w:r>
                                      <w:rPr>
                                        <w:sz w:val="12"/>
                                        <w:szCs w:val="12"/>
                                      </w:rPr>
                                      <w:t>S = 14</w:t>
                                    </w:r>
                                  </w:p>
                                  <w:p w14:paraId="00024375" w14:textId="77777777" w:rsidR="00474E18" w:rsidRDefault="00474E18" w:rsidP="00256327">
                                    <w:pPr>
                                      <w:pStyle w:val="NoSpacing"/>
                                    </w:pPr>
                                  </w:p>
                                  <w:p w14:paraId="71E29AFF" w14:textId="77777777" w:rsidR="00474E18" w:rsidRPr="00256327" w:rsidRDefault="00474E18" w:rsidP="00256327"/>
                                </w:txbxContent>
                              </wps:txbx>
                              <wps:bodyPr rot="0" vert="horz" wrap="square" lIns="91440" tIns="45720" rIns="91440" bIns="45720" anchor="t" anchorCtr="0" upright="1">
                                <a:noAutofit/>
                              </wps:bodyPr>
                            </wps:wsp>
                            <wps:wsp>
                              <wps:cNvPr id="132" name="Text Box 651"/>
                              <wps:cNvSpPr txBox="1">
                                <a:spLocks noChangeArrowheads="1"/>
                              </wps:cNvSpPr>
                              <wps:spPr bwMode="auto">
                                <a:xfrm>
                                  <a:off x="76200" y="0"/>
                                  <a:ext cx="445770" cy="1828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F0931D" w14:textId="77777777" w:rsidR="00474E18" w:rsidRPr="00E81DAA" w:rsidRDefault="00474E18" w:rsidP="00256327">
                                    <w:pPr>
                                      <w:rPr>
                                        <w:sz w:val="12"/>
                                        <w:szCs w:val="12"/>
                                        <w:lang w:val="en-US"/>
                                      </w:rPr>
                                    </w:pPr>
                                    <w:r>
                                      <w:rPr>
                                        <w:sz w:val="12"/>
                                        <w:szCs w:val="12"/>
                                      </w:rPr>
                                      <w:t>Magnitud</w:t>
                                    </w:r>
                                  </w:p>
                                </w:txbxContent>
                              </wps:txbx>
                              <wps:bodyPr rot="0" vert="horz" wrap="square" lIns="91440" tIns="45720" rIns="91440" bIns="45720" anchor="t" anchorCtr="0" upright="1">
                                <a:noAutofit/>
                              </wps:bodyPr>
                            </wps:wsp>
                          </wpc:wpc>
                        </a:graphicData>
                      </a:graphic>
                      <wp14:sizeRelH relativeFrom="page">
                        <wp14:pctWidth>0</wp14:pctWidth>
                      </wp14:sizeRelH>
                      <wp14:sizeRelV relativeFrom="page">
                        <wp14:pctHeight>0</wp14:pctHeight>
                      </wp14:sizeRelV>
                    </wp:anchor>
                  </w:drawing>
                </mc:Choice>
                <mc:Fallback>
                  <w:pict>
                    <v:group w14:anchorId="4908DA01" id="Lienzo 580" o:spid="_x0000_s1173" editas="canvas" style="position:absolute;left:0;text-align:left;margin-left:-5.15pt;margin-top:18.3pt;width:412.4pt;height:136.45pt;z-index:-251566080;mso-position-horizontal-relative:text;mso-position-vertical-relative:text" coordsize="52368,173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">
                      <v:shape id="_x0000_s1174" type="#_x0000_t75" style="position:absolute;width:52368;height:17329;visibility:visible;mso-wrap-style:square">
                        <v:fill o:detectmouseclick="t"/>
                        <v:path o:connecttype="none"/>
                      </v:shape>
                      <v:shape id="AutoShape 583" o:spid="_x0000_s1175" type="#_x0000_t32" style="position:absolute;left:393;top:3073;width:65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" strokeweight=".25pt"/>
                      <v:shape id="AutoShape 584" o:spid="_x0000_s1176" type="#_x0000_t32" style="position:absolute;left:1257;top:1638;width:0;height:143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"/>
                      <v:shape id="AutoShape 585" o:spid="_x0000_s1177" type="#_x0000_t32" style="position:absolute;left:1257;top:1638;width:946;height:143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"/>
                      <v:shape id="AutoShape 586" o:spid="_x0000_s1178" type="#_x0000_t32" style="position:absolute;left:2203;top:3073;width:382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"/>
                      <v:shape id="AutoShape 588" o:spid="_x0000_s1179" type="#_x0000_t32" style="position:absolute;left:11530;top:11766;width:65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" strokeweight=".25pt"/>
                      <v:shape id="AutoShape 590" o:spid="_x0000_s1180" type="#_x0000_t32" style="position:absolute;left:393;top:11753;width:6585;height:1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" strokeweight=".25pt"/>
                      <v:shape id="AutoShape 592" o:spid="_x0000_s1181" type="#_x0000_t32" style="position:absolute;left:11149;top:3073;width:6585;height: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" strokeweight=".25pt"/>
                      <v:shape id="AutoShape 594" o:spid="_x0000_s1182" type="#_x0000_t32" style="position:absolute;left:11149;top:7207;width:6585;height:1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" strokeweight=".25pt"/>
                      <v:shape id="AutoShape 596" o:spid="_x0000_s1183" type="#_x0000_t32" style="position:absolute;top:7200;width:6584;height: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" strokeweight=".25pt"/>
                      <v:shape id="AutoShape 597" o:spid="_x0000_s1184" type="#_x0000_t32" style="position:absolute;left:28752;top:10325;width:0;height:213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" strokeweight=".25pt"/>
                      <v:shape id="AutoShape 598" o:spid="_x0000_s1185" type="#_x0000_t32" style="position:absolute;left:28384;top:12052;width:6579;height: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" strokeweight=".25pt"/>
                      <v:shape id="AutoShape 599" o:spid="_x0000_s1186" type="#_x0000_t32" style="position:absolute;left:12165;top:1638;width:0;height:143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"/>
                      <v:shape id="AutoShape 600" o:spid="_x0000_s1187" type="#_x0000_t32" style="position:absolute;left:12165;top:1638;width:984;height:143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"/>
                      <v:shape id="AutoShape 601" o:spid="_x0000_s1188" type="#_x0000_t32" style="position:absolute;left:13149;top:1638;width:0;height:143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"/>
                      <v:shape id="AutoShape 602" o:spid="_x0000_s1189" type="#_x0000_t32" style="position:absolute;left:13149;top:1638;width:391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"/>
                      <v:shape id="AutoShape 603" o:spid="_x0000_s1190" type="#_x0000_t32" style="position:absolute;left:1479;top:5441;width:724;height:175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"/>
                      <v:shape id="AutoShape 604" o:spid="_x0000_s1191" type="#_x0000_t32" style="position:absolute;left:2203;top:5441;width:0;height:176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"/>
                      <v:shape id="AutoShape 605" o:spid="_x0000_s1192" type="#_x0000_t32" style="position:absolute;left:3060;top:7200;width:3823;height: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"/>
                      <v:shape id="AutoShape 606" o:spid="_x0000_s1193" type="#_x0000_t32" style="position:absolute;left:12165;top:6019;width:451;height:12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"/>
                      <v:shape id="AutoShape 607" o:spid="_x0000_s1194" type="#_x0000_t32" style="position:absolute;left:12616;top:6019;width:0;height:120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"/>
                      <v:shape id="AutoShape 608" o:spid="_x0000_s1195" type="#_x0000_t32" style="position:absolute;left:12616;top:6019;width:533;height:118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"/>
                      <v:shape id="AutoShape 609" o:spid="_x0000_s1196" type="#_x0000_t32" style="position:absolute;left:13149;top:6019;width:6;height:118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"/>
                      <v:shape id="AutoShape 610" o:spid="_x0000_s1197" type="#_x0000_t32" style="position:absolute;left:13149;top:6019;width:534;height:12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"/>
                      <v:shape id="AutoShape 611" o:spid="_x0000_s1198" type="#_x0000_t32" style="position:absolute;left:13683;top:6019;width:0;height:118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"/>
                      <v:shape id="AutoShape 612" o:spid="_x0000_s1199" type="#_x0000_t32" style="position:absolute;left:13683;top:6019;width:584;height:12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"/>
                      <v:shape id="AutoShape 613" o:spid="_x0000_s1200" type="#_x0000_t32" style="position:absolute;left:14267;top:6019;width:0;height:118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"/>
                      <v:shape id="AutoShape 614" o:spid="_x0000_s1201" type="#_x0000_t32" style="position:absolute;left:1257;top:10325;width:0;height:144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"/>
                      <v:shape id="AutoShape 615" o:spid="_x0000_s1202" type="#_x0000_t32" style="position:absolute;left:1257;top:10325;width:546;height:144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"/>
                      <v:shape id="AutoShape 616" o:spid="_x0000_s1203" type="#_x0000_t32" style="position:absolute;left:1803;top:10325;width:6;height:144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"/>
                      <v:shape id="AutoShape 617" o:spid="_x0000_s1204" type="#_x0000_t32" style="position:absolute;left:1809;top:10325;width:673;height:142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"/>
                      <v:shape id="AutoShape 618" o:spid="_x0000_s1205" type="#_x0000_t32" style="position:absolute;left:2482;top:10337;width:0;height:142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"/>
                      <v:shape id="AutoShape 619" o:spid="_x0000_s1206" type="#_x0000_t32" style="position:absolute;left:2482;top:10325;width:699;height:142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"/>
                      <v:shape id="AutoShape 620" o:spid="_x0000_s1207" type="#_x0000_t32" style="position:absolute;left:3181;top:10325;width:6;height:142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"/>
                      <v:shape id="AutoShape 621" o:spid="_x0000_s1208" type="#_x0000_t32" style="position:absolute;left:3187;top:10337;width:553;height:141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"/>
                      <v:shape id="AutoShape 622" o:spid="_x0000_s1209" type="#_x0000_t32" style="position:absolute;left:3740;top:10337;width:0;height:141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"/>
                      <v:shape id="AutoShape 623" o:spid="_x0000_s1210" type="#_x0000_t32" style="position:absolute;left:12616;top:10325;width:1397;height:144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"/>
                      <v:shape id="AutoShape 624" o:spid="_x0000_s1211" type="#_x0000_t32" style="position:absolute;left:14013;top:10337;width:32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"/>
                      <v:shape id="AutoShape 625" o:spid="_x0000_s1212" type="#_x0000_t32" style="position:absolute;left:46348;top:28060;width:0;height:213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" strokeweight=".25pt"/>
                      <v:shape id="AutoShape 626" o:spid="_x0000_s1213" type="#_x0000_t32" style="position:absolute;left:45974;top:29787;width:658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" strokeweight=".25pt"/>
                      <v:shape id="AutoShape 628" o:spid="_x0000_s1214" type="#_x0000_t32" style="position:absolute;left:393;top:16046;width:65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" strokeweight=".25pt"/>
                      <v:shape id="AutoShape 630" o:spid="_x0000_s1215" type="#_x0000_t32" style="position:absolute;left:11498;top:16046;width:856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" strokeweight=".25pt"/>
                      <v:shape id="AutoShape 631" o:spid="_x0000_s1216" type="#_x0000_t32" style="position:absolute;left:1479;top:14605;width:6;height:144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"/>
                      <v:shape id="AutoShape 632" o:spid="_x0000_s1217" type="#_x0000_t32" style="position:absolute;left:1479;top:14605;width:1315;height:144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"/>
                      <v:shape id="AutoShape 633" o:spid="_x0000_s1218" type="#_x0000_t32" style="position:absolute;left:2794;top:14605;width:0;height:144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"/>
                      <v:shape id="AutoShape 634" o:spid="_x0000_s1219" type="#_x0000_t32" style="position:absolute;left:2794;top:14605;width:1435;height:144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"/>
                      <v:shape id="AutoShape 635" o:spid="_x0000_s1220" type="#_x0000_t32" style="position:absolute;left:4229;top:14605;width:0;height:144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"/>
                      <v:shape id="AutoShape 636" o:spid="_x0000_s1221" type="#_x0000_t32" style="position:absolute;left:4229;top:14605;width:1486;height:144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"/>
                      <v:shape id="AutoShape 637" o:spid="_x0000_s1222" type="#_x0000_t32" style="position:absolute;left:12616;top:14605;width:1067;height:144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"/>
                      <v:shape id="AutoShape 638" o:spid="_x0000_s1223" type="#_x0000_t32" style="position:absolute;left:13683;top:14605;width:1238;height:144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"/>
                      <v:shape id="AutoShape 639" o:spid="_x0000_s1224" type="#_x0000_t32" style="position:absolute;left:14921;top:14605;width:1314;height:144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"/>
                      <v:shape id="AutoShape 640" o:spid="_x0000_s1225" type="#_x0000_t32" style="position:absolute;left:16235;top:14605;width:1073;height:144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"/>
                      <v:shape id="AutoShape 641" o:spid="_x0000_s1226" type="#_x0000_t32" style="position:absolute;left:17308;top:14605;width:1188;height:144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"/>
                      <v:shape id="AutoShape 642" o:spid="_x0000_s1227" type="#_x0000_t32" style="position:absolute;left:18496;top:14605;width:1238;height:144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"/>
                      <v:shape id="Text Box 643" o:spid="_x0000_s1228" type="#_x0000_t202" style="position:absolute;left:11479;top:3854;width:6636;height:18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" filled="f" stroked="f">
                        <v:textbox>
                          <w:txbxContent>
                            <w:p w14:paraId="22AC3984" w14:textId="77777777" w:rsidR="00474E18" w:rsidRDefault="00474E18" w:rsidP="00256327">
                              <w:pPr>
                                <w:rPr>
                                  <w:sz w:val="12"/>
                                  <w:szCs w:val="12"/>
                                </w:rPr>
                              </w:pPr>
                              <w:r>
                                <w:rPr>
                                  <w:sz w:val="12"/>
                                  <w:szCs w:val="12"/>
                                </w:rPr>
                                <w:t>S = 12</w:t>
                              </w:r>
                            </w:p>
                            <w:p w14:paraId="442742B6" w14:textId="77777777" w:rsidR="00474E18" w:rsidRPr="00256327" w:rsidRDefault="00474E18" w:rsidP="00256327">
                              <w:pPr>
                                <w:pStyle w:val="NoSpacing"/>
                              </w:pPr>
                            </w:p>
                          </w:txbxContent>
                        </v:textbox>
                      </v:shape>
                      <v:shape id="Text Box 644" o:spid="_x0000_s1229" type="#_x0000_t202" style="position:absolute;left:11492;top:78;width:6635;height:1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" filled="f" stroked="f">
                        <v:textbox>
                          <w:txbxContent>
                            <w:p w14:paraId="2A89B691" w14:textId="77777777" w:rsidR="00474E18" w:rsidRPr="00E81DAA" w:rsidRDefault="00474E18" w:rsidP="00256327">
                              <w:pPr>
                                <w:rPr>
                                  <w:sz w:val="12"/>
                                  <w:szCs w:val="12"/>
                                  <w:lang w:val="en-US"/>
                                </w:rPr>
                              </w:pPr>
                              <w:r w:rsidRPr="00E81DAA">
                                <w:rPr>
                                  <w:sz w:val="12"/>
                                  <w:szCs w:val="12"/>
                                </w:rPr>
                                <w:t xml:space="preserve">S = </w:t>
                              </w:r>
                              <w:r>
                                <w:rPr>
                                  <w:sz w:val="12"/>
                                  <w:szCs w:val="12"/>
                                </w:rPr>
                                <w:t>11</w:t>
                              </w:r>
                            </w:p>
                          </w:txbxContent>
                        </v:textbox>
                      </v:shape>
                      <v:shape id="Text Box 645" o:spid="_x0000_s1230" type="#_x0000_t202" style="position:absolute;left:2203;top:4679;width:8636;height:17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" filled="f" stroked="f">
                        <v:textbox>
                          <w:txbxContent>
                            <w:p w14:paraId="6EDC6089" w14:textId="77777777" w:rsidR="00474E18" w:rsidRDefault="00474E18" w:rsidP="00256327">
                              <w:pPr>
                                <w:rPr>
                                  <w:sz w:val="12"/>
                                  <w:szCs w:val="12"/>
                                </w:rPr>
                              </w:pPr>
                              <w:r>
                                <w:rPr>
                                  <w:sz w:val="12"/>
                                  <w:szCs w:val="12"/>
                                </w:rPr>
                                <w:t>S = 4, 5, 6, 7,15</w:t>
                              </w:r>
                            </w:p>
                            <w:p w14:paraId="17705804" w14:textId="77777777" w:rsidR="00474E18" w:rsidRPr="00256327" w:rsidRDefault="00474E18" w:rsidP="00256327">
                              <w:pPr>
                                <w:pStyle w:val="NoSpacing"/>
                              </w:pPr>
                            </w:p>
                          </w:txbxContent>
                        </v:textbox>
                      </v:shape>
                      <v:shape id="Text Box 647" o:spid="_x0000_s1231" type="#_x0000_t202" style="position:absolute;left:774;top:8515;width:6630;height:18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" filled="f" stroked="f">
                        <v:textbox>
                          <w:txbxContent>
                            <w:p w14:paraId="6B31D0D5" w14:textId="77777777" w:rsidR="00474E18" w:rsidRPr="00E81DAA" w:rsidRDefault="00474E18" w:rsidP="00256327">
                              <w:pPr>
                                <w:rPr>
                                  <w:sz w:val="12"/>
                                  <w:szCs w:val="12"/>
                                  <w:lang w:val="en-US"/>
                                </w:rPr>
                              </w:pPr>
                              <w:r>
                                <w:rPr>
                                  <w:sz w:val="12"/>
                                  <w:szCs w:val="12"/>
                                </w:rPr>
                                <w:t>S = 8</w:t>
                              </w:r>
                            </w:p>
                          </w:txbxContent>
                        </v:textbox>
                      </v:shape>
                      <v:shape id="Text Box 648" o:spid="_x0000_s1232" type="#_x0000_t202" style="position:absolute;left:11530;top:8089;width:6629;height:18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" filled="f" stroked="f">
                        <v:textbox>
                          <w:txbxContent>
                            <w:p w14:paraId="45F75565" w14:textId="77777777" w:rsidR="00474E18" w:rsidRPr="00E81DAA" w:rsidRDefault="00474E18" w:rsidP="00256327">
                              <w:pPr>
                                <w:rPr>
                                  <w:sz w:val="12"/>
                                  <w:szCs w:val="12"/>
                                  <w:lang w:val="en-US"/>
                                </w:rPr>
                              </w:pPr>
                              <w:r>
                                <w:rPr>
                                  <w:sz w:val="12"/>
                                  <w:szCs w:val="12"/>
                                </w:rPr>
                                <w:t>S = 13</w:t>
                              </w:r>
                            </w:p>
                          </w:txbxContent>
                        </v:textbox>
                      </v:shape>
                      <v:shape id="Text Box 649" o:spid="_x0000_s1233" type="#_x0000_t202" style="position:absolute;left:1009;top:12484;width:6636;height:18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" filled="f" stroked="f">
                        <v:textbox>
                          <w:txbxContent>
                            <w:p w14:paraId="0D5C1677" w14:textId="77777777" w:rsidR="00474E18" w:rsidRPr="00E81DAA" w:rsidRDefault="00474E18" w:rsidP="00256327">
                              <w:pPr>
                                <w:rPr>
                                  <w:sz w:val="12"/>
                                  <w:szCs w:val="12"/>
                                  <w:lang w:val="en-US"/>
                                </w:rPr>
                              </w:pPr>
                              <w:r>
                                <w:rPr>
                                  <w:sz w:val="12"/>
                                  <w:szCs w:val="12"/>
                                </w:rPr>
                                <w:t>S = 10</w:t>
                              </w:r>
                            </w:p>
                          </w:txbxContent>
                        </v:textbox>
                      </v:shape>
                      <v:shape id="Text Box 650" o:spid="_x0000_s1234" type="#_x0000_t202" style="position:absolute;left:11860;top:12458;width:6636;height:18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" filled="f" stroked="f">
                        <v:textbox>
                          <w:txbxContent>
                            <w:p w14:paraId="606AE5E4" w14:textId="77777777" w:rsidR="00474E18" w:rsidRDefault="00474E18" w:rsidP="00256327">
                              <w:pPr>
                                <w:rPr>
                                  <w:sz w:val="12"/>
                                  <w:szCs w:val="12"/>
                                </w:rPr>
                              </w:pPr>
                              <w:r>
                                <w:rPr>
                                  <w:sz w:val="12"/>
                                  <w:szCs w:val="12"/>
                                </w:rPr>
                                <w:t>S = 14</w:t>
                              </w:r>
                            </w:p>
                            <w:p w14:paraId="00024375" w14:textId="77777777" w:rsidR="00474E18" w:rsidRDefault="00474E18" w:rsidP="00256327">
                              <w:pPr>
                                <w:pStyle w:val="NoSpacing"/>
                              </w:pPr>
                            </w:p>
                            <w:p w14:paraId="71E29AFF" w14:textId="77777777" w:rsidR="00474E18" w:rsidRPr="00256327" w:rsidRDefault="00474E18" w:rsidP="00256327"/>
                          </w:txbxContent>
                        </v:textbox>
                      </v:shape>
                      <v:shape id="Text Box 651" o:spid="_x0000_s1235" type="#_x0000_t202" style="position:absolute;left:762;width:4457;height:18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" filled="f" stroked="f">
                        <v:textbox>
                          <w:txbxContent>
                            <w:p w14:paraId="2EF0931D" w14:textId="77777777" w:rsidR="00474E18" w:rsidRPr="00E81DAA" w:rsidRDefault="00474E18" w:rsidP="00256327">
                              <w:pPr>
                                <w:rPr>
                                  <w:sz w:val="12"/>
                                  <w:szCs w:val="12"/>
                                  <w:lang w:val="en-US"/>
                                </w:rPr>
                              </w:pPr>
                              <w:r>
                                <w:rPr>
                                  <w:sz w:val="12"/>
                                  <w:szCs w:val="12"/>
                                </w:rPr>
                                <w:t>Magnitud</w:t>
                              </w:r>
                            </w:p>
                          </w:txbxContent>
                        </v:textbox>
                      </v:shape>
                      <w10:wrap type="tight"/>
                    </v:group>
                  </w:pict>
                </mc:Fallback>
              </mc:AlternateContent>
            </w:r>
            <w:r w:rsidR="00992C60">
              <w:t>Especifica el model</w:t>
            </w:r>
            <w:r w:rsidR="00E81DAA">
              <w:t>o</w:t>
            </w:r>
            <w:r w:rsidR="00992C60">
              <w:t xml:space="preserve"> de variación del volumen entre</w:t>
            </w:r>
            <w:r>
              <w:t xml:space="preserve"> </w:t>
            </w:r>
            <w:r w:rsidR="00992C60">
              <w:t>los siguientes:</w:t>
            </w:r>
          </w:p>
          <w:p w14:paraId="7770B480" w14:textId="0D4CD25D" w:rsidR="00256327" w:rsidRDefault="00534800" w:rsidP="00C214DD">
            <w:r>
              <w:rPr>
                <w:noProof/>
                <w:lang w:val="en-US"/>
              </w:rPr>
              <mc:AlternateContent>
                <mc:Choice Requires="wps">
                  <w:drawing>
                    <wp:anchor distT="0" distB="0" distL="114300" distR="114300" simplePos="0" relativeHeight="251749376" behindDoc="0" locked="0" layoutInCell="1" allowOverlap="1" wp14:anchorId="645F3ECD" wp14:editId="34F92D4B">
                      <wp:simplePos x="0" y="0"/>
                      <wp:positionH relativeFrom="column">
                        <wp:posOffset>409575</wp:posOffset>
                      </wp:positionH>
                      <wp:positionV relativeFrom="paragraph">
                        <wp:posOffset>0</wp:posOffset>
                      </wp:positionV>
                      <wp:extent cx="669925" cy="184785"/>
                      <wp:effectExtent l="0" t="0" r="0" b="635"/>
                      <wp:wrapNone/>
                      <wp:docPr id="30" name="Text Box 6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9925" cy="1847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6DD4E0" w14:textId="77777777" w:rsidR="00474E18" w:rsidRPr="00E81DAA" w:rsidRDefault="00474E18" w:rsidP="00256327">
                                  <w:pPr>
                                    <w:rPr>
                                      <w:sz w:val="12"/>
                                      <w:szCs w:val="12"/>
                                      <w:lang w:val="en-US"/>
                                    </w:rPr>
                                  </w:pPr>
                                  <w:r w:rsidRPr="00E81DAA">
                                    <w:rPr>
                                      <w:sz w:val="12"/>
                                      <w:szCs w:val="12"/>
                                    </w:rPr>
                                    <w:t>S = 0, 1, 2, 3, 9</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45F3ECD" id="Text Box 646" o:spid="_x0000_s1236" type="#_x0000_t202" style="position:absolute;left:0;text-align:left;margin-left:32.25pt;margin-top:0;width:52.75pt;height:14.5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" filled="f" stroked="f">
                      <v:textbox>
                        <w:txbxContent>
                          <w:p w14:paraId="1E6DD4E0" w14:textId="77777777" w:rsidR="00474E18" w:rsidRPr="00E81DAA" w:rsidRDefault="00474E18" w:rsidP="00256327">
                            <w:pPr>
                              <w:rPr>
                                <w:sz w:val="12"/>
                                <w:szCs w:val="12"/>
                                <w:lang w:val="en-US"/>
                              </w:rPr>
                            </w:pPr>
                            <w:r w:rsidRPr="00E81DAA">
                              <w:rPr>
                                <w:sz w:val="12"/>
                                <w:szCs w:val="12"/>
                              </w:rPr>
                              <w:t>S = 0, 1, 2, 3, 9</w:t>
                            </w:r>
                          </w:p>
                        </w:txbxContent>
                      </v:textbox>
                    </v:shape>
                  </w:pict>
                </mc:Fallback>
              </mc:AlternateContent>
            </w:r>
            <w:r w:rsidR="00256327">
              <w:t>La selección inicial es S1.</w:t>
            </w:r>
          </w:p>
          <w:p w14:paraId="39C984C4" w14:textId="77777777" w:rsidR="00992C60" w:rsidRPr="00992C60" w:rsidRDefault="00992C60" w:rsidP="008455C3">
            <w:pPr>
              <w:pStyle w:val="NoSpacing"/>
            </w:pPr>
            <w:r>
              <w:t xml:space="preserve">La generación de muchos sonidos diferentes es el resultado de la combinación del </w:t>
            </w:r>
            <w:r w:rsidR="008455C3">
              <w:t>comando</w:t>
            </w:r>
            <w:r>
              <w:t xml:space="preserve"> S con el </w:t>
            </w:r>
            <w:r w:rsidR="008455C3">
              <w:t>comando</w:t>
            </w:r>
            <w:r>
              <w:t xml:space="preserve"> M.</w:t>
            </w:r>
          </w:p>
        </w:tc>
      </w:tr>
      <w:tr w:rsidR="00992C60" w:rsidRPr="003C6EAE" w14:paraId="5FF40CE0" w14:textId="77777777" w:rsidTr="00C214DD">
        <w:tc>
          <w:tcPr>
            <w:tcW w:w="846" w:type="dxa"/>
          </w:tcPr>
          <w:p w14:paraId="5F8D9068" w14:textId="77777777" w:rsidR="00992C60" w:rsidRDefault="00992C60" w:rsidP="003C6EAE">
            <w:r>
              <w:t xml:space="preserve">Mn </w:t>
            </w:r>
            <w:r w:rsidRPr="00C214DD">
              <w:rPr>
                <w:sz w:val="12"/>
                <w:szCs w:val="18"/>
              </w:rPr>
              <w:t>(modulación)</w:t>
            </w:r>
          </w:p>
        </w:tc>
        <w:tc>
          <w:tcPr>
            <w:tcW w:w="850" w:type="dxa"/>
          </w:tcPr>
          <w:p w14:paraId="54E9DD4B" w14:textId="77777777" w:rsidR="00992C60" w:rsidRDefault="00992C60" w:rsidP="00F90AF8">
            <w:r>
              <w:t xml:space="preserve">Enteros de </w:t>
            </w:r>
            <w:r w:rsidRPr="00C214DD">
              <w:rPr>
                <w:sz w:val="14"/>
                <w:szCs w:val="20"/>
              </w:rPr>
              <w:t>1</w:t>
            </w:r>
            <w:r w:rsidRPr="00C214DD">
              <w:rPr>
                <w:rFonts w:ascii="Arial Narrow" w:hAnsi="Arial Narrow"/>
                <w:sz w:val="14"/>
                <w:szCs w:val="20"/>
              </w:rPr>
              <w:t>≤</w:t>
            </w:r>
            <w:r w:rsidRPr="00C214DD">
              <w:rPr>
                <w:sz w:val="14"/>
                <w:szCs w:val="20"/>
              </w:rPr>
              <w:t>n</w:t>
            </w:r>
            <w:r w:rsidRPr="00C214DD">
              <w:rPr>
                <w:rFonts w:ascii="Arial Narrow" w:hAnsi="Arial Narrow"/>
                <w:sz w:val="14"/>
                <w:szCs w:val="20"/>
              </w:rPr>
              <w:t>≤</w:t>
            </w:r>
            <w:r w:rsidRPr="00C214DD">
              <w:rPr>
                <w:sz w:val="14"/>
                <w:szCs w:val="20"/>
              </w:rPr>
              <w:t>65535</w:t>
            </w:r>
          </w:p>
        </w:tc>
        <w:tc>
          <w:tcPr>
            <w:tcW w:w="3261" w:type="dxa"/>
          </w:tcPr>
          <w:p w14:paraId="2ADB6C3A" w14:textId="77777777" w:rsidR="00992C60" w:rsidRDefault="00992C60" w:rsidP="000F5C3C">
            <w:r>
              <w:t xml:space="preserve">Determina el ciclo del modelo especificado por el </w:t>
            </w:r>
            <w:r w:rsidR="008455C3">
              <w:t>comando</w:t>
            </w:r>
            <w:r>
              <w:t xml:space="preserve"> S.</w:t>
            </w:r>
          </w:p>
          <w:p w14:paraId="3ED3A8B7" w14:textId="77777777" w:rsidR="00992C60" w:rsidRDefault="00992C60" w:rsidP="000F5C3C">
            <w:r>
              <w:t>El ciclo se alarga al aumentar el valor de n.</w:t>
            </w:r>
          </w:p>
          <w:p w14:paraId="58FC3E6F" w14:textId="77777777" w:rsidR="00992C60" w:rsidRPr="00992C60" w:rsidRDefault="00992C60" w:rsidP="00294526">
            <w:r>
              <w:t>La selección inicial es M255.</w:t>
            </w:r>
          </w:p>
        </w:tc>
      </w:tr>
    </w:tbl>
    <w:p w14:paraId="5AAE6837" w14:textId="5CE13826" w:rsidR="00DF490F" w:rsidRPr="00241C5D" w:rsidRDefault="006A05DA" w:rsidP="00134509">
      <w:pPr>
        <w:pStyle w:val="SourceCode"/>
        <w:rPr>
          <w:noProof/>
        </w:rPr>
      </w:pPr>
      <w:r w:rsidRPr="00241C5D">
        <w:rPr>
          <w:noProof/>
        </w:rPr>
        <w:t xml:space="preserve">PLAY </w:t>
      </w:r>
      <w:r w:rsidR="007B0A3A">
        <w:rPr>
          <w:noProof/>
        </w:rPr>
        <w:t>"</w:t>
      </w:r>
      <w:r w:rsidRPr="00241C5D">
        <w:rPr>
          <w:noProof/>
        </w:rPr>
        <w:t>T80O3L4CDEFG2.RABO4CDC2.</w:t>
      </w:r>
      <w:r w:rsidR="007B0A3A">
        <w:rPr>
          <w:noProof/>
        </w:rPr>
        <w:t>"</w:t>
      </w:r>
    </w:p>
    <w:p w14:paraId="6FE0E36A" w14:textId="109A6F7C" w:rsidR="006A05DA" w:rsidRDefault="006A05DA" w:rsidP="006A05DA">
      <w:r w:rsidRPr="006A05DA">
        <w:t>La instrucción anterior produce u</w:t>
      </w:r>
      <w:r>
        <w:t>n sonido compuesto por las siguientes notas</w:t>
      </w:r>
      <w:r w:rsidR="00D5550F">
        <w:t>:</w:t>
      </w:r>
    </w:p>
    <w:p w14:paraId="218146C1" w14:textId="77777777" w:rsidR="008B1933" w:rsidRPr="008B1933" w:rsidRDefault="00534800" w:rsidP="008B1933">
      <w:pPr>
        <w:pStyle w:val="NoSpacing"/>
      </w:pPr>
      <w:r>
        <w:rPr>
          <w:b/>
          <w:noProof/>
          <w:lang w:val="en-US"/>
        </w:rPr>
        <w:lastRenderedPageBreak/>
        <mc:AlternateContent>
          <mc:Choice Requires="wps">
            <w:drawing>
              <wp:anchor distT="0" distB="0" distL="114300" distR="114300" simplePos="0" relativeHeight="251752448" behindDoc="0" locked="0" layoutInCell="1" allowOverlap="1" wp14:anchorId="564B6286" wp14:editId="250F8513">
                <wp:simplePos x="0" y="0"/>
                <wp:positionH relativeFrom="column">
                  <wp:posOffset>2325370</wp:posOffset>
                </wp:positionH>
                <wp:positionV relativeFrom="paragraph">
                  <wp:posOffset>6350</wp:posOffset>
                </wp:positionV>
                <wp:extent cx="45085" cy="1107440"/>
                <wp:effectExtent l="7620" t="5715" r="8890" b="6350"/>
                <wp:wrapNone/>
                <wp:docPr id="29" name="AutoShape 6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5400000">
                          <a:off x="0" y="0"/>
                          <a:ext cx="45085" cy="1107440"/>
                        </a:xfrm>
                        <a:prstGeom prst="rightBrace">
                          <a:avLst>
                            <a:gd name="adj1" fmla="val 204695"/>
                            <a:gd name="adj2" fmla="val 49606"/>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spAutoFit/>
                      </wps:bodyPr>
                    </wps:wsp>
                  </a:graphicData>
                </a:graphic>
                <wp14:sizeRelH relativeFrom="margin">
                  <wp14:pctWidth>0</wp14:pctWidth>
                </wp14:sizeRelH>
                <wp14:sizeRelV relativeFrom="margin">
                  <wp14:pctHeight>0</wp14:pctHeight>
                </wp14:sizeRelV>
              </wp:anchor>
            </w:drawing>
          </mc:Choice>
          <mc:Fallback>
            <w:pict>
              <v:shape w14:anchorId="62499073" id="AutoShape 657" o:spid="_x0000_s1026" type="#_x0000_t88" style="position:absolute;margin-left:183.1pt;margin-top:.5pt;width:3.55pt;height:87.2pt;rotation:90;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" adj=",10715">
                <v:textbox style="mso-fit-shape-to-text:t"/>
              </v:shape>
            </w:pict>
          </mc:Fallback>
        </mc:AlternateContent>
      </w:r>
      <w:r>
        <w:rPr>
          <w:noProof/>
          <w:lang w:val="en-US"/>
        </w:rPr>
        <mc:AlternateContent>
          <mc:Choice Requires="wps">
            <w:drawing>
              <wp:anchor distT="0" distB="0" distL="114300" distR="114300" simplePos="0" relativeHeight="251751424" behindDoc="0" locked="0" layoutInCell="1" allowOverlap="1" wp14:anchorId="5F70EDF0" wp14:editId="0A64E755">
                <wp:simplePos x="0" y="0"/>
                <wp:positionH relativeFrom="column">
                  <wp:posOffset>972820</wp:posOffset>
                </wp:positionH>
                <wp:positionV relativeFrom="paragraph">
                  <wp:posOffset>-158115</wp:posOffset>
                </wp:positionV>
                <wp:extent cx="95885" cy="1475740"/>
                <wp:effectExtent l="10795" t="9525" r="8890" b="8890"/>
                <wp:wrapNone/>
                <wp:docPr id="28" name="AutoShape 6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5400000">
                          <a:off x="0" y="0"/>
                          <a:ext cx="95885" cy="1475740"/>
                        </a:xfrm>
                        <a:prstGeom prst="rightBrace">
                          <a:avLst>
                            <a:gd name="adj1" fmla="val 128256"/>
                            <a:gd name="adj2" fmla="val 49606"/>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spAutoFit/>
                      </wps:bodyPr>
                    </wps:wsp>
                  </a:graphicData>
                </a:graphic>
                <wp14:sizeRelH relativeFrom="margin">
                  <wp14:pctWidth>0</wp14:pctWidth>
                </wp14:sizeRelH>
                <wp14:sizeRelV relativeFrom="margin">
                  <wp14:pctHeight>0</wp14:pctHeight>
                </wp14:sizeRelV>
              </wp:anchor>
            </w:drawing>
          </mc:Choice>
          <mc:Fallback>
            <w:pict>
              <v:shape w14:anchorId="288B6F62" id="AutoShape 656" o:spid="_x0000_s1026" type="#_x0000_t88" style="position:absolute;margin-left:76.6pt;margin-top:-12.45pt;width:7.55pt;height:116.2pt;rotation:90;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" adj=",10715">
                <v:textbox style="mso-fit-shape-to-text:t"/>
              </v:shape>
            </w:pict>
          </mc:Fallback>
        </mc:AlternateContent>
      </w:r>
      <w:r>
        <w:rPr>
          <w:noProof/>
        </w:rPr>
        <w:drawing>
          <wp:inline distT="0" distB="0" distL="0" distR="0" wp14:anchorId="5C0B64DF" wp14:editId="3C29934E">
            <wp:extent cx="3200400" cy="552450"/>
            <wp:effectExtent l="0" t="0" r="0" b="0"/>
            <wp:docPr id="2"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200400" cy="552450"/>
                    </a:xfrm>
                    <a:prstGeom prst="rect">
                      <a:avLst/>
                    </a:prstGeom>
                    <a:noFill/>
                    <a:ln>
                      <a:noFill/>
                    </a:ln>
                  </pic:spPr>
                </pic:pic>
              </a:graphicData>
            </a:graphic>
          </wp:inline>
        </w:drawing>
      </w:r>
    </w:p>
    <w:p w14:paraId="77842DA8" w14:textId="77777777" w:rsidR="00BB0296" w:rsidRPr="00BB0296" w:rsidRDefault="00BB0296">
      <w:pPr>
        <w:spacing w:after="160" w:line="259" w:lineRule="auto"/>
        <w:contextualSpacing w:val="0"/>
      </w:pPr>
      <w:r>
        <w:rPr>
          <w:b/>
        </w:rPr>
        <w:tab/>
      </w:r>
      <w:r>
        <w:rPr>
          <w:b/>
        </w:rPr>
        <w:tab/>
        <w:t xml:space="preserve">    </w:t>
      </w:r>
      <w:r w:rsidRPr="00BB0296">
        <w:t>03</w:t>
      </w:r>
      <w:r>
        <w:tab/>
      </w:r>
      <w:r>
        <w:tab/>
      </w:r>
      <w:r>
        <w:tab/>
        <w:t xml:space="preserve">   04</w:t>
      </w:r>
    </w:p>
    <w:p w14:paraId="24D8742E" w14:textId="77777777" w:rsidR="008B1933" w:rsidRPr="000A57F4" w:rsidRDefault="008B1933">
      <w:pPr>
        <w:spacing w:after="160" w:line="259" w:lineRule="auto"/>
        <w:contextualSpacing w:val="0"/>
        <w:rPr>
          <w:b/>
        </w:rPr>
      </w:pPr>
      <w:r w:rsidRPr="000A57F4">
        <w:rPr>
          <w:b/>
        </w:rPr>
        <w:t>Expresión de un comando con una variable</w:t>
      </w:r>
    </w:p>
    <w:p w14:paraId="21704E14" w14:textId="0B0DDA46" w:rsidR="000A57F4" w:rsidRPr="00241C5D" w:rsidRDefault="008B1933" w:rsidP="00134509">
      <w:pPr>
        <w:pStyle w:val="SourceCode"/>
        <w:rPr>
          <w:lang w:val="en-US"/>
        </w:rPr>
      </w:pPr>
      <w:r w:rsidRPr="00241C5D">
        <w:rPr>
          <w:lang w:val="en-US"/>
        </w:rPr>
        <w:t xml:space="preserve">M$ = </w:t>
      </w:r>
      <w:r w:rsidR="007B0A3A">
        <w:rPr>
          <w:lang w:val="en-US"/>
        </w:rPr>
        <w:t>"</w:t>
      </w:r>
      <w:r w:rsidRPr="00241C5D">
        <w:rPr>
          <w:lang w:val="en-US"/>
        </w:rPr>
        <w:t>T80O3L4CDEFG2.RABO4CDC2.</w:t>
      </w:r>
      <w:r w:rsidR="007B0A3A">
        <w:rPr>
          <w:lang w:val="en-US"/>
        </w:rPr>
        <w:t>"</w:t>
      </w:r>
      <w:r w:rsidR="00CB57F5">
        <w:rPr>
          <w:lang w:val="en-US"/>
        </w:rPr>
        <w:br/>
      </w:r>
      <w:r w:rsidR="000A57F4" w:rsidRPr="00241C5D">
        <w:rPr>
          <w:lang w:val="en-US"/>
        </w:rPr>
        <w:t>PLAY M$</w:t>
      </w:r>
    </w:p>
    <w:p w14:paraId="6C700DAF" w14:textId="1CFF1D97" w:rsidR="008B1933" w:rsidRDefault="008B1933">
      <w:pPr>
        <w:spacing w:after="160" w:line="259" w:lineRule="auto"/>
        <w:contextualSpacing w:val="0"/>
      </w:pPr>
      <w:r>
        <w:t>Estas instrucciones asignan un comando a la variable de cadena M$</w:t>
      </w:r>
      <w:r w:rsidR="0014778B">
        <w:t>,</w:t>
      </w:r>
      <w:r>
        <w:t xml:space="preserve"> que después se especifica en la sentencia PLAY como comando.</w:t>
      </w:r>
    </w:p>
    <w:p w14:paraId="21C9EA29" w14:textId="77777777" w:rsidR="008B1933" w:rsidRPr="000A57F4" w:rsidRDefault="008B1933">
      <w:pPr>
        <w:spacing w:after="160" w:line="259" w:lineRule="auto"/>
        <w:contextualSpacing w:val="0"/>
        <w:rPr>
          <w:b/>
        </w:rPr>
      </w:pPr>
      <w:r w:rsidRPr="000A57F4">
        <w:rPr>
          <w:b/>
        </w:rPr>
        <w:t>Expresión de una parte de un comando con una variable (X variable;)</w:t>
      </w:r>
    </w:p>
    <w:p w14:paraId="37876A2B" w14:textId="7E9000F3" w:rsidR="000A57F4" w:rsidRPr="00DA3566" w:rsidRDefault="008B1933" w:rsidP="00134509">
      <w:pPr>
        <w:pStyle w:val="SourceCode"/>
        <w:rPr>
          <w:lang w:val="en-US"/>
        </w:rPr>
      </w:pPr>
      <w:r w:rsidRPr="00241C5D">
        <w:rPr>
          <w:lang w:val="en-US"/>
        </w:rPr>
        <w:t xml:space="preserve">10 M$ = </w:t>
      </w:r>
      <w:r w:rsidR="007B0A3A">
        <w:rPr>
          <w:lang w:val="en-US"/>
        </w:rPr>
        <w:t>"</w:t>
      </w:r>
      <w:r w:rsidR="000A57F4" w:rsidRPr="00241C5D">
        <w:rPr>
          <w:lang w:val="en-US"/>
        </w:rPr>
        <w:t>CDEFG2.R</w:t>
      </w:r>
      <w:r w:rsidR="007B0A3A">
        <w:rPr>
          <w:lang w:val="en-US"/>
        </w:rPr>
        <w:t>"</w:t>
      </w:r>
      <w:r w:rsidR="00CB57F5">
        <w:rPr>
          <w:lang w:val="en-US"/>
        </w:rPr>
        <w:br/>
      </w:r>
      <w:r w:rsidR="000A57F4" w:rsidRPr="00241C5D">
        <w:rPr>
          <w:lang w:val="en-US"/>
        </w:rPr>
        <w:t xml:space="preserve">20 PLAY </w:t>
      </w:r>
      <w:r w:rsidR="007B0A3A">
        <w:rPr>
          <w:lang w:val="en-US"/>
        </w:rPr>
        <w:t>"</w:t>
      </w:r>
      <w:r w:rsidR="000A57F4" w:rsidRPr="00241C5D">
        <w:rPr>
          <w:lang w:val="en-US"/>
        </w:rPr>
        <w:t>O4L4XM$; GAGAG2.R</w:t>
      </w:r>
      <w:r w:rsidR="007B0A3A">
        <w:rPr>
          <w:lang w:val="en-US"/>
        </w:rPr>
        <w:t>"</w:t>
      </w:r>
      <w:r w:rsidR="00CB57F5">
        <w:rPr>
          <w:lang w:val="en-US"/>
        </w:rPr>
        <w:br/>
      </w:r>
      <w:r w:rsidR="000A57F4" w:rsidRPr="00DA3566">
        <w:rPr>
          <w:lang w:val="en-US"/>
        </w:rPr>
        <w:t xml:space="preserve">30 PLAY </w:t>
      </w:r>
      <w:r w:rsidR="007B0A3A" w:rsidRPr="00DA3566">
        <w:rPr>
          <w:lang w:val="en-US"/>
        </w:rPr>
        <w:t>"</w:t>
      </w:r>
      <w:r w:rsidR="000A57F4" w:rsidRPr="00DA3566">
        <w:rPr>
          <w:lang w:val="en-US"/>
        </w:rPr>
        <w:t>XM$;ABO5CDC2.</w:t>
      </w:r>
      <w:r w:rsidR="007B0A3A" w:rsidRPr="00DA3566">
        <w:rPr>
          <w:lang w:val="en-US"/>
        </w:rPr>
        <w:t>"</w:t>
      </w:r>
    </w:p>
    <w:p w14:paraId="6100D4CD" w14:textId="7AB96608" w:rsidR="000A57F4" w:rsidRDefault="000A57F4" w:rsidP="00241C5D">
      <w:pPr>
        <w:pStyle w:val="NoSpacing"/>
      </w:pPr>
      <w:r>
        <w:t>Cuando en una instrucción PLAY se utiliza un comando asignado a una variable de cadena encerrada entre comillas (</w:t>
      </w:r>
      <w:r w:rsidR="007B0A3A">
        <w:t>"</w:t>
      </w:r>
      <w:r>
        <w:t xml:space="preserve"> </w:t>
      </w:r>
      <w:r w:rsidR="007B0A3A">
        <w:t>"</w:t>
      </w:r>
      <w:r>
        <w:t xml:space="preserve">), </w:t>
      </w:r>
      <w:r w:rsidR="0014778B">
        <w:t xml:space="preserve">se debe </w:t>
      </w:r>
      <w:r>
        <w:t>añadir antes X y después</w:t>
      </w:r>
      <w:r w:rsidR="00BB0296">
        <w:t xml:space="preserve"> </w:t>
      </w:r>
      <w:r>
        <w:t>;</w:t>
      </w:r>
      <w:r w:rsidR="00BB0296">
        <w:t>.</w:t>
      </w:r>
      <w:r>
        <w:t xml:space="preserve"> En el ejemplo anterior, el </w:t>
      </w:r>
      <w:r w:rsidR="00BB0296">
        <w:t>comando</w:t>
      </w:r>
      <w:r>
        <w:t xml:space="preserve"> asignado a M$ se utiliza en dos instrucciones PLAY.</w:t>
      </w:r>
    </w:p>
    <w:p w14:paraId="77F0ACDD" w14:textId="77777777" w:rsidR="000A57F4" w:rsidRPr="000A57F4" w:rsidRDefault="000A57F4">
      <w:pPr>
        <w:spacing w:after="160" w:line="259" w:lineRule="auto"/>
        <w:contextualSpacing w:val="0"/>
        <w:rPr>
          <w:b/>
        </w:rPr>
      </w:pPr>
      <w:r w:rsidRPr="000A57F4">
        <w:rPr>
          <w:b/>
        </w:rPr>
        <w:t>Expresión de un comando con una variable (=variable;)</w:t>
      </w:r>
    </w:p>
    <w:p w14:paraId="672485CE" w14:textId="64C754B3" w:rsidR="000A57F4" w:rsidRDefault="000A57F4" w:rsidP="00241C5D">
      <w:pPr>
        <w:pStyle w:val="NoSpacing"/>
      </w:pPr>
      <w:r>
        <w:t xml:space="preserve">El valor de n especificado en un comando puede ser una constante o una variable, incluidas como tal en una instrucción PLAY. Cuando se expresan como una variable, </w:t>
      </w:r>
      <w:r w:rsidR="0014778B">
        <w:t xml:space="preserve">se debe </w:t>
      </w:r>
      <w:r>
        <w:t xml:space="preserve">añadir </w:t>
      </w:r>
      <w:r w:rsidR="007B0A3A">
        <w:t>"</w:t>
      </w:r>
      <w:r>
        <w:t>=</w:t>
      </w:r>
      <w:r w:rsidR="007B0A3A">
        <w:t>"</w:t>
      </w:r>
      <w:r>
        <w:t xml:space="preserve"> antes y </w:t>
      </w:r>
      <w:r w:rsidR="007B0A3A">
        <w:t>"</w:t>
      </w:r>
      <w:r>
        <w:t>,</w:t>
      </w:r>
      <w:r w:rsidR="007B0A3A">
        <w:t>"</w:t>
      </w:r>
      <w:r>
        <w:t xml:space="preserve"> después.</w:t>
      </w:r>
    </w:p>
    <w:p w14:paraId="039CDA1F" w14:textId="524DCEB2" w:rsidR="000A57F4" w:rsidRPr="00DA3566" w:rsidRDefault="000A57F4" w:rsidP="00134509">
      <w:pPr>
        <w:pStyle w:val="SourceCode"/>
        <w:rPr>
          <w:lang w:val="en-US"/>
        </w:rPr>
      </w:pPr>
      <w:r w:rsidRPr="00241C5D">
        <w:rPr>
          <w:lang w:val="en-US"/>
        </w:rPr>
        <w:t>10 FOR I = 1 TO 8</w:t>
      </w:r>
      <w:r w:rsidR="00CB57F5">
        <w:rPr>
          <w:lang w:val="en-US"/>
        </w:rPr>
        <w:br/>
      </w:r>
      <w:r w:rsidRPr="00241C5D">
        <w:rPr>
          <w:lang w:val="en-US"/>
        </w:rPr>
        <w:t xml:space="preserve">20 PLAY </w:t>
      </w:r>
      <w:r w:rsidR="007B0A3A">
        <w:rPr>
          <w:lang w:val="en-US"/>
        </w:rPr>
        <w:t>"</w:t>
      </w:r>
      <w:r w:rsidRPr="00241C5D">
        <w:rPr>
          <w:lang w:val="en-US"/>
        </w:rPr>
        <w:t>O = I; CEG</w:t>
      </w:r>
      <w:r w:rsidR="007B0A3A">
        <w:rPr>
          <w:lang w:val="en-US"/>
        </w:rPr>
        <w:t>"</w:t>
      </w:r>
      <w:r w:rsidR="00CB57F5">
        <w:rPr>
          <w:lang w:val="en-US"/>
        </w:rPr>
        <w:br/>
      </w:r>
      <w:r w:rsidRPr="00DA3566">
        <w:rPr>
          <w:lang w:val="en-US"/>
        </w:rPr>
        <w:t xml:space="preserve">30 </w:t>
      </w:r>
      <w:proofErr w:type="gramStart"/>
      <w:r w:rsidRPr="00DA3566">
        <w:rPr>
          <w:lang w:val="en-US"/>
        </w:rPr>
        <w:t>NEXT</w:t>
      </w:r>
      <w:proofErr w:type="gramEnd"/>
      <w:r w:rsidRPr="00DA3566">
        <w:rPr>
          <w:lang w:val="en-US"/>
        </w:rPr>
        <w:t xml:space="preserve"> I</w:t>
      </w:r>
    </w:p>
    <w:p w14:paraId="336897DA" w14:textId="1B869308" w:rsidR="000A57F4" w:rsidRDefault="000A57F4">
      <w:pPr>
        <w:spacing w:after="160" w:line="259" w:lineRule="auto"/>
        <w:contextualSpacing w:val="0"/>
      </w:pPr>
      <w:r>
        <w:t xml:space="preserve">Este programa ejecuta una octava musical, desde PLAY </w:t>
      </w:r>
      <w:r w:rsidR="007B0A3A">
        <w:t>"</w:t>
      </w:r>
      <w:r>
        <w:t>01CEG</w:t>
      </w:r>
      <w:r w:rsidR="007B0A3A">
        <w:t>"</w:t>
      </w:r>
      <w:r>
        <w:t xml:space="preserve"> hasta PLAY </w:t>
      </w:r>
      <w:r w:rsidR="007B0A3A">
        <w:t>"</w:t>
      </w:r>
      <w:r>
        <w:t>08CEG</w:t>
      </w:r>
      <w:r w:rsidR="007B0A3A">
        <w:t>"</w:t>
      </w:r>
      <w:r>
        <w:t>.</w:t>
      </w:r>
    </w:p>
    <w:p w14:paraId="61654DC9" w14:textId="77777777" w:rsidR="00D5550F" w:rsidRDefault="00D5550F">
      <w:pPr>
        <w:spacing w:after="160" w:line="259" w:lineRule="auto"/>
        <w:contextualSpacing w:val="0"/>
        <w:jc w:val="left"/>
        <w:rPr>
          <w:b/>
        </w:rPr>
      </w:pPr>
      <w:r>
        <w:rPr>
          <w:b/>
        </w:rPr>
        <w:br w:type="page"/>
      </w:r>
    </w:p>
    <w:p w14:paraId="4E964FB3" w14:textId="134F39B3" w:rsidR="000A57F4" w:rsidRPr="00241C5D" w:rsidRDefault="000A57F4" w:rsidP="000A57F4">
      <w:pPr>
        <w:pStyle w:val="NoSpacing"/>
        <w:rPr>
          <w:b/>
        </w:rPr>
      </w:pPr>
      <w:r w:rsidRPr="00241C5D">
        <w:rPr>
          <w:b/>
        </w:rPr>
        <w:lastRenderedPageBreak/>
        <w:t>Generación de acordes</w:t>
      </w:r>
    </w:p>
    <w:p w14:paraId="777C6722" w14:textId="77777777" w:rsidR="000A57F4" w:rsidRDefault="000A57F4" w:rsidP="000A57F4">
      <w:r>
        <w:t>Se pueden ejecutar simultáneamente hasta 3 voces, por ejemplo, PLAY A$, B$, C$.</w:t>
      </w:r>
    </w:p>
    <w:p w14:paraId="636BC97E" w14:textId="5B400E0D" w:rsidR="00DC71A6" w:rsidRDefault="000A57F4" w:rsidP="00134509">
      <w:pPr>
        <w:pStyle w:val="SourceCode"/>
      </w:pPr>
      <w:r>
        <w:t xml:space="preserve">10 </w:t>
      </w:r>
      <w:proofErr w:type="gramStart"/>
      <w:r>
        <w:t>A</w:t>
      </w:r>
      <w:proofErr w:type="gramEnd"/>
      <w:r>
        <w:t xml:space="preserve">$ = </w:t>
      </w:r>
      <w:r w:rsidR="007B0A3A">
        <w:t>"</w:t>
      </w:r>
      <w:r>
        <w:t>O4CDO3BO4E2R4</w:t>
      </w:r>
      <w:r w:rsidR="007B0A3A">
        <w:t>"</w:t>
      </w:r>
      <w:r w:rsidR="00CB57F5">
        <w:br/>
      </w:r>
      <w:r>
        <w:t xml:space="preserve">20 B$ = </w:t>
      </w:r>
      <w:r w:rsidR="007B0A3A">
        <w:t>"</w:t>
      </w:r>
      <w:r>
        <w:t>O4EFDG2R4</w:t>
      </w:r>
      <w:r w:rsidR="007B0A3A">
        <w:t>"</w:t>
      </w:r>
      <w:r w:rsidR="00CB57F5">
        <w:br/>
      </w:r>
      <w:r>
        <w:t xml:space="preserve">30 C$ = </w:t>
      </w:r>
      <w:r w:rsidR="007B0A3A">
        <w:t>"</w:t>
      </w:r>
      <w:r w:rsidR="00DC71A6">
        <w:t>O4GAGO5C2R4</w:t>
      </w:r>
      <w:r w:rsidR="007B0A3A">
        <w:t>"</w:t>
      </w:r>
      <w:r w:rsidR="00CB57F5">
        <w:br/>
      </w:r>
      <w:r w:rsidR="00DC71A6">
        <w:t>40 PLAY A$, B$, C$</w:t>
      </w:r>
    </w:p>
    <w:p w14:paraId="7E6C142F" w14:textId="77777777" w:rsidR="00D5550F" w:rsidRDefault="00DC71A6" w:rsidP="00D5550F">
      <w:r>
        <w:t>Este programa toca las notas siguientes:</w:t>
      </w:r>
    </w:p>
    <w:p w14:paraId="391DD18D" w14:textId="5C673513" w:rsidR="00DC71A6" w:rsidRPr="00DC71A6" w:rsidRDefault="00534800" w:rsidP="00D5550F">
      <w:r>
        <w:rPr>
          <w:noProof/>
        </w:rPr>
        <w:drawing>
          <wp:inline distT="0" distB="0" distL="0" distR="0" wp14:anchorId="2204FE70" wp14:editId="34A1E621">
            <wp:extent cx="2466975" cy="55245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466975" cy="552450"/>
                    </a:xfrm>
                    <a:prstGeom prst="rect">
                      <a:avLst/>
                    </a:prstGeom>
                    <a:noFill/>
                    <a:ln>
                      <a:noFill/>
                    </a:ln>
                  </pic:spPr>
                </pic:pic>
              </a:graphicData>
            </a:graphic>
          </wp:inline>
        </w:drawing>
      </w:r>
    </w:p>
    <w:p w14:paraId="47FCD27B" w14:textId="77777777" w:rsidR="00BB0296" w:rsidRDefault="00BB0296" w:rsidP="00BB0296">
      <w:pPr>
        <w:pStyle w:val="Heading3"/>
      </w:pPr>
      <w:r>
        <w:t>Versión</w:t>
      </w:r>
    </w:p>
    <w:p w14:paraId="4923A4BB" w14:textId="1912477A" w:rsidR="00BB0296" w:rsidRPr="00DA3566" w:rsidRDefault="00BB0296" w:rsidP="00BB0296">
      <w:pPr>
        <w:pStyle w:val="NoSpacing"/>
      </w:pPr>
      <w:r w:rsidRPr="00DA3566">
        <w:t xml:space="preserve">MSX, MSX2, MSX2+, </w:t>
      </w:r>
      <w:proofErr w:type="spellStart"/>
      <w:r w:rsidR="00F15074" w:rsidRPr="00DA3566">
        <w:t>MSXturboR</w:t>
      </w:r>
      <w:proofErr w:type="spellEnd"/>
      <w:r w:rsidRPr="00DA3566">
        <w:t xml:space="preserve">, </w:t>
      </w:r>
      <w:r w:rsidR="00324806" w:rsidRPr="00DA3566">
        <w:t>MSXVR</w:t>
      </w:r>
    </w:p>
    <w:p w14:paraId="777370EC" w14:textId="77777777" w:rsidR="00BB0296" w:rsidRPr="00B05158" w:rsidRDefault="00BB0296" w:rsidP="00BB0296">
      <w:pPr>
        <w:pStyle w:val="Heading3"/>
      </w:pPr>
      <w:r>
        <w:t>Formato</w:t>
      </w:r>
    </w:p>
    <w:p w14:paraId="22C00985" w14:textId="29C5664F" w:rsidR="00BB0296" w:rsidRDefault="00BB0296" w:rsidP="00134509">
      <w:pPr>
        <w:pStyle w:val="SourceCode"/>
      </w:pPr>
      <w:r w:rsidRPr="00174F96">
        <w:t xml:space="preserve">PLAY </w:t>
      </w:r>
      <w:r w:rsidR="00174F96" w:rsidRPr="00174F96">
        <w:t>comando</w:t>
      </w:r>
      <w:r w:rsidRPr="00174F96">
        <w:t xml:space="preserve"> [,comando][,comando]</w:t>
      </w:r>
    </w:p>
    <w:p w14:paraId="3C39E97D" w14:textId="77777777" w:rsidR="00BB0296" w:rsidRDefault="00BB0296" w:rsidP="00BB0296">
      <w:pPr>
        <w:pStyle w:val="Heading3"/>
      </w:pPr>
      <w:r>
        <w:t>Parámetros</w:t>
      </w:r>
    </w:p>
    <w:tbl>
      <w:tblPr>
        <w:tblW w:w="0" w:type="auto"/>
        <w:tblLook w:val="04A0" w:firstRow="1" w:lastRow="0" w:firstColumn="1" w:lastColumn="0" w:noHBand="0" w:noVBand="1"/>
      </w:tblPr>
      <w:tblGrid>
        <w:gridCol w:w="2602"/>
        <w:gridCol w:w="2603"/>
      </w:tblGrid>
      <w:tr w:rsidR="00BB0296" w14:paraId="73A99CDD" w14:textId="77777777" w:rsidTr="00BB0296">
        <w:tc>
          <w:tcPr>
            <w:tcW w:w="2602" w:type="dxa"/>
          </w:tcPr>
          <w:p w14:paraId="14BF46C4" w14:textId="77777777" w:rsidR="00BB0296" w:rsidRDefault="00BB0296" w:rsidP="00134509">
            <w:pPr>
              <w:pStyle w:val="SourceCode"/>
            </w:pPr>
            <w:r>
              <w:t>Comando</w:t>
            </w:r>
          </w:p>
        </w:tc>
        <w:tc>
          <w:tcPr>
            <w:tcW w:w="2603" w:type="dxa"/>
          </w:tcPr>
          <w:p w14:paraId="090A8554" w14:textId="77777777" w:rsidR="00BB0296" w:rsidRDefault="00BB0296" w:rsidP="00BB0296">
            <w:pPr>
              <w:pStyle w:val="NoSpacing"/>
            </w:pPr>
            <w:r w:rsidRPr="00BB0296">
              <w:rPr>
                <w:b/>
              </w:rPr>
              <w:t>Cond.</w:t>
            </w:r>
            <w:r>
              <w:t xml:space="preserve"> Constantes y variables de cadena.</w:t>
            </w:r>
          </w:p>
        </w:tc>
      </w:tr>
    </w:tbl>
    <w:p w14:paraId="4CF3B0B6" w14:textId="77777777" w:rsidR="001E22E0" w:rsidRDefault="001E22E0" w:rsidP="00BB0296">
      <w:pPr>
        <w:pStyle w:val="NoSpacing"/>
      </w:pPr>
      <w:r w:rsidRPr="006A05DA">
        <w:br w:type="page"/>
      </w:r>
    </w:p>
    <w:p w14:paraId="3BCF1BA5" w14:textId="4E025EEA" w:rsidR="001E22E0" w:rsidRDefault="001E22E0" w:rsidP="00AC2E0C">
      <w:pPr>
        <w:pStyle w:val="BASICTitulo3"/>
        <w:rPr>
          <w:lang w:val="en-US"/>
        </w:rPr>
      </w:pPr>
      <w:bookmarkStart w:id="185" w:name="_Toc71113418"/>
      <w:r>
        <w:rPr>
          <w:lang w:val="en-US"/>
        </w:rPr>
        <w:lastRenderedPageBreak/>
        <w:t>PLAY</w:t>
      </w:r>
      <w:bookmarkEnd w:id="185"/>
      <w:r w:rsidR="00E82CAC">
        <w:rPr>
          <w:lang w:val="en-US"/>
        </w:rPr>
        <w:fldChar w:fldCharType="begin"/>
      </w:r>
      <w:r w:rsidR="00E82CAC">
        <w:instrText xml:space="preserve"> XE "</w:instrText>
      </w:r>
      <w:r w:rsidR="00E82CAC" w:rsidRPr="00126296">
        <w:rPr>
          <w:lang w:val="en-US"/>
        </w:rPr>
        <w:instrText>PLAY</w:instrText>
      </w:r>
      <w:r w:rsidR="00E82CAC">
        <w:instrText xml:space="preserve">" </w:instrText>
      </w:r>
      <w:r w:rsidR="00E82CAC">
        <w:rPr>
          <w:lang w:val="en-US"/>
        </w:rPr>
        <w:fldChar w:fldCharType="end"/>
      </w:r>
    </w:p>
    <w:p w14:paraId="13646781" w14:textId="77777777" w:rsidR="001E22E0" w:rsidRDefault="001E22E0" w:rsidP="0015537D">
      <w:pPr>
        <w:pStyle w:val="NoSpacing"/>
      </w:pPr>
      <w:r w:rsidRPr="001E22E0">
        <w:t>Comprueba si se está e</w:t>
      </w:r>
      <w:r>
        <w:t>jecutando música o no.</w:t>
      </w:r>
    </w:p>
    <w:p w14:paraId="0DE37C2F" w14:textId="77777777" w:rsidR="001E22E0" w:rsidRDefault="001E22E0" w:rsidP="0015537D">
      <w:pPr>
        <w:pStyle w:val="NoSpacing"/>
      </w:pPr>
      <w:r w:rsidRPr="001E22E0">
        <w:t>Con una instrucción PLAY s</w:t>
      </w:r>
      <w:r>
        <w:t>e pueden ejecutar simultáneamente tres sonidos diferentes.</w:t>
      </w:r>
    </w:p>
    <w:p w14:paraId="6B1FD304" w14:textId="4E0941BA" w:rsidR="001E22E0" w:rsidRDefault="001E22E0" w:rsidP="0015537D">
      <w:pPr>
        <w:pStyle w:val="NoSpacing"/>
      </w:pPr>
      <w:r>
        <w:t>En el caso concreto de PLAY, A$, B$, C$; el sonido</w:t>
      </w:r>
      <w:r w:rsidR="0015537D">
        <w:t xml:space="preserve"> del comando A$ sale por el canal 1, el sonido del </w:t>
      </w:r>
      <w:r w:rsidR="008455C3">
        <w:t>comando</w:t>
      </w:r>
      <w:r w:rsidR="0015537D">
        <w:t xml:space="preserve"> B$ sale por el canal 2 y el sonido del </w:t>
      </w:r>
      <w:r w:rsidR="008455C3">
        <w:t>comando</w:t>
      </w:r>
      <w:r w:rsidR="0015537D">
        <w:t xml:space="preserve"> C$ sale por el canal 3.</w:t>
      </w:r>
    </w:p>
    <w:p w14:paraId="103DF844" w14:textId="765BDCCA" w:rsidR="0014778B" w:rsidRDefault="0015537D" w:rsidP="0014778B">
      <w:pPr>
        <w:pStyle w:val="NoSpacing"/>
      </w:pPr>
      <w:r>
        <w:t>La función PLAY comprueba si hay datos en el buffer (memoria intermedia) de los datos musicales del canal 1 cuando N = 1, del canal 2 cuando N = 2, y del canal 3 cuando N = 3. Cuando hay datos en la memoria intermedia d</w:t>
      </w:r>
      <w:r w:rsidR="00931A20">
        <w:t>evuelve</w:t>
      </w:r>
      <w:r>
        <w:t xml:space="preserve"> un -1 y cuando no hay datos un 0. </w:t>
      </w:r>
      <w:r w:rsidR="0014778B">
        <w:t>Cuando N = 0, devuelve -1 si uno cualquiera de los tres canales tiene datos en el buffer.</w:t>
      </w:r>
    </w:p>
    <w:p w14:paraId="779C6C4C" w14:textId="77777777" w:rsidR="0015537D" w:rsidRDefault="0015537D" w:rsidP="0015537D">
      <w:pPr>
        <w:pStyle w:val="Heading3"/>
      </w:pPr>
      <w:r>
        <w:t>Versión</w:t>
      </w:r>
    </w:p>
    <w:p w14:paraId="46F39F23" w14:textId="38A3AD0E" w:rsidR="0015537D" w:rsidRPr="00DA3566" w:rsidRDefault="0015537D" w:rsidP="0015537D">
      <w:pPr>
        <w:pStyle w:val="NoSpacing"/>
      </w:pPr>
      <w:r w:rsidRPr="00DA3566">
        <w:t xml:space="preserve">MSX, MSX2, MSX2+, </w:t>
      </w:r>
      <w:proofErr w:type="spellStart"/>
      <w:r w:rsidR="00F15074" w:rsidRPr="00DA3566">
        <w:t>MSXturboR</w:t>
      </w:r>
      <w:proofErr w:type="spellEnd"/>
      <w:r w:rsidRPr="00DA3566">
        <w:t xml:space="preserve">, </w:t>
      </w:r>
      <w:r w:rsidR="00324806" w:rsidRPr="00DA3566">
        <w:t>MSXVR</w:t>
      </w:r>
    </w:p>
    <w:p w14:paraId="0B2CE18D" w14:textId="77777777" w:rsidR="0015537D" w:rsidRDefault="0015537D" w:rsidP="0015537D">
      <w:pPr>
        <w:pStyle w:val="Heading3"/>
      </w:pPr>
      <w:r>
        <w:t>Formato</w:t>
      </w:r>
    </w:p>
    <w:p w14:paraId="53D59DE9" w14:textId="77777777" w:rsidR="0015537D" w:rsidRDefault="0015537D" w:rsidP="00134509">
      <w:pPr>
        <w:pStyle w:val="SourceCode"/>
        <w:rPr>
          <w:lang w:val="en-US"/>
        </w:rPr>
      </w:pPr>
      <w:r w:rsidRPr="00854C1F">
        <w:rPr>
          <w:lang w:val="en-US"/>
        </w:rPr>
        <w:t>PLAY</w:t>
      </w:r>
      <w:r w:rsidR="00CC6EE0" w:rsidRPr="00854C1F">
        <w:rPr>
          <w:lang w:val="en-US"/>
        </w:rPr>
        <w:fldChar w:fldCharType="begin"/>
      </w:r>
      <w:r w:rsidRPr="00854C1F">
        <w:rPr>
          <w:lang w:val="en-US"/>
        </w:rPr>
        <w:instrText xml:space="preserve"> XE "PLAY" </w:instrText>
      </w:r>
      <w:r w:rsidR="00CC6EE0" w:rsidRPr="00854C1F">
        <w:rPr>
          <w:lang w:val="en-US"/>
        </w:rPr>
        <w:fldChar w:fldCharType="end"/>
      </w:r>
      <w:r>
        <w:rPr>
          <w:lang w:val="en-US"/>
        </w:rPr>
        <w:t>(N</w:t>
      </w:r>
      <w:r w:rsidRPr="00854C1F">
        <w:rPr>
          <w:lang w:val="en-US"/>
        </w:rPr>
        <w:t>)</w:t>
      </w:r>
    </w:p>
    <w:p w14:paraId="4517DC9E" w14:textId="77777777" w:rsidR="0015537D" w:rsidRDefault="0015537D" w:rsidP="0015537D">
      <w:pPr>
        <w:pStyle w:val="Heading3"/>
        <w:rPr>
          <w:lang w:val="en-US"/>
        </w:rPr>
      </w:pPr>
      <w:proofErr w:type="spellStart"/>
      <w:r>
        <w:rPr>
          <w:lang w:val="en-US"/>
        </w:rPr>
        <w:t>Parámetros</w:t>
      </w:r>
      <w:proofErr w:type="spellEnd"/>
    </w:p>
    <w:tbl>
      <w:tblPr>
        <w:tblW w:w="0" w:type="auto"/>
        <w:tblLook w:val="04A0" w:firstRow="1" w:lastRow="0" w:firstColumn="1" w:lastColumn="0" w:noHBand="0" w:noVBand="1"/>
      </w:tblPr>
      <w:tblGrid>
        <w:gridCol w:w="2602"/>
        <w:gridCol w:w="2603"/>
      </w:tblGrid>
      <w:tr w:rsidR="0015537D" w:rsidRPr="0015537D" w14:paraId="0F9867FC" w14:textId="77777777" w:rsidTr="0015537D">
        <w:tc>
          <w:tcPr>
            <w:tcW w:w="2602" w:type="dxa"/>
          </w:tcPr>
          <w:p w14:paraId="3F778598" w14:textId="77777777" w:rsidR="0015537D" w:rsidRDefault="0015537D" w:rsidP="00134509">
            <w:pPr>
              <w:pStyle w:val="SourceCode"/>
              <w:rPr>
                <w:lang w:val="en-US"/>
              </w:rPr>
            </w:pPr>
            <w:r>
              <w:rPr>
                <w:lang w:val="en-US"/>
              </w:rPr>
              <w:t>N</w:t>
            </w:r>
          </w:p>
        </w:tc>
        <w:tc>
          <w:tcPr>
            <w:tcW w:w="2603" w:type="dxa"/>
          </w:tcPr>
          <w:p w14:paraId="674CFD25" w14:textId="672D80A2" w:rsidR="0015537D" w:rsidRPr="0015537D" w:rsidRDefault="0015537D" w:rsidP="00703722">
            <w:pPr>
              <w:pStyle w:val="NoSpacing"/>
            </w:pPr>
            <w:r w:rsidRPr="0015537D">
              <w:rPr>
                <w:b/>
              </w:rPr>
              <w:t>Cond.</w:t>
            </w:r>
            <w:r w:rsidRPr="0015537D">
              <w:t xml:space="preserve"> Constantes, variables, variables d</w:t>
            </w:r>
            <w:r>
              <w:t>e matriz, sus expresiones (enteros); 0</w:t>
            </w:r>
            <w:r>
              <w:rPr>
                <w:rFonts w:ascii="Arial Narrow" w:hAnsi="Arial Narrow"/>
              </w:rPr>
              <w:t>≤</w:t>
            </w:r>
            <w:r>
              <w:t>N</w:t>
            </w:r>
            <w:r w:rsidR="0014778B">
              <w:t>z&lt;</w:t>
            </w:r>
            <w:r>
              <w:t>4.</w:t>
            </w:r>
          </w:p>
        </w:tc>
      </w:tr>
    </w:tbl>
    <w:p w14:paraId="16450BE8" w14:textId="77777777" w:rsidR="0015537D" w:rsidRDefault="0015537D" w:rsidP="0015537D">
      <w:pPr>
        <w:pStyle w:val="Heading3"/>
      </w:pPr>
      <w:r>
        <w:t>Retorno</w:t>
      </w:r>
    </w:p>
    <w:p w14:paraId="71E6788D" w14:textId="77777777" w:rsidR="0015537D" w:rsidRDefault="0015537D" w:rsidP="0015537D">
      <w:r>
        <w:t>Tipo numérico.</w:t>
      </w:r>
    </w:p>
    <w:p w14:paraId="31ABBF0C" w14:textId="77777777" w:rsidR="0015537D" w:rsidRDefault="0015537D">
      <w:pPr>
        <w:spacing w:after="160" w:line="259" w:lineRule="auto"/>
        <w:contextualSpacing w:val="0"/>
      </w:pPr>
      <w:r>
        <w:br w:type="page"/>
      </w:r>
    </w:p>
    <w:p w14:paraId="24CCF2B9" w14:textId="179B8DF5" w:rsidR="0015537D" w:rsidRDefault="0015537D" w:rsidP="00AC2E0C">
      <w:pPr>
        <w:pStyle w:val="BASICTitulo3"/>
      </w:pPr>
      <w:bookmarkStart w:id="186" w:name="_Toc71113419"/>
      <w:r>
        <w:lastRenderedPageBreak/>
        <w:t>POINT</w:t>
      </w:r>
      <w:bookmarkEnd w:id="186"/>
      <w:r w:rsidR="00E82CAC">
        <w:fldChar w:fldCharType="begin"/>
      </w:r>
      <w:r w:rsidR="00E82CAC">
        <w:instrText xml:space="preserve"> XE "</w:instrText>
      </w:r>
      <w:r w:rsidR="00E82CAC" w:rsidRPr="00FF3842">
        <w:instrText>POINT</w:instrText>
      </w:r>
      <w:r w:rsidR="00E82CAC">
        <w:instrText xml:space="preserve">" </w:instrText>
      </w:r>
      <w:r w:rsidR="00E82CAC">
        <w:fldChar w:fldCharType="end"/>
      </w:r>
    </w:p>
    <w:p w14:paraId="658861FF" w14:textId="77777777" w:rsidR="0015537D" w:rsidRDefault="0015537D" w:rsidP="0015537D">
      <w:r>
        <w:t>Ofrece el código de color de un punto de una posición especificada.</w:t>
      </w:r>
    </w:p>
    <w:p w14:paraId="3C2455B8" w14:textId="77777777" w:rsidR="0015537D" w:rsidRDefault="0015537D" w:rsidP="0015537D">
      <w:pPr>
        <w:pStyle w:val="Heading3"/>
      </w:pPr>
      <w:r>
        <w:t>Versión</w:t>
      </w:r>
    </w:p>
    <w:p w14:paraId="58F944C4" w14:textId="06CF36EA" w:rsidR="0015537D" w:rsidRPr="00DA3566" w:rsidRDefault="0015537D" w:rsidP="0015537D">
      <w:pPr>
        <w:pStyle w:val="NoSpacing"/>
      </w:pPr>
      <w:r w:rsidRPr="00DA3566">
        <w:t xml:space="preserve">MSX, MSX2, MSX2+, </w:t>
      </w:r>
      <w:proofErr w:type="spellStart"/>
      <w:r w:rsidR="00F15074" w:rsidRPr="00DA3566">
        <w:t>MSXturboR</w:t>
      </w:r>
      <w:proofErr w:type="spellEnd"/>
      <w:r w:rsidRPr="00DA3566">
        <w:t xml:space="preserve">, </w:t>
      </w:r>
      <w:r w:rsidR="00324806" w:rsidRPr="00DA3566">
        <w:t>MSXVR</w:t>
      </w:r>
    </w:p>
    <w:p w14:paraId="6DCFF3A2" w14:textId="77777777" w:rsidR="0015537D" w:rsidRPr="0015537D" w:rsidRDefault="0015537D" w:rsidP="0015537D">
      <w:pPr>
        <w:pStyle w:val="Heading3"/>
      </w:pPr>
      <w:r>
        <w:t>Formato</w:t>
      </w:r>
    </w:p>
    <w:p w14:paraId="5DC28549" w14:textId="77777777" w:rsidR="0015537D" w:rsidRDefault="0015537D" w:rsidP="00134509">
      <w:pPr>
        <w:pStyle w:val="SourceCode"/>
        <w:rPr>
          <w:lang w:val="en-US"/>
        </w:rPr>
      </w:pPr>
      <w:r w:rsidRPr="00854C1F">
        <w:rPr>
          <w:lang w:val="en-US"/>
        </w:rPr>
        <w:t>POINT</w:t>
      </w:r>
      <w:r w:rsidR="00CC6EE0" w:rsidRPr="00854C1F">
        <w:rPr>
          <w:lang w:val="en-US"/>
        </w:rPr>
        <w:fldChar w:fldCharType="begin"/>
      </w:r>
      <w:r w:rsidRPr="00854C1F">
        <w:rPr>
          <w:lang w:val="en-US"/>
        </w:rPr>
        <w:instrText xml:space="preserve"> XE "POINT" </w:instrText>
      </w:r>
      <w:r w:rsidR="00CC6EE0" w:rsidRPr="00854C1F">
        <w:rPr>
          <w:lang w:val="en-US"/>
        </w:rPr>
        <w:fldChar w:fldCharType="end"/>
      </w:r>
      <w:r w:rsidRPr="00854C1F">
        <w:rPr>
          <w:lang w:val="en-US"/>
        </w:rPr>
        <w:t>(</w:t>
      </w:r>
      <w:r>
        <w:rPr>
          <w:lang w:val="en-US"/>
        </w:rPr>
        <w:t>X</w:t>
      </w:r>
      <w:r w:rsidRPr="00854C1F">
        <w:rPr>
          <w:lang w:val="en-US"/>
        </w:rPr>
        <w:t>,</w:t>
      </w:r>
      <w:r>
        <w:rPr>
          <w:lang w:val="en-US"/>
        </w:rPr>
        <w:t>Y</w:t>
      </w:r>
      <w:r w:rsidRPr="00854C1F">
        <w:rPr>
          <w:lang w:val="en-US"/>
        </w:rPr>
        <w:t>)</w:t>
      </w:r>
    </w:p>
    <w:p w14:paraId="0A80300B" w14:textId="77777777" w:rsidR="0015537D" w:rsidRDefault="0015537D" w:rsidP="0015537D">
      <w:pPr>
        <w:pStyle w:val="Heading3"/>
        <w:rPr>
          <w:lang w:val="en-US"/>
        </w:rPr>
      </w:pPr>
      <w:proofErr w:type="spellStart"/>
      <w:r>
        <w:rPr>
          <w:lang w:val="en-US"/>
        </w:rPr>
        <w:t>Parámetros</w:t>
      </w:r>
      <w:proofErr w:type="spellEnd"/>
    </w:p>
    <w:tbl>
      <w:tblPr>
        <w:tblW w:w="0" w:type="auto"/>
        <w:tblLook w:val="04A0" w:firstRow="1" w:lastRow="0" w:firstColumn="1" w:lastColumn="0" w:noHBand="0" w:noVBand="1"/>
      </w:tblPr>
      <w:tblGrid>
        <w:gridCol w:w="2602"/>
        <w:gridCol w:w="2603"/>
      </w:tblGrid>
      <w:tr w:rsidR="0015537D" w:rsidRPr="0015537D" w14:paraId="0B281C70" w14:textId="77777777" w:rsidTr="006E32F4">
        <w:tc>
          <w:tcPr>
            <w:tcW w:w="2602" w:type="dxa"/>
          </w:tcPr>
          <w:p w14:paraId="72BFC666" w14:textId="77777777" w:rsidR="0015537D" w:rsidRDefault="0015537D" w:rsidP="00134509">
            <w:pPr>
              <w:pStyle w:val="SourceCode"/>
              <w:rPr>
                <w:lang w:val="en-US"/>
              </w:rPr>
            </w:pPr>
            <w:r>
              <w:rPr>
                <w:lang w:val="en-US"/>
              </w:rPr>
              <w:t>X,Y</w:t>
            </w:r>
          </w:p>
        </w:tc>
        <w:tc>
          <w:tcPr>
            <w:tcW w:w="2603" w:type="dxa"/>
          </w:tcPr>
          <w:p w14:paraId="422B1DEE" w14:textId="77777777" w:rsidR="0015537D" w:rsidRPr="0015537D" w:rsidRDefault="0015537D" w:rsidP="00703722">
            <w:pPr>
              <w:pStyle w:val="NoSpacing"/>
            </w:pPr>
            <w:r w:rsidRPr="006E32F4">
              <w:rPr>
                <w:b/>
              </w:rPr>
              <w:t>Cond.</w:t>
            </w:r>
            <w:r w:rsidRPr="0015537D">
              <w:t xml:space="preserve"> Constantes, variables, variables d</w:t>
            </w:r>
            <w:r>
              <w:t>e matriz y sus expresiones (numéricas); -32768</w:t>
            </w:r>
            <w:r>
              <w:rPr>
                <w:rFonts w:ascii="Arial Narrow" w:hAnsi="Arial Narrow"/>
              </w:rPr>
              <w:t>≤</w:t>
            </w:r>
            <w:r>
              <w:t>coordenadas</w:t>
            </w:r>
            <w:r w:rsidR="006E32F4">
              <w:t>&lt;32768.</w:t>
            </w:r>
          </w:p>
        </w:tc>
      </w:tr>
    </w:tbl>
    <w:p w14:paraId="1B1B653F" w14:textId="77777777" w:rsidR="0015537D" w:rsidRPr="00DA3566" w:rsidRDefault="006E32F4" w:rsidP="006E32F4">
      <w:pPr>
        <w:pStyle w:val="Heading3"/>
        <w:rPr>
          <w:lang w:val="en-US"/>
        </w:rPr>
      </w:pPr>
      <w:proofErr w:type="spellStart"/>
      <w:r w:rsidRPr="00DA3566">
        <w:rPr>
          <w:lang w:val="en-US"/>
        </w:rPr>
        <w:t>Ejemplos</w:t>
      </w:r>
      <w:proofErr w:type="spellEnd"/>
    </w:p>
    <w:p w14:paraId="26A4749E" w14:textId="0A2D76AB" w:rsidR="006E32F4" w:rsidRPr="00DA3566" w:rsidRDefault="006E32F4" w:rsidP="00134509">
      <w:pPr>
        <w:pStyle w:val="SourceCode"/>
        <w:rPr>
          <w:lang w:val="en-US"/>
        </w:rPr>
      </w:pPr>
      <w:r w:rsidRPr="00DA3566">
        <w:rPr>
          <w:lang w:val="en-US"/>
        </w:rPr>
        <w:t>10 SCREEN 3</w:t>
      </w:r>
      <w:r w:rsidR="00CB57F5" w:rsidRPr="00DA3566">
        <w:rPr>
          <w:lang w:val="en-US"/>
        </w:rPr>
        <w:br/>
      </w:r>
      <w:r w:rsidRPr="006E32F4">
        <w:rPr>
          <w:lang w:val="en-US"/>
        </w:rPr>
        <w:t>20 FOR I = 1 T</w:t>
      </w:r>
      <w:r>
        <w:rPr>
          <w:lang w:val="en-US"/>
        </w:rPr>
        <w:t>O 250</w:t>
      </w:r>
      <w:r w:rsidR="00CB57F5">
        <w:rPr>
          <w:lang w:val="en-US"/>
        </w:rPr>
        <w:br/>
      </w:r>
      <w:r>
        <w:rPr>
          <w:lang w:val="en-US"/>
        </w:rPr>
        <w:t>30 X = INT (RND(1)*255)</w:t>
      </w:r>
      <w:r w:rsidR="00CB57F5">
        <w:rPr>
          <w:lang w:val="en-US"/>
        </w:rPr>
        <w:br/>
      </w:r>
      <w:r>
        <w:rPr>
          <w:lang w:val="en-US"/>
        </w:rPr>
        <w:t>40 Y = INT (RND(1)*191)</w:t>
      </w:r>
      <w:r w:rsidR="00CB57F5">
        <w:rPr>
          <w:lang w:val="en-US"/>
        </w:rPr>
        <w:br/>
      </w:r>
      <w:r>
        <w:rPr>
          <w:lang w:val="en-US"/>
        </w:rPr>
        <w:t>50 PSET (X, Y), 1</w:t>
      </w:r>
      <w:r w:rsidR="00CB57F5">
        <w:rPr>
          <w:lang w:val="en-US"/>
        </w:rPr>
        <w:br/>
      </w:r>
      <w:r>
        <w:rPr>
          <w:lang w:val="en-US"/>
        </w:rPr>
        <w:t>60 NEXT I</w:t>
      </w:r>
      <w:r w:rsidR="00CB57F5">
        <w:rPr>
          <w:lang w:val="en-US"/>
        </w:rPr>
        <w:br/>
      </w:r>
      <w:r>
        <w:rPr>
          <w:lang w:val="en-US"/>
        </w:rPr>
        <w:t>70 FOR Y = 0 TO 191 STEP 4</w:t>
      </w:r>
      <w:r w:rsidR="00CB57F5">
        <w:rPr>
          <w:lang w:val="en-US"/>
        </w:rPr>
        <w:br/>
      </w:r>
      <w:r>
        <w:rPr>
          <w:lang w:val="en-US"/>
        </w:rPr>
        <w:t>80 FOR X = 0 TO 255 STEP 4</w:t>
      </w:r>
      <w:r w:rsidR="00CB57F5">
        <w:rPr>
          <w:lang w:val="en-US"/>
        </w:rPr>
        <w:br/>
      </w:r>
      <w:r>
        <w:rPr>
          <w:lang w:val="en-US"/>
        </w:rPr>
        <w:t>90 C = POINT (X, Y)</w:t>
      </w:r>
      <w:r w:rsidR="00CB57F5">
        <w:rPr>
          <w:lang w:val="en-US"/>
        </w:rPr>
        <w:br/>
      </w:r>
      <w:r>
        <w:rPr>
          <w:lang w:val="en-US"/>
        </w:rPr>
        <w:t>100 IF C = 4 THEN PSET (X, Y), 15</w:t>
      </w:r>
      <w:r w:rsidR="00CB57F5">
        <w:rPr>
          <w:lang w:val="en-US"/>
        </w:rPr>
        <w:br/>
      </w:r>
      <w:r w:rsidRPr="00DA3566">
        <w:rPr>
          <w:lang w:val="en-US"/>
        </w:rPr>
        <w:t>110 NEXT X, Y</w:t>
      </w:r>
      <w:r w:rsidR="00CB57F5" w:rsidRPr="00DA3566">
        <w:rPr>
          <w:lang w:val="en-US"/>
        </w:rPr>
        <w:br/>
      </w:r>
      <w:r w:rsidRPr="00DA3566">
        <w:rPr>
          <w:lang w:val="en-US"/>
        </w:rPr>
        <w:t>120 GOTO 120</w:t>
      </w:r>
    </w:p>
    <w:p w14:paraId="0E1A9716" w14:textId="77777777" w:rsidR="006E32F4" w:rsidRDefault="006E32F4" w:rsidP="006E32F4">
      <w:pPr>
        <w:pStyle w:val="NoSpacing"/>
      </w:pPr>
      <w:r w:rsidRPr="006E32F4">
        <w:t>La línea 90 asigna el c</w:t>
      </w:r>
      <w:r>
        <w:t>ódigo de color correspondiente a una posición (X, Y) a la variable C, y la línea 100 lo cambia a blanco si C es 4 (azul oscuro).</w:t>
      </w:r>
    </w:p>
    <w:p w14:paraId="2D22D79F" w14:textId="77777777" w:rsidR="006E32F4" w:rsidRDefault="006E32F4">
      <w:pPr>
        <w:spacing w:after="160" w:line="259" w:lineRule="auto"/>
        <w:contextualSpacing w:val="0"/>
      </w:pPr>
      <w:r>
        <w:br w:type="page"/>
      </w:r>
    </w:p>
    <w:p w14:paraId="2CB6C42E" w14:textId="383A8F9F" w:rsidR="006E32F4" w:rsidRPr="006E32F4" w:rsidRDefault="006E32F4" w:rsidP="00AC2E0C">
      <w:pPr>
        <w:pStyle w:val="BASICTitulo3"/>
      </w:pPr>
      <w:bookmarkStart w:id="187" w:name="_Toc71113420"/>
      <w:r>
        <w:lastRenderedPageBreak/>
        <w:t>POKE</w:t>
      </w:r>
      <w:bookmarkEnd w:id="187"/>
      <w:r w:rsidR="00E82CAC">
        <w:fldChar w:fldCharType="begin"/>
      </w:r>
      <w:r w:rsidR="00E82CAC">
        <w:instrText xml:space="preserve"> XE "</w:instrText>
      </w:r>
      <w:r w:rsidR="00E82CAC" w:rsidRPr="00A1690D">
        <w:instrText>POKE</w:instrText>
      </w:r>
      <w:r w:rsidR="00E82CAC">
        <w:instrText xml:space="preserve">" </w:instrText>
      </w:r>
      <w:r w:rsidR="00E82CAC">
        <w:fldChar w:fldCharType="end"/>
      </w:r>
    </w:p>
    <w:p w14:paraId="7A90F53E" w14:textId="77777777" w:rsidR="006E32F4" w:rsidRDefault="006E32F4" w:rsidP="004C60C3">
      <w:r>
        <w:t>Escribe datos la dirección de memoria especificada.</w:t>
      </w:r>
    </w:p>
    <w:p w14:paraId="261D583E" w14:textId="77777777" w:rsidR="006E32F4" w:rsidRDefault="006E32F4" w:rsidP="006E32F4">
      <w:pPr>
        <w:pStyle w:val="Heading3"/>
      </w:pPr>
      <w:r>
        <w:t>Versión</w:t>
      </w:r>
    </w:p>
    <w:p w14:paraId="4ECEFACB" w14:textId="32266971" w:rsidR="006E32F4" w:rsidRPr="00DA3566" w:rsidRDefault="006E32F4" w:rsidP="006E32F4">
      <w:pPr>
        <w:pStyle w:val="NoSpacing"/>
      </w:pPr>
      <w:r w:rsidRPr="00DA3566">
        <w:t xml:space="preserve">MSX, MSX2, MSX2+, </w:t>
      </w:r>
      <w:proofErr w:type="spellStart"/>
      <w:r w:rsidR="00F15074" w:rsidRPr="00DA3566">
        <w:t>MSXturboR</w:t>
      </w:r>
      <w:proofErr w:type="spellEnd"/>
      <w:r w:rsidRPr="00DA3566">
        <w:t xml:space="preserve">, </w:t>
      </w:r>
      <w:r w:rsidR="00324806" w:rsidRPr="00DA3566">
        <w:t>MSXVR</w:t>
      </w:r>
    </w:p>
    <w:p w14:paraId="75782764" w14:textId="77777777" w:rsidR="006E32F4" w:rsidRDefault="006E32F4" w:rsidP="006E32F4">
      <w:pPr>
        <w:pStyle w:val="Heading3"/>
      </w:pPr>
      <w:r>
        <w:t>Formato</w:t>
      </w:r>
    </w:p>
    <w:p w14:paraId="1D8C2BE1" w14:textId="63F3763E" w:rsidR="006E32F4" w:rsidRDefault="006E32F4" w:rsidP="00134509">
      <w:pPr>
        <w:pStyle w:val="SourceCode"/>
        <w:rPr>
          <w:lang w:val="en-US"/>
        </w:rPr>
      </w:pPr>
      <w:r w:rsidRPr="00854C1F">
        <w:rPr>
          <w:lang w:val="en-US"/>
        </w:rPr>
        <w:t>POKE</w:t>
      </w:r>
      <w:r w:rsidR="00CC6EE0" w:rsidRPr="00854C1F">
        <w:rPr>
          <w:lang w:val="en-US"/>
        </w:rPr>
        <w:fldChar w:fldCharType="begin"/>
      </w:r>
      <w:r w:rsidRPr="00854C1F">
        <w:rPr>
          <w:lang w:val="en-US"/>
        </w:rPr>
        <w:instrText xml:space="preserve"> XE "POKE" </w:instrText>
      </w:r>
      <w:r w:rsidR="00CC6EE0" w:rsidRPr="00854C1F">
        <w:rPr>
          <w:lang w:val="en-US"/>
        </w:rPr>
        <w:fldChar w:fldCharType="end"/>
      </w:r>
      <w:r w:rsidRPr="00854C1F">
        <w:rPr>
          <w:lang w:val="en-US"/>
        </w:rPr>
        <w:t xml:space="preserve"> </w:t>
      </w:r>
      <w:proofErr w:type="spellStart"/>
      <w:r>
        <w:rPr>
          <w:lang w:val="en-US"/>
        </w:rPr>
        <w:t>dirección</w:t>
      </w:r>
      <w:proofErr w:type="spellEnd"/>
      <w:r w:rsidRPr="00854C1F">
        <w:rPr>
          <w:lang w:val="en-US"/>
        </w:rPr>
        <w:t xml:space="preserve">, </w:t>
      </w:r>
      <w:proofErr w:type="spellStart"/>
      <w:r>
        <w:rPr>
          <w:lang w:val="en-US"/>
        </w:rPr>
        <w:t>expresi</w:t>
      </w:r>
      <w:r w:rsidR="0014778B">
        <w:rPr>
          <w:lang w:val="en-US"/>
        </w:rPr>
        <w:t>ó</w:t>
      </w:r>
      <w:r>
        <w:rPr>
          <w:lang w:val="en-US"/>
        </w:rPr>
        <w:t>n</w:t>
      </w:r>
      <w:proofErr w:type="spellEnd"/>
    </w:p>
    <w:p w14:paraId="257C16A7" w14:textId="77777777" w:rsidR="006E32F4" w:rsidRDefault="006E32F4" w:rsidP="006E32F4">
      <w:pPr>
        <w:pStyle w:val="Heading3"/>
        <w:rPr>
          <w:lang w:val="en-US"/>
        </w:rPr>
      </w:pPr>
      <w:proofErr w:type="spellStart"/>
      <w:r>
        <w:rPr>
          <w:lang w:val="en-US"/>
        </w:rPr>
        <w:t>Parámetros</w:t>
      </w:r>
      <w:proofErr w:type="spellEnd"/>
    </w:p>
    <w:tbl>
      <w:tblPr>
        <w:tblW w:w="0" w:type="auto"/>
        <w:tblLook w:val="04A0" w:firstRow="1" w:lastRow="0" w:firstColumn="1" w:lastColumn="0" w:noHBand="0" w:noVBand="1"/>
      </w:tblPr>
      <w:tblGrid>
        <w:gridCol w:w="2602"/>
        <w:gridCol w:w="2603"/>
      </w:tblGrid>
      <w:tr w:rsidR="006E32F4" w:rsidRPr="006E32F4" w14:paraId="79606DDA" w14:textId="77777777" w:rsidTr="006F15B3">
        <w:tc>
          <w:tcPr>
            <w:tcW w:w="2602" w:type="dxa"/>
          </w:tcPr>
          <w:p w14:paraId="247DDC30" w14:textId="77777777" w:rsidR="006E32F4" w:rsidRDefault="006E32F4" w:rsidP="00134509">
            <w:pPr>
              <w:pStyle w:val="SourceCode"/>
              <w:rPr>
                <w:lang w:val="en-US"/>
              </w:rPr>
            </w:pPr>
            <w:proofErr w:type="spellStart"/>
            <w:r>
              <w:rPr>
                <w:lang w:val="en-US"/>
              </w:rPr>
              <w:t>Dirección</w:t>
            </w:r>
            <w:proofErr w:type="spellEnd"/>
          </w:p>
        </w:tc>
        <w:tc>
          <w:tcPr>
            <w:tcW w:w="2603" w:type="dxa"/>
          </w:tcPr>
          <w:p w14:paraId="0B74D6E9" w14:textId="77777777" w:rsidR="006E32F4" w:rsidRDefault="006E32F4" w:rsidP="00703722">
            <w:pPr>
              <w:pStyle w:val="NoSpacing"/>
            </w:pPr>
            <w:r w:rsidRPr="006E32F4">
              <w:rPr>
                <w:b/>
              </w:rPr>
              <w:t>Cond.</w:t>
            </w:r>
            <w:r w:rsidRPr="006E32F4">
              <w:t xml:space="preserve"> Constantes, variables, variables d</w:t>
            </w:r>
            <w:r>
              <w:t>e matriz, sus expresiones (numéricas); -32768</w:t>
            </w:r>
            <w:r>
              <w:rPr>
                <w:rFonts w:ascii="Arial Narrow" w:hAnsi="Arial Narrow"/>
              </w:rPr>
              <w:t>≤</w:t>
            </w:r>
            <w:r>
              <w:t>dirección&lt;65536.</w:t>
            </w:r>
          </w:p>
          <w:p w14:paraId="1C656856" w14:textId="77777777" w:rsidR="006E32F4" w:rsidRPr="006E32F4" w:rsidRDefault="006E32F4" w:rsidP="00703722">
            <w:pPr>
              <w:pStyle w:val="NoSpacing"/>
            </w:pPr>
            <w:r>
              <w:t>En caso de números negativos, su valor es el resultado de sumarlos a 65536.</w:t>
            </w:r>
          </w:p>
        </w:tc>
      </w:tr>
      <w:tr w:rsidR="006E32F4" w:rsidRPr="006E32F4" w14:paraId="4AEE1E27" w14:textId="77777777" w:rsidTr="006F15B3">
        <w:tc>
          <w:tcPr>
            <w:tcW w:w="2602" w:type="dxa"/>
          </w:tcPr>
          <w:p w14:paraId="03633065" w14:textId="77777777" w:rsidR="006E32F4" w:rsidRDefault="006E32F4" w:rsidP="00134509">
            <w:pPr>
              <w:pStyle w:val="SourceCode"/>
              <w:rPr>
                <w:lang w:val="en-US"/>
              </w:rPr>
            </w:pPr>
            <w:proofErr w:type="spellStart"/>
            <w:r>
              <w:rPr>
                <w:lang w:val="en-US"/>
              </w:rPr>
              <w:t>Expresión</w:t>
            </w:r>
            <w:proofErr w:type="spellEnd"/>
          </w:p>
        </w:tc>
        <w:tc>
          <w:tcPr>
            <w:tcW w:w="2603" w:type="dxa"/>
          </w:tcPr>
          <w:p w14:paraId="0F445143" w14:textId="77777777" w:rsidR="006E32F4" w:rsidRPr="006E32F4" w:rsidRDefault="006E32F4" w:rsidP="00703722">
            <w:pPr>
              <w:pStyle w:val="NoSpacing"/>
            </w:pPr>
            <w:r w:rsidRPr="006E32F4">
              <w:rPr>
                <w:b/>
              </w:rPr>
              <w:t>Cond.</w:t>
            </w:r>
            <w:r w:rsidRPr="006E32F4">
              <w:t xml:space="preserve"> Constantes, variables, variables d</w:t>
            </w:r>
            <w:r>
              <w:t>e matriz, sus expresiones (numéricas); 0</w:t>
            </w:r>
            <w:r>
              <w:rPr>
                <w:rFonts w:ascii="Arial Narrow" w:hAnsi="Arial Narrow"/>
              </w:rPr>
              <w:t>≤expresión</w:t>
            </w:r>
            <w:r>
              <w:t>&lt;256.</w:t>
            </w:r>
          </w:p>
        </w:tc>
      </w:tr>
    </w:tbl>
    <w:p w14:paraId="2C079B75" w14:textId="77777777" w:rsidR="006E32F4" w:rsidRDefault="006F15B3" w:rsidP="006F15B3">
      <w:pPr>
        <w:pStyle w:val="Heading3"/>
      </w:pPr>
      <w:r>
        <w:t>Ejemplos</w:t>
      </w:r>
    </w:p>
    <w:tbl>
      <w:tblPr>
        <w:tblW w:w="0" w:type="auto"/>
        <w:tblLook w:val="04A0" w:firstRow="1" w:lastRow="0" w:firstColumn="1" w:lastColumn="0" w:noHBand="0" w:noVBand="1"/>
      </w:tblPr>
      <w:tblGrid>
        <w:gridCol w:w="1985"/>
        <w:gridCol w:w="3004"/>
      </w:tblGrid>
      <w:tr w:rsidR="006F15B3" w14:paraId="02D6E94F" w14:textId="77777777" w:rsidTr="00285EE8">
        <w:tc>
          <w:tcPr>
            <w:tcW w:w="1985" w:type="dxa"/>
          </w:tcPr>
          <w:p w14:paraId="3AE39073" w14:textId="77777777" w:rsidR="006F15B3" w:rsidRPr="006F15B3" w:rsidRDefault="006F15B3" w:rsidP="00134509">
            <w:pPr>
              <w:pStyle w:val="SourceCode"/>
            </w:pPr>
            <w:r>
              <w:t>POKE 5000, 255</w:t>
            </w:r>
          </w:p>
          <w:p w14:paraId="4729676A" w14:textId="77777777" w:rsidR="006F15B3" w:rsidRDefault="006F15B3" w:rsidP="00134509">
            <w:pPr>
              <w:pStyle w:val="SourceCode"/>
            </w:pPr>
          </w:p>
        </w:tc>
        <w:tc>
          <w:tcPr>
            <w:tcW w:w="3004" w:type="dxa"/>
          </w:tcPr>
          <w:p w14:paraId="1A712CF8" w14:textId="77777777" w:rsidR="006F15B3" w:rsidRDefault="006F15B3" w:rsidP="006F15B3">
            <w:pPr>
              <w:pStyle w:val="Subtitle"/>
            </w:pPr>
            <w:r>
              <w:t>Escribe el dato 255 en la dirección de memoria 5000.</w:t>
            </w:r>
          </w:p>
        </w:tc>
      </w:tr>
      <w:tr w:rsidR="006F15B3" w14:paraId="1E496D07" w14:textId="77777777" w:rsidTr="00285EE8">
        <w:tc>
          <w:tcPr>
            <w:tcW w:w="1985" w:type="dxa"/>
          </w:tcPr>
          <w:p w14:paraId="09C12C8E" w14:textId="77777777" w:rsidR="006F15B3" w:rsidRDefault="006F15B3" w:rsidP="00134509">
            <w:pPr>
              <w:pStyle w:val="SourceCode"/>
            </w:pPr>
            <w:r>
              <w:t>POKE &amp;HD000, &amp;HA8</w:t>
            </w:r>
          </w:p>
        </w:tc>
        <w:tc>
          <w:tcPr>
            <w:tcW w:w="3004" w:type="dxa"/>
          </w:tcPr>
          <w:p w14:paraId="52D7078C" w14:textId="77777777" w:rsidR="006F15B3" w:rsidRDefault="006F15B3" w:rsidP="006F15B3">
            <w:pPr>
              <w:pStyle w:val="Subtitle"/>
            </w:pPr>
            <w:r>
              <w:t>Escribe el dato HA8 en la dirección de memoria HD000.</w:t>
            </w:r>
          </w:p>
        </w:tc>
      </w:tr>
    </w:tbl>
    <w:p w14:paraId="01E874AC" w14:textId="77777777" w:rsidR="006F15B3" w:rsidRDefault="006F15B3" w:rsidP="006F15B3"/>
    <w:p w14:paraId="4DD096C4" w14:textId="77777777" w:rsidR="006F15B3" w:rsidRDefault="006F15B3">
      <w:pPr>
        <w:spacing w:after="160" w:line="259" w:lineRule="auto"/>
        <w:contextualSpacing w:val="0"/>
      </w:pPr>
      <w:r>
        <w:br w:type="page"/>
      </w:r>
    </w:p>
    <w:p w14:paraId="5634C475" w14:textId="66D86CB3" w:rsidR="006E32F4" w:rsidRPr="006E32F4" w:rsidRDefault="006F15B3" w:rsidP="00AC2E0C">
      <w:pPr>
        <w:pStyle w:val="BASICTitulo3"/>
      </w:pPr>
      <w:bookmarkStart w:id="188" w:name="_Toc71113421"/>
      <w:r>
        <w:lastRenderedPageBreak/>
        <w:t>POS</w:t>
      </w:r>
      <w:bookmarkEnd w:id="188"/>
      <w:r w:rsidR="00E82CAC">
        <w:fldChar w:fldCharType="begin"/>
      </w:r>
      <w:r w:rsidR="00E82CAC">
        <w:instrText xml:space="preserve"> XE "</w:instrText>
      </w:r>
      <w:r w:rsidR="00E82CAC" w:rsidRPr="00A4781C">
        <w:instrText>POS</w:instrText>
      </w:r>
      <w:r w:rsidR="00E82CAC">
        <w:instrText xml:space="preserve">" </w:instrText>
      </w:r>
      <w:r w:rsidR="00E82CAC">
        <w:fldChar w:fldCharType="end"/>
      </w:r>
    </w:p>
    <w:p w14:paraId="41619286" w14:textId="724A685C" w:rsidR="006F15B3" w:rsidRDefault="0014778B" w:rsidP="004C60C3">
      <w:r>
        <w:t>Devuelve</w:t>
      </w:r>
      <w:r w:rsidR="006F15B3" w:rsidRPr="006F15B3">
        <w:t xml:space="preserve"> la coordenada X d</w:t>
      </w:r>
      <w:r w:rsidR="006F15B3">
        <w:t>e la posición del cursor.</w:t>
      </w:r>
    </w:p>
    <w:p w14:paraId="573EE63C" w14:textId="77777777" w:rsidR="006F15B3" w:rsidRDefault="006F15B3" w:rsidP="006F15B3">
      <w:pPr>
        <w:pStyle w:val="Heading3"/>
      </w:pPr>
      <w:r>
        <w:t>Versión</w:t>
      </w:r>
    </w:p>
    <w:p w14:paraId="2313778C" w14:textId="715E6C84" w:rsidR="006F15B3" w:rsidRPr="00DA3566" w:rsidRDefault="006F15B3" w:rsidP="006F15B3">
      <w:pPr>
        <w:pStyle w:val="NoSpacing"/>
      </w:pPr>
      <w:r w:rsidRPr="00DA3566">
        <w:t xml:space="preserve">MSX, MSX2, MSX2+, </w:t>
      </w:r>
      <w:proofErr w:type="spellStart"/>
      <w:r w:rsidR="00F15074" w:rsidRPr="00DA3566">
        <w:t>MSXturboR</w:t>
      </w:r>
      <w:proofErr w:type="spellEnd"/>
      <w:r w:rsidRPr="00DA3566">
        <w:t xml:space="preserve">, </w:t>
      </w:r>
      <w:r w:rsidR="00324806" w:rsidRPr="00DA3566">
        <w:t>MSXVR</w:t>
      </w:r>
    </w:p>
    <w:p w14:paraId="3CDDF0FA" w14:textId="77777777" w:rsidR="006F15B3" w:rsidRDefault="006F15B3" w:rsidP="006F15B3">
      <w:pPr>
        <w:pStyle w:val="Heading3"/>
      </w:pPr>
      <w:r>
        <w:t>Formato</w:t>
      </w:r>
    </w:p>
    <w:p w14:paraId="29728CB9" w14:textId="77777777" w:rsidR="006F15B3" w:rsidRDefault="006F15B3" w:rsidP="00134509">
      <w:pPr>
        <w:pStyle w:val="SourceCode"/>
        <w:rPr>
          <w:lang w:val="en-US"/>
        </w:rPr>
      </w:pPr>
      <w:r w:rsidRPr="00854C1F">
        <w:rPr>
          <w:lang w:val="en-US"/>
        </w:rPr>
        <w:t>POS</w:t>
      </w:r>
      <w:r w:rsidR="00CC6EE0" w:rsidRPr="00854C1F">
        <w:rPr>
          <w:lang w:val="en-US"/>
        </w:rPr>
        <w:fldChar w:fldCharType="begin"/>
      </w:r>
      <w:r w:rsidRPr="00854C1F">
        <w:rPr>
          <w:lang w:val="en-US"/>
        </w:rPr>
        <w:instrText xml:space="preserve"> XE "POS" </w:instrText>
      </w:r>
      <w:r w:rsidR="00CC6EE0" w:rsidRPr="00854C1F">
        <w:rPr>
          <w:lang w:val="en-US"/>
        </w:rPr>
        <w:fldChar w:fldCharType="end"/>
      </w:r>
      <w:r w:rsidRPr="00854C1F">
        <w:rPr>
          <w:lang w:val="en-US"/>
        </w:rPr>
        <w:t>(</w:t>
      </w:r>
      <w:r>
        <w:rPr>
          <w:lang w:val="en-US"/>
        </w:rPr>
        <w:t>X</w:t>
      </w:r>
      <w:r w:rsidRPr="00854C1F">
        <w:rPr>
          <w:lang w:val="en-US"/>
        </w:rPr>
        <w:t>)</w:t>
      </w:r>
    </w:p>
    <w:p w14:paraId="2A8D703F" w14:textId="77777777" w:rsidR="006F15B3" w:rsidRDefault="006F15B3" w:rsidP="006F15B3">
      <w:pPr>
        <w:pStyle w:val="Heading3"/>
        <w:rPr>
          <w:lang w:val="en-US"/>
        </w:rPr>
      </w:pPr>
      <w:proofErr w:type="spellStart"/>
      <w:r>
        <w:rPr>
          <w:lang w:val="en-US"/>
        </w:rPr>
        <w:t>Parámetros</w:t>
      </w:r>
      <w:proofErr w:type="spellEnd"/>
    </w:p>
    <w:tbl>
      <w:tblPr>
        <w:tblW w:w="0" w:type="auto"/>
        <w:tblLook w:val="04A0" w:firstRow="1" w:lastRow="0" w:firstColumn="1" w:lastColumn="0" w:noHBand="0" w:noVBand="1"/>
      </w:tblPr>
      <w:tblGrid>
        <w:gridCol w:w="2602"/>
        <w:gridCol w:w="2603"/>
      </w:tblGrid>
      <w:tr w:rsidR="006F15B3" w:rsidRPr="006F15B3" w14:paraId="755ACA13" w14:textId="77777777" w:rsidTr="006F15B3">
        <w:tc>
          <w:tcPr>
            <w:tcW w:w="2602" w:type="dxa"/>
          </w:tcPr>
          <w:p w14:paraId="0F17EEF7" w14:textId="77777777" w:rsidR="006F15B3" w:rsidRDefault="006F15B3" w:rsidP="00134509">
            <w:pPr>
              <w:pStyle w:val="SourceCode"/>
              <w:rPr>
                <w:lang w:val="en-US"/>
              </w:rPr>
            </w:pPr>
            <w:r>
              <w:rPr>
                <w:lang w:val="en-US"/>
              </w:rPr>
              <w:t>X</w:t>
            </w:r>
          </w:p>
        </w:tc>
        <w:tc>
          <w:tcPr>
            <w:tcW w:w="2603" w:type="dxa"/>
          </w:tcPr>
          <w:p w14:paraId="2437378C" w14:textId="77777777" w:rsidR="006F15B3" w:rsidRPr="006F15B3" w:rsidRDefault="006F15B3" w:rsidP="00703722">
            <w:pPr>
              <w:pStyle w:val="NoSpacing"/>
            </w:pPr>
            <w:r w:rsidRPr="006F15B3">
              <w:rPr>
                <w:b/>
              </w:rPr>
              <w:t>Cond.</w:t>
            </w:r>
            <w:r w:rsidRPr="006F15B3">
              <w:t xml:space="preserve"> Constante, variable, variable d</w:t>
            </w:r>
            <w:r>
              <w:t>e matriz o sus expresiones (numéricas) (argumento ficticio).</w:t>
            </w:r>
          </w:p>
        </w:tc>
      </w:tr>
    </w:tbl>
    <w:p w14:paraId="37074166" w14:textId="77777777" w:rsidR="006F15B3" w:rsidRDefault="006F15B3" w:rsidP="006F15B3">
      <w:pPr>
        <w:pStyle w:val="Heading3"/>
      </w:pPr>
      <w:r>
        <w:t>Retorno</w:t>
      </w:r>
    </w:p>
    <w:p w14:paraId="2C64C1B2" w14:textId="77777777" w:rsidR="006F15B3" w:rsidRDefault="006F15B3" w:rsidP="006F15B3">
      <w:r>
        <w:t>Tipo entero.</w:t>
      </w:r>
    </w:p>
    <w:p w14:paraId="306782C3" w14:textId="77777777" w:rsidR="006F15B3" w:rsidRDefault="006F15B3" w:rsidP="006F15B3">
      <w:pPr>
        <w:pStyle w:val="Heading3"/>
      </w:pPr>
      <w:r>
        <w:t>Ejemplos</w:t>
      </w:r>
    </w:p>
    <w:p w14:paraId="4FCA0DC3" w14:textId="7FC1DEA4" w:rsidR="006F15B3" w:rsidRPr="00F60B54" w:rsidRDefault="006F15B3" w:rsidP="00134509">
      <w:pPr>
        <w:pStyle w:val="SourceCode"/>
      </w:pPr>
      <w:r w:rsidRPr="00F60B54">
        <w:t>10 INPUT A$</w:t>
      </w:r>
      <w:r w:rsidR="00CB57F5" w:rsidRPr="00F60B54">
        <w:br/>
      </w:r>
      <w:r w:rsidRPr="00F60B54">
        <w:t>20 PRINT A$;:X = POS (X)</w:t>
      </w:r>
      <w:r w:rsidR="00CB57F5" w:rsidRPr="00F60B54">
        <w:br/>
      </w:r>
      <w:r w:rsidRPr="00F60B54">
        <w:t>30 IF X&gt;=5 THEN CLS</w:t>
      </w:r>
      <w:r w:rsidR="00CB57F5" w:rsidRPr="00F60B54">
        <w:br/>
      </w:r>
      <w:r w:rsidRPr="00F60B54">
        <w:t>40 PRINT: GOTO 10</w:t>
      </w:r>
    </w:p>
    <w:p w14:paraId="157ED978" w14:textId="2B927C32" w:rsidR="00060581" w:rsidRDefault="006F15B3" w:rsidP="00060581">
      <w:pPr>
        <w:pStyle w:val="NoSpacing"/>
      </w:pPr>
      <w:r w:rsidRPr="006F15B3">
        <w:t xml:space="preserve">La línea 20 </w:t>
      </w:r>
      <w:r>
        <w:t>X = POS (X), asigna el valor de la coordenada X de la posición del cursor a la variable X. En consecuencia, la pantalla se borra al asignar una cadena con cinco o más caracteres para A$.</w:t>
      </w:r>
    </w:p>
    <w:p w14:paraId="3E698C16" w14:textId="77777777" w:rsidR="00060581" w:rsidRDefault="00060581" w:rsidP="00060581">
      <w:r>
        <w:br w:type="page"/>
      </w:r>
    </w:p>
    <w:p w14:paraId="72300A5F" w14:textId="183C9E89" w:rsidR="006F15B3" w:rsidRDefault="00060581" w:rsidP="00AE5C68">
      <w:pPr>
        <w:pStyle w:val="BASICTitulo3"/>
      </w:pPr>
      <w:bookmarkStart w:id="189" w:name="_Toc71113422"/>
      <w:r>
        <w:lastRenderedPageBreak/>
        <w:t>PRESET</w:t>
      </w:r>
      <w:bookmarkEnd w:id="189"/>
      <w:r w:rsidR="00E82CAC">
        <w:fldChar w:fldCharType="begin"/>
      </w:r>
      <w:r w:rsidR="00E82CAC">
        <w:instrText xml:space="preserve"> XE "</w:instrText>
      </w:r>
      <w:r w:rsidR="00E82CAC" w:rsidRPr="00CE7803">
        <w:instrText>PRESET</w:instrText>
      </w:r>
      <w:r w:rsidR="00E82CAC">
        <w:instrText xml:space="preserve">" </w:instrText>
      </w:r>
      <w:r w:rsidR="00E82CAC">
        <w:fldChar w:fldCharType="end"/>
      </w:r>
    </w:p>
    <w:p w14:paraId="380ACB4F" w14:textId="77777777" w:rsidR="00060581" w:rsidRDefault="00060581" w:rsidP="00060581">
      <w:pPr>
        <w:pStyle w:val="NoSpacing"/>
      </w:pPr>
      <w:r w:rsidRPr="00060581">
        <w:t>Marca o borra un p</w:t>
      </w:r>
      <w:r>
        <w:t>unto en la pantalla, en el modo gráfico.</w:t>
      </w:r>
    </w:p>
    <w:p w14:paraId="112665A7" w14:textId="0EB15097" w:rsidR="00060581" w:rsidRDefault="00060581" w:rsidP="00060581">
      <w:pPr>
        <w:pStyle w:val="NoSpacing"/>
      </w:pPr>
      <w:r>
        <w:t xml:space="preserve">Cuando se ejecuta </w:t>
      </w:r>
      <w:r w:rsidR="0014778B">
        <w:t>omitiendo</w:t>
      </w:r>
      <w:r>
        <w:t xml:space="preserve"> la especificación del color, marca un punto con el mismo color del fondo. En consecuencia, si hay algo dibujado en la posición especificada en un color distinto al color del fondo, da la impresión de que ha borrado un punto en esa posición.</w:t>
      </w:r>
    </w:p>
    <w:p w14:paraId="091663E1" w14:textId="77777777" w:rsidR="00060581" w:rsidRDefault="00060581" w:rsidP="00060581">
      <w:pPr>
        <w:pStyle w:val="NoSpacing"/>
      </w:pPr>
      <w:r>
        <w:t>Cuando se especifica un color, la función es idéntica que cuando se especifica un color con PSET.</w:t>
      </w:r>
    </w:p>
    <w:p w14:paraId="3B0268A9" w14:textId="77777777" w:rsidR="00060581" w:rsidRDefault="00060581" w:rsidP="00060581">
      <w:pPr>
        <w:pStyle w:val="NoSpacing"/>
      </w:pPr>
      <w:r w:rsidRPr="00060581">
        <w:t>Consulte el programa ejemplo d</w:t>
      </w:r>
      <w:r>
        <w:t>e PSET.</w:t>
      </w:r>
    </w:p>
    <w:p w14:paraId="6675DE87" w14:textId="77777777" w:rsidR="00060581" w:rsidRDefault="00060581" w:rsidP="00060581">
      <w:pPr>
        <w:pStyle w:val="NoSpacing"/>
      </w:pPr>
      <w:r>
        <w:t>Cuando se especifica STEP, pasa, X, Y a un nuevo sistema de coordenadas que tiene su origen en el punto especificado en último lugar en la instrucción gráfica inmediatamente anterior.</w:t>
      </w:r>
    </w:p>
    <w:p w14:paraId="52E6D7A7" w14:textId="77777777" w:rsidR="00060581" w:rsidRDefault="005432E9" w:rsidP="00060581">
      <w:pPr>
        <w:pStyle w:val="Heading3"/>
      </w:pPr>
      <w:r>
        <w:t>Versión</w:t>
      </w:r>
    </w:p>
    <w:p w14:paraId="7CEC101C" w14:textId="212B3D0A" w:rsidR="00060581" w:rsidRPr="00DA3566" w:rsidRDefault="00060581" w:rsidP="00060581">
      <w:pPr>
        <w:pStyle w:val="NoSpacing"/>
      </w:pPr>
      <w:r w:rsidRPr="00DA3566">
        <w:t xml:space="preserve">MSX, MSX2, MSX2+, </w:t>
      </w:r>
      <w:proofErr w:type="spellStart"/>
      <w:r w:rsidR="00F15074" w:rsidRPr="00DA3566">
        <w:t>MSXturboR</w:t>
      </w:r>
      <w:proofErr w:type="spellEnd"/>
      <w:r w:rsidRPr="00DA3566">
        <w:t xml:space="preserve">, </w:t>
      </w:r>
      <w:r w:rsidR="00324806" w:rsidRPr="00DA3566">
        <w:t>MSXVR</w:t>
      </w:r>
    </w:p>
    <w:p w14:paraId="0732F856" w14:textId="77777777" w:rsidR="00060581" w:rsidRDefault="00060581" w:rsidP="00060581">
      <w:pPr>
        <w:pStyle w:val="Heading3"/>
      </w:pPr>
      <w:r>
        <w:t>Formato</w:t>
      </w:r>
    </w:p>
    <w:p w14:paraId="496DBFF4" w14:textId="77777777" w:rsidR="00060581" w:rsidRPr="00060581" w:rsidRDefault="00060581" w:rsidP="00134509">
      <w:pPr>
        <w:pStyle w:val="SourceCode"/>
      </w:pPr>
      <w:r w:rsidRPr="00060581">
        <w:t>PRESET</w:t>
      </w:r>
      <w:r w:rsidR="00CC6EE0" w:rsidRPr="00854C1F">
        <w:rPr>
          <w:lang w:val="en-US"/>
        </w:rPr>
        <w:fldChar w:fldCharType="begin"/>
      </w:r>
      <w:r w:rsidRPr="00060581">
        <w:instrText xml:space="preserve"> XE "PRESET" </w:instrText>
      </w:r>
      <w:r w:rsidR="00CC6EE0" w:rsidRPr="00854C1F">
        <w:rPr>
          <w:lang w:val="en-US"/>
        </w:rPr>
        <w:fldChar w:fldCharType="end"/>
      </w:r>
      <w:r w:rsidRPr="00060581">
        <w:t xml:space="preserve"> [STEP](coordenada X, coordenada</w:t>
      </w:r>
      <w:r>
        <w:t xml:space="preserve"> Y</w:t>
      </w:r>
      <w:r w:rsidRPr="00060581">
        <w:t>) [,color]</w:t>
      </w:r>
      <w:r>
        <w:t xml:space="preserve"> [oper</w:t>
      </w:r>
      <w:r w:rsidR="00BB0296">
        <w:t>a</w:t>
      </w:r>
      <w:r>
        <w:t>ción lógica]</w:t>
      </w:r>
    </w:p>
    <w:p w14:paraId="1269BCC6" w14:textId="77777777" w:rsidR="00060581" w:rsidRDefault="00060581" w:rsidP="00060581">
      <w:pPr>
        <w:pStyle w:val="Heading3"/>
      </w:pPr>
      <w:r>
        <w:t>Parámetros</w:t>
      </w:r>
    </w:p>
    <w:tbl>
      <w:tblPr>
        <w:tblW w:w="0" w:type="auto"/>
        <w:tblLook w:val="04A0" w:firstRow="1" w:lastRow="0" w:firstColumn="1" w:lastColumn="0" w:noHBand="0" w:noVBand="1"/>
      </w:tblPr>
      <w:tblGrid>
        <w:gridCol w:w="2602"/>
        <w:gridCol w:w="2603"/>
      </w:tblGrid>
      <w:tr w:rsidR="00060581" w14:paraId="1BAD79F0" w14:textId="77777777" w:rsidTr="0057177A">
        <w:tc>
          <w:tcPr>
            <w:tcW w:w="2602" w:type="dxa"/>
          </w:tcPr>
          <w:p w14:paraId="7D7BB631" w14:textId="77777777" w:rsidR="00060581" w:rsidRDefault="00060581" w:rsidP="00134509">
            <w:pPr>
              <w:pStyle w:val="SourceCode"/>
            </w:pPr>
            <w:r>
              <w:t>Coordenada X, Y</w:t>
            </w:r>
          </w:p>
        </w:tc>
        <w:tc>
          <w:tcPr>
            <w:tcW w:w="2603" w:type="dxa"/>
          </w:tcPr>
          <w:p w14:paraId="0E0973D5" w14:textId="77777777" w:rsidR="00060581" w:rsidRDefault="00060581" w:rsidP="00703722">
            <w:pPr>
              <w:pStyle w:val="NoSpacing"/>
            </w:pPr>
            <w:r w:rsidRPr="00060581">
              <w:rPr>
                <w:b/>
              </w:rPr>
              <w:t>Cond.</w:t>
            </w:r>
            <w:r>
              <w:t xml:space="preserve"> Constantes, variables, variables de matriz, sus expresiones (numéricas); -32768</w:t>
            </w:r>
            <w:r>
              <w:rPr>
                <w:rFonts w:ascii="Arial Narrow" w:hAnsi="Arial Narrow"/>
              </w:rPr>
              <w:t>≤</w:t>
            </w:r>
            <w:r>
              <w:t>coordenada&lt;32768.</w:t>
            </w:r>
          </w:p>
        </w:tc>
      </w:tr>
      <w:tr w:rsidR="00060581" w14:paraId="74981FAD" w14:textId="77777777" w:rsidTr="0057177A">
        <w:tc>
          <w:tcPr>
            <w:tcW w:w="2602" w:type="dxa"/>
          </w:tcPr>
          <w:p w14:paraId="692BB192" w14:textId="77777777" w:rsidR="00060581" w:rsidRDefault="00060581" w:rsidP="00134509">
            <w:pPr>
              <w:pStyle w:val="SourceCode"/>
            </w:pPr>
            <w:r>
              <w:t>Color</w:t>
            </w:r>
          </w:p>
        </w:tc>
        <w:tc>
          <w:tcPr>
            <w:tcW w:w="2603" w:type="dxa"/>
          </w:tcPr>
          <w:p w14:paraId="4C480F85" w14:textId="77777777" w:rsidR="00060581" w:rsidRDefault="00060581" w:rsidP="00703722">
            <w:pPr>
              <w:pStyle w:val="NoSpacing"/>
            </w:pPr>
            <w:r w:rsidRPr="00060581">
              <w:rPr>
                <w:b/>
              </w:rPr>
              <w:t>Cond.</w:t>
            </w:r>
            <w:r>
              <w:t xml:space="preserve"> SCREEN 2 a 7:</w:t>
            </w:r>
          </w:p>
          <w:p w14:paraId="03884739" w14:textId="77777777" w:rsidR="00060581" w:rsidRDefault="00060581" w:rsidP="00703722">
            <w:pPr>
              <w:pStyle w:val="NoSpacing"/>
            </w:pPr>
            <w:r>
              <w:t>Constantes, variables, variables de matriz, sus expresiones (numéricas); 0</w:t>
            </w:r>
            <w:r>
              <w:rPr>
                <w:rFonts w:ascii="Arial Narrow" w:hAnsi="Arial Narrow"/>
              </w:rPr>
              <w:t>≤</w:t>
            </w:r>
            <w:r>
              <w:t>color &lt;16.</w:t>
            </w:r>
          </w:p>
          <w:p w14:paraId="1E210A62" w14:textId="137B7CF7" w:rsidR="00060581" w:rsidRPr="00060581" w:rsidRDefault="00060581" w:rsidP="00703722">
            <w:pPr>
              <w:pStyle w:val="NoSpacing"/>
            </w:pPr>
            <w:proofErr w:type="spellStart"/>
            <w:r w:rsidRPr="00060581">
              <w:rPr>
                <w:b/>
              </w:rPr>
              <w:t>Omit</w:t>
            </w:r>
            <w:proofErr w:type="spellEnd"/>
            <w:r w:rsidR="002530B5">
              <w:rPr>
                <w:b/>
              </w:rPr>
              <w:t>.</w:t>
            </w:r>
            <w:r>
              <w:t xml:space="preserve"> Color actual del fondo.</w:t>
            </w:r>
          </w:p>
        </w:tc>
      </w:tr>
      <w:tr w:rsidR="00060581" w:rsidRPr="00060581" w14:paraId="62867082" w14:textId="77777777" w:rsidTr="0057177A">
        <w:tc>
          <w:tcPr>
            <w:tcW w:w="2602" w:type="dxa"/>
          </w:tcPr>
          <w:p w14:paraId="0B041408" w14:textId="77777777" w:rsidR="00060581" w:rsidRDefault="00060581" w:rsidP="00134509">
            <w:pPr>
              <w:pStyle w:val="SourceCode"/>
            </w:pPr>
            <w:r>
              <w:t>Operación lógica</w:t>
            </w:r>
          </w:p>
        </w:tc>
        <w:tc>
          <w:tcPr>
            <w:tcW w:w="2603" w:type="dxa"/>
          </w:tcPr>
          <w:p w14:paraId="368124D7" w14:textId="5EDCABC4" w:rsidR="00060581" w:rsidRPr="00A47562" w:rsidRDefault="00060581" w:rsidP="00703722">
            <w:pPr>
              <w:pStyle w:val="NoSpacing"/>
              <w:rPr>
                <w:lang w:val="en-US"/>
              </w:rPr>
            </w:pPr>
            <w:r w:rsidRPr="00A47562">
              <w:rPr>
                <w:b/>
                <w:lang w:val="en-US"/>
              </w:rPr>
              <w:t>Cond.</w:t>
            </w:r>
            <w:r w:rsidRPr="00A47562">
              <w:rPr>
                <w:lang w:val="en-US"/>
              </w:rPr>
              <w:t xml:space="preserve"> SCREEN 5 a </w:t>
            </w:r>
            <w:r w:rsidR="008C1556">
              <w:rPr>
                <w:lang w:val="en-US"/>
              </w:rPr>
              <w:t>13</w:t>
            </w:r>
            <w:r w:rsidRPr="00A47562">
              <w:rPr>
                <w:lang w:val="en-US"/>
              </w:rPr>
              <w:t>:</w:t>
            </w:r>
          </w:p>
          <w:p w14:paraId="136F0CD9" w14:textId="77777777" w:rsidR="00060581" w:rsidRDefault="00060581" w:rsidP="00703722">
            <w:pPr>
              <w:pStyle w:val="NoSpacing"/>
              <w:rPr>
                <w:lang w:val="en-US"/>
              </w:rPr>
            </w:pPr>
            <w:r w:rsidRPr="00060581">
              <w:rPr>
                <w:lang w:val="en-US"/>
              </w:rPr>
              <w:t xml:space="preserve">PSET, PRESET, XOR, </w:t>
            </w:r>
            <w:proofErr w:type="gramStart"/>
            <w:r w:rsidRPr="00060581">
              <w:rPr>
                <w:lang w:val="en-US"/>
              </w:rPr>
              <w:t>OR,</w:t>
            </w:r>
            <w:proofErr w:type="gramEnd"/>
            <w:r w:rsidRPr="00060581">
              <w:rPr>
                <w:lang w:val="en-US"/>
              </w:rPr>
              <w:t xml:space="preserve"> A</w:t>
            </w:r>
            <w:r>
              <w:rPr>
                <w:lang w:val="en-US"/>
              </w:rPr>
              <w:t>ND.</w:t>
            </w:r>
          </w:p>
          <w:p w14:paraId="264C91E9" w14:textId="0375C0BD" w:rsidR="00060581" w:rsidRPr="00060581" w:rsidRDefault="00060581" w:rsidP="00703722">
            <w:pPr>
              <w:pStyle w:val="NoSpacing"/>
              <w:rPr>
                <w:lang w:val="en-US"/>
              </w:rPr>
            </w:pPr>
            <w:r w:rsidRPr="00060581">
              <w:rPr>
                <w:b/>
                <w:lang w:val="en-US"/>
              </w:rPr>
              <w:t>Omit</w:t>
            </w:r>
            <w:r w:rsidR="002530B5">
              <w:rPr>
                <w:b/>
                <w:lang w:val="en-US"/>
              </w:rPr>
              <w:t>.</w:t>
            </w:r>
            <w:r>
              <w:rPr>
                <w:lang w:val="en-US"/>
              </w:rPr>
              <w:t xml:space="preserve"> PSET.</w:t>
            </w:r>
          </w:p>
        </w:tc>
      </w:tr>
    </w:tbl>
    <w:p w14:paraId="5A971566" w14:textId="77777777" w:rsidR="0057177A" w:rsidRDefault="0057177A" w:rsidP="00060581">
      <w:pPr>
        <w:rPr>
          <w:lang w:val="en-US"/>
        </w:rPr>
      </w:pPr>
    </w:p>
    <w:p w14:paraId="711CD2A7" w14:textId="77777777" w:rsidR="0057177A" w:rsidRDefault="0057177A" w:rsidP="0057177A">
      <w:pPr>
        <w:pStyle w:val="NoSpacing"/>
        <w:rPr>
          <w:lang w:val="en-US"/>
        </w:rPr>
      </w:pPr>
      <w:r>
        <w:rPr>
          <w:lang w:val="en-US"/>
        </w:rPr>
        <w:br w:type="page"/>
      </w:r>
    </w:p>
    <w:p w14:paraId="79CA4062" w14:textId="5F61563F" w:rsidR="00060581" w:rsidRDefault="0057177A" w:rsidP="00AE5C68">
      <w:pPr>
        <w:pStyle w:val="BASICTitulo3"/>
        <w:rPr>
          <w:lang w:val="en-US"/>
        </w:rPr>
      </w:pPr>
      <w:bookmarkStart w:id="190" w:name="_Toc71113423"/>
      <w:r>
        <w:rPr>
          <w:lang w:val="en-US"/>
        </w:rPr>
        <w:lastRenderedPageBreak/>
        <w:t>PRINT</w:t>
      </w:r>
      <w:bookmarkEnd w:id="190"/>
      <w:r w:rsidR="00E82CAC">
        <w:rPr>
          <w:lang w:val="en-US"/>
        </w:rPr>
        <w:fldChar w:fldCharType="begin"/>
      </w:r>
      <w:r w:rsidR="00E82CAC">
        <w:instrText xml:space="preserve"> XE "</w:instrText>
      </w:r>
      <w:r w:rsidR="00E82CAC" w:rsidRPr="002468E3">
        <w:rPr>
          <w:lang w:val="en-US"/>
        </w:rPr>
        <w:instrText>PRINT</w:instrText>
      </w:r>
      <w:r w:rsidR="00E82CAC">
        <w:instrText xml:space="preserve">" </w:instrText>
      </w:r>
      <w:r w:rsidR="00E82CAC">
        <w:rPr>
          <w:lang w:val="en-US"/>
        </w:rPr>
        <w:fldChar w:fldCharType="end"/>
      </w:r>
    </w:p>
    <w:p w14:paraId="5F14E935" w14:textId="77777777" w:rsidR="00E161D6" w:rsidRPr="00E161D6" w:rsidRDefault="0057177A" w:rsidP="00E161D6">
      <w:pPr>
        <w:pStyle w:val="NoSpacing"/>
      </w:pPr>
      <w:r w:rsidRPr="0057177A">
        <w:t>Visualiza dato</w:t>
      </w:r>
      <w:r>
        <w:t xml:space="preserve">s </w:t>
      </w:r>
      <w:r w:rsidRPr="0057177A">
        <w:t>numéricos o a</w:t>
      </w:r>
      <w:r>
        <w:t>lfanuméricos en la pantalla en modo texto.</w:t>
      </w:r>
      <w:r w:rsidR="00E161D6">
        <w:t xml:space="preserve">     </w:t>
      </w:r>
    </w:p>
    <w:p w14:paraId="40438EF7" w14:textId="77777777" w:rsidR="0057177A" w:rsidRPr="0057177A" w:rsidRDefault="0057177A" w:rsidP="00E161D6">
      <w:pPr>
        <w:pStyle w:val="NoSpacing"/>
        <w:rPr>
          <w:b/>
        </w:rPr>
      </w:pPr>
      <w:r w:rsidRPr="0057177A">
        <w:rPr>
          <w:b/>
        </w:rPr>
        <w:t>Método de escritura de expresiones (datos)</w:t>
      </w:r>
    </w:p>
    <w:p w14:paraId="7AD0651B" w14:textId="50B82CCD" w:rsidR="0057177A" w:rsidRDefault="0057177A" w:rsidP="00E161D6">
      <w:pPr>
        <w:pStyle w:val="NoSpacing"/>
      </w:pPr>
      <w:r>
        <w:t>Las constantes de tipo numérico</w:t>
      </w:r>
      <w:r w:rsidR="00CF3F6C">
        <w:t>,</w:t>
      </w:r>
      <w:r>
        <w:t xml:space="preserve"> las variables numéricas y </w:t>
      </w:r>
      <w:r w:rsidR="00CF3F6C">
        <w:t xml:space="preserve">las variables </w:t>
      </w:r>
      <w:r>
        <w:t>de cadena se escriben tal como son</w:t>
      </w:r>
      <w:r w:rsidR="00CF3F6C">
        <w:t>. L</w:t>
      </w:r>
      <w:r>
        <w:t>as constantes de cadena se escriben encerradas entre comillas (</w:t>
      </w:r>
      <w:r w:rsidR="007B0A3A">
        <w:t>"</w:t>
      </w:r>
      <w:r>
        <w:t xml:space="preserve"> </w:t>
      </w:r>
      <w:r w:rsidR="007B0A3A">
        <w:t>"</w:t>
      </w:r>
      <w:r>
        <w:t>).</w:t>
      </w:r>
    </w:p>
    <w:p w14:paraId="27C3B2AC" w14:textId="77777777" w:rsidR="0057177A" w:rsidRDefault="0057177A" w:rsidP="00E161D6">
      <w:pPr>
        <w:pStyle w:val="NoSpacing"/>
        <w:rPr>
          <w:b/>
        </w:rPr>
      </w:pPr>
      <w:r w:rsidRPr="0057177A">
        <w:rPr>
          <w:b/>
        </w:rPr>
        <w:t>Función del separador</w:t>
      </w:r>
    </w:p>
    <w:p w14:paraId="19AA3FB0" w14:textId="73673CDD" w:rsidR="0057177A" w:rsidRDefault="0057177A" w:rsidP="00E161D6">
      <w:pPr>
        <w:pStyle w:val="NoSpacing"/>
      </w:pPr>
      <w:r>
        <w:t xml:space="preserve">Cuando los datos están separados por una coma, la función </w:t>
      </w:r>
      <w:r w:rsidR="002530B5">
        <w:t>TAB</w:t>
      </w:r>
      <w:r>
        <w:t xml:space="preserve"> de 14 dígitos inserta espacios entre los datos, y cuando están separados por un punto y coma, los datos se visualizarán uno al lado del otro.</w:t>
      </w:r>
    </w:p>
    <w:p w14:paraId="3359F631" w14:textId="77777777" w:rsidR="0057177A" w:rsidRDefault="0057177A" w:rsidP="00E161D6">
      <w:pPr>
        <w:pStyle w:val="NoSpacing"/>
      </w:pPr>
      <w:r w:rsidRPr="0057177A">
        <w:t>Si al final de l</w:t>
      </w:r>
      <w:r>
        <w:t>a instrucción no se escribe ningún separador, realiza un salto de línea tras la presentación de los datos. Si al final se ha puesto un separador, los datos de la siguiente instrucción PRINT continúan en la misma línea.</w:t>
      </w:r>
    </w:p>
    <w:p w14:paraId="1D467292" w14:textId="77777777" w:rsidR="0057177A" w:rsidRPr="008612BA" w:rsidRDefault="0057177A" w:rsidP="00E161D6">
      <w:pPr>
        <w:pStyle w:val="NoSpacing"/>
        <w:rPr>
          <w:b/>
        </w:rPr>
      </w:pPr>
      <w:r w:rsidRPr="008612BA">
        <w:rPr>
          <w:b/>
        </w:rPr>
        <w:t>Signos y datos numéricos</w:t>
      </w:r>
    </w:p>
    <w:p w14:paraId="32A60A6E" w14:textId="7CF396A0" w:rsidR="0057177A" w:rsidRDefault="0057177A" w:rsidP="00E161D6">
      <w:pPr>
        <w:pStyle w:val="NoSpacing"/>
      </w:pPr>
      <w:r w:rsidRPr="0057177A">
        <w:t>Con respect</w:t>
      </w:r>
      <w:r w:rsidR="00FC07CB">
        <w:t>o</w:t>
      </w:r>
      <w:r w:rsidRPr="0057177A">
        <w:t xml:space="preserve"> a los s</w:t>
      </w:r>
      <w:r>
        <w:t>ignos positivo (+) y negativo (-), omite el positivo (+) y presenta el negativo (-) donde esté (</w:t>
      </w:r>
      <w:r w:rsidR="00CF3F6C">
        <w:t>s</w:t>
      </w:r>
      <w:r>
        <w:t>i se utiliza el separador punto y coma con datos numéricos, inserta dos espacios entre los datos para dejar sitio al signo</w:t>
      </w:r>
      <w:r w:rsidR="00CF3F6C">
        <w:t>)</w:t>
      </w:r>
      <w:r>
        <w:t>.</w:t>
      </w:r>
    </w:p>
    <w:p w14:paraId="26EAEB10" w14:textId="77777777" w:rsidR="0057177A" w:rsidRDefault="0057177A" w:rsidP="00E161D6">
      <w:pPr>
        <w:pStyle w:val="NoSpacing"/>
        <w:rPr>
          <w:b/>
        </w:rPr>
      </w:pPr>
      <w:r w:rsidRPr="0057177A">
        <w:rPr>
          <w:b/>
        </w:rPr>
        <w:t>Omisión del formato</w:t>
      </w:r>
    </w:p>
    <w:p w14:paraId="1D489B22" w14:textId="77777777" w:rsidR="0057177A" w:rsidRDefault="0057177A" w:rsidP="00E161D6">
      <w:pPr>
        <w:pStyle w:val="NoSpacing"/>
      </w:pPr>
      <w:r>
        <w:t>Se obtiene el mismo resultado escribiendo el signo de interrogación (?) en vez de PRINT.</w:t>
      </w:r>
    </w:p>
    <w:p w14:paraId="0574246C" w14:textId="77777777" w:rsidR="0057177A" w:rsidRDefault="005432E9" w:rsidP="0057177A">
      <w:pPr>
        <w:pStyle w:val="Heading3"/>
      </w:pPr>
      <w:r>
        <w:t>Versión</w:t>
      </w:r>
    </w:p>
    <w:p w14:paraId="53A5F822" w14:textId="05AA85A1" w:rsidR="0057177A" w:rsidRPr="00DA3566" w:rsidRDefault="0057177A" w:rsidP="0057177A">
      <w:pPr>
        <w:pStyle w:val="NoSpacing"/>
      </w:pPr>
      <w:r w:rsidRPr="00DA3566">
        <w:t xml:space="preserve">MSX, MSX2, MSX2+, </w:t>
      </w:r>
      <w:proofErr w:type="spellStart"/>
      <w:r w:rsidR="00F15074" w:rsidRPr="00DA3566">
        <w:t>MSXturboR</w:t>
      </w:r>
      <w:proofErr w:type="spellEnd"/>
      <w:r w:rsidRPr="00DA3566">
        <w:t xml:space="preserve">, </w:t>
      </w:r>
      <w:r w:rsidR="00324806" w:rsidRPr="00DA3566">
        <w:t>MSXVR</w:t>
      </w:r>
    </w:p>
    <w:p w14:paraId="212D1356" w14:textId="77777777" w:rsidR="0057177A" w:rsidRDefault="0057177A" w:rsidP="0057177A">
      <w:pPr>
        <w:pStyle w:val="Heading3"/>
      </w:pPr>
      <w:r>
        <w:t>Formato</w:t>
      </w:r>
    </w:p>
    <w:p w14:paraId="594B7BB2" w14:textId="77777777" w:rsidR="0057177A" w:rsidRPr="003B7316" w:rsidRDefault="0057177A" w:rsidP="00134509">
      <w:pPr>
        <w:pStyle w:val="SourceCode"/>
      </w:pPr>
      <w:r w:rsidRPr="003B7316">
        <w:t>PRINT</w:t>
      </w:r>
      <w:r w:rsidR="00CC6EE0" w:rsidRPr="00854C1F">
        <w:rPr>
          <w:lang w:val="en-US"/>
        </w:rPr>
        <w:fldChar w:fldCharType="begin"/>
      </w:r>
      <w:r w:rsidRPr="003B7316">
        <w:instrText xml:space="preserve"> XE "PRINT" </w:instrText>
      </w:r>
      <w:r w:rsidR="00CC6EE0" w:rsidRPr="00854C1F">
        <w:rPr>
          <w:lang w:val="en-US"/>
        </w:rPr>
        <w:fldChar w:fldCharType="end"/>
      </w:r>
      <w:r w:rsidRPr="003B7316">
        <w:t xml:space="preserve"> [expresi</w:t>
      </w:r>
      <w:r w:rsidR="003B7316" w:rsidRPr="003B7316">
        <w:t>ó</w:t>
      </w:r>
      <w:r w:rsidRPr="003B7316">
        <w:t>n][separa</w:t>
      </w:r>
      <w:r w:rsidR="003B7316" w:rsidRPr="003B7316">
        <w:t>d</w:t>
      </w:r>
      <w:r w:rsidRPr="003B7316">
        <w:t>or][expresi</w:t>
      </w:r>
      <w:r w:rsidR="003B7316" w:rsidRPr="003B7316">
        <w:t>ó</w:t>
      </w:r>
      <w:r w:rsidR="003B7316">
        <w:t>n][separad</w:t>
      </w:r>
      <w:r w:rsidRPr="003B7316">
        <w:t>or]...</w:t>
      </w:r>
    </w:p>
    <w:p w14:paraId="3FD53102" w14:textId="77777777" w:rsidR="0057177A" w:rsidRPr="003B7316" w:rsidRDefault="003B7316" w:rsidP="00134509">
      <w:pPr>
        <w:pStyle w:val="SourceCode"/>
      </w:pPr>
      <w:r>
        <w:rPr>
          <w:lang w:val="en-US"/>
        </w:rPr>
        <w:t xml:space="preserve">? </w:t>
      </w:r>
      <w:r w:rsidRPr="003B7316">
        <w:t>[expresión][separad</w:t>
      </w:r>
      <w:r w:rsidR="0057177A" w:rsidRPr="003B7316">
        <w:t>or][expres</w:t>
      </w:r>
      <w:r w:rsidRPr="003B7316">
        <w:t>ión][separad</w:t>
      </w:r>
      <w:r w:rsidR="0057177A" w:rsidRPr="003B7316">
        <w:t>or]...</w:t>
      </w:r>
    </w:p>
    <w:p w14:paraId="70C5EF4B" w14:textId="77777777" w:rsidR="0057177A" w:rsidRDefault="003B7316" w:rsidP="003B7316">
      <w:pPr>
        <w:pStyle w:val="Heading3"/>
      </w:pPr>
      <w:r w:rsidRPr="003B7316">
        <w:t>P</w:t>
      </w:r>
      <w:r>
        <w:t>arámetros</w:t>
      </w:r>
    </w:p>
    <w:tbl>
      <w:tblPr>
        <w:tblW w:w="0" w:type="auto"/>
        <w:tblLook w:val="04A0" w:firstRow="1" w:lastRow="0" w:firstColumn="1" w:lastColumn="0" w:noHBand="0" w:noVBand="1"/>
      </w:tblPr>
      <w:tblGrid>
        <w:gridCol w:w="2602"/>
        <w:gridCol w:w="2603"/>
      </w:tblGrid>
      <w:tr w:rsidR="00A47562" w14:paraId="00DC49D3" w14:textId="77777777" w:rsidTr="00A47562">
        <w:tc>
          <w:tcPr>
            <w:tcW w:w="2602" w:type="dxa"/>
          </w:tcPr>
          <w:p w14:paraId="7479FAB7" w14:textId="77777777" w:rsidR="00A47562" w:rsidRDefault="00A47562" w:rsidP="00134509">
            <w:pPr>
              <w:pStyle w:val="SourceCode"/>
            </w:pPr>
            <w:r>
              <w:t>Expresión</w:t>
            </w:r>
          </w:p>
        </w:tc>
        <w:tc>
          <w:tcPr>
            <w:tcW w:w="2603" w:type="dxa"/>
          </w:tcPr>
          <w:p w14:paraId="06944308" w14:textId="77777777" w:rsidR="00A47562" w:rsidRDefault="00A47562" w:rsidP="00703722">
            <w:pPr>
              <w:pStyle w:val="NoSpacing"/>
            </w:pPr>
            <w:r w:rsidRPr="00A47562">
              <w:rPr>
                <w:b/>
              </w:rPr>
              <w:t>Cond</w:t>
            </w:r>
            <w:r>
              <w:t>. Constantes, variables, variables de matriz, sus expresiones (numéricas o de cadena).</w:t>
            </w:r>
          </w:p>
        </w:tc>
      </w:tr>
      <w:tr w:rsidR="00A47562" w14:paraId="3DB10BAD" w14:textId="77777777" w:rsidTr="00A47562">
        <w:tc>
          <w:tcPr>
            <w:tcW w:w="2602" w:type="dxa"/>
          </w:tcPr>
          <w:p w14:paraId="1E08D4CF" w14:textId="77777777" w:rsidR="00A47562" w:rsidRDefault="00A47562" w:rsidP="00134509">
            <w:pPr>
              <w:pStyle w:val="SourceCode"/>
            </w:pPr>
            <w:r>
              <w:t>Separador</w:t>
            </w:r>
          </w:p>
        </w:tc>
        <w:tc>
          <w:tcPr>
            <w:tcW w:w="2603" w:type="dxa"/>
          </w:tcPr>
          <w:p w14:paraId="53D8C2AB" w14:textId="77777777" w:rsidR="00A47562" w:rsidRDefault="00A47562" w:rsidP="00703722">
            <w:pPr>
              <w:pStyle w:val="NoSpacing"/>
            </w:pPr>
            <w:r w:rsidRPr="00A47562">
              <w:rPr>
                <w:b/>
              </w:rPr>
              <w:t>Cond.</w:t>
            </w:r>
            <w:r>
              <w:t xml:space="preserve"> Coma (,) o punto y coma(;).</w:t>
            </w:r>
          </w:p>
        </w:tc>
      </w:tr>
    </w:tbl>
    <w:p w14:paraId="16CB9FC2" w14:textId="77777777" w:rsidR="00703722" w:rsidRPr="00DA3566" w:rsidRDefault="00703722" w:rsidP="00703722"/>
    <w:p w14:paraId="08FE3D62" w14:textId="77777777" w:rsidR="00703722" w:rsidRPr="00DA3566" w:rsidRDefault="00703722" w:rsidP="00703722">
      <w:pPr>
        <w:pStyle w:val="NoSpacing"/>
        <w:rPr>
          <w:rFonts w:asciiTheme="majorHAnsi" w:eastAsiaTheme="majorEastAsia" w:hAnsiTheme="majorHAnsi" w:cstheme="majorBidi"/>
          <w:color w:val="538135" w:themeColor="accent6" w:themeShade="BF"/>
          <w:sz w:val="20"/>
          <w:szCs w:val="24"/>
        </w:rPr>
      </w:pPr>
      <w:r w:rsidRPr="00DA3566">
        <w:br w:type="page"/>
      </w:r>
    </w:p>
    <w:p w14:paraId="4C19BD12" w14:textId="1CBC9073" w:rsidR="003B7316" w:rsidRDefault="00A47562" w:rsidP="00A47562">
      <w:pPr>
        <w:pStyle w:val="Heading3"/>
        <w:rPr>
          <w:lang w:val="en-US"/>
        </w:rPr>
      </w:pPr>
      <w:proofErr w:type="spellStart"/>
      <w:r w:rsidRPr="00A47562">
        <w:rPr>
          <w:lang w:val="en-US"/>
        </w:rPr>
        <w:lastRenderedPageBreak/>
        <w:t>Ej</w:t>
      </w:r>
      <w:r>
        <w:rPr>
          <w:lang w:val="en-US"/>
        </w:rPr>
        <w:t>emplos</w:t>
      </w:r>
      <w:proofErr w:type="spellEnd"/>
    </w:p>
    <w:p w14:paraId="6ED71451" w14:textId="4E9A8C29" w:rsidR="00CB57F5" w:rsidRDefault="00A47562" w:rsidP="00134509">
      <w:pPr>
        <w:pStyle w:val="SourceCode"/>
        <w:rPr>
          <w:rStyle w:val="TitleChar"/>
        </w:rPr>
      </w:pPr>
      <w:r>
        <w:rPr>
          <w:lang w:val="en-US"/>
        </w:rPr>
        <w:t xml:space="preserve">10 A$ = </w:t>
      </w:r>
      <w:r w:rsidR="007B0A3A">
        <w:rPr>
          <w:lang w:val="en-US"/>
        </w:rPr>
        <w:t>"</w:t>
      </w:r>
      <w:r>
        <w:rPr>
          <w:lang w:val="en-US"/>
        </w:rPr>
        <w:t>ABC</w:t>
      </w:r>
      <w:r w:rsidR="007B0A3A">
        <w:rPr>
          <w:lang w:val="en-US"/>
        </w:rPr>
        <w:t>"</w:t>
      </w:r>
      <w:r>
        <w:rPr>
          <w:lang w:val="en-US"/>
        </w:rPr>
        <w:t xml:space="preserve"> :B$ = </w:t>
      </w:r>
      <w:r w:rsidR="007B0A3A">
        <w:rPr>
          <w:lang w:val="en-US"/>
        </w:rPr>
        <w:t>"</w:t>
      </w:r>
      <w:r>
        <w:rPr>
          <w:lang w:val="en-US"/>
        </w:rPr>
        <w:t>DEFF</w:t>
      </w:r>
      <w:r w:rsidR="007B0A3A">
        <w:rPr>
          <w:lang w:val="en-US"/>
        </w:rPr>
        <w:t>"</w:t>
      </w:r>
      <w:r w:rsidR="00CB57F5">
        <w:rPr>
          <w:lang w:val="en-US"/>
        </w:rPr>
        <w:br/>
      </w:r>
      <w:r>
        <w:rPr>
          <w:lang w:val="en-US"/>
        </w:rPr>
        <w:t xml:space="preserve">20 </w:t>
      </w:r>
      <w:r w:rsidR="00CF3F6C">
        <w:rPr>
          <w:lang w:val="en-US"/>
        </w:rPr>
        <w:t>P</w:t>
      </w:r>
      <w:r>
        <w:rPr>
          <w:lang w:val="en-US"/>
        </w:rPr>
        <w:t>RINT A$;B$</w:t>
      </w:r>
      <w:r w:rsidR="00CB57F5">
        <w:rPr>
          <w:lang w:val="en-US"/>
        </w:rPr>
        <w:br/>
      </w:r>
      <w:r>
        <w:rPr>
          <w:lang w:val="en-US"/>
        </w:rPr>
        <w:t>30 PRINT A$, B$</w:t>
      </w:r>
      <w:r w:rsidR="00CB57F5">
        <w:rPr>
          <w:lang w:val="en-US"/>
        </w:rPr>
        <w:br/>
      </w:r>
      <w:r>
        <w:rPr>
          <w:lang w:val="en-US"/>
        </w:rPr>
        <w:t>40 PRINT</w:t>
      </w:r>
      <w:r w:rsidR="00CB57F5">
        <w:rPr>
          <w:lang w:val="en-US"/>
        </w:rPr>
        <w:br/>
      </w:r>
      <w:r>
        <w:rPr>
          <w:lang w:val="en-US"/>
        </w:rPr>
        <w:t xml:space="preserve">50 PRINT </w:t>
      </w:r>
      <w:r w:rsidR="007B0A3A">
        <w:rPr>
          <w:lang w:val="en-US"/>
        </w:rPr>
        <w:t>"</w:t>
      </w:r>
      <w:r>
        <w:rPr>
          <w:lang w:val="en-US"/>
        </w:rPr>
        <w:t>MSX</w:t>
      </w:r>
      <w:r w:rsidR="007B0A3A">
        <w:rPr>
          <w:lang w:val="en-US"/>
        </w:rPr>
        <w:t>"</w:t>
      </w:r>
      <w:r w:rsidR="00CB57F5">
        <w:rPr>
          <w:lang w:val="en-US"/>
        </w:rPr>
        <w:br/>
      </w:r>
      <w:r w:rsidRPr="00DA3566">
        <w:rPr>
          <w:lang w:val="en-US"/>
        </w:rPr>
        <w:t>60 PRINT +50, -50</w:t>
      </w:r>
      <w:r w:rsidR="00CB57F5" w:rsidRPr="00DA3566">
        <w:rPr>
          <w:lang w:val="en-US"/>
        </w:rPr>
        <w:br/>
      </w:r>
      <w:r w:rsidRPr="00DA3566">
        <w:rPr>
          <w:lang w:val="en-US"/>
        </w:rPr>
        <w:t xml:space="preserve">70 ? </w:t>
      </w:r>
      <w:r w:rsidR="007B0A3A">
        <w:t>"</w:t>
      </w:r>
      <w:r w:rsidRPr="008612BA">
        <w:t>PERSONAL COMPUTER</w:t>
      </w:r>
      <w:r w:rsidR="007B0A3A">
        <w:t>"</w:t>
      </w:r>
      <w:r w:rsidR="00CB57F5">
        <w:br/>
      </w:r>
      <w:r w:rsidRPr="00E161D6">
        <w:t>RUN</w:t>
      </w:r>
      <w:r w:rsidR="00CB57F5">
        <w:br/>
      </w:r>
    </w:p>
    <w:p w14:paraId="6DC9C738" w14:textId="4AEFAA71" w:rsidR="00A47562" w:rsidRPr="00E161D6" w:rsidRDefault="00A47562" w:rsidP="00134509">
      <w:pPr>
        <w:pStyle w:val="SourceCode"/>
        <w:rPr>
          <w:rStyle w:val="SubtitleChar"/>
        </w:rPr>
      </w:pPr>
      <w:r w:rsidRPr="00E161D6">
        <w:rPr>
          <w:rStyle w:val="TitleChar"/>
        </w:rPr>
        <w:t>ABCDEF</w:t>
      </w:r>
      <w:r w:rsidRPr="00A47562">
        <w:tab/>
      </w:r>
      <w:r w:rsidRPr="00A47562">
        <w:tab/>
      </w:r>
      <w:r w:rsidR="00E161D6">
        <w:tab/>
      </w:r>
      <w:r w:rsidR="00931A20">
        <w:tab/>
      </w:r>
      <w:r w:rsidR="00931A20">
        <w:tab/>
      </w:r>
      <w:r w:rsidRPr="00E161D6">
        <w:rPr>
          <w:rStyle w:val="SubtitleChar"/>
        </w:rPr>
        <w:t>Resultado de la línea 20</w:t>
      </w:r>
    </w:p>
    <w:p w14:paraId="70ECB098" w14:textId="77777777" w:rsidR="00A47562" w:rsidRPr="00E161D6" w:rsidRDefault="00A47562" w:rsidP="00E161D6">
      <w:pPr>
        <w:pStyle w:val="NoSpacing"/>
        <w:rPr>
          <w:rStyle w:val="SubtitleChar"/>
        </w:rPr>
      </w:pPr>
      <w:r w:rsidRPr="00E161D6">
        <w:rPr>
          <w:rStyle w:val="TitleChar"/>
        </w:rPr>
        <w:t>ABC</w:t>
      </w:r>
      <w:r w:rsidRPr="00E161D6">
        <w:rPr>
          <w:rStyle w:val="TitleChar"/>
        </w:rPr>
        <w:tab/>
        <w:t>DEF</w:t>
      </w:r>
      <w:r w:rsidRPr="00A47562">
        <w:tab/>
      </w:r>
      <w:r w:rsidR="00E161D6">
        <w:tab/>
      </w:r>
      <w:r w:rsidRPr="00E161D6">
        <w:rPr>
          <w:rStyle w:val="SubtitleChar"/>
        </w:rPr>
        <w:t>Resultado de la línea 30</w:t>
      </w:r>
    </w:p>
    <w:p w14:paraId="433F9DCC" w14:textId="77777777" w:rsidR="00A47562" w:rsidRDefault="00A47562" w:rsidP="00E161D6">
      <w:pPr>
        <w:pStyle w:val="Subtitle"/>
      </w:pPr>
      <w:r>
        <w:tab/>
      </w:r>
      <w:r>
        <w:tab/>
      </w:r>
      <w:r w:rsidR="00E161D6">
        <w:tab/>
      </w:r>
      <w:r>
        <w:t>Resultado de la línea 40</w:t>
      </w:r>
    </w:p>
    <w:p w14:paraId="7A956835" w14:textId="77777777" w:rsidR="00A47562" w:rsidRPr="00E161D6" w:rsidRDefault="00A47562" w:rsidP="00E161D6">
      <w:pPr>
        <w:pStyle w:val="NoSpacing"/>
        <w:rPr>
          <w:rStyle w:val="SubtitleChar"/>
        </w:rPr>
      </w:pPr>
      <w:r w:rsidRPr="00E161D6">
        <w:rPr>
          <w:rStyle w:val="TitleChar"/>
        </w:rPr>
        <w:t>MSX</w:t>
      </w:r>
      <w:r w:rsidRPr="00A47562">
        <w:tab/>
      </w:r>
      <w:r w:rsidRPr="00A47562">
        <w:tab/>
      </w:r>
      <w:r w:rsidR="00E161D6">
        <w:tab/>
      </w:r>
      <w:r w:rsidRPr="00E161D6">
        <w:rPr>
          <w:rStyle w:val="SubtitleChar"/>
        </w:rPr>
        <w:t>Resultado de la línea 50</w:t>
      </w:r>
    </w:p>
    <w:p w14:paraId="50CBB5EF" w14:textId="1795EEDC" w:rsidR="00A47562" w:rsidRPr="00E161D6" w:rsidRDefault="00285EE8" w:rsidP="00E161D6">
      <w:pPr>
        <w:pStyle w:val="NoSpacing"/>
        <w:rPr>
          <w:rStyle w:val="SubtitleChar"/>
        </w:rPr>
      </w:pPr>
      <w:r>
        <w:rPr>
          <w:rStyle w:val="TitleChar"/>
        </w:rPr>
        <w:t xml:space="preserve"> </w:t>
      </w:r>
      <w:r w:rsidR="00A47562" w:rsidRPr="00E161D6">
        <w:rPr>
          <w:rStyle w:val="TitleChar"/>
        </w:rPr>
        <w:t>50</w:t>
      </w:r>
      <w:r w:rsidR="00A47562" w:rsidRPr="00E161D6">
        <w:rPr>
          <w:rStyle w:val="TitleChar"/>
        </w:rPr>
        <w:tab/>
        <w:t>-50</w:t>
      </w:r>
      <w:r w:rsidR="00A47562">
        <w:tab/>
      </w:r>
      <w:r w:rsidR="00E161D6">
        <w:tab/>
      </w:r>
      <w:r w:rsidR="00A47562" w:rsidRPr="00E161D6">
        <w:rPr>
          <w:rStyle w:val="SubtitleChar"/>
        </w:rPr>
        <w:t>Resultado de la línea 60</w:t>
      </w:r>
    </w:p>
    <w:p w14:paraId="320F7541" w14:textId="77777777" w:rsidR="00A47562" w:rsidRPr="00E161D6" w:rsidRDefault="00A47562" w:rsidP="00E161D6">
      <w:pPr>
        <w:pStyle w:val="NoSpacing"/>
        <w:rPr>
          <w:rStyle w:val="SubtitleChar"/>
        </w:rPr>
      </w:pPr>
      <w:r w:rsidRPr="00E161D6">
        <w:rPr>
          <w:rStyle w:val="TitleChar"/>
        </w:rPr>
        <w:t>PERSONAL COMPUTER</w:t>
      </w:r>
      <w:r w:rsidR="00E161D6" w:rsidRPr="00E161D6">
        <w:tab/>
      </w:r>
      <w:r w:rsidR="00E161D6" w:rsidRPr="00E161D6">
        <w:rPr>
          <w:rStyle w:val="SubtitleChar"/>
        </w:rPr>
        <w:t>Resultado de la línea 70</w:t>
      </w:r>
    </w:p>
    <w:p w14:paraId="161219E1" w14:textId="77777777" w:rsidR="003F5EB9" w:rsidRDefault="003F5EB9">
      <w:pPr>
        <w:spacing w:after="160" w:line="259" w:lineRule="auto"/>
        <w:contextualSpacing w:val="0"/>
      </w:pPr>
      <w:r>
        <w:br w:type="page"/>
      </w:r>
    </w:p>
    <w:p w14:paraId="4F77895B" w14:textId="3CD3585E" w:rsidR="003F5EB9" w:rsidRDefault="003F5EB9" w:rsidP="00AE5C68">
      <w:pPr>
        <w:pStyle w:val="BASICTitulo3"/>
      </w:pPr>
      <w:bookmarkStart w:id="191" w:name="_Toc71113424"/>
      <w:r>
        <w:lastRenderedPageBreak/>
        <w:t>PRINT USING</w:t>
      </w:r>
      <w:bookmarkEnd w:id="191"/>
      <w:r w:rsidR="00E82CAC">
        <w:fldChar w:fldCharType="begin"/>
      </w:r>
      <w:r w:rsidR="00E82CAC">
        <w:instrText xml:space="preserve"> XE "</w:instrText>
      </w:r>
      <w:r w:rsidR="00E82CAC" w:rsidRPr="00362B6C">
        <w:instrText>PRINT USING</w:instrText>
      </w:r>
      <w:r w:rsidR="00E82CAC">
        <w:instrText xml:space="preserve">" </w:instrText>
      </w:r>
      <w:r w:rsidR="00E82CAC">
        <w:fldChar w:fldCharType="end"/>
      </w:r>
    </w:p>
    <w:p w14:paraId="37DD3FE0" w14:textId="77777777" w:rsidR="003F5EB9" w:rsidRDefault="003F5EB9" w:rsidP="00460C59">
      <w:pPr>
        <w:pStyle w:val="NoSpacing"/>
      </w:pPr>
      <w:r>
        <w:t>Visualiza datos a la pantalla usando un formato especificado.</w:t>
      </w:r>
    </w:p>
    <w:p w14:paraId="3DE849B8" w14:textId="77777777" w:rsidR="003F5EB9" w:rsidRDefault="003F5EB9" w:rsidP="00460C59">
      <w:pPr>
        <w:pStyle w:val="NoSpacing"/>
      </w:pPr>
      <w:r w:rsidRPr="003F5EB9">
        <w:t>Presenta en pantalla el v</w:t>
      </w:r>
      <w:r>
        <w:t>alor de una expresión en un formato especificado por un símbolo de formato.</w:t>
      </w:r>
    </w:p>
    <w:p w14:paraId="1360ED6A" w14:textId="77777777" w:rsidR="003F5EB9" w:rsidRPr="00460C59" w:rsidRDefault="003F5EB9" w:rsidP="003F5EB9">
      <w:pPr>
        <w:rPr>
          <w:b/>
        </w:rPr>
      </w:pPr>
      <w:r w:rsidRPr="00460C59">
        <w:rPr>
          <w:b/>
        </w:rPr>
        <w:t>Símbolos de format</w:t>
      </w:r>
      <w:r w:rsidR="00160963">
        <w:rPr>
          <w:b/>
        </w:rPr>
        <w:t>o</w:t>
      </w:r>
      <w:r w:rsidRPr="00460C59">
        <w:rPr>
          <w:b/>
        </w:rPr>
        <w:t xml:space="preserve"> para datos alfanuméricos</w:t>
      </w:r>
    </w:p>
    <w:p w14:paraId="0880BF9F" w14:textId="77777777" w:rsidR="00460C59" w:rsidRPr="00460C59" w:rsidRDefault="00460C59" w:rsidP="00460C59"/>
    <w:tbl>
      <w:tblPr>
        <w:tblW w:w="0" w:type="auto"/>
        <w:tblLook w:val="04A0" w:firstRow="1" w:lastRow="0" w:firstColumn="1" w:lastColumn="0" w:noHBand="0" w:noVBand="1"/>
      </w:tblPr>
      <w:tblGrid>
        <w:gridCol w:w="1101"/>
        <w:gridCol w:w="4104"/>
      </w:tblGrid>
      <w:tr w:rsidR="003F5EB9" w:rsidRPr="00160963" w14:paraId="6F471389" w14:textId="77777777" w:rsidTr="003F5EB9">
        <w:tc>
          <w:tcPr>
            <w:tcW w:w="1101" w:type="dxa"/>
          </w:tcPr>
          <w:p w14:paraId="4E43EE82" w14:textId="07C4CC7B" w:rsidR="003F5EB9" w:rsidRPr="00160963" w:rsidRDefault="003F5EB9" w:rsidP="00460C59">
            <w:pPr>
              <w:jc w:val="center"/>
            </w:pPr>
            <w:r w:rsidRPr="00160963">
              <w:t>S</w:t>
            </w:r>
            <w:r w:rsidR="00CF3F6C">
              <w:t>í</w:t>
            </w:r>
            <w:r w:rsidRPr="00160963">
              <w:t>mbolo</w:t>
            </w:r>
          </w:p>
        </w:tc>
        <w:tc>
          <w:tcPr>
            <w:tcW w:w="4104" w:type="dxa"/>
          </w:tcPr>
          <w:p w14:paraId="1F21D076" w14:textId="77777777" w:rsidR="003F5EB9" w:rsidRPr="00160963" w:rsidRDefault="003F5EB9" w:rsidP="00460C59">
            <w:r w:rsidRPr="00160963">
              <w:t>Formato de la expresión y ejemplo de ejecución</w:t>
            </w:r>
          </w:p>
        </w:tc>
      </w:tr>
      <w:tr w:rsidR="003F5EB9" w14:paraId="5815083A" w14:textId="77777777" w:rsidTr="003F5EB9">
        <w:tc>
          <w:tcPr>
            <w:tcW w:w="1101" w:type="dxa"/>
          </w:tcPr>
          <w:p w14:paraId="14C5525A" w14:textId="3F6008CE" w:rsidR="003F5EB9" w:rsidRDefault="007B0A3A" w:rsidP="00460C59">
            <w:pPr>
              <w:jc w:val="center"/>
            </w:pPr>
            <w:r>
              <w:t>"</w:t>
            </w:r>
            <w:r w:rsidR="003F5EB9">
              <w:t>!</w:t>
            </w:r>
            <w:r>
              <w:t>"</w:t>
            </w:r>
          </w:p>
        </w:tc>
        <w:tc>
          <w:tcPr>
            <w:tcW w:w="4104" w:type="dxa"/>
          </w:tcPr>
          <w:p w14:paraId="70F5099B" w14:textId="42FBEB9C" w:rsidR="003F5EB9" w:rsidRDefault="003F5EB9" w:rsidP="00460C59">
            <w:r>
              <w:t xml:space="preserve">Imprime el primer </w:t>
            </w:r>
            <w:r w:rsidR="00CF3F6C">
              <w:t>car</w:t>
            </w:r>
            <w:r w:rsidR="00F44BF4">
              <w:t>á</w:t>
            </w:r>
            <w:r w:rsidR="00CF3F6C">
              <w:t>cter:</w:t>
            </w:r>
          </w:p>
          <w:p w14:paraId="225CAAE6" w14:textId="6D7BF7F7" w:rsidR="003F5EB9" w:rsidRPr="003F5EB9" w:rsidRDefault="003F5EB9" w:rsidP="00134509">
            <w:pPr>
              <w:pStyle w:val="SourceCode"/>
            </w:pPr>
            <w:r w:rsidRPr="00460C59">
              <w:rPr>
                <w:rStyle w:val="TitleChar"/>
              </w:rPr>
              <w:t xml:space="preserve">PRINT USING </w:t>
            </w:r>
            <w:r w:rsidR="007B0A3A">
              <w:rPr>
                <w:rStyle w:val="TitleChar"/>
              </w:rPr>
              <w:t>"</w:t>
            </w:r>
            <w:r w:rsidRPr="00460C59">
              <w:rPr>
                <w:rStyle w:val="TitleChar"/>
              </w:rPr>
              <w:t>!</w:t>
            </w:r>
            <w:r w:rsidR="007B0A3A">
              <w:rPr>
                <w:rStyle w:val="TitleChar"/>
              </w:rPr>
              <w:t>"</w:t>
            </w:r>
            <w:r>
              <w:t xml:space="preserve">; </w:t>
            </w:r>
            <w:r w:rsidR="007B0A3A">
              <w:t>"</w:t>
            </w:r>
            <w:r>
              <w:t>BASIC</w:t>
            </w:r>
            <w:r w:rsidR="007B0A3A">
              <w:t>"</w:t>
            </w:r>
            <w:r>
              <w:t xml:space="preserve">, </w:t>
            </w:r>
            <w:r w:rsidR="007B0A3A">
              <w:t>"</w:t>
            </w:r>
            <w:r>
              <w:t>MSX</w:t>
            </w:r>
            <w:r w:rsidR="007B0A3A">
              <w:t>"</w:t>
            </w:r>
            <w:r w:rsidR="00CF3F6C">
              <w:br/>
            </w:r>
            <w:r>
              <w:t>BM</w:t>
            </w:r>
          </w:p>
        </w:tc>
      </w:tr>
      <w:tr w:rsidR="003F5EB9" w:rsidRPr="006C625C" w14:paraId="44074A26" w14:textId="77777777" w:rsidTr="003F5EB9">
        <w:tc>
          <w:tcPr>
            <w:tcW w:w="1101" w:type="dxa"/>
          </w:tcPr>
          <w:p w14:paraId="39E98EA2" w14:textId="7BA35689" w:rsidR="003F5EB9" w:rsidRDefault="00534800" w:rsidP="00460C59">
            <w:pPr>
              <w:jc w:val="center"/>
            </w:pPr>
            <w:r w:rsidRPr="00174F96">
              <w:rPr>
                <w:noProof/>
                <w:lang w:val="en-US"/>
              </w:rPr>
              <mc:AlternateContent>
                <mc:Choice Requires="wps">
                  <w:drawing>
                    <wp:anchor distT="0" distB="0" distL="114300" distR="114300" simplePos="0" relativeHeight="251549696" behindDoc="0" locked="0" layoutInCell="1" allowOverlap="1" wp14:anchorId="420658DA" wp14:editId="088B8D5F">
                      <wp:simplePos x="0" y="0"/>
                      <wp:positionH relativeFrom="column">
                        <wp:posOffset>287020</wp:posOffset>
                      </wp:positionH>
                      <wp:positionV relativeFrom="paragraph">
                        <wp:posOffset>165735</wp:posOffset>
                      </wp:positionV>
                      <wp:extent cx="635" cy="202565"/>
                      <wp:effectExtent l="52705" t="15875" r="60960" b="10160"/>
                      <wp:wrapNone/>
                      <wp:docPr id="27" name="AutoShape 4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35" cy="20256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B7CD0E9" id="AutoShape 42" o:spid="_x0000_s1026" type="#_x0000_t32" style="position:absolute;margin-left:22.6pt;margin-top:13.05pt;width:.05pt;height:15.95pt;flip:y;z-index:251549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">
                      <v:stroke endarrow="block"/>
                    </v:shape>
                  </w:pict>
                </mc:Fallback>
              </mc:AlternateContent>
            </w:r>
            <w:r w:rsidR="007B0A3A">
              <w:t>"</w:t>
            </w:r>
            <w:r w:rsidR="003F5EB9" w:rsidRPr="00174F96">
              <w:t>\ -\</w:t>
            </w:r>
            <w:r w:rsidR="007B0A3A">
              <w:t>"</w:t>
            </w:r>
          </w:p>
          <w:p w14:paraId="5011B677" w14:textId="77777777" w:rsidR="00160963" w:rsidRPr="00160963" w:rsidRDefault="00160963" w:rsidP="00160963">
            <w:pPr>
              <w:pStyle w:val="NoSpacing"/>
            </w:pPr>
          </w:p>
          <w:p w14:paraId="5291D65C" w14:textId="77777777" w:rsidR="003F5EB9" w:rsidRPr="003F5EB9" w:rsidRDefault="003F5EB9" w:rsidP="00460C59">
            <w:pPr>
              <w:jc w:val="center"/>
            </w:pPr>
            <w:r>
              <w:t>n espacios</w:t>
            </w:r>
          </w:p>
        </w:tc>
        <w:tc>
          <w:tcPr>
            <w:tcW w:w="4104" w:type="dxa"/>
          </w:tcPr>
          <w:p w14:paraId="3FD96D2D" w14:textId="209A6305" w:rsidR="003F5EB9" w:rsidRDefault="003F5EB9" w:rsidP="00460C59">
            <w:r>
              <w:t xml:space="preserve">Imprime n + 2 caracteres. Cuando los datos sean menores a </w:t>
            </w:r>
            <w:r w:rsidR="00CF3F6C">
              <w:t>n</w:t>
            </w:r>
            <w:r>
              <w:t>+2 caracteres, inserta espacios para los caracteres residuales.</w:t>
            </w:r>
          </w:p>
          <w:p w14:paraId="133E2474" w14:textId="4CDA138A" w:rsidR="00460C59" w:rsidRPr="00460C59" w:rsidRDefault="00460C59" w:rsidP="00134509">
            <w:pPr>
              <w:pStyle w:val="SourceCode"/>
              <w:rPr>
                <w:lang w:val="en-US"/>
              </w:rPr>
            </w:pPr>
            <w:r w:rsidRPr="00460C59">
              <w:rPr>
                <w:lang w:val="en-US"/>
              </w:rPr>
              <w:t xml:space="preserve">PRINT USING </w:t>
            </w:r>
            <w:r w:rsidR="007B0A3A">
              <w:rPr>
                <w:lang w:val="en-US"/>
              </w:rPr>
              <w:t>"</w:t>
            </w:r>
            <w:r w:rsidRPr="00460C59">
              <w:rPr>
                <w:lang w:val="en-US"/>
              </w:rPr>
              <w:t>\ \</w:t>
            </w:r>
            <w:r w:rsidR="007B0A3A">
              <w:rPr>
                <w:lang w:val="en-US"/>
              </w:rPr>
              <w:t>"</w:t>
            </w:r>
            <w:r w:rsidRPr="00460C59">
              <w:rPr>
                <w:lang w:val="en-US"/>
              </w:rPr>
              <w:t xml:space="preserve">; </w:t>
            </w:r>
            <w:r w:rsidR="007B0A3A">
              <w:rPr>
                <w:lang w:val="en-US"/>
              </w:rPr>
              <w:t>"</w:t>
            </w:r>
            <w:r w:rsidRPr="00460C59">
              <w:rPr>
                <w:lang w:val="en-US"/>
              </w:rPr>
              <w:t>ABCDEF</w:t>
            </w:r>
            <w:r w:rsidR="007B0A3A">
              <w:rPr>
                <w:lang w:val="en-US"/>
              </w:rPr>
              <w:t>"</w:t>
            </w:r>
            <w:r w:rsidRPr="00460C59">
              <w:rPr>
                <w:lang w:val="en-US"/>
              </w:rPr>
              <w:t xml:space="preserve">, </w:t>
            </w:r>
            <w:r w:rsidR="007B0A3A">
              <w:rPr>
                <w:lang w:val="en-US"/>
              </w:rPr>
              <w:t>"</w:t>
            </w:r>
            <w:r w:rsidRPr="00460C59">
              <w:rPr>
                <w:lang w:val="en-US"/>
              </w:rPr>
              <w:t>GHI</w:t>
            </w:r>
            <w:r w:rsidR="007B0A3A">
              <w:rPr>
                <w:lang w:val="en-US"/>
              </w:rPr>
              <w:t>"</w:t>
            </w:r>
            <w:r w:rsidRPr="00460C59">
              <w:rPr>
                <w:lang w:val="en-US"/>
              </w:rPr>
              <w:t xml:space="preserve">, </w:t>
            </w:r>
            <w:r w:rsidR="007B0A3A">
              <w:rPr>
                <w:lang w:val="en-US"/>
              </w:rPr>
              <w:t>"</w:t>
            </w:r>
            <w:r w:rsidRPr="00460C59">
              <w:rPr>
                <w:lang w:val="en-US"/>
              </w:rPr>
              <w:t>J</w:t>
            </w:r>
            <w:r>
              <w:rPr>
                <w:lang w:val="en-US"/>
              </w:rPr>
              <w:t>KLMN</w:t>
            </w:r>
            <w:r w:rsidR="007B0A3A">
              <w:rPr>
                <w:lang w:val="en-US"/>
              </w:rPr>
              <w:t>"</w:t>
            </w:r>
            <w:r>
              <w:rPr>
                <w:lang w:val="en-US"/>
              </w:rPr>
              <w:t xml:space="preserve"> ABCDGHI JKLM</w:t>
            </w:r>
          </w:p>
          <w:p w14:paraId="52092618" w14:textId="77777777" w:rsidR="003F5EB9" w:rsidRPr="00460C59" w:rsidRDefault="003F5EB9" w:rsidP="00460C59">
            <w:pPr>
              <w:rPr>
                <w:lang w:val="en-US"/>
              </w:rPr>
            </w:pPr>
          </w:p>
        </w:tc>
      </w:tr>
      <w:tr w:rsidR="003F5EB9" w:rsidRPr="00460C59" w14:paraId="463CEC7B" w14:textId="77777777" w:rsidTr="003F5EB9">
        <w:tc>
          <w:tcPr>
            <w:tcW w:w="1101" w:type="dxa"/>
          </w:tcPr>
          <w:p w14:paraId="66B46F11" w14:textId="77EBB29F" w:rsidR="003F5EB9" w:rsidRDefault="007B0A3A" w:rsidP="00460C59">
            <w:pPr>
              <w:jc w:val="center"/>
              <w:rPr>
                <w:noProof/>
                <w:lang w:val="en-US"/>
              </w:rPr>
            </w:pPr>
            <w:r>
              <w:rPr>
                <w:noProof/>
                <w:lang w:val="en-US"/>
              </w:rPr>
              <w:t>"</w:t>
            </w:r>
            <w:r w:rsidR="00460C59">
              <w:rPr>
                <w:noProof/>
                <w:lang w:val="en-US"/>
              </w:rPr>
              <w:t>&amp;</w:t>
            </w:r>
            <w:r>
              <w:rPr>
                <w:noProof/>
                <w:lang w:val="en-US"/>
              </w:rPr>
              <w:t>"</w:t>
            </w:r>
          </w:p>
        </w:tc>
        <w:tc>
          <w:tcPr>
            <w:tcW w:w="4104" w:type="dxa"/>
          </w:tcPr>
          <w:p w14:paraId="3315C228" w14:textId="77777777" w:rsidR="003F5EB9" w:rsidRDefault="00460C59" w:rsidP="00460C59">
            <w:r w:rsidRPr="00460C59">
              <w:t>Imprime todas las caden</w:t>
            </w:r>
            <w:r>
              <w:t>as de caracteres.</w:t>
            </w:r>
          </w:p>
          <w:p w14:paraId="61CB104B" w14:textId="574028E9" w:rsidR="00460C59" w:rsidRPr="00795028" w:rsidRDefault="00460C59" w:rsidP="00134509">
            <w:pPr>
              <w:pStyle w:val="SourceCode"/>
            </w:pPr>
            <w:r>
              <w:t xml:space="preserve">10 A$ = </w:t>
            </w:r>
            <w:r w:rsidR="007B0A3A">
              <w:t>"</w:t>
            </w:r>
            <w:r>
              <w:t>Norte</w:t>
            </w:r>
            <w:r w:rsidR="007B0A3A">
              <w:t>"</w:t>
            </w:r>
            <w:r>
              <w:t xml:space="preserve">: B$ = </w:t>
            </w:r>
            <w:r w:rsidR="007B0A3A">
              <w:t>"</w:t>
            </w:r>
            <w:r>
              <w:t>Sur</w:t>
            </w:r>
            <w:r w:rsidR="007B0A3A">
              <w:t>"</w:t>
            </w:r>
            <w:r w:rsidR="00CB57F5">
              <w:br/>
            </w:r>
            <w:r w:rsidRPr="00795028">
              <w:t xml:space="preserve">20 PRINT USING </w:t>
            </w:r>
            <w:r w:rsidR="007B0A3A" w:rsidRPr="00795028">
              <w:t>"</w:t>
            </w:r>
            <w:r w:rsidRPr="00795028">
              <w:t xml:space="preserve">Polo &amp; </w:t>
            </w:r>
            <w:proofErr w:type="gramStart"/>
            <w:r w:rsidR="007B0A3A" w:rsidRPr="00795028">
              <w:t>"</w:t>
            </w:r>
            <w:r w:rsidRPr="00795028">
              <w:t>;A</w:t>
            </w:r>
            <w:proofErr w:type="gramEnd"/>
            <w:r w:rsidRPr="00795028">
              <w:t>$, B$</w:t>
            </w:r>
            <w:r w:rsidR="00CB57F5" w:rsidRPr="00795028">
              <w:br/>
            </w:r>
            <w:r w:rsidRPr="00795028">
              <w:t>RUN</w:t>
            </w:r>
            <w:r w:rsidR="00CF3F6C" w:rsidRPr="00795028">
              <w:br/>
            </w:r>
            <w:r w:rsidRPr="00795028">
              <w:t>Polo Norte       Polo Sur</w:t>
            </w:r>
          </w:p>
        </w:tc>
      </w:tr>
    </w:tbl>
    <w:p w14:paraId="2A48FF5B" w14:textId="5DD580C5" w:rsidR="003F5EB9" w:rsidRDefault="00C5420C" w:rsidP="003F5EB9">
      <w:pPr>
        <w:pStyle w:val="NoSpacing"/>
        <w:rPr>
          <w:b/>
        </w:rPr>
      </w:pPr>
      <w:r w:rsidRPr="00C5420C">
        <w:rPr>
          <w:b/>
        </w:rPr>
        <w:t>Símbolos de formato para datos de tipo numérico</w:t>
      </w:r>
    </w:p>
    <w:tbl>
      <w:tblPr>
        <w:tblW w:w="0" w:type="auto"/>
        <w:tblLook w:val="04A0" w:firstRow="1" w:lastRow="0" w:firstColumn="1" w:lastColumn="0" w:noHBand="0" w:noVBand="1"/>
      </w:tblPr>
      <w:tblGrid>
        <w:gridCol w:w="1101"/>
        <w:gridCol w:w="4104"/>
      </w:tblGrid>
      <w:tr w:rsidR="00C5420C" w14:paraId="5403643A" w14:textId="77777777" w:rsidTr="00C5420C">
        <w:tc>
          <w:tcPr>
            <w:tcW w:w="1101" w:type="dxa"/>
          </w:tcPr>
          <w:p w14:paraId="4D790346" w14:textId="6CD5EAA8" w:rsidR="00C5420C" w:rsidRDefault="00C5420C" w:rsidP="00C5420C">
            <w:pPr>
              <w:jc w:val="center"/>
            </w:pPr>
            <w:r>
              <w:t>S</w:t>
            </w:r>
            <w:r w:rsidR="00122560">
              <w:t>í</w:t>
            </w:r>
            <w:r>
              <w:t>mbolo</w:t>
            </w:r>
          </w:p>
        </w:tc>
        <w:tc>
          <w:tcPr>
            <w:tcW w:w="4104" w:type="dxa"/>
          </w:tcPr>
          <w:p w14:paraId="367F7DA1" w14:textId="387C61EC" w:rsidR="00C5420C" w:rsidRPr="00C5420C" w:rsidRDefault="00C5420C" w:rsidP="004167D2">
            <w:r>
              <w:t>Formato de la expresión y ejemplo de ejecución</w:t>
            </w:r>
            <w:r w:rsidR="00CF3F6C">
              <w:t>.</w:t>
            </w:r>
          </w:p>
        </w:tc>
      </w:tr>
      <w:tr w:rsidR="00C5420C" w:rsidRPr="006C625C" w14:paraId="33F0A4E3" w14:textId="77777777" w:rsidTr="00C5420C">
        <w:tc>
          <w:tcPr>
            <w:tcW w:w="1101" w:type="dxa"/>
          </w:tcPr>
          <w:p w14:paraId="2128DDA3" w14:textId="0139BE49" w:rsidR="00C5420C" w:rsidRDefault="007B0A3A" w:rsidP="00C5420C">
            <w:pPr>
              <w:jc w:val="center"/>
            </w:pPr>
            <w:r>
              <w:t>"</w:t>
            </w:r>
            <w:r w:rsidR="00C5420C">
              <w:t>#</w:t>
            </w:r>
            <w:r>
              <w:t>"</w:t>
            </w:r>
          </w:p>
        </w:tc>
        <w:tc>
          <w:tcPr>
            <w:tcW w:w="4104" w:type="dxa"/>
          </w:tcPr>
          <w:p w14:paraId="37CB8484" w14:textId="54B0A5A0" w:rsidR="00C5420C" w:rsidRDefault="00C5420C" w:rsidP="00CE7573">
            <w:r>
              <w:t>Escrib</w:t>
            </w:r>
            <w:r w:rsidR="00CF3F6C">
              <w:t>e</w:t>
            </w:r>
            <w:r>
              <w:t xml:space="preserve"> tantos dígitos como número de símbolos #</w:t>
            </w:r>
            <w:r w:rsidR="00CF3F6C">
              <w:t>.</w:t>
            </w:r>
          </w:p>
          <w:p w14:paraId="15A78EAD" w14:textId="18E230F2" w:rsidR="00C5420C" w:rsidRDefault="00C5420C" w:rsidP="00CE7573">
            <w:r>
              <w:t xml:space="preserve">La coma decimal es </w:t>
            </w:r>
            <w:r w:rsidR="007B0A3A">
              <w:t>"</w:t>
            </w:r>
            <w:r>
              <w:t>.</w:t>
            </w:r>
            <w:r w:rsidR="007B0A3A">
              <w:t>"</w:t>
            </w:r>
          </w:p>
          <w:p w14:paraId="5D53BCA5" w14:textId="1550195C" w:rsidR="00C5420C" w:rsidRDefault="00C5420C" w:rsidP="00134509">
            <w:pPr>
              <w:pStyle w:val="SourceCode"/>
            </w:pPr>
            <w:r>
              <w:t xml:space="preserve">PRINT USING </w:t>
            </w:r>
            <w:r w:rsidR="007B0A3A">
              <w:t>"</w:t>
            </w:r>
            <w:r>
              <w:t>POINT: ###.#</w:t>
            </w:r>
            <w:r w:rsidR="007B0A3A">
              <w:t>"</w:t>
            </w:r>
            <w:r>
              <w:t>; 123.4</w:t>
            </w:r>
            <w:r w:rsidR="00CB57F5">
              <w:br/>
            </w:r>
            <w:r>
              <w:t>POINT: 123.4</w:t>
            </w:r>
          </w:p>
          <w:p w14:paraId="7078FD4D" w14:textId="16C56272" w:rsidR="00C5420C" w:rsidRDefault="00C5420C" w:rsidP="00CE7573">
            <w:r>
              <w:t>Cuando el número de dígitos enteros es menor que el número de símbolos # especificado, presenta los datos con justificación a la derecha, y si es mayor añade el símbolo % antes del dato.</w:t>
            </w:r>
          </w:p>
          <w:p w14:paraId="7F36440E" w14:textId="0ED3E783" w:rsidR="00C5420C" w:rsidRPr="00795028" w:rsidRDefault="00C5420C" w:rsidP="00134509">
            <w:pPr>
              <w:pStyle w:val="SourceCode"/>
              <w:rPr>
                <w:lang w:val="en-US"/>
              </w:rPr>
            </w:pPr>
            <w:r w:rsidRPr="008612BA">
              <w:rPr>
                <w:lang w:val="en-US"/>
              </w:rPr>
              <w:t xml:space="preserve">10 PRINT USING </w:t>
            </w:r>
            <w:r w:rsidR="007B0A3A">
              <w:rPr>
                <w:lang w:val="en-US"/>
              </w:rPr>
              <w:t>"</w:t>
            </w:r>
            <w:r w:rsidRPr="008612BA">
              <w:rPr>
                <w:lang w:val="en-US"/>
              </w:rPr>
              <w:t>####</w:t>
            </w:r>
            <w:r w:rsidR="007B0A3A">
              <w:rPr>
                <w:lang w:val="en-US"/>
              </w:rPr>
              <w:t>"</w:t>
            </w:r>
            <w:r w:rsidRPr="008612BA">
              <w:rPr>
                <w:lang w:val="en-US"/>
              </w:rPr>
              <w:t>; 12</w:t>
            </w:r>
            <w:r w:rsidR="00CB57F5">
              <w:rPr>
                <w:lang w:val="en-US"/>
              </w:rPr>
              <w:br/>
            </w:r>
            <w:r w:rsidRPr="008612BA">
              <w:rPr>
                <w:lang w:val="en-US"/>
              </w:rPr>
              <w:t xml:space="preserve">20 PRINT USING </w:t>
            </w:r>
            <w:r w:rsidR="007B0A3A">
              <w:rPr>
                <w:lang w:val="en-US"/>
              </w:rPr>
              <w:t>"</w:t>
            </w:r>
            <w:r w:rsidRPr="008612BA">
              <w:rPr>
                <w:lang w:val="en-US"/>
              </w:rPr>
              <w:t>####</w:t>
            </w:r>
            <w:r w:rsidR="007B0A3A">
              <w:rPr>
                <w:lang w:val="en-US"/>
              </w:rPr>
              <w:t>"</w:t>
            </w:r>
            <w:r w:rsidRPr="008612BA">
              <w:rPr>
                <w:lang w:val="en-US"/>
              </w:rPr>
              <w:t>; 12345</w:t>
            </w:r>
            <w:r w:rsidR="00CB57F5">
              <w:rPr>
                <w:lang w:val="en-US"/>
              </w:rPr>
              <w:br/>
            </w:r>
            <w:r w:rsidRPr="008612BA">
              <w:rPr>
                <w:lang w:val="en-US"/>
              </w:rPr>
              <w:t>RUN</w:t>
            </w:r>
            <w:r w:rsidR="00CB57F5">
              <w:rPr>
                <w:lang w:val="en-US"/>
              </w:rPr>
              <w:br/>
            </w:r>
            <w:r w:rsidRPr="008612BA">
              <w:rPr>
                <w:lang w:val="en-US"/>
              </w:rPr>
              <w:t>12</w:t>
            </w:r>
            <w:r w:rsidR="00CB57F5">
              <w:rPr>
                <w:lang w:val="en-US"/>
              </w:rPr>
              <w:br/>
            </w:r>
            <w:r w:rsidRPr="00795028">
              <w:rPr>
                <w:lang w:val="en-US"/>
              </w:rPr>
              <w:t>%12345</w:t>
            </w:r>
          </w:p>
          <w:p w14:paraId="5FDDD9BA" w14:textId="741E8166" w:rsidR="00C5420C" w:rsidRDefault="00C5420C" w:rsidP="00CE7573">
            <w:r>
              <w:t>Cuando el número de dígitos siguientes a la coma decimal de un dato numérico sea inferior al número de símbolos # especificados, añade un cero, y cuando es mayor, redondea el número</w:t>
            </w:r>
            <w:r w:rsidR="00122560">
              <w:t xml:space="preserve"> al entero más cercano</w:t>
            </w:r>
            <w:r>
              <w:t>.</w:t>
            </w:r>
          </w:p>
          <w:p w14:paraId="4BB47439" w14:textId="4D83D429" w:rsidR="00C5420C" w:rsidRPr="00795028" w:rsidRDefault="00C5420C" w:rsidP="00134509">
            <w:pPr>
              <w:pStyle w:val="SourceCode"/>
              <w:rPr>
                <w:lang w:val="en-US"/>
              </w:rPr>
            </w:pPr>
            <w:r w:rsidRPr="008612BA">
              <w:rPr>
                <w:lang w:val="en-US"/>
              </w:rPr>
              <w:t xml:space="preserve">10 PRINT USING </w:t>
            </w:r>
            <w:r w:rsidR="007B0A3A">
              <w:rPr>
                <w:lang w:val="en-US"/>
              </w:rPr>
              <w:t>"</w:t>
            </w:r>
            <w:r w:rsidRPr="008612BA">
              <w:rPr>
                <w:lang w:val="en-US"/>
              </w:rPr>
              <w:t>#</w:t>
            </w:r>
            <w:proofErr w:type="gramStart"/>
            <w:r w:rsidRPr="008612BA">
              <w:rPr>
                <w:lang w:val="en-US"/>
              </w:rPr>
              <w:t>#.#</w:t>
            </w:r>
            <w:proofErr w:type="gramEnd"/>
            <w:r w:rsidRPr="008612BA">
              <w:rPr>
                <w:lang w:val="en-US"/>
              </w:rPr>
              <w:t>#</w:t>
            </w:r>
            <w:r w:rsidR="007B0A3A">
              <w:rPr>
                <w:lang w:val="en-US"/>
              </w:rPr>
              <w:t>"</w:t>
            </w:r>
            <w:r w:rsidRPr="008612BA">
              <w:rPr>
                <w:lang w:val="en-US"/>
              </w:rPr>
              <w:t>; 25.3</w:t>
            </w:r>
            <w:r w:rsidR="00CB57F5">
              <w:rPr>
                <w:lang w:val="en-US"/>
              </w:rPr>
              <w:br/>
            </w:r>
            <w:r w:rsidRPr="008612BA">
              <w:rPr>
                <w:lang w:val="en-US"/>
              </w:rPr>
              <w:t xml:space="preserve">20 PRINT USING </w:t>
            </w:r>
            <w:r w:rsidR="007B0A3A">
              <w:rPr>
                <w:lang w:val="en-US"/>
              </w:rPr>
              <w:t>"</w:t>
            </w:r>
            <w:r w:rsidRPr="008612BA">
              <w:rPr>
                <w:lang w:val="en-US"/>
              </w:rPr>
              <w:t>##.##</w:t>
            </w:r>
            <w:r w:rsidR="007B0A3A">
              <w:rPr>
                <w:lang w:val="en-US"/>
              </w:rPr>
              <w:t>"</w:t>
            </w:r>
            <w:r w:rsidRPr="008612BA">
              <w:rPr>
                <w:lang w:val="en-US"/>
              </w:rPr>
              <w:t>; 25.345</w:t>
            </w:r>
            <w:r w:rsidR="00CF3F6C">
              <w:rPr>
                <w:lang w:val="en-US"/>
              </w:rPr>
              <w:br/>
            </w:r>
            <w:r w:rsidRPr="008612BA">
              <w:rPr>
                <w:lang w:val="en-US"/>
              </w:rPr>
              <w:t>RUN</w:t>
            </w:r>
            <w:r w:rsidR="00CB57F5">
              <w:rPr>
                <w:lang w:val="en-US"/>
              </w:rPr>
              <w:br/>
            </w:r>
            <w:r w:rsidRPr="008612BA">
              <w:rPr>
                <w:lang w:val="en-US"/>
              </w:rPr>
              <w:t>25.30</w:t>
            </w:r>
            <w:r w:rsidR="00CB57F5">
              <w:rPr>
                <w:lang w:val="en-US"/>
              </w:rPr>
              <w:br/>
            </w:r>
            <w:r w:rsidRPr="00795028">
              <w:rPr>
                <w:lang w:val="en-US"/>
              </w:rPr>
              <w:t>25.35</w:t>
            </w:r>
          </w:p>
          <w:p w14:paraId="64DB7AE8" w14:textId="56039F95" w:rsidR="00C5420C" w:rsidRDefault="00C5420C" w:rsidP="00CE7573">
            <w:r>
              <w:lastRenderedPageBreak/>
              <w:t xml:space="preserve">Ignora el signo </w:t>
            </w:r>
            <w:r w:rsidR="007B0A3A">
              <w:t>"</w:t>
            </w:r>
            <w:r>
              <w:t>+</w:t>
            </w:r>
            <w:r w:rsidR="007B0A3A">
              <w:t>"</w:t>
            </w:r>
            <w:r>
              <w:t xml:space="preserve"> de los datos numéricos y cuenta el signo </w:t>
            </w:r>
            <w:r w:rsidR="007B0A3A">
              <w:t>"</w:t>
            </w:r>
            <w:r>
              <w:t>-</w:t>
            </w:r>
            <w:r w:rsidR="007B0A3A">
              <w:t>"</w:t>
            </w:r>
            <w:r>
              <w:t xml:space="preserve"> como un dígito.</w:t>
            </w:r>
          </w:p>
          <w:p w14:paraId="57549DA4" w14:textId="0AF180C4" w:rsidR="00C5420C" w:rsidRPr="00795028" w:rsidRDefault="00C5420C" w:rsidP="00134509">
            <w:pPr>
              <w:pStyle w:val="SourceCode"/>
              <w:rPr>
                <w:lang w:val="en-US"/>
              </w:rPr>
            </w:pPr>
            <w:r w:rsidRPr="008612BA">
              <w:rPr>
                <w:lang w:val="en-US"/>
              </w:rPr>
              <w:t xml:space="preserve">10 PRINT USING </w:t>
            </w:r>
            <w:r w:rsidR="007B0A3A">
              <w:rPr>
                <w:lang w:val="en-US"/>
              </w:rPr>
              <w:t>"</w:t>
            </w:r>
            <w:r w:rsidRPr="008612BA">
              <w:rPr>
                <w:lang w:val="en-US"/>
              </w:rPr>
              <w:t>###</w:t>
            </w:r>
            <w:r w:rsidR="007B0A3A">
              <w:rPr>
                <w:lang w:val="en-US"/>
              </w:rPr>
              <w:t>"</w:t>
            </w:r>
            <w:r w:rsidRPr="008612BA">
              <w:rPr>
                <w:lang w:val="en-US"/>
              </w:rPr>
              <w:t>; +123</w:t>
            </w:r>
            <w:r w:rsidR="00CB57F5">
              <w:rPr>
                <w:lang w:val="en-US"/>
              </w:rPr>
              <w:br/>
            </w:r>
            <w:r w:rsidRPr="008612BA">
              <w:rPr>
                <w:lang w:val="en-US"/>
              </w:rPr>
              <w:t xml:space="preserve">20 PRINT USING </w:t>
            </w:r>
            <w:r w:rsidR="007B0A3A">
              <w:rPr>
                <w:lang w:val="en-US"/>
              </w:rPr>
              <w:t>"</w:t>
            </w:r>
            <w:r w:rsidRPr="008612BA">
              <w:rPr>
                <w:lang w:val="en-US"/>
              </w:rPr>
              <w:t>###</w:t>
            </w:r>
            <w:r w:rsidR="007B0A3A">
              <w:rPr>
                <w:lang w:val="en-US"/>
              </w:rPr>
              <w:t>"</w:t>
            </w:r>
            <w:r w:rsidRPr="008612BA">
              <w:rPr>
                <w:lang w:val="en-US"/>
              </w:rPr>
              <w:t>; -123</w:t>
            </w:r>
            <w:r w:rsidR="00CB57F5">
              <w:rPr>
                <w:lang w:val="en-US"/>
              </w:rPr>
              <w:br/>
            </w:r>
            <w:r w:rsidRPr="008612BA">
              <w:rPr>
                <w:lang w:val="en-US"/>
              </w:rPr>
              <w:t>RUN</w:t>
            </w:r>
            <w:r w:rsidR="00CB57F5">
              <w:rPr>
                <w:lang w:val="en-US"/>
              </w:rPr>
              <w:br/>
            </w:r>
            <w:r w:rsidRPr="008612BA">
              <w:rPr>
                <w:lang w:val="en-US"/>
              </w:rPr>
              <w:t>123</w:t>
            </w:r>
            <w:r w:rsidR="00CB57F5">
              <w:rPr>
                <w:lang w:val="en-US"/>
              </w:rPr>
              <w:br/>
            </w:r>
            <w:r w:rsidRPr="00795028">
              <w:rPr>
                <w:lang w:val="en-US"/>
              </w:rPr>
              <w:t>%-123</w:t>
            </w:r>
          </w:p>
          <w:p w14:paraId="643081CE" w14:textId="77777777" w:rsidR="00C5420C" w:rsidRPr="00795028" w:rsidRDefault="00C5420C" w:rsidP="00CE7573">
            <w:pPr>
              <w:rPr>
                <w:lang w:val="en-US"/>
              </w:rPr>
            </w:pPr>
          </w:p>
        </w:tc>
      </w:tr>
      <w:tr w:rsidR="00C5420C" w14:paraId="7043957E" w14:textId="77777777" w:rsidTr="00C5420C">
        <w:tc>
          <w:tcPr>
            <w:tcW w:w="1101" w:type="dxa"/>
          </w:tcPr>
          <w:p w14:paraId="31F26544" w14:textId="7565FC18" w:rsidR="00C5420C" w:rsidRDefault="007B0A3A" w:rsidP="00C5420C">
            <w:pPr>
              <w:jc w:val="center"/>
            </w:pPr>
            <w:r>
              <w:t>"</w:t>
            </w:r>
            <w:r w:rsidR="00C5420C">
              <w:t>+</w:t>
            </w:r>
            <w:r>
              <w:t>"</w:t>
            </w:r>
          </w:p>
        </w:tc>
        <w:tc>
          <w:tcPr>
            <w:tcW w:w="4104" w:type="dxa"/>
          </w:tcPr>
          <w:p w14:paraId="3B23C283" w14:textId="515718B2" w:rsidR="00C5420C" w:rsidRDefault="00C5420C" w:rsidP="004167D2">
            <w:r>
              <w:t xml:space="preserve">Antes o después del dato numérico, </w:t>
            </w:r>
            <w:r w:rsidR="00CF3F6C">
              <w:t>mue</w:t>
            </w:r>
            <w:r w:rsidR="00122560">
              <w:t>s</w:t>
            </w:r>
            <w:r w:rsidR="00CF3F6C">
              <w:t>tra</w:t>
            </w:r>
            <w:r>
              <w:t xml:space="preserve"> el signo </w:t>
            </w:r>
            <w:r w:rsidR="007B0A3A">
              <w:t>"</w:t>
            </w:r>
            <w:r>
              <w:t>+</w:t>
            </w:r>
            <w:r w:rsidR="007B0A3A">
              <w:t>"</w:t>
            </w:r>
            <w:r>
              <w:t xml:space="preserve"> si se trata de un número positivo y el signo </w:t>
            </w:r>
            <w:r w:rsidR="007B0A3A">
              <w:t>"</w:t>
            </w:r>
            <w:r>
              <w:t>-</w:t>
            </w:r>
            <w:r w:rsidR="007B0A3A">
              <w:t>"</w:t>
            </w:r>
            <w:r w:rsidR="004167D2">
              <w:t xml:space="preserve"> </w:t>
            </w:r>
            <w:r>
              <w:t>si se trata de un número negativo</w:t>
            </w:r>
            <w:r w:rsidR="00CD0354">
              <w:t>.</w:t>
            </w:r>
          </w:p>
          <w:p w14:paraId="32AEA02C" w14:textId="7D5C3EA0" w:rsidR="00CD0354" w:rsidRPr="00CD0354" w:rsidRDefault="00CD0354" w:rsidP="00134509">
            <w:pPr>
              <w:pStyle w:val="SourceCode"/>
            </w:pPr>
            <w:r>
              <w:t xml:space="preserve">PRINT USING </w:t>
            </w:r>
            <w:r w:rsidR="007B0A3A">
              <w:t>"</w:t>
            </w:r>
            <w:r>
              <w:t>###</w:t>
            </w:r>
            <w:r w:rsidR="00931A20">
              <w:t>+</w:t>
            </w:r>
            <w:r w:rsidR="007B0A3A">
              <w:t>"</w:t>
            </w:r>
            <w:r>
              <w:t>; 123, -123</w:t>
            </w:r>
            <w:r w:rsidR="00CB57F5">
              <w:br/>
            </w:r>
            <w:r w:rsidR="004167D2">
              <w:t>+123 -123</w:t>
            </w:r>
            <w:r w:rsidR="00CB57F5">
              <w:br/>
            </w:r>
            <w:r>
              <w:t>123</w:t>
            </w:r>
            <w:r w:rsidR="004167D2">
              <w:t>+</w:t>
            </w:r>
            <w:r>
              <w:t xml:space="preserve"> 123-</w:t>
            </w:r>
          </w:p>
        </w:tc>
      </w:tr>
      <w:tr w:rsidR="00CE7573" w14:paraId="689071DA" w14:textId="77777777" w:rsidTr="00C5420C">
        <w:tc>
          <w:tcPr>
            <w:tcW w:w="1101" w:type="dxa"/>
          </w:tcPr>
          <w:p w14:paraId="6BCAF6FC" w14:textId="39BF44D0" w:rsidR="00CE7573" w:rsidRDefault="007B0A3A" w:rsidP="00C5420C">
            <w:pPr>
              <w:jc w:val="center"/>
            </w:pPr>
            <w:r>
              <w:t>"</w:t>
            </w:r>
            <w:r w:rsidR="00CE7573">
              <w:t>-</w:t>
            </w:r>
            <w:r>
              <w:t>"</w:t>
            </w:r>
          </w:p>
        </w:tc>
        <w:tc>
          <w:tcPr>
            <w:tcW w:w="4104" w:type="dxa"/>
          </w:tcPr>
          <w:p w14:paraId="64721742" w14:textId="7B23CC08" w:rsidR="00CE7573" w:rsidRDefault="00CF3F6C" w:rsidP="004167D2">
            <w:r>
              <w:t>Muestra</w:t>
            </w:r>
            <w:r w:rsidR="00CE7573">
              <w:t xml:space="preserve"> el signo menos </w:t>
            </w:r>
            <w:r w:rsidR="007B0A3A">
              <w:t>"</w:t>
            </w:r>
            <w:r w:rsidR="00CE7573">
              <w:t>-</w:t>
            </w:r>
            <w:r w:rsidR="007B0A3A">
              <w:t>"</w:t>
            </w:r>
            <w:r w:rsidR="00CE7573">
              <w:t xml:space="preserve"> a continuación de un dato numérico negativo.</w:t>
            </w:r>
          </w:p>
          <w:p w14:paraId="161CC3CE" w14:textId="3309E282" w:rsidR="00CE7573" w:rsidRPr="00CE7573" w:rsidRDefault="00CE7573" w:rsidP="00134509">
            <w:pPr>
              <w:pStyle w:val="SourceCode"/>
            </w:pPr>
            <w:r>
              <w:t xml:space="preserve">PRINT USING </w:t>
            </w:r>
            <w:r w:rsidR="007B0A3A">
              <w:t>"</w:t>
            </w:r>
            <w:r>
              <w:t>###-</w:t>
            </w:r>
            <w:r w:rsidR="007B0A3A">
              <w:t>"</w:t>
            </w:r>
            <w:r>
              <w:t>; 123, -123</w:t>
            </w:r>
            <w:r w:rsidR="00CB57F5">
              <w:br/>
            </w:r>
            <w:proofErr w:type="gramStart"/>
            <w:r>
              <w:t>123  123</w:t>
            </w:r>
            <w:proofErr w:type="gramEnd"/>
            <w:r>
              <w:t>-</w:t>
            </w:r>
          </w:p>
        </w:tc>
      </w:tr>
      <w:tr w:rsidR="00CD0354" w:rsidRPr="006C625C" w14:paraId="2FE6D4D7" w14:textId="77777777" w:rsidTr="00C5420C">
        <w:tc>
          <w:tcPr>
            <w:tcW w:w="1101" w:type="dxa"/>
          </w:tcPr>
          <w:p w14:paraId="086CA4FF" w14:textId="4D31E00E" w:rsidR="00CD0354" w:rsidRDefault="007B0A3A" w:rsidP="00C5420C">
            <w:pPr>
              <w:jc w:val="center"/>
            </w:pPr>
            <w:r>
              <w:t>"</w:t>
            </w:r>
            <w:r w:rsidR="00CD0354">
              <w:t>**</w:t>
            </w:r>
            <w:r>
              <w:t>"</w:t>
            </w:r>
          </w:p>
        </w:tc>
        <w:tc>
          <w:tcPr>
            <w:tcW w:w="4104" w:type="dxa"/>
          </w:tcPr>
          <w:p w14:paraId="4B027439" w14:textId="021299E5" w:rsidR="00CD0354" w:rsidRDefault="00CD0354" w:rsidP="004167D2">
            <w:r>
              <w:t xml:space="preserve">Rellena con asteriscos los espacios anteriores al dato numérico. </w:t>
            </w:r>
            <w:r w:rsidR="008A7DB1">
              <w:t>Cada</w:t>
            </w:r>
            <w:r>
              <w:t xml:space="preserve"> asterisco</w:t>
            </w:r>
            <w:r w:rsidR="008A7DB1">
              <w:t xml:space="preserve"> usado en e</w:t>
            </w:r>
            <w:r>
              <w:t xml:space="preserve">l formato </w:t>
            </w:r>
            <w:r w:rsidR="008A7DB1">
              <w:t xml:space="preserve">también </w:t>
            </w:r>
            <w:r>
              <w:t>expresa un dígito.</w:t>
            </w:r>
          </w:p>
          <w:p w14:paraId="63438233" w14:textId="1529C3E2" w:rsidR="00CD0354" w:rsidRPr="00DA3566" w:rsidRDefault="00CD0354" w:rsidP="00134509">
            <w:pPr>
              <w:pStyle w:val="SourceCode"/>
              <w:rPr>
                <w:lang w:val="en-US"/>
              </w:rPr>
            </w:pPr>
            <w:r w:rsidRPr="00DA3566">
              <w:rPr>
                <w:lang w:val="en-US"/>
              </w:rPr>
              <w:t xml:space="preserve">10 PRINT USING </w:t>
            </w:r>
            <w:r w:rsidR="007B0A3A" w:rsidRPr="00DA3566">
              <w:rPr>
                <w:lang w:val="en-US"/>
              </w:rPr>
              <w:t>"</w:t>
            </w:r>
            <w:r w:rsidRPr="00DA3566">
              <w:rPr>
                <w:lang w:val="en-US"/>
              </w:rPr>
              <w:t>**######</w:t>
            </w:r>
            <w:r w:rsidR="007B0A3A" w:rsidRPr="00DA3566">
              <w:rPr>
                <w:lang w:val="en-US"/>
              </w:rPr>
              <w:t>"</w:t>
            </w:r>
            <w:r w:rsidRPr="00DA3566">
              <w:rPr>
                <w:lang w:val="en-US"/>
              </w:rPr>
              <w:t>; 123</w:t>
            </w:r>
            <w:r w:rsidR="00CB57F5" w:rsidRPr="00DA3566">
              <w:rPr>
                <w:lang w:val="en-US"/>
              </w:rPr>
              <w:br/>
            </w:r>
            <w:r w:rsidRPr="00DA3566">
              <w:rPr>
                <w:lang w:val="en-US"/>
              </w:rPr>
              <w:t xml:space="preserve">20 PRINT USING </w:t>
            </w:r>
            <w:r w:rsidR="007B0A3A" w:rsidRPr="00DA3566">
              <w:rPr>
                <w:lang w:val="en-US"/>
              </w:rPr>
              <w:t>"</w:t>
            </w:r>
            <w:r w:rsidRPr="00DA3566">
              <w:rPr>
                <w:lang w:val="en-US"/>
              </w:rPr>
              <w:t>**######</w:t>
            </w:r>
            <w:r w:rsidR="007B0A3A" w:rsidRPr="00DA3566">
              <w:rPr>
                <w:lang w:val="en-US"/>
              </w:rPr>
              <w:t>"</w:t>
            </w:r>
            <w:r w:rsidRPr="00DA3566">
              <w:rPr>
                <w:lang w:val="en-US"/>
              </w:rPr>
              <w:t>;-234</w:t>
            </w:r>
            <w:r w:rsidR="00CB57F5" w:rsidRPr="00DA3566">
              <w:rPr>
                <w:lang w:val="en-US"/>
              </w:rPr>
              <w:br/>
            </w:r>
            <w:r w:rsidRPr="00DA3566">
              <w:rPr>
                <w:lang w:val="en-US"/>
              </w:rPr>
              <w:t>RUN</w:t>
            </w:r>
            <w:r w:rsidR="00CB57F5" w:rsidRPr="00DA3566">
              <w:rPr>
                <w:lang w:val="en-US"/>
              </w:rPr>
              <w:br/>
            </w:r>
            <w:r w:rsidRPr="00DA3566">
              <w:rPr>
                <w:lang w:val="en-US"/>
              </w:rPr>
              <w:t>*****123</w:t>
            </w:r>
            <w:r w:rsidR="00CB57F5" w:rsidRPr="00DA3566">
              <w:rPr>
                <w:lang w:val="en-US"/>
              </w:rPr>
              <w:br/>
            </w:r>
            <w:r w:rsidRPr="00DA3566">
              <w:rPr>
                <w:lang w:val="en-US"/>
              </w:rPr>
              <w:t>****-234</w:t>
            </w:r>
          </w:p>
        </w:tc>
      </w:tr>
      <w:tr w:rsidR="00CD0354" w:rsidRPr="006C625C" w14:paraId="3AD3F680" w14:textId="77777777" w:rsidTr="00C5420C">
        <w:tc>
          <w:tcPr>
            <w:tcW w:w="1101" w:type="dxa"/>
          </w:tcPr>
          <w:p w14:paraId="45800EAD" w14:textId="709B9361" w:rsidR="00CD0354" w:rsidRDefault="007B0A3A" w:rsidP="00C5420C">
            <w:pPr>
              <w:jc w:val="center"/>
            </w:pPr>
            <w:r>
              <w:t>"</w:t>
            </w:r>
            <w:r w:rsidR="00CD0354">
              <w:rPr>
                <w:rFonts w:ascii="Arial Narrow" w:hAnsi="Arial Narrow"/>
              </w:rPr>
              <w:t>££</w:t>
            </w:r>
            <w:r>
              <w:rPr>
                <w:rFonts w:ascii="Arial Narrow" w:hAnsi="Arial Narrow"/>
              </w:rPr>
              <w:t>"</w:t>
            </w:r>
            <w:r w:rsidR="00174F96">
              <w:rPr>
                <w:rFonts w:ascii="Arial Narrow" w:hAnsi="Arial Narrow"/>
              </w:rPr>
              <w:t xml:space="preserve"> o </w:t>
            </w:r>
            <w:r>
              <w:rPr>
                <w:rFonts w:ascii="Arial Narrow" w:hAnsi="Arial Narrow"/>
              </w:rPr>
              <w:t>"</w:t>
            </w:r>
            <w:r w:rsidR="00174F96">
              <w:rPr>
                <w:rFonts w:ascii="Arial Narrow" w:hAnsi="Arial Narrow"/>
              </w:rPr>
              <w:t>$$</w:t>
            </w:r>
            <w:r>
              <w:rPr>
                <w:rFonts w:ascii="Arial Narrow" w:hAnsi="Arial Narrow"/>
              </w:rPr>
              <w:t>"</w:t>
            </w:r>
          </w:p>
        </w:tc>
        <w:tc>
          <w:tcPr>
            <w:tcW w:w="4104" w:type="dxa"/>
          </w:tcPr>
          <w:p w14:paraId="5CBFE321" w14:textId="7418CFDF" w:rsidR="00CD0354" w:rsidRDefault="00CD0354" w:rsidP="004167D2">
            <w:r>
              <w:t xml:space="preserve">Añade el signo </w:t>
            </w:r>
            <w:r w:rsidR="007B0A3A">
              <w:t>"</w:t>
            </w:r>
            <w:r>
              <w:rPr>
                <w:rFonts w:ascii="Arial Narrow" w:hAnsi="Arial Narrow"/>
              </w:rPr>
              <w:t>£</w:t>
            </w:r>
            <w:r w:rsidR="007B0A3A">
              <w:t>"</w:t>
            </w:r>
            <w:r>
              <w:t xml:space="preserve"> justo antes del dato numérico. Cada </w:t>
            </w:r>
            <w:r>
              <w:rPr>
                <w:rFonts w:ascii="Arial Narrow" w:hAnsi="Arial Narrow"/>
              </w:rPr>
              <w:t xml:space="preserve">£ </w:t>
            </w:r>
            <w:r w:rsidR="008A7DB1">
              <w:rPr>
                <w:rFonts w:ascii="Arial Narrow" w:hAnsi="Arial Narrow"/>
              </w:rPr>
              <w:t>usado en el formato también</w:t>
            </w:r>
            <w:r>
              <w:t xml:space="preserve"> expresa un dígito.</w:t>
            </w:r>
          </w:p>
          <w:p w14:paraId="230CBDA4" w14:textId="31C45ABF" w:rsidR="00CD0354" w:rsidRPr="00DA3566" w:rsidRDefault="00CD0354" w:rsidP="00134509">
            <w:pPr>
              <w:pStyle w:val="SourceCode"/>
              <w:rPr>
                <w:lang w:val="en-US"/>
              </w:rPr>
            </w:pPr>
            <w:r w:rsidRPr="008612BA">
              <w:rPr>
                <w:lang w:val="en-US"/>
              </w:rPr>
              <w:t xml:space="preserve">10 PRINT USING </w:t>
            </w:r>
            <w:r w:rsidR="007B0A3A">
              <w:rPr>
                <w:lang w:val="en-US"/>
              </w:rPr>
              <w:t>"</w:t>
            </w:r>
            <w:r w:rsidRPr="008612BA">
              <w:rPr>
                <w:lang w:val="en-US"/>
              </w:rPr>
              <w:t>££###</w:t>
            </w:r>
            <w:r w:rsidR="007B0A3A">
              <w:rPr>
                <w:lang w:val="en-US"/>
              </w:rPr>
              <w:t>"</w:t>
            </w:r>
            <w:r w:rsidRPr="008612BA">
              <w:rPr>
                <w:lang w:val="en-US"/>
              </w:rPr>
              <w:t>; 1234</w:t>
            </w:r>
            <w:r w:rsidR="00CB57F5">
              <w:rPr>
                <w:lang w:val="en-US"/>
              </w:rPr>
              <w:br/>
            </w:r>
            <w:r w:rsidRPr="008612BA">
              <w:rPr>
                <w:lang w:val="en-US"/>
              </w:rPr>
              <w:t xml:space="preserve">20 PRINT USING </w:t>
            </w:r>
            <w:r w:rsidR="007B0A3A">
              <w:rPr>
                <w:lang w:val="en-US"/>
              </w:rPr>
              <w:t>"</w:t>
            </w:r>
            <w:r w:rsidRPr="008612BA">
              <w:rPr>
                <w:lang w:val="en-US"/>
              </w:rPr>
              <w:t>+££###</w:t>
            </w:r>
            <w:r w:rsidR="007B0A3A">
              <w:rPr>
                <w:lang w:val="en-US"/>
              </w:rPr>
              <w:t>"</w:t>
            </w:r>
            <w:r w:rsidRPr="008612BA">
              <w:rPr>
                <w:lang w:val="en-US"/>
              </w:rPr>
              <w:t>; -1234</w:t>
            </w:r>
            <w:r w:rsidR="00CB57F5">
              <w:rPr>
                <w:lang w:val="en-US"/>
              </w:rPr>
              <w:br/>
            </w:r>
            <w:r w:rsidRPr="008612BA">
              <w:rPr>
                <w:lang w:val="en-US"/>
              </w:rPr>
              <w:t>RUN</w:t>
            </w:r>
            <w:r w:rsidR="00CB57F5">
              <w:rPr>
                <w:lang w:val="en-US"/>
              </w:rPr>
              <w:br/>
            </w:r>
            <w:r w:rsidRPr="008612BA">
              <w:rPr>
                <w:lang w:val="en-US"/>
              </w:rPr>
              <w:t>£ 1234</w:t>
            </w:r>
            <w:r w:rsidR="00CB57F5">
              <w:rPr>
                <w:lang w:val="en-US"/>
              </w:rPr>
              <w:br/>
            </w:r>
            <w:r w:rsidRPr="00DA3566">
              <w:rPr>
                <w:lang w:val="en-US"/>
              </w:rPr>
              <w:t>-£ 1234</w:t>
            </w:r>
          </w:p>
        </w:tc>
      </w:tr>
      <w:tr w:rsidR="00CD0354" w14:paraId="70005DCF" w14:textId="77777777" w:rsidTr="00C5420C">
        <w:tc>
          <w:tcPr>
            <w:tcW w:w="1101" w:type="dxa"/>
          </w:tcPr>
          <w:p w14:paraId="70A44FA2" w14:textId="2BFB5462" w:rsidR="00CD0354" w:rsidRDefault="007B0A3A" w:rsidP="00C5420C">
            <w:pPr>
              <w:jc w:val="center"/>
            </w:pPr>
            <w:r>
              <w:t>"</w:t>
            </w:r>
            <w:r w:rsidR="00CD0354">
              <w:t>**</w:t>
            </w:r>
            <w:r w:rsidR="00CD0354">
              <w:rPr>
                <w:rFonts w:ascii="Arial Narrow" w:hAnsi="Arial Narrow"/>
              </w:rPr>
              <w:t>£</w:t>
            </w:r>
            <w:r>
              <w:t>"</w:t>
            </w:r>
            <w:r w:rsidR="00174F96">
              <w:t xml:space="preserve"> o </w:t>
            </w:r>
            <w:r>
              <w:t>"</w:t>
            </w:r>
            <w:r w:rsidR="00174F96">
              <w:t>**$</w:t>
            </w:r>
            <w:r>
              <w:t>"</w:t>
            </w:r>
          </w:p>
        </w:tc>
        <w:tc>
          <w:tcPr>
            <w:tcW w:w="4104" w:type="dxa"/>
          </w:tcPr>
          <w:p w14:paraId="6A8FF076" w14:textId="18FA9A25" w:rsidR="00CD0354" w:rsidRDefault="00CD0354" w:rsidP="004167D2">
            <w:r>
              <w:t xml:space="preserve">Añade el signo </w:t>
            </w:r>
            <w:r w:rsidR="007B0A3A">
              <w:t>"</w:t>
            </w:r>
            <w:r>
              <w:rPr>
                <w:rFonts w:ascii="Arial Narrow" w:hAnsi="Arial Narrow"/>
              </w:rPr>
              <w:t>£</w:t>
            </w:r>
            <w:r w:rsidR="007B0A3A">
              <w:t>"</w:t>
            </w:r>
            <w:r>
              <w:t xml:space="preserve"> justo antes del dato numérico, y rellena los espacios anteriores con asteriscos </w:t>
            </w:r>
            <w:r w:rsidR="007B0A3A">
              <w:t>"</w:t>
            </w:r>
            <w:r>
              <w:t>*</w:t>
            </w:r>
            <w:r w:rsidR="007B0A3A">
              <w:t>"</w:t>
            </w:r>
            <w:r>
              <w:t>.</w:t>
            </w:r>
          </w:p>
          <w:p w14:paraId="3E63C1DA" w14:textId="77777777" w:rsidR="004167D2" w:rsidRDefault="00CD0354" w:rsidP="00134509">
            <w:pPr>
              <w:pStyle w:val="SourceCode"/>
            </w:pPr>
            <w:r>
              <w:t xml:space="preserve">PRINT USING </w:t>
            </w:r>
            <w:r w:rsidR="007B0A3A">
              <w:t>"</w:t>
            </w:r>
            <w:r>
              <w:t>**</w:t>
            </w:r>
            <w:r>
              <w:rPr>
                <w:rFonts w:ascii="Arial Narrow" w:hAnsi="Arial Narrow"/>
              </w:rPr>
              <w:t>£</w:t>
            </w:r>
            <w:r w:rsidR="004167D2">
              <w:t>###.##</w:t>
            </w:r>
            <w:r w:rsidR="007B0A3A">
              <w:t>"</w:t>
            </w:r>
            <w:r w:rsidR="004167D2">
              <w:t>; 12.34</w:t>
            </w:r>
            <w:r w:rsidR="00CB57F5">
              <w:br/>
            </w:r>
            <w:r w:rsidR="004167D2">
              <w:t>***</w:t>
            </w:r>
            <w:r w:rsidR="004167D2">
              <w:rPr>
                <w:rFonts w:ascii="Arial Narrow" w:hAnsi="Arial Narrow"/>
              </w:rPr>
              <w:t>£</w:t>
            </w:r>
            <w:r w:rsidR="004167D2">
              <w:t xml:space="preserve"> 12.34</w:t>
            </w:r>
          </w:p>
          <w:p w14:paraId="5B8FB72D" w14:textId="77777777" w:rsidR="00931A20" w:rsidRDefault="00931A20" w:rsidP="00134509">
            <w:pPr>
              <w:pStyle w:val="SourceCode"/>
            </w:pPr>
          </w:p>
          <w:p w14:paraId="7FBC25BA" w14:textId="14109779" w:rsidR="00931A20" w:rsidRPr="004167D2" w:rsidRDefault="00931A20" w:rsidP="00134509">
            <w:pPr>
              <w:pStyle w:val="SourceCode"/>
            </w:pPr>
          </w:p>
        </w:tc>
      </w:tr>
      <w:tr w:rsidR="00CD0354" w14:paraId="34FAC59A" w14:textId="77777777" w:rsidTr="00C5420C">
        <w:tc>
          <w:tcPr>
            <w:tcW w:w="1101" w:type="dxa"/>
          </w:tcPr>
          <w:p w14:paraId="591BB72C" w14:textId="511074D1" w:rsidR="00CD0354" w:rsidRDefault="007B0A3A" w:rsidP="00C5420C">
            <w:pPr>
              <w:jc w:val="center"/>
            </w:pPr>
            <w:r>
              <w:t>"</w:t>
            </w:r>
            <w:r w:rsidR="00160963">
              <w:t>,</w:t>
            </w:r>
            <w:r>
              <w:t>"</w:t>
            </w:r>
          </w:p>
        </w:tc>
        <w:tc>
          <w:tcPr>
            <w:tcW w:w="4104" w:type="dxa"/>
          </w:tcPr>
          <w:p w14:paraId="174EFF42" w14:textId="006D50E9" w:rsidR="00CD0354" w:rsidRDefault="004167D2" w:rsidP="004167D2">
            <w:r>
              <w:t>Cuando se especifica la coma en algún sitio anterior a la coma decimal (el punto), inserta comas cada tres dígitos, por delante de la coma decimal (el punto)</w:t>
            </w:r>
            <w:r w:rsidR="008A7DB1">
              <w:t>.</w:t>
            </w:r>
          </w:p>
          <w:p w14:paraId="4CA34C82" w14:textId="6137F796" w:rsidR="004167D2" w:rsidRDefault="004167D2" w:rsidP="00134509">
            <w:pPr>
              <w:pStyle w:val="SourceCode"/>
            </w:pPr>
            <w:r>
              <w:t xml:space="preserve">PRINT USING </w:t>
            </w:r>
            <w:r w:rsidR="007B0A3A">
              <w:t>"</w:t>
            </w:r>
            <w:r>
              <w:t>#,######.##</w:t>
            </w:r>
            <w:r w:rsidR="007B0A3A">
              <w:t>"</w:t>
            </w:r>
            <w:r>
              <w:t>; 12345.67</w:t>
            </w:r>
          </w:p>
          <w:p w14:paraId="2FBB06A5" w14:textId="77777777" w:rsidR="004167D2" w:rsidRPr="004167D2" w:rsidRDefault="004167D2" w:rsidP="00134509">
            <w:pPr>
              <w:pStyle w:val="SourceCode"/>
            </w:pPr>
            <w:r>
              <w:t>12,345.67</w:t>
            </w:r>
          </w:p>
        </w:tc>
      </w:tr>
      <w:tr w:rsidR="004167D2" w14:paraId="7A1F8F63" w14:textId="77777777" w:rsidTr="00C5420C">
        <w:tc>
          <w:tcPr>
            <w:tcW w:w="1101" w:type="dxa"/>
          </w:tcPr>
          <w:p w14:paraId="137B80BC" w14:textId="29368D90" w:rsidR="004167D2" w:rsidRDefault="007B0A3A" w:rsidP="00C5420C">
            <w:pPr>
              <w:jc w:val="center"/>
            </w:pPr>
            <w:r>
              <w:t>"</w:t>
            </w:r>
            <w:r w:rsidR="004167D2">
              <w:t>^^^^</w:t>
            </w:r>
            <w:r>
              <w:t>"</w:t>
            </w:r>
          </w:p>
        </w:tc>
        <w:tc>
          <w:tcPr>
            <w:tcW w:w="4104" w:type="dxa"/>
          </w:tcPr>
          <w:p w14:paraId="04067355" w14:textId="66B6E1C5" w:rsidR="004167D2" w:rsidRDefault="004167D2" w:rsidP="004167D2">
            <w:r>
              <w:t xml:space="preserve">Presenta datos numéricos con el formato de coma flotante. </w:t>
            </w:r>
            <w:r w:rsidR="007B0A3A">
              <w:t>"</w:t>
            </w:r>
            <w:r>
              <w:t>^^^^</w:t>
            </w:r>
            <w:r w:rsidR="007B0A3A">
              <w:t>"</w:t>
            </w:r>
            <w:r>
              <w:t xml:space="preserve"> corresponde a los dígitos de la parte exponente.</w:t>
            </w:r>
          </w:p>
          <w:p w14:paraId="740EE2CC" w14:textId="034BD03C" w:rsidR="004167D2" w:rsidRPr="004167D2" w:rsidRDefault="004167D2" w:rsidP="00134509">
            <w:pPr>
              <w:pStyle w:val="SourceCode"/>
            </w:pPr>
            <w:r>
              <w:t xml:space="preserve">PRINT USING </w:t>
            </w:r>
            <w:r w:rsidR="007B0A3A">
              <w:t>"</w:t>
            </w:r>
            <w:r>
              <w:t>##.##^^^^</w:t>
            </w:r>
            <w:r w:rsidR="007B0A3A">
              <w:t>"</w:t>
            </w:r>
            <w:r>
              <w:t>; 234.56</w:t>
            </w:r>
            <w:r w:rsidR="00CB57F5">
              <w:br/>
            </w:r>
            <w:r>
              <w:t>235E+02</w:t>
            </w:r>
          </w:p>
        </w:tc>
      </w:tr>
    </w:tbl>
    <w:p w14:paraId="27CCBCBB" w14:textId="77777777" w:rsidR="00CE7573" w:rsidRDefault="00CE7573" w:rsidP="00CE7573">
      <w:pPr>
        <w:pStyle w:val="Heading3"/>
      </w:pPr>
      <w:r>
        <w:lastRenderedPageBreak/>
        <w:t>Versión</w:t>
      </w:r>
    </w:p>
    <w:p w14:paraId="74711DD5" w14:textId="03DAA82B" w:rsidR="00CE7573" w:rsidRDefault="00CE7573" w:rsidP="00CE7573">
      <w:pPr>
        <w:pStyle w:val="NoSpacing"/>
        <w:rPr>
          <w:lang w:val="en-US"/>
        </w:rPr>
      </w:pPr>
      <w:r w:rsidRPr="00E244B2">
        <w:rPr>
          <w:lang w:val="en-US"/>
        </w:rPr>
        <w:t xml:space="preserve">MSX, MSX2, MSX2+, </w:t>
      </w:r>
      <w:proofErr w:type="spellStart"/>
      <w:r w:rsidR="00F15074">
        <w:rPr>
          <w:lang w:val="en-US"/>
        </w:rPr>
        <w:t>MSXturboR</w:t>
      </w:r>
      <w:proofErr w:type="spellEnd"/>
      <w:r w:rsidRPr="00E244B2">
        <w:rPr>
          <w:lang w:val="en-US"/>
        </w:rPr>
        <w:t xml:space="preserve">, </w:t>
      </w:r>
      <w:r w:rsidR="00324806">
        <w:rPr>
          <w:lang w:val="en-US"/>
        </w:rPr>
        <w:t>MSXVR</w:t>
      </w:r>
    </w:p>
    <w:p w14:paraId="329274A8" w14:textId="77777777" w:rsidR="00CE7573" w:rsidRDefault="00CE7573" w:rsidP="00CE7573">
      <w:pPr>
        <w:pStyle w:val="Heading3"/>
      </w:pPr>
      <w:r>
        <w:t>Formato</w:t>
      </w:r>
    </w:p>
    <w:p w14:paraId="379229AC" w14:textId="77777777" w:rsidR="00CE7573" w:rsidRPr="008612BA" w:rsidRDefault="00CE7573" w:rsidP="00134509">
      <w:pPr>
        <w:pStyle w:val="SourceCode"/>
      </w:pPr>
      <w:r w:rsidRPr="008612BA">
        <w:t>PRINT USING</w:t>
      </w:r>
      <w:r w:rsidR="00CC6EE0" w:rsidRPr="00854C1F">
        <w:rPr>
          <w:lang w:val="en-US"/>
        </w:rPr>
        <w:fldChar w:fldCharType="begin"/>
      </w:r>
      <w:r w:rsidRPr="008612BA">
        <w:instrText xml:space="preserve"> XE "PRINT USING" </w:instrText>
      </w:r>
      <w:r w:rsidR="00CC6EE0" w:rsidRPr="00854C1F">
        <w:rPr>
          <w:lang w:val="en-US"/>
        </w:rPr>
        <w:fldChar w:fldCharType="end"/>
      </w:r>
      <w:r w:rsidRPr="008612BA">
        <w:t xml:space="preserve"> símbolo del </w:t>
      </w:r>
      <w:proofErr w:type="spellStart"/>
      <w:r w:rsidRPr="008612BA">
        <w:t>formato;expresión</w:t>
      </w:r>
      <w:proofErr w:type="spellEnd"/>
      <w:r w:rsidRPr="008612BA">
        <w:t>[,expresión]</w:t>
      </w:r>
    </w:p>
    <w:p w14:paraId="7D5580C0" w14:textId="77777777" w:rsidR="00CE7573" w:rsidRDefault="00160963" w:rsidP="00160963">
      <w:pPr>
        <w:pStyle w:val="Heading3"/>
        <w:rPr>
          <w:lang w:val="en-US"/>
        </w:rPr>
      </w:pPr>
      <w:proofErr w:type="spellStart"/>
      <w:r>
        <w:rPr>
          <w:lang w:val="en-US"/>
        </w:rPr>
        <w:t>Parámetros</w:t>
      </w:r>
      <w:proofErr w:type="spellEnd"/>
    </w:p>
    <w:tbl>
      <w:tblPr>
        <w:tblW w:w="0" w:type="auto"/>
        <w:tblLook w:val="04A0" w:firstRow="1" w:lastRow="0" w:firstColumn="1" w:lastColumn="0" w:noHBand="0" w:noVBand="1"/>
      </w:tblPr>
      <w:tblGrid>
        <w:gridCol w:w="2602"/>
        <w:gridCol w:w="2603"/>
      </w:tblGrid>
      <w:tr w:rsidR="00160963" w:rsidRPr="00160963" w14:paraId="173E71BA" w14:textId="77777777" w:rsidTr="00160963">
        <w:tc>
          <w:tcPr>
            <w:tcW w:w="2602" w:type="dxa"/>
          </w:tcPr>
          <w:p w14:paraId="54393AB6" w14:textId="77777777" w:rsidR="00160963" w:rsidRDefault="00160963" w:rsidP="00134509">
            <w:pPr>
              <w:pStyle w:val="SourceCode"/>
              <w:rPr>
                <w:lang w:val="en-US"/>
              </w:rPr>
            </w:pPr>
            <w:proofErr w:type="spellStart"/>
            <w:r>
              <w:rPr>
                <w:lang w:val="en-US"/>
              </w:rPr>
              <w:t>Expresión</w:t>
            </w:r>
            <w:proofErr w:type="spellEnd"/>
          </w:p>
        </w:tc>
        <w:tc>
          <w:tcPr>
            <w:tcW w:w="2603" w:type="dxa"/>
          </w:tcPr>
          <w:p w14:paraId="328E46CA" w14:textId="77777777" w:rsidR="00160963" w:rsidRPr="00160963" w:rsidRDefault="00160963" w:rsidP="00703722">
            <w:pPr>
              <w:pStyle w:val="NoSpacing"/>
            </w:pPr>
            <w:r w:rsidRPr="00160963">
              <w:rPr>
                <w:b/>
              </w:rPr>
              <w:t>Cond.</w:t>
            </w:r>
            <w:r w:rsidRPr="00160963">
              <w:t xml:space="preserve"> Constantes, variables, variables d</w:t>
            </w:r>
            <w:r>
              <w:t>e matriz, sus expresiones (numéricas y de cadena).</w:t>
            </w:r>
          </w:p>
        </w:tc>
      </w:tr>
    </w:tbl>
    <w:p w14:paraId="519DA4D7" w14:textId="77777777" w:rsidR="00160963" w:rsidRPr="00160963" w:rsidRDefault="00160963" w:rsidP="00160963"/>
    <w:p w14:paraId="004E8B4D" w14:textId="77777777" w:rsidR="00160963" w:rsidRDefault="00160963" w:rsidP="00160963">
      <w:pPr>
        <w:rPr>
          <w:rFonts w:eastAsiaTheme="minorEastAsia"/>
          <w:color w:val="5A5A5A" w:themeColor="text1" w:themeTint="A5"/>
          <w:spacing w:val="15"/>
          <w:highlight w:val="yellow"/>
        </w:rPr>
      </w:pPr>
      <w:r>
        <w:rPr>
          <w:highlight w:val="yellow"/>
        </w:rPr>
        <w:br w:type="page"/>
      </w:r>
    </w:p>
    <w:p w14:paraId="6042C8CF" w14:textId="1BA5B2C1" w:rsidR="00CE7573" w:rsidRPr="00160963" w:rsidRDefault="00160963" w:rsidP="00AE5C68">
      <w:pPr>
        <w:pStyle w:val="BASICTitulo3"/>
      </w:pPr>
      <w:bookmarkStart w:id="192" w:name="_Toc71113425"/>
      <w:r>
        <w:lastRenderedPageBreak/>
        <w:t>PRINT #</w:t>
      </w:r>
      <w:bookmarkEnd w:id="192"/>
      <w:r w:rsidR="00E82CAC">
        <w:fldChar w:fldCharType="begin"/>
      </w:r>
      <w:r w:rsidR="00E82CAC">
        <w:instrText xml:space="preserve"> XE "</w:instrText>
      </w:r>
      <w:r w:rsidR="00E82CAC" w:rsidRPr="00F1673C">
        <w:instrText>PRINT #</w:instrText>
      </w:r>
      <w:r w:rsidR="00E82CAC">
        <w:instrText xml:space="preserve">" </w:instrText>
      </w:r>
      <w:r w:rsidR="00E82CAC">
        <w:fldChar w:fldCharType="end"/>
      </w:r>
    </w:p>
    <w:p w14:paraId="7D1EA41C" w14:textId="77777777" w:rsidR="007F4447" w:rsidRDefault="00160963" w:rsidP="007F4447">
      <w:pPr>
        <w:pStyle w:val="NoSpacing"/>
      </w:pPr>
      <w:r>
        <w:t>Introduce datos en un fichero abierto por una instrucción OPEN</w:t>
      </w:r>
      <w:r w:rsidR="007F4447">
        <w:t>.</w:t>
      </w:r>
    </w:p>
    <w:p w14:paraId="1B8AB884" w14:textId="77777777" w:rsidR="007F4447" w:rsidRDefault="007F4447" w:rsidP="007F4447">
      <w:pPr>
        <w:pStyle w:val="Heading3"/>
      </w:pPr>
      <w:r>
        <w:t>Versión</w:t>
      </w:r>
    </w:p>
    <w:p w14:paraId="33D55AA0" w14:textId="176C5069" w:rsidR="007F4447" w:rsidRPr="00DA3566" w:rsidRDefault="007F4447" w:rsidP="007F4447">
      <w:pPr>
        <w:pStyle w:val="NoSpacing"/>
      </w:pPr>
      <w:r w:rsidRPr="00DA3566">
        <w:t xml:space="preserve">MSX, MSX2, MSX2+, </w:t>
      </w:r>
      <w:proofErr w:type="spellStart"/>
      <w:r w:rsidR="00F15074" w:rsidRPr="00DA3566">
        <w:t>MSXturboR</w:t>
      </w:r>
      <w:proofErr w:type="spellEnd"/>
      <w:r w:rsidRPr="00DA3566">
        <w:t xml:space="preserve">, </w:t>
      </w:r>
      <w:r w:rsidR="00324806" w:rsidRPr="00DA3566">
        <w:t>MSXVR</w:t>
      </w:r>
    </w:p>
    <w:p w14:paraId="1B026838" w14:textId="77777777" w:rsidR="007F4447" w:rsidRDefault="007F4447" w:rsidP="007F4447">
      <w:pPr>
        <w:pStyle w:val="Heading3"/>
      </w:pPr>
      <w:r>
        <w:t>Formato</w:t>
      </w:r>
    </w:p>
    <w:p w14:paraId="4664F9BF" w14:textId="77777777" w:rsidR="007F4447" w:rsidRDefault="007F4447" w:rsidP="00134509">
      <w:pPr>
        <w:pStyle w:val="SourceCode"/>
      </w:pPr>
      <w:r w:rsidRPr="007F4447">
        <w:t>PRINT #</w:t>
      </w:r>
      <w:r w:rsidR="00CC6EE0" w:rsidRPr="00854C1F">
        <w:rPr>
          <w:lang w:val="en-US"/>
        </w:rPr>
        <w:fldChar w:fldCharType="begin"/>
      </w:r>
      <w:r w:rsidRPr="007F4447">
        <w:instrText xml:space="preserve"> XE "PRINT #" </w:instrText>
      </w:r>
      <w:r w:rsidR="00CC6EE0" w:rsidRPr="00854C1F">
        <w:rPr>
          <w:lang w:val="en-US"/>
        </w:rPr>
        <w:fldChar w:fldCharType="end"/>
      </w:r>
      <w:r w:rsidRPr="007F4447">
        <w:t xml:space="preserve"> número de fichero, [expresión][separa</w:t>
      </w:r>
      <w:r>
        <w:t>d</w:t>
      </w:r>
      <w:r w:rsidRPr="007F4447">
        <w:t>or][expresi</w:t>
      </w:r>
      <w:r>
        <w:t>ó</w:t>
      </w:r>
      <w:r w:rsidRPr="007F4447">
        <w:t>n][separa</w:t>
      </w:r>
      <w:r>
        <w:t>d</w:t>
      </w:r>
      <w:r w:rsidRPr="007F4447">
        <w:t>or]...</w:t>
      </w:r>
    </w:p>
    <w:p w14:paraId="2ACDE037" w14:textId="77777777" w:rsidR="007F4447" w:rsidRDefault="007F4447" w:rsidP="007F4447">
      <w:pPr>
        <w:pStyle w:val="Heading3"/>
      </w:pPr>
      <w:r>
        <w:t>Parámetros</w:t>
      </w:r>
    </w:p>
    <w:tbl>
      <w:tblPr>
        <w:tblW w:w="0" w:type="auto"/>
        <w:tblLook w:val="04A0" w:firstRow="1" w:lastRow="0" w:firstColumn="1" w:lastColumn="0" w:noHBand="0" w:noVBand="1"/>
      </w:tblPr>
      <w:tblGrid>
        <w:gridCol w:w="2602"/>
        <w:gridCol w:w="2603"/>
      </w:tblGrid>
      <w:tr w:rsidR="007F4447" w14:paraId="375F9CD1" w14:textId="77777777" w:rsidTr="007F4447">
        <w:tc>
          <w:tcPr>
            <w:tcW w:w="2602" w:type="dxa"/>
          </w:tcPr>
          <w:p w14:paraId="371F70ED" w14:textId="77777777" w:rsidR="007F4447" w:rsidRDefault="007F4447" w:rsidP="00134509">
            <w:pPr>
              <w:pStyle w:val="SourceCode"/>
            </w:pPr>
            <w:r>
              <w:t>Número de fichero</w:t>
            </w:r>
          </w:p>
        </w:tc>
        <w:tc>
          <w:tcPr>
            <w:tcW w:w="2603" w:type="dxa"/>
          </w:tcPr>
          <w:p w14:paraId="4C3C10DC" w14:textId="77777777" w:rsidR="007F4447" w:rsidRDefault="007F4447" w:rsidP="00703722">
            <w:pPr>
              <w:pStyle w:val="NoSpacing"/>
            </w:pPr>
            <w:r w:rsidRPr="007F4447">
              <w:rPr>
                <w:b/>
              </w:rPr>
              <w:t>Cond.</w:t>
            </w:r>
            <w:r>
              <w:t xml:space="preserve"> Constantes, variables, variables de matriz, sus expresiones (de tipo entero); 1</w:t>
            </w:r>
            <w:r>
              <w:rPr>
                <w:rFonts w:ascii="Arial Narrow" w:hAnsi="Arial Narrow"/>
              </w:rPr>
              <w:t>≤</w:t>
            </w:r>
            <w:r>
              <w:t xml:space="preserve">número de </w:t>
            </w:r>
            <w:proofErr w:type="spellStart"/>
            <w:r>
              <w:t>fichero</w:t>
            </w:r>
            <w:r>
              <w:rPr>
                <w:rFonts w:ascii="Arial Narrow" w:hAnsi="Arial Narrow"/>
              </w:rPr>
              <w:t>≤</w:t>
            </w:r>
            <w:r>
              <w:t>número</w:t>
            </w:r>
            <w:proofErr w:type="spellEnd"/>
            <w:r>
              <w:t xml:space="preserve"> especificado en la instrucción MAXFILES.</w:t>
            </w:r>
          </w:p>
        </w:tc>
      </w:tr>
      <w:tr w:rsidR="007F4447" w14:paraId="3F780F07" w14:textId="77777777" w:rsidTr="007F4447">
        <w:tc>
          <w:tcPr>
            <w:tcW w:w="2602" w:type="dxa"/>
          </w:tcPr>
          <w:p w14:paraId="6A0FD00C" w14:textId="77777777" w:rsidR="007F4447" w:rsidRDefault="007F4447" w:rsidP="00134509">
            <w:pPr>
              <w:pStyle w:val="SourceCode"/>
            </w:pPr>
            <w:r>
              <w:t>Expresión</w:t>
            </w:r>
          </w:p>
        </w:tc>
        <w:tc>
          <w:tcPr>
            <w:tcW w:w="2603" w:type="dxa"/>
          </w:tcPr>
          <w:p w14:paraId="7BAD3931" w14:textId="77777777" w:rsidR="007F4447" w:rsidRPr="007F4447" w:rsidRDefault="007F4447" w:rsidP="00703722">
            <w:pPr>
              <w:pStyle w:val="NoSpacing"/>
            </w:pPr>
            <w:r w:rsidRPr="007F4447">
              <w:rPr>
                <w:b/>
              </w:rPr>
              <w:t>Cond</w:t>
            </w:r>
            <w:r>
              <w:t>. Constantes, variables, variables de matriz, sus expresiones (numéricas y de cadena).</w:t>
            </w:r>
          </w:p>
        </w:tc>
      </w:tr>
      <w:tr w:rsidR="007F4447" w14:paraId="571A8E06" w14:textId="77777777" w:rsidTr="007F4447">
        <w:tc>
          <w:tcPr>
            <w:tcW w:w="2602" w:type="dxa"/>
          </w:tcPr>
          <w:p w14:paraId="7BE54DB1" w14:textId="77777777" w:rsidR="007F4447" w:rsidRDefault="007F4447" w:rsidP="00134509">
            <w:pPr>
              <w:pStyle w:val="SourceCode"/>
            </w:pPr>
            <w:r>
              <w:t>Separador</w:t>
            </w:r>
          </w:p>
        </w:tc>
        <w:tc>
          <w:tcPr>
            <w:tcW w:w="2603" w:type="dxa"/>
          </w:tcPr>
          <w:p w14:paraId="26E26A73" w14:textId="77777777" w:rsidR="007F4447" w:rsidRDefault="007F4447" w:rsidP="00703722">
            <w:pPr>
              <w:pStyle w:val="NoSpacing"/>
            </w:pPr>
            <w:r w:rsidRPr="007F4447">
              <w:rPr>
                <w:b/>
              </w:rPr>
              <w:t>Cond.</w:t>
            </w:r>
            <w:r>
              <w:t xml:space="preserve"> Coma (,) o punto y coma (;).</w:t>
            </w:r>
          </w:p>
        </w:tc>
      </w:tr>
    </w:tbl>
    <w:p w14:paraId="30C76AA0" w14:textId="77777777" w:rsidR="007F4447" w:rsidRPr="007F4447" w:rsidRDefault="007F4447" w:rsidP="007F4447"/>
    <w:p w14:paraId="6D524BEC" w14:textId="77777777" w:rsidR="007F4447" w:rsidRDefault="007F4447" w:rsidP="007F4447">
      <w:pPr>
        <w:pStyle w:val="Heading3"/>
      </w:pPr>
      <w:r>
        <w:t>Ejemplos</w:t>
      </w:r>
    </w:p>
    <w:tbl>
      <w:tblPr>
        <w:tblW w:w="0" w:type="auto"/>
        <w:tblLook w:val="04A0" w:firstRow="1" w:lastRow="0" w:firstColumn="1" w:lastColumn="0" w:noHBand="0" w:noVBand="1"/>
      </w:tblPr>
      <w:tblGrid>
        <w:gridCol w:w="3227"/>
        <w:gridCol w:w="1978"/>
      </w:tblGrid>
      <w:tr w:rsidR="007F4447" w14:paraId="6B5222E7" w14:textId="77777777" w:rsidTr="00D2219E">
        <w:tc>
          <w:tcPr>
            <w:tcW w:w="3227" w:type="dxa"/>
          </w:tcPr>
          <w:p w14:paraId="093787BC" w14:textId="5C943577" w:rsidR="007F4447" w:rsidRDefault="007F4447" w:rsidP="00FC07CB">
            <w:pPr>
              <w:spacing w:after="0"/>
              <w:rPr>
                <w:rStyle w:val="TitleChar"/>
                <w:lang w:val="en-US"/>
              </w:rPr>
            </w:pPr>
            <w:r w:rsidRPr="007F4447">
              <w:rPr>
                <w:rStyle w:val="TitleChar"/>
                <w:lang w:val="en-US"/>
              </w:rPr>
              <w:t xml:space="preserve">10 OPEN </w:t>
            </w:r>
            <w:r w:rsidR="007B0A3A">
              <w:rPr>
                <w:rStyle w:val="TitleChar"/>
                <w:lang w:val="en-US"/>
              </w:rPr>
              <w:t>"</w:t>
            </w:r>
            <w:r w:rsidRPr="007F4447">
              <w:rPr>
                <w:rStyle w:val="TitleChar"/>
                <w:lang w:val="en-US"/>
              </w:rPr>
              <w:t>CAS:DATA</w:t>
            </w:r>
            <w:r w:rsidR="007B0A3A">
              <w:rPr>
                <w:rStyle w:val="TitleChar"/>
                <w:lang w:val="en-US"/>
              </w:rPr>
              <w:t>"</w:t>
            </w:r>
            <w:r w:rsidRPr="007F4447">
              <w:rPr>
                <w:rStyle w:val="TitleChar"/>
                <w:lang w:val="en-US"/>
              </w:rPr>
              <w:t xml:space="preserve"> FOR OUTPUT AS #</w:t>
            </w:r>
            <w:r w:rsidR="00D2219E">
              <w:rPr>
                <w:rStyle w:val="TitleChar"/>
                <w:lang w:val="en-US"/>
              </w:rPr>
              <w:t>1</w:t>
            </w:r>
          </w:p>
        </w:tc>
        <w:tc>
          <w:tcPr>
            <w:tcW w:w="1978" w:type="dxa"/>
          </w:tcPr>
          <w:p w14:paraId="325EF976" w14:textId="77777777" w:rsidR="00D2219E" w:rsidRPr="00D2219E" w:rsidRDefault="00D2219E" w:rsidP="00FC07CB">
            <w:pPr>
              <w:spacing w:after="0"/>
              <w:rPr>
                <w:rStyle w:val="SubtitleChar"/>
              </w:rPr>
            </w:pPr>
            <w:r w:rsidRPr="00D2219E">
              <w:rPr>
                <w:rStyle w:val="SubtitleChar"/>
              </w:rPr>
              <w:t>Abre un fichero para escritura</w:t>
            </w:r>
          </w:p>
          <w:p w14:paraId="0094E642" w14:textId="77777777" w:rsidR="007F4447" w:rsidRDefault="007F4447" w:rsidP="00FC07CB">
            <w:pPr>
              <w:spacing w:after="0"/>
              <w:rPr>
                <w:rStyle w:val="TitleChar"/>
                <w:lang w:val="en-US"/>
              </w:rPr>
            </w:pPr>
          </w:p>
        </w:tc>
      </w:tr>
      <w:tr w:rsidR="007F4447" w:rsidRPr="006C625C" w14:paraId="53152DE0" w14:textId="77777777" w:rsidTr="00D2219E">
        <w:tc>
          <w:tcPr>
            <w:tcW w:w="3227" w:type="dxa"/>
          </w:tcPr>
          <w:p w14:paraId="7C3E9C0D" w14:textId="65B08AA7" w:rsidR="007F4447" w:rsidRDefault="00D2219E" w:rsidP="00134509">
            <w:pPr>
              <w:pStyle w:val="SourceCode"/>
              <w:rPr>
                <w:rStyle w:val="TitleChar"/>
                <w:lang w:val="en-US"/>
              </w:rPr>
            </w:pPr>
            <w:r>
              <w:rPr>
                <w:lang w:val="en-US"/>
              </w:rPr>
              <w:t>20 FOR I = 0 TO 4</w:t>
            </w:r>
            <w:r w:rsidR="00581AA9">
              <w:rPr>
                <w:lang w:val="en-US"/>
              </w:rPr>
              <w:br/>
            </w:r>
            <w:r>
              <w:rPr>
                <w:lang w:val="en-US"/>
              </w:rPr>
              <w:t>30 READ A$</w:t>
            </w:r>
          </w:p>
        </w:tc>
        <w:tc>
          <w:tcPr>
            <w:tcW w:w="1978" w:type="dxa"/>
          </w:tcPr>
          <w:p w14:paraId="08F5A705" w14:textId="77777777" w:rsidR="007F4447" w:rsidRDefault="007F4447" w:rsidP="00FC07CB">
            <w:pPr>
              <w:spacing w:after="0"/>
              <w:rPr>
                <w:rStyle w:val="TitleChar"/>
                <w:lang w:val="en-US"/>
              </w:rPr>
            </w:pPr>
          </w:p>
        </w:tc>
      </w:tr>
      <w:tr w:rsidR="007F4447" w14:paraId="4D54138D" w14:textId="77777777" w:rsidTr="00D2219E">
        <w:tc>
          <w:tcPr>
            <w:tcW w:w="3227" w:type="dxa"/>
          </w:tcPr>
          <w:p w14:paraId="6E8DDA04" w14:textId="4C9D3B2D" w:rsidR="007F4447" w:rsidRDefault="00D2219E" w:rsidP="00FC07CB">
            <w:pPr>
              <w:spacing w:after="0"/>
              <w:rPr>
                <w:rStyle w:val="TitleChar"/>
                <w:lang w:val="en-US"/>
              </w:rPr>
            </w:pPr>
            <w:r w:rsidRPr="007F4447">
              <w:rPr>
                <w:rStyle w:val="TitleChar"/>
              </w:rPr>
              <w:t>40 PRINT #1, A$;</w:t>
            </w:r>
            <w:r w:rsidR="007B0A3A">
              <w:rPr>
                <w:rStyle w:val="TitleChar"/>
              </w:rPr>
              <w:t>"</w:t>
            </w:r>
            <w:r w:rsidRPr="007F4447">
              <w:rPr>
                <w:rStyle w:val="TitleChar"/>
              </w:rPr>
              <w:t>,</w:t>
            </w:r>
            <w:r w:rsidR="007B0A3A">
              <w:rPr>
                <w:rStyle w:val="TitleChar"/>
              </w:rPr>
              <w:t>"</w:t>
            </w:r>
            <w:r w:rsidRPr="007F4447">
              <w:rPr>
                <w:rStyle w:val="TitleChar"/>
              </w:rPr>
              <w:t>;</w:t>
            </w:r>
          </w:p>
        </w:tc>
        <w:tc>
          <w:tcPr>
            <w:tcW w:w="1978" w:type="dxa"/>
          </w:tcPr>
          <w:p w14:paraId="52F1BE05" w14:textId="77777777" w:rsidR="00D2219E" w:rsidRDefault="00D2219E" w:rsidP="00FC07CB">
            <w:pPr>
              <w:spacing w:after="0"/>
            </w:pPr>
            <w:r w:rsidRPr="007F4447">
              <w:rPr>
                <w:rStyle w:val="SubtitleChar"/>
              </w:rPr>
              <w:t>Escribe datos en el fichero</w:t>
            </w:r>
          </w:p>
          <w:p w14:paraId="1F139551" w14:textId="77777777" w:rsidR="007F4447" w:rsidRDefault="007F4447" w:rsidP="00FC07CB">
            <w:pPr>
              <w:spacing w:after="0"/>
              <w:rPr>
                <w:rStyle w:val="TitleChar"/>
                <w:lang w:val="en-US"/>
              </w:rPr>
            </w:pPr>
          </w:p>
        </w:tc>
      </w:tr>
      <w:tr w:rsidR="007F4447" w:rsidRPr="006C625C" w14:paraId="28A450B1" w14:textId="77777777" w:rsidTr="00D2219E">
        <w:tc>
          <w:tcPr>
            <w:tcW w:w="3227" w:type="dxa"/>
          </w:tcPr>
          <w:p w14:paraId="5AE225EE" w14:textId="19ABE465" w:rsidR="00D2219E" w:rsidRDefault="00D2219E" w:rsidP="00134509">
            <w:pPr>
              <w:pStyle w:val="SourceCode"/>
              <w:rPr>
                <w:lang w:val="en-US"/>
              </w:rPr>
            </w:pPr>
            <w:r w:rsidRPr="00D2219E">
              <w:rPr>
                <w:lang w:val="en-US"/>
              </w:rPr>
              <w:t>50 NEXT I</w:t>
            </w:r>
            <w:r w:rsidR="00581AA9">
              <w:rPr>
                <w:lang w:val="en-US"/>
              </w:rPr>
              <w:br/>
            </w:r>
            <w:r w:rsidRPr="00D2219E">
              <w:rPr>
                <w:lang w:val="en-US"/>
              </w:rPr>
              <w:t>60 CLOSE #1</w:t>
            </w:r>
            <w:r w:rsidR="00581AA9">
              <w:rPr>
                <w:lang w:val="en-US"/>
              </w:rPr>
              <w:br/>
            </w:r>
            <w:r w:rsidRPr="007F4447">
              <w:rPr>
                <w:lang w:val="en-US"/>
              </w:rPr>
              <w:t>70 DATA TOK</w:t>
            </w:r>
            <w:r w:rsidR="008A7DB1">
              <w:rPr>
                <w:lang w:val="en-US"/>
              </w:rPr>
              <w:t>I</w:t>
            </w:r>
            <w:r w:rsidRPr="007F4447">
              <w:rPr>
                <w:lang w:val="en-US"/>
              </w:rPr>
              <w:t>O, L</w:t>
            </w:r>
            <w:r>
              <w:rPr>
                <w:lang w:val="en-US"/>
              </w:rPr>
              <w:t>OND</w:t>
            </w:r>
            <w:r w:rsidR="008A7DB1">
              <w:rPr>
                <w:lang w:val="en-US"/>
              </w:rPr>
              <w:t>RES</w:t>
            </w:r>
            <w:r>
              <w:rPr>
                <w:lang w:val="en-US"/>
              </w:rPr>
              <w:t>, PARIS,</w:t>
            </w:r>
            <w:r w:rsidR="008A7DB1">
              <w:rPr>
                <w:lang w:val="en-US"/>
              </w:rPr>
              <w:t xml:space="preserve"> PEKIN</w:t>
            </w:r>
            <w:r>
              <w:rPr>
                <w:lang w:val="en-US"/>
              </w:rPr>
              <w:t>, N</w:t>
            </w:r>
            <w:r w:rsidR="008A7DB1">
              <w:rPr>
                <w:lang w:val="en-US"/>
              </w:rPr>
              <w:t>UEVA</w:t>
            </w:r>
            <w:r>
              <w:rPr>
                <w:lang w:val="en-US"/>
              </w:rPr>
              <w:t xml:space="preserve"> YORK</w:t>
            </w:r>
          </w:p>
          <w:p w14:paraId="30D61286" w14:textId="77777777" w:rsidR="007F4447" w:rsidRDefault="007F4447" w:rsidP="00FC07CB">
            <w:pPr>
              <w:spacing w:after="0"/>
              <w:rPr>
                <w:rStyle w:val="TitleChar"/>
                <w:lang w:val="en-US"/>
              </w:rPr>
            </w:pPr>
          </w:p>
        </w:tc>
        <w:tc>
          <w:tcPr>
            <w:tcW w:w="1978" w:type="dxa"/>
          </w:tcPr>
          <w:p w14:paraId="1F916A36" w14:textId="77777777" w:rsidR="007F4447" w:rsidRDefault="007F4447" w:rsidP="00FC07CB">
            <w:pPr>
              <w:spacing w:after="0"/>
              <w:rPr>
                <w:rStyle w:val="TitleChar"/>
                <w:lang w:val="en-US"/>
              </w:rPr>
            </w:pPr>
          </w:p>
        </w:tc>
      </w:tr>
    </w:tbl>
    <w:p w14:paraId="42B85D2F" w14:textId="46767818" w:rsidR="00D2219E" w:rsidRDefault="007F4447" w:rsidP="007F4447">
      <w:pPr>
        <w:pStyle w:val="NoSpacing"/>
      </w:pPr>
      <w:r w:rsidRPr="007F4447">
        <w:t>Este programa escribe secuenci</w:t>
      </w:r>
      <w:r>
        <w:t>almente en una cinta cas</w:t>
      </w:r>
      <w:r w:rsidR="008A7DB1">
        <w:t>e</w:t>
      </w:r>
      <w:r>
        <w:t xml:space="preserve">te los datos escritos en la línea 70, en un fichero de nombre </w:t>
      </w:r>
      <w:r w:rsidR="007B0A3A">
        <w:t>"</w:t>
      </w:r>
      <w:r>
        <w:t>DATA</w:t>
      </w:r>
      <w:r w:rsidR="007B0A3A">
        <w:t>"</w:t>
      </w:r>
      <w:r>
        <w:t>.</w:t>
      </w:r>
    </w:p>
    <w:p w14:paraId="35DBA778" w14:textId="77777777" w:rsidR="00D2219E" w:rsidRDefault="00D2219E" w:rsidP="00D2219E">
      <w:r>
        <w:br w:type="page"/>
      </w:r>
    </w:p>
    <w:p w14:paraId="46B486CD" w14:textId="01B17F74" w:rsidR="007F4447" w:rsidRPr="007F4447" w:rsidRDefault="00D2219E" w:rsidP="00AE5C68">
      <w:pPr>
        <w:pStyle w:val="BASICTitulo3"/>
      </w:pPr>
      <w:bookmarkStart w:id="193" w:name="_Toc71113426"/>
      <w:r>
        <w:lastRenderedPageBreak/>
        <w:t>PRINT #USING</w:t>
      </w:r>
      <w:bookmarkEnd w:id="193"/>
      <w:r w:rsidR="00E82CAC">
        <w:fldChar w:fldCharType="begin"/>
      </w:r>
      <w:r w:rsidR="00E82CAC">
        <w:instrText xml:space="preserve"> XE "</w:instrText>
      </w:r>
      <w:r w:rsidR="00E82CAC" w:rsidRPr="00C67E5B">
        <w:instrText>PRINT #USING</w:instrText>
      </w:r>
      <w:r w:rsidR="00E82CAC">
        <w:instrText xml:space="preserve">" </w:instrText>
      </w:r>
      <w:r w:rsidR="00E82CAC">
        <w:fldChar w:fldCharType="end"/>
      </w:r>
    </w:p>
    <w:p w14:paraId="16A44902" w14:textId="77777777" w:rsidR="00D2219E" w:rsidRDefault="00D2219E" w:rsidP="008612BA">
      <w:pPr>
        <w:pStyle w:val="NoSpacing"/>
      </w:pPr>
      <w:r>
        <w:t>Escribe datos con un formato especificado en un fichero abierto por una instrucción OPEN.</w:t>
      </w:r>
    </w:p>
    <w:p w14:paraId="37917FBC" w14:textId="40175924" w:rsidR="00D2219E" w:rsidRDefault="00D2219E" w:rsidP="008612BA">
      <w:pPr>
        <w:pStyle w:val="NoSpacing"/>
      </w:pPr>
      <w:r>
        <w:t>Se puede especificar este formato para enviar datos a un fichero. Para información relativa a los símbolos de formato, v</w:t>
      </w:r>
      <w:r w:rsidR="008A7DB1">
        <w:t>éase</w:t>
      </w:r>
      <w:r>
        <w:t xml:space="preserve"> PRINT USING.</w:t>
      </w:r>
    </w:p>
    <w:p w14:paraId="63DE1700" w14:textId="77777777" w:rsidR="00D2219E" w:rsidRDefault="00D2219E" w:rsidP="00D2219E">
      <w:pPr>
        <w:pStyle w:val="Heading3"/>
      </w:pPr>
      <w:r>
        <w:t>Versión</w:t>
      </w:r>
    </w:p>
    <w:p w14:paraId="5A2554AF" w14:textId="37B1CC93" w:rsidR="00D2219E" w:rsidRPr="00DA3566" w:rsidRDefault="00D2219E" w:rsidP="00D2219E">
      <w:pPr>
        <w:pStyle w:val="NoSpacing"/>
      </w:pPr>
      <w:r w:rsidRPr="00DA3566">
        <w:t xml:space="preserve">MSX, MSX2, MSX2+, </w:t>
      </w:r>
      <w:proofErr w:type="spellStart"/>
      <w:r w:rsidR="00F15074" w:rsidRPr="00DA3566">
        <w:t>MSXturboR</w:t>
      </w:r>
      <w:proofErr w:type="spellEnd"/>
      <w:r w:rsidRPr="00DA3566">
        <w:t xml:space="preserve">, </w:t>
      </w:r>
      <w:r w:rsidR="00324806" w:rsidRPr="00DA3566">
        <w:t>MSXVR</w:t>
      </w:r>
    </w:p>
    <w:p w14:paraId="652E96D0" w14:textId="77777777" w:rsidR="00D2219E" w:rsidRDefault="00D2219E" w:rsidP="00D2219E">
      <w:pPr>
        <w:pStyle w:val="Heading3"/>
      </w:pPr>
      <w:r>
        <w:t>Formato</w:t>
      </w:r>
    </w:p>
    <w:p w14:paraId="475C9037" w14:textId="77777777" w:rsidR="00D2219E" w:rsidRDefault="00D2219E" w:rsidP="00134509">
      <w:pPr>
        <w:pStyle w:val="SourceCode"/>
      </w:pPr>
      <w:r w:rsidRPr="00D2219E">
        <w:t>PRINT #</w:t>
      </w:r>
      <w:r w:rsidR="00CC6EE0" w:rsidRPr="00854C1F">
        <w:rPr>
          <w:lang w:val="en-US"/>
        </w:rPr>
        <w:fldChar w:fldCharType="begin"/>
      </w:r>
      <w:r w:rsidRPr="00D2219E">
        <w:instrText xml:space="preserve"> XE "PRINT #" </w:instrText>
      </w:r>
      <w:r w:rsidR="00CC6EE0" w:rsidRPr="00854C1F">
        <w:rPr>
          <w:lang w:val="en-US"/>
        </w:rPr>
        <w:fldChar w:fldCharType="end"/>
      </w:r>
      <w:r w:rsidRPr="00D2219E">
        <w:t xml:space="preserve"> número de fichero USING símbolo de</w:t>
      </w:r>
      <w:r>
        <w:t xml:space="preserve"> formato</w:t>
      </w:r>
      <w:r w:rsidRPr="00D2219E">
        <w:t>; expresi</w:t>
      </w:r>
      <w:r>
        <w:t>ó</w:t>
      </w:r>
      <w:r w:rsidRPr="00D2219E">
        <w:t>n[,expresi</w:t>
      </w:r>
      <w:r>
        <w:t>ó</w:t>
      </w:r>
      <w:r w:rsidRPr="00D2219E">
        <w:t>n]...</w:t>
      </w:r>
    </w:p>
    <w:p w14:paraId="451561FA" w14:textId="77777777" w:rsidR="00D2219E" w:rsidRDefault="00D2219E" w:rsidP="00D2219E">
      <w:pPr>
        <w:pStyle w:val="Heading3"/>
      </w:pPr>
      <w:r>
        <w:t>Parámetros</w:t>
      </w:r>
    </w:p>
    <w:tbl>
      <w:tblPr>
        <w:tblW w:w="0" w:type="auto"/>
        <w:tblLook w:val="04A0" w:firstRow="1" w:lastRow="0" w:firstColumn="1" w:lastColumn="0" w:noHBand="0" w:noVBand="1"/>
      </w:tblPr>
      <w:tblGrid>
        <w:gridCol w:w="2602"/>
        <w:gridCol w:w="2603"/>
      </w:tblGrid>
      <w:tr w:rsidR="00D2219E" w14:paraId="5189E2E3" w14:textId="77777777" w:rsidTr="00D2219E">
        <w:tc>
          <w:tcPr>
            <w:tcW w:w="2602" w:type="dxa"/>
          </w:tcPr>
          <w:p w14:paraId="605C7F0C" w14:textId="77777777" w:rsidR="00D2219E" w:rsidRDefault="00D2219E" w:rsidP="00134509">
            <w:pPr>
              <w:pStyle w:val="SourceCode"/>
            </w:pPr>
            <w:r>
              <w:t>Número de fichero</w:t>
            </w:r>
          </w:p>
        </w:tc>
        <w:tc>
          <w:tcPr>
            <w:tcW w:w="2603" w:type="dxa"/>
          </w:tcPr>
          <w:p w14:paraId="5782D749" w14:textId="63016167" w:rsidR="00D2219E" w:rsidRDefault="00D2219E" w:rsidP="00703722">
            <w:pPr>
              <w:pStyle w:val="NoSpacing"/>
            </w:pPr>
            <w:r w:rsidRPr="00D2219E">
              <w:rPr>
                <w:b/>
              </w:rPr>
              <w:t>Cond.</w:t>
            </w:r>
            <w:r>
              <w:t xml:space="preserve"> Constantes, variables, variables de matriz, sus expresiones (enteras); 1</w:t>
            </w:r>
            <w:r>
              <w:rPr>
                <w:rFonts w:ascii="Arial Narrow" w:hAnsi="Arial Narrow"/>
              </w:rPr>
              <w:t>≤</w:t>
            </w:r>
            <w:r>
              <w:t xml:space="preserve">número de </w:t>
            </w:r>
            <w:proofErr w:type="spellStart"/>
            <w:r>
              <w:t>fichero</w:t>
            </w:r>
            <w:r>
              <w:rPr>
                <w:rFonts w:ascii="Arial Narrow" w:hAnsi="Arial Narrow"/>
              </w:rPr>
              <w:t>≤</w:t>
            </w:r>
            <w:r>
              <w:t>número</w:t>
            </w:r>
            <w:proofErr w:type="spellEnd"/>
            <w:r>
              <w:t xml:space="preserve"> especificado por instrucción MAXFILES</w:t>
            </w:r>
            <w:r w:rsidR="008A7DB1">
              <w:t>.</w:t>
            </w:r>
          </w:p>
        </w:tc>
      </w:tr>
      <w:tr w:rsidR="00D2219E" w14:paraId="170C3FB5" w14:textId="77777777" w:rsidTr="00D2219E">
        <w:tc>
          <w:tcPr>
            <w:tcW w:w="2602" w:type="dxa"/>
          </w:tcPr>
          <w:p w14:paraId="31D1F05D" w14:textId="77777777" w:rsidR="00D2219E" w:rsidRDefault="00D2219E" w:rsidP="00134509">
            <w:pPr>
              <w:pStyle w:val="SourceCode"/>
            </w:pPr>
            <w:r>
              <w:t>Expresión</w:t>
            </w:r>
          </w:p>
        </w:tc>
        <w:tc>
          <w:tcPr>
            <w:tcW w:w="2603" w:type="dxa"/>
          </w:tcPr>
          <w:p w14:paraId="5DFEE7B7" w14:textId="77777777" w:rsidR="00D2219E" w:rsidRDefault="00D2219E" w:rsidP="00703722">
            <w:pPr>
              <w:pStyle w:val="NoSpacing"/>
            </w:pPr>
            <w:r w:rsidRPr="00D2219E">
              <w:rPr>
                <w:b/>
              </w:rPr>
              <w:t>Cond.</w:t>
            </w:r>
            <w:r>
              <w:t xml:space="preserve"> Constantes, variables, variables de matriz, sus expresiones (numéricas y de cadena).</w:t>
            </w:r>
          </w:p>
        </w:tc>
      </w:tr>
    </w:tbl>
    <w:p w14:paraId="4BF4CFA1" w14:textId="77777777" w:rsidR="00D2219E" w:rsidRPr="00D2219E" w:rsidRDefault="00D2219E" w:rsidP="00D2219E"/>
    <w:p w14:paraId="09CE3B45" w14:textId="77777777" w:rsidR="00D2219E" w:rsidRDefault="00D2219E">
      <w:pPr>
        <w:spacing w:after="160" w:line="259" w:lineRule="auto"/>
        <w:contextualSpacing w:val="0"/>
      </w:pPr>
      <w:r>
        <w:br w:type="page"/>
      </w:r>
    </w:p>
    <w:p w14:paraId="47C46922" w14:textId="2F98B958" w:rsidR="00D2219E" w:rsidRPr="00D2219E" w:rsidRDefault="008612BA" w:rsidP="00AE5C68">
      <w:pPr>
        <w:pStyle w:val="BASICTitulo3"/>
      </w:pPr>
      <w:bookmarkStart w:id="194" w:name="_Toc71113427"/>
      <w:r>
        <w:lastRenderedPageBreak/>
        <w:t>PSET</w:t>
      </w:r>
      <w:bookmarkEnd w:id="194"/>
      <w:r w:rsidR="00E82CAC">
        <w:fldChar w:fldCharType="begin"/>
      </w:r>
      <w:r w:rsidR="00E82CAC">
        <w:instrText xml:space="preserve"> XE "</w:instrText>
      </w:r>
      <w:r w:rsidR="00E82CAC" w:rsidRPr="00730B47">
        <w:instrText>PSET</w:instrText>
      </w:r>
      <w:r w:rsidR="00E82CAC">
        <w:instrText xml:space="preserve">" </w:instrText>
      </w:r>
      <w:r w:rsidR="00E82CAC">
        <w:fldChar w:fldCharType="end"/>
      </w:r>
    </w:p>
    <w:p w14:paraId="5502177D" w14:textId="77777777" w:rsidR="008612BA" w:rsidRDefault="008612BA" w:rsidP="008612BA">
      <w:pPr>
        <w:pStyle w:val="NoSpacing"/>
      </w:pPr>
      <w:r w:rsidRPr="008612BA">
        <w:t>Marca un punto en l</w:t>
      </w:r>
      <w:r>
        <w:t>a pantalla, en el modo de gráficos.</w:t>
      </w:r>
    </w:p>
    <w:p w14:paraId="4C4C03F4" w14:textId="470295FE" w:rsidR="008612BA" w:rsidRDefault="008612BA" w:rsidP="008612BA">
      <w:pPr>
        <w:pStyle w:val="NoSpacing"/>
      </w:pPr>
      <w:r>
        <w:t>Cuando se especif</w:t>
      </w:r>
      <w:r w:rsidR="008A7DB1">
        <w:t>i</w:t>
      </w:r>
      <w:r>
        <w:t>ca STEP, las coordenadas X, Y pasan a un nuevo sistema de coordenadas que tiene su origen en el punto especificado en último lugar en la instrucción gráfica inmediatamente anterior.</w:t>
      </w:r>
    </w:p>
    <w:p w14:paraId="1B4096E9" w14:textId="77777777" w:rsidR="008612BA" w:rsidRDefault="008612BA" w:rsidP="008612BA">
      <w:pPr>
        <w:pStyle w:val="Heading3"/>
      </w:pPr>
      <w:r>
        <w:t>Versión</w:t>
      </w:r>
    </w:p>
    <w:p w14:paraId="17EA385F" w14:textId="530FEB37" w:rsidR="008612BA" w:rsidRPr="00DA3566" w:rsidRDefault="008612BA" w:rsidP="008612BA">
      <w:pPr>
        <w:pStyle w:val="NoSpacing"/>
      </w:pPr>
      <w:r w:rsidRPr="00DA3566">
        <w:t xml:space="preserve">MSX, MSX2, MSX2+, </w:t>
      </w:r>
      <w:proofErr w:type="spellStart"/>
      <w:r w:rsidR="00F15074" w:rsidRPr="00DA3566">
        <w:t>MSXturboR</w:t>
      </w:r>
      <w:proofErr w:type="spellEnd"/>
      <w:r w:rsidRPr="00DA3566">
        <w:t xml:space="preserve">, </w:t>
      </w:r>
      <w:r w:rsidR="00324806" w:rsidRPr="00DA3566">
        <w:t>MSXVR</w:t>
      </w:r>
    </w:p>
    <w:p w14:paraId="0F81522E" w14:textId="77777777" w:rsidR="008612BA" w:rsidRDefault="008612BA" w:rsidP="008612BA">
      <w:pPr>
        <w:pStyle w:val="Heading3"/>
      </w:pPr>
      <w:r>
        <w:t>Formato</w:t>
      </w:r>
    </w:p>
    <w:p w14:paraId="6F3A74FE" w14:textId="77777777" w:rsidR="008612BA" w:rsidRDefault="008612BA" w:rsidP="00134509">
      <w:pPr>
        <w:pStyle w:val="SourceCode"/>
      </w:pPr>
      <w:r w:rsidRPr="008612BA">
        <w:t>PSET</w:t>
      </w:r>
      <w:r w:rsidR="00CC6EE0" w:rsidRPr="00854C1F">
        <w:rPr>
          <w:lang w:val="en-US"/>
        </w:rPr>
        <w:fldChar w:fldCharType="begin"/>
      </w:r>
      <w:r w:rsidRPr="008612BA">
        <w:instrText xml:space="preserve"> XE "PSET" </w:instrText>
      </w:r>
      <w:r w:rsidR="00CC6EE0" w:rsidRPr="00854C1F">
        <w:rPr>
          <w:lang w:val="en-US"/>
        </w:rPr>
        <w:fldChar w:fldCharType="end"/>
      </w:r>
      <w:r w:rsidRPr="008612BA">
        <w:t xml:space="preserve"> [STEP](coordenada X, coordenada X) [,color],</w:t>
      </w:r>
      <w:r>
        <w:t>[operación lógica]</w:t>
      </w:r>
      <w:r>
        <w:tab/>
      </w:r>
    </w:p>
    <w:p w14:paraId="30A71CA6" w14:textId="77777777" w:rsidR="008612BA" w:rsidRPr="008612BA" w:rsidRDefault="008612BA" w:rsidP="008612BA">
      <w:pPr>
        <w:pStyle w:val="Heading3"/>
      </w:pPr>
      <w:r>
        <w:t>Parámetros</w:t>
      </w:r>
    </w:p>
    <w:tbl>
      <w:tblPr>
        <w:tblW w:w="0" w:type="auto"/>
        <w:tblLook w:val="04A0" w:firstRow="1" w:lastRow="0" w:firstColumn="1" w:lastColumn="0" w:noHBand="0" w:noVBand="1"/>
      </w:tblPr>
      <w:tblGrid>
        <w:gridCol w:w="2602"/>
        <w:gridCol w:w="2603"/>
      </w:tblGrid>
      <w:tr w:rsidR="008612BA" w14:paraId="38795B65" w14:textId="77777777" w:rsidTr="00A71E88">
        <w:tc>
          <w:tcPr>
            <w:tcW w:w="2602" w:type="dxa"/>
          </w:tcPr>
          <w:p w14:paraId="1602E732" w14:textId="77777777" w:rsidR="008612BA" w:rsidRDefault="008612BA" w:rsidP="00134509">
            <w:pPr>
              <w:pStyle w:val="SourceCode"/>
            </w:pPr>
            <w:r>
              <w:t>Coordenada X, Y</w:t>
            </w:r>
          </w:p>
        </w:tc>
        <w:tc>
          <w:tcPr>
            <w:tcW w:w="2603" w:type="dxa"/>
          </w:tcPr>
          <w:p w14:paraId="086C294E" w14:textId="3A6F68AC" w:rsidR="008612BA" w:rsidRDefault="008612BA" w:rsidP="00703722">
            <w:pPr>
              <w:pStyle w:val="NoSpacing"/>
            </w:pPr>
            <w:r w:rsidRPr="008612BA">
              <w:rPr>
                <w:b/>
              </w:rPr>
              <w:t>Cond.</w:t>
            </w:r>
            <w:r>
              <w:t xml:space="preserve"> Constantes, variables, variables de matriz, sus expresiones (numéricas);</w:t>
            </w:r>
            <w:r w:rsidR="008A7DB1">
              <w:br/>
            </w:r>
            <w:r>
              <w:t>-32768</w:t>
            </w:r>
            <w:r>
              <w:rPr>
                <w:rFonts w:ascii="Arial Narrow" w:hAnsi="Arial Narrow"/>
              </w:rPr>
              <w:t>≤</w:t>
            </w:r>
            <w:r>
              <w:t>coordenadas&lt;32768.</w:t>
            </w:r>
          </w:p>
        </w:tc>
      </w:tr>
      <w:tr w:rsidR="008612BA" w14:paraId="58909B23" w14:textId="77777777" w:rsidTr="00A71E88">
        <w:tc>
          <w:tcPr>
            <w:tcW w:w="2602" w:type="dxa"/>
          </w:tcPr>
          <w:p w14:paraId="22B4052A" w14:textId="77777777" w:rsidR="008612BA" w:rsidRDefault="008612BA" w:rsidP="00134509">
            <w:pPr>
              <w:pStyle w:val="SourceCode"/>
            </w:pPr>
            <w:r>
              <w:t>Color</w:t>
            </w:r>
          </w:p>
        </w:tc>
        <w:tc>
          <w:tcPr>
            <w:tcW w:w="2603" w:type="dxa"/>
          </w:tcPr>
          <w:p w14:paraId="6F36DD11" w14:textId="77777777" w:rsidR="008612BA" w:rsidRDefault="008612BA" w:rsidP="00703722">
            <w:pPr>
              <w:pStyle w:val="NoSpacing"/>
            </w:pPr>
            <w:r w:rsidRPr="008612BA">
              <w:rPr>
                <w:b/>
              </w:rPr>
              <w:t>Cond.</w:t>
            </w:r>
            <w:r>
              <w:t xml:space="preserve"> SCREEN 2 a 7:</w:t>
            </w:r>
          </w:p>
          <w:p w14:paraId="26CBD9F3" w14:textId="77777777" w:rsidR="008612BA" w:rsidRDefault="008612BA" w:rsidP="00703722">
            <w:pPr>
              <w:pStyle w:val="NoSpacing"/>
            </w:pPr>
            <w:r>
              <w:t>Constantes, variables, variables de matriz, sus expresiones (numéricas); 0</w:t>
            </w:r>
            <w:r>
              <w:rPr>
                <w:rFonts w:ascii="Arial Narrow" w:hAnsi="Arial Narrow"/>
              </w:rPr>
              <w:t>≤</w:t>
            </w:r>
            <w:r>
              <w:t>color&lt;16.</w:t>
            </w:r>
          </w:p>
          <w:p w14:paraId="75751405" w14:textId="16942C7E" w:rsidR="008612BA" w:rsidRDefault="008612BA" w:rsidP="00703722">
            <w:pPr>
              <w:pStyle w:val="NoSpacing"/>
            </w:pPr>
            <w:r>
              <w:t>SCREEN 8</w:t>
            </w:r>
            <w:r w:rsidR="008C1556">
              <w:t xml:space="preserve"> a 13</w:t>
            </w:r>
            <w:r>
              <w:t>:</w:t>
            </w:r>
          </w:p>
          <w:p w14:paraId="278DEE5E" w14:textId="77777777" w:rsidR="008612BA" w:rsidRDefault="008612BA" w:rsidP="00703722">
            <w:pPr>
              <w:pStyle w:val="NoSpacing"/>
            </w:pPr>
            <w:r>
              <w:t>Constantes, variables, variables matriciales, sus expresiones (numéricas); 0</w:t>
            </w:r>
            <w:r>
              <w:rPr>
                <w:rFonts w:ascii="Arial Narrow" w:hAnsi="Arial Narrow"/>
              </w:rPr>
              <w:t>≤</w:t>
            </w:r>
            <w:r>
              <w:t>color&lt;256.</w:t>
            </w:r>
          </w:p>
          <w:p w14:paraId="0AFE4B04" w14:textId="5A96D907" w:rsidR="008612BA" w:rsidRPr="008612BA" w:rsidRDefault="008612BA" w:rsidP="00703722">
            <w:pPr>
              <w:pStyle w:val="NoSpacing"/>
            </w:pPr>
            <w:proofErr w:type="spellStart"/>
            <w:r w:rsidRPr="008612BA">
              <w:rPr>
                <w:b/>
              </w:rPr>
              <w:t>Omit</w:t>
            </w:r>
            <w:proofErr w:type="spellEnd"/>
            <w:r w:rsidR="002530B5">
              <w:rPr>
                <w:b/>
              </w:rPr>
              <w:t>.</w:t>
            </w:r>
            <w:r>
              <w:t xml:space="preserve"> Color actual del primer plano.</w:t>
            </w:r>
          </w:p>
        </w:tc>
      </w:tr>
      <w:tr w:rsidR="008612BA" w:rsidRPr="008612BA" w14:paraId="74CB5658" w14:textId="77777777" w:rsidTr="00A71E88">
        <w:tc>
          <w:tcPr>
            <w:tcW w:w="2602" w:type="dxa"/>
          </w:tcPr>
          <w:p w14:paraId="3E9C80E1" w14:textId="77777777" w:rsidR="008612BA" w:rsidRDefault="008612BA" w:rsidP="00134509">
            <w:pPr>
              <w:pStyle w:val="SourceCode"/>
            </w:pPr>
            <w:r>
              <w:t>Operación lógica</w:t>
            </w:r>
          </w:p>
        </w:tc>
        <w:tc>
          <w:tcPr>
            <w:tcW w:w="2603" w:type="dxa"/>
          </w:tcPr>
          <w:p w14:paraId="1509188C" w14:textId="3B6D0A17" w:rsidR="008612BA" w:rsidRPr="00860DFA" w:rsidRDefault="008612BA" w:rsidP="00703722">
            <w:pPr>
              <w:pStyle w:val="NoSpacing"/>
              <w:rPr>
                <w:lang w:val="en-US"/>
              </w:rPr>
            </w:pPr>
            <w:r w:rsidRPr="00860DFA">
              <w:rPr>
                <w:b/>
                <w:lang w:val="en-US"/>
              </w:rPr>
              <w:t>Cond.</w:t>
            </w:r>
            <w:r w:rsidRPr="00860DFA">
              <w:rPr>
                <w:lang w:val="en-US"/>
              </w:rPr>
              <w:t xml:space="preserve"> SCREEN 5 a </w:t>
            </w:r>
            <w:r w:rsidR="008C1556">
              <w:rPr>
                <w:lang w:val="en-US"/>
              </w:rPr>
              <w:t>13</w:t>
            </w:r>
            <w:r w:rsidRPr="00860DFA">
              <w:rPr>
                <w:lang w:val="en-US"/>
              </w:rPr>
              <w:t>:</w:t>
            </w:r>
          </w:p>
          <w:p w14:paraId="18FF806A" w14:textId="77777777" w:rsidR="008612BA" w:rsidRDefault="008612BA" w:rsidP="00703722">
            <w:pPr>
              <w:pStyle w:val="NoSpacing"/>
              <w:rPr>
                <w:lang w:val="en-US"/>
              </w:rPr>
            </w:pPr>
            <w:r w:rsidRPr="008612BA">
              <w:rPr>
                <w:lang w:val="en-US"/>
              </w:rPr>
              <w:t xml:space="preserve">PSET, PRESET, XOR, </w:t>
            </w:r>
            <w:proofErr w:type="gramStart"/>
            <w:r w:rsidRPr="008612BA">
              <w:rPr>
                <w:lang w:val="en-US"/>
              </w:rPr>
              <w:t>OR,</w:t>
            </w:r>
            <w:proofErr w:type="gramEnd"/>
            <w:r w:rsidRPr="008612BA">
              <w:rPr>
                <w:lang w:val="en-US"/>
              </w:rPr>
              <w:t xml:space="preserve"> A</w:t>
            </w:r>
            <w:r>
              <w:rPr>
                <w:lang w:val="en-US"/>
              </w:rPr>
              <w:t>ND.</w:t>
            </w:r>
          </w:p>
          <w:p w14:paraId="1CEE15E9" w14:textId="6810CD5D" w:rsidR="008612BA" w:rsidRPr="008612BA" w:rsidRDefault="008612BA" w:rsidP="00703722">
            <w:pPr>
              <w:pStyle w:val="NoSpacing"/>
              <w:rPr>
                <w:lang w:val="en-US"/>
              </w:rPr>
            </w:pPr>
            <w:r w:rsidRPr="008612BA">
              <w:rPr>
                <w:b/>
                <w:lang w:val="en-US"/>
              </w:rPr>
              <w:t>Omit</w:t>
            </w:r>
            <w:r w:rsidR="002530B5">
              <w:rPr>
                <w:b/>
                <w:lang w:val="en-US"/>
              </w:rPr>
              <w:t>.</w:t>
            </w:r>
            <w:r>
              <w:rPr>
                <w:lang w:val="en-US"/>
              </w:rPr>
              <w:t xml:space="preserve"> PSET</w:t>
            </w:r>
            <w:r w:rsidR="008A7DB1">
              <w:rPr>
                <w:lang w:val="en-US"/>
              </w:rPr>
              <w:t>.</w:t>
            </w:r>
          </w:p>
        </w:tc>
      </w:tr>
    </w:tbl>
    <w:p w14:paraId="37BC71D8" w14:textId="1D96DA31" w:rsidR="008612BA" w:rsidRDefault="00A71E88" w:rsidP="00A71E88">
      <w:pPr>
        <w:pStyle w:val="Heading3"/>
        <w:rPr>
          <w:lang w:val="en-US"/>
        </w:rPr>
      </w:pPr>
      <w:r>
        <w:rPr>
          <w:lang w:val="en-US"/>
        </w:rPr>
        <w:t>Ejemplo</w:t>
      </w:r>
      <w:r w:rsidR="00300042">
        <w:rPr>
          <w:lang w:val="en-US"/>
        </w:rPr>
        <w:t>1</w:t>
      </w:r>
    </w:p>
    <w:p w14:paraId="41311228" w14:textId="6549F4FD" w:rsidR="00A71E88" w:rsidRPr="00DA3566" w:rsidRDefault="00A71E88" w:rsidP="00134509">
      <w:pPr>
        <w:pStyle w:val="SourceCode"/>
      </w:pPr>
      <w:r w:rsidRPr="00DA3566">
        <w:t>10 SCREEN 2</w:t>
      </w:r>
      <w:r w:rsidR="00703722" w:rsidRPr="00DA3566">
        <w:br/>
      </w:r>
      <w:r w:rsidRPr="00A71E88">
        <w:t>20 FOR X = 0 TO 255</w:t>
      </w:r>
      <w:r w:rsidR="00703722">
        <w:br/>
      </w:r>
      <w:r w:rsidRPr="00A71E88">
        <w:t>30 PSET (X+1, 100)</w:t>
      </w:r>
      <w:r w:rsidRPr="00A71E88">
        <w:tab/>
      </w:r>
      <w:r w:rsidRPr="00A71E88">
        <w:rPr>
          <w:rStyle w:val="SubtitleChar"/>
        </w:rPr>
        <w:t>Dibuja un punto</w:t>
      </w:r>
      <w:r w:rsidR="00703722">
        <w:rPr>
          <w:rStyle w:val="SubtitleChar"/>
        </w:rPr>
        <w:br/>
      </w:r>
      <w:r w:rsidRPr="00A71E88">
        <w:rPr>
          <w:rStyle w:val="TitleChar"/>
        </w:rPr>
        <w:t>40 PRESET (X, 100)</w:t>
      </w:r>
      <w:r w:rsidRPr="00A71E88">
        <w:tab/>
      </w:r>
      <w:r w:rsidRPr="00A71E88">
        <w:rPr>
          <w:rStyle w:val="SubtitleChar"/>
        </w:rPr>
        <w:t>Borra el punto dibujado por la línea 30</w:t>
      </w:r>
      <w:r w:rsidR="00703722">
        <w:rPr>
          <w:rStyle w:val="SubtitleChar"/>
        </w:rPr>
        <w:br/>
      </w:r>
      <w:r w:rsidRPr="00DA3566">
        <w:t>50 NEXT X</w:t>
      </w:r>
    </w:p>
    <w:p w14:paraId="767BF7A5" w14:textId="77777777" w:rsidR="00DD1BD0" w:rsidRDefault="00DD1BD0" w:rsidP="00A71E88"/>
    <w:p w14:paraId="67C23639" w14:textId="152ED3C6" w:rsidR="00DD1BD0" w:rsidRDefault="00DD1BD0">
      <w:pPr>
        <w:suppressAutoHyphens w:val="0"/>
        <w:spacing w:after="160" w:line="259" w:lineRule="auto"/>
        <w:contextualSpacing w:val="0"/>
        <w:jc w:val="left"/>
      </w:pPr>
      <w:r>
        <w:br w:type="page"/>
      </w:r>
    </w:p>
    <w:p w14:paraId="383C91ED" w14:textId="102D4E83" w:rsidR="00300042" w:rsidRDefault="00300042" w:rsidP="00300042">
      <w:pPr>
        <w:pStyle w:val="Heading3"/>
      </w:pPr>
      <w:r>
        <w:lastRenderedPageBreak/>
        <w:t>Ejemplo 2</w:t>
      </w:r>
    </w:p>
    <w:p w14:paraId="29B64810" w14:textId="77777777" w:rsidR="00DD1BD0" w:rsidRPr="00DD1BD0" w:rsidRDefault="00DD1BD0" w:rsidP="00134509">
      <w:pPr>
        <w:pStyle w:val="SourceCode"/>
      </w:pPr>
      <w:r w:rsidRPr="00DD1BD0">
        <w:t>10 REM Puntos</w:t>
      </w:r>
    </w:p>
    <w:p w14:paraId="50F749FB" w14:textId="77777777" w:rsidR="00DD1BD0" w:rsidRPr="006C625C" w:rsidRDefault="00DD1BD0" w:rsidP="00134509">
      <w:pPr>
        <w:pStyle w:val="SourceCode"/>
      </w:pPr>
      <w:r w:rsidRPr="006C625C">
        <w:t>20 R=TIME</w:t>
      </w:r>
    </w:p>
    <w:p w14:paraId="39DDF68E" w14:textId="77777777" w:rsidR="00DD1BD0" w:rsidRPr="006C625C" w:rsidRDefault="00DD1BD0" w:rsidP="00134509">
      <w:pPr>
        <w:pStyle w:val="SourceCode"/>
      </w:pPr>
      <w:r w:rsidRPr="006C625C">
        <w:t>30 RDRST=RND(-R)</w:t>
      </w:r>
    </w:p>
    <w:p w14:paraId="13486D4C" w14:textId="77777777" w:rsidR="00DD1BD0" w:rsidRDefault="00DD1BD0" w:rsidP="00134509">
      <w:pPr>
        <w:pStyle w:val="SourceCode"/>
      </w:pPr>
      <w:r>
        <w:t>40 SCREEN 3</w:t>
      </w:r>
    </w:p>
    <w:p w14:paraId="5C95A991" w14:textId="77777777" w:rsidR="00DD1BD0" w:rsidRDefault="00DD1BD0" w:rsidP="00134509">
      <w:pPr>
        <w:pStyle w:val="SourceCode"/>
      </w:pPr>
      <w:r>
        <w:t>50 REM Puntos de colores aleatorios</w:t>
      </w:r>
    </w:p>
    <w:p w14:paraId="7496F8EA" w14:textId="77777777" w:rsidR="00DD1BD0" w:rsidRPr="00DD1BD0" w:rsidRDefault="00DD1BD0" w:rsidP="00134509">
      <w:pPr>
        <w:pStyle w:val="SourceCode"/>
        <w:rPr>
          <w:lang w:val="en-US"/>
        </w:rPr>
      </w:pPr>
      <w:r w:rsidRPr="00DD1BD0">
        <w:rPr>
          <w:lang w:val="en-US"/>
        </w:rPr>
        <w:t>60 FOR I%=1 TO 300</w:t>
      </w:r>
    </w:p>
    <w:p w14:paraId="5ED80FA8" w14:textId="77777777" w:rsidR="00DD1BD0" w:rsidRPr="00DD1BD0" w:rsidRDefault="00DD1BD0" w:rsidP="00134509">
      <w:pPr>
        <w:pStyle w:val="SourceCode"/>
        <w:rPr>
          <w:lang w:val="en-US"/>
        </w:rPr>
      </w:pPr>
      <w:r w:rsidRPr="00DD1BD0">
        <w:rPr>
          <w:lang w:val="en-US"/>
        </w:rPr>
        <w:t>70 GOSUB 1000</w:t>
      </w:r>
    </w:p>
    <w:p w14:paraId="21DD9A8B" w14:textId="77777777" w:rsidR="00DD1BD0" w:rsidRPr="00DD1BD0" w:rsidRDefault="00DD1BD0" w:rsidP="00134509">
      <w:pPr>
        <w:pStyle w:val="SourceCode"/>
        <w:rPr>
          <w:lang w:val="en-US"/>
        </w:rPr>
      </w:pPr>
      <w:r w:rsidRPr="00DD1BD0">
        <w:rPr>
          <w:lang w:val="en-US"/>
        </w:rPr>
        <w:t>80 PSET(X%,Y%),Z%</w:t>
      </w:r>
    </w:p>
    <w:p w14:paraId="4D7E794C" w14:textId="77777777" w:rsidR="00DD1BD0" w:rsidRDefault="00DD1BD0" w:rsidP="00134509">
      <w:pPr>
        <w:pStyle w:val="SourceCode"/>
      </w:pPr>
      <w:r>
        <w:t>90 NEXT I%</w:t>
      </w:r>
    </w:p>
    <w:p w14:paraId="0800384C" w14:textId="77777777" w:rsidR="00DD1BD0" w:rsidRDefault="00DD1BD0" w:rsidP="00134509">
      <w:pPr>
        <w:pStyle w:val="SourceCode"/>
      </w:pPr>
      <w:r>
        <w:t>100 REM Borrar los puntos</w:t>
      </w:r>
    </w:p>
    <w:p w14:paraId="0B7C6D5E" w14:textId="77777777" w:rsidR="00DD1BD0" w:rsidRPr="00DD1BD0" w:rsidRDefault="00DD1BD0" w:rsidP="00134509">
      <w:pPr>
        <w:pStyle w:val="SourceCode"/>
        <w:rPr>
          <w:lang w:val="en-US"/>
        </w:rPr>
      </w:pPr>
      <w:r w:rsidRPr="00DD1BD0">
        <w:rPr>
          <w:lang w:val="en-US"/>
        </w:rPr>
        <w:t>110 RDRST=RND(-R)</w:t>
      </w:r>
    </w:p>
    <w:p w14:paraId="3F7C53A4" w14:textId="77777777" w:rsidR="00DD1BD0" w:rsidRPr="00DD1BD0" w:rsidRDefault="00DD1BD0" w:rsidP="00134509">
      <w:pPr>
        <w:pStyle w:val="SourceCode"/>
        <w:rPr>
          <w:lang w:val="en-US"/>
        </w:rPr>
      </w:pPr>
      <w:r w:rsidRPr="00DD1BD0">
        <w:rPr>
          <w:lang w:val="en-US"/>
        </w:rPr>
        <w:t>120 FOR J%=1 TO 300</w:t>
      </w:r>
    </w:p>
    <w:p w14:paraId="1FA17FAA" w14:textId="77777777" w:rsidR="00DD1BD0" w:rsidRPr="00DD1BD0" w:rsidRDefault="00DD1BD0" w:rsidP="00134509">
      <w:pPr>
        <w:pStyle w:val="SourceCode"/>
        <w:rPr>
          <w:lang w:val="en-US"/>
        </w:rPr>
      </w:pPr>
      <w:r w:rsidRPr="00DD1BD0">
        <w:rPr>
          <w:lang w:val="en-US"/>
        </w:rPr>
        <w:t>130 GOSUB 1000</w:t>
      </w:r>
    </w:p>
    <w:p w14:paraId="11AB625F" w14:textId="77777777" w:rsidR="00DD1BD0" w:rsidRPr="00DD1BD0" w:rsidRDefault="00DD1BD0" w:rsidP="00134509">
      <w:pPr>
        <w:pStyle w:val="SourceCode"/>
        <w:rPr>
          <w:lang w:val="en-US"/>
        </w:rPr>
      </w:pPr>
      <w:r w:rsidRPr="00DD1BD0">
        <w:rPr>
          <w:lang w:val="en-US"/>
        </w:rPr>
        <w:t>140 PRESET(X</w:t>
      </w:r>
      <w:proofErr w:type="gramStart"/>
      <w:r w:rsidRPr="00DD1BD0">
        <w:rPr>
          <w:lang w:val="en-US"/>
        </w:rPr>
        <w:t>%,Y</w:t>
      </w:r>
      <w:proofErr w:type="gramEnd"/>
      <w:r w:rsidRPr="00DD1BD0">
        <w:rPr>
          <w:lang w:val="en-US"/>
        </w:rPr>
        <w:t>%)</w:t>
      </w:r>
    </w:p>
    <w:p w14:paraId="76E9802B" w14:textId="77777777" w:rsidR="00DD1BD0" w:rsidRPr="00DD1BD0" w:rsidRDefault="00DD1BD0" w:rsidP="00134509">
      <w:pPr>
        <w:pStyle w:val="SourceCode"/>
        <w:rPr>
          <w:lang w:val="en-US"/>
        </w:rPr>
      </w:pPr>
      <w:r w:rsidRPr="00DD1BD0">
        <w:rPr>
          <w:lang w:val="en-US"/>
        </w:rPr>
        <w:t>150 NEXT J%</w:t>
      </w:r>
    </w:p>
    <w:p w14:paraId="76E6F185" w14:textId="77777777" w:rsidR="00DD1BD0" w:rsidRPr="00DD1BD0" w:rsidRDefault="00DD1BD0" w:rsidP="00134509">
      <w:pPr>
        <w:pStyle w:val="SourceCode"/>
        <w:rPr>
          <w:lang w:val="en-US"/>
        </w:rPr>
      </w:pPr>
      <w:r w:rsidRPr="00DD1BD0">
        <w:rPr>
          <w:lang w:val="en-US"/>
        </w:rPr>
        <w:t xml:space="preserve">160 </w:t>
      </w:r>
      <w:proofErr w:type="gramStart"/>
      <w:r w:rsidRPr="00DD1BD0">
        <w:rPr>
          <w:lang w:val="en-US"/>
        </w:rPr>
        <w:t>END</w:t>
      </w:r>
      <w:proofErr w:type="gramEnd"/>
    </w:p>
    <w:p w14:paraId="14CC7DEB" w14:textId="77777777" w:rsidR="00DD1BD0" w:rsidRPr="006C625C" w:rsidRDefault="00DD1BD0" w:rsidP="00134509">
      <w:pPr>
        <w:pStyle w:val="SourceCode"/>
        <w:rPr>
          <w:lang w:val="en-US"/>
        </w:rPr>
      </w:pPr>
      <w:r w:rsidRPr="006C625C">
        <w:rPr>
          <w:lang w:val="en-US"/>
        </w:rPr>
        <w:t xml:space="preserve">999 REM </w:t>
      </w:r>
      <w:proofErr w:type="spellStart"/>
      <w:r w:rsidRPr="006C625C">
        <w:rPr>
          <w:lang w:val="en-US"/>
        </w:rPr>
        <w:t>Subrutina</w:t>
      </w:r>
      <w:proofErr w:type="spellEnd"/>
      <w:r w:rsidRPr="006C625C">
        <w:rPr>
          <w:lang w:val="en-US"/>
        </w:rPr>
        <w:t xml:space="preserve"> </w:t>
      </w:r>
      <w:proofErr w:type="spellStart"/>
      <w:r w:rsidRPr="006C625C">
        <w:rPr>
          <w:lang w:val="en-US"/>
        </w:rPr>
        <w:t>aleatoria</w:t>
      </w:r>
      <w:proofErr w:type="spellEnd"/>
    </w:p>
    <w:p w14:paraId="04076AEE" w14:textId="77777777" w:rsidR="00DD1BD0" w:rsidRDefault="00DD1BD0" w:rsidP="00134509">
      <w:pPr>
        <w:pStyle w:val="SourceCode"/>
      </w:pPr>
      <w:r>
        <w:t>1000 X%=</w:t>
      </w:r>
      <w:proofErr w:type="gramStart"/>
      <w:r>
        <w:t>RND(</w:t>
      </w:r>
      <w:proofErr w:type="gramEnd"/>
      <w:r>
        <w:t>1)*256</w:t>
      </w:r>
    </w:p>
    <w:p w14:paraId="2B9DD5AC" w14:textId="77777777" w:rsidR="00DD1BD0" w:rsidRDefault="00DD1BD0" w:rsidP="00134509">
      <w:pPr>
        <w:pStyle w:val="SourceCode"/>
      </w:pPr>
      <w:r>
        <w:t>1010 Y%=</w:t>
      </w:r>
      <w:proofErr w:type="gramStart"/>
      <w:r>
        <w:t>RND(</w:t>
      </w:r>
      <w:proofErr w:type="gramEnd"/>
      <w:r>
        <w:t>1)*192</w:t>
      </w:r>
    </w:p>
    <w:p w14:paraId="611AFD93" w14:textId="77777777" w:rsidR="00DD1BD0" w:rsidRDefault="00DD1BD0" w:rsidP="00134509">
      <w:pPr>
        <w:pStyle w:val="SourceCode"/>
      </w:pPr>
      <w:r>
        <w:t>1020 Z%=</w:t>
      </w:r>
      <w:proofErr w:type="gramStart"/>
      <w:r>
        <w:t>RND(</w:t>
      </w:r>
      <w:proofErr w:type="gramEnd"/>
      <w:r>
        <w:t>1)*16</w:t>
      </w:r>
    </w:p>
    <w:p w14:paraId="2F894896" w14:textId="77777777" w:rsidR="00300042" w:rsidRDefault="00DD1BD0" w:rsidP="00134509">
      <w:pPr>
        <w:pStyle w:val="SourceCode"/>
      </w:pPr>
      <w:r>
        <w:t>1030 RETURN</w:t>
      </w:r>
    </w:p>
    <w:p w14:paraId="17985A3D" w14:textId="77777777" w:rsidR="00300042" w:rsidRDefault="00300042" w:rsidP="00134509">
      <w:pPr>
        <w:pStyle w:val="SourceCode"/>
      </w:pPr>
    </w:p>
    <w:p w14:paraId="4ACA9566" w14:textId="58D24F95" w:rsidR="00300042" w:rsidRPr="00DD1BD0" w:rsidRDefault="00300042" w:rsidP="00300042">
      <w:pPr>
        <w:pStyle w:val="NoSpacing"/>
      </w:pPr>
      <w:r>
        <w:t>Este ejemplo dibuja y borra puntos en pantalla, pero esta vez, los puntos son de colores aleatorios y además hacemos uso del modo gráfico SCREEN.</w:t>
      </w:r>
    </w:p>
    <w:p w14:paraId="116761D4" w14:textId="77777777" w:rsidR="00300042" w:rsidRDefault="00300042" w:rsidP="00300042">
      <w:pPr>
        <w:pStyle w:val="Heading3"/>
      </w:pPr>
      <w:r>
        <w:t>Ejemplo 3</w:t>
      </w:r>
    </w:p>
    <w:p w14:paraId="6FB45662" w14:textId="77777777" w:rsidR="00300042" w:rsidRDefault="00300042" w:rsidP="00134509">
      <w:pPr>
        <w:pStyle w:val="SourceCode"/>
      </w:pPr>
    </w:p>
    <w:p w14:paraId="1FA8769F" w14:textId="77777777" w:rsidR="00300042" w:rsidRPr="006C625C" w:rsidRDefault="00300042" w:rsidP="00134509">
      <w:pPr>
        <w:pStyle w:val="SourceCode"/>
      </w:pPr>
      <w:r w:rsidRPr="006C625C">
        <w:t>80 SCREEN 2</w:t>
      </w:r>
    </w:p>
    <w:p w14:paraId="1CDB80F7" w14:textId="77777777" w:rsidR="00300042" w:rsidRPr="006C625C" w:rsidRDefault="00300042" w:rsidP="00134509">
      <w:pPr>
        <w:pStyle w:val="SourceCode"/>
      </w:pPr>
      <w:r w:rsidRPr="006C625C">
        <w:t>90 COLOR 1,7,7</w:t>
      </w:r>
    </w:p>
    <w:p w14:paraId="2BEF36FC" w14:textId="77777777" w:rsidR="00300042" w:rsidRPr="006C625C" w:rsidRDefault="00300042" w:rsidP="00134509">
      <w:pPr>
        <w:pStyle w:val="SourceCode"/>
      </w:pPr>
      <w:r w:rsidRPr="006C625C">
        <w:t>100 CLS</w:t>
      </w:r>
    </w:p>
    <w:p w14:paraId="131D1E51" w14:textId="77777777" w:rsidR="00300042" w:rsidRPr="006C625C" w:rsidRDefault="00300042" w:rsidP="00134509">
      <w:pPr>
        <w:pStyle w:val="SourceCode"/>
      </w:pPr>
      <w:r w:rsidRPr="006C625C">
        <w:t>120 DIM A(12</w:t>
      </w:r>
      <w:proofErr w:type="gramStart"/>
      <w:r w:rsidRPr="006C625C">
        <w:t>),B</w:t>
      </w:r>
      <w:proofErr w:type="gramEnd"/>
      <w:r w:rsidRPr="006C625C">
        <w:t>(12)</w:t>
      </w:r>
    </w:p>
    <w:p w14:paraId="5F20C8D0" w14:textId="77777777" w:rsidR="00300042" w:rsidRPr="00300042" w:rsidRDefault="00300042" w:rsidP="00134509">
      <w:pPr>
        <w:pStyle w:val="SourceCode"/>
        <w:rPr>
          <w:lang w:val="en-US"/>
        </w:rPr>
      </w:pPr>
      <w:r w:rsidRPr="00300042">
        <w:rPr>
          <w:lang w:val="en-US"/>
        </w:rPr>
        <w:t>130 FOR N=1 TO 12</w:t>
      </w:r>
    </w:p>
    <w:p w14:paraId="07C4C708" w14:textId="77777777" w:rsidR="00300042" w:rsidRDefault="00300042" w:rsidP="00134509">
      <w:pPr>
        <w:pStyle w:val="SourceCode"/>
      </w:pPr>
      <w:r>
        <w:t>135 K=N/6*3.1415927#</w:t>
      </w:r>
    </w:p>
    <w:p w14:paraId="23142DDD" w14:textId="77777777" w:rsidR="00300042" w:rsidRDefault="00300042" w:rsidP="00134509">
      <w:pPr>
        <w:pStyle w:val="SourceCode"/>
      </w:pPr>
      <w:r>
        <w:t>140 A(N)=128+80*SIN(K</w:t>
      </w:r>
      <w:proofErr w:type="gramStart"/>
      <w:r>
        <w:t>):B</w:t>
      </w:r>
      <w:proofErr w:type="gramEnd"/>
      <w:r>
        <w:t>(N)=88+80*COS(K)</w:t>
      </w:r>
    </w:p>
    <w:p w14:paraId="5830345A" w14:textId="77777777" w:rsidR="00300042" w:rsidRPr="00300042" w:rsidRDefault="00300042" w:rsidP="00134509">
      <w:pPr>
        <w:pStyle w:val="SourceCode"/>
        <w:rPr>
          <w:lang w:val="en-US"/>
        </w:rPr>
      </w:pPr>
      <w:r w:rsidRPr="00300042">
        <w:rPr>
          <w:lang w:val="en-US"/>
        </w:rPr>
        <w:t>150 PSET(A(N),B(N))</w:t>
      </w:r>
    </w:p>
    <w:p w14:paraId="4C553BF5" w14:textId="77777777" w:rsidR="00300042" w:rsidRPr="00300042" w:rsidRDefault="00300042" w:rsidP="00134509">
      <w:pPr>
        <w:pStyle w:val="SourceCode"/>
        <w:rPr>
          <w:lang w:val="en-US"/>
        </w:rPr>
      </w:pPr>
      <w:r w:rsidRPr="00300042">
        <w:rPr>
          <w:lang w:val="en-US"/>
        </w:rPr>
        <w:t>160 NEXT N</w:t>
      </w:r>
    </w:p>
    <w:p w14:paraId="7CEA08FB" w14:textId="77777777" w:rsidR="00300042" w:rsidRPr="00300042" w:rsidRDefault="00300042" w:rsidP="00134509">
      <w:pPr>
        <w:pStyle w:val="SourceCode"/>
        <w:rPr>
          <w:lang w:val="en-US"/>
        </w:rPr>
      </w:pPr>
      <w:r w:rsidRPr="00300042">
        <w:rPr>
          <w:lang w:val="en-US"/>
        </w:rPr>
        <w:t>170 FOR N=1 TO 12</w:t>
      </w:r>
    </w:p>
    <w:p w14:paraId="3967835D" w14:textId="77777777" w:rsidR="00300042" w:rsidRPr="00300042" w:rsidRDefault="00300042" w:rsidP="00134509">
      <w:pPr>
        <w:pStyle w:val="SourceCode"/>
        <w:rPr>
          <w:lang w:val="en-US"/>
        </w:rPr>
      </w:pPr>
      <w:r w:rsidRPr="00300042">
        <w:rPr>
          <w:lang w:val="en-US"/>
        </w:rPr>
        <w:t>180 FOR M=1 TO 12</w:t>
      </w:r>
    </w:p>
    <w:p w14:paraId="53275C21" w14:textId="77777777" w:rsidR="00300042" w:rsidRPr="00300042" w:rsidRDefault="00300042" w:rsidP="00134509">
      <w:pPr>
        <w:pStyle w:val="SourceCode"/>
        <w:rPr>
          <w:lang w:val="en-US"/>
        </w:rPr>
      </w:pPr>
      <w:r w:rsidRPr="00300042">
        <w:rPr>
          <w:lang w:val="en-US"/>
        </w:rPr>
        <w:t>190 LINE(A(N),B(N))-(A(M),B(M))</w:t>
      </w:r>
    </w:p>
    <w:p w14:paraId="2806338F" w14:textId="77777777" w:rsidR="00300042" w:rsidRPr="00300042" w:rsidRDefault="00300042" w:rsidP="00134509">
      <w:pPr>
        <w:pStyle w:val="SourceCode"/>
        <w:rPr>
          <w:lang w:val="en-US"/>
        </w:rPr>
      </w:pPr>
      <w:r w:rsidRPr="00300042">
        <w:rPr>
          <w:lang w:val="en-US"/>
        </w:rPr>
        <w:t>200 NEXT M</w:t>
      </w:r>
    </w:p>
    <w:p w14:paraId="10F4B910" w14:textId="77777777" w:rsidR="00300042" w:rsidRPr="00300042" w:rsidRDefault="00300042" w:rsidP="00134509">
      <w:pPr>
        <w:pStyle w:val="SourceCode"/>
        <w:rPr>
          <w:lang w:val="en-US"/>
        </w:rPr>
      </w:pPr>
      <w:r w:rsidRPr="00300042">
        <w:rPr>
          <w:lang w:val="en-US"/>
        </w:rPr>
        <w:t>210 NEXT N</w:t>
      </w:r>
    </w:p>
    <w:p w14:paraId="74BF7D65" w14:textId="31A8172F" w:rsidR="00300042" w:rsidRPr="00300042" w:rsidRDefault="00300042" w:rsidP="00134509">
      <w:pPr>
        <w:pStyle w:val="SourceCode"/>
        <w:rPr>
          <w:lang w:val="en-US"/>
        </w:rPr>
      </w:pPr>
      <w:r w:rsidRPr="00300042">
        <w:rPr>
          <w:lang w:val="en-US"/>
        </w:rPr>
        <w:t>220 GOTO 220</w:t>
      </w:r>
    </w:p>
    <w:p w14:paraId="188E3ABF" w14:textId="77777777" w:rsidR="00300042" w:rsidRPr="00300042" w:rsidRDefault="00300042" w:rsidP="00134509">
      <w:pPr>
        <w:pStyle w:val="SourceCode"/>
        <w:rPr>
          <w:lang w:val="en-US"/>
        </w:rPr>
      </w:pPr>
    </w:p>
    <w:p w14:paraId="3C4BF1CB" w14:textId="222CF14F" w:rsidR="00300042" w:rsidRDefault="00300042" w:rsidP="00134509">
      <w:pPr>
        <w:pStyle w:val="SourceCode"/>
      </w:pPr>
      <w:r w:rsidRPr="00300042">
        <w:t>Un ejemplo dibujando una figura geométrica</w:t>
      </w:r>
      <w:r>
        <w:t>.</w:t>
      </w:r>
    </w:p>
    <w:p w14:paraId="3132385F" w14:textId="6EA951BA" w:rsidR="00300042" w:rsidRDefault="00300042" w:rsidP="00134509">
      <w:pPr>
        <w:pStyle w:val="SourceCode"/>
      </w:pPr>
    </w:p>
    <w:p w14:paraId="70B135C4" w14:textId="77777777" w:rsidR="00300042" w:rsidRDefault="00300042" w:rsidP="00134509">
      <w:pPr>
        <w:pStyle w:val="SourceCode"/>
      </w:pPr>
    </w:p>
    <w:p w14:paraId="1292521D" w14:textId="291C433B" w:rsidR="00A71E88" w:rsidRPr="00DA3566" w:rsidRDefault="00A71E88" w:rsidP="00134509">
      <w:pPr>
        <w:pStyle w:val="SourceCode"/>
        <w:rPr>
          <w:rFonts w:ascii="Courier New" w:eastAsiaTheme="majorEastAsia" w:hAnsi="Courier New" w:cstheme="majorBidi"/>
          <w:color w:val="767171" w:themeColor="background2" w:themeShade="80"/>
          <w:szCs w:val="56"/>
        </w:rPr>
      </w:pPr>
      <w:r w:rsidRPr="00DA3566">
        <w:br w:type="page"/>
      </w:r>
    </w:p>
    <w:p w14:paraId="1264E440" w14:textId="50B222A9" w:rsidR="00A71E88" w:rsidRDefault="00FC07CB" w:rsidP="00AE5C68">
      <w:pPr>
        <w:pStyle w:val="BASICTitulo3"/>
        <w:rPr>
          <w:lang w:val="en-US"/>
        </w:rPr>
      </w:pPr>
      <w:bookmarkStart w:id="195" w:name="_Toc71113428"/>
      <w:r>
        <w:rPr>
          <w:lang w:val="en-US"/>
        </w:rPr>
        <w:lastRenderedPageBreak/>
        <w:t>PUT</w:t>
      </w:r>
      <w:bookmarkEnd w:id="195"/>
      <w:r w:rsidR="00E82CAC">
        <w:rPr>
          <w:lang w:val="en-US"/>
        </w:rPr>
        <w:fldChar w:fldCharType="begin"/>
      </w:r>
      <w:r w:rsidR="00E82CAC">
        <w:instrText xml:space="preserve"> XE "</w:instrText>
      </w:r>
      <w:r w:rsidR="00E82CAC" w:rsidRPr="00D611D2">
        <w:rPr>
          <w:lang w:val="en-US"/>
        </w:rPr>
        <w:instrText>PUT</w:instrText>
      </w:r>
      <w:r w:rsidR="00E82CAC">
        <w:instrText xml:space="preserve">" </w:instrText>
      </w:r>
      <w:r w:rsidR="00E82CAC">
        <w:rPr>
          <w:lang w:val="en-US"/>
        </w:rPr>
        <w:fldChar w:fldCharType="end"/>
      </w:r>
    </w:p>
    <w:p w14:paraId="43952A31" w14:textId="77777777" w:rsidR="00A71E88" w:rsidRDefault="00A71E88" w:rsidP="00A71E88">
      <w:pPr>
        <w:pStyle w:val="NoSpacing"/>
      </w:pPr>
      <w:r w:rsidRPr="00A71E88">
        <w:t>Escribe el registro definido p</w:t>
      </w:r>
      <w:r>
        <w:t>or la instrucción FIELD en un fichero de acceso aleatorio.</w:t>
      </w:r>
    </w:p>
    <w:p w14:paraId="2C021442" w14:textId="77777777" w:rsidR="00A71E88" w:rsidRDefault="00A71E88" w:rsidP="00A71E88">
      <w:pPr>
        <w:pStyle w:val="Heading3"/>
      </w:pPr>
      <w:r>
        <w:t>Versión</w:t>
      </w:r>
    </w:p>
    <w:p w14:paraId="66CFF214" w14:textId="63858232" w:rsidR="00A71E88" w:rsidRPr="00DA3566" w:rsidRDefault="00A71E88" w:rsidP="00A71E88">
      <w:pPr>
        <w:pStyle w:val="NoSpacing"/>
      </w:pPr>
      <w:r w:rsidRPr="00DA3566">
        <w:t xml:space="preserve">MSX, MSX2, MSX2+, </w:t>
      </w:r>
      <w:proofErr w:type="spellStart"/>
      <w:r w:rsidR="00F15074" w:rsidRPr="00DA3566">
        <w:t>MSXturboR</w:t>
      </w:r>
      <w:proofErr w:type="spellEnd"/>
      <w:r w:rsidRPr="00DA3566">
        <w:t xml:space="preserve">, </w:t>
      </w:r>
      <w:r w:rsidR="00324806" w:rsidRPr="00DA3566">
        <w:t>MSXVR</w:t>
      </w:r>
    </w:p>
    <w:p w14:paraId="5286DBC1" w14:textId="77777777" w:rsidR="00A71E88" w:rsidRDefault="00A71E88" w:rsidP="00A71E88">
      <w:pPr>
        <w:pStyle w:val="Heading3"/>
      </w:pPr>
      <w:r>
        <w:t>Formato</w:t>
      </w:r>
    </w:p>
    <w:p w14:paraId="1AA969EF" w14:textId="77777777" w:rsidR="00A71E88" w:rsidRDefault="00A71E88" w:rsidP="00134509">
      <w:pPr>
        <w:pStyle w:val="SourceCode"/>
      </w:pPr>
      <w:r w:rsidRPr="0091750D">
        <w:t>PUT</w:t>
      </w:r>
      <w:r w:rsidR="00CC6EE0" w:rsidRPr="00854C1F">
        <w:rPr>
          <w:lang w:val="en-US"/>
        </w:rPr>
        <w:fldChar w:fldCharType="begin"/>
      </w:r>
      <w:r w:rsidRPr="0091750D">
        <w:instrText xml:space="preserve"> XE "PUT" </w:instrText>
      </w:r>
      <w:r w:rsidR="00CC6EE0" w:rsidRPr="00854C1F">
        <w:rPr>
          <w:lang w:val="en-US"/>
        </w:rPr>
        <w:fldChar w:fldCharType="end"/>
      </w:r>
      <w:r w:rsidRPr="0091750D">
        <w:t xml:space="preserve"> [#] número de fichero [,</w:t>
      </w:r>
      <w:r w:rsidR="0091750D" w:rsidRPr="0091750D">
        <w:t>número de registro</w:t>
      </w:r>
      <w:r w:rsidRPr="0091750D">
        <w:t>]</w:t>
      </w:r>
    </w:p>
    <w:p w14:paraId="7051C219" w14:textId="77777777" w:rsidR="0091750D" w:rsidRPr="0091750D" w:rsidRDefault="0091750D" w:rsidP="0091750D">
      <w:pPr>
        <w:pStyle w:val="Heading3"/>
      </w:pPr>
      <w:r>
        <w:t>Parámetros</w:t>
      </w:r>
    </w:p>
    <w:tbl>
      <w:tblPr>
        <w:tblW w:w="0" w:type="auto"/>
        <w:tblLook w:val="04A0" w:firstRow="1" w:lastRow="0" w:firstColumn="1" w:lastColumn="0" w:noHBand="0" w:noVBand="1"/>
      </w:tblPr>
      <w:tblGrid>
        <w:gridCol w:w="2602"/>
        <w:gridCol w:w="2603"/>
      </w:tblGrid>
      <w:tr w:rsidR="0091750D" w14:paraId="3E2F4517" w14:textId="77777777" w:rsidTr="0091750D">
        <w:tc>
          <w:tcPr>
            <w:tcW w:w="2602" w:type="dxa"/>
          </w:tcPr>
          <w:p w14:paraId="0B9035D7" w14:textId="77777777" w:rsidR="0091750D" w:rsidRDefault="0091750D" w:rsidP="00134509">
            <w:pPr>
              <w:pStyle w:val="SourceCode"/>
            </w:pPr>
            <w:r>
              <w:t>Número de fichero</w:t>
            </w:r>
          </w:p>
        </w:tc>
        <w:tc>
          <w:tcPr>
            <w:tcW w:w="2603" w:type="dxa"/>
          </w:tcPr>
          <w:p w14:paraId="366E3D37" w14:textId="77777777" w:rsidR="0091750D" w:rsidRDefault="0091750D" w:rsidP="00703722">
            <w:pPr>
              <w:pStyle w:val="NoSpacing"/>
            </w:pPr>
            <w:r w:rsidRPr="0091750D">
              <w:rPr>
                <w:b/>
              </w:rPr>
              <w:t>Cond.</w:t>
            </w:r>
            <w:r>
              <w:t xml:space="preserve"> Constantes, variables, variables de matriz, sus expresiones (numéricas); 1</w:t>
            </w:r>
            <w:r>
              <w:rPr>
                <w:rFonts w:ascii="Arial Narrow" w:hAnsi="Arial Narrow"/>
              </w:rPr>
              <w:t>≤</w:t>
            </w:r>
            <w:r>
              <w:t xml:space="preserve">número de </w:t>
            </w:r>
            <w:proofErr w:type="spellStart"/>
            <w:r>
              <w:t>fichero</w:t>
            </w:r>
            <w:r>
              <w:rPr>
                <w:rFonts w:ascii="Arial Narrow" w:hAnsi="Arial Narrow"/>
              </w:rPr>
              <w:t>≤</w:t>
            </w:r>
            <w:r>
              <w:t>número</w:t>
            </w:r>
            <w:proofErr w:type="spellEnd"/>
            <w:r>
              <w:t xml:space="preserve"> especificado en la instrucción MAXFILES.</w:t>
            </w:r>
          </w:p>
        </w:tc>
      </w:tr>
      <w:tr w:rsidR="0091750D" w14:paraId="150CAC2E" w14:textId="77777777" w:rsidTr="0091750D">
        <w:tc>
          <w:tcPr>
            <w:tcW w:w="2602" w:type="dxa"/>
          </w:tcPr>
          <w:p w14:paraId="367A6297" w14:textId="77777777" w:rsidR="0091750D" w:rsidRDefault="0091750D" w:rsidP="00134509">
            <w:pPr>
              <w:pStyle w:val="SourceCode"/>
            </w:pPr>
            <w:r>
              <w:t>Número de registro</w:t>
            </w:r>
          </w:p>
        </w:tc>
        <w:tc>
          <w:tcPr>
            <w:tcW w:w="2603" w:type="dxa"/>
          </w:tcPr>
          <w:p w14:paraId="10250F87" w14:textId="77777777" w:rsidR="0091750D" w:rsidRDefault="0091750D" w:rsidP="00703722">
            <w:pPr>
              <w:pStyle w:val="NoSpacing"/>
            </w:pPr>
            <w:r w:rsidRPr="0091750D">
              <w:rPr>
                <w:b/>
              </w:rPr>
              <w:t>Cond.</w:t>
            </w:r>
            <w:r>
              <w:t xml:space="preserve"> Constantes, variables, variables de matriz, sus expresiones (numéricas); 1</w:t>
            </w:r>
            <w:r>
              <w:rPr>
                <w:rFonts w:ascii="Arial Narrow" w:hAnsi="Arial Narrow"/>
              </w:rPr>
              <w:t>≤</w:t>
            </w:r>
            <w:r>
              <w:t xml:space="preserve">número </w:t>
            </w:r>
            <w:r>
              <w:rPr>
                <w:rFonts w:ascii="Arial Narrow" w:hAnsi="Arial Narrow"/>
              </w:rPr>
              <w:t>&lt;65536</w:t>
            </w:r>
            <w:r>
              <w:t>.</w:t>
            </w:r>
          </w:p>
          <w:p w14:paraId="78D16B42" w14:textId="67A3513C" w:rsidR="0091750D" w:rsidRPr="0091750D" w:rsidRDefault="0091750D" w:rsidP="00703722">
            <w:pPr>
              <w:pStyle w:val="NoSpacing"/>
            </w:pPr>
            <w:proofErr w:type="spellStart"/>
            <w:r w:rsidRPr="0091750D">
              <w:rPr>
                <w:b/>
              </w:rPr>
              <w:t>Omit</w:t>
            </w:r>
            <w:proofErr w:type="spellEnd"/>
            <w:r w:rsidR="002530B5">
              <w:rPr>
                <w:b/>
              </w:rPr>
              <w:t>.</w:t>
            </w:r>
            <w:r>
              <w:t xml:space="preserve"> El número de registro utilizado en la instrucción GET o PUT ejecutada en último lugar más uno.</w:t>
            </w:r>
          </w:p>
        </w:tc>
      </w:tr>
    </w:tbl>
    <w:p w14:paraId="22361517" w14:textId="77777777" w:rsidR="00A71E88" w:rsidRPr="00DA3566" w:rsidRDefault="0091750D" w:rsidP="0091750D">
      <w:pPr>
        <w:pStyle w:val="Heading3"/>
        <w:rPr>
          <w:lang w:val="en-US"/>
        </w:rPr>
      </w:pPr>
      <w:proofErr w:type="spellStart"/>
      <w:r w:rsidRPr="00DA3566">
        <w:rPr>
          <w:lang w:val="en-US"/>
        </w:rPr>
        <w:t>Ejemplos</w:t>
      </w:r>
      <w:proofErr w:type="spellEnd"/>
    </w:p>
    <w:p w14:paraId="5CE34E99" w14:textId="24A8D600" w:rsidR="0091750D" w:rsidRPr="0091750D" w:rsidRDefault="0091750D" w:rsidP="00134509">
      <w:pPr>
        <w:pStyle w:val="SourceCode"/>
        <w:rPr>
          <w:lang w:val="en-US"/>
        </w:rPr>
      </w:pPr>
      <w:r w:rsidRPr="0091750D">
        <w:rPr>
          <w:lang w:val="en-US"/>
        </w:rPr>
        <w:t xml:space="preserve">10 OPEN </w:t>
      </w:r>
      <w:r w:rsidR="007B0A3A">
        <w:rPr>
          <w:lang w:val="en-US"/>
        </w:rPr>
        <w:t>"</w:t>
      </w:r>
      <w:r w:rsidRPr="0091750D">
        <w:rPr>
          <w:lang w:val="en-US"/>
        </w:rPr>
        <w:t>A: TEST.DAT</w:t>
      </w:r>
      <w:r w:rsidR="007B0A3A">
        <w:rPr>
          <w:lang w:val="en-US"/>
        </w:rPr>
        <w:t>"</w:t>
      </w:r>
      <w:r w:rsidRPr="0091750D">
        <w:rPr>
          <w:lang w:val="en-US"/>
        </w:rPr>
        <w:t xml:space="preserve"> A</w:t>
      </w:r>
      <w:r>
        <w:rPr>
          <w:lang w:val="en-US"/>
        </w:rPr>
        <w:t>S #1</w:t>
      </w:r>
      <w:r w:rsidR="00581AA9">
        <w:rPr>
          <w:lang w:val="en-US"/>
        </w:rPr>
        <w:br/>
      </w:r>
      <w:r>
        <w:rPr>
          <w:lang w:val="en-US"/>
        </w:rPr>
        <w:t>20 FIELD #1, 2 AS CODE$, 15 AS NAM$, 10 AS TEL$</w:t>
      </w:r>
      <w:r w:rsidR="00581AA9">
        <w:rPr>
          <w:lang w:val="en-US"/>
        </w:rPr>
        <w:br/>
      </w:r>
      <w:r>
        <w:rPr>
          <w:lang w:val="en-US"/>
        </w:rPr>
        <w:t>30 READ A%, B$, C$</w:t>
      </w:r>
      <w:r w:rsidR="00581AA9">
        <w:rPr>
          <w:lang w:val="en-US"/>
        </w:rPr>
        <w:br/>
      </w:r>
      <w:r>
        <w:rPr>
          <w:lang w:val="en-US"/>
        </w:rPr>
        <w:t>40 LSET CODE$ = MKI$ (A%)</w:t>
      </w:r>
      <w:r w:rsidR="00581AA9">
        <w:rPr>
          <w:lang w:val="en-US"/>
        </w:rPr>
        <w:br/>
      </w:r>
      <w:r>
        <w:rPr>
          <w:lang w:val="en-US"/>
        </w:rPr>
        <w:t>50 LSET NAM$ = B$</w:t>
      </w:r>
      <w:r w:rsidR="00581AA9">
        <w:rPr>
          <w:lang w:val="en-US"/>
        </w:rPr>
        <w:br/>
      </w:r>
      <w:r>
        <w:rPr>
          <w:lang w:val="en-US"/>
        </w:rPr>
        <w:t>60 LSET TEL$ = C$</w:t>
      </w:r>
      <w:r w:rsidR="00581AA9">
        <w:rPr>
          <w:lang w:val="en-US"/>
        </w:rPr>
        <w:br/>
      </w:r>
      <w:r>
        <w:rPr>
          <w:lang w:val="en-US"/>
        </w:rPr>
        <w:t>70 PUT #1, 1</w:t>
      </w:r>
      <w:r w:rsidR="00581AA9">
        <w:rPr>
          <w:lang w:val="en-US"/>
        </w:rPr>
        <w:br/>
      </w:r>
      <w:r>
        <w:rPr>
          <w:lang w:val="en-US"/>
        </w:rPr>
        <w:t>80 CLOSE #1</w:t>
      </w:r>
      <w:r w:rsidR="00581AA9">
        <w:rPr>
          <w:lang w:val="en-US"/>
        </w:rPr>
        <w:br/>
      </w:r>
      <w:r>
        <w:rPr>
          <w:lang w:val="en-US"/>
        </w:rPr>
        <w:t xml:space="preserve">90 DATA 100, </w:t>
      </w:r>
      <w:r w:rsidRPr="00082BB8">
        <w:rPr>
          <w:lang w:val="en-US"/>
        </w:rPr>
        <w:t>JORGE, 211-71-71</w:t>
      </w:r>
      <w:r w:rsidR="00581AA9">
        <w:rPr>
          <w:lang w:val="en-US"/>
        </w:rPr>
        <w:br/>
      </w:r>
      <w:r>
        <w:rPr>
          <w:lang w:val="en-US"/>
        </w:rPr>
        <w:t>100 END</w:t>
      </w:r>
    </w:p>
    <w:p w14:paraId="31711E87" w14:textId="3373185C" w:rsidR="008A7DB1" w:rsidRDefault="008A7DB1" w:rsidP="008A7DB1">
      <w:pPr>
        <w:pStyle w:val="NoSpacing"/>
      </w:pPr>
      <w:r>
        <w:t>La ejecución de la instrucción de la línea 70 graba en el fichero de acceso aleatorio, preparado por las instrucciones LSET/RSET, el registro número 1.</w:t>
      </w:r>
    </w:p>
    <w:p w14:paraId="174B1E19" w14:textId="77777777" w:rsidR="0091750D" w:rsidRPr="00DA3566" w:rsidRDefault="0091750D">
      <w:pPr>
        <w:spacing w:after="160" w:line="259" w:lineRule="auto"/>
        <w:contextualSpacing w:val="0"/>
      </w:pPr>
      <w:r w:rsidRPr="00DA3566">
        <w:br w:type="page"/>
      </w:r>
    </w:p>
    <w:p w14:paraId="37CE68BE" w14:textId="250E676F" w:rsidR="00A71E88" w:rsidRPr="0091750D" w:rsidRDefault="0091750D" w:rsidP="00AE5C68">
      <w:pPr>
        <w:pStyle w:val="BASICTitulo3"/>
        <w:rPr>
          <w:lang w:val="en-US"/>
        </w:rPr>
      </w:pPr>
      <w:bookmarkStart w:id="196" w:name="_Toc71113429"/>
      <w:r>
        <w:rPr>
          <w:lang w:val="en-US"/>
        </w:rPr>
        <w:lastRenderedPageBreak/>
        <w:t>PUT SPRITE</w:t>
      </w:r>
      <w:bookmarkEnd w:id="196"/>
      <w:r w:rsidR="00E82CAC">
        <w:rPr>
          <w:lang w:val="en-US"/>
        </w:rPr>
        <w:fldChar w:fldCharType="begin"/>
      </w:r>
      <w:r w:rsidR="00E82CAC">
        <w:instrText xml:space="preserve"> XE "</w:instrText>
      </w:r>
      <w:r w:rsidR="00E82CAC" w:rsidRPr="006E0018">
        <w:rPr>
          <w:lang w:val="en-US"/>
        </w:rPr>
        <w:instrText>PUT SPRITE</w:instrText>
      </w:r>
      <w:r w:rsidR="00E82CAC">
        <w:instrText xml:space="preserve">" </w:instrText>
      </w:r>
      <w:r w:rsidR="00E82CAC">
        <w:rPr>
          <w:lang w:val="en-US"/>
        </w:rPr>
        <w:fldChar w:fldCharType="end"/>
      </w:r>
    </w:p>
    <w:p w14:paraId="04951BB1" w14:textId="77777777" w:rsidR="0091750D" w:rsidRDefault="0091750D" w:rsidP="00A97234">
      <w:pPr>
        <w:pStyle w:val="NoSpacing"/>
      </w:pPr>
      <w:r>
        <w:t xml:space="preserve">Visualiza un </w:t>
      </w:r>
      <w:proofErr w:type="spellStart"/>
      <w:r>
        <w:t>sprite</w:t>
      </w:r>
      <w:proofErr w:type="spellEnd"/>
      <w:r>
        <w:t xml:space="preserve"> en una posición arbitraria del plano de </w:t>
      </w:r>
      <w:proofErr w:type="spellStart"/>
      <w:r>
        <w:t>sprite</w:t>
      </w:r>
      <w:proofErr w:type="spellEnd"/>
      <w:r>
        <w:t xml:space="preserve"> especificado.</w:t>
      </w:r>
    </w:p>
    <w:p w14:paraId="67540088" w14:textId="63D9FE9F" w:rsidR="00A97234" w:rsidRPr="00A97234" w:rsidRDefault="00A97234" w:rsidP="00A97234">
      <w:pPr>
        <w:pStyle w:val="NoSpacing"/>
      </w:pPr>
      <w:r>
        <w:t>Cua</w:t>
      </w:r>
      <w:r w:rsidR="00727297">
        <w:t>n</w:t>
      </w:r>
      <w:r>
        <w:t>do se especifica STEP, las coordenadas X, Y pasan a un nuevo sistema de coordenadas que tiene su origen en el punto especificado en último lugar en la instrucción gráfica inmediatamente anterior.</w:t>
      </w:r>
    </w:p>
    <w:p w14:paraId="1CA55A31" w14:textId="77777777" w:rsidR="0091750D" w:rsidRDefault="0091750D" w:rsidP="0091750D">
      <w:pPr>
        <w:pStyle w:val="Heading3"/>
      </w:pPr>
      <w:r>
        <w:t>Versión</w:t>
      </w:r>
    </w:p>
    <w:p w14:paraId="0E81DC26" w14:textId="2CE018E9" w:rsidR="0091750D" w:rsidRPr="00DA3566" w:rsidRDefault="0091750D" w:rsidP="0091750D">
      <w:pPr>
        <w:pStyle w:val="NoSpacing"/>
      </w:pPr>
      <w:r w:rsidRPr="00DA3566">
        <w:t xml:space="preserve">MSX, MSX2, MSX2+, </w:t>
      </w:r>
      <w:proofErr w:type="spellStart"/>
      <w:r w:rsidR="00F15074" w:rsidRPr="00DA3566">
        <w:t>MSXturboR</w:t>
      </w:r>
      <w:proofErr w:type="spellEnd"/>
      <w:r w:rsidRPr="00DA3566">
        <w:t xml:space="preserve">, </w:t>
      </w:r>
      <w:r w:rsidR="00324806" w:rsidRPr="00DA3566">
        <w:t>MSXVR</w:t>
      </w:r>
    </w:p>
    <w:p w14:paraId="26E7692F" w14:textId="77777777" w:rsidR="0091750D" w:rsidRDefault="0091750D" w:rsidP="0091750D">
      <w:pPr>
        <w:pStyle w:val="Heading3"/>
      </w:pPr>
      <w:r>
        <w:t>Formato</w:t>
      </w:r>
    </w:p>
    <w:p w14:paraId="16BAFF93" w14:textId="77777777" w:rsidR="0091750D" w:rsidRDefault="0091750D" w:rsidP="00134509">
      <w:pPr>
        <w:pStyle w:val="SourceCode"/>
      </w:pPr>
      <w:r w:rsidRPr="0091750D">
        <w:t>PUT SPRITE</w:t>
      </w:r>
      <w:r w:rsidR="00CC6EE0" w:rsidRPr="00854C1F">
        <w:rPr>
          <w:lang w:val="en-US"/>
        </w:rPr>
        <w:fldChar w:fldCharType="begin"/>
      </w:r>
      <w:r w:rsidRPr="0091750D">
        <w:instrText xml:space="preserve"> XE "PUT SPRITE" </w:instrText>
      </w:r>
      <w:r w:rsidR="00CC6EE0" w:rsidRPr="00854C1F">
        <w:rPr>
          <w:lang w:val="en-US"/>
        </w:rPr>
        <w:fldChar w:fldCharType="end"/>
      </w:r>
      <w:r w:rsidRPr="0091750D">
        <w:t xml:space="preserve"> número de plano </w:t>
      </w:r>
      <w:r>
        <w:t xml:space="preserve">del </w:t>
      </w:r>
      <w:proofErr w:type="spellStart"/>
      <w:r>
        <w:t>sprite</w:t>
      </w:r>
      <w:proofErr w:type="spellEnd"/>
      <w:r w:rsidRPr="0091750D">
        <w:t>, [[STEP](</w:t>
      </w:r>
      <w:r>
        <w:t>coordenada X</w:t>
      </w:r>
      <w:r w:rsidRPr="0091750D">
        <w:t xml:space="preserve">, </w:t>
      </w:r>
      <w:r>
        <w:t xml:space="preserve">coordenada Y)][,color][,número de </w:t>
      </w:r>
      <w:proofErr w:type="spellStart"/>
      <w:r>
        <w:t>sprite</w:t>
      </w:r>
      <w:proofErr w:type="spellEnd"/>
      <w:r w:rsidRPr="0091750D">
        <w:t>]</w:t>
      </w:r>
    </w:p>
    <w:p w14:paraId="1EEB7987" w14:textId="77777777" w:rsidR="00A97234" w:rsidRDefault="00A97234" w:rsidP="00A97234">
      <w:pPr>
        <w:pStyle w:val="Heading3"/>
      </w:pPr>
      <w:r>
        <w:t>Parámetros</w:t>
      </w:r>
    </w:p>
    <w:tbl>
      <w:tblPr>
        <w:tblW w:w="0" w:type="auto"/>
        <w:tblLook w:val="04A0" w:firstRow="1" w:lastRow="0" w:firstColumn="1" w:lastColumn="0" w:noHBand="0" w:noVBand="1"/>
      </w:tblPr>
      <w:tblGrid>
        <w:gridCol w:w="2602"/>
        <w:gridCol w:w="2603"/>
      </w:tblGrid>
      <w:tr w:rsidR="00A97234" w14:paraId="7F9073D0" w14:textId="77777777" w:rsidTr="00A97234">
        <w:tc>
          <w:tcPr>
            <w:tcW w:w="2602" w:type="dxa"/>
          </w:tcPr>
          <w:p w14:paraId="4AA202B0" w14:textId="77777777" w:rsidR="00A97234" w:rsidRDefault="00A97234" w:rsidP="00134509">
            <w:pPr>
              <w:pStyle w:val="SourceCode"/>
            </w:pPr>
            <w:r>
              <w:t xml:space="preserve">Número de plano de </w:t>
            </w:r>
            <w:proofErr w:type="spellStart"/>
            <w:r>
              <w:t>sprite</w:t>
            </w:r>
            <w:proofErr w:type="spellEnd"/>
          </w:p>
        </w:tc>
        <w:tc>
          <w:tcPr>
            <w:tcW w:w="2603" w:type="dxa"/>
          </w:tcPr>
          <w:p w14:paraId="444E0130" w14:textId="77777777" w:rsidR="00A97234" w:rsidRPr="00A97234" w:rsidRDefault="00A97234" w:rsidP="00703722">
            <w:pPr>
              <w:pStyle w:val="NoSpacing"/>
            </w:pPr>
            <w:r w:rsidRPr="00A97234">
              <w:rPr>
                <w:b/>
              </w:rPr>
              <w:t>Cond.</w:t>
            </w:r>
            <w:r>
              <w:t xml:space="preserve"> Constantes, variables, variables de matriz, sus expresiones (numéricas); 0</w:t>
            </w:r>
            <w:r>
              <w:rPr>
                <w:rFonts w:ascii="Arial Narrow" w:hAnsi="Arial Narrow"/>
              </w:rPr>
              <w:t>≤</w:t>
            </w:r>
            <w:r>
              <w:t>número&lt;32.</w:t>
            </w:r>
          </w:p>
        </w:tc>
      </w:tr>
      <w:tr w:rsidR="00A97234" w14:paraId="67E3FC36" w14:textId="77777777" w:rsidTr="00A97234">
        <w:tc>
          <w:tcPr>
            <w:tcW w:w="2602" w:type="dxa"/>
          </w:tcPr>
          <w:p w14:paraId="63B7E98C" w14:textId="77777777" w:rsidR="00A97234" w:rsidRDefault="00A97234" w:rsidP="00134509">
            <w:pPr>
              <w:pStyle w:val="SourceCode"/>
            </w:pPr>
            <w:r>
              <w:t>Coordenada X</w:t>
            </w:r>
          </w:p>
        </w:tc>
        <w:tc>
          <w:tcPr>
            <w:tcW w:w="2603" w:type="dxa"/>
          </w:tcPr>
          <w:p w14:paraId="21878AC9" w14:textId="77777777" w:rsidR="00A97234" w:rsidRPr="00A97234" w:rsidRDefault="00A97234" w:rsidP="00703722">
            <w:pPr>
              <w:pStyle w:val="NoSpacing"/>
            </w:pPr>
            <w:r w:rsidRPr="00A97234">
              <w:rPr>
                <w:b/>
              </w:rPr>
              <w:t>Cond.</w:t>
            </w:r>
            <w:r>
              <w:t xml:space="preserve"> Constantes, variables, variables de matriz, sus expresiones (numéricas); -32</w:t>
            </w:r>
            <w:r>
              <w:rPr>
                <w:rFonts w:ascii="Arial Narrow" w:hAnsi="Arial Narrow"/>
              </w:rPr>
              <w:t>≤X</w:t>
            </w:r>
            <w:r>
              <w:t xml:space="preserve"> &lt;256.</w:t>
            </w:r>
          </w:p>
        </w:tc>
      </w:tr>
      <w:tr w:rsidR="00A97234" w14:paraId="41057EF7" w14:textId="77777777" w:rsidTr="00A97234">
        <w:tc>
          <w:tcPr>
            <w:tcW w:w="2602" w:type="dxa"/>
          </w:tcPr>
          <w:p w14:paraId="304F907D" w14:textId="77777777" w:rsidR="00A97234" w:rsidRDefault="00A97234" w:rsidP="00134509">
            <w:pPr>
              <w:pStyle w:val="SourceCode"/>
            </w:pPr>
            <w:r>
              <w:t>Coordenada Y</w:t>
            </w:r>
          </w:p>
        </w:tc>
        <w:tc>
          <w:tcPr>
            <w:tcW w:w="2603" w:type="dxa"/>
          </w:tcPr>
          <w:p w14:paraId="7766E253" w14:textId="77777777" w:rsidR="00A97234" w:rsidRPr="00A97234" w:rsidRDefault="00A97234" w:rsidP="00703722">
            <w:pPr>
              <w:pStyle w:val="NoSpacing"/>
            </w:pPr>
            <w:r w:rsidRPr="00A97234">
              <w:rPr>
                <w:b/>
              </w:rPr>
              <w:t>Cond.</w:t>
            </w:r>
            <w:r>
              <w:t xml:space="preserve"> Constantes, variables, variables de matriz, sus expresiones (numéricas); -32</w:t>
            </w:r>
            <w:r>
              <w:rPr>
                <w:rFonts w:ascii="Arial Narrow" w:hAnsi="Arial Narrow"/>
              </w:rPr>
              <w:t>≤</w:t>
            </w:r>
            <w:r>
              <w:t>Y&lt;212.</w:t>
            </w:r>
          </w:p>
        </w:tc>
      </w:tr>
      <w:tr w:rsidR="00A97234" w14:paraId="0531501C" w14:textId="77777777" w:rsidTr="00A97234">
        <w:tc>
          <w:tcPr>
            <w:tcW w:w="2602" w:type="dxa"/>
          </w:tcPr>
          <w:p w14:paraId="0AE4AA77" w14:textId="77777777" w:rsidR="00A97234" w:rsidRDefault="00A97234" w:rsidP="00134509">
            <w:pPr>
              <w:pStyle w:val="SourceCode"/>
            </w:pPr>
            <w:r>
              <w:t>Color</w:t>
            </w:r>
          </w:p>
        </w:tc>
        <w:tc>
          <w:tcPr>
            <w:tcW w:w="2603" w:type="dxa"/>
          </w:tcPr>
          <w:p w14:paraId="016C5DD1" w14:textId="77777777" w:rsidR="00A97234" w:rsidRDefault="00A97234" w:rsidP="00703722">
            <w:pPr>
              <w:pStyle w:val="NoSpacing"/>
            </w:pPr>
            <w:r w:rsidRPr="00A97234">
              <w:rPr>
                <w:b/>
              </w:rPr>
              <w:t>Cond.</w:t>
            </w:r>
            <w:r>
              <w:t xml:space="preserve"> Constantes, variables, variables de matriz, sus expresiones (numéricas); 0</w:t>
            </w:r>
            <w:r>
              <w:rPr>
                <w:rFonts w:ascii="Arial Narrow" w:hAnsi="Arial Narrow"/>
              </w:rPr>
              <w:t>≤</w:t>
            </w:r>
            <w:r>
              <w:t>color&lt;16.</w:t>
            </w:r>
          </w:p>
          <w:p w14:paraId="3557D273" w14:textId="7F704C93" w:rsidR="00A97234" w:rsidRPr="00A97234" w:rsidRDefault="00A97234" w:rsidP="00703722">
            <w:pPr>
              <w:pStyle w:val="NoSpacing"/>
            </w:pPr>
            <w:proofErr w:type="spellStart"/>
            <w:r w:rsidRPr="00A97234">
              <w:rPr>
                <w:b/>
              </w:rPr>
              <w:t>Omit</w:t>
            </w:r>
            <w:proofErr w:type="spellEnd"/>
            <w:r w:rsidR="002530B5">
              <w:rPr>
                <w:b/>
              </w:rPr>
              <w:t>.</w:t>
            </w:r>
            <w:r w:rsidR="009536D7">
              <w:t xml:space="preserve"> Color actual del primer plano</w:t>
            </w:r>
            <w:r>
              <w:t>.</w:t>
            </w:r>
          </w:p>
        </w:tc>
      </w:tr>
      <w:tr w:rsidR="00A97234" w14:paraId="414B56D7" w14:textId="77777777" w:rsidTr="00A97234">
        <w:tc>
          <w:tcPr>
            <w:tcW w:w="2602" w:type="dxa"/>
          </w:tcPr>
          <w:p w14:paraId="4FDB0857" w14:textId="77777777" w:rsidR="00A97234" w:rsidRDefault="00A97234" w:rsidP="00134509">
            <w:pPr>
              <w:pStyle w:val="SourceCode"/>
            </w:pPr>
            <w:r>
              <w:t xml:space="preserve">Número de </w:t>
            </w:r>
            <w:proofErr w:type="spellStart"/>
            <w:r>
              <w:t>sprite</w:t>
            </w:r>
            <w:proofErr w:type="spellEnd"/>
          </w:p>
        </w:tc>
        <w:tc>
          <w:tcPr>
            <w:tcW w:w="2603" w:type="dxa"/>
          </w:tcPr>
          <w:p w14:paraId="20DBE2B6" w14:textId="622EB3D5" w:rsidR="00A97234" w:rsidRDefault="00A97234" w:rsidP="00703722">
            <w:pPr>
              <w:pStyle w:val="NoSpacing"/>
            </w:pPr>
            <w:r w:rsidRPr="00A97234">
              <w:rPr>
                <w:b/>
              </w:rPr>
              <w:t>Cond.</w:t>
            </w:r>
            <w:r>
              <w:t xml:space="preserve"> Para 8x8 puntos</w:t>
            </w:r>
            <w:r w:rsidR="008A7DB1">
              <w:t xml:space="preserve">: </w:t>
            </w:r>
            <w:r>
              <w:t>Constantes, variables, variables de matriz, sus expresiones (numéricas); 0</w:t>
            </w:r>
            <w:r>
              <w:rPr>
                <w:rFonts w:ascii="Arial Narrow" w:hAnsi="Arial Narrow"/>
              </w:rPr>
              <w:t>≤número</w:t>
            </w:r>
            <w:r>
              <w:t xml:space="preserve"> &lt;256.</w:t>
            </w:r>
          </w:p>
          <w:p w14:paraId="2E952DE5" w14:textId="1BB27362" w:rsidR="00A97234" w:rsidRDefault="00A97234" w:rsidP="00703722">
            <w:pPr>
              <w:pStyle w:val="NoSpacing"/>
            </w:pPr>
            <w:r>
              <w:t>Para 16x16 puntos</w:t>
            </w:r>
            <w:r w:rsidR="008A7DB1">
              <w:t xml:space="preserve">: </w:t>
            </w:r>
            <w:r>
              <w:t>Constantes, variables, variables de matriz, sus expresiones (numéricas); 0</w:t>
            </w:r>
            <w:r>
              <w:rPr>
                <w:rFonts w:ascii="Arial Narrow" w:hAnsi="Arial Narrow"/>
              </w:rPr>
              <w:t>≤número</w:t>
            </w:r>
            <w:r>
              <w:t xml:space="preserve"> &lt;64.</w:t>
            </w:r>
          </w:p>
          <w:p w14:paraId="2C0E7280" w14:textId="1236A52E" w:rsidR="00A97234" w:rsidRPr="00A97234" w:rsidRDefault="00A97234" w:rsidP="00703722">
            <w:pPr>
              <w:pStyle w:val="NoSpacing"/>
            </w:pPr>
            <w:proofErr w:type="spellStart"/>
            <w:r w:rsidRPr="00A97234">
              <w:rPr>
                <w:b/>
              </w:rPr>
              <w:lastRenderedPageBreak/>
              <w:t>Omit</w:t>
            </w:r>
            <w:proofErr w:type="spellEnd"/>
            <w:r w:rsidR="002530B5">
              <w:rPr>
                <w:b/>
              </w:rPr>
              <w:t>.</w:t>
            </w:r>
            <w:r w:rsidR="008A7DB1">
              <w:rPr>
                <w:b/>
              </w:rPr>
              <w:t xml:space="preserve"> </w:t>
            </w:r>
            <w:r>
              <w:t xml:space="preserve">El mismo que el </w:t>
            </w:r>
            <w:r w:rsidR="00981C4D">
              <w:t xml:space="preserve">número </w:t>
            </w:r>
            <w:r>
              <w:t xml:space="preserve">de plano de </w:t>
            </w:r>
            <w:proofErr w:type="spellStart"/>
            <w:r>
              <w:t>sprite</w:t>
            </w:r>
            <w:proofErr w:type="spellEnd"/>
            <w:r>
              <w:t>.</w:t>
            </w:r>
          </w:p>
        </w:tc>
      </w:tr>
    </w:tbl>
    <w:p w14:paraId="3872C04F" w14:textId="1567AE18" w:rsidR="0091750D" w:rsidRPr="00DA3566" w:rsidRDefault="00A97234" w:rsidP="00A97234">
      <w:pPr>
        <w:pStyle w:val="Heading3"/>
        <w:rPr>
          <w:lang w:val="en-US"/>
        </w:rPr>
      </w:pPr>
      <w:proofErr w:type="spellStart"/>
      <w:r w:rsidRPr="00DA3566">
        <w:rPr>
          <w:lang w:val="en-US"/>
        </w:rPr>
        <w:t>Ejemplo</w:t>
      </w:r>
      <w:proofErr w:type="spellEnd"/>
      <w:r w:rsidR="000603EA">
        <w:rPr>
          <w:lang w:val="en-US"/>
        </w:rPr>
        <w:t xml:space="preserve"> 1</w:t>
      </w:r>
    </w:p>
    <w:p w14:paraId="3E0E7BA1" w14:textId="5F50F797" w:rsidR="004B7F8F" w:rsidRPr="00DA3566" w:rsidRDefault="00A97234" w:rsidP="00134509">
      <w:pPr>
        <w:pStyle w:val="SourceCode"/>
        <w:rPr>
          <w:lang w:val="en-US"/>
        </w:rPr>
      </w:pPr>
      <w:r w:rsidRPr="00DA3566">
        <w:rPr>
          <w:lang w:val="en-US"/>
        </w:rPr>
        <w:t>10 SCREEN 2</w:t>
      </w:r>
      <w:r w:rsidR="00581AA9" w:rsidRPr="00DA3566">
        <w:rPr>
          <w:lang w:val="en-US"/>
        </w:rPr>
        <w:br/>
      </w:r>
      <w:r w:rsidRPr="004B7F8F">
        <w:rPr>
          <w:lang w:val="en-US"/>
        </w:rPr>
        <w:t>20 SPRITE$ (1) = CHR$(&amp;H18)+</w:t>
      </w:r>
      <w:r w:rsidR="004B7F8F" w:rsidRPr="004B7F8F">
        <w:rPr>
          <w:lang w:val="en-US"/>
        </w:rPr>
        <w:t>CHR$(&amp;H</w:t>
      </w:r>
      <w:r w:rsidR="004B7F8F">
        <w:rPr>
          <w:lang w:val="en-US"/>
        </w:rPr>
        <w:t>3C)+CHR$(&amp;H66)+CHR$(&amp;HDB)+CHR$(&amp;HE7)+CHR$(&amp;H7E)+CHR$(&amp;H24)+CHR$(&amp;H42)</w:t>
      </w:r>
      <w:r w:rsidR="00581AA9">
        <w:rPr>
          <w:lang w:val="en-US"/>
        </w:rPr>
        <w:br/>
      </w:r>
      <w:r w:rsidR="004B7F8F" w:rsidRPr="00DA3566">
        <w:rPr>
          <w:lang w:val="en-US"/>
        </w:rPr>
        <w:t>30 X = 0: Y = 0: DX = 1: DY = 1</w:t>
      </w:r>
      <w:r w:rsidR="00581AA9" w:rsidRPr="00DA3566">
        <w:rPr>
          <w:lang w:val="en-US"/>
        </w:rPr>
        <w:br/>
      </w:r>
      <w:r w:rsidR="004B7F8F" w:rsidRPr="00DA3566">
        <w:rPr>
          <w:lang w:val="en-US"/>
        </w:rPr>
        <w:t>40 PUT SPRITE 0, (X, Y),, 1</w:t>
      </w:r>
      <w:r w:rsidR="00581AA9" w:rsidRPr="00DA3566">
        <w:rPr>
          <w:lang w:val="en-US"/>
        </w:rPr>
        <w:br/>
      </w:r>
      <w:r w:rsidR="004B7F8F" w:rsidRPr="00DA3566">
        <w:rPr>
          <w:lang w:val="en-US"/>
        </w:rPr>
        <w:t>50 X = X+DX: Y= Y+DY</w:t>
      </w:r>
      <w:r w:rsidR="00581AA9" w:rsidRPr="00DA3566">
        <w:rPr>
          <w:lang w:val="en-US"/>
        </w:rPr>
        <w:br/>
      </w:r>
      <w:r w:rsidR="004B7F8F">
        <w:rPr>
          <w:lang w:val="en-US"/>
        </w:rPr>
        <w:t>60 IF X&gt;250 OR X&lt;0 THEN DX = -DX</w:t>
      </w:r>
      <w:r w:rsidR="00581AA9">
        <w:rPr>
          <w:lang w:val="en-US"/>
        </w:rPr>
        <w:br/>
      </w:r>
      <w:r w:rsidR="004B7F8F">
        <w:rPr>
          <w:lang w:val="en-US"/>
        </w:rPr>
        <w:t>70 IF Y&gt;190 OR Y&lt;0 THEN DY = -DY</w:t>
      </w:r>
      <w:r w:rsidR="00581AA9">
        <w:rPr>
          <w:lang w:val="en-US"/>
        </w:rPr>
        <w:br/>
      </w:r>
      <w:r w:rsidR="004B7F8F" w:rsidRPr="00DA3566">
        <w:rPr>
          <w:lang w:val="en-US"/>
        </w:rPr>
        <w:t>80 GOTO 40</w:t>
      </w:r>
    </w:p>
    <w:p w14:paraId="4CA9B4A4" w14:textId="010254E8" w:rsidR="004B7F8F" w:rsidRDefault="004B7F8F" w:rsidP="004B7F8F">
      <w:pPr>
        <w:pStyle w:val="NoSpacing"/>
      </w:pPr>
      <w:r w:rsidRPr="004B7F8F">
        <w:t xml:space="preserve">La línea 20 define un </w:t>
      </w:r>
      <w:proofErr w:type="spellStart"/>
      <w:r w:rsidRPr="004B7F8F">
        <w:t>s</w:t>
      </w:r>
      <w:r>
        <w:t>prite</w:t>
      </w:r>
      <w:proofErr w:type="spellEnd"/>
      <w:r>
        <w:t xml:space="preserve"> en forma de OVNI, asignado al </w:t>
      </w:r>
      <w:proofErr w:type="spellStart"/>
      <w:r>
        <w:t>sprite</w:t>
      </w:r>
      <w:proofErr w:type="spellEnd"/>
      <w:r>
        <w:t xml:space="preserve"> número 1. La instrucción 40, PUT SPRITE, presenta este </w:t>
      </w:r>
      <w:proofErr w:type="spellStart"/>
      <w:r>
        <w:t>sprite</w:t>
      </w:r>
      <w:proofErr w:type="spellEnd"/>
      <w:r>
        <w:t xml:space="preserve"> en pantalla; el número del plano de </w:t>
      </w:r>
      <w:proofErr w:type="spellStart"/>
      <w:r>
        <w:t>sprite</w:t>
      </w:r>
      <w:proofErr w:type="spellEnd"/>
      <w:r>
        <w:t xml:space="preserve"> es el 0. Como se ha omitido el color, es el mismo que el color de primer plano seleccionado anteriormente. El OVNI da la impresión de volar por la pantalla debido al cambio de los valores de las coordenadas X, Y, que especifican su posición.</w:t>
      </w:r>
    </w:p>
    <w:p w14:paraId="517FF5C3" w14:textId="458E8C4F" w:rsidR="000603EA" w:rsidRPr="006C625C" w:rsidRDefault="000603EA" w:rsidP="000603EA">
      <w:pPr>
        <w:pStyle w:val="Heading3"/>
        <w:rPr>
          <w:lang w:val="en-US"/>
        </w:rPr>
      </w:pPr>
      <w:proofErr w:type="spellStart"/>
      <w:r w:rsidRPr="006C625C">
        <w:rPr>
          <w:lang w:val="en-US"/>
        </w:rPr>
        <w:t>Ejemplo</w:t>
      </w:r>
      <w:proofErr w:type="spellEnd"/>
      <w:r w:rsidRPr="006C625C">
        <w:rPr>
          <w:lang w:val="en-US"/>
        </w:rPr>
        <w:t xml:space="preserve"> 2</w:t>
      </w:r>
    </w:p>
    <w:p w14:paraId="0849530A" w14:textId="77777777" w:rsidR="000603EA" w:rsidRPr="000603EA" w:rsidRDefault="000603EA" w:rsidP="00134509">
      <w:pPr>
        <w:pStyle w:val="SourceCode"/>
        <w:rPr>
          <w:lang w:val="en-US"/>
        </w:rPr>
      </w:pPr>
      <w:r w:rsidRPr="000603EA">
        <w:rPr>
          <w:lang w:val="en-US"/>
        </w:rPr>
        <w:t>10 SCREEN 2,2</w:t>
      </w:r>
    </w:p>
    <w:p w14:paraId="00034F19" w14:textId="77777777" w:rsidR="000603EA" w:rsidRPr="000603EA" w:rsidRDefault="000603EA" w:rsidP="00134509">
      <w:pPr>
        <w:pStyle w:val="SourceCode"/>
        <w:rPr>
          <w:lang w:val="en-US"/>
        </w:rPr>
      </w:pPr>
      <w:r w:rsidRPr="000603EA">
        <w:rPr>
          <w:lang w:val="en-US"/>
        </w:rPr>
        <w:t>20 FOR I=1 TO 32</w:t>
      </w:r>
    </w:p>
    <w:p w14:paraId="19FE28DB" w14:textId="77777777" w:rsidR="000603EA" w:rsidRPr="000603EA" w:rsidRDefault="000603EA" w:rsidP="00134509">
      <w:pPr>
        <w:pStyle w:val="SourceCode"/>
        <w:rPr>
          <w:lang w:val="en-US"/>
        </w:rPr>
      </w:pPr>
      <w:r w:rsidRPr="000603EA">
        <w:rPr>
          <w:lang w:val="en-US"/>
        </w:rPr>
        <w:t>30 READ B%</w:t>
      </w:r>
    </w:p>
    <w:p w14:paraId="46722AEF" w14:textId="77777777" w:rsidR="000603EA" w:rsidRPr="000603EA" w:rsidRDefault="000603EA" w:rsidP="00134509">
      <w:pPr>
        <w:pStyle w:val="SourceCode"/>
        <w:rPr>
          <w:lang w:val="en-US"/>
        </w:rPr>
      </w:pPr>
      <w:r w:rsidRPr="000603EA">
        <w:rPr>
          <w:lang w:val="en-US"/>
        </w:rPr>
        <w:t>40 S$=S$+CHR$(B%)</w:t>
      </w:r>
    </w:p>
    <w:p w14:paraId="24E5DE2B" w14:textId="77777777" w:rsidR="000603EA" w:rsidRPr="000603EA" w:rsidRDefault="000603EA" w:rsidP="00134509">
      <w:pPr>
        <w:pStyle w:val="SourceCode"/>
        <w:rPr>
          <w:lang w:val="en-US"/>
        </w:rPr>
      </w:pPr>
      <w:r w:rsidRPr="000603EA">
        <w:rPr>
          <w:lang w:val="en-US"/>
        </w:rPr>
        <w:t>50 NEXT I</w:t>
      </w:r>
    </w:p>
    <w:p w14:paraId="2188D06B" w14:textId="77777777" w:rsidR="000603EA" w:rsidRPr="000603EA" w:rsidRDefault="000603EA" w:rsidP="00134509">
      <w:pPr>
        <w:pStyle w:val="SourceCode"/>
        <w:rPr>
          <w:lang w:val="en-US"/>
        </w:rPr>
      </w:pPr>
      <w:r w:rsidRPr="000603EA">
        <w:rPr>
          <w:lang w:val="en-US"/>
        </w:rPr>
        <w:t>60 SPRITE$(</w:t>
      </w:r>
      <w:proofErr w:type="gramStart"/>
      <w:r w:rsidRPr="000603EA">
        <w:rPr>
          <w:lang w:val="en-US"/>
        </w:rPr>
        <w:t>0)=</w:t>
      </w:r>
      <w:proofErr w:type="gramEnd"/>
      <w:r w:rsidRPr="000603EA">
        <w:rPr>
          <w:lang w:val="en-US"/>
        </w:rPr>
        <w:t>S$</w:t>
      </w:r>
    </w:p>
    <w:p w14:paraId="18B06693" w14:textId="77777777" w:rsidR="000603EA" w:rsidRPr="000603EA" w:rsidRDefault="000603EA" w:rsidP="00134509">
      <w:pPr>
        <w:pStyle w:val="SourceCode"/>
        <w:rPr>
          <w:lang w:val="en-US"/>
        </w:rPr>
      </w:pPr>
      <w:r w:rsidRPr="000603EA">
        <w:rPr>
          <w:lang w:val="en-US"/>
        </w:rPr>
        <w:t xml:space="preserve">70 PUT SPRITE </w:t>
      </w:r>
      <w:proofErr w:type="gramStart"/>
      <w:r w:rsidRPr="000603EA">
        <w:rPr>
          <w:lang w:val="en-US"/>
        </w:rPr>
        <w:t>0,(</w:t>
      </w:r>
      <w:proofErr w:type="gramEnd"/>
      <w:r w:rsidRPr="000603EA">
        <w:rPr>
          <w:lang w:val="en-US"/>
        </w:rPr>
        <w:t>100,100),15,0</w:t>
      </w:r>
    </w:p>
    <w:p w14:paraId="425BD6BD" w14:textId="77777777" w:rsidR="000603EA" w:rsidRPr="000603EA" w:rsidRDefault="000603EA" w:rsidP="00134509">
      <w:pPr>
        <w:pStyle w:val="SourceCode"/>
        <w:rPr>
          <w:lang w:val="en-US"/>
        </w:rPr>
      </w:pPr>
      <w:r w:rsidRPr="000603EA">
        <w:rPr>
          <w:lang w:val="en-US"/>
        </w:rPr>
        <w:t>80 GOTO 80</w:t>
      </w:r>
    </w:p>
    <w:p w14:paraId="5849F97C" w14:textId="77777777" w:rsidR="000603EA" w:rsidRDefault="000603EA" w:rsidP="00134509">
      <w:pPr>
        <w:pStyle w:val="SourceCode"/>
      </w:pPr>
      <w:r>
        <w:t>90 DATA 31,63,96,199,200,104,100,51</w:t>
      </w:r>
    </w:p>
    <w:p w14:paraId="28F4E84F" w14:textId="77777777" w:rsidR="000603EA" w:rsidRDefault="000603EA" w:rsidP="00134509">
      <w:pPr>
        <w:pStyle w:val="SourceCode"/>
      </w:pPr>
      <w:r>
        <w:t>100 DATA 52,27,24,12,12,6,3,1</w:t>
      </w:r>
    </w:p>
    <w:p w14:paraId="5680E581" w14:textId="77777777" w:rsidR="000603EA" w:rsidRDefault="000603EA" w:rsidP="00134509">
      <w:pPr>
        <w:pStyle w:val="SourceCode"/>
      </w:pPr>
      <w:r>
        <w:t>110 DATA 248,252,6,227,19,22,38,204</w:t>
      </w:r>
    </w:p>
    <w:p w14:paraId="08A99861" w14:textId="2365534D" w:rsidR="000603EA" w:rsidRDefault="000603EA" w:rsidP="00134509">
      <w:pPr>
        <w:pStyle w:val="SourceCode"/>
      </w:pPr>
      <w:r>
        <w:t>120 DATA 44,216,24,48,48,96,192,128</w:t>
      </w:r>
    </w:p>
    <w:p w14:paraId="01397649" w14:textId="147B82AC" w:rsidR="000603EA" w:rsidRDefault="000603EA" w:rsidP="00134509">
      <w:pPr>
        <w:pStyle w:val="SourceCode"/>
      </w:pPr>
    </w:p>
    <w:p w14:paraId="6150C425" w14:textId="1BE4D05E" w:rsidR="000603EA" w:rsidRDefault="000603EA" w:rsidP="00134509">
      <w:pPr>
        <w:pStyle w:val="SourceCode"/>
      </w:pPr>
      <w:r>
        <w:t xml:space="preserve">Dibujamos en pantalla un </w:t>
      </w:r>
      <w:proofErr w:type="spellStart"/>
      <w:r>
        <w:t>sprite</w:t>
      </w:r>
      <w:proofErr w:type="spellEnd"/>
      <w:r>
        <w:t xml:space="preserve"> y lo mostramos.</w:t>
      </w:r>
    </w:p>
    <w:p w14:paraId="31F127D9" w14:textId="0B92796A" w:rsidR="000603EA" w:rsidRDefault="000603EA" w:rsidP="00134509">
      <w:pPr>
        <w:pStyle w:val="SourceCode"/>
      </w:pPr>
    </w:p>
    <w:p w14:paraId="0D489939" w14:textId="6D0D8F5C" w:rsidR="000603EA" w:rsidRPr="006C625C" w:rsidRDefault="000603EA" w:rsidP="000603EA">
      <w:pPr>
        <w:pStyle w:val="Heading3"/>
        <w:rPr>
          <w:lang w:val="en-US"/>
        </w:rPr>
      </w:pPr>
      <w:proofErr w:type="spellStart"/>
      <w:r w:rsidRPr="006C625C">
        <w:rPr>
          <w:lang w:val="en-US"/>
        </w:rPr>
        <w:t>Ejemplo</w:t>
      </w:r>
      <w:proofErr w:type="spellEnd"/>
      <w:r w:rsidRPr="006C625C">
        <w:rPr>
          <w:lang w:val="en-US"/>
        </w:rPr>
        <w:t xml:space="preserve"> 3</w:t>
      </w:r>
    </w:p>
    <w:p w14:paraId="3C41B80E" w14:textId="403EBFD6" w:rsidR="000603EA" w:rsidRPr="006C625C" w:rsidRDefault="000603EA" w:rsidP="00134509">
      <w:pPr>
        <w:pStyle w:val="SourceCode"/>
        <w:rPr>
          <w:lang w:val="en-US"/>
        </w:rPr>
      </w:pPr>
    </w:p>
    <w:p w14:paraId="5BA6AB64" w14:textId="77777777" w:rsidR="000603EA" w:rsidRPr="000603EA" w:rsidRDefault="000603EA" w:rsidP="00134509">
      <w:pPr>
        <w:pStyle w:val="SourceCode"/>
        <w:rPr>
          <w:lang w:val="en-US"/>
        </w:rPr>
      </w:pPr>
      <w:r w:rsidRPr="000603EA">
        <w:rPr>
          <w:lang w:val="en-US"/>
        </w:rPr>
        <w:t>10 SCREEN 2,0</w:t>
      </w:r>
    </w:p>
    <w:p w14:paraId="2409F120" w14:textId="77777777" w:rsidR="000603EA" w:rsidRPr="000603EA" w:rsidRDefault="000603EA" w:rsidP="00134509">
      <w:pPr>
        <w:pStyle w:val="SourceCode"/>
        <w:rPr>
          <w:lang w:val="en-US"/>
        </w:rPr>
      </w:pPr>
      <w:r w:rsidRPr="000603EA">
        <w:rPr>
          <w:lang w:val="en-US"/>
        </w:rPr>
        <w:t>20 SPRITE$(</w:t>
      </w:r>
      <w:proofErr w:type="gramStart"/>
      <w:r w:rsidRPr="000603EA">
        <w:rPr>
          <w:lang w:val="en-US"/>
        </w:rPr>
        <w:t>0)=</w:t>
      </w:r>
      <w:proofErr w:type="gramEnd"/>
      <w:r w:rsidRPr="000603EA">
        <w:rPr>
          <w:lang w:val="en-US"/>
        </w:rPr>
        <w:t>STRING$(8,CHR$(255))</w:t>
      </w:r>
    </w:p>
    <w:p w14:paraId="2C740B47" w14:textId="77777777" w:rsidR="000603EA" w:rsidRPr="000603EA" w:rsidRDefault="000603EA" w:rsidP="00134509">
      <w:pPr>
        <w:pStyle w:val="SourceCode"/>
        <w:rPr>
          <w:lang w:val="en-US"/>
        </w:rPr>
      </w:pPr>
      <w:r w:rsidRPr="000603EA">
        <w:rPr>
          <w:lang w:val="en-US"/>
        </w:rPr>
        <w:t>30 FOR X=200 TO -200 STEP -1</w:t>
      </w:r>
    </w:p>
    <w:p w14:paraId="7AE17489" w14:textId="77777777" w:rsidR="000603EA" w:rsidRPr="000603EA" w:rsidRDefault="000603EA" w:rsidP="00134509">
      <w:pPr>
        <w:pStyle w:val="SourceCode"/>
        <w:rPr>
          <w:lang w:val="en-US"/>
        </w:rPr>
      </w:pPr>
      <w:r w:rsidRPr="000603EA">
        <w:rPr>
          <w:lang w:val="en-US"/>
        </w:rPr>
        <w:t xml:space="preserve">40 PUT SPRITE </w:t>
      </w:r>
      <w:proofErr w:type="gramStart"/>
      <w:r w:rsidRPr="000603EA">
        <w:rPr>
          <w:lang w:val="en-US"/>
        </w:rPr>
        <w:t>0,(</w:t>
      </w:r>
      <w:proofErr w:type="gramEnd"/>
      <w:r w:rsidRPr="000603EA">
        <w:rPr>
          <w:lang w:val="en-US"/>
        </w:rPr>
        <w:t>X,100),1,0</w:t>
      </w:r>
    </w:p>
    <w:p w14:paraId="3640B27E" w14:textId="77777777" w:rsidR="000603EA" w:rsidRPr="000603EA" w:rsidRDefault="000603EA" w:rsidP="00134509">
      <w:pPr>
        <w:pStyle w:val="SourceCode"/>
        <w:rPr>
          <w:lang w:val="en-US"/>
        </w:rPr>
      </w:pPr>
      <w:r w:rsidRPr="000603EA">
        <w:rPr>
          <w:lang w:val="en-US"/>
        </w:rPr>
        <w:t>50 FOR D=1 TO 50:NEXT</w:t>
      </w:r>
    </w:p>
    <w:p w14:paraId="6B0C5606" w14:textId="77777777" w:rsidR="000603EA" w:rsidRDefault="000603EA" w:rsidP="00134509">
      <w:pPr>
        <w:pStyle w:val="SourceCode"/>
      </w:pPr>
      <w:r>
        <w:t>60 NEXT</w:t>
      </w:r>
    </w:p>
    <w:p w14:paraId="42524AE9" w14:textId="51823509" w:rsidR="000603EA" w:rsidRDefault="000603EA" w:rsidP="00134509">
      <w:pPr>
        <w:pStyle w:val="SourceCode"/>
      </w:pPr>
      <w:r>
        <w:t>70 END</w:t>
      </w:r>
    </w:p>
    <w:p w14:paraId="0B39753C" w14:textId="365345E8" w:rsidR="000603EA" w:rsidRDefault="000603EA" w:rsidP="00134509">
      <w:pPr>
        <w:pStyle w:val="SourceCode"/>
      </w:pPr>
    </w:p>
    <w:p w14:paraId="33AD9738" w14:textId="7429270F" w:rsidR="000603EA" w:rsidRPr="000603EA" w:rsidRDefault="000603EA" w:rsidP="00134509">
      <w:pPr>
        <w:pStyle w:val="SourceCode"/>
      </w:pPr>
      <w:r w:rsidRPr="000603EA">
        <w:t xml:space="preserve">Usamos el carácter 255 (cursor) como </w:t>
      </w:r>
      <w:proofErr w:type="spellStart"/>
      <w:r>
        <w:t>sprite</w:t>
      </w:r>
      <w:proofErr w:type="spellEnd"/>
      <w:r w:rsidRPr="000603EA">
        <w:t xml:space="preserve"> y lo desplazamos de derecha a izquierda</w:t>
      </w:r>
      <w:r>
        <w:t>.</w:t>
      </w:r>
    </w:p>
    <w:p w14:paraId="2583D9A9" w14:textId="69CC5BBD" w:rsidR="004B7F8F" w:rsidRDefault="004B7F8F" w:rsidP="004B7F8F">
      <w:pPr>
        <w:pStyle w:val="NoSpacing"/>
      </w:pPr>
    </w:p>
    <w:p w14:paraId="5FE85413" w14:textId="105DF53C" w:rsidR="000603EA" w:rsidRPr="006C625C" w:rsidRDefault="000603EA" w:rsidP="000603EA">
      <w:pPr>
        <w:pStyle w:val="Heading3"/>
        <w:rPr>
          <w:lang w:val="en-US"/>
        </w:rPr>
      </w:pPr>
      <w:proofErr w:type="spellStart"/>
      <w:r w:rsidRPr="006C625C">
        <w:rPr>
          <w:lang w:val="en-US"/>
        </w:rPr>
        <w:lastRenderedPageBreak/>
        <w:t>Ejemplo</w:t>
      </w:r>
      <w:proofErr w:type="spellEnd"/>
      <w:r w:rsidRPr="006C625C">
        <w:rPr>
          <w:lang w:val="en-US"/>
        </w:rPr>
        <w:t xml:space="preserve"> 4</w:t>
      </w:r>
    </w:p>
    <w:p w14:paraId="0ADD36FA" w14:textId="77777777" w:rsidR="000603EA" w:rsidRPr="000603EA" w:rsidRDefault="000603EA" w:rsidP="00134509">
      <w:pPr>
        <w:pStyle w:val="SourceCode"/>
        <w:rPr>
          <w:lang w:val="en-US"/>
        </w:rPr>
      </w:pPr>
      <w:r w:rsidRPr="000603EA">
        <w:rPr>
          <w:lang w:val="en-US"/>
        </w:rPr>
        <w:t>10 SCREEN 2</w:t>
      </w:r>
    </w:p>
    <w:p w14:paraId="6392D495" w14:textId="77777777" w:rsidR="000603EA" w:rsidRPr="000603EA" w:rsidRDefault="000603EA" w:rsidP="00134509">
      <w:pPr>
        <w:pStyle w:val="SourceCode"/>
        <w:rPr>
          <w:lang w:val="en-US"/>
        </w:rPr>
      </w:pPr>
      <w:r w:rsidRPr="000603EA">
        <w:rPr>
          <w:lang w:val="en-US"/>
        </w:rPr>
        <w:t>20 FOR I=1 TO 8</w:t>
      </w:r>
    </w:p>
    <w:p w14:paraId="12F24813" w14:textId="77777777" w:rsidR="000603EA" w:rsidRPr="000603EA" w:rsidRDefault="000603EA" w:rsidP="00134509">
      <w:pPr>
        <w:pStyle w:val="SourceCode"/>
        <w:rPr>
          <w:lang w:val="en-US"/>
        </w:rPr>
      </w:pPr>
      <w:r w:rsidRPr="000603EA">
        <w:rPr>
          <w:lang w:val="en-US"/>
        </w:rPr>
        <w:t>30 READ A$</w:t>
      </w:r>
    </w:p>
    <w:p w14:paraId="73C3C29D" w14:textId="77777777" w:rsidR="000603EA" w:rsidRPr="000603EA" w:rsidRDefault="000603EA" w:rsidP="00134509">
      <w:pPr>
        <w:pStyle w:val="SourceCode"/>
        <w:rPr>
          <w:lang w:val="en-US"/>
        </w:rPr>
      </w:pPr>
      <w:r w:rsidRPr="000603EA">
        <w:rPr>
          <w:lang w:val="en-US"/>
        </w:rPr>
        <w:t>40 S$=S$+CHR$(VAL("&amp;B"+A$))</w:t>
      </w:r>
    </w:p>
    <w:p w14:paraId="380DE657" w14:textId="77777777" w:rsidR="000603EA" w:rsidRPr="000603EA" w:rsidRDefault="000603EA" w:rsidP="00134509">
      <w:pPr>
        <w:pStyle w:val="SourceCode"/>
        <w:rPr>
          <w:lang w:val="en-US"/>
        </w:rPr>
      </w:pPr>
      <w:r w:rsidRPr="000603EA">
        <w:rPr>
          <w:lang w:val="en-US"/>
        </w:rPr>
        <w:t>50 NEXT I</w:t>
      </w:r>
    </w:p>
    <w:p w14:paraId="084A6144" w14:textId="77777777" w:rsidR="000603EA" w:rsidRPr="000603EA" w:rsidRDefault="000603EA" w:rsidP="00134509">
      <w:pPr>
        <w:pStyle w:val="SourceCode"/>
        <w:rPr>
          <w:lang w:val="en-US"/>
        </w:rPr>
      </w:pPr>
      <w:r w:rsidRPr="000603EA">
        <w:rPr>
          <w:lang w:val="en-US"/>
        </w:rPr>
        <w:t>60 SPRITE$(</w:t>
      </w:r>
      <w:proofErr w:type="gramStart"/>
      <w:r w:rsidRPr="000603EA">
        <w:rPr>
          <w:lang w:val="en-US"/>
        </w:rPr>
        <w:t>0)=</w:t>
      </w:r>
      <w:proofErr w:type="gramEnd"/>
      <w:r w:rsidRPr="000603EA">
        <w:rPr>
          <w:lang w:val="en-US"/>
        </w:rPr>
        <w:t>S$</w:t>
      </w:r>
    </w:p>
    <w:p w14:paraId="28821006" w14:textId="77777777" w:rsidR="000603EA" w:rsidRPr="000603EA" w:rsidRDefault="000603EA" w:rsidP="00134509">
      <w:pPr>
        <w:pStyle w:val="SourceCode"/>
        <w:rPr>
          <w:lang w:val="en-US"/>
        </w:rPr>
      </w:pPr>
      <w:r w:rsidRPr="000603EA">
        <w:rPr>
          <w:lang w:val="en-US"/>
        </w:rPr>
        <w:t xml:space="preserve">70 PUT SPRITE </w:t>
      </w:r>
      <w:proofErr w:type="gramStart"/>
      <w:r w:rsidRPr="000603EA">
        <w:rPr>
          <w:lang w:val="en-US"/>
        </w:rPr>
        <w:t>0,(</w:t>
      </w:r>
      <w:proofErr w:type="gramEnd"/>
      <w:r w:rsidRPr="000603EA">
        <w:rPr>
          <w:lang w:val="en-US"/>
        </w:rPr>
        <w:t>100,100),15,0</w:t>
      </w:r>
    </w:p>
    <w:p w14:paraId="20AD7100" w14:textId="77777777" w:rsidR="000603EA" w:rsidRPr="000603EA" w:rsidRDefault="000603EA" w:rsidP="00134509">
      <w:pPr>
        <w:pStyle w:val="SourceCode"/>
        <w:rPr>
          <w:lang w:val="en-US"/>
        </w:rPr>
      </w:pPr>
      <w:r w:rsidRPr="000603EA">
        <w:rPr>
          <w:lang w:val="en-US"/>
        </w:rPr>
        <w:t>80 GOTO 80</w:t>
      </w:r>
    </w:p>
    <w:p w14:paraId="38D4D708" w14:textId="77777777" w:rsidR="000603EA" w:rsidRPr="000603EA" w:rsidRDefault="000603EA" w:rsidP="00134509">
      <w:pPr>
        <w:pStyle w:val="SourceCode"/>
        <w:rPr>
          <w:lang w:val="en-US"/>
        </w:rPr>
      </w:pPr>
      <w:r w:rsidRPr="000603EA">
        <w:rPr>
          <w:lang w:val="en-US"/>
        </w:rPr>
        <w:t>90 REM BINARY DATA</w:t>
      </w:r>
    </w:p>
    <w:p w14:paraId="584A1310" w14:textId="77777777" w:rsidR="000603EA" w:rsidRPr="000603EA" w:rsidRDefault="000603EA" w:rsidP="00134509">
      <w:pPr>
        <w:pStyle w:val="SourceCode"/>
        <w:rPr>
          <w:lang w:val="en-US"/>
        </w:rPr>
      </w:pPr>
      <w:r w:rsidRPr="000603EA">
        <w:rPr>
          <w:lang w:val="en-US"/>
        </w:rPr>
        <w:t>100 DATA 00010000</w:t>
      </w:r>
    </w:p>
    <w:p w14:paraId="2CCA3FC1" w14:textId="77777777" w:rsidR="000603EA" w:rsidRPr="000603EA" w:rsidRDefault="000603EA" w:rsidP="00134509">
      <w:pPr>
        <w:pStyle w:val="SourceCode"/>
        <w:rPr>
          <w:lang w:val="en-US"/>
        </w:rPr>
      </w:pPr>
      <w:r w:rsidRPr="000603EA">
        <w:rPr>
          <w:lang w:val="en-US"/>
        </w:rPr>
        <w:t>110 DATA 00110000</w:t>
      </w:r>
    </w:p>
    <w:p w14:paraId="65FC9B03" w14:textId="77777777" w:rsidR="000603EA" w:rsidRPr="000603EA" w:rsidRDefault="000603EA" w:rsidP="00134509">
      <w:pPr>
        <w:pStyle w:val="SourceCode"/>
        <w:rPr>
          <w:lang w:val="en-US"/>
        </w:rPr>
      </w:pPr>
      <w:r w:rsidRPr="000603EA">
        <w:rPr>
          <w:lang w:val="en-US"/>
        </w:rPr>
        <w:t>120 DATA 01110000</w:t>
      </w:r>
    </w:p>
    <w:p w14:paraId="26D3C25E" w14:textId="77777777" w:rsidR="000603EA" w:rsidRPr="000603EA" w:rsidRDefault="000603EA" w:rsidP="00134509">
      <w:pPr>
        <w:pStyle w:val="SourceCode"/>
        <w:rPr>
          <w:lang w:val="en-US"/>
        </w:rPr>
      </w:pPr>
      <w:r w:rsidRPr="000603EA">
        <w:rPr>
          <w:lang w:val="en-US"/>
        </w:rPr>
        <w:t>130 DATA 11111111</w:t>
      </w:r>
    </w:p>
    <w:p w14:paraId="24D468CA" w14:textId="77777777" w:rsidR="000603EA" w:rsidRPr="000603EA" w:rsidRDefault="000603EA" w:rsidP="00134509">
      <w:pPr>
        <w:pStyle w:val="SourceCode"/>
        <w:rPr>
          <w:lang w:val="en-US"/>
        </w:rPr>
      </w:pPr>
      <w:r w:rsidRPr="000603EA">
        <w:rPr>
          <w:lang w:val="en-US"/>
        </w:rPr>
        <w:t>140 DATA 11111111</w:t>
      </w:r>
    </w:p>
    <w:p w14:paraId="03C4E2A8" w14:textId="77777777" w:rsidR="000603EA" w:rsidRPr="000603EA" w:rsidRDefault="000603EA" w:rsidP="00134509">
      <w:pPr>
        <w:pStyle w:val="SourceCode"/>
        <w:rPr>
          <w:lang w:val="en-US"/>
        </w:rPr>
      </w:pPr>
      <w:r w:rsidRPr="000603EA">
        <w:rPr>
          <w:lang w:val="en-US"/>
        </w:rPr>
        <w:t>150 DATA 01110000</w:t>
      </w:r>
    </w:p>
    <w:p w14:paraId="3337EF45" w14:textId="77777777" w:rsidR="000603EA" w:rsidRPr="006C625C" w:rsidRDefault="000603EA" w:rsidP="00134509">
      <w:pPr>
        <w:pStyle w:val="SourceCode"/>
        <w:rPr>
          <w:lang w:val="en-US"/>
        </w:rPr>
      </w:pPr>
      <w:r w:rsidRPr="006C625C">
        <w:rPr>
          <w:lang w:val="en-US"/>
        </w:rPr>
        <w:t>160 DATA 00110000</w:t>
      </w:r>
    </w:p>
    <w:p w14:paraId="7F95AE99" w14:textId="03E2F24D" w:rsidR="000603EA" w:rsidRPr="000603EA" w:rsidRDefault="000603EA" w:rsidP="00134509">
      <w:pPr>
        <w:pStyle w:val="SourceCode"/>
      </w:pPr>
      <w:r>
        <w:t>170 DATA 00010000</w:t>
      </w:r>
    </w:p>
    <w:p w14:paraId="4E41F951" w14:textId="347F292F" w:rsidR="0091750D" w:rsidRDefault="0091750D" w:rsidP="0091750D"/>
    <w:p w14:paraId="0D5BB251" w14:textId="24223DCD" w:rsidR="000603EA" w:rsidRDefault="000603EA" w:rsidP="000603EA">
      <w:pPr>
        <w:pStyle w:val="NoSpacing"/>
      </w:pPr>
      <w:r>
        <w:t xml:space="preserve">Otro modo de crear un </w:t>
      </w:r>
      <w:proofErr w:type="spellStart"/>
      <w:r>
        <w:t>sprite</w:t>
      </w:r>
      <w:proofErr w:type="spellEnd"/>
      <w:r>
        <w:t xml:space="preserve"> usando DATA con valores binarios.</w:t>
      </w:r>
    </w:p>
    <w:p w14:paraId="50A9994B" w14:textId="54B14AAD" w:rsidR="000603EA" w:rsidRDefault="000603EA" w:rsidP="000603EA">
      <w:pPr>
        <w:pStyle w:val="Heading3"/>
      </w:pPr>
      <w:r>
        <w:t>Ejemplo 5</w:t>
      </w:r>
    </w:p>
    <w:p w14:paraId="6E1F8ABD" w14:textId="77777777" w:rsidR="000603EA" w:rsidRPr="000603EA" w:rsidRDefault="000603EA" w:rsidP="00134509">
      <w:pPr>
        <w:pStyle w:val="SourceCode"/>
        <w:rPr>
          <w:lang w:val="en-US"/>
        </w:rPr>
      </w:pPr>
      <w:r w:rsidRPr="000603EA">
        <w:rPr>
          <w:lang w:val="en-US"/>
        </w:rPr>
        <w:t>10 SCREEN 2,0</w:t>
      </w:r>
    </w:p>
    <w:p w14:paraId="4B1A5E75" w14:textId="77777777" w:rsidR="000603EA" w:rsidRPr="000603EA" w:rsidRDefault="000603EA" w:rsidP="00134509">
      <w:pPr>
        <w:pStyle w:val="SourceCode"/>
        <w:rPr>
          <w:lang w:val="en-US"/>
        </w:rPr>
      </w:pPr>
      <w:r w:rsidRPr="000603EA">
        <w:rPr>
          <w:lang w:val="en-US"/>
        </w:rPr>
        <w:t>20 SPRITE$(</w:t>
      </w:r>
      <w:proofErr w:type="gramStart"/>
      <w:r w:rsidRPr="000603EA">
        <w:rPr>
          <w:lang w:val="en-US"/>
        </w:rPr>
        <w:t>0)=</w:t>
      </w:r>
      <w:proofErr w:type="gramEnd"/>
      <w:r w:rsidRPr="000603EA">
        <w:rPr>
          <w:lang w:val="en-US"/>
        </w:rPr>
        <w:t>CHR$(16)+CHR$(48)+CHR$(112)+CHR$(255)+CHR$(255)+CHR$(112)+CHR$(48)+CHR$(16)</w:t>
      </w:r>
    </w:p>
    <w:p w14:paraId="4DA69AA0" w14:textId="77777777" w:rsidR="000603EA" w:rsidRPr="000603EA" w:rsidRDefault="000603EA" w:rsidP="00134509">
      <w:pPr>
        <w:pStyle w:val="SourceCode"/>
        <w:rPr>
          <w:lang w:val="en-US"/>
        </w:rPr>
      </w:pPr>
      <w:r w:rsidRPr="000603EA">
        <w:rPr>
          <w:lang w:val="en-US"/>
        </w:rPr>
        <w:t>30 SPRITE$(</w:t>
      </w:r>
      <w:proofErr w:type="gramStart"/>
      <w:r w:rsidRPr="000603EA">
        <w:rPr>
          <w:lang w:val="en-US"/>
        </w:rPr>
        <w:t>1)=</w:t>
      </w:r>
      <w:proofErr w:type="gramEnd"/>
      <w:r w:rsidRPr="000603EA">
        <w:rPr>
          <w:lang w:val="en-US"/>
        </w:rPr>
        <w:t>CHR$(224)+CHR$(192)+CHR$(128)+CHR$(0)+CHR$(0)+CHR$(128)+CHR$(192)+CHR$(224)</w:t>
      </w:r>
    </w:p>
    <w:p w14:paraId="0B86CA17" w14:textId="77777777" w:rsidR="000603EA" w:rsidRPr="000603EA" w:rsidRDefault="000603EA" w:rsidP="00134509">
      <w:pPr>
        <w:pStyle w:val="SourceCode"/>
        <w:rPr>
          <w:lang w:val="en-US"/>
        </w:rPr>
      </w:pPr>
      <w:r w:rsidRPr="000603EA">
        <w:rPr>
          <w:lang w:val="en-US"/>
        </w:rPr>
        <w:t xml:space="preserve">40 PUT SPRITE </w:t>
      </w:r>
      <w:proofErr w:type="gramStart"/>
      <w:r w:rsidRPr="000603EA">
        <w:rPr>
          <w:lang w:val="en-US"/>
        </w:rPr>
        <w:t>0,(</w:t>
      </w:r>
      <w:proofErr w:type="gramEnd"/>
      <w:r w:rsidRPr="000603EA">
        <w:rPr>
          <w:lang w:val="en-US"/>
        </w:rPr>
        <w:t>20,20),15,0</w:t>
      </w:r>
    </w:p>
    <w:p w14:paraId="4D037F4A" w14:textId="77777777" w:rsidR="000603EA" w:rsidRPr="000603EA" w:rsidRDefault="000603EA" w:rsidP="00134509">
      <w:pPr>
        <w:pStyle w:val="SourceCode"/>
        <w:rPr>
          <w:lang w:val="en-US"/>
        </w:rPr>
      </w:pPr>
      <w:r w:rsidRPr="000603EA">
        <w:rPr>
          <w:lang w:val="en-US"/>
        </w:rPr>
        <w:t xml:space="preserve">50 PUT SPRITE </w:t>
      </w:r>
      <w:proofErr w:type="gramStart"/>
      <w:r w:rsidRPr="000603EA">
        <w:rPr>
          <w:lang w:val="en-US"/>
        </w:rPr>
        <w:t>1,(</w:t>
      </w:r>
      <w:proofErr w:type="gramEnd"/>
      <w:r w:rsidRPr="000603EA">
        <w:rPr>
          <w:lang w:val="en-US"/>
        </w:rPr>
        <w:t>40,40),10,1</w:t>
      </w:r>
    </w:p>
    <w:p w14:paraId="1A3716CC" w14:textId="77777777" w:rsidR="000603EA" w:rsidRPr="000603EA" w:rsidRDefault="000603EA" w:rsidP="00134509">
      <w:pPr>
        <w:pStyle w:val="SourceCode"/>
        <w:rPr>
          <w:lang w:val="en-US"/>
        </w:rPr>
      </w:pPr>
      <w:r w:rsidRPr="000603EA">
        <w:rPr>
          <w:lang w:val="en-US"/>
        </w:rPr>
        <w:t xml:space="preserve">60 PUT SPRITE </w:t>
      </w:r>
      <w:proofErr w:type="gramStart"/>
      <w:r w:rsidRPr="000603EA">
        <w:rPr>
          <w:lang w:val="en-US"/>
        </w:rPr>
        <w:t>2,(</w:t>
      </w:r>
      <w:proofErr w:type="gramEnd"/>
      <w:r w:rsidRPr="000603EA">
        <w:rPr>
          <w:lang w:val="en-US"/>
        </w:rPr>
        <w:t>60,60),15,0</w:t>
      </w:r>
    </w:p>
    <w:p w14:paraId="4E724C93" w14:textId="77777777" w:rsidR="000603EA" w:rsidRPr="006C625C" w:rsidRDefault="000603EA" w:rsidP="00134509">
      <w:pPr>
        <w:pStyle w:val="SourceCode"/>
        <w:rPr>
          <w:lang w:val="en-US"/>
        </w:rPr>
      </w:pPr>
      <w:r w:rsidRPr="006C625C">
        <w:rPr>
          <w:lang w:val="en-US"/>
        </w:rPr>
        <w:t xml:space="preserve">70 PUT SPRITE </w:t>
      </w:r>
      <w:proofErr w:type="gramStart"/>
      <w:r w:rsidRPr="006C625C">
        <w:rPr>
          <w:lang w:val="en-US"/>
        </w:rPr>
        <w:t>3,(</w:t>
      </w:r>
      <w:proofErr w:type="gramEnd"/>
      <w:r w:rsidRPr="006C625C">
        <w:rPr>
          <w:lang w:val="en-US"/>
        </w:rPr>
        <w:t>60,60),10,1</w:t>
      </w:r>
    </w:p>
    <w:p w14:paraId="5CAA0BB8" w14:textId="77777777" w:rsidR="000603EA" w:rsidRPr="006C625C" w:rsidRDefault="000603EA" w:rsidP="00134509">
      <w:pPr>
        <w:pStyle w:val="SourceCode"/>
        <w:rPr>
          <w:lang w:val="en-US"/>
        </w:rPr>
      </w:pPr>
      <w:r w:rsidRPr="006C625C">
        <w:rPr>
          <w:lang w:val="en-US"/>
        </w:rPr>
        <w:t>80 GOTO 80</w:t>
      </w:r>
    </w:p>
    <w:p w14:paraId="7ACA7B5F" w14:textId="77777777" w:rsidR="000603EA" w:rsidRPr="006C625C" w:rsidRDefault="000603EA" w:rsidP="00134509">
      <w:pPr>
        <w:pStyle w:val="SourceCode"/>
        <w:rPr>
          <w:lang w:val="en-US"/>
        </w:rPr>
      </w:pPr>
    </w:p>
    <w:p w14:paraId="7ED5F260" w14:textId="77777777" w:rsidR="000603EA" w:rsidRPr="006C625C" w:rsidRDefault="000603EA" w:rsidP="00134509">
      <w:pPr>
        <w:pStyle w:val="SourceCode"/>
        <w:rPr>
          <w:lang w:val="en-US"/>
        </w:rPr>
      </w:pPr>
      <w:proofErr w:type="spellStart"/>
      <w:r w:rsidRPr="006C625C">
        <w:rPr>
          <w:lang w:val="en-US"/>
        </w:rPr>
        <w:t>Mezclando</w:t>
      </w:r>
      <w:proofErr w:type="spellEnd"/>
      <w:r w:rsidRPr="006C625C">
        <w:rPr>
          <w:lang w:val="en-US"/>
        </w:rPr>
        <w:t xml:space="preserve"> sprites.</w:t>
      </w:r>
    </w:p>
    <w:p w14:paraId="1BB8D142" w14:textId="1739E575" w:rsidR="000603EA" w:rsidRPr="006C625C" w:rsidRDefault="000603EA" w:rsidP="00134509">
      <w:pPr>
        <w:pStyle w:val="SourceCode"/>
        <w:rPr>
          <w:lang w:val="en-US"/>
        </w:rPr>
      </w:pPr>
    </w:p>
    <w:p w14:paraId="23248569" w14:textId="5D9B1718" w:rsidR="000603EA" w:rsidRPr="006C625C" w:rsidRDefault="000603EA" w:rsidP="000603EA">
      <w:pPr>
        <w:pStyle w:val="Heading3"/>
        <w:rPr>
          <w:lang w:val="en-US"/>
        </w:rPr>
      </w:pPr>
      <w:proofErr w:type="spellStart"/>
      <w:r w:rsidRPr="006C625C">
        <w:rPr>
          <w:lang w:val="en-US"/>
        </w:rPr>
        <w:t>Ejemplo</w:t>
      </w:r>
      <w:proofErr w:type="spellEnd"/>
      <w:r w:rsidRPr="006C625C">
        <w:rPr>
          <w:lang w:val="en-US"/>
        </w:rPr>
        <w:t xml:space="preserve"> 6</w:t>
      </w:r>
    </w:p>
    <w:p w14:paraId="21D1EBE8" w14:textId="0D53F2A2" w:rsidR="000603EA" w:rsidRPr="006C625C" w:rsidRDefault="000603EA" w:rsidP="00134509">
      <w:pPr>
        <w:pStyle w:val="SourceCode"/>
        <w:rPr>
          <w:lang w:val="en-US"/>
        </w:rPr>
      </w:pPr>
    </w:p>
    <w:p w14:paraId="261224EE" w14:textId="77777777" w:rsidR="000603EA" w:rsidRPr="000603EA" w:rsidRDefault="000603EA" w:rsidP="00134509">
      <w:pPr>
        <w:pStyle w:val="SourceCode"/>
        <w:rPr>
          <w:lang w:val="en-US"/>
        </w:rPr>
      </w:pPr>
      <w:r w:rsidRPr="000603EA">
        <w:rPr>
          <w:lang w:val="en-US"/>
        </w:rPr>
        <w:t>05 REM The Fifth Sprite Rule</w:t>
      </w:r>
    </w:p>
    <w:p w14:paraId="211F760F" w14:textId="77777777" w:rsidR="000603EA" w:rsidRPr="000603EA" w:rsidRDefault="000603EA" w:rsidP="00134509">
      <w:pPr>
        <w:pStyle w:val="SourceCode"/>
        <w:rPr>
          <w:lang w:val="en-US"/>
        </w:rPr>
      </w:pPr>
      <w:r w:rsidRPr="000603EA">
        <w:rPr>
          <w:lang w:val="en-US"/>
        </w:rPr>
        <w:t>10 SCREEN 2,0</w:t>
      </w:r>
    </w:p>
    <w:p w14:paraId="4F00EEBF" w14:textId="77777777" w:rsidR="000603EA" w:rsidRPr="000603EA" w:rsidRDefault="000603EA" w:rsidP="00134509">
      <w:pPr>
        <w:pStyle w:val="SourceCode"/>
        <w:rPr>
          <w:lang w:val="en-US"/>
        </w:rPr>
      </w:pPr>
      <w:r w:rsidRPr="000603EA">
        <w:rPr>
          <w:lang w:val="en-US"/>
        </w:rPr>
        <w:t>20 SPRITE$(</w:t>
      </w:r>
      <w:proofErr w:type="gramStart"/>
      <w:r w:rsidRPr="000603EA">
        <w:rPr>
          <w:lang w:val="en-US"/>
        </w:rPr>
        <w:t>0)=</w:t>
      </w:r>
      <w:proofErr w:type="gramEnd"/>
      <w:r w:rsidRPr="000603EA">
        <w:rPr>
          <w:lang w:val="en-US"/>
        </w:rPr>
        <w:t>STRING$(8,CHR$(255))</w:t>
      </w:r>
    </w:p>
    <w:p w14:paraId="71D3F24C" w14:textId="77777777" w:rsidR="000603EA" w:rsidRPr="000603EA" w:rsidRDefault="000603EA" w:rsidP="00134509">
      <w:pPr>
        <w:pStyle w:val="SourceCode"/>
        <w:rPr>
          <w:lang w:val="en-US"/>
        </w:rPr>
      </w:pPr>
      <w:r w:rsidRPr="000603EA">
        <w:rPr>
          <w:lang w:val="en-US"/>
        </w:rPr>
        <w:t xml:space="preserve">30 PUT SPRITE </w:t>
      </w:r>
      <w:proofErr w:type="gramStart"/>
      <w:r w:rsidRPr="000603EA">
        <w:rPr>
          <w:lang w:val="en-US"/>
        </w:rPr>
        <w:t>0,(</w:t>
      </w:r>
      <w:proofErr w:type="gramEnd"/>
      <w:r w:rsidRPr="000603EA">
        <w:rPr>
          <w:lang w:val="en-US"/>
        </w:rPr>
        <w:t>20,100),15,0</w:t>
      </w:r>
    </w:p>
    <w:p w14:paraId="6B033070" w14:textId="77777777" w:rsidR="000603EA" w:rsidRPr="000603EA" w:rsidRDefault="000603EA" w:rsidP="00134509">
      <w:pPr>
        <w:pStyle w:val="SourceCode"/>
        <w:rPr>
          <w:lang w:val="en-US"/>
        </w:rPr>
      </w:pPr>
      <w:r w:rsidRPr="000603EA">
        <w:rPr>
          <w:lang w:val="en-US"/>
        </w:rPr>
        <w:t xml:space="preserve">40 PUT SPRITE </w:t>
      </w:r>
      <w:proofErr w:type="gramStart"/>
      <w:r w:rsidRPr="000603EA">
        <w:rPr>
          <w:lang w:val="en-US"/>
        </w:rPr>
        <w:t>1,(</w:t>
      </w:r>
      <w:proofErr w:type="gramEnd"/>
      <w:r w:rsidRPr="000603EA">
        <w:rPr>
          <w:lang w:val="en-US"/>
        </w:rPr>
        <w:t>40,100),15,0</w:t>
      </w:r>
    </w:p>
    <w:p w14:paraId="74662901" w14:textId="77777777" w:rsidR="000603EA" w:rsidRPr="000603EA" w:rsidRDefault="000603EA" w:rsidP="00134509">
      <w:pPr>
        <w:pStyle w:val="SourceCode"/>
        <w:rPr>
          <w:lang w:val="en-US"/>
        </w:rPr>
      </w:pPr>
      <w:r w:rsidRPr="000603EA">
        <w:rPr>
          <w:lang w:val="en-US"/>
        </w:rPr>
        <w:t xml:space="preserve">50 PUT SPRITE </w:t>
      </w:r>
      <w:proofErr w:type="gramStart"/>
      <w:r w:rsidRPr="000603EA">
        <w:rPr>
          <w:lang w:val="en-US"/>
        </w:rPr>
        <w:t>2,(</w:t>
      </w:r>
      <w:proofErr w:type="gramEnd"/>
      <w:r w:rsidRPr="000603EA">
        <w:rPr>
          <w:lang w:val="en-US"/>
        </w:rPr>
        <w:t>60,100),15,0</w:t>
      </w:r>
    </w:p>
    <w:p w14:paraId="0E3FEFFF" w14:textId="77777777" w:rsidR="000603EA" w:rsidRPr="000603EA" w:rsidRDefault="000603EA" w:rsidP="00134509">
      <w:pPr>
        <w:pStyle w:val="SourceCode"/>
        <w:rPr>
          <w:lang w:val="en-US"/>
        </w:rPr>
      </w:pPr>
      <w:r w:rsidRPr="000603EA">
        <w:rPr>
          <w:lang w:val="en-US"/>
        </w:rPr>
        <w:t xml:space="preserve">60 PUT SPRITE </w:t>
      </w:r>
      <w:proofErr w:type="gramStart"/>
      <w:r w:rsidRPr="000603EA">
        <w:rPr>
          <w:lang w:val="en-US"/>
        </w:rPr>
        <w:t>3,(</w:t>
      </w:r>
      <w:proofErr w:type="gramEnd"/>
      <w:r w:rsidRPr="000603EA">
        <w:rPr>
          <w:lang w:val="en-US"/>
        </w:rPr>
        <w:t>80,100),15,0</w:t>
      </w:r>
    </w:p>
    <w:p w14:paraId="45E6BB04" w14:textId="77777777" w:rsidR="000603EA" w:rsidRDefault="000603EA" w:rsidP="00134509">
      <w:pPr>
        <w:pStyle w:val="SourceCode"/>
      </w:pPr>
      <w:r>
        <w:t>70 PUT SPRITE 4,(100,100),15,0</w:t>
      </w:r>
    </w:p>
    <w:p w14:paraId="688FF209" w14:textId="3FA156D4" w:rsidR="000603EA" w:rsidRDefault="000603EA" w:rsidP="00134509">
      <w:pPr>
        <w:pStyle w:val="SourceCode"/>
      </w:pPr>
      <w:r>
        <w:t>80 GOTO 80</w:t>
      </w:r>
    </w:p>
    <w:p w14:paraId="55FBCF7D" w14:textId="77777777" w:rsidR="000603EA" w:rsidRDefault="000603EA" w:rsidP="00134509">
      <w:pPr>
        <w:pStyle w:val="SourceCode"/>
      </w:pPr>
    </w:p>
    <w:p w14:paraId="539D0ECE" w14:textId="77777777" w:rsidR="000603EA" w:rsidRDefault="000603EA" w:rsidP="00134509">
      <w:pPr>
        <w:pStyle w:val="SourceCode"/>
      </w:pPr>
      <w:r w:rsidRPr="000603EA">
        <w:t xml:space="preserve">La regla del quinto </w:t>
      </w:r>
      <w:proofErr w:type="spellStart"/>
      <w:r w:rsidRPr="000603EA">
        <w:t>sprite</w:t>
      </w:r>
      <w:proofErr w:type="spellEnd"/>
      <w:r w:rsidRPr="000603EA">
        <w:t>. Que se pinta, pero no se ve</w:t>
      </w:r>
      <w:r>
        <w:t>.</w:t>
      </w:r>
    </w:p>
    <w:p w14:paraId="0229DE18" w14:textId="77777777" w:rsidR="000603EA" w:rsidRDefault="000603EA" w:rsidP="00134509">
      <w:pPr>
        <w:pStyle w:val="SourceCode"/>
      </w:pPr>
    </w:p>
    <w:p w14:paraId="18B13DFB" w14:textId="77777777" w:rsidR="000603EA" w:rsidRDefault="000603EA" w:rsidP="00134509">
      <w:pPr>
        <w:pStyle w:val="SourceCode"/>
      </w:pPr>
    </w:p>
    <w:p w14:paraId="34A47863" w14:textId="77777777" w:rsidR="000603EA" w:rsidRDefault="000603EA" w:rsidP="00134509">
      <w:pPr>
        <w:pStyle w:val="SourceCode"/>
      </w:pPr>
    </w:p>
    <w:p w14:paraId="5252E453" w14:textId="77777777" w:rsidR="000603EA" w:rsidRDefault="000603EA" w:rsidP="00300042">
      <w:pPr>
        <w:pStyle w:val="Heading3"/>
      </w:pPr>
      <w:r>
        <w:lastRenderedPageBreak/>
        <w:t>Ejemplo 7</w:t>
      </w:r>
    </w:p>
    <w:p w14:paraId="29645F9F" w14:textId="77777777" w:rsidR="000603EA" w:rsidRDefault="000603EA" w:rsidP="00134509">
      <w:pPr>
        <w:pStyle w:val="SourceCode"/>
      </w:pPr>
    </w:p>
    <w:p w14:paraId="03078610" w14:textId="77777777" w:rsidR="000603EA" w:rsidRPr="000603EA" w:rsidRDefault="000603EA" w:rsidP="00134509">
      <w:pPr>
        <w:pStyle w:val="SourceCode"/>
        <w:rPr>
          <w:lang w:val="en-US"/>
        </w:rPr>
      </w:pPr>
      <w:r w:rsidRPr="000603EA">
        <w:rPr>
          <w:lang w:val="en-US"/>
        </w:rPr>
        <w:t xml:space="preserve">05 REM How </w:t>
      </w:r>
      <w:proofErr w:type="gramStart"/>
      <w:r w:rsidRPr="000603EA">
        <w:rPr>
          <w:lang w:val="en-US"/>
        </w:rPr>
        <w:t>To</w:t>
      </w:r>
      <w:proofErr w:type="gramEnd"/>
      <w:r w:rsidRPr="000603EA">
        <w:rPr>
          <w:lang w:val="en-US"/>
        </w:rPr>
        <w:t xml:space="preserve"> Animate your Sprites</w:t>
      </w:r>
    </w:p>
    <w:p w14:paraId="52AEC198" w14:textId="77777777" w:rsidR="000603EA" w:rsidRPr="000603EA" w:rsidRDefault="000603EA" w:rsidP="00134509">
      <w:pPr>
        <w:pStyle w:val="SourceCode"/>
        <w:rPr>
          <w:lang w:val="en-US"/>
        </w:rPr>
      </w:pPr>
      <w:r w:rsidRPr="000603EA">
        <w:rPr>
          <w:lang w:val="en-US"/>
        </w:rPr>
        <w:t>10 SCREEN 2,1</w:t>
      </w:r>
    </w:p>
    <w:p w14:paraId="1545BD64" w14:textId="77777777" w:rsidR="000603EA" w:rsidRPr="000603EA" w:rsidRDefault="000603EA" w:rsidP="00134509">
      <w:pPr>
        <w:pStyle w:val="SourceCode"/>
        <w:rPr>
          <w:lang w:val="en-US"/>
        </w:rPr>
      </w:pPr>
      <w:r w:rsidRPr="000603EA">
        <w:rPr>
          <w:lang w:val="en-US"/>
        </w:rPr>
        <w:t>20 SPRITE$(</w:t>
      </w:r>
      <w:proofErr w:type="gramStart"/>
      <w:r w:rsidRPr="000603EA">
        <w:rPr>
          <w:lang w:val="en-US"/>
        </w:rPr>
        <w:t>0)=</w:t>
      </w:r>
      <w:proofErr w:type="gramEnd"/>
      <w:r w:rsidRPr="000603EA">
        <w:rPr>
          <w:lang w:val="en-US"/>
        </w:rPr>
        <w:t>CHR$(60)+CHR$(126)+CHR$(129)+CHR$(219)+CHR$(126)+CHR$(36)+CHR$(36)+CHR$(36)</w:t>
      </w:r>
    </w:p>
    <w:p w14:paraId="2F7F4F4A" w14:textId="77777777" w:rsidR="000603EA" w:rsidRPr="000603EA" w:rsidRDefault="000603EA" w:rsidP="00134509">
      <w:pPr>
        <w:pStyle w:val="SourceCode"/>
        <w:rPr>
          <w:lang w:val="en-US"/>
        </w:rPr>
      </w:pPr>
      <w:r w:rsidRPr="000603EA">
        <w:rPr>
          <w:lang w:val="en-US"/>
        </w:rPr>
        <w:t>30 SPRITE$(</w:t>
      </w:r>
      <w:proofErr w:type="gramStart"/>
      <w:r w:rsidRPr="000603EA">
        <w:rPr>
          <w:lang w:val="en-US"/>
        </w:rPr>
        <w:t>1)=</w:t>
      </w:r>
      <w:proofErr w:type="gramEnd"/>
      <w:r w:rsidRPr="000603EA">
        <w:rPr>
          <w:lang w:val="en-US"/>
        </w:rPr>
        <w:t xml:space="preserve">CHR$(60)+CHR$(126)+CHR$(129)+CHR$(219)+CHR$(126)+CHR$(36)+CHR$(60)+CHR$(129) </w:t>
      </w:r>
    </w:p>
    <w:p w14:paraId="421198EF" w14:textId="77777777" w:rsidR="000603EA" w:rsidRPr="000603EA" w:rsidRDefault="000603EA" w:rsidP="00134509">
      <w:pPr>
        <w:pStyle w:val="SourceCode"/>
        <w:rPr>
          <w:lang w:val="en-US"/>
        </w:rPr>
      </w:pPr>
      <w:r w:rsidRPr="000603EA">
        <w:rPr>
          <w:lang w:val="en-US"/>
        </w:rPr>
        <w:t xml:space="preserve">40 PUT SPRITE </w:t>
      </w:r>
      <w:proofErr w:type="gramStart"/>
      <w:r w:rsidRPr="000603EA">
        <w:rPr>
          <w:lang w:val="en-US"/>
        </w:rPr>
        <w:t>0,(</w:t>
      </w:r>
      <w:proofErr w:type="gramEnd"/>
      <w:r w:rsidRPr="000603EA">
        <w:rPr>
          <w:lang w:val="en-US"/>
        </w:rPr>
        <w:t>100,100),11,0</w:t>
      </w:r>
    </w:p>
    <w:p w14:paraId="3824D481" w14:textId="77777777" w:rsidR="000603EA" w:rsidRPr="000603EA" w:rsidRDefault="000603EA" w:rsidP="00134509">
      <w:pPr>
        <w:pStyle w:val="SourceCode"/>
        <w:rPr>
          <w:lang w:val="en-US"/>
        </w:rPr>
      </w:pPr>
      <w:r w:rsidRPr="000603EA">
        <w:rPr>
          <w:lang w:val="en-US"/>
        </w:rPr>
        <w:t>50 FOR I=1 TO 500:NEXT</w:t>
      </w:r>
    </w:p>
    <w:p w14:paraId="77F91DDF" w14:textId="77777777" w:rsidR="000603EA" w:rsidRPr="000603EA" w:rsidRDefault="000603EA" w:rsidP="00134509">
      <w:pPr>
        <w:pStyle w:val="SourceCode"/>
        <w:rPr>
          <w:lang w:val="en-US"/>
        </w:rPr>
      </w:pPr>
      <w:r w:rsidRPr="000603EA">
        <w:rPr>
          <w:lang w:val="en-US"/>
        </w:rPr>
        <w:t xml:space="preserve">60 PUT SPRITE </w:t>
      </w:r>
      <w:proofErr w:type="gramStart"/>
      <w:r w:rsidRPr="000603EA">
        <w:rPr>
          <w:lang w:val="en-US"/>
        </w:rPr>
        <w:t>0,(</w:t>
      </w:r>
      <w:proofErr w:type="gramEnd"/>
      <w:r w:rsidRPr="000603EA">
        <w:rPr>
          <w:lang w:val="en-US"/>
        </w:rPr>
        <w:t>100,100),11,1</w:t>
      </w:r>
    </w:p>
    <w:p w14:paraId="2AFBD904" w14:textId="77777777" w:rsidR="000603EA" w:rsidRPr="000603EA" w:rsidRDefault="000603EA" w:rsidP="00134509">
      <w:pPr>
        <w:pStyle w:val="SourceCode"/>
        <w:rPr>
          <w:lang w:val="en-US"/>
        </w:rPr>
      </w:pPr>
      <w:r w:rsidRPr="000603EA">
        <w:rPr>
          <w:lang w:val="en-US"/>
        </w:rPr>
        <w:t>70 FOR I=1 TO 500:NEXT</w:t>
      </w:r>
    </w:p>
    <w:p w14:paraId="756C4C58" w14:textId="1AC1429A" w:rsidR="000603EA" w:rsidRDefault="000603EA" w:rsidP="00134509">
      <w:pPr>
        <w:pStyle w:val="SourceCode"/>
      </w:pPr>
      <w:r>
        <w:t>80 GOTO 40</w:t>
      </w:r>
    </w:p>
    <w:p w14:paraId="1F9BC6DE" w14:textId="77777777" w:rsidR="00300042" w:rsidRDefault="00300042" w:rsidP="00134509">
      <w:pPr>
        <w:pStyle w:val="SourceCode"/>
      </w:pPr>
    </w:p>
    <w:p w14:paraId="50CA2638" w14:textId="77777777" w:rsidR="00300042" w:rsidRPr="00300042" w:rsidRDefault="00300042" w:rsidP="00134509">
      <w:pPr>
        <w:pStyle w:val="SourceCode"/>
      </w:pPr>
      <w:r w:rsidRPr="00300042">
        <w:t xml:space="preserve">Un </w:t>
      </w:r>
      <w:proofErr w:type="spellStart"/>
      <w:r w:rsidRPr="00300042">
        <w:t>ejempo</w:t>
      </w:r>
      <w:proofErr w:type="spellEnd"/>
      <w:r w:rsidRPr="00300042">
        <w:t xml:space="preserve"> de animación de un </w:t>
      </w:r>
      <w:proofErr w:type="spellStart"/>
      <w:r w:rsidRPr="00300042">
        <w:t>sprite</w:t>
      </w:r>
      <w:proofErr w:type="spellEnd"/>
      <w:r w:rsidRPr="00300042">
        <w:t xml:space="preserve"> con dos </w:t>
      </w:r>
      <w:proofErr w:type="spellStart"/>
      <w:r w:rsidRPr="00300042">
        <w:t>frames</w:t>
      </w:r>
      <w:proofErr w:type="spellEnd"/>
      <w:r w:rsidRPr="00300042">
        <w:t xml:space="preserve"> (fotogramas).</w:t>
      </w:r>
    </w:p>
    <w:p w14:paraId="1FA59A2C" w14:textId="77777777" w:rsidR="00300042" w:rsidRDefault="00300042" w:rsidP="00134509">
      <w:pPr>
        <w:pStyle w:val="SourceCode"/>
      </w:pPr>
    </w:p>
    <w:p w14:paraId="27C1507D" w14:textId="77777777" w:rsidR="00300042" w:rsidRDefault="00300042" w:rsidP="00300042">
      <w:pPr>
        <w:pStyle w:val="Heading3"/>
      </w:pPr>
      <w:r>
        <w:t>Ejemplo 8</w:t>
      </w:r>
    </w:p>
    <w:p w14:paraId="40358B95" w14:textId="77777777" w:rsidR="00300042" w:rsidRDefault="00300042" w:rsidP="00134509">
      <w:pPr>
        <w:pStyle w:val="SourceCode"/>
      </w:pPr>
    </w:p>
    <w:p w14:paraId="517C1E4C" w14:textId="77777777" w:rsidR="00300042" w:rsidRPr="00300042" w:rsidRDefault="00300042" w:rsidP="00134509">
      <w:pPr>
        <w:pStyle w:val="SourceCode"/>
        <w:rPr>
          <w:lang w:val="en-US"/>
        </w:rPr>
      </w:pPr>
      <w:r w:rsidRPr="00300042">
        <w:rPr>
          <w:lang w:val="en-US"/>
        </w:rPr>
        <w:t>05 REM Two planets orbiting a Sun</w:t>
      </w:r>
    </w:p>
    <w:p w14:paraId="21A32C38" w14:textId="77777777" w:rsidR="00300042" w:rsidRPr="00300042" w:rsidRDefault="00300042" w:rsidP="00134509">
      <w:pPr>
        <w:pStyle w:val="SourceCode"/>
        <w:rPr>
          <w:lang w:val="en-US"/>
        </w:rPr>
      </w:pPr>
      <w:r w:rsidRPr="00300042">
        <w:rPr>
          <w:lang w:val="en-US"/>
        </w:rPr>
        <w:t>10 SCREEN 2,0</w:t>
      </w:r>
    </w:p>
    <w:p w14:paraId="0BE41552" w14:textId="77777777" w:rsidR="00300042" w:rsidRPr="00300042" w:rsidRDefault="00300042" w:rsidP="00134509">
      <w:pPr>
        <w:pStyle w:val="SourceCode"/>
        <w:rPr>
          <w:lang w:val="en-US"/>
        </w:rPr>
      </w:pPr>
      <w:r w:rsidRPr="00300042">
        <w:rPr>
          <w:lang w:val="en-US"/>
        </w:rPr>
        <w:t>20 COLOR 15,1,1</w:t>
      </w:r>
    </w:p>
    <w:p w14:paraId="4812AE60" w14:textId="77777777" w:rsidR="00300042" w:rsidRPr="00300042" w:rsidRDefault="00300042" w:rsidP="00134509">
      <w:pPr>
        <w:pStyle w:val="SourceCode"/>
        <w:rPr>
          <w:lang w:val="en-US"/>
        </w:rPr>
      </w:pPr>
      <w:r w:rsidRPr="00300042">
        <w:rPr>
          <w:lang w:val="en-US"/>
        </w:rPr>
        <w:t>30 CLS</w:t>
      </w:r>
    </w:p>
    <w:p w14:paraId="0FB86C93" w14:textId="77777777" w:rsidR="00300042" w:rsidRPr="00300042" w:rsidRDefault="00300042" w:rsidP="00134509">
      <w:pPr>
        <w:pStyle w:val="SourceCode"/>
        <w:rPr>
          <w:lang w:val="en-US"/>
        </w:rPr>
      </w:pPr>
      <w:r w:rsidRPr="00300042">
        <w:rPr>
          <w:lang w:val="en-US"/>
        </w:rPr>
        <w:t>40 SPRITE$(</w:t>
      </w:r>
      <w:proofErr w:type="gramStart"/>
      <w:r w:rsidRPr="00300042">
        <w:rPr>
          <w:lang w:val="en-US"/>
        </w:rPr>
        <w:t>0)=</w:t>
      </w:r>
      <w:proofErr w:type="gramEnd"/>
      <w:r w:rsidRPr="00300042">
        <w:rPr>
          <w:lang w:val="en-US"/>
        </w:rPr>
        <w:t>CHR$(126)+STRING$(6,CHR$(255))+CHR$(126)</w:t>
      </w:r>
    </w:p>
    <w:p w14:paraId="3129F2C2" w14:textId="77777777" w:rsidR="00300042" w:rsidRPr="00300042" w:rsidRDefault="00300042" w:rsidP="00134509">
      <w:pPr>
        <w:pStyle w:val="SourceCode"/>
        <w:rPr>
          <w:lang w:val="en-US"/>
        </w:rPr>
      </w:pPr>
      <w:r w:rsidRPr="00300042">
        <w:rPr>
          <w:lang w:val="en-US"/>
        </w:rPr>
        <w:t>50 SPRITE$(</w:t>
      </w:r>
      <w:proofErr w:type="gramStart"/>
      <w:r w:rsidRPr="00300042">
        <w:rPr>
          <w:lang w:val="en-US"/>
        </w:rPr>
        <w:t>1)=</w:t>
      </w:r>
      <w:proofErr w:type="gramEnd"/>
      <w:r w:rsidRPr="00300042">
        <w:rPr>
          <w:lang w:val="en-US"/>
        </w:rPr>
        <w:t>STRING$(3,CHR$(0))+CHR$(24)+CHR$(24)+STRING$(3,CHR$(0))</w:t>
      </w:r>
    </w:p>
    <w:p w14:paraId="3152CE86" w14:textId="77777777" w:rsidR="00300042" w:rsidRPr="00300042" w:rsidRDefault="00300042" w:rsidP="00134509">
      <w:pPr>
        <w:pStyle w:val="SourceCode"/>
        <w:rPr>
          <w:lang w:val="en-US"/>
        </w:rPr>
      </w:pPr>
      <w:r w:rsidRPr="00300042">
        <w:rPr>
          <w:lang w:val="en-US"/>
        </w:rPr>
        <w:t>60 FOR I=0 TO 6.28 STEP 0.2</w:t>
      </w:r>
    </w:p>
    <w:p w14:paraId="50C9C08C" w14:textId="77777777" w:rsidR="00300042" w:rsidRPr="00300042" w:rsidRDefault="00300042" w:rsidP="00134509">
      <w:pPr>
        <w:pStyle w:val="SourceCode"/>
        <w:rPr>
          <w:lang w:val="en-US"/>
        </w:rPr>
      </w:pPr>
      <w:r w:rsidRPr="00300042">
        <w:rPr>
          <w:lang w:val="en-US"/>
        </w:rPr>
        <w:t>70 X=X+1.5</w:t>
      </w:r>
    </w:p>
    <w:p w14:paraId="66EC9AD7" w14:textId="77777777" w:rsidR="00300042" w:rsidRDefault="00300042" w:rsidP="00134509">
      <w:pPr>
        <w:pStyle w:val="SourceCode"/>
      </w:pPr>
      <w:r>
        <w:t>80 Y=Y+1</w:t>
      </w:r>
    </w:p>
    <w:p w14:paraId="1DFD1E19" w14:textId="77777777" w:rsidR="00300042" w:rsidRDefault="00300042" w:rsidP="00134509">
      <w:pPr>
        <w:pStyle w:val="SourceCode"/>
      </w:pPr>
      <w:r>
        <w:t>90 X1=30*COS(I)</w:t>
      </w:r>
    </w:p>
    <w:p w14:paraId="12785F74" w14:textId="77777777" w:rsidR="00300042" w:rsidRDefault="00300042" w:rsidP="00134509">
      <w:pPr>
        <w:pStyle w:val="SourceCode"/>
      </w:pPr>
      <w:r>
        <w:t>100 Y1=30*SIN(I)</w:t>
      </w:r>
    </w:p>
    <w:p w14:paraId="2EF2ABB9" w14:textId="77777777" w:rsidR="00300042" w:rsidRDefault="00300042" w:rsidP="00134509">
      <w:pPr>
        <w:pStyle w:val="SourceCode"/>
      </w:pPr>
      <w:r>
        <w:t>110 X2=15*COS(I)</w:t>
      </w:r>
    </w:p>
    <w:p w14:paraId="2EB2B618" w14:textId="77777777" w:rsidR="00300042" w:rsidRDefault="00300042" w:rsidP="00134509">
      <w:pPr>
        <w:pStyle w:val="SourceCode"/>
      </w:pPr>
      <w:r>
        <w:t>120 Y2=15*SIN(I)</w:t>
      </w:r>
    </w:p>
    <w:p w14:paraId="1900810D" w14:textId="77777777" w:rsidR="00300042" w:rsidRPr="00300042" w:rsidRDefault="00300042" w:rsidP="00134509">
      <w:pPr>
        <w:pStyle w:val="SourceCode"/>
        <w:rPr>
          <w:lang w:val="en-US"/>
        </w:rPr>
      </w:pPr>
      <w:r w:rsidRPr="00300042">
        <w:rPr>
          <w:lang w:val="en-US"/>
        </w:rPr>
        <w:t xml:space="preserve">130 PUT SPRITE </w:t>
      </w:r>
      <w:proofErr w:type="gramStart"/>
      <w:r w:rsidRPr="00300042">
        <w:rPr>
          <w:lang w:val="en-US"/>
        </w:rPr>
        <w:t>0,(</w:t>
      </w:r>
      <w:proofErr w:type="gramEnd"/>
      <w:r w:rsidRPr="00300042">
        <w:rPr>
          <w:lang w:val="en-US"/>
        </w:rPr>
        <w:t>X,Y),11,0</w:t>
      </w:r>
    </w:p>
    <w:p w14:paraId="43638A64" w14:textId="77777777" w:rsidR="00300042" w:rsidRPr="00300042" w:rsidRDefault="00300042" w:rsidP="00134509">
      <w:pPr>
        <w:pStyle w:val="SourceCode"/>
        <w:rPr>
          <w:lang w:val="en-US"/>
        </w:rPr>
      </w:pPr>
      <w:r w:rsidRPr="00300042">
        <w:rPr>
          <w:lang w:val="en-US"/>
        </w:rPr>
        <w:t xml:space="preserve">140 PUT SPRITE </w:t>
      </w:r>
      <w:proofErr w:type="gramStart"/>
      <w:r w:rsidRPr="00300042">
        <w:rPr>
          <w:lang w:val="en-US"/>
        </w:rPr>
        <w:t>1,(</w:t>
      </w:r>
      <w:proofErr w:type="gramEnd"/>
      <w:r w:rsidRPr="00300042">
        <w:rPr>
          <w:lang w:val="en-US"/>
        </w:rPr>
        <w:t>X1+X,Y1+Y),9,1</w:t>
      </w:r>
    </w:p>
    <w:p w14:paraId="5CC100C8" w14:textId="77777777" w:rsidR="00300042" w:rsidRPr="00300042" w:rsidRDefault="00300042" w:rsidP="00134509">
      <w:pPr>
        <w:pStyle w:val="SourceCode"/>
        <w:rPr>
          <w:lang w:val="en-US"/>
        </w:rPr>
      </w:pPr>
      <w:r w:rsidRPr="00300042">
        <w:rPr>
          <w:lang w:val="en-US"/>
        </w:rPr>
        <w:t xml:space="preserve">150 PUT SPRITE </w:t>
      </w:r>
      <w:proofErr w:type="gramStart"/>
      <w:r w:rsidRPr="00300042">
        <w:rPr>
          <w:lang w:val="en-US"/>
        </w:rPr>
        <w:t>2,(</w:t>
      </w:r>
      <w:proofErr w:type="gramEnd"/>
      <w:r w:rsidRPr="00300042">
        <w:rPr>
          <w:lang w:val="en-US"/>
        </w:rPr>
        <w:t>X2+X,Y2+Y),15,1</w:t>
      </w:r>
    </w:p>
    <w:p w14:paraId="7347EC6B" w14:textId="77777777" w:rsidR="00300042" w:rsidRDefault="00300042" w:rsidP="00134509">
      <w:pPr>
        <w:pStyle w:val="SourceCode"/>
      </w:pPr>
      <w:r>
        <w:t>160 NEXT</w:t>
      </w:r>
    </w:p>
    <w:p w14:paraId="55B20195" w14:textId="728CB3C1" w:rsidR="00300042" w:rsidRDefault="00300042" w:rsidP="00134509">
      <w:pPr>
        <w:pStyle w:val="SourceCode"/>
      </w:pPr>
      <w:r>
        <w:t>170 GOTO 60</w:t>
      </w:r>
    </w:p>
    <w:p w14:paraId="1AD8F63E" w14:textId="77777777" w:rsidR="00300042" w:rsidRDefault="00300042" w:rsidP="00134509">
      <w:pPr>
        <w:pStyle w:val="SourceCode"/>
      </w:pPr>
    </w:p>
    <w:p w14:paraId="11F0D26B" w14:textId="057ACF0D" w:rsidR="00300042" w:rsidRPr="00300042" w:rsidRDefault="00300042" w:rsidP="00134509">
      <w:pPr>
        <w:pStyle w:val="SourceCode"/>
      </w:pPr>
      <w:r w:rsidRPr="00300042">
        <w:t xml:space="preserve">Una pequeña animación de tres </w:t>
      </w:r>
      <w:proofErr w:type="spellStart"/>
      <w:r w:rsidRPr="00300042">
        <w:t>sprites</w:t>
      </w:r>
      <w:proofErr w:type="spellEnd"/>
      <w:r w:rsidRPr="00300042">
        <w:t xml:space="preserve"> simulando un sol y dos planetas orbitando.</w:t>
      </w:r>
    </w:p>
    <w:p w14:paraId="5365D873" w14:textId="052D8C7F" w:rsidR="00300042" w:rsidRDefault="00300042" w:rsidP="00134509">
      <w:pPr>
        <w:pStyle w:val="SourceCode"/>
      </w:pPr>
    </w:p>
    <w:p w14:paraId="3F739A03" w14:textId="3D46DB37" w:rsidR="00300042" w:rsidRPr="00300042" w:rsidRDefault="00300042" w:rsidP="00300042">
      <w:pPr>
        <w:pStyle w:val="Heading3"/>
        <w:rPr>
          <w:lang w:val="en-US"/>
        </w:rPr>
      </w:pPr>
      <w:proofErr w:type="spellStart"/>
      <w:r w:rsidRPr="00300042">
        <w:rPr>
          <w:lang w:val="en-US"/>
        </w:rPr>
        <w:t>Ejemplo</w:t>
      </w:r>
      <w:proofErr w:type="spellEnd"/>
      <w:r w:rsidRPr="00300042">
        <w:rPr>
          <w:lang w:val="en-US"/>
        </w:rPr>
        <w:t xml:space="preserve"> 9</w:t>
      </w:r>
    </w:p>
    <w:p w14:paraId="63D38D70" w14:textId="6A3D9A9D" w:rsidR="00300042" w:rsidRPr="00300042" w:rsidRDefault="00300042" w:rsidP="00134509">
      <w:pPr>
        <w:pStyle w:val="SourceCode"/>
        <w:rPr>
          <w:lang w:val="en-US"/>
        </w:rPr>
      </w:pPr>
    </w:p>
    <w:p w14:paraId="15B161A4" w14:textId="77777777" w:rsidR="00300042" w:rsidRPr="00300042" w:rsidRDefault="00300042" w:rsidP="00134509">
      <w:pPr>
        <w:pStyle w:val="SourceCode"/>
        <w:rPr>
          <w:lang w:val="en-US"/>
        </w:rPr>
      </w:pPr>
      <w:r w:rsidRPr="00300042">
        <w:rPr>
          <w:lang w:val="en-US"/>
        </w:rPr>
        <w:t>10 COLOR 15,4,7</w:t>
      </w:r>
    </w:p>
    <w:p w14:paraId="50FB7D76" w14:textId="77777777" w:rsidR="00300042" w:rsidRPr="00300042" w:rsidRDefault="00300042" w:rsidP="00134509">
      <w:pPr>
        <w:pStyle w:val="SourceCode"/>
        <w:rPr>
          <w:lang w:val="en-US"/>
        </w:rPr>
      </w:pPr>
      <w:r w:rsidRPr="00300042">
        <w:rPr>
          <w:lang w:val="en-US"/>
        </w:rPr>
        <w:t>20 SCREEN 1,0</w:t>
      </w:r>
    </w:p>
    <w:p w14:paraId="5B08EA23" w14:textId="77777777" w:rsidR="00300042" w:rsidRPr="00300042" w:rsidRDefault="00300042" w:rsidP="00134509">
      <w:pPr>
        <w:pStyle w:val="SourceCode"/>
        <w:rPr>
          <w:lang w:val="en-US"/>
        </w:rPr>
      </w:pPr>
      <w:r w:rsidRPr="00300042">
        <w:rPr>
          <w:lang w:val="en-US"/>
        </w:rPr>
        <w:t>30 CLS:KEY OFF</w:t>
      </w:r>
    </w:p>
    <w:p w14:paraId="000B2B7E" w14:textId="77777777" w:rsidR="00300042" w:rsidRPr="00300042" w:rsidRDefault="00300042" w:rsidP="00134509">
      <w:pPr>
        <w:pStyle w:val="SourceCode"/>
        <w:rPr>
          <w:lang w:val="en-US"/>
        </w:rPr>
      </w:pPr>
      <w:r w:rsidRPr="00300042">
        <w:rPr>
          <w:lang w:val="en-US"/>
        </w:rPr>
        <w:t>40 FOR L=0 TO 4</w:t>
      </w:r>
    </w:p>
    <w:p w14:paraId="47902E08" w14:textId="77777777" w:rsidR="00300042" w:rsidRPr="00300042" w:rsidRDefault="00300042" w:rsidP="00134509">
      <w:pPr>
        <w:pStyle w:val="SourceCode"/>
        <w:rPr>
          <w:lang w:val="en-US"/>
        </w:rPr>
      </w:pPr>
      <w:r w:rsidRPr="00300042">
        <w:rPr>
          <w:lang w:val="en-US"/>
        </w:rPr>
        <w:t>50 FOR I=1 TO 8</w:t>
      </w:r>
    </w:p>
    <w:p w14:paraId="0142B7A9" w14:textId="77777777" w:rsidR="00300042" w:rsidRPr="00300042" w:rsidRDefault="00300042" w:rsidP="00134509">
      <w:pPr>
        <w:pStyle w:val="SourceCode"/>
        <w:rPr>
          <w:lang w:val="en-US"/>
        </w:rPr>
      </w:pPr>
      <w:r w:rsidRPr="00300042">
        <w:rPr>
          <w:lang w:val="en-US"/>
        </w:rPr>
        <w:t>60 READ D$(L)</w:t>
      </w:r>
    </w:p>
    <w:p w14:paraId="778C8BD5" w14:textId="77777777" w:rsidR="00300042" w:rsidRPr="00300042" w:rsidRDefault="00300042" w:rsidP="00134509">
      <w:pPr>
        <w:pStyle w:val="SourceCode"/>
        <w:rPr>
          <w:lang w:val="en-US"/>
        </w:rPr>
      </w:pPr>
      <w:r w:rsidRPr="00300042">
        <w:rPr>
          <w:lang w:val="en-US"/>
        </w:rPr>
        <w:t>70 S$(L)=S$(L)+CHR$(VAL("&amp;B"+D$(L)))</w:t>
      </w:r>
    </w:p>
    <w:p w14:paraId="65DD687B" w14:textId="77777777" w:rsidR="00300042" w:rsidRPr="00300042" w:rsidRDefault="00300042" w:rsidP="00134509">
      <w:pPr>
        <w:pStyle w:val="SourceCode"/>
        <w:rPr>
          <w:lang w:val="en-US"/>
        </w:rPr>
      </w:pPr>
      <w:r w:rsidRPr="00300042">
        <w:rPr>
          <w:lang w:val="en-US"/>
        </w:rPr>
        <w:t>80 NEXT I</w:t>
      </w:r>
    </w:p>
    <w:p w14:paraId="79FE3708" w14:textId="77777777" w:rsidR="00300042" w:rsidRPr="00300042" w:rsidRDefault="00300042" w:rsidP="00134509">
      <w:pPr>
        <w:pStyle w:val="SourceCode"/>
        <w:rPr>
          <w:lang w:val="en-US"/>
        </w:rPr>
      </w:pPr>
      <w:r w:rsidRPr="00300042">
        <w:rPr>
          <w:lang w:val="en-US"/>
        </w:rPr>
        <w:t xml:space="preserve">90 </w:t>
      </w:r>
      <w:proofErr w:type="gramStart"/>
      <w:r w:rsidRPr="00300042">
        <w:rPr>
          <w:lang w:val="en-US"/>
        </w:rPr>
        <w:t>SPRITE</w:t>
      </w:r>
      <w:proofErr w:type="gramEnd"/>
      <w:r w:rsidRPr="00300042">
        <w:rPr>
          <w:lang w:val="en-US"/>
        </w:rPr>
        <w:t>$(L)=S$(L)</w:t>
      </w:r>
    </w:p>
    <w:p w14:paraId="289233E1" w14:textId="77777777" w:rsidR="00300042" w:rsidRPr="00300042" w:rsidRDefault="00300042" w:rsidP="00134509">
      <w:pPr>
        <w:pStyle w:val="SourceCode"/>
        <w:rPr>
          <w:lang w:val="en-US"/>
        </w:rPr>
      </w:pPr>
      <w:r w:rsidRPr="00300042">
        <w:rPr>
          <w:lang w:val="en-US"/>
        </w:rPr>
        <w:lastRenderedPageBreak/>
        <w:t>100 NEXT L</w:t>
      </w:r>
    </w:p>
    <w:p w14:paraId="0BDD0FE4" w14:textId="77777777" w:rsidR="00300042" w:rsidRPr="00300042" w:rsidRDefault="00300042" w:rsidP="00134509">
      <w:pPr>
        <w:pStyle w:val="SourceCode"/>
        <w:rPr>
          <w:lang w:val="en-US"/>
        </w:rPr>
      </w:pPr>
      <w:r w:rsidRPr="00300042">
        <w:rPr>
          <w:lang w:val="en-US"/>
        </w:rPr>
        <w:t xml:space="preserve">110 PUT SPRITE </w:t>
      </w:r>
      <w:proofErr w:type="gramStart"/>
      <w:r w:rsidRPr="00300042">
        <w:rPr>
          <w:lang w:val="en-US"/>
        </w:rPr>
        <w:t>0,(</w:t>
      </w:r>
      <w:proofErr w:type="gramEnd"/>
      <w:r w:rsidRPr="00300042">
        <w:rPr>
          <w:lang w:val="en-US"/>
        </w:rPr>
        <w:t>120,90),15,0</w:t>
      </w:r>
    </w:p>
    <w:p w14:paraId="3AB74671" w14:textId="77777777" w:rsidR="00300042" w:rsidRPr="00300042" w:rsidRDefault="00300042" w:rsidP="00134509">
      <w:pPr>
        <w:pStyle w:val="SourceCode"/>
        <w:rPr>
          <w:lang w:val="en-US"/>
        </w:rPr>
      </w:pPr>
      <w:r w:rsidRPr="00300042">
        <w:rPr>
          <w:lang w:val="en-US"/>
        </w:rPr>
        <w:t>120 FOR I=0 TO L-1</w:t>
      </w:r>
    </w:p>
    <w:p w14:paraId="241621C3" w14:textId="77777777" w:rsidR="00300042" w:rsidRPr="00300042" w:rsidRDefault="00300042" w:rsidP="00134509">
      <w:pPr>
        <w:pStyle w:val="SourceCode"/>
        <w:rPr>
          <w:lang w:val="en-US"/>
        </w:rPr>
      </w:pPr>
      <w:r w:rsidRPr="00300042">
        <w:rPr>
          <w:lang w:val="en-US"/>
        </w:rPr>
        <w:t>130 PUT SPRITE 0,STEP(2,0),15,I</w:t>
      </w:r>
    </w:p>
    <w:p w14:paraId="0019FEF9" w14:textId="77777777" w:rsidR="00300042" w:rsidRPr="00300042" w:rsidRDefault="00300042" w:rsidP="00134509">
      <w:pPr>
        <w:pStyle w:val="SourceCode"/>
        <w:rPr>
          <w:lang w:val="en-US"/>
        </w:rPr>
      </w:pPr>
      <w:r w:rsidRPr="00300042">
        <w:rPr>
          <w:lang w:val="en-US"/>
        </w:rPr>
        <w:t>140 FOR T=1 TO 20:NEXT</w:t>
      </w:r>
    </w:p>
    <w:p w14:paraId="005754BA" w14:textId="77777777" w:rsidR="00300042" w:rsidRPr="00300042" w:rsidRDefault="00300042" w:rsidP="00134509">
      <w:pPr>
        <w:pStyle w:val="SourceCode"/>
        <w:rPr>
          <w:lang w:val="en-US"/>
        </w:rPr>
      </w:pPr>
      <w:r w:rsidRPr="00300042">
        <w:rPr>
          <w:lang w:val="en-US"/>
        </w:rPr>
        <w:t>150 NEXT I:GOTO 120</w:t>
      </w:r>
    </w:p>
    <w:p w14:paraId="315A14E0" w14:textId="77777777" w:rsidR="00300042" w:rsidRPr="00300042" w:rsidRDefault="00300042" w:rsidP="00134509">
      <w:pPr>
        <w:pStyle w:val="SourceCode"/>
        <w:rPr>
          <w:lang w:val="en-US"/>
        </w:rPr>
      </w:pPr>
      <w:r w:rsidRPr="00300042">
        <w:rPr>
          <w:lang w:val="en-US"/>
        </w:rPr>
        <w:t>160 DATA 00001000</w:t>
      </w:r>
    </w:p>
    <w:p w14:paraId="67DFAB27" w14:textId="77777777" w:rsidR="00300042" w:rsidRPr="00300042" w:rsidRDefault="00300042" w:rsidP="00134509">
      <w:pPr>
        <w:pStyle w:val="SourceCode"/>
        <w:rPr>
          <w:lang w:val="en-US"/>
        </w:rPr>
      </w:pPr>
      <w:r w:rsidRPr="00300042">
        <w:rPr>
          <w:lang w:val="en-US"/>
        </w:rPr>
        <w:t>170 DATA 00001000</w:t>
      </w:r>
    </w:p>
    <w:p w14:paraId="0AB5F0E4" w14:textId="77777777" w:rsidR="00300042" w:rsidRPr="00300042" w:rsidRDefault="00300042" w:rsidP="00134509">
      <w:pPr>
        <w:pStyle w:val="SourceCode"/>
        <w:rPr>
          <w:lang w:val="en-US"/>
        </w:rPr>
      </w:pPr>
      <w:r w:rsidRPr="00300042">
        <w:rPr>
          <w:lang w:val="en-US"/>
        </w:rPr>
        <w:t>180 DATA 00011100</w:t>
      </w:r>
    </w:p>
    <w:p w14:paraId="00E72469" w14:textId="77777777" w:rsidR="00300042" w:rsidRPr="00300042" w:rsidRDefault="00300042" w:rsidP="00134509">
      <w:pPr>
        <w:pStyle w:val="SourceCode"/>
        <w:rPr>
          <w:lang w:val="en-US"/>
        </w:rPr>
      </w:pPr>
      <w:r w:rsidRPr="00300042">
        <w:rPr>
          <w:lang w:val="en-US"/>
        </w:rPr>
        <w:t>190 DATA 00101000</w:t>
      </w:r>
    </w:p>
    <w:p w14:paraId="3E6C91DB" w14:textId="77777777" w:rsidR="00300042" w:rsidRPr="00300042" w:rsidRDefault="00300042" w:rsidP="00134509">
      <w:pPr>
        <w:pStyle w:val="SourceCode"/>
        <w:rPr>
          <w:lang w:val="en-US"/>
        </w:rPr>
      </w:pPr>
      <w:r w:rsidRPr="00300042">
        <w:rPr>
          <w:lang w:val="en-US"/>
        </w:rPr>
        <w:t>200 DATA 00001100</w:t>
      </w:r>
    </w:p>
    <w:p w14:paraId="662463DC" w14:textId="77777777" w:rsidR="00300042" w:rsidRPr="00300042" w:rsidRDefault="00300042" w:rsidP="00134509">
      <w:pPr>
        <w:pStyle w:val="SourceCode"/>
        <w:rPr>
          <w:lang w:val="en-US"/>
        </w:rPr>
      </w:pPr>
      <w:r w:rsidRPr="00300042">
        <w:rPr>
          <w:lang w:val="en-US"/>
        </w:rPr>
        <w:t>210 DATA 00001010</w:t>
      </w:r>
    </w:p>
    <w:p w14:paraId="1D17EA68" w14:textId="77777777" w:rsidR="00300042" w:rsidRPr="00300042" w:rsidRDefault="00300042" w:rsidP="00134509">
      <w:pPr>
        <w:pStyle w:val="SourceCode"/>
        <w:rPr>
          <w:lang w:val="en-US"/>
        </w:rPr>
      </w:pPr>
      <w:r w:rsidRPr="00300042">
        <w:rPr>
          <w:lang w:val="en-US"/>
        </w:rPr>
        <w:t>220 DATA 00010010</w:t>
      </w:r>
    </w:p>
    <w:p w14:paraId="39885872" w14:textId="77777777" w:rsidR="00300042" w:rsidRPr="00300042" w:rsidRDefault="00300042" w:rsidP="00134509">
      <w:pPr>
        <w:pStyle w:val="SourceCode"/>
        <w:rPr>
          <w:lang w:val="en-US"/>
        </w:rPr>
      </w:pPr>
      <w:r w:rsidRPr="00300042">
        <w:rPr>
          <w:lang w:val="en-US"/>
        </w:rPr>
        <w:t>230 DATA 00010000</w:t>
      </w:r>
    </w:p>
    <w:p w14:paraId="3EB5DDE3" w14:textId="77777777" w:rsidR="00300042" w:rsidRPr="00300042" w:rsidRDefault="00300042" w:rsidP="00134509">
      <w:pPr>
        <w:pStyle w:val="SourceCode"/>
        <w:rPr>
          <w:lang w:val="en-US"/>
        </w:rPr>
      </w:pPr>
      <w:r w:rsidRPr="00300042">
        <w:rPr>
          <w:lang w:val="en-US"/>
        </w:rPr>
        <w:t>240 REM</w:t>
      </w:r>
    </w:p>
    <w:p w14:paraId="620E2A73" w14:textId="77777777" w:rsidR="00300042" w:rsidRPr="00300042" w:rsidRDefault="00300042" w:rsidP="00134509">
      <w:pPr>
        <w:pStyle w:val="SourceCode"/>
        <w:rPr>
          <w:lang w:val="en-US"/>
        </w:rPr>
      </w:pPr>
      <w:r w:rsidRPr="00300042">
        <w:rPr>
          <w:lang w:val="en-US"/>
        </w:rPr>
        <w:t>250 REM</w:t>
      </w:r>
    </w:p>
    <w:p w14:paraId="547F6793" w14:textId="77777777" w:rsidR="00300042" w:rsidRPr="00300042" w:rsidRDefault="00300042" w:rsidP="00134509">
      <w:pPr>
        <w:pStyle w:val="SourceCode"/>
        <w:rPr>
          <w:lang w:val="en-US"/>
        </w:rPr>
      </w:pPr>
      <w:r w:rsidRPr="00300042">
        <w:rPr>
          <w:lang w:val="en-US"/>
        </w:rPr>
        <w:t>260 DATA 00001000</w:t>
      </w:r>
    </w:p>
    <w:p w14:paraId="36B55E86" w14:textId="77777777" w:rsidR="00300042" w:rsidRPr="00300042" w:rsidRDefault="00300042" w:rsidP="00134509">
      <w:pPr>
        <w:pStyle w:val="SourceCode"/>
        <w:rPr>
          <w:lang w:val="en-US"/>
        </w:rPr>
      </w:pPr>
      <w:r w:rsidRPr="00300042">
        <w:rPr>
          <w:lang w:val="en-US"/>
        </w:rPr>
        <w:t>270 DATA 00001000</w:t>
      </w:r>
    </w:p>
    <w:p w14:paraId="66F818A3" w14:textId="77777777" w:rsidR="00300042" w:rsidRPr="006C625C" w:rsidRDefault="00300042" w:rsidP="00134509">
      <w:pPr>
        <w:pStyle w:val="SourceCode"/>
        <w:rPr>
          <w:lang w:val="en-US"/>
        </w:rPr>
      </w:pPr>
      <w:r w:rsidRPr="006C625C">
        <w:rPr>
          <w:lang w:val="en-US"/>
        </w:rPr>
        <w:t>280 DATA 00011100</w:t>
      </w:r>
    </w:p>
    <w:p w14:paraId="56D61CE0" w14:textId="77777777" w:rsidR="00300042" w:rsidRPr="006C625C" w:rsidRDefault="00300042" w:rsidP="00134509">
      <w:pPr>
        <w:pStyle w:val="SourceCode"/>
        <w:rPr>
          <w:lang w:val="en-US"/>
        </w:rPr>
      </w:pPr>
      <w:r w:rsidRPr="006C625C">
        <w:rPr>
          <w:lang w:val="en-US"/>
        </w:rPr>
        <w:t>290 DATA 00001010</w:t>
      </w:r>
    </w:p>
    <w:p w14:paraId="6F1E9A49" w14:textId="77777777" w:rsidR="00300042" w:rsidRPr="006C625C" w:rsidRDefault="00300042" w:rsidP="00134509">
      <w:pPr>
        <w:pStyle w:val="SourceCode"/>
        <w:rPr>
          <w:lang w:val="en-US"/>
        </w:rPr>
      </w:pPr>
      <w:r w:rsidRPr="006C625C">
        <w:rPr>
          <w:lang w:val="en-US"/>
        </w:rPr>
        <w:t>300 DATA 00001000</w:t>
      </w:r>
    </w:p>
    <w:p w14:paraId="0411C55B" w14:textId="77777777" w:rsidR="00300042" w:rsidRPr="006C625C" w:rsidRDefault="00300042" w:rsidP="00134509">
      <w:pPr>
        <w:pStyle w:val="SourceCode"/>
        <w:rPr>
          <w:lang w:val="en-US"/>
        </w:rPr>
      </w:pPr>
      <w:r w:rsidRPr="006C625C">
        <w:rPr>
          <w:lang w:val="en-US"/>
        </w:rPr>
        <w:t>310 DATA 00010100</w:t>
      </w:r>
    </w:p>
    <w:p w14:paraId="38CCD7A6" w14:textId="77777777" w:rsidR="00300042" w:rsidRPr="00300042" w:rsidRDefault="00300042" w:rsidP="00134509">
      <w:pPr>
        <w:pStyle w:val="SourceCode"/>
        <w:rPr>
          <w:lang w:val="en-US"/>
        </w:rPr>
      </w:pPr>
      <w:r w:rsidRPr="00300042">
        <w:rPr>
          <w:lang w:val="en-US"/>
        </w:rPr>
        <w:t>320 DATA 00010010</w:t>
      </w:r>
    </w:p>
    <w:p w14:paraId="2579DFDC" w14:textId="77777777" w:rsidR="00300042" w:rsidRPr="00300042" w:rsidRDefault="00300042" w:rsidP="00134509">
      <w:pPr>
        <w:pStyle w:val="SourceCode"/>
        <w:rPr>
          <w:lang w:val="en-US"/>
        </w:rPr>
      </w:pPr>
      <w:r w:rsidRPr="00300042">
        <w:rPr>
          <w:lang w:val="en-US"/>
        </w:rPr>
        <w:t>330 DATA 00000010</w:t>
      </w:r>
    </w:p>
    <w:p w14:paraId="4F8DCB9E" w14:textId="77777777" w:rsidR="00300042" w:rsidRPr="00300042" w:rsidRDefault="00300042" w:rsidP="00134509">
      <w:pPr>
        <w:pStyle w:val="SourceCode"/>
        <w:rPr>
          <w:lang w:val="en-US"/>
        </w:rPr>
      </w:pPr>
      <w:r w:rsidRPr="00300042">
        <w:rPr>
          <w:lang w:val="en-US"/>
        </w:rPr>
        <w:t>340 REM</w:t>
      </w:r>
    </w:p>
    <w:p w14:paraId="0DC95E4B" w14:textId="77777777" w:rsidR="00300042" w:rsidRPr="00300042" w:rsidRDefault="00300042" w:rsidP="00134509">
      <w:pPr>
        <w:pStyle w:val="SourceCode"/>
        <w:rPr>
          <w:lang w:val="en-US"/>
        </w:rPr>
      </w:pPr>
      <w:r w:rsidRPr="00300042">
        <w:rPr>
          <w:lang w:val="en-US"/>
        </w:rPr>
        <w:t>350 REM</w:t>
      </w:r>
    </w:p>
    <w:p w14:paraId="01331A53" w14:textId="77777777" w:rsidR="00300042" w:rsidRPr="00300042" w:rsidRDefault="00300042" w:rsidP="00134509">
      <w:pPr>
        <w:pStyle w:val="SourceCode"/>
        <w:rPr>
          <w:lang w:val="en-US"/>
        </w:rPr>
      </w:pPr>
      <w:r w:rsidRPr="00300042">
        <w:rPr>
          <w:lang w:val="en-US"/>
        </w:rPr>
        <w:t>360 DATA 00001000</w:t>
      </w:r>
    </w:p>
    <w:p w14:paraId="208582AC" w14:textId="77777777" w:rsidR="00300042" w:rsidRPr="006C625C" w:rsidRDefault="00300042" w:rsidP="00134509">
      <w:pPr>
        <w:pStyle w:val="SourceCode"/>
        <w:rPr>
          <w:lang w:val="en-US"/>
        </w:rPr>
      </w:pPr>
      <w:r w:rsidRPr="006C625C">
        <w:rPr>
          <w:lang w:val="en-US"/>
        </w:rPr>
        <w:t>370 DATA 00001000</w:t>
      </w:r>
    </w:p>
    <w:p w14:paraId="3CF2D3E2" w14:textId="77777777" w:rsidR="00300042" w:rsidRPr="006C625C" w:rsidRDefault="00300042" w:rsidP="00134509">
      <w:pPr>
        <w:pStyle w:val="SourceCode"/>
        <w:rPr>
          <w:lang w:val="en-US"/>
        </w:rPr>
      </w:pPr>
      <w:r w:rsidRPr="006C625C">
        <w:rPr>
          <w:lang w:val="en-US"/>
        </w:rPr>
        <w:t>380 DATA 00011110</w:t>
      </w:r>
    </w:p>
    <w:p w14:paraId="4AB74A73" w14:textId="77777777" w:rsidR="00300042" w:rsidRPr="006C625C" w:rsidRDefault="00300042" w:rsidP="00134509">
      <w:pPr>
        <w:pStyle w:val="SourceCode"/>
        <w:rPr>
          <w:lang w:val="en-US"/>
        </w:rPr>
      </w:pPr>
      <w:r w:rsidRPr="006C625C">
        <w:rPr>
          <w:lang w:val="en-US"/>
        </w:rPr>
        <w:t>390 DATA 00001000</w:t>
      </w:r>
    </w:p>
    <w:p w14:paraId="74AFE88E" w14:textId="77777777" w:rsidR="00300042" w:rsidRPr="006C625C" w:rsidRDefault="00300042" w:rsidP="00134509">
      <w:pPr>
        <w:pStyle w:val="SourceCode"/>
        <w:rPr>
          <w:lang w:val="en-US"/>
        </w:rPr>
      </w:pPr>
      <w:r w:rsidRPr="006C625C">
        <w:rPr>
          <w:lang w:val="en-US"/>
        </w:rPr>
        <w:t>400 DATA 00001000</w:t>
      </w:r>
    </w:p>
    <w:p w14:paraId="1B797411" w14:textId="77777777" w:rsidR="00300042" w:rsidRPr="00300042" w:rsidRDefault="00300042" w:rsidP="00134509">
      <w:pPr>
        <w:pStyle w:val="SourceCode"/>
        <w:rPr>
          <w:lang w:val="en-US"/>
        </w:rPr>
      </w:pPr>
      <w:r w:rsidRPr="00300042">
        <w:rPr>
          <w:lang w:val="en-US"/>
        </w:rPr>
        <w:t>410 DATA 00110100</w:t>
      </w:r>
    </w:p>
    <w:p w14:paraId="1D6679FC" w14:textId="77777777" w:rsidR="00300042" w:rsidRPr="00300042" w:rsidRDefault="00300042" w:rsidP="00134509">
      <w:pPr>
        <w:pStyle w:val="SourceCode"/>
        <w:rPr>
          <w:lang w:val="en-US"/>
        </w:rPr>
      </w:pPr>
      <w:r w:rsidRPr="00300042">
        <w:rPr>
          <w:lang w:val="en-US"/>
        </w:rPr>
        <w:t>420 DATA 00000100</w:t>
      </w:r>
    </w:p>
    <w:p w14:paraId="7F6268CC" w14:textId="77777777" w:rsidR="00300042" w:rsidRPr="00300042" w:rsidRDefault="00300042" w:rsidP="00134509">
      <w:pPr>
        <w:pStyle w:val="SourceCode"/>
        <w:rPr>
          <w:lang w:val="en-US"/>
        </w:rPr>
      </w:pPr>
      <w:r w:rsidRPr="00300042">
        <w:rPr>
          <w:lang w:val="en-US"/>
        </w:rPr>
        <w:t>430 DATA 00000100</w:t>
      </w:r>
    </w:p>
    <w:p w14:paraId="7D5B5969" w14:textId="77777777" w:rsidR="00300042" w:rsidRPr="00300042" w:rsidRDefault="00300042" w:rsidP="00134509">
      <w:pPr>
        <w:pStyle w:val="SourceCode"/>
        <w:rPr>
          <w:lang w:val="en-US"/>
        </w:rPr>
      </w:pPr>
      <w:r w:rsidRPr="00300042">
        <w:rPr>
          <w:lang w:val="en-US"/>
        </w:rPr>
        <w:t>440 REM</w:t>
      </w:r>
    </w:p>
    <w:p w14:paraId="3482025D" w14:textId="77777777" w:rsidR="00300042" w:rsidRPr="00300042" w:rsidRDefault="00300042" w:rsidP="00134509">
      <w:pPr>
        <w:pStyle w:val="SourceCode"/>
        <w:rPr>
          <w:lang w:val="en-US"/>
        </w:rPr>
      </w:pPr>
      <w:r w:rsidRPr="00300042">
        <w:rPr>
          <w:lang w:val="en-US"/>
        </w:rPr>
        <w:t xml:space="preserve">450 REM </w:t>
      </w:r>
    </w:p>
    <w:p w14:paraId="7AA16EF1" w14:textId="77777777" w:rsidR="00300042" w:rsidRPr="00300042" w:rsidRDefault="00300042" w:rsidP="00134509">
      <w:pPr>
        <w:pStyle w:val="SourceCode"/>
        <w:rPr>
          <w:lang w:val="en-US"/>
        </w:rPr>
      </w:pPr>
      <w:r w:rsidRPr="00300042">
        <w:rPr>
          <w:lang w:val="en-US"/>
        </w:rPr>
        <w:t>460 DATA 00001000</w:t>
      </w:r>
    </w:p>
    <w:p w14:paraId="1E2A067E" w14:textId="77777777" w:rsidR="00300042" w:rsidRPr="00300042" w:rsidRDefault="00300042" w:rsidP="00134509">
      <w:pPr>
        <w:pStyle w:val="SourceCode"/>
        <w:rPr>
          <w:lang w:val="en-US"/>
        </w:rPr>
      </w:pPr>
      <w:r w:rsidRPr="00300042">
        <w:rPr>
          <w:lang w:val="en-US"/>
        </w:rPr>
        <w:t>470 DATA 00001000</w:t>
      </w:r>
    </w:p>
    <w:p w14:paraId="4D47DBD3" w14:textId="77777777" w:rsidR="00300042" w:rsidRPr="00300042" w:rsidRDefault="00300042" w:rsidP="00134509">
      <w:pPr>
        <w:pStyle w:val="SourceCode"/>
        <w:rPr>
          <w:lang w:val="en-US"/>
        </w:rPr>
      </w:pPr>
      <w:r w:rsidRPr="00300042">
        <w:rPr>
          <w:lang w:val="en-US"/>
        </w:rPr>
        <w:t>480 DATA 00001100</w:t>
      </w:r>
    </w:p>
    <w:p w14:paraId="58C91580" w14:textId="77777777" w:rsidR="00300042" w:rsidRPr="00300042" w:rsidRDefault="00300042" w:rsidP="00134509">
      <w:pPr>
        <w:pStyle w:val="SourceCode"/>
        <w:rPr>
          <w:lang w:val="en-US"/>
        </w:rPr>
      </w:pPr>
      <w:r w:rsidRPr="00300042">
        <w:rPr>
          <w:lang w:val="en-US"/>
        </w:rPr>
        <w:t>490 DATA 00001010</w:t>
      </w:r>
    </w:p>
    <w:p w14:paraId="354AC643" w14:textId="77777777" w:rsidR="00300042" w:rsidRPr="00300042" w:rsidRDefault="00300042" w:rsidP="00134509">
      <w:pPr>
        <w:pStyle w:val="SourceCode"/>
        <w:rPr>
          <w:lang w:val="en-US"/>
        </w:rPr>
      </w:pPr>
      <w:r w:rsidRPr="00300042">
        <w:rPr>
          <w:lang w:val="en-US"/>
        </w:rPr>
        <w:t>500 DATA 00000100</w:t>
      </w:r>
    </w:p>
    <w:p w14:paraId="10A4CE5C" w14:textId="77777777" w:rsidR="00300042" w:rsidRPr="00300042" w:rsidRDefault="00300042" w:rsidP="00134509">
      <w:pPr>
        <w:pStyle w:val="SourceCode"/>
        <w:rPr>
          <w:lang w:val="en-US"/>
        </w:rPr>
      </w:pPr>
      <w:r w:rsidRPr="00300042">
        <w:rPr>
          <w:lang w:val="en-US"/>
        </w:rPr>
        <w:t>510 DATA 00000100</w:t>
      </w:r>
    </w:p>
    <w:p w14:paraId="1D8D66FB" w14:textId="77777777" w:rsidR="00300042" w:rsidRPr="00300042" w:rsidRDefault="00300042" w:rsidP="00134509">
      <w:pPr>
        <w:pStyle w:val="SourceCode"/>
        <w:rPr>
          <w:lang w:val="en-US"/>
        </w:rPr>
      </w:pPr>
      <w:r w:rsidRPr="00300042">
        <w:rPr>
          <w:lang w:val="en-US"/>
        </w:rPr>
        <w:t>520 DATA 00000100</w:t>
      </w:r>
    </w:p>
    <w:p w14:paraId="54B47091" w14:textId="77777777" w:rsidR="00300042" w:rsidRPr="00300042" w:rsidRDefault="00300042" w:rsidP="00134509">
      <w:pPr>
        <w:pStyle w:val="SourceCode"/>
        <w:rPr>
          <w:lang w:val="en-US"/>
        </w:rPr>
      </w:pPr>
      <w:r w:rsidRPr="00300042">
        <w:rPr>
          <w:lang w:val="en-US"/>
        </w:rPr>
        <w:t>530 DATA 00001000</w:t>
      </w:r>
    </w:p>
    <w:p w14:paraId="294F4C29" w14:textId="77777777" w:rsidR="00300042" w:rsidRPr="00300042" w:rsidRDefault="00300042" w:rsidP="00134509">
      <w:pPr>
        <w:pStyle w:val="SourceCode"/>
        <w:rPr>
          <w:lang w:val="en-US"/>
        </w:rPr>
      </w:pPr>
      <w:r w:rsidRPr="00300042">
        <w:rPr>
          <w:lang w:val="en-US"/>
        </w:rPr>
        <w:t>540 REM</w:t>
      </w:r>
    </w:p>
    <w:p w14:paraId="6229806F" w14:textId="77777777" w:rsidR="00300042" w:rsidRPr="00300042" w:rsidRDefault="00300042" w:rsidP="00134509">
      <w:pPr>
        <w:pStyle w:val="SourceCode"/>
        <w:rPr>
          <w:lang w:val="en-US"/>
        </w:rPr>
      </w:pPr>
      <w:r w:rsidRPr="00300042">
        <w:rPr>
          <w:lang w:val="en-US"/>
        </w:rPr>
        <w:t>550 REM</w:t>
      </w:r>
    </w:p>
    <w:p w14:paraId="6D30FD5C" w14:textId="77777777" w:rsidR="00300042" w:rsidRPr="00300042" w:rsidRDefault="00300042" w:rsidP="00134509">
      <w:pPr>
        <w:pStyle w:val="SourceCode"/>
        <w:rPr>
          <w:lang w:val="en-US"/>
        </w:rPr>
      </w:pPr>
      <w:r w:rsidRPr="00300042">
        <w:rPr>
          <w:lang w:val="en-US"/>
        </w:rPr>
        <w:t>560 DATA 00001000</w:t>
      </w:r>
    </w:p>
    <w:p w14:paraId="0B74A6DD" w14:textId="77777777" w:rsidR="00300042" w:rsidRPr="00300042" w:rsidRDefault="00300042" w:rsidP="00134509">
      <w:pPr>
        <w:pStyle w:val="SourceCode"/>
        <w:rPr>
          <w:lang w:val="en-US"/>
        </w:rPr>
      </w:pPr>
      <w:r w:rsidRPr="00300042">
        <w:rPr>
          <w:lang w:val="en-US"/>
        </w:rPr>
        <w:t>570 DATA 00001000</w:t>
      </w:r>
    </w:p>
    <w:p w14:paraId="15322A41" w14:textId="77777777" w:rsidR="00300042" w:rsidRPr="00300042" w:rsidRDefault="00300042" w:rsidP="00134509">
      <w:pPr>
        <w:pStyle w:val="SourceCode"/>
        <w:rPr>
          <w:lang w:val="en-US"/>
        </w:rPr>
      </w:pPr>
      <w:r w:rsidRPr="00300042">
        <w:rPr>
          <w:lang w:val="en-US"/>
        </w:rPr>
        <w:t>580 DATA 00001100</w:t>
      </w:r>
    </w:p>
    <w:p w14:paraId="408BBB68" w14:textId="77777777" w:rsidR="00300042" w:rsidRPr="00300042" w:rsidRDefault="00300042" w:rsidP="00134509">
      <w:pPr>
        <w:pStyle w:val="SourceCode"/>
        <w:rPr>
          <w:lang w:val="en-US"/>
        </w:rPr>
      </w:pPr>
      <w:r w:rsidRPr="00300042">
        <w:rPr>
          <w:lang w:val="en-US"/>
        </w:rPr>
        <w:t>590 DATA 00001000</w:t>
      </w:r>
    </w:p>
    <w:p w14:paraId="4BA15CAC" w14:textId="77777777" w:rsidR="00300042" w:rsidRPr="00300042" w:rsidRDefault="00300042" w:rsidP="00134509">
      <w:pPr>
        <w:pStyle w:val="SourceCode"/>
        <w:rPr>
          <w:lang w:val="en-US"/>
        </w:rPr>
      </w:pPr>
      <w:r w:rsidRPr="00300042">
        <w:rPr>
          <w:lang w:val="en-US"/>
        </w:rPr>
        <w:t>600 DATA 00010100</w:t>
      </w:r>
    </w:p>
    <w:p w14:paraId="086D0ECD" w14:textId="77777777" w:rsidR="00300042" w:rsidRPr="00300042" w:rsidRDefault="00300042" w:rsidP="00134509">
      <w:pPr>
        <w:pStyle w:val="SourceCode"/>
        <w:rPr>
          <w:lang w:val="en-US"/>
        </w:rPr>
      </w:pPr>
      <w:r w:rsidRPr="00300042">
        <w:rPr>
          <w:lang w:val="en-US"/>
        </w:rPr>
        <w:t>610 DATA 00000100</w:t>
      </w:r>
    </w:p>
    <w:p w14:paraId="5ADD798E" w14:textId="77777777" w:rsidR="00300042" w:rsidRPr="006C625C" w:rsidRDefault="00300042" w:rsidP="00134509">
      <w:pPr>
        <w:pStyle w:val="SourceCode"/>
        <w:rPr>
          <w:lang w:val="en-US"/>
        </w:rPr>
      </w:pPr>
      <w:r w:rsidRPr="006C625C">
        <w:rPr>
          <w:lang w:val="en-US"/>
        </w:rPr>
        <w:t>620 DATA 00001000</w:t>
      </w:r>
    </w:p>
    <w:p w14:paraId="3F084DD7" w14:textId="2B2EA7EA" w:rsidR="00300042" w:rsidRDefault="00300042" w:rsidP="00134509">
      <w:pPr>
        <w:pStyle w:val="SourceCode"/>
      </w:pPr>
      <w:r>
        <w:t>630 DATA 00010000</w:t>
      </w:r>
    </w:p>
    <w:p w14:paraId="37EC86B6" w14:textId="77777777" w:rsidR="00300042" w:rsidRDefault="00300042" w:rsidP="00134509">
      <w:pPr>
        <w:pStyle w:val="SourceCode"/>
      </w:pPr>
    </w:p>
    <w:p w14:paraId="2697D288" w14:textId="512231D1" w:rsidR="00300042" w:rsidRDefault="00300042" w:rsidP="00134509">
      <w:pPr>
        <w:pStyle w:val="SourceCode"/>
      </w:pPr>
      <w:r w:rsidRPr="00300042">
        <w:t xml:space="preserve">En este ejemplo, tenemos un </w:t>
      </w:r>
      <w:proofErr w:type="spellStart"/>
      <w:r w:rsidRPr="00300042">
        <w:t>sprite</w:t>
      </w:r>
      <w:proofErr w:type="spellEnd"/>
      <w:r w:rsidRPr="00300042">
        <w:t xml:space="preserve"> en movimiento usando cinco </w:t>
      </w:r>
      <w:proofErr w:type="spellStart"/>
      <w:r w:rsidRPr="00300042">
        <w:t>frames</w:t>
      </w:r>
      <w:proofErr w:type="spellEnd"/>
      <w:r w:rsidRPr="00300042">
        <w:t xml:space="preserve"> y en SCREEN 1</w:t>
      </w:r>
      <w:r>
        <w:t>.</w:t>
      </w:r>
    </w:p>
    <w:p w14:paraId="27DDF146" w14:textId="087DD5D0" w:rsidR="00300042" w:rsidRDefault="00300042" w:rsidP="00134509">
      <w:pPr>
        <w:pStyle w:val="SourceCode"/>
      </w:pPr>
    </w:p>
    <w:p w14:paraId="5E8035B2" w14:textId="67991272" w:rsidR="00300042" w:rsidRDefault="00300042" w:rsidP="00134509">
      <w:pPr>
        <w:pStyle w:val="SourceCode"/>
      </w:pPr>
      <w:r>
        <w:lastRenderedPageBreak/>
        <w:t>Ejemplo</w:t>
      </w:r>
    </w:p>
    <w:p w14:paraId="2303354B" w14:textId="76658B88" w:rsidR="00300042" w:rsidRDefault="00300042" w:rsidP="00134509">
      <w:pPr>
        <w:pStyle w:val="SourceCode"/>
      </w:pPr>
    </w:p>
    <w:p w14:paraId="30A6E4BB" w14:textId="0F18C928" w:rsidR="00300042" w:rsidRDefault="00300042" w:rsidP="00134509">
      <w:pPr>
        <w:pStyle w:val="SourceCode"/>
      </w:pPr>
      <w:proofErr w:type="spellStart"/>
      <w:r>
        <w:t>Code</w:t>
      </w:r>
      <w:proofErr w:type="spellEnd"/>
    </w:p>
    <w:p w14:paraId="05EB85DE" w14:textId="44E9AACB" w:rsidR="00300042" w:rsidRDefault="00300042" w:rsidP="00134509">
      <w:pPr>
        <w:pStyle w:val="SourceCode"/>
      </w:pPr>
    </w:p>
    <w:p w14:paraId="534A0E7A" w14:textId="44B349A1" w:rsidR="00300042" w:rsidRDefault="00300042" w:rsidP="00134509">
      <w:pPr>
        <w:pStyle w:val="SourceCode"/>
      </w:pPr>
      <w:proofErr w:type="spellStart"/>
      <w:r>
        <w:t>Description</w:t>
      </w:r>
      <w:proofErr w:type="spellEnd"/>
    </w:p>
    <w:p w14:paraId="4C62BC93" w14:textId="2D1C7DD5" w:rsidR="00300042" w:rsidRDefault="00300042" w:rsidP="00134509">
      <w:pPr>
        <w:pStyle w:val="SourceCode"/>
      </w:pPr>
    </w:p>
    <w:p w14:paraId="391424C7" w14:textId="77777777" w:rsidR="00300042" w:rsidRDefault="00300042" w:rsidP="00134509">
      <w:pPr>
        <w:pStyle w:val="SourceCode"/>
      </w:pPr>
    </w:p>
    <w:p w14:paraId="421BF6EB" w14:textId="77777777" w:rsidR="00300042" w:rsidRPr="00300042" w:rsidRDefault="00300042" w:rsidP="00134509">
      <w:pPr>
        <w:pStyle w:val="SourceCode"/>
      </w:pPr>
    </w:p>
    <w:p w14:paraId="69F461B7" w14:textId="77777777" w:rsidR="00300042" w:rsidRDefault="00300042" w:rsidP="00134509">
      <w:pPr>
        <w:pStyle w:val="SourceCode"/>
      </w:pPr>
    </w:p>
    <w:p w14:paraId="70B81A25" w14:textId="77777777" w:rsidR="00300042" w:rsidRDefault="00300042" w:rsidP="00134509">
      <w:pPr>
        <w:pStyle w:val="SourceCode"/>
      </w:pPr>
    </w:p>
    <w:p w14:paraId="540678DC" w14:textId="5F559168" w:rsidR="004B7F8F" w:rsidRPr="00860DFA" w:rsidRDefault="004B7F8F" w:rsidP="00134509">
      <w:pPr>
        <w:pStyle w:val="SourceCode"/>
      </w:pPr>
      <w:r w:rsidRPr="00860DFA">
        <w:br w:type="page"/>
      </w:r>
    </w:p>
    <w:p w14:paraId="175760FF" w14:textId="0E4BFC59" w:rsidR="00860DFA" w:rsidRDefault="00860DFA" w:rsidP="00AE5C68">
      <w:pPr>
        <w:pStyle w:val="BASICTitulo3"/>
        <w:rPr>
          <w:lang w:val="en-US"/>
        </w:rPr>
      </w:pPr>
      <w:bookmarkStart w:id="197" w:name="_Toc71113430"/>
      <w:r>
        <w:rPr>
          <w:lang w:val="en-US"/>
        </w:rPr>
        <w:lastRenderedPageBreak/>
        <w:t>READ</w:t>
      </w:r>
      <w:bookmarkEnd w:id="197"/>
      <w:r w:rsidR="00E82CAC">
        <w:rPr>
          <w:lang w:val="en-US"/>
        </w:rPr>
        <w:fldChar w:fldCharType="begin"/>
      </w:r>
      <w:r w:rsidR="00E82CAC">
        <w:instrText xml:space="preserve"> XE "</w:instrText>
      </w:r>
      <w:r w:rsidR="00E82CAC" w:rsidRPr="00A26673">
        <w:rPr>
          <w:lang w:val="en-US"/>
        </w:rPr>
        <w:instrText>READ</w:instrText>
      </w:r>
      <w:r w:rsidR="00E82CAC">
        <w:instrText xml:space="preserve">" </w:instrText>
      </w:r>
      <w:r w:rsidR="00E82CAC">
        <w:rPr>
          <w:lang w:val="en-US"/>
        </w:rPr>
        <w:fldChar w:fldCharType="end"/>
      </w:r>
    </w:p>
    <w:p w14:paraId="0E30DEA5" w14:textId="77777777" w:rsidR="00860DFA" w:rsidRDefault="00860DFA" w:rsidP="00860DFA">
      <w:pPr>
        <w:pStyle w:val="NoSpacing"/>
      </w:pPr>
      <w:r w:rsidRPr="00860DFA">
        <w:t>Lee los datos especificados p</w:t>
      </w:r>
      <w:r>
        <w:t>or una instrucción DATA.</w:t>
      </w:r>
    </w:p>
    <w:p w14:paraId="03DA28C7" w14:textId="77777777" w:rsidR="00860DFA" w:rsidRDefault="00860DFA" w:rsidP="00860DFA">
      <w:pPr>
        <w:pStyle w:val="NoSpacing"/>
      </w:pPr>
      <w:r w:rsidRPr="00860DFA">
        <w:t>Lee los datos secuenci</w:t>
      </w:r>
      <w:r>
        <w:t>almente, empezando por el primer dato de la instrucción DATA de número de línea más bajo del programa, y los asigna secuencialmente a variables de la instrucción READ.</w:t>
      </w:r>
    </w:p>
    <w:p w14:paraId="635AFCAF" w14:textId="70618289" w:rsidR="00860DFA" w:rsidRDefault="00860DFA" w:rsidP="00860DFA">
      <w:pPr>
        <w:pStyle w:val="NoSpacing"/>
      </w:pPr>
      <w:r>
        <w:t>Cuando en una instrucción READ hay más de una variable numér</w:t>
      </w:r>
      <w:r w:rsidR="00981C4D">
        <w:t>i</w:t>
      </w:r>
      <w:r>
        <w:t>ca o de cadena, van separadas por comas.</w:t>
      </w:r>
    </w:p>
    <w:p w14:paraId="349CADBA" w14:textId="77777777" w:rsidR="00860DFA" w:rsidRDefault="00860DFA" w:rsidP="00860DFA">
      <w:pPr>
        <w:pStyle w:val="NoSpacing"/>
      </w:pPr>
      <w:r>
        <w:t>El tipo de variable debe coincidir con el dato correspondiente.</w:t>
      </w:r>
    </w:p>
    <w:p w14:paraId="0C14FF67" w14:textId="1F874C18" w:rsidR="00860DFA" w:rsidRPr="005B1526" w:rsidRDefault="00860DFA" w:rsidP="00134509">
      <w:pPr>
        <w:pStyle w:val="SourceCode"/>
      </w:pPr>
      <w:r w:rsidRPr="005B1526">
        <w:t>10 READ A, B, C, D$, E$</w:t>
      </w:r>
      <w:r w:rsidR="00581AA9">
        <w:br/>
      </w:r>
      <w:r w:rsidRPr="00860DFA">
        <w:t>20 PRINT A, B, C, D$, E</w:t>
      </w:r>
      <w:r>
        <w:t>$</w:t>
      </w:r>
      <w:r w:rsidR="00581AA9">
        <w:br/>
      </w:r>
      <w:r w:rsidRPr="005B1526">
        <w:t>100 DATA 5, 10, 20, ABC, XYZ</w:t>
      </w:r>
    </w:p>
    <w:p w14:paraId="1C96C9B8" w14:textId="77777777" w:rsidR="00860DFA" w:rsidRDefault="00860DFA" w:rsidP="00860DFA">
      <w:pPr>
        <w:pStyle w:val="NoSpacing"/>
      </w:pPr>
      <w:r w:rsidRPr="00860DFA">
        <w:t>Cuando en u</w:t>
      </w:r>
      <w:r>
        <w:t>n programa hay varias instrucciones READ, la segunda instrucción READ comienza a leer el dato siguiente al último dato leído por la anterior instrucción READ.</w:t>
      </w:r>
    </w:p>
    <w:p w14:paraId="5FC54D44" w14:textId="7A1DE8B4" w:rsidR="00860DFA" w:rsidRPr="00860DFA" w:rsidRDefault="00860DFA" w:rsidP="00860DFA">
      <w:pPr>
        <w:pStyle w:val="NoSpacing"/>
      </w:pPr>
      <w:r>
        <w:t xml:space="preserve">La ejecución de una instrucción RESTORE hace que la lectura de la instrucción READ ejecutada a continuación </w:t>
      </w:r>
      <w:r w:rsidR="00981C4D">
        <w:t>vaya</w:t>
      </w:r>
      <w:r>
        <w:t xml:space="preserve"> a la instrucción DATA de número más pequeño después del número de línea especificado por la instrucción RESTORE.</w:t>
      </w:r>
    </w:p>
    <w:p w14:paraId="2F32171A" w14:textId="77777777" w:rsidR="00860DFA" w:rsidRDefault="005432E9" w:rsidP="00860DFA">
      <w:pPr>
        <w:pStyle w:val="Heading3"/>
      </w:pPr>
      <w:r>
        <w:t>Versión</w:t>
      </w:r>
    </w:p>
    <w:p w14:paraId="2FACFB6A" w14:textId="273F7E1A" w:rsidR="00860DFA" w:rsidRPr="00DA3566" w:rsidRDefault="00860DFA" w:rsidP="00860DFA">
      <w:pPr>
        <w:pStyle w:val="NoSpacing"/>
      </w:pPr>
      <w:r w:rsidRPr="00DA3566">
        <w:t xml:space="preserve">MSX, MSX2, MSX2+, </w:t>
      </w:r>
      <w:proofErr w:type="spellStart"/>
      <w:r w:rsidR="00F15074" w:rsidRPr="00DA3566">
        <w:t>MSXturboR</w:t>
      </w:r>
      <w:proofErr w:type="spellEnd"/>
      <w:r w:rsidRPr="00DA3566">
        <w:t xml:space="preserve">, </w:t>
      </w:r>
      <w:r w:rsidR="00324806" w:rsidRPr="00DA3566">
        <w:t>MSXVR</w:t>
      </w:r>
    </w:p>
    <w:p w14:paraId="1A35E97A" w14:textId="77777777" w:rsidR="00860DFA" w:rsidRDefault="00860DFA" w:rsidP="00860DFA">
      <w:pPr>
        <w:pStyle w:val="Heading3"/>
      </w:pPr>
      <w:r>
        <w:t>Formato</w:t>
      </w:r>
    </w:p>
    <w:p w14:paraId="214AAA3D" w14:textId="77777777" w:rsidR="00860DFA" w:rsidRPr="00DA3566" w:rsidRDefault="00860DFA" w:rsidP="00134509">
      <w:pPr>
        <w:pStyle w:val="SourceCode"/>
      </w:pPr>
      <w:r w:rsidRPr="00DA3566">
        <w:t>READ</w:t>
      </w:r>
      <w:r w:rsidR="00CC6EE0" w:rsidRPr="00854C1F">
        <w:rPr>
          <w:lang w:val="en-US"/>
        </w:rPr>
        <w:fldChar w:fldCharType="begin"/>
      </w:r>
      <w:r w:rsidRPr="00DA3566">
        <w:instrText xml:space="preserve"> XE "READ" </w:instrText>
      </w:r>
      <w:r w:rsidR="00CC6EE0" w:rsidRPr="00854C1F">
        <w:rPr>
          <w:lang w:val="en-US"/>
        </w:rPr>
        <w:fldChar w:fldCharType="end"/>
      </w:r>
      <w:r w:rsidRPr="00DA3566">
        <w:t xml:space="preserve"> variable[,variable][,variable]</w:t>
      </w:r>
    </w:p>
    <w:p w14:paraId="4871B37C" w14:textId="77777777" w:rsidR="00860DFA" w:rsidRPr="00DA3566" w:rsidRDefault="00860DFA" w:rsidP="00860DFA">
      <w:pPr>
        <w:pStyle w:val="Heading3"/>
      </w:pPr>
      <w:r w:rsidRPr="00DA3566">
        <w:t>Parámetros</w:t>
      </w:r>
    </w:p>
    <w:tbl>
      <w:tblPr>
        <w:tblW w:w="0" w:type="auto"/>
        <w:tblLook w:val="04A0" w:firstRow="1" w:lastRow="0" w:firstColumn="1" w:lastColumn="0" w:noHBand="0" w:noVBand="1"/>
      </w:tblPr>
      <w:tblGrid>
        <w:gridCol w:w="2602"/>
        <w:gridCol w:w="2603"/>
      </w:tblGrid>
      <w:tr w:rsidR="00860DFA" w:rsidRPr="00860DFA" w14:paraId="379DA9BD" w14:textId="77777777" w:rsidTr="00873CE1">
        <w:tc>
          <w:tcPr>
            <w:tcW w:w="2602" w:type="dxa"/>
          </w:tcPr>
          <w:p w14:paraId="4CFF8745" w14:textId="77777777" w:rsidR="00860DFA" w:rsidRDefault="00860DFA" w:rsidP="00134509">
            <w:pPr>
              <w:pStyle w:val="SourceCode"/>
              <w:rPr>
                <w:lang w:val="en-US"/>
              </w:rPr>
            </w:pPr>
            <w:r>
              <w:rPr>
                <w:lang w:val="en-US"/>
              </w:rPr>
              <w:t>Variable</w:t>
            </w:r>
          </w:p>
        </w:tc>
        <w:tc>
          <w:tcPr>
            <w:tcW w:w="2603" w:type="dxa"/>
          </w:tcPr>
          <w:p w14:paraId="01F53923" w14:textId="77777777" w:rsidR="00860DFA" w:rsidRPr="00860DFA" w:rsidRDefault="00860DFA" w:rsidP="00703722">
            <w:pPr>
              <w:pStyle w:val="NoSpacing"/>
            </w:pPr>
            <w:r w:rsidRPr="00873CE1">
              <w:rPr>
                <w:b/>
              </w:rPr>
              <w:t>Cond.</w:t>
            </w:r>
            <w:r w:rsidRPr="00860DFA">
              <w:t xml:space="preserve"> Numérica o de c</w:t>
            </w:r>
            <w:r>
              <w:t>adena.</w:t>
            </w:r>
          </w:p>
        </w:tc>
      </w:tr>
    </w:tbl>
    <w:p w14:paraId="36859014" w14:textId="77777777" w:rsidR="00860DFA" w:rsidRDefault="00873CE1" w:rsidP="00873CE1">
      <w:pPr>
        <w:pStyle w:val="Heading3"/>
      </w:pPr>
      <w:r>
        <w:t>Ejemplos</w:t>
      </w:r>
    </w:p>
    <w:p w14:paraId="4CAE3716" w14:textId="5E199C81" w:rsidR="00873CE1" w:rsidRPr="00795028" w:rsidRDefault="00873CE1" w:rsidP="00134509">
      <w:pPr>
        <w:pStyle w:val="SourceCode"/>
        <w:rPr>
          <w:lang w:val="en-US"/>
        </w:rPr>
      </w:pPr>
      <w:r w:rsidRPr="00873CE1">
        <w:rPr>
          <w:lang w:val="en-US"/>
        </w:rPr>
        <w:t>10 READ A, B</w:t>
      </w:r>
      <w:r>
        <w:rPr>
          <w:lang w:val="en-US"/>
        </w:rPr>
        <w:t>, C</w:t>
      </w:r>
      <w:r w:rsidR="00581AA9">
        <w:rPr>
          <w:lang w:val="en-US"/>
        </w:rPr>
        <w:br/>
      </w:r>
      <w:r>
        <w:rPr>
          <w:lang w:val="en-US"/>
        </w:rPr>
        <w:t>20 READ D$, E$</w:t>
      </w:r>
      <w:r w:rsidR="00581AA9">
        <w:rPr>
          <w:lang w:val="en-US"/>
        </w:rPr>
        <w:br/>
      </w:r>
      <w:r w:rsidRPr="00795028">
        <w:rPr>
          <w:lang w:val="en-US"/>
        </w:rPr>
        <w:t>30 PRINT A; B; C; D$; E$</w:t>
      </w:r>
      <w:r w:rsidR="00581AA9" w:rsidRPr="00795028">
        <w:rPr>
          <w:lang w:val="en-US"/>
        </w:rPr>
        <w:br/>
      </w:r>
      <w:r w:rsidRPr="00795028">
        <w:rPr>
          <w:lang w:val="en-US"/>
        </w:rPr>
        <w:t>100 DATA 10, 20, 30, ABC, DEF</w:t>
      </w:r>
      <w:r w:rsidR="00581AA9" w:rsidRPr="00795028">
        <w:rPr>
          <w:lang w:val="en-US"/>
        </w:rPr>
        <w:br/>
      </w:r>
      <w:r w:rsidRPr="00795028">
        <w:rPr>
          <w:lang w:val="en-US"/>
        </w:rPr>
        <w:t>RUN</w:t>
      </w:r>
      <w:r w:rsidR="00581AA9" w:rsidRPr="00795028">
        <w:rPr>
          <w:lang w:val="en-US"/>
        </w:rPr>
        <w:br/>
      </w:r>
      <w:r w:rsidR="00285EE8" w:rsidRPr="00795028">
        <w:rPr>
          <w:lang w:val="en-US"/>
        </w:rPr>
        <w:t xml:space="preserve"> </w:t>
      </w:r>
      <w:r w:rsidRPr="00795028">
        <w:rPr>
          <w:lang w:val="en-US"/>
        </w:rPr>
        <w:t>10</w:t>
      </w:r>
      <w:r w:rsidR="00285EE8" w:rsidRPr="00795028">
        <w:rPr>
          <w:lang w:val="en-US"/>
        </w:rPr>
        <w:t xml:space="preserve"> </w:t>
      </w:r>
      <w:r w:rsidRPr="00795028">
        <w:rPr>
          <w:lang w:val="en-US"/>
        </w:rPr>
        <w:t>20</w:t>
      </w:r>
      <w:r w:rsidR="00285EE8" w:rsidRPr="00795028">
        <w:rPr>
          <w:lang w:val="en-US"/>
        </w:rPr>
        <w:t xml:space="preserve"> </w:t>
      </w:r>
      <w:r w:rsidRPr="00795028">
        <w:rPr>
          <w:lang w:val="en-US"/>
        </w:rPr>
        <w:t>30</w:t>
      </w:r>
      <w:r w:rsidR="00285EE8" w:rsidRPr="00795028">
        <w:rPr>
          <w:lang w:val="en-US"/>
        </w:rPr>
        <w:t xml:space="preserve"> </w:t>
      </w:r>
      <w:r w:rsidRPr="00795028">
        <w:rPr>
          <w:lang w:val="en-US"/>
        </w:rPr>
        <w:t>ABCDEF</w:t>
      </w:r>
    </w:p>
    <w:p w14:paraId="528436C9" w14:textId="77777777" w:rsidR="00873CE1" w:rsidRPr="00795028" w:rsidRDefault="00873CE1" w:rsidP="00873CE1">
      <w:pPr>
        <w:rPr>
          <w:rFonts w:ascii="Courier New" w:eastAsiaTheme="majorEastAsia" w:hAnsi="Courier New" w:cstheme="majorBidi"/>
          <w:color w:val="767171" w:themeColor="background2" w:themeShade="80"/>
          <w:sz w:val="14"/>
          <w:szCs w:val="56"/>
          <w:lang w:val="en-US"/>
        </w:rPr>
      </w:pPr>
      <w:r w:rsidRPr="00795028">
        <w:rPr>
          <w:lang w:val="en-US"/>
        </w:rPr>
        <w:br w:type="page"/>
      </w:r>
    </w:p>
    <w:p w14:paraId="35369729" w14:textId="44047CEC" w:rsidR="00873CE1" w:rsidRPr="00873CE1" w:rsidRDefault="00873CE1" w:rsidP="00AE5C68">
      <w:pPr>
        <w:pStyle w:val="BASICTitulo3"/>
      </w:pPr>
      <w:bookmarkStart w:id="198" w:name="_Toc71113431"/>
      <w:r>
        <w:lastRenderedPageBreak/>
        <w:t>REM</w:t>
      </w:r>
      <w:bookmarkEnd w:id="198"/>
      <w:r w:rsidR="00E82CAC">
        <w:fldChar w:fldCharType="begin"/>
      </w:r>
      <w:r w:rsidR="00E82CAC">
        <w:instrText xml:space="preserve"> XE "</w:instrText>
      </w:r>
      <w:r w:rsidR="00E82CAC" w:rsidRPr="001C27A3">
        <w:instrText>REM</w:instrText>
      </w:r>
      <w:r w:rsidR="00E82CAC">
        <w:instrText xml:space="preserve">" </w:instrText>
      </w:r>
      <w:r w:rsidR="00E82CAC">
        <w:fldChar w:fldCharType="end"/>
      </w:r>
    </w:p>
    <w:p w14:paraId="0A51C714" w14:textId="77777777" w:rsidR="00873CE1" w:rsidRDefault="00873CE1" w:rsidP="009B6557">
      <w:pPr>
        <w:pStyle w:val="NoSpacing"/>
      </w:pPr>
      <w:r w:rsidRPr="00873CE1">
        <w:t>Inserta un comentario en u</w:t>
      </w:r>
      <w:r>
        <w:t>n programa.</w:t>
      </w:r>
    </w:p>
    <w:p w14:paraId="7E4F132B" w14:textId="77777777" w:rsidR="00873CE1" w:rsidRDefault="00873CE1" w:rsidP="009B6557">
      <w:pPr>
        <w:pStyle w:val="NoSpacing"/>
      </w:pPr>
      <w:r>
        <w:t>La instrucción REM sirve para insertar un comentario con vistas a facilitar la lectura del listado del programa.</w:t>
      </w:r>
    </w:p>
    <w:p w14:paraId="3A9F4EB5" w14:textId="77777777" w:rsidR="00873CE1" w:rsidRDefault="00873CE1" w:rsidP="00873CE1">
      <w:pPr>
        <w:pStyle w:val="Heading3"/>
      </w:pPr>
      <w:r>
        <w:t>Versión</w:t>
      </w:r>
    </w:p>
    <w:p w14:paraId="0C9B59C9" w14:textId="1C30F82E" w:rsidR="00873CE1" w:rsidRPr="00DA3566" w:rsidRDefault="00873CE1" w:rsidP="00873CE1">
      <w:pPr>
        <w:pStyle w:val="NoSpacing"/>
      </w:pPr>
      <w:r w:rsidRPr="00DA3566">
        <w:t xml:space="preserve">MSX, MSX2, MSX2+, </w:t>
      </w:r>
      <w:proofErr w:type="spellStart"/>
      <w:r w:rsidR="00F15074" w:rsidRPr="00DA3566">
        <w:t>MSXturboR</w:t>
      </w:r>
      <w:proofErr w:type="spellEnd"/>
      <w:r w:rsidRPr="00DA3566">
        <w:t xml:space="preserve">, </w:t>
      </w:r>
      <w:r w:rsidR="00324806" w:rsidRPr="00DA3566">
        <w:t>MSXVR</w:t>
      </w:r>
    </w:p>
    <w:p w14:paraId="3ED03A4D" w14:textId="77777777" w:rsidR="00873CE1" w:rsidRDefault="00873CE1" w:rsidP="00873CE1">
      <w:pPr>
        <w:pStyle w:val="Heading3"/>
      </w:pPr>
      <w:r>
        <w:t>Formato</w:t>
      </w:r>
    </w:p>
    <w:p w14:paraId="55598459" w14:textId="77777777" w:rsidR="00873CE1" w:rsidRDefault="00873CE1" w:rsidP="00134509">
      <w:pPr>
        <w:pStyle w:val="SourceCode"/>
        <w:rPr>
          <w:lang w:val="en-US"/>
        </w:rPr>
      </w:pPr>
      <w:r w:rsidRPr="00854C1F">
        <w:rPr>
          <w:lang w:val="en-US"/>
        </w:rPr>
        <w:t>REM</w:t>
      </w:r>
      <w:r w:rsidR="00CC6EE0" w:rsidRPr="00854C1F">
        <w:fldChar w:fldCharType="begin"/>
      </w:r>
      <w:r w:rsidRPr="00854C1F">
        <w:rPr>
          <w:lang w:val="en-US"/>
        </w:rPr>
        <w:instrText xml:space="preserve"> XE "REM" </w:instrText>
      </w:r>
      <w:r w:rsidR="00CC6EE0" w:rsidRPr="00854C1F">
        <w:fldChar w:fldCharType="end"/>
      </w:r>
      <w:r w:rsidRPr="00854C1F">
        <w:rPr>
          <w:lang w:val="en-US"/>
        </w:rPr>
        <w:t xml:space="preserve"> </w:t>
      </w:r>
      <w:proofErr w:type="spellStart"/>
      <w:r>
        <w:rPr>
          <w:lang w:val="en-US"/>
        </w:rPr>
        <w:t>comentario</w:t>
      </w:r>
      <w:proofErr w:type="spellEnd"/>
    </w:p>
    <w:p w14:paraId="66372525" w14:textId="77777777" w:rsidR="00873CE1" w:rsidRDefault="00873CE1" w:rsidP="00873CE1">
      <w:pPr>
        <w:pStyle w:val="Heading3"/>
        <w:rPr>
          <w:lang w:val="en-US"/>
        </w:rPr>
      </w:pPr>
      <w:proofErr w:type="spellStart"/>
      <w:r>
        <w:rPr>
          <w:lang w:val="en-US"/>
        </w:rPr>
        <w:t>Ejemplos</w:t>
      </w:r>
      <w:proofErr w:type="spellEnd"/>
    </w:p>
    <w:tbl>
      <w:tblPr>
        <w:tblW w:w="0" w:type="auto"/>
        <w:tblLook w:val="04A0" w:firstRow="1" w:lastRow="0" w:firstColumn="1" w:lastColumn="0" w:noHBand="0" w:noVBand="1"/>
      </w:tblPr>
      <w:tblGrid>
        <w:gridCol w:w="2814"/>
        <w:gridCol w:w="2175"/>
      </w:tblGrid>
      <w:tr w:rsidR="00873CE1" w:rsidRPr="00873CE1" w14:paraId="74A7633E" w14:textId="77777777" w:rsidTr="00981C4D">
        <w:tc>
          <w:tcPr>
            <w:tcW w:w="2814" w:type="dxa"/>
          </w:tcPr>
          <w:p w14:paraId="6C98DBF9" w14:textId="3D9CB1C0" w:rsidR="00873CE1" w:rsidRDefault="00873CE1" w:rsidP="00134509">
            <w:pPr>
              <w:pStyle w:val="SourceCode"/>
              <w:rPr>
                <w:lang w:val="en-US"/>
              </w:rPr>
            </w:pPr>
            <w:r>
              <w:rPr>
                <w:lang w:val="en-US"/>
              </w:rPr>
              <w:t>10 REM MUSIC</w:t>
            </w:r>
            <w:r w:rsidR="00981C4D">
              <w:rPr>
                <w:lang w:val="en-US"/>
              </w:rPr>
              <w:br/>
              <w:t>20 PLAY "T60CEGEC1"</w:t>
            </w:r>
          </w:p>
        </w:tc>
        <w:tc>
          <w:tcPr>
            <w:tcW w:w="2175" w:type="dxa"/>
          </w:tcPr>
          <w:p w14:paraId="3F3BD000" w14:textId="6875341B" w:rsidR="00873CE1" w:rsidRPr="00873CE1" w:rsidRDefault="00873CE1" w:rsidP="003B40FE">
            <w:pPr>
              <w:pStyle w:val="Subtitle"/>
            </w:pPr>
            <w:r w:rsidRPr="00873CE1">
              <w:t>Aunque en el listado d</w:t>
            </w:r>
            <w:r>
              <w:t>el programa aparece la inst</w:t>
            </w:r>
            <w:r w:rsidR="00981C4D">
              <w:t>r</w:t>
            </w:r>
            <w:r>
              <w:t>ucción REM, al ejecutar el programa se ignora esta línea.</w:t>
            </w:r>
          </w:p>
        </w:tc>
      </w:tr>
      <w:tr w:rsidR="00873CE1" w:rsidRPr="00873CE1" w14:paraId="24FDAF64" w14:textId="77777777" w:rsidTr="00981C4D">
        <w:tc>
          <w:tcPr>
            <w:tcW w:w="2814" w:type="dxa"/>
          </w:tcPr>
          <w:p w14:paraId="1C3A038A" w14:textId="4902E189" w:rsidR="00873CE1" w:rsidRDefault="00873CE1" w:rsidP="00134509">
            <w:pPr>
              <w:pStyle w:val="SourceCode"/>
              <w:rPr>
                <w:lang w:val="en-US"/>
              </w:rPr>
            </w:pPr>
            <w:r>
              <w:rPr>
                <w:lang w:val="en-US"/>
              </w:rPr>
              <w:t xml:space="preserve">10 </w:t>
            </w:r>
            <w:r w:rsidR="00981C4D">
              <w:rPr>
                <w:lang w:val="en-US"/>
              </w:rPr>
              <w:t xml:space="preserve">' </w:t>
            </w:r>
            <w:r>
              <w:rPr>
                <w:lang w:val="en-US"/>
              </w:rPr>
              <w:t>MUSIC</w:t>
            </w:r>
            <w:r w:rsidR="00981C4D">
              <w:rPr>
                <w:lang w:val="en-US"/>
              </w:rPr>
              <w:br/>
              <w:t>20 PLAY "T60CEGEC1"</w:t>
            </w:r>
          </w:p>
        </w:tc>
        <w:tc>
          <w:tcPr>
            <w:tcW w:w="2175" w:type="dxa"/>
          </w:tcPr>
          <w:p w14:paraId="78A675AF" w14:textId="77777777" w:rsidR="00873CE1" w:rsidRPr="00873CE1" w:rsidRDefault="00873CE1" w:rsidP="003B40FE">
            <w:pPr>
              <w:pStyle w:val="Subtitle"/>
            </w:pPr>
            <w:r w:rsidRPr="00873CE1">
              <w:t>En vez de escribir R</w:t>
            </w:r>
            <w:r>
              <w:t>EM, se puede poner apóstrofe</w:t>
            </w:r>
            <w:r w:rsidR="009B6557">
              <w:t xml:space="preserve"> </w:t>
            </w:r>
            <w:r>
              <w:t>(‘)</w:t>
            </w:r>
          </w:p>
        </w:tc>
      </w:tr>
      <w:tr w:rsidR="00873CE1" w:rsidRPr="003B40FE" w14:paraId="4F0ABC2F" w14:textId="77777777" w:rsidTr="00981C4D">
        <w:tc>
          <w:tcPr>
            <w:tcW w:w="2814" w:type="dxa"/>
          </w:tcPr>
          <w:p w14:paraId="759A00B1" w14:textId="74AAB521" w:rsidR="00873CE1" w:rsidRDefault="00534800" w:rsidP="00134509">
            <w:pPr>
              <w:pStyle w:val="SourceCode"/>
              <w:rPr>
                <w:lang w:val="en-US"/>
              </w:rPr>
            </w:pPr>
            <w:r>
              <w:rPr>
                <w:noProof/>
                <w:lang w:val="en-US"/>
              </w:rPr>
              <mc:AlternateContent>
                <mc:Choice Requires="wps">
                  <w:drawing>
                    <wp:anchor distT="0" distB="0" distL="114300" distR="114300" simplePos="0" relativeHeight="251753472" behindDoc="0" locked="0" layoutInCell="1" allowOverlap="1" wp14:anchorId="6CBB37BF" wp14:editId="5B84DF87">
                      <wp:simplePos x="0" y="0"/>
                      <wp:positionH relativeFrom="column">
                        <wp:posOffset>1642546</wp:posOffset>
                      </wp:positionH>
                      <wp:positionV relativeFrom="paragraph">
                        <wp:posOffset>57785</wp:posOffset>
                      </wp:positionV>
                      <wp:extent cx="86995" cy="340995"/>
                      <wp:effectExtent l="10160" t="13970" r="7620" b="6985"/>
                      <wp:wrapNone/>
                      <wp:docPr id="26" name="AutoShape 6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6995" cy="340995"/>
                              </a:xfrm>
                              <a:prstGeom prst="rightBrace">
                                <a:avLst>
                                  <a:gd name="adj1" fmla="val 32664"/>
                                  <a:gd name="adj2" fmla="val 50000"/>
                                </a:avLst>
                              </a:prstGeom>
                              <a:noFill/>
                              <a:ln w="9525">
                                <a:solidFill>
                                  <a:schemeClr val="tx1">
                                    <a:lumMod val="65000"/>
                                    <a:lumOff val="35000"/>
                                  </a:schemeClr>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spAutoFit/>
                            </wps:bodyPr>
                          </wps:wsp>
                        </a:graphicData>
                      </a:graphic>
                      <wp14:sizeRelH relativeFrom="margin">
                        <wp14:pctWidth>0</wp14:pctWidth>
                      </wp14:sizeRelH>
                      <wp14:sizeRelV relativeFrom="margin">
                        <wp14:pctHeight>0</wp14:pctHeight>
                      </wp14:sizeRelV>
                    </wp:anchor>
                  </w:drawing>
                </mc:Choice>
                <mc:Fallback>
                  <w:pict>
                    <v:shapetype w14:anchorId="51A080B2"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AutoShape 658" o:spid="_x0000_s1026" type="#_x0000_t88" style="position:absolute;margin-left:129.35pt;margin-top:4.55pt;width:6.85pt;height:26.8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" strokecolor="#5a5a5a [2109]">
                      <v:textbox style="mso-fit-shape-to-text:t"/>
                    </v:shape>
                  </w:pict>
                </mc:Fallback>
              </mc:AlternateContent>
            </w:r>
            <w:r w:rsidR="00873CE1">
              <w:rPr>
                <w:lang w:val="en-US"/>
              </w:rPr>
              <w:t xml:space="preserve">10 PRINT </w:t>
            </w:r>
            <w:r w:rsidR="007B0A3A">
              <w:rPr>
                <w:lang w:val="en-US"/>
              </w:rPr>
              <w:t>"</w:t>
            </w:r>
            <w:r w:rsidR="00873CE1">
              <w:rPr>
                <w:lang w:val="en-US"/>
              </w:rPr>
              <w:t>MSX</w:t>
            </w:r>
            <w:r w:rsidR="007B0A3A">
              <w:rPr>
                <w:lang w:val="en-US"/>
              </w:rPr>
              <w:t>"</w:t>
            </w:r>
            <w:r w:rsidR="00981C4D">
              <w:rPr>
                <w:lang w:val="en-US"/>
              </w:rPr>
              <w:t xml:space="preserve"> :</w:t>
            </w:r>
            <w:r w:rsidR="00873CE1">
              <w:rPr>
                <w:lang w:val="en-US"/>
              </w:rPr>
              <w:t xml:space="preserve"> REM Output</w:t>
            </w:r>
            <w:r w:rsidR="00981C4D">
              <w:rPr>
                <w:lang w:val="en-US"/>
              </w:rPr>
              <w:br/>
            </w:r>
            <w:r w:rsidR="009B6557">
              <w:rPr>
                <w:lang w:val="en-US"/>
              </w:rPr>
              <w:t xml:space="preserve">20 PRINT </w:t>
            </w:r>
            <w:r w:rsidR="007B0A3A">
              <w:rPr>
                <w:lang w:val="en-US"/>
              </w:rPr>
              <w:t>"</w:t>
            </w:r>
            <w:r w:rsidR="00931A20">
              <w:rPr>
                <w:lang w:val="en-US"/>
              </w:rPr>
              <w:t>HI</w:t>
            </w:r>
            <w:r w:rsidR="007B0A3A">
              <w:rPr>
                <w:lang w:val="en-US"/>
              </w:rPr>
              <w:t>"</w:t>
            </w:r>
            <w:r w:rsidR="00931A20">
              <w:rPr>
                <w:lang w:val="en-US"/>
              </w:rPr>
              <w:t xml:space="preserve"> </w:t>
            </w:r>
            <w:r w:rsidR="00981C4D">
              <w:rPr>
                <w:lang w:val="en-US"/>
              </w:rPr>
              <w:t xml:space="preserve">: ' </w:t>
            </w:r>
            <w:r w:rsidR="00873CE1">
              <w:rPr>
                <w:lang w:val="en-US"/>
              </w:rPr>
              <w:t>Output</w:t>
            </w:r>
          </w:p>
          <w:p w14:paraId="29EF1679" w14:textId="2107A857" w:rsidR="009B6557" w:rsidRPr="009B6557" w:rsidRDefault="009B6557" w:rsidP="00134509">
            <w:pPr>
              <w:pStyle w:val="SourceCode"/>
              <w:rPr>
                <w:lang w:val="en-US"/>
              </w:rPr>
            </w:pPr>
            <w:r>
              <w:rPr>
                <w:lang w:val="en-US"/>
              </w:rPr>
              <w:t>RUN</w:t>
            </w:r>
            <w:r w:rsidR="00981C4D">
              <w:rPr>
                <w:lang w:val="en-US"/>
              </w:rPr>
              <w:br/>
            </w:r>
            <w:r>
              <w:rPr>
                <w:lang w:val="en-US"/>
              </w:rPr>
              <w:t>MSX</w:t>
            </w:r>
            <w:r w:rsidR="00981C4D">
              <w:rPr>
                <w:lang w:val="en-US"/>
              </w:rPr>
              <w:br/>
            </w:r>
            <w:r w:rsidR="00931A20">
              <w:rPr>
                <w:lang w:val="en-US"/>
              </w:rPr>
              <w:t>HI</w:t>
            </w:r>
          </w:p>
          <w:p w14:paraId="543DDA2D" w14:textId="77777777" w:rsidR="009B6557" w:rsidRPr="009B6557" w:rsidRDefault="009B6557" w:rsidP="00134509">
            <w:pPr>
              <w:pStyle w:val="SourceCode"/>
              <w:rPr>
                <w:lang w:val="en-US"/>
              </w:rPr>
            </w:pPr>
          </w:p>
        </w:tc>
        <w:tc>
          <w:tcPr>
            <w:tcW w:w="2175" w:type="dxa"/>
          </w:tcPr>
          <w:p w14:paraId="63E7CF5B" w14:textId="29FDBC76" w:rsidR="00873CE1" w:rsidRPr="003B40FE" w:rsidRDefault="00931A20" w:rsidP="003B40FE">
            <w:pPr>
              <w:pStyle w:val="Subtitle"/>
            </w:pPr>
            <w:r>
              <w:t>E</w:t>
            </w:r>
            <w:r w:rsidR="003B40FE" w:rsidRPr="003B40FE">
              <w:t>s obligatorio escribir l</w:t>
            </w:r>
            <w:r w:rsidR="003B40FE">
              <w:t>os dos puntos (:) cuando se utiliza una sentencia REM junto con otra instrucción</w:t>
            </w:r>
            <w:r>
              <w:t>.</w:t>
            </w:r>
          </w:p>
        </w:tc>
      </w:tr>
    </w:tbl>
    <w:p w14:paraId="69E24704" w14:textId="77777777" w:rsidR="003B40FE" w:rsidRDefault="003B40FE" w:rsidP="00873CE1"/>
    <w:p w14:paraId="28CB4C88" w14:textId="77777777" w:rsidR="003B40FE" w:rsidRDefault="003B40FE" w:rsidP="003B40FE">
      <w:pPr>
        <w:pStyle w:val="NoSpacing"/>
      </w:pPr>
      <w:r>
        <w:br w:type="page"/>
      </w:r>
    </w:p>
    <w:p w14:paraId="1A43BC59" w14:textId="08E298D1" w:rsidR="00873CE1" w:rsidRDefault="003B40FE" w:rsidP="00AE5C68">
      <w:pPr>
        <w:pStyle w:val="BASICTitulo3"/>
      </w:pPr>
      <w:bookmarkStart w:id="199" w:name="_Toc71113432"/>
      <w:r>
        <w:lastRenderedPageBreak/>
        <w:t>RENUM</w:t>
      </w:r>
      <w:bookmarkEnd w:id="199"/>
      <w:r w:rsidR="004C40D6">
        <w:fldChar w:fldCharType="begin"/>
      </w:r>
      <w:r w:rsidR="004C40D6">
        <w:instrText xml:space="preserve"> XE "</w:instrText>
      </w:r>
      <w:r w:rsidR="004C40D6" w:rsidRPr="000E672A">
        <w:instrText>RENUM</w:instrText>
      </w:r>
      <w:r w:rsidR="004C40D6">
        <w:instrText xml:space="preserve">" </w:instrText>
      </w:r>
      <w:r w:rsidR="004C40D6">
        <w:fldChar w:fldCharType="end"/>
      </w:r>
    </w:p>
    <w:p w14:paraId="339D6BFD" w14:textId="77777777" w:rsidR="003B40FE" w:rsidRDefault="003B40FE" w:rsidP="003B40FE">
      <w:pPr>
        <w:pStyle w:val="NoSpacing"/>
      </w:pPr>
      <w:r w:rsidRPr="003B40FE">
        <w:t>Renumera las líneas de u</w:t>
      </w:r>
      <w:r>
        <w:t>n programa.</w:t>
      </w:r>
    </w:p>
    <w:p w14:paraId="39449197" w14:textId="77777777" w:rsidR="003B40FE" w:rsidRDefault="003B40FE" w:rsidP="003B40FE">
      <w:pPr>
        <w:pStyle w:val="NoSpacing"/>
      </w:pPr>
      <w:r>
        <w:t>Sirve para volver a numerar las líneas tras una corrección del programa.</w:t>
      </w:r>
    </w:p>
    <w:p w14:paraId="16922F0A" w14:textId="7650F831" w:rsidR="003B40FE" w:rsidRDefault="00981C4D" w:rsidP="003B40FE">
      <w:pPr>
        <w:pStyle w:val="NoSpacing"/>
      </w:pPr>
      <w:r>
        <w:t xml:space="preserve">La instrucción RENUM renumera correctamente los números de línea a los que se salta o a los que se hace referencia en </w:t>
      </w:r>
      <w:r w:rsidR="00121B93">
        <w:t xml:space="preserve">las </w:t>
      </w:r>
      <w:r>
        <w:t xml:space="preserve">instrucciones </w:t>
      </w:r>
      <w:r w:rsidR="00121B93">
        <w:t>R</w:t>
      </w:r>
      <w:r>
        <w:t xml:space="preserve">ETURN, RESUME, RESTORE, GOTO </w:t>
      </w:r>
      <w:r w:rsidR="00121B93">
        <w:t>y</w:t>
      </w:r>
      <w:r>
        <w:t xml:space="preserve"> GOSUB. </w:t>
      </w:r>
      <w:r w:rsidR="003B40FE">
        <w:t xml:space="preserve">De todas formas, si el número de línea especificado al que se </w:t>
      </w:r>
      <w:r w:rsidR="00121B93">
        <w:t>hace referencia con alguna de estas instrucciones</w:t>
      </w:r>
      <w:r w:rsidR="003B40FE">
        <w:t xml:space="preserve"> no existe en el momento de la ejecución de la instrucción RENUM, no cambia ese número de línea y por lo tanto se produc</w:t>
      </w:r>
      <w:r w:rsidR="00121B93">
        <w:t>irá</w:t>
      </w:r>
      <w:r w:rsidR="003B40FE">
        <w:t xml:space="preserve"> un error.</w:t>
      </w:r>
    </w:p>
    <w:p w14:paraId="01235CAB" w14:textId="77777777" w:rsidR="003B40FE" w:rsidRDefault="003B40FE" w:rsidP="003B40FE">
      <w:pPr>
        <w:pStyle w:val="Heading3"/>
      </w:pPr>
      <w:r>
        <w:t>Versión</w:t>
      </w:r>
    </w:p>
    <w:p w14:paraId="44A6AAEB" w14:textId="2F634409" w:rsidR="003B40FE" w:rsidRPr="00DA3566" w:rsidRDefault="003B40FE" w:rsidP="003B40FE">
      <w:pPr>
        <w:pStyle w:val="NoSpacing"/>
      </w:pPr>
      <w:r w:rsidRPr="00DA3566">
        <w:t xml:space="preserve">MSX, MSX2, MSX2+, </w:t>
      </w:r>
      <w:proofErr w:type="spellStart"/>
      <w:r w:rsidR="00F15074" w:rsidRPr="00DA3566">
        <w:t>MSXturboR</w:t>
      </w:r>
      <w:proofErr w:type="spellEnd"/>
      <w:r w:rsidRPr="00DA3566">
        <w:t xml:space="preserve">, </w:t>
      </w:r>
      <w:r w:rsidR="00324806" w:rsidRPr="00DA3566">
        <w:t>MSXVR</w:t>
      </w:r>
    </w:p>
    <w:p w14:paraId="48F7C5F3" w14:textId="77777777" w:rsidR="00873CE1" w:rsidRDefault="003B40FE" w:rsidP="003B40FE">
      <w:pPr>
        <w:pStyle w:val="Heading3"/>
      </w:pPr>
      <w:r>
        <w:t>Formato</w:t>
      </w:r>
    </w:p>
    <w:p w14:paraId="6471D2A4" w14:textId="77777777" w:rsidR="003B40FE" w:rsidRDefault="003B40FE" w:rsidP="00134509">
      <w:pPr>
        <w:pStyle w:val="SourceCode"/>
      </w:pPr>
      <w:r w:rsidRPr="003B40FE">
        <w:t>RENUM</w:t>
      </w:r>
      <w:r w:rsidR="00CC6EE0" w:rsidRPr="00854C1F">
        <w:rPr>
          <w:lang w:val="en-US"/>
        </w:rPr>
        <w:fldChar w:fldCharType="begin"/>
      </w:r>
      <w:r w:rsidRPr="003B40FE">
        <w:instrText xml:space="preserve"> XE "RENUM" </w:instrText>
      </w:r>
      <w:r w:rsidR="00CC6EE0" w:rsidRPr="00854C1F">
        <w:rPr>
          <w:lang w:val="en-US"/>
        </w:rPr>
        <w:fldChar w:fldCharType="end"/>
      </w:r>
      <w:r w:rsidRPr="003B40FE">
        <w:t xml:space="preserve"> [nuevo número de línea</w:t>
      </w:r>
      <w:r>
        <w:t xml:space="preserve"> inicial</w:t>
      </w:r>
      <w:r w:rsidRPr="003B40FE">
        <w:t xml:space="preserve"> ][,</w:t>
      </w:r>
      <w:r w:rsidR="00883928">
        <w:t>antiguo número de línea inicial</w:t>
      </w:r>
      <w:r w:rsidRPr="003B40FE">
        <w:t>][,increment</w:t>
      </w:r>
      <w:r w:rsidR="00883928">
        <w:t>o</w:t>
      </w:r>
      <w:r w:rsidRPr="003B40FE">
        <w:t>]</w:t>
      </w:r>
    </w:p>
    <w:p w14:paraId="7DAAD5D6" w14:textId="77777777" w:rsidR="00883928" w:rsidRDefault="00883928" w:rsidP="00883928">
      <w:pPr>
        <w:pStyle w:val="Heading3"/>
      </w:pPr>
      <w:r>
        <w:t>Parámetros</w:t>
      </w:r>
    </w:p>
    <w:tbl>
      <w:tblPr>
        <w:tblW w:w="0" w:type="auto"/>
        <w:tblLook w:val="04A0" w:firstRow="1" w:lastRow="0" w:firstColumn="1" w:lastColumn="0" w:noHBand="0" w:noVBand="1"/>
      </w:tblPr>
      <w:tblGrid>
        <w:gridCol w:w="2127"/>
        <w:gridCol w:w="2862"/>
      </w:tblGrid>
      <w:tr w:rsidR="00883928" w14:paraId="1675A9DE" w14:textId="77777777" w:rsidTr="00121B93">
        <w:tc>
          <w:tcPr>
            <w:tcW w:w="2127" w:type="dxa"/>
          </w:tcPr>
          <w:p w14:paraId="1DDA610A" w14:textId="77777777" w:rsidR="00883928" w:rsidRDefault="00883928" w:rsidP="00134509">
            <w:pPr>
              <w:pStyle w:val="SourceCode"/>
            </w:pPr>
            <w:r>
              <w:t>Nuevo número de línea inicial</w:t>
            </w:r>
          </w:p>
        </w:tc>
        <w:tc>
          <w:tcPr>
            <w:tcW w:w="2862" w:type="dxa"/>
          </w:tcPr>
          <w:p w14:paraId="5DC97E7E" w14:textId="77777777" w:rsidR="00883928" w:rsidRDefault="00883928" w:rsidP="00703722">
            <w:r w:rsidRPr="00883928">
              <w:rPr>
                <w:b/>
              </w:rPr>
              <w:t>Cond.</w:t>
            </w:r>
            <w:r>
              <w:t xml:space="preserve"> Constantes enteras, 0</w:t>
            </w:r>
            <w:r>
              <w:rPr>
                <w:rFonts w:ascii="Arial Narrow" w:hAnsi="Arial Narrow"/>
              </w:rPr>
              <w:t>≤</w:t>
            </w:r>
            <w:r>
              <w:t>número</w:t>
            </w:r>
            <w:r>
              <w:rPr>
                <w:rFonts w:ascii="Arial Narrow" w:hAnsi="Arial Narrow"/>
              </w:rPr>
              <w:t>≤</w:t>
            </w:r>
            <w:r>
              <w:t>65539.</w:t>
            </w:r>
          </w:p>
          <w:p w14:paraId="41D6D4C5" w14:textId="556BA043" w:rsidR="00883928" w:rsidRDefault="00883928" w:rsidP="00703722">
            <w:proofErr w:type="spellStart"/>
            <w:r w:rsidRPr="00703722">
              <w:rPr>
                <w:b/>
                <w:bCs/>
              </w:rPr>
              <w:t>Omit</w:t>
            </w:r>
            <w:proofErr w:type="spellEnd"/>
            <w:r w:rsidR="002530B5">
              <w:rPr>
                <w:b/>
                <w:bCs/>
              </w:rPr>
              <w:t>.</w:t>
            </w:r>
            <w:r>
              <w:t xml:space="preserve"> 10</w:t>
            </w:r>
            <w:r w:rsidR="00121B93">
              <w:t>.</w:t>
            </w:r>
          </w:p>
          <w:p w14:paraId="16069B04" w14:textId="6E94142C" w:rsidR="00703722" w:rsidRPr="00703722" w:rsidRDefault="00703722" w:rsidP="00703722"/>
        </w:tc>
      </w:tr>
      <w:tr w:rsidR="00883928" w14:paraId="5DB1D8A2" w14:textId="77777777" w:rsidTr="00121B93">
        <w:tc>
          <w:tcPr>
            <w:tcW w:w="2127" w:type="dxa"/>
          </w:tcPr>
          <w:p w14:paraId="3B027314" w14:textId="77777777" w:rsidR="00883928" w:rsidRDefault="00883928" w:rsidP="00134509">
            <w:pPr>
              <w:pStyle w:val="SourceCode"/>
            </w:pPr>
            <w:r>
              <w:t>Antiguo número de línea inicial</w:t>
            </w:r>
          </w:p>
        </w:tc>
        <w:tc>
          <w:tcPr>
            <w:tcW w:w="2862" w:type="dxa"/>
          </w:tcPr>
          <w:p w14:paraId="6805A067" w14:textId="77777777" w:rsidR="00883928" w:rsidRDefault="00883928" w:rsidP="00703722">
            <w:r w:rsidRPr="00883928">
              <w:rPr>
                <w:b/>
              </w:rPr>
              <w:t>Cond.</w:t>
            </w:r>
            <w:r>
              <w:t xml:space="preserve"> Constantes enteras, 0</w:t>
            </w:r>
            <w:r>
              <w:rPr>
                <w:rFonts w:ascii="Arial Narrow" w:hAnsi="Arial Narrow"/>
              </w:rPr>
              <w:t>≤</w:t>
            </w:r>
            <w:r>
              <w:t>número</w:t>
            </w:r>
            <w:r>
              <w:rPr>
                <w:rFonts w:ascii="Arial Narrow" w:hAnsi="Arial Narrow"/>
              </w:rPr>
              <w:t>≤</w:t>
            </w:r>
            <w:r>
              <w:t>65529.</w:t>
            </w:r>
          </w:p>
          <w:p w14:paraId="3AABEB63" w14:textId="1CF02048" w:rsidR="00883928" w:rsidRDefault="00883928" w:rsidP="00703722">
            <w:proofErr w:type="spellStart"/>
            <w:r w:rsidRPr="00883928">
              <w:rPr>
                <w:b/>
              </w:rPr>
              <w:t>Omit</w:t>
            </w:r>
            <w:proofErr w:type="spellEnd"/>
            <w:r w:rsidR="002530B5">
              <w:rPr>
                <w:b/>
              </w:rPr>
              <w:t>.</w:t>
            </w:r>
            <w:r>
              <w:t xml:space="preserve"> Número de línea más bajo antes de la ejecución</w:t>
            </w:r>
            <w:r w:rsidR="00121B93">
              <w:t>.</w:t>
            </w:r>
          </w:p>
          <w:p w14:paraId="3AE77CF7" w14:textId="69AD5BE9" w:rsidR="00703722" w:rsidRPr="00703722" w:rsidRDefault="00703722" w:rsidP="00703722"/>
        </w:tc>
      </w:tr>
      <w:tr w:rsidR="00883928" w14:paraId="04CF9B81" w14:textId="77777777" w:rsidTr="00121B93">
        <w:tc>
          <w:tcPr>
            <w:tcW w:w="2127" w:type="dxa"/>
          </w:tcPr>
          <w:p w14:paraId="0AD0B4F1" w14:textId="77777777" w:rsidR="00883928" w:rsidRDefault="00883928" w:rsidP="00134509">
            <w:pPr>
              <w:pStyle w:val="SourceCode"/>
            </w:pPr>
            <w:r>
              <w:t>Incremento</w:t>
            </w:r>
          </w:p>
        </w:tc>
        <w:tc>
          <w:tcPr>
            <w:tcW w:w="2862" w:type="dxa"/>
          </w:tcPr>
          <w:p w14:paraId="03BA3F39" w14:textId="77777777" w:rsidR="00883928" w:rsidRDefault="00883928" w:rsidP="00703722">
            <w:r w:rsidRPr="00883928">
              <w:rPr>
                <w:b/>
              </w:rPr>
              <w:t>Cond.</w:t>
            </w:r>
            <w:r>
              <w:t xml:space="preserve"> Constantes enteras, 0</w:t>
            </w:r>
            <w:r>
              <w:rPr>
                <w:rFonts w:ascii="Arial Narrow" w:hAnsi="Arial Narrow"/>
              </w:rPr>
              <w:t>≤</w:t>
            </w:r>
            <w:r>
              <w:t>número</w:t>
            </w:r>
            <w:r>
              <w:rPr>
                <w:rFonts w:ascii="Arial Narrow" w:hAnsi="Arial Narrow"/>
              </w:rPr>
              <w:t>≤</w:t>
            </w:r>
            <w:r>
              <w:t>65529.</w:t>
            </w:r>
          </w:p>
          <w:p w14:paraId="1B180DA1" w14:textId="431319E3" w:rsidR="00883928" w:rsidRPr="00883928" w:rsidRDefault="00883928" w:rsidP="00703722">
            <w:proofErr w:type="spellStart"/>
            <w:r w:rsidRPr="00883928">
              <w:rPr>
                <w:b/>
              </w:rPr>
              <w:t>Omit</w:t>
            </w:r>
            <w:proofErr w:type="spellEnd"/>
            <w:r w:rsidR="002530B5">
              <w:rPr>
                <w:b/>
              </w:rPr>
              <w:t>.</w:t>
            </w:r>
            <w:r>
              <w:t xml:space="preserve"> 10</w:t>
            </w:r>
            <w:r w:rsidR="00121B93">
              <w:t>.</w:t>
            </w:r>
          </w:p>
        </w:tc>
      </w:tr>
    </w:tbl>
    <w:p w14:paraId="6881D498" w14:textId="77777777" w:rsidR="003B40FE" w:rsidRDefault="00883928" w:rsidP="00883928">
      <w:pPr>
        <w:pStyle w:val="Heading3"/>
      </w:pPr>
      <w:r>
        <w:t>Ejemplos</w:t>
      </w:r>
    </w:p>
    <w:tbl>
      <w:tblPr>
        <w:tblW w:w="0" w:type="auto"/>
        <w:tblLook w:val="04A0" w:firstRow="1" w:lastRow="0" w:firstColumn="1" w:lastColumn="0" w:noHBand="0" w:noVBand="1"/>
      </w:tblPr>
      <w:tblGrid>
        <w:gridCol w:w="1668"/>
        <w:gridCol w:w="3537"/>
      </w:tblGrid>
      <w:tr w:rsidR="00883928" w14:paraId="21678D86" w14:textId="77777777" w:rsidTr="00883928">
        <w:tc>
          <w:tcPr>
            <w:tcW w:w="1668" w:type="dxa"/>
          </w:tcPr>
          <w:p w14:paraId="57C5BBC3" w14:textId="77777777" w:rsidR="00883928" w:rsidRDefault="00883928" w:rsidP="00134509">
            <w:pPr>
              <w:pStyle w:val="SourceCode"/>
            </w:pPr>
            <w:r>
              <w:t>RENUM</w:t>
            </w:r>
          </w:p>
        </w:tc>
        <w:tc>
          <w:tcPr>
            <w:tcW w:w="3537" w:type="dxa"/>
          </w:tcPr>
          <w:p w14:paraId="57C0FAEF" w14:textId="69351B31" w:rsidR="00883928" w:rsidRDefault="00883928" w:rsidP="00703722">
            <w:pPr>
              <w:pStyle w:val="Subtitle"/>
              <w:spacing w:before="0"/>
            </w:pPr>
            <w:r>
              <w:t>Renumera todas la</w:t>
            </w:r>
            <w:r w:rsidR="0021741A">
              <w:t>s</w:t>
            </w:r>
            <w:r>
              <w:t xml:space="preserve"> líneas a partir de la 10 con un incremento de 10.</w:t>
            </w:r>
          </w:p>
        </w:tc>
      </w:tr>
      <w:tr w:rsidR="00883928" w14:paraId="74C7F88A" w14:textId="77777777" w:rsidTr="00883928">
        <w:tc>
          <w:tcPr>
            <w:tcW w:w="1668" w:type="dxa"/>
          </w:tcPr>
          <w:p w14:paraId="1CAD1A55" w14:textId="77777777" w:rsidR="00883928" w:rsidRDefault="00883928" w:rsidP="00134509">
            <w:pPr>
              <w:pStyle w:val="SourceCode"/>
            </w:pPr>
            <w:r>
              <w:t>RENUM 100,,100</w:t>
            </w:r>
          </w:p>
        </w:tc>
        <w:tc>
          <w:tcPr>
            <w:tcW w:w="3537" w:type="dxa"/>
          </w:tcPr>
          <w:p w14:paraId="37D801C0" w14:textId="77777777" w:rsidR="00883928" w:rsidRDefault="00883928" w:rsidP="00703722">
            <w:pPr>
              <w:pStyle w:val="Subtitle"/>
              <w:spacing w:before="0"/>
            </w:pPr>
            <w:r>
              <w:t>Renumera todas las líneas que comienzan a partir de 100 con incrementos de 100.</w:t>
            </w:r>
          </w:p>
        </w:tc>
      </w:tr>
      <w:tr w:rsidR="00883928" w14:paraId="6DC73799" w14:textId="77777777" w:rsidTr="00883928">
        <w:tc>
          <w:tcPr>
            <w:tcW w:w="1668" w:type="dxa"/>
          </w:tcPr>
          <w:p w14:paraId="3696C583" w14:textId="77777777" w:rsidR="00883928" w:rsidRDefault="00883928" w:rsidP="00134509">
            <w:pPr>
              <w:pStyle w:val="SourceCode"/>
            </w:pPr>
            <w:r>
              <w:t>RENUM 100</w:t>
            </w:r>
          </w:p>
        </w:tc>
        <w:tc>
          <w:tcPr>
            <w:tcW w:w="3537" w:type="dxa"/>
          </w:tcPr>
          <w:p w14:paraId="51240456" w14:textId="77777777" w:rsidR="00883928" w:rsidRDefault="00883928" w:rsidP="00703722">
            <w:pPr>
              <w:pStyle w:val="Subtitle"/>
              <w:spacing w:before="0"/>
            </w:pPr>
            <w:r>
              <w:t>Renumera todas las líneas con números que empiezan por el 100, con incrementos de 10.</w:t>
            </w:r>
          </w:p>
        </w:tc>
      </w:tr>
      <w:tr w:rsidR="00883928" w14:paraId="28AABA86" w14:textId="77777777" w:rsidTr="00883928">
        <w:tc>
          <w:tcPr>
            <w:tcW w:w="1668" w:type="dxa"/>
          </w:tcPr>
          <w:p w14:paraId="0EACD90E" w14:textId="77777777" w:rsidR="00883928" w:rsidRDefault="00883928" w:rsidP="00134509">
            <w:pPr>
              <w:pStyle w:val="SourceCode"/>
            </w:pPr>
            <w:r>
              <w:t>RENUM 100, 38, 20</w:t>
            </w:r>
          </w:p>
        </w:tc>
        <w:tc>
          <w:tcPr>
            <w:tcW w:w="3537" w:type="dxa"/>
          </w:tcPr>
          <w:p w14:paraId="180F93ED" w14:textId="77777777" w:rsidR="00883928" w:rsidRDefault="00883928" w:rsidP="00703722">
            <w:pPr>
              <w:pStyle w:val="Subtitle"/>
              <w:spacing w:before="0"/>
            </w:pPr>
            <w:r>
              <w:t>Renumera la línea 38 y siguientes con números de línea que comienzan por el 100, con incrementos de 20.</w:t>
            </w:r>
          </w:p>
        </w:tc>
      </w:tr>
    </w:tbl>
    <w:p w14:paraId="38C26ED6" w14:textId="77777777" w:rsidR="00883928" w:rsidRDefault="00883928" w:rsidP="00883928"/>
    <w:p w14:paraId="1622DE83" w14:textId="040E34D3" w:rsidR="00883928" w:rsidRPr="00883928" w:rsidRDefault="00883928" w:rsidP="00AE5C68">
      <w:pPr>
        <w:pStyle w:val="BASICTitulo3"/>
      </w:pPr>
      <w:bookmarkStart w:id="200" w:name="_Toc71113433"/>
      <w:r>
        <w:lastRenderedPageBreak/>
        <w:t>RESTORE</w:t>
      </w:r>
      <w:bookmarkEnd w:id="200"/>
      <w:r w:rsidR="004C40D6">
        <w:fldChar w:fldCharType="begin"/>
      </w:r>
      <w:r w:rsidR="004C40D6">
        <w:instrText xml:space="preserve"> XE "</w:instrText>
      </w:r>
      <w:r w:rsidR="004C40D6" w:rsidRPr="000C2FDC">
        <w:instrText>RESTORE</w:instrText>
      </w:r>
      <w:r w:rsidR="004C40D6">
        <w:instrText xml:space="preserve">" </w:instrText>
      </w:r>
      <w:r w:rsidR="004C40D6">
        <w:fldChar w:fldCharType="end"/>
      </w:r>
    </w:p>
    <w:p w14:paraId="52BF081A" w14:textId="77777777" w:rsidR="00883928" w:rsidRDefault="00883928" w:rsidP="00883928">
      <w:pPr>
        <w:pStyle w:val="NoSpacing"/>
      </w:pPr>
      <w:r w:rsidRPr="00883928">
        <w:t xml:space="preserve">Especifica la instrucción </w:t>
      </w:r>
      <w:r>
        <w:t>DATA que será leída por una instrucción READ.</w:t>
      </w:r>
    </w:p>
    <w:p w14:paraId="05A6B659" w14:textId="77777777" w:rsidR="00883928" w:rsidRDefault="00883928" w:rsidP="00883928">
      <w:pPr>
        <w:pStyle w:val="NoSpacing"/>
      </w:pPr>
      <w:r>
        <w:t>La instrucción RESTORE sirve para leer varias veces los mismos datos.</w:t>
      </w:r>
    </w:p>
    <w:p w14:paraId="67AE3332" w14:textId="77777777" w:rsidR="00883928" w:rsidRDefault="00883928" w:rsidP="00883928">
      <w:pPr>
        <w:pStyle w:val="NoSpacing"/>
      </w:pPr>
      <w:r>
        <w:t>La ejecución de la instrucción RESTORE hace que la siguiente instrucción READ empiece a leer datos a partir de la instrucción DATA con el número de línea más bajo siguiente al número de línea especificado en la instrucción RESTORE.</w:t>
      </w:r>
    </w:p>
    <w:p w14:paraId="20EEEE37" w14:textId="77777777" w:rsidR="00883928" w:rsidRDefault="005432E9" w:rsidP="00883928">
      <w:pPr>
        <w:pStyle w:val="Heading3"/>
      </w:pPr>
      <w:r>
        <w:t>Versión</w:t>
      </w:r>
    </w:p>
    <w:p w14:paraId="093580C9" w14:textId="44493658" w:rsidR="00883928" w:rsidRPr="00DA3566" w:rsidRDefault="00883928" w:rsidP="00883928">
      <w:pPr>
        <w:pStyle w:val="NoSpacing"/>
      </w:pPr>
      <w:r w:rsidRPr="00DA3566">
        <w:t xml:space="preserve">MSX, MSX2, MSX2+, </w:t>
      </w:r>
      <w:proofErr w:type="spellStart"/>
      <w:r w:rsidR="00F15074" w:rsidRPr="00DA3566">
        <w:t>MSXturboR</w:t>
      </w:r>
      <w:proofErr w:type="spellEnd"/>
      <w:r w:rsidRPr="00DA3566">
        <w:t xml:space="preserve">, </w:t>
      </w:r>
      <w:r w:rsidR="00324806" w:rsidRPr="00DA3566">
        <w:t>MSXVR</w:t>
      </w:r>
    </w:p>
    <w:p w14:paraId="649A5976" w14:textId="77777777" w:rsidR="00883928" w:rsidRPr="00883928" w:rsidRDefault="00883928" w:rsidP="00884FF1">
      <w:pPr>
        <w:pStyle w:val="Heading3"/>
      </w:pPr>
      <w:r>
        <w:t>Formato</w:t>
      </w:r>
    </w:p>
    <w:p w14:paraId="1066F7C9" w14:textId="77777777" w:rsidR="00884FF1" w:rsidRPr="00DA3566" w:rsidRDefault="00884FF1" w:rsidP="00134509">
      <w:pPr>
        <w:pStyle w:val="SourceCode"/>
      </w:pPr>
      <w:r w:rsidRPr="00DA3566">
        <w:t>RESTORE</w:t>
      </w:r>
      <w:r w:rsidR="00CC6EE0" w:rsidRPr="00854C1F">
        <w:fldChar w:fldCharType="begin"/>
      </w:r>
      <w:r w:rsidRPr="00DA3566">
        <w:instrText xml:space="preserve"> XE "RESTORE" </w:instrText>
      </w:r>
      <w:r w:rsidR="00CC6EE0" w:rsidRPr="00854C1F">
        <w:fldChar w:fldCharType="end"/>
      </w:r>
      <w:r w:rsidRPr="00DA3566">
        <w:t xml:space="preserve"> [número de línea]</w:t>
      </w:r>
    </w:p>
    <w:p w14:paraId="593C8D6B" w14:textId="77777777" w:rsidR="00884FF1" w:rsidRDefault="00884FF1" w:rsidP="00884FF1">
      <w:pPr>
        <w:pStyle w:val="Heading3"/>
        <w:rPr>
          <w:lang w:val="en-US"/>
        </w:rPr>
      </w:pPr>
      <w:proofErr w:type="spellStart"/>
      <w:r>
        <w:rPr>
          <w:lang w:val="en-US"/>
        </w:rPr>
        <w:t>Parámetros</w:t>
      </w:r>
      <w:proofErr w:type="spellEnd"/>
    </w:p>
    <w:tbl>
      <w:tblPr>
        <w:tblW w:w="0" w:type="auto"/>
        <w:tblLook w:val="04A0" w:firstRow="1" w:lastRow="0" w:firstColumn="1" w:lastColumn="0" w:noHBand="0" w:noVBand="1"/>
      </w:tblPr>
      <w:tblGrid>
        <w:gridCol w:w="1985"/>
        <w:gridCol w:w="3004"/>
      </w:tblGrid>
      <w:tr w:rsidR="00884FF1" w:rsidRPr="00884FF1" w14:paraId="28712C04" w14:textId="77777777" w:rsidTr="00121B93">
        <w:tc>
          <w:tcPr>
            <w:tcW w:w="1985" w:type="dxa"/>
          </w:tcPr>
          <w:p w14:paraId="030A32F1" w14:textId="77777777" w:rsidR="00884FF1" w:rsidRDefault="00884FF1" w:rsidP="00134509">
            <w:pPr>
              <w:pStyle w:val="SourceCode"/>
              <w:rPr>
                <w:lang w:val="en-US"/>
              </w:rPr>
            </w:pPr>
            <w:proofErr w:type="spellStart"/>
            <w:r>
              <w:rPr>
                <w:lang w:val="en-US"/>
              </w:rPr>
              <w:t>Número</w:t>
            </w:r>
            <w:proofErr w:type="spellEnd"/>
            <w:r>
              <w:rPr>
                <w:lang w:val="en-US"/>
              </w:rPr>
              <w:t xml:space="preserve"> de </w:t>
            </w:r>
            <w:proofErr w:type="spellStart"/>
            <w:r>
              <w:rPr>
                <w:lang w:val="en-US"/>
              </w:rPr>
              <w:t>línea</w:t>
            </w:r>
            <w:proofErr w:type="spellEnd"/>
          </w:p>
        </w:tc>
        <w:tc>
          <w:tcPr>
            <w:tcW w:w="3004" w:type="dxa"/>
          </w:tcPr>
          <w:p w14:paraId="3950FEB3" w14:textId="77777777" w:rsidR="00884FF1" w:rsidRPr="00DA3566" w:rsidRDefault="00884FF1" w:rsidP="00703722">
            <w:pPr>
              <w:pStyle w:val="NoSpacing"/>
            </w:pPr>
            <w:r w:rsidRPr="00DA3566">
              <w:rPr>
                <w:b/>
              </w:rPr>
              <w:t>Cond.</w:t>
            </w:r>
            <w:r w:rsidRPr="00DA3566">
              <w:t xml:space="preserve"> Constantes enteras, 0</w:t>
            </w:r>
            <w:r w:rsidRPr="00DA3566">
              <w:rPr>
                <w:rFonts w:ascii="Arial Narrow" w:hAnsi="Arial Narrow"/>
              </w:rPr>
              <w:t>≤</w:t>
            </w:r>
            <w:r w:rsidRPr="00DA3566">
              <w:t>número</w:t>
            </w:r>
            <w:r w:rsidRPr="00DA3566">
              <w:rPr>
                <w:rFonts w:ascii="Arial Narrow" w:hAnsi="Arial Narrow"/>
              </w:rPr>
              <w:t>≤</w:t>
            </w:r>
            <w:r w:rsidRPr="00DA3566">
              <w:t>65529.</w:t>
            </w:r>
          </w:p>
          <w:p w14:paraId="7347E6E1" w14:textId="4ED4E7FD" w:rsidR="00884FF1" w:rsidRPr="00884FF1" w:rsidRDefault="00884FF1" w:rsidP="00703722">
            <w:pPr>
              <w:pStyle w:val="NoSpacing"/>
            </w:pPr>
            <w:proofErr w:type="spellStart"/>
            <w:r w:rsidRPr="00884FF1">
              <w:rPr>
                <w:b/>
              </w:rPr>
              <w:t>Omit</w:t>
            </w:r>
            <w:proofErr w:type="spellEnd"/>
            <w:r w:rsidR="002530B5">
              <w:rPr>
                <w:b/>
              </w:rPr>
              <w:t>.</w:t>
            </w:r>
            <w:r w:rsidRPr="00884FF1">
              <w:t xml:space="preserve"> Instrucción DATA con e</w:t>
            </w:r>
            <w:r>
              <w:t>l número de línea más bajo.</w:t>
            </w:r>
          </w:p>
        </w:tc>
      </w:tr>
    </w:tbl>
    <w:p w14:paraId="18B26D0C" w14:textId="77777777" w:rsidR="00883928" w:rsidRPr="00DA3566" w:rsidRDefault="00884FF1" w:rsidP="00884FF1">
      <w:pPr>
        <w:pStyle w:val="Heading3"/>
        <w:rPr>
          <w:lang w:val="en-US"/>
        </w:rPr>
      </w:pPr>
      <w:proofErr w:type="spellStart"/>
      <w:r w:rsidRPr="00DA3566">
        <w:rPr>
          <w:lang w:val="en-US"/>
        </w:rPr>
        <w:t>Ejemplos</w:t>
      </w:r>
      <w:proofErr w:type="spellEnd"/>
    </w:p>
    <w:p w14:paraId="5D50A7EC" w14:textId="31107C70" w:rsidR="00884FF1" w:rsidRPr="00884FF1" w:rsidRDefault="00884FF1" w:rsidP="00134509">
      <w:pPr>
        <w:pStyle w:val="SourceCode"/>
        <w:rPr>
          <w:lang w:val="en-US"/>
        </w:rPr>
      </w:pPr>
      <w:r w:rsidRPr="00DA3566">
        <w:rPr>
          <w:lang w:val="en-US"/>
        </w:rPr>
        <w:t>10 READ A, B, C</w:t>
      </w:r>
      <w:r w:rsidR="00581AA9" w:rsidRPr="00DA3566">
        <w:rPr>
          <w:lang w:val="en-US"/>
        </w:rPr>
        <w:br/>
      </w:r>
      <w:r w:rsidRPr="00884FF1">
        <w:rPr>
          <w:lang w:val="en-US"/>
        </w:rPr>
        <w:t>20 READ D, E</w:t>
      </w:r>
      <w:r>
        <w:rPr>
          <w:lang w:val="en-US"/>
        </w:rPr>
        <w:t>, F</w:t>
      </w:r>
      <w:r w:rsidR="00581AA9">
        <w:rPr>
          <w:lang w:val="en-US"/>
        </w:rPr>
        <w:br/>
      </w:r>
      <w:r>
        <w:rPr>
          <w:lang w:val="en-US"/>
        </w:rPr>
        <w:t>30 RESTORE 110</w:t>
      </w:r>
      <w:r w:rsidR="00581AA9">
        <w:rPr>
          <w:lang w:val="en-US"/>
        </w:rPr>
        <w:br/>
      </w:r>
      <w:r>
        <w:rPr>
          <w:lang w:val="en-US"/>
        </w:rPr>
        <w:t>40 READ G, H, I</w:t>
      </w:r>
      <w:r w:rsidR="00581AA9">
        <w:rPr>
          <w:lang w:val="en-US"/>
        </w:rPr>
        <w:br/>
      </w:r>
      <w:r w:rsidRPr="00884FF1">
        <w:rPr>
          <w:lang w:val="en-US"/>
        </w:rPr>
        <w:t>50 PRINT A; B; C; D; E; F; G; H; I</w:t>
      </w:r>
      <w:r>
        <w:rPr>
          <w:lang w:val="en-US"/>
        </w:rPr>
        <w:t>;</w:t>
      </w:r>
      <w:r w:rsidR="00581AA9">
        <w:rPr>
          <w:lang w:val="en-US"/>
        </w:rPr>
        <w:br/>
      </w:r>
      <w:r>
        <w:rPr>
          <w:lang w:val="en-US"/>
        </w:rPr>
        <w:t>100 DATA 10, 20, 30</w:t>
      </w:r>
      <w:r w:rsidR="00581AA9">
        <w:rPr>
          <w:lang w:val="en-US"/>
        </w:rPr>
        <w:br/>
      </w:r>
      <w:r>
        <w:rPr>
          <w:lang w:val="en-US"/>
        </w:rPr>
        <w:t>110 DATA 40, 50, 60</w:t>
      </w:r>
      <w:r w:rsidR="00581AA9">
        <w:rPr>
          <w:lang w:val="en-US"/>
        </w:rPr>
        <w:br/>
      </w:r>
      <w:r>
        <w:rPr>
          <w:lang w:val="en-US"/>
        </w:rPr>
        <w:t>RUN</w:t>
      </w:r>
      <w:r w:rsidR="00581AA9">
        <w:rPr>
          <w:lang w:val="en-US"/>
        </w:rPr>
        <w:br/>
      </w:r>
      <w:r w:rsidR="00285EE8">
        <w:rPr>
          <w:lang w:val="en-US"/>
        </w:rPr>
        <w:t xml:space="preserve"> </w:t>
      </w:r>
      <w:r>
        <w:rPr>
          <w:lang w:val="en-US"/>
        </w:rPr>
        <w:t>10</w:t>
      </w:r>
      <w:r>
        <w:rPr>
          <w:sz w:val="10"/>
          <w:szCs w:val="10"/>
          <w:lang w:val="en-US"/>
        </w:rPr>
        <w:t xml:space="preserve">   </w:t>
      </w:r>
      <w:r>
        <w:rPr>
          <w:lang w:val="en-US"/>
        </w:rPr>
        <w:t>20   30   40   50   60   40   50   60</w:t>
      </w:r>
    </w:p>
    <w:p w14:paraId="7A4703B0" w14:textId="77777777" w:rsidR="00884FF1" w:rsidRDefault="00884FF1">
      <w:pPr>
        <w:spacing w:after="160" w:line="259" w:lineRule="auto"/>
        <w:contextualSpacing w:val="0"/>
        <w:rPr>
          <w:lang w:val="en-US"/>
        </w:rPr>
      </w:pPr>
      <w:r>
        <w:rPr>
          <w:lang w:val="en-US"/>
        </w:rPr>
        <w:br w:type="page"/>
      </w:r>
    </w:p>
    <w:p w14:paraId="116579EA" w14:textId="446778B3" w:rsidR="00884FF1" w:rsidRDefault="00884FF1" w:rsidP="000D6942">
      <w:pPr>
        <w:pStyle w:val="BASICTitulo3"/>
      </w:pPr>
      <w:bookmarkStart w:id="201" w:name="_Toc71113434"/>
      <w:r>
        <w:lastRenderedPageBreak/>
        <w:t>RESUME</w:t>
      </w:r>
      <w:bookmarkEnd w:id="201"/>
      <w:r w:rsidR="004C40D6">
        <w:fldChar w:fldCharType="begin"/>
      </w:r>
      <w:r w:rsidR="004C40D6">
        <w:instrText xml:space="preserve"> XE "</w:instrText>
      </w:r>
      <w:r w:rsidR="004C40D6" w:rsidRPr="000C0427">
        <w:instrText>RESUME</w:instrText>
      </w:r>
      <w:r w:rsidR="004C40D6">
        <w:instrText xml:space="preserve">" </w:instrText>
      </w:r>
      <w:r w:rsidR="004C40D6">
        <w:fldChar w:fldCharType="end"/>
      </w:r>
    </w:p>
    <w:p w14:paraId="7D02CCF6" w14:textId="77777777" w:rsidR="00884FF1" w:rsidRDefault="00884FF1" w:rsidP="00884FF1">
      <w:r w:rsidRPr="00884FF1">
        <w:t>Devuelve la e</w:t>
      </w:r>
      <w:r>
        <w:t>jecución al programa principal tras la ejecución de una rutina de proceso de errores.</w:t>
      </w:r>
    </w:p>
    <w:p w14:paraId="6F7DFA17" w14:textId="77777777" w:rsidR="00884FF1" w:rsidRDefault="00884FF1" w:rsidP="00884FF1">
      <w:pPr>
        <w:pStyle w:val="Heading3"/>
      </w:pPr>
      <w:r>
        <w:t>Versión</w:t>
      </w:r>
    </w:p>
    <w:p w14:paraId="4EF046F4" w14:textId="46927363" w:rsidR="00884FF1" w:rsidRPr="00DA3566" w:rsidRDefault="00884FF1" w:rsidP="00884FF1">
      <w:pPr>
        <w:pStyle w:val="NoSpacing"/>
      </w:pPr>
      <w:r w:rsidRPr="00DA3566">
        <w:t xml:space="preserve">MSX, MSX2, MSX2+, </w:t>
      </w:r>
      <w:proofErr w:type="spellStart"/>
      <w:r w:rsidR="00F15074" w:rsidRPr="00DA3566">
        <w:t>MSXturboR</w:t>
      </w:r>
      <w:proofErr w:type="spellEnd"/>
      <w:r w:rsidRPr="00DA3566">
        <w:t xml:space="preserve">, </w:t>
      </w:r>
      <w:r w:rsidR="00324806" w:rsidRPr="00DA3566">
        <w:t>MSXVR</w:t>
      </w:r>
    </w:p>
    <w:p w14:paraId="72DEEF8E" w14:textId="77777777" w:rsidR="00884FF1" w:rsidRPr="00883928" w:rsidRDefault="00884FF1" w:rsidP="00884FF1">
      <w:pPr>
        <w:pStyle w:val="Heading3"/>
      </w:pPr>
      <w:r>
        <w:t>Formato</w:t>
      </w:r>
    </w:p>
    <w:p w14:paraId="6D991085" w14:textId="77777777" w:rsidR="00884FF1" w:rsidRDefault="00884FF1" w:rsidP="00134509">
      <w:pPr>
        <w:pStyle w:val="SourceCode"/>
      </w:pPr>
      <w:r w:rsidRPr="00884FF1">
        <w:t>RESUME</w:t>
      </w:r>
      <w:r w:rsidR="00CC6EE0" w:rsidRPr="00854C1F">
        <w:rPr>
          <w:lang w:val="en-US"/>
        </w:rPr>
        <w:fldChar w:fldCharType="begin"/>
      </w:r>
      <w:r w:rsidRPr="00884FF1">
        <w:instrText xml:space="preserve"> XE "RESUME" </w:instrText>
      </w:r>
      <w:r w:rsidR="00CC6EE0" w:rsidRPr="00854C1F">
        <w:rPr>
          <w:lang w:val="en-US"/>
        </w:rPr>
        <w:fldChar w:fldCharType="end"/>
      </w:r>
      <w:r w:rsidRPr="00884FF1">
        <w:t xml:space="preserve"> { 0 | número de línea | NEXT }</w:t>
      </w:r>
    </w:p>
    <w:p w14:paraId="241BBAED" w14:textId="77777777" w:rsidR="00884FF1" w:rsidRDefault="00884FF1" w:rsidP="00884FF1">
      <w:pPr>
        <w:pStyle w:val="Heading3"/>
      </w:pPr>
      <w:r>
        <w:t>Parámetros</w:t>
      </w:r>
    </w:p>
    <w:tbl>
      <w:tblPr>
        <w:tblW w:w="0" w:type="auto"/>
        <w:tblLook w:val="04A0" w:firstRow="1" w:lastRow="0" w:firstColumn="1" w:lastColumn="0" w:noHBand="0" w:noVBand="1"/>
      </w:tblPr>
      <w:tblGrid>
        <w:gridCol w:w="1985"/>
        <w:gridCol w:w="3004"/>
      </w:tblGrid>
      <w:tr w:rsidR="00884FF1" w14:paraId="14E64AC6" w14:textId="77777777" w:rsidTr="00121B93">
        <w:tc>
          <w:tcPr>
            <w:tcW w:w="1985" w:type="dxa"/>
          </w:tcPr>
          <w:p w14:paraId="56DECC45" w14:textId="77777777" w:rsidR="00884FF1" w:rsidRDefault="00884FF1" w:rsidP="00134509">
            <w:pPr>
              <w:pStyle w:val="SourceCode"/>
            </w:pPr>
            <w:r>
              <w:t>Número de línea</w:t>
            </w:r>
          </w:p>
        </w:tc>
        <w:tc>
          <w:tcPr>
            <w:tcW w:w="3004" w:type="dxa"/>
          </w:tcPr>
          <w:p w14:paraId="3C4F596B" w14:textId="77777777" w:rsidR="00884FF1" w:rsidRDefault="00884FF1" w:rsidP="00703722">
            <w:pPr>
              <w:pStyle w:val="NoSpacing"/>
            </w:pPr>
            <w:r w:rsidRPr="00884FF1">
              <w:rPr>
                <w:b/>
              </w:rPr>
              <w:t>Cond.</w:t>
            </w:r>
            <w:r>
              <w:t xml:space="preserve"> Constantes enteras, 0</w:t>
            </w:r>
            <w:r>
              <w:rPr>
                <w:rFonts w:ascii="Arial Narrow" w:hAnsi="Arial Narrow"/>
              </w:rPr>
              <w:t>≤</w:t>
            </w:r>
            <w:r>
              <w:t>número</w:t>
            </w:r>
            <w:r>
              <w:rPr>
                <w:rFonts w:ascii="Arial Narrow" w:hAnsi="Arial Narrow"/>
              </w:rPr>
              <w:t>≤</w:t>
            </w:r>
            <w:r>
              <w:t>65529.</w:t>
            </w:r>
          </w:p>
          <w:p w14:paraId="4B263C5B" w14:textId="7DB19D81" w:rsidR="00884FF1" w:rsidRPr="00884FF1" w:rsidRDefault="00884FF1" w:rsidP="00703722">
            <w:pPr>
              <w:pStyle w:val="NoSpacing"/>
            </w:pPr>
            <w:proofErr w:type="spellStart"/>
            <w:r w:rsidRPr="00884FF1">
              <w:rPr>
                <w:b/>
              </w:rPr>
              <w:t>Omit</w:t>
            </w:r>
            <w:proofErr w:type="spellEnd"/>
            <w:r w:rsidR="002530B5">
              <w:rPr>
                <w:b/>
              </w:rPr>
              <w:t>.</w:t>
            </w:r>
            <w:r>
              <w:t xml:space="preserve"> Línea donde haya ocurrido el error</w:t>
            </w:r>
            <w:r w:rsidR="00121B93">
              <w:t>.</w:t>
            </w:r>
          </w:p>
        </w:tc>
      </w:tr>
    </w:tbl>
    <w:p w14:paraId="61CF4DFE" w14:textId="77777777" w:rsidR="00884FF1" w:rsidRDefault="00884FF1" w:rsidP="00884FF1">
      <w:pPr>
        <w:pStyle w:val="Heading3"/>
      </w:pPr>
      <w:r>
        <w:t>Ejemplos</w:t>
      </w:r>
    </w:p>
    <w:tbl>
      <w:tblPr>
        <w:tblW w:w="0" w:type="auto"/>
        <w:tblLook w:val="04A0" w:firstRow="1" w:lastRow="0" w:firstColumn="1" w:lastColumn="0" w:noHBand="0" w:noVBand="1"/>
      </w:tblPr>
      <w:tblGrid>
        <w:gridCol w:w="1951"/>
        <w:gridCol w:w="3254"/>
      </w:tblGrid>
      <w:tr w:rsidR="00884FF1" w14:paraId="5866E298" w14:textId="77777777" w:rsidTr="00F51206">
        <w:tc>
          <w:tcPr>
            <w:tcW w:w="1951" w:type="dxa"/>
          </w:tcPr>
          <w:p w14:paraId="68EFEEB9" w14:textId="77777777" w:rsidR="00884FF1" w:rsidRPr="00884FF1" w:rsidRDefault="00884FF1" w:rsidP="00134509">
            <w:pPr>
              <w:pStyle w:val="SourceCode"/>
            </w:pPr>
            <w:r>
              <w:t xml:space="preserve">RESUME 0 </w:t>
            </w:r>
            <w:proofErr w:type="spellStart"/>
            <w:r>
              <w:t>or</w:t>
            </w:r>
            <w:proofErr w:type="spellEnd"/>
            <w:r>
              <w:t xml:space="preserve"> RESUME</w:t>
            </w:r>
          </w:p>
          <w:p w14:paraId="57A62D29" w14:textId="77777777" w:rsidR="00884FF1" w:rsidRDefault="00884FF1" w:rsidP="00134509">
            <w:pPr>
              <w:pStyle w:val="SourceCode"/>
            </w:pPr>
          </w:p>
        </w:tc>
        <w:tc>
          <w:tcPr>
            <w:tcW w:w="3254" w:type="dxa"/>
          </w:tcPr>
          <w:p w14:paraId="1D1F64B3" w14:textId="77777777" w:rsidR="00884FF1" w:rsidRDefault="00F51206" w:rsidP="00F51206">
            <w:pPr>
              <w:pStyle w:val="Subtitle"/>
            </w:pPr>
            <w:r>
              <w:t>Devuelve la ejecución a la sentencia donde se haya producido el error.</w:t>
            </w:r>
          </w:p>
        </w:tc>
      </w:tr>
      <w:tr w:rsidR="00F51206" w14:paraId="73691E17" w14:textId="77777777" w:rsidTr="00F51206">
        <w:tc>
          <w:tcPr>
            <w:tcW w:w="1951" w:type="dxa"/>
          </w:tcPr>
          <w:p w14:paraId="7E0FCA91" w14:textId="77777777" w:rsidR="00F51206" w:rsidRDefault="00F51206" w:rsidP="00134509">
            <w:pPr>
              <w:pStyle w:val="SourceCode"/>
            </w:pPr>
            <w:r>
              <w:t>RESUME 100</w:t>
            </w:r>
          </w:p>
        </w:tc>
        <w:tc>
          <w:tcPr>
            <w:tcW w:w="3254" w:type="dxa"/>
          </w:tcPr>
          <w:p w14:paraId="3EDB055A" w14:textId="77777777" w:rsidR="00F51206" w:rsidRDefault="00F51206" w:rsidP="00F51206">
            <w:pPr>
              <w:pStyle w:val="Subtitle"/>
            </w:pPr>
            <w:r>
              <w:t>Devuelve la ejecución a la línea 100.</w:t>
            </w:r>
          </w:p>
        </w:tc>
      </w:tr>
    </w:tbl>
    <w:p w14:paraId="22B454BD" w14:textId="77777777" w:rsidR="00884FF1" w:rsidRDefault="00F51206" w:rsidP="00884FF1">
      <w:r w:rsidRPr="00F51206">
        <w:t>(Ver el programa ejemplo d</w:t>
      </w:r>
      <w:r>
        <w:t>e ON ERROR GOTO).</w:t>
      </w:r>
    </w:p>
    <w:p w14:paraId="7B239E37" w14:textId="77777777" w:rsidR="007E20A4" w:rsidRDefault="007E20A4">
      <w:pPr>
        <w:spacing w:after="160" w:line="259" w:lineRule="auto"/>
        <w:contextualSpacing w:val="0"/>
      </w:pPr>
      <w:r>
        <w:br w:type="page"/>
      </w:r>
    </w:p>
    <w:p w14:paraId="20798FBB" w14:textId="5503A2A8" w:rsidR="00F51206" w:rsidRPr="005B1526" w:rsidRDefault="005B1526" w:rsidP="00AE5C68">
      <w:pPr>
        <w:pStyle w:val="BASICTitulo3"/>
        <w:rPr>
          <w:lang w:val="en-US"/>
        </w:rPr>
      </w:pPr>
      <w:bookmarkStart w:id="202" w:name="_Toc71113435"/>
      <w:r w:rsidRPr="005B1526">
        <w:rPr>
          <w:lang w:val="en-US"/>
        </w:rPr>
        <w:lastRenderedPageBreak/>
        <w:t>R</w:t>
      </w:r>
      <w:r>
        <w:rPr>
          <w:lang w:val="en-US"/>
        </w:rPr>
        <w:t>IGHT$</w:t>
      </w:r>
      <w:bookmarkEnd w:id="202"/>
      <w:r w:rsidR="004C40D6">
        <w:rPr>
          <w:lang w:val="en-US"/>
        </w:rPr>
        <w:fldChar w:fldCharType="begin"/>
      </w:r>
      <w:r w:rsidR="004C40D6">
        <w:instrText xml:space="preserve"> XE "</w:instrText>
      </w:r>
      <w:r w:rsidR="004C40D6" w:rsidRPr="008D7F49">
        <w:rPr>
          <w:lang w:val="en-US"/>
        </w:rPr>
        <w:instrText>RIGHT$</w:instrText>
      </w:r>
      <w:r w:rsidR="004C40D6">
        <w:instrText xml:space="preserve">" </w:instrText>
      </w:r>
      <w:r w:rsidR="004C40D6">
        <w:rPr>
          <w:lang w:val="en-US"/>
        </w:rPr>
        <w:fldChar w:fldCharType="end"/>
      </w:r>
    </w:p>
    <w:p w14:paraId="728BB433" w14:textId="6B9B7DCD" w:rsidR="00884FF1" w:rsidRPr="005B1526" w:rsidRDefault="005B1526" w:rsidP="005B1526">
      <w:pPr>
        <w:pStyle w:val="NoSpacing"/>
      </w:pPr>
      <w:r w:rsidRPr="005B1526">
        <w:t xml:space="preserve">Ofrece un número </w:t>
      </w:r>
      <w:r w:rsidR="0006303E">
        <w:t>determinado</w:t>
      </w:r>
      <w:r w:rsidRPr="005B1526">
        <w:t xml:space="preserve"> de caracteres, en forma de datos alfanuméricos, tomados a partir del extremo derecho de una cadena de caracteres.</w:t>
      </w:r>
    </w:p>
    <w:p w14:paraId="748CFC5D" w14:textId="77777777" w:rsidR="005B1526" w:rsidRDefault="005B1526" w:rsidP="005B1526">
      <w:pPr>
        <w:pStyle w:val="Heading3"/>
      </w:pPr>
      <w:r>
        <w:t>Versión</w:t>
      </w:r>
    </w:p>
    <w:p w14:paraId="5FBA7518" w14:textId="64D8515A" w:rsidR="005B1526" w:rsidRPr="00DA3566" w:rsidRDefault="005B1526" w:rsidP="005B1526">
      <w:pPr>
        <w:pStyle w:val="NoSpacing"/>
      </w:pPr>
      <w:r w:rsidRPr="00DA3566">
        <w:t xml:space="preserve">MSX, MSX2, MSX2+, </w:t>
      </w:r>
      <w:proofErr w:type="spellStart"/>
      <w:r w:rsidR="00F15074" w:rsidRPr="00DA3566">
        <w:t>MSXturboR</w:t>
      </w:r>
      <w:proofErr w:type="spellEnd"/>
      <w:r w:rsidRPr="00DA3566">
        <w:t xml:space="preserve">, </w:t>
      </w:r>
      <w:r w:rsidR="00324806" w:rsidRPr="00DA3566">
        <w:t>MSXVR</w:t>
      </w:r>
    </w:p>
    <w:p w14:paraId="0F2AF68F" w14:textId="77777777" w:rsidR="005B1526" w:rsidRDefault="005B1526" w:rsidP="005B1526">
      <w:pPr>
        <w:pStyle w:val="Heading3"/>
      </w:pPr>
      <w:r>
        <w:t>Formato</w:t>
      </w:r>
    </w:p>
    <w:p w14:paraId="7E418172" w14:textId="77777777" w:rsidR="005B1526" w:rsidRDefault="005B1526" w:rsidP="00134509">
      <w:pPr>
        <w:pStyle w:val="SourceCode"/>
        <w:rPr>
          <w:lang w:val="en-US"/>
        </w:rPr>
      </w:pPr>
      <w:r w:rsidRPr="00854C1F">
        <w:rPr>
          <w:lang w:val="en-US"/>
        </w:rPr>
        <w:t>RIGHT$</w:t>
      </w:r>
      <w:r w:rsidR="00CC6EE0" w:rsidRPr="00854C1F">
        <w:fldChar w:fldCharType="begin"/>
      </w:r>
      <w:r w:rsidRPr="00854C1F">
        <w:rPr>
          <w:lang w:val="en-US"/>
        </w:rPr>
        <w:instrText xml:space="preserve"> XE "RIGHT$" </w:instrText>
      </w:r>
      <w:r w:rsidR="00CC6EE0" w:rsidRPr="00854C1F">
        <w:fldChar w:fldCharType="end"/>
      </w:r>
      <w:r w:rsidRPr="00854C1F">
        <w:rPr>
          <w:lang w:val="en-US"/>
        </w:rPr>
        <w:t xml:space="preserve"> (X$, N)</w:t>
      </w:r>
    </w:p>
    <w:p w14:paraId="320FE6C7" w14:textId="77777777" w:rsidR="005B1526" w:rsidRDefault="005B1526" w:rsidP="005B1526">
      <w:pPr>
        <w:pStyle w:val="Heading3"/>
        <w:rPr>
          <w:lang w:val="en-US"/>
        </w:rPr>
      </w:pPr>
      <w:proofErr w:type="spellStart"/>
      <w:r>
        <w:rPr>
          <w:lang w:val="en-US"/>
        </w:rPr>
        <w:t>Parámetros</w:t>
      </w:r>
      <w:proofErr w:type="spellEnd"/>
    </w:p>
    <w:tbl>
      <w:tblPr>
        <w:tblW w:w="0" w:type="auto"/>
        <w:tblLook w:val="04A0" w:firstRow="1" w:lastRow="0" w:firstColumn="1" w:lastColumn="0" w:noHBand="0" w:noVBand="1"/>
      </w:tblPr>
      <w:tblGrid>
        <w:gridCol w:w="2602"/>
        <w:gridCol w:w="2603"/>
      </w:tblGrid>
      <w:tr w:rsidR="005B1526" w:rsidRPr="005B1526" w14:paraId="0B6F528B" w14:textId="77777777" w:rsidTr="005B1526">
        <w:tc>
          <w:tcPr>
            <w:tcW w:w="2602" w:type="dxa"/>
          </w:tcPr>
          <w:p w14:paraId="27153D95" w14:textId="77777777" w:rsidR="005B1526" w:rsidRDefault="005B1526" w:rsidP="00134509">
            <w:pPr>
              <w:pStyle w:val="SourceCode"/>
              <w:rPr>
                <w:lang w:val="en-US"/>
              </w:rPr>
            </w:pPr>
            <w:r>
              <w:rPr>
                <w:lang w:val="en-US"/>
              </w:rPr>
              <w:t>X$</w:t>
            </w:r>
          </w:p>
        </w:tc>
        <w:tc>
          <w:tcPr>
            <w:tcW w:w="2603" w:type="dxa"/>
          </w:tcPr>
          <w:p w14:paraId="74E83612" w14:textId="77777777" w:rsidR="005B1526" w:rsidRPr="005B1526" w:rsidRDefault="005B1526" w:rsidP="00703722">
            <w:pPr>
              <w:pStyle w:val="NoSpacing"/>
            </w:pPr>
            <w:r w:rsidRPr="005B1526">
              <w:rPr>
                <w:b/>
              </w:rPr>
              <w:t>Cond.</w:t>
            </w:r>
            <w:r w:rsidRPr="005B1526">
              <w:t xml:space="preserve"> Constantes, variables, variables d</w:t>
            </w:r>
            <w:r>
              <w:t>e matriz, sus expresiones (de cadena).</w:t>
            </w:r>
          </w:p>
        </w:tc>
      </w:tr>
      <w:tr w:rsidR="005B1526" w:rsidRPr="005B1526" w14:paraId="38762E12" w14:textId="77777777" w:rsidTr="005B1526">
        <w:tc>
          <w:tcPr>
            <w:tcW w:w="2602" w:type="dxa"/>
          </w:tcPr>
          <w:p w14:paraId="48BE57AB" w14:textId="77777777" w:rsidR="005B1526" w:rsidRDefault="005B1526" w:rsidP="00134509">
            <w:pPr>
              <w:pStyle w:val="SourceCode"/>
              <w:rPr>
                <w:lang w:val="en-US"/>
              </w:rPr>
            </w:pPr>
            <w:r>
              <w:rPr>
                <w:lang w:val="en-US"/>
              </w:rPr>
              <w:t>N</w:t>
            </w:r>
          </w:p>
        </w:tc>
        <w:tc>
          <w:tcPr>
            <w:tcW w:w="2603" w:type="dxa"/>
          </w:tcPr>
          <w:p w14:paraId="4936054D" w14:textId="77777777" w:rsidR="005B1526" w:rsidRPr="005B1526" w:rsidRDefault="005B1526" w:rsidP="00703722">
            <w:pPr>
              <w:pStyle w:val="NoSpacing"/>
            </w:pPr>
            <w:r w:rsidRPr="005B1526">
              <w:rPr>
                <w:b/>
              </w:rPr>
              <w:t>Cond.</w:t>
            </w:r>
            <w:r>
              <w:t xml:space="preserve"> </w:t>
            </w:r>
            <w:r w:rsidRPr="005B1526">
              <w:t>Constantes, variables, variables d</w:t>
            </w:r>
            <w:r>
              <w:t>e matriz, sus expresiones (numéricas); 0</w:t>
            </w:r>
            <w:r>
              <w:rPr>
                <w:rFonts w:ascii="Arial Narrow" w:hAnsi="Arial Narrow"/>
              </w:rPr>
              <w:t>≤</w:t>
            </w:r>
            <w:r>
              <w:t>N&lt;256.</w:t>
            </w:r>
          </w:p>
        </w:tc>
      </w:tr>
    </w:tbl>
    <w:p w14:paraId="28D22CE0" w14:textId="77777777" w:rsidR="005B1526" w:rsidRDefault="005B1526" w:rsidP="005B1526">
      <w:pPr>
        <w:pStyle w:val="Heading3"/>
      </w:pPr>
      <w:r>
        <w:t>Retorno</w:t>
      </w:r>
    </w:p>
    <w:p w14:paraId="22105A07" w14:textId="77777777" w:rsidR="005B1526" w:rsidRDefault="005B1526" w:rsidP="005B1526">
      <w:r>
        <w:t>Tipo cadena.</w:t>
      </w:r>
    </w:p>
    <w:p w14:paraId="685A9169" w14:textId="77777777" w:rsidR="005B1526" w:rsidRDefault="005B1526" w:rsidP="005B1526">
      <w:pPr>
        <w:pStyle w:val="Heading3"/>
      </w:pPr>
      <w:r>
        <w:t>Ejemplos</w:t>
      </w:r>
    </w:p>
    <w:tbl>
      <w:tblPr>
        <w:tblW w:w="0" w:type="auto"/>
        <w:tblLook w:val="04A0" w:firstRow="1" w:lastRow="0" w:firstColumn="1" w:lastColumn="0" w:noHBand="0" w:noVBand="1"/>
      </w:tblPr>
      <w:tblGrid>
        <w:gridCol w:w="2802"/>
        <w:gridCol w:w="2403"/>
      </w:tblGrid>
      <w:tr w:rsidR="005B1526" w14:paraId="2898B16F" w14:textId="77777777" w:rsidTr="005B1526">
        <w:trPr>
          <w:trHeight w:val="560"/>
        </w:trPr>
        <w:tc>
          <w:tcPr>
            <w:tcW w:w="2802" w:type="dxa"/>
          </w:tcPr>
          <w:p w14:paraId="330013FD" w14:textId="47361144" w:rsidR="005B1526" w:rsidRDefault="005B1526" w:rsidP="00134509">
            <w:pPr>
              <w:pStyle w:val="SourceCode"/>
              <w:rPr>
                <w:lang w:val="en-US"/>
              </w:rPr>
            </w:pPr>
            <w:r w:rsidRPr="005B1526">
              <w:rPr>
                <w:lang w:val="en-US"/>
              </w:rPr>
              <w:t>PRINT RIGHT$ (</w:t>
            </w:r>
            <w:r w:rsidR="007B0A3A">
              <w:rPr>
                <w:lang w:val="en-US"/>
              </w:rPr>
              <w:t>"</w:t>
            </w:r>
            <w:r w:rsidRPr="005B1526">
              <w:rPr>
                <w:lang w:val="en-US"/>
              </w:rPr>
              <w:t>H</w:t>
            </w:r>
            <w:r>
              <w:rPr>
                <w:lang w:val="en-US"/>
              </w:rPr>
              <w:t>IT-BIT</w:t>
            </w:r>
            <w:r w:rsidR="007B0A3A">
              <w:rPr>
                <w:lang w:val="en-US"/>
              </w:rPr>
              <w:t>"</w:t>
            </w:r>
            <w:r>
              <w:rPr>
                <w:lang w:val="en-US"/>
              </w:rPr>
              <w:t>, 3)</w:t>
            </w:r>
            <w:r w:rsidR="00581AA9">
              <w:rPr>
                <w:lang w:val="en-US"/>
              </w:rPr>
              <w:br/>
            </w:r>
            <w:r>
              <w:rPr>
                <w:lang w:val="en-US"/>
              </w:rPr>
              <w:t>BIT</w:t>
            </w:r>
          </w:p>
          <w:p w14:paraId="250BA2A9" w14:textId="77777777" w:rsidR="005B1526" w:rsidRDefault="005B1526" w:rsidP="00134509">
            <w:pPr>
              <w:pStyle w:val="SourceCode"/>
              <w:rPr>
                <w:lang w:val="en-US"/>
              </w:rPr>
            </w:pPr>
          </w:p>
        </w:tc>
        <w:tc>
          <w:tcPr>
            <w:tcW w:w="2403" w:type="dxa"/>
          </w:tcPr>
          <w:p w14:paraId="4A6BE764" w14:textId="77777777" w:rsidR="005B1526" w:rsidRDefault="005B1526" w:rsidP="005B1526">
            <w:pPr>
              <w:pStyle w:val="Subtitle"/>
              <w:rPr>
                <w:lang w:val="en-US"/>
              </w:rPr>
            </w:pPr>
          </w:p>
        </w:tc>
      </w:tr>
      <w:tr w:rsidR="005B1526" w:rsidRPr="005B1526" w14:paraId="72FF3B46" w14:textId="77777777" w:rsidTr="005B1526">
        <w:tc>
          <w:tcPr>
            <w:tcW w:w="2802" w:type="dxa"/>
          </w:tcPr>
          <w:p w14:paraId="7CB31998" w14:textId="610820A6" w:rsidR="005B1526" w:rsidRDefault="005B1526" w:rsidP="00134509">
            <w:pPr>
              <w:pStyle w:val="SourceCode"/>
              <w:rPr>
                <w:lang w:val="en-US"/>
              </w:rPr>
            </w:pPr>
            <w:r>
              <w:rPr>
                <w:lang w:val="en-US"/>
              </w:rPr>
              <w:t>PRINT RIGHT$ (</w:t>
            </w:r>
            <w:r w:rsidR="007B0A3A">
              <w:rPr>
                <w:lang w:val="en-US"/>
              </w:rPr>
              <w:t>"</w:t>
            </w:r>
            <w:r>
              <w:rPr>
                <w:lang w:val="en-US"/>
              </w:rPr>
              <w:t>HIT-BIT</w:t>
            </w:r>
            <w:r w:rsidR="007B0A3A">
              <w:rPr>
                <w:lang w:val="en-US"/>
              </w:rPr>
              <w:t>"</w:t>
            </w:r>
            <w:r>
              <w:rPr>
                <w:lang w:val="en-US"/>
              </w:rPr>
              <w:t>, 5.3)</w:t>
            </w:r>
            <w:r w:rsidR="00581AA9">
              <w:rPr>
                <w:lang w:val="en-US"/>
              </w:rPr>
              <w:br/>
            </w:r>
            <w:r w:rsidR="0006303E">
              <w:rPr>
                <w:lang w:val="en-US"/>
              </w:rPr>
              <w:t>T-</w:t>
            </w:r>
            <w:r>
              <w:rPr>
                <w:lang w:val="en-US"/>
              </w:rPr>
              <w:t>BIT</w:t>
            </w:r>
          </w:p>
          <w:p w14:paraId="7DE9CEDB" w14:textId="77777777" w:rsidR="005B1526" w:rsidRPr="005B1526" w:rsidRDefault="005B1526" w:rsidP="00134509">
            <w:pPr>
              <w:pStyle w:val="SourceCode"/>
              <w:rPr>
                <w:lang w:val="en-US"/>
              </w:rPr>
            </w:pPr>
          </w:p>
        </w:tc>
        <w:tc>
          <w:tcPr>
            <w:tcW w:w="2403" w:type="dxa"/>
          </w:tcPr>
          <w:p w14:paraId="0DB1A478" w14:textId="77777777" w:rsidR="005B1526" w:rsidRPr="005B1526" w:rsidRDefault="005B1526" w:rsidP="005B1526">
            <w:pPr>
              <w:pStyle w:val="Subtitle"/>
            </w:pPr>
            <w:r w:rsidRPr="005B1526">
              <w:t>Cuando N no es u</w:t>
            </w:r>
            <w:r>
              <w:t>n valor entero, omite las cifras siguientes a la coma decimal.</w:t>
            </w:r>
          </w:p>
        </w:tc>
      </w:tr>
      <w:tr w:rsidR="005B1526" w:rsidRPr="005B1526" w14:paraId="7D2BA3CC" w14:textId="77777777" w:rsidTr="005B1526">
        <w:tc>
          <w:tcPr>
            <w:tcW w:w="2802" w:type="dxa"/>
          </w:tcPr>
          <w:p w14:paraId="2C977B87" w14:textId="54CF2F69" w:rsidR="005B1526" w:rsidRDefault="005B1526" w:rsidP="00134509">
            <w:pPr>
              <w:pStyle w:val="SourceCode"/>
              <w:rPr>
                <w:lang w:val="en-US"/>
              </w:rPr>
            </w:pPr>
            <w:r>
              <w:rPr>
                <w:lang w:val="en-US"/>
              </w:rPr>
              <w:t>PRINT RIGHT$ (</w:t>
            </w:r>
            <w:r w:rsidR="007B0A3A">
              <w:rPr>
                <w:lang w:val="en-US"/>
              </w:rPr>
              <w:t>"</w:t>
            </w:r>
            <w:r>
              <w:rPr>
                <w:lang w:val="en-US"/>
              </w:rPr>
              <w:t>HIT-BIT</w:t>
            </w:r>
            <w:r w:rsidR="007B0A3A">
              <w:rPr>
                <w:lang w:val="en-US"/>
              </w:rPr>
              <w:t>"</w:t>
            </w:r>
            <w:r>
              <w:rPr>
                <w:lang w:val="en-US"/>
              </w:rPr>
              <w:t>, 0)</w:t>
            </w:r>
            <w:r w:rsidR="00581AA9">
              <w:rPr>
                <w:lang w:val="en-US"/>
              </w:rPr>
              <w:br/>
            </w:r>
            <w:r>
              <w:rPr>
                <w:lang w:val="en-US"/>
              </w:rPr>
              <w:t>Ok</w:t>
            </w:r>
          </w:p>
        </w:tc>
        <w:tc>
          <w:tcPr>
            <w:tcW w:w="2403" w:type="dxa"/>
          </w:tcPr>
          <w:p w14:paraId="4A6AC59B" w14:textId="77777777" w:rsidR="005B1526" w:rsidRPr="005B1526" w:rsidRDefault="005B1526" w:rsidP="005B1526">
            <w:pPr>
              <w:pStyle w:val="Subtitle"/>
            </w:pPr>
            <w:r w:rsidRPr="005B1526">
              <w:t>Cuando N es 0 da u</w:t>
            </w:r>
            <w:r>
              <w:t>na cadena nula.</w:t>
            </w:r>
          </w:p>
        </w:tc>
      </w:tr>
    </w:tbl>
    <w:p w14:paraId="0E37B6CF" w14:textId="77777777" w:rsidR="005B1526" w:rsidRDefault="005B1526" w:rsidP="005B1526"/>
    <w:p w14:paraId="0A6CD3AE" w14:textId="77777777" w:rsidR="005B1526" w:rsidRDefault="005B1526" w:rsidP="005B1526">
      <w:pPr>
        <w:pStyle w:val="NoSpacing"/>
      </w:pPr>
      <w:r>
        <w:br w:type="page"/>
      </w:r>
    </w:p>
    <w:p w14:paraId="0C0181B2" w14:textId="0A641DE9" w:rsidR="005B1526" w:rsidRPr="005B1526" w:rsidRDefault="005B1526" w:rsidP="00AE5C68">
      <w:pPr>
        <w:pStyle w:val="BASICTitulo3"/>
      </w:pPr>
      <w:bookmarkStart w:id="203" w:name="_Toc71113436"/>
      <w:r>
        <w:lastRenderedPageBreak/>
        <w:t>RND</w:t>
      </w:r>
      <w:bookmarkEnd w:id="203"/>
      <w:r w:rsidR="004C40D6">
        <w:fldChar w:fldCharType="begin"/>
      </w:r>
      <w:r w:rsidR="004C40D6">
        <w:instrText xml:space="preserve"> XE "</w:instrText>
      </w:r>
      <w:r w:rsidR="004C40D6" w:rsidRPr="0083686F">
        <w:instrText>RND</w:instrText>
      </w:r>
      <w:r w:rsidR="004C40D6">
        <w:instrText xml:space="preserve">" </w:instrText>
      </w:r>
      <w:r w:rsidR="004C40D6">
        <w:fldChar w:fldCharType="end"/>
      </w:r>
    </w:p>
    <w:p w14:paraId="30D94815" w14:textId="30DD406F" w:rsidR="005B1526" w:rsidRDefault="004279A3" w:rsidP="005B1526">
      <w:pPr>
        <w:pStyle w:val="NoSpacing"/>
      </w:pPr>
      <w:r>
        <w:t>Ofrece un número aleatorio positivo menor que 1 (incluyendo el 0).</w:t>
      </w:r>
    </w:p>
    <w:p w14:paraId="32FDBCEA" w14:textId="450D215E" w:rsidR="00F926FB" w:rsidRPr="00F926FB" w:rsidRDefault="00F926FB" w:rsidP="00F926FB">
      <w:r>
        <w:t xml:space="preserve">Este comando admite un parámetro X que admitirá valores enteros. Según este valor, tendremos las siguientes funcionalidades: </w:t>
      </w:r>
    </w:p>
    <w:p w14:paraId="22AC1BAD" w14:textId="77777777" w:rsidR="00F926FB" w:rsidRDefault="00F926FB" w:rsidP="00F926FB">
      <w:pPr>
        <w:rPr>
          <w:b/>
        </w:rPr>
      </w:pPr>
    </w:p>
    <w:p w14:paraId="2A54DFCC" w14:textId="34B519D0" w:rsidR="00F926FB" w:rsidRPr="0005742F" w:rsidRDefault="00F926FB" w:rsidP="00F926FB">
      <w:pPr>
        <w:rPr>
          <w:b/>
        </w:rPr>
      </w:pPr>
      <w:r w:rsidRPr="0005742F">
        <w:rPr>
          <w:b/>
        </w:rPr>
        <w:t>Cuando X es negativo</w:t>
      </w:r>
    </w:p>
    <w:p w14:paraId="151A668F" w14:textId="60904FF6" w:rsidR="00F926FB" w:rsidRDefault="00F926FB" w:rsidP="00F926FB">
      <w:pPr>
        <w:pStyle w:val="NoSpacing"/>
      </w:pPr>
      <w:r>
        <w:t>Usará X como semilla de generación de números aleatorios. Esto quiere decir que</w:t>
      </w:r>
      <w:r w:rsidR="00931A20">
        <w:t>,</w:t>
      </w:r>
      <w:r>
        <w:t xml:space="preserve"> a partir de una semilla, se genera siempre la misma secuencia de números aleatorios</w:t>
      </w:r>
      <w:r w:rsidR="00931A20">
        <w:t>,</w:t>
      </w:r>
      <w:r>
        <w:t xml:space="preserve"> y esta secuencia será distinta para diferentes semillas.</w:t>
      </w:r>
    </w:p>
    <w:p w14:paraId="108CF627" w14:textId="77777777" w:rsidR="00F926FB" w:rsidRPr="0005742F" w:rsidRDefault="00F926FB" w:rsidP="00F926FB">
      <w:pPr>
        <w:rPr>
          <w:b/>
        </w:rPr>
      </w:pPr>
      <w:r w:rsidRPr="0005742F">
        <w:rPr>
          <w:b/>
        </w:rPr>
        <w:t>Cuando X es mayor que 0</w:t>
      </w:r>
    </w:p>
    <w:p w14:paraId="0ACBFAF5" w14:textId="6CC69D29" w:rsidR="00F926FB" w:rsidRDefault="00F926FB" w:rsidP="00F926FB">
      <w:pPr>
        <w:pStyle w:val="NoSpacing"/>
      </w:pPr>
      <w:r>
        <w:t>Genera siempre números aleatorios en la misma secuencia utilizando la semilla de generación que haya establecida.</w:t>
      </w:r>
    </w:p>
    <w:p w14:paraId="246C2C0D" w14:textId="77777777" w:rsidR="00F926FB" w:rsidRPr="0005742F" w:rsidRDefault="00F926FB" w:rsidP="00F926FB">
      <w:pPr>
        <w:rPr>
          <w:b/>
        </w:rPr>
      </w:pPr>
      <w:r w:rsidRPr="0005742F">
        <w:rPr>
          <w:b/>
        </w:rPr>
        <w:t>Cuando X es 0</w:t>
      </w:r>
    </w:p>
    <w:p w14:paraId="64E2B262" w14:textId="77777777" w:rsidR="00F926FB" w:rsidRDefault="00F926FB" w:rsidP="00F926FB">
      <w:pPr>
        <w:pStyle w:val="NoSpacing"/>
      </w:pPr>
      <w:r>
        <w:t>Se obtendrá el mismo valor que el generado anteriormente.</w:t>
      </w:r>
    </w:p>
    <w:p w14:paraId="1AAF0CDF" w14:textId="77777777" w:rsidR="004279A3" w:rsidRDefault="004279A3" w:rsidP="004279A3">
      <w:pPr>
        <w:pStyle w:val="Heading3"/>
      </w:pPr>
      <w:r>
        <w:t>Versión</w:t>
      </w:r>
    </w:p>
    <w:p w14:paraId="488D862D" w14:textId="2F20992A" w:rsidR="004279A3" w:rsidRPr="00DA3566" w:rsidRDefault="004279A3" w:rsidP="004279A3">
      <w:pPr>
        <w:pStyle w:val="NoSpacing"/>
      </w:pPr>
      <w:r w:rsidRPr="00DA3566">
        <w:t xml:space="preserve">MSX, MSX2, MSX2+, </w:t>
      </w:r>
      <w:proofErr w:type="spellStart"/>
      <w:r w:rsidR="00F15074" w:rsidRPr="00DA3566">
        <w:t>MSXturboR</w:t>
      </w:r>
      <w:proofErr w:type="spellEnd"/>
      <w:r w:rsidRPr="00DA3566">
        <w:t xml:space="preserve">, </w:t>
      </w:r>
      <w:r w:rsidR="00324806" w:rsidRPr="00DA3566">
        <w:t>MSXVR</w:t>
      </w:r>
    </w:p>
    <w:p w14:paraId="78614AE7" w14:textId="77777777" w:rsidR="004279A3" w:rsidRDefault="004279A3" w:rsidP="004279A3">
      <w:pPr>
        <w:pStyle w:val="Heading3"/>
      </w:pPr>
      <w:r>
        <w:t>Formato</w:t>
      </w:r>
    </w:p>
    <w:p w14:paraId="478388F6" w14:textId="77777777" w:rsidR="004279A3" w:rsidRDefault="004279A3" w:rsidP="00134509">
      <w:pPr>
        <w:pStyle w:val="SourceCode"/>
        <w:rPr>
          <w:lang w:val="en-US"/>
        </w:rPr>
      </w:pPr>
      <w:r w:rsidRPr="00854C1F">
        <w:rPr>
          <w:lang w:val="en-US"/>
        </w:rPr>
        <w:t>RND</w:t>
      </w:r>
      <w:r w:rsidR="00CC6EE0" w:rsidRPr="00854C1F">
        <w:fldChar w:fldCharType="begin"/>
      </w:r>
      <w:r w:rsidRPr="00854C1F">
        <w:rPr>
          <w:lang w:val="en-US"/>
        </w:rPr>
        <w:instrText xml:space="preserve"> XE "RND" </w:instrText>
      </w:r>
      <w:r w:rsidR="00CC6EE0" w:rsidRPr="00854C1F">
        <w:fldChar w:fldCharType="end"/>
      </w:r>
      <w:r>
        <w:rPr>
          <w:lang w:val="en-US"/>
        </w:rPr>
        <w:t>(X</w:t>
      </w:r>
      <w:r w:rsidRPr="00854C1F">
        <w:rPr>
          <w:lang w:val="en-US"/>
        </w:rPr>
        <w:t>)</w:t>
      </w:r>
    </w:p>
    <w:p w14:paraId="1C2A27C0" w14:textId="77777777" w:rsidR="004279A3" w:rsidRDefault="004279A3" w:rsidP="004279A3">
      <w:pPr>
        <w:pStyle w:val="Heading3"/>
        <w:rPr>
          <w:lang w:val="en-US"/>
        </w:rPr>
      </w:pPr>
      <w:proofErr w:type="spellStart"/>
      <w:r>
        <w:rPr>
          <w:lang w:val="en-US"/>
        </w:rPr>
        <w:t>Parámetros</w:t>
      </w:r>
      <w:proofErr w:type="spellEnd"/>
    </w:p>
    <w:tbl>
      <w:tblPr>
        <w:tblW w:w="0" w:type="auto"/>
        <w:tblLook w:val="04A0" w:firstRow="1" w:lastRow="0" w:firstColumn="1" w:lastColumn="0" w:noHBand="0" w:noVBand="1"/>
      </w:tblPr>
      <w:tblGrid>
        <w:gridCol w:w="1985"/>
        <w:gridCol w:w="3004"/>
      </w:tblGrid>
      <w:tr w:rsidR="004279A3" w:rsidRPr="004279A3" w14:paraId="780BF6BF" w14:textId="77777777" w:rsidTr="00F926FB">
        <w:tc>
          <w:tcPr>
            <w:tcW w:w="1985" w:type="dxa"/>
          </w:tcPr>
          <w:p w14:paraId="1843B72F" w14:textId="77777777" w:rsidR="004279A3" w:rsidRDefault="004279A3" w:rsidP="00134509">
            <w:pPr>
              <w:pStyle w:val="SourceCode"/>
              <w:rPr>
                <w:lang w:val="en-US"/>
              </w:rPr>
            </w:pPr>
            <w:r>
              <w:rPr>
                <w:lang w:val="en-US"/>
              </w:rPr>
              <w:t>X</w:t>
            </w:r>
          </w:p>
        </w:tc>
        <w:tc>
          <w:tcPr>
            <w:tcW w:w="3004" w:type="dxa"/>
          </w:tcPr>
          <w:p w14:paraId="78D75605" w14:textId="77777777" w:rsidR="004279A3" w:rsidRPr="004279A3" w:rsidRDefault="004279A3" w:rsidP="00703722">
            <w:pPr>
              <w:pStyle w:val="NoSpacing"/>
            </w:pPr>
            <w:r w:rsidRPr="004279A3">
              <w:rPr>
                <w:b/>
              </w:rPr>
              <w:t>Cond.</w:t>
            </w:r>
            <w:r w:rsidRPr="004279A3">
              <w:t xml:space="preserve"> Constantes, variables, variables d</w:t>
            </w:r>
            <w:r>
              <w:t>e matriz, sus expresiones (numéricas).</w:t>
            </w:r>
          </w:p>
        </w:tc>
      </w:tr>
    </w:tbl>
    <w:p w14:paraId="7E06042E" w14:textId="77777777" w:rsidR="004279A3" w:rsidRDefault="004279A3" w:rsidP="004279A3">
      <w:pPr>
        <w:pStyle w:val="Heading3"/>
      </w:pPr>
      <w:r>
        <w:t>Retorno</w:t>
      </w:r>
    </w:p>
    <w:p w14:paraId="47DB5039" w14:textId="77777777" w:rsidR="004279A3" w:rsidRDefault="004279A3" w:rsidP="004279A3">
      <w:r>
        <w:t>Tipo numérico.</w:t>
      </w:r>
    </w:p>
    <w:p w14:paraId="43A169C2" w14:textId="77777777" w:rsidR="004279A3" w:rsidRDefault="004279A3" w:rsidP="004279A3">
      <w:pPr>
        <w:pStyle w:val="Heading3"/>
      </w:pPr>
      <w:r>
        <w:t>Ejemplos</w:t>
      </w:r>
    </w:p>
    <w:p w14:paraId="3416B019" w14:textId="70BA2AFF" w:rsidR="0005742F" w:rsidRPr="00795028" w:rsidRDefault="004279A3" w:rsidP="00134509">
      <w:pPr>
        <w:pStyle w:val="SourceCode"/>
        <w:rPr>
          <w:lang w:val="en-US"/>
        </w:rPr>
      </w:pPr>
      <w:r w:rsidRPr="0044433C">
        <w:rPr>
          <w:lang w:val="en-US"/>
        </w:rPr>
        <w:t>10 PRINT RND (1)</w:t>
      </w:r>
      <w:r w:rsidR="00581AA9">
        <w:rPr>
          <w:lang w:val="en-US"/>
        </w:rPr>
        <w:br/>
      </w:r>
      <w:r w:rsidRPr="0044433C">
        <w:rPr>
          <w:lang w:val="en-US"/>
        </w:rPr>
        <w:t>20 PRINT RND (0)</w:t>
      </w:r>
      <w:r w:rsidR="00581AA9">
        <w:rPr>
          <w:lang w:val="en-US"/>
        </w:rPr>
        <w:br/>
      </w:r>
      <w:r w:rsidRPr="0044433C">
        <w:rPr>
          <w:lang w:val="en-US"/>
        </w:rPr>
        <w:t>30 PRINT RND (-1)</w:t>
      </w:r>
      <w:r w:rsidR="00581AA9">
        <w:rPr>
          <w:lang w:val="en-US"/>
        </w:rPr>
        <w:br/>
      </w:r>
      <w:r w:rsidRPr="00795028">
        <w:rPr>
          <w:lang w:val="en-US"/>
        </w:rPr>
        <w:t>40 PRINT RND (0)</w:t>
      </w:r>
      <w:r w:rsidR="00581AA9" w:rsidRPr="00795028">
        <w:rPr>
          <w:lang w:val="en-US"/>
        </w:rPr>
        <w:br/>
      </w:r>
      <w:r w:rsidRPr="00795028">
        <w:rPr>
          <w:lang w:val="en-US"/>
        </w:rPr>
        <w:t>RUN</w:t>
      </w:r>
      <w:r w:rsidR="00285EE8" w:rsidRPr="00795028">
        <w:rPr>
          <w:lang w:val="en-US"/>
        </w:rPr>
        <w:br/>
        <w:t xml:space="preserve"> </w:t>
      </w:r>
      <w:r w:rsidR="0005742F" w:rsidRPr="00795028">
        <w:rPr>
          <w:lang w:val="en-US"/>
        </w:rPr>
        <w:t>.59521943994623</w:t>
      </w:r>
      <w:r w:rsidR="00581AA9" w:rsidRPr="00795028">
        <w:rPr>
          <w:lang w:val="en-US"/>
        </w:rPr>
        <w:br/>
      </w:r>
      <w:r w:rsidR="00285EE8" w:rsidRPr="00795028">
        <w:rPr>
          <w:lang w:val="en-US"/>
        </w:rPr>
        <w:t xml:space="preserve"> </w:t>
      </w:r>
      <w:r w:rsidR="0005742F" w:rsidRPr="00795028">
        <w:rPr>
          <w:lang w:val="en-US"/>
        </w:rPr>
        <w:t>.59521943994623</w:t>
      </w:r>
      <w:r w:rsidR="00581AA9" w:rsidRPr="00795028">
        <w:rPr>
          <w:lang w:val="en-US"/>
        </w:rPr>
        <w:br/>
      </w:r>
      <w:r w:rsidR="00285EE8" w:rsidRPr="00795028">
        <w:rPr>
          <w:lang w:val="en-US"/>
        </w:rPr>
        <w:t xml:space="preserve"> </w:t>
      </w:r>
      <w:r w:rsidR="0005742F" w:rsidRPr="00795028">
        <w:rPr>
          <w:lang w:val="en-US"/>
        </w:rPr>
        <w:t>.04389820420821</w:t>
      </w:r>
      <w:r w:rsidR="00581AA9" w:rsidRPr="00795028">
        <w:rPr>
          <w:lang w:val="en-US"/>
        </w:rPr>
        <w:br/>
      </w:r>
      <w:r w:rsidR="00285EE8" w:rsidRPr="00795028">
        <w:rPr>
          <w:lang w:val="en-US"/>
        </w:rPr>
        <w:t xml:space="preserve"> </w:t>
      </w:r>
      <w:r w:rsidR="0005742F" w:rsidRPr="00795028">
        <w:rPr>
          <w:lang w:val="en-US"/>
        </w:rPr>
        <w:t>.04389820420821</w:t>
      </w:r>
    </w:p>
    <w:p w14:paraId="656E78BC" w14:textId="77777777" w:rsidR="0005742F" w:rsidRPr="00795028" w:rsidRDefault="0005742F">
      <w:pPr>
        <w:spacing w:after="160" w:line="259" w:lineRule="auto"/>
        <w:contextualSpacing w:val="0"/>
        <w:rPr>
          <w:lang w:val="en-US"/>
        </w:rPr>
      </w:pPr>
      <w:r w:rsidRPr="00795028">
        <w:rPr>
          <w:lang w:val="en-US"/>
        </w:rPr>
        <w:br w:type="page"/>
      </w:r>
    </w:p>
    <w:p w14:paraId="5A1AB357" w14:textId="608D8B14" w:rsidR="0005742F" w:rsidRPr="0005742F" w:rsidRDefault="00041880" w:rsidP="00AE5C68">
      <w:pPr>
        <w:pStyle w:val="BASICTitulo3"/>
      </w:pPr>
      <w:bookmarkStart w:id="204" w:name="_Toc71113437"/>
      <w:r>
        <w:lastRenderedPageBreak/>
        <w:t>RSET</w:t>
      </w:r>
      <w:bookmarkEnd w:id="204"/>
      <w:r w:rsidR="004C40D6">
        <w:fldChar w:fldCharType="begin"/>
      </w:r>
      <w:r w:rsidR="004C40D6">
        <w:instrText xml:space="preserve"> XE "</w:instrText>
      </w:r>
      <w:r w:rsidR="004C40D6" w:rsidRPr="00DB4014">
        <w:instrText>RSET</w:instrText>
      </w:r>
      <w:r w:rsidR="004C40D6">
        <w:instrText xml:space="preserve">" </w:instrText>
      </w:r>
      <w:r w:rsidR="004C40D6">
        <w:fldChar w:fldCharType="end"/>
      </w:r>
    </w:p>
    <w:p w14:paraId="4D5EF1C9" w14:textId="5FB1441C" w:rsidR="004279A3" w:rsidRDefault="0005742F" w:rsidP="00BE4995">
      <w:pPr>
        <w:pStyle w:val="NoSpacing"/>
      </w:pPr>
      <w:r>
        <w:t xml:space="preserve">Escribe datos en un registro de un fichero de acceso aleatorio alineándolos </w:t>
      </w:r>
      <w:r w:rsidR="00F926FB">
        <w:t>a</w:t>
      </w:r>
      <w:r>
        <w:t xml:space="preserve"> la derecha.</w:t>
      </w:r>
    </w:p>
    <w:p w14:paraId="4E6E9C69" w14:textId="77777777" w:rsidR="0005742F" w:rsidRDefault="0005742F" w:rsidP="00BE4995">
      <w:pPr>
        <w:pStyle w:val="NoSpacing"/>
      </w:pPr>
      <w:r>
        <w:t>Pone los datos de cada variable en el registro especificado por la instrucción FIELD como preparación para la escritura de datos en un fichero de acceso aleatorio mediante una instrucción PUT. La instrucción RSET alinea los datos en el lado derecho del registro; si el dato es más corto que la longitud de la variable especificada, rellena con espacios en blanco los sitios vacíos; si el dato es más largo que el espacio especificado, ignorará la parte derecha del dato de cadena.</w:t>
      </w:r>
    </w:p>
    <w:p w14:paraId="047353AC" w14:textId="77777777" w:rsidR="0005742F" w:rsidRDefault="0005742F" w:rsidP="00BE4995">
      <w:pPr>
        <w:pStyle w:val="NoSpacing"/>
      </w:pPr>
      <w:r>
        <w:t>Al organizar los datos numéricos, pa</w:t>
      </w:r>
      <w:r w:rsidR="00BE4995">
        <w:t>s</w:t>
      </w:r>
      <w:r>
        <w:t>a primero los datos a cadenas mediante las funciones MKI$, MKS$ y MKD$.</w:t>
      </w:r>
    </w:p>
    <w:p w14:paraId="575D93B2" w14:textId="77777777" w:rsidR="0005742F" w:rsidRDefault="0005742F" w:rsidP="0005742F">
      <w:pPr>
        <w:pStyle w:val="Heading3"/>
      </w:pPr>
      <w:r>
        <w:t>Versión</w:t>
      </w:r>
    </w:p>
    <w:p w14:paraId="3BF805EE" w14:textId="7F1079C5" w:rsidR="0005742F" w:rsidRPr="00DA3566" w:rsidRDefault="0005742F" w:rsidP="0005742F">
      <w:pPr>
        <w:pStyle w:val="NoSpacing"/>
      </w:pPr>
      <w:r w:rsidRPr="00DA3566">
        <w:t xml:space="preserve">MSX, MSX2, MSX2+, </w:t>
      </w:r>
      <w:proofErr w:type="spellStart"/>
      <w:r w:rsidR="00F15074" w:rsidRPr="00DA3566">
        <w:t>MSXturboR</w:t>
      </w:r>
      <w:proofErr w:type="spellEnd"/>
      <w:r w:rsidRPr="00DA3566">
        <w:t xml:space="preserve">, </w:t>
      </w:r>
      <w:r w:rsidR="00324806" w:rsidRPr="00DA3566">
        <w:t>MSXVR</w:t>
      </w:r>
    </w:p>
    <w:p w14:paraId="35085560" w14:textId="77777777" w:rsidR="0005742F" w:rsidRDefault="0005742F" w:rsidP="0005742F">
      <w:pPr>
        <w:pStyle w:val="Heading3"/>
      </w:pPr>
      <w:r>
        <w:t>Formato</w:t>
      </w:r>
    </w:p>
    <w:p w14:paraId="1BC01C85" w14:textId="77777777" w:rsidR="0005742F" w:rsidRDefault="0005742F" w:rsidP="00134509">
      <w:pPr>
        <w:pStyle w:val="SourceCode"/>
      </w:pPr>
      <w:r w:rsidRPr="0005742F">
        <w:t>RSET</w:t>
      </w:r>
      <w:r w:rsidR="00CC6EE0" w:rsidRPr="00854C1F">
        <w:rPr>
          <w:lang w:val="en-US"/>
        </w:rPr>
        <w:fldChar w:fldCharType="begin"/>
      </w:r>
      <w:r w:rsidRPr="0005742F">
        <w:instrText xml:space="preserve"> XE "RSET" </w:instrText>
      </w:r>
      <w:r w:rsidR="00CC6EE0" w:rsidRPr="00854C1F">
        <w:rPr>
          <w:lang w:val="en-US"/>
        </w:rPr>
        <w:fldChar w:fldCharType="end"/>
      </w:r>
      <w:r w:rsidRPr="0005742F">
        <w:t xml:space="preserve"> variable de cadena = e</w:t>
      </w:r>
      <w:r>
        <w:t>xpresión de cadena</w:t>
      </w:r>
    </w:p>
    <w:p w14:paraId="3412C939" w14:textId="77777777" w:rsidR="0005742F" w:rsidRDefault="0005742F" w:rsidP="0005742F">
      <w:pPr>
        <w:pStyle w:val="Heading3"/>
      </w:pPr>
      <w:r>
        <w:t>Parámetros</w:t>
      </w:r>
    </w:p>
    <w:tbl>
      <w:tblPr>
        <w:tblW w:w="0" w:type="auto"/>
        <w:tblLook w:val="04A0" w:firstRow="1" w:lastRow="0" w:firstColumn="1" w:lastColumn="0" w:noHBand="0" w:noVBand="1"/>
      </w:tblPr>
      <w:tblGrid>
        <w:gridCol w:w="2602"/>
        <w:gridCol w:w="2603"/>
      </w:tblGrid>
      <w:tr w:rsidR="0005742F" w14:paraId="6473BC32" w14:textId="77777777" w:rsidTr="0005742F">
        <w:tc>
          <w:tcPr>
            <w:tcW w:w="2602" w:type="dxa"/>
          </w:tcPr>
          <w:p w14:paraId="4FBE5E4E" w14:textId="77777777" w:rsidR="0005742F" w:rsidRDefault="0005742F" w:rsidP="00134509">
            <w:pPr>
              <w:pStyle w:val="SourceCode"/>
            </w:pPr>
            <w:r>
              <w:t>Variable de cadena</w:t>
            </w:r>
          </w:p>
        </w:tc>
        <w:tc>
          <w:tcPr>
            <w:tcW w:w="2603" w:type="dxa"/>
          </w:tcPr>
          <w:p w14:paraId="5534C4EE" w14:textId="77777777" w:rsidR="0005742F" w:rsidRDefault="0005742F" w:rsidP="00703722">
            <w:pPr>
              <w:pStyle w:val="NoSpacing"/>
            </w:pPr>
            <w:r w:rsidRPr="0005742F">
              <w:rPr>
                <w:b/>
              </w:rPr>
              <w:t>Cond.</w:t>
            </w:r>
            <w:r>
              <w:t xml:space="preserve"> Variable de cadena.</w:t>
            </w:r>
          </w:p>
        </w:tc>
      </w:tr>
      <w:tr w:rsidR="0005742F" w14:paraId="636347A5" w14:textId="77777777" w:rsidTr="0005742F">
        <w:tc>
          <w:tcPr>
            <w:tcW w:w="2602" w:type="dxa"/>
          </w:tcPr>
          <w:p w14:paraId="4707ACEB" w14:textId="77777777" w:rsidR="0005742F" w:rsidRDefault="0005742F" w:rsidP="00134509">
            <w:pPr>
              <w:pStyle w:val="SourceCode"/>
            </w:pPr>
            <w:r>
              <w:t>Expresión de cadena</w:t>
            </w:r>
          </w:p>
        </w:tc>
        <w:tc>
          <w:tcPr>
            <w:tcW w:w="2603" w:type="dxa"/>
          </w:tcPr>
          <w:p w14:paraId="0C819CA6" w14:textId="77777777" w:rsidR="0005742F" w:rsidRDefault="0005742F" w:rsidP="00703722">
            <w:pPr>
              <w:pStyle w:val="NoSpacing"/>
            </w:pPr>
            <w:r w:rsidRPr="0005742F">
              <w:rPr>
                <w:b/>
              </w:rPr>
              <w:t>Cond.</w:t>
            </w:r>
            <w:r>
              <w:t xml:space="preserve"> Constantes, variables, variables de matriz, sus expresiones (de cadena).</w:t>
            </w:r>
          </w:p>
        </w:tc>
      </w:tr>
    </w:tbl>
    <w:p w14:paraId="72C07FBF" w14:textId="77777777" w:rsidR="0005742F" w:rsidRDefault="0005742F" w:rsidP="0005742F">
      <w:pPr>
        <w:pStyle w:val="Heading3"/>
      </w:pPr>
      <w:r>
        <w:t>Ejemplos</w:t>
      </w:r>
    </w:p>
    <w:tbl>
      <w:tblPr>
        <w:tblW w:w="0" w:type="auto"/>
        <w:tblLook w:val="04A0" w:firstRow="1" w:lastRow="0" w:firstColumn="1" w:lastColumn="0" w:noHBand="0" w:noVBand="1"/>
      </w:tblPr>
      <w:tblGrid>
        <w:gridCol w:w="1668"/>
        <w:gridCol w:w="3537"/>
      </w:tblGrid>
      <w:tr w:rsidR="0005742F" w14:paraId="0802EE78" w14:textId="77777777" w:rsidTr="00BE4995">
        <w:tc>
          <w:tcPr>
            <w:tcW w:w="1668" w:type="dxa"/>
          </w:tcPr>
          <w:p w14:paraId="5DF1B76C" w14:textId="77777777" w:rsidR="0005742F" w:rsidRDefault="0005742F" w:rsidP="00134509">
            <w:pPr>
              <w:pStyle w:val="SourceCode"/>
            </w:pPr>
            <w:r>
              <w:t>RSET A$ = X$</w:t>
            </w:r>
          </w:p>
        </w:tc>
        <w:tc>
          <w:tcPr>
            <w:tcW w:w="3537" w:type="dxa"/>
          </w:tcPr>
          <w:p w14:paraId="1D169FF3" w14:textId="77777777" w:rsidR="0005742F" w:rsidRDefault="0005742F" w:rsidP="00BE4995">
            <w:pPr>
              <w:pStyle w:val="Subtitle"/>
            </w:pPr>
            <w:r>
              <w:t>Pone el dato de cadena X$ en la variable A$ del registro.</w:t>
            </w:r>
          </w:p>
        </w:tc>
      </w:tr>
      <w:tr w:rsidR="0005742F" w14:paraId="6472BC79" w14:textId="77777777" w:rsidTr="00BE4995">
        <w:tc>
          <w:tcPr>
            <w:tcW w:w="1668" w:type="dxa"/>
          </w:tcPr>
          <w:p w14:paraId="7383261E" w14:textId="77777777" w:rsidR="0005742F" w:rsidRDefault="0005742F" w:rsidP="00134509">
            <w:pPr>
              <w:pStyle w:val="SourceCode"/>
            </w:pPr>
            <w:r>
              <w:t>RSET B$ = MKS$</w:t>
            </w:r>
            <w:r w:rsidR="00BE4995">
              <w:t>(N)</w:t>
            </w:r>
          </w:p>
        </w:tc>
        <w:tc>
          <w:tcPr>
            <w:tcW w:w="3537" w:type="dxa"/>
          </w:tcPr>
          <w:p w14:paraId="095A3367" w14:textId="77777777" w:rsidR="0005742F" w:rsidRDefault="00BE4995" w:rsidP="00BE4995">
            <w:pPr>
              <w:pStyle w:val="Subtitle"/>
            </w:pPr>
            <w:r>
              <w:t>Pasa el dato numérico N a cadena asignándolo a la variable B$ del registro.</w:t>
            </w:r>
          </w:p>
        </w:tc>
      </w:tr>
    </w:tbl>
    <w:p w14:paraId="20B567CB" w14:textId="77777777" w:rsidR="00BE4995" w:rsidRDefault="00BE4995" w:rsidP="0005742F"/>
    <w:p w14:paraId="6A5B978F" w14:textId="77777777" w:rsidR="00BE4995" w:rsidRDefault="00BE4995" w:rsidP="00BE4995">
      <w:pPr>
        <w:pStyle w:val="NoSpacing"/>
      </w:pPr>
      <w:r>
        <w:br w:type="page"/>
      </w:r>
    </w:p>
    <w:p w14:paraId="56D2275C" w14:textId="06289AAF" w:rsidR="0005742F" w:rsidRDefault="00BE4995" w:rsidP="00AE5C68">
      <w:pPr>
        <w:pStyle w:val="BASICTitulo3"/>
      </w:pPr>
      <w:bookmarkStart w:id="205" w:name="_Toc71113438"/>
      <w:r>
        <w:lastRenderedPageBreak/>
        <w:t>RUN</w:t>
      </w:r>
      <w:bookmarkEnd w:id="205"/>
      <w:r w:rsidR="004C40D6">
        <w:fldChar w:fldCharType="begin"/>
      </w:r>
      <w:r w:rsidR="004C40D6">
        <w:instrText xml:space="preserve"> XE "</w:instrText>
      </w:r>
      <w:r w:rsidR="004C40D6" w:rsidRPr="002F2201">
        <w:instrText>RUN</w:instrText>
      </w:r>
      <w:r w:rsidR="004C40D6">
        <w:instrText xml:space="preserve">" </w:instrText>
      </w:r>
      <w:r w:rsidR="004C40D6">
        <w:fldChar w:fldCharType="end"/>
      </w:r>
    </w:p>
    <w:p w14:paraId="2ACEE58E" w14:textId="3C0EC6BD" w:rsidR="003158FB" w:rsidRDefault="004148FC" w:rsidP="003158FB">
      <w:pPr>
        <w:pStyle w:val="NoSpacing"/>
      </w:pPr>
      <w:r w:rsidRPr="004148FC">
        <w:t xml:space="preserve">1. </w:t>
      </w:r>
      <w:r w:rsidR="00BE4995" w:rsidRPr="004148FC">
        <w:t xml:space="preserve">Ejecuta un programa a </w:t>
      </w:r>
      <w:r w:rsidRPr="004148FC">
        <w:t>partir de una línea especificada.</w:t>
      </w:r>
      <w:r w:rsidR="003158FB" w:rsidRPr="003158FB">
        <w:t xml:space="preserve"> </w:t>
      </w:r>
      <w:r w:rsidR="003158FB">
        <w:t>La instrucción RUN pone todos los valores numéricos a 0, las variables alfanuméricas a cadena nula y las variables de matriz en una condición indefinida; luego ejecuta el programa.</w:t>
      </w:r>
    </w:p>
    <w:p w14:paraId="0A2ECD70" w14:textId="77777777" w:rsidR="003158FB" w:rsidRDefault="004148FC" w:rsidP="003158FB">
      <w:pPr>
        <w:pStyle w:val="NoSpacing"/>
      </w:pPr>
      <w:r w:rsidRPr="004148FC">
        <w:t xml:space="preserve">2. Carga un fichero de disco </w:t>
      </w:r>
      <w:r w:rsidR="00041880">
        <w:sym w:font="Wingdings" w:char="F03C"/>
      </w:r>
      <w:r w:rsidR="00041880">
        <w:t xml:space="preserve"> </w:t>
      </w:r>
      <w:r w:rsidRPr="004148FC">
        <w:t xml:space="preserve">o de la </w:t>
      </w:r>
      <w:r w:rsidR="003A0BFA" w:rsidRPr="00D72FAD">
        <w:t>R</w:t>
      </w:r>
      <w:r w:rsidR="003A0BFA">
        <w:t>AM-Disk</w:t>
      </w:r>
      <w:r w:rsidRPr="004148FC">
        <w:t xml:space="preserve"> </w:t>
      </w:r>
      <w:r w:rsidR="00041880">
        <w:sym w:font="Wingdings" w:char="F033"/>
      </w:r>
      <w:r w:rsidR="00041880">
        <w:t xml:space="preserve"> </w:t>
      </w:r>
      <w:r w:rsidRPr="004148FC">
        <w:t>y lo ejecuta.</w:t>
      </w:r>
      <w:r w:rsidR="003158FB">
        <w:t xml:space="preserve"> La ejecución de la instrucción RUN pone a 0 a todos los valores numéricos, a cadena nula las variables alfanuméricas, y en una condición indefinida las variables de matriz, y cierra todos los ficheros. Luego carga del disco especificado el programa especificado, y lo ejecuta.</w:t>
      </w:r>
    </w:p>
    <w:p w14:paraId="49FE8BDF" w14:textId="1B588868" w:rsidR="002A7A46" w:rsidRDefault="002A7A46" w:rsidP="002A7A46">
      <w:pPr>
        <w:pStyle w:val="NoSpacing"/>
      </w:pPr>
      <w:r>
        <w:t>En ambos casos</w:t>
      </w:r>
      <w:r w:rsidR="00931A20">
        <w:t>,</w:t>
      </w:r>
      <w:r>
        <w:t xml:space="preserve"> tras completar la ejecución del programa, entra en el estado de espera de comandos.</w:t>
      </w:r>
    </w:p>
    <w:p w14:paraId="4548B9CF" w14:textId="77777777" w:rsidR="002A7A46" w:rsidRDefault="002A7A46" w:rsidP="002A7A46">
      <w:pPr>
        <w:pStyle w:val="NoSpacing"/>
      </w:pPr>
      <w:r>
        <w:t>Es posible pulsar la tecla STOP para detener temporalmente la ejecución del programa. La ejecución se reanuda pulsando STOP otra vez.</w:t>
      </w:r>
    </w:p>
    <w:p w14:paraId="120D2533" w14:textId="77777777" w:rsidR="002A7A46" w:rsidRDefault="002A7A46" w:rsidP="002A7A46">
      <w:pPr>
        <w:pStyle w:val="NoSpacing"/>
      </w:pPr>
      <w:r>
        <w:t>También se puede</w:t>
      </w:r>
      <w:r w:rsidRPr="00C57AB4">
        <w:t xml:space="preserve"> CTRL+STOP para inte</w:t>
      </w:r>
      <w:r>
        <w:t>rrumpir el programa. El programa se puede reanudar introduciendo la orden CONT.</w:t>
      </w:r>
    </w:p>
    <w:p w14:paraId="55058310" w14:textId="77777777" w:rsidR="004148FC" w:rsidRDefault="004148FC" w:rsidP="004148FC">
      <w:pPr>
        <w:pStyle w:val="Heading3"/>
      </w:pPr>
      <w:r>
        <w:t>Versión</w:t>
      </w:r>
    </w:p>
    <w:p w14:paraId="4F81D90C" w14:textId="7E3FA211" w:rsidR="004148FC" w:rsidRPr="00DA3566" w:rsidRDefault="004148FC" w:rsidP="004148FC">
      <w:pPr>
        <w:pStyle w:val="NoSpacing"/>
      </w:pPr>
      <w:r w:rsidRPr="00DA3566">
        <w:t xml:space="preserve">MSX, MSX2, MSX2+, </w:t>
      </w:r>
      <w:proofErr w:type="spellStart"/>
      <w:r w:rsidR="00F15074" w:rsidRPr="00DA3566">
        <w:t>MSXturboR</w:t>
      </w:r>
      <w:proofErr w:type="spellEnd"/>
      <w:r w:rsidRPr="00DA3566">
        <w:t xml:space="preserve">, </w:t>
      </w:r>
      <w:r w:rsidR="00324806" w:rsidRPr="00DA3566">
        <w:t>MSXVR</w:t>
      </w:r>
    </w:p>
    <w:p w14:paraId="43709234" w14:textId="77777777" w:rsidR="004148FC" w:rsidRDefault="004148FC" w:rsidP="004148FC">
      <w:pPr>
        <w:pStyle w:val="Heading3"/>
      </w:pPr>
      <w:r>
        <w:t>Formato</w:t>
      </w:r>
    </w:p>
    <w:p w14:paraId="7C97EB59" w14:textId="123ADC49" w:rsidR="004148FC" w:rsidRPr="004148FC" w:rsidRDefault="004148FC" w:rsidP="00134509">
      <w:pPr>
        <w:pStyle w:val="SourceCode"/>
      </w:pPr>
      <w:r w:rsidRPr="00DA3566">
        <w:t>1.</w:t>
      </w:r>
      <w:r w:rsidR="00C57AB4" w:rsidRPr="00DA3566">
        <w:t xml:space="preserve"> </w:t>
      </w:r>
      <w:r w:rsidRPr="00DA3566">
        <w:t>RUN</w:t>
      </w:r>
      <w:r w:rsidR="00CC6EE0" w:rsidRPr="00854C1F">
        <w:rPr>
          <w:lang w:val="en-US"/>
        </w:rPr>
        <w:fldChar w:fldCharType="begin"/>
      </w:r>
      <w:r w:rsidRPr="00DA3566">
        <w:instrText xml:space="preserve"> XE "RUN" </w:instrText>
      </w:r>
      <w:r w:rsidR="00CC6EE0" w:rsidRPr="00854C1F">
        <w:rPr>
          <w:lang w:val="en-US"/>
        </w:rPr>
        <w:fldChar w:fldCharType="end"/>
      </w:r>
      <w:r w:rsidRPr="00DA3566">
        <w:t xml:space="preserve"> [número de línea]</w:t>
      </w:r>
      <w:r w:rsidR="00581AA9" w:rsidRPr="00DA3566">
        <w:br/>
      </w:r>
      <w:r>
        <w:t xml:space="preserve">2. </w:t>
      </w:r>
      <w:r w:rsidR="00041880">
        <w:sym w:font="Wingdings" w:char="F03C"/>
      </w:r>
      <w:r w:rsidR="00041880">
        <w:t xml:space="preserve"> </w:t>
      </w:r>
      <w:r w:rsidR="00041880">
        <w:sym w:font="Wingdings" w:char="F033"/>
      </w:r>
      <w:r w:rsidR="00041880">
        <w:t xml:space="preserve"> </w:t>
      </w:r>
      <w:r w:rsidRPr="004148FC">
        <w:t>RUN</w:t>
      </w:r>
      <w:r w:rsidR="00CC6EE0" w:rsidRPr="00854C1F">
        <w:rPr>
          <w:lang w:val="en-US"/>
        </w:rPr>
        <w:fldChar w:fldCharType="begin"/>
      </w:r>
      <w:r w:rsidRPr="004148FC">
        <w:instrText xml:space="preserve"> XE "RUN" </w:instrText>
      </w:r>
      <w:r w:rsidR="00CC6EE0" w:rsidRPr="00854C1F">
        <w:rPr>
          <w:lang w:val="en-US"/>
        </w:rPr>
        <w:fldChar w:fldCharType="end"/>
      </w:r>
      <w:r w:rsidRPr="004148FC">
        <w:t xml:space="preserve"> "[nombre de </w:t>
      </w:r>
      <w:r w:rsidR="003158FB">
        <w:t>unidad</w:t>
      </w:r>
      <w:r w:rsidR="00C57AB4">
        <w:t>]</w:t>
      </w:r>
      <w:r>
        <w:t>nombre de fichero</w:t>
      </w:r>
      <w:r w:rsidRPr="004148FC">
        <w:t>[.</w:t>
      </w:r>
      <w:r>
        <w:t>extensión</w:t>
      </w:r>
      <w:r w:rsidRPr="004148FC">
        <w:t>]"[,R]</w:t>
      </w:r>
    </w:p>
    <w:p w14:paraId="6B2CA9D8" w14:textId="77777777" w:rsidR="005B1526" w:rsidRDefault="004148FC" w:rsidP="004148FC">
      <w:pPr>
        <w:pStyle w:val="Heading3"/>
      </w:pPr>
      <w:r>
        <w:t>Parámetros</w:t>
      </w:r>
    </w:p>
    <w:tbl>
      <w:tblPr>
        <w:tblW w:w="0" w:type="auto"/>
        <w:tblLook w:val="04A0" w:firstRow="1" w:lastRow="0" w:firstColumn="1" w:lastColumn="0" w:noHBand="0" w:noVBand="1"/>
      </w:tblPr>
      <w:tblGrid>
        <w:gridCol w:w="1843"/>
        <w:gridCol w:w="3146"/>
      </w:tblGrid>
      <w:tr w:rsidR="004148FC" w14:paraId="53933968" w14:textId="77777777" w:rsidTr="003158FB">
        <w:tc>
          <w:tcPr>
            <w:tcW w:w="1843" w:type="dxa"/>
          </w:tcPr>
          <w:p w14:paraId="2B7CAEB1" w14:textId="77777777" w:rsidR="004148FC" w:rsidRDefault="004148FC" w:rsidP="00134509">
            <w:pPr>
              <w:pStyle w:val="SourceCode"/>
            </w:pPr>
            <w:r>
              <w:t xml:space="preserve">Número de línea </w:t>
            </w:r>
          </w:p>
        </w:tc>
        <w:tc>
          <w:tcPr>
            <w:tcW w:w="3146" w:type="dxa"/>
          </w:tcPr>
          <w:p w14:paraId="69469371" w14:textId="77777777" w:rsidR="004148FC" w:rsidRPr="004148FC" w:rsidRDefault="004148FC" w:rsidP="00FE4AC2">
            <w:pPr>
              <w:pStyle w:val="NoSpacing"/>
              <w:spacing w:before="0"/>
            </w:pPr>
            <w:r w:rsidRPr="004148FC">
              <w:rPr>
                <w:b/>
              </w:rPr>
              <w:t>Cond.</w:t>
            </w:r>
            <w:r>
              <w:t xml:space="preserve"> Constantes de tipo entero, 0</w:t>
            </w:r>
            <w:r>
              <w:rPr>
                <w:rFonts w:ascii="Arial Narrow" w:hAnsi="Arial Narrow"/>
              </w:rPr>
              <w:t>≤</w:t>
            </w:r>
            <w:r>
              <w:t>número</w:t>
            </w:r>
            <w:r>
              <w:rPr>
                <w:rFonts w:ascii="Arial Narrow" w:hAnsi="Arial Narrow"/>
              </w:rPr>
              <w:t>≤</w:t>
            </w:r>
            <w:r>
              <w:t>65529.</w:t>
            </w:r>
          </w:p>
        </w:tc>
      </w:tr>
      <w:tr w:rsidR="004148FC" w14:paraId="2C0DFBB4" w14:textId="77777777" w:rsidTr="003158FB">
        <w:tc>
          <w:tcPr>
            <w:tcW w:w="1843" w:type="dxa"/>
          </w:tcPr>
          <w:p w14:paraId="520E1F13" w14:textId="7F438344" w:rsidR="004148FC" w:rsidRDefault="004148FC" w:rsidP="00134509">
            <w:pPr>
              <w:pStyle w:val="SourceCode"/>
            </w:pPr>
            <w:r>
              <w:t>Nombre de unidad</w:t>
            </w:r>
          </w:p>
        </w:tc>
        <w:tc>
          <w:tcPr>
            <w:tcW w:w="3146" w:type="dxa"/>
          </w:tcPr>
          <w:p w14:paraId="6EAAD9FA" w14:textId="5028C767" w:rsidR="003158FB" w:rsidRDefault="003158FB" w:rsidP="003158FB">
            <w:pPr>
              <w:rPr>
                <w:lang w:val="en-US"/>
              </w:rPr>
            </w:pPr>
            <w:r w:rsidRPr="00264D13">
              <w:rPr>
                <w:b/>
                <w:lang w:val="en-US"/>
              </w:rPr>
              <w:t>Cond.</w:t>
            </w:r>
            <w:r w:rsidRPr="00264D13">
              <w:rPr>
                <w:lang w:val="en-US"/>
              </w:rPr>
              <w:t xml:space="preserve"> </w:t>
            </w:r>
            <w:proofErr w:type="gramStart"/>
            <w:r w:rsidRPr="00264D13">
              <w:rPr>
                <w:lang w:val="en-US"/>
              </w:rPr>
              <w:t>CRT:,</w:t>
            </w:r>
            <w:proofErr w:type="gramEnd"/>
            <w:r w:rsidRPr="00264D13">
              <w:rPr>
                <w:lang w:val="en-US"/>
              </w:rPr>
              <w:t xml:space="preserve"> GRP:, L</w:t>
            </w:r>
            <w:r>
              <w:rPr>
                <w:lang w:val="en-US"/>
              </w:rPr>
              <w:t xml:space="preserve">PT: </w:t>
            </w:r>
          </w:p>
          <w:p w14:paraId="423BCA43" w14:textId="77777777" w:rsidR="0099193C" w:rsidRPr="006C625C" w:rsidRDefault="0099193C" w:rsidP="0099193C">
            <w:r w:rsidRPr="004E6D73">
              <w:rPr>
                <w:b/>
                <w:bCs/>
                <w:lang w:val="en-US"/>
              </w:rPr>
              <w:t>Cond.</w:t>
            </w:r>
            <w:r>
              <w:rPr>
                <w:b/>
                <w:bCs/>
                <w:lang w:val="en-US"/>
              </w:rPr>
              <w:t xml:space="preserve"> </w:t>
            </w:r>
            <w:r>
              <w:rPr>
                <w:b/>
                <w:bCs/>
                <w:lang w:val="en-US"/>
              </w:rPr>
              <w:sym w:font="Wingdings 2" w:char="F039"/>
            </w:r>
            <w:r>
              <w:rPr>
                <w:b/>
                <w:bCs/>
                <w:lang w:val="en-US"/>
              </w:rPr>
              <w:t xml:space="preserve"> </w:t>
            </w:r>
            <w:r w:rsidRPr="006C625C">
              <w:t>CAS:</w:t>
            </w:r>
          </w:p>
          <w:p w14:paraId="0ACB51CC" w14:textId="77777777" w:rsidR="0099193C" w:rsidRPr="006C625C" w:rsidRDefault="0099193C" w:rsidP="0099193C">
            <w:r w:rsidRPr="006C625C">
              <w:rPr>
                <w:b/>
                <w:bCs/>
              </w:rPr>
              <w:t xml:space="preserve">Cond. </w:t>
            </w:r>
            <w:r>
              <w:rPr>
                <w:lang w:val="en-US"/>
              </w:rPr>
              <w:sym w:font="Wingdings" w:char="F03C"/>
            </w:r>
            <w:r w:rsidRPr="006C625C">
              <w:t xml:space="preserve"> </w:t>
            </w:r>
            <w:proofErr w:type="gramStart"/>
            <w:r w:rsidRPr="006C625C">
              <w:t>A:,</w:t>
            </w:r>
            <w:proofErr w:type="gramEnd"/>
            <w:r w:rsidRPr="006C625C">
              <w:t xml:space="preserve"> B:, C:, D:, E:, F:, G:, H:,</w:t>
            </w:r>
          </w:p>
          <w:p w14:paraId="350DB057" w14:textId="77777777" w:rsidR="0099193C" w:rsidRPr="00DA3566" w:rsidRDefault="0099193C" w:rsidP="0099193C">
            <w:r w:rsidRPr="006C625C">
              <w:rPr>
                <w:b/>
                <w:bCs/>
              </w:rPr>
              <w:t>Cond.</w:t>
            </w:r>
            <w:r w:rsidRPr="006C625C">
              <w:t xml:space="preserve"> </w:t>
            </w:r>
            <w:r>
              <w:rPr>
                <w:lang w:val="en-US"/>
              </w:rPr>
              <w:sym w:font="Wingdings" w:char="F03C"/>
            </w:r>
            <w:r w:rsidRPr="006C625C">
              <w:t xml:space="preserve"> </w:t>
            </w:r>
            <w:r w:rsidRPr="00DA3566">
              <w:t>&lt;unidad&gt;: en el MSXVR.</w:t>
            </w:r>
          </w:p>
          <w:p w14:paraId="6932BA0B" w14:textId="77777777" w:rsidR="0099193C" w:rsidRPr="00DA3566" w:rsidRDefault="0099193C" w:rsidP="0099193C">
            <w:r w:rsidRPr="00DA3566">
              <w:rPr>
                <w:b/>
                <w:bCs/>
              </w:rPr>
              <w:t>Cond.</w:t>
            </w:r>
            <w:r w:rsidRPr="00DA3566">
              <w:t xml:space="preserve"> </w:t>
            </w:r>
            <w:r>
              <w:rPr>
                <w:lang w:val="en-US"/>
              </w:rPr>
              <w:sym w:font="Wingdings" w:char="F033"/>
            </w:r>
            <w:r w:rsidRPr="00DA3566">
              <w:t xml:space="preserve"> MEM:</w:t>
            </w:r>
          </w:p>
          <w:p w14:paraId="5A1819ED" w14:textId="77777777" w:rsidR="0099193C" w:rsidRDefault="0099193C" w:rsidP="0099193C">
            <w:proofErr w:type="spellStart"/>
            <w:r w:rsidRPr="00127553">
              <w:rPr>
                <w:b/>
              </w:rPr>
              <w:t>Omit</w:t>
            </w:r>
            <w:proofErr w:type="spellEnd"/>
            <w:r>
              <w:rPr>
                <w:b/>
              </w:rPr>
              <w:t>.</w:t>
            </w:r>
            <w:r w:rsidRPr="00127553">
              <w:t xml:space="preserve"> </w:t>
            </w:r>
            <w:r>
              <w:sym w:font="Wingdings" w:char="F03C"/>
            </w:r>
            <w:r>
              <w:t xml:space="preserve"> </w:t>
            </w:r>
            <w:r w:rsidRPr="00127553">
              <w:t xml:space="preserve">Unidad de disco actual. </w:t>
            </w:r>
          </w:p>
          <w:p w14:paraId="413F14CE" w14:textId="0C3D90B0" w:rsidR="00FE4AC2" w:rsidRPr="00FE4AC2" w:rsidRDefault="00FE4AC2" w:rsidP="00FE4AC2"/>
        </w:tc>
      </w:tr>
      <w:tr w:rsidR="004148FC" w14:paraId="12023CC8" w14:textId="77777777" w:rsidTr="003158FB">
        <w:tc>
          <w:tcPr>
            <w:tcW w:w="1843" w:type="dxa"/>
          </w:tcPr>
          <w:p w14:paraId="2F7E0334" w14:textId="77777777" w:rsidR="004148FC" w:rsidRDefault="004148FC" w:rsidP="00134509">
            <w:pPr>
              <w:pStyle w:val="SourceCode"/>
            </w:pPr>
            <w:r>
              <w:t>Nombre de fichero</w:t>
            </w:r>
          </w:p>
        </w:tc>
        <w:tc>
          <w:tcPr>
            <w:tcW w:w="3146" w:type="dxa"/>
          </w:tcPr>
          <w:p w14:paraId="6189A744" w14:textId="77777777" w:rsidR="003158FB" w:rsidRDefault="003158FB" w:rsidP="003158FB">
            <w:r w:rsidRPr="00264D13">
              <w:rPr>
                <w:b/>
              </w:rPr>
              <w:t>Cond.</w:t>
            </w:r>
            <w:r w:rsidRPr="00264D13">
              <w:t xml:space="preserve"> Una cadena de 6 c</w:t>
            </w:r>
            <w:r>
              <w:t>aracteres o menos.</w:t>
            </w:r>
          </w:p>
          <w:p w14:paraId="78E2CCC4" w14:textId="77777777" w:rsidR="003158FB" w:rsidRDefault="003158FB" w:rsidP="003158FB">
            <w:r>
              <w:sym w:font="Wingdings" w:char="F033"/>
            </w:r>
            <w:r>
              <w:t xml:space="preserve"> </w:t>
            </w:r>
            <w:r>
              <w:sym w:font="Wingdings" w:char="F03C"/>
            </w:r>
            <w:r>
              <w:t>Una cadena de 8 caracteres o menos.</w:t>
            </w:r>
          </w:p>
          <w:p w14:paraId="71C4ACC5" w14:textId="77777777" w:rsidR="004148FC" w:rsidRDefault="003158FB" w:rsidP="003158FB">
            <w:proofErr w:type="spellStart"/>
            <w:r w:rsidRPr="00264D13">
              <w:rPr>
                <w:b/>
              </w:rPr>
              <w:t>Omit</w:t>
            </w:r>
            <w:proofErr w:type="spellEnd"/>
            <w:r>
              <w:rPr>
                <w:b/>
              </w:rPr>
              <w:t>.</w:t>
            </w:r>
            <w:r>
              <w:t xml:space="preserve"> Una cadena nula (no se puede omitir el nombre de fichero cuando se trabaja con discos flexibles o con </w:t>
            </w:r>
            <w:r w:rsidRPr="00D72FAD">
              <w:t>R</w:t>
            </w:r>
            <w:r>
              <w:t>AM-Disk).</w:t>
            </w:r>
          </w:p>
          <w:p w14:paraId="104DC16D" w14:textId="0228C971" w:rsidR="003158FB" w:rsidRPr="003158FB" w:rsidRDefault="003158FB" w:rsidP="003158FB"/>
        </w:tc>
      </w:tr>
      <w:tr w:rsidR="004148FC" w14:paraId="1DA5F205" w14:textId="77777777" w:rsidTr="003158FB">
        <w:tc>
          <w:tcPr>
            <w:tcW w:w="1843" w:type="dxa"/>
          </w:tcPr>
          <w:p w14:paraId="7AE27163" w14:textId="77777777" w:rsidR="004148FC" w:rsidRDefault="004148FC" w:rsidP="00134509">
            <w:pPr>
              <w:pStyle w:val="SourceCode"/>
            </w:pPr>
            <w:r>
              <w:t>Extensión</w:t>
            </w:r>
          </w:p>
        </w:tc>
        <w:tc>
          <w:tcPr>
            <w:tcW w:w="3146" w:type="dxa"/>
          </w:tcPr>
          <w:p w14:paraId="5C24CDA9" w14:textId="77777777" w:rsidR="004148FC" w:rsidRDefault="004148FC" w:rsidP="00FE4AC2">
            <w:r w:rsidRPr="004148FC">
              <w:rPr>
                <w:b/>
              </w:rPr>
              <w:t>Cond.</w:t>
            </w:r>
            <w:r>
              <w:t xml:space="preserve"> Una cadena de 3 o menos caracteres.</w:t>
            </w:r>
          </w:p>
          <w:p w14:paraId="0AF2BF6A" w14:textId="33E3E54A" w:rsidR="004148FC" w:rsidRPr="004148FC" w:rsidRDefault="004148FC" w:rsidP="00FE4AC2">
            <w:proofErr w:type="spellStart"/>
            <w:r w:rsidRPr="004148FC">
              <w:rPr>
                <w:b/>
              </w:rPr>
              <w:t>Omit</w:t>
            </w:r>
            <w:proofErr w:type="spellEnd"/>
            <w:r w:rsidR="002530B5">
              <w:rPr>
                <w:b/>
              </w:rPr>
              <w:t>.</w:t>
            </w:r>
            <w:r>
              <w:t xml:space="preserve"> Una cadena nula.</w:t>
            </w:r>
          </w:p>
        </w:tc>
      </w:tr>
      <w:tr w:rsidR="004148FC" w14:paraId="69EAD5AA" w14:textId="77777777" w:rsidTr="003158FB">
        <w:tc>
          <w:tcPr>
            <w:tcW w:w="1843" w:type="dxa"/>
          </w:tcPr>
          <w:p w14:paraId="02425940" w14:textId="77777777" w:rsidR="004148FC" w:rsidRDefault="004148FC" w:rsidP="00134509">
            <w:pPr>
              <w:pStyle w:val="SourceCode"/>
            </w:pPr>
            <w:r>
              <w:lastRenderedPageBreak/>
              <w:t>Opción R</w:t>
            </w:r>
          </w:p>
        </w:tc>
        <w:tc>
          <w:tcPr>
            <w:tcW w:w="3146" w:type="dxa"/>
          </w:tcPr>
          <w:p w14:paraId="46669EE7" w14:textId="48E01D4D" w:rsidR="004148FC" w:rsidRDefault="004148FC" w:rsidP="00FE4AC2">
            <w:pPr>
              <w:pStyle w:val="NoSpacing"/>
              <w:spacing w:before="0"/>
            </w:pPr>
            <w:proofErr w:type="spellStart"/>
            <w:r w:rsidRPr="004148FC">
              <w:rPr>
                <w:b/>
              </w:rPr>
              <w:t>Omit</w:t>
            </w:r>
            <w:proofErr w:type="spellEnd"/>
            <w:r w:rsidR="002530B5">
              <w:rPr>
                <w:b/>
              </w:rPr>
              <w:t>.</w:t>
            </w:r>
            <w:r>
              <w:t xml:space="preserve"> Cierra todos los ficheros de datos.</w:t>
            </w:r>
          </w:p>
        </w:tc>
      </w:tr>
    </w:tbl>
    <w:p w14:paraId="1E2846ED" w14:textId="44737E74" w:rsidR="004148FC" w:rsidRDefault="00C57AB4" w:rsidP="00AE5C68">
      <w:pPr>
        <w:pStyle w:val="BASICTitulo3"/>
      </w:pPr>
      <w:bookmarkStart w:id="206" w:name="_Toc71113439"/>
      <w:r>
        <w:t>SAVE</w:t>
      </w:r>
      <w:bookmarkEnd w:id="206"/>
      <w:r w:rsidR="004C40D6">
        <w:fldChar w:fldCharType="begin"/>
      </w:r>
      <w:r w:rsidR="004C40D6">
        <w:instrText xml:space="preserve"> XE "</w:instrText>
      </w:r>
      <w:r w:rsidR="004C40D6" w:rsidRPr="000D5C6E">
        <w:instrText>SAVE</w:instrText>
      </w:r>
      <w:r w:rsidR="004C40D6">
        <w:instrText xml:space="preserve">" </w:instrText>
      </w:r>
      <w:r w:rsidR="004C40D6">
        <w:fldChar w:fldCharType="end"/>
      </w:r>
    </w:p>
    <w:p w14:paraId="0A35BA7B" w14:textId="5FDC6F01" w:rsidR="00C57AB4" w:rsidRDefault="00C57AB4" w:rsidP="00C57AB4">
      <w:pPr>
        <w:pStyle w:val="NoSpacing"/>
      </w:pPr>
      <w:r>
        <w:t xml:space="preserve">Almacena un programa </w:t>
      </w:r>
      <w:r w:rsidR="009C2F52">
        <w:t>VR-</w:t>
      </w:r>
      <w:r>
        <w:t>BASIC en el dispositivo especificado.</w:t>
      </w:r>
    </w:p>
    <w:p w14:paraId="4A3FC5FE" w14:textId="07A4943F" w:rsidR="00C57AB4" w:rsidRDefault="00C57AB4" w:rsidP="00C57AB4">
      <w:pPr>
        <w:pStyle w:val="NoSpacing"/>
      </w:pPr>
      <w:r>
        <w:t xml:space="preserve">Cuando se especifica CAS: como nombre de dispositivo, almacena el programa </w:t>
      </w:r>
      <w:r w:rsidR="009C2F52">
        <w:t>VR-</w:t>
      </w:r>
      <w:r>
        <w:t>BASIC de memoria en la cinta casete en formato ASCII.</w:t>
      </w:r>
    </w:p>
    <w:p w14:paraId="0B9B7BCA" w14:textId="1F813C4F" w:rsidR="00C57AB4" w:rsidRDefault="00C57AB4" w:rsidP="00C57AB4">
      <w:pPr>
        <w:pStyle w:val="NoSpacing"/>
      </w:pPr>
      <w:r>
        <w:t xml:space="preserve">Cuando se especifica una unidad de discos (por ejemplo A:, o B:), almacena el programa en el formato ASCII cuando se especifica la opción A, y en formato </w:t>
      </w:r>
      <w:r w:rsidR="002A7A46">
        <w:t>binario</w:t>
      </w:r>
      <w:r>
        <w:t xml:space="preserve"> cuando se omite la opción A.</w:t>
      </w:r>
    </w:p>
    <w:p w14:paraId="66E8B80A" w14:textId="539E41B2" w:rsidR="00C57AB4" w:rsidRDefault="00C57AB4" w:rsidP="00C57AB4">
      <w:pPr>
        <w:pStyle w:val="NoSpacing"/>
      </w:pPr>
      <w:r>
        <w:t xml:space="preserve">La instrucción CSAVE sirve para almacenar un programa en cinta </w:t>
      </w:r>
      <w:r w:rsidR="002A7A46">
        <w:t xml:space="preserve">de </w:t>
      </w:r>
      <w:r>
        <w:t xml:space="preserve">casete en formato </w:t>
      </w:r>
      <w:r w:rsidR="002A7A46">
        <w:t>binario</w:t>
      </w:r>
      <w:r>
        <w:t>.</w:t>
      </w:r>
    </w:p>
    <w:p w14:paraId="08E958AA" w14:textId="77777777" w:rsidR="00C57AB4" w:rsidRDefault="00C57AB4" w:rsidP="00C57AB4">
      <w:pPr>
        <w:pStyle w:val="Heading3"/>
      </w:pPr>
      <w:r>
        <w:t>Versión</w:t>
      </w:r>
    </w:p>
    <w:p w14:paraId="7AFB1CFD" w14:textId="37FC7ED8" w:rsidR="00C57AB4" w:rsidRPr="00DA3566" w:rsidRDefault="00C57AB4" w:rsidP="00C57AB4">
      <w:pPr>
        <w:pStyle w:val="NoSpacing"/>
      </w:pPr>
      <w:r w:rsidRPr="00DA3566">
        <w:t xml:space="preserve">MSX, MSX2, MSX2+, </w:t>
      </w:r>
      <w:proofErr w:type="spellStart"/>
      <w:r w:rsidR="00F15074" w:rsidRPr="00DA3566">
        <w:t>MSXturboR</w:t>
      </w:r>
      <w:proofErr w:type="spellEnd"/>
      <w:r w:rsidRPr="00DA3566">
        <w:t xml:space="preserve">, </w:t>
      </w:r>
      <w:r w:rsidR="00324806" w:rsidRPr="00DA3566">
        <w:t>MSXVR</w:t>
      </w:r>
    </w:p>
    <w:p w14:paraId="0E940EB3" w14:textId="77777777" w:rsidR="00C57AB4" w:rsidRDefault="00C57AB4" w:rsidP="00C57AB4">
      <w:pPr>
        <w:pStyle w:val="Heading3"/>
      </w:pPr>
      <w:r>
        <w:t>Formato</w:t>
      </w:r>
    </w:p>
    <w:p w14:paraId="61049502" w14:textId="65C34117" w:rsidR="00264D13" w:rsidRDefault="00264D13" w:rsidP="00134509">
      <w:pPr>
        <w:pStyle w:val="SourceCode"/>
      </w:pPr>
      <w:r w:rsidRPr="00264D13">
        <w:t>SAVE</w:t>
      </w:r>
      <w:r w:rsidR="00CC6EE0" w:rsidRPr="00854C1F">
        <w:rPr>
          <w:lang w:val="en-US"/>
        </w:rPr>
        <w:fldChar w:fldCharType="begin"/>
      </w:r>
      <w:r w:rsidRPr="00264D13">
        <w:instrText xml:space="preserve"> XE "SAVE" </w:instrText>
      </w:r>
      <w:r w:rsidR="00CC6EE0" w:rsidRPr="00854C1F">
        <w:rPr>
          <w:lang w:val="en-US"/>
        </w:rPr>
        <w:fldChar w:fldCharType="end"/>
      </w:r>
      <w:r w:rsidRPr="00264D13">
        <w:t xml:space="preserve"> "[nombre de </w:t>
      </w:r>
      <w:r w:rsidR="003158FB">
        <w:t>unidad</w:t>
      </w:r>
      <w:r w:rsidRPr="00264D13">
        <w:t>]</w:t>
      </w:r>
      <w:r>
        <w:t>[</w:t>
      </w:r>
      <w:r w:rsidRPr="00264D13">
        <w:t>nombr</w:t>
      </w:r>
      <w:r>
        <w:t>e de</w:t>
      </w:r>
      <w:r w:rsidR="00581AA9">
        <w:t xml:space="preserve"> f</w:t>
      </w:r>
      <w:r>
        <w:t>ichero</w:t>
      </w:r>
      <w:r w:rsidRPr="00264D13">
        <w:t>[.</w:t>
      </w:r>
      <w:r>
        <w:t>extensión]</w:t>
      </w:r>
      <w:r w:rsidRPr="00264D13">
        <w:t>]" [,A]</w:t>
      </w:r>
    </w:p>
    <w:p w14:paraId="07D55F79" w14:textId="77777777" w:rsidR="00264D13" w:rsidRDefault="00264D13" w:rsidP="00264D13">
      <w:pPr>
        <w:pStyle w:val="Heading3"/>
      </w:pPr>
      <w:r>
        <w:t>Parámetros</w:t>
      </w:r>
    </w:p>
    <w:tbl>
      <w:tblPr>
        <w:tblW w:w="0" w:type="auto"/>
        <w:tblLook w:val="04A0" w:firstRow="1" w:lastRow="0" w:firstColumn="1" w:lastColumn="0" w:noHBand="0" w:noVBand="1"/>
      </w:tblPr>
      <w:tblGrid>
        <w:gridCol w:w="1985"/>
        <w:gridCol w:w="3004"/>
      </w:tblGrid>
      <w:tr w:rsidR="00264D13" w:rsidRPr="00264D13" w14:paraId="5CFFBE24" w14:textId="77777777" w:rsidTr="003A0BFA">
        <w:tc>
          <w:tcPr>
            <w:tcW w:w="1985" w:type="dxa"/>
          </w:tcPr>
          <w:p w14:paraId="1FBC4E18" w14:textId="332C6F1A" w:rsidR="00264D13" w:rsidRDefault="00264D13" w:rsidP="00134509">
            <w:pPr>
              <w:pStyle w:val="SourceCode"/>
            </w:pPr>
            <w:r>
              <w:t xml:space="preserve">Nombre de </w:t>
            </w:r>
            <w:r w:rsidR="003158FB">
              <w:t>unidad</w:t>
            </w:r>
          </w:p>
        </w:tc>
        <w:tc>
          <w:tcPr>
            <w:tcW w:w="3004" w:type="dxa"/>
          </w:tcPr>
          <w:p w14:paraId="160CBDD9" w14:textId="25D69B6B" w:rsidR="00264D13" w:rsidRDefault="00264D13" w:rsidP="00FE4AC2">
            <w:pPr>
              <w:rPr>
                <w:lang w:val="en-US"/>
              </w:rPr>
            </w:pPr>
            <w:r w:rsidRPr="00264D13">
              <w:rPr>
                <w:b/>
                <w:lang w:val="en-US"/>
              </w:rPr>
              <w:t>Cond.</w:t>
            </w:r>
            <w:r w:rsidRPr="00264D13">
              <w:rPr>
                <w:lang w:val="en-US"/>
              </w:rPr>
              <w:t xml:space="preserve"> </w:t>
            </w:r>
            <w:proofErr w:type="gramStart"/>
            <w:r w:rsidRPr="00264D13">
              <w:rPr>
                <w:lang w:val="en-US"/>
              </w:rPr>
              <w:t>CRT:,</w:t>
            </w:r>
            <w:proofErr w:type="gramEnd"/>
            <w:r w:rsidRPr="00264D13">
              <w:rPr>
                <w:lang w:val="en-US"/>
              </w:rPr>
              <w:t xml:space="preserve"> GRP:, L</w:t>
            </w:r>
            <w:r>
              <w:rPr>
                <w:lang w:val="en-US"/>
              </w:rPr>
              <w:t>PT:</w:t>
            </w:r>
          </w:p>
          <w:p w14:paraId="47769A7A" w14:textId="77777777" w:rsidR="0099193C" w:rsidRPr="006C625C" w:rsidRDefault="0099193C" w:rsidP="0099193C">
            <w:r w:rsidRPr="004E6D73">
              <w:rPr>
                <w:b/>
                <w:bCs/>
                <w:lang w:val="en-US"/>
              </w:rPr>
              <w:t>Cond.</w:t>
            </w:r>
            <w:r>
              <w:rPr>
                <w:b/>
                <w:bCs/>
                <w:lang w:val="en-US"/>
              </w:rPr>
              <w:t xml:space="preserve"> </w:t>
            </w:r>
            <w:r>
              <w:rPr>
                <w:b/>
                <w:bCs/>
                <w:lang w:val="en-US"/>
              </w:rPr>
              <w:sym w:font="Wingdings 2" w:char="F039"/>
            </w:r>
            <w:r>
              <w:rPr>
                <w:b/>
                <w:bCs/>
                <w:lang w:val="en-US"/>
              </w:rPr>
              <w:t xml:space="preserve"> </w:t>
            </w:r>
            <w:r w:rsidRPr="006C625C">
              <w:t>CAS:</w:t>
            </w:r>
          </w:p>
          <w:p w14:paraId="2C110EEA" w14:textId="77777777" w:rsidR="0099193C" w:rsidRPr="006C625C" w:rsidRDefault="0099193C" w:rsidP="0099193C">
            <w:r w:rsidRPr="006C625C">
              <w:rPr>
                <w:b/>
                <w:bCs/>
              </w:rPr>
              <w:t xml:space="preserve">Cond. </w:t>
            </w:r>
            <w:r>
              <w:rPr>
                <w:lang w:val="en-US"/>
              </w:rPr>
              <w:sym w:font="Wingdings" w:char="F03C"/>
            </w:r>
            <w:r w:rsidRPr="006C625C">
              <w:t xml:space="preserve"> </w:t>
            </w:r>
            <w:proofErr w:type="gramStart"/>
            <w:r w:rsidRPr="006C625C">
              <w:t>A:,</w:t>
            </w:r>
            <w:proofErr w:type="gramEnd"/>
            <w:r w:rsidRPr="006C625C">
              <w:t xml:space="preserve"> B:, C:, D:, E:, F:, G:, H:,</w:t>
            </w:r>
          </w:p>
          <w:p w14:paraId="2576039F" w14:textId="77777777" w:rsidR="0099193C" w:rsidRPr="00DA3566" w:rsidRDefault="0099193C" w:rsidP="0099193C">
            <w:r w:rsidRPr="006C625C">
              <w:rPr>
                <w:b/>
                <w:bCs/>
              </w:rPr>
              <w:t>Cond.</w:t>
            </w:r>
            <w:r w:rsidRPr="006C625C">
              <w:t xml:space="preserve"> </w:t>
            </w:r>
            <w:r>
              <w:rPr>
                <w:lang w:val="en-US"/>
              </w:rPr>
              <w:sym w:font="Wingdings" w:char="F03C"/>
            </w:r>
            <w:r w:rsidRPr="006C625C">
              <w:t xml:space="preserve"> </w:t>
            </w:r>
            <w:r w:rsidRPr="00DA3566">
              <w:t>&lt;unidad&gt;: en el MSXVR.</w:t>
            </w:r>
          </w:p>
          <w:p w14:paraId="3B75B1B8" w14:textId="77777777" w:rsidR="0099193C" w:rsidRPr="00DA3566" w:rsidRDefault="0099193C" w:rsidP="0099193C">
            <w:r w:rsidRPr="00DA3566">
              <w:rPr>
                <w:b/>
                <w:bCs/>
              </w:rPr>
              <w:t>Cond.</w:t>
            </w:r>
            <w:r w:rsidRPr="00DA3566">
              <w:t xml:space="preserve"> </w:t>
            </w:r>
            <w:r>
              <w:rPr>
                <w:lang w:val="en-US"/>
              </w:rPr>
              <w:sym w:font="Wingdings" w:char="F033"/>
            </w:r>
            <w:r w:rsidRPr="00DA3566">
              <w:t xml:space="preserve"> MEM:</w:t>
            </w:r>
          </w:p>
          <w:p w14:paraId="2D2FBA35" w14:textId="77777777" w:rsidR="0099193C" w:rsidRDefault="0099193C" w:rsidP="0099193C">
            <w:proofErr w:type="spellStart"/>
            <w:r w:rsidRPr="00127553">
              <w:rPr>
                <w:b/>
              </w:rPr>
              <w:t>Omit</w:t>
            </w:r>
            <w:proofErr w:type="spellEnd"/>
            <w:r>
              <w:rPr>
                <w:b/>
              </w:rPr>
              <w:t>.</w:t>
            </w:r>
            <w:r w:rsidRPr="00127553">
              <w:t xml:space="preserve"> </w:t>
            </w:r>
            <w:r>
              <w:sym w:font="Wingdings" w:char="F03C"/>
            </w:r>
            <w:r>
              <w:t xml:space="preserve"> </w:t>
            </w:r>
            <w:r w:rsidRPr="00127553">
              <w:t xml:space="preserve">Unidad de disco actual. </w:t>
            </w:r>
          </w:p>
          <w:p w14:paraId="52FD5DAE" w14:textId="2B21F272" w:rsidR="00FE4AC2" w:rsidRPr="00FE4AC2" w:rsidRDefault="00FE4AC2" w:rsidP="00FE4AC2"/>
        </w:tc>
      </w:tr>
      <w:tr w:rsidR="00264D13" w:rsidRPr="00264D13" w14:paraId="623B5011" w14:textId="77777777" w:rsidTr="003A0BFA">
        <w:tc>
          <w:tcPr>
            <w:tcW w:w="1985" w:type="dxa"/>
          </w:tcPr>
          <w:p w14:paraId="5A2E546D" w14:textId="77777777" w:rsidR="00264D13" w:rsidRDefault="00264D13" w:rsidP="00134509">
            <w:pPr>
              <w:pStyle w:val="SourceCode"/>
            </w:pPr>
            <w:r>
              <w:t>Nombre de fichero</w:t>
            </w:r>
          </w:p>
        </w:tc>
        <w:tc>
          <w:tcPr>
            <w:tcW w:w="3004" w:type="dxa"/>
          </w:tcPr>
          <w:p w14:paraId="3E69C246" w14:textId="77777777" w:rsidR="00264D13" w:rsidRDefault="00264D13" w:rsidP="00FE4AC2">
            <w:r w:rsidRPr="00264D13">
              <w:rPr>
                <w:b/>
              </w:rPr>
              <w:t>Cond.</w:t>
            </w:r>
            <w:r w:rsidRPr="00264D13">
              <w:t xml:space="preserve"> Una cadena de 6 c</w:t>
            </w:r>
            <w:r>
              <w:t>aracteres o menos.</w:t>
            </w:r>
          </w:p>
          <w:p w14:paraId="7A4EC7C0" w14:textId="77777777" w:rsidR="00264D13" w:rsidRDefault="00041880" w:rsidP="00FE4AC2">
            <w:r>
              <w:sym w:font="Wingdings" w:char="F033"/>
            </w:r>
            <w:r>
              <w:t xml:space="preserve"> </w:t>
            </w:r>
            <w:r>
              <w:sym w:font="Wingdings" w:char="F03C"/>
            </w:r>
            <w:r w:rsidR="00264D13">
              <w:t>Una cadena de 8 caracteres o menos.</w:t>
            </w:r>
          </w:p>
          <w:p w14:paraId="2AE22BE3" w14:textId="62813494" w:rsidR="00264D13" w:rsidRDefault="00264D13" w:rsidP="00FE4AC2">
            <w:proofErr w:type="spellStart"/>
            <w:r w:rsidRPr="00264D13">
              <w:rPr>
                <w:b/>
              </w:rPr>
              <w:t>Omit</w:t>
            </w:r>
            <w:proofErr w:type="spellEnd"/>
            <w:r w:rsidR="002530B5">
              <w:rPr>
                <w:b/>
              </w:rPr>
              <w:t>.</w:t>
            </w:r>
            <w:r>
              <w:t xml:space="preserve"> Una cadena nula</w:t>
            </w:r>
            <w:r w:rsidR="0008171A">
              <w:t xml:space="preserve"> </w:t>
            </w:r>
            <w:r>
              <w:t>(</w:t>
            </w:r>
            <w:r w:rsidR="0008171A">
              <w:t>n</w:t>
            </w:r>
            <w:r>
              <w:t xml:space="preserve">o se puede omitir el nombre de fichero cuando se trabaja con discos flexibles o con </w:t>
            </w:r>
            <w:r w:rsidR="003A0BFA" w:rsidRPr="00D72FAD">
              <w:t>R</w:t>
            </w:r>
            <w:r w:rsidR="003A0BFA">
              <w:t>AM-Disk</w:t>
            </w:r>
            <w:r>
              <w:t>).</w:t>
            </w:r>
          </w:p>
          <w:p w14:paraId="54C34502" w14:textId="38EE593C" w:rsidR="00FE4AC2" w:rsidRPr="00FE4AC2" w:rsidRDefault="00FE4AC2" w:rsidP="00FE4AC2"/>
        </w:tc>
      </w:tr>
      <w:tr w:rsidR="00264D13" w:rsidRPr="00264D13" w14:paraId="701B1CBC" w14:textId="77777777" w:rsidTr="003A0BFA">
        <w:tc>
          <w:tcPr>
            <w:tcW w:w="1985" w:type="dxa"/>
          </w:tcPr>
          <w:p w14:paraId="187B7D10" w14:textId="77777777" w:rsidR="00264D13" w:rsidRDefault="00041880" w:rsidP="00134509">
            <w:pPr>
              <w:pStyle w:val="SourceCode"/>
            </w:pPr>
            <w:r>
              <w:sym w:font="Wingdings" w:char="F033"/>
            </w:r>
            <w:r>
              <w:t xml:space="preserve"> </w:t>
            </w:r>
            <w:r>
              <w:sym w:font="Wingdings" w:char="F03C"/>
            </w:r>
            <w:r>
              <w:t xml:space="preserve"> </w:t>
            </w:r>
            <w:r w:rsidR="00264D13">
              <w:t>Extensión</w:t>
            </w:r>
          </w:p>
        </w:tc>
        <w:tc>
          <w:tcPr>
            <w:tcW w:w="3004" w:type="dxa"/>
          </w:tcPr>
          <w:p w14:paraId="54797CF8" w14:textId="77777777" w:rsidR="00264D13" w:rsidRDefault="00264D13" w:rsidP="00FE4AC2">
            <w:r w:rsidRPr="00264D13">
              <w:rPr>
                <w:b/>
              </w:rPr>
              <w:t>Cond.</w:t>
            </w:r>
            <w:r>
              <w:t xml:space="preserve"> Una cadena de 3 o menos caracteres.</w:t>
            </w:r>
          </w:p>
          <w:p w14:paraId="53BC0BBC" w14:textId="11CAF041" w:rsidR="00264D13" w:rsidRPr="00264D13" w:rsidRDefault="00264D13" w:rsidP="00FE4AC2">
            <w:proofErr w:type="spellStart"/>
            <w:r w:rsidRPr="00264D13">
              <w:rPr>
                <w:b/>
              </w:rPr>
              <w:t>Omit</w:t>
            </w:r>
            <w:proofErr w:type="spellEnd"/>
            <w:r w:rsidR="002530B5">
              <w:rPr>
                <w:b/>
              </w:rPr>
              <w:t>.</w:t>
            </w:r>
            <w:r>
              <w:t xml:space="preserve"> Una cadena nula. </w:t>
            </w:r>
          </w:p>
        </w:tc>
      </w:tr>
      <w:tr w:rsidR="00264D13" w:rsidRPr="00264D13" w14:paraId="117A3D07" w14:textId="77777777" w:rsidTr="003A0BFA">
        <w:tc>
          <w:tcPr>
            <w:tcW w:w="1985" w:type="dxa"/>
          </w:tcPr>
          <w:p w14:paraId="5B2A58A6" w14:textId="77777777" w:rsidR="00264D13" w:rsidRPr="00264D13" w:rsidRDefault="00264D13" w:rsidP="00134509">
            <w:pPr>
              <w:pStyle w:val="SourceCode"/>
            </w:pPr>
            <w:r>
              <w:t>Opción A</w:t>
            </w:r>
          </w:p>
        </w:tc>
        <w:tc>
          <w:tcPr>
            <w:tcW w:w="3004" w:type="dxa"/>
          </w:tcPr>
          <w:p w14:paraId="0297B7FE" w14:textId="316FA2F7" w:rsidR="00264D13" w:rsidRDefault="00264D13" w:rsidP="00FE4AC2">
            <w:proofErr w:type="spellStart"/>
            <w:r w:rsidRPr="00264D13">
              <w:rPr>
                <w:b/>
              </w:rPr>
              <w:t>Omit</w:t>
            </w:r>
            <w:proofErr w:type="spellEnd"/>
            <w:r w:rsidR="002530B5">
              <w:rPr>
                <w:b/>
              </w:rPr>
              <w:t>.</w:t>
            </w:r>
            <w:r>
              <w:t xml:space="preserve"> Almacena el programa en formato </w:t>
            </w:r>
            <w:r w:rsidR="0008171A">
              <w:t>binario</w:t>
            </w:r>
            <w:r>
              <w:t>.</w:t>
            </w:r>
          </w:p>
        </w:tc>
      </w:tr>
    </w:tbl>
    <w:p w14:paraId="19840067" w14:textId="77777777" w:rsidR="00C57AB4" w:rsidRPr="00264D13" w:rsidRDefault="00264D13" w:rsidP="00264D13">
      <w:pPr>
        <w:pStyle w:val="Heading3"/>
      </w:pPr>
      <w:r>
        <w:t>Ejemplos</w:t>
      </w:r>
    </w:p>
    <w:p w14:paraId="1E6DB8FC" w14:textId="21B1532C" w:rsidR="00264D13" w:rsidRPr="008E0C74" w:rsidRDefault="00264D13" w:rsidP="00134509">
      <w:pPr>
        <w:pStyle w:val="SourceCode"/>
      </w:pPr>
      <w:r w:rsidRPr="008E0C74">
        <w:t xml:space="preserve">SAVE </w:t>
      </w:r>
      <w:r w:rsidR="007B0A3A" w:rsidRPr="008E0C74">
        <w:t>"</w:t>
      </w:r>
      <w:r w:rsidRPr="008E0C74">
        <w:t>CAS:PROG2</w:t>
      </w:r>
      <w:r w:rsidR="007B0A3A" w:rsidRPr="008E0C74">
        <w:t>"</w:t>
      </w:r>
      <w:r w:rsidR="00581AA9" w:rsidRPr="008E0C74">
        <w:br/>
      </w:r>
      <w:r w:rsidR="00041880">
        <w:rPr>
          <w:lang w:val="en-US"/>
        </w:rPr>
        <w:sym w:font="Wingdings" w:char="F03C"/>
      </w:r>
      <w:r w:rsidR="00041880" w:rsidRPr="008E0C74">
        <w:t xml:space="preserve"> </w:t>
      </w:r>
      <w:r w:rsidRPr="008E0C74">
        <w:t xml:space="preserve">SAVE </w:t>
      </w:r>
      <w:r w:rsidR="007B0A3A" w:rsidRPr="008E0C74">
        <w:t>"</w:t>
      </w:r>
      <w:r w:rsidRPr="008E0C74">
        <w:t>PROG2</w:t>
      </w:r>
      <w:r w:rsidR="007B0A3A" w:rsidRPr="008E0C74">
        <w:t>"</w:t>
      </w:r>
      <w:r w:rsidRPr="008E0C74">
        <w:t>, A</w:t>
      </w:r>
    </w:p>
    <w:p w14:paraId="2B713828" w14:textId="06AF4783" w:rsidR="00EF50C5" w:rsidRDefault="00264D13" w:rsidP="00EF50C5">
      <w:pPr>
        <w:pStyle w:val="NoSpacing"/>
      </w:pPr>
      <w:proofErr w:type="gramStart"/>
      <w:r w:rsidRPr="00264D13">
        <w:lastRenderedPageBreak/>
        <w:t>El programa a fusionar</w:t>
      </w:r>
      <w:proofErr w:type="gramEnd"/>
      <w:r w:rsidRPr="00264D13">
        <w:t xml:space="preserve"> c</w:t>
      </w:r>
      <w:r>
        <w:t>on un programa en memoria mediante la instrucción MERGE, se debe almacenar en formato ASCII.</w:t>
      </w:r>
      <w:r w:rsidR="00801B57">
        <w:t xml:space="preserve"> </w:t>
      </w:r>
      <w:r w:rsidRPr="00264D13">
        <w:t>Los programas se almacen</w:t>
      </w:r>
      <w:r>
        <w:t xml:space="preserve">an en la </w:t>
      </w:r>
      <w:r w:rsidR="003A0BFA" w:rsidRPr="00D72FAD">
        <w:t>R</w:t>
      </w:r>
      <w:r w:rsidR="003A0BFA">
        <w:t>AM-Disk</w:t>
      </w:r>
      <w:r>
        <w:t xml:space="preserve"> en formato ASCII.</w:t>
      </w:r>
    </w:p>
    <w:p w14:paraId="31842BE0" w14:textId="1368953C" w:rsidR="00264D13" w:rsidRPr="0044433C" w:rsidRDefault="0044433C" w:rsidP="00AE5C68">
      <w:pPr>
        <w:pStyle w:val="BASICTitulo3"/>
        <w:rPr>
          <w:lang w:val="en-US"/>
        </w:rPr>
      </w:pPr>
      <w:bookmarkStart w:id="207" w:name="_Toc71113440"/>
      <w:r w:rsidRPr="0044433C">
        <w:rPr>
          <w:lang w:val="en-US"/>
        </w:rPr>
        <w:t>S</w:t>
      </w:r>
      <w:r>
        <w:rPr>
          <w:lang w:val="en-US"/>
        </w:rPr>
        <w:t>CREEN</w:t>
      </w:r>
      <w:bookmarkEnd w:id="207"/>
      <w:r w:rsidR="004C40D6">
        <w:rPr>
          <w:lang w:val="en-US"/>
        </w:rPr>
        <w:fldChar w:fldCharType="begin"/>
      </w:r>
      <w:r w:rsidR="004C40D6">
        <w:instrText xml:space="preserve"> XE "</w:instrText>
      </w:r>
      <w:r w:rsidR="004C40D6" w:rsidRPr="00CC1104">
        <w:rPr>
          <w:lang w:val="en-US"/>
        </w:rPr>
        <w:instrText>SCREEN</w:instrText>
      </w:r>
      <w:r w:rsidR="004C40D6">
        <w:instrText xml:space="preserve">" </w:instrText>
      </w:r>
      <w:r w:rsidR="004C40D6">
        <w:rPr>
          <w:lang w:val="en-US"/>
        </w:rPr>
        <w:fldChar w:fldCharType="end"/>
      </w:r>
    </w:p>
    <w:p w14:paraId="369405F2" w14:textId="657B9583" w:rsidR="0044433C" w:rsidRDefault="0044433C" w:rsidP="00EF50C5">
      <w:pPr>
        <w:pStyle w:val="NoSpacing"/>
      </w:pPr>
      <w:r w:rsidRPr="0044433C">
        <w:t>Establece el modo de v</w:t>
      </w:r>
      <w:r>
        <w:t xml:space="preserve">isualización de pantalla, el tamaño de los </w:t>
      </w:r>
      <w:proofErr w:type="spellStart"/>
      <w:r>
        <w:t>sprites</w:t>
      </w:r>
      <w:proofErr w:type="spellEnd"/>
      <w:r>
        <w:t xml:space="preserve">, la activación o no del </w:t>
      </w:r>
      <w:r w:rsidR="003F3FF3">
        <w:t>sonido</w:t>
      </w:r>
      <w:r>
        <w:t xml:space="preserve"> de las teclas, la velocidad de transmisión del casete (en baudios), el modo de entrelazado, y el tipo de impresora.</w:t>
      </w:r>
    </w:p>
    <w:p w14:paraId="67B4D906" w14:textId="77777777" w:rsidR="0044433C" w:rsidRPr="00603624" w:rsidRDefault="0044433C" w:rsidP="00603624">
      <w:pPr>
        <w:pStyle w:val="NoSpacing"/>
        <w:rPr>
          <w:b/>
        </w:rPr>
      </w:pPr>
      <w:r w:rsidRPr="00603624">
        <w:rPr>
          <w:b/>
        </w:rPr>
        <w:t>Modos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90"/>
        <w:gridCol w:w="3435"/>
        <w:gridCol w:w="1190"/>
      </w:tblGrid>
      <w:tr w:rsidR="008E5A90" w:rsidRPr="00603624" w14:paraId="4FDCD291" w14:textId="7611CF2E" w:rsidTr="00987883">
        <w:tc>
          <w:tcPr>
            <w:tcW w:w="529" w:type="dxa"/>
            <w:shd w:val="clear" w:color="auto" w:fill="E2EFD9" w:themeFill="accent6" w:themeFillTint="33"/>
          </w:tcPr>
          <w:p w14:paraId="1FF6994B" w14:textId="42A256D2" w:rsidR="008E5A90" w:rsidRPr="00603624" w:rsidRDefault="008E5A90" w:rsidP="00603624">
            <w:pPr>
              <w:jc w:val="center"/>
            </w:pPr>
            <w:r>
              <w:t>Valor</w:t>
            </w:r>
          </w:p>
        </w:tc>
        <w:tc>
          <w:tcPr>
            <w:tcW w:w="3435" w:type="dxa"/>
            <w:shd w:val="clear" w:color="auto" w:fill="E2EFD9" w:themeFill="accent6" w:themeFillTint="33"/>
          </w:tcPr>
          <w:p w14:paraId="52638B1E" w14:textId="77777777" w:rsidR="008E5A90" w:rsidRPr="00603624" w:rsidRDefault="008E5A90" w:rsidP="00603624">
            <w:pPr>
              <w:jc w:val="center"/>
            </w:pPr>
            <w:r w:rsidRPr="00603624">
              <w:t>Modo</w:t>
            </w:r>
          </w:p>
        </w:tc>
        <w:tc>
          <w:tcPr>
            <w:tcW w:w="1015" w:type="dxa"/>
            <w:shd w:val="clear" w:color="auto" w:fill="E2EFD9" w:themeFill="accent6" w:themeFillTint="33"/>
          </w:tcPr>
          <w:p w14:paraId="244600D6" w14:textId="78922FA2" w:rsidR="008E5A90" w:rsidRPr="00603624" w:rsidRDefault="008E5A90" w:rsidP="00603624">
            <w:pPr>
              <w:jc w:val="center"/>
            </w:pPr>
            <w:r>
              <w:t>Compatible</w:t>
            </w:r>
          </w:p>
        </w:tc>
      </w:tr>
      <w:tr w:rsidR="008E5A90" w14:paraId="373E7C4D" w14:textId="2C9AE597" w:rsidTr="00987883">
        <w:tc>
          <w:tcPr>
            <w:tcW w:w="529" w:type="dxa"/>
          </w:tcPr>
          <w:p w14:paraId="6586E841" w14:textId="77777777" w:rsidR="008E5A90" w:rsidRDefault="008E5A90" w:rsidP="00603624">
            <w:pPr>
              <w:jc w:val="center"/>
            </w:pPr>
            <w:r>
              <w:t>0*</w:t>
            </w:r>
          </w:p>
        </w:tc>
        <w:tc>
          <w:tcPr>
            <w:tcW w:w="3435" w:type="dxa"/>
          </w:tcPr>
          <w:p w14:paraId="0388EED1" w14:textId="46921BBF" w:rsidR="008E5A90" w:rsidRDefault="008E5A90" w:rsidP="00603624">
            <w:r>
              <w:t xml:space="preserve">Modo texto; 40 caracteres x 24 líneas </w:t>
            </w:r>
            <w:r w:rsidR="003F3FF3">
              <w:t>u</w:t>
            </w:r>
            <w:r>
              <w:t xml:space="preserve"> 80 caracteres</w:t>
            </w:r>
          </w:p>
        </w:tc>
        <w:tc>
          <w:tcPr>
            <w:tcW w:w="1015" w:type="dxa"/>
          </w:tcPr>
          <w:p w14:paraId="4D668F25" w14:textId="3F376A3C" w:rsidR="008E5A90" w:rsidRDefault="008E5A90" w:rsidP="008E5A90">
            <w:pPr>
              <w:jc w:val="center"/>
            </w:pPr>
            <w:r>
              <w:t>1,2,2+,TR,VR</w:t>
            </w:r>
          </w:p>
        </w:tc>
      </w:tr>
      <w:tr w:rsidR="008E5A90" w14:paraId="6C46DF1E" w14:textId="728E6E9B" w:rsidTr="00987883">
        <w:tc>
          <w:tcPr>
            <w:tcW w:w="529" w:type="dxa"/>
          </w:tcPr>
          <w:p w14:paraId="73336E89" w14:textId="77777777" w:rsidR="008E5A90" w:rsidRDefault="008E5A90" w:rsidP="00603624">
            <w:pPr>
              <w:jc w:val="center"/>
            </w:pPr>
            <w:r>
              <w:t>1</w:t>
            </w:r>
          </w:p>
        </w:tc>
        <w:tc>
          <w:tcPr>
            <w:tcW w:w="3435" w:type="dxa"/>
          </w:tcPr>
          <w:p w14:paraId="17247270" w14:textId="6206CDC4" w:rsidR="008E5A90" w:rsidRDefault="008E5A90" w:rsidP="00603624">
            <w:r>
              <w:t>Modo texto; 32 caracteres x 24 líneas</w:t>
            </w:r>
          </w:p>
        </w:tc>
        <w:tc>
          <w:tcPr>
            <w:tcW w:w="1015" w:type="dxa"/>
          </w:tcPr>
          <w:p w14:paraId="5D362D4A" w14:textId="4E5ECA23" w:rsidR="008E5A90" w:rsidRDefault="008E5A90" w:rsidP="008E5A90">
            <w:pPr>
              <w:jc w:val="center"/>
            </w:pPr>
            <w:r>
              <w:t>1,2,2+,TR,VR</w:t>
            </w:r>
          </w:p>
        </w:tc>
      </w:tr>
      <w:tr w:rsidR="008E5A90" w14:paraId="4DF9176F" w14:textId="027448D4" w:rsidTr="00987883">
        <w:tc>
          <w:tcPr>
            <w:tcW w:w="529" w:type="dxa"/>
          </w:tcPr>
          <w:p w14:paraId="75EA7715" w14:textId="77777777" w:rsidR="008E5A90" w:rsidRDefault="008E5A90" w:rsidP="00603624">
            <w:pPr>
              <w:jc w:val="center"/>
            </w:pPr>
            <w:r>
              <w:t>2</w:t>
            </w:r>
          </w:p>
        </w:tc>
        <w:tc>
          <w:tcPr>
            <w:tcW w:w="3435" w:type="dxa"/>
          </w:tcPr>
          <w:p w14:paraId="3EE76421" w14:textId="3A10BCC2" w:rsidR="008E5A90" w:rsidRDefault="008E5A90" w:rsidP="00603624">
            <w:r>
              <w:t>Modo patrón 256 x 192 - 16 colores</w:t>
            </w:r>
          </w:p>
        </w:tc>
        <w:tc>
          <w:tcPr>
            <w:tcW w:w="1015" w:type="dxa"/>
          </w:tcPr>
          <w:p w14:paraId="421A916E" w14:textId="7D1B371A" w:rsidR="008E5A90" w:rsidRDefault="008E5A90" w:rsidP="008E5A90">
            <w:pPr>
              <w:jc w:val="center"/>
            </w:pPr>
            <w:r>
              <w:t>1,2,2+,TR,VR</w:t>
            </w:r>
          </w:p>
        </w:tc>
      </w:tr>
      <w:tr w:rsidR="008E5A90" w14:paraId="37416408" w14:textId="104A0D72" w:rsidTr="00987883">
        <w:tc>
          <w:tcPr>
            <w:tcW w:w="529" w:type="dxa"/>
          </w:tcPr>
          <w:p w14:paraId="6804E82B" w14:textId="77777777" w:rsidR="008E5A90" w:rsidRDefault="008E5A90" w:rsidP="00603624">
            <w:pPr>
              <w:jc w:val="center"/>
            </w:pPr>
            <w:r>
              <w:t>3</w:t>
            </w:r>
          </w:p>
        </w:tc>
        <w:tc>
          <w:tcPr>
            <w:tcW w:w="3435" w:type="dxa"/>
          </w:tcPr>
          <w:p w14:paraId="1F4BBA93" w14:textId="2F262F2D" w:rsidR="008E5A90" w:rsidRDefault="008E5A90" w:rsidP="00603624">
            <w:r>
              <w:t>Modo multicolor; 64 x 48 - 16 colores</w:t>
            </w:r>
          </w:p>
        </w:tc>
        <w:tc>
          <w:tcPr>
            <w:tcW w:w="1015" w:type="dxa"/>
          </w:tcPr>
          <w:p w14:paraId="03F288CA" w14:textId="34327DB3" w:rsidR="008E5A90" w:rsidRDefault="008E5A90" w:rsidP="008E5A90">
            <w:pPr>
              <w:jc w:val="center"/>
            </w:pPr>
            <w:r>
              <w:t>1,2,2+,TR,VR</w:t>
            </w:r>
          </w:p>
        </w:tc>
      </w:tr>
      <w:tr w:rsidR="008E5A90" w14:paraId="531352A6" w14:textId="0A764D9B" w:rsidTr="00987883">
        <w:tc>
          <w:tcPr>
            <w:tcW w:w="529" w:type="dxa"/>
          </w:tcPr>
          <w:p w14:paraId="62A75D72" w14:textId="77777777" w:rsidR="008E5A90" w:rsidRDefault="008E5A90" w:rsidP="00603624">
            <w:pPr>
              <w:jc w:val="center"/>
            </w:pPr>
            <w:r>
              <w:t>4</w:t>
            </w:r>
          </w:p>
        </w:tc>
        <w:tc>
          <w:tcPr>
            <w:tcW w:w="3435" w:type="dxa"/>
          </w:tcPr>
          <w:p w14:paraId="49B8D6C0" w14:textId="66EC9CE0" w:rsidR="008E5A90" w:rsidRDefault="008E5A90" w:rsidP="00603624">
            <w:r>
              <w:t xml:space="preserve">Modo patrón 256 x 192 + color </w:t>
            </w:r>
            <w:proofErr w:type="spellStart"/>
            <w:r>
              <w:t>sprites</w:t>
            </w:r>
            <w:proofErr w:type="spellEnd"/>
          </w:p>
        </w:tc>
        <w:tc>
          <w:tcPr>
            <w:tcW w:w="1015" w:type="dxa"/>
          </w:tcPr>
          <w:p w14:paraId="778BEAD4" w14:textId="7FB5CED4" w:rsidR="008E5A90" w:rsidRDefault="008E5A90" w:rsidP="008E5A90">
            <w:pPr>
              <w:jc w:val="center"/>
            </w:pPr>
            <w:r>
              <w:t>2,2+,TR,VR</w:t>
            </w:r>
          </w:p>
        </w:tc>
      </w:tr>
      <w:tr w:rsidR="008E5A90" w14:paraId="6C9B49F1" w14:textId="4DBCB7B5" w:rsidTr="00987883">
        <w:tc>
          <w:tcPr>
            <w:tcW w:w="529" w:type="dxa"/>
          </w:tcPr>
          <w:p w14:paraId="27568E69" w14:textId="77777777" w:rsidR="008E5A90" w:rsidRDefault="008E5A90" w:rsidP="00603624">
            <w:pPr>
              <w:jc w:val="center"/>
            </w:pPr>
            <w:r>
              <w:t>5</w:t>
            </w:r>
          </w:p>
        </w:tc>
        <w:tc>
          <w:tcPr>
            <w:tcW w:w="3435" w:type="dxa"/>
          </w:tcPr>
          <w:p w14:paraId="3EA21F65" w14:textId="1E4B1AD0" w:rsidR="008E5A90" w:rsidRDefault="008E5A90" w:rsidP="00603624">
            <w:r>
              <w:t>Modo bitmap 256x212 - 16 de 512 colores</w:t>
            </w:r>
          </w:p>
        </w:tc>
        <w:tc>
          <w:tcPr>
            <w:tcW w:w="1015" w:type="dxa"/>
          </w:tcPr>
          <w:p w14:paraId="5BE07BC9" w14:textId="4F6310FD" w:rsidR="008E5A90" w:rsidRDefault="008E5A90" w:rsidP="008E5A90">
            <w:pPr>
              <w:jc w:val="center"/>
            </w:pPr>
            <w:r>
              <w:t>2,2+,TR,VR</w:t>
            </w:r>
          </w:p>
        </w:tc>
      </w:tr>
      <w:tr w:rsidR="008E5A90" w14:paraId="46622550" w14:textId="4DF9B07A" w:rsidTr="00987883">
        <w:tc>
          <w:tcPr>
            <w:tcW w:w="529" w:type="dxa"/>
          </w:tcPr>
          <w:p w14:paraId="1C70A41B" w14:textId="77777777" w:rsidR="008E5A90" w:rsidRDefault="008E5A90" w:rsidP="00603624">
            <w:pPr>
              <w:jc w:val="center"/>
            </w:pPr>
            <w:r>
              <w:t>6</w:t>
            </w:r>
          </w:p>
        </w:tc>
        <w:tc>
          <w:tcPr>
            <w:tcW w:w="3435" w:type="dxa"/>
          </w:tcPr>
          <w:p w14:paraId="28545589" w14:textId="42506472" w:rsidR="008E5A90" w:rsidRDefault="008E5A90" w:rsidP="00603624">
            <w:r>
              <w:t>Modo bitmap 512x212 - 4 de 512 colores</w:t>
            </w:r>
          </w:p>
        </w:tc>
        <w:tc>
          <w:tcPr>
            <w:tcW w:w="1015" w:type="dxa"/>
          </w:tcPr>
          <w:p w14:paraId="7EF405B8" w14:textId="6D747ACC" w:rsidR="008E5A90" w:rsidRDefault="008E5A90" w:rsidP="008E5A90">
            <w:pPr>
              <w:jc w:val="center"/>
            </w:pPr>
            <w:r>
              <w:t>2,2+,TR,VR</w:t>
            </w:r>
          </w:p>
        </w:tc>
      </w:tr>
      <w:tr w:rsidR="008E5A90" w14:paraId="2727E95E" w14:textId="728C5608" w:rsidTr="00987883">
        <w:tc>
          <w:tcPr>
            <w:tcW w:w="529" w:type="dxa"/>
          </w:tcPr>
          <w:p w14:paraId="3E3E3EE9" w14:textId="10B9434D" w:rsidR="008E5A90" w:rsidRDefault="008E5A90" w:rsidP="00603624">
            <w:pPr>
              <w:jc w:val="center"/>
            </w:pPr>
            <w:r>
              <w:t>7</w:t>
            </w:r>
          </w:p>
        </w:tc>
        <w:tc>
          <w:tcPr>
            <w:tcW w:w="3435" w:type="dxa"/>
          </w:tcPr>
          <w:p w14:paraId="75004A1B" w14:textId="212A3CD0" w:rsidR="008E5A90" w:rsidRDefault="008E5A90" w:rsidP="00603624">
            <w:r>
              <w:t>Modo bitmap 512x212 - 16 de 512 colores</w:t>
            </w:r>
          </w:p>
        </w:tc>
        <w:tc>
          <w:tcPr>
            <w:tcW w:w="1015" w:type="dxa"/>
          </w:tcPr>
          <w:p w14:paraId="0CCD6A38" w14:textId="6601E41A" w:rsidR="008E5A90" w:rsidRDefault="008E5A90" w:rsidP="008E5A90">
            <w:pPr>
              <w:jc w:val="center"/>
            </w:pPr>
            <w:r>
              <w:t>2,2+,TR,VR</w:t>
            </w:r>
          </w:p>
        </w:tc>
      </w:tr>
      <w:tr w:rsidR="008E5A90" w14:paraId="3E2B36FA" w14:textId="3F709CD1" w:rsidTr="00987883">
        <w:tc>
          <w:tcPr>
            <w:tcW w:w="529" w:type="dxa"/>
          </w:tcPr>
          <w:p w14:paraId="413082DB" w14:textId="71EC65AE" w:rsidR="008E5A90" w:rsidRDefault="008E5A90" w:rsidP="00603624">
            <w:pPr>
              <w:jc w:val="center"/>
            </w:pPr>
            <w:r>
              <w:t>8</w:t>
            </w:r>
          </w:p>
        </w:tc>
        <w:tc>
          <w:tcPr>
            <w:tcW w:w="3435" w:type="dxa"/>
          </w:tcPr>
          <w:p w14:paraId="7D18DEE0" w14:textId="6C6BB168" w:rsidR="008E5A90" w:rsidRDefault="008E5A90" w:rsidP="00603624">
            <w:r>
              <w:t>Modo bitmap 256x212 - 256 colores</w:t>
            </w:r>
          </w:p>
        </w:tc>
        <w:tc>
          <w:tcPr>
            <w:tcW w:w="1015" w:type="dxa"/>
          </w:tcPr>
          <w:p w14:paraId="5E3CD9C9" w14:textId="06BE7908" w:rsidR="008E5A90" w:rsidRDefault="008E5A90" w:rsidP="008E5A90">
            <w:pPr>
              <w:jc w:val="center"/>
            </w:pPr>
            <w:r>
              <w:t>2,2+,TR,VR</w:t>
            </w:r>
          </w:p>
        </w:tc>
      </w:tr>
      <w:tr w:rsidR="008E5A90" w14:paraId="48ED3240" w14:textId="5F7BE862" w:rsidTr="00987883">
        <w:tc>
          <w:tcPr>
            <w:tcW w:w="529" w:type="dxa"/>
          </w:tcPr>
          <w:p w14:paraId="6804AE85" w14:textId="4EAD9FE2" w:rsidR="008E5A90" w:rsidRDefault="008E5A90" w:rsidP="00603624">
            <w:pPr>
              <w:jc w:val="center"/>
            </w:pPr>
            <w:r>
              <w:t>9</w:t>
            </w:r>
          </w:p>
        </w:tc>
        <w:tc>
          <w:tcPr>
            <w:tcW w:w="3435" w:type="dxa"/>
          </w:tcPr>
          <w:p w14:paraId="16A812FD" w14:textId="2D299067" w:rsidR="008E5A90" w:rsidRDefault="008E5A90" w:rsidP="00603624">
            <w:r>
              <w:t>Reservado</w:t>
            </w:r>
          </w:p>
        </w:tc>
        <w:tc>
          <w:tcPr>
            <w:tcW w:w="1015" w:type="dxa"/>
          </w:tcPr>
          <w:p w14:paraId="2F8ED4D0" w14:textId="77777777" w:rsidR="008E5A90" w:rsidRDefault="008E5A90" w:rsidP="008E5A90">
            <w:pPr>
              <w:jc w:val="center"/>
            </w:pPr>
          </w:p>
        </w:tc>
      </w:tr>
      <w:tr w:rsidR="008E5A90" w14:paraId="7A72A833" w14:textId="158707E8" w:rsidTr="00987883">
        <w:tc>
          <w:tcPr>
            <w:tcW w:w="529" w:type="dxa"/>
          </w:tcPr>
          <w:p w14:paraId="3BC4481A" w14:textId="248CCDFE" w:rsidR="008E5A90" w:rsidRDefault="008E5A90" w:rsidP="00603624">
            <w:pPr>
              <w:jc w:val="center"/>
            </w:pPr>
            <w:r>
              <w:t>10</w:t>
            </w:r>
          </w:p>
        </w:tc>
        <w:tc>
          <w:tcPr>
            <w:tcW w:w="3435" w:type="dxa"/>
          </w:tcPr>
          <w:p w14:paraId="740EE4F6" w14:textId="2864E862" w:rsidR="008E5A90" w:rsidRDefault="008E5A90" w:rsidP="00603624">
            <w:r>
              <w:t xml:space="preserve">Modo bitmap 256x212 - </w:t>
            </w:r>
            <w:r w:rsidRPr="00801B57">
              <w:t xml:space="preserve">16 </w:t>
            </w:r>
            <w:r>
              <w:t>de</w:t>
            </w:r>
            <w:r w:rsidRPr="00801B57">
              <w:t xml:space="preserve"> 512 </w:t>
            </w:r>
            <w:r>
              <w:t xml:space="preserve">colores </w:t>
            </w:r>
            <w:r w:rsidRPr="00801B57">
              <w:t>+ 12499 Y</w:t>
            </w:r>
            <w:r w:rsidR="00987883">
              <w:t>AE</w:t>
            </w:r>
            <w:r>
              <w:t xml:space="preserve"> </w:t>
            </w:r>
          </w:p>
        </w:tc>
        <w:tc>
          <w:tcPr>
            <w:tcW w:w="1015" w:type="dxa"/>
          </w:tcPr>
          <w:p w14:paraId="784708AC" w14:textId="4BBDB931" w:rsidR="008E5A90" w:rsidRDefault="008E5A90" w:rsidP="008E5A90">
            <w:pPr>
              <w:jc w:val="center"/>
            </w:pPr>
            <w:r>
              <w:t>2+,TR,VR</w:t>
            </w:r>
          </w:p>
        </w:tc>
      </w:tr>
      <w:tr w:rsidR="008E5A90" w14:paraId="0D0D204A" w14:textId="5824B3EE" w:rsidTr="00987883">
        <w:tc>
          <w:tcPr>
            <w:tcW w:w="529" w:type="dxa"/>
          </w:tcPr>
          <w:p w14:paraId="6DCCE4CD" w14:textId="4A10C3F3" w:rsidR="008E5A90" w:rsidRDefault="008E5A90" w:rsidP="00603624">
            <w:pPr>
              <w:jc w:val="center"/>
            </w:pPr>
            <w:r>
              <w:t>11</w:t>
            </w:r>
          </w:p>
        </w:tc>
        <w:tc>
          <w:tcPr>
            <w:tcW w:w="3435" w:type="dxa"/>
            <w:shd w:val="clear" w:color="auto" w:fill="auto"/>
          </w:tcPr>
          <w:p w14:paraId="68728960" w14:textId="5178E124" w:rsidR="008E5A90" w:rsidRPr="00801B57" w:rsidRDefault="00987883" w:rsidP="00801B57">
            <w:r>
              <w:t xml:space="preserve">Modo bitmap 256x212 - </w:t>
            </w:r>
            <w:r w:rsidRPr="00801B57">
              <w:t xml:space="preserve">16 </w:t>
            </w:r>
            <w:r>
              <w:t>de</w:t>
            </w:r>
            <w:r w:rsidRPr="00801B57">
              <w:t xml:space="preserve"> 512 </w:t>
            </w:r>
            <w:r>
              <w:t xml:space="preserve">colores </w:t>
            </w:r>
            <w:r w:rsidRPr="00801B57">
              <w:t>+ 12499 Y</w:t>
            </w:r>
            <w:r>
              <w:t>AE</w:t>
            </w:r>
          </w:p>
        </w:tc>
        <w:tc>
          <w:tcPr>
            <w:tcW w:w="1015" w:type="dxa"/>
          </w:tcPr>
          <w:p w14:paraId="13179EA2" w14:textId="1FC5C019" w:rsidR="008E5A90" w:rsidRDefault="008E5A90" w:rsidP="008E5A90">
            <w:pPr>
              <w:jc w:val="center"/>
            </w:pPr>
            <w:r>
              <w:t>2+,TR,VR</w:t>
            </w:r>
          </w:p>
        </w:tc>
      </w:tr>
      <w:tr w:rsidR="008E5A90" w14:paraId="3D2C4A37" w14:textId="0C2D7948" w:rsidTr="00987883">
        <w:tc>
          <w:tcPr>
            <w:tcW w:w="529" w:type="dxa"/>
          </w:tcPr>
          <w:p w14:paraId="04059142" w14:textId="0123DBEF" w:rsidR="008E5A90" w:rsidRDefault="008E5A90" w:rsidP="00603624">
            <w:pPr>
              <w:jc w:val="center"/>
            </w:pPr>
            <w:r>
              <w:t>12</w:t>
            </w:r>
          </w:p>
        </w:tc>
        <w:tc>
          <w:tcPr>
            <w:tcW w:w="3435" w:type="dxa"/>
          </w:tcPr>
          <w:p w14:paraId="64A23085" w14:textId="4A68DD2E" w:rsidR="008E5A90" w:rsidRDefault="008E5A90" w:rsidP="00603624">
            <w:r>
              <w:t xml:space="preserve">Modo bitmap 256x212 - 19268 YJK </w:t>
            </w:r>
          </w:p>
        </w:tc>
        <w:tc>
          <w:tcPr>
            <w:tcW w:w="1015" w:type="dxa"/>
          </w:tcPr>
          <w:p w14:paraId="47927D1F" w14:textId="19CD4304" w:rsidR="008E5A90" w:rsidRDefault="008E5A90" w:rsidP="008E5A90">
            <w:pPr>
              <w:jc w:val="center"/>
            </w:pPr>
            <w:r>
              <w:t>2+,TR,VR</w:t>
            </w:r>
          </w:p>
        </w:tc>
      </w:tr>
      <w:tr w:rsidR="008E5A90" w14:paraId="11BC3481" w14:textId="59D6F06B" w:rsidTr="00987883">
        <w:tc>
          <w:tcPr>
            <w:tcW w:w="529" w:type="dxa"/>
          </w:tcPr>
          <w:p w14:paraId="73FE59F3" w14:textId="641AFFFF" w:rsidR="008E5A90" w:rsidRDefault="008E5A90" w:rsidP="00603624">
            <w:pPr>
              <w:jc w:val="center"/>
            </w:pPr>
            <w:r>
              <w:t>13</w:t>
            </w:r>
          </w:p>
        </w:tc>
        <w:tc>
          <w:tcPr>
            <w:tcW w:w="3435" w:type="dxa"/>
          </w:tcPr>
          <w:p w14:paraId="7FCDB596" w14:textId="75BDC7BA" w:rsidR="008E5A90" w:rsidRDefault="008E5A90" w:rsidP="00603624">
            <w:r>
              <w:t>Modo bitmap 256x212 - 256 de 16.7M colores</w:t>
            </w:r>
          </w:p>
        </w:tc>
        <w:tc>
          <w:tcPr>
            <w:tcW w:w="1015" w:type="dxa"/>
          </w:tcPr>
          <w:p w14:paraId="25D210C4" w14:textId="05757BB1" w:rsidR="008E5A90" w:rsidRDefault="008E5A90" w:rsidP="008E5A90">
            <w:pPr>
              <w:jc w:val="center"/>
            </w:pPr>
            <w:r>
              <w:t>VR</w:t>
            </w:r>
          </w:p>
        </w:tc>
      </w:tr>
    </w:tbl>
    <w:p w14:paraId="1AE8FB8D" w14:textId="77777777" w:rsidR="0044433C" w:rsidRDefault="00603624" w:rsidP="00603624">
      <w:pPr>
        <w:pStyle w:val="NoSpacing"/>
      </w:pPr>
      <w:r>
        <w:t>* Si la anchura especificada en la instrucción WIDTH es 40 caracteres o menos, se selecciona el modo texto de 40 caracteres x 24 líneas, y si la anchura es 41 caracteres o más selecciona el modo texto de 80 caracteres x 24 líneas.</w:t>
      </w:r>
    </w:p>
    <w:p w14:paraId="2FBECFDA" w14:textId="77777777" w:rsidR="00603624" w:rsidRPr="000B5C24" w:rsidRDefault="00603624" w:rsidP="000B5C24">
      <w:pPr>
        <w:pStyle w:val="NoSpacing"/>
        <w:rPr>
          <w:b/>
          <w:lang w:val="en-US"/>
        </w:rPr>
      </w:pPr>
      <w:proofErr w:type="spellStart"/>
      <w:r w:rsidRPr="000B5C24">
        <w:rPr>
          <w:b/>
          <w:lang w:val="en-US"/>
        </w:rPr>
        <w:t>Tamaño</w:t>
      </w:r>
      <w:proofErr w:type="spellEnd"/>
      <w:r w:rsidRPr="000B5C24">
        <w:rPr>
          <w:b/>
          <w:lang w:val="en-US"/>
        </w:rPr>
        <w:t xml:space="preserve"> del sprite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51"/>
        <w:gridCol w:w="1843"/>
      </w:tblGrid>
      <w:tr w:rsidR="00603624" w14:paraId="6D861184" w14:textId="77777777" w:rsidTr="00987883">
        <w:tc>
          <w:tcPr>
            <w:tcW w:w="1951" w:type="dxa"/>
            <w:shd w:val="clear" w:color="auto" w:fill="E2EFD9" w:themeFill="accent6" w:themeFillTint="33"/>
          </w:tcPr>
          <w:p w14:paraId="4638B902" w14:textId="77777777" w:rsidR="00603624" w:rsidRDefault="000B5C24" w:rsidP="000B5C24">
            <w:pPr>
              <w:jc w:val="center"/>
              <w:rPr>
                <w:lang w:val="en-US"/>
              </w:rPr>
            </w:pPr>
            <w:r>
              <w:rPr>
                <w:lang w:val="en-US"/>
              </w:rPr>
              <w:t xml:space="preserve">Valor </w:t>
            </w:r>
            <w:proofErr w:type="spellStart"/>
            <w:r>
              <w:rPr>
                <w:lang w:val="en-US"/>
              </w:rPr>
              <w:t>especificado</w:t>
            </w:r>
            <w:proofErr w:type="spellEnd"/>
          </w:p>
        </w:tc>
        <w:tc>
          <w:tcPr>
            <w:tcW w:w="1843" w:type="dxa"/>
            <w:shd w:val="clear" w:color="auto" w:fill="E2EFD9" w:themeFill="accent6" w:themeFillTint="33"/>
          </w:tcPr>
          <w:p w14:paraId="091E6144" w14:textId="77777777" w:rsidR="00603624" w:rsidRDefault="000B5C24" w:rsidP="000B5C24">
            <w:pPr>
              <w:jc w:val="center"/>
              <w:rPr>
                <w:lang w:val="en-US"/>
              </w:rPr>
            </w:pPr>
            <w:proofErr w:type="spellStart"/>
            <w:r>
              <w:rPr>
                <w:lang w:val="en-US"/>
              </w:rPr>
              <w:t>Tamaño</w:t>
            </w:r>
            <w:proofErr w:type="spellEnd"/>
          </w:p>
        </w:tc>
      </w:tr>
      <w:tr w:rsidR="000B5C24" w14:paraId="135736FE" w14:textId="77777777" w:rsidTr="00987883">
        <w:tc>
          <w:tcPr>
            <w:tcW w:w="1951" w:type="dxa"/>
          </w:tcPr>
          <w:p w14:paraId="4B5AEE69" w14:textId="77777777" w:rsidR="000B5C24" w:rsidRDefault="000B5C24" w:rsidP="000B5C24">
            <w:pPr>
              <w:jc w:val="center"/>
              <w:rPr>
                <w:lang w:val="en-US"/>
              </w:rPr>
            </w:pPr>
            <w:r>
              <w:rPr>
                <w:lang w:val="en-US"/>
              </w:rPr>
              <w:t>0</w:t>
            </w:r>
          </w:p>
        </w:tc>
        <w:tc>
          <w:tcPr>
            <w:tcW w:w="1843" w:type="dxa"/>
          </w:tcPr>
          <w:p w14:paraId="7A791CEA" w14:textId="77777777" w:rsidR="000B5C24" w:rsidRDefault="000B5C24" w:rsidP="00B04E9C">
            <w:pPr>
              <w:jc w:val="center"/>
              <w:rPr>
                <w:lang w:val="en-US"/>
              </w:rPr>
            </w:pPr>
            <w:r>
              <w:rPr>
                <w:lang w:val="en-US"/>
              </w:rPr>
              <w:t>8 x 8 puntos</w:t>
            </w:r>
          </w:p>
        </w:tc>
      </w:tr>
      <w:tr w:rsidR="000B5C24" w14:paraId="48779CD3" w14:textId="77777777" w:rsidTr="00987883">
        <w:tc>
          <w:tcPr>
            <w:tcW w:w="1951" w:type="dxa"/>
          </w:tcPr>
          <w:p w14:paraId="13E57D07" w14:textId="77777777" w:rsidR="000B5C24" w:rsidRDefault="000B5C24" w:rsidP="000B5C24">
            <w:pPr>
              <w:jc w:val="center"/>
              <w:rPr>
                <w:lang w:val="en-US"/>
              </w:rPr>
            </w:pPr>
            <w:r>
              <w:rPr>
                <w:lang w:val="en-US"/>
              </w:rPr>
              <w:t>1</w:t>
            </w:r>
          </w:p>
        </w:tc>
        <w:tc>
          <w:tcPr>
            <w:tcW w:w="1843" w:type="dxa"/>
          </w:tcPr>
          <w:p w14:paraId="65FA2558" w14:textId="77777777" w:rsidR="000B5C24" w:rsidRDefault="000B5C24" w:rsidP="00B04E9C">
            <w:pPr>
              <w:jc w:val="center"/>
              <w:rPr>
                <w:lang w:val="en-US"/>
              </w:rPr>
            </w:pPr>
            <w:r>
              <w:rPr>
                <w:lang w:val="en-US"/>
              </w:rPr>
              <w:t xml:space="preserve">8 x 8 puntos </w:t>
            </w:r>
            <w:proofErr w:type="spellStart"/>
            <w:r>
              <w:rPr>
                <w:lang w:val="en-US"/>
              </w:rPr>
              <w:t>ampliado</w:t>
            </w:r>
            <w:proofErr w:type="spellEnd"/>
          </w:p>
        </w:tc>
      </w:tr>
      <w:tr w:rsidR="000B5C24" w14:paraId="5E6795B3" w14:textId="77777777" w:rsidTr="00987883">
        <w:tc>
          <w:tcPr>
            <w:tcW w:w="1951" w:type="dxa"/>
          </w:tcPr>
          <w:p w14:paraId="2FC82E29" w14:textId="77777777" w:rsidR="000B5C24" w:rsidRDefault="000B5C24" w:rsidP="000B5C24">
            <w:pPr>
              <w:jc w:val="center"/>
              <w:rPr>
                <w:lang w:val="en-US"/>
              </w:rPr>
            </w:pPr>
            <w:r>
              <w:rPr>
                <w:lang w:val="en-US"/>
              </w:rPr>
              <w:t>2</w:t>
            </w:r>
          </w:p>
        </w:tc>
        <w:tc>
          <w:tcPr>
            <w:tcW w:w="1843" w:type="dxa"/>
          </w:tcPr>
          <w:p w14:paraId="2D9F96C4" w14:textId="77777777" w:rsidR="000B5C24" w:rsidRDefault="000B5C24" w:rsidP="00B04E9C">
            <w:pPr>
              <w:jc w:val="center"/>
              <w:rPr>
                <w:lang w:val="en-US"/>
              </w:rPr>
            </w:pPr>
            <w:r>
              <w:rPr>
                <w:lang w:val="en-US"/>
              </w:rPr>
              <w:t>16 x 16 puntos</w:t>
            </w:r>
          </w:p>
        </w:tc>
      </w:tr>
      <w:tr w:rsidR="000B5C24" w14:paraId="5B9DFC95" w14:textId="77777777" w:rsidTr="00987883">
        <w:tc>
          <w:tcPr>
            <w:tcW w:w="1951" w:type="dxa"/>
          </w:tcPr>
          <w:p w14:paraId="46E6CC38" w14:textId="77777777" w:rsidR="000B5C24" w:rsidRDefault="000B5C24" w:rsidP="000B5C24">
            <w:pPr>
              <w:jc w:val="center"/>
              <w:rPr>
                <w:lang w:val="en-US"/>
              </w:rPr>
            </w:pPr>
            <w:r>
              <w:rPr>
                <w:lang w:val="en-US"/>
              </w:rPr>
              <w:t>3</w:t>
            </w:r>
          </w:p>
        </w:tc>
        <w:tc>
          <w:tcPr>
            <w:tcW w:w="1843" w:type="dxa"/>
          </w:tcPr>
          <w:p w14:paraId="1F35522B" w14:textId="77777777" w:rsidR="000B5C24" w:rsidRDefault="000B5C24" w:rsidP="00B04E9C">
            <w:pPr>
              <w:jc w:val="center"/>
              <w:rPr>
                <w:lang w:val="en-US"/>
              </w:rPr>
            </w:pPr>
            <w:r>
              <w:rPr>
                <w:lang w:val="en-US"/>
              </w:rPr>
              <w:t xml:space="preserve">16 x 16 puntos </w:t>
            </w:r>
            <w:proofErr w:type="spellStart"/>
            <w:r>
              <w:rPr>
                <w:lang w:val="en-US"/>
              </w:rPr>
              <w:t>ampliado</w:t>
            </w:r>
            <w:proofErr w:type="spellEnd"/>
          </w:p>
        </w:tc>
      </w:tr>
    </w:tbl>
    <w:p w14:paraId="56EFCC79" w14:textId="050DD215" w:rsidR="00603624" w:rsidRPr="000B5C24" w:rsidRDefault="000B5C24" w:rsidP="00603624">
      <w:pPr>
        <w:pStyle w:val="NoSpacing"/>
        <w:rPr>
          <w:b/>
        </w:rPr>
      </w:pPr>
      <w:r w:rsidRPr="000B5C24">
        <w:rPr>
          <w:b/>
        </w:rPr>
        <w:t xml:space="preserve">Interruptor del </w:t>
      </w:r>
      <w:r w:rsidR="003F3FF3">
        <w:rPr>
          <w:b/>
        </w:rPr>
        <w:t>sonido</w:t>
      </w:r>
      <w:r w:rsidRPr="000B5C24">
        <w:rPr>
          <w:b/>
        </w:rPr>
        <w:t xml:space="preserve"> de las teclas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51"/>
        <w:gridCol w:w="1843"/>
      </w:tblGrid>
      <w:tr w:rsidR="000B5C24" w14:paraId="682EFF86" w14:textId="77777777" w:rsidTr="00987883">
        <w:tc>
          <w:tcPr>
            <w:tcW w:w="1951" w:type="dxa"/>
            <w:shd w:val="clear" w:color="auto" w:fill="E2EFD9" w:themeFill="accent6" w:themeFillTint="33"/>
          </w:tcPr>
          <w:p w14:paraId="488430D2" w14:textId="77777777" w:rsidR="000B5C24" w:rsidRDefault="000B5C24" w:rsidP="000B5C24">
            <w:pPr>
              <w:jc w:val="center"/>
            </w:pPr>
            <w:r>
              <w:t>Valor especificado</w:t>
            </w:r>
          </w:p>
        </w:tc>
        <w:tc>
          <w:tcPr>
            <w:tcW w:w="1843" w:type="dxa"/>
            <w:shd w:val="clear" w:color="auto" w:fill="E2EFD9" w:themeFill="accent6" w:themeFillTint="33"/>
          </w:tcPr>
          <w:p w14:paraId="1251D397" w14:textId="27D22A51" w:rsidR="000B5C24" w:rsidRDefault="000B5C24" w:rsidP="000B5C24">
            <w:pPr>
              <w:jc w:val="center"/>
            </w:pPr>
            <w:r>
              <w:t>Cli</w:t>
            </w:r>
            <w:r w:rsidR="003F3FF3">
              <w:t>c</w:t>
            </w:r>
          </w:p>
        </w:tc>
      </w:tr>
      <w:tr w:rsidR="000B5C24" w14:paraId="6F3317B0" w14:textId="77777777" w:rsidTr="00987883">
        <w:tc>
          <w:tcPr>
            <w:tcW w:w="1951" w:type="dxa"/>
          </w:tcPr>
          <w:p w14:paraId="6E0DB64E" w14:textId="77777777" w:rsidR="000B5C24" w:rsidRDefault="000B5C24" w:rsidP="000B5C24">
            <w:pPr>
              <w:jc w:val="center"/>
            </w:pPr>
            <w:r>
              <w:t>0</w:t>
            </w:r>
          </w:p>
        </w:tc>
        <w:tc>
          <w:tcPr>
            <w:tcW w:w="1843" w:type="dxa"/>
          </w:tcPr>
          <w:p w14:paraId="1F17CD7E" w14:textId="77777777" w:rsidR="000B5C24" w:rsidRDefault="000B5C24" w:rsidP="000B5C24">
            <w:pPr>
              <w:jc w:val="center"/>
            </w:pPr>
            <w:r>
              <w:t>NO</w:t>
            </w:r>
          </w:p>
        </w:tc>
      </w:tr>
      <w:tr w:rsidR="000B5C24" w14:paraId="439DFC66" w14:textId="77777777" w:rsidTr="00987883">
        <w:tc>
          <w:tcPr>
            <w:tcW w:w="1951" w:type="dxa"/>
          </w:tcPr>
          <w:p w14:paraId="1620AEA1" w14:textId="77777777" w:rsidR="000B5C24" w:rsidRDefault="000B5C24" w:rsidP="000B5C24">
            <w:pPr>
              <w:jc w:val="center"/>
            </w:pPr>
            <w:r>
              <w:t>Distinto de 0 (entre 1 y 255)</w:t>
            </w:r>
          </w:p>
        </w:tc>
        <w:tc>
          <w:tcPr>
            <w:tcW w:w="1843" w:type="dxa"/>
          </w:tcPr>
          <w:p w14:paraId="7ED81B58" w14:textId="77777777" w:rsidR="000B5C24" w:rsidRDefault="000B5C24" w:rsidP="000B5C24">
            <w:pPr>
              <w:jc w:val="center"/>
            </w:pPr>
            <w:r>
              <w:t>SI</w:t>
            </w:r>
          </w:p>
        </w:tc>
      </w:tr>
    </w:tbl>
    <w:p w14:paraId="1EE8B198" w14:textId="77777777" w:rsidR="000B5C24" w:rsidRPr="000B5C24" w:rsidRDefault="000B5C24" w:rsidP="000B5C24">
      <w:pPr>
        <w:pStyle w:val="NoSpacing"/>
        <w:rPr>
          <w:b/>
        </w:rPr>
      </w:pPr>
      <w:r w:rsidRPr="000B5C24">
        <w:rPr>
          <w:b/>
        </w:rPr>
        <w:t>Velocidad de transmisión (baudios)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51"/>
        <w:gridCol w:w="1843"/>
      </w:tblGrid>
      <w:tr w:rsidR="000B5C24" w14:paraId="12D5D560" w14:textId="77777777" w:rsidTr="00987883">
        <w:tc>
          <w:tcPr>
            <w:tcW w:w="1951" w:type="dxa"/>
            <w:shd w:val="clear" w:color="auto" w:fill="E2EFD9" w:themeFill="accent6" w:themeFillTint="33"/>
          </w:tcPr>
          <w:p w14:paraId="5FF1D435" w14:textId="77777777" w:rsidR="000B5C24" w:rsidRDefault="000B5C24" w:rsidP="000B5C24">
            <w:pPr>
              <w:jc w:val="center"/>
            </w:pPr>
            <w:r>
              <w:lastRenderedPageBreak/>
              <w:t>Valor especificado</w:t>
            </w:r>
          </w:p>
        </w:tc>
        <w:tc>
          <w:tcPr>
            <w:tcW w:w="1843" w:type="dxa"/>
            <w:shd w:val="clear" w:color="auto" w:fill="E2EFD9" w:themeFill="accent6" w:themeFillTint="33"/>
          </w:tcPr>
          <w:p w14:paraId="5B66D3BD" w14:textId="77777777" w:rsidR="000B5C24" w:rsidRDefault="000B5C24" w:rsidP="000B5C24">
            <w:pPr>
              <w:jc w:val="center"/>
            </w:pPr>
            <w:r>
              <w:t>Velocidad (baudios)*</w:t>
            </w:r>
          </w:p>
        </w:tc>
      </w:tr>
      <w:tr w:rsidR="000B5C24" w14:paraId="668A322B" w14:textId="77777777" w:rsidTr="00987883">
        <w:tc>
          <w:tcPr>
            <w:tcW w:w="1951" w:type="dxa"/>
          </w:tcPr>
          <w:p w14:paraId="306783F1" w14:textId="77777777" w:rsidR="000B5C24" w:rsidRDefault="000B5C24" w:rsidP="000B5C24">
            <w:pPr>
              <w:jc w:val="center"/>
            </w:pPr>
            <w:r>
              <w:t>1</w:t>
            </w:r>
          </w:p>
        </w:tc>
        <w:tc>
          <w:tcPr>
            <w:tcW w:w="1843" w:type="dxa"/>
          </w:tcPr>
          <w:p w14:paraId="0E3D73A5" w14:textId="77777777" w:rsidR="000B5C24" w:rsidRDefault="000B5C24" w:rsidP="000B5C24">
            <w:pPr>
              <w:jc w:val="center"/>
            </w:pPr>
            <w:r>
              <w:t>1200 baudios</w:t>
            </w:r>
          </w:p>
        </w:tc>
      </w:tr>
      <w:tr w:rsidR="000B5C24" w14:paraId="2513739C" w14:textId="77777777" w:rsidTr="00987883">
        <w:tc>
          <w:tcPr>
            <w:tcW w:w="1951" w:type="dxa"/>
          </w:tcPr>
          <w:p w14:paraId="5EB3826C" w14:textId="77777777" w:rsidR="000B5C24" w:rsidRDefault="000B5C24" w:rsidP="000B5C24">
            <w:pPr>
              <w:jc w:val="center"/>
            </w:pPr>
            <w:r>
              <w:t>2</w:t>
            </w:r>
          </w:p>
        </w:tc>
        <w:tc>
          <w:tcPr>
            <w:tcW w:w="1843" w:type="dxa"/>
          </w:tcPr>
          <w:p w14:paraId="279F4B2B" w14:textId="77777777" w:rsidR="000B5C24" w:rsidRDefault="000B5C24" w:rsidP="000B5C24">
            <w:pPr>
              <w:jc w:val="center"/>
            </w:pPr>
            <w:r>
              <w:t>2400 baudios</w:t>
            </w:r>
          </w:p>
        </w:tc>
      </w:tr>
    </w:tbl>
    <w:p w14:paraId="7646E9FB" w14:textId="45CB3E9B" w:rsidR="000B5C24" w:rsidRDefault="000B5C24" w:rsidP="000B5C24">
      <w:pPr>
        <w:pStyle w:val="NoSpacing"/>
      </w:pPr>
      <w:r>
        <w:t>* Velocidad en baudios del interfa</w:t>
      </w:r>
      <w:r w:rsidR="009F1D70">
        <w:t>z</w:t>
      </w:r>
      <w:r>
        <w:t xml:space="preserve"> de casete.</w:t>
      </w:r>
    </w:p>
    <w:p w14:paraId="5526F32C" w14:textId="77777777" w:rsidR="00987883" w:rsidRPr="00DA3566" w:rsidRDefault="00987883" w:rsidP="000B5C24">
      <w:pPr>
        <w:pStyle w:val="NoSpacing"/>
        <w:rPr>
          <w:b/>
        </w:rPr>
      </w:pPr>
    </w:p>
    <w:p w14:paraId="198B38DF" w14:textId="15A424DD" w:rsidR="000B5C24" w:rsidRPr="000B5C24" w:rsidRDefault="000B5C24" w:rsidP="000B5C24">
      <w:pPr>
        <w:pStyle w:val="NoSpacing"/>
        <w:rPr>
          <w:b/>
          <w:lang w:val="en-US"/>
        </w:rPr>
      </w:pPr>
      <w:r w:rsidRPr="000B5C24">
        <w:rPr>
          <w:b/>
          <w:lang w:val="en-US"/>
        </w:rPr>
        <w:t xml:space="preserve">Tipo de </w:t>
      </w:r>
      <w:proofErr w:type="spellStart"/>
      <w:r w:rsidRPr="000B5C24">
        <w:rPr>
          <w:b/>
          <w:lang w:val="en-US"/>
        </w:rPr>
        <w:t>impresora</w:t>
      </w:r>
      <w:proofErr w:type="spellEnd"/>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51"/>
        <w:gridCol w:w="1843"/>
      </w:tblGrid>
      <w:tr w:rsidR="000B5C24" w14:paraId="5A8015C8" w14:textId="77777777" w:rsidTr="00987883">
        <w:tc>
          <w:tcPr>
            <w:tcW w:w="1951" w:type="dxa"/>
            <w:shd w:val="clear" w:color="auto" w:fill="E2EFD9" w:themeFill="accent6" w:themeFillTint="33"/>
          </w:tcPr>
          <w:p w14:paraId="0D119211" w14:textId="77777777" w:rsidR="000B5C24" w:rsidRDefault="000B5C24" w:rsidP="000B5C24">
            <w:pPr>
              <w:jc w:val="center"/>
            </w:pPr>
            <w:r>
              <w:t>Valor especificado</w:t>
            </w:r>
          </w:p>
        </w:tc>
        <w:tc>
          <w:tcPr>
            <w:tcW w:w="1843" w:type="dxa"/>
            <w:shd w:val="clear" w:color="auto" w:fill="E2EFD9" w:themeFill="accent6" w:themeFillTint="33"/>
          </w:tcPr>
          <w:p w14:paraId="761D3B7D" w14:textId="77777777" w:rsidR="000B5C24" w:rsidRDefault="000B5C24" w:rsidP="000B5C24">
            <w:pPr>
              <w:jc w:val="center"/>
            </w:pPr>
            <w:r>
              <w:t>Impresora</w:t>
            </w:r>
          </w:p>
        </w:tc>
      </w:tr>
      <w:tr w:rsidR="000B5C24" w14:paraId="10C70A31" w14:textId="77777777" w:rsidTr="00987883">
        <w:tc>
          <w:tcPr>
            <w:tcW w:w="1951" w:type="dxa"/>
          </w:tcPr>
          <w:p w14:paraId="7ED07EBB" w14:textId="77777777" w:rsidR="000B5C24" w:rsidRDefault="000B5C24" w:rsidP="000B5C24">
            <w:pPr>
              <w:jc w:val="center"/>
            </w:pPr>
            <w:r>
              <w:t>0</w:t>
            </w:r>
          </w:p>
        </w:tc>
        <w:tc>
          <w:tcPr>
            <w:tcW w:w="1843" w:type="dxa"/>
          </w:tcPr>
          <w:p w14:paraId="1F9ACD69" w14:textId="3E250700" w:rsidR="000B5C24" w:rsidRDefault="000B5C24" w:rsidP="000B5C24">
            <w:pPr>
              <w:jc w:val="center"/>
            </w:pPr>
            <w:r>
              <w:t>Impresora MSX*</w:t>
            </w:r>
          </w:p>
        </w:tc>
      </w:tr>
      <w:tr w:rsidR="000B5C24" w14:paraId="0465598D" w14:textId="77777777" w:rsidTr="00987883">
        <w:tc>
          <w:tcPr>
            <w:tcW w:w="1951" w:type="dxa"/>
          </w:tcPr>
          <w:p w14:paraId="3EDEB37F" w14:textId="0242FD56" w:rsidR="000B5C24" w:rsidRDefault="000B5C24" w:rsidP="000B5C24">
            <w:pPr>
              <w:jc w:val="center"/>
            </w:pPr>
            <w:r>
              <w:t>Distinto de 0</w:t>
            </w:r>
            <w:r w:rsidR="003F3FF3">
              <w:t xml:space="preserve"> (entre 1 y 255)</w:t>
            </w:r>
          </w:p>
        </w:tc>
        <w:tc>
          <w:tcPr>
            <w:tcW w:w="1843" w:type="dxa"/>
          </w:tcPr>
          <w:p w14:paraId="0098E3BC" w14:textId="4427481D" w:rsidR="000B5C24" w:rsidRDefault="000B5C24" w:rsidP="000B5C24">
            <w:pPr>
              <w:jc w:val="center"/>
            </w:pPr>
            <w:r>
              <w:t>Impresora no MSX**</w:t>
            </w:r>
          </w:p>
        </w:tc>
      </w:tr>
    </w:tbl>
    <w:p w14:paraId="265D35CA" w14:textId="32065F78" w:rsidR="000B5C24" w:rsidRDefault="000B5C24" w:rsidP="00C94E1C">
      <w:pPr>
        <w:pStyle w:val="NoSpacing"/>
      </w:pPr>
      <w:r w:rsidRPr="000B5C24">
        <w:t>* Impresora con caracteres gráficos c</w:t>
      </w:r>
      <w:r>
        <w:t>ompatible con ordenadores MSX</w:t>
      </w:r>
      <w:r w:rsidR="003F3FF3">
        <w:t>.</w:t>
      </w:r>
    </w:p>
    <w:p w14:paraId="60E54326" w14:textId="39895DC1" w:rsidR="000B5C24" w:rsidRDefault="000B5C24" w:rsidP="00C94E1C">
      <w:pPr>
        <w:pStyle w:val="NoSpacing"/>
      </w:pPr>
      <w:r>
        <w:t>** Las impresoras no-MSX convierten los caracteres gráficos en espacios en blanco.</w:t>
      </w:r>
    </w:p>
    <w:p w14:paraId="564DEE8E" w14:textId="69BFBADA" w:rsidR="00C94E1C" w:rsidRPr="00C94E1C" w:rsidRDefault="00C94E1C" w:rsidP="00C94E1C">
      <w:pPr>
        <w:pStyle w:val="NoSpacing"/>
        <w:rPr>
          <w:b/>
        </w:rPr>
      </w:pPr>
      <w:r w:rsidRPr="00C94E1C">
        <w:rPr>
          <w:b/>
        </w:rPr>
        <w:t xml:space="preserve">Modo </w:t>
      </w:r>
      <w:r w:rsidR="00CB11DF">
        <w:rPr>
          <w:b/>
        </w:rPr>
        <w:t xml:space="preserve">de </w:t>
      </w:r>
      <w:r w:rsidRPr="00C94E1C">
        <w:rPr>
          <w:b/>
        </w:rPr>
        <w:t>entrelazado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51"/>
        <w:gridCol w:w="1843"/>
      </w:tblGrid>
      <w:tr w:rsidR="00C94E1C" w14:paraId="7528610F" w14:textId="77777777" w:rsidTr="00987883">
        <w:tc>
          <w:tcPr>
            <w:tcW w:w="1951" w:type="dxa"/>
            <w:shd w:val="clear" w:color="auto" w:fill="E2EFD9" w:themeFill="accent6" w:themeFillTint="33"/>
          </w:tcPr>
          <w:p w14:paraId="06C5B10E" w14:textId="77777777" w:rsidR="00C94E1C" w:rsidRDefault="00C94E1C" w:rsidP="00C94E1C">
            <w:pPr>
              <w:jc w:val="center"/>
            </w:pPr>
            <w:r>
              <w:t>Valor especificado</w:t>
            </w:r>
          </w:p>
        </w:tc>
        <w:tc>
          <w:tcPr>
            <w:tcW w:w="1843" w:type="dxa"/>
            <w:shd w:val="clear" w:color="auto" w:fill="E2EFD9" w:themeFill="accent6" w:themeFillTint="33"/>
          </w:tcPr>
          <w:p w14:paraId="6926160A" w14:textId="77777777" w:rsidR="00C94E1C" w:rsidRDefault="00C94E1C" w:rsidP="00C94E1C">
            <w:pPr>
              <w:jc w:val="center"/>
            </w:pPr>
            <w:r>
              <w:t>Entrelazado</w:t>
            </w:r>
          </w:p>
        </w:tc>
      </w:tr>
      <w:tr w:rsidR="00C94E1C" w14:paraId="0F3652AA" w14:textId="77777777" w:rsidTr="00987883">
        <w:tc>
          <w:tcPr>
            <w:tcW w:w="1951" w:type="dxa"/>
          </w:tcPr>
          <w:p w14:paraId="29207E14" w14:textId="77777777" w:rsidR="00C94E1C" w:rsidRDefault="00C94E1C" w:rsidP="00C94E1C">
            <w:pPr>
              <w:jc w:val="center"/>
            </w:pPr>
            <w:r>
              <w:t>0</w:t>
            </w:r>
          </w:p>
        </w:tc>
        <w:tc>
          <w:tcPr>
            <w:tcW w:w="1843" w:type="dxa"/>
          </w:tcPr>
          <w:p w14:paraId="5E918208" w14:textId="77777777" w:rsidR="00C94E1C" w:rsidRDefault="00C94E1C" w:rsidP="00C94E1C">
            <w:pPr>
              <w:jc w:val="center"/>
            </w:pPr>
            <w:r>
              <w:t>Normal</w:t>
            </w:r>
          </w:p>
        </w:tc>
      </w:tr>
      <w:tr w:rsidR="00C94E1C" w14:paraId="5954A592" w14:textId="77777777" w:rsidTr="00987883">
        <w:tc>
          <w:tcPr>
            <w:tcW w:w="1951" w:type="dxa"/>
          </w:tcPr>
          <w:p w14:paraId="320DEA7F" w14:textId="77777777" w:rsidR="00C94E1C" w:rsidRDefault="00C94E1C" w:rsidP="00C94E1C">
            <w:pPr>
              <w:jc w:val="center"/>
            </w:pPr>
            <w:r>
              <w:t>1</w:t>
            </w:r>
          </w:p>
        </w:tc>
        <w:tc>
          <w:tcPr>
            <w:tcW w:w="1843" w:type="dxa"/>
          </w:tcPr>
          <w:p w14:paraId="5AE9E074" w14:textId="77777777" w:rsidR="00C94E1C" w:rsidRDefault="00C94E1C" w:rsidP="00C94E1C">
            <w:pPr>
              <w:jc w:val="center"/>
            </w:pPr>
            <w:r>
              <w:t>Entrelazado</w:t>
            </w:r>
          </w:p>
        </w:tc>
      </w:tr>
      <w:tr w:rsidR="00C94E1C" w14:paraId="28B97975" w14:textId="77777777" w:rsidTr="00987883">
        <w:tc>
          <w:tcPr>
            <w:tcW w:w="1951" w:type="dxa"/>
          </w:tcPr>
          <w:p w14:paraId="1F60AD4E" w14:textId="77777777" w:rsidR="00C94E1C" w:rsidRDefault="00C94E1C" w:rsidP="00C94E1C">
            <w:pPr>
              <w:jc w:val="center"/>
            </w:pPr>
            <w:r>
              <w:t>2*</w:t>
            </w:r>
          </w:p>
        </w:tc>
        <w:tc>
          <w:tcPr>
            <w:tcW w:w="1843" w:type="dxa"/>
          </w:tcPr>
          <w:p w14:paraId="5AE545F4" w14:textId="77777777" w:rsidR="00C94E1C" w:rsidRDefault="00C94E1C" w:rsidP="00C94E1C">
            <w:pPr>
              <w:jc w:val="center"/>
            </w:pPr>
            <w:r>
              <w:t>Par/impar</w:t>
            </w:r>
          </w:p>
        </w:tc>
      </w:tr>
      <w:tr w:rsidR="00C94E1C" w14:paraId="3B9947AE" w14:textId="77777777" w:rsidTr="00987883">
        <w:tc>
          <w:tcPr>
            <w:tcW w:w="1951" w:type="dxa"/>
          </w:tcPr>
          <w:p w14:paraId="6E7552D8" w14:textId="77777777" w:rsidR="00C94E1C" w:rsidRDefault="00C94E1C" w:rsidP="00C94E1C">
            <w:pPr>
              <w:jc w:val="center"/>
            </w:pPr>
            <w:r>
              <w:t>3*</w:t>
            </w:r>
          </w:p>
        </w:tc>
        <w:tc>
          <w:tcPr>
            <w:tcW w:w="1843" w:type="dxa"/>
          </w:tcPr>
          <w:p w14:paraId="25F82467" w14:textId="77777777" w:rsidR="00C94E1C" w:rsidRDefault="00C94E1C" w:rsidP="00C94E1C">
            <w:pPr>
              <w:jc w:val="center"/>
            </w:pPr>
            <w:r>
              <w:t>Par/impar, entrelazado</w:t>
            </w:r>
          </w:p>
        </w:tc>
      </w:tr>
    </w:tbl>
    <w:p w14:paraId="025FA3E6" w14:textId="77777777" w:rsidR="00C94E1C" w:rsidRDefault="00C94E1C" w:rsidP="00C94E1C">
      <w:pPr>
        <w:pStyle w:val="NoSpacing"/>
      </w:pPr>
      <w:r>
        <w:t>* La página de visualización debe ser una página de número impar. Presenta alternativamente la página de visualización y la página de número inmediatamente inferior a la página de visualización.</w:t>
      </w:r>
    </w:p>
    <w:p w14:paraId="2A1F5F2F" w14:textId="77777777" w:rsidR="00C94E1C" w:rsidRPr="00C94E1C" w:rsidRDefault="00C94E1C" w:rsidP="00C94E1C">
      <w:pPr>
        <w:rPr>
          <w:b/>
        </w:rPr>
      </w:pPr>
      <w:r w:rsidRPr="00C94E1C">
        <w:rPr>
          <w:b/>
        </w:rPr>
        <w:t>Valores iniciales y especificaciones por omisión</w:t>
      </w:r>
    </w:p>
    <w:p w14:paraId="1093637F" w14:textId="77777777" w:rsidR="00C94E1C" w:rsidRDefault="00C94E1C" w:rsidP="00C94E1C">
      <w:pPr>
        <w:pStyle w:val="NoSpacing"/>
      </w:pPr>
      <w:r>
        <w:t>En caso de omisión de una especificación, no cambia el modo actual, pero si se omiten todas las especificaciones, no se ejecutará la instrucción SCREEN.</w:t>
      </w:r>
    </w:p>
    <w:p w14:paraId="015CCC51" w14:textId="6F16442E" w:rsidR="00C94E1C" w:rsidRDefault="00C94E1C" w:rsidP="00C94E1C">
      <w:pPr>
        <w:pStyle w:val="NoSpacing"/>
      </w:pPr>
      <w:r w:rsidRPr="00C94E1C">
        <w:t>Los valores iniciales (en l</w:t>
      </w:r>
      <w:r>
        <w:t xml:space="preserve">a puesta en marcha del </w:t>
      </w:r>
      <w:r w:rsidR="009C2F52">
        <w:t>VR-</w:t>
      </w:r>
      <w:r>
        <w:t>BASIC) se pueden cambiar con una instrucción SET SCREEN. En cualquier caso, los valores iniciales seleccionados en fábrica son:</w:t>
      </w:r>
    </w:p>
    <w:p w14:paraId="6016F659" w14:textId="77777777" w:rsidR="00C94E1C" w:rsidRDefault="00C94E1C" w:rsidP="00C94E1C">
      <w:pPr>
        <w:pStyle w:val="NoSpacing"/>
      </w:pPr>
      <w:r w:rsidRPr="00C94E1C">
        <w:t>Modo: modo texto de 40 c</w:t>
      </w:r>
      <w:r>
        <w:t>aracteres x 24 líneas (WIDTH 37).</w:t>
      </w:r>
    </w:p>
    <w:p w14:paraId="6BF593A4" w14:textId="77777777" w:rsidR="00C94E1C" w:rsidRDefault="00C94E1C" w:rsidP="00C94E1C">
      <w:pPr>
        <w:pStyle w:val="NoSpacing"/>
      </w:pPr>
      <w:r w:rsidRPr="00C94E1C">
        <w:t xml:space="preserve">Tamaño del </w:t>
      </w:r>
      <w:proofErr w:type="spellStart"/>
      <w:r w:rsidRPr="00C94E1C">
        <w:t>sprite</w:t>
      </w:r>
      <w:proofErr w:type="spellEnd"/>
      <w:r w:rsidRPr="00C94E1C">
        <w:t>: 8 x 8 p</w:t>
      </w:r>
      <w:r>
        <w:t>untos.</w:t>
      </w:r>
    </w:p>
    <w:p w14:paraId="472DE1AE" w14:textId="0F0F9CE1" w:rsidR="00C94E1C" w:rsidRDefault="00C94E1C" w:rsidP="00C94E1C">
      <w:pPr>
        <w:pStyle w:val="NoSpacing"/>
      </w:pPr>
      <w:r>
        <w:t xml:space="preserve">Interruptor de </w:t>
      </w:r>
      <w:r w:rsidR="003F3FF3">
        <w:t>sonido</w:t>
      </w:r>
      <w:r>
        <w:t xml:space="preserve"> de las teclas: </w:t>
      </w:r>
      <w:r w:rsidR="003F3FF3">
        <w:t>Sí</w:t>
      </w:r>
      <w:r>
        <w:t>.</w:t>
      </w:r>
    </w:p>
    <w:p w14:paraId="4637A7A7" w14:textId="77777777" w:rsidR="00C94E1C" w:rsidRDefault="00C94E1C" w:rsidP="00C94E1C">
      <w:pPr>
        <w:pStyle w:val="NoSpacing"/>
      </w:pPr>
      <w:r>
        <w:t>Velocidad de transmisión en baudios: 1200 baudios.</w:t>
      </w:r>
    </w:p>
    <w:p w14:paraId="60278A88" w14:textId="77777777" w:rsidR="00C94E1C" w:rsidRDefault="00C94E1C" w:rsidP="00C94E1C">
      <w:pPr>
        <w:pStyle w:val="NoSpacing"/>
      </w:pPr>
      <w:r>
        <w:t>Tipo de impresora: Impresora MSX.</w:t>
      </w:r>
    </w:p>
    <w:p w14:paraId="67FA6D94" w14:textId="025A1404" w:rsidR="00C94E1C" w:rsidRPr="00C94E1C" w:rsidRDefault="00C94E1C" w:rsidP="00C94E1C">
      <w:pPr>
        <w:pStyle w:val="NoSpacing"/>
      </w:pPr>
      <w:r>
        <w:t>Modo de entrelaza</w:t>
      </w:r>
      <w:r w:rsidR="00CB11DF">
        <w:t>do</w:t>
      </w:r>
      <w:r>
        <w:t>: Normal</w:t>
      </w:r>
      <w:r w:rsidR="003F3FF3">
        <w:t>.</w:t>
      </w:r>
    </w:p>
    <w:p w14:paraId="0D4AAF5E" w14:textId="77777777" w:rsidR="00C94E1C" w:rsidRDefault="005432E9" w:rsidP="00C94E1C">
      <w:pPr>
        <w:pStyle w:val="Heading3"/>
      </w:pPr>
      <w:r>
        <w:t>Versión</w:t>
      </w:r>
    </w:p>
    <w:p w14:paraId="05367282" w14:textId="1054974C" w:rsidR="00C94E1C" w:rsidRPr="00DA3566" w:rsidRDefault="00C94E1C" w:rsidP="00C94E1C">
      <w:pPr>
        <w:pStyle w:val="NoSpacing"/>
      </w:pPr>
      <w:r w:rsidRPr="00DA3566">
        <w:t xml:space="preserve">MSX, MSX2, MSX2+, </w:t>
      </w:r>
      <w:proofErr w:type="spellStart"/>
      <w:r w:rsidR="00F15074" w:rsidRPr="00DA3566">
        <w:t>MSXturboR</w:t>
      </w:r>
      <w:proofErr w:type="spellEnd"/>
      <w:r w:rsidRPr="00DA3566">
        <w:t xml:space="preserve">, </w:t>
      </w:r>
      <w:r w:rsidR="00324806" w:rsidRPr="00DA3566">
        <w:t>MSXVR</w:t>
      </w:r>
    </w:p>
    <w:p w14:paraId="14D39209" w14:textId="77777777" w:rsidR="00C94E1C" w:rsidRDefault="00C94E1C" w:rsidP="00C94E1C">
      <w:pPr>
        <w:pStyle w:val="Heading3"/>
      </w:pPr>
      <w:r>
        <w:lastRenderedPageBreak/>
        <w:t>Formato</w:t>
      </w:r>
    </w:p>
    <w:p w14:paraId="13962E93" w14:textId="77777777" w:rsidR="00C94E1C" w:rsidRDefault="00C94E1C" w:rsidP="00134509">
      <w:pPr>
        <w:pStyle w:val="SourceCode"/>
      </w:pPr>
      <w:r w:rsidRPr="00C94E1C">
        <w:t>SCREEN</w:t>
      </w:r>
      <w:r w:rsidR="00CC6EE0" w:rsidRPr="00854C1F">
        <w:rPr>
          <w:lang w:val="en-US"/>
        </w:rPr>
        <w:fldChar w:fldCharType="begin"/>
      </w:r>
      <w:r w:rsidRPr="00C94E1C">
        <w:instrText xml:space="preserve"> XE "SCREEN" </w:instrText>
      </w:r>
      <w:r w:rsidR="00CC6EE0" w:rsidRPr="00854C1F">
        <w:rPr>
          <w:lang w:val="en-US"/>
        </w:rPr>
        <w:fldChar w:fldCharType="end"/>
      </w:r>
      <w:r w:rsidRPr="00C94E1C">
        <w:t xml:space="preserve"> [modo][,tamaño del </w:t>
      </w:r>
      <w:proofErr w:type="spellStart"/>
      <w:r w:rsidRPr="00C94E1C">
        <w:t>sprite</w:t>
      </w:r>
      <w:proofErr w:type="spellEnd"/>
      <w:r w:rsidRPr="00C94E1C">
        <w:t>][,interruptor de</w:t>
      </w:r>
      <w:r>
        <w:t xml:space="preserve"> chasquido de teclas</w:t>
      </w:r>
      <w:r w:rsidRPr="00C94E1C">
        <w:t>][,</w:t>
      </w:r>
      <w:r w:rsidR="007053D5">
        <w:t>velocidad de transmisión en baudios</w:t>
      </w:r>
      <w:r w:rsidRPr="00C94E1C">
        <w:t>][,</w:t>
      </w:r>
      <w:r w:rsidR="007053D5">
        <w:t>tipo de impresora</w:t>
      </w:r>
      <w:r w:rsidRPr="00C94E1C">
        <w:t>][,</w:t>
      </w:r>
      <w:r w:rsidR="007053D5">
        <w:t>modo de entrelazado</w:t>
      </w:r>
      <w:r w:rsidRPr="00C94E1C">
        <w:t>]</w:t>
      </w:r>
    </w:p>
    <w:p w14:paraId="038585F0" w14:textId="77777777" w:rsidR="007053D5" w:rsidRDefault="007053D5" w:rsidP="007053D5">
      <w:pPr>
        <w:pStyle w:val="Heading3"/>
      </w:pPr>
      <w:r>
        <w:t>Parámetros</w:t>
      </w:r>
    </w:p>
    <w:tbl>
      <w:tblPr>
        <w:tblW w:w="0" w:type="auto"/>
        <w:tblLook w:val="04A0" w:firstRow="1" w:lastRow="0" w:firstColumn="1" w:lastColumn="0" w:noHBand="0" w:noVBand="1"/>
      </w:tblPr>
      <w:tblGrid>
        <w:gridCol w:w="2602"/>
        <w:gridCol w:w="2603"/>
      </w:tblGrid>
      <w:tr w:rsidR="007053D5" w14:paraId="1BDC6414" w14:textId="77777777" w:rsidTr="007053D5">
        <w:tc>
          <w:tcPr>
            <w:tcW w:w="2602" w:type="dxa"/>
          </w:tcPr>
          <w:p w14:paraId="346FF512" w14:textId="77777777" w:rsidR="007053D5" w:rsidRDefault="007053D5" w:rsidP="00134509">
            <w:pPr>
              <w:pStyle w:val="SourceCode"/>
            </w:pPr>
            <w:r>
              <w:t>Modo</w:t>
            </w:r>
          </w:p>
        </w:tc>
        <w:tc>
          <w:tcPr>
            <w:tcW w:w="2603" w:type="dxa"/>
          </w:tcPr>
          <w:p w14:paraId="461985CF" w14:textId="1AA5CE4E" w:rsidR="007053D5" w:rsidRDefault="007053D5" w:rsidP="00FE4AC2">
            <w:pPr>
              <w:pStyle w:val="NoSpacing"/>
              <w:spacing w:before="0"/>
            </w:pPr>
            <w:r w:rsidRPr="007053D5">
              <w:rPr>
                <w:b/>
              </w:rPr>
              <w:t>Cond.</w:t>
            </w:r>
            <w:r>
              <w:t xml:space="preserve"> Constantes, variables, variables de matriz, sus expresiones (numéricas); 0</w:t>
            </w:r>
            <w:r>
              <w:rPr>
                <w:rFonts w:ascii="Arial Narrow" w:hAnsi="Arial Narrow"/>
              </w:rPr>
              <w:t>≤</w:t>
            </w:r>
            <w:r>
              <w:t>modo</w:t>
            </w:r>
            <w:r w:rsidR="00801B57">
              <w:rPr>
                <w:rFonts w:ascii="Arial Narrow" w:hAnsi="Arial Narrow"/>
              </w:rPr>
              <w:t>≤</w:t>
            </w:r>
            <w:r w:rsidR="00801B57">
              <w:t>13</w:t>
            </w:r>
            <w:r>
              <w:t>.</w:t>
            </w:r>
          </w:p>
          <w:p w14:paraId="5C2F40F8" w14:textId="22CB9DCC" w:rsidR="007053D5" w:rsidRPr="007053D5" w:rsidRDefault="007053D5" w:rsidP="00FE4AC2">
            <w:pPr>
              <w:pStyle w:val="NoSpacing"/>
              <w:spacing w:before="0"/>
            </w:pPr>
            <w:proofErr w:type="spellStart"/>
            <w:r w:rsidRPr="007053D5">
              <w:rPr>
                <w:b/>
              </w:rPr>
              <w:t>Omit</w:t>
            </w:r>
            <w:proofErr w:type="spellEnd"/>
            <w:r w:rsidR="002530B5">
              <w:rPr>
                <w:b/>
              </w:rPr>
              <w:t>.</w:t>
            </w:r>
            <w:r w:rsidRPr="007053D5">
              <w:rPr>
                <w:b/>
              </w:rPr>
              <w:t xml:space="preserve"> </w:t>
            </w:r>
            <w:r>
              <w:t>Modo actual.</w:t>
            </w:r>
          </w:p>
        </w:tc>
      </w:tr>
      <w:tr w:rsidR="007053D5" w14:paraId="776B96EE" w14:textId="77777777" w:rsidTr="007053D5">
        <w:tc>
          <w:tcPr>
            <w:tcW w:w="2602" w:type="dxa"/>
          </w:tcPr>
          <w:p w14:paraId="70F82203" w14:textId="77777777" w:rsidR="007053D5" w:rsidRDefault="007053D5" w:rsidP="00134509">
            <w:pPr>
              <w:pStyle w:val="SourceCode"/>
            </w:pPr>
            <w:r>
              <w:t xml:space="preserve">Tamaño del </w:t>
            </w:r>
            <w:proofErr w:type="spellStart"/>
            <w:r>
              <w:t>sprite</w:t>
            </w:r>
            <w:proofErr w:type="spellEnd"/>
          </w:p>
        </w:tc>
        <w:tc>
          <w:tcPr>
            <w:tcW w:w="2603" w:type="dxa"/>
          </w:tcPr>
          <w:p w14:paraId="7A3DC99E" w14:textId="77777777" w:rsidR="007053D5" w:rsidRDefault="007053D5" w:rsidP="00FE4AC2">
            <w:pPr>
              <w:pStyle w:val="NoSpacing"/>
              <w:spacing w:before="0"/>
            </w:pPr>
            <w:r w:rsidRPr="007053D5">
              <w:rPr>
                <w:b/>
              </w:rPr>
              <w:t>Cond.</w:t>
            </w:r>
            <w:r>
              <w:t xml:space="preserve"> Constantes, variables, variables de matriz, sus expresiones (numéricas); 0</w:t>
            </w:r>
            <w:r>
              <w:rPr>
                <w:rFonts w:ascii="Arial Narrow" w:hAnsi="Arial Narrow"/>
              </w:rPr>
              <w:t>≤</w:t>
            </w:r>
            <w:r>
              <w:t>tamaño&lt;4.</w:t>
            </w:r>
          </w:p>
          <w:p w14:paraId="2F6CAE68" w14:textId="78715A32" w:rsidR="007053D5" w:rsidRPr="007053D5" w:rsidRDefault="007053D5" w:rsidP="00FE4AC2">
            <w:pPr>
              <w:pStyle w:val="NoSpacing"/>
              <w:spacing w:before="0"/>
              <w:rPr>
                <w:b/>
              </w:rPr>
            </w:pPr>
            <w:proofErr w:type="spellStart"/>
            <w:r w:rsidRPr="007053D5">
              <w:rPr>
                <w:b/>
              </w:rPr>
              <w:t>Omit</w:t>
            </w:r>
            <w:proofErr w:type="spellEnd"/>
            <w:r w:rsidR="002530B5">
              <w:rPr>
                <w:b/>
              </w:rPr>
              <w:t>.</w:t>
            </w:r>
            <w:r w:rsidRPr="007053D5">
              <w:rPr>
                <w:b/>
              </w:rPr>
              <w:t xml:space="preserve"> </w:t>
            </w:r>
            <w:r>
              <w:t>Tamaño actual.</w:t>
            </w:r>
          </w:p>
        </w:tc>
      </w:tr>
      <w:tr w:rsidR="007053D5" w14:paraId="23A44DD6" w14:textId="77777777" w:rsidTr="007053D5">
        <w:tc>
          <w:tcPr>
            <w:tcW w:w="2602" w:type="dxa"/>
          </w:tcPr>
          <w:p w14:paraId="758A2FC7" w14:textId="77777777" w:rsidR="007053D5" w:rsidRDefault="007053D5" w:rsidP="00134509">
            <w:pPr>
              <w:pStyle w:val="SourceCode"/>
            </w:pPr>
            <w:r>
              <w:t>Interruptor de chasquido de teclas</w:t>
            </w:r>
          </w:p>
        </w:tc>
        <w:tc>
          <w:tcPr>
            <w:tcW w:w="2603" w:type="dxa"/>
          </w:tcPr>
          <w:p w14:paraId="5157E74B" w14:textId="77777777" w:rsidR="007053D5" w:rsidRDefault="007053D5" w:rsidP="00FE4AC2">
            <w:pPr>
              <w:pStyle w:val="NoSpacing"/>
              <w:spacing w:before="0"/>
            </w:pPr>
            <w:r w:rsidRPr="007053D5">
              <w:rPr>
                <w:b/>
              </w:rPr>
              <w:t>Cond.</w:t>
            </w:r>
            <w:r>
              <w:t xml:space="preserve"> Constantes, variables, variables de matriz, sus expresiones (numéricas); 0</w:t>
            </w:r>
            <w:r>
              <w:rPr>
                <w:rFonts w:ascii="Arial Narrow" w:hAnsi="Arial Narrow"/>
              </w:rPr>
              <w:t>≤</w:t>
            </w:r>
            <w:r>
              <w:t>interruptor&lt;256.</w:t>
            </w:r>
          </w:p>
          <w:p w14:paraId="345107C8" w14:textId="2F9E2E1F" w:rsidR="007053D5" w:rsidRPr="007053D5" w:rsidRDefault="007053D5" w:rsidP="00FE4AC2">
            <w:pPr>
              <w:pStyle w:val="NoSpacing"/>
              <w:spacing w:before="0"/>
              <w:rPr>
                <w:b/>
              </w:rPr>
            </w:pPr>
            <w:proofErr w:type="spellStart"/>
            <w:r w:rsidRPr="007053D5">
              <w:rPr>
                <w:b/>
              </w:rPr>
              <w:t>Omit</w:t>
            </w:r>
            <w:proofErr w:type="spellEnd"/>
            <w:r w:rsidR="002530B5">
              <w:rPr>
                <w:b/>
              </w:rPr>
              <w:t>.</w:t>
            </w:r>
            <w:r w:rsidRPr="007053D5">
              <w:rPr>
                <w:b/>
              </w:rPr>
              <w:t xml:space="preserve"> </w:t>
            </w:r>
            <w:r>
              <w:t>Estado actual.</w:t>
            </w:r>
          </w:p>
        </w:tc>
      </w:tr>
      <w:tr w:rsidR="007053D5" w14:paraId="4932E843" w14:textId="77777777" w:rsidTr="007053D5">
        <w:tc>
          <w:tcPr>
            <w:tcW w:w="2602" w:type="dxa"/>
          </w:tcPr>
          <w:p w14:paraId="714ADDD6" w14:textId="77777777" w:rsidR="007053D5" w:rsidRDefault="007053D5" w:rsidP="00134509">
            <w:pPr>
              <w:pStyle w:val="SourceCode"/>
            </w:pPr>
            <w:r>
              <w:t>Velocidad en baudios</w:t>
            </w:r>
          </w:p>
        </w:tc>
        <w:tc>
          <w:tcPr>
            <w:tcW w:w="2603" w:type="dxa"/>
          </w:tcPr>
          <w:p w14:paraId="602D4570" w14:textId="77777777" w:rsidR="007053D5" w:rsidRDefault="007053D5" w:rsidP="00FE4AC2">
            <w:pPr>
              <w:pStyle w:val="NoSpacing"/>
              <w:spacing w:before="0"/>
            </w:pPr>
            <w:r w:rsidRPr="007053D5">
              <w:rPr>
                <w:b/>
              </w:rPr>
              <w:t>Cond.</w:t>
            </w:r>
            <w:r>
              <w:t xml:space="preserve"> Constantes, variables, variables de matriz, sus expresiones (numéricas); 0</w:t>
            </w:r>
            <w:r>
              <w:rPr>
                <w:rFonts w:ascii="Arial Narrow" w:hAnsi="Arial Narrow"/>
              </w:rPr>
              <w:t>≤</w:t>
            </w:r>
            <w:r>
              <w:t>velocidad&lt;3.</w:t>
            </w:r>
          </w:p>
          <w:p w14:paraId="43CDCCB4" w14:textId="625C1BC6" w:rsidR="007053D5" w:rsidRPr="007053D5" w:rsidRDefault="007053D5" w:rsidP="00FE4AC2">
            <w:pPr>
              <w:pStyle w:val="NoSpacing"/>
              <w:spacing w:before="0"/>
              <w:rPr>
                <w:b/>
              </w:rPr>
            </w:pPr>
            <w:proofErr w:type="spellStart"/>
            <w:r w:rsidRPr="007053D5">
              <w:rPr>
                <w:b/>
              </w:rPr>
              <w:t>Omit</w:t>
            </w:r>
            <w:proofErr w:type="spellEnd"/>
            <w:r w:rsidR="002530B5">
              <w:rPr>
                <w:b/>
              </w:rPr>
              <w:t>.</w:t>
            </w:r>
            <w:r w:rsidRPr="007053D5">
              <w:rPr>
                <w:b/>
              </w:rPr>
              <w:t xml:space="preserve"> </w:t>
            </w:r>
            <w:r>
              <w:t>Velocidad actual.</w:t>
            </w:r>
          </w:p>
        </w:tc>
      </w:tr>
      <w:tr w:rsidR="007053D5" w14:paraId="059C1DA1" w14:textId="77777777" w:rsidTr="007053D5">
        <w:tc>
          <w:tcPr>
            <w:tcW w:w="2602" w:type="dxa"/>
          </w:tcPr>
          <w:p w14:paraId="41052822" w14:textId="77777777" w:rsidR="007053D5" w:rsidRDefault="007053D5" w:rsidP="00134509">
            <w:pPr>
              <w:pStyle w:val="SourceCode"/>
            </w:pPr>
            <w:r>
              <w:t>Tipo de impresora</w:t>
            </w:r>
          </w:p>
        </w:tc>
        <w:tc>
          <w:tcPr>
            <w:tcW w:w="2603" w:type="dxa"/>
          </w:tcPr>
          <w:p w14:paraId="7DE1795D" w14:textId="77777777" w:rsidR="007053D5" w:rsidRDefault="007053D5" w:rsidP="00FE4AC2">
            <w:pPr>
              <w:pStyle w:val="NoSpacing"/>
              <w:spacing w:before="0"/>
            </w:pPr>
            <w:r w:rsidRPr="007053D5">
              <w:rPr>
                <w:b/>
              </w:rPr>
              <w:t>Cond.</w:t>
            </w:r>
            <w:r>
              <w:t xml:space="preserve"> Constantes, variables, variables de matriz, sus expresiones (numéricas); 0</w:t>
            </w:r>
            <w:r>
              <w:rPr>
                <w:rFonts w:ascii="Arial Narrow" w:hAnsi="Arial Narrow"/>
              </w:rPr>
              <w:t>≤</w:t>
            </w:r>
            <w:r>
              <w:t>tipo&lt;256.</w:t>
            </w:r>
          </w:p>
          <w:p w14:paraId="4DF9DCE5" w14:textId="02A263D5" w:rsidR="007053D5" w:rsidRPr="007053D5" w:rsidRDefault="007053D5" w:rsidP="00FE4AC2">
            <w:pPr>
              <w:pStyle w:val="NoSpacing"/>
              <w:spacing w:before="0"/>
              <w:rPr>
                <w:b/>
              </w:rPr>
            </w:pPr>
            <w:proofErr w:type="spellStart"/>
            <w:r w:rsidRPr="007053D5">
              <w:rPr>
                <w:b/>
              </w:rPr>
              <w:t>Omit</w:t>
            </w:r>
            <w:proofErr w:type="spellEnd"/>
            <w:r w:rsidR="002530B5">
              <w:rPr>
                <w:b/>
              </w:rPr>
              <w:t>.</w:t>
            </w:r>
            <w:r w:rsidRPr="007053D5">
              <w:rPr>
                <w:b/>
              </w:rPr>
              <w:t xml:space="preserve"> </w:t>
            </w:r>
            <w:r>
              <w:t>Tipo de impresora actual.</w:t>
            </w:r>
          </w:p>
        </w:tc>
      </w:tr>
      <w:tr w:rsidR="007053D5" w14:paraId="6E515CB3" w14:textId="77777777" w:rsidTr="007053D5">
        <w:tc>
          <w:tcPr>
            <w:tcW w:w="2602" w:type="dxa"/>
          </w:tcPr>
          <w:p w14:paraId="51295432" w14:textId="160567A9" w:rsidR="007053D5" w:rsidRDefault="007053D5" w:rsidP="00134509">
            <w:pPr>
              <w:pStyle w:val="SourceCode"/>
            </w:pPr>
            <w:r>
              <w:t>Modo de entrelaza</w:t>
            </w:r>
            <w:r w:rsidR="00CB11DF">
              <w:t>do</w:t>
            </w:r>
          </w:p>
        </w:tc>
        <w:tc>
          <w:tcPr>
            <w:tcW w:w="2603" w:type="dxa"/>
          </w:tcPr>
          <w:p w14:paraId="398FF089" w14:textId="77777777" w:rsidR="007053D5" w:rsidRDefault="007053D5" w:rsidP="00FE4AC2">
            <w:pPr>
              <w:pStyle w:val="NoSpacing"/>
              <w:spacing w:before="0"/>
            </w:pPr>
            <w:r w:rsidRPr="007053D5">
              <w:rPr>
                <w:b/>
              </w:rPr>
              <w:t>Cond.</w:t>
            </w:r>
            <w:r>
              <w:t xml:space="preserve"> Constantes, variables, variables de matriz, sus expresiones (numéricas); 0</w:t>
            </w:r>
            <w:r>
              <w:rPr>
                <w:rFonts w:ascii="Arial Narrow" w:hAnsi="Arial Narrow"/>
              </w:rPr>
              <w:t>≤</w:t>
            </w:r>
            <w:r>
              <w:t>modo&lt;4.</w:t>
            </w:r>
          </w:p>
          <w:p w14:paraId="620B8099" w14:textId="2ADCA13F" w:rsidR="007053D5" w:rsidRPr="007053D5" w:rsidRDefault="007053D5" w:rsidP="00FE4AC2">
            <w:pPr>
              <w:pStyle w:val="NoSpacing"/>
              <w:spacing w:before="0"/>
              <w:rPr>
                <w:b/>
              </w:rPr>
            </w:pPr>
            <w:proofErr w:type="spellStart"/>
            <w:r w:rsidRPr="007053D5">
              <w:rPr>
                <w:b/>
              </w:rPr>
              <w:t>Omit</w:t>
            </w:r>
            <w:proofErr w:type="spellEnd"/>
            <w:r w:rsidR="002530B5">
              <w:rPr>
                <w:b/>
              </w:rPr>
              <w:t>.</w:t>
            </w:r>
            <w:r w:rsidRPr="007053D5">
              <w:rPr>
                <w:b/>
              </w:rPr>
              <w:t xml:space="preserve"> </w:t>
            </w:r>
            <w:r>
              <w:t>Modo actual</w:t>
            </w:r>
            <w:r w:rsidR="003F3FF3">
              <w:t>.</w:t>
            </w:r>
          </w:p>
        </w:tc>
      </w:tr>
    </w:tbl>
    <w:p w14:paraId="5C8BCAFF" w14:textId="77777777" w:rsidR="00FE4AC2" w:rsidRDefault="00FE4AC2" w:rsidP="00FE4AC2"/>
    <w:p w14:paraId="260EF710" w14:textId="77777777" w:rsidR="00FE4AC2" w:rsidRDefault="00FE4AC2" w:rsidP="00FE4AC2">
      <w:pPr>
        <w:pStyle w:val="NoSpacing"/>
        <w:rPr>
          <w:rFonts w:asciiTheme="majorHAnsi" w:eastAsiaTheme="majorEastAsia" w:hAnsiTheme="majorHAnsi" w:cstheme="majorBidi"/>
          <w:color w:val="538135" w:themeColor="accent6" w:themeShade="BF"/>
          <w:sz w:val="20"/>
          <w:szCs w:val="24"/>
        </w:rPr>
      </w:pPr>
      <w:r>
        <w:br w:type="page"/>
      </w:r>
    </w:p>
    <w:p w14:paraId="425E272E" w14:textId="79F779F7" w:rsidR="00C94E1C" w:rsidRPr="00C94E1C" w:rsidRDefault="007053D5" w:rsidP="007053D5">
      <w:pPr>
        <w:pStyle w:val="Heading3"/>
      </w:pPr>
      <w:r>
        <w:lastRenderedPageBreak/>
        <w:t>Ejemplos</w:t>
      </w:r>
    </w:p>
    <w:tbl>
      <w:tblPr>
        <w:tblW w:w="0" w:type="auto"/>
        <w:tblLook w:val="04A0" w:firstRow="1" w:lastRow="0" w:firstColumn="1" w:lastColumn="0" w:noHBand="0" w:noVBand="1"/>
      </w:tblPr>
      <w:tblGrid>
        <w:gridCol w:w="1951"/>
        <w:gridCol w:w="3254"/>
      </w:tblGrid>
      <w:tr w:rsidR="007053D5" w14:paraId="7E813DD2" w14:textId="77777777" w:rsidTr="007B4338">
        <w:tc>
          <w:tcPr>
            <w:tcW w:w="1951" w:type="dxa"/>
          </w:tcPr>
          <w:p w14:paraId="3111D5C5" w14:textId="77777777" w:rsidR="007053D5" w:rsidRDefault="007053D5" w:rsidP="00134509">
            <w:pPr>
              <w:pStyle w:val="SourceCode"/>
            </w:pPr>
            <w:r>
              <w:t>10 SCREEN 0,, 1</w:t>
            </w:r>
          </w:p>
          <w:p w14:paraId="1442BA0A" w14:textId="77777777" w:rsidR="007053D5" w:rsidRDefault="007053D5" w:rsidP="00134509">
            <w:pPr>
              <w:pStyle w:val="SourceCode"/>
            </w:pPr>
          </w:p>
        </w:tc>
        <w:tc>
          <w:tcPr>
            <w:tcW w:w="3254" w:type="dxa"/>
          </w:tcPr>
          <w:p w14:paraId="5EE7D272" w14:textId="3959017A" w:rsidR="007053D5" w:rsidRDefault="007053D5" w:rsidP="007B4338">
            <w:pPr>
              <w:pStyle w:val="Subtitle"/>
            </w:pPr>
            <w:r>
              <w:t xml:space="preserve">Modo texto de 40 caracteres x 24 líneas, teclas con el sonido </w:t>
            </w:r>
            <w:r w:rsidR="003F3FF3">
              <w:t>activado.</w:t>
            </w:r>
          </w:p>
        </w:tc>
      </w:tr>
      <w:tr w:rsidR="007053D5" w14:paraId="49331E1C" w14:textId="77777777" w:rsidTr="007B4338">
        <w:tc>
          <w:tcPr>
            <w:tcW w:w="1951" w:type="dxa"/>
          </w:tcPr>
          <w:p w14:paraId="3F2D9C66" w14:textId="77777777" w:rsidR="007053D5" w:rsidRDefault="007053D5" w:rsidP="00134509">
            <w:pPr>
              <w:pStyle w:val="SourceCode"/>
            </w:pPr>
            <w:r>
              <w:t>10 SCREEN ,,, 2</w:t>
            </w:r>
          </w:p>
        </w:tc>
        <w:tc>
          <w:tcPr>
            <w:tcW w:w="3254" w:type="dxa"/>
          </w:tcPr>
          <w:p w14:paraId="53D5B950" w14:textId="77777777" w:rsidR="007053D5" w:rsidRDefault="007053D5" w:rsidP="007B4338">
            <w:pPr>
              <w:pStyle w:val="Subtitle"/>
            </w:pPr>
            <w:r>
              <w:t>Especificación de la velocidad de 2400 baudios.</w:t>
            </w:r>
          </w:p>
        </w:tc>
      </w:tr>
      <w:tr w:rsidR="007053D5" w14:paraId="6A4E1062" w14:textId="77777777" w:rsidTr="007B4338">
        <w:tc>
          <w:tcPr>
            <w:tcW w:w="1951" w:type="dxa"/>
          </w:tcPr>
          <w:p w14:paraId="4916EF2A" w14:textId="77777777" w:rsidR="007053D5" w:rsidRDefault="007053D5" w:rsidP="00134509">
            <w:pPr>
              <w:pStyle w:val="SourceCode"/>
            </w:pPr>
            <w:r>
              <w:t>10 SCREEN 2, 3</w:t>
            </w:r>
          </w:p>
        </w:tc>
        <w:tc>
          <w:tcPr>
            <w:tcW w:w="3254" w:type="dxa"/>
          </w:tcPr>
          <w:p w14:paraId="0FE1F3AE" w14:textId="3C4CE35E" w:rsidR="007053D5" w:rsidRDefault="007053D5" w:rsidP="007B4338">
            <w:pPr>
              <w:pStyle w:val="Subtitle"/>
            </w:pPr>
            <w:r>
              <w:t xml:space="preserve">Modo alta resolución; el </w:t>
            </w:r>
            <w:proofErr w:type="spellStart"/>
            <w:r>
              <w:t>sprite</w:t>
            </w:r>
            <w:proofErr w:type="spellEnd"/>
            <w:r>
              <w:t xml:space="preserve"> es de 16x16 puntos ampliados.</w:t>
            </w:r>
          </w:p>
        </w:tc>
      </w:tr>
      <w:tr w:rsidR="007053D5" w:rsidRPr="006C625C" w14:paraId="3EC4EE13" w14:textId="77777777" w:rsidTr="007B4338">
        <w:tc>
          <w:tcPr>
            <w:tcW w:w="1951" w:type="dxa"/>
          </w:tcPr>
          <w:p w14:paraId="45AD4993" w14:textId="7C24E164" w:rsidR="007053D5" w:rsidRPr="00DA3566" w:rsidRDefault="007053D5" w:rsidP="00134509">
            <w:pPr>
              <w:pStyle w:val="SourceCode"/>
              <w:rPr>
                <w:lang w:val="en-US"/>
              </w:rPr>
            </w:pPr>
            <w:r w:rsidRPr="00F95B0E">
              <w:rPr>
                <w:lang w:val="en-US"/>
              </w:rPr>
              <w:t>10 SCREEN 2</w:t>
            </w:r>
            <w:r w:rsidR="00581AA9">
              <w:rPr>
                <w:lang w:val="en-US"/>
              </w:rPr>
              <w:br/>
            </w:r>
            <w:r w:rsidRPr="00F95B0E">
              <w:rPr>
                <w:lang w:val="en-US"/>
              </w:rPr>
              <w:t>20 FOR I = 0 TO 255</w:t>
            </w:r>
            <w:r w:rsidR="00581AA9">
              <w:rPr>
                <w:lang w:val="en-US"/>
              </w:rPr>
              <w:br/>
            </w:r>
            <w:r w:rsidRPr="00F95B0E">
              <w:rPr>
                <w:lang w:val="en-US"/>
              </w:rPr>
              <w:t>30 PSET (I, 100)</w:t>
            </w:r>
            <w:r w:rsidR="00581AA9">
              <w:rPr>
                <w:lang w:val="en-US"/>
              </w:rPr>
              <w:br/>
            </w:r>
            <w:r w:rsidRPr="00DA3566">
              <w:rPr>
                <w:lang w:val="en-US"/>
              </w:rPr>
              <w:t xml:space="preserve">40 </w:t>
            </w:r>
            <w:proofErr w:type="gramStart"/>
            <w:r w:rsidRPr="00DA3566">
              <w:rPr>
                <w:lang w:val="en-US"/>
              </w:rPr>
              <w:t>NEXT</w:t>
            </w:r>
            <w:proofErr w:type="gramEnd"/>
            <w:r w:rsidRPr="00DA3566">
              <w:rPr>
                <w:lang w:val="en-US"/>
              </w:rPr>
              <w:t xml:space="preserve"> I</w:t>
            </w:r>
            <w:r w:rsidR="00581AA9" w:rsidRPr="00DA3566">
              <w:rPr>
                <w:lang w:val="en-US"/>
              </w:rPr>
              <w:br/>
            </w:r>
            <w:r w:rsidRPr="00DA3566">
              <w:rPr>
                <w:lang w:val="en-US"/>
              </w:rPr>
              <w:t>50 GOTO 50</w:t>
            </w:r>
          </w:p>
        </w:tc>
        <w:tc>
          <w:tcPr>
            <w:tcW w:w="3254" w:type="dxa"/>
          </w:tcPr>
          <w:p w14:paraId="23EC63FF" w14:textId="77777777" w:rsidR="007053D5" w:rsidRPr="00DA3566" w:rsidRDefault="007053D5" w:rsidP="007B4338">
            <w:pPr>
              <w:pStyle w:val="Subtitle"/>
              <w:rPr>
                <w:lang w:val="en-US"/>
              </w:rPr>
            </w:pPr>
          </w:p>
        </w:tc>
      </w:tr>
    </w:tbl>
    <w:p w14:paraId="23EE30D6" w14:textId="7CA15F74" w:rsidR="007B4338" w:rsidRDefault="007B4338" w:rsidP="00EF50C5">
      <w:pPr>
        <w:pStyle w:val="NoSpacing"/>
      </w:pPr>
      <w:r>
        <w:t xml:space="preserve">Al final de un programa la pantalla vuelve al modo texto (SCREEN 0 o 1). Para seguir en el modo gráfico hay que añadir al final del programa una instrucción que mantenga el ordenador en este estado, como es el caso de la línea 50 del programa anterior. Esta línea mantiene el programa en ejecución; para poner término a la ejecución, </w:t>
      </w:r>
      <w:r w:rsidR="00CB11DF">
        <w:t xml:space="preserve">se debe </w:t>
      </w:r>
      <w:r>
        <w:t>pulsar CRTL+STOP.</w:t>
      </w:r>
    </w:p>
    <w:p w14:paraId="4C081EF9" w14:textId="77777777" w:rsidR="00387AB1" w:rsidRDefault="00387AB1">
      <w:pPr>
        <w:spacing w:after="160" w:line="259" w:lineRule="auto"/>
        <w:contextualSpacing w:val="0"/>
        <w:jc w:val="left"/>
      </w:pPr>
      <w:r>
        <w:t>Un ejemplo de cómo mostrar texto en distintos modos gráficos:</w:t>
      </w:r>
    </w:p>
    <w:p w14:paraId="40604A52" w14:textId="77777777" w:rsidR="00387AB1" w:rsidRPr="00387AB1" w:rsidRDefault="00387AB1" w:rsidP="00134509">
      <w:pPr>
        <w:pStyle w:val="SourceCode"/>
        <w:rPr>
          <w:lang w:val="en-US"/>
        </w:rPr>
      </w:pPr>
      <w:r w:rsidRPr="00387AB1">
        <w:rPr>
          <w:lang w:val="en-US"/>
        </w:rPr>
        <w:t>10 FOR M=0 TO 3</w:t>
      </w:r>
    </w:p>
    <w:p w14:paraId="491002EE" w14:textId="77777777" w:rsidR="00387AB1" w:rsidRPr="00387AB1" w:rsidRDefault="00387AB1" w:rsidP="00134509">
      <w:pPr>
        <w:pStyle w:val="SourceCode"/>
        <w:rPr>
          <w:lang w:val="en-US"/>
        </w:rPr>
      </w:pPr>
      <w:r w:rsidRPr="00387AB1">
        <w:rPr>
          <w:lang w:val="en-US"/>
        </w:rPr>
        <w:t>20 SCREEN M</w:t>
      </w:r>
    </w:p>
    <w:p w14:paraId="064D47D2" w14:textId="77777777" w:rsidR="00387AB1" w:rsidRPr="00387AB1" w:rsidRDefault="00387AB1" w:rsidP="00134509">
      <w:pPr>
        <w:pStyle w:val="SourceCode"/>
        <w:rPr>
          <w:lang w:val="en-US"/>
        </w:rPr>
      </w:pPr>
      <w:r w:rsidRPr="00387AB1">
        <w:rPr>
          <w:lang w:val="en-US"/>
        </w:rPr>
        <w:t>30 IF M&lt;2 THEN OPEN "CRT:" AS #1 ELSE OPEN "GRP:" AS #1</w:t>
      </w:r>
    </w:p>
    <w:p w14:paraId="5DC8F138" w14:textId="77777777" w:rsidR="00387AB1" w:rsidRPr="00387AB1" w:rsidRDefault="00387AB1" w:rsidP="00134509">
      <w:pPr>
        <w:pStyle w:val="SourceCode"/>
        <w:rPr>
          <w:lang w:val="en-US"/>
        </w:rPr>
      </w:pPr>
      <w:r w:rsidRPr="00387AB1">
        <w:rPr>
          <w:lang w:val="en-US"/>
        </w:rPr>
        <w:t xml:space="preserve">40 PRINT#1,"THIS IS MODE </w:t>
      </w:r>
      <w:proofErr w:type="gramStart"/>
      <w:r w:rsidRPr="00387AB1">
        <w:rPr>
          <w:lang w:val="en-US"/>
        </w:rPr>
        <w:t>";M</w:t>
      </w:r>
      <w:proofErr w:type="gramEnd"/>
    </w:p>
    <w:p w14:paraId="00DAD873" w14:textId="77777777" w:rsidR="00387AB1" w:rsidRPr="00387AB1" w:rsidRDefault="00387AB1" w:rsidP="00134509">
      <w:pPr>
        <w:pStyle w:val="SourceCode"/>
        <w:rPr>
          <w:lang w:val="en-US"/>
        </w:rPr>
      </w:pPr>
      <w:r w:rsidRPr="00387AB1">
        <w:rPr>
          <w:lang w:val="en-US"/>
        </w:rPr>
        <w:t>50 IF NOT STRIG(0) THEN 50</w:t>
      </w:r>
    </w:p>
    <w:p w14:paraId="66AE64DA" w14:textId="77777777" w:rsidR="00387AB1" w:rsidRDefault="00387AB1" w:rsidP="00134509">
      <w:pPr>
        <w:pStyle w:val="SourceCode"/>
      </w:pPr>
      <w:r>
        <w:t>60 CLOSE#1</w:t>
      </w:r>
    </w:p>
    <w:p w14:paraId="3924DF6D" w14:textId="77777777" w:rsidR="00387AB1" w:rsidRDefault="00387AB1" w:rsidP="00134509">
      <w:pPr>
        <w:pStyle w:val="SourceCode"/>
      </w:pPr>
      <w:r>
        <w:t>70 NEXT M</w:t>
      </w:r>
    </w:p>
    <w:p w14:paraId="30A8A360" w14:textId="79FB4F79" w:rsidR="00FE4AC2" w:rsidRPr="00DA3566" w:rsidRDefault="00FE4AC2" w:rsidP="00134509">
      <w:pPr>
        <w:pStyle w:val="SourceCode"/>
        <w:rPr>
          <w:rFonts w:asciiTheme="majorHAnsi" w:eastAsiaTheme="majorEastAsia" w:hAnsiTheme="majorHAnsi" w:cstheme="majorBidi"/>
          <w:color w:val="538135" w:themeColor="accent6" w:themeShade="BF"/>
          <w:sz w:val="24"/>
          <w:szCs w:val="26"/>
        </w:rPr>
      </w:pPr>
      <w:r w:rsidRPr="00DA3566">
        <w:br w:type="page"/>
      </w:r>
    </w:p>
    <w:p w14:paraId="03D444BB" w14:textId="781DF764" w:rsidR="007053D5" w:rsidRPr="00F95B0E" w:rsidRDefault="00F95B0E" w:rsidP="00AE5C68">
      <w:pPr>
        <w:pStyle w:val="BASICTitulo3"/>
        <w:rPr>
          <w:lang w:val="en-US"/>
        </w:rPr>
      </w:pPr>
      <w:bookmarkStart w:id="208" w:name="_Toc71113441"/>
      <w:r w:rsidRPr="00F95B0E">
        <w:rPr>
          <w:lang w:val="en-US"/>
        </w:rPr>
        <w:lastRenderedPageBreak/>
        <w:t>S</w:t>
      </w:r>
      <w:r>
        <w:rPr>
          <w:lang w:val="en-US"/>
        </w:rPr>
        <w:t>ET ADJUST</w:t>
      </w:r>
      <w:bookmarkEnd w:id="208"/>
      <w:r w:rsidR="004C40D6">
        <w:rPr>
          <w:lang w:val="en-US"/>
        </w:rPr>
        <w:fldChar w:fldCharType="begin"/>
      </w:r>
      <w:r w:rsidR="004C40D6">
        <w:instrText xml:space="preserve"> XE "</w:instrText>
      </w:r>
      <w:r w:rsidR="004C40D6" w:rsidRPr="00314B89">
        <w:rPr>
          <w:lang w:val="en-US"/>
        </w:rPr>
        <w:instrText>SET ADJUST</w:instrText>
      </w:r>
      <w:r w:rsidR="004C40D6">
        <w:instrText xml:space="preserve">" </w:instrText>
      </w:r>
      <w:r w:rsidR="004C40D6">
        <w:rPr>
          <w:lang w:val="en-US"/>
        </w:rPr>
        <w:fldChar w:fldCharType="end"/>
      </w:r>
    </w:p>
    <w:p w14:paraId="015D7C40" w14:textId="77777777" w:rsidR="00F95B0E" w:rsidRDefault="00F95B0E" w:rsidP="00F95B0E">
      <w:pPr>
        <w:pStyle w:val="NoSpacing"/>
      </w:pPr>
      <w:r w:rsidRPr="00F95B0E">
        <w:t>Ajusta la posición de l</w:t>
      </w:r>
      <w:r>
        <w:t>a imagen en la pantalla.</w:t>
      </w:r>
    </w:p>
    <w:p w14:paraId="7A744D35" w14:textId="77777777" w:rsidR="00F95B0E" w:rsidRPr="00F95B0E" w:rsidRDefault="00F95B0E" w:rsidP="00F95B0E">
      <w:pPr>
        <w:pStyle w:val="NoSpacing"/>
      </w:pPr>
      <w:r>
        <w:t>Los valores positivos producen el desplazamiento correspondiente de la coordenada X hacia la derecha y de la coordenada Y hacia abajo, cambiando la posición de la imagen la pantalla. Los valores por omisión son 0 para las dos coordenadas.</w:t>
      </w:r>
    </w:p>
    <w:p w14:paraId="5AC2DFAB" w14:textId="77777777" w:rsidR="00F95B0E" w:rsidRDefault="00F95B0E" w:rsidP="00F95B0E">
      <w:pPr>
        <w:pStyle w:val="Heading3"/>
      </w:pPr>
      <w:r>
        <w:t>Versión</w:t>
      </w:r>
    </w:p>
    <w:p w14:paraId="010B7A6B" w14:textId="68DDE8B3" w:rsidR="00F95B0E" w:rsidRPr="00DA3566" w:rsidRDefault="00F95B0E" w:rsidP="00F95B0E">
      <w:pPr>
        <w:pStyle w:val="NoSpacing"/>
      </w:pPr>
      <w:r w:rsidRPr="00DA3566">
        <w:t xml:space="preserve">MSX2, MSX2+, </w:t>
      </w:r>
      <w:proofErr w:type="spellStart"/>
      <w:r w:rsidR="00F15074" w:rsidRPr="00DA3566">
        <w:t>MSXturboR</w:t>
      </w:r>
      <w:proofErr w:type="spellEnd"/>
      <w:r w:rsidRPr="00DA3566">
        <w:t xml:space="preserve">, </w:t>
      </w:r>
      <w:r w:rsidR="00324806" w:rsidRPr="00DA3566">
        <w:t>MSXVR</w:t>
      </w:r>
    </w:p>
    <w:p w14:paraId="3063FF70" w14:textId="77777777" w:rsidR="00F95B0E" w:rsidRDefault="00F95B0E" w:rsidP="00F95B0E">
      <w:pPr>
        <w:pStyle w:val="Heading3"/>
      </w:pPr>
      <w:r>
        <w:t>Formato</w:t>
      </w:r>
    </w:p>
    <w:p w14:paraId="074B37BF" w14:textId="77777777" w:rsidR="00F95B0E" w:rsidRDefault="00F95B0E" w:rsidP="00134509">
      <w:pPr>
        <w:pStyle w:val="SourceCode"/>
      </w:pPr>
      <w:r w:rsidRPr="00F95B0E">
        <w:t>SET ADJUST</w:t>
      </w:r>
      <w:r w:rsidR="00CC6EE0" w:rsidRPr="00854C1F">
        <w:rPr>
          <w:lang w:val="en-US"/>
        </w:rPr>
        <w:fldChar w:fldCharType="begin"/>
      </w:r>
      <w:r w:rsidRPr="00F95B0E">
        <w:instrText xml:space="preserve"> XE "SET ADJUST" </w:instrText>
      </w:r>
      <w:r w:rsidR="00CC6EE0" w:rsidRPr="00854C1F">
        <w:rPr>
          <w:lang w:val="en-US"/>
        </w:rPr>
        <w:fldChar w:fldCharType="end"/>
      </w:r>
      <w:r w:rsidRPr="00F95B0E">
        <w:t xml:space="preserve"> (coordenada X, coordenada Y)</w:t>
      </w:r>
    </w:p>
    <w:p w14:paraId="6BA64103" w14:textId="77777777" w:rsidR="00F95B0E" w:rsidRDefault="00F95B0E" w:rsidP="00F95B0E">
      <w:pPr>
        <w:pStyle w:val="Heading3"/>
        <w:rPr>
          <w:lang w:val="en-US"/>
        </w:rPr>
      </w:pPr>
      <w:proofErr w:type="spellStart"/>
      <w:r w:rsidRPr="00F95B0E">
        <w:rPr>
          <w:lang w:val="en-US"/>
        </w:rPr>
        <w:t>Pa</w:t>
      </w:r>
      <w:r>
        <w:rPr>
          <w:lang w:val="en-US"/>
        </w:rPr>
        <w:t>rámetros</w:t>
      </w:r>
      <w:proofErr w:type="spellEnd"/>
    </w:p>
    <w:tbl>
      <w:tblPr>
        <w:tblW w:w="0" w:type="auto"/>
        <w:tblLook w:val="04A0" w:firstRow="1" w:lastRow="0" w:firstColumn="1" w:lastColumn="0" w:noHBand="0" w:noVBand="1"/>
      </w:tblPr>
      <w:tblGrid>
        <w:gridCol w:w="2602"/>
        <w:gridCol w:w="2603"/>
      </w:tblGrid>
      <w:tr w:rsidR="00F95B0E" w:rsidRPr="00F95B0E" w14:paraId="70CCFDF2" w14:textId="77777777" w:rsidTr="00F95B0E">
        <w:tc>
          <w:tcPr>
            <w:tcW w:w="2602" w:type="dxa"/>
          </w:tcPr>
          <w:p w14:paraId="6418EF22" w14:textId="77777777" w:rsidR="00F95B0E" w:rsidRDefault="00F95B0E" w:rsidP="00134509">
            <w:pPr>
              <w:pStyle w:val="SourceCode"/>
              <w:rPr>
                <w:lang w:val="en-US"/>
              </w:rPr>
            </w:pPr>
            <w:proofErr w:type="spellStart"/>
            <w:r>
              <w:rPr>
                <w:lang w:val="en-US"/>
              </w:rPr>
              <w:t>Coordenada</w:t>
            </w:r>
            <w:proofErr w:type="spellEnd"/>
            <w:r>
              <w:rPr>
                <w:lang w:val="en-US"/>
              </w:rPr>
              <w:t xml:space="preserve"> X, </w:t>
            </w:r>
            <w:proofErr w:type="spellStart"/>
            <w:r>
              <w:rPr>
                <w:lang w:val="en-US"/>
              </w:rPr>
              <w:t>coordenada</w:t>
            </w:r>
            <w:proofErr w:type="spellEnd"/>
            <w:r>
              <w:rPr>
                <w:lang w:val="en-US"/>
              </w:rPr>
              <w:t xml:space="preserve"> Y</w:t>
            </w:r>
          </w:p>
        </w:tc>
        <w:tc>
          <w:tcPr>
            <w:tcW w:w="2603" w:type="dxa"/>
          </w:tcPr>
          <w:p w14:paraId="2B9AE842" w14:textId="77777777" w:rsidR="00F95B0E" w:rsidRPr="00F95B0E" w:rsidRDefault="00F95B0E" w:rsidP="00F14109">
            <w:pPr>
              <w:pStyle w:val="NoSpacing"/>
            </w:pPr>
            <w:r w:rsidRPr="00F95B0E">
              <w:rPr>
                <w:b/>
              </w:rPr>
              <w:t>Cond.</w:t>
            </w:r>
            <w:r w:rsidRPr="00F95B0E">
              <w:t xml:space="preserve"> Constantes, variables, variables d</w:t>
            </w:r>
            <w:r>
              <w:t>e matriz, sus expresiones (numéricas), -8</w:t>
            </w:r>
            <w:r>
              <w:rPr>
                <w:rFonts w:ascii="Arial Narrow" w:hAnsi="Arial Narrow"/>
              </w:rPr>
              <w:t>≤</w:t>
            </w:r>
            <w:r>
              <w:t>coordenada&lt;9.</w:t>
            </w:r>
          </w:p>
        </w:tc>
      </w:tr>
    </w:tbl>
    <w:p w14:paraId="0337222E" w14:textId="77777777" w:rsidR="00F95B0E" w:rsidRPr="00DA3566" w:rsidRDefault="00F95B0E" w:rsidP="00F95B0E">
      <w:pPr>
        <w:pStyle w:val="Heading3"/>
        <w:rPr>
          <w:lang w:val="en-US"/>
        </w:rPr>
      </w:pPr>
      <w:proofErr w:type="spellStart"/>
      <w:r w:rsidRPr="00DA3566">
        <w:rPr>
          <w:lang w:val="en-US"/>
        </w:rPr>
        <w:t>Ejemplos</w:t>
      </w:r>
      <w:proofErr w:type="spellEnd"/>
    </w:p>
    <w:p w14:paraId="7526FC86" w14:textId="77777777" w:rsidR="00F95B0E" w:rsidRPr="00DA3566" w:rsidRDefault="00534800" w:rsidP="00134509">
      <w:pPr>
        <w:pStyle w:val="SourceCode"/>
        <w:rPr>
          <w:lang w:val="en-US"/>
        </w:rPr>
      </w:pPr>
      <w:r>
        <w:rPr>
          <w:noProof/>
          <w:lang w:val="en-US"/>
        </w:rPr>
        <mc:AlternateContent>
          <mc:Choice Requires="wps">
            <w:drawing>
              <wp:anchor distT="0" distB="0" distL="114300" distR="114300" simplePos="0" relativeHeight="251754496" behindDoc="0" locked="0" layoutInCell="1" allowOverlap="1" wp14:anchorId="43FD010E" wp14:editId="5C1E485B">
                <wp:simplePos x="0" y="0"/>
                <wp:positionH relativeFrom="column">
                  <wp:posOffset>586740</wp:posOffset>
                </wp:positionH>
                <wp:positionV relativeFrom="paragraph">
                  <wp:posOffset>156845</wp:posOffset>
                </wp:positionV>
                <wp:extent cx="946150" cy="648970"/>
                <wp:effectExtent l="9525" t="8255" r="6350" b="9525"/>
                <wp:wrapNone/>
                <wp:docPr id="25" name="Rectangle 6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46150" cy="64897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spAutoFit/>
                      </wps:bodyPr>
                    </wps:wsp>
                  </a:graphicData>
                </a:graphic>
                <wp14:sizeRelH relativeFrom="margin">
                  <wp14:pctWidth>0</wp14:pctWidth>
                </wp14:sizeRelH>
                <wp14:sizeRelV relativeFrom="margin">
                  <wp14:pctHeight>0</wp14:pctHeight>
                </wp14:sizeRelV>
              </wp:anchor>
            </w:drawing>
          </mc:Choice>
          <mc:Fallback>
            <w:pict>
              <v:rect w14:anchorId="60ACF404" id="Rectangle 659" o:spid="_x0000_s1026" style="position:absolute;margin-left:46.2pt;margin-top:12.35pt;width:74.5pt;height:51.1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">
                <v:textbox style="mso-fit-shape-to-text:t"/>
              </v:rect>
            </w:pict>
          </mc:Fallback>
        </mc:AlternateContent>
      </w:r>
      <w:r w:rsidR="00F95B0E" w:rsidRPr="00DA3566">
        <w:rPr>
          <w:lang w:val="en-US"/>
        </w:rPr>
        <w:t>SET ADJUST (8, 8)</w:t>
      </w:r>
    </w:p>
    <w:p w14:paraId="73B29B43" w14:textId="77777777" w:rsidR="00041880" w:rsidRPr="00DA3566" w:rsidRDefault="00534800" w:rsidP="00041880">
      <w:pPr>
        <w:rPr>
          <w:lang w:val="en-US"/>
        </w:rPr>
      </w:pPr>
      <w:r>
        <w:rPr>
          <w:noProof/>
          <w:lang w:val="en-US"/>
        </w:rPr>
        <mc:AlternateContent>
          <mc:Choice Requires="wps">
            <w:drawing>
              <wp:anchor distT="0" distB="0" distL="114300" distR="114300" simplePos="0" relativeHeight="251755520" behindDoc="0" locked="0" layoutInCell="1" allowOverlap="1" wp14:anchorId="10CAB5D6" wp14:editId="4BAE8000">
                <wp:simplePos x="0" y="0"/>
                <wp:positionH relativeFrom="column">
                  <wp:posOffset>622935</wp:posOffset>
                </wp:positionH>
                <wp:positionV relativeFrom="paragraph">
                  <wp:posOffset>100965</wp:posOffset>
                </wp:positionV>
                <wp:extent cx="909955" cy="486410"/>
                <wp:effectExtent l="7620" t="5715" r="6350" b="12700"/>
                <wp:wrapNone/>
                <wp:docPr id="24" name="Rectangle 6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9955" cy="48641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spAutoFit/>
                      </wps:bodyPr>
                    </wps:wsp>
                  </a:graphicData>
                </a:graphic>
                <wp14:sizeRelH relativeFrom="margin">
                  <wp14:pctWidth>0</wp14:pctWidth>
                </wp14:sizeRelH>
                <wp14:sizeRelV relativeFrom="margin">
                  <wp14:pctHeight>0</wp14:pctHeight>
                </wp14:sizeRelV>
              </wp:anchor>
            </w:drawing>
          </mc:Choice>
          <mc:Fallback>
            <w:pict>
              <v:rect w14:anchorId="0C858DE1" id="Rectangle 661" o:spid="_x0000_s1026" style="position:absolute;margin-left:49.05pt;margin-top:7.95pt;width:71.65pt;height:38.3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">
                <v:textbox style="mso-fit-shape-to-text:t"/>
              </v:rect>
            </w:pict>
          </mc:Fallback>
        </mc:AlternateContent>
      </w:r>
    </w:p>
    <w:p w14:paraId="25FB508D" w14:textId="77777777" w:rsidR="00041880" w:rsidRPr="00DA3566" w:rsidRDefault="00534800" w:rsidP="00041880">
      <w:pPr>
        <w:pStyle w:val="NoSpacing"/>
        <w:rPr>
          <w:lang w:val="en-US"/>
        </w:rPr>
      </w:pPr>
      <w:r>
        <w:rPr>
          <w:noProof/>
          <w:lang w:val="en-US"/>
        </w:rPr>
        <mc:AlternateContent>
          <mc:Choice Requires="wps">
            <w:drawing>
              <wp:anchor distT="0" distB="0" distL="114300" distR="114300" simplePos="0" relativeHeight="251756544" behindDoc="0" locked="0" layoutInCell="1" allowOverlap="1" wp14:anchorId="00714EC1" wp14:editId="15E6F1EC">
                <wp:simplePos x="0" y="0"/>
                <wp:positionH relativeFrom="column">
                  <wp:posOffset>753110</wp:posOffset>
                </wp:positionH>
                <wp:positionV relativeFrom="paragraph">
                  <wp:posOffset>153035</wp:posOffset>
                </wp:positionV>
                <wp:extent cx="53975" cy="70485"/>
                <wp:effectExtent l="13970" t="10795" r="8255" b="13970"/>
                <wp:wrapNone/>
                <wp:docPr id="23" name="Rectangle 6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975" cy="70485"/>
                        </a:xfrm>
                        <a:prstGeom prst="rect">
                          <a:avLst/>
                        </a:prstGeom>
                        <a:solidFill>
                          <a:schemeClr val="tx1">
                            <a:lumMod val="100000"/>
                            <a:lumOff val="0"/>
                          </a:schemeClr>
                        </a:solidFill>
                        <a:ln w="9525">
                          <a:solidFill>
                            <a:srgbClr val="000000"/>
                          </a:solidFill>
                          <a:miter lim="800000"/>
                          <a:headEnd/>
                          <a:tailEnd/>
                        </a:ln>
                      </wps:spPr>
                      <wps:bodyPr rot="0" vert="horz" wrap="square" lIns="91440" tIns="45720" rIns="91440" bIns="45720" anchor="t" anchorCtr="0" upright="1">
                        <a:spAutoFit/>
                      </wps:bodyPr>
                    </wps:wsp>
                  </a:graphicData>
                </a:graphic>
                <wp14:sizeRelH relativeFrom="margin">
                  <wp14:pctWidth>0</wp14:pctWidth>
                </wp14:sizeRelH>
                <wp14:sizeRelV relativeFrom="margin">
                  <wp14:pctHeight>0</wp14:pctHeight>
                </wp14:sizeRelV>
              </wp:anchor>
            </w:drawing>
          </mc:Choice>
          <mc:Fallback>
            <w:pict>
              <v:rect w14:anchorId="70605ED3" id="Rectangle 662" o:spid="_x0000_s1026" style="position:absolute;margin-left:59.3pt;margin-top:12.05pt;width:4.25pt;height:5.55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" fillcolor="black [3213]">
                <v:textbox style="mso-fit-shape-to-text:t"/>
              </v:rect>
            </w:pict>
          </mc:Fallback>
        </mc:AlternateContent>
      </w:r>
    </w:p>
    <w:p w14:paraId="354E0AC3" w14:textId="77777777" w:rsidR="00041880" w:rsidRPr="00DA3566" w:rsidRDefault="00041880" w:rsidP="00041880">
      <w:pPr>
        <w:rPr>
          <w:lang w:val="en-US"/>
        </w:rPr>
      </w:pPr>
    </w:p>
    <w:p w14:paraId="0DFFB701" w14:textId="77777777" w:rsidR="00041880" w:rsidRPr="00DA3566" w:rsidRDefault="00041880" w:rsidP="00041880">
      <w:pPr>
        <w:pStyle w:val="NoSpacing"/>
        <w:rPr>
          <w:lang w:val="en-US"/>
        </w:rPr>
      </w:pPr>
    </w:p>
    <w:p w14:paraId="261C64E0" w14:textId="77777777" w:rsidR="00F95B0E" w:rsidRDefault="00F95B0E" w:rsidP="00134509">
      <w:pPr>
        <w:pStyle w:val="SourceCode"/>
        <w:rPr>
          <w:lang w:val="en-US"/>
        </w:rPr>
      </w:pPr>
      <w:r w:rsidRPr="00F95B0E">
        <w:rPr>
          <w:lang w:val="en-US"/>
        </w:rPr>
        <w:t>SET A</w:t>
      </w:r>
      <w:r>
        <w:rPr>
          <w:lang w:val="en-US"/>
        </w:rPr>
        <w:t>DJUST (0, 0)</w:t>
      </w:r>
    </w:p>
    <w:p w14:paraId="2A56B21A" w14:textId="77777777" w:rsidR="00F95B0E" w:rsidRDefault="00534800" w:rsidP="00F95B0E">
      <w:pPr>
        <w:pStyle w:val="NoSpacing"/>
        <w:rPr>
          <w:highlight w:val="yellow"/>
          <w:lang w:val="en-US"/>
        </w:rPr>
      </w:pPr>
      <w:r>
        <w:rPr>
          <w:noProof/>
          <w:lang w:val="en-US"/>
        </w:rPr>
        <mc:AlternateContent>
          <mc:Choice Requires="wps">
            <w:drawing>
              <wp:anchor distT="0" distB="0" distL="114300" distR="114300" simplePos="0" relativeHeight="251759616" behindDoc="0" locked="0" layoutInCell="1" allowOverlap="1" wp14:anchorId="57DB99DD" wp14:editId="1EAAA24B">
                <wp:simplePos x="0" y="0"/>
                <wp:positionH relativeFrom="column">
                  <wp:posOffset>622935</wp:posOffset>
                </wp:positionH>
                <wp:positionV relativeFrom="paragraph">
                  <wp:posOffset>370840</wp:posOffset>
                </wp:positionV>
                <wp:extent cx="53975" cy="70485"/>
                <wp:effectExtent l="7620" t="6985" r="5080" b="8255"/>
                <wp:wrapNone/>
                <wp:docPr id="22" name="Rectangle 6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975" cy="70485"/>
                        </a:xfrm>
                        <a:prstGeom prst="rect">
                          <a:avLst/>
                        </a:prstGeom>
                        <a:solidFill>
                          <a:schemeClr val="tx1">
                            <a:lumMod val="100000"/>
                            <a:lumOff val="0"/>
                          </a:schemeClr>
                        </a:solidFill>
                        <a:ln w="9525">
                          <a:solidFill>
                            <a:srgbClr val="000000"/>
                          </a:solidFill>
                          <a:miter lim="800000"/>
                          <a:headEnd/>
                          <a:tailEnd/>
                        </a:ln>
                      </wps:spPr>
                      <wps:bodyPr rot="0" vert="horz" wrap="square" lIns="91440" tIns="45720" rIns="91440" bIns="45720" anchor="t" anchorCtr="0" upright="1">
                        <a:spAutoFit/>
                      </wps:bodyPr>
                    </wps:wsp>
                  </a:graphicData>
                </a:graphic>
                <wp14:sizeRelH relativeFrom="margin">
                  <wp14:pctWidth>0</wp14:pctWidth>
                </wp14:sizeRelH>
                <wp14:sizeRelV relativeFrom="margin">
                  <wp14:pctHeight>0</wp14:pctHeight>
                </wp14:sizeRelV>
              </wp:anchor>
            </w:drawing>
          </mc:Choice>
          <mc:Fallback>
            <w:pict>
              <v:rect w14:anchorId="3D908229" id="Rectangle 667" o:spid="_x0000_s1026" style="position:absolute;margin-left:49.05pt;margin-top:29.2pt;width:4.25pt;height:5.5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" fillcolor="black [3213]">
                <v:textbox style="mso-fit-shape-to-text:t"/>
              </v:rect>
            </w:pict>
          </mc:Fallback>
        </mc:AlternateContent>
      </w:r>
      <w:r>
        <w:rPr>
          <w:noProof/>
          <w:lang w:val="en-US"/>
        </w:rPr>
        <mc:AlternateContent>
          <mc:Choice Requires="wps">
            <w:drawing>
              <wp:anchor distT="0" distB="0" distL="114300" distR="114300" simplePos="0" relativeHeight="251758592" behindDoc="0" locked="0" layoutInCell="1" allowOverlap="1" wp14:anchorId="1320E1BA" wp14:editId="6F80652C">
                <wp:simplePos x="0" y="0"/>
                <wp:positionH relativeFrom="column">
                  <wp:posOffset>535305</wp:posOffset>
                </wp:positionH>
                <wp:positionV relativeFrom="paragraph">
                  <wp:posOffset>191770</wp:posOffset>
                </wp:positionV>
                <wp:extent cx="946150" cy="469900"/>
                <wp:effectExtent l="5715" t="8890" r="10160" b="6985"/>
                <wp:wrapNone/>
                <wp:docPr id="21" name="Rectangle 6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46150" cy="46990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spAutoFit/>
                      </wps:bodyPr>
                    </wps:wsp>
                  </a:graphicData>
                </a:graphic>
                <wp14:sizeRelH relativeFrom="margin">
                  <wp14:pctWidth>0</wp14:pctWidth>
                </wp14:sizeRelH>
                <wp14:sizeRelV relativeFrom="margin">
                  <wp14:pctHeight>0</wp14:pctHeight>
                </wp14:sizeRelV>
              </wp:anchor>
            </w:drawing>
          </mc:Choice>
          <mc:Fallback>
            <w:pict>
              <v:rect w14:anchorId="3373935B" id="Rectangle 666" o:spid="_x0000_s1026" style="position:absolute;margin-left:42.15pt;margin-top:15.1pt;width:74.5pt;height:37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">
                <v:textbox style="mso-fit-shape-to-text:t"/>
              </v:rect>
            </w:pict>
          </mc:Fallback>
        </mc:AlternateContent>
      </w:r>
      <w:r>
        <w:rPr>
          <w:noProof/>
          <w:lang w:val="en-US"/>
        </w:rPr>
        <mc:AlternateContent>
          <mc:Choice Requires="wps">
            <w:drawing>
              <wp:anchor distT="0" distB="0" distL="114300" distR="114300" simplePos="0" relativeHeight="251757568" behindDoc="0" locked="0" layoutInCell="1" allowOverlap="1" wp14:anchorId="2BB64990" wp14:editId="0B30E777">
                <wp:simplePos x="0" y="0"/>
                <wp:positionH relativeFrom="column">
                  <wp:posOffset>535305</wp:posOffset>
                </wp:positionH>
                <wp:positionV relativeFrom="paragraph">
                  <wp:posOffset>99060</wp:posOffset>
                </wp:positionV>
                <wp:extent cx="946150" cy="648970"/>
                <wp:effectExtent l="5715" t="11430" r="10160" b="6350"/>
                <wp:wrapNone/>
                <wp:docPr id="20" name="Rectangle 66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46150" cy="64897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spAutoFit/>
                      </wps:bodyPr>
                    </wps:wsp>
                  </a:graphicData>
                </a:graphic>
                <wp14:sizeRelH relativeFrom="margin">
                  <wp14:pctWidth>0</wp14:pctWidth>
                </wp14:sizeRelH>
                <wp14:sizeRelV relativeFrom="margin">
                  <wp14:pctHeight>0</wp14:pctHeight>
                </wp14:sizeRelV>
              </wp:anchor>
            </w:drawing>
          </mc:Choice>
          <mc:Fallback>
            <w:pict>
              <v:rect w14:anchorId="5BE099CF" id="Rectangle 664" o:spid="_x0000_s1026" style="position:absolute;margin-left:42.15pt;margin-top:7.8pt;width:74.5pt;height:51.1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">
                <v:textbox style="mso-fit-shape-to-text:t"/>
              </v:rect>
            </w:pict>
          </mc:Fallback>
        </mc:AlternateContent>
      </w:r>
      <w:r w:rsidR="00F95B0E">
        <w:rPr>
          <w:highlight w:val="yellow"/>
          <w:lang w:val="en-US"/>
        </w:rPr>
        <w:br w:type="page"/>
      </w:r>
    </w:p>
    <w:p w14:paraId="5AFB6948" w14:textId="1C0D636A" w:rsidR="00F95B0E" w:rsidRPr="00285CF5" w:rsidRDefault="00F95B0E" w:rsidP="00AE5C68">
      <w:pPr>
        <w:pStyle w:val="BASICTitulo3"/>
        <w:rPr>
          <w:lang w:val="en-US"/>
        </w:rPr>
      </w:pPr>
      <w:bookmarkStart w:id="209" w:name="_Toc71113442"/>
      <w:r w:rsidRPr="00285CF5">
        <w:rPr>
          <w:lang w:val="en-US"/>
        </w:rPr>
        <w:lastRenderedPageBreak/>
        <w:t>SET BEEP</w:t>
      </w:r>
      <w:bookmarkEnd w:id="209"/>
      <w:r w:rsidR="004C40D6">
        <w:rPr>
          <w:lang w:val="en-US"/>
        </w:rPr>
        <w:fldChar w:fldCharType="begin"/>
      </w:r>
      <w:r w:rsidR="004C40D6">
        <w:instrText xml:space="preserve"> XE "</w:instrText>
      </w:r>
      <w:r w:rsidR="004C40D6" w:rsidRPr="00D1535C">
        <w:rPr>
          <w:lang w:val="en-US"/>
        </w:rPr>
        <w:instrText>SET BEEP</w:instrText>
      </w:r>
      <w:r w:rsidR="004C40D6">
        <w:instrText xml:space="preserve">" </w:instrText>
      </w:r>
      <w:r w:rsidR="004C40D6">
        <w:rPr>
          <w:lang w:val="en-US"/>
        </w:rPr>
        <w:fldChar w:fldCharType="end"/>
      </w:r>
    </w:p>
    <w:p w14:paraId="7A02E730" w14:textId="26F5FCB9" w:rsidR="00F95B0E" w:rsidRPr="00DA3566" w:rsidRDefault="00F95B0E" w:rsidP="00F95B0E">
      <w:pPr>
        <w:pStyle w:val="NoSpacing"/>
      </w:pPr>
      <w:r w:rsidRPr="00DA3566">
        <w:t xml:space="preserve">Selecciona el </w:t>
      </w:r>
      <w:r w:rsidR="00BF0BD3" w:rsidRPr="00DA3566">
        <w:t>tipo de pitido</w:t>
      </w:r>
      <w:r w:rsidRPr="00DA3566">
        <w:t>.</w:t>
      </w:r>
    </w:p>
    <w:p w14:paraId="5C6C1C30" w14:textId="77777777" w:rsidR="00F95B0E" w:rsidRDefault="00F95B0E" w:rsidP="00F95B0E">
      <w:pPr>
        <w:pStyle w:val="NoSpacing"/>
      </w:pPr>
      <w:r w:rsidRPr="00F95B0E">
        <w:t>Hay cuatro soni</w:t>
      </w:r>
      <w:r>
        <w:t>dos diferentes disponibles.</w:t>
      </w:r>
    </w:p>
    <w:p w14:paraId="3A82521A" w14:textId="77777777" w:rsidR="00F95B0E" w:rsidRDefault="00F95B0E" w:rsidP="00F95B0E">
      <w:pPr>
        <w:pStyle w:val="NoSpacing"/>
      </w:pPr>
      <w:r w:rsidRPr="00F95B0E">
        <w:t>Especificando el volumen 1 se s</w:t>
      </w:r>
      <w:r>
        <w:t>elecciona el nivel de volumen más bajo, y especificando el volumen 4 se selecciona el nivel de volumen más alto.</w:t>
      </w:r>
    </w:p>
    <w:p w14:paraId="3494822B" w14:textId="77777777" w:rsidR="00345E12" w:rsidRDefault="00345E12" w:rsidP="00345E12">
      <w:pPr>
        <w:pStyle w:val="Heading3"/>
      </w:pPr>
      <w:r>
        <w:t>Versión</w:t>
      </w:r>
    </w:p>
    <w:p w14:paraId="4052737A" w14:textId="4143C755" w:rsidR="00345E12" w:rsidRPr="00DA3566" w:rsidRDefault="00345E12" w:rsidP="00345E12">
      <w:pPr>
        <w:pStyle w:val="NoSpacing"/>
      </w:pPr>
      <w:r w:rsidRPr="00DA3566">
        <w:t xml:space="preserve">MSX2, MSX2+, </w:t>
      </w:r>
      <w:proofErr w:type="spellStart"/>
      <w:r w:rsidR="00F15074" w:rsidRPr="00DA3566">
        <w:t>MSXturboR</w:t>
      </w:r>
      <w:proofErr w:type="spellEnd"/>
      <w:r w:rsidRPr="00DA3566">
        <w:t xml:space="preserve">, </w:t>
      </w:r>
      <w:r w:rsidR="00324806" w:rsidRPr="00DA3566">
        <w:t>MSXVR</w:t>
      </w:r>
    </w:p>
    <w:p w14:paraId="3624F094" w14:textId="77777777" w:rsidR="00345E12" w:rsidRDefault="00345E12" w:rsidP="00345E12">
      <w:pPr>
        <w:pStyle w:val="Heading3"/>
      </w:pPr>
      <w:r>
        <w:t>Formato</w:t>
      </w:r>
    </w:p>
    <w:p w14:paraId="422E2EC3" w14:textId="44F9C6A4" w:rsidR="00345E12" w:rsidRDefault="00345E12" w:rsidP="00134509">
      <w:pPr>
        <w:pStyle w:val="SourceCode"/>
        <w:rPr>
          <w:lang w:val="en-US"/>
        </w:rPr>
      </w:pPr>
      <w:r w:rsidRPr="00854C1F">
        <w:rPr>
          <w:lang w:val="en-US"/>
        </w:rPr>
        <w:t>SET BEEP</w:t>
      </w:r>
      <w:r w:rsidR="00CC6EE0" w:rsidRPr="00854C1F">
        <w:rPr>
          <w:lang w:val="en-US"/>
        </w:rPr>
        <w:fldChar w:fldCharType="begin"/>
      </w:r>
      <w:r w:rsidRPr="00854C1F">
        <w:rPr>
          <w:lang w:val="en-US"/>
        </w:rPr>
        <w:instrText xml:space="preserve"> XE "SET BEEP" </w:instrText>
      </w:r>
      <w:r w:rsidR="00CC6EE0" w:rsidRPr="00854C1F">
        <w:rPr>
          <w:lang w:val="en-US"/>
        </w:rPr>
        <w:fldChar w:fldCharType="end"/>
      </w:r>
      <w:r w:rsidRPr="00854C1F">
        <w:rPr>
          <w:lang w:val="en-US"/>
        </w:rPr>
        <w:t xml:space="preserve"> [</w:t>
      </w:r>
      <w:proofErr w:type="spellStart"/>
      <w:r>
        <w:rPr>
          <w:lang w:val="en-US"/>
        </w:rPr>
        <w:t>sonido</w:t>
      </w:r>
      <w:proofErr w:type="spellEnd"/>
      <w:proofErr w:type="gramStart"/>
      <w:r w:rsidRPr="00854C1F">
        <w:rPr>
          <w:lang w:val="en-US"/>
        </w:rPr>
        <w:t>],</w:t>
      </w:r>
      <w:proofErr w:type="spellStart"/>
      <w:r w:rsidRPr="00854C1F">
        <w:rPr>
          <w:lang w:val="en-US"/>
        </w:rPr>
        <w:t>volume</w:t>
      </w:r>
      <w:r>
        <w:rPr>
          <w:lang w:val="en-US"/>
        </w:rPr>
        <w:t>n</w:t>
      </w:r>
      <w:proofErr w:type="spellEnd"/>
      <w:proofErr w:type="gramEnd"/>
    </w:p>
    <w:p w14:paraId="00C4D63F" w14:textId="77777777" w:rsidR="00345E12" w:rsidRDefault="00345E12" w:rsidP="00345E12">
      <w:pPr>
        <w:pStyle w:val="Heading3"/>
        <w:rPr>
          <w:lang w:val="en-US"/>
        </w:rPr>
      </w:pPr>
      <w:proofErr w:type="spellStart"/>
      <w:r>
        <w:rPr>
          <w:lang w:val="en-US"/>
        </w:rPr>
        <w:t>Parámetros</w:t>
      </w:r>
      <w:proofErr w:type="spellEnd"/>
    </w:p>
    <w:tbl>
      <w:tblPr>
        <w:tblW w:w="0" w:type="auto"/>
        <w:tblLook w:val="04A0" w:firstRow="1" w:lastRow="0" w:firstColumn="1" w:lastColumn="0" w:noHBand="0" w:noVBand="1"/>
      </w:tblPr>
      <w:tblGrid>
        <w:gridCol w:w="2602"/>
        <w:gridCol w:w="2603"/>
      </w:tblGrid>
      <w:tr w:rsidR="00345E12" w:rsidRPr="00345E12" w14:paraId="7B2BD733" w14:textId="77777777" w:rsidTr="00345E12">
        <w:tc>
          <w:tcPr>
            <w:tcW w:w="2602" w:type="dxa"/>
          </w:tcPr>
          <w:p w14:paraId="1A5BD57A" w14:textId="77777777" w:rsidR="00345E12" w:rsidRDefault="00345E12" w:rsidP="00134509">
            <w:pPr>
              <w:pStyle w:val="SourceCode"/>
              <w:rPr>
                <w:lang w:val="en-US"/>
              </w:rPr>
            </w:pPr>
            <w:proofErr w:type="spellStart"/>
            <w:r>
              <w:rPr>
                <w:lang w:val="en-US"/>
              </w:rPr>
              <w:t>Sonido</w:t>
            </w:r>
            <w:proofErr w:type="spellEnd"/>
          </w:p>
        </w:tc>
        <w:tc>
          <w:tcPr>
            <w:tcW w:w="2603" w:type="dxa"/>
          </w:tcPr>
          <w:p w14:paraId="4E7E916E" w14:textId="77777777" w:rsidR="00345E12" w:rsidRDefault="00345E12" w:rsidP="006B6AE1">
            <w:r w:rsidRPr="00345E12">
              <w:rPr>
                <w:b/>
              </w:rPr>
              <w:t>Cond.</w:t>
            </w:r>
            <w:r w:rsidRPr="00345E12">
              <w:t xml:space="preserve"> Constantes, variables, variables d</w:t>
            </w:r>
            <w:r>
              <w:t>e matriz, sus expresiones (numéricas), 1</w:t>
            </w:r>
            <w:r>
              <w:rPr>
                <w:rFonts w:ascii="Arial Narrow" w:hAnsi="Arial Narrow"/>
              </w:rPr>
              <w:t>≤</w:t>
            </w:r>
            <w:r>
              <w:t>sonido&lt;5.</w:t>
            </w:r>
          </w:p>
          <w:p w14:paraId="259655C7" w14:textId="55D7DE13" w:rsidR="006B6AE1" w:rsidRDefault="006B6AE1" w:rsidP="006B6AE1">
            <w:proofErr w:type="spellStart"/>
            <w:r w:rsidRPr="006B6AE1">
              <w:rPr>
                <w:b/>
                <w:bCs/>
              </w:rPr>
              <w:t>Omit</w:t>
            </w:r>
            <w:proofErr w:type="spellEnd"/>
            <w:r w:rsidRPr="006B6AE1">
              <w:rPr>
                <w:b/>
                <w:bCs/>
              </w:rPr>
              <w:t>.</w:t>
            </w:r>
            <w:r>
              <w:t xml:space="preserve"> 1</w:t>
            </w:r>
            <w:r w:rsidR="00CB11DF">
              <w:t>.</w:t>
            </w:r>
          </w:p>
          <w:p w14:paraId="501971B4" w14:textId="7F5972CE" w:rsidR="006B6AE1" w:rsidRPr="006B6AE1" w:rsidRDefault="006B6AE1" w:rsidP="00263EB2"/>
        </w:tc>
      </w:tr>
      <w:tr w:rsidR="00345E12" w:rsidRPr="00345E12" w14:paraId="038F2945" w14:textId="77777777" w:rsidTr="00345E12">
        <w:tc>
          <w:tcPr>
            <w:tcW w:w="2602" w:type="dxa"/>
          </w:tcPr>
          <w:p w14:paraId="5BEBA8BA" w14:textId="77777777" w:rsidR="00345E12" w:rsidRDefault="00345E12" w:rsidP="00134509">
            <w:pPr>
              <w:pStyle w:val="SourceCode"/>
              <w:rPr>
                <w:lang w:val="en-US"/>
              </w:rPr>
            </w:pPr>
            <w:proofErr w:type="spellStart"/>
            <w:r>
              <w:rPr>
                <w:lang w:val="en-US"/>
              </w:rPr>
              <w:t>Volumen</w:t>
            </w:r>
            <w:proofErr w:type="spellEnd"/>
          </w:p>
        </w:tc>
        <w:tc>
          <w:tcPr>
            <w:tcW w:w="2603" w:type="dxa"/>
          </w:tcPr>
          <w:p w14:paraId="7AB4C24E" w14:textId="77777777" w:rsidR="00345E12" w:rsidRPr="00345E12" w:rsidRDefault="00345E12" w:rsidP="006B6AE1">
            <w:pPr>
              <w:pStyle w:val="NoSpacing"/>
              <w:spacing w:before="0"/>
            </w:pPr>
            <w:r w:rsidRPr="00345E12">
              <w:rPr>
                <w:b/>
              </w:rPr>
              <w:t>Cond.</w:t>
            </w:r>
            <w:r w:rsidRPr="00345E12">
              <w:t xml:space="preserve"> Constantes, variables, variables d</w:t>
            </w:r>
            <w:r>
              <w:t>e matriz, sus expresiones (numéricas), 1</w:t>
            </w:r>
            <w:r>
              <w:rPr>
                <w:rFonts w:ascii="Arial Narrow" w:hAnsi="Arial Narrow"/>
              </w:rPr>
              <w:t>≤</w:t>
            </w:r>
            <w:r>
              <w:t>volumen&lt;5.</w:t>
            </w:r>
          </w:p>
        </w:tc>
      </w:tr>
    </w:tbl>
    <w:p w14:paraId="262EE428" w14:textId="77777777" w:rsidR="00345E12" w:rsidRPr="00345E12" w:rsidRDefault="00345E12" w:rsidP="00345E12"/>
    <w:p w14:paraId="6FF38CD3" w14:textId="77777777" w:rsidR="00345E12" w:rsidRDefault="00345E12">
      <w:pPr>
        <w:spacing w:after="160" w:line="259" w:lineRule="auto"/>
        <w:contextualSpacing w:val="0"/>
      </w:pPr>
      <w:r>
        <w:br w:type="page"/>
      </w:r>
    </w:p>
    <w:p w14:paraId="6D6E60A1" w14:textId="524E968C" w:rsidR="00345E12" w:rsidRPr="00345E12" w:rsidRDefault="00345E12" w:rsidP="00AE5C68">
      <w:pPr>
        <w:pStyle w:val="BASICTitulo3"/>
      </w:pPr>
      <w:bookmarkStart w:id="210" w:name="_Toc71113443"/>
      <w:r>
        <w:lastRenderedPageBreak/>
        <w:t>SET DATE</w:t>
      </w:r>
      <w:bookmarkEnd w:id="210"/>
      <w:r w:rsidR="004C40D6">
        <w:fldChar w:fldCharType="begin"/>
      </w:r>
      <w:r w:rsidR="004C40D6">
        <w:instrText xml:space="preserve"> XE "</w:instrText>
      </w:r>
      <w:r w:rsidR="004C40D6" w:rsidRPr="00AA7800">
        <w:instrText>SET DATE</w:instrText>
      </w:r>
      <w:r w:rsidR="004C40D6">
        <w:instrText xml:space="preserve">" </w:instrText>
      </w:r>
      <w:r w:rsidR="004C40D6">
        <w:fldChar w:fldCharType="end"/>
      </w:r>
    </w:p>
    <w:p w14:paraId="3E7DE292" w14:textId="4DA52064" w:rsidR="00345E12" w:rsidRDefault="00CB11DF" w:rsidP="00345E12">
      <w:pPr>
        <w:pStyle w:val="NoSpacing"/>
      </w:pPr>
      <w:r>
        <w:t>Ajusta</w:t>
      </w:r>
      <w:r w:rsidR="00345E12" w:rsidRPr="00345E12">
        <w:t xml:space="preserve"> la fecha en e</w:t>
      </w:r>
      <w:r w:rsidR="00345E12">
        <w:t>l reloj interno.</w:t>
      </w:r>
    </w:p>
    <w:p w14:paraId="7E69CC08" w14:textId="77777777" w:rsidR="00345E12" w:rsidRDefault="00345E12" w:rsidP="00345E12">
      <w:pPr>
        <w:pStyle w:val="NoSpacing"/>
      </w:pPr>
      <w:r>
        <w:t>El formato es DD/MM/AA; DD es el número correspondiente al día, MM el número correspondiente al mes, y AA el número correspondiente al año.</w:t>
      </w:r>
    </w:p>
    <w:p w14:paraId="3BC55CAC" w14:textId="77777777" w:rsidR="00345E12" w:rsidRDefault="00345E12" w:rsidP="00345E12">
      <w:pPr>
        <w:pStyle w:val="NoSpacing"/>
      </w:pPr>
      <w:r>
        <w:t>Cuando se especifica A se puede programar la alarma.</w:t>
      </w:r>
    </w:p>
    <w:p w14:paraId="78D43411" w14:textId="4B033D3D" w:rsidR="00345E12" w:rsidRDefault="00345E12" w:rsidP="00345E12">
      <w:pPr>
        <w:pStyle w:val="NoSpacing"/>
      </w:pPr>
      <w:r>
        <w:t xml:space="preserve">Cuando se ejecuta SET TIME X$, A, se borrará la fecha seleccionada para la alarma. Para ajustar la fecha y la hora de la alarma, </w:t>
      </w:r>
      <w:r w:rsidR="00CB11DF">
        <w:t xml:space="preserve">se debe </w:t>
      </w:r>
      <w:r>
        <w:t>ejecutar en primer lugar SET TIME y después SET DATE.</w:t>
      </w:r>
    </w:p>
    <w:p w14:paraId="7FDE5BD8" w14:textId="77777777" w:rsidR="00345E12" w:rsidRDefault="00345E12" w:rsidP="00345E12">
      <w:pPr>
        <w:pStyle w:val="Heading3"/>
      </w:pPr>
      <w:r>
        <w:t>Versión</w:t>
      </w:r>
    </w:p>
    <w:p w14:paraId="10766E6C" w14:textId="36A74DE8" w:rsidR="00345E12" w:rsidRPr="00DA3566" w:rsidRDefault="00345E12" w:rsidP="00345E12">
      <w:pPr>
        <w:pStyle w:val="NoSpacing"/>
      </w:pPr>
      <w:r w:rsidRPr="00DA3566">
        <w:t xml:space="preserve">MSX2, MSX2+, </w:t>
      </w:r>
      <w:proofErr w:type="spellStart"/>
      <w:r w:rsidR="00F15074" w:rsidRPr="00DA3566">
        <w:t>MSXturboR</w:t>
      </w:r>
      <w:proofErr w:type="spellEnd"/>
      <w:r w:rsidRPr="00DA3566">
        <w:t xml:space="preserve">, </w:t>
      </w:r>
      <w:r w:rsidR="00324806" w:rsidRPr="00DA3566">
        <w:t>MSXVR</w:t>
      </w:r>
    </w:p>
    <w:p w14:paraId="2A76EFF1" w14:textId="77777777" w:rsidR="00345E12" w:rsidRDefault="00345E12" w:rsidP="00345E12">
      <w:pPr>
        <w:pStyle w:val="Heading3"/>
      </w:pPr>
      <w:r>
        <w:t>Formato</w:t>
      </w:r>
    </w:p>
    <w:p w14:paraId="2FDFA7B3" w14:textId="77777777" w:rsidR="00345E12" w:rsidRPr="00854C1F" w:rsidRDefault="00345E12" w:rsidP="00134509">
      <w:pPr>
        <w:pStyle w:val="SourceCode"/>
        <w:rPr>
          <w:lang w:val="en-US"/>
        </w:rPr>
      </w:pPr>
      <w:r w:rsidRPr="00854C1F">
        <w:rPr>
          <w:lang w:val="en-US"/>
        </w:rPr>
        <w:t>SET DATE</w:t>
      </w:r>
      <w:r w:rsidR="00CC6EE0" w:rsidRPr="00854C1F">
        <w:rPr>
          <w:lang w:val="en-US"/>
        </w:rPr>
        <w:fldChar w:fldCharType="begin"/>
      </w:r>
      <w:r w:rsidRPr="00854C1F">
        <w:rPr>
          <w:lang w:val="en-US"/>
        </w:rPr>
        <w:instrText xml:space="preserve"> XE "SET DATE" </w:instrText>
      </w:r>
      <w:r w:rsidR="00CC6EE0" w:rsidRPr="00854C1F">
        <w:rPr>
          <w:lang w:val="en-US"/>
        </w:rPr>
        <w:fldChar w:fldCharType="end"/>
      </w:r>
      <w:r w:rsidRPr="00854C1F">
        <w:rPr>
          <w:lang w:val="en-US"/>
        </w:rPr>
        <w:t xml:space="preserve"> "</w:t>
      </w:r>
      <w:r>
        <w:rPr>
          <w:lang w:val="en-US"/>
        </w:rPr>
        <w:t>T$</w:t>
      </w:r>
      <w:r w:rsidRPr="00854C1F">
        <w:rPr>
          <w:lang w:val="en-US"/>
        </w:rPr>
        <w:t>" [,A]</w:t>
      </w:r>
    </w:p>
    <w:p w14:paraId="32314BE1" w14:textId="77777777" w:rsidR="00345E12" w:rsidRDefault="00345E12" w:rsidP="00345E12">
      <w:pPr>
        <w:pStyle w:val="Heading3"/>
        <w:rPr>
          <w:lang w:val="en-US"/>
        </w:rPr>
      </w:pPr>
      <w:proofErr w:type="spellStart"/>
      <w:r>
        <w:rPr>
          <w:lang w:val="en-US"/>
        </w:rPr>
        <w:t>Parámetros</w:t>
      </w:r>
      <w:proofErr w:type="spellEnd"/>
    </w:p>
    <w:tbl>
      <w:tblPr>
        <w:tblW w:w="0" w:type="auto"/>
        <w:tblLook w:val="04A0" w:firstRow="1" w:lastRow="0" w:firstColumn="1" w:lastColumn="0" w:noHBand="0" w:noVBand="1"/>
      </w:tblPr>
      <w:tblGrid>
        <w:gridCol w:w="2602"/>
        <w:gridCol w:w="2603"/>
      </w:tblGrid>
      <w:tr w:rsidR="00345E12" w:rsidRPr="00345E12" w14:paraId="2211427F" w14:textId="77777777" w:rsidTr="005F2942">
        <w:tc>
          <w:tcPr>
            <w:tcW w:w="2602" w:type="dxa"/>
          </w:tcPr>
          <w:p w14:paraId="2838C604" w14:textId="77777777" w:rsidR="00345E12" w:rsidRDefault="00345E12" w:rsidP="00134509">
            <w:pPr>
              <w:pStyle w:val="SourceCode"/>
              <w:rPr>
                <w:lang w:val="en-US"/>
              </w:rPr>
            </w:pPr>
            <w:r>
              <w:rPr>
                <w:lang w:val="en-US"/>
              </w:rPr>
              <w:t>T$</w:t>
            </w:r>
          </w:p>
        </w:tc>
        <w:tc>
          <w:tcPr>
            <w:tcW w:w="2603" w:type="dxa"/>
          </w:tcPr>
          <w:p w14:paraId="251141AD" w14:textId="77777777" w:rsidR="00345E12" w:rsidRPr="00345E12" w:rsidRDefault="00345E12" w:rsidP="00F14109">
            <w:pPr>
              <w:pStyle w:val="NoSpacing"/>
              <w:spacing w:before="0"/>
            </w:pPr>
            <w:r w:rsidRPr="005F2942">
              <w:rPr>
                <w:b/>
              </w:rPr>
              <w:t>Cond.</w:t>
            </w:r>
            <w:r w:rsidRPr="00345E12">
              <w:t xml:space="preserve"> Constantes, variables, variables d</w:t>
            </w:r>
            <w:r>
              <w:t>e matriz, sus expresiones (de cadena).</w:t>
            </w:r>
          </w:p>
        </w:tc>
      </w:tr>
      <w:tr w:rsidR="00345E12" w:rsidRPr="00345E12" w14:paraId="4B66E436" w14:textId="77777777" w:rsidTr="005F2942">
        <w:tc>
          <w:tcPr>
            <w:tcW w:w="2602" w:type="dxa"/>
          </w:tcPr>
          <w:p w14:paraId="0B30C1E7" w14:textId="77777777" w:rsidR="00345E12" w:rsidRDefault="00345E12" w:rsidP="00134509">
            <w:pPr>
              <w:pStyle w:val="SourceCode"/>
              <w:rPr>
                <w:lang w:val="en-US"/>
              </w:rPr>
            </w:pPr>
            <w:r>
              <w:rPr>
                <w:lang w:val="en-US"/>
              </w:rPr>
              <w:t xml:space="preserve">A </w:t>
            </w:r>
          </w:p>
        </w:tc>
        <w:tc>
          <w:tcPr>
            <w:tcW w:w="2603" w:type="dxa"/>
          </w:tcPr>
          <w:p w14:paraId="688B847F" w14:textId="6D22B093" w:rsidR="00345E12" w:rsidRPr="00345E12" w:rsidRDefault="005D14B6" w:rsidP="00F14109">
            <w:pPr>
              <w:pStyle w:val="NoSpacing"/>
              <w:spacing w:before="0"/>
            </w:pPr>
            <w:proofErr w:type="spellStart"/>
            <w:r w:rsidRPr="005D14B6">
              <w:rPr>
                <w:b/>
              </w:rPr>
              <w:t>Omit</w:t>
            </w:r>
            <w:proofErr w:type="spellEnd"/>
            <w:r w:rsidR="002530B5">
              <w:rPr>
                <w:b/>
              </w:rPr>
              <w:t>.</w:t>
            </w:r>
            <w:r>
              <w:t xml:space="preserve"> </w:t>
            </w:r>
            <w:r w:rsidR="005F2942">
              <w:t>Fecha actual.</w:t>
            </w:r>
          </w:p>
        </w:tc>
      </w:tr>
    </w:tbl>
    <w:p w14:paraId="454DD0EC" w14:textId="77777777" w:rsidR="00345E12" w:rsidRDefault="005F2942" w:rsidP="005F2942">
      <w:pPr>
        <w:pStyle w:val="Heading3"/>
      </w:pPr>
      <w:r>
        <w:t>Ejemplos</w:t>
      </w:r>
    </w:p>
    <w:p w14:paraId="27006DE9" w14:textId="218086CF" w:rsidR="005F2942" w:rsidRDefault="005F2942" w:rsidP="00134509">
      <w:pPr>
        <w:pStyle w:val="SourceCode"/>
        <w:rPr>
          <w:lang w:val="en-US"/>
        </w:rPr>
      </w:pPr>
      <w:r w:rsidRPr="00DA3566">
        <w:rPr>
          <w:lang w:val="en-US"/>
        </w:rPr>
        <w:t xml:space="preserve">10 T$ = </w:t>
      </w:r>
      <w:r w:rsidR="007B0A3A" w:rsidRPr="00DA3566">
        <w:rPr>
          <w:lang w:val="en-US"/>
        </w:rPr>
        <w:t>"</w:t>
      </w:r>
      <w:r w:rsidRPr="00DA3566">
        <w:rPr>
          <w:lang w:val="en-US"/>
        </w:rPr>
        <w:t>15/05/17</w:t>
      </w:r>
      <w:r w:rsidR="007B0A3A" w:rsidRPr="00DA3566">
        <w:rPr>
          <w:lang w:val="en-US"/>
        </w:rPr>
        <w:t>"</w:t>
      </w:r>
      <w:r w:rsidR="00581AA9" w:rsidRPr="00DA3566">
        <w:rPr>
          <w:lang w:val="en-US"/>
        </w:rPr>
        <w:br/>
      </w:r>
      <w:r w:rsidRPr="005F2942">
        <w:rPr>
          <w:lang w:val="en-US"/>
        </w:rPr>
        <w:t>20 SET DATE T</w:t>
      </w:r>
      <w:r>
        <w:rPr>
          <w:lang w:val="en-US"/>
        </w:rPr>
        <w:t>$</w:t>
      </w:r>
      <w:r w:rsidR="00581AA9">
        <w:rPr>
          <w:lang w:val="en-US"/>
        </w:rPr>
        <w:br/>
      </w:r>
      <w:r>
        <w:rPr>
          <w:lang w:val="en-US"/>
        </w:rPr>
        <w:t>30 PRINT T$</w:t>
      </w:r>
    </w:p>
    <w:p w14:paraId="56854DAC" w14:textId="77777777" w:rsidR="005F2942" w:rsidRDefault="005F2942" w:rsidP="005F2942">
      <w:pPr>
        <w:rPr>
          <w:rFonts w:ascii="Courier New" w:eastAsiaTheme="majorEastAsia" w:hAnsi="Courier New" w:cstheme="majorBidi"/>
          <w:color w:val="767171" w:themeColor="background2" w:themeShade="80"/>
          <w:sz w:val="14"/>
          <w:szCs w:val="56"/>
          <w:lang w:val="en-US"/>
        </w:rPr>
      </w:pPr>
      <w:r>
        <w:rPr>
          <w:lang w:val="en-US"/>
        </w:rPr>
        <w:br w:type="page"/>
      </w:r>
    </w:p>
    <w:p w14:paraId="5301AB01" w14:textId="21EBF5B5" w:rsidR="005F2942" w:rsidRPr="005F2942" w:rsidRDefault="005F2942" w:rsidP="00AE5C68">
      <w:pPr>
        <w:pStyle w:val="BASICTitulo3"/>
        <w:rPr>
          <w:lang w:val="en-US"/>
        </w:rPr>
      </w:pPr>
      <w:bookmarkStart w:id="211" w:name="_Toc71113444"/>
      <w:r>
        <w:rPr>
          <w:lang w:val="en-US"/>
        </w:rPr>
        <w:lastRenderedPageBreak/>
        <w:t>SET PAGE</w:t>
      </w:r>
      <w:bookmarkEnd w:id="211"/>
      <w:r w:rsidR="004C40D6">
        <w:rPr>
          <w:lang w:val="en-US"/>
        </w:rPr>
        <w:fldChar w:fldCharType="begin"/>
      </w:r>
      <w:r w:rsidR="004C40D6">
        <w:instrText xml:space="preserve"> XE "</w:instrText>
      </w:r>
      <w:r w:rsidR="004C40D6" w:rsidRPr="00F20C49">
        <w:rPr>
          <w:lang w:val="en-US"/>
        </w:rPr>
        <w:instrText>SET PAGE</w:instrText>
      </w:r>
      <w:r w:rsidR="004C40D6">
        <w:instrText xml:space="preserve">" </w:instrText>
      </w:r>
      <w:r w:rsidR="004C40D6">
        <w:rPr>
          <w:lang w:val="en-US"/>
        </w:rPr>
        <w:fldChar w:fldCharType="end"/>
      </w:r>
    </w:p>
    <w:p w14:paraId="020A384F" w14:textId="77777777" w:rsidR="005F2942" w:rsidRDefault="005F2942" w:rsidP="00F95B0E">
      <w:pPr>
        <w:pStyle w:val="NoSpacing"/>
      </w:pPr>
      <w:r w:rsidRPr="005F2942">
        <w:t>Selecciona la página de e</w:t>
      </w:r>
      <w:r>
        <w:t>scritura de datos y la página de presentación en pantalla cuando se opera con múltiples páginas de RAM de vídeo.</w:t>
      </w:r>
    </w:p>
    <w:p w14:paraId="5D1ED43D" w14:textId="358524B4" w:rsidR="005F2942" w:rsidRDefault="005F2942" w:rsidP="005F2942">
      <w:r>
        <w:t xml:space="preserve">Válida únicamente para SCREEN 5 hasta SCREEN </w:t>
      </w:r>
      <w:r w:rsidR="000447EF">
        <w:t>1</w:t>
      </w:r>
      <w:r w:rsidR="00987883">
        <w:t>3</w:t>
      </w:r>
      <w:r>
        <w:t>.</w:t>
      </w:r>
    </w:p>
    <w:p w14:paraId="02C10215" w14:textId="3BFEC602" w:rsidR="005F2942" w:rsidRDefault="005F2942" w:rsidP="005F2942">
      <w:pPr>
        <w:pStyle w:val="NoSpacing"/>
      </w:pPr>
      <w:r>
        <w:t xml:space="preserve">La página donde se escriben los datos recibe el nombre de página activa y la página que en un determinado momento </w:t>
      </w:r>
      <w:r w:rsidR="00CB11DF">
        <w:t>se muestra</w:t>
      </w:r>
      <w:r>
        <w:t xml:space="preserve"> en pantalla recibe el nombre de página de visualización.</w:t>
      </w:r>
    </w:p>
    <w:tbl>
      <w:tblPr>
        <w:tblW w:w="0" w:type="auto"/>
        <w:tblLook w:val="04A0" w:firstRow="1" w:lastRow="0" w:firstColumn="1" w:lastColumn="0" w:noHBand="0" w:noVBand="1"/>
      </w:tblPr>
      <w:tblGrid>
        <w:gridCol w:w="1071"/>
        <w:gridCol w:w="1442"/>
        <w:gridCol w:w="1252"/>
        <w:gridCol w:w="1224"/>
      </w:tblGrid>
      <w:tr w:rsidR="00CB11DF" w14:paraId="464C6EB0" w14:textId="126296C6" w:rsidTr="008B70B8">
        <w:tc>
          <w:tcPr>
            <w:tcW w:w="4989" w:type="dxa"/>
            <w:gridSpan w:val="4"/>
            <w:tcBorders>
              <w:bottom w:val="single" w:sz="4" w:space="0" w:color="auto"/>
            </w:tcBorders>
          </w:tcPr>
          <w:p w14:paraId="6B3EE725" w14:textId="04A55F71" w:rsidR="00CB11DF" w:rsidRDefault="00CB11DF" w:rsidP="002E025F">
            <w:pPr>
              <w:jc w:val="center"/>
            </w:pPr>
            <w:r>
              <w:t>Número de páginas disponibles según modo de pantalla y cantidad de VRAM</w:t>
            </w:r>
          </w:p>
        </w:tc>
      </w:tr>
      <w:tr w:rsidR="005F69CD" w14:paraId="2A8C3F35" w14:textId="67365FA3" w:rsidTr="005F69CD">
        <w:tc>
          <w:tcPr>
            <w:tcW w:w="1071" w:type="dxa"/>
            <w:tcBorders>
              <w:top w:val="single" w:sz="4" w:space="0" w:color="auto"/>
              <w:left w:val="single" w:sz="4" w:space="0" w:color="auto"/>
              <w:bottom w:val="single" w:sz="4" w:space="0" w:color="auto"/>
              <w:right w:val="single" w:sz="4" w:space="0" w:color="auto"/>
            </w:tcBorders>
            <w:shd w:val="clear" w:color="auto" w:fill="E2EFD9" w:themeFill="accent6" w:themeFillTint="33"/>
          </w:tcPr>
          <w:p w14:paraId="7D3F347E" w14:textId="77777777" w:rsidR="005F69CD" w:rsidRDefault="005F69CD" w:rsidP="002E025F">
            <w:pPr>
              <w:jc w:val="center"/>
            </w:pPr>
            <w:r>
              <w:t>SCREEN</w:t>
            </w:r>
          </w:p>
        </w:tc>
        <w:tc>
          <w:tcPr>
            <w:tcW w:w="1442" w:type="dxa"/>
            <w:tcBorders>
              <w:top w:val="single" w:sz="4" w:space="0" w:color="auto"/>
              <w:left w:val="single" w:sz="4" w:space="0" w:color="auto"/>
              <w:bottom w:val="single" w:sz="4" w:space="0" w:color="auto"/>
              <w:right w:val="single" w:sz="4" w:space="0" w:color="auto"/>
            </w:tcBorders>
            <w:shd w:val="clear" w:color="auto" w:fill="E2EFD9" w:themeFill="accent6" w:themeFillTint="33"/>
          </w:tcPr>
          <w:p w14:paraId="7CCDCED0" w14:textId="77777777" w:rsidR="005F69CD" w:rsidRDefault="005F69CD" w:rsidP="002E025F">
            <w:pPr>
              <w:jc w:val="center"/>
            </w:pPr>
            <w:r>
              <w:t>64 KB</w:t>
            </w:r>
          </w:p>
        </w:tc>
        <w:tc>
          <w:tcPr>
            <w:tcW w:w="1252" w:type="dxa"/>
            <w:tcBorders>
              <w:top w:val="single" w:sz="4" w:space="0" w:color="auto"/>
              <w:left w:val="single" w:sz="4" w:space="0" w:color="auto"/>
              <w:bottom w:val="single" w:sz="4" w:space="0" w:color="auto"/>
              <w:right w:val="single" w:sz="4" w:space="0" w:color="auto"/>
            </w:tcBorders>
            <w:shd w:val="clear" w:color="auto" w:fill="E2EFD9" w:themeFill="accent6" w:themeFillTint="33"/>
          </w:tcPr>
          <w:p w14:paraId="7E840A4E" w14:textId="77777777" w:rsidR="005F69CD" w:rsidRDefault="005F69CD" w:rsidP="002E025F">
            <w:pPr>
              <w:jc w:val="center"/>
            </w:pPr>
            <w:r>
              <w:t>128KB</w:t>
            </w:r>
          </w:p>
        </w:tc>
        <w:tc>
          <w:tcPr>
            <w:tcW w:w="1224" w:type="dxa"/>
            <w:tcBorders>
              <w:top w:val="single" w:sz="4" w:space="0" w:color="auto"/>
              <w:left w:val="single" w:sz="4" w:space="0" w:color="auto"/>
              <w:bottom w:val="single" w:sz="4" w:space="0" w:color="auto"/>
              <w:right w:val="single" w:sz="4" w:space="0" w:color="auto"/>
            </w:tcBorders>
            <w:shd w:val="clear" w:color="auto" w:fill="E2EFD9" w:themeFill="accent6" w:themeFillTint="33"/>
          </w:tcPr>
          <w:p w14:paraId="2BFFF151" w14:textId="206D0DCA" w:rsidR="005F69CD" w:rsidRDefault="005F69CD" w:rsidP="002E025F">
            <w:pPr>
              <w:jc w:val="center"/>
            </w:pPr>
            <w:r>
              <w:t>512KB</w:t>
            </w:r>
          </w:p>
        </w:tc>
      </w:tr>
      <w:tr w:rsidR="005F69CD" w14:paraId="2D8C7A71" w14:textId="14D988FE" w:rsidTr="005F69CD">
        <w:tc>
          <w:tcPr>
            <w:tcW w:w="1071" w:type="dxa"/>
            <w:tcBorders>
              <w:top w:val="single" w:sz="4" w:space="0" w:color="auto"/>
              <w:left w:val="single" w:sz="4" w:space="0" w:color="auto"/>
              <w:bottom w:val="single" w:sz="4" w:space="0" w:color="auto"/>
              <w:right w:val="single" w:sz="4" w:space="0" w:color="auto"/>
            </w:tcBorders>
          </w:tcPr>
          <w:p w14:paraId="6161AB3E" w14:textId="77777777" w:rsidR="005F69CD" w:rsidRDefault="005F69CD" w:rsidP="002E025F">
            <w:pPr>
              <w:jc w:val="center"/>
            </w:pPr>
            <w:r>
              <w:t>5</w:t>
            </w:r>
          </w:p>
        </w:tc>
        <w:tc>
          <w:tcPr>
            <w:tcW w:w="1442" w:type="dxa"/>
            <w:tcBorders>
              <w:top w:val="single" w:sz="4" w:space="0" w:color="auto"/>
              <w:left w:val="single" w:sz="4" w:space="0" w:color="auto"/>
              <w:bottom w:val="single" w:sz="4" w:space="0" w:color="auto"/>
              <w:right w:val="single" w:sz="4" w:space="0" w:color="auto"/>
            </w:tcBorders>
          </w:tcPr>
          <w:p w14:paraId="7AF3654D" w14:textId="77777777" w:rsidR="005F69CD" w:rsidRDefault="005F69CD" w:rsidP="002E025F">
            <w:pPr>
              <w:jc w:val="center"/>
            </w:pPr>
            <w:r>
              <w:t>0-1</w:t>
            </w:r>
          </w:p>
        </w:tc>
        <w:tc>
          <w:tcPr>
            <w:tcW w:w="1252" w:type="dxa"/>
            <w:tcBorders>
              <w:top w:val="single" w:sz="4" w:space="0" w:color="auto"/>
              <w:left w:val="single" w:sz="4" w:space="0" w:color="auto"/>
              <w:bottom w:val="single" w:sz="4" w:space="0" w:color="auto"/>
              <w:right w:val="single" w:sz="4" w:space="0" w:color="auto"/>
            </w:tcBorders>
          </w:tcPr>
          <w:p w14:paraId="66823DDF" w14:textId="77777777" w:rsidR="005F69CD" w:rsidRDefault="005F69CD" w:rsidP="002E025F">
            <w:pPr>
              <w:jc w:val="center"/>
            </w:pPr>
            <w:r>
              <w:t>0-3</w:t>
            </w:r>
          </w:p>
        </w:tc>
        <w:tc>
          <w:tcPr>
            <w:tcW w:w="1224" w:type="dxa"/>
            <w:tcBorders>
              <w:top w:val="single" w:sz="4" w:space="0" w:color="auto"/>
              <w:left w:val="single" w:sz="4" w:space="0" w:color="auto"/>
              <w:bottom w:val="single" w:sz="4" w:space="0" w:color="auto"/>
              <w:right w:val="single" w:sz="4" w:space="0" w:color="auto"/>
            </w:tcBorders>
          </w:tcPr>
          <w:p w14:paraId="78694692" w14:textId="36E99892" w:rsidR="005F69CD" w:rsidRDefault="005F69CD" w:rsidP="002E025F">
            <w:pPr>
              <w:jc w:val="center"/>
            </w:pPr>
            <w:r>
              <w:t>0-15</w:t>
            </w:r>
          </w:p>
        </w:tc>
      </w:tr>
      <w:tr w:rsidR="005F69CD" w14:paraId="41FA1521" w14:textId="79C5481F" w:rsidTr="005F69CD">
        <w:tc>
          <w:tcPr>
            <w:tcW w:w="1071" w:type="dxa"/>
            <w:tcBorders>
              <w:top w:val="single" w:sz="4" w:space="0" w:color="auto"/>
              <w:left w:val="single" w:sz="4" w:space="0" w:color="auto"/>
              <w:bottom w:val="single" w:sz="4" w:space="0" w:color="auto"/>
              <w:right w:val="single" w:sz="4" w:space="0" w:color="auto"/>
            </w:tcBorders>
          </w:tcPr>
          <w:p w14:paraId="01420025" w14:textId="77777777" w:rsidR="005F69CD" w:rsidRDefault="005F69CD" w:rsidP="002E025F">
            <w:pPr>
              <w:jc w:val="center"/>
            </w:pPr>
            <w:r>
              <w:t>6</w:t>
            </w:r>
          </w:p>
        </w:tc>
        <w:tc>
          <w:tcPr>
            <w:tcW w:w="1442" w:type="dxa"/>
            <w:tcBorders>
              <w:top w:val="single" w:sz="4" w:space="0" w:color="auto"/>
              <w:left w:val="single" w:sz="4" w:space="0" w:color="auto"/>
              <w:bottom w:val="single" w:sz="4" w:space="0" w:color="auto"/>
              <w:right w:val="single" w:sz="4" w:space="0" w:color="auto"/>
            </w:tcBorders>
          </w:tcPr>
          <w:p w14:paraId="5C0C3CAB" w14:textId="77777777" w:rsidR="005F69CD" w:rsidRDefault="005F69CD" w:rsidP="002E025F">
            <w:pPr>
              <w:jc w:val="center"/>
            </w:pPr>
            <w:r>
              <w:t>0-1</w:t>
            </w:r>
          </w:p>
        </w:tc>
        <w:tc>
          <w:tcPr>
            <w:tcW w:w="1252" w:type="dxa"/>
            <w:tcBorders>
              <w:top w:val="single" w:sz="4" w:space="0" w:color="auto"/>
              <w:left w:val="single" w:sz="4" w:space="0" w:color="auto"/>
              <w:bottom w:val="single" w:sz="4" w:space="0" w:color="auto"/>
              <w:right w:val="single" w:sz="4" w:space="0" w:color="auto"/>
            </w:tcBorders>
          </w:tcPr>
          <w:p w14:paraId="5C8052EC" w14:textId="77777777" w:rsidR="005F69CD" w:rsidRDefault="005F69CD" w:rsidP="002E025F">
            <w:pPr>
              <w:jc w:val="center"/>
            </w:pPr>
            <w:r>
              <w:t>0-3</w:t>
            </w:r>
          </w:p>
        </w:tc>
        <w:tc>
          <w:tcPr>
            <w:tcW w:w="1224" w:type="dxa"/>
            <w:tcBorders>
              <w:top w:val="single" w:sz="4" w:space="0" w:color="auto"/>
              <w:left w:val="single" w:sz="4" w:space="0" w:color="auto"/>
              <w:bottom w:val="single" w:sz="4" w:space="0" w:color="auto"/>
              <w:right w:val="single" w:sz="4" w:space="0" w:color="auto"/>
            </w:tcBorders>
          </w:tcPr>
          <w:p w14:paraId="206CBB7C" w14:textId="15092174" w:rsidR="005F69CD" w:rsidRDefault="005F69CD" w:rsidP="002E025F">
            <w:pPr>
              <w:jc w:val="center"/>
            </w:pPr>
            <w:r>
              <w:t>0-15</w:t>
            </w:r>
          </w:p>
        </w:tc>
      </w:tr>
      <w:tr w:rsidR="005F69CD" w14:paraId="19ED5005" w14:textId="06613F05" w:rsidTr="005F69CD">
        <w:tc>
          <w:tcPr>
            <w:tcW w:w="1071" w:type="dxa"/>
            <w:tcBorders>
              <w:top w:val="single" w:sz="4" w:space="0" w:color="auto"/>
              <w:left w:val="single" w:sz="4" w:space="0" w:color="auto"/>
              <w:bottom w:val="single" w:sz="4" w:space="0" w:color="auto"/>
              <w:right w:val="single" w:sz="4" w:space="0" w:color="auto"/>
            </w:tcBorders>
          </w:tcPr>
          <w:p w14:paraId="32097452" w14:textId="77777777" w:rsidR="005F69CD" w:rsidRDefault="005F69CD" w:rsidP="002E025F">
            <w:pPr>
              <w:jc w:val="center"/>
            </w:pPr>
            <w:r>
              <w:t>7</w:t>
            </w:r>
          </w:p>
        </w:tc>
        <w:tc>
          <w:tcPr>
            <w:tcW w:w="1442" w:type="dxa"/>
            <w:tcBorders>
              <w:top w:val="single" w:sz="4" w:space="0" w:color="auto"/>
              <w:left w:val="single" w:sz="4" w:space="0" w:color="auto"/>
              <w:bottom w:val="single" w:sz="4" w:space="0" w:color="auto"/>
              <w:right w:val="single" w:sz="4" w:space="0" w:color="auto"/>
            </w:tcBorders>
          </w:tcPr>
          <w:p w14:paraId="2FC045C2" w14:textId="20F22166" w:rsidR="005F69CD" w:rsidRDefault="005F69CD" w:rsidP="002E025F">
            <w:pPr>
              <w:jc w:val="center"/>
            </w:pPr>
            <w:r>
              <w:t xml:space="preserve">No </w:t>
            </w:r>
            <w:r w:rsidR="00CB11DF">
              <w:t>disponible</w:t>
            </w:r>
          </w:p>
        </w:tc>
        <w:tc>
          <w:tcPr>
            <w:tcW w:w="1252" w:type="dxa"/>
            <w:tcBorders>
              <w:top w:val="single" w:sz="4" w:space="0" w:color="auto"/>
              <w:left w:val="single" w:sz="4" w:space="0" w:color="auto"/>
              <w:bottom w:val="single" w:sz="4" w:space="0" w:color="auto"/>
              <w:right w:val="single" w:sz="4" w:space="0" w:color="auto"/>
            </w:tcBorders>
          </w:tcPr>
          <w:p w14:paraId="7E40E064" w14:textId="77777777" w:rsidR="005F69CD" w:rsidRDefault="005F69CD" w:rsidP="002E025F">
            <w:pPr>
              <w:jc w:val="center"/>
            </w:pPr>
            <w:r>
              <w:t>0-1</w:t>
            </w:r>
          </w:p>
        </w:tc>
        <w:tc>
          <w:tcPr>
            <w:tcW w:w="1224" w:type="dxa"/>
            <w:tcBorders>
              <w:top w:val="single" w:sz="4" w:space="0" w:color="auto"/>
              <w:left w:val="single" w:sz="4" w:space="0" w:color="auto"/>
              <w:bottom w:val="single" w:sz="4" w:space="0" w:color="auto"/>
              <w:right w:val="single" w:sz="4" w:space="0" w:color="auto"/>
            </w:tcBorders>
          </w:tcPr>
          <w:p w14:paraId="5BBB546B" w14:textId="0C682718" w:rsidR="005F69CD" w:rsidRDefault="005F69CD" w:rsidP="002E025F">
            <w:pPr>
              <w:jc w:val="center"/>
            </w:pPr>
            <w:r>
              <w:t>0-7</w:t>
            </w:r>
          </w:p>
        </w:tc>
      </w:tr>
      <w:tr w:rsidR="00CB11DF" w14:paraId="0D6B131C" w14:textId="3CA27027" w:rsidTr="005F69CD">
        <w:tc>
          <w:tcPr>
            <w:tcW w:w="1071" w:type="dxa"/>
            <w:tcBorders>
              <w:top w:val="single" w:sz="4" w:space="0" w:color="auto"/>
              <w:left w:val="single" w:sz="4" w:space="0" w:color="auto"/>
              <w:bottom w:val="single" w:sz="4" w:space="0" w:color="auto"/>
              <w:right w:val="single" w:sz="4" w:space="0" w:color="auto"/>
            </w:tcBorders>
          </w:tcPr>
          <w:p w14:paraId="402394AD" w14:textId="77777777" w:rsidR="00CB11DF" w:rsidRDefault="00CB11DF" w:rsidP="00CB11DF">
            <w:pPr>
              <w:jc w:val="center"/>
            </w:pPr>
            <w:r>
              <w:t>8</w:t>
            </w:r>
          </w:p>
        </w:tc>
        <w:tc>
          <w:tcPr>
            <w:tcW w:w="1442" w:type="dxa"/>
            <w:tcBorders>
              <w:top w:val="single" w:sz="4" w:space="0" w:color="auto"/>
              <w:left w:val="single" w:sz="4" w:space="0" w:color="auto"/>
              <w:bottom w:val="single" w:sz="4" w:space="0" w:color="auto"/>
              <w:right w:val="single" w:sz="4" w:space="0" w:color="auto"/>
            </w:tcBorders>
          </w:tcPr>
          <w:p w14:paraId="300B87EA" w14:textId="7D4A9723" w:rsidR="00CB11DF" w:rsidRDefault="00CB11DF" w:rsidP="00CB11DF">
            <w:pPr>
              <w:jc w:val="center"/>
            </w:pPr>
            <w:r>
              <w:t>No disponible</w:t>
            </w:r>
          </w:p>
        </w:tc>
        <w:tc>
          <w:tcPr>
            <w:tcW w:w="1252" w:type="dxa"/>
            <w:tcBorders>
              <w:top w:val="single" w:sz="4" w:space="0" w:color="auto"/>
              <w:left w:val="single" w:sz="4" w:space="0" w:color="auto"/>
              <w:bottom w:val="single" w:sz="4" w:space="0" w:color="auto"/>
              <w:right w:val="single" w:sz="4" w:space="0" w:color="auto"/>
            </w:tcBorders>
          </w:tcPr>
          <w:p w14:paraId="4569F865" w14:textId="77777777" w:rsidR="00CB11DF" w:rsidRDefault="00CB11DF" w:rsidP="00CB11DF">
            <w:pPr>
              <w:jc w:val="center"/>
            </w:pPr>
            <w:r>
              <w:t>0-1</w:t>
            </w:r>
          </w:p>
        </w:tc>
        <w:tc>
          <w:tcPr>
            <w:tcW w:w="1224" w:type="dxa"/>
            <w:tcBorders>
              <w:top w:val="single" w:sz="4" w:space="0" w:color="auto"/>
              <w:left w:val="single" w:sz="4" w:space="0" w:color="auto"/>
              <w:bottom w:val="single" w:sz="4" w:space="0" w:color="auto"/>
              <w:right w:val="single" w:sz="4" w:space="0" w:color="auto"/>
            </w:tcBorders>
          </w:tcPr>
          <w:p w14:paraId="3EB5557F" w14:textId="192C9011" w:rsidR="00CB11DF" w:rsidRDefault="00CB11DF" w:rsidP="00CB11DF">
            <w:pPr>
              <w:jc w:val="center"/>
            </w:pPr>
            <w:r>
              <w:t>0-7</w:t>
            </w:r>
          </w:p>
        </w:tc>
      </w:tr>
      <w:tr w:rsidR="00CB11DF" w14:paraId="22649A1D" w14:textId="4D9DADFF" w:rsidTr="005F69CD">
        <w:tc>
          <w:tcPr>
            <w:tcW w:w="1071" w:type="dxa"/>
            <w:tcBorders>
              <w:top w:val="single" w:sz="4" w:space="0" w:color="auto"/>
              <w:left w:val="single" w:sz="4" w:space="0" w:color="auto"/>
              <w:bottom w:val="single" w:sz="4" w:space="0" w:color="auto"/>
              <w:right w:val="single" w:sz="4" w:space="0" w:color="auto"/>
            </w:tcBorders>
          </w:tcPr>
          <w:p w14:paraId="0FE21825" w14:textId="260E7B3F" w:rsidR="00CB11DF" w:rsidRDefault="00CB11DF" w:rsidP="00CB11DF">
            <w:pPr>
              <w:jc w:val="center"/>
            </w:pPr>
            <w:r>
              <w:t>10</w:t>
            </w:r>
          </w:p>
        </w:tc>
        <w:tc>
          <w:tcPr>
            <w:tcW w:w="1442" w:type="dxa"/>
            <w:tcBorders>
              <w:top w:val="single" w:sz="4" w:space="0" w:color="auto"/>
              <w:left w:val="single" w:sz="4" w:space="0" w:color="auto"/>
              <w:bottom w:val="single" w:sz="4" w:space="0" w:color="auto"/>
              <w:right w:val="single" w:sz="4" w:space="0" w:color="auto"/>
            </w:tcBorders>
          </w:tcPr>
          <w:p w14:paraId="6FC508F9" w14:textId="7166CAB3" w:rsidR="00CB11DF" w:rsidRDefault="00CB11DF" w:rsidP="00CB11DF">
            <w:pPr>
              <w:jc w:val="center"/>
            </w:pPr>
            <w:r>
              <w:t>No disponible</w:t>
            </w:r>
          </w:p>
        </w:tc>
        <w:tc>
          <w:tcPr>
            <w:tcW w:w="1252" w:type="dxa"/>
            <w:tcBorders>
              <w:top w:val="single" w:sz="4" w:space="0" w:color="auto"/>
              <w:left w:val="single" w:sz="4" w:space="0" w:color="auto"/>
              <w:bottom w:val="single" w:sz="4" w:space="0" w:color="auto"/>
              <w:right w:val="single" w:sz="4" w:space="0" w:color="auto"/>
            </w:tcBorders>
          </w:tcPr>
          <w:p w14:paraId="74F627DF" w14:textId="4BC21431" w:rsidR="00CB11DF" w:rsidRDefault="00CB11DF" w:rsidP="00CB11DF">
            <w:pPr>
              <w:jc w:val="center"/>
            </w:pPr>
            <w:r>
              <w:t>0-1</w:t>
            </w:r>
          </w:p>
        </w:tc>
        <w:tc>
          <w:tcPr>
            <w:tcW w:w="1224" w:type="dxa"/>
            <w:tcBorders>
              <w:top w:val="single" w:sz="4" w:space="0" w:color="auto"/>
              <w:left w:val="single" w:sz="4" w:space="0" w:color="auto"/>
              <w:bottom w:val="single" w:sz="4" w:space="0" w:color="auto"/>
              <w:right w:val="single" w:sz="4" w:space="0" w:color="auto"/>
            </w:tcBorders>
          </w:tcPr>
          <w:p w14:paraId="3528E6B4" w14:textId="51A9798C" w:rsidR="00CB11DF" w:rsidRDefault="00CB11DF" w:rsidP="00CB11DF">
            <w:pPr>
              <w:jc w:val="center"/>
            </w:pPr>
            <w:r>
              <w:t>0-7</w:t>
            </w:r>
          </w:p>
        </w:tc>
      </w:tr>
      <w:tr w:rsidR="00CB11DF" w14:paraId="753D2FF1" w14:textId="7D2763C6" w:rsidTr="005F69CD">
        <w:tc>
          <w:tcPr>
            <w:tcW w:w="1071" w:type="dxa"/>
            <w:tcBorders>
              <w:top w:val="single" w:sz="4" w:space="0" w:color="auto"/>
              <w:left w:val="single" w:sz="4" w:space="0" w:color="auto"/>
              <w:bottom w:val="single" w:sz="4" w:space="0" w:color="auto"/>
              <w:right w:val="single" w:sz="4" w:space="0" w:color="auto"/>
            </w:tcBorders>
          </w:tcPr>
          <w:p w14:paraId="66E16BD2" w14:textId="1134409E" w:rsidR="00CB11DF" w:rsidRDefault="00CB11DF" w:rsidP="00CB11DF">
            <w:pPr>
              <w:jc w:val="center"/>
            </w:pPr>
            <w:r>
              <w:t>11</w:t>
            </w:r>
          </w:p>
        </w:tc>
        <w:tc>
          <w:tcPr>
            <w:tcW w:w="1442" w:type="dxa"/>
            <w:tcBorders>
              <w:top w:val="single" w:sz="4" w:space="0" w:color="auto"/>
              <w:left w:val="single" w:sz="4" w:space="0" w:color="auto"/>
              <w:bottom w:val="single" w:sz="4" w:space="0" w:color="auto"/>
              <w:right w:val="single" w:sz="4" w:space="0" w:color="auto"/>
            </w:tcBorders>
          </w:tcPr>
          <w:p w14:paraId="70F23CAA" w14:textId="0EB09F74" w:rsidR="00CB11DF" w:rsidRDefault="00CB11DF" w:rsidP="00CB11DF">
            <w:pPr>
              <w:jc w:val="center"/>
            </w:pPr>
            <w:r>
              <w:t>No disponible</w:t>
            </w:r>
          </w:p>
        </w:tc>
        <w:tc>
          <w:tcPr>
            <w:tcW w:w="1252" w:type="dxa"/>
            <w:tcBorders>
              <w:top w:val="single" w:sz="4" w:space="0" w:color="auto"/>
              <w:left w:val="single" w:sz="4" w:space="0" w:color="auto"/>
              <w:bottom w:val="single" w:sz="4" w:space="0" w:color="auto"/>
              <w:right w:val="single" w:sz="4" w:space="0" w:color="auto"/>
            </w:tcBorders>
          </w:tcPr>
          <w:p w14:paraId="180E3CBF" w14:textId="5FFBAEB8" w:rsidR="00CB11DF" w:rsidRDefault="00CB11DF" w:rsidP="00CB11DF">
            <w:pPr>
              <w:jc w:val="center"/>
            </w:pPr>
            <w:r>
              <w:t>0-1</w:t>
            </w:r>
          </w:p>
        </w:tc>
        <w:tc>
          <w:tcPr>
            <w:tcW w:w="1224" w:type="dxa"/>
            <w:tcBorders>
              <w:top w:val="single" w:sz="4" w:space="0" w:color="auto"/>
              <w:left w:val="single" w:sz="4" w:space="0" w:color="auto"/>
              <w:bottom w:val="single" w:sz="4" w:space="0" w:color="auto"/>
              <w:right w:val="single" w:sz="4" w:space="0" w:color="auto"/>
            </w:tcBorders>
          </w:tcPr>
          <w:p w14:paraId="6B2BA1B5" w14:textId="02EF1FEE" w:rsidR="00CB11DF" w:rsidRDefault="00CB11DF" w:rsidP="00CB11DF">
            <w:pPr>
              <w:jc w:val="center"/>
            </w:pPr>
            <w:r>
              <w:t>0-7</w:t>
            </w:r>
          </w:p>
        </w:tc>
      </w:tr>
      <w:tr w:rsidR="00CB11DF" w14:paraId="5F32FDC3" w14:textId="03E7837C" w:rsidTr="005F69CD">
        <w:tc>
          <w:tcPr>
            <w:tcW w:w="1071" w:type="dxa"/>
            <w:tcBorders>
              <w:top w:val="single" w:sz="4" w:space="0" w:color="auto"/>
              <w:left w:val="single" w:sz="4" w:space="0" w:color="auto"/>
              <w:bottom w:val="single" w:sz="4" w:space="0" w:color="auto"/>
              <w:right w:val="single" w:sz="4" w:space="0" w:color="auto"/>
            </w:tcBorders>
          </w:tcPr>
          <w:p w14:paraId="1FC51906" w14:textId="626DEB88" w:rsidR="00CB11DF" w:rsidRDefault="00CB11DF" w:rsidP="00CB11DF">
            <w:pPr>
              <w:jc w:val="center"/>
            </w:pPr>
            <w:r>
              <w:t>12</w:t>
            </w:r>
          </w:p>
        </w:tc>
        <w:tc>
          <w:tcPr>
            <w:tcW w:w="1442" w:type="dxa"/>
            <w:tcBorders>
              <w:top w:val="single" w:sz="4" w:space="0" w:color="auto"/>
              <w:left w:val="single" w:sz="4" w:space="0" w:color="auto"/>
              <w:bottom w:val="single" w:sz="4" w:space="0" w:color="auto"/>
              <w:right w:val="single" w:sz="4" w:space="0" w:color="auto"/>
            </w:tcBorders>
          </w:tcPr>
          <w:p w14:paraId="675DADFB" w14:textId="08C62C6D" w:rsidR="00CB11DF" w:rsidRDefault="00CB11DF" w:rsidP="00CB11DF">
            <w:pPr>
              <w:jc w:val="center"/>
            </w:pPr>
            <w:r>
              <w:t>No disponible</w:t>
            </w:r>
          </w:p>
        </w:tc>
        <w:tc>
          <w:tcPr>
            <w:tcW w:w="1252" w:type="dxa"/>
            <w:tcBorders>
              <w:top w:val="single" w:sz="4" w:space="0" w:color="auto"/>
              <w:left w:val="single" w:sz="4" w:space="0" w:color="auto"/>
              <w:bottom w:val="single" w:sz="4" w:space="0" w:color="auto"/>
              <w:right w:val="single" w:sz="4" w:space="0" w:color="auto"/>
            </w:tcBorders>
          </w:tcPr>
          <w:p w14:paraId="0FE855DF" w14:textId="2667D30B" w:rsidR="00CB11DF" w:rsidRDefault="00CB11DF" w:rsidP="00CB11DF">
            <w:pPr>
              <w:jc w:val="center"/>
            </w:pPr>
            <w:r>
              <w:t>0-1</w:t>
            </w:r>
          </w:p>
        </w:tc>
        <w:tc>
          <w:tcPr>
            <w:tcW w:w="1224" w:type="dxa"/>
            <w:tcBorders>
              <w:top w:val="single" w:sz="4" w:space="0" w:color="auto"/>
              <w:left w:val="single" w:sz="4" w:space="0" w:color="auto"/>
              <w:bottom w:val="single" w:sz="4" w:space="0" w:color="auto"/>
              <w:right w:val="single" w:sz="4" w:space="0" w:color="auto"/>
            </w:tcBorders>
          </w:tcPr>
          <w:p w14:paraId="63ABE0B8" w14:textId="23E21577" w:rsidR="00CB11DF" w:rsidRDefault="00CB11DF" w:rsidP="00CB11DF">
            <w:pPr>
              <w:jc w:val="center"/>
            </w:pPr>
            <w:r>
              <w:t>0-7</w:t>
            </w:r>
          </w:p>
        </w:tc>
      </w:tr>
      <w:tr w:rsidR="00CB11DF" w14:paraId="6BA9EB98" w14:textId="53D8E748" w:rsidTr="005F69CD">
        <w:tc>
          <w:tcPr>
            <w:tcW w:w="1071" w:type="dxa"/>
            <w:tcBorders>
              <w:top w:val="single" w:sz="4" w:space="0" w:color="auto"/>
              <w:left w:val="single" w:sz="4" w:space="0" w:color="auto"/>
              <w:bottom w:val="single" w:sz="4" w:space="0" w:color="auto"/>
              <w:right w:val="single" w:sz="4" w:space="0" w:color="auto"/>
            </w:tcBorders>
          </w:tcPr>
          <w:p w14:paraId="58FFB782" w14:textId="12953CC4" w:rsidR="00CB11DF" w:rsidRDefault="00CB11DF" w:rsidP="00CB11DF">
            <w:pPr>
              <w:jc w:val="center"/>
            </w:pPr>
            <w:r>
              <w:t>13</w:t>
            </w:r>
          </w:p>
        </w:tc>
        <w:tc>
          <w:tcPr>
            <w:tcW w:w="1442" w:type="dxa"/>
            <w:tcBorders>
              <w:top w:val="single" w:sz="4" w:space="0" w:color="auto"/>
              <w:left w:val="single" w:sz="4" w:space="0" w:color="auto"/>
              <w:bottom w:val="single" w:sz="4" w:space="0" w:color="auto"/>
              <w:right w:val="single" w:sz="4" w:space="0" w:color="auto"/>
            </w:tcBorders>
          </w:tcPr>
          <w:p w14:paraId="652FCD11" w14:textId="2038BC18" w:rsidR="00CB11DF" w:rsidRDefault="00CB11DF" w:rsidP="00CB11DF">
            <w:pPr>
              <w:jc w:val="center"/>
            </w:pPr>
            <w:r>
              <w:t>No disponible</w:t>
            </w:r>
          </w:p>
        </w:tc>
        <w:tc>
          <w:tcPr>
            <w:tcW w:w="1252" w:type="dxa"/>
            <w:tcBorders>
              <w:top w:val="single" w:sz="4" w:space="0" w:color="auto"/>
              <w:left w:val="single" w:sz="4" w:space="0" w:color="auto"/>
              <w:bottom w:val="single" w:sz="4" w:space="0" w:color="auto"/>
              <w:right w:val="single" w:sz="4" w:space="0" w:color="auto"/>
            </w:tcBorders>
          </w:tcPr>
          <w:p w14:paraId="75DAF305" w14:textId="1DCD88FC" w:rsidR="00CB11DF" w:rsidRDefault="00CB11DF" w:rsidP="00CB11DF">
            <w:pPr>
              <w:jc w:val="center"/>
            </w:pPr>
            <w:r>
              <w:t>0-1</w:t>
            </w:r>
          </w:p>
        </w:tc>
        <w:tc>
          <w:tcPr>
            <w:tcW w:w="1224" w:type="dxa"/>
            <w:tcBorders>
              <w:top w:val="single" w:sz="4" w:space="0" w:color="auto"/>
              <w:left w:val="single" w:sz="4" w:space="0" w:color="auto"/>
              <w:bottom w:val="single" w:sz="4" w:space="0" w:color="auto"/>
              <w:right w:val="single" w:sz="4" w:space="0" w:color="auto"/>
            </w:tcBorders>
          </w:tcPr>
          <w:p w14:paraId="432D9956" w14:textId="412D5700" w:rsidR="00CB11DF" w:rsidRDefault="00CB11DF" w:rsidP="00CB11DF">
            <w:pPr>
              <w:jc w:val="center"/>
            </w:pPr>
            <w:r>
              <w:t>0-7</w:t>
            </w:r>
          </w:p>
        </w:tc>
      </w:tr>
    </w:tbl>
    <w:p w14:paraId="5FC8D989" w14:textId="77777777" w:rsidR="005F2942" w:rsidRPr="005F2942" w:rsidRDefault="005F2942" w:rsidP="002E025F">
      <w:pPr>
        <w:jc w:val="center"/>
      </w:pPr>
    </w:p>
    <w:p w14:paraId="374E37BC" w14:textId="77777777" w:rsidR="002E025F" w:rsidRDefault="002E025F" w:rsidP="002E025F">
      <w:pPr>
        <w:pStyle w:val="Heading3"/>
      </w:pPr>
      <w:r>
        <w:t>Versión</w:t>
      </w:r>
    </w:p>
    <w:p w14:paraId="4EBCEE67" w14:textId="38471B9F" w:rsidR="002E025F" w:rsidRDefault="002E025F" w:rsidP="002E025F">
      <w:pPr>
        <w:pStyle w:val="NoSpacing"/>
        <w:rPr>
          <w:lang w:val="en-US"/>
        </w:rPr>
      </w:pPr>
      <w:r w:rsidRPr="00E244B2">
        <w:rPr>
          <w:lang w:val="en-US"/>
        </w:rPr>
        <w:t xml:space="preserve">MSX2, MSX2+, </w:t>
      </w:r>
      <w:proofErr w:type="spellStart"/>
      <w:r w:rsidR="00F15074">
        <w:rPr>
          <w:lang w:val="en-US"/>
        </w:rPr>
        <w:t>MSXturboR</w:t>
      </w:r>
      <w:proofErr w:type="spellEnd"/>
      <w:r w:rsidRPr="00E244B2">
        <w:rPr>
          <w:lang w:val="en-US"/>
        </w:rPr>
        <w:t xml:space="preserve">, </w:t>
      </w:r>
      <w:r w:rsidR="00324806">
        <w:rPr>
          <w:lang w:val="en-US"/>
        </w:rPr>
        <w:t>MSXVR</w:t>
      </w:r>
    </w:p>
    <w:p w14:paraId="4112CDB8" w14:textId="77777777" w:rsidR="002E025F" w:rsidRDefault="002E025F" w:rsidP="002E025F">
      <w:pPr>
        <w:pStyle w:val="Heading3"/>
      </w:pPr>
      <w:r>
        <w:t>Formato</w:t>
      </w:r>
    </w:p>
    <w:p w14:paraId="096ADFB1" w14:textId="77777777" w:rsidR="002E025F" w:rsidRDefault="002E025F" w:rsidP="00134509">
      <w:pPr>
        <w:pStyle w:val="SourceCode"/>
      </w:pPr>
      <w:r w:rsidRPr="002E025F">
        <w:t>SET PAGE</w:t>
      </w:r>
      <w:r w:rsidR="00CC6EE0" w:rsidRPr="00854C1F">
        <w:rPr>
          <w:lang w:val="en-US"/>
        </w:rPr>
        <w:fldChar w:fldCharType="begin"/>
      </w:r>
      <w:r w:rsidRPr="002E025F">
        <w:instrText xml:space="preserve"> XE "SET PAGE" </w:instrText>
      </w:r>
      <w:r w:rsidR="00CC6EE0" w:rsidRPr="00854C1F">
        <w:rPr>
          <w:lang w:val="en-US"/>
        </w:rPr>
        <w:fldChar w:fldCharType="end"/>
      </w:r>
      <w:r w:rsidRPr="002E025F">
        <w:t xml:space="preserve"> [página de visualización],[</w:t>
      </w:r>
      <w:r>
        <w:t>página activa</w:t>
      </w:r>
      <w:r w:rsidRPr="002E025F">
        <w:t>]</w:t>
      </w:r>
    </w:p>
    <w:p w14:paraId="64144697" w14:textId="77777777" w:rsidR="002E025F" w:rsidRDefault="002E025F" w:rsidP="002E025F">
      <w:pPr>
        <w:pStyle w:val="Heading3"/>
      </w:pPr>
      <w:r>
        <w:t>Parámetros</w:t>
      </w:r>
    </w:p>
    <w:tbl>
      <w:tblPr>
        <w:tblW w:w="0" w:type="auto"/>
        <w:tblLook w:val="04A0" w:firstRow="1" w:lastRow="0" w:firstColumn="1" w:lastColumn="0" w:noHBand="0" w:noVBand="1"/>
      </w:tblPr>
      <w:tblGrid>
        <w:gridCol w:w="2602"/>
        <w:gridCol w:w="2603"/>
      </w:tblGrid>
      <w:tr w:rsidR="002E025F" w14:paraId="361FEE0D" w14:textId="77777777" w:rsidTr="002E025F">
        <w:tc>
          <w:tcPr>
            <w:tcW w:w="2602" w:type="dxa"/>
          </w:tcPr>
          <w:p w14:paraId="78E4FF05" w14:textId="77777777" w:rsidR="002E025F" w:rsidRDefault="002E025F" w:rsidP="00134509">
            <w:pPr>
              <w:pStyle w:val="SourceCode"/>
            </w:pPr>
            <w:r>
              <w:t>Página de visualización, página activa</w:t>
            </w:r>
          </w:p>
        </w:tc>
        <w:tc>
          <w:tcPr>
            <w:tcW w:w="2603" w:type="dxa"/>
          </w:tcPr>
          <w:p w14:paraId="03EEF363" w14:textId="774AB077" w:rsidR="002E025F" w:rsidRDefault="002E025F" w:rsidP="00F14109">
            <w:pPr>
              <w:pStyle w:val="NoSpacing"/>
              <w:spacing w:before="0"/>
            </w:pPr>
            <w:r w:rsidRPr="002E025F">
              <w:rPr>
                <w:b/>
              </w:rPr>
              <w:t>Cond</w:t>
            </w:r>
            <w:r>
              <w:t>. Constantes, variables, variables de matriz, sus expresiones (numéricas); 0</w:t>
            </w:r>
            <w:r>
              <w:rPr>
                <w:rFonts w:ascii="Arial Narrow" w:hAnsi="Arial Narrow"/>
              </w:rPr>
              <w:t>≤</w:t>
            </w:r>
            <w:r>
              <w:t>página&lt;4</w:t>
            </w:r>
            <w:r w:rsidR="005F69CD">
              <w:t xml:space="preserve"> (con &lt;= 128Kb VRAM)</w:t>
            </w:r>
            <w:r w:rsidR="00CB11DF">
              <w:t>.</w:t>
            </w:r>
          </w:p>
          <w:p w14:paraId="04185FCD" w14:textId="2D08BE40" w:rsidR="005F69CD" w:rsidRPr="005F69CD" w:rsidRDefault="005F69CD" w:rsidP="00F14109">
            <w:pPr>
              <w:pStyle w:val="NoSpacing"/>
              <w:spacing w:before="0"/>
            </w:pPr>
            <w:r w:rsidRPr="005F69CD">
              <w:rPr>
                <w:rStyle w:val="SubtitleChar"/>
              </w:rPr>
              <w:t>Este número podrá ser mayor en caso de disponer de más VRAM y un MSXVR</w:t>
            </w:r>
            <w:r>
              <w:t>.</w:t>
            </w:r>
          </w:p>
        </w:tc>
      </w:tr>
    </w:tbl>
    <w:p w14:paraId="01FC3381" w14:textId="77777777" w:rsidR="002E025F" w:rsidRPr="00DA3566" w:rsidRDefault="002E025F" w:rsidP="002E025F">
      <w:pPr>
        <w:pStyle w:val="Heading3"/>
        <w:rPr>
          <w:lang w:val="en-US"/>
        </w:rPr>
      </w:pPr>
      <w:proofErr w:type="spellStart"/>
      <w:r w:rsidRPr="00DA3566">
        <w:rPr>
          <w:lang w:val="en-US"/>
        </w:rPr>
        <w:t>Ejemplos</w:t>
      </w:r>
      <w:proofErr w:type="spellEnd"/>
    </w:p>
    <w:p w14:paraId="3EF2F017" w14:textId="5A79BD2A" w:rsidR="002E025F" w:rsidRDefault="002E025F" w:rsidP="00134509">
      <w:pPr>
        <w:pStyle w:val="SourceCode"/>
        <w:rPr>
          <w:lang w:val="en-US"/>
        </w:rPr>
      </w:pPr>
      <w:r w:rsidRPr="002E025F">
        <w:rPr>
          <w:lang w:val="en-US"/>
        </w:rPr>
        <w:t>100 SCREEN 5</w:t>
      </w:r>
      <w:r w:rsidR="00581AA9">
        <w:rPr>
          <w:lang w:val="en-US"/>
        </w:rPr>
        <w:br/>
      </w:r>
      <w:r w:rsidRPr="002E025F">
        <w:rPr>
          <w:lang w:val="en-US"/>
        </w:rPr>
        <w:t>110 SET P</w:t>
      </w:r>
      <w:r>
        <w:rPr>
          <w:lang w:val="en-US"/>
        </w:rPr>
        <w:t xml:space="preserve">AGE 0, </w:t>
      </w:r>
      <w:proofErr w:type="gramStart"/>
      <w:r>
        <w:rPr>
          <w:lang w:val="en-US"/>
        </w:rPr>
        <w:t>1 :CLS</w:t>
      </w:r>
      <w:proofErr w:type="gramEnd"/>
      <w:r w:rsidR="00581AA9">
        <w:rPr>
          <w:lang w:val="en-US"/>
        </w:rPr>
        <w:br/>
      </w:r>
      <w:r>
        <w:rPr>
          <w:lang w:val="en-US"/>
        </w:rPr>
        <w:t>120 LINE (70, 50)- (170, 150),, BF</w:t>
      </w:r>
      <w:r w:rsidR="00581AA9">
        <w:rPr>
          <w:lang w:val="en-US"/>
        </w:rPr>
        <w:br/>
      </w:r>
      <w:r>
        <w:rPr>
          <w:lang w:val="en-US"/>
        </w:rPr>
        <w:t>130 SET PAGE 0, 0</w:t>
      </w:r>
      <w:r w:rsidR="00581AA9">
        <w:rPr>
          <w:lang w:val="en-US"/>
        </w:rPr>
        <w:br/>
      </w:r>
      <w:r>
        <w:rPr>
          <w:lang w:val="en-US"/>
        </w:rPr>
        <w:t>140 LINE (60, 60)-(180, 140),, BF</w:t>
      </w:r>
      <w:r w:rsidR="00581AA9">
        <w:rPr>
          <w:lang w:val="en-US"/>
        </w:rPr>
        <w:br/>
      </w:r>
      <w:r>
        <w:rPr>
          <w:lang w:val="en-US"/>
        </w:rPr>
        <w:t>150 DP = 0 : AP = 1</w:t>
      </w:r>
      <w:r w:rsidR="00581AA9">
        <w:rPr>
          <w:lang w:val="en-US"/>
        </w:rPr>
        <w:br/>
      </w:r>
      <w:r>
        <w:rPr>
          <w:lang w:val="en-US"/>
        </w:rPr>
        <w:t>160 SET PAGE DP, AP: SWAP DP, AP</w:t>
      </w:r>
      <w:r w:rsidR="00581AA9">
        <w:rPr>
          <w:lang w:val="en-US"/>
        </w:rPr>
        <w:br/>
      </w:r>
      <w:r>
        <w:rPr>
          <w:lang w:val="en-US"/>
        </w:rPr>
        <w:lastRenderedPageBreak/>
        <w:t>170 FOR I = 0 TO 100 : NEXT I</w:t>
      </w:r>
      <w:r w:rsidR="00581AA9">
        <w:rPr>
          <w:lang w:val="en-US"/>
        </w:rPr>
        <w:br/>
      </w:r>
      <w:r>
        <w:rPr>
          <w:lang w:val="en-US"/>
        </w:rPr>
        <w:t>180 GOTO 160</w:t>
      </w:r>
    </w:p>
    <w:p w14:paraId="31A9ADAF" w14:textId="5AEF8F8D" w:rsidR="002E025F" w:rsidRDefault="00EA4476" w:rsidP="00AE5C68">
      <w:pPr>
        <w:pStyle w:val="BASICTitulo3"/>
        <w:rPr>
          <w:lang w:val="en-US"/>
        </w:rPr>
      </w:pPr>
      <w:bookmarkStart w:id="212" w:name="_Toc71113445"/>
      <w:r>
        <w:rPr>
          <w:lang w:val="en-US"/>
        </w:rPr>
        <w:t>SET PASSWORD</w:t>
      </w:r>
      <w:bookmarkEnd w:id="212"/>
      <w:r w:rsidR="004C40D6">
        <w:rPr>
          <w:lang w:val="en-US"/>
        </w:rPr>
        <w:fldChar w:fldCharType="begin"/>
      </w:r>
      <w:r w:rsidR="004C40D6">
        <w:instrText xml:space="preserve"> XE "</w:instrText>
      </w:r>
      <w:r w:rsidR="004C40D6" w:rsidRPr="003C03FA">
        <w:rPr>
          <w:lang w:val="en-US"/>
        </w:rPr>
        <w:instrText>SET PASSWORD</w:instrText>
      </w:r>
      <w:r w:rsidR="004C40D6">
        <w:instrText xml:space="preserve">" </w:instrText>
      </w:r>
      <w:r w:rsidR="004C40D6">
        <w:rPr>
          <w:lang w:val="en-US"/>
        </w:rPr>
        <w:fldChar w:fldCharType="end"/>
      </w:r>
    </w:p>
    <w:p w14:paraId="5578E538" w14:textId="77777777" w:rsidR="00EA4476" w:rsidRDefault="00EA4476" w:rsidP="00EA4476">
      <w:pPr>
        <w:pStyle w:val="NoSpacing"/>
      </w:pPr>
      <w:r w:rsidRPr="00EA4476">
        <w:t>Selecciona la contraseña del s</w:t>
      </w:r>
      <w:r>
        <w:t>istema.</w:t>
      </w:r>
    </w:p>
    <w:p w14:paraId="19FE7C99" w14:textId="77777777" w:rsidR="00EA4476" w:rsidRDefault="00EA4476" w:rsidP="00EA4476">
      <w:pPr>
        <w:pStyle w:val="NoSpacing"/>
      </w:pPr>
      <w:r>
        <w:t>Si hay una contraseña seleccionada, el ordenador pedirá la introducción de esa contraseña al ser conectado. Si se introduce correctamente, el sistema funcionará con normalidad, pero si se introduce erróneamente, el sistema no pasará de ese punto y seguirá solicitando la introducción de la contraseña correcta. La selección de una contraseña impide que extraños pongan en marcha el sistema.</w:t>
      </w:r>
    </w:p>
    <w:p w14:paraId="52FEB899" w14:textId="77777777" w:rsidR="00EA4476" w:rsidRDefault="00EA4476" w:rsidP="00EA4476">
      <w:pPr>
        <w:pStyle w:val="NoSpacing"/>
      </w:pPr>
      <w:r>
        <w:t>En caso de olvido de la contraseña, cabe la posibilidad de poner en marcha el sistema manteniendo pulsadas las teclas GRAPH y STOP mientras se pulsa el botón RESET.</w:t>
      </w:r>
    </w:p>
    <w:p w14:paraId="451B33D0" w14:textId="77777777" w:rsidR="00EA4476" w:rsidRDefault="00EA4476" w:rsidP="00EA4476">
      <w:pPr>
        <w:pStyle w:val="Heading3"/>
      </w:pPr>
      <w:r>
        <w:t>Versión</w:t>
      </w:r>
    </w:p>
    <w:p w14:paraId="3F9F941F" w14:textId="12B3ACEB" w:rsidR="00EA4476" w:rsidRPr="00DA3566" w:rsidRDefault="00EA4476" w:rsidP="00EA4476">
      <w:pPr>
        <w:pStyle w:val="NoSpacing"/>
      </w:pPr>
      <w:r w:rsidRPr="00DA3566">
        <w:t xml:space="preserve">MSX2, MSX2+, </w:t>
      </w:r>
      <w:proofErr w:type="spellStart"/>
      <w:r w:rsidR="00F15074" w:rsidRPr="00DA3566">
        <w:t>MSXturboR</w:t>
      </w:r>
      <w:proofErr w:type="spellEnd"/>
      <w:r w:rsidRPr="00DA3566">
        <w:t xml:space="preserve">, </w:t>
      </w:r>
      <w:r w:rsidR="00324806" w:rsidRPr="00DA3566">
        <w:t>MSXVR</w:t>
      </w:r>
    </w:p>
    <w:p w14:paraId="68022FC4" w14:textId="77777777" w:rsidR="00EA4476" w:rsidRDefault="00EA4476" w:rsidP="00EA4476">
      <w:pPr>
        <w:pStyle w:val="Heading3"/>
      </w:pPr>
      <w:r>
        <w:t>Formato</w:t>
      </w:r>
    </w:p>
    <w:p w14:paraId="36EF6F7C" w14:textId="77777777" w:rsidR="00EA4476" w:rsidRDefault="00EA4476" w:rsidP="00134509">
      <w:pPr>
        <w:pStyle w:val="SourceCode"/>
        <w:rPr>
          <w:lang w:val="en-US"/>
        </w:rPr>
      </w:pPr>
      <w:r w:rsidRPr="00854C1F">
        <w:rPr>
          <w:lang w:val="en-US"/>
        </w:rPr>
        <w:t>SET PASSWORD</w:t>
      </w:r>
      <w:r w:rsidR="00CC6EE0" w:rsidRPr="00854C1F">
        <w:rPr>
          <w:lang w:val="en-US"/>
        </w:rPr>
        <w:fldChar w:fldCharType="begin"/>
      </w:r>
      <w:r w:rsidRPr="00854C1F">
        <w:rPr>
          <w:lang w:val="en-US"/>
        </w:rPr>
        <w:instrText xml:space="preserve"> XE "SET PASSWORD" </w:instrText>
      </w:r>
      <w:r w:rsidR="00CC6EE0" w:rsidRPr="00854C1F">
        <w:rPr>
          <w:lang w:val="en-US"/>
        </w:rPr>
        <w:fldChar w:fldCharType="end"/>
      </w:r>
      <w:r w:rsidRPr="00854C1F">
        <w:rPr>
          <w:lang w:val="en-US"/>
        </w:rPr>
        <w:t xml:space="preserve"> "</w:t>
      </w:r>
      <w:proofErr w:type="spellStart"/>
      <w:r>
        <w:rPr>
          <w:lang w:val="en-US"/>
        </w:rPr>
        <w:t>contraseña</w:t>
      </w:r>
      <w:proofErr w:type="spellEnd"/>
      <w:r w:rsidRPr="00854C1F">
        <w:rPr>
          <w:lang w:val="en-US"/>
        </w:rPr>
        <w:t>"</w:t>
      </w:r>
    </w:p>
    <w:p w14:paraId="1A94B680" w14:textId="77777777" w:rsidR="00EA4476" w:rsidRDefault="00EA4476" w:rsidP="00EA4476">
      <w:pPr>
        <w:pStyle w:val="Heading3"/>
        <w:rPr>
          <w:lang w:val="en-US"/>
        </w:rPr>
      </w:pPr>
      <w:proofErr w:type="spellStart"/>
      <w:r>
        <w:rPr>
          <w:lang w:val="en-US"/>
        </w:rPr>
        <w:t>Parámetros</w:t>
      </w:r>
      <w:proofErr w:type="spellEnd"/>
    </w:p>
    <w:tbl>
      <w:tblPr>
        <w:tblW w:w="0" w:type="auto"/>
        <w:tblLook w:val="04A0" w:firstRow="1" w:lastRow="0" w:firstColumn="1" w:lastColumn="0" w:noHBand="0" w:noVBand="1"/>
      </w:tblPr>
      <w:tblGrid>
        <w:gridCol w:w="2602"/>
        <w:gridCol w:w="2603"/>
      </w:tblGrid>
      <w:tr w:rsidR="00EA4476" w:rsidRPr="00EA4476" w14:paraId="0F57BE37" w14:textId="77777777" w:rsidTr="00EA4476">
        <w:tc>
          <w:tcPr>
            <w:tcW w:w="2602" w:type="dxa"/>
          </w:tcPr>
          <w:p w14:paraId="562A06CB" w14:textId="77777777" w:rsidR="00EA4476" w:rsidRDefault="00EA4476" w:rsidP="00134509">
            <w:pPr>
              <w:pStyle w:val="SourceCode"/>
              <w:rPr>
                <w:lang w:val="en-US"/>
              </w:rPr>
            </w:pPr>
            <w:proofErr w:type="spellStart"/>
            <w:r>
              <w:rPr>
                <w:lang w:val="en-US"/>
              </w:rPr>
              <w:t>Contraseña</w:t>
            </w:r>
            <w:proofErr w:type="spellEnd"/>
          </w:p>
        </w:tc>
        <w:tc>
          <w:tcPr>
            <w:tcW w:w="2603" w:type="dxa"/>
          </w:tcPr>
          <w:p w14:paraId="25537FBA" w14:textId="77777777" w:rsidR="00EA4476" w:rsidRPr="00EA4476" w:rsidRDefault="00EA4476" w:rsidP="00F14109">
            <w:pPr>
              <w:pStyle w:val="NoSpacing"/>
            </w:pPr>
            <w:r w:rsidRPr="00EA4476">
              <w:rPr>
                <w:b/>
              </w:rPr>
              <w:t>Cond.</w:t>
            </w:r>
            <w:r w:rsidRPr="00EA4476">
              <w:t xml:space="preserve"> Una cadena de h</w:t>
            </w:r>
            <w:r>
              <w:t>asta 255 caracteres.</w:t>
            </w:r>
          </w:p>
        </w:tc>
      </w:tr>
    </w:tbl>
    <w:p w14:paraId="34290DF0" w14:textId="77777777" w:rsidR="00EA4476" w:rsidRPr="00EA4476" w:rsidRDefault="00EA4476" w:rsidP="00EA4476"/>
    <w:p w14:paraId="26086E61" w14:textId="77777777" w:rsidR="00EA4476" w:rsidRDefault="00EA4476">
      <w:pPr>
        <w:spacing w:after="160" w:line="259" w:lineRule="auto"/>
        <w:contextualSpacing w:val="0"/>
      </w:pPr>
      <w:r>
        <w:br w:type="page"/>
      </w:r>
    </w:p>
    <w:p w14:paraId="2C7F4FF0" w14:textId="39263BFE" w:rsidR="002E025F" w:rsidRPr="00EA4476" w:rsidRDefault="00EA4476" w:rsidP="00AE5C68">
      <w:pPr>
        <w:pStyle w:val="BASICTitulo3"/>
      </w:pPr>
      <w:bookmarkStart w:id="213" w:name="_Toc71113446"/>
      <w:r>
        <w:lastRenderedPageBreak/>
        <w:t>SET PROMPT</w:t>
      </w:r>
      <w:bookmarkEnd w:id="213"/>
      <w:r w:rsidR="004C40D6">
        <w:fldChar w:fldCharType="begin"/>
      </w:r>
      <w:r w:rsidR="004C40D6">
        <w:instrText xml:space="preserve"> XE "</w:instrText>
      </w:r>
      <w:r w:rsidR="004C40D6" w:rsidRPr="00E469A9">
        <w:instrText>SET PROMPT</w:instrText>
      </w:r>
      <w:r w:rsidR="004C40D6">
        <w:instrText xml:space="preserve">" </w:instrText>
      </w:r>
      <w:r w:rsidR="004C40D6">
        <w:fldChar w:fldCharType="end"/>
      </w:r>
    </w:p>
    <w:p w14:paraId="2B2A75B8" w14:textId="7AF4203F" w:rsidR="00EA4476" w:rsidRDefault="00EA4476" w:rsidP="00DB20EF">
      <w:pPr>
        <w:pStyle w:val="NoSpacing"/>
      </w:pPr>
      <w:r w:rsidRPr="00EA4476">
        <w:t>Especifica el mensaje (</w:t>
      </w:r>
      <w:proofErr w:type="spellStart"/>
      <w:r w:rsidRPr="00EA4476">
        <w:t>prompt</w:t>
      </w:r>
      <w:proofErr w:type="spellEnd"/>
      <w:r w:rsidRPr="00EA4476">
        <w:t>) q</w:t>
      </w:r>
      <w:r>
        <w:t xml:space="preserve">ue se visualizará en pantalla cuando el </w:t>
      </w:r>
      <w:r w:rsidR="009C2F52">
        <w:t>VR-</w:t>
      </w:r>
      <w:r>
        <w:t>BASIC entre en el estado de espera de comandos.</w:t>
      </w:r>
    </w:p>
    <w:p w14:paraId="7B5F6040" w14:textId="77777777" w:rsidR="00DB20EF" w:rsidRDefault="00DB20EF" w:rsidP="00DB20EF">
      <w:pPr>
        <w:pStyle w:val="Heading3"/>
      </w:pPr>
      <w:r>
        <w:t>Versión</w:t>
      </w:r>
    </w:p>
    <w:p w14:paraId="14FC7103" w14:textId="530F1652" w:rsidR="00DB20EF" w:rsidRPr="00DA3566" w:rsidRDefault="00DB20EF" w:rsidP="00DB20EF">
      <w:pPr>
        <w:pStyle w:val="NoSpacing"/>
      </w:pPr>
      <w:r w:rsidRPr="00DA3566">
        <w:t xml:space="preserve">MSX2+, </w:t>
      </w:r>
      <w:proofErr w:type="spellStart"/>
      <w:r w:rsidR="00F15074" w:rsidRPr="00DA3566">
        <w:t>MSXturboR</w:t>
      </w:r>
      <w:proofErr w:type="spellEnd"/>
      <w:r w:rsidRPr="00DA3566">
        <w:t xml:space="preserve">, </w:t>
      </w:r>
      <w:r w:rsidR="00324806" w:rsidRPr="00DA3566">
        <w:t>MSXVR</w:t>
      </w:r>
    </w:p>
    <w:p w14:paraId="33883A03" w14:textId="77777777" w:rsidR="00DB20EF" w:rsidRDefault="00DB20EF" w:rsidP="00DB20EF">
      <w:pPr>
        <w:pStyle w:val="Heading3"/>
      </w:pPr>
      <w:r>
        <w:t>Formato</w:t>
      </w:r>
    </w:p>
    <w:p w14:paraId="0C26483B" w14:textId="77777777" w:rsidR="00DB20EF" w:rsidRPr="00DA3566" w:rsidRDefault="00DB20EF" w:rsidP="00134509">
      <w:pPr>
        <w:pStyle w:val="SourceCode"/>
      </w:pPr>
      <w:r w:rsidRPr="00DA3566">
        <w:t>SET PROMPT</w:t>
      </w:r>
      <w:r w:rsidR="00CC6EE0" w:rsidRPr="00854C1F">
        <w:rPr>
          <w:lang w:val="en-US"/>
        </w:rPr>
        <w:fldChar w:fldCharType="begin"/>
      </w:r>
      <w:r w:rsidRPr="00DA3566">
        <w:instrText xml:space="preserve"> XE "SET PROMPT" </w:instrText>
      </w:r>
      <w:r w:rsidR="00CC6EE0" w:rsidRPr="00854C1F">
        <w:rPr>
          <w:lang w:val="en-US"/>
        </w:rPr>
        <w:fldChar w:fldCharType="end"/>
      </w:r>
      <w:r w:rsidRPr="00DA3566">
        <w:t xml:space="preserve"> "mensaje"</w:t>
      </w:r>
    </w:p>
    <w:p w14:paraId="33ADA952" w14:textId="77777777" w:rsidR="00DB20EF" w:rsidRPr="00DA3566" w:rsidRDefault="00DB20EF" w:rsidP="00DB20EF">
      <w:pPr>
        <w:pStyle w:val="Heading3"/>
      </w:pPr>
      <w:r w:rsidRPr="00DA3566">
        <w:t>Parámetros</w:t>
      </w:r>
    </w:p>
    <w:tbl>
      <w:tblPr>
        <w:tblW w:w="0" w:type="auto"/>
        <w:tblLook w:val="04A0" w:firstRow="1" w:lastRow="0" w:firstColumn="1" w:lastColumn="0" w:noHBand="0" w:noVBand="1"/>
      </w:tblPr>
      <w:tblGrid>
        <w:gridCol w:w="2602"/>
        <w:gridCol w:w="2603"/>
      </w:tblGrid>
      <w:tr w:rsidR="00DB20EF" w:rsidRPr="00DB20EF" w14:paraId="483AA832" w14:textId="77777777" w:rsidTr="00DB20EF">
        <w:tc>
          <w:tcPr>
            <w:tcW w:w="2602" w:type="dxa"/>
          </w:tcPr>
          <w:p w14:paraId="284576DF" w14:textId="77777777" w:rsidR="00DB20EF" w:rsidRDefault="00DB20EF" w:rsidP="00134509">
            <w:pPr>
              <w:pStyle w:val="SourceCode"/>
              <w:rPr>
                <w:lang w:val="en-US"/>
              </w:rPr>
            </w:pPr>
            <w:proofErr w:type="spellStart"/>
            <w:r>
              <w:rPr>
                <w:lang w:val="en-US"/>
              </w:rPr>
              <w:t>Mensaje</w:t>
            </w:r>
            <w:proofErr w:type="spellEnd"/>
          </w:p>
        </w:tc>
        <w:tc>
          <w:tcPr>
            <w:tcW w:w="2603" w:type="dxa"/>
          </w:tcPr>
          <w:p w14:paraId="0BEE18D0" w14:textId="0760B4BA" w:rsidR="00DB20EF" w:rsidRPr="00DB20EF" w:rsidRDefault="00DB20EF" w:rsidP="00F14109">
            <w:pPr>
              <w:pStyle w:val="NoSpacing"/>
            </w:pPr>
            <w:r w:rsidRPr="00DB20EF">
              <w:rPr>
                <w:b/>
              </w:rPr>
              <w:t>Cond.</w:t>
            </w:r>
            <w:r w:rsidRPr="00DB20EF">
              <w:t xml:space="preserve"> Una cadena de </w:t>
            </w:r>
            <w:r w:rsidR="00A754AC">
              <w:t>32</w:t>
            </w:r>
            <w:r w:rsidRPr="00DB20EF">
              <w:t xml:space="preserve"> c</w:t>
            </w:r>
            <w:r>
              <w:t>aracteres o menos</w:t>
            </w:r>
            <w:r w:rsidR="00CB11DF">
              <w:t>.</w:t>
            </w:r>
          </w:p>
        </w:tc>
      </w:tr>
    </w:tbl>
    <w:p w14:paraId="0D536EB1" w14:textId="77777777" w:rsidR="00DB20EF" w:rsidRPr="00DB20EF" w:rsidRDefault="00DB20EF" w:rsidP="00DB20EF"/>
    <w:p w14:paraId="54CA3EB0" w14:textId="77777777" w:rsidR="00DB20EF" w:rsidRDefault="00DB20EF">
      <w:pPr>
        <w:spacing w:after="160" w:line="259" w:lineRule="auto"/>
        <w:contextualSpacing w:val="0"/>
      </w:pPr>
      <w:r>
        <w:br w:type="page"/>
      </w:r>
    </w:p>
    <w:p w14:paraId="6DD3BD3A" w14:textId="1A2F0F27" w:rsidR="00DB20EF" w:rsidRPr="00DB20EF" w:rsidRDefault="00DB20EF" w:rsidP="00AE5C68">
      <w:pPr>
        <w:pStyle w:val="BASICTitulo3"/>
      </w:pPr>
      <w:bookmarkStart w:id="214" w:name="_Toc71113447"/>
      <w:r>
        <w:lastRenderedPageBreak/>
        <w:t>SET SCREEN</w:t>
      </w:r>
      <w:bookmarkEnd w:id="214"/>
      <w:r w:rsidR="004C40D6">
        <w:fldChar w:fldCharType="begin"/>
      </w:r>
      <w:r w:rsidR="004C40D6">
        <w:instrText xml:space="preserve"> XE "</w:instrText>
      </w:r>
      <w:r w:rsidR="004C40D6" w:rsidRPr="00D82866">
        <w:instrText>SET SCREEN</w:instrText>
      </w:r>
      <w:r w:rsidR="004C40D6">
        <w:instrText xml:space="preserve">" </w:instrText>
      </w:r>
      <w:r w:rsidR="004C40D6">
        <w:fldChar w:fldCharType="end"/>
      </w:r>
    </w:p>
    <w:p w14:paraId="6F0F4B5C" w14:textId="77777777" w:rsidR="00DB20EF" w:rsidRPr="005D14B6" w:rsidRDefault="00DB20EF" w:rsidP="005D14B6">
      <w:pPr>
        <w:pStyle w:val="NoSpacing"/>
      </w:pPr>
      <w:r w:rsidRPr="005D14B6">
        <w:t>Registra los valores actuales seleccionados por las instrucciones SCREEN, COLOR, WIDTH y KEY ON/OFF como valore</w:t>
      </w:r>
      <w:r w:rsidR="005D14B6" w:rsidRPr="005D14B6">
        <w:t>s iniciales de puesta en marcha.</w:t>
      </w:r>
    </w:p>
    <w:p w14:paraId="38CAFAD7" w14:textId="3C023634" w:rsidR="00DB20EF" w:rsidRDefault="00DB20EF" w:rsidP="005D14B6">
      <w:pPr>
        <w:pStyle w:val="NoSpacing"/>
      </w:pPr>
      <w:r w:rsidRPr="005D14B6">
        <w:t>Los valores que pueden seleccionarse para la inicialización son:</w:t>
      </w:r>
    </w:p>
    <w:tbl>
      <w:tblPr>
        <w:tblStyle w:val="TableGrid"/>
        <w:tblW w:w="0" w:type="auto"/>
        <w:tblLook w:val="04A0" w:firstRow="1" w:lastRow="0" w:firstColumn="1" w:lastColumn="0" w:noHBand="0" w:noVBand="1"/>
      </w:tblPr>
      <w:tblGrid>
        <w:gridCol w:w="2489"/>
        <w:gridCol w:w="2490"/>
      </w:tblGrid>
      <w:tr w:rsidR="00B46BB5" w14:paraId="4705BCD3" w14:textId="77777777" w:rsidTr="00B46BB5">
        <w:tc>
          <w:tcPr>
            <w:tcW w:w="2489" w:type="dxa"/>
          </w:tcPr>
          <w:p w14:paraId="66A12BD5" w14:textId="43C05025" w:rsidR="00B46BB5" w:rsidRDefault="00B46BB5" w:rsidP="00B46BB5">
            <w:pPr>
              <w:pStyle w:val="NoSpacing"/>
            </w:pPr>
            <w:proofErr w:type="spellStart"/>
            <w:r w:rsidRPr="005D14B6">
              <w:t>Screen</w:t>
            </w:r>
            <w:proofErr w:type="spellEnd"/>
            <w:r w:rsidRPr="005D14B6">
              <w:t xml:space="preserve"> (modo texto)</w:t>
            </w:r>
          </w:p>
        </w:tc>
        <w:tc>
          <w:tcPr>
            <w:tcW w:w="2490" w:type="dxa"/>
          </w:tcPr>
          <w:p w14:paraId="501B6BDC" w14:textId="61376E9C" w:rsidR="00B46BB5" w:rsidRDefault="00B46BB5" w:rsidP="00B46BB5">
            <w:pPr>
              <w:pStyle w:val="NoSpacing"/>
            </w:pPr>
            <w:r>
              <w:t>0 / 1</w:t>
            </w:r>
          </w:p>
        </w:tc>
      </w:tr>
      <w:tr w:rsidR="00B46BB5" w14:paraId="192FEDD2" w14:textId="77777777" w:rsidTr="00B46BB5">
        <w:tc>
          <w:tcPr>
            <w:tcW w:w="2489" w:type="dxa"/>
          </w:tcPr>
          <w:p w14:paraId="074FA480" w14:textId="43CF61CD" w:rsidR="00B46BB5" w:rsidRPr="005D14B6" w:rsidRDefault="00B46BB5" w:rsidP="00B46BB5">
            <w:pPr>
              <w:pStyle w:val="NoSpacing"/>
            </w:pPr>
            <w:r w:rsidRPr="005D14B6">
              <w:t>Anchura de la imagen (modo texto)</w:t>
            </w:r>
          </w:p>
        </w:tc>
        <w:tc>
          <w:tcPr>
            <w:tcW w:w="2490" w:type="dxa"/>
          </w:tcPr>
          <w:p w14:paraId="15668603" w14:textId="40C48229" w:rsidR="00B46BB5" w:rsidRDefault="00B46BB5" w:rsidP="00B46BB5">
            <w:pPr>
              <w:pStyle w:val="NoSpacing"/>
            </w:pPr>
            <w:r>
              <w:t>1 a 80</w:t>
            </w:r>
          </w:p>
        </w:tc>
      </w:tr>
      <w:tr w:rsidR="00B46BB5" w14:paraId="6E1EAE7D" w14:textId="77777777" w:rsidTr="00B46BB5">
        <w:tc>
          <w:tcPr>
            <w:tcW w:w="2489" w:type="dxa"/>
          </w:tcPr>
          <w:p w14:paraId="3E05A11C" w14:textId="5C872601" w:rsidR="00B46BB5" w:rsidRPr="005D14B6" w:rsidRDefault="00B46BB5" w:rsidP="00B46BB5">
            <w:pPr>
              <w:pStyle w:val="NoSpacing"/>
            </w:pPr>
            <w:r w:rsidRPr="005D14B6">
              <w:t>Color del primer plano</w:t>
            </w:r>
          </w:p>
        </w:tc>
        <w:tc>
          <w:tcPr>
            <w:tcW w:w="2490" w:type="dxa"/>
          </w:tcPr>
          <w:p w14:paraId="790273BA" w14:textId="645610D7" w:rsidR="00B46BB5" w:rsidRDefault="00B46BB5" w:rsidP="00B46BB5">
            <w:pPr>
              <w:pStyle w:val="NoSpacing"/>
            </w:pPr>
            <w:r>
              <w:t>1 a 15</w:t>
            </w:r>
          </w:p>
        </w:tc>
      </w:tr>
      <w:tr w:rsidR="00B46BB5" w14:paraId="03411852" w14:textId="77777777" w:rsidTr="00B46BB5">
        <w:tc>
          <w:tcPr>
            <w:tcW w:w="2489" w:type="dxa"/>
          </w:tcPr>
          <w:p w14:paraId="36B69DD4" w14:textId="3C5F6C93" w:rsidR="00B46BB5" w:rsidRPr="005D14B6" w:rsidRDefault="00B46BB5" w:rsidP="00B46BB5">
            <w:pPr>
              <w:pStyle w:val="NoSpacing"/>
            </w:pPr>
            <w:r w:rsidRPr="005D14B6">
              <w:t>Color del fondo</w:t>
            </w:r>
          </w:p>
        </w:tc>
        <w:tc>
          <w:tcPr>
            <w:tcW w:w="2490" w:type="dxa"/>
          </w:tcPr>
          <w:p w14:paraId="16D1A203" w14:textId="4A237499" w:rsidR="00B46BB5" w:rsidRDefault="00B46BB5" w:rsidP="00B46BB5">
            <w:pPr>
              <w:pStyle w:val="NoSpacing"/>
            </w:pPr>
            <w:r>
              <w:t>1 a 15</w:t>
            </w:r>
          </w:p>
        </w:tc>
      </w:tr>
      <w:tr w:rsidR="00B46BB5" w14:paraId="1ADE3694" w14:textId="77777777" w:rsidTr="00B46BB5">
        <w:tc>
          <w:tcPr>
            <w:tcW w:w="2489" w:type="dxa"/>
          </w:tcPr>
          <w:p w14:paraId="23DA36E9" w14:textId="1AC841B0" w:rsidR="00B46BB5" w:rsidRPr="005D14B6" w:rsidRDefault="00B46BB5" w:rsidP="00B46BB5">
            <w:pPr>
              <w:pStyle w:val="NoSpacing"/>
            </w:pPr>
            <w:r w:rsidRPr="005D14B6">
              <w:t xml:space="preserve">Color del </w:t>
            </w:r>
            <w:r w:rsidR="00CB11DF">
              <w:t>borde</w:t>
            </w:r>
          </w:p>
        </w:tc>
        <w:tc>
          <w:tcPr>
            <w:tcW w:w="2490" w:type="dxa"/>
          </w:tcPr>
          <w:p w14:paraId="057955D3" w14:textId="034CA8B4" w:rsidR="00B46BB5" w:rsidRDefault="00B46BB5" w:rsidP="00B46BB5">
            <w:pPr>
              <w:pStyle w:val="NoSpacing"/>
            </w:pPr>
            <w:r>
              <w:t>1 a 15</w:t>
            </w:r>
          </w:p>
        </w:tc>
      </w:tr>
      <w:tr w:rsidR="00B46BB5" w14:paraId="20050D4C" w14:textId="77777777" w:rsidTr="00B46BB5">
        <w:tc>
          <w:tcPr>
            <w:tcW w:w="2489" w:type="dxa"/>
          </w:tcPr>
          <w:p w14:paraId="1282478B" w14:textId="6D21A8BC" w:rsidR="00B46BB5" w:rsidRPr="005D14B6" w:rsidRDefault="00B46BB5" w:rsidP="00B46BB5">
            <w:pPr>
              <w:pStyle w:val="NoSpacing"/>
            </w:pPr>
            <w:r w:rsidRPr="005D14B6">
              <w:t>Conmutador de las teclas de función</w:t>
            </w:r>
          </w:p>
        </w:tc>
        <w:tc>
          <w:tcPr>
            <w:tcW w:w="2490" w:type="dxa"/>
          </w:tcPr>
          <w:p w14:paraId="2AFF524D" w14:textId="72323DC2" w:rsidR="00B46BB5" w:rsidRDefault="00B46BB5" w:rsidP="00B46BB5">
            <w:pPr>
              <w:pStyle w:val="NoSpacing"/>
            </w:pPr>
            <w:r>
              <w:t>Encendido / Apagado</w:t>
            </w:r>
          </w:p>
        </w:tc>
      </w:tr>
      <w:tr w:rsidR="00B46BB5" w14:paraId="0E7D7050" w14:textId="77777777" w:rsidTr="00B46BB5">
        <w:tc>
          <w:tcPr>
            <w:tcW w:w="2489" w:type="dxa"/>
          </w:tcPr>
          <w:p w14:paraId="63518072" w14:textId="4FE19108" w:rsidR="00B46BB5" w:rsidRPr="005D14B6" w:rsidRDefault="00B46BB5" w:rsidP="00B46BB5">
            <w:pPr>
              <w:pStyle w:val="NoSpacing"/>
            </w:pPr>
            <w:r w:rsidRPr="005D14B6">
              <w:t>Sonido de las teclas</w:t>
            </w:r>
          </w:p>
        </w:tc>
        <w:tc>
          <w:tcPr>
            <w:tcW w:w="2490" w:type="dxa"/>
          </w:tcPr>
          <w:p w14:paraId="48B979AB" w14:textId="66D46FB1" w:rsidR="00B46BB5" w:rsidRDefault="00B46BB5" w:rsidP="00B46BB5">
            <w:pPr>
              <w:pStyle w:val="NoSpacing"/>
            </w:pPr>
            <w:r>
              <w:t>Encendido / Apagado</w:t>
            </w:r>
          </w:p>
        </w:tc>
      </w:tr>
      <w:tr w:rsidR="00B46BB5" w14:paraId="58A0319C" w14:textId="77777777" w:rsidTr="00B46BB5">
        <w:tc>
          <w:tcPr>
            <w:tcW w:w="2489" w:type="dxa"/>
          </w:tcPr>
          <w:p w14:paraId="15DF4F2E" w14:textId="18AEA90F" w:rsidR="00B46BB5" w:rsidRPr="00B46BB5" w:rsidRDefault="00B46BB5" w:rsidP="00B46BB5">
            <w:pPr>
              <w:pStyle w:val="NoSpacing"/>
            </w:pPr>
            <w:r w:rsidRPr="005D14B6">
              <w:t>Impresora</w:t>
            </w:r>
          </w:p>
        </w:tc>
        <w:tc>
          <w:tcPr>
            <w:tcW w:w="2490" w:type="dxa"/>
          </w:tcPr>
          <w:p w14:paraId="32ED6749" w14:textId="7683CB6A" w:rsidR="00B46BB5" w:rsidRDefault="00B46BB5" w:rsidP="00B46BB5">
            <w:pPr>
              <w:pStyle w:val="NoSpacing"/>
            </w:pPr>
            <w:r>
              <w:t>MSX o no</w:t>
            </w:r>
            <w:r w:rsidR="00CB11DF">
              <w:t>-</w:t>
            </w:r>
            <w:r>
              <w:t>MSX</w:t>
            </w:r>
          </w:p>
        </w:tc>
      </w:tr>
      <w:tr w:rsidR="00B46BB5" w14:paraId="0390CCE9" w14:textId="77777777" w:rsidTr="00B46BB5">
        <w:tc>
          <w:tcPr>
            <w:tcW w:w="2489" w:type="dxa"/>
          </w:tcPr>
          <w:p w14:paraId="51265E00" w14:textId="5AC3D6DB" w:rsidR="00B46BB5" w:rsidRPr="005D14B6" w:rsidRDefault="00B46BB5" w:rsidP="00B46BB5">
            <w:pPr>
              <w:pStyle w:val="NoSpacing"/>
            </w:pPr>
            <w:r w:rsidRPr="005D14B6">
              <w:t>Velocidad de transmisión (en baudios)</w:t>
            </w:r>
          </w:p>
        </w:tc>
        <w:tc>
          <w:tcPr>
            <w:tcW w:w="2490" w:type="dxa"/>
          </w:tcPr>
          <w:p w14:paraId="47F0FFC4" w14:textId="103E7799" w:rsidR="00B46BB5" w:rsidRDefault="00B46BB5" w:rsidP="00B46BB5">
            <w:pPr>
              <w:pStyle w:val="NoSpacing"/>
            </w:pPr>
            <w:r>
              <w:t xml:space="preserve">1200 o 2400 </w:t>
            </w:r>
          </w:p>
        </w:tc>
      </w:tr>
      <w:tr w:rsidR="00B46BB5" w14:paraId="7A5F348A" w14:textId="77777777" w:rsidTr="00B46BB5">
        <w:tc>
          <w:tcPr>
            <w:tcW w:w="2489" w:type="dxa"/>
          </w:tcPr>
          <w:p w14:paraId="1F2369FF" w14:textId="1D60CED2" w:rsidR="00B46BB5" w:rsidRPr="005D14B6" w:rsidRDefault="00B46BB5" w:rsidP="00B46BB5">
            <w:pPr>
              <w:pStyle w:val="NoSpacing"/>
            </w:pPr>
            <w:r w:rsidRPr="005D14B6">
              <w:t xml:space="preserve">Modo de </w:t>
            </w:r>
            <w:r w:rsidR="00CB11DF">
              <w:t>entrelazado</w:t>
            </w:r>
          </w:p>
        </w:tc>
        <w:tc>
          <w:tcPr>
            <w:tcW w:w="2490" w:type="dxa"/>
          </w:tcPr>
          <w:p w14:paraId="2CA61422" w14:textId="67B271B0" w:rsidR="00B46BB5" w:rsidRDefault="00B46BB5" w:rsidP="00B46BB5">
            <w:pPr>
              <w:pStyle w:val="NoSpacing"/>
            </w:pPr>
            <w:r>
              <w:t>0 a 3</w:t>
            </w:r>
          </w:p>
        </w:tc>
      </w:tr>
    </w:tbl>
    <w:p w14:paraId="6B19F617" w14:textId="77777777" w:rsidR="00B46BB5" w:rsidRPr="00B46BB5" w:rsidRDefault="00B46BB5" w:rsidP="00B46BB5"/>
    <w:p w14:paraId="406C294F" w14:textId="77777777" w:rsidR="00DB20EF" w:rsidRDefault="005432E9" w:rsidP="00DB20EF">
      <w:pPr>
        <w:pStyle w:val="Heading3"/>
      </w:pPr>
      <w:r>
        <w:t>Versión</w:t>
      </w:r>
    </w:p>
    <w:p w14:paraId="107987E8" w14:textId="57D91CFC" w:rsidR="00DB20EF" w:rsidRDefault="00DB20EF" w:rsidP="00DB20EF">
      <w:pPr>
        <w:pStyle w:val="NoSpacing"/>
        <w:rPr>
          <w:lang w:val="en-US"/>
        </w:rPr>
      </w:pPr>
      <w:r w:rsidRPr="00E244B2">
        <w:rPr>
          <w:lang w:val="en-US"/>
        </w:rPr>
        <w:t xml:space="preserve">MSX2, MSX2+, </w:t>
      </w:r>
      <w:proofErr w:type="spellStart"/>
      <w:r w:rsidR="00F15074">
        <w:rPr>
          <w:lang w:val="en-US"/>
        </w:rPr>
        <w:t>MSXturboR</w:t>
      </w:r>
      <w:proofErr w:type="spellEnd"/>
      <w:r w:rsidRPr="00E244B2">
        <w:rPr>
          <w:lang w:val="en-US"/>
        </w:rPr>
        <w:t xml:space="preserve">, </w:t>
      </w:r>
      <w:r w:rsidR="00324806">
        <w:rPr>
          <w:lang w:val="en-US"/>
        </w:rPr>
        <w:t>MSXVR</w:t>
      </w:r>
    </w:p>
    <w:p w14:paraId="215F7858" w14:textId="77777777" w:rsidR="00DB20EF" w:rsidRDefault="00DB20EF" w:rsidP="00DB20EF">
      <w:pPr>
        <w:pStyle w:val="Heading3"/>
      </w:pPr>
      <w:r>
        <w:t>Formato</w:t>
      </w:r>
    </w:p>
    <w:p w14:paraId="6698901F" w14:textId="77777777" w:rsidR="00DB20EF" w:rsidRPr="00854C1F" w:rsidRDefault="00DB20EF" w:rsidP="00134509">
      <w:pPr>
        <w:pStyle w:val="SourceCode"/>
        <w:rPr>
          <w:lang w:val="en-US"/>
        </w:rPr>
      </w:pPr>
      <w:r w:rsidRPr="00854C1F">
        <w:rPr>
          <w:lang w:val="en-US"/>
        </w:rPr>
        <w:t>SET SCREEN</w:t>
      </w:r>
      <w:r w:rsidR="00CC6EE0" w:rsidRPr="00854C1F">
        <w:rPr>
          <w:lang w:val="en-US"/>
        </w:rPr>
        <w:fldChar w:fldCharType="begin"/>
      </w:r>
      <w:r w:rsidRPr="00854C1F">
        <w:rPr>
          <w:lang w:val="en-US"/>
        </w:rPr>
        <w:instrText xml:space="preserve"> XE "SET SCREEN" </w:instrText>
      </w:r>
      <w:r w:rsidR="00CC6EE0" w:rsidRPr="00854C1F">
        <w:rPr>
          <w:lang w:val="en-US"/>
        </w:rPr>
        <w:fldChar w:fldCharType="end"/>
      </w:r>
    </w:p>
    <w:p w14:paraId="05DDF265" w14:textId="77777777" w:rsidR="00DB20EF" w:rsidRDefault="00DB20EF">
      <w:pPr>
        <w:spacing w:after="160" w:line="259" w:lineRule="auto"/>
        <w:contextualSpacing w:val="0"/>
      </w:pPr>
      <w:r>
        <w:br w:type="page"/>
      </w:r>
    </w:p>
    <w:p w14:paraId="2ED15CC4" w14:textId="2613A71E" w:rsidR="001F18CB" w:rsidRPr="00DB20EF" w:rsidRDefault="001F18CB" w:rsidP="001F18CB">
      <w:pPr>
        <w:pStyle w:val="BASICTitulo3"/>
      </w:pPr>
      <w:bookmarkStart w:id="215" w:name="_Toc71113448"/>
      <w:r>
        <w:lastRenderedPageBreak/>
        <w:t>SET SCROLL</w:t>
      </w:r>
      <w:bookmarkEnd w:id="215"/>
      <w:r>
        <w:fldChar w:fldCharType="begin"/>
      </w:r>
      <w:r>
        <w:instrText xml:space="preserve"> XE "</w:instrText>
      </w:r>
      <w:r w:rsidRPr="00D82866">
        <w:instrText>SET SCR</w:instrText>
      </w:r>
      <w:r w:rsidR="00362142">
        <w:instrText>OLL</w:instrText>
      </w:r>
      <w:r>
        <w:instrText xml:space="preserve">" </w:instrText>
      </w:r>
      <w:r>
        <w:fldChar w:fldCharType="end"/>
      </w:r>
    </w:p>
    <w:p w14:paraId="5D3B3AB4" w14:textId="689F3A21" w:rsidR="009653C1" w:rsidRDefault="009653C1" w:rsidP="00C879AE">
      <w:pPr>
        <w:pStyle w:val="NoSpacing"/>
      </w:pPr>
      <w:r>
        <w:t xml:space="preserve">Aplicar un desplazamiento horizontal y/o vertical sobre el contenido de la pantalla tanto en modos de texto como gráfico. La actualización de los registros de desplazamiento no se aplica hasta que la pantalla se ha refrescado por completo. </w:t>
      </w:r>
    </w:p>
    <w:p w14:paraId="1B32F737" w14:textId="555E546C" w:rsidR="00A74236" w:rsidRPr="00A74236" w:rsidRDefault="00A74236" w:rsidP="00A74236">
      <w:r>
        <w:t xml:space="preserve">El </w:t>
      </w:r>
      <w:r w:rsidRPr="00A74236">
        <w:rPr>
          <w:b/>
          <w:bCs/>
        </w:rPr>
        <w:t>modo máscara</w:t>
      </w:r>
      <w:r>
        <w:t xml:space="preserve"> permite indicar que ocurre con los pixeles de la parte izquierda de la pantalla. Si este parámetro vale 0, los pixeles se muestran y en caso de ser 1 se ocultan. En los modos de pantalla 5, 8, 10</w:t>
      </w:r>
      <w:r w:rsidR="00527753">
        <w:t xml:space="preserve">, 11, </w:t>
      </w:r>
      <w:r>
        <w:t xml:space="preserve">12 </w:t>
      </w:r>
      <w:r w:rsidR="00527753">
        <w:t xml:space="preserve">y 13 </w:t>
      </w:r>
      <w:r>
        <w:t>son 8 pixeles, y en los modos 6 y 7 son 16 pixeles.</w:t>
      </w:r>
    </w:p>
    <w:p w14:paraId="50D8009E" w14:textId="438A4E4E" w:rsidR="00A74236" w:rsidRPr="00A74236" w:rsidRDefault="00A74236" w:rsidP="00A74236">
      <w:pPr>
        <w:pStyle w:val="NoSpacing"/>
        <w:rPr>
          <w:bdr w:val="none" w:sz="0" w:space="0" w:color="auto" w:frame="1"/>
          <w:lang w:eastAsia="es-ES"/>
        </w:rPr>
      </w:pPr>
      <w:r w:rsidRPr="00A74236">
        <w:rPr>
          <w:bdr w:val="none" w:sz="0" w:space="0" w:color="auto" w:frame="1"/>
          <w:lang w:eastAsia="es-ES"/>
        </w:rPr>
        <w:t xml:space="preserve">El </w:t>
      </w:r>
      <w:r w:rsidRPr="00A74236">
        <w:rPr>
          <w:b/>
          <w:bCs/>
          <w:bdr w:val="none" w:sz="0" w:space="0" w:color="auto" w:frame="1"/>
          <w:lang w:eastAsia="es-ES"/>
        </w:rPr>
        <w:t>modo página</w:t>
      </w:r>
      <w:r w:rsidRPr="00A74236">
        <w:rPr>
          <w:bdr w:val="none" w:sz="0" w:space="0" w:color="auto" w:frame="1"/>
          <w:lang w:eastAsia="es-ES"/>
        </w:rPr>
        <w:t xml:space="preserve"> </w:t>
      </w:r>
      <w:r>
        <w:rPr>
          <w:bdr w:val="none" w:sz="0" w:space="0" w:color="auto" w:frame="1"/>
          <w:lang w:eastAsia="es-ES"/>
        </w:rPr>
        <w:t>especifica si se quiere usar una sola página o dos de forma secuencial para los modos de pantalla 5, 6, 7, 8, 10, 11</w:t>
      </w:r>
      <w:r w:rsidR="00527753">
        <w:rPr>
          <w:bdr w:val="none" w:sz="0" w:space="0" w:color="auto" w:frame="1"/>
          <w:lang w:eastAsia="es-ES"/>
        </w:rPr>
        <w:t>,</w:t>
      </w:r>
      <w:r>
        <w:rPr>
          <w:bdr w:val="none" w:sz="0" w:space="0" w:color="auto" w:frame="1"/>
          <w:lang w:eastAsia="es-ES"/>
        </w:rPr>
        <w:t xml:space="preserve"> 12</w:t>
      </w:r>
      <w:r w:rsidR="00527753">
        <w:rPr>
          <w:bdr w:val="none" w:sz="0" w:space="0" w:color="auto" w:frame="1"/>
          <w:lang w:eastAsia="es-ES"/>
        </w:rPr>
        <w:t xml:space="preserve"> y 13.</w:t>
      </w:r>
    </w:p>
    <w:p w14:paraId="134C44CB" w14:textId="77777777" w:rsidR="001F18CB" w:rsidRDefault="001F18CB" w:rsidP="001F18CB">
      <w:pPr>
        <w:pStyle w:val="Heading3"/>
      </w:pPr>
      <w:r>
        <w:t>Versión</w:t>
      </w:r>
    </w:p>
    <w:p w14:paraId="6FF7CA74" w14:textId="1588A9DF" w:rsidR="001F18CB" w:rsidRPr="00DA3566" w:rsidRDefault="001F18CB" w:rsidP="001F18CB">
      <w:pPr>
        <w:pStyle w:val="NoSpacing"/>
      </w:pPr>
      <w:r w:rsidRPr="00DA3566">
        <w:t xml:space="preserve">MSX2+, </w:t>
      </w:r>
      <w:proofErr w:type="spellStart"/>
      <w:r w:rsidRPr="00DA3566">
        <w:t>MSXturboR</w:t>
      </w:r>
      <w:proofErr w:type="spellEnd"/>
      <w:r w:rsidRPr="00DA3566">
        <w:t>, MSXVR</w:t>
      </w:r>
    </w:p>
    <w:p w14:paraId="101EC984" w14:textId="77777777" w:rsidR="001F18CB" w:rsidRDefault="001F18CB" w:rsidP="001F18CB">
      <w:pPr>
        <w:pStyle w:val="Heading3"/>
      </w:pPr>
      <w:r>
        <w:t>Formato</w:t>
      </w:r>
    </w:p>
    <w:p w14:paraId="4A7FB81E" w14:textId="64CB2673" w:rsidR="001F18CB" w:rsidRPr="001F18CB" w:rsidRDefault="001F18CB" w:rsidP="00134509">
      <w:pPr>
        <w:pStyle w:val="SourceCode"/>
      </w:pPr>
      <w:r w:rsidRPr="001F18CB">
        <w:t xml:space="preserve">SET SCROLL </w:t>
      </w:r>
      <w:r w:rsidR="009653C1">
        <w:t>[</w:t>
      </w:r>
      <w:r w:rsidRPr="001F18CB">
        <w:t>X</w:t>
      </w:r>
      <w:r w:rsidR="009653C1">
        <w:t>]</w:t>
      </w:r>
      <w:r w:rsidRPr="001F18CB">
        <w:t>,</w:t>
      </w:r>
      <w:r w:rsidR="009653C1">
        <w:t xml:space="preserve"> [</w:t>
      </w:r>
      <w:r w:rsidRPr="001F18CB">
        <w:t>Y</w:t>
      </w:r>
      <w:r w:rsidR="009653C1">
        <w:t>]</w:t>
      </w:r>
      <w:r w:rsidRPr="001F18CB">
        <w:t>,</w:t>
      </w:r>
      <w:r w:rsidR="009653C1">
        <w:t xml:space="preserve"> [</w:t>
      </w:r>
      <w:r>
        <w:t>Modo Máscara</w:t>
      </w:r>
      <w:r w:rsidR="009653C1">
        <w:t>]</w:t>
      </w:r>
      <w:r w:rsidRPr="001F18CB">
        <w:t>,</w:t>
      </w:r>
      <w:r w:rsidR="009653C1">
        <w:t xml:space="preserve"> </w:t>
      </w:r>
      <w:r>
        <w:t>Modo Página</w:t>
      </w:r>
    </w:p>
    <w:p w14:paraId="2394386D" w14:textId="77777777" w:rsidR="001F18CB" w:rsidRDefault="001F18CB" w:rsidP="001F18CB">
      <w:pPr>
        <w:pStyle w:val="Heading3"/>
        <w:rPr>
          <w:lang w:val="en-US"/>
        </w:rPr>
      </w:pPr>
      <w:proofErr w:type="spellStart"/>
      <w:r>
        <w:rPr>
          <w:lang w:val="en-US"/>
        </w:rPr>
        <w:t>Parámetros</w:t>
      </w:r>
      <w:proofErr w:type="spellEnd"/>
    </w:p>
    <w:tbl>
      <w:tblPr>
        <w:tblW w:w="0" w:type="auto"/>
        <w:tblLook w:val="04A0" w:firstRow="1" w:lastRow="0" w:firstColumn="1" w:lastColumn="0" w:noHBand="0" w:noVBand="1"/>
      </w:tblPr>
      <w:tblGrid>
        <w:gridCol w:w="1418"/>
        <w:gridCol w:w="3571"/>
      </w:tblGrid>
      <w:tr w:rsidR="001F18CB" w:rsidRPr="0084550F" w14:paraId="31686305" w14:textId="77777777" w:rsidTr="00527753">
        <w:tc>
          <w:tcPr>
            <w:tcW w:w="1418" w:type="dxa"/>
          </w:tcPr>
          <w:p w14:paraId="08456F50" w14:textId="45F31218" w:rsidR="001F18CB" w:rsidRDefault="001F18CB" w:rsidP="00134509">
            <w:pPr>
              <w:pStyle w:val="SourceCode"/>
              <w:rPr>
                <w:lang w:val="en-US"/>
              </w:rPr>
            </w:pPr>
            <w:r>
              <w:rPr>
                <w:lang w:val="en-US"/>
              </w:rPr>
              <w:t>X</w:t>
            </w:r>
          </w:p>
        </w:tc>
        <w:tc>
          <w:tcPr>
            <w:tcW w:w="3571" w:type="dxa"/>
          </w:tcPr>
          <w:p w14:paraId="22FAF6B0" w14:textId="77777777" w:rsidR="001F18CB" w:rsidRDefault="00A74236" w:rsidP="00527753">
            <w:pPr>
              <w:pStyle w:val="NoSpacing"/>
              <w:spacing w:before="0"/>
            </w:pPr>
            <w:r w:rsidRPr="002E025F">
              <w:rPr>
                <w:b/>
              </w:rPr>
              <w:t>Cond</w:t>
            </w:r>
            <w:r>
              <w:t>. Constantes, variables, variables de matriz, sus expresiones (numéricas); 0</w:t>
            </w:r>
            <w:r>
              <w:rPr>
                <w:rFonts w:ascii="Arial Narrow" w:hAnsi="Arial Narrow"/>
              </w:rPr>
              <w:t>≤X</w:t>
            </w:r>
            <w:r>
              <w:t>&lt;511.</w:t>
            </w:r>
          </w:p>
          <w:p w14:paraId="6ACC0F00" w14:textId="54D099C1" w:rsidR="00A74236" w:rsidRPr="00A74236" w:rsidRDefault="00A74236" w:rsidP="00527753">
            <w:proofErr w:type="spellStart"/>
            <w:r w:rsidRPr="00A74236">
              <w:rPr>
                <w:b/>
                <w:bCs/>
              </w:rPr>
              <w:t>Omit</w:t>
            </w:r>
            <w:proofErr w:type="spellEnd"/>
            <w:r w:rsidRPr="00A74236">
              <w:rPr>
                <w:b/>
                <w:bCs/>
              </w:rPr>
              <w:t>.</w:t>
            </w:r>
            <w:r>
              <w:t xml:space="preserve"> El último valor especificado. Inicialmente es 0.</w:t>
            </w:r>
          </w:p>
        </w:tc>
      </w:tr>
      <w:tr w:rsidR="001F18CB" w:rsidRPr="0084550F" w14:paraId="70F6D9B5" w14:textId="77777777" w:rsidTr="00527753">
        <w:tc>
          <w:tcPr>
            <w:tcW w:w="1418" w:type="dxa"/>
          </w:tcPr>
          <w:p w14:paraId="0CAB7F93" w14:textId="2DE31A5E" w:rsidR="001F18CB" w:rsidRDefault="00C879AE" w:rsidP="00134509">
            <w:pPr>
              <w:pStyle w:val="SourceCode"/>
              <w:rPr>
                <w:lang w:val="en-US"/>
              </w:rPr>
            </w:pPr>
            <w:r>
              <w:rPr>
                <w:lang w:val="en-US"/>
              </w:rPr>
              <w:t>Y</w:t>
            </w:r>
          </w:p>
        </w:tc>
        <w:tc>
          <w:tcPr>
            <w:tcW w:w="3571" w:type="dxa"/>
          </w:tcPr>
          <w:p w14:paraId="0DE5D3DD" w14:textId="491DF2E2" w:rsidR="001F18CB" w:rsidRDefault="00A74236" w:rsidP="00527753">
            <w:pPr>
              <w:pStyle w:val="NoSpacing"/>
              <w:spacing w:before="0"/>
            </w:pPr>
            <w:r w:rsidRPr="002E025F">
              <w:rPr>
                <w:b/>
              </w:rPr>
              <w:t>Cond</w:t>
            </w:r>
            <w:r>
              <w:t>. Constantes, variables, variables de matriz, sus expresiones (numéricas); 0</w:t>
            </w:r>
            <w:r>
              <w:rPr>
                <w:rFonts w:ascii="Arial Narrow" w:hAnsi="Arial Narrow"/>
              </w:rPr>
              <w:t>≤X</w:t>
            </w:r>
            <w:r>
              <w:t>&lt;</w:t>
            </w:r>
            <w:r w:rsidR="00E1633C">
              <w:t>2</w:t>
            </w:r>
            <w:r>
              <w:t>5</w:t>
            </w:r>
            <w:r w:rsidR="00E1633C">
              <w:t>5</w:t>
            </w:r>
            <w:r>
              <w:t>.</w:t>
            </w:r>
          </w:p>
          <w:p w14:paraId="2D275A6C" w14:textId="77777777" w:rsidR="00A74236" w:rsidRDefault="00A74236" w:rsidP="00527753">
            <w:proofErr w:type="spellStart"/>
            <w:r w:rsidRPr="00A74236">
              <w:rPr>
                <w:b/>
                <w:bCs/>
              </w:rPr>
              <w:t>Omit</w:t>
            </w:r>
            <w:proofErr w:type="spellEnd"/>
            <w:r w:rsidRPr="00A74236">
              <w:rPr>
                <w:b/>
                <w:bCs/>
              </w:rPr>
              <w:t>.</w:t>
            </w:r>
            <w:r>
              <w:t xml:space="preserve"> El último valor especificado. Inicialmente es 0.</w:t>
            </w:r>
          </w:p>
          <w:p w14:paraId="2A49EC31" w14:textId="57C49F7D" w:rsidR="00527753" w:rsidRPr="00527753" w:rsidRDefault="00527753" w:rsidP="00527753"/>
        </w:tc>
      </w:tr>
      <w:tr w:rsidR="00C879AE" w:rsidRPr="0084550F" w14:paraId="729B2462" w14:textId="77777777" w:rsidTr="00527753">
        <w:tc>
          <w:tcPr>
            <w:tcW w:w="1418" w:type="dxa"/>
          </w:tcPr>
          <w:p w14:paraId="63D92087" w14:textId="29CD9DCC" w:rsidR="00C879AE" w:rsidRDefault="00C879AE" w:rsidP="00134509">
            <w:pPr>
              <w:pStyle w:val="SourceCode"/>
              <w:rPr>
                <w:lang w:val="en-US"/>
              </w:rPr>
            </w:pPr>
            <w:r>
              <w:rPr>
                <w:lang w:val="en-US"/>
              </w:rPr>
              <w:t xml:space="preserve">Modo </w:t>
            </w:r>
            <w:proofErr w:type="spellStart"/>
            <w:r>
              <w:rPr>
                <w:lang w:val="en-US"/>
              </w:rPr>
              <w:t>Máscara</w:t>
            </w:r>
            <w:proofErr w:type="spellEnd"/>
          </w:p>
        </w:tc>
        <w:tc>
          <w:tcPr>
            <w:tcW w:w="3571" w:type="dxa"/>
          </w:tcPr>
          <w:p w14:paraId="1BC1BDCD" w14:textId="755023AE" w:rsidR="00C879AE" w:rsidRPr="0084550F" w:rsidRDefault="00A74236" w:rsidP="00527753">
            <w:pPr>
              <w:pStyle w:val="NoSpacing"/>
              <w:spacing w:before="0"/>
              <w:rPr>
                <w:b/>
              </w:rPr>
            </w:pPr>
            <w:r w:rsidRPr="002E025F">
              <w:rPr>
                <w:b/>
              </w:rPr>
              <w:t>Cond</w:t>
            </w:r>
            <w:r>
              <w:t>. Constantes, variables, variables de matriz, sus expresiones (numéricas); 0</w:t>
            </w:r>
            <w:r>
              <w:rPr>
                <w:rFonts w:ascii="Arial Narrow" w:hAnsi="Arial Narrow"/>
              </w:rPr>
              <w:t>≤</w:t>
            </w:r>
            <w:r w:rsidR="00527753">
              <w:rPr>
                <w:rFonts w:ascii="Arial Narrow" w:hAnsi="Arial Narrow"/>
              </w:rPr>
              <w:t>Modo&lt;1</w:t>
            </w:r>
            <w:r>
              <w:t>.</w:t>
            </w:r>
          </w:p>
        </w:tc>
      </w:tr>
      <w:tr w:rsidR="00C879AE" w:rsidRPr="0084550F" w14:paraId="3126105A" w14:textId="77777777" w:rsidTr="00527753">
        <w:tc>
          <w:tcPr>
            <w:tcW w:w="1418" w:type="dxa"/>
          </w:tcPr>
          <w:p w14:paraId="249F43B4" w14:textId="710D9AB7" w:rsidR="00C879AE" w:rsidRDefault="00C879AE" w:rsidP="00134509">
            <w:pPr>
              <w:pStyle w:val="SourceCode"/>
              <w:rPr>
                <w:lang w:val="en-US"/>
              </w:rPr>
            </w:pPr>
            <w:r>
              <w:rPr>
                <w:lang w:val="en-US"/>
              </w:rPr>
              <w:t xml:space="preserve">Modo </w:t>
            </w:r>
            <w:proofErr w:type="spellStart"/>
            <w:r>
              <w:rPr>
                <w:lang w:val="en-US"/>
              </w:rPr>
              <w:t>Página</w:t>
            </w:r>
            <w:proofErr w:type="spellEnd"/>
          </w:p>
        </w:tc>
        <w:tc>
          <w:tcPr>
            <w:tcW w:w="3571" w:type="dxa"/>
          </w:tcPr>
          <w:p w14:paraId="0CF514A7" w14:textId="294D45F6" w:rsidR="00C879AE" w:rsidRPr="0084550F" w:rsidRDefault="00527753" w:rsidP="00527753">
            <w:pPr>
              <w:pStyle w:val="NoSpacing"/>
              <w:spacing w:before="0"/>
              <w:rPr>
                <w:b/>
              </w:rPr>
            </w:pPr>
            <w:r w:rsidRPr="002E025F">
              <w:rPr>
                <w:b/>
              </w:rPr>
              <w:t>Cond</w:t>
            </w:r>
            <w:r>
              <w:t>. Constantes, variables, variables de matriz, sus expresiones (numéricas); 0</w:t>
            </w:r>
            <w:r>
              <w:rPr>
                <w:rFonts w:ascii="Arial Narrow" w:hAnsi="Arial Narrow"/>
              </w:rPr>
              <w:t>≤Modo&lt;1</w:t>
            </w:r>
            <w:r>
              <w:t>.</w:t>
            </w:r>
          </w:p>
        </w:tc>
      </w:tr>
    </w:tbl>
    <w:p w14:paraId="490AE0A7" w14:textId="77777777" w:rsidR="001F18CB" w:rsidRPr="00DA3566" w:rsidRDefault="001F18CB" w:rsidP="001F18CB">
      <w:pPr>
        <w:pStyle w:val="Heading3"/>
        <w:spacing w:before="0"/>
        <w:rPr>
          <w:lang w:val="en-US"/>
        </w:rPr>
      </w:pPr>
      <w:proofErr w:type="spellStart"/>
      <w:r w:rsidRPr="00DA3566">
        <w:rPr>
          <w:lang w:val="en-US"/>
        </w:rPr>
        <w:t>Ejemplos</w:t>
      </w:r>
      <w:proofErr w:type="spellEnd"/>
    </w:p>
    <w:p w14:paraId="426EC6E7" w14:textId="221A5E45" w:rsidR="001F18CB" w:rsidRPr="00DA3566" w:rsidRDefault="009653C1" w:rsidP="00134509">
      <w:pPr>
        <w:pStyle w:val="SourceCode"/>
        <w:rPr>
          <w:lang w:val="en-US"/>
        </w:rPr>
      </w:pPr>
      <w:r w:rsidRPr="00DA3566">
        <w:rPr>
          <w:lang w:val="en-US"/>
        </w:rPr>
        <w:t>10 SCREEN 8:COLOR 15,1,1</w:t>
      </w:r>
      <w:r w:rsidRPr="00DA3566">
        <w:rPr>
          <w:lang w:val="en-US"/>
        </w:rPr>
        <w:br/>
        <w:t>20 CLS</w:t>
      </w:r>
      <w:r w:rsidRPr="00DA3566">
        <w:rPr>
          <w:lang w:val="en-US"/>
        </w:rPr>
        <w:br/>
        <w:t>30 Y=0:ANGLE=0:RAD=128</w:t>
      </w:r>
      <w:r w:rsidRPr="00DA3566">
        <w:rPr>
          <w:lang w:val="en-US"/>
        </w:rPr>
        <w:br/>
        <w:t xml:space="preserve">40 </w:t>
      </w:r>
      <w:r w:rsidR="00527753" w:rsidRPr="00DA3566">
        <w:rPr>
          <w:lang w:val="en-US"/>
        </w:rPr>
        <w:t>LINE (10,10)-(100,100),8,BF</w:t>
      </w:r>
      <w:r w:rsidRPr="00DA3566">
        <w:rPr>
          <w:lang w:val="en-US"/>
        </w:rPr>
        <w:br/>
        <w:t>50 SET SCROLL 0,Y,0,0</w:t>
      </w:r>
      <w:r w:rsidRPr="00DA3566">
        <w:rPr>
          <w:lang w:val="en-US"/>
        </w:rPr>
        <w:br/>
        <w:t>60 Y=RAD+SIN(ANGLE)*RAD</w:t>
      </w:r>
      <w:r w:rsidRPr="00DA3566">
        <w:rPr>
          <w:lang w:val="en-US"/>
        </w:rPr>
        <w:br/>
        <w:t>70 ANGLE=ANGLE+0.2</w:t>
      </w:r>
      <w:r w:rsidRPr="00DA3566">
        <w:rPr>
          <w:lang w:val="en-US"/>
        </w:rPr>
        <w:br/>
        <w:t>80 IF RAD&gt;0 THEN RAD=RAD-1</w:t>
      </w:r>
      <w:r w:rsidRPr="00DA3566">
        <w:rPr>
          <w:lang w:val="en-US"/>
        </w:rPr>
        <w:br/>
        <w:t>90 GOTO 50</w:t>
      </w:r>
      <w:r w:rsidR="001F18CB" w:rsidRPr="00DA3566">
        <w:rPr>
          <w:lang w:val="en-US"/>
        </w:rPr>
        <w:br w:type="page"/>
      </w:r>
    </w:p>
    <w:p w14:paraId="2EA8CD35" w14:textId="58C00C6B" w:rsidR="00DB20EF" w:rsidRPr="00DB20EF" w:rsidRDefault="0084550F" w:rsidP="00AE5C68">
      <w:pPr>
        <w:pStyle w:val="BASICTitulo3"/>
      </w:pPr>
      <w:bookmarkStart w:id="216" w:name="_Toc71113449"/>
      <w:r>
        <w:lastRenderedPageBreak/>
        <w:t>SET TIME</w:t>
      </w:r>
      <w:bookmarkEnd w:id="216"/>
      <w:r w:rsidR="004C40D6">
        <w:fldChar w:fldCharType="begin"/>
      </w:r>
      <w:r w:rsidR="004C40D6">
        <w:instrText xml:space="preserve"> XE "</w:instrText>
      </w:r>
      <w:r w:rsidR="004C40D6" w:rsidRPr="00643346">
        <w:instrText>SET TIME</w:instrText>
      </w:r>
      <w:r w:rsidR="004C40D6">
        <w:instrText xml:space="preserve">" </w:instrText>
      </w:r>
      <w:r w:rsidR="004C40D6">
        <w:fldChar w:fldCharType="end"/>
      </w:r>
    </w:p>
    <w:p w14:paraId="1CD52CCB" w14:textId="77777777" w:rsidR="0084550F" w:rsidRDefault="0084550F" w:rsidP="0084550F">
      <w:pPr>
        <w:pStyle w:val="NoSpacing"/>
      </w:pPr>
      <w:r>
        <w:t>Pone el reloj en hora.</w:t>
      </w:r>
    </w:p>
    <w:p w14:paraId="3924269D" w14:textId="77777777" w:rsidR="0084550F" w:rsidRDefault="0084550F" w:rsidP="0084550F">
      <w:pPr>
        <w:pStyle w:val="NoSpacing"/>
      </w:pPr>
      <w:r w:rsidRPr="0084550F">
        <w:t>El formato es HH:MM:SS</w:t>
      </w:r>
      <w:r>
        <w:t>; donde HH es la hora, MM los minutos y SS los segundos.</w:t>
      </w:r>
    </w:p>
    <w:p w14:paraId="3AEA17B9" w14:textId="77777777" w:rsidR="0084550F" w:rsidRDefault="0084550F" w:rsidP="0084550F">
      <w:pPr>
        <w:pStyle w:val="NoSpacing"/>
      </w:pPr>
      <w:r>
        <w:t>Cuando se especifica A, se puede programar la alarma.</w:t>
      </w:r>
    </w:p>
    <w:p w14:paraId="3A70EA89" w14:textId="6D0F1AD0" w:rsidR="0084550F" w:rsidRDefault="0084550F" w:rsidP="0084550F">
      <w:pPr>
        <w:pStyle w:val="NoSpacing"/>
      </w:pPr>
      <w:r>
        <w:t xml:space="preserve">Cuando </w:t>
      </w:r>
      <w:r w:rsidR="00CB11DF">
        <w:t>s</w:t>
      </w:r>
      <w:r>
        <w:t xml:space="preserve">e ejecuta SET TIME X$ se borra la fecha de la alarma. Para poner la fecha y la hora de activación de la alarma, </w:t>
      </w:r>
      <w:r w:rsidR="00CB11DF">
        <w:t xml:space="preserve">se debe </w:t>
      </w:r>
      <w:r>
        <w:t>ejecutar en primer lugar SET TIME y luego SET DATE.</w:t>
      </w:r>
    </w:p>
    <w:p w14:paraId="18E25753" w14:textId="77777777" w:rsidR="0084550F" w:rsidRDefault="0084550F" w:rsidP="0084550F">
      <w:pPr>
        <w:pStyle w:val="Heading3"/>
      </w:pPr>
      <w:r>
        <w:t>Versión</w:t>
      </w:r>
    </w:p>
    <w:p w14:paraId="3E3CBE8E" w14:textId="4FDCD650" w:rsidR="0084550F" w:rsidRPr="00DA3566" w:rsidRDefault="0084550F" w:rsidP="0084550F">
      <w:pPr>
        <w:pStyle w:val="NoSpacing"/>
      </w:pPr>
      <w:r w:rsidRPr="00DA3566">
        <w:t xml:space="preserve">MSX2, MSX2+, </w:t>
      </w:r>
      <w:proofErr w:type="spellStart"/>
      <w:r w:rsidR="00F15074" w:rsidRPr="00DA3566">
        <w:t>MSXturboR</w:t>
      </w:r>
      <w:proofErr w:type="spellEnd"/>
      <w:r w:rsidRPr="00DA3566">
        <w:t xml:space="preserve">, </w:t>
      </w:r>
      <w:r w:rsidR="00324806" w:rsidRPr="00DA3566">
        <w:t>MSXVR</w:t>
      </w:r>
    </w:p>
    <w:p w14:paraId="3B67184A" w14:textId="77777777" w:rsidR="0084550F" w:rsidRDefault="0084550F" w:rsidP="0084550F">
      <w:pPr>
        <w:pStyle w:val="Heading3"/>
      </w:pPr>
      <w:r>
        <w:t>Formato</w:t>
      </w:r>
    </w:p>
    <w:p w14:paraId="7D1BAC64" w14:textId="77777777" w:rsidR="0084550F" w:rsidRDefault="0084550F" w:rsidP="00134509">
      <w:pPr>
        <w:pStyle w:val="SourceCode"/>
        <w:rPr>
          <w:lang w:val="en-US"/>
        </w:rPr>
      </w:pPr>
      <w:r w:rsidRPr="00854C1F">
        <w:rPr>
          <w:lang w:val="en-US"/>
        </w:rPr>
        <w:t>SET TIME</w:t>
      </w:r>
      <w:r w:rsidR="00CC6EE0" w:rsidRPr="00854C1F">
        <w:rPr>
          <w:lang w:val="en-US"/>
        </w:rPr>
        <w:fldChar w:fldCharType="begin"/>
      </w:r>
      <w:r w:rsidRPr="00854C1F">
        <w:rPr>
          <w:lang w:val="en-US"/>
        </w:rPr>
        <w:instrText xml:space="preserve"> XE "SET TIME" </w:instrText>
      </w:r>
      <w:r w:rsidR="00CC6EE0" w:rsidRPr="00854C1F">
        <w:rPr>
          <w:lang w:val="en-US"/>
        </w:rPr>
        <w:fldChar w:fldCharType="end"/>
      </w:r>
      <w:r w:rsidRPr="00854C1F">
        <w:rPr>
          <w:lang w:val="en-US"/>
        </w:rPr>
        <w:t xml:space="preserve"> "</w:t>
      </w:r>
      <w:r>
        <w:rPr>
          <w:lang w:val="en-US"/>
        </w:rPr>
        <w:t>X$</w:t>
      </w:r>
      <w:r w:rsidRPr="00854C1F">
        <w:rPr>
          <w:lang w:val="en-US"/>
        </w:rPr>
        <w:t>" [,A]</w:t>
      </w:r>
    </w:p>
    <w:p w14:paraId="29B16C8B" w14:textId="77777777" w:rsidR="0084550F" w:rsidRDefault="0084550F" w:rsidP="0084550F">
      <w:pPr>
        <w:pStyle w:val="Heading3"/>
        <w:rPr>
          <w:lang w:val="en-US"/>
        </w:rPr>
      </w:pPr>
      <w:proofErr w:type="spellStart"/>
      <w:r>
        <w:rPr>
          <w:lang w:val="en-US"/>
        </w:rPr>
        <w:t>Parámetros</w:t>
      </w:r>
      <w:proofErr w:type="spellEnd"/>
    </w:p>
    <w:tbl>
      <w:tblPr>
        <w:tblW w:w="0" w:type="auto"/>
        <w:tblLook w:val="04A0" w:firstRow="1" w:lastRow="0" w:firstColumn="1" w:lastColumn="0" w:noHBand="0" w:noVBand="1"/>
      </w:tblPr>
      <w:tblGrid>
        <w:gridCol w:w="2602"/>
        <w:gridCol w:w="2603"/>
      </w:tblGrid>
      <w:tr w:rsidR="0084550F" w:rsidRPr="0084550F" w14:paraId="637B1FB4" w14:textId="77777777" w:rsidTr="0084550F">
        <w:tc>
          <w:tcPr>
            <w:tcW w:w="2602" w:type="dxa"/>
          </w:tcPr>
          <w:p w14:paraId="169DDFD9" w14:textId="77777777" w:rsidR="0084550F" w:rsidRDefault="0084550F" w:rsidP="00134509">
            <w:pPr>
              <w:pStyle w:val="SourceCode"/>
              <w:rPr>
                <w:lang w:val="en-US"/>
              </w:rPr>
            </w:pPr>
            <w:r>
              <w:rPr>
                <w:lang w:val="en-US"/>
              </w:rPr>
              <w:t>X$</w:t>
            </w:r>
          </w:p>
        </w:tc>
        <w:tc>
          <w:tcPr>
            <w:tcW w:w="2603" w:type="dxa"/>
          </w:tcPr>
          <w:p w14:paraId="41A14905" w14:textId="77777777" w:rsidR="0084550F" w:rsidRPr="0084550F" w:rsidRDefault="0084550F" w:rsidP="00F14109">
            <w:pPr>
              <w:pStyle w:val="NoSpacing"/>
            </w:pPr>
            <w:r w:rsidRPr="0084550F">
              <w:rPr>
                <w:b/>
              </w:rPr>
              <w:t>Cond.</w:t>
            </w:r>
            <w:r w:rsidRPr="0084550F">
              <w:t xml:space="preserve"> Constantes, variables, variables d</w:t>
            </w:r>
            <w:r>
              <w:t>e matriz, sus expresiones (de cadena).</w:t>
            </w:r>
          </w:p>
        </w:tc>
      </w:tr>
      <w:tr w:rsidR="0084550F" w:rsidRPr="0084550F" w14:paraId="4A2C77B8" w14:textId="77777777" w:rsidTr="0084550F">
        <w:tc>
          <w:tcPr>
            <w:tcW w:w="2602" w:type="dxa"/>
          </w:tcPr>
          <w:p w14:paraId="057C22E5" w14:textId="77777777" w:rsidR="0084550F" w:rsidRDefault="0084550F" w:rsidP="00134509">
            <w:pPr>
              <w:pStyle w:val="SourceCode"/>
              <w:rPr>
                <w:lang w:val="en-US"/>
              </w:rPr>
            </w:pPr>
            <w:r>
              <w:rPr>
                <w:lang w:val="en-US"/>
              </w:rPr>
              <w:t>A</w:t>
            </w:r>
          </w:p>
        </w:tc>
        <w:tc>
          <w:tcPr>
            <w:tcW w:w="2603" w:type="dxa"/>
          </w:tcPr>
          <w:p w14:paraId="06537141" w14:textId="66DCDB34" w:rsidR="0084550F" w:rsidRPr="0084550F" w:rsidRDefault="0084550F" w:rsidP="00F14109">
            <w:pPr>
              <w:pStyle w:val="NoSpacing"/>
            </w:pPr>
            <w:proofErr w:type="spellStart"/>
            <w:r w:rsidRPr="0084550F">
              <w:rPr>
                <w:b/>
              </w:rPr>
              <w:t>Omit</w:t>
            </w:r>
            <w:proofErr w:type="spellEnd"/>
            <w:r w:rsidR="002530B5">
              <w:rPr>
                <w:b/>
              </w:rPr>
              <w:t>.</w:t>
            </w:r>
            <w:r>
              <w:t xml:space="preserve"> Hora actual.</w:t>
            </w:r>
          </w:p>
        </w:tc>
      </w:tr>
    </w:tbl>
    <w:p w14:paraId="26F9B506" w14:textId="77777777" w:rsidR="0084550F" w:rsidRDefault="0084550F" w:rsidP="005D14B6">
      <w:pPr>
        <w:pStyle w:val="Heading3"/>
        <w:spacing w:before="0"/>
      </w:pPr>
      <w:r>
        <w:t>Ejemplos</w:t>
      </w:r>
    </w:p>
    <w:p w14:paraId="585AFE1C" w14:textId="70CF805F" w:rsidR="0084550F" w:rsidRPr="0084550F" w:rsidRDefault="0084550F" w:rsidP="00134509">
      <w:pPr>
        <w:pStyle w:val="SourceCode"/>
        <w:rPr>
          <w:lang w:val="en-US"/>
        </w:rPr>
      </w:pPr>
      <w:r w:rsidRPr="00795028">
        <w:rPr>
          <w:lang w:val="en-US"/>
        </w:rPr>
        <w:t xml:space="preserve">10 X$ = </w:t>
      </w:r>
      <w:r w:rsidR="007B0A3A" w:rsidRPr="00795028">
        <w:rPr>
          <w:lang w:val="en-US"/>
        </w:rPr>
        <w:t>"</w:t>
      </w:r>
      <w:r w:rsidRPr="00795028">
        <w:rPr>
          <w:lang w:val="en-US"/>
        </w:rPr>
        <w:t>11:00:00</w:t>
      </w:r>
      <w:r w:rsidR="007B0A3A" w:rsidRPr="00795028">
        <w:rPr>
          <w:lang w:val="en-US"/>
        </w:rPr>
        <w:t>"</w:t>
      </w:r>
      <w:r w:rsidR="00581AA9" w:rsidRPr="00795028">
        <w:rPr>
          <w:lang w:val="en-US"/>
        </w:rPr>
        <w:br/>
      </w:r>
      <w:r w:rsidRPr="0084550F">
        <w:rPr>
          <w:lang w:val="en-US"/>
        </w:rPr>
        <w:t>20 SET TIME X</w:t>
      </w:r>
      <w:r>
        <w:rPr>
          <w:lang w:val="en-US"/>
        </w:rPr>
        <w:t>$</w:t>
      </w:r>
      <w:r w:rsidR="00581AA9">
        <w:rPr>
          <w:lang w:val="en-US"/>
        </w:rPr>
        <w:br/>
      </w:r>
      <w:r>
        <w:rPr>
          <w:lang w:val="en-US"/>
        </w:rPr>
        <w:t>30 PRINT X$</w:t>
      </w:r>
    </w:p>
    <w:p w14:paraId="35D35D67" w14:textId="77777777" w:rsidR="0084550F" w:rsidRDefault="0084550F">
      <w:pPr>
        <w:spacing w:after="160" w:line="259" w:lineRule="auto"/>
        <w:contextualSpacing w:val="0"/>
        <w:rPr>
          <w:lang w:val="en-US"/>
        </w:rPr>
      </w:pPr>
      <w:r>
        <w:rPr>
          <w:lang w:val="en-US"/>
        </w:rPr>
        <w:br w:type="page"/>
      </w:r>
    </w:p>
    <w:p w14:paraId="08B2FB1C" w14:textId="3D2B38F5" w:rsidR="0084550F" w:rsidRPr="0084550F" w:rsidRDefault="0084550F" w:rsidP="00AE5C68">
      <w:pPr>
        <w:pStyle w:val="BASICTitulo3"/>
        <w:rPr>
          <w:lang w:val="en-US"/>
        </w:rPr>
      </w:pPr>
      <w:bookmarkStart w:id="217" w:name="_Toc71113450"/>
      <w:r>
        <w:rPr>
          <w:lang w:val="en-US"/>
        </w:rPr>
        <w:lastRenderedPageBreak/>
        <w:t>SET TITLE</w:t>
      </w:r>
      <w:bookmarkEnd w:id="217"/>
      <w:r w:rsidR="004C40D6">
        <w:rPr>
          <w:lang w:val="en-US"/>
        </w:rPr>
        <w:fldChar w:fldCharType="begin"/>
      </w:r>
      <w:r w:rsidR="004C40D6">
        <w:instrText xml:space="preserve"> XE "</w:instrText>
      </w:r>
      <w:r w:rsidR="004C40D6" w:rsidRPr="00D67B29">
        <w:rPr>
          <w:lang w:val="en-US"/>
        </w:rPr>
        <w:instrText>SET TITLE</w:instrText>
      </w:r>
      <w:r w:rsidR="004C40D6">
        <w:instrText xml:space="preserve">" </w:instrText>
      </w:r>
      <w:r w:rsidR="004C40D6">
        <w:rPr>
          <w:lang w:val="en-US"/>
        </w:rPr>
        <w:fldChar w:fldCharType="end"/>
      </w:r>
    </w:p>
    <w:p w14:paraId="5558079C" w14:textId="4306E5AE" w:rsidR="0084550F" w:rsidRDefault="0084550F" w:rsidP="0084550F">
      <w:pPr>
        <w:pStyle w:val="NoSpacing"/>
      </w:pPr>
      <w:r w:rsidRPr="0084550F">
        <w:t>Selecciona el título a p</w:t>
      </w:r>
      <w:r>
        <w:t>resentar en pantalla cuando se pone en</w:t>
      </w:r>
      <w:r w:rsidR="00AA682D">
        <w:t xml:space="preserve"> </w:t>
      </w:r>
      <w:r>
        <w:t>marcha el ordenador.</w:t>
      </w:r>
      <w:r w:rsidR="00A754AC">
        <w:t xml:space="preserve"> También podemos establecer el color </w:t>
      </w:r>
      <w:proofErr w:type="gramStart"/>
      <w:r w:rsidR="00A754AC">
        <w:t>del mismo</w:t>
      </w:r>
      <w:proofErr w:type="gramEnd"/>
      <w:r w:rsidR="00A754AC">
        <w:t>.</w:t>
      </w:r>
    </w:p>
    <w:p w14:paraId="33F99204" w14:textId="77777777" w:rsidR="00AA682D" w:rsidRDefault="00AA682D" w:rsidP="00AA682D">
      <w:pPr>
        <w:pStyle w:val="Heading3"/>
      </w:pPr>
      <w:r>
        <w:t>Versión</w:t>
      </w:r>
    </w:p>
    <w:p w14:paraId="086380F8" w14:textId="7E238F3A" w:rsidR="00AA682D" w:rsidRPr="00DA3566" w:rsidRDefault="00AA682D" w:rsidP="00AA682D">
      <w:pPr>
        <w:pStyle w:val="NoSpacing"/>
      </w:pPr>
      <w:r w:rsidRPr="00DA3566">
        <w:t xml:space="preserve">MSX2, MSX2+, </w:t>
      </w:r>
      <w:proofErr w:type="spellStart"/>
      <w:r w:rsidR="00F15074" w:rsidRPr="00DA3566">
        <w:t>MSXturboR</w:t>
      </w:r>
      <w:proofErr w:type="spellEnd"/>
      <w:r w:rsidRPr="00DA3566">
        <w:t xml:space="preserve">, </w:t>
      </w:r>
      <w:r w:rsidR="00324806" w:rsidRPr="00DA3566">
        <w:t>MSXVR</w:t>
      </w:r>
    </w:p>
    <w:p w14:paraId="6C575194" w14:textId="77777777" w:rsidR="00AA682D" w:rsidRPr="00DD1BD0" w:rsidRDefault="00AA682D" w:rsidP="00AA682D">
      <w:pPr>
        <w:pStyle w:val="Heading3"/>
        <w:rPr>
          <w:lang w:val="en-US"/>
        </w:rPr>
      </w:pPr>
      <w:proofErr w:type="spellStart"/>
      <w:r w:rsidRPr="00DD1BD0">
        <w:rPr>
          <w:lang w:val="en-US"/>
        </w:rPr>
        <w:t>Formato</w:t>
      </w:r>
      <w:proofErr w:type="spellEnd"/>
    </w:p>
    <w:p w14:paraId="6CE19067" w14:textId="77777777" w:rsidR="00AA682D" w:rsidRPr="00DD1BD0" w:rsidRDefault="00AA682D" w:rsidP="00134509">
      <w:pPr>
        <w:pStyle w:val="SourceCode"/>
        <w:rPr>
          <w:lang w:val="en-US"/>
        </w:rPr>
      </w:pPr>
      <w:r w:rsidRPr="00DD1BD0">
        <w:rPr>
          <w:lang w:val="en-US"/>
        </w:rPr>
        <w:t>SET TITLE</w:t>
      </w:r>
      <w:r w:rsidR="00CC6EE0" w:rsidRPr="00854C1F">
        <w:rPr>
          <w:lang w:val="en-US"/>
        </w:rPr>
        <w:fldChar w:fldCharType="begin"/>
      </w:r>
      <w:r w:rsidRPr="00DD1BD0">
        <w:rPr>
          <w:lang w:val="en-US"/>
        </w:rPr>
        <w:instrText xml:space="preserve"> XE "SET TITLE" </w:instrText>
      </w:r>
      <w:r w:rsidR="00CC6EE0" w:rsidRPr="00854C1F">
        <w:rPr>
          <w:lang w:val="en-US"/>
        </w:rPr>
        <w:fldChar w:fldCharType="end"/>
      </w:r>
      <w:r w:rsidRPr="00DD1BD0">
        <w:rPr>
          <w:lang w:val="en-US"/>
        </w:rPr>
        <w:t xml:space="preserve"> ["</w:t>
      </w:r>
      <w:proofErr w:type="spellStart"/>
      <w:r w:rsidRPr="00DD1BD0">
        <w:rPr>
          <w:lang w:val="en-US"/>
        </w:rPr>
        <w:t>título</w:t>
      </w:r>
      <w:proofErr w:type="spellEnd"/>
      <w:r w:rsidRPr="00DD1BD0">
        <w:rPr>
          <w:lang w:val="en-US"/>
        </w:rPr>
        <w:t>"],[color]</w:t>
      </w:r>
    </w:p>
    <w:p w14:paraId="246DA027" w14:textId="77777777" w:rsidR="00AA682D" w:rsidRPr="00EB61CD" w:rsidRDefault="00AA682D" w:rsidP="00AA682D">
      <w:pPr>
        <w:pStyle w:val="Heading3"/>
      </w:pPr>
      <w:r w:rsidRPr="00EB61CD">
        <w:t>Parámetros</w:t>
      </w:r>
    </w:p>
    <w:tbl>
      <w:tblPr>
        <w:tblW w:w="0" w:type="auto"/>
        <w:tblLook w:val="04A0" w:firstRow="1" w:lastRow="0" w:firstColumn="1" w:lastColumn="0" w:noHBand="0" w:noVBand="1"/>
      </w:tblPr>
      <w:tblGrid>
        <w:gridCol w:w="2602"/>
        <w:gridCol w:w="2603"/>
      </w:tblGrid>
      <w:tr w:rsidR="00AA682D" w:rsidRPr="00AA682D" w14:paraId="54D1B1BB" w14:textId="77777777" w:rsidTr="00AA682D">
        <w:tc>
          <w:tcPr>
            <w:tcW w:w="2602" w:type="dxa"/>
          </w:tcPr>
          <w:p w14:paraId="1CA5BED4" w14:textId="77777777" w:rsidR="00AA682D" w:rsidRDefault="00AA682D" w:rsidP="00134509">
            <w:pPr>
              <w:pStyle w:val="SourceCode"/>
              <w:rPr>
                <w:lang w:val="en-US"/>
              </w:rPr>
            </w:pPr>
            <w:proofErr w:type="spellStart"/>
            <w:r>
              <w:rPr>
                <w:lang w:val="en-US"/>
              </w:rPr>
              <w:t>Título</w:t>
            </w:r>
            <w:proofErr w:type="spellEnd"/>
          </w:p>
        </w:tc>
        <w:tc>
          <w:tcPr>
            <w:tcW w:w="2603" w:type="dxa"/>
          </w:tcPr>
          <w:p w14:paraId="1D968982" w14:textId="1AA3ECCB" w:rsidR="00AA682D" w:rsidRDefault="00AA682D" w:rsidP="00F14109">
            <w:pPr>
              <w:pStyle w:val="NoSpacing"/>
            </w:pPr>
            <w:r w:rsidRPr="00AA682D">
              <w:rPr>
                <w:b/>
              </w:rPr>
              <w:t>Cond.</w:t>
            </w:r>
            <w:r w:rsidRPr="00AA682D">
              <w:t xml:space="preserve"> Una cadena </w:t>
            </w:r>
            <w:r>
              <w:t xml:space="preserve">de </w:t>
            </w:r>
            <w:r w:rsidR="00A754AC">
              <w:t>25</w:t>
            </w:r>
            <w:r>
              <w:t>6 o menos caracteres.</w:t>
            </w:r>
          </w:p>
          <w:p w14:paraId="3326066F" w14:textId="41D257FF" w:rsidR="00AA682D" w:rsidRPr="00AA682D" w:rsidRDefault="00AA682D" w:rsidP="00F14109">
            <w:pPr>
              <w:pStyle w:val="NoSpacing"/>
            </w:pPr>
            <w:proofErr w:type="spellStart"/>
            <w:r w:rsidRPr="00AA682D">
              <w:rPr>
                <w:b/>
              </w:rPr>
              <w:t>Omit</w:t>
            </w:r>
            <w:proofErr w:type="spellEnd"/>
            <w:r w:rsidR="002530B5">
              <w:rPr>
                <w:b/>
              </w:rPr>
              <w:t>.</w:t>
            </w:r>
            <w:r>
              <w:t xml:space="preserve"> La cadena de caracteres actual.</w:t>
            </w:r>
          </w:p>
        </w:tc>
      </w:tr>
      <w:tr w:rsidR="00AA682D" w:rsidRPr="00AA682D" w14:paraId="22AC1943" w14:textId="77777777" w:rsidTr="00AA682D">
        <w:tc>
          <w:tcPr>
            <w:tcW w:w="2602" w:type="dxa"/>
          </w:tcPr>
          <w:p w14:paraId="0B9C31DF" w14:textId="77777777" w:rsidR="00AA682D" w:rsidRDefault="00AA682D" w:rsidP="00134509">
            <w:pPr>
              <w:pStyle w:val="SourceCode"/>
              <w:rPr>
                <w:lang w:val="en-US"/>
              </w:rPr>
            </w:pPr>
            <w:r>
              <w:rPr>
                <w:lang w:val="en-US"/>
              </w:rPr>
              <w:t>Color</w:t>
            </w:r>
          </w:p>
        </w:tc>
        <w:tc>
          <w:tcPr>
            <w:tcW w:w="2603" w:type="dxa"/>
          </w:tcPr>
          <w:p w14:paraId="0231F0D0" w14:textId="7AA6198D" w:rsidR="00AA682D" w:rsidRDefault="00AA682D" w:rsidP="00F14109">
            <w:pPr>
              <w:pStyle w:val="NoSpacing"/>
              <w:rPr>
                <w:rFonts w:ascii="Arial Narrow" w:hAnsi="Arial Narrow"/>
              </w:rPr>
            </w:pPr>
            <w:r w:rsidRPr="00AA682D">
              <w:rPr>
                <w:b/>
              </w:rPr>
              <w:t>Cond.</w:t>
            </w:r>
            <w:r>
              <w:t xml:space="preserve"> Constantes, variables, variables de matriz, sus expresiones (numéricas); 0</w:t>
            </w:r>
            <w:r>
              <w:rPr>
                <w:rFonts w:ascii="Arial Narrow" w:hAnsi="Arial Narrow"/>
              </w:rPr>
              <w:t>≤color &lt;</w:t>
            </w:r>
            <w:r w:rsidR="00A754AC">
              <w:rPr>
                <w:rFonts w:ascii="Arial Narrow" w:hAnsi="Arial Narrow"/>
              </w:rPr>
              <w:t>1</w:t>
            </w:r>
            <w:r>
              <w:rPr>
                <w:rFonts w:ascii="Arial Narrow" w:hAnsi="Arial Narrow"/>
              </w:rPr>
              <w:t>5.</w:t>
            </w:r>
          </w:p>
          <w:p w14:paraId="50F002E6" w14:textId="3D86A003" w:rsidR="00AA682D" w:rsidRPr="00AA682D" w:rsidRDefault="00AA682D" w:rsidP="00F14109">
            <w:pPr>
              <w:pStyle w:val="NoSpacing"/>
            </w:pPr>
            <w:proofErr w:type="spellStart"/>
            <w:r w:rsidRPr="00AA682D">
              <w:rPr>
                <w:b/>
              </w:rPr>
              <w:t>Omit</w:t>
            </w:r>
            <w:proofErr w:type="spellEnd"/>
            <w:r w:rsidR="002530B5">
              <w:rPr>
                <w:b/>
              </w:rPr>
              <w:t>.</w:t>
            </w:r>
            <w:r>
              <w:t xml:space="preserve"> El color actual.</w:t>
            </w:r>
          </w:p>
        </w:tc>
      </w:tr>
    </w:tbl>
    <w:p w14:paraId="3F51D271" w14:textId="77777777" w:rsidR="0084550F" w:rsidRDefault="00AA682D" w:rsidP="00AA682D">
      <w:pPr>
        <w:pStyle w:val="Heading3"/>
      </w:pPr>
      <w:r>
        <w:t>Ejemplos</w:t>
      </w:r>
    </w:p>
    <w:p w14:paraId="41030E3F" w14:textId="7D1CE046" w:rsidR="00AA682D" w:rsidRPr="00A754AC" w:rsidRDefault="00AA682D" w:rsidP="00134509">
      <w:pPr>
        <w:pStyle w:val="SourceCode"/>
      </w:pPr>
      <w:r w:rsidRPr="00A754AC">
        <w:t xml:space="preserve">SET TITLE </w:t>
      </w:r>
      <w:r w:rsidR="007B0A3A">
        <w:t>"</w:t>
      </w:r>
      <w:r w:rsidR="00A754AC" w:rsidRPr="00A754AC">
        <w:t>Es el ordenador de Juan</w:t>
      </w:r>
      <w:r w:rsidR="007B0A3A">
        <w:t>"</w:t>
      </w:r>
    </w:p>
    <w:p w14:paraId="2D464E85" w14:textId="77777777" w:rsidR="00AA682D" w:rsidRPr="00AA682D" w:rsidRDefault="00AA682D" w:rsidP="00AA682D">
      <w:pPr>
        <w:rPr>
          <w:highlight w:val="yellow"/>
        </w:rPr>
      </w:pPr>
    </w:p>
    <w:p w14:paraId="7D3F10AA" w14:textId="57841F6F" w:rsidR="00AA682D" w:rsidRPr="00DA3566" w:rsidRDefault="00AA682D" w:rsidP="00AA682D">
      <w:pPr>
        <w:pStyle w:val="NoSpacing"/>
        <w:rPr>
          <w:highlight w:val="yellow"/>
        </w:rPr>
      </w:pPr>
    </w:p>
    <w:p w14:paraId="776F4D7B" w14:textId="77777777" w:rsidR="00AA682D" w:rsidRPr="00DA3566" w:rsidRDefault="00AA682D" w:rsidP="00AA682D">
      <w:pPr>
        <w:rPr>
          <w:highlight w:val="yellow"/>
        </w:rPr>
      </w:pPr>
      <w:r w:rsidRPr="00DA3566">
        <w:rPr>
          <w:highlight w:val="yellow"/>
        </w:rPr>
        <w:br w:type="page"/>
      </w:r>
    </w:p>
    <w:p w14:paraId="03FC4E1D" w14:textId="7E82CE01" w:rsidR="00AA682D" w:rsidRDefault="00AA682D" w:rsidP="00AE5C68">
      <w:pPr>
        <w:pStyle w:val="BASICTitulo3"/>
        <w:rPr>
          <w:lang w:val="en-US"/>
        </w:rPr>
      </w:pPr>
      <w:bookmarkStart w:id="218" w:name="_Toc71113451"/>
      <w:r w:rsidRPr="00AA682D">
        <w:rPr>
          <w:lang w:val="en-US"/>
        </w:rPr>
        <w:lastRenderedPageBreak/>
        <w:t>SET V</w:t>
      </w:r>
      <w:r>
        <w:rPr>
          <w:lang w:val="en-US"/>
        </w:rPr>
        <w:t>IDEO</w:t>
      </w:r>
      <w:bookmarkEnd w:id="218"/>
      <w:r w:rsidR="004C40D6">
        <w:rPr>
          <w:lang w:val="en-US"/>
        </w:rPr>
        <w:fldChar w:fldCharType="begin"/>
      </w:r>
      <w:r w:rsidR="004C40D6">
        <w:instrText xml:space="preserve"> XE "</w:instrText>
      </w:r>
      <w:r w:rsidR="004C40D6" w:rsidRPr="00340BE4">
        <w:rPr>
          <w:lang w:val="en-US"/>
        </w:rPr>
        <w:instrText>SET VIDEO</w:instrText>
      </w:r>
      <w:r w:rsidR="004C40D6">
        <w:instrText xml:space="preserve">" </w:instrText>
      </w:r>
      <w:r w:rsidR="004C40D6">
        <w:rPr>
          <w:lang w:val="en-US"/>
        </w:rPr>
        <w:fldChar w:fldCharType="end"/>
      </w:r>
    </w:p>
    <w:p w14:paraId="014D6DB4" w14:textId="740CC36C" w:rsidR="00AA682D" w:rsidRDefault="00AA682D" w:rsidP="00AA682D">
      <w:r w:rsidRPr="00AA682D">
        <w:t>Especifica los modos de t</w:t>
      </w:r>
      <w:r>
        <w:t>rabajo relativos a superposición de imágenes de vídeo, mezcla de sonidos, etc.</w:t>
      </w:r>
      <w:r w:rsidR="00CB11DF">
        <w:t xml:space="preserve"> </w:t>
      </w:r>
      <w:r w:rsidR="00990B94">
        <w:t xml:space="preserve">NOTA: Para poder usar este comando, </w:t>
      </w:r>
      <w:r w:rsidR="00CB11DF">
        <w:t xml:space="preserve">el sistema debe disponer de un </w:t>
      </w:r>
      <w:r w:rsidR="00990B94">
        <w:t>mecanismo</w:t>
      </w:r>
      <w:r w:rsidR="00CB11DF">
        <w:t xml:space="preserve"> de adquisición de v</w:t>
      </w:r>
      <w:r w:rsidR="00931A20">
        <w:t>í</w:t>
      </w:r>
      <w:r w:rsidR="00CB11DF">
        <w:t>deo y audio externos.</w:t>
      </w:r>
    </w:p>
    <w:p w14:paraId="12764A97" w14:textId="77777777" w:rsidR="00AA682D" w:rsidRDefault="00AA682D" w:rsidP="00AA682D">
      <w:pPr>
        <w:pStyle w:val="NoSpacing"/>
      </w:pPr>
      <w:r>
        <w:t>Modo</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5"/>
        <w:gridCol w:w="709"/>
        <w:gridCol w:w="709"/>
        <w:gridCol w:w="709"/>
        <w:gridCol w:w="992"/>
        <w:gridCol w:w="1337"/>
      </w:tblGrid>
      <w:tr w:rsidR="00AA682D" w14:paraId="390FAB4D" w14:textId="77777777" w:rsidTr="0085754F">
        <w:trPr>
          <w:jc w:val="center"/>
        </w:trPr>
        <w:tc>
          <w:tcPr>
            <w:tcW w:w="675" w:type="dxa"/>
            <w:shd w:val="clear" w:color="auto" w:fill="E2EFD9" w:themeFill="accent6" w:themeFillTint="33"/>
          </w:tcPr>
          <w:p w14:paraId="5F183F2C" w14:textId="77777777" w:rsidR="00AA682D" w:rsidRPr="0021741A" w:rsidRDefault="00AA682D" w:rsidP="0097521E">
            <w:pPr>
              <w:jc w:val="center"/>
              <w:rPr>
                <w:b/>
                <w:bCs/>
              </w:rPr>
            </w:pPr>
            <w:r w:rsidRPr="0021741A">
              <w:rPr>
                <w:b/>
                <w:bCs/>
              </w:rPr>
              <w:t>Modo</w:t>
            </w:r>
          </w:p>
        </w:tc>
        <w:tc>
          <w:tcPr>
            <w:tcW w:w="709" w:type="dxa"/>
            <w:shd w:val="clear" w:color="auto" w:fill="E2EFD9" w:themeFill="accent6" w:themeFillTint="33"/>
          </w:tcPr>
          <w:p w14:paraId="403C68CB" w14:textId="77777777" w:rsidR="00AA682D" w:rsidRPr="0021741A" w:rsidRDefault="00AA682D" w:rsidP="0097521E">
            <w:pPr>
              <w:jc w:val="center"/>
              <w:rPr>
                <w:b/>
                <w:bCs/>
              </w:rPr>
            </w:pPr>
            <w:r w:rsidRPr="0021741A">
              <w:rPr>
                <w:b/>
                <w:bCs/>
              </w:rPr>
              <w:t>S1</w:t>
            </w:r>
          </w:p>
        </w:tc>
        <w:tc>
          <w:tcPr>
            <w:tcW w:w="709" w:type="dxa"/>
            <w:shd w:val="clear" w:color="auto" w:fill="E2EFD9" w:themeFill="accent6" w:themeFillTint="33"/>
          </w:tcPr>
          <w:p w14:paraId="688D01D2" w14:textId="77777777" w:rsidR="00AA682D" w:rsidRPr="0021741A" w:rsidRDefault="00AA682D" w:rsidP="0097521E">
            <w:pPr>
              <w:jc w:val="center"/>
              <w:rPr>
                <w:b/>
                <w:bCs/>
              </w:rPr>
            </w:pPr>
            <w:r w:rsidRPr="0021741A">
              <w:rPr>
                <w:b/>
                <w:bCs/>
              </w:rPr>
              <w:t>S0</w:t>
            </w:r>
          </w:p>
        </w:tc>
        <w:tc>
          <w:tcPr>
            <w:tcW w:w="709" w:type="dxa"/>
            <w:shd w:val="clear" w:color="auto" w:fill="E2EFD9" w:themeFill="accent6" w:themeFillTint="33"/>
          </w:tcPr>
          <w:p w14:paraId="048BB979" w14:textId="77777777" w:rsidR="00AA682D" w:rsidRPr="0021741A" w:rsidRDefault="00AA682D" w:rsidP="0097521E">
            <w:pPr>
              <w:jc w:val="center"/>
              <w:rPr>
                <w:b/>
                <w:bCs/>
              </w:rPr>
            </w:pPr>
            <w:r w:rsidRPr="0021741A">
              <w:rPr>
                <w:b/>
                <w:bCs/>
              </w:rPr>
              <w:t>TP</w:t>
            </w:r>
          </w:p>
        </w:tc>
        <w:tc>
          <w:tcPr>
            <w:tcW w:w="992" w:type="dxa"/>
            <w:shd w:val="clear" w:color="auto" w:fill="E2EFD9" w:themeFill="accent6" w:themeFillTint="33"/>
          </w:tcPr>
          <w:p w14:paraId="7F5704CF" w14:textId="0B1B7360" w:rsidR="00AA682D" w:rsidRPr="0021741A" w:rsidRDefault="00AA682D" w:rsidP="0097521E">
            <w:pPr>
              <w:jc w:val="center"/>
              <w:rPr>
                <w:b/>
                <w:bCs/>
              </w:rPr>
            </w:pPr>
            <w:proofErr w:type="spellStart"/>
            <w:r w:rsidRPr="0021741A">
              <w:rPr>
                <w:b/>
                <w:bCs/>
              </w:rPr>
              <w:t>Sinc</w:t>
            </w:r>
            <w:proofErr w:type="spellEnd"/>
          </w:p>
        </w:tc>
        <w:tc>
          <w:tcPr>
            <w:tcW w:w="1135" w:type="dxa"/>
            <w:shd w:val="clear" w:color="auto" w:fill="E2EFD9" w:themeFill="accent6" w:themeFillTint="33"/>
          </w:tcPr>
          <w:p w14:paraId="48607FB2" w14:textId="77777777" w:rsidR="00AA682D" w:rsidRPr="0021741A" w:rsidRDefault="00AA682D" w:rsidP="0097521E">
            <w:pPr>
              <w:jc w:val="center"/>
              <w:rPr>
                <w:b/>
                <w:bCs/>
              </w:rPr>
            </w:pPr>
            <w:r w:rsidRPr="0021741A">
              <w:rPr>
                <w:b/>
                <w:bCs/>
              </w:rPr>
              <w:t>Función</w:t>
            </w:r>
          </w:p>
        </w:tc>
      </w:tr>
      <w:tr w:rsidR="00AA682D" w14:paraId="50801A37" w14:textId="77777777" w:rsidTr="0085754F">
        <w:trPr>
          <w:jc w:val="center"/>
        </w:trPr>
        <w:tc>
          <w:tcPr>
            <w:tcW w:w="675" w:type="dxa"/>
          </w:tcPr>
          <w:p w14:paraId="292B886F" w14:textId="77777777" w:rsidR="00AA682D" w:rsidRDefault="00AA682D" w:rsidP="0097521E">
            <w:pPr>
              <w:jc w:val="center"/>
            </w:pPr>
            <w:r>
              <w:t>0</w:t>
            </w:r>
          </w:p>
        </w:tc>
        <w:tc>
          <w:tcPr>
            <w:tcW w:w="709" w:type="dxa"/>
          </w:tcPr>
          <w:p w14:paraId="061DCD8A" w14:textId="77777777" w:rsidR="00AA682D" w:rsidRDefault="00AA682D" w:rsidP="0097521E">
            <w:pPr>
              <w:jc w:val="center"/>
            </w:pPr>
            <w:r>
              <w:t>0</w:t>
            </w:r>
          </w:p>
        </w:tc>
        <w:tc>
          <w:tcPr>
            <w:tcW w:w="709" w:type="dxa"/>
          </w:tcPr>
          <w:p w14:paraId="4062D7FD" w14:textId="77777777" w:rsidR="00AA682D" w:rsidRDefault="00AA682D" w:rsidP="0097521E">
            <w:pPr>
              <w:jc w:val="center"/>
            </w:pPr>
            <w:r>
              <w:t>0</w:t>
            </w:r>
          </w:p>
        </w:tc>
        <w:tc>
          <w:tcPr>
            <w:tcW w:w="709" w:type="dxa"/>
          </w:tcPr>
          <w:p w14:paraId="2B04C8DF" w14:textId="77777777" w:rsidR="00AA682D" w:rsidRDefault="00AA682D" w:rsidP="0097521E">
            <w:pPr>
              <w:jc w:val="center"/>
            </w:pPr>
            <w:r>
              <w:t>0</w:t>
            </w:r>
          </w:p>
        </w:tc>
        <w:tc>
          <w:tcPr>
            <w:tcW w:w="992" w:type="dxa"/>
          </w:tcPr>
          <w:p w14:paraId="719AE32F" w14:textId="77777777" w:rsidR="00AA682D" w:rsidRDefault="00AA682D" w:rsidP="0097521E">
            <w:pPr>
              <w:jc w:val="center"/>
            </w:pPr>
            <w:r>
              <w:t>Interno</w:t>
            </w:r>
          </w:p>
        </w:tc>
        <w:tc>
          <w:tcPr>
            <w:tcW w:w="1135" w:type="dxa"/>
          </w:tcPr>
          <w:p w14:paraId="5E0A698C" w14:textId="77777777" w:rsidR="00AA682D" w:rsidRDefault="00AA682D" w:rsidP="0097521E">
            <w:pPr>
              <w:jc w:val="center"/>
            </w:pPr>
            <w:r>
              <w:t>Ordenador</w:t>
            </w:r>
          </w:p>
        </w:tc>
      </w:tr>
      <w:tr w:rsidR="00AA682D" w14:paraId="37910EB8" w14:textId="77777777" w:rsidTr="0085754F">
        <w:trPr>
          <w:jc w:val="center"/>
        </w:trPr>
        <w:tc>
          <w:tcPr>
            <w:tcW w:w="675" w:type="dxa"/>
          </w:tcPr>
          <w:p w14:paraId="5D7AA192" w14:textId="77777777" w:rsidR="00AA682D" w:rsidRDefault="00AA682D" w:rsidP="0097521E">
            <w:pPr>
              <w:jc w:val="center"/>
            </w:pPr>
            <w:r>
              <w:t>1</w:t>
            </w:r>
          </w:p>
        </w:tc>
        <w:tc>
          <w:tcPr>
            <w:tcW w:w="709" w:type="dxa"/>
          </w:tcPr>
          <w:p w14:paraId="449545F7" w14:textId="77777777" w:rsidR="00AA682D" w:rsidRDefault="00AA682D" w:rsidP="0097521E">
            <w:pPr>
              <w:jc w:val="center"/>
            </w:pPr>
            <w:r>
              <w:t>0</w:t>
            </w:r>
          </w:p>
        </w:tc>
        <w:tc>
          <w:tcPr>
            <w:tcW w:w="709" w:type="dxa"/>
          </w:tcPr>
          <w:p w14:paraId="2DA9EC19" w14:textId="77777777" w:rsidR="00AA682D" w:rsidRDefault="00AA682D" w:rsidP="0097521E">
            <w:pPr>
              <w:jc w:val="center"/>
            </w:pPr>
            <w:r>
              <w:t>1</w:t>
            </w:r>
          </w:p>
        </w:tc>
        <w:tc>
          <w:tcPr>
            <w:tcW w:w="709" w:type="dxa"/>
          </w:tcPr>
          <w:p w14:paraId="6AD34CFA" w14:textId="77777777" w:rsidR="00AA682D" w:rsidRDefault="00AA682D" w:rsidP="0097521E">
            <w:pPr>
              <w:jc w:val="center"/>
            </w:pPr>
            <w:r>
              <w:t>1</w:t>
            </w:r>
          </w:p>
        </w:tc>
        <w:tc>
          <w:tcPr>
            <w:tcW w:w="992" w:type="dxa"/>
          </w:tcPr>
          <w:p w14:paraId="473D011D" w14:textId="77777777" w:rsidR="00AA682D" w:rsidRDefault="00AA682D" w:rsidP="0097521E">
            <w:pPr>
              <w:jc w:val="center"/>
            </w:pPr>
            <w:r>
              <w:t>Externo</w:t>
            </w:r>
          </w:p>
        </w:tc>
        <w:tc>
          <w:tcPr>
            <w:tcW w:w="1135" w:type="dxa"/>
          </w:tcPr>
          <w:p w14:paraId="0A609DC4" w14:textId="77777777" w:rsidR="00AA682D" w:rsidRDefault="00AA682D" w:rsidP="0097521E">
            <w:pPr>
              <w:jc w:val="center"/>
            </w:pPr>
            <w:r>
              <w:t>Ordenador</w:t>
            </w:r>
          </w:p>
        </w:tc>
      </w:tr>
      <w:tr w:rsidR="00AA682D" w14:paraId="2BCA6010" w14:textId="77777777" w:rsidTr="0085754F">
        <w:trPr>
          <w:jc w:val="center"/>
        </w:trPr>
        <w:tc>
          <w:tcPr>
            <w:tcW w:w="675" w:type="dxa"/>
          </w:tcPr>
          <w:p w14:paraId="52EE6A41" w14:textId="77777777" w:rsidR="00AA682D" w:rsidRDefault="00AA682D" w:rsidP="0097521E">
            <w:pPr>
              <w:jc w:val="center"/>
            </w:pPr>
            <w:r>
              <w:t>2</w:t>
            </w:r>
          </w:p>
        </w:tc>
        <w:tc>
          <w:tcPr>
            <w:tcW w:w="709" w:type="dxa"/>
          </w:tcPr>
          <w:p w14:paraId="1F6F2F69" w14:textId="77777777" w:rsidR="00AA682D" w:rsidRDefault="00AA682D" w:rsidP="0097521E">
            <w:pPr>
              <w:jc w:val="center"/>
            </w:pPr>
            <w:r>
              <w:t>0</w:t>
            </w:r>
          </w:p>
        </w:tc>
        <w:tc>
          <w:tcPr>
            <w:tcW w:w="709" w:type="dxa"/>
          </w:tcPr>
          <w:p w14:paraId="077A82EC" w14:textId="77777777" w:rsidR="00AA682D" w:rsidRDefault="00AA682D" w:rsidP="0097521E">
            <w:pPr>
              <w:jc w:val="center"/>
            </w:pPr>
            <w:r>
              <w:t>1</w:t>
            </w:r>
          </w:p>
        </w:tc>
        <w:tc>
          <w:tcPr>
            <w:tcW w:w="709" w:type="dxa"/>
          </w:tcPr>
          <w:p w14:paraId="01FD5EEC" w14:textId="77777777" w:rsidR="00AA682D" w:rsidRDefault="00AA682D" w:rsidP="0097521E">
            <w:pPr>
              <w:jc w:val="center"/>
            </w:pPr>
            <w:r>
              <w:t>0</w:t>
            </w:r>
          </w:p>
        </w:tc>
        <w:tc>
          <w:tcPr>
            <w:tcW w:w="992" w:type="dxa"/>
          </w:tcPr>
          <w:p w14:paraId="702F2646" w14:textId="77777777" w:rsidR="00AA682D" w:rsidRDefault="00AA682D" w:rsidP="0097521E">
            <w:pPr>
              <w:jc w:val="center"/>
            </w:pPr>
            <w:r>
              <w:t>Externo</w:t>
            </w:r>
          </w:p>
        </w:tc>
        <w:tc>
          <w:tcPr>
            <w:tcW w:w="1135" w:type="dxa"/>
          </w:tcPr>
          <w:p w14:paraId="5BDC4185" w14:textId="77777777" w:rsidR="00AA682D" w:rsidRDefault="00AA682D" w:rsidP="0097521E">
            <w:pPr>
              <w:jc w:val="center"/>
            </w:pPr>
            <w:r>
              <w:t>Sobreimpresión</w:t>
            </w:r>
          </w:p>
        </w:tc>
      </w:tr>
      <w:tr w:rsidR="00AA682D" w14:paraId="7297E2EA" w14:textId="77777777" w:rsidTr="0085754F">
        <w:trPr>
          <w:jc w:val="center"/>
        </w:trPr>
        <w:tc>
          <w:tcPr>
            <w:tcW w:w="675" w:type="dxa"/>
          </w:tcPr>
          <w:p w14:paraId="0DD40A00" w14:textId="77777777" w:rsidR="00AA682D" w:rsidRDefault="00AA682D" w:rsidP="0097521E">
            <w:pPr>
              <w:jc w:val="center"/>
            </w:pPr>
            <w:r>
              <w:t>3</w:t>
            </w:r>
          </w:p>
        </w:tc>
        <w:tc>
          <w:tcPr>
            <w:tcW w:w="709" w:type="dxa"/>
          </w:tcPr>
          <w:p w14:paraId="1A9060B8" w14:textId="77777777" w:rsidR="00AA682D" w:rsidRDefault="00AA682D" w:rsidP="0097521E">
            <w:pPr>
              <w:jc w:val="center"/>
            </w:pPr>
            <w:r>
              <w:t>1</w:t>
            </w:r>
          </w:p>
        </w:tc>
        <w:tc>
          <w:tcPr>
            <w:tcW w:w="709" w:type="dxa"/>
          </w:tcPr>
          <w:p w14:paraId="2FDB2798" w14:textId="77777777" w:rsidR="00AA682D" w:rsidRDefault="00AA682D" w:rsidP="0097521E">
            <w:pPr>
              <w:jc w:val="center"/>
            </w:pPr>
            <w:r>
              <w:t>0</w:t>
            </w:r>
          </w:p>
        </w:tc>
        <w:tc>
          <w:tcPr>
            <w:tcW w:w="709" w:type="dxa"/>
          </w:tcPr>
          <w:p w14:paraId="058AC744" w14:textId="77777777" w:rsidR="00AA682D" w:rsidRDefault="00AA682D" w:rsidP="0097521E">
            <w:pPr>
              <w:jc w:val="center"/>
            </w:pPr>
            <w:r>
              <w:t>0</w:t>
            </w:r>
          </w:p>
        </w:tc>
        <w:tc>
          <w:tcPr>
            <w:tcW w:w="992" w:type="dxa"/>
          </w:tcPr>
          <w:p w14:paraId="380B3566" w14:textId="77777777" w:rsidR="00AA682D" w:rsidRDefault="00AA682D" w:rsidP="0097521E">
            <w:pPr>
              <w:jc w:val="center"/>
            </w:pPr>
            <w:r>
              <w:t>Externo</w:t>
            </w:r>
          </w:p>
        </w:tc>
        <w:tc>
          <w:tcPr>
            <w:tcW w:w="1135" w:type="dxa"/>
          </w:tcPr>
          <w:p w14:paraId="210C5EA7" w14:textId="77777777" w:rsidR="00AA682D" w:rsidRDefault="00AA682D" w:rsidP="0097521E">
            <w:pPr>
              <w:jc w:val="center"/>
            </w:pPr>
            <w:r>
              <w:t>TV</w:t>
            </w:r>
          </w:p>
        </w:tc>
      </w:tr>
    </w:tbl>
    <w:p w14:paraId="47E91854" w14:textId="25ECDE5E" w:rsidR="00AA682D" w:rsidRDefault="00AA682D" w:rsidP="00AA682D">
      <w:r>
        <w:t xml:space="preserve">No se puede seleccionar el </w:t>
      </w:r>
      <w:proofErr w:type="spellStart"/>
      <w:r>
        <w:t>sinc</w:t>
      </w:r>
      <w:proofErr w:type="spellEnd"/>
      <w:r>
        <w:t xml:space="preserve"> externo en el modo 0.</w:t>
      </w:r>
    </w:p>
    <w:p w14:paraId="545728F4" w14:textId="77777777" w:rsidR="00AA682D" w:rsidRDefault="00AA682D" w:rsidP="00AA682D">
      <w:pPr>
        <w:pStyle w:val="NoSpacing"/>
      </w:pPr>
      <w:r>
        <w:t>En los modos 1-3 no se puede utilizar la salida compuesta del VDP, pero sí se puede utilizar la salida RGB analógica.</w:t>
      </w:r>
    </w:p>
    <w:p w14:paraId="2ECAFBB2" w14:textId="77777777" w:rsidR="00AA682D" w:rsidRPr="0097521E" w:rsidRDefault="00AA682D" w:rsidP="00116797">
      <w:pPr>
        <w:pStyle w:val="NoSpacing"/>
      </w:pPr>
      <w:r w:rsidRPr="0097521E">
        <w:t>YM:</w:t>
      </w:r>
      <w:r w:rsidRPr="0097521E">
        <w:tab/>
        <w:t>0: Brillo normal</w:t>
      </w:r>
      <w:r w:rsidRPr="0097521E">
        <w:tab/>
      </w:r>
    </w:p>
    <w:p w14:paraId="3C26BA73" w14:textId="77777777" w:rsidR="00AA682D" w:rsidRDefault="00AA682D" w:rsidP="00116797">
      <w:pPr>
        <w:pStyle w:val="NoSpacing"/>
      </w:pPr>
      <w:r w:rsidRPr="0097521E">
        <w:tab/>
      </w:r>
      <w:r w:rsidRPr="00AA682D">
        <w:t>1: Reducción del b</w:t>
      </w:r>
      <w:r>
        <w:t>rillo de la TV a la mitad.</w:t>
      </w:r>
    </w:p>
    <w:p w14:paraId="34CB9F00" w14:textId="77777777" w:rsidR="00AA682D" w:rsidRDefault="00AA682D" w:rsidP="00116797">
      <w:pPr>
        <w:pStyle w:val="NoSpacing"/>
      </w:pPr>
      <w:r w:rsidRPr="00AA682D">
        <w:t>CB:</w:t>
      </w:r>
      <w:r w:rsidRPr="00AA682D">
        <w:tab/>
        <w:t>0: Bus de color de</w:t>
      </w:r>
      <w:r>
        <w:t>l VDP en estado de salida.</w:t>
      </w:r>
    </w:p>
    <w:p w14:paraId="029F98F2" w14:textId="77777777" w:rsidR="00AA682D" w:rsidRDefault="00AA682D" w:rsidP="00116797">
      <w:pPr>
        <w:pStyle w:val="NoSpacing"/>
      </w:pPr>
      <w:r>
        <w:tab/>
        <w:t>1: Bus de color del VDP en estado de entrada.</w:t>
      </w:r>
    </w:p>
    <w:p w14:paraId="3FBB3C81" w14:textId="41E90008" w:rsidR="00AA682D" w:rsidRPr="0097521E" w:rsidRDefault="00AA682D" w:rsidP="00116797">
      <w:pPr>
        <w:pStyle w:val="NoSpacing"/>
      </w:pPr>
      <w:proofErr w:type="spellStart"/>
      <w:r w:rsidRPr="0097521E">
        <w:t>Sinc</w:t>
      </w:r>
      <w:proofErr w:type="spellEnd"/>
      <w:r w:rsidR="008617CE">
        <w:t>:</w:t>
      </w:r>
      <w:r w:rsidRPr="0097521E">
        <w:tab/>
        <w:t xml:space="preserve">0: </w:t>
      </w:r>
      <w:proofErr w:type="spellStart"/>
      <w:r w:rsidRPr="0097521E">
        <w:t>Sinc</w:t>
      </w:r>
      <w:proofErr w:type="spellEnd"/>
      <w:r w:rsidRPr="0097521E">
        <w:t xml:space="preserve"> interno</w:t>
      </w:r>
      <w:r w:rsidR="00436E42" w:rsidRPr="0097521E">
        <w:t>.</w:t>
      </w:r>
      <w:r w:rsidRPr="0097521E">
        <w:tab/>
      </w:r>
    </w:p>
    <w:p w14:paraId="0D0CEA60" w14:textId="77777777" w:rsidR="00AA682D" w:rsidRPr="0097521E" w:rsidRDefault="00AA682D" w:rsidP="00116797">
      <w:pPr>
        <w:pStyle w:val="NoSpacing"/>
      </w:pPr>
      <w:r w:rsidRPr="0097521E">
        <w:tab/>
        <w:t xml:space="preserve">1: </w:t>
      </w:r>
      <w:proofErr w:type="spellStart"/>
      <w:r w:rsidRPr="0097521E">
        <w:t>Sinc</w:t>
      </w:r>
      <w:proofErr w:type="spellEnd"/>
      <w:r w:rsidRPr="0097521E">
        <w:t xml:space="preserve"> externo</w:t>
      </w:r>
      <w:r w:rsidR="00436E42" w:rsidRPr="0097521E">
        <w:t>.</w:t>
      </w:r>
    </w:p>
    <w:p w14:paraId="43881042" w14:textId="77777777" w:rsidR="00436E42" w:rsidRPr="0097521E" w:rsidRDefault="00436E42" w:rsidP="0097521E">
      <w:pPr>
        <w:pStyle w:val="NoSpacing"/>
      </w:pPr>
      <w:r w:rsidRPr="0097521E">
        <w:t>Sonido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84"/>
        <w:gridCol w:w="3686"/>
      </w:tblGrid>
      <w:tr w:rsidR="00436E42" w14:paraId="60D82F75" w14:textId="77777777" w:rsidTr="0085754F">
        <w:tc>
          <w:tcPr>
            <w:tcW w:w="1384" w:type="dxa"/>
            <w:shd w:val="clear" w:color="auto" w:fill="E2EFD9" w:themeFill="accent6" w:themeFillTint="33"/>
          </w:tcPr>
          <w:p w14:paraId="55E49455" w14:textId="77777777" w:rsidR="00436E42" w:rsidRPr="0085754F" w:rsidRDefault="00436E42" w:rsidP="0097521E">
            <w:pPr>
              <w:jc w:val="center"/>
              <w:rPr>
                <w:b/>
                <w:bCs/>
                <w:lang w:val="en-US"/>
              </w:rPr>
            </w:pPr>
            <w:proofErr w:type="spellStart"/>
            <w:r w:rsidRPr="0085754F">
              <w:rPr>
                <w:b/>
                <w:bCs/>
                <w:lang w:val="en-US"/>
              </w:rPr>
              <w:t>Sonido</w:t>
            </w:r>
            <w:proofErr w:type="spellEnd"/>
          </w:p>
        </w:tc>
        <w:tc>
          <w:tcPr>
            <w:tcW w:w="3686" w:type="dxa"/>
            <w:shd w:val="clear" w:color="auto" w:fill="E2EFD9" w:themeFill="accent6" w:themeFillTint="33"/>
          </w:tcPr>
          <w:p w14:paraId="3D1B7159" w14:textId="77777777" w:rsidR="00436E42" w:rsidRPr="0085754F" w:rsidRDefault="00436E42" w:rsidP="0097521E">
            <w:pPr>
              <w:jc w:val="center"/>
              <w:rPr>
                <w:b/>
                <w:bCs/>
                <w:lang w:val="en-US"/>
              </w:rPr>
            </w:pPr>
            <w:proofErr w:type="spellStart"/>
            <w:r w:rsidRPr="0085754F">
              <w:rPr>
                <w:b/>
                <w:bCs/>
                <w:lang w:val="en-US"/>
              </w:rPr>
              <w:t>Función</w:t>
            </w:r>
            <w:proofErr w:type="spellEnd"/>
          </w:p>
        </w:tc>
      </w:tr>
      <w:tr w:rsidR="00436E42" w:rsidRPr="00436E42" w14:paraId="49E7785A" w14:textId="77777777" w:rsidTr="0085754F">
        <w:tc>
          <w:tcPr>
            <w:tcW w:w="1384" w:type="dxa"/>
          </w:tcPr>
          <w:p w14:paraId="60A18A52" w14:textId="77777777" w:rsidR="00436E42" w:rsidRDefault="00436E42" w:rsidP="0097521E">
            <w:pPr>
              <w:jc w:val="center"/>
              <w:rPr>
                <w:lang w:val="en-US"/>
              </w:rPr>
            </w:pPr>
            <w:r>
              <w:rPr>
                <w:lang w:val="en-US"/>
              </w:rPr>
              <w:t>0</w:t>
            </w:r>
          </w:p>
        </w:tc>
        <w:tc>
          <w:tcPr>
            <w:tcW w:w="3686" w:type="dxa"/>
          </w:tcPr>
          <w:p w14:paraId="30445E6E" w14:textId="77777777" w:rsidR="00436E42" w:rsidRPr="00436E42" w:rsidRDefault="00436E42" w:rsidP="0097521E">
            <w:r w:rsidRPr="00436E42">
              <w:t>Señal de sonido externa n</w:t>
            </w:r>
            <w:r>
              <w:t>o mezclada</w:t>
            </w:r>
          </w:p>
        </w:tc>
      </w:tr>
      <w:tr w:rsidR="00436E42" w:rsidRPr="00436E42" w14:paraId="2EAB6547" w14:textId="77777777" w:rsidTr="0085754F">
        <w:tc>
          <w:tcPr>
            <w:tcW w:w="1384" w:type="dxa"/>
          </w:tcPr>
          <w:p w14:paraId="5000FF18" w14:textId="77777777" w:rsidR="00436E42" w:rsidRDefault="00436E42" w:rsidP="0097521E">
            <w:pPr>
              <w:jc w:val="center"/>
              <w:rPr>
                <w:lang w:val="en-US"/>
              </w:rPr>
            </w:pPr>
            <w:r>
              <w:rPr>
                <w:lang w:val="en-US"/>
              </w:rPr>
              <w:t>1</w:t>
            </w:r>
          </w:p>
        </w:tc>
        <w:tc>
          <w:tcPr>
            <w:tcW w:w="3686" w:type="dxa"/>
          </w:tcPr>
          <w:p w14:paraId="514712DC" w14:textId="5BB10215" w:rsidR="00436E42" w:rsidRPr="00436E42" w:rsidRDefault="00436E42" w:rsidP="0097521E">
            <w:r>
              <w:t>Señal de sonido externa del canal derecho mezclada</w:t>
            </w:r>
          </w:p>
        </w:tc>
      </w:tr>
      <w:tr w:rsidR="00436E42" w:rsidRPr="00436E42" w14:paraId="07CB282A" w14:textId="77777777" w:rsidTr="0085754F">
        <w:tc>
          <w:tcPr>
            <w:tcW w:w="1384" w:type="dxa"/>
          </w:tcPr>
          <w:p w14:paraId="00592917" w14:textId="77777777" w:rsidR="00436E42" w:rsidRPr="00436E42" w:rsidRDefault="00436E42" w:rsidP="0097521E">
            <w:pPr>
              <w:jc w:val="center"/>
            </w:pPr>
            <w:r>
              <w:t>2</w:t>
            </w:r>
          </w:p>
        </w:tc>
        <w:tc>
          <w:tcPr>
            <w:tcW w:w="3686" w:type="dxa"/>
          </w:tcPr>
          <w:p w14:paraId="778A1817" w14:textId="4B0DE0C6" w:rsidR="00436E42" w:rsidRDefault="00436E42" w:rsidP="0097521E">
            <w:r>
              <w:t xml:space="preserve">Señal de sonido externa del canal </w:t>
            </w:r>
            <w:proofErr w:type="gramStart"/>
            <w:r>
              <w:t>izquierdo</w:t>
            </w:r>
            <w:r w:rsidR="008617CE">
              <w:t xml:space="preserve"> </w:t>
            </w:r>
            <w:r>
              <w:t>mezclada</w:t>
            </w:r>
            <w:proofErr w:type="gramEnd"/>
          </w:p>
        </w:tc>
      </w:tr>
      <w:tr w:rsidR="00436E42" w:rsidRPr="00436E42" w14:paraId="37CD96CE" w14:textId="77777777" w:rsidTr="0085754F">
        <w:tc>
          <w:tcPr>
            <w:tcW w:w="1384" w:type="dxa"/>
          </w:tcPr>
          <w:p w14:paraId="17D09439" w14:textId="77777777" w:rsidR="00436E42" w:rsidRDefault="00436E42" w:rsidP="0097521E">
            <w:pPr>
              <w:jc w:val="center"/>
            </w:pPr>
            <w:r>
              <w:t>3</w:t>
            </w:r>
          </w:p>
        </w:tc>
        <w:tc>
          <w:tcPr>
            <w:tcW w:w="3686" w:type="dxa"/>
          </w:tcPr>
          <w:p w14:paraId="37D314B1" w14:textId="7E44F3D6" w:rsidR="00436E42" w:rsidRDefault="00436E42" w:rsidP="0097521E">
            <w:r>
              <w:t>Señal de sonido externa de ambos canales mezclada</w:t>
            </w:r>
          </w:p>
        </w:tc>
      </w:tr>
    </w:tbl>
    <w:p w14:paraId="651F21C5" w14:textId="77777777" w:rsidR="00116797" w:rsidRDefault="0097521E" w:rsidP="00116797">
      <w:pPr>
        <w:pStyle w:val="NoSpacing"/>
      </w:pPr>
      <w:r>
        <w:t>Entrada de vídeo</w:t>
      </w:r>
      <w:r>
        <w:tab/>
      </w:r>
    </w:p>
    <w:p w14:paraId="765F6099" w14:textId="77777777" w:rsidR="0097521E" w:rsidRDefault="0097521E" w:rsidP="00116797">
      <w:pPr>
        <w:pStyle w:val="NoSpacing"/>
        <w:ind w:firstLine="708"/>
      </w:pPr>
      <w:r>
        <w:t xml:space="preserve">0: Selecciona la entrada del </w:t>
      </w:r>
      <w:proofErr w:type="spellStart"/>
      <w:r>
        <w:t>multiconector</w:t>
      </w:r>
      <w:proofErr w:type="spellEnd"/>
      <w:r>
        <w:t xml:space="preserve"> de RGB.</w:t>
      </w:r>
    </w:p>
    <w:p w14:paraId="4409CC36" w14:textId="77777777" w:rsidR="0097521E" w:rsidRDefault="0097521E" w:rsidP="00116797">
      <w:pPr>
        <w:pStyle w:val="NoSpacing"/>
        <w:ind w:firstLine="708"/>
      </w:pPr>
      <w:r>
        <w:t>1: Selecciona la entrada del conector de entrada de vídeo.</w:t>
      </w:r>
      <w:r>
        <w:tab/>
      </w:r>
    </w:p>
    <w:p w14:paraId="46EC0C8F" w14:textId="77777777" w:rsidR="00116797" w:rsidRDefault="00116797" w:rsidP="00116797">
      <w:pPr>
        <w:pStyle w:val="NoSpacing"/>
      </w:pPr>
      <w:r>
        <w:t>Control/Audio/Vídeo</w:t>
      </w:r>
    </w:p>
    <w:p w14:paraId="68AA94BA" w14:textId="77777777" w:rsidR="0097521E" w:rsidRDefault="0097521E" w:rsidP="00116797">
      <w:pPr>
        <w:pStyle w:val="NoSpacing"/>
        <w:ind w:left="708"/>
      </w:pPr>
      <w:r w:rsidRPr="0097521E">
        <w:t>Especifica l</w:t>
      </w:r>
      <w:r>
        <w:t xml:space="preserve">a salida de señal de control del terminal de control AV del </w:t>
      </w:r>
      <w:proofErr w:type="spellStart"/>
      <w:r>
        <w:t>multiconector</w:t>
      </w:r>
      <w:proofErr w:type="spellEnd"/>
      <w:r>
        <w:t xml:space="preserve"> de RGB. Esta señal controla el circuito interno de la TV conectada al </w:t>
      </w:r>
      <w:proofErr w:type="spellStart"/>
      <w:r>
        <w:t>multiconector</w:t>
      </w:r>
      <w:proofErr w:type="spellEnd"/>
      <w:r>
        <w:t xml:space="preserve"> de RGB y sirve para superponer la imagen del ordenador sobre una imagen de vídeo.</w:t>
      </w:r>
    </w:p>
    <w:p w14:paraId="7318880C" w14:textId="77777777" w:rsidR="0097521E" w:rsidRDefault="00956B50" w:rsidP="00116797">
      <w:pPr>
        <w:pStyle w:val="NoSpacing"/>
        <w:ind w:firstLine="708"/>
      </w:pPr>
      <w:r>
        <w:t xml:space="preserve">0:   </w:t>
      </w:r>
      <w:r w:rsidR="0097521E">
        <w:t>Selecciona la señal TV como vídeo de fondo.</w:t>
      </w:r>
    </w:p>
    <w:p w14:paraId="0F282475" w14:textId="77777777" w:rsidR="00116797" w:rsidRDefault="0097521E" w:rsidP="00116797">
      <w:pPr>
        <w:pStyle w:val="NoSpacing"/>
        <w:ind w:left="708"/>
      </w:pPr>
      <w:r>
        <w:lastRenderedPageBreak/>
        <w:t>1:</w:t>
      </w:r>
      <w:r w:rsidR="00956B50">
        <w:t xml:space="preserve"> </w:t>
      </w:r>
      <w:r>
        <w:t>Selecciona una señal de vídeo externa, suministrada desde el ordenador, como vídeo de fondo.</w:t>
      </w:r>
    </w:p>
    <w:p w14:paraId="120B45CB" w14:textId="77777777" w:rsidR="00116797" w:rsidRDefault="00116797" w:rsidP="00116797">
      <w:pPr>
        <w:pStyle w:val="Heading3"/>
      </w:pPr>
      <w:r>
        <w:t>Versión</w:t>
      </w:r>
    </w:p>
    <w:p w14:paraId="55813371" w14:textId="61FC1227" w:rsidR="00116797" w:rsidRPr="00DA3566" w:rsidRDefault="00116797" w:rsidP="00116797">
      <w:pPr>
        <w:pStyle w:val="NoSpacing"/>
      </w:pPr>
      <w:r w:rsidRPr="00DA3566">
        <w:t xml:space="preserve">MSX2, MSX2+, </w:t>
      </w:r>
      <w:proofErr w:type="spellStart"/>
      <w:r w:rsidR="00F15074" w:rsidRPr="00DA3566">
        <w:t>MSXturboR</w:t>
      </w:r>
      <w:proofErr w:type="spellEnd"/>
      <w:r w:rsidRPr="00DA3566">
        <w:t xml:space="preserve">, </w:t>
      </w:r>
      <w:r w:rsidR="00324806" w:rsidRPr="00DA3566">
        <w:t>MSXVR</w:t>
      </w:r>
    </w:p>
    <w:p w14:paraId="589F66D1" w14:textId="77777777" w:rsidR="00116797" w:rsidRDefault="00116797" w:rsidP="00116797">
      <w:pPr>
        <w:pStyle w:val="Heading3"/>
      </w:pPr>
      <w:r>
        <w:t>Formato</w:t>
      </w:r>
    </w:p>
    <w:p w14:paraId="763847EC" w14:textId="72C7E013" w:rsidR="00116797" w:rsidRPr="00116797" w:rsidRDefault="00116797" w:rsidP="00134509">
      <w:pPr>
        <w:pStyle w:val="SourceCode"/>
      </w:pPr>
      <w:r w:rsidRPr="00116797">
        <w:t>SET VIDEO</w:t>
      </w:r>
      <w:r w:rsidR="00CC6EE0" w:rsidRPr="00854C1F">
        <w:rPr>
          <w:lang w:val="en-US"/>
        </w:rPr>
        <w:fldChar w:fldCharType="begin"/>
      </w:r>
      <w:r w:rsidRPr="00116797">
        <w:instrText xml:space="preserve"> XE "SET VIDEO" </w:instrText>
      </w:r>
      <w:r w:rsidR="00CC6EE0" w:rsidRPr="00854C1F">
        <w:rPr>
          <w:lang w:val="en-US"/>
        </w:rPr>
        <w:fldChar w:fldCharType="end"/>
      </w:r>
      <w:r w:rsidR="00A754AC" w:rsidRPr="00DA3566">
        <w:t xml:space="preserve"> </w:t>
      </w:r>
      <w:r w:rsidRPr="00116797">
        <w:t>[modo]</w:t>
      </w:r>
      <w:r w:rsidR="0085754F">
        <w:t>,</w:t>
      </w:r>
      <w:r w:rsidRPr="00116797">
        <w:t>[brillo]</w:t>
      </w:r>
      <w:r w:rsidR="0085754F">
        <w:t>,</w:t>
      </w:r>
      <w:r w:rsidRPr="00116797">
        <w:t>[</w:t>
      </w:r>
      <w:proofErr w:type="spellStart"/>
      <w:r w:rsidRPr="00116797">
        <w:t>colorbus</w:t>
      </w:r>
      <w:proofErr w:type="spellEnd"/>
      <w:r w:rsidRPr="00116797">
        <w:t>]</w:t>
      </w:r>
      <w:r w:rsidR="0085754F">
        <w:t>,</w:t>
      </w:r>
      <w:r w:rsidRPr="00116797">
        <w:t>[</w:t>
      </w:r>
      <w:proofErr w:type="spellStart"/>
      <w:r w:rsidRPr="00116797">
        <w:t>sinc</w:t>
      </w:r>
      <w:proofErr w:type="spellEnd"/>
      <w:r w:rsidRPr="00116797">
        <w:t>]</w:t>
      </w:r>
      <w:r w:rsidR="0085754F">
        <w:t>,</w:t>
      </w:r>
      <w:r w:rsidRPr="00116797">
        <w:t>[sonido]</w:t>
      </w:r>
      <w:r w:rsidR="0085754F">
        <w:t>,</w:t>
      </w:r>
      <w:r w:rsidRPr="00116797">
        <w:t>[</w:t>
      </w:r>
      <w:r>
        <w:t>entrada de vídeo</w:t>
      </w:r>
      <w:r w:rsidRPr="00116797">
        <w:t>]</w:t>
      </w:r>
      <w:r w:rsidR="0085754F">
        <w:t>,</w:t>
      </w:r>
      <w:r>
        <w:t>control AV</w:t>
      </w:r>
    </w:p>
    <w:p w14:paraId="682C2D6E" w14:textId="77777777" w:rsidR="0097521E" w:rsidRDefault="00116797" w:rsidP="00116797">
      <w:pPr>
        <w:pStyle w:val="Heading3"/>
        <w:rPr>
          <w:lang w:val="en-US"/>
        </w:rPr>
      </w:pPr>
      <w:proofErr w:type="spellStart"/>
      <w:r>
        <w:rPr>
          <w:lang w:val="en-US"/>
        </w:rPr>
        <w:t>Parámetros</w:t>
      </w:r>
      <w:proofErr w:type="spellEnd"/>
    </w:p>
    <w:tbl>
      <w:tblPr>
        <w:tblW w:w="0" w:type="auto"/>
        <w:tblLook w:val="04A0" w:firstRow="1" w:lastRow="0" w:firstColumn="1" w:lastColumn="0" w:noHBand="0" w:noVBand="1"/>
      </w:tblPr>
      <w:tblGrid>
        <w:gridCol w:w="1843"/>
        <w:gridCol w:w="3146"/>
      </w:tblGrid>
      <w:tr w:rsidR="00116797" w:rsidRPr="00116797" w14:paraId="17D92BFC" w14:textId="77777777" w:rsidTr="00990B94">
        <w:tc>
          <w:tcPr>
            <w:tcW w:w="1843" w:type="dxa"/>
          </w:tcPr>
          <w:p w14:paraId="01D7C92E" w14:textId="77777777" w:rsidR="00116797" w:rsidRDefault="00116797" w:rsidP="00134509">
            <w:pPr>
              <w:pStyle w:val="SourceCode"/>
              <w:rPr>
                <w:lang w:val="en-US"/>
              </w:rPr>
            </w:pPr>
            <w:r>
              <w:rPr>
                <w:lang w:val="en-US"/>
              </w:rPr>
              <w:t>Modo</w:t>
            </w:r>
          </w:p>
        </w:tc>
        <w:tc>
          <w:tcPr>
            <w:tcW w:w="3146" w:type="dxa"/>
          </w:tcPr>
          <w:p w14:paraId="4E4D929F" w14:textId="77777777" w:rsidR="00116797" w:rsidRDefault="00116797" w:rsidP="00F14109">
            <w:r w:rsidRPr="00116797">
              <w:rPr>
                <w:b/>
              </w:rPr>
              <w:t>Cond.</w:t>
            </w:r>
            <w:r w:rsidRPr="00116797">
              <w:t xml:space="preserve"> Constantes, variables, variables d</w:t>
            </w:r>
            <w:r>
              <w:t>e matriz, sus expresiones (numéricas), 0</w:t>
            </w:r>
            <w:r>
              <w:rPr>
                <w:rFonts w:ascii="Arial Narrow" w:hAnsi="Arial Narrow"/>
              </w:rPr>
              <w:t>≤</w:t>
            </w:r>
            <w:r>
              <w:t>modo&lt;4.</w:t>
            </w:r>
          </w:p>
          <w:p w14:paraId="7D5F798E" w14:textId="70B56CC7" w:rsidR="00116797" w:rsidRDefault="00116797" w:rsidP="00F14109">
            <w:proofErr w:type="spellStart"/>
            <w:r w:rsidRPr="00116797">
              <w:rPr>
                <w:b/>
              </w:rPr>
              <w:t>Omit</w:t>
            </w:r>
            <w:proofErr w:type="spellEnd"/>
            <w:r w:rsidR="002530B5">
              <w:rPr>
                <w:b/>
              </w:rPr>
              <w:t>.</w:t>
            </w:r>
            <w:r>
              <w:t xml:space="preserve"> 0</w:t>
            </w:r>
            <w:r w:rsidR="00990B94">
              <w:t>.</w:t>
            </w:r>
          </w:p>
          <w:p w14:paraId="10FEBE5A" w14:textId="62269643" w:rsidR="00F14109" w:rsidRPr="00F14109" w:rsidRDefault="00F14109" w:rsidP="00F14109"/>
        </w:tc>
      </w:tr>
      <w:tr w:rsidR="00116797" w:rsidRPr="00116797" w14:paraId="7382DDEF" w14:textId="77777777" w:rsidTr="00990B94">
        <w:tc>
          <w:tcPr>
            <w:tcW w:w="1843" w:type="dxa"/>
          </w:tcPr>
          <w:p w14:paraId="01791940" w14:textId="77777777" w:rsidR="00116797" w:rsidRDefault="00116797" w:rsidP="00134509">
            <w:pPr>
              <w:pStyle w:val="SourceCode"/>
              <w:rPr>
                <w:lang w:val="en-US"/>
              </w:rPr>
            </w:pPr>
            <w:proofErr w:type="spellStart"/>
            <w:r>
              <w:rPr>
                <w:lang w:val="en-US"/>
              </w:rPr>
              <w:t>Brillo</w:t>
            </w:r>
            <w:proofErr w:type="spellEnd"/>
          </w:p>
        </w:tc>
        <w:tc>
          <w:tcPr>
            <w:tcW w:w="3146" w:type="dxa"/>
          </w:tcPr>
          <w:p w14:paraId="1DCA504B" w14:textId="77777777" w:rsidR="00116797" w:rsidRDefault="00116797" w:rsidP="00F14109">
            <w:r w:rsidRPr="00116797">
              <w:rPr>
                <w:b/>
              </w:rPr>
              <w:t>Cond.</w:t>
            </w:r>
            <w:r w:rsidRPr="00116797">
              <w:t xml:space="preserve"> Constantes, variables, variables d</w:t>
            </w:r>
            <w:r>
              <w:t>e matriz, sus expresiones (numéricas), 0</w:t>
            </w:r>
            <w:r>
              <w:rPr>
                <w:rFonts w:ascii="Arial Narrow" w:hAnsi="Arial Narrow"/>
              </w:rPr>
              <w:t>≤</w:t>
            </w:r>
            <w:r>
              <w:t>brillo&lt;2.</w:t>
            </w:r>
          </w:p>
          <w:p w14:paraId="3D57A707" w14:textId="7B1AF863" w:rsidR="00116797" w:rsidRDefault="00116797" w:rsidP="00F14109">
            <w:proofErr w:type="spellStart"/>
            <w:r w:rsidRPr="00116797">
              <w:rPr>
                <w:b/>
              </w:rPr>
              <w:t>Omit</w:t>
            </w:r>
            <w:proofErr w:type="spellEnd"/>
            <w:r w:rsidR="002530B5">
              <w:rPr>
                <w:b/>
              </w:rPr>
              <w:t>.</w:t>
            </w:r>
            <w:r>
              <w:t xml:space="preserve"> 0</w:t>
            </w:r>
            <w:r w:rsidR="00990B94">
              <w:t>.</w:t>
            </w:r>
          </w:p>
          <w:p w14:paraId="75770EE2" w14:textId="52C72808" w:rsidR="00F14109" w:rsidRPr="00F14109" w:rsidRDefault="00F14109" w:rsidP="00F14109"/>
        </w:tc>
      </w:tr>
      <w:tr w:rsidR="00116797" w:rsidRPr="00116797" w14:paraId="17F9C6E0" w14:textId="77777777" w:rsidTr="00990B94">
        <w:tc>
          <w:tcPr>
            <w:tcW w:w="1843" w:type="dxa"/>
          </w:tcPr>
          <w:p w14:paraId="7E891CB8" w14:textId="77777777" w:rsidR="00116797" w:rsidRDefault="00116797" w:rsidP="00134509">
            <w:pPr>
              <w:pStyle w:val="SourceCode"/>
              <w:rPr>
                <w:lang w:val="en-US"/>
              </w:rPr>
            </w:pPr>
            <w:proofErr w:type="spellStart"/>
            <w:r>
              <w:rPr>
                <w:lang w:val="en-US"/>
              </w:rPr>
              <w:t>Colorbus</w:t>
            </w:r>
            <w:proofErr w:type="spellEnd"/>
          </w:p>
        </w:tc>
        <w:tc>
          <w:tcPr>
            <w:tcW w:w="3146" w:type="dxa"/>
          </w:tcPr>
          <w:p w14:paraId="6D1FCBA2" w14:textId="77777777" w:rsidR="00116797" w:rsidRDefault="00116797" w:rsidP="00F14109">
            <w:r w:rsidRPr="00116797">
              <w:rPr>
                <w:b/>
              </w:rPr>
              <w:t>Cond.</w:t>
            </w:r>
            <w:r w:rsidRPr="00116797">
              <w:t xml:space="preserve"> Constantes, variables, variables d</w:t>
            </w:r>
            <w:r>
              <w:t>e matriz, sus expresiones (numéricas), 0</w:t>
            </w:r>
            <w:r>
              <w:rPr>
                <w:rFonts w:ascii="Arial Narrow" w:hAnsi="Arial Narrow"/>
              </w:rPr>
              <w:t>≤colorbus</w:t>
            </w:r>
            <w:r>
              <w:t>&lt;2.</w:t>
            </w:r>
          </w:p>
          <w:p w14:paraId="79074728" w14:textId="54B7F5F5" w:rsidR="00116797" w:rsidRDefault="00116797" w:rsidP="00F14109">
            <w:proofErr w:type="spellStart"/>
            <w:r w:rsidRPr="00116797">
              <w:rPr>
                <w:b/>
              </w:rPr>
              <w:t>Omit</w:t>
            </w:r>
            <w:proofErr w:type="spellEnd"/>
            <w:r w:rsidR="002530B5">
              <w:rPr>
                <w:b/>
              </w:rPr>
              <w:t>.</w:t>
            </w:r>
            <w:r>
              <w:t xml:space="preserve"> 0</w:t>
            </w:r>
            <w:r w:rsidR="00990B94">
              <w:t>.</w:t>
            </w:r>
          </w:p>
          <w:p w14:paraId="77D3EB60" w14:textId="66AF9580" w:rsidR="00F14109" w:rsidRPr="00F14109" w:rsidRDefault="00F14109" w:rsidP="00F14109"/>
        </w:tc>
      </w:tr>
      <w:tr w:rsidR="00116797" w:rsidRPr="00116797" w14:paraId="0853F4D9" w14:textId="77777777" w:rsidTr="00990B94">
        <w:tc>
          <w:tcPr>
            <w:tcW w:w="1843" w:type="dxa"/>
          </w:tcPr>
          <w:p w14:paraId="644F42BC" w14:textId="77777777" w:rsidR="00116797" w:rsidRDefault="00116797" w:rsidP="00134509">
            <w:pPr>
              <w:pStyle w:val="SourceCode"/>
              <w:rPr>
                <w:lang w:val="en-US"/>
              </w:rPr>
            </w:pPr>
            <w:proofErr w:type="spellStart"/>
            <w:r>
              <w:rPr>
                <w:lang w:val="en-US"/>
              </w:rPr>
              <w:t>Sinc</w:t>
            </w:r>
            <w:proofErr w:type="spellEnd"/>
          </w:p>
        </w:tc>
        <w:tc>
          <w:tcPr>
            <w:tcW w:w="3146" w:type="dxa"/>
          </w:tcPr>
          <w:p w14:paraId="4FC00B73" w14:textId="77777777" w:rsidR="00116797" w:rsidRDefault="00116797" w:rsidP="00F14109">
            <w:r w:rsidRPr="00116797">
              <w:rPr>
                <w:b/>
              </w:rPr>
              <w:t>Cond.</w:t>
            </w:r>
            <w:r w:rsidRPr="00116797">
              <w:t xml:space="preserve"> Constantes, variables, variables d</w:t>
            </w:r>
            <w:r>
              <w:t>e matriz, sus expresiones (numéricas), 0</w:t>
            </w:r>
            <w:r>
              <w:rPr>
                <w:rFonts w:ascii="Arial Narrow" w:hAnsi="Arial Narrow"/>
              </w:rPr>
              <w:t>≤</w:t>
            </w:r>
            <w:r>
              <w:t>sinc&lt;2.</w:t>
            </w:r>
          </w:p>
          <w:p w14:paraId="225ADDAB" w14:textId="3063ABEB" w:rsidR="00116797" w:rsidRDefault="00116797" w:rsidP="00F14109">
            <w:proofErr w:type="spellStart"/>
            <w:r w:rsidRPr="00116797">
              <w:rPr>
                <w:b/>
              </w:rPr>
              <w:t>Omit</w:t>
            </w:r>
            <w:proofErr w:type="spellEnd"/>
            <w:r w:rsidR="002530B5">
              <w:rPr>
                <w:b/>
              </w:rPr>
              <w:t>.</w:t>
            </w:r>
            <w:r>
              <w:t xml:space="preserve"> 0</w:t>
            </w:r>
            <w:r w:rsidR="00990B94">
              <w:t>.</w:t>
            </w:r>
          </w:p>
          <w:p w14:paraId="15841CDD" w14:textId="2741CCCF" w:rsidR="00F14109" w:rsidRPr="00F14109" w:rsidRDefault="00F14109" w:rsidP="00F14109"/>
        </w:tc>
      </w:tr>
      <w:tr w:rsidR="00116797" w:rsidRPr="00116797" w14:paraId="051BD2FE" w14:textId="77777777" w:rsidTr="00990B94">
        <w:tc>
          <w:tcPr>
            <w:tcW w:w="1843" w:type="dxa"/>
          </w:tcPr>
          <w:p w14:paraId="17E4E2E7" w14:textId="77777777" w:rsidR="00116797" w:rsidRDefault="00116797" w:rsidP="00134509">
            <w:pPr>
              <w:pStyle w:val="SourceCode"/>
              <w:rPr>
                <w:lang w:val="en-US"/>
              </w:rPr>
            </w:pPr>
            <w:proofErr w:type="spellStart"/>
            <w:r>
              <w:rPr>
                <w:lang w:val="en-US"/>
              </w:rPr>
              <w:t>Sonido</w:t>
            </w:r>
            <w:proofErr w:type="spellEnd"/>
          </w:p>
        </w:tc>
        <w:tc>
          <w:tcPr>
            <w:tcW w:w="3146" w:type="dxa"/>
          </w:tcPr>
          <w:p w14:paraId="42E188FE" w14:textId="77777777" w:rsidR="00116797" w:rsidRDefault="00116797" w:rsidP="00F14109">
            <w:r w:rsidRPr="00116797">
              <w:rPr>
                <w:b/>
              </w:rPr>
              <w:t>Cond.</w:t>
            </w:r>
            <w:r w:rsidRPr="00116797">
              <w:t xml:space="preserve"> Constantes, variables, variables d</w:t>
            </w:r>
            <w:r>
              <w:t>e matriz, sus expresiones (numéricas), 0</w:t>
            </w:r>
            <w:r>
              <w:rPr>
                <w:rFonts w:ascii="Arial Narrow" w:hAnsi="Arial Narrow"/>
              </w:rPr>
              <w:t>≤</w:t>
            </w:r>
            <w:r>
              <w:t>sonido&lt;4.</w:t>
            </w:r>
          </w:p>
          <w:p w14:paraId="1D3DE496" w14:textId="7AC73022" w:rsidR="00116797" w:rsidRDefault="00116797" w:rsidP="00F14109">
            <w:proofErr w:type="spellStart"/>
            <w:r w:rsidRPr="00116797">
              <w:rPr>
                <w:b/>
              </w:rPr>
              <w:t>Omit</w:t>
            </w:r>
            <w:proofErr w:type="spellEnd"/>
            <w:r w:rsidR="002530B5">
              <w:rPr>
                <w:b/>
              </w:rPr>
              <w:t>.</w:t>
            </w:r>
            <w:r>
              <w:t xml:space="preserve"> 0</w:t>
            </w:r>
            <w:r w:rsidR="00990B94">
              <w:t>.</w:t>
            </w:r>
          </w:p>
          <w:p w14:paraId="61514047" w14:textId="12F6B301" w:rsidR="00F14109" w:rsidRPr="00F14109" w:rsidRDefault="00F14109" w:rsidP="00F14109"/>
        </w:tc>
      </w:tr>
      <w:tr w:rsidR="00116797" w:rsidRPr="00116797" w14:paraId="0B96121F" w14:textId="77777777" w:rsidTr="00990B94">
        <w:tc>
          <w:tcPr>
            <w:tcW w:w="1843" w:type="dxa"/>
          </w:tcPr>
          <w:p w14:paraId="1779FCAB" w14:textId="77777777" w:rsidR="00116797" w:rsidRDefault="00116797" w:rsidP="00134509">
            <w:pPr>
              <w:pStyle w:val="SourceCode"/>
              <w:rPr>
                <w:lang w:val="en-US"/>
              </w:rPr>
            </w:pPr>
            <w:r>
              <w:rPr>
                <w:lang w:val="en-US"/>
              </w:rPr>
              <w:t xml:space="preserve">Entrada de </w:t>
            </w:r>
            <w:proofErr w:type="spellStart"/>
            <w:r>
              <w:rPr>
                <w:lang w:val="en-US"/>
              </w:rPr>
              <w:t>vídeo</w:t>
            </w:r>
            <w:proofErr w:type="spellEnd"/>
          </w:p>
        </w:tc>
        <w:tc>
          <w:tcPr>
            <w:tcW w:w="3146" w:type="dxa"/>
          </w:tcPr>
          <w:p w14:paraId="3DDEEDE9" w14:textId="77777777" w:rsidR="00116797" w:rsidRDefault="00116797" w:rsidP="00F14109">
            <w:r w:rsidRPr="00116797">
              <w:rPr>
                <w:b/>
              </w:rPr>
              <w:t>Cond.</w:t>
            </w:r>
            <w:r w:rsidRPr="00116797">
              <w:t xml:space="preserve"> Constantes, variables, variables d</w:t>
            </w:r>
            <w:r>
              <w:t>e matriz, sus expresiones (numéricas), 0</w:t>
            </w:r>
            <w:r>
              <w:rPr>
                <w:rFonts w:ascii="Arial Narrow" w:hAnsi="Arial Narrow"/>
              </w:rPr>
              <w:t>≤</w:t>
            </w:r>
            <w:r>
              <w:t>entrada&lt;2.</w:t>
            </w:r>
          </w:p>
          <w:p w14:paraId="77927F36" w14:textId="468E796B" w:rsidR="00116797" w:rsidRDefault="00116797" w:rsidP="00F14109">
            <w:proofErr w:type="spellStart"/>
            <w:r w:rsidRPr="00116797">
              <w:rPr>
                <w:b/>
              </w:rPr>
              <w:t>Omit</w:t>
            </w:r>
            <w:proofErr w:type="spellEnd"/>
            <w:r w:rsidR="002530B5">
              <w:rPr>
                <w:b/>
              </w:rPr>
              <w:t>.</w:t>
            </w:r>
            <w:r>
              <w:t xml:space="preserve"> 0</w:t>
            </w:r>
            <w:r w:rsidR="00990B94">
              <w:t>.</w:t>
            </w:r>
          </w:p>
          <w:p w14:paraId="2C59C98E" w14:textId="6A77234F" w:rsidR="00F14109" w:rsidRPr="00F14109" w:rsidRDefault="00F14109" w:rsidP="00F14109"/>
        </w:tc>
      </w:tr>
      <w:tr w:rsidR="00116797" w:rsidRPr="00116797" w14:paraId="373B8BB0" w14:textId="77777777" w:rsidTr="00990B94">
        <w:tc>
          <w:tcPr>
            <w:tcW w:w="1843" w:type="dxa"/>
          </w:tcPr>
          <w:p w14:paraId="1741F852" w14:textId="77777777" w:rsidR="00116797" w:rsidRDefault="00116797" w:rsidP="00134509">
            <w:pPr>
              <w:pStyle w:val="SourceCode"/>
              <w:rPr>
                <w:lang w:val="en-US"/>
              </w:rPr>
            </w:pPr>
            <w:r>
              <w:rPr>
                <w:lang w:val="en-US"/>
              </w:rPr>
              <w:t>Control AV</w:t>
            </w:r>
          </w:p>
        </w:tc>
        <w:tc>
          <w:tcPr>
            <w:tcW w:w="3146" w:type="dxa"/>
          </w:tcPr>
          <w:p w14:paraId="58E01916" w14:textId="77777777" w:rsidR="00116797" w:rsidRDefault="00116797" w:rsidP="00F14109">
            <w:r w:rsidRPr="00116797">
              <w:rPr>
                <w:b/>
              </w:rPr>
              <w:t>Cond.</w:t>
            </w:r>
            <w:r w:rsidRPr="00116797">
              <w:t xml:space="preserve"> Constantes, variables, variables d</w:t>
            </w:r>
            <w:r>
              <w:t>e matriz, sus expresiones (numéricas), 0</w:t>
            </w:r>
            <w:r>
              <w:rPr>
                <w:rFonts w:ascii="Arial Narrow" w:hAnsi="Arial Narrow"/>
              </w:rPr>
              <w:t>≤</w:t>
            </w:r>
            <w:r w:rsidR="00956B50">
              <w:t>control&lt;2</w:t>
            </w:r>
            <w:r>
              <w:t>.</w:t>
            </w:r>
          </w:p>
          <w:p w14:paraId="282F3CC8" w14:textId="62D4DB74" w:rsidR="00116797" w:rsidRPr="00116797" w:rsidRDefault="00116797" w:rsidP="00F14109">
            <w:pPr>
              <w:rPr>
                <w:b/>
              </w:rPr>
            </w:pPr>
            <w:proofErr w:type="spellStart"/>
            <w:r w:rsidRPr="00116797">
              <w:rPr>
                <w:b/>
              </w:rPr>
              <w:t>Omit</w:t>
            </w:r>
            <w:proofErr w:type="spellEnd"/>
            <w:r w:rsidR="002530B5">
              <w:rPr>
                <w:b/>
              </w:rPr>
              <w:t>.</w:t>
            </w:r>
            <w:r>
              <w:t xml:space="preserve"> </w:t>
            </w:r>
            <w:r w:rsidR="00956B50">
              <w:t>1</w:t>
            </w:r>
            <w:r w:rsidR="00990B94">
              <w:t>.</w:t>
            </w:r>
          </w:p>
        </w:tc>
      </w:tr>
    </w:tbl>
    <w:p w14:paraId="026AC046" w14:textId="77777777" w:rsidR="00956B50" w:rsidRDefault="00956B50" w:rsidP="00116797"/>
    <w:p w14:paraId="545EEF08" w14:textId="77777777" w:rsidR="00956B50" w:rsidRDefault="00956B50" w:rsidP="00956B50">
      <w:pPr>
        <w:pStyle w:val="NoSpacing"/>
      </w:pPr>
      <w:r>
        <w:br w:type="page"/>
      </w:r>
    </w:p>
    <w:p w14:paraId="5904E930" w14:textId="75161C2F" w:rsidR="00116797" w:rsidRPr="00116797" w:rsidRDefault="00956B50" w:rsidP="00AE5C68">
      <w:pPr>
        <w:pStyle w:val="BASICTitulo3"/>
      </w:pPr>
      <w:bookmarkStart w:id="219" w:name="_Toc71113452"/>
      <w:r>
        <w:lastRenderedPageBreak/>
        <w:t>SGN</w:t>
      </w:r>
      <w:bookmarkEnd w:id="219"/>
      <w:r w:rsidR="004C40D6">
        <w:fldChar w:fldCharType="begin"/>
      </w:r>
      <w:r w:rsidR="004C40D6">
        <w:instrText xml:space="preserve"> XE "</w:instrText>
      </w:r>
      <w:r w:rsidR="004C40D6" w:rsidRPr="00257D61">
        <w:instrText>SGN</w:instrText>
      </w:r>
      <w:r w:rsidR="004C40D6">
        <w:instrText xml:space="preserve">" </w:instrText>
      </w:r>
      <w:r w:rsidR="004C40D6">
        <w:fldChar w:fldCharType="end"/>
      </w:r>
    </w:p>
    <w:p w14:paraId="2C72BAC5" w14:textId="41DFF259" w:rsidR="00956B50" w:rsidRDefault="00990B94" w:rsidP="0084550F">
      <w:pPr>
        <w:pStyle w:val="NoSpacing"/>
      </w:pPr>
      <w:r>
        <w:t>Devuelve</w:t>
      </w:r>
      <w:r w:rsidR="00956B50">
        <w:t xml:space="preserve"> un 1 cuando el dato numérico es positivo, un 0 cuando es 0, y un -1 cuando es negativo.</w:t>
      </w:r>
    </w:p>
    <w:p w14:paraId="4873D35C" w14:textId="77777777" w:rsidR="00956B50" w:rsidRDefault="00956B50" w:rsidP="00956B50">
      <w:pPr>
        <w:pStyle w:val="Heading3"/>
      </w:pPr>
      <w:r>
        <w:t>Versión</w:t>
      </w:r>
    </w:p>
    <w:p w14:paraId="1E804851" w14:textId="03C56BB5" w:rsidR="00956B50" w:rsidRPr="00DA3566" w:rsidRDefault="00956B50" w:rsidP="00956B50">
      <w:pPr>
        <w:pStyle w:val="NoSpacing"/>
      </w:pPr>
      <w:r w:rsidRPr="00DA3566">
        <w:t xml:space="preserve">MSX, MSX2, MSX2+, </w:t>
      </w:r>
      <w:proofErr w:type="spellStart"/>
      <w:r w:rsidR="00F15074" w:rsidRPr="00DA3566">
        <w:t>MSXturboR</w:t>
      </w:r>
      <w:proofErr w:type="spellEnd"/>
      <w:r w:rsidRPr="00DA3566">
        <w:t xml:space="preserve">, </w:t>
      </w:r>
      <w:r w:rsidR="00324806" w:rsidRPr="00DA3566">
        <w:t>MSXVR</w:t>
      </w:r>
    </w:p>
    <w:p w14:paraId="3A630160" w14:textId="77777777" w:rsidR="00956B50" w:rsidRDefault="00956B50" w:rsidP="00956B50">
      <w:pPr>
        <w:pStyle w:val="Heading3"/>
      </w:pPr>
      <w:r>
        <w:t>Formato</w:t>
      </w:r>
    </w:p>
    <w:p w14:paraId="03389153" w14:textId="77777777" w:rsidR="00956B50" w:rsidRDefault="00956B50" w:rsidP="00134509">
      <w:pPr>
        <w:pStyle w:val="SourceCode"/>
        <w:rPr>
          <w:lang w:val="en-US"/>
        </w:rPr>
      </w:pPr>
      <w:r w:rsidRPr="00854C1F">
        <w:rPr>
          <w:lang w:val="en-US"/>
        </w:rPr>
        <w:t>SGN</w:t>
      </w:r>
      <w:r w:rsidR="00CC6EE0" w:rsidRPr="00854C1F">
        <w:fldChar w:fldCharType="begin"/>
      </w:r>
      <w:r w:rsidRPr="00854C1F">
        <w:rPr>
          <w:lang w:val="en-US"/>
        </w:rPr>
        <w:instrText xml:space="preserve"> XE "SGN" </w:instrText>
      </w:r>
      <w:r w:rsidR="00CC6EE0" w:rsidRPr="00854C1F">
        <w:fldChar w:fldCharType="end"/>
      </w:r>
      <w:r>
        <w:rPr>
          <w:lang w:val="en-US"/>
        </w:rPr>
        <w:t>(X</w:t>
      </w:r>
      <w:r w:rsidRPr="00854C1F">
        <w:rPr>
          <w:lang w:val="en-US"/>
        </w:rPr>
        <w:t>)</w:t>
      </w:r>
    </w:p>
    <w:p w14:paraId="2C2BE1A3" w14:textId="77777777" w:rsidR="00956B50" w:rsidRDefault="00956B50" w:rsidP="00956B50">
      <w:pPr>
        <w:pStyle w:val="Heading3"/>
        <w:rPr>
          <w:lang w:val="en-US"/>
        </w:rPr>
      </w:pPr>
      <w:proofErr w:type="spellStart"/>
      <w:r>
        <w:rPr>
          <w:lang w:val="en-US"/>
        </w:rPr>
        <w:t>Parámetros</w:t>
      </w:r>
      <w:proofErr w:type="spellEnd"/>
    </w:p>
    <w:tbl>
      <w:tblPr>
        <w:tblW w:w="0" w:type="auto"/>
        <w:tblLook w:val="04A0" w:firstRow="1" w:lastRow="0" w:firstColumn="1" w:lastColumn="0" w:noHBand="0" w:noVBand="1"/>
      </w:tblPr>
      <w:tblGrid>
        <w:gridCol w:w="2602"/>
        <w:gridCol w:w="2603"/>
      </w:tblGrid>
      <w:tr w:rsidR="00956B50" w:rsidRPr="00956B50" w14:paraId="5ED6AD11" w14:textId="77777777" w:rsidTr="00956B50">
        <w:tc>
          <w:tcPr>
            <w:tcW w:w="2602" w:type="dxa"/>
          </w:tcPr>
          <w:p w14:paraId="2A7C04CF" w14:textId="77777777" w:rsidR="00956B50" w:rsidRDefault="00956B50" w:rsidP="00134509">
            <w:pPr>
              <w:pStyle w:val="SourceCode"/>
              <w:rPr>
                <w:lang w:val="en-US"/>
              </w:rPr>
            </w:pPr>
            <w:r>
              <w:rPr>
                <w:lang w:val="en-US"/>
              </w:rPr>
              <w:t>X</w:t>
            </w:r>
          </w:p>
        </w:tc>
        <w:tc>
          <w:tcPr>
            <w:tcW w:w="2603" w:type="dxa"/>
          </w:tcPr>
          <w:p w14:paraId="72D13477" w14:textId="77777777" w:rsidR="00956B50" w:rsidRPr="00956B50" w:rsidRDefault="00956B50" w:rsidP="00F14109">
            <w:pPr>
              <w:pStyle w:val="NoSpacing"/>
            </w:pPr>
            <w:r w:rsidRPr="00956B50">
              <w:rPr>
                <w:b/>
              </w:rPr>
              <w:t>Cond.</w:t>
            </w:r>
            <w:r w:rsidRPr="00956B50">
              <w:t xml:space="preserve"> Constantes, variables, variables d</w:t>
            </w:r>
            <w:r>
              <w:t>e matriz, sus expresiones (numéricas).</w:t>
            </w:r>
          </w:p>
        </w:tc>
      </w:tr>
    </w:tbl>
    <w:p w14:paraId="6CBA5E7B" w14:textId="77777777" w:rsidR="00956B50" w:rsidRDefault="00956B50" w:rsidP="00956B50">
      <w:pPr>
        <w:pStyle w:val="Heading3"/>
      </w:pPr>
      <w:r>
        <w:t>Retorno</w:t>
      </w:r>
    </w:p>
    <w:p w14:paraId="44C797CF" w14:textId="77777777" w:rsidR="00956B50" w:rsidRDefault="00956B50" w:rsidP="00956B50">
      <w:r>
        <w:t>Tipo entero.</w:t>
      </w:r>
    </w:p>
    <w:p w14:paraId="3817B53E" w14:textId="77777777" w:rsidR="00956B50" w:rsidRDefault="00956B50" w:rsidP="00956B50">
      <w:pPr>
        <w:pStyle w:val="Heading3"/>
      </w:pPr>
      <w:r>
        <w:t>Ejemplos</w:t>
      </w:r>
    </w:p>
    <w:p w14:paraId="7325A0D1" w14:textId="4EEF90DB" w:rsidR="00956B50" w:rsidRPr="00257388" w:rsidRDefault="00956B50" w:rsidP="00134509">
      <w:pPr>
        <w:pStyle w:val="SourceCode"/>
      </w:pPr>
      <w:r>
        <w:t>10 INPUT A</w:t>
      </w:r>
      <w:r w:rsidR="00581AA9">
        <w:br/>
      </w:r>
      <w:r w:rsidRPr="00DA3566">
        <w:t xml:space="preserve">20 IF SGN (A) = -1 THEN PRINT </w:t>
      </w:r>
      <w:r w:rsidR="007B0A3A" w:rsidRPr="00DA3566">
        <w:t>"</w:t>
      </w:r>
      <w:r w:rsidRPr="00DA3566">
        <w:t>Negativo</w:t>
      </w:r>
      <w:r w:rsidR="007B0A3A" w:rsidRPr="00DA3566">
        <w:t>"</w:t>
      </w:r>
      <w:r w:rsidR="00581AA9" w:rsidRPr="00DA3566">
        <w:br/>
      </w:r>
      <w:r w:rsidRPr="00257388">
        <w:t>30 GOTO 10</w:t>
      </w:r>
    </w:p>
    <w:p w14:paraId="05976AB7" w14:textId="473A84D3" w:rsidR="00956B50" w:rsidRDefault="00956B50" w:rsidP="00956B50">
      <w:pPr>
        <w:pStyle w:val="NoSpacing"/>
      </w:pPr>
      <w:r w:rsidRPr="00956B50">
        <w:t>La línea 20 v</w:t>
      </w:r>
      <w:r>
        <w:t xml:space="preserve">isualizará en pantalla </w:t>
      </w:r>
      <w:r w:rsidR="007B0A3A">
        <w:t>"</w:t>
      </w:r>
      <w:r>
        <w:t>Negativo</w:t>
      </w:r>
      <w:r w:rsidR="007B0A3A">
        <w:t>"</w:t>
      </w:r>
      <w:r>
        <w:t xml:space="preserve"> únicamente cuando el valor asignado a </w:t>
      </w:r>
      <w:proofErr w:type="spellStart"/>
      <w:r>
        <w:t>A</w:t>
      </w:r>
      <w:proofErr w:type="spellEnd"/>
      <w:r>
        <w:t xml:space="preserve"> es negativo.</w:t>
      </w:r>
    </w:p>
    <w:p w14:paraId="1CE59A77" w14:textId="77777777" w:rsidR="00956B50" w:rsidRDefault="00956B50" w:rsidP="00956B50">
      <w:r>
        <w:br w:type="page"/>
      </w:r>
    </w:p>
    <w:p w14:paraId="2F63929C" w14:textId="1752423A" w:rsidR="00956B50" w:rsidRDefault="00956B50" w:rsidP="00AE5C68">
      <w:pPr>
        <w:pStyle w:val="BASICTitulo3"/>
      </w:pPr>
      <w:bookmarkStart w:id="220" w:name="_Toc71113453"/>
      <w:r>
        <w:lastRenderedPageBreak/>
        <w:t>SIN</w:t>
      </w:r>
      <w:bookmarkEnd w:id="220"/>
      <w:r w:rsidR="004C40D6">
        <w:fldChar w:fldCharType="begin"/>
      </w:r>
      <w:r w:rsidR="004C40D6">
        <w:instrText xml:space="preserve"> XE "</w:instrText>
      </w:r>
      <w:r w:rsidR="004C40D6" w:rsidRPr="00431023">
        <w:instrText>SIN</w:instrText>
      </w:r>
      <w:r w:rsidR="004C40D6">
        <w:instrText xml:space="preserve">" </w:instrText>
      </w:r>
      <w:r w:rsidR="004C40D6">
        <w:fldChar w:fldCharType="end"/>
      </w:r>
    </w:p>
    <w:p w14:paraId="4AC7E347" w14:textId="62C64587" w:rsidR="00904A4E" w:rsidRDefault="00990B94" w:rsidP="00904A4E">
      <w:pPr>
        <w:pStyle w:val="NoSpacing"/>
      </w:pPr>
      <w:r>
        <w:t>Devuelve</w:t>
      </w:r>
      <w:r w:rsidR="00956B50">
        <w:t xml:space="preserve"> el valor del seno de un dato numérico.</w:t>
      </w:r>
      <w:r w:rsidR="00904A4E">
        <w:t xml:space="preserve"> El dato debe expresarse en radianes.</w:t>
      </w:r>
    </w:p>
    <w:p w14:paraId="7166EFD5" w14:textId="1871FBC5" w:rsidR="00904A4E" w:rsidRPr="00D97FEA" w:rsidRDefault="00904A4E" w:rsidP="00904A4E">
      <w:pPr>
        <w:pStyle w:val="NoSpacing"/>
      </w:pPr>
      <w:r>
        <w:t>Para convertir X de grados a radianes, se debe utilizar la fórmula SIN(X*3.14159/180).</w:t>
      </w:r>
    </w:p>
    <w:p w14:paraId="3642F9D2" w14:textId="77777777" w:rsidR="00956B50" w:rsidRDefault="00956B50" w:rsidP="00956B50">
      <w:pPr>
        <w:pStyle w:val="Heading3"/>
      </w:pPr>
      <w:r>
        <w:t>Versión</w:t>
      </w:r>
    </w:p>
    <w:p w14:paraId="4276AE41" w14:textId="6EBF5D81" w:rsidR="00956B50" w:rsidRPr="00DA3566" w:rsidRDefault="00956B50" w:rsidP="00956B50">
      <w:pPr>
        <w:pStyle w:val="NoSpacing"/>
      </w:pPr>
      <w:r w:rsidRPr="00DA3566">
        <w:t xml:space="preserve">MSX, MSX2, MSX2+, </w:t>
      </w:r>
      <w:proofErr w:type="spellStart"/>
      <w:r w:rsidR="00F15074" w:rsidRPr="00DA3566">
        <w:t>MSXturboR</w:t>
      </w:r>
      <w:proofErr w:type="spellEnd"/>
      <w:r w:rsidRPr="00DA3566">
        <w:t xml:space="preserve">, </w:t>
      </w:r>
      <w:r w:rsidR="00324806" w:rsidRPr="00DA3566">
        <w:t>MSXVR</w:t>
      </w:r>
    </w:p>
    <w:p w14:paraId="5E07B998" w14:textId="77777777" w:rsidR="00956B50" w:rsidRDefault="00956B50" w:rsidP="00956B50">
      <w:pPr>
        <w:pStyle w:val="Heading3"/>
      </w:pPr>
      <w:r>
        <w:t>Formato</w:t>
      </w:r>
    </w:p>
    <w:p w14:paraId="6967EF15" w14:textId="77777777" w:rsidR="00956B50" w:rsidRDefault="00956B50" w:rsidP="00134509">
      <w:pPr>
        <w:pStyle w:val="SourceCode"/>
        <w:rPr>
          <w:lang w:val="en-US"/>
        </w:rPr>
      </w:pPr>
      <w:r w:rsidRPr="00854C1F">
        <w:rPr>
          <w:lang w:val="en-US"/>
        </w:rPr>
        <w:t>SIN</w:t>
      </w:r>
      <w:r w:rsidR="00CC6EE0" w:rsidRPr="00854C1F">
        <w:fldChar w:fldCharType="begin"/>
      </w:r>
      <w:r w:rsidRPr="00854C1F">
        <w:rPr>
          <w:lang w:val="en-US"/>
        </w:rPr>
        <w:instrText xml:space="preserve"> XE "SIN" </w:instrText>
      </w:r>
      <w:r w:rsidR="00CC6EE0" w:rsidRPr="00854C1F">
        <w:fldChar w:fldCharType="end"/>
      </w:r>
      <w:r>
        <w:rPr>
          <w:lang w:val="en-US"/>
        </w:rPr>
        <w:t>(X</w:t>
      </w:r>
      <w:r w:rsidRPr="00854C1F">
        <w:rPr>
          <w:lang w:val="en-US"/>
        </w:rPr>
        <w:t>)</w:t>
      </w:r>
    </w:p>
    <w:p w14:paraId="534BE3ED" w14:textId="77777777" w:rsidR="00956B50" w:rsidRDefault="00956B50" w:rsidP="00956B50">
      <w:pPr>
        <w:pStyle w:val="Heading3"/>
        <w:rPr>
          <w:lang w:val="en-US"/>
        </w:rPr>
      </w:pPr>
      <w:proofErr w:type="spellStart"/>
      <w:r>
        <w:rPr>
          <w:lang w:val="en-US"/>
        </w:rPr>
        <w:t>Parámetros</w:t>
      </w:r>
      <w:proofErr w:type="spellEnd"/>
    </w:p>
    <w:tbl>
      <w:tblPr>
        <w:tblW w:w="0" w:type="auto"/>
        <w:tblLook w:val="04A0" w:firstRow="1" w:lastRow="0" w:firstColumn="1" w:lastColumn="0" w:noHBand="0" w:noVBand="1"/>
      </w:tblPr>
      <w:tblGrid>
        <w:gridCol w:w="2602"/>
        <w:gridCol w:w="2603"/>
      </w:tblGrid>
      <w:tr w:rsidR="00956B50" w:rsidRPr="00956B50" w14:paraId="4C731730" w14:textId="77777777" w:rsidTr="00956B50">
        <w:tc>
          <w:tcPr>
            <w:tcW w:w="2602" w:type="dxa"/>
          </w:tcPr>
          <w:p w14:paraId="2173D923" w14:textId="77777777" w:rsidR="00956B50" w:rsidRDefault="00956B50" w:rsidP="00134509">
            <w:pPr>
              <w:pStyle w:val="SourceCode"/>
              <w:rPr>
                <w:lang w:val="en-US"/>
              </w:rPr>
            </w:pPr>
            <w:r>
              <w:rPr>
                <w:lang w:val="en-US"/>
              </w:rPr>
              <w:t>X</w:t>
            </w:r>
          </w:p>
        </w:tc>
        <w:tc>
          <w:tcPr>
            <w:tcW w:w="2603" w:type="dxa"/>
          </w:tcPr>
          <w:p w14:paraId="745DC59D" w14:textId="77777777" w:rsidR="00956B50" w:rsidRPr="00956B50" w:rsidRDefault="00956B50" w:rsidP="00F14109">
            <w:pPr>
              <w:pStyle w:val="NoSpacing"/>
            </w:pPr>
            <w:r w:rsidRPr="00956B50">
              <w:rPr>
                <w:b/>
              </w:rPr>
              <w:t>Cond.</w:t>
            </w:r>
            <w:r w:rsidRPr="00956B50">
              <w:t xml:space="preserve"> Constantes, variables, variables d</w:t>
            </w:r>
            <w:r>
              <w:t>e matriz, sus expresiones (numéricas, en radianes).</w:t>
            </w:r>
          </w:p>
        </w:tc>
      </w:tr>
    </w:tbl>
    <w:p w14:paraId="764D6FB7" w14:textId="77777777" w:rsidR="00956B50" w:rsidRPr="00956B50" w:rsidRDefault="00956B50" w:rsidP="00956B50">
      <w:pPr>
        <w:pStyle w:val="Heading3"/>
      </w:pPr>
      <w:r>
        <w:t>Retorno</w:t>
      </w:r>
    </w:p>
    <w:p w14:paraId="13C3B32C" w14:textId="77777777" w:rsidR="00956B50" w:rsidRDefault="00956B50" w:rsidP="00956B50">
      <w:r>
        <w:t>Constantes en coma flotante comprendidas entre -1 y 1.</w:t>
      </w:r>
    </w:p>
    <w:p w14:paraId="55BD63D8" w14:textId="77777777" w:rsidR="00956B50" w:rsidRDefault="00956B50" w:rsidP="00956B50">
      <w:pPr>
        <w:pStyle w:val="Heading3"/>
      </w:pPr>
      <w:r>
        <w:t>Ejemplos</w:t>
      </w:r>
    </w:p>
    <w:p w14:paraId="31356028" w14:textId="32176F20" w:rsidR="00E741A7" w:rsidRDefault="00E741A7" w:rsidP="00134509">
      <w:pPr>
        <w:pStyle w:val="SourceCode"/>
      </w:pPr>
      <w:r>
        <w:t>PRINT SIN (3.14/3)</w:t>
      </w:r>
      <w:r w:rsidR="00581AA9">
        <w:br/>
      </w:r>
      <w:r w:rsidR="00285EE8">
        <w:t xml:space="preserve"> </w:t>
      </w:r>
      <w:r>
        <w:t>.86575983949239</w:t>
      </w:r>
    </w:p>
    <w:p w14:paraId="679548A3" w14:textId="480EE090" w:rsidR="00E741A7" w:rsidRDefault="00E741A7" w:rsidP="00134509">
      <w:pPr>
        <w:pStyle w:val="SourceCode"/>
      </w:pPr>
      <w:r>
        <w:t>PRINT SIN (60*3.14/180)</w:t>
      </w:r>
      <w:r w:rsidR="00581AA9">
        <w:br/>
      </w:r>
      <w:r w:rsidR="00285EE8">
        <w:t xml:space="preserve"> </w:t>
      </w:r>
      <w:r>
        <w:t>.8655983949239</w:t>
      </w:r>
    </w:p>
    <w:p w14:paraId="6510968A" w14:textId="77777777" w:rsidR="00E741A7" w:rsidRDefault="00E741A7" w:rsidP="00E741A7">
      <w:pPr>
        <w:rPr>
          <w:rFonts w:ascii="Courier New" w:eastAsiaTheme="majorEastAsia" w:hAnsi="Courier New" w:cstheme="majorBidi"/>
          <w:color w:val="767171" w:themeColor="background2" w:themeShade="80"/>
          <w:sz w:val="14"/>
          <w:szCs w:val="56"/>
        </w:rPr>
      </w:pPr>
      <w:r>
        <w:br w:type="page"/>
      </w:r>
    </w:p>
    <w:p w14:paraId="486C199A" w14:textId="5B0F6E7C" w:rsidR="00E741A7" w:rsidRDefault="00E741A7" w:rsidP="00AE5C68">
      <w:pPr>
        <w:pStyle w:val="BASICTitulo3"/>
      </w:pPr>
      <w:bookmarkStart w:id="221" w:name="_Toc71113454"/>
      <w:r>
        <w:lastRenderedPageBreak/>
        <w:t>SOUND</w:t>
      </w:r>
      <w:bookmarkEnd w:id="221"/>
      <w:r w:rsidR="004C40D6">
        <w:fldChar w:fldCharType="begin"/>
      </w:r>
      <w:r w:rsidR="004C40D6">
        <w:instrText xml:space="preserve"> XE "</w:instrText>
      </w:r>
      <w:r w:rsidR="004C40D6" w:rsidRPr="00C26728">
        <w:instrText>SOUND</w:instrText>
      </w:r>
      <w:r w:rsidR="004C40D6">
        <w:instrText xml:space="preserve">" </w:instrText>
      </w:r>
      <w:r w:rsidR="004C40D6">
        <w:fldChar w:fldCharType="end"/>
      </w:r>
    </w:p>
    <w:p w14:paraId="761F113E" w14:textId="330946F8" w:rsidR="00E741A7" w:rsidRDefault="00E741A7" w:rsidP="00C806D8">
      <w:pPr>
        <w:pStyle w:val="NoSpacing"/>
      </w:pPr>
      <w:r w:rsidRPr="00E741A7">
        <w:t>Genera efectos sonoros escribiendo d</w:t>
      </w:r>
      <w:r>
        <w:t xml:space="preserve">atos directamente en </w:t>
      </w:r>
      <w:r w:rsidR="00990B94">
        <w:t xml:space="preserve">los </w:t>
      </w:r>
      <w:r>
        <w:t>registro</w:t>
      </w:r>
      <w:r w:rsidR="00990B94">
        <w:t>s</w:t>
      </w:r>
      <w:r>
        <w:t xml:space="preserve"> del PSG (Generador de Sonidos Programable).</w:t>
      </w:r>
    </w:p>
    <w:p w14:paraId="20E571BC" w14:textId="77777777" w:rsidR="00E741A7" w:rsidRPr="00E73887" w:rsidRDefault="00E741A7" w:rsidP="00E741A7">
      <w:pPr>
        <w:pStyle w:val="NoSpacing"/>
        <w:rPr>
          <w:b/>
        </w:rPr>
      </w:pPr>
      <w:r w:rsidRPr="00E73887">
        <w:rPr>
          <w:b/>
        </w:rPr>
        <w:t>Funciones de los registros PSG</w:t>
      </w:r>
    </w:p>
    <w:tbl>
      <w:tblPr>
        <w:tblW w:w="495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5"/>
        <w:gridCol w:w="2712"/>
        <w:gridCol w:w="1380"/>
      </w:tblGrid>
      <w:tr w:rsidR="00E741A7" w14:paraId="041FE63D" w14:textId="77777777" w:rsidTr="008B70B8">
        <w:tc>
          <w:tcPr>
            <w:tcW w:w="704" w:type="dxa"/>
            <w:shd w:val="clear" w:color="auto" w:fill="E2EFD9" w:themeFill="accent6" w:themeFillTint="33"/>
          </w:tcPr>
          <w:p w14:paraId="1D48F6AA" w14:textId="61EB395E" w:rsidR="00E741A7" w:rsidRPr="001B4EE1" w:rsidRDefault="00E741A7" w:rsidP="00E73887">
            <w:pPr>
              <w:jc w:val="center"/>
              <w:rPr>
                <w:b/>
                <w:bCs/>
              </w:rPr>
            </w:pPr>
            <w:r w:rsidRPr="001B4EE1">
              <w:rPr>
                <w:b/>
                <w:bCs/>
              </w:rPr>
              <w:t>Registro</w:t>
            </w:r>
          </w:p>
        </w:tc>
        <w:tc>
          <w:tcPr>
            <w:tcW w:w="2835" w:type="dxa"/>
            <w:shd w:val="clear" w:color="auto" w:fill="E2EFD9" w:themeFill="accent6" w:themeFillTint="33"/>
          </w:tcPr>
          <w:p w14:paraId="132BA889" w14:textId="77777777" w:rsidR="00E741A7" w:rsidRPr="001B4EE1" w:rsidRDefault="00E741A7" w:rsidP="00E73887">
            <w:pPr>
              <w:jc w:val="center"/>
              <w:rPr>
                <w:b/>
                <w:bCs/>
              </w:rPr>
            </w:pPr>
            <w:r w:rsidRPr="001B4EE1">
              <w:rPr>
                <w:b/>
                <w:bCs/>
              </w:rPr>
              <w:t>Función</w:t>
            </w:r>
          </w:p>
        </w:tc>
        <w:tc>
          <w:tcPr>
            <w:tcW w:w="1418" w:type="dxa"/>
            <w:shd w:val="clear" w:color="auto" w:fill="E2EFD9" w:themeFill="accent6" w:themeFillTint="33"/>
          </w:tcPr>
          <w:p w14:paraId="0CED3BE8" w14:textId="77777777" w:rsidR="00E741A7" w:rsidRPr="001B4EE1" w:rsidRDefault="00E741A7" w:rsidP="00E73887">
            <w:pPr>
              <w:jc w:val="center"/>
              <w:rPr>
                <w:b/>
                <w:bCs/>
              </w:rPr>
            </w:pPr>
            <w:r w:rsidRPr="001B4EE1">
              <w:rPr>
                <w:b/>
                <w:bCs/>
              </w:rPr>
              <w:t>Gama de datos</w:t>
            </w:r>
          </w:p>
        </w:tc>
      </w:tr>
      <w:tr w:rsidR="008B70B8" w14:paraId="0F11DD80" w14:textId="77777777" w:rsidTr="008B70B8">
        <w:tc>
          <w:tcPr>
            <w:tcW w:w="704" w:type="dxa"/>
            <w:vAlign w:val="center"/>
          </w:tcPr>
          <w:p w14:paraId="56D0530D" w14:textId="77777777" w:rsidR="008B70B8" w:rsidRDefault="008B70B8" w:rsidP="008B70B8">
            <w:pPr>
              <w:jc w:val="center"/>
            </w:pPr>
            <w:r>
              <w:t>0</w:t>
            </w:r>
          </w:p>
        </w:tc>
        <w:tc>
          <w:tcPr>
            <w:tcW w:w="2835" w:type="dxa"/>
            <w:vMerge w:val="restart"/>
            <w:vAlign w:val="center"/>
          </w:tcPr>
          <w:p w14:paraId="110F0FF6" w14:textId="5B248340" w:rsidR="008B70B8" w:rsidRPr="00082BB8" w:rsidRDefault="008B70B8" w:rsidP="008B70B8">
            <w:pPr>
              <w:jc w:val="center"/>
            </w:pPr>
            <w:r w:rsidRPr="00082BB8">
              <w:t>Frecuencia del canal A</w:t>
            </w:r>
          </w:p>
        </w:tc>
        <w:tc>
          <w:tcPr>
            <w:tcW w:w="1418" w:type="dxa"/>
            <w:vAlign w:val="center"/>
          </w:tcPr>
          <w:p w14:paraId="09E41BF9" w14:textId="77777777" w:rsidR="008B70B8" w:rsidRDefault="008B70B8" w:rsidP="008B70B8">
            <w:pPr>
              <w:jc w:val="center"/>
            </w:pPr>
            <w:r>
              <w:t>0-255</w:t>
            </w:r>
          </w:p>
        </w:tc>
      </w:tr>
      <w:tr w:rsidR="008B70B8" w14:paraId="7DB64BD8" w14:textId="77777777" w:rsidTr="008B70B8">
        <w:tc>
          <w:tcPr>
            <w:tcW w:w="704" w:type="dxa"/>
            <w:vAlign w:val="center"/>
          </w:tcPr>
          <w:p w14:paraId="3B6B3A43" w14:textId="77777777" w:rsidR="008B70B8" w:rsidRDefault="008B70B8" w:rsidP="008B70B8">
            <w:pPr>
              <w:jc w:val="center"/>
            </w:pPr>
            <w:r>
              <w:t>1</w:t>
            </w:r>
          </w:p>
        </w:tc>
        <w:tc>
          <w:tcPr>
            <w:tcW w:w="2835" w:type="dxa"/>
            <w:vMerge/>
            <w:vAlign w:val="center"/>
          </w:tcPr>
          <w:p w14:paraId="1BA6F01D" w14:textId="6F853A89" w:rsidR="008B70B8" w:rsidRPr="00082BB8" w:rsidRDefault="008B70B8" w:rsidP="008B70B8">
            <w:pPr>
              <w:jc w:val="center"/>
            </w:pPr>
          </w:p>
        </w:tc>
        <w:tc>
          <w:tcPr>
            <w:tcW w:w="1418" w:type="dxa"/>
            <w:vAlign w:val="center"/>
          </w:tcPr>
          <w:p w14:paraId="6E563EDB" w14:textId="77777777" w:rsidR="008B70B8" w:rsidRPr="00E741A7" w:rsidRDefault="008B70B8" w:rsidP="008B70B8">
            <w:pPr>
              <w:jc w:val="center"/>
            </w:pPr>
            <w:r>
              <w:t>0-15</w:t>
            </w:r>
          </w:p>
        </w:tc>
      </w:tr>
      <w:tr w:rsidR="008B70B8" w14:paraId="11C21045" w14:textId="77777777" w:rsidTr="008B70B8">
        <w:tc>
          <w:tcPr>
            <w:tcW w:w="704" w:type="dxa"/>
            <w:vAlign w:val="center"/>
          </w:tcPr>
          <w:p w14:paraId="55889A13" w14:textId="77777777" w:rsidR="008B70B8" w:rsidRDefault="008B70B8" w:rsidP="008B70B8">
            <w:pPr>
              <w:jc w:val="center"/>
            </w:pPr>
            <w:r>
              <w:t>2</w:t>
            </w:r>
          </w:p>
        </w:tc>
        <w:tc>
          <w:tcPr>
            <w:tcW w:w="2835" w:type="dxa"/>
            <w:vMerge w:val="restart"/>
            <w:vAlign w:val="center"/>
          </w:tcPr>
          <w:p w14:paraId="748BA770" w14:textId="54EE03C3" w:rsidR="008B70B8" w:rsidRPr="00082BB8" w:rsidRDefault="008B70B8" w:rsidP="008B70B8">
            <w:pPr>
              <w:jc w:val="center"/>
            </w:pPr>
            <w:r w:rsidRPr="00082BB8">
              <w:t>Frecuencia del canal B</w:t>
            </w:r>
          </w:p>
        </w:tc>
        <w:tc>
          <w:tcPr>
            <w:tcW w:w="1418" w:type="dxa"/>
            <w:vAlign w:val="center"/>
          </w:tcPr>
          <w:p w14:paraId="2CA35A0B" w14:textId="77777777" w:rsidR="008B70B8" w:rsidRDefault="008B70B8" w:rsidP="008B70B8">
            <w:pPr>
              <w:jc w:val="center"/>
            </w:pPr>
            <w:r>
              <w:t>0-255</w:t>
            </w:r>
          </w:p>
        </w:tc>
      </w:tr>
      <w:tr w:rsidR="008B70B8" w14:paraId="5E333319" w14:textId="77777777" w:rsidTr="008B70B8">
        <w:tc>
          <w:tcPr>
            <w:tcW w:w="704" w:type="dxa"/>
            <w:vAlign w:val="center"/>
          </w:tcPr>
          <w:p w14:paraId="5CF6EA5A" w14:textId="77777777" w:rsidR="008B70B8" w:rsidRDefault="008B70B8" w:rsidP="008B70B8">
            <w:pPr>
              <w:jc w:val="center"/>
            </w:pPr>
            <w:r>
              <w:t>3</w:t>
            </w:r>
          </w:p>
        </w:tc>
        <w:tc>
          <w:tcPr>
            <w:tcW w:w="2835" w:type="dxa"/>
            <w:vMerge/>
            <w:vAlign w:val="center"/>
          </w:tcPr>
          <w:p w14:paraId="07895CE2" w14:textId="68A3327C" w:rsidR="008B70B8" w:rsidRPr="00082BB8" w:rsidRDefault="008B70B8" w:rsidP="008B70B8">
            <w:pPr>
              <w:jc w:val="center"/>
            </w:pPr>
          </w:p>
        </w:tc>
        <w:tc>
          <w:tcPr>
            <w:tcW w:w="1418" w:type="dxa"/>
            <w:vAlign w:val="center"/>
          </w:tcPr>
          <w:p w14:paraId="3BBD09F1" w14:textId="77777777" w:rsidR="008B70B8" w:rsidRDefault="008B70B8" w:rsidP="008B70B8">
            <w:pPr>
              <w:jc w:val="center"/>
            </w:pPr>
            <w:r>
              <w:t>0-15</w:t>
            </w:r>
          </w:p>
        </w:tc>
      </w:tr>
      <w:tr w:rsidR="008B70B8" w14:paraId="0E0F6675" w14:textId="77777777" w:rsidTr="008B70B8">
        <w:tc>
          <w:tcPr>
            <w:tcW w:w="704" w:type="dxa"/>
            <w:vAlign w:val="center"/>
          </w:tcPr>
          <w:p w14:paraId="6D3C2A09" w14:textId="77777777" w:rsidR="008B70B8" w:rsidRDefault="008B70B8" w:rsidP="008B70B8">
            <w:pPr>
              <w:jc w:val="center"/>
            </w:pPr>
            <w:r>
              <w:t>4</w:t>
            </w:r>
          </w:p>
        </w:tc>
        <w:tc>
          <w:tcPr>
            <w:tcW w:w="2835" w:type="dxa"/>
            <w:vMerge w:val="restart"/>
            <w:vAlign w:val="center"/>
          </w:tcPr>
          <w:p w14:paraId="382580F3" w14:textId="585E96B6" w:rsidR="008B70B8" w:rsidRPr="00082BB8" w:rsidRDefault="008B70B8" w:rsidP="008B70B8">
            <w:pPr>
              <w:jc w:val="center"/>
            </w:pPr>
            <w:r w:rsidRPr="00082BB8">
              <w:t>Frecuencia del canal C</w:t>
            </w:r>
          </w:p>
        </w:tc>
        <w:tc>
          <w:tcPr>
            <w:tcW w:w="1418" w:type="dxa"/>
            <w:vAlign w:val="center"/>
          </w:tcPr>
          <w:p w14:paraId="11D0B07D" w14:textId="77777777" w:rsidR="008B70B8" w:rsidRDefault="008B70B8" w:rsidP="008B70B8">
            <w:pPr>
              <w:jc w:val="center"/>
            </w:pPr>
            <w:r>
              <w:t>0-255</w:t>
            </w:r>
          </w:p>
        </w:tc>
      </w:tr>
      <w:tr w:rsidR="008B70B8" w14:paraId="7D68D31A" w14:textId="77777777" w:rsidTr="008B70B8">
        <w:tc>
          <w:tcPr>
            <w:tcW w:w="704" w:type="dxa"/>
            <w:vAlign w:val="center"/>
          </w:tcPr>
          <w:p w14:paraId="7FDA4F12" w14:textId="77777777" w:rsidR="008B70B8" w:rsidRDefault="008B70B8" w:rsidP="008B70B8">
            <w:pPr>
              <w:jc w:val="center"/>
            </w:pPr>
            <w:r>
              <w:t>5</w:t>
            </w:r>
          </w:p>
        </w:tc>
        <w:tc>
          <w:tcPr>
            <w:tcW w:w="2835" w:type="dxa"/>
            <w:vMerge/>
            <w:vAlign w:val="center"/>
          </w:tcPr>
          <w:p w14:paraId="75186B0F" w14:textId="10D8AA89" w:rsidR="008B70B8" w:rsidRPr="00082BB8" w:rsidRDefault="008B70B8" w:rsidP="008B70B8">
            <w:pPr>
              <w:jc w:val="center"/>
            </w:pPr>
          </w:p>
        </w:tc>
        <w:tc>
          <w:tcPr>
            <w:tcW w:w="1418" w:type="dxa"/>
            <w:vAlign w:val="center"/>
          </w:tcPr>
          <w:p w14:paraId="44D012AA" w14:textId="77777777" w:rsidR="008B70B8" w:rsidRDefault="008B70B8" w:rsidP="008B70B8">
            <w:pPr>
              <w:jc w:val="center"/>
            </w:pPr>
            <w:r>
              <w:t>0-15</w:t>
            </w:r>
          </w:p>
        </w:tc>
      </w:tr>
      <w:tr w:rsidR="00E741A7" w14:paraId="4850D3BB" w14:textId="77777777" w:rsidTr="008B70B8">
        <w:tc>
          <w:tcPr>
            <w:tcW w:w="704" w:type="dxa"/>
            <w:vAlign w:val="center"/>
          </w:tcPr>
          <w:p w14:paraId="39779A5C" w14:textId="77777777" w:rsidR="00E741A7" w:rsidRDefault="00E741A7" w:rsidP="008B70B8">
            <w:pPr>
              <w:jc w:val="center"/>
            </w:pPr>
            <w:r>
              <w:t>6</w:t>
            </w:r>
          </w:p>
        </w:tc>
        <w:tc>
          <w:tcPr>
            <w:tcW w:w="2835" w:type="dxa"/>
            <w:vAlign w:val="center"/>
          </w:tcPr>
          <w:p w14:paraId="3C699676" w14:textId="77777777" w:rsidR="00E741A7" w:rsidRDefault="00E741A7" w:rsidP="008B70B8">
            <w:pPr>
              <w:jc w:val="center"/>
            </w:pPr>
            <w:r>
              <w:t>Frecuencia de ruido</w:t>
            </w:r>
          </w:p>
        </w:tc>
        <w:tc>
          <w:tcPr>
            <w:tcW w:w="1418" w:type="dxa"/>
            <w:vAlign w:val="center"/>
          </w:tcPr>
          <w:p w14:paraId="39BDFAF1" w14:textId="77777777" w:rsidR="00E741A7" w:rsidRDefault="00E741A7" w:rsidP="008B70B8">
            <w:pPr>
              <w:jc w:val="center"/>
            </w:pPr>
            <w:r>
              <w:t>0-31</w:t>
            </w:r>
          </w:p>
        </w:tc>
      </w:tr>
      <w:tr w:rsidR="00E741A7" w14:paraId="7C840E42" w14:textId="77777777" w:rsidTr="008B70B8">
        <w:tc>
          <w:tcPr>
            <w:tcW w:w="704" w:type="dxa"/>
            <w:vAlign w:val="center"/>
          </w:tcPr>
          <w:p w14:paraId="5FD78127" w14:textId="77777777" w:rsidR="00E741A7" w:rsidRDefault="00E741A7" w:rsidP="008B70B8">
            <w:pPr>
              <w:jc w:val="center"/>
            </w:pPr>
            <w:r>
              <w:t>7</w:t>
            </w:r>
          </w:p>
        </w:tc>
        <w:tc>
          <w:tcPr>
            <w:tcW w:w="2835" w:type="dxa"/>
            <w:vAlign w:val="center"/>
          </w:tcPr>
          <w:p w14:paraId="6982954C" w14:textId="0E9C8BC1" w:rsidR="00E741A7" w:rsidRDefault="008B70B8" w:rsidP="008B70B8">
            <w:pPr>
              <w:jc w:val="center"/>
            </w:pPr>
            <w:r>
              <w:t>Activa, desactiva y selecciona canales para</w:t>
            </w:r>
            <w:r w:rsidR="00E741A7">
              <w:t xml:space="preserve"> para generación de tonos y ruido</w:t>
            </w:r>
          </w:p>
        </w:tc>
        <w:tc>
          <w:tcPr>
            <w:tcW w:w="1418" w:type="dxa"/>
            <w:vAlign w:val="center"/>
          </w:tcPr>
          <w:p w14:paraId="51A68689" w14:textId="77777777" w:rsidR="00E741A7" w:rsidRDefault="00E741A7" w:rsidP="008B70B8">
            <w:pPr>
              <w:jc w:val="center"/>
            </w:pPr>
            <w:r>
              <w:t>0-63</w:t>
            </w:r>
          </w:p>
        </w:tc>
      </w:tr>
      <w:tr w:rsidR="008B70B8" w14:paraId="54A08C49" w14:textId="77777777" w:rsidTr="008B70B8">
        <w:trPr>
          <w:trHeight w:val="128"/>
        </w:trPr>
        <w:tc>
          <w:tcPr>
            <w:tcW w:w="704" w:type="dxa"/>
            <w:vAlign w:val="center"/>
          </w:tcPr>
          <w:p w14:paraId="7123E7AB" w14:textId="77777777" w:rsidR="008B70B8" w:rsidRDefault="008B70B8" w:rsidP="008B70B8">
            <w:pPr>
              <w:jc w:val="center"/>
            </w:pPr>
            <w:r>
              <w:t>8</w:t>
            </w:r>
          </w:p>
        </w:tc>
        <w:tc>
          <w:tcPr>
            <w:tcW w:w="2835" w:type="dxa"/>
            <w:vAlign w:val="center"/>
          </w:tcPr>
          <w:p w14:paraId="097B8854" w14:textId="77777777" w:rsidR="008B70B8" w:rsidRDefault="008B70B8" w:rsidP="008B70B8">
            <w:pPr>
              <w:spacing w:after="0"/>
              <w:jc w:val="center"/>
            </w:pPr>
            <w:r>
              <w:t>Volumen canal A</w:t>
            </w:r>
          </w:p>
        </w:tc>
        <w:tc>
          <w:tcPr>
            <w:tcW w:w="1418" w:type="dxa"/>
            <w:vMerge w:val="restart"/>
            <w:vAlign w:val="center"/>
          </w:tcPr>
          <w:p w14:paraId="6329C612" w14:textId="179080CF" w:rsidR="008B70B8" w:rsidRPr="00E73887" w:rsidRDefault="008B70B8" w:rsidP="008B70B8">
            <w:pPr>
              <w:jc w:val="center"/>
              <w:rPr>
                <w:highlight w:val="yellow"/>
              </w:rPr>
            </w:pPr>
            <w:r w:rsidRPr="00082BB8">
              <w:t>0-15</w:t>
            </w:r>
            <w:r>
              <w:t xml:space="preserve"> volumen y </w:t>
            </w:r>
            <w:r w:rsidRPr="00082BB8">
              <w:t xml:space="preserve">16 </w:t>
            </w:r>
            <w:r>
              <w:t>si se usa v</w:t>
            </w:r>
            <w:r w:rsidRPr="00082BB8">
              <w:t>ariación de volumen</w:t>
            </w:r>
          </w:p>
        </w:tc>
      </w:tr>
      <w:tr w:rsidR="008B70B8" w14:paraId="0D5E5015" w14:textId="77777777" w:rsidTr="008B70B8">
        <w:tc>
          <w:tcPr>
            <w:tcW w:w="704" w:type="dxa"/>
            <w:vAlign w:val="center"/>
          </w:tcPr>
          <w:p w14:paraId="2E32AE01" w14:textId="77777777" w:rsidR="008B70B8" w:rsidRDefault="008B70B8" w:rsidP="008B70B8">
            <w:pPr>
              <w:jc w:val="center"/>
            </w:pPr>
            <w:r>
              <w:t>9</w:t>
            </w:r>
          </w:p>
        </w:tc>
        <w:tc>
          <w:tcPr>
            <w:tcW w:w="2835" w:type="dxa"/>
            <w:vAlign w:val="center"/>
          </w:tcPr>
          <w:p w14:paraId="694A1BE6" w14:textId="77777777" w:rsidR="008B70B8" w:rsidRDefault="008B70B8" w:rsidP="008B70B8">
            <w:pPr>
              <w:jc w:val="center"/>
            </w:pPr>
            <w:r>
              <w:t>Volumen canal B</w:t>
            </w:r>
          </w:p>
        </w:tc>
        <w:tc>
          <w:tcPr>
            <w:tcW w:w="1418" w:type="dxa"/>
            <w:vMerge/>
            <w:vAlign w:val="center"/>
          </w:tcPr>
          <w:p w14:paraId="5B1D47F4" w14:textId="6D9C8668" w:rsidR="008B70B8" w:rsidRPr="00E73887" w:rsidRDefault="008B70B8" w:rsidP="008B70B8">
            <w:pPr>
              <w:jc w:val="center"/>
              <w:rPr>
                <w:highlight w:val="yellow"/>
              </w:rPr>
            </w:pPr>
          </w:p>
        </w:tc>
      </w:tr>
      <w:tr w:rsidR="008B70B8" w14:paraId="17AD1D1D" w14:textId="77777777" w:rsidTr="008B70B8">
        <w:tc>
          <w:tcPr>
            <w:tcW w:w="704" w:type="dxa"/>
            <w:vAlign w:val="center"/>
          </w:tcPr>
          <w:p w14:paraId="7632F371" w14:textId="77777777" w:rsidR="008B70B8" w:rsidRDefault="008B70B8" w:rsidP="008B70B8">
            <w:pPr>
              <w:jc w:val="center"/>
            </w:pPr>
            <w:r>
              <w:t>10</w:t>
            </w:r>
          </w:p>
        </w:tc>
        <w:tc>
          <w:tcPr>
            <w:tcW w:w="2835" w:type="dxa"/>
            <w:vAlign w:val="center"/>
          </w:tcPr>
          <w:p w14:paraId="1BB230A3" w14:textId="77777777" w:rsidR="008B70B8" w:rsidRDefault="008B70B8" w:rsidP="008B70B8">
            <w:pPr>
              <w:jc w:val="center"/>
            </w:pPr>
            <w:r>
              <w:t>Volumen canal C</w:t>
            </w:r>
          </w:p>
        </w:tc>
        <w:tc>
          <w:tcPr>
            <w:tcW w:w="1418" w:type="dxa"/>
            <w:vMerge/>
            <w:vAlign w:val="center"/>
          </w:tcPr>
          <w:p w14:paraId="1E0096FD" w14:textId="501BE7FC" w:rsidR="008B70B8" w:rsidRDefault="008B70B8" w:rsidP="008B70B8">
            <w:pPr>
              <w:jc w:val="center"/>
            </w:pPr>
          </w:p>
        </w:tc>
      </w:tr>
      <w:tr w:rsidR="008B70B8" w14:paraId="18FFD903" w14:textId="77777777" w:rsidTr="008B70B8">
        <w:tc>
          <w:tcPr>
            <w:tcW w:w="704" w:type="dxa"/>
            <w:vAlign w:val="center"/>
          </w:tcPr>
          <w:p w14:paraId="674293A9" w14:textId="77777777" w:rsidR="008B70B8" w:rsidRDefault="008B70B8" w:rsidP="008B70B8">
            <w:pPr>
              <w:jc w:val="center"/>
            </w:pPr>
            <w:r>
              <w:t>11</w:t>
            </w:r>
          </w:p>
        </w:tc>
        <w:tc>
          <w:tcPr>
            <w:tcW w:w="2835" w:type="dxa"/>
            <w:vMerge w:val="restart"/>
            <w:vAlign w:val="center"/>
          </w:tcPr>
          <w:p w14:paraId="0027A818" w14:textId="77777777" w:rsidR="008B70B8" w:rsidRDefault="008B70B8" w:rsidP="008B70B8">
            <w:pPr>
              <w:jc w:val="center"/>
            </w:pPr>
            <w:r>
              <w:t>Frecuencia del patrón de variación del volumen</w:t>
            </w:r>
          </w:p>
        </w:tc>
        <w:tc>
          <w:tcPr>
            <w:tcW w:w="1418" w:type="dxa"/>
            <w:vAlign w:val="center"/>
          </w:tcPr>
          <w:p w14:paraId="0C685133" w14:textId="77777777" w:rsidR="008B70B8" w:rsidRDefault="008B70B8" w:rsidP="008B70B8">
            <w:pPr>
              <w:jc w:val="center"/>
            </w:pPr>
            <w:r>
              <w:t>0-255</w:t>
            </w:r>
          </w:p>
        </w:tc>
      </w:tr>
      <w:tr w:rsidR="008B70B8" w14:paraId="4A639524" w14:textId="77777777" w:rsidTr="008B70B8">
        <w:tc>
          <w:tcPr>
            <w:tcW w:w="704" w:type="dxa"/>
            <w:vAlign w:val="center"/>
          </w:tcPr>
          <w:p w14:paraId="2A3514E2" w14:textId="77777777" w:rsidR="008B70B8" w:rsidRDefault="008B70B8" w:rsidP="008B70B8">
            <w:pPr>
              <w:jc w:val="center"/>
            </w:pPr>
            <w:r>
              <w:t>12</w:t>
            </w:r>
          </w:p>
        </w:tc>
        <w:tc>
          <w:tcPr>
            <w:tcW w:w="2835" w:type="dxa"/>
            <w:vMerge/>
            <w:vAlign w:val="center"/>
          </w:tcPr>
          <w:p w14:paraId="516EF3A9" w14:textId="77777777" w:rsidR="008B70B8" w:rsidRDefault="008B70B8" w:rsidP="008B70B8">
            <w:pPr>
              <w:jc w:val="center"/>
            </w:pPr>
          </w:p>
        </w:tc>
        <w:tc>
          <w:tcPr>
            <w:tcW w:w="1418" w:type="dxa"/>
            <w:vAlign w:val="center"/>
          </w:tcPr>
          <w:p w14:paraId="28867C84" w14:textId="77777777" w:rsidR="008B70B8" w:rsidRDefault="008B70B8" w:rsidP="008B70B8">
            <w:pPr>
              <w:jc w:val="center"/>
            </w:pPr>
            <w:r>
              <w:t>0-255</w:t>
            </w:r>
          </w:p>
        </w:tc>
      </w:tr>
      <w:tr w:rsidR="00E741A7" w14:paraId="0ED2F1B9" w14:textId="77777777" w:rsidTr="008B70B8">
        <w:trPr>
          <w:trHeight w:val="311"/>
        </w:trPr>
        <w:tc>
          <w:tcPr>
            <w:tcW w:w="704" w:type="dxa"/>
            <w:vAlign w:val="center"/>
          </w:tcPr>
          <w:p w14:paraId="695D60F7" w14:textId="77777777" w:rsidR="00E741A7" w:rsidRDefault="00E741A7" w:rsidP="008B70B8">
            <w:pPr>
              <w:jc w:val="center"/>
            </w:pPr>
            <w:r>
              <w:t>13</w:t>
            </w:r>
          </w:p>
        </w:tc>
        <w:tc>
          <w:tcPr>
            <w:tcW w:w="2835" w:type="dxa"/>
            <w:vAlign w:val="center"/>
          </w:tcPr>
          <w:p w14:paraId="3E5DCA3C" w14:textId="77777777" w:rsidR="00E741A7" w:rsidRDefault="00E741A7" w:rsidP="008B70B8">
            <w:pPr>
              <w:jc w:val="center"/>
            </w:pPr>
            <w:r>
              <w:t>Selección del patrón de variación de volumen</w:t>
            </w:r>
          </w:p>
        </w:tc>
        <w:tc>
          <w:tcPr>
            <w:tcW w:w="1418" w:type="dxa"/>
            <w:vAlign w:val="center"/>
          </w:tcPr>
          <w:p w14:paraId="18CD1608" w14:textId="58A3D8C3" w:rsidR="00E741A7" w:rsidRPr="00E741A7" w:rsidRDefault="00E741A7" w:rsidP="008B70B8">
            <w:pPr>
              <w:jc w:val="center"/>
            </w:pPr>
            <w:r>
              <w:t>0-14</w:t>
            </w:r>
          </w:p>
        </w:tc>
      </w:tr>
    </w:tbl>
    <w:p w14:paraId="4D8FFE41" w14:textId="77777777" w:rsidR="00E741A7" w:rsidRPr="00E741A7" w:rsidRDefault="00E741A7" w:rsidP="00E741A7"/>
    <w:p w14:paraId="2819D85C" w14:textId="77777777" w:rsidR="00E741A7" w:rsidRPr="00C806D8" w:rsidRDefault="00E73887" w:rsidP="00E741A7">
      <w:pPr>
        <w:rPr>
          <w:b/>
        </w:rPr>
      </w:pPr>
      <w:r w:rsidRPr="00C806D8">
        <w:rPr>
          <w:b/>
        </w:rPr>
        <w:t>Determinación de la frecuencia del sonido</w:t>
      </w:r>
    </w:p>
    <w:p w14:paraId="028E059C" w14:textId="77777777" w:rsidR="00E73887" w:rsidRDefault="00E73887" w:rsidP="00BC3721">
      <w:pPr>
        <w:pStyle w:val="NoSpacing"/>
      </w:pPr>
      <w:r>
        <w:t>Las frecuencias generadas por los tres diferentes canales se determinan mediante seis registros, numerados del 0 al 5. Los datos escritos en los registros se pueden obtener con la siguiente fórmula:</w:t>
      </w:r>
    </w:p>
    <w:p w14:paraId="1D79F064" w14:textId="6A44376B" w:rsidR="005A2C8C" w:rsidRDefault="003814F8" w:rsidP="00BC3721">
      <w:pPr>
        <w:pStyle w:val="NoSpacing"/>
        <w:rPr>
          <w:rFonts w:ascii="Adobe Arabic" w:hAnsi="Adobe Arabic" w:cs="Adobe Arabic"/>
        </w:rPr>
      </w:pPr>
      <m:oMath>
        <m:f>
          <m:fPr>
            <m:ctrlPr>
              <w:rPr>
                <w:rFonts w:ascii="Cambria Math" w:hAnsi="Adobe Arabic" w:cs="Adobe Arabic"/>
                <w:i/>
              </w:rPr>
            </m:ctrlPr>
          </m:fPr>
          <m:num>
            <m:r>
              <w:rPr>
                <w:rFonts w:ascii="Cambria Math" w:hAnsi="Adobe Arabic" w:cs="Adobe Arabic"/>
              </w:rPr>
              <m:t>1789772.5 8</m:t>
            </m:r>
            <m:r>
              <w:rPr>
                <w:rFonts w:ascii="Cambria Math" w:hAnsi="Cambria Math" w:cs="Adobe Arabic"/>
              </w:rPr>
              <m:t>Hz</m:t>
            </m:r>
            <m:r>
              <w:rPr>
                <w:rFonts w:ascii="Cambria Math" w:hAnsi="Adobe Arabic" w:cs="Adobe Arabic"/>
              </w:rPr>
              <m:t>)</m:t>
            </m:r>
          </m:num>
          <m:den>
            <m:r>
              <w:rPr>
                <w:rFonts w:ascii="Cambria Math" w:hAnsi="Adobe Arabic" w:cs="Adobe Arabic"/>
              </w:rPr>
              <m:t xml:space="preserve">16 </m:t>
            </m:r>
            <m:r>
              <w:rPr>
                <w:rFonts w:ascii="Cambria Math" w:hAnsi="Cambria Math" w:cs="Adobe Arabic"/>
              </w:rPr>
              <m:t>x</m:t>
            </m:r>
            <m:r>
              <w:rPr>
                <w:rFonts w:ascii="Cambria Math" w:hAnsi="Adobe Arabic" w:cs="Adobe Arabic"/>
              </w:rPr>
              <m:t xml:space="preserve"> </m:t>
            </m:r>
            <m:d>
              <m:dPr>
                <m:ctrlPr>
                  <w:rPr>
                    <w:rFonts w:ascii="Cambria Math" w:hAnsi="Adobe Arabic" w:cs="Adobe Arabic"/>
                    <w:i/>
                  </w:rPr>
                </m:ctrlPr>
              </m:dPr>
              <m:e>
                <m:r>
                  <w:rPr>
                    <w:rFonts w:ascii="Cambria Math" w:hAnsi="Cambria Math" w:cs="Adobe Arabic"/>
                  </w:rPr>
                  <m:t>frecuencia</m:t>
                </m:r>
                <m:r>
                  <w:rPr>
                    <w:rFonts w:ascii="Cambria Math" w:hAnsi="Adobe Arabic" w:cs="Adobe Arabic"/>
                  </w:rPr>
                  <m:t xml:space="preserve"> </m:t>
                </m:r>
                <m:r>
                  <w:rPr>
                    <w:rFonts w:ascii="Cambria Math" w:hAnsi="Cambria Math" w:cs="Adobe Arabic"/>
                  </w:rPr>
                  <m:t>de</m:t>
                </m:r>
                <m:r>
                  <w:rPr>
                    <w:rFonts w:ascii="Cambria Math" w:hAnsi="Adobe Arabic" w:cs="Adobe Arabic"/>
                  </w:rPr>
                  <m:t xml:space="preserve"> </m:t>
                </m:r>
                <m:r>
                  <w:rPr>
                    <w:rFonts w:ascii="Cambria Math" w:hAnsi="Cambria Math" w:cs="Adobe Arabic"/>
                  </w:rPr>
                  <m:t>salida</m:t>
                </m:r>
                <m:r>
                  <w:rPr>
                    <w:rFonts w:ascii="Cambria Math" w:hAnsi="Adobe Arabic" w:cs="Adobe Arabic"/>
                  </w:rPr>
                  <m:t xml:space="preserve"> </m:t>
                </m:r>
                <m:d>
                  <m:dPr>
                    <m:ctrlPr>
                      <w:rPr>
                        <w:rFonts w:ascii="Cambria Math" w:hAnsi="Adobe Arabic" w:cs="Adobe Arabic"/>
                        <w:i/>
                      </w:rPr>
                    </m:ctrlPr>
                  </m:dPr>
                  <m:e>
                    <m:r>
                      <w:rPr>
                        <w:rFonts w:ascii="Cambria Math" w:hAnsi="Cambria Math" w:cs="Adobe Arabic"/>
                      </w:rPr>
                      <m:t>Hz</m:t>
                    </m:r>
                  </m:e>
                </m:d>
              </m:e>
            </m:d>
          </m:den>
        </m:f>
        <m:r>
          <w:rPr>
            <w:rFonts w:ascii="Cambria Math" w:hAnsi="Adobe Arabic" w:cs="Adobe Arabic"/>
          </w:rPr>
          <m:t xml:space="preserve">=256 </m:t>
        </m:r>
        <m:r>
          <w:rPr>
            <w:rFonts w:ascii="Cambria Math" w:hAnsi="Cambria Math" w:cs="Adobe Arabic"/>
          </w:rPr>
          <m:t>x</m:t>
        </m:r>
        <m:d>
          <m:dPr>
            <m:ctrlPr>
              <w:rPr>
                <w:rFonts w:ascii="Cambria Math" w:hAnsi="Adobe Arabic" w:cs="Adobe Arabic"/>
                <w:i/>
              </w:rPr>
            </m:ctrlPr>
          </m:dPr>
          <m:e>
            <m:r>
              <w:rPr>
                <w:rFonts w:ascii="Cambria Math" w:hAnsi="Cambria Math" w:cs="Adobe Arabic"/>
              </w:rPr>
              <m:t>datos</m:t>
            </m:r>
            <m:r>
              <w:rPr>
                <w:rFonts w:ascii="Cambria Math" w:hAnsi="Adobe Arabic" w:cs="Adobe Arabic"/>
              </w:rPr>
              <m:t xml:space="preserve"> </m:t>
            </m:r>
            <m:r>
              <w:rPr>
                <w:rFonts w:ascii="Cambria Math" w:hAnsi="Cambria Math" w:cs="Adobe Arabic"/>
              </w:rPr>
              <m:t>de</m:t>
            </m:r>
            <m:r>
              <w:rPr>
                <w:rFonts w:ascii="Cambria Math" w:hAnsi="Adobe Arabic" w:cs="Adobe Arabic"/>
              </w:rPr>
              <m:t xml:space="preserve"> </m:t>
            </m:r>
            <m:r>
              <w:rPr>
                <w:rFonts w:ascii="Cambria Math" w:hAnsi="Cambria Math" w:cs="Adobe Arabic"/>
              </w:rPr>
              <m:t>los</m:t>
            </m:r>
            <m:r>
              <w:rPr>
                <w:rFonts w:ascii="Cambria Math" w:hAnsi="Adobe Arabic" w:cs="Adobe Arabic"/>
              </w:rPr>
              <m:t xml:space="preserve"> </m:t>
            </m:r>
            <m:r>
              <w:rPr>
                <w:rFonts w:ascii="Cambria Math" w:hAnsi="Cambria Math" w:cs="Adobe Arabic"/>
              </w:rPr>
              <m:t>registros</m:t>
            </m:r>
            <m:r>
              <w:rPr>
                <w:rFonts w:ascii="Cambria Math" w:hAnsi="Adobe Arabic" w:cs="Adobe Arabic"/>
              </w:rPr>
              <m:t xml:space="preserve"> 1, 3, 5</m:t>
            </m:r>
          </m:e>
        </m:d>
        <m:r>
          <w:rPr>
            <w:rFonts w:ascii="Cambria Math" w:hAnsi="Adobe Arabic" w:cs="Adobe Arabic"/>
          </w:rPr>
          <m:t>+</m:t>
        </m:r>
        <m:d>
          <m:dPr>
            <m:ctrlPr>
              <w:rPr>
                <w:rFonts w:ascii="Cambria Math" w:hAnsi="Adobe Arabic" w:cs="Adobe Arabic"/>
                <w:i/>
              </w:rPr>
            </m:ctrlPr>
          </m:dPr>
          <m:e>
            <m:r>
              <w:rPr>
                <w:rFonts w:ascii="Cambria Math" w:hAnsi="Cambria Math" w:cs="Adobe Arabic"/>
              </w:rPr>
              <m:t>datos</m:t>
            </m:r>
            <m:r>
              <w:rPr>
                <w:rFonts w:ascii="Cambria Math" w:hAnsi="Adobe Arabic" w:cs="Adobe Arabic"/>
              </w:rPr>
              <m:t xml:space="preserve"> </m:t>
            </m:r>
            <m:r>
              <w:rPr>
                <w:rFonts w:ascii="Cambria Math" w:hAnsi="Cambria Math" w:cs="Adobe Arabic"/>
              </w:rPr>
              <m:t>de</m:t>
            </m:r>
            <m:r>
              <w:rPr>
                <w:rFonts w:ascii="Cambria Math" w:hAnsi="Adobe Arabic" w:cs="Adobe Arabic"/>
              </w:rPr>
              <m:t xml:space="preserve"> </m:t>
            </m:r>
            <m:r>
              <w:rPr>
                <w:rFonts w:ascii="Cambria Math" w:hAnsi="Cambria Math" w:cs="Adobe Arabic"/>
              </w:rPr>
              <m:t>los</m:t>
            </m:r>
            <m:r>
              <w:rPr>
                <w:rFonts w:ascii="Cambria Math" w:hAnsi="Adobe Arabic" w:cs="Adobe Arabic"/>
              </w:rPr>
              <m:t xml:space="preserve"> </m:t>
            </m:r>
            <m:r>
              <w:rPr>
                <w:rFonts w:ascii="Cambria Math" w:hAnsi="Cambria Math" w:cs="Adobe Arabic"/>
              </w:rPr>
              <m:t>registros</m:t>
            </m:r>
            <m:r>
              <w:rPr>
                <w:rFonts w:ascii="Cambria Math" w:hAnsi="Adobe Arabic" w:cs="Adobe Arabic"/>
              </w:rPr>
              <m:t xml:space="preserve"> 0, 2, 4</m:t>
            </m:r>
          </m:e>
        </m:d>
      </m:oMath>
      <w:r w:rsidR="005A2C8C" w:rsidRPr="005A2C8C">
        <w:rPr>
          <w:rFonts w:ascii="Adobe Arabic" w:hAnsi="Adobe Arabic" w:cs="Adobe Arabic"/>
        </w:rPr>
        <w:t xml:space="preserve"> </w:t>
      </w:r>
    </w:p>
    <w:p w14:paraId="6A07E114" w14:textId="40459990" w:rsidR="005A2C8C" w:rsidRDefault="005A2C8C" w:rsidP="00BC3721">
      <w:pPr>
        <w:pStyle w:val="NoSpacing"/>
      </w:pPr>
      <w:r>
        <w:t xml:space="preserve">Por ejemplo, cuando se </w:t>
      </w:r>
      <w:r w:rsidR="008B70B8">
        <w:t xml:space="preserve">desea </w:t>
      </w:r>
      <w:r>
        <w:t>generar un sonido de 300 H</w:t>
      </w:r>
      <w:r w:rsidR="008B70B8">
        <w:t>z</w:t>
      </w:r>
      <w:r>
        <w:t xml:space="preserve"> por el canal A, se cumple la siguiente expresión:</w:t>
      </w:r>
    </w:p>
    <w:p w14:paraId="4B52A850" w14:textId="77777777" w:rsidR="005A2C8C" w:rsidRDefault="003814F8" w:rsidP="00BC3721">
      <w:pPr>
        <w:pStyle w:val="NoSpacing"/>
        <w:rPr>
          <w:rFonts w:eastAsiaTheme="minorEastAsia"/>
        </w:rPr>
      </w:pPr>
      <m:oMathPara>
        <m:oMath>
          <m:f>
            <m:fPr>
              <m:ctrlPr>
                <w:rPr>
                  <w:rFonts w:ascii="Cambria Math" w:hAnsi="Cambria Math"/>
                  <w:i/>
                </w:rPr>
              </m:ctrlPr>
            </m:fPr>
            <m:num>
              <m:r>
                <w:rPr>
                  <w:rFonts w:ascii="Cambria Math" w:hAnsi="Cambria Math"/>
                </w:rPr>
                <m:t>1789772,5</m:t>
              </m:r>
            </m:num>
            <m:den>
              <m:r>
                <w:rPr>
                  <w:rFonts w:ascii="Cambria Math" w:hAnsi="Cambria Math"/>
                </w:rPr>
                <m:t>16 x 300</m:t>
              </m:r>
            </m:den>
          </m:f>
          <m:r>
            <w:rPr>
              <w:rFonts w:ascii="Cambria Math" w:hAnsi="Cambria Math"/>
            </w:rPr>
            <m:t>=373=256 x 1+117</m:t>
          </m:r>
        </m:oMath>
      </m:oMathPara>
    </w:p>
    <w:p w14:paraId="3D0FDC0E" w14:textId="77777777" w:rsidR="005A2C8C" w:rsidRDefault="00BC3721" w:rsidP="00BC3721">
      <w:pPr>
        <w:pStyle w:val="NoSpacing"/>
      </w:pPr>
      <w:r>
        <w:t>Por lo tanto, hay que escribi</w:t>
      </w:r>
      <w:r w:rsidR="005A2C8C">
        <w:t>r un 117 en el registro 0 y un 1 en el registro 1.</w:t>
      </w:r>
    </w:p>
    <w:p w14:paraId="2479DA82" w14:textId="77777777" w:rsidR="00BC3721" w:rsidRDefault="00BC3721" w:rsidP="00BC3721">
      <w:pPr>
        <w:pStyle w:val="NoSpacing"/>
        <w:rPr>
          <w:b/>
        </w:rPr>
      </w:pPr>
    </w:p>
    <w:p w14:paraId="71C06366" w14:textId="77777777" w:rsidR="005A2C8C" w:rsidRDefault="005A2C8C" w:rsidP="00BC3721">
      <w:pPr>
        <w:pStyle w:val="NoSpacing"/>
        <w:rPr>
          <w:b/>
        </w:rPr>
      </w:pPr>
      <w:r w:rsidRPr="005A2C8C">
        <w:rPr>
          <w:b/>
        </w:rPr>
        <w:t>Determinación de la frecuencia de ruido</w:t>
      </w:r>
    </w:p>
    <w:p w14:paraId="7CB22667" w14:textId="77777777" w:rsidR="005A2C8C" w:rsidRDefault="005A2C8C" w:rsidP="00BC3721">
      <w:pPr>
        <w:pStyle w:val="NoSpacing"/>
      </w:pPr>
      <w:r w:rsidRPr="00257388">
        <w:t>En el re</w:t>
      </w:r>
      <w:r w:rsidR="00257388" w:rsidRPr="00257388">
        <w:t>gistro 6, que d</w:t>
      </w:r>
      <w:r w:rsidR="00257388">
        <w:t>etermina la frecuencia del ruido, se pueden escribir datos comprendidos entre 0 y 31. El dato y la frecuencia están relacionados por la siguiente expresión:</w:t>
      </w:r>
    </w:p>
    <w:p w14:paraId="5978426A" w14:textId="10665928" w:rsidR="00257388" w:rsidRPr="00257388" w:rsidRDefault="00257388" w:rsidP="00257388">
      <w:r>
        <w:rPr>
          <w:rFonts w:eastAsiaTheme="minorEastAsia"/>
        </w:rPr>
        <w:t xml:space="preserve"> Valor del dato </w:t>
      </w:r>
      <m:oMath>
        <m:r>
          <w:rPr>
            <w:rFonts w:ascii="Cambria Math" w:hAnsi="Cambria Math"/>
          </w:rPr>
          <m:t>=</m:t>
        </m:r>
        <m:f>
          <m:fPr>
            <m:ctrlPr>
              <w:rPr>
                <w:rFonts w:ascii="Cambria Math" w:hAnsi="Cambria Math"/>
                <w:i/>
              </w:rPr>
            </m:ctrlPr>
          </m:fPr>
          <m:num>
            <m:r>
              <w:rPr>
                <w:rFonts w:ascii="Cambria Math" w:hAnsi="Cambria Math"/>
              </w:rPr>
              <m:t>1789772,5(Hz)</m:t>
            </m:r>
          </m:num>
          <m:den>
            <m:r>
              <w:rPr>
                <w:rFonts w:ascii="Cambria Math" w:hAnsi="Cambria Math"/>
              </w:rPr>
              <m:t>16 x frecuencia de ruido (Hz)</m:t>
            </m:r>
          </m:den>
        </m:f>
      </m:oMath>
    </w:p>
    <w:p w14:paraId="7598C63B" w14:textId="76A1EA03" w:rsidR="00E73887" w:rsidRDefault="00257388" w:rsidP="0084550F">
      <w:pPr>
        <w:pStyle w:val="NoSpacing"/>
        <w:rPr>
          <w:rFonts w:eastAsiaTheme="minorEastAsia"/>
        </w:rPr>
      </w:pPr>
      <w:r>
        <w:rPr>
          <w:rFonts w:eastAsiaTheme="minorEastAsia"/>
        </w:rPr>
        <w:lastRenderedPageBreak/>
        <w:t>Por ejemplo, cuando en el registro 6 se ha escrito el dato 15</w:t>
      </w:r>
    </w:p>
    <w:p w14:paraId="00F9AA97" w14:textId="77777777" w:rsidR="00257388" w:rsidRDefault="00257388" w:rsidP="00257388">
      <w:pPr>
        <w:rPr>
          <w:rFonts w:eastAsiaTheme="minorEastAsia"/>
        </w:rPr>
      </w:pPr>
      <w:r>
        <w:rPr>
          <w:rFonts w:eastAsiaTheme="minorEastAsia"/>
        </w:rPr>
        <w:t xml:space="preserve"> 15</w:t>
      </w:r>
      <m:oMath>
        <m:r>
          <w:rPr>
            <w:rFonts w:ascii="Cambria Math" w:hAnsi="Cambria Math"/>
          </w:rPr>
          <m:t>=</m:t>
        </m:r>
        <m:f>
          <m:fPr>
            <m:ctrlPr>
              <w:rPr>
                <w:rFonts w:ascii="Cambria Math" w:hAnsi="Cambria Math"/>
                <w:i/>
              </w:rPr>
            </m:ctrlPr>
          </m:fPr>
          <m:num>
            <m:r>
              <w:rPr>
                <w:rFonts w:ascii="Cambria Math" w:hAnsi="Cambria Math"/>
              </w:rPr>
              <m:t>1789772,5</m:t>
            </m:r>
          </m:num>
          <m:den>
            <m:r>
              <w:rPr>
                <w:rFonts w:ascii="Cambria Math" w:hAnsi="Cambria Math"/>
              </w:rPr>
              <m:t>16 x 7457</m:t>
            </m:r>
          </m:den>
        </m:f>
      </m:oMath>
    </w:p>
    <w:p w14:paraId="05121EBA" w14:textId="77777777" w:rsidR="005A2C8C" w:rsidRDefault="00257388" w:rsidP="00257388">
      <w:pPr>
        <w:pStyle w:val="NoSpacing"/>
      </w:pPr>
      <w:r>
        <w:t>Por lo tanto, la frecuencia de ruido es aproximadamente 7457 Hz.</w:t>
      </w:r>
    </w:p>
    <w:p w14:paraId="23317E12" w14:textId="77777777" w:rsidR="00257388" w:rsidRDefault="00257388" w:rsidP="008455C3">
      <w:pPr>
        <w:pStyle w:val="NoSpacing"/>
        <w:rPr>
          <w:b/>
        </w:rPr>
      </w:pPr>
      <w:r w:rsidRPr="008455C3">
        <w:rPr>
          <w:b/>
        </w:rPr>
        <w:t>Especificación del canal</w:t>
      </w:r>
    </w:p>
    <w:p w14:paraId="3CBE35DD" w14:textId="77777777" w:rsidR="00257388" w:rsidRDefault="00257388" w:rsidP="008455C3">
      <w:pPr>
        <w:pStyle w:val="NoSpacing"/>
      </w:pPr>
      <w:r w:rsidRPr="00257388">
        <w:t>El canal utilizado está d</w:t>
      </w:r>
      <w:r>
        <w:t>eterminado por el dato escrito en el registro 7.</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9"/>
        <w:gridCol w:w="840"/>
        <w:gridCol w:w="817"/>
        <w:gridCol w:w="819"/>
        <w:gridCol w:w="846"/>
        <w:gridCol w:w="818"/>
      </w:tblGrid>
      <w:tr w:rsidR="008B70B8" w14:paraId="2500A909" w14:textId="77777777" w:rsidTr="008B70B8">
        <w:trPr>
          <w:trHeight w:val="169"/>
        </w:trPr>
        <w:tc>
          <w:tcPr>
            <w:tcW w:w="2496" w:type="dxa"/>
            <w:gridSpan w:val="3"/>
            <w:shd w:val="clear" w:color="auto" w:fill="E2EFD9" w:themeFill="accent6" w:themeFillTint="33"/>
          </w:tcPr>
          <w:p w14:paraId="0463018B" w14:textId="7CB10556" w:rsidR="008B70B8" w:rsidRPr="001B4EE1" w:rsidRDefault="008B70B8" w:rsidP="001B4EE1">
            <w:pPr>
              <w:jc w:val="center"/>
              <w:rPr>
                <w:b/>
                <w:bCs/>
              </w:rPr>
            </w:pPr>
            <w:r w:rsidRPr="001B4EE1">
              <w:rPr>
                <w:b/>
                <w:bCs/>
              </w:rPr>
              <w:t>Ruido</w:t>
            </w:r>
          </w:p>
        </w:tc>
        <w:tc>
          <w:tcPr>
            <w:tcW w:w="2483" w:type="dxa"/>
            <w:gridSpan w:val="3"/>
            <w:shd w:val="clear" w:color="auto" w:fill="E2EFD9" w:themeFill="accent6" w:themeFillTint="33"/>
          </w:tcPr>
          <w:p w14:paraId="2B16CE9A" w14:textId="158CF31C" w:rsidR="008B70B8" w:rsidRPr="001B4EE1" w:rsidRDefault="008B70B8" w:rsidP="001B4EE1">
            <w:pPr>
              <w:jc w:val="center"/>
              <w:rPr>
                <w:b/>
                <w:bCs/>
              </w:rPr>
            </w:pPr>
            <w:r w:rsidRPr="001B4EE1">
              <w:rPr>
                <w:b/>
                <w:bCs/>
              </w:rPr>
              <w:t>Sonido</w:t>
            </w:r>
          </w:p>
        </w:tc>
      </w:tr>
      <w:tr w:rsidR="00257388" w14:paraId="080F1E5A" w14:textId="77777777" w:rsidTr="008B70B8">
        <w:tc>
          <w:tcPr>
            <w:tcW w:w="839" w:type="dxa"/>
          </w:tcPr>
          <w:p w14:paraId="256195DD" w14:textId="77777777" w:rsidR="00257388" w:rsidRDefault="00257388" w:rsidP="008455C3">
            <w:pPr>
              <w:jc w:val="center"/>
            </w:pPr>
            <w:r>
              <w:t xml:space="preserve">Canal </w:t>
            </w:r>
            <w:r w:rsidR="008455C3">
              <w:t>C</w:t>
            </w:r>
          </w:p>
        </w:tc>
        <w:tc>
          <w:tcPr>
            <w:tcW w:w="840" w:type="dxa"/>
          </w:tcPr>
          <w:p w14:paraId="2BBEFFBA" w14:textId="77777777" w:rsidR="00257388" w:rsidRDefault="00257388" w:rsidP="008455C3">
            <w:pPr>
              <w:jc w:val="center"/>
            </w:pPr>
            <w:r>
              <w:t>B</w:t>
            </w:r>
          </w:p>
        </w:tc>
        <w:tc>
          <w:tcPr>
            <w:tcW w:w="817" w:type="dxa"/>
          </w:tcPr>
          <w:p w14:paraId="59653E23" w14:textId="77777777" w:rsidR="00257388" w:rsidRDefault="00257388" w:rsidP="008455C3">
            <w:pPr>
              <w:jc w:val="center"/>
            </w:pPr>
            <w:r>
              <w:t>A</w:t>
            </w:r>
          </w:p>
        </w:tc>
        <w:tc>
          <w:tcPr>
            <w:tcW w:w="819" w:type="dxa"/>
          </w:tcPr>
          <w:p w14:paraId="1C0DAE11" w14:textId="77777777" w:rsidR="00257388" w:rsidRDefault="00257388" w:rsidP="008455C3">
            <w:pPr>
              <w:jc w:val="center"/>
            </w:pPr>
            <w:r>
              <w:t>C</w:t>
            </w:r>
          </w:p>
        </w:tc>
        <w:tc>
          <w:tcPr>
            <w:tcW w:w="846" w:type="dxa"/>
          </w:tcPr>
          <w:p w14:paraId="53DB847D" w14:textId="77777777" w:rsidR="00257388" w:rsidRDefault="00257388" w:rsidP="008455C3">
            <w:pPr>
              <w:jc w:val="center"/>
            </w:pPr>
            <w:r>
              <w:t>B</w:t>
            </w:r>
          </w:p>
        </w:tc>
        <w:tc>
          <w:tcPr>
            <w:tcW w:w="818" w:type="dxa"/>
          </w:tcPr>
          <w:p w14:paraId="27767FBC" w14:textId="77777777" w:rsidR="00257388" w:rsidRDefault="008455C3" w:rsidP="008455C3">
            <w:pPr>
              <w:jc w:val="center"/>
            </w:pPr>
            <w:r>
              <w:t>A</w:t>
            </w:r>
          </w:p>
        </w:tc>
      </w:tr>
      <w:tr w:rsidR="008455C3" w14:paraId="248F155A" w14:textId="77777777" w:rsidTr="008B70B8">
        <w:tc>
          <w:tcPr>
            <w:tcW w:w="839" w:type="dxa"/>
          </w:tcPr>
          <w:p w14:paraId="470C0802" w14:textId="77777777" w:rsidR="008455C3" w:rsidRDefault="008455C3" w:rsidP="008455C3">
            <w:pPr>
              <w:jc w:val="center"/>
            </w:pPr>
            <w:r>
              <w:t>32</w:t>
            </w:r>
          </w:p>
        </w:tc>
        <w:tc>
          <w:tcPr>
            <w:tcW w:w="840" w:type="dxa"/>
          </w:tcPr>
          <w:p w14:paraId="339C201A" w14:textId="77777777" w:rsidR="008455C3" w:rsidRDefault="008455C3" w:rsidP="008455C3">
            <w:pPr>
              <w:jc w:val="center"/>
            </w:pPr>
            <w:r>
              <w:t>16</w:t>
            </w:r>
          </w:p>
        </w:tc>
        <w:tc>
          <w:tcPr>
            <w:tcW w:w="817" w:type="dxa"/>
          </w:tcPr>
          <w:p w14:paraId="07884417" w14:textId="77777777" w:rsidR="008455C3" w:rsidRDefault="008455C3" w:rsidP="008455C3">
            <w:pPr>
              <w:jc w:val="center"/>
            </w:pPr>
            <w:r>
              <w:t>8</w:t>
            </w:r>
          </w:p>
        </w:tc>
        <w:tc>
          <w:tcPr>
            <w:tcW w:w="819" w:type="dxa"/>
          </w:tcPr>
          <w:p w14:paraId="11A8D424" w14:textId="77777777" w:rsidR="008455C3" w:rsidRDefault="008455C3" w:rsidP="008455C3">
            <w:pPr>
              <w:jc w:val="center"/>
            </w:pPr>
            <w:r>
              <w:t>4</w:t>
            </w:r>
          </w:p>
        </w:tc>
        <w:tc>
          <w:tcPr>
            <w:tcW w:w="846" w:type="dxa"/>
          </w:tcPr>
          <w:p w14:paraId="14DF1BE2" w14:textId="77777777" w:rsidR="008455C3" w:rsidRDefault="008455C3" w:rsidP="008455C3">
            <w:pPr>
              <w:jc w:val="center"/>
            </w:pPr>
            <w:r>
              <w:t>2</w:t>
            </w:r>
          </w:p>
        </w:tc>
        <w:tc>
          <w:tcPr>
            <w:tcW w:w="818" w:type="dxa"/>
          </w:tcPr>
          <w:p w14:paraId="4E3D666C" w14:textId="77777777" w:rsidR="008455C3" w:rsidRDefault="008455C3" w:rsidP="008455C3">
            <w:pPr>
              <w:jc w:val="center"/>
            </w:pPr>
            <w:r>
              <w:t>1</w:t>
            </w:r>
          </w:p>
        </w:tc>
      </w:tr>
    </w:tbl>
    <w:p w14:paraId="2032E88D" w14:textId="32D5C83A" w:rsidR="00257388" w:rsidRPr="00BC3721" w:rsidRDefault="008B70B8" w:rsidP="00BC3721">
      <w:pPr>
        <w:pStyle w:val="NoSpacing"/>
      </w:pPr>
      <w:r>
        <w:t>Se deben s</w:t>
      </w:r>
      <w:r w:rsidR="008455C3" w:rsidRPr="00BC3721">
        <w:t xml:space="preserve">umar los datos numéricos que corresponden al canal utilizado en base a la tabla anterior y restar el resultado de 63 para obtener el dato a escribir. Por ejemplo, cuando los canales A y B han de generar únicamente sonido y el canal C sonido y ruido, se cumple la siguiente expresión (24 es </w:t>
      </w:r>
      <w:proofErr w:type="gramStart"/>
      <w:r w:rsidR="008455C3" w:rsidRPr="00BC3721">
        <w:t>el dato a escribir</w:t>
      </w:r>
      <w:proofErr w:type="gramEnd"/>
      <w:r w:rsidR="008455C3" w:rsidRPr="00BC3721">
        <w:t>)</w:t>
      </w:r>
      <w:r>
        <w:t>:</w:t>
      </w:r>
    </w:p>
    <w:p w14:paraId="5C102E4E" w14:textId="77777777" w:rsidR="008455C3" w:rsidRDefault="008455C3" w:rsidP="008455C3">
      <w:r>
        <w:t>63 – (32+4+2+1)=24</w:t>
      </w:r>
    </w:p>
    <w:p w14:paraId="73CD524E" w14:textId="77777777" w:rsidR="008455C3" w:rsidRDefault="008455C3" w:rsidP="008455C3">
      <w:pPr>
        <w:pStyle w:val="NoSpacing"/>
        <w:rPr>
          <w:b/>
        </w:rPr>
      </w:pPr>
      <w:r w:rsidRPr="008455C3">
        <w:rPr>
          <w:b/>
        </w:rPr>
        <w:t>Generación de sonido tras la determinación del volumen</w:t>
      </w:r>
    </w:p>
    <w:p w14:paraId="26DB70B9" w14:textId="5484626C" w:rsidR="008455C3" w:rsidRDefault="008B70B8" w:rsidP="00BC3721">
      <w:pPr>
        <w:pStyle w:val="NoSpacing"/>
      </w:pPr>
      <w:r>
        <w:t>Se deben e</w:t>
      </w:r>
      <w:r w:rsidR="008455C3">
        <w:t>scribir los datos que determinan el volumen de los canales A, B y C en los registros 8, 9 y 10, respectivamente. Se pueden escribir datos comprendidos entre 0 y 15 (15 corresponde al volumen máximo).</w:t>
      </w:r>
    </w:p>
    <w:p w14:paraId="4B8042BF" w14:textId="77777777" w:rsidR="00BC3721" w:rsidRDefault="008455C3" w:rsidP="00BC3721">
      <w:pPr>
        <w:pStyle w:val="NoSpacing"/>
        <w:rPr>
          <w:b/>
        </w:rPr>
      </w:pPr>
      <w:r w:rsidRPr="008455C3">
        <w:rPr>
          <w:b/>
        </w:rPr>
        <w:t>Generación de efectos sonoros mediante patrones de variación de volumen</w:t>
      </w:r>
    </w:p>
    <w:p w14:paraId="128D758D" w14:textId="77777777" w:rsidR="008455C3" w:rsidRPr="00BC3721" w:rsidRDefault="008455C3" w:rsidP="00BC3721">
      <w:pPr>
        <w:pStyle w:val="NoSpacing"/>
      </w:pPr>
      <w:r w:rsidRPr="00BC3721">
        <w:t>Con una instrucción SOUND se pueden poner en práctica funciones idénticas a las de los comandos S y M de una instrucción PLAY. Los patrones de variación de volumen están determinados por los datos escritos en el registro 13, que es el mismo que corres</w:t>
      </w:r>
      <w:r w:rsidR="00384C0F" w:rsidRPr="00BC3721">
        <w:t>ponde a la especificación n del comando S de una instrucción PLAY (Sn).</w:t>
      </w:r>
    </w:p>
    <w:p w14:paraId="57E365BB" w14:textId="3C142641" w:rsidR="00384C0F" w:rsidRPr="00BC3721" w:rsidRDefault="00384C0F" w:rsidP="00BC3721">
      <w:pPr>
        <w:pStyle w:val="NoSpacing"/>
      </w:pPr>
      <w:r w:rsidRPr="00AE34DC">
        <w:t>Para información relativa a los valores de n de los patrones correspondientes, v</w:t>
      </w:r>
      <w:r w:rsidR="008B70B8">
        <w:t>éase</w:t>
      </w:r>
      <w:r w:rsidRPr="00AE34DC">
        <w:t xml:space="preserve"> </w:t>
      </w:r>
      <w:r w:rsidR="00AE34DC" w:rsidRPr="00AE34DC">
        <w:t xml:space="preserve">el comando PLAY. </w:t>
      </w:r>
    </w:p>
    <w:p w14:paraId="49C2AA06" w14:textId="23E6E680" w:rsidR="00384C0F" w:rsidRDefault="00384C0F" w:rsidP="00384C0F">
      <w:r>
        <w:t xml:space="preserve">El ciclo de un patrón de variación de volumen está determinado por los datos escritos en los registros 11 y 12, para los </w:t>
      </w:r>
      <w:r w:rsidR="008B70B8">
        <w:t xml:space="preserve">que </w:t>
      </w:r>
      <w:r>
        <w:t>se cumple la siguiente expresión:</w:t>
      </w:r>
    </w:p>
    <w:p w14:paraId="4C018205" w14:textId="77777777" w:rsidR="00384C0F" w:rsidRPr="00384C0F" w:rsidRDefault="003814F8" w:rsidP="00384C0F">
      <w:pPr>
        <w:pStyle w:val="NoSpacing"/>
      </w:pPr>
      <m:oMathPara>
        <m:oMath>
          <m:f>
            <m:fPr>
              <m:ctrlPr>
                <w:rPr>
                  <w:rFonts w:ascii="Cambria Math" w:hAnsi="Cambria Math"/>
                  <w:i/>
                </w:rPr>
              </m:ctrlPr>
            </m:fPr>
            <m:num>
              <m:r>
                <w:rPr>
                  <w:rFonts w:ascii="Cambria Math" w:hAnsi="Cambria Math"/>
                </w:rPr>
                <m:t>1789772,5 (Hz)</m:t>
              </m:r>
            </m:num>
            <m:den>
              <m:r>
                <w:rPr>
                  <w:rFonts w:ascii="Cambria Math" w:hAnsi="Cambria Math"/>
                </w:rPr>
                <m:t>256 x ciclo (Hz)</m:t>
              </m:r>
            </m:den>
          </m:f>
          <m:r>
            <w:rPr>
              <w:rFonts w:ascii="Cambria Math" w:hAnsi="Cambria Math"/>
            </w:rPr>
            <m:t>=256 x</m:t>
          </m:r>
          <m:d>
            <m:dPr>
              <m:ctrlPr>
                <w:rPr>
                  <w:rFonts w:ascii="Cambria Math" w:hAnsi="Cambria Math"/>
                  <w:i/>
                </w:rPr>
              </m:ctrlPr>
            </m:dPr>
            <m:e>
              <m:r>
                <w:rPr>
                  <w:rFonts w:ascii="Cambria Math" w:hAnsi="Cambria Math"/>
                </w:rPr>
                <m:t>dato registro 12</m:t>
              </m:r>
            </m:e>
          </m:d>
          <m:r>
            <w:rPr>
              <w:rFonts w:ascii="Cambria Math" w:hAnsi="Cambria Math"/>
            </w:rPr>
            <m:t>+(dato registro 11)</m:t>
          </m:r>
        </m:oMath>
      </m:oMathPara>
    </w:p>
    <w:p w14:paraId="70E5CB7C" w14:textId="62F89502" w:rsidR="008455C3" w:rsidRDefault="00384C0F" w:rsidP="008455C3">
      <w:r>
        <w:t>Por ejemplo, cuando el ciclo ha de ser 10 H</w:t>
      </w:r>
      <w:r w:rsidR="008B70B8">
        <w:t>z</w:t>
      </w:r>
      <w:r>
        <w:t xml:space="preserve">, </w:t>
      </w:r>
      <w:r w:rsidR="008B70B8">
        <w:t xml:space="preserve">se debe </w:t>
      </w:r>
      <w:r>
        <w:t>escribir 187 en el registro 11 y 2 en el registro 12, pues se cumple la siguiente expresión:</w:t>
      </w:r>
    </w:p>
    <w:p w14:paraId="3ABC53CD" w14:textId="77777777" w:rsidR="00384C0F" w:rsidRDefault="003814F8" w:rsidP="00384C0F">
      <w:pPr>
        <w:pStyle w:val="NoSpacing"/>
        <w:rPr>
          <w:rFonts w:eastAsiaTheme="minorEastAsia"/>
        </w:rPr>
      </w:pPr>
      <m:oMathPara>
        <m:oMath>
          <m:f>
            <m:fPr>
              <m:ctrlPr>
                <w:rPr>
                  <w:rFonts w:ascii="Cambria Math" w:hAnsi="Cambria Math"/>
                  <w:i/>
                </w:rPr>
              </m:ctrlPr>
            </m:fPr>
            <m:num>
              <m:r>
                <w:rPr>
                  <w:rFonts w:ascii="Cambria Math" w:hAnsi="Cambria Math"/>
                </w:rPr>
                <m:t>1789772,5</m:t>
              </m:r>
            </m:num>
            <m:den>
              <m:r>
                <w:rPr>
                  <w:rFonts w:ascii="Cambria Math" w:hAnsi="Cambria Math"/>
                </w:rPr>
                <m:t>256 x 10</m:t>
              </m:r>
            </m:den>
          </m:f>
          <m:r>
            <w:rPr>
              <w:rFonts w:ascii="Cambria Math" w:hAnsi="Cambria Math"/>
            </w:rPr>
            <m:t>=699=256x 2+187</m:t>
          </m:r>
        </m:oMath>
      </m:oMathPara>
    </w:p>
    <w:p w14:paraId="65E7ADC5" w14:textId="77777777" w:rsidR="00384C0F" w:rsidRPr="00384C0F" w:rsidRDefault="00384C0F" w:rsidP="00384C0F"/>
    <w:p w14:paraId="040257A8" w14:textId="77777777" w:rsidR="00384C0F" w:rsidRDefault="00384C0F" w:rsidP="00384C0F">
      <w:pPr>
        <w:pStyle w:val="Heading3"/>
      </w:pPr>
      <w:r>
        <w:t>Versión</w:t>
      </w:r>
    </w:p>
    <w:p w14:paraId="68E96986" w14:textId="619D209D" w:rsidR="00384C0F" w:rsidRPr="00DA3566" w:rsidRDefault="00384C0F" w:rsidP="00384C0F">
      <w:pPr>
        <w:pStyle w:val="NoSpacing"/>
      </w:pPr>
      <w:r w:rsidRPr="00DA3566">
        <w:t xml:space="preserve">MSX, MSX2, MSX2+, </w:t>
      </w:r>
      <w:proofErr w:type="spellStart"/>
      <w:r w:rsidR="00F15074" w:rsidRPr="00DA3566">
        <w:t>MSXturboR</w:t>
      </w:r>
      <w:proofErr w:type="spellEnd"/>
      <w:r w:rsidRPr="00DA3566">
        <w:t xml:space="preserve">, </w:t>
      </w:r>
      <w:r w:rsidR="00324806" w:rsidRPr="00DA3566">
        <w:t>MSXVR</w:t>
      </w:r>
    </w:p>
    <w:p w14:paraId="5D821AEF" w14:textId="77777777" w:rsidR="00384C0F" w:rsidRDefault="00384C0F" w:rsidP="00384C0F">
      <w:pPr>
        <w:pStyle w:val="Heading3"/>
      </w:pPr>
      <w:r>
        <w:lastRenderedPageBreak/>
        <w:t>Formato</w:t>
      </w:r>
    </w:p>
    <w:p w14:paraId="63503A2F" w14:textId="77777777" w:rsidR="00384C0F" w:rsidRDefault="00384C0F" w:rsidP="00134509">
      <w:pPr>
        <w:pStyle w:val="SourceCode"/>
      </w:pPr>
      <w:r w:rsidRPr="00384C0F">
        <w:t>SOUND</w:t>
      </w:r>
      <w:r w:rsidR="00CC6EE0" w:rsidRPr="00854C1F">
        <w:rPr>
          <w:lang w:val="en-US"/>
        </w:rPr>
        <w:fldChar w:fldCharType="begin"/>
      </w:r>
      <w:r w:rsidRPr="00384C0F">
        <w:instrText xml:space="preserve"> XE "SOUND" </w:instrText>
      </w:r>
      <w:r w:rsidR="00CC6EE0" w:rsidRPr="00854C1F">
        <w:rPr>
          <w:lang w:val="en-US"/>
        </w:rPr>
        <w:fldChar w:fldCharType="end"/>
      </w:r>
      <w:r w:rsidRPr="00384C0F">
        <w:t xml:space="preserve"> número de registro, expresión</w:t>
      </w:r>
    </w:p>
    <w:p w14:paraId="17D5047A" w14:textId="77777777" w:rsidR="00384C0F" w:rsidRDefault="00384C0F" w:rsidP="00384C0F">
      <w:pPr>
        <w:pStyle w:val="Heading3"/>
      </w:pPr>
      <w:r>
        <w:t>Parámetros</w:t>
      </w:r>
    </w:p>
    <w:tbl>
      <w:tblPr>
        <w:tblW w:w="0" w:type="auto"/>
        <w:tblLook w:val="04A0" w:firstRow="1" w:lastRow="0" w:firstColumn="1" w:lastColumn="0" w:noHBand="0" w:noVBand="1"/>
      </w:tblPr>
      <w:tblGrid>
        <w:gridCol w:w="2602"/>
        <w:gridCol w:w="2603"/>
      </w:tblGrid>
      <w:tr w:rsidR="00384C0F" w14:paraId="7E0F92DE" w14:textId="77777777" w:rsidTr="00C806D8">
        <w:tc>
          <w:tcPr>
            <w:tcW w:w="2602" w:type="dxa"/>
          </w:tcPr>
          <w:p w14:paraId="62198945" w14:textId="77777777" w:rsidR="00384C0F" w:rsidRDefault="00384C0F" w:rsidP="00134509">
            <w:pPr>
              <w:pStyle w:val="SourceCode"/>
            </w:pPr>
            <w:r>
              <w:t>Número de registro</w:t>
            </w:r>
          </w:p>
        </w:tc>
        <w:tc>
          <w:tcPr>
            <w:tcW w:w="2603" w:type="dxa"/>
          </w:tcPr>
          <w:p w14:paraId="08B40AD0" w14:textId="77777777" w:rsidR="00384C0F" w:rsidRDefault="00384C0F" w:rsidP="00F14109">
            <w:pPr>
              <w:pStyle w:val="NoSpacing"/>
            </w:pPr>
            <w:r w:rsidRPr="00C806D8">
              <w:rPr>
                <w:b/>
              </w:rPr>
              <w:t>Cond.</w:t>
            </w:r>
            <w:r>
              <w:t xml:space="preserve"> Constantes, variables, variables de matriz, sus expresiones (numéricas); 0</w:t>
            </w:r>
            <w:r>
              <w:rPr>
                <w:rFonts w:ascii="Arial Narrow" w:hAnsi="Arial Narrow"/>
              </w:rPr>
              <w:t>≤</w:t>
            </w:r>
            <w:r w:rsidR="00C806D8">
              <w:t>número&lt;14.</w:t>
            </w:r>
          </w:p>
        </w:tc>
      </w:tr>
      <w:tr w:rsidR="00C806D8" w14:paraId="4D7B210E" w14:textId="77777777" w:rsidTr="00C806D8">
        <w:tc>
          <w:tcPr>
            <w:tcW w:w="2602" w:type="dxa"/>
          </w:tcPr>
          <w:p w14:paraId="36824F87" w14:textId="77777777" w:rsidR="00C806D8" w:rsidRDefault="00C806D8" w:rsidP="00134509">
            <w:pPr>
              <w:pStyle w:val="SourceCode"/>
            </w:pPr>
            <w:r>
              <w:t>Expresión</w:t>
            </w:r>
          </w:p>
        </w:tc>
        <w:tc>
          <w:tcPr>
            <w:tcW w:w="2603" w:type="dxa"/>
          </w:tcPr>
          <w:p w14:paraId="4031B1B4" w14:textId="77777777" w:rsidR="00C806D8" w:rsidRDefault="00C806D8" w:rsidP="00F14109">
            <w:pPr>
              <w:pStyle w:val="NoSpacing"/>
            </w:pPr>
            <w:r w:rsidRPr="00C806D8">
              <w:rPr>
                <w:b/>
              </w:rPr>
              <w:t>Cond.</w:t>
            </w:r>
            <w:r>
              <w:t xml:space="preserve"> Constantes, variables, variables de matriz, sus expresiones (numéricas) comprendidas en la gama especificada para cada registro.</w:t>
            </w:r>
          </w:p>
        </w:tc>
      </w:tr>
    </w:tbl>
    <w:p w14:paraId="07AFE7B0" w14:textId="77777777" w:rsidR="00384C0F" w:rsidRDefault="00C806D8" w:rsidP="00C806D8">
      <w:pPr>
        <w:pStyle w:val="Heading3"/>
      </w:pPr>
      <w:r>
        <w:t>Ejemplos</w:t>
      </w:r>
    </w:p>
    <w:tbl>
      <w:tblPr>
        <w:tblW w:w="0" w:type="auto"/>
        <w:tblLook w:val="04A0" w:firstRow="1" w:lastRow="0" w:firstColumn="1" w:lastColumn="0" w:noHBand="0" w:noVBand="1"/>
      </w:tblPr>
      <w:tblGrid>
        <w:gridCol w:w="1526"/>
        <w:gridCol w:w="3679"/>
      </w:tblGrid>
      <w:tr w:rsidR="00C806D8" w14:paraId="03831698" w14:textId="77777777" w:rsidTr="00C806D8">
        <w:tc>
          <w:tcPr>
            <w:tcW w:w="1526" w:type="dxa"/>
          </w:tcPr>
          <w:p w14:paraId="0257F700" w14:textId="77777777" w:rsidR="00C806D8" w:rsidRDefault="00C806D8" w:rsidP="00134509">
            <w:pPr>
              <w:pStyle w:val="SourceCode"/>
            </w:pPr>
            <w:r>
              <w:t>10 SOUND 0, 56</w:t>
            </w:r>
          </w:p>
          <w:p w14:paraId="03AB66FD" w14:textId="77777777" w:rsidR="00C806D8" w:rsidRDefault="00BC3721" w:rsidP="00134509">
            <w:pPr>
              <w:pStyle w:val="SourceCode"/>
            </w:pPr>
            <w:r>
              <w:t xml:space="preserve">20 </w:t>
            </w:r>
            <w:r w:rsidR="00C806D8">
              <w:t>SOUND 1, 1</w:t>
            </w:r>
          </w:p>
        </w:tc>
        <w:tc>
          <w:tcPr>
            <w:tcW w:w="3679" w:type="dxa"/>
          </w:tcPr>
          <w:p w14:paraId="619A9CED" w14:textId="1A2AFD12" w:rsidR="00C806D8" w:rsidRDefault="00C806D8" w:rsidP="00C806D8">
            <w:pPr>
              <w:pStyle w:val="Subtitle"/>
            </w:pPr>
            <w:r>
              <w:t>Selecciona la frecuencia del canal A en 400 H</w:t>
            </w:r>
            <w:r w:rsidR="00F07787">
              <w:t>z</w:t>
            </w:r>
          </w:p>
        </w:tc>
      </w:tr>
      <w:tr w:rsidR="00C806D8" w14:paraId="6BECEDD2" w14:textId="77777777" w:rsidTr="00C806D8">
        <w:tc>
          <w:tcPr>
            <w:tcW w:w="1526" w:type="dxa"/>
          </w:tcPr>
          <w:p w14:paraId="57067BFE" w14:textId="77777777" w:rsidR="00C806D8" w:rsidRDefault="00C806D8" w:rsidP="00134509">
            <w:pPr>
              <w:pStyle w:val="SourceCode"/>
            </w:pPr>
            <w:r>
              <w:t>30 SOUND 7, 62</w:t>
            </w:r>
          </w:p>
        </w:tc>
        <w:tc>
          <w:tcPr>
            <w:tcW w:w="3679" w:type="dxa"/>
          </w:tcPr>
          <w:p w14:paraId="2ECF90A6" w14:textId="77777777" w:rsidR="00C806D8" w:rsidRDefault="00C806D8" w:rsidP="00C806D8">
            <w:pPr>
              <w:pStyle w:val="Subtitle"/>
            </w:pPr>
            <w:r>
              <w:t>Selecciona un tono del canal A</w:t>
            </w:r>
          </w:p>
        </w:tc>
      </w:tr>
      <w:tr w:rsidR="00C806D8" w14:paraId="5B8BE9C0" w14:textId="77777777" w:rsidTr="00C806D8">
        <w:tc>
          <w:tcPr>
            <w:tcW w:w="1526" w:type="dxa"/>
          </w:tcPr>
          <w:p w14:paraId="7B6C6FFF" w14:textId="77777777" w:rsidR="00C806D8" w:rsidRDefault="00C806D8" w:rsidP="00134509">
            <w:pPr>
              <w:pStyle w:val="SourceCode"/>
            </w:pPr>
            <w:r>
              <w:t>40 SOUND 8, 8</w:t>
            </w:r>
          </w:p>
        </w:tc>
        <w:tc>
          <w:tcPr>
            <w:tcW w:w="3679" w:type="dxa"/>
          </w:tcPr>
          <w:p w14:paraId="0A117A42" w14:textId="77777777" w:rsidR="00C806D8" w:rsidRDefault="00C806D8" w:rsidP="00C806D8">
            <w:pPr>
              <w:pStyle w:val="Subtitle"/>
            </w:pPr>
            <w:r>
              <w:t>Selecciona el volumen del canal A</w:t>
            </w:r>
          </w:p>
        </w:tc>
      </w:tr>
    </w:tbl>
    <w:p w14:paraId="2193584C" w14:textId="18B6321D" w:rsidR="00C806D8" w:rsidRDefault="00C806D8" w:rsidP="00C806D8">
      <w:pPr>
        <w:pStyle w:val="NoSpacing"/>
      </w:pPr>
      <w:r>
        <w:t xml:space="preserve">La ejecución de este programa produce un sonido continuo de 400 Hz. Para detener el sonido </w:t>
      </w:r>
      <w:r w:rsidR="00F07787">
        <w:t xml:space="preserve">se debe </w:t>
      </w:r>
      <w:r>
        <w:t>pulsar CTRL+STOP.</w:t>
      </w:r>
    </w:p>
    <w:p w14:paraId="2CAF2484" w14:textId="77777777" w:rsidR="00BC3721" w:rsidRDefault="00BC3721">
      <w:pPr>
        <w:spacing w:after="160" w:line="259" w:lineRule="auto"/>
        <w:contextualSpacing w:val="0"/>
      </w:pPr>
      <w:r>
        <w:br w:type="page"/>
      </w:r>
    </w:p>
    <w:p w14:paraId="5618ABAD" w14:textId="3DECE17A" w:rsidR="00C806D8" w:rsidRPr="00C806D8" w:rsidRDefault="00BC3721" w:rsidP="003363A6">
      <w:pPr>
        <w:pStyle w:val="BASICTitulo3"/>
      </w:pPr>
      <w:bookmarkStart w:id="222" w:name="_Toc71113455"/>
      <w:r>
        <w:lastRenderedPageBreak/>
        <w:t>SPACE$</w:t>
      </w:r>
      <w:bookmarkEnd w:id="222"/>
      <w:r w:rsidR="004C40D6">
        <w:fldChar w:fldCharType="begin"/>
      </w:r>
      <w:r w:rsidR="004C40D6">
        <w:instrText xml:space="preserve"> XE "</w:instrText>
      </w:r>
      <w:r w:rsidR="004C40D6" w:rsidRPr="00604070">
        <w:instrText>SPACE$</w:instrText>
      </w:r>
      <w:r w:rsidR="004C40D6">
        <w:instrText xml:space="preserve">" </w:instrText>
      </w:r>
      <w:r w:rsidR="004C40D6">
        <w:fldChar w:fldCharType="end"/>
      </w:r>
    </w:p>
    <w:p w14:paraId="0B7EEFE1" w14:textId="6C7B7160" w:rsidR="00384C0F" w:rsidRDefault="00F07787" w:rsidP="008F71B5">
      <w:pPr>
        <w:pStyle w:val="NoSpacing"/>
      </w:pPr>
      <w:r>
        <w:t>Devuelve</w:t>
      </w:r>
      <w:r w:rsidR="00BC3721">
        <w:t xml:space="preserve"> un </w:t>
      </w:r>
      <w:r>
        <w:t xml:space="preserve">determinado </w:t>
      </w:r>
      <w:r w:rsidR="00BC3721">
        <w:t>número de espacios en forma de dato alfanumérico.</w:t>
      </w:r>
      <w:r w:rsidR="008F71B5">
        <w:t xml:space="preserve"> </w:t>
      </w:r>
    </w:p>
    <w:p w14:paraId="1FC55106" w14:textId="77777777" w:rsidR="008F71B5" w:rsidRPr="008F71B5" w:rsidRDefault="008F71B5" w:rsidP="008F71B5">
      <w:pPr>
        <w:pStyle w:val="NoSpacing"/>
      </w:pPr>
      <w:r>
        <w:t>Cuando N no es un valor entero, no se tienen en cuenta las cifras siguientes a la coma decimal.</w:t>
      </w:r>
    </w:p>
    <w:p w14:paraId="6FC21530" w14:textId="77777777" w:rsidR="00BC3721" w:rsidRDefault="00BC3721" w:rsidP="00BC3721">
      <w:pPr>
        <w:pStyle w:val="Heading3"/>
      </w:pPr>
      <w:r>
        <w:t>Versión</w:t>
      </w:r>
    </w:p>
    <w:p w14:paraId="03B3D39E" w14:textId="6460EF00" w:rsidR="00BC3721" w:rsidRPr="00DA3566" w:rsidRDefault="00BC3721" w:rsidP="00BC3721">
      <w:pPr>
        <w:pStyle w:val="NoSpacing"/>
      </w:pPr>
      <w:r w:rsidRPr="00DA3566">
        <w:t xml:space="preserve">MSX, MSX2, MSX2+, </w:t>
      </w:r>
      <w:proofErr w:type="spellStart"/>
      <w:r w:rsidR="00F15074" w:rsidRPr="00DA3566">
        <w:t>MSXturboR</w:t>
      </w:r>
      <w:proofErr w:type="spellEnd"/>
      <w:r w:rsidRPr="00DA3566">
        <w:t xml:space="preserve">, </w:t>
      </w:r>
      <w:r w:rsidR="00324806" w:rsidRPr="00DA3566">
        <w:t>MSXVR</w:t>
      </w:r>
    </w:p>
    <w:p w14:paraId="24CA0D92" w14:textId="77777777" w:rsidR="00BC3721" w:rsidRDefault="00BC3721" w:rsidP="00BC3721">
      <w:pPr>
        <w:pStyle w:val="Heading3"/>
      </w:pPr>
      <w:r>
        <w:t>Formato</w:t>
      </w:r>
    </w:p>
    <w:p w14:paraId="76776437" w14:textId="77777777" w:rsidR="00BC3721" w:rsidRDefault="00BC3721" w:rsidP="00134509">
      <w:pPr>
        <w:pStyle w:val="SourceCode"/>
        <w:rPr>
          <w:lang w:val="en-US"/>
        </w:rPr>
      </w:pPr>
      <w:r w:rsidRPr="00854C1F">
        <w:rPr>
          <w:lang w:val="en-US"/>
        </w:rPr>
        <w:t>SPACE</w:t>
      </w:r>
      <w:r w:rsidR="00CC6EE0" w:rsidRPr="00854C1F">
        <w:rPr>
          <w:lang w:val="en-US"/>
        </w:rPr>
        <w:fldChar w:fldCharType="begin"/>
      </w:r>
      <w:r w:rsidRPr="00854C1F">
        <w:rPr>
          <w:lang w:val="en-US"/>
        </w:rPr>
        <w:instrText xml:space="preserve"> XE "SPACE" </w:instrText>
      </w:r>
      <w:r w:rsidR="00CC6EE0" w:rsidRPr="00854C1F">
        <w:rPr>
          <w:lang w:val="en-US"/>
        </w:rPr>
        <w:fldChar w:fldCharType="end"/>
      </w:r>
      <w:r w:rsidRPr="00854C1F">
        <w:rPr>
          <w:lang w:val="en-US"/>
        </w:rPr>
        <w:t>$(</w:t>
      </w:r>
      <w:r>
        <w:rPr>
          <w:lang w:val="en-US"/>
        </w:rPr>
        <w:t>N</w:t>
      </w:r>
      <w:r w:rsidRPr="00854C1F">
        <w:rPr>
          <w:lang w:val="en-US"/>
        </w:rPr>
        <w:t>)</w:t>
      </w:r>
    </w:p>
    <w:p w14:paraId="5D4C8B70" w14:textId="77777777" w:rsidR="00BC3721" w:rsidRDefault="00BC3721" w:rsidP="00BC3721">
      <w:pPr>
        <w:pStyle w:val="Heading3"/>
        <w:rPr>
          <w:lang w:val="en-US"/>
        </w:rPr>
      </w:pPr>
      <w:proofErr w:type="spellStart"/>
      <w:r>
        <w:rPr>
          <w:lang w:val="en-US"/>
        </w:rPr>
        <w:t>Parámetros</w:t>
      </w:r>
      <w:proofErr w:type="spellEnd"/>
    </w:p>
    <w:tbl>
      <w:tblPr>
        <w:tblW w:w="0" w:type="auto"/>
        <w:tblLook w:val="04A0" w:firstRow="1" w:lastRow="0" w:firstColumn="1" w:lastColumn="0" w:noHBand="0" w:noVBand="1"/>
      </w:tblPr>
      <w:tblGrid>
        <w:gridCol w:w="1560"/>
        <w:gridCol w:w="3429"/>
      </w:tblGrid>
      <w:tr w:rsidR="00BC3721" w:rsidRPr="00BC3721" w14:paraId="71100628" w14:textId="77777777" w:rsidTr="00F07787">
        <w:tc>
          <w:tcPr>
            <w:tcW w:w="1560" w:type="dxa"/>
          </w:tcPr>
          <w:p w14:paraId="5C8E3275" w14:textId="77777777" w:rsidR="00BC3721" w:rsidRDefault="00BC3721" w:rsidP="00134509">
            <w:pPr>
              <w:pStyle w:val="SourceCode"/>
              <w:rPr>
                <w:lang w:val="en-US"/>
              </w:rPr>
            </w:pPr>
            <w:r>
              <w:rPr>
                <w:lang w:val="en-US"/>
              </w:rPr>
              <w:t>N</w:t>
            </w:r>
          </w:p>
        </w:tc>
        <w:tc>
          <w:tcPr>
            <w:tcW w:w="3429" w:type="dxa"/>
          </w:tcPr>
          <w:p w14:paraId="5632AC7C" w14:textId="77777777" w:rsidR="00BC3721" w:rsidRPr="00BC3721" w:rsidRDefault="00BC3721" w:rsidP="00F14109">
            <w:pPr>
              <w:pStyle w:val="NoSpacing"/>
            </w:pPr>
            <w:r w:rsidRPr="00BC3721">
              <w:rPr>
                <w:b/>
              </w:rPr>
              <w:t>Cond.</w:t>
            </w:r>
            <w:r w:rsidRPr="00BC3721">
              <w:t xml:space="preserve"> Constantes, variables, variables d</w:t>
            </w:r>
            <w:r>
              <w:t>e matriz, sus expresiones (numéricas); 0</w:t>
            </w:r>
            <w:r>
              <w:rPr>
                <w:rFonts w:ascii="Arial Narrow" w:hAnsi="Arial Narrow"/>
              </w:rPr>
              <w:t>≤</w:t>
            </w:r>
            <w:r>
              <w:t>N&lt;256.</w:t>
            </w:r>
          </w:p>
        </w:tc>
      </w:tr>
    </w:tbl>
    <w:p w14:paraId="0EC92911" w14:textId="77777777" w:rsidR="00BC3721" w:rsidRDefault="00BC3721" w:rsidP="00BC3721">
      <w:pPr>
        <w:pStyle w:val="Heading3"/>
      </w:pPr>
      <w:r>
        <w:t>Retorno</w:t>
      </w:r>
    </w:p>
    <w:p w14:paraId="56392074" w14:textId="77777777" w:rsidR="00BC3721" w:rsidRDefault="00BC3721" w:rsidP="00BC3721">
      <w:r>
        <w:t>Tipo cadena.</w:t>
      </w:r>
    </w:p>
    <w:p w14:paraId="689EF394" w14:textId="77777777" w:rsidR="00BC3721" w:rsidRDefault="00BC3721" w:rsidP="00BC3721">
      <w:pPr>
        <w:pStyle w:val="Heading3"/>
      </w:pPr>
      <w:r>
        <w:t>Ejemplos</w:t>
      </w:r>
    </w:p>
    <w:p w14:paraId="34F3751E" w14:textId="6F8E4569" w:rsidR="00BC3721" w:rsidRPr="00DA3566" w:rsidRDefault="00BC3721" w:rsidP="00134509">
      <w:pPr>
        <w:pStyle w:val="SourceCode"/>
      </w:pPr>
      <w:r w:rsidRPr="00DA3566">
        <w:t xml:space="preserve">PRINT SPACE$ (5); </w:t>
      </w:r>
      <w:r w:rsidR="007B0A3A" w:rsidRPr="00DA3566">
        <w:t>"</w:t>
      </w:r>
      <w:r w:rsidRPr="00DA3566">
        <w:t>ABC</w:t>
      </w:r>
      <w:r w:rsidR="007B0A3A" w:rsidRPr="00DA3566">
        <w:t>"</w:t>
      </w:r>
    </w:p>
    <w:p w14:paraId="7AE0DF81" w14:textId="1DE5402A" w:rsidR="00BC3721" w:rsidRDefault="00F07787" w:rsidP="00134509">
      <w:pPr>
        <w:pStyle w:val="SourceCode"/>
        <w:rPr>
          <w:lang w:val="en-US"/>
        </w:rPr>
      </w:pPr>
      <w:r>
        <w:rPr>
          <w:noProof/>
          <w:lang w:val="en-US"/>
        </w:rPr>
        <mc:AlternateContent>
          <mc:Choice Requires="wps">
            <w:drawing>
              <wp:anchor distT="0" distB="0" distL="114300" distR="114300" simplePos="0" relativeHeight="251760640" behindDoc="0" locked="0" layoutInCell="1" allowOverlap="1" wp14:anchorId="06BC93CF" wp14:editId="078F7D28">
                <wp:simplePos x="0" y="0"/>
                <wp:positionH relativeFrom="margin">
                  <wp:align>left</wp:align>
                </wp:positionH>
                <wp:positionV relativeFrom="paragraph">
                  <wp:posOffset>31196</wp:posOffset>
                </wp:positionV>
                <wp:extent cx="45719" cy="253222"/>
                <wp:effectExtent l="0" t="8572" r="22542" b="22543"/>
                <wp:wrapNone/>
                <wp:docPr id="18" name="AutoShape 6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5400000">
                          <a:off x="0" y="0"/>
                          <a:ext cx="45719" cy="253222"/>
                        </a:xfrm>
                        <a:prstGeom prst="rightBrace">
                          <a:avLst>
                            <a:gd name="adj1" fmla="val 63498"/>
                            <a:gd name="adj2" fmla="val 50000"/>
                          </a:avLst>
                        </a:prstGeom>
                        <a:noFill/>
                        <a:ln w="9525">
                          <a:solidFill>
                            <a:schemeClr val="tx1">
                              <a:lumMod val="65000"/>
                              <a:lumOff val="35000"/>
                            </a:schemeClr>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45E7EAF" id="AutoShape 668" o:spid="_x0000_s1026" type="#_x0000_t88" style="position:absolute;margin-left:0;margin-top:2.45pt;width:3.6pt;height:19.95pt;rotation:90;z-index:2517606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" adj="2476" strokecolor="#5a5a5a [2109]">
                <w10:wrap anchorx="margin"/>
              </v:shape>
            </w:pict>
          </mc:Fallback>
        </mc:AlternateContent>
      </w:r>
      <w:r w:rsidR="00534800">
        <w:rPr>
          <w:noProof/>
          <w:lang w:val="en-US" w:eastAsia="zh-TW"/>
        </w:rPr>
        <mc:AlternateContent>
          <mc:Choice Requires="wps">
            <w:drawing>
              <wp:anchor distT="0" distB="0" distL="114300" distR="114300" simplePos="0" relativeHeight="251763712" behindDoc="0" locked="0" layoutInCell="1" allowOverlap="1" wp14:anchorId="6E2C8503" wp14:editId="398A9C98">
                <wp:simplePos x="0" y="0"/>
                <wp:positionH relativeFrom="column">
                  <wp:posOffset>1281430</wp:posOffset>
                </wp:positionH>
                <wp:positionV relativeFrom="paragraph">
                  <wp:posOffset>100112</wp:posOffset>
                </wp:positionV>
                <wp:extent cx="752475" cy="314150"/>
                <wp:effectExtent l="0" t="0" r="9525" b="0"/>
                <wp:wrapNone/>
                <wp:docPr id="19" name="Text Box 6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3141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EAE468B" w14:textId="77777777" w:rsidR="00474E18" w:rsidRPr="006E7B3C" w:rsidRDefault="00474E18" w:rsidP="006E7B3C">
                            <w:pPr>
                              <w:pStyle w:val="Subtitle"/>
                              <w:rPr>
                                <w:lang w:val="en-US"/>
                              </w:rPr>
                            </w:pPr>
                            <w:r>
                              <w:t>5 espacios</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E2C8503" id="Text Box 671" o:spid="_x0000_s1237" type="#_x0000_t202" style="position:absolute;margin-left:100.9pt;margin-top:7.9pt;width:59.25pt;height:24.75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" stroked="f">
                <v:textbox>
                  <w:txbxContent>
                    <w:p w14:paraId="7EAE468B" w14:textId="77777777" w:rsidR="00474E18" w:rsidRPr="006E7B3C" w:rsidRDefault="00474E18" w:rsidP="006E7B3C">
                      <w:pPr>
                        <w:pStyle w:val="Subtitle"/>
                        <w:rPr>
                          <w:lang w:val="en-US"/>
                        </w:rPr>
                      </w:pPr>
                      <w:r>
                        <w:t>5 espacios</w:t>
                      </w:r>
                    </w:p>
                  </w:txbxContent>
                </v:textbox>
              </v:shape>
            </w:pict>
          </mc:Fallback>
        </mc:AlternateContent>
      </w:r>
      <w:r w:rsidR="00BC3721" w:rsidRPr="00DA3566">
        <w:t xml:space="preserve">     </w:t>
      </w:r>
      <w:r w:rsidR="00BC3721" w:rsidRPr="008F71B5">
        <w:rPr>
          <w:lang w:val="en-US"/>
        </w:rPr>
        <w:t>ABC</w:t>
      </w:r>
      <w:r w:rsidR="008F71B5">
        <w:rPr>
          <w:lang w:val="en-US"/>
        </w:rPr>
        <w:tab/>
      </w:r>
    </w:p>
    <w:p w14:paraId="1FEB4F60" w14:textId="77777777" w:rsidR="006E7B3C" w:rsidRPr="006E7B3C" w:rsidRDefault="00534800" w:rsidP="006E7B3C">
      <w:pPr>
        <w:rPr>
          <w:lang w:val="en-US"/>
        </w:rPr>
      </w:pPr>
      <w:r>
        <w:rPr>
          <w:noProof/>
          <w:lang w:val="en-US"/>
        </w:rPr>
        <mc:AlternateContent>
          <mc:Choice Requires="wps">
            <w:drawing>
              <wp:anchor distT="0" distB="0" distL="114300" distR="114300" simplePos="0" relativeHeight="251762688" behindDoc="0" locked="0" layoutInCell="1" allowOverlap="1" wp14:anchorId="27B55899" wp14:editId="7314AF29">
                <wp:simplePos x="0" y="0"/>
                <wp:positionH relativeFrom="column">
                  <wp:posOffset>229235</wp:posOffset>
                </wp:positionH>
                <wp:positionV relativeFrom="paragraph">
                  <wp:posOffset>107950</wp:posOffset>
                </wp:positionV>
                <wp:extent cx="1051560" cy="0"/>
                <wp:effectExtent l="13970" t="11430" r="10795" b="7620"/>
                <wp:wrapNone/>
                <wp:docPr id="17" name="AutoShape 67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51560" cy="0"/>
                        </a:xfrm>
                        <a:prstGeom prst="straightConnector1">
                          <a:avLst/>
                        </a:prstGeom>
                        <a:noFill/>
                        <a:ln w="9525">
                          <a:solidFill>
                            <a:schemeClr val="tx1">
                              <a:lumMod val="65000"/>
                              <a:lumOff val="35000"/>
                            </a:schemeClr>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46C59814" id="AutoShape 670" o:spid="_x0000_s1026" type="#_x0000_t32" style="position:absolute;margin-left:18.05pt;margin-top:8.5pt;width:82.8pt;height:0;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" strokecolor="#5a5a5a [2109]"/>
            </w:pict>
          </mc:Fallback>
        </mc:AlternateContent>
      </w:r>
      <w:r>
        <w:rPr>
          <w:noProof/>
          <w:lang w:val="en-US"/>
        </w:rPr>
        <mc:AlternateContent>
          <mc:Choice Requires="wps">
            <w:drawing>
              <wp:anchor distT="0" distB="0" distL="114300" distR="114300" simplePos="0" relativeHeight="251761664" behindDoc="0" locked="0" layoutInCell="1" allowOverlap="1" wp14:anchorId="7B909FF7" wp14:editId="7655D278">
                <wp:simplePos x="0" y="0"/>
                <wp:positionH relativeFrom="column">
                  <wp:posOffset>229235</wp:posOffset>
                </wp:positionH>
                <wp:positionV relativeFrom="paragraph">
                  <wp:posOffset>33020</wp:posOffset>
                </wp:positionV>
                <wp:extent cx="0" cy="74930"/>
                <wp:effectExtent l="13970" t="12700" r="5080" b="7620"/>
                <wp:wrapNone/>
                <wp:docPr id="16" name="AutoShape 6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74930"/>
                        </a:xfrm>
                        <a:prstGeom prst="straightConnector1">
                          <a:avLst/>
                        </a:prstGeom>
                        <a:noFill/>
                        <a:ln w="9525">
                          <a:solidFill>
                            <a:schemeClr val="tx1">
                              <a:lumMod val="65000"/>
                              <a:lumOff val="35000"/>
                            </a:schemeClr>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242F3627" id="AutoShape 669" o:spid="_x0000_s1026" type="#_x0000_t32" style="position:absolute;margin-left:18.05pt;margin-top:2.6pt;width:0;height:5.9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" strokecolor="#5a5a5a [2109]"/>
            </w:pict>
          </mc:Fallback>
        </mc:AlternateContent>
      </w:r>
    </w:p>
    <w:p w14:paraId="2150E4ED" w14:textId="77777777" w:rsidR="008F71B5" w:rsidRDefault="008F71B5">
      <w:pPr>
        <w:spacing w:after="160" w:line="259" w:lineRule="auto"/>
        <w:contextualSpacing w:val="0"/>
        <w:rPr>
          <w:lang w:val="en-US"/>
        </w:rPr>
      </w:pPr>
      <w:r>
        <w:rPr>
          <w:lang w:val="en-US"/>
        </w:rPr>
        <w:br w:type="page"/>
      </w:r>
    </w:p>
    <w:p w14:paraId="376B23C7" w14:textId="222D2600" w:rsidR="008F71B5" w:rsidRDefault="008F71B5" w:rsidP="00AE5C68">
      <w:pPr>
        <w:pStyle w:val="BASICTitulo3"/>
        <w:rPr>
          <w:lang w:val="en-US"/>
        </w:rPr>
      </w:pPr>
      <w:bookmarkStart w:id="223" w:name="_Toc71113456"/>
      <w:r>
        <w:rPr>
          <w:lang w:val="en-US"/>
        </w:rPr>
        <w:lastRenderedPageBreak/>
        <w:t>SPC</w:t>
      </w:r>
      <w:bookmarkEnd w:id="223"/>
      <w:r w:rsidR="004C40D6">
        <w:rPr>
          <w:lang w:val="en-US"/>
        </w:rPr>
        <w:fldChar w:fldCharType="begin"/>
      </w:r>
      <w:r w:rsidR="004C40D6">
        <w:instrText xml:space="preserve"> XE "</w:instrText>
      </w:r>
      <w:r w:rsidR="004C40D6" w:rsidRPr="009273F1">
        <w:rPr>
          <w:lang w:val="en-US"/>
        </w:rPr>
        <w:instrText>SPC</w:instrText>
      </w:r>
      <w:r w:rsidR="004C40D6">
        <w:instrText xml:space="preserve">" </w:instrText>
      </w:r>
      <w:r w:rsidR="004C40D6">
        <w:rPr>
          <w:lang w:val="en-US"/>
        </w:rPr>
        <w:fldChar w:fldCharType="end"/>
      </w:r>
    </w:p>
    <w:p w14:paraId="24484E4E" w14:textId="1B676098" w:rsidR="008F71B5" w:rsidRDefault="006C7102" w:rsidP="008F71B5">
      <w:pPr>
        <w:pStyle w:val="NoSpacing"/>
      </w:pPr>
      <w:r>
        <w:t>Devuelve</w:t>
      </w:r>
      <w:r w:rsidR="008F71B5" w:rsidRPr="008F71B5">
        <w:t xml:space="preserve"> un número </w:t>
      </w:r>
      <w:r>
        <w:t>determinado</w:t>
      </w:r>
      <w:r w:rsidR="008F71B5" w:rsidRPr="008F71B5">
        <w:t xml:space="preserve"> d</w:t>
      </w:r>
      <w:r w:rsidR="008F71B5">
        <w:t>e espacios. Esta función s</w:t>
      </w:r>
      <w:r>
        <w:t>o</w:t>
      </w:r>
      <w:r w:rsidR="008F71B5">
        <w:t>lo se puede utilizar en instrucciones PRINT y LPRINT.</w:t>
      </w:r>
    </w:p>
    <w:p w14:paraId="04F0C4FB" w14:textId="77777777" w:rsidR="008F71B5" w:rsidRPr="008F71B5" w:rsidRDefault="008F71B5" w:rsidP="008F71B5">
      <w:pPr>
        <w:pStyle w:val="NoSpacing"/>
      </w:pPr>
      <w:r>
        <w:t>Cuando N no es un valor entero, no se tienen en cuenta las cifras siguientes a la coma decimal.</w:t>
      </w:r>
    </w:p>
    <w:p w14:paraId="23C17EF8" w14:textId="77777777" w:rsidR="008F71B5" w:rsidRDefault="008F71B5" w:rsidP="008F71B5">
      <w:pPr>
        <w:pStyle w:val="Heading3"/>
      </w:pPr>
      <w:r>
        <w:t>Versión</w:t>
      </w:r>
    </w:p>
    <w:p w14:paraId="5130A2E5" w14:textId="0A8DCF68" w:rsidR="008F71B5" w:rsidRPr="00DA3566" w:rsidRDefault="008F71B5" w:rsidP="008F71B5">
      <w:pPr>
        <w:pStyle w:val="NoSpacing"/>
      </w:pPr>
      <w:r w:rsidRPr="00DA3566">
        <w:t xml:space="preserve">MSX, MSX2, MSX2+, </w:t>
      </w:r>
      <w:proofErr w:type="spellStart"/>
      <w:r w:rsidR="00F15074" w:rsidRPr="00DA3566">
        <w:t>MSXturboR</w:t>
      </w:r>
      <w:proofErr w:type="spellEnd"/>
      <w:r w:rsidRPr="00DA3566">
        <w:t xml:space="preserve">, </w:t>
      </w:r>
      <w:r w:rsidR="00324806" w:rsidRPr="00DA3566">
        <w:t>MSXVR</w:t>
      </w:r>
    </w:p>
    <w:p w14:paraId="51E60AE0" w14:textId="77777777" w:rsidR="008F71B5" w:rsidRDefault="008F71B5" w:rsidP="008F71B5">
      <w:pPr>
        <w:pStyle w:val="Heading3"/>
      </w:pPr>
      <w:r>
        <w:t>Formato</w:t>
      </w:r>
    </w:p>
    <w:p w14:paraId="013C0B7F" w14:textId="77777777" w:rsidR="008F71B5" w:rsidRDefault="008F71B5" w:rsidP="00134509">
      <w:pPr>
        <w:pStyle w:val="SourceCode"/>
        <w:rPr>
          <w:lang w:val="en-US"/>
        </w:rPr>
      </w:pPr>
      <w:r w:rsidRPr="00854C1F">
        <w:rPr>
          <w:lang w:val="en-US"/>
        </w:rPr>
        <w:t>SPC</w:t>
      </w:r>
      <w:r w:rsidR="00CC6EE0" w:rsidRPr="00854C1F">
        <w:rPr>
          <w:lang w:val="en-US"/>
        </w:rPr>
        <w:fldChar w:fldCharType="begin"/>
      </w:r>
      <w:r w:rsidRPr="00854C1F">
        <w:rPr>
          <w:lang w:val="en-US"/>
        </w:rPr>
        <w:instrText xml:space="preserve"> XE "SPC" </w:instrText>
      </w:r>
      <w:r w:rsidR="00CC6EE0" w:rsidRPr="00854C1F">
        <w:rPr>
          <w:lang w:val="en-US"/>
        </w:rPr>
        <w:fldChar w:fldCharType="end"/>
      </w:r>
      <w:r w:rsidRPr="00854C1F">
        <w:rPr>
          <w:lang w:val="en-US"/>
        </w:rPr>
        <w:t>(</w:t>
      </w:r>
      <w:r>
        <w:rPr>
          <w:lang w:val="en-US"/>
        </w:rPr>
        <w:t>N</w:t>
      </w:r>
      <w:r w:rsidRPr="00854C1F">
        <w:rPr>
          <w:lang w:val="en-US"/>
        </w:rPr>
        <w:t>)</w:t>
      </w:r>
    </w:p>
    <w:p w14:paraId="7791ABA0" w14:textId="77777777" w:rsidR="008F71B5" w:rsidRDefault="008F71B5" w:rsidP="008F71B5">
      <w:pPr>
        <w:pStyle w:val="Heading3"/>
        <w:rPr>
          <w:lang w:val="en-US"/>
        </w:rPr>
      </w:pPr>
      <w:proofErr w:type="spellStart"/>
      <w:r>
        <w:rPr>
          <w:lang w:val="en-US"/>
        </w:rPr>
        <w:t>Parámetros</w:t>
      </w:r>
      <w:proofErr w:type="spellEnd"/>
    </w:p>
    <w:tbl>
      <w:tblPr>
        <w:tblW w:w="0" w:type="auto"/>
        <w:tblLook w:val="04A0" w:firstRow="1" w:lastRow="0" w:firstColumn="1" w:lastColumn="0" w:noHBand="0" w:noVBand="1"/>
      </w:tblPr>
      <w:tblGrid>
        <w:gridCol w:w="1418"/>
        <w:gridCol w:w="3571"/>
      </w:tblGrid>
      <w:tr w:rsidR="008F71B5" w:rsidRPr="008F71B5" w14:paraId="1F538C33" w14:textId="77777777" w:rsidTr="006C7102">
        <w:tc>
          <w:tcPr>
            <w:tcW w:w="1418" w:type="dxa"/>
          </w:tcPr>
          <w:p w14:paraId="2A720493" w14:textId="77777777" w:rsidR="008F71B5" w:rsidRDefault="008F71B5" w:rsidP="00134509">
            <w:pPr>
              <w:pStyle w:val="SourceCode"/>
              <w:rPr>
                <w:lang w:val="en-US"/>
              </w:rPr>
            </w:pPr>
            <w:r>
              <w:rPr>
                <w:lang w:val="en-US"/>
              </w:rPr>
              <w:t>N</w:t>
            </w:r>
          </w:p>
        </w:tc>
        <w:tc>
          <w:tcPr>
            <w:tcW w:w="3571" w:type="dxa"/>
          </w:tcPr>
          <w:p w14:paraId="73264C8C" w14:textId="77777777" w:rsidR="008F71B5" w:rsidRPr="008F71B5" w:rsidRDefault="008F71B5" w:rsidP="00F14109">
            <w:pPr>
              <w:pStyle w:val="NoSpacing"/>
            </w:pPr>
            <w:r w:rsidRPr="008F71B5">
              <w:rPr>
                <w:b/>
              </w:rPr>
              <w:t>Cond.</w:t>
            </w:r>
            <w:r w:rsidRPr="008F71B5">
              <w:t xml:space="preserve"> Constantes, variables, variables d</w:t>
            </w:r>
            <w:r>
              <w:t>e matriz, sus expresiones (numéricas); 0</w:t>
            </w:r>
            <w:r>
              <w:rPr>
                <w:rFonts w:ascii="Arial Narrow" w:hAnsi="Arial Narrow"/>
              </w:rPr>
              <w:t>≤</w:t>
            </w:r>
            <w:r>
              <w:t>N&lt;256.</w:t>
            </w:r>
          </w:p>
        </w:tc>
      </w:tr>
    </w:tbl>
    <w:p w14:paraId="3410BE08" w14:textId="77777777" w:rsidR="008F71B5" w:rsidRDefault="008F71B5" w:rsidP="008F71B5">
      <w:pPr>
        <w:pStyle w:val="Heading3"/>
      </w:pPr>
      <w:r>
        <w:t>Retorno</w:t>
      </w:r>
    </w:p>
    <w:p w14:paraId="0157154C" w14:textId="77777777" w:rsidR="008F71B5" w:rsidRPr="00DA3566" w:rsidRDefault="008F71B5" w:rsidP="008F71B5">
      <w:r w:rsidRPr="00DA3566">
        <w:t>Tipo cadena.</w:t>
      </w:r>
    </w:p>
    <w:p w14:paraId="04D8B6AA" w14:textId="77777777" w:rsidR="008F71B5" w:rsidRPr="00DA3566" w:rsidRDefault="008F71B5" w:rsidP="008F71B5">
      <w:pPr>
        <w:pStyle w:val="Heading3"/>
      </w:pPr>
      <w:r w:rsidRPr="00DA3566">
        <w:t>Ejemplos</w:t>
      </w:r>
    </w:p>
    <w:p w14:paraId="08E45820" w14:textId="2386AA48" w:rsidR="008F71B5" w:rsidRPr="00DA3566" w:rsidRDefault="008F71B5" w:rsidP="00134509">
      <w:pPr>
        <w:pStyle w:val="SourceCode"/>
      </w:pPr>
      <w:r w:rsidRPr="00DA3566">
        <w:t xml:space="preserve">PRINT </w:t>
      </w:r>
      <w:r w:rsidR="007B0A3A" w:rsidRPr="00DA3566">
        <w:t>"</w:t>
      </w:r>
      <w:r w:rsidRPr="00DA3566">
        <w:t>ABC</w:t>
      </w:r>
      <w:r w:rsidR="007B0A3A" w:rsidRPr="00DA3566">
        <w:t>"</w:t>
      </w:r>
      <w:r w:rsidRPr="00DA3566">
        <w:t xml:space="preserve">: SPC (10); </w:t>
      </w:r>
      <w:r w:rsidR="007B0A3A" w:rsidRPr="00DA3566">
        <w:t>"</w:t>
      </w:r>
      <w:r w:rsidRPr="00DA3566">
        <w:t>DEF</w:t>
      </w:r>
      <w:r w:rsidR="007B0A3A" w:rsidRPr="00DA3566">
        <w:t>"</w:t>
      </w:r>
    </w:p>
    <w:p w14:paraId="3B1583B9" w14:textId="77777777" w:rsidR="008F71B5" w:rsidRPr="008F71B5" w:rsidRDefault="00534800" w:rsidP="00134509">
      <w:pPr>
        <w:pStyle w:val="SourceCode"/>
        <w:rPr>
          <w:lang w:val="en-US"/>
        </w:rPr>
      </w:pPr>
      <w:r>
        <w:rPr>
          <w:noProof/>
          <w:lang w:val="en-US"/>
        </w:rPr>
        <mc:AlternateContent>
          <mc:Choice Requires="wps">
            <w:drawing>
              <wp:anchor distT="0" distB="0" distL="114300" distR="114300" simplePos="0" relativeHeight="251764736" behindDoc="0" locked="0" layoutInCell="1" allowOverlap="1" wp14:anchorId="55783CA7" wp14:editId="00BBC4A3">
                <wp:simplePos x="0" y="0"/>
                <wp:positionH relativeFrom="column">
                  <wp:posOffset>377190</wp:posOffset>
                </wp:positionH>
                <wp:positionV relativeFrom="paragraph">
                  <wp:posOffset>-86360</wp:posOffset>
                </wp:positionV>
                <wp:extent cx="102235" cy="440690"/>
                <wp:effectExtent l="12065" t="10160" r="13970" b="11430"/>
                <wp:wrapNone/>
                <wp:docPr id="15" name="AutoShape 6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16200000" flipV="1">
                          <a:off x="0" y="0"/>
                          <a:ext cx="102235" cy="440690"/>
                        </a:xfrm>
                        <a:prstGeom prst="leftBrace">
                          <a:avLst>
                            <a:gd name="adj1" fmla="val 35921"/>
                            <a:gd name="adj2" fmla="val 50000"/>
                          </a:avLst>
                        </a:prstGeom>
                        <a:noFill/>
                        <a:ln w="9525">
                          <a:solidFill>
                            <a:schemeClr val="tx1">
                              <a:lumMod val="65000"/>
                              <a:lumOff val="35000"/>
                            </a:schemeClr>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spAutoFit/>
                      </wps:bodyPr>
                    </wps:wsp>
                  </a:graphicData>
                </a:graphic>
                <wp14:sizeRelH relativeFrom="margin">
                  <wp14:pctWidth>0</wp14:pctWidth>
                </wp14:sizeRelH>
                <wp14:sizeRelV relativeFrom="margin">
                  <wp14:pctHeight>0</wp14:pctHeight>
                </wp14:sizeRelV>
              </wp:anchor>
            </w:drawing>
          </mc:Choice>
          <mc:Fallback>
            <w:pict>
              <v:shape w14:anchorId="0D25335D" id="AutoShape 672" o:spid="_x0000_s1026" type="#_x0000_t87" style="position:absolute;margin-left:29.7pt;margin-top:-6.8pt;width:8.05pt;height:34.7pt;rotation:90;flip:y;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" strokecolor="#5a5a5a [2109]">
                <v:textbox style="mso-fit-shape-to-text:t"/>
              </v:shape>
            </w:pict>
          </mc:Fallback>
        </mc:AlternateContent>
      </w:r>
      <w:r w:rsidR="008F71B5">
        <w:rPr>
          <w:lang w:val="en-US"/>
        </w:rPr>
        <w:t>ABC          DEF</w:t>
      </w:r>
    </w:p>
    <w:p w14:paraId="436B1E57" w14:textId="77777777" w:rsidR="008F71B5" w:rsidRDefault="008F71B5" w:rsidP="008F71B5">
      <w:pPr>
        <w:pStyle w:val="Subtitle"/>
        <w:rPr>
          <w:lang w:val="en-US"/>
        </w:rPr>
      </w:pPr>
      <w:r>
        <w:rPr>
          <w:lang w:val="en-US"/>
        </w:rPr>
        <w:t xml:space="preserve">    10 </w:t>
      </w:r>
      <w:proofErr w:type="spellStart"/>
      <w:r>
        <w:rPr>
          <w:lang w:val="en-US"/>
        </w:rPr>
        <w:t>espacios</w:t>
      </w:r>
      <w:proofErr w:type="spellEnd"/>
    </w:p>
    <w:p w14:paraId="7F77BC41" w14:textId="77777777" w:rsidR="008F71B5" w:rsidRDefault="008F71B5" w:rsidP="00194EC4">
      <w:pPr>
        <w:spacing w:after="160" w:line="259" w:lineRule="auto"/>
        <w:contextualSpacing w:val="0"/>
        <w:rPr>
          <w:lang w:val="en-US"/>
        </w:rPr>
      </w:pPr>
      <w:r>
        <w:rPr>
          <w:lang w:val="en-US"/>
        </w:rPr>
        <w:br w:type="page"/>
      </w:r>
    </w:p>
    <w:p w14:paraId="2F7E02D9" w14:textId="57D60B1C" w:rsidR="0091712A" w:rsidRDefault="0091712A" w:rsidP="00AE5C68">
      <w:pPr>
        <w:pStyle w:val="BASICTitulo3"/>
        <w:rPr>
          <w:lang w:val="en-US"/>
        </w:rPr>
      </w:pPr>
      <w:bookmarkStart w:id="224" w:name="_Toc71113457"/>
      <w:r>
        <w:rPr>
          <w:lang w:val="en-US"/>
        </w:rPr>
        <w:lastRenderedPageBreak/>
        <w:t>SPRITE ON/SPRITE OFF/SPRITE STOP</w:t>
      </w:r>
      <w:bookmarkEnd w:id="224"/>
      <w:r w:rsidR="004C40D6">
        <w:rPr>
          <w:lang w:val="en-US"/>
        </w:rPr>
        <w:fldChar w:fldCharType="begin"/>
      </w:r>
      <w:r w:rsidR="004C40D6" w:rsidRPr="00DA3566">
        <w:rPr>
          <w:lang w:val="en-US"/>
        </w:rPr>
        <w:instrText xml:space="preserve"> XE "</w:instrText>
      </w:r>
      <w:r w:rsidR="004C40D6" w:rsidRPr="00175663">
        <w:rPr>
          <w:lang w:val="en-US"/>
        </w:rPr>
        <w:instrText>SPRITE ON/SPRITE OFF/SPRITE STOP</w:instrText>
      </w:r>
      <w:r w:rsidR="004C40D6" w:rsidRPr="00DA3566">
        <w:rPr>
          <w:lang w:val="en-US"/>
        </w:rPr>
        <w:instrText xml:space="preserve">" </w:instrText>
      </w:r>
      <w:r w:rsidR="004C40D6">
        <w:rPr>
          <w:lang w:val="en-US"/>
        </w:rPr>
        <w:fldChar w:fldCharType="end"/>
      </w:r>
    </w:p>
    <w:p w14:paraId="104014C7" w14:textId="45E3EAC5" w:rsidR="0091712A" w:rsidRDefault="006C7102" w:rsidP="0091712A">
      <w:r>
        <w:t>Activa</w:t>
      </w:r>
      <w:r w:rsidR="0091712A" w:rsidRPr="0091712A">
        <w:t xml:space="preserve">, </w:t>
      </w:r>
      <w:r>
        <w:t>desactiva</w:t>
      </w:r>
      <w:r w:rsidR="0091712A" w:rsidRPr="0091712A">
        <w:t xml:space="preserve"> o </w:t>
      </w:r>
      <w:r>
        <w:t>detiene</w:t>
      </w:r>
      <w:r w:rsidR="0091712A" w:rsidRPr="0091712A">
        <w:t xml:space="preserve"> u</w:t>
      </w:r>
      <w:r w:rsidR="0091712A">
        <w:t xml:space="preserve">na interrupción provocada por </w:t>
      </w:r>
      <w:r>
        <w:t>la colisión</w:t>
      </w:r>
      <w:r w:rsidR="0091712A">
        <w:t xml:space="preserve"> de </w:t>
      </w:r>
      <w:proofErr w:type="spellStart"/>
      <w:r w:rsidR="0091712A">
        <w:t>sprites</w:t>
      </w:r>
      <w:proofErr w:type="spellEnd"/>
      <w:r w:rsidR="0091712A">
        <w:t>.</w:t>
      </w:r>
    </w:p>
    <w:p w14:paraId="0569D6E3" w14:textId="60CA8848" w:rsidR="0091712A" w:rsidRDefault="0091712A" w:rsidP="0091712A">
      <w:pPr>
        <w:pStyle w:val="NoSpacing"/>
      </w:pPr>
      <w:r w:rsidRPr="0091712A">
        <w:t>Esta instrucción se utili</w:t>
      </w:r>
      <w:r w:rsidR="006C7102">
        <w:t>za</w:t>
      </w:r>
      <w:r w:rsidRPr="0091712A">
        <w:t xml:space="preserve"> para </w:t>
      </w:r>
      <w:r w:rsidR="006C7102">
        <w:t>activar</w:t>
      </w:r>
      <w:r w:rsidRPr="0091712A">
        <w:t xml:space="preserve"> (SPRITE ON), </w:t>
      </w:r>
      <w:r w:rsidR="006C7102">
        <w:t>desactivar</w:t>
      </w:r>
      <w:r w:rsidRPr="0091712A">
        <w:t xml:space="preserve"> (SPRITE OFF) o </w:t>
      </w:r>
      <w:r w:rsidR="006C7102">
        <w:t>detener</w:t>
      </w:r>
      <w:r w:rsidRPr="0091712A">
        <w:t xml:space="preserve"> (SPRITE STOP) una inte</w:t>
      </w:r>
      <w:r>
        <w:t>rrupción tras la declaración de una interrupción provo</w:t>
      </w:r>
      <w:r w:rsidR="006C7102">
        <w:t>c</w:t>
      </w:r>
      <w:r>
        <w:t xml:space="preserve">ada por </w:t>
      </w:r>
      <w:r w:rsidR="006C7102">
        <w:t>la colisión</w:t>
      </w:r>
      <w:r>
        <w:t xml:space="preserve"> de </w:t>
      </w:r>
      <w:proofErr w:type="spellStart"/>
      <w:r>
        <w:t>sprites</w:t>
      </w:r>
      <w:proofErr w:type="spellEnd"/>
      <w:r>
        <w:t xml:space="preserve"> (ON SPRITE GOSUB).</w:t>
      </w:r>
    </w:p>
    <w:p w14:paraId="4865659B" w14:textId="77777777" w:rsidR="0091712A" w:rsidRDefault="0091712A" w:rsidP="0091712A">
      <w:pPr>
        <w:pStyle w:val="Heading3"/>
      </w:pPr>
      <w:r>
        <w:t>Versión</w:t>
      </w:r>
    </w:p>
    <w:p w14:paraId="74F7CC6A" w14:textId="15B3A6C0" w:rsidR="0091712A" w:rsidRPr="00DA3566" w:rsidRDefault="0091712A" w:rsidP="0091712A">
      <w:pPr>
        <w:pStyle w:val="NoSpacing"/>
      </w:pPr>
      <w:r w:rsidRPr="00DA3566">
        <w:t xml:space="preserve">MSX, MSX2, MSX2+, </w:t>
      </w:r>
      <w:proofErr w:type="spellStart"/>
      <w:r w:rsidR="00F15074" w:rsidRPr="00DA3566">
        <w:t>MSXturboR</w:t>
      </w:r>
      <w:proofErr w:type="spellEnd"/>
      <w:r w:rsidRPr="00DA3566">
        <w:t xml:space="preserve">, </w:t>
      </w:r>
      <w:r w:rsidR="00324806" w:rsidRPr="00DA3566">
        <w:t>MSXVR</w:t>
      </w:r>
    </w:p>
    <w:p w14:paraId="6169E7EE" w14:textId="77777777" w:rsidR="0091712A" w:rsidRPr="00DA3566" w:rsidRDefault="0091712A" w:rsidP="0091712A">
      <w:pPr>
        <w:pStyle w:val="Heading3"/>
        <w:rPr>
          <w:lang w:val="en-US"/>
        </w:rPr>
      </w:pPr>
      <w:proofErr w:type="spellStart"/>
      <w:r w:rsidRPr="00DA3566">
        <w:rPr>
          <w:lang w:val="en-US"/>
        </w:rPr>
        <w:t>Formato</w:t>
      </w:r>
      <w:proofErr w:type="spellEnd"/>
    </w:p>
    <w:p w14:paraId="36F3852E" w14:textId="77777777" w:rsidR="0091712A" w:rsidRPr="00854C1F" w:rsidRDefault="0091712A" w:rsidP="00134509">
      <w:pPr>
        <w:pStyle w:val="SourceCode"/>
        <w:rPr>
          <w:lang w:val="en-US"/>
        </w:rPr>
      </w:pPr>
      <w:r w:rsidRPr="00854C1F">
        <w:rPr>
          <w:lang w:val="en-US"/>
        </w:rPr>
        <w:t>SPRITE ON</w:t>
      </w:r>
      <w:r w:rsidR="00CC6EE0" w:rsidRPr="00854C1F">
        <w:rPr>
          <w:lang w:val="en-US"/>
        </w:rPr>
        <w:fldChar w:fldCharType="begin"/>
      </w:r>
      <w:r w:rsidRPr="00854C1F">
        <w:rPr>
          <w:lang w:val="en-US"/>
        </w:rPr>
        <w:instrText xml:space="preserve"> XE "SPRITE ON" </w:instrText>
      </w:r>
      <w:r w:rsidR="00CC6EE0" w:rsidRPr="00854C1F">
        <w:rPr>
          <w:lang w:val="en-US"/>
        </w:rPr>
        <w:fldChar w:fldCharType="end"/>
      </w:r>
    </w:p>
    <w:p w14:paraId="374908E2" w14:textId="77777777" w:rsidR="0091712A" w:rsidRPr="00854C1F" w:rsidRDefault="0091712A" w:rsidP="00134509">
      <w:pPr>
        <w:pStyle w:val="SourceCode"/>
        <w:rPr>
          <w:lang w:val="en-US"/>
        </w:rPr>
      </w:pPr>
      <w:r w:rsidRPr="00854C1F">
        <w:rPr>
          <w:lang w:val="en-US"/>
        </w:rPr>
        <w:t>SPRITE OFF</w:t>
      </w:r>
      <w:r w:rsidR="00CC6EE0" w:rsidRPr="00854C1F">
        <w:rPr>
          <w:lang w:val="en-US"/>
        </w:rPr>
        <w:fldChar w:fldCharType="begin"/>
      </w:r>
      <w:r w:rsidRPr="00854C1F">
        <w:rPr>
          <w:lang w:val="en-US"/>
        </w:rPr>
        <w:instrText xml:space="preserve"> XE "SPRITE OFF" </w:instrText>
      </w:r>
      <w:r w:rsidR="00CC6EE0" w:rsidRPr="00854C1F">
        <w:rPr>
          <w:lang w:val="en-US"/>
        </w:rPr>
        <w:fldChar w:fldCharType="end"/>
      </w:r>
    </w:p>
    <w:p w14:paraId="07E69169" w14:textId="77777777" w:rsidR="0091712A" w:rsidRDefault="0091712A" w:rsidP="00134509">
      <w:pPr>
        <w:pStyle w:val="SourceCode"/>
        <w:rPr>
          <w:lang w:val="en-US"/>
        </w:rPr>
      </w:pPr>
      <w:r w:rsidRPr="00854C1F">
        <w:rPr>
          <w:lang w:val="en-US"/>
        </w:rPr>
        <w:t>SPRITE STOP</w:t>
      </w:r>
    </w:p>
    <w:p w14:paraId="33650B50" w14:textId="77777777" w:rsidR="0091712A" w:rsidRDefault="0091712A">
      <w:pPr>
        <w:spacing w:after="160" w:line="259" w:lineRule="auto"/>
        <w:contextualSpacing w:val="0"/>
        <w:rPr>
          <w:rFonts w:ascii="Courier New" w:eastAsiaTheme="majorEastAsia" w:hAnsi="Courier New" w:cstheme="majorBidi"/>
          <w:color w:val="767171" w:themeColor="background2" w:themeShade="80"/>
          <w:sz w:val="14"/>
          <w:szCs w:val="56"/>
          <w:lang w:val="en-US"/>
        </w:rPr>
      </w:pPr>
      <w:r>
        <w:rPr>
          <w:lang w:val="en-US"/>
        </w:rPr>
        <w:br w:type="page"/>
      </w:r>
    </w:p>
    <w:p w14:paraId="466FCF4F" w14:textId="7C64DC69" w:rsidR="0091712A" w:rsidRDefault="0091712A" w:rsidP="00AE5C68">
      <w:pPr>
        <w:pStyle w:val="BASICTitulo3"/>
        <w:rPr>
          <w:lang w:val="en-US"/>
        </w:rPr>
      </w:pPr>
      <w:bookmarkStart w:id="225" w:name="_Toc71113458"/>
      <w:r>
        <w:rPr>
          <w:lang w:val="en-US"/>
        </w:rPr>
        <w:lastRenderedPageBreak/>
        <w:t>SPRITE$</w:t>
      </w:r>
      <w:bookmarkEnd w:id="225"/>
      <w:r w:rsidR="004C40D6">
        <w:rPr>
          <w:lang w:val="en-US"/>
        </w:rPr>
        <w:fldChar w:fldCharType="begin"/>
      </w:r>
      <w:r w:rsidR="004C40D6">
        <w:instrText xml:space="preserve"> XE "</w:instrText>
      </w:r>
      <w:r w:rsidR="004C40D6" w:rsidRPr="00742D44">
        <w:rPr>
          <w:lang w:val="en-US"/>
        </w:rPr>
        <w:instrText>SPRITE$</w:instrText>
      </w:r>
      <w:r w:rsidR="004C40D6">
        <w:instrText xml:space="preserve">" </w:instrText>
      </w:r>
      <w:r w:rsidR="004C40D6">
        <w:rPr>
          <w:lang w:val="en-US"/>
        </w:rPr>
        <w:fldChar w:fldCharType="end"/>
      </w:r>
    </w:p>
    <w:p w14:paraId="4A70DBF8" w14:textId="77777777" w:rsidR="0091712A" w:rsidRPr="0091712A" w:rsidRDefault="0091712A" w:rsidP="0091712A">
      <w:pPr>
        <w:pStyle w:val="NoSpacing"/>
      </w:pPr>
      <w:r w:rsidRPr="0091712A">
        <w:t xml:space="preserve">Define los datos de un </w:t>
      </w:r>
      <w:proofErr w:type="spellStart"/>
      <w:r w:rsidRPr="0091712A">
        <w:t>sprite</w:t>
      </w:r>
      <w:proofErr w:type="spellEnd"/>
      <w:r w:rsidRPr="0091712A">
        <w:t>.</w:t>
      </w:r>
    </w:p>
    <w:p w14:paraId="66B3A3DD" w14:textId="728DDFA6" w:rsidR="0091712A" w:rsidRDefault="0091712A" w:rsidP="0091712A">
      <w:pPr>
        <w:pStyle w:val="NoSpacing"/>
      </w:pPr>
      <w:r w:rsidRPr="0091712A">
        <w:t xml:space="preserve">Cuando una variable SPRITE$ define un modelo de </w:t>
      </w:r>
      <w:proofErr w:type="spellStart"/>
      <w:r w:rsidRPr="0091712A">
        <w:t>sprite</w:t>
      </w:r>
      <w:proofErr w:type="spellEnd"/>
      <w:r w:rsidRPr="0091712A">
        <w:t xml:space="preserve">, este se mantiene con un número especificado. Para detalles relativos a la definición del </w:t>
      </w:r>
      <w:proofErr w:type="spellStart"/>
      <w:r w:rsidRPr="0091712A">
        <w:t>sprite</w:t>
      </w:r>
      <w:proofErr w:type="spellEnd"/>
      <w:r w:rsidRPr="0091712A">
        <w:t>, v</w:t>
      </w:r>
      <w:r w:rsidR="00931A20">
        <w:t>éase</w:t>
      </w:r>
      <w:r w:rsidRPr="0091712A">
        <w:t xml:space="preserve"> PUT SPRITE.</w:t>
      </w:r>
    </w:p>
    <w:p w14:paraId="14A24F45" w14:textId="77777777" w:rsidR="0091712A" w:rsidRDefault="0091712A" w:rsidP="0091712A">
      <w:pPr>
        <w:pStyle w:val="Heading3"/>
      </w:pPr>
      <w:r>
        <w:t>Versión</w:t>
      </w:r>
    </w:p>
    <w:p w14:paraId="31C7D8D1" w14:textId="2A7222CF" w:rsidR="0091712A" w:rsidRPr="00DA3566" w:rsidRDefault="0091712A" w:rsidP="0091712A">
      <w:pPr>
        <w:pStyle w:val="NoSpacing"/>
      </w:pPr>
      <w:r w:rsidRPr="00DA3566">
        <w:t xml:space="preserve">MSX, MSX2, MSX2+, </w:t>
      </w:r>
      <w:proofErr w:type="spellStart"/>
      <w:r w:rsidR="00F15074" w:rsidRPr="00DA3566">
        <w:t>MSXturboR</w:t>
      </w:r>
      <w:proofErr w:type="spellEnd"/>
      <w:r w:rsidRPr="00DA3566">
        <w:t xml:space="preserve">, </w:t>
      </w:r>
      <w:r w:rsidR="00324806" w:rsidRPr="00DA3566">
        <w:t>MSXVR</w:t>
      </w:r>
    </w:p>
    <w:p w14:paraId="5AD5A018" w14:textId="77777777" w:rsidR="0091712A" w:rsidRDefault="0091712A" w:rsidP="0091712A">
      <w:pPr>
        <w:pStyle w:val="Heading3"/>
      </w:pPr>
      <w:r>
        <w:t>Formato</w:t>
      </w:r>
    </w:p>
    <w:p w14:paraId="506B8E36" w14:textId="77777777" w:rsidR="0091712A" w:rsidRPr="00664F81" w:rsidRDefault="0091712A" w:rsidP="00134509">
      <w:pPr>
        <w:pStyle w:val="SourceCode"/>
      </w:pPr>
      <w:r w:rsidRPr="009922B1">
        <w:t>SPRITE$</w:t>
      </w:r>
      <w:r w:rsidR="00CC6EE0" w:rsidRPr="009922B1">
        <w:rPr>
          <w:lang w:val="en-US"/>
        </w:rPr>
        <w:fldChar w:fldCharType="begin"/>
      </w:r>
      <w:r w:rsidRPr="009922B1">
        <w:instrText xml:space="preserve"> XE "SPRITE$" </w:instrText>
      </w:r>
      <w:r w:rsidR="00CC6EE0" w:rsidRPr="009922B1">
        <w:rPr>
          <w:lang w:val="en-US"/>
        </w:rPr>
        <w:fldChar w:fldCharType="end"/>
      </w:r>
      <w:r w:rsidRPr="009922B1">
        <w:t>(</w:t>
      </w:r>
      <w:r w:rsidR="00664F81" w:rsidRPr="009922B1">
        <w:t xml:space="preserve">Número de </w:t>
      </w:r>
      <w:proofErr w:type="spellStart"/>
      <w:r w:rsidR="00664F81" w:rsidRPr="009922B1">
        <w:t>sprite</w:t>
      </w:r>
      <w:proofErr w:type="spellEnd"/>
      <w:r w:rsidRPr="009922B1">
        <w:t xml:space="preserve">) = </w:t>
      </w:r>
      <w:r w:rsidR="00664F81" w:rsidRPr="00664F81">
        <w:t>ca</w:t>
      </w:r>
      <w:r w:rsidR="00664F81">
        <w:t>dena de caracteres</w:t>
      </w:r>
    </w:p>
    <w:p w14:paraId="493B911F" w14:textId="77777777" w:rsidR="0091712A" w:rsidRDefault="0091712A" w:rsidP="0091712A">
      <w:pPr>
        <w:pStyle w:val="Heading3"/>
      </w:pPr>
      <w:r>
        <w:t>Parámetros</w:t>
      </w:r>
    </w:p>
    <w:tbl>
      <w:tblPr>
        <w:tblW w:w="0" w:type="auto"/>
        <w:tblLook w:val="04A0" w:firstRow="1" w:lastRow="0" w:firstColumn="1" w:lastColumn="0" w:noHBand="0" w:noVBand="1"/>
      </w:tblPr>
      <w:tblGrid>
        <w:gridCol w:w="2602"/>
        <w:gridCol w:w="2603"/>
      </w:tblGrid>
      <w:tr w:rsidR="0091712A" w14:paraId="559A7ED1" w14:textId="77777777" w:rsidTr="00664F81">
        <w:tc>
          <w:tcPr>
            <w:tcW w:w="2602" w:type="dxa"/>
          </w:tcPr>
          <w:p w14:paraId="0D3B347F" w14:textId="77777777" w:rsidR="0091712A" w:rsidRDefault="0091712A" w:rsidP="00134509">
            <w:pPr>
              <w:pStyle w:val="SourceCode"/>
            </w:pPr>
            <w:r>
              <w:t xml:space="preserve">Número de </w:t>
            </w:r>
            <w:proofErr w:type="spellStart"/>
            <w:r>
              <w:t>sprite</w:t>
            </w:r>
            <w:proofErr w:type="spellEnd"/>
          </w:p>
        </w:tc>
        <w:tc>
          <w:tcPr>
            <w:tcW w:w="2603" w:type="dxa"/>
          </w:tcPr>
          <w:p w14:paraId="3359A4A2" w14:textId="77777777" w:rsidR="0091712A" w:rsidRDefault="0091712A" w:rsidP="00F14109">
            <w:pPr>
              <w:pStyle w:val="NoSpacing"/>
            </w:pPr>
            <w:r w:rsidRPr="00BA2456">
              <w:rPr>
                <w:b/>
              </w:rPr>
              <w:t>Cond.</w:t>
            </w:r>
            <w:r>
              <w:t xml:space="preserve"> Caso de 8 x 8 puntos: Constantes, variables, variables de matriz, sus expresiones (numéricas</w:t>
            </w:r>
            <w:r w:rsidR="00BA2456">
              <w:t>); 0</w:t>
            </w:r>
            <w:r w:rsidR="00BA2456">
              <w:rPr>
                <w:rFonts w:ascii="Arial Narrow" w:hAnsi="Arial Narrow"/>
              </w:rPr>
              <w:t>≤</w:t>
            </w:r>
            <w:r w:rsidR="00BA2456">
              <w:t>número&lt;256.</w:t>
            </w:r>
          </w:p>
          <w:p w14:paraId="110DB30C" w14:textId="77777777" w:rsidR="00BA2456" w:rsidRPr="00BA2456" w:rsidRDefault="00BA2456" w:rsidP="00F14109">
            <w:pPr>
              <w:pStyle w:val="NoSpacing"/>
            </w:pPr>
            <w:r>
              <w:t>Caso de 16 x 16 puntos: Constantes, variables, variables de matriz, sus expresiones (numéricas); 0</w:t>
            </w:r>
            <w:r>
              <w:rPr>
                <w:rFonts w:ascii="Arial Narrow" w:hAnsi="Arial Narrow"/>
              </w:rPr>
              <w:t>≤</w:t>
            </w:r>
            <w:r>
              <w:t>número&lt;64.</w:t>
            </w:r>
          </w:p>
        </w:tc>
      </w:tr>
      <w:tr w:rsidR="00664F81" w:rsidRPr="009922B1" w14:paraId="05058816" w14:textId="77777777" w:rsidTr="00664F81">
        <w:tc>
          <w:tcPr>
            <w:tcW w:w="2602" w:type="dxa"/>
          </w:tcPr>
          <w:p w14:paraId="22FFFF41" w14:textId="77777777" w:rsidR="00664F81" w:rsidRPr="009922B1" w:rsidRDefault="00664F81" w:rsidP="00134509">
            <w:pPr>
              <w:pStyle w:val="SourceCode"/>
            </w:pPr>
            <w:r w:rsidRPr="009922B1">
              <w:t>Cadena de caracteres</w:t>
            </w:r>
          </w:p>
        </w:tc>
        <w:tc>
          <w:tcPr>
            <w:tcW w:w="2603" w:type="dxa"/>
          </w:tcPr>
          <w:p w14:paraId="51F02698" w14:textId="633B2A32" w:rsidR="00664F81" w:rsidRPr="009922B1" w:rsidRDefault="009922B1" w:rsidP="00F14109">
            <w:pPr>
              <w:pStyle w:val="NoSpacing"/>
            </w:pPr>
            <w:r w:rsidRPr="009922B1">
              <w:t xml:space="preserve">Cadena de caracteres donde cada uno de ellos representa 8 pixeles del gráfico. </w:t>
            </w:r>
            <w:r w:rsidR="006C7102">
              <w:t>Un carácter ocupa 1 byte, es decir, 8 bits.  Cada uno de estos bits define el estado de un pixel (1 es color, 0 es transparencia).</w:t>
            </w:r>
          </w:p>
        </w:tc>
      </w:tr>
    </w:tbl>
    <w:p w14:paraId="4202EB56" w14:textId="77777777" w:rsidR="009922B1" w:rsidRPr="00DA3566" w:rsidRDefault="009922B1" w:rsidP="009922B1">
      <w:pPr>
        <w:pStyle w:val="Heading3"/>
        <w:rPr>
          <w:lang w:val="en-US"/>
        </w:rPr>
      </w:pPr>
      <w:proofErr w:type="spellStart"/>
      <w:r w:rsidRPr="00DA3566">
        <w:rPr>
          <w:lang w:val="en-US"/>
        </w:rPr>
        <w:t>Ejemplo</w:t>
      </w:r>
      <w:proofErr w:type="spellEnd"/>
    </w:p>
    <w:p w14:paraId="7C9447E9" w14:textId="0D59D007" w:rsidR="009922B1" w:rsidRPr="00DA3566" w:rsidRDefault="009922B1" w:rsidP="00134509">
      <w:pPr>
        <w:pStyle w:val="SourceCode"/>
        <w:rPr>
          <w:lang w:val="en-US"/>
        </w:rPr>
      </w:pPr>
      <w:r w:rsidRPr="00DA3566">
        <w:rPr>
          <w:lang w:val="en-US"/>
        </w:rPr>
        <w:t xml:space="preserve">10 </w:t>
      </w:r>
      <w:proofErr w:type="gramStart"/>
      <w:r w:rsidRPr="00DA3566">
        <w:rPr>
          <w:lang w:val="en-US"/>
        </w:rPr>
        <w:t>SPRITE</w:t>
      </w:r>
      <w:proofErr w:type="gramEnd"/>
      <w:r w:rsidRPr="00DA3566">
        <w:rPr>
          <w:lang w:val="en-US"/>
        </w:rPr>
        <w:t>$(0) = CHR$(&amp;</w:t>
      </w:r>
      <w:proofErr w:type="spellStart"/>
      <w:r w:rsidRPr="00DA3566">
        <w:rPr>
          <w:lang w:val="en-US"/>
        </w:rPr>
        <w:t>hFF</w:t>
      </w:r>
      <w:proofErr w:type="spellEnd"/>
      <w:r w:rsidRPr="00DA3566">
        <w:rPr>
          <w:lang w:val="en-US"/>
        </w:rPr>
        <w:t>) + CHR$(&amp;h00) + CHR$(&amp;</w:t>
      </w:r>
      <w:proofErr w:type="spellStart"/>
      <w:r w:rsidRPr="00DA3566">
        <w:rPr>
          <w:lang w:val="en-US"/>
        </w:rPr>
        <w:t>hFF</w:t>
      </w:r>
      <w:proofErr w:type="spellEnd"/>
      <w:r w:rsidRPr="00DA3566">
        <w:rPr>
          <w:lang w:val="en-US"/>
        </w:rPr>
        <w:t>) + CHR$(&amp;h00) + CHR$(&amp;</w:t>
      </w:r>
      <w:proofErr w:type="spellStart"/>
      <w:r w:rsidRPr="00DA3566">
        <w:rPr>
          <w:lang w:val="en-US"/>
        </w:rPr>
        <w:t>hFF</w:t>
      </w:r>
      <w:proofErr w:type="spellEnd"/>
      <w:r w:rsidRPr="00DA3566">
        <w:rPr>
          <w:lang w:val="en-US"/>
        </w:rPr>
        <w:t>) + CHR$(&amp;h00) + CHR$(&amp;</w:t>
      </w:r>
      <w:proofErr w:type="spellStart"/>
      <w:r w:rsidRPr="00DA3566">
        <w:rPr>
          <w:lang w:val="en-US"/>
        </w:rPr>
        <w:t>hFF</w:t>
      </w:r>
      <w:proofErr w:type="spellEnd"/>
      <w:r w:rsidRPr="00DA3566">
        <w:rPr>
          <w:lang w:val="en-US"/>
        </w:rPr>
        <w:t>) + CHR$(&amp;h00)</w:t>
      </w:r>
    </w:p>
    <w:p w14:paraId="5125FA22" w14:textId="64306772" w:rsidR="00BA2456" w:rsidRDefault="009922B1">
      <w:pPr>
        <w:spacing w:after="160" w:line="259" w:lineRule="auto"/>
        <w:contextualSpacing w:val="0"/>
      </w:pPr>
      <w:r>
        <w:t xml:space="preserve">Esto define un </w:t>
      </w:r>
      <w:proofErr w:type="spellStart"/>
      <w:r w:rsidR="006C7102">
        <w:t>s</w:t>
      </w:r>
      <w:r>
        <w:t>prite</w:t>
      </w:r>
      <w:proofErr w:type="spellEnd"/>
      <w:r>
        <w:t xml:space="preserve"> de 8x8 pixeles.</w:t>
      </w:r>
      <w:r w:rsidR="00BA2456">
        <w:br w:type="page"/>
      </w:r>
    </w:p>
    <w:p w14:paraId="38F9C29E" w14:textId="6EE7EC48" w:rsidR="0091712A" w:rsidRPr="0091712A" w:rsidRDefault="00BA2456" w:rsidP="00AE5C68">
      <w:pPr>
        <w:pStyle w:val="BASICTitulo3"/>
      </w:pPr>
      <w:bookmarkStart w:id="226" w:name="_Toc71113459"/>
      <w:r>
        <w:lastRenderedPageBreak/>
        <w:t>SQR</w:t>
      </w:r>
      <w:bookmarkEnd w:id="226"/>
      <w:r w:rsidR="004C40D6">
        <w:fldChar w:fldCharType="begin"/>
      </w:r>
      <w:r w:rsidR="004C40D6">
        <w:instrText xml:space="preserve"> XE "</w:instrText>
      </w:r>
      <w:r w:rsidR="004C40D6" w:rsidRPr="00687B45">
        <w:instrText>SQR</w:instrText>
      </w:r>
      <w:r w:rsidR="004C40D6">
        <w:instrText xml:space="preserve">" </w:instrText>
      </w:r>
      <w:r w:rsidR="004C40D6">
        <w:fldChar w:fldCharType="end"/>
      </w:r>
    </w:p>
    <w:p w14:paraId="60AC0030" w14:textId="1970FBC0" w:rsidR="00BA2456" w:rsidRDefault="006C7102" w:rsidP="004C60C3">
      <w:r>
        <w:t>Devuelve</w:t>
      </w:r>
      <w:r w:rsidR="00BA2456" w:rsidRPr="00BA2456">
        <w:t xml:space="preserve"> la raíz cuadrada d</w:t>
      </w:r>
      <w:r w:rsidR="00BA2456">
        <w:t>e un dato numérico.</w:t>
      </w:r>
    </w:p>
    <w:p w14:paraId="419014A5" w14:textId="77777777" w:rsidR="00BA2456" w:rsidRDefault="00BA2456" w:rsidP="00BA2456">
      <w:pPr>
        <w:pStyle w:val="Heading3"/>
      </w:pPr>
      <w:r>
        <w:t>Versión</w:t>
      </w:r>
    </w:p>
    <w:p w14:paraId="4F74C44C" w14:textId="6DEC730D" w:rsidR="00BA2456" w:rsidRPr="00DA3566" w:rsidRDefault="00BA2456" w:rsidP="00BA2456">
      <w:pPr>
        <w:pStyle w:val="NoSpacing"/>
      </w:pPr>
      <w:r w:rsidRPr="00DA3566">
        <w:t xml:space="preserve">MSX, MSX2, MSX2+, </w:t>
      </w:r>
      <w:proofErr w:type="spellStart"/>
      <w:r w:rsidR="00F15074" w:rsidRPr="00DA3566">
        <w:t>MSXturboR</w:t>
      </w:r>
      <w:proofErr w:type="spellEnd"/>
      <w:r w:rsidRPr="00DA3566">
        <w:t xml:space="preserve">, </w:t>
      </w:r>
      <w:r w:rsidR="00324806" w:rsidRPr="00DA3566">
        <w:t>MSXVR</w:t>
      </w:r>
    </w:p>
    <w:p w14:paraId="4D9B86F4" w14:textId="77777777" w:rsidR="00BA2456" w:rsidRDefault="00BA2456" w:rsidP="00BA2456">
      <w:pPr>
        <w:pStyle w:val="Heading3"/>
      </w:pPr>
      <w:r>
        <w:t>Formato</w:t>
      </w:r>
    </w:p>
    <w:p w14:paraId="62951555" w14:textId="77777777" w:rsidR="00BA2456" w:rsidRDefault="00BA2456" w:rsidP="00134509">
      <w:pPr>
        <w:pStyle w:val="SourceCode"/>
        <w:rPr>
          <w:lang w:val="en-US"/>
        </w:rPr>
      </w:pPr>
      <w:r w:rsidRPr="00854C1F">
        <w:rPr>
          <w:lang w:val="en-US"/>
        </w:rPr>
        <w:t>SQR</w:t>
      </w:r>
      <w:r w:rsidR="00CC6EE0" w:rsidRPr="00854C1F">
        <w:rPr>
          <w:lang w:val="en-US"/>
        </w:rPr>
        <w:fldChar w:fldCharType="begin"/>
      </w:r>
      <w:r w:rsidRPr="00854C1F">
        <w:rPr>
          <w:lang w:val="en-US"/>
        </w:rPr>
        <w:instrText xml:space="preserve"> XE "SQR" </w:instrText>
      </w:r>
      <w:r w:rsidR="00CC6EE0" w:rsidRPr="00854C1F">
        <w:rPr>
          <w:lang w:val="en-US"/>
        </w:rPr>
        <w:fldChar w:fldCharType="end"/>
      </w:r>
      <w:r>
        <w:rPr>
          <w:lang w:val="en-US"/>
        </w:rPr>
        <w:t>(X</w:t>
      </w:r>
      <w:r w:rsidRPr="00854C1F">
        <w:rPr>
          <w:lang w:val="en-US"/>
        </w:rPr>
        <w:t>)</w:t>
      </w:r>
    </w:p>
    <w:p w14:paraId="0C603DCA" w14:textId="77777777" w:rsidR="00BA2456" w:rsidRDefault="00BA2456" w:rsidP="00BA2456">
      <w:pPr>
        <w:pStyle w:val="Heading3"/>
        <w:rPr>
          <w:lang w:val="en-US"/>
        </w:rPr>
      </w:pPr>
      <w:proofErr w:type="spellStart"/>
      <w:r>
        <w:rPr>
          <w:lang w:val="en-US"/>
        </w:rPr>
        <w:t>Parámetros</w:t>
      </w:r>
      <w:proofErr w:type="spellEnd"/>
    </w:p>
    <w:tbl>
      <w:tblPr>
        <w:tblW w:w="0" w:type="auto"/>
        <w:tblLook w:val="04A0" w:firstRow="1" w:lastRow="0" w:firstColumn="1" w:lastColumn="0" w:noHBand="0" w:noVBand="1"/>
      </w:tblPr>
      <w:tblGrid>
        <w:gridCol w:w="1701"/>
        <w:gridCol w:w="3288"/>
      </w:tblGrid>
      <w:tr w:rsidR="00BA2456" w:rsidRPr="00BA2456" w14:paraId="5763729E" w14:textId="77777777" w:rsidTr="006C7102">
        <w:tc>
          <w:tcPr>
            <w:tcW w:w="1701" w:type="dxa"/>
          </w:tcPr>
          <w:p w14:paraId="632F350A" w14:textId="77777777" w:rsidR="00BA2456" w:rsidRDefault="00BA2456" w:rsidP="00134509">
            <w:pPr>
              <w:pStyle w:val="SourceCode"/>
              <w:rPr>
                <w:lang w:val="en-US"/>
              </w:rPr>
            </w:pPr>
            <w:r>
              <w:rPr>
                <w:lang w:val="en-US"/>
              </w:rPr>
              <w:t>X</w:t>
            </w:r>
          </w:p>
        </w:tc>
        <w:tc>
          <w:tcPr>
            <w:tcW w:w="3288" w:type="dxa"/>
          </w:tcPr>
          <w:p w14:paraId="2512A57D" w14:textId="77777777" w:rsidR="00BA2456" w:rsidRPr="00BA2456" w:rsidRDefault="00BA2456" w:rsidP="00F14109">
            <w:pPr>
              <w:pStyle w:val="NoSpacing"/>
            </w:pPr>
            <w:r w:rsidRPr="00BA2456">
              <w:rPr>
                <w:b/>
              </w:rPr>
              <w:t>Cond.</w:t>
            </w:r>
            <w:r w:rsidRPr="00BA2456">
              <w:t xml:space="preserve"> Constantes, variables, variables d</w:t>
            </w:r>
            <w:r>
              <w:t>e matriz, sus expresiones (numéricas); 0</w:t>
            </w:r>
            <w:r>
              <w:rPr>
                <w:rFonts w:ascii="Arial Narrow" w:hAnsi="Arial Narrow"/>
              </w:rPr>
              <w:t>≤</w:t>
            </w:r>
            <w:r>
              <w:t>X.</w:t>
            </w:r>
          </w:p>
        </w:tc>
      </w:tr>
    </w:tbl>
    <w:p w14:paraId="1D30F8CF" w14:textId="77777777" w:rsidR="00BA2456" w:rsidRDefault="00BA2456" w:rsidP="00BA2456">
      <w:pPr>
        <w:pStyle w:val="Heading3"/>
      </w:pPr>
      <w:r>
        <w:t>Retorno</w:t>
      </w:r>
    </w:p>
    <w:p w14:paraId="7AC5D5C4" w14:textId="582A89A4" w:rsidR="00BA2456" w:rsidRPr="00DA3566" w:rsidRDefault="00BA2456" w:rsidP="00BA2456">
      <w:r w:rsidRPr="00DA3566">
        <w:t>Tipo num</w:t>
      </w:r>
      <w:r w:rsidR="006C7102" w:rsidRPr="00DA3566">
        <w:t>é</w:t>
      </w:r>
      <w:r w:rsidRPr="00DA3566">
        <w:t>rico.</w:t>
      </w:r>
    </w:p>
    <w:p w14:paraId="12A6C5BA" w14:textId="77777777" w:rsidR="00BA2456" w:rsidRPr="00DA3566" w:rsidRDefault="00BA2456" w:rsidP="00BA2456">
      <w:pPr>
        <w:pStyle w:val="Heading3"/>
      </w:pPr>
      <w:r w:rsidRPr="00DA3566">
        <w:t>Ejemplos</w:t>
      </w:r>
    </w:p>
    <w:p w14:paraId="41F38482" w14:textId="37C23FD4" w:rsidR="00BA2456" w:rsidRPr="00DA3566" w:rsidRDefault="00BA2456" w:rsidP="00134509">
      <w:pPr>
        <w:pStyle w:val="SourceCode"/>
      </w:pPr>
      <w:r w:rsidRPr="00DA3566">
        <w:t>PRINT SQR (100)</w:t>
      </w:r>
      <w:r w:rsidR="00581AA9" w:rsidRPr="00DA3566">
        <w:br/>
      </w:r>
      <w:r w:rsidR="00285EE8" w:rsidRPr="00DA3566">
        <w:t xml:space="preserve"> </w:t>
      </w:r>
      <w:r w:rsidRPr="00DA3566">
        <w:t>10</w:t>
      </w:r>
    </w:p>
    <w:p w14:paraId="362F4FCF" w14:textId="77777777" w:rsidR="00BA2456" w:rsidRPr="00DA3566" w:rsidRDefault="00BA2456">
      <w:pPr>
        <w:spacing w:after="160" w:line="259" w:lineRule="auto"/>
        <w:contextualSpacing w:val="0"/>
      </w:pPr>
      <w:r w:rsidRPr="00DA3566">
        <w:br w:type="page"/>
      </w:r>
    </w:p>
    <w:p w14:paraId="50159735" w14:textId="3922D5FC" w:rsidR="00BA2456" w:rsidRPr="00BA2456" w:rsidRDefault="00BA2456" w:rsidP="00AE5C68">
      <w:pPr>
        <w:pStyle w:val="BASICTitulo3"/>
        <w:rPr>
          <w:lang w:val="en-US"/>
        </w:rPr>
      </w:pPr>
      <w:bookmarkStart w:id="227" w:name="_Toc71113460"/>
      <w:r>
        <w:rPr>
          <w:lang w:val="en-US"/>
        </w:rPr>
        <w:lastRenderedPageBreak/>
        <w:t>STICK</w:t>
      </w:r>
      <w:bookmarkEnd w:id="227"/>
      <w:r w:rsidR="004C40D6">
        <w:rPr>
          <w:lang w:val="en-US"/>
        </w:rPr>
        <w:fldChar w:fldCharType="begin"/>
      </w:r>
      <w:r w:rsidR="004C40D6">
        <w:instrText xml:space="preserve"> XE "</w:instrText>
      </w:r>
      <w:r w:rsidR="004C40D6" w:rsidRPr="005F5970">
        <w:rPr>
          <w:lang w:val="en-US"/>
        </w:rPr>
        <w:instrText>STICK</w:instrText>
      </w:r>
      <w:r w:rsidR="004C40D6">
        <w:instrText xml:space="preserve">" </w:instrText>
      </w:r>
      <w:r w:rsidR="004C40D6">
        <w:rPr>
          <w:lang w:val="en-US"/>
        </w:rPr>
        <w:fldChar w:fldCharType="end"/>
      </w:r>
    </w:p>
    <w:p w14:paraId="6756B261" w14:textId="0E25D28D" w:rsidR="00BA2456" w:rsidRDefault="001B4EE1" w:rsidP="00664F81">
      <w:pPr>
        <w:pStyle w:val="NoSpacing"/>
      </w:pPr>
      <w:r>
        <w:rPr>
          <w:noProof/>
          <w:lang w:eastAsia="es-ES"/>
        </w:rPr>
        <w:drawing>
          <wp:anchor distT="0" distB="0" distL="114300" distR="114300" simplePos="0" relativeHeight="251781120" behindDoc="1" locked="0" layoutInCell="1" allowOverlap="1" wp14:anchorId="3E735F42" wp14:editId="4483F960">
            <wp:simplePos x="0" y="0"/>
            <wp:positionH relativeFrom="margin">
              <wp:posOffset>1965325</wp:posOffset>
            </wp:positionH>
            <wp:positionV relativeFrom="paragraph">
              <wp:posOffset>146794</wp:posOffset>
            </wp:positionV>
            <wp:extent cx="1273175" cy="1181100"/>
            <wp:effectExtent l="0" t="0" r="3175" b="19050"/>
            <wp:wrapTight wrapText="bothSides">
              <wp:wrapPolygon edited="0">
                <wp:start x="9049" y="0"/>
                <wp:lineTo x="3878" y="1394"/>
                <wp:lineTo x="1939" y="3135"/>
                <wp:lineTo x="2262" y="5574"/>
                <wp:lineTo x="323" y="9755"/>
                <wp:lineTo x="0" y="10800"/>
                <wp:lineTo x="2262" y="16723"/>
                <wp:lineTo x="2262" y="18116"/>
                <wp:lineTo x="7110" y="21600"/>
                <wp:lineTo x="9049" y="21600"/>
                <wp:lineTo x="12281" y="21600"/>
                <wp:lineTo x="14220" y="21600"/>
                <wp:lineTo x="19392" y="18116"/>
                <wp:lineTo x="19068" y="16723"/>
                <wp:lineTo x="21331" y="11148"/>
                <wp:lineTo x="20038" y="5574"/>
                <wp:lineTo x="20361" y="3484"/>
                <wp:lineTo x="18099" y="1742"/>
                <wp:lineTo x="12281" y="0"/>
                <wp:lineTo x="9049" y="0"/>
              </wp:wrapPolygon>
            </wp:wrapTight>
            <wp:docPr id="3" name="Diagram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0" r:lo="rId41" r:qs="rId42" r:cs="rId43"/>
              </a:graphicData>
            </a:graphic>
            <wp14:sizeRelH relativeFrom="margin">
              <wp14:pctWidth>0</wp14:pctWidth>
            </wp14:sizeRelH>
            <wp14:sizeRelV relativeFrom="margin">
              <wp14:pctHeight>0</wp14:pctHeight>
            </wp14:sizeRelV>
          </wp:anchor>
        </w:drawing>
      </w:r>
      <w:r w:rsidR="00BA2456" w:rsidRPr="00664F81">
        <w:t>Ofrece la dirección de las teclas del cursor y de los mandos para juegos (joysticks).</w:t>
      </w:r>
    </w:p>
    <w:p w14:paraId="5A3664E3" w14:textId="5B8A0260" w:rsidR="001B4EE1" w:rsidRPr="00664F81" w:rsidRDefault="001B4EE1" w:rsidP="001B4EE1">
      <w:r w:rsidRPr="00664F81">
        <w:t xml:space="preserve">La gama de valores correspondientes a la dirección va desde 0 a 8. Cuando no se pulsa ninguna tecla </w:t>
      </w:r>
      <w:r>
        <w:t xml:space="preserve">o </w:t>
      </w:r>
      <w:r w:rsidRPr="00664F81">
        <w:t>no se activa ningún mando, d</w:t>
      </w:r>
      <w:r w:rsidR="006C7102">
        <w:t>evuelve</w:t>
      </w:r>
      <w:r w:rsidRPr="00664F81">
        <w:t xml:space="preserve"> 0.</w:t>
      </w:r>
    </w:p>
    <w:p w14:paraId="35174ECA" w14:textId="77777777" w:rsidR="001B4EE1" w:rsidRPr="001B4EE1" w:rsidRDefault="001B4EE1" w:rsidP="001B4EE1"/>
    <w:tbl>
      <w:tblPr>
        <w:tblStyle w:val="TableGrid"/>
        <w:tblW w:w="0" w:type="auto"/>
        <w:tblLook w:val="04A0" w:firstRow="1" w:lastRow="0" w:firstColumn="1" w:lastColumn="0" w:noHBand="0" w:noVBand="1"/>
      </w:tblPr>
      <w:tblGrid>
        <w:gridCol w:w="846"/>
        <w:gridCol w:w="1984"/>
      </w:tblGrid>
      <w:tr w:rsidR="001B4EE1" w14:paraId="209586D7" w14:textId="77777777" w:rsidTr="001B4EE1">
        <w:tc>
          <w:tcPr>
            <w:tcW w:w="846" w:type="dxa"/>
            <w:shd w:val="clear" w:color="auto" w:fill="E2EFD9" w:themeFill="accent6" w:themeFillTint="33"/>
          </w:tcPr>
          <w:p w14:paraId="48A0124A" w14:textId="17CC05A9" w:rsidR="001B4EE1" w:rsidRPr="001B4EE1" w:rsidRDefault="001B4EE1" w:rsidP="001B4EE1">
            <w:pPr>
              <w:rPr>
                <w:b/>
                <w:bCs/>
              </w:rPr>
            </w:pPr>
            <w:r w:rsidRPr="001B4EE1">
              <w:rPr>
                <w:b/>
                <w:bCs/>
              </w:rPr>
              <w:t>Valor de N</w:t>
            </w:r>
          </w:p>
        </w:tc>
        <w:tc>
          <w:tcPr>
            <w:tcW w:w="1984" w:type="dxa"/>
            <w:shd w:val="clear" w:color="auto" w:fill="E2EFD9" w:themeFill="accent6" w:themeFillTint="33"/>
          </w:tcPr>
          <w:p w14:paraId="3FEA74F4" w14:textId="78CDCE9A" w:rsidR="001B4EE1" w:rsidRPr="001B4EE1" w:rsidRDefault="001B4EE1" w:rsidP="006C7102">
            <w:pPr>
              <w:jc w:val="center"/>
              <w:rPr>
                <w:b/>
                <w:bCs/>
              </w:rPr>
            </w:pPr>
            <w:r w:rsidRPr="001B4EE1">
              <w:rPr>
                <w:b/>
                <w:bCs/>
              </w:rPr>
              <w:t>Dispositivo</w:t>
            </w:r>
          </w:p>
        </w:tc>
      </w:tr>
      <w:tr w:rsidR="001B4EE1" w14:paraId="63D779D0" w14:textId="77777777" w:rsidTr="001B4EE1">
        <w:tc>
          <w:tcPr>
            <w:tcW w:w="846" w:type="dxa"/>
          </w:tcPr>
          <w:p w14:paraId="3EADFBCE" w14:textId="5C690E7B" w:rsidR="001B4EE1" w:rsidRDefault="001B4EE1" w:rsidP="001B4EE1">
            <w:pPr>
              <w:jc w:val="center"/>
            </w:pPr>
            <w:r>
              <w:t>0</w:t>
            </w:r>
          </w:p>
        </w:tc>
        <w:tc>
          <w:tcPr>
            <w:tcW w:w="1984" w:type="dxa"/>
          </w:tcPr>
          <w:p w14:paraId="33A1DE3C" w14:textId="6DED8661" w:rsidR="001B4EE1" w:rsidRDefault="001B4EE1" w:rsidP="006C7102">
            <w:pPr>
              <w:jc w:val="center"/>
            </w:pPr>
            <w:r>
              <w:t>Dirección teclas del cursor</w:t>
            </w:r>
          </w:p>
        </w:tc>
      </w:tr>
      <w:tr w:rsidR="001B4EE1" w14:paraId="1E73C25A" w14:textId="77777777" w:rsidTr="001B4EE1">
        <w:tc>
          <w:tcPr>
            <w:tcW w:w="846" w:type="dxa"/>
          </w:tcPr>
          <w:p w14:paraId="63A96626" w14:textId="59F3CAD7" w:rsidR="001B4EE1" w:rsidRDefault="001B4EE1" w:rsidP="001B4EE1">
            <w:pPr>
              <w:jc w:val="center"/>
            </w:pPr>
            <w:r>
              <w:t>1</w:t>
            </w:r>
          </w:p>
        </w:tc>
        <w:tc>
          <w:tcPr>
            <w:tcW w:w="1984" w:type="dxa"/>
          </w:tcPr>
          <w:p w14:paraId="74C0AB2D" w14:textId="6F257490" w:rsidR="001B4EE1" w:rsidRDefault="001B4EE1" w:rsidP="006C7102">
            <w:pPr>
              <w:jc w:val="center"/>
            </w:pPr>
            <w:r>
              <w:t>Dirección joystick puerto A</w:t>
            </w:r>
          </w:p>
        </w:tc>
      </w:tr>
      <w:tr w:rsidR="001B4EE1" w14:paraId="6694B0BD" w14:textId="77777777" w:rsidTr="001B4EE1">
        <w:tc>
          <w:tcPr>
            <w:tcW w:w="846" w:type="dxa"/>
          </w:tcPr>
          <w:p w14:paraId="3C0A29D7" w14:textId="714D3479" w:rsidR="001B4EE1" w:rsidRDefault="001B4EE1" w:rsidP="001B4EE1">
            <w:pPr>
              <w:jc w:val="center"/>
            </w:pPr>
            <w:r>
              <w:t>2</w:t>
            </w:r>
          </w:p>
        </w:tc>
        <w:tc>
          <w:tcPr>
            <w:tcW w:w="1984" w:type="dxa"/>
          </w:tcPr>
          <w:p w14:paraId="6CF3F897" w14:textId="1FD0C196" w:rsidR="001B4EE1" w:rsidRDefault="001B4EE1" w:rsidP="006C7102">
            <w:pPr>
              <w:jc w:val="center"/>
            </w:pPr>
            <w:r>
              <w:t>Dirección joystick puerto B</w:t>
            </w:r>
          </w:p>
        </w:tc>
      </w:tr>
    </w:tbl>
    <w:p w14:paraId="64D9FA94" w14:textId="349BC724" w:rsidR="001B4EE1" w:rsidRDefault="001B4EE1" w:rsidP="001B4EE1">
      <w:r>
        <w:br/>
      </w:r>
    </w:p>
    <w:p w14:paraId="2F4C9B53" w14:textId="77777777" w:rsidR="00EB24F4" w:rsidRDefault="00EB24F4" w:rsidP="00EB24F4">
      <w:pPr>
        <w:pStyle w:val="Heading3"/>
      </w:pPr>
      <w:r>
        <w:t>Versión</w:t>
      </w:r>
    </w:p>
    <w:p w14:paraId="28EF88CF" w14:textId="4F3DC2B6" w:rsidR="00EB24F4" w:rsidRDefault="00EB24F4" w:rsidP="00EB24F4">
      <w:pPr>
        <w:pStyle w:val="NoSpacing"/>
        <w:rPr>
          <w:lang w:val="en-US"/>
        </w:rPr>
      </w:pPr>
      <w:r w:rsidRPr="00E244B2">
        <w:rPr>
          <w:lang w:val="en-US"/>
        </w:rPr>
        <w:t xml:space="preserve">MSX, MSX2, MSX2+, </w:t>
      </w:r>
      <w:proofErr w:type="spellStart"/>
      <w:r w:rsidR="00F15074">
        <w:rPr>
          <w:lang w:val="en-US"/>
        </w:rPr>
        <w:t>MSXturboR</w:t>
      </w:r>
      <w:proofErr w:type="spellEnd"/>
      <w:r w:rsidRPr="00E244B2">
        <w:rPr>
          <w:lang w:val="en-US"/>
        </w:rPr>
        <w:t xml:space="preserve">, </w:t>
      </w:r>
      <w:r w:rsidR="00324806">
        <w:rPr>
          <w:lang w:val="en-US"/>
        </w:rPr>
        <w:t>MSXVR</w:t>
      </w:r>
    </w:p>
    <w:p w14:paraId="086035E2" w14:textId="77777777" w:rsidR="00EB24F4" w:rsidRDefault="00EB24F4" w:rsidP="00EB24F4">
      <w:pPr>
        <w:pStyle w:val="Heading3"/>
      </w:pPr>
      <w:r>
        <w:t>Formato</w:t>
      </w:r>
    </w:p>
    <w:p w14:paraId="6DFFD9EB" w14:textId="77777777" w:rsidR="00EB24F4" w:rsidRDefault="00EB24F4" w:rsidP="00134509">
      <w:pPr>
        <w:pStyle w:val="SourceCode"/>
        <w:rPr>
          <w:lang w:val="en-US"/>
        </w:rPr>
      </w:pPr>
      <w:r w:rsidRPr="00854C1F">
        <w:rPr>
          <w:lang w:val="en-US"/>
        </w:rPr>
        <w:t>STICK</w:t>
      </w:r>
      <w:r w:rsidR="00CC6EE0" w:rsidRPr="00854C1F">
        <w:rPr>
          <w:lang w:val="en-US"/>
        </w:rPr>
        <w:fldChar w:fldCharType="begin"/>
      </w:r>
      <w:r w:rsidRPr="00854C1F">
        <w:rPr>
          <w:lang w:val="en-US"/>
        </w:rPr>
        <w:instrText xml:space="preserve"> XE "STICK" </w:instrText>
      </w:r>
      <w:r w:rsidR="00CC6EE0" w:rsidRPr="00854C1F">
        <w:rPr>
          <w:lang w:val="en-US"/>
        </w:rPr>
        <w:fldChar w:fldCharType="end"/>
      </w:r>
      <w:r w:rsidRPr="00854C1F">
        <w:rPr>
          <w:lang w:val="en-US"/>
        </w:rPr>
        <w:t>(</w:t>
      </w:r>
      <w:r>
        <w:rPr>
          <w:lang w:val="en-US"/>
        </w:rPr>
        <w:t>N</w:t>
      </w:r>
      <w:r w:rsidRPr="00854C1F">
        <w:rPr>
          <w:lang w:val="en-US"/>
        </w:rPr>
        <w:t>)</w:t>
      </w:r>
    </w:p>
    <w:p w14:paraId="0B57FCC4" w14:textId="77777777" w:rsidR="00EB24F4" w:rsidRDefault="00EB24F4" w:rsidP="00EB24F4">
      <w:pPr>
        <w:pStyle w:val="Heading3"/>
        <w:rPr>
          <w:lang w:val="en-US"/>
        </w:rPr>
      </w:pPr>
      <w:proofErr w:type="spellStart"/>
      <w:r>
        <w:rPr>
          <w:lang w:val="en-US"/>
        </w:rPr>
        <w:t>Parámetros</w:t>
      </w:r>
      <w:proofErr w:type="spellEnd"/>
    </w:p>
    <w:tbl>
      <w:tblPr>
        <w:tblW w:w="0" w:type="auto"/>
        <w:tblLook w:val="04A0" w:firstRow="1" w:lastRow="0" w:firstColumn="1" w:lastColumn="0" w:noHBand="0" w:noVBand="1"/>
      </w:tblPr>
      <w:tblGrid>
        <w:gridCol w:w="1843"/>
        <w:gridCol w:w="3146"/>
      </w:tblGrid>
      <w:tr w:rsidR="00EB24F4" w:rsidRPr="00EB24F4" w14:paraId="61FB37B0" w14:textId="77777777" w:rsidTr="006C7102">
        <w:tc>
          <w:tcPr>
            <w:tcW w:w="1843" w:type="dxa"/>
          </w:tcPr>
          <w:p w14:paraId="4988B05D" w14:textId="77777777" w:rsidR="00EB24F4" w:rsidRDefault="00EB24F4" w:rsidP="00134509">
            <w:pPr>
              <w:pStyle w:val="SourceCode"/>
              <w:rPr>
                <w:lang w:val="en-US"/>
              </w:rPr>
            </w:pPr>
            <w:r>
              <w:rPr>
                <w:lang w:val="en-US"/>
              </w:rPr>
              <w:t>N</w:t>
            </w:r>
          </w:p>
        </w:tc>
        <w:tc>
          <w:tcPr>
            <w:tcW w:w="3146" w:type="dxa"/>
          </w:tcPr>
          <w:p w14:paraId="1BE2AC5D" w14:textId="77777777" w:rsidR="00EB24F4" w:rsidRPr="00EB24F4" w:rsidRDefault="00EB24F4" w:rsidP="00F14109">
            <w:pPr>
              <w:pStyle w:val="NoSpacing"/>
            </w:pPr>
            <w:r w:rsidRPr="00EB24F4">
              <w:rPr>
                <w:b/>
              </w:rPr>
              <w:t>Cond.</w:t>
            </w:r>
            <w:r w:rsidRPr="00EB24F4">
              <w:t xml:space="preserve"> Constantes, variables, variables d</w:t>
            </w:r>
            <w:r>
              <w:t>e matriz, sus expresiones (numéricas).</w:t>
            </w:r>
          </w:p>
        </w:tc>
      </w:tr>
    </w:tbl>
    <w:p w14:paraId="7D9434D9" w14:textId="77777777" w:rsidR="00EB24F4" w:rsidRPr="00DA3566" w:rsidRDefault="00EB24F4" w:rsidP="00EB24F4">
      <w:pPr>
        <w:pStyle w:val="Heading3"/>
        <w:rPr>
          <w:lang w:val="en-US"/>
        </w:rPr>
      </w:pPr>
      <w:proofErr w:type="spellStart"/>
      <w:r w:rsidRPr="00DA3566">
        <w:rPr>
          <w:lang w:val="en-US"/>
        </w:rPr>
        <w:t>Retorno</w:t>
      </w:r>
      <w:proofErr w:type="spellEnd"/>
    </w:p>
    <w:p w14:paraId="39BC67D6" w14:textId="77777777" w:rsidR="00EB24F4" w:rsidRDefault="00EB24F4" w:rsidP="00EB24F4">
      <w:pPr>
        <w:rPr>
          <w:lang w:val="en-US"/>
        </w:rPr>
      </w:pPr>
      <w:r w:rsidRPr="00EB24F4">
        <w:rPr>
          <w:lang w:val="en-US"/>
        </w:rPr>
        <w:t xml:space="preserve">Tipo </w:t>
      </w:r>
      <w:proofErr w:type="spellStart"/>
      <w:r w:rsidRPr="00EB24F4">
        <w:rPr>
          <w:lang w:val="en-US"/>
        </w:rPr>
        <w:t>ent</w:t>
      </w:r>
      <w:r>
        <w:rPr>
          <w:lang w:val="en-US"/>
        </w:rPr>
        <w:t>ero</w:t>
      </w:r>
      <w:proofErr w:type="spellEnd"/>
      <w:r>
        <w:rPr>
          <w:lang w:val="en-US"/>
        </w:rPr>
        <w:t>.</w:t>
      </w:r>
    </w:p>
    <w:p w14:paraId="0BE85217" w14:textId="77777777" w:rsidR="00EB24F4" w:rsidRDefault="00EB24F4" w:rsidP="00EB24F4">
      <w:pPr>
        <w:pStyle w:val="Heading3"/>
        <w:rPr>
          <w:lang w:val="en-US"/>
        </w:rPr>
      </w:pPr>
      <w:proofErr w:type="spellStart"/>
      <w:r>
        <w:rPr>
          <w:lang w:val="en-US"/>
        </w:rPr>
        <w:t>Ejemplos</w:t>
      </w:r>
      <w:proofErr w:type="spellEnd"/>
    </w:p>
    <w:p w14:paraId="5F9C26E7" w14:textId="358D24A9" w:rsidR="00664F81" w:rsidRPr="00DA3566" w:rsidRDefault="00EB24F4" w:rsidP="00134509">
      <w:pPr>
        <w:pStyle w:val="SourceCode"/>
        <w:rPr>
          <w:lang w:val="en-US"/>
        </w:rPr>
      </w:pPr>
      <w:r>
        <w:rPr>
          <w:lang w:val="en-US"/>
        </w:rPr>
        <w:t>10 CLS</w:t>
      </w:r>
      <w:r w:rsidR="00581AA9">
        <w:rPr>
          <w:lang w:val="en-US"/>
        </w:rPr>
        <w:br/>
      </w:r>
      <w:r>
        <w:rPr>
          <w:lang w:val="en-US"/>
        </w:rPr>
        <w:t>20 X = 14</w:t>
      </w:r>
      <w:r w:rsidR="00581AA9">
        <w:rPr>
          <w:lang w:val="en-US"/>
        </w:rPr>
        <w:br/>
      </w:r>
      <w:r>
        <w:rPr>
          <w:lang w:val="en-US"/>
        </w:rPr>
        <w:t xml:space="preserve">30 LOCATE X, 10 : PRINT </w:t>
      </w:r>
      <w:r w:rsidR="007B0A3A">
        <w:rPr>
          <w:lang w:val="en-US"/>
        </w:rPr>
        <w:t>"</w:t>
      </w:r>
      <w:r>
        <w:rPr>
          <w:lang w:val="en-US"/>
        </w:rPr>
        <w:t xml:space="preserve"> </w:t>
      </w:r>
      <w:r w:rsidR="007B0A3A">
        <w:rPr>
          <w:lang w:val="en-US"/>
        </w:rPr>
        <w:t>"</w:t>
      </w:r>
      <w:r>
        <w:rPr>
          <w:lang w:val="en-US"/>
        </w:rPr>
        <w:t>;</w:t>
      </w:r>
      <w:r w:rsidR="00581AA9">
        <w:rPr>
          <w:lang w:val="en-US"/>
        </w:rPr>
        <w:br/>
      </w:r>
      <w:r>
        <w:rPr>
          <w:lang w:val="en-US"/>
        </w:rPr>
        <w:t>40 D = STICK (0)</w:t>
      </w:r>
      <w:r w:rsidR="00581AA9">
        <w:rPr>
          <w:lang w:val="en-US"/>
        </w:rPr>
        <w:br/>
      </w:r>
      <w:r>
        <w:rPr>
          <w:lang w:val="en-US"/>
        </w:rPr>
        <w:t xml:space="preserve">50 IF D = 0 THEN LOCATE X, 10: PRINT </w:t>
      </w:r>
      <w:r w:rsidR="007B0A3A">
        <w:rPr>
          <w:lang w:val="en-US"/>
        </w:rPr>
        <w:t>"</w:t>
      </w:r>
      <w:r>
        <w:rPr>
          <w:lang w:val="en-US"/>
        </w:rPr>
        <w:t>*</w:t>
      </w:r>
      <w:r w:rsidR="007B0A3A">
        <w:rPr>
          <w:lang w:val="en-US"/>
        </w:rPr>
        <w:t>"</w:t>
      </w:r>
      <w:r w:rsidR="00581AA9">
        <w:rPr>
          <w:lang w:val="en-US"/>
        </w:rPr>
        <w:br/>
      </w:r>
      <w:r>
        <w:rPr>
          <w:lang w:val="en-US"/>
        </w:rPr>
        <w:t>60 IF D = 3 THEN X = X+1: IF X&gt;28 THEN X =28</w:t>
      </w:r>
      <w:r w:rsidR="00581AA9">
        <w:rPr>
          <w:lang w:val="en-US"/>
        </w:rPr>
        <w:br/>
      </w:r>
      <w:r>
        <w:rPr>
          <w:lang w:val="en-US"/>
        </w:rPr>
        <w:t>70 IF D = 7 THEN X = X-1</w:t>
      </w:r>
      <w:r w:rsidR="00664F81">
        <w:rPr>
          <w:lang w:val="en-US"/>
        </w:rPr>
        <w:t>: IF X&lt;0 THEN X = 0</w:t>
      </w:r>
      <w:r w:rsidR="00581AA9">
        <w:rPr>
          <w:lang w:val="en-US"/>
        </w:rPr>
        <w:br/>
      </w:r>
      <w:r w:rsidR="00664F81" w:rsidRPr="00DA3566">
        <w:rPr>
          <w:lang w:val="en-US"/>
        </w:rPr>
        <w:t xml:space="preserve">80 LOCATE X, 10: PRINT </w:t>
      </w:r>
      <w:r w:rsidR="007B0A3A" w:rsidRPr="00DA3566">
        <w:rPr>
          <w:lang w:val="en-US"/>
        </w:rPr>
        <w:t>"</w:t>
      </w:r>
      <w:r w:rsidR="00664F81" w:rsidRPr="00DA3566">
        <w:rPr>
          <w:lang w:val="en-US"/>
        </w:rPr>
        <w:t>*</w:t>
      </w:r>
      <w:r w:rsidR="007B0A3A" w:rsidRPr="00DA3566">
        <w:rPr>
          <w:lang w:val="en-US"/>
        </w:rPr>
        <w:t>"</w:t>
      </w:r>
      <w:r w:rsidR="00664F81" w:rsidRPr="00DA3566">
        <w:rPr>
          <w:lang w:val="en-US"/>
        </w:rPr>
        <w:t>;</w:t>
      </w:r>
      <w:r w:rsidR="00581AA9" w:rsidRPr="00DA3566">
        <w:rPr>
          <w:lang w:val="en-US"/>
        </w:rPr>
        <w:br/>
      </w:r>
      <w:r w:rsidR="00664F81" w:rsidRPr="00DA3566">
        <w:rPr>
          <w:lang w:val="en-US"/>
        </w:rPr>
        <w:t>90 GOTO 30</w:t>
      </w:r>
    </w:p>
    <w:p w14:paraId="048D6096" w14:textId="30DC9253" w:rsidR="00664F81" w:rsidRDefault="00664F81" w:rsidP="00664F81">
      <w:pPr>
        <w:pStyle w:val="NoSpacing"/>
      </w:pPr>
      <w:r w:rsidRPr="00664F81">
        <w:t xml:space="preserve">Este programa mueve un asterisco (*) a la </w:t>
      </w:r>
      <w:r>
        <w:t xml:space="preserve">izquierda y derecha de la pantalla mediante las teclas del cursor derecha e izquierda. El valor asignado a la variable D en la línea 40 depende de si la tecla está pulsada o no. Las líneas </w:t>
      </w:r>
      <w:r>
        <w:lastRenderedPageBreak/>
        <w:t>50, 60, y 70 modifican la coordenada X, donde está ubicada el *, según un valor dado.</w:t>
      </w:r>
    </w:p>
    <w:p w14:paraId="3EBF06DA" w14:textId="521C00EE" w:rsidR="00664F81" w:rsidRPr="00664F81" w:rsidRDefault="00664F81" w:rsidP="00AE5C68">
      <w:pPr>
        <w:pStyle w:val="BASICTitulo3"/>
      </w:pPr>
      <w:bookmarkStart w:id="228" w:name="_Toc71113461"/>
      <w:r>
        <w:t>STOP</w:t>
      </w:r>
      <w:bookmarkEnd w:id="228"/>
      <w:r w:rsidR="004C40D6">
        <w:fldChar w:fldCharType="begin"/>
      </w:r>
      <w:r w:rsidR="004C40D6">
        <w:instrText xml:space="preserve"> XE "</w:instrText>
      </w:r>
      <w:r w:rsidR="004C40D6" w:rsidRPr="00777DD9">
        <w:instrText>STOP</w:instrText>
      </w:r>
      <w:r w:rsidR="004C40D6">
        <w:instrText xml:space="preserve">" </w:instrText>
      </w:r>
      <w:r w:rsidR="004C40D6">
        <w:fldChar w:fldCharType="end"/>
      </w:r>
    </w:p>
    <w:p w14:paraId="4176A10D" w14:textId="77777777" w:rsidR="00664F81" w:rsidRDefault="00664F81" w:rsidP="0053466C">
      <w:pPr>
        <w:pStyle w:val="NoSpacing"/>
      </w:pPr>
      <w:r w:rsidRPr="00664F81">
        <w:t>La ejecución de una i</w:t>
      </w:r>
      <w:r>
        <w:t>nstrucción STOP produce la interrupción de la ejecución del programa.</w:t>
      </w:r>
    </w:p>
    <w:p w14:paraId="7F0D50FA" w14:textId="77777777" w:rsidR="00664F81" w:rsidRDefault="00664F81" w:rsidP="0053466C">
      <w:pPr>
        <w:pStyle w:val="NoSpacing"/>
      </w:pPr>
      <w:r w:rsidRPr="00664F81">
        <w:t>Cuando se ejecuta una i</w:t>
      </w:r>
      <w:r>
        <w:t>nstrucción C</w:t>
      </w:r>
      <w:r w:rsidR="0053466C">
        <w:t>ONT en modo directo, la ejecución se reanuda a partir de la instrucción siguiente a la interrumpida.</w:t>
      </w:r>
    </w:p>
    <w:p w14:paraId="3CE87E2E" w14:textId="77777777" w:rsidR="0053466C" w:rsidRDefault="0053466C" w:rsidP="0053466C">
      <w:pPr>
        <w:pStyle w:val="Heading3"/>
      </w:pPr>
      <w:r>
        <w:t>Versión</w:t>
      </w:r>
    </w:p>
    <w:p w14:paraId="3E3D9230" w14:textId="7E661785" w:rsidR="0053466C" w:rsidRPr="00DA3566" w:rsidRDefault="0053466C" w:rsidP="0053466C">
      <w:pPr>
        <w:pStyle w:val="NoSpacing"/>
      </w:pPr>
      <w:r w:rsidRPr="00DA3566">
        <w:t xml:space="preserve">MSX, MSX2, MSX2+, </w:t>
      </w:r>
      <w:proofErr w:type="spellStart"/>
      <w:r w:rsidR="00F15074" w:rsidRPr="00DA3566">
        <w:t>MSXturboR</w:t>
      </w:r>
      <w:proofErr w:type="spellEnd"/>
      <w:r w:rsidRPr="00DA3566">
        <w:t xml:space="preserve">, </w:t>
      </w:r>
      <w:r w:rsidR="00324806" w:rsidRPr="00DA3566">
        <w:t>MSXVR</w:t>
      </w:r>
    </w:p>
    <w:p w14:paraId="5B1E0F5B" w14:textId="77777777" w:rsidR="0053466C" w:rsidRDefault="0053466C" w:rsidP="0053466C">
      <w:pPr>
        <w:pStyle w:val="Heading3"/>
      </w:pPr>
      <w:r>
        <w:t>Formato</w:t>
      </w:r>
    </w:p>
    <w:p w14:paraId="2B4000AF" w14:textId="77777777" w:rsidR="0053466C" w:rsidRPr="00854C1F" w:rsidRDefault="0053466C" w:rsidP="00134509">
      <w:pPr>
        <w:pStyle w:val="SourceCode"/>
        <w:rPr>
          <w:lang w:val="en-US"/>
        </w:rPr>
      </w:pPr>
      <w:r w:rsidRPr="00854C1F">
        <w:rPr>
          <w:lang w:val="en-US"/>
        </w:rPr>
        <w:t>STOP</w:t>
      </w:r>
      <w:r w:rsidR="00CC6EE0" w:rsidRPr="00854C1F">
        <w:rPr>
          <w:lang w:val="en-US"/>
        </w:rPr>
        <w:fldChar w:fldCharType="begin"/>
      </w:r>
      <w:r w:rsidRPr="00854C1F">
        <w:rPr>
          <w:lang w:val="en-US"/>
        </w:rPr>
        <w:instrText xml:space="preserve"> XE "STOP" </w:instrText>
      </w:r>
      <w:r w:rsidR="00CC6EE0" w:rsidRPr="00854C1F">
        <w:rPr>
          <w:lang w:val="en-US"/>
        </w:rPr>
        <w:fldChar w:fldCharType="end"/>
      </w:r>
    </w:p>
    <w:p w14:paraId="5166FF42" w14:textId="77777777" w:rsidR="0053466C" w:rsidRDefault="0053466C">
      <w:pPr>
        <w:spacing w:after="160" w:line="259" w:lineRule="auto"/>
        <w:contextualSpacing w:val="0"/>
        <w:rPr>
          <w:rFonts w:ascii="Courier New" w:eastAsiaTheme="majorEastAsia" w:hAnsi="Courier New" w:cstheme="majorBidi"/>
          <w:color w:val="767171" w:themeColor="background2" w:themeShade="80"/>
          <w:sz w:val="14"/>
          <w:szCs w:val="56"/>
        </w:rPr>
      </w:pPr>
      <w:r>
        <w:br w:type="page"/>
      </w:r>
    </w:p>
    <w:p w14:paraId="775B5DF7" w14:textId="2D673737" w:rsidR="0053466C" w:rsidRDefault="0053466C" w:rsidP="00AE5C68">
      <w:pPr>
        <w:pStyle w:val="BASICTitulo3"/>
        <w:rPr>
          <w:lang w:val="en-US"/>
        </w:rPr>
      </w:pPr>
      <w:bookmarkStart w:id="229" w:name="_Toc71113462"/>
      <w:r w:rsidRPr="0053466C">
        <w:rPr>
          <w:lang w:val="en-US"/>
        </w:rPr>
        <w:lastRenderedPageBreak/>
        <w:t>STOP ON/STOP OFF/S</w:t>
      </w:r>
      <w:r>
        <w:rPr>
          <w:lang w:val="en-US"/>
        </w:rPr>
        <w:t xml:space="preserve">TOP </w:t>
      </w:r>
      <w:proofErr w:type="spellStart"/>
      <w:r>
        <w:rPr>
          <w:lang w:val="en-US"/>
        </w:rPr>
        <w:t>STOP</w:t>
      </w:r>
      <w:bookmarkEnd w:id="229"/>
      <w:proofErr w:type="spellEnd"/>
      <w:r w:rsidR="004C40D6">
        <w:rPr>
          <w:lang w:val="en-US"/>
        </w:rPr>
        <w:fldChar w:fldCharType="begin"/>
      </w:r>
      <w:r w:rsidR="004C40D6" w:rsidRPr="00DA3566">
        <w:rPr>
          <w:lang w:val="en-US"/>
        </w:rPr>
        <w:instrText xml:space="preserve"> XE "</w:instrText>
      </w:r>
      <w:r w:rsidR="004C40D6" w:rsidRPr="005C519F">
        <w:rPr>
          <w:lang w:val="en-US"/>
        </w:rPr>
        <w:instrText>STOP ON/STOP OFF/STOP STOP</w:instrText>
      </w:r>
      <w:r w:rsidR="004C40D6" w:rsidRPr="00DA3566">
        <w:rPr>
          <w:lang w:val="en-US"/>
        </w:rPr>
        <w:instrText xml:space="preserve">" </w:instrText>
      </w:r>
      <w:r w:rsidR="004C40D6">
        <w:rPr>
          <w:lang w:val="en-US"/>
        </w:rPr>
        <w:fldChar w:fldCharType="end"/>
      </w:r>
    </w:p>
    <w:p w14:paraId="0730C884" w14:textId="6C1AFE2D" w:rsidR="0053466C" w:rsidRDefault="006C7102" w:rsidP="0053466C">
      <w:pPr>
        <w:pStyle w:val="NoSpacing"/>
      </w:pPr>
      <w:r>
        <w:t>Activa</w:t>
      </w:r>
      <w:r w:rsidR="0053466C" w:rsidRPr="0053466C">
        <w:t xml:space="preserve">, </w:t>
      </w:r>
      <w:r>
        <w:t xml:space="preserve">desactiva </w:t>
      </w:r>
      <w:r w:rsidR="0053466C" w:rsidRPr="0053466C">
        <w:t xml:space="preserve">o </w:t>
      </w:r>
      <w:r>
        <w:t xml:space="preserve">detiene </w:t>
      </w:r>
      <w:r w:rsidR="0053466C" w:rsidRPr="0053466C">
        <w:t>u</w:t>
      </w:r>
      <w:r w:rsidR="0053466C">
        <w:t>na interrupción debida a la pulsación de las teclas CTRL+STOP.</w:t>
      </w:r>
    </w:p>
    <w:p w14:paraId="75892620" w14:textId="5BA270A8" w:rsidR="0053466C" w:rsidRPr="0053466C" w:rsidRDefault="0053466C" w:rsidP="0053466C">
      <w:pPr>
        <w:pStyle w:val="NoSpacing"/>
      </w:pPr>
      <w:r w:rsidRPr="0053466C">
        <w:t xml:space="preserve">Órdenes que </w:t>
      </w:r>
      <w:r w:rsidR="006C7102">
        <w:t>activan</w:t>
      </w:r>
      <w:r w:rsidRPr="0053466C">
        <w:t xml:space="preserve"> (STOP ON), </w:t>
      </w:r>
      <w:r w:rsidR="006C7102">
        <w:t>desactiva</w:t>
      </w:r>
      <w:r w:rsidR="002E5E6A">
        <w:t>n</w:t>
      </w:r>
      <w:r w:rsidRPr="0053466C">
        <w:t xml:space="preserve"> (ST</w:t>
      </w:r>
      <w:r w:rsidR="002E5E6A">
        <w:t>O</w:t>
      </w:r>
      <w:r w:rsidRPr="0053466C">
        <w:t xml:space="preserve">P OFF) o </w:t>
      </w:r>
      <w:r w:rsidR="006C7102">
        <w:t>detienen</w:t>
      </w:r>
      <w:r w:rsidRPr="0053466C">
        <w:t xml:space="preserve"> (STOP STOP) una interrupción t</w:t>
      </w:r>
      <w:r>
        <w:t>ras su declaración con la instrucción ON STOP GOSUB (interrupción provocada al pulsar las teclas CTRL+STOP).</w:t>
      </w:r>
    </w:p>
    <w:p w14:paraId="29887FFB" w14:textId="77777777" w:rsidR="0053466C" w:rsidRDefault="0053466C" w:rsidP="0053466C">
      <w:pPr>
        <w:pStyle w:val="Heading3"/>
      </w:pPr>
      <w:r>
        <w:t>Versión</w:t>
      </w:r>
    </w:p>
    <w:p w14:paraId="74A27874" w14:textId="21461134" w:rsidR="0053466C" w:rsidRPr="00DA3566" w:rsidRDefault="0053466C" w:rsidP="0053466C">
      <w:pPr>
        <w:pStyle w:val="NoSpacing"/>
      </w:pPr>
      <w:r w:rsidRPr="00DA3566">
        <w:t xml:space="preserve">MSX, MSX2, MSX2+, </w:t>
      </w:r>
      <w:proofErr w:type="spellStart"/>
      <w:r w:rsidR="00F15074" w:rsidRPr="00DA3566">
        <w:t>MSXturboR</w:t>
      </w:r>
      <w:proofErr w:type="spellEnd"/>
      <w:r w:rsidRPr="00DA3566">
        <w:t xml:space="preserve">, </w:t>
      </w:r>
      <w:r w:rsidR="00324806" w:rsidRPr="00DA3566">
        <w:t>MSXVR</w:t>
      </w:r>
    </w:p>
    <w:p w14:paraId="17F3E3CB" w14:textId="77777777" w:rsidR="0053466C" w:rsidRPr="00DA3566" w:rsidRDefault="0053466C" w:rsidP="0053466C">
      <w:pPr>
        <w:pStyle w:val="Heading3"/>
        <w:rPr>
          <w:lang w:val="en-US"/>
        </w:rPr>
      </w:pPr>
      <w:proofErr w:type="spellStart"/>
      <w:r w:rsidRPr="00DA3566">
        <w:rPr>
          <w:lang w:val="en-US"/>
        </w:rPr>
        <w:t>Formato</w:t>
      </w:r>
      <w:proofErr w:type="spellEnd"/>
    </w:p>
    <w:p w14:paraId="02769AB9" w14:textId="77777777" w:rsidR="0053466C" w:rsidRPr="00854C1F" w:rsidRDefault="0053466C" w:rsidP="00134509">
      <w:pPr>
        <w:pStyle w:val="SourceCode"/>
        <w:rPr>
          <w:lang w:val="en-US"/>
        </w:rPr>
      </w:pPr>
      <w:r w:rsidRPr="00854C1F">
        <w:rPr>
          <w:lang w:val="en-US"/>
        </w:rPr>
        <w:t>STOP ON</w:t>
      </w:r>
      <w:r w:rsidR="00CC6EE0" w:rsidRPr="00854C1F">
        <w:rPr>
          <w:lang w:val="en-US"/>
        </w:rPr>
        <w:fldChar w:fldCharType="begin"/>
      </w:r>
      <w:r w:rsidRPr="00854C1F">
        <w:rPr>
          <w:lang w:val="en-US"/>
        </w:rPr>
        <w:instrText xml:space="preserve"> XE "STOP ON" </w:instrText>
      </w:r>
      <w:r w:rsidR="00CC6EE0" w:rsidRPr="00854C1F">
        <w:rPr>
          <w:lang w:val="en-US"/>
        </w:rPr>
        <w:fldChar w:fldCharType="end"/>
      </w:r>
    </w:p>
    <w:p w14:paraId="1B1A529F" w14:textId="77777777" w:rsidR="0053466C" w:rsidRPr="00854C1F" w:rsidRDefault="0053466C" w:rsidP="00134509">
      <w:pPr>
        <w:pStyle w:val="SourceCode"/>
        <w:rPr>
          <w:lang w:val="en-US"/>
        </w:rPr>
      </w:pPr>
      <w:r w:rsidRPr="00854C1F">
        <w:rPr>
          <w:lang w:val="en-US"/>
        </w:rPr>
        <w:t>STOP OFF</w:t>
      </w:r>
      <w:r w:rsidR="00CC6EE0" w:rsidRPr="00854C1F">
        <w:rPr>
          <w:lang w:val="en-US"/>
        </w:rPr>
        <w:fldChar w:fldCharType="begin"/>
      </w:r>
      <w:r w:rsidRPr="00854C1F">
        <w:rPr>
          <w:lang w:val="en-US"/>
        </w:rPr>
        <w:instrText xml:space="preserve"> XE "STOP OFF" </w:instrText>
      </w:r>
      <w:r w:rsidR="00CC6EE0" w:rsidRPr="00854C1F">
        <w:rPr>
          <w:lang w:val="en-US"/>
        </w:rPr>
        <w:fldChar w:fldCharType="end"/>
      </w:r>
    </w:p>
    <w:p w14:paraId="5BE06612" w14:textId="77777777" w:rsidR="0053466C" w:rsidRPr="00854C1F" w:rsidRDefault="0053466C" w:rsidP="00134509">
      <w:pPr>
        <w:pStyle w:val="SourceCode"/>
        <w:rPr>
          <w:lang w:val="en-US"/>
        </w:rPr>
      </w:pPr>
      <w:r w:rsidRPr="00854C1F">
        <w:rPr>
          <w:lang w:val="en-US"/>
        </w:rPr>
        <w:t>STOP</w:t>
      </w:r>
      <w:r w:rsidR="00CC6EE0" w:rsidRPr="00854C1F">
        <w:rPr>
          <w:lang w:val="en-US"/>
        </w:rPr>
        <w:fldChar w:fldCharType="begin"/>
      </w:r>
      <w:r w:rsidRPr="00854C1F">
        <w:rPr>
          <w:lang w:val="en-US"/>
        </w:rPr>
        <w:instrText xml:space="preserve"> XE "STOP" </w:instrText>
      </w:r>
      <w:r w:rsidR="00CC6EE0" w:rsidRPr="00854C1F">
        <w:rPr>
          <w:lang w:val="en-US"/>
        </w:rPr>
        <w:fldChar w:fldCharType="end"/>
      </w:r>
      <w:r w:rsidRPr="00854C1F">
        <w:rPr>
          <w:lang w:val="en-US"/>
        </w:rPr>
        <w:t xml:space="preserve"> </w:t>
      </w:r>
      <w:proofErr w:type="spellStart"/>
      <w:r w:rsidRPr="00854C1F">
        <w:rPr>
          <w:lang w:val="en-US"/>
        </w:rPr>
        <w:t>STOP</w:t>
      </w:r>
      <w:proofErr w:type="spellEnd"/>
    </w:p>
    <w:p w14:paraId="4AB895E2" w14:textId="77777777" w:rsidR="0053466C" w:rsidRDefault="0053466C">
      <w:pPr>
        <w:spacing w:after="160" w:line="259" w:lineRule="auto"/>
        <w:contextualSpacing w:val="0"/>
      </w:pPr>
      <w:r>
        <w:br w:type="page"/>
      </w:r>
    </w:p>
    <w:p w14:paraId="265AD4AC" w14:textId="6F166735" w:rsidR="00664F81" w:rsidRPr="0053466C" w:rsidRDefault="0053466C" w:rsidP="00AE5C68">
      <w:pPr>
        <w:pStyle w:val="BASICTitulo3"/>
      </w:pPr>
      <w:bookmarkStart w:id="230" w:name="_Toc71113463"/>
      <w:r>
        <w:lastRenderedPageBreak/>
        <w:t>STRIG</w:t>
      </w:r>
      <w:bookmarkEnd w:id="230"/>
      <w:r w:rsidR="004C40D6">
        <w:fldChar w:fldCharType="begin"/>
      </w:r>
      <w:r w:rsidR="004C40D6">
        <w:instrText xml:space="preserve"> XE "</w:instrText>
      </w:r>
      <w:r w:rsidR="004C40D6" w:rsidRPr="00BD75B8">
        <w:instrText>STRIG</w:instrText>
      </w:r>
      <w:r w:rsidR="004C40D6">
        <w:instrText xml:space="preserve">" </w:instrText>
      </w:r>
      <w:r w:rsidR="004C40D6">
        <w:fldChar w:fldCharType="end"/>
      </w:r>
    </w:p>
    <w:p w14:paraId="059D8E99" w14:textId="62354F98" w:rsidR="0053466C" w:rsidRDefault="006C7102" w:rsidP="00DF007C">
      <w:pPr>
        <w:pStyle w:val="NoSpacing"/>
      </w:pPr>
      <w:r>
        <w:t>Devuelve</w:t>
      </w:r>
      <w:r w:rsidR="0053466C" w:rsidRPr="0053466C">
        <w:t xml:space="preserve"> un -1 cuando se p</w:t>
      </w:r>
      <w:r w:rsidR="0053466C">
        <w:t>ulsa la barra espaciadora o el botón de un dispositivo señalizador (joystick</w:t>
      </w:r>
      <w:r>
        <w:t>,</w:t>
      </w:r>
      <w:r w:rsidR="0053466C">
        <w:t xml:space="preserve"> ratón, etc.)</w:t>
      </w:r>
      <w:r>
        <w:t>,</w:t>
      </w:r>
      <w:r w:rsidR="0053466C">
        <w:t xml:space="preserve"> y un 0 en caso contrario.</w:t>
      </w:r>
    </w:p>
    <w:p w14:paraId="08743B55" w14:textId="1275CE00" w:rsidR="0053466C" w:rsidRDefault="006C7102" w:rsidP="00DF007C">
      <w:pPr>
        <w:pStyle w:val="NoSpacing"/>
      </w:pPr>
      <w:r>
        <w:t>Devuelve</w:t>
      </w:r>
      <w:r w:rsidR="0053466C" w:rsidRPr="0053466C">
        <w:t xml:space="preserve"> el estado de l</w:t>
      </w:r>
      <w:r w:rsidR="0053466C">
        <w:t xml:space="preserve">a barra espaciadora cuando N = 0, el estado del botón del dispositivo </w:t>
      </w:r>
      <w:r w:rsidR="005266A2">
        <w:t>conectado en el puerto</w:t>
      </w:r>
      <w:r w:rsidR="0053466C">
        <w:t xml:space="preserve"> A cuando N = 1, y el estado del botón del dispositivo </w:t>
      </w:r>
      <w:r w:rsidR="005266A2">
        <w:t xml:space="preserve">conectado en el puerto </w:t>
      </w:r>
      <w:r w:rsidR="0053466C">
        <w:t>B cuando N = 2. El valor resultante es 0 cuando no están pulsados y -1 cuando lo están.</w:t>
      </w:r>
    </w:p>
    <w:p w14:paraId="3FE5AB57" w14:textId="77777777" w:rsidR="0053466C" w:rsidRDefault="0053466C" w:rsidP="0053466C">
      <w:pPr>
        <w:pStyle w:val="Heading3"/>
      </w:pPr>
      <w:r>
        <w:t>Versión</w:t>
      </w:r>
    </w:p>
    <w:p w14:paraId="68EB01EB" w14:textId="08FE823A" w:rsidR="0053466C" w:rsidRPr="00DA3566" w:rsidRDefault="0053466C" w:rsidP="0053466C">
      <w:pPr>
        <w:pStyle w:val="NoSpacing"/>
      </w:pPr>
      <w:r w:rsidRPr="00DA3566">
        <w:t xml:space="preserve">MSX, MSX2, MSX2+, </w:t>
      </w:r>
      <w:proofErr w:type="spellStart"/>
      <w:r w:rsidR="00F15074" w:rsidRPr="00DA3566">
        <w:t>MSXturboR</w:t>
      </w:r>
      <w:proofErr w:type="spellEnd"/>
      <w:r w:rsidRPr="00DA3566">
        <w:t xml:space="preserve">, </w:t>
      </w:r>
      <w:r w:rsidR="00324806" w:rsidRPr="00DA3566">
        <w:t>MSXVR</w:t>
      </w:r>
    </w:p>
    <w:p w14:paraId="1AB581FE" w14:textId="77777777" w:rsidR="0053466C" w:rsidRDefault="0053466C" w:rsidP="0053466C">
      <w:pPr>
        <w:pStyle w:val="Heading3"/>
      </w:pPr>
      <w:r>
        <w:t>Formato</w:t>
      </w:r>
    </w:p>
    <w:p w14:paraId="4048BD26" w14:textId="77777777" w:rsidR="0053466C" w:rsidRDefault="0053466C" w:rsidP="00134509">
      <w:pPr>
        <w:pStyle w:val="SourceCode"/>
        <w:rPr>
          <w:lang w:val="en-US"/>
        </w:rPr>
      </w:pPr>
      <w:r w:rsidRPr="00854C1F">
        <w:rPr>
          <w:lang w:val="en-US"/>
        </w:rPr>
        <w:t>STRIG</w:t>
      </w:r>
      <w:r w:rsidR="00CC6EE0" w:rsidRPr="00854C1F">
        <w:rPr>
          <w:lang w:val="en-US"/>
        </w:rPr>
        <w:fldChar w:fldCharType="begin"/>
      </w:r>
      <w:r w:rsidRPr="00854C1F">
        <w:rPr>
          <w:lang w:val="en-US"/>
        </w:rPr>
        <w:instrText xml:space="preserve"> XE "STRIG" </w:instrText>
      </w:r>
      <w:r w:rsidR="00CC6EE0" w:rsidRPr="00854C1F">
        <w:rPr>
          <w:lang w:val="en-US"/>
        </w:rPr>
        <w:fldChar w:fldCharType="end"/>
      </w:r>
      <w:r w:rsidRPr="00854C1F">
        <w:rPr>
          <w:lang w:val="en-US"/>
        </w:rPr>
        <w:t>(</w:t>
      </w:r>
      <w:r>
        <w:rPr>
          <w:lang w:val="en-US"/>
        </w:rPr>
        <w:t>N</w:t>
      </w:r>
      <w:r w:rsidRPr="00854C1F">
        <w:rPr>
          <w:lang w:val="en-US"/>
        </w:rPr>
        <w:t>)</w:t>
      </w:r>
    </w:p>
    <w:p w14:paraId="418D2668" w14:textId="77777777" w:rsidR="0053466C" w:rsidRDefault="0053466C" w:rsidP="0053466C">
      <w:pPr>
        <w:pStyle w:val="Heading3"/>
        <w:rPr>
          <w:lang w:val="en-US"/>
        </w:rPr>
      </w:pPr>
      <w:proofErr w:type="spellStart"/>
      <w:r>
        <w:rPr>
          <w:lang w:val="en-US"/>
        </w:rPr>
        <w:t>Parámetros</w:t>
      </w:r>
      <w:proofErr w:type="spellEnd"/>
    </w:p>
    <w:tbl>
      <w:tblPr>
        <w:tblW w:w="0" w:type="auto"/>
        <w:tblLook w:val="04A0" w:firstRow="1" w:lastRow="0" w:firstColumn="1" w:lastColumn="0" w:noHBand="0" w:noVBand="1"/>
      </w:tblPr>
      <w:tblGrid>
        <w:gridCol w:w="2602"/>
        <w:gridCol w:w="2603"/>
      </w:tblGrid>
      <w:tr w:rsidR="0053466C" w:rsidRPr="0053466C" w14:paraId="1C6BA44D" w14:textId="77777777" w:rsidTr="0053466C">
        <w:tc>
          <w:tcPr>
            <w:tcW w:w="2602" w:type="dxa"/>
          </w:tcPr>
          <w:p w14:paraId="5F07482F" w14:textId="77777777" w:rsidR="0053466C" w:rsidRDefault="0053466C" w:rsidP="00134509">
            <w:pPr>
              <w:pStyle w:val="SourceCode"/>
              <w:rPr>
                <w:lang w:val="en-US"/>
              </w:rPr>
            </w:pPr>
            <w:r>
              <w:rPr>
                <w:lang w:val="en-US"/>
              </w:rPr>
              <w:t>N</w:t>
            </w:r>
          </w:p>
        </w:tc>
        <w:tc>
          <w:tcPr>
            <w:tcW w:w="2603" w:type="dxa"/>
          </w:tcPr>
          <w:p w14:paraId="35691C33" w14:textId="77777777" w:rsidR="0053466C" w:rsidRPr="0053466C" w:rsidRDefault="0053466C" w:rsidP="00F14109">
            <w:pPr>
              <w:pStyle w:val="NoSpacing"/>
            </w:pPr>
            <w:r w:rsidRPr="0053466C">
              <w:rPr>
                <w:b/>
              </w:rPr>
              <w:t>Cond.</w:t>
            </w:r>
            <w:r w:rsidRPr="0053466C">
              <w:t xml:space="preserve"> Constantes, variables, variables d</w:t>
            </w:r>
            <w:r>
              <w:t>e matriz, sus expresiones (numéricas); 0</w:t>
            </w:r>
            <w:r>
              <w:rPr>
                <w:rFonts w:ascii="Arial Narrow" w:hAnsi="Arial Narrow"/>
              </w:rPr>
              <w:t>≤</w:t>
            </w:r>
            <w:r>
              <w:t>N&lt;5.</w:t>
            </w:r>
          </w:p>
        </w:tc>
      </w:tr>
    </w:tbl>
    <w:p w14:paraId="688AD44B" w14:textId="77777777" w:rsidR="0053466C" w:rsidRDefault="00DF007C" w:rsidP="00DF007C">
      <w:pPr>
        <w:pStyle w:val="Heading3"/>
      </w:pPr>
      <w:r>
        <w:t>Retorno</w:t>
      </w:r>
    </w:p>
    <w:p w14:paraId="30FF3589" w14:textId="77777777" w:rsidR="00DF007C" w:rsidRPr="00DA3566" w:rsidRDefault="00DF007C" w:rsidP="00DF007C">
      <w:r w:rsidRPr="00DA3566">
        <w:t>Tipo entero.</w:t>
      </w:r>
    </w:p>
    <w:p w14:paraId="49B59F03" w14:textId="77777777" w:rsidR="00DF007C" w:rsidRPr="00DA3566" w:rsidRDefault="00DF007C" w:rsidP="00DF007C">
      <w:pPr>
        <w:pStyle w:val="Heading3"/>
      </w:pPr>
      <w:r w:rsidRPr="00DA3566">
        <w:t>Ejemplos</w:t>
      </w:r>
    </w:p>
    <w:p w14:paraId="0CC983EC" w14:textId="3C17804C" w:rsidR="00DF007C" w:rsidRPr="00DD1BD0" w:rsidRDefault="00DF007C" w:rsidP="00134509">
      <w:pPr>
        <w:pStyle w:val="SourceCode"/>
      </w:pPr>
      <w:r w:rsidRPr="00DD1BD0">
        <w:t>10 CLS</w:t>
      </w:r>
      <w:r w:rsidR="00581AA9" w:rsidRPr="00DD1BD0">
        <w:br/>
      </w:r>
      <w:r w:rsidRPr="00DD1BD0">
        <w:t>20 COLOR ,C, C</w:t>
      </w:r>
      <w:r w:rsidR="00581AA9" w:rsidRPr="00DD1BD0">
        <w:br/>
      </w:r>
      <w:r w:rsidRPr="00DD1BD0">
        <w:t>30 IF STRIG (0) = 0 THEN GOTO 20</w:t>
      </w:r>
      <w:r w:rsidR="00581AA9" w:rsidRPr="00DD1BD0">
        <w:br/>
      </w:r>
      <w:r w:rsidRPr="00DD1BD0">
        <w:t>40 C = C+1: IF C&gt;15 THEN C = 0</w:t>
      </w:r>
      <w:r w:rsidR="00581AA9" w:rsidRPr="00DD1BD0">
        <w:br/>
      </w:r>
      <w:r w:rsidRPr="00DD1BD0">
        <w:t>50 GOTO 20</w:t>
      </w:r>
    </w:p>
    <w:p w14:paraId="29D6A211" w14:textId="77777777" w:rsidR="00DF007C" w:rsidRDefault="00DF007C" w:rsidP="00DF007C">
      <w:r w:rsidRPr="00DF007C">
        <w:t>Este programa cambia el c</w:t>
      </w:r>
      <w:r>
        <w:t>olor de la pantalla cada vez que se pulsa la barra espaciadora.</w:t>
      </w:r>
    </w:p>
    <w:p w14:paraId="2A143BE5" w14:textId="77777777" w:rsidR="00DF007C" w:rsidRDefault="00DF007C" w:rsidP="00DF007C">
      <w:pPr>
        <w:pStyle w:val="NoSpacing"/>
      </w:pPr>
      <w:r>
        <w:br w:type="page"/>
      </w:r>
    </w:p>
    <w:p w14:paraId="654A923C" w14:textId="2190FF80" w:rsidR="00DF007C" w:rsidRPr="00DF007C" w:rsidRDefault="00DF007C" w:rsidP="00AE5C68">
      <w:pPr>
        <w:pStyle w:val="BASICTitulo3"/>
        <w:rPr>
          <w:lang w:val="en-US"/>
        </w:rPr>
      </w:pPr>
      <w:bookmarkStart w:id="231" w:name="_Toc71113464"/>
      <w:r w:rsidRPr="00DF007C">
        <w:rPr>
          <w:lang w:val="en-US"/>
        </w:rPr>
        <w:lastRenderedPageBreak/>
        <w:t>STRIG ON/STRIG OFF/S</w:t>
      </w:r>
      <w:r>
        <w:rPr>
          <w:lang w:val="en-US"/>
        </w:rPr>
        <w:t>TRIG STOP</w:t>
      </w:r>
      <w:bookmarkEnd w:id="231"/>
      <w:r w:rsidR="004C40D6">
        <w:rPr>
          <w:lang w:val="en-US"/>
        </w:rPr>
        <w:fldChar w:fldCharType="begin"/>
      </w:r>
      <w:r w:rsidR="004C40D6" w:rsidRPr="00DA3566">
        <w:rPr>
          <w:lang w:val="en-US"/>
        </w:rPr>
        <w:instrText xml:space="preserve"> XE "</w:instrText>
      </w:r>
      <w:r w:rsidR="004C40D6" w:rsidRPr="00812824">
        <w:rPr>
          <w:lang w:val="en-US"/>
        </w:rPr>
        <w:instrText>STRIG ON/STRIG OFF/STRIG STOP</w:instrText>
      </w:r>
      <w:r w:rsidR="004C40D6" w:rsidRPr="00DA3566">
        <w:rPr>
          <w:lang w:val="en-US"/>
        </w:rPr>
        <w:instrText xml:space="preserve">" </w:instrText>
      </w:r>
      <w:r w:rsidR="004C40D6">
        <w:rPr>
          <w:lang w:val="en-US"/>
        </w:rPr>
        <w:fldChar w:fldCharType="end"/>
      </w:r>
    </w:p>
    <w:p w14:paraId="78D90406" w14:textId="7B07EF7C" w:rsidR="0053466C" w:rsidRDefault="006C7102" w:rsidP="00F02761">
      <w:pPr>
        <w:pStyle w:val="NoSpacing"/>
      </w:pPr>
      <w:r>
        <w:t>Activa</w:t>
      </w:r>
      <w:r w:rsidR="00DF007C" w:rsidRPr="00DF007C">
        <w:t xml:space="preserve">, </w:t>
      </w:r>
      <w:r>
        <w:t>desactiva</w:t>
      </w:r>
      <w:r w:rsidR="00DF007C" w:rsidRPr="00DF007C">
        <w:t xml:space="preserve"> o </w:t>
      </w:r>
      <w:r>
        <w:t>detiene</w:t>
      </w:r>
      <w:r w:rsidR="00DF007C" w:rsidRPr="00DF007C">
        <w:t xml:space="preserve"> u</w:t>
      </w:r>
      <w:r w:rsidR="00DF007C">
        <w:t>na interrupción provocada por la pulsación de la barra espaciadora o del botón de un dispositivo señalizador (joystick, ratón, etc.).</w:t>
      </w:r>
    </w:p>
    <w:p w14:paraId="387C6087" w14:textId="0142B9D1" w:rsidR="00DF007C" w:rsidRDefault="00DF007C" w:rsidP="00F02761">
      <w:pPr>
        <w:pStyle w:val="NoSpacing"/>
      </w:pPr>
      <w:r w:rsidRPr="00DF007C">
        <w:t>Especif</w:t>
      </w:r>
      <w:r w:rsidR="008617CE">
        <w:t>i</w:t>
      </w:r>
      <w:r w:rsidRPr="00DF007C">
        <w:t>ca, según el valor d</w:t>
      </w:r>
      <w:r>
        <w:t>e N, la barra espaciadora o el botón del dispositivo señalizador A o B utilizados en una interrupción. El número de línea de la subrutina correspondiente debe estar especificado por una instrucción ON STRIG GOSUB.</w:t>
      </w:r>
    </w:p>
    <w:tbl>
      <w:tblPr>
        <w:tblW w:w="0" w:type="auto"/>
        <w:tblInd w:w="5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01"/>
        <w:gridCol w:w="1984"/>
      </w:tblGrid>
      <w:tr w:rsidR="00DF007C" w14:paraId="2AB5AA09" w14:textId="77777777" w:rsidTr="005266A2">
        <w:tc>
          <w:tcPr>
            <w:tcW w:w="1101" w:type="dxa"/>
            <w:shd w:val="clear" w:color="auto" w:fill="E2EFD9" w:themeFill="accent6" w:themeFillTint="33"/>
          </w:tcPr>
          <w:p w14:paraId="168FE8BF" w14:textId="77777777" w:rsidR="00DF007C" w:rsidRPr="00581AA9" w:rsidRDefault="00DF007C" w:rsidP="00037734">
            <w:pPr>
              <w:jc w:val="center"/>
              <w:rPr>
                <w:b/>
                <w:bCs/>
              </w:rPr>
            </w:pPr>
            <w:r w:rsidRPr="00581AA9">
              <w:rPr>
                <w:b/>
                <w:bCs/>
              </w:rPr>
              <w:t>Valor de N</w:t>
            </w:r>
          </w:p>
        </w:tc>
        <w:tc>
          <w:tcPr>
            <w:tcW w:w="1984" w:type="dxa"/>
            <w:shd w:val="clear" w:color="auto" w:fill="E2EFD9" w:themeFill="accent6" w:themeFillTint="33"/>
          </w:tcPr>
          <w:p w14:paraId="29E0A8BA" w14:textId="77777777" w:rsidR="00DF007C" w:rsidRPr="00581AA9" w:rsidRDefault="00DF007C" w:rsidP="00037734">
            <w:pPr>
              <w:jc w:val="center"/>
              <w:rPr>
                <w:b/>
                <w:bCs/>
              </w:rPr>
            </w:pPr>
            <w:r w:rsidRPr="00581AA9">
              <w:rPr>
                <w:b/>
                <w:bCs/>
              </w:rPr>
              <w:t>Especifica</w:t>
            </w:r>
          </w:p>
        </w:tc>
      </w:tr>
      <w:tr w:rsidR="00DF007C" w14:paraId="7B5D4B62" w14:textId="77777777" w:rsidTr="005266A2">
        <w:tc>
          <w:tcPr>
            <w:tcW w:w="1101" w:type="dxa"/>
          </w:tcPr>
          <w:p w14:paraId="1648D32B" w14:textId="77777777" w:rsidR="00DF007C" w:rsidRDefault="00DF007C" w:rsidP="00037734">
            <w:pPr>
              <w:jc w:val="center"/>
            </w:pPr>
            <w:r>
              <w:t>0</w:t>
            </w:r>
          </w:p>
        </w:tc>
        <w:tc>
          <w:tcPr>
            <w:tcW w:w="1984" w:type="dxa"/>
          </w:tcPr>
          <w:p w14:paraId="02D9DF6F" w14:textId="77777777" w:rsidR="00DF007C" w:rsidRDefault="00DF007C" w:rsidP="00F02761">
            <w:pPr>
              <w:jc w:val="center"/>
            </w:pPr>
            <w:r>
              <w:t xml:space="preserve">Barra </w:t>
            </w:r>
            <w:r w:rsidR="00F02761">
              <w:t>espaciadora</w:t>
            </w:r>
          </w:p>
        </w:tc>
      </w:tr>
      <w:tr w:rsidR="00DF007C" w14:paraId="2E6D839B" w14:textId="77777777" w:rsidTr="005266A2">
        <w:tc>
          <w:tcPr>
            <w:tcW w:w="1101" w:type="dxa"/>
          </w:tcPr>
          <w:p w14:paraId="4521F94C" w14:textId="77777777" w:rsidR="00DF007C" w:rsidRDefault="00DF007C" w:rsidP="00037734">
            <w:pPr>
              <w:jc w:val="center"/>
            </w:pPr>
            <w:r>
              <w:t>1</w:t>
            </w:r>
          </w:p>
        </w:tc>
        <w:tc>
          <w:tcPr>
            <w:tcW w:w="1984" w:type="dxa"/>
          </w:tcPr>
          <w:p w14:paraId="4365AB68" w14:textId="77777777" w:rsidR="00DF007C" w:rsidRPr="00DF007C" w:rsidRDefault="00DF007C" w:rsidP="00037734">
            <w:pPr>
              <w:jc w:val="center"/>
            </w:pPr>
            <w:r>
              <w:t>Botón 1 del dispositivo A</w:t>
            </w:r>
          </w:p>
        </w:tc>
      </w:tr>
      <w:tr w:rsidR="00DF007C" w14:paraId="71F82EE5" w14:textId="77777777" w:rsidTr="005266A2">
        <w:tc>
          <w:tcPr>
            <w:tcW w:w="1101" w:type="dxa"/>
          </w:tcPr>
          <w:p w14:paraId="3A5EAE72" w14:textId="77777777" w:rsidR="00DF007C" w:rsidRDefault="00DF007C" w:rsidP="00037734">
            <w:pPr>
              <w:jc w:val="center"/>
            </w:pPr>
            <w:r>
              <w:t>2</w:t>
            </w:r>
          </w:p>
        </w:tc>
        <w:tc>
          <w:tcPr>
            <w:tcW w:w="1984" w:type="dxa"/>
          </w:tcPr>
          <w:p w14:paraId="5D571CC9" w14:textId="77777777" w:rsidR="00DF007C" w:rsidRDefault="00037734" w:rsidP="00037734">
            <w:pPr>
              <w:jc w:val="center"/>
            </w:pPr>
            <w:r>
              <w:t>Botón 2 del dispositivo A</w:t>
            </w:r>
          </w:p>
        </w:tc>
      </w:tr>
      <w:tr w:rsidR="00037734" w14:paraId="5817CF11" w14:textId="77777777" w:rsidTr="005266A2">
        <w:tc>
          <w:tcPr>
            <w:tcW w:w="1101" w:type="dxa"/>
          </w:tcPr>
          <w:p w14:paraId="592C0C43" w14:textId="77777777" w:rsidR="00037734" w:rsidRDefault="00037734" w:rsidP="00037734">
            <w:pPr>
              <w:jc w:val="center"/>
            </w:pPr>
            <w:r>
              <w:t>3</w:t>
            </w:r>
          </w:p>
        </w:tc>
        <w:tc>
          <w:tcPr>
            <w:tcW w:w="1984" w:type="dxa"/>
          </w:tcPr>
          <w:p w14:paraId="09DF56F6" w14:textId="77777777" w:rsidR="00037734" w:rsidRPr="00037734" w:rsidRDefault="00037734" w:rsidP="00037734">
            <w:pPr>
              <w:jc w:val="center"/>
            </w:pPr>
            <w:r>
              <w:t>Botón 1 del dispositivo B</w:t>
            </w:r>
          </w:p>
        </w:tc>
      </w:tr>
      <w:tr w:rsidR="00037734" w14:paraId="4E29F66D" w14:textId="77777777" w:rsidTr="005266A2">
        <w:tc>
          <w:tcPr>
            <w:tcW w:w="1101" w:type="dxa"/>
          </w:tcPr>
          <w:p w14:paraId="246FA5C1" w14:textId="77777777" w:rsidR="00037734" w:rsidRDefault="00037734" w:rsidP="00037734">
            <w:pPr>
              <w:jc w:val="center"/>
            </w:pPr>
            <w:r>
              <w:t>4</w:t>
            </w:r>
          </w:p>
        </w:tc>
        <w:tc>
          <w:tcPr>
            <w:tcW w:w="1984" w:type="dxa"/>
          </w:tcPr>
          <w:p w14:paraId="6A36AA23" w14:textId="77777777" w:rsidR="00037734" w:rsidRDefault="00037734" w:rsidP="00037734">
            <w:pPr>
              <w:jc w:val="center"/>
            </w:pPr>
            <w:r>
              <w:t>Botón 2 del dispositivo B</w:t>
            </w:r>
          </w:p>
        </w:tc>
      </w:tr>
    </w:tbl>
    <w:p w14:paraId="3ADF9B26" w14:textId="77777777" w:rsidR="003363A6" w:rsidRDefault="003363A6" w:rsidP="00581AA9"/>
    <w:p w14:paraId="2F4FDBB2" w14:textId="77777777" w:rsidR="00037734" w:rsidRDefault="00037734" w:rsidP="00037734">
      <w:pPr>
        <w:pStyle w:val="Heading3"/>
      </w:pPr>
      <w:r>
        <w:t>Versión</w:t>
      </w:r>
    </w:p>
    <w:p w14:paraId="25ABFBCE" w14:textId="102EADD2" w:rsidR="00037734" w:rsidRDefault="00037734" w:rsidP="00037734">
      <w:pPr>
        <w:pStyle w:val="NoSpacing"/>
        <w:rPr>
          <w:lang w:val="en-US"/>
        </w:rPr>
      </w:pPr>
      <w:r w:rsidRPr="00E244B2">
        <w:rPr>
          <w:lang w:val="en-US"/>
        </w:rPr>
        <w:t xml:space="preserve">MSX, MSX2, MSX2+, </w:t>
      </w:r>
      <w:proofErr w:type="spellStart"/>
      <w:r w:rsidR="00F15074">
        <w:rPr>
          <w:lang w:val="en-US"/>
        </w:rPr>
        <w:t>MSXturboR</w:t>
      </w:r>
      <w:proofErr w:type="spellEnd"/>
      <w:r w:rsidRPr="00E244B2">
        <w:rPr>
          <w:lang w:val="en-US"/>
        </w:rPr>
        <w:t xml:space="preserve">, </w:t>
      </w:r>
      <w:r w:rsidR="00324806">
        <w:rPr>
          <w:lang w:val="en-US"/>
        </w:rPr>
        <w:t>MSXVR</w:t>
      </w:r>
    </w:p>
    <w:p w14:paraId="51E7D3E5" w14:textId="77777777" w:rsidR="00037734" w:rsidRDefault="00037734" w:rsidP="00037734">
      <w:pPr>
        <w:pStyle w:val="Heading3"/>
      </w:pPr>
      <w:r>
        <w:t>Formato</w:t>
      </w:r>
    </w:p>
    <w:tbl>
      <w:tblPr>
        <w:tblW w:w="0" w:type="auto"/>
        <w:tblLook w:val="04A0" w:firstRow="1" w:lastRow="0" w:firstColumn="1" w:lastColumn="0" w:noHBand="0" w:noVBand="1"/>
      </w:tblPr>
      <w:tblGrid>
        <w:gridCol w:w="2552"/>
        <w:gridCol w:w="2437"/>
      </w:tblGrid>
      <w:tr w:rsidR="00F02761" w14:paraId="45983473" w14:textId="77777777" w:rsidTr="00260109">
        <w:tc>
          <w:tcPr>
            <w:tcW w:w="2552" w:type="dxa"/>
          </w:tcPr>
          <w:p w14:paraId="45B8CBA9" w14:textId="77777777" w:rsidR="00F02761" w:rsidRDefault="00F02761" w:rsidP="00134509">
            <w:pPr>
              <w:pStyle w:val="SourceCode"/>
              <w:rPr>
                <w:lang w:val="en-US"/>
              </w:rPr>
            </w:pPr>
            <w:r w:rsidRPr="00037734">
              <w:rPr>
                <w:lang w:val="en-US"/>
              </w:rPr>
              <w:t>STRIG</w:t>
            </w:r>
            <w:r w:rsidR="00CC6EE0" w:rsidRPr="00854C1F">
              <w:rPr>
                <w:lang w:val="en-US"/>
              </w:rPr>
              <w:fldChar w:fldCharType="begin"/>
            </w:r>
            <w:r w:rsidRPr="00037734">
              <w:rPr>
                <w:lang w:val="en-US"/>
              </w:rPr>
              <w:instrText xml:space="preserve"> XE "STRIG ON" </w:instrText>
            </w:r>
            <w:r w:rsidR="00CC6EE0" w:rsidRPr="00854C1F">
              <w:rPr>
                <w:lang w:val="en-US"/>
              </w:rPr>
              <w:fldChar w:fldCharType="end"/>
            </w:r>
            <w:r w:rsidRPr="00037734">
              <w:rPr>
                <w:lang w:val="en-US"/>
              </w:rPr>
              <w:t>(N) ON</w:t>
            </w:r>
          </w:p>
        </w:tc>
        <w:tc>
          <w:tcPr>
            <w:tcW w:w="2437" w:type="dxa"/>
          </w:tcPr>
          <w:p w14:paraId="5D69F992" w14:textId="155500CF" w:rsidR="00F02761" w:rsidRDefault="006C7102" w:rsidP="006C7102">
            <w:pPr>
              <w:rPr>
                <w:lang w:val="en-US"/>
              </w:rPr>
            </w:pPr>
            <w:proofErr w:type="spellStart"/>
            <w:r>
              <w:rPr>
                <w:lang w:val="en-US"/>
              </w:rPr>
              <w:t>Activa</w:t>
            </w:r>
            <w:proofErr w:type="spellEnd"/>
            <w:r w:rsidR="00F02761" w:rsidRPr="00037734">
              <w:rPr>
                <w:lang w:val="en-US"/>
              </w:rPr>
              <w:t xml:space="preserve"> </w:t>
            </w:r>
            <w:proofErr w:type="spellStart"/>
            <w:r w:rsidR="00F02761" w:rsidRPr="00037734">
              <w:rPr>
                <w:lang w:val="en-US"/>
              </w:rPr>
              <w:t>interrupción</w:t>
            </w:r>
            <w:proofErr w:type="spellEnd"/>
          </w:p>
        </w:tc>
      </w:tr>
      <w:tr w:rsidR="00F02761" w14:paraId="63300F83" w14:textId="77777777" w:rsidTr="00260109">
        <w:tc>
          <w:tcPr>
            <w:tcW w:w="2552" w:type="dxa"/>
          </w:tcPr>
          <w:p w14:paraId="7B20F485" w14:textId="77777777" w:rsidR="00F02761" w:rsidRDefault="00F02761" w:rsidP="00134509">
            <w:pPr>
              <w:pStyle w:val="SourceCode"/>
              <w:rPr>
                <w:lang w:val="en-US"/>
              </w:rPr>
            </w:pPr>
            <w:r w:rsidRPr="00854C1F">
              <w:rPr>
                <w:lang w:val="en-US"/>
              </w:rPr>
              <w:t>STRIG</w:t>
            </w:r>
            <w:r w:rsidR="00CC6EE0" w:rsidRPr="00854C1F">
              <w:rPr>
                <w:lang w:val="en-US"/>
              </w:rPr>
              <w:fldChar w:fldCharType="begin"/>
            </w:r>
            <w:r w:rsidRPr="00854C1F">
              <w:rPr>
                <w:lang w:val="en-US"/>
              </w:rPr>
              <w:instrText xml:space="preserve"> XE "STRIG OFF" </w:instrText>
            </w:r>
            <w:r w:rsidR="00CC6EE0" w:rsidRPr="00854C1F">
              <w:rPr>
                <w:lang w:val="en-US"/>
              </w:rPr>
              <w:fldChar w:fldCharType="end"/>
            </w:r>
            <w:r>
              <w:rPr>
                <w:lang w:val="en-US"/>
              </w:rPr>
              <w:t>(N</w:t>
            </w:r>
            <w:r w:rsidRPr="00854C1F">
              <w:rPr>
                <w:lang w:val="en-US"/>
              </w:rPr>
              <w:t>) OFF</w:t>
            </w:r>
          </w:p>
        </w:tc>
        <w:tc>
          <w:tcPr>
            <w:tcW w:w="2437" w:type="dxa"/>
          </w:tcPr>
          <w:p w14:paraId="3A517CDD" w14:textId="7BEB84DD" w:rsidR="00F02761" w:rsidRDefault="006C7102" w:rsidP="006C7102">
            <w:pPr>
              <w:rPr>
                <w:lang w:val="en-US"/>
              </w:rPr>
            </w:pPr>
            <w:proofErr w:type="spellStart"/>
            <w:r>
              <w:rPr>
                <w:lang w:val="en-US"/>
              </w:rPr>
              <w:t>Desactiva</w:t>
            </w:r>
            <w:proofErr w:type="spellEnd"/>
            <w:r w:rsidR="00F02761">
              <w:rPr>
                <w:lang w:val="en-US"/>
              </w:rPr>
              <w:t xml:space="preserve"> </w:t>
            </w:r>
            <w:proofErr w:type="spellStart"/>
            <w:r w:rsidR="00F02761">
              <w:rPr>
                <w:lang w:val="en-US"/>
              </w:rPr>
              <w:t>interrupción</w:t>
            </w:r>
            <w:proofErr w:type="spellEnd"/>
          </w:p>
        </w:tc>
      </w:tr>
      <w:tr w:rsidR="00F02761" w14:paraId="2505EF0C" w14:textId="77777777" w:rsidTr="00260109">
        <w:tc>
          <w:tcPr>
            <w:tcW w:w="2552" w:type="dxa"/>
          </w:tcPr>
          <w:p w14:paraId="45CFFDA4" w14:textId="77777777" w:rsidR="00F02761" w:rsidRDefault="00F02761" w:rsidP="00134509">
            <w:pPr>
              <w:pStyle w:val="SourceCode"/>
              <w:rPr>
                <w:lang w:val="en-US"/>
              </w:rPr>
            </w:pPr>
            <w:r w:rsidRPr="00854C1F">
              <w:rPr>
                <w:lang w:val="en-US"/>
              </w:rPr>
              <w:t>STRIG</w:t>
            </w:r>
            <w:r w:rsidR="00CC6EE0" w:rsidRPr="00854C1F">
              <w:rPr>
                <w:lang w:val="en-US"/>
              </w:rPr>
              <w:fldChar w:fldCharType="begin"/>
            </w:r>
            <w:r w:rsidRPr="00854C1F">
              <w:rPr>
                <w:lang w:val="en-US"/>
              </w:rPr>
              <w:instrText xml:space="preserve"> XE "STRIG STOP" </w:instrText>
            </w:r>
            <w:r w:rsidR="00CC6EE0" w:rsidRPr="00854C1F">
              <w:rPr>
                <w:lang w:val="en-US"/>
              </w:rPr>
              <w:fldChar w:fldCharType="end"/>
            </w:r>
            <w:r>
              <w:rPr>
                <w:lang w:val="en-US"/>
              </w:rPr>
              <w:t>(N</w:t>
            </w:r>
            <w:r w:rsidRPr="00854C1F">
              <w:rPr>
                <w:lang w:val="en-US"/>
              </w:rPr>
              <w:t>) STOP</w:t>
            </w:r>
          </w:p>
        </w:tc>
        <w:tc>
          <w:tcPr>
            <w:tcW w:w="2437" w:type="dxa"/>
          </w:tcPr>
          <w:p w14:paraId="57424961" w14:textId="6FED4135" w:rsidR="00F02761" w:rsidRDefault="006C7102" w:rsidP="006C7102">
            <w:pPr>
              <w:rPr>
                <w:lang w:val="en-US"/>
              </w:rPr>
            </w:pPr>
            <w:proofErr w:type="spellStart"/>
            <w:r>
              <w:rPr>
                <w:lang w:val="en-US"/>
              </w:rPr>
              <w:t>Detiene</w:t>
            </w:r>
            <w:proofErr w:type="spellEnd"/>
            <w:r w:rsidR="00F02761">
              <w:rPr>
                <w:lang w:val="en-US"/>
              </w:rPr>
              <w:t xml:space="preserve"> </w:t>
            </w:r>
            <w:proofErr w:type="spellStart"/>
            <w:r w:rsidR="00F02761">
              <w:rPr>
                <w:lang w:val="en-US"/>
              </w:rPr>
              <w:t>interrupción</w:t>
            </w:r>
            <w:proofErr w:type="spellEnd"/>
          </w:p>
        </w:tc>
      </w:tr>
    </w:tbl>
    <w:p w14:paraId="17CF8700" w14:textId="77777777" w:rsidR="00037734" w:rsidRDefault="00037734" w:rsidP="00F02761">
      <w:pPr>
        <w:pStyle w:val="Heading3"/>
      </w:pPr>
      <w:r>
        <w:t>Parámetros</w:t>
      </w:r>
    </w:p>
    <w:tbl>
      <w:tblPr>
        <w:tblW w:w="0" w:type="auto"/>
        <w:tblLook w:val="04A0" w:firstRow="1" w:lastRow="0" w:firstColumn="1" w:lastColumn="0" w:noHBand="0" w:noVBand="1"/>
      </w:tblPr>
      <w:tblGrid>
        <w:gridCol w:w="2602"/>
        <w:gridCol w:w="2603"/>
      </w:tblGrid>
      <w:tr w:rsidR="00037734" w14:paraId="557D60F8" w14:textId="77777777" w:rsidTr="00037734">
        <w:tc>
          <w:tcPr>
            <w:tcW w:w="2602" w:type="dxa"/>
          </w:tcPr>
          <w:p w14:paraId="0F7AD016" w14:textId="77777777" w:rsidR="00037734" w:rsidRDefault="00037734" w:rsidP="00134509">
            <w:pPr>
              <w:pStyle w:val="SourceCode"/>
            </w:pPr>
            <w:r>
              <w:t>N</w:t>
            </w:r>
          </w:p>
        </w:tc>
        <w:tc>
          <w:tcPr>
            <w:tcW w:w="2603" w:type="dxa"/>
          </w:tcPr>
          <w:p w14:paraId="758DA199" w14:textId="77777777" w:rsidR="00037734" w:rsidRDefault="00037734" w:rsidP="00F14109">
            <w:pPr>
              <w:pStyle w:val="NoSpacing"/>
              <w:spacing w:before="0"/>
            </w:pPr>
            <w:r w:rsidRPr="00037734">
              <w:rPr>
                <w:b/>
              </w:rPr>
              <w:t>Cond.</w:t>
            </w:r>
            <w:r>
              <w:t xml:space="preserve"> Constantes, variables, variables de matriz, sus expresiones (numéricas); 0</w:t>
            </w:r>
            <w:r>
              <w:rPr>
                <w:rFonts w:ascii="Arial Narrow" w:hAnsi="Arial Narrow"/>
              </w:rPr>
              <w:t>≤</w:t>
            </w:r>
            <w:r>
              <w:t>N&lt;5.</w:t>
            </w:r>
          </w:p>
        </w:tc>
      </w:tr>
    </w:tbl>
    <w:p w14:paraId="38129A04" w14:textId="77777777" w:rsidR="00037734" w:rsidRDefault="00037734" w:rsidP="00037734">
      <w:pPr>
        <w:pStyle w:val="Heading3"/>
      </w:pPr>
      <w:r>
        <w:t>Ejemplos</w:t>
      </w:r>
    </w:p>
    <w:tbl>
      <w:tblPr>
        <w:tblW w:w="0" w:type="auto"/>
        <w:tblLook w:val="04A0" w:firstRow="1" w:lastRow="0" w:firstColumn="1" w:lastColumn="0" w:noHBand="0" w:noVBand="1"/>
      </w:tblPr>
      <w:tblGrid>
        <w:gridCol w:w="1526"/>
        <w:gridCol w:w="3679"/>
      </w:tblGrid>
      <w:tr w:rsidR="00037734" w14:paraId="2E2D3058" w14:textId="77777777" w:rsidTr="00037734">
        <w:tc>
          <w:tcPr>
            <w:tcW w:w="1526" w:type="dxa"/>
          </w:tcPr>
          <w:p w14:paraId="3CAB4EF7" w14:textId="77777777" w:rsidR="00037734" w:rsidRDefault="00037734" w:rsidP="00134509">
            <w:pPr>
              <w:pStyle w:val="SourceCode"/>
            </w:pPr>
            <w:r>
              <w:t>STRIG (0) ON</w:t>
            </w:r>
          </w:p>
        </w:tc>
        <w:tc>
          <w:tcPr>
            <w:tcW w:w="3679" w:type="dxa"/>
          </w:tcPr>
          <w:p w14:paraId="13012676" w14:textId="2D1F11F3" w:rsidR="00037734" w:rsidRDefault="00260109" w:rsidP="00F14109">
            <w:pPr>
              <w:pStyle w:val="Subtitle"/>
              <w:spacing w:before="0"/>
            </w:pPr>
            <w:r>
              <w:t>Activa</w:t>
            </w:r>
            <w:r w:rsidR="00037734">
              <w:t xml:space="preserve"> una interrupción de la barra espaciadora</w:t>
            </w:r>
          </w:p>
        </w:tc>
      </w:tr>
      <w:tr w:rsidR="00037734" w14:paraId="035BED53" w14:textId="77777777" w:rsidTr="00037734">
        <w:tc>
          <w:tcPr>
            <w:tcW w:w="1526" w:type="dxa"/>
          </w:tcPr>
          <w:p w14:paraId="16A471A5" w14:textId="77777777" w:rsidR="00037734" w:rsidRDefault="00037734" w:rsidP="00134509">
            <w:pPr>
              <w:pStyle w:val="SourceCode"/>
            </w:pPr>
            <w:r>
              <w:t>STRIG (1) OFF</w:t>
            </w:r>
          </w:p>
        </w:tc>
        <w:tc>
          <w:tcPr>
            <w:tcW w:w="3679" w:type="dxa"/>
          </w:tcPr>
          <w:p w14:paraId="3DA879F8" w14:textId="66D24EA1" w:rsidR="00037734" w:rsidRPr="00037734" w:rsidRDefault="00260109" w:rsidP="00F14109">
            <w:pPr>
              <w:pStyle w:val="Subtitle"/>
              <w:spacing w:before="0"/>
            </w:pPr>
            <w:r>
              <w:t>Desactiva</w:t>
            </w:r>
            <w:r w:rsidR="00037734">
              <w:t xml:space="preserve"> una interrupción de botón 1 del dispositivo A</w:t>
            </w:r>
          </w:p>
        </w:tc>
      </w:tr>
      <w:tr w:rsidR="00037734" w14:paraId="233C40FE" w14:textId="77777777" w:rsidTr="00037734">
        <w:tc>
          <w:tcPr>
            <w:tcW w:w="1526" w:type="dxa"/>
          </w:tcPr>
          <w:p w14:paraId="78AC2E8A" w14:textId="77777777" w:rsidR="00037734" w:rsidRDefault="00037734" w:rsidP="00134509">
            <w:pPr>
              <w:pStyle w:val="SourceCode"/>
            </w:pPr>
            <w:r>
              <w:t>STRIG (2) STOP</w:t>
            </w:r>
          </w:p>
        </w:tc>
        <w:tc>
          <w:tcPr>
            <w:tcW w:w="3679" w:type="dxa"/>
          </w:tcPr>
          <w:p w14:paraId="0082567A" w14:textId="2427BC9D" w:rsidR="00037734" w:rsidRDefault="00260109" w:rsidP="00F14109">
            <w:pPr>
              <w:pStyle w:val="Subtitle"/>
              <w:spacing w:before="0"/>
            </w:pPr>
            <w:r>
              <w:t>Detiene</w:t>
            </w:r>
            <w:r w:rsidR="00037734">
              <w:t xml:space="preserve"> una interrupción de botón </w:t>
            </w:r>
            <w:r w:rsidR="00F02761">
              <w:t>2</w:t>
            </w:r>
            <w:r w:rsidR="00037734">
              <w:t xml:space="preserve"> del dispositivo </w:t>
            </w:r>
            <w:r w:rsidR="00F02761">
              <w:t>A</w:t>
            </w:r>
          </w:p>
        </w:tc>
      </w:tr>
    </w:tbl>
    <w:p w14:paraId="7CDB7FFB" w14:textId="77777777" w:rsidR="00260109" w:rsidRDefault="00260109" w:rsidP="00260109">
      <w:pPr>
        <w:pStyle w:val="NoSpacing"/>
      </w:pPr>
    </w:p>
    <w:p w14:paraId="55FD66AD" w14:textId="77777777" w:rsidR="00260109" w:rsidRDefault="00260109" w:rsidP="00260109">
      <w:pPr>
        <w:pStyle w:val="NoSpacing"/>
        <w:rPr>
          <w:rFonts w:asciiTheme="majorHAnsi" w:eastAsiaTheme="majorEastAsia" w:hAnsiTheme="majorHAnsi" w:cstheme="majorBidi"/>
          <w:color w:val="538135" w:themeColor="accent6" w:themeShade="BF"/>
          <w:sz w:val="24"/>
          <w:szCs w:val="26"/>
        </w:rPr>
      </w:pPr>
      <w:r>
        <w:br w:type="page"/>
      </w:r>
    </w:p>
    <w:p w14:paraId="04FD0C3D" w14:textId="0BC9C0FD" w:rsidR="00037734" w:rsidRPr="00037734" w:rsidRDefault="00F02761" w:rsidP="00AE5C68">
      <w:pPr>
        <w:pStyle w:val="BASICTitulo3"/>
      </w:pPr>
      <w:bookmarkStart w:id="232" w:name="_Toc71113465"/>
      <w:r>
        <w:lastRenderedPageBreak/>
        <w:t>STR$</w:t>
      </w:r>
      <w:bookmarkEnd w:id="232"/>
      <w:r w:rsidR="004C40D6">
        <w:fldChar w:fldCharType="begin"/>
      </w:r>
      <w:r w:rsidR="004C40D6">
        <w:instrText xml:space="preserve"> XE "</w:instrText>
      </w:r>
      <w:r w:rsidR="004C40D6" w:rsidRPr="00A55C47">
        <w:instrText>STR$</w:instrText>
      </w:r>
      <w:r w:rsidR="004C40D6">
        <w:instrText xml:space="preserve">" </w:instrText>
      </w:r>
      <w:r w:rsidR="004C40D6">
        <w:fldChar w:fldCharType="end"/>
      </w:r>
    </w:p>
    <w:p w14:paraId="7ACB43D1" w14:textId="77777777" w:rsidR="00F02761" w:rsidRDefault="00F02761" w:rsidP="00F02761">
      <w:pPr>
        <w:pStyle w:val="NoSpacing"/>
      </w:pPr>
      <w:r w:rsidRPr="00F02761">
        <w:t>Convierte datos de tipo n</w:t>
      </w:r>
      <w:r>
        <w:t>umérico en datos alfanuméricos.</w:t>
      </w:r>
    </w:p>
    <w:p w14:paraId="62F5A9F3" w14:textId="77777777" w:rsidR="00F02761" w:rsidRDefault="00F02761" w:rsidP="00F02761">
      <w:pPr>
        <w:pStyle w:val="NoSpacing"/>
      </w:pPr>
      <w:r>
        <w:t>Cuando el dato numérico es negativo, el primer carácter de la cadena resultante es el -, y cuando es 0 o positivo, el primer carácter es un espacio en blanco.</w:t>
      </w:r>
    </w:p>
    <w:p w14:paraId="0585C764" w14:textId="77777777" w:rsidR="00F02761" w:rsidRDefault="00F02761" w:rsidP="00F02761">
      <w:pPr>
        <w:pStyle w:val="Heading3"/>
      </w:pPr>
      <w:r>
        <w:t>Versión</w:t>
      </w:r>
    </w:p>
    <w:p w14:paraId="783F0152" w14:textId="49B9998D" w:rsidR="00F02761" w:rsidRPr="00DA3566" w:rsidRDefault="00F02761" w:rsidP="00F02761">
      <w:pPr>
        <w:pStyle w:val="NoSpacing"/>
      </w:pPr>
      <w:r w:rsidRPr="00DA3566">
        <w:t xml:space="preserve">MSX, MSX2, MSX2+, </w:t>
      </w:r>
      <w:proofErr w:type="spellStart"/>
      <w:r w:rsidR="00F15074" w:rsidRPr="00DA3566">
        <w:t>MSXturboR</w:t>
      </w:r>
      <w:proofErr w:type="spellEnd"/>
      <w:r w:rsidRPr="00DA3566">
        <w:t xml:space="preserve">, </w:t>
      </w:r>
      <w:r w:rsidR="00324806" w:rsidRPr="00DA3566">
        <w:t>MSXVR</w:t>
      </w:r>
    </w:p>
    <w:p w14:paraId="24229742" w14:textId="77777777" w:rsidR="00F02761" w:rsidRDefault="00F02761" w:rsidP="00F02761">
      <w:pPr>
        <w:pStyle w:val="Heading3"/>
      </w:pPr>
      <w:r>
        <w:t>Formato</w:t>
      </w:r>
    </w:p>
    <w:p w14:paraId="5E118B2D" w14:textId="77777777" w:rsidR="00F02761" w:rsidRPr="00854C1F" w:rsidRDefault="00F02761" w:rsidP="00134509">
      <w:pPr>
        <w:pStyle w:val="SourceCode"/>
        <w:rPr>
          <w:lang w:val="en-US"/>
        </w:rPr>
      </w:pPr>
      <w:r w:rsidRPr="00854C1F">
        <w:rPr>
          <w:lang w:val="en-US"/>
        </w:rPr>
        <w:t>STR$</w:t>
      </w:r>
      <w:r w:rsidR="00CC6EE0" w:rsidRPr="00854C1F">
        <w:rPr>
          <w:lang w:val="en-US"/>
        </w:rPr>
        <w:fldChar w:fldCharType="begin"/>
      </w:r>
      <w:r w:rsidRPr="00854C1F">
        <w:rPr>
          <w:lang w:val="en-US"/>
        </w:rPr>
        <w:instrText xml:space="preserve"> XE "STR$" </w:instrText>
      </w:r>
      <w:r w:rsidR="00CC6EE0" w:rsidRPr="00854C1F">
        <w:rPr>
          <w:lang w:val="en-US"/>
        </w:rPr>
        <w:fldChar w:fldCharType="end"/>
      </w:r>
      <w:r>
        <w:rPr>
          <w:lang w:val="en-US"/>
        </w:rPr>
        <w:t>(X</w:t>
      </w:r>
      <w:r w:rsidRPr="00854C1F">
        <w:rPr>
          <w:lang w:val="en-US"/>
        </w:rPr>
        <w:t>)</w:t>
      </w:r>
    </w:p>
    <w:p w14:paraId="62153322" w14:textId="77777777" w:rsidR="00F02761" w:rsidRDefault="00F02761" w:rsidP="00F02761">
      <w:pPr>
        <w:pStyle w:val="Heading3"/>
      </w:pPr>
      <w:r>
        <w:t>Parámetros</w:t>
      </w:r>
    </w:p>
    <w:tbl>
      <w:tblPr>
        <w:tblW w:w="0" w:type="auto"/>
        <w:tblLook w:val="04A0" w:firstRow="1" w:lastRow="0" w:firstColumn="1" w:lastColumn="0" w:noHBand="0" w:noVBand="1"/>
      </w:tblPr>
      <w:tblGrid>
        <w:gridCol w:w="2602"/>
        <w:gridCol w:w="2603"/>
      </w:tblGrid>
      <w:tr w:rsidR="00F02761" w14:paraId="65750B2B" w14:textId="77777777" w:rsidTr="00461833">
        <w:tc>
          <w:tcPr>
            <w:tcW w:w="2602" w:type="dxa"/>
          </w:tcPr>
          <w:p w14:paraId="62578DDE" w14:textId="77777777" w:rsidR="00F02761" w:rsidRDefault="00F02761" w:rsidP="00134509">
            <w:pPr>
              <w:pStyle w:val="SourceCode"/>
            </w:pPr>
            <w:r>
              <w:t>X</w:t>
            </w:r>
          </w:p>
        </w:tc>
        <w:tc>
          <w:tcPr>
            <w:tcW w:w="2603" w:type="dxa"/>
          </w:tcPr>
          <w:p w14:paraId="53EA7AC7" w14:textId="77777777" w:rsidR="00F02761" w:rsidRDefault="00F02761" w:rsidP="00F14109">
            <w:pPr>
              <w:pStyle w:val="NoSpacing"/>
            </w:pPr>
            <w:r w:rsidRPr="00461833">
              <w:rPr>
                <w:b/>
              </w:rPr>
              <w:t>Cond.</w:t>
            </w:r>
            <w:r>
              <w:t xml:space="preserve"> Constantes, variables, variables de matriz, sus expresiones.</w:t>
            </w:r>
          </w:p>
        </w:tc>
      </w:tr>
    </w:tbl>
    <w:p w14:paraId="563A5985" w14:textId="77777777" w:rsidR="00F02761" w:rsidRDefault="00461833" w:rsidP="00461833">
      <w:pPr>
        <w:pStyle w:val="Heading3"/>
      </w:pPr>
      <w:r>
        <w:t>Retorno</w:t>
      </w:r>
    </w:p>
    <w:p w14:paraId="1789288C" w14:textId="77777777" w:rsidR="00461833" w:rsidRPr="00DA3566" w:rsidRDefault="00461833" w:rsidP="00461833">
      <w:r w:rsidRPr="00DA3566">
        <w:t>Tipo cadena.</w:t>
      </w:r>
    </w:p>
    <w:p w14:paraId="03E5458D" w14:textId="77777777" w:rsidR="00461833" w:rsidRPr="00DA3566" w:rsidRDefault="00461833" w:rsidP="00461833">
      <w:pPr>
        <w:pStyle w:val="Heading3"/>
      </w:pPr>
      <w:r w:rsidRPr="00DA3566">
        <w:t>Ejemplos</w:t>
      </w:r>
    </w:p>
    <w:p w14:paraId="5DF04BD9" w14:textId="726436AF" w:rsidR="00461833" w:rsidRPr="00DA3566" w:rsidRDefault="00461833" w:rsidP="00134509">
      <w:pPr>
        <w:pStyle w:val="SourceCode"/>
      </w:pPr>
      <w:r w:rsidRPr="00DA3566">
        <w:t>10 X = 100: Y = 200</w:t>
      </w:r>
      <w:r w:rsidR="00581AA9" w:rsidRPr="00DA3566">
        <w:br/>
      </w:r>
      <w:r w:rsidRPr="00DA3566">
        <w:t>20 X$ = STR$ (X</w:t>
      </w:r>
      <w:proofErr w:type="gramStart"/>
      <w:r w:rsidRPr="00DA3566">
        <w:t>):Y</w:t>
      </w:r>
      <w:proofErr w:type="gramEnd"/>
      <w:r w:rsidRPr="00DA3566">
        <w:t>$ = STR$ (Y)</w:t>
      </w:r>
      <w:r w:rsidR="00581AA9" w:rsidRPr="00DA3566">
        <w:br/>
      </w:r>
      <w:r w:rsidRPr="00DA3566">
        <w:t>30 PRINT X+Y</w:t>
      </w:r>
      <w:r w:rsidR="00581AA9" w:rsidRPr="00DA3566">
        <w:br/>
      </w:r>
      <w:r w:rsidRPr="00DA3566">
        <w:t>40 PRINT X$+Y$</w:t>
      </w:r>
      <w:r w:rsidR="00581AA9" w:rsidRPr="00DA3566">
        <w:br/>
      </w:r>
      <w:r w:rsidRPr="00DA3566">
        <w:t>RUN</w:t>
      </w:r>
      <w:r w:rsidR="00581AA9" w:rsidRPr="00DA3566">
        <w:br/>
      </w:r>
      <w:r w:rsidR="00260109" w:rsidRPr="00DA3566">
        <w:t xml:space="preserve"> </w:t>
      </w:r>
      <w:r w:rsidRPr="00DA3566">
        <w:t>300</w:t>
      </w:r>
      <w:r w:rsidR="00581AA9" w:rsidRPr="00DA3566">
        <w:br/>
      </w:r>
      <w:r w:rsidR="00260109" w:rsidRPr="00DA3566">
        <w:t xml:space="preserve"> </w:t>
      </w:r>
      <w:r w:rsidRPr="00DA3566">
        <w:t>100</w:t>
      </w:r>
      <w:r w:rsidR="00581AA9" w:rsidRPr="00DA3566">
        <w:t xml:space="preserve"> 2</w:t>
      </w:r>
      <w:r w:rsidRPr="00DA3566">
        <w:t>00</w:t>
      </w:r>
    </w:p>
    <w:p w14:paraId="669AB978" w14:textId="77777777" w:rsidR="00461833" w:rsidRPr="00DA3566" w:rsidRDefault="00461833" w:rsidP="00461833">
      <w:pPr>
        <w:pStyle w:val="Subtitle"/>
      </w:pPr>
    </w:p>
    <w:p w14:paraId="5B01CA5B" w14:textId="77777777" w:rsidR="00461833" w:rsidRPr="00DA3566" w:rsidRDefault="00461833" w:rsidP="00461833">
      <w:pPr>
        <w:rPr>
          <w:rFonts w:eastAsiaTheme="minorEastAsia"/>
          <w:color w:val="5A5A5A" w:themeColor="text1" w:themeTint="A5"/>
          <w:spacing w:val="15"/>
        </w:rPr>
      </w:pPr>
      <w:r w:rsidRPr="00DA3566">
        <w:br w:type="page"/>
      </w:r>
    </w:p>
    <w:p w14:paraId="6EBCEB2F" w14:textId="57BB96D6" w:rsidR="00461833" w:rsidRDefault="00461833" w:rsidP="00AE5C68">
      <w:pPr>
        <w:pStyle w:val="BASICTitulo3"/>
        <w:rPr>
          <w:lang w:val="en-US"/>
        </w:rPr>
      </w:pPr>
      <w:bookmarkStart w:id="233" w:name="_Toc71113466"/>
      <w:r>
        <w:rPr>
          <w:lang w:val="en-US"/>
        </w:rPr>
        <w:lastRenderedPageBreak/>
        <w:t>STRING$</w:t>
      </w:r>
      <w:bookmarkEnd w:id="233"/>
      <w:r w:rsidR="004C40D6">
        <w:rPr>
          <w:lang w:val="en-US"/>
        </w:rPr>
        <w:fldChar w:fldCharType="begin"/>
      </w:r>
      <w:r w:rsidR="004C40D6">
        <w:instrText xml:space="preserve"> XE "</w:instrText>
      </w:r>
      <w:r w:rsidR="004C40D6" w:rsidRPr="00463B93">
        <w:rPr>
          <w:lang w:val="en-US"/>
        </w:rPr>
        <w:instrText>STRING$</w:instrText>
      </w:r>
      <w:r w:rsidR="004C40D6">
        <w:instrText xml:space="preserve">" </w:instrText>
      </w:r>
      <w:r w:rsidR="004C40D6">
        <w:rPr>
          <w:lang w:val="en-US"/>
        </w:rPr>
        <w:fldChar w:fldCharType="end"/>
      </w:r>
    </w:p>
    <w:p w14:paraId="60975A04" w14:textId="7002FD6B" w:rsidR="00461833" w:rsidRDefault="00461833" w:rsidP="00796140">
      <w:pPr>
        <w:pStyle w:val="NoSpacing"/>
      </w:pPr>
      <w:r w:rsidRPr="00461833">
        <w:t>Ofrece, en forma de d</w:t>
      </w:r>
      <w:r>
        <w:t xml:space="preserve">atos alfanuméricos (de cadena), </w:t>
      </w:r>
      <w:r w:rsidR="00796140">
        <w:t xml:space="preserve">el carácter de un código de carácter dado, o el de comienzo de una cadena, </w:t>
      </w:r>
      <w:r w:rsidR="002E5E6A">
        <w:t>un</w:t>
      </w:r>
      <w:r w:rsidR="00796140">
        <w:t xml:space="preserve"> número especificado de veces de forma consecutiva.</w:t>
      </w:r>
    </w:p>
    <w:p w14:paraId="296533AE" w14:textId="77777777" w:rsidR="00642F95" w:rsidRDefault="00642F95" w:rsidP="00642F95">
      <w:pPr>
        <w:pStyle w:val="Heading3"/>
      </w:pPr>
      <w:r>
        <w:t>Versión</w:t>
      </w:r>
    </w:p>
    <w:p w14:paraId="2A7C6717" w14:textId="115A675C" w:rsidR="00642F95" w:rsidRPr="00DA3566" w:rsidRDefault="00642F95" w:rsidP="00642F95">
      <w:pPr>
        <w:pStyle w:val="NoSpacing"/>
      </w:pPr>
      <w:r w:rsidRPr="00DA3566">
        <w:t xml:space="preserve">MSX, MSX2, MSX2+, </w:t>
      </w:r>
      <w:proofErr w:type="spellStart"/>
      <w:r w:rsidR="00F15074" w:rsidRPr="00DA3566">
        <w:t>MSXturboR</w:t>
      </w:r>
      <w:proofErr w:type="spellEnd"/>
      <w:r w:rsidRPr="00DA3566">
        <w:t xml:space="preserve">, </w:t>
      </w:r>
      <w:r w:rsidR="00324806" w:rsidRPr="00DA3566">
        <w:t>MSXVR</w:t>
      </w:r>
    </w:p>
    <w:p w14:paraId="018B9EC6" w14:textId="77777777" w:rsidR="00642F95" w:rsidRPr="00DA3566" w:rsidRDefault="00642F95" w:rsidP="00642F95">
      <w:pPr>
        <w:pStyle w:val="Heading3"/>
        <w:rPr>
          <w:lang w:val="en-US"/>
        </w:rPr>
      </w:pPr>
      <w:proofErr w:type="spellStart"/>
      <w:r w:rsidRPr="00DA3566">
        <w:rPr>
          <w:lang w:val="en-US"/>
        </w:rPr>
        <w:t>Formato</w:t>
      </w:r>
      <w:proofErr w:type="spellEnd"/>
    </w:p>
    <w:p w14:paraId="6456B4FF" w14:textId="77777777" w:rsidR="00642F95" w:rsidRDefault="00642F95" w:rsidP="00134509">
      <w:pPr>
        <w:pStyle w:val="SourceCode"/>
        <w:rPr>
          <w:lang w:val="en-US"/>
        </w:rPr>
      </w:pPr>
      <w:r w:rsidRPr="00854C1F">
        <w:rPr>
          <w:lang w:val="en-US"/>
        </w:rPr>
        <w:t>STRING$</w:t>
      </w:r>
      <w:r w:rsidR="00CC6EE0" w:rsidRPr="00854C1F">
        <w:rPr>
          <w:lang w:val="en-US"/>
        </w:rPr>
        <w:fldChar w:fldCharType="begin"/>
      </w:r>
      <w:r w:rsidRPr="00854C1F">
        <w:rPr>
          <w:lang w:val="en-US"/>
        </w:rPr>
        <w:instrText xml:space="preserve"> XE "STRING$" </w:instrText>
      </w:r>
      <w:r w:rsidR="00CC6EE0" w:rsidRPr="00854C1F">
        <w:rPr>
          <w:lang w:val="en-US"/>
        </w:rPr>
        <w:fldChar w:fldCharType="end"/>
      </w:r>
      <w:r w:rsidRPr="00854C1F">
        <w:rPr>
          <w:lang w:val="en-US"/>
        </w:rPr>
        <w:t>(N, J)</w:t>
      </w:r>
    </w:p>
    <w:p w14:paraId="6D6A74C6" w14:textId="77777777" w:rsidR="00642F95" w:rsidRPr="00642F95" w:rsidRDefault="00642F95" w:rsidP="00134509">
      <w:pPr>
        <w:pStyle w:val="SourceCode"/>
        <w:rPr>
          <w:lang w:val="en-US"/>
        </w:rPr>
      </w:pPr>
      <w:r>
        <w:rPr>
          <w:lang w:val="en-US"/>
        </w:rPr>
        <w:t>STRING$(N, X$)</w:t>
      </w:r>
    </w:p>
    <w:p w14:paraId="280EC8F1" w14:textId="77777777" w:rsidR="00461833" w:rsidRDefault="00642F95" w:rsidP="00642F95">
      <w:pPr>
        <w:pStyle w:val="Heading3"/>
      </w:pPr>
      <w:r>
        <w:t>Parámetros</w:t>
      </w:r>
    </w:p>
    <w:tbl>
      <w:tblPr>
        <w:tblW w:w="0" w:type="auto"/>
        <w:tblLook w:val="04A0" w:firstRow="1" w:lastRow="0" w:firstColumn="1" w:lastColumn="0" w:noHBand="0" w:noVBand="1"/>
      </w:tblPr>
      <w:tblGrid>
        <w:gridCol w:w="1985"/>
        <w:gridCol w:w="3004"/>
      </w:tblGrid>
      <w:tr w:rsidR="00642F95" w14:paraId="06C032B1" w14:textId="77777777" w:rsidTr="00796140">
        <w:tc>
          <w:tcPr>
            <w:tcW w:w="1985" w:type="dxa"/>
          </w:tcPr>
          <w:p w14:paraId="5A3F8683" w14:textId="77777777" w:rsidR="00642F95" w:rsidRDefault="00642F95" w:rsidP="00134509">
            <w:pPr>
              <w:pStyle w:val="SourceCode"/>
            </w:pPr>
            <w:r>
              <w:t>N</w:t>
            </w:r>
          </w:p>
        </w:tc>
        <w:tc>
          <w:tcPr>
            <w:tcW w:w="3004" w:type="dxa"/>
          </w:tcPr>
          <w:p w14:paraId="52183BEF" w14:textId="77777777" w:rsidR="00642F95" w:rsidRDefault="00642F95" w:rsidP="00F14109">
            <w:pPr>
              <w:pStyle w:val="NoSpacing"/>
            </w:pPr>
            <w:r w:rsidRPr="00642F95">
              <w:rPr>
                <w:b/>
              </w:rPr>
              <w:t>Cond.</w:t>
            </w:r>
            <w:r>
              <w:t xml:space="preserve"> Constantes, variables, variables de matriz, sus expresiones (numéricas); 0</w:t>
            </w:r>
            <w:r>
              <w:rPr>
                <w:rFonts w:ascii="Arial Narrow" w:hAnsi="Arial Narrow"/>
              </w:rPr>
              <w:t>≤</w:t>
            </w:r>
            <w:r>
              <w:t>N&lt;256.</w:t>
            </w:r>
          </w:p>
        </w:tc>
      </w:tr>
      <w:tr w:rsidR="00642F95" w14:paraId="78A92FA4" w14:textId="77777777" w:rsidTr="00796140">
        <w:trPr>
          <w:trHeight w:val="199"/>
        </w:trPr>
        <w:tc>
          <w:tcPr>
            <w:tcW w:w="1985" w:type="dxa"/>
          </w:tcPr>
          <w:p w14:paraId="1665753D" w14:textId="77777777" w:rsidR="00642F95" w:rsidRDefault="00642F95" w:rsidP="00134509">
            <w:pPr>
              <w:pStyle w:val="SourceCode"/>
            </w:pPr>
            <w:r>
              <w:t>J</w:t>
            </w:r>
          </w:p>
        </w:tc>
        <w:tc>
          <w:tcPr>
            <w:tcW w:w="3004" w:type="dxa"/>
          </w:tcPr>
          <w:p w14:paraId="4D4F5CD5" w14:textId="1BC83916" w:rsidR="00642F95" w:rsidRDefault="00642F95" w:rsidP="00F14109">
            <w:pPr>
              <w:pStyle w:val="NoSpacing"/>
            </w:pPr>
            <w:r w:rsidRPr="00642F95">
              <w:rPr>
                <w:b/>
              </w:rPr>
              <w:t>Cond.</w:t>
            </w:r>
            <w:r>
              <w:t xml:space="preserve"> Un código de </w:t>
            </w:r>
            <w:r w:rsidR="001533A2">
              <w:t>carácter.</w:t>
            </w:r>
          </w:p>
        </w:tc>
      </w:tr>
      <w:tr w:rsidR="00642F95" w14:paraId="4BD73D4E" w14:textId="77777777" w:rsidTr="00796140">
        <w:tc>
          <w:tcPr>
            <w:tcW w:w="1985" w:type="dxa"/>
          </w:tcPr>
          <w:p w14:paraId="0D95A5BC" w14:textId="77777777" w:rsidR="00642F95" w:rsidRDefault="00642F95" w:rsidP="00134509">
            <w:pPr>
              <w:pStyle w:val="SourceCode"/>
            </w:pPr>
            <w:r>
              <w:t>X$</w:t>
            </w:r>
          </w:p>
        </w:tc>
        <w:tc>
          <w:tcPr>
            <w:tcW w:w="3004" w:type="dxa"/>
          </w:tcPr>
          <w:p w14:paraId="4103DA37" w14:textId="77777777" w:rsidR="00642F95" w:rsidRDefault="00642F95" w:rsidP="00F14109">
            <w:pPr>
              <w:pStyle w:val="NoSpacing"/>
            </w:pPr>
            <w:r w:rsidRPr="00642F95">
              <w:rPr>
                <w:b/>
              </w:rPr>
              <w:t>Cond.</w:t>
            </w:r>
            <w:r>
              <w:t xml:space="preserve"> Constantes, variables, variables de matriz, sus expresiones (de cadena).</w:t>
            </w:r>
          </w:p>
        </w:tc>
      </w:tr>
    </w:tbl>
    <w:p w14:paraId="1B57C490" w14:textId="77777777" w:rsidR="00642F95" w:rsidRPr="00DA3566" w:rsidRDefault="00642F95" w:rsidP="00642F95">
      <w:pPr>
        <w:pStyle w:val="Heading3"/>
      </w:pPr>
      <w:r w:rsidRPr="00DA3566">
        <w:t>Retorno</w:t>
      </w:r>
    </w:p>
    <w:p w14:paraId="111C7905" w14:textId="77777777" w:rsidR="00642F95" w:rsidRPr="00DA3566" w:rsidRDefault="00642F95" w:rsidP="00642F95">
      <w:r w:rsidRPr="00DA3566">
        <w:t>Tipo cadena.</w:t>
      </w:r>
    </w:p>
    <w:p w14:paraId="0C5B6AD8" w14:textId="77777777" w:rsidR="00642F95" w:rsidRPr="00DA3566" w:rsidRDefault="00642F95" w:rsidP="00642F95">
      <w:pPr>
        <w:pStyle w:val="Heading3"/>
      </w:pPr>
      <w:r w:rsidRPr="00DA3566">
        <w:t>Ejemplos</w:t>
      </w:r>
    </w:p>
    <w:p w14:paraId="71E7DF0A" w14:textId="3049738D" w:rsidR="00642F95" w:rsidRPr="00DA3566" w:rsidRDefault="00642F95" w:rsidP="00134509">
      <w:pPr>
        <w:pStyle w:val="SourceCode"/>
      </w:pPr>
      <w:r w:rsidRPr="00DA3566">
        <w:t>PRINT STRING$ (10, 70)</w:t>
      </w:r>
      <w:r w:rsidR="00581AA9" w:rsidRPr="00DA3566">
        <w:br/>
      </w:r>
      <w:r w:rsidRPr="00DA3566">
        <w:t>FFFFFFFFFF</w:t>
      </w:r>
    </w:p>
    <w:p w14:paraId="16273BA0" w14:textId="72D9CA5E" w:rsidR="00642F95" w:rsidRDefault="00642F95" w:rsidP="00134509">
      <w:pPr>
        <w:pStyle w:val="SourceCode"/>
        <w:rPr>
          <w:lang w:val="en-US"/>
        </w:rPr>
      </w:pPr>
      <w:r>
        <w:rPr>
          <w:lang w:val="en-US"/>
        </w:rPr>
        <w:t xml:space="preserve">PRINT STRING$ (5, </w:t>
      </w:r>
      <w:r w:rsidR="007B0A3A">
        <w:rPr>
          <w:lang w:val="en-US"/>
        </w:rPr>
        <w:t>"</w:t>
      </w:r>
      <w:r>
        <w:rPr>
          <w:lang w:val="en-US"/>
        </w:rPr>
        <w:t>ABC</w:t>
      </w:r>
      <w:r w:rsidR="007B0A3A">
        <w:rPr>
          <w:lang w:val="en-US"/>
        </w:rPr>
        <w:t>"</w:t>
      </w:r>
      <w:r>
        <w:rPr>
          <w:lang w:val="en-US"/>
        </w:rPr>
        <w:t>)</w:t>
      </w:r>
      <w:r w:rsidR="00581AA9">
        <w:rPr>
          <w:lang w:val="en-US"/>
        </w:rPr>
        <w:br/>
      </w:r>
      <w:r>
        <w:rPr>
          <w:lang w:val="en-US"/>
        </w:rPr>
        <w:t>AAAAA</w:t>
      </w:r>
    </w:p>
    <w:p w14:paraId="7A2738FF" w14:textId="77777777" w:rsidR="00642F95" w:rsidRDefault="00642F95" w:rsidP="00642F95">
      <w:pPr>
        <w:rPr>
          <w:rFonts w:ascii="Courier New" w:eastAsiaTheme="majorEastAsia" w:hAnsi="Courier New" w:cstheme="majorBidi"/>
          <w:color w:val="767171" w:themeColor="background2" w:themeShade="80"/>
          <w:sz w:val="14"/>
          <w:szCs w:val="56"/>
          <w:lang w:val="en-US"/>
        </w:rPr>
      </w:pPr>
      <w:r>
        <w:rPr>
          <w:lang w:val="en-US"/>
        </w:rPr>
        <w:br w:type="page"/>
      </w:r>
    </w:p>
    <w:p w14:paraId="4DC2809A" w14:textId="01583BB8" w:rsidR="00642F95" w:rsidRDefault="00642F95" w:rsidP="00AE5C68">
      <w:pPr>
        <w:pStyle w:val="BASICTitulo3"/>
        <w:rPr>
          <w:lang w:val="en-US"/>
        </w:rPr>
      </w:pPr>
      <w:bookmarkStart w:id="234" w:name="_Toc71113467"/>
      <w:r>
        <w:rPr>
          <w:lang w:val="en-US"/>
        </w:rPr>
        <w:lastRenderedPageBreak/>
        <w:t>SWAP</w:t>
      </w:r>
      <w:bookmarkEnd w:id="234"/>
      <w:r w:rsidR="004C40D6">
        <w:rPr>
          <w:lang w:val="en-US"/>
        </w:rPr>
        <w:fldChar w:fldCharType="begin"/>
      </w:r>
      <w:r w:rsidR="004C40D6">
        <w:instrText xml:space="preserve"> XE "</w:instrText>
      </w:r>
      <w:r w:rsidR="004C40D6" w:rsidRPr="00957298">
        <w:rPr>
          <w:lang w:val="en-US"/>
        </w:rPr>
        <w:instrText>SWAP</w:instrText>
      </w:r>
      <w:r w:rsidR="004C40D6">
        <w:instrText xml:space="preserve">" </w:instrText>
      </w:r>
      <w:r w:rsidR="004C40D6">
        <w:rPr>
          <w:lang w:val="en-US"/>
        </w:rPr>
        <w:fldChar w:fldCharType="end"/>
      </w:r>
    </w:p>
    <w:p w14:paraId="39CC786D" w14:textId="77777777" w:rsidR="00642F95" w:rsidRDefault="00642F95" w:rsidP="00642F95">
      <w:r w:rsidRPr="00642F95">
        <w:t>Intercambia el valor de d</w:t>
      </w:r>
      <w:r>
        <w:t>os variables.</w:t>
      </w:r>
    </w:p>
    <w:p w14:paraId="7434B753" w14:textId="77777777" w:rsidR="00642F95" w:rsidRDefault="00642F95" w:rsidP="00642F95">
      <w:pPr>
        <w:pStyle w:val="Heading3"/>
      </w:pPr>
      <w:r>
        <w:t>Versión</w:t>
      </w:r>
    </w:p>
    <w:p w14:paraId="2569E12B" w14:textId="188FBBFD" w:rsidR="00642F95" w:rsidRPr="00DA3566" w:rsidRDefault="00642F95" w:rsidP="00642F95">
      <w:pPr>
        <w:pStyle w:val="NoSpacing"/>
      </w:pPr>
      <w:r w:rsidRPr="00DA3566">
        <w:t xml:space="preserve">MSX, MSX2, MSX2+, </w:t>
      </w:r>
      <w:proofErr w:type="spellStart"/>
      <w:r w:rsidR="00F15074" w:rsidRPr="00DA3566">
        <w:t>MSXturboR</w:t>
      </w:r>
      <w:proofErr w:type="spellEnd"/>
      <w:r w:rsidRPr="00DA3566">
        <w:t xml:space="preserve">, </w:t>
      </w:r>
      <w:r w:rsidR="00324806" w:rsidRPr="00DA3566">
        <w:t>MSXVR</w:t>
      </w:r>
    </w:p>
    <w:p w14:paraId="69EFE564" w14:textId="77777777" w:rsidR="00642F95" w:rsidRDefault="00642F95" w:rsidP="00642F95">
      <w:pPr>
        <w:pStyle w:val="Heading3"/>
      </w:pPr>
      <w:r>
        <w:t>Formato</w:t>
      </w:r>
    </w:p>
    <w:p w14:paraId="33402511" w14:textId="77777777" w:rsidR="00642F95" w:rsidRPr="00854C1F" w:rsidRDefault="00642F95" w:rsidP="00134509">
      <w:pPr>
        <w:pStyle w:val="SourceCode"/>
        <w:rPr>
          <w:lang w:val="en-US"/>
        </w:rPr>
      </w:pPr>
      <w:r w:rsidRPr="00854C1F">
        <w:rPr>
          <w:lang w:val="en-US"/>
        </w:rPr>
        <w:t>SWAP</w:t>
      </w:r>
      <w:r w:rsidR="00CC6EE0" w:rsidRPr="00854C1F">
        <w:rPr>
          <w:lang w:val="en-US"/>
        </w:rPr>
        <w:fldChar w:fldCharType="begin"/>
      </w:r>
      <w:r w:rsidRPr="00854C1F">
        <w:rPr>
          <w:lang w:val="en-US"/>
        </w:rPr>
        <w:instrText xml:space="preserve"> XE "SWAP" </w:instrText>
      </w:r>
      <w:r w:rsidR="00CC6EE0" w:rsidRPr="00854C1F">
        <w:rPr>
          <w:lang w:val="en-US"/>
        </w:rPr>
        <w:fldChar w:fldCharType="end"/>
      </w:r>
      <w:r w:rsidRPr="00854C1F">
        <w:rPr>
          <w:lang w:val="en-US"/>
        </w:rPr>
        <w:t xml:space="preserve"> variable, variable</w:t>
      </w:r>
    </w:p>
    <w:p w14:paraId="3EDABAB1" w14:textId="77777777" w:rsidR="00642F95" w:rsidRDefault="00642F95" w:rsidP="00642F95">
      <w:pPr>
        <w:pStyle w:val="Heading3"/>
      </w:pPr>
      <w:r>
        <w:t>Parámetros</w:t>
      </w:r>
    </w:p>
    <w:tbl>
      <w:tblPr>
        <w:tblW w:w="0" w:type="auto"/>
        <w:tblLook w:val="04A0" w:firstRow="1" w:lastRow="0" w:firstColumn="1" w:lastColumn="0" w:noHBand="0" w:noVBand="1"/>
      </w:tblPr>
      <w:tblGrid>
        <w:gridCol w:w="2602"/>
        <w:gridCol w:w="2603"/>
      </w:tblGrid>
      <w:tr w:rsidR="00642F95" w14:paraId="120C2209" w14:textId="77777777" w:rsidTr="00642F95">
        <w:tc>
          <w:tcPr>
            <w:tcW w:w="2602" w:type="dxa"/>
          </w:tcPr>
          <w:p w14:paraId="6838F702" w14:textId="77777777" w:rsidR="00642F95" w:rsidRDefault="00642F95" w:rsidP="00134509">
            <w:pPr>
              <w:pStyle w:val="SourceCode"/>
            </w:pPr>
            <w:r>
              <w:t>Variable</w:t>
            </w:r>
          </w:p>
        </w:tc>
        <w:tc>
          <w:tcPr>
            <w:tcW w:w="2603" w:type="dxa"/>
          </w:tcPr>
          <w:p w14:paraId="6C68F857" w14:textId="77777777" w:rsidR="00642F95" w:rsidRDefault="00642F95" w:rsidP="00F14109">
            <w:pPr>
              <w:pStyle w:val="NoSpacing"/>
            </w:pPr>
            <w:r w:rsidRPr="00642F95">
              <w:rPr>
                <w:b/>
              </w:rPr>
              <w:t>Cond.</w:t>
            </w:r>
            <w:r>
              <w:t xml:space="preserve"> Variables, variables de matriz numéricas o de cadena. Las dos variables deben ser del mismo tipo.</w:t>
            </w:r>
          </w:p>
        </w:tc>
      </w:tr>
    </w:tbl>
    <w:p w14:paraId="768273A1" w14:textId="77777777" w:rsidR="00642F95" w:rsidRPr="00DA3566" w:rsidRDefault="00642F95" w:rsidP="00642F95">
      <w:pPr>
        <w:pStyle w:val="Heading3"/>
        <w:rPr>
          <w:lang w:val="en-US"/>
        </w:rPr>
      </w:pPr>
      <w:proofErr w:type="spellStart"/>
      <w:r w:rsidRPr="00DA3566">
        <w:rPr>
          <w:lang w:val="en-US"/>
        </w:rPr>
        <w:t>Ejemplos</w:t>
      </w:r>
      <w:proofErr w:type="spellEnd"/>
    </w:p>
    <w:p w14:paraId="462C40A9" w14:textId="49C19B9F" w:rsidR="00610EE3" w:rsidRDefault="00642F95" w:rsidP="00134509">
      <w:pPr>
        <w:pStyle w:val="SourceCode"/>
        <w:rPr>
          <w:lang w:val="en-US"/>
        </w:rPr>
      </w:pPr>
      <w:r w:rsidRPr="00642F95">
        <w:rPr>
          <w:lang w:val="en-US"/>
        </w:rPr>
        <w:t>10 A = 3: B</w:t>
      </w:r>
      <w:r w:rsidR="00581AA9">
        <w:rPr>
          <w:lang w:val="en-US"/>
        </w:rPr>
        <w:t xml:space="preserve"> </w:t>
      </w:r>
      <w:r>
        <w:rPr>
          <w:lang w:val="en-US"/>
        </w:rPr>
        <w:t>=</w:t>
      </w:r>
      <w:r w:rsidR="00581AA9">
        <w:rPr>
          <w:lang w:val="en-US"/>
        </w:rPr>
        <w:t xml:space="preserve"> </w:t>
      </w:r>
      <w:r>
        <w:rPr>
          <w:lang w:val="en-US"/>
        </w:rPr>
        <w:t>5</w:t>
      </w:r>
      <w:r w:rsidR="00581AA9">
        <w:rPr>
          <w:lang w:val="en-US"/>
        </w:rPr>
        <w:br/>
      </w:r>
      <w:r>
        <w:rPr>
          <w:lang w:val="en-US"/>
        </w:rPr>
        <w:t>20 SWAP A, B</w:t>
      </w:r>
      <w:r w:rsidR="00581AA9">
        <w:rPr>
          <w:lang w:val="en-US"/>
        </w:rPr>
        <w:br/>
      </w:r>
      <w:r>
        <w:rPr>
          <w:lang w:val="en-US"/>
        </w:rPr>
        <w:t xml:space="preserve">30 PRINT </w:t>
      </w:r>
      <w:r w:rsidR="007B0A3A">
        <w:rPr>
          <w:lang w:val="en-US"/>
        </w:rPr>
        <w:t>"</w:t>
      </w:r>
      <w:r>
        <w:rPr>
          <w:lang w:val="en-US"/>
        </w:rPr>
        <w:t>A =</w:t>
      </w:r>
      <w:r w:rsidR="007B0A3A">
        <w:rPr>
          <w:lang w:val="en-US"/>
        </w:rPr>
        <w:t>"</w:t>
      </w:r>
      <w:r>
        <w:rPr>
          <w:lang w:val="en-US"/>
        </w:rPr>
        <w:t>; A</w:t>
      </w:r>
      <w:r w:rsidR="00581AA9">
        <w:rPr>
          <w:lang w:val="en-US"/>
        </w:rPr>
        <w:br/>
      </w:r>
      <w:r>
        <w:rPr>
          <w:lang w:val="en-US"/>
        </w:rPr>
        <w:t xml:space="preserve">40 PRINT </w:t>
      </w:r>
      <w:r w:rsidR="007B0A3A">
        <w:rPr>
          <w:lang w:val="en-US"/>
        </w:rPr>
        <w:t>"</w:t>
      </w:r>
      <w:r>
        <w:rPr>
          <w:lang w:val="en-US"/>
        </w:rPr>
        <w:t>B =</w:t>
      </w:r>
      <w:r w:rsidR="007B0A3A">
        <w:rPr>
          <w:lang w:val="en-US"/>
        </w:rPr>
        <w:t>"</w:t>
      </w:r>
      <w:r>
        <w:rPr>
          <w:lang w:val="en-US"/>
        </w:rPr>
        <w:t>; B</w:t>
      </w:r>
      <w:r w:rsidR="00581AA9">
        <w:rPr>
          <w:lang w:val="en-US"/>
        </w:rPr>
        <w:br/>
      </w:r>
      <w:r>
        <w:rPr>
          <w:lang w:val="en-US"/>
        </w:rPr>
        <w:t>RUN</w:t>
      </w:r>
      <w:r w:rsidR="00581AA9">
        <w:rPr>
          <w:lang w:val="en-US"/>
        </w:rPr>
        <w:br/>
      </w:r>
      <w:r>
        <w:rPr>
          <w:lang w:val="en-US"/>
        </w:rPr>
        <w:t>A = 5</w:t>
      </w:r>
      <w:r w:rsidR="00581AA9">
        <w:rPr>
          <w:lang w:val="en-US"/>
        </w:rPr>
        <w:br/>
      </w:r>
      <w:r>
        <w:rPr>
          <w:lang w:val="en-US"/>
        </w:rPr>
        <w:t>B = 3</w:t>
      </w:r>
    </w:p>
    <w:p w14:paraId="2AB97015" w14:textId="77777777" w:rsidR="00610EE3" w:rsidRDefault="00610EE3" w:rsidP="00610EE3">
      <w:pPr>
        <w:rPr>
          <w:rFonts w:ascii="Courier New" w:eastAsiaTheme="majorEastAsia" w:hAnsi="Courier New" w:cstheme="majorBidi"/>
          <w:color w:val="767171" w:themeColor="background2" w:themeShade="80"/>
          <w:sz w:val="14"/>
          <w:szCs w:val="56"/>
          <w:lang w:val="en-US"/>
        </w:rPr>
      </w:pPr>
      <w:r>
        <w:rPr>
          <w:lang w:val="en-US"/>
        </w:rPr>
        <w:br w:type="page"/>
      </w:r>
    </w:p>
    <w:p w14:paraId="270DA38E" w14:textId="4CE0426F" w:rsidR="00642F95" w:rsidRDefault="00610EE3" w:rsidP="00AE5C68">
      <w:pPr>
        <w:pStyle w:val="BASICTitulo3"/>
        <w:rPr>
          <w:lang w:val="en-US"/>
        </w:rPr>
      </w:pPr>
      <w:bookmarkStart w:id="235" w:name="_Toc71113468"/>
      <w:r>
        <w:rPr>
          <w:lang w:val="en-US"/>
        </w:rPr>
        <w:lastRenderedPageBreak/>
        <w:t>TAB</w:t>
      </w:r>
      <w:bookmarkEnd w:id="235"/>
      <w:r w:rsidR="004C40D6">
        <w:rPr>
          <w:lang w:val="en-US"/>
        </w:rPr>
        <w:fldChar w:fldCharType="begin"/>
      </w:r>
      <w:r w:rsidR="004C40D6">
        <w:instrText xml:space="preserve"> XE "</w:instrText>
      </w:r>
      <w:r w:rsidR="004C40D6" w:rsidRPr="00F72966">
        <w:rPr>
          <w:lang w:val="en-US"/>
        </w:rPr>
        <w:instrText>TAB</w:instrText>
      </w:r>
      <w:r w:rsidR="004C40D6">
        <w:instrText xml:space="preserve">" </w:instrText>
      </w:r>
      <w:r w:rsidR="004C40D6">
        <w:rPr>
          <w:lang w:val="en-US"/>
        </w:rPr>
        <w:fldChar w:fldCharType="end"/>
      </w:r>
    </w:p>
    <w:p w14:paraId="514854D4" w14:textId="77777777" w:rsidR="00610EE3" w:rsidRDefault="00610EE3" w:rsidP="00610EE3">
      <w:r w:rsidRPr="00610EE3">
        <w:t>Mueve el cursor hacia l</w:t>
      </w:r>
      <w:r>
        <w:t>a derecha desde el principio de una línea el número de caracteres especificado.</w:t>
      </w:r>
    </w:p>
    <w:p w14:paraId="5EEB257A" w14:textId="63AF46BA" w:rsidR="00610EE3" w:rsidRDefault="00610EE3" w:rsidP="00610EE3">
      <w:pPr>
        <w:pStyle w:val="NoSpacing"/>
      </w:pPr>
      <w:r w:rsidRPr="00610EE3">
        <w:t>La funci</w:t>
      </w:r>
      <w:r w:rsidR="0034140C">
        <w:t>ó</w:t>
      </w:r>
      <w:r w:rsidRPr="00610EE3">
        <w:t>n TAB s</w:t>
      </w:r>
      <w:r w:rsidR="0034140C">
        <w:t>o</w:t>
      </w:r>
      <w:r w:rsidRPr="00610EE3">
        <w:t>lo se</w:t>
      </w:r>
      <w:r>
        <w:t xml:space="preserve"> puede utilizar en instrucciones PRINT o LPRINT. Cuando N es 0 corresponde al extremo izquierdo y cuando es un valor que coincide con el número de caracteres de una línea menos 1, corresponde al extremo derecho.</w:t>
      </w:r>
    </w:p>
    <w:p w14:paraId="7E0998B3" w14:textId="77777777" w:rsidR="00610EE3" w:rsidRDefault="00610EE3" w:rsidP="00610EE3">
      <w:pPr>
        <w:pStyle w:val="Heading3"/>
      </w:pPr>
      <w:r>
        <w:t>Versión</w:t>
      </w:r>
    </w:p>
    <w:p w14:paraId="513413FF" w14:textId="6D33A6ED" w:rsidR="00610EE3" w:rsidRPr="00DA3566" w:rsidRDefault="00610EE3" w:rsidP="00610EE3">
      <w:pPr>
        <w:pStyle w:val="NoSpacing"/>
      </w:pPr>
      <w:r w:rsidRPr="00DA3566">
        <w:t xml:space="preserve">MSX, MSX2, MSX2+, </w:t>
      </w:r>
      <w:proofErr w:type="spellStart"/>
      <w:r w:rsidR="00F15074" w:rsidRPr="00DA3566">
        <w:t>MSXturboR</w:t>
      </w:r>
      <w:proofErr w:type="spellEnd"/>
      <w:r w:rsidRPr="00DA3566">
        <w:t xml:space="preserve">, </w:t>
      </w:r>
      <w:r w:rsidR="00324806" w:rsidRPr="00DA3566">
        <w:t>MSXVR</w:t>
      </w:r>
    </w:p>
    <w:p w14:paraId="55EFF8F9" w14:textId="77777777" w:rsidR="00610EE3" w:rsidRDefault="00610EE3" w:rsidP="00610EE3">
      <w:pPr>
        <w:pStyle w:val="Heading3"/>
      </w:pPr>
      <w:r>
        <w:t>Formato</w:t>
      </w:r>
    </w:p>
    <w:p w14:paraId="722F5267" w14:textId="77777777" w:rsidR="00610EE3" w:rsidRDefault="00610EE3" w:rsidP="00134509">
      <w:pPr>
        <w:pStyle w:val="SourceCode"/>
        <w:rPr>
          <w:lang w:val="en-US"/>
        </w:rPr>
      </w:pPr>
      <w:r w:rsidRPr="00854C1F">
        <w:rPr>
          <w:lang w:val="en-US"/>
        </w:rPr>
        <w:t>TAB</w:t>
      </w:r>
      <w:r w:rsidR="00CC6EE0" w:rsidRPr="00854C1F">
        <w:rPr>
          <w:lang w:val="en-US"/>
        </w:rPr>
        <w:fldChar w:fldCharType="begin"/>
      </w:r>
      <w:r w:rsidRPr="00854C1F">
        <w:rPr>
          <w:lang w:val="en-US"/>
        </w:rPr>
        <w:instrText xml:space="preserve"> XE "TAB" </w:instrText>
      </w:r>
      <w:r w:rsidR="00CC6EE0" w:rsidRPr="00854C1F">
        <w:rPr>
          <w:lang w:val="en-US"/>
        </w:rPr>
        <w:fldChar w:fldCharType="end"/>
      </w:r>
      <w:r w:rsidRPr="00854C1F">
        <w:rPr>
          <w:lang w:val="en-US"/>
        </w:rPr>
        <w:t>(</w:t>
      </w:r>
      <w:r>
        <w:rPr>
          <w:lang w:val="en-US"/>
        </w:rPr>
        <w:t>N</w:t>
      </w:r>
      <w:r w:rsidRPr="00854C1F">
        <w:rPr>
          <w:lang w:val="en-US"/>
        </w:rPr>
        <w:t>)</w:t>
      </w:r>
    </w:p>
    <w:p w14:paraId="1C79337B" w14:textId="77777777" w:rsidR="00610EE3" w:rsidRDefault="00610EE3" w:rsidP="00610EE3">
      <w:pPr>
        <w:pStyle w:val="Heading3"/>
        <w:rPr>
          <w:lang w:val="en-US"/>
        </w:rPr>
      </w:pPr>
      <w:proofErr w:type="spellStart"/>
      <w:r>
        <w:rPr>
          <w:lang w:val="en-US"/>
        </w:rPr>
        <w:t>Parámetros</w:t>
      </w:r>
      <w:proofErr w:type="spellEnd"/>
    </w:p>
    <w:tbl>
      <w:tblPr>
        <w:tblW w:w="0" w:type="auto"/>
        <w:tblLook w:val="04A0" w:firstRow="1" w:lastRow="0" w:firstColumn="1" w:lastColumn="0" w:noHBand="0" w:noVBand="1"/>
      </w:tblPr>
      <w:tblGrid>
        <w:gridCol w:w="2602"/>
        <w:gridCol w:w="2603"/>
      </w:tblGrid>
      <w:tr w:rsidR="00610EE3" w:rsidRPr="00610EE3" w14:paraId="6B714CF8" w14:textId="77777777" w:rsidTr="00610EE3">
        <w:tc>
          <w:tcPr>
            <w:tcW w:w="2602" w:type="dxa"/>
          </w:tcPr>
          <w:p w14:paraId="70B8A51C" w14:textId="77777777" w:rsidR="00610EE3" w:rsidRDefault="00610EE3" w:rsidP="00134509">
            <w:pPr>
              <w:pStyle w:val="SourceCode"/>
              <w:rPr>
                <w:lang w:val="en-US"/>
              </w:rPr>
            </w:pPr>
            <w:r>
              <w:rPr>
                <w:lang w:val="en-US"/>
              </w:rPr>
              <w:t>N</w:t>
            </w:r>
          </w:p>
        </w:tc>
        <w:tc>
          <w:tcPr>
            <w:tcW w:w="2603" w:type="dxa"/>
          </w:tcPr>
          <w:p w14:paraId="76A3228C" w14:textId="77777777" w:rsidR="00610EE3" w:rsidRPr="00610EE3" w:rsidRDefault="00610EE3" w:rsidP="00F14109">
            <w:pPr>
              <w:pStyle w:val="NoSpacing"/>
            </w:pPr>
            <w:r w:rsidRPr="00610EE3">
              <w:rPr>
                <w:b/>
              </w:rPr>
              <w:t>Cond.</w:t>
            </w:r>
            <w:r w:rsidRPr="00610EE3">
              <w:t xml:space="preserve"> Constantes, variables, variables d</w:t>
            </w:r>
            <w:r>
              <w:t>e matriz, sus expresiones (numéricas); 0</w:t>
            </w:r>
            <w:r>
              <w:rPr>
                <w:rFonts w:ascii="Arial Narrow" w:hAnsi="Arial Narrow"/>
              </w:rPr>
              <w:t>≤</w:t>
            </w:r>
            <w:r>
              <w:t>N&lt;256.</w:t>
            </w:r>
          </w:p>
        </w:tc>
      </w:tr>
    </w:tbl>
    <w:p w14:paraId="74A2A686" w14:textId="77777777" w:rsidR="00610EE3" w:rsidRDefault="00610EE3" w:rsidP="00610EE3">
      <w:pPr>
        <w:pStyle w:val="Heading3"/>
      </w:pPr>
      <w:r>
        <w:t>Ejemplos</w:t>
      </w:r>
    </w:p>
    <w:p w14:paraId="601FD8D9" w14:textId="6C3C0E70" w:rsidR="00610EE3" w:rsidRPr="00DA3566" w:rsidRDefault="00581AA9" w:rsidP="00134509">
      <w:pPr>
        <w:pStyle w:val="SourceCode"/>
      </w:pPr>
      <w:r>
        <w:rPr>
          <w:noProof/>
          <w:lang w:val="en-US"/>
        </w:rPr>
        <mc:AlternateContent>
          <mc:Choice Requires="wps">
            <w:drawing>
              <wp:anchor distT="0" distB="0" distL="114300" distR="114300" simplePos="0" relativeHeight="251552768" behindDoc="0" locked="0" layoutInCell="1" allowOverlap="1" wp14:anchorId="49B5FAF8" wp14:editId="03EB3EEB">
                <wp:simplePos x="0" y="0"/>
                <wp:positionH relativeFrom="margin">
                  <wp:posOffset>69533</wp:posOffset>
                </wp:positionH>
                <wp:positionV relativeFrom="paragraph">
                  <wp:posOffset>134295</wp:posOffset>
                </wp:positionV>
                <wp:extent cx="104775" cy="224790"/>
                <wp:effectExtent l="0" t="2857" r="25717" b="25718"/>
                <wp:wrapNone/>
                <wp:docPr id="11" name="AutoShape 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16200000">
                          <a:off x="0" y="0"/>
                          <a:ext cx="104775" cy="224790"/>
                        </a:xfrm>
                        <a:prstGeom prst="leftBrace">
                          <a:avLst>
                            <a:gd name="adj1" fmla="val 23753"/>
                            <a:gd name="adj2" fmla="val 50000"/>
                          </a:avLst>
                        </a:prstGeom>
                        <a:noFill/>
                        <a:ln w="9525">
                          <a:solidFill>
                            <a:schemeClr val="tx1">
                              <a:lumMod val="65000"/>
                              <a:lumOff val="35000"/>
                            </a:schemeClr>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82882A4"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AutoShape 58" o:spid="_x0000_s1026" type="#_x0000_t87" style="position:absolute;margin-left:5.5pt;margin-top:10.55pt;width:8.25pt;height:17.7pt;rotation:-90;z-index:251552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" adj="2391" strokecolor="#5a5a5a [2109]">
                <w10:wrap anchorx="margin"/>
              </v:shape>
            </w:pict>
          </mc:Fallback>
        </mc:AlternateContent>
      </w:r>
      <w:r w:rsidR="00610EE3" w:rsidRPr="00DA3566">
        <w:t xml:space="preserve">PRINT TAB (5); </w:t>
      </w:r>
      <w:r w:rsidR="007B0A3A" w:rsidRPr="00DA3566">
        <w:t>"</w:t>
      </w:r>
      <w:r w:rsidR="00610EE3" w:rsidRPr="00DA3566">
        <w:t>AAA</w:t>
      </w:r>
      <w:r w:rsidR="007B0A3A" w:rsidRPr="00DA3566">
        <w:t>"</w:t>
      </w:r>
      <w:r w:rsidRPr="00DA3566">
        <w:br/>
      </w:r>
      <w:r w:rsidR="00610EE3" w:rsidRPr="00DA3566">
        <w:t xml:space="preserve">     AAA</w:t>
      </w:r>
    </w:p>
    <w:p w14:paraId="5DAECC62" w14:textId="77777777" w:rsidR="00610EE3" w:rsidRPr="00DA3566" w:rsidRDefault="00610EE3" w:rsidP="00610EE3">
      <w:pPr>
        <w:pStyle w:val="Subtitle"/>
      </w:pPr>
      <w:r w:rsidRPr="00DA3566">
        <w:t>5 espacios</w:t>
      </w:r>
    </w:p>
    <w:p w14:paraId="15E3B09C" w14:textId="77777777" w:rsidR="00610EE3" w:rsidRPr="00DA3566" w:rsidRDefault="00610EE3">
      <w:pPr>
        <w:spacing w:after="160" w:line="259" w:lineRule="auto"/>
        <w:contextualSpacing w:val="0"/>
      </w:pPr>
      <w:r w:rsidRPr="00DA3566">
        <w:br w:type="page"/>
      </w:r>
    </w:p>
    <w:p w14:paraId="5AFAFE74" w14:textId="4D5DE45D" w:rsidR="00610EE3" w:rsidRDefault="0087460A" w:rsidP="00AE5C68">
      <w:pPr>
        <w:pStyle w:val="BASICTitulo3"/>
        <w:rPr>
          <w:lang w:val="en-US"/>
        </w:rPr>
      </w:pPr>
      <w:bookmarkStart w:id="236" w:name="_Toc71113469"/>
      <w:r>
        <w:rPr>
          <w:lang w:val="en-US"/>
        </w:rPr>
        <w:lastRenderedPageBreak/>
        <w:t>TAN</w:t>
      </w:r>
      <w:bookmarkEnd w:id="236"/>
      <w:r w:rsidR="004C40D6">
        <w:rPr>
          <w:lang w:val="en-US"/>
        </w:rPr>
        <w:fldChar w:fldCharType="begin"/>
      </w:r>
      <w:r w:rsidR="004C40D6">
        <w:instrText xml:space="preserve"> XE "</w:instrText>
      </w:r>
      <w:r w:rsidR="004C40D6" w:rsidRPr="00600104">
        <w:rPr>
          <w:lang w:val="en-US"/>
        </w:rPr>
        <w:instrText>TAN</w:instrText>
      </w:r>
      <w:r w:rsidR="004C40D6">
        <w:instrText xml:space="preserve">" </w:instrText>
      </w:r>
      <w:r w:rsidR="004C40D6">
        <w:rPr>
          <w:lang w:val="en-US"/>
        </w:rPr>
        <w:fldChar w:fldCharType="end"/>
      </w:r>
    </w:p>
    <w:p w14:paraId="6A00814E" w14:textId="77777777" w:rsidR="0087460A" w:rsidRDefault="0087460A" w:rsidP="0087460A">
      <w:pPr>
        <w:pStyle w:val="NoSpacing"/>
      </w:pPr>
      <w:r w:rsidRPr="0087460A">
        <w:t>Ofrece el valor de l</w:t>
      </w:r>
      <w:r>
        <w:t>a tangente de un dato numérico.</w:t>
      </w:r>
    </w:p>
    <w:p w14:paraId="306D6D05" w14:textId="2BBED111" w:rsidR="0087460A" w:rsidRDefault="0087460A" w:rsidP="0087460A">
      <w:pPr>
        <w:pStyle w:val="NoSpacing"/>
      </w:pPr>
      <w:r w:rsidRPr="0087460A">
        <w:t>Para obtener X en g</w:t>
      </w:r>
      <w:r>
        <w:t xml:space="preserve">rados, </w:t>
      </w:r>
      <w:r w:rsidR="00796140">
        <w:t xml:space="preserve">se debe </w:t>
      </w:r>
      <w:r>
        <w:t>utilizar la fórmula TAN (X*</w:t>
      </w:r>
      <w:r>
        <w:rPr>
          <w:rFonts w:ascii="Arial Narrow" w:hAnsi="Arial Narrow"/>
        </w:rPr>
        <w:t>π</w:t>
      </w:r>
      <w:r>
        <w:t>/180).</w:t>
      </w:r>
    </w:p>
    <w:p w14:paraId="70FC30EE" w14:textId="77777777" w:rsidR="0087460A" w:rsidRDefault="0087460A" w:rsidP="0087460A">
      <w:pPr>
        <w:pStyle w:val="Heading3"/>
      </w:pPr>
      <w:r>
        <w:t>Versión</w:t>
      </w:r>
    </w:p>
    <w:p w14:paraId="15EE0BAE" w14:textId="637ADE9F" w:rsidR="0087460A" w:rsidRPr="00DA3566" w:rsidRDefault="0087460A" w:rsidP="0087460A">
      <w:pPr>
        <w:pStyle w:val="NoSpacing"/>
      </w:pPr>
      <w:r w:rsidRPr="00DA3566">
        <w:t xml:space="preserve">MSX, MSX2, MSX2+, </w:t>
      </w:r>
      <w:proofErr w:type="spellStart"/>
      <w:r w:rsidR="00F15074" w:rsidRPr="00DA3566">
        <w:t>MSXturboR</w:t>
      </w:r>
      <w:proofErr w:type="spellEnd"/>
      <w:r w:rsidRPr="00DA3566">
        <w:t xml:space="preserve">, </w:t>
      </w:r>
      <w:r w:rsidR="00324806" w:rsidRPr="00DA3566">
        <w:t>MSXVR</w:t>
      </w:r>
    </w:p>
    <w:p w14:paraId="6842D75E" w14:textId="77777777" w:rsidR="0087460A" w:rsidRDefault="0087460A" w:rsidP="0087460A">
      <w:pPr>
        <w:pStyle w:val="Heading3"/>
      </w:pPr>
      <w:r>
        <w:t>Formato</w:t>
      </w:r>
    </w:p>
    <w:p w14:paraId="674D2416" w14:textId="77777777" w:rsidR="0087460A" w:rsidRDefault="0087460A" w:rsidP="00134509">
      <w:pPr>
        <w:pStyle w:val="SourceCode"/>
        <w:rPr>
          <w:lang w:val="en-US"/>
        </w:rPr>
      </w:pPr>
      <w:r w:rsidRPr="00854C1F">
        <w:rPr>
          <w:lang w:val="en-US"/>
        </w:rPr>
        <w:t>TAN</w:t>
      </w:r>
      <w:r w:rsidR="00CC6EE0" w:rsidRPr="00854C1F">
        <w:fldChar w:fldCharType="begin"/>
      </w:r>
      <w:r w:rsidRPr="00854C1F">
        <w:rPr>
          <w:lang w:val="en-US"/>
        </w:rPr>
        <w:instrText xml:space="preserve"> XE "TAN" </w:instrText>
      </w:r>
      <w:r w:rsidR="00CC6EE0" w:rsidRPr="00854C1F">
        <w:fldChar w:fldCharType="end"/>
      </w:r>
      <w:r w:rsidRPr="00854C1F">
        <w:rPr>
          <w:lang w:val="en-US"/>
        </w:rPr>
        <w:t>(</w:t>
      </w:r>
      <w:r>
        <w:rPr>
          <w:lang w:val="en-US"/>
        </w:rPr>
        <w:t>X</w:t>
      </w:r>
      <w:r w:rsidRPr="00854C1F">
        <w:rPr>
          <w:lang w:val="en-US"/>
        </w:rPr>
        <w:t>)</w:t>
      </w:r>
    </w:p>
    <w:p w14:paraId="156E5243" w14:textId="77777777" w:rsidR="0087460A" w:rsidRDefault="0087460A" w:rsidP="0087460A">
      <w:pPr>
        <w:pStyle w:val="Heading3"/>
        <w:rPr>
          <w:lang w:val="en-US"/>
        </w:rPr>
      </w:pPr>
      <w:proofErr w:type="spellStart"/>
      <w:r>
        <w:rPr>
          <w:lang w:val="en-US"/>
        </w:rPr>
        <w:t>Parámetros</w:t>
      </w:r>
      <w:proofErr w:type="spellEnd"/>
    </w:p>
    <w:tbl>
      <w:tblPr>
        <w:tblW w:w="0" w:type="auto"/>
        <w:tblLook w:val="04A0" w:firstRow="1" w:lastRow="0" w:firstColumn="1" w:lastColumn="0" w:noHBand="0" w:noVBand="1"/>
      </w:tblPr>
      <w:tblGrid>
        <w:gridCol w:w="2602"/>
        <w:gridCol w:w="2603"/>
      </w:tblGrid>
      <w:tr w:rsidR="0087460A" w:rsidRPr="0087460A" w14:paraId="383FE6DD" w14:textId="77777777" w:rsidTr="0087460A">
        <w:tc>
          <w:tcPr>
            <w:tcW w:w="2602" w:type="dxa"/>
          </w:tcPr>
          <w:p w14:paraId="445687E4" w14:textId="77777777" w:rsidR="0087460A" w:rsidRDefault="0087460A" w:rsidP="00134509">
            <w:pPr>
              <w:pStyle w:val="SourceCode"/>
              <w:rPr>
                <w:lang w:val="en-US"/>
              </w:rPr>
            </w:pPr>
            <w:r>
              <w:rPr>
                <w:lang w:val="en-US"/>
              </w:rPr>
              <w:t>X</w:t>
            </w:r>
          </w:p>
        </w:tc>
        <w:tc>
          <w:tcPr>
            <w:tcW w:w="2603" w:type="dxa"/>
          </w:tcPr>
          <w:p w14:paraId="46A80E78" w14:textId="526736B1" w:rsidR="0087460A" w:rsidRPr="0087460A" w:rsidRDefault="0087460A" w:rsidP="00F14109">
            <w:pPr>
              <w:pStyle w:val="NoSpacing"/>
            </w:pPr>
            <w:r w:rsidRPr="0087460A">
              <w:rPr>
                <w:b/>
              </w:rPr>
              <w:t>Cond.</w:t>
            </w:r>
            <w:r w:rsidRPr="0087460A">
              <w:t xml:space="preserve"> Constantes, variables, variables d</w:t>
            </w:r>
            <w:r>
              <w:t>e matriz, sus expresiones (numéricas, en radianes)</w:t>
            </w:r>
            <w:r w:rsidR="00796140">
              <w:t>.</w:t>
            </w:r>
          </w:p>
        </w:tc>
      </w:tr>
    </w:tbl>
    <w:p w14:paraId="06887AE4" w14:textId="77777777" w:rsidR="0087460A" w:rsidRDefault="0087460A" w:rsidP="0087460A">
      <w:pPr>
        <w:pStyle w:val="Heading3"/>
      </w:pPr>
      <w:r>
        <w:t>Retorno</w:t>
      </w:r>
    </w:p>
    <w:p w14:paraId="3CDF1EB2" w14:textId="77777777" w:rsidR="0087460A" w:rsidRPr="00DA3566" w:rsidRDefault="0087460A" w:rsidP="0087460A">
      <w:r w:rsidRPr="00DA3566">
        <w:t>Constantes de coma flotante.</w:t>
      </w:r>
    </w:p>
    <w:p w14:paraId="56A97066" w14:textId="77777777" w:rsidR="0087460A" w:rsidRPr="00DA3566" w:rsidRDefault="0087460A" w:rsidP="0087460A">
      <w:pPr>
        <w:pStyle w:val="Heading3"/>
      </w:pPr>
      <w:r w:rsidRPr="00DA3566">
        <w:t>Ejemplos</w:t>
      </w:r>
    </w:p>
    <w:p w14:paraId="55827D79" w14:textId="5CAA0302" w:rsidR="0087460A" w:rsidRPr="00DA3566" w:rsidRDefault="0087460A" w:rsidP="00134509">
      <w:pPr>
        <w:pStyle w:val="SourceCode"/>
      </w:pPr>
      <w:r w:rsidRPr="00DA3566">
        <w:t>PRINT TAN (3.14/3)</w:t>
      </w:r>
      <w:r w:rsidR="00581AA9" w:rsidRPr="00DA3566">
        <w:br/>
      </w:r>
      <w:r w:rsidR="00796140" w:rsidRPr="00DA3566">
        <w:t xml:space="preserve"> </w:t>
      </w:r>
      <w:r w:rsidRPr="00DA3566">
        <w:t>1.72992922009</w:t>
      </w:r>
    </w:p>
    <w:p w14:paraId="4C998A34" w14:textId="01425459" w:rsidR="0087460A" w:rsidRPr="00DA3566" w:rsidRDefault="0087460A" w:rsidP="00134509">
      <w:pPr>
        <w:pStyle w:val="SourceCode"/>
      </w:pPr>
      <w:r w:rsidRPr="00DA3566">
        <w:t>PRINT TAN (60*3.14/180)</w:t>
      </w:r>
      <w:r w:rsidR="00581AA9" w:rsidRPr="00DA3566">
        <w:br/>
      </w:r>
      <w:r w:rsidR="00796140" w:rsidRPr="00DA3566">
        <w:t xml:space="preserve"> </w:t>
      </w:r>
      <w:r w:rsidRPr="00DA3566">
        <w:t>1.72992922009</w:t>
      </w:r>
    </w:p>
    <w:p w14:paraId="3957BB91" w14:textId="77777777" w:rsidR="0087460A" w:rsidRPr="00DA3566" w:rsidRDefault="0087460A" w:rsidP="0087460A">
      <w:pPr>
        <w:rPr>
          <w:rFonts w:ascii="Courier New" w:eastAsiaTheme="majorEastAsia" w:hAnsi="Courier New" w:cstheme="majorBidi"/>
          <w:color w:val="767171" w:themeColor="background2" w:themeShade="80"/>
          <w:sz w:val="14"/>
          <w:szCs w:val="56"/>
        </w:rPr>
      </w:pPr>
      <w:r w:rsidRPr="00DA3566">
        <w:br w:type="page"/>
      </w:r>
    </w:p>
    <w:p w14:paraId="75C378DF" w14:textId="7613FFCF" w:rsidR="0087460A" w:rsidRDefault="0087460A" w:rsidP="00AE5C68">
      <w:pPr>
        <w:pStyle w:val="BASICTitulo3"/>
        <w:rPr>
          <w:lang w:val="en-US"/>
        </w:rPr>
      </w:pPr>
      <w:bookmarkStart w:id="237" w:name="_Toc71113470"/>
      <w:r>
        <w:rPr>
          <w:lang w:val="en-US"/>
        </w:rPr>
        <w:lastRenderedPageBreak/>
        <w:t>TIME</w:t>
      </w:r>
      <w:bookmarkEnd w:id="237"/>
      <w:r w:rsidR="004C40D6">
        <w:rPr>
          <w:lang w:val="en-US"/>
        </w:rPr>
        <w:fldChar w:fldCharType="begin"/>
      </w:r>
      <w:r w:rsidR="004C40D6">
        <w:instrText xml:space="preserve"> XE "</w:instrText>
      </w:r>
      <w:r w:rsidR="004C40D6" w:rsidRPr="000E1912">
        <w:rPr>
          <w:lang w:val="en-US"/>
        </w:rPr>
        <w:instrText>TIME</w:instrText>
      </w:r>
      <w:r w:rsidR="004C40D6">
        <w:instrText xml:space="preserve">" </w:instrText>
      </w:r>
      <w:r w:rsidR="004C40D6">
        <w:rPr>
          <w:lang w:val="en-US"/>
        </w:rPr>
        <w:fldChar w:fldCharType="end"/>
      </w:r>
    </w:p>
    <w:p w14:paraId="670102FD" w14:textId="27CF678B" w:rsidR="0087460A" w:rsidRDefault="00796140" w:rsidP="00200C13">
      <w:pPr>
        <w:pStyle w:val="NoSpacing"/>
      </w:pPr>
      <w:r>
        <w:t>Contiene</w:t>
      </w:r>
      <w:r w:rsidR="0087460A" w:rsidRPr="0087460A">
        <w:t xml:space="preserve"> el valor del t</w:t>
      </w:r>
      <w:r w:rsidR="0087460A">
        <w:t>emporizador incorporado.</w:t>
      </w:r>
    </w:p>
    <w:p w14:paraId="2CDC870B" w14:textId="5E91F20E" w:rsidR="0087460A" w:rsidRDefault="0087460A" w:rsidP="00200C13">
      <w:pPr>
        <w:pStyle w:val="NoSpacing"/>
      </w:pPr>
      <w:r>
        <w:t xml:space="preserve">Esta variable </w:t>
      </w:r>
      <w:r w:rsidR="00796140">
        <w:t>contiene</w:t>
      </w:r>
      <w:r>
        <w:t xml:space="preserve"> el valor del temporizador incorporado, activado en el momento de inicializarse el </w:t>
      </w:r>
      <w:r w:rsidR="009C2F52">
        <w:t>VR-</w:t>
      </w:r>
      <w:r>
        <w:t xml:space="preserve">BASIC, y suma una unidad cada 1/50 </w:t>
      </w:r>
      <w:proofErr w:type="spellStart"/>
      <w:r>
        <w:t>seg</w:t>
      </w:r>
      <w:proofErr w:type="spellEnd"/>
      <w:r>
        <w:t>., en un</w:t>
      </w:r>
      <w:r w:rsidR="00796140">
        <w:t xml:space="preserve"> rango </w:t>
      </w:r>
      <w:r>
        <w:t xml:space="preserve">que va desde 0 hasta 65536. Cuando llega </w:t>
      </w:r>
      <w:r w:rsidR="00796140">
        <w:t xml:space="preserve">a </w:t>
      </w:r>
      <w:r>
        <w:t>65536, salta a 0 otra vez.</w:t>
      </w:r>
    </w:p>
    <w:p w14:paraId="23357063" w14:textId="53ACFD20" w:rsidR="0087460A" w:rsidRDefault="0087460A" w:rsidP="00200C13">
      <w:pPr>
        <w:pStyle w:val="NoSpacing"/>
      </w:pPr>
      <w:r>
        <w:t xml:space="preserve">El valor de la variable se puede reescribir mediante una instrucción LET. Cuando la CPU está en un estado de prohibición de interrupciones (por ejemplo, durante la entrada/salida de cinta </w:t>
      </w:r>
      <w:r w:rsidR="00796140">
        <w:t xml:space="preserve">de </w:t>
      </w:r>
      <w:r>
        <w:t>casete), el temporizador está parado. Cuando la alimentación está desconectada tampoco</w:t>
      </w:r>
      <w:r w:rsidR="00200C13">
        <w:t xml:space="preserve"> funciona el temporizador.</w:t>
      </w:r>
    </w:p>
    <w:p w14:paraId="54255311" w14:textId="77777777" w:rsidR="00200C13" w:rsidRDefault="00200C13" w:rsidP="00200C13">
      <w:pPr>
        <w:pStyle w:val="Heading3"/>
      </w:pPr>
      <w:r>
        <w:t>Versión</w:t>
      </w:r>
    </w:p>
    <w:p w14:paraId="36F0897E" w14:textId="5F06EFA6" w:rsidR="00200C13" w:rsidRPr="00DA3566" w:rsidRDefault="00200C13" w:rsidP="00200C13">
      <w:pPr>
        <w:pStyle w:val="NoSpacing"/>
      </w:pPr>
      <w:r w:rsidRPr="00DA3566">
        <w:t xml:space="preserve">MSX, MSX2, MSX2+, </w:t>
      </w:r>
      <w:proofErr w:type="spellStart"/>
      <w:r w:rsidR="00F15074" w:rsidRPr="00DA3566">
        <w:t>MSXturboR</w:t>
      </w:r>
      <w:proofErr w:type="spellEnd"/>
      <w:r w:rsidRPr="00DA3566">
        <w:t xml:space="preserve">, </w:t>
      </w:r>
      <w:r w:rsidR="00324806" w:rsidRPr="00DA3566">
        <w:t>MSXVR</w:t>
      </w:r>
    </w:p>
    <w:p w14:paraId="44D78A34" w14:textId="77777777" w:rsidR="00200C13" w:rsidRDefault="00200C13" w:rsidP="00200C13">
      <w:pPr>
        <w:pStyle w:val="Heading3"/>
      </w:pPr>
      <w:r>
        <w:t>Formato</w:t>
      </w:r>
    </w:p>
    <w:p w14:paraId="1BDDC828" w14:textId="77777777" w:rsidR="00200C13" w:rsidRPr="00854C1F" w:rsidRDefault="00200C13" w:rsidP="00134509">
      <w:pPr>
        <w:pStyle w:val="SourceCode"/>
        <w:rPr>
          <w:lang w:val="en-US"/>
        </w:rPr>
      </w:pPr>
      <w:r w:rsidRPr="00854C1F">
        <w:rPr>
          <w:lang w:val="en-US"/>
        </w:rPr>
        <w:t>TIME</w:t>
      </w:r>
      <w:r w:rsidR="00CC6EE0" w:rsidRPr="00854C1F">
        <w:rPr>
          <w:lang w:val="en-US"/>
        </w:rPr>
        <w:fldChar w:fldCharType="begin"/>
      </w:r>
      <w:r w:rsidRPr="00854C1F">
        <w:rPr>
          <w:lang w:val="en-US"/>
        </w:rPr>
        <w:instrText xml:space="preserve"> XE "TIME" </w:instrText>
      </w:r>
      <w:r w:rsidR="00CC6EE0" w:rsidRPr="00854C1F">
        <w:rPr>
          <w:lang w:val="en-US"/>
        </w:rPr>
        <w:fldChar w:fldCharType="end"/>
      </w:r>
    </w:p>
    <w:p w14:paraId="26546326" w14:textId="77777777" w:rsidR="00200C13" w:rsidRPr="00854C1F" w:rsidRDefault="00200C13" w:rsidP="00134509">
      <w:pPr>
        <w:pStyle w:val="SourceCode"/>
        <w:rPr>
          <w:lang w:val="en-US"/>
        </w:rPr>
      </w:pPr>
      <w:r w:rsidRPr="00854C1F">
        <w:rPr>
          <w:lang w:val="en-US"/>
        </w:rPr>
        <w:t>TIME</w:t>
      </w:r>
      <w:r w:rsidR="00CC6EE0" w:rsidRPr="00854C1F">
        <w:rPr>
          <w:lang w:val="en-US"/>
        </w:rPr>
        <w:fldChar w:fldCharType="begin"/>
      </w:r>
      <w:r w:rsidRPr="00854C1F">
        <w:rPr>
          <w:lang w:val="en-US"/>
        </w:rPr>
        <w:instrText xml:space="preserve"> XE "TIME" </w:instrText>
      </w:r>
      <w:r w:rsidR="00CC6EE0" w:rsidRPr="00854C1F">
        <w:rPr>
          <w:lang w:val="en-US"/>
        </w:rPr>
        <w:fldChar w:fldCharType="end"/>
      </w:r>
      <w:r w:rsidRPr="00854C1F">
        <w:rPr>
          <w:lang w:val="en-US"/>
        </w:rPr>
        <w:t xml:space="preserve"> = </w:t>
      </w:r>
      <w:proofErr w:type="spellStart"/>
      <w:r w:rsidRPr="00854C1F">
        <w:rPr>
          <w:lang w:val="en-US"/>
        </w:rPr>
        <w:t>expr</w:t>
      </w:r>
      <w:r>
        <w:rPr>
          <w:lang w:val="en-US"/>
        </w:rPr>
        <w:t>esión</w:t>
      </w:r>
      <w:proofErr w:type="spellEnd"/>
    </w:p>
    <w:p w14:paraId="0E6C80A0" w14:textId="77777777" w:rsidR="00200C13" w:rsidRDefault="00200C13" w:rsidP="00200C13">
      <w:pPr>
        <w:pStyle w:val="Heading3"/>
      </w:pPr>
      <w:r>
        <w:t>Parámetros</w:t>
      </w:r>
    </w:p>
    <w:tbl>
      <w:tblPr>
        <w:tblW w:w="0" w:type="auto"/>
        <w:tblLook w:val="04A0" w:firstRow="1" w:lastRow="0" w:firstColumn="1" w:lastColumn="0" w:noHBand="0" w:noVBand="1"/>
      </w:tblPr>
      <w:tblGrid>
        <w:gridCol w:w="2602"/>
        <w:gridCol w:w="2603"/>
      </w:tblGrid>
      <w:tr w:rsidR="00200C13" w14:paraId="754F3B7F" w14:textId="77777777" w:rsidTr="00200C13">
        <w:tc>
          <w:tcPr>
            <w:tcW w:w="2602" w:type="dxa"/>
          </w:tcPr>
          <w:p w14:paraId="738F291A" w14:textId="77777777" w:rsidR="00200C13" w:rsidRDefault="00200C13" w:rsidP="00134509">
            <w:pPr>
              <w:pStyle w:val="SourceCode"/>
            </w:pPr>
            <w:r>
              <w:t>Expresión</w:t>
            </w:r>
          </w:p>
        </w:tc>
        <w:tc>
          <w:tcPr>
            <w:tcW w:w="2603" w:type="dxa"/>
          </w:tcPr>
          <w:p w14:paraId="5628C660" w14:textId="77777777" w:rsidR="00200C13" w:rsidRDefault="00200C13" w:rsidP="00F14109">
            <w:pPr>
              <w:pStyle w:val="NoSpacing"/>
            </w:pPr>
            <w:r w:rsidRPr="00200C13">
              <w:rPr>
                <w:b/>
              </w:rPr>
              <w:t>Cond.</w:t>
            </w:r>
            <w:r>
              <w:t xml:space="preserve"> Constantes, variables, variables de matriz, sus expresiones (numéricas); 0</w:t>
            </w:r>
            <w:r>
              <w:rPr>
                <w:rFonts w:ascii="Arial Narrow" w:hAnsi="Arial Narrow"/>
              </w:rPr>
              <w:t>≤</w:t>
            </w:r>
            <w:r>
              <w:t>expresión&lt;65536.</w:t>
            </w:r>
          </w:p>
        </w:tc>
      </w:tr>
    </w:tbl>
    <w:p w14:paraId="7BAA632E" w14:textId="77777777" w:rsidR="0087460A" w:rsidRPr="00DA3566" w:rsidRDefault="00200C13" w:rsidP="00200C13">
      <w:pPr>
        <w:pStyle w:val="Heading3"/>
        <w:rPr>
          <w:lang w:val="en-US"/>
        </w:rPr>
      </w:pPr>
      <w:proofErr w:type="spellStart"/>
      <w:r w:rsidRPr="00DA3566">
        <w:rPr>
          <w:lang w:val="en-US"/>
        </w:rPr>
        <w:t>Ejemplos</w:t>
      </w:r>
      <w:proofErr w:type="spellEnd"/>
    </w:p>
    <w:p w14:paraId="43D1F568" w14:textId="04D70386" w:rsidR="00200C13" w:rsidRDefault="00200C13" w:rsidP="00134509">
      <w:pPr>
        <w:pStyle w:val="SourceCode"/>
        <w:rPr>
          <w:lang w:val="en-US"/>
        </w:rPr>
      </w:pPr>
      <w:r w:rsidRPr="00DA3566">
        <w:rPr>
          <w:lang w:val="en-US"/>
        </w:rPr>
        <w:t>10 CLS: TIME = 0</w:t>
      </w:r>
      <w:r w:rsidR="00581AA9" w:rsidRPr="00DA3566">
        <w:rPr>
          <w:lang w:val="en-US"/>
        </w:rPr>
        <w:br/>
      </w:r>
      <w:r w:rsidRPr="00200C13">
        <w:rPr>
          <w:lang w:val="en-US"/>
        </w:rPr>
        <w:t>20 LOCATE 12, 8: P</w:t>
      </w:r>
      <w:r>
        <w:rPr>
          <w:lang w:val="en-US"/>
        </w:rPr>
        <w:t>RINT INT (TIME/50)</w:t>
      </w:r>
      <w:r w:rsidR="00581AA9">
        <w:rPr>
          <w:lang w:val="en-US"/>
        </w:rPr>
        <w:br/>
      </w:r>
      <w:r>
        <w:rPr>
          <w:lang w:val="en-US"/>
        </w:rPr>
        <w:t>30 GOTO 20</w:t>
      </w:r>
    </w:p>
    <w:p w14:paraId="68C079C2" w14:textId="77777777" w:rsidR="00200C13" w:rsidRDefault="00200C13" w:rsidP="00200C13">
      <w:pPr>
        <w:pStyle w:val="NoSpacing"/>
      </w:pPr>
      <w:r w:rsidRPr="00200C13">
        <w:t>Este programa presenta en p</w:t>
      </w:r>
      <w:r>
        <w:t>antalla continuamente el valor entero de TIME/50; el valor de TIME se divide por 50 tras hacer inicializar a cero la variable TIME. El número aumenta una unidad cada segundo, aproximadamente.</w:t>
      </w:r>
    </w:p>
    <w:p w14:paraId="3B0C05A8" w14:textId="77777777" w:rsidR="00200C13" w:rsidRDefault="00200C13" w:rsidP="00200C13">
      <w:r>
        <w:br w:type="page"/>
      </w:r>
    </w:p>
    <w:p w14:paraId="5741D360" w14:textId="64AC9F5F" w:rsidR="00200C13" w:rsidRDefault="00200C13" w:rsidP="00AE5C68">
      <w:pPr>
        <w:pStyle w:val="BASICTitulo3"/>
      </w:pPr>
      <w:bookmarkStart w:id="238" w:name="_Toc71113471"/>
      <w:r>
        <w:lastRenderedPageBreak/>
        <w:t>TROFF</w:t>
      </w:r>
      <w:bookmarkEnd w:id="238"/>
      <w:r w:rsidR="004C40D6">
        <w:fldChar w:fldCharType="begin"/>
      </w:r>
      <w:r w:rsidR="004C40D6">
        <w:instrText xml:space="preserve"> XE "</w:instrText>
      </w:r>
      <w:r w:rsidR="004C40D6" w:rsidRPr="00483C4C">
        <w:instrText>TROFF</w:instrText>
      </w:r>
      <w:r w:rsidR="004C40D6">
        <w:instrText xml:space="preserve">" </w:instrText>
      </w:r>
      <w:r w:rsidR="004C40D6">
        <w:fldChar w:fldCharType="end"/>
      </w:r>
    </w:p>
    <w:p w14:paraId="1356DF72" w14:textId="77777777" w:rsidR="00200C13" w:rsidRDefault="00200C13" w:rsidP="00200C13">
      <w:pPr>
        <w:pStyle w:val="NoSpacing"/>
      </w:pPr>
      <w:r w:rsidRPr="00200C13">
        <w:t>Desactiva TRON y detiene p</w:t>
      </w:r>
      <w:r>
        <w:t>or lo tanto la presentación en pantalla de los números de línea ejecutados.</w:t>
      </w:r>
    </w:p>
    <w:p w14:paraId="06C6DC87" w14:textId="77777777" w:rsidR="00200C13" w:rsidRDefault="00200C13" w:rsidP="00200C13">
      <w:pPr>
        <w:pStyle w:val="NoSpacing"/>
      </w:pPr>
      <w:r w:rsidRPr="00200C13">
        <w:t>La ejecución de una i</w:t>
      </w:r>
      <w:r>
        <w:t>nstrucción TROFF en el modo directo o indirecto, mientras se ejecuta una instrucción TRON, anula la presentación de los números de línea en pantalla.</w:t>
      </w:r>
    </w:p>
    <w:p w14:paraId="1606DECB" w14:textId="77777777" w:rsidR="00200C13" w:rsidRDefault="00200C13" w:rsidP="00200C13">
      <w:pPr>
        <w:pStyle w:val="Heading3"/>
      </w:pPr>
      <w:r>
        <w:t>Versión</w:t>
      </w:r>
    </w:p>
    <w:p w14:paraId="209DCA9E" w14:textId="1CE01AC5" w:rsidR="00200C13" w:rsidRPr="00DA3566" w:rsidRDefault="00200C13" w:rsidP="00200C13">
      <w:pPr>
        <w:pStyle w:val="NoSpacing"/>
      </w:pPr>
      <w:r w:rsidRPr="00DA3566">
        <w:t xml:space="preserve">MSX, MSX2, MSX2+, </w:t>
      </w:r>
      <w:proofErr w:type="spellStart"/>
      <w:r w:rsidR="00F15074" w:rsidRPr="00DA3566">
        <w:t>MSXturboR</w:t>
      </w:r>
      <w:proofErr w:type="spellEnd"/>
      <w:r w:rsidRPr="00DA3566">
        <w:t xml:space="preserve">, </w:t>
      </w:r>
      <w:r w:rsidR="00324806" w:rsidRPr="00DA3566">
        <w:t>MSXVR</w:t>
      </w:r>
    </w:p>
    <w:p w14:paraId="6072E411" w14:textId="77777777" w:rsidR="00200C13" w:rsidRDefault="00200C13" w:rsidP="00200C13">
      <w:pPr>
        <w:pStyle w:val="Heading3"/>
      </w:pPr>
      <w:r>
        <w:t>Formato</w:t>
      </w:r>
    </w:p>
    <w:p w14:paraId="32A443C2" w14:textId="77777777" w:rsidR="00200C13" w:rsidRDefault="00200C13" w:rsidP="00134509">
      <w:pPr>
        <w:pStyle w:val="SourceCode"/>
        <w:rPr>
          <w:lang w:val="en-US"/>
        </w:rPr>
      </w:pPr>
      <w:r w:rsidRPr="00854C1F">
        <w:rPr>
          <w:lang w:val="en-US"/>
        </w:rPr>
        <w:t>TROFF</w:t>
      </w:r>
    </w:p>
    <w:p w14:paraId="62C82C50" w14:textId="77777777" w:rsidR="00200C13" w:rsidRDefault="00200C13" w:rsidP="00200C13">
      <w:pPr>
        <w:rPr>
          <w:rFonts w:ascii="Courier New" w:eastAsiaTheme="majorEastAsia" w:hAnsi="Courier New" w:cstheme="majorBidi"/>
          <w:color w:val="767171" w:themeColor="background2" w:themeShade="80"/>
          <w:sz w:val="14"/>
          <w:szCs w:val="56"/>
          <w:lang w:val="en-US"/>
        </w:rPr>
      </w:pPr>
      <w:r>
        <w:rPr>
          <w:lang w:val="en-US"/>
        </w:rPr>
        <w:br w:type="page"/>
      </w:r>
    </w:p>
    <w:p w14:paraId="3458D3CD" w14:textId="2564CF12" w:rsidR="00200C13" w:rsidRPr="00200C13" w:rsidRDefault="00200C13" w:rsidP="00AE5C68">
      <w:pPr>
        <w:pStyle w:val="BASICTitulo3"/>
        <w:rPr>
          <w:lang w:val="en-US"/>
        </w:rPr>
      </w:pPr>
      <w:bookmarkStart w:id="239" w:name="_Toc71113472"/>
      <w:r>
        <w:rPr>
          <w:lang w:val="en-US"/>
        </w:rPr>
        <w:lastRenderedPageBreak/>
        <w:t>TRON</w:t>
      </w:r>
      <w:bookmarkEnd w:id="239"/>
      <w:r w:rsidR="004C40D6">
        <w:rPr>
          <w:lang w:val="en-US"/>
        </w:rPr>
        <w:fldChar w:fldCharType="begin"/>
      </w:r>
      <w:r w:rsidR="004C40D6">
        <w:instrText xml:space="preserve"> XE "</w:instrText>
      </w:r>
      <w:r w:rsidR="004C40D6" w:rsidRPr="006A1A70">
        <w:rPr>
          <w:lang w:val="en-US"/>
        </w:rPr>
        <w:instrText>TRON</w:instrText>
      </w:r>
      <w:r w:rsidR="004C40D6">
        <w:instrText xml:space="preserve">" </w:instrText>
      </w:r>
      <w:r w:rsidR="004C40D6">
        <w:rPr>
          <w:lang w:val="en-US"/>
        </w:rPr>
        <w:fldChar w:fldCharType="end"/>
      </w:r>
    </w:p>
    <w:p w14:paraId="4EC2380A" w14:textId="77777777" w:rsidR="00200C13" w:rsidRDefault="00200C13" w:rsidP="005D7D62">
      <w:pPr>
        <w:pStyle w:val="NoSpacing"/>
      </w:pPr>
      <w:r w:rsidRPr="00200C13">
        <w:t>Presenta en pantalla los n</w:t>
      </w:r>
      <w:r>
        <w:t>úmeros de línea ejecutados.</w:t>
      </w:r>
    </w:p>
    <w:p w14:paraId="0BECA5F0" w14:textId="2E779E5A" w:rsidR="005D7D62" w:rsidRDefault="005D7D62" w:rsidP="005D7D62">
      <w:pPr>
        <w:pStyle w:val="NoSpacing"/>
      </w:pPr>
      <w:r w:rsidRPr="005D7D62">
        <w:t>La ejecución</w:t>
      </w:r>
      <w:r>
        <w:t xml:space="preserve"> de la instrucción TRON, en modo directo o indirecto, produce la presentación en pantalla</w:t>
      </w:r>
      <w:r w:rsidR="00796140">
        <w:t>,</w:t>
      </w:r>
      <w:r>
        <w:t xml:space="preserve"> en el modo texto y entre corchetes, del número de línea ejecutado a continuación.</w:t>
      </w:r>
    </w:p>
    <w:p w14:paraId="10A6948C" w14:textId="77777777" w:rsidR="005D7D62" w:rsidRDefault="005D7D62" w:rsidP="005D7D62">
      <w:pPr>
        <w:pStyle w:val="NoSpacing"/>
      </w:pPr>
      <w:r w:rsidRPr="005D7D62">
        <w:t>Cuando la pantalla está e</w:t>
      </w:r>
      <w:r>
        <w:t>n modo gráfico, consecuencia de una instrucción SCREEN, no se visualizará el número de línea.</w:t>
      </w:r>
    </w:p>
    <w:p w14:paraId="619D86B7" w14:textId="77777777" w:rsidR="005D7D62" w:rsidRDefault="005D7D62" w:rsidP="005D7D62">
      <w:pPr>
        <w:pStyle w:val="Heading3"/>
      </w:pPr>
      <w:r>
        <w:t>Versión</w:t>
      </w:r>
    </w:p>
    <w:p w14:paraId="7345FBBC" w14:textId="47EC9E06" w:rsidR="005D7D62" w:rsidRPr="00DA3566" w:rsidRDefault="005D7D62" w:rsidP="005D7D62">
      <w:pPr>
        <w:pStyle w:val="NoSpacing"/>
      </w:pPr>
      <w:r w:rsidRPr="00DA3566">
        <w:t xml:space="preserve">MSX, MSX2, MSX2+, </w:t>
      </w:r>
      <w:proofErr w:type="spellStart"/>
      <w:r w:rsidR="00F15074" w:rsidRPr="00DA3566">
        <w:t>MSXturboR</w:t>
      </w:r>
      <w:proofErr w:type="spellEnd"/>
      <w:r w:rsidRPr="00DA3566">
        <w:t xml:space="preserve">, </w:t>
      </w:r>
      <w:r w:rsidR="00324806" w:rsidRPr="00DA3566">
        <w:t>MSXVR</w:t>
      </w:r>
    </w:p>
    <w:p w14:paraId="5ED752A8" w14:textId="77777777" w:rsidR="005D7D62" w:rsidRPr="00DA3566" w:rsidRDefault="005D7D62" w:rsidP="005D7D62">
      <w:pPr>
        <w:pStyle w:val="Heading3"/>
        <w:rPr>
          <w:lang w:val="en-US"/>
        </w:rPr>
      </w:pPr>
      <w:proofErr w:type="spellStart"/>
      <w:r w:rsidRPr="00DA3566">
        <w:rPr>
          <w:lang w:val="en-US"/>
        </w:rPr>
        <w:t>Formato</w:t>
      </w:r>
      <w:proofErr w:type="spellEnd"/>
    </w:p>
    <w:p w14:paraId="058ADE83" w14:textId="77777777" w:rsidR="005D7D62" w:rsidRDefault="005D7D62" w:rsidP="00134509">
      <w:pPr>
        <w:pStyle w:val="SourceCode"/>
        <w:rPr>
          <w:lang w:val="en-US"/>
        </w:rPr>
      </w:pPr>
      <w:r w:rsidRPr="00854C1F">
        <w:rPr>
          <w:lang w:val="en-US"/>
        </w:rPr>
        <w:t>TRON</w:t>
      </w:r>
    </w:p>
    <w:p w14:paraId="3B86F526" w14:textId="77777777" w:rsidR="005D7D62" w:rsidRDefault="005D7D62" w:rsidP="005D7D62">
      <w:pPr>
        <w:pStyle w:val="Heading3"/>
        <w:rPr>
          <w:lang w:val="en-US"/>
        </w:rPr>
      </w:pPr>
      <w:proofErr w:type="spellStart"/>
      <w:r>
        <w:rPr>
          <w:lang w:val="en-US"/>
        </w:rPr>
        <w:t>Ejemplos</w:t>
      </w:r>
      <w:proofErr w:type="spellEnd"/>
    </w:p>
    <w:p w14:paraId="150D3B8C" w14:textId="30D09A5E" w:rsidR="005D7D62" w:rsidRPr="00854C1F" w:rsidRDefault="005D7D62" w:rsidP="00134509">
      <w:pPr>
        <w:pStyle w:val="SourceCode"/>
        <w:rPr>
          <w:lang w:val="en-US"/>
        </w:rPr>
      </w:pPr>
      <w:r w:rsidRPr="00DA3566">
        <w:rPr>
          <w:lang w:val="en-US"/>
        </w:rPr>
        <w:t>10 TRON</w:t>
      </w:r>
      <w:r w:rsidR="00581AA9" w:rsidRPr="00DA3566">
        <w:rPr>
          <w:lang w:val="en-US"/>
        </w:rPr>
        <w:br/>
      </w:r>
      <w:r w:rsidRPr="005D7D62">
        <w:rPr>
          <w:lang w:val="en-US"/>
        </w:rPr>
        <w:t>20 FOR I</w:t>
      </w:r>
      <w:r>
        <w:rPr>
          <w:lang w:val="en-US"/>
        </w:rPr>
        <w:t xml:space="preserve"> = 0 TO 3</w:t>
      </w:r>
      <w:r w:rsidR="00581AA9">
        <w:rPr>
          <w:lang w:val="en-US"/>
        </w:rPr>
        <w:br/>
      </w:r>
      <w:r>
        <w:rPr>
          <w:lang w:val="en-US"/>
        </w:rPr>
        <w:t>30 A = I+1: PRINT A</w:t>
      </w:r>
      <w:r w:rsidR="00581AA9">
        <w:rPr>
          <w:lang w:val="en-US"/>
        </w:rPr>
        <w:br/>
      </w:r>
      <w:r>
        <w:rPr>
          <w:lang w:val="en-US"/>
        </w:rPr>
        <w:t xml:space="preserve">40 </w:t>
      </w:r>
      <w:proofErr w:type="gramStart"/>
      <w:r>
        <w:rPr>
          <w:lang w:val="en-US"/>
        </w:rPr>
        <w:t>NEXT</w:t>
      </w:r>
      <w:proofErr w:type="gramEnd"/>
      <w:r>
        <w:rPr>
          <w:lang w:val="en-US"/>
        </w:rPr>
        <w:t xml:space="preserve"> I</w:t>
      </w:r>
      <w:r w:rsidR="00581AA9">
        <w:rPr>
          <w:lang w:val="en-US"/>
        </w:rPr>
        <w:br/>
      </w:r>
      <w:r>
        <w:rPr>
          <w:lang w:val="en-US"/>
        </w:rPr>
        <w:t>50 TROFF</w:t>
      </w:r>
      <w:r w:rsidR="00581AA9">
        <w:rPr>
          <w:lang w:val="en-US"/>
        </w:rPr>
        <w:br/>
      </w:r>
      <w:r>
        <w:rPr>
          <w:lang w:val="en-US"/>
        </w:rPr>
        <w:t>RUN</w:t>
      </w:r>
      <w:r w:rsidR="00581AA9">
        <w:rPr>
          <w:lang w:val="en-US"/>
        </w:rPr>
        <w:br/>
      </w:r>
      <w:r>
        <w:rPr>
          <w:lang w:val="en-US"/>
        </w:rPr>
        <w:t>[20] [30] 1</w:t>
      </w:r>
      <w:r w:rsidR="00581AA9">
        <w:rPr>
          <w:lang w:val="en-US"/>
        </w:rPr>
        <w:br/>
      </w:r>
      <w:r>
        <w:rPr>
          <w:lang w:val="en-US"/>
        </w:rPr>
        <w:t>[40] [30] 2</w:t>
      </w:r>
      <w:r w:rsidR="00581AA9">
        <w:rPr>
          <w:lang w:val="en-US"/>
        </w:rPr>
        <w:br/>
      </w:r>
      <w:r>
        <w:rPr>
          <w:lang w:val="en-US"/>
        </w:rPr>
        <w:t>[40] [30] 3</w:t>
      </w:r>
      <w:r w:rsidR="00581AA9">
        <w:rPr>
          <w:lang w:val="en-US"/>
        </w:rPr>
        <w:br/>
      </w:r>
      <w:r>
        <w:rPr>
          <w:lang w:val="en-US"/>
        </w:rPr>
        <w:t>[40] [30] 4</w:t>
      </w:r>
      <w:r w:rsidR="00581AA9">
        <w:rPr>
          <w:lang w:val="en-US"/>
        </w:rPr>
        <w:br/>
      </w:r>
      <w:r>
        <w:rPr>
          <w:lang w:val="en-US"/>
        </w:rPr>
        <w:t xml:space="preserve">[40] [50] </w:t>
      </w:r>
      <w:r w:rsidR="00CC6EE0" w:rsidRPr="00854C1F">
        <w:fldChar w:fldCharType="begin"/>
      </w:r>
      <w:r w:rsidRPr="00854C1F">
        <w:rPr>
          <w:lang w:val="en-US"/>
        </w:rPr>
        <w:instrText xml:space="preserve"> XE "TRON" </w:instrText>
      </w:r>
      <w:r w:rsidR="00CC6EE0" w:rsidRPr="00854C1F">
        <w:fldChar w:fldCharType="end"/>
      </w:r>
    </w:p>
    <w:p w14:paraId="37B2237B" w14:textId="77777777" w:rsidR="005D7D62" w:rsidRDefault="005D7D62">
      <w:pPr>
        <w:spacing w:after="160" w:line="259" w:lineRule="auto"/>
        <w:contextualSpacing w:val="0"/>
        <w:rPr>
          <w:lang w:val="en-US"/>
        </w:rPr>
      </w:pPr>
      <w:r>
        <w:rPr>
          <w:lang w:val="en-US"/>
        </w:rPr>
        <w:br w:type="page"/>
      </w:r>
    </w:p>
    <w:p w14:paraId="4807F34F" w14:textId="4EAED752" w:rsidR="005D7D62" w:rsidRPr="005D7D62" w:rsidRDefault="005D7D62" w:rsidP="00AE5C68">
      <w:pPr>
        <w:pStyle w:val="BASICTitulo3"/>
        <w:rPr>
          <w:lang w:val="en-US"/>
        </w:rPr>
      </w:pPr>
      <w:bookmarkStart w:id="240" w:name="_Toc71113473"/>
      <w:r>
        <w:rPr>
          <w:lang w:val="en-US"/>
        </w:rPr>
        <w:lastRenderedPageBreak/>
        <w:t>USR</w:t>
      </w:r>
      <w:bookmarkEnd w:id="240"/>
      <w:r w:rsidR="004C40D6">
        <w:rPr>
          <w:lang w:val="en-US"/>
        </w:rPr>
        <w:fldChar w:fldCharType="begin"/>
      </w:r>
      <w:r w:rsidR="004C40D6">
        <w:instrText xml:space="preserve"> XE "</w:instrText>
      </w:r>
      <w:r w:rsidR="004C40D6" w:rsidRPr="00687385">
        <w:rPr>
          <w:lang w:val="en-US"/>
        </w:rPr>
        <w:instrText>USR</w:instrText>
      </w:r>
      <w:r w:rsidR="004C40D6">
        <w:instrText xml:space="preserve">" </w:instrText>
      </w:r>
      <w:r w:rsidR="004C40D6">
        <w:rPr>
          <w:lang w:val="en-US"/>
        </w:rPr>
        <w:fldChar w:fldCharType="end"/>
      </w:r>
    </w:p>
    <w:p w14:paraId="740DFE6E" w14:textId="0477E193" w:rsidR="005D7D62" w:rsidRDefault="00796140" w:rsidP="005D7D62">
      <w:pPr>
        <w:pStyle w:val="NoSpacing"/>
      </w:pPr>
      <w:r>
        <w:t>Devuelve</w:t>
      </w:r>
      <w:r w:rsidR="005D7D62" w:rsidRPr="005D7D62">
        <w:t xml:space="preserve"> el resultado obtenido t</w:t>
      </w:r>
      <w:r w:rsidR="005D7D62">
        <w:t>ras la ejecución de una subrutina en lenguaje máquina que comienza en una dirección definida por una instrucción DEFUSR.</w:t>
      </w:r>
    </w:p>
    <w:p w14:paraId="57E6AEE8" w14:textId="6DB20BBC" w:rsidR="005D7D62" w:rsidRDefault="005D7D62" w:rsidP="005D7D62">
      <w:pPr>
        <w:pStyle w:val="NoSpacing"/>
      </w:pPr>
      <w:r w:rsidRPr="005D7D62">
        <w:t>X es el número d</w:t>
      </w:r>
      <w:r>
        <w:t xml:space="preserve">e la subrutina de usuario, concretamente el número especificado por DEFUSR. I es una constante o una variable que indica el valor a transferir desde el </w:t>
      </w:r>
      <w:r w:rsidR="009C2F52">
        <w:t>VR</w:t>
      </w:r>
      <w:r w:rsidR="00303961">
        <w:noBreakHyphen/>
      </w:r>
      <w:r>
        <w:t>BASIC a la subrutina.</w:t>
      </w:r>
    </w:p>
    <w:p w14:paraId="47D0D851" w14:textId="77777777" w:rsidR="007A0977" w:rsidRPr="00E02CE2" w:rsidRDefault="007A0977" w:rsidP="007A0977">
      <w:pPr>
        <w:rPr>
          <w:b/>
        </w:rPr>
      </w:pPr>
      <w:r w:rsidRPr="00E02CE2">
        <w:rPr>
          <w:b/>
        </w:rPr>
        <w:t>EJECUCIÓN DE SUBRUTINAS EN LENGUAJE MÁQUINA</w:t>
      </w:r>
    </w:p>
    <w:p w14:paraId="320773B1" w14:textId="0F82B736" w:rsidR="007A0977" w:rsidRPr="00E02CE2" w:rsidRDefault="007A0977" w:rsidP="007A0977">
      <w:pPr>
        <w:pStyle w:val="NoSpacing"/>
        <w:rPr>
          <w:b/>
        </w:rPr>
      </w:pPr>
      <w:r w:rsidRPr="00E02CE2">
        <w:rPr>
          <w:b/>
        </w:rPr>
        <w:t xml:space="preserve">Variable = USR </w:t>
      </w:r>
      <w:r w:rsidR="00FD2934">
        <w:rPr>
          <w:b/>
        </w:rPr>
        <w:t>X</w:t>
      </w:r>
      <w:r w:rsidR="00E02CE2">
        <w:rPr>
          <w:b/>
        </w:rPr>
        <w:t xml:space="preserve"> </w:t>
      </w:r>
      <w:r w:rsidRPr="00E02CE2">
        <w:rPr>
          <w:b/>
        </w:rPr>
        <w:t>(I)</w:t>
      </w:r>
    </w:p>
    <w:p w14:paraId="62EE2617" w14:textId="3504217F" w:rsidR="007A0977" w:rsidRDefault="007A0977" w:rsidP="00BC79A1">
      <w:pPr>
        <w:pStyle w:val="NoSpacing"/>
      </w:pPr>
      <w:r>
        <w:t xml:space="preserve">La subrutina en lenguaje máquina definida por el usuario se ejecuta mediante la instrucción anterior. Cuando esta subrutina ha sido ejecutada, el valor del resultado queda asignado a una variable, y se sigue ejecutando el programa </w:t>
      </w:r>
      <w:r w:rsidR="009C2F52">
        <w:t>VR-</w:t>
      </w:r>
      <w:r>
        <w:t>BASIC.</w:t>
      </w:r>
    </w:p>
    <w:p w14:paraId="6538238F" w14:textId="3D384641" w:rsidR="007A0977" w:rsidRDefault="007A0977" w:rsidP="00BC79A1">
      <w:pPr>
        <w:pStyle w:val="NoSpacing"/>
      </w:pPr>
      <w:r>
        <w:t xml:space="preserve">Cuando la ejecución resulta transferida a una subrutina en lenguaje máquina, se </w:t>
      </w:r>
      <w:r w:rsidR="00796140">
        <w:t>pasa</w:t>
      </w:r>
      <w:r>
        <w:t xml:space="preserve"> a esa subrutina el valor de I especificado como parámetro de una función USR.</w:t>
      </w:r>
    </w:p>
    <w:p w14:paraId="35B911AC" w14:textId="411AC5C5" w:rsidR="007A0977" w:rsidRDefault="00FD2934" w:rsidP="007A0977">
      <w:r>
        <w:t>N</w:t>
      </w:r>
      <w:r w:rsidR="007A0977">
        <w:t xml:space="preserve"> = USR 1 (I)</w:t>
      </w:r>
    </w:p>
    <w:p w14:paraId="17E7BC78" w14:textId="6F89E026" w:rsidR="007A0977" w:rsidRDefault="007A0977" w:rsidP="007A0977">
      <w:pPr>
        <w:pStyle w:val="NoSpacing"/>
      </w:pPr>
      <w:r>
        <w:t xml:space="preserve">La instrucción </w:t>
      </w:r>
      <w:r w:rsidR="00621BCB">
        <w:t>anterior llama a nuestra rutina en código máquina y antes de hacerlo prepara los registros de la CPU</w:t>
      </w:r>
      <w:r w:rsidR="00FD2934">
        <w:t xml:space="preserve">. </w:t>
      </w:r>
      <w:r w:rsidR="00621BCB">
        <w:t>Por un lado, en el registro A (y en la dirección de memoria RAM &amp;HF663) encontraremos el tipo de dato</w:t>
      </w:r>
      <w:r w:rsidR="002E5E6A">
        <w:t>;</w:t>
      </w:r>
      <w:r w:rsidR="00621BCB">
        <w:t xml:space="preserve"> y por otro lado, en el registro HL, hallaremos la dirección </w:t>
      </w:r>
      <w:r w:rsidR="002E5E6A">
        <w:t>a partir de la</w:t>
      </w:r>
      <w:r w:rsidR="00621BCB">
        <w:t xml:space="preserve"> cual se encuentra el dato. Según el tipo de dato observamos la siguiente tabla: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34"/>
        <w:gridCol w:w="1259"/>
        <w:gridCol w:w="1244"/>
        <w:gridCol w:w="1242"/>
      </w:tblGrid>
      <w:tr w:rsidR="007A0977" w14:paraId="394730E5" w14:textId="77777777" w:rsidTr="00FD2934">
        <w:tc>
          <w:tcPr>
            <w:tcW w:w="1234" w:type="dxa"/>
            <w:shd w:val="clear" w:color="auto" w:fill="E2EFD9" w:themeFill="accent6" w:themeFillTint="33"/>
            <w:vAlign w:val="center"/>
          </w:tcPr>
          <w:p w14:paraId="3035F7EC" w14:textId="77777777" w:rsidR="007A0977" w:rsidRPr="00AB204A" w:rsidRDefault="007A0977" w:rsidP="00FD2934">
            <w:pPr>
              <w:jc w:val="center"/>
              <w:rPr>
                <w:b/>
                <w:bCs/>
              </w:rPr>
            </w:pPr>
            <w:r w:rsidRPr="00AB204A">
              <w:rPr>
                <w:b/>
                <w:bCs/>
              </w:rPr>
              <w:t>Tipo de I</w:t>
            </w:r>
          </w:p>
        </w:tc>
        <w:tc>
          <w:tcPr>
            <w:tcW w:w="1259" w:type="dxa"/>
            <w:shd w:val="clear" w:color="auto" w:fill="E2EFD9" w:themeFill="accent6" w:themeFillTint="33"/>
            <w:vAlign w:val="center"/>
          </w:tcPr>
          <w:p w14:paraId="2174F8A5" w14:textId="77777777" w:rsidR="007A0977" w:rsidRPr="00AB204A" w:rsidRDefault="007A0977" w:rsidP="00FD2934">
            <w:pPr>
              <w:jc w:val="center"/>
              <w:rPr>
                <w:b/>
                <w:bCs/>
              </w:rPr>
            </w:pPr>
            <w:r w:rsidRPr="00AB204A">
              <w:rPr>
                <w:b/>
                <w:bCs/>
              </w:rPr>
              <w:t>Datos introducidos al registro A *</w:t>
            </w:r>
          </w:p>
        </w:tc>
        <w:tc>
          <w:tcPr>
            <w:tcW w:w="1244" w:type="dxa"/>
            <w:shd w:val="clear" w:color="auto" w:fill="E2EFD9" w:themeFill="accent6" w:themeFillTint="33"/>
            <w:vAlign w:val="center"/>
          </w:tcPr>
          <w:p w14:paraId="1F73989A" w14:textId="77777777" w:rsidR="007A0977" w:rsidRPr="00AB204A" w:rsidRDefault="007A0977" w:rsidP="00FD2934">
            <w:pPr>
              <w:jc w:val="center"/>
              <w:rPr>
                <w:b/>
                <w:bCs/>
              </w:rPr>
            </w:pPr>
            <w:r w:rsidRPr="00AB204A">
              <w:rPr>
                <w:b/>
                <w:bCs/>
              </w:rPr>
              <w:t>Indicación de la dirección; registro HL</w:t>
            </w:r>
          </w:p>
        </w:tc>
        <w:tc>
          <w:tcPr>
            <w:tcW w:w="1242" w:type="dxa"/>
            <w:shd w:val="clear" w:color="auto" w:fill="E2EFD9" w:themeFill="accent6" w:themeFillTint="33"/>
            <w:vAlign w:val="center"/>
          </w:tcPr>
          <w:p w14:paraId="30B20A70" w14:textId="772F5160" w:rsidR="007A0977" w:rsidRPr="00AB204A" w:rsidRDefault="007A0977" w:rsidP="00FD2934">
            <w:pPr>
              <w:jc w:val="center"/>
              <w:rPr>
                <w:b/>
                <w:bCs/>
              </w:rPr>
            </w:pPr>
            <w:r w:rsidRPr="00AB204A">
              <w:rPr>
                <w:b/>
                <w:bCs/>
              </w:rPr>
              <w:t>Direcci</w:t>
            </w:r>
            <w:r w:rsidR="00621BCB">
              <w:rPr>
                <w:b/>
                <w:bCs/>
              </w:rPr>
              <w:t>ones</w:t>
            </w:r>
            <w:r w:rsidRPr="00AB204A">
              <w:rPr>
                <w:b/>
                <w:bCs/>
              </w:rPr>
              <w:t xml:space="preserve"> donde se almacena el valor de I</w:t>
            </w:r>
          </w:p>
        </w:tc>
      </w:tr>
      <w:tr w:rsidR="00FD2934" w14:paraId="6B097A63" w14:textId="77777777" w:rsidTr="00FD2934">
        <w:tc>
          <w:tcPr>
            <w:tcW w:w="1234" w:type="dxa"/>
          </w:tcPr>
          <w:p w14:paraId="7B2BA298" w14:textId="77777777" w:rsidR="00FD2934" w:rsidRDefault="00FD2934" w:rsidP="007A0977">
            <w:r>
              <w:t>Entero</w:t>
            </w:r>
          </w:p>
        </w:tc>
        <w:tc>
          <w:tcPr>
            <w:tcW w:w="1259" w:type="dxa"/>
          </w:tcPr>
          <w:p w14:paraId="5409A684" w14:textId="77777777" w:rsidR="00FD2934" w:rsidRDefault="00FD2934" w:rsidP="00FD2934">
            <w:pPr>
              <w:jc w:val="center"/>
            </w:pPr>
            <w:r>
              <w:t>2</w:t>
            </w:r>
          </w:p>
        </w:tc>
        <w:tc>
          <w:tcPr>
            <w:tcW w:w="1244" w:type="dxa"/>
            <w:vMerge w:val="restart"/>
            <w:vAlign w:val="center"/>
          </w:tcPr>
          <w:p w14:paraId="1145F531" w14:textId="7E4B772C" w:rsidR="00FD2934" w:rsidRDefault="00FD2934" w:rsidP="00FD2934">
            <w:pPr>
              <w:jc w:val="center"/>
            </w:pPr>
            <w:r>
              <w:t>&amp;HF7F6</w:t>
            </w:r>
          </w:p>
        </w:tc>
        <w:tc>
          <w:tcPr>
            <w:tcW w:w="1242" w:type="dxa"/>
          </w:tcPr>
          <w:p w14:paraId="43DC071B" w14:textId="77777777" w:rsidR="00FD2934" w:rsidRDefault="00FD2934" w:rsidP="007A0977">
            <w:r>
              <w:t>&amp;HF7F8-&amp;HF7F9</w:t>
            </w:r>
          </w:p>
        </w:tc>
      </w:tr>
      <w:tr w:rsidR="00FD2934" w14:paraId="5E952085" w14:textId="77777777" w:rsidTr="00FD2934">
        <w:tc>
          <w:tcPr>
            <w:tcW w:w="1234" w:type="dxa"/>
          </w:tcPr>
          <w:p w14:paraId="65A9112A" w14:textId="77777777" w:rsidR="00FD2934" w:rsidRDefault="00FD2934" w:rsidP="007A0977">
            <w:r>
              <w:t>Precisión simple</w:t>
            </w:r>
          </w:p>
        </w:tc>
        <w:tc>
          <w:tcPr>
            <w:tcW w:w="1259" w:type="dxa"/>
          </w:tcPr>
          <w:p w14:paraId="22045300" w14:textId="77777777" w:rsidR="00FD2934" w:rsidRDefault="00FD2934" w:rsidP="00FD2934">
            <w:pPr>
              <w:jc w:val="center"/>
            </w:pPr>
            <w:r>
              <w:t>4</w:t>
            </w:r>
          </w:p>
        </w:tc>
        <w:tc>
          <w:tcPr>
            <w:tcW w:w="1244" w:type="dxa"/>
            <w:vMerge/>
          </w:tcPr>
          <w:p w14:paraId="1AF0D934" w14:textId="30B72D23" w:rsidR="00FD2934" w:rsidRDefault="00FD2934" w:rsidP="00532D11">
            <w:pPr>
              <w:jc w:val="center"/>
            </w:pPr>
          </w:p>
        </w:tc>
        <w:tc>
          <w:tcPr>
            <w:tcW w:w="1242" w:type="dxa"/>
          </w:tcPr>
          <w:p w14:paraId="24C96E31" w14:textId="77777777" w:rsidR="00FD2934" w:rsidRDefault="00FD2934" w:rsidP="007A0977">
            <w:r>
              <w:t>&amp;HF7F6-&amp;HF7F9</w:t>
            </w:r>
          </w:p>
        </w:tc>
      </w:tr>
      <w:tr w:rsidR="00FD2934" w14:paraId="2E1343B9" w14:textId="77777777" w:rsidTr="00FD2934">
        <w:tc>
          <w:tcPr>
            <w:tcW w:w="1234" w:type="dxa"/>
          </w:tcPr>
          <w:p w14:paraId="1A0D7C8A" w14:textId="77777777" w:rsidR="00FD2934" w:rsidRDefault="00FD2934" w:rsidP="007A0977">
            <w:r>
              <w:t>Precisión doble</w:t>
            </w:r>
          </w:p>
        </w:tc>
        <w:tc>
          <w:tcPr>
            <w:tcW w:w="1259" w:type="dxa"/>
          </w:tcPr>
          <w:p w14:paraId="126F7508" w14:textId="77777777" w:rsidR="00FD2934" w:rsidRDefault="00FD2934" w:rsidP="00FD2934">
            <w:pPr>
              <w:jc w:val="center"/>
            </w:pPr>
            <w:r>
              <w:t>8</w:t>
            </w:r>
          </w:p>
        </w:tc>
        <w:tc>
          <w:tcPr>
            <w:tcW w:w="1244" w:type="dxa"/>
            <w:vMerge/>
          </w:tcPr>
          <w:p w14:paraId="58E95E8A" w14:textId="77777777" w:rsidR="00FD2934" w:rsidRDefault="00FD2934" w:rsidP="00532D11">
            <w:pPr>
              <w:jc w:val="center"/>
            </w:pPr>
          </w:p>
        </w:tc>
        <w:tc>
          <w:tcPr>
            <w:tcW w:w="1242" w:type="dxa"/>
          </w:tcPr>
          <w:p w14:paraId="0BDCBB8A" w14:textId="77777777" w:rsidR="00FD2934" w:rsidRDefault="00FD2934" w:rsidP="00532D11">
            <w:r>
              <w:t>&amp;HF7F6-&amp;HF7FD</w:t>
            </w:r>
          </w:p>
        </w:tc>
      </w:tr>
    </w:tbl>
    <w:p w14:paraId="3419D897" w14:textId="77777777" w:rsidR="007A0977" w:rsidRDefault="00532D11" w:rsidP="007A0977">
      <w:r>
        <w:t>*Introduce el mismo dato en la dirección de memoria &amp;HF663.</w:t>
      </w:r>
    </w:p>
    <w:p w14:paraId="5E96DE2A" w14:textId="37E7B533" w:rsidR="00532D11" w:rsidRDefault="00621BCB" w:rsidP="00532D11">
      <w:pPr>
        <w:pStyle w:val="NoSpacing"/>
      </w:pPr>
      <w:r>
        <w:t>En el caso de que</w:t>
      </w:r>
      <w:r w:rsidR="00532D11">
        <w:t xml:space="preserve"> I </w:t>
      </w:r>
      <w:r>
        <w:t>sea</w:t>
      </w:r>
      <w:r w:rsidR="00532D11">
        <w:t xml:space="preserve"> una variable de cadena, el proceso 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84"/>
        <w:gridCol w:w="1559"/>
        <w:gridCol w:w="2262"/>
      </w:tblGrid>
      <w:tr w:rsidR="00532D11" w14:paraId="5C4F8CE9" w14:textId="77777777" w:rsidTr="00FD2934">
        <w:tc>
          <w:tcPr>
            <w:tcW w:w="1384" w:type="dxa"/>
            <w:shd w:val="clear" w:color="auto" w:fill="E2EFD9" w:themeFill="accent6" w:themeFillTint="33"/>
            <w:vAlign w:val="center"/>
          </w:tcPr>
          <w:p w14:paraId="5CD5CBC5" w14:textId="77777777" w:rsidR="00532D11" w:rsidRPr="00AB204A" w:rsidRDefault="00532D11" w:rsidP="00FD2934">
            <w:pPr>
              <w:jc w:val="center"/>
              <w:rPr>
                <w:b/>
                <w:bCs/>
              </w:rPr>
            </w:pPr>
            <w:r w:rsidRPr="00AB204A">
              <w:rPr>
                <w:b/>
                <w:bCs/>
              </w:rPr>
              <w:t>Datos introducidos al registro A</w:t>
            </w:r>
          </w:p>
        </w:tc>
        <w:tc>
          <w:tcPr>
            <w:tcW w:w="1559" w:type="dxa"/>
            <w:shd w:val="clear" w:color="auto" w:fill="E2EFD9" w:themeFill="accent6" w:themeFillTint="33"/>
            <w:vAlign w:val="center"/>
          </w:tcPr>
          <w:p w14:paraId="10F72E98" w14:textId="77777777" w:rsidR="00532D11" w:rsidRPr="00AB204A" w:rsidRDefault="00532D11" w:rsidP="00FD2934">
            <w:pPr>
              <w:jc w:val="center"/>
              <w:rPr>
                <w:b/>
                <w:bCs/>
              </w:rPr>
            </w:pPr>
            <w:r w:rsidRPr="00AB204A">
              <w:rPr>
                <w:b/>
                <w:bCs/>
              </w:rPr>
              <w:t>Datos introducidos en registro DE</w:t>
            </w:r>
          </w:p>
        </w:tc>
        <w:tc>
          <w:tcPr>
            <w:tcW w:w="2262" w:type="dxa"/>
            <w:shd w:val="clear" w:color="auto" w:fill="E2EFD9" w:themeFill="accent6" w:themeFillTint="33"/>
            <w:vAlign w:val="center"/>
          </w:tcPr>
          <w:p w14:paraId="75C33184" w14:textId="77777777" w:rsidR="00532D11" w:rsidRPr="00AB204A" w:rsidRDefault="00532D11" w:rsidP="00FD2934">
            <w:pPr>
              <w:jc w:val="center"/>
              <w:rPr>
                <w:b/>
                <w:bCs/>
              </w:rPr>
            </w:pPr>
            <w:r w:rsidRPr="00AB204A">
              <w:rPr>
                <w:b/>
                <w:bCs/>
              </w:rPr>
              <w:t>Descriptor de la cadena</w:t>
            </w:r>
          </w:p>
        </w:tc>
      </w:tr>
      <w:tr w:rsidR="00532D11" w14:paraId="1C0CCB12" w14:textId="77777777" w:rsidTr="005266A2">
        <w:tc>
          <w:tcPr>
            <w:tcW w:w="1384" w:type="dxa"/>
          </w:tcPr>
          <w:p w14:paraId="72DDBF80" w14:textId="77777777" w:rsidR="00532D11" w:rsidRDefault="00532D11" w:rsidP="00621BCB">
            <w:pPr>
              <w:jc w:val="center"/>
            </w:pPr>
            <w:r>
              <w:t>3</w:t>
            </w:r>
          </w:p>
        </w:tc>
        <w:tc>
          <w:tcPr>
            <w:tcW w:w="1559" w:type="dxa"/>
          </w:tcPr>
          <w:p w14:paraId="4008912E" w14:textId="77777777" w:rsidR="00532D11" w:rsidRDefault="00532D11" w:rsidP="00532D11">
            <w:r>
              <w:t>Dirección inicial del descriptor de la cadena</w:t>
            </w:r>
          </w:p>
        </w:tc>
        <w:tc>
          <w:tcPr>
            <w:tcW w:w="2262" w:type="dxa"/>
          </w:tcPr>
          <w:p w14:paraId="23B658F8" w14:textId="48FB5E99" w:rsidR="00532D11" w:rsidRDefault="00532D11" w:rsidP="00532D11">
            <w:r>
              <w:t>1</w:t>
            </w:r>
            <w:r>
              <w:rPr>
                <w:vertAlign w:val="superscript"/>
              </w:rPr>
              <w:t xml:space="preserve">er </w:t>
            </w:r>
            <w:r>
              <w:t xml:space="preserve">byte: </w:t>
            </w:r>
            <w:r w:rsidR="00621BCB">
              <w:t>L</w:t>
            </w:r>
            <w:r>
              <w:t>ongitud de la cadena</w:t>
            </w:r>
            <w:r w:rsidR="00621BCB">
              <w:t>.</w:t>
            </w:r>
          </w:p>
          <w:p w14:paraId="387282B2" w14:textId="7E7557CE" w:rsidR="00532D11" w:rsidRPr="00532D11" w:rsidRDefault="00532D11" w:rsidP="00621BCB">
            <w:pPr>
              <w:pStyle w:val="NoSpacing"/>
            </w:pPr>
            <w:r>
              <w:t>2º y 3</w:t>
            </w:r>
            <w:r>
              <w:rPr>
                <w:vertAlign w:val="superscript"/>
              </w:rPr>
              <w:t xml:space="preserve">er </w:t>
            </w:r>
            <w:r>
              <w:t>bytes:</w:t>
            </w:r>
            <w:r w:rsidR="00621BCB">
              <w:t xml:space="preserve"> </w:t>
            </w:r>
            <w:r>
              <w:t>Dirección inicial de la zona donde se almacena la cadena de caracteres.</w:t>
            </w:r>
          </w:p>
        </w:tc>
      </w:tr>
    </w:tbl>
    <w:p w14:paraId="31D7344D" w14:textId="77777777" w:rsidR="00532D11" w:rsidRDefault="00532D11" w:rsidP="00532D11"/>
    <w:p w14:paraId="4B718E02" w14:textId="77777777" w:rsidR="00621BCB" w:rsidRDefault="00621BCB">
      <w:pPr>
        <w:spacing w:after="160" w:line="259" w:lineRule="auto"/>
        <w:contextualSpacing w:val="0"/>
        <w:jc w:val="left"/>
      </w:pPr>
      <w:r>
        <w:br w:type="page"/>
      </w:r>
    </w:p>
    <w:p w14:paraId="27FE41BF" w14:textId="6E68F450" w:rsidR="005F62B6" w:rsidRPr="00E02CE2" w:rsidRDefault="00532D11" w:rsidP="00E02CE2">
      <w:pPr>
        <w:pStyle w:val="NoSpacing"/>
      </w:pPr>
      <w:r w:rsidRPr="00E02CE2">
        <w:lastRenderedPageBreak/>
        <w:t>Cuando la ejecución de la subrutina en lenguaje máquina ha llegado a su fin, el valor del resultado queda asignado a la variable X y los registros y la memoria quedarán de la siguiente forma: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10"/>
        <w:gridCol w:w="946"/>
        <w:gridCol w:w="993"/>
        <w:gridCol w:w="865"/>
        <w:gridCol w:w="1553"/>
      </w:tblGrid>
      <w:tr w:rsidR="00532D11" w14:paraId="4B803F0C" w14:textId="77777777" w:rsidTr="00FD2934">
        <w:tc>
          <w:tcPr>
            <w:tcW w:w="1010" w:type="dxa"/>
            <w:shd w:val="clear" w:color="auto" w:fill="E2EFD9" w:themeFill="accent6" w:themeFillTint="33"/>
            <w:vAlign w:val="center"/>
          </w:tcPr>
          <w:p w14:paraId="602CF2B5" w14:textId="77777777" w:rsidR="00532D11" w:rsidRPr="00AB204A" w:rsidRDefault="00532D11" w:rsidP="00FD2934">
            <w:pPr>
              <w:jc w:val="center"/>
              <w:rPr>
                <w:b/>
                <w:bCs/>
              </w:rPr>
            </w:pPr>
            <w:r w:rsidRPr="00AB204A">
              <w:rPr>
                <w:b/>
                <w:bCs/>
              </w:rPr>
              <w:t>Tipo del valor d</w:t>
            </w:r>
            <w:r w:rsidR="005F62B6" w:rsidRPr="00AB204A">
              <w:rPr>
                <w:b/>
                <w:bCs/>
              </w:rPr>
              <w:t>el resultado</w:t>
            </w:r>
          </w:p>
        </w:tc>
        <w:tc>
          <w:tcPr>
            <w:tcW w:w="799" w:type="dxa"/>
            <w:shd w:val="clear" w:color="auto" w:fill="E2EFD9" w:themeFill="accent6" w:themeFillTint="33"/>
            <w:vAlign w:val="center"/>
          </w:tcPr>
          <w:p w14:paraId="3767FE0B" w14:textId="77777777" w:rsidR="00532D11" w:rsidRPr="00AB204A" w:rsidRDefault="005F62B6" w:rsidP="00FD2934">
            <w:pPr>
              <w:jc w:val="center"/>
              <w:rPr>
                <w:b/>
                <w:bCs/>
              </w:rPr>
            </w:pPr>
            <w:r w:rsidRPr="00AB204A">
              <w:rPr>
                <w:b/>
                <w:bCs/>
              </w:rPr>
              <w:t>Dirección de memoria &amp;HF663</w:t>
            </w:r>
          </w:p>
        </w:tc>
        <w:tc>
          <w:tcPr>
            <w:tcW w:w="993" w:type="dxa"/>
            <w:shd w:val="clear" w:color="auto" w:fill="E2EFD9" w:themeFill="accent6" w:themeFillTint="33"/>
            <w:vAlign w:val="center"/>
          </w:tcPr>
          <w:p w14:paraId="2B89C23D" w14:textId="77777777" w:rsidR="00532D11" w:rsidRPr="00AB204A" w:rsidRDefault="005F62B6" w:rsidP="00FD2934">
            <w:pPr>
              <w:jc w:val="center"/>
              <w:rPr>
                <w:b/>
                <w:bCs/>
              </w:rPr>
            </w:pPr>
            <w:r w:rsidRPr="00AB204A">
              <w:rPr>
                <w:b/>
                <w:bCs/>
              </w:rPr>
              <w:t>Registro DE</w:t>
            </w:r>
          </w:p>
        </w:tc>
        <w:tc>
          <w:tcPr>
            <w:tcW w:w="850" w:type="dxa"/>
            <w:shd w:val="clear" w:color="auto" w:fill="E2EFD9" w:themeFill="accent6" w:themeFillTint="33"/>
            <w:vAlign w:val="center"/>
          </w:tcPr>
          <w:p w14:paraId="5EED7A9F" w14:textId="77777777" w:rsidR="00532D11" w:rsidRPr="00AB204A" w:rsidRDefault="005F62B6" w:rsidP="00FD2934">
            <w:pPr>
              <w:jc w:val="center"/>
              <w:rPr>
                <w:b/>
                <w:bCs/>
              </w:rPr>
            </w:pPr>
            <w:r w:rsidRPr="00AB204A">
              <w:rPr>
                <w:b/>
                <w:bCs/>
              </w:rPr>
              <w:t>Registro HL</w:t>
            </w:r>
          </w:p>
        </w:tc>
        <w:tc>
          <w:tcPr>
            <w:tcW w:w="1553" w:type="dxa"/>
            <w:shd w:val="clear" w:color="auto" w:fill="E2EFD9" w:themeFill="accent6" w:themeFillTint="33"/>
            <w:vAlign w:val="center"/>
          </w:tcPr>
          <w:p w14:paraId="57860525" w14:textId="563EA614" w:rsidR="00532D11" w:rsidRPr="00AB204A" w:rsidRDefault="005F62B6" w:rsidP="00FD2934">
            <w:pPr>
              <w:jc w:val="center"/>
              <w:rPr>
                <w:b/>
                <w:bCs/>
              </w:rPr>
            </w:pPr>
            <w:r w:rsidRPr="00AB204A">
              <w:rPr>
                <w:b/>
                <w:bCs/>
              </w:rPr>
              <w:t>Direcci</w:t>
            </w:r>
            <w:r w:rsidR="00621BCB">
              <w:rPr>
                <w:b/>
                <w:bCs/>
              </w:rPr>
              <w:t>ones</w:t>
            </w:r>
            <w:r w:rsidRPr="00AB204A">
              <w:rPr>
                <w:b/>
                <w:bCs/>
              </w:rPr>
              <w:t xml:space="preserve"> de almacenamiento del resultado</w:t>
            </w:r>
          </w:p>
        </w:tc>
      </w:tr>
      <w:tr w:rsidR="005F62B6" w14:paraId="0B56A75A" w14:textId="77777777" w:rsidTr="00FD2934">
        <w:tc>
          <w:tcPr>
            <w:tcW w:w="1010" w:type="dxa"/>
            <w:vAlign w:val="center"/>
          </w:tcPr>
          <w:p w14:paraId="11FF8AB3" w14:textId="77777777" w:rsidR="005F62B6" w:rsidRDefault="005F62B6" w:rsidP="00FD2934">
            <w:pPr>
              <w:jc w:val="center"/>
            </w:pPr>
            <w:r>
              <w:t>Entero</w:t>
            </w:r>
          </w:p>
        </w:tc>
        <w:tc>
          <w:tcPr>
            <w:tcW w:w="799" w:type="dxa"/>
            <w:vAlign w:val="center"/>
          </w:tcPr>
          <w:p w14:paraId="1378B89E" w14:textId="77777777" w:rsidR="005F62B6" w:rsidRDefault="005F62B6" w:rsidP="00FD2934">
            <w:pPr>
              <w:jc w:val="center"/>
            </w:pPr>
            <w:r>
              <w:t>2</w:t>
            </w:r>
          </w:p>
        </w:tc>
        <w:tc>
          <w:tcPr>
            <w:tcW w:w="993" w:type="dxa"/>
            <w:vAlign w:val="center"/>
          </w:tcPr>
          <w:p w14:paraId="194F32BC" w14:textId="77777777" w:rsidR="005F62B6" w:rsidRDefault="005F62B6" w:rsidP="00FD2934">
            <w:pPr>
              <w:jc w:val="center"/>
            </w:pPr>
          </w:p>
        </w:tc>
        <w:tc>
          <w:tcPr>
            <w:tcW w:w="850" w:type="dxa"/>
            <w:vAlign w:val="center"/>
          </w:tcPr>
          <w:p w14:paraId="0E5A05A8" w14:textId="77777777" w:rsidR="005F62B6" w:rsidRDefault="005F62B6" w:rsidP="00FD2934">
            <w:pPr>
              <w:jc w:val="center"/>
            </w:pPr>
            <w:r>
              <w:t>&amp;HF7F6</w:t>
            </w:r>
          </w:p>
        </w:tc>
        <w:tc>
          <w:tcPr>
            <w:tcW w:w="1553" w:type="dxa"/>
            <w:vAlign w:val="center"/>
          </w:tcPr>
          <w:p w14:paraId="2E97A9B7" w14:textId="77777777" w:rsidR="005F62B6" w:rsidRDefault="005F62B6" w:rsidP="00FD2934">
            <w:pPr>
              <w:jc w:val="center"/>
            </w:pPr>
            <w:r>
              <w:t>&amp;HF7F8-&amp;HF7F9</w:t>
            </w:r>
          </w:p>
        </w:tc>
      </w:tr>
      <w:tr w:rsidR="005F62B6" w14:paraId="10CA9B12" w14:textId="77777777" w:rsidTr="00FD2934">
        <w:tc>
          <w:tcPr>
            <w:tcW w:w="1010" w:type="dxa"/>
            <w:vAlign w:val="center"/>
          </w:tcPr>
          <w:p w14:paraId="165EE151" w14:textId="77777777" w:rsidR="005F62B6" w:rsidRDefault="005F62B6" w:rsidP="00FD2934">
            <w:pPr>
              <w:jc w:val="center"/>
            </w:pPr>
            <w:r>
              <w:t>Precisión simple</w:t>
            </w:r>
          </w:p>
        </w:tc>
        <w:tc>
          <w:tcPr>
            <w:tcW w:w="799" w:type="dxa"/>
            <w:vAlign w:val="center"/>
          </w:tcPr>
          <w:p w14:paraId="50F6AE0D" w14:textId="77777777" w:rsidR="005F62B6" w:rsidRDefault="005F62B6" w:rsidP="00FD2934">
            <w:pPr>
              <w:jc w:val="center"/>
            </w:pPr>
            <w:r>
              <w:t>4</w:t>
            </w:r>
          </w:p>
        </w:tc>
        <w:tc>
          <w:tcPr>
            <w:tcW w:w="993" w:type="dxa"/>
            <w:vAlign w:val="center"/>
          </w:tcPr>
          <w:p w14:paraId="22800975" w14:textId="77777777" w:rsidR="005F62B6" w:rsidRDefault="005F62B6" w:rsidP="00FD2934">
            <w:pPr>
              <w:jc w:val="center"/>
            </w:pPr>
          </w:p>
        </w:tc>
        <w:tc>
          <w:tcPr>
            <w:tcW w:w="850" w:type="dxa"/>
            <w:vAlign w:val="center"/>
          </w:tcPr>
          <w:p w14:paraId="24F79417" w14:textId="77777777" w:rsidR="005F62B6" w:rsidRDefault="005F62B6" w:rsidP="00FD2934">
            <w:pPr>
              <w:jc w:val="center"/>
            </w:pPr>
            <w:r>
              <w:t>&amp;HF7F6</w:t>
            </w:r>
          </w:p>
        </w:tc>
        <w:tc>
          <w:tcPr>
            <w:tcW w:w="1553" w:type="dxa"/>
            <w:vAlign w:val="center"/>
          </w:tcPr>
          <w:p w14:paraId="48F8EDE1" w14:textId="77777777" w:rsidR="005F62B6" w:rsidRDefault="005F62B6" w:rsidP="00FD2934">
            <w:pPr>
              <w:jc w:val="center"/>
            </w:pPr>
            <w:r>
              <w:t>&amp;HF7F6-&amp;HF7F9</w:t>
            </w:r>
          </w:p>
        </w:tc>
      </w:tr>
      <w:tr w:rsidR="005F62B6" w14:paraId="035290BB" w14:textId="77777777" w:rsidTr="00FD2934">
        <w:tc>
          <w:tcPr>
            <w:tcW w:w="1010" w:type="dxa"/>
            <w:vAlign w:val="center"/>
          </w:tcPr>
          <w:p w14:paraId="47ABBC35" w14:textId="77777777" w:rsidR="005F62B6" w:rsidRDefault="005F62B6" w:rsidP="00FD2934">
            <w:pPr>
              <w:jc w:val="center"/>
            </w:pPr>
            <w:r>
              <w:t>Precisión doble</w:t>
            </w:r>
          </w:p>
        </w:tc>
        <w:tc>
          <w:tcPr>
            <w:tcW w:w="799" w:type="dxa"/>
            <w:vAlign w:val="center"/>
          </w:tcPr>
          <w:p w14:paraId="22601FB6" w14:textId="77777777" w:rsidR="005F62B6" w:rsidRDefault="005F62B6" w:rsidP="00FD2934">
            <w:pPr>
              <w:jc w:val="center"/>
            </w:pPr>
            <w:r>
              <w:t>8</w:t>
            </w:r>
          </w:p>
        </w:tc>
        <w:tc>
          <w:tcPr>
            <w:tcW w:w="993" w:type="dxa"/>
            <w:vAlign w:val="center"/>
          </w:tcPr>
          <w:p w14:paraId="5CAD5684" w14:textId="77777777" w:rsidR="005F62B6" w:rsidRDefault="005F62B6" w:rsidP="00FD2934">
            <w:pPr>
              <w:jc w:val="center"/>
            </w:pPr>
          </w:p>
        </w:tc>
        <w:tc>
          <w:tcPr>
            <w:tcW w:w="850" w:type="dxa"/>
            <w:vAlign w:val="center"/>
          </w:tcPr>
          <w:p w14:paraId="00DCF826" w14:textId="77777777" w:rsidR="005F62B6" w:rsidRDefault="005F62B6" w:rsidP="00FD2934">
            <w:pPr>
              <w:jc w:val="center"/>
            </w:pPr>
            <w:r>
              <w:t>&amp;HF7F6</w:t>
            </w:r>
          </w:p>
        </w:tc>
        <w:tc>
          <w:tcPr>
            <w:tcW w:w="1553" w:type="dxa"/>
            <w:vAlign w:val="center"/>
          </w:tcPr>
          <w:p w14:paraId="38287663" w14:textId="77777777" w:rsidR="005F62B6" w:rsidRDefault="005F62B6" w:rsidP="00FD2934">
            <w:pPr>
              <w:jc w:val="center"/>
            </w:pPr>
            <w:r>
              <w:t>&amp;HF7F6-&amp;HF7FD</w:t>
            </w:r>
          </w:p>
        </w:tc>
      </w:tr>
      <w:tr w:rsidR="005F62B6" w14:paraId="5FEBB265" w14:textId="77777777" w:rsidTr="00FD2934">
        <w:tc>
          <w:tcPr>
            <w:tcW w:w="1010" w:type="dxa"/>
            <w:vAlign w:val="center"/>
          </w:tcPr>
          <w:p w14:paraId="11870FEE" w14:textId="77777777" w:rsidR="005F62B6" w:rsidRDefault="005F62B6" w:rsidP="00FD2934">
            <w:pPr>
              <w:jc w:val="center"/>
            </w:pPr>
            <w:r>
              <w:t>Cadena</w:t>
            </w:r>
          </w:p>
        </w:tc>
        <w:tc>
          <w:tcPr>
            <w:tcW w:w="799" w:type="dxa"/>
            <w:vAlign w:val="center"/>
          </w:tcPr>
          <w:p w14:paraId="057AE792" w14:textId="77777777" w:rsidR="005F62B6" w:rsidRDefault="005F62B6" w:rsidP="00FD2934">
            <w:pPr>
              <w:jc w:val="center"/>
            </w:pPr>
            <w:r>
              <w:t>3</w:t>
            </w:r>
          </w:p>
        </w:tc>
        <w:tc>
          <w:tcPr>
            <w:tcW w:w="993" w:type="dxa"/>
            <w:vAlign w:val="center"/>
          </w:tcPr>
          <w:p w14:paraId="571288CE" w14:textId="77777777" w:rsidR="005F62B6" w:rsidRDefault="005F62B6" w:rsidP="00FD2934">
            <w:pPr>
              <w:jc w:val="center"/>
            </w:pPr>
            <w:r>
              <w:t>Dirección inicial del descriptor de la cadena</w:t>
            </w:r>
          </w:p>
        </w:tc>
        <w:tc>
          <w:tcPr>
            <w:tcW w:w="850" w:type="dxa"/>
            <w:vAlign w:val="center"/>
          </w:tcPr>
          <w:p w14:paraId="7D172C96" w14:textId="77777777" w:rsidR="005F62B6" w:rsidRDefault="005F62B6" w:rsidP="00FD2934">
            <w:pPr>
              <w:jc w:val="center"/>
            </w:pPr>
          </w:p>
        </w:tc>
        <w:tc>
          <w:tcPr>
            <w:tcW w:w="1553" w:type="dxa"/>
            <w:vAlign w:val="center"/>
          </w:tcPr>
          <w:p w14:paraId="7D1669F4" w14:textId="77777777" w:rsidR="005F62B6" w:rsidRDefault="005F62B6" w:rsidP="00FD2934">
            <w:pPr>
              <w:jc w:val="center"/>
            </w:pPr>
            <w:r>
              <w:t>Dirección inicial del área de memoria indicada por el 2º y 3º byte del descriptor de la cadena.</w:t>
            </w:r>
          </w:p>
        </w:tc>
      </w:tr>
    </w:tbl>
    <w:p w14:paraId="7027B729" w14:textId="77777777" w:rsidR="00532D11" w:rsidRPr="00532D11" w:rsidRDefault="00532D11" w:rsidP="00532D11"/>
    <w:p w14:paraId="3EAAA45E" w14:textId="77777777" w:rsidR="005D7D62" w:rsidRDefault="005D7D62" w:rsidP="005D7D62">
      <w:pPr>
        <w:pStyle w:val="Heading3"/>
      </w:pPr>
      <w:r>
        <w:t>Versión</w:t>
      </w:r>
    </w:p>
    <w:p w14:paraId="33708962" w14:textId="049E63A1" w:rsidR="005D7D62" w:rsidRPr="00DA3566" w:rsidRDefault="005D7D62" w:rsidP="005D7D62">
      <w:pPr>
        <w:pStyle w:val="NoSpacing"/>
      </w:pPr>
      <w:r w:rsidRPr="00DA3566">
        <w:t xml:space="preserve">MSX, MSX2, MSX2+, </w:t>
      </w:r>
      <w:proofErr w:type="spellStart"/>
      <w:r w:rsidR="00F15074" w:rsidRPr="00DA3566">
        <w:t>MSXturboR</w:t>
      </w:r>
      <w:proofErr w:type="spellEnd"/>
      <w:r w:rsidRPr="00DA3566">
        <w:t xml:space="preserve">, </w:t>
      </w:r>
      <w:r w:rsidR="00324806" w:rsidRPr="00DA3566">
        <w:t>MSXVR</w:t>
      </w:r>
    </w:p>
    <w:p w14:paraId="7F534944" w14:textId="77777777" w:rsidR="005D7D62" w:rsidRDefault="005D7D62" w:rsidP="005D7D62">
      <w:pPr>
        <w:pStyle w:val="Heading3"/>
      </w:pPr>
      <w:r>
        <w:t>Formato</w:t>
      </w:r>
    </w:p>
    <w:p w14:paraId="392EBFA6" w14:textId="77777777" w:rsidR="005D7D62" w:rsidRPr="00854C1F" w:rsidRDefault="005D7D62" w:rsidP="00134509">
      <w:pPr>
        <w:pStyle w:val="SourceCode"/>
        <w:rPr>
          <w:lang w:val="en-US"/>
        </w:rPr>
      </w:pPr>
      <w:r w:rsidRPr="00854C1F">
        <w:rPr>
          <w:lang w:val="en-US"/>
        </w:rPr>
        <w:t>USR</w:t>
      </w:r>
      <w:r w:rsidR="00CC6EE0" w:rsidRPr="00854C1F">
        <w:fldChar w:fldCharType="begin"/>
      </w:r>
      <w:r w:rsidRPr="00854C1F">
        <w:rPr>
          <w:lang w:val="en-US"/>
        </w:rPr>
        <w:instrText xml:space="preserve"> XE "USR" </w:instrText>
      </w:r>
      <w:r w:rsidR="00CC6EE0" w:rsidRPr="00854C1F">
        <w:fldChar w:fldCharType="end"/>
      </w:r>
      <w:r w:rsidRPr="00854C1F">
        <w:rPr>
          <w:lang w:val="en-US"/>
        </w:rPr>
        <w:t xml:space="preserve"> </w:t>
      </w:r>
      <w:r w:rsidR="007A0977">
        <w:rPr>
          <w:lang w:val="en-US"/>
        </w:rPr>
        <w:t xml:space="preserve">[X] </w:t>
      </w:r>
      <w:r w:rsidRPr="00854C1F">
        <w:rPr>
          <w:lang w:val="en-US"/>
        </w:rPr>
        <w:t>(I)</w:t>
      </w:r>
    </w:p>
    <w:p w14:paraId="517B0637" w14:textId="77777777" w:rsidR="005D7D62" w:rsidRDefault="005D7D62" w:rsidP="005D7D62">
      <w:pPr>
        <w:pStyle w:val="Heading3"/>
      </w:pPr>
      <w:r>
        <w:t>Parámetros</w:t>
      </w:r>
    </w:p>
    <w:tbl>
      <w:tblPr>
        <w:tblW w:w="0" w:type="auto"/>
        <w:tblLook w:val="04A0" w:firstRow="1" w:lastRow="0" w:firstColumn="1" w:lastColumn="0" w:noHBand="0" w:noVBand="1"/>
      </w:tblPr>
      <w:tblGrid>
        <w:gridCol w:w="2602"/>
        <w:gridCol w:w="2603"/>
      </w:tblGrid>
      <w:tr w:rsidR="005D7D62" w14:paraId="71726DDC" w14:textId="77777777" w:rsidTr="007A0977">
        <w:tc>
          <w:tcPr>
            <w:tcW w:w="2602" w:type="dxa"/>
          </w:tcPr>
          <w:p w14:paraId="77AA4DAF" w14:textId="77777777" w:rsidR="005D7D62" w:rsidRDefault="005D7D62" w:rsidP="00134509">
            <w:pPr>
              <w:pStyle w:val="SourceCode"/>
            </w:pPr>
            <w:r>
              <w:t>X</w:t>
            </w:r>
          </w:p>
        </w:tc>
        <w:tc>
          <w:tcPr>
            <w:tcW w:w="2603" w:type="dxa"/>
          </w:tcPr>
          <w:p w14:paraId="5B732D61" w14:textId="77777777" w:rsidR="005D7D62" w:rsidRDefault="005D7D62" w:rsidP="00F14109">
            <w:pPr>
              <w:pStyle w:val="NoSpacing"/>
            </w:pPr>
            <w:r w:rsidRPr="005D7D62">
              <w:rPr>
                <w:b/>
              </w:rPr>
              <w:t>Cond.</w:t>
            </w:r>
            <w:r>
              <w:t xml:space="preserve"> Constantes de tipo entero; 0</w:t>
            </w:r>
            <w:r>
              <w:rPr>
                <w:rFonts w:ascii="Arial Narrow" w:hAnsi="Arial Narrow"/>
              </w:rPr>
              <w:t>≤</w:t>
            </w:r>
            <w:r>
              <w:t>X&lt;9.</w:t>
            </w:r>
          </w:p>
          <w:p w14:paraId="6CA0D759" w14:textId="1AF3EC53" w:rsidR="005D7D62" w:rsidRPr="005D7D62" w:rsidRDefault="005D7D62" w:rsidP="00F14109">
            <w:pPr>
              <w:pStyle w:val="NoSpacing"/>
            </w:pPr>
            <w:proofErr w:type="spellStart"/>
            <w:r w:rsidRPr="005D7D62">
              <w:rPr>
                <w:b/>
              </w:rPr>
              <w:t>Omit</w:t>
            </w:r>
            <w:proofErr w:type="spellEnd"/>
            <w:r w:rsidR="002530B5">
              <w:rPr>
                <w:b/>
              </w:rPr>
              <w:t>.</w:t>
            </w:r>
            <w:r>
              <w:t xml:space="preserve"> 0</w:t>
            </w:r>
            <w:r w:rsidR="00FD2934">
              <w:t>.</w:t>
            </w:r>
          </w:p>
        </w:tc>
      </w:tr>
      <w:tr w:rsidR="005D7D62" w14:paraId="30FBD4FE" w14:textId="77777777" w:rsidTr="007A0977">
        <w:tc>
          <w:tcPr>
            <w:tcW w:w="2602" w:type="dxa"/>
          </w:tcPr>
          <w:p w14:paraId="4DED8CED" w14:textId="77777777" w:rsidR="005D7D62" w:rsidRDefault="005D7D62" w:rsidP="00134509">
            <w:pPr>
              <w:pStyle w:val="SourceCode"/>
            </w:pPr>
            <w:r>
              <w:t>I</w:t>
            </w:r>
          </w:p>
        </w:tc>
        <w:tc>
          <w:tcPr>
            <w:tcW w:w="2603" w:type="dxa"/>
          </w:tcPr>
          <w:p w14:paraId="2D44519E" w14:textId="77777777" w:rsidR="005D7D62" w:rsidRDefault="005D7D62" w:rsidP="00F14109">
            <w:pPr>
              <w:pStyle w:val="NoSpacing"/>
            </w:pPr>
            <w:r w:rsidRPr="007A0977">
              <w:rPr>
                <w:b/>
              </w:rPr>
              <w:t>Cond.</w:t>
            </w:r>
            <w:r w:rsidR="00E02CE2">
              <w:t xml:space="preserve"> Constantes, variables,</w:t>
            </w:r>
            <w:r>
              <w:t xml:space="preserve"> variables de matriz, sus expresiones (numéricas o de cadena).</w:t>
            </w:r>
          </w:p>
        </w:tc>
      </w:tr>
    </w:tbl>
    <w:p w14:paraId="4826EFC3" w14:textId="77777777" w:rsidR="007A0977" w:rsidRDefault="007A0977" w:rsidP="007A0977">
      <w:pPr>
        <w:pStyle w:val="Heading3"/>
      </w:pPr>
      <w:r>
        <w:t>Retorno</w:t>
      </w:r>
    </w:p>
    <w:p w14:paraId="18C8DD5D" w14:textId="77777777" w:rsidR="007A0977" w:rsidRDefault="007A0977" w:rsidP="007A0977">
      <w:r w:rsidRPr="007A0977">
        <w:t xml:space="preserve">Depende de la </w:t>
      </w:r>
      <w:r>
        <w:t>función de usuario definida.</w:t>
      </w:r>
    </w:p>
    <w:p w14:paraId="6CE1043C" w14:textId="77777777" w:rsidR="007A0977" w:rsidRDefault="005F62B6" w:rsidP="005F62B6">
      <w:pPr>
        <w:pStyle w:val="Heading3"/>
      </w:pPr>
      <w:r>
        <w:t>Ejemplos</w:t>
      </w:r>
    </w:p>
    <w:p w14:paraId="4DDCE1A4" w14:textId="295FCBFB" w:rsidR="005F62B6" w:rsidRPr="00DA3566" w:rsidRDefault="005F62B6" w:rsidP="00134509">
      <w:pPr>
        <w:pStyle w:val="SourceCode"/>
      </w:pPr>
      <w:r w:rsidRPr="00DA3566">
        <w:t>DEFUSR0 = &amp;HE000</w:t>
      </w:r>
      <w:r w:rsidR="00AB204A" w:rsidRPr="00DA3566">
        <w:br/>
      </w:r>
      <w:r w:rsidRPr="00DA3566">
        <w:t>X = USR0 (I)</w:t>
      </w:r>
    </w:p>
    <w:p w14:paraId="2DC93189" w14:textId="3B643D7D" w:rsidR="005F62B6" w:rsidRDefault="005F62B6" w:rsidP="005F62B6">
      <w:r w:rsidRPr="005F62B6">
        <w:t>Las instrucciones anteriores producen la</w:t>
      </w:r>
      <w:r>
        <w:t xml:space="preserve"> ejecución de la subrutina que comienza en la dirección &amp;HE000 y la asignación del resultado al </w:t>
      </w:r>
      <w:r w:rsidR="009C2F52">
        <w:t>VR-</w:t>
      </w:r>
      <w:r>
        <w:t>BASIC.</w:t>
      </w:r>
    </w:p>
    <w:p w14:paraId="1A7E3042" w14:textId="77777777" w:rsidR="005F62B6" w:rsidRDefault="005F62B6">
      <w:pPr>
        <w:spacing w:after="160" w:line="259" w:lineRule="auto"/>
        <w:contextualSpacing w:val="0"/>
      </w:pPr>
      <w:r>
        <w:br w:type="page"/>
      </w:r>
    </w:p>
    <w:p w14:paraId="760E257F" w14:textId="2270FBD6" w:rsidR="005F62B6" w:rsidRPr="005F62B6" w:rsidRDefault="00E02CE2" w:rsidP="00AE5C68">
      <w:pPr>
        <w:pStyle w:val="BASICTitulo3"/>
      </w:pPr>
      <w:bookmarkStart w:id="241" w:name="_Toc71113474"/>
      <w:r>
        <w:lastRenderedPageBreak/>
        <w:t>VAL</w:t>
      </w:r>
      <w:bookmarkEnd w:id="241"/>
      <w:r w:rsidR="004C40D6">
        <w:fldChar w:fldCharType="begin"/>
      </w:r>
      <w:r w:rsidR="004C40D6">
        <w:instrText xml:space="preserve"> XE "</w:instrText>
      </w:r>
      <w:r w:rsidR="004C40D6" w:rsidRPr="0086721A">
        <w:instrText>VAL</w:instrText>
      </w:r>
      <w:r w:rsidR="004C40D6">
        <w:instrText xml:space="preserve">" </w:instrText>
      </w:r>
      <w:r w:rsidR="004C40D6">
        <w:fldChar w:fldCharType="end"/>
      </w:r>
    </w:p>
    <w:p w14:paraId="17C16AF5" w14:textId="07633CA8" w:rsidR="00E02CE2" w:rsidRDefault="00621BCB" w:rsidP="004C60C3">
      <w:r>
        <w:t>Devuelve</w:t>
      </w:r>
      <w:r w:rsidR="00E02CE2" w:rsidRPr="00E02CE2">
        <w:t xml:space="preserve"> un dato alfanumérico e</w:t>
      </w:r>
      <w:r w:rsidR="00E02CE2">
        <w:t>n forma de dato numérico.</w:t>
      </w:r>
    </w:p>
    <w:p w14:paraId="051AA71E" w14:textId="48BB8D23" w:rsidR="00AC1FD9" w:rsidRPr="00AC1FD9" w:rsidRDefault="00AC1FD9" w:rsidP="00AC1FD9">
      <w:pPr>
        <w:pStyle w:val="NoSpacing"/>
      </w:pPr>
      <w:r>
        <w:t>En el caso de que la cadena de texto no pueda convertirse a un valor numérico, el resultado numérico devuelto será 0.</w:t>
      </w:r>
    </w:p>
    <w:p w14:paraId="7230E92E" w14:textId="77777777" w:rsidR="00E02CE2" w:rsidRDefault="00E02CE2" w:rsidP="00E02CE2">
      <w:pPr>
        <w:pStyle w:val="Heading3"/>
      </w:pPr>
      <w:r>
        <w:t>Versión</w:t>
      </w:r>
    </w:p>
    <w:p w14:paraId="596E820B" w14:textId="5DC9DB35" w:rsidR="00E02CE2" w:rsidRPr="00DA3566" w:rsidRDefault="00E02CE2" w:rsidP="00E02CE2">
      <w:pPr>
        <w:pStyle w:val="NoSpacing"/>
      </w:pPr>
      <w:r w:rsidRPr="00DA3566">
        <w:t xml:space="preserve">MSX, MSX2, MSX2+, </w:t>
      </w:r>
      <w:proofErr w:type="spellStart"/>
      <w:r w:rsidR="00F15074" w:rsidRPr="00DA3566">
        <w:t>MSXturboR</w:t>
      </w:r>
      <w:proofErr w:type="spellEnd"/>
      <w:r w:rsidRPr="00DA3566">
        <w:t xml:space="preserve">, </w:t>
      </w:r>
      <w:r w:rsidR="00324806" w:rsidRPr="00DA3566">
        <w:t>MSXVR</w:t>
      </w:r>
    </w:p>
    <w:p w14:paraId="7F7FD568" w14:textId="77777777" w:rsidR="00E02CE2" w:rsidRDefault="00E02CE2" w:rsidP="00E02CE2">
      <w:pPr>
        <w:pStyle w:val="Heading3"/>
      </w:pPr>
      <w:r>
        <w:t>Formato</w:t>
      </w:r>
    </w:p>
    <w:p w14:paraId="662AE8D2" w14:textId="77777777" w:rsidR="00E02CE2" w:rsidRDefault="00E02CE2" w:rsidP="00134509">
      <w:pPr>
        <w:pStyle w:val="SourceCode"/>
        <w:rPr>
          <w:lang w:val="en-US"/>
        </w:rPr>
      </w:pPr>
      <w:r w:rsidRPr="00854C1F">
        <w:rPr>
          <w:lang w:val="en-US"/>
        </w:rPr>
        <w:t>VAL</w:t>
      </w:r>
      <w:r w:rsidR="00CC6EE0" w:rsidRPr="00854C1F">
        <w:fldChar w:fldCharType="begin"/>
      </w:r>
      <w:r w:rsidRPr="00854C1F">
        <w:rPr>
          <w:lang w:val="en-US"/>
        </w:rPr>
        <w:instrText xml:space="preserve"> XE "VAL" </w:instrText>
      </w:r>
      <w:r w:rsidR="00CC6EE0" w:rsidRPr="00854C1F">
        <w:fldChar w:fldCharType="end"/>
      </w:r>
      <w:r w:rsidRPr="00854C1F">
        <w:rPr>
          <w:lang w:val="en-US"/>
        </w:rPr>
        <w:t>(X$)</w:t>
      </w:r>
    </w:p>
    <w:p w14:paraId="1732ABD0" w14:textId="77777777" w:rsidR="00E02CE2" w:rsidRDefault="00E02CE2" w:rsidP="00E02CE2">
      <w:pPr>
        <w:pStyle w:val="Heading3"/>
        <w:rPr>
          <w:lang w:val="en-US"/>
        </w:rPr>
      </w:pPr>
      <w:proofErr w:type="spellStart"/>
      <w:r>
        <w:rPr>
          <w:lang w:val="en-US"/>
        </w:rPr>
        <w:t>Parámetros</w:t>
      </w:r>
      <w:proofErr w:type="spellEnd"/>
    </w:p>
    <w:tbl>
      <w:tblPr>
        <w:tblW w:w="0" w:type="auto"/>
        <w:tblLook w:val="04A0" w:firstRow="1" w:lastRow="0" w:firstColumn="1" w:lastColumn="0" w:noHBand="0" w:noVBand="1"/>
      </w:tblPr>
      <w:tblGrid>
        <w:gridCol w:w="1701"/>
        <w:gridCol w:w="3288"/>
      </w:tblGrid>
      <w:tr w:rsidR="00E02CE2" w:rsidRPr="00E02CE2" w14:paraId="7220F618" w14:textId="77777777" w:rsidTr="00621BCB">
        <w:tc>
          <w:tcPr>
            <w:tcW w:w="1701" w:type="dxa"/>
          </w:tcPr>
          <w:p w14:paraId="0DF61725" w14:textId="77777777" w:rsidR="00E02CE2" w:rsidRDefault="00E02CE2" w:rsidP="00134509">
            <w:pPr>
              <w:pStyle w:val="SourceCode"/>
              <w:rPr>
                <w:lang w:val="en-US"/>
              </w:rPr>
            </w:pPr>
            <w:r>
              <w:rPr>
                <w:lang w:val="en-US"/>
              </w:rPr>
              <w:t>X$</w:t>
            </w:r>
          </w:p>
        </w:tc>
        <w:tc>
          <w:tcPr>
            <w:tcW w:w="3288" w:type="dxa"/>
          </w:tcPr>
          <w:p w14:paraId="34E28BFB" w14:textId="77777777" w:rsidR="00E02CE2" w:rsidRPr="00E02CE2" w:rsidRDefault="00E02CE2" w:rsidP="00F14109">
            <w:pPr>
              <w:pStyle w:val="NoSpacing"/>
            </w:pPr>
            <w:r w:rsidRPr="00E02CE2">
              <w:rPr>
                <w:b/>
              </w:rPr>
              <w:t>Cond.</w:t>
            </w:r>
            <w:r w:rsidRPr="00E02CE2">
              <w:t xml:space="preserve"> Constantes, variables, variables d</w:t>
            </w:r>
            <w:r>
              <w:t>e matriz, sus expresiones que expresan números (de cadena).</w:t>
            </w:r>
          </w:p>
        </w:tc>
      </w:tr>
    </w:tbl>
    <w:p w14:paraId="758DF5B8" w14:textId="77777777" w:rsidR="00E02CE2" w:rsidRDefault="00E02CE2" w:rsidP="00E02CE2">
      <w:pPr>
        <w:pStyle w:val="Heading3"/>
      </w:pPr>
      <w:r>
        <w:t>Retorno</w:t>
      </w:r>
    </w:p>
    <w:p w14:paraId="62188F8C" w14:textId="77777777" w:rsidR="00E02CE2" w:rsidRPr="00DA3566" w:rsidRDefault="00E02CE2" w:rsidP="00E02CE2">
      <w:r w:rsidRPr="00DA3566">
        <w:t>Tipo numérico.</w:t>
      </w:r>
    </w:p>
    <w:p w14:paraId="6347E9DD" w14:textId="77777777" w:rsidR="00E02CE2" w:rsidRPr="00DA3566" w:rsidRDefault="00E02CE2" w:rsidP="00E02CE2">
      <w:pPr>
        <w:pStyle w:val="Heading3"/>
      </w:pPr>
      <w:r w:rsidRPr="00DA3566">
        <w:t>Ejemplos</w:t>
      </w:r>
    </w:p>
    <w:p w14:paraId="32991D8F" w14:textId="6D51D180" w:rsidR="00E02CE2" w:rsidRPr="00DA3566" w:rsidRDefault="00E02CE2" w:rsidP="00134509">
      <w:pPr>
        <w:pStyle w:val="SourceCode"/>
      </w:pPr>
      <w:r w:rsidRPr="00DA3566">
        <w:t>PRINT VAL(</w:t>
      </w:r>
      <w:r w:rsidR="007B0A3A" w:rsidRPr="00DA3566">
        <w:t>"</w:t>
      </w:r>
      <w:r w:rsidRPr="00DA3566">
        <w:t>5</w:t>
      </w:r>
      <w:r w:rsidR="007B0A3A" w:rsidRPr="00DA3566">
        <w:t>"</w:t>
      </w:r>
      <w:r w:rsidRPr="00DA3566">
        <w:t>)</w:t>
      </w:r>
      <w:r w:rsidR="00AB204A" w:rsidRPr="00DA3566">
        <w:br/>
      </w:r>
      <w:r w:rsidR="00621BCB" w:rsidRPr="00DA3566">
        <w:t xml:space="preserve"> </w:t>
      </w:r>
      <w:r w:rsidRPr="00DA3566">
        <w:t>5</w:t>
      </w:r>
    </w:p>
    <w:tbl>
      <w:tblPr>
        <w:tblW w:w="0" w:type="auto"/>
        <w:tblInd w:w="-108" w:type="dxa"/>
        <w:tblLook w:val="04A0" w:firstRow="1" w:lastRow="0" w:firstColumn="1" w:lastColumn="0" w:noHBand="0" w:noVBand="1"/>
      </w:tblPr>
      <w:tblGrid>
        <w:gridCol w:w="2411"/>
        <w:gridCol w:w="2578"/>
      </w:tblGrid>
      <w:tr w:rsidR="00E02CE2" w14:paraId="510C3F4F" w14:textId="77777777" w:rsidTr="00AB204A">
        <w:tc>
          <w:tcPr>
            <w:tcW w:w="2411" w:type="dxa"/>
          </w:tcPr>
          <w:p w14:paraId="75A6FD18" w14:textId="06723DE9" w:rsidR="00E02CE2" w:rsidRPr="00E02CE2" w:rsidRDefault="00E02CE2" w:rsidP="00134509">
            <w:pPr>
              <w:pStyle w:val="SourceCode"/>
            </w:pPr>
            <w:r w:rsidRPr="00E02CE2">
              <w:rPr>
                <w:rStyle w:val="TitleChar"/>
              </w:rPr>
              <w:t>PRINT VAL(</w:t>
            </w:r>
            <w:r w:rsidR="007B0A3A">
              <w:rPr>
                <w:rStyle w:val="TitleChar"/>
              </w:rPr>
              <w:t>"</w:t>
            </w:r>
            <w:r w:rsidRPr="00E02CE2">
              <w:rPr>
                <w:rStyle w:val="TitleChar"/>
              </w:rPr>
              <w:t xml:space="preserve">    5</w:t>
            </w:r>
            <w:r w:rsidR="007B0A3A">
              <w:rPr>
                <w:rStyle w:val="TitleChar"/>
              </w:rPr>
              <w:t>"</w:t>
            </w:r>
            <w:r w:rsidRPr="00E02CE2">
              <w:rPr>
                <w:rStyle w:val="TitleChar"/>
              </w:rPr>
              <w:t>)</w:t>
            </w:r>
            <w:r w:rsidR="00621BCB">
              <w:rPr>
                <w:rStyle w:val="TitleChar"/>
              </w:rPr>
              <w:br/>
            </w:r>
            <w:r w:rsidR="00621BCB">
              <w:t xml:space="preserve"> </w:t>
            </w:r>
            <w:r w:rsidRPr="00E02CE2">
              <w:t>5</w:t>
            </w:r>
          </w:p>
        </w:tc>
        <w:tc>
          <w:tcPr>
            <w:tcW w:w="2578" w:type="dxa"/>
          </w:tcPr>
          <w:p w14:paraId="2248770F" w14:textId="42A9D423" w:rsidR="00E02CE2" w:rsidRDefault="00E02CE2" w:rsidP="00E5415A">
            <w:pPr>
              <w:pStyle w:val="Subtitle"/>
              <w:spacing w:after="0"/>
              <w:rPr>
                <w:rStyle w:val="TitleChar"/>
              </w:rPr>
            </w:pPr>
            <w:r w:rsidRPr="00E02CE2">
              <w:t xml:space="preserve">Ignora </w:t>
            </w:r>
            <w:r w:rsidR="00621BCB">
              <w:t>los</w:t>
            </w:r>
            <w:r w:rsidRPr="00E02CE2">
              <w:t xml:space="preserve"> e</w:t>
            </w:r>
            <w:r>
              <w:t>spacio</w:t>
            </w:r>
            <w:r w:rsidR="00621BCB">
              <w:t>s</w:t>
            </w:r>
          </w:p>
        </w:tc>
      </w:tr>
      <w:tr w:rsidR="00AC1FD9" w14:paraId="70540561" w14:textId="77777777" w:rsidTr="00AB204A">
        <w:tc>
          <w:tcPr>
            <w:tcW w:w="2411" w:type="dxa"/>
          </w:tcPr>
          <w:p w14:paraId="109A5C42" w14:textId="0298E5EA" w:rsidR="00AC1FD9" w:rsidRPr="00E02CE2" w:rsidRDefault="00AC1FD9" w:rsidP="00134509">
            <w:pPr>
              <w:pStyle w:val="SourceCode"/>
              <w:rPr>
                <w:rStyle w:val="TitleChar"/>
              </w:rPr>
            </w:pPr>
            <w:r>
              <w:rPr>
                <w:rStyle w:val="TitleChar"/>
              </w:rPr>
              <w:t>PRINT VAL("</w:t>
            </w:r>
            <w:proofErr w:type="spellStart"/>
            <w:r>
              <w:rPr>
                <w:rStyle w:val="TitleChar"/>
              </w:rPr>
              <w:t>aa</w:t>
            </w:r>
            <w:proofErr w:type="spellEnd"/>
            <w:r>
              <w:rPr>
                <w:rStyle w:val="TitleChar"/>
              </w:rPr>
              <w:t>")</w:t>
            </w:r>
            <w:r>
              <w:rPr>
                <w:rStyle w:val="TitleChar"/>
              </w:rPr>
              <w:br/>
              <w:t xml:space="preserve"> 0</w:t>
            </w:r>
          </w:p>
        </w:tc>
        <w:tc>
          <w:tcPr>
            <w:tcW w:w="2578" w:type="dxa"/>
          </w:tcPr>
          <w:p w14:paraId="0CD2069A" w14:textId="77777777" w:rsidR="00AC1FD9" w:rsidRPr="00E02CE2" w:rsidRDefault="00AC1FD9" w:rsidP="00E5415A">
            <w:pPr>
              <w:pStyle w:val="Subtitle"/>
              <w:spacing w:after="0"/>
            </w:pPr>
          </w:p>
        </w:tc>
      </w:tr>
    </w:tbl>
    <w:p w14:paraId="5DE590C4" w14:textId="77777777" w:rsidR="00E02CE2" w:rsidRDefault="00E02CE2" w:rsidP="00AB204A">
      <w:pPr>
        <w:pStyle w:val="Subtitle"/>
        <w:spacing w:after="0"/>
        <w:rPr>
          <w:rStyle w:val="TitleChar"/>
        </w:rPr>
      </w:pPr>
    </w:p>
    <w:p w14:paraId="4AEF8B97" w14:textId="77777777" w:rsidR="00A11642" w:rsidRDefault="00A11642">
      <w:pPr>
        <w:spacing w:after="160" w:line="259" w:lineRule="auto"/>
        <w:contextualSpacing w:val="0"/>
        <w:rPr>
          <w:rFonts w:eastAsiaTheme="minorEastAsia"/>
          <w:i/>
          <w:color w:val="5A5A5A" w:themeColor="text1" w:themeTint="A5"/>
          <w:spacing w:val="15"/>
        </w:rPr>
      </w:pPr>
      <w:r>
        <w:br w:type="page"/>
      </w:r>
    </w:p>
    <w:p w14:paraId="62CAF845" w14:textId="0EE7EBDE" w:rsidR="00E02CE2" w:rsidRPr="00E02CE2" w:rsidRDefault="00A11642" w:rsidP="00AE5C68">
      <w:pPr>
        <w:pStyle w:val="BASICTitulo3"/>
      </w:pPr>
      <w:bookmarkStart w:id="242" w:name="_Toc71113475"/>
      <w:r>
        <w:lastRenderedPageBreak/>
        <w:t>VARPTR</w:t>
      </w:r>
      <w:r w:rsidR="004C40D6">
        <w:t xml:space="preserve"> </w:t>
      </w:r>
      <w:r w:rsidR="00DC1BAF">
        <w:t>(1)</w:t>
      </w:r>
      <w:bookmarkEnd w:id="242"/>
      <w:r w:rsidR="004C40D6">
        <w:fldChar w:fldCharType="begin"/>
      </w:r>
      <w:r w:rsidR="004C40D6">
        <w:instrText xml:space="preserve"> XE "</w:instrText>
      </w:r>
      <w:r w:rsidR="004C40D6" w:rsidRPr="008E0BF4">
        <w:instrText>VARPTR (1)</w:instrText>
      </w:r>
      <w:r w:rsidR="004C40D6">
        <w:instrText xml:space="preserve">" </w:instrText>
      </w:r>
      <w:r w:rsidR="004C40D6">
        <w:fldChar w:fldCharType="end"/>
      </w:r>
    </w:p>
    <w:p w14:paraId="1FA355CC" w14:textId="27A8EF3F" w:rsidR="00E02CE2" w:rsidRDefault="00480F09" w:rsidP="00DC1BAF">
      <w:pPr>
        <w:pStyle w:val="NoSpacing"/>
      </w:pPr>
      <w:r>
        <w:t>Devuelve</w:t>
      </w:r>
      <w:r w:rsidR="00A11642">
        <w:t xml:space="preserve"> la dirección inicial de memoria donde está almacenado el da</w:t>
      </w:r>
      <w:r>
        <w:t>t</w:t>
      </w:r>
      <w:r w:rsidR="00A11642">
        <w:t>o asignado a una variable.</w:t>
      </w:r>
      <w:r>
        <w:t xml:space="preserve"> </w:t>
      </w:r>
    </w:p>
    <w:p w14:paraId="581F27B5" w14:textId="75689929" w:rsidR="00A11642" w:rsidRDefault="00480F09" w:rsidP="00DC1BAF">
      <w:pPr>
        <w:pStyle w:val="NoSpacing"/>
      </w:pPr>
      <w:r>
        <w:t>Devuelve</w:t>
      </w:r>
      <w:r w:rsidR="00A11642" w:rsidRPr="00A11642">
        <w:t xml:space="preserve"> la dirección inicial (d</w:t>
      </w:r>
      <w:r w:rsidR="00A11642">
        <w:t>ecimal) de la zona de memoria donde está almacenado un valor asignado a una variable dada. Si la dirección decimal es un número negativo, la dirección real es la que resulta de sumar a ese número 65536. La función VARPTR se utiliza, por ejemplo, en el caso de transferir una dirección de memoria con datos a una subrutina en lenguaje máquina.</w:t>
      </w:r>
    </w:p>
    <w:p w14:paraId="3E433839" w14:textId="71D42B8E" w:rsidR="00A11642" w:rsidRPr="00A11642" w:rsidRDefault="00A11642" w:rsidP="00DC1BAF">
      <w:pPr>
        <w:pStyle w:val="NoSpacing"/>
      </w:pPr>
      <w:r>
        <w:t xml:space="preserve">Antes de hacer uso de la función VARPTR, </w:t>
      </w:r>
      <w:r w:rsidR="00480F09">
        <w:t xml:space="preserve">se debe </w:t>
      </w:r>
      <w:r>
        <w:t>asignar un valor a la variable.</w:t>
      </w:r>
    </w:p>
    <w:p w14:paraId="33D0CB02" w14:textId="77777777" w:rsidR="00A11642" w:rsidRDefault="00A11642" w:rsidP="00A11642">
      <w:pPr>
        <w:pStyle w:val="Heading3"/>
      </w:pPr>
      <w:r>
        <w:t>Versión</w:t>
      </w:r>
    </w:p>
    <w:p w14:paraId="6C08DF92" w14:textId="1A3376A1" w:rsidR="00A11642" w:rsidRPr="00DA3566" w:rsidRDefault="00A11642" w:rsidP="00A11642">
      <w:pPr>
        <w:pStyle w:val="NoSpacing"/>
      </w:pPr>
      <w:r w:rsidRPr="00DA3566">
        <w:t xml:space="preserve">MSX, MSX2, MSX2+, </w:t>
      </w:r>
      <w:proofErr w:type="spellStart"/>
      <w:r w:rsidR="00F15074" w:rsidRPr="00DA3566">
        <w:t>MSXturboR</w:t>
      </w:r>
      <w:proofErr w:type="spellEnd"/>
      <w:r w:rsidRPr="00DA3566">
        <w:t xml:space="preserve">, </w:t>
      </w:r>
      <w:r w:rsidR="00324806" w:rsidRPr="00DA3566">
        <w:t>MSXVR</w:t>
      </w:r>
    </w:p>
    <w:p w14:paraId="2B75C7B2" w14:textId="77777777" w:rsidR="00A11642" w:rsidRDefault="00A11642" w:rsidP="00A11642">
      <w:pPr>
        <w:pStyle w:val="Heading3"/>
      </w:pPr>
      <w:r>
        <w:t>Formato</w:t>
      </w:r>
    </w:p>
    <w:p w14:paraId="607AC19E" w14:textId="77777777" w:rsidR="00A11642" w:rsidRDefault="00A11642" w:rsidP="00134509">
      <w:pPr>
        <w:pStyle w:val="SourceCode"/>
        <w:rPr>
          <w:lang w:val="en-US"/>
        </w:rPr>
      </w:pPr>
      <w:r w:rsidRPr="00854C1F">
        <w:rPr>
          <w:lang w:val="en-US"/>
        </w:rPr>
        <w:t>VARPTR</w:t>
      </w:r>
      <w:r w:rsidR="00CC6EE0" w:rsidRPr="00854C1F">
        <w:fldChar w:fldCharType="begin"/>
      </w:r>
      <w:r w:rsidRPr="00854C1F">
        <w:rPr>
          <w:lang w:val="en-US"/>
        </w:rPr>
        <w:instrText xml:space="preserve"> XE "VARPTR" </w:instrText>
      </w:r>
      <w:r w:rsidR="00CC6EE0" w:rsidRPr="00854C1F">
        <w:fldChar w:fldCharType="end"/>
      </w:r>
      <w:r w:rsidRPr="00854C1F">
        <w:rPr>
          <w:lang w:val="en-US"/>
        </w:rPr>
        <w:t>(variable)</w:t>
      </w:r>
    </w:p>
    <w:p w14:paraId="6062AEF3" w14:textId="77777777" w:rsidR="00A11642" w:rsidRDefault="00A11642" w:rsidP="00A11642">
      <w:pPr>
        <w:pStyle w:val="Heading3"/>
        <w:rPr>
          <w:lang w:val="en-US"/>
        </w:rPr>
      </w:pPr>
      <w:proofErr w:type="spellStart"/>
      <w:r>
        <w:rPr>
          <w:lang w:val="en-US"/>
        </w:rPr>
        <w:t>Parámetros</w:t>
      </w:r>
      <w:proofErr w:type="spellEnd"/>
    </w:p>
    <w:tbl>
      <w:tblPr>
        <w:tblW w:w="0" w:type="auto"/>
        <w:tblLook w:val="04A0" w:firstRow="1" w:lastRow="0" w:firstColumn="1" w:lastColumn="0" w:noHBand="0" w:noVBand="1"/>
      </w:tblPr>
      <w:tblGrid>
        <w:gridCol w:w="2602"/>
        <w:gridCol w:w="2603"/>
      </w:tblGrid>
      <w:tr w:rsidR="00A11642" w:rsidRPr="00A11642" w14:paraId="5A51E5C9" w14:textId="77777777" w:rsidTr="00A11642">
        <w:tc>
          <w:tcPr>
            <w:tcW w:w="2602" w:type="dxa"/>
          </w:tcPr>
          <w:p w14:paraId="44DE9757" w14:textId="77777777" w:rsidR="00A11642" w:rsidRDefault="00A11642" w:rsidP="00134509">
            <w:pPr>
              <w:pStyle w:val="SourceCode"/>
              <w:rPr>
                <w:lang w:val="en-US"/>
              </w:rPr>
            </w:pPr>
            <w:r>
              <w:rPr>
                <w:lang w:val="en-US"/>
              </w:rPr>
              <w:t>Variable</w:t>
            </w:r>
          </w:p>
        </w:tc>
        <w:tc>
          <w:tcPr>
            <w:tcW w:w="2603" w:type="dxa"/>
          </w:tcPr>
          <w:p w14:paraId="2A60B023" w14:textId="77777777" w:rsidR="00A11642" w:rsidRPr="00A11642" w:rsidRDefault="00A11642" w:rsidP="00F14109">
            <w:pPr>
              <w:pStyle w:val="NoSpacing"/>
            </w:pPr>
            <w:r w:rsidRPr="00A11642">
              <w:rPr>
                <w:b/>
              </w:rPr>
              <w:t>Cond.</w:t>
            </w:r>
            <w:r w:rsidRPr="00A11642">
              <w:t xml:space="preserve"> Constantes, variables, variables d</w:t>
            </w:r>
            <w:r>
              <w:t>e matriz (numéricas y alfanuméricas)</w:t>
            </w:r>
          </w:p>
        </w:tc>
      </w:tr>
    </w:tbl>
    <w:p w14:paraId="12E93D45" w14:textId="77777777" w:rsidR="00A11642" w:rsidRDefault="00E5415A" w:rsidP="00E5415A">
      <w:pPr>
        <w:pStyle w:val="Heading3"/>
      </w:pPr>
      <w:r>
        <w:t>Retorno</w:t>
      </w:r>
    </w:p>
    <w:p w14:paraId="18E02D1A" w14:textId="77777777" w:rsidR="00E5415A" w:rsidRPr="00E5415A" w:rsidRDefault="00E5415A" w:rsidP="00E5415A">
      <w:r>
        <w:t>Constantes de tipo entero; -32768</w:t>
      </w:r>
      <w:r>
        <w:rPr>
          <w:rFonts w:ascii="Arial Narrow" w:hAnsi="Arial Narrow"/>
        </w:rPr>
        <w:t>≤</w:t>
      </w:r>
      <w:r>
        <w:t>valor32767.</w:t>
      </w:r>
    </w:p>
    <w:p w14:paraId="6B2EF84A" w14:textId="77777777" w:rsidR="00A11642" w:rsidRDefault="00A11642" w:rsidP="00A11642">
      <w:pPr>
        <w:pStyle w:val="Heading3"/>
      </w:pPr>
      <w:r>
        <w:t>Ejemplos</w:t>
      </w:r>
    </w:p>
    <w:p w14:paraId="7923C3BC" w14:textId="43042E7E" w:rsidR="00A11642" w:rsidRDefault="00A11642" w:rsidP="00134509">
      <w:pPr>
        <w:pStyle w:val="SourceCode"/>
      </w:pPr>
      <w:r>
        <w:t xml:space="preserve">10 </w:t>
      </w:r>
      <w:proofErr w:type="gramStart"/>
      <w:r>
        <w:t>A</w:t>
      </w:r>
      <w:proofErr w:type="gramEnd"/>
      <w:r>
        <w:t>% = 15</w:t>
      </w:r>
      <w:r w:rsidR="00AB204A">
        <w:br/>
      </w:r>
      <w:r>
        <w:t>20 X = VARPTR (A%)</w:t>
      </w:r>
      <w:r w:rsidR="00AB204A">
        <w:br/>
      </w:r>
      <w:r>
        <w:t>30 M$ = HEX$ (X): PRINT M$</w:t>
      </w:r>
      <w:r w:rsidR="00AB204A">
        <w:br/>
      </w:r>
      <w:r>
        <w:t>RUN</w:t>
      </w:r>
      <w:r w:rsidR="00AB204A">
        <w:br/>
      </w:r>
      <w:r>
        <w:t>802E</w:t>
      </w:r>
    </w:p>
    <w:p w14:paraId="6C190CCA" w14:textId="77777777" w:rsidR="00DC1BAF" w:rsidRDefault="00A11642" w:rsidP="00A11642">
      <w:r>
        <w:t>Este programa comprueba la dirección de memoria donde está almacenado el valor asignado a una variable (A%) y la presenta en pantalla tras su conversión al sistema hexadecimal.</w:t>
      </w:r>
    </w:p>
    <w:p w14:paraId="180C8737" w14:textId="77777777" w:rsidR="00DC1BAF" w:rsidRDefault="00DC1BAF" w:rsidP="00DC1BAF">
      <w:pPr>
        <w:pStyle w:val="NoSpacing"/>
      </w:pPr>
      <w:r>
        <w:br w:type="page"/>
      </w:r>
    </w:p>
    <w:p w14:paraId="33ABF6C3" w14:textId="30FD5134" w:rsidR="00A11642" w:rsidRDefault="00DC1BAF" w:rsidP="00AE5C68">
      <w:pPr>
        <w:pStyle w:val="BASICTitulo3"/>
      </w:pPr>
      <w:bookmarkStart w:id="243" w:name="_Toc71113476"/>
      <w:r>
        <w:lastRenderedPageBreak/>
        <w:t>VARPTR (2)</w:t>
      </w:r>
      <w:bookmarkEnd w:id="243"/>
      <w:r w:rsidR="004C40D6">
        <w:fldChar w:fldCharType="begin"/>
      </w:r>
      <w:r w:rsidR="004C40D6">
        <w:instrText xml:space="preserve"> XE "</w:instrText>
      </w:r>
      <w:r w:rsidR="004C40D6" w:rsidRPr="004F0DA7">
        <w:instrText>VARPTR (2)</w:instrText>
      </w:r>
      <w:r w:rsidR="004C40D6">
        <w:instrText xml:space="preserve">" </w:instrText>
      </w:r>
      <w:r w:rsidR="004C40D6">
        <w:fldChar w:fldCharType="end"/>
      </w:r>
    </w:p>
    <w:p w14:paraId="67267001" w14:textId="0ABF5CDB" w:rsidR="00DC1BAF" w:rsidRDefault="00480F09" w:rsidP="00DC1BAF">
      <w:pPr>
        <w:pStyle w:val="NoSpacing"/>
      </w:pPr>
      <w:r>
        <w:t>Devuelve</w:t>
      </w:r>
      <w:r w:rsidR="00DC1BAF">
        <w:t xml:space="preserve"> la dirección inicial del bloque de control de ficheros asignado al fichero especificado. La dirección inicial de la zona de memoria (memoria intermedia de ficheros) especificada para entrada al fichero está almacenada en el bloque de control de ficheros.</w:t>
      </w:r>
    </w:p>
    <w:p w14:paraId="48A3B60C" w14:textId="77777777" w:rsidR="00DC1BAF" w:rsidRDefault="00DC1BAF" w:rsidP="00DC1BAF">
      <w:pPr>
        <w:pStyle w:val="Heading3"/>
      </w:pPr>
      <w:r>
        <w:t>Versión</w:t>
      </w:r>
    </w:p>
    <w:p w14:paraId="4B8BC27A" w14:textId="0CFC3948" w:rsidR="00DC1BAF" w:rsidRPr="00DA3566" w:rsidRDefault="00DC1BAF" w:rsidP="00DC1BAF">
      <w:pPr>
        <w:pStyle w:val="NoSpacing"/>
      </w:pPr>
      <w:r w:rsidRPr="00DA3566">
        <w:t xml:space="preserve">MSX, MSX2, MSX2+, </w:t>
      </w:r>
      <w:proofErr w:type="spellStart"/>
      <w:r w:rsidR="00F15074" w:rsidRPr="00DA3566">
        <w:t>MSXturboR</w:t>
      </w:r>
      <w:proofErr w:type="spellEnd"/>
      <w:r w:rsidRPr="00DA3566">
        <w:t xml:space="preserve">, </w:t>
      </w:r>
      <w:r w:rsidR="00324806" w:rsidRPr="00DA3566">
        <w:t>MSXVR</w:t>
      </w:r>
    </w:p>
    <w:p w14:paraId="4BB08D2C" w14:textId="77777777" w:rsidR="00DC1BAF" w:rsidRDefault="00DC1BAF" w:rsidP="00DC1BAF">
      <w:pPr>
        <w:pStyle w:val="Heading3"/>
      </w:pPr>
      <w:r>
        <w:t>Formato</w:t>
      </w:r>
    </w:p>
    <w:p w14:paraId="4F24BC6E" w14:textId="77777777" w:rsidR="00DC1BAF" w:rsidRPr="00DA3566" w:rsidRDefault="00DC1BAF" w:rsidP="00134509">
      <w:pPr>
        <w:pStyle w:val="SourceCode"/>
      </w:pPr>
      <w:r w:rsidRPr="00DA3566">
        <w:t>VARPTR</w:t>
      </w:r>
      <w:r w:rsidR="00CC6EE0" w:rsidRPr="00854C1F">
        <w:fldChar w:fldCharType="begin"/>
      </w:r>
      <w:r w:rsidRPr="00DA3566">
        <w:instrText xml:space="preserve"> XE "VARPTR" </w:instrText>
      </w:r>
      <w:r w:rsidR="00CC6EE0" w:rsidRPr="00854C1F">
        <w:fldChar w:fldCharType="end"/>
      </w:r>
      <w:r w:rsidRPr="00DA3566">
        <w:t>(# número de fichero)</w:t>
      </w:r>
    </w:p>
    <w:p w14:paraId="4F5DB3EF" w14:textId="77777777" w:rsidR="00DC1BAF" w:rsidRDefault="00DC1BAF" w:rsidP="00DC1BAF">
      <w:pPr>
        <w:pStyle w:val="Heading3"/>
        <w:rPr>
          <w:lang w:val="en-US"/>
        </w:rPr>
      </w:pPr>
      <w:proofErr w:type="spellStart"/>
      <w:r>
        <w:rPr>
          <w:lang w:val="en-US"/>
        </w:rPr>
        <w:t>Parámetros</w:t>
      </w:r>
      <w:proofErr w:type="spellEnd"/>
    </w:p>
    <w:tbl>
      <w:tblPr>
        <w:tblW w:w="0" w:type="auto"/>
        <w:tblLook w:val="04A0" w:firstRow="1" w:lastRow="0" w:firstColumn="1" w:lastColumn="0" w:noHBand="0" w:noVBand="1"/>
      </w:tblPr>
      <w:tblGrid>
        <w:gridCol w:w="2268"/>
        <w:gridCol w:w="2721"/>
      </w:tblGrid>
      <w:tr w:rsidR="00DC1BAF" w:rsidRPr="00DC1BAF" w14:paraId="1F845DAD" w14:textId="77777777" w:rsidTr="00480F09">
        <w:tc>
          <w:tcPr>
            <w:tcW w:w="2268" w:type="dxa"/>
          </w:tcPr>
          <w:p w14:paraId="58CCA7D9" w14:textId="77777777" w:rsidR="00DC1BAF" w:rsidRDefault="00DC1BAF" w:rsidP="00134509">
            <w:pPr>
              <w:pStyle w:val="SourceCode"/>
              <w:rPr>
                <w:lang w:val="en-US"/>
              </w:rPr>
            </w:pPr>
            <w:proofErr w:type="spellStart"/>
            <w:r>
              <w:rPr>
                <w:lang w:val="en-US"/>
              </w:rPr>
              <w:t>Número</w:t>
            </w:r>
            <w:proofErr w:type="spellEnd"/>
            <w:r>
              <w:rPr>
                <w:lang w:val="en-US"/>
              </w:rPr>
              <w:t xml:space="preserve"> de </w:t>
            </w:r>
            <w:proofErr w:type="spellStart"/>
            <w:r>
              <w:rPr>
                <w:lang w:val="en-US"/>
              </w:rPr>
              <w:t>fichero</w:t>
            </w:r>
            <w:proofErr w:type="spellEnd"/>
          </w:p>
        </w:tc>
        <w:tc>
          <w:tcPr>
            <w:tcW w:w="2721" w:type="dxa"/>
          </w:tcPr>
          <w:p w14:paraId="3E50095F" w14:textId="18B16A3C" w:rsidR="00DC1BAF" w:rsidRPr="00DC1BAF" w:rsidRDefault="00DC1BAF" w:rsidP="00F14109">
            <w:pPr>
              <w:pStyle w:val="NoSpacing"/>
            </w:pPr>
            <w:r w:rsidRPr="00DC1BAF">
              <w:rPr>
                <w:b/>
              </w:rPr>
              <w:t>Cond.</w:t>
            </w:r>
            <w:r w:rsidRPr="00DC1BAF">
              <w:t xml:space="preserve"> Constantes, variables, variables d</w:t>
            </w:r>
            <w:r>
              <w:t>e matriz, sus expresiones (numéricas); 1</w:t>
            </w:r>
            <w:r>
              <w:rPr>
                <w:rFonts w:ascii="Arial Narrow" w:hAnsi="Arial Narrow"/>
              </w:rPr>
              <w:t>≤</w:t>
            </w:r>
            <w:r>
              <w:t xml:space="preserve">número de </w:t>
            </w:r>
            <w:proofErr w:type="spellStart"/>
            <w:r>
              <w:t>fichero</w:t>
            </w:r>
            <w:r>
              <w:rPr>
                <w:rFonts w:ascii="Arial Narrow" w:hAnsi="Arial Narrow"/>
              </w:rPr>
              <w:t>≤</w:t>
            </w:r>
            <w:r>
              <w:t>número</w:t>
            </w:r>
            <w:proofErr w:type="spellEnd"/>
            <w:r>
              <w:t xml:space="preserve"> especificado en la instrucción MAXFILES</w:t>
            </w:r>
            <w:r w:rsidR="00480F09">
              <w:t>.</w:t>
            </w:r>
          </w:p>
        </w:tc>
      </w:tr>
    </w:tbl>
    <w:p w14:paraId="10DE8B27" w14:textId="77777777" w:rsidR="00DC1BAF" w:rsidRDefault="00DC1BAF" w:rsidP="00DC1BAF">
      <w:pPr>
        <w:pStyle w:val="Heading3"/>
      </w:pPr>
      <w:r>
        <w:t>Retorno</w:t>
      </w:r>
    </w:p>
    <w:p w14:paraId="448D0AA5" w14:textId="77777777" w:rsidR="00DC1BAF" w:rsidRDefault="00DC1BAF" w:rsidP="00DC1BAF">
      <w:r>
        <w:t>Tipo entero; -32768</w:t>
      </w:r>
      <w:r>
        <w:rPr>
          <w:rFonts w:ascii="Arial Narrow" w:hAnsi="Arial Narrow"/>
        </w:rPr>
        <w:t>≤</w:t>
      </w:r>
      <w:r>
        <w:t>valor</w:t>
      </w:r>
      <w:r>
        <w:rPr>
          <w:rFonts w:ascii="Arial Narrow" w:hAnsi="Arial Narrow"/>
        </w:rPr>
        <w:t>≤</w:t>
      </w:r>
      <w:r>
        <w:t>-1.</w:t>
      </w:r>
    </w:p>
    <w:p w14:paraId="71DE2D9C" w14:textId="77777777" w:rsidR="00DC1BAF" w:rsidRDefault="00DC1BAF" w:rsidP="00DC1BAF">
      <w:pPr>
        <w:pStyle w:val="NoSpacing"/>
      </w:pPr>
      <w:r>
        <w:br w:type="page"/>
      </w:r>
    </w:p>
    <w:p w14:paraId="7388B96C" w14:textId="4CCD5814" w:rsidR="00DC1BAF" w:rsidRPr="00EB614D" w:rsidRDefault="00EB614D" w:rsidP="00AE5C68">
      <w:pPr>
        <w:pStyle w:val="BASICTitulo3"/>
        <w:rPr>
          <w:lang w:val="en-US"/>
        </w:rPr>
      </w:pPr>
      <w:bookmarkStart w:id="244" w:name="_Toc71113477"/>
      <w:r w:rsidRPr="00EB614D">
        <w:rPr>
          <w:lang w:val="en-US"/>
        </w:rPr>
        <w:lastRenderedPageBreak/>
        <w:t>V</w:t>
      </w:r>
      <w:r>
        <w:rPr>
          <w:lang w:val="en-US"/>
        </w:rPr>
        <w:t>DP</w:t>
      </w:r>
      <w:bookmarkEnd w:id="244"/>
      <w:r w:rsidR="004C40D6">
        <w:rPr>
          <w:lang w:val="en-US"/>
        </w:rPr>
        <w:fldChar w:fldCharType="begin"/>
      </w:r>
      <w:r w:rsidR="004C40D6">
        <w:instrText xml:space="preserve"> XE "</w:instrText>
      </w:r>
      <w:r w:rsidR="004C40D6" w:rsidRPr="0020689A">
        <w:rPr>
          <w:lang w:val="en-US"/>
        </w:rPr>
        <w:instrText>VDP</w:instrText>
      </w:r>
      <w:r w:rsidR="004C40D6">
        <w:instrText xml:space="preserve">" </w:instrText>
      </w:r>
      <w:r w:rsidR="004C40D6">
        <w:rPr>
          <w:lang w:val="en-US"/>
        </w:rPr>
        <w:fldChar w:fldCharType="end"/>
      </w:r>
    </w:p>
    <w:p w14:paraId="415D3379" w14:textId="77777777" w:rsidR="00716AA1" w:rsidRDefault="00EB614D" w:rsidP="00EB614D">
      <w:pPr>
        <w:pStyle w:val="NoSpacing"/>
      </w:pPr>
      <w:r w:rsidRPr="00EB614D">
        <w:t>Lee o escribe el c</w:t>
      </w:r>
      <w:r>
        <w:t>ontenido de los registros del procesador de vídeo VDP.</w:t>
      </w:r>
      <w:r w:rsidR="00716AA1">
        <w:t xml:space="preserve"> </w:t>
      </w:r>
    </w:p>
    <w:p w14:paraId="5F3E58E5" w14:textId="7C1FBF60" w:rsidR="00A11642" w:rsidRDefault="00716AA1" w:rsidP="00EB614D">
      <w:pPr>
        <w:pStyle w:val="NoSpacing"/>
      </w:pPr>
      <w:r>
        <w:t xml:space="preserve">En los MSX1 el VDP es el TMS9929 o compatible. En los MSX2 encontramos el VDP9938, en los MSX2+ y </w:t>
      </w:r>
      <w:proofErr w:type="spellStart"/>
      <w:r>
        <w:t>MSXturboR</w:t>
      </w:r>
      <w:proofErr w:type="spellEnd"/>
      <w:r>
        <w:t xml:space="preserve"> el VDP9958 y finalmente, en los MSXVR, encontramos el VDP9968. </w:t>
      </w:r>
    </w:p>
    <w:p w14:paraId="75E54259" w14:textId="100377D8" w:rsidR="00EB614D" w:rsidRDefault="00716AA1" w:rsidP="00EB614D">
      <w:pPr>
        <w:pStyle w:val="NoSpacing"/>
      </w:pPr>
      <w:r>
        <w:t xml:space="preserve">Con este comando podemos </w:t>
      </w:r>
      <w:r w:rsidR="00EB614D" w:rsidRPr="00EB614D">
        <w:t xml:space="preserve">leer </w:t>
      </w:r>
      <w:r>
        <w:t>y/</w:t>
      </w:r>
      <w:r w:rsidR="00EB614D" w:rsidRPr="00EB614D">
        <w:t>o</w:t>
      </w:r>
      <w:r w:rsidR="00EB614D">
        <w:t xml:space="preserve"> </w:t>
      </w:r>
      <w:r>
        <w:t>escribir en</w:t>
      </w:r>
      <w:r w:rsidR="00EB614D">
        <w:t xml:space="preserve"> los registros del procesador de vídeo de un ordenador MSX.</w:t>
      </w:r>
      <w:r>
        <w:t xml:space="preserve"> La siguiente tabla muestra el código numérico para acceder a los registros de los diferentes VDP:</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37"/>
        <w:gridCol w:w="1043"/>
        <w:gridCol w:w="1716"/>
        <w:gridCol w:w="1283"/>
      </w:tblGrid>
      <w:tr w:rsidR="00716AA1" w14:paraId="0920A86B" w14:textId="77777777" w:rsidTr="00716AA1">
        <w:tc>
          <w:tcPr>
            <w:tcW w:w="937" w:type="dxa"/>
            <w:shd w:val="clear" w:color="auto" w:fill="E2EFD9" w:themeFill="accent6" w:themeFillTint="33"/>
          </w:tcPr>
          <w:p w14:paraId="772F4584" w14:textId="77777777" w:rsidR="00716AA1" w:rsidRPr="00AB204A" w:rsidRDefault="00716AA1" w:rsidP="00AB204A">
            <w:pPr>
              <w:jc w:val="center"/>
              <w:rPr>
                <w:b/>
                <w:bCs/>
              </w:rPr>
            </w:pPr>
            <w:r w:rsidRPr="00AB204A">
              <w:rPr>
                <w:b/>
                <w:bCs/>
              </w:rPr>
              <w:t>N</w:t>
            </w:r>
          </w:p>
        </w:tc>
        <w:tc>
          <w:tcPr>
            <w:tcW w:w="1043" w:type="dxa"/>
            <w:shd w:val="clear" w:color="auto" w:fill="E2EFD9" w:themeFill="accent6" w:themeFillTint="33"/>
          </w:tcPr>
          <w:p w14:paraId="2C47C7D7" w14:textId="03BC6943" w:rsidR="00716AA1" w:rsidRPr="00AB204A" w:rsidRDefault="00716AA1" w:rsidP="00AB204A">
            <w:pPr>
              <w:jc w:val="center"/>
              <w:rPr>
                <w:b/>
                <w:bCs/>
              </w:rPr>
            </w:pPr>
            <w:r>
              <w:rPr>
                <w:b/>
                <w:bCs/>
              </w:rPr>
              <w:t>VDP</w:t>
            </w:r>
          </w:p>
        </w:tc>
        <w:tc>
          <w:tcPr>
            <w:tcW w:w="1716" w:type="dxa"/>
            <w:shd w:val="clear" w:color="auto" w:fill="E2EFD9" w:themeFill="accent6" w:themeFillTint="33"/>
          </w:tcPr>
          <w:p w14:paraId="6B8ADC73" w14:textId="17C99AE3" w:rsidR="00716AA1" w:rsidRPr="00AB204A" w:rsidRDefault="00716AA1" w:rsidP="00AB204A">
            <w:pPr>
              <w:jc w:val="center"/>
              <w:rPr>
                <w:b/>
                <w:bCs/>
              </w:rPr>
            </w:pPr>
            <w:r w:rsidRPr="00AB204A">
              <w:rPr>
                <w:b/>
                <w:bCs/>
              </w:rPr>
              <w:t>Registro</w:t>
            </w:r>
          </w:p>
        </w:tc>
        <w:tc>
          <w:tcPr>
            <w:tcW w:w="1283" w:type="dxa"/>
            <w:shd w:val="clear" w:color="auto" w:fill="E2EFD9" w:themeFill="accent6" w:themeFillTint="33"/>
          </w:tcPr>
          <w:p w14:paraId="49381F96" w14:textId="77777777" w:rsidR="00716AA1" w:rsidRPr="00AB204A" w:rsidRDefault="00716AA1" w:rsidP="00AB204A">
            <w:pPr>
              <w:jc w:val="center"/>
              <w:rPr>
                <w:b/>
                <w:bCs/>
              </w:rPr>
            </w:pPr>
            <w:r w:rsidRPr="00AB204A">
              <w:rPr>
                <w:b/>
                <w:bCs/>
              </w:rPr>
              <w:t>Función</w:t>
            </w:r>
          </w:p>
        </w:tc>
      </w:tr>
      <w:tr w:rsidR="00716AA1" w14:paraId="2532DE3A" w14:textId="77777777" w:rsidTr="00716AA1">
        <w:tc>
          <w:tcPr>
            <w:tcW w:w="937" w:type="dxa"/>
          </w:tcPr>
          <w:p w14:paraId="44E9CC11" w14:textId="69AB255A" w:rsidR="00716AA1" w:rsidRPr="00AB204A" w:rsidRDefault="00716AA1" w:rsidP="00AB204A">
            <w:pPr>
              <w:jc w:val="center"/>
            </w:pPr>
            <w:r w:rsidRPr="00AB204A">
              <w:t>0</w:t>
            </w:r>
            <w:r>
              <w:t xml:space="preserve"> al </w:t>
            </w:r>
            <w:r w:rsidRPr="00AB204A">
              <w:t>7</w:t>
            </w:r>
          </w:p>
        </w:tc>
        <w:tc>
          <w:tcPr>
            <w:tcW w:w="1043" w:type="dxa"/>
          </w:tcPr>
          <w:p w14:paraId="621DF278" w14:textId="17448F23" w:rsidR="00716AA1" w:rsidRPr="00AB204A" w:rsidRDefault="00716AA1" w:rsidP="00AB204A">
            <w:pPr>
              <w:jc w:val="center"/>
            </w:pPr>
            <w:r>
              <w:t>Todos</w:t>
            </w:r>
          </w:p>
        </w:tc>
        <w:tc>
          <w:tcPr>
            <w:tcW w:w="1716" w:type="dxa"/>
          </w:tcPr>
          <w:p w14:paraId="58466EAF" w14:textId="58CA409F" w:rsidR="00716AA1" w:rsidRPr="00AB204A" w:rsidRDefault="00716AA1" w:rsidP="00AB204A">
            <w:pPr>
              <w:jc w:val="center"/>
            </w:pPr>
            <w:r w:rsidRPr="00AB204A">
              <w:t>0</w:t>
            </w:r>
            <w:r>
              <w:t xml:space="preserve"> al </w:t>
            </w:r>
            <w:r w:rsidRPr="00AB204A">
              <w:t>7</w:t>
            </w:r>
          </w:p>
        </w:tc>
        <w:tc>
          <w:tcPr>
            <w:tcW w:w="1283" w:type="dxa"/>
          </w:tcPr>
          <w:p w14:paraId="2111067E" w14:textId="2644C21F" w:rsidR="00716AA1" w:rsidRPr="00AB204A" w:rsidRDefault="00716AA1" w:rsidP="00AB204A">
            <w:pPr>
              <w:jc w:val="center"/>
            </w:pPr>
            <w:r>
              <w:t>Lectura / Escritura</w:t>
            </w:r>
          </w:p>
        </w:tc>
      </w:tr>
      <w:tr w:rsidR="00716AA1" w14:paraId="458352C9" w14:textId="77777777" w:rsidTr="00716AA1">
        <w:tc>
          <w:tcPr>
            <w:tcW w:w="937" w:type="dxa"/>
          </w:tcPr>
          <w:p w14:paraId="2B84115E" w14:textId="77777777" w:rsidR="00716AA1" w:rsidRPr="00AB204A" w:rsidRDefault="00716AA1" w:rsidP="00AB204A">
            <w:pPr>
              <w:jc w:val="center"/>
            </w:pPr>
            <w:r w:rsidRPr="00AB204A">
              <w:t>8</w:t>
            </w:r>
          </w:p>
        </w:tc>
        <w:tc>
          <w:tcPr>
            <w:tcW w:w="1043" w:type="dxa"/>
          </w:tcPr>
          <w:p w14:paraId="3F85AFAE" w14:textId="43525BDC" w:rsidR="00716AA1" w:rsidRPr="00AB204A" w:rsidRDefault="00716AA1" w:rsidP="00AB204A">
            <w:pPr>
              <w:jc w:val="center"/>
            </w:pPr>
            <w:r>
              <w:t>Todos</w:t>
            </w:r>
          </w:p>
        </w:tc>
        <w:tc>
          <w:tcPr>
            <w:tcW w:w="1716" w:type="dxa"/>
          </w:tcPr>
          <w:p w14:paraId="049B02C4" w14:textId="31EBD636" w:rsidR="00716AA1" w:rsidRPr="00AB204A" w:rsidRDefault="00716AA1" w:rsidP="00AB204A">
            <w:pPr>
              <w:jc w:val="center"/>
            </w:pPr>
            <w:r w:rsidRPr="00AB204A">
              <w:t>Registro de estado 0</w:t>
            </w:r>
          </w:p>
        </w:tc>
        <w:tc>
          <w:tcPr>
            <w:tcW w:w="1283" w:type="dxa"/>
          </w:tcPr>
          <w:p w14:paraId="49C5D4D9" w14:textId="5FF5E328" w:rsidR="00716AA1" w:rsidRPr="00AB204A" w:rsidRDefault="00716AA1" w:rsidP="00AB204A">
            <w:pPr>
              <w:jc w:val="center"/>
            </w:pPr>
            <w:r w:rsidRPr="00AB204A">
              <w:t>S</w:t>
            </w:r>
            <w:r>
              <w:t>o</w:t>
            </w:r>
            <w:r w:rsidRPr="00AB204A">
              <w:t>lo lectura</w:t>
            </w:r>
          </w:p>
        </w:tc>
      </w:tr>
      <w:tr w:rsidR="00716AA1" w14:paraId="0B98B6E5" w14:textId="77777777" w:rsidTr="00716AA1">
        <w:tc>
          <w:tcPr>
            <w:tcW w:w="937" w:type="dxa"/>
          </w:tcPr>
          <w:p w14:paraId="5A0BCD92" w14:textId="09A91051" w:rsidR="00716AA1" w:rsidRPr="00AB204A" w:rsidRDefault="00716AA1" w:rsidP="00AB204A">
            <w:pPr>
              <w:jc w:val="center"/>
            </w:pPr>
            <w:r w:rsidRPr="00AB204A">
              <w:t>9</w:t>
            </w:r>
            <w:r>
              <w:t xml:space="preserve"> al </w:t>
            </w:r>
            <w:r w:rsidRPr="00AB204A">
              <w:t>24</w:t>
            </w:r>
          </w:p>
        </w:tc>
        <w:tc>
          <w:tcPr>
            <w:tcW w:w="1043" w:type="dxa"/>
          </w:tcPr>
          <w:p w14:paraId="6472EE68" w14:textId="2FDDBBCE" w:rsidR="00716AA1" w:rsidRPr="00AB204A" w:rsidRDefault="00716AA1" w:rsidP="00AB204A">
            <w:pPr>
              <w:jc w:val="center"/>
            </w:pPr>
            <w:r>
              <w:t>Todos</w:t>
            </w:r>
          </w:p>
        </w:tc>
        <w:tc>
          <w:tcPr>
            <w:tcW w:w="1716" w:type="dxa"/>
          </w:tcPr>
          <w:p w14:paraId="11DA511A" w14:textId="06B18CCB" w:rsidR="00716AA1" w:rsidRPr="00AB204A" w:rsidRDefault="00716AA1" w:rsidP="00AB204A">
            <w:pPr>
              <w:jc w:val="center"/>
            </w:pPr>
            <w:r w:rsidRPr="00AB204A">
              <w:t>8</w:t>
            </w:r>
            <w:r>
              <w:t xml:space="preserve"> al </w:t>
            </w:r>
            <w:r w:rsidRPr="00AB204A">
              <w:t>23</w:t>
            </w:r>
          </w:p>
        </w:tc>
        <w:tc>
          <w:tcPr>
            <w:tcW w:w="1283" w:type="dxa"/>
          </w:tcPr>
          <w:p w14:paraId="7F661DF8" w14:textId="15C4E02C" w:rsidR="00716AA1" w:rsidRPr="00AB204A" w:rsidRDefault="00716AA1" w:rsidP="00AB204A">
            <w:pPr>
              <w:jc w:val="center"/>
            </w:pPr>
            <w:r>
              <w:t>Lectura / Escritura</w:t>
            </w:r>
          </w:p>
        </w:tc>
      </w:tr>
      <w:tr w:rsidR="00716AA1" w14:paraId="791CB566" w14:textId="77777777" w:rsidTr="00716AA1">
        <w:tc>
          <w:tcPr>
            <w:tcW w:w="937" w:type="dxa"/>
          </w:tcPr>
          <w:p w14:paraId="7CAD3625" w14:textId="082F69A1" w:rsidR="00716AA1" w:rsidRPr="00AB204A" w:rsidRDefault="00716AA1" w:rsidP="00AB204A">
            <w:pPr>
              <w:jc w:val="center"/>
            </w:pPr>
            <w:r w:rsidRPr="00AB204A">
              <w:t>33</w:t>
            </w:r>
            <w:r>
              <w:t xml:space="preserve"> al </w:t>
            </w:r>
            <w:r w:rsidRPr="00AB204A">
              <w:t>47</w:t>
            </w:r>
          </w:p>
        </w:tc>
        <w:tc>
          <w:tcPr>
            <w:tcW w:w="1043" w:type="dxa"/>
          </w:tcPr>
          <w:p w14:paraId="7B132652" w14:textId="01E22EAA" w:rsidR="00716AA1" w:rsidRPr="00AB204A" w:rsidRDefault="00716AA1" w:rsidP="00AB204A">
            <w:pPr>
              <w:jc w:val="center"/>
            </w:pPr>
            <w:r>
              <w:t>Todos</w:t>
            </w:r>
          </w:p>
        </w:tc>
        <w:tc>
          <w:tcPr>
            <w:tcW w:w="1716" w:type="dxa"/>
          </w:tcPr>
          <w:p w14:paraId="1C032A2C" w14:textId="2831017F" w:rsidR="00716AA1" w:rsidRPr="00AB204A" w:rsidRDefault="00716AA1" w:rsidP="00AB204A">
            <w:pPr>
              <w:jc w:val="center"/>
            </w:pPr>
            <w:r w:rsidRPr="00AB204A">
              <w:t>32</w:t>
            </w:r>
            <w:r>
              <w:t xml:space="preserve"> al </w:t>
            </w:r>
            <w:r w:rsidRPr="00AB204A">
              <w:t>46</w:t>
            </w:r>
          </w:p>
        </w:tc>
        <w:tc>
          <w:tcPr>
            <w:tcW w:w="1283" w:type="dxa"/>
          </w:tcPr>
          <w:p w14:paraId="40758FDC" w14:textId="5EC68495" w:rsidR="00716AA1" w:rsidRPr="00AB204A" w:rsidRDefault="00716AA1" w:rsidP="00AB204A">
            <w:pPr>
              <w:jc w:val="center"/>
            </w:pPr>
            <w:r>
              <w:t>Lectura / Escritura</w:t>
            </w:r>
          </w:p>
        </w:tc>
      </w:tr>
      <w:tr w:rsidR="00716AA1" w14:paraId="6D19CEB5" w14:textId="77777777" w:rsidTr="00716AA1">
        <w:tc>
          <w:tcPr>
            <w:tcW w:w="937" w:type="dxa"/>
          </w:tcPr>
          <w:p w14:paraId="487D3366" w14:textId="03E122F3" w:rsidR="00716AA1" w:rsidRPr="00AB204A" w:rsidRDefault="00716AA1" w:rsidP="00AB204A">
            <w:pPr>
              <w:jc w:val="center"/>
            </w:pPr>
            <w:r>
              <w:t>48 al 63</w:t>
            </w:r>
          </w:p>
        </w:tc>
        <w:tc>
          <w:tcPr>
            <w:tcW w:w="1043" w:type="dxa"/>
          </w:tcPr>
          <w:p w14:paraId="53777B35" w14:textId="04CF8C34" w:rsidR="00716AA1" w:rsidRDefault="00716AA1" w:rsidP="00AB204A">
            <w:pPr>
              <w:jc w:val="center"/>
            </w:pPr>
            <w:r>
              <w:t>VDP9968</w:t>
            </w:r>
          </w:p>
        </w:tc>
        <w:tc>
          <w:tcPr>
            <w:tcW w:w="1716" w:type="dxa"/>
          </w:tcPr>
          <w:p w14:paraId="06299CE6" w14:textId="6EEAB693" w:rsidR="00716AA1" w:rsidRPr="00AB204A" w:rsidRDefault="00716AA1" w:rsidP="00AB204A">
            <w:pPr>
              <w:jc w:val="center"/>
            </w:pPr>
            <w:r>
              <w:t>48 al 63</w:t>
            </w:r>
          </w:p>
        </w:tc>
        <w:tc>
          <w:tcPr>
            <w:tcW w:w="1283" w:type="dxa"/>
          </w:tcPr>
          <w:p w14:paraId="0574CE45" w14:textId="1F3D5931" w:rsidR="00716AA1" w:rsidRDefault="00716AA1" w:rsidP="00AB204A">
            <w:pPr>
              <w:jc w:val="center"/>
            </w:pPr>
            <w:r>
              <w:t>Lectura / Escritura</w:t>
            </w:r>
          </w:p>
        </w:tc>
      </w:tr>
      <w:tr w:rsidR="00716AA1" w14:paraId="75555A24" w14:textId="77777777" w:rsidTr="00716AA1">
        <w:tc>
          <w:tcPr>
            <w:tcW w:w="937" w:type="dxa"/>
          </w:tcPr>
          <w:p w14:paraId="5D67F906" w14:textId="1F3D17FD" w:rsidR="00716AA1" w:rsidRPr="00AB204A" w:rsidRDefault="00716AA1" w:rsidP="00AB204A">
            <w:pPr>
              <w:jc w:val="center"/>
            </w:pPr>
            <w:r w:rsidRPr="00AB204A">
              <w:t>-1</w:t>
            </w:r>
            <w:r>
              <w:t xml:space="preserve"> al</w:t>
            </w:r>
            <w:r w:rsidRPr="00AB204A">
              <w:t xml:space="preserve"> -9</w:t>
            </w:r>
          </w:p>
        </w:tc>
        <w:tc>
          <w:tcPr>
            <w:tcW w:w="1043" w:type="dxa"/>
          </w:tcPr>
          <w:p w14:paraId="0F32F04B" w14:textId="6A76EB08" w:rsidR="00716AA1" w:rsidRPr="00AB204A" w:rsidRDefault="00716AA1" w:rsidP="00AB204A">
            <w:pPr>
              <w:jc w:val="center"/>
            </w:pPr>
            <w:r>
              <w:t>Todos</w:t>
            </w:r>
          </w:p>
        </w:tc>
        <w:tc>
          <w:tcPr>
            <w:tcW w:w="1716" w:type="dxa"/>
          </w:tcPr>
          <w:p w14:paraId="78C93577" w14:textId="29BE93A5" w:rsidR="00716AA1" w:rsidRPr="00AB204A" w:rsidRDefault="00716AA1" w:rsidP="00AB204A">
            <w:pPr>
              <w:jc w:val="center"/>
            </w:pPr>
            <w:r w:rsidRPr="00AB204A">
              <w:t>Registro de estado 1</w:t>
            </w:r>
            <w:r>
              <w:t xml:space="preserve"> al </w:t>
            </w:r>
            <w:r w:rsidRPr="00AB204A">
              <w:t>9</w:t>
            </w:r>
          </w:p>
        </w:tc>
        <w:tc>
          <w:tcPr>
            <w:tcW w:w="1283" w:type="dxa"/>
          </w:tcPr>
          <w:p w14:paraId="5A1511B6" w14:textId="7EB7727E" w:rsidR="00716AA1" w:rsidRPr="00AB204A" w:rsidRDefault="00716AA1" w:rsidP="00AB204A">
            <w:pPr>
              <w:jc w:val="center"/>
            </w:pPr>
            <w:r w:rsidRPr="00AB204A">
              <w:t>S</w:t>
            </w:r>
            <w:r>
              <w:t>o</w:t>
            </w:r>
            <w:r w:rsidRPr="00AB204A">
              <w:t>lo lectura</w:t>
            </w:r>
          </w:p>
        </w:tc>
      </w:tr>
    </w:tbl>
    <w:p w14:paraId="66700DEA" w14:textId="77777777" w:rsidR="00EB614D" w:rsidRDefault="00EB614D" w:rsidP="00EB614D">
      <w:pPr>
        <w:pStyle w:val="NoSpacing"/>
      </w:pPr>
      <w:r>
        <w:t>PRECAUCIÓN</w:t>
      </w:r>
    </w:p>
    <w:p w14:paraId="73D2A724" w14:textId="77777777" w:rsidR="00EB614D" w:rsidRPr="00EB614D" w:rsidRDefault="00EB614D" w:rsidP="00EB614D">
      <w:pPr>
        <w:pStyle w:val="NoSpacing"/>
      </w:pPr>
      <w:r w:rsidRPr="00EB614D">
        <w:t>Para realizar o</w:t>
      </w:r>
      <w:r>
        <w:t>peraciones con una variable VDP y reescribir el valor de los registros del VDP, es necesario conocer adecuadamente el procesador de vídeo. Si se reescriben inadecuadamente los registros del VDP, no podrá conseguir la visualización normal de la pantalla.</w:t>
      </w:r>
    </w:p>
    <w:p w14:paraId="736307D0" w14:textId="77777777" w:rsidR="00EB614D" w:rsidRDefault="00EB614D" w:rsidP="00EB614D">
      <w:pPr>
        <w:pStyle w:val="Heading3"/>
      </w:pPr>
      <w:r>
        <w:t>Versión</w:t>
      </w:r>
    </w:p>
    <w:p w14:paraId="392F9A98" w14:textId="5D5C4DE7" w:rsidR="00EB614D" w:rsidRPr="00DA3566" w:rsidRDefault="00EB614D" w:rsidP="00EB614D">
      <w:pPr>
        <w:pStyle w:val="NoSpacing"/>
      </w:pPr>
      <w:r w:rsidRPr="00DA3566">
        <w:t xml:space="preserve">MSX, MSX2, MSX2+, </w:t>
      </w:r>
      <w:proofErr w:type="spellStart"/>
      <w:r w:rsidR="00F15074" w:rsidRPr="00DA3566">
        <w:t>MSXturboR</w:t>
      </w:r>
      <w:proofErr w:type="spellEnd"/>
      <w:r w:rsidRPr="00DA3566">
        <w:t xml:space="preserve">, </w:t>
      </w:r>
      <w:r w:rsidR="00324806" w:rsidRPr="00DA3566">
        <w:t>MSXVR</w:t>
      </w:r>
    </w:p>
    <w:p w14:paraId="724A7F93" w14:textId="77777777" w:rsidR="00EB614D" w:rsidRDefault="00EB614D" w:rsidP="00EB614D">
      <w:pPr>
        <w:pStyle w:val="Heading3"/>
      </w:pPr>
      <w:r>
        <w:t>Formato</w:t>
      </w:r>
    </w:p>
    <w:p w14:paraId="2F0D19BF" w14:textId="77777777" w:rsidR="009E09B1" w:rsidRPr="00854C1F" w:rsidRDefault="009E09B1" w:rsidP="00134509">
      <w:pPr>
        <w:pStyle w:val="SourceCode"/>
        <w:rPr>
          <w:lang w:val="en-US"/>
        </w:rPr>
      </w:pPr>
      <w:r w:rsidRPr="00854C1F">
        <w:rPr>
          <w:lang w:val="en-US"/>
        </w:rPr>
        <w:t>VDP</w:t>
      </w:r>
      <w:r w:rsidR="00CC6EE0" w:rsidRPr="00854C1F">
        <w:rPr>
          <w:lang w:val="en-US"/>
        </w:rPr>
        <w:fldChar w:fldCharType="begin"/>
      </w:r>
      <w:r w:rsidRPr="00854C1F">
        <w:rPr>
          <w:lang w:val="en-US"/>
        </w:rPr>
        <w:instrText xml:space="preserve"> XE "VDP" </w:instrText>
      </w:r>
      <w:r w:rsidR="00CC6EE0" w:rsidRPr="00854C1F">
        <w:rPr>
          <w:lang w:val="en-US"/>
        </w:rPr>
        <w:fldChar w:fldCharType="end"/>
      </w:r>
      <w:r w:rsidRPr="00854C1F">
        <w:rPr>
          <w:lang w:val="en-US"/>
        </w:rPr>
        <w:t xml:space="preserve"> (</w:t>
      </w:r>
      <w:r>
        <w:rPr>
          <w:lang w:val="en-US"/>
        </w:rPr>
        <w:t>N</w:t>
      </w:r>
      <w:r w:rsidRPr="00854C1F">
        <w:rPr>
          <w:lang w:val="en-US"/>
        </w:rPr>
        <w:t xml:space="preserve">) </w:t>
      </w:r>
      <w:r>
        <w:rPr>
          <w:lang w:val="en-US"/>
        </w:rPr>
        <w:t>[</w:t>
      </w:r>
      <w:r w:rsidRPr="00854C1F">
        <w:rPr>
          <w:lang w:val="en-US"/>
        </w:rPr>
        <w:t xml:space="preserve">= </w:t>
      </w:r>
      <w:proofErr w:type="spellStart"/>
      <w:r w:rsidRPr="00854C1F">
        <w:rPr>
          <w:lang w:val="en-US"/>
        </w:rPr>
        <w:t>expresi</w:t>
      </w:r>
      <w:r>
        <w:rPr>
          <w:lang w:val="en-US"/>
        </w:rPr>
        <w:t>ó</w:t>
      </w:r>
      <w:r w:rsidRPr="00854C1F">
        <w:rPr>
          <w:lang w:val="en-US"/>
        </w:rPr>
        <w:t>n</w:t>
      </w:r>
      <w:proofErr w:type="spellEnd"/>
      <w:r>
        <w:rPr>
          <w:lang w:val="en-US"/>
        </w:rPr>
        <w:t>]</w:t>
      </w:r>
    </w:p>
    <w:p w14:paraId="24A18B3B" w14:textId="77777777" w:rsidR="00EB614D" w:rsidRDefault="00EB614D" w:rsidP="00EB614D">
      <w:pPr>
        <w:pStyle w:val="Heading3"/>
      </w:pPr>
      <w:r>
        <w:t>Parámetros</w:t>
      </w:r>
    </w:p>
    <w:tbl>
      <w:tblPr>
        <w:tblW w:w="0" w:type="auto"/>
        <w:tblLook w:val="04A0" w:firstRow="1" w:lastRow="0" w:firstColumn="1" w:lastColumn="0" w:noHBand="0" w:noVBand="1"/>
      </w:tblPr>
      <w:tblGrid>
        <w:gridCol w:w="1560"/>
        <w:gridCol w:w="3429"/>
      </w:tblGrid>
      <w:tr w:rsidR="00EB614D" w14:paraId="3253CAA0" w14:textId="77777777" w:rsidTr="00105A5C">
        <w:tc>
          <w:tcPr>
            <w:tcW w:w="1560" w:type="dxa"/>
          </w:tcPr>
          <w:p w14:paraId="64671DEA" w14:textId="77777777" w:rsidR="00EB614D" w:rsidRDefault="00EB614D" w:rsidP="00134509">
            <w:pPr>
              <w:pStyle w:val="SourceCode"/>
            </w:pPr>
            <w:r>
              <w:t>N</w:t>
            </w:r>
          </w:p>
        </w:tc>
        <w:tc>
          <w:tcPr>
            <w:tcW w:w="3429" w:type="dxa"/>
          </w:tcPr>
          <w:p w14:paraId="7CAC826F" w14:textId="77777777" w:rsidR="00EB614D" w:rsidRDefault="00EB614D" w:rsidP="00F14109">
            <w:pPr>
              <w:pStyle w:val="NoSpacing"/>
            </w:pPr>
            <w:r w:rsidRPr="009E09B1">
              <w:rPr>
                <w:b/>
              </w:rPr>
              <w:t>Cond.</w:t>
            </w:r>
            <w:r>
              <w:t xml:space="preserve"> Constantes de</w:t>
            </w:r>
            <w:r w:rsidR="009E09B1">
              <w:t xml:space="preserve"> tipo entero; 0</w:t>
            </w:r>
            <w:r w:rsidR="009E09B1">
              <w:rPr>
                <w:rFonts w:ascii="Arial Narrow" w:hAnsi="Arial Narrow"/>
              </w:rPr>
              <w:t>≤</w:t>
            </w:r>
            <w:r w:rsidR="009E09B1">
              <w:t>N</w:t>
            </w:r>
            <w:r w:rsidR="009E09B1">
              <w:rPr>
                <w:rFonts w:ascii="Arial Narrow" w:hAnsi="Arial Narrow"/>
              </w:rPr>
              <w:t>≤</w:t>
            </w:r>
            <w:r w:rsidR="009E09B1">
              <w:t>24</w:t>
            </w:r>
            <w:r w:rsidR="009E09B1">
              <w:rPr>
                <w:rFonts w:ascii="Arial Narrow" w:hAnsi="Arial Narrow"/>
              </w:rPr>
              <w:t>, 33≤N≤</w:t>
            </w:r>
            <w:r w:rsidR="00480F09">
              <w:rPr>
                <w:rFonts w:ascii="Arial Narrow" w:hAnsi="Arial Narrow"/>
              </w:rPr>
              <w:t>47</w:t>
            </w:r>
            <w:r w:rsidR="009E09B1">
              <w:rPr>
                <w:rFonts w:ascii="Arial Narrow" w:hAnsi="Arial Narrow"/>
              </w:rPr>
              <w:t>, -9≤N≤-1.</w:t>
            </w:r>
            <w:r>
              <w:t xml:space="preserve"> </w:t>
            </w:r>
          </w:p>
          <w:p w14:paraId="62F37EC9" w14:textId="0DF9A85F" w:rsidR="00716AA1" w:rsidRPr="00716AA1" w:rsidRDefault="00716AA1" w:rsidP="00716AA1">
            <w:r>
              <w:t xml:space="preserve">Con el VDP9968, </w:t>
            </w:r>
            <w:r>
              <w:rPr>
                <w:rFonts w:ascii="Arial Narrow" w:hAnsi="Arial Narrow"/>
              </w:rPr>
              <w:t>33≤N≤63.</w:t>
            </w:r>
          </w:p>
        </w:tc>
      </w:tr>
      <w:tr w:rsidR="009E09B1" w14:paraId="640D05BB" w14:textId="77777777" w:rsidTr="00105A5C">
        <w:tc>
          <w:tcPr>
            <w:tcW w:w="1560" w:type="dxa"/>
          </w:tcPr>
          <w:p w14:paraId="53911B4A" w14:textId="77777777" w:rsidR="009E09B1" w:rsidRDefault="009E09B1" w:rsidP="00134509">
            <w:pPr>
              <w:pStyle w:val="SourceCode"/>
            </w:pPr>
            <w:r>
              <w:t>Expresión</w:t>
            </w:r>
          </w:p>
        </w:tc>
        <w:tc>
          <w:tcPr>
            <w:tcW w:w="3429" w:type="dxa"/>
          </w:tcPr>
          <w:p w14:paraId="00D0C472" w14:textId="571B7E80" w:rsidR="009E09B1" w:rsidRDefault="009E09B1" w:rsidP="00F14109">
            <w:pPr>
              <w:pStyle w:val="NoSpacing"/>
            </w:pPr>
            <w:r w:rsidRPr="009E09B1">
              <w:rPr>
                <w:b/>
              </w:rPr>
              <w:t>Cond.</w:t>
            </w:r>
            <w:r>
              <w:t xml:space="preserve"> Constantes, variables, variables de matriz, sus expresiones (numéricas); 0</w:t>
            </w:r>
            <w:r>
              <w:rPr>
                <w:rFonts w:ascii="Arial Narrow" w:hAnsi="Arial Narrow"/>
              </w:rPr>
              <w:t>≤</w:t>
            </w:r>
            <w:r>
              <w:t>expresión&lt;255</w:t>
            </w:r>
            <w:r w:rsidR="00716AA1">
              <w:t>.</w:t>
            </w:r>
          </w:p>
        </w:tc>
      </w:tr>
    </w:tbl>
    <w:p w14:paraId="1B29B414" w14:textId="77777777" w:rsidR="000E7349" w:rsidRDefault="000E7349" w:rsidP="000E7349">
      <w:pPr>
        <w:pStyle w:val="Heading3"/>
      </w:pPr>
      <w:r>
        <w:t>Ejemplos</w:t>
      </w:r>
    </w:p>
    <w:p w14:paraId="4294EEAD" w14:textId="77777777" w:rsidR="00105A5C" w:rsidRDefault="000E7349" w:rsidP="00134509">
      <w:pPr>
        <w:pStyle w:val="SourceCode"/>
      </w:pPr>
      <w:r>
        <w:t>PRINT VDP(7)</w:t>
      </w:r>
      <w:r w:rsidR="00105A5C">
        <w:tab/>
      </w:r>
    </w:p>
    <w:p w14:paraId="714C4A73" w14:textId="24BEB0E4" w:rsidR="009E09B1" w:rsidRDefault="00105A5C" w:rsidP="00105A5C">
      <w:pPr>
        <w:pStyle w:val="NoSpacing"/>
      </w:pPr>
      <w:r>
        <w:lastRenderedPageBreak/>
        <w:t>Muestra el color de tinta y fondo activos.</w:t>
      </w:r>
      <w:r w:rsidR="009E09B1">
        <w:br w:type="page"/>
      </w:r>
    </w:p>
    <w:p w14:paraId="16D11032" w14:textId="29E93982" w:rsidR="00EB614D" w:rsidRPr="00EB614D" w:rsidRDefault="009E09B1" w:rsidP="00AE5C68">
      <w:pPr>
        <w:pStyle w:val="BASICTitulo3"/>
      </w:pPr>
      <w:bookmarkStart w:id="245" w:name="_Toc71113478"/>
      <w:r>
        <w:lastRenderedPageBreak/>
        <w:t>VPEEK</w:t>
      </w:r>
      <w:bookmarkEnd w:id="245"/>
      <w:r w:rsidR="004C40D6">
        <w:fldChar w:fldCharType="begin"/>
      </w:r>
      <w:r w:rsidR="004C40D6">
        <w:instrText xml:space="preserve"> XE "</w:instrText>
      </w:r>
      <w:r w:rsidR="004C40D6" w:rsidRPr="00B75B4D">
        <w:instrText>VPEEK</w:instrText>
      </w:r>
      <w:r w:rsidR="004C40D6">
        <w:instrText xml:space="preserve">" </w:instrText>
      </w:r>
      <w:r w:rsidR="004C40D6">
        <w:fldChar w:fldCharType="end"/>
      </w:r>
    </w:p>
    <w:p w14:paraId="6D670FB9" w14:textId="0E1F7B1E" w:rsidR="009E09B1" w:rsidRPr="004C5F60" w:rsidRDefault="009E09B1" w:rsidP="004C5F60">
      <w:pPr>
        <w:pStyle w:val="NoSpacing"/>
      </w:pPr>
      <w:r w:rsidRPr="004C5F60">
        <w:t xml:space="preserve">Lee datos de la </w:t>
      </w:r>
      <w:r w:rsidR="00105A5C">
        <w:t>V</w:t>
      </w:r>
      <w:r w:rsidRPr="004C5F60">
        <w:t>RAM</w:t>
      </w:r>
      <w:r w:rsidR="00105A5C">
        <w:t xml:space="preserve"> (memoria de vídeo)</w:t>
      </w:r>
      <w:r w:rsidRPr="004C5F60">
        <w:t>.</w:t>
      </w:r>
    </w:p>
    <w:p w14:paraId="25D329F0" w14:textId="2B15AEE9" w:rsidR="009E09B1" w:rsidRPr="004C5F60" w:rsidRDefault="00105A5C" w:rsidP="004C5F60">
      <w:pPr>
        <w:pStyle w:val="NoSpacing"/>
      </w:pPr>
      <w:r>
        <w:t>Devuelve</w:t>
      </w:r>
      <w:r w:rsidR="009E09B1" w:rsidRPr="004C5F60">
        <w:t xml:space="preserve"> el dato escrito en la dirección especificada de la </w:t>
      </w:r>
      <w:r>
        <w:t>V</w:t>
      </w:r>
      <w:r w:rsidR="009E09B1" w:rsidRPr="004C5F60">
        <w:t xml:space="preserve">RAM. Para los modos SCREEN 5 a </w:t>
      </w:r>
      <w:r w:rsidR="00F943F2">
        <w:t>13</w:t>
      </w:r>
      <w:r w:rsidR="009E09B1" w:rsidRPr="004C5F60">
        <w:t xml:space="preserve">, suma la dirección inicial de la página activa a la dirección especificada para componer la dirección absoluta de la </w:t>
      </w:r>
      <w:r>
        <w:t>V</w:t>
      </w:r>
      <w:r w:rsidR="009E09B1" w:rsidRPr="004C5F60">
        <w:t>RAM.</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26"/>
        <w:gridCol w:w="1276"/>
        <w:gridCol w:w="2155"/>
      </w:tblGrid>
      <w:tr w:rsidR="009E09B1" w14:paraId="3E16ACA6" w14:textId="77777777" w:rsidTr="00AB204A">
        <w:tc>
          <w:tcPr>
            <w:tcW w:w="1526" w:type="dxa"/>
            <w:shd w:val="clear" w:color="auto" w:fill="E2EFD9" w:themeFill="accent6" w:themeFillTint="33"/>
          </w:tcPr>
          <w:p w14:paraId="30FCAE3C" w14:textId="77777777" w:rsidR="009E09B1" w:rsidRPr="000447EF" w:rsidRDefault="009E09B1" w:rsidP="004C5F60">
            <w:pPr>
              <w:jc w:val="center"/>
              <w:rPr>
                <w:b/>
                <w:bCs/>
              </w:rPr>
            </w:pPr>
            <w:r w:rsidRPr="000447EF">
              <w:rPr>
                <w:b/>
                <w:bCs/>
              </w:rPr>
              <w:t>SCREEN</w:t>
            </w:r>
          </w:p>
        </w:tc>
        <w:tc>
          <w:tcPr>
            <w:tcW w:w="1276" w:type="dxa"/>
            <w:shd w:val="clear" w:color="auto" w:fill="E2EFD9" w:themeFill="accent6" w:themeFillTint="33"/>
          </w:tcPr>
          <w:p w14:paraId="68B509AA" w14:textId="77777777" w:rsidR="009E09B1" w:rsidRPr="000447EF" w:rsidRDefault="009E09B1" w:rsidP="004C5F60">
            <w:pPr>
              <w:jc w:val="center"/>
              <w:rPr>
                <w:b/>
                <w:bCs/>
              </w:rPr>
            </w:pPr>
            <w:r w:rsidRPr="000447EF">
              <w:rPr>
                <w:b/>
                <w:bCs/>
              </w:rPr>
              <w:t>Página activa</w:t>
            </w:r>
          </w:p>
        </w:tc>
        <w:tc>
          <w:tcPr>
            <w:tcW w:w="2155" w:type="dxa"/>
            <w:shd w:val="clear" w:color="auto" w:fill="E2EFD9" w:themeFill="accent6" w:themeFillTint="33"/>
          </w:tcPr>
          <w:p w14:paraId="04409EBF" w14:textId="658A801C" w:rsidR="009E09B1" w:rsidRPr="000447EF" w:rsidRDefault="00105A5C" w:rsidP="004C5F60">
            <w:pPr>
              <w:jc w:val="center"/>
              <w:rPr>
                <w:b/>
                <w:bCs/>
              </w:rPr>
            </w:pPr>
            <w:r>
              <w:rPr>
                <w:b/>
                <w:bCs/>
              </w:rPr>
              <w:t>Dirección inicial</w:t>
            </w:r>
          </w:p>
        </w:tc>
      </w:tr>
      <w:tr w:rsidR="00105A5C" w14:paraId="7EF904F9" w14:textId="77777777" w:rsidTr="00105A5C">
        <w:tc>
          <w:tcPr>
            <w:tcW w:w="1526" w:type="dxa"/>
            <w:vMerge w:val="restart"/>
            <w:vAlign w:val="center"/>
          </w:tcPr>
          <w:p w14:paraId="06EA3D0A" w14:textId="1D57D2D0" w:rsidR="00105A5C" w:rsidRDefault="00105A5C" w:rsidP="00105A5C">
            <w:pPr>
              <w:jc w:val="center"/>
            </w:pPr>
            <w:r>
              <w:t>5,6</w:t>
            </w:r>
          </w:p>
        </w:tc>
        <w:tc>
          <w:tcPr>
            <w:tcW w:w="1276" w:type="dxa"/>
          </w:tcPr>
          <w:p w14:paraId="63346F37" w14:textId="77777777" w:rsidR="00105A5C" w:rsidRDefault="00105A5C" w:rsidP="004C5F60">
            <w:pPr>
              <w:jc w:val="center"/>
            </w:pPr>
            <w:r>
              <w:t>0</w:t>
            </w:r>
          </w:p>
        </w:tc>
        <w:tc>
          <w:tcPr>
            <w:tcW w:w="2155" w:type="dxa"/>
          </w:tcPr>
          <w:p w14:paraId="6D9B6EDD" w14:textId="77777777" w:rsidR="00105A5C" w:rsidRDefault="00105A5C" w:rsidP="004C5F60">
            <w:pPr>
              <w:jc w:val="center"/>
            </w:pPr>
            <w:r>
              <w:t>0</w:t>
            </w:r>
          </w:p>
        </w:tc>
      </w:tr>
      <w:tr w:rsidR="00105A5C" w14:paraId="19449869" w14:textId="77777777" w:rsidTr="00AB204A">
        <w:tc>
          <w:tcPr>
            <w:tcW w:w="1526" w:type="dxa"/>
            <w:vMerge/>
          </w:tcPr>
          <w:p w14:paraId="3240CBDB" w14:textId="0C9A7A70" w:rsidR="00105A5C" w:rsidRDefault="00105A5C" w:rsidP="004C5F60">
            <w:pPr>
              <w:jc w:val="center"/>
            </w:pPr>
          </w:p>
        </w:tc>
        <w:tc>
          <w:tcPr>
            <w:tcW w:w="1276" w:type="dxa"/>
          </w:tcPr>
          <w:p w14:paraId="7AD94CB9" w14:textId="77777777" w:rsidR="00105A5C" w:rsidRDefault="00105A5C" w:rsidP="004C5F60">
            <w:pPr>
              <w:jc w:val="center"/>
            </w:pPr>
            <w:r>
              <w:t>1</w:t>
            </w:r>
          </w:p>
        </w:tc>
        <w:tc>
          <w:tcPr>
            <w:tcW w:w="2155" w:type="dxa"/>
          </w:tcPr>
          <w:p w14:paraId="7D614FF0" w14:textId="77777777" w:rsidR="00105A5C" w:rsidRDefault="00105A5C" w:rsidP="004C5F60">
            <w:pPr>
              <w:jc w:val="center"/>
            </w:pPr>
            <w:r>
              <w:t>&amp;H08000</w:t>
            </w:r>
          </w:p>
        </w:tc>
      </w:tr>
      <w:tr w:rsidR="00105A5C" w14:paraId="0CF9CDBA" w14:textId="77777777" w:rsidTr="00AB204A">
        <w:tc>
          <w:tcPr>
            <w:tcW w:w="1526" w:type="dxa"/>
            <w:vMerge/>
          </w:tcPr>
          <w:p w14:paraId="7797AF1C" w14:textId="5C75F4A7" w:rsidR="00105A5C" w:rsidRDefault="00105A5C" w:rsidP="004C5F60">
            <w:pPr>
              <w:jc w:val="center"/>
            </w:pPr>
          </w:p>
        </w:tc>
        <w:tc>
          <w:tcPr>
            <w:tcW w:w="1276" w:type="dxa"/>
          </w:tcPr>
          <w:p w14:paraId="1125C381" w14:textId="77777777" w:rsidR="00105A5C" w:rsidRDefault="00105A5C" w:rsidP="004C5F60">
            <w:pPr>
              <w:jc w:val="center"/>
            </w:pPr>
            <w:r>
              <w:t>2</w:t>
            </w:r>
          </w:p>
        </w:tc>
        <w:tc>
          <w:tcPr>
            <w:tcW w:w="2155" w:type="dxa"/>
          </w:tcPr>
          <w:p w14:paraId="70C9E8ED" w14:textId="77777777" w:rsidR="00105A5C" w:rsidRDefault="00105A5C" w:rsidP="004C5F60">
            <w:pPr>
              <w:jc w:val="center"/>
            </w:pPr>
            <w:r>
              <w:t>&amp;H10000</w:t>
            </w:r>
          </w:p>
        </w:tc>
      </w:tr>
      <w:tr w:rsidR="00105A5C" w14:paraId="261FB0FB" w14:textId="77777777" w:rsidTr="00AB204A">
        <w:tc>
          <w:tcPr>
            <w:tcW w:w="1526" w:type="dxa"/>
            <w:vMerge/>
          </w:tcPr>
          <w:p w14:paraId="66561556" w14:textId="77777777" w:rsidR="00105A5C" w:rsidRDefault="00105A5C" w:rsidP="004C5F60">
            <w:pPr>
              <w:jc w:val="center"/>
            </w:pPr>
          </w:p>
        </w:tc>
        <w:tc>
          <w:tcPr>
            <w:tcW w:w="1276" w:type="dxa"/>
          </w:tcPr>
          <w:p w14:paraId="0F7D6A00" w14:textId="77777777" w:rsidR="00105A5C" w:rsidRDefault="00105A5C" w:rsidP="004C5F60">
            <w:pPr>
              <w:jc w:val="center"/>
            </w:pPr>
            <w:r>
              <w:t>3</w:t>
            </w:r>
          </w:p>
        </w:tc>
        <w:tc>
          <w:tcPr>
            <w:tcW w:w="2155" w:type="dxa"/>
          </w:tcPr>
          <w:p w14:paraId="595828BD" w14:textId="77777777" w:rsidR="00105A5C" w:rsidRDefault="00105A5C" w:rsidP="004C5F60">
            <w:pPr>
              <w:jc w:val="center"/>
            </w:pPr>
            <w:r>
              <w:t>&amp;H18000</w:t>
            </w:r>
          </w:p>
        </w:tc>
      </w:tr>
      <w:tr w:rsidR="00105A5C" w14:paraId="1A4EA0DC" w14:textId="77777777" w:rsidTr="00105A5C">
        <w:tc>
          <w:tcPr>
            <w:tcW w:w="1526" w:type="dxa"/>
            <w:vMerge w:val="restart"/>
            <w:vAlign w:val="center"/>
          </w:tcPr>
          <w:p w14:paraId="28D54A40" w14:textId="0B62A09B" w:rsidR="00105A5C" w:rsidRDefault="00105A5C" w:rsidP="00105A5C">
            <w:pPr>
              <w:jc w:val="center"/>
            </w:pPr>
            <w:r>
              <w:t>7,8,10,11,12,13</w:t>
            </w:r>
          </w:p>
        </w:tc>
        <w:tc>
          <w:tcPr>
            <w:tcW w:w="1276" w:type="dxa"/>
          </w:tcPr>
          <w:p w14:paraId="198E5484" w14:textId="77777777" w:rsidR="00105A5C" w:rsidRDefault="00105A5C" w:rsidP="004C5F60">
            <w:pPr>
              <w:jc w:val="center"/>
            </w:pPr>
            <w:r>
              <w:t>0</w:t>
            </w:r>
          </w:p>
        </w:tc>
        <w:tc>
          <w:tcPr>
            <w:tcW w:w="2155" w:type="dxa"/>
          </w:tcPr>
          <w:p w14:paraId="044D0893" w14:textId="77777777" w:rsidR="00105A5C" w:rsidRDefault="00105A5C" w:rsidP="004C5F60">
            <w:pPr>
              <w:jc w:val="center"/>
            </w:pPr>
            <w:r>
              <w:t>0</w:t>
            </w:r>
          </w:p>
        </w:tc>
      </w:tr>
      <w:tr w:rsidR="00105A5C" w14:paraId="6FB9186C" w14:textId="77777777" w:rsidTr="00AB204A">
        <w:tc>
          <w:tcPr>
            <w:tcW w:w="1526" w:type="dxa"/>
            <w:vMerge/>
          </w:tcPr>
          <w:p w14:paraId="557DC6E7" w14:textId="78CA7E77" w:rsidR="00105A5C" w:rsidRDefault="00105A5C" w:rsidP="004C5F60">
            <w:pPr>
              <w:jc w:val="center"/>
            </w:pPr>
          </w:p>
        </w:tc>
        <w:tc>
          <w:tcPr>
            <w:tcW w:w="1276" w:type="dxa"/>
          </w:tcPr>
          <w:p w14:paraId="5544617C" w14:textId="77777777" w:rsidR="00105A5C" w:rsidRDefault="00105A5C" w:rsidP="004C5F60">
            <w:pPr>
              <w:jc w:val="center"/>
            </w:pPr>
            <w:r>
              <w:t>1</w:t>
            </w:r>
          </w:p>
        </w:tc>
        <w:tc>
          <w:tcPr>
            <w:tcW w:w="2155" w:type="dxa"/>
          </w:tcPr>
          <w:p w14:paraId="3B5CBC85" w14:textId="77777777" w:rsidR="00105A5C" w:rsidRDefault="00105A5C" w:rsidP="004C5F60">
            <w:pPr>
              <w:jc w:val="center"/>
            </w:pPr>
            <w:r>
              <w:t>&amp;H10000</w:t>
            </w:r>
          </w:p>
        </w:tc>
      </w:tr>
    </w:tbl>
    <w:p w14:paraId="2AEAECD5" w14:textId="77777777" w:rsidR="009E09B1" w:rsidRPr="009E09B1" w:rsidRDefault="009E09B1" w:rsidP="009E09B1"/>
    <w:p w14:paraId="118C7C20" w14:textId="77777777" w:rsidR="004C5F60" w:rsidRDefault="004C5F60" w:rsidP="004C5F60">
      <w:pPr>
        <w:pStyle w:val="Heading3"/>
      </w:pPr>
      <w:r>
        <w:t>Versión</w:t>
      </w:r>
    </w:p>
    <w:p w14:paraId="55829BCF" w14:textId="6EED36EB" w:rsidR="004C5F60" w:rsidRDefault="004C5F60" w:rsidP="004C5F60">
      <w:pPr>
        <w:pStyle w:val="NoSpacing"/>
        <w:rPr>
          <w:lang w:val="en-US"/>
        </w:rPr>
      </w:pPr>
      <w:r w:rsidRPr="00E244B2">
        <w:rPr>
          <w:lang w:val="en-US"/>
        </w:rPr>
        <w:t xml:space="preserve">MSX, MSX2, MSX2+, </w:t>
      </w:r>
      <w:proofErr w:type="spellStart"/>
      <w:r w:rsidR="00F15074">
        <w:rPr>
          <w:lang w:val="en-US"/>
        </w:rPr>
        <w:t>MSXturboR</w:t>
      </w:r>
      <w:proofErr w:type="spellEnd"/>
      <w:r w:rsidRPr="00E244B2">
        <w:rPr>
          <w:lang w:val="en-US"/>
        </w:rPr>
        <w:t xml:space="preserve">, </w:t>
      </w:r>
      <w:r w:rsidR="00324806">
        <w:rPr>
          <w:lang w:val="en-US"/>
        </w:rPr>
        <w:t>MSXVR</w:t>
      </w:r>
    </w:p>
    <w:p w14:paraId="0EA03948" w14:textId="77777777" w:rsidR="004C5F60" w:rsidRDefault="004C5F60" w:rsidP="004C5F60">
      <w:pPr>
        <w:pStyle w:val="Heading3"/>
      </w:pPr>
      <w:r>
        <w:t>Formato</w:t>
      </w:r>
    </w:p>
    <w:p w14:paraId="33C233E8" w14:textId="77777777" w:rsidR="004C5F60" w:rsidRDefault="004C5F60" w:rsidP="00134509">
      <w:pPr>
        <w:pStyle w:val="SourceCode"/>
        <w:rPr>
          <w:lang w:val="en-US"/>
        </w:rPr>
      </w:pPr>
      <w:r w:rsidRPr="00854C1F">
        <w:rPr>
          <w:lang w:val="en-US"/>
        </w:rPr>
        <w:t>VPEEK</w:t>
      </w:r>
      <w:r w:rsidR="00CC6EE0" w:rsidRPr="00854C1F">
        <w:rPr>
          <w:lang w:val="en-US"/>
        </w:rPr>
        <w:fldChar w:fldCharType="begin"/>
      </w:r>
      <w:r w:rsidRPr="00854C1F">
        <w:rPr>
          <w:lang w:val="en-US"/>
        </w:rPr>
        <w:instrText xml:space="preserve"> XE "VPEEK" </w:instrText>
      </w:r>
      <w:r w:rsidR="00CC6EE0" w:rsidRPr="00854C1F">
        <w:rPr>
          <w:lang w:val="en-US"/>
        </w:rPr>
        <w:fldChar w:fldCharType="end"/>
      </w:r>
      <w:r w:rsidRPr="00854C1F">
        <w:rPr>
          <w:lang w:val="en-US"/>
        </w:rPr>
        <w:t xml:space="preserve"> (</w:t>
      </w:r>
      <w:proofErr w:type="spellStart"/>
      <w:r>
        <w:rPr>
          <w:lang w:val="en-US"/>
        </w:rPr>
        <w:t>dirección</w:t>
      </w:r>
      <w:proofErr w:type="spellEnd"/>
      <w:r w:rsidRPr="00854C1F">
        <w:rPr>
          <w:lang w:val="en-US"/>
        </w:rPr>
        <w:t>)</w:t>
      </w:r>
    </w:p>
    <w:p w14:paraId="3C4E2053" w14:textId="77777777" w:rsidR="004C5F60" w:rsidRDefault="004C5F60" w:rsidP="004C5F60">
      <w:pPr>
        <w:pStyle w:val="Heading3"/>
        <w:rPr>
          <w:lang w:val="en-US"/>
        </w:rPr>
      </w:pPr>
      <w:proofErr w:type="spellStart"/>
      <w:r>
        <w:rPr>
          <w:lang w:val="en-US"/>
        </w:rPr>
        <w:t>Parámetros</w:t>
      </w:r>
      <w:proofErr w:type="spellEnd"/>
    </w:p>
    <w:tbl>
      <w:tblPr>
        <w:tblW w:w="0" w:type="auto"/>
        <w:tblLook w:val="04A0" w:firstRow="1" w:lastRow="0" w:firstColumn="1" w:lastColumn="0" w:noHBand="0" w:noVBand="1"/>
      </w:tblPr>
      <w:tblGrid>
        <w:gridCol w:w="2602"/>
        <w:gridCol w:w="2603"/>
      </w:tblGrid>
      <w:tr w:rsidR="004C5F60" w:rsidRPr="004C5F60" w14:paraId="4A2D203A" w14:textId="77777777" w:rsidTr="004C5F60">
        <w:tc>
          <w:tcPr>
            <w:tcW w:w="2602" w:type="dxa"/>
          </w:tcPr>
          <w:p w14:paraId="1C3AF037" w14:textId="77777777" w:rsidR="004C5F60" w:rsidRDefault="004C5F60" w:rsidP="00134509">
            <w:pPr>
              <w:pStyle w:val="SourceCode"/>
              <w:rPr>
                <w:lang w:val="en-US"/>
              </w:rPr>
            </w:pPr>
            <w:proofErr w:type="spellStart"/>
            <w:r>
              <w:rPr>
                <w:lang w:val="en-US"/>
              </w:rPr>
              <w:t>Dirección</w:t>
            </w:r>
            <w:proofErr w:type="spellEnd"/>
          </w:p>
        </w:tc>
        <w:tc>
          <w:tcPr>
            <w:tcW w:w="2603" w:type="dxa"/>
          </w:tcPr>
          <w:p w14:paraId="1C1E1C37" w14:textId="77777777" w:rsidR="004C5F60" w:rsidRPr="004C5F60" w:rsidRDefault="004C5F60" w:rsidP="00F14109">
            <w:pPr>
              <w:pStyle w:val="NoSpacing"/>
              <w:spacing w:before="0"/>
            </w:pPr>
            <w:r w:rsidRPr="004C5F60">
              <w:rPr>
                <w:b/>
              </w:rPr>
              <w:t>Cond.</w:t>
            </w:r>
            <w:r w:rsidRPr="004C5F60">
              <w:t xml:space="preserve"> Constantes, variables, variables d</w:t>
            </w:r>
            <w:r>
              <w:t>e matriz, sus expresiones (numéricas); 0</w:t>
            </w:r>
            <w:r>
              <w:rPr>
                <w:rFonts w:ascii="Arial Narrow" w:hAnsi="Arial Narrow"/>
              </w:rPr>
              <w:t>≤</w:t>
            </w:r>
            <w:r>
              <w:t>dirección&lt;65536.</w:t>
            </w:r>
          </w:p>
        </w:tc>
      </w:tr>
    </w:tbl>
    <w:p w14:paraId="403A3E64" w14:textId="77777777" w:rsidR="004C5F60" w:rsidRDefault="004C5F60" w:rsidP="004C5F60">
      <w:pPr>
        <w:pStyle w:val="Heading3"/>
      </w:pPr>
      <w:r>
        <w:t>Retorno</w:t>
      </w:r>
    </w:p>
    <w:p w14:paraId="15785CB2" w14:textId="77777777" w:rsidR="004C5F60" w:rsidRDefault="004C5F60" w:rsidP="004C60C3">
      <w:r>
        <w:t>Tipo entero, 0</w:t>
      </w:r>
      <w:r>
        <w:rPr>
          <w:rFonts w:ascii="Arial Narrow" w:hAnsi="Arial Narrow"/>
        </w:rPr>
        <w:t>≤</w:t>
      </w:r>
      <w:r>
        <w:t>valor</w:t>
      </w:r>
      <w:r>
        <w:rPr>
          <w:rFonts w:ascii="Arial Narrow" w:hAnsi="Arial Narrow"/>
        </w:rPr>
        <w:t>≤</w:t>
      </w:r>
      <w:r>
        <w:t>255.</w:t>
      </w:r>
    </w:p>
    <w:p w14:paraId="4588CE63" w14:textId="77777777" w:rsidR="004C5F60" w:rsidRDefault="004C5F60" w:rsidP="004C5F60">
      <w:pPr>
        <w:pStyle w:val="Heading3"/>
      </w:pPr>
      <w:r>
        <w:t>Ejemplos</w:t>
      </w:r>
    </w:p>
    <w:p w14:paraId="2C628EDF" w14:textId="77777777" w:rsidR="004C5F60" w:rsidRDefault="004C5F60" w:rsidP="004C5F60">
      <w:r w:rsidRPr="004C5F60">
        <w:t>El siguiente progra</w:t>
      </w:r>
      <w:r>
        <w:t>ma presentará en pantalla el contenido de la dirección &amp;H10200 (SCREEN 6).</w:t>
      </w:r>
    </w:p>
    <w:p w14:paraId="472EBC65" w14:textId="3BCBE227" w:rsidR="004C5F60" w:rsidRPr="00DA3566" w:rsidRDefault="004C5F60" w:rsidP="00134509">
      <w:pPr>
        <w:pStyle w:val="SourceCode"/>
        <w:rPr>
          <w:lang w:val="en-US"/>
        </w:rPr>
      </w:pPr>
      <w:r w:rsidRPr="00DA3566">
        <w:rPr>
          <w:lang w:val="en-US"/>
        </w:rPr>
        <w:t>10 SCREEN 6</w:t>
      </w:r>
      <w:r w:rsidR="00AB204A" w:rsidRPr="00DA3566">
        <w:rPr>
          <w:lang w:val="en-US"/>
        </w:rPr>
        <w:br/>
      </w:r>
      <w:r w:rsidRPr="004C5F60">
        <w:rPr>
          <w:lang w:val="en-US"/>
        </w:rPr>
        <w:t>20 SET P</w:t>
      </w:r>
      <w:r>
        <w:rPr>
          <w:lang w:val="en-US"/>
        </w:rPr>
        <w:t>AGE</w:t>
      </w:r>
      <w:r w:rsidR="0021741A">
        <w:rPr>
          <w:lang w:val="en-US"/>
        </w:rPr>
        <w:t xml:space="preserve"> </w:t>
      </w:r>
      <w:r>
        <w:rPr>
          <w:lang w:val="en-US"/>
        </w:rPr>
        <w:t>,2</w:t>
      </w:r>
      <w:r w:rsidR="00AB204A">
        <w:rPr>
          <w:lang w:val="en-US"/>
        </w:rPr>
        <w:br/>
      </w:r>
      <w:r>
        <w:rPr>
          <w:lang w:val="en-US"/>
        </w:rPr>
        <w:t>30 A = VPEEK(&amp;H200)</w:t>
      </w:r>
      <w:r w:rsidR="00AB204A">
        <w:rPr>
          <w:lang w:val="en-US"/>
        </w:rPr>
        <w:br/>
      </w:r>
      <w:r w:rsidRPr="00DA3566">
        <w:rPr>
          <w:lang w:val="en-US"/>
        </w:rPr>
        <w:t>40 SCREEN 0</w:t>
      </w:r>
      <w:r w:rsidR="00AB204A" w:rsidRPr="00DA3566">
        <w:rPr>
          <w:lang w:val="en-US"/>
        </w:rPr>
        <w:br/>
      </w:r>
      <w:r w:rsidRPr="00DA3566">
        <w:rPr>
          <w:lang w:val="en-US"/>
        </w:rPr>
        <w:t>50 PRINT A</w:t>
      </w:r>
    </w:p>
    <w:p w14:paraId="66FE4C0D" w14:textId="77777777" w:rsidR="004C5F60" w:rsidRDefault="004C5F60" w:rsidP="004C5F60">
      <w:pPr>
        <w:pStyle w:val="NoSpacing"/>
      </w:pPr>
      <w:r w:rsidRPr="004C5F60">
        <w:t>La línea 20 especifica la p</w:t>
      </w:r>
      <w:r>
        <w:t>ágina 2 como página activa.</w:t>
      </w:r>
    </w:p>
    <w:p w14:paraId="44B87500" w14:textId="77777777" w:rsidR="004C5F60" w:rsidRDefault="004C5F60" w:rsidP="004C5F60">
      <w:pPr>
        <w:pStyle w:val="NoSpacing"/>
      </w:pPr>
      <w:r>
        <w:t>La línea 30 lee el contenido de la VRAM. La dirección absoluta de la VRAM es &amp;H10200:</w:t>
      </w:r>
    </w:p>
    <w:p w14:paraId="736D5883" w14:textId="77777777" w:rsidR="004C5F60" w:rsidRDefault="004C5F60" w:rsidP="004C5F60">
      <w:pPr>
        <w:pStyle w:val="NoSpacing"/>
      </w:pPr>
      <w:r>
        <w:t>&amp;H200 (Dirección VPEEK) + &amp;H10000 (dirección inicial de la página activa).</w:t>
      </w:r>
    </w:p>
    <w:p w14:paraId="44E99FC9" w14:textId="77777777" w:rsidR="004C5F60" w:rsidRDefault="004C5F60" w:rsidP="004C5F60">
      <w:r>
        <w:br w:type="page"/>
      </w:r>
    </w:p>
    <w:p w14:paraId="51A3C825" w14:textId="708EFE34" w:rsidR="004C5F60" w:rsidRPr="004C5F60" w:rsidRDefault="004C5F60" w:rsidP="00AE5C68">
      <w:pPr>
        <w:pStyle w:val="BASICTitulo3"/>
      </w:pPr>
      <w:bookmarkStart w:id="246" w:name="_Toc71113479"/>
      <w:r>
        <w:lastRenderedPageBreak/>
        <w:t>VPOKE</w:t>
      </w:r>
      <w:bookmarkEnd w:id="246"/>
      <w:r w:rsidR="004C40D6">
        <w:fldChar w:fldCharType="begin"/>
      </w:r>
      <w:r w:rsidR="004C40D6">
        <w:instrText xml:space="preserve"> XE "</w:instrText>
      </w:r>
      <w:r w:rsidR="004C40D6" w:rsidRPr="004F6078">
        <w:instrText>VPOKE</w:instrText>
      </w:r>
      <w:r w:rsidR="004C40D6">
        <w:instrText xml:space="preserve">" </w:instrText>
      </w:r>
      <w:r w:rsidR="004C40D6">
        <w:fldChar w:fldCharType="end"/>
      </w:r>
    </w:p>
    <w:p w14:paraId="13422363" w14:textId="482CA5F9" w:rsidR="004C5F60" w:rsidRDefault="004C5F60" w:rsidP="00E32E33">
      <w:pPr>
        <w:pStyle w:val="NoSpacing"/>
      </w:pPr>
      <w:r>
        <w:t xml:space="preserve">Escribe un byte de datos en la </w:t>
      </w:r>
      <w:r w:rsidR="00105A5C">
        <w:t>V</w:t>
      </w:r>
      <w:r>
        <w:t xml:space="preserve">RAM </w:t>
      </w:r>
      <w:r w:rsidR="00105A5C">
        <w:t>(memor</w:t>
      </w:r>
      <w:r w:rsidR="008617CE">
        <w:t>i</w:t>
      </w:r>
      <w:r w:rsidR="00105A5C">
        <w:t xml:space="preserve">a </w:t>
      </w:r>
      <w:r>
        <w:t>de vídeo</w:t>
      </w:r>
      <w:r w:rsidR="00105A5C">
        <w:t>)</w:t>
      </w:r>
      <w:r>
        <w:t>.</w:t>
      </w:r>
    </w:p>
    <w:p w14:paraId="6B544EAD" w14:textId="52ADF342" w:rsidR="004C5F60" w:rsidRDefault="004C5F60" w:rsidP="00E32E33">
      <w:pPr>
        <w:pStyle w:val="NoSpacing"/>
      </w:pPr>
      <w:r w:rsidRPr="004C5F60">
        <w:t>Escribe el da</w:t>
      </w:r>
      <w:r>
        <w:t xml:space="preserve">to designado en la dirección especificada de la </w:t>
      </w:r>
      <w:r w:rsidR="00105A5C">
        <w:t>V</w:t>
      </w:r>
      <w:r>
        <w:t xml:space="preserve">RAM. Para los modos SCREEN 5 a </w:t>
      </w:r>
      <w:r w:rsidR="00F943F2">
        <w:t>13</w:t>
      </w:r>
      <w:r>
        <w:t xml:space="preserve">, suma la dirección inicial de la página activa a la dirección especificada para componer la dirección absoluta de la </w:t>
      </w:r>
      <w:r w:rsidR="00105A5C">
        <w:t>V</w:t>
      </w:r>
      <w:r>
        <w:t>RAM</w:t>
      </w:r>
      <w:r w:rsidR="00105A5C">
        <w:t xml:space="preserve"> (véase comando VPEEK).</w:t>
      </w:r>
    </w:p>
    <w:p w14:paraId="1C5B2827" w14:textId="47B676A2" w:rsidR="004C5F60" w:rsidRDefault="004C5F60" w:rsidP="00E32E33">
      <w:pPr>
        <w:pStyle w:val="NoSpacing"/>
      </w:pPr>
      <w:r>
        <w:t xml:space="preserve">Para la composición del mapa de direcciones de la </w:t>
      </w:r>
      <w:r w:rsidR="00105A5C">
        <w:t>V</w:t>
      </w:r>
      <w:r>
        <w:t>RAM, la dirección base de cada tabla se puede determinar con la función BASE. Por lo tanto, al hacer uso de la instrucción V</w:t>
      </w:r>
      <w:r w:rsidR="00E32E33">
        <w:t>POKE, determine la dirección de la</w:t>
      </w:r>
      <w:r w:rsidR="00105A5C">
        <w:t xml:space="preserve"> V</w:t>
      </w:r>
      <w:r w:rsidR="00E32E33">
        <w:t>RAM con la función BASE.</w:t>
      </w:r>
    </w:p>
    <w:p w14:paraId="702029D2" w14:textId="77777777" w:rsidR="00E32E33" w:rsidRDefault="00E32E33" w:rsidP="00E32E33">
      <w:pPr>
        <w:pStyle w:val="Heading3"/>
      </w:pPr>
      <w:r>
        <w:t>Versión</w:t>
      </w:r>
    </w:p>
    <w:p w14:paraId="1CF14C56" w14:textId="2544CD4B" w:rsidR="00E32E33" w:rsidRPr="00DA3566" w:rsidRDefault="00E32E33" w:rsidP="00E32E33">
      <w:pPr>
        <w:pStyle w:val="NoSpacing"/>
      </w:pPr>
      <w:r w:rsidRPr="00DA3566">
        <w:t xml:space="preserve">MSX, MSX2, MSX2+, </w:t>
      </w:r>
      <w:proofErr w:type="spellStart"/>
      <w:r w:rsidR="00F15074" w:rsidRPr="00DA3566">
        <w:t>MSXturboR</w:t>
      </w:r>
      <w:proofErr w:type="spellEnd"/>
      <w:r w:rsidRPr="00DA3566">
        <w:t xml:space="preserve">, </w:t>
      </w:r>
      <w:r w:rsidR="00324806" w:rsidRPr="00DA3566">
        <w:t>MSXVR</w:t>
      </w:r>
    </w:p>
    <w:p w14:paraId="700A3A35" w14:textId="77777777" w:rsidR="00E32E33" w:rsidRDefault="00E32E33" w:rsidP="00E32E33">
      <w:pPr>
        <w:pStyle w:val="Heading3"/>
      </w:pPr>
      <w:r>
        <w:t>Formato</w:t>
      </w:r>
    </w:p>
    <w:p w14:paraId="53680195" w14:textId="77777777" w:rsidR="00E32E33" w:rsidRDefault="00E32E33" w:rsidP="00134509">
      <w:pPr>
        <w:pStyle w:val="SourceCode"/>
        <w:rPr>
          <w:lang w:val="en-US"/>
        </w:rPr>
      </w:pPr>
      <w:r w:rsidRPr="00854C1F">
        <w:rPr>
          <w:lang w:val="en-US"/>
        </w:rPr>
        <w:t>VPOKE</w:t>
      </w:r>
      <w:r w:rsidR="00CC6EE0" w:rsidRPr="00854C1F">
        <w:rPr>
          <w:lang w:val="en-US"/>
        </w:rPr>
        <w:fldChar w:fldCharType="begin"/>
      </w:r>
      <w:r w:rsidRPr="00854C1F">
        <w:rPr>
          <w:lang w:val="en-US"/>
        </w:rPr>
        <w:instrText xml:space="preserve"> XE "VPOKE" </w:instrText>
      </w:r>
      <w:r w:rsidR="00CC6EE0" w:rsidRPr="00854C1F">
        <w:rPr>
          <w:lang w:val="en-US"/>
        </w:rPr>
        <w:fldChar w:fldCharType="end"/>
      </w:r>
      <w:r w:rsidRPr="00854C1F">
        <w:rPr>
          <w:lang w:val="en-US"/>
        </w:rPr>
        <w:t xml:space="preserve"> </w:t>
      </w:r>
      <w:proofErr w:type="spellStart"/>
      <w:r>
        <w:rPr>
          <w:lang w:val="en-US"/>
        </w:rPr>
        <w:t>dirección</w:t>
      </w:r>
      <w:proofErr w:type="spellEnd"/>
      <w:r w:rsidRPr="00854C1F">
        <w:rPr>
          <w:lang w:val="en-US"/>
        </w:rPr>
        <w:t xml:space="preserve">, </w:t>
      </w:r>
      <w:proofErr w:type="spellStart"/>
      <w:r>
        <w:rPr>
          <w:lang w:val="en-US"/>
        </w:rPr>
        <w:t>expres</w:t>
      </w:r>
      <w:r w:rsidR="0080301F">
        <w:rPr>
          <w:lang w:val="en-US"/>
        </w:rPr>
        <w:t>ión</w:t>
      </w:r>
      <w:proofErr w:type="spellEnd"/>
    </w:p>
    <w:p w14:paraId="5811948F" w14:textId="77777777" w:rsidR="00E32E33" w:rsidRDefault="00E32E33" w:rsidP="00E32E33">
      <w:pPr>
        <w:pStyle w:val="Heading3"/>
        <w:rPr>
          <w:lang w:val="en-US"/>
        </w:rPr>
      </w:pPr>
      <w:proofErr w:type="spellStart"/>
      <w:r>
        <w:rPr>
          <w:lang w:val="en-US"/>
        </w:rPr>
        <w:t>Parámetros</w:t>
      </w:r>
      <w:proofErr w:type="spellEnd"/>
    </w:p>
    <w:tbl>
      <w:tblPr>
        <w:tblW w:w="0" w:type="auto"/>
        <w:tblLook w:val="04A0" w:firstRow="1" w:lastRow="0" w:firstColumn="1" w:lastColumn="0" w:noHBand="0" w:noVBand="1"/>
      </w:tblPr>
      <w:tblGrid>
        <w:gridCol w:w="2602"/>
        <w:gridCol w:w="2603"/>
      </w:tblGrid>
      <w:tr w:rsidR="00E32E33" w:rsidRPr="00E32E33" w14:paraId="13A6CC67" w14:textId="77777777" w:rsidTr="00E32E33">
        <w:tc>
          <w:tcPr>
            <w:tcW w:w="2602" w:type="dxa"/>
          </w:tcPr>
          <w:p w14:paraId="357D0D36" w14:textId="77777777" w:rsidR="00E32E33" w:rsidRDefault="00E32E33" w:rsidP="00134509">
            <w:pPr>
              <w:pStyle w:val="SourceCode"/>
              <w:rPr>
                <w:lang w:val="en-US"/>
              </w:rPr>
            </w:pPr>
            <w:proofErr w:type="spellStart"/>
            <w:r>
              <w:rPr>
                <w:lang w:val="en-US"/>
              </w:rPr>
              <w:t>Dirección</w:t>
            </w:r>
            <w:proofErr w:type="spellEnd"/>
          </w:p>
        </w:tc>
        <w:tc>
          <w:tcPr>
            <w:tcW w:w="2603" w:type="dxa"/>
          </w:tcPr>
          <w:p w14:paraId="1970B39A" w14:textId="77777777" w:rsidR="00E32E33" w:rsidRPr="00E32E33" w:rsidRDefault="00E32E33" w:rsidP="00F14109">
            <w:pPr>
              <w:pStyle w:val="NoSpacing"/>
            </w:pPr>
            <w:r w:rsidRPr="00E32E33">
              <w:rPr>
                <w:b/>
              </w:rPr>
              <w:t>Cond.</w:t>
            </w:r>
            <w:r w:rsidRPr="00E32E33">
              <w:t xml:space="preserve"> Constantes, variables, variables d</w:t>
            </w:r>
            <w:r>
              <w:t>e matriz, sus expresiones (numéricas); 0</w:t>
            </w:r>
            <w:r>
              <w:rPr>
                <w:rFonts w:ascii="Arial Narrow" w:hAnsi="Arial Narrow"/>
              </w:rPr>
              <w:t>≤</w:t>
            </w:r>
            <w:r>
              <w:t>dirección</w:t>
            </w:r>
            <w:r>
              <w:rPr>
                <w:rFonts w:ascii="Arial Narrow" w:hAnsi="Arial Narrow"/>
              </w:rPr>
              <w:t>≤</w:t>
            </w:r>
            <w:r>
              <w:t>65536.</w:t>
            </w:r>
          </w:p>
        </w:tc>
      </w:tr>
      <w:tr w:rsidR="00E32E33" w:rsidRPr="00E32E33" w14:paraId="63AB2E3C" w14:textId="77777777" w:rsidTr="00E32E33">
        <w:tc>
          <w:tcPr>
            <w:tcW w:w="2602" w:type="dxa"/>
          </w:tcPr>
          <w:p w14:paraId="00FC3A67" w14:textId="77777777" w:rsidR="00E32E33" w:rsidRDefault="00E32E33" w:rsidP="00134509">
            <w:pPr>
              <w:pStyle w:val="SourceCode"/>
              <w:rPr>
                <w:lang w:val="en-US"/>
              </w:rPr>
            </w:pPr>
            <w:proofErr w:type="spellStart"/>
            <w:r>
              <w:rPr>
                <w:lang w:val="en-US"/>
              </w:rPr>
              <w:t>Expresión</w:t>
            </w:r>
            <w:proofErr w:type="spellEnd"/>
          </w:p>
        </w:tc>
        <w:tc>
          <w:tcPr>
            <w:tcW w:w="2603" w:type="dxa"/>
          </w:tcPr>
          <w:p w14:paraId="6759309F" w14:textId="77777777" w:rsidR="00E32E33" w:rsidRPr="00E32E33" w:rsidRDefault="00E32E33" w:rsidP="00F14109">
            <w:pPr>
              <w:pStyle w:val="NoSpacing"/>
            </w:pPr>
            <w:r w:rsidRPr="00E32E33">
              <w:rPr>
                <w:b/>
              </w:rPr>
              <w:t>Cond.</w:t>
            </w:r>
            <w:r>
              <w:t xml:space="preserve"> Constantes, variables, variables de matriz, sus expresiones (numéricas); 0</w:t>
            </w:r>
            <w:r>
              <w:rPr>
                <w:rFonts w:ascii="Arial Narrow" w:hAnsi="Arial Narrow"/>
              </w:rPr>
              <w:t>≤</w:t>
            </w:r>
            <w:r>
              <w:t>expresión&lt;256.</w:t>
            </w:r>
          </w:p>
        </w:tc>
      </w:tr>
    </w:tbl>
    <w:p w14:paraId="39199D5F" w14:textId="77777777" w:rsidR="00E32E33" w:rsidRPr="00E32E33" w:rsidRDefault="00E32E33" w:rsidP="00E32E33"/>
    <w:p w14:paraId="26B71CBB" w14:textId="77777777" w:rsidR="00E32E33" w:rsidRDefault="00E32E33">
      <w:pPr>
        <w:spacing w:after="160" w:line="259" w:lineRule="auto"/>
        <w:contextualSpacing w:val="0"/>
      </w:pPr>
      <w:r>
        <w:br w:type="page"/>
      </w:r>
    </w:p>
    <w:p w14:paraId="59D5F5E4" w14:textId="3D08E848" w:rsidR="00E32E33" w:rsidRPr="00E32E33" w:rsidRDefault="00E32E33" w:rsidP="00AE5C68">
      <w:pPr>
        <w:pStyle w:val="BASICTitulo3"/>
      </w:pPr>
      <w:bookmarkStart w:id="247" w:name="_Toc71113480"/>
      <w:r>
        <w:lastRenderedPageBreak/>
        <w:t>WAIT</w:t>
      </w:r>
      <w:bookmarkEnd w:id="247"/>
      <w:r w:rsidR="004C40D6">
        <w:fldChar w:fldCharType="begin"/>
      </w:r>
      <w:r w:rsidR="004C40D6">
        <w:instrText xml:space="preserve"> XE "</w:instrText>
      </w:r>
      <w:r w:rsidR="004C40D6" w:rsidRPr="00BA7AFD">
        <w:instrText>WAIT</w:instrText>
      </w:r>
      <w:r w:rsidR="004C40D6">
        <w:instrText xml:space="preserve">" </w:instrText>
      </w:r>
      <w:r w:rsidR="004C40D6">
        <w:fldChar w:fldCharType="end"/>
      </w:r>
    </w:p>
    <w:p w14:paraId="0047225E" w14:textId="794E5B62" w:rsidR="00E32E33" w:rsidRDefault="00E32E33" w:rsidP="00E32E33">
      <w:pPr>
        <w:pStyle w:val="NoSpacing"/>
      </w:pPr>
      <w:r>
        <w:t>Espera hasta que la entrada del p</w:t>
      </w:r>
      <w:r w:rsidR="00105A5C">
        <w:t>uerto</w:t>
      </w:r>
      <w:r>
        <w:t xml:space="preserve"> E/S alcanza un valor determinado.</w:t>
      </w:r>
    </w:p>
    <w:p w14:paraId="43FE3143" w14:textId="2293F124" w:rsidR="00E32E33" w:rsidRDefault="00E32E33" w:rsidP="00E32E33">
      <w:pPr>
        <w:pStyle w:val="NoSpacing"/>
      </w:pPr>
      <w:r w:rsidRPr="00E32E33">
        <w:t>Cuando se ejecute esta s</w:t>
      </w:r>
      <w:r>
        <w:t xml:space="preserve">entencia, los datos se introducirán a través del </w:t>
      </w:r>
      <w:r w:rsidR="00105A5C">
        <w:t>puerto</w:t>
      </w:r>
      <w:r>
        <w:t xml:space="preserve"> de Entrada/Salida especificado, se realizará la operación XOR (suma lógica exclusiva) con el valor de la expresión 2, y se obtendrá el resultado final de la operación AND (producto lógico) del resultado anterior y el valor de la expresión 1. Si el valor del resultado final es 0, </w:t>
      </w:r>
      <w:r w:rsidR="00105A5C">
        <w:t xml:space="preserve">seguirán introduciéndose los datos procedentes del puerto de E/S, y si es </w:t>
      </w:r>
      <w:r>
        <w:t>cualquier otro, se pasará a ejecutar la siguiente línea del programa. Cuando se omita la expresión 2, su valor se considerará cero.</w:t>
      </w:r>
    </w:p>
    <w:p w14:paraId="09B4AB44" w14:textId="77777777" w:rsidR="00E32E33" w:rsidRDefault="00E32E33" w:rsidP="00E32E33">
      <w:pPr>
        <w:pStyle w:val="Heading3"/>
      </w:pPr>
      <w:r>
        <w:t>Versión</w:t>
      </w:r>
    </w:p>
    <w:p w14:paraId="731AFBFC" w14:textId="023D4B5B" w:rsidR="00E32E33" w:rsidRPr="00DA3566" w:rsidRDefault="00E32E33" w:rsidP="00E32E33">
      <w:pPr>
        <w:pStyle w:val="NoSpacing"/>
      </w:pPr>
      <w:r w:rsidRPr="00DA3566">
        <w:t xml:space="preserve">MSX, MSX2, MSX2+, </w:t>
      </w:r>
      <w:proofErr w:type="spellStart"/>
      <w:r w:rsidR="00F15074" w:rsidRPr="00DA3566">
        <w:t>MSXturboR</w:t>
      </w:r>
      <w:proofErr w:type="spellEnd"/>
      <w:r w:rsidRPr="00DA3566">
        <w:t xml:space="preserve">, </w:t>
      </w:r>
      <w:r w:rsidR="00324806" w:rsidRPr="00DA3566">
        <w:t>MSXVR</w:t>
      </w:r>
    </w:p>
    <w:p w14:paraId="6D41D9CC" w14:textId="77777777" w:rsidR="00E32E33" w:rsidRDefault="00E32E33" w:rsidP="00E32E33">
      <w:pPr>
        <w:pStyle w:val="Heading3"/>
      </w:pPr>
      <w:r>
        <w:t>Formato</w:t>
      </w:r>
    </w:p>
    <w:p w14:paraId="124D4CA4" w14:textId="6C91166E" w:rsidR="00E32E33" w:rsidRPr="00E32E33" w:rsidRDefault="00E32E33" w:rsidP="00134509">
      <w:pPr>
        <w:pStyle w:val="SourceCode"/>
      </w:pPr>
      <w:r w:rsidRPr="00E32E33">
        <w:t>WAIT</w:t>
      </w:r>
      <w:r w:rsidR="00CC6EE0" w:rsidRPr="00854C1F">
        <w:rPr>
          <w:lang w:val="en-US"/>
        </w:rPr>
        <w:fldChar w:fldCharType="begin"/>
      </w:r>
      <w:r w:rsidRPr="00E32E33">
        <w:instrText xml:space="preserve"> XE "WAIT" </w:instrText>
      </w:r>
      <w:r w:rsidR="00CC6EE0" w:rsidRPr="00854C1F">
        <w:rPr>
          <w:lang w:val="en-US"/>
        </w:rPr>
        <w:fldChar w:fldCharType="end"/>
      </w:r>
      <w:r w:rsidRPr="00E32E33">
        <w:t xml:space="preserve"> número de p</w:t>
      </w:r>
      <w:r w:rsidR="006858A8">
        <w:t>uerto</w:t>
      </w:r>
      <w:r w:rsidRPr="00E32E33">
        <w:t>, expresión 1,[,expresi</w:t>
      </w:r>
      <w:r w:rsidR="0080301F">
        <w:t>ó</w:t>
      </w:r>
      <w:r w:rsidRPr="00E32E33">
        <w:t>n 2]....</w:t>
      </w:r>
    </w:p>
    <w:p w14:paraId="3A81E7DA" w14:textId="77777777" w:rsidR="00E32E33" w:rsidRDefault="00E32E33" w:rsidP="00E32E33">
      <w:pPr>
        <w:pStyle w:val="Heading3"/>
      </w:pPr>
      <w:r>
        <w:t>Parámetros</w:t>
      </w:r>
    </w:p>
    <w:tbl>
      <w:tblPr>
        <w:tblW w:w="0" w:type="auto"/>
        <w:tblLook w:val="04A0" w:firstRow="1" w:lastRow="0" w:firstColumn="1" w:lastColumn="0" w:noHBand="0" w:noVBand="1"/>
      </w:tblPr>
      <w:tblGrid>
        <w:gridCol w:w="2602"/>
        <w:gridCol w:w="2603"/>
      </w:tblGrid>
      <w:tr w:rsidR="00E32E33" w14:paraId="13B7A7DB" w14:textId="77777777" w:rsidTr="00016880">
        <w:tc>
          <w:tcPr>
            <w:tcW w:w="2602" w:type="dxa"/>
          </w:tcPr>
          <w:p w14:paraId="24A8597C" w14:textId="5BD745AA" w:rsidR="00E32E33" w:rsidRDefault="00E32E33" w:rsidP="00134509">
            <w:pPr>
              <w:pStyle w:val="SourceCode"/>
            </w:pPr>
            <w:r>
              <w:t>Número de p</w:t>
            </w:r>
            <w:r w:rsidR="006858A8">
              <w:t>uerto</w:t>
            </w:r>
            <w:r>
              <w:t xml:space="preserve">, </w:t>
            </w:r>
            <w:r w:rsidR="00F9484C">
              <w:t>E</w:t>
            </w:r>
            <w:r>
              <w:t xml:space="preserve">xpresión 1, </w:t>
            </w:r>
            <w:r w:rsidR="00F9484C">
              <w:t>E</w:t>
            </w:r>
            <w:r>
              <w:t>xpresión 2</w:t>
            </w:r>
          </w:p>
        </w:tc>
        <w:tc>
          <w:tcPr>
            <w:tcW w:w="2603" w:type="dxa"/>
          </w:tcPr>
          <w:p w14:paraId="697DA1DE" w14:textId="77777777" w:rsidR="00E32E33" w:rsidRDefault="00E32E33" w:rsidP="00F14109">
            <w:pPr>
              <w:pStyle w:val="NoSpacing"/>
            </w:pPr>
            <w:r w:rsidRPr="00016880">
              <w:rPr>
                <w:b/>
              </w:rPr>
              <w:t>Cond.</w:t>
            </w:r>
            <w:r>
              <w:t xml:space="preserve"> Constantes, variables, variables de matriz, sus expresiones (numéricas); 0</w:t>
            </w:r>
            <w:r>
              <w:rPr>
                <w:rFonts w:ascii="Arial Narrow" w:hAnsi="Arial Narrow"/>
              </w:rPr>
              <w:t>≤</w:t>
            </w:r>
            <w:r>
              <w:t>número/expresión</w:t>
            </w:r>
            <w:r w:rsidR="00016880">
              <w:t>&lt;256.</w:t>
            </w:r>
          </w:p>
        </w:tc>
      </w:tr>
    </w:tbl>
    <w:p w14:paraId="07AF26BF" w14:textId="77777777" w:rsidR="00016880" w:rsidRDefault="00016880" w:rsidP="00E32E33"/>
    <w:p w14:paraId="656E2AFA" w14:textId="77777777" w:rsidR="00016880" w:rsidRDefault="00016880" w:rsidP="00016880">
      <w:pPr>
        <w:pStyle w:val="NoSpacing"/>
      </w:pPr>
      <w:r>
        <w:br w:type="page"/>
      </w:r>
    </w:p>
    <w:p w14:paraId="4E739E7F" w14:textId="08E5E99B" w:rsidR="00E32E33" w:rsidRPr="00E9305D" w:rsidRDefault="00E9305D" w:rsidP="00AE5C68">
      <w:pPr>
        <w:pStyle w:val="BASICTitulo3"/>
        <w:rPr>
          <w:lang w:val="en-US"/>
        </w:rPr>
      </w:pPr>
      <w:bookmarkStart w:id="248" w:name="_Toc71113481"/>
      <w:r w:rsidRPr="00E9305D">
        <w:rPr>
          <w:lang w:val="en-US"/>
        </w:rPr>
        <w:lastRenderedPageBreak/>
        <w:t>W</w:t>
      </w:r>
      <w:r>
        <w:rPr>
          <w:lang w:val="en-US"/>
        </w:rPr>
        <w:t>IDTH</w:t>
      </w:r>
      <w:bookmarkEnd w:id="248"/>
      <w:r w:rsidR="004C40D6">
        <w:rPr>
          <w:lang w:val="en-US"/>
        </w:rPr>
        <w:fldChar w:fldCharType="begin"/>
      </w:r>
      <w:r w:rsidR="004C40D6">
        <w:instrText xml:space="preserve"> XE "</w:instrText>
      </w:r>
      <w:r w:rsidR="004C40D6" w:rsidRPr="00C30B3E">
        <w:rPr>
          <w:lang w:val="en-US"/>
        </w:rPr>
        <w:instrText>WIDTH</w:instrText>
      </w:r>
      <w:r w:rsidR="004C40D6">
        <w:instrText xml:space="preserve">" </w:instrText>
      </w:r>
      <w:r w:rsidR="004C40D6">
        <w:rPr>
          <w:lang w:val="en-US"/>
        </w:rPr>
        <w:fldChar w:fldCharType="end"/>
      </w:r>
    </w:p>
    <w:p w14:paraId="44945AA2" w14:textId="77777777" w:rsidR="00E9305D" w:rsidRDefault="00E9305D" w:rsidP="00E9305D">
      <w:pPr>
        <w:pStyle w:val="NoSpacing"/>
      </w:pPr>
      <w:r w:rsidRPr="00E9305D">
        <w:t>Especifica el número de c</w:t>
      </w:r>
      <w:r>
        <w:t>aracteres por línea en el modo texto.</w:t>
      </w:r>
    </w:p>
    <w:p w14:paraId="0A65D34B" w14:textId="3A05432A" w:rsidR="00E9305D" w:rsidRDefault="00E9305D" w:rsidP="00E9305D">
      <w:pPr>
        <w:pStyle w:val="NoSpacing"/>
      </w:pPr>
      <w:r w:rsidRPr="00E9305D">
        <w:t>En el modo SCREEN 0, c</w:t>
      </w:r>
      <w:r>
        <w:t>uando el número de caracteres especificado es 40 o menos de 40, selecciona el modo texto de 40 caracteres x 24 líneas. Cuando es superior a 40, selecciona el modo texto de 80 caracteres x 24 líneas.</w:t>
      </w:r>
    </w:p>
    <w:p w14:paraId="7F67A0EF" w14:textId="77777777" w:rsidR="00E9305D" w:rsidRDefault="00E9305D" w:rsidP="00E9305D">
      <w:pPr>
        <w:pStyle w:val="Heading3"/>
      </w:pPr>
      <w:r>
        <w:t>Versión</w:t>
      </w:r>
    </w:p>
    <w:p w14:paraId="4595F5F9" w14:textId="5545CB50" w:rsidR="00E9305D" w:rsidRPr="00DA3566" w:rsidRDefault="00E9305D" w:rsidP="00E9305D">
      <w:pPr>
        <w:pStyle w:val="NoSpacing"/>
      </w:pPr>
      <w:r w:rsidRPr="00DA3566">
        <w:t xml:space="preserve">MSX, MSX2, MSX2+, </w:t>
      </w:r>
      <w:proofErr w:type="spellStart"/>
      <w:r w:rsidR="00F15074" w:rsidRPr="00DA3566">
        <w:t>MSXturboR</w:t>
      </w:r>
      <w:proofErr w:type="spellEnd"/>
      <w:r w:rsidRPr="00DA3566">
        <w:t xml:space="preserve">, </w:t>
      </w:r>
      <w:r w:rsidR="00324806" w:rsidRPr="00DA3566">
        <w:t>MSXVR</w:t>
      </w:r>
    </w:p>
    <w:p w14:paraId="250A22C2" w14:textId="77777777" w:rsidR="00E9305D" w:rsidRDefault="00E9305D" w:rsidP="00E9305D">
      <w:pPr>
        <w:pStyle w:val="Heading3"/>
      </w:pPr>
      <w:r>
        <w:t>Formato</w:t>
      </w:r>
    </w:p>
    <w:p w14:paraId="10E42307" w14:textId="77777777" w:rsidR="00E9305D" w:rsidRPr="00DA3566" w:rsidRDefault="00E9305D" w:rsidP="00134509">
      <w:pPr>
        <w:pStyle w:val="SourceCode"/>
      </w:pPr>
      <w:r w:rsidRPr="00DA3566">
        <w:t>WIDTH</w:t>
      </w:r>
      <w:r w:rsidR="00CC6EE0" w:rsidRPr="00854C1F">
        <w:rPr>
          <w:lang w:val="en-US"/>
        </w:rPr>
        <w:fldChar w:fldCharType="begin"/>
      </w:r>
      <w:r w:rsidRPr="00DA3566">
        <w:instrText xml:space="preserve"> XE "WIDTH" </w:instrText>
      </w:r>
      <w:r w:rsidR="00CC6EE0" w:rsidRPr="00854C1F">
        <w:rPr>
          <w:lang w:val="en-US"/>
        </w:rPr>
        <w:fldChar w:fldCharType="end"/>
      </w:r>
      <w:r w:rsidRPr="00DA3566">
        <w:t xml:space="preserve"> número de caracteres</w:t>
      </w:r>
    </w:p>
    <w:p w14:paraId="1B208003" w14:textId="77777777" w:rsidR="00E9305D" w:rsidRPr="00E9305D" w:rsidRDefault="00E9305D" w:rsidP="00E9305D">
      <w:pPr>
        <w:pStyle w:val="Heading3"/>
      </w:pPr>
      <w:r w:rsidRPr="00DA3566">
        <w:t>Parámetros</w:t>
      </w:r>
    </w:p>
    <w:tbl>
      <w:tblPr>
        <w:tblW w:w="0" w:type="auto"/>
        <w:tblLook w:val="04A0" w:firstRow="1" w:lastRow="0" w:firstColumn="1" w:lastColumn="0" w:noHBand="0" w:noVBand="1"/>
      </w:tblPr>
      <w:tblGrid>
        <w:gridCol w:w="2602"/>
        <w:gridCol w:w="2603"/>
      </w:tblGrid>
      <w:tr w:rsidR="00E9305D" w14:paraId="3605CA45" w14:textId="77777777" w:rsidTr="00E9305D">
        <w:tc>
          <w:tcPr>
            <w:tcW w:w="2602" w:type="dxa"/>
          </w:tcPr>
          <w:p w14:paraId="48DBBCF8" w14:textId="77777777" w:rsidR="00E9305D" w:rsidRDefault="00E9305D" w:rsidP="00134509">
            <w:pPr>
              <w:pStyle w:val="SourceCode"/>
            </w:pPr>
            <w:r>
              <w:t>Número de caracteres</w:t>
            </w:r>
          </w:p>
        </w:tc>
        <w:tc>
          <w:tcPr>
            <w:tcW w:w="2603" w:type="dxa"/>
          </w:tcPr>
          <w:p w14:paraId="30ED53AE" w14:textId="77777777" w:rsidR="00E9305D" w:rsidRDefault="00E9305D" w:rsidP="00F14109">
            <w:pPr>
              <w:pStyle w:val="NoSpacing"/>
            </w:pPr>
            <w:r w:rsidRPr="00E9305D">
              <w:rPr>
                <w:b/>
              </w:rPr>
              <w:t>Cond.</w:t>
            </w:r>
            <w:r>
              <w:t xml:space="preserve"> SCREEN 0:</w:t>
            </w:r>
          </w:p>
          <w:p w14:paraId="1BB00F08" w14:textId="77777777" w:rsidR="00E9305D" w:rsidRDefault="00E9305D" w:rsidP="00F14109">
            <w:pPr>
              <w:pStyle w:val="NoSpacing"/>
            </w:pPr>
            <w:r>
              <w:t>Constantes, variables, variables de matriz, sus expresiones; numéricas, 1</w:t>
            </w:r>
            <w:r>
              <w:rPr>
                <w:rFonts w:ascii="Arial Narrow" w:hAnsi="Arial Narrow"/>
              </w:rPr>
              <w:t>≤</w:t>
            </w:r>
            <w:r>
              <w:t>número&lt;81.</w:t>
            </w:r>
          </w:p>
          <w:p w14:paraId="4C3D710F" w14:textId="77777777" w:rsidR="00E9305D" w:rsidRDefault="00E9305D" w:rsidP="00F14109">
            <w:pPr>
              <w:pStyle w:val="NoSpacing"/>
            </w:pPr>
            <w:r>
              <w:t>SCREEN 1:</w:t>
            </w:r>
          </w:p>
          <w:p w14:paraId="6C272D67" w14:textId="77777777" w:rsidR="00E9305D" w:rsidRPr="00E9305D" w:rsidRDefault="00E9305D" w:rsidP="00F14109">
            <w:pPr>
              <w:pStyle w:val="NoSpacing"/>
            </w:pPr>
            <w:r>
              <w:t>Constantes, variables, variables de matriz, sus expresiones; numéricas, 1</w:t>
            </w:r>
            <w:r>
              <w:rPr>
                <w:rFonts w:ascii="Arial Narrow" w:hAnsi="Arial Narrow"/>
              </w:rPr>
              <w:t>≤</w:t>
            </w:r>
            <w:r>
              <w:t>número&lt;32.</w:t>
            </w:r>
          </w:p>
        </w:tc>
      </w:tr>
    </w:tbl>
    <w:p w14:paraId="172D8AAB" w14:textId="77777777" w:rsidR="00E9305D" w:rsidRDefault="00E9305D" w:rsidP="00E9305D">
      <w:pPr>
        <w:pStyle w:val="Heading3"/>
      </w:pPr>
      <w:r>
        <w:t>Ejemplos</w:t>
      </w:r>
    </w:p>
    <w:p w14:paraId="492D6E2E" w14:textId="77777777" w:rsidR="00E9305D" w:rsidRDefault="00E9305D" w:rsidP="00134509">
      <w:pPr>
        <w:pStyle w:val="SourceCode"/>
      </w:pPr>
      <w:r>
        <w:t>SCREEN 0</w:t>
      </w:r>
    </w:p>
    <w:p w14:paraId="6EE8AD0E" w14:textId="77777777" w:rsidR="00E9305D" w:rsidRDefault="00E9305D" w:rsidP="00134509">
      <w:pPr>
        <w:pStyle w:val="SourceCode"/>
      </w:pPr>
      <w:r>
        <w:t>WIDTH 40</w:t>
      </w:r>
    </w:p>
    <w:p w14:paraId="6F43E3D3" w14:textId="77777777" w:rsidR="00E9305D" w:rsidRPr="00E9305D" w:rsidRDefault="00E9305D" w:rsidP="00E9305D">
      <w:pPr>
        <w:pStyle w:val="NoSpacing"/>
      </w:pPr>
      <w:r w:rsidRPr="00E9305D">
        <w:t>Estas sentencias inicializan el m</w:t>
      </w:r>
      <w:r>
        <w:t>odo texto SCREEN 0, con 40 caracteres por línea.</w:t>
      </w:r>
      <w:r w:rsidRPr="00E9305D">
        <w:br w:type="page"/>
      </w:r>
    </w:p>
    <w:p w14:paraId="21741332" w14:textId="77777777" w:rsidR="003111B2" w:rsidRPr="004573C3" w:rsidRDefault="003111B2" w:rsidP="007665F6">
      <w:pPr>
        <w:pStyle w:val="BASICTitulo2"/>
        <w:rPr>
          <w:lang w:val="en-US"/>
        </w:rPr>
      </w:pPr>
      <w:bookmarkStart w:id="249" w:name="_Toc71113482"/>
      <w:r w:rsidRPr="003111B2">
        <w:rPr>
          <w:lang w:val="en-US"/>
        </w:rPr>
        <w:lastRenderedPageBreak/>
        <w:t>MENSAJES D</w:t>
      </w:r>
      <w:r>
        <w:rPr>
          <w:lang w:val="en-US"/>
        </w:rPr>
        <w:t>E ERROR</w:t>
      </w:r>
      <w:bookmarkEnd w:id="249"/>
    </w:p>
    <w:p w14:paraId="7D11236D" w14:textId="01DC97C1" w:rsidR="004573C3" w:rsidRDefault="004573C3" w:rsidP="004573C3">
      <w:pPr>
        <w:pStyle w:val="NoSpacing"/>
      </w:pPr>
      <w:r w:rsidRPr="004573C3">
        <w:t>En caso de producirse u</w:t>
      </w:r>
      <w:r>
        <w:t xml:space="preserve">n error, la ejecución del programa se detendrá. Se entrará en el estado de espera de comandos y se visualizará en pantalla un mensaje de error. El mensaje de error explica de una forma concisa la causa del error. A continuación se indican los </w:t>
      </w:r>
      <w:r w:rsidR="00972BDA">
        <w:t xml:space="preserve">posibles </w:t>
      </w:r>
      <w:r>
        <w:t>mensajes de error y su significado (los números de los errores están encerrados entre paréntesis).</w:t>
      </w:r>
    </w:p>
    <w:p w14:paraId="15890AA1" w14:textId="77777777" w:rsidR="004573C3" w:rsidRDefault="004573C3" w:rsidP="004573C3">
      <w:pPr>
        <w:pStyle w:val="Heading4"/>
      </w:pPr>
      <w:r>
        <w:sym w:font="Wingdings" w:char="F03C"/>
      </w:r>
      <w:r>
        <w:t xml:space="preserve"> </w:t>
      </w:r>
      <w:proofErr w:type="spellStart"/>
      <w:r>
        <w:t>Bad</w:t>
      </w:r>
      <w:proofErr w:type="spellEnd"/>
      <w:r>
        <w:t xml:space="preserve"> FAT (60)</w:t>
      </w:r>
    </w:p>
    <w:p w14:paraId="45698A0B" w14:textId="77777777" w:rsidR="004573C3" w:rsidRDefault="004573C3" w:rsidP="004573C3">
      <w:pPr>
        <w:pStyle w:val="NoSpacing"/>
      </w:pPr>
      <w:r>
        <w:t>El disco no está formateado.</w:t>
      </w:r>
    </w:p>
    <w:p w14:paraId="7CE1B3BD" w14:textId="77777777" w:rsidR="004573C3" w:rsidRDefault="004573C3" w:rsidP="004573C3">
      <w:pPr>
        <w:pStyle w:val="Heading4"/>
      </w:pPr>
      <w:r>
        <w:sym w:font="Wingdings" w:char="F03C"/>
      </w:r>
      <w:r>
        <w:t xml:space="preserve"> </w:t>
      </w:r>
      <w:proofErr w:type="spellStart"/>
      <w:r>
        <w:t>Bad</w:t>
      </w:r>
      <w:proofErr w:type="spellEnd"/>
      <w:r>
        <w:t xml:space="preserve"> drive </w:t>
      </w:r>
      <w:proofErr w:type="spellStart"/>
      <w:r>
        <w:t>name</w:t>
      </w:r>
      <w:proofErr w:type="spellEnd"/>
      <w:r>
        <w:t xml:space="preserve"> (62)</w:t>
      </w:r>
    </w:p>
    <w:p w14:paraId="79B96181" w14:textId="77777777" w:rsidR="004573C3" w:rsidRPr="004573C3" w:rsidRDefault="004573C3" w:rsidP="004573C3">
      <w:pPr>
        <w:pStyle w:val="NoSpacing"/>
      </w:pPr>
      <w:r>
        <w:t>Se ha especificado como nombre de dispositivo una unidad de discos que no está en uso.</w:t>
      </w:r>
    </w:p>
    <w:p w14:paraId="57DE77D7" w14:textId="77777777" w:rsidR="004573C3" w:rsidRPr="00985FA6" w:rsidRDefault="004573C3" w:rsidP="004573C3">
      <w:pPr>
        <w:pStyle w:val="Heading4"/>
      </w:pPr>
      <w:r>
        <w:rPr>
          <w:lang w:val="en-US"/>
        </w:rPr>
        <w:sym w:font="Wingdings" w:char="F033"/>
      </w:r>
      <w:r>
        <w:rPr>
          <w:lang w:val="en-US"/>
        </w:rPr>
        <w:sym w:font="Wingdings" w:char="F03C"/>
      </w:r>
      <w:r w:rsidRPr="00985FA6">
        <w:t xml:space="preserve"> </w:t>
      </w:r>
      <w:proofErr w:type="spellStart"/>
      <w:r w:rsidRPr="00985FA6">
        <w:t>Bad</w:t>
      </w:r>
      <w:proofErr w:type="spellEnd"/>
      <w:r w:rsidRPr="00985FA6">
        <w:t xml:space="preserve"> file </w:t>
      </w:r>
      <w:proofErr w:type="spellStart"/>
      <w:r w:rsidRPr="00985FA6">
        <w:t>mode</w:t>
      </w:r>
      <w:proofErr w:type="spellEnd"/>
      <w:r w:rsidRPr="00985FA6">
        <w:t xml:space="preserve"> (61)</w:t>
      </w:r>
    </w:p>
    <w:p w14:paraId="0CA85531" w14:textId="77777777" w:rsidR="004573C3" w:rsidRDefault="004573C3" w:rsidP="004573C3">
      <w:pPr>
        <w:pStyle w:val="NoSpacing"/>
      </w:pPr>
      <w:r w:rsidRPr="004573C3">
        <w:t>Se ha utilizado una i</w:t>
      </w:r>
      <w:r>
        <w:t>nstrucción PUT, una instrucción GET o una función LOF con un fichero secuencial.</w:t>
      </w:r>
    </w:p>
    <w:p w14:paraId="30D8E35C" w14:textId="77777777" w:rsidR="004573C3" w:rsidRDefault="004573C3" w:rsidP="004573C3">
      <w:pPr>
        <w:pStyle w:val="NoSpacing"/>
      </w:pPr>
      <w:r w:rsidRPr="004573C3">
        <w:t>Se ha ejecutado una i</w:t>
      </w:r>
      <w:r>
        <w:t>nstrucción LOAD con un fichero de acceso aleatorio.</w:t>
      </w:r>
    </w:p>
    <w:p w14:paraId="0B9720DC" w14:textId="77777777" w:rsidR="004573C3" w:rsidRDefault="004573C3" w:rsidP="004573C3">
      <w:pPr>
        <w:pStyle w:val="NoSpacing"/>
      </w:pPr>
      <w:r w:rsidRPr="004573C3">
        <w:t>Se ha e</w:t>
      </w:r>
      <w:r>
        <w:t>specificado un modo inadecuado en una instrucción OPEN.</w:t>
      </w:r>
    </w:p>
    <w:p w14:paraId="3FD442A2" w14:textId="77777777" w:rsidR="004573C3" w:rsidRPr="00985FA6" w:rsidRDefault="004573C3" w:rsidP="004573C3">
      <w:pPr>
        <w:pStyle w:val="Heading4"/>
      </w:pPr>
      <w:proofErr w:type="spellStart"/>
      <w:r w:rsidRPr="00985FA6">
        <w:t>Bad</w:t>
      </w:r>
      <w:proofErr w:type="spellEnd"/>
      <w:r w:rsidRPr="00985FA6">
        <w:t xml:space="preserve"> file </w:t>
      </w:r>
      <w:proofErr w:type="spellStart"/>
      <w:r w:rsidRPr="00985FA6">
        <w:t>name</w:t>
      </w:r>
      <w:proofErr w:type="spellEnd"/>
      <w:r w:rsidRPr="00985FA6">
        <w:t xml:space="preserve"> (56)</w:t>
      </w:r>
    </w:p>
    <w:p w14:paraId="4D0D08DB" w14:textId="1ECF43F5" w:rsidR="004573C3" w:rsidRDefault="004573C3" w:rsidP="002B6F0D">
      <w:pPr>
        <w:pStyle w:val="NoSpacing"/>
      </w:pPr>
      <w:r w:rsidRPr="004573C3">
        <w:t>El nombre del archiv</w:t>
      </w:r>
      <w:r w:rsidR="00972BDA">
        <w:t>o</w:t>
      </w:r>
      <w:r w:rsidRPr="004573C3">
        <w:t xml:space="preserve"> e</w:t>
      </w:r>
      <w:r>
        <w:t>s erróneo.</w:t>
      </w:r>
    </w:p>
    <w:p w14:paraId="0819A8C2" w14:textId="77777777" w:rsidR="004573C3" w:rsidRDefault="004573C3" w:rsidP="002B6F0D">
      <w:pPr>
        <w:pStyle w:val="NoSpacing"/>
      </w:pPr>
      <w:r>
        <w:t>Se ha especificado, mediante una sentencia OPEN, SAVE o LOAD, un nombre de dispositivo erróneo.</w:t>
      </w:r>
    </w:p>
    <w:p w14:paraId="5B6BBCDE" w14:textId="77777777" w:rsidR="002B6F0D" w:rsidRDefault="002B6F0D" w:rsidP="002B6F0D">
      <w:pPr>
        <w:pStyle w:val="Heading4"/>
      </w:pPr>
      <w:proofErr w:type="spellStart"/>
      <w:r>
        <w:t>Bad</w:t>
      </w:r>
      <w:proofErr w:type="spellEnd"/>
      <w:r>
        <w:t xml:space="preserve"> file </w:t>
      </w:r>
      <w:proofErr w:type="spellStart"/>
      <w:r>
        <w:t>number</w:t>
      </w:r>
      <w:proofErr w:type="spellEnd"/>
      <w:r>
        <w:t xml:space="preserve"> (52)</w:t>
      </w:r>
    </w:p>
    <w:p w14:paraId="4F3978CC" w14:textId="4B1AC254" w:rsidR="002B6F0D" w:rsidRDefault="002B6F0D" w:rsidP="002B6F0D">
      <w:pPr>
        <w:pStyle w:val="NoSpacing"/>
      </w:pPr>
      <w:r>
        <w:t xml:space="preserve">Se ha utilizado un número de archivo que supera </w:t>
      </w:r>
      <w:r w:rsidR="00972BDA">
        <w:t xml:space="preserve">el rango </w:t>
      </w:r>
      <w:r>
        <w:t>especificad</w:t>
      </w:r>
      <w:r w:rsidR="00972BDA">
        <w:t>o</w:t>
      </w:r>
      <w:r>
        <w:t xml:space="preserve"> en la instrucción MAXFILES.</w:t>
      </w:r>
    </w:p>
    <w:p w14:paraId="6ADC1661" w14:textId="77777777" w:rsidR="002B6F0D" w:rsidRDefault="002B6F0D" w:rsidP="002B6F0D">
      <w:pPr>
        <w:pStyle w:val="NoSpacing"/>
      </w:pPr>
      <w:r>
        <w:t>Se ha intentado ejecutar una instrucción PRINT# con un número de fichero no abierto.</w:t>
      </w:r>
    </w:p>
    <w:p w14:paraId="18537323" w14:textId="77777777" w:rsidR="002B6F0D" w:rsidRDefault="002B6F0D" w:rsidP="002B6F0D">
      <w:pPr>
        <w:pStyle w:val="Heading4"/>
      </w:pPr>
      <w:r>
        <w:sym w:font="Wingdings" w:char="F03C"/>
      </w:r>
      <w:r>
        <w:t xml:space="preserve"> </w:t>
      </w:r>
      <w:proofErr w:type="spellStart"/>
      <w:r>
        <w:t>Bad</w:t>
      </w:r>
      <w:proofErr w:type="spellEnd"/>
      <w:r>
        <w:t xml:space="preserve"> sector </w:t>
      </w:r>
      <w:proofErr w:type="spellStart"/>
      <w:r w:rsidRPr="002B6F0D">
        <w:t>number</w:t>
      </w:r>
      <w:proofErr w:type="spellEnd"/>
      <w:r>
        <w:t xml:space="preserve"> (63)</w:t>
      </w:r>
    </w:p>
    <w:p w14:paraId="5474CEC5" w14:textId="77777777" w:rsidR="002B6F0D" w:rsidRPr="002B6F0D" w:rsidRDefault="002B6F0D" w:rsidP="002B6F0D">
      <w:pPr>
        <w:pStyle w:val="NoSpacing"/>
      </w:pPr>
      <w:r w:rsidRPr="002B6F0D">
        <w:t>El número de registro especificado en una instrucción PUT o en una instrucción GET es 0 o mayor que 32767.</w:t>
      </w:r>
    </w:p>
    <w:p w14:paraId="202D393B" w14:textId="77777777" w:rsidR="002B6F0D" w:rsidRDefault="002B6F0D" w:rsidP="002B6F0D">
      <w:pPr>
        <w:pStyle w:val="Heading4"/>
      </w:pPr>
      <w:proofErr w:type="spellStart"/>
      <w:r>
        <w:t>Can´t</w:t>
      </w:r>
      <w:proofErr w:type="spellEnd"/>
      <w:r>
        <w:t xml:space="preserve"> CONTINUE (17)</w:t>
      </w:r>
    </w:p>
    <w:p w14:paraId="01F941DD" w14:textId="77777777" w:rsidR="002B6F0D" w:rsidRDefault="002B6F0D" w:rsidP="002B6F0D">
      <w:pPr>
        <w:pStyle w:val="NoSpacing"/>
      </w:pPr>
      <w:r>
        <w:t>Se ha intentado reanudar un programa modificado tras una interrupción.</w:t>
      </w:r>
    </w:p>
    <w:p w14:paraId="52605BF4" w14:textId="77777777" w:rsidR="002B6F0D" w:rsidRDefault="002B6F0D" w:rsidP="002B6F0D">
      <w:pPr>
        <w:pStyle w:val="NoSpacing"/>
      </w:pPr>
      <w:r>
        <w:t>No hay ningún programa en la memoria del ordenador.</w:t>
      </w:r>
    </w:p>
    <w:p w14:paraId="55B480F9" w14:textId="77777777" w:rsidR="002B6F0D" w:rsidRDefault="002B6F0D" w:rsidP="002B6F0D">
      <w:pPr>
        <w:pStyle w:val="NoSpacing"/>
      </w:pPr>
      <w:r>
        <w:t>Se ha utilizado una instrucción CONT en un programa.</w:t>
      </w:r>
    </w:p>
    <w:p w14:paraId="08C4BF6E" w14:textId="0F33C92C" w:rsidR="002B6F0D" w:rsidRDefault="002B6F0D" w:rsidP="002B6F0D">
      <w:pPr>
        <w:pStyle w:val="Heading4"/>
      </w:pPr>
      <w:proofErr w:type="spellStart"/>
      <w:r>
        <w:lastRenderedPageBreak/>
        <w:t>D</w:t>
      </w:r>
      <w:r w:rsidR="002E5E6A">
        <w:t>evice</w:t>
      </w:r>
      <w:proofErr w:type="spellEnd"/>
      <w:r>
        <w:t xml:space="preserve"> I/O error (19)</w:t>
      </w:r>
    </w:p>
    <w:p w14:paraId="7EF092CF" w14:textId="081BAF45" w:rsidR="002B6F0D" w:rsidRDefault="002B6F0D" w:rsidP="00EB400C">
      <w:pPr>
        <w:pStyle w:val="NoSpacing"/>
      </w:pPr>
      <w:r>
        <w:t>Carga imposibilitada por caus</w:t>
      </w:r>
      <w:r w:rsidR="00EB400C">
        <w:t>a</w:t>
      </w:r>
      <w:r>
        <w:t xml:space="preserve"> de la cinta o problemas del reproductor/grabador de casetes.</w:t>
      </w:r>
    </w:p>
    <w:p w14:paraId="6E3D03B6" w14:textId="3C9852EB" w:rsidR="002B6F0D" w:rsidRDefault="002B6F0D" w:rsidP="00EB400C">
      <w:pPr>
        <w:pStyle w:val="NoSpacing"/>
      </w:pPr>
      <w:r>
        <w:t>Nivel de volumen del casete inadecuado.</w:t>
      </w:r>
    </w:p>
    <w:p w14:paraId="35C44857" w14:textId="77777777" w:rsidR="002B6F0D" w:rsidRDefault="002B6F0D" w:rsidP="00EB400C">
      <w:pPr>
        <w:pStyle w:val="NoSpacing"/>
      </w:pPr>
      <w:r>
        <w:t>Orden interrumpida con anterioridad a la terminación de la carga.</w:t>
      </w:r>
    </w:p>
    <w:p w14:paraId="461808BF" w14:textId="77777777" w:rsidR="002B6F0D" w:rsidRDefault="002B6F0D" w:rsidP="00EB400C">
      <w:pPr>
        <w:pStyle w:val="NoSpacing"/>
      </w:pPr>
      <w:r>
        <w:t>Error del dispositivo de entrada/salida.</w:t>
      </w:r>
    </w:p>
    <w:p w14:paraId="23146ABE" w14:textId="77777777" w:rsidR="002B6F0D" w:rsidRDefault="002B6F0D" w:rsidP="002B6F0D">
      <w:pPr>
        <w:pStyle w:val="Heading4"/>
      </w:pPr>
      <w:r>
        <w:t xml:space="preserve">Direct </w:t>
      </w:r>
      <w:proofErr w:type="spellStart"/>
      <w:r>
        <w:t>statement</w:t>
      </w:r>
      <w:proofErr w:type="spellEnd"/>
      <w:r>
        <w:t xml:space="preserve"> in file (57)</w:t>
      </w:r>
    </w:p>
    <w:p w14:paraId="614FCF51" w14:textId="77777777" w:rsidR="002B6F0D" w:rsidRDefault="002B6F0D" w:rsidP="00EB400C">
      <w:pPr>
        <w:pStyle w:val="NoSpacing"/>
      </w:pPr>
      <w:r>
        <w:t>Una instrucción de un programa ASCII en proceso de carga no tiene número de línea.</w:t>
      </w:r>
    </w:p>
    <w:p w14:paraId="4DD13D87" w14:textId="32ACBB2F" w:rsidR="002B6F0D" w:rsidRDefault="002B6F0D" w:rsidP="00EB400C">
      <w:pPr>
        <w:pStyle w:val="NoSpacing"/>
      </w:pPr>
      <w:r>
        <w:t xml:space="preserve">Se ha intentado cargar un fichero que no está escrito en </w:t>
      </w:r>
      <w:r w:rsidR="009C2F52">
        <w:t>VR-</w:t>
      </w:r>
      <w:r>
        <w:t>BASIC, por ejemplo un fichero de datos.</w:t>
      </w:r>
    </w:p>
    <w:p w14:paraId="6F323B7B" w14:textId="77777777" w:rsidR="002B6F0D" w:rsidRDefault="002B6F0D" w:rsidP="002B6F0D">
      <w:pPr>
        <w:pStyle w:val="Heading4"/>
      </w:pPr>
      <w:r>
        <w:sym w:font="Wingdings" w:char="F03C"/>
      </w:r>
      <w:r>
        <w:t xml:space="preserve"> Disk full (66)</w:t>
      </w:r>
    </w:p>
    <w:p w14:paraId="7520DCE9" w14:textId="77777777" w:rsidR="002B6F0D" w:rsidRDefault="002B6F0D" w:rsidP="00EB400C">
      <w:pPr>
        <w:pStyle w:val="NoSpacing"/>
      </w:pPr>
      <w:r>
        <w:t>El disco está lleno.</w:t>
      </w:r>
    </w:p>
    <w:p w14:paraId="08C7C0F9" w14:textId="77777777" w:rsidR="002B6F0D" w:rsidRDefault="002B6F0D" w:rsidP="002B6F0D">
      <w:pPr>
        <w:pStyle w:val="Heading4"/>
      </w:pPr>
      <w:r>
        <w:sym w:font="Wingdings" w:char="F03C"/>
      </w:r>
      <w:r>
        <w:t xml:space="preserve"> Disk I/O error (69)</w:t>
      </w:r>
    </w:p>
    <w:p w14:paraId="7242BA57" w14:textId="63E4ACFC" w:rsidR="002B6F0D" w:rsidRDefault="00EB400C" w:rsidP="00EB400C">
      <w:pPr>
        <w:pStyle w:val="NoSpacing"/>
      </w:pPr>
      <w:r>
        <w:t xml:space="preserve">Se ha producido un </w:t>
      </w:r>
      <w:r w:rsidR="007B0A3A">
        <w:t>"</w:t>
      </w:r>
      <w:r>
        <w:t>error fatal</w:t>
      </w:r>
      <w:r w:rsidR="007B0A3A">
        <w:t>"</w:t>
      </w:r>
      <w:r>
        <w:t xml:space="preserve"> en el proceso de entrada/salida de disco.</w:t>
      </w:r>
    </w:p>
    <w:p w14:paraId="04F38A0E" w14:textId="77777777" w:rsidR="00EB400C" w:rsidRDefault="00EB400C" w:rsidP="00EB400C">
      <w:pPr>
        <w:pStyle w:val="Heading4"/>
      </w:pPr>
      <w:r>
        <w:sym w:font="Wingdings" w:char="F03C"/>
      </w:r>
      <w:r>
        <w:t xml:space="preserve"> Disk offline (70)</w:t>
      </w:r>
    </w:p>
    <w:p w14:paraId="0E03E4AD" w14:textId="77777777" w:rsidR="00EB400C" w:rsidRDefault="00EB400C" w:rsidP="00EB400C">
      <w:pPr>
        <w:pStyle w:val="NoSpacing"/>
      </w:pPr>
      <w:r>
        <w:t>No hay disco en la unidad.</w:t>
      </w:r>
    </w:p>
    <w:p w14:paraId="46686D0E" w14:textId="77777777" w:rsidR="00EB400C" w:rsidRDefault="00EB400C" w:rsidP="00EB400C">
      <w:pPr>
        <w:pStyle w:val="Heading4"/>
      </w:pPr>
      <w:r>
        <w:sym w:font="Wingdings" w:char="F03C"/>
      </w:r>
      <w:r>
        <w:t xml:space="preserve"> Disk </w:t>
      </w:r>
      <w:proofErr w:type="spellStart"/>
      <w:r>
        <w:t>write</w:t>
      </w:r>
      <w:proofErr w:type="spellEnd"/>
      <w:r>
        <w:t xml:space="preserve"> </w:t>
      </w:r>
      <w:proofErr w:type="spellStart"/>
      <w:r>
        <w:t>protected</w:t>
      </w:r>
      <w:proofErr w:type="spellEnd"/>
      <w:r>
        <w:t xml:space="preserve"> (68)</w:t>
      </w:r>
    </w:p>
    <w:p w14:paraId="2F2C925F" w14:textId="77777777" w:rsidR="00EB400C" w:rsidRDefault="00EB400C" w:rsidP="00EB400C">
      <w:r>
        <w:t>Se ha intentado escribir en un disco protegido contra la escritura.</w:t>
      </w:r>
    </w:p>
    <w:p w14:paraId="5BF809A5" w14:textId="77777777" w:rsidR="00EB400C" w:rsidRPr="00985FA6" w:rsidRDefault="00EB400C" w:rsidP="00EB400C">
      <w:pPr>
        <w:pStyle w:val="Heading4"/>
      </w:pPr>
      <w:proofErr w:type="spellStart"/>
      <w:r w:rsidRPr="00985FA6">
        <w:t>Division</w:t>
      </w:r>
      <w:proofErr w:type="spellEnd"/>
      <w:r w:rsidRPr="00985FA6">
        <w:t xml:space="preserve"> </w:t>
      </w:r>
      <w:proofErr w:type="spellStart"/>
      <w:r w:rsidRPr="00985FA6">
        <w:t>by</w:t>
      </w:r>
      <w:proofErr w:type="spellEnd"/>
      <w:r w:rsidRPr="00985FA6">
        <w:t xml:space="preserve"> </w:t>
      </w:r>
      <w:proofErr w:type="spellStart"/>
      <w:r w:rsidRPr="00985FA6">
        <w:t>zero</w:t>
      </w:r>
      <w:proofErr w:type="spellEnd"/>
      <w:r w:rsidRPr="00985FA6">
        <w:t xml:space="preserve"> (11)</w:t>
      </w:r>
    </w:p>
    <w:p w14:paraId="5596F58D" w14:textId="77777777" w:rsidR="00EB400C" w:rsidRDefault="00EB400C" w:rsidP="00EB400C">
      <w:pPr>
        <w:pStyle w:val="NoSpacing"/>
      </w:pPr>
      <w:r w:rsidRPr="00EB400C">
        <w:t>Se ha intentado hacer u</w:t>
      </w:r>
      <w:r>
        <w:t>na división por cero.</w:t>
      </w:r>
    </w:p>
    <w:p w14:paraId="1B5710AB" w14:textId="77777777" w:rsidR="00EB400C" w:rsidRDefault="00EB400C" w:rsidP="00EB400C">
      <w:pPr>
        <w:pStyle w:val="NoSpacing"/>
      </w:pPr>
      <w:r>
        <w:t>Se ha intentado hacer una división por una variable indefinida.</w:t>
      </w:r>
    </w:p>
    <w:p w14:paraId="76273FEB" w14:textId="77777777" w:rsidR="00EB400C" w:rsidRDefault="00EB400C" w:rsidP="00EB400C">
      <w:pPr>
        <w:pStyle w:val="Heading4"/>
      </w:pPr>
      <w:r>
        <w:sym w:font="Wingdings" w:char="F03C"/>
      </w:r>
      <w:r>
        <w:t xml:space="preserve"> Field </w:t>
      </w:r>
      <w:proofErr w:type="spellStart"/>
      <w:r>
        <w:t>overflow</w:t>
      </w:r>
      <w:proofErr w:type="spellEnd"/>
      <w:r>
        <w:t xml:space="preserve"> (50)</w:t>
      </w:r>
    </w:p>
    <w:p w14:paraId="5ACC055E" w14:textId="77777777" w:rsidR="00EB400C" w:rsidRDefault="00EB400C" w:rsidP="00EB400C">
      <w:pPr>
        <w:pStyle w:val="NoSpacing"/>
      </w:pPr>
      <w:r>
        <w:t>El área especificada en la instrucción FIELD es superior a la longitud del registro.</w:t>
      </w:r>
    </w:p>
    <w:p w14:paraId="5FF6CFAC" w14:textId="380377DD" w:rsidR="00EB400C" w:rsidRDefault="00EB400C" w:rsidP="00EB400C">
      <w:pPr>
        <w:pStyle w:val="Heading4"/>
      </w:pPr>
      <w:r>
        <w:sym w:font="Wingdings" w:char="F033"/>
      </w:r>
      <w:r>
        <w:sym w:font="Wingdings" w:char="F03C"/>
      </w:r>
      <w:r>
        <w:t xml:space="preserve"> File </w:t>
      </w:r>
      <w:proofErr w:type="spellStart"/>
      <w:r w:rsidR="00972BDA">
        <w:t>al</w:t>
      </w:r>
      <w:r>
        <w:t>ready</w:t>
      </w:r>
      <w:proofErr w:type="spellEnd"/>
      <w:r>
        <w:t xml:space="preserve"> </w:t>
      </w:r>
      <w:proofErr w:type="spellStart"/>
      <w:r>
        <w:t>exists</w:t>
      </w:r>
      <w:proofErr w:type="spellEnd"/>
      <w:r>
        <w:t xml:space="preserve"> (65)</w:t>
      </w:r>
    </w:p>
    <w:p w14:paraId="1A89E23D" w14:textId="77777777" w:rsidR="00EB400C" w:rsidRDefault="00EB400C" w:rsidP="00EB400C">
      <w:pPr>
        <w:pStyle w:val="NoSpacing"/>
      </w:pPr>
      <w:r>
        <w:t>El nombre de fichero especificado como nombre de nuevo fichero en una instrucción NAME ya existe en el disco.</w:t>
      </w:r>
    </w:p>
    <w:p w14:paraId="36B8EF17" w14:textId="77777777" w:rsidR="00EB400C" w:rsidRDefault="00EB400C" w:rsidP="00EB400C">
      <w:pPr>
        <w:pStyle w:val="Heading4"/>
      </w:pPr>
      <w:r>
        <w:t xml:space="preserve">File </w:t>
      </w:r>
      <w:proofErr w:type="spellStart"/>
      <w:r>
        <w:t>already</w:t>
      </w:r>
      <w:proofErr w:type="spellEnd"/>
      <w:r>
        <w:t xml:space="preserve"> open (54)</w:t>
      </w:r>
    </w:p>
    <w:p w14:paraId="6FB91048" w14:textId="77777777" w:rsidR="00EB400C" w:rsidRDefault="00EB400C" w:rsidP="00EB400C">
      <w:pPr>
        <w:pStyle w:val="NoSpacing"/>
      </w:pPr>
      <w:r>
        <w:t>Se ha intentado abrir un fichero que ya está abierto.</w:t>
      </w:r>
    </w:p>
    <w:p w14:paraId="29B28C93" w14:textId="77777777" w:rsidR="00EB400C" w:rsidRDefault="00EB400C" w:rsidP="00EB400C">
      <w:pPr>
        <w:pStyle w:val="NoSpacing"/>
      </w:pPr>
      <w:r>
        <w:lastRenderedPageBreak/>
        <w:sym w:font="Wingdings" w:char="F033"/>
      </w:r>
      <w:r>
        <w:sym w:font="Wingdings" w:char="F03C"/>
      </w:r>
      <w:r>
        <w:t xml:space="preserve"> Se ha intentado utilizar la orden KILL con un fichero abierto.</w:t>
      </w:r>
    </w:p>
    <w:p w14:paraId="41C7A4F7" w14:textId="77777777" w:rsidR="00EB400C" w:rsidRDefault="00EB400C" w:rsidP="00EB400C">
      <w:pPr>
        <w:pStyle w:val="Heading4"/>
      </w:pPr>
      <w:r>
        <w:sym w:font="Wingdings" w:char="F033"/>
      </w:r>
      <w:r>
        <w:sym w:font="Wingdings" w:char="F03C"/>
      </w:r>
      <w:r>
        <w:t xml:space="preserve"> File </w:t>
      </w:r>
      <w:proofErr w:type="spellStart"/>
      <w:r>
        <w:t>not</w:t>
      </w:r>
      <w:proofErr w:type="spellEnd"/>
      <w:r>
        <w:t xml:space="preserve"> </w:t>
      </w:r>
      <w:proofErr w:type="spellStart"/>
      <w:r>
        <w:t>found</w:t>
      </w:r>
      <w:proofErr w:type="spellEnd"/>
      <w:r w:rsidR="008F22AA">
        <w:t xml:space="preserve"> (53)</w:t>
      </w:r>
    </w:p>
    <w:p w14:paraId="23106F19" w14:textId="77777777" w:rsidR="00EB400C" w:rsidRDefault="00EB400C" w:rsidP="00EB400C">
      <w:pPr>
        <w:pStyle w:val="NoSpacing"/>
      </w:pPr>
      <w:r>
        <w:t>El fichero especificado en una instrucción LOAD, KILL o OPEN no existe en ese disco.</w:t>
      </w:r>
    </w:p>
    <w:p w14:paraId="4882E3FA" w14:textId="77777777" w:rsidR="00EB400C" w:rsidRPr="00985FA6" w:rsidRDefault="00EB400C" w:rsidP="00EB400C">
      <w:pPr>
        <w:pStyle w:val="Heading4"/>
      </w:pPr>
      <w:r w:rsidRPr="00985FA6">
        <w:t xml:space="preserve">File </w:t>
      </w:r>
      <w:proofErr w:type="spellStart"/>
      <w:r w:rsidRPr="00985FA6">
        <w:t>not</w:t>
      </w:r>
      <w:proofErr w:type="spellEnd"/>
      <w:r w:rsidRPr="00985FA6">
        <w:t xml:space="preserve"> open</w:t>
      </w:r>
      <w:r w:rsidR="008F22AA" w:rsidRPr="00985FA6">
        <w:t xml:space="preserve"> (59)</w:t>
      </w:r>
    </w:p>
    <w:p w14:paraId="6070DC1D" w14:textId="6D36562C" w:rsidR="00EB400C" w:rsidRPr="00CA58C3" w:rsidRDefault="008F22AA" w:rsidP="00CA58C3">
      <w:pPr>
        <w:pStyle w:val="NoSpacing"/>
      </w:pPr>
      <w:r w:rsidRPr="00CA58C3">
        <w:t>Se ha intentado ejecutar una instrucción PRINT#</w:t>
      </w:r>
      <w:r w:rsidR="00972BDA">
        <w:t>,</w:t>
      </w:r>
      <w:r w:rsidRPr="00CA58C3">
        <w:t xml:space="preserve"> INPUT#</w:t>
      </w:r>
      <w:r w:rsidR="00972BDA">
        <w:t>,</w:t>
      </w:r>
      <w:r w:rsidRPr="00CA58C3">
        <w:t xml:space="preserve"> etc. con un fichero que no había sido abierto por la instrucción OPEN.</w:t>
      </w:r>
    </w:p>
    <w:p w14:paraId="64B92CC2" w14:textId="77777777" w:rsidR="008F22AA" w:rsidRDefault="008F22AA" w:rsidP="008F22AA">
      <w:pPr>
        <w:pStyle w:val="Heading4"/>
      </w:pPr>
      <w:r>
        <w:sym w:font="Wingdings" w:char="F033"/>
      </w:r>
      <w:r>
        <w:sym w:font="Wingdings" w:char="F03C"/>
      </w:r>
      <w:r>
        <w:t xml:space="preserve"> File </w:t>
      </w:r>
      <w:proofErr w:type="spellStart"/>
      <w:r>
        <w:t>still</w:t>
      </w:r>
      <w:proofErr w:type="spellEnd"/>
      <w:r>
        <w:t xml:space="preserve"> open (64)</w:t>
      </w:r>
    </w:p>
    <w:p w14:paraId="2EF701B8" w14:textId="77777777" w:rsidR="008F22AA" w:rsidRDefault="008F22AA" w:rsidP="008F22AA">
      <w:pPr>
        <w:pStyle w:val="NoSpacing"/>
      </w:pPr>
      <w:r>
        <w:t>El fichero no ha sido cerrado.</w:t>
      </w:r>
    </w:p>
    <w:p w14:paraId="5509B141" w14:textId="77777777" w:rsidR="008F22AA" w:rsidRDefault="008F22AA" w:rsidP="008F22AA">
      <w:pPr>
        <w:pStyle w:val="Heading4"/>
      </w:pPr>
      <w:proofErr w:type="spellStart"/>
      <w:r>
        <w:t>Illegal</w:t>
      </w:r>
      <w:proofErr w:type="spellEnd"/>
      <w:r>
        <w:t xml:space="preserve"> </w:t>
      </w:r>
      <w:proofErr w:type="spellStart"/>
      <w:r>
        <w:t>direct</w:t>
      </w:r>
      <w:proofErr w:type="spellEnd"/>
      <w:r>
        <w:t xml:space="preserve"> (12)</w:t>
      </w:r>
    </w:p>
    <w:p w14:paraId="6FE1FA67" w14:textId="5F72B2AC" w:rsidR="008F22AA" w:rsidRDefault="008F22AA" w:rsidP="008F22AA">
      <w:r>
        <w:t>Se ha intentado ejecutar</w:t>
      </w:r>
      <w:r w:rsidR="00972BDA">
        <w:t>,</w:t>
      </w:r>
      <w:r>
        <w:t xml:space="preserve"> en el modo </w:t>
      </w:r>
      <w:r w:rsidR="007B0A3A">
        <w:t>"</w:t>
      </w:r>
      <w:r>
        <w:t>mandato directo</w:t>
      </w:r>
      <w:r w:rsidR="007B0A3A">
        <w:t>"</w:t>
      </w:r>
      <w:r w:rsidR="00972BDA">
        <w:t>,</w:t>
      </w:r>
      <w:r>
        <w:t xml:space="preserve"> una instrucción que s</w:t>
      </w:r>
      <w:r w:rsidR="00972BDA">
        <w:t>o</w:t>
      </w:r>
      <w:r>
        <w:t>lo puede ir dentro de un programa, por ejemplo una instrucción DEF</w:t>
      </w:r>
      <w:r w:rsidR="00972BDA">
        <w:t xml:space="preserve"> </w:t>
      </w:r>
      <w:r>
        <w:t>FN.</w:t>
      </w:r>
    </w:p>
    <w:p w14:paraId="4B5041EB" w14:textId="77777777" w:rsidR="008F22AA" w:rsidRDefault="008F22AA" w:rsidP="008F22AA">
      <w:pPr>
        <w:pStyle w:val="Heading4"/>
      </w:pPr>
      <w:proofErr w:type="spellStart"/>
      <w:r>
        <w:t>Illegal</w:t>
      </w:r>
      <w:proofErr w:type="spellEnd"/>
      <w:r>
        <w:t xml:space="preserve"> </w:t>
      </w:r>
      <w:proofErr w:type="spellStart"/>
      <w:r>
        <w:t>function</w:t>
      </w:r>
      <w:proofErr w:type="spellEnd"/>
      <w:r>
        <w:t xml:space="preserve"> </w:t>
      </w:r>
      <w:proofErr w:type="spellStart"/>
      <w:r>
        <w:t>call</w:t>
      </w:r>
      <w:proofErr w:type="spellEnd"/>
      <w:r>
        <w:t xml:space="preserve"> (5)</w:t>
      </w:r>
    </w:p>
    <w:p w14:paraId="60FDC1FD" w14:textId="77777777" w:rsidR="008F22AA" w:rsidRDefault="008F22AA" w:rsidP="008F22AA">
      <w:pPr>
        <w:pStyle w:val="NoSpacing"/>
      </w:pPr>
      <w:r>
        <w:t>Se ha utilizado un valor erróneo en un comando.</w:t>
      </w:r>
    </w:p>
    <w:p w14:paraId="0207FD27" w14:textId="6BDD5193" w:rsidR="008F22AA" w:rsidRDefault="008F22AA" w:rsidP="008F22AA">
      <w:pPr>
        <w:pStyle w:val="NoSpacing"/>
      </w:pPr>
      <w:r>
        <w:t>El valor de una función excede los límites del</w:t>
      </w:r>
      <w:r w:rsidR="00972BDA">
        <w:t xml:space="preserve"> rango </w:t>
      </w:r>
      <w:r>
        <w:t>permitid</w:t>
      </w:r>
      <w:r w:rsidR="00972BDA">
        <w:t>o</w:t>
      </w:r>
      <w:r>
        <w:t>.</w:t>
      </w:r>
    </w:p>
    <w:p w14:paraId="07876669" w14:textId="77777777" w:rsidR="008F22AA" w:rsidRDefault="008F22AA" w:rsidP="008F22AA">
      <w:pPr>
        <w:pStyle w:val="Heading4"/>
      </w:pPr>
      <w:r>
        <w:t xml:space="preserve">Input </w:t>
      </w:r>
      <w:proofErr w:type="spellStart"/>
      <w:r>
        <w:t>past</w:t>
      </w:r>
      <w:proofErr w:type="spellEnd"/>
      <w:r>
        <w:t xml:space="preserve"> </w:t>
      </w:r>
      <w:proofErr w:type="spellStart"/>
      <w:r>
        <w:t>end</w:t>
      </w:r>
      <w:proofErr w:type="spellEnd"/>
      <w:r>
        <w:t xml:space="preserve"> (55)</w:t>
      </w:r>
    </w:p>
    <w:p w14:paraId="7070882F" w14:textId="77777777" w:rsidR="008F22AA" w:rsidRDefault="008F22AA" w:rsidP="008F22AA">
      <w:pPr>
        <w:pStyle w:val="NoSpacing"/>
      </w:pPr>
      <w:r>
        <w:t>Se ha intentado leer otra vez un fichero cuando ya han sido leídos todos los datos.</w:t>
      </w:r>
    </w:p>
    <w:p w14:paraId="28257332" w14:textId="77777777" w:rsidR="008F22AA" w:rsidRDefault="008F22AA" w:rsidP="008F22AA">
      <w:pPr>
        <w:pStyle w:val="NoSpacing"/>
      </w:pPr>
      <w:r>
        <w:t>No hay datos en el fichero.</w:t>
      </w:r>
    </w:p>
    <w:p w14:paraId="3FC100BB" w14:textId="77777777" w:rsidR="008F22AA" w:rsidRDefault="008F22AA" w:rsidP="008F22AA">
      <w:pPr>
        <w:pStyle w:val="Heading4"/>
      </w:pPr>
      <w:proofErr w:type="spellStart"/>
      <w:r>
        <w:t>Internal</w:t>
      </w:r>
      <w:proofErr w:type="spellEnd"/>
      <w:r>
        <w:t xml:space="preserve"> error (51)</w:t>
      </w:r>
    </w:p>
    <w:p w14:paraId="6A45EF48" w14:textId="394F79BB" w:rsidR="008F22AA" w:rsidRDefault="008F22AA" w:rsidP="008F22AA">
      <w:r>
        <w:t>Hay</w:t>
      </w:r>
      <w:r w:rsidR="00CA58C3">
        <w:t xml:space="preserve"> un</w:t>
      </w:r>
      <w:r>
        <w:t xml:space="preserve"> defecto en el intérprete </w:t>
      </w:r>
      <w:r w:rsidR="009C2F52">
        <w:t>VR-</w:t>
      </w:r>
      <w:r>
        <w:t>BASIC.</w:t>
      </w:r>
    </w:p>
    <w:p w14:paraId="17F985D5" w14:textId="77777777" w:rsidR="008F22AA" w:rsidRDefault="008F22AA" w:rsidP="008F22AA">
      <w:pPr>
        <w:pStyle w:val="Heading4"/>
      </w:pPr>
      <w:r>
        <w:t xml:space="preserve">Line buffer </w:t>
      </w:r>
      <w:proofErr w:type="spellStart"/>
      <w:r>
        <w:t>overflow</w:t>
      </w:r>
      <w:proofErr w:type="spellEnd"/>
      <w:r>
        <w:t xml:space="preserve"> (25)</w:t>
      </w:r>
    </w:p>
    <w:p w14:paraId="5A900CB3" w14:textId="77777777" w:rsidR="008F22AA" w:rsidRDefault="008F22AA" w:rsidP="008F22AA">
      <w:pPr>
        <w:pStyle w:val="NoSpacing"/>
      </w:pPr>
      <w:r>
        <w:t>La memoria intermedia de entrada (buffer) está llena.</w:t>
      </w:r>
    </w:p>
    <w:p w14:paraId="63442470" w14:textId="77777777" w:rsidR="008F22AA" w:rsidRDefault="008F22AA" w:rsidP="008F22AA">
      <w:pPr>
        <w:pStyle w:val="Heading4"/>
      </w:pPr>
      <w:proofErr w:type="spellStart"/>
      <w:r>
        <w:t>Missing</w:t>
      </w:r>
      <w:proofErr w:type="spellEnd"/>
      <w:r>
        <w:t xml:space="preserve"> </w:t>
      </w:r>
      <w:proofErr w:type="spellStart"/>
      <w:r>
        <w:t>operand</w:t>
      </w:r>
      <w:proofErr w:type="spellEnd"/>
      <w:r>
        <w:t xml:space="preserve"> (24)</w:t>
      </w:r>
    </w:p>
    <w:p w14:paraId="4836CEBA" w14:textId="77777777" w:rsidR="008F22AA" w:rsidRDefault="008F22AA" w:rsidP="008F22AA">
      <w:pPr>
        <w:pStyle w:val="NoSpacing"/>
      </w:pPr>
      <w:r>
        <w:t>No hay ningún parámetro a continuación de un mandato.</w:t>
      </w:r>
    </w:p>
    <w:p w14:paraId="79A5A0F0" w14:textId="77777777" w:rsidR="008F22AA" w:rsidRDefault="008F22AA" w:rsidP="008F22AA">
      <w:pPr>
        <w:pStyle w:val="NoSpacing"/>
      </w:pPr>
      <w:r>
        <w:t>Los parámetros necesarios están incompletos.</w:t>
      </w:r>
    </w:p>
    <w:p w14:paraId="621C228D" w14:textId="77777777" w:rsidR="008F22AA" w:rsidRDefault="008F22AA" w:rsidP="008F22AA">
      <w:pPr>
        <w:pStyle w:val="Heading4"/>
      </w:pPr>
      <w:r>
        <w:t>NEXT without FOR (1)</w:t>
      </w:r>
    </w:p>
    <w:p w14:paraId="6C6675BA" w14:textId="77777777" w:rsidR="008F22AA" w:rsidRPr="00A725B0" w:rsidRDefault="008F22AA" w:rsidP="00A725B0">
      <w:pPr>
        <w:pStyle w:val="NoSpacing"/>
      </w:pPr>
      <w:r w:rsidRPr="00A725B0">
        <w:t>No hay ninguna instrucción FOR correspondiente a la instrucción NEXT ejecutada.</w:t>
      </w:r>
    </w:p>
    <w:p w14:paraId="31BF6019" w14:textId="77777777" w:rsidR="008F22AA" w:rsidRPr="00A725B0" w:rsidRDefault="008F22AA" w:rsidP="00A725B0">
      <w:pPr>
        <w:pStyle w:val="NoSpacing"/>
      </w:pPr>
      <w:r w:rsidRPr="00A725B0">
        <w:t>La ejecución del programa se ha bifurcado al interior de un bucle FOR-NEXT a causa de una instrucción GOTO.</w:t>
      </w:r>
    </w:p>
    <w:p w14:paraId="15D67EEB" w14:textId="77777777" w:rsidR="00CA58C3" w:rsidRDefault="00CA58C3" w:rsidP="00CA58C3">
      <w:pPr>
        <w:pStyle w:val="Heading4"/>
      </w:pPr>
      <w:r>
        <w:lastRenderedPageBreak/>
        <w:t>NO RESUME (21)</w:t>
      </w:r>
    </w:p>
    <w:p w14:paraId="60CFBD0F" w14:textId="1558CF38" w:rsidR="00CA58C3" w:rsidRDefault="00CA58C3" w:rsidP="00A725B0">
      <w:pPr>
        <w:pStyle w:val="NoSpacing"/>
      </w:pPr>
      <w:r>
        <w:t>Una rutina de procesamiento de errores no tiene ninguna instrucción RESUME</w:t>
      </w:r>
      <w:r w:rsidR="00972BDA">
        <w:t xml:space="preserve"> </w:t>
      </w:r>
      <w:r>
        <w:t>(</w:t>
      </w:r>
      <w:r w:rsidR="00972BDA">
        <w:t>l</w:t>
      </w:r>
      <w:r>
        <w:t>as rutinas de procesamiento de errores deben terminar con END, RESUME u ON ERROR GOTO 0)</w:t>
      </w:r>
      <w:r w:rsidR="00972BDA">
        <w:t>.</w:t>
      </w:r>
    </w:p>
    <w:p w14:paraId="1C94D16D" w14:textId="77777777" w:rsidR="00CA58C3" w:rsidRDefault="00CA58C3" w:rsidP="00CA58C3">
      <w:pPr>
        <w:pStyle w:val="Heading4"/>
      </w:pPr>
      <w:proofErr w:type="spellStart"/>
      <w:r>
        <w:t>Out</w:t>
      </w:r>
      <w:proofErr w:type="spellEnd"/>
      <w:r>
        <w:t xml:space="preserve"> </w:t>
      </w:r>
      <w:proofErr w:type="spellStart"/>
      <w:r>
        <w:t>of</w:t>
      </w:r>
      <w:proofErr w:type="spellEnd"/>
      <w:r>
        <w:t xml:space="preserve"> DATA (4)</w:t>
      </w:r>
    </w:p>
    <w:p w14:paraId="1433086F" w14:textId="77777777" w:rsidR="00CA58C3" w:rsidRDefault="00CA58C3" w:rsidP="00A725B0">
      <w:pPr>
        <w:pStyle w:val="NoSpacing"/>
      </w:pPr>
      <w:r>
        <w:t>No hay instrucciones DATA o las que hay son insuficientes con respecto a las instrucciones READ.</w:t>
      </w:r>
    </w:p>
    <w:p w14:paraId="04D748E5" w14:textId="77777777" w:rsidR="00CA58C3" w:rsidRDefault="00CA58C3" w:rsidP="00CA58C3">
      <w:pPr>
        <w:pStyle w:val="Heading4"/>
      </w:pPr>
      <w:proofErr w:type="spellStart"/>
      <w:r>
        <w:t>Out</w:t>
      </w:r>
      <w:proofErr w:type="spellEnd"/>
      <w:r>
        <w:t xml:space="preserve"> </w:t>
      </w:r>
      <w:proofErr w:type="spellStart"/>
      <w:r>
        <w:t>of</w:t>
      </w:r>
      <w:proofErr w:type="spellEnd"/>
      <w:r>
        <w:t xml:space="preserve"> </w:t>
      </w:r>
      <w:proofErr w:type="spellStart"/>
      <w:r>
        <w:t>memory</w:t>
      </w:r>
      <w:proofErr w:type="spellEnd"/>
      <w:r>
        <w:t xml:space="preserve"> (7)</w:t>
      </w:r>
    </w:p>
    <w:p w14:paraId="52142001" w14:textId="77777777" w:rsidR="00CA58C3" w:rsidRDefault="00CA58C3" w:rsidP="00CA58C3">
      <w:pPr>
        <w:pStyle w:val="NoSpacing"/>
      </w:pPr>
      <w:r>
        <w:t>Programa demasiado largo.</w:t>
      </w:r>
    </w:p>
    <w:p w14:paraId="691CA3A6" w14:textId="77777777" w:rsidR="00CA58C3" w:rsidRDefault="00CA58C3" w:rsidP="00CA58C3">
      <w:pPr>
        <w:pStyle w:val="NoSpacing"/>
      </w:pPr>
      <w:r>
        <w:t>Demasiadas variables.</w:t>
      </w:r>
    </w:p>
    <w:p w14:paraId="0ABEF69E" w14:textId="77777777" w:rsidR="00CA58C3" w:rsidRDefault="00CA58C3" w:rsidP="00CA58C3">
      <w:pPr>
        <w:pStyle w:val="NoSpacing"/>
      </w:pPr>
      <w:r>
        <w:t>Matriz demasiado larga.</w:t>
      </w:r>
    </w:p>
    <w:p w14:paraId="5B07C0AC" w14:textId="77777777" w:rsidR="00CA58C3" w:rsidRDefault="00CA58C3" w:rsidP="00CA58C3">
      <w:pPr>
        <w:pStyle w:val="NoSpacing"/>
      </w:pPr>
      <w:r>
        <w:t>El programa contiene demasiadas instrucciones FOR-NEXT o GOSUB.</w:t>
      </w:r>
    </w:p>
    <w:p w14:paraId="537765F1" w14:textId="77777777" w:rsidR="00CA58C3" w:rsidRDefault="00CA58C3" w:rsidP="00CA58C3">
      <w:pPr>
        <w:pStyle w:val="Heading4"/>
      </w:pPr>
      <w:proofErr w:type="spellStart"/>
      <w:r>
        <w:t>Out</w:t>
      </w:r>
      <w:proofErr w:type="spellEnd"/>
      <w:r>
        <w:t xml:space="preserve"> </w:t>
      </w:r>
      <w:proofErr w:type="spellStart"/>
      <w:r>
        <w:t>of</w:t>
      </w:r>
      <w:proofErr w:type="spellEnd"/>
      <w:r>
        <w:t xml:space="preserve"> </w:t>
      </w:r>
      <w:proofErr w:type="spellStart"/>
      <w:r>
        <w:t>string</w:t>
      </w:r>
      <w:proofErr w:type="spellEnd"/>
      <w:r>
        <w:t xml:space="preserve"> </w:t>
      </w:r>
      <w:proofErr w:type="spellStart"/>
      <w:r>
        <w:t>space</w:t>
      </w:r>
      <w:proofErr w:type="spellEnd"/>
      <w:r>
        <w:t xml:space="preserve"> (14)</w:t>
      </w:r>
    </w:p>
    <w:p w14:paraId="268EB820" w14:textId="77777777" w:rsidR="00CA58C3" w:rsidRDefault="00CA58C3" w:rsidP="00CA58C3">
      <w:pPr>
        <w:pStyle w:val="NoSpacing"/>
      </w:pPr>
      <w:r>
        <w:t>Área de caracteres rebasada.</w:t>
      </w:r>
    </w:p>
    <w:p w14:paraId="4C3A7AD7" w14:textId="77777777" w:rsidR="00CA58C3" w:rsidRDefault="00CA58C3" w:rsidP="00CA58C3">
      <w:pPr>
        <w:pStyle w:val="NoSpacing"/>
      </w:pPr>
      <w:r>
        <w:t>Área de caracteres especificada por una instrucción CLEAR demasiado pequeña.</w:t>
      </w:r>
    </w:p>
    <w:p w14:paraId="7A87746D" w14:textId="0B124760" w:rsidR="00CA58C3" w:rsidRDefault="00CA58C3" w:rsidP="00CA58C3">
      <w:pPr>
        <w:pStyle w:val="Heading4"/>
      </w:pPr>
      <w:proofErr w:type="spellStart"/>
      <w:r>
        <w:t>Overflow</w:t>
      </w:r>
      <w:proofErr w:type="spellEnd"/>
      <w:r>
        <w:t xml:space="preserve"> (6)</w:t>
      </w:r>
    </w:p>
    <w:p w14:paraId="398A7023" w14:textId="5D7CC8CA" w:rsidR="00CA58C3" w:rsidRDefault="00CA58C3" w:rsidP="00CA58C3">
      <w:pPr>
        <w:pStyle w:val="NoSpacing"/>
      </w:pPr>
      <w:r>
        <w:t xml:space="preserve">Un dato numérico o un resultado aritmético rebasa </w:t>
      </w:r>
      <w:r w:rsidR="00972BDA">
        <w:t>el rango</w:t>
      </w:r>
      <w:r>
        <w:t xml:space="preserve"> permitid</w:t>
      </w:r>
      <w:r w:rsidR="00972BDA">
        <w:t>o</w:t>
      </w:r>
      <w:r>
        <w:t>.</w:t>
      </w:r>
    </w:p>
    <w:p w14:paraId="0EFCAFFB" w14:textId="4E822EBB" w:rsidR="00CA58C3" w:rsidRPr="00CA58C3" w:rsidRDefault="00CA58C3" w:rsidP="00CA58C3">
      <w:pPr>
        <w:pStyle w:val="NoSpacing"/>
      </w:pPr>
      <w:r>
        <w:t>Un parámetro de dirección rebasa los límites del</w:t>
      </w:r>
      <w:r w:rsidR="00972BDA">
        <w:t xml:space="preserve"> rango </w:t>
      </w:r>
      <w:r>
        <w:t>especificad</w:t>
      </w:r>
      <w:r w:rsidR="00972BDA">
        <w:t>o</w:t>
      </w:r>
      <w:r>
        <w:t>.</w:t>
      </w:r>
    </w:p>
    <w:p w14:paraId="0EF7EBAE" w14:textId="77777777" w:rsidR="008F22AA" w:rsidRPr="00985FA6" w:rsidRDefault="00CA58C3" w:rsidP="00CA58C3">
      <w:pPr>
        <w:pStyle w:val="Heading4"/>
      </w:pPr>
      <w:r>
        <w:sym w:font="Wingdings" w:char="F03C"/>
      </w:r>
      <w:r w:rsidRPr="00985FA6">
        <w:t xml:space="preserve"> </w:t>
      </w:r>
      <w:proofErr w:type="spellStart"/>
      <w:r w:rsidRPr="00985FA6">
        <w:t>Rename</w:t>
      </w:r>
      <w:proofErr w:type="spellEnd"/>
      <w:r w:rsidRPr="00985FA6">
        <w:t xml:space="preserve"> </w:t>
      </w:r>
      <w:proofErr w:type="spellStart"/>
      <w:r w:rsidRPr="00985FA6">
        <w:t>across</w:t>
      </w:r>
      <w:proofErr w:type="spellEnd"/>
      <w:r w:rsidRPr="00985FA6">
        <w:t xml:space="preserve"> disk (71)</w:t>
      </w:r>
    </w:p>
    <w:p w14:paraId="58192E3A" w14:textId="77777777" w:rsidR="00CA58C3" w:rsidRDefault="00CA58C3" w:rsidP="00CA58C3">
      <w:pPr>
        <w:pStyle w:val="NoSpacing"/>
      </w:pPr>
      <w:r w:rsidRPr="00CA58C3">
        <w:t>Se ha intentado la e</w:t>
      </w:r>
      <w:r>
        <w:t>jecución de un mandato NAME entre unidades de disco diferentes.</w:t>
      </w:r>
    </w:p>
    <w:p w14:paraId="590F53DD" w14:textId="77777777" w:rsidR="00CA58C3" w:rsidRDefault="00CA58C3" w:rsidP="00CA58C3">
      <w:pPr>
        <w:pStyle w:val="Heading4"/>
      </w:pPr>
      <w:r>
        <w:sym w:font="Wingdings" w:char="F033"/>
      </w:r>
      <w:r>
        <w:t xml:space="preserve"> RA</w:t>
      </w:r>
      <w:r w:rsidR="00A725B0">
        <w:t>M</w:t>
      </w:r>
      <w:r>
        <w:t xml:space="preserve"> disk full (66)</w:t>
      </w:r>
    </w:p>
    <w:p w14:paraId="3C113B99" w14:textId="1670F4EB" w:rsidR="00CA58C3" w:rsidRDefault="00CA58C3" w:rsidP="00CA58C3">
      <w:r>
        <w:t>Se ha utilizado toda la capacidad de la RAM-Disk (</w:t>
      </w:r>
      <w:r w:rsidR="00972BDA">
        <w:t>e</w:t>
      </w:r>
      <w:r>
        <w:t xml:space="preserve">n Disk-BASIC el mensaje emitido será </w:t>
      </w:r>
      <w:r w:rsidR="007B0A3A">
        <w:t>"</w:t>
      </w:r>
      <w:r>
        <w:t>Disk full</w:t>
      </w:r>
      <w:r w:rsidR="007B0A3A">
        <w:t>"</w:t>
      </w:r>
      <w:r>
        <w:t>)</w:t>
      </w:r>
      <w:r w:rsidR="00A725B0">
        <w:t>.</w:t>
      </w:r>
    </w:p>
    <w:p w14:paraId="7C282F26" w14:textId="77777777" w:rsidR="00A725B0" w:rsidRDefault="00A725B0" w:rsidP="00A725B0">
      <w:pPr>
        <w:pStyle w:val="Heading4"/>
      </w:pPr>
      <w:r>
        <w:sym w:font="Wingdings" w:char="F033"/>
      </w:r>
      <w:r>
        <w:t xml:space="preserve"> RAM offline (70)</w:t>
      </w:r>
    </w:p>
    <w:p w14:paraId="2CA5CB74" w14:textId="422FA904" w:rsidR="00A725B0" w:rsidRDefault="00A725B0" w:rsidP="00A725B0">
      <w:r>
        <w:t>Se ha utilizado la RAM-Disk antes de ejecutar una instrucción CALL MEMINI (</w:t>
      </w:r>
      <w:r w:rsidR="00972BDA">
        <w:t>e</w:t>
      </w:r>
      <w:r>
        <w:t xml:space="preserve">n Disk-BASIC el mensaje emitido será </w:t>
      </w:r>
      <w:r w:rsidR="007B0A3A">
        <w:t>"</w:t>
      </w:r>
      <w:r>
        <w:t>Disk offline</w:t>
      </w:r>
      <w:r w:rsidR="007B0A3A">
        <w:t>"</w:t>
      </w:r>
      <w:r>
        <w:t>).</w:t>
      </w:r>
    </w:p>
    <w:p w14:paraId="6F7AE459" w14:textId="77777777" w:rsidR="00A725B0" w:rsidRDefault="00A725B0" w:rsidP="00A725B0">
      <w:pPr>
        <w:pStyle w:val="Heading4"/>
      </w:pPr>
      <w:r>
        <w:t>RESUME without error (22)</w:t>
      </w:r>
    </w:p>
    <w:p w14:paraId="589727E9" w14:textId="77777777" w:rsidR="00A725B0" w:rsidRDefault="00A725B0" w:rsidP="00A725B0">
      <w:pPr>
        <w:pStyle w:val="NoSpacing"/>
      </w:pPr>
      <w:r>
        <w:t>Hay una instrucción RESUME que no tiene su correspondiente instrucción ON ERROR.</w:t>
      </w:r>
    </w:p>
    <w:p w14:paraId="39E2FFF8" w14:textId="77777777" w:rsidR="00A725B0" w:rsidRDefault="00A725B0" w:rsidP="00A725B0">
      <w:pPr>
        <w:pStyle w:val="NoSpacing"/>
      </w:pPr>
      <w:r>
        <w:lastRenderedPageBreak/>
        <w:t>Transferencia a una rutina de procesamiento de errores por una instrucción GOTO.</w:t>
      </w:r>
    </w:p>
    <w:p w14:paraId="54829D44" w14:textId="77777777" w:rsidR="00A725B0" w:rsidRDefault="00A725B0" w:rsidP="00A725B0">
      <w:pPr>
        <w:pStyle w:val="NoSpacing"/>
      </w:pPr>
      <w:r>
        <w:t>Como no hay ninguna instrucción END al final de una rutina principal, ejecuta continuamente una rutina de procesamiento de errores.</w:t>
      </w:r>
    </w:p>
    <w:p w14:paraId="31D8212E" w14:textId="77777777" w:rsidR="00A725B0" w:rsidRPr="00985FA6" w:rsidRDefault="00A725B0" w:rsidP="00A725B0">
      <w:pPr>
        <w:pStyle w:val="Heading4"/>
      </w:pPr>
      <w:r w:rsidRPr="00985FA6">
        <w:t>RETURN without GOSUB (3)</w:t>
      </w:r>
    </w:p>
    <w:p w14:paraId="4B7DB5A1" w14:textId="77777777" w:rsidR="00A725B0" w:rsidRDefault="00A725B0" w:rsidP="00A725B0">
      <w:pPr>
        <w:pStyle w:val="NoSpacing"/>
      </w:pPr>
      <w:r w:rsidRPr="00A725B0">
        <w:t>Hay una instrucción RETURN q</w:t>
      </w:r>
      <w:r>
        <w:t>ue no tiene su correspondiente instrucción GOSUB.</w:t>
      </w:r>
    </w:p>
    <w:p w14:paraId="30ADCC1D" w14:textId="77777777" w:rsidR="00A725B0" w:rsidRDefault="00A725B0" w:rsidP="00A725B0">
      <w:pPr>
        <w:pStyle w:val="NoSpacing"/>
      </w:pPr>
      <w:r>
        <w:t>Transferencia a una subrutina por una instrucción GOTO.</w:t>
      </w:r>
    </w:p>
    <w:p w14:paraId="167C3A39" w14:textId="77777777" w:rsidR="00A725B0" w:rsidRPr="00A725B0" w:rsidRDefault="00A725B0" w:rsidP="00A725B0">
      <w:pPr>
        <w:pStyle w:val="NoSpacing"/>
      </w:pPr>
      <w:r>
        <w:t>Como no hay ninguna instrucción END al final de una rutina principal, ejecuta continuamente una subrutina.</w:t>
      </w:r>
    </w:p>
    <w:p w14:paraId="36D24D56" w14:textId="77777777" w:rsidR="008F22AA" w:rsidRDefault="00A725B0" w:rsidP="00A725B0">
      <w:pPr>
        <w:pStyle w:val="Heading4"/>
      </w:pPr>
      <w:proofErr w:type="spellStart"/>
      <w:r>
        <w:t>Redimensioned</w:t>
      </w:r>
      <w:proofErr w:type="spellEnd"/>
      <w:r>
        <w:t xml:space="preserve"> array (10)</w:t>
      </w:r>
    </w:p>
    <w:p w14:paraId="3CEDB1A9" w14:textId="77777777" w:rsidR="00A725B0" w:rsidRDefault="00A725B0" w:rsidP="00A725B0">
      <w:pPr>
        <w:pStyle w:val="NoSpacing"/>
      </w:pPr>
      <w:r>
        <w:t>Se ha intentado definir matrices con el mismo nombre.</w:t>
      </w:r>
    </w:p>
    <w:p w14:paraId="05C57CEF" w14:textId="77777777" w:rsidR="00A725B0" w:rsidRDefault="00A725B0" w:rsidP="00A725B0">
      <w:pPr>
        <w:pStyle w:val="NoSpacing"/>
      </w:pPr>
      <w:r>
        <w:t>Se han utilizado variables de matriz sin haber sido definidas mediante</w:t>
      </w:r>
      <w:r w:rsidR="00BE16B2">
        <w:t xml:space="preserve"> la instrucción DIM, y después s</w:t>
      </w:r>
      <w:r>
        <w:t>e han definido.</w:t>
      </w:r>
    </w:p>
    <w:p w14:paraId="04569CD1" w14:textId="77777777" w:rsidR="00A725B0" w:rsidRDefault="00A725B0" w:rsidP="00A725B0">
      <w:pPr>
        <w:pStyle w:val="Heading4"/>
      </w:pPr>
      <w:r>
        <w:sym w:font="Wingdings" w:char="F033"/>
      </w:r>
      <w:r>
        <w:sym w:font="Wingdings" w:char="F03C"/>
      </w:r>
      <w:r>
        <w:t xml:space="preserve"> </w:t>
      </w:r>
      <w:proofErr w:type="spellStart"/>
      <w:r>
        <w:t>Sequential</w:t>
      </w:r>
      <w:proofErr w:type="spellEnd"/>
      <w:r>
        <w:t xml:space="preserve"> I/O </w:t>
      </w:r>
      <w:proofErr w:type="spellStart"/>
      <w:r>
        <w:t>only</w:t>
      </w:r>
      <w:proofErr w:type="spellEnd"/>
      <w:r>
        <w:t xml:space="preserve"> (58)</w:t>
      </w:r>
    </w:p>
    <w:p w14:paraId="09CAB60D" w14:textId="77777777" w:rsidR="00A725B0" w:rsidRDefault="00A725B0" w:rsidP="00A725B0">
      <w:pPr>
        <w:pStyle w:val="NoSpacing"/>
      </w:pPr>
      <w:r>
        <w:t>Se ha utilizado una orden de fichero de acceso aleatorio para un fichero secuencial.</w:t>
      </w:r>
    </w:p>
    <w:p w14:paraId="40B6C612" w14:textId="77777777" w:rsidR="002B6F4D" w:rsidRDefault="002B6F4D" w:rsidP="002B6F4D">
      <w:pPr>
        <w:pStyle w:val="Heading4"/>
      </w:pPr>
      <w:proofErr w:type="spellStart"/>
      <w:r>
        <w:t>String</w:t>
      </w:r>
      <w:proofErr w:type="spellEnd"/>
      <w:r>
        <w:t xml:space="preserve"> formula </w:t>
      </w:r>
      <w:proofErr w:type="spellStart"/>
      <w:r>
        <w:t>too</w:t>
      </w:r>
      <w:proofErr w:type="spellEnd"/>
      <w:r>
        <w:t xml:space="preserve"> </w:t>
      </w:r>
      <w:proofErr w:type="spellStart"/>
      <w:r>
        <w:t>complex</w:t>
      </w:r>
      <w:proofErr w:type="spellEnd"/>
      <w:r>
        <w:t xml:space="preserve"> (16)</w:t>
      </w:r>
    </w:p>
    <w:p w14:paraId="3ED986F7" w14:textId="77777777" w:rsidR="002B6F4D" w:rsidRPr="002B6F4D" w:rsidRDefault="002B6F4D" w:rsidP="002B6F4D">
      <w:r>
        <w:t>Expresión de caracteres de una línea demasiado complicada.</w:t>
      </w:r>
    </w:p>
    <w:p w14:paraId="3A1B972F" w14:textId="77777777" w:rsidR="008F22AA" w:rsidRDefault="002B6F4D" w:rsidP="002B6F4D">
      <w:pPr>
        <w:pStyle w:val="Heading4"/>
      </w:pPr>
      <w:proofErr w:type="spellStart"/>
      <w:r>
        <w:t>String</w:t>
      </w:r>
      <w:proofErr w:type="spellEnd"/>
      <w:r>
        <w:t xml:space="preserve"> </w:t>
      </w:r>
      <w:proofErr w:type="spellStart"/>
      <w:r>
        <w:t>too</w:t>
      </w:r>
      <w:proofErr w:type="spellEnd"/>
      <w:r>
        <w:t xml:space="preserve"> </w:t>
      </w:r>
      <w:proofErr w:type="spellStart"/>
      <w:r>
        <w:t>long</w:t>
      </w:r>
      <w:proofErr w:type="spellEnd"/>
      <w:r>
        <w:t xml:space="preserve"> (15)</w:t>
      </w:r>
    </w:p>
    <w:p w14:paraId="4F83BDAA" w14:textId="70442796" w:rsidR="002B6F4D" w:rsidRDefault="002B6F4D" w:rsidP="002B6F4D">
      <w:r>
        <w:t xml:space="preserve">Se ha asignado </w:t>
      </w:r>
      <w:r w:rsidR="00972BDA">
        <w:t xml:space="preserve">más de 255 caracteres </w:t>
      </w:r>
      <w:r>
        <w:t>a una variable alfanumérica.</w:t>
      </w:r>
    </w:p>
    <w:p w14:paraId="0C100990" w14:textId="49F0355C" w:rsidR="002B6F4D" w:rsidRDefault="002B6F4D" w:rsidP="002B6F4D">
      <w:pPr>
        <w:pStyle w:val="Heading4"/>
      </w:pPr>
      <w:proofErr w:type="spellStart"/>
      <w:r>
        <w:t>Subscript</w:t>
      </w:r>
      <w:proofErr w:type="spellEnd"/>
      <w:r>
        <w:t xml:space="preserve"> </w:t>
      </w:r>
      <w:proofErr w:type="spellStart"/>
      <w:r w:rsidR="00972BDA">
        <w:t>o</w:t>
      </w:r>
      <w:r>
        <w:t>ut</w:t>
      </w:r>
      <w:proofErr w:type="spellEnd"/>
      <w:r>
        <w:t xml:space="preserve"> </w:t>
      </w:r>
      <w:proofErr w:type="spellStart"/>
      <w:r>
        <w:t>of</w:t>
      </w:r>
      <w:proofErr w:type="spellEnd"/>
      <w:r>
        <w:t xml:space="preserve"> </w:t>
      </w:r>
      <w:proofErr w:type="spellStart"/>
      <w:r>
        <w:t>range</w:t>
      </w:r>
      <w:proofErr w:type="spellEnd"/>
      <w:r>
        <w:t xml:space="preserve"> (9)</w:t>
      </w:r>
    </w:p>
    <w:p w14:paraId="5E4B94E1" w14:textId="77777777" w:rsidR="002B6F4D" w:rsidRDefault="002B6F4D" w:rsidP="002B6F4D">
      <w:r>
        <w:t>Se ha utilizado un subí</w:t>
      </w:r>
      <w:r w:rsidR="00532699">
        <w:t>n</w:t>
      </w:r>
      <w:r>
        <w:t>dice mayor que 11 para una variable matricial no declarada por una instrucción DIM.</w:t>
      </w:r>
    </w:p>
    <w:p w14:paraId="149B6517" w14:textId="77777777" w:rsidR="002B6F4D" w:rsidRDefault="002B6F4D" w:rsidP="002B6F4D">
      <w:pPr>
        <w:pStyle w:val="Heading4"/>
      </w:pPr>
      <w:proofErr w:type="spellStart"/>
      <w:r>
        <w:t>Syntax</w:t>
      </w:r>
      <w:proofErr w:type="spellEnd"/>
      <w:r>
        <w:t xml:space="preserve"> error (2)</w:t>
      </w:r>
    </w:p>
    <w:p w14:paraId="2881E5AB" w14:textId="595E5D0C" w:rsidR="002B6F4D" w:rsidRDefault="002B6F4D" w:rsidP="002B6F4D">
      <w:r w:rsidRPr="00F067EC">
        <w:t xml:space="preserve">Hay una instrucción que no cumple las reglas </w:t>
      </w:r>
      <w:r w:rsidR="00972BDA">
        <w:t>sintácticas</w:t>
      </w:r>
      <w:r w:rsidRPr="00F067EC">
        <w:t xml:space="preserve"> del </w:t>
      </w:r>
      <w:r w:rsidR="009C2F52">
        <w:t>VR-</w:t>
      </w:r>
      <w:r w:rsidRPr="00F067EC">
        <w:t>BASIC.</w:t>
      </w:r>
    </w:p>
    <w:p w14:paraId="1A54A172" w14:textId="77777777" w:rsidR="002B6F4D" w:rsidRDefault="002B6F4D" w:rsidP="002B6F4D">
      <w:pPr>
        <w:pStyle w:val="Heading4"/>
      </w:pPr>
      <w:r>
        <w:sym w:font="Wingdings" w:char="F033"/>
      </w:r>
      <w:r>
        <w:sym w:font="Wingdings" w:char="F03C"/>
      </w:r>
      <w:r>
        <w:t xml:space="preserve"> </w:t>
      </w:r>
      <w:proofErr w:type="spellStart"/>
      <w:r>
        <w:t>Too</w:t>
      </w:r>
      <w:proofErr w:type="spellEnd"/>
      <w:r>
        <w:t xml:space="preserve"> </w:t>
      </w:r>
      <w:proofErr w:type="spellStart"/>
      <w:r>
        <w:t>many</w:t>
      </w:r>
      <w:proofErr w:type="spellEnd"/>
      <w:r>
        <w:t xml:space="preserve"> files (67)</w:t>
      </w:r>
    </w:p>
    <w:p w14:paraId="3BC26177" w14:textId="77777777" w:rsidR="002B6F4D" w:rsidRDefault="002B6F4D" w:rsidP="002B6F4D">
      <w:pPr>
        <w:pStyle w:val="NoSpacing"/>
      </w:pPr>
      <w:r>
        <w:t>El número de ficheros del disco es superior a 112.</w:t>
      </w:r>
    </w:p>
    <w:p w14:paraId="2B21DDE9" w14:textId="77777777" w:rsidR="002B6F4D" w:rsidRDefault="002B6F4D" w:rsidP="002B6F4D">
      <w:pPr>
        <w:pStyle w:val="NoSpacing"/>
      </w:pPr>
      <w:r>
        <w:sym w:font="Wingdings" w:char="F033"/>
      </w:r>
      <w:r>
        <w:t xml:space="preserve"> El número de ficheros de la RAM-Disk es superior a 32.</w:t>
      </w:r>
    </w:p>
    <w:p w14:paraId="4D4AF8A7" w14:textId="77777777" w:rsidR="002B6F4D" w:rsidRDefault="002B6F4D" w:rsidP="002B6F4D">
      <w:pPr>
        <w:pStyle w:val="Heading4"/>
      </w:pPr>
      <w:proofErr w:type="spellStart"/>
      <w:r>
        <w:t>Type</w:t>
      </w:r>
      <w:proofErr w:type="spellEnd"/>
      <w:r>
        <w:t xml:space="preserve"> </w:t>
      </w:r>
      <w:proofErr w:type="spellStart"/>
      <w:r>
        <w:t>mismatch</w:t>
      </w:r>
      <w:proofErr w:type="spellEnd"/>
      <w:r>
        <w:t xml:space="preserve"> (13)</w:t>
      </w:r>
    </w:p>
    <w:p w14:paraId="503203AC" w14:textId="77777777" w:rsidR="002B6F4D" w:rsidRDefault="002B6F4D" w:rsidP="002B6F4D">
      <w:pPr>
        <w:pStyle w:val="NoSpacing"/>
      </w:pPr>
      <w:r>
        <w:t>Se ha intentado asignar un valor numérico a una variable alfanumérica, o al revés.</w:t>
      </w:r>
    </w:p>
    <w:p w14:paraId="29C3B1A1" w14:textId="77777777" w:rsidR="002B6F4D" w:rsidRDefault="002B6F4D" w:rsidP="002B6F4D">
      <w:pPr>
        <w:pStyle w:val="NoSpacing"/>
      </w:pPr>
      <w:r>
        <w:lastRenderedPageBreak/>
        <w:t>Se ha intentado efectuar una operación lógica con datos de cadena.</w:t>
      </w:r>
    </w:p>
    <w:p w14:paraId="538246A7" w14:textId="77777777" w:rsidR="002B6F4D" w:rsidRDefault="002B6F4D" w:rsidP="002B6F4D">
      <w:pPr>
        <w:pStyle w:val="NoSpacing"/>
      </w:pPr>
      <w:r>
        <w:t>El tipo de dato especificado por una función es erróneo.</w:t>
      </w:r>
    </w:p>
    <w:p w14:paraId="47DD545A" w14:textId="55062D32" w:rsidR="00985FA6" w:rsidRDefault="00985FA6" w:rsidP="00985FA6">
      <w:pPr>
        <w:pStyle w:val="Heading4"/>
      </w:pPr>
      <w:proofErr w:type="spellStart"/>
      <w:r>
        <w:t>Unde</w:t>
      </w:r>
      <w:r w:rsidR="00972BDA">
        <w:t>fined</w:t>
      </w:r>
      <w:proofErr w:type="spellEnd"/>
      <w:r>
        <w:t xml:space="preserve"> line </w:t>
      </w:r>
      <w:proofErr w:type="spellStart"/>
      <w:r>
        <w:t>number</w:t>
      </w:r>
      <w:proofErr w:type="spellEnd"/>
      <w:r>
        <w:t xml:space="preserve"> (8)</w:t>
      </w:r>
    </w:p>
    <w:p w14:paraId="10F9D8D0" w14:textId="77777777" w:rsidR="00985FA6" w:rsidRDefault="00985FA6" w:rsidP="00985FA6">
      <w:pPr>
        <w:pStyle w:val="NoSpacing"/>
      </w:pPr>
      <w:r>
        <w:t>Se ha especificado un número de línea no existente en una instrucción GOTO, GOSUB o RESUME.</w:t>
      </w:r>
    </w:p>
    <w:p w14:paraId="5BFF6E6A" w14:textId="77777777" w:rsidR="00985FA6" w:rsidRDefault="00985FA6" w:rsidP="00985FA6">
      <w:pPr>
        <w:pStyle w:val="NoSpacing"/>
      </w:pPr>
      <w:r>
        <w:t>En la ejecución de una instrucción RENUM, en el programa se había especificado una instrucción GOTO con un número de línea inexistente, etc...</w:t>
      </w:r>
    </w:p>
    <w:p w14:paraId="713BC3F4" w14:textId="14246828" w:rsidR="00985FA6" w:rsidRDefault="00985FA6" w:rsidP="00985FA6">
      <w:pPr>
        <w:pStyle w:val="Heading4"/>
      </w:pPr>
      <w:proofErr w:type="spellStart"/>
      <w:r>
        <w:t>Undefined</w:t>
      </w:r>
      <w:proofErr w:type="spellEnd"/>
      <w:r>
        <w:t xml:space="preserve"> </w:t>
      </w:r>
      <w:proofErr w:type="spellStart"/>
      <w:r>
        <w:t>use</w:t>
      </w:r>
      <w:r w:rsidR="00972BDA">
        <w:t>r</w:t>
      </w:r>
      <w:proofErr w:type="spellEnd"/>
      <w:r>
        <w:t xml:space="preserve"> </w:t>
      </w:r>
      <w:proofErr w:type="spellStart"/>
      <w:r>
        <w:t>function</w:t>
      </w:r>
      <w:proofErr w:type="spellEnd"/>
      <w:r>
        <w:t xml:space="preserve"> (18)</w:t>
      </w:r>
    </w:p>
    <w:p w14:paraId="1CD9539D" w14:textId="6900AB62" w:rsidR="00985FA6" w:rsidRDefault="00985FA6" w:rsidP="00985FA6">
      <w:r>
        <w:t>Se ha intentado utilizar una función de usuario no definida por una instrucción DEF</w:t>
      </w:r>
      <w:r w:rsidR="00972BDA">
        <w:t xml:space="preserve"> </w:t>
      </w:r>
      <w:r>
        <w:t>FN.</w:t>
      </w:r>
    </w:p>
    <w:p w14:paraId="58697E22" w14:textId="77777777" w:rsidR="00985FA6" w:rsidRDefault="00985FA6" w:rsidP="00985FA6">
      <w:pPr>
        <w:pStyle w:val="Heading4"/>
      </w:pPr>
      <w:proofErr w:type="spellStart"/>
      <w:r>
        <w:t>Unprintable</w:t>
      </w:r>
      <w:proofErr w:type="spellEnd"/>
      <w:r>
        <w:t xml:space="preserve"> error (23, 26-49, 60-255)</w:t>
      </w:r>
    </w:p>
    <w:p w14:paraId="6218BEDC" w14:textId="77777777" w:rsidR="00985FA6" w:rsidRDefault="00985FA6" w:rsidP="00532699">
      <w:pPr>
        <w:pStyle w:val="NoSpacing"/>
      </w:pPr>
      <w:r>
        <w:t>Se ha producido un error que no tiene asignado número de error.</w:t>
      </w:r>
    </w:p>
    <w:p w14:paraId="6A5ED5F6" w14:textId="77777777" w:rsidR="00985FA6" w:rsidRDefault="00985FA6" w:rsidP="00532699">
      <w:pPr>
        <w:pStyle w:val="NoSpacing"/>
      </w:pPr>
      <w:r>
        <w:t>Se ha producido un error debido a que en una instrucción ERROR ha sido especificado el número de un error indefinido.</w:t>
      </w:r>
    </w:p>
    <w:p w14:paraId="5343289D" w14:textId="77777777" w:rsidR="00985FA6" w:rsidRDefault="00985FA6" w:rsidP="00985FA6">
      <w:pPr>
        <w:pStyle w:val="Heading4"/>
      </w:pPr>
      <w:proofErr w:type="spellStart"/>
      <w:r>
        <w:t>Verify</w:t>
      </w:r>
      <w:proofErr w:type="spellEnd"/>
      <w:r>
        <w:t xml:space="preserve"> error (20)</w:t>
      </w:r>
    </w:p>
    <w:p w14:paraId="5279FE9A" w14:textId="54CBD16F" w:rsidR="00985FA6" w:rsidRPr="00985FA6" w:rsidRDefault="00985FA6" w:rsidP="00985FA6">
      <w:r>
        <w:t>El programa en cinta de casete es diferente al programa residente en memoria.</w:t>
      </w:r>
    </w:p>
    <w:p w14:paraId="48385D35" w14:textId="74684C0E" w:rsidR="00F9484C" w:rsidRDefault="00F9484C" w:rsidP="00F9484C">
      <w:pPr>
        <w:pStyle w:val="Heading4"/>
      </w:pPr>
      <w:proofErr w:type="spellStart"/>
      <w:r>
        <w:t>Function</w:t>
      </w:r>
      <w:proofErr w:type="spellEnd"/>
      <w:r>
        <w:t xml:space="preserve"> </w:t>
      </w:r>
      <w:proofErr w:type="spellStart"/>
      <w:r>
        <w:t>not</w:t>
      </w:r>
      <w:proofErr w:type="spellEnd"/>
      <w:r>
        <w:t xml:space="preserve"> </w:t>
      </w:r>
      <w:proofErr w:type="spellStart"/>
      <w:r>
        <w:t>implemented</w:t>
      </w:r>
      <w:proofErr w:type="spellEnd"/>
      <w:r>
        <w:t xml:space="preserve"> </w:t>
      </w:r>
      <w:proofErr w:type="spellStart"/>
      <w:r>
        <w:t>yet</w:t>
      </w:r>
      <w:proofErr w:type="spellEnd"/>
      <w:r>
        <w:t xml:space="preserve"> (255)</w:t>
      </w:r>
    </w:p>
    <w:p w14:paraId="23E5995E" w14:textId="59865867" w:rsidR="00CB2E29" w:rsidRDefault="00F9484C" w:rsidP="002861F2">
      <w:pPr>
        <w:spacing w:after="160" w:line="259" w:lineRule="auto"/>
        <w:contextualSpacing w:val="0"/>
      </w:pPr>
      <w:r>
        <w:t xml:space="preserve">La función no ha sido implementada todavía en la versión </w:t>
      </w:r>
      <w:r w:rsidR="00972BDA">
        <w:t xml:space="preserve">actual </w:t>
      </w:r>
      <w:r>
        <w:t>del VR-BASIC.</w:t>
      </w:r>
    </w:p>
    <w:p w14:paraId="4973A951" w14:textId="3029010D" w:rsidR="00F9484C" w:rsidRDefault="00F9484C">
      <w:pPr>
        <w:spacing w:after="160" w:line="259" w:lineRule="auto"/>
        <w:contextualSpacing w:val="0"/>
        <w:jc w:val="left"/>
      </w:pPr>
    </w:p>
    <w:p w14:paraId="51672431" w14:textId="77777777" w:rsidR="00F9484C" w:rsidRPr="00F9484C" w:rsidRDefault="00F9484C" w:rsidP="00F9484C">
      <w:pPr>
        <w:pStyle w:val="NoSpacing"/>
      </w:pPr>
    </w:p>
    <w:p w14:paraId="10C18696" w14:textId="52AF232F" w:rsidR="00F9484C" w:rsidRPr="00F9484C" w:rsidRDefault="00F9484C" w:rsidP="00F9484C">
      <w:pPr>
        <w:pStyle w:val="NoSpacing"/>
        <w:sectPr w:rsidR="00F9484C" w:rsidRPr="00F9484C" w:rsidSect="00DA3566">
          <w:headerReference w:type="even" r:id="rId45"/>
          <w:headerReference w:type="default" r:id="rId46"/>
          <w:headerReference w:type="first" r:id="rId47"/>
          <w:type w:val="continuous"/>
          <w:pgSz w:w="8391" w:h="11907" w:code="11"/>
          <w:pgMar w:top="1134" w:right="1418" w:bottom="1134" w:left="1418" w:header="709" w:footer="709" w:gutter="0"/>
          <w:cols w:space="708"/>
          <w:titlePg/>
          <w:docGrid w:linePitch="360"/>
        </w:sectPr>
      </w:pPr>
    </w:p>
    <w:p w14:paraId="2DEC5043" w14:textId="77777777" w:rsidR="00F62EEA" w:rsidRDefault="00F62EEA" w:rsidP="00F62EEA">
      <w:pPr>
        <w:pStyle w:val="DOSTitulo1"/>
      </w:pPr>
    </w:p>
    <w:p w14:paraId="0AF77B7E" w14:textId="77777777" w:rsidR="00F62EEA" w:rsidRDefault="00F62EEA" w:rsidP="00F62EEA">
      <w:pPr>
        <w:pStyle w:val="DOSTitulo1"/>
      </w:pPr>
    </w:p>
    <w:p w14:paraId="5BEFF614" w14:textId="5DCFE0FF" w:rsidR="00E65F67" w:rsidRPr="000547E1" w:rsidRDefault="00E65F67" w:rsidP="00F62EEA">
      <w:pPr>
        <w:pStyle w:val="DOSTitulo1"/>
      </w:pPr>
      <w:bookmarkStart w:id="250" w:name="_Toc71113483"/>
      <w:r>
        <w:t>VR-DOS</w:t>
      </w:r>
      <w:bookmarkEnd w:id="250"/>
    </w:p>
    <w:p w14:paraId="1FC03E60" w14:textId="77777777" w:rsidR="00E65F67" w:rsidRDefault="00E65F67" w:rsidP="00E65F67">
      <w:r>
        <w:br w:type="page"/>
      </w:r>
    </w:p>
    <w:p w14:paraId="7737C54A" w14:textId="77777777" w:rsidR="00AC1271" w:rsidRDefault="00AC1271">
      <w:pPr>
        <w:suppressAutoHyphens w:val="0"/>
        <w:spacing w:after="160" w:line="259" w:lineRule="auto"/>
        <w:contextualSpacing w:val="0"/>
        <w:jc w:val="left"/>
        <w:rPr>
          <w:rFonts w:asciiTheme="majorHAnsi" w:eastAsiaTheme="majorEastAsia" w:hAnsiTheme="majorHAnsi" w:cstheme="majorBidi"/>
          <w:b/>
          <w:color w:val="4472C4" w:themeColor="accent5"/>
          <w:sz w:val="28"/>
          <w:szCs w:val="32"/>
          <w14:textFill>
            <w14:solidFill>
              <w14:schemeClr w14:val="accent5">
                <w14:lumMod w14:val="75000"/>
                <w14:lumMod w14:val="75000"/>
                <w14:lumOff w14:val="0"/>
              </w14:schemeClr>
            </w14:solidFill>
          </w14:textFill>
        </w:rPr>
      </w:pPr>
      <w:bookmarkStart w:id="251" w:name="_Toc478808747"/>
      <w:r>
        <w:lastRenderedPageBreak/>
        <w:br w:type="page"/>
      </w:r>
    </w:p>
    <w:p w14:paraId="2D25ABF0" w14:textId="301A2CDC" w:rsidR="00E65F67" w:rsidRDefault="00E65F67" w:rsidP="00AA5ED3">
      <w:pPr>
        <w:pStyle w:val="DOSTitulo2"/>
      </w:pPr>
      <w:bookmarkStart w:id="252" w:name="_Toc71113484"/>
      <w:r>
        <w:lastRenderedPageBreak/>
        <w:t>¿Qué es VR-</w:t>
      </w:r>
      <w:r w:rsidRPr="00AA5ED3">
        <w:t>DOS</w:t>
      </w:r>
      <w:r>
        <w:t>?</w:t>
      </w:r>
      <w:bookmarkEnd w:id="251"/>
      <w:bookmarkEnd w:id="252"/>
    </w:p>
    <w:p w14:paraId="1941DF78" w14:textId="77777777" w:rsidR="00E65F67" w:rsidRDefault="00E65F67" w:rsidP="00E65F67">
      <w:pPr>
        <w:pStyle w:val="NoSpacing"/>
      </w:pPr>
      <w:r>
        <w:t xml:space="preserve">Es el intérprete de comandos que permite al usuario interaccionar con el sistema operativo de la máquina, sus herramientas y servicios. </w:t>
      </w:r>
    </w:p>
    <w:p w14:paraId="3A4228DE" w14:textId="4926D8EE" w:rsidR="00E65F67" w:rsidRDefault="00E65F67" w:rsidP="00134509">
      <w:pPr>
        <w:pStyle w:val="SourceCode"/>
      </w:pPr>
      <w:r w:rsidRPr="00DA3566">
        <w:t xml:space="preserve">VR-DOS </w:t>
      </w:r>
      <w:proofErr w:type="spellStart"/>
      <w:r w:rsidRPr="00DA3566">
        <w:t>version</w:t>
      </w:r>
      <w:proofErr w:type="spellEnd"/>
      <w:r w:rsidRPr="00DA3566">
        <w:t xml:space="preserve"> 1.0</w:t>
      </w:r>
      <w:r w:rsidR="00B61BCE" w:rsidRPr="00DA3566">
        <w:br/>
      </w:r>
      <w:r w:rsidRPr="00DA3566">
        <w:t xml:space="preserve">MSXVR </w:t>
      </w:r>
      <w:proofErr w:type="spellStart"/>
      <w:r w:rsidRPr="00DA3566">
        <w:t>version</w:t>
      </w:r>
      <w:proofErr w:type="spellEnd"/>
      <w:r w:rsidRPr="00DA3566">
        <w:t xml:space="preserve"> 0.0.1</w:t>
      </w:r>
      <w:r w:rsidR="00B61BCE" w:rsidRPr="00DA3566">
        <w:br/>
      </w:r>
      <w:r w:rsidRPr="00DA3566">
        <w:t xml:space="preserve">Copyright </w:t>
      </w:r>
      <w:r w:rsidR="003B7B0A" w:rsidRPr="00DA3566">
        <w:t>MSXVR Team</w:t>
      </w:r>
      <w:r w:rsidRPr="00DA3566">
        <w:t xml:space="preserve"> 2013-20</w:t>
      </w:r>
      <w:r w:rsidR="00041BB6" w:rsidRPr="00DA3566">
        <w:t>20</w:t>
      </w:r>
      <w:r w:rsidR="00B61BCE" w:rsidRPr="00DA3566">
        <w:br/>
      </w:r>
      <w:r>
        <w:t>C:/&gt;</w:t>
      </w:r>
    </w:p>
    <w:p w14:paraId="17268D2A" w14:textId="2E7FC8AF" w:rsidR="00E65F67" w:rsidRDefault="00E65F67" w:rsidP="00E65F67">
      <w:pPr>
        <w:pStyle w:val="NoSpacing"/>
        <w:rPr>
          <w:noProof/>
          <w:lang w:eastAsia="es-ES"/>
        </w:rPr>
      </w:pPr>
      <w:r>
        <w:rPr>
          <w:noProof/>
          <w:lang w:eastAsia="es-ES"/>
        </w:rPr>
        <w:t>Este interprete de comandos es similar al MSX</w:t>
      </w:r>
      <w:r w:rsidR="002B0924">
        <w:rPr>
          <w:noProof/>
          <w:lang w:eastAsia="es-ES"/>
        </w:rPr>
        <w:t>-</w:t>
      </w:r>
      <w:r>
        <w:rPr>
          <w:noProof/>
          <w:lang w:eastAsia="es-ES"/>
        </w:rPr>
        <w:t>DOS</w:t>
      </w:r>
      <w:r>
        <w:rPr>
          <w:rStyle w:val="FootnoteReference"/>
          <w:noProof/>
          <w:lang w:eastAsia="es-ES"/>
        </w:rPr>
        <w:footnoteReference w:id="4"/>
      </w:r>
      <w:r>
        <w:rPr>
          <w:noProof/>
          <w:lang w:eastAsia="es-ES"/>
        </w:rPr>
        <w:t xml:space="preserve"> (a su vez basado en CP/M</w:t>
      </w:r>
      <w:r>
        <w:rPr>
          <w:rStyle w:val="FootnoteReference"/>
          <w:noProof/>
          <w:lang w:eastAsia="es-ES"/>
        </w:rPr>
        <w:footnoteReference w:id="5"/>
      </w:r>
      <w:r>
        <w:rPr>
          <w:noProof/>
          <w:lang w:eastAsia="es-ES"/>
        </w:rPr>
        <w:t>). Est</w:t>
      </w:r>
      <w:r w:rsidR="00AF7F62">
        <w:rPr>
          <w:noProof/>
          <w:lang w:eastAsia="es-ES"/>
        </w:rPr>
        <w:t>á</w:t>
      </w:r>
      <w:r>
        <w:rPr>
          <w:noProof/>
          <w:lang w:eastAsia="es-ES"/>
        </w:rPr>
        <w:t xml:space="preserve"> basado en unidades de disco desde las cuales se puede navegar entre archivos y carpetas (o directorios). Podemos tener varias unidades, cada una de ellas haciendo referencia a distintos dispositivos físicos conectados al ordenador.</w:t>
      </w:r>
    </w:p>
    <w:p w14:paraId="3D0246CB" w14:textId="6A99A1EE" w:rsidR="00E65F67" w:rsidRDefault="00E65F67" w:rsidP="00E65F67">
      <w:pPr>
        <w:pStyle w:val="NoSpacing"/>
        <w:rPr>
          <w:noProof/>
          <w:lang w:eastAsia="es-ES"/>
        </w:rPr>
      </w:pPr>
      <w:r>
        <w:rPr>
          <w:noProof/>
          <w:lang w:eastAsia="es-ES"/>
        </w:rPr>
        <w:t xml:space="preserve">El </w:t>
      </w:r>
      <w:r w:rsidR="00041BB6">
        <w:rPr>
          <w:noProof/>
          <w:lang w:eastAsia="es-ES"/>
        </w:rPr>
        <w:t>VR-</w:t>
      </w:r>
      <w:r>
        <w:rPr>
          <w:noProof/>
          <w:lang w:eastAsia="es-ES"/>
        </w:rPr>
        <w:t>DOS presenta un símbolo de sistema (command prompt) o texto identificativo desde el que sabemos la ubicación (unidad y directorio) en el que estamos. Veremos un cursor parpadean</w:t>
      </w:r>
      <w:r w:rsidR="00AF7F62">
        <w:rPr>
          <w:noProof/>
          <w:lang w:eastAsia="es-ES"/>
        </w:rPr>
        <w:t>te:</w:t>
      </w:r>
      <w:r>
        <w:rPr>
          <w:noProof/>
          <w:lang w:eastAsia="es-ES"/>
        </w:rPr>
        <w:t xml:space="preserve"> eso indica que el intérprete está operativo para que introduzcamos un comando.</w:t>
      </w:r>
    </w:p>
    <w:p w14:paraId="1B62BEFA" w14:textId="62CB7BF4" w:rsidR="00E65F67" w:rsidRDefault="00E65F67" w:rsidP="00E65F67">
      <w:pPr>
        <w:pStyle w:val="NoSpacing"/>
      </w:pPr>
      <w:r>
        <w:rPr>
          <w:noProof/>
          <w:lang w:eastAsia="es-ES"/>
        </w:rPr>
        <w:t>En este manual encontrarás toda la lista de comandos existentes y c</w:t>
      </w:r>
      <w:r w:rsidR="00AF7F62">
        <w:rPr>
          <w:noProof/>
          <w:lang w:eastAsia="es-ES"/>
        </w:rPr>
        <w:t>ó</w:t>
      </w:r>
      <w:r>
        <w:rPr>
          <w:noProof/>
          <w:lang w:eastAsia="es-ES"/>
        </w:rPr>
        <w:t>mo funcionan. También c</w:t>
      </w:r>
      <w:r w:rsidR="00AF7F62">
        <w:rPr>
          <w:noProof/>
          <w:lang w:eastAsia="es-ES"/>
        </w:rPr>
        <w:t>ó</w:t>
      </w:r>
      <w:r>
        <w:rPr>
          <w:noProof/>
          <w:lang w:eastAsia="es-ES"/>
        </w:rPr>
        <w:t xml:space="preserve">mo crear programas en diferentes lenguajes, acceder al </w:t>
      </w:r>
      <w:r w:rsidR="009C2F52">
        <w:rPr>
          <w:noProof/>
          <w:lang w:eastAsia="es-ES"/>
        </w:rPr>
        <w:t>VR-</w:t>
      </w:r>
      <w:r>
        <w:rPr>
          <w:noProof/>
          <w:lang w:eastAsia="es-ES"/>
        </w:rPr>
        <w:t xml:space="preserve">BASIC y operar con el </w:t>
      </w:r>
      <w:r w:rsidR="009C2F52">
        <w:rPr>
          <w:noProof/>
          <w:lang w:eastAsia="es-ES"/>
        </w:rPr>
        <w:t>VR-</w:t>
      </w:r>
      <w:r>
        <w:rPr>
          <w:noProof/>
          <w:lang w:eastAsia="es-ES"/>
        </w:rPr>
        <w:t>VIEW (interface de usuario basado en ventanas)</w:t>
      </w:r>
      <w:r w:rsidR="00AF7F62">
        <w:rPr>
          <w:noProof/>
          <w:lang w:eastAsia="es-ES"/>
        </w:rPr>
        <w:t>,</w:t>
      </w:r>
      <w:r>
        <w:rPr>
          <w:noProof/>
          <w:lang w:eastAsia="es-ES"/>
        </w:rPr>
        <w:t xml:space="preserve"> pero antes vamos a dar un pequeño repaso a conceptos importantes e introducirnos en este entorno.</w:t>
      </w:r>
    </w:p>
    <w:p w14:paraId="36453F82" w14:textId="77777777" w:rsidR="00E65F67" w:rsidRDefault="00E65F67" w:rsidP="00AE5C68">
      <w:pPr>
        <w:pStyle w:val="DOSTitulo4"/>
      </w:pPr>
      <w:bookmarkStart w:id="253" w:name="_Toc478808748"/>
      <w:r>
        <w:t>Concepto de unidad, directorio y archivo.</w:t>
      </w:r>
      <w:bookmarkEnd w:id="253"/>
    </w:p>
    <w:p w14:paraId="19A22B08" w14:textId="77777777" w:rsidR="00E65F67" w:rsidRDefault="00E65F67" w:rsidP="00E65F67">
      <w:pPr>
        <w:pStyle w:val="NoSpacing"/>
      </w:pPr>
      <w:r>
        <w:t xml:space="preserve">Un </w:t>
      </w:r>
      <w:r w:rsidRPr="00E252C7">
        <w:rPr>
          <w:b/>
        </w:rPr>
        <w:t>bit</w:t>
      </w:r>
      <w:r>
        <w:t xml:space="preserve"> es la unidad mínima de información en un ordenador. Un bit representa el valor decimal 0 o 1. </w:t>
      </w:r>
    </w:p>
    <w:p w14:paraId="7D598C59" w14:textId="77777777" w:rsidR="00E65F67" w:rsidRDefault="00E65F67" w:rsidP="00E65F67">
      <w:pPr>
        <w:pStyle w:val="NoSpacing"/>
      </w:pPr>
      <w:r w:rsidRPr="00E252C7">
        <w:t xml:space="preserve">Un </w:t>
      </w:r>
      <w:r w:rsidRPr="00E252C7">
        <w:rPr>
          <w:b/>
        </w:rPr>
        <w:t>byte</w:t>
      </w:r>
      <w:r w:rsidRPr="00E252C7">
        <w:rPr>
          <w:rStyle w:val="apple-converted-space"/>
        </w:rPr>
        <w:t> </w:t>
      </w:r>
      <w:r>
        <w:t>sería un paquete de 8 bits. Permite representar valores decimales entre 0 y 255 sin signo o de -128 a 127 con signo.</w:t>
      </w:r>
    </w:p>
    <w:p w14:paraId="6F6A263E" w14:textId="335F1B81" w:rsidR="00E65F67" w:rsidRDefault="00E65F67" w:rsidP="00E65F67">
      <w:r>
        <w:t xml:space="preserve">Un </w:t>
      </w:r>
      <w:r w:rsidRPr="00E252C7">
        <w:rPr>
          <w:b/>
        </w:rPr>
        <w:t>Archivo</w:t>
      </w:r>
      <w:r>
        <w:t xml:space="preserve"> es un conjunto de bytes. Este conjunto de bytes almacena cualquier tipo de información codificada numéricamente. Este archivo (o documento) viene identificado por un nombre de hasta 256 caracteres en formato extendido (o de 8 en formato CP/M) y de 256 caracteres para la extensión en formato extendido (o de 3 en formato CP/M)</w:t>
      </w:r>
      <w:r w:rsidR="00AF7F62">
        <w:t>.</w:t>
      </w:r>
    </w:p>
    <w:p w14:paraId="564A18BA" w14:textId="7D7ED825" w:rsidR="00E65F67" w:rsidRDefault="00E65F67" w:rsidP="00E65F67">
      <w:pPr>
        <w:pStyle w:val="NoSpacing"/>
      </w:pPr>
      <w:r>
        <w:lastRenderedPageBreak/>
        <w:t xml:space="preserve">Un </w:t>
      </w:r>
      <w:r w:rsidRPr="004B3C72">
        <w:rPr>
          <w:b/>
        </w:rPr>
        <w:t>Directorio</w:t>
      </w:r>
      <w:r>
        <w:t xml:space="preserve"> es un conjunto de archivos y </w:t>
      </w:r>
      <w:r w:rsidR="00AF7F62">
        <w:t xml:space="preserve">otros </w:t>
      </w:r>
      <w:r>
        <w:t>directorios. Tambi</w:t>
      </w:r>
      <w:r w:rsidR="00AF7F62">
        <w:t>é</w:t>
      </w:r>
      <w:r>
        <w:t xml:space="preserve">n </w:t>
      </w:r>
      <w:r w:rsidR="00AF7F62">
        <w:t>se identifica</w:t>
      </w:r>
      <w:r>
        <w:t xml:space="preserve"> por nombre con el mismo formato que el de los archivos.</w:t>
      </w:r>
    </w:p>
    <w:p w14:paraId="73A36950" w14:textId="4F9A03D8" w:rsidR="00E65F67" w:rsidRDefault="00E65F67" w:rsidP="00E65F67">
      <w:r>
        <w:t xml:space="preserve">Una </w:t>
      </w:r>
      <w:r w:rsidRPr="00021A57">
        <w:rPr>
          <w:b/>
        </w:rPr>
        <w:t>Unidad</w:t>
      </w:r>
      <w:r>
        <w:t xml:space="preserve"> es </w:t>
      </w:r>
      <w:r w:rsidR="00AF7F62">
        <w:t>un</w:t>
      </w:r>
      <w:r>
        <w:t xml:space="preserve"> </w:t>
      </w:r>
      <w:r w:rsidR="00AF7F62">
        <w:t>d</w:t>
      </w:r>
      <w:r>
        <w:t xml:space="preserve">ispositivo de almacenamiento (disco duro, </w:t>
      </w:r>
      <w:proofErr w:type="spellStart"/>
      <w:r>
        <w:t>floppy</w:t>
      </w:r>
      <w:proofErr w:type="spellEnd"/>
      <w:r>
        <w:t xml:space="preserve"> disk, flash disk, SD, etc.)</w:t>
      </w:r>
      <w:r w:rsidR="00AF7F62">
        <w:t xml:space="preserve"> que contiene archivos y directorios</w:t>
      </w:r>
      <w:r w:rsidR="006979C2">
        <w:t>.</w:t>
      </w:r>
    </w:p>
    <w:p w14:paraId="06637E0E" w14:textId="77777777" w:rsidR="008617CE" w:rsidRDefault="008617CE">
      <w:pPr>
        <w:suppressAutoHyphens w:val="0"/>
        <w:spacing w:after="160" w:line="259" w:lineRule="auto"/>
        <w:contextualSpacing w:val="0"/>
        <w:jc w:val="left"/>
        <w:rPr>
          <w:rFonts w:asciiTheme="majorHAnsi" w:hAnsiTheme="majorHAnsi"/>
          <w:color w:val="2F5496" w:themeColor="accent5" w:themeShade="BF"/>
          <w:sz w:val="20"/>
        </w:rPr>
      </w:pPr>
      <w:bookmarkStart w:id="254" w:name="_Toc478808749"/>
      <w:r>
        <w:br w:type="page"/>
      </w:r>
    </w:p>
    <w:p w14:paraId="5F0C28C8" w14:textId="338B69B8" w:rsidR="00E65F67" w:rsidRDefault="00E65F67" w:rsidP="00AE5C68">
      <w:pPr>
        <w:pStyle w:val="DOSTitulo4"/>
      </w:pPr>
      <w:r>
        <w:lastRenderedPageBreak/>
        <w:t>Programas y Aplicaciones</w:t>
      </w:r>
      <w:bookmarkEnd w:id="254"/>
    </w:p>
    <w:p w14:paraId="70857145" w14:textId="270D0C06" w:rsidR="00E65F67" w:rsidRDefault="00E65F67" w:rsidP="00E65F67">
      <w:r>
        <w:t xml:space="preserve">En VR-DOS vamos a poder desarrollar programas y aplicaciones con distintas características en función de nuestros requerimientos. Estas aplicaciones se programan en </w:t>
      </w:r>
      <w:r w:rsidR="00911C6A" w:rsidRPr="00911C6A">
        <w:rPr>
          <w:b/>
          <w:bCs/>
        </w:rPr>
        <w:t>VR-SCRIPT</w:t>
      </w:r>
      <w:r w:rsidR="00AF7F62">
        <w:rPr>
          <w:b/>
        </w:rPr>
        <w:t>,</w:t>
      </w:r>
      <w:r w:rsidRPr="007A1E75">
        <w:rPr>
          <w:b/>
        </w:rPr>
        <w:t xml:space="preserve"> </w:t>
      </w:r>
      <w:r>
        <w:t>que es un lenguaje orientado a objetos con multitud de funciones y posibilidades.</w:t>
      </w:r>
    </w:p>
    <w:p w14:paraId="4A57647E" w14:textId="77777777" w:rsidR="00E65F67" w:rsidRPr="00DA3566" w:rsidRDefault="00E65F67" w:rsidP="00E65F67">
      <w:pPr>
        <w:pStyle w:val="NoSpacing"/>
        <w:rPr>
          <w:lang w:val="en-US"/>
        </w:rPr>
      </w:pPr>
      <w:r w:rsidRPr="00DA3566">
        <w:rPr>
          <w:lang w:val="en-US"/>
        </w:rPr>
        <w:t xml:space="preserve">Un </w:t>
      </w:r>
      <w:proofErr w:type="spellStart"/>
      <w:r w:rsidRPr="00DA3566">
        <w:rPr>
          <w:lang w:val="en-US"/>
        </w:rPr>
        <w:t>ejemplo</w:t>
      </w:r>
      <w:proofErr w:type="spellEnd"/>
      <w:r w:rsidRPr="00DA3566">
        <w:rPr>
          <w:lang w:val="en-US"/>
        </w:rPr>
        <w:t>:</w:t>
      </w:r>
    </w:p>
    <w:p w14:paraId="01D3D6CE" w14:textId="4C2D12E2" w:rsidR="00E65F67" w:rsidRPr="00DA3566" w:rsidRDefault="00E65F67" w:rsidP="00134509">
      <w:pPr>
        <w:pStyle w:val="SourceCode"/>
        <w:rPr>
          <w:lang w:val="en-US"/>
        </w:rPr>
      </w:pPr>
      <w:r w:rsidRPr="00DA3566">
        <w:rPr>
          <w:b/>
          <w:lang w:val="en-US"/>
        </w:rPr>
        <w:t>class</w:t>
      </w:r>
      <w:r w:rsidRPr="00DA3566">
        <w:rPr>
          <w:lang w:val="en-US"/>
        </w:rPr>
        <w:t xml:space="preserve"> </w:t>
      </w:r>
      <w:proofErr w:type="spellStart"/>
      <w:r w:rsidRPr="00DA3566">
        <w:rPr>
          <w:lang w:val="en-US"/>
        </w:rPr>
        <w:t>MyApp</w:t>
      </w:r>
      <w:proofErr w:type="spellEnd"/>
      <w:r w:rsidRPr="00DA3566">
        <w:rPr>
          <w:lang w:val="en-US"/>
        </w:rPr>
        <w:t xml:space="preserve"> </w:t>
      </w:r>
      <w:r w:rsidRPr="00DA3566">
        <w:rPr>
          <w:b/>
          <w:lang w:val="en-US"/>
        </w:rPr>
        <w:t>implements</w:t>
      </w:r>
      <w:r w:rsidRPr="00DA3566">
        <w:rPr>
          <w:lang w:val="en-US"/>
        </w:rPr>
        <w:t xml:space="preserve"> </w:t>
      </w:r>
      <w:proofErr w:type="spellStart"/>
      <w:r w:rsidRPr="00DA3566">
        <w:rPr>
          <w:lang w:val="en-US"/>
        </w:rPr>
        <w:t>DOS_Program</w:t>
      </w:r>
      <w:proofErr w:type="spellEnd"/>
      <w:r w:rsidR="0029306A" w:rsidRPr="00DA3566">
        <w:rPr>
          <w:lang w:val="en-US"/>
        </w:rPr>
        <w:br/>
      </w:r>
      <w:r w:rsidRPr="00DA3566">
        <w:rPr>
          <w:lang w:val="en-US"/>
        </w:rPr>
        <w:t>{</w:t>
      </w:r>
      <w:r w:rsidR="0029306A" w:rsidRPr="00DA3566">
        <w:rPr>
          <w:lang w:val="en-US"/>
        </w:rPr>
        <w:br/>
      </w:r>
      <w:r w:rsidRPr="00DA3566">
        <w:rPr>
          <w:lang w:val="en-US"/>
        </w:rPr>
        <w:t xml:space="preserve">   </w:t>
      </w:r>
      <w:r w:rsidRPr="00DA3566">
        <w:rPr>
          <w:b/>
          <w:lang w:val="en-US"/>
        </w:rPr>
        <w:t>virtual</w:t>
      </w:r>
      <w:r w:rsidRPr="00DA3566">
        <w:rPr>
          <w:lang w:val="en-US"/>
        </w:rPr>
        <w:t xml:space="preserve"> Start ()</w:t>
      </w:r>
      <w:r w:rsidR="0029306A" w:rsidRPr="00DA3566">
        <w:rPr>
          <w:lang w:val="en-US"/>
        </w:rPr>
        <w:br/>
      </w:r>
      <w:r w:rsidRPr="00DA3566">
        <w:rPr>
          <w:lang w:val="en-US"/>
        </w:rPr>
        <w:t xml:space="preserve">   {</w:t>
      </w:r>
      <w:r w:rsidR="0029306A" w:rsidRPr="00DA3566">
        <w:rPr>
          <w:lang w:val="en-US"/>
        </w:rPr>
        <w:br/>
      </w:r>
      <w:r w:rsidRPr="00DA3566">
        <w:rPr>
          <w:lang w:val="en-US"/>
        </w:rPr>
        <w:t xml:space="preserve">      </w:t>
      </w:r>
      <w:proofErr w:type="spellStart"/>
      <w:r w:rsidRPr="00031380">
        <w:rPr>
          <w:lang w:val="en-US"/>
        </w:rPr>
        <w:t>GetDOS</w:t>
      </w:r>
      <w:proofErr w:type="spellEnd"/>
      <w:r w:rsidRPr="00031380">
        <w:rPr>
          <w:lang w:val="en-US"/>
        </w:rPr>
        <w:t>().</w:t>
      </w:r>
      <w:proofErr w:type="spellStart"/>
      <w:r w:rsidRPr="00031380">
        <w:rPr>
          <w:lang w:val="en-US"/>
        </w:rPr>
        <w:t>GetConsole</w:t>
      </w:r>
      <w:proofErr w:type="spellEnd"/>
      <w:r w:rsidRPr="00031380">
        <w:rPr>
          <w:lang w:val="en-US"/>
        </w:rPr>
        <w:t>().</w:t>
      </w:r>
      <w:proofErr w:type="spellStart"/>
      <w:r w:rsidRPr="00031380">
        <w:rPr>
          <w:lang w:val="en-US"/>
        </w:rPr>
        <w:t>PrintLn</w:t>
      </w:r>
      <w:proofErr w:type="spellEnd"/>
      <w:r w:rsidRPr="00031380">
        <w:rPr>
          <w:lang w:val="en-US"/>
        </w:rPr>
        <w:t>(</w:t>
      </w:r>
      <w:r w:rsidR="007B0A3A">
        <w:rPr>
          <w:lang w:val="en-US"/>
        </w:rPr>
        <w:t>"</w:t>
      </w:r>
      <w:r w:rsidRPr="00031380">
        <w:rPr>
          <w:lang w:val="en-US"/>
        </w:rPr>
        <w:t>Hello World!</w:t>
      </w:r>
      <w:r w:rsidR="007B0A3A">
        <w:rPr>
          <w:lang w:val="en-US"/>
        </w:rPr>
        <w:t>"</w:t>
      </w:r>
      <w:r w:rsidRPr="00031380">
        <w:rPr>
          <w:lang w:val="en-US"/>
        </w:rPr>
        <w:t>);</w:t>
      </w:r>
      <w:r w:rsidR="0029306A">
        <w:rPr>
          <w:lang w:val="en-US"/>
        </w:rPr>
        <w:br/>
      </w:r>
      <w:r w:rsidRPr="00031380">
        <w:rPr>
          <w:lang w:val="en-US"/>
        </w:rPr>
        <w:t xml:space="preserve">      </w:t>
      </w:r>
      <w:r w:rsidRPr="00DA3566">
        <w:rPr>
          <w:lang w:val="en-US"/>
        </w:rPr>
        <w:t>End(0);</w:t>
      </w:r>
      <w:r w:rsidR="0029306A" w:rsidRPr="00DA3566">
        <w:rPr>
          <w:lang w:val="en-US"/>
        </w:rPr>
        <w:br/>
      </w:r>
      <w:r w:rsidRPr="00DA3566">
        <w:rPr>
          <w:lang w:val="en-US"/>
        </w:rPr>
        <w:t xml:space="preserve">   }</w:t>
      </w:r>
      <w:r w:rsidR="0029306A" w:rsidRPr="00DA3566">
        <w:rPr>
          <w:lang w:val="en-US"/>
        </w:rPr>
        <w:br/>
      </w:r>
      <w:r w:rsidRPr="00DA3566">
        <w:rPr>
          <w:lang w:val="en-US"/>
        </w:rPr>
        <w:t>}</w:t>
      </w:r>
    </w:p>
    <w:p w14:paraId="36E44752" w14:textId="6EC437C9" w:rsidR="00E65F67" w:rsidRDefault="00E65F67" w:rsidP="00E65F67">
      <w:r>
        <w:t xml:space="preserve">Esto sería un ejemplo del típico </w:t>
      </w:r>
      <w:r w:rsidR="007B0A3A">
        <w:t>"</w:t>
      </w:r>
      <w:proofErr w:type="spellStart"/>
      <w:r>
        <w:t>Hello</w:t>
      </w:r>
      <w:proofErr w:type="spellEnd"/>
      <w:r>
        <w:t xml:space="preserve"> </w:t>
      </w:r>
      <w:proofErr w:type="spellStart"/>
      <w:r>
        <w:t>World</w:t>
      </w:r>
      <w:proofErr w:type="spellEnd"/>
      <w:r w:rsidR="007B0A3A">
        <w:t>"</w:t>
      </w:r>
      <w:r>
        <w:t>. Obs</w:t>
      </w:r>
      <w:r w:rsidR="00AF7F62">
        <w:t>é</w:t>
      </w:r>
      <w:r>
        <w:t>rv</w:t>
      </w:r>
      <w:r w:rsidR="00AF7F62">
        <w:t>ese</w:t>
      </w:r>
      <w:r>
        <w:t xml:space="preserve"> c</w:t>
      </w:r>
      <w:r w:rsidR="00AF7F62">
        <w:t>ó</w:t>
      </w:r>
      <w:r>
        <w:t>mo se hace referencia a que es un programa</w:t>
      </w:r>
      <w:r w:rsidR="00041BB6">
        <w:t xml:space="preserve"> VR-</w:t>
      </w:r>
      <w:r>
        <w:t>DOS. Realmente existen otros tipos de interfaces que se pueden implementar</w:t>
      </w:r>
      <w:r w:rsidR="0057198D">
        <w:t>;</w:t>
      </w:r>
      <w:r>
        <w:t xml:space="preserve"> según el tipo podremos disponer de diferentes funcionalidades, todo esto lo iremos viendo más adelante.</w:t>
      </w:r>
    </w:p>
    <w:p w14:paraId="6E90EE41" w14:textId="51F6FA39" w:rsidR="00E65F67" w:rsidRDefault="00E65F67" w:rsidP="00E65F67">
      <w:pPr>
        <w:pStyle w:val="Heading4"/>
      </w:pPr>
      <w:r>
        <w:t xml:space="preserve">¿Cómo podemos editar nuestro programa </w:t>
      </w:r>
      <w:r w:rsidR="007B0A3A">
        <w:t>"</w:t>
      </w:r>
      <w:proofErr w:type="spellStart"/>
      <w:r>
        <w:t>Hello</w:t>
      </w:r>
      <w:proofErr w:type="spellEnd"/>
      <w:r>
        <w:t xml:space="preserve"> </w:t>
      </w:r>
      <w:proofErr w:type="spellStart"/>
      <w:r>
        <w:t>World</w:t>
      </w:r>
      <w:proofErr w:type="spellEnd"/>
      <w:r w:rsidR="007B0A3A">
        <w:t>"</w:t>
      </w:r>
      <w:r>
        <w:t>?</w:t>
      </w:r>
    </w:p>
    <w:p w14:paraId="49111FCF" w14:textId="1FFD60D2" w:rsidR="00E65F67" w:rsidRDefault="00E65F67" w:rsidP="00E65F67">
      <w:r>
        <w:t>Efectivamente, vamos a necesitar un editor de textos que nos permita crear este programa y poster</w:t>
      </w:r>
      <w:r w:rsidR="00CD1FCB">
        <w:t>ior</w:t>
      </w:r>
      <w:r>
        <w:t>mente ejecutarlo desde la consola de comandos. Para ello, vamos a usar el editor de textos por defecto que se encuentre disponible</w:t>
      </w:r>
      <w:r w:rsidR="00CD1FCB">
        <w:t>.</w:t>
      </w:r>
      <w:r>
        <w:t xml:space="preserve"> </w:t>
      </w:r>
      <w:r w:rsidR="00CD1FCB">
        <w:t>E</w:t>
      </w:r>
      <w:r>
        <w:t xml:space="preserve">scribiremos el comando </w:t>
      </w:r>
      <w:r w:rsidR="007B0A3A">
        <w:t>"</w:t>
      </w:r>
      <w:proofErr w:type="spellStart"/>
      <w:r>
        <w:t>edit</w:t>
      </w:r>
      <w:proofErr w:type="spellEnd"/>
      <w:r w:rsidR="007B0A3A">
        <w:t>"</w:t>
      </w:r>
      <w:r>
        <w:t xml:space="preserve"> y pulsaremos la tecla </w:t>
      </w:r>
      <w:r w:rsidR="007820E0">
        <w:t>ENTER</w:t>
      </w:r>
      <w:r>
        <w:t xml:space="preserve"> </w:t>
      </w:r>
      <w:r>
        <w:rPr>
          <w:noProof/>
          <w:lang w:eastAsia="es-ES"/>
        </w:rPr>
        <w:drawing>
          <wp:inline distT="0" distB="0" distL="0" distR="0" wp14:anchorId="27890BC6" wp14:editId="72184299">
            <wp:extent cx="166427" cy="166427"/>
            <wp:effectExtent l="0" t="0" r="5080" b="5080"/>
            <wp:docPr id="1" name="Imagen 1"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n relacionada"/>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66427" cy="166427"/>
                    </a:xfrm>
                    <a:prstGeom prst="rect">
                      <a:avLst/>
                    </a:prstGeom>
                    <a:noFill/>
                    <a:ln>
                      <a:noFill/>
                    </a:ln>
                  </pic:spPr>
                </pic:pic>
              </a:graphicData>
            </a:graphic>
          </wp:inline>
        </w:drawing>
      </w:r>
    </w:p>
    <w:p w14:paraId="30FE2D21" w14:textId="77777777" w:rsidR="00E65F67" w:rsidRDefault="00E65F67" w:rsidP="00134509">
      <w:pPr>
        <w:pStyle w:val="SourceCode"/>
      </w:pPr>
      <w:r>
        <w:t xml:space="preserve">C:&gt;edit </w:t>
      </w:r>
      <w:proofErr w:type="spellStart"/>
      <w:r>
        <w:t>helloworld.pi</w:t>
      </w:r>
      <w:proofErr w:type="spellEnd"/>
    </w:p>
    <w:p w14:paraId="2216182B" w14:textId="10E932FF" w:rsidR="00E65F67" w:rsidRDefault="00E65F67" w:rsidP="00E65F67">
      <w:r>
        <w:t xml:space="preserve">Veremos que se nos muestra un editor de textos con el que podremos comenzar a introducir nuestro programa. Una vez introducido lo guardamos como </w:t>
      </w:r>
      <w:r w:rsidR="007B0A3A">
        <w:t>"</w:t>
      </w:r>
      <w:proofErr w:type="spellStart"/>
      <w:r>
        <w:t>helloworld.pi</w:t>
      </w:r>
      <w:proofErr w:type="spellEnd"/>
      <w:r w:rsidR="007B0A3A">
        <w:t>"</w:t>
      </w:r>
      <w:r>
        <w:t xml:space="preserve"> y salimos del editor. A continuación, desde la consola </w:t>
      </w:r>
      <w:r w:rsidR="00041BB6">
        <w:t>VR-</w:t>
      </w:r>
      <w:r>
        <w:t>DOS escribimos:</w:t>
      </w:r>
    </w:p>
    <w:p w14:paraId="44A9E08B" w14:textId="77777777" w:rsidR="00E65F67" w:rsidRDefault="00E65F67" w:rsidP="00134509">
      <w:pPr>
        <w:pStyle w:val="SourceCode"/>
      </w:pPr>
      <w:r>
        <w:t xml:space="preserve">C:&gt;helloworld </w:t>
      </w:r>
      <w:r>
        <w:br/>
      </w:r>
      <w:proofErr w:type="spellStart"/>
      <w:r>
        <w:t>Hello</w:t>
      </w:r>
      <w:proofErr w:type="spellEnd"/>
      <w:r>
        <w:t xml:space="preserve"> </w:t>
      </w:r>
      <w:proofErr w:type="spellStart"/>
      <w:r>
        <w:t>World</w:t>
      </w:r>
      <w:proofErr w:type="spellEnd"/>
      <w:r>
        <w:t>!</w:t>
      </w:r>
    </w:p>
    <w:p w14:paraId="441813CE" w14:textId="4B5C269F" w:rsidR="00E65F67" w:rsidRPr="00DA3F3C" w:rsidRDefault="00E65F67" w:rsidP="00E65F67">
      <w:r>
        <w:t>Es así como</w:t>
      </w:r>
      <w:r w:rsidR="00CD1FCB">
        <w:t>,</w:t>
      </w:r>
      <w:r>
        <w:t xml:space="preserve"> efectivamente</w:t>
      </w:r>
      <w:r w:rsidR="0057198D">
        <w:t>,</w:t>
      </w:r>
      <w:r>
        <w:t xml:space="preserve"> ¡hemos ejecutado nuestro primer programa con éxito! </w:t>
      </w:r>
    </w:p>
    <w:p w14:paraId="6ABCA179" w14:textId="77777777" w:rsidR="00E65F67" w:rsidRDefault="00E65F67" w:rsidP="00E65F67">
      <w:pPr>
        <w:spacing w:after="160" w:line="259" w:lineRule="auto"/>
        <w:contextualSpacing w:val="0"/>
        <w:rPr>
          <w:rFonts w:asciiTheme="majorHAnsi" w:eastAsiaTheme="majorEastAsia" w:hAnsiTheme="majorHAnsi" w:cstheme="majorBidi"/>
          <w:b/>
          <w:color w:val="2E74B5" w:themeColor="accent1" w:themeShade="BF"/>
          <w:sz w:val="24"/>
          <w:szCs w:val="32"/>
        </w:rPr>
      </w:pPr>
      <w:r>
        <w:br w:type="page"/>
      </w:r>
    </w:p>
    <w:p w14:paraId="618B7E6A" w14:textId="77777777" w:rsidR="00E65F67" w:rsidRDefault="00E65F67" w:rsidP="00AA5ED3">
      <w:pPr>
        <w:pStyle w:val="DOSTitulo2"/>
      </w:pPr>
      <w:bookmarkStart w:id="255" w:name="_Toc478808750"/>
      <w:bookmarkStart w:id="256" w:name="_Toc71113485"/>
      <w:r w:rsidRPr="00AA5ED3">
        <w:lastRenderedPageBreak/>
        <w:t>Editando</w:t>
      </w:r>
      <w:r>
        <w:t xml:space="preserve"> comandos</w:t>
      </w:r>
      <w:bookmarkEnd w:id="255"/>
      <w:bookmarkEnd w:id="256"/>
    </w:p>
    <w:p w14:paraId="3F7D9215" w14:textId="77777777" w:rsidR="00E65F67" w:rsidRDefault="00E65F67" w:rsidP="00E65F67">
      <w:pPr>
        <w:pStyle w:val="NoSpacing"/>
      </w:pPr>
      <w:r>
        <w:t>Cuando escribimos en la línea de comandos del VR-DOS, podemos editar y disponer de facilidades para arreglar errores o reintroducir y editar comandos anteriores.</w:t>
      </w:r>
    </w:p>
    <w:p w14:paraId="4F5A06D8" w14:textId="77777777" w:rsidR="00E65F67" w:rsidRDefault="00E65F67" w:rsidP="00E65F67">
      <w:pPr>
        <w:pStyle w:val="NoSpacing"/>
      </w:pPr>
      <w:r>
        <w:t>Tecleando caracteres ordinarios provocamos que estos aparezcan en la pantalla como esperaríamos. Teclear un carácter de control causa que se vea representado por un símbolo ‘^’ seguido de la letra del control. Las excepciones son: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89"/>
        <w:gridCol w:w="2490"/>
      </w:tblGrid>
      <w:tr w:rsidR="00E65F67" w14:paraId="34CE33D9" w14:textId="77777777" w:rsidTr="00E65F67">
        <w:tc>
          <w:tcPr>
            <w:tcW w:w="2489" w:type="dxa"/>
          </w:tcPr>
          <w:p w14:paraId="4BC576CB" w14:textId="77777777" w:rsidR="00E65F67" w:rsidRDefault="00E65F67" w:rsidP="00E65F67">
            <w:pPr>
              <w:pStyle w:val="NoSpacing"/>
            </w:pPr>
            <w:r>
              <w:t>CTRL + C</w:t>
            </w:r>
          </w:p>
        </w:tc>
        <w:tc>
          <w:tcPr>
            <w:tcW w:w="2490" w:type="dxa"/>
          </w:tcPr>
          <w:p w14:paraId="716B19EB" w14:textId="40332A12" w:rsidR="00E65F67" w:rsidRDefault="00E65F67" w:rsidP="00E65F67">
            <w:pPr>
              <w:pStyle w:val="NoSpacing"/>
            </w:pPr>
            <w:r>
              <w:t>Este actúa como el CTRL+STOP e inte</w:t>
            </w:r>
            <w:r w:rsidR="00CD1FCB">
              <w:t>r</w:t>
            </w:r>
            <w:r>
              <w:t>rumpe drásticamente la ejecución de un programa o de un comando.</w:t>
            </w:r>
          </w:p>
        </w:tc>
      </w:tr>
      <w:tr w:rsidR="00E65F67" w14:paraId="39179973" w14:textId="77777777" w:rsidTr="00E65F67">
        <w:tc>
          <w:tcPr>
            <w:tcW w:w="2489" w:type="dxa"/>
          </w:tcPr>
          <w:p w14:paraId="65A7DFD3" w14:textId="1493C49B" w:rsidR="00E65F67" w:rsidRDefault="00E65F67" w:rsidP="00E65F67">
            <w:pPr>
              <w:pStyle w:val="NoSpacing"/>
            </w:pPr>
            <w:r>
              <w:t>HOME o CTRL + K</w:t>
            </w:r>
          </w:p>
        </w:tc>
        <w:tc>
          <w:tcPr>
            <w:tcW w:w="2490" w:type="dxa"/>
          </w:tcPr>
          <w:p w14:paraId="7442933E" w14:textId="1587C4C0" w:rsidR="00E65F67" w:rsidRDefault="00E65F67" w:rsidP="00E65F67">
            <w:pPr>
              <w:pStyle w:val="NoSpacing"/>
            </w:pPr>
            <w:r>
              <w:t>Permite llevar el cursor al comienzo de la línea (HOME)</w:t>
            </w:r>
            <w:r w:rsidR="00CD1FCB">
              <w:t>.</w:t>
            </w:r>
          </w:p>
        </w:tc>
      </w:tr>
      <w:tr w:rsidR="00E65F67" w14:paraId="6C7BEC6D" w14:textId="77777777" w:rsidTr="00E65F67">
        <w:tc>
          <w:tcPr>
            <w:tcW w:w="2489" w:type="dxa"/>
          </w:tcPr>
          <w:p w14:paraId="5966A838" w14:textId="03EA3365" w:rsidR="00E65F67" w:rsidRDefault="007820E0" w:rsidP="00E65F67">
            <w:pPr>
              <w:pStyle w:val="NoSpacing"/>
            </w:pPr>
            <w:r>
              <w:t>ENTER</w:t>
            </w:r>
            <w:r w:rsidR="00E65F67">
              <w:t xml:space="preserve"> o CTRL + M</w:t>
            </w:r>
          </w:p>
        </w:tc>
        <w:tc>
          <w:tcPr>
            <w:tcW w:w="2490" w:type="dxa"/>
          </w:tcPr>
          <w:p w14:paraId="52504535" w14:textId="77777777" w:rsidR="00E65F67" w:rsidRDefault="00E65F67" w:rsidP="00E65F67">
            <w:pPr>
              <w:pStyle w:val="NoSpacing"/>
            </w:pPr>
            <w:r>
              <w:t>Permite introducir un retorno de carro. Esto hace que el comando escrito proceda a ejecutarse.</w:t>
            </w:r>
          </w:p>
        </w:tc>
      </w:tr>
      <w:tr w:rsidR="00E65F67" w14:paraId="0F4F9446" w14:textId="77777777" w:rsidTr="00E65F67">
        <w:tc>
          <w:tcPr>
            <w:tcW w:w="2489" w:type="dxa"/>
          </w:tcPr>
          <w:p w14:paraId="6929FA32" w14:textId="4AC26F4D" w:rsidR="00E65F67" w:rsidRDefault="00E65F67" w:rsidP="00E65F67">
            <w:pPr>
              <w:pStyle w:val="NoSpacing"/>
            </w:pPr>
            <w:r>
              <w:t>BACKSPACE o CTRL + H</w:t>
            </w:r>
          </w:p>
        </w:tc>
        <w:tc>
          <w:tcPr>
            <w:tcW w:w="2490" w:type="dxa"/>
          </w:tcPr>
          <w:p w14:paraId="0A703FE3" w14:textId="4078108A" w:rsidR="00E65F67" w:rsidRDefault="00E65F67" w:rsidP="00E65F67">
            <w:pPr>
              <w:pStyle w:val="NoSpacing"/>
            </w:pPr>
            <w:r>
              <w:t>Borra y retro</w:t>
            </w:r>
            <w:r w:rsidR="00CD1FCB">
              <w:t>c</w:t>
            </w:r>
            <w:r>
              <w:t>e</w:t>
            </w:r>
            <w:r w:rsidR="00CD1FCB">
              <w:t>d</w:t>
            </w:r>
            <w:r>
              <w:t>e un carácter en la línea. Desde cualquier posición de la línea de comandos provocamos que se borre el car</w:t>
            </w:r>
            <w:r w:rsidR="00F44BF4">
              <w:t>á</w:t>
            </w:r>
            <w:r>
              <w:t>cter inmediatamente a la izquierda del cursor.</w:t>
            </w:r>
          </w:p>
        </w:tc>
      </w:tr>
      <w:tr w:rsidR="00E65F67" w14:paraId="2EE2A843" w14:textId="77777777" w:rsidTr="00E65F67">
        <w:tc>
          <w:tcPr>
            <w:tcW w:w="2489" w:type="dxa"/>
          </w:tcPr>
          <w:p w14:paraId="7AF80CBB" w14:textId="2034AD00" w:rsidR="00E65F67" w:rsidRDefault="00E65F67" w:rsidP="00E65F67">
            <w:pPr>
              <w:pStyle w:val="NoSpacing"/>
            </w:pPr>
            <w:r>
              <w:t>TAB o CTRL + I</w:t>
            </w:r>
          </w:p>
        </w:tc>
        <w:tc>
          <w:tcPr>
            <w:tcW w:w="2490" w:type="dxa"/>
          </w:tcPr>
          <w:p w14:paraId="190D50D5" w14:textId="77777777" w:rsidR="00E65F67" w:rsidRDefault="00E65F67" w:rsidP="00E65F67">
            <w:pPr>
              <w:pStyle w:val="NoSpacing"/>
            </w:pPr>
            <w:r>
              <w:t>Introduce el siguiente nombre del archivo disponible que cumpla con la condición establecida o por defecto del directorio en curso.</w:t>
            </w:r>
          </w:p>
        </w:tc>
      </w:tr>
      <w:tr w:rsidR="00E65F67" w14:paraId="197B2C09" w14:textId="77777777" w:rsidTr="00E65F67">
        <w:tc>
          <w:tcPr>
            <w:tcW w:w="2489" w:type="dxa"/>
          </w:tcPr>
          <w:p w14:paraId="485DE49C" w14:textId="1FDD8C2E" w:rsidR="00E65F67" w:rsidRDefault="00E65F67" w:rsidP="00E65F67">
            <w:pPr>
              <w:pStyle w:val="NoSpacing"/>
            </w:pPr>
            <w:r>
              <w:t>INSERT o CTRL + R</w:t>
            </w:r>
          </w:p>
        </w:tc>
        <w:tc>
          <w:tcPr>
            <w:tcW w:w="2490" w:type="dxa"/>
          </w:tcPr>
          <w:p w14:paraId="55181F72" w14:textId="77777777" w:rsidR="00E65F67" w:rsidRDefault="00E65F67" w:rsidP="00E65F67">
            <w:pPr>
              <w:pStyle w:val="NoSpacing"/>
            </w:pPr>
            <w:r>
              <w:t>Activa/Desactiva el modo de inserción de texto. Verás que la forma del cursor cambia de aspecto.</w:t>
            </w:r>
          </w:p>
        </w:tc>
      </w:tr>
      <w:tr w:rsidR="00E65F67" w14:paraId="7AACFE09" w14:textId="77777777" w:rsidTr="00E65F67">
        <w:tc>
          <w:tcPr>
            <w:tcW w:w="2489" w:type="dxa"/>
          </w:tcPr>
          <w:p w14:paraId="25552405" w14:textId="77777777" w:rsidR="00E65F67" w:rsidRDefault="00E65F67" w:rsidP="00E65F67">
            <w:pPr>
              <w:pStyle w:val="NoSpacing"/>
            </w:pPr>
            <w:r>
              <w:t>CTRL + V</w:t>
            </w:r>
          </w:p>
        </w:tc>
        <w:tc>
          <w:tcPr>
            <w:tcW w:w="2490" w:type="dxa"/>
          </w:tcPr>
          <w:p w14:paraId="4E53A9FC" w14:textId="64DC292F" w:rsidR="00E65F67" w:rsidRDefault="00E65F67" w:rsidP="00E65F67">
            <w:pPr>
              <w:pStyle w:val="NoSpacing"/>
            </w:pPr>
            <w:r>
              <w:t xml:space="preserve">Volcamos </w:t>
            </w:r>
            <w:r w:rsidR="00CD1FCB">
              <w:t xml:space="preserve">el </w:t>
            </w:r>
            <w:r>
              <w:t xml:space="preserve">texto que tengamos en el </w:t>
            </w:r>
            <w:r w:rsidR="00CD1FCB">
              <w:t>portapapeles</w:t>
            </w:r>
            <w:r>
              <w:t xml:space="preserve"> del sistema.</w:t>
            </w:r>
          </w:p>
        </w:tc>
      </w:tr>
      <w:tr w:rsidR="00E65F67" w14:paraId="41BA73C6" w14:textId="77777777" w:rsidTr="00E65F67">
        <w:tc>
          <w:tcPr>
            <w:tcW w:w="2489" w:type="dxa"/>
          </w:tcPr>
          <w:p w14:paraId="599AA923" w14:textId="77777777" w:rsidR="00E65F67" w:rsidRDefault="00E65F67" w:rsidP="00E65F67">
            <w:pPr>
              <w:pStyle w:val="NoSpacing"/>
            </w:pPr>
            <w:r>
              <w:lastRenderedPageBreak/>
              <w:t>CTRL + Z</w:t>
            </w:r>
          </w:p>
        </w:tc>
        <w:tc>
          <w:tcPr>
            <w:tcW w:w="2490" w:type="dxa"/>
          </w:tcPr>
          <w:p w14:paraId="1D5785F3" w14:textId="05E1BF2C" w:rsidR="00E65F67" w:rsidRDefault="00E65F67" w:rsidP="00E65F67">
            <w:pPr>
              <w:pStyle w:val="NoSpacing"/>
            </w:pPr>
            <w:r>
              <w:t>Finaliza la entrada de datos</w:t>
            </w:r>
            <w:r w:rsidR="00CD1FCB">
              <w:t>.</w:t>
            </w:r>
          </w:p>
        </w:tc>
      </w:tr>
      <w:tr w:rsidR="00E65F67" w14:paraId="77642AF4" w14:textId="77777777" w:rsidTr="00E65F67">
        <w:tc>
          <w:tcPr>
            <w:tcW w:w="2489" w:type="dxa"/>
          </w:tcPr>
          <w:p w14:paraId="28F84B1F" w14:textId="77777777" w:rsidR="00E65F67" w:rsidRDefault="00E65F67" w:rsidP="00E65F67">
            <w:pPr>
              <w:pStyle w:val="NoSpacing"/>
            </w:pPr>
            <w:r>
              <w:t>ESC</w:t>
            </w:r>
          </w:p>
        </w:tc>
        <w:tc>
          <w:tcPr>
            <w:tcW w:w="2490" w:type="dxa"/>
          </w:tcPr>
          <w:p w14:paraId="5866B615" w14:textId="77777777" w:rsidR="00E65F67" w:rsidRDefault="00E65F67" w:rsidP="00E65F67">
            <w:pPr>
              <w:pStyle w:val="NoSpacing"/>
            </w:pPr>
            <w:r>
              <w:t>Borra todos los caracteres de la línea que hayamos introducido.</w:t>
            </w:r>
          </w:p>
        </w:tc>
      </w:tr>
    </w:tbl>
    <w:p w14:paraId="58D0BEFC" w14:textId="4BE98008" w:rsidR="00E65F67" w:rsidRDefault="00E65F67" w:rsidP="00E65F67">
      <w:pPr>
        <w:pStyle w:val="NoSpacing"/>
      </w:pPr>
      <w:r>
        <w:t>Con las teclas de CURSOR izquierda y derecha, moveremos el cursor a la izquierda o a la derecha una posición. Si tecleamos un carácter en esa posición sobrescribiremos el car</w:t>
      </w:r>
      <w:r w:rsidR="00F44BF4">
        <w:t>á</w:t>
      </w:r>
      <w:r>
        <w:t>cter que haya justo bajo la posición del cursor.</w:t>
      </w:r>
    </w:p>
    <w:p w14:paraId="5B3BBC8F" w14:textId="57E18D45" w:rsidR="00E65F67" w:rsidRDefault="00CD1FCB" w:rsidP="00E65F67">
      <w:pPr>
        <w:pStyle w:val="NoSpacing"/>
      </w:pPr>
      <w:r>
        <w:t>Si</w:t>
      </w:r>
      <w:r w:rsidR="00E65F67">
        <w:t xml:space="preserve"> pulsamos la tecla INSERT (o entramos en modo inserción), veremos que el cursor cambia de aspecto y eso implicará que cuando escribamos no sobrescribiremos los caracteres sobre los que estemos, sino que los nuevos caracteres se insertarán en </w:t>
      </w:r>
      <w:r>
        <w:t xml:space="preserve">ese lugar, </w:t>
      </w:r>
      <w:r w:rsidR="00E65F67">
        <w:t>provocando que todos los que tengamos a la derecha del cursor se muevan tantas posiciones como caracteres tecleemos.</w:t>
      </w:r>
    </w:p>
    <w:p w14:paraId="1DBDB330" w14:textId="1C42F713" w:rsidR="00E65F67" w:rsidRDefault="00E65F67" w:rsidP="00E65F67">
      <w:pPr>
        <w:pStyle w:val="NoSpacing"/>
      </w:pPr>
      <w:r>
        <w:t>La tecla DEL borrará el car</w:t>
      </w:r>
      <w:r w:rsidR="00F44BF4">
        <w:t>á</w:t>
      </w:r>
      <w:r>
        <w:t xml:space="preserve">cter que tengamos justo bajo el cursor y moverá el resto de </w:t>
      </w:r>
      <w:proofErr w:type="gramStart"/>
      <w:r>
        <w:t>caracteres</w:t>
      </w:r>
      <w:proofErr w:type="gramEnd"/>
      <w:r>
        <w:t xml:space="preserve"> hasta el final de la línea una posición a la izquierda.</w:t>
      </w:r>
    </w:p>
    <w:p w14:paraId="118FE7DF" w14:textId="77777777" w:rsidR="00E65F67" w:rsidRDefault="00E65F67" w:rsidP="00E65F67">
      <w:pPr>
        <w:pStyle w:val="NoSpacing"/>
      </w:pPr>
      <w:r>
        <w:t>La tecla HOME moverá el cursor al comienzo de la línea.</w:t>
      </w:r>
    </w:p>
    <w:p w14:paraId="58BF08A9" w14:textId="77777777" w:rsidR="00E65F67" w:rsidRDefault="00E65F67" w:rsidP="00E65F67">
      <w:pPr>
        <w:pStyle w:val="NoSpacing"/>
      </w:pPr>
      <w:r>
        <w:t>La tecla END moverá el cursor al final de la línea.</w:t>
      </w:r>
    </w:p>
    <w:p w14:paraId="33BC3381" w14:textId="13FF3CE5" w:rsidR="00E65F67" w:rsidRDefault="00E65F67" w:rsidP="00E65F67">
      <w:pPr>
        <w:pStyle w:val="NoSpacing"/>
      </w:pPr>
      <w:r>
        <w:t>Pulsando ESC borraremos todos los car</w:t>
      </w:r>
      <w:r w:rsidR="008617CE">
        <w:t>a</w:t>
      </w:r>
      <w:r>
        <w:t>cter</w:t>
      </w:r>
      <w:r w:rsidR="008617CE">
        <w:t>es</w:t>
      </w:r>
      <w:r>
        <w:t xml:space="preserve"> de la línea y será como comenzar de nuevo a introducir un comando.</w:t>
      </w:r>
    </w:p>
    <w:p w14:paraId="5610BC38" w14:textId="294289EA" w:rsidR="00E65F67" w:rsidRPr="00CD1FCB" w:rsidRDefault="00CD1FCB" w:rsidP="00E51072">
      <w:pPr>
        <w:pStyle w:val="NoSpacing"/>
      </w:pPr>
      <w:r>
        <w:t xml:space="preserve">El editor de comandos va almacenando los últimos 16 comandos que vayamos introduciendo. </w:t>
      </w:r>
      <w:r w:rsidR="00E65F67">
        <w:t>Pulsando CURSOR arriba/abajo nos moveremos a través de esta lista de comandos y los iremos mostrando en pantalla. De esta forma podemos volver a ejecutar o editar cualquier comando introducido y ahorrar el hecho de reescribir comandos de uso frecuente.</w:t>
      </w:r>
    </w:p>
    <w:p w14:paraId="5B11A0CF" w14:textId="2009440D" w:rsidR="00E65F67" w:rsidRDefault="00E65F67" w:rsidP="00E65F67">
      <w:pPr>
        <w:pStyle w:val="NoSpacing"/>
      </w:pPr>
      <w:r>
        <w:t>Mediante la tecla TAB (Tabulador) podemos ir alterna</w:t>
      </w:r>
      <w:r w:rsidR="00E51072">
        <w:t>n</w:t>
      </w:r>
      <w:r>
        <w:t>do entre los distintos archivos y carpetas que se encuentran en el directorio en curso. De esta forma podemos agilizar la inserción de comandos que hagan referencia a archivos. Si pulsamos SHIFT+TAB recorreremos la lista a la inversa.</w:t>
      </w:r>
    </w:p>
    <w:p w14:paraId="4E5317B0" w14:textId="5E98C9DE" w:rsidR="00E65F67" w:rsidRPr="00DF69B8" w:rsidRDefault="00E65F67" w:rsidP="00E65F67">
      <w:r>
        <w:t xml:space="preserve">Pulsando </w:t>
      </w:r>
      <w:proofErr w:type="spellStart"/>
      <w:r>
        <w:t>CTRL+</w:t>
      </w:r>
      <w:r w:rsidR="00E51072">
        <w:t>arriba</w:t>
      </w:r>
      <w:proofErr w:type="spellEnd"/>
      <w:r>
        <w:t>/</w:t>
      </w:r>
      <w:r w:rsidR="00E51072">
        <w:t xml:space="preserve">abajo </w:t>
      </w:r>
      <w:r>
        <w:t xml:space="preserve">podemos acceder al </w:t>
      </w:r>
      <w:proofErr w:type="spellStart"/>
      <w:r>
        <w:t>scroll</w:t>
      </w:r>
      <w:proofErr w:type="spellEnd"/>
      <w:r>
        <w:t xml:space="preserve"> de pantalla. De este modo podemos ver el texto que se haya salido de nuestro campo de visión. Si en cualquier momento pulsamos ESC (estando en el </w:t>
      </w:r>
      <w:proofErr w:type="spellStart"/>
      <w:r>
        <w:t>scroll</w:t>
      </w:r>
      <w:proofErr w:type="spellEnd"/>
      <w:r>
        <w:t>) volveremos al símbolo de sistema y pasaremos de nuevo a</w:t>
      </w:r>
      <w:r w:rsidR="00E51072">
        <w:t>l modo</w:t>
      </w:r>
      <w:r>
        <w:t xml:space="preserve"> edición de comando.</w:t>
      </w:r>
    </w:p>
    <w:p w14:paraId="64C0A9C1" w14:textId="77777777" w:rsidR="00E65F67" w:rsidRDefault="00E65F67" w:rsidP="00E65F67"/>
    <w:p w14:paraId="4E3D43C1" w14:textId="77777777" w:rsidR="00E65F67" w:rsidRDefault="00E65F67" w:rsidP="00E65F67"/>
    <w:p w14:paraId="1F5D1982" w14:textId="77777777" w:rsidR="00E65F67" w:rsidRDefault="00E65F67" w:rsidP="00E65F67">
      <w:pPr>
        <w:rPr>
          <w:rFonts w:asciiTheme="majorHAnsi" w:eastAsiaTheme="majorEastAsia" w:hAnsiTheme="majorHAnsi" w:cstheme="majorBidi"/>
          <w:b/>
          <w:color w:val="2E74B5" w:themeColor="accent1" w:themeShade="BF"/>
          <w:sz w:val="24"/>
          <w:szCs w:val="32"/>
        </w:rPr>
      </w:pPr>
      <w:r>
        <w:br w:type="page"/>
      </w:r>
    </w:p>
    <w:p w14:paraId="51A85443" w14:textId="37295D36" w:rsidR="00E65F67" w:rsidRDefault="00E65F67" w:rsidP="00AA5ED3">
      <w:pPr>
        <w:pStyle w:val="DOSTitulo2"/>
      </w:pPr>
      <w:bookmarkStart w:id="257" w:name="_Toc478808751"/>
      <w:bookmarkStart w:id="258" w:name="_Toc71113486"/>
      <w:r>
        <w:lastRenderedPageBreak/>
        <w:t>Notaci</w:t>
      </w:r>
      <w:r w:rsidR="005949C7">
        <w:t>ó</w:t>
      </w:r>
      <w:r>
        <w:t>n de los comandos</w:t>
      </w:r>
      <w:bookmarkEnd w:id="257"/>
      <w:bookmarkEnd w:id="258"/>
    </w:p>
    <w:p w14:paraId="41B5657B" w14:textId="74C2432D" w:rsidR="00E65F67" w:rsidRDefault="00E65F67" w:rsidP="00E65F67">
      <w:pPr>
        <w:pStyle w:val="NoSpacing"/>
      </w:pPr>
      <w:r>
        <w:t>La sintaxis de los comandos disponibles en VR-DOS est</w:t>
      </w:r>
      <w:r w:rsidR="00E51072">
        <w:t>á</w:t>
      </w:r>
      <w:r>
        <w:t xml:space="preserve"> descrita usando la siguiente notación:</w:t>
      </w:r>
    </w:p>
    <w:p w14:paraId="67030309" w14:textId="77777777" w:rsidR="00E65F67" w:rsidRDefault="00E65F67" w:rsidP="00E65F67">
      <w:pPr>
        <w:pStyle w:val="Heading4"/>
      </w:pPr>
      <w:r>
        <w:t>Palabras en letras mayúsculas</w:t>
      </w:r>
    </w:p>
    <w:p w14:paraId="79986AED" w14:textId="62510BCE" w:rsidR="00E65F67" w:rsidRDefault="00E65F67" w:rsidP="00E65F67">
      <w:pPr>
        <w:pStyle w:val="NoSpacing"/>
      </w:pPr>
      <w:r>
        <w:t xml:space="preserve">Estas palabras </w:t>
      </w:r>
      <w:r w:rsidR="00E51072">
        <w:t>pueden</w:t>
      </w:r>
      <w:r>
        <w:t xml:space="preserve"> ser introducidas como se muestran o mezclando letras en mayúsculas y minúsculas.</w:t>
      </w:r>
    </w:p>
    <w:p w14:paraId="674AED32" w14:textId="77777777" w:rsidR="00E65F67" w:rsidRDefault="00E65F67" w:rsidP="00E65F67">
      <w:pPr>
        <w:pStyle w:val="Heading4"/>
      </w:pPr>
      <w:r>
        <w:t>Ítems en letras minúsculas</w:t>
      </w:r>
    </w:p>
    <w:p w14:paraId="407A94F8" w14:textId="77777777" w:rsidR="00E65F67" w:rsidRDefault="00E65F67" w:rsidP="00E65F67">
      <w:pPr>
        <w:pStyle w:val="NoSpacing"/>
      </w:pPr>
      <w:r>
        <w:t>Estos son los parámetros que debemos aportar al comando justo en ese punto de la línea del comando.</w:t>
      </w:r>
    </w:p>
    <w:p w14:paraId="39B1C6F6" w14:textId="77777777" w:rsidR="00E65F67" w:rsidRDefault="00E65F67" w:rsidP="00E65F67">
      <w:pPr>
        <w:pStyle w:val="Heading4"/>
      </w:pPr>
      <w:r>
        <w:t>Ítems entre corchetes ('[' y ']')</w:t>
      </w:r>
    </w:p>
    <w:p w14:paraId="742A8F2D" w14:textId="77777777" w:rsidR="00E65F67" w:rsidRDefault="00E65F67" w:rsidP="00E65F67">
      <w:pPr>
        <w:pStyle w:val="NoSpacing"/>
      </w:pPr>
      <w:r>
        <w:t>Estos son ítems opcionales. Los mismos corchetes no deben ser incluidos en la línea de comando.</w:t>
      </w:r>
    </w:p>
    <w:p w14:paraId="1FC399F3" w14:textId="77777777" w:rsidR="00E65F67" w:rsidRDefault="00E65F67" w:rsidP="00E65F67">
      <w:pPr>
        <w:pStyle w:val="Heading4"/>
      </w:pPr>
      <w:r>
        <w:t>Ítems separados por una barra vertical ('|')</w:t>
      </w:r>
    </w:p>
    <w:p w14:paraId="2DF5C8A2" w14:textId="34C8661F" w:rsidR="00E65F67" w:rsidRDefault="00E65F67" w:rsidP="00E65F67">
      <w:pPr>
        <w:pStyle w:val="NoSpacing"/>
      </w:pPr>
      <w:r>
        <w:t>Esto indica que solo uno de los ítems es requerido. La barra vertical en s</w:t>
      </w:r>
      <w:r w:rsidR="00E51072">
        <w:t>í</w:t>
      </w:r>
      <w:r>
        <w:t xml:space="preserve"> misma no debe ser añadida a la línea de comando.</w:t>
      </w:r>
    </w:p>
    <w:p w14:paraId="491EC206" w14:textId="77777777" w:rsidR="00E65F67" w:rsidRDefault="00E65F67" w:rsidP="00AA5ED3">
      <w:pPr>
        <w:pStyle w:val="DOSTitulo4"/>
      </w:pPr>
      <w:r>
        <w:t>ITEMS</w:t>
      </w:r>
    </w:p>
    <w:p w14:paraId="3C062B7C" w14:textId="77777777" w:rsidR="00E65F67" w:rsidRDefault="00E65F67" w:rsidP="00E65F67">
      <w:pPr>
        <w:pStyle w:val="NoSpacing"/>
      </w:pPr>
      <w:r>
        <w:t>A continuación la lista de los ítems que pueden aparecer en una línea de comando:</w:t>
      </w:r>
    </w:p>
    <w:p w14:paraId="53BEFC94" w14:textId="77777777" w:rsidR="00E65F67" w:rsidRDefault="00E65F67" w:rsidP="00E65F67">
      <w:pPr>
        <w:pStyle w:val="Heading4"/>
      </w:pPr>
      <w:r>
        <w:t>d:</w:t>
      </w:r>
    </w:p>
    <w:p w14:paraId="60EC8D02" w14:textId="0702884F" w:rsidR="00E65F67" w:rsidRDefault="00E65F67" w:rsidP="00E65F67">
      <w:pPr>
        <w:pStyle w:val="NoSpacing"/>
      </w:pPr>
      <w:r>
        <w:t xml:space="preserve">Esto indica que el </w:t>
      </w:r>
      <w:r w:rsidRPr="00E348A0">
        <w:rPr>
          <w:u w:val="single"/>
        </w:rPr>
        <w:t>nombre de la unidad</w:t>
      </w:r>
      <w:r>
        <w:t xml:space="preserve"> es necesario (A:, B:</w:t>
      </w:r>
      <w:r w:rsidR="00E51072">
        <w:t>,</w:t>
      </w:r>
      <w:r>
        <w:t xml:space="preserve"> etc.).</w:t>
      </w:r>
    </w:p>
    <w:p w14:paraId="6DEA7E5C" w14:textId="6D4C9B7B" w:rsidR="00E65F67" w:rsidRDefault="00E65F67" w:rsidP="00E65F67">
      <w:pPr>
        <w:pStyle w:val="NoSpacing"/>
      </w:pPr>
      <w:r>
        <w:t xml:space="preserve">Si d: se muestra como opcional y no </w:t>
      </w:r>
      <w:r w:rsidR="00E51072">
        <w:t>se</w:t>
      </w:r>
      <w:r>
        <w:t xml:space="preserve"> especifica, </w:t>
      </w:r>
      <w:r w:rsidR="00E51072">
        <w:t>entonces se asumirá la unidad en curso, tal y como se muestra en el símbolo del sistema.</w:t>
      </w:r>
    </w:p>
    <w:p w14:paraId="57FE7A32" w14:textId="77777777" w:rsidR="00E65F67" w:rsidRDefault="00E65F67" w:rsidP="00E65F67">
      <w:pPr>
        <w:pStyle w:val="Heading4"/>
      </w:pPr>
      <w:proofErr w:type="spellStart"/>
      <w:r>
        <w:t>path</w:t>
      </w:r>
      <w:proofErr w:type="spellEnd"/>
    </w:p>
    <w:p w14:paraId="58A2A3DC" w14:textId="50B74BE7" w:rsidR="00E65F67" w:rsidRDefault="00E65F67" w:rsidP="00E65F67">
      <w:pPr>
        <w:pStyle w:val="NoSpacing"/>
      </w:pPr>
      <w:r>
        <w:t>Esto indica que una ruta a directorio es requerid</w:t>
      </w:r>
      <w:r w:rsidR="00FE2FE8">
        <w:t>a</w:t>
      </w:r>
      <w:r>
        <w:t xml:space="preserve">. </w:t>
      </w:r>
      <w:r w:rsidR="0057198D">
        <w:t>C</w:t>
      </w:r>
      <w:r>
        <w:t>ada directorio en la ruta está separado por una barra invertida ‘\’</w:t>
      </w:r>
      <w:r w:rsidR="00FE2FE8">
        <w:t xml:space="preserve"> o '/'</w:t>
      </w:r>
      <w:r>
        <w:t>. La barra invertida al comienzo de la ruta indica que se empieza desde el directorio raíz</w:t>
      </w:r>
      <w:r w:rsidR="00E51072">
        <w:t xml:space="preserve">; </w:t>
      </w:r>
      <w:r>
        <w:t>de otro m</w:t>
      </w:r>
      <w:r w:rsidR="00E51072">
        <w:t>o</w:t>
      </w:r>
      <w:r>
        <w:t>do la ruta comenzaría a tenerse en cuenta desde el directorio actual tal y como indica el símbolo de sistema o también a través del comando CHDIR. Frecuentemente un nombre de archivo sigue a una ruta, en cuyo caso ambos han de estar separados por una barra invertida ‘\’</w:t>
      </w:r>
      <w:r w:rsidR="00FE2FE8">
        <w:t xml:space="preserve"> o '/'</w:t>
      </w:r>
      <w:r>
        <w:t>.</w:t>
      </w:r>
    </w:p>
    <w:p w14:paraId="727504A3" w14:textId="1C66C584" w:rsidR="00E65F67" w:rsidRDefault="00E65F67" w:rsidP="00E65F67">
      <w:pPr>
        <w:pStyle w:val="Subtitle"/>
      </w:pPr>
      <w:r>
        <w:lastRenderedPageBreak/>
        <w:t>NOTA: Además de la barra invertida</w:t>
      </w:r>
      <w:r w:rsidR="00E51072">
        <w:t>,</w:t>
      </w:r>
      <w:r>
        <w:t xml:space="preserve"> el VR</w:t>
      </w:r>
      <w:r w:rsidR="00D23A39">
        <w:t>-</w:t>
      </w:r>
      <w:r>
        <w:t>DOS acepta el uso de la barra normal ‘/’ para separar directorios y archivos en una ruta.</w:t>
      </w:r>
    </w:p>
    <w:p w14:paraId="0E3FD9A1" w14:textId="77777777" w:rsidR="00E65F67" w:rsidRDefault="00E65F67" w:rsidP="00E65F67">
      <w:pPr>
        <w:pStyle w:val="NoSpacing"/>
      </w:pPr>
      <w:r>
        <w:t>Dos puntos consecutivos ‘..’ indican el directorio padre al indicado en la ruta. Un único punto ‘.’ Indica el directorio actual y su uso no tiene valor en la especificación de una ruta.</w:t>
      </w:r>
    </w:p>
    <w:p w14:paraId="428CA511" w14:textId="691EFD49" w:rsidR="00E65F67" w:rsidRDefault="00FE2FE8" w:rsidP="00E65F67">
      <w:pPr>
        <w:pStyle w:val="NoSpacing"/>
      </w:pPr>
      <w:r>
        <w:t>Si</w:t>
      </w:r>
      <w:r w:rsidR="00E65F67">
        <w:t xml:space="preserve"> una ruta se muestra como opciona</w:t>
      </w:r>
      <w:r>
        <w:t>l</w:t>
      </w:r>
      <w:r w:rsidR="00E65F67">
        <w:t xml:space="preserve"> y no se especifica entonces el directorio actual, tal y como se indica en el símbolo del sistema o usando el comando CHDIR, es el que se usa.</w:t>
      </w:r>
    </w:p>
    <w:p w14:paraId="28A56421" w14:textId="77777777" w:rsidR="00E65F67" w:rsidRPr="009A5F08" w:rsidRDefault="00E65F67" w:rsidP="00E65F67">
      <w:pPr>
        <w:pStyle w:val="NoSpacing"/>
        <w:rPr>
          <w:lang w:eastAsia="es-ES"/>
        </w:rPr>
      </w:pPr>
      <w:r w:rsidRPr="009A5F08">
        <w:rPr>
          <w:lang w:eastAsia="es-ES"/>
        </w:rPr>
        <w:t xml:space="preserve">La sintaxis de los nombres de directorio que forman el nombre de una ruta de acceso sigue a la de los nombres de archivo que se indican a </w:t>
      </w:r>
      <w:r>
        <w:rPr>
          <w:lang w:eastAsia="es-ES"/>
        </w:rPr>
        <w:t>continuación:</w:t>
      </w:r>
    </w:p>
    <w:p w14:paraId="6BFF0F7E" w14:textId="77777777" w:rsidR="00E65F67" w:rsidRDefault="00E65F67" w:rsidP="00E65F67">
      <w:pPr>
        <w:pStyle w:val="Heading4"/>
      </w:pPr>
      <w:proofErr w:type="spellStart"/>
      <w:r>
        <w:t>filename</w:t>
      </w:r>
      <w:proofErr w:type="spellEnd"/>
    </w:p>
    <w:p w14:paraId="330235E2" w14:textId="66046A9A" w:rsidR="00E65F67" w:rsidRDefault="00E65F67" w:rsidP="00E65F67">
      <w:pPr>
        <w:pStyle w:val="NoSpacing"/>
        <w:rPr>
          <w:sz w:val="20"/>
        </w:rPr>
      </w:pPr>
      <w:r>
        <w:t xml:space="preserve">Esto indica que se requiere el nombre de un archivo, cuya sintaxis es similar a MS-DOS y MSX-DOS 1. Un nombre de archivo ambiguo es aquel que contiene </w:t>
      </w:r>
      <w:r w:rsidR="00E51072">
        <w:t xml:space="preserve">los caracteres </w:t>
      </w:r>
      <w:r>
        <w:t>'*' y '?' y puede coincidir con más de un archivo en el disco, mientras que uno que no contiene estos es un nombre de archivo inequívoco.</w:t>
      </w:r>
    </w:p>
    <w:p w14:paraId="76D9E229" w14:textId="77777777" w:rsidR="00E65F67" w:rsidRDefault="00E65F67" w:rsidP="00E65F67">
      <w:pPr>
        <w:pStyle w:val="NoSpacing"/>
      </w:pPr>
      <w:r>
        <w:t>Un nombre de archivo tiene la siguiente sintaxis:</w:t>
      </w:r>
    </w:p>
    <w:p w14:paraId="1FC62E8A" w14:textId="77777777" w:rsidR="00E65F67" w:rsidRDefault="00E65F67" w:rsidP="00134509">
      <w:pPr>
        <w:pStyle w:val="SourceCode"/>
      </w:pPr>
      <w:r>
        <w:t xml:space="preserve">     </w:t>
      </w:r>
      <w:proofErr w:type="spellStart"/>
      <w:r>
        <w:t>mainname</w:t>
      </w:r>
      <w:proofErr w:type="spellEnd"/>
      <w:r>
        <w:t>[.</w:t>
      </w:r>
      <w:proofErr w:type="spellStart"/>
      <w:r>
        <w:t>ext</w:t>
      </w:r>
      <w:proofErr w:type="spellEnd"/>
      <w:r>
        <w:t>]</w:t>
      </w:r>
    </w:p>
    <w:p w14:paraId="10F4307D" w14:textId="2895B84C" w:rsidR="00E65F67" w:rsidRDefault="00E65F67" w:rsidP="00E65F67">
      <w:pPr>
        <w:pStyle w:val="NoSpacing"/>
        <w:rPr>
          <w:shd w:val="clear" w:color="auto" w:fill="FFFFFF"/>
        </w:rPr>
      </w:pPr>
      <w:r>
        <w:rPr>
          <w:shd w:val="clear" w:color="auto" w:fill="FFFFFF"/>
        </w:rPr>
        <w:t xml:space="preserve">Donde </w:t>
      </w:r>
      <w:proofErr w:type="spellStart"/>
      <w:r w:rsidRPr="00E348A0">
        <w:rPr>
          <w:rStyle w:val="TitleChar"/>
        </w:rPr>
        <w:t>mainname</w:t>
      </w:r>
      <w:proofErr w:type="spellEnd"/>
      <w:r>
        <w:rPr>
          <w:shd w:val="clear" w:color="auto" w:fill="FFFFFF"/>
        </w:rPr>
        <w:t xml:space="preserve"> es una secuencia de hasta 8 caracteres (o 256 en su versión extendida) y la extensión es una secuencia de hasta 3 </w:t>
      </w:r>
      <w:r w:rsidR="0057198D">
        <w:rPr>
          <w:shd w:val="clear" w:color="auto" w:fill="FFFFFF"/>
        </w:rPr>
        <w:t xml:space="preserve">caracteres </w:t>
      </w:r>
      <w:r>
        <w:rPr>
          <w:shd w:val="clear" w:color="auto" w:fill="FFFFFF"/>
        </w:rPr>
        <w:t xml:space="preserve">(o 256 en su versión extendida). Los </w:t>
      </w:r>
      <w:r w:rsidRPr="009A5F08">
        <w:t>caracteres</w:t>
      </w:r>
      <w:r>
        <w:rPr>
          <w:shd w:val="clear" w:color="auto" w:fill="FFFFFF"/>
        </w:rPr>
        <w:t xml:space="preserve"> que se encuentran fuera de estos campos se ignoran. Un '*' en el nombre principal o </w:t>
      </w:r>
      <w:r w:rsidR="00E51072">
        <w:rPr>
          <w:shd w:val="clear" w:color="auto" w:fill="FFFFFF"/>
        </w:rPr>
        <w:t>en la extensión</w:t>
      </w:r>
      <w:r>
        <w:rPr>
          <w:shd w:val="clear" w:color="auto" w:fill="FFFFFF"/>
        </w:rPr>
        <w:t xml:space="preserve"> es equivalente a llenar desde esa posición de carácter al final del campo con '?'. </w:t>
      </w:r>
      <w:r w:rsidR="00E51072">
        <w:rPr>
          <w:shd w:val="clear" w:color="auto" w:fill="FFFFFF"/>
        </w:rPr>
        <w:t>La extensión, si existe,</w:t>
      </w:r>
      <w:r>
        <w:rPr>
          <w:shd w:val="clear" w:color="auto" w:fill="FFFFFF"/>
        </w:rPr>
        <w:t xml:space="preserve"> debe separa</w:t>
      </w:r>
      <w:r w:rsidR="00E51072">
        <w:rPr>
          <w:shd w:val="clear" w:color="auto" w:fill="FFFFFF"/>
        </w:rPr>
        <w:t>rse</w:t>
      </w:r>
      <w:r>
        <w:rPr>
          <w:shd w:val="clear" w:color="auto" w:fill="FFFFFF"/>
        </w:rPr>
        <w:t xml:space="preserve"> de la parte principal del nombre de archivo por un solo punto '.'</w:t>
      </w:r>
    </w:p>
    <w:p w14:paraId="02F4E269" w14:textId="77777777" w:rsidR="00E65F67" w:rsidRDefault="00E65F67" w:rsidP="00E65F67">
      <w:pPr>
        <w:pStyle w:val="NoSpacing"/>
      </w:pPr>
      <w:r>
        <w:t>Los siguientes caracteres no pueden ser usados en los nombres de archivo:</w:t>
      </w:r>
    </w:p>
    <w:p w14:paraId="079E9610" w14:textId="77777777" w:rsidR="00E65F67" w:rsidRDefault="00E65F67" w:rsidP="00E65F67">
      <w:pPr>
        <w:pStyle w:val="NoSpacing"/>
      </w:pPr>
      <w:r>
        <w:t xml:space="preserve">Códigos de control y el espacio (en los rangos entre 0 y 20h y 7Fh y </w:t>
      </w:r>
      <w:proofErr w:type="spellStart"/>
      <w:r>
        <w:t>FFh</w:t>
      </w:r>
      <w:proofErr w:type="spellEnd"/>
      <w:r>
        <w:t>)</w:t>
      </w:r>
    </w:p>
    <w:p w14:paraId="69EF94F7" w14:textId="77777777" w:rsidR="00E65F67" w:rsidRDefault="00E65F67" w:rsidP="00134509">
      <w:pPr>
        <w:pStyle w:val="SourceCode"/>
      </w:pPr>
      <w:r>
        <w:t xml:space="preserve">     : ; . , = + \ &lt; &gt; ( ) | / " ‘ [ ]</w:t>
      </w:r>
    </w:p>
    <w:p w14:paraId="2732BE8F" w14:textId="1FE4F55C" w:rsidR="00E65F67" w:rsidRDefault="00E65F67" w:rsidP="00E65F67">
      <w:pPr>
        <w:pStyle w:val="NoSpacing"/>
      </w:pPr>
      <w:r>
        <w:t>Aunque se permitan caracteres en mayúsculas y minúsculas</w:t>
      </w:r>
      <w:r w:rsidR="00E22467">
        <w:t>,</w:t>
      </w:r>
      <w:r>
        <w:t xml:space="preserve"> para el sistema tienen el mismo significado. Por tanto</w:t>
      </w:r>
      <w:r w:rsidR="00E22467">
        <w:t>,</w:t>
      </w:r>
      <w:r>
        <w:t xml:space="preserve"> el archivo </w:t>
      </w:r>
      <w:r w:rsidR="007B0A3A">
        <w:t>"</w:t>
      </w:r>
      <w:r>
        <w:t>ARCHIVO.TXT</w:t>
      </w:r>
      <w:r w:rsidR="007B0A3A">
        <w:t>"</w:t>
      </w:r>
      <w:r>
        <w:t xml:space="preserve"> es igual que </w:t>
      </w:r>
      <w:r w:rsidR="007B0A3A">
        <w:t>"</w:t>
      </w:r>
      <w:r>
        <w:t>archivo.txt</w:t>
      </w:r>
      <w:r w:rsidR="007B0A3A">
        <w:t>"</w:t>
      </w:r>
      <w:r>
        <w:t xml:space="preserve"> e igual que </w:t>
      </w:r>
      <w:r w:rsidR="007B0A3A">
        <w:t>"</w:t>
      </w:r>
      <w:r>
        <w:t>ArChiVo.TxT</w:t>
      </w:r>
      <w:r w:rsidR="007B0A3A">
        <w:t>"</w:t>
      </w:r>
      <w:r w:rsidR="00E22467">
        <w:t>.</w:t>
      </w:r>
    </w:p>
    <w:p w14:paraId="60C541A6" w14:textId="77777777" w:rsidR="00E65F67" w:rsidRDefault="00E65F67" w:rsidP="00E65F67">
      <w:pPr>
        <w:pStyle w:val="NoSpacing"/>
      </w:pPr>
      <w:r>
        <w:t>Si un nombre de archivo se muestra como opcional y no se especifica, entonces un nombre de archivo *.* se asume por defecto.</w:t>
      </w:r>
    </w:p>
    <w:p w14:paraId="0A746502" w14:textId="77777777" w:rsidR="00E65F67" w:rsidRDefault="00E65F67" w:rsidP="00E65F67">
      <w:pPr>
        <w:pStyle w:val="Heading4"/>
      </w:pPr>
      <w:proofErr w:type="spellStart"/>
      <w:r>
        <w:lastRenderedPageBreak/>
        <w:t>filespec</w:t>
      </w:r>
      <w:proofErr w:type="spellEnd"/>
    </w:p>
    <w:p w14:paraId="2E53C030" w14:textId="77777777" w:rsidR="00E65F67" w:rsidRDefault="00E65F67" w:rsidP="00E65F67">
      <w:pPr>
        <w:pStyle w:val="NoSpacing"/>
        <w:rPr>
          <w:sz w:val="20"/>
        </w:rPr>
      </w:pPr>
      <w:r>
        <w:t xml:space="preserve">Esto se utiliza para identificar un archivo o varios archivos en el mismo directorio en un disco. Su sintaxis es: </w:t>
      </w:r>
    </w:p>
    <w:p w14:paraId="5E00CFB2" w14:textId="77777777" w:rsidR="00E65F67" w:rsidRDefault="00E65F67" w:rsidP="00134509">
      <w:pPr>
        <w:pStyle w:val="SourceCode"/>
      </w:pPr>
      <w:r>
        <w:t xml:space="preserve">     [d:][</w:t>
      </w:r>
      <w:proofErr w:type="spellStart"/>
      <w:r>
        <w:t>path</w:t>
      </w:r>
      <w:proofErr w:type="spellEnd"/>
      <w:r>
        <w:t>][</w:t>
      </w:r>
      <w:proofErr w:type="spellStart"/>
      <w:r>
        <w:t>filename</w:t>
      </w:r>
      <w:proofErr w:type="spellEnd"/>
      <w:r>
        <w:t>]</w:t>
      </w:r>
    </w:p>
    <w:p w14:paraId="602CCCD5" w14:textId="224A3716" w:rsidR="00E65F67" w:rsidRDefault="00E65F67" w:rsidP="00E65F67">
      <w:pPr>
        <w:pStyle w:val="NoSpacing"/>
      </w:pPr>
      <w:r>
        <w:t xml:space="preserve">Donde se debe </w:t>
      </w:r>
      <w:r w:rsidR="00E22467">
        <w:t>especificar</w:t>
      </w:r>
      <w:r>
        <w:t xml:space="preserve"> al menos uno de los tres elementos opcionales. Cuando se utiliza para especificar archivos existentes, /H se puede dar para permitir que se encuentren archivos ocultos.</w:t>
      </w:r>
    </w:p>
    <w:p w14:paraId="14A7C5B8" w14:textId="37745013" w:rsidR="00E22467" w:rsidRDefault="00E22467" w:rsidP="00E22467">
      <w:pPr>
        <w:pStyle w:val="NoSpacing"/>
      </w:pPr>
      <w:r>
        <w:t>Por lo general, si no s</w:t>
      </w:r>
      <w:r w:rsidR="0057198D">
        <w:t>e</w:t>
      </w:r>
      <w:r>
        <w:t xml:space="preserve"> especifica d:, se hará referencia a la unidad actualmente conectada; si no se especifica ruta de acceso, se hará referencia al directorio actual de esa unidad; y si no se especifica el nombre de archivo se asignará el nombre por defecto '*.*'.</w:t>
      </w:r>
    </w:p>
    <w:p w14:paraId="6D1C27F3" w14:textId="200B2E13" w:rsidR="00E65F67" w:rsidRDefault="0057198D" w:rsidP="00E65F67">
      <w:pPr>
        <w:pStyle w:val="Heading4"/>
      </w:pPr>
      <w:proofErr w:type="spellStart"/>
      <w:r>
        <w:t>compound-f</w:t>
      </w:r>
      <w:r w:rsidR="00E65F67">
        <w:t>ilespec</w:t>
      </w:r>
      <w:proofErr w:type="spellEnd"/>
    </w:p>
    <w:p w14:paraId="6C35776E" w14:textId="77777777" w:rsidR="00E65F67" w:rsidRDefault="00E65F67" w:rsidP="00E65F67">
      <w:pPr>
        <w:pStyle w:val="NoSpacing"/>
        <w:rPr>
          <w:sz w:val="20"/>
        </w:rPr>
      </w:pPr>
      <w:r>
        <w:t>Esto se utiliza en muchos comandos para especificar los archivos o directorios a los que se aplica el comando. Su sintaxis es:</w:t>
      </w:r>
    </w:p>
    <w:p w14:paraId="5A33B55D" w14:textId="77777777" w:rsidR="00E65F67" w:rsidRDefault="00E65F67" w:rsidP="00134509">
      <w:pPr>
        <w:pStyle w:val="SourceCode"/>
      </w:pPr>
      <w:r>
        <w:t xml:space="preserve">     </w:t>
      </w:r>
      <w:proofErr w:type="spellStart"/>
      <w:r>
        <w:t>filespec</w:t>
      </w:r>
      <w:proofErr w:type="spellEnd"/>
      <w:r>
        <w:t xml:space="preserve"> [+ </w:t>
      </w:r>
      <w:proofErr w:type="spellStart"/>
      <w:r>
        <w:t>filespec</w:t>
      </w:r>
      <w:proofErr w:type="spellEnd"/>
      <w:r>
        <w:t xml:space="preserve"> [+ </w:t>
      </w:r>
      <w:proofErr w:type="spellStart"/>
      <w:r>
        <w:t>filespec</w:t>
      </w:r>
      <w:proofErr w:type="spellEnd"/>
      <w:r>
        <w:t xml:space="preserve"> ...]]</w:t>
      </w:r>
    </w:p>
    <w:p w14:paraId="0CC19B1D" w14:textId="77777777" w:rsidR="00E65F67" w:rsidRDefault="00E65F67" w:rsidP="00E65F67">
      <w:pPr>
        <w:pStyle w:val="NoSpacing"/>
      </w:pPr>
      <w:r>
        <w:t xml:space="preserve">Así, se pueden dar varios </w:t>
      </w:r>
      <w:proofErr w:type="spellStart"/>
      <w:r>
        <w:t>filespecs</w:t>
      </w:r>
      <w:proofErr w:type="spellEnd"/>
      <w:r>
        <w:t xml:space="preserve"> (ver arriba), separados por símbolos '+', con espacios, etc., permitidos a ambos lados del signo +. El efecto de esto en los comandos es exactamente igual que si todos los archivos coincidentes pudieran haber sido emparejados por una sola especificación de archivos.</w:t>
      </w:r>
    </w:p>
    <w:p w14:paraId="7A685158" w14:textId="5BDEEF93" w:rsidR="00E65F67" w:rsidRDefault="00E65F67" w:rsidP="00E65F67">
      <w:pPr>
        <w:pStyle w:val="NoSpacing"/>
        <w:rPr>
          <w:sz w:val="20"/>
        </w:rPr>
      </w:pPr>
      <w:r>
        <w:t xml:space="preserve">Cuando se </w:t>
      </w:r>
      <w:r w:rsidR="0057198D">
        <w:t>especifica</w:t>
      </w:r>
      <w:r>
        <w:t xml:space="preserve"> un</w:t>
      </w:r>
      <w:r w:rsidR="0057198D">
        <w:t>a composición de varios</w:t>
      </w:r>
      <w:r>
        <w:t xml:space="preserve"> </w:t>
      </w:r>
      <w:r w:rsidR="0057198D">
        <w:t>ficheros</w:t>
      </w:r>
      <w:r>
        <w:t>, /H puede darse después de cada fichero (véase más arriba), en cuyo caso s</w:t>
      </w:r>
      <w:r w:rsidR="00E22467">
        <w:t>o</w:t>
      </w:r>
      <w:r>
        <w:t xml:space="preserve">lo tendrá efecto para los ficheros que coincidan con ese fichero único. Si </w:t>
      </w:r>
      <w:r w:rsidR="00E22467">
        <w:t xml:space="preserve">se usa </w:t>
      </w:r>
      <w:r>
        <w:t xml:space="preserve">/H </w:t>
      </w:r>
      <w:r w:rsidR="00E22467">
        <w:t>antes de la notación compuesta</w:t>
      </w:r>
      <w:r>
        <w:t xml:space="preserve">, entonces se aplicará sobre todos los </w:t>
      </w:r>
      <w:proofErr w:type="spellStart"/>
      <w:r>
        <w:t>filespecs</w:t>
      </w:r>
      <w:proofErr w:type="spellEnd"/>
      <w:r>
        <w:t>.</w:t>
      </w:r>
    </w:p>
    <w:p w14:paraId="0F058473" w14:textId="77777777" w:rsidR="00E65F67" w:rsidRDefault="00E65F67" w:rsidP="00E65F67">
      <w:pPr>
        <w:pStyle w:val="Heading4"/>
      </w:pPr>
      <w:proofErr w:type="spellStart"/>
      <w:r>
        <w:t>volname</w:t>
      </w:r>
      <w:proofErr w:type="spellEnd"/>
    </w:p>
    <w:p w14:paraId="61B6DD68" w14:textId="77777777" w:rsidR="00E65F67" w:rsidRDefault="00E65F67" w:rsidP="00E65F67">
      <w:pPr>
        <w:pStyle w:val="NoSpacing"/>
        <w:rPr>
          <w:sz w:val="20"/>
        </w:rPr>
      </w:pPr>
      <w:r>
        <w:t>Esto indica que se requiere un nombre de volumen. Un nombre de volumen es una secuencia de hasta 11 caracteres, que puede incluir los caracteres no válidos para nombres de archivo con la excepción de los códigos de control y '/', aunque los espacios principales se eliminarán.</w:t>
      </w:r>
    </w:p>
    <w:p w14:paraId="3F58D05F" w14:textId="77777777" w:rsidR="00E65F67" w:rsidRDefault="00E65F67" w:rsidP="00E65F67">
      <w:pPr>
        <w:pStyle w:val="Heading4"/>
      </w:pPr>
      <w:proofErr w:type="spellStart"/>
      <w:r>
        <w:t>device</w:t>
      </w:r>
      <w:proofErr w:type="spellEnd"/>
    </w:p>
    <w:p w14:paraId="4D3EB470" w14:textId="77777777" w:rsidR="00E65F67" w:rsidRDefault="00E65F67" w:rsidP="00E65F67">
      <w:pPr>
        <w:pStyle w:val="NoSpacing"/>
      </w:pPr>
      <w:r>
        <w:t>Esto indica que uno de los cinco dispositivos estándar es necesario. Estos y su significado son:</w:t>
      </w:r>
    </w:p>
    <w:p w14:paraId="799D040D" w14:textId="2A0928E0" w:rsidR="00E65F67" w:rsidRDefault="00E65F67" w:rsidP="00E65F67">
      <w:r>
        <w:t>     CON - E/S de pantalla / teclado</w:t>
      </w:r>
    </w:p>
    <w:p w14:paraId="17B15EFC" w14:textId="2E0743F0" w:rsidR="00E65F67" w:rsidRDefault="00E65F67" w:rsidP="00E65F67">
      <w:r>
        <w:t xml:space="preserve">     NUL - </w:t>
      </w:r>
      <w:r w:rsidR="00E22467">
        <w:t xml:space="preserve">dispositivo </w:t>
      </w:r>
      <w:r>
        <w:t>'</w:t>
      </w:r>
      <w:proofErr w:type="spellStart"/>
      <w:r>
        <w:t>nul</w:t>
      </w:r>
      <w:proofErr w:type="spellEnd"/>
      <w:r>
        <w:t>', no hace nada</w:t>
      </w:r>
    </w:p>
    <w:p w14:paraId="0A95B18E" w14:textId="7AC8B3EF" w:rsidR="00E65F67" w:rsidRDefault="00E65F67" w:rsidP="00E65F67">
      <w:r>
        <w:t>     AUX - E/S auxiliar (por ejemplo, serie RS232)</w:t>
      </w:r>
    </w:p>
    <w:p w14:paraId="2BC95D6B" w14:textId="77777777" w:rsidR="00E65F67" w:rsidRDefault="00E65F67" w:rsidP="00E65F67">
      <w:r>
        <w:t>     LST - salida de la impresora</w:t>
      </w:r>
    </w:p>
    <w:p w14:paraId="67119AA0" w14:textId="77777777" w:rsidR="00E65F67" w:rsidRDefault="00E65F67" w:rsidP="00E65F67">
      <w:r>
        <w:lastRenderedPageBreak/>
        <w:t>     PRN - salida de la impresora</w:t>
      </w:r>
    </w:p>
    <w:p w14:paraId="2965D447" w14:textId="77777777" w:rsidR="00E65F67" w:rsidRDefault="00E65F67" w:rsidP="00E65F67">
      <w:pPr>
        <w:pStyle w:val="NoSpacing"/>
      </w:pPr>
      <w:r>
        <w:t>A diferencia de otros sistemas, los dos puntos no son necesarios después del nombre del dispositivo.</w:t>
      </w:r>
    </w:p>
    <w:p w14:paraId="428D6DB4" w14:textId="77777777" w:rsidR="00E65F67" w:rsidRDefault="00E65F67" w:rsidP="00E65F67">
      <w:pPr>
        <w:pStyle w:val="NoSpacing"/>
      </w:pPr>
      <w:r>
        <w:t>Los nombres de los dispositivos se pueden utilizar generalmente dondequiera que se puedan utilizar los nombres de fichero. Por ejemplo, el comando COPY MYFILE PRN leerá el archivo MYFILE y lo escribirá en la impresora.</w:t>
      </w:r>
    </w:p>
    <w:p w14:paraId="4754D38C" w14:textId="77777777" w:rsidR="00041BB6" w:rsidRDefault="00041BB6">
      <w:pPr>
        <w:spacing w:after="160" w:line="259" w:lineRule="auto"/>
        <w:contextualSpacing w:val="0"/>
        <w:jc w:val="left"/>
      </w:pPr>
      <w:r>
        <w:br w:type="page"/>
      </w:r>
    </w:p>
    <w:p w14:paraId="46B657ED" w14:textId="63828016" w:rsidR="00E65F67" w:rsidRDefault="00E65F67" w:rsidP="00E65F67">
      <w:pPr>
        <w:pStyle w:val="NoSpacing"/>
        <w:rPr>
          <w:sz w:val="20"/>
        </w:rPr>
      </w:pPr>
      <w:r>
        <w:lastRenderedPageBreak/>
        <w:t xml:space="preserve">Cuando se utiliza el dispositivo CON como un nombre de archivo de entrada, las líneas se pueden escribir y editar de la misma manera que las líneas de comandos. Para finalizar la operación, </w:t>
      </w:r>
      <w:r w:rsidR="00E22467">
        <w:t>se debe escribir</w:t>
      </w:r>
      <w:r>
        <w:t xml:space="preserve"> </w:t>
      </w:r>
      <w:r w:rsidR="00E22467">
        <w:t>CTRL+</w:t>
      </w:r>
      <w:r>
        <w:t>Z (^ Z) al principio de una línea. Por ejemplo, un pequeño archivo de texto llamado MYFILE se puede crear con el comando COPY CON MYFILE:</w:t>
      </w:r>
    </w:p>
    <w:p w14:paraId="3292A7FB" w14:textId="605C446F" w:rsidR="00E65F67" w:rsidRPr="00DA3566" w:rsidRDefault="00E65F67" w:rsidP="00134509">
      <w:pPr>
        <w:pStyle w:val="SourceCode"/>
      </w:pPr>
      <w:r>
        <w:t xml:space="preserve">        </w:t>
      </w:r>
      <w:r w:rsidRPr="00031380">
        <w:rPr>
          <w:lang w:val="en-US"/>
        </w:rPr>
        <w:t>A:/&gt;COPY CON MYFILE</w:t>
      </w:r>
      <w:r w:rsidR="0029306A">
        <w:rPr>
          <w:lang w:val="en-US"/>
        </w:rPr>
        <w:br/>
      </w:r>
      <w:r w:rsidRPr="00031380">
        <w:rPr>
          <w:lang w:val="en-US"/>
        </w:rPr>
        <w:t xml:space="preserve">        All </w:t>
      </w:r>
      <w:proofErr w:type="gramStart"/>
      <w:r w:rsidRPr="00031380">
        <w:rPr>
          <w:lang w:val="en-US"/>
        </w:rPr>
        <w:t>work</w:t>
      </w:r>
      <w:proofErr w:type="gramEnd"/>
      <w:r w:rsidRPr="00031380">
        <w:rPr>
          <w:lang w:val="en-US"/>
        </w:rPr>
        <w:t xml:space="preserve"> and no play makes Jack a dull boy.</w:t>
      </w:r>
      <w:r w:rsidR="0029306A">
        <w:rPr>
          <w:lang w:val="en-US"/>
        </w:rPr>
        <w:br/>
      </w:r>
      <w:r w:rsidRPr="00031380">
        <w:rPr>
          <w:lang w:val="en-US"/>
        </w:rPr>
        <w:t xml:space="preserve">        </w:t>
      </w:r>
      <w:r w:rsidRPr="00DA3566">
        <w:t xml:space="preserve">Can </w:t>
      </w:r>
      <w:proofErr w:type="spellStart"/>
      <w:r w:rsidRPr="00DA3566">
        <w:t>you</w:t>
      </w:r>
      <w:proofErr w:type="spellEnd"/>
      <w:r w:rsidRPr="00DA3566">
        <w:t xml:space="preserve"> hear me?</w:t>
      </w:r>
      <w:r w:rsidR="0029306A" w:rsidRPr="00DA3566">
        <w:br/>
      </w:r>
      <w:r w:rsidRPr="00DA3566">
        <w:t xml:space="preserve">        ^Z</w:t>
      </w:r>
      <w:r w:rsidR="0029306A" w:rsidRPr="00DA3566">
        <w:br/>
      </w:r>
      <w:r w:rsidRPr="00DA3566">
        <w:t xml:space="preserve">        A:/&gt;</w:t>
      </w:r>
    </w:p>
    <w:p w14:paraId="3F432026" w14:textId="49991813" w:rsidR="00E65F67" w:rsidRDefault="00E22467" w:rsidP="00E65F67">
      <w:pPr>
        <w:pStyle w:val="NoSpacing"/>
        <w:rPr>
          <w:shd w:val="clear" w:color="auto" w:fill="FFFFFF"/>
        </w:rPr>
      </w:pPr>
      <w:r>
        <w:rPr>
          <w:shd w:val="clear" w:color="auto" w:fill="FFFFFF"/>
        </w:rPr>
        <w:t xml:space="preserve">A continuación </w:t>
      </w:r>
      <w:r w:rsidR="00E65F67">
        <w:rPr>
          <w:shd w:val="clear" w:color="auto" w:fill="FFFFFF"/>
        </w:rPr>
        <w:t xml:space="preserve">se pueden escribir líneas de texto, y se escribirán en el archivo MYFILE. El comando se completará cuando se ingrese una línea que contenga un solo </w:t>
      </w:r>
      <w:r>
        <w:rPr>
          <w:shd w:val="clear" w:color="auto" w:fill="FFFFFF"/>
        </w:rPr>
        <w:t>CTRL+</w:t>
      </w:r>
      <w:r w:rsidR="00E65F67">
        <w:rPr>
          <w:shd w:val="clear" w:color="auto" w:fill="FFFFFF"/>
        </w:rPr>
        <w:t xml:space="preserve">Z. </w:t>
      </w:r>
      <w:r>
        <w:t xml:space="preserve">Si la escritura es dirigida al dispositivo NUL mediante el comando COPY CON NUL, entonces los caracteres escritos son sencillamente ignorados. </w:t>
      </w:r>
      <w:r w:rsidR="00E65F67">
        <w:rPr>
          <w:shd w:val="clear" w:color="auto" w:fill="FFFFFF"/>
        </w:rPr>
        <w:t xml:space="preserve">Si se lee, entonces se devuelve inmediatamente una condición de fin de archivo (lo que equivale a escribir el </w:t>
      </w:r>
      <w:r w:rsidR="00401CF6">
        <w:rPr>
          <w:shd w:val="clear" w:color="auto" w:fill="FFFFFF"/>
        </w:rPr>
        <w:t>CTRL+</w:t>
      </w:r>
      <w:r w:rsidR="00E65F67">
        <w:rPr>
          <w:shd w:val="clear" w:color="auto" w:fill="FFFFFF"/>
        </w:rPr>
        <w:t xml:space="preserve">Z en el ejemplo anterior). Para la mayoría de los comandos, no </w:t>
      </w:r>
      <w:r>
        <w:rPr>
          <w:shd w:val="clear" w:color="auto" w:fill="FFFFFF"/>
        </w:rPr>
        <w:t>tiene sentido especificar</w:t>
      </w:r>
      <w:r w:rsidR="00E65F67">
        <w:rPr>
          <w:shd w:val="clear" w:color="auto" w:fill="FFFFFF"/>
        </w:rPr>
        <w:t xml:space="preserve"> un dispositivo (el dispositivo CON no se puede eliminar mediante el comando ERASE, por ejemplo). Los comandos con los que es probable que se usen los dispositivos son aquellos que leen y escriben datos desde y hacia archivos, como CONCAT, COPY y TYPE</w:t>
      </w:r>
      <w:r>
        <w:rPr>
          <w:shd w:val="clear" w:color="auto" w:fill="FFFFFF"/>
        </w:rPr>
        <w:t>.</w:t>
      </w:r>
    </w:p>
    <w:p w14:paraId="0D353517" w14:textId="77777777" w:rsidR="00E65F67" w:rsidRDefault="00E65F67" w:rsidP="00E65F67">
      <w:pPr>
        <w:pStyle w:val="Heading4"/>
      </w:pPr>
      <w:proofErr w:type="spellStart"/>
      <w:r>
        <w:t>number</w:t>
      </w:r>
      <w:proofErr w:type="spellEnd"/>
    </w:p>
    <w:p w14:paraId="4D425A51" w14:textId="781A9306" w:rsidR="00E65F67" w:rsidRDefault="00E65F67" w:rsidP="00E65F67">
      <w:pPr>
        <w:pStyle w:val="NoSpacing"/>
        <w:rPr>
          <w:sz w:val="20"/>
        </w:rPr>
      </w:pPr>
      <w:r>
        <w:t>Esto indica que se requiere un número</w:t>
      </w:r>
      <w:r w:rsidR="00E22467">
        <w:t>, que</w:t>
      </w:r>
      <w:r>
        <w:t xml:space="preserve"> puede estar en el rango 0 a 255 o 0 a 65535 dependiendo del comando.</w:t>
      </w:r>
    </w:p>
    <w:p w14:paraId="058FC0A7" w14:textId="77777777" w:rsidR="00E65F67" w:rsidRDefault="00E65F67" w:rsidP="00E65F67">
      <w:pPr>
        <w:pStyle w:val="NoSpacing"/>
      </w:pPr>
      <w:r>
        <w:br w:type="page"/>
      </w:r>
    </w:p>
    <w:p w14:paraId="76DE775E" w14:textId="77777777" w:rsidR="00E65F67" w:rsidRPr="00F74260" w:rsidRDefault="00E65F67" w:rsidP="009D2E30">
      <w:pPr>
        <w:pStyle w:val="DOSTitulo3"/>
      </w:pPr>
      <w:bookmarkStart w:id="259" w:name="_Toc478808752"/>
      <w:bookmarkStart w:id="260" w:name="_Toc71113487"/>
      <w:r>
        <w:lastRenderedPageBreak/>
        <w:t>AS</w:t>
      </w:r>
      <w:bookmarkEnd w:id="259"/>
      <w:bookmarkEnd w:id="260"/>
      <w:r>
        <w:fldChar w:fldCharType="begin"/>
      </w:r>
      <w:r>
        <w:instrText xml:space="preserve"> XE "</w:instrText>
      </w:r>
      <w:r w:rsidRPr="009A7E22">
        <w:instrText>AS</w:instrText>
      </w:r>
      <w:r>
        <w:instrText xml:space="preserve"> PP/Compiler/Linker" </w:instrText>
      </w:r>
      <w:r>
        <w:fldChar w:fldCharType="end"/>
      </w:r>
    </w:p>
    <w:p w14:paraId="4F9653E6" w14:textId="301E3731" w:rsidR="00E65F67" w:rsidRPr="00AF7F6F" w:rsidRDefault="00E65F67" w:rsidP="00E65F67">
      <w:r>
        <w:t xml:space="preserve">Herramienta que permite </w:t>
      </w:r>
      <w:proofErr w:type="spellStart"/>
      <w:r>
        <w:t>preprocesar</w:t>
      </w:r>
      <w:proofErr w:type="spellEnd"/>
      <w:r>
        <w:t>, compilar y enlazar archivos PI, ASM y LIB.</w:t>
      </w:r>
      <w:r w:rsidR="004D31BD">
        <w:t xml:space="preserve"> </w:t>
      </w:r>
      <w:r>
        <w:t>El formato de los archivos ASM es compatible con el que utiliza el compilador SDCC (SDZ80)</w:t>
      </w:r>
      <w:r w:rsidR="008F252C">
        <w:t xml:space="preserve"> y también con el SJASM</w:t>
      </w:r>
      <w:r w:rsidR="00FF5475">
        <w:t>. A</w:t>
      </w:r>
      <w:r>
        <w:t>demás</w:t>
      </w:r>
      <w:r w:rsidR="004D31BD">
        <w:t>,</w:t>
      </w:r>
      <w:r>
        <w:t xml:space="preserve"> incorpora otras funcionalidades como la gestión de bancos </w:t>
      </w:r>
      <w:r w:rsidRPr="00AF7F6F">
        <w:t>y preprocesador.</w:t>
      </w:r>
    </w:p>
    <w:p w14:paraId="551D770B" w14:textId="77777777" w:rsidR="00E65F67" w:rsidRPr="00DA3566" w:rsidRDefault="00E65F67" w:rsidP="00AA5ED3">
      <w:pPr>
        <w:pStyle w:val="DOSTitulo4"/>
        <w:rPr>
          <w:lang w:val="en-US"/>
        </w:rPr>
      </w:pPr>
      <w:proofErr w:type="spellStart"/>
      <w:r w:rsidRPr="00DA3566">
        <w:rPr>
          <w:lang w:val="en-US"/>
        </w:rPr>
        <w:t>Ejemplo</w:t>
      </w:r>
      <w:proofErr w:type="spellEnd"/>
    </w:p>
    <w:p w14:paraId="666CCEB0" w14:textId="77777777" w:rsidR="00E65F67" w:rsidRPr="00031380" w:rsidRDefault="00E65F67" w:rsidP="00134509">
      <w:pPr>
        <w:pStyle w:val="SourceCode"/>
        <w:rPr>
          <w:lang w:val="en-US"/>
        </w:rPr>
      </w:pPr>
      <w:r w:rsidRPr="00031380">
        <w:rPr>
          <w:lang w:val="en-US"/>
        </w:rPr>
        <w:t xml:space="preserve">as /CODE 0x4000 /DATA 0xC000 /SIZE 32k /CPU Z80 /OUT </w:t>
      </w:r>
      <w:proofErr w:type="spellStart"/>
      <w:r w:rsidRPr="00031380">
        <w:rPr>
          <w:lang w:val="en-US"/>
        </w:rPr>
        <w:t>game.rom</w:t>
      </w:r>
      <w:proofErr w:type="spellEnd"/>
      <w:r w:rsidRPr="00031380">
        <w:rPr>
          <w:lang w:val="en-US"/>
        </w:rPr>
        <w:t xml:space="preserve"> game.asm msxlib.lib</w:t>
      </w:r>
    </w:p>
    <w:p w14:paraId="77423324" w14:textId="77777777" w:rsidR="00E65F67" w:rsidRPr="00C37D68" w:rsidRDefault="00E65F67" w:rsidP="00AA5ED3">
      <w:pPr>
        <w:pStyle w:val="DOSTitulo4"/>
        <w:rPr>
          <w:rStyle w:val="Heading3Char"/>
        </w:rPr>
      </w:pPr>
      <w:r>
        <w:t>Parámetros</w:t>
      </w:r>
    </w:p>
    <w:tbl>
      <w:tblPr>
        <w:tblW w:w="0" w:type="auto"/>
        <w:tblLook w:val="04A0" w:firstRow="1" w:lastRow="0" w:firstColumn="1" w:lastColumn="0" w:noHBand="0" w:noVBand="1"/>
      </w:tblPr>
      <w:tblGrid>
        <w:gridCol w:w="1555"/>
        <w:gridCol w:w="3424"/>
      </w:tblGrid>
      <w:tr w:rsidR="00E65F67" w14:paraId="3089A1EF" w14:textId="77777777" w:rsidTr="00E65F67">
        <w:tc>
          <w:tcPr>
            <w:tcW w:w="1555" w:type="dxa"/>
          </w:tcPr>
          <w:p w14:paraId="41B0D9EC" w14:textId="77777777" w:rsidR="00E65F67" w:rsidRDefault="00E65F67" w:rsidP="008F252C">
            <w:pPr>
              <w:pStyle w:val="NoSpacing"/>
            </w:pPr>
            <w:r>
              <w:t>/CODE &lt;</w:t>
            </w:r>
            <w:proofErr w:type="spellStart"/>
            <w:r>
              <w:t>address</w:t>
            </w:r>
            <w:proofErr w:type="spellEnd"/>
            <w:r>
              <w:t>&gt;</w:t>
            </w:r>
          </w:p>
        </w:tc>
        <w:tc>
          <w:tcPr>
            <w:tcW w:w="3424" w:type="dxa"/>
          </w:tcPr>
          <w:p w14:paraId="38A517AA" w14:textId="2499BA83" w:rsidR="00E65F67" w:rsidRDefault="00E65F67" w:rsidP="008F252C">
            <w:pPr>
              <w:pStyle w:val="NoSpacing"/>
            </w:pPr>
            <w:r>
              <w:t>Establece la dirección base en la que ubicar la zona de código</w:t>
            </w:r>
            <w:r w:rsidR="004D31BD">
              <w:t>. Por defecto vale 0.</w:t>
            </w:r>
          </w:p>
        </w:tc>
      </w:tr>
      <w:tr w:rsidR="00E65F67" w14:paraId="3FFF3A52" w14:textId="77777777" w:rsidTr="00E65F67">
        <w:tc>
          <w:tcPr>
            <w:tcW w:w="1555" w:type="dxa"/>
          </w:tcPr>
          <w:p w14:paraId="2B162B1D" w14:textId="77777777" w:rsidR="00E65F67" w:rsidRDefault="00E65F67" w:rsidP="008F252C">
            <w:pPr>
              <w:pStyle w:val="NoSpacing"/>
            </w:pPr>
            <w:r>
              <w:t>/DATA &lt;</w:t>
            </w:r>
            <w:proofErr w:type="spellStart"/>
            <w:r>
              <w:t>address</w:t>
            </w:r>
            <w:proofErr w:type="spellEnd"/>
            <w:r>
              <w:t>&gt;</w:t>
            </w:r>
          </w:p>
        </w:tc>
        <w:tc>
          <w:tcPr>
            <w:tcW w:w="3424" w:type="dxa"/>
          </w:tcPr>
          <w:p w14:paraId="0C80B07C" w14:textId="3FF0B168" w:rsidR="00E65F67" w:rsidRDefault="00E65F67" w:rsidP="008F252C">
            <w:pPr>
              <w:pStyle w:val="NoSpacing"/>
            </w:pPr>
            <w:r>
              <w:t>Establece la dirección base en la que ubicar la zona de datos</w:t>
            </w:r>
            <w:r w:rsidR="004D31BD">
              <w:t>. Por defecto vale 0.</w:t>
            </w:r>
          </w:p>
        </w:tc>
      </w:tr>
      <w:tr w:rsidR="00E65F67" w14:paraId="27EB8B16" w14:textId="77777777" w:rsidTr="00E65F67">
        <w:tc>
          <w:tcPr>
            <w:tcW w:w="1555" w:type="dxa"/>
          </w:tcPr>
          <w:p w14:paraId="3D6D3B40" w14:textId="77777777" w:rsidR="00E65F67" w:rsidRDefault="00E65F67" w:rsidP="008F252C">
            <w:pPr>
              <w:pStyle w:val="NoSpacing"/>
            </w:pPr>
            <w:r>
              <w:t>/ADD &lt;file&gt;</w:t>
            </w:r>
          </w:p>
        </w:tc>
        <w:tc>
          <w:tcPr>
            <w:tcW w:w="3424" w:type="dxa"/>
          </w:tcPr>
          <w:p w14:paraId="2286C976" w14:textId="123811E5" w:rsidR="00E65F67" w:rsidRDefault="00E65F67" w:rsidP="008F252C">
            <w:pPr>
              <w:pStyle w:val="NoSpacing"/>
            </w:pPr>
            <w:r>
              <w:t>Permite agregar un archivo a una librería (.LIB)</w:t>
            </w:r>
            <w:r w:rsidR="00FF5475">
              <w:t>.</w:t>
            </w:r>
          </w:p>
        </w:tc>
      </w:tr>
      <w:tr w:rsidR="00E65F67" w14:paraId="793C7109" w14:textId="77777777" w:rsidTr="00E65F67">
        <w:tc>
          <w:tcPr>
            <w:tcW w:w="1555" w:type="dxa"/>
          </w:tcPr>
          <w:p w14:paraId="12438EF5" w14:textId="77777777" w:rsidR="00E65F67" w:rsidRDefault="00E65F67" w:rsidP="008F252C">
            <w:pPr>
              <w:pStyle w:val="NoSpacing"/>
            </w:pPr>
            <w:r>
              <w:t>/OUT &lt;file&gt;</w:t>
            </w:r>
          </w:p>
        </w:tc>
        <w:tc>
          <w:tcPr>
            <w:tcW w:w="3424" w:type="dxa"/>
          </w:tcPr>
          <w:p w14:paraId="44CFF6D0" w14:textId="77777777" w:rsidR="00E65F67" w:rsidRDefault="00E65F67" w:rsidP="008F252C">
            <w:pPr>
              <w:pStyle w:val="NoSpacing"/>
            </w:pPr>
            <w:r>
              <w:t>Establece el archivo de salida del binario generado</w:t>
            </w:r>
          </w:p>
        </w:tc>
      </w:tr>
      <w:tr w:rsidR="00E65F67" w14:paraId="7C29A983" w14:textId="77777777" w:rsidTr="00E65F67">
        <w:tc>
          <w:tcPr>
            <w:tcW w:w="1555" w:type="dxa"/>
          </w:tcPr>
          <w:p w14:paraId="1EC9608E" w14:textId="77777777" w:rsidR="00E65F67" w:rsidRDefault="00E65F67" w:rsidP="008F252C">
            <w:pPr>
              <w:pStyle w:val="NoSpacing"/>
            </w:pPr>
            <w:r>
              <w:t>/SIZE &lt;</w:t>
            </w:r>
            <w:proofErr w:type="spellStart"/>
            <w:r>
              <w:t>size</w:t>
            </w:r>
            <w:proofErr w:type="spellEnd"/>
            <w:r>
              <w:t>&gt;</w:t>
            </w:r>
          </w:p>
        </w:tc>
        <w:tc>
          <w:tcPr>
            <w:tcW w:w="3424" w:type="dxa"/>
          </w:tcPr>
          <w:p w14:paraId="2E89EBD9" w14:textId="0C132F6C" w:rsidR="00E65F67" w:rsidRDefault="00E65F67" w:rsidP="008F252C">
            <w:pPr>
              <w:pStyle w:val="NoSpacing"/>
            </w:pPr>
            <w:r>
              <w:t xml:space="preserve">Establece el límite o tamaño de nuestro archivo binario de salida. Este tamaño se puede establecer en Bytes, </w:t>
            </w:r>
            <w:proofErr w:type="spellStart"/>
            <w:r>
              <w:t>Kbytes</w:t>
            </w:r>
            <w:proofErr w:type="spellEnd"/>
            <w:r>
              <w:t xml:space="preserve"> o Megabytes. Por ejemplo: 100, 100K o 100M</w:t>
            </w:r>
            <w:r w:rsidR="00FF5475">
              <w:t>.</w:t>
            </w:r>
          </w:p>
        </w:tc>
      </w:tr>
      <w:tr w:rsidR="00E65F67" w14:paraId="4CC2E949" w14:textId="77777777" w:rsidTr="00E65F67">
        <w:tc>
          <w:tcPr>
            <w:tcW w:w="1555" w:type="dxa"/>
          </w:tcPr>
          <w:p w14:paraId="655903F1" w14:textId="498D1829" w:rsidR="00E65F67" w:rsidRDefault="00E65F67" w:rsidP="008F252C">
            <w:pPr>
              <w:pStyle w:val="NoSpacing"/>
            </w:pPr>
            <w:r>
              <w:t>/CPU &lt;</w:t>
            </w:r>
            <w:proofErr w:type="spellStart"/>
            <w:r w:rsidR="00BA02C9">
              <w:t>name</w:t>
            </w:r>
            <w:proofErr w:type="spellEnd"/>
            <w:r>
              <w:t>&gt;</w:t>
            </w:r>
          </w:p>
        </w:tc>
        <w:tc>
          <w:tcPr>
            <w:tcW w:w="3424" w:type="dxa"/>
          </w:tcPr>
          <w:p w14:paraId="22F93069" w14:textId="1385A09F" w:rsidR="00E65F67" w:rsidRDefault="0083069A" w:rsidP="008F252C">
            <w:pPr>
              <w:pStyle w:val="NoSpacing"/>
            </w:pPr>
            <w:r>
              <w:t xml:space="preserve">Permite definir </w:t>
            </w:r>
            <w:r w:rsidR="00E65F67">
              <w:t>para qu</w:t>
            </w:r>
            <w:r>
              <w:t>é</w:t>
            </w:r>
            <w:r w:rsidR="00E65F67">
              <w:t xml:space="preserve"> CPU se quiere generar el código máquina. Los valores pueden ser: Z80, R800</w:t>
            </w:r>
            <w:r>
              <w:t xml:space="preserve"> y</w:t>
            </w:r>
            <w:r w:rsidR="00E65F67">
              <w:t xml:space="preserve"> </w:t>
            </w:r>
            <w:r w:rsidR="008F252C">
              <w:t xml:space="preserve">MOS6510. </w:t>
            </w:r>
            <w:r w:rsidR="00E65F67">
              <w:t>Por defecto se considera Z80.</w:t>
            </w:r>
          </w:p>
        </w:tc>
      </w:tr>
      <w:tr w:rsidR="00E65F67" w14:paraId="02313C04" w14:textId="77777777" w:rsidTr="00E65F67">
        <w:tc>
          <w:tcPr>
            <w:tcW w:w="1555" w:type="dxa"/>
          </w:tcPr>
          <w:p w14:paraId="6C7C77C0" w14:textId="77777777" w:rsidR="00E65F67" w:rsidRDefault="00E65F67" w:rsidP="008F252C">
            <w:pPr>
              <w:pStyle w:val="NoSpacing"/>
            </w:pPr>
            <w:r>
              <w:t>/?</w:t>
            </w:r>
          </w:p>
        </w:tc>
        <w:tc>
          <w:tcPr>
            <w:tcW w:w="3424" w:type="dxa"/>
          </w:tcPr>
          <w:p w14:paraId="7E0ADF9B" w14:textId="570F02AC" w:rsidR="00E65F67" w:rsidRDefault="00E65F67" w:rsidP="008F252C">
            <w:pPr>
              <w:pStyle w:val="NoSpacing"/>
            </w:pPr>
            <w:r>
              <w:t>Muestra la ayuda en línea del comando</w:t>
            </w:r>
            <w:r w:rsidR="00FF5475">
              <w:t>.</w:t>
            </w:r>
          </w:p>
        </w:tc>
      </w:tr>
    </w:tbl>
    <w:p w14:paraId="09A0ECDF" w14:textId="77777777" w:rsidR="004D31BD" w:rsidRDefault="004D31BD" w:rsidP="00AA5ED3">
      <w:pPr>
        <w:pStyle w:val="DOSTitulo4"/>
      </w:pPr>
    </w:p>
    <w:p w14:paraId="47902090" w14:textId="77777777" w:rsidR="004D31BD" w:rsidRDefault="004D31BD" w:rsidP="004D31BD">
      <w:pPr>
        <w:pStyle w:val="NoSpacing"/>
        <w:rPr>
          <w:rFonts w:asciiTheme="majorHAnsi" w:hAnsiTheme="majorHAnsi"/>
          <w:color w:val="2F5496" w:themeColor="accent5" w:themeShade="BF"/>
          <w:sz w:val="20"/>
        </w:rPr>
      </w:pPr>
      <w:r>
        <w:br w:type="page"/>
      </w:r>
    </w:p>
    <w:p w14:paraId="35D81EED" w14:textId="7DABEC2B" w:rsidR="00E65F67" w:rsidRDefault="00E65F67" w:rsidP="00AA5ED3">
      <w:pPr>
        <w:pStyle w:val="DOSTitulo4"/>
      </w:pPr>
      <w:r>
        <w:lastRenderedPageBreak/>
        <w:t>Compilar un archivo ASM</w:t>
      </w:r>
    </w:p>
    <w:p w14:paraId="3F2729CA" w14:textId="7D135AD6" w:rsidR="00E65F67" w:rsidRDefault="00E65F67" w:rsidP="00E65F67">
      <w:r>
        <w:t xml:space="preserve">Los archivos .ASM han de cumplir con el formato que más adelante se comenta. Este formato es compatible con el usado en el </w:t>
      </w:r>
      <w:r w:rsidR="0083069A">
        <w:t xml:space="preserve">estándar </w:t>
      </w:r>
      <w:r>
        <w:t>SDZ80 de la suite de utilidades del compilador SDCC y además aporta novedades.</w:t>
      </w:r>
      <w:r w:rsidR="008F252C">
        <w:t xml:space="preserve"> También es compatible parcialmente con la sintaxis del compilador SJASM de XL2S </w:t>
      </w:r>
      <w:proofErr w:type="spellStart"/>
      <w:r w:rsidR="008F252C">
        <w:t>Entertaiment</w:t>
      </w:r>
      <w:proofErr w:type="spellEnd"/>
      <w:r w:rsidR="008F252C">
        <w:t xml:space="preserve">. </w:t>
      </w:r>
    </w:p>
    <w:p w14:paraId="20A57392" w14:textId="77777777" w:rsidR="008F252C" w:rsidRPr="008F252C" w:rsidRDefault="008F252C" w:rsidP="008F252C"/>
    <w:p w14:paraId="5C7B03FF" w14:textId="77777777" w:rsidR="00E65F67" w:rsidRPr="00031380" w:rsidRDefault="00E65F67" w:rsidP="00E65F67">
      <w:pPr>
        <w:rPr>
          <w:lang w:val="en-US"/>
        </w:rPr>
      </w:pPr>
      <w:proofErr w:type="spellStart"/>
      <w:r w:rsidRPr="00031380">
        <w:rPr>
          <w:lang w:val="en-US"/>
        </w:rPr>
        <w:t>Ejemplo</w:t>
      </w:r>
      <w:proofErr w:type="spellEnd"/>
      <w:r w:rsidRPr="00031380">
        <w:rPr>
          <w:lang w:val="en-US"/>
        </w:rPr>
        <w:t>:</w:t>
      </w:r>
    </w:p>
    <w:p w14:paraId="1F19CB50" w14:textId="30859822" w:rsidR="00E65F67" w:rsidRDefault="00E65F67" w:rsidP="00134509">
      <w:pPr>
        <w:pStyle w:val="SourceCode"/>
        <w:rPr>
          <w:lang w:val="en-US"/>
        </w:rPr>
      </w:pPr>
      <w:r w:rsidRPr="00031380">
        <w:rPr>
          <w:lang w:val="en-US"/>
        </w:rPr>
        <w:t>.area _DATA</w:t>
      </w:r>
      <w:r w:rsidR="0029306A">
        <w:rPr>
          <w:lang w:val="en-US"/>
        </w:rPr>
        <w:br/>
      </w:r>
      <w:proofErr w:type="spellStart"/>
      <w:r w:rsidRPr="00031380">
        <w:rPr>
          <w:lang w:val="en-US"/>
        </w:rPr>
        <w:t>myWord</w:t>
      </w:r>
      <w:proofErr w:type="spellEnd"/>
      <w:r w:rsidRPr="00031380">
        <w:rPr>
          <w:lang w:val="en-US"/>
        </w:rPr>
        <w:t>:</w:t>
      </w:r>
      <w:r w:rsidR="0029306A">
        <w:rPr>
          <w:lang w:val="en-US"/>
        </w:rPr>
        <w:br/>
      </w:r>
      <w:r w:rsidRPr="00031380">
        <w:rPr>
          <w:lang w:val="en-US"/>
        </w:rPr>
        <w:tab/>
        <w:t>.ds 2</w:t>
      </w:r>
      <w:r w:rsidR="0029306A">
        <w:rPr>
          <w:lang w:val="en-US"/>
        </w:rPr>
        <w:br/>
      </w:r>
      <w:r w:rsidRPr="00DA3566">
        <w:rPr>
          <w:lang w:val="en-US"/>
        </w:rPr>
        <w:t>.area _CODE</w:t>
      </w:r>
      <w:r w:rsidR="0029306A" w:rsidRPr="00DA3566">
        <w:rPr>
          <w:lang w:val="en-US"/>
        </w:rPr>
        <w:br/>
      </w:r>
      <w:r w:rsidRPr="00DA3566">
        <w:rPr>
          <w:lang w:val="en-US"/>
        </w:rPr>
        <w:t>_main:</w:t>
      </w:r>
      <w:r w:rsidR="0029306A" w:rsidRPr="00DA3566">
        <w:rPr>
          <w:lang w:val="en-US"/>
        </w:rPr>
        <w:br/>
      </w:r>
      <w:r w:rsidRPr="00DA3566">
        <w:rPr>
          <w:lang w:val="en-US"/>
        </w:rPr>
        <w:tab/>
        <w:t>.</w:t>
      </w:r>
      <w:proofErr w:type="spellStart"/>
      <w:r w:rsidRPr="00DA3566">
        <w:rPr>
          <w:lang w:val="en-US"/>
        </w:rPr>
        <w:t>romheader</w:t>
      </w:r>
      <w:proofErr w:type="spellEnd"/>
      <w:r w:rsidR="0029306A" w:rsidRPr="00DA3566">
        <w:rPr>
          <w:lang w:val="en-US"/>
        </w:rPr>
        <w:br/>
      </w:r>
      <w:r w:rsidRPr="00DA3566">
        <w:rPr>
          <w:lang w:val="en-US"/>
        </w:rPr>
        <w:tab/>
      </w:r>
      <w:r w:rsidRPr="00031380">
        <w:rPr>
          <w:lang w:val="en-US"/>
        </w:rPr>
        <w:t>di</w:t>
      </w:r>
      <w:r w:rsidR="0029306A">
        <w:rPr>
          <w:lang w:val="en-US"/>
        </w:rPr>
        <w:br/>
      </w:r>
      <w:r w:rsidRPr="00031380">
        <w:rPr>
          <w:lang w:val="en-US"/>
        </w:rPr>
        <w:tab/>
      </w:r>
      <w:proofErr w:type="spellStart"/>
      <w:r w:rsidRPr="00031380">
        <w:rPr>
          <w:lang w:val="en-US"/>
        </w:rPr>
        <w:t>im</w:t>
      </w:r>
      <w:proofErr w:type="spellEnd"/>
      <w:r w:rsidRPr="00031380">
        <w:rPr>
          <w:lang w:val="en-US"/>
        </w:rPr>
        <w:tab/>
        <w:t>1</w:t>
      </w:r>
      <w:r w:rsidR="0029306A">
        <w:rPr>
          <w:lang w:val="en-US"/>
        </w:rPr>
        <w:br/>
      </w:r>
      <w:r w:rsidRPr="00031380">
        <w:rPr>
          <w:lang w:val="en-US"/>
        </w:rPr>
        <w:tab/>
      </w:r>
      <w:proofErr w:type="spellStart"/>
      <w:r w:rsidRPr="00031380">
        <w:rPr>
          <w:lang w:val="en-US"/>
        </w:rPr>
        <w:t>ld</w:t>
      </w:r>
      <w:proofErr w:type="spellEnd"/>
      <w:r w:rsidRPr="00031380">
        <w:rPr>
          <w:lang w:val="en-US"/>
        </w:rPr>
        <w:tab/>
      </w:r>
      <w:proofErr w:type="spellStart"/>
      <w:r w:rsidRPr="00031380">
        <w:rPr>
          <w:lang w:val="en-US"/>
        </w:rPr>
        <w:t>sp</w:t>
      </w:r>
      <w:proofErr w:type="spellEnd"/>
      <w:r w:rsidRPr="00031380">
        <w:rPr>
          <w:lang w:val="en-US"/>
        </w:rPr>
        <w:t>, 0xF380</w:t>
      </w:r>
      <w:r w:rsidR="0029306A">
        <w:rPr>
          <w:lang w:val="en-US"/>
        </w:rPr>
        <w:br/>
      </w:r>
      <w:r w:rsidRPr="00031380">
        <w:rPr>
          <w:lang w:val="en-US"/>
        </w:rPr>
        <w:tab/>
      </w:r>
      <w:proofErr w:type="spellStart"/>
      <w:r w:rsidRPr="00031380">
        <w:rPr>
          <w:lang w:val="en-US"/>
        </w:rPr>
        <w:t>ei</w:t>
      </w:r>
      <w:proofErr w:type="spellEnd"/>
      <w:r w:rsidR="0029306A">
        <w:rPr>
          <w:lang w:val="en-US"/>
        </w:rPr>
        <w:br/>
      </w:r>
      <w:r w:rsidRPr="00DA3566">
        <w:rPr>
          <w:lang w:val="en-US"/>
        </w:rPr>
        <w:t>_</w:t>
      </w:r>
      <w:proofErr w:type="spellStart"/>
      <w:r w:rsidRPr="00DA3566">
        <w:rPr>
          <w:lang w:val="en-US"/>
        </w:rPr>
        <w:t>bucle</w:t>
      </w:r>
      <w:proofErr w:type="spellEnd"/>
      <w:r w:rsidRPr="00DA3566">
        <w:rPr>
          <w:lang w:val="en-US"/>
        </w:rPr>
        <w:t>$:</w:t>
      </w:r>
      <w:r w:rsidR="0029306A" w:rsidRPr="00DA3566">
        <w:rPr>
          <w:lang w:val="en-US"/>
        </w:rPr>
        <w:br/>
      </w:r>
      <w:r w:rsidRPr="00DA3566">
        <w:rPr>
          <w:lang w:val="en-US"/>
        </w:rPr>
        <w:tab/>
      </w:r>
      <w:proofErr w:type="spellStart"/>
      <w:r w:rsidRPr="00031380">
        <w:rPr>
          <w:lang w:val="en-US"/>
        </w:rPr>
        <w:t>ld</w:t>
      </w:r>
      <w:proofErr w:type="spellEnd"/>
      <w:r w:rsidRPr="00031380">
        <w:rPr>
          <w:lang w:val="en-US"/>
        </w:rPr>
        <w:t xml:space="preserve"> hl, #myWord</w:t>
      </w:r>
      <w:r w:rsidR="0029306A">
        <w:rPr>
          <w:lang w:val="en-US"/>
        </w:rPr>
        <w:br/>
      </w:r>
      <w:r w:rsidRPr="00031380">
        <w:rPr>
          <w:lang w:val="en-US"/>
        </w:rPr>
        <w:tab/>
      </w:r>
      <w:proofErr w:type="spellStart"/>
      <w:r w:rsidRPr="00031380">
        <w:rPr>
          <w:lang w:val="en-US"/>
        </w:rPr>
        <w:t>inc</w:t>
      </w:r>
      <w:proofErr w:type="spellEnd"/>
      <w:r w:rsidRPr="00031380">
        <w:rPr>
          <w:lang w:val="en-US"/>
        </w:rPr>
        <w:t xml:space="preserve"> (hl)</w:t>
      </w:r>
      <w:r w:rsidR="0029306A">
        <w:rPr>
          <w:lang w:val="en-US"/>
        </w:rPr>
        <w:br/>
      </w:r>
      <w:r w:rsidRPr="00031380">
        <w:rPr>
          <w:lang w:val="en-US"/>
        </w:rPr>
        <w:tab/>
      </w:r>
      <w:proofErr w:type="spellStart"/>
      <w:r w:rsidRPr="00DA3566">
        <w:rPr>
          <w:lang w:val="en-US"/>
        </w:rPr>
        <w:t>jr</w:t>
      </w:r>
      <w:proofErr w:type="spellEnd"/>
      <w:r w:rsidRPr="00DA3566">
        <w:rPr>
          <w:lang w:val="en-US"/>
        </w:rPr>
        <w:t xml:space="preserve"> _</w:t>
      </w:r>
      <w:proofErr w:type="spellStart"/>
      <w:r w:rsidRPr="00DA3566">
        <w:rPr>
          <w:lang w:val="en-US"/>
        </w:rPr>
        <w:t>bucle</w:t>
      </w:r>
      <w:proofErr w:type="spellEnd"/>
      <w:r w:rsidRPr="00DA3566">
        <w:rPr>
          <w:lang w:val="en-US"/>
        </w:rPr>
        <w:t>$</w:t>
      </w:r>
    </w:p>
    <w:p w14:paraId="102A0DDF" w14:textId="77777777" w:rsidR="00FB32BF" w:rsidRPr="00DA3566" w:rsidRDefault="00FB32BF" w:rsidP="00134509">
      <w:pPr>
        <w:pStyle w:val="SourceCode"/>
        <w:rPr>
          <w:lang w:val="en-US"/>
        </w:rPr>
      </w:pPr>
    </w:p>
    <w:p w14:paraId="3B99723C" w14:textId="12D9ADDB" w:rsidR="00E65F67" w:rsidRDefault="00E65F67" w:rsidP="00E65F67">
      <w:r>
        <w:t xml:space="preserve">Supongamos que tenemos el código anterior en un archivo de texto </w:t>
      </w:r>
      <w:r w:rsidR="007B0A3A">
        <w:t>"</w:t>
      </w:r>
      <w:r>
        <w:t>test.asm</w:t>
      </w:r>
      <w:r w:rsidR="007B0A3A">
        <w:t>"</w:t>
      </w:r>
      <w:r>
        <w:t>. Podemos compilar nuestro ejemplo para generar un</w:t>
      </w:r>
      <w:r w:rsidR="0083069A">
        <w:t>a</w:t>
      </w:r>
      <w:r>
        <w:t xml:space="preserve"> ROM MSX de 16Kb</w:t>
      </w:r>
      <w:r w:rsidR="0083069A">
        <w:t xml:space="preserve"> de</w:t>
      </w:r>
      <w:r>
        <w:t xml:space="preserve"> la siguiente </w:t>
      </w:r>
      <w:r w:rsidR="008413F8">
        <w:t>forma</w:t>
      </w:r>
      <w:r>
        <w:t>:</w:t>
      </w:r>
    </w:p>
    <w:p w14:paraId="08C04E27" w14:textId="77777777" w:rsidR="00E65F67" w:rsidRPr="00031380" w:rsidRDefault="00E65F67" w:rsidP="00134509">
      <w:pPr>
        <w:pStyle w:val="SourceCode"/>
        <w:rPr>
          <w:lang w:val="en-US"/>
        </w:rPr>
      </w:pPr>
      <w:r w:rsidRPr="00031380">
        <w:rPr>
          <w:lang w:val="en-US"/>
        </w:rPr>
        <w:t xml:space="preserve">as /CODE 0x4000 /DATA 0xC000 /SIZE 16K /OUT </w:t>
      </w:r>
      <w:proofErr w:type="spellStart"/>
      <w:r w:rsidRPr="00031380">
        <w:rPr>
          <w:lang w:val="en-US"/>
        </w:rPr>
        <w:t>my.rom</w:t>
      </w:r>
      <w:proofErr w:type="spellEnd"/>
      <w:r w:rsidRPr="00031380">
        <w:rPr>
          <w:lang w:val="en-US"/>
        </w:rPr>
        <w:t xml:space="preserve"> test.asm</w:t>
      </w:r>
    </w:p>
    <w:p w14:paraId="5482E64A" w14:textId="43EF726A" w:rsidR="00E65F67" w:rsidRDefault="00E65F67" w:rsidP="00E65F67">
      <w:pPr>
        <w:pStyle w:val="Subtitle"/>
      </w:pPr>
      <w:r>
        <w:t>NOTA: Por defecto esto se compilará teniendo en cuenta que el código generado es para un</w:t>
      </w:r>
      <w:r w:rsidR="0083069A">
        <w:t>a</w:t>
      </w:r>
      <w:r>
        <w:t xml:space="preserve"> CPU del tipo Z80.</w:t>
      </w:r>
    </w:p>
    <w:p w14:paraId="3CC98098" w14:textId="49C1A918" w:rsidR="00E65F67" w:rsidRDefault="00E65F67" w:rsidP="00E65F67">
      <w:r>
        <w:t xml:space="preserve">Tras esto veremos en la consola que se ha compilado y posteriormente enlazado nuestra ROM. Automáticamente se habrán generados 3 archivos: </w:t>
      </w:r>
      <w:r w:rsidR="0083069A">
        <w:t>"</w:t>
      </w:r>
      <w:proofErr w:type="spellStart"/>
      <w:r>
        <w:t>my.map</w:t>
      </w:r>
      <w:proofErr w:type="spellEnd"/>
      <w:r w:rsidR="0083069A">
        <w:t>"</w:t>
      </w:r>
      <w:r>
        <w:t xml:space="preserve">, </w:t>
      </w:r>
      <w:r w:rsidR="0083069A">
        <w:t>"</w:t>
      </w:r>
      <w:proofErr w:type="spellStart"/>
      <w:r>
        <w:t>my.sym</w:t>
      </w:r>
      <w:proofErr w:type="spellEnd"/>
      <w:r w:rsidR="0083069A">
        <w:t>"</w:t>
      </w:r>
      <w:r>
        <w:t xml:space="preserve"> y por supuesto </w:t>
      </w:r>
      <w:r w:rsidR="0083069A">
        <w:t>"</w:t>
      </w:r>
      <w:proofErr w:type="spellStart"/>
      <w:r>
        <w:t>my.rom</w:t>
      </w:r>
      <w:proofErr w:type="spellEnd"/>
      <w:r w:rsidR="0083069A">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1"/>
        <w:gridCol w:w="4128"/>
      </w:tblGrid>
      <w:tr w:rsidR="008413F8" w14:paraId="647864B2" w14:textId="77777777" w:rsidTr="004D31BD">
        <w:tc>
          <w:tcPr>
            <w:tcW w:w="851" w:type="dxa"/>
          </w:tcPr>
          <w:p w14:paraId="30FFCF50" w14:textId="179FDAAF" w:rsidR="008413F8" w:rsidRPr="004F30F8" w:rsidRDefault="008413F8" w:rsidP="008413F8">
            <w:pPr>
              <w:pStyle w:val="NoSpacing"/>
              <w:rPr>
                <w:b/>
                <w:bCs/>
              </w:rPr>
            </w:pPr>
            <w:proofErr w:type="spellStart"/>
            <w:r w:rsidRPr="004F30F8">
              <w:rPr>
                <w:b/>
                <w:bCs/>
              </w:rPr>
              <w:t>my.map</w:t>
            </w:r>
            <w:proofErr w:type="spellEnd"/>
          </w:p>
        </w:tc>
        <w:tc>
          <w:tcPr>
            <w:tcW w:w="4128" w:type="dxa"/>
          </w:tcPr>
          <w:p w14:paraId="60C0EE07" w14:textId="78240386" w:rsidR="008413F8" w:rsidRDefault="008413F8" w:rsidP="008413F8">
            <w:pPr>
              <w:pStyle w:val="NoSpacing"/>
            </w:pPr>
            <w:r>
              <w:t>Podemos ver las direcciones y los símbolos que se han generado en la compilación de los distintos módulos</w:t>
            </w:r>
            <w:r w:rsidR="0083069A">
              <w:t xml:space="preserve"> (</w:t>
            </w:r>
            <w:r>
              <w:t xml:space="preserve">en nuestro caso, de </w:t>
            </w:r>
            <w:r w:rsidR="007B0A3A">
              <w:t>"</w:t>
            </w:r>
            <w:r>
              <w:t>test.asm</w:t>
            </w:r>
            <w:r w:rsidR="007B0A3A">
              <w:t>"</w:t>
            </w:r>
            <w:r w:rsidR="0083069A">
              <w:t>)</w:t>
            </w:r>
            <w:r>
              <w:t>.</w:t>
            </w:r>
          </w:p>
        </w:tc>
      </w:tr>
      <w:tr w:rsidR="008413F8" w14:paraId="5796EF10" w14:textId="77777777" w:rsidTr="004D31BD">
        <w:tc>
          <w:tcPr>
            <w:tcW w:w="851" w:type="dxa"/>
          </w:tcPr>
          <w:p w14:paraId="0943DB65" w14:textId="74F4D17B" w:rsidR="008413F8" w:rsidRPr="004F30F8" w:rsidRDefault="008413F8" w:rsidP="008413F8">
            <w:pPr>
              <w:pStyle w:val="NoSpacing"/>
              <w:rPr>
                <w:b/>
                <w:bCs/>
              </w:rPr>
            </w:pPr>
            <w:proofErr w:type="spellStart"/>
            <w:r w:rsidRPr="004F30F8">
              <w:rPr>
                <w:b/>
                <w:bCs/>
              </w:rPr>
              <w:t>my.sym</w:t>
            </w:r>
            <w:proofErr w:type="spellEnd"/>
          </w:p>
        </w:tc>
        <w:tc>
          <w:tcPr>
            <w:tcW w:w="4128" w:type="dxa"/>
          </w:tcPr>
          <w:p w14:paraId="0B4455A9" w14:textId="5A315D01" w:rsidR="008413F8" w:rsidRDefault="008413F8" w:rsidP="008413F8">
            <w:pPr>
              <w:pStyle w:val="NoSpacing"/>
            </w:pPr>
            <w:r>
              <w:t xml:space="preserve">Archivo de texto con la relación entre etiquetas y direcciones. Este archivo </w:t>
            </w:r>
            <w:r w:rsidR="004F30F8">
              <w:t>e</w:t>
            </w:r>
            <w:r>
              <w:t>s utiliza</w:t>
            </w:r>
            <w:r w:rsidR="004F30F8">
              <w:t>do</w:t>
            </w:r>
            <w:r>
              <w:t xml:space="preserve"> por las herramientas de depuración.</w:t>
            </w:r>
          </w:p>
        </w:tc>
      </w:tr>
      <w:tr w:rsidR="008413F8" w14:paraId="566150E8" w14:textId="77777777" w:rsidTr="004D31BD">
        <w:tc>
          <w:tcPr>
            <w:tcW w:w="851" w:type="dxa"/>
          </w:tcPr>
          <w:p w14:paraId="49AB4D37" w14:textId="1DCF8F1E" w:rsidR="008413F8" w:rsidRPr="004F30F8" w:rsidRDefault="008413F8" w:rsidP="008413F8">
            <w:pPr>
              <w:pStyle w:val="NoSpacing"/>
              <w:rPr>
                <w:b/>
                <w:bCs/>
              </w:rPr>
            </w:pPr>
            <w:proofErr w:type="spellStart"/>
            <w:r w:rsidRPr="004F30F8">
              <w:rPr>
                <w:b/>
                <w:bCs/>
              </w:rPr>
              <w:t>my.rom</w:t>
            </w:r>
            <w:proofErr w:type="spellEnd"/>
          </w:p>
        </w:tc>
        <w:tc>
          <w:tcPr>
            <w:tcW w:w="4128" w:type="dxa"/>
          </w:tcPr>
          <w:p w14:paraId="4BBE1610" w14:textId="18A81FD2" w:rsidR="008413F8" w:rsidRDefault="008413F8" w:rsidP="008413F8">
            <w:pPr>
              <w:pStyle w:val="NoSpacing"/>
            </w:pPr>
            <w:r>
              <w:t>Nuestra ROM de 16Kb compatible MSX</w:t>
            </w:r>
            <w:r w:rsidR="0083069A">
              <w:t>.</w:t>
            </w:r>
          </w:p>
        </w:tc>
      </w:tr>
    </w:tbl>
    <w:p w14:paraId="29F54020" w14:textId="77777777" w:rsidR="008413F8" w:rsidRPr="008413F8" w:rsidRDefault="008413F8" w:rsidP="008413F8">
      <w:pPr>
        <w:pStyle w:val="NoSpacing"/>
      </w:pPr>
    </w:p>
    <w:p w14:paraId="54D106C5" w14:textId="77777777" w:rsidR="008413F8" w:rsidRDefault="008413F8">
      <w:pPr>
        <w:spacing w:after="160" w:line="259" w:lineRule="auto"/>
        <w:contextualSpacing w:val="0"/>
        <w:jc w:val="left"/>
        <w:rPr>
          <w:rFonts w:asciiTheme="majorHAnsi" w:hAnsiTheme="majorHAnsi"/>
          <w:color w:val="2F5496" w:themeColor="accent5" w:themeShade="BF"/>
          <w:sz w:val="20"/>
        </w:rPr>
      </w:pPr>
      <w:r>
        <w:br w:type="page"/>
      </w:r>
    </w:p>
    <w:p w14:paraId="04263AF6" w14:textId="1A8754E8" w:rsidR="00E65F67" w:rsidRDefault="00E65F67" w:rsidP="00AA5ED3">
      <w:pPr>
        <w:pStyle w:val="DOSTitulo4"/>
      </w:pPr>
      <w:r>
        <w:lastRenderedPageBreak/>
        <w:t>Compilar un archivo PI</w:t>
      </w:r>
    </w:p>
    <w:p w14:paraId="49B0AAEF" w14:textId="77777777" w:rsidR="00E65F67" w:rsidRDefault="00E65F67" w:rsidP="00E65F67">
      <w:r>
        <w:t>Veamos el siguiente ejemplo:</w:t>
      </w:r>
    </w:p>
    <w:p w14:paraId="5F6D90DF" w14:textId="282526F6" w:rsidR="00E65F67" w:rsidRPr="00DA3566" w:rsidRDefault="00E65F67" w:rsidP="00134509">
      <w:pPr>
        <w:pStyle w:val="SourceCode"/>
        <w:rPr>
          <w:lang w:val="en-US"/>
        </w:rPr>
      </w:pPr>
      <w:r w:rsidRPr="00DA3566">
        <w:rPr>
          <w:b/>
          <w:lang w:val="en-US"/>
        </w:rPr>
        <w:t>class</w:t>
      </w:r>
      <w:r w:rsidRPr="00DA3566">
        <w:rPr>
          <w:lang w:val="en-US"/>
        </w:rPr>
        <w:t xml:space="preserve"> </w:t>
      </w:r>
      <w:proofErr w:type="spellStart"/>
      <w:r w:rsidRPr="00DA3566">
        <w:rPr>
          <w:lang w:val="en-US"/>
        </w:rPr>
        <w:t>MyGame</w:t>
      </w:r>
      <w:proofErr w:type="spellEnd"/>
      <w:r w:rsidR="0029306A" w:rsidRPr="00DA3566">
        <w:rPr>
          <w:lang w:val="en-US"/>
        </w:rPr>
        <w:br/>
      </w:r>
      <w:r w:rsidRPr="00DA3566">
        <w:rPr>
          <w:lang w:val="en-US"/>
        </w:rPr>
        <w:t>{</w:t>
      </w:r>
      <w:r w:rsidR="0029306A" w:rsidRPr="00DA3566">
        <w:rPr>
          <w:lang w:val="en-US"/>
        </w:rPr>
        <w:br/>
      </w:r>
      <w:r w:rsidRPr="00DA3566">
        <w:rPr>
          <w:lang w:val="en-US"/>
        </w:rPr>
        <w:tab/>
      </w:r>
      <w:r w:rsidRPr="00DA3566">
        <w:rPr>
          <w:b/>
          <w:lang w:val="en-US"/>
        </w:rPr>
        <w:t>properties</w:t>
      </w:r>
      <w:r w:rsidRPr="00DA3566">
        <w:rPr>
          <w:lang w:val="en-US"/>
        </w:rPr>
        <w:t>:</w:t>
      </w:r>
      <w:r w:rsidR="0029306A" w:rsidRPr="00DA3566">
        <w:rPr>
          <w:lang w:val="en-US"/>
        </w:rPr>
        <w:br/>
      </w:r>
      <w:r w:rsidRPr="00DA3566">
        <w:rPr>
          <w:lang w:val="en-US"/>
        </w:rPr>
        <w:tab/>
      </w:r>
      <w:r w:rsidRPr="00DA3566">
        <w:rPr>
          <w:lang w:val="en-US"/>
        </w:rPr>
        <w:tab/>
      </w:r>
      <w:proofErr w:type="spellStart"/>
      <w:proofErr w:type="gramStart"/>
      <w:r w:rsidRPr="00DA3566">
        <w:rPr>
          <w:lang w:val="en-US"/>
        </w:rPr>
        <w:t>myWord</w:t>
      </w:r>
      <w:proofErr w:type="spellEnd"/>
      <w:r w:rsidRPr="00DA3566">
        <w:rPr>
          <w:lang w:val="en-US"/>
        </w:rPr>
        <w:t xml:space="preserve"> :</w:t>
      </w:r>
      <w:proofErr w:type="gramEnd"/>
      <w:r w:rsidRPr="00DA3566">
        <w:rPr>
          <w:lang w:val="en-US"/>
        </w:rPr>
        <w:t xml:space="preserve"> </w:t>
      </w:r>
      <w:proofErr w:type="spellStart"/>
      <w:r w:rsidRPr="00DA3566">
        <w:rPr>
          <w:b/>
          <w:lang w:val="en-US"/>
        </w:rPr>
        <w:t>ubyte</w:t>
      </w:r>
      <w:proofErr w:type="spellEnd"/>
      <w:r w:rsidRPr="00DA3566">
        <w:rPr>
          <w:lang w:val="en-US"/>
        </w:rPr>
        <w:t>;</w:t>
      </w:r>
    </w:p>
    <w:p w14:paraId="2FD84905" w14:textId="49BDF7E6" w:rsidR="00E65F67" w:rsidRPr="00031380" w:rsidRDefault="00E65F67" w:rsidP="00134509">
      <w:pPr>
        <w:pStyle w:val="SourceCode"/>
        <w:rPr>
          <w:lang w:val="en-US"/>
        </w:rPr>
      </w:pPr>
      <w:r w:rsidRPr="00DA3566">
        <w:rPr>
          <w:lang w:val="en-US"/>
        </w:rPr>
        <w:tab/>
        <w:t>//CRT FOR THE ROM!</w:t>
      </w:r>
      <w:r w:rsidR="0029306A" w:rsidRPr="00DA3566">
        <w:rPr>
          <w:lang w:val="en-US"/>
        </w:rPr>
        <w:br/>
      </w:r>
      <w:r w:rsidRPr="00DA3566">
        <w:rPr>
          <w:lang w:val="en-US"/>
        </w:rPr>
        <w:tab/>
      </w:r>
      <w:r w:rsidRPr="00DA3566">
        <w:rPr>
          <w:b/>
          <w:lang w:val="en-US"/>
        </w:rPr>
        <w:t>function</w:t>
      </w:r>
      <w:r w:rsidRPr="00DA3566">
        <w:rPr>
          <w:lang w:val="en-US"/>
        </w:rPr>
        <w:t xml:space="preserve"> _main() : </w:t>
      </w:r>
      <w:r w:rsidRPr="00DA3566">
        <w:rPr>
          <w:b/>
          <w:lang w:val="en-US"/>
        </w:rPr>
        <w:t>void</w:t>
      </w:r>
      <w:r w:rsidR="0029306A" w:rsidRPr="00DA3566">
        <w:rPr>
          <w:b/>
          <w:lang w:val="en-US"/>
        </w:rPr>
        <w:br/>
      </w:r>
      <w:r w:rsidRPr="00DA3566">
        <w:rPr>
          <w:lang w:val="en-US"/>
        </w:rPr>
        <w:tab/>
        <w:t>{</w:t>
      </w:r>
      <w:r w:rsidR="0029306A" w:rsidRPr="00DA3566">
        <w:rPr>
          <w:lang w:val="en-US"/>
        </w:rPr>
        <w:br/>
      </w:r>
      <w:r w:rsidRPr="00DA3566">
        <w:rPr>
          <w:lang w:val="en-US"/>
        </w:rPr>
        <w:tab/>
      </w:r>
      <w:r w:rsidRPr="00DA3566">
        <w:rPr>
          <w:lang w:val="en-US"/>
        </w:rPr>
        <w:tab/>
      </w:r>
      <w:r w:rsidRPr="00DA3566">
        <w:rPr>
          <w:b/>
          <w:lang w:val="en-US"/>
        </w:rPr>
        <w:t>native</w:t>
      </w:r>
      <w:r w:rsidR="0029306A" w:rsidRPr="00DA3566">
        <w:rPr>
          <w:b/>
          <w:lang w:val="en-US"/>
        </w:rPr>
        <w:br/>
      </w:r>
      <w:r w:rsidRPr="00DA3566">
        <w:rPr>
          <w:lang w:val="en-US"/>
        </w:rPr>
        <w:tab/>
      </w:r>
      <w:r w:rsidRPr="00DA3566">
        <w:rPr>
          <w:lang w:val="en-US"/>
        </w:rPr>
        <w:tab/>
        <w:t>{</w:t>
      </w:r>
      <w:r w:rsidR="0029306A" w:rsidRPr="00DA3566">
        <w:rPr>
          <w:lang w:val="en-US"/>
        </w:rPr>
        <w:br/>
      </w:r>
      <w:r w:rsidRPr="00DA3566">
        <w:rPr>
          <w:lang w:val="en-US"/>
        </w:rPr>
        <w:tab/>
      </w:r>
      <w:r w:rsidRPr="00DA3566">
        <w:rPr>
          <w:lang w:val="en-US"/>
        </w:rPr>
        <w:tab/>
      </w:r>
      <w:r w:rsidRPr="00DA3566">
        <w:rPr>
          <w:lang w:val="en-US"/>
        </w:rPr>
        <w:tab/>
        <w:t>.</w:t>
      </w:r>
      <w:proofErr w:type="spellStart"/>
      <w:r w:rsidRPr="00DA3566">
        <w:rPr>
          <w:lang w:val="en-US"/>
        </w:rPr>
        <w:t>romheader</w:t>
      </w:r>
      <w:proofErr w:type="spellEnd"/>
      <w:r w:rsidR="0029306A" w:rsidRPr="00DA3566">
        <w:rPr>
          <w:lang w:val="en-US"/>
        </w:rPr>
        <w:br/>
      </w:r>
      <w:r w:rsidRPr="00DA3566">
        <w:rPr>
          <w:lang w:val="en-US"/>
        </w:rPr>
        <w:tab/>
      </w:r>
      <w:r w:rsidRPr="00DA3566">
        <w:rPr>
          <w:lang w:val="en-US"/>
        </w:rPr>
        <w:tab/>
      </w:r>
      <w:r w:rsidRPr="00DA3566">
        <w:rPr>
          <w:lang w:val="en-US"/>
        </w:rPr>
        <w:tab/>
      </w:r>
      <w:r w:rsidRPr="00031380">
        <w:rPr>
          <w:lang w:val="en-US"/>
        </w:rPr>
        <w:t>di</w:t>
      </w:r>
      <w:r w:rsidR="0029306A">
        <w:rPr>
          <w:lang w:val="en-US"/>
        </w:rPr>
        <w:br/>
      </w:r>
      <w:r w:rsidRPr="00031380">
        <w:rPr>
          <w:lang w:val="en-US"/>
        </w:rPr>
        <w:tab/>
      </w:r>
      <w:r w:rsidRPr="00031380">
        <w:rPr>
          <w:lang w:val="en-US"/>
        </w:rPr>
        <w:tab/>
      </w:r>
      <w:r w:rsidRPr="00031380">
        <w:rPr>
          <w:lang w:val="en-US"/>
        </w:rPr>
        <w:tab/>
      </w:r>
      <w:proofErr w:type="spellStart"/>
      <w:r w:rsidRPr="00031380">
        <w:rPr>
          <w:lang w:val="en-US"/>
        </w:rPr>
        <w:t>im</w:t>
      </w:r>
      <w:proofErr w:type="spellEnd"/>
      <w:r w:rsidRPr="00031380">
        <w:rPr>
          <w:lang w:val="en-US"/>
        </w:rPr>
        <w:tab/>
        <w:t>1</w:t>
      </w:r>
      <w:r w:rsidR="0029306A">
        <w:rPr>
          <w:lang w:val="en-US"/>
        </w:rPr>
        <w:br/>
      </w:r>
      <w:r w:rsidRPr="00031380">
        <w:rPr>
          <w:lang w:val="en-US"/>
        </w:rPr>
        <w:tab/>
      </w:r>
      <w:r w:rsidRPr="00031380">
        <w:rPr>
          <w:lang w:val="en-US"/>
        </w:rPr>
        <w:tab/>
      </w:r>
      <w:r w:rsidRPr="00031380">
        <w:rPr>
          <w:lang w:val="en-US"/>
        </w:rPr>
        <w:tab/>
      </w:r>
      <w:proofErr w:type="spellStart"/>
      <w:r w:rsidRPr="00031380">
        <w:rPr>
          <w:lang w:val="en-US"/>
        </w:rPr>
        <w:t>ld</w:t>
      </w:r>
      <w:proofErr w:type="spellEnd"/>
      <w:r w:rsidRPr="00031380">
        <w:rPr>
          <w:lang w:val="en-US"/>
        </w:rPr>
        <w:tab/>
      </w:r>
      <w:proofErr w:type="spellStart"/>
      <w:r w:rsidRPr="00031380">
        <w:rPr>
          <w:lang w:val="en-US"/>
        </w:rPr>
        <w:t>sp</w:t>
      </w:r>
      <w:proofErr w:type="spellEnd"/>
      <w:r w:rsidRPr="00031380">
        <w:rPr>
          <w:lang w:val="en-US"/>
        </w:rPr>
        <w:t>, 0xF380</w:t>
      </w:r>
      <w:r w:rsidR="0029306A">
        <w:rPr>
          <w:lang w:val="en-US"/>
        </w:rPr>
        <w:br/>
      </w:r>
      <w:r w:rsidRPr="00031380">
        <w:rPr>
          <w:lang w:val="en-US"/>
        </w:rPr>
        <w:tab/>
      </w:r>
      <w:r w:rsidRPr="00031380">
        <w:rPr>
          <w:lang w:val="en-US"/>
        </w:rPr>
        <w:tab/>
      </w:r>
      <w:r w:rsidRPr="00031380">
        <w:rPr>
          <w:lang w:val="en-US"/>
        </w:rPr>
        <w:tab/>
      </w:r>
      <w:proofErr w:type="spellStart"/>
      <w:r w:rsidRPr="00031380">
        <w:rPr>
          <w:lang w:val="en-US"/>
        </w:rPr>
        <w:t>ei</w:t>
      </w:r>
      <w:proofErr w:type="spellEnd"/>
      <w:r w:rsidR="0029306A">
        <w:rPr>
          <w:lang w:val="en-US"/>
        </w:rPr>
        <w:br/>
      </w:r>
      <w:r w:rsidRPr="00031380">
        <w:rPr>
          <w:lang w:val="en-US"/>
        </w:rPr>
        <w:tab/>
      </w:r>
      <w:r w:rsidRPr="00031380">
        <w:rPr>
          <w:lang w:val="en-US"/>
        </w:rPr>
        <w:tab/>
      </w:r>
      <w:r w:rsidRPr="00031380">
        <w:rPr>
          <w:lang w:val="en-US"/>
        </w:rPr>
        <w:tab/>
        <w:t>call Init</w:t>
      </w:r>
      <w:r w:rsidR="0029306A">
        <w:rPr>
          <w:lang w:val="en-US"/>
        </w:rPr>
        <w:br/>
      </w:r>
      <w:r w:rsidRPr="00031380">
        <w:rPr>
          <w:lang w:val="en-US"/>
        </w:rPr>
        <w:tab/>
      </w:r>
      <w:r w:rsidRPr="00031380">
        <w:rPr>
          <w:lang w:val="en-US"/>
        </w:rPr>
        <w:tab/>
        <w:t>}</w:t>
      </w:r>
      <w:r w:rsidR="0029306A">
        <w:rPr>
          <w:lang w:val="en-US"/>
        </w:rPr>
        <w:br/>
      </w:r>
      <w:r w:rsidRPr="00031380">
        <w:rPr>
          <w:lang w:val="en-US"/>
        </w:rPr>
        <w:tab/>
        <w:t>}</w:t>
      </w:r>
    </w:p>
    <w:p w14:paraId="4080599C" w14:textId="3862DC5C" w:rsidR="00E65F67" w:rsidRDefault="00156BAE" w:rsidP="00134509">
      <w:pPr>
        <w:pStyle w:val="SourceCode"/>
        <w:rPr>
          <w:lang w:val="en-US"/>
        </w:rPr>
      </w:pPr>
      <w:r>
        <w:rPr>
          <w:b/>
          <w:lang w:val="en-US"/>
        </w:rPr>
        <w:tab/>
      </w:r>
      <w:r w:rsidR="00E65F67" w:rsidRPr="00031380">
        <w:rPr>
          <w:b/>
          <w:lang w:val="en-US"/>
        </w:rPr>
        <w:t>function</w:t>
      </w:r>
      <w:r w:rsidR="00E65F67" w:rsidRPr="00031380">
        <w:rPr>
          <w:lang w:val="en-US"/>
        </w:rPr>
        <w:t xml:space="preserve"> Init () : </w:t>
      </w:r>
      <w:r w:rsidR="00E65F67" w:rsidRPr="00031380">
        <w:rPr>
          <w:b/>
          <w:lang w:val="en-US"/>
        </w:rPr>
        <w:t>void</w:t>
      </w:r>
      <w:r>
        <w:rPr>
          <w:b/>
          <w:lang w:val="en-US"/>
        </w:rPr>
        <w:br/>
      </w:r>
      <w:r>
        <w:rPr>
          <w:lang w:val="en-US"/>
        </w:rPr>
        <w:tab/>
      </w:r>
      <w:r w:rsidR="00E65F67" w:rsidRPr="00031380">
        <w:rPr>
          <w:lang w:val="en-US"/>
        </w:rPr>
        <w:t>{</w:t>
      </w:r>
      <w:r>
        <w:rPr>
          <w:lang w:val="en-US"/>
        </w:rPr>
        <w:br/>
      </w:r>
      <w:r w:rsidR="0029306A">
        <w:rPr>
          <w:lang w:val="en-US"/>
        </w:rPr>
        <w:tab/>
      </w:r>
      <w:r>
        <w:rPr>
          <w:lang w:val="en-US"/>
        </w:rPr>
        <w:tab/>
      </w:r>
      <w:r w:rsidR="00E65F67" w:rsidRPr="00DA3566">
        <w:rPr>
          <w:b/>
          <w:lang w:val="en-US"/>
        </w:rPr>
        <w:t>while</w:t>
      </w:r>
      <w:r w:rsidR="00E65F67" w:rsidRPr="00DA3566">
        <w:rPr>
          <w:lang w:val="en-US"/>
        </w:rPr>
        <w:t xml:space="preserve"> (1)</w:t>
      </w:r>
      <w:r w:rsidRPr="00DA3566">
        <w:rPr>
          <w:lang w:val="en-US"/>
        </w:rPr>
        <w:br/>
      </w:r>
      <w:r w:rsidRPr="00DA3566">
        <w:rPr>
          <w:lang w:val="en-US"/>
        </w:rPr>
        <w:tab/>
      </w:r>
      <w:r w:rsidR="00E65F67" w:rsidRPr="00DA3566">
        <w:rPr>
          <w:lang w:val="en-US"/>
        </w:rPr>
        <w:tab/>
        <w:t>{</w:t>
      </w:r>
      <w:r w:rsidRPr="00DA3566">
        <w:rPr>
          <w:lang w:val="en-US"/>
        </w:rPr>
        <w:br/>
      </w:r>
      <w:r w:rsidR="0029306A" w:rsidRPr="00DA3566">
        <w:rPr>
          <w:lang w:val="en-US"/>
        </w:rPr>
        <w:tab/>
      </w:r>
      <w:r w:rsidRPr="00DA3566">
        <w:rPr>
          <w:lang w:val="en-US"/>
        </w:rPr>
        <w:tab/>
      </w:r>
      <w:r w:rsidR="0029306A" w:rsidRPr="00DA3566">
        <w:rPr>
          <w:lang w:val="en-US"/>
        </w:rPr>
        <w:tab/>
      </w:r>
      <w:proofErr w:type="spellStart"/>
      <w:r w:rsidR="00E65F67" w:rsidRPr="00DA3566">
        <w:rPr>
          <w:lang w:val="en-US"/>
        </w:rPr>
        <w:t>myWord</w:t>
      </w:r>
      <w:proofErr w:type="spellEnd"/>
      <w:r w:rsidR="00E65F67" w:rsidRPr="00DA3566">
        <w:rPr>
          <w:lang w:val="en-US"/>
        </w:rPr>
        <w:t>++;</w:t>
      </w:r>
      <w:r w:rsidRPr="00DA3566">
        <w:rPr>
          <w:lang w:val="en-US"/>
        </w:rPr>
        <w:br/>
      </w:r>
      <w:r w:rsidR="0029306A" w:rsidRPr="00DA3566">
        <w:rPr>
          <w:lang w:val="en-US"/>
        </w:rPr>
        <w:tab/>
      </w:r>
      <w:r w:rsidRPr="00DA3566">
        <w:rPr>
          <w:lang w:val="en-US"/>
        </w:rPr>
        <w:tab/>
      </w:r>
      <w:r w:rsidR="00E65F67" w:rsidRPr="00DA3566">
        <w:rPr>
          <w:lang w:val="en-US"/>
        </w:rPr>
        <w:t>}</w:t>
      </w:r>
      <w:r w:rsidRPr="00DA3566">
        <w:rPr>
          <w:lang w:val="en-US"/>
        </w:rPr>
        <w:br/>
      </w:r>
      <w:r w:rsidRPr="00DA3566">
        <w:rPr>
          <w:lang w:val="en-US"/>
        </w:rPr>
        <w:tab/>
        <w:t>}</w:t>
      </w:r>
      <w:r w:rsidRPr="00DA3566">
        <w:rPr>
          <w:lang w:val="en-US"/>
        </w:rPr>
        <w:br/>
      </w:r>
      <w:r w:rsidR="0029306A" w:rsidRPr="00DA3566">
        <w:rPr>
          <w:lang w:val="en-US"/>
        </w:rPr>
        <w:t>}</w:t>
      </w:r>
      <w:r w:rsidR="0029306A" w:rsidRPr="00DA3566">
        <w:rPr>
          <w:lang w:val="en-US"/>
        </w:rPr>
        <w:tab/>
      </w:r>
      <w:r w:rsidR="0029306A" w:rsidRPr="00DA3566">
        <w:rPr>
          <w:lang w:val="en-US"/>
        </w:rPr>
        <w:tab/>
      </w:r>
      <w:r w:rsidR="0029306A" w:rsidRPr="00DA3566">
        <w:rPr>
          <w:lang w:val="en-US"/>
        </w:rPr>
        <w:tab/>
      </w:r>
    </w:p>
    <w:p w14:paraId="43AC7FAD" w14:textId="77777777" w:rsidR="00FB32BF" w:rsidRPr="00DA3566" w:rsidRDefault="00FB32BF" w:rsidP="00134509">
      <w:pPr>
        <w:pStyle w:val="SourceCode"/>
        <w:rPr>
          <w:lang w:val="en-US"/>
        </w:rPr>
      </w:pPr>
    </w:p>
    <w:p w14:paraId="230A812A" w14:textId="76DE7CA1" w:rsidR="00E65F67" w:rsidRDefault="00E65F67" w:rsidP="00E65F67">
      <w:r>
        <w:t xml:space="preserve">Supongamos que tenemos dicho ejemplo en un archivo </w:t>
      </w:r>
      <w:r w:rsidR="007B0A3A">
        <w:t>"</w:t>
      </w:r>
      <w:proofErr w:type="spellStart"/>
      <w:r>
        <w:t>test.pi</w:t>
      </w:r>
      <w:proofErr w:type="spellEnd"/>
      <w:r w:rsidR="007B0A3A">
        <w:t>"</w:t>
      </w:r>
      <w:r>
        <w:t xml:space="preserve">. Vamos a </w:t>
      </w:r>
      <w:proofErr w:type="gramStart"/>
      <w:r>
        <w:t>proceder a compilarlo</w:t>
      </w:r>
      <w:proofErr w:type="gramEnd"/>
      <w:r>
        <w:t xml:space="preserve"> y generar una ROM, al igual que con el ejemplo anterior del ASM.</w:t>
      </w:r>
    </w:p>
    <w:p w14:paraId="6509E878" w14:textId="77777777" w:rsidR="00E65F67" w:rsidRPr="00031380" w:rsidRDefault="00E65F67" w:rsidP="00134509">
      <w:pPr>
        <w:pStyle w:val="SourceCode"/>
        <w:rPr>
          <w:lang w:val="en-US"/>
        </w:rPr>
      </w:pPr>
      <w:r w:rsidRPr="00031380">
        <w:rPr>
          <w:lang w:val="en-US"/>
        </w:rPr>
        <w:t xml:space="preserve">as /CODE 0x4000 /DATA 0xC000 /SIZE 16K /OUT </w:t>
      </w:r>
      <w:proofErr w:type="spellStart"/>
      <w:r w:rsidRPr="00031380">
        <w:rPr>
          <w:lang w:val="en-US"/>
        </w:rPr>
        <w:t>my.rom</w:t>
      </w:r>
      <w:proofErr w:type="spellEnd"/>
      <w:r w:rsidRPr="00031380">
        <w:rPr>
          <w:lang w:val="en-US"/>
        </w:rPr>
        <w:t xml:space="preserve"> </w:t>
      </w:r>
      <w:proofErr w:type="spellStart"/>
      <w:r w:rsidRPr="00031380">
        <w:rPr>
          <w:lang w:val="en-US"/>
        </w:rPr>
        <w:t>test.pi</w:t>
      </w:r>
      <w:proofErr w:type="spellEnd"/>
    </w:p>
    <w:p w14:paraId="482836FC" w14:textId="346AACB3" w:rsidR="00E65F67" w:rsidRDefault="00E65F67" w:rsidP="00E65F67">
      <w:r>
        <w:t xml:space="preserve">En este caso, vamos a ver que el AS va a convertir el código del archivo </w:t>
      </w:r>
      <w:r w:rsidR="007B0A3A">
        <w:t>"</w:t>
      </w:r>
      <w:proofErr w:type="spellStart"/>
      <w:r>
        <w:t>test.pi</w:t>
      </w:r>
      <w:proofErr w:type="spellEnd"/>
      <w:r w:rsidR="007B0A3A">
        <w:t>"</w:t>
      </w:r>
      <w:r>
        <w:t xml:space="preserve"> a código ensamblador y que generará el archivo </w:t>
      </w:r>
      <w:r w:rsidR="007B0A3A">
        <w:t>"</w:t>
      </w:r>
      <w:r>
        <w:t>test.asm</w:t>
      </w:r>
      <w:r w:rsidR="007B0A3A">
        <w:t>"</w:t>
      </w:r>
      <w:r>
        <w:t>.</w:t>
      </w:r>
    </w:p>
    <w:p w14:paraId="49D230E5" w14:textId="0397D27A" w:rsidR="00E65F67" w:rsidRPr="00E96BFB" w:rsidRDefault="00E65F67" w:rsidP="00E65F67">
      <w:pPr>
        <w:pStyle w:val="Subtitle"/>
      </w:pPr>
      <w:r w:rsidRPr="00E96BFB">
        <w:t>NOTA: Cuidado con el nombre de los archivos que se usen porque puedes sobrescribir archivos que no deseas.</w:t>
      </w:r>
    </w:p>
    <w:p w14:paraId="1FAAA8BF" w14:textId="31D9203F" w:rsidR="00E65F67" w:rsidRDefault="00E65F67" w:rsidP="00E65F67">
      <w:pPr>
        <w:pStyle w:val="NoSpacing"/>
      </w:pPr>
      <w:r>
        <w:t xml:space="preserve">Del mismo modo, tras finalizar el proceso obtendremos los archivos </w:t>
      </w:r>
      <w:r w:rsidR="007B0A3A">
        <w:t>"</w:t>
      </w:r>
      <w:proofErr w:type="spellStart"/>
      <w:r>
        <w:t>my.map</w:t>
      </w:r>
      <w:proofErr w:type="spellEnd"/>
      <w:r w:rsidR="007B0A3A">
        <w:t>"</w:t>
      </w:r>
      <w:r>
        <w:t xml:space="preserve">, </w:t>
      </w:r>
      <w:r w:rsidR="007B0A3A">
        <w:t>"</w:t>
      </w:r>
      <w:proofErr w:type="spellStart"/>
      <w:r>
        <w:t>my.sym</w:t>
      </w:r>
      <w:proofErr w:type="spellEnd"/>
      <w:r w:rsidR="007B0A3A">
        <w:t>"</w:t>
      </w:r>
      <w:r>
        <w:t xml:space="preserve">, </w:t>
      </w:r>
      <w:r w:rsidR="007B0A3A">
        <w:t>"</w:t>
      </w:r>
      <w:proofErr w:type="spellStart"/>
      <w:r>
        <w:t>my.rom</w:t>
      </w:r>
      <w:proofErr w:type="spellEnd"/>
      <w:r w:rsidR="007B0A3A">
        <w:t>"</w:t>
      </w:r>
      <w:r w:rsidR="00646AB4">
        <w:t>,</w:t>
      </w:r>
      <w:r>
        <w:t xml:space="preserve"> </w:t>
      </w:r>
      <w:r w:rsidR="00646AB4">
        <w:t>además del fichero "test.asm" con el código generado a partir del archivo PI.</w:t>
      </w:r>
    </w:p>
    <w:p w14:paraId="71185BE9" w14:textId="77777777" w:rsidR="00E65F67" w:rsidRDefault="00E65F67" w:rsidP="00AA5ED3">
      <w:pPr>
        <w:pStyle w:val="DOSTitulo4"/>
      </w:pPr>
      <w:r>
        <w:t xml:space="preserve"> Crear una librería</w:t>
      </w:r>
    </w:p>
    <w:p w14:paraId="40C5D7DD" w14:textId="5960253E" w:rsidR="00E65F67" w:rsidRPr="00DA3566" w:rsidRDefault="00E65F67" w:rsidP="00E65F67">
      <w:pPr>
        <w:rPr>
          <w:lang w:val="en-US"/>
        </w:rPr>
      </w:pPr>
      <w:r>
        <w:t xml:space="preserve">Una librería es un conjunto de módulos </w:t>
      </w:r>
      <w:proofErr w:type="spellStart"/>
      <w:r>
        <w:t>precompilados</w:t>
      </w:r>
      <w:proofErr w:type="spellEnd"/>
      <w:r>
        <w:t xml:space="preserve"> que se ubican tras un único archivo (.LIB). Gracias a esto podemos gestionar y distribuir código de una manera más cómoda, además de compartirlo sin comprometer el código fuente.</w:t>
      </w:r>
      <w:r w:rsidR="00646AB4">
        <w:t xml:space="preserve"> </w:t>
      </w:r>
      <w:proofErr w:type="spellStart"/>
      <w:r w:rsidRPr="00DA3566">
        <w:rPr>
          <w:lang w:val="en-US"/>
        </w:rPr>
        <w:t>Ejemplo</w:t>
      </w:r>
      <w:proofErr w:type="spellEnd"/>
      <w:r w:rsidRPr="00DA3566">
        <w:rPr>
          <w:lang w:val="en-US"/>
        </w:rPr>
        <w:t>:</w:t>
      </w:r>
    </w:p>
    <w:p w14:paraId="0CFB057F" w14:textId="4C89C2B0" w:rsidR="00E65F67" w:rsidRPr="00031380" w:rsidRDefault="00E65F67" w:rsidP="00134509">
      <w:pPr>
        <w:pStyle w:val="SourceCode"/>
        <w:rPr>
          <w:lang w:val="en-US"/>
        </w:rPr>
      </w:pPr>
      <w:r w:rsidRPr="00031380">
        <w:rPr>
          <w:lang w:val="en-US"/>
        </w:rPr>
        <w:t>as /OUT my.lib</w:t>
      </w:r>
      <w:r w:rsidR="0029306A">
        <w:rPr>
          <w:lang w:val="en-US"/>
        </w:rPr>
        <w:br/>
      </w:r>
      <w:r w:rsidRPr="00031380">
        <w:rPr>
          <w:lang w:val="en-US"/>
        </w:rPr>
        <w:t>as /OUT my.lib /ADD test1.asm</w:t>
      </w:r>
      <w:r w:rsidR="0029306A">
        <w:rPr>
          <w:lang w:val="en-US"/>
        </w:rPr>
        <w:br/>
      </w:r>
      <w:r w:rsidRPr="00031380">
        <w:rPr>
          <w:lang w:val="en-US"/>
        </w:rPr>
        <w:lastRenderedPageBreak/>
        <w:t>as /OUT my.lib /ADD test2.asm</w:t>
      </w:r>
      <w:r w:rsidR="0029306A">
        <w:rPr>
          <w:lang w:val="en-US"/>
        </w:rPr>
        <w:br/>
      </w:r>
      <w:r w:rsidRPr="00031380">
        <w:rPr>
          <w:lang w:val="en-US"/>
        </w:rPr>
        <w:t>as /OUT my.lib /ADD test3.pi</w:t>
      </w:r>
    </w:p>
    <w:p w14:paraId="57F6AE9C" w14:textId="77777777" w:rsidR="00646AB4" w:rsidRDefault="00646AB4" w:rsidP="00646AB4">
      <w:pPr>
        <w:pStyle w:val="NoSpacing"/>
      </w:pPr>
      <w:r>
        <w:t>Para inicializar una librería tan solo hemos de crear un archivo LIB vacío, al cual iremos agregando a continuación los distintos módulos que queramos.</w:t>
      </w:r>
    </w:p>
    <w:p w14:paraId="4F8296D7" w14:textId="28B6DC7D" w:rsidR="00D87220" w:rsidRPr="00D87220" w:rsidRDefault="00D87220" w:rsidP="00D87220">
      <w:pPr>
        <w:pStyle w:val="NoSpacing"/>
      </w:pPr>
      <w:r>
        <w:t xml:space="preserve">Lo interesante de usar librerías es que nos permite aglutinar diferentes rutinas que luego el enlazador va a utilizar o no según el caso. Por tanto, aunque una librería sea muy grande </w:t>
      </w:r>
      <w:r w:rsidR="007D6CC2">
        <w:t xml:space="preserve">y </w:t>
      </w:r>
      <w:r w:rsidR="00646AB4">
        <w:t>cont</w:t>
      </w:r>
      <w:r>
        <w:t>enga una gran cantidad de rutinas, eso no significa que el enlazador vaya a incluirlas todas en el binario final</w:t>
      </w:r>
      <w:r w:rsidR="00646AB4">
        <w:t>:</w:t>
      </w:r>
      <w:r>
        <w:t xml:space="preserve"> se tendrán en cuenta solo las utilizadas por el código compilado.</w:t>
      </w:r>
    </w:p>
    <w:p w14:paraId="6929E0BB" w14:textId="0AB31FD2" w:rsidR="00E65F67" w:rsidRDefault="00D87220" w:rsidP="00AA5ED3">
      <w:pPr>
        <w:pStyle w:val="DOSTitulo4"/>
      </w:pPr>
      <w:r>
        <w:t>A</w:t>
      </w:r>
      <w:r w:rsidR="00E65F67">
        <w:t>rchivos de texto ASM</w:t>
      </w:r>
    </w:p>
    <w:tbl>
      <w:tblPr>
        <w:tblW w:w="0" w:type="auto"/>
        <w:tblLook w:val="04A0" w:firstRow="1" w:lastRow="0" w:firstColumn="1" w:lastColumn="0" w:noHBand="0" w:noVBand="1"/>
      </w:tblPr>
      <w:tblGrid>
        <w:gridCol w:w="1696"/>
        <w:gridCol w:w="3283"/>
      </w:tblGrid>
      <w:tr w:rsidR="00E65F67" w14:paraId="7F858536" w14:textId="77777777" w:rsidTr="00E65F67">
        <w:trPr>
          <w:cantSplit/>
        </w:trPr>
        <w:tc>
          <w:tcPr>
            <w:tcW w:w="1696" w:type="dxa"/>
          </w:tcPr>
          <w:p w14:paraId="069F6551" w14:textId="77777777" w:rsidR="00E65F67" w:rsidRDefault="00E65F67" w:rsidP="008F252C">
            <w:pPr>
              <w:pStyle w:val="NoSpacing"/>
            </w:pPr>
            <w:r>
              <w:t>Comentarios</w:t>
            </w:r>
          </w:p>
        </w:tc>
        <w:tc>
          <w:tcPr>
            <w:tcW w:w="3283" w:type="dxa"/>
          </w:tcPr>
          <w:p w14:paraId="2DA7200E" w14:textId="34F4E4AD" w:rsidR="00E65F67" w:rsidRDefault="00E65F67" w:rsidP="00134509">
            <w:pPr>
              <w:pStyle w:val="SourceCode"/>
            </w:pPr>
            <w:r>
              <w:t>; Comentario de línea</w:t>
            </w:r>
            <w:r w:rsidR="0029306A">
              <w:br/>
            </w:r>
            <w:r>
              <w:t>// Comentario de línea</w:t>
            </w:r>
            <w:r w:rsidR="0029306A">
              <w:br/>
            </w:r>
            <w:r>
              <w:t>/* Comentario de bloque */</w:t>
            </w:r>
          </w:p>
        </w:tc>
      </w:tr>
      <w:tr w:rsidR="002646DB" w14:paraId="3546FFE2" w14:textId="77777777" w:rsidTr="00E65F67">
        <w:trPr>
          <w:cantSplit/>
        </w:trPr>
        <w:tc>
          <w:tcPr>
            <w:tcW w:w="1696" w:type="dxa"/>
          </w:tcPr>
          <w:p w14:paraId="1CEF2F5A" w14:textId="4F4ACEED" w:rsidR="002646DB" w:rsidRDefault="002646DB" w:rsidP="008F252C">
            <w:pPr>
              <w:pStyle w:val="NoSpacing"/>
            </w:pPr>
            <w:r>
              <w:t>.CPU &lt;</w:t>
            </w:r>
            <w:proofErr w:type="spellStart"/>
            <w:r>
              <w:t>mode</w:t>
            </w:r>
            <w:proofErr w:type="spellEnd"/>
            <w:r>
              <w:t>&gt;</w:t>
            </w:r>
          </w:p>
        </w:tc>
        <w:tc>
          <w:tcPr>
            <w:tcW w:w="3283" w:type="dxa"/>
          </w:tcPr>
          <w:p w14:paraId="1EF8439F" w14:textId="1CBDF9EE" w:rsidR="002646DB" w:rsidRDefault="002646DB" w:rsidP="002646DB">
            <w:pPr>
              <w:pStyle w:val="NoSpacing"/>
            </w:pPr>
            <w:r>
              <w:t xml:space="preserve">Establece el tipo de CPU </w:t>
            </w:r>
            <w:proofErr w:type="gramStart"/>
            <w:r>
              <w:t>a</w:t>
            </w:r>
            <w:proofErr w:type="gramEnd"/>
            <w:r>
              <w:t xml:space="preserve"> tener en cuenta a la hora de compilar el código. </w:t>
            </w:r>
            <w:r w:rsidR="00646AB4">
              <w:t>Se admiten</w:t>
            </w:r>
            <w:r>
              <w:t xml:space="preserve"> los valores Z80, R800, MOS6502, MOS6510. </w:t>
            </w:r>
          </w:p>
        </w:tc>
      </w:tr>
      <w:tr w:rsidR="00E65F67" w14:paraId="3FB84046" w14:textId="77777777" w:rsidTr="00E65F67">
        <w:trPr>
          <w:cantSplit/>
        </w:trPr>
        <w:tc>
          <w:tcPr>
            <w:tcW w:w="1696" w:type="dxa"/>
          </w:tcPr>
          <w:p w14:paraId="40545770" w14:textId="77777777" w:rsidR="00E65F67" w:rsidRDefault="00E65F67" w:rsidP="008F252C">
            <w:pPr>
              <w:pStyle w:val="NoSpacing"/>
            </w:pPr>
            <w:r>
              <w:t>.DEFINE &lt;</w:t>
            </w:r>
            <w:proofErr w:type="spellStart"/>
            <w:r>
              <w:t>label</w:t>
            </w:r>
            <w:proofErr w:type="spellEnd"/>
            <w:r>
              <w:t>&gt; &lt;</w:t>
            </w:r>
            <w:proofErr w:type="spellStart"/>
            <w:r>
              <w:t>value</w:t>
            </w:r>
            <w:proofErr w:type="spellEnd"/>
            <w:r>
              <w:t>&gt;</w:t>
            </w:r>
          </w:p>
        </w:tc>
        <w:tc>
          <w:tcPr>
            <w:tcW w:w="3283" w:type="dxa"/>
          </w:tcPr>
          <w:p w14:paraId="7EAB3009" w14:textId="77777777" w:rsidR="00E65F67" w:rsidRDefault="00E65F67" w:rsidP="008F252C">
            <w:pPr>
              <w:pStyle w:val="NoSpacing"/>
            </w:pPr>
            <w:r>
              <w:t xml:space="preserve">Permite crear una etiqueta y asociarle un valor. </w:t>
            </w:r>
          </w:p>
          <w:p w14:paraId="085ECCFF" w14:textId="77777777" w:rsidR="00E65F67" w:rsidRDefault="00E65F67" w:rsidP="008F252C">
            <w:pPr>
              <w:pStyle w:val="NoSpacing"/>
            </w:pPr>
            <w:r>
              <w:t xml:space="preserve">Ejemplo: </w:t>
            </w:r>
          </w:p>
          <w:p w14:paraId="37EB12B4" w14:textId="77777777" w:rsidR="00E65F67" w:rsidRPr="002646DB" w:rsidRDefault="00E65F67" w:rsidP="00134509">
            <w:pPr>
              <w:pStyle w:val="SourceCode"/>
              <w:rPr>
                <w:rStyle w:val="TitleChar"/>
              </w:rPr>
            </w:pPr>
            <w:r w:rsidRPr="002646DB">
              <w:rPr>
                <w:rStyle w:val="TitleChar"/>
              </w:rPr>
              <w:t>.DEFINE MYLABEL 5</w:t>
            </w:r>
          </w:p>
          <w:p w14:paraId="5039427B" w14:textId="4656C747" w:rsidR="00E65F67" w:rsidRDefault="00E65F67" w:rsidP="008F252C">
            <w:pPr>
              <w:pStyle w:val="NoSpacing"/>
            </w:pPr>
            <w:r>
              <w:t xml:space="preserve">Nota: El </w:t>
            </w:r>
            <w:r w:rsidR="00646AB4">
              <w:t>v</w:t>
            </w:r>
            <w:r>
              <w:t>alor puede ser un número o una cadena de texto.</w:t>
            </w:r>
          </w:p>
        </w:tc>
      </w:tr>
      <w:tr w:rsidR="00E65F67" w:rsidRPr="00185261" w14:paraId="27BCB271" w14:textId="77777777" w:rsidTr="00E65F67">
        <w:trPr>
          <w:cantSplit/>
        </w:trPr>
        <w:tc>
          <w:tcPr>
            <w:tcW w:w="1696" w:type="dxa"/>
          </w:tcPr>
          <w:p w14:paraId="1A86A43C" w14:textId="77777777" w:rsidR="00E65F67" w:rsidRDefault="00E65F67" w:rsidP="008F252C">
            <w:pPr>
              <w:pStyle w:val="NoSpacing"/>
            </w:pPr>
            <w:r>
              <w:t>.IF .ELIF .ELSE .ENDIF</w:t>
            </w:r>
          </w:p>
        </w:tc>
        <w:tc>
          <w:tcPr>
            <w:tcW w:w="3283" w:type="dxa"/>
          </w:tcPr>
          <w:p w14:paraId="3A574D5E" w14:textId="77777777" w:rsidR="00E65F67" w:rsidRDefault="00E65F67" w:rsidP="008F252C">
            <w:pPr>
              <w:pStyle w:val="NoSpacing"/>
            </w:pPr>
            <w:r>
              <w:t xml:space="preserve">Permite compilar condicionalmente. </w:t>
            </w:r>
          </w:p>
          <w:p w14:paraId="423FD222" w14:textId="77777777" w:rsidR="00E65F67" w:rsidRDefault="00E65F67" w:rsidP="008F252C">
            <w:pPr>
              <w:pStyle w:val="NoSpacing"/>
            </w:pPr>
            <w:r>
              <w:t>Ejemplo:</w:t>
            </w:r>
          </w:p>
          <w:p w14:paraId="1B33A7E5" w14:textId="56371E76" w:rsidR="00E65F67" w:rsidRPr="00DD1BD0" w:rsidRDefault="00E65F67" w:rsidP="00134509">
            <w:pPr>
              <w:pStyle w:val="SourceCode"/>
            </w:pPr>
            <w:r w:rsidRPr="00DD1BD0">
              <w:t>.IF MYLABEL == 1</w:t>
            </w:r>
            <w:r w:rsidR="0029306A" w:rsidRPr="00DD1BD0">
              <w:br/>
            </w:r>
            <w:r w:rsidRPr="00DD1BD0">
              <w:t xml:space="preserve">    </w:t>
            </w:r>
            <w:proofErr w:type="spellStart"/>
            <w:r w:rsidRPr="00DD1BD0">
              <w:t>ld</w:t>
            </w:r>
            <w:proofErr w:type="spellEnd"/>
            <w:r w:rsidRPr="00DD1BD0">
              <w:t xml:space="preserve"> a, 5</w:t>
            </w:r>
            <w:r w:rsidR="0029306A" w:rsidRPr="00DD1BD0">
              <w:br/>
            </w:r>
            <w:r w:rsidRPr="00DD1BD0">
              <w:t>.ELIF MYLABEL == 5</w:t>
            </w:r>
            <w:r w:rsidR="0029306A" w:rsidRPr="00DD1BD0">
              <w:br/>
            </w:r>
            <w:r w:rsidRPr="00DD1BD0">
              <w:t xml:space="preserve">    </w:t>
            </w:r>
            <w:proofErr w:type="spellStart"/>
            <w:r w:rsidR="0029306A" w:rsidRPr="00DD1BD0">
              <w:t>l</w:t>
            </w:r>
            <w:r w:rsidRPr="00DD1BD0">
              <w:t>d</w:t>
            </w:r>
            <w:proofErr w:type="spellEnd"/>
            <w:r w:rsidRPr="00DD1BD0">
              <w:t xml:space="preserve"> a, 20</w:t>
            </w:r>
            <w:r w:rsidR="0029306A" w:rsidRPr="00DD1BD0">
              <w:br/>
            </w:r>
            <w:r w:rsidRPr="00DD1BD0">
              <w:t>.ELSE</w:t>
            </w:r>
            <w:r w:rsidR="0029306A" w:rsidRPr="00DD1BD0">
              <w:br/>
            </w:r>
            <w:r w:rsidRPr="00DD1BD0">
              <w:t xml:space="preserve">    </w:t>
            </w:r>
            <w:proofErr w:type="spellStart"/>
            <w:r w:rsidRPr="00DD1BD0">
              <w:t>ld</w:t>
            </w:r>
            <w:proofErr w:type="spellEnd"/>
            <w:r w:rsidRPr="00DD1BD0">
              <w:t xml:space="preserve"> a, 10</w:t>
            </w:r>
            <w:r w:rsidR="0029306A" w:rsidRPr="00DD1BD0">
              <w:br/>
            </w:r>
            <w:r w:rsidRPr="00DD1BD0">
              <w:t>.ENDIF</w:t>
            </w:r>
          </w:p>
        </w:tc>
      </w:tr>
      <w:tr w:rsidR="00E65F67" w14:paraId="000DD5DB" w14:textId="77777777" w:rsidTr="00E65F67">
        <w:trPr>
          <w:cantSplit/>
        </w:trPr>
        <w:tc>
          <w:tcPr>
            <w:tcW w:w="1696" w:type="dxa"/>
          </w:tcPr>
          <w:p w14:paraId="0D166003" w14:textId="77777777" w:rsidR="00E65F67" w:rsidRDefault="00E65F67" w:rsidP="008F252C">
            <w:pPr>
              <w:pStyle w:val="NoSpacing"/>
            </w:pPr>
            <w:r>
              <w:t>.ERROR &lt;</w:t>
            </w:r>
            <w:proofErr w:type="spellStart"/>
            <w:r>
              <w:t>message</w:t>
            </w:r>
            <w:proofErr w:type="spellEnd"/>
            <w:r>
              <w:t>&gt;</w:t>
            </w:r>
          </w:p>
        </w:tc>
        <w:tc>
          <w:tcPr>
            <w:tcW w:w="3283" w:type="dxa"/>
          </w:tcPr>
          <w:p w14:paraId="2E6E0717" w14:textId="77777777" w:rsidR="00E65F67" w:rsidRDefault="00E65F67" w:rsidP="008F252C">
            <w:pPr>
              <w:pStyle w:val="NoSpacing"/>
            </w:pPr>
            <w:r>
              <w:t>Permite generar un mensaje de error.</w:t>
            </w:r>
          </w:p>
          <w:p w14:paraId="4E12D971" w14:textId="77777777" w:rsidR="00E65F67" w:rsidRDefault="00E65F67" w:rsidP="008F252C">
            <w:pPr>
              <w:pStyle w:val="NoSpacing"/>
            </w:pPr>
            <w:r>
              <w:t>Ejemplo:</w:t>
            </w:r>
          </w:p>
          <w:p w14:paraId="442CA6F5" w14:textId="3E85FE3C" w:rsidR="00E65F67" w:rsidRDefault="00E65F67" w:rsidP="00134509">
            <w:pPr>
              <w:pStyle w:val="SourceCode"/>
            </w:pPr>
            <w:r>
              <w:t xml:space="preserve">.ERROR </w:t>
            </w:r>
            <w:r w:rsidR="007B0A3A">
              <w:t>"</w:t>
            </w:r>
            <w:r>
              <w:t>esto es un error</w:t>
            </w:r>
            <w:r w:rsidR="007B0A3A">
              <w:t>"</w:t>
            </w:r>
          </w:p>
        </w:tc>
      </w:tr>
      <w:tr w:rsidR="002646DB" w14:paraId="06C3D3D8" w14:textId="77777777" w:rsidTr="00E65F67">
        <w:trPr>
          <w:cantSplit/>
        </w:trPr>
        <w:tc>
          <w:tcPr>
            <w:tcW w:w="1696" w:type="dxa"/>
          </w:tcPr>
          <w:p w14:paraId="28FE02F4" w14:textId="4457EF38" w:rsidR="002646DB" w:rsidRDefault="002646DB" w:rsidP="008F252C">
            <w:pPr>
              <w:pStyle w:val="NoSpacing"/>
            </w:pPr>
            <w:r>
              <w:lastRenderedPageBreak/>
              <w:t>.ASSERT &lt;condición&gt;</w:t>
            </w:r>
          </w:p>
        </w:tc>
        <w:tc>
          <w:tcPr>
            <w:tcW w:w="3283" w:type="dxa"/>
          </w:tcPr>
          <w:p w14:paraId="33C424C8" w14:textId="36D270BE" w:rsidR="002646DB" w:rsidRDefault="002646DB" w:rsidP="008F252C">
            <w:pPr>
              <w:pStyle w:val="NoSpacing"/>
            </w:pPr>
            <w:r>
              <w:t>Permite detener la compilación en el caso de que no se cumpla una condición.</w:t>
            </w:r>
          </w:p>
        </w:tc>
      </w:tr>
      <w:tr w:rsidR="00E65F67" w14:paraId="75D8E222" w14:textId="77777777" w:rsidTr="00E65F67">
        <w:trPr>
          <w:cantSplit/>
        </w:trPr>
        <w:tc>
          <w:tcPr>
            <w:tcW w:w="1696" w:type="dxa"/>
          </w:tcPr>
          <w:p w14:paraId="2DD1E5A9" w14:textId="77777777" w:rsidR="00E65F67" w:rsidRDefault="00E65F67" w:rsidP="00D87220">
            <w:pPr>
              <w:pStyle w:val="NoSpacing"/>
              <w:jc w:val="left"/>
            </w:pPr>
            <w:r>
              <w:t>.MACRO &lt;</w:t>
            </w:r>
            <w:proofErr w:type="spellStart"/>
            <w:r>
              <w:t>name</w:t>
            </w:r>
            <w:proofErr w:type="spellEnd"/>
            <w:r>
              <w:t>&gt; (&lt;</w:t>
            </w:r>
            <w:proofErr w:type="spellStart"/>
            <w:r>
              <w:t>params</w:t>
            </w:r>
            <w:proofErr w:type="spellEnd"/>
            <w:r>
              <w:t>&gt;)</w:t>
            </w:r>
          </w:p>
          <w:p w14:paraId="68645996" w14:textId="77777777" w:rsidR="00E65F67" w:rsidRDefault="00E65F67" w:rsidP="008F252C">
            <w:pPr>
              <w:pStyle w:val="NoSpacing"/>
            </w:pPr>
            <w:r>
              <w:t>&lt;</w:t>
            </w:r>
            <w:proofErr w:type="spellStart"/>
            <w:r>
              <w:t>code</w:t>
            </w:r>
            <w:proofErr w:type="spellEnd"/>
            <w:r>
              <w:t>&gt;</w:t>
            </w:r>
            <w:r>
              <w:br/>
              <w:t xml:space="preserve">.ENDMACRO </w:t>
            </w:r>
          </w:p>
        </w:tc>
        <w:tc>
          <w:tcPr>
            <w:tcW w:w="3283" w:type="dxa"/>
          </w:tcPr>
          <w:p w14:paraId="6CCDCB1F" w14:textId="77777777" w:rsidR="00E65F67" w:rsidRDefault="00E65F67" w:rsidP="008F252C">
            <w:pPr>
              <w:pStyle w:val="NoSpacing"/>
            </w:pPr>
            <w:r>
              <w:t xml:space="preserve">Permite crear macros que pueden usarse más tarde como código. </w:t>
            </w:r>
          </w:p>
          <w:p w14:paraId="2DF6593A" w14:textId="77777777" w:rsidR="00E65F67" w:rsidRDefault="00E65F67" w:rsidP="008F252C">
            <w:pPr>
              <w:pStyle w:val="NoSpacing"/>
            </w:pPr>
            <w:r>
              <w:t>Ejemplo:</w:t>
            </w:r>
          </w:p>
          <w:p w14:paraId="1C1E9567" w14:textId="779AFBC7" w:rsidR="00E65F67" w:rsidRPr="00DD1BD0" w:rsidRDefault="00E65F67" w:rsidP="00134509">
            <w:pPr>
              <w:pStyle w:val="SourceCode"/>
            </w:pPr>
            <w:r w:rsidRPr="00DD1BD0">
              <w:t>.MACRO MYMACRO (_a, _b)</w:t>
            </w:r>
            <w:r w:rsidRPr="00DD1BD0">
              <w:br/>
              <w:t xml:space="preserve">    </w:t>
            </w:r>
            <w:proofErr w:type="spellStart"/>
            <w:r w:rsidRPr="00DD1BD0">
              <w:t>ld</w:t>
            </w:r>
            <w:proofErr w:type="spellEnd"/>
            <w:r w:rsidRPr="00DD1BD0">
              <w:t xml:space="preserve"> a, _a</w:t>
            </w:r>
            <w:r w:rsidR="0029306A" w:rsidRPr="00DD1BD0">
              <w:br/>
            </w:r>
            <w:r w:rsidRPr="00DD1BD0">
              <w:t xml:space="preserve">    </w:t>
            </w:r>
            <w:proofErr w:type="spellStart"/>
            <w:r w:rsidRPr="00DD1BD0">
              <w:t>ld</w:t>
            </w:r>
            <w:proofErr w:type="spellEnd"/>
            <w:r w:rsidRPr="00DD1BD0">
              <w:t xml:space="preserve"> b, _b</w:t>
            </w:r>
            <w:r w:rsidR="0029306A" w:rsidRPr="00DD1BD0">
              <w:br/>
            </w:r>
            <w:r w:rsidRPr="00DD1BD0">
              <w:t>.ENDMACRO</w:t>
            </w:r>
          </w:p>
          <w:p w14:paraId="5C5653C7" w14:textId="77777777" w:rsidR="00E65F67" w:rsidRPr="002646DB" w:rsidRDefault="00E65F67" w:rsidP="00134509">
            <w:pPr>
              <w:pStyle w:val="SourceCode"/>
            </w:pPr>
            <w:r w:rsidRPr="002646DB">
              <w:t>…</w:t>
            </w:r>
          </w:p>
          <w:p w14:paraId="78DA9D7E" w14:textId="6D9BD9AC" w:rsidR="00E65F67" w:rsidRDefault="00E65F67" w:rsidP="00134509">
            <w:pPr>
              <w:pStyle w:val="SourceCode"/>
            </w:pPr>
            <w:proofErr w:type="spellStart"/>
            <w:r w:rsidRPr="002646DB">
              <w:t>ld</w:t>
            </w:r>
            <w:proofErr w:type="spellEnd"/>
            <w:r w:rsidRPr="002646DB">
              <w:t xml:space="preserve"> c, 5</w:t>
            </w:r>
            <w:r w:rsidR="0029306A">
              <w:br/>
            </w:r>
            <w:r w:rsidRPr="002646DB">
              <w:t>MYMACRO(6, 7)</w:t>
            </w:r>
          </w:p>
        </w:tc>
      </w:tr>
      <w:tr w:rsidR="00E65F67" w14:paraId="1E736710" w14:textId="77777777" w:rsidTr="00E65F67">
        <w:trPr>
          <w:cantSplit/>
        </w:trPr>
        <w:tc>
          <w:tcPr>
            <w:tcW w:w="1696" w:type="dxa"/>
          </w:tcPr>
          <w:p w14:paraId="1C6819D4" w14:textId="77777777" w:rsidR="00E65F67" w:rsidRDefault="00E65F67" w:rsidP="008F252C">
            <w:pPr>
              <w:pStyle w:val="NoSpacing"/>
            </w:pPr>
            <w:r>
              <w:t>.INCLUDE &lt;file&gt;</w:t>
            </w:r>
          </w:p>
        </w:tc>
        <w:tc>
          <w:tcPr>
            <w:tcW w:w="3283" w:type="dxa"/>
          </w:tcPr>
          <w:p w14:paraId="60B3AE02" w14:textId="5F3F6731" w:rsidR="00E65F67" w:rsidRDefault="00646AB4" w:rsidP="008F252C">
            <w:pPr>
              <w:pStyle w:val="NoSpacing"/>
            </w:pPr>
            <w:r>
              <w:t xml:space="preserve">Se </w:t>
            </w:r>
            <w:r w:rsidR="00E65F67">
              <w:t>Incluye e</w:t>
            </w:r>
            <w:r>
              <w:t>l contenido del</w:t>
            </w:r>
            <w:r w:rsidR="00E65F67">
              <w:t xml:space="preserve"> archivo de texto </w:t>
            </w:r>
            <w:r>
              <w:t>especificado</w:t>
            </w:r>
            <w:r w:rsidR="00E65F67">
              <w:t>, permitiendo su compilación dinámica.</w:t>
            </w:r>
          </w:p>
          <w:p w14:paraId="68277451" w14:textId="77777777" w:rsidR="00E65F67" w:rsidRDefault="00E65F67" w:rsidP="008F252C">
            <w:pPr>
              <w:pStyle w:val="NoSpacing"/>
            </w:pPr>
            <w:r>
              <w:t>Ejemplo:</w:t>
            </w:r>
          </w:p>
          <w:p w14:paraId="4CA62F5A" w14:textId="37E38EED" w:rsidR="00E65F67" w:rsidRDefault="00E65F67" w:rsidP="00134509">
            <w:pPr>
              <w:pStyle w:val="SourceCode"/>
            </w:pPr>
            <w:r>
              <w:t xml:space="preserve">.INCLUDE </w:t>
            </w:r>
            <w:r w:rsidR="007B0A3A">
              <w:t>"</w:t>
            </w:r>
            <w:proofErr w:type="spellStart"/>
            <w:r>
              <w:t>myfolder</w:t>
            </w:r>
            <w:proofErr w:type="spellEnd"/>
            <w:r>
              <w:t>/</w:t>
            </w:r>
            <w:proofErr w:type="spellStart"/>
            <w:r>
              <w:t>stdafx.h</w:t>
            </w:r>
            <w:proofErr w:type="spellEnd"/>
            <w:r w:rsidR="007B0A3A">
              <w:t>"</w:t>
            </w:r>
          </w:p>
        </w:tc>
      </w:tr>
      <w:tr w:rsidR="00E65F67" w14:paraId="13F5FC96" w14:textId="77777777" w:rsidTr="00E65F67">
        <w:trPr>
          <w:cantSplit/>
        </w:trPr>
        <w:tc>
          <w:tcPr>
            <w:tcW w:w="1696" w:type="dxa"/>
          </w:tcPr>
          <w:p w14:paraId="4C45A2B5" w14:textId="77777777" w:rsidR="00E65F67" w:rsidRDefault="00E65F67" w:rsidP="008F252C">
            <w:pPr>
              <w:pStyle w:val="NoSpacing"/>
            </w:pPr>
            <w:r>
              <w:t>.AREA &lt;</w:t>
            </w:r>
            <w:proofErr w:type="spellStart"/>
            <w:r>
              <w:t>name</w:t>
            </w:r>
            <w:proofErr w:type="spellEnd"/>
            <w:r>
              <w:t>&gt;</w:t>
            </w:r>
          </w:p>
        </w:tc>
        <w:tc>
          <w:tcPr>
            <w:tcW w:w="3283" w:type="dxa"/>
          </w:tcPr>
          <w:p w14:paraId="267FE80D" w14:textId="77777777" w:rsidR="00E65F67" w:rsidRDefault="00E65F67" w:rsidP="008F252C">
            <w:pPr>
              <w:pStyle w:val="NoSpacing"/>
            </w:pPr>
            <w:r>
              <w:t xml:space="preserve">Permite establecer un nuevo espacio de direccionamiento para las instrucciones que se compilen. Internamente se usan _CODE, _DATA y _BANK como áreas pensadas para la zona de código, de datos y para ubicar el código </w:t>
            </w:r>
            <w:proofErr w:type="spellStart"/>
            <w:r>
              <w:t>multibanco</w:t>
            </w:r>
            <w:proofErr w:type="spellEnd"/>
            <w:r>
              <w:t>.</w:t>
            </w:r>
          </w:p>
        </w:tc>
      </w:tr>
      <w:tr w:rsidR="002646DB" w14:paraId="50CB96C7" w14:textId="77777777" w:rsidTr="00E65F67">
        <w:trPr>
          <w:cantSplit/>
        </w:trPr>
        <w:tc>
          <w:tcPr>
            <w:tcW w:w="1696" w:type="dxa"/>
          </w:tcPr>
          <w:p w14:paraId="344B53C3" w14:textId="0E3B4C7C" w:rsidR="002646DB" w:rsidRDefault="002646DB" w:rsidP="008F252C">
            <w:pPr>
              <w:pStyle w:val="NoSpacing"/>
            </w:pPr>
            <w:r>
              <w:t>.ORG &lt;</w:t>
            </w:r>
            <w:proofErr w:type="spellStart"/>
            <w:r>
              <w:t>address</w:t>
            </w:r>
            <w:proofErr w:type="spellEnd"/>
            <w:r>
              <w:t>&gt;</w:t>
            </w:r>
          </w:p>
        </w:tc>
        <w:tc>
          <w:tcPr>
            <w:tcW w:w="3283" w:type="dxa"/>
          </w:tcPr>
          <w:p w14:paraId="48D93B7A" w14:textId="2EBA558C" w:rsidR="002646DB" w:rsidRDefault="002646DB" w:rsidP="008F252C">
            <w:pPr>
              <w:pStyle w:val="NoSpacing"/>
            </w:pPr>
            <w:r>
              <w:t xml:space="preserve">Reinicia </w:t>
            </w:r>
            <w:r w:rsidR="00BA02C9">
              <w:t xml:space="preserve">el offset </w:t>
            </w:r>
            <w:r>
              <w:t xml:space="preserve">del </w:t>
            </w:r>
            <w:r w:rsidR="008D7028">
              <w:t>área de código</w:t>
            </w:r>
            <w:r w:rsidR="00BA02C9">
              <w:t xml:space="preserve"> _CODE</w:t>
            </w:r>
            <w:r>
              <w:t xml:space="preserve">. </w:t>
            </w:r>
          </w:p>
        </w:tc>
      </w:tr>
      <w:tr w:rsidR="008D7028" w14:paraId="7B9C8FF4" w14:textId="77777777" w:rsidTr="00E65F67">
        <w:trPr>
          <w:cantSplit/>
        </w:trPr>
        <w:tc>
          <w:tcPr>
            <w:tcW w:w="1696" w:type="dxa"/>
          </w:tcPr>
          <w:p w14:paraId="0303F730" w14:textId="5C07B5D4" w:rsidR="008D7028" w:rsidRDefault="008D7028" w:rsidP="008F252C">
            <w:pPr>
              <w:pStyle w:val="NoSpacing"/>
            </w:pPr>
            <w:r>
              <w:t>.MAP &lt;</w:t>
            </w:r>
            <w:proofErr w:type="spellStart"/>
            <w:r>
              <w:t>address</w:t>
            </w:r>
            <w:proofErr w:type="spellEnd"/>
            <w:r>
              <w:t xml:space="preserve">&gt; </w:t>
            </w:r>
          </w:p>
        </w:tc>
        <w:tc>
          <w:tcPr>
            <w:tcW w:w="3283" w:type="dxa"/>
          </w:tcPr>
          <w:p w14:paraId="4A2EAC80" w14:textId="38921B88" w:rsidR="008D7028" w:rsidRDefault="008D7028" w:rsidP="008F252C">
            <w:pPr>
              <w:pStyle w:val="NoSpacing"/>
            </w:pPr>
            <w:r>
              <w:t xml:space="preserve">Reinicia </w:t>
            </w:r>
            <w:r w:rsidR="00BA02C9">
              <w:t>el offset</w:t>
            </w:r>
            <w:r>
              <w:t xml:space="preserve"> del área de datos </w:t>
            </w:r>
            <w:r w:rsidR="00BA02C9">
              <w:t>_DATA</w:t>
            </w:r>
            <w:r>
              <w:t>.</w:t>
            </w:r>
          </w:p>
        </w:tc>
      </w:tr>
      <w:tr w:rsidR="00E65F67" w14:paraId="71E5E590" w14:textId="77777777" w:rsidTr="00E65F67">
        <w:trPr>
          <w:cantSplit/>
        </w:trPr>
        <w:tc>
          <w:tcPr>
            <w:tcW w:w="1696" w:type="dxa"/>
          </w:tcPr>
          <w:p w14:paraId="5EE7D35E" w14:textId="77777777" w:rsidR="00E65F67" w:rsidRDefault="00E65F67" w:rsidP="008F252C">
            <w:pPr>
              <w:pStyle w:val="NoSpacing"/>
            </w:pPr>
            <w:r>
              <w:t>.ROMHEADER</w:t>
            </w:r>
          </w:p>
        </w:tc>
        <w:tc>
          <w:tcPr>
            <w:tcW w:w="3283" w:type="dxa"/>
          </w:tcPr>
          <w:p w14:paraId="7EA4A4EC" w14:textId="77777777" w:rsidR="00E65F67" w:rsidRDefault="00E65F67" w:rsidP="008F252C">
            <w:pPr>
              <w:pStyle w:val="NoSpacing"/>
            </w:pPr>
            <w:r>
              <w:t xml:space="preserve">Incluye en el binario la cabecera de una ROM MSX que consiste en 16 bytes y cuya dirección de inicio se </w:t>
            </w:r>
            <w:r w:rsidRPr="00B17771">
              <w:t>establece</w:t>
            </w:r>
            <w:r>
              <w:t xml:space="preserve"> en _CODE+0x10</w:t>
            </w:r>
          </w:p>
          <w:p w14:paraId="0D57E188" w14:textId="77777777" w:rsidR="00E65F67" w:rsidRDefault="00E65F67" w:rsidP="008F252C">
            <w:pPr>
              <w:pStyle w:val="NoSpacing"/>
            </w:pPr>
            <w:r>
              <w:t>Ejemplo:</w:t>
            </w:r>
          </w:p>
          <w:p w14:paraId="7F73D22E" w14:textId="77777777" w:rsidR="00E65F67" w:rsidRDefault="00E65F67" w:rsidP="00134509">
            <w:pPr>
              <w:pStyle w:val="SourceCode"/>
            </w:pPr>
            <w:r>
              <w:t>.ROMHEADER</w:t>
            </w:r>
          </w:p>
          <w:p w14:paraId="19531C42" w14:textId="77777777" w:rsidR="00E65F67" w:rsidRDefault="00E65F67" w:rsidP="008F252C">
            <w:pPr>
              <w:pStyle w:val="NoSpacing"/>
            </w:pPr>
            <w:proofErr w:type="spellStart"/>
            <w:r>
              <w:t>Init</w:t>
            </w:r>
            <w:proofErr w:type="spellEnd"/>
            <w:r>
              <w:t>:</w:t>
            </w:r>
          </w:p>
          <w:p w14:paraId="246FD909" w14:textId="77777777" w:rsidR="00E65F67" w:rsidRDefault="00E65F67" w:rsidP="008F252C">
            <w:pPr>
              <w:pStyle w:val="NoSpacing"/>
            </w:pPr>
            <w:r>
              <w:t xml:space="preserve">    // Aquí vendría todo el código de arranque de nuestra ROM.</w:t>
            </w:r>
          </w:p>
        </w:tc>
      </w:tr>
      <w:tr w:rsidR="00E65F67" w14:paraId="7F73DB42" w14:textId="77777777" w:rsidTr="00E65F67">
        <w:trPr>
          <w:cantSplit/>
        </w:trPr>
        <w:tc>
          <w:tcPr>
            <w:tcW w:w="1696" w:type="dxa"/>
          </w:tcPr>
          <w:p w14:paraId="1BA4C777" w14:textId="77777777" w:rsidR="00E65F67" w:rsidRDefault="00E65F67" w:rsidP="008F252C">
            <w:pPr>
              <w:pStyle w:val="NoSpacing"/>
            </w:pPr>
            <w:r>
              <w:lastRenderedPageBreak/>
              <w:t>.DATA &lt;data&gt; .END</w:t>
            </w:r>
          </w:p>
        </w:tc>
        <w:tc>
          <w:tcPr>
            <w:tcW w:w="3283" w:type="dxa"/>
          </w:tcPr>
          <w:p w14:paraId="1B84E757" w14:textId="49128F2A" w:rsidR="00E65F67" w:rsidRDefault="00E65F67" w:rsidP="008F252C">
            <w:pPr>
              <w:pStyle w:val="NoSpacing"/>
            </w:pPr>
            <w:r>
              <w:t xml:space="preserve">Permite </w:t>
            </w:r>
            <w:r w:rsidR="00646AB4">
              <w:t>insertar</w:t>
            </w:r>
            <w:r>
              <w:t xml:space="preserve"> </w:t>
            </w:r>
            <w:r w:rsidR="00D444B2">
              <w:t xml:space="preserve">una secuencia de </w:t>
            </w:r>
            <w:r>
              <w:t>datos en formato UBYTE</w:t>
            </w:r>
            <w:r w:rsidR="00D444B2">
              <w:t>.</w:t>
            </w:r>
          </w:p>
          <w:p w14:paraId="54ABB68B" w14:textId="77777777" w:rsidR="00E65F67" w:rsidRDefault="00E65F67" w:rsidP="008F252C">
            <w:pPr>
              <w:pStyle w:val="NoSpacing"/>
            </w:pPr>
            <w:r>
              <w:t>Ejemplo:</w:t>
            </w:r>
          </w:p>
          <w:p w14:paraId="5A86C657" w14:textId="77777777" w:rsidR="00E65F67" w:rsidRDefault="00E65F67" w:rsidP="00134509">
            <w:pPr>
              <w:pStyle w:val="SourceCode"/>
            </w:pPr>
            <w:r>
              <w:t>.DATA 5 6 7 8 10 20 .END</w:t>
            </w:r>
          </w:p>
        </w:tc>
      </w:tr>
      <w:tr w:rsidR="00E65F67" w14:paraId="632654FE" w14:textId="77777777" w:rsidTr="00E65F67">
        <w:trPr>
          <w:cantSplit/>
        </w:trPr>
        <w:tc>
          <w:tcPr>
            <w:tcW w:w="1696" w:type="dxa"/>
          </w:tcPr>
          <w:p w14:paraId="1AAF6326" w14:textId="77777777" w:rsidR="00E65F67" w:rsidRPr="00031380" w:rsidRDefault="00E65F67" w:rsidP="008F252C">
            <w:pPr>
              <w:pStyle w:val="NoSpacing"/>
              <w:rPr>
                <w:lang w:val="en-US"/>
              </w:rPr>
            </w:pPr>
            <w:r w:rsidRPr="00031380">
              <w:rPr>
                <w:lang w:val="en-US"/>
              </w:rPr>
              <w:t>.FILE &lt;file&gt;</w:t>
            </w:r>
          </w:p>
          <w:p w14:paraId="557B5922" w14:textId="77777777" w:rsidR="00E65F67" w:rsidRPr="00031380" w:rsidRDefault="00E65F67" w:rsidP="008F252C">
            <w:pPr>
              <w:pStyle w:val="NoSpacing"/>
              <w:rPr>
                <w:lang w:val="en-US"/>
              </w:rPr>
            </w:pPr>
            <w:r w:rsidRPr="00031380">
              <w:rPr>
                <w:lang w:val="en-US"/>
              </w:rPr>
              <w:t>.FILE(compress) &lt;file&gt;</w:t>
            </w:r>
          </w:p>
        </w:tc>
        <w:tc>
          <w:tcPr>
            <w:tcW w:w="3283" w:type="dxa"/>
          </w:tcPr>
          <w:p w14:paraId="78174D42" w14:textId="77777777" w:rsidR="00E65F67" w:rsidRDefault="00E65F67" w:rsidP="008F252C">
            <w:pPr>
              <w:pStyle w:val="NoSpacing"/>
            </w:pPr>
            <w:r w:rsidRPr="00B17771">
              <w:t>Permite</w:t>
            </w:r>
            <w:r>
              <w:t xml:space="preserve"> incluir un archivo como datos. También se permite la opción de especificar un tipo de compresión a la hora de incluirlo dentro del binario.</w:t>
            </w:r>
          </w:p>
          <w:p w14:paraId="30FBCA00" w14:textId="680B15D9" w:rsidR="00E65F67" w:rsidRPr="00DA3566" w:rsidRDefault="00E65F67" w:rsidP="008F252C">
            <w:pPr>
              <w:pStyle w:val="NoSpacing"/>
              <w:rPr>
                <w:lang w:val="en-US"/>
              </w:rPr>
            </w:pPr>
            <w:proofErr w:type="spellStart"/>
            <w:r w:rsidRPr="00DA3566">
              <w:rPr>
                <w:lang w:val="en-US"/>
              </w:rPr>
              <w:t>Ejemplo</w:t>
            </w:r>
            <w:r w:rsidR="00D444B2" w:rsidRPr="00DA3566">
              <w:rPr>
                <w:lang w:val="en-US"/>
              </w:rPr>
              <w:t>s</w:t>
            </w:r>
            <w:proofErr w:type="spellEnd"/>
            <w:r w:rsidRPr="00DA3566">
              <w:rPr>
                <w:lang w:val="en-US"/>
              </w:rPr>
              <w:t xml:space="preserve">: </w:t>
            </w:r>
          </w:p>
          <w:p w14:paraId="62CB27DA" w14:textId="2FDCD607" w:rsidR="00E65F67" w:rsidRPr="00DA3566" w:rsidRDefault="00E65F67" w:rsidP="00134509">
            <w:pPr>
              <w:pStyle w:val="SourceCode"/>
              <w:rPr>
                <w:lang w:val="en-US"/>
              </w:rPr>
            </w:pPr>
            <w:r w:rsidRPr="00DA3566">
              <w:rPr>
                <w:lang w:val="en-US"/>
              </w:rPr>
              <w:t xml:space="preserve">.FILE </w:t>
            </w:r>
            <w:r w:rsidR="007B0A3A" w:rsidRPr="00DA3566">
              <w:rPr>
                <w:lang w:val="en-US"/>
              </w:rPr>
              <w:t>"</w:t>
            </w:r>
            <w:proofErr w:type="spellStart"/>
            <w:r w:rsidRPr="00DA3566">
              <w:rPr>
                <w:lang w:val="en-US"/>
              </w:rPr>
              <w:t>mymusic.wyz</w:t>
            </w:r>
            <w:proofErr w:type="spellEnd"/>
            <w:r w:rsidR="007B0A3A" w:rsidRPr="00DA3566">
              <w:rPr>
                <w:lang w:val="en-US"/>
              </w:rPr>
              <w:t>"</w:t>
            </w:r>
            <w:r w:rsidR="0029306A" w:rsidRPr="00DA3566">
              <w:rPr>
                <w:lang w:val="en-US"/>
              </w:rPr>
              <w:br/>
            </w:r>
            <w:r w:rsidRPr="00DA3566">
              <w:rPr>
                <w:lang w:val="en-US"/>
              </w:rPr>
              <w:t xml:space="preserve">.FILE(PLETTER) </w:t>
            </w:r>
            <w:r w:rsidR="007B0A3A" w:rsidRPr="00DA3566">
              <w:rPr>
                <w:lang w:val="en-US"/>
              </w:rPr>
              <w:t>"</w:t>
            </w:r>
            <w:r w:rsidRPr="00DA3566">
              <w:rPr>
                <w:lang w:val="en-US"/>
              </w:rPr>
              <w:t>graphics.dat</w:t>
            </w:r>
            <w:r w:rsidR="007B0A3A" w:rsidRPr="00DA3566">
              <w:rPr>
                <w:lang w:val="en-US"/>
              </w:rPr>
              <w:t>"</w:t>
            </w:r>
          </w:p>
          <w:p w14:paraId="26C4B37C" w14:textId="77777777" w:rsidR="00E65F67" w:rsidRPr="00C434CB" w:rsidRDefault="00E65F67" w:rsidP="008F252C">
            <w:pPr>
              <w:pStyle w:val="NoSpacing"/>
            </w:pPr>
            <w:r>
              <w:t>Los modos de compresión son: PLETTER, BITBUSTER, ZIP</w:t>
            </w:r>
          </w:p>
        </w:tc>
      </w:tr>
      <w:tr w:rsidR="00E65F67" w14:paraId="78425804" w14:textId="77777777" w:rsidTr="00E65F67">
        <w:trPr>
          <w:cantSplit/>
        </w:trPr>
        <w:tc>
          <w:tcPr>
            <w:tcW w:w="1696" w:type="dxa"/>
          </w:tcPr>
          <w:p w14:paraId="50976FE9" w14:textId="77777777" w:rsidR="00E65F67" w:rsidRDefault="00E65F67" w:rsidP="008F252C">
            <w:pPr>
              <w:pStyle w:val="NoSpacing"/>
            </w:pPr>
            <w:r>
              <w:t>.MODULE &lt;</w:t>
            </w:r>
            <w:proofErr w:type="spellStart"/>
            <w:r>
              <w:t>name</w:t>
            </w:r>
            <w:proofErr w:type="spellEnd"/>
            <w:r>
              <w:t>&gt;</w:t>
            </w:r>
          </w:p>
        </w:tc>
        <w:tc>
          <w:tcPr>
            <w:tcW w:w="3283" w:type="dxa"/>
          </w:tcPr>
          <w:p w14:paraId="5CAD1D1A" w14:textId="77777777" w:rsidR="00E65F67" w:rsidRDefault="00E65F67" w:rsidP="008F252C">
            <w:pPr>
              <w:pStyle w:val="NoSpacing"/>
            </w:pPr>
            <w:r>
              <w:t>Especifica el nombre del archivo que se compila. Su uso no es obligatorio.</w:t>
            </w:r>
          </w:p>
        </w:tc>
      </w:tr>
      <w:tr w:rsidR="00E65F67" w14:paraId="2CB6779C" w14:textId="77777777" w:rsidTr="00E65F67">
        <w:trPr>
          <w:cantSplit/>
        </w:trPr>
        <w:tc>
          <w:tcPr>
            <w:tcW w:w="1696" w:type="dxa"/>
          </w:tcPr>
          <w:p w14:paraId="24378F09" w14:textId="77777777" w:rsidR="00E65F67" w:rsidRDefault="00E65F67" w:rsidP="008F252C">
            <w:pPr>
              <w:pStyle w:val="NoSpacing"/>
            </w:pPr>
            <w:r>
              <w:t>.OPTSDCC &lt;p&gt; &lt;v&gt;</w:t>
            </w:r>
          </w:p>
        </w:tc>
        <w:tc>
          <w:tcPr>
            <w:tcW w:w="3283" w:type="dxa"/>
          </w:tcPr>
          <w:p w14:paraId="0277103C" w14:textId="0C520CA3" w:rsidR="00E65F67" w:rsidRDefault="00E65F67" w:rsidP="008F252C">
            <w:pPr>
              <w:pStyle w:val="NoSpacing"/>
            </w:pPr>
            <w:r>
              <w:t>Mantiene la compatibilidad con SDCC</w:t>
            </w:r>
            <w:r w:rsidR="00D444B2">
              <w:t>.</w:t>
            </w:r>
          </w:p>
        </w:tc>
      </w:tr>
      <w:tr w:rsidR="00E65F67" w14:paraId="796C802E" w14:textId="77777777" w:rsidTr="00E65F67">
        <w:trPr>
          <w:cantSplit/>
        </w:trPr>
        <w:tc>
          <w:tcPr>
            <w:tcW w:w="1696" w:type="dxa"/>
          </w:tcPr>
          <w:p w14:paraId="6F175CC9" w14:textId="77777777" w:rsidR="00E65F67" w:rsidRDefault="00E65F67" w:rsidP="008F252C">
            <w:pPr>
              <w:pStyle w:val="NoSpacing"/>
            </w:pPr>
            <w:r>
              <w:t>.GLOBL &lt;</w:t>
            </w:r>
            <w:proofErr w:type="spellStart"/>
            <w:r>
              <w:t>label</w:t>
            </w:r>
            <w:proofErr w:type="spellEnd"/>
            <w:r>
              <w:t>&gt;</w:t>
            </w:r>
          </w:p>
        </w:tc>
        <w:tc>
          <w:tcPr>
            <w:tcW w:w="3283" w:type="dxa"/>
          </w:tcPr>
          <w:p w14:paraId="6E4F75F1" w14:textId="2EE1D602" w:rsidR="00E65F67" w:rsidRDefault="00E65F67" w:rsidP="008F252C">
            <w:pPr>
              <w:pStyle w:val="NoSpacing"/>
            </w:pPr>
            <w:r>
              <w:t>Permite indicar qu</w:t>
            </w:r>
            <w:r w:rsidR="00D444B2">
              <w:t>é</w:t>
            </w:r>
            <w:r>
              <w:t xml:space="preserve"> etiquetas se quieren considerar visibles fuera del módulo. </w:t>
            </w:r>
          </w:p>
        </w:tc>
      </w:tr>
      <w:tr w:rsidR="00E65F67" w14:paraId="34A5345A" w14:textId="77777777" w:rsidTr="00E65F67">
        <w:trPr>
          <w:cantSplit/>
        </w:trPr>
        <w:tc>
          <w:tcPr>
            <w:tcW w:w="1696" w:type="dxa"/>
          </w:tcPr>
          <w:p w14:paraId="527E58A0" w14:textId="77777777" w:rsidR="00E65F67" w:rsidRDefault="00E65F67" w:rsidP="008F252C">
            <w:pPr>
              <w:pStyle w:val="NoSpacing"/>
            </w:pPr>
            <w:r>
              <w:t>.DB &lt;</w:t>
            </w:r>
            <w:proofErr w:type="spellStart"/>
            <w:r>
              <w:t>values</w:t>
            </w:r>
            <w:proofErr w:type="spellEnd"/>
            <w:r>
              <w:t>&gt;</w:t>
            </w:r>
          </w:p>
        </w:tc>
        <w:tc>
          <w:tcPr>
            <w:tcW w:w="3283" w:type="dxa"/>
          </w:tcPr>
          <w:p w14:paraId="541ACBF7" w14:textId="4CA6FF19" w:rsidR="00E65F67" w:rsidRDefault="00E65F67" w:rsidP="008F252C">
            <w:pPr>
              <w:pStyle w:val="NoSpacing"/>
            </w:pPr>
            <w:r>
              <w:t xml:space="preserve">Permite </w:t>
            </w:r>
            <w:r w:rsidR="00D444B2">
              <w:t>insertar</w:t>
            </w:r>
            <w:r>
              <w:t xml:space="preserve"> uno o varios bytes. Estos valores estarán separados por comas. </w:t>
            </w:r>
          </w:p>
          <w:p w14:paraId="230F9468" w14:textId="77777777" w:rsidR="00E65F67" w:rsidRDefault="00E65F67" w:rsidP="008F252C">
            <w:pPr>
              <w:pStyle w:val="NoSpacing"/>
            </w:pPr>
            <w:r>
              <w:t>Ejemplo:</w:t>
            </w:r>
          </w:p>
          <w:p w14:paraId="1AA12F6D" w14:textId="7589BEA0" w:rsidR="00E65F67" w:rsidRDefault="00E65F67" w:rsidP="00134509">
            <w:pPr>
              <w:pStyle w:val="SourceCode"/>
            </w:pPr>
            <w:r>
              <w:t>.DB 5</w:t>
            </w:r>
            <w:r w:rsidR="0029306A">
              <w:br/>
            </w:r>
            <w:r>
              <w:t>.DB 10, 15, 20, 30</w:t>
            </w:r>
          </w:p>
        </w:tc>
      </w:tr>
      <w:tr w:rsidR="00E65F67" w14:paraId="76E46824" w14:textId="77777777" w:rsidTr="00E65F67">
        <w:trPr>
          <w:cantSplit/>
        </w:trPr>
        <w:tc>
          <w:tcPr>
            <w:tcW w:w="1696" w:type="dxa"/>
          </w:tcPr>
          <w:p w14:paraId="40D62CAC" w14:textId="77777777" w:rsidR="00E65F67" w:rsidRDefault="00E65F67" w:rsidP="008F252C">
            <w:pPr>
              <w:pStyle w:val="NoSpacing"/>
            </w:pPr>
            <w:r>
              <w:t>.DW &lt;</w:t>
            </w:r>
            <w:proofErr w:type="spellStart"/>
            <w:r>
              <w:t>values</w:t>
            </w:r>
            <w:proofErr w:type="spellEnd"/>
            <w:r>
              <w:t>&gt;</w:t>
            </w:r>
          </w:p>
        </w:tc>
        <w:tc>
          <w:tcPr>
            <w:tcW w:w="3283" w:type="dxa"/>
          </w:tcPr>
          <w:p w14:paraId="737CA35D" w14:textId="30703C80" w:rsidR="00E65F67" w:rsidRDefault="00E65F67" w:rsidP="008F252C">
            <w:pPr>
              <w:pStyle w:val="NoSpacing"/>
            </w:pPr>
            <w:r w:rsidRPr="00B17771">
              <w:t>Permite</w:t>
            </w:r>
            <w:r>
              <w:t xml:space="preserve"> </w:t>
            </w:r>
            <w:r w:rsidR="00D444B2">
              <w:t>insertar</w:t>
            </w:r>
            <w:r>
              <w:t xml:space="preserve"> uno o varios </w:t>
            </w:r>
            <w:proofErr w:type="spellStart"/>
            <w:r>
              <w:t>words</w:t>
            </w:r>
            <w:proofErr w:type="spellEnd"/>
            <w:r>
              <w:t xml:space="preserve"> (16 bits). Estos valores estarán separados por comas.</w:t>
            </w:r>
          </w:p>
          <w:p w14:paraId="0F9421AC" w14:textId="77777777" w:rsidR="00E65F67" w:rsidRDefault="00E65F67" w:rsidP="008F252C">
            <w:pPr>
              <w:pStyle w:val="NoSpacing"/>
            </w:pPr>
            <w:r>
              <w:t>Ejemplo:</w:t>
            </w:r>
          </w:p>
          <w:p w14:paraId="642B9448" w14:textId="414A6C13" w:rsidR="00E65F67" w:rsidRDefault="00E65F67" w:rsidP="00134509">
            <w:pPr>
              <w:pStyle w:val="SourceCode"/>
            </w:pPr>
            <w:r>
              <w:t>.DW  1056</w:t>
            </w:r>
            <w:r w:rsidR="0029306A">
              <w:br/>
            </w:r>
            <w:r>
              <w:t>.DW 5, 3444, 0x33, 0b1113333444555</w:t>
            </w:r>
          </w:p>
        </w:tc>
      </w:tr>
      <w:tr w:rsidR="00E65F67" w14:paraId="4BA81BFC" w14:textId="77777777" w:rsidTr="00E65F67">
        <w:trPr>
          <w:cantSplit/>
        </w:trPr>
        <w:tc>
          <w:tcPr>
            <w:tcW w:w="1696" w:type="dxa"/>
          </w:tcPr>
          <w:p w14:paraId="337C330D" w14:textId="77777777" w:rsidR="00E65F67" w:rsidRDefault="00E65F67" w:rsidP="008F252C">
            <w:pPr>
              <w:pStyle w:val="NoSpacing"/>
            </w:pPr>
            <w:r>
              <w:t>.DQ &lt;</w:t>
            </w:r>
            <w:proofErr w:type="spellStart"/>
            <w:r>
              <w:t>values</w:t>
            </w:r>
            <w:proofErr w:type="spellEnd"/>
            <w:r>
              <w:t>&gt;</w:t>
            </w:r>
          </w:p>
        </w:tc>
        <w:tc>
          <w:tcPr>
            <w:tcW w:w="3283" w:type="dxa"/>
          </w:tcPr>
          <w:p w14:paraId="3EBF4ADF" w14:textId="683FBEB3" w:rsidR="00E65F67" w:rsidRDefault="00E65F67" w:rsidP="008F252C">
            <w:pPr>
              <w:pStyle w:val="NoSpacing"/>
            </w:pPr>
            <w:r>
              <w:t xml:space="preserve">Permite </w:t>
            </w:r>
            <w:r w:rsidR="00D444B2">
              <w:t>insertar</w:t>
            </w:r>
            <w:r>
              <w:t xml:space="preserve"> uno o varios </w:t>
            </w:r>
            <w:proofErr w:type="spellStart"/>
            <w:r>
              <w:t>words</w:t>
            </w:r>
            <w:proofErr w:type="spellEnd"/>
            <w:r>
              <w:t xml:space="preserve"> (32 bits). </w:t>
            </w:r>
          </w:p>
        </w:tc>
      </w:tr>
      <w:tr w:rsidR="00E65F67" w14:paraId="0363C02D" w14:textId="77777777" w:rsidTr="00E65F67">
        <w:trPr>
          <w:cantSplit/>
        </w:trPr>
        <w:tc>
          <w:tcPr>
            <w:tcW w:w="1696" w:type="dxa"/>
          </w:tcPr>
          <w:p w14:paraId="0B467D9F" w14:textId="40E27AC3" w:rsidR="00E65F67" w:rsidRDefault="00E65F67" w:rsidP="008F252C">
            <w:pPr>
              <w:pStyle w:val="NoSpacing"/>
            </w:pPr>
            <w:r>
              <w:lastRenderedPageBreak/>
              <w:t>.DS &lt;</w:t>
            </w:r>
            <w:proofErr w:type="spellStart"/>
            <w:r>
              <w:t>size</w:t>
            </w:r>
            <w:proofErr w:type="spellEnd"/>
            <w:r>
              <w:t>&gt;</w:t>
            </w:r>
            <w:r w:rsidR="00596FC4">
              <w:t>, [&lt;</w:t>
            </w:r>
            <w:proofErr w:type="spellStart"/>
            <w:r w:rsidR="00596FC4">
              <w:t>value</w:t>
            </w:r>
            <w:proofErr w:type="spellEnd"/>
            <w:r w:rsidR="00596FC4">
              <w:t>&gt;]</w:t>
            </w:r>
          </w:p>
        </w:tc>
        <w:tc>
          <w:tcPr>
            <w:tcW w:w="3283" w:type="dxa"/>
          </w:tcPr>
          <w:p w14:paraId="5F636C19" w14:textId="3F4059C2" w:rsidR="00E40C8A" w:rsidRDefault="00E65F67" w:rsidP="008F252C">
            <w:pPr>
              <w:pStyle w:val="NoSpacing"/>
            </w:pPr>
            <w:r>
              <w:t xml:space="preserve">Permite </w:t>
            </w:r>
            <w:r w:rsidR="00D444B2">
              <w:t>insertar</w:t>
            </w:r>
            <w:r>
              <w:t xml:space="preserve"> una cantidad de bytes que indiquemos. El valor que se guardará será un cero</w:t>
            </w:r>
            <w:r w:rsidR="00D87220">
              <w:t xml:space="preserve"> </w:t>
            </w:r>
            <w:r w:rsidR="00D444B2">
              <w:t>en caso de que no se indique ningún valor en un segundo parámetro.</w:t>
            </w:r>
          </w:p>
          <w:p w14:paraId="2A4E05E5" w14:textId="2EC8E470" w:rsidR="00E65F67" w:rsidRDefault="00E65F67" w:rsidP="00E40C8A">
            <w:r>
              <w:t>Ejemplo:</w:t>
            </w:r>
          </w:p>
          <w:p w14:paraId="513E6CCE" w14:textId="4BC8D072" w:rsidR="00596FC4" w:rsidRDefault="00E65F67" w:rsidP="00134509">
            <w:pPr>
              <w:pStyle w:val="SourceCode"/>
            </w:pPr>
            <w:r>
              <w:t>.DS 123</w:t>
            </w:r>
            <w:r w:rsidR="0029306A">
              <w:br/>
            </w:r>
            <w:r w:rsidR="00596FC4">
              <w:t>.DS 1000,0xFF</w:t>
            </w:r>
            <w:r w:rsidR="0029306A">
              <w:br/>
            </w:r>
            <w:r w:rsidR="00596FC4">
              <w:t>.DS (0x4000-$),0x00</w:t>
            </w:r>
          </w:p>
          <w:p w14:paraId="0E44E076" w14:textId="6F5EFDD6" w:rsidR="00E40C8A" w:rsidRPr="00E40C8A" w:rsidRDefault="00E40C8A" w:rsidP="00E40C8A">
            <w:pPr>
              <w:pStyle w:val="Subtitle"/>
            </w:pPr>
            <w:r>
              <w:t xml:space="preserve">NOTA: $ hace referencia al offset actual dentro del AREA en curso. </w:t>
            </w:r>
          </w:p>
        </w:tc>
      </w:tr>
      <w:tr w:rsidR="00E65F67" w14:paraId="7FA9EC2F" w14:textId="77777777" w:rsidTr="00E65F67">
        <w:trPr>
          <w:cantSplit/>
        </w:trPr>
        <w:tc>
          <w:tcPr>
            <w:tcW w:w="1696" w:type="dxa"/>
          </w:tcPr>
          <w:p w14:paraId="24D01F65" w14:textId="77777777" w:rsidR="00E65F67" w:rsidRDefault="00E65F67" w:rsidP="008F252C">
            <w:pPr>
              <w:pStyle w:val="NoSpacing"/>
            </w:pPr>
            <w:r>
              <w:t>.ASCII &lt;</w:t>
            </w:r>
            <w:proofErr w:type="spellStart"/>
            <w:r>
              <w:t>string</w:t>
            </w:r>
            <w:proofErr w:type="spellEnd"/>
            <w:r>
              <w:t>&gt;</w:t>
            </w:r>
          </w:p>
        </w:tc>
        <w:tc>
          <w:tcPr>
            <w:tcW w:w="3283" w:type="dxa"/>
          </w:tcPr>
          <w:p w14:paraId="5F511D23" w14:textId="7A047946" w:rsidR="00E65F67" w:rsidRDefault="00D444B2" w:rsidP="008F252C">
            <w:pPr>
              <w:pStyle w:val="NoSpacing"/>
            </w:pPr>
            <w:r>
              <w:t>Inserta</w:t>
            </w:r>
            <w:r w:rsidR="00E65F67">
              <w:t xml:space="preserve"> un </w:t>
            </w:r>
            <w:proofErr w:type="spellStart"/>
            <w:r w:rsidR="00E65F67">
              <w:t>string</w:t>
            </w:r>
            <w:proofErr w:type="spellEnd"/>
            <w:r w:rsidR="00E65F67">
              <w:t>.</w:t>
            </w:r>
          </w:p>
          <w:p w14:paraId="45D7B170" w14:textId="77777777" w:rsidR="00E65F67" w:rsidRDefault="00E65F67" w:rsidP="008F252C">
            <w:pPr>
              <w:pStyle w:val="NoSpacing"/>
            </w:pPr>
            <w:r>
              <w:t>Ejemplo:</w:t>
            </w:r>
          </w:p>
          <w:p w14:paraId="7EBEFAD6" w14:textId="022C527B" w:rsidR="00E65F67" w:rsidRDefault="00E65F67" w:rsidP="00134509">
            <w:pPr>
              <w:pStyle w:val="SourceCode"/>
            </w:pPr>
            <w:r>
              <w:t xml:space="preserve">.ASCII </w:t>
            </w:r>
            <w:r w:rsidR="007B0A3A">
              <w:t>"</w:t>
            </w:r>
            <w:r>
              <w:t xml:space="preserve">Esto es un </w:t>
            </w:r>
            <w:proofErr w:type="spellStart"/>
            <w:r>
              <w:t>string</w:t>
            </w:r>
            <w:proofErr w:type="spellEnd"/>
            <w:r w:rsidR="007B0A3A">
              <w:t>"</w:t>
            </w:r>
          </w:p>
        </w:tc>
      </w:tr>
      <w:tr w:rsidR="00E65F67" w14:paraId="26AD09F4" w14:textId="77777777" w:rsidTr="00E65F67">
        <w:trPr>
          <w:cantSplit/>
        </w:trPr>
        <w:tc>
          <w:tcPr>
            <w:tcW w:w="1696" w:type="dxa"/>
          </w:tcPr>
          <w:p w14:paraId="34D6BE70" w14:textId="77777777" w:rsidR="00E65F67" w:rsidRDefault="00E65F67" w:rsidP="008F252C">
            <w:pPr>
              <w:pStyle w:val="NoSpacing"/>
            </w:pPr>
            <w:r>
              <w:t>.ASCIIZ &lt;</w:t>
            </w:r>
            <w:proofErr w:type="spellStart"/>
            <w:r>
              <w:t>string</w:t>
            </w:r>
            <w:proofErr w:type="spellEnd"/>
            <w:r>
              <w:t>&gt;</w:t>
            </w:r>
          </w:p>
        </w:tc>
        <w:tc>
          <w:tcPr>
            <w:tcW w:w="3283" w:type="dxa"/>
          </w:tcPr>
          <w:p w14:paraId="2D548FCD" w14:textId="17D828B5" w:rsidR="00E65F67" w:rsidRDefault="00D444B2" w:rsidP="008F252C">
            <w:pPr>
              <w:pStyle w:val="NoSpacing"/>
            </w:pPr>
            <w:r>
              <w:t>Inserta</w:t>
            </w:r>
            <w:r w:rsidR="00E65F67">
              <w:t xml:space="preserve"> un </w:t>
            </w:r>
            <w:proofErr w:type="spellStart"/>
            <w:r w:rsidR="00E65F67">
              <w:t>string</w:t>
            </w:r>
            <w:proofErr w:type="spellEnd"/>
            <w:r w:rsidR="00E65F67">
              <w:t xml:space="preserve"> y agrega un cero indicando el final del </w:t>
            </w:r>
            <w:proofErr w:type="spellStart"/>
            <w:r w:rsidR="00E65F67">
              <w:t>string</w:t>
            </w:r>
            <w:proofErr w:type="spellEnd"/>
            <w:r w:rsidR="00E65F67">
              <w:t>.</w:t>
            </w:r>
          </w:p>
          <w:p w14:paraId="201D7F65" w14:textId="2D327030" w:rsidR="00E65F67" w:rsidRDefault="00E65F67" w:rsidP="00134509">
            <w:pPr>
              <w:pStyle w:val="SourceCode"/>
            </w:pPr>
            <w:r>
              <w:t xml:space="preserve">.ASCIIZ </w:t>
            </w:r>
            <w:r w:rsidR="007B0A3A">
              <w:t>"</w:t>
            </w:r>
            <w:r>
              <w:t xml:space="preserve">Esto es otro </w:t>
            </w:r>
            <w:proofErr w:type="spellStart"/>
            <w:r>
              <w:t>string</w:t>
            </w:r>
            <w:proofErr w:type="spellEnd"/>
            <w:r w:rsidR="007B0A3A">
              <w:t>"</w:t>
            </w:r>
          </w:p>
        </w:tc>
      </w:tr>
      <w:tr w:rsidR="002646DB" w14:paraId="7B5979EC" w14:textId="77777777" w:rsidTr="00E65F67">
        <w:trPr>
          <w:cantSplit/>
        </w:trPr>
        <w:tc>
          <w:tcPr>
            <w:tcW w:w="1696" w:type="dxa"/>
          </w:tcPr>
          <w:p w14:paraId="42BCB154" w14:textId="5D6ACD5C" w:rsidR="002646DB" w:rsidRDefault="002646DB" w:rsidP="008F252C">
            <w:pPr>
              <w:pStyle w:val="NoSpacing"/>
            </w:pPr>
            <w:r>
              <w:t>.PETSCII &lt;</w:t>
            </w:r>
            <w:proofErr w:type="spellStart"/>
            <w:r>
              <w:t>string</w:t>
            </w:r>
            <w:proofErr w:type="spellEnd"/>
            <w:r>
              <w:t>&gt;</w:t>
            </w:r>
          </w:p>
        </w:tc>
        <w:tc>
          <w:tcPr>
            <w:tcW w:w="3283" w:type="dxa"/>
          </w:tcPr>
          <w:p w14:paraId="5BEBAD05" w14:textId="5A9E700F" w:rsidR="002646DB" w:rsidRDefault="00D444B2" w:rsidP="008F252C">
            <w:pPr>
              <w:pStyle w:val="NoSpacing"/>
            </w:pPr>
            <w:r>
              <w:t>Inserta</w:t>
            </w:r>
            <w:r w:rsidR="002646DB">
              <w:t xml:space="preserve"> un </w:t>
            </w:r>
            <w:proofErr w:type="spellStart"/>
            <w:r w:rsidR="002646DB">
              <w:t>string</w:t>
            </w:r>
            <w:proofErr w:type="spellEnd"/>
            <w:r w:rsidR="002646DB">
              <w:t xml:space="preserve"> en formato PETSCII (</w:t>
            </w:r>
            <w:proofErr w:type="spellStart"/>
            <w:r w:rsidR="002646DB">
              <w:t>Commodore</w:t>
            </w:r>
            <w:proofErr w:type="spellEnd"/>
            <w:r w:rsidR="002646DB">
              <w:t xml:space="preserve"> 64)</w:t>
            </w:r>
            <w:r w:rsidR="0045114B">
              <w:t>.</w:t>
            </w:r>
          </w:p>
        </w:tc>
      </w:tr>
      <w:tr w:rsidR="002646DB" w14:paraId="188B214A" w14:textId="77777777" w:rsidTr="00E65F67">
        <w:trPr>
          <w:cantSplit/>
        </w:trPr>
        <w:tc>
          <w:tcPr>
            <w:tcW w:w="1696" w:type="dxa"/>
          </w:tcPr>
          <w:p w14:paraId="3EB787D6" w14:textId="65552EB1" w:rsidR="002646DB" w:rsidRDefault="002646DB" w:rsidP="008F252C">
            <w:pPr>
              <w:pStyle w:val="NoSpacing"/>
            </w:pPr>
            <w:r>
              <w:t>.PETSCIIZ &lt;</w:t>
            </w:r>
            <w:proofErr w:type="spellStart"/>
            <w:r>
              <w:t>string</w:t>
            </w:r>
            <w:proofErr w:type="spellEnd"/>
            <w:r>
              <w:t>&gt;</w:t>
            </w:r>
          </w:p>
        </w:tc>
        <w:tc>
          <w:tcPr>
            <w:tcW w:w="3283" w:type="dxa"/>
          </w:tcPr>
          <w:p w14:paraId="21E2E580" w14:textId="50D1E316" w:rsidR="002646DB" w:rsidRDefault="00D444B2" w:rsidP="008F252C">
            <w:pPr>
              <w:pStyle w:val="NoSpacing"/>
            </w:pPr>
            <w:r>
              <w:t>Inserta</w:t>
            </w:r>
            <w:r w:rsidR="002646DB">
              <w:t xml:space="preserve"> un </w:t>
            </w:r>
            <w:proofErr w:type="spellStart"/>
            <w:r w:rsidR="002646DB">
              <w:t>string</w:t>
            </w:r>
            <w:proofErr w:type="spellEnd"/>
            <w:r w:rsidR="002646DB">
              <w:t xml:space="preserve"> en formato PETSCII y agrega el cero final.</w:t>
            </w:r>
          </w:p>
        </w:tc>
      </w:tr>
      <w:tr w:rsidR="00E65F67" w14:paraId="66AC4FE9" w14:textId="77777777" w:rsidTr="00E65F67">
        <w:trPr>
          <w:cantSplit/>
        </w:trPr>
        <w:tc>
          <w:tcPr>
            <w:tcW w:w="1696" w:type="dxa"/>
          </w:tcPr>
          <w:p w14:paraId="57639B53" w14:textId="77777777" w:rsidR="00E65F67" w:rsidRDefault="00E65F67" w:rsidP="008F252C">
            <w:pPr>
              <w:pStyle w:val="NoSpacing"/>
            </w:pPr>
            <w:proofErr w:type="spellStart"/>
            <w:r>
              <w:t>Number</w:t>
            </w:r>
            <w:proofErr w:type="spellEnd"/>
          </w:p>
        </w:tc>
        <w:tc>
          <w:tcPr>
            <w:tcW w:w="3283" w:type="dxa"/>
          </w:tcPr>
          <w:p w14:paraId="234A9625" w14:textId="77777777" w:rsidR="00E65F67" w:rsidRDefault="00E65F67" w:rsidP="008F252C">
            <w:pPr>
              <w:pStyle w:val="NoSpacing"/>
            </w:pPr>
            <w:proofErr w:type="spellStart"/>
            <w:r>
              <w:t>nnnn</w:t>
            </w:r>
            <w:proofErr w:type="spellEnd"/>
            <w:r>
              <w:t>-&gt; decimal</w:t>
            </w:r>
          </w:p>
          <w:p w14:paraId="7F6EDEDB" w14:textId="77777777" w:rsidR="00E65F67" w:rsidRDefault="00E65F67" w:rsidP="008F252C">
            <w:pPr>
              <w:pStyle w:val="NoSpacing"/>
            </w:pPr>
            <w:r>
              <w:t>0xnnnn -&gt; hexadecimal</w:t>
            </w:r>
          </w:p>
          <w:p w14:paraId="5B687A75" w14:textId="77777777" w:rsidR="00E65F67" w:rsidRDefault="00E65F67" w:rsidP="008F252C">
            <w:pPr>
              <w:pStyle w:val="NoSpacing"/>
            </w:pPr>
            <w:r>
              <w:t>0onnnn -&gt; octal</w:t>
            </w:r>
          </w:p>
          <w:p w14:paraId="522EC0EE" w14:textId="77777777" w:rsidR="00E65F67" w:rsidRDefault="00E65F67" w:rsidP="008F252C">
            <w:pPr>
              <w:pStyle w:val="NoSpacing"/>
            </w:pPr>
            <w:r>
              <w:t>0bnnnn -&gt; binario</w:t>
            </w:r>
          </w:p>
        </w:tc>
      </w:tr>
      <w:tr w:rsidR="00E65F67" w14:paraId="53924888" w14:textId="77777777" w:rsidTr="00E65F67">
        <w:trPr>
          <w:cantSplit/>
        </w:trPr>
        <w:tc>
          <w:tcPr>
            <w:tcW w:w="1696" w:type="dxa"/>
          </w:tcPr>
          <w:p w14:paraId="7B829B98" w14:textId="77777777" w:rsidR="00E65F67" w:rsidRDefault="00E65F67" w:rsidP="008F252C">
            <w:pPr>
              <w:pStyle w:val="NoSpacing"/>
            </w:pPr>
            <w:proofErr w:type="spellStart"/>
            <w:r>
              <w:t>String</w:t>
            </w:r>
            <w:proofErr w:type="spellEnd"/>
          </w:p>
        </w:tc>
        <w:tc>
          <w:tcPr>
            <w:tcW w:w="3283" w:type="dxa"/>
          </w:tcPr>
          <w:p w14:paraId="5C982362" w14:textId="0B3DD428" w:rsidR="00E65F67" w:rsidRDefault="007B0A3A" w:rsidP="008F252C">
            <w:pPr>
              <w:pStyle w:val="NoSpacing"/>
            </w:pPr>
            <w:r>
              <w:t>"</w:t>
            </w:r>
            <w:r w:rsidR="00E65F67">
              <w:t>text</w:t>
            </w:r>
            <w:r w:rsidR="0045114B">
              <w:t>o</w:t>
            </w:r>
            <w:r>
              <w:t>"</w:t>
            </w:r>
          </w:p>
        </w:tc>
      </w:tr>
      <w:tr w:rsidR="00E65F67" w14:paraId="07B59BB6" w14:textId="77777777" w:rsidTr="00E65F67">
        <w:trPr>
          <w:cantSplit/>
        </w:trPr>
        <w:tc>
          <w:tcPr>
            <w:tcW w:w="1696" w:type="dxa"/>
          </w:tcPr>
          <w:p w14:paraId="2DF572C2" w14:textId="77777777" w:rsidR="00E65F67" w:rsidRDefault="00E65F67" w:rsidP="008F252C">
            <w:pPr>
              <w:pStyle w:val="NoSpacing"/>
            </w:pPr>
            <w:r>
              <w:t>&lt;</w:t>
            </w:r>
            <w:proofErr w:type="spellStart"/>
            <w:r>
              <w:t>text</w:t>
            </w:r>
            <w:proofErr w:type="spellEnd"/>
            <w:r>
              <w:t>&gt;$:</w:t>
            </w:r>
          </w:p>
        </w:tc>
        <w:tc>
          <w:tcPr>
            <w:tcW w:w="3283" w:type="dxa"/>
          </w:tcPr>
          <w:p w14:paraId="3C403ECA" w14:textId="77777777" w:rsidR="00E65F67" w:rsidRDefault="00E65F67" w:rsidP="008F252C">
            <w:pPr>
              <w:pStyle w:val="NoSpacing"/>
            </w:pPr>
            <w:r>
              <w:t>Etiqueta Local</w:t>
            </w:r>
          </w:p>
        </w:tc>
      </w:tr>
      <w:tr w:rsidR="00E65F67" w14:paraId="1CED33F7" w14:textId="77777777" w:rsidTr="00E65F67">
        <w:trPr>
          <w:cantSplit/>
        </w:trPr>
        <w:tc>
          <w:tcPr>
            <w:tcW w:w="1696" w:type="dxa"/>
          </w:tcPr>
          <w:p w14:paraId="5D233DCD" w14:textId="77777777" w:rsidR="00E65F67" w:rsidRDefault="00E65F67" w:rsidP="008F252C">
            <w:pPr>
              <w:pStyle w:val="NoSpacing"/>
            </w:pPr>
            <w:r>
              <w:t>&lt;</w:t>
            </w:r>
            <w:proofErr w:type="spellStart"/>
            <w:r>
              <w:t>text</w:t>
            </w:r>
            <w:proofErr w:type="spellEnd"/>
            <w:r>
              <w:t>&gt;:</w:t>
            </w:r>
          </w:p>
        </w:tc>
        <w:tc>
          <w:tcPr>
            <w:tcW w:w="3283" w:type="dxa"/>
          </w:tcPr>
          <w:p w14:paraId="2C06D384" w14:textId="77777777" w:rsidR="00E65F67" w:rsidRDefault="00E65F67" w:rsidP="008F252C">
            <w:pPr>
              <w:pStyle w:val="NoSpacing"/>
            </w:pPr>
            <w:r>
              <w:t>Etiqueta Global</w:t>
            </w:r>
          </w:p>
        </w:tc>
      </w:tr>
      <w:tr w:rsidR="00E65F67" w14:paraId="772F4903" w14:textId="77777777" w:rsidTr="00E65F67">
        <w:trPr>
          <w:cantSplit/>
        </w:trPr>
        <w:tc>
          <w:tcPr>
            <w:tcW w:w="1696" w:type="dxa"/>
          </w:tcPr>
          <w:p w14:paraId="4A516019" w14:textId="77777777" w:rsidR="00E65F67" w:rsidRDefault="00E65F67" w:rsidP="008F252C">
            <w:pPr>
              <w:pStyle w:val="NoSpacing"/>
            </w:pPr>
            <w:r>
              <w:t>_BANK(x)</w:t>
            </w:r>
          </w:p>
        </w:tc>
        <w:tc>
          <w:tcPr>
            <w:tcW w:w="3283" w:type="dxa"/>
          </w:tcPr>
          <w:p w14:paraId="2EE08A88" w14:textId="77777777" w:rsidR="00E65F67" w:rsidRDefault="00E65F67" w:rsidP="008F252C">
            <w:pPr>
              <w:pStyle w:val="NoSpacing"/>
            </w:pPr>
            <w:r>
              <w:t>Obtiene el banco asociado a una etiqueta</w:t>
            </w:r>
          </w:p>
        </w:tc>
      </w:tr>
      <w:tr w:rsidR="00E65F67" w14:paraId="7F63AF28" w14:textId="77777777" w:rsidTr="00E65F67">
        <w:trPr>
          <w:cantSplit/>
        </w:trPr>
        <w:tc>
          <w:tcPr>
            <w:tcW w:w="1696" w:type="dxa"/>
          </w:tcPr>
          <w:p w14:paraId="6C10EE79" w14:textId="77777777" w:rsidR="00E65F67" w:rsidRDefault="00E65F67" w:rsidP="008F252C">
            <w:pPr>
              <w:pStyle w:val="NoSpacing"/>
            </w:pPr>
            <w:r>
              <w:t>_WORD(x)</w:t>
            </w:r>
          </w:p>
        </w:tc>
        <w:tc>
          <w:tcPr>
            <w:tcW w:w="3283" w:type="dxa"/>
          </w:tcPr>
          <w:p w14:paraId="609997DC" w14:textId="77777777" w:rsidR="00E65F67" w:rsidRDefault="00E65F67" w:rsidP="008F252C">
            <w:pPr>
              <w:pStyle w:val="NoSpacing"/>
            </w:pPr>
            <w:r>
              <w:t>Obtiene la dirección de la etiqueta (16 bits)</w:t>
            </w:r>
          </w:p>
        </w:tc>
      </w:tr>
      <w:tr w:rsidR="00E65F67" w14:paraId="2460B9A4" w14:textId="77777777" w:rsidTr="00E65F67">
        <w:trPr>
          <w:cantSplit/>
        </w:trPr>
        <w:tc>
          <w:tcPr>
            <w:tcW w:w="1696" w:type="dxa"/>
          </w:tcPr>
          <w:p w14:paraId="2E438260" w14:textId="77777777" w:rsidR="00E65F67" w:rsidRDefault="00E65F67" w:rsidP="008F252C">
            <w:pPr>
              <w:pStyle w:val="NoSpacing"/>
            </w:pPr>
            <w:r>
              <w:lastRenderedPageBreak/>
              <w:t>_BYTE(x)</w:t>
            </w:r>
          </w:p>
        </w:tc>
        <w:tc>
          <w:tcPr>
            <w:tcW w:w="3283" w:type="dxa"/>
          </w:tcPr>
          <w:p w14:paraId="6EED65A1" w14:textId="77777777" w:rsidR="00E65F67" w:rsidRDefault="00E65F67" w:rsidP="008F252C">
            <w:pPr>
              <w:pStyle w:val="NoSpacing"/>
            </w:pPr>
            <w:r>
              <w:t>Obtiene la parte baja de la dirección de la etiqueta (8 bits)</w:t>
            </w:r>
          </w:p>
        </w:tc>
      </w:tr>
      <w:tr w:rsidR="00E65F67" w14:paraId="6151F2A1" w14:textId="77777777" w:rsidTr="00E65F67">
        <w:trPr>
          <w:cantSplit/>
        </w:trPr>
        <w:tc>
          <w:tcPr>
            <w:tcW w:w="1696" w:type="dxa"/>
          </w:tcPr>
          <w:p w14:paraId="2DBE8EA3" w14:textId="77777777" w:rsidR="00E65F67" w:rsidRDefault="00E65F67" w:rsidP="008F252C">
            <w:pPr>
              <w:pStyle w:val="NoSpacing"/>
            </w:pPr>
            <w:r>
              <w:t>&gt;(x)</w:t>
            </w:r>
          </w:p>
        </w:tc>
        <w:tc>
          <w:tcPr>
            <w:tcW w:w="3283" w:type="dxa"/>
          </w:tcPr>
          <w:p w14:paraId="0272D6B0" w14:textId="77777777" w:rsidR="00E65F67" w:rsidRDefault="00E65F67" w:rsidP="008F252C">
            <w:pPr>
              <w:pStyle w:val="NoSpacing"/>
            </w:pPr>
            <w:r>
              <w:t>Obtiene la parte baja de la dirección de la etiqueta (8 bits)</w:t>
            </w:r>
          </w:p>
          <w:p w14:paraId="0AA2DEC1" w14:textId="77777777" w:rsidR="00E65F67" w:rsidRDefault="00E65F67" w:rsidP="008F252C">
            <w:pPr>
              <w:pStyle w:val="NoSpacing"/>
            </w:pPr>
            <w:r>
              <w:t>Ejemplo:</w:t>
            </w:r>
          </w:p>
          <w:p w14:paraId="25484A2A" w14:textId="77777777" w:rsidR="00E65F67" w:rsidRDefault="00E65F67" w:rsidP="00134509">
            <w:pPr>
              <w:pStyle w:val="SourceCode"/>
            </w:pPr>
            <w:proofErr w:type="spellStart"/>
            <w:r>
              <w:t>ld</w:t>
            </w:r>
            <w:proofErr w:type="spellEnd"/>
            <w:r>
              <w:t xml:space="preserve"> hl, &gt;(#myVar)</w:t>
            </w:r>
          </w:p>
        </w:tc>
      </w:tr>
      <w:tr w:rsidR="00E65F67" w14:paraId="20979405" w14:textId="77777777" w:rsidTr="00E65F67">
        <w:trPr>
          <w:cantSplit/>
        </w:trPr>
        <w:tc>
          <w:tcPr>
            <w:tcW w:w="1696" w:type="dxa"/>
          </w:tcPr>
          <w:p w14:paraId="1FD60316" w14:textId="77777777" w:rsidR="00E65F67" w:rsidRDefault="00E65F67" w:rsidP="008F252C">
            <w:pPr>
              <w:pStyle w:val="NoSpacing"/>
            </w:pPr>
            <w:r>
              <w:t>&lt;(x)</w:t>
            </w:r>
          </w:p>
        </w:tc>
        <w:tc>
          <w:tcPr>
            <w:tcW w:w="3283" w:type="dxa"/>
          </w:tcPr>
          <w:p w14:paraId="7041370F" w14:textId="77777777" w:rsidR="00E65F67" w:rsidRDefault="00E65F67" w:rsidP="008F252C">
            <w:pPr>
              <w:pStyle w:val="NoSpacing"/>
            </w:pPr>
            <w:r>
              <w:t>Obtiene la parte alta de la dirección de la etiqueta (8 bits)</w:t>
            </w:r>
          </w:p>
          <w:p w14:paraId="10EA3303" w14:textId="77777777" w:rsidR="00E65F67" w:rsidRDefault="00E65F67" w:rsidP="008F252C">
            <w:pPr>
              <w:pStyle w:val="NoSpacing"/>
            </w:pPr>
            <w:r>
              <w:t>Ejemplo:</w:t>
            </w:r>
          </w:p>
          <w:p w14:paraId="03B3B79C" w14:textId="77777777" w:rsidR="00E65F67" w:rsidRDefault="00E65F67" w:rsidP="00134509">
            <w:pPr>
              <w:pStyle w:val="SourceCode"/>
            </w:pPr>
            <w:proofErr w:type="spellStart"/>
            <w:r>
              <w:t>ld</w:t>
            </w:r>
            <w:proofErr w:type="spellEnd"/>
            <w:r>
              <w:t xml:space="preserve"> hl, &lt;#(myVar)</w:t>
            </w:r>
          </w:p>
        </w:tc>
      </w:tr>
      <w:tr w:rsidR="00E65F67" w14:paraId="7BAB14AB" w14:textId="77777777" w:rsidTr="00E65F67">
        <w:trPr>
          <w:cantSplit/>
        </w:trPr>
        <w:tc>
          <w:tcPr>
            <w:tcW w:w="1696" w:type="dxa"/>
          </w:tcPr>
          <w:p w14:paraId="72164E11" w14:textId="77777777" w:rsidR="00E65F67" w:rsidRDefault="00E65F67" w:rsidP="008F252C">
            <w:pPr>
              <w:pStyle w:val="NoSpacing"/>
            </w:pPr>
            <w:r>
              <w:t>Expresiones</w:t>
            </w:r>
          </w:p>
        </w:tc>
        <w:tc>
          <w:tcPr>
            <w:tcW w:w="3283" w:type="dxa"/>
          </w:tcPr>
          <w:p w14:paraId="5CBDE29A" w14:textId="77777777" w:rsidR="00E65F67" w:rsidRDefault="00E65F67" w:rsidP="008F252C">
            <w:pPr>
              <w:pStyle w:val="NoSpacing"/>
            </w:pPr>
            <w:r>
              <w:t>Se pueden utilizar combinaciones de números, con etiquetas y operadores (+, -, *, /, &lt;&lt;, &gt;&gt;)</w:t>
            </w:r>
          </w:p>
        </w:tc>
      </w:tr>
    </w:tbl>
    <w:p w14:paraId="6D44E572" w14:textId="2799DCE9" w:rsidR="00E65F67" w:rsidRDefault="00E65F67" w:rsidP="00E65F67"/>
    <w:p w14:paraId="11DB6773" w14:textId="77777777" w:rsidR="0045114B" w:rsidRDefault="009160D2" w:rsidP="0045114B">
      <w:pPr>
        <w:pStyle w:val="Subtitle"/>
      </w:pPr>
      <w:r>
        <w:t xml:space="preserve">NOTA: </w:t>
      </w:r>
      <w:r w:rsidR="0045114B">
        <w:t>Cuando las palabras reservadas anteriormente citadas comienzan con ".", es posible especificarlas también sin el ".".</w:t>
      </w:r>
    </w:p>
    <w:p w14:paraId="3EFD283E" w14:textId="2DC6F665" w:rsidR="0029306A" w:rsidRDefault="007D6CC2" w:rsidP="0029306A">
      <w:r>
        <w:t>Un ejemplo:</w:t>
      </w:r>
    </w:p>
    <w:p w14:paraId="05DA6AFD" w14:textId="7100C9AE" w:rsidR="007D6CC2" w:rsidRDefault="007D6CC2" w:rsidP="00134509">
      <w:pPr>
        <w:pStyle w:val="SourceCode"/>
      </w:pPr>
      <w:r>
        <w:tab/>
      </w:r>
      <w:r w:rsidRPr="007D6CC2">
        <w:rPr>
          <w:b/>
          <w:bCs/>
        </w:rPr>
        <w:t>CPU</w:t>
      </w:r>
      <w:r>
        <w:t xml:space="preserve"> MOS6510</w:t>
      </w:r>
      <w:r w:rsidR="0029306A">
        <w:br/>
      </w:r>
      <w:r>
        <w:tab/>
      </w:r>
      <w:r w:rsidRPr="007D6CC2">
        <w:rPr>
          <w:b/>
          <w:bCs/>
        </w:rPr>
        <w:t>ORG</w:t>
      </w:r>
      <w:r>
        <w:t xml:space="preserve"> 0x0801</w:t>
      </w:r>
      <w:r>
        <w:tab/>
      </w:r>
    </w:p>
    <w:p w14:paraId="7D75FFBB" w14:textId="3F98E69C" w:rsidR="007D6CC2" w:rsidRDefault="007D6CC2" w:rsidP="00134509">
      <w:pPr>
        <w:pStyle w:val="SourceCode"/>
      </w:pPr>
      <w:r>
        <w:tab/>
      </w:r>
      <w:proofErr w:type="spellStart"/>
      <w:r w:rsidRPr="007D6CC2">
        <w:rPr>
          <w:b/>
          <w:bCs/>
        </w:rPr>
        <w:t>jsr</w:t>
      </w:r>
      <w:proofErr w:type="spellEnd"/>
      <w:r>
        <w:t xml:space="preserve"> 0xe544</w:t>
      </w:r>
      <w:r w:rsidR="0029306A">
        <w:br/>
      </w:r>
      <w:r>
        <w:tab/>
      </w:r>
      <w:proofErr w:type="spellStart"/>
      <w:r w:rsidRPr="007D6CC2">
        <w:rPr>
          <w:b/>
          <w:bCs/>
        </w:rPr>
        <w:t>lda</w:t>
      </w:r>
      <w:proofErr w:type="spellEnd"/>
      <w:r>
        <w:t xml:space="preserve"> #0x03</w:t>
      </w:r>
      <w:r w:rsidR="0029306A">
        <w:br/>
      </w:r>
      <w:r>
        <w:tab/>
      </w:r>
      <w:proofErr w:type="spellStart"/>
      <w:r w:rsidRPr="007D6CC2">
        <w:rPr>
          <w:b/>
          <w:bCs/>
        </w:rPr>
        <w:t>sta</w:t>
      </w:r>
      <w:proofErr w:type="spellEnd"/>
      <w:r>
        <w:t xml:space="preserve"> 0xd020</w:t>
      </w:r>
      <w:r w:rsidR="0029306A">
        <w:br/>
      </w:r>
      <w:r>
        <w:tab/>
      </w:r>
      <w:proofErr w:type="spellStart"/>
      <w:r w:rsidRPr="007D6CC2">
        <w:rPr>
          <w:b/>
          <w:bCs/>
        </w:rPr>
        <w:t>sta</w:t>
      </w:r>
      <w:proofErr w:type="spellEnd"/>
      <w:r>
        <w:t xml:space="preserve"> 0xd021</w:t>
      </w:r>
      <w:r w:rsidR="0029306A">
        <w:br/>
      </w:r>
      <w:r>
        <w:tab/>
      </w:r>
      <w:proofErr w:type="spellStart"/>
      <w:r w:rsidRPr="007D6CC2">
        <w:rPr>
          <w:b/>
          <w:bCs/>
        </w:rPr>
        <w:t>ldx</w:t>
      </w:r>
      <w:proofErr w:type="spellEnd"/>
      <w:r>
        <w:t xml:space="preserve"> #0x00</w:t>
      </w:r>
      <w:r w:rsidR="0029306A">
        <w:br/>
      </w:r>
      <w:proofErr w:type="spellStart"/>
      <w:r>
        <w:t>loop</w:t>
      </w:r>
      <w:proofErr w:type="spellEnd"/>
      <w:r>
        <w:t>:</w:t>
      </w:r>
      <w:r w:rsidR="0029306A">
        <w:br/>
      </w:r>
      <w:r>
        <w:tab/>
      </w:r>
      <w:proofErr w:type="spellStart"/>
      <w:r w:rsidRPr="007D6CC2">
        <w:rPr>
          <w:b/>
          <w:bCs/>
        </w:rPr>
        <w:t>lda</w:t>
      </w:r>
      <w:proofErr w:type="spellEnd"/>
      <w:r>
        <w:t xml:space="preserve"> </w:t>
      </w:r>
      <w:proofErr w:type="spellStart"/>
      <w:r>
        <w:t>text,x</w:t>
      </w:r>
      <w:proofErr w:type="spellEnd"/>
      <w:r w:rsidR="0029306A">
        <w:br/>
      </w:r>
      <w:r>
        <w:tab/>
      </w:r>
      <w:proofErr w:type="spellStart"/>
      <w:r w:rsidRPr="007D6CC2">
        <w:rPr>
          <w:b/>
          <w:bCs/>
        </w:rPr>
        <w:t>sta</w:t>
      </w:r>
      <w:proofErr w:type="spellEnd"/>
      <w:r>
        <w:t xml:space="preserve"> 0x0400+40*12,x</w:t>
      </w:r>
      <w:r w:rsidR="0029306A">
        <w:br/>
      </w:r>
      <w:r>
        <w:tab/>
      </w:r>
      <w:proofErr w:type="spellStart"/>
      <w:r w:rsidRPr="007D6CC2">
        <w:rPr>
          <w:b/>
          <w:bCs/>
        </w:rPr>
        <w:t>inx</w:t>
      </w:r>
      <w:proofErr w:type="spellEnd"/>
      <w:r w:rsidR="0029306A">
        <w:rPr>
          <w:b/>
          <w:bCs/>
        </w:rPr>
        <w:br/>
      </w:r>
      <w:r>
        <w:tab/>
      </w:r>
      <w:proofErr w:type="spellStart"/>
      <w:r w:rsidRPr="007D6CC2">
        <w:rPr>
          <w:b/>
          <w:bCs/>
        </w:rPr>
        <w:t>cpx</w:t>
      </w:r>
      <w:proofErr w:type="spellEnd"/>
      <w:r>
        <w:t xml:space="preserve"> #40</w:t>
      </w:r>
      <w:r w:rsidR="0029306A">
        <w:br/>
      </w:r>
      <w:r>
        <w:tab/>
      </w:r>
      <w:proofErr w:type="spellStart"/>
      <w:r w:rsidRPr="007D6CC2">
        <w:rPr>
          <w:b/>
          <w:bCs/>
        </w:rPr>
        <w:t>bne</w:t>
      </w:r>
      <w:proofErr w:type="spellEnd"/>
      <w:r>
        <w:t xml:space="preserve"> </w:t>
      </w:r>
      <w:proofErr w:type="spellStart"/>
      <w:r>
        <w:t>loop</w:t>
      </w:r>
      <w:proofErr w:type="spellEnd"/>
      <w:r w:rsidR="0029306A">
        <w:br/>
      </w:r>
      <w:proofErr w:type="spellStart"/>
      <w:r>
        <w:t>wait</w:t>
      </w:r>
      <w:proofErr w:type="spellEnd"/>
      <w:r>
        <w:t>:</w:t>
      </w:r>
      <w:r w:rsidR="0029306A">
        <w:br/>
      </w:r>
      <w:r>
        <w:tab/>
      </w:r>
      <w:proofErr w:type="spellStart"/>
      <w:r w:rsidRPr="007D6CC2">
        <w:rPr>
          <w:b/>
          <w:bCs/>
        </w:rPr>
        <w:t>jmp</w:t>
      </w:r>
      <w:proofErr w:type="spellEnd"/>
      <w:r>
        <w:t xml:space="preserve"> </w:t>
      </w:r>
      <w:proofErr w:type="spellStart"/>
      <w:r>
        <w:t>wait</w:t>
      </w:r>
      <w:proofErr w:type="spellEnd"/>
      <w:r w:rsidR="0029306A">
        <w:br/>
      </w:r>
      <w:proofErr w:type="spellStart"/>
      <w:r>
        <w:t>text</w:t>
      </w:r>
      <w:proofErr w:type="spellEnd"/>
      <w:r>
        <w:t>:</w:t>
      </w:r>
      <w:r w:rsidR="0029306A">
        <w:br/>
      </w:r>
      <w:r>
        <w:tab/>
      </w:r>
      <w:proofErr w:type="spellStart"/>
      <w:r w:rsidRPr="007D6CC2">
        <w:rPr>
          <w:b/>
          <w:bCs/>
        </w:rPr>
        <w:t>ascii</w:t>
      </w:r>
      <w:proofErr w:type="spellEnd"/>
      <w:r>
        <w:t xml:space="preserve"> "              </w:t>
      </w:r>
      <w:proofErr w:type="spellStart"/>
      <w:r>
        <w:t>hello</w:t>
      </w:r>
      <w:proofErr w:type="spellEnd"/>
      <w:r>
        <w:t xml:space="preserve"> </w:t>
      </w:r>
      <w:proofErr w:type="spellStart"/>
      <w:r>
        <w:t>world</w:t>
      </w:r>
      <w:proofErr w:type="spellEnd"/>
      <w:r>
        <w:t xml:space="preserve">               "</w:t>
      </w:r>
    </w:p>
    <w:p w14:paraId="6E0EA308" w14:textId="312898AD" w:rsidR="00D87220" w:rsidRDefault="007D6CC2" w:rsidP="00134509">
      <w:pPr>
        <w:pStyle w:val="SourceCode"/>
        <w:rPr>
          <w:rFonts w:asciiTheme="majorHAnsi" w:hAnsiTheme="majorHAnsi"/>
          <w:color w:val="2F5496" w:themeColor="accent5" w:themeShade="BF"/>
          <w:sz w:val="20"/>
        </w:rPr>
      </w:pPr>
      <w:r>
        <w:tab/>
      </w:r>
      <w:r w:rsidR="00D87220">
        <w:br w:type="page"/>
      </w:r>
    </w:p>
    <w:p w14:paraId="14B8BBB8" w14:textId="30A61209" w:rsidR="002646DB" w:rsidRDefault="002646DB" w:rsidP="002646DB">
      <w:pPr>
        <w:pStyle w:val="DOSTitulo4"/>
      </w:pPr>
      <w:r>
        <w:lastRenderedPageBreak/>
        <w:t>CPU Z80/R800</w:t>
      </w:r>
    </w:p>
    <w:tbl>
      <w:tblPr>
        <w:tblW w:w="0" w:type="auto"/>
        <w:tblLook w:val="04A0" w:firstRow="1" w:lastRow="0" w:firstColumn="1" w:lastColumn="0" w:noHBand="0" w:noVBand="1"/>
      </w:tblPr>
      <w:tblGrid>
        <w:gridCol w:w="1696"/>
        <w:gridCol w:w="3283"/>
      </w:tblGrid>
      <w:tr w:rsidR="002646DB" w14:paraId="2FBB9B51" w14:textId="77777777" w:rsidTr="00BA02C9">
        <w:trPr>
          <w:cantSplit/>
        </w:trPr>
        <w:tc>
          <w:tcPr>
            <w:tcW w:w="1696" w:type="dxa"/>
          </w:tcPr>
          <w:p w14:paraId="1171A081" w14:textId="77777777" w:rsidR="002646DB" w:rsidRDefault="002646DB" w:rsidP="00BA02C9">
            <w:pPr>
              <w:pStyle w:val="NoSpacing"/>
            </w:pPr>
            <w:r>
              <w:t>Registros de 8 bits</w:t>
            </w:r>
          </w:p>
        </w:tc>
        <w:tc>
          <w:tcPr>
            <w:tcW w:w="3283" w:type="dxa"/>
          </w:tcPr>
          <w:p w14:paraId="4F273F7E" w14:textId="77777777" w:rsidR="002646DB" w:rsidRDefault="002646DB" w:rsidP="00BA02C9">
            <w:pPr>
              <w:pStyle w:val="NoSpacing"/>
            </w:pPr>
            <w:r>
              <w:t>A, B, C, D, E, H, L, R, HX, LX, HY, LY</w:t>
            </w:r>
          </w:p>
        </w:tc>
      </w:tr>
      <w:tr w:rsidR="002646DB" w14:paraId="5F0B33BE" w14:textId="77777777" w:rsidTr="00BA02C9">
        <w:trPr>
          <w:cantSplit/>
        </w:trPr>
        <w:tc>
          <w:tcPr>
            <w:tcW w:w="1696" w:type="dxa"/>
          </w:tcPr>
          <w:p w14:paraId="4B424466" w14:textId="77777777" w:rsidR="002646DB" w:rsidRDefault="002646DB" w:rsidP="00BA02C9">
            <w:pPr>
              <w:pStyle w:val="NoSpacing"/>
            </w:pPr>
            <w:r>
              <w:t>Registros de 16 bits</w:t>
            </w:r>
          </w:p>
        </w:tc>
        <w:tc>
          <w:tcPr>
            <w:tcW w:w="3283" w:type="dxa"/>
          </w:tcPr>
          <w:p w14:paraId="4846CBF4" w14:textId="6189190B" w:rsidR="002646DB" w:rsidRDefault="002646DB" w:rsidP="00BA02C9">
            <w:pPr>
              <w:pStyle w:val="NoSpacing"/>
            </w:pPr>
            <w:r>
              <w:t>AF, AF’, BC, DE, HL, IX, IY, SP</w:t>
            </w:r>
            <w:r w:rsidR="00BA02C9">
              <w:t>, PC</w:t>
            </w:r>
          </w:p>
        </w:tc>
      </w:tr>
      <w:tr w:rsidR="002646DB" w14:paraId="22050EC9" w14:textId="77777777" w:rsidTr="00BA02C9">
        <w:trPr>
          <w:cantSplit/>
        </w:trPr>
        <w:tc>
          <w:tcPr>
            <w:tcW w:w="1696" w:type="dxa"/>
          </w:tcPr>
          <w:p w14:paraId="4BCCF3A3" w14:textId="77777777" w:rsidR="002646DB" w:rsidRDefault="002646DB" w:rsidP="00BA02C9">
            <w:pPr>
              <w:pStyle w:val="NoSpacing"/>
            </w:pPr>
            <w:proofErr w:type="spellStart"/>
            <w:r>
              <w:t>Flags</w:t>
            </w:r>
            <w:proofErr w:type="spellEnd"/>
          </w:p>
        </w:tc>
        <w:tc>
          <w:tcPr>
            <w:tcW w:w="3283" w:type="dxa"/>
          </w:tcPr>
          <w:p w14:paraId="10AB9879" w14:textId="77777777" w:rsidR="002646DB" w:rsidRDefault="002646DB" w:rsidP="00BA02C9">
            <w:pPr>
              <w:pStyle w:val="NoSpacing"/>
            </w:pPr>
            <w:r w:rsidRPr="00D23FBC">
              <w:t>C, NC</w:t>
            </w:r>
            <w:r>
              <w:t xml:space="preserve">, </w:t>
            </w:r>
            <w:r w:rsidRPr="00D23FBC">
              <w:t>Z</w:t>
            </w:r>
            <w:r>
              <w:t>,</w:t>
            </w:r>
            <w:r w:rsidRPr="00D23FBC">
              <w:t xml:space="preserve"> NZ, NP, </w:t>
            </w:r>
            <w:r>
              <w:t xml:space="preserve">PO, </w:t>
            </w:r>
            <w:r w:rsidRPr="00D23FBC">
              <w:t>PE, N, P, M</w:t>
            </w:r>
          </w:p>
        </w:tc>
      </w:tr>
      <w:tr w:rsidR="002646DB" w:rsidRPr="00D23FBC" w14:paraId="338B13F6" w14:textId="77777777" w:rsidTr="00BA02C9">
        <w:trPr>
          <w:cantSplit/>
        </w:trPr>
        <w:tc>
          <w:tcPr>
            <w:tcW w:w="1696" w:type="dxa"/>
          </w:tcPr>
          <w:p w14:paraId="3714EAAB" w14:textId="7ABB807D" w:rsidR="002646DB" w:rsidRDefault="00BA02C9" w:rsidP="00BA02C9">
            <w:pPr>
              <w:pStyle w:val="NoSpacing"/>
            </w:pPr>
            <w:proofErr w:type="spellStart"/>
            <w:r>
              <w:t>Opcodes</w:t>
            </w:r>
            <w:proofErr w:type="spellEnd"/>
          </w:p>
          <w:p w14:paraId="387B7E0F" w14:textId="77777777" w:rsidR="002646DB" w:rsidRDefault="002646DB" w:rsidP="00BA02C9">
            <w:pPr>
              <w:pStyle w:val="NoSpacing"/>
            </w:pPr>
          </w:p>
        </w:tc>
        <w:tc>
          <w:tcPr>
            <w:tcW w:w="3283" w:type="dxa"/>
          </w:tcPr>
          <w:p w14:paraId="749FDA6A" w14:textId="77777777" w:rsidR="002646DB" w:rsidRPr="00D23FBC" w:rsidRDefault="002646DB" w:rsidP="00BA02C9">
            <w:pPr>
              <w:pStyle w:val="NoSpacing"/>
            </w:pPr>
            <w:r>
              <w:t>ADC, ADD, AND, BIT, CALL, CCF, CP, CPD, CPDR, CPI, CPIR, CPL, DAA, DEC, DI, DJNZ, EI, EX, EXX, HALT, IM, IN, INC, IND, INDR, INI, INIR, JP, JR, LD, LDD, LDDR, LDI, LDIR, MULUB, MULUW, NEG, NOP, OR, OTDR, OTIR, OUT, OUTD, OUTI, POP, PUSH, RES, RET, RETI, RETN, RL, RLA, RLC, RLCA, RLD, RR, RRA, RRC, RRCA, RRD, RST, SBC, SCF, SET, SRA, SLA, SRL, SUB, SLIA, SLL, TST, XOR</w:t>
            </w:r>
          </w:p>
        </w:tc>
      </w:tr>
      <w:tr w:rsidR="002646DB" w:rsidRPr="006C625C" w14:paraId="34AA03CD" w14:textId="77777777" w:rsidTr="00BA02C9">
        <w:trPr>
          <w:cantSplit/>
        </w:trPr>
        <w:tc>
          <w:tcPr>
            <w:tcW w:w="1696" w:type="dxa"/>
          </w:tcPr>
          <w:p w14:paraId="79899D27" w14:textId="77777777" w:rsidR="002646DB" w:rsidRDefault="002646DB" w:rsidP="00BA02C9">
            <w:pPr>
              <w:pStyle w:val="NoSpacing"/>
            </w:pPr>
            <w:r>
              <w:t xml:space="preserve">Formato de </w:t>
            </w:r>
            <w:proofErr w:type="spellStart"/>
            <w:r>
              <w:t>Opcodes</w:t>
            </w:r>
            <w:proofErr w:type="spellEnd"/>
          </w:p>
        </w:tc>
        <w:tc>
          <w:tcPr>
            <w:tcW w:w="3283" w:type="dxa"/>
          </w:tcPr>
          <w:p w14:paraId="2F5EEABD" w14:textId="26277D20" w:rsidR="002646DB" w:rsidRPr="00031380" w:rsidRDefault="002646DB" w:rsidP="00BA02C9">
            <w:pPr>
              <w:pStyle w:val="NoSpacing"/>
              <w:rPr>
                <w:lang w:val="en-US"/>
              </w:rPr>
            </w:pPr>
            <w:r w:rsidRPr="00031380">
              <w:rPr>
                <w:lang w:val="en-US"/>
              </w:rPr>
              <w:t>&lt;</w:t>
            </w:r>
            <w:r w:rsidR="00D87220">
              <w:rPr>
                <w:lang w:val="en-US"/>
              </w:rPr>
              <w:t>op</w:t>
            </w:r>
            <w:r w:rsidRPr="00031380">
              <w:rPr>
                <w:lang w:val="en-US"/>
              </w:rPr>
              <w:t>code&gt;</w:t>
            </w:r>
          </w:p>
          <w:p w14:paraId="67601B04" w14:textId="6A648A09" w:rsidR="002646DB" w:rsidRPr="00031380" w:rsidRDefault="002646DB" w:rsidP="00BA02C9">
            <w:pPr>
              <w:pStyle w:val="NoSpacing"/>
              <w:rPr>
                <w:lang w:val="en-US"/>
              </w:rPr>
            </w:pPr>
            <w:r w:rsidRPr="00031380">
              <w:rPr>
                <w:lang w:val="en-US"/>
              </w:rPr>
              <w:t>&lt;</w:t>
            </w:r>
            <w:r w:rsidR="00D87220">
              <w:rPr>
                <w:lang w:val="en-US"/>
              </w:rPr>
              <w:t>op</w:t>
            </w:r>
            <w:r w:rsidRPr="00031380">
              <w:rPr>
                <w:lang w:val="en-US"/>
              </w:rPr>
              <w:t>code&gt; &lt;op&gt;</w:t>
            </w:r>
          </w:p>
          <w:p w14:paraId="6CF957CB" w14:textId="465E2529" w:rsidR="002646DB" w:rsidRPr="00031380" w:rsidRDefault="002646DB" w:rsidP="00BA02C9">
            <w:pPr>
              <w:pStyle w:val="NoSpacing"/>
              <w:rPr>
                <w:lang w:val="en-US"/>
              </w:rPr>
            </w:pPr>
            <w:r w:rsidRPr="00031380">
              <w:rPr>
                <w:lang w:val="en-US"/>
              </w:rPr>
              <w:t>&lt;</w:t>
            </w:r>
            <w:r w:rsidR="00D87220">
              <w:rPr>
                <w:lang w:val="en-US"/>
              </w:rPr>
              <w:t>op</w:t>
            </w:r>
            <w:r w:rsidRPr="00031380">
              <w:rPr>
                <w:lang w:val="en-US"/>
              </w:rPr>
              <w:t>code&gt; &lt;op1&gt; &lt;op2&gt;</w:t>
            </w:r>
          </w:p>
        </w:tc>
      </w:tr>
      <w:tr w:rsidR="002646DB" w:rsidRPr="006C625C" w14:paraId="65AFFFB8" w14:textId="77777777" w:rsidTr="00BA02C9">
        <w:trPr>
          <w:cantSplit/>
        </w:trPr>
        <w:tc>
          <w:tcPr>
            <w:tcW w:w="1696" w:type="dxa"/>
          </w:tcPr>
          <w:p w14:paraId="7960AF74" w14:textId="77777777" w:rsidR="002646DB" w:rsidRDefault="002646DB" w:rsidP="00BA02C9">
            <w:pPr>
              <w:pStyle w:val="NoSpacing"/>
            </w:pPr>
            <w:r>
              <w:t>Indexación</w:t>
            </w:r>
          </w:p>
        </w:tc>
        <w:tc>
          <w:tcPr>
            <w:tcW w:w="3283" w:type="dxa"/>
          </w:tcPr>
          <w:p w14:paraId="0D37E922" w14:textId="77777777" w:rsidR="002646DB" w:rsidRDefault="002646DB" w:rsidP="00BA02C9">
            <w:pPr>
              <w:pStyle w:val="NoSpacing"/>
            </w:pPr>
            <w:r>
              <w:t xml:space="preserve">En los </w:t>
            </w:r>
            <w:proofErr w:type="spellStart"/>
            <w:r>
              <w:t>opcodes</w:t>
            </w:r>
            <w:proofErr w:type="spellEnd"/>
            <w:r>
              <w:t xml:space="preserve"> que tienen parámetros que permiten indexación se puede establecer la misma de dos formas: </w:t>
            </w:r>
          </w:p>
          <w:p w14:paraId="34F777B9" w14:textId="77777777" w:rsidR="002646DB" w:rsidRDefault="002646DB" w:rsidP="00BA02C9">
            <w:pPr>
              <w:pStyle w:val="NoSpacing"/>
            </w:pPr>
            <w:r>
              <w:t>(</w:t>
            </w:r>
            <w:proofErr w:type="spellStart"/>
            <w:r>
              <w:t>reg+nn</w:t>
            </w:r>
            <w:proofErr w:type="spellEnd"/>
            <w:r>
              <w:t xml:space="preserve">) </w:t>
            </w:r>
          </w:p>
          <w:p w14:paraId="14B8BACB" w14:textId="77777777" w:rsidR="002646DB" w:rsidRDefault="002646DB" w:rsidP="00BA02C9">
            <w:pPr>
              <w:pStyle w:val="NoSpacing"/>
            </w:pPr>
            <w:proofErr w:type="spellStart"/>
            <w:r>
              <w:t>nn</w:t>
            </w:r>
            <w:proofErr w:type="spellEnd"/>
            <w:r>
              <w:t>(</w:t>
            </w:r>
            <w:proofErr w:type="spellStart"/>
            <w:r>
              <w:t>reg</w:t>
            </w:r>
            <w:proofErr w:type="spellEnd"/>
            <w:r>
              <w:t>)</w:t>
            </w:r>
          </w:p>
          <w:p w14:paraId="0DE2B545" w14:textId="77777777" w:rsidR="002646DB" w:rsidRDefault="002646DB" w:rsidP="00BA02C9">
            <w:pPr>
              <w:pStyle w:val="NoSpacing"/>
            </w:pPr>
            <w:r>
              <w:t>Ejemplo:</w:t>
            </w:r>
          </w:p>
          <w:p w14:paraId="2D425B29" w14:textId="0FD2EF7C" w:rsidR="002646DB" w:rsidRPr="00031380" w:rsidRDefault="002646DB" w:rsidP="00134509">
            <w:pPr>
              <w:pStyle w:val="SourceCode"/>
              <w:rPr>
                <w:lang w:val="en-US"/>
              </w:rPr>
            </w:pPr>
            <w:proofErr w:type="spellStart"/>
            <w:r w:rsidRPr="00031380">
              <w:rPr>
                <w:lang w:val="en-US"/>
              </w:rPr>
              <w:t>ld</w:t>
            </w:r>
            <w:proofErr w:type="spellEnd"/>
            <w:r w:rsidRPr="00031380">
              <w:rPr>
                <w:lang w:val="en-US"/>
              </w:rPr>
              <w:t xml:space="preserve"> a, (ix+4)</w:t>
            </w:r>
            <w:r w:rsidR="0029306A">
              <w:rPr>
                <w:lang w:val="en-US"/>
              </w:rPr>
              <w:br/>
            </w:r>
            <w:proofErr w:type="spellStart"/>
            <w:r w:rsidRPr="00031380">
              <w:rPr>
                <w:lang w:val="en-US"/>
              </w:rPr>
              <w:t>ld</w:t>
            </w:r>
            <w:proofErr w:type="spellEnd"/>
            <w:r w:rsidRPr="00031380">
              <w:rPr>
                <w:lang w:val="en-US"/>
              </w:rPr>
              <w:t xml:space="preserve"> a, 4(ix)</w:t>
            </w:r>
            <w:r w:rsidR="0029306A">
              <w:rPr>
                <w:lang w:val="en-US"/>
              </w:rPr>
              <w:br/>
            </w:r>
            <w:proofErr w:type="spellStart"/>
            <w:r w:rsidRPr="00031380">
              <w:rPr>
                <w:lang w:val="en-US"/>
              </w:rPr>
              <w:t>ld</w:t>
            </w:r>
            <w:proofErr w:type="spellEnd"/>
            <w:r w:rsidRPr="00031380">
              <w:rPr>
                <w:lang w:val="en-US"/>
              </w:rPr>
              <w:t xml:space="preserve"> a, -4(ix)</w:t>
            </w:r>
            <w:r w:rsidR="0029306A">
              <w:rPr>
                <w:lang w:val="en-US"/>
              </w:rPr>
              <w:br/>
            </w:r>
            <w:proofErr w:type="spellStart"/>
            <w:r w:rsidRPr="00031380">
              <w:rPr>
                <w:lang w:val="en-US"/>
              </w:rPr>
              <w:t>ld</w:t>
            </w:r>
            <w:proofErr w:type="spellEnd"/>
            <w:r w:rsidRPr="00031380">
              <w:rPr>
                <w:lang w:val="en-US"/>
              </w:rPr>
              <w:t xml:space="preserve"> a, (ix-4)</w:t>
            </w:r>
          </w:p>
        </w:tc>
      </w:tr>
      <w:tr w:rsidR="002646DB" w14:paraId="2FB0C2B9" w14:textId="77777777" w:rsidTr="00BA02C9">
        <w:trPr>
          <w:cantSplit/>
        </w:trPr>
        <w:tc>
          <w:tcPr>
            <w:tcW w:w="1696" w:type="dxa"/>
          </w:tcPr>
          <w:p w14:paraId="2BF22F27" w14:textId="77777777" w:rsidR="002646DB" w:rsidRDefault="002646DB" w:rsidP="00BA02C9">
            <w:pPr>
              <w:pStyle w:val="NoSpacing"/>
            </w:pPr>
            <w:r>
              <w:t>Dirección de etiquetas</w:t>
            </w:r>
          </w:p>
        </w:tc>
        <w:tc>
          <w:tcPr>
            <w:tcW w:w="3283" w:type="dxa"/>
          </w:tcPr>
          <w:p w14:paraId="126B789E" w14:textId="77777777" w:rsidR="0029306A" w:rsidRDefault="0029306A" w:rsidP="00134509">
            <w:pPr>
              <w:pStyle w:val="SourceCode"/>
            </w:pPr>
          </w:p>
          <w:p w14:paraId="0507C7EF" w14:textId="77EE7781" w:rsidR="002646DB" w:rsidRDefault="002646DB" w:rsidP="00134509">
            <w:pPr>
              <w:pStyle w:val="SourceCode"/>
            </w:pPr>
            <w:proofErr w:type="spellStart"/>
            <w:r>
              <w:t>ld</w:t>
            </w:r>
            <w:proofErr w:type="spellEnd"/>
            <w:r>
              <w:t xml:space="preserve"> hl, #label </w:t>
            </w:r>
          </w:p>
          <w:p w14:paraId="168DCA5C" w14:textId="77777777" w:rsidR="002646DB" w:rsidRDefault="002646DB" w:rsidP="00BA02C9">
            <w:pPr>
              <w:pStyle w:val="NoSpacing"/>
            </w:pPr>
            <w:r>
              <w:t>Hace referencia a la dirección de la etiqueta.</w:t>
            </w:r>
          </w:p>
          <w:p w14:paraId="5898D72E" w14:textId="77777777" w:rsidR="002646DB" w:rsidRDefault="002646DB" w:rsidP="00134509">
            <w:pPr>
              <w:pStyle w:val="SourceCode"/>
            </w:pPr>
            <w:proofErr w:type="spellStart"/>
            <w:r>
              <w:t>ld</w:t>
            </w:r>
            <w:proofErr w:type="spellEnd"/>
            <w:r>
              <w:t xml:space="preserve"> hl, (#label)</w:t>
            </w:r>
          </w:p>
          <w:p w14:paraId="7A83DC8B" w14:textId="5DCD8B56" w:rsidR="002646DB" w:rsidRDefault="002646DB" w:rsidP="00BA02C9">
            <w:pPr>
              <w:pStyle w:val="NoSpacing"/>
            </w:pPr>
            <w:r>
              <w:t>Hace referencia al contenido de la dirección de la etiqueta</w:t>
            </w:r>
            <w:r w:rsidR="00BF37B8">
              <w:t>.</w:t>
            </w:r>
          </w:p>
        </w:tc>
      </w:tr>
    </w:tbl>
    <w:p w14:paraId="7944F2AE" w14:textId="77777777" w:rsidR="00D87220" w:rsidRDefault="00D87220" w:rsidP="00D87220"/>
    <w:p w14:paraId="7AAB7B31" w14:textId="77777777" w:rsidR="00D87220" w:rsidRDefault="00D87220">
      <w:pPr>
        <w:spacing w:after="160" w:line="259" w:lineRule="auto"/>
        <w:contextualSpacing w:val="0"/>
        <w:jc w:val="left"/>
        <w:rPr>
          <w:rFonts w:asciiTheme="majorHAnsi" w:hAnsiTheme="majorHAnsi"/>
          <w:color w:val="2F5496" w:themeColor="accent5" w:themeShade="BF"/>
          <w:sz w:val="20"/>
        </w:rPr>
      </w:pPr>
      <w:r>
        <w:br w:type="page"/>
      </w:r>
    </w:p>
    <w:p w14:paraId="543A516B" w14:textId="11EE3672" w:rsidR="00BA02C9" w:rsidRDefault="002646DB" w:rsidP="002646DB">
      <w:pPr>
        <w:pStyle w:val="DOSTitulo4"/>
      </w:pPr>
      <w:r>
        <w:lastRenderedPageBreak/>
        <w:t>CPU MOS 6502/6510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3141"/>
      </w:tblGrid>
      <w:tr w:rsidR="00BA02C9" w14:paraId="3116D1A9" w14:textId="77777777" w:rsidTr="00BA02C9">
        <w:tc>
          <w:tcPr>
            <w:tcW w:w="1838" w:type="dxa"/>
          </w:tcPr>
          <w:p w14:paraId="38C20ACC" w14:textId="74B2E487" w:rsidR="00BA02C9" w:rsidRDefault="00BA02C9" w:rsidP="00BA02C9">
            <w:pPr>
              <w:pStyle w:val="NoSpacing"/>
            </w:pPr>
            <w:r>
              <w:t>Registros de 8 bits</w:t>
            </w:r>
          </w:p>
        </w:tc>
        <w:tc>
          <w:tcPr>
            <w:tcW w:w="3141" w:type="dxa"/>
          </w:tcPr>
          <w:p w14:paraId="0724FD51" w14:textId="7CCB461A" w:rsidR="00BA02C9" w:rsidRDefault="00BA02C9" w:rsidP="00BA02C9">
            <w:pPr>
              <w:pStyle w:val="NoSpacing"/>
            </w:pPr>
            <w:r>
              <w:t>A, X, Y</w:t>
            </w:r>
          </w:p>
        </w:tc>
      </w:tr>
      <w:tr w:rsidR="00BA02C9" w14:paraId="5AB78F98" w14:textId="77777777" w:rsidTr="00BA02C9">
        <w:tc>
          <w:tcPr>
            <w:tcW w:w="1838" w:type="dxa"/>
          </w:tcPr>
          <w:p w14:paraId="54527349" w14:textId="53DDA044" w:rsidR="00BA02C9" w:rsidRDefault="00BA02C9" w:rsidP="00BA02C9">
            <w:pPr>
              <w:pStyle w:val="NoSpacing"/>
            </w:pPr>
            <w:r>
              <w:t>Registros de 16 bits</w:t>
            </w:r>
          </w:p>
        </w:tc>
        <w:tc>
          <w:tcPr>
            <w:tcW w:w="3141" w:type="dxa"/>
          </w:tcPr>
          <w:p w14:paraId="7A1D8D02" w14:textId="36AFF67F" w:rsidR="00BA02C9" w:rsidRDefault="00BA02C9" w:rsidP="00BA02C9">
            <w:pPr>
              <w:pStyle w:val="NoSpacing"/>
            </w:pPr>
            <w:r>
              <w:t>SP, PC</w:t>
            </w:r>
          </w:p>
        </w:tc>
      </w:tr>
      <w:tr w:rsidR="00BA02C9" w14:paraId="2AE0482F" w14:textId="77777777" w:rsidTr="00BA02C9">
        <w:tc>
          <w:tcPr>
            <w:tcW w:w="1838" w:type="dxa"/>
          </w:tcPr>
          <w:p w14:paraId="613DE129" w14:textId="321B4D36" w:rsidR="00BA02C9" w:rsidRDefault="00BA02C9" w:rsidP="00BA02C9">
            <w:pPr>
              <w:pStyle w:val="NoSpacing"/>
            </w:pPr>
            <w:proofErr w:type="spellStart"/>
            <w:r>
              <w:t>Flags</w:t>
            </w:r>
            <w:proofErr w:type="spellEnd"/>
          </w:p>
        </w:tc>
        <w:tc>
          <w:tcPr>
            <w:tcW w:w="3141" w:type="dxa"/>
          </w:tcPr>
          <w:p w14:paraId="1DF3BE82" w14:textId="7FD87132" w:rsidR="00BA02C9" w:rsidRDefault="00BA02C9" w:rsidP="00BA02C9">
            <w:pPr>
              <w:pStyle w:val="NoSpacing"/>
            </w:pPr>
            <w:r w:rsidRPr="00BA02C9">
              <w:t>N, V, B, D, I, Z</w:t>
            </w:r>
            <w:r>
              <w:t xml:space="preserve">, </w:t>
            </w:r>
            <w:r w:rsidRPr="00BA02C9">
              <w:t>C</w:t>
            </w:r>
          </w:p>
        </w:tc>
      </w:tr>
      <w:tr w:rsidR="00BA02C9" w14:paraId="7894A726" w14:textId="77777777" w:rsidTr="00BA02C9">
        <w:tc>
          <w:tcPr>
            <w:tcW w:w="1838" w:type="dxa"/>
          </w:tcPr>
          <w:p w14:paraId="6C202327" w14:textId="2D11D413" w:rsidR="00BA02C9" w:rsidRDefault="00BA02C9" w:rsidP="00BA02C9">
            <w:pPr>
              <w:pStyle w:val="NoSpacing"/>
            </w:pPr>
            <w:proofErr w:type="spellStart"/>
            <w:r>
              <w:t>Opcodes</w:t>
            </w:r>
            <w:proofErr w:type="spellEnd"/>
          </w:p>
        </w:tc>
        <w:tc>
          <w:tcPr>
            <w:tcW w:w="3141" w:type="dxa"/>
          </w:tcPr>
          <w:p w14:paraId="27F18C00" w14:textId="0BF71BA1" w:rsidR="00BA02C9" w:rsidRPr="00BA02C9" w:rsidRDefault="00BA02C9" w:rsidP="00BA02C9">
            <w:pPr>
              <w:pStyle w:val="NoSpacing"/>
            </w:pPr>
            <w:r>
              <w:t>AND, ASL, ADC, BIT, BEQ, BNE, BRK, BPL, BCS, BMI, BVC, BVS, CLC, CLD, CPX, CPY, CMP, DEC, EOR, INC, INX, INY, JSR, JMP, LDA, LDX, LDY, LSR, ORA, PHP, RTI, RTS, ROL, ROR, SBC, SED, STA, STX, STY</w:t>
            </w:r>
          </w:p>
        </w:tc>
      </w:tr>
      <w:tr w:rsidR="004F30F8" w14:paraId="109CEC93" w14:textId="77777777" w:rsidTr="00BA02C9">
        <w:tc>
          <w:tcPr>
            <w:tcW w:w="1838" w:type="dxa"/>
          </w:tcPr>
          <w:p w14:paraId="5B1D5F05" w14:textId="487502A4" w:rsidR="004F30F8" w:rsidRDefault="004F30F8" w:rsidP="00BA02C9">
            <w:pPr>
              <w:pStyle w:val="NoSpacing"/>
            </w:pPr>
            <w:r>
              <w:t xml:space="preserve">Formato de </w:t>
            </w:r>
            <w:proofErr w:type="spellStart"/>
            <w:r>
              <w:t>Opcodes</w:t>
            </w:r>
            <w:proofErr w:type="spellEnd"/>
          </w:p>
        </w:tc>
        <w:tc>
          <w:tcPr>
            <w:tcW w:w="3141" w:type="dxa"/>
          </w:tcPr>
          <w:p w14:paraId="5FA25003" w14:textId="56C0CA1C" w:rsidR="004F30F8" w:rsidRPr="00DA3566" w:rsidRDefault="00E40C8A" w:rsidP="00BA02C9">
            <w:pPr>
              <w:pStyle w:val="NoSpacing"/>
              <w:rPr>
                <w:lang w:val="en-US"/>
              </w:rPr>
            </w:pPr>
            <w:r w:rsidRPr="00DA3566">
              <w:rPr>
                <w:lang w:val="en-US"/>
              </w:rPr>
              <w:t>&lt;opcode&gt; #&lt;</w:t>
            </w:r>
            <w:r w:rsidR="00D87220" w:rsidRPr="00DA3566">
              <w:rPr>
                <w:lang w:val="en-US"/>
              </w:rPr>
              <w:t>op</w:t>
            </w:r>
            <w:r w:rsidRPr="00DA3566">
              <w:rPr>
                <w:lang w:val="en-US"/>
              </w:rPr>
              <w:t xml:space="preserve">&gt; </w:t>
            </w:r>
          </w:p>
          <w:p w14:paraId="006B7FC8" w14:textId="349D78A7" w:rsidR="00E40C8A" w:rsidRPr="00DA3566" w:rsidRDefault="00E40C8A" w:rsidP="00E40C8A">
            <w:pPr>
              <w:rPr>
                <w:lang w:val="en-US"/>
              </w:rPr>
            </w:pPr>
            <w:r w:rsidRPr="00DA3566">
              <w:rPr>
                <w:lang w:val="en-US"/>
              </w:rPr>
              <w:t>&lt;opcode&gt; &lt;</w:t>
            </w:r>
            <w:r w:rsidR="00D87220" w:rsidRPr="00DA3566">
              <w:rPr>
                <w:lang w:val="en-US"/>
              </w:rPr>
              <w:t>op</w:t>
            </w:r>
            <w:r w:rsidRPr="00DA3566">
              <w:rPr>
                <w:lang w:val="en-US"/>
              </w:rPr>
              <w:t>&gt;</w:t>
            </w:r>
          </w:p>
          <w:p w14:paraId="187CD1FF" w14:textId="0A023EA7" w:rsidR="00E40C8A" w:rsidRPr="00DA3566" w:rsidRDefault="00E40C8A" w:rsidP="00E40C8A">
            <w:pPr>
              <w:pStyle w:val="NoSpacing"/>
              <w:rPr>
                <w:lang w:val="en-US"/>
              </w:rPr>
            </w:pPr>
            <w:r w:rsidRPr="00DA3566">
              <w:rPr>
                <w:lang w:val="en-US"/>
              </w:rPr>
              <w:t>&lt;opcode&gt; &lt;</w:t>
            </w:r>
            <w:r w:rsidR="00D87220" w:rsidRPr="00DA3566">
              <w:rPr>
                <w:lang w:val="en-US"/>
              </w:rPr>
              <w:t>op</w:t>
            </w:r>
            <w:r w:rsidRPr="00DA3566">
              <w:rPr>
                <w:lang w:val="en-US"/>
              </w:rPr>
              <w:t>&gt;, X</w:t>
            </w:r>
          </w:p>
          <w:p w14:paraId="77EE9010" w14:textId="06D45555" w:rsidR="00E40C8A" w:rsidRDefault="00E40C8A" w:rsidP="00E40C8A">
            <w:r>
              <w:t>&lt;</w:t>
            </w:r>
            <w:proofErr w:type="spellStart"/>
            <w:r>
              <w:t>opcode</w:t>
            </w:r>
            <w:proofErr w:type="spellEnd"/>
            <w:r>
              <w:t>&gt; &lt;</w:t>
            </w:r>
            <w:proofErr w:type="spellStart"/>
            <w:r w:rsidR="00D87220">
              <w:t>op</w:t>
            </w:r>
            <w:proofErr w:type="spellEnd"/>
            <w:r>
              <w:t>&gt;, Y</w:t>
            </w:r>
          </w:p>
          <w:p w14:paraId="2E8319F6" w14:textId="201AC6DE" w:rsidR="00E40C8A" w:rsidRDefault="00E40C8A" w:rsidP="00E40C8A">
            <w:pPr>
              <w:pStyle w:val="NoSpacing"/>
            </w:pPr>
            <w:r>
              <w:t>&lt;</w:t>
            </w:r>
            <w:proofErr w:type="spellStart"/>
            <w:r>
              <w:t>opcode</w:t>
            </w:r>
            <w:proofErr w:type="spellEnd"/>
            <w:r>
              <w:t>&gt; (&lt;</w:t>
            </w:r>
            <w:proofErr w:type="spellStart"/>
            <w:r w:rsidR="00D87220">
              <w:t>op</w:t>
            </w:r>
            <w:proofErr w:type="spellEnd"/>
            <w:r>
              <w:t>&gt;)</w:t>
            </w:r>
          </w:p>
          <w:p w14:paraId="656A7156" w14:textId="3B2E775D" w:rsidR="00E40C8A" w:rsidRDefault="00E40C8A" w:rsidP="00E40C8A">
            <w:r>
              <w:t>&lt;</w:t>
            </w:r>
            <w:proofErr w:type="spellStart"/>
            <w:r>
              <w:t>opcode</w:t>
            </w:r>
            <w:proofErr w:type="spellEnd"/>
            <w:r>
              <w:t>&gt; (&lt;</w:t>
            </w:r>
            <w:proofErr w:type="spellStart"/>
            <w:r w:rsidR="00D87220">
              <w:t>op</w:t>
            </w:r>
            <w:proofErr w:type="spellEnd"/>
            <w:r>
              <w:t>&gt;, X)</w:t>
            </w:r>
          </w:p>
          <w:p w14:paraId="10D32E1E" w14:textId="563A341E" w:rsidR="00E40C8A" w:rsidRPr="00E40C8A" w:rsidRDefault="00E40C8A" w:rsidP="00E40C8A">
            <w:pPr>
              <w:pStyle w:val="NoSpacing"/>
            </w:pPr>
            <w:r>
              <w:t>&lt;</w:t>
            </w:r>
            <w:proofErr w:type="spellStart"/>
            <w:r>
              <w:t>opcode</w:t>
            </w:r>
            <w:proofErr w:type="spellEnd"/>
            <w:r>
              <w:t>&gt; (&lt;</w:t>
            </w:r>
            <w:proofErr w:type="spellStart"/>
            <w:r w:rsidR="00D87220">
              <w:t>op</w:t>
            </w:r>
            <w:proofErr w:type="spellEnd"/>
            <w:r>
              <w:t>&gt;), Y</w:t>
            </w:r>
          </w:p>
        </w:tc>
      </w:tr>
    </w:tbl>
    <w:p w14:paraId="0723340A" w14:textId="58371555" w:rsidR="00E65F67" w:rsidRDefault="00E65F67" w:rsidP="00BA02C9">
      <w:r w:rsidRPr="000D572E">
        <w:br w:type="page"/>
      </w:r>
    </w:p>
    <w:p w14:paraId="6C900D37" w14:textId="77777777" w:rsidR="00E65F67" w:rsidRDefault="00E65F67" w:rsidP="009D2E30">
      <w:pPr>
        <w:pStyle w:val="DOSTitulo3"/>
      </w:pPr>
      <w:bookmarkStart w:id="261" w:name="_Toc478808753"/>
      <w:bookmarkStart w:id="262" w:name="_Toc71113488"/>
      <w:r>
        <w:lastRenderedPageBreak/>
        <w:t>ASSIGN</w:t>
      </w:r>
      <w:bookmarkEnd w:id="261"/>
      <w:bookmarkEnd w:id="262"/>
      <w:r>
        <w:fldChar w:fldCharType="begin"/>
      </w:r>
      <w:r>
        <w:instrText xml:space="preserve"> XE "</w:instrText>
      </w:r>
      <w:r w:rsidRPr="00CD1A2F">
        <w:instrText>ASSIGN</w:instrText>
      </w:r>
      <w:r>
        <w:instrText xml:space="preserve">" </w:instrText>
      </w:r>
      <w:r>
        <w:fldChar w:fldCharType="end"/>
      </w:r>
    </w:p>
    <w:p w14:paraId="6D57EFEA" w14:textId="77777777" w:rsidR="00E65F67" w:rsidRDefault="00E65F67" w:rsidP="00134509">
      <w:pPr>
        <w:pStyle w:val="SourceCode"/>
      </w:pPr>
      <w:r w:rsidRPr="005712D4">
        <w:t>ASSIGN [d: [d:]]</w:t>
      </w:r>
    </w:p>
    <w:p w14:paraId="619BC470" w14:textId="69EB08E7" w:rsidR="00E65F67" w:rsidRDefault="00E65F67" w:rsidP="00E65F67">
      <w:pPr>
        <w:pStyle w:val="NoSpacing"/>
      </w:pPr>
      <w:r>
        <w:t xml:space="preserve">Permite </w:t>
      </w:r>
      <w:r w:rsidR="00BF37B8">
        <w:t>vincular</w:t>
      </w:r>
      <w:r>
        <w:t xml:space="preserve"> unidades lógicas a unidades físicas. Las unidades físicas son las que tras ellas tienen montado </w:t>
      </w:r>
      <w:r w:rsidR="00BF37B8">
        <w:t>un</w:t>
      </w:r>
      <w:r>
        <w:t xml:space="preserve"> dispositivo E/S original. Las unidades lógicas son referencias a estas unidades.</w:t>
      </w:r>
    </w:p>
    <w:p w14:paraId="2FCBF433" w14:textId="77777777" w:rsidR="00E65F67" w:rsidRDefault="00E65F67" w:rsidP="00AA5ED3">
      <w:pPr>
        <w:pStyle w:val="DOSTitulo4"/>
      </w:pPr>
      <w:r>
        <w:t>Uso</w:t>
      </w:r>
    </w:p>
    <w:p w14:paraId="3E641781" w14:textId="34DBBDBA" w:rsidR="00E65F67" w:rsidRDefault="00E65F67" w:rsidP="00E65F67">
      <w:pPr>
        <w:pStyle w:val="NoSpacing"/>
      </w:pPr>
      <w:r>
        <w:t xml:space="preserve">Si no se especifica unidad alguna, todas las unidades lógicas </w:t>
      </w:r>
      <w:r w:rsidR="00BF37B8">
        <w:t xml:space="preserve">que estuviesen </w:t>
      </w:r>
      <w:r>
        <w:t>asignadas se cancelan.</w:t>
      </w:r>
    </w:p>
    <w:p w14:paraId="20E67493" w14:textId="728E54EC" w:rsidR="00E65F67" w:rsidRDefault="00E65F67" w:rsidP="00E65F67">
      <w:pPr>
        <w:pStyle w:val="NoSpacing"/>
      </w:pPr>
      <w:r>
        <w:t>Si s</w:t>
      </w:r>
      <w:r w:rsidR="00BF37B8">
        <w:t>o</w:t>
      </w:r>
      <w:r>
        <w:t>lo se indica una unidad, entonces se muestra en pantalla a qu</w:t>
      </w:r>
      <w:r w:rsidR="00BF37B8">
        <w:t>é</w:t>
      </w:r>
      <w:r>
        <w:t xml:space="preserve"> unidad física hace referencia.</w:t>
      </w:r>
    </w:p>
    <w:p w14:paraId="4412F488" w14:textId="77777777" w:rsidR="00E65F67" w:rsidRDefault="00E65F67" w:rsidP="00E65F67">
      <w:pPr>
        <w:pStyle w:val="NoSpacing"/>
      </w:pPr>
      <w:r>
        <w:t xml:space="preserve">Si se especifican las dos unidades, entonces se vincula a la primera unidad (lógica o física) la segunda unidad (física). </w:t>
      </w:r>
    </w:p>
    <w:p w14:paraId="263BEA09" w14:textId="595CC503" w:rsidR="00E65F67" w:rsidRDefault="00E65F67" w:rsidP="00E65F67">
      <w:pPr>
        <w:pStyle w:val="Subtitle"/>
      </w:pPr>
      <w:r>
        <w:t>NOTA: Cuando se monta una unidad lógica sobre una física, la primera unidad puede ser lógica o física. En el caso de ser lógica, perderá su anterior asignación. En el caso de ser física</w:t>
      </w:r>
      <w:r w:rsidR="00BF37B8">
        <w:t>,</w:t>
      </w:r>
      <w:r>
        <w:t xml:space="preserve"> pasará a ser lógica y podrá recuperar su anterior estado cuando pierda su asignación. </w:t>
      </w:r>
    </w:p>
    <w:p w14:paraId="638E32EF" w14:textId="77777777" w:rsidR="00E65F67" w:rsidRDefault="00E65F67" w:rsidP="00AA5ED3">
      <w:pPr>
        <w:pStyle w:val="DOSTitulo4"/>
      </w:pPr>
      <w:r>
        <w:t>Ejemplos</w:t>
      </w:r>
    </w:p>
    <w:p w14:paraId="6144E898" w14:textId="30166D24" w:rsidR="00E65F67" w:rsidRDefault="00E65F67" w:rsidP="00134509">
      <w:pPr>
        <w:pStyle w:val="SourceCode"/>
      </w:pPr>
      <w:r>
        <w:t>ASSIGN</w:t>
      </w:r>
    </w:p>
    <w:p w14:paraId="6765D0DF" w14:textId="77777777" w:rsidR="00FB32BF" w:rsidRDefault="00FB32BF" w:rsidP="00134509">
      <w:pPr>
        <w:pStyle w:val="SourceCode"/>
      </w:pPr>
    </w:p>
    <w:p w14:paraId="2B9BED08" w14:textId="77777777" w:rsidR="00E65F67" w:rsidRDefault="00E65F67" w:rsidP="00E65F67">
      <w:r>
        <w:t>Elimina todas las unidades lógicas asignadas.</w:t>
      </w:r>
    </w:p>
    <w:p w14:paraId="17E10F45" w14:textId="77777777" w:rsidR="00E65F67" w:rsidRDefault="00E65F67" w:rsidP="00134509">
      <w:pPr>
        <w:pStyle w:val="SourceCode"/>
      </w:pPr>
      <w:r>
        <w:t>ASSIGN A: B:</w:t>
      </w:r>
    </w:p>
    <w:p w14:paraId="301388DC" w14:textId="3BA1C0ED" w:rsidR="00E65F67" w:rsidRDefault="00BF37B8" w:rsidP="00E65F67">
      <w:pPr>
        <w:pStyle w:val="NoSpacing"/>
      </w:pPr>
      <w:r>
        <w:t>Vincula</w:t>
      </w:r>
      <w:r w:rsidR="00E65F67">
        <w:t xml:space="preserve"> la unidad lógica A: </w:t>
      </w:r>
      <w:r>
        <w:t xml:space="preserve">con </w:t>
      </w:r>
      <w:r w:rsidR="00E65F67">
        <w:t>la unidad física B: de manera que toda operación sobre la unidad A: se realizará en la unidad B:</w:t>
      </w:r>
      <w:r>
        <w:t>.</w:t>
      </w:r>
    </w:p>
    <w:p w14:paraId="78761BA3" w14:textId="480AF033" w:rsidR="00E65F67" w:rsidRDefault="00E65F67" w:rsidP="00134509">
      <w:pPr>
        <w:pStyle w:val="SourceCode"/>
      </w:pPr>
      <w:r>
        <w:t>ASSIGN A:</w:t>
      </w:r>
    </w:p>
    <w:p w14:paraId="66ADB1A9" w14:textId="77777777" w:rsidR="00FB32BF" w:rsidRDefault="00FB32BF" w:rsidP="00134509">
      <w:pPr>
        <w:pStyle w:val="SourceCode"/>
      </w:pPr>
    </w:p>
    <w:p w14:paraId="660F3380" w14:textId="477309A2" w:rsidR="00E65F67" w:rsidRDefault="00E65F67" w:rsidP="00E65F67">
      <w:r>
        <w:t>Mostrará en pantalla que A: es lo mismo que B:</w:t>
      </w:r>
      <w:r w:rsidR="00BF37B8">
        <w:t>.</w:t>
      </w:r>
      <w:r>
        <w:br w:type="page"/>
      </w:r>
    </w:p>
    <w:p w14:paraId="703795EE" w14:textId="77777777" w:rsidR="00E65F67" w:rsidRDefault="00E65F67" w:rsidP="009D2E30">
      <w:pPr>
        <w:pStyle w:val="DOSTitulo3"/>
      </w:pPr>
      <w:bookmarkStart w:id="263" w:name="_Toc478808754"/>
      <w:bookmarkStart w:id="264" w:name="_Toc71113489"/>
      <w:r>
        <w:lastRenderedPageBreak/>
        <w:t>ATDIR</w:t>
      </w:r>
      <w:bookmarkEnd w:id="263"/>
      <w:bookmarkEnd w:id="264"/>
      <w:r>
        <w:fldChar w:fldCharType="begin"/>
      </w:r>
      <w:r>
        <w:instrText xml:space="preserve"> XE "</w:instrText>
      </w:r>
      <w:r w:rsidRPr="000F5C6E">
        <w:instrText>ATDIR</w:instrText>
      </w:r>
      <w:r>
        <w:instrText xml:space="preserve">" </w:instrText>
      </w:r>
      <w:r>
        <w:fldChar w:fldCharType="end"/>
      </w:r>
    </w:p>
    <w:p w14:paraId="1F7FC2E6" w14:textId="77777777" w:rsidR="00E65F67" w:rsidRPr="00031380" w:rsidRDefault="00E65F67" w:rsidP="00134509">
      <w:pPr>
        <w:pStyle w:val="SourceCode"/>
        <w:rPr>
          <w:lang w:val="en-US"/>
        </w:rPr>
      </w:pPr>
      <w:r w:rsidRPr="00031380">
        <w:rPr>
          <w:lang w:val="en-US"/>
        </w:rPr>
        <w:t>ATDIR +|-H [/H] [/P] compound-</w:t>
      </w:r>
      <w:proofErr w:type="spellStart"/>
      <w:r w:rsidRPr="00031380">
        <w:rPr>
          <w:lang w:val="en-US"/>
        </w:rPr>
        <w:t>filespec</w:t>
      </w:r>
      <w:proofErr w:type="spellEnd"/>
    </w:p>
    <w:p w14:paraId="0364B9B7" w14:textId="77777777" w:rsidR="00E65F67" w:rsidRDefault="00E65F67" w:rsidP="00E65F67">
      <w:pPr>
        <w:pStyle w:val="NoSpacing"/>
      </w:pPr>
      <w:r>
        <w:t>Cambia el atributo de los directorios para hacerlos ocultos o visibles.</w:t>
      </w:r>
    </w:p>
    <w:p w14:paraId="4A3551E2" w14:textId="77777777" w:rsidR="00E65F67" w:rsidRDefault="00E65F67" w:rsidP="00AA5ED3">
      <w:pPr>
        <w:pStyle w:val="DOSTitulo4"/>
      </w:pPr>
      <w:r>
        <w:t>Uso</w:t>
      </w:r>
    </w:p>
    <w:p w14:paraId="7A9331FA" w14:textId="05BE8D49" w:rsidR="00E65F67" w:rsidRDefault="00E65F67" w:rsidP="00E65F67">
      <w:pPr>
        <w:pStyle w:val="NoSpacing"/>
      </w:pPr>
      <w:r>
        <w:t xml:space="preserve">El </w:t>
      </w:r>
      <w:r w:rsidR="007B0A3A">
        <w:rPr>
          <w:rStyle w:val="TitleChar"/>
        </w:rPr>
        <w:t>"</w:t>
      </w:r>
      <w:proofErr w:type="spellStart"/>
      <w:r w:rsidRPr="00646192">
        <w:rPr>
          <w:rStyle w:val="TitleChar"/>
        </w:rPr>
        <w:t>compound-filespec</w:t>
      </w:r>
      <w:proofErr w:type="spellEnd"/>
      <w:r w:rsidR="007B0A3A">
        <w:rPr>
          <w:rStyle w:val="TitleChar"/>
        </w:rPr>
        <w:t>"</w:t>
      </w:r>
      <w:r>
        <w:t xml:space="preserve"> especifica los directorios a seleccionar y cuyos atributos desean ser cambiados.</w:t>
      </w:r>
    </w:p>
    <w:p w14:paraId="7BF12CB7" w14:textId="49329B8E" w:rsidR="00E65F67" w:rsidRDefault="00E65F67" w:rsidP="00E65F67">
      <w:pPr>
        <w:pStyle w:val="NoSpacing"/>
      </w:pPr>
      <w:r>
        <w:t xml:space="preserve">Si </w:t>
      </w:r>
      <w:r w:rsidR="00BF37B8">
        <w:t xml:space="preserve">se usa </w:t>
      </w:r>
      <w:r>
        <w:t xml:space="preserve">+H, entonces los directorios seleccionados son marcados como ocultos y no se verán afectados por otros comandos de directorios o visualizados por el comando DIR, a menos que la opción /H sea dada con estos comandos. </w:t>
      </w:r>
    </w:p>
    <w:p w14:paraId="6E4D7412" w14:textId="00746435" w:rsidR="00E65F67" w:rsidRDefault="00E65F67" w:rsidP="00E65F67">
      <w:pPr>
        <w:pStyle w:val="NoSpacing"/>
      </w:pPr>
      <w:r>
        <w:t>La opción -H permite indicar que los directorios seleccionados son visibles</w:t>
      </w:r>
      <w:r w:rsidR="00BF37B8">
        <w:t>,</w:t>
      </w:r>
      <w:r>
        <w:t xml:space="preserve"> pero esto no tendrá efecto en aquellos directorios que ya estén ocultos a menos que indiquemos /H</w:t>
      </w:r>
      <w:r w:rsidR="00BF37B8">
        <w:t>.</w:t>
      </w:r>
    </w:p>
    <w:p w14:paraId="2C6ABFAA" w14:textId="77777777" w:rsidR="00E65F67" w:rsidRDefault="00E65F67" w:rsidP="00E65F67">
      <w:pPr>
        <w:pStyle w:val="Subtitle"/>
      </w:pPr>
      <w:r>
        <w:t>NOTA: Al contrario que los archivos, los directorios no pueden ser de solo lectura.</w:t>
      </w:r>
    </w:p>
    <w:p w14:paraId="1647B09B" w14:textId="4F9DDD4A" w:rsidR="00E65F67" w:rsidRDefault="00E65F67" w:rsidP="00E65F67">
      <w:pPr>
        <w:pStyle w:val="NoSpacing"/>
      </w:pPr>
      <w:r>
        <w:t>Cuando un error ocurre, el nombre del directorio que ha provocado el error se muestra junto al mensaje de error</w:t>
      </w:r>
      <w:r w:rsidR="00BF37B8">
        <w:t>,</w:t>
      </w:r>
      <w:r>
        <w:t xml:space="preserve"> pero el comando continú</w:t>
      </w:r>
      <w:r w:rsidR="00BF37B8">
        <w:t>a</w:t>
      </w:r>
      <w:r>
        <w:t xml:space="preserve"> con los siguientes directorios.</w:t>
      </w:r>
    </w:p>
    <w:p w14:paraId="574EE799" w14:textId="5EF585F3" w:rsidR="00E65F67" w:rsidRDefault="00E65F67" w:rsidP="00E65F67">
      <w:pPr>
        <w:pStyle w:val="NoSpacing"/>
      </w:pPr>
      <w:r>
        <w:t xml:space="preserve">Si </w:t>
      </w:r>
      <w:r w:rsidR="00BF37B8">
        <w:t>ocurren múltiples</w:t>
      </w:r>
      <w:r>
        <w:t xml:space="preserve"> errores, se puede utilizar la opción /P que permite pausar el comando una vez los mensajes de textos rebasan el final de la pantalla.</w:t>
      </w:r>
    </w:p>
    <w:p w14:paraId="0917C8C1" w14:textId="77777777" w:rsidR="00E65F67" w:rsidRDefault="00E65F67" w:rsidP="00E65F67">
      <w:pPr>
        <w:pStyle w:val="NoSpacing"/>
      </w:pPr>
      <w:r>
        <w:t xml:space="preserve">El comando </w:t>
      </w:r>
      <w:r w:rsidRPr="009F68CB">
        <w:t>DIR /H</w:t>
      </w:r>
      <w:r>
        <w:t xml:space="preserve"> puede ser usado para indicar los atributos actuales de los directorios.    </w:t>
      </w:r>
    </w:p>
    <w:p w14:paraId="707D445D" w14:textId="77777777" w:rsidR="00E65F67" w:rsidRDefault="00E65F67" w:rsidP="00AA5ED3">
      <w:pPr>
        <w:pStyle w:val="DOSTitulo4"/>
      </w:pPr>
      <w:r>
        <w:t>Ejemplos</w:t>
      </w:r>
    </w:p>
    <w:p w14:paraId="10B4A317" w14:textId="77777777" w:rsidR="00E65F67" w:rsidRDefault="00E65F67" w:rsidP="00134509">
      <w:pPr>
        <w:pStyle w:val="SourceCode"/>
      </w:pPr>
      <w:r>
        <w:t>ATDIR +H DIR1</w:t>
      </w:r>
    </w:p>
    <w:p w14:paraId="7CE17435" w14:textId="77777777" w:rsidR="00E65F67" w:rsidRDefault="00E65F67" w:rsidP="00E65F67">
      <w:pPr>
        <w:pStyle w:val="NoSpacing"/>
      </w:pPr>
      <w:r>
        <w:t>Marca el directorio llamado DIR1 como oculto.</w:t>
      </w:r>
    </w:p>
    <w:p w14:paraId="703400B3" w14:textId="3813A18C" w:rsidR="00E65F67" w:rsidRDefault="00E65F67" w:rsidP="00134509">
      <w:pPr>
        <w:pStyle w:val="SourceCode"/>
      </w:pPr>
      <w:r>
        <w:t>ATDIR -H DIR1/H</w:t>
      </w:r>
    </w:p>
    <w:p w14:paraId="64295525" w14:textId="77777777" w:rsidR="0034215D" w:rsidRDefault="0034215D" w:rsidP="00134509">
      <w:pPr>
        <w:pStyle w:val="SourceCode"/>
      </w:pPr>
    </w:p>
    <w:p w14:paraId="160BBF27" w14:textId="77777777" w:rsidR="00E65F67" w:rsidRDefault="00E65F67" w:rsidP="00E65F67">
      <w:r>
        <w:t>Marca el directorio oculto DIR1 como visible.</w:t>
      </w:r>
    </w:p>
    <w:p w14:paraId="5BB0F2D7" w14:textId="20B44BC1" w:rsidR="00E65F67" w:rsidRDefault="00E65F67" w:rsidP="00134509">
      <w:pPr>
        <w:pStyle w:val="SourceCode"/>
      </w:pPr>
      <w:r>
        <w:t>ATDIR +H DIR?</w:t>
      </w:r>
    </w:p>
    <w:p w14:paraId="3FCAE063" w14:textId="77777777" w:rsidR="0034215D" w:rsidRPr="002002A9" w:rsidRDefault="0034215D" w:rsidP="00134509">
      <w:pPr>
        <w:pStyle w:val="SourceCode"/>
      </w:pPr>
    </w:p>
    <w:p w14:paraId="2E60FA5F" w14:textId="116A77C8" w:rsidR="00E65F67" w:rsidRDefault="00E65F67" w:rsidP="00E65F67">
      <w:r>
        <w:t xml:space="preserve">Marca </w:t>
      </w:r>
      <w:r w:rsidR="00BF37B8">
        <w:t>como ocultos</w:t>
      </w:r>
      <w:r>
        <w:t xml:space="preserve"> los directorios que coincidan con DIR? (por ejemplo: DIR1, DIR2 y DIR3).</w:t>
      </w:r>
    </w:p>
    <w:p w14:paraId="5971E74D" w14:textId="77777777" w:rsidR="00E65F67" w:rsidRDefault="00E65F67" w:rsidP="00134509">
      <w:pPr>
        <w:pStyle w:val="SourceCode"/>
      </w:pPr>
      <w:r>
        <w:t>ATDIR +H \DIR1+\DIR2</w:t>
      </w:r>
    </w:p>
    <w:p w14:paraId="01C3582F" w14:textId="57EE49B7" w:rsidR="00E65F67" w:rsidRDefault="00E65F67" w:rsidP="00E65F67">
      <w:pPr>
        <w:pStyle w:val="NoSpacing"/>
      </w:pPr>
      <w:r>
        <w:t xml:space="preserve">Marca </w:t>
      </w:r>
      <w:r w:rsidR="00BF37B8">
        <w:t>los</w:t>
      </w:r>
      <w:r>
        <w:t xml:space="preserve"> directorio</w:t>
      </w:r>
      <w:r w:rsidR="00BF37B8">
        <w:t>s</w:t>
      </w:r>
      <w:r>
        <w:t xml:space="preserve"> DIR1 y el DIR2 como ocultos.</w:t>
      </w:r>
    </w:p>
    <w:p w14:paraId="3E1AA312" w14:textId="77777777" w:rsidR="00E65F67" w:rsidRDefault="00E65F67" w:rsidP="00E65F67">
      <w:r>
        <w:br w:type="page"/>
      </w:r>
    </w:p>
    <w:p w14:paraId="1EEEB286" w14:textId="77777777" w:rsidR="00E65F67" w:rsidRDefault="00E65F67" w:rsidP="009D2E30">
      <w:pPr>
        <w:pStyle w:val="DOSTitulo3"/>
      </w:pPr>
      <w:bookmarkStart w:id="265" w:name="_Toc478808755"/>
      <w:bookmarkStart w:id="266" w:name="_Toc71113490"/>
      <w:r>
        <w:lastRenderedPageBreak/>
        <w:t>ATTRIB</w:t>
      </w:r>
      <w:bookmarkEnd w:id="265"/>
      <w:bookmarkEnd w:id="266"/>
      <w:r>
        <w:fldChar w:fldCharType="begin"/>
      </w:r>
      <w:r>
        <w:instrText xml:space="preserve"> XE "</w:instrText>
      </w:r>
      <w:r w:rsidRPr="00ED40C2">
        <w:instrText>ATTRIB</w:instrText>
      </w:r>
      <w:r>
        <w:instrText xml:space="preserve">" </w:instrText>
      </w:r>
      <w:r>
        <w:fldChar w:fldCharType="end"/>
      </w:r>
    </w:p>
    <w:p w14:paraId="46438603" w14:textId="77777777" w:rsidR="00E65F67" w:rsidRPr="00031380" w:rsidRDefault="00E65F67" w:rsidP="00134509">
      <w:pPr>
        <w:pStyle w:val="SourceCode"/>
        <w:rPr>
          <w:lang w:val="en-US"/>
        </w:rPr>
      </w:pPr>
      <w:r w:rsidRPr="00031380">
        <w:rPr>
          <w:lang w:val="en-US"/>
        </w:rPr>
        <w:t>ATTRIB +|-R|H [/H] [/P] compound-</w:t>
      </w:r>
      <w:proofErr w:type="spellStart"/>
      <w:r w:rsidRPr="00031380">
        <w:rPr>
          <w:lang w:val="en-US"/>
        </w:rPr>
        <w:t>filespec</w:t>
      </w:r>
      <w:proofErr w:type="spellEnd"/>
      <w:r w:rsidRPr="00031380">
        <w:rPr>
          <w:lang w:val="en-US"/>
        </w:rPr>
        <w:t xml:space="preserve"> </w:t>
      </w:r>
    </w:p>
    <w:p w14:paraId="2778F7EF" w14:textId="63794AAA" w:rsidR="00E65F67" w:rsidRDefault="00E65F67" w:rsidP="00E65F67">
      <w:pPr>
        <w:pStyle w:val="NoSpacing"/>
      </w:pPr>
      <w:r>
        <w:t>Cambia los atributos de los archivos y los hace ocultos/visibles y de lectura</w:t>
      </w:r>
      <w:r w:rsidR="00BF37B8">
        <w:t>/</w:t>
      </w:r>
      <w:r>
        <w:t>escritura o solo lectura.</w:t>
      </w:r>
    </w:p>
    <w:p w14:paraId="66CC534E" w14:textId="77777777" w:rsidR="00E65F67" w:rsidRDefault="00E65F67" w:rsidP="00AA5ED3">
      <w:pPr>
        <w:pStyle w:val="DOSTitulo4"/>
      </w:pPr>
      <w:r>
        <w:t>Uso</w:t>
      </w:r>
    </w:p>
    <w:p w14:paraId="47A4BC1D" w14:textId="76834777" w:rsidR="00E65F67" w:rsidRDefault="00E65F67" w:rsidP="00E65F67">
      <w:pPr>
        <w:pStyle w:val="NoSpacing"/>
      </w:pPr>
      <w:r>
        <w:t xml:space="preserve">El </w:t>
      </w:r>
      <w:r w:rsidR="007B0A3A">
        <w:rPr>
          <w:rStyle w:val="TitleChar"/>
        </w:rPr>
        <w:t>"</w:t>
      </w:r>
      <w:proofErr w:type="spellStart"/>
      <w:r w:rsidRPr="00646192">
        <w:rPr>
          <w:rStyle w:val="TitleChar"/>
        </w:rPr>
        <w:t>compound-filespec</w:t>
      </w:r>
      <w:proofErr w:type="spellEnd"/>
      <w:r w:rsidR="007B0A3A">
        <w:rPr>
          <w:rStyle w:val="TitleChar"/>
        </w:rPr>
        <w:t>"</w:t>
      </w:r>
      <w:r>
        <w:t xml:space="preserve"> </w:t>
      </w:r>
      <w:r w:rsidR="00C45E95" w:rsidRPr="00C45E95">
        <w:t>indica los atributos de qué archivos va</w:t>
      </w:r>
      <w:r w:rsidR="00C45E95">
        <w:t xml:space="preserve">n a ser cambiados </w:t>
      </w:r>
      <w:r>
        <w:t>y el /H permite a los archivos ocultos también cambiar sus atributos.</w:t>
      </w:r>
    </w:p>
    <w:p w14:paraId="15D18A24" w14:textId="13B8D0E5" w:rsidR="00E65F67" w:rsidRDefault="00E65F67" w:rsidP="00E65F67">
      <w:pPr>
        <w:pStyle w:val="NoSpacing"/>
      </w:pPr>
      <w:r>
        <w:t xml:space="preserve">Si </w:t>
      </w:r>
      <w:r w:rsidR="00C45E95">
        <w:t>se especifica</w:t>
      </w:r>
      <w:r>
        <w:t xml:space="preserve"> +H, entonces los archivos seleccionados son marcados como ocultos y no se verán afectados por la mayoría de </w:t>
      </w:r>
      <w:proofErr w:type="gramStart"/>
      <w:r>
        <w:t>comandos</w:t>
      </w:r>
      <w:proofErr w:type="gramEnd"/>
      <w:r>
        <w:t xml:space="preserve"> o mostrados por el comando DIR a menos que se especifique el /H.</w:t>
      </w:r>
    </w:p>
    <w:p w14:paraId="22AD463F" w14:textId="3432A946" w:rsidR="00E65F67" w:rsidRDefault="00E65F67" w:rsidP="00E65F67">
      <w:pPr>
        <w:pStyle w:val="NoSpacing"/>
      </w:pPr>
      <w:r>
        <w:t>Si el -H se especifica, los archivos seleccionados se marcarán como visibles</w:t>
      </w:r>
      <w:r w:rsidR="00C45E95">
        <w:t>,</w:t>
      </w:r>
      <w:r>
        <w:t xml:space="preserve"> pero solo se aplicará esto sobre los archivos que estén ocultos.</w:t>
      </w:r>
    </w:p>
    <w:p w14:paraId="6C6C9715" w14:textId="77777777" w:rsidR="00E65F67" w:rsidRDefault="00E65F67" w:rsidP="00E65F67">
      <w:pPr>
        <w:pStyle w:val="NoSpacing"/>
      </w:pPr>
      <w:r>
        <w:t>Si el +R se especifica entonces los archivos seleccionados se marcarán como de solo lectura.  Los archivos de solo lectura no podrán ser escritos ni modificados.</w:t>
      </w:r>
    </w:p>
    <w:p w14:paraId="1CECE350" w14:textId="773AE2B3" w:rsidR="00E65F67" w:rsidRDefault="00E65F67" w:rsidP="00E65F67">
      <w:pPr>
        <w:pStyle w:val="NoSpacing"/>
      </w:pPr>
      <w:r>
        <w:t>Si el -R se especifica, los archivos seleccionados pasarán a ser de lectura</w:t>
      </w:r>
      <w:r w:rsidR="00C45E95">
        <w:t>/</w:t>
      </w:r>
      <w:r>
        <w:t>escritura</w:t>
      </w:r>
      <w:r w:rsidR="00C45E95">
        <w:t>.</w:t>
      </w:r>
    </w:p>
    <w:p w14:paraId="46D93014" w14:textId="2917D5C7" w:rsidR="00E65F67" w:rsidRDefault="00E65F67" w:rsidP="00E65F67">
      <w:pPr>
        <w:pStyle w:val="NoSpacing"/>
      </w:pPr>
      <w:r>
        <w:t>Cuando un error ocurre, el nombre del archivo que ha provocado el error se muestra en pantalla junto al error</w:t>
      </w:r>
      <w:r w:rsidR="00C45E95">
        <w:t>,</w:t>
      </w:r>
      <w:r>
        <w:t xml:space="preserve"> pero el comando continuará con el siguiente archivo. Si muchos errores ocurren podemos usar la opción /P que permitirá pausar el comando una vez se rebase el final de la pantalla.</w:t>
      </w:r>
    </w:p>
    <w:p w14:paraId="15165C10" w14:textId="12710ABD" w:rsidR="00E65F67" w:rsidRDefault="00E65F67" w:rsidP="00E65F67">
      <w:pPr>
        <w:pStyle w:val="NoSpacing"/>
      </w:pPr>
      <w:r>
        <w:t>Podemos ver los actuales atributos de los archivos usando el comando DIR</w:t>
      </w:r>
      <w:r w:rsidR="00C45E95">
        <w:t>.</w:t>
      </w:r>
    </w:p>
    <w:p w14:paraId="15D6A1C4" w14:textId="77777777" w:rsidR="00E65F67" w:rsidRDefault="00E65F67" w:rsidP="00AA5ED3">
      <w:pPr>
        <w:pStyle w:val="DOSTitulo4"/>
      </w:pPr>
      <w:r>
        <w:t>Ejemplos</w:t>
      </w:r>
    </w:p>
    <w:p w14:paraId="66088869" w14:textId="77777777" w:rsidR="00E65F67" w:rsidRDefault="00E65F67" w:rsidP="00134509">
      <w:pPr>
        <w:pStyle w:val="SourceCode"/>
      </w:pPr>
      <w:r>
        <w:t>ATTRIB +R FILE1</w:t>
      </w:r>
    </w:p>
    <w:p w14:paraId="7066046D" w14:textId="0D70DD27" w:rsidR="00E65F67" w:rsidRPr="00031380" w:rsidRDefault="00E65F67" w:rsidP="00E65F67">
      <w:pPr>
        <w:pStyle w:val="NoSpacing"/>
      </w:pPr>
      <w:r w:rsidRPr="00031380">
        <w:t xml:space="preserve">El archivo FILE1 </w:t>
      </w:r>
      <w:r w:rsidR="00C45E95">
        <w:t>queda</w:t>
      </w:r>
      <w:r w:rsidRPr="00031380">
        <w:t xml:space="preserve"> marcado como de s</w:t>
      </w:r>
      <w:r w:rsidR="00C45E95">
        <w:t>o</w:t>
      </w:r>
      <w:r w:rsidRPr="00031380">
        <w:t>lo lectura, y no será posteriormente modificable o eliminable.</w:t>
      </w:r>
    </w:p>
    <w:p w14:paraId="14C4B31A" w14:textId="77777777" w:rsidR="00E65F67" w:rsidRPr="003E255A" w:rsidRDefault="00E65F67" w:rsidP="00134509">
      <w:pPr>
        <w:pStyle w:val="SourceCode"/>
      </w:pPr>
      <w:r w:rsidRPr="003E255A">
        <w:t>ATTRIB +H</w:t>
      </w:r>
      <w:r>
        <w:t xml:space="preserve"> </w:t>
      </w:r>
      <w:r w:rsidRPr="003E255A">
        <w:t>B:\DIR1\*.COM</w:t>
      </w:r>
    </w:p>
    <w:p w14:paraId="59179654" w14:textId="158BCC7C" w:rsidR="00E65F67" w:rsidRPr="00031380" w:rsidRDefault="00E65F67" w:rsidP="00E65F67">
      <w:pPr>
        <w:pStyle w:val="NoSpacing"/>
      </w:pPr>
      <w:r w:rsidRPr="00031380">
        <w:t>Marca todos los archivos * .COM en el directorio B:</w:t>
      </w:r>
      <w:r w:rsidR="00C45E95">
        <w:t>\</w:t>
      </w:r>
      <w:r w:rsidRPr="00031380">
        <w:t>DIR1 como ocultos y no se mostrará</w:t>
      </w:r>
      <w:r w:rsidR="00C45E95">
        <w:t>n</w:t>
      </w:r>
      <w:r w:rsidRPr="00031380">
        <w:t xml:space="preserve"> con el comando DIR.</w:t>
      </w:r>
    </w:p>
    <w:p w14:paraId="78EF02F5" w14:textId="77777777" w:rsidR="00E65F67" w:rsidRPr="00031380" w:rsidRDefault="00E65F67" w:rsidP="00134509">
      <w:pPr>
        <w:pStyle w:val="SourceCode"/>
        <w:rPr>
          <w:lang w:val="en-US"/>
        </w:rPr>
      </w:pPr>
      <w:r w:rsidRPr="00031380">
        <w:rPr>
          <w:lang w:val="en-US"/>
        </w:rPr>
        <w:t>ATTRIB -R -H \DIR1/H/P</w:t>
      </w:r>
    </w:p>
    <w:p w14:paraId="0451672B" w14:textId="79BE3CAD" w:rsidR="00E65F67" w:rsidRPr="00031380" w:rsidRDefault="00E65F67" w:rsidP="00E65F67">
      <w:pPr>
        <w:pStyle w:val="NoSpacing"/>
      </w:pPr>
      <w:r w:rsidRPr="00031380">
        <w:lastRenderedPageBreak/>
        <w:t xml:space="preserve">Todos los archivos de </w:t>
      </w:r>
      <w:r w:rsidR="00C45E95">
        <w:t>DIR1 serán habilitados para lectura/escritura y marcados como no ocultos.</w:t>
      </w:r>
      <w:r w:rsidRPr="00031380">
        <w:t xml:space="preserve"> La salida, si la hay, se detendrá en la parte inferior de la pantalla.</w:t>
      </w:r>
    </w:p>
    <w:p w14:paraId="41EFA155" w14:textId="77777777" w:rsidR="00E65F67" w:rsidRPr="00031380" w:rsidRDefault="00E65F67" w:rsidP="00134509">
      <w:pPr>
        <w:pStyle w:val="SourceCode"/>
      </w:pPr>
      <w:r w:rsidRPr="00031380">
        <w:t>ATTRIB +R \DIR1 + \DIR2 + FILE1</w:t>
      </w:r>
    </w:p>
    <w:p w14:paraId="210D0303" w14:textId="263D840E" w:rsidR="00E65F67" w:rsidRPr="00031380" w:rsidRDefault="00E65F67" w:rsidP="00E65F67">
      <w:pPr>
        <w:pStyle w:val="NoSpacing"/>
      </w:pPr>
      <w:r w:rsidRPr="00031380">
        <w:t xml:space="preserve">Todos los archivos de los directorios DIR1 y DIR2 y el archivo FILE1 </w:t>
      </w:r>
      <w:r w:rsidR="00C45E95">
        <w:t>quedan</w:t>
      </w:r>
      <w:r w:rsidRPr="00031380">
        <w:t xml:space="preserve"> marcados como de s</w:t>
      </w:r>
      <w:r w:rsidR="00C45E95">
        <w:t>o</w:t>
      </w:r>
      <w:r w:rsidRPr="00031380">
        <w:t>lo lectura.</w:t>
      </w:r>
    </w:p>
    <w:p w14:paraId="0B39485C" w14:textId="77777777" w:rsidR="00E65F67" w:rsidRPr="00031380" w:rsidRDefault="00E65F67" w:rsidP="00E65F67">
      <w:pPr>
        <w:pStyle w:val="NoSpacing"/>
      </w:pPr>
    </w:p>
    <w:p w14:paraId="2F99A2BA" w14:textId="77777777" w:rsidR="00E65F67" w:rsidRDefault="00E65F67" w:rsidP="009D2E30">
      <w:pPr>
        <w:pStyle w:val="DOSTitulo3"/>
      </w:pPr>
      <w:bookmarkStart w:id="267" w:name="_Toc478808756"/>
      <w:bookmarkStart w:id="268" w:name="_Toc71113491"/>
      <w:r>
        <w:t>BASIC</w:t>
      </w:r>
      <w:bookmarkEnd w:id="267"/>
      <w:bookmarkEnd w:id="268"/>
      <w:r>
        <w:fldChar w:fldCharType="begin"/>
      </w:r>
      <w:r>
        <w:instrText xml:space="preserve"> XE "</w:instrText>
      </w:r>
      <w:r w:rsidRPr="00A12F5F">
        <w:instrText>BASIC</w:instrText>
      </w:r>
      <w:r>
        <w:instrText xml:space="preserve">" </w:instrText>
      </w:r>
      <w:r>
        <w:fldChar w:fldCharType="end"/>
      </w:r>
    </w:p>
    <w:p w14:paraId="340480FA" w14:textId="383FEF0F" w:rsidR="00E65F67" w:rsidRDefault="00E65F67" w:rsidP="00134509">
      <w:pPr>
        <w:pStyle w:val="SourceCode"/>
      </w:pPr>
      <w:r>
        <w:t>BASIC [</w:t>
      </w:r>
      <w:proofErr w:type="spellStart"/>
      <w:r>
        <w:t>program</w:t>
      </w:r>
      <w:proofErr w:type="spellEnd"/>
      <w:r>
        <w:t>]</w:t>
      </w:r>
      <w:r w:rsidR="00E90A51">
        <w:t>[/</w:t>
      </w:r>
      <w:proofErr w:type="spellStart"/>
      <w:r w:rsidR="00E90A51">
        <w:t>model</w:t>
      </w:r>
      <w:proofErr w:type="spellEnd"/>
      <w:r w:rsidR="00E90A51">
        <w:t xml:space="preserve"> </w:t>
      </w:r>
      <w:proofErr w:type="spellStart"/>
      <w:r w:rsidR="00925499">
        <w:t>name</w:t>
      </w:r>
      <w:proofErr w:type="spellEnd"/>
      <w:r w:rsidR="00E90A51">
        <w:t>]</w:t>
      </w:r>
    </w:p>
    <w:p w14:paraId="2BD4D4A2" w14:textId="593EA360" w:rsidR="00E65F67" w:rsidRPr="00031380" w:rsidRDefault="00E65F67" w:rsidP="00E65F67">
      <w:pPr>
        <w:pStyle w:val="NoSpacing"/>
      </w:pPr>
      <w:r>
        <w:t>Ejecuta la aplicación VR</w:t>
      </w:r>
      <w:r w:rsidR="009C2F52">
        <w:t>-</w:t>
      </w:r>
      <w:r>
        <w:t>BASIC</w:t>
      </w:r>
      <w:r w:rsidRPr="00031380">
        <w:t>.</w:t>
      </w:r>
    </w:p>
    <w:p w14:paraId="1EEE0E37" w14:textId="77777777" w:rsidR="00E65F67" w:rsidRDefault="00E65F67" w:rsidP="00AA5ED3">
      <w:pPr>
        <w:pStyle w:val="DOSTitulo4"/>
      </w:pPr>
      <w:r>
        <w:t>Uso</w:t>
      </w:r>
    </w:p>
    <w:p w14:paraId="0A70F1A7" w14:textId="5DEE1A97" w:rsidR="00E65F67" w:rsidRDefault="00E65F67" w:rsidP="00E65F67">
      <w:pPr>
        <w:pStyle w:val="NoSpacing"/>
      </w:pPr>
      <w:r w:rsidRPr="00646192">
        <w:rPr>
          <w:rStyle w:val="TitleChar"/>
        </w:rPr>
        <w:t>[</w:t>
      </w:r>
      <w:proofErr w:type="spellStart"/>
      <w:r w:rsidR="00E90A51">
        <w:rPr>
          <w:rStyle w:val="TitleChar"/>
        </w:rPr>
        <w:t>p</w:t>
      </w:r>
      <w:r w:rsidRPr="00646192">
        <w:rPr>
          <w:rStyle w:val="TitleChar"/>
        </w:rPr>
        <w:t>rogram</w:t>
      </w:r>
      <w:proofErr w:type="spellEnd"/>
      <w:r w:rsidRPr="00646192">
        <w:rPr>
          <w:rStyle w:val="TitleChar"/>
        </w:rPr>
        <w:t>]</w:t>
      </w:r>
      <w:r w:rsidRPr="00355D9B">
        <w:t xml:space="preserve"> es el nombr</w:t>
      </w:r>
      <w:r>
        <w:t xml:space="preserve">e de un programa </w:t>
      </w:r>
      <w:r w:rsidR="009C2F52">
        <w:t>VR-</w:t>
      </w:r>
      <w:r>
        <w:t>BASIC en disco.</w:t>
      </w:r>
      <w:r w:rsidR="001B7676">
        <w:t xml:space="preserve"> </w:t>
      </w:r>
      <w:r w:rsidRPr="00355D9B">
        <w:t xml:space="preserve">El control se pasa al </w:t>
      </w:r>
      <w:r w:rsidR="009C2F52">
        <w:t>VR</w:t>
      </w:r>
      <w:r w:rsidR="00303961">
        <w:noBreakHyphen/>
      </w:r>
      <w:r w:rsidRPr="00355D9B">
        <w:t xml:space="preserve">BASIC, que cargará y ejecutará el programa </w:t>
      </w:r>
      <w:r w:rsidR="009C2F52">
        <w:t>VR-</w:t>
      </w:r>
      <w:r w:rsidRPr="00355D9B">
        <w:t xml:space="preserve">BASIC si se </w:t>
      </w:r>
      <w:r w:rsidR="001B7676">
        <w:t xml:space="preserve">ha </w:t>
      </w:r>
      <w:r w:rsidRPr="00355D9B">
        <w:t>especifica</w:t>
      </w:r>
      <w:r w:rsidR="001B7676">
        <w:t>do.</w:t>
      </w:r>
    </w:p>
    <w:p w14:paraId="29F33E3B" w14:textId="346B6F1B" w:rsidR="00E65F67" w:rsidRDefault="00E65F67" w:rsidP="00E65F67">
      <w:pPr>
        <w:pStyle w:val="NoSpacing"/>
      </w:pPr>
      <w:r w:rsidRPr="00355D9B">
        <w:t xml:space="preserve">El comando de </w:t>
      </w:r>
      <w:r w:rsidR="009C2F52">
        <w:t>VR-</w:t>
      </w:r>
      <w:r w:rsidRPr="00355D9B">
        <w:t xml:space="preserve">BASIC </w:t>
      </w:r>
      <w:r w:rsidRPr="00646192">
        <w:rPr>
          <w:rStyle w:val="TitleChar"/>
        </w:rPr>
        <w:t>CALL SYSTEM ("</w:t>
      </w:r>
      <w:proofErr w:type="spellStart"/>
      <w:r w:rsidRPr="00646192">
        <w:rPr>
          <w:rStyle w:val="TitleChar"/>
        </w:rPr>
        <w:t>command</w:t>
      </w:r>
      <w:proofErr w:type="spellEnd"/>
      <w:r w:rsidRPr="00646192">
        <w:rPr>
          <w:rStyle w:val="TitleChar"/>
        </w:rPr>
        <w:t>")</w:t>
      </w:r>
      <w:r w:rsidRPr="00355D9B">
        <w:t xml:space="preserve"> se puede utilizar para volver a DOS, y el comando opcional</w:t>
      </w:r>
      <w:r w:rsidR="00AD6171">
        <w:t xml:space="preserve"> "</w:t>
      </w:r>
      <w:proofErr w:type="spellStart"/>
      <w:r w:rsidR="00AD6171">
        <w:t>command</w:t>
      </w:r>
      <w:proofErr w:type="spellEnd"/>
      <w:r w:rsidR="00AD6171">
        <w:t>"</w:t>
      </w:r>
      <w:r w:rsidRPr="00355D9B">
        <w:t xml:space="preserve">, que puede ser cualquier comando ejecutable en DOS, se ejecutará. Si el comando </w:t>
      </w:r>
      <w:r w:rsidR="00AD6171">
        <w:t>no se encuentra</w:t>
      </w:r>
      <w:r w:rsidRPr="00355D9B">
        <w:t xml:space="preserve">, entonces el archivo de proceso REBOOT.BAT </w:t>
      </w:r>
      <w:r>
        <w:t>se</w:t>
      </w:r>
      <w:r w:rsidR="00AD6171">
        <w:t xml:space="preserve"> ejecutará en caso de existir.</w:t>
      </w:r>
    </w:p>
    <w:p w14:paraId="6B8C7E94" w14:textId="635487B6" w:rsidR="00E90A51" w:rsidRPr="00E90A51" w:rsidRDefault="00E90A51" w:rsidP="00E90A51">
      <w:r>
        <w:t>Se puede indicar qu</w:t>
      </w:r>
      <w:r w:rsidR="00FD300C">
        <w:t>é</w:t>
      </w:r>
      <w:r>
        <w:t xml:space="preserve"> modelo de máquina virtual queremos usar</w:t>
      </w:r>
      <w:r w:rsidR="00FD300C">
        <w:t>. P</w:t>
      </w:r>
      <w:r>
        <w:t>or defecto, arrancará la máquina configurada por defecto para VR-BASIC.</w:t>
      </w:r>
    </w:p>
    <w:p w14:paraId="73A71780" w14:textId="77777777" w:rsidR="00E65F67" w:rsidRDefault="00E65F67" w:rsidP="00AA5ED3">
      <w:pPr>
        <w:pStyle w:val="DOSTitulo4"/>
      </w:pPr>
      <w:r>
        <w:t>Ejemplos</w:t>
      </w:r>
    </w:p>
    <w:p w14:paraId="6C3D80EF" w14:textId="77777777" w:rsidR="00E65F67" w:rsidRDefault="00E65F67" w:rsidP="00134509">
      <w:pPr>
        <w:pStyle w:val="SourceCode"/>
      </w:pPr>
      <w:r>
        <w:t>BASIC</w:t>
      </w:r>
    </w:p>
    <w:p w14:paraId="0E883F59" w14:textId="580D114D" w:rsidR="00E65F67" w:rsidRPr="00355D9B" w:rsidRDefault="00E65F67" w:rsidP="00E65F67">
      <w:pPr>
        <w:pStyle w:val="NoSpacing"/>
      </w:pPr>
      <w:r>
        <w:t>Ejecutamos</w:t>
      </w:r>
      <w:r w:rsidRPr="00355D9B">
        <w:t xml:space="preserve"> </w:t>
      </w:r>
      <w:r>
        <w:t>MSXVR</w:t>
      </w:r>
      <w:r w:rsidRPr="00355D9B">
        <w:t xml:space="preserve"> BASIC.</w:t>
      </w:r>
    </w:p>
    <w:p w14:paraId="1BF2E9D0" w14:textId="4DCAAB8F" w:rsidR="00E65F67" w:rsidRDefault="00E65F67" w:rsidP="00134509">
      <w:pPr>
        <w:pStyle w:val="SourceCode"/>
      </w:pPr>
      <w:r w:rsidRPr="003E255A">
        <w:t>BASIC MYPROG.BAS</w:t>
      </w:r>
    </w:p>
    <w:p w14:paraId="732466A3" w14:textId="77777777" w:rsidR="00FB32BF" w:rsidRPr="003E255A" w:rsidRDefault="00FB32BF" w:rsidP="00134509">
      <w:pPr>
        <w:pStyle w:val="SourceCode"/>
      </w:pPr>
    </w:p>
    <w:p w14:paraId="021C5622" w14:textId="1982FE4B" w:rsidR="00E90A51" w:rsidRDefault="00E65F67" w:rsidP="00E65F67">
      <w:r>
        <w:t xml:space="preserve">Arrancamos el </w:t>
      </w:r>
      <w:r w:rsidR="009C2F52">
        <w:t>VR-</w:t>
      </w:r>
      <w:r>
        <w:t xml:space="preserve">BASIC </w:t>
      </w:r>
      <w:r w:rsidRPr="00355D9B">
        <w:t xml:space="preserve">y </w:t>
      </w:r>
      <w:r>
        <w:t xml:space="preserve">este </w:t>
      </w:r>
      <w:r w:rsidR="00E90A51">
        <w:t xml:space="preserve">a </w:t>
      </w:r>
      <w:r>
        <w:t>su vez</w:t>
      </w:r>
      <w:r w:rsidRPr="00355D9B">
        <w:t xml:space="preserve"> </w:t>
      </w:r>
      <w:r>
        <w:t xml:space="preserve">cargará el </w:t>
      </w:r>
      <w:r w:rsidRPr="00355D9B">
        <w:t xml:space="preserve">programa MYPROG.BAS </w:t>
      </w:r>
      <w:r>
        <w:t>y lo ejecutará.</w:t>
      </w:r>
    </w:p>
    <w:p w14:paraId="142114C5" w14:textId="56826550" w:rsidR="00E90A51" w:rsidRDefault="00E90A51" w:rsidP="00134509">
      <w:pPr>
        <w:pStyle w:val="SourceCode"/>
      </w:pPr>
      <w:r w:rsidRPr="003E255A">
        <w:t>BASIC MYPROG</w:t>
      </w:r>
      <w:r>
        <w:t>2</w:t>
      </w:r>
      <w:r w:rsidRPr="003E255A">
        <w:t>.BAS</w:t>
      </w:r>
      <w:r>
        <w:t xml:space="preserve"> /</w:t>
      </w:r>
      <w:proofErr w:type="spellStart"/>
      <w:r>
        <w:t>model</w:t>
      </w:r>
      <w:proofErr w:type="spellEnd"/>
      <w:r>
        <w:t xml:space="preserve"> </w:t>
      </w:r>
      <w:r w:rsidR="00F15074">
        <w:t>MSX</w:t>
      </w:r>
      <w:r w:rsidR="00AD6171">
        <w:t>TR</w:t>
      </w:r>
    </w:p>
    <w:p w14:paraId="63758FB1" w14:textId="77777777" w:rsidR="00FB32BF" w:rsidRDefault="00FB32BF" w:rsidP="00134509">
      <w:pPr>
        <w:pStyle w:val="SourceCode"/>
      </w:pPr>
    </w:p>
    <w:p w14:paraId="5100980B" w14:textId="13507586" w:rsidR="00E65F67" w:rsidRPr="00355D9B" w:rsidRDefault="00E90A51" w:rsidP="00E65F67">
      <w:pPr>
        <w:rPr>
          <w:rFonts w:asciiTheme="majorHAnsi" w:eastAsiaTheme="majorEastAsia" w:hAnsiTheme="majorHAnsi" w:cstheme="majorBidi"/>
          <w:b/>
          <w:color w:val="2E74B5" w:themeColor="accent1" w:themeShade="BF"/>
          <w:sz w:val="24"/>
          <w:szCs w:val="32"/>
        </w:rPr>
      </w:pPr>
      <w:r>
        <w:t xml:space="preserve">Arrancamos el </w:t>
      </w:r>
      <w:r w:rsidR="009C2F52">
        <w:t>VR-</w:t>
      </w:r>
      <w:r>
        <w:t xml:space="preserve">BASIC con una máquina virtual modelo </w:t>
      </w:r>
      <w:proofErr w:type="spellStart"/>
      <w:r w:rsidR="00F15074">
        <w:t>MSXturboR</w:t>
      </w:r>
      <w:proofErr w:type="spellEnd"/>
      <w:r w:rsidR="00FD300C">
        <w:t>,</w:t>
      </w:r>
      <w:r>
        <w:t xml:space="preserve"> y este a su vez cargará </w:t>
      </w:r>
      <w:r w:rsidR="00FD300C">
        <w:t xml:space="preserve">y ejecutará </w:t>
      </w:r>
      <w:r>
        <w:t>el programa MYPROG2.BAS</w:t>
      </w:r>
      <w:r w:rsidR="00DA65B3">
        <w:t>.</w:t>
      </w:r>
      <w:r>
        <w:t xml:space="preserve"> </w:t>
      </w:r>
      <w:r w:rsidR="00E65F67" w:rsidRPr="00355D9B">
        <w:br w:type="page"/>
      </w:r>
    </w:p>
    <w:p w14:paraId="1ED5C2C7" w14:textId="77777777" w:rsidR="00E65F67" w:rsidRDefault="00E65F67" w:rsidP="009D2E30">
      <w:pPr>
        <w:pStyle w:val="DOSTitulo3"/>
      </w:pPr>
      <w:bookmarkStart w:id="269" w:name="_Toc478808757"/>
      <w:bookmarkStart w:id="270" w:name="_Toc71113492"/>
      <w:r>
        <w:lastRenderedPageBreak/>
        <w:t>BUFFERS</w:t>
      </w:r>
      <w:bookmarkEnd w:id="269"/>
      <w:bookmarkEnd w:id="270"/>
      <w:r>
        <w:fldChar w:fldCharType="begin"/>
      </w:r>
      <w:r>
        <w:instrText xml:space="preserve"> XE "</w:instrText>
      </w:r>
      <w:r w:rsidRPr="00C02A8F">
        <w:instrText>BUFFERS</w:instrText>
      </w:r>
      <w:r>
        <w:instrText xml:space="preserve">" </w:instrText>
      </w:r>
      <w:r>
        <w:fldChar w:fldCharType="end"/>
      </w:r>
    </w:p>
    <w:p w14:paraId="099E0B89" w14:textId="29984446" w:rsidR="00E65F67" w:rsidRDefault="00E65F67" w:rsidP="00134509">
      <w:pPr>
        <w:pStyle w:val="SourceCode"/>
      </w:pPr>
      <w:r>
        <w:t>BUFFERS [</w:t>
      </w:r>
      <w:proofErr w:type="spellStart"/>
      <w:r w:rsidR="00C96628">
        <w:t>number</w:t>
      </w:r>
      <w:proofErr w:type="spellEnd"/>
      <w:r>
        <w:t>]</w:t>
      </w:r>
    </w:p>
    <w:p w14:paraId="0F2D45F0" w14:textId="4EB070CA" w:rsidR="00E65F67" w:rsidRPr="00355D9B" w:rsidRDefault="00E65F67" w:rsidP="00E65F67">
      <w:pPr>
        <w:pStyle w:val="NoSpacing"/>
      </w:pPr>
      <w:r w:rsidRPr="00355D9B">
        <w:t xml:space="preserve">Muestra o cambia el número de </w:t>
      </w:r>
      <w:r>
        <w:t>b</w:t>
      </w:r>
      <w:r w:rsidR="00D9645E">
        <w:t>uffers (zonas de memoria reservadas para acelerar las lecturas/escrituras)</w:t>
      </w:r>
      <w:r w:rsidRPr="00355D9B">
        <w:t xml:space="preserve"> de disco en el sistema.</w:t>
      </w:r>
    </w:p>
    <w:p w14:paraId="56E0C062" w14:textId="77777777" w:rsidR="00E65F67" w:rsidRDefault="00E65F67" w:rsidP="00AA5ED3">
      <w:pPr>
        <w:pStyle w:val="DOSTitulo4"/>
      </w:pPr>
      <w:r>
        <w:t>Uso</w:t>
      </w:r>
    </w:p>
    <w:p w14:paraId="07415249" w14:textId="53A4ACAE" w:rsidR="00E65F67" w:rsidRPr="00A155D2" w:rsidRDefault="00E65F67" w:rsidP="00E65F67">
      <w:pPr>
        <w:pStyle w:val="NoSpacing"/>
      </w:pPr>
      <w:r w:rsidRPr="00A155D2">
        <w:t>Si no se d</w:t>
      </w:r>
      <w:r w:rsidR="00C214AF">
        <w:t>efine</w:t>
      </w:r>
      <w:r w:rsidRPr="00A155D2">
        <w:t xml:space="preserve"> </w:t>
      </w:r>
      <w:r w:rsidR="00C214AF">
        <w:t>un</w:t>
      </w:r>
      <w:r w:rsidRPr="00A155D2">
        <w:t xml:space="preserve"> número, entonces se mostrará el número de </w:t>
      </w:r>
      <w:r w:rsidR="00D9645E">
        <w:t>buffers</w:t>
      </w:r>
      <w:r w:rsidRPr="00A155D2">
        <w:t xml:space="preserve"> de disco actualmente en el sistema</w:t>
      </w:r>
      <w:r w:rsidR="00C214AF">
        <w:t>;</w:t>
      </w:r>
      <w:r w:rsidRPr="00A155D2">
        <w:t xml:space="preserve"> de lo contrario el número de </w:t>
      </w:r>
      <w:r w:rsidR="00D9645E">
        <w:t>buffers</w:t>
      </w:r>
      <w:r w:rsidRPr="00A155D2">
        <w:t xml:space="preserve"> se cambiará al número especificado</w:t>
      </w:r>
      <w:r w:rsidR="00C214AF">
        <w:t xml:space="preserve"> y</w:t>
      </w:r>
      <w:r w:rsidRPr="00A155D2">
        <w:t xml:space="preserve"> la memoria ahora no utilizada se liberará para otros fines si el nuevo número es menor que el anterior. Si no hay suficiente memoria para el número especificado de </w:t>
      </w:r>
      <w:r w:rsidR="00D9645E">
        <w:t>buffers</w:t>
      </w:r>
      <w:r w:rsidRPr="00A155D2">
        <w:t>, se crean tantos como sea pos</w:t>
      </w:r>
      <w:r>
        <w:t xml:space="preserve">ible y no </w:t>
      </w:r>
      <w:r w:rsidRPr="00A155D2">
        <w:t>da error.</w:t>
      </w:r>
    </w:p>
    <w:p w14:paraId="6FFE7676" w14:textId="4B46D784" w:rsidR="00E65F67" w:rsidRPr="00A155D2" w:rsidRDefault="00E65F67" w:rsidP="00E65F67">
      <w:r w:rsidRPr="00A155D2">
        <w:t xml:space="preserve">Aumentar el número de </w:t>
      </w:r>
      <w:r w:rsidR="00D9645E">
        <w:t>buffers</w:t>
      </w:r>
      <w:r w:rsidR="00D9645E" w:rsidRPr="00A155D2">
        <w:t xml:space="preserve"> </w:t>
      </w:r>
      <w:r w:rsidRPr="00A155D2">
        <w:t xml:space="preserve">de disco puede acelerar algunas aplicaciones, en particular aquellas que realizan accesos aleatorios a archivos. Definir el número por encima de 10 es poco probable que mejore el rendimiento, </w:t>
      </w:r>
      <w:r>
        <w:t>y utiliza memoria innecesariamente.</w:t>
      </w:r>
    </w:p>
    <w:p w14:paraId="101372B3" w14:textId="77777777" w:rsidR="00E65F67" w:rsidRDefault="00E65F67" w:rsidP="00E65F67"/>
    <w:p w14:paraId="5523EACF" w14:textId="3C6DC331" w:rsidR="00E65F67" w:rsidRPr="00A155D2" w:rsidRDefault="00E65F67" w:rsidP="00E65F67">
      <w:r w:rsidRPr="00A155D2">
        <w:t xml:space="preserve">El área de memoria utilizada para buffers de disco también se utiliza para elementos de entorno y para abrir archivos. Por lo tanto, mantener los </w:t>
      </w:r>
      <w:r w:rsidR="00D9645E">
        <w:t>buffers</w:t>
      </w:r>
      <w:r w:rsidR="00D9645E" w:rsidRPr="00A155D2">
        <w:t xml:space="preserve"> </w:t>
      </w:r>
      <w:r w:rsidRPr="00A155D2">
        <w:t>ajustados al máximo posible puede impedir que algunos comandos funcionen</w:t>
      </w:r>
      <w:r w:rsidR="00C214AF">
        <w:t xml:space="preserve"> (</w:t>
      </w:r>
      <w:r w:rsidRPr="00A155D2">
        <w:t>particularmente SET, COPY y CONCAT</w:t>
      </w:r>
      <w:r w:rsidR="00C214AF">
        <w:t>)</w:t>
      </w:r>
      <w:r w:rsidRPr="00A155D2">
        <w:t xml:space="preserve">. Si alguno de estos comandos da un error de memoria insuficiente, </w:t>
      </w:r>
      <w:r w:rsidR="00C214AF">
        <w:t xml:space="preserve">reducir el número de buffers </w:t>
      </w:r>
      <w:r w:rsidRPr="00A155D2">
        <w:t xml:space="preserve">puede ayudar. </w:t>
      </w:r>
    </w:p>
    <w:p w14:paraId="5DF3E05D" w14:textId="77777777" w:rsidR="00E65F67" w:rsidRDefault="00E65F67" w:rsidP="00E65F67"/>
    <w:p w14:paraId="6FF32F77" w14:textId="44A4F9F6" w:rsidR="00E65F67" w:rsidRPr="00A155D2" w:rsidRDefault="00E65F67" w:rsidP="00E65F67">
      <w:r w:rsidRPr="00A155D2">
        <w:t xml:space="preserve">El número predeterminado de </w:t>
      </w:r>
      <w:r w:rsidR="00D9645E">
        <w:t>buffers</w:t>
      </w:r>
      <w:r w:rsidR="00D9645E" w:rsidRPr="00A155D2">
        <w:t xml:space="preserve"> </w:t>
      </w:r>
      <w:r w:rsidRPr="00A155D2">
        <w:t xml:space="preserve">en el sistema es 5, que será adecuado para la mayoría de los </w:t>
      </w:r>
      <w:r>
        <w:t>casos.</w:t>
      </w:r>
    </w:p>
    <w:p w14:paraId="5F70E6B5" w14:textId="77777777" w:rsidR="00E65F67" w:rsidRDefault="00E65F67" w:rsidP="00AA5ED3">
      <w:pPr>
        <w:pStyle w:val="DOSTitulo4"/>
      </w:pPr>
      <w:r>
        <w:t>Ejemplos</w:t>
      </w:r>
    </w:p>
    <w:p w14:paraId="4E927B8A" w14:textId="32BECC1C" w:rsidR="00E65F67" w:rsidRDefault="00E65F67" w:rsidP="00134509">
      <w:pPr>
        <w:pStyle w:val="SourceCode"/>
      </w:pPr>
      <w:r>
        <w:t>BUFFERS</w:t>
      </w:r>
      <w:r w:rsidR="00D6540C">
        <w:br/>
      </w:r>
      <w:r>
        <w:t xml:space="preserve"> BUFFERS=5</w:t>
      </w:r>
    </w:p>
    <w:p w14:paraId="649A491A" w14:textId="0E4F22AD" w:rsidR="00E65F67" w:rsidRPr="00006D9F" w:rsidRDefault="00E65F67" w:rsidP="00E65F67">
      <w:pPr>
        <w:pStyle w:val="NoSpacing"/>
      </w:pPr>
      <w:r>
        <w:t>Muestra el número actual de b</w:t>
      </w:r>
      <w:r w:rsidR="00D9645E">
        <w:t>uffers</w:t>
      </w:r>
      <w:r w:rsidRPr="00006D9F">
        <w:t xml:space="preserve"> de disco, que en este caso es 5.</w:t>
      </w:r>
    </w:p>
    <w:p w14:paraId="0DF360D6" w14:textId="77777777" w:rsidR="00E65F67" w:rsidRPr="003E255A" w:rsidRDefault="00E65F67" w:rsidP="00134509">
      <w:pPr>
        <w:pStyle w:val="SourceCode"/>
      </w:pPr>
      <w:r w:rsidRPr="003E255A">
        <w:t xml:space="preserve">BUFFERS 10 </w:t>
      </w:r>
    </w:p>
    <w:p w14:paraId="4CD6A4EB" w14:textId="08CB934C" w:rsidR="00E65F67" w:rsidRPr="00006D9F" w:rsidRDefault="00E65F67" w:rsidP="00E65F67">
      <w:pPr>
        <w:pStyle w:val="NoSpacing"/>
      </w:pPr>
      <w:r w:rsidRPr="00006D9F">
        <w:t xml:space="preserve">El número de </w:t>
      </w:r>
      <w:r w:rsidR="00D9645E">
        <w:t>buffers</w:t>
      </w:r>
      <w:r w:rsidR="00D9645E" w:rsidRPr="00006D9F">
        <w:t xml:space="preserve"> </w:t>
      </w:r>
      <w:r w:rsidRPr="00006D9F">
        <w:t xml:space="preserve">se incrementa hasta </w:t>
      </w:r>
      <w:r w:rsidR="00C214AF">
        <w:t>un</w:t>
      </w:r>
      <w:r w:rsidRPr="00006D9F">
        <w:t xml:space="preserve"> máximo de 10.</w:t>
      </w:r>
    </w:p>
    <w:p w14:paraId="6181A788" w14:textId="77777777" w:rsidR="00E65F67" w:rsidRPr="003E255A" w:rsidRDefault="00E65F67" w:rsidP="00134509">
      <w:pPr>
        <w:pStyle w:val="SourceCode"/>
      </w:pPr>
      <w:r w:rsidRPr="003E255A">
        <w:t>BUFFERS 5</w:t>
      </w:r>
    </w:p>
    <w:p w14:paraId="4604F648" w14:textId="3E94AB32" w:rsidR="00E65F67" w:rsidRPr="00006D9F" w:rsidRDefault="00E65F67" w:rsidP="00E65F67">
      <w:pPr>
        <w:pStyle w:val="NoSpacing"/>
      </w:pPr>
      <w:r w:rsidRPr="00006D9F">
        <w:t xml:space="preserve">El número de </w:t>
      </w:r>
      <w:r w:rsidR="00D9645E">
        <w:t>buffers</w:t>
      </w:r>
      <w:r w:rsidR="00D9645E" w:rsidRPr="00006D9F">
        <w:t xml:space="preserve"> </w:t>
      </w:r>
      <w:r w:rsidRPr="00006D9F">
        <w:t>se reduce de nuevo a 5.</w:t>
      </w:r>
    </w:p>
    <w:p w14:paraId="4768F4E2" w14:textId="77777777" w:rsidR="00E65F67" w:rsidRPr="00006D9F" w:rsidRDefault="00E65F67" w:rsidP="00E65F67">
      <w:r w:rsidRPr="00006D9F">
        <w:br w:type="page"/>
      </w:r>
    </w:p>
    <w:p w14:paraId="20875BF1" w14:textId="77777777" w:rsidR="00E65F67" w:rsidRDefault="00E65F67" w:rsidP="009D2E30">
      <w:pPr>
        <w:pStyle w:val="DOSTitulo3"/>
      </w:pPr>
      <w:bookmarkStart w:id="271" w:name="_Toc478808758"/>
      <w:bookmarkStart w:id="272" w:name="_Toc71113493"/>
      <w:r>
        <w:lastRenderedPageBreak/>
        <w:t>CHDIR</w:t>
      </w:r>
      <w:r>
        <w:fldChar w:fldCharType="begin"/>
      </w:r>
      <w:r>
        <w:instrText xml:space="preserve"> XE "</w:instrText>
      </w:r>
      <w:r w:rsidRPr="00B340C7">
        <w:instrText>CHDIR</w:instrText>
      </w:r>
      <w:r>
        <w:instrText xml:space="preserve">" </w:instrText>
      </w:r>
      <w:r>
        <w:fldChar w:fldCharType="end"/>
      </w:r>
      <w:r>
        <w:t xml:space="preserve"> / CD</w:t>
      </w:r>
      <w:bookmarkEnd w:id="271"/>
      <w:bookmarkEnd w:id="272"/>
      <w:r>
        <w:fldChar w:fldCharType="begin"/>
      </w:r>
      <w:r>
        <w:instrText xml:space="preserve"> XE "CHDIR / </w:instrText>
      </w:r>
      <w:r w:rsidRPr="00385625">
        <w:instrText>CD</w:instrText>
      </w:r>
      <w:r>
        <w:instrText xml:space="preserve">" </w:instrText>
      </w:r>
      <w:r>
        <w:fldChar w:fldCharType="end"/>
      </w:r>
    </w:p>
    <w:p w14:paraId="03DEFE3A" w14:textId="77777777" w:rsidR="00E65F67" w:rsidRPr="00031380" w:rsidRDefault="00E65F67" w:rsidP="00134509">
      <w:pPr>
        <w:pStyle w:val="SourceCode"/>
        <w:rPr>
          <w:lang w:val="en-US"/>
        </w:rPr>
      </w:pPr>
      <w:r w:rsidRPr="00031380">
        <w:rPr>
          <w:lang w:val="en-US"/>
        </w:rPr>
        <w:t>CHDIR [d:] [path] or CD [d:] [path]</w:t>
      </w:r>
    </w:p>
    <w:p w14:paraId="1CCBAA19" w14:textId="77777777" w:rsidR="00E65F67" w:rsidRPr="00006D9F" w:rsidRDefault="00E65F67" w:rsidP="00E65F67">
      <w:pPr>
        <w:pStyle w:val="NoSpacing"/>
      </w:pPr>
      <w:r w:rsidRPr="00006D9F">
        <w:t>Muestra o cambia el directorio actual.</w:t>
      </w:r>
    </w:p>
    <w:p w14:paraId="4C494F4F" w14:textId="77777777" w:rsidR="00E65F67" w:rsidRDefault="00E65F67" w:rsidP="00AA5ED3">
      <w:pPr>
        <w:pStyle w:val="DOSTitulo4"/>
      </w:pPr>
      <w:r>
        <w:t>Uso</w:t>
      </w:r>
    </w:p>
    <w:p w14:paraId="33745574" w14:textId="67BA369A" w:rsidR="00E65F67" w:rsidRPr="00006D9F" w:rsidRDefault="00E65F67" w:rsidP="00E65F67">
      <w:r w:rsidRPr="00006D9F">
        <w:t xml:space="preserve">Si no se especifica ninguna ruta, se imprime la ruta de directorio actual para la unidad actual o especificada. </w:t>
      </w:r>
      <w:r w:rsidR="00C214AF">
        <w:t>E</w:t>
      </w:r>
      <w:r w:rsidRPr="00006D9F">
        <w:t>sta es la ruta del directorio desde el directorio raíz al directorio actual.</w:t>
      </w:r>
    </w:p>
    <w:p w14:paraId="10FF0F1F" w14:textId="77777777" w:rsidR="00E65F67" w:rsidRDefault="00E65F67" w:rsidP="00E65F67"/>
    <w:p w14:paraId="23F3D2C8" w14:textId="77777777" w:rsidR="00E65F67" w:rsidRPr="00006D9F" w:rsidRDefault="00E65F67" w:rsidP="00E65F67">
      <w:r w:rsidRPr="00006D9F">
        <w:t>Si se especifica una ruta de acceso, el directorio actual de la unidad actual o especificada se cambia al directorio especificado por la ruta de acceso.</w:t>
      </w:r>
    </w:p>
    <w:p w14:paraId="5BEA172D" w14:textId="77777777" w:rsidR="00E65F67" w:rsidRDefault="00E65F67" w:rsidP="00E65F67"/>
    <w:p w14:paraId="3E87EEFE" w14:textId="72534897" w:rsidR="00E65F67" w:rsidRPr="003E255A" w:rsidRDefault="00E65F67" w:rsidP="00E65F67">
      <w:r w:rsidRPr="00006D9F">
        <w:t>Cada unidad tiene su propio directorio actual. Est</w:t>
      </w:r>
      <w:r w:rsidR="00C214AF">
        <w:t>e</w:t>
      </w:r>
      <w:r w:rsidRPr="00006D9F">
        <w:t xml:space="preserve"> permanece en el directorio especificado por el último comando CHDIR para esa unidad (o en el directorio raíz inicialmente) hasta que se da otro comando CHDIR o no se puede encontrar en el disco cuando se accede (porque el disco ha sido cambiado, por ejemplo). </w:t>
      </w:r>
      <w:r w:rsidR="00C214AF">
        <w:t>En ese caso</w:t>
      </w:r>
      <w:r w:rsidRPr="003E255A">
        <w:t>, se devuelve al directorio raíz.</w:t>
      </w:r>
    </w:p>
    <w:p w14:paraId="7FE85159" w14:textId="77777777" w:rsidR="00E65F67" w:rsidRDefault="00E65F67" w:rsidP="00E65F67"/>
    <w:p w14:paraId="0E85C3B0" w14:textId="77777777" w:rsidR="00E65F67" w:rsidRPr="00006D9F" w:rsidRDefault="00E65F67" w:rsidP="00E65F67">
      <w:r w:rsidRPr="00006D9F">
        <w:t>El comando CD es una forma abreviada del comando CHDIR proporcionada por conveniencia y compatibilidad con MS-DOS.</w:t>
      </w:r>
    </w:p>
    <w:p w14:paraId="3CB0F042" w14:textId="30E31AA5" w:rsidR="00E65F67" w:rsidRPr="00006D9F" w:rsidRDefault="00E65F67" w:rsidP="00E65F67">
      <w:pPr>
        <w:pStyle w:val="NoSpacing"/>
      </w:pPr>
      <w:r w:rsidRPr="00006D9F">
        <w:t xml:space="preserve">Tenga en cuenta que el </w:t>
      </w:r>
      <w:proofErr w:type="spellStart"/>
      <w:r w:rsidRPr="00C214AF">
        <w:rPr>
          <w:rStyle w:val="Emphasis"/>
        </w:rPr>
        <w:t>com</w:t>
      </w:r>
      <w:r w:rsidR="00C214AF" w:rsidRPr="00C214AF">
        <w:rPr>
          <w:rStyle w:val="Emphasis"/>
        </w:rPr>
        <w:t>mand</w:t>
      </w:r>
      <w:proofErr w:type="spellEnd"/>
      <w:r w:rsidRPr="00C214AF">
        <w:rPr>
          <w:rStyle w:val="Emphasis"/>
        </w:rPr>
        <w:t xml:space="preserve"> </w:t>
      </w:r>
      <w:proofErr w:type="spellStart"/>
      <w:r w:rsidRPr="00C214AF">
        <w:rPr>
          <w:rStyle w:val="Emphasis"/>
        </w:rPr>
        <w:t>prompt</w:t>
      </w:r>
      <w:proofErr w:type="spellEnd"/>
      <w:r w:rsidRPr="00C214AF">
        <w:rPr>
          <w:rStyle w:val="Emphasis"/>
        </w:rPr>
        <w:t xml:space="preserve"> </w:t>
      </w:r>
      <w:r w:rsidRPr="00006D9F">
        <w:t xml:space="preserve">puede cambiarse para mostrar el directorio actual con el comando SET PROMPT ON (consulte </w:t>
      </w:r>
      <w:r>
        <w:fldChar w:fldCharType="begin"/>
      </w:r>
      <w:r>
        <w:instrText xml:space="preserve"> REF _Ref474056405 \h </w:instrText>
      </w:r>
      <w:r>
        <w:fldChar w:fldCharType="separate"/>
      </w:r>
      <w:r w:rsidR="008E0C74">
        <w:t>Variables de entorno</w:t>
      </w:r>
      <w:r>
        <w:fldChar w:fldCharType="end"/>
      </w:r>
      <w:r w:rsidRPr="00006D9F">
        <w:t>).</w:t>
      </w:r>
    </w:p>
    <w:p w14:paraId="6AFDEC17" w14:textId="77777777" w:rsidR="00E65F67" w:rsidRDefault="00E65F67" w:rsidP="00AA5ED3">
      <w:pPr>
        <w:pStyle w:val="DOSTitulo4"/>
      </w:pPr>
      <w:r>
        <w:t>Ejemplos</w:t>
      </w:r>
    </w:p>
    <w:p w14:paraId="2A571F93" w14:textId="77777777" w:rsidR="00E65F67" w:rsidRDefault="00E65F67" w:rsidP="00134509">
      <w:pPr>
        <w:pStyle w:val="SourceCode"/>
      </w:pPr>
      <w:r>
        <w:t>CHDIR \DIR1</w:t>
      </w:r>
    </w:p>
    <w:p w14:paraId="6B630F8F" w14:textId="77777777" w:rsidR="00E65F67" w:rsidRPr="00006D9F" w:rsidRDefault="00E65F67" w:rsidP="00E65F67">
      <w:pPr>
        <w:pStyle w:val="NoSpacing"/>
      </w:pPr>
      <w:r w:rsidRPr="00006D9F">
        <w:t>El directorio actual de la unidad actual se cambia a DIR1.</w:t>
      </w:r>
    </w:p>
    <w:p w14:paraId="5258D3E3" w14:textId="77777777" w:rsidR="00E65F67" w:rsidRPr="003E255A" w:rsidRDefault="00E65F67" w:rsidP="00134509">
      <w:pPr>
        <w:pStyle w:val="SourceCode"/>
      </w:pPr>
      <w:r w:rsidRPr="003E255A">
        <w:t>CHDIR A:DIR2</w:t>
      </w:r>
    </w:p>
    <w:p w14:paraId="34C59DE2" w14:textId="77777777" w:rsidR="00E65F67" w:rsidRPr="00A93001" w:rsidRDefault="00E65F67" w:rsidP="00E65F67">
      <w:pPr>
        <w:pStyle w:val="NoSpacing"/>
      </w:pPr>
      <w:r w:rsidRPr="00A93001">
        <w:t>El directorio actual de la unidad A: se cambia a DIR2.</w:t>
      </w:r>
    </w:p>
    <w:p w14:paraId="5DBE7941" w14:textId="5DBEEBCC" w:rsidR="00E65F67" w:rsidRPr="003E255A" w:rsidRDefault="00E65F67" w:rsidP="00134509">
      <w:pPr>
        <w:pStyle w:val="SourceCode"/>
      </w:pPr>
      <w:r w:rsidRPr="003E255A">
        <w:t>CD</w:t>
      </w:r>
      <w:r w:rsidR="00D6540C">
        <w:br/>
      </w:r>
      <w:r>
        <w:t xml:space="preserve"> </w:t>
      </w:r>
      <w:r w:rsidRPr="003E255A">
        <w:t>E:\DIR1</w:t>
      </w:r>
    </w:p>
    <w:p w14:paraId="6F3E88A1" w14:textId="77777777" w:rsidR="00E65F67" w:rsidRPr="00A93001" w:rsidRDefault="00E65F67" w:rsidP="00E65F67">
      <w:pPr>
        <w:pStyle w:val="NoSpacing"/>
      </w:pPr>
      <w:r w:rsidRPr="00A93001">
        <w:t>Aparece el directorio actual de la unidad actual, que en este caso es DIR1.</w:t>
      </w:r>
    </w:p>
    <w:p w14:paraId="72275F9A" w14:textId="53AB2AFE" w:rsidR="00E65F67" w:rsidRPr="003E255A" w:rsidRDefault="00E65F67" w:rsidP="00134509">
      <w:pPr>
        <w:pStyle w:val="SourceCode"/>
      </w:pPr>
      <w:r w:rsidRPr="00A93001">
        <w:t>CHDIR A:</w:t>
      </w:r>
      <w:r w:rsidR="00D6540C">
        <w:br/>
      </w:r>
      <w:r>
        <w:t xml:space="preserve"> </w:t>
      </w:r>
      <w:r w:rsidRPr="003E255A">
        <w:t>A:\DIR2</w:t>
      </w:r>
    </w:p>
    <w:p w14:paraId="6B8B7F65" w14:textId="791DE999" w:rsidR="00E65F67" w:rsidRPr="00A93001" w:rsidRDefault="00E65F67" w:rsidP="00E65F67">
      <w:pPr>
        <w:pStyle w:val="NoSpacing"/>
      </w:pPr>
      <w:r w:rsidRPr="00A93001">
        <w:t>Aparece el directorio actual para la unidad A:</w:t>
      </w:r>
      <w:r w:rsidR="00C214AF">
        <w:t>,</w:t>
      </w:r>
      <w:r w:rsidRPr="00A93001">
        <w:t xml:space="preserve"> que es DIR2.</w:t>
      </w:r>
    </w:p>
    <w:p w14:paraId="61A3279F" w14:textId="77777777" w:rsidR="00E65F67" w:rsidRPr="00A93001" w:rsidRDefault="00E65F67" w:rsidP="00E65F67">
      <w:r w:rsidRPr="00A93001">
        <w:br w:type="page"/>
      </w:r>
    </w:p>
    <w:p w14:paraId="4B33E82F" w14:textId="77777777" w:rsidR="00E65F67" w:rsidRDefault="00E65F67" w:rsidP="009D2E30">
      <w:pPr>
        <w:pStyle w:val="DOSTitulo3"/>
      </w:pPr>
      <w:bookmarkStart w:id="273" w:name="_Toc478808759"/>
      <w:bookmarkStart w:id="274" w:name="_Toc71113494"/>
      <w:r>
        <w:lastRenderedPageBreak/>
        <w:t>CHKDSK</w:t>
      </w:r>
      <w:bookmarkEnd w:id="273"/>
      <w:bookmarkEnd w:id="274"/>
      <w:r>
        <w:fldChar w:fldCharType="begin"/>
      </w:r>
      <w:r>
        <w:instrText xml:space="preserve"> XE "</w:instrText>
      </w:r>
      <w:r w:rsidRPr="00684C32">
        <w:instrText>CHKDSK</w:instrText>
      </w:r>
      <w:r>
        <w:instrText xml:space="preserve">" </w:instrText>
      </w:r>
      <w:r>
        <w:fldChar w:fldCharType="end"/>
      </w:r>
    </w:p>
    <w:p w14:paraId="215F42B8" w14:textId="77777777" w:rsidR="00E65F67" w:rsidRDefault="00E65F67" w:rsidP="00134509">
      <w:pPr>
        <w:pStyle w:val="SourceCode"/>
      </w:pPr>
      <w:r>
        <w:t>CHKDSK [d:] [/F]</w:t>
      </w:r>
    </w:p>
    <w:p w14:paraId="5E8F590B" w14:textId="77777777" w:rsidR="00E65F67" w:rsidRPr="003E255A" w:rsidRDefault="00E65F67" w:rsidP="00E65F67">
      <w:pPr>
        <w:pStyle w:val="NoSpacing"/>
      </w:pPr>
      <w:r w:rsidRPr="003E255A">
        <w:t>Comprueba la integridad de los archivos en el disco.</w:t>
      </w:r>
    </w:p>
    <w:p w14:paraId="3C57F0C9" w14:textId="77777777" w:rsidR="00E65F67" w:rsidRDefault="00E65F67" w:rsidP="00AA5ED3">
      <w:pPr>
        <w:pStyle w:val="DOSTitulo4"/>
      </w:pPr>
      <w:r>
        <w:t>Uso</w:t>
      </w:r>
    </w:p>
    <w:p w14:paraId="352EF01E" w14:textId="5C3B1350" w:rsidR="00E65F67" w:rsidRDefault="00E65F67" w:rsidP="00E65F67">
      <w:r w:rsidRPr="003E255A">
        <w:t xml:space="preserve">Se comprueba la integridad de las estructuras de datos en el disco de la unidad especificada o actual y se comprueba la pérdida de espacio en disco. Cuando se detectan errores en el disco, se toman medidas correctivas. Si se encuentran clústeres perdidos, se emite un aviso que permite convertir el espacio de disco perdido en espacio de disco utilizable o en archivos. </w:t>
      </w:r>
    </w:p>
    <w:p w14:paraId="01507E32" w14:textId="77777777" w:rsidR="00C96628" w:rsidRDefault="00E65F67" w:rsidP="00C96628">
      <w:pPr>
        <w:pStyle w:val="NoSpacing"/>
      </w:pPr>
      <w:r>
        <w:t>Si no se da la opción /</w:t>
      </w:r>
      <w:r w:rsidRPr="003E255A">
        <w:t xml:space="preserve">F, entonces CHKDSK no escribirá ninguna corrección en el disco, pero se comportará como si lo hubiera hecho. </w:t>
      </w:r>
      <w:r w:rsidR="00C96628">
        <w:t>Esto permite utilizar CHKDSK para ver qué efecto tendría sobre el disco en caso de usarse /F.</w:t>
      </w:r>
    </w:p>
    <w:p w14:paraId="76AC8125" w14:textId="77777777" w:rsidR="00E65F67" w:rsidRDefault="00E65F67" w:rsidP="00AA5ED3">
      <w:pPr>
        <w:pStyle w:val="DOSTitulo4"/>
      </w:pPr>
      <w:r>
        <w:t>Ejemplos</w:t>
      </w:r>
    </w:p>
    <w:p w14:paraId="52E36B7D" w14:textId="297A11A1" w:rsidR="00E65F67" w:rsidRDefault="00E65F67" w:rsidP="00134509">
      <w:pPr>
        <w:pStyle w:val="SourceCode"/>
      </w:pPr>
      <w:r>
        <w:t>CHKDSK</w:t>
      </w:r>
      <w:r w:rsidR="003A188E">
        <w:t xml:space="preserve"> B:</w:t>
      </w:r>
    </w:p>
    <w:p w14:paraId="4B031FAF" w14:textId="77777777" w:rsidR="00FB32BF" w:rsidRDefault="00FB32BF" w:rsidP="00134509">
      <w:pPr>
        <w:pStyle w:val="SourceCode"/>
      </w:pPr>
    </w:p>
    <w:p w14:paraId="799F8EC5" w14:textId="16892F4F" w:rsidR="00E65F67" w:rsidRPr="00FB7BBD" w:rsidRDefault="00E65F67" w:rsidP="00E65F67">
      <w:r w:rsidRPr="007218A1">
        <w:t xml:space="preserve">Se comprueba el disco de la unidad actual. </w:t>
      </w:r>
      <w:r w:rsidRPr="00FB7BBD">
        <w:t>Los errores encontrados no se grabarán en el disco.</w:t>
      </w:r>
    </w:p>
    <w:p w14:paraId="79351F23" w14:textId="51E36061" w:rsidR="00E65F67" w:rsidRDefault="00E65F67" w:rsidP="00134509">
      <w:pPr>
        <w:pStyle w:val="SourceCode"/>
      </w:pPr>
      <w:r w:rsidRPr="00FB7BBD">
        <w:t>CHKDSK B:</w:t>
      </w:r>
    </w:p>
    <w:p w14:paraId="1AF540FB" w14:textId="77777777" w:rsidR="00FB32BF" w:rsidRPr="00FB7BBD" w:rsidRDefault="00FB32BF" w:rsidP="00134509">
      <w:pPr>
        <w:pStyle w:val="SourceCode"/>
      </w:pPr>
    </w:p>
    <w:p w14:paraId="05F8806C" w14:textId="1362B3AE" w:rsidR="00E65F67" w:rsidRPr="007218A1" w:rsidRDefault="00C96628" w:rsidP="00E65F67">
      <w:r>
        <w:t>Se analiza e</w:t>
      </w:r>
      <w:r w:rsidR="00E65F67" w:rsidRPr="007218A1">
        <w:t>l disco en la unidad B:</w:t>
      </w:r>
      <w:r>
        <w:t>.</w:t>
      </w:r>
      <w:r w:rsidR="00E65F67" w:rsidRPr="007218A1">
        <w:t xml:space="preserve"> Los errores encontrados no se grabarán en el disco.</w:t>
      </w:r>
      <w:r w:rsidR="003A188E">
        <w:t xml:space="preserve"> A continuación, un ejemplo con comprobación del disco y corrección de errores:</w:t>
      </w:r>
    </w:p>
    <w:p w14:paraId="5E888306" w14:textId="3A94341C" w:rsidR="00E65F67" w:rsidRPr="00031380" w:rsidRDefault="00E65F67" w:rsidP="00134509">
      <w:pPr>
        <w:pStyle w:val="SourceCode"/>
        <w:rPr>
          <w:lang w:val="en-US"/>
        </w:rPr>
      </w:pPr>
      <w:r w:rsidRPr="00031380">
        <w:rPr>
          <w:lang w:val="en-US"/>
        </w:rPr>
        <w:t>CHKDSK</w:t>
      </w:r>
      <w:r w:rsidR="003A188E">
        <w:rPr>
          <w:lang w:val="en-US"/>
        </w:rPr>
        <w:t xml:space="preserve"> B: </w:t>
      </w:r>
      <w:r w:rsidRPr="00031380">
        <w:rPr>
          <w:lang w:val="en-US"/>
        </w:rPr>
        <w:t>/F</w:t>
      </w:r>
      <w:r w:rsidR="00D6540C">
        <w:rPr>
          <w:lang w:val="en-US"/>
        </w:rPr>
        <w:br/>
      </w:r>
      <w:r w:rsidR="003A188E">
        <w:rPr>
          <w:lang w:val="en-US"/>
        </w:rPr>
        <w:t>Unmount Drive...</w:t>
      </w:r>
      <w:r w:rsidR="003A188E">
        <w:rPr>
          <w:lang w:val="en-US"/>
        </w:rPr>
        <w:br/>
        <w:t>Check &amp; Repair Disk...</w:t>
      </w:r>
      <w:r w:rsidR="003A188E">
        <w:rPr>
          <w:lang w:val="en-US"/>
        </w:rPr>
        <w:br/>
        <w:t>Mount Drive...</w:t>
      </w:r>
      <w:r w:rsidR="003A188E">
        <w:rPr>
          <w:lang w:val="en-US"/>
        </w:rPr>
        <w:br/>
        <w:t>Checked!</w:t>
      </w:r>
    </w:p>
    <w:p w14:paraId="3B326CCE" w14:textId="77777777" w:rsidR="00E65F67" w:rsidRPr="007218A1" w:rsidRDefault="00E65F67" w:rsidP="00E65F67">
      <w:pPr>
        <w:pStyle w:val="NoSpacing"/>
      </w:pPr>
    </w:p>
    <w:p w14:paraId="1884E804" w14:textId="77777777" w:rsidR="00E65F67" w:rsidRPr="007218A1" w:rsidRDefault="00E65F67" w:rsidP="00E65F67">
      <w:r w:rsidRPr="007218A1">
        <w:br w:type="page"/>
      </w:r>
    </w:p>
    <w:p w14:paraId="3DC59860" w14:textId="77777777" w:rsidR="00E65F67" w:rsidRDefault="00E65F67" w:rsidP="009D2E30">
      <w:pPr>
        <w:pStyle w:val="DOSTitulo3"/>
      </w:pPr>
      <w:bookmarkStart w:id="275" w:name="_Toc478808760"/>
      <w:bookmarkStart w:id="276" w:name="_Toc71113495"/>
      <w:r>
        <w:lastRenderedPageBreak/>
        <w:t>CLS</w:t>
      </w:r>
      <w:bookmarkEnd w:id="275"/>
      <w:bookmarkEnd w:id="276"/>
      <w:r>
        <w:fldChar w:fldCharType="begin"/>
      </w:r>
      <w:r>
        <w:instrText xml:space="preserve"> XE "</w:instrText>
      </w:r>
      <w:r w:rsidRPr="0082120A">
        <w:instrText>CLS</w:instrText>
      </w:r>
      <w:r>
        <w:instrText xml:space="preserve">" </w:instrText>
      </w:r>
      <w:r>
        <w:fldChar w:fldCharType="end"/>
      </w:r>
    </w:p>
    <w:p w14:paraId="60737A2F" w14:textId="77777777" w:rsidR="00E65F67" w:rsidRDefault="00E65F67" w:rsidP="00134509">
      <w:pPr>
        <w:pStyle w:val="SourceCode"/>
      </w:pPr>
      <w:r>
        <w:t>CLS</w:t>
      </w:r>
    </w:p>
    <w:p w14:paraId="492338B6" w14:textId="77777777" w:rsidR="00E65F67" w:rsidRDefault="00E65F67" w:rsidP="00E65F67">
      <w:pPr>
        <w:pStyle w:val="NoSpacing"/>
      </w:pPr>
      <w:r w:rsidRPr="0079093D">
        <w:t>Borra la pantalla.</w:t>
      </w:r>
    </w:p>
    <w:p w14:paraId="67437D93" w14:textId="77777777" w:rsidR="00E65F67" w:rsidRDefault="00E65F67" w:rsidP="00AA5ED3">
      <w:pPr>
        <w:pStyle w:val="DOSTitulo4"/>
      </w:pPr>
      <w:r>
        <w:t>Uso</w:t>
      </w:r>
    </w:p>
    <w:p w14:paraId="233559FA" w14:textId="5E11FBCE" w:rsidR="00E65F67" w:rsidRPr="0079093D" w:rsidRDefault="00E65F67" w:rsidP="00E65F67">
      <w:pPr>
        <w:pStyle w:val="NoSpacing"/>
      </w:pPr>
      <w:r w:rsidRPr="0079093D">
        <w:t xml:space="preserve">Simplemente borra la pantalla </w:t>
      </w:r>
      <w:r>
        <w:t>y lleva el cursor a la pos</w:t>
      </w:r>
      <w:r w:rsidR="001B7676">
        <w:t>i</w:t>
      </w:r>
      <w:r>
        <w:t>ción superior izquierda de la pantalla.</w:t>
      </w:r>
    </w:p>
    <w:p w14:paraId="50C9A309" w14:textId="77777777" w:rsidR="00E65F67" w:rsidRDefault="00E65F67" w:rsidP="00AA5ED3">
      <w:pPr>
        <w:pStyle w:val="DOSTitulo4"/>
      </w:pPr>
      <w:r>
        <w:t>Ejemplos</w:t>
      </w:r>
    </w:p>
    <w:p w14:paraId="62807A97" w14:textId="7346764D" w:rsidR="00E65F67" w:rsidRDefault="00E65F67" w:rsidP="00134509">
      <w:pPr>
        <w:pStyle w:val="SourceCode"/>
      </w:pPr>
      <w:r>
        <w:t>CLS</w:t>
      </w:r>
    </w:p>
    <w:p w14:paraId="71356BEB" w14:textId="77777777" w:rsidR="00FB32BF" w:rsidRDefault="00FB32BF" w:rsidP="00134509">
      <w:pPr>
        <w:pStyle w:val="SourceCode"/>
      </w:pPr>
    </w:p>
    <w:p w14:paraId="75EBE964" w14:textId="77777777" w:rsidR="00E65F67" w:rsidRPr="0079093D" w:rsidRDefault="00E65F67" w:rsidP="00E65F67">
      <w:r w:rsidRPr="0079093D">
        <w:t>La pantalla se borra y se puede escribir otro comando.</w:t>
      </w:r>
    </w:p>
    <w:p w14:paraId="766588CD" w14:textId="77777777" w:rsidR="00E65F67" w:rsidRPr="0079093D" w:rsidRDefault="00E65F67" w:rsidP="00E65F67">
      <w:pPr>
        <w:pStyle w:val="NoSpacing"/>
      </w:pPr>
    </w:p>
    <w:p w14:paraId="303E1AD5" w14:textId="77777777" w:rsidR="00E65F67" w:rsidRPr="0079093D" w:rsidRDefault="00E65F67" w:rsidP="00E65F67">
      <w:pPr>
        <w:pStyle w:val="NoSpacing"/>
      </w:pPr>
    </w:p>
    <w:p w14:paraId="599828AE" w14:textId="77777777" w:rsidR="00E65F67" w:rsidRPr="0079093D" w:rsidRDefault="00E65F67" w:rsidP="00E65F67">
      <w:r w:rsidRPr="0079093D">
        <w:br w:type="page"/>
      </w:r>
    </w:p>
    <w:p w14:paraId="3D5D8A1B" w14:textId="77777777" w:rsidR="00E65F67" w:rsidRDefault="00E65F67" w:rsidP="009D2E30">
      <w:pPr>
        <w:pStyle w:val="DOSTitulo3"/>
      </w:pPr>
      <w:bookmarkStart w:id="277" w:name="_Toc478808761"/>
      <w:bookmarkStart w:id="278" w:name="_Toc71113496"/>
      <w:r>
        <w:lastRenderedPageBreak/>
        <w:t>COMMAND2</w:t>
      </w:r>
      <w:bookmarkEnd w:id="277"/>
      <w:bookmarkEnd w:id="278"/>
      <w:r>
        <w:fldChar w:fldCharType="begin"/>
      </w:r>
      <w:r>
        <w:instrText xml:space="preserve"> XE "</w:instrText>
      </w:r>
      <w:r w:rsidRPr="00B303AF">
        <w:instrText>COMMAND2</w:instrText>
      </w:r>
      <w:r>
        <w:instrText xml:space="preserve">" </w:instrText>
      </w:r>
      <w:r>
        <w:fldChar w:fldCharType="end"/>
      </w:r>
    </w:p>
    <w:p w14:paraId="4888010E" w14:textId="77777777" w:rsidR="00E65F67" w:rsidRDefault="00E65F67" w:rsidP="00134509">
      <w:pPr>
        <w:pStyle w:val="SourceCode"/>
      </w:pPr>
      <w:r>
        <w:t>COMMAND2 [</w:t>
      </w:r>
      <w:proofErr w:type="spellStart"/>
      <w:r>
        <w:t>command</w:t>
      </w:r>
      <w:proofErr w:type="spellEnd"/>
      <w:r>
        <w:t>]</w:t>
      </w:r>
    </w:p>
    <w:p w14:paraId="249D485C" w14:textId="77777777" w:rsidR="00E65F67" w:rsidRDefault="00E65F67" w:rsidP="00E65F67">
      <w:pPr>
        <w:pStyle w:val="NoSpacing"/>
      </w:pPr>
      <w:r w:rsidRPr="0079093D">
        <w:t xml:space="preserve">Invoca </w:t>
      </w:r>
      <w:r>
        <w:t>a</w:t>
      </w:r>
      <w:r w:rsidRPr="0079093D">
        <w:t>l intérprete de comandos.</w:t>
      </w:r>
    </w:p>
    <w:p w14:paraId="40EDB5D5" w14:textId="77777777" w:rsidR="00E65F67" w:rsidRDefault="00E65F67" w:rsidP="00AA5ED3">
      <w:pPr>
        <w:pStyle w:val="DOSTitulo4"/>
      </w:pPr>
      <w:r>
        <w:t>Uso</w:t>
      </w:r>
    </w:p>
    <w:p w14:paraId="7A657FFF" w14:textId="77777777" w:rsidR="00E65F67" w:rsidRPr="0079093D" w:rsidRDefault="00E65F67" w:rsidP="00E65F67">
      <w:pPr>
        <w:pStyle w:val="NoSpacing"/>
      </w:pPr>
      <w:r>
        <w:rPr>
          <w:rStyle w:val="TitleChar"/>
        </w:rPr>
        <w:t>[</w:t>
      </w:r>
      <w:proofErr w:type="spellStart"/>
      <w:r w:rsidRPr="006E2D0A">
        <w:rPr>
          <w:rStyle w:val="TitleChar"/>
        </w:rPr>
        <w:t>command</w:t>
      </w:r>
      <w:proofErr w:type="spellEnd"/>
      <w:r w:rsidRPr="006E2D0A">
        <w:rPr>
          <w:rStyle w:val="TitleChar"/>
        </w:rPr>
        <w:t>]</w:t>
      </w:r>
      <w:r>
        <w:t xml:space="preserve"> </w:t>
      </w:r>
      <w:r w:rsidRPr="0079093D">
        <w:t xml:space="preserve">es cualquier comando que normalmente se puede escribir en el </w:t>
      </w:r>
      <w:r>
        <w:t>símbolo del sistema</w:t>
      </w:r>
      <w:r w:rsidRPr="0079093D">
        <w:t xml:space="preserve"> (como los comandos de este manual).</w:t>
      </w:r>
    </w:p>
    <w:p w14:paraId="22EC4EC0" w14:textId="2E502A2B" w:rsidR="00E65F67" w:rsidRDefault="00E65F67" w:rsidP="00E65F67">
      <w:r w:rsidRPr="0079093D">
        <w:t>COMMAND2 es simplemente el nombre del intérprete de comandos en disco</w:t>
      </w:r>
      <w:r w:rsidR="00E33C40">
        <w:t xml:space="preserve"> usado por MSX-DOS 2 y que por compatibilidad </w:t>
      </w:r>
      <w:r w:rsidRPr="0079093D">
        <w:t xml:space="preserve">puede ejecutarse como </w:t>
      </w:r>
      <w:r>
        <w:t>un programa transitorio normal.</w:t>
      </w:r>
    </w:p>
    <w:p w14:paraId="63E50897" w14:textId="02B37B65" w:rsidR="00E33C40" w:rsidRDefault="00E33C40" w:rsidP="00E33C40">
      <w:pPr>
        <w:pStyle w:val="NoSpacing"/>
      </w:pPr>
      <w:r>
        <w:t>COMMAND2 crea una nueva instancia de la aplicación VR-DOS. Si indicamos un comando, se ejecutará el comando en la nueva instancia y</w:t>
      </w:r>
      <w:r w:rsidR="006F2C2B">
        <w:t>,</w:t>
      </w:r>
      <w:r>
        <w:t xml:space="preserve"> una vez finalizado, se cerrará y volveremos a la anterior. Si no especificamos un comando, se abrirá la nueva instancia y será decisión del usuario cu</w:t>
      </w:r>
      <w:r w:rsidR="006F2C2B">
        <w:t>á</w:t>
      </w:r>
      <w:r>
        <w:t xml:space="preserve">ndo finalizar o cambiar. </w:t>
      </w:r>
    </w:p>
    <w:p w14:paraId="253EC8C2" w14:textId="30B67CF8" w:rsidR="00E33C40" w:rsidRPr="00E33C40" w:rsidRDefault="00E33C40" w:rsidP="00E33C40">
      <w:pPr>
        <w:pStyle w:val="NoSpacing"/>
      </w:pPr>
      <w:r>
        <w:t>Para salir de ella y volver a la anterior instancia, se usaría el comando EXIT por ejemplo.</w:t>
      </w:r>
    </w:p>
    <w:p w14:paraId="33BB3FA6" w14:textId="77777777" w:rsidR="00E65F67" w:rsidRDefault="00E65F67" w:rsidP="00AA5ED3">
      <w:pPr>
        <w:pStyle w:val="DOSTitulo4"/>
      </w:pPr>
      <w:r>
        <w:t>Ejemplos</w:t>
      </w:r>
    </w:p>
    <w:p w14:paraId="318589F7" w14:textId="77777777" w:rsidR="00E65F67" w:rsidRDefault="00E65F67" w:rsidP="00134509">
      <w:pPr>
        <w:pStyle w:val="SourceCode"/>
      </w:pPr>
      <w:r>
        <w:t>COMMAND2</w:t>
      </w:r>
    </w:p>
    <w:p w14:paraId="6B0A8738" w14:textId="2CED04AD" w:rsidR="00E65F67" w:rsidRDefault="00E65F67" w:rsidP="00134509">
      <w:pPr>
        <w:pStyle w:val="SourceCode"/>
      </w:pPr>
      <w:r>
        <w:t>A:/&gt;</w:t>
      </w:r>
    </w:p>
    <w:p w14:paraId="1BD91D51" w14:textId="77777777" w:rsidR="00FB32BF" w:rsidRDefault="00FB32BF" w:rsidP="00134509">
      <w:pPr>
        <w:pStyle w:val="SourceCode"/>
      </w:pPr>
    </w:p>
    <w:p w14:paraId="0DF25BEB" w14:textId="6E59902A" w:rsidR="00E65F67" w:rsidRPr="006E2D0A" w:rsidRDefault="006F2C2B" w:rsidP="00E65F67">
      <w:r>
        <w:t>Se carga o</w:t>
      </w:r>
      <w:r w:rsidR="00E65F67" w:rsidRPr="006E2D0A">
        <w:t xml:space="preserve">tra copia de COMMAND2, e imprime su </w:t>
      </w:r>
      <w:r w:rsidR="00E65F67">
        <w:t>símbolo de sistema</w:t>
      </w:r>
      <w:r w:rsidR="00E65F67" w:rsidRPr="006E2D0A">
        <w:t xml:space="preserve"> normal. EXIT saldrá de nuevo al </w:t>
      </w:r>
      <w:r w:rsidR="00E65F67">
        <w:t>símbolo de sistema</w:t>
      </w:r>
      <w:r w:rsidR="00E65F67" w:rsidRPr="006E2D0A">
        <w:t xml:space="preserve"> original</w:t>
      </w:r>
      <w:r>
        <w:t>.</w:t>
      </w:r>
    </w:p>
    <w:p w14:paraId="25BD017E" w14:textId="77777777" w:rsidR="00E65F67" w:rsidRPr="00FB7BBD" w:rsidRDefault="00E65F67" w:rsidP="00134509">
      <w:pPr>
        <w:pStyle w:val="SourceCode"/>
      </w:pPr>
      <w:r w:rsidRPr="00FB7BBD">
        <w:t>COMMAND2 FILE.BAT</w:t>
      </w:r>
    </w:p>
    <w:p w14:paraId="5EEEFE50" w14:textId="23F89CE7" w:rsidR="00E65F67" w:rsidRPr="006E2D0A" w:rsidRDefault="00296E06" w:rsidP="00E65F67">
      <w:pPr>
        <w:pStyle w:val="NoSpacing"/>
      </w:pPr>
      <w:r>
        <w:t xml:space="preserve">Si ejecutamos esta sentencia en </w:t>
      </w:r>
      <w:r w:rsidR="00E65F67" w:rsidRPr="006E2D0A">
        <w:t>un archivo</w:t>
      </w:r>
      <w:r w:rsidR="00E65F67">
        <w:t xml:space="preserve"> de proceso</w:t>
      </w:r>
      <w:r w:rsidR="00E65F67" w:rsidRPr="006E2D0A">
        <w:t xml:space="preserve"> por lotes</w:t>
      </w:r>
      <w:r>
        <w:t>,</w:t>
      </w:r>
      <w:r w:rsidR="00E65F67" w:rsidRPr="006E2D0A">
        <w:t xml:space="preserve"> </w:t>
      </w:r>
      <w:r>
        <w:t>una vez termine de procesarse e</w:t>
      </w:r>
      <w:r w:rsidR="00E65F67" w:rsidRPr="006E2D0A">
        <w:t>l archivo FILE.BA</w:t>
      </w:r>
      <w:r>
        <w:t>T, se volverá de nuevo al archivo por lotes previo y ejecuta</w:t>
      </w:r>
      <w:r w:rsidR="0057198D">
        <w:t>rá</w:t>
      </w:r>
      <w:r w:rsidR="00E65F67" w:rsidRPr="006E2D0A">
        <w:t xml:space="preserve"> el comando </w:t>
      </w:r>
      <w:r>
        <w:t xml:space="preserve">justo a continuación </w:t>
      </w:r>
      <w:r w:rsidR="00E65F67" w:rsidRPr="006E2D0A">
        <w:t xml:space="preserve">de </w:t>
      </w:r>
      <w:r w:rsidR="00DA7C96">
        <w:t>e</w:t>
      </w:r>
      <w:r w:rsidR="00E65F67" w:rsidRPr="006E2D0A">
        <w:t>ste.</w:t>
      </w:r>
      <w:r w:rsidR="00E65F67" w:rsidRPr="006E2D0A">
        <w:br w:type="page"/>
      </w:r>
    </w:p>
    <w:p w14:paraId="119F1E1B" w14:textId="77777777" w:rsidR="00E65F67" w:rsidRDefault="00E65F67" w:rsidP="009D2E30">
      <w:pPr>
        <w:pStyle w:val="DOSTitulo3"/>
      </w:pPr>
      <w:bookmarkStart w:id="279" w:name="_Toc478808762"/>
      <w:bookmarkStart w:id="280" w:name="_Toc71113497"/>
      <w:r>
        <w:lastRenderedPageBreak/>
        <w:t>CONCAT</w:t>
      </w:r>
      <w:bookmarkEnd w:id="279"/>
      <w:bookmarkEnd w:id="280"/>
      <w:r>
        <w:fldChar w:fldCharType="begin"/>
      </w:r>
      <w:r>
        <w:instrText xml:space="preserve"> XE "</w:instrText>
      </w:r>
      <w:r w:rsidRPr="00536CA7">
        <w:instrText>CONCAT</w:instrText>
      </w:r>
      <w:r>
        <w:instrText xml:space="preserve">" </w:instrText>
      </w:r>
      <w:r>
        <w:fldChar w:fldCharType="end"/>
      </w:r>
    </w:p>
    <w:p w14:paraId="20529986" w14:textId="18FFD7C1" w:rsidR="00E65F67" w:rsidRDefault="00E65F67" w:rsidP="00134509">
      <w:pPr>
        <w:pStyle w:val="SourceCode"/>
        <w:rPr>
          <w:lang w:val="en-US"/>
        </w:rPr>
      </w:pPr>
      <w:r w:rsidRPr="00031380">
        <w:rPr>
          <w:lang w:val="en-US"/>
        </w:rPr>
        <w:t xml:space="preserve">CONCAT [/H] [/P] [/B] </w:t>
      </w:r>
      <w:r>
        <w:rPr>
          <w:lang w:val="en-US"/>
        </w:rPr>
        <w:t xml:space="preserve">[/A] </w:t>
      </w:r>
      <w:r w:rsidRPr="00031380">
        <w:rPr>
          <w:lang w:val="en-US"/>
        </w:rPr>
        <w:t>[/V] compound-</w:t>
      </w:r>
      <w:proofErr w:type="spellStart"/>
      <w:r w:rsidRPr="00031380">
        <w:rPr>
          <w:lang w:val="en-US"/>
        </w:rPr>
        <w:t>filespec</w:t>
      </w:r>
      <w:proofErr w:type="spellEnd"/>
      <w:r w:rsidRPr="00031380">
        <w:rPr>
          <w:lang w:val="en-US"/>
        </w:rPr>
        <w:t xml:space="preserve"> </w:t>
      </w:r>
      <w:proofErr w:type="spellStart"/>
      <w:r w:rsidRPr="00031380">
        <w:rPr>
          <w:lang w:val="en-US"/>
        </w:rPr>
        <w:t>filespec</w:t>
      </w:r>
      <w:proofErr w:type="spellEnd"/>
    </w:p>
    <w:p w14:paraId="2A04B9D7" w14:textId="77777777" w:rsidR="00FB32BF" w:rsidRPr="00031380" w:rsidRDefault="00FB32BF" w:rsidP="00134509">
      <w:pPr>
        <w:pStyle w:val="SourceCode"/>
        <w:rPr>
          <w:lang w:val="en-US"/>
        </w:rPr>
      </w:pPr>
    </w:p>
    <w:p w14:paraId="1BD86780" w14:textId="010CDEF0" w:rsidR="00E65F67" w:rsidRPr="006E2D0A" w:rsidRDefault="00E65F67" w:rsidP="00E65F67">
      <w:r w:rsidRPr="006E2D0A">
        <w:t>Concatena los archivos.</w:t>
      </w:r>
    </w:p>
    <w:p w14:paraId="5807475B" w14:textId="77777777" w:rsidR="00E65F67" w:rsidRDefault="00E65F67" w:rsidP="00AA5ED3">
      <w:pPr>
        <w:pStyle w:val="DOSTitulo4"/>
      </w:pPr>
      <w:r>
        <w:t>Uso</w:t>
      </w:r>
    </w:p>
    <w:p w14:paraId="2A494E31" w14:textId="77777777" w:rsidR="00E65F67" w:rsidRPr="006E2D0A" w:rsidRDefault="00E65F67" w:rsidP="00E65F67">
      <w:r w:rsidRPr="006E2D0A">
        <w:t xml:space="preserve">El </w:t>
      </w:r>
      <w:proofErr w:type="spellStart"/>
      <w:r w:rsidRPr="006E2D0A">
        <w:rPr>
          <w:rStyle w:val="TitleChar"/>
        </w:rPr>
        <w:t>compound-filespec</w:t>
      </w:r>
      <w:proofErr w:type="spellEnd"/>
      <w:r w:rsidRPr="006E2D0A">
        <w:t xml:space="preserve"> especifica los </w:t>
      </w:r>
      <w:r>
        <w:t>archivos que se van a unir, y /</w:t>
      </w:r>
      <w:r w:rsidRPr="006E2D0A">
        <w:t>H permite que se unan los archivos ocultos.</w:t>
      </w:r>
    </w:p>
    <w:p w14:paraId="5949895D" w14:textId="77777777" w:rsidR="00E65F67" w:rsidRDefault="00E65F67" w:rsidP="00E65F67"/>
    <w:p w14:paraId="75278D46" w14:textId="72BD9431" w:rsidR="00E65F67" w:rsidRPr="006E2D0A" w:rsidRDefault="00E65F67" w:rsidP="00DA7C96">
      <w:pPr>
        <w:pStyle w:val="NoSpacing"/>
      </w:pPr>
      <w:r w:rsidRPr="006E2D0A">
        <w:t xml:space="preserve">El segundo parámetro </w:t>
      </w:r>
      <w:proofErr w:type="spellStart"/>
      <w:r w:rsidRPr="006E2D0A">
        <w:rPr>
          <w:rStyle w:val="TitleChar"/>
        </w:rPr>
        <w:t>filespec</w:t>
      </w:r>
      <w:proofErr w:type="spellEnd"/>
      <w:r w:rsidR="00DA7C96" w:rsidRPr="00DA7C96">
        <w:t xml:space="preserve"> </w:t>
      </w:r>
      <w:r w:rsidR="00DA7C96">
        <w:t>debe hacer referencia a un nombre de archivo inequívoco, que se crea</w:t>
      </w:r>
      <w:r w:rsidRPr="006E2D0A">
        <w:t xml:space="preserve"> antes de que se lean los archivos de origen. Cada archivo de origen se lee, se une al final de</w:t>
      </w:r>
      <w:r w:rsidR="0057198D">
        <w:t>l</w:t>
      </w:r>
      <w:r w:rsidRPr="006E2D0A">
        <w:t xml:space="preserve"> anterior y se escribe en el destino.</w:t>
      </w:r>
    </w:p>
    <w:p w14:paraId="4E9C3677" w14:textId="026A0B9E" w:rsidR="00E65F67" w:rsidRPr="00C86D80" w:rsidRDefault="00E65F67" w:rsidP="00E65F67">
      <w:r w:rsidRPr="00C86D80">
        <w:t xml:space="preserve">A medida que se lee cada archivo de origen, se </w:t>
      </w:r>
      <w:r>
        <w:t>muestra</w:t>
      </w:r>
      <w:r w:rsidRPr="00C86D80">
        <w:t xml:space="preserve"> su nombre de archivo. Si por alguna razón el archivo no puede ser leído (por ejemplo, es el archivo que se ha creado como el destino)</w:t>
      </w:r>
      <w:r w:rsidR="00DA7C96">
        <w:t>,</w:t>
      </w:r>
      <w:r w:rsidRPr="00C86D80">
        <w:t xml:space="preserve"> entonces el nombre de archivo </w:t>
      </w:r>
      <w:r w:rsidR="00DA7C96">
        <w:t>aparece seguido</w:t>
      </w:r>
      <w:r w:rsidRPr="00C86D80">
        <w:t xml:space="preserve"> por un mensaje de error y la operación de CONCAT continúa con el siguiente archivo de origen. Si se están concatena</w:t>
      </w:r>
      <w:r>
        <w:t>ndo muchos archivos, entonces /</w:t>
      </w:r>
      <w:r w:rsidRPr="00C86D80">
        <w:t>P hará que la salida haga una pausa al final de la pantalla hasta que se pulse una tecla.</w:t>
      </w:r>
    </w:p>
    <w:p w14:paraId="59E26113" w14:textId="77777777" w:rsidR="00E65F67" w:rsidRDefault="00E65F67" w:rsidP="00E65F67"/>
    <w:p w14:paraId="5CB2FAAE" w14:textId="0BBEFF61" w:rsidR="00E65F67" w:rsidRPr="00C86D80" w:rsidRDefault="00E65F67" w:rsidP="00E65F67">
      <w:r w:rsidRPr="00C86D80">
        <w:t>Normalmente, la concatenación se realiza en archivos ASCII. Los archivos de origen se leen hasta el primer carácter de fin de archivo (CTRL</w:t>
      </w:r>
      <w:r w:rsidR="00F44BF4">
        <w:t>+</w:t>
      </w:r>
      <w:r w:rsidRPr="00C86D80">
        <w:t xml:space="preserve">Z) y un </w:t>
      </w:r>
      <w:r w:rsidR="00DA7C96">
        <w:t xml:space="preserve">único </w:t>
      </w:r>
      <w:r w:rsidRPr="00C86D80">
        <w:t>car</w:t>
      </w:r>
      <w:r w:rsidR="00F44BF4">
        <w:t>á</w:t>
      </w:r>
      <w:r w:rsidRPr="00C86D80">
        <w:t>cter de fin de archivo se agrega al destino después de que se hayan escrito todos los</w:t>
      </w:r>
      <w:r>
        <w:t xml:space="preserve"> datos. Sin embargo, si se </w:t>
      </w:r>
      <w:r w:rsidR="00DA7C96">
        <w:t>usa</w:t>
      </w:r>
      <w:r>
        <w:t xml:space="preserve"> /</w:t>
      </w:r>
      <w:r w:rsidRPr="00C86D80">
        <w:t>B (modo binario), entonces no se da ninguna interpretación a los datos leídos y no se añade ningún dato adicional.</w:t>
      </w:r>
    </w:p>
    <w:p w14:paraId="323C7317" w14:textId="5B13336A" w:rsidR="00E65F67" w:rsidRDefault="00DA7C96" w:rsidP="00DA7C96">
      <w:pPr>
        <w:pStyle w:val="NoSpacing"/>
      </w:pPr>
      <w:r>
        <w:t xml:space="preserve">También es posible aplicar /B al destino o a cualquiera de los </w:t>
      </w:r>
      <w:proofErr w:type="spellStart"/>
      <w:r w:rsidRPr="00DA7C96">
        <w:rPr>
          <w:rStyle w:val="TitleChar"/>
        </w:rPr>
        <w:t>filespecs</w:t>
      </w:r>
      <w:proofErr w:type="spellEnd"/>
      <w:r>
        <w:t xml:space="preserve"> dentro del </w:t>
      </w:r>
      <w:proofErr w:type="spellStart"/>
      <w:r w:rsidRPr="00DA7C96">
        <w:rPr>
          <w:rStyle w:val="TitleChar"/>
        </w:rPr>
        <w:t>compound-filespec</w:t>
      </w:r>
      <w:proofErr w:type="spellEnd"/>
      <w:r>
        <w:t>, y entonces</w:t>
      </w:r>
      <w:r w:rsidR="00E65F67" w:rsidRPr="00C86D80">
        <w:t xml:space="preserve"> se referirá s</w:t>
      </w:r>
      <w:r w:rsidR="0034140C">
        <w:t>o</w:t>
      </w:r>
      <w:r w:rsidR="00E65F67" w:rsidRPr="00C86D80">
        <w:t xml:space="preserve">lo a esos archivos. </w:t>
      </w:r>
      <w:r w:rsidR="0057198D">
        <w:t xml:space="preserve">También es posible usar </w:t>
      </w:r>
      <w:r w:rsidR="00E65F67" w:rsidRPr="00C86D80">
        <w:t xml:space="preserve">/A </w:t>
      </w:r>
      <w:r w:rsidR="00E65F67">
        <w:t>para revertir el efecto de /</w:t>
      </w:r>
      <w:r w:rsidR="00E65F67" w:rsidRPr="00C86D80">
        <w:t>B.</w:t>
      </w:r>
    </w:p>
    <w:p w14:paraId="3B5A4EB0" w14:textId="1781F047" w:rsidR="00E65F67" w:rsidRPr="00C86D80" w:rsidRDefault="00E65F67" w:rsidP="00E65F67">
      <w:r>
        <w:t>La opción /</w:t>
      </w:r>
      <w:r w:rsidRPr="00C86D80">
        <w:t xml:space="preserve">V se puede </w:t>
      </w:r>
      <w:r w:rsidR="00DA7C96">
        <w:t>usar</w:t>
      </w:r>
      <w:r w:rsidRPr="00C86D80">
        <w:t xml:space="preserve"> para activar la verificación de escritura durante el mandato CONCAT (v</w:t>
      </w:r>
      <w:r w:rsidR="00DA7C96">
        <w:t>éase</w:t>
      </w:r>
      <w:r w:rsidRPr="00C86D80">
        <w:t xml:space="preserve"> el comando VERIFY). Esto garantizará que los datos se escriban correctamente en los discos si el controlador de dispositivo que se utiliza tiene la característica, pero se ralentizará la operación </w:t>
      </w:r>
      <w:r w:rsidR="00DA7C96">
        <w:t>a causa de</w:t>
      </w:r>
      <w:r w:rsidRPr="00C86D80">
        <w:t xml:space="preserve"> la verificación</w:t>
      </w:r>
      <w:r w:rsidR="00DA7C96">
        <w:t>.</w:t>
      </w:r>
    </w:p>
    <w:p w14:paraId="1289983F" w14:textId="77777777" w:rsidR="00E65F67" w:rsidRDefault="00E65F67" w:rsidP="00E65F67"/>
    <w:p w14:paraId="43A2685A" w14:textId="0729C9EE" w:rsidR="00E65F67" w:rsidRPr="00C86D80" w:rsidRDefault="00E65F67" w:rsidP="00E65F67">
      <w:r w:rsidRPr="00C86D80">
        <w:t xml:space="preserve">Si CONCAT da un error de 'No hay memoria suficiente', probablemente reduciendo el número de </w:t>
      </w:r>
      <w:r w:rsidR="00D9645E">
        <w:t>buffers</w:t>
      </w:r>
      <w:r w:rsidR="00D9645E" w:rsidRPr="00C86D80">
        <w:t xml:space="preserve"> </w:t>
      </w:r>
      <w:r w:rsidRPr="00C86D80">
        <w:t>(v</w:t>
      </w:r>
      <w:r w:rsidR="00DA7C96">
        <w:t>éase</w:t>
      </w:r>
      <w:r w:rsidRPr="00C86D80">
        <w:t xml:space="preserve"> el comando BUFFERS) o eliminando algunos elementos del entorno (v</w:t>
      </w:r>
      <w:r w:rsidR="00DA7C96">
        <w:t>éase</w:t>
      </w:r>
      <w:r w:rsidRPr="00C86D80">
        <w:t xml:space="preserve"> </w:t>
      </w:r>
      <w:r>
        <w:fldChar w:fldCharType="begin"/>
      </w:r>
      <w:r>
        <w:instrText xml:space="preserve"> REF _Ref474852519 \h </w:instrText>
      </w:r>
      <w:r>
        <w:fldChar w:fldCharType="separate"/>
      </w:r>
      <w:r w:rsidR="008E0C74">
        <w:t>Variables de entorno</w:t>
      </w:r>
      <w:r>
        <w:fldChar w:fldCharType="end"/>
      </w:r>
      <w:r w:rsidRPr="00C86D80">
        <w:t>) liberará suficiente memoria.</w:t>
      </w:r>
    </w:p>
    <w:p w14:paraId="488A18C4" w14:textId="77777777" w:rsidR="00E65F67" w:rsidRDefault="00E65F67" w:rsidP="00AA5ED3">
      <w:pPr>
        <w:pStyle w:val="DOSTitulo4"/>
      </w:pPr>
      <w:r>
        <w:t>Ejemplos</w:t>
      </w:r>
    </w:p>
    <w:p w14:paraId="74E4E966" w14:textId="2AA9A56F" w:rsidR="00E65F67" w:rsidRDefault="00E65F67" w:rsidP="00134509">
      <w:pPr>
        <w:pStyle w:val="SourceCode"/>
      </w:pPr>
      <w:r>
        <w:t>CONCAT *.DOC ALL.PRN</w:t>
      </w:r>
    </w:p>
    <w:p w14:paraId="493C649F" w14:textId="77777777" w:rsidR="00FB32BF" w:rsidRDefault="00FB32BF" w:rsidP="00134509">
      <w:pPr>
        <w:pStyle w:val="SourceCode"/>
      </w:pPr>
    </w:p>
    <w:p w14:paraId="0CDAD1DD" w14:textId="3957F2D2" w:rsidR="00E65F67" w:rsidRPr="00ED41F6" w:rsidRDefault="00E65F67" w:rsidP="00E65F67">
      <w:r w:rsidRPr="00ED41F6">
        <w:t>Se crea un nuevo archivo denominado ALL.PRN y todos los archivos que coincidan con *.DOC (por ejemplo FILE1.DOC, FILE2.DOC y FILE3.DOC) se unen y se escriben en el nuevo archivo</w:t>
      </w:r>
      <w:r w:rsidR="00DA7C96">
        <w:t>,</w:t>
      </w:r>
      <w:r w:rsidRPr="00ED41F6">
        <w:t xml:space="preserve"> en el orden e</w:t>
      </w:r>
      <w:r>
        <w:t>n que se encuentran en el disco</w:t>
      </w:r>
      <w:r w:rsidRPr="00ED41F6">
        <w:t>. Cualquier archivo existente llamado ALL.PRN se sobrescribirá.</w:t>
      </w:r>
    </w:p>
    <w:p w14:paraId="41B1BCAA" w14:textId="77777777" w:rsidR="00E65F67" w:rsidRPr="00FB7BBD" w:rsidRDefault="00E65F67" w:rsidP="00134509">
      <w:pPr>
        <w:pStyle w:val="SourceCode"/>
      </w:pPr>
    </w:p>
    <w:p w14:paraId="775B7239" w14:textId="4B299E78" w:rsidR="00E65F67" w:rsidRPr="00DA3566" w:rsidRDefault="00E65F67" w:rsidP="00134509">
      <w:pPr>
        <w:pStyle w:val="SourceCode"/>
      </w:pPr>
      <w:r w:rsidRPr="00FB7BBD">
        <w:t>CONCAT /H /P *.DOC ALL.DOC</w:t>
      </w:r>
      <w:r w:rsidR="00D6540C">
        <w:br/>
      </w:r>
      <w:r w:rsidRPr="00DA3566">
        <w:t xml:space="preserve"> FILE1.DOC</w:t>
      </w:r>
      <w:r w:rsidR="00D6540C" w:rsidRPr="00DA3566">
        <w:br/>
      </w:r>
      <w:r w:rsidRPr="00DA3566">
        <w:t xml:space="preserve"> FILE2.DOC</w:t>
      </w:r>
      <w:r w:rsidR="00D6540C" w:rsidRPr="00DA3566">
        <w:br/>
      </w:r>
      <w:r w:rsidRPr="00DA3566">
        <w:t xml:space="preserve"> FILE3.DOC</w:t>
      </w:r>
      <w:r w:rsidR="00D6540C" w:rsidRPr="00DA3566">
        <w:br/>
      </w:r>
      <w:r w:rsidRPr="00DA3566">
        <w:t xml:space="preserve"> ALL.DOC -- </w:t>
      </w:r>
      <w:proofErr w:type="spellStart"/>
      <w:r w:rsidRPr="00DA3566">
        <w:t>Destination</w:t>
      </w:r>
      <w:proofErr w:type="spellEnd"/>
      <w:r w:rsidRPr="00DA3566">
        <w:t xml:space="preserve"> file </w:t>
      </w:r>
      <w:proofErr w:type="spellStart"/>
      <w:r w:rsidRPr="00DA3566">
        <w:t>cannot</w:t>
      </w:r>
      <w:proofErr w:type="spellEnd"/>
      <w:r w:rsidRPr="00DA3566">
        <w:t xml:space="preserve"> be </w:t>
      </w:r>
      <w:proofErr w:type="spellStart"/>
      <w:r w:rsidRPr="00DA3566">
        <w:t>concatenated</w:t>
      </w:r>
      <w:proofErr w:type="spellEnd"/>
    </w:p>
    <w:p w14:paraId="3C5D693B" w14:textId="77777777" w:rsidR="00DA7C96" w:rsidRDefault="00E65F67" w:rsidP="00DA7C96">
      <w:pPr>
        <w:pStyle w:val="NoSpacing"/>
      </w:pPr>
      <w:r w:rsidRPr="00ED41F6">
        <w:t xml:space="preserve">Se crea un nuevo archivo denominado ALL.DOC y todos los archivos que coinciden con *.DOC se unen y se escriben en el nuevo archivo en el orden en que se encuentran en el disco. Dado que el archivo de destino ALL.DOC también coincide con el nombre de archivo de origen *.DOC, el mensaje se </w:t>
      </w:r>
      <w:r>
        <w:t>muestra</w:t>
      </w:r>
      <w:r w:rsidRPr="00ED41F6">
        <w:t xml:space="preserve"> y no se incluye en la concatenación. </w:t>
      </w:r>
      <w:r w:rsidR="00DA7C96">
        <w:t>Al haber usado</w:t>
      </w:r>
      <w:r w:rsidRPr="00ED41F6">
        <w:t xml:space="preserve"> /H, los archivos ocultos también se concatenan y, </w:t>
      </w:r>
      <w:r w:rsidR="00DA7C96">
        <w:t>dado que se usó /P, se solicita pulsar una tecla si el número de líneas de la lista de archivos es mayor que el de la pantalla.</w:t>
      </w:r>
    </w:p>
    <w:p w14:paraId="6C728098" w14:textId="669AD3F3" w:rsidR="00E65F67" w:rsidRPr="00031380" w:rsidRDefault="00E65F67" w:rsidP="0034215D">
      <w:pPr>
        <w:pStyle w:val="SourceCode"/>
        <w:rPr>
          <w:lang w:val="en-US"/>
        </w:rPr>
      </w:pPr>
      <w:r w:rsidRPr="00031380">
        <w:rPr>
          <w:lang w:val="en-US"/>
        </w:rPr>
        <w:t>CONCAT /B FILE2.DOC + FILE3.DOC + FILE1.DOC ALL.DOC</w:t>
      </w:r>
    </w:p>
    <w:p w14:paraId="6FE1D85B" w14:textId="6876DEE8" w:rsidR="00DA7C96" w:rsidRDefault="00E65F67" w:rsidP="00DA7C96">
      <w:pPr>
        <w:pStyle w:val="NoSpacing"/>
      </w:pPr>
      <w:r w:rsidRPr="005C0829">
        <w:t>Se crea un nuevo archivo ALL.DOC y los archivos FILE2.DOC, FILE3.DOC y FILE1.DOC se unen en ese orden</w:t>
      </w:r>
      <w:r w:rsidR="00DA7C96">
        <w:t>, y en modo binario, y se escriben en el nuevo archivo.</w:t>
      </w:r>
    </w:p>
    <w:p w14:paraId="463604A2" w14:textId="77777777" w:rsidR="00DA7C96" w:rsidRDefault="00DA7C96" w:rsidP="00DA7C96">
      <w:pPr>
        <w:autoSpaceDE w:val="0"/>
        <w:autoSpaceDN w:val="0"/>
        <w:adjustRightInd w:val="0"/>
        <w:spacing w:after="0"/>
        <w:contextualSpacing w:val="0"/>
        <w:jc w:val="left"/>
        <w:rPr>
          <w:rFonts w:ascii="Segoe UI" w:hAnsi="Segoe UI" w:cs="Segoe UI"/>
          <w:color w:val="000000"/>
          <w:sz w:val="21"/>
          <w:szCs w:val="21"/>
        </w:rPr>
      </w:pPr>
    </w:p>
    <w:p w14:paraId="71F08FE0" w14:textId="215C9225" w:rsidR="00E65F67" w:rsidRDefault="00E65F67" w:rsidP="00DA7C96"/>
    <w:p w14:paraId="34CC88C6" w14:textId="77777777" w:rsidR="00E65F67" w:rsidRDefault="00E65F67" w:rsidP="00E65F67">
      <w:pPr>
        <w:pStyle w:val="NoSpacing"/>
      </w:pPr>
    </w:p>
    <w:p w14:paraId="25A7EC46" w14:textId="77777777" w:rsidR="00E65F67" w:rsidRDefault="00E65F67" w:rsidP="00E65F67">
      <w:pPr>
        <w:pStyle w:val="NoSpacing"/>
      </w:pPr>
    </w:p>
    <w:p w14:paraId="361FF2D3" w14:textId="77777777" w:rsidR="00E65F67" w:rsidRDefault="00E65F67" w:rsidP="00E65F67">
      <w:pPr>
        <w:pStyle w:val="NoSpacing"/>
      </w:pPr>
    </w:p>
    <w:p w14:paraId="02B367BE" w14:textId="77777777" w:rsidR="00E65F67" w:rsidRDefault="00E65F67" w:rsidP="00E65F67">
      <w:pPr>
        <w:pStyle w:val="NoSpacing"/>
      </w:pPr>
    </w:p>
    <w:p w14:paraId="379F8465" w14:textId="77777777" w:rsidR="00E65F67" w:rsidRDefault="00E65F67" w:rsidP="00E65F67">
      <w:pPr>
        <w:pStyle w:val="NoSpacing"/>
      </w:pPr>
    </w:p>
    <w:p w14:paraId="7DA6DC26" w14:textId="77777777" w:rsidR="00E65F67" w:rsidRDefault="00E65F67" w:rsidP="00E65F67">
      <w:pPr>
        <w:pStyle w:val="NoSpacing"/>
      </w:pPr>
    </w:p>
    <w:p w14:paraId="05589D43" w14:textId="77777777" w:rsidR="00E65F67" w:rsidRDefault="00E65F67" w:rsidP="00E65F67">
      <w:pPr>
        <w:pStyle w:val="NoSpacing"/>
      </w:pPr>
    </w:p>
    <w:p w14:paraId="3395C5C5" w14:textId="77777777" w:rsidR="00E65F67" w:rsidRDefault="00E65F67" w:rsidP="00E65F67">
      <w:pPr>
        <w:pStyle w:val="NoSpacing"/>
      </w:pPr>
    </w:p>
    <w:p w14:paraId="13D0D369" w14:textId="77777777" w:rsidR="00E65F67" w:rsidRDefault="00E65F67" w:rsidP="00E65F67">
      <w:pPr>
        <w:pStyle w:val="NoSpacing"/>
      </w:pPr>
    </w:p>
    <w:p w14:paraId="4D4B2980" w14:textId="77777777" w:rsidR="00E65F67" w:rsidRDefault="00E65F67" w:rsidP="00E65F67">
      <w:pPr>
        <w:pStyle w:val="NoSpacing"/>
      </w:pPr>
    </w:p>
    <w:p w14:paraId="578402D8" w14:textId="77777777" w:rsidR="00E65F67" w:rsidRDefault="00E65F67" w:rsidP="00E65F67">
      <w:pPr>
        <w:pStyle w:val="NoSpacing"/>
      </w:pPr>
    </w:p>
    <w:p w14:paraId="7E6DEF28" w14:textId="77777777" w:rsidR="00E65F67" w:rsidRDefault="00E65F67" w:rsidP="00E65F67">
      <w:pPr>
        <w:pStyle w:val="NoSpacing"/>
      </w:pPr>
    </w:p>
    <w:p w14:paraId="5A7CD7CD" w14:textId="77777777" w:rsidR="00E65F67" w:rsidRDefault="00E65F67" w:rsidP="00E65F67">
      <w:pPr>
        <w:pStyle w:val="NoSpacing"/>
      </w:pPr>
    </w:p>
    <w:p w14:paraId="026FC07F" w14:textId="77777777" w:rsidR="00E65F67" w:rsidRDefault="00E65F67" w:rsidP="00E65F67">
      <w:pPr>
        <w:pStyle w:val="NoSpacing"/>
      </w:pPr>
    </w:p>
    <w:p w14:paraId="143886A1" w14:textId="77777777" w:rsidR="00E65F67" w:rsidRDefault="00E65F67" w:rsidP="00E65F67">
      <w:r>
        <w:br w:type="page"/>
      </w:r>
    </w:p>
    <w:p w14:paraId="579194B3" w14:textId="77777777" w:rsidR="00E65F67" w:rsidRDefault="00E65F67" w:rsidP="009D2E30">
      <w:pPr>
        <w:pStyle w:val="DOSTitulo3"/>
      </w:pPr>
      <w:bookmarkStart w:id="281" w:name="_Toc478808763"/>
      <w:bookmarkStart w:id="282" w:name="_Toc71113498"/>
      <w:r>
        <w:lastRenderedPageBreak/>
        <w:t>CONFIG</w:t>
      </w:r>
      <w:bookmarkEnd w:id="281"/>
      <w:bookmarkEnd w:id="282"/>
      <w:r>
        <w:fldChar w:fldCharType="begin"/>
      </w:r>
      <w:r>
        <w:instrText xml:space="preserve"> XE "</w:instrText>
      </w:r>
      <w:r w:rsidRPr="00DE2D11">
        <w:instrText>CO</w:instrText>
      </w:r>
      <w:r>
        <w:instrText xml:space="preserve">NFIG" </w:instrText>
      </w:r>
      <w:r>
        <w:fldChar w:fldCharType="end"/>
      </w:r>
    </w:p>
    <w:p w14:paraId="082F4F6C" w14:textId="125A45D3" w:rsidR="00DA65B3" w:rsidRDefault="00DA65B3" w:rsidP="00134509">
      <w:pPr>
        <w:pStyle w:val="SourceCode"/>
        <w:rPr>
          <w:lang w:val="en-US"/>
        </w:rPr>
      </w:pPr>
      <w:r w:rsidRPr="00DA3566">
        <w:rPr>
          <w:lang w:val="en-US"/>
        </w:rPr>
        <w:t>CONFIG</w:t>
      </w:r>
      <w:r w:rsidR="00925499" w:rsidRPr="00DA3566">
        <w:rPr>
          <w:lang w:val="en-US"/>
        </w:rPr>
        <w:t xml:space="preserve"> </w:t>
      </w:r>
      <w:r w:rsidR="00A14257" w:rsidRPr="00DA3566">
        <w:rPr>
          <w:lang w:val="en-US"/>
        </w:rPr>
        <w:t xml:space="preserve">[/action] </w:t>
      </w:r>
      <w:r w:rsidR="00925499" w:rsidRPr="00DA3566">
        <w:rPr>
          <w:lang w:val="en-US"/>
        </w:rPr>
        <w:t>[/</w:t>
      </w:r>
      <w:r w:rsidR="00A14257" w:rsidRPr="00DA3566">
        <w:rPr>
          <w:lang w:val="en-US"/>
        </w:rPr>
        <w:t>module</w:t>
      </w:r>
      <w:r w:rsidR="00925499" w:rsidRPr="00DA3566">
        <w:rPr>
          <w:lang w:val="en-US"/>
        </w:rPr>
        <w:t xml:space="preserve"> [param][param]] </w:t>
      </w:r>
    </w:p>
    <w:p w14:paraId="2C356587" w14:textId="77777777" w:rsidR="00FB32BF" w:rsidRPr="00DA3566" w:rsidRDefault="00FB32BF" w:rsidP="00134509">
      <w:pPr>
        <w:pStyle w:val="SourceCode"/>
        <w:rPr>
          <w:lang w:val="en-US"/>
        </w:rPr>
      </w:pPr>
    </w:p>
    <w:p w14:paraId="753A4162" w14:textId="47E7C21E" w:rsidR="00925499" w:rsidRPr="00925499" w:rsidRDefault="00925499" w:rsidP="00925499">
      <w:r>
        <w:t>Permite cambiar los parámetros de configuración del sistema</w:t>
      </w:r>
      <w:r w:rsidR="00A14257">
        <w:t xml:space="preserve"> o aplicar acciones sobre dicha configuración.</w:t>
      </w:r>
    </w:p>
    <w:p w14:paraId="760C6D86" w14:textId="2CA79C04" w:rsidR="00DA65B3" w:rsidRDefault="00DA65B3" w:rsidP="00DA65B3">
      <w:pPr>
        <w:pStyle w:val="DOSTitulo4"/>
      </w:pPr>
      <w:r>
        <w:t>Uso</w:t>
      </w:r>
    </w:p>
    <w:p w14:paraId="5161F604" w14:textId="710CB87C" w:rsidR="00737A39" w:rsidRDefault="00737A39" w:rsidP="00925499">
      <w:pPr>
        <w:pStyle w:val="NoSpacing"/>
      </w:pPr>
      <w:r>
        <w:t>Si invocamos al comando sin ningún tipo de parámetro, se lanzará la aplicación de escritorio donde podremos configurar todo lo que se detalla a continuación:</w:t>
      </w:r>
    </w:p>
    <w:p w14:paraId="770B92FA" w14:textId="19577D48" w:rsidR="00925499" w:rsidRDefault="00737A39" w:rsidP="00925499">
      <w:pPr>
        <w:pStyle w:val="NoSpacing"/>
      </w:pPr>
      <w:r>
        <w:t>A</w:t>
      </w:r>
      <w:r w:rsidR="00A14257">
        <w:t>cciones disponibles:</w:t>
      </w:r>
    </w:p>
    <w:tbl>
      <w:tblPr>
        <w:tblStyle w:val="TableGrid"/>
        <w:tblW w:w="0" w:type="auto"/>
        <w:tblLook w:val="04A0" w:firstRow="1" w:lastRow="0" w:firstColumn="1" w:lastColumn="0" w:noHBand="0" w:noVBand="1"/>
      </w:tblPr>
      <w:tblGrid>
        <w:gridCol w:w="2122"/>
        <w:gridCol w:w="2857"/>
      </w:tblGrid>
      <w:tr w:rsidR="00A14257" w14:paraId="54055DC8" w14:textId="77777777" w:rsidTr="0024097E">
        <w:tc>
          <w:tcPr>
            <w:tcW w:w="2122" w:type="dxa"/>
          </w:tcPr>
          <w:p w14:paraId="31FEA6DA" w14:textId="15297D00" w:rsidR="00A14257" w:rsidRDefault="00A14257" w:rsidP="0003274C">
            <w:r>
              <w:t>/SAVE</w:t>
            </w:r>
          </w:p>
        </w:tc>
        <w:tc>
          <w:tcPr>
            <w:tcW w:w="2857" w:type="dxa"/>
          </w:tcPr>
          <w:p w14:paraId="1153B9A3" w14:textId="083C86A3" w:rsidR="00A14257" w:rsidRDefault="00DC3BDB" w:rsidP="0003274C">
            <w:r>
              <w:t xml:space="preserve">Actualiza y guarda la configuración actual. </w:t>
            </w:r>
          </w:p>
        </w:tc>
      </w:tr>
      <w:tr w:rsidR="00A14257" w14:paraId="7084F583" w14:textId="77777777" w:rsidTr="0024097E">
        <w:tc>
          <w:tcPr>
            <w:tcW w:w="2122" w:type="dxa"/>
          </w:tcPr>
          <w:p w14:paraId="492AF4F0" w14:textId="169B98BE" w:rsidR="00A14257" w:rsidRDefault="00A14257" w:rsidP="0003274C">
            <w:r>
              <w:t>/LOAD</w:t>
            </w:r>
          </w:p>
        </w:tc>
        <w:tc>
          <w:tcPr>
            <w:tcW w:w="2857" w:type="dxa"/>
          </w:tcPr>
          <w:p w14:paraId="10037AA6" w14:textId="76C87450" w:rsidR="00A14257" w:rsidRDefault="00DC3BDB" w:rsidP="0003274C">
            <w:r>
              <w:t>Carga la configuración que tengamos guardada.</w:t>
            </w:r>
          </w:p>
        </w:tc>
      </w:tr>
      <w:tr w:rsidR="00A14257" w14:paraId="1C13207F" w14:textId="77777777" w:rsidTr="0024097E">
        <w:tc>
          <w:tcPr>
            <w:tcW w:w="2122" w:type="dxa"/>
          </w:tcPr>
          <w:p w14:paraId="3B6DB55C" w14:textId="45DDA890" w:rsidR="00A14257" w:rsidRDefault="00A14257" w:rsidP="0003274C">
            <w:r>
              <w:t>/RESET</w:t>
            </w:r>
          </w:p>
        </w:tc>
        <w:tc>
          <w:tcPr>
            <w:tcW w:w="2857" w:type="dxa"/>
          </w:tcPr>
          <w:p w14:paraId="7AD36D40" w14:textId="11208F0D" w:rsidR="00A14257" w:rsidRDefault="00DC3BDB" w:rsidP="0003274C">
            <w:r>
              <w:t>Resetea el ordenador. Esto permite aplicar los cambios en la configuración.</w:t>
            </w:r>
          </w:p>
        </w:tc>
      </w:tr>
    </w:tbl>
    <w:p w14:paraId="49AFAC62" w14:textId="6D3B6A89" w:rsidR="00A14257" w:rsidRDefault="00737A39" w:rsidP="00A14257">
      <w:pPr>
        <w:pStyle w:val="NoSpacing"/>
      </w:pPr>
      <w:r>
        <w:t>Módulos configurables</w:t>
      </w:r>
      <w:r w:rsidR="00A14257">
        <w:t>:</w:t>
      </w:r>
    </w:p>
    <w:tbl>
      <w:tblPr>
        <w:tblStyle w:val="TableGrid"/>
        <w:tblW w:w="0" w:type="auto"/>
        <w:tblLook w:val="04A0" w:firstRow="1" w:lastRow="0" w:firstColumn="1" w:lastColumn="0" w:noHBand="0" w:noVBand="1"/>
      </w:tblPr>
      <w:tblGrid>
        <w:gridCol w:w="2109"/>
        <w:gridCol w:w="2870"/>
      </w:tblGrid>
      <w:tr w:rsidR="00A14257" w14:paraId="27ADCFAE" w14:textId="77777777" w:rsidTr="0024097E">
        <w:tc>
          <w:tcPr>
            <w:tcW w:w="2405" w:type="dxa"/>
          </w:tcPr>
          <w:p w14:paraId="0E6B8981" w14:textId="25C69DCF" w:rsidR="00A14257" w:rsidRDefault="00A14257" w:rsidP="0003274C">
            <w:r>
              <w:t>/BOOT</w:t>
            </w:r>
            <w:r w:rsidR="00DC3BDB">
              <w:t xml:space="preserve"> MODE &lt;</w:t>
            </w:r>
            <w:proofErr w:type="spellStart"/>
            <w:r w:rsidR="00DC3BDB">
              <w:t>mode</w:t>
            </w:r>
            <w:proofErr w:type="spellEnd"/>
            <w:r w:rsidR="00DC3BDB">
              <w:t>&gt;</w:t>
            </w:r>
          </w:p>
        </w:tc>
        <w:tc>
          <w:tcPr>
            <w:tcW w:w="2574" w:type="dxa"/>
          </w:tcPr>
          <w:tbl>
            <w:tblPr>
              <w:tblStyle w:val="TableGrid"/>
              <w:tblW w:w="256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
              <w:gridCol w:w="1692"/>
            </w:tblGrid>
            <w:tr w:rsidR="00A14257" w14:paraId="645960C6" w14:textId="77777777" w:rsidTr="00625388">
              <w:tc>
                <w:tcPr>
                  <w:tcW w:w="745" w:type="dxa"/>
                </w:tcPr>
                <w:p w14:paraId="1489F13A" w14:textId="1368B5B6" w:rsidR="00A14257" w:rsidRPr="00A14257" w:rsidRDefault="00A14257" w:rsidP="0003274C">
                  <w:pPr>
                    <w:rPr>
                      <w:b/>
                      <w:bCs/>
                    </w:rPr>
                  </w:pPr>
                  <w:r w:rsidRPr="00A14257">
                    <w:rPr>
                      <w:b/>
                      <w:bCs/>
                    </w:rPr>
                    <w:t>&lt;</w:t>
                  </w:r>
                  <w:proofErr w:type="spellStart"/>
                  <w:r w:rsidRPr="00A14257">
                    <w:rPr>
                      <w:b/>
                      <w:bCs/>
                    </w:rPr>
                    <w:t>mode</w:t>
                  </w:r>
                  <w:proofErr w:type="spellEnd"/>
                  <w:r w:rsidRPr="00A14257">
                    <w:rPr>
                      <w:b/>
                      <w:bCs/>
                    </w:rPr>
                    <w:t>&gt;</w:t>
                  </w:r>
                </w:p>
              </w:tc>
              <w:tc>
                <w:tcPr>
                  <w:tcW w:w="1821" w:type="dxa"/>
                </w:tcPr>
                <w:p w14:paraId="0AF7ED5B" w14:textId="086E374B" w:rsidR="00A14257" w:rsidRPr="00A14257" w:rsidRDefault="00A14257" w:rsidP="0003274C">
                  <w:pPr>
                    <w:rPr>
                      <w:b/>
                      <w:bCs/>
                    </w:rPr>
                  </w:pPr>
                  <w:r w:rsidRPr="00A14257">
                    <w:rPr>
                      <w:b/>
                      <w:bCs/>
                    </w:rPr>
                    <w:t>Funcionalidad:</w:t>
                  </w:r>
                </w:p>
              </w:tc>
            </w:tr>
            <w:tr w:rsidR="00A14257" w14:paraId="2F646AF9" w14:textId="77777777" w:rsidTr="00625388">
              <w:tc>
                <w:tcPr>
                  <w:tcW w:w="745" w:type="dxa"/>
                </w:tcPr>
                <w:p w14:paraId="3BF3DE1B" w14:textId="64C9020D" w:rsidR="00A14257" w:rsidRPr="00B13507" w:rsidRDefault="00A14257" w:rsidP="0003274C">
                  <w:pPr>
                    <w:rPr>
                      <w:b/>
                      <w:bCs/>
                    </w:rPr>
                  </w:pPr>
                  <w:r w:rsidRPr="00B13507">
                    <w:rPr>
                      <w:b/>
                      <w:bCs/>
                    </w:rPr>
                    <w:t>DOS</w:t>
                  </w:r>
                </w:p>
              </w:tc>
              <w:tc>
                <w:tcPr>
                  <w:tcW w:w="1821" w:type="dxa"/>
                </w:tcPr>
                <w:p w14:paraId="159C7C97" w14:textId="4FD52B5A" w:rsidR="00A14257" w:rsidRDefault="00A14257" w:rsidP="0003274C">
                  <w:r>
                    <w:t>Arrancará directamente el VR</w:t>
                  </w:r>
                  <w:r w:rsidR="009C2F52">
                    <w:t>-</w:t>
                  </w:r>
                  <w:r>
                    <w:t xml:space="preserve"> DOS.</w:t>
                  </w:r>
                </w:p>
              </w:tc>
            </w:tr>
            <w:tr w:rsidR="00A14257" w14:paraId="3987892C" w14:textId="77777777" w:rsidTr="00625388">
              <w:tc>
                <w:tcPr>
                  <w:tcW w:w="745" w:type="dxa"/>
                </w:tcPr>
                <w:p w14:paraId="6891167A" w14:textId="536B85C4" w:rsidR="00A14257" w:rsidRPr="00B13507" w:rsidRDefault="00A14257" w:rsidP="0003274C">
                  <w:pPr>
                    <w:rPr>
                      <w:b/>
                      <w:bCs/>
                    </w:rPr>
                  </w:pPr>
                  <w:r w:rsidRPr="00B13507">
                    <w:rPr>
                      <w:b/>
                      <w:bCs/>
                    </w:rPr>
                    <w:t>VM</w:t>
                  </w:r>
                </w:p>
              </w:tc>
              <w:tc>
                <w:tcPr>
                  <w:tcW w:w="1821" w:type="dxa"/>
                </w:tcPr>
                <w:p w14:paraId="21183A76" w14:textId="61CEB44B" w:rsidR="00A14257" w:rsidRDefault="00A14257" w:rsidP="0003274C">
                  <w:r>
                    <w:t>Arrancará en modo máquina virtual.</w:t>
                  </w:r>
                </w:p>
              </w:tc>
            </w:tr>
            <w:tr w:rsidR="00A14257" w14:paraId="5CDFB7B7" w14:textId="77777777" w:rsidTr="00625388">
              <w:tc>
                <w:tcPr>
                  <w:tcW w:w="745" w:type="dxa"/>
                </w:tcPr>
                <w:p w14:paraId="3AE1E377" w14:textId="287DB336" w:rsidR="00A14257" w:rsidRPr="00B13507" w:rsidRDefault="00A14257" w:rsidP="0003274C">
                  <w:pPr>
                    <w:rPr>
                      <w:b/>
                      <w:bCs/>
                    </w:rPr>
                  </w:pPr>
                  <w:r w:rsidRPr="00B13507">
                    <w:rPr>
                      <w:b/>
                      <w:bCs/>
                    </w:rPr>
                    <w:t>BASIC</w:t>
                  </w:r>
                </w:p>
              </w:tc>
              <w:tc>
                <w:tcPr>
                  <w:tcW w:w="1821" w:type="dxa"/>
                </w:tcPr>
                <w:p w14:paraId="06E01058" w14:textId="77785EF4" w:rsidR="00A14257" w:rsidRDefault="00A14257" w:rsidP="0003274C">
                  <w:r>
                    <w:t>Arrancará directamente el VR</w:t>
                  </w:r>
                  <w:r w:rsidR="009C2F52">
                    <w:t>-</w:t>
                  </w:r>
                  <w:r>
                    <w:t xml:space="preserve"> BASIC.</w:t>
                  </w:r>
                </w:p>
              </w:tc>
            </w:tr>
            <w:tr w:rsidR="00A14257" w14:paraId="7E1E55D5" w14:textId="77777777" w:rsidTr="00625388">
              <w:tc>
                <w:tcPr>
                  <w:tcW w:w="745" w:type="dxa"/>
                </w:tcPr>
                <w:p w14:paraId="3373F9AC" w14:textId="0C321644" w:rsidR="00A14257" w:rsidRPr="00B13507" w:rsidRDefault="00A14257" w:rsidP="0003274C">
                  <w:pPr>
                    <w:rPr>
                      <w:b/>
                      <w:bCs/>
                    </w:rPr>
                  </w:pPr>
                  <w:r w:rsidRPr="00B13507">
                    <w:rPr>
                      <w:b/>
                      <w:bCs/>
                    </w:rPr>
                    <w:t>SYSTEM</w:t>
                  </w:r>
                </w:p>
              </w:tc>
              <w:tc>
                <w:tcPr>
                  <w:tcW w:w="1821" w:type="dxa"/>
                </w:tcPr>
                <w:p w14:paraId="033E0A50" w14:textId="77A71EAA" w:rsidR="00A14257" w:rsidRDefault="00A14257" w:rsidP="0003274C">
                  <w:r>
                    <w:t>Arrancará directamente el VR</w:t>
                  </w:r>
                  <w:r w:rsidR="009C2F52">
                    <w:t>-</w:t>
                  </w:r>
                  <w:r>
                    <w:t xml:space="preserve"> SYSTEM.</w:t>
                  </w:r>
                </w:p>
              </w:tc>
            </w:tr>
          </w:tbl>
          <w:p w14:paraId="4E86E28B" w14:textId="785EE4CD" w:rsidR="00A14257" w:rsidRPr="00A14257" w:rsidRDefault="00A14257" w:rsidP="0003274C"/>
        </w:tc>
      </w:tr>
      <w:tr w:rsidR="00A14257" w14:paraId="2B9DAD2A" w14:textId="77777777" w:rsidTr="0024097E">
        <w:tc>
          <w:tcPr>
            <w:tcW w:w="2405" w:type="dxa"/>
          </w:tcPr>
          <w:p w14:paraId="4A112276" w14:textId="54F726FD" w:rsidR="00A14257" w:rsidRDefault="00DC3BDB" w:rsidP="0003274C">
            <w:r>
              <w:t>/BOOT CHECKSLOTS &lt;</w:t>
            </w:r>
            <w:proofErr w:type="spellStart"/>
            <w:r>
              <w:t>bool</w:t>
            </w:r>
            <w:proofErr w:type="spellEnd"/>
            <w:r>
              <w:t>&gt;</w:t>
            </w:r>
          </w:p>
        </w:tc>
        <w:tc>
          <w:tcPr>
            <w:tcW w:w="2574"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7"/>
              <w:gridCol w:w="1847"/>
            </w:tblGrid>
            <w:tr w:rsidR="00DC3BDB" w14:paraId="3B11F18D" w14:textId="77777777" w:rsidTr="0024097E">
              <w:tc>
                <w:tcPr>
                  <w:tcW w:w="747" w:type="dxa"/>
                </w:tcPr>
                <w:p w14:paraId="34822B58" w14:textId="17D70FA7" w:rsidR="00DC3BDB" w:rsidRPr="00DC3BDB" w:rsidRDefault="00DC3BDB" w:rsidP="0003274C">
                  <w:pPr>
                    <w:rPr>
                      <w:b/>
                      <w:bCs/>
                    </w:rPr>
                  </w:pPr>
                  <w:r w:rsidRPr="00DC3BDB">
                    <w:rPr>
                      <w:b/>
                      <w:bCs/>
                    </w:rPr>
                    <w:t>&lt;</w:t>
                  </w:r>
                  <w:proofErr w:type="spellStart"/>
                  <w:r w:rsidRPr="00DC3BDB">
                    <w:rPr>
                      <w:b/>
                      <w:bCs/>
                    </w:rPr>
                    <w:t>bool</w:t>
                  </w:r>
                  <w:proofErr w:type="spellEnd"/>
                  <w:r w:rsidRPr="00DC3BDB">
                    <w:rPr>
                      <w:b/>
                      <w:bCs/>
                    </w:rPr>
                    <w:t>&gt;</w:t>
                  </w:r>
                </w:p>
              </w:tc>
              <w:tc>
                <w:tcPr>
                  <w:tcW w:w="1847" w:type="dxa"/>
                </w:tcPr>
                <w:p w14:paraId="00C5B088" w14:textId="64259C30" w:rsidR="00DC3BDB" w:rsidRPr="00DC3BDB" w:rsidRDefault="00DC3BDB" w:rsidP="0003274C">
                  <w:pPr>
                    <w:rPr>
                      <w:b/>
                      <w:bCs/>
                    </w:rPr>
                  </w:pPr>
                  <w:r w:rsidRPr="00DC3BDB">
                    <w:rPr>
                      <w:b/>
                      <w:bCs/>
                    </w:rPr>
                    <w:t>Funcionalidad:</w:t>
                  </w:r>
                </w:p>
              </w:tc>
            </w:tr>
            <w:tr w:rsidR="00DC3BDB" w14:paraId="77049A91" w14:textId="77777777" w:rsidTr="0024097E">
              <w:tc>
                <w:tcPr>
                  <w:tcW w:w="747" w:type="dxa"/>
                </w:tcPr>
                <w:p w14:paraId="1BBF2FFB" w14:textId="0C35745B" w:rsidR="00DC3BDB" w:rsidRPr="00B13507" w:rsidRDefault="00DC3BDB" w:rsidP="0003274C">
                  <w:pPr>
                    <w:rPr>
                      <w:b/>
                      <w:bCs/>
                    </w:rPr>
                  </w:pPr>
                  <w:r w:rsidRPr="00B13507">
                    <w:rPr>
                      <w:b/>
                      <w:bCs/>
                    </w:rPr>
                    <w:t>True</w:t>
                  </w:r>
                </w:p>
              </w:tc>
              <w:tc>
                <w:tcPr>
                  <w:tcW w:w="1847" w:type="dxa"/>
                </w:tcPr>
                <w:p w14:paraId="10A07712" w14:textId="2BBEE3B0" w:rsidR="00DC3BDB" w:rsidRDefault="00DC3BDB" w:rsidP="0003274C">
                  <w:r>
                    <w:t>Comprobará si hay cartuchos insertados al arrancar.</w:t>
                  </w:r>
                </w:p>
              </w:tc>
            </w:tr>
            <w:tr w:rsidR="00DC3BDB" w14:paraId="6AEBEF82" w14:textId="77777777" w:rsidTr="0024097E">
              <w:tc>
                <w:tcPr>
                  <w:tcW w:w="747" w:type="dxa"/>
                </w:tcPr>
                <w:p w14:paraId="69EDEBAE" w14:textId="413B79FE" w:rsidR="00DC3BDB" w:rsidRPr="00B13507" w:rsidRDefault="00DC3BDB" w:rsidP="0003274C">
                  <w:pPr>
                    <w:rPr>
                      <w:b/>
                      <w:bCs/>
                    </w:rPr>
                  </w:pPr>
                  <w:r w:rsidRPr="00B13507">
                    <w:rPr>
                      <w:b/>
                      <w:bCs/>
                    </w:rPr>
                    <w:t>False</w:t>
                  </w:r>
                </w:p>
              </w:tc>
              <w:tc>
                <w:tcPr>
                  <w:tcW w:w="1847" w:type="dxa"/>
                </w:tcPr>
                <w:p w14:paraId="6777685F" w14:textId="679C650D" w:rsidR="00DC3BDB" w:rsidRDefault="00DC3BDB" w:rsidP="0003274C">
                  <w:r>
                    <w:t>No hará comprobación de cartuchos insertados.</w:t>
                  </w:r>
                </w:p>
              </w:tc>
            </w:tr>
          </w:tbl>
          <w:p w14:paraId="0E63F43E" w14:textId="28ED1A57" w:rsidR="00A14257" w:rsidRDefault="00A14257" w:rsidP="0003274C"/>
        </w:tc>
      </w:tr>
      <w:tr w:rsidR="00DC3BDB" w14:paraId="222DB889" w14:textId="77777777" w:rsidTr="0024097E">
        <w:tc>
          <w:tcPr>
            <w:tcW w:w="2405" w:type="dxa"/>
          </w:tcPr>
          <w:p w14:paraId="689D5973" w14:textId="358FACA7" w:rsidR="00DC3BDB" w:rsidRDefault="00DC3BDB" w:rsidP="0003274C">
            <w:r>
              <w:t>/BOOT LOGOSPEED &lt;</w:t>
            </w:r>
            <w:proofErr w:type="spellStart"/>
            <w:r>
              <w:t>speed</w:t>
            </w:r>
            <w:proofErr w:type="spellEnd"/>
            <w:r>
              <w:t>&gt;</w:t>
            </w:r>
          </w:p>
        </w:tc>
        <w:tc>
          <w:tcPr>
            <w:tcW w:w="2574" w:type="dxa"/>
          </w:tcPr>
          <w:p w14:paraId="777D6F8F" w14:textId="2BAF0B1C" w:rsidR="00DC3BDB" w:rsidRPr="00B13507" w:rsidRDefault="00B13507" w:rsidP="0003274C">
            <w:r>
              <w:t>Permite indicar la velocidad a la que queremos visualizar el logo de inicio.</w:t>
            </w:r>
            <w:r w:rsidR="00C86A8F">
              <w:t xml:space="preserve"> Por defecto su valor será de 1. Los valores admitidos estarán entre 0 y 10.</w:t>
            </w:r>
          </w:p>
        </w:tc>
      </w:tr>
      <w:tr w:rsidR="00DC3BDB" w14:paraId="3A7EA136" w14:textId="77777777" w:rsidTr="0024097E">
        <w:tc>
          <w:tcPr>
            <w:tcW w:w="2405" w:type="dxa"/>
          </w:tcPr>
          <w:p w14:paraId="03192D94" w14:textId="4760FAAC" w:rsidR="00DC3BDB" w:rsidRDefault="00DC3BDB" w:rsidP="0003274C">
            <w:r>
              <w:lastRenderedPageBreak/>
              <w:t>/BOOT LOGO &lt;id&gt;</w:t>
            </w:r>
          </w:p>
        </w:tc>
        <w:tc>
          <w:tcPr>
            <w:tcW w:w="2574" w:type="dxa"/>
          </w:tcPr>
          <w:p w14:paraId="77F62F39" w14:textId="1D9D549C" w:rsidR="00DC3BDB" w:rsidRPr="00B13507" w:rsidRDefault="00B13507" w:rsidP="0003274C">
            <w:r>
              <w:t>Indica qu</w:t>
            </w:r>
            <w:r w:rsidR="00625388">
              <w:t>é</w:t>
            </w:r>
            <w:r>
              <w:t xml:space="preserve"> tipo de logo inicializar en el arranque</w:t>
            </w:r>
            <w:r w:rsidR="00C86A8F">
              <w:t>. Si se indica un 0, estaremos diciendo que no queremos ver ningún logo. Si indicamos un 1, usaremos el que hay por defecto. Para valores &gt; 1, se usarán los logos que se encuentren dentro de la carpeta de clases del sistema</w:t>
            </w:r>
            <w:r w:rsidR="00625388">
              <w:t>;</w:t>
            </w:r>
            <w:r w:rsidR="00C86A8F">
              <w:t xml:space="preserve"> de este modo, se pueden crear logos de arranque mediante el uso de VR-SCRIPT.</w:t>
            </w:r>
          </w:p>
        </w:tc>
      </w:tr>
      <w:tr w:rsidR="00DC3BDB" w14:paraId="023F3B4B" w14:textId="77777777" w:rsidTr="0024097E">
        <w:tc>
          <w:tcPr>
            <w:tcW w:w="2405" w:type="dxa"/>
          </w:tcPr>
          <w:p w14:paraId="7240E1E6" w14:textId="61DB2878" w:rsidR="00DC3BDB" w:rsidRDefault="00DC3BDB" w:rsidP="0003274C">
            <w:r>
              <w:t xml:space="preserve">/BOOT VM_PARAMS </w:t>
            </w:r>
            <w:r w:rsidR="001A7991">
              <w:t>&lt;</w:t>
            </w:r>
            <w:proofErr w:type="spellStart"/>
            <w:r w:rsidR="001A7991">
              <w:t>params</w:t>
            </w:r>
            <w:proofErr w:type="spellEnd"/>
            <w:r w:rsidR="001A7991">
              <w:t>&gt;</w:t>
            </w:r>
          </w:p>
        </w:tc>
        <w:tc>
          <w:tcPr>
            <w:tcW w:w="2574" w:type="dxa"/>
          </w:tcPr>
          <w:p w14:paraId="3E273C40" w14:textId="2CAD606C" w:rsidR="00DC3BDB" w:rsidRPr="0003274C" w:rsidRDefault="0003274C" w:rsidP="0003274C">
            <w:r>
              <w:t xml:space="preserve">Se indicarán los parámetros de inicialización de máquina virtual. Véase comando: </w:t>
            </w:r>
            <w:proofErr w:type="spellStart"/>
            <w:r w:rsidRPr="0003274C">
              <w:rPr>
                <w:rStyle w:val="Emphasis"/>
              </w:rPr>
              <w:t>play</w:t>
            </w:r>
            <w:proofErr w:type="spellEnd"/>
          </w:p>
        </w:tc>
      </w:tr>
      <w:tr w:rsidR="001A7991" w14:paraId="419AA3EB" w14:textId="77777777" w:rsidTr="0024097E">
        <w:tc>
          <w:tcPr>
            <w:tcW w:w="2405" w:type="dxa"/>
          </w:tcPr>
          <w:p w14:paraId="7A37A09C" w14:textId="58C6E549" w:rsidR="001A7991" w:rsidRDefault="001A7991" w:rsidP="0003274C">
            <w:r>
              <w:t>/BOOT VM_MODEL &lt;</w:t>
            </w:r>
            <w:proofErr w:type="spellStart"/>
            <w:r>
              <w:t>model</w:t>
            </w:r>
            <w:proofErr w:type="spellEnd"/>
            <w:r>
              <w:t>&gt;</w:t>
            </w:r>
          </w:p>
        </w:tc>
        <w:tc>
          <w:tcPr>
            <w:tcW w:w="2574" w:type="dxa"/>
          </w:tcPr>
          <w:p w14:paraId="43196DEB" w14:textId="28AA505C" w:rsidR="001A7991" w:rsidRPr="0003274C" w:rsidRDefault="0003274C" w:rsidP="0003274C">
            <w:r>
              <w:t>Se indicará el modelo de máquina virtual con el que queremos arrancar.</w:t>
            </w:r>
          </w:p>
        </w:tc>
      </w:tr>
      <w:tr w:rsidR="001A7991" w14:paraId="4FCB1BB2" w14:textId="77777777" w:rsidTr="0024097E">
        <w:tc>
          <w:tcPr>
            <w:tcW w:w="2405" w:type="dxa"/>
          </w:tcPr>
          <w:p w14:paraId="7778AB58" w14:textId="4C17AA89" w:rsidR="001A7991" w:rsidRDefault="001A7991" w:rsidP="0003274C">
            <w:r>
              <w:t xml:space="preserve">/BOOT </w:t>
            </w:r>
          </w:p>
        </w:tc>
        <w:tc>
          <w:tcPr>
            <w:tcW w:w="2574" w:type="dxa"/>
          </w:tcPr>
          <w:p w14:paraId="6B524FC5" w14:textId="61E1C142" w:rsidR="001A7991" w:rsidRPr="0003274C" w:rsidRDefault="0003274C" w:rsidP="0003274C">
            <w:r w:rsidRPr="0003274C">
              <w:t>Se mostrarán</w:t>
            </w:r>
            <w:r>
              <w:t xml:space="preserve"> los valores existentes en la configuración de parámetros de arranque.</w:t>
            </w:r>
          </w:p>
        </w:tc>
      </w:tr>
      <w:tr w:rsidR="001A7991" w14:paraId="1047B3B7" w14:textId="77777777" w:rsidTr="0024097E">
        <w:tc>
          <w:tcPr>
            <w:tcW w:w="2405" w:type="dxa"/>
          </w:tcPr>
          <w:p w14:paraId="71CC5268" w14:textId="6A7BE362" w:rsidR="001A7991" w:rsidRPr="00DA3566" w:rsidRDefault="001A7991" w:rsidP="0003274C">
            <w:pPr>
              <w:rPr>
                <w:lang w:val="en-US"/>
              </w:rPr>
            </w:pPr>
            <w:r w:rsidRPr="00DA3566">
              <w:rPr>
                <w:lang w:val="en-US"/>
              </w:rPr>
              <w:t>/VIDEO RES &lt;w&gt; &lt;h&gt; &lt;</w:t>
            </w:r>
            <w:proofErr w:type="spellStart"/>
            <w:r w:rsidRPr="00DA3566">
              <w:rPr>
                <w:lang w:val="en-US"/>
              </w:rPr>
              <w:t>bpp</w:t>
            </w:r>
            <w:proofErr w:type="spellEnd"/>
            <w:r w:rsidRPr="00DA3566">
              <w:rPr>
                <w:lang w:val="en-US"/>
              </w:rPr>
              <w:t>&gt;</w:t>
            </w:r>
            <w:r w:rsidR="0003274C" w:rsidRPr="00DA3566">
              <w:rPr>
                <w:lang w:val="en-US"/>
              </w:rPr>
              <w:t xml:space="preserve"> &lt;</w:t>
            </w:r>
            <w:proofErr w:type="spellStart"/>
            <w:r w:rsidR="0003274C" w:rsidRPr="00DA3566">
              <w:rPr>
                <w:lang w:val="en-US"/>
              </w:rPr>
              <w:t>hz</w:t>
            </w:r>
            <w:proofErr w:type="spellEnd"/>
            <w:r w:rsidR="0003274C" w:rsidRPr="00DA3566">
              <w:rPr>
                <w:lang w:val="en-US"/>
              </w:rPr>
              <w:t>&gt;</w:t>
            </w:r>
          </w:p>
        </w:tc>
        <w:tc>
          <w:tcPr>
            <w:tcW w:w="2574" w:type="dxa"/>
          </w:tcPr>
          <w:p w14:paraId="46825019" w14:textId="4EF3F5EA" w:rsidR="001A7991" w:rsidRPr="0003274C" w:rsidRDefault="0003274C" w:rsidP="0003274C">
            <w:r>
              <w:t>Establece las dimensiones, resolución y frecuencia de refresco de pantalla con las que queremos trabajar. En caso de que establezcamos valores no soportados por el sistema, veremos un mensaje de error. En caso de que existan, para que se apliquen los cambios habrá que reiniciar el sistema.</w:t>
            </w:r>
          </w:p>
        </w:tc>
      </w:tr>
      <w:tr w:rsidR="001A7991" w14:paraId="5588AD4A" w14:textId="77777777" w:rsidTr="0024097E">
        <w:tc>
          <w:tcPr>
            <w:tcW w:w="2405" w:type="dxa"/>
          </w:tcPr>
          <w:p w14:paraId="48562E38" w14:textId="5F223D7C" w:rsidR="001A7991" w:rsidRDefault="001A7991" w:rsidP="0003274C">
            <w:r>
              <w:t>/VIDEO FPS &lt;</w:t>
            </w:r>
            <w:proofErr w:type="spellStart"/>
            <w:r>
              <w:t>mode</w:t>
            </w:r>
            <w:proofErr w:type="spellEnd"/>
            <w:r>
              <w:t>&gt;</w:t>
            </w:r>
          </w:p>
        </w:tc>
        <w:tc>
          <w:tcPr>
            <w:tcW w:w="2574" w:type="dxa"/>
          </w:tcPr>
          <w:tbl>
            <w:tblPr>
              <w:tblStyle w:val="TableGrid"/>
              <w:tblW w:w="259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1764"/>
            </w:tblGrid>
            <w:tr w:rsidR="00475816" w14:paraId="047BF052" w14:textId="77777777" w:rsidTr="0024097E">
              <w:tc>
                <w:tcPr>
                  <w:tcW w:w="745" w:type="dxa"/>
                </w:tcPr>
                <w:p w14:paraId="4D6EC71C" w14:textId="7972E074" w:rsidR="00475816" w:rsidRPr="00DC3BDB" w:rsidRDefault="00475816" w:rsidP="00475816">
                  <w:pPr>
                    <w:rPr>
                      <w:b/>
                      <w:bCs/>
                    </w:rPr>
                  </w:pPr>
                  <w:r>
                    <w:rPr>
                      <w:b/>
                      <w:bCs/>
                    </w:rPr>
                    <w:t>&lt;</w:t>
                  </w:r>
                  <w:proofErr w:type="spellStart"/>
                  <w:r>
                    <w:rPr>
                      <w:b/>
                      <w:bCs/>
                    </w:rPr>
                    <w:t>mode</w:t>
                  </w:r>
                  <w:proofErr w:type="spellEnd"/>
                  <w:r w:rsidRPr="00DC3BDB">
                    <w:rPr>
                      <w:b/>
                      <w:bCs/>
                    </w:rPr>
                    <w:t>&gt;</w:t>
                  </w:r>
                </w:p>
              </w:tc>
              <w:tc>
                <w:tcPr>
                  <w:tcW w:w="1849" w:type="dxa"/>
                </w:tcPr>
                <w:p w14:paraId="2DD94D6C" w14:textId="77777777" w:rsidR="00475816" w:rsidRPr="00DC3BDB" w:rsidRDefault="00475816" w:rsidP="00475816">
                  <w:pPr>
                    <w:rPr>
                      <w:b/>
                      <w:bCs/>
                    </w:rPr>
                  </w:pPr>
                  <w:r w:rsidRPr="00DC3BDB">
                    <w:rPr>
                      <w:b/>
                      <w:bCs/>
                    </w:rPr>
                    <w:t>Funcionalidad:</w:t>
                  </w:r>
                </w:p>
              </w:tc>
            </w:tr>
            <w:tr w:rsidR="00475816" w14:paraId="5A3ADDEA" w14:textId="77777777" w:rsidTr="0024097E">
              <w:tc>
                <w:tcPr>
                  <w:tcW w:w="745" w:type="dxa"/>
                </w:tcPr>
                <w:p w14:paraId="21BF233A" w14:textId="2383D0E8" w:rsidR="00475816" w:rsidRPr="00B13507" w:rsidRDefault="00475816" w:rsidP="00475816">
                  <w:pPr>
                    <w:rPr>
                      <w:b/>
                      <w:bCs/>
                    </w:rPr>
                  </w:pPr>
                  <w:r>
                    <w:rPr>
                      <w:b/>
                      <w:bCs/>
                    </w:rPr>
                    <w:t>SHOW</w:t>
                  </w:r>
                </w:p>
              </w:tc>
              <w:tc>
                <w:tcPr>
                  <w:tcW w:w="1849" w:type="dxa"/>
                </w:tcPr>
                <w:p w14:paraId="3CB72CB5" w14:textId="739DF196" w:rsidR="00475816" w:rsidRDefault="00475816" w:rsidP="00475816">
                  <w:r>
                    <w:t xml:space="preserve">Muestra en pantalla los </w:t>
                  </w:r>
                  <w:r w:rsidR="00C6019C">
                    <w:t>fotogramas</w:t>
                  </w:r>
                  <w:r>
                    <w:t xml:space="preserve"> por segundo.</w:t>
                  </w:r>
                </w:p>
              </w:tc>
            </w:tr>
            <w:tr w:rsidR="00475816" w14:paraId="2347C77F" w14:textId="77777777" w:rsidTr="0024097E">
              <w:tc>
                <w:tcPr>
                  <w:tcW w:w="745" w:type="dxa"/>
                </w:tcPr>
                <w:p w14:paraId="1F6042C3" w14:textId="39187A83" w:rsidR="00475816" w:rsidRPr="00B13507" w:rsidRDefault="00475816" w:rsidP="00475816">
                  <w:pPr>
                    <w:rPr>
                      <w:b/>
                      <w:bCs/>
                    </w:rPr>
                  </w:pPr>
                  <w:r>
                    <w:rPr>
                      <w:b/>
                      <w:bCs/>
                    </w:rPr>
                    <w:t>HIDE</w:t>
                  </w:r>
                </w:p>
              </w:tc>
              <w:tc>
                <w:tcPr>
                  <w:tcW w:w="1849" w:type="dxa"/>
                </w:tcPr>
                <w:p w14:paraId="4AEDE3C5" w14:textId="6D73C0B0" w:rsidR="00475816" w:rsidRDefault="00475816" w:rsidP="00475816">
                  <w:r>
                    <w:t xml:space="preserve">Oculta los </w:t>
                  </w:r>
                  <w:r w:rsidR="00C6019C">
                    <w:t>fotogramas</w:t>
                  </w:r>
                  <w:r>
                    <w:t xml:space="preserve"> por segundo en pantalla. </w:t>
                  </w:r>
                </w:p>
              </w:tc>
            </w:tr>
          </w:tbl>
          <w:p w14:paraId="2D37ECEB" w14:textId="77777777" w:rsidR="001A7991" w:rsidRPr="0003274C" w:rsidRDefault="001A7991" w:rsidP="0003274C"/>
        </w:tc>
      </w:tr>
      <w:tr w:rsidR="001A7991" w14:paraId="12815109" w14:textId="77777777" w:rsidTr="0024097E">
        <w:tc>
          <w:tcPr>
            <w:tcW w:w="2405" w:type="dxa"/>
          </w:tcPr>
          <w:p w14:paraId="3B2972E5" w14:textId="2A7EAB61" w:rsidR="001A7991" w:rsidRDefault="001A7991" w:rsidP="0003274C">
            <w:r>
              <w:t>/VIDEO OUTPUT &lt;</w:t>
            </w:r>
            <w:proofErr w:type="spellStart"/>
            <w:r>
              <w:t>mode</w:t>
            </w:r>
            <w:proofErr w:type="spellEnd"/>
            <w:r>
              <w:t>&gt;</w:t>
            </w:r>
          </w:p>
        </w:tc>
        <w:tc>
          <w:tcPr>
            <w:tcW w:w="2574"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10"/>
              <w:gridCol w:w="1744"/>
            </w:tblGrid>
            <w:tr w:rsidR="00475816" w14:paraId="4471DE13" w14:textId="77777777" w:rsidTr="0024097E">
              <w:tc>
                <w:tcPr>
                  <w:tcW w:w="745" w:type="dxa"/>
                </w:tcPr>
                <w:p w14:paraId="7DE52366" w14:textId="77777777" w:rsidR="00475816" w:rsidRPr="00DC3BDB" w:rsidRDefault="00475816" w:rsidP="00475816">
                  <w:pPr>
                    <w:rPr>
                      <w:b/>
                      <w:bCs/>
                    </w:rPr>
                  </w:pPr>
                  <w:r>
                    <w:rPr>
                      <w:b/>
                      <w:bCs/>
                    </w:rPr>
                    <w:t>&lt;</w:t>
                  </w:r>
                  <w:proofErr w:type="spellStart"/>
                  <w:r>
                    <w:rPr>
                      <w:b/>
                      <w:bCs/>
                    </w:rPr>
                    <w:t>mode</w:t>
                  </w:r>
                  <w:proofErr w:type="spellEnd"/>
                  <w:r w:rsidRPr="00DC3BDB">
                    <w:rPr>
                      <w:b/>
                      <w:bCs/>
                    </w:rPr>
                    <w:t>&gt;</w:t>
                  </w:r>
                </w:p>
              </w:tc>
              <w:tc>
                <w:tcPr>
                  <w:tcW w:w="1849" w:type="dxa"/>
                </w:tcPr>
                <w:p w14:paraId="5A8BE8E1" w14:textId="77777777" w:rsidR="00475816" w:rsidRPr="00DC3BDB" w:rsidRDefault="00475816" w:rsidP="00475816">
                  <w:pPr>
                    <w:rPr>
                      <w:b/>
                      <w:bCs/>
                    </w:rPr>
                  </w:pPr>
                  <w:r w:rsidRPr="00DC3BDB">
                    <w:rPr>
                      <w:b/>
                      <w:bCs/>
                    </w:rPr>
                    <w:t>Funcionalidad:</w:t>
                  </w:r>
                </w:p>
              </w:tc>
            </w:tr>
            <w:tr w:rsidR="00475816" w14:paraId="2940E7A9" w14:textId="77777777" w:rsidTr="0024097E">
              <w:tc>
                <w:tcPr>
                  <w:tcW w:w="745" w:type="dxa"/>
                </w:tcPr>
                <w:p w14:paraId="5F614CAD" w14:textId="47751503" w:rsidR="00475816" w:rsidRPr="00B13507" w:rsidRDefault="00475816" w:rsidP="00475816">
                  <w:pPr>
                    <w:rPr>
                      <w:b/>
                      <w:bCs/>
                    </w:rPr>
                  </w:pPr>
                  <w:r>
                    <w:rPr>
                      <w:b/>
                      <w:bCs/>
                    </w:rPr>
                    <w:t xml:space="preserve">ANALOG </w:t>
                  </w:r>
                  <w:proofErr w:type="spellStart"/>
                  <w:r>
                    <w:rPr>
                      <w:b/>
                      <w:bCs/>
                    </w:rPr>
                    <w:t>or</w:t>
                  </w:r>
                  <w:proofErr w:type="spellEnd"/>
                  <w:r>
                    <w:rPr>
                      <w:b/>
                      <w:bCs/>
                    </w:rPr>
                    <w:t xml:space="preserve"> TV</w:t>
                  </w:r>
                </w:p>
              </w:tc>
              <w:tc>
                <w:tcPr>
                  <w:tcW w:w="1849" w:type="dxa"/>
                </w:tcPr>
                <w:p w14:paraId="32C77785" w14:textId="5500708D" w:rsidR="00475816" w:rsidRDefault="00475816" w:rsidP="00475816">
                  <w:r>
                    <w:t>Activa la salida de vídeo compuesto.</w:t>
                  </w:r>
                </w:p>
              </w:tc>
            </w:tr>
            <w:tr w:rsidR="00475816" w14:paraId="2E7A90F8" w14:textId="77777777" w:rsidTr="0024097E">
              <w:tc>
                <w:tcPr>
                  <w:tcW w:w="745" w:type="dxa"/>
                </w:tcPr>
                <w:p w14:paraId="3A03F6AB" w14:textId="1A951F22" w:rsidR="00475816" w:rsidRPr="00B13507" w:rsidRDefault="00475816" w:rsidP="00475816">
                  <w:pPr>
                    <w:rPr>
                      <w:b/>
                      <w:bCs/>
                    </w:rPr>
                  </w:pPr>
                  <w:r>
                    <w:rPr>
                      <w:b/>
                      <w:bCs/>
                    </w:rPr>
                    <w:t xml:space="preserve">DIGITAL </w:t>
                  </w:r>
                  <w:proofErr w:type="spellStart"/>
                  <w:r>
                    <w:rPr>
                      <w:b/>
                      <w:bCs/>
                    </w:rPr>
                    <w:t>or</w:t>
                  </w:r>
                  <w:proofErr w:type="spellEnd"/>
                  <w:r>
                    <w:rPr>
                      <w:b/>
                      <w:bCs/>
                    </w:rPr>
                    <w:t xml:space="preserve"> HDMI</w:t>
                  </w:r>
                </w:p>
              </w:tc>
              <w:tc>
                <w:tcPr>
                  <w:tcW w:w="1849" w:type="dxa"/>
                </w:tcPr>
                <w:p w14:paraId="451AC168" w14:textId="2387E16A" w:rsidR="00475816" w:rsidRDefault="00475816" w:rsidP="00475816">
                  <w:r>
                    <w:t xml:space="preserve">Activa la salida </w:t>
                  </w:r>
                  <w:r w:rsidR="00625388">
                    <w:t xml:space="preserve">de vídeo </w:t>
                  </w:r>
                  <w:r>
                    <w:t>por HDMI.</w:t>
                  </w:r>
                </w:p>
              </w:tc>
            </w:tr>
          </w:tbl>
          <w:p w14:paraId="40297BDB" w14:textId="77777777" w:rsidR="001A7991" w:rsidRPr="0003274C" w:rsidRDefault="001A7991" w:rsidP="0003274C"/>
        </w:tc>
      </w:tr>
      <w:tr w:rsidR="001A7991" w14:paraId="6E1CE58E" w14:textId="77777777" w:rsidTr="0024097E">
        <w:tc>
          <w:tcPr>
            <w:tcW w:w="2405" w:type="dxa"/>
          </w:tcPr>
          <w:p w14:paraId="6600E958" w14:textId="32417E1F" w:rsidR="001A7991" w:rsidRDefault="001A7991" w:rsidP="0003274C">
            <w:r>
              <w:t xml:space="preserve">/VIDEO OVERSCAN &lt;x&gt; &lt;y&gt; </w:t>
            </w:r>
          </w:p>
        </w:tc>
        <w:tc>
          <w:tcPr>
            <w:tcW w:w="2574" w:type="dxa"/>
          </w:tcPr>
          <w:p w14:paraId="4C04C596" w14:textId="3E35CCDC" w:rsidR="001A7991" w:rsidRPr="0003274C" w:rsidRDefault="0012085C" w:rsidP="0003274C">
            <w:r>
              <w:t xml:space="preserve">Permite </w:t>
            </w:r>
            <w:r w:rsidR="001C6F24">
              <w:t>ajustar</w:t>
            </w:r>
            <w:r>
              <w:t xml:space="preserve"> el origen de </w:t>
            </w:r>
            <w:r w:rsidR="001C6F24">
              <w:t xml:space="preserve">visualización en </w:t>
            </w:r>
            <w:r>
              <w:t>la pantalla.</w:t>
            </w:r>
          </w:p>
        </w:tc>
      </w:tr>
      <w:tr w:rsidR="001A7991" w14:paraId="343377F6" w14:textId="77777777" w:rsidTr="0024097E">
        <w:tc>
          <w:tcPr>
            <w:tcW w:w="2405" w:type="dxa"/>
          </w:tcPr>
          <w:p w14:paraId="3617D53E" w14:textId="16F131F9" w:rsidR="001A7991" w:rsidRDefault="001A7991" w:rsidP="0003274C">
            <w:r>
              <w:t xml:space="preserve">/VIDEO ADJUST </w:t>
            </w:r>
          </w:p>
        </w:tc>
        <w:tc>
          <w:tcPr>
            <w:tcW w:w="2574" w:type="dxa"/>
          </w:tcPr>
          <w:p w14:paraId="4B5C6FA2" w14:textId="5C974C8A" w:rsidR="001A7991" w:rsidRPr="0003274C" w:rsidRDefault="0012085C" w:rsidP="0003274C">
            <w:r>
              <w:t>Permite ajustar parámetros de la configuración de pantalla interactivamente.</w:t>
            </w:r>
          </w:p>
        </w:tc>
      </w:tr>
      <w:tr w:rsidR="001A7991" w14:paraId="25ED44A5" w14:textId="77777777" w:rsidTr="0024097E">
        <w:tc>
          <w:tcPr>
            <w:tcW w:w="2405" w:type="dxa"/>
          </w:tcPr>
          <w:p w14:paraId="00C67D82" w14:textId="197A88D2" w:rsidR="001A7991" w:rsidRDefault="001A7991" w:rsidP="0003274C">
            <w:r>
              <w:t>/VIDEO FX</w:t>
            </w:r>
          </w:p>
        </w:tc>
        <w:tc>
          <w:tcPr>
            <w:tcW w:w="2574" w:type="dxa"/>
          </w:tcPr>
          <w:p w14:paraId="59C99886" w14:textId="2676D07F" w:rsidR="001A7991" w:rsidRPr="0003274C" w:rsidRDefault="0012085C" w:rsidP="0003274C">
            <w:r>
              <w:t xml:space="preserve">Ajusta interactivamente aspectos relacionados con el filtro de efectos visuales de postproceso. </w:t>
            </w:r>
          </w:p>
        </w:tc>
      </w:tr>
      <w:tr w:rsidR="001A7991" w14:paraId="62C398E6" w14:textId="77777777" w:rsidTr="0024097E">
        <w:tc>
          <w:tcPr>
            <w:tcW w:w="2405" w:type="dxa"/>
          </w:tcPr>
          <w:p w14:paraId="16D8640C" w14:textId="1C2EF093" w:rsidR="001A7991" w:rsidRDefault="001A7991" w:rsidP="0003274C">
            <w:r>
              <w:lastRenderedPageBreak/>
              <w:t>/VIDEO</w:t>
            </w:r>
          </w:p>
        </w:tc>
        <w:tc>
          <w:tcPr>
            <w:tcW w:w="2574" w:type="dxa"/>
          </w:tcPr>
          <w:p w14:paraId="0682CB72" w14:textId="74FD4832" w:rsidR="001A7991" w:rsidRPr="0003274C" w:rsidRDefault="0012085C" w:rsidP="0003274C">
            <w:r>
              <w:t>Muestra información sobre la configuración actual de vídeo.</w:t>
            </w:r>
          </w:p>
        </w:tc>
      </w:tr>
      <w:tr w:rsidR="001A7991" w14:paraId="3D57DE32" w14:textId="77777777" w:rsidTr="0024097E">
        <w:tc>
          <w:tcPr>
            <w:tcW w:w="2405" w:type="dxa"/>
          </w:tcPr>
          <w:p w14:paraId="51F95EEC" w14:textId="79F300C6" w:rsidR="001A7991" w:rsidRDefault="001A7991" w:rsidP="0003274C">
            <w:r>
              <w:t>/AUDIO VOLUME &lt;v&gt;</w:t>
            </w:r>
          </w:p>
        </w:tc>
        <w:tc>
          <w:tcPr>
            <w:tcW w:w="2574" w:type="dxa"/>
          </w:tcPr>
          <w:p w14:paraId="66BB5FD2" w14:textId="7CC8D88C" w:rsidR="001A7991" w:rsidRPr="0003274C" w:rsidRDefault="0012085C" w:rsidP="0003274C">
            <w:r>
              <w:t xml:space="preserve">Permite </w:t>
            </w:r>
            <w:r w:rsidR="001C6F24">
              <w:t>configurar</w:t>
            </w:r>
            <w:r>
              <w:t xml:space="preserve"> el volumen de sonido del sistema. El valor de &lt;v&gt; ha de estar entre 0 y 255.</w:t>
            </w:r>
          </w:p>
        </w:tc>
      </w:tr>
      <w:tr w:rsidR="001A7991" w14:paraId="635023F9" w14:textId="77777777" w:rsidTr="0024097E">
        <w:tc>
          <w:tcPr>
            <w:tcW w:w="2405" w:type="dxa"/>
          </w:tcPr>
          <w:p w14:paraId="2B93A82C" w14:textId="5D6DCBE7" w:rsidR="001A7991" w:rsidRDefault="001A7991" w:rsidP="0003274C">
            <w:r>
              <w:t>/AUDIO PANNING &lt;v&gt;</w:t>
            </w:r>
          </w:p>
        </w:tc>
        <w:tc>
          <w:tcPr>
            <w:tcW w:w="2574" w:type="dxa"/>
          </w:tcPr>
          <w:p w14:paraId="5AA76810" w14:textId="48F29052" w:rsidR="001A7991" w:rsidRPr="0003274C" w:rsidRDefault="0012085C" w:rsidP="0003274C">
            <w:r>
              <w:t xml:space="preserve">Permite </w:t>
            </w:r>
            <w:r w:rsidR="00625388">
              <w:t>configurar</w:t>
            </w:r>
            <w:r>
              <w:t xml:space="preserve"> el equilibrio de volumen estéreo. El valor de &lt;v&gt; ha de estar entre 0</w:t>
            </w:r>
            <w:r w:rsidR="00625388">
              <w:t xml:space="preserve"> (izquierda)</w:t>
            </w:r>
            <w:r>
              <w:t xml:space="preserve"> y 255</w:t>
            </w:r>
            <w:r w:rsidR="00625388">
              <w:t xml:space="preserve"> (derecha)</w:t>
            </w:r>
            <w:r>
              <w:t>, siendo 128 el valor que equilibra entre izquierda y derecha.</w:t>
            </w:r>
          </w:p>
        </w:tc>
      </w:tr>
      <w:tr w:rsidR="001A7991" w14:paraId="7DC63F67" w14:textId="77777777" w:rsidTr="0024097E">
        <w:tc>
          <w:tcPr>
            <w:tcW w:w="2405" w:type="dxa"/>
          </w:tcPr>
          <w:p w14:paraId="7B788CE9" w14:textId="31A23596" w:rsidR="001A7991" w:rsidRDefault="001A7991" w:rsidP="0003274C">
            <w:r>
              <w:t>/AUDIO OUTPUT &lt;</w:t>
            </w:r>
            <w:proofErr w:type="spellStart"/>
            <w:r>
              <w:t>mode</w:t>
            </w:r>
            <w:proofErr w:type="spellEnd"/>
            <w:r>
              <w:t>&gt;</w:t>
            </w:r>
          </w:p>
        </w:tc>
        <w:tc>
          <w:tcPr>
            <w:tcW w:w="2574" w:type="dxa"/>
          </w:tcPr>
          <w:tbl>
            <w:tblPr>
              <w:tblStyle w:val="TableGrid"/>
              <w:tblW w:w="265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10"/>
              <w:gridCol w:w="1744"/>
            </w:tblGrid>
            <w:tr w:rsidR="0012085C" w14:paraId="1246C0D2" w14:textId="77777777" w:rsidTr="00625388">
              <w:tc>
                <w:tcPr>
                  <w:tcW w:w="745" w:type="dxa"/>
                </w:tcPr>
                <w:p w14:paraId="0547D7FC" w14:textId="77777777" w:rsidR="0012085C" w:rsidRPr="00DC3BDB" w:rsidRDefault="0012085C" w:rsidP="0012085C">
                  <w:pPr>
                    <w:rPr>
                      <w:b/>
                      <w:bCs/>
                    </w:rPr>
                  </w:pPr>
                  <w:r>
                    <w:rPr>
                      <w:b/>
                      <w:bCs/>
                    </w:rPr>
                    <w:t>&lt;</w:t>
                  </w:r>
                  <w:proofErr w:type="spellStart"/>
                  <w:r>
                    <w:rPr>
                      <w:b/>
                      <w:bCs/>
                    </w:rPr>
                    <w:t>mode</w:t>
                  </w:r>
                  <w:proofErr w:type="spellEnd"/>
                  <w:r w:rsidRPr="00DC3BDB">
                    <w:rPr>
                      <w:b/>
                      <w:bCs/>
                    </w:rPr>
                    <w:t>&gt;</w:t>
                  </w:r>
                </w:p>
              </w:tc>
              <w:tc>
                <w:tcPr>
                  <w:tcW w:w="1909" w:type="dxa"/>
                </w:tcPr>
                <w:p w14:paraId="303592A0" w14:textId="77777777" w:rsidR="0012085C" w:rsidRPr="00DC3BDB" w:rsidRDefault="0012085C" w:rsidP="0012085C">
                  <w:pPr>
                    <w:rPr>
                      <w:b/>
                      <w:bCs/>
                    </w:rPr>
                  </w:pPr>
                  <w:r w:rsidRPr="00DC3BDB">
                    <w:rPr>
                      <w:b/>
                      <w:bCs/>
                    </w:rPr>
                    <w:t>Funcionalidad:</w:t>
                  </w:r>
                </w:p>
              </w:tc>
            </w:tr>
            <w:tr w:rsidR="0012085C" w14:paraId="1297AA8D" w14:textId="77777777" w:rsidTr="00625388">
              <w:tc>
                <w:tcPr>
                  <w:tcW w:w="745" w:type="dxa"/>
                </w:tcPr>
                <w:p w14:paraId="3F5FF0B6" w14:textId="0678CC17" w:rsidR="0012085C" w:rsidRPr="00B13507" w:rsidRDefault="0012085C" w:rsidP="0012085C">
                  <w:pPr>
                    <w:rPr>
                      <w:b/>
                      <w:bCs/>
                    </w:rPr>
                  </w:pPr>
                  <w:r>
                    <w:rPr>
                      <w:b/>
                      <w:bCs/>
                    </w:rPr>
                    <w:t>ANALOG o TV</w:t>
                  </w:r>
                </w:p>
              </w:tc>
              <w:tc>
                <w:tcPr>
                  <w:tcW w:w="1909" w:type="dxa"/>
                </w:tcPr>
                <w:p w14:paraId="5EA24757" w14:textId="71CD5F19" w:rsidR="0012085C" w:rsidRDefault="00625388" w:rsidP="0012085C">
                  <w:r>
                    <w:t>La salida de sonido se redirecciona a través del audio an</w:t>
                  </w:r>
                  <w:r w:rsidR="009B314D">
                    <w:t>a</w:t>
                  </w:r>
                  <w:r>
                    <w:t>l</w:t>
                  </w:r>
                  <w:r w:rsidR="009B314D">
                    <w:t>ó</w:t>
                  </w:r>
                  <w:r>
                    <w:t xml:space="preserve">gico (RCA + </w:t>
                  </w:r>
                  <w:proofErr w:type="spellStart"/>
                  <w:r>
                    <w:t>Ear</w:t>
                  </w:r>
                  <w:proofErr w:type="spellEnd"/>
                  <w:r>
                    <w:t>)</w:t>
                  </w:r>
                  <w:r w:rsidR="009B314D">
                    <w:t>.</w:t>
                  </w:r>
                </w:p>
              </w:tc>
            </w:tr>
            <w:tr w:rsidR="0012085C" w14:paraId="27E26949" w14:textId="77777777" w:rsidTr="00625388">
              <w:tc>
                <w:tcPr>
                  <w:tcW w:w="745" w:type="dxa"/>
                </w:tcPr>
                <w:p w14:paraId="5F76A3CF" w14:textId="72FAF264" w:rsidR="0012085C" w:rsidRPr="00B13507" w:rsidRDefault="0012085C" w:rsidP="0012085C">
                  <w:pPr>
                    <w:rPr>
                      <w:b/>
                      <w:bCs/>
                    </w:rPr>
                  </w:pPr>
                  <w:r>
                    <w:rPr>
                      <w:b/>
                      <w:bCs/>
                    </w:rPr>
                    <w:t>DIGITAL o HDMI</w:t>
                  </w:r>
                </w:p>
              </w:tc>
              <w:tc>
                <w:tcPr>
                  <w:tcW w:w="1909" w:type="dxa"/>
                </w:tcPr>
                <w:p w14:paraId="65772C11" w14:textId="3B4DC001" w:rsidR="0012085C" w:rsidRDefault="00625388" w:rsidP="0012085C">
                  <w:r>
                    <w:t>La salida de sonido se redirecciona por la salida digital (HDMI).</w:t>
                  </w:r>
                </w:p>
              </w:tc>
            </w:tr>
          </w:tbl>
          <w:p w14:paraId="5AC2C9D8" w14:textId="5ABC84F4" w:rsidR="001A7991" w:rsidRPr="0003274C" w:rsidRDefault="001A7991" w:rsidP="0003274C"/>
        </w:tc>
      </w:tr>
      <w:tr w:rsidR="001A7991" w14:paraId="165C53EA" w14:textId="77777777" w:rsidTr="0024097E">
        <w:tc>
          <w:tcPr>
            <w:tcW w:w="2405" w:type="dxa"/>
          </w:tcPr>
          <w:p w14:paraId="26D9A60A" w14:textId="18F0F504" w:rsidR="001A7991" w:rsidRDefault="001A7991" w:rsidP="0003274C">
            <w:r>
              <w:t>/AUDIO</w:t>
            </w:r>
          </w:p>
        </w:tc>
        <w:tc>
          <w:tcPr>
            <w:tcW w:w="2574" w:type="dxa"/>
          </w:tcPr>
          <w:p w14:paraId="06C3889B" w14:textId="1A6B2CB8" w:rsidR="001A7991" w:rsidRPr="0003274C" w:rsidRDefault="0012085C" w:rsidP="0003274C">
            <w:r>
              <w:t>Muestra el estado de los parámetros configurados para el audio.</w:t>
            </w:r>
          </w:p>
        </w:tc>
      </w:tr>
      <w:tr w:rsidR="001A7991" w14:paraId="56803740" w14:textId="77777777" w:rsidTr="0024097E">
        <w:tc>
          <w:tcPr>
            <w:tcW w:w="2405" w:type="dxa"/>
          </w:tcPr>
          <w:p w14:paraId="330F9816" w14:textId="37296098" w:rsidR="001A7991" w:rsidRDefault="001A7991" w:rsidP="0003274C">
            <w:r>
              <w:t>/AUDIO_SLOTS VOLUME &lt;v&gt;</w:t>
            </w:r>
          </w:p>
        </w:tc>
        <w:tc>
          <w:tcPr>
            <w:tcW w:w="2574" w:type="dxa"/>
          </w:tcPr>
          <w:p w14:paraId="784A53DD" w14:textId="40287BE7" w:rsidR="001A7991" w:rsidRPr="0003274C" w:rsidRDefault="0012085C" w:rsidP="0003274C">
            <w:r>
              <w:t>Ajusta el volumen de la salida amplificada de los slots de cartucho. El valor de &lt;v&gt; estará entre 0 y 255</w:t>
            </w:r>
            <w:r w:rsidR="00625388">
              <w:t>, s</w:t>
            </w:r>
            <w:r>
              <w:t>iendo 0 el silenciado completo del amplificador.</w:t>
            </w:r>
          </w:p>
        </w:tc>
      </w:tr>
      <w:tr w:rsidR="001A7991" w14:paraId="299F5B10" w14:textId="77777777" w:rsidTr="0024097E">
        <w:tc>
          <w:tcPr>
            <w:tcW w:w="2405" w:type="dxa"/>
          </w:tcPr>
          <w:p w14:paraId="3916F1D4" w14:textId="33BF357A" w:rsidR="001A7991" w:rsidRDefault="001A7991" w:rsidP="0003274C">
            <w:r>
              <w:t>/AUDIO_SLOTS</w:t>
            </w:r>
          </w:p>
        </w:tc>
        <w:tc>
          <w:tcPr>
            <w:tcW w:w="2574" w:type="dxa"/>
          </w:tcPr>
          <w:p w14:paraId="40481D78" w14:textId="18720D0B" w:rsidR="001A7991" w:rsidRPr="0003274C" w:rsidRDefault="00737A39" w:rsidP="0003274C">
            <w:r>
              <w:t>Muestra información sobre el estado de la configuración del amplificador.</w:t>
            </w:r>
          </w:p>
        </w:tc>
      </w:tr>
      <w:tr w:rsidR="001A7991" w14:paraId="12022AE0" w14:textId="77777777" w:rsidTr="0024097E">
        <w:tc>
          <w:tcPr>
            <w:tcW w:w="2405" w:type="dxa"/>
          </w:tcPr>
          <w:p w14:paraId="3BA99386" w14:textId="20369D2C" w:rsidR="001A7991" w:rsidRDefault="001A7991" w:rsidP="0003274C">
            <w:r>
              <w:t>/ETH [ ON | OFF ]</w:t>
            </w:r>
          </w:p>
        </w:tc>
        <w:tc>
          <w:tcPr>
            <w:tcW w:w="2574" w:type="dxa"/>
          </w:tcPr>
          <w:p w14:paraId="738D6254" w14:textId="630651C2" w:rsidR="001A7991" w:rsidRPr="0003274C" w:rsidRDefault="00737A39" w:rsidP="0003274C">
            <w:r>
              <w:t>Activa y habilita funcionalidad para usar la conexión de red Ethernet o bien la deshabilita.</w:t>
            </w:r>
          </w:p>
        </w:tc>
      </w:tr>
      <w:tr w:rsidR="001A7991" w14:paraId="55138A87" w14:textId="77777777" w:rsidTr="0024097E">
        <w:tc>
          <w:tcPr>
            <w:tcW w:w="2405" w:type="dxa"/>
          </w:tcPr>
          <w:p w14:paraId="799FACA8" w14:textId="3A6E7B4F" w:rsidR="001A7991" w:rsidRDefault="001A7991" w:rsidP="0003274C">
            <w:r>
              <w:t xml:space="preserve">/ETH </w:t>
            </w:r>
          </w:p>
        </w:tc>
        <w:tc>
          <w:tcPr>
            <w:tcW w:w="2574" w:type="dxa"/>
          </w:tcPr>
          <w:p w14:paraId="7DAF9C7E" w14:textId="6EE6242E" w:rsidR="001A7991" w:rsidRPr="0003274C" w:rsidRDefault="00737A39" w:rsidP="0003274C">
            <w:r>
              <w:t>Muestra el estado y característica</w:t>
            </w:r>
            <w:r w:rsidR="00625388">
              <w:t>s</w:t>
            </w:r>
            <w:r>
              <w:t xml:space="preserve"> de la conexión de red ETH.</w:t>
            </w:r>
          </w:p>
        </w:tc>
      </w:tr>
      <w:tr w:rsidR="001A7991" w14:paraId="5D1E6573" w14:textId="77777777" w:rsidTr="0024097E">
        <w:tc>
          <w:tcPr>
            <w:tcW w:w="2405" w:type="dxa"/>
          </w:tcPr>
          <w:p w14:paraId="4498DFAF" w14:textId="3D7EBCCB" w:rsidR="001A7991" w:rsidRDefault="001A7991" w:rsidP="0003274C">
            <w:r>
              <w:t>/WIFI [ ON | OFF ]</w:t>
            </w:r>
          </w:p>
        </w:tc>
        <w:tc>
          <w:tcPr>
            <w:tcW w:w="2574" w:type="dxa"/>
          </w:tcPr>
          <w:p w14:paraId="37CA0B40" w14:textId="5CA02396" w:rsidR="001A7991" w:rsidRPr="0003274C" w:rsidRDefault="00737A39" w:rsidP="0003274C">
            <w:r>
              <w:t>Activa y habilita funcionalidad para usar la conexión de red WIFI o bien la deshabilita.</w:t>
            </w:r>
          </w:p>
        </w:tc>
      </w:tr>
      <w:tr w:rsidR="001A7991" w14:paraId="5060CFB2" w14:textId="77777777" w:rsidTr="0024097E">
        <w:tc>
          <w:tcPr>
            <w:tcW w:w="2405" w:type="dxa"/>
          </w:tcPr>
          <w:p w14:paraId="5027E9FF" w14:textId="72F595C2" w:rsidR="001A7991" w:rsidRDefault="001A7991" w:rsidP="0003274C">
            <w:r>
              <w:t>/WIFI SCAN</w:t>
            </w:r>
          </w:p>
        </w:tc>
        <w:tc>
          <w:tcPr>
            <w:tcW w:w="2574" w:type="dxa"/>
          </w:tcPr>
          <w:p w14:paraId="2648C2AB" w14:textId="40F1A083" w:rsidR="001A7991" w:rsidRPr="0003274C" w:rsidRDefault="00737A39" w:rsidP="0003274C">
            <w:r>
              <w:t>Permite escanear la red WIFI en busca de redes disponibles.</w:t>
            </w:r>
          </w:p>
        </w:tc>
      </w:tr>
      <w:tr w:rsidR="001A7991" w14:paraId="1C90892B" w14:textId="77777777" w:rsidTr="0024097E">
        <w:tc>
          <w:tcPr>
            <w:tcW w:w="2405" w:type="dxa"/>
          </w:tcPr>
          <w:p w14:paraId="3E71B086" w14:textId="213F48C9" w:rsidR="001A7991" w:rsidRDefault="001A7991" w:rsidP="0003274C">
            <w:r>
              <w:t>/WIFI CONNECT &lt;</w:t>
            </w:r>
            <w:proofErr w:type="spellStart"/>
            <w:r>
              <w:t>ssid</w:t>
            </w:r>
            <w:proofErr w:type="spellEnd"/>
            <w:r>
              <w:t>&gt; [&lt;</w:t>
            </w:r>
            <w:proofErr w:type="spellStart"/>
            <w:r>
              <w:t>pwd</w:t>
            </w:r>
            <w:proofErr w:type="spellEnd"/>
            <w:r>
              <w:t>&gt;]</w:t>
            </w:r>
          </w:p>
        </w:tc>
        <w:tc>
          <w:tcPr>
            <w:tcW w:w="2574" w:type="dxa"/>
          </w:tcPr>
          <w:p w14:paraId="2A8DCA24" w14:textId="7ECE5AB8" w:rsidR="001A7991" w:rsidRPr="0003274C" w:rsidRDefault="00737A39" w:rsidP="0003274C">
            <w:r>
              <w:t>Se conecta a un &lt;</w:t>
            </w:r>
            <w:proofErr w:type="spellStart"/>
            <w:r>
              <w:t>ssid</w:t>
            </w:r>
            <w:proofErr w:type="spellEnd"/>
            <w:r>
              <w:t>&gt; de una red WIFI disponible y utiliza el &lt;</w:t>
            </w:r>
            <w:proofErr w:type="spellStart"/>
            <w:r>
              <w:t>pwd</w:t>
            </w:r>
            <w:proofErr w:type="spellEnd"/>
            <w:r>
              <w:t xml:space="preserve">&gt; facilitado como parámetro. En caso de no especificar </w:t>
            </w:r>
            <w:r w:rsidR="00625388">
              <w:t>la contraseña de</w:t>
            </w:r>
            <w:r>
              <w:t xml:space="preserve"> red requeri</w:t>
            </w:r>
            <w:r w:rsidR="00625388">
              <w:t>da</w:t>
            </w:r>
            <w:r>
              <w:t>, se solicitará su introducción.</w:t>
            </w:r>
          </w:p>
        </w:tc>
      </w:tr>
      <w:tr w:rsidR="001A7991" w14:paraId="58491F49" w14:textId="77777777" w:rsidTr="0024097E">
        <w:tc>
          <w:tcPr>
            <w:tcW w:w="2405" w:type="dxa"/>
          </w:tcPr>
          <w:p w14:paraId="72C94B7C" w14:textId="48D13D9B" w:rsidR="001A7991" w:rsidRDefault="001A7991" w:rsidP="0003274C">
            <w:r>
              <w:t>/WIFI DISCONNECT</w:t>
            </w:r>
          </w:p>
        </w:tc>
        <w:tc>
          <w:tcPr>
            <w:tcW w:w="2574" w:type="dxa"/>
          </w:tcPr>
          <w:p w14:paraId="2F61DC31" w14:textId="12CC3E5C" w:rsidR="001A7991" w:rsidRPr="0003274C" w:rsidRDefault="00737A39" w:rsidP="0003274C">
            <w:r>
              <w:t>En caso de estar conectados a una red WIFI, se cancelará la conexión.</w:t>
            </w:r>
          </w:p>
        </w:tc>
      </w:tr>
      <w:tr w:rsidR="001A7991" w14:paraId="5EF5CA8A" w14:textId="77777777" w:rsidTr="0024097E">
        <w:tc>
          <w:tcPr>
            <w:tcW w:w="2405" w:type="dxa"/>
          </w:tcPr>
          <w:p w14:paraId="5A6EABA6" w14:textId="1D4D9E61" w:rsidR="001A7991" w:rsidRDefault="001A7991" w:rsidP="0003274C">
            <w:r>
              <w:t>/WIFI STATUS</w:t>
            </w:r>
          </w:p>
        </w:tc>
        <w:tc>
          <w:tcPr>
            <w:tcW w:w="2574" w:type="dxa"/>
          </w:tcPr>
          <w:p w14:paraId="62BBF012" w14:textId="7DEA5FA5" w:rsidR="001A7991" w:rsidRPr="0003274C" w:rsidRDefault="00737A39" w:rsidP="0003274C">
            <w:r>
              <w:t>Permite obtener información sobre el estado de la red WIFI.</w:t>
            </w:r>
          </w:p>
        </w:tc>
      </w:tr>
      <w:tr w:rsidR="001A7991" w14:paraId="0B48820E" w14:textId="77777777" w:rsidTr="0024097E">
        <w:tc>
          <w:tcPr>
            <w:tcW w:w="2405" w:type="dxa"/>
          </w:tcPr>
          <w:p w14:paraId="7BBAB8AE" w14:textId="542ADEB5" w:rsidR="001A7991" w:rsidRDefault="001A7991" w:rsidP="0003274C">
            <w:r>
              <w:lastRenderedPageBreak/>
              <w:t>/WIFI</w:t>
            </w:r>
          </w:p>
        </w:tc>
        <w:tc>
          <w:tcPr>
            <w:tcW w:w="2574" w:type="dxa"/>
          </w:tcPr>
          <w:p w14:paraId="454BE2CC" w14:textId="1D230F5B" w:rsidR="001A7991" w:rsidRPr="0003274C" w:rsidRDefault="00737A39" w:rsidP="0003274C">
            <w:r>
              <w:t xml:space="preserve">Obtiene información sobre </w:t>
            </w:r>
            <w:r w:rsidR="00625388">
              <w:t xml:space="preserve">las </w:t>
            </w:r>
            <w:r>
              <w:t>propiedades relacionadas con la configuración del módulo de red WIFI.</w:t>
            </w:r>
          </w:p>
        </w:tc>
      </w:tr>
      <w:tr w:rsidR="001A7991" w14:paraId="785C7087" w14:textId="77777777" w:rsidTr="0024097E">
        <w:tc>
          <w:tcPr>
            <w:tcW w:w="2405" w:type="dxa"/>
          </w:tcPr>
          <w:p w14:paraId="54B7E6FF" w14:textId="23BBA594" w:rsidR="001A7991" w:rsidRDefault="001A7991" w:rsidP="0003274C">
            <w:r>
              <w:t>/THEME PRESET [&lt;</w:t>
            </w:r>
            <w:proofErr w:type="spellStart"/>
            <w:r>
              <w:t>theme</w:t>
            </w:r>
            <w:proofErr w:type="spellEnd"/>
            <w:r>
              <w:t>&gt;]</w:t>
            </w:r>
          </w:p>
        </w:tc>
        <w:tc>
          <w:tcPr>
            <w:tcW w:w="2574" w:type="dxa"/>
          </w:tcPr>
          <w:p w14:paraId="2E25B9FA" w14:textId="683CEBE0" w:rsidR="001A7991" w:rsidRPr="0003274C" w:rsidRDefault="00737A39" w:rsidP="0003274C">
            <w:r>
              <w:t>Permite aplicar un tema que tengamos configurado. Indicaremos el nombre del tema para aplicarlo.</w:t>
            </w:r>
          </w:p>
        </w:tc>
      </w:tr>
      <w:tr w:rsidR="001A7991" w14:paraId="4091035E" w14:textId="77777777" w:rsidTr="0024097E">
        <w:tc>
          <w:tcPr>
            <w:tcW w:w="2405" w:type="dxa"/>
          </w:tcPr>
          <w:p w14:paraId="018D8638" w14:textId="5BAFB1E3" w:rsidR="001A7991" w:rsidRDefault="00285BE9" w:rsidP="0003274C">
            <w:r>
              <w:t>/LOCALE [&lt;</w:t>
            </w:r>
            <w:proofErr w:type="spellStart"/>
            <w:r>
              <w:t>locale</w:t>
            </w:r>
            <w:proofErr w:type="spellEnd"/>
            <w:r>
              <w:t>&gt;]</w:t>
            </w:r>
          </w:p>
        </w:tc>
        <w:tc>
          <w:tcPr>
            <w:tcW w:w="2574" w:type="dxa"/>
          </w:tcPr>
          <w:p w14:paraId="2D62C0F3" w14:textId="4600E6D1" w:rsidR="001A7991" w:rsidRPr="00240A2A" w:rsidRDefault="00240A2A" w:rsidP="0003274C">
            <w:r w:rsidRPr="00240A2A">
              <w:t>Establece el idioma con el que</w:t>
            </w:r>
            <w:r>
              <w:t xml:space="preserve"> se desea mostrar la información de men</w:t>
            </w:r>
            <w:r w:rsidR="009B314D">
              <w:t>ú</w:t>
            </w:r>
            <w:r>
              <w:t>s, ayuda, documentación y aplicaciones. &lt;</w:t>
            </w:r>
            <w:proofErr w:type="spellStart"/>
            <w:r>
              <w:t>locale</w:t>
            </w:r>
            <w:proofErr w:type="spellEnd"/>
            <w:r>
              <w:t xml:space="preserve">&gt; ha de facilitarse en formato ISO </w:t>
            </w:r>
            <w:r w:rsidRPr="00240A2A">
              <w:t>3166</w:t>
            </w:r>
            <w:r w:rsidR="00B13507">
              <w:t xml:space="preserve"> de dos dígitos.</w:t>
            </w:r>
          </w:p>
        </w:tc>
      </w:tr>
      <w:tr w:rsidR="00285BE9" w14:paraId="6DC09AA6" w14:textId="77777777" w:rsidTr="0024097E">
        <w:tc>
          <w:tcPr>
            <w:tcW w:w="2405" w:type="dxa"/>
          </w:tcPr>
          <w:p w14:paraId="4498C28F" w14:textId="1B6E155A" w:rsidR="00285BE9" w:rsidRDefault="00285BE9" w:rsidP="0003274C">
            <w:r>
              <w:t>/KEYBOARD [&lt;</w:t>
            </w:r>
            <w:proofErr w:type="spellStart"/>
            <w:r>
              <w:t>layout</w:t>
            </w:r>
            <w:proofErr w:type="spellEnd"/>
            <w:r>
              <w:t>&gt;]</w:t>
            </w:r>
          </w:p>
        </w:tc>
        <w:tc>
          <w:tcPr>
            <w:tcW w:w="2574" w:type="dxa"/>
          </w:tcPr>
          <w:p w14:paraId="336CBDF8" w14:textId="436EAA48" w:rsidR="00285BE9" w:rsidRPr="00240A2A" w:rsidRDefault="00240A2A" w:rsidP="0003274C">
            <w:r>
              <w:t xml:space="preserve">Configura la plantilla de idioma que usaremos para mapear el teclado del ordenador. </w:t>
            </w:r>
            <w:r w:rsidR="00625388">
              <w:t xml:space="preserve">El parámetro </w:t>
            </w:r>
            <w:r w:rsidR="00B13507">
              <w:t>&lt;</w:t>
            </w:r>
            <w:proofErr w:type="spellStart"/>
            <w:r w:rsidR="00B13507">
              <w:t>layout</w:t>
            </w:r>
            <w:proofErr w:type="spellEnd"/>
            <w:r w:rsidR="00B13507">
              <w:t>&gt; ha de facilitarse en formato ISO 3166 de dos dígitos.</w:t>
            </w:r>
          </w:p>
        </w:tc>
      </w:tr>
      <w:tr w:rsidR="006E22FB" w14:paraId="227C5A84" w14:textId="77777777" w:rsidTr="0024097E">
        <w:tc>
          <w:tcPr>
            <w:tcW w:w="2405" w:type="dxa"/>
          </w:tcPr>
          <w:p w14:paraId="62C4B515" w14:textId="7D64F119" w:rsidR="006E22FB" w:rsidRDefault="006E22FB" w:rsidP="0003274C">
            <w:r>
              <w:t>/ALIAS</w:t>
            </w:r>
          </w:p>
        </w:tc>
        <w:tc>
          <w:tcPr>
            <w:tcW w:w="2574" w:type="dxa"/>
          </w:tcPr>
          <w:p w14:paraId="2F63CB55" w14:textId="6E855B50" w:rsidR="006E22FB" w:rsidRDefault="00625388" w:rsidP="0003274C">
            <w:r>
              <w:t>Muestra</w:t>
            </w:r>
            <w:r w:rsidR="006E22FB">
              <w:t xml:space="preserve"> el </w:t>
            </w:r>
            <w:r>
              <w:t xml:space="preserve">alias </w:t>
            </w:r>
            <w:r w:rsidR="006E22FB">
              <w:t>que tenemos asociado a nuestra placa MSXVR.</w:t>
            </w:r>
          </w:p>
        </w:tc>
      </w:tr>
      <w:tr w:rsidR="006E22FB" w14:paraId="0FB126F8" w14:textId="77777777" w:rsidTr="0024097E">
        <w:tc>
          <w:tcPr>
            <w:tcW w:w="2405" w:type="dxa"/>
          </w:tcPr>
          <w:p w14:paraId="0219A9F8" w14:textId="5608E1C1" w:rsidR="006E22FB" w:rsidRDefault="006E22FB" w:rsidP="0003274C">
            <w:r>
              <w:t>/ALIAS CHANGE &lt;alias&gt;</w:t>
            </w:r>
          </w:p>
        </w:tc>
        <w:tc>
          <w:tcPr>
            <w:tcW w:w="2574" w:type="dxa"/>
          </w:tcPr>
          <w:p w14:paraId="2D9A335C" w14:textId="2E43899D" w:rsidR="006E22FB" w:rsidRDefault="006E22FB" w:rsidP="0003274C">
            <w:r>
              <w:t xml:space="preserve">Cambia el </w:t>
            </w:r>
            <w:r w:rsidR="00625388">
              <w:t>alias</w:t>
            </w:r>
            <w:r>
              <w:t xml:space="preserve"> asociado a la placa.</w:t>
            </w:r>
          </w:p>
        </w:tc>
      </w:tr>
    </w:tbl>
    <w:p w14:paraId="395538AA" w14:textId="77777777" w:rsidR="00A14257" w:rsidRPr="00A14257" w:rsidRDefault="00A14257" w:rsidP="00A14257"/>
    <w:p w14:paraId="3518FEA0" w14:textId="402F70EA" w:rsidR="00DA65B3" w:rsidRDefault="00DA65B3" w:rsidP="00DA65B3">
      <w:pPr>
        <w:pStyle w:val="DOSTitulo4"/>
      </w:pPr>
      <w:r>
        <w:t>Ejemplos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89"/>
        <w:gridCol w:w="2490"/>
      </w:tblGrid>
      <w:tr w:rsidR="00925499" w14:paraId="3CCCAAB6" w14:textId="77777777" w:rsidTr="00A14257">
        <w:tc>
          <w:tcPr>
            <w:tcW w:w="2489" w:type="dxa"/>
          </w:tcPr>
          <w:p w14:paraId="63909ACB" w14:textId="5858397A" w:rsidR="00925499" w:rsidRDefault="00925499" w:rsidP="00134509">
            <w:pPr>
              <w:pStyle w:val="SourceCode"/>
            </w:pPr>
            <w:r>
              <w:t>CONFIG /ETH ON</w:t>
            </w:r>
          </w:p>
        </w:tc>
        <w:tc>
          <w:tcPr>
            <w:tcW w:w="2490" w:type="dxa"/>
          </w:tcPr>
          <w:p w14:paraId="3D8F4812" w14:textId="39C6C0BC" w:rsidR="00925499" w:rsidRDefault="00925499" w:rsidP="00E65F67">
            <w:r>
              <w:t xml:space="preserve">Activa la conexión de red a través del cable </w:t>
            </w:r>
            <w:r w:rsidR="00096061">
              <w:t>E</w:t>
            </w:r>
            <w:r>
              <w:t>thernet.</w:t>
            </w:r>
          </w:p>
        </w:tc>
      </w:tr>
    </w:tbl>
    <w:p w14:paraId="07026914" w14:textId="4F1865F6" w:rsidR="00E65F67" w:rsidRDefault="00E65F67" w:rsidP="00E65F67">
      <w:r>
        <w:br w:type="page"/>
      </w:r>
    </w:p>
    <w:p w14:paraId="0285D3C6" w14:textId="77777777" w:rsidR="00E65F67" w:rsidRDefault="00E65F67" w:rsidP="009D2E30">
      <w:pPr>
        <w:pStyle w:val="DOSTitulo3"/>
      </w:pPr>
      <w:bookmarkStart w:id="283" w:name="_Toc478808764"/>
      <w:bookmarkStart w:id="284" w:name="_Toc71113499"/>
      <w:r>
        <w:lastRenderedPageBreak/>
        <w:t>COPY</w:t>
      </w:r>
      <w:bookmarkEnd w:id="283"/>
      <w:bookmarkEnd w:id="284"/>
      <w:r>
        <w:fldChar w:fldCharType="begin"/>
      </w:r>
      <w:r>
        <w:instrText xml:space="preserve"> XE "</w:instrText>
      </w:r>
      <w:r w:rsidRPr="00DE2D11">
        <w:instrText>COPY</w:instrText>
      </w:r>
      <w:r>
        <w:instrText xml:space="preserve">" </w:instrText>
      </w:r>
      <w:r>
        <w:fldChar w:fldCharType="end"/>
      </w:r>
    </w:p>
    <w:p w14:paraId="631A0C8C" w14:textId="1784B686" w:rsidR="00E65F67" w:rsidRDefault="00E65F67" w:rsidP="00134509">
      <w:pPr>
        <w:pStyle w:val="SourceCode"/>
        <w:rPr>
          <w:lang w:val="en-US"/>
        </w:rPr>
      </w:pPr>
      <w:r w:rsidRPr="00031380">
        <w:rPr>
          <w:lang w:val="en-US"/>
        </w:rPr>
        <w:t>COPY [/A] [/H] [/T] [/V] [/P] [/B]</w:t>
      </w:r>
      <w:r w:rsidR="00502313">
        <w:rPr>
          <w:lang w:val="en-US"/>
        </w:rPr>
        <w:t xml:space="preserve"> [/S]</w:t>
      </w:r>
      <w:r w:rsidRPr="00031380">
        <w:rPr>
          <w:lang w:val="en-US"/>
        </w:rPr>
        <w:t xml:space="preserve"> source </w:t>
      </w:r>
      <w:proofErr w:type="spellStart"/>
      <w:r w:rsidRPr="00031380">
        <w:rPr>
          <w:lang w:val="en-US"/>
        </w:rPr>
        <w:t>dest</w:t>
      </w:r>
      <w:proofErr w:type="spellEnd"/>
    </w:p>
    <w:p w14:paraId="595AFB49" w14:textId="77777777" w:rsidR="00FB32BF" w:rsidRPr="00031380" w:rsidRDefault="00FB32BF" w:rsidP="00134509">
      <w:pPr>
        <w:pStyle w:val="SourceCode"/>
        <w:rPr>
          <w:lang w:val="en-US"/>
        </w:rPr>
      </w:pPr>
    </w:p>
    <w:p w14:paraId="79604AD9" w14:textId="77777777" w:rsidR="00E65F67" w:rsidRPr="005C0829" w:rsidRDefault="00E65F67" w:rsidP="00E65F67">
      <w:r w:rsidRPr="005C0829">
        <w:t>Copia datos de archivos o dispositivos a otros archivos o dispositivos.</w:t>
      </w:r>
    </w:p>
    <w:p w14:paraId="7E245E90" w14:textId="77777777" w:rsidR="00E65F67" w:rsidRDefault="00E65F67" w:rsidP="00AA5ED3">
      <w:pPr>
        <w:pStyle w:val="DOSTitulo4"/>
      </w:pPr>
      <w:r>
        <w:t>Uso</w:t>
      </w:r>
    </w:p>
    <w:p w14:paraId="544CC4B4" w14:textId="77777777" w:rsidR="00E65F67" w:rsidRPr="005C0829" w:rsidRDefault="00E65F67" w:rsidP="00E65F67">
      <w:r w:rsidRPr="005C0829">
        <w:t>La definición de</w:t>
      </w:r>
      <w:r>
        <w:t xml:space="preserve"> </w:t>
      </w:r>
      <w:proofErr w:type="spellStart"/>
      <w:r w:rsidRPr="00D609DB">
        <w:rPr>
          <w:rStyle w:val="TitleChar"/>
        </w:rPr>
        <w:t>source</w:t>
      </w:r>
      <w:proofErr w:type="spellEnd"/>
      <w:r w:rsidRPr="005C0829">
        <w:t xml:space="preserve"> es</w:t>
      </w:r>
    </w:p>
    <w:p w14:paraId="20231A1D" w14:textId="1266F9BC" w:rsidR="00E65F67" w:rsidRDefault="00E65F67" w:rsidP="00134509">
      <w:pPr>
        <w:pStyle w:val="SourceCode"/>
      </w:pPr>
      <w:r w:rsidRPr="005C0829">
        <w:t xml:space="preserve">     </w:t>
      </w:r>
      <w:proofErr w:type="spellStart"/>
      <w:r w:rsidRPr="00DA3566">
        <w:t>compound-filespec</w:t>
      </w:r>
      <w:proofErr w:type="spellEnd"/>
      <w:r w:rsidRPr="00DA3566">
        <w:t xml:space="preserve"> | </w:t>
      </w:r>
      <w:proofErr w:type="spellStart"/>
      <w:r w:rsidRPr="00DA3566">
        <w:t>device</w:t>
      </w:r>
      <w:proofErr w:type="spellEnd"/>
    </w:p>
    <w:p w14:paraId="13876F73" w14:textId="77777777" w:rsidR="00FB32BF" w:rsidRPr="00DA3566" w:rsidRDefault="00FB32BF" w:rsidP="00134509">
      <w:pPr>
        <w:pStyle w:val="SourceCode"/>
      </w:pPr>
    </w:p>
    <w:p w14:paraId="7DAD9383" w14:textId="1B86CB20" w:rsidR="00E65F67" w:rsidRPr="005C0829" w:rsidRDefault="00E65F67" w:rsidP="00E65F67">
      <w:r w:rsidRPr="005C0829">
        <w:t xml:space="preserve">El </w:t>
      </w:r>
      <w:proofErr w:type="spellStart"/>
      <w:r w:rsidRPr="005C0829">
        <w:t>com</w:t>
      </w:r>
      <w:r>
        <w:t>pound</w:t>
      </w:r>
      <w:r w:rsidRPr="005C0829">
        <w:t>-filespec</w:t>
      </w:r>
      <w:proofErr w:type="spellEnd"/>
      <w:r w:rsidRPr="005C0829">
        <w:t xml:space="preserve"> especifica los archivos que se van a copiar. Puede ser la especificación del dispositivo. Si </w:t>
      </w:r>
      <w:r w:rsidR="00C326BC">
        <w:t xml:space="preserve">se usa </w:t>
      </w:r>
      <w:r w:rsidRPr="005C0829">
        <w:t>/H entonces se pueden copiar archivos ocultos.</w:t>
      </w:r>
    </w:p>
    <w:p w14:paraId="070105A6" w14:textId="77777777" w:rsidR="00E65F67" w:rsidRDefault="00E65F67" w:rsidP="00E65F67"/>
    <w:p w14:paraId="4D426AED" w14:textId="77777777" w:rsidR="00E65F67" w:rsidRPr="005C0829" w:rsidRDefault="00E65F67" w:rsidP="00E65F67">
      <w:r>
        <w:t>La definición de</w:t>
      </w:r>
      <w:r w:rsidRPr="005C0829">
        <w:t xml:space="preserve"> </w:t>
      </w:r>
      <w:proofErr w:type="spellStart"/>
      <w:r w:rsidRPr="00D609DB">
        <w:rPr>
          <w:rStyle w:val="TitleChar"/>
        </w:rPr>
        <w:t>dest</w:t>
      </w:r>
      <w:proofErr w:type="spellEnd"/>
      <w:r w:rsidRPr="005C0829">
        <w:t xml:space="preserve"> es:</w:t>
      </w:r>
    </w:p>
    <w:p w14:paraId="080CD3BA" w14:textId="4DCB5390" w:rsidR="00E65F67" w:rsidRDefault="00E65F67" w:rsidP="00134509">
      <w:pPr>
        <w:pStyle w:val="SourceCode"/>
      </w:pPr>
      <w:r w:rsidRPr="005C0829">
        <w:t xml:space="preserve">     </w:t>
      </w:r>
      <w:r w:rsidRPr="00FB7BBD">
        <w:t>[d:] [</w:t>
      </w:r>
      <w:proofErr w:type="spellStart"/>
      <w:r w:rsidRPr="00FB7BBD">
        <w:t>path</w:t>
      </w:r>
      <w:proofErr w:type="spellEnd"/>
      <w:r w:rsidRPr="00FB7BBD">
        <w:t>] [</w:t>
      </w:r>
      <w:proofErr w:type="spellStart"/>
      <w:r w:rsidRPr="00FB7BBD">
        <w:t>filename</w:t>
      </w:r>
      <w:proofErr w:type="spellEnd"/>
      <w:r w:rsidRPr="00FB7BBD">
        <w:t xml:space="preserve">] | </w:t>
      </w:r>
      <w:proofErr w:type="spellStart"/>
      <w:r w:rsidRPr="00FB7BBD">
        <w:t>device</w:t>
      </w:r>
      <w:proofErr w:type="spellEnd"/>
    </w:p>
    <w:p w14:paraId="0C518B6A" w14:textId="77777777" w:rsidR="00FB32BF" w:rsidRPr="00FB7BBD" w:rsidRDefault="00FB32BF" w:rsidP="00134509">
      <w:pPr>
        <w:pStyle w:val="SourceCode"/>
      </w:pPr>
    </w:p>
    <w:p w14:paraId="6F2340F0" w14:textId="4BBBA1DA" w:rsidR="00E65F67" w:rsidRPr="00E71F0C" w:rsidRDefault="00E65F67" w:rsidP="00E65F67">
      <w:r>
        <w:t>Por defecto</w:t>
      </w:r>
      <w:r w:rsidRPr="00D609DB">
        <w:t xml:space="preserve"> </w:t>
      </w:r>
      <w:r w:rsidRPr="00C326BC">
        <w:rPr>
          <w:rStyle w:val="TitleChar"/>
        </w:rPr>
        <w:t>d:</w:t>
      </w:r>
      <w:r>
        <w:t xml:space="preserve"> </w:t>
      </w:r>
      <w:r w:rsidRPr="00D609DB">
        <w:t>y</w:t>
      </w:r>
      <w:r>
        <w:t xml:space="preserve"> </w:t>
      </w:r>
      <w:proofErr w:type="spellStart"/>
      <w:r w:rsidRPr="00C326BC">
        <w:rPr>
          <w:rStyle w:val="TitleChar"/>
        </w:rPr>
        <w:t>path</w:t>
      </w:r>
      <w:proofErr w:type="spellEnd"/>
      <w:r>
        <w:t xml:space="preserve"> hacen referencia a la unidad de disco y al directorio, respectivamente</w:t>
      </w:r>
      <w:r w:rsidRPr="00D609DB">
        <w:t xml:space="preserve">. Si cualquier parte del nombre de archivo es ambigua, entonces el carácter apropiado del nombre de archivo de origen se sustituye, permitiendo así que los archivos se renombren en el proceso. Si no se da el nombre de archivo, se utiliza el nombre de archivo de origen completo. Si el </w:t>
      </w:r>
      <w:proofErr w:type="spellStart"/>
      <w:r w:rsidRPr="00E71F0C">
        <w:rPr>
          <w:rStyle w:val="TitleChar"/>
        </w:rPr>
        <w:t>dest</w:t>
      </w:r>
      <w:proofErr w:type="spellEnd"/>
      <w:r w:rsidRPr="00D609DB">
        <w:t xml:space="preserve"> es un directorio sin ambigüedad, los archivos se copian en ese directorio con un nombre de archivo </w:t>
      </w:r>
      <w:r>
        <w:t>*.*.</w:t>
      </w:r>
    </w:p>
    <w:p w14:paraId="367F2422" w14:textId="77777777" w:rsidR="00E65F67" w:rsidRDefault="00E65F67" w:rsidP="00E65F67"/>
    <w:p w14:paraId="469A0A63" w14:textId="6C262F4C" w:rsidR="00E65F67" w:rsidRPr="00E71F0C" w:rsidRDefault="00E65F67" w:rsidP="00E65F67">
      <w:r w:rsidRPr="00E71F0C">
        <w:t xml:space="preserve">COPY leerá tantos archivos de origen como sea posible en la memoria antes de escribir cualquier salida. Cuando no puede leer más en la memoria (por ejemplo, cuando se ha utilizado toda la memoria disponible) se escribirá cada archivo en el orden en que los </w:t>
      </w:r>
      <w:r w:rsidR="00C326BC">
        <w:t>hay</w:t>
      </w:r>
      <w:r w:rsidR="001C6F24">
        <w:t>a</w:t>
      </w:r>
      <w:r w:rsidR="00C326BC">
        <w:t xml:space="preserve"> leído</w:t>
      </w:r>
      <w:r w:rsidRPr="00E71F0C">
        <w:t xml:space="preserve">. Cuando crea cada archivo de destino, </w:t>
      </w:r>
      <w:r>
        <w:t>muestra</w:t>
      </w:r>
      <w:r w:rsidRPr="00E71F0C">
        <w:t xml:space="preserve"> el nombre de archivo de origen. Si no puede crear el archivo de destino, se </w:t>
      </w:r>
      <w:r>
        <w:t>muestra</w:t>
      </w:r>
      <w:r w:rsidRPr="00E71F0C">
        <w:t xml:space="preserve"> un mensaje de error y la operación de copia conti</w:t>
      </w:r>
      <w:r>
        <w:t xml:space="preserve">núa con el siguiente archivo. </w:t>
      </w:r>
      <w:r w:rsidR="00C326BC">
        <w:t xml:space="preserve">Se puede usar </w:t>
      </w:r>
      <w:r>
        <w:t>/</w:t>
      </w:r>
      <w:r w:rsidRPr="00E71F0C">
        <w:t>P para hacer la pausa de salida al final de la pantalla.</w:t>
      </w:r>
    </w:p>
    <w:p w14:paraId="1E8D503C" w14:textId="77777777" w:rsidR="00E65F67" w:rsidRDefault="00E65F67" w:rsidP="00E65F67"/>
    <w:p w14:paraId="2E4BC03A" w14:textId="581D69B2" w:rsidR="00E65F67" w:rsidRDefault="00E65F67" w:rsidP="00E65F67">
      <w:r w:rsidRPr="00E71F0C">
        <w:t xml:space="preserve">Existen muchas razones para que COPY no pueda crear el destino, como </w:t>
      </w:r>
      <w:r w:rsidR="00C326BC">
        <w:t xml:space="preserve">por ejemplo </w:t>
      </w:r>
      <w:r w:rsidRPr="00E71F0C">
        <w:t>un archivo de s</w:t>
      </w:r>
      <w:r w:rsidR="00C326BC">
        <w:t>o</w:t>
      </w:r>
      <w:r w:rsidRPr="00E71F0C">
        <w:t>lo lectura que ya existe con el mismo nombre. A veces COPY se negará a crear el destino porque el usuario puede haber cometido un error. Por ejemplo, un archivo no se puede copiar en sí mismo, o varios archivos no se pueden copiar en un archivo. Se puede dar un error "No se puede crear el destino" si el destino de un archivo suprime un archivo de origen anterior o un archivo que ya se está utilizando para otra cosa (por ejemplo, el archivo de proceso en ejecución).</w:t>
      </w:r>
    </w:p>
    <w:p w14:paraId="2B1A2DEA" w14:textId="77777777" w:rsidR="00E65F67" w:rsidRDefault="00E65F67" w:rsidP="00E65F67"/>
    <w:p w14:paraId="2660305E" w14:textId="3A7F5CBB" w:rsidR="00E65F67" w:rsidRPr="00637F2C" w:rsidRDefault="00E65F67" w:rsidP="00E65F67">
      <w:r w:rsidRPr="00637F2C">
        <w:t>Si se especifica /A, se realiza una copia ASCII. Esto significa que los archivos de origen s</w:t>
      </w:r>
      <w:r w:rsidR="00C326BC">
        <w:t>o</w:t>
      </w:r>
      <w:r w:rsidRPr="00637F2C">
        <w:t xml:space="preserve">lo se leerán hasta el primer carácter de final de </w:t>
      </w:r>
      <w:r w:rsidRPr="00637F2C">
        <w:lastRenderedPageBreak/>
        <w:t>archivo</w:t>
      </w:r>
      <w:r>
        <w:t xml:space="preserve"> (EOF) </w:t>
      </w:r>
      <w:r w:rsidR="001C6F24">
        <w:t xml:space="preserve">o </w:t>
      </w:r>
      <w:r>
        <w:t>car</w:t>
      </w:r>
      <w:r w:rsidR="00F44BF4">
        <w:t>á</w:t>
      </w:r>
      <w:r>
        <w:t>cter</w:t>
      </w:r>
      <w:r w:rsidRPr="00637F2C">
        <w:t xml:space="preserve"> (CTRL</w:t>
      </w:r>
      <w:r w:rsidR="00C326BC">
        <w:t>+</w:t>
      </w:r>
      <w:r w:rsidRPr="00637F2C">
        <w:t>Z) y, a continuación, cada destino tendrá un carácter de final de archivo adjunto a él.</w:t>
      </w:r>
    </w:p>
    <w:p w14:paraId="532C4F21" w14:textId="49E21A74" w:rsidR="00E65F67" w:rsidRPr="00551C0B" w:rsidRDefault="00E65F67" w:rsidP="00E65F67">
      <w:r w:rsidRPr="00551C0B">
        <w:t>También es posible asignar un /A al destino o a cualquiera de los archivos origen</w:t>
      </w:r>
      <w:r w:rsidR="00C326BC">
        <w:t>,</w:t>
      </w:r>
      <w:r w:rsidRPr="00551C0B">
        <w:t xml:space="preserve"> en cuyo caso se aplica s</w:t>
      </w:r>
      <w:r w:rsidR="00C326BC">
        <w:t>o</w:t>
      </w:r>
      <w:r w:rsidRPr="00551C0B">
        <w:t>lo a esa fuente o al</w:t>
      </w:r>
      <w:r>
        <w:t xml:space="preserve"> </w:t>
      </w:r>
      <w:proofErr w:type="spellStart"/>
      <w:r w:rsidRPr="00551C0B">
        <w:rPr>
          <w:rStyle w:val="TitleChar"/>
        </w:rPr>
        <w:t>dest</w:t>
      </w:r>
      <w:proofErr w:type="spellEnd"/>
      <w:r w:rsidRPr="00551C0B">
        <w:t xml:space="preserve"> especificado</w:t>
      </w:r>
      <w:r>
        <w:t>.</w:t>
      </w:r>
      <w:r w:rsidRPr="00551C0B">
        <w:t xml:space="preserve"> </w:t>
      </w:r>
    </w:p>
    <w:p w14:paraId="0969A21F" w14:textId="1261D823" w:rsidR="00E65F67" w:rsidRPr="00551C0B" w:rsidRDefault="00C326BC" w:rsidP="00C326BC">
      <w:pPr>
        <w:pStyle w:val="NoSpacing"/>
      </w:pPr>
      <w:r>
        <w:t>Se puede usar la opción /B para hacer la copia en modo binario, es</w:t>
      </w:r>
      <w:r w:rsidR="00E65F67" w:rsidRPr="00551C0B">
        <w:t xml:space="preserve"> decir, el archivo que se está leyendo se copiará tal cual y no se agregarán datos.</w:t>
      </w:r>
    </w:p>
    <w:p w14:paraId="44F02D39" w14:textId="58C80CEC" w:rsidR="00E65F67" w:rsidRDefault="00E65F67" w:rsidP="00E65F67">
      <w:r>
        <w:t>La opción /</w:t>
      </w:r>
      <w:r w:rsidRPr="00551C0B">
        <w:t xml:space="preserve">V se puede </w:t>
      </w:r>
      <w:r w:rsidR="00C326BC">
        <w:t>usar</w:t>
      </w:r>
      <w:r w:rsidRPr="00551C0B">
        <w:t xml:space="preserve"> para activar la verificación de escritura durante el mandato COPY (v</w:t>
      </w:r>
      <w:r w:rsidR="00C326BC">
        <w:t>éase</w:t>
      </w:r>
      <w:r w:rsidRPr="00551C0B">
        <w:t xml:space="preserve"> el comando VERIFY). Esto garantizará que los datos se escriban correctamente en los discos si el controlador de dispositivo que se utiliza tiene la característica, pero ralentizará la operación.</w:t>
      </w:r>
    </w:p>
    <w:p w14:paraId="242216A4" w14:textId="626B9238" w:rsidR="00502313" w:rsidRPr="00502313" w:rsidRDefault="00502313" w:rsidP="00502313">
      <w:pPr>
        <w:pStyle w:val="NoSpacing"/>
      </w:pPr>
      <w:r>
        <w:t xml:space="preserve">La opción /S permite copiar </w:t>
      </w:r>
      <w:r w:rsidR="00C326BC">
        <w:t xml:space="preserve">carpetas </w:t>
      </w:r>
      <w:r>
        <w:t>recursivamente.</w:t>
      </w:r>
    </w:p>
    <w:p w14:paraId="265A1534" w14:textId="58BD159D" w:rsidR="00E65F67" w:rsidRPr="00FB7BBD" w:rsidRDefault="00E65F67" w:rsidP="00E65F67">
      <w:r w:rsidRPr="00551C0B">
        <w:t>Normalmente, los archivos de destino tienen la misma fecha y hora que los archivos de origen. Sin em</w:t>
      </w:r>
      <w:r>
        <w:t xml:space="preserve">bargo, se puede </w:t>
      </w:r>
      <w:r w:rsidR="00C326BC">
        <w:t>usar</w:t>
      </w:r>
      <w:r>
        <w:t xml:space="preserve"> la opción /</w:t>
      </w:r>
      <w:r w:rsidRPr="00551C0B">
        <w:t>T para que los archivos de destino tengan la fecha y hora actuales. Los archivos de destino no estarán ocultos o de s</w:t>
      </w:r>
      <w:r w:rsidR="00C326BC">
        <w:t>o</w:t>
      </w:r>
      <w:r w:rsidRPr="00551C0B">
        <w:t xml:space="preserve">lo lectura, independientemente de los atributos de los archivos de origen. </w:t>
      </w:r>
      <w:r w:rsidRPr="00FB7BBD">
        <w:t>El comando ATTRIB se puede utilizar para cambiarlos.</w:t>
      </w:r>
    </w:p>
    <w:p w14:paraId="68EC2476" w14:textId="77777777" w:rsidR="00E65F67" w:rsidRDefault="00E65F67" w:rsidP="00E65F67"/>
    <w:p w14:paraId="463FA207" w14:textId="6A1DC41D" w:rsidR="00E65F67" w:rsidRPr="00551C0B" w:rsidRDefault="00E65F67" w:rsidP="00E65F67">
      <w:r w:rsidRPr="00551C0B">
        <w:t xml:space="preserve">Si COPY da un error de "No hay suficiente memoria", probablemente reduciendo el número de </w:t>
      </w:r>
      <w:r w:rsidR="00D9645E">
        <w:t>buffers</w:t>
      </w:r>
      <w:r w:rsidR="00D9645E" w:rsidRPr="00551C0B">
        <w:t xml:space="preserve"> </w:t>
      </w:r>
      <w:r w:rsidRPr="00551C0B">
        <w:t>(v</w:t>
      </w:r>
      <w:r w:rsidR="00C326BC">
        <w:t xml:space="preserve">éase </w:t>
      </w:r>
      <w:r w:rsidRPr="00551C0B">
        <w:t>el comando BUFFERS) o eliminando algunos elementos del entorno (consulte el capítulo 7 en Elementos de entorno) liberará suficiente área de trabajo.</w:t>
      </w:r>
    </w:p>
    <w:p w14:paraId="1237B43F" w14:textId="77777777" w:rsidR="00E65F67" w:rsidRDefault="00E65F67" w:rsidP="00E65F67"/>
    <w:p w14:paraId="7E0A9639" w14:textId="3BE317DD" w:rsidR="00E65F67" w:rsidRPr="00A3246D" w:rsidRDefault="00E65F67" w:rsidP="00E65F67">
      <w:r w:rsidRPr="00A3246D">
        <w:t>Tenga en cuenta que el comando COPY es más simple que en MS-DOS y MSX-DOS 1 porque no puede concatenar</w:t>
      </w:r>
      <w:r w:rsidR="00C326BC">
        <w:t xml:space="preserve"> </w:t>
      </w:r>
      <w:r w:rsidRPr="00A3246D">
        <w:t>archivos. Para ello, se dispone de un comando CONCAT (véase el comando CONCAT).</w:t>
      </w:r>
    </w:p>
    <w:p w14:paraId="7731F187" w14:textId="77777777" w:rsidR="00E65F67" w:rsidRDefault="00E65F67" w:rsidP="00AA5ED3">
      <w:pPr>
        <w:pStyle w:val="DOSTitulo4"/>
      </w:pPr>
      <w:r>
        <w:t>Ejemplos</w:t>
      </w:r>
    </w:p>
    <w:p w14:paraId="520BCCBD" w14:textId="2F5E1BA7" w:rsidR="00E65F67" w:rsidRDefault="00E65F67" w:rsidP="00134509">
      <w:pPr>
        <w:pStyle w:val="SourceCode"/>
      </w:pPr>
      <w:r>
        <w:t>COPY FILE1 B:</w:t>
      </w:r>
    </w:p>
    <w:p w14:paraId="4857ADB5" w14:textId="77777777" w:rsidR="00FB32BF" w:rsidRDefault="00FB32BF" w:rsidP="00134509">
      <w:pPr>
        <w:pStyle w:val="SourceCode"/>
      </w:pPr>
    </w:p>
    <w:p w14:paraId="29BA62E0" w14:textId="122456D2" w:rsidR="00E65F67" w:rsidRPr="00A3246D" w:rsidRDefault="00E65F67" w:rsidP="00E65F67">
      <w:r w:rsidRPr="00A3246D">
        <w:t>El archivo FILE1 se copia desde el directorio actual de la unidad actual al dir</w:t>
      </w:r>
      <w:r>
        <w:t>ectorio actual de la unidad B:.</w:t>
      </w:r>
    </w:p>
    <w:p w14:paraId="6E6FFAA6" w14:textId="66AFE300" w:rsidR="00E65F67" w:rsidRDefault="00E65F67" w:rsidP="00134509">
      <w:pPr>
        <w:pStyle w:val="SourceCode"/>
        <w:rPr>
          <w:lang w:val="en-US"/>
        </w:rPr>
      </w:pPr>
      <w:r w:rsidRPr="00031380">
        <w:rPr>
          <w:lang w:val="en-US"/>
        </w:rPr>
        <w:t>COPY /H MSXDOS2.SYS + COMMAND2.COM B:</w:t>
      </w:r>
    </w:p>
    <w:p w14:paraId="04A46692" w14:textId="77777777" w:rsidR="00FB32BF" w:rsidRPr="00031380" w:rsidRDefault="00FB32BF" w:rsidP="00134509">
      <w:pPr>
        <w:pStyle w:val="SourceCode"/>
        <w:rPr>
          <w:lang w:val="en-US"/>
        </w:rPr>
      </w:pPr>
    </w:p>
    <w:p w14:paraId="58EF92E3" w14:textId="48CF1112" w:rsidR="00E65F67" w:rsidRPr="00A3246D" w:rsidRDefault="00E65F67" w:rsidP="00E65F67">
      <w:r w:rsidRPr="00A3246D">
        <w:t xml:space="preserve">Los dos archivos ocultos MSXDOS2.SYS y COMMAND2.COM se copian en la unidad B:, </w:t>
      </w:r>
      <w:r w:rsidR="00C326BC">
        <w:t xml:space="preserve">convirtiéndolo en </w:t>
      </w:r>
      <w:r w:rsidRPr="00A3246D">
        <w:t>un disco de arranque.</w:t>
      </w:r>
    </w:p>
    <w:p w14:paraId="79E2ED8C" w14:textId="31FFB446" w:rsidR="00E65F67" w:rsidRDefault="00E65F67" w:rsidP="00134509">
      <w:pPr>
        <w:pStyle w:val="SourceCode"/>
      </w:pPr>
      <w:r>
        <w:t>COPY A:\DIR1 B:\DIR1 /V</w:t>
      </w:r>
    </w:p>
    <w:p w14:paraId="39B3B4FA" w14:textId="77777777" w:rsidR="00FB32BF" w:rsidRDefault="00FB32BF" w:rsidP="00134509">
      <w:pPr>
        <w:pStyle w:val="SourceCode"/>
      </w:pPr>
    </w:p>
    <w:p w14:paraId="11C000F5" w14:textId="77777777" w:rsidR="00E65F67" w:rsidRPr="00A3246D" w:rsidRDefault="00E65F67" w:rsidP="00E65F67">
      <w:r w:rsidRPr="00A3246D">
        <w:t>Todos los archivos del directorio DIR1 desde la raíz de la unidad A: se copian en un directorio similar en la unidad B: con verificación para asegurarse de que los archivos se escribieron correctamente.</w:t>
      </w:r>
    </w:p>
    <w:p w14:paraId="0DF17C77" w14:textId="3E32A29A" w:rsidR="00E65F67" w:rsidRDefault="00E65F67" w:rsidP="00134509">
      <w:pPr>
        <w:pStyle w:val="SourceCode"/>
      </w:pPr>
      <w:r w:rsidRPr="00FB7BBD">
        <w:lastRenderedPageBreak/>
        <w:t>COPY B:</w:t>
      </w:r>
    </w:p>
    <w:p w14:paraId="3794C83C" w14:textId="77777777" w:rsidR="00FB32BF" w:rsidRPr="00FB7BBD" w:rsidRDefault="00FB32BF" w:rsidP="00134509">
      <w:pPr>
        <w:pStyle w:val="SourceCode"/>
      </w:pPr>
    </w:p>
    <w:p w14:paraId="0440A352" w14:textId="77777777" w:rsidR="00E65F67" w:rsidRPr="00A3246D" w:rsidRDefault="00E65F67" w:rsidP="00E65F67">
      <w:r w:rsidRPr="00A3246D">
        <w:t>Todos los archivos del directorio actual de la unidad B: se copian en el directorio actual de la unidad actual.</w:t>
      </w:r>
    </w:p>
    <w:p w14:paraId="3EC63C35" w14:textId="61D27AEA" w:rsidR="00E65F67" w:rsidRDefault="00E65F67" w:rsidP="00134509">
      <w:pPr>
        <w:pStyle w:val="SourceCode"/>
      </w:pPr>
      <w:r w:rsidRPr="00A3246D">
        <w:t>COPY /A AUX CON</w:t>
      </w:r>
    </w:p>
    <w:p w14:paraId="62C24A08" w14:textId="77777777" w:rsidR="00FB32BF" w:rsidRPr="00A3246D" w:rsidRDefault="00FB32BF" w:rsidP="00134509">
      <w:pPr>
        <w:pStyle w:val="SourceCode"/>
      </w:pPr>
    </w:p>
    <w:p w14:paraId="560098AA" w14:textId="18FCD231" w:rsidR="00E65F67" w:rsidRPr="00A3246D" w:rsidRDefault="00E65F67" w:rsidP="00E65F67">
      <w:r w:rsidRPr="00A3246D">
        <w:t>Los caracteres se leen desde el dispositivo AUX (que se puede utilizar para la serie RS232, por ejemplo) al dispositivo CON, que es la pantalla. La copia se realiza hasta el primer c</w:t>
      </w:r>
      <w:r>
        <w:t xml:space="preserve">arácter de fin de archivo. </w:t>
      </w:r>
    </w:p>
    <w:p w14:paraId="4F13BAAB" w14:textId="77777777" w:rsidR="007238F6" w:rsidRDefault="007238F6">
      <w:pPr>
        <w:spacing w:after="160" w:line="259" w:lineRule="auto"/>
        <w:contextualSpacing w:val="0"/>
        <w:jc w:val="left"/>
        <w:rPr>
          <w:rFonts w:ascii="Courier New" w:hAnsi="Courier New"/>
          <w:sz w:val="14"/>
        </w:rPr>
      </w:pPr>
      <w:r>
        <w:br w:type="page"/>
      </w:r>
    </w:p>
    <w:p w14:paraId="6FEDA2AC" w14:textId="529F0BBE" w:rsidR="00E65F67" w:rsidRDefault="00E65F67" w:rsidP="00134509">
      <w:pPr>
        <w:pStyle w:val="SourceCode"/>
      </w:pPr>
      <w:r w:rsidRPr="00A3246D">
        <w:lastRenderedPageBreak/>
        <w:t>COPY A:*.DOC B:/T</w:t>
      </w:r>
    </w:p>
    <w:p w14:paraId="3A925503" w14:textId="77777777" w:rsidR="00FB32BF" w:rsidRPr="00A3246D" w:rsidRDefault="00FB32BF" w:rsidP="00134509">
      <w:pPr>
        <w:pStyle w:val="SourceCode"/>
      </w:pPr>
    </w:p>
    <w:p w14:paraId="0A86966D" w14:textId="1E96E403" w:rsidR="00E65F67" w:rsidRPr="00A3246D" w:rsidRDefault="00E65F67" w:rsidP="00E65F67">
      <w:r w:rsidRPr="00A3246D">
        <w:t xml:space="preserve">Todos los archivos </w:t>
      </w:r>
      <w:r w:rsidR="007238F6">
        <w:t xml:space="preserve">del directorio actual de la unidad A: </w:t>
      </w:r>
      <w:r w:rsidRPr="00A3246D">
        <w:t>que coinciden con *.DOC (por ejemplo FILE1.DOC, FILE2.DOC y FILE3.DOC) se copian en el directorio actual de la unidad B: y se les da la fecha y hora actuales en</w:t>
      </w:r>
      <w:r>
        <w:t xml:space="preserve"> lugar de las fechas y horas de los archivos</w:t>
      </w:r>
      <w:r w:rsidRPr="00A3246D">
        <w:t xml:space="preserve"> *.DOC</w:t>
      </w:r>
      <w:r>
        <w:t>.</w:t>
      </w:r>
    </w:p>
    <w:p w14:paraId="6845837A" w14:textId="77777777" w:rsidR="00E65F67" w:rsidRPr="00031380" w:rsidRDefault="00E65F67" w:rsidP="00134509">
      <w:pPr>
        <w:pStyle w:val="SourceCode"/>
        <w:rPr>
          <w:lang w:val="en-US"/>
        </w:rPr>
      </w:pPr>
      <w:r w:rsidRPr="00031380">
        <w:rPr>
          <w:lang w:val="en-US"/>
        </w:rPr>
        <w:t>COPY *.BAT</w:t>
      </w:r>
    </w:p>
    <w:p w14:paraId="4DD1BBC8" w14:textId="77777777" w:rsidR="00E65F67" w:rsidRPr="00031380" w:rsidRDefault="00E65F67" w:rsidP="00134509">
      <w:pPr>
        <w:pStyle w:val="SourceCode"/>
        <w:rPr>
          <w:lang w:val="en-US"/>
        </w:rPr>
      </w:pPr>
      <w:r w:rsidRPr="00031380">
        <w:rPr>
          <w:lang w:val="en-US"/>
        </w:rPr>
        <w:t xml:space="preserve">  AUTOEXEC.BAT -- File cannot be copied onto itself</w:t>
      </w:r>
    </w:p>
    <w:p w14:paraId="021DC70B" w14:textId="1AD41787" w:rsidR="00E65F67" w:rsidRDefault="00E65F67" w:rsidP="00134509">
      <w:pPr>
        <w:pStyle w:val="SourceCode"/>
        <w:rPr>
          <w:lang w:val="en-US"/>
        </w:rPr>
      </w:pPr>
      <w:r w:rsidRPr="00031380">
        <w:rPr>
          <w:lang w:val="en-US"/>
        </w:rPr>
        <w:t xml:space="preserve">  REBOOT.BAT -- File cannot be copied onto itself</w:t>
      </w:r>
    </w:p>
    <w:p w14:paraId="55975BCD" w14:textId="77777777" w:rsidR="00FB32BF" w:rsidRPr="00031380" w:rsidRDefault="00FB32BF" w:rsidP="00134509">
      <w:pPr>
        <w:pStyle w:val="SourceCode"/>
        <w:rPr>
          <w:lang w:val="en-US"/>
        </w:rPr>
      </w:pPr>
    </w:p>
    <w:p w14:paraId="4B69AD3D" w14:textId="689FA057" w:rsidR="00E65F67" w:rsidRPr="00A3246D" w:rsidRDefault="00E65F67" w:rsidP="00E65F67">
      <w:r w:rsidRPr="00A3246D">
        <w:t xml:space="preserve">Este comando le indicó a COPY que copiara todos los archivos *.BAT (en este caso, AUTOEXEC.BAT y REBOOT.BAT) del directorio actual de la unidad actual al mismo lugar, y COPY </w:t>
      </w:r>
      <w:r>
        <w:t>mostró</w:t>
      </w:r>
      <w:r w:rsidRPr="00A3246D">
        <w:t xml:space="preserve"> los mensajes para avisar de esto. Ningún dato en este caso fue realmente copiado.</w:t>
      </w:r>
    </w:p>
    <w:p w14:paraId="3027D880" w14:textId="77777777" w:rsidR="00E65F67" w:rsidRPr="00FB7BBD" w:rsidRDefault="00E65F67" w:rsidP="00134509">
      <w:pPr>
        <w:pStyle w:val="SourceCode"/>
      </w:pPr>
      <w:r w:rsidRPr="00FB7BBD">
        <w:t>COPY *.BAT DIR2</w:t>
      </w:r>
    </w:p>
    <w:p w14:paraId="03A98118" w14:textId="77777777" w:rsidR="00E65F67" w:rsidRPr="00031380" w:rsidRDefault="00E65F67" w:rsidP="00134509">
      <w:pPr>
        <w:pStyle w:val="SourceCode"/>
        <w:rPr>
          <w:lang w:val="en-US"/>
        </w:rPr>
      </w:pPr>
      <w:r w:rsidRPr="00FB7BBD">
        <w:t xml:space="preserve">  </w:t>
      </w:r>
      <w:r w:rsidRPr="00031380">
        <w:rPr>
          <w:lang w:val="en-US"/>
        </w:rPr>
        <w:t>AUTOEXEC.BAT</w:t>
      </w:r>
    </w:p>
    <w:p w14:paraId="18CA19FD" w14:textId="77777777" w:rsidR="00E65F67" w:rsidRPr="00031380" w:rsidRDefault="00E65F67" w:rsidP="00134509">
      <w:pPr>
        <w:pStyle w:val="SourceCode"/>
        <w:rPr>
          <w:lang w:val="en-US"/>
        </w:rPr>
      </w:pPr>
      <w:r w:rsidRPr="00031380">
        <w:rPr>
          <w:lang w:val="en-US"/>
        </w:rPr>
        <w:t xml:space="preserve">  REBOOT.BAT -- Cannot overwrite previous destination file</w:t>
      </w:r>
    </w:p>
    <w:p w14:paraId="1C53AF17" w14:textId="738D2962" w:rsidR="00E65F67" w:rsidRDefault="00E65F67" w:rsidP="00E65F67">
      <w:pPr>
        <w:pStyle w:val="NoSpacing"/>
      </w:pPr>
      <w:r w:rsidRPr="00D4645C">
        <w:t xml:space="preserve">Este comando le </w:t>
      </w:r>
      <w:r>
        <w:t>indicó</w:t>
      </w:r>
      <w:r w:rsidRPr="00D4645C">
        <w:t xml:space="preserve"> a COPY que copiara todos los arc</w:t>
      </w:r>
      <w:r>
        <w:t>hivos</w:t>
      </w:r>
      <w:r w:rsidRPr="00D4645C">
        <w:t xml:space="preserve"> *.BAT (en este caso, AUTOEXEC.BAT y REBOOT.BAT) a un directorio llamado DIR2. </w:t>
      </w:r>
      <w:r w:rsidR="007238F6">
        <w:t xml:space="preserve">Ese directorio, sin embargo, no existía, y por tanto el archivo AUTOEXEC.BAT se copió en un archivo denominado DIR2, y a continuación se intentó </w:t>
      </w:r>
      <w:r w:rsidRPr="00D4645C">
        <w:t xml:space="preserve">copiar REBOOT.BAT también a un archivo denominado DIR2. El mensaje se </w:t>
      </w:r>
      <w:r>
        <w:t>mostró</w:t>
      </w:r>
      <w:r w:rsidRPr="00D4645C">
        <w:t xml:space="preserve"> como una advertencia de que probablemente se cometió un error (en este caso DIR2 no existe). REBOOT.BAT no se copió en realidad en ninguna parte</w:t>
      </w:r>
      <w:r>
        <w:t>.</w:t>
      </w:r>
      <w:r>
        <w:br w:type="page"/>
      </w:r>
    </w:p>
    <w:p w14:paraId="5170D754" w14:textId="77777777" w:rsidR="00E65F67" w:rsidRDefault="00E65F67" w:rsidP="009D2E30">
      <w:pPr>
        <w:pStyle w:val="DOSTitulo3"/>
      </w:pPr>
      <w:bookmarkStart w:id="285" w:name="_Toc478808765"/>
      <w:bookmarkStart w:id="286" w:name="_Toc71113500"/>
      <w:r>
        <w:lastRenderedPageBreak/>
        <w:t>COLOR</w:t>
      </w:r>
      <w:bookmarkEnd w:id="285"/>
      <w:bookmarkEnd w:id="286"/>
      <w:r>
        <w:fldChar w:fldCharType="begin"/>
      </w:r>
      <w:r>
        <w:instrText xml:space="preserve"> XE "</w:instrText>
      </w:r>
      <w:r w:rsidRPr="00EE75D1">
        <w:instrText>COLOR</w:instrText>
      </w:r>
      <w:r>
        <w:instrText xml:space="preserve">" </w:instrText>
      </w:r>
      <w:r>
        <w:fldChar w:fldCharType="end"/>
      </w:r>
    </w:p>
    <w:p w14:paraId="6989A918" w14:textId="4C4FAF2F" w:rsidR="0074415E" w:rsidRDefault="0074415E" w:rsidP="00134509">
      <w:pPr>
        <w:pStyle w:val="SourceCode"/>
      </w:pPr>
      <w:r>
        <w:t>COLOR [</w:t>
      </w:r>
      <w:proofErr w:type="spellStart"/>
      <w:r>
        <w:t>foreground</w:t>
      </w:r>
      <w:proofErr w:type="spellEnd"/>
      <w:r>
        <w:t xml:space="preserve"> [</w:t>
      </w:r>
      <w:proofErr w:type="spellStart"/>
      <w:r>
        <w:t>background</w:t>
      </w:r>
      <w:proofErr w:type="spellEnd"/>
      <w:r>
        <w:t xml:space="preserve"> [</w:t>
      </w:r>
      <w:proofErr w:type="spellStart"/>
      <w:r>
        <w:t>border</w:t>
      </w:r>
      <w:proofErr w:type="spellEnd"/>
      <w:r>
        <w:t>]]]</w:t>
      </w:r>
    </w:p>
    <w:p w14:paraId="280086D3" w14:textId="77777777" w:rsidR="0034215D" w:rsidRDefault="0034215D" w:rsidP="00134509">
      <w:pPr>
        <w:pStyle w:val="SourceCode"/>
      </w:pPr>
    </w:p>
    <w:p w14:paraId="7682772D" w14:textId="77777777" w:rsidR="0074415E" w:rsidRDefault="0074415E" w:rsidP="0074415E">
      <w:pPr>
        <w:pStyle w:val="DOSTitulo4"/>
      </w:pPr>
      <w:r>
        <w:t>Uso</w:t>
      </w:r>
    </w:p>
    <w:p w14:paraId="2AF26147" w14:textId="6F22DAE5" w:rsidR="0074415E" w:rsidRDefault="00787F14" w:rsidP="00E65F67">
      <w:r>
        <w:t>Cambia el color de primer plano (tinta), el de fondo y el de borde.</w:t>
      </w:r>
    </w:p>
    <w:p w14:paraId="2734771B" w14:textId="13E753A1" w:rsidR="00787F14" w:rsidRDefault="00787F14" w:rsidP="00787F14">
      <w:pPr>
        <w:pStyle w:val="NoSpacing"/>
      </w:pPr>
      <w:r>
        <w:rPr>
          <w:noProof/>
        </w:rPr>
        <mc:AlternateContent>
          <mc:Choice Requires="wpc">
            <w:drawing>
              <wp:inline distT="0" distB="0" distL="0" distR="0" wp14:anchorId="7A7CBD35" wp14:editId="63E4A7F1">
                <wp:extent cx="3351357" cy="1847850"/>
                <wp:effectExtent l="0" t="0" r="1905" b="0"/>
                <wp:docPr id="436" name="Lienzo 43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437" name="Rectángulo 437"/>
                        <wps:cNvSpPr/>
                        <wps:spPr>
                          <a:xfrm>
                            <a:off x="661959" y="214478"/>
                            <a:ext cx="1929938" cy="1463017"/>
                          </a:xfrm>
                          <a:prstGeom prst="rect">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8" name="Rectángulo 438"/>
                        <wps:cNvSpPr/>
                        <wps:spPr>
                          <a:xfrm>
                            <a:off x="892763" y="377858"/>
                            <a:ext cx="1475468" cy="1095707"/>
                          </a:xfrm>
                          <a:prstGeom prst="rect">
                            <a:avLst/>
                          </a:prstGeom>
                          <a:solidFill>
                            <a:srgbClr val="0070C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9" name="Cuadro de texto 439"/>
                        <wps:cNvSpPr txBox="1"/>
                        <wps:spPr>
                          <a:xfrm>
                            <a:off x="913482" y="403082"/>
                            <a:ext cx="379762" cy="348633"/>
                          </a:xfrm>
                          <a:prstGeom prst="rect">
                            <a:avLst/>
                          </a:prstGeom>
                          <a:noFill/>
                          <a:ln w="6350">
                            <a:noFill/>
                          </a:ln>
                        </wps:spPr>
                        <wps:txbx>
                          <w:txbxContent>
                            <w:p w14:paraId="4AD69A47" w14:textId="0666D74C" w:rsidR="00474E18" w:rsidRPr="00787F14" w:rsidRDefault="00474E18">
                              <w:pPr>
                                <w:rPr>
                                  <w:b/>
                                  <w:color w:val="FFFFFF" w:themeColor="background1"/>
                                  <w:sz w:val="32"/>
                                  <w:szCs w:val="44"/>
                                  <w14:textOutline w14:w="11112" w14:cap="flat" w14:cmpd="sng" w14:algn="ctr">
                                    <w14:solidFill>
                                      <w14:schemeClr w14:val="bg1"/>
                                    </w14:solidFill>
                                    <w14:prstDash w14:val="solid"/>
                                    <w14:round/>
                                  </w14:textOutline>
                                </w:rPr>
                              </w:pPr>
                              <w:r w:rsidRPr="00787F14">
                                <w:rPr>
                                  <w:b/>
                                  <w:color w:val="FFFFFF" w:themeColor="background1"/>
                                  <w:sz w:val="32"/>
                                  <w:szCs w:val="44"/>
                                  <w14:textOutline w14:w="11112" w14:cap="flat" w14:cmpd="sng" w14:algn="ctr">
                                    <w14:solidFill>
                                      <w14:schemeClr w14:val="bg1"/>
                                    </w14:solidFill>
                                    <w14:prstDash w14:val="solid"/>
                                    <w14:round/>
                                  </w14:textOutline>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41" name="Conector: angular 441"/>
                        <wps:cNvCnPr/>
                        <wps:spPr>
                          <a:xfrm rot="10800000" flipV="1">
                            <a:off x="1144648" y="592055"/>
                            <a:ext cx="29635" cy="1"/>
                          </a:xfrm>
                          <a:prstGeom prst="bentConnector3">
                            <a:avLst>
                              <a:gd name="adj1" fmla="val -481493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42" name="Cuadro de texto 442"/>
                        <wps:cNvSpPr txBox="1"/>
                        <wps:spPr>
                          <a:xfrm>
                            <a:off x="2590469" y="427621"/>
                            <a:ext cx="759460" cy="324485"/>
                          </a:xfrm>
                          <a:prstGeom prst="rect">
                            <a:avLst/>
                          </a:prstGeom>
                          <a:noFill/>
                          <a:ln w="6350">
                            <a:noFill/>
                          </a:ln>
                        </wps:spPr>
                        <wps:txbx>
                          <w:txbxContent>
                            <w:p w14:paraId="5F4FC8BE" w14:textId="77777777" w:rsidR="00474E18" w:rsidRDefault="00474E18" w:rsidP="00787F14">
                              <w:pPr>
                                <w:shd w:val="clear" w:color="auto" w:fill="FFFF00"/>
                                <w:rPr>
                                  <w:b/>
                                  <w:bCs/>
                                </w:rPr>
                              </w:pPr>
                              <w:proofErr w:type="spellStart"/>
                              <w:r w:rsidRPr="00787F14">
                                <w:rPr>
                                  <w:b/>
                                  <w:bCs/>
                                </w:rPr>
                                <w:t>Foreground</w:t>
                              </w:r>
                              <w:proofErr w:type="spellEnd"/>
                            </w:p>
                            <w:p w14:paraId="0EF11C33" w14:textId="76F99180" w:rsidR="00474E18" w:rsidRPr="00787F14" w:rsidRDefault="00474E18" w:rsidP="00787F14">
                              <w:pPr>
                                <w:shd w:val="clear" w:color="auto" w:fill="FFFF00"/>
                                <w:rPr>
                                  <w:b/>
                                  <w:bCs/>
                                </w:rPr>
                              </w:pPr>
                              <w:r w:rsidRPr="00787F14">
                                <w:rPr>
                                  <w:b/>
                                  <w:bCs/>
                                </w:rPr>
                                <w:t>15 (WHITE)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443" name="Conector: angular 443"/>
                        <wps:cNvCnPr>
                          <a:stCxn id="444" idx="3"/>
                        </wps:cNvCnPr>
                        <wps:spPr>
                          <a:xfrm flipV="1">
                            <a:off x="638810" y="1044028"/>
                            <a:ext cx="450944" cy="178"/>
                          </a:xfrm>
                          <a:prstGeom prst="bentConnector3">
                            <a:avLst>
                              <a:gd name="adj1" fmla="val 5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44" name="Cuadro de texto 442"/>
                        <wps:cNvSpPr txBox="1"/>
                        <wps:spPr>
                          <a:xfrm>
                            <a:off x="0" y="861326"/>
                            <a:ext cx="782320" cy="365760"/>
                          </a:xfrm>
                          <a:prstGeom prst="rect">
                            <a:avLst/>
                          </a:prstGeom>
                          <a:noFill/>
                          <a:ln w="6350">
                            <a:noFill/>
                          </a:ln>
                        </wps:spPr>
                        <wps:txbx>
                          <w:txbxContent>
                            <w:p w14:paraId="5B002C6B" w14:textId="77777777" w:rsidR="00474E18" w:rsidRPr="009C3AD6" w:rsidRDefault="00474E18" w:rsidP="009C3AD6">
                              <w:pPr>
                                <w:shd w:val="clear" w:color="auto" w:fill="FFFF00"/>
                                <w:rPr>
                                  <w:rFonts w:eastAsia="Calibri"/>
                                  <w:b/>
                                  <w:bCs/>
                                  <w:color w:val="000000"/>
                                  <w:szCs w:val="16"/>
                                </w:rPr>
                              </w:pPr>
                              <w:proofErr w:type="spellStart"/>
                              <w:r w:rsidRPr="009C3AD6">
                                <w:rPr>
                                  <w:rFonts w:eastAsia="Calibri"/>
                                  <w:b/>
                                  <w:bCs/>
                                  <w:color w:val="000000"/>
                                  <w:szCs w:val="16"/>
                                </w:rPr>
                                <w:t>Background</w:t>
                              </w:r>
                              <w:proofErr w:type="spellEnd"/>
                              <w:r w:rsidRPr="009C3AD6">
                                <w:rPr>
                                  <w:rFonts w:eastAsia="Calibri"/>
                                  <w:b/>
                                  <w:bCs/>
                                  <w:color w:val="000000"/>
                                  <w:szCs w:val="16"/>
                                </w:rPr>
                                <w:t xml:space="preserve"> </w:t>
                              </w:r>
                            </w:p>
                            <w:p w14:paraId="1659668C" w14:textId="5EF05B8F" w:rsidR="00474E18" w:rsidRDefault="00474E18" w:rsidP="009C3AD6">
                              <w:pPr>
                                <w:shd w:val="clear" w:color="auto" w:fill="FFFF00"/>
                                <w:rPr>
                                  <w:sz w:val="24"/>
                                  <w:szCs w:val="24"/>
                                </w:rPr>
                              </w:pPr>
                              <w:r w:rsidRPr="009C3AD6">
                                <w:rPr>
                                  <w:rFonts w:eastAsia="Calibri"/>
                                  <w:b/>
                                  <w:bCs/>
                                  <w:color w:val="000000"/>
                                  <w:szCs w:val="16"/>
                                </w:rPr>
                                <w:t>4 (BLUE)</w:t>
                              </w:r>
                              <w:r>
                                <w:rPr>
                                  <w:rFonts w:eastAsia="Calibri"/>
                                  <w:b/>
                                  <w:bCs/>
                                  <w:color w:val="000000"/>
                                  <w:szCs w:val="16"/>
                                </w:rPr>
                                <w:t xml:space="preserve">  </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445" name="Cuadro de texto 442"/>
                        <wps:cNvSpPr txBox="1"/>
                        <wps:spPr>
                          <a:xfrm>
                            <a:off x="2670731" y="1360992"/>
                            <a:ext cx="556260" cy="327660"/>
                          </a:xfrm>
                          <a:prstGeom prst="rect">
                            <a:avLst/>
                          </a:prstGeom>
                          <a:noFill/>
                          <a:ln w="6350">
                            <a:noFill/>
                          </a:ln>
                        </wps:spPr>
                        <wps:txbx>
                          <w:txbxContent>
                            <w:p w14:paraId="50A5AD69" w14:textId="77777777" w:rsidR="00474E18" w:rsidRDefault="00474E18" w:rsidP="009C3AD6">
                              <w:pPr>
                                <w:shd w:val="clear" w:color="auto" w:fill="FFFF00"/>
                                <w:rPr>
                                  <w:rFonts w:eastAsia="Calibri"/>
                                  <w:b/>
                                  <w:bCs/>
                                  <w:color w:val="000000"/>
                                  <w:szCs w:val="16"/>
                                  <w:highlight w:val="yellow"/>
                                </w:rPr>
                              </w:pPr>
                              <w:proofErr w:type="spellStart"/>
                              <w:r>
                                <w:rPr>
                                  <w:rFonts w:eastAsia="Calibri"/>
                                  <w:b/>
                                  <w:bCs/>
                                  <w:color w:val="000000"/>
                                  <w:szCs w:val="16"/>
                                  <w:highlight w:val="yellow"/>
                                </w:rPr>
                                <w:t>Border</w:t>
                              </w:r>
                              <w:proofErr w:type="spellEnd"/>
                            </w:p>
                            <w:p w14:paraId="3A8192CF" w14:textId="46915639" w:rsidR="00474E18" w:rsidRDefault="00474E18" w:rsidP="009C3AD6">
                              <w:pPr>
                                <w:shd w:val="clear" w:color="auto" w:fill="FFFF00"/>
                                <w:rPr>
                                  <w:sz w:val="24"/>
                                  <w:szCs w:val="24"/>
                                </w:rPr>
                              </w:pPr>
                              <w:r>
                                <w:rPr>
                                  <w:rFonts w:eastAsia="Calibri"/>
                                  <w:b/>
                                  <w:bCs/>
                                  <w:color w:val="000000"/>
                                  <w:szCs w:val="16"/>
                                  <w:highlight w:val="yellow"/>
                                </w:rPr>
                                <w:t>8 (RED)</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446" name="Conector: angular 446"/>
                        <wps:cNvCnPr>
                          <a:stCxn id="445" idx="1"/>
                        </wps:cNvCnPr>
                        <wps:spPr>
                          <a:xfrm rot="10800000" flipV="1">
                            <a:off x="2384173" y="1524772"/>
                            <a:ext cx="288399" cy="1"/>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7A7CBD35" id="Lienzo 436" o:spid="_x0000_s1238" editas="canvas" style="width:263.9pt;height:145.5pt;mso-position-horizontal-relative:char;mso-position-vertical-relative:line" coordsize="33508,184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">
                <v:shape id="_x0000_s1239" type="#_x0000_t75" style="position:absolute;width:33508;height:18478;visibility:visible;mso-wrap-style:square" filled="t">
                  <v:fill o:detectmouseclick="t"/>
                  <v:path o:connecttype="none"/>
                </v:shape>
                <v:rect id="Rectángulo 437" o:spid="_x0000_s1240" style="position:absolute;left:6619;top:2144;width:19299;height:146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" fillcolor="red" strokecolor="#1f4d78 [1604]" strokeweight="1pt"/>
                <v:rect id="Rectángulo 438" o:spid="_x0000_s1241" style="position:absolute;left:8927;top:3778;width:14755;height:109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" fillcolor="#0070c0" stroked="f" strokeweight="1pt"/>
                <v:shape id="Cuadro de texto 439" o:spid="_x0000_s1242" type="#_x0000_t202" style="position:absolute;left:9134;top:4030;width:3798;height:34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" filled="f" stroked="f" strokeweight=".5pt">
                  <v:textbox>
                    <w:txbxContent>
                      <w:p w14:paraId="4AD69A47" w14:textId="0666D74C" w:rsidR="00474E18" w:rsidRPr="00787F14" w:rsidRDefault="00474E18">
                        <w:pPr>
                          <w:rPr>
                            <w:b/>
                            <w:color w:val="FFFFFF" w:themeColor="background1"/>
                            <w:sz w:val="32"/>
                            <w:szCs w:val="44"/>
                            <w14:textOutline w14:w="11112" w14:cap="flat" w14:cmpd="sng" w14:algn="ctr">
                              <w14:solidFill>
                                <w14:schemeClr w14:val="bg1"/>
                              </w14:solidFill>
                              <w14:prstDash w14:val="solid"/>
                              <w14:round/>
                            </w14:textOutline>
                          </w:rPr>
                        </w:pPr>
                        <w:r w:rsidRPr="00787F14">
                          <w:rPr>
                            <w:b/>
                            <w:color w:val="FFFFFF" w:themeColor="background1"/>
                            <w:sz w:val="32"/>
                            <w:szCs w:val="44"/>
                            <w14:textOutline w14:w="11112" w14:cap="flat" w14:cmpd="sng" w14:algn="ctr">
                              <w14:solidFill>
                                <w14:schemeClr w14:val="bg1"/>
                              </w14:solidFill>
                              <w14:prstDash w14:val="solid"/>
                              <w14:round/>
                            </w14:textOutline>
                          </w:rPr>
                          <w:t>A</w:t>
                        </w:r>
                      </w:p>
                    </w:txbxContent>
                  </v:textbox>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ector: angular 441" o:spid="_x0000_s1243" type="#_x0000_t34" style="position:absolute;left:11446;top:5920;width:296;height:0;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" adj="-1040025" strokecolor="#5b9bd5 [3204]" strokeweight=".5pt">
                  <v:stroke endarrow="block"/>
                </v:shape>
                <v:shape id="Cuadro de texto 442" o:spid="_x0000_s1244" type="#_x0000_t202" style="position:absolute;left:25904;top:4276;width:7595;height:324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" filled="f" stroked="f" strokeweight=".5pt">
                  <v:textbox>
                    <w:txbxContent>
                      <w:p w14:paraId="5F4FC8BE" w14:textId="77777777" w:rsidR="00474E18" w:rsidRDefault="00474E18" w:rsidP="00787F14">
                        <w:pPr>
                          <w:shd w:val="clear" w:color="auto" w:fill="FFFF00"/>
                          <w:rPr>
                            <w:b/>
                            <w:bCs/>
                          </w:rPr>
                        </w:pPr>
                        <w:proofErr w:type="spellStart"/>
                        <w:r w:rsidRPr="00787F14">
                          <w:rPr>
                            <w:b/>
                            <w:bCs/>
                          </w:rPr>
                          <w:t>Foreground</w:t>
                        </w:r>
                        <w:proofErr w:type="spellEnd"/>
                      </w:p>
                      <w:p w14:paraId="0EF11C33" w14:textId="76F99180" w:rsidR="00474E18" w:rsidRPr="00787F14" w:rsidRDefault="00474E18" w:rsidP="00787F14">
                        <w:pPr>
                          <w:shd w:val="clear" w:color="auto" w:fill="FFFF00"/>
                          <w:rPr>
                            <w:b/>
                            <w:bCs/>
                          </w:rPr>
                        </w:pPr>
                        <w:r w:rsidRPr="00787F14">
                          <w:rPr>
                            <w:b/>
                            <w:bCs/>
                          </w:rPr>
                          <w:t>15 (WHITE)</w:t>
                        </w:r>
                      </w:p>
                    </w:txbxContent>
                  </v:textbox>
                </v:shape>
                <v:shape id="Conector: angular 443" o:spid="_x0000_s1245" type="#_x0000_t34" style="position:absolute;left:6388;top:10440;width:4509;height:2;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" strokecolor="#5b9bd5 [3204]" strokeweight=".5pt">
                  <v:stroke endarrow="block"/>
                </v:shape>
                <v:shape id="Cuadro de texto 442" o:spid="_x0000_s1246" type="#_x0000_t202" style="position:absolute;top:8613;width:7823;height:365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" filled="f" stroked="f" strokeweight=".5pt">
                  <v:textbox>
                    <w:txbxContent>
                      <w:p w14:paraId="5B002C6B" w14:textId="77777777" w:rsidR="00474E18" w:rsidRPr="009C3AD6" w:rsidRDefault="00474E18" w:rsidP="009C3AD6">
                        <w:pPr>
                          <w:shd w:val="clear" w:color="auto" w:fill="FFFF00"/>
                          <w:rPr>
                            <w:rFonts w:eastAsia="Calibri"/>
                            <w:b/>
                            <w:bCs/>
                            <w:color w:val="000000"/>
                            <w:szCs w:val="16"/>
                          </w:rPr>
                        </w:pPr>
                        <w:proofErr w:type="spellStart"/>
                        <w:r w:rsidRPr="009C3AD6">
                          <w:rPr>
                            <w:rFonts w:eastAsia="Calibri"/>
                            <w:b/>
                            <w:bCs/>
                            <w:color w:val="000000"/>
                            <w:szCs w:val="16"/>
                          </w:rPr>
                          <w:t>Background</w:t>
                        </w:r>
                        <w:proofErr w:type="spellEnd"/>
                        <w:r w:rsidRPr="009C3AD6">
                          <w:rPr>
                            <w:rFonts w:eastAsia="Calibri"/>
                            <w:b/>
                            <w:bCs/>
                            <w:color w:val="000000"/>
                            <w:szCs w:val="16"/>
                          </w:rPr>
                          <w:t xml:space="preserve"> </w:t>
                        </w:r>
                      </w:p>
                      <w:p w14:paraId="1659668C" w14:textId="5EF05B8F" w:rsidR="00474E18" w:rsidRDefault="00474E18" w:rsidP="009C3AD6">
                        <w:pPr>
                          <w:shd w:val="clear" w:color="auto" w:fill="FFFF00"/>
                          <w:rPr>
                            <w:sz w:val="24"/>
                            <w:szCs w:val="24"/>
                          </w:rPr>
                        </w:pPr>
                        <w:r w:rsidRPr="009C3AD6">
                          <w:rPr>
                            <w:rFonts w:eastAsia="Calibri"/>
                            <w:b/>
                            <w:bCs/>
                            <w:color w:val="000000"/>
                            <w:szCs w:val="16"/>
                          </w:rPr>
                          <w:t>4 (BLUE)</w:t>
                        </w:r>
                        <w:r>
                          <w:rPr>
                            <w:rFonts w:eastAsia="Calibri"/>
                            <w:b/>
                            <w:bCs/>
                            <w:color w:val="000000"/>
                            <w:szCs w:val="16"/>
                          </w:rPr>
                          <w:t xml:space="preserve">  </w:t>
                        </w:r>
                      </w:p>
                    </w:txbxContent>
                  </v:textbox>
                </v:shape>
                <v:shape id="Cuadro de texto 442" o:spid="_x0000_s1247" type="#_x0000_t202" style="position:absolute;left:26707;top:13609;width:5562;height:327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" filled="f" stroked="f" strokeweight=".5pt">
                  <v:textbox>
                    <w:txbxContent>
                      <w:p w14:paraId="50A5AD69" w14:textId="77777777" w:rsidR="00474E18" w:rsidRDefault="00474E18" w:rsidP="009C3AD6">
                        <w:pPr>
                          <w:shd w:val="clear" w:color="auto" w:fill="FFFF00"/>
                          <w:rPr>
                            <w:rFonts w:eastAsia="Calibri"/>
                            <w:b/>
                            <w:bCs/>
                            <w:color w:val="000000"/>
                            <w:szCs w:val="16"/>
                            <w:highlight w:val="yellow"/>
                          </w:rPr>
                        </w:pPr>
                        <w:proofErr w:type="spellStart"/>
                        <w:r>
                          <w:rPr>
                            <w:rFonts w:eastAsia="Calibri"/>
                            <w:b/>
                            <w:bCs/>
                            <w:color w:val="000000"/>
                            <w:szCs w:val="16"/>
                            <w:highlight w:val="yellow"/>
                          </w:rPr>
                          <w:t>Border</w:t>
                        </w:r>
                        <w:proofErr w:type="spellEnd"/>
                      </w:p>
                      <w:p w14:paraId="3A8192CF" w14:textId="46915639" w:rsidR="00474E18" w:rsidRDefault="00474E18" w:rsidP="009C3AD6">
                        <w:pPr>
                          <w:shd w:val="clear" w:color="auto" w:fill="FFFF00"/>
                          <w:rPr>
                            <w:sz w:val="24"/>
                            <w:szCs w:val="24"/>
                          </w:rPr>
                        </w:pPr>
                        <w:r>
                          <w:rPr>
                            <w:rFonts w:eastAsia="Calibri"/>
                            <w:b/>
                            <w:bCs/>
                            <w:color w:val="000000"/>
                            <w:szCs w:val="16"/>
                            <w:highlight w:val="yellow"/>
                          </w:rPr>
                          <w:t>8 (RED)</w:t>
                        </w:r>
                      </w:p>
                    </w:txbxContent>
                  </v:textbox>
                </v:shape>
                <v:shape id="Conector: angular 446" o:spid="_x0000_s1248" type="#_x0000_t34" style="position:absolute;left:23841;top:15247;width:2884;height:0;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" strokecolor="#5b9bd5 [3204]" strokeweight=".5pt">
                  <v:stroke endarrow="block"/>
                </v:shape>
                <w10:anchorlock/>
              </v:group>
            </w:pict>
          </mc:Fallback>
        </mc:AlternateContent>
      </w:r>
    </w:p>
    <w:p w14:paraId="2C7FFAF7" w14:textId="4C7D9E5F" w:rsidR="00787F14" w:rsidRPr="00787F14" w:rsidRDefault="00787F14" w:rsidP="00787F14">
      <w:r>
        <w:t xml:space="preserve">El valor de los parámetros va del 1 al 15. </w:t>
      </w:r>
      <w:r w:rsidR="009C3AD6">
        <w:t>El valor</w:t>
      </w:r>
      <w:r>
        <w:t xml:space="preserve"> 0</w:t>
      </w:r>
      <w:r w:rsidR="009C3AD6">
        <w:t xml:space="preserve"> significa</w:t>
      </w:r>
      <w:r>
        <w:t xml:space="preserve"> que se ignora el cambio y se deja el color que haya configurado en ese instante.</w:t>
      </w:r>
    </w:p>
    <w:p w14:paraId="68CBB994" w14:textId="77777777" w:rsidR="0074415E" w:rsidRDefault="0074415E" w:rsidP="0074415E">
      <w:pPr>
        <w:pStyle w:val="DOSTitulo4"/>
      </w:pPr>
      <w:r>
        <w:t>Ejemplos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89"/>
        <w:gridCol w:w="2490"/>
      </w:tblGrid>
      <w:tr w:rsidR="00787F14" w14:paraId="6D37985F" w14:textId="77777777" w:rsidTr="00787F14">
        <w:tc>
          <w:tcPr>
            <w:tcW w:w="2489" w:type="dxa"/>
          </w:tcPr>
          <w:p w14:paraId="2D948156" w14:textId="71BDA81D" w:rsidR="00787F14" w:rsidRDefault="00787F14" w:rsidP="00787F14">
            <w:pPr>
              <w:pStyle w:val="NoSpacing"/>
            </w:pPr>
            <w:r>
              <w:t>COLOR 15 4 8</w:t>
            </w:r>
          </w:p>
        </w:tc>
        <w:tc>
          <w:tcPr>
            <w:tcW w:w="2490" w:type="dxa"/>
          </w:tcPr>
          <w:p w14:paraId="35327ECF" w14:textId="4BA42F12" w:rsidR="00787F14" w:rsidRDefault="00787F14" w:rsidP="00787F14">
            <w:pPr>
              <w:pStyle w:val="NoSpacing"/>
            </w:pPr>
            <w:r>
              <w:t>Cambia el color usado en las fuentes, fondo y borde.</w:t>
            </w:r>
          </w:p>
        </w:tc>
      </w:tr>
      <w:tr w:rsidR="00787F14" w14:paraId="3B66D0D4" w14:textId="77777777" w:rsidTr="00787F14">
        <w:tc>
          <w:tcPr>
            <w:tcW w:w="2489" w:type="dxa"/>
          </w:tcPr>
          <w:p w14:paraId="2D56A46E" w14:textId="62EC7E1D" w:rsidR="00787F14" w:rsidRDefault="00787F14" w:rsidP="00787F14">
            <w:pPr>
              <w:pStyle w:val="NoSpacing"/>
            </w:pPr>
            <w:r>
              <w:t>COLOR 1</w:t>
            </w:r>
          </w:p>
        </w:tc>
        <w:tc>
          <w:tcPr>
            <w:tcW w:w="2490" w:type="dxa"/>
          </w:tcPr>
          <w:p w14:paraId="6FEEE8D3" w14:textId="7B457824" w:rsidR="00787F14" w:rsidRDefault="00787F14" w:rsidP="00787F14">
            <w:pPr>
              <w:pStyle w:val="NoSpacing"/>
            </w:pPr>
            <w:r>
              <w:t>Cambia solo el color de las fuentes y deja el mismo para el fondo y borde.</w:t>
            </w:r>
          </w:p>
        </w:tc>
      </w:tr>
      <w:tr w:rsidR="00787F14" w14:paraId="7DF043F5" w14:textId="77777777" w:rsidTr="00787F14">
        <w:tc>
          <w:tcPr>
            <w:tcW w:w="2489" w:type="dxa"/>
          </w:tcPr>
          <w:p w14:paraId="3B80E3AE" w14:textId="5274C241" w:rsidR="00787F14" w:rsidRDefault="00787F14" w:rsidP="00787F14">
            <w:pPr>
              <w:pStyle w:val="NoSpacing"/>
            </w:pPr>
            <w:r>
              <w:t>COLOR 0 0 6</w:t>
            </w:r>
          </w:p>
        </w:tc>
        <w:tc>
          <w:tcPr>
            <w:tcW w:w="2490" w:type="dxa"/>
          </w:tcPr>
          <w:p w14:paraId="5AAB6FE3" w14:textId="183C4C04" w:rsidR="00787F14" w:rsidRDefault="00787F14" w:rsidP="00787F14">
            <w:pPr>
              <w:pStyle w:val="NoSpacing"/>
            </w:pPr>
            <w:r>
              <w:t>Cambia solamente el color de borde.</w:t>
            </w:r>
          </w:p>
        </w:tc>
      </w:tr>
    </w:tbl>
    <w:p w14:paraId="19205177" w14:textId="07E20838" w:rsidR="00787F14" w:rsidRDefault="00787F14" w:rsidP="00787F14">
      <w:pPr>
        <w:pStyle w:val="NoSpacing"/>
      </w:pPr>
    </w:p>
    <w:p w14:paraId="0561F27C" w14:textId="77777777" w:rsidR="00787F14" w:rsidRPr="00787F14" w:rsidRDefault="00787F14" w:rsidP="00787F14"/>
    <w:p w14:paraId="142B19CD" w14:textId="77777777" w:rsidR="00787F14" w:rsidRDefault="00787F14" w:rsidP="00134509">
      <w:pPr>
        <w:pStyle w:val="SourceCode"/>
      </w:pPr>
    </w:p>
    <w:p w14:paraId="7101806A" w14:textId="08CB87F1" w:rsidR="00E65F67" w:rsidRDefault="00E65F67" w:rsidP="00E65F67">
      <w:r>
        <w:br w:type="page"/>
      </w:r>
    </w:p>
    <w:p w14:paraId="61A8469C" w14:textId="77777777" w:rsidR="00E65F67" w:rsidRDefault="00E65F67" w:rsidP="009D2E30">
      <w:pPr>
        <w:pStyle w:val="DOSTitulo3"/>
      </w:pPr>
      <w:bookmarkStart w:id="287" w:name="_Toc478808766"/>
      <w:bookmarkStart w:id="288" w:name="_Toc71113501"/>
      <w:r>
        <w:lastRenderedPageBreak/>
        <w:t>DATE</w:t>
      </w:r>
      <w:bookmarkEnd w:id="287"/>
      <w:bookmarkEnd w:id="288"/>
      <w:r>
        <w:fldChar w:fldCharType="begin"/>
      </w:r>
      <w:r>
        <w:instrText xml:space="preserve"> XE "</w:instrText>
      </w:r>
      <w:r w:rsidRPr="0018572F">
        <w:instrText>DATE</w:instrText>
      </w:r>
      <w:r>
        <w:instrText xml:space="preserve">" </w:instrText>
      </w:r>
      <w:r>
        <w:fldChar w:fldCharType="end"/>
      </w:r>
    </w:p>
    <w:p w14:paraId="0FA9C24A" w14:textId="77777777" w:rsidR="00E65F67" w:rsidRDefault="00E65F67" w:rsidP="00134509">
      <w:pPr>
        <w:pStyle w:val="SourceCode"/>
      </w:pPr>
      <w:r>
        <w:t>DATE [date]</w:t>
      </w:r>
    </w:p>
    <w:p w14:paraId="7E8F4EC5" w14:textId="77777777" w:rsidR="00E65F67" w:rsidRPr="00D4645C" w:rsidRDefault="00E65F67" w:rsidP="00E65F67">
      <w:pPr>
        <w:pStyle w:val="NoSpacing"/>
      </w:pPr>
      <w:r w:rsidRPr="00D4645C">
        <w:t>Muestra o establece la fecha actual.</w:t>
      </w:r>
    </w:p>
    <w:p w14:paraId="5ACDDD1E" w14:textId="77777777" w:rsidR="00E65F67" w:rsidRDefault="00E65F67" w:rsidP="00AA5ED3">
      <w:pPr>
        <w:pStyle w:val="DOSTitulo4"/>
      </w:pPr>
      <w:r>
        <w:t>Uso</w:t>
      </w:r>
    </w:p>
    <w:p w14:paraId="26A8A3FD" w14:textId="09797F9A" w:rsidR="00E65F67" w:rsidRPr="00D4645C" w:rsidRDefault="00E65F67" w:rsidP="00E65F67">
      <w:r w:rsidRPr="00D4645C">
        <w:t xml:space="preserve">Si </w:t>
      </w:r>
      <w:r w:rsidR="00346D16">
        <w:t xml:space="preserve">se introduce una fecha después </w:t>
      </w:r>
      <w:r w:rsidRPr="00D4645C">
        <w:t xml:space="preserve">del comando, entonces </w:t>
      </w:r>
      <w:r w:rsidR="00346D16">
        <w:t>esta</w:t>
      </w:r>
      <w:r w:rsidRPr="00D4645C">
        <w:t xml:space="preserve"> se establece </w:t>
      </w:r>
      <w:r>
        <w:t>así</w:t>
      </w:r>
      <w:r w:rsidRPr="00D4645C">
        <w:t xml:space="preserve"> (</w:t>
      </w:r>
      <w:r w:rsidR="00346D16">
        <w:t>véa</w:t>
      </w:r>
      <w:r w:rsidR="001C6F24">
        <w:t>n</w:t>
      </w:r>
      <w:r w:rsidR="00346D16">
        <w:t xml:space="preserve">se los posibles formatos más </w:t>
      </w:r>
      <w:r w:rsidRPr="00D4645C">
        <w:t xml:space="preserve">abajo). Si la fecha no se </w:t>
      </w:r>
      <w:r w:rsidR="00346D16">
        <w:t>introduce</w:t>
      </w:r>
      <w:r w:rsidRPr="00D4645C">
        <w:t xml:space="preserve"> después del comando, entonces se imprimirá</w:t>
      </w:r>
      <w:r>
        <w:t>n</w:t>
      </w:r>
      <w:r w:rsidRPr="00D4645C">
        <w:t xml:space="preserve"> el día y la fecha actuales y se </w:t>
      </w:r>
      <w:r w:rsidR="00346D16">
        <w:t>solicitará introducir</w:t>
      </w:r>
      <w:r w:rsidRPr="00D4645C">
        <w:t xml:space="preserve"> la nueva fecha. Si no se da ninguna entrada (es decir, si s</w:t>
      </w:r>
      <w:r w:rsidR="0034140C">
        <w:t>ol</w:t>
      </w:r>
      <w:r w:rsidRPr="00D4645C">
        <w:t xml:space="preserve">o se pulsa la tecla </w:t>
      </w:r>
      <w:r w:rsidR="00346D16">
        <w:t>E</w:t>
      </w:r>
      <w:r w:rsidR="00694C13">
        <w:t>NTER</w:t>
      </w:r>
      <w:r w:rsidRPr="00D4645C">
        <w:t xml:space="preserve">), la fecha actual no se altera. De lo contrario, se supone que la entrada es una nueva fecha y se interpreta como se describe a continuación. Si la fecha no es válida, se mostrará un mensaje de error y se solicitará </w:t>
      </w:r>
      <w:r w:rsidR="00694C13">
        <w:t>una</w:t>
      </w:r>
      <w:r w:rsidRPr="00D4645C">
        <w:t xml:space="preserve"> nueva fecha.</w:t>
      </w:r>
    </w:p>
    <w:p w14:paraId="2EA7DD74" w14:textId="77777777" w:rsidR="00E65F67" w:rsidRDefault="00E65F67" w:rsidP="00E65F67"/>
    <w:p w14:paraId="78E77BFC" w14:textId="77777777" w:rsidR="00E65F67" w:rsidRPr="00D91A54" w:rsidRDefault="00E65F67" w:rsidP="00E65F67">
      <w:r>
        <w:t>La fecha constará</w:t>
      </w:r>
      <w:r w:rsidRPr="00D91A54">
        <w:t xml:space="preserve"> de hasta tres números, separados por uno de los siguientes caracteres:</w:t>
      </w:r>
    </w:p>
    <w:p w14:paraId="638C725F" w14:textId="77777777" w:rsidR="00E65F67" w:rsidRPr="00FB7BBD" w:rsidRDefault="00E65F67" w:rsidP="00134509">
      <w:pPr>
        <w:pStyle w:val="SourceCode"/>
      </w:pPr>
      <w:r w:rsidRPr="00D91A54">
        <w:t xml:space="preserve">     </w:t>
      </w:r>
      <w:proofErr w:type="spellStart"/>
      <w:r w:rsidRPr="00FB7BBD">
        <w:t>space</w:t>
      </w:r>
      <w:proofErr w:type="spellEnd"/>
      <w:r w:rsidRPr="00FB7BBD">
        <w:t xml:space="preserve"> </w:t>
      </w:r>
      <w:proofErr w:type="spellStart"/>
      <w:r w:rsidRPr="00FB7BBD">
        <w:t>tab</w:t>
      </w:r>
      <w:proofErr w:type="spellEnd"/>
      <w:r w:rsidRPr="00FB7BBD">
        <w:t xml:space="preserve"> , - . / :</w:t>
      </w:r>
    </w:p>
    <w:p w14:paraId="1E0CA239" w14:textId="2D01698F" w:rsidR="00E65F67" w:rsidRPr="00D91A54" w:rsidRDefault="001C6F24" w:rsidP="00694C13">
      <w:pPr>
        <w:pStyle w:val="NoSpacing"/>
      </w:pPr>
      <w:r>
        <w:t>S</w:t>
      </w:r>
      <w:r w:rsidR="00694C13">
        <w:t xml:space="preserve">e permiten espacios </w:t>
      </w:r>
      <w:r w:rsidR="00E65F67">
        <w:t>a ambos lados de cada car</w:t>
      </w:r>
      <w:r w:rsidR="00F44BF4">
        <w:t>á</w:t>
      </w:r>
      <w:r w:rsidR="00E65F67">
        <w:t>cter</w:t>
      </w:r>
      <w:r w:rsidR="00E65F67" w:rsidRPr="00D91A54">
        <w:t xml:space="preserve">. Los números que falten aparecerán por defecto en la configuración actual. </w:t>
      </w:r>
      <w:r w:rsidR="00694C13">
        <w:t>El año puede introducirse con dos o cuatro dígitos. De introducirse solo dos, si el año es mayor que 80 se asumirá el siglo XX; de lo contrario, se asumirá el siglo XXI. La fecha y las</w:t>
      </w:r>
      <w:r w:rsidR="00E65F67" w:rsidRPr="00D91A54">
        <w:t xml:space="preserve"> especificaciones del año se pueden sustituir por "-" </w:t>
      </w:r>
      <w:r w:rsidR="00E65F67">
        <w:t>para omitirse</w:t>
      </w:r>
      <w:r w:rsidR="00E65F67" w:rsidRPr="00D91A54">
        <w:t>.</w:t>
      </w:r>
    </w:p>
    <w:p w14:paraId="61E0BC1E" w14:textId="029F10C3" w:rsidR="00E65F67" w:rsidRPr="00D91A54" w:rsidRDefault="00E65F67" w:rsidP="00E65F67">
      <w:r w:rsidRPr="00D91A54">
        <w:t xml:space="preserve">El formato en el que se </w:t>
      </w:r>
      <w:r>
        <w:t>muestra</w:t>
      </w:r>
      <w:r w:rsidRPr="00D91A54">
        <w:t xml:space="preserve"> la fecha y la entrada es flexible y se puede cambiar. Un elemento de entorno denominado DATE se configura de forma predeterminada en un formato apropiado </w:t>
      </w:r>
      <w:r w:rsidR="00E8305B">
        <w:t>en función de la localización establecida en el sistema.</w:t>
      </w:r>
      <w:r w:rsidRPr="00D91A54">
        <w:t xml:space="preserve"> El comando SET DATE </w:t>
      </w:r>
      <w:r w:rsidR="00E8305B">
        <w:t xml:space="preserve">= </w:t>
      </w:r>
      <w:r w:rsidRPr="00D91A54">
        <w:t xml:space="preserve">DD-MM-YY cambiará el formato de fecha al formato europeo. El formato también afecta a las fechas </w:t>
      </w:r>
      <w:r>
        <w:t>mostradas</w:t>
      </w:r>
      <w:r w:rsidRPr="00D91A54">
        <w:t xml:space="preserve"> por el comando DIR.</w:t>
      </w:r>
    </w:p>
    <w:p w14:paraId="059DA903" w14:textId="77777777" w:rsidR="00E65F67" w:rsidRDefault="00E65F67" w:rsidP="00E65F67"/>
    <w:p w14:paraId="0C6990F7" w14:textId="33EA08A9" w:rsidR="00E65F67" w:rsidRPr="00D91A54" w:rsidRDefault="00E65F67" w:rsidP="00E65F67">
      <w:r w:rsidRPr="00D91A54">
        <w:t xml:space="preserve">Si se define el elemento de entorno DATE, se </w:t>
      </w:r>
      <w:r>
        <w:t>mostrará</w:t>
      </w:r>
      <w:r w:rsidRPr="00D91A54">
        <w:t xml:space="preserve"> mediante el comando DATE para indicar el formato en el que se de</w:t>
      </w:r>
      <w:r w:rsidR="00694C13">
        <w:t>be</w:t>
      </w:r>
      <w:r w:rsidRPr="00D91A54">
        <w:t xml:space="preserve"> introducir la fecha.</w:t>
      </w:r>
    </w:p>
    <w:p w14:paraId="48EB0209" w14:textId="77777777" w:rsidR="00E65F67" w:rsidRDefault="00E65F67" w:rsidP="00AA5ED3">
      <w:pPr>
        <w:pStyle w:val="DOSTitulo4"/>
      </w:pPr>
      <w:r>
        <w:t>Ejemplos</w:t>
      </w:r>
    </w:p>
    <w:p w14:paraId="7AB9F6D9" w14:textId="77777777" w:rsidR="00E65F67" w:rsidRDefault="00E65F67" w:rsidP="00134509">
      <w:pPr>
        <w:pStyle w:val="SourceCode"/>
      </w:pPr>
      <w:r>
        <w:t>DATE 86-6-18</w:t>
      </w:r>
    </w:p>
    <w:p w14:paraId="4B3FCC08" w14:textId="77777777" w:rsidR="00E65F67" w:rsidRPr="00D91A54" w:rsidRDefault="00E65F67" w:rsidP="00E65F67">
      <w:r w:rsidRPr="00D91A54">
        <w:t xml:space="preserve">La fecha actual </w:t>
      </w:r>
      <w:r>
        <w:t>es</w:t>
      </w:r>
      <w:r w:rsidRPr="00D91A54">
        <w:t xml:space="preserve"> 18 de junio de 1986</w:t>
      </w:r>
      <w:r>
        <w:t>.</w:t>
      </w:r>
    </w:p>
    <w:p w14:paraId="4FB28487" w14:textId="0710F6AC" w:rsidR="00E65F67" w:rsidRPr="00031380" w:rsidRDefault="00E65F67" w:rsidP="00134509">
      <w:pPr>
        <w:pStyle w:val="SourceCode"/>
        <w:rPr>
          <w:lang w:val="en-US"/>
        </w:rPr>
      </w:pPr>
      <w:r w:rsidRPr="00031380">
        <w:rPr>
          <w:lang w:val="en-US"/>
        </w:rPr>
        <w:t>DATE</w:t>
      </w:r>
      <w:r w:rsidR="00D6540C">
        <w:rPr>
          <w:lang w:val="en-US"/>
        </w:rPr>
        <w:br/>
      </w:r>
      <w:r w:rsidR="001B683A">
        <w:rPr>
          <w:lang w:val="en-US"/>
        </w:rPr>
        <w:t xml:space="preserve"> </w:t>
      </w:r>
      <w:r w:rsidRPr="00031380">
        <w:rPr>
          <w:lang w:val="en-US"/>
        </w:rPr>
        <w:t>Current date is Wed 1986-06-18</w:t>
      </w:r>
      <w:r w:rsidR="00D6540C">
        <w:rPr>
          <w:lang w:val="en-US"/>
        </w:rPr>
        <w:br/>
      </w:r>
      <w:r w:rsidR="001B683A">
        <w:rPr>
          <w:lang w:val="en-US"/>
        </w:rPr>
        <w:t xml:space="preserve"> </w:t>
      </w:r>
      <w:r w:rsidRPr="00031380">
        <w:rPr>
          <w:lang w:val="en-US"/>
        </w:rPr>
        <w:t>Enter new date (</w:t>
      </w:r>
      <w:proofErr w:type="spellStart"/>
      <w:r w:rsidRPr="00031380">
        <w:rPr>
          <w:lang w:val="en-US"/>
        </w:rPr>
        <w:t>yy</w:t>
      </w:r>
      <w:proofErr w:type="spellEnd"/>
      <w:r w:rsidRPr="00031380">
        <w:rPr>
          <w:lang w:val="en-US"/>
        </w:rPr>
        <w:t>-mm-dd): - -19</w:t>
      </w:r>
    </w:p>
    <w:p w14:paraId="47FD01F7" w14:textId="374123F2" w:rsidR="00D6540C" w:rsidRDefault="00E65F67" w:rsidP="0034215D">
      <w:r w:rsidRPr="0033233C">
        <w:t xml:space="preserve">No se dio ningún parámetro, por lo que se </w:t>
      </w:r>
      <w:r>
        <w:t>mostró</w:t>
      </w:r>
      <w:r w:rsidRPr="0033233C">
        <w:t xml:space="preserve"> la fecha actual del 18 de junio de 1986 y se solicitó una nueva fecha. En la respuesta a la </w:t>
      </w:r>
      <w:r w:rsidRPr="0033233C">
        <w:lastRenderedPageBreak/>
        <w:t>solicitud, la fecha se actualizó al día siguiente s</w:t>
      </w:r>
      <w:r w:rsidR="00694C13">
        <w:t>o</w:t>
      </w:r>
      <w:r w:rsidRPr="0033233C">
        <w:t xml:space="preserve">lo especificando el 19. Como el año y el mes no fueron </w:t>
      </w:r>
      <w:r w:rsidR="00694C13">
        <w:t>introducidos</w:t>
      </w:r>
      <w:r w:rsidRPr="0033233C">
        <w:t>, permanecieron iguales.</w:t>
      </w:r>
    </w:p>
    <w:p w14:paraId="735214B4" w14:textId="30D3CA1A" w:rsidR="00E65F67" w:rsidRPr="0033233C" w:rsidRDefault="00E65F67" w:rsidP="00134509">
      <w:pPr>
        <w:pStyle w:val="SourceCode"/>
      </w:pPr>
      <w:r w:rsidRPr="0033233C">
        <w:t>SET DATE = DD</w:t>
      </w:r>
      <w:r w:rsidR="00176832">
        <w:t>-</w:t>
      </w:r>
      <w:r w:rsidRPr="0033233C">
        <w:t>MM</w:t>
      </w:r>
      <w:r w:rsidR="00176832">
        <w:t>-</w:t>
      </w:r>
      <w:r w:rsidRPr="0033233C">
        <w:t>YY</w:t>
      </w:r>
    </w:p>
    <w:p w14:paraId="2EF134C1" w14:textId="77777777" w:rsidR="00E65F67" w:rsidRPr="0033233C" w:rsidRDefault="00E65F67" w:rsidP="00E65F67">
      <w:pPr>
        <w:pStyle w:val="NoSpacing"/>
      </w:pPr>
      <w:r w:rsidRPr="0033233C">
        <w:t xml:space="preserve">El formato de fecha </w:t>
      </w:r>
      <w:r>
        <w:t>cambia al formato</w:t>
      </w:r>
      <w:r w:rsidRPr="0033233C">
        <w:t xml:space="preserve"> europeo.</w:t>
      </w:r>
    </w:p>
    <w:p w14:paraId="0663A189" w14:textId="11613235" w:rsidR="00E65F67" w:rsidRPr="00031380" w:rsidRDefault="00E65F67" w:rsidP="00134509">
      <w:pPr>
        <w:pStyle w:val="SourceCode"/>
        <w:rPr>
          <w:lang w:val="en-US"/>
        </w:rPr>
      </w:pPr>
      <w:r w:rsidRPr="00031380">
        <w:rPr>
          <w:lang w:val="en-US"/>
        </w:rPr>
        <w:t>DATE</w:t>
      </w:r>
      <w:r w:rsidR="00D6540C">
        <w:rPr>
          <w:lang w:val="en-US"/>
        </w:rPr>
        <w:br/>
      </w:r>
      <w:r w:rsidR="001B683A">
        <w:rPr>
          <w:lang w:val="en-US"/>
        </w:rPr>
        <w:t xml:space="preserve"> </w:t>
      </w:r>
      <w:r w:rsidRPr="00031380">
        <w:rPr>
          <w:lang w:val="en-US"/>
        </w:rPr>
        <w:t>Current date is Thu 19-06-1986</w:t>
      </w:r>
      <w:r w:rsidR="00D6540C">
        <w:rPr>
          <w:lang w:val="en-US"/>
        </w:rPr>
        <w:br/>
      </w:r>
      <w:r w:rsidR="001B683A">
        <w:rPr>
          <w:lang w:val="en-US"/>
        </w:rPr>
        <w:t xml:space="preserve"> </w:t>
      </w:r>
      <w:r w:rsidRPr="00031380">
        <w:rPr>
          <w:lang w:val="en-US"/>
        </w:rPr>
        <w:t>Enter new date (DD</w:t>
      </w:r>
      <w:r w:rsidR="00176832">
        <w:rPr>
          <w:lang w:val="en-US"/>
        </w:rPr>
        <w:t>-</w:t>
      </w:r>
      <w:r w:rsidRPr="00031380">
        <w:rPr>
          <w:lang w:val="en-US"/>
        </w:rPr>
        <w:t>MM</w:t>
      </w:r>
      <w:r w:rsidR="00176832">
        <w:rPr>
          <w:lang w:val="en-US"/>
        </w:rPr>
        <w:t>-</w:t>
      </w:r>
      <w:r w:rsidRPr="00031380">
        <w:rPr>
          <w:lang w:val="en-US"/>
        </w:rPr>
        <w:t>YY):</w:t>
      </w:r>
    </w:p>
    <w:p w14:paraId="3738CA74" w14:textId="659DBE35" w:rsidR="00E65F67" w:rsidRPr="0033233C" w:rsidRDefault="00E65F67" w:rsidP="00694C13">
      <w:pPr>
        <w:pStyle w:val="NoSpacing"/>
      </w:pPr>
      <w:r w:rsidRPr="0033233C">
        <w:t xml:space="preserve">No se </w:t>
      </w:r>
      <w:r w:rsidR="00694C13">
        <w:t>introdujo</w:t>
      </w:r>
      <w:r w:rsidRPr="0033233C">
        <w:t xml:space="preserve"> ningún parámetro, por lo que la fecha actual del 19 de junio de 1986 </w:t>
      </w:r>
      <w:r w:rsidR="00694C13">
        <w:t xml:space="preserve">se muestra en el formato europeo. La respuesta se </w:t>
      </w:r>
      <w:r w:rsidRPr="0033233C">
        <w:t>espera en el formato europeo. Los formatos son:</w:t>
      </w:r>
    </w:p>
    <w:p w14:paraId="18BB9B23" w14:textId="58BE9671" w:rsidR="00E65F67" w:rsidRDefault="00E65F67" w:rsidP="00E65F67">
      <w:pPr>
        <w:pStyle w:val="NoSpacing"/>
      </w:pPr>
      <w:r>
        <w:t>ISO</w:t>
      </w:r>
      <w:r>
        <w:tab/>
        <w:t>YY</w:t>
      </w:r>
      <w:r w:rsidR="00176832">
        <w:t>-</w:t>
      </w:r>
      <w:r>
        <w:t>MM</w:t>
      </w:r>
      <w:r w:rsidR="00176832">
        <w:t>-</w:t>
      </w:r>
      <w:r>
        <w:t>DD</w:t>
      </w:r>
    </w:p>
    <w:p w14:paraId="703B3CC4" w14:textId="2BA3BBDD" w:rsidR="00E65F67" w:rsidRDefault="00E65F67" w:rsidP="00E65F67">
      <w:pPr>
        <w:pStyle w:val="NoSpacing"/>
      </w:pPr>
      <w:r>
        <w:t>American</w:t>
      </w:r>
      <w:r w:rsidR="009B314D">
        <w:t>o</w:t>
      </w:r>
      <w:r>
        <w:tab/>
        <w:t>MM</w:t>
      </w:r>
      <w:r w:rsidR="00176832">
        <w:t>-</w:t>
      </w:r>
      <w:r>
        <w:t>DD</w:t>
      </w:r>
      <w:r w:rsidR="00176832">
        <w:t>-</w:t>
      </w:r>
      <w:r>
        <w:t>YY</w:t>
      </w:r>
    </w:p>
    <w:p w14:paraId="2B972E1B" w14:textId="4265C21B" w:rsidR="00E65F67" w:rsidRDefault="00E65F67" w:rsidP="00E65F67">
      <w:pPr>
        <w:pStyle w:val="NoSpacing"/>
      </w:pPr>
      <w:r>
        <w:t>Europe</w:t>
      </w:r>
      <w:r w:rsidR="009B314D">
        <w:t>o</w:t>
      </w:r>
      <w:r>
        <w:tab/>
        <w:t>DD</w:t>
      </w:r>
      <w:r w:rsidR="00176832">
        <w:t>-</w:t>
      </w:r>
      <w:r>
        <w:t>MM</w:t>
      </w:r>
      <w:r w:rsidR="00176832">
        <w:t>-</w:t>
      </w:r>
      <w:r>
        <w:t>YY</w:t>
      </w:r>
    </w:p>
    <w:p w14:paraId="61D081DF" w14:textId="77777777" w:rsidR="00E65F67" w:rsidRDefault="00E65F67" w:rsidP="00E65F67">
      <w:pPr>
        <w:pStyle w:val="NoSpacing"/>
      </w:pPr>
    </w:p>
    <w:p w14:paraId="17132D78" w14:textId="77777777" w:rsidR="00E65F67" w:rsidRDefault="00E65F67" w:rsidP="00E65F67">
      <w:pPr>
        <w:pStyle w:val="NoSpacing"/>
      </w:pPr>
    </w:p>
    <w:p w14:paraId="55C405D2" w14:textId="77777777" w:rsidR="00E65F67" w:rsidRDefault="00E65F67" w:rsidP="00E65F67">
      <w:pPr>
        <w:pStyle w:val="NoSpacing"/>
      </w:pPr>
    </w:p>
    <w:p w14:paraId="5C203017" w14:textId="77777777" w:rsidR="00E65F67" w:rsidRDefault="00E65F67" w:rsidP="00E65F67">
      <w:r>
        <w:br w:type="page"/>
      </w:r>
    </w:p>
    <w:p w14:paraId="59E1C449" w14:textId="77777777" w:rsidR="00E65F67" w:rsidRDefault="00E65F67" w:rsidP="009D2E30">
      <w:pPr>
        <w:pStyle w:val="DOSTitulo3"/>
      </w:pPr>
      <w:bookmarkStart w:id="289" w:name="_Toc478808767"/>
      <w:bookmarkStart w:id="290" w:name="_Toc71113502"/>
      <w:r>
        <w:lastRenderedPageBreak/>
        <w:t>DIR</w:t>
      </w:r>
      <w:bookmarkEnd w:id="289"/>
      <w:bookmarkEnd w:id="290"/>
      <w:r>
        <w:fldChar w:fldCharType="begin"/>
      </w:r>
      <w:r>
        <w:instrText xml:space="preserve"> XE "</w:instrText>
      </w:r>
      <w:r w:rsidRPr="00F323A4">
        <w:instrText>DIR</w:instrText>
      </w:r>
      <w:r>
        <w:instrText xml:space="preserve">" </w:instrText>
      </w:r>
      <w:r>
        <w:fldChar w:fldCharType="end"/>
      </w:r>
    </w:p>
    <w:p w14:paraId="45340DDE" w14:textId="77777777" w:rsidR="00E65F67" w:rsidRPr="00031380" w:rsidRDefault="00E65F67" w:rsidP="00134509">
      <w:pPr>
        <w:pStyle w:val="SourceCode"/>
        <w:rPr>
          <w:lang w:val="en-US"/>
        </w:rPr>
      </w:pPr>
      <w:r w:rsidRPr="00031380">
        <w:rPr>
          <w:lang w:val="en-US"/>
        </w:rPr>
        <w:t>DIR [/H] [/W] [/P] [compound-</w:t>
      </w:r>
      <w:proofErr w:type="spellStart"/>
      <w:r w:rsidRPr="00031380">
        <w:rPr>
          <w:lang w:val="en-US"/>
        </w:rPr>
        <w:t>filespec</w:t>
      </w:r>
      <w:proofErr w:type="spellEnd"/>
      <w:r w:rsidRPr="00031380">
        <w:rPr>
          <w:lang w:val="en-US"/>
        </w:rPr>
        <w:t>]</w:t>
      </w:r>
    </w:p>
    <w:p w14:paraId="7904E652" w14:textId="77777777" w:rsidR="00E65F67" w:rsidRPr="0033233C" w:rsidRDefault="00E65F67" w:rsidP="00E65F67">
      <w:pPr>
        <w:pStyle w:val="NoSpacing"/>
      </w:pPr>
      <w:r w:rsidRPr="0033233C">
        <w:t>Muestra los nombres de los archivos en el disco.</w:t>
      </w:r>
    </w:p>
    <w:p w14:paraId="4C04CE7A" w14:textId="77777777" w:rsidR="00E65F67" w:rsidRDefault="00E65F67" w:rsidP="00AA5ED3">
      <w:pPr>
        <w:pStyle w:val="DOSTitulo4"/>
      </w:pPr>
      <w:r>
        <w:t>Uso</w:t>
      </w:r>
    </w:p>
    <w:p w14:paraId="6F71ED5E" w14:textId="0AFBCF59" w:rsidR="00E65F67" w:rsidRPr="0033233C" w:rsidRDefault="00E65F67" w:rsidP="00E65F67">
      <w:r w:rsidRPr="0033233C">
        <w:t xml:space="preserve">El </w:t>
      </w:r>
      <w:proofErr w:type="spellStart"/>
      <w:r w:rsidRPr="0033233C">
        <w:rPr>
          <w:rStyle w:val="TitleChar"/>
        </w:rPr>
        <w:t>compound-filespec</w:t>
      </w:r>
      <w:proofErr w:type="spellEnd"/>
      <w:r w:rsidRPr="0033233C">
        <w:t xml:space="preserve"> especifica los archivos que se van a</w:t>
      </w:r>
      <w:r>
        <w:t xml:space="preserve"> enumerar. Si se </w:t>
      </w:r>
      <w:r w:rsidR="001F544E">
        <w:t>incluye</w:t>
      </w:r>
      <w:r>
        <w:t xml:space="preserve"> la opción /</w:t>
      </w:r>
      <w:r w:rsidRPr="0033233C">
        <w:t>H, también se mostrarán los archivos ocultos</w:t>
      </w:r>
      <w:r w:rsidR="001F544E">
        <w:t>.</w:t>
      </w:r>
    </w:p>
    <w:p w14:paraId="00AC2132" w14:textId="77777777" w:rsidR="00E65F67" w:rsidRDefault="00E65F67" w:rsidP="00E65F67"/>
    <w:p w14:paraId="668219F5" w14:textId="1082EA1C" w:rsidR="00E65F67" w:rsidRPr="0033233C" w:rsidRDefault="00E65F67" w:rsidP="001F544E">
      <w:pPr>
        <w:pStyle w:val="NoSpacing"/>
      </w:pPr>
      <w:r w:rsidRPr="0033233C">
        <w:t>En el comando DIR, a diferencia de todos los demás comandos, es</w:t>
      </w:r>
      <w:r>
        <w:t>tá permitido</w:t>
      </w:r>
      <w:r w:rsidRPr="0033233C">
        <w:t xml:space="preserve"> no </w:t>
      </w:r>
      <w:r w:rsidR="001F544E">
        <w:t>especificar</w:t>
      </w:r>
      <w:r w:rsidRPr="0033233C">
        <w:t xml:space="preserve"> el nombre </w:t>
      </w:r>
      <w:r w:rsidR="001F544E">
        <w:t xml:space="preserve">principal </w:t>
      </w:r>
      <w:r w:rsidRPr="0033233C">
        <w:t>de</w:t>
      </w:r>
      <w:r>
        <w:t>l</w:t>
      </w:r>
      <w:r w:rsidRPr="0033233C">
        <w:t xml:space="preserve"> archivo o la extensión de</w:t>
      </w:r>
      <w:r>
        <w:t>l</w:t>
      </w:r>
      <w:r w:rsidRPr="0033233C">
        <w:t xml:space="preserve"> nombre de archivo, y ambos predeterminarán '*'. Así, un nombre de archivo de 'FRED' es equivalente a 'FRED.*' Y un nombre de archivo de '.COM'</w:t>
      </w:r>
      <w:r>
        <w:t xml:space="preserve"> es equivalente a '*.COM'. Teniendo</w:t>
      </w:r>
      <w:r w:rsidRPr="0033233C">
        <w:t xml:space="preserve"> en cuenta que si </w:t>
      </w:r>
      <w:r w:rsidR="001F544E">
        <w:t xml:space="preserve">se añade '.' al final de un nombre principal de archivo, entonces se asume que también se ha especificado la extensión, por lo que </w:t>
      </w:r>
      <w:r>
        <w:t>el nombre de archivo 'FRED.' no es equivalente a 'FRED.*', a</w:t>
      </w:r>
      <w:r w:rsidRPr="0033233C">
        <w:t xml:space="preserve"> diferencia del ejemplo anterior.</w:t>
      </w:r>
    </w:p>
    <w:p w14:paraId="0AEC2149" w14:textId="7F2F3FF0" w:rsidR="00E65F67" w:rsidRPr="0033233C" w:rsidRDefault="00E65F67" w:rsidP="00E65F67">
      <w:r w:rsidRPr="0033233C">
        <w:t xml:space="preserve">Hay dos formatos </w:t>
      </w:r>
      <w:r>
        <w:t xml:space="preserve">de listado. Si se </w:t>
      </w:r>
      <w:r w:rsidR="001F544E">
        <w:t>usa</w:t>
      </w:r>
      <w:r>
        <w:t xml:space="preserve"> la opción /</w:t>
      </w:r>
      <w:r w:rsidRPr="0033233C">
        <w:t xml:space="preserve">W, se </w:t>
      </w:r>
      <w:r>
        <w:t>muestra</w:t>
      </w:r>
      <w:r w:rsidRPr="0033233C">
        <w:t xml:space="preserve"> una lista "amplia", con varios nombres de archivo por línea. Los nombres de subdirectorio, los atributos de archivo y la fecha y hora en que se creó cada archivo no se muestran.</w:t>
      </w:r>
    </w:p>
    <w:p w14:paraId="7A8D7604" w14:textId="2C43718F" w:rsidR="00E65F67" w:rsidRPr="0029626F" w:rsidRDefault="00E65F67" w:rsidP="00DC27CA">
      <w:pPr>
        <w:pStyle w:val="NoSpacing"/>
      </w:pPr>
      <w:r>
        <w:t xml:space="preserve">Si no se </w:t>
      </w:r>
      <w:r w:rsidR="001F544E">
        <w:t>usa</w:t>
      </w:r>
      <w:r>
        <w:t xml:space="preserve"> la opción /</w:t>
      </w:r>
      <w:r w:rsidRPr="0029626F">
        <w:t xml:space="preserve">W, los nombres de los archivos se </w:t>
      </w:r>
      <w:r>
        <w:t>muestran</w:t>
      </w:r>
      <w:r w:rsidRPr="0029626F">
        <w:t xml:space="preserve"> con un nombre de archivo por línea, junto con los atributos, el tamaño del archivo y la fecha y hora en que se modificó el archivo por última vez. Los atributos se </w:t>
      </w:r>
      <w:r>
        <w:t>muestran</w:t>
      </w:r>
      <w:r w:rsidRPr="0029626F">
        <w:t xml:space="preserve"> como un</w:t>
      </w:r>
      <w:r w:rsidR="001F544E">
        <w:t>a</w:t>
      </w:r>
      <w:r w:rsidRPr="0029626F">
        <w:t xml:space="preserve"> 'r' si el archivo es de s</w:t>
      </w:r>
      <w:r w:rsidR="001F544E">
        <w:t>o</w:t>
      </w:r>
      <w:r w:rsidRPr="0029626F">
        <w:t>lo lectura y un</w:t>
      </w:r>
      <w:r w:rsidR="001F544E">
        <w:t>a</w:t>
      </w:r>
      <w:r w:rsidRPr="0029626F">
        <w:t xml:space="preserve"> 'h'</w:t>
      </w:r>
      <w:r>
        <w:t xml:space="preserve"> si el archivo está oculto (y</w:t>
      </w:r>
      <w:r w:rsidR="001F544E">
        <w:t xml:space="preserve"> se usó</w:t>
      </w:r>
      <w:r>
        <w:t xml:space="preserve"> /</w:t>
      </w:r>
      <w:r w:rsidRPr="0029626F">
        <w:t xml:space="preserve">H). </w:t>
      </w:r>
      <w:r w:rsidR="00DC27CA">
        <w:t>Si la hora de un archivo es cero (es decir, el archivo no tiene una hora de modificación asociada), entonces el campo de hora no se</w:t>
      </w:r>
      <w:r w:rsidRPr="0029626F">
        <w:t xml:space="preserve"> </w:t>
      </w:r>
      <w:r>
        <w:t>mostrará</w:t>
      </w:r>
      <w:r w:rsidRPr="0029626F">
        <w:t xml:space="preserve">. Si la fecha de un archivo es cero, entonces ni </w:t>
      </w:r>
      <w:r w:rsidR="00DC27CA">
        <w:t>los campos de fecha ni de hora</w:t>
      </w:r>
      <w:r w:rsidRPr="0029626F">
        <w:t xml:space="preserve"> se </w:t>
      </w:r>
      <w:r>
        <w:t>mostrarán</w:t>
      </w:r>
      <w:r w:rsidRPr="0029626F">
        <w:t xml:space="preserve">. Los formatos en los que se </w:t>
      </w:r>
      <w:r>
        <w:t>muestran</w:t>
      </w:r>
      <w:r w:rsidRPr="0029626F">
        <w:t xml:space="preserve"> las fechas y horas </w:t>
      </w:r>
      <w:r>
        <w:t>se pueden cambiar</w:t>
      </w:r>
      <w:r w:rsidRPr="0029626F">
        <w:t xml:space="preserve"> (v</w:t>
      </w:r>
      <w:r w:rsidR="00DC27CA">
        <w:t>éanse</w:t>
      </w:r>
      <w:r w:rsidRPr="0029626F">
        <w:t xml:space="preserve"> los comandos DATE y TIME).</w:t>
      </w:r>
    </w:p>
    <w:p w14:paraId="2364632A" w14:textId="3FB496C8" w:rsidR="00E65F67" w:rsidRPr="0029626F" w:rsidRDefault="00E65F67" w:rsidP="00E65F67">
      <w:r w:rsidRPr="0029626F">
        <w:t xml:space="preserve">La </w:t>
      </w:r>
      <w:r w:rsidR="009D2856">
        <w:t xml:space="preserve">salida por </w:t>
      </w:r>
      <w:r w:rsidRPr="0029626F">
        <w:t xml:space="preserve">pantalla </w:t>
      </w:r>
      <w:r w:rsidR="00DC27CA">
        <w:t>cuando no se usa</w:t>
      </w:r>
      <w:r w:rsidRPr="0029626F">
        <w:t xml:space="preserve"> /W está diseñada para encajar dentro de una pantalla de 40 </w:t>
      </w:r>
      <w:r w:rsidR="009D2856">
        <w:t xml:space="preserve">o de 80 </w:t>
      </w:r>
      <w:r w:rsidRPr="0029626F">
        <w:t xml:space="preserve">columnas, </w:t>
      </w:r>
      <w:r w:rsidR="009D2856">
        <w:t>de manera que muestra más caracteres en el nombre asociado al archivo o directorio.</w:t>
      </w:r>
      <w:r w:rsidRPr="0029626F">
        <w:t xml:space="preserve"> El número de archivos por</w:t>
      </w:r>
      <w:r>
        <w:t xml:space="preserve"> línea que se muestran cuando /</w:t>
      </w:r>
      <w:r w:rsidRPr="0029626F">
        <w:t>W se especifica también se ajusta según el ancho de pantalla. Si el ancho de la pantalla es menor de 13 caracteres, entonces, en ambos casos, los nombres de los archivos se ajustarán a la siguiente línea.</w:t>
      </w:r>
    </w:p>
    <w:p w14:paraId="5D3D0AA3" w14:textId="77777777" w:rsidR="00E65F67" w:rsidRDefault="00E65F67" w:rsidP="00E65F67"/>
    <w:p w14:paraId="09CDFAE4" w14:textId="6067B559" w:rsidR="00E65F67" w:rsidRPr="0029626F" w:rsidRDefault="00E65F67" w:rsidP="00E65F67">
      <w:r w:rsidRPr="0029626F">
        <w:t>En la parte superior de la lista de archivos, se muestra</w:t>
      </w:r>
      <w:r w:rsidR="00DC27CA">
        <w:t>n</w:t>
      </w:r>
      <w:r w:rsidRPr="0029626F">
        <w:t xml:space="preserve"> el nombre de volumen del disco y el nombre del directorio que aparece en la lista. En la parte inferior</w:t>
      </w:r>
      <w:r w:rsidR="00DC27CA">
        <w:t xml:space="preserve"> aparecen </w:t>
      </w:r>
      <w:r w:rsidRPr="0029626F">
        <w:t>el número de archivos enumerados, el número total de bytes en los archivos y la cantidad de espacio en disco restante.</w:t>
      </w:r>
    </w:p>
    <w:p w14:paraId="3E1EB0FB" w14:textId="77777777" w:rsidR="00E65F67" w:rsidRDefault="00E65F67" w:rsidP="00E65F67"/>
    <w:p w14:paraId="3A7850D8" w14:textId="478E98ED" w:rsidR="00E65F67" w:rsidRDefault="00E65F67" w:rsidP="00E65F67">
      <w:r w:rsidRPr="0029626F">
        <w:t xml:space="preserve">Cuando se </w:t>
      </w:r>
      <w:r>
        <w:t>muestre</w:t>
      </w:r>
      <w:r w:rsidRPr="0029626F">
        <w:t xml:space="preserve"> el </w:t>
      </w:r>
      <w:r w:rsidR="00DC27CA">
        <w:t>contenido</w:t>
      </w:r>
      <w:r w:rsidRPr="0029626F">
        <w:t xml:space="preserve"> de un subdirectorio, los dos primeros elementos enumerados siempre serán dos subdirectorios especiales denominados </w:t>
      </w:r>
      <w:r>
        <w:rPr>
          <w:rStyle w:val="TitleChar"/>
        </w:rPr>
        <w:t>'.'</w:t>
      </w:r>
      <w:r w:rsidR="009D2856">
        <w:rPr>
          <w:rStyle w:val="TitleChar"/>
        </w:rPr>
        <w:t xml:space="preserve"> y </w:t>
      </w:r>
      <w:r w:rsidRPr="0029626F">
        <w:rPr>
          <w:rStyle w:val="TitleChar"/>
        </w:rPr>
        <w:t>'..'</w:t>
      </w:r>
      <w:r w:rsidRPr="0029626F">
        <w:t xml:space="preserve">. Estos se crean automáticamente cuando se crea un nuevo directorio, y son </w:t>
      </w:r>
      <w:r>
        <w:t>l</w:t>
      </w:r>
      <w:r w:rsidRPr="0029626F">
        <w:t xml:space="preserve">os que permiten </w:t>
      </w:r>
      <w:r w:rsidR="00DC27CA">
        <w:t xml:space="preserve">usar </w:t>
      </w:r>
      <w:r w:rsidRPr="0029626F">
        <w:t xml:space="preserve">'.' </w:t>
      </w:r>
      <w:r w:rsidR="009D2856">
        <w:t>y</w:t>
      </w:r>
      <w:r w:rsidRPr="0029626F">
        <w:t xml:space="preserve"> '..' en nombres de rutas para </w:t>
      </w:r>
      <w:r w:rsidR="00DC27CA">
        <w:t>referirse a</w:t>
      </w:r>
      <w:r w:rsidRPr="0029626F">
        <w:t xml:space="preserve"> los directorios actual y </w:t>
      </w:r>
      <w:r w:rsidR="00DC27CA">
        <w:t>anterior</w:t>
      </w:r>
      <w:r w:rsidRPr="0029626F">
        <w:t xml:space="preserve"> respectivamente.</w:t>
      </w:r>
    </w:p>
    <w:p w14:paraId="34C24922" w14:textId="77777777" w:rsidR="00E65F67" w:rsidRPr="00890857" w:rsidRDefault="00E65F67" w:rsidP="00E65F67">
      <w:pPr>
        <w:pStyle w:val="NoSpacing"/>
      </w:pPr>
    </w:p>
    <w:p w14:paraId="1C7C6EF3" w14:textId="04DDCA12" w:rsidR="00E65F67" w:rsidRPr="00890857" w:rsidRDefault="00E65F67" w:rsidP="00DC27CA">
      <w:pPr>
        <w:pStyle w:val="NoSpacing"/>
      </w:pPr>
      <w:r w:rsidRPr="009D2856">
        <w:t>Si se</w:t>
      </w:r>
      <w:r w:rsidR="00DC27CA">
        <w:t xml:space="preserve"> usa</w:t>
      </w:r>
      <w:r w:rsidRPr="009D2856">
        <w:t xml:space="preserve"> la opción /P, la salida se detendrá en la parte inferior de la pantalla hasta que se presione una tecla</w:t>
      </w:r>
      <w:r w:rsidR="00DC27CA">
        <w:t>.</w:t>
      </w:r>
    </w:p>
    <w:p w14:paraId="6CB932B2" w14:textId="77777777" w:rsidR="00E65F67" w:rsidRDefault="00E65F67" w:rsidP="00AA5ED3">
      <w:pPr>
        <w:pStyle w:val="DOSTitulo4"/>
      </w:pPr>
      <w:r>
        <w:t>Ejemplos</w:t>
      </w:r>
    </w:p>
    <w:p w14:paraId="17DACF60" w14:textId="77777777" w:rsidR="00E65F67" w:rsidRDefault="00E65F67" w:rsidP="00134509">
      <w:pPr>
        <w:pStyle w:val="SourceCode"/>
      </w:pPr>
      <w:r>
        <w:t>DIR</w:t>
      </w:r>
    </w:p>
    <w:p w14:paraId="40526154" w14:textId="45CE942B" w:rsidR="00E65F67" w:rsidRPr="00FB7BBD" w:rsidRDefault="00E65F67" w:rsidP="00E65F67">
      <w:pPr>
        <w:rPr>
          <w:lang w:val="en-US"/>
        </w:rPr>
      </w:pPr>
      <w:r w:rsidRPr="00890857">
        <w:t xml:space="preserve">Se </w:t>
      </w:r>
      <w:r>
        <w:t>mostrarán</w:t>
      </w:r>
      <w:r w:rsidRPr="00890857">
        <w:t xml:space="preserve"> todos los nombres de archivos y directorios en el directorio actual de la unidad actual. </w:t>
      </w:r>
      <w:r w:rsidR="00DC27CA" w:rsidRPr="00DA3566">
        <w:rPr>
          <w:lang w:val="en-US"/>
        </w:rPr>
        <w:t xml:space="preserve">Por </w:t>
      </w:r>
      <w:proofErr w:type="spellStart"/>
      <w:r w:rsidR="00DC27CA" w:rsidRPr="00DA3566">
        <w:rPr>
          <w:lang w:val="en-US"/>
        </w:rPr>
        <w:t>ejemplo</w:t>
      </w:r>
      <w:proofErr w:type="spellEnd"/>
      <w:r w:rsidRPr="00FB7BBD">
        <w:rPr>
          <w:lang w:val="en-US"/>
        </w:rPr>
        <w:t>:</w:t>
      </w:r>
    </w:p>
    <w:p w14:paraId="2A181555" w14:textId="73DA895C" w:rsidR="00E65F67" w:rsidRPr="00795028" w:rsidRDefault="00E65F67" w:rsidP="00134509">
      <w:pPr>
        <w:pStyle w:val="SourceCode"/>
        <w:rPr>
          <w:lang w:val="en-US"/>
        </w:rPr>
      </w:pPr>
      <w:r w:rsidRPr="00031380">
        <w:rPr>
          <w:lang w:val="en-US"/>
        </w:rPr>
        <w:t>Volume in drive A: is MSX-DOS 2</w:t>
      </w:r>
      <w:r w:rsidR="00D6540C">
        <w:rPr>
          <w:lang w:val="en-US"/>
        </w:rPr>
        <w:br/>
      </w:r>
      <w:r w:rsidRPr="00031380">
        <w:rPr>
          <w:lang w:val="en-US"/>
        </w:rPr>
        <w:t xml:space="preserve">Directory of A:\ </w:t>
      </w:r>
      <w:r w:rsidR="00D6540C">
        <w:rPr>
          <w:lang w:val="en-US"/>
        </w:rPr>
        <w:br/>
      </w:r>
      <w:r w:rsidR="00D6540C">
        <w:rPr>
          <w:lang w:val="en-US"/>
        </w:rPr>
        <w:br/>
      </w:r>
      <w:r w:rsidRPr="00031380">
        <w:rPr>
          <w:lang w:val="en-US"/>
        </w:rPr>
        <w:t>MSXDOS</w:t>
      </w:r>
      <w:proofErr w:type="gramStart"/>
      <w:r w:rsidRPr="00031380">
        <w:rPr>
          <w:lang w:val="en-US"/>
        </w:rPr>
        <w:t>2  SYS</w:t>
      </w:r>
      <w:proofErr w:type="gramEnd"/>
      <w:r w:rsidRPr="00031380">
        <w:rPr>
          <w:lang w:val="en-US"/>
        </w:rPr>
        <w:t xml:space="preserve"> r    4096 86-06-19  2:45p</w:t>
      </w:r>
      <w:r w:rsidR="00D6540C">
        <w:rPr>
          <w:lang w:val="en-US"/>
        </w:rPr>
        <w:br/>
      </w:r>
      <w:r w:rsidRPr="00031380">
        <w:rPr>
          <w:lang w:val="en-US"/>
        </w:rPr>
        <w:t>COMMAND2 COM r   10496 86-06-19  2:46p</w:t>
      </w:r>
      <w:r w:rsidR="00D6540C">
        <w:rPr>
          <w:lang w:val="en-US"/>
        </w:rPr>
        <w:br/>
      </w:r>
      <w:r w:rsidRPr="00031380">
        <w:rPr>
          <w:lang w:val="en-US"/>
        </w:rPr>
        <w:t>UTILS           &lt;</w:t>
      </w:r>
      <w:proofErr w:type="spellStart"/>
      <w:r w:rsidRPr="00031380">
        <w:rPr>
          <w:lang w:val="en-US"/>
        </w:rPr>
        <w:t>dir</w:t>
      </w:r>
      <w:proofErr w:type="spellEnd"/>
      <w:r w:rsidRPr="00031380">
        <w:rPr>
          <w:lang w:val="en-US"/>
        </w:rPr>
        <w:t>&gt;  86-06-19  2:50p</w:t>
      </w:r>
      <w:r w:rsidR="00D6540C">
        <w:rPr>
          <w:lang w:val="en-US"/>
        </w:rPr>
        <w:br/>
      </w:r>
      <w:r w:rsidRPr="00031380">
        <w:rPr>
          <w:lang w:val="en-US"/>
        </w:rPr>
        <w:t>HELP            &lt;</w:t>
      </w:r>
      <w:proofErr w:type="spellStart"/>
      <w:r w:rsidRPr="00031380">
        <w:rPr>
          <w:lang w:val="en-US"/>
        </w:rPr>
        <w:t>dir</w:t>
      </w:r>
      <w:proofErr w:type="spellEnd"/>
      <w:r w:rsidRPr="00031380">
        <w:rPr>
          <w:lang w:val="en-US"/>
        </w:rPr>
        <w:t>&gt;  86-06-19  2:50p</w:t>
      </w:r>
      <w:r w:rsidR="00D6540C">
        <w:rPr>
          <w:lang w:val="en-US"/>
        </w:rPr>
        <w:br/>
      </w:r>
      <w:r w:rsidRPr="00031380">
        <w:rPr>
          <w:lang w:val="en-US"/>
        </w:rPr>
        <w:t xml:space="preserve"> </w:t>
      </w:r>
      <w:r w:rsidRPr="00795028">
        <w:rPr>
          <w:lang w:val="en-US"/>
        </w:rPr>
        <w:t>14K in 2 files   222K free</w:t>
      </w:r>
    </w:p>
    <w:p w14:paraId="78F72DD3" w14:textId="7EEBB862" w:rsidR="00E65F67" w:rsidRPr="00890857" w:rsidRDefault="00E65F67" w:rsidP="00E65F67">
      <w:pPr>
        <w:pStyle w:val="NoSpacing"/>
      </w:pPr>
      <w:r w:rsidRPr="00890857">
        <w:t>Por tanto, el disco contiene los dos archivos de sistema MSX-DOS MSXDOS2.SYS y COMMAND2.COM, que son de s</w:t>
      </w:r>
      <w:r w:rsidR="00DC27CA">
        <w:t>o</w:t>
      </w:r>
      <w:r w:rsidRPr="00890857">
        <w:t>lo lectura, y dos directorios denominados UTILS y HELP</w:t>
      </w:r>
      <w:r w:rsidR="00DC27CA">
        <w:t>.</w:t>
      </w:r>
      <w:r w:rsidRPr="00890857">
        <w:t xml:space="preserve"> </w:t>
      </w:r>
    </w:p>
    <w:p w14:paraId="3DA5F096" w14:textId="073ED45E" w:rsidR="00E65F67" w:rsidRDefault="00E65F67" w:rsidP="00134509">
      <w:pPr>
        <w:pStyle w:val="SourceCode"/>
      </w:pPr>
      <w:r>
        <w:t>DIR B:\HELP</w:t>
      </w:r>
      <w:r w:rsidR="00A94719">
        <w:t xml:space="preserve"> </w:t>
      </w:r>
      <w:r>
        <w:t>/W</w:t>
      </w:r>
    </w:p>
    <w:p w14:paraId="220B8AED" w14:textId="22DAB692" w:rsidR="00E65F67" w:rsidRPr="00FB7BBD" w:rsidRDefault="00E65F67" w:rsidP="00E65F67">
      <w:pPr>
        <w:rPr>
          <w:lang w:val="en-US"/>
        </w:rPr>
      </w:pPr>
      <w:r w:rsidRPr="00890857">
        <w:t xml:space="preserve">Se ha solicitado un formato de directorio "ancho" del directorio HELP de la unidad B :. </w:t>
      </w:r>
      <w:r w:rsidR="00DC27CA" w:rsidRPr="00DA3566">
        <w:rPr>
          <w:lang w:val="en-US"/>
        </w:rPr>
        <w:t xml:space="preserve">El </w:t>
      </w:r>
      <w:proofErr w:type="spellStart"/>
      <w:r w:rsidR="00DC27CA" w:rsidRPr="00DA3566">
        <w:rPr>
          <w:lang w:val="en-US"/>
        </w:rPr>
        <w:t>resultado</w:t>
      </w:r>
      <w:proofErr w:type="spellEnd"/>
      <w:r w:rsidR="00DC27CA" w:rsidRPr="00DA3566">
        <w:rPr>
          <w:lang w:val="en-US"/>
        </w:rPr>
        <w:t xml:space="preserve"> </w:t>
      </w:r>
      <w:proofErr w:type="spellStart"/>
      <w:r w:rsidR="00DC27CA" w:rsidRPr="00DA3566">
        <w:rPr>
          <w:lang w:val="en-US"/>
        </w:rPr>
        <w:t>s</w:t>
      </w:r>
      <w:r w:rsidRPr="00FB7BBD">
        <w:rPr>
          <w:lang w:val="en-US"/>
        </w:rPr>
        <w:t>er</w:t>
      </w:r>
      <w:r w:rsidR="00F24654">
        <w:rPr>
          <w:lang w:val="en-US"/>
        </w:rPr>
        <w:t>í</w:t>
      </w:r>
      <w:r w:rsidR="00DC27CA">
        <w:rPr>
          <w:lang w:val="en-US"/>
        </w:rPr>
        <w:t>a</w:t>
      </w:r>
      <w:proofErr w:type="spellEnd"/>
      <w:r w:rsidRPr="00FB7BBD">
        <w:rPr>
          <w:lang w:val="en-US"/>
        </w:rPr>
        <w:t>:</w:t>
      </w:r>
    </w:p>
    <w:p w14:paraId="3013CB1B" w14:textId="1B35DC20" w:rsidR="00E65F67" w:rsidRPr="00031380" w:rsidRDefault="00E65F67" w:rsidP="00134509">
      <w:pPr>
        <w:pStyle w:val="SourceCode"/>
        <w:rPr>
          <w:lang w:val="en-US"/>
        </w:rPr>
      </w:pPr>
      <w:r w:rsidRPr="00031380">
        <w:rPr>
          <w:lang w:val="en-US"/>
        </w:rPr>
        <w:t xml:space="preserve">Volume in drive </w:t>
      </w:r>
      <w:proofErr w:type="gramStart"/>
      <w:r w:rsidRPr="00031380">
        <w:rPr>
          <w:lang w:val="en-US"/>
        </w:rPr>
        <w:t>B:</w:t>
      </w:r>
      <w:proofErr w:type="gramEnd"/>
      <w:r w:rsidRPr="00031380">
        <w:rPr>
          <w:lang w:val="en-US"/>
        </w:rPr>
        <w:t xml:space="preserve"> is MSX-DOS 2</w:t>
      </w:r>
      <w:r w:rsidR="00D6540C">
        <w:rPr>
          <w:lang w:val="en-US"/>
        </w:rPr>
        <w:br/>
      </w:r>
      <w:r w:rsidRPr="00031380">
        <w:rPr>
          <w:lang w:val="en-US"/>
        </w:rPr>
        <w:t>Directory of B:\HELP</w:t>
      </w:r>
    </w:p>
    <w:p w14:paraId="3EDF2C63" w14:textId="6EB8B12C" w:rsidR="00E65F67" w:rsidRPr="00031380" w:rsidRDefault="00E65F67" w:rsidP="00134509">
      <w:pPr>
        <w:pStyle w:val="SourceCode"/>
        <w:rPr>
          <w:lang w:val="en-US"/>
        </w:rPr>
      </w:pPr>
      <w:r w:rsidRPr="00031380">
        <w:rPr>
          <w:lang w:val="en-US"/>
        </w:rPr>
        <w:t>BUFFERS .HLP    ATTRIB  .HLP    ASSIGN  .HLP</w:t>
      </w:r>
      <w:r w:rsidR="00D6540C">
        <w:rPr>
          <w:lang w:val="en-US"/>
        </w:rPr>
        <w:br/>
      </w:r>
      <w:r w:rsidRPr="00031380">
        <w:rPr>
          <w:lang w:val="en-US"/>
        </w:rPr>
        <w:t>ATDIR   .HLP    CHDIR   .HLP    CD      .HLP</w:t>
      </w:r>
      <w:r w:rsidR="00D6540C">
        <w:rPr>
          <w:lang w:val="en-US"/>
        </w:rPr>
        <w:br/>
      </w:r>
      <w:r w:rsidRPr="00031380">
        <w:rPr>
          <w:lang w:val="en-US"/>
        </w:rPr>
        <w:t>SYNTAX  .HLP    ENV     .HLP    BATCH   .HLP</w:t>
      </w:r>
      <w:r w:rsidR="00D6540C">
        <w:rPr>
          <w:lang w:val="en-US"/>
        </w:rPr>
        <w:br/>
      </w:r>
      <w:r w:rsidRPr="00031380">
        <w:rPr>
          <w:lang w:val="en-US"/>
        </w:rPr>
        <w:t>EDITING .HLP</w:t>
      </w:r>
      <w:r w:rsidR="00D6540C">
        <w:rPr>
          <w:lang w:val="en-US"/>
        </w:rPr>
        <w:br/>
      </w:r>
      <w:r w:rsidRPr="00031380">
        <w:rPr>
          <w:lang w:val="en-US"/>
        </w:rPr>
        <w:t xml:space="preserve"> 25K in 10 files   222K free</w:t>
      </w:r>
    </w:p>
    <w:p w14:paraId="2A551E68" w14:textId="77777777" w:rsidR="00A94719" w:rsidRPr="00DA3566" w:rsidRDefault="00A94719" w:rsidP="00134509">
      <w:pPr>
        <w:pStyle w:val="SourceCode"/>
        <w:rPr>
          <w:lang w:val="en-US"/>
        </w:rPr>
      </w:pPr>
    </w:p>
    <w:p w14:paraId="059C077E" w14:textId="0E4B4049" w:rsidR="00E65F67" w:rsidRPr="00FB7BBD" w:rsidRDefault="00E65F67" w:rsidP="00134509">
      <w:pPr>
        <w:pStyle w:val="SourceCode"/>
      </w:pPr>
      <w:r w:rsidRPr="00FB7BBD">
        <w:t>DIR UTILS</w:t>
      </w:r>
      <w:r w:rsidR="009D2856">
        <w:t xml:space="preserve">\ </w:t>
      </w:r>
      <w:r w:rsidRPr="00FB7BBD">
        <w:t>+ HELP</w:t>
      </w:r>
      <w:r w:rsidR="009D2856">
        <w:t>\</w:t>
      </w:r>
      <w:r w:rsidR="00A94719">
        <w:t xml:space="preserve"> </w:t>
      </w:r>
      <w:r w:rsidRPr="00FB7BBD">
        <w:t>/P</w:t>
      </w:r>
    </w:p>
    <w:p w14:paraId="4DD82CD6" w14:textId="77777777" w:rsidR="00E65F67" w:rsidRPr="00890857" w:rsidRDefault="00E65F67" w:rsidP="00E65F67">
      <w:r w:rsidRPr="00890857">
        <w:t>Esto mostrará todos los archivos del directorio UTILS y todos los archivos del directorio HELP y se det</w:t>
      </w:r>
      <w:r>
        <w:t>endrá al final de cada pantalla completa.</w:t>
      </w:r>
    </w:p>
    <w:p w14:paraId="793CF331" w14:textId="77777777" w:rsidR="00E65F67" w:rsidRPr="00890857" w:rsidRDefault="00E65F67" w:rsidP="00134509">
      <w:pPr>
        <w:pStyle w:val="SourceCode"/>
      </w:pPr>
      <w:r w:rsidRPr="00890857">
        <w:t>DIR .COM</w:t>
      </w:r>
    </w:p>
    <w:p w14:paraId="324A9CC2" w14:textId="05A507A7" w:rsidR="00E65F67" w:rsidRPr="00890857" w:rsidRDefault="00E65F67" w:rsidP="00E65F67">
      <w:r w:rsidRPr="00890857">
        <w:t xml:space="preserve">No se </w:t>
      </w:r>
      <w:r w:rsidR="00DC27CA">
        <w:t>especificó</w:t>
      </w:r>
      <w:r w:rsidRPr="00890857">
        <w:t xml:space="preserve"> nombre de archivo principal, por lo que el valor predeterminado es *. Así, este comando es equivalente al comando DIR *.COM</w:t>
      </w:r>
      <w:r w:rsidR="00DC27CA">
        <w:t>.</w:t>
      </w:r>
    </w:p>
    <w:p w14:paraId="736C7EFD" w14:textId="77777777" w:rsidR="00E65F67" w:rsidRDefault="00E65F67" w:rsidP="00134509">
      <w:pPr>
        <w:pStyle w:val="SourceCode"/>
      </w:pPr>
      <w:r>
        <w:lastRenderedPageBreak/>
        <w:t>DIR COMMAND2</w:t>
      </w:r>
    </w:p>
    <w:p w14:paraId="245098D0" w14:textId="612FD4E7" w:rsidR="00E65F67" w:rsidRDefault="00E65F67" w:rsidP="00E65F67">
      <w:pPr>
        <w:pStyle w:val="NoSpacing"/>
        <w:rPr>
          <w:rFonts w:asciiTheme="majorHAnsi" w:eastAsiaTheme="majorEastAsia" w:hAnsiTheme="majorHAnsi" w:cstheme="majorBidi"/>
          <w:b/>
          <w:color w:val="2E74B5" w:themeColor="accent1" w:themeShade="BF"/>
          <w:sz w:val="24"/>
          <w:szCs w:val="32"/>
        </w:rPr>
      </w:pPr>
      <w:r w:rsidRPr="00FB7BBD">
        <w:t xml:space="preserve">No se </w:t>
      </w:r>
      <w:r>
        <w:t xml:space="preserve">ha </w:t>
      </w:r>
      <w:r w:rsidR="00DC27CA">
        <w:t>especificado</w:t>
      </w:r>
      <w:r w:rsidRPr="00FB7BBD">
        <w:t xml:space="preserve"> ninguna extensión, por lo que </w:t>
      </w:r>
      <w:r w:rsidR="00DC27CA">
        <w:t>el</w:t>
      </w:r>
      <w:r w:rsidRPr="00FB7BBD">
        <w:t xml:space="preserve"> valor predeterminado es</w:t>
      </w:r>
      <w:r w:rsidR="00DC27CA">
        <w:t xml:space="preserve"> </w:t>
      </w:r>
      <w:r w:rsidRPr="00FB7BBD">
        <w:t>.*. Por lo tanto, este comando es equivalente al comando DIR COMMAND2</w:t>
      </w:r>
      <w:r w:rsidR="00DC27CA">
        <w:t xml:space="preserve"> </w:t>
      </w:r>
      <w:r w:rsidRPr="00FB7BBD">
        <w:t>.</w:t>
      </w:r>
      <w:r w:rsidRPr="00DA3566">
        <w:t>*.</w:t>
      </w:r>
    </w:p>
    <w:p w14:paraId="1EA93794" w14:textId="77777777" w:rsidR="00A94719" w:rsidRPr="00DA3566" w:rsidRDefault="00A94719">
      <w:pPr>
        <w:spacing w:after="160" w:line="259" w:lineRule="auto"/>
        <w:contextualSpacing w:val="0"/>
        <w:jc w:val="left"/>
        <w:rPr>
          <w:rFonts w:asciiTheme="majorHAnsi" w:eastAsiaTheme="majorEastAsia" w:hAnsiTheme="majorHAnsi" w:cstheme="majorBidi"/>
          <w:b/>
          <w:color w:val="2F5496" w:themeColor="accent5" w:themeShade="BF"/>
          <w:sz w:val="24"/>
          <w:szCs w:val="26"/>
        </w:rPr>
      </w:pPr>
      <w:bookmarkStart w:id="291" w:name="_Toc478808768"/>
      <w:r>
        <w:br w:type="page"/>
      </w:r>
    </w:p>
    <w:p w14:paraId="4303226D" w14:textId="1E7C3926" w:rsidR="00E65F67" w:rsidRDefault="00E65F67" w:rsidP="009D2E30">
      <w:pPr>
        <w:pStyle w:val="DOSTitulo3"/>
      </w:pPr>
      <w:bookmarkStart w:id="292" w:name="_Toc71113503"/>
      <w:r>
        <w:lastRenderedPageBreak/>
        <w:t>DISKCOPY</w:t>
      </w:r>
      <w:bookmarkEnd w:id="291"/>
      <w:bookmarkEnd w:id="292"/>
      <w:r>
        <w:fldChar w:fldCharType="begin"/>
      </w:r>
      <w:r>
        <w:instrText xml:space="preserve"> XE "</w:instrText>
      </w:r>
      <w:r w:rsidRPr="00B17946">
        <w:instrText>DISKCOPY</w:instrText>
      </w:r>
      <w:r>
        <w:instrText xml:space="preserve">" </w:instrText>
      </w:r>
      <w:r>
        <w:fldChar w:fldCharType="end"/>
      </w:r>
    </w:p>
    <w:p w14:paraId="6A4C98A5" w14:textId="3A8173CE" w:rsidR="00E65F67" w:rsidRDefault="00E65F67" w:rsidP="00134509">
      <w:pPr>
        <w:pStyle w:val="SourceCode"/>
      </w:pPr>
      <w:r>
        <w:t xml:space="preserve">DISKCOPY </w:t>
      </w:r>
      <w:proofErr w:type="spellStart"/>
      <w:r w:rsidR="00613914">
        <w:t>source</w:t>
      </w:r>
      <w:proofErr w:type="spellEnd"/>
      <w:r>
        <w:t xml:space="preserve">: </w:t>
      </w:r>
      <w:proofErr w:type="spellStart"/>
      <w:r>
        <w:t>d</w:t>
      </w:r>
      <w:r w:rsidR="00613914">
        <w:t>est</w:t>
      </w:r>
      <w:proofErr w:type="spellEnd"/>
      <w:r w:rsidR="00613914">
        <w:t>:</w:t>
      </w:r>
      <w:r>
        <w:t xml:space="preserve"> [/X]</w:t>
      </w:r>
    </w:p>
    <w:p w14:paraId="1788E51C" w14:textId="77777777" w:rsidR="00E65F67" w:rsidRPr="00FB7BBD" w:rsidRDefault="00E65F67" w:rsidP="00E65F67">
      <w:pPr>
        <w:pStyle w:val="NoSpacing"/>
      </w:pPr>
      <w:r w:rsidRPr="00FB7BBD">
        <w:t>Copia un disco a otro.</w:t>
      </w:r>
    </w:p>
    <w:p w14:paraId="79CA1D9D" w14:textId="77777777" w:rsidR="00E65F67" w:rsidRDefault="00E65F67" w:rsidP="00AA5ED3">
      <w:pPr>
        <w:pStyle w:val="DOSTitulo4"/>
      </w:pPr>
      <w:r>
        <w:t>Uso</w:t>
      </w:r>
    </w:p>
    <w:p w14:paraId="3E5F5F92" w14:textId="7E1317E4" w:rsidR="00E65F67" w:rsidRDefault="00E65F67" w:rsidP="00E65F67">
      <w:r w:rsidRPr="00FB7BBD">
        <w:t>La primera unidad es la unidad de origen y la segunda el destino</w:t>
      </w:r>
      <w:r w:rsidR="000603E1">
        <w:t>;</w:t>
      </w:r>
      <w:r w:rsidRPr="00FB7BBD">
        <w:t xml:space="preserve"> </w:t>
      </w:r>
      <w:r w:rsidR="00613914">
        <w:t>ambas unidades han de especificarse en el comando</w:t>
      </w:r>
      <w:r w:rsidRPr="00FB7BBD">
        <w:t xml:space="preserve">. Si no se </w:t>
      </w:r>
      <w:r w:rsidR="000603E1">
        <w:t>especifican</w:t>
      </w:r>
      <w:r w:rsidRPr="00FB7BBD">
        <w:t xml:space="preserve"> unidades, DISKCOPY </w:t>
      </w:r>
      <w:r w:rsidR="00613914">
        <w:t>devolverá un error.</w:t>
      </w:r>
    </w:p>
    <w:p w14:paraId="5005578C" w14:textId="77777777" w:rsidR="000603E1" w:rsidRPr="000603E1" w:rsidRDefault="000603E1" w:rsidP="000603E1"/>
    <w:p w14:paraId="6BE23D6D" w14:textId="0375E9D2" w:rsidR="00E65F67" w:rsidRDefault="00E65F67" w:rsidP="00E65F67">
      <w:r w:rsidRPr="00FB7BBD">
        <w:t>Antes de utilizar DISKCOPY, el disco de destino debe formatearse con el mismo</w:t>
      </w:r>
      <w:r>
        <w:t xml:space="preserve"> formato que el disco de origen, en caso contrario se producirá un error.</w:t>
      </w:r>
    </w:p>
    <w:p w14:paraId="5D97CA3F" w14:textId="77FC7072" w:rsidR="00613914" w:rsidRPr="00613914" w:rsidRDefault="00613914" w:rsidP="00613914">
      <w:pPr>
        <w:pStyle w:val="NoSpacing"/>
      </w:pPr>
      <w:r>
        <w:t>Es importante saber que el disco destino será borrado por completo.</w:t>
      </w:r>
    </w:p>
    <w:p w14:paraId="615B732F" w14:textId="427C356C" w:rsidR="00E65F67" w:rsidRDefault="00E65F67" w:rsidP="00E65F67">
      <w:pPr>
        <w:pStyle w:val="NoSpacing"/>
      </w:pPr>
      <w:r w:rsidRPr="00FB7BBD">
        <w:t xml:space="preserve">Si se </w:t>
      </w:r>
      <w:r w:rsidR="000603E1">
        <w:t>usa</w:t>
      </w:r>
      <w:r w:rsidRPr="00FB7BBD">
        <w:t xml:space="preserve"> /X, entonces se suprimirán </w:t>
      </w:r>
      <w:r w:rsidR="00613914">
        <w:t>los</w:t>
      </w:r>
      <w:r w:rsidRPr="00FB7BBD">
        <w:t xml:space="preserve"> mensajes </w:t>
      </w:r>
      <w:r>
        <w:t>mostrados</w:t>
      </w:r>
      <w:r w:rsidRPr="00FB7BBD">
        <w:t xml:space="preserve"> durante la operación de copia de disco. </w:t>
      </w:r>
    </w:p>
    <w:p w14:paraId="321A36D1" w14:textId="4964235A" w:rsidR="0034215D" w:rsidRPr="0034215D" w:rsidRDefault="0034215D" w:rsidP="0034215D">
      <w:r>
        <w:t>Tanto el disco de origen como el destino podrá ser o bien una unidad lógica (A:, B:, etc.) o bien un archivo con formato de imagen de disco (por ejemplo .DSK)</w:t>
      </w:r>
    </w:p>
    <w:p w14:paraId="0C5EC432" w14:textId="77777777" w:rsidR="00E65F67" w:rsidRPr="00DA3566" w:rsidRDefault="00E65F67" w:rsidP="00AA5ED3">
      <w:pPr>
        <w:pStyle w:val="DOSTitulo4"/>
        <w:rPr>
          <w:lang w:val="en-US"/>
        </w:rPr>
      </w:pPr>
      <w:proofErr w:type="spellStart"/>
      <w:r w:rsidRPr="00DA3566">
        <w:rPr>
          <w:lang w:val="en-US"/>
        </w:rPr>
        <w:t>Ejemplos</w:t>
      </w:r>
      <w:proofErr w:type="spellEnd"/>
    </w:p>
    <w:p w14:paraId="57C94E2D" w14:textId="590CC5D7" w:rsidR="00E65F67" w:rsidRDefault="00E65F67" w:rsidP="00134509">
      <w:pPr>
        <w:pStyle w:val="SourceCode"/>
        <w:rPr>
          <w:lang w:val="en-US"/>
        </w:rPr>
      </w:pPr>
      <w:r w:rsidRPr="00795028">
        <w:rPr>
          <w:lang w:val="en-US"/>
        </w:rPr>
        <w:t>DISKCOPY A: B:</w:t>
      </w:r>
      <w:r w:rsidR="00D6540C" w:rsidRPr="00795028">
        <w:rPr>
          <w:lang w:val="en-US"/>
        </w:rPr>
        <w:br/>
      </w:r>
      <w:r w:rsidR="001B683A">
        <w:rPr>
          <w:lang w:val="en-US"/>
        </w:rPr>
        <w:t xml:space="preserve"> </w:t>
      </w:r>
      <w:r w:rsidR="00613914">
        <w:rPr>
          <w:lang w:val="en-US"/>
        </w:rPr>
        <w:t xml:space="preserve">Content of B: will be deleted. </w:t>
      </w:r>
      <w:r w:rsidR="00D6540C">
        <w:rPr>
          <w:lang w:val="en-US"/>
        </w:rPr>
        <w:br/>
      </w:r>
      <w:r w:rsidR="001B683A">
        <w:rPr>
          <w:lang w:val="en-US"/>
        </w:rPr>
        <w:t xml:space="preserve"> </w:t>
      </w:r>
      <w:r w:rsidR="00613914">
        <w:rPr>
          <w:lang w:val="en-US"/>
        </w:rPr>
        <w:t xml:space="preserve">Do you want </w:t>
      </w:r>
      <w:proofErr w:type="gramStart"/>
      <w:r w:rsidR="00613914">
        <w:rPr>
          <w:lang w:val="en-US"/>
        </w:rPr>
        <w:t>continue</w:t>
      </w:r>
      <w:proofErr w:type="gramEnd"/>
      <w:r w:rsidR="00613914">
        <w:rPr>
          <w:lang w:val="en-US"/>
        </w:rPr>
        <w:t xml:space="preserve"> (Y/N)?</w:t>
      </w:r>
    </w:p>
    <w:p w14:paraId="5A0EBB85" w14:textId="77777777" w:rsidR="0034215D" w:rsidRPr="00031380" w:rsidRDefault="0034215D" w:rsidP="00134509">
      <w:pPr>
        <w:pStyle w:val="SourceCode"/>
        <w:rPr>
          <w:lang w:val="en-US"/>
        </w:rPr>
      </w:pPr>
    </w:p>
    <w:p w14:paraId="3BB9A253" w14:textId="5CB17E2D" w:rsidR="00E65F67" w:rsidRPr="00B43E24" w:rsidRDefault="00E65F67" w:rsidP="00E65F67">
      <w:r w:rsidRPr="00B43E24">
        <w:t xml:space="preserve">El comando </w:t>
      </w:r>
      <w:r w:rsidR="000603E1">
        <w:t>copia el di</w:t>
      </w:r>
      <w:r w:rsidRPr="00B43E24">
        <w:t>sco en la unidad A: al disco en la unidad</w:t>
      </w:r>
    </w:p>
    <w:p w14:paraId="5B952424" w14:textId="20426741" w:rsidR="00E65F67" w:rsidRPr="00B43E24" w:rsidRDefault="00E65F67" w:rsidP="00E65F67">
      <w:r w:rsidRPr="00B43E24">
        <w:t>B:, destruyendo así todos los datos existentes en el disco en la unidad B:</w:t>
      </w:r>
      <w:r w:rsidR="000603E1">
        <w:t>.</w:t>
      </w:r>
      <w:r w:rsidRPr="00B43E24">
        <w:t xml:space="preserve"> </w:t>
      </w:r>
    </w:p>
    <w:p w14:paraId="2666DD17" w14:textId="77777777" w:rsidR="00E65F67" w:rsidRPr="00B43E24" w:rsidRDefault="00E65F67" w:rsidP="00E65F67">
      <w:r w:rsidRPr="00B43E24">
        <w:br w:type="page"/>
      </w:r>
    </w:p>
    <w:p w14:paraId="533C82C3" w14:textId="7CBF2BE4" w:rsidR="00E65F67" w:rsidRDefault="00E65F67" w:rsidP="009D2E30">
      <w:pPr>
        <w:pStyle w:val="DOSTitulo3"/>
      </w:pPr>
      <w:bookmarkStart w:id="293" w:name="_Toc71113504"/>
      <w:bookmarkStart w:id="294" w:name="_Toc478808769"/>
      <w:r>
        <w:lastRenderedPageBreak/>
        <w:t>DSKTOOL</w:t>
      </w:r>
      <w:bookmarkEnd w:id="293"/>
      <w:r>
        <w:fldChar w:fldCharType="begin"/>
      </w:r>
      <w:r>
        <w:instrText xml:space="preserve"> XE "</w:instrText>
      </w:r>
      <w:r w:rsidRPr="00B17946">
        <w:instrText>DSK</w:instrText>
      </w:r>
      <w:r>
        <w:instrText xml:space="preserve">TOOL" </w:instrText>
      </w:r>
      <w:r>
        <w:fldChar w:fldCharType="end"/>
      </w:r>
    </w:p>
    <w:p w14:paraId="19E0AA63" w14:textId="30A8CB36" w:rsidR="00326FA6" w:rsidRPr="00DA3566" w:rsidRDefault="004419EC" w:rsidP="00134509">
      <w:pPr>
        <w:pStyle w:val="SourceCode"/>
        <w:rPr>
          <w:lang w:val="en-US"/>
        </w:rPr>
      </w:pPr>
      <w:r w:rsidRPr="00DA3566">
        <w:rPr>
          <w:lang w:val="en-US"/>
        </w:rPr>
        <w:t xml:space="preserve">DSKTOOL [/C] </w:t>
      </w:r>
      <w:r w:rsidR="003602AD" w:rsidRPr="00DA3566">
        <w:rPr>
          <w:lang w:val="en-US"/>
        </w:rPr>
        <w:t xml:space="preserve">[/I] </w:t>
      </w:r>
      <w:r w:rsidR="00326FA6" w:rsidRPr="00DA3566">
        <w:rPr>
          <w:lang w:val="en-US"/>
        </w:rPr>
        <w:t>[/D] [/A] [/E] [/R] [/Y]</w:t>
      </w:r>
      <w:r w:rsidR="00A03299" w:rsidRPr="00DA3566">
        <w:rPr>
          <w:lang w:val="en-US"/>
        </w:rPr>
        <w:t xml:space="preserve"> [/F </w:t>
      </w:r>
      <w:proofErr w:type="spellStart"/>
      <w:r w:rsidR="00A03299" w:rsidRPr="00DA3566">
        <w:rPr>
          <w:lang w:val="en-US"/>
        </w:rPr>
        <w:t>fmt</w:t>
      </w:r>
      <w:proofErr w:type="spellEnd"/>
      <w:r w:rsidR="00A03299" w:rsidRPr="00DA3566">
        <w:rPr>
          <w:lang w:val="en-US"/>
        </w:rPr>
        <w:t xml:space="preserve">] </w:t>
      </w:r>
      <w:proofErr w:type="spellStart"/>
      <w:r w:rsidR="00B115D3" w:rsidRPr="00DA3566">
        <w:rPr>
          <w:lang w:val="en-US"/>
        </w:rPr>
        <w:t>dskPath</w:t>
      </w:r>
      <w:proofErr w:type="spellEnd"/>
      <w:r w:rsidR="00B115D3" w:rsidRPr="00DA3566">
        <w:rPr>
          <w:lang w:val="en-US"/>
        </w:rPr>
        <w:t xml:space="preserve"> [files]</w:t>
      </w:r>
    </w:p>
    <w:p w14:paraId="0366A469" w14:textId="77777777" w:rsidR="00326FA6" w:rsidRDefault="00326FA6" w:rsidP="00326FA6">
      <w:pPr>
        <w:pStyle w:val="NoSpacing"/>
      </w:pPr>
      <w:r>
        <w:t>Permite la manipulación de archivos con formato DSK.</w:t>
      </w:r>
    </w:p>
    <w:p w14:paraId="0FD5E7D0" w14:textId="77777777" w:rsidR="00326FA6" w:rsidRDefault="00326FA6" w:rsidP="00326FA6">
      <w:pPr>
        <w:pStyle w:val="DOSTitulo4"/>
      </w:pPr>
      <w:r>
        <w:t>Uso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
        <w:gridCol w:w="4553"/>
      </w:tblGrid>
      <w:tr w:rsidR="00B115D3" w14:paraId="55066506" w14:textId="77777777" w:rsidTr="00B115D3">
        <w:tc>
          <w:tcPr>
            <w:tcW w:w="426" w:type="dxa"/>
          </w:tcPr>
          <w:p w14:paraId="654A8920" w14:textId="0CB30930" w:rsidR="00B115D3" w:rsidRDefault="00B115D3" w:rsidP="00326FA6">
            <w:pPr>
              <w:pStyle w:val="NoSpacing"/>
            </w:pPr>
            <w:r>
              <w:t>/C</w:t>
            </w:r>
          </w:p>
        </w:tc>
        <w:tc>
          <w:tcPr>
            <w:tcW w:w="4553" w:type="dxa"/>
          </w:tcPr>
          <w:p w14:paraId="777B6CB5" w14:textId="2F2A602D" w:rsidR="00B115D3" w:rsidRDefault="00B115D3" w:rsidP="00326FA6">
            <w:pPr>
              <w:pStyle w:val="NoSpacing"/>
            </w:pPr>
            <w:r>
              <w:t>Crear un archivo DSK con el nombre establecido en &lt;</w:t>
            </w:r>
            <w:proofErr w:type="spellStart"/>
            <w:r>
              <w:t>dskPath</w:t>
            </w:r>
            <w:proofErr w:type="spellEnd"/>
            <w:r>
              <w:t>&gt;.</w:t>
            </w:r>
            <w:r w:rsidR="00A03299">
              <w:t xml:space="preserve"> Por defecto el DSK se crea de tamaño 720Kb, FAT 12 y </w:t>
            </w:r>
            <w:proofErr w:type="spellStart"/>
            <w:r w:rsidR="00A03299">
              <w:t>Boot</w:t>
            </w:r>
            <w:proofErr w:type="spellEnd"/>
            <w:r w:rsidR="00A03299">
              <w:t xml:space="preserve"> Sector MSX</w:t>
            </w:r>
            <w:r w:rsidR="002B0924">
              <w:t>-</w:t>
            </w:r>
            <w:r w:rsidR="00A03299">
              <w:t>DOS 2.0.</w:t>
            </w:r>
          </w:p>
        </w:tc>
      </w:tr>
      <w:tr w:rsidR="00A03299" w14:paraId="64EA715D" w14:textId="77777777" w:rsidTr="00B115D3">
        <w:tc>
          <w:tcPr>
            <w:tcW w:w="426" w:type="dxa"/>
          </w:tcPr>
          <w:p w14:paraId="03900BBC" w14:textId="130C720F" w:rsidR="00A03299" w:rsidRDefault="00A03299" w:rsidP="00326FA6">
            <w:pPr>
              <w:pStyle w:val="NoSpacing"/>
            </w:pPr>
            <w:r>
              <w:t>/F</w:t>
            </w:r>
          </w:p>
        </w:tc>
        <w:tc>
          <w:tcPr>
            <w:tcW w:w="4553" w:type="dxa"/>
          </w:tcPr>
          <w:p w14:paraId="0E1E0F49" w14:textId="41B07B13" w:rsidR="00A03299" w:rsidRDefault="000603E1" w:rsidP="00A03299">
            <w:pPr>
              <w:pStyle w:val="NoSpacing"/>
            </w:pPr>
            <w:r>
              <w:t>E</w:t>
            </w:r>
            <w:r w:rsidR="00A03299">
              <w:t>specificar otro formato para la creación del DSK. En el parámetro &lt;</w:t>
            </w:r>
            <w:proofErr w:type="spellStart"/>
            <w:r w:rsidR="00A03299">
              <w:t>fmt</w:t>
            </w:r>
            <w:proofErr w:type="spellEnd"/>
            <w:r w:rsidR="00A03299">
              <w:t>&gt; podemos indicar:</w:t>
            </w:r>
          </w:p>
          <w:tbl>
            <w:tblPr>
              <w:tblStyle w:val="TableGrid"/>
              <w:tblW w:w="0" w:type="auto"/>
              <w:tblLook w:val="04A0" w:firstRow="1" w:lastRow="0" w:firstColumn="1" w:lastColumn="0" w:noHBand="0" w:noVBand="1"/>
            </w:tblPr>
            <w:tblGrid>
              <w:gridCol w:w="1157"/>
              <w:gridCol w:w="3170"/>
            </w:tblGrid>
            <w:tr w:rsidR="00A03299" w14:paraId="232C86E7" w14:textId="77777777" w:rsidTr="002E2430">
              <w:tc>
                <w:tcPr>
                  <w:tcW w:w="1157" w:type="dxa"/>
                </w:tcPr>
                <w:p w14:paraId="172D2EC6" w14:textId="25EB493D" w:rsidR="00A03299" w:rsidRDefault="00A03299" w:rsidP="00A03299">
                  <w:r>
                    <w:t>SIZE</w:t>
                  </w:r>
                </w:p>
              </w:tc>
              <w:tc>
                <w:tcPr>
                  <w:tcW w:w="3170" w:type="dxa"/>
                </w:tcPr>
                <w:p w14:paraId="3B68164E" w14:textId="04C3D87D" w:rsidR="00A03299" w:rsidRDefault="002E2430" w:rsidP="00A03299">
                  <w:r>
                    <w:t>360, 720, 1440, 2880</w:t>
                  </w:r>
                </w:p>
              </w:tc>
            </w:tr>
            <w:tr w:rsidR="002E2430" w14:paraId="763EB737" w14:textId="77777777" w:rsidTr="002E2430">
              <w:tc>
                <w:tcPr>
                  <w:tcW w:w="1157" w:type="dxa"/>
                </w:tcPr>
                <w:p w14:paraId="5ADFAFB5" w14:textId="00AFFA06" w:rsidR="002E2430" w:rsidRDefault="002E2430" w:rsidP="00A03299">
                  <w:r>
                    <w:t>FAT</w:t>
                  </w:r>
                </w:p>
              </w:tc>
              <w:tc>
                <w:tcPr>
                  <w:tcW w:w="3170" w:type="dxa"/>
                </w:tcPr>
                <w:p w14:paraId="52648B3E" w14:textId="65095FDE" w:rsidR="002E2430" w:rsidRDefault="002E2430" w:rsidP="00A03299">
                  <w:r>
                    <w:t>12, 16</w:t>
                  </w:r>
                </w:p>
              </w:tc>
            </w:tr>
            <w:tr w:rsidR="002E2430" w14:paraId="0959B723" w14:textId="77777777" w:rsidTr="002E2430">
              <w:tc>
                <w:tcPr>
                  <w:tcW w:w="1157" w:type="dxa"/>
                </w:tcPr>
                <w:p w14:paraId="37EE46FB" w14:textId="5C9E12D6" w:rsidR="002E2430" w:rsidRDefault="002E2430" w:rsidP="00A03299">
                  <w:r>
                    <w:t>BOOT</w:t>
                  </w:r>
                </w:p>
              </w:tc>
              <w:tc>
                <w:tcPr>
                  <w:tcW w:w="3170" w:type="dxa"/>
                </w:tcPr>
                <w:p w14:paraId="4B25EF4A" w14:textId="480182B2" w:rsidR="002E2430" w:rsidRDefault="002E2430" w:rsidP="00A03299">
                  <w:r>
                    <w:t>NONE, MSXDOS, MSXDOS2</w:t>
                  </w:r>
                </w:p>
              </w:tc>
            </w:tr>
            <w:tr w:rsidR="002E2430" w14:paraId="6C51B706" w14:textId="77777777" w:rsidTr="002E2430">
              <w:tc>
                <w:tcPr>
                  <w:tcW w:w="1157" w:type="dxa"/>
                </w:tcPr>
                <w:p w14:paraId="3C41B015" w14:textId="08A02440" w:rsidR="002E2430" w:rsidRDefault="002E2430" w:rsidP="00A03299">
                  <w:r>
                    <w:t>OEM</w:t>
                  </w:r>
                </w:p>
              </w:tc>
              <w:tc>
                <w:tcPr>
                  <w:tcW w:w="3170" w:type="dxa"/>
                </w:tcPr>
                <w:p w14:paraId="3F0CE248" w14:textId="49C02867" w:rsidR="002E2430" w:rsidRDefault="002E2430" w:rsidP="00A03299">
                  <w:r>
                    <w:t>Etiqueta del volumen. Un identificador de 8 bytes</w:t>
                  </w:r>
                </w:p>
              </w:tc>
            </w:tr>
          </w:tbl>
          <w:p w14:paraId="481EE956" w14:textId="3BB4473F" w:rsidR="00A03299" w:rsidRPr="00A03299" w:rsidRDefault="00A03299" w:rsidP="00A03299"/>
        </w:tc>
      </w:tr>
      <w:tr w:rsidR="00B115D3" w14:paraId="62DB573B" w14:textId="77777777" w:rsidTr="00B115D3">
        <w:tc>
          <w:tcPr>
            <w:tcW w:w="426" w:type="dxa"/>
          </w:tcPr>
          <w:p w14:paraId="51619740" w14:textId="249EFDD7" w:rsidR="00B115D3" w:rsidRDefault="00B115D3" w:rsidP="00326FA6">
            <w:pPr>
              <w:pStyle w:val="NoSpacing"/>
            </w:pPr>
            <w:r>
              <w:t>/D</w:t>
            </w:r>
          </w:p>
        </w:tc>
        <w:tc>
          <w:tcPr>
            <w:tcW w:w="4553" w:type="dxa"/>
          </w:tcPr>
          <w:p w14:paraId="27F45130" w14:textId="2737B5D1" w:rsidR="00B115D3" w:rsidRDefault="00B115D3" w:rsidP="00326FA6">
            <w:pPr>
              <w:pStyle w:val="NoSpacing"/>
            </w:pPr>
            <w:r>
              <w:t>Mostrar el contenido de los archivos y carpetas dentro del DSK.</w:t>
            </w:r>
          </w:p>
        </w:tc>
      </w:tr>
      <w:tr w:rsidR="00B115D3" w14:paraId="51A69AA5" w14:textId="77777777" w:rsidTr="00B115D3">
        <w:tc>
          <w:tcPr>
            <w:tcW w:w="426" w:type="dxa"/>
          </w:tcPr>
          <w:p w14:paraId="3C099B31" w14:textId="0E2C8F6F" w:rsidR="00B115D3" w:rsidRDefault="00B115D3" w:rsidP="00326FA6">
            <w:pPr>
              <w:pStyle w:val="NoSpacing"/>
            </w:pPr>
            <w:r>
              <w:t>/A</w:t>
            </w:r>
          </w:p>
        </w:tc>
        <w:tc>
          <w:tcPr>
            <w:tcW w:w="4553" w:type="dxa"/>
          </w:tcPr>
          <w:p w14:paraId="579386C8" w14:textId="065C0736" w:rsidR="00B115D3" w:rsidRDefault="00B115D3" w:rsidP="00957B9D">
            <w:pPr>
              <w:pStyle w:val="NoSpacing"/>
            </w:pPr>
            <w:r>
              <w:t>Añadir uno o varios archivos al DSK.</w:t>
            </w:r>
            <w:r w:rsidR="00957B9D">
              <w:t xml:space="preserve"> Esta opción afectará a los ficheros mencionados en el parámetro &lt;files&gt;.</w:t>
            </w:r>
          </w:p>
        </w:tc>
      </w:tr>
      <w:tr w:rsidR="00B115D3" w14:paraId="08A510CC" w14:textId="77777777" w:rsidTr="00B115D3">
        <w:tc>
          <w:tcPr>
            <w:tcW w:w="426" w:type="dxa"/>
          </w:tcPr>
          <w:p w14:paraId="0E6C627B" w14:textId="7B637A18" w:rsidR="00B115D3" w:rsidRDefault="00B115D3" w:rsidP="00326FA6">
            <w:pPr>
              <w:pStyle w:val="NoSpacing"/>
            </w:pPr>
            <w:r>
              <w:t>/E</w:t>
            </w:r>
          </w:p>
        </w:tc>
        <w:tc>
          <w:tcPr>
            <w:tcW w:w="4553" w:type="dxa"/>
          </w:tcPr>
          <w:p w14:paraId="6F0AB3EA" w14:textId="240EA9BD" w:rsidR="00B115D3" w:rsidRDefault="00A03299" w:rsidP="00326FA6">
            <w:pPr>
              <w:pStyle w:val="NoSpacing"/>
            </w:pPr>
            <w:r>
              <w:t>Extraer archivos del DSK a las unidades locales.</w:t>
            </w:r>
            <w:r w:rsidR="00957B9D">
              <w:t xml:space="preserve"> Esta opción afectará a los ficheros mencionados en el parámetro &lt;files&gt;.</w:t>
            </w:r>
          </w:p>
        </w:tc>
      </w:tr>
      <w:tr w:rsidR="00A03299" w14:paraId="3BD4906F" w14:textId="77777777" w:rsidTr="00B115D3">
        <w:tc>
          <w:tcPr>
            <w:tcW w:w="426" w:type="dxa"/>
          </w:tcPr>
          <w:p w14:paraId="20885323" w14:textId="2BF089BE" w:rsidR="00A03299" w:rsidRDefault="00A03299" w:rsidP="00326FA6">
            <w:pPr>
              <w:pStyle w:val="NoSpacing"/>
            </w:pPr>
            <w:r>
              <w:t>/R</w:t>
            </w:r>
          </w:p>
        </w:tc>
        <w:tc>
          <w:tcPr>
            <w:tcW w:w="4553" w:type="dxa"/>
          </w:tcPr>
          <w:p w14:paraId="28EA33DE" w14:textId="67B0F183" w:rsidR="00A03299" w:rsidRDefault="00A03299" w:rsidP="00326FA6">
            <w:pPr>
              <w:pStyle w:val="NoSpacing"/>
            </w:pPr>
            <w:r>
              <w:t>Borrar archivos contenidos dentro del DSK.</w:t>
            </w:r>
            <w:r w:rsidR="00957B9D">
              <w:t xml:space="preserve"> Esta opción afectará a los ficheros mencionados en el parámetro &lt;files&gt;.</w:t>
            </w:r>
          </w:p>
        </w:tc>
      </w:tr>
      <w:tr w:rsidR="003602AD" w14:paraId="1C4AD1B3" w14:textId="77777777" w:rsidTr="00B115D3">
        <w:tc>
          <w:tcPr>
            <w:tcW w:w="426" w:type="dxa"/>
          </w:tcPr>
          <w:p w14:paraId="1E4808EF" w14:textId="38AFEA6F" w:rsidR="003602AD" w:rsidRDefault="003602AD" w:rsidP="00326FA6">
            <w:pPr>
              <w:pStyle w:val="NoSpacing"/>
            </w:pPr>
            <w:r>
              <w:t>/I</w:t>
            </w:r>
          </w:p>
        </w:tc>
        <w:tc>
          <w:tcPr>
            <w:tcW w:w="4553" w:type="dxa"/>
          </w:tcPr>
          <w:p w14:paraId="4C8B6FBF" w14:textId="3221A9E7" w:rsidR="003602AD" w:rsidRDefault="00957B9D" w:rsidP="00326FA6">
            <w:pPr>
              <w:pStyle w:val="NoSpacing"/>
            </w:pPr>
            <w:r>
              <w:t>Mostrar</w:t>
            </w:r>
            <w:r w:rsidR="003602AD">
              <w:t xml:space="preserve"> información sobre el formato del DSK.</w:t>
            </w:r>
          </w:p>
        </w:tc>
      </w:tr>
      <w:tr w:rsidR="00A03299" w14:paraId="75AEC5C3" w14:textId="77777777" w:rsidTr="00B115D3">
        <w:tc>
          <w:tcPr>
            <w:tcW w:w="426" w:type="dxa"/>
          </w:tcPr>
          <w:p w14:paraId="19E977B8" w14:textId="25D2A1C3" w:rsidR="00A03299" w:rsidRDefault="00A03299" w:rsidP="00326FA6">
            <w:pPr>
              <w:pStyle w:val="NoSpacing"/>
            </w:pPr>
            <w:r>
              <w:t>/Y</w:t>
            </w:r>
          </w:p>
        </w:tc>
        <w:tc>
          <w:tcPr>
            <w:tcW w:w="4553" w:type="dxa"/>
          </w:tcPr>
          <w:p w14:paraId="2CA29EB1" w14:textId="2F9AC9FD" w:rsidR="00A03299" w:rsidRDefault="00957B9D" w:rsidP="00326FA6">
            <w:pPr>
              <w:pStyle w:val="NoSpacing"/>
            </w:pPr>
            <w:r>
              <w:t>Dar por defecto contestación</w:t>
            </w:r>
            <w:r w:rsidR="00A03299">
              <w:t xml:space="preserve"> afirmativa a cualquier petición del programa.</w:t>
            </w:r>
          </w:p>
        </w:tc>
      </w:tr>
    </w:tbl>
    <w:p w14:paraId="150D4FF3" w14:textId="77777777" w:rsidR="00A03299" w:rsidRDefault="00A03299" w:rsidP="00A03299"/>
    <w:p w14:paraId="13E29678" w14:textId="5CBB35D7" w:rsidR="00326FA6" w:rsidRPr="00DA3566" w:rsidRDefault="00326FA6" w:rsidP="00326FA6">
      <w:pPr>
        <w:pStyle w:val="DOSTitulo4"/>
        <w:rPr>
          <w:lang w:val="en-US"/>
        </w:rPr>
      </w:pPr>
      <w:proofErr w:type="spellStart"/>
      <w:r w:rsidRPr="00DA3566">
        <w:rPr>
          <w:lang w:val="en-US"/>
        </w:rPr>
        <w:t>Ejemplos</w:t>
      </w:r>
      <w:proofErr w:type="spellEnd"/>
    </w:p>
    <w:p w14:paraId="2A3ADEAB" w14:textId="361F50E5" w:rsidR="002E2430" w:rsidRPr="00DA3566" w:rsidRDefault="002E2430" w:rsidP="00134509">
      <w:pPr>
        <w:pStyle w:val="SourceCode"/>
        <w:rPr>
          <w:lang w:val="en-US"/>
        </w:rPr>
      </w:pPr>
      <w:r w:rsidRPr="00DA3566">
        <w:rPr>
          <w:lang w:val="en-US"/>
        </w:rPr>
        <w:t xml:space="preserve">DSKTOOL /C /F SIZE=360,FAT=12,BOOT=MSXDOS,OEM=MYDSK </w:t>
      </w:r>
      <w:proofErr w:type="spellStart"/>
      <w:r w:rsidRPr="00DA3566">
        <w:rPr>
          <w:lang w:val="en-US"/>
        </w:rPr>
        <w:t>mydsk.dsk</w:t>
      </w:r>
      <w:proofErr w:type="spellEnd"/>
    </w:p>
    <w:p w14:paraId="3A607921" w14:textId="46A8E58E" w:rsidR="009D38F7" w:rsidRPr="00DA3566" w:rsidRDefault="009D38F7" w:rsidP="00134509">
      <w:pPr>
        <w:pStyle w:val="SourceCode"/>
        <w:rPr>
          <w:lang w:val="en-US"/>
        </w:rPr>
      </w:pPr>
      <w:r w:rsidRPr="00DA3566">
        <w:rPr>
          <w:lang w:val="en-US"/>
        </w:rPr>
        <w:br/>
        <w:t xml:space="preserve">DSKTOOL /A </w:t>
      </w:r>
      <w:proofErr w:type="spellStart"/>
      <w:r w:rsidRPr="00DA3566">
        <w:rPr>
          <w:lang w:val="en-US"/>
        </w:rPr>
        <w:t>mydsk.dsk</w:t>
      </w:r>
      <w:proofErr w:type="spellEnd"/>
      <w:r w:rsidRPr="00DA3566">
        <w:rPr>
          <w:lang w:val="en-US"/>
        </w:rPr>
        <w:t xml:space="preserve"> text.txt ./images/bmp1.pic</w:t>
      </w:r>
    </w:p>
    <w:p w14:paraId="71B66030" w14:textId="77777777" w:rsidR="009D38F7" w:rsidRPr="00DA3566" w:rsidRDefault="009D38F7" w:rsidP="009D38F7">
      <w:pPr>
        <w:pStyle w:val="NoSpacing"/>
        <w:rPr>
          <w:lang w:val="en-US"/>
        </w:rPr>
      </w:pPr>
    </w:p>
    <w:p w14:paraId="537150A6" w14:textId="46419054" w:rsidR="00E65F67" w:rsidRPr="00DA3566" w:rsidRDefault="00E65F67" w:rsidP="00326FA6">
      <w:pPr>
        <w:pStyle w:val="NoSpacing"/>
        <w:rPr>
          <w:rFonts w:asciiTheme="majorHAnsi" w:hAnsiTheme="majorHAnsi"/>
          <w:color w:val="2E74B5" w:themeColor="accent1" w:themeShade="BF"/>
          <w:sz w:val="24"/>
          <w:szCs w:val="32"/>
          <w:lang w:val="en-US"/>
        </w:rPr>
      </w:pPr>
      <w:r w:rsidRPr="00DA3566">
        <w:rPr>
          <w:lang w:val="en-US"/>
        </w:rPr>
        <w:lastRenderedPageBreak/>
        <w:br w:type="page"/>
      </w:r>
    </w:p>
    <w:p w14:paraId="3D2FDA07" w14:textId="28153ED3" w:rsidR="00E65F67" w:rsidRDefault="00E65F67" w:rsidP="009D2E30">
      <w:pPr>
        <w:pStyle w:val="DOSTitulo3"/>
      </w:pPr>
      <w:bookmarkStart w:id="295" w:name="_Toc71113505"/>
      <w:r>
        <w:lastRenderedPageBreak/>
        <w:t>ECHO</w:t>
      </w:r>
      <w:bookmarkEnd w:id="294"/>
      <w:bookmarkEnd w:id="295"/>
      <w:r>
        <w:fldChar w:fldCharType="begin"/>
      </w:r>
      <w:r>
        <w:instrText xml:space="preserve"> XE "</w:instrText>
      </w:r>
      <w:r w:rsidRPr="000512CF">
        <w:instrText>ECHO</w:instrText>
      </w:r>
      <w:r>
        <w:instrText xml:space="preserve">" </w:instrText>
      </w:r>
      <w:r>
        <w:fldChar w:fldCharType="end"/>
      </w:r>
    </w:p>
    <w:p w14:paraId="6FCC23B2" w14:textId="21AD1F98" w:rsidR="00E65F67" w:rsidRDefault="00E65F67" w:rsidP="00134509">
      <w:pPr>
        <w:pStyle w:val="SourceCode"/>
      </w:pPr>
      <w:r>
        <w:t>ECHO [</w:t>
      </w:r>
      <w:proofErr w:type="spellStart"/>
      <w:r>
        <w:t>text</w:t>
      </w:r>
      <w:proofErr w:type="spellEnd"/>
      <w:r>
        <w:t>]</w:t>
      </w:r>
    </w:p>
    <w:p w14:paraId="09A1D347" w14:textId="77777777" w:rsidR="0034215D" w:rsidRDefault="0034215D" w:rsidP="00134509">
      <w:pPr>
        <w:pStyle w:val="SourceCode"/>
      </w:pPr>
    </w:p>
    <w:p w14:paraId="058245C0" w14:textId="16F1371A" w:rsidR="00E65F67" w:rsidRPr="00B43E24" w:rsidRDefault="00E65F67" w:rsidP="00E65F67">
      <w:r>
        <w:t xml:space="preserve">Imprime </w:t>
      </w:r>
      <w:r w:rsidR="00092FC5">
        <w:t>&lt;</w:t>
      </w:r>
      <w:proofErr w:type="spellStart"/>
      <w:r>
        <w:t>text</w:t>
      </w:r>
      <w:proofErr w:type="spellEnd"/>
      <w:r w:rsidR="00092FC5">
        <w:t>&gt;.</w:t>
      </w:r>
    </w:p>
    <w:p w14:paraId="71BA8162" w14:textId="77777777" w:rsidR="00E65F67" w:rsidRDefault="00E65F67" w:rsidP="00AA5ED3">
      <w:pPr>
        <w:pStyle w:val="DOSTitulo4"/>
      </w:pPr>
      <w:r>
        <w:t>Uso</w:t>
      </w:r>
    </w:p>
    <w:p w14:paraId="1B027401" w14:textId="2819DDE0" w:rsidR="00E65F67" w:rsidRPr="00B43E24" w:rsidRDefault="00E65F67" w:rsidP="00E65F67">
      <w:r w:rsidRPr="00B43E24">
        <w:t xml:space="preserve">El texto simplemente se muestra en la pantalla. Si no se </w:t>
      </w:r>
      <w:r w:rsidR="00092FC5">
        <w:t>introduce</w:t>
      </w:r>
      <w:r w:rsidRPr="00B43E24">
        <w:t xml:space="preserve"> ningún texto, s</w:t>
      </w:r>
      <w:r w:rsidR="00092FC5">
        <w:t>o</w:t>
      </w:r>
      <w:r w:rsidRPr="00B43E24">
        <w:t>lo se emite una línea en blanco.</w:t>
      </w:r>
    </w:p>
    <w:p w14:paraId="48291751" w14:textId="77777777" w:rsidR="00E65F67" w:rsidRDefault="00E65F67" w:rsidP="00E65F67"/>
    <w:p w14:paraId="6B7046CE" w14:textId="5A5ADFD1" w:rsidR="00E65F67" w:rsidRPr="00B43E24" w:rsidRDefault="00E65F67" w:rsidP="00E65F67">
      <w:r w:rsidRPr="00B43E24">
        <w:t xml:space="preserve">Este comando no debe confundirse con el estado "echo" de los archivos por lotes, controlado por un elemento de entorno denominado ECHO (véase </w:t>
      </w:r>
      <w:r w:rsidR="00E71ECD">
        <w:t>Variables de Entorno</w:t>
      </w:r>
      <w:r w:rsidRPr="00B43E24">
        <w:t>).</w:t>
      </w:r>
    </w:p>
    <w:p w14:paraId="4D593882" w14:textId="77777777" w:rsidR="00E65F67" w:rsidRPr="00DA3566" w:rsidRDefault="00E65F67" w:rsidP="00AA5ED3">
      <w:pPr>
        <w:pStyle w:val="DOSTitulo4"/>
        <w:rPr>
          <w:lang w:val="en-US"/>
        </w:rPr>
      </w:pPr>
      <w:proofErr w:type="spellStart"/>
      <w:r w:rsidRPr="00DA3566">
        <w:rPr>
          <w:lang w:val="en-US"/>
        </w:rPr>
        <w:t>Ejemplos</w:t>
      </w:r>
      <w:proofErr w:type="spellEnd"/>
    </w:p>
    <w:p w14:paraId="23EDF58E" w14:textId="20330218" w:rsidR="00E65F67" w:rsidRDefault="00E65F67" w:rsidP="00134509">
      <w:pPr>
        <w:pStyle w:val="SourceCode"/>
        <w:rPr>
          <w:lang w:val="en-US"/>
        </w:rPr>
      </w:pPr>
      <w:r w:rsidRPr="00DA3566">
        <w:rPr>
          <w:lang w:val="en-US"/>
        </w:rPr>
        <w:t>ECHO AUTOEXEC batch file executed</w:t>
      </w:r>
      <w:r w:rsidR="00D6540C" w:rsidRPr="00DA3566">
        <w:rPr>
          <w:lang w:val="en-US"/>
        </w:rPr>
        <w:br/>
        <w:t xml:space="preserve"> </w:t>
      </w:r>
      <w:r w:rsidRPr="00DA3566">
        <w:rPr>
          <w:lang w:val="en-US"/>
        </w:rPr>
        <w:t>AUTOEXEC batch file executed</w:t>
      </w:r>
    </w:p>
    <w:p w14:paraId="5FE40824" w14:textId="77777777" w:rsidR="0034215D" w:rsidRPr="00DA3566" w:rsidRDefault="0034215D" w:rsidP="00134509">
      <w:pPr>
        <w:pStyle w:val="SourceCode"/>
        <w:rPr>
          <w:lang w:val="en-US"/>
        </w:rPr>
      </w:pPr>
    </w:p>
    <w:p w14:paraId="7AF21F20" w14:textId="77777777" w:rsidR="00E65F67" w:rsidRPr="00B43E24" w:rsidRDefault="00E65F67" w:rsidP="00E65F67">
      <w:r w:rsidRPr="00B43E24">
        <w:t xml:space="preserve">El texto especificado ('AUTOEXEC </w:t>
      </w:r>
      <w:proofErr w:type="spellStart"/>
      <w:r w:rsidRPr="00B43E24">
        <w:t>batch</w:t>
      </w:r>
      <w:proofErr w:type="spellEnd"/>
      <w:r w:rsidRPr="00B43E24">
        <w:t xml:space="preserve"> file </w:t>
      </w:r>
      <w:proofErr w:type="spellStart"/>
      <w:r w:rsidRPr="00B43E24">
        <w:t>executed</w:t>
      </w:r>
      <w:proofErr w:type="spellEnd"/>
      <w:r w:rsidRPr="00B43E24">
        <w:t>'</w:t>
      </w:r>
      <w:r>
        <w:t>) se muestra</w:t>
      </w:r>
      <w:r w:rsidRPr="00B43E24">
        <w:t xml:space="preserve"> en la pantalla.</w:t>
      </w:r>
    </w:p>
    <w:p w14:paraId="35A106F6" w14:textId="4A193A79" w:rsidR="00E65F67" w:rsidRDefault="00E65F67" w:rsidP="00134509">
      <w:pPr>
        <w:pStyle w:val="SourceCode"/>
      </w:pPr>
      <w:r w:rsidRPr="00702FE8">
        <w:t>ECHO</w:t>
      </w:r>
    </w:p>
    <w:p w14:paraId="44E5154A" w14:textId="77777777" w:rsidR="0034215D" w:rsidRPr="00702FE8" w:rsidRDefault="0034215D" w:rsidP="00134509">
      <w:pPr>
        <w:pStyle w:val="SourceCode"/>
      </w:pPr>
    </w:p>
    <w:p w14:paraId="7D94DA6A" w14:textId="56C602E3" w:rsidR="00E65F67" w:rsidRPr="00B43E24" w:rsidRDefault="00E65F67" w:rsidP="00E65F67">
      <w:r w:rsidRPr="00B43E24">
        <w:t xml:space="preserve">No se </w:t>
      </w:r>
      <w:r w:rsidR="00092FC5">
        <w:t>teclearon</w:t>
      </w:r>
      <w:r w:rsidRPr="00B43E24">
        <w:t xml:space="preserve"> parámetros, por lo que s</w:t>
      </w:r>
      <w:r w:rsidR="00092FC5">
        <w:t>o</w:t>
      </w:r>
      <w:r w:rsidRPr="00B43E24">
        <w:t xml:space="preserve">lo se </w:t>
      </w:r>
      <w:r>
        <w:t>mostró</w:t>
      </w:r>
      <w:r w:rsidRPr="00B43E24">
        <w:t xml:space="preserve"> una línea en blanco.</w:t>
      </w:r>
    </w:p>
    <w:p w14:paraId="528C068C" w14:textId="77777777" w:rsidR="00E65F67" w:rsidRPr="00B43E24" w:rsidRDefault="00E65F67" w:rsidP="00E65F67">
      <w:pPr>
        <w:pStyle w:val="NoSpacing"/>
      </w:pPr>
    </w:p>
    <w:p w14:paraId="60E41461" w14:textId="77777777" w:rsidR="00E65F67" w:rsidRPr="00B43E24" w:rsidRDefault="00E65F67" w:rsidP="00E65F67">
      <w:pPr>
        <w:rPr>
          <w:rFonts w:asciiTheme="majorHAnsi" w:eastAsiaTheme="majorEastAsia" w:hAnsiTheme="majorHAnsi" w:cstheme="majorBidi"/>
          <w:b/>
          <w:color w:val="2E74B5" w:themeColor="accent1" w:themeShade="BF"/>
          <w:sz w:val="24"/>
          <w:szCs w:val="32"/>
        </w:rPr>
      </w:pPr>
      <w:r w:rsidRPr="00B43E24">
        <w:br w:type="page"/>
      </w:r>
    </w:p>
    <w:p w14:paraId="28EEC02E" w14:textId="77777777" w:rsidR="00E65F67" w:rsidRDefault="00E65F67" w:rsidP="009D2E30">
      <w:pPr>
        <w:pStyle w:val="DOSTitulo3"/>
      </w:pPr>
      <w:bookmarkStart w:id="296" w:name="_Toc478808770"/>
      <w:bookmarkStart w:id="297" w:name="_Toc71113506"/>
      <w:r>
        <w:lastRenderedPageBreak/>
        <w:t>EDIT</w:t>
      </w:r>
      <w:bookmarkEnd w:id="296"/>
      <w:bookmarkEnd w:id="297"/>
      <w:r>
        <w:fldChar w:fldCharType="begin"/>
      </w:r>
      <w:r>
        <w:instrText xml:space="preserve"> XE "</w:instrText>
      </w:r>
      <w:r w:rsidRPr="00377106">
        <w:instrText>EDIT</w:instrText>
      </w:r>
      <w:r>
        <w:instrText xml:space="preserve">" </w:instrText>
      </w:r>
      <w:r>
        <w:fldChar w:fldCharType="end"/>
      </w:r>
    </w:p>
    <w:p w14:paraId="3940A19B" w14:textId="5BC4FA63" w:rsidR="003602AD" w:rsidRDefault="003602AD" w:rsidP="00134509">
      <w:pPr>
        <w:pStyle w:val="SourceCode"/>
      </w:pPr>
      <w:r>
        <w:t>EDIT [file]</w:t>
      </w:r>
    </w:p>
    <w:p w14:paraId="5B421C14" w14:textId="589016BA" w:rsidR="003602AD" w:rsidRDefault="003602AD" w:rsidP="003602AD">
      <w:pPr>
        <w:pStyle w:val="NoSpacing"/>
      </w:pPr>
      <w:r>
        <w:t>Abre la aplicación por defecto para la visualización y edición de textos.</w:t>
      </w:r>
    </w:p>
    <w:p w14:paraId="3E9314D7" w14:textId="6A0BA191" w:rsidR="003602AD" w:rsidRDefault="003602AD" w:rsidP="003602AD">
      <w:pPr>
        <w:pStyle w:val="DOSTitulo4"/>
      </w:pPr>
      <w:r>
        <w:t>Uso</w:t>
      </w:r>
    </w:p>
    <w:p w14:paraId="74512217" w14:textId="067CE309" w:rsidR="003602AD" w:rsidRPr="003602AD" w:rsidRDefault="00CC312F" w:rsidP="003602AD">
      <w:r>
        <w:t>Mediante el uso de este comando, podremos editar o crear un archivo de texto usando la aplicación que tengamos por defecto configurada para tal requerimiento. Si no especificamos ningún archivo, se abrirá la aplicación y desde ella se decidirán las acciones pertinentes.</w:t>
      </w:r>
    </w:p>
    <w:p w14:paraId="2DE805C1" w14:textId="77777777" w:rsidR="003602AD" w:rsidRDefault="003602AD" w:rsidP="003602AD">
      <w:pPr>
        <w:pStyle w:val="DOSTitulo4"/>
      </w:pPr>
      <w:r>
        <w:t>Ejemplos</w:t>
      </w:r>
    </w:p>
    <w:p w14:paraId="29481682" w14:textId="77777777" w:rsidR="00CC312F" w:rsidRDefault="00CC312F" w:rsidP="00134509">
      <w:pPr>
        <w:pStyle w:val="SourceCode"/>
      </w:pPr>
      <w:r>
        <w:t xml:space="preserve">EDIT </w:t>
      </w:r>
    </w:p>
    <w:p w14:paraId="3D8008F2" w14:textId="77777777" w:rsidR="00CC312F" w:rsidRDefault="00CC312F" w:rsidP="00134509">
      <w:pPr>
        <w:pStyle w:val="SourceCode"/>
      </w:pPr>
      <w:r>
        <w:t>EDIT myfile.txt</w:t>
      </w:r>
    </w:p>
    <w:p w14:paraId="6A4F709C" w14:textId="5738EA44" w:rsidR="00E65F67" w:rsidRDefault="00E65F67" w:rsidP="00E65F67">
      <w:r>
        <w:br w:type="page"/>
      </w:r>
    </w:p>
    <w:p w14:paraId="04A010F4" w14:textId="77777777" w:rsidR="00E65F67" w:rsidRDefault="00E65F67" w:rsidP="009D2E30">
      <w:pPr>
        <w:pStyle w:val="DOSTitulo3"/>
      </w:pPr>
      <w:bookmarkStart w:id="298" w:name="_Toc478808771"/>
      <w:bookmarkStart w:id="299" w:name="_Toc71113507"/>
      <w:r>
        <w:lastRenderedPageBreak/>
        <w:t>ERA / ERASE</w:t>
      </w:r>
      <w:r>
        <w:fldChar w:fldCharType="begin"/>
      </w:r>
      <w:r>
        <w:instrText xml:space="preserve"> XE "</w:instrText>
      </w:r>
      <w:r w:rsidRPr="00F1236D">
        <w:instrText>ERA /ERASE</w:instrText>
      </w:r>
      <w:r>
        <w:instrText xml:space="preserve"> / DEL" </w:instrText>
      </w:r>
      <w:r>
        <w:fldChar w:fldCharType="end"/>
      </w:r>
      <w:r>
        <w:t xml:space="preserve"> / DEL</w:t>
      </w:r>
      <w:bookmarkEnd w:id="298"/>
      <w:bookmarkEnd w:id="299"/>
    </w:p>
    <w:p w14:paraId="0BB712EC" w14:textId="1A63E81A" w:rsidR="00E65F67" w:rsidRPr="00E34BBF" w:rsidRDefault="00E65F67" w:rsidP="00134509">
      <w:pPr>
        <w:pStyle w:val="SourceCode"/>
        <w:rPr>
          <w:lang w:val="en-US"/>
        </w:rPr>
      </w:pPr>
      <w:r w:rsidRPr="00E34BBF">
        <w:rPr>
          <w:lang w:val="en-US"/>
        </w:rPr>
        <w:t xml:space="preserve">ERA </w:t>
      </w:r>
      <w:r w:rsidR="00176C87">
        <w:rPr>
          <w:lang w:val="en-US"/>
        </w:rPr>
        <w:t xml:space="preserve">[/U] </w:t>
      </w:r>
      <w:r w:rsidRPr="00E34BBF">
        <w:rPr>
          <w:lang w:val="en-US"/>
        </w:rPr>
        <w:t>[/H] [/P] compound-</w:t>
      </w:r>
      <w:proofErr w:type="spellStart"/>
      <w:r w:rsidRPr="00E34BBF">
        <w:rPr>
          <w:lang w:val="en-US"/>
        </w:rPr>
        <w:t>filespec</w:t>
      </w:r>
      <w:proofErr w:type="spellEnd"/>
      <w:r w:rsidRPr="00E34BBF">
        <w:rPr>
          <w:lang w:val="en-US"/>
        </w:rPr>
        <w:t xml:space="preserve"> </w:t>
      </w:r>
      <w:r w:rsidR="004C543F">
        <w:rPr>
          <w:lang w:val="en-US"/>
        </w:rPr>
        <w:br/>
      </w:r>
      <w:r w:rsidRPr="00E34BBF">
        <w:rPr>
          <w:lang w:val="en-US"/>
        </w:rPr>
        <w:t xml:space="preserve">ERASE </w:t>
      </w:r>
      <w:r w:rsidR="00176C87">
        <w:rPr>
          <w:lang w:val="en-US"/>
        </w:rPr>
        <w:t xml:space="preserve">[/U] </w:t>
      </w:r>
      <w:r w:rsidRPr="00E34BBF">
        <w:rPr>
          <w:lang w:val="en-US"/>
        </w:rPr>
        <w:t>[/H] [/P] compound-</w:t>
      </w:r>
      <w:proofErr w:type="spellStart"/>
      <w:r w:rsidRPr="00E34BBF">
        <w:rPr>
          <w:lang w:val="en-US"/>
        </w:rPr>
        <w:t>filespec</w:t>
      </w:r>
      <w:proofErr w:type="spellEnd"/>
      <w:r w:rsidRPr="00E34BBF">
        <w:rPr>
          <w:lang w:val="en-US"/>
        </w:rPr>
        <w:t xml:space="preserve"> </w:t>
      </w:r>
      <w:r w:rsidR="004C543F">
        <w:rPr>
          <w:lang w:val="en-US"/>
        </w:rPr>
        <w:br/>
        <w:t>D</w:t>
      </w:r>
      <w:r w:rsidRPr="00E34BBF">
        <w:rPr>
          <w:lang w:val="en-US"/>
        </w:rPr>
        <w:t xml:space="preserve">EL </w:t>
      </w:r>
      <w:r w:rsidR="00176C87">
        <w:rPr>
          <w:lang w:val="en-US"/>
        </w:rPr>
        <w:t xml:space="preserve">[/U] </w:t>
      </w:r>
      <w:r w:rsidRPr="00E34BBF">
        <w:rPr>
          <w:lang w:val="en-US"/>
        </w:rPr>
        <w:t>[/H] [/P] compound-</w:t>
      </w:r>
      <w:proofErr w:type="spellStart"/>
      <w:r w:rsidRPr="00E34BBF">
        <w:rPr>
          <w:lang w:val="en-US"/>
        </w:rPr>
        <w:t>filespec</w:t>
      </w:r>
      <w:proofErr w:type="spellEnd"/>
    </w:p>
    <w:p w14:paraId="095D96A5" w14:textId="77777777" w:rsidR="00E65F67" w:rsidRPr="00AE6CE0" w:rsidRDefault="00E65F67" w:rsidP="00E65F67">
      <w:r w:rsidRPr="00AE6CE0">
        <w:t>Elimina uno o más archivos.</w:t>
      </w:r>
    </w:p>
    <w:p w14:paraId="6668E02D" w14:textId="77777777" w:rsidR="00E65F67" w:rsidRDefault="00E65F67" w:rsidP="00AA5ED3">
      <w:pPr>
        <w:pStyle w:val="DOSTitulo4"/>
      </w:pPr>
      <w:r>
        <w:t>Uso</w:t>
      </w:r>
    </w:p>
    <w:p w14:paraId="606D0CF1" w14:textId="77777777" w:rsidR="00E65F67" w:rsidRPr="00AE6CE0" w:rsidRDefault="00E65F67" w:rsidP="00E65F67">
      <w:r>
        <w:t xml:space="preserve">El </w:t>
      </w:r>
      <w:proofErr w:type="spellStart"/>
      <w:r w:rsidRPr="00AE6CE0">
        <w:rPr>
          <w:rStyle w:val="TitleChar"/>
        </w:rPr>
        <w:t>compound-filespec</w:t>
      </w:r>
      <w:proofErr w:type="spellEnd"/>
      <w:r w:rsidRPr="00AE6CE0">
        <w:t xml:space="preserve"> especifica qué archivos tienen </w:t>
      </w:r>
      <w:r>
        <w:t>que ser eliminados. La opción /</w:t>
      </w:r>
      <w:r w:rsidRPr="00AE6CE0">
        <w:t>H permite también eliminar los archivos ocultos.</w:t>
      </w:r>
    </w:p>
    <w:p w14:paraId="52965749" w14:textId="77777777" w:rsidR="00E65F67" w:rsidRDefault="00E65F67" w:rsidP="00E65F67"/>
    <w:p w14:paraId="6C9F6E46" w14:textId="5B18B095" w:rsidR="00E65F67" w:rsidRPr="00AE6CE0" w:rsidRDefault="00E65F67" w:rsidP="00E65F67">
      <w:r w:rsidRPr="00AE6CE0">
        <w:t>Durante la operación de borrado, si un archivo no se puede borrar por alguna raz</w:t>
      </w:r>
      <w:r>
        <w:t xml:space="preserve">ón (por ejemplo, </w:t>
      </w:r>
      <w:r w:rsidR="00FC1B11">
        <w:t>por estar e</w:t>
      </w:r>
      <w:r>
        <w:t>stablec</w:t>
      </w:r>
      <w:r w:rsidR="00FC1B11">
        <w:t>ido</w:t>
      </w:r>
      <w:r>
        <w:t xml:space="preserve"> de</w:t>
      </w:r>
      <w:r w:rsidRPr="00AE6CE0">
        <w:t xml:space="preserve"> 'solo lectura'), se </w:t>
      </w:r>
      <w:r>
        <w:t>mostrará</w:t>
      </w:r>
      <w:r w:rsidRPr="00AE6CE0">
        <w:t xml:space="preserve"> el nombre del archivo </w:t>
      </w:r>
      <w:r w:rsidR="00FC1B11">
        <w:t>en</w:t>
      </w:r>
      <w:r w:rsidRPr="00AE6CE0">
        <w:t xml:space="preserve"> un mensaje de error y la operación de borrado contin</w:t>
      </w:r>
      <w:r w:rsidR="00FC1B11">
        <w:t xml:space="preserve">uará </w:t>
      </w:r>
      <w:r w:rsidRPr="00AE6CE0">
        <w:t>con el siguiente archivo. Si se producen muchos er</w:t>
      </w:r>
      <w:r>
        <w:t>rores de este tipo, la opción /</w:t>
      </w:r>
      <w:r w:rsidRPr="00AE6CE0">
        <w:t>P hará que la salida se detenga al final de la pantalla.</w:t>
      </w:r>
    </w:p>
    <w:p w14:paraId="3B565CB4" w14:textId="77777777" w:rsidR="00E65F67" w:rsidRDefault="00E65F67" w:rsidP="00E65F67"/>
    <w:p w14:paraId="7B2F472B" w14:textId="328ED0E7" w:rsidR="00E65F67" w:rsidRPr="00AE6CE0" w:rsidRDefault="00E65F67" w:rsidP="00E65F67">
      <w:r w:rsidRPr="00AE6CE0">
        <w:t>Si el nombre de archivo es *.*</w:t>
      </w:r>
      <w:r w:rsidR="003D26A4">
        <w:t>, el siguiente texto</w:t>
      </w:r>
      <w:r w:rsidRPr="00AE6CE0">
        <w:t>:</w:t>
      </w:r>
    </w:p>
    <w:p w14:paraId="5FCA3E65" w14:textId="77777777" w:rsidR="00E65F67" w:rsidRDefault="00E65F67" w:rsidP="00134509">
      <w:pPr>
        <w:pStyle w:val="SourceCode"/>
      </w:pPr>
      <w:r w:rsidRPr="00AE6CE0">
        <w:t xml:space="preserve">          </w:t>
      </w:r>
      <w:r>
        <w:t xml:space="preserve">Erase </w:t>
      </w:r>
      <w:proofErr w:type="spellStart"/>
      <w:r>
        <w:t>all</w:t>
      </w:r>
      <w:proofErr w:type="spellEnd"/>
      <w:r>
        <w:t xml:space="preserve"> files (Y/N) ?</w:t>
      </w:r>
    </w:p>
    <w:p w14:paraId="6CC8999B" w14:textId="44BC4DEE" w:rsidR="00E65F67" w:rsidRPr="00AE6CE0" w:rsidRDefault="00E65F67" w:rsidP="00E65F67">
      <w:r>
        <w:t>se muestra</w:t>
      </w:r>
      <w:r w:rsidRPr="00AE6CE0">
        <w:t xml:space="preserve"> y se espera una respuesta. Si la respuesta es distinta de 'Y' o 'y', entonces la eliminación de archivo</w:t>
      </w:r>
      <w:r w:rsidR="00FC1B11">
        <w:t>s</w:t>
      </w:r>
      <w:r w:rsidRPr="00AE6CE0">
        <w:t xml:space="preserve"> no </w:t>
      </w:r>
      <w:r>
        <w:t>se produce</w:t>
      </w:r>
      <w:r w:rsidRPr="00AE6CE0">
        <w:t>. Esta es una función de seguridad diseñada para evitar la pérdida accidental de todos los archivos en un directorio</w:t>
      </w:r>
      <w:r w:rsidR="00FC1B11">
        <w:t>.</w:t>
      </w:r>
    </w:p>
    <w:p w14:paraId="66B9C53E" w14:textId="77777777" w:rsidR="00E65F67" w:rsidRDefault="00E65F67" w:rsidP="00E65F67"/>
    <w:p w14:paraId="7FD0D820" w14:textId="74F782B6" w:rsidR="00E65F67" w:rsidRPr="00AE6CE0" w:rsidRDefault="00E65F67" w:rsidP="00E65F67">
      <w:r w:rsidRPr="00AE6CE0">
        <w:t>Si los archivos se eliminan involuntariamente en un disco, el comando UNDEL se puede utilizar inmediatamente después para restaurarlos de nuevo</w:t>
      </w:r>
      <w:r w:rsidR="00176C87">
        <w:t xml:space="preserve"> siempre que hayamos usado el parámetro /U. </w:t>
      </w:r>
    </w:p>
    <w:p w14:paraId="0A004674" w14:textId="77777777" w:rsidR="00E65F67" w:rsidRDefault="00E65F67" w:rsidP="00AA5ED3">
      <w:pPr>
        <w:pStyle w:val="DOSTitulo4"/>
      </w:pPr>
      <w:r>
        <w:t>Ejemplos</w:t>
      </w:r>
    </w:p>
    <w:p w14:paraId="479B8950" w14:textId="236E8FDA" w:rsidR="00E65F67" w:rsidRDefault="00E65F67" w:rsidP="00134509">
      <w:pPr>
        <w:pStyle w:val="SourceCode"/>
      </w:pPr>
      <w:r>
        <w:t>ERASE FILE1.BAK</w:t>
      </w:r>
    </w:p>
    <w:p w14:paraId="63915B1C" w14:textId="77777777" w:rsidR="0034215D" w:rsidRDefault="0034215D" w:rsidP="00134509">
      <w:pPr>
        <w:pStyle w:val="SourceCode"/>
      </w:pPr>
    </w:p>
    <w:p w14:paraId="34EF8C3E" w14:textId="77777777" w:rsidR="00E65F67" w:rsidRPr="00AE6CE0" w:rsidRDefault="00E65F67" w:rsidP="00E65F67">
      <w:r w:rsidRPr="00AE6CE0">
        <w:t>El archivo FILE1.BAK se borra del directorio actual de la unidad actual.</w:t>
      </w:r>
    </w:p>
    <w:p w14:paraId="64E3F99E" w14:textId="77777777" w:rsidR="00E65F67" w:rsidRPr="00702FE8" w:rsidRDefault="00E65F67" w:rsidP="00134509">
      <w:pPr>
        <w:pStyle w:val="SourceCode"/>
      </w:pPr>
      <w:r w:rsidRPr="00702FE8">
        <w:t>DEL *.COM/H</w:t>
      </w:r>
    </w:p>
    <w:p w14:paraId="18EC0D19" w14:textId="07068E3D" w:rsidR="00E65F67" w:rsidRPr="00AE6CE0" w:rsidRDefault="00E65F67" w:rsidP="00E65F67">
      <w:pPr>
        <w:pStyle w:val="NoSpacing"/>
      </w:pPr>
      <w:r w:rsidRPr="00AE6CE0">
        <w:t xml:space="preserve">Todos los archivos que coincidan con *.COM, tanto ocultos como no ocultos, se eliminan. </w:t>
      </w:r>
    </w:p>
    <w:p w14:paraId="32BF44BC" w14:textId="77777777" w:rsidR="00E65F67" w:rsidRDefault="00E65F67" w:rsidP="00134509">
      <w:pPr>
        <w:pStyle w:val="SourceCode"/>
      </w:pPr>
      <w:r>
        <w:t xml:space="preserve">DEL B:\UTIL\*.COM + B:\UTIL\*.BAT </w:t>
      </w:r>
    </w:p>
    <w:p w14:paraId="6EBCB32A" w14:textId="4E6EA312" w:rsidR="00E65F67" w:rsidRPr="0072072D" w:rsidRDefault="00E65F67" w:rsidP="00E65F67">
      <w:pPr>
        <w:pStyle w:val="NoSpacing"/>
      </w:pPr>
      <w:r w:rsidRPr="0072072D">
        <w:t>Todos los archivos que coincidan con *.COM o *.BAT se eliminan d</w:t>
      </w:r>
      <w:r>
        <w:t>e</w:t>
      </w:r>
      <w:r w:rsidR="00176C87">
        <w:t xml:space="preserve"> B:\UTIL.</w:t>
      </w:r>
    </w:p>
    <w:p w14:paraId="1CF7119A" w14:textId="625D4C66" w:rsidR="00E65F67" w:rsidRDefault="00E65F67" w:rsidP="00134509">
      <w:pPr>
        <w:pStyle w:val="SourceCode"/>
      </w:pPr>
      <w:r>
        <w:t>DEL B:\UTIL</w:t>
      </w:r>
      <w:r w:rsidR="00D6540C">
        <w:br/>
      </w:r>
      <w:r>
        <w:t xml:space="preserve">  Erase </w:t>
      </w:r>
      <w:proofErr w:type="spellStart"/>
      <w:r>
        <w:t>all</w:t>
      </w:r>
      <w:proofErr w:type="spellEnd"/>
      <w:r>
        <w:t xml:space="preserve"> files (Y/N) ? </w:t>
      </w:r>
    </w:p>
    <w:p w14:paraId="4D6AF34C" w14:textId="77777777" w:rsidR="00E65F67" w:rsidRPr="0072072D" w:rsidRDefault="00E65F67" w:rsidP="00E65F67">
      <w:pPr>
        <w:pStyle w:val="NoSpacing"/>
      </w:pPr>
      <w:r w:rsidRPr="0072072D">
        <w:t xml:space="preserve">Todos los archivos del directorio denominados UTIL de la unidad B: se eliminan. Dado que se están eliminando tantos archivos, primero se </w:t>
      </w:r>
      <w:r>
        <w:t>muestra</w:t>
      </w:r>
      <w:r w:rsidRPr="0072072D">
        <w:t xml:space="preserve"> un mensaje para evitar una catástrofe.</w:t>
      </w:r>
    </w:p>
    <w:p w14:paraId="3BC3AEAB" w14:textId="459A6655" w:rsidR="00E65F67" w:rsidRPr="00795028" w:rsidRDefault="00E65F67" w:rsidP="00134509">
      <w:pPr>
        <w:pStyle w:val="SourceCode"/>
        <w:rPr>
          <w:lang w:val="en-US"/>
        </w:rPr>
      </w:pPr>
      <w:r w:rsidRPr="00031380">
        <w:rPr>
          <w:lang w:val="en-US"/>
        </w:rPr>
        <w:lastRenderedPageBreak/>
        <w:t>DEL *.BAT</w:t>
      </w:r>
      <w:r w:rsidR="00D6540C">
        <w:rPr>
          <w:lang w:val="en-US"/>
        </w:rPr>
        <w:br/>
      </w:r>
      <w:r w:rsidR="001B683A">
        <w:rPr>
          <w:lang w:val="en-US"/>
        </w:rPr>
        <w:t xml:space="preserve"> </w:t>
      </w:r>
      <w:r w:rsidRPr="00031380">
        <w:rPr>
          <w:lang w:val="en-US"/>
        </w:rPr>
        <w:t>AUTOEXEC.BAT -- Read only file</w:t>
      </w:r>
      <w:r w:rsidR="00D6540C">
        <w:rPr>
          <w:lang w:val="en-US"/>
        </w:rPr>
        <w:br/>
      </w:r>
      <w:r w:rsidR="001B683A" w:rsidRPr="00795028">
        <w:rPr>
          <w:lang w:val="en-US"/>
        </w:rPr>
        <w:t xml:space="preserve"> </w:t>
      </w:r>
      <w:r w:rsidRPr="00795028">
        <w:rPr>
          <w:lang w:val="en-US"/>
        </w:rPr>
        <w:t>REBOOT.BAT -- Read only file</w:t>
      </w:r>
    </w:p>
    <w:p w14:paraId="77C16479" w14:textId="6A43700B" w:rsidR="00E65F67" w:rsidRDefault="00E65F67" w:rsidP="009D2E30">
      <w:pPr>
        <w:pStyle w:val="DOSTitulo3"/>
      </w:pPr>
      <w:bookmarkStart w:id="300" w:name="_Toc478808772"/>
      <w:bookmarkStart w:id="301" w:name="_Toc71113508"/>
      <w:r>
        <w:t>EXIT</w:t>
      </w:r>
      <w:bookmarkEnd w:id="300"/>
      <w:bookmarkEnd w:id="301"/>
      <w:r>
        <w:fldChar w:fldCharType="begin"/>
      </w:r>
      <w:r>
        <w:instrText xml:space="preserve"> XE "</w:instrText>
      </w:r>
      <w:r w:rsidRPr="00BA4B80">
        <w:instrText>EXIT</w:instrText>
      </w:r>
      <w:r>
        <w:instrText xml:space="preserve">" </w:instrText>
      </w:r>
      <w:r>
        <w:fldChar w:fldCharType="end"/>
      </w:r>
    </w:p>
    <w:p w14:paraId="51386C6B" w14:textId="54C632D6" w:rsidR="00E65F67" w:rsidRDefault="00E65F67" w:rsidP="00134509">
      <w:pPr>
        <w:pStyle w:val="SourceCode"/>
      </w:pPr>
      <w:r>
        <w:t>EXIT [</w:t>
      </w:r>
      <w:proofErr w:type="spellStart"/>
      <w:r>
        <w:t>number</w:t>
      </w:r>
      <w:proofErr w:type="spellEnd"/>
      <w:r>
        <w:t>]</w:t>
      </w:r>
    </w:p>
    <w:p w14:paraId="52991249" w14:textId="77777777" w:rsidR="00474E18" w:rsidRDefault="00474E18" w:rsidP="00134509">
      <w:pPr>
        <w:pStyle w:val="SourceCode"/>
      </w:pPr>
    </w:p>
    <w:p w14:paraId="7CA42573" w14:textId="77777777" w:rsidR="00E65F67" w:rsidRPr="0072072D" w:rsidRDefault="00E65F67" w:rsidP="00E65F67">
      <w:r w:rsidRPr="0072072D">
        <w:t>Sale de COMMAND2.COM al programa de invocación.</w:t>
      </w:r>
    </w:p>
    <w:p w14:paraId="403DB226" w14:textId="77777777" w:rsidR="00E65F67" w:rsidRDefault="00E65F67" w:rsidP="00AA5ED3">
      <w:pPr>
        <w:pStyle w:val="DOSTitulo4"/>
      </w:pPr>
      <w:r>
        <w:t>Uso</w:t>
      </w:r>
    </w:p>
    <w:p w14:paraId="19E841EF" w14:textId="363DF2B6" w:rsidR="00E65F67" w:rsidRPr="0072072D" w:rsidRDefault="00E65F67" w:rsidP="00E65F67">
      <w:r w:rsidRPr="0072072D">
        <w:t xml:space="preserve">El número es un código de error y el valor predeterminado es 0, que en </w:t>
      </w:r>
      <w:r w:rsidR="00B33521">
        <w:t>VR</w:t>
      </w:r>
      <w:r w:rsidRPr="0072072D">
        <w:t>-DOS indica ningún error</w:t>
      </w:r>
      <w:r w:rsidR="00CC312F">
        <w:t>.</w:t>
      </w:r>
    </w:p>
    <w:p w14:paraId="7E363766" w14:textId="77777777" w:rsidR="00E65F67" w:rsidRDefault="00E65F67" w:rsidP="00E65F67"/>
    <w:p w14:paraId="00F8527F" w14:textId="2CA8EA91" w:rsidR="00E65F67" w:rsidRPr="0072072D" w:rsidRDefault="00E65F67" w:rsidP="00E65F67">
      <w:r w:rsidRPr="0072072D">
        <w:t>EXIT sale de</w:t>
      </w:r>
      <w:r w:rsidR="00786B2D">
        <w:t xml:space="preserve"> la instancia VR-DOS que ejecuta el comando </w:t>
      </w:r>
      <w:r w:rsidRPr="0072072D">
        <w:t xml:space="preserve">y devuelve el código de error al programa que lo cargó </w:t>
      </w:r>
      <w:r w:rsidR="00786B2D">
        <w:t>e inició</w:t>
      </w:r>
      <w:r w:rsidRPr="0072072D">
        <w:t xml:space="preserve"> originalmente (consulte el comando COMMAND2). Esto puede ser otro </w:t>
      </w:r>
      <w:r w:rsidR="00786B2D">
        <w:t>VR-DOS u</w:t>
      </w:r>
      <w:r w:rsidRPr="0072072D">
        <w:t xml:space="preserve"> otro programa. En este último caso, se </w:t>
      </w:r>
      <w:r>
        <w:t>mostrará</w:t>
      </w:r>
      <w:r w:rsidRPr="0072072D">
        <w:t xml:space="preserve"> un mensaje de error apropiado y </w:t>
      </w:r>
      <w:r w:rsidR="00786B2D">
        <w:t xml:space="preserve">VR-DOS </w:t>
      </w:r>
      <w:r w:rsidRPr="0072072D">
        <w:t xml:space="preserve">simplemente </w:t>
      </w:r>
      <w:r w:rsidR="00786B2D">
        <w:t>continuará su ejecución</w:t>
      </w:r>
      <w:r w:rsidRPr="0072072D">
        <w:t>.</w:t>
      </w:r>
    </w:p>
    <w:p w14:paraId="51819127" w14:textId="77777777" w:rsidR="00E65F67" w:rsidRDefault="00E65F67" w:rsidP="00E65F67"/>
    <w:p w14:paraId="72AA55CA" w14:textId="3D24432C" w:rsidR="00E65F67" w:rsidRDefault="00786B2D" w:rsidP="00E65F67">
      <w:r>
        <w:t>Cada instancia VR-DOS</w:t>
      </w:r>
      <w:r w:rsidR="00E65F67" w:rsidRPr="0072072D">
        <w:t xml:space="preserve"> </w:t>
      </w:r>
      <w:r>
        <w:t>con</w:t>
      </w:r>
      <w:r w:rsidR="00FC1B11">
        <w:t>serva</w:t>
      </w:r>
      <w:r>
        <w:t xml:space="preserve"> sus variables de entorno</w:t>
      </w:r>
      <w:r w:rsidR="00E65F67" w:rsidRPr="0072072D">
        <w:t xml:space="preserve">. </w:t>
      </w:r>
    </w:p>
    <w:p w14:paraId="696A7108" w14:textId="6EDF9259" w:rsidR="00B33521" w:rsidRPr="00B33521" w:rsidRDefault="00B33521" w:rsidP="00B33521">
      <w:pPr>
        <w:pStyle w:val="NoSpacing"/>
      </w:pPr>
      <w:r>
        <w:t>Si el EXIT se realiza en la única instancia VR-DOS existente, aparecerá un diálogo de confirmación de apagado del sistema.</w:t>
      </w:r>
    </w:p>
    <w:p w14:paraId="0BAA1CC6" w14:textId="77777777" w:rsidR="00E65F67" w:rsidRDefault="00E65F67" w:rsidP="00AA5ED3">
      <w:pPr>
        <w:pStyle w:val="DOSTitulo4"/>
      </w:pPr>
      <w:r>
        <w:t>Ejemplos</w:t>
      </w:r>
    </w:p>
    <w:p w14:paraId="181E8B1C" w14:textId="5A6134DC" w:rsidR="00E65F67" w:rsidRDefault="00E65F67" w:rsidP="00134509">
      <w:pPr>
        <w:pStyle w:val="SourceCode"/>
      </w:pPr>
      <w:r>
        <w:t>EXIT</w:t>
      </w:r>
    </w:p>
    <w:p w14:paraId="5E35C725" w14:textId="77777777" w:rsidR="0034215D" w:rsidRDefault="0034215D" w:rsidP="00134509">
      <w:pPr>
        <w:pStyle w:val="SourceCode"/>
      </w:pPr>
    </w:p>
    <w:p w14:paraId="66CB66F8" w14:textId="4C2429CF" w:rsidR="00E65F67" w:rsidRDefault="00E65F67" w:rsidP="00E65F67">
      <w:r w:rsidRPr="00C41948">
        <w:t>Se sale del intérprete de comandos. Lo que suceda a continuac</w:t>
      </w:r>
      <w:r>
        <w:t xml:space="preserve">ión depende de </w:t>
      </w:r>
      <w:r w:rsidR="00FC1B11">
        <w:t>quién</w:t>
      </w:r>
      <w:r>
        <w:t xml:space="preserve"> lo </w:t>
      </w:r>
      <w:r w:rsidR="00FC1B11">
        <w:t>invocó</w:t>
      </w:r>
      <w:r>
        <w:t>.</w:t>
      </w:r>
    </w:p>
    <w:p w14:paraId="6535F3D2" w14:textId="7E064F97" w:rsidR="00E65F67" w:rsidRPr="00702FE8" w:rsidRDefault="00E65F67" w:rsidP="00134509">
      <w:pPr>
        <w:pStyle w:val="SourceCode"/>
      </w:pPr>
      <w:r w:rsidRPr="00702FE8">
        <w:t>EXIT 40</w:t>
      </w:r>
      <w:r w:rsidR="00D6540C">
        <w:br/>
      </w:r>
      <w:r w:rsidR="001B683A">
        <w:t xml:space="preserve"> </w:t>
      </w:r>
      <w:r w:rsidRPr="00702FE8">
        <w:t xml:space="preserve">*** </w:t>
      </w:r>
      <w:proofErr w:type="spellStart"/>
      <w:r w:rsidRPr="00702FE8">
        <w:t>User</w:t>
      </w:r>
      <w:proofErr w:type="spellEnd"/>
      <w:r w:rsidRPr="00702FE8">
        <w:t xml:space="preserve"> error 40</w:t>
      </w:r>
    </w:p>
    <w:p w14:paraId="4839457B" w14:textId="77777777" w:rsidR="00FC1B11" w:rsidRDefault="00FC1B11" w:rsidP="00FC1B11">
      <w:pPr>
        <w:pStyle w:val="NoSpacing"/>
      </w:pPr>
      <w:r>
        <w:t>Se sale del</w:t>
      </w:r>
      <w:r w:rsidR="00E65F67" w:rsidRPr="00C41948">
        <w:t xml:space="preserve"> intérprete de comandos </w:t>
      </w:r>
      <w:r w:rsidR="00E65F67">
        <w:t>con un código de error</w:t>
      </w:r>
      <w:r w:rsidR="00E65F67" w:rsidRPr="00C41948">
        <w:t xml:space="preserve"> 40. Puesto que esto no corresponde a un error conocido por el sistema, </w:t>
      </w:r>
      <w:r>
        <w:t>quien haya cargado el intérprete de comandos muestra el mensaje de error en primer lugar.</w:t>
      </w:r>
    </w:p>
    <w:p w14:paraId="61D79920" w14:textId="582B5FF7" w:rsidR="00E65F67" w:rsidRPr="00C41948" w:rsidRDefault="00E65F67" w:rsidP="00E65F67">
      <w:pPr>
        <w:pStyle w:val="NoSpacing"/>
      </w:pPr>
      <w:r w:rsidRPr="00C41948">
        <w:br w:type="page"/>
      </w:r>
    </w:p>
    <w:p w14:paraId="271A58A9" w14:textId="77777777" w:rsidR="00E65F67" w:rsidRDefault="00E65F67" w:rsidP="009D2E30">
      <w:pPr>
        <w:pStyle w:val="DOSTitulo3"/>
      </w:pPr>
      <w:bookmarkStart w:id="302" w:name="_Toc478808773"/>
      <w:bookmarkStart w:id="303" w:name="_Toc71113509"/>
      <w:r>
        <w:lastRenderedPageBreak/>
        <w:t>FIXDISK</w:t>
      </w:r>
      <w:bookmarkEnd w:id="302"/>
      <w:bookmarkEnd w:id="303"/>
      <w:r>
        <w:fldChar w:fldCharType="begin"/>
      </w:r>
      <w:r>
        <w:instrText xml:space="preserve"> XE "</w:instrText>
      </w:r>
      <w:r w:rsidRPr="004708E9">
        <w:instrText>FIXDISK</w:instrText>
      </w:r>
      <w:r>
        <w:instrText xml:space="preserve">" </w:instrText>
      </w:r>
      <w:r>
        <w:fldChar w:fldCharType="end"/>
      </w:r>
    </w:p>
    <w:p w14:paraId="38C824C9" w14:textId="54F90214" w:rsidR="00E65F67" w:rsidRDefault="00E65F67" w:rsidP="00134509">
      <w:pPr>
        <w:pStyle w:val="SourceCode"/>
      </w:pPr>
      <w:r>
        <w:t>FIXDISK [d:] [/S]</w:t>
      </w:r>
    </w:p>
    <w:p w14:paraId="6FD18AC9" w14:textId="77777777" w:rsidR="00474E18" w:rsidRDefault="00474E18" w:rsidP="00134509">
      <w:pPr>
        <w:pStyle w:val="SourceCode"/>
      </w:pPr>
    </w:p>
    <w:p w14:paraId="7138013E" w14:textId="2D254C6A" w:rsidR="00E65F67" w:rsidRPr="00C41948" w:rsidRDefault="00E65F67" w:rsidP="00E65F67">
      <w:r w:rsidRPr="00C41948">
        <w:t>Actualiza un disco al formato MSX-DOS 2 completo</w:t>
      </w:r>
      <w:r w:rsidR="008E5F87">
        <w:t xml:space="preserve"> en unidades de disco flexible USB.</w:t>
      </w:r>
    </w:p>
    <w:p w14:paraId="0C9499A5" w14:textId="77777777" w:rsidR="00E65F67" w:rsidRDefault="00E65F67" w:rsidP="00AA5ED3">
      <w:pPr>
        <w:pStyle w:val="DOSTitulo4"/>
      </w:pPr>
      <w:r>
        <w:t>Uso</w:t>
      </w:r>
    </w:p>
    <w:p w14:paraId="6D0EFCB2" w14:textId="3EF77637" w:rsidR="008E5F87" w:rsidRDefault="00CC312F" w:rsidP="00E65F67">
      <w:r>
        <w:t>d</w:t>
      </w:r>
      <w:r w:rsidR="00E65F67" w:rsidRPr="00C41948">
        <w:t>: especifica la unidad en la que FIXDISK va a funcionar. Si d: no se especifica, se asumirá la unidad actual</w:t>
      </w:r>
      <w:r w:rsidR="002A25A4">
        <w:t>,</w:t>
      </w:r>
      <w:r w:rsidR="008E5F87">
        <w:t xml:space="preserve"> y en caso de no ser una unidad USB de disco flexible devolverá un error</w:t>
      </w:r>
      <w:r w:rsidR="00E65F67" w:rsidRPr="00C41948">
        <w:t>.</w:t>
      </w:r>
    </w:p>
    <w:p w14:paraId="62EE2016" w14:textId="77777777" w:rsidR="008E5F87" w:rsidRDefault="008E5F87" w:rsidP="00E65F67"/>
    <w:p w14:paraId="3BD6F4A2" w14:textId="73783983" w:rsidR="00E65F67" w:rsidRPr="00C41948" w:rsidRDefault="008E5F87" w:rsidP="00E65F67">
      <w:r>
        <w:t xml:space="preserve">El parámetro </w:t>
      </w:r>
      <w:r w:rsidR="00E65F67" w:rsidRPr="00C41948">
        <w:t>/S hace que el disco se actualice al disco MSX-DOS 2 completo.</w:t>
      </w:r>
    </w:p>
    <w:p w14:paraId="4073AC57" w14:textId="77777777" w:rsidR="00E65F67" w:rsidRDefault="00E65F67" w:rsidP="00E65F67">
      <w:pPr>
        <w:rPr>
          <w:highlight w:val="yellow"/>
        </w:rPr>
      </w:pPr>
    </w:p>
    <w:p w14:paraId="44761846" w14:textId="367F01A9" w:rsidR="00E65F67" w:rsidRPr="00C41948" w:rsidRDefault="00E65F67" w:rsidP="00E65F67">
      <w:r w:rsidRPr="00C41948">
        <w:t xml:space="preserve">El comando FIXDISK actualizará un disco para que sea totalmente compatible con MSX-DOS 2, y su uso permitirá el uso completo de las características de disco de MSX-DOS </w:t>
      </w:r>
      <w:r>
        <w:t>2. Si se especifica la opción /</w:t>
      </w:r>
      <w:r w:rsidRPr="00C41948">
        <w:t>S, el programa de arranque se actualizará para MSX-DOS 2 para que las funciones del disco MSX-DOS 2 puedan funcionar completamente. Sin embargo, cuando un disco se ha actualizado de esta manera, puede que ya no sea totalmente compatible con el sistema original. Por ejempl</w:t>
      </w:r>
      <w:r>
        <w:t>o, si se especifica la opción /</w:t>
      </w:r>
      <w:r w:rsidRPr="00C41948">
        <w:t>S en el disco de la aplicación que utiliza un programa de arranque no estándar, como algunos juegos, la aplicación ya no se iniciará, aunque todavía podrá iniciar MSX-DOS 1 o MSX-DOS 2</w:t>
      </w:r>
      <w:r w:rsidR="002A25A4">
        <w:t>.</w:t>
      </w:r>
    </w:p>
    <w:p w14:paraId="018E1B69" w14:textId="77777777" w:rsidR="00E65F67" w:rsidRDefault="00E65F67" w:rsidP="00E65F67"/>
    <w:p w14:paraId="43BE46CA" w14:textId="77777777" w:rsidR="00E65F67" w:rsidRPr="00C41948" w:rsidRDefault="00E65F67" w:rsidP="00E65F67">
      <w:r w:rsidRPr="00C41948">
        <w:t>Para evitar actualizaciones accidentales de discos de arranque de otros sistemas, se emite un aviso antes de actualizar un disco</w:t>
      </w:r>
      <w:r>
        <w:t>.</w:t>
      </w:r>
    </w:p>
    <w:p w14:paraId="75AE7D56" w14:textId="77777777" w:rsidR="00E65F67" w:rsidRPr="00DA3566" w:rsidRDefault="00E65F67" w:rsidP="00AA5ED3">
      <w:pPr>
        <w:pStyle w:val="DOSTitulo4"/>
        <w:rPr>
          <w:lang w:val="en-US"/>
        </w:rPr>
      </w:pPr>
      <w:proofErr w:type="spellStart"/>
      <w:r w:rsidRPr="00DA3566">
        <w:rPr>
          <w:lang w:val="en-US"/>
        </w:rPr>
        <w:t>Ejemplos</w:t>
      </w:r>
      <w:proofErr w:type="spellEnd"/>
    </w:p>
    <w:p w14:paraId="3FCB43DF" w14:textId="5025AD82" w:rsidR="00E65F67" w:rsidRDefault="00E65F67" w:rsidP="00134509">
      <w:pPr>
        <w:pStyle w:val="SourceCode"/>
        <w:rPr>
          <w:lang w:val="en-US"/>
        </w:rPr>
      </w:pPr>
      <w:r w:rsidRPr="00DA3566">
        <w:rPr>
          <w:lang w:val="en-US"/>
        </w:rPr>
        <w:t>FIXDISK B: /S</w:t>
      </w:r>
      <w:r w:rsidR="00D6540C" w:rsidRPr="00DA3566">
        <w:rPr>
          <w:lang w:val="en-US"/>
        </w:rPr>
        <w:br/>
      </w:r>
      <w:r w:rsidR="00D6540C">
        <w:rPr>
          <w:lang w:val="en-US"/>
        </w:rPr>
        <w:t xml:space="preserve"> </w:t>
      </w:r>
      <w:r w:rsidRPr="00031380">
        <w:rPr>
          <w:lang w:val="en-US"/>
        </w:rPr>
        <w:t>Disk in drive B: will only be able to boot MSX-DOS 2</w:t>
      </w:r>
      <w:r w:rsidR="00D6540C">
        <w:rPr>
          <w:lang w:val="en-US"/>
        </w:rPr>
        <w:br/>
        <w:t xml:space="preserve"> </w:t>
      </w:r>
      <w:r w:rsidRPr="00031380">
        <w:rPr>
          <w:lang w:val="en-US"/>
        </w:rPr>
        <w:t xml:space="preserve">Press any key to continue... </w:t>
      </w:r>
    </w:p>
    <w:p w14:paraId="507E309D" w14:textId="77777777" w:rsidR="0034215D" w:rsidRPr="00031380" w:rsidRDefault="0034215D" w:rsidP="00134509">
      <w:pPr>
        <w:pStyle w:val="SourceCode"/>
        <w:rPr>
          <w:lang w:val="en-US"/>
        </w:rPr>
      </w:pPr>
    </w:p>
    <w:p w14:paraId="73F787EB" w14:textId="77777777" w:rsidR="00E65F67" w:rsidRPr="00870F45" w:rsidRDefault="00E65F67" w:rsidP="00E65F67">
      <w:r w:rsidRPr="00870F45">
        <w:t>La unidad B: se actualizará para que sea totalmente compatible con MSX-DOS 2. Dado que el disco puede haber sido un disco de arranque de otro sistema, se emite un aviso antes de que el disco se actualice.</w:t>
      </w:r>
    </w:p>
    <w:p w14:paraId="7A262E44" w14:textId="77777777" w:rsidR="00E65F67" w:rsidRPr="00870F45" w:rsidRDefault="00E65F67" w:rsidP="00E65F67">
      <w:pPr>
        <w:pStyle w:val="NoSpacing"/>
      </w:pPr>
    </w:p>
    <w:p w14:paraId="76CB2DA8" w14:textId="77777777" w:rsidR="008E5F87" w:rsidRPr="00DA3566" w:rsidRDefault="008E5F87">
      <w:pPr>
        <w:spacing w:after="160" w:line="259" w:lineRule="auto"/>
        <w:contextualSpacing w:val="0"/>
        <w:jc w:val="left"/>
        <w:rPr>
          <w:rFonts w:asciiTheme="majorHAnsi" w:eastAsiaTheme="majorEastAsia" w:hAnsiTheme="majorHAnsi" w:cstheme="majorBidi"/>
          <w:b/>
          <w:color w:val="2F5496" w:themeColor="accent5" w:themeShade="BF"/>
          <w:sz w:val="24"/>
          <w:szCs w:val="26"/>
        </w:rPr>
      </w:pPr>
      <w:bookmarkStart w:id="304" w:name="_Toc478808774"/>
      <w:r>
        <w:br w:type="page"/>
      </w:r>
    </w:p>
    <w:p w14:paraId="25C9D620" w14:textId="3F854595" w:rsidR="00E65F67" w:rsidRDefault="00E65F67" w:rsidP="009D2E30">
      <w:pPr>
        <w:pStyle w:val="DOSTitulo3"/>
      </w:pPr>
      <w:bookmarkStart w:id="305" w:name="_Toc71113510"/>
      <w:r>
        <w:lastRenderedPageBreak/>
        <w:t>FORMAT</w:t>
      </w:r>
      <w:bookmarkEnd w:id="304"/>
      <w:bookmarkEnd w:id="305"/>
      <w:r>
        <w:fldChar w:fldCharType="begin"/>
      </w:r>
      <w:r>
        <w:instrText xml:space="preserve"> XE "</w:instrText>
      </w:r>
      <w:r w:rsidRPr="00295C5C">
        <w:instrText>FORMAT</w:instrText>
      </w:r>
      <w:r>
        <w:instrText xml:space="preserve">" </w:instrText>
      </w:r>
      <w:r>
        <w:fldChar w:fldCharType="end"/>
      </w:r>
    </w:p>
    <w:p w14:paraId="4B2840FF" w14:textId="38ABA5E6" w:rsidR="00E65F67" w:rsidRDefault="00E65F67" w:rsidP="00134509">
      <w:pPr>
        <w:pStyle w:val="SourceCode"/>
        <w:rPr>
          <w:lang w:val="en-US"/>
        </w:rPr>
      </w:pPr>
      <w:r w:rsidRPr="00DA3566">
        <w:rPr>
          <w:lang w:val="en-US"/>
        </w:rPr>
        <w:t>FORMAT [d:]</w:t>
      </w:r>
      <w:r w:rsidR="004266C3" w:rsidRPr="00DA3566">
        <w:rPr>
          <w:lang w:val="en-US"/>
        </w:rPr>
        <w:t xml:space="preserve"> [/FAT12] [/FAT16] [/FAT32] [/NTFS] [/EXT4] [/S640] [/S720] [/S1440] [/S1232] [/S1200]</w:t>
      </w:r>
    </w:p>
    <w:p w14:paraId="2C084983" w14:textId="77777777" w:rsidR="00474E18" w:rsidRPr="00DA3566" w:rsidRDefault="00474E18" w:rsidP="00134509">
      <w:pPr>
        <w:pStyle w:val="SourceCode"/>
        <w:rPr>
          <w:lang w:val="en-US"/>
        </w:rPr>
      </w:pPr>
    </w:p>
    <w:p w14:paraId="62525964" w14:textId="77777777" w:rsidR="00E65F67" w:rsidRPr="00870F45" w:rsidRDefault="00E65F67" w:rsidP="00E65F67">
      <w:r w:rsidRPr="00870F45">
        <w:t>Formatea (inicializa) un disco.</w:t>
      </w:r>
    </w:p>
    <w:p w14:paraId="0C3C3A9B" w14:textId="77777777" w:rsidR="00E65F67" w:rsidRDefault="00E65F67" w:rsidP="00AA5ED3">
      <w:pPr>
        <w:pStyle w:val="DOSTitulo4"/>
      </w:pPr>
      <w:r>
        <w:t>Uso</w:t>
      </w:r>
    </w:p>
    <w:p w14:paraId="7DA107A6" w14:textId="77777777" w:rsidR="00E65F67" w:rsidRPr="00870F45" w:rsidRDefault="00E65F67" w:rsidP="00E65F67">
      <w:r w:rsidRPr="00870F45">
        <w:t>La unidad especificada o actual se formatea y todos los datos del disco se destruirán.</w:t>
      </w:r>
    </w:p>
    <w:p w14:paraId="25AF661D" w14:textId="77777777" w:rsidR="00E65F67" w:rsidRDefault="00E65F67" w:rsidP="00E65F67"/>
    <w:p w14:paraId="538DC06E" w14:textId="416F7687" w:rsidR="00E65F67" w:rsidRPr="00870F45" w:rsidRDefault="00E65F67" w:rsidP="00E65F67">
      <w:r w:rsidRPr="00870F45">
        <w:t>Después de formatear, no habrá archivos o directorios en el disco y la cantidad máxima de espacio en disco será libre. El disco no tendrá un nombre de volumen, pero se le puede dar uno con el comando VOL. Para convertir el disco en un disco de ar</w:t>
      </w:r>
      <w:r>
        <w:t xml:space="preserve">ranque para que </w:t>
      </w:r>
      <w:r w:rsidR="00D23A39">
        <w:t>MSX</w:t>
      </w:r>
      <w:r>
        <w:t>-DOS se pueda</w:t>
      </w:r>
      <w:r w:rsidRPr="00870F45">
        <w:t xml:space="preserve"> iniciar desde él, los archivos MSXDOS2.SYS y COMMAND2.COM debe</w:t>
      </w:r>
      <w:r w:rsidR="002A25A4">
        <w:t>n</w:t>
      </w:r>
      <w:r w:rsidRPr="00870F45">
        <w:t xml:space="preserve"> copiarse en él con el comando COPY.</w:t>
      </w:r>
    </w:p>
    <w:p w14:paraId="001C1F78" w14:textId="77777777" w:rsidR="00E65F67" w:rsidRPr="00DA3566" w:rsidRDefault="00E65F67" w:rsidP="00AA5ED3">
      <w:pPr>
        <w:pStyle w:val="DOSTitulo4"/>
        <w:rPr>
          <w:lang w:val="en-US"/>
        </w:rPr>
      </w:pPr>
      <w:proofErr w:type="spellStart"/>
      <w:r w:rsidRPr="00DA3566">
        <w:rPr>
          <w:lang w:val="en-US"/>
        </w:rPr>
        <w:t>Ejemplos</w:t>
      </w:r>
      <w:proofErr w:type="spellEnd"/>
    </w:p>
    <w:p w14:paraId="1CC01E04" w14:textId="141BCF74" w:rsidR="00E65F67" w:rsidRDefault="00E65F67" w:rsidP="00134509">
      <w:pPr>
        <w:pStyle w:val="SourceCode"/>
        <w:rPr>
          <w:lang w:val="en-US"/>
        </w:rPr>
      </w:pPr>
      <w:r w:rsidRPr="00DA3566">
        <w:rPr>
          <w:lang w:val="en-US"/>
        </w:rPr>
        <w:t>FORMAT B:</w:t>
      </w:r>
      <w:r w:rsidR="00D6540C" w:rsidRPr="00DA3566">
        <w:rPr>
          <w:lang w:val="en-US"/>
        </w:rPr>
        <w:br/>
      </w:r>
      <w:r w:rsidR="00D6540C">
        <w:rPr>
          <w:lang w:val="en-US"/>
        </w:rPr>
        <w:t xml:space="preserve"> </w:t>
      </w:r>
      <w:r w:rsidRPr="00031380">
        <w:rPr>
          <w:lang w:val="en-US"/>
        </w:rPr>
        <w:t>All data on drive B: will be destroyed</w:t>
      </w:r>
      <w:r w:rsidR="00D6540C">
        <w:rPr>
          <w:lang w:val="en-US"/>
        </w:rPr>
        <w:br/>
        <w:t xml:space="preserve"> </w:t>
      </w:r>
      <w:r w:rsidRPr="00031380">
        <w:rPr>
          <w:lang w:val="en-US"/>
        </w:rPr>
        <w:t xml:space="preserve">Press </w:t>
      </w:r>
      <w:r w:rsidR="004266C3">
        <w:rPr>
          <w:lang w:val="en-US"/>
        </w:rPr>
        <w:t xml:space="preserve">space </w:t>
      </w:r>
      <w:r w:rsidRPr="00031380">
        <w:rPr>
          <w:lang w:val="en-US"/>
        </w:rPr>
        <w:t xml:space="preserve">to continue... </w:t>
      </w:r>
    </w:p>
    <w:p w14:paraId="09F25582" w14:textId="77777777" w:rsidR="0034215D" w:rsidRPr="00031380" w:rsidRDefault="0034215D" w:rsidP="00134509">
      <w:pPr>
        <w:pStyle w:val="SourceCode"/>
        <w:rPr>
          <w:lang w:val="en-US"/>
        </w:rPr>
      </w:pPr>
    </w:p>
    <w:p w14:paraId="114C345B" w14:textId="27234FDC" w:rsidR="00E65F67" w:rsidRPr="00702FE8" w:rsidRDefault="00E65F67" w:rsidP="00E65F67">
      <w:r w:rsidRPr="00870F45">
        <w:t>E</w:t>
      </w:r>
      <w:r w:rsidR="002A25A4">
        <w:t>ste</w:t>
      </w:r>
      <w:r w:rsidRPr="00870F45">
        <w:t xml:space="preserve"> comando </w:t>
      </w:r>
      <w:r w:rsidR="002A25A4">
        <w:t>formatea</w:t>
      </w:r>
      <w:r w:rsidRPr="00870F45">
        <w:t xml:space="preserve"> el disco en la unidad B:</w:t>
      </w:r>
      <w:r w:rsidR="001C6F24">
        <w:t>.</w:t>
      </w:r>
      <w:r w:rsidRPr="00870F45">
        <w:t xml:space="preserve"> </w:t>
      </w:r>
      <w:r w:rsidRPr="00702FE8">
        <w:t xml:space="preserve">A continuación, se </w:t>
      </w:r>
      <w:r>
        <w:t>m</w:t>
      </w:r>
      <w:r w:rsidR="002A25A4">
        <w:t>uestra</w:t>
      </w:r>
      <w:r w:rsidRPr="00702FE8">
        <w:t xml:space="preserve"> el mensaje de advertencia estándar.</w:t>
      </w:r>
      <w:r w:rsidR="004266C3">
        <w:t xml:space="preserve"> Si queremos abortar el comando, podremos cancelar la operación mediante </w:t>
      </w:r>
      <w:r w:rsidR="00F549FD">
        <w:t>CTRL+C o CTRL+STOP</w:t>
      </w:r>
      <w:r w:rsidR="004266C3">
        <w:t>.</w:t>
      </w:r>
    </w:p>
    <w:p w14:paraId="338143AD" w14:textId="30C710D4" w:rsidR="00E65F67" w:rsidRDefault="00E65F67" w:rsidP="00134509">
      <w:pPr>
        <w:pStyle w:val="SourceCode"/>
      </w:pPr>
      <w:r w:rsidRPr="00702FE8">
        <w:t>FORMAT</w:t>
      </w:r>
    </w:p>
    <w:p w14:paraId="5FDD5C1F" w14:textId="77777777" w:rsidR="0034215D" w:rsidRPr="00702FE8" w:rsidRDefault="0034215D" w:rsidP="00134509">
      <w:pPr>
        <w:pStyle w:val="SourceCode"/>
      </w:pPr>
    </w:p>
    <w:p w14:paraId="010E1BAB" w14:textId="1E9A14D6" w:rsidR="00E65F67" w:rsidRPr="007636FB" w:rsidRDefault="00E65F67" w:rsidP="00E65F67">
      <w:r w:rsidRPr="007636FB">
        <w:t>Esto formateará la unidad actual.</w:t>
      </w:r>
    </w:p>
    <w:p w14:paraId="15481E1B" w14:textId="77777777" w:rsidR="00E65F67" w:rsidRPr="007636FB" w:rsidRDefault="00E65F67" w:rsidP="00E65F67">
      <w:pPr>
        <w:pStyle w:val="NoSpacing"/>
      </w:pPr>
    </w:p>
    <w:p w14:paraId="0AB7A105" w14:textId="77777777" w:rsidR="00E65F67" w:rsidRPr="007636FB" w:rsidRDefault="00E65F67" w:rsidP="00E65F67">
      <w:pPr>
        <w:rPr>
          <w:rFonts w:asciiTheme="majorHAnsi" w:eastAsiaTheme="majorEastAsia" w:hAnsiTheme="majorHAnsi" w:cstheme="majorBidi"/>
          <w:b/>
          <w:color w:val="2E74B5" w:themeColor="accent1" w:themeShade="BF"/>
          <w:sz w:val="24"/>
          <w:szCs w:val="32"/>
        </w:rPr>
      </w:pPr>
      <w:r w:rsidRPr="007636FB">
        <w:br w:type="page"/>
      </w:r>
    </w:p>
    <w:p w14:paraId="41A8E611" w14:textId="5C902DFA" w:rsidR="00E65F67" w:rsidRDefault="00E65F67" w:rsidP="009D2E30">
      <w:pPr>
        <w:pStyle w:val="DOSTitulo3"/>
      </w:pPr>
      <w:bookmarkStart w:id="306" w:name="_Toc478808775"/>
      <w:bookmarkStart w:id="307" w:name="_Toc71113511"/>
      <w:r>
        <w:lastRenderedPageBreak/>
        <w:t>GR [</w:t>
      </w:r>
      <w:proofErr w:type="spellStart"/>
      <w:r>
        <w:t>GeekReader</w:t>
      </w:r>
      <w:proofErr w:type="spellEnd"/>
      <w:r>
        <w:t>]</w:t>
      </w:r>
      <w:bookmarkEnd w:id="306"/>
      <w:bookmarkEnd w:id="307"/>
      <w:r>
        <w:fldChar w:fldCharType="begin"/>
      </w:r>
      <w:r>
        <w:instrText xml:space="preserve"> XE "</w:instrText>
      </w:r>
      <w:r w:rsidRPr="00D976CF">
        <w:instrText>GR</w:instrText>
      </w:r>
      <w:r>
        <w:instrText xml:space="preserve"> [G</w:instrText>
      </w:r>
      <w:r w:rsidR="00290FF0">
        <w:instrText>eekR</w:instrText>
      </w:r>
      <w:r>
        <w:instrText xml:space="preserve">eader]" </w:instrText>
      </w:r>
      <w:r>
        <w:fldChar w:fldCharType="end"/>
      </w:r>
    </w:p>
    <w:p w14:paraId="078EE093" w14:textId="78DC10CE" w:rsidR="00E65F67" w:rsidRDefault="00E65F67" w:rsidP="00E65F67">
      <w:r>
        <w:t>GR es el comando que permite operar con el interfa</w:t>
      </w:r>
      <w:r w:rsidR="00CC312F">
        <w:t>z</w:t>
      </w:r>
      <w:r>
        <w:t xml:space="preserve"> hardware del MSXVR</w:t>
      </w:r>
      <w:r w:rsidR="00CC312F">
        <w:t>.</w:t>
      </w:r>
    </w:p>
    <w:p w14:paraId="0F4A20A7" w14:textId="77777777" w:rsidR="00E65F67" w:rsidRDefault="00E65F67" w:rsidP="00AA5ED3">
      <w:pPr>
        <w:pStyle w:val="DOSTitulo4"/>
      </w:pPr>
      <w:r>
        <w:t>Uso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89"/>
        <w:gridCol w:w="2500"/>
      </w:tblGrid>
      <w:tr w:rsidR="00E65F67" w14:paraId="3906A99C" w14:textId="77777777" w:rsidTr="00780AF1">
        <w:tc>
          <w:tcPr>
            <w:tcW w:w="2489" w:type="dxa"/>
          </w:tcPr>
          <w:p w14:paraId="29D35174" w14:textId="77777777" w:rsidR="00E65F67" w:rsidRDefault="00E65F67" w:rsidP="00E65F67">
            <w:pPr>
              <w:pStyle w:val="NoSpacing"/>
            </w:pPr>
            <w:r>
              <w:t>/D</w:t>
            </w:r>
          </w:p>
        </w:tc>
        <w:tc>
          <w:tcPr>
            <w:tcW w:w="2500" w:type="dxa"/>
          </w:tcPr>
          <w:p w14:paraId="2AE89E1E" w14:textId="69945D82" w:rsidR="00E65F67" w:rsidRDefault="00E65F67" w:rsidP="00E65F67">
            <w:pPr>
              <w:pStyle w:val="NoSpacing"/>
            </w:pPr>
            <w:r>
              <w:t>Detectar si hay un cartucho legible conectado y si disponemos</w:t>
            </w:r>
            <w:r w:rsidR="002A25A4">
              <w:t xml:space="preserve"> de</w:t>
            </w:r>
            <w:r>
              <w:t xml:space="preserve"> información en la base de datos.</w:t>
            </w:r>
          </w:p>
        </w:tc>
      </w:tr>
      <w:tr w:rsidR="005002B0" w14:paraId="4B24AF95" w14:textId="77777777" w:rsidTr="00780AF1">
        <w:tc>
          <w:tcPr>
            <w:tcW w:w="2489" w:type="dxa"/>
          </w:tcPr>
          <w:p w14:paraId="676C074E" w14:textId="23256426" w:rsidR="005002B0" w:rsidRDefault="005002B0" w:rsidP="00E65F67">
            <w:pPr>
              <w:pStyle w:val="NoSpacing"/>
            </w:pPr>
            <w:r>
              <w:t>/DC</w:t>
            </w:r>
          </w:p>
        </w:tc>
        <w:tc>
          <w:tcPr>
            <w:tcW w:w="2500" w:type="dxa"/>
          </w:tcPr>
          <w:p w14:paraId="36613B17" w14:textId="2E4CBE78" w:rsidR="005002B0" w:rsidRDefault="005002B0" w:rsidP="00E65F67">
            <w:pPr>
              <w:pStyle w:val="NoSpacing"/>
            </w:pPr>
            <w:r>
              <w:t>Detectar si el cartucho insertado dispone de algún chip flash.</w:t>
            </w:r>
          </w:p>
        </w:tc>
      </w:tr>
      <w:tr w:rsidR="00E65F67" w14:paraId="2809441D" w14:textId="77777777" w:rsidTr="00780AF1">
        <w:tc>
          <w:tcPr>
            <w:tcW w:w="2489" w:type="dxa"/>
          </w:tcPr>
          <w:p w14:paraId="4FA58ECD" w14:textId="77777777" w:rsidR="00E65F67" w:rsidRDefault="00E65F67" w:rsidP="00E65F67">
            <w:pPr>
              <w:pStyle w:val="NoSpacing"/>
            </w:pPr>
            <w:r>
              <w:t>/CA</w:t>
            </w:r>
          </w:p>
        </w:tc>
        <w:tc>
          <w:tcPr>
            <w:tcW w:w="2500" w:type="dxa"/>
          </w:tcPr>
          <w:p w14:paraId="1D64331B" w14:textId="17805696" w:rsidR="00E65F67" w:rsidRDefault="00E65F67" w:rsidP="00E65F67">
            <w:pPr>
              <w:pStyle w:val="NoSpacing"/>
            </w:pPr>
            <w:r>
              <w:t>Detectar las direcciones (si existe</w:t>
            </w:r>
            <w:r w:rsidR="002A25A4">
              <w:t>n</w:t>
            </w:r>
            <w:r>
              <w:t>) del chip flash que pueda contener algún cartucho</w:t>
            </w:r>
            <w:r w:rsidR="002A25A4">
              <w:t>.</w:t>
            </w:r>
          </w:p>
        </w:tc>
      </w:tr>
      <w:tr w:rsidR="00E65F67" w14:paraId="57CA8D25" w14:textId="77777777" w:rsidTr="00780AF1">
        <w:tc>
          <w:tcPr>
            <w:tcW w:w="2489" w:type="dxa"/>
          </w:tcPr>
          <w:p w14:paraId="0686D3F2" w14:textId="77777777" w:rsidR="00E65F67" w:rsidRDefault="00E65F67" w:rsidP="00E65F67">
            <w:pPr>
              <w:pStyle w:val="NoSpacing"/>
            </w:pPr>
            <w:r>
              <w:t>/DF &lt;</w:t>
            </w:r>
            <w:proofErr w:type="spellStart"/>
            <w:r>
              <w:t>filename</w:t>
            </w:r>
            <w:proofErr w:type="spellEnd"/>
            <w:r>
              <w:t>&gt;</w:t>
            </w:r>
          </w:p>
        </w:tc>
        <w:tc>
          <w:tcPr>
            <w:tcW w:w="2500" w:type="dxa"/>
          </w:tcPr>
          <w:p w14:paraId="7D7DA25C" w14:textId="0D2B7DF9" w:rsidR="00E65F67" w:rsidRDefault="00E65F67" w:rsidP="00E65F67">
            <w:pPr>
              <w:pStyle w:val="NoSpacing"/>
            </w:pPr>
            <w:r>
              <w:t>Detectar si el contenido de un archivo se encuentra registr</w:t>
            </w:r>
            <w:r w:rsidR="002A25A4">
              <w:t>ado</w:t>
            </w:r>
            <w:r>
              <w:t xml:space="preserve"> en la base de datos.</w:t>
            </w:r>
          </w:p>
        </w:tc>
      </w:tr>
      <w:tr w:rsidR="00E65F67" w14:paraId="4AAFDAC9" w14:textId="77777777" w:rsidTr="00780AF1">
        <w:tc>
          <w:tcPr>
            <w:tcW w:w="2489" w:type="dxa"/>
          </w:tcPr>
          <w:p w14:paraId="1095A9AC" w14:textId="77777777" w:rsidR="00E65F67" w:rsidRDefault="00E65F67" w:rsidP="00E65F67">
            <w:pPr>
              <w:pStyle w:val="NoSpacing"/>
            </w:pPr>
            <w:r>
              <w:t>/R</w:t>
            </w:r>
          </w:p>
        </w:tc>
        <w:tc>
          <w:tcPr>
            <w:tcW w:w="2500" w:type="dxa"/>
          </w:tcPr>
          <w:p w14:paraId="589AEE2B" w14:textId="1D2D7CAB" w:rsidR="00E65F67" w:rsidRDefault="00E65F67" w:rsidP="00E65F67">
            <w:pPr>
              <w:pStyle w:val="NoSpacing"/>
            </w:pPr>
            <w:r>
              <w:t>Detecta</w:t>
            </w:r>
            <w:r w:rsidR="002A25A4">
              <w:t>r</w:t>
            </w:r>
            <w:r>
              <w:t xml:space="preserve"> si hay algún cartucho conectado y ejecuta su contenido</w:t>
            </w:r>
            <w:r w:rsidR="002A25A4">
              <w:t>.</w:t>
            </w:r>
          </w:p>
        </w:tc>
      </w:tr>
      <w:tr w:rsidR="00E65F67" w14:paraId="71C41770" w14:textId="77777777" w:rsidTr="00780AF1">
        <w:tc>
          <w:tcPr>
            <w:tcW w:w="2489" w:type="dxa"/>
          </w:tcPr>
          <w:p w14:paraId="576931D3" w14:textId="77777777" w:rsidR="00E65F67" w:rsidRDefault="00E65F67" w:rsidP="00E65F67">
            <w:pPr>
              <w:pStyle w:val="NoSpacing"/>
            </w:pPr>
            <w:r>
              <w:t>/Sn</w:t>
            </w:r>
            <w:r>
              <w:br/>
            </w:r>
          </w:p>
        </w:tc>
        <w:tc>
          <w:tcPr>
            <w:tcW w:w="2500" w:type="dxa"/>
          </w:tcPr>
          <w:p w14:paraId="79A95F90" w14:textId="15576F4A" w:rsidR="00E65F67" w:rsidRDefault="00E65F67" w:rsidP="00E65F67">
            <w:pPr>
              <w:pStyle w:val="NoSpacing"/>
            </w:pPr>
            <w:r>
              <w:t>Especificar el slot que queremos usar</w:t>
            </w:r>
            <w:r w:rsidR="002A25A4">
              <w:t xml:space="preserve">, </w:t>
            </w:r>
            <w:r>
              <w:t>siendo &lt;n&gt; del 1 al 4.</w:t>
            </w:r>
            <w:r w:rsidR="005002B0">
              <w:t xml:space="preserve"> Si no lo indicamos buscará el primero que encuentre con un cartucho insertado. </w:t>
            </w:r>
          </w:p>
        </w:tc>
      </w:tr>
      <w:tr w:rsidR="00E65F67" w14:paraId="2C7034A1" w14:textId="77777777" w:rsidTr="00780AF1">
        <w:tc>
          <w:tcPr>
            <w:tcW w:w="2489" w:type="dxa"/>
          </w:tcPr>
          <w:p w14:paraId="0AC414E8" w14:textId="77777777" w:rsidR="00E65F67" w:rsidRDefault="00E65F67" w:rsidP="00E65F67">
            <w:pPr>
              <w:pStyle w:val="NoSpacing"/>
              <w:jc w:val="left"/>
            </w:pPr>
            <w:r>
              <w:t>/M &lt;</w:t>
            </w:r>
            <w:proofErr w:type="spellStart"/>
            <w:r>
              <w:t>name</w:t>
            </w:r>
            <w:proofErr w:type="spellEnd"/>
            <w:r>
              <w:t>&gt;</w:t>
            </w:r>
            <w:r>
              <w:br/>
            </w:r>
          </w:p>
        </w:tc>
        <w:tc>
          <w:tcPr>
            <w:tcW w:w="2500" w:type="dxa"/>
          </w:tcPr>
          <w:p w14:paraId="1F62CD71" w14:textId="3E046FEB" w:rsidR="00E65F67" w:rsidRDefault="00E65F67" w:rsidP="00E65F67">
            <w:pPr>
              <w:pStyle w:val="NoSpacing"/>
            </w:pPr>
            <w:r>
              <w:t>Determina</w:t>
            </w:r>
            <w:r w:rsidR="002A25A4">
              <w:t>r</w:t>
            </w:r>
            <w:r>
              <w:t xml:space="preserve"> qu</w:t>
            </w:r>
            <w:r w:rsidR="002A25A4">
              <w:t>é</w:t>
            </w:r>
            <w:r>
              <w:t xml:space="preserve"> máquina queremos arrancar cuando usamos el /R.</w:t>
            </w:r>
          </w:p>
        </w:tc>
      </w:tr>
      <w:tr w:rsidR="00E65F67" w14:paraId="1F01312A" w14:textId="77777777" w:rsidTr="00780AF1">
        <w:tc>
          <w:tcPr>
            <w:tcW w:w="2489" w:type="dxa"/>
          </w:tcPr>
          <w:p w14:paraId="679FD063" w14:textId="77777777" w:rsidR="00E65F67" w:rsidRDefault="00E65F67" w:rsidP="00E65F67">
            <w:pPr>
              <w:pStyle w:val="NoSpacing"/>
            </w:pPr>
            <w:r>
              <w:t>/S &lt;</w:t>
            </w:r>
            <w:proofErr w:type="spellStart"/>
            <w:r>
              <w:t>filename</w:t>
            </w:r>
            <w:proofErr w:type="spellEnd"/>
            <w:r>
              <w:t>&gt; &lt;</w:t>
            </w:r>
            <w:proofErr w:type="spellStart"/>
            <w:r>
              <w:t>address</w:t>
            </w:r>
            <w:proofErr w:type="spellEnd"/>
            <w:r>
              <w:t>&gt; &lt;</w:t>
            </w:r>
            <w:proofErr w:type="spellStart"/>
            <w:r>
              <w:t>size</w:t>
            </w:r>
            <w:proofErr w:type="spellEnd"/>
            <w:r>
              <w:t>&gt;</w:t>
            </w:r>
          </w:p>
        </w:tc>
        <w:tc>
          <w:tcPr>
            <w:tcW w:w="2500" w:type="dxa"/>
          </w:tcPr>
          <w:p w14:paraId="790A663D" w14:textId="4B466183" w:rsidR="00E65F67" w:rsidRDefault="00E65F67" w:rsidP="00E65F67">
            <w:pPr>
              <w:pStyle w:val="NoSpacing"/>
            </w:pPr>
            <w:r>
              <w:t>Guarda</w:t>
            </w:r>
            <w:r w:rsidR="002A25A4">
              <w:t>r</w:t>
            </w:r>
            <w:r>
              <w:t xml:space="preserve"> el contenido de un cartucho a un archivo. Si &lt;</w:t>
            </w:r>
            <w:proofErr w:type="spellStart"/>
            <w:r>
              <w:t>size</w:t>
            </w:r>
            <w:proofErr w:type="spellEnd"/>
            <w:r>
              <w:t>&gt; es cero</w:t>
            </w:r>
            <w:r w:rsidR="005002B0">
              <w:t xml:space="preserve"> o no se indica</w:t>
            </w:r>
            <w:r>
              <w:t>, el sistema determinará el tamaño del cartucho.</w:t>
            </w:r>
          </w:p>
        </w:tc>
      </w:tr>
      <w:tr w:rsidR="00E65F67" w14:paraId="78B4460F" w14:textId="77777777" w:rsidTr="00780AF1">
        <w:tc>
          <w:tcPr>
            <w:tcW w:w="2489" w:type="dxa"/>
          </w:tcPr>
          <w:p w14:paraId="0BC7ED9B" w14:textId="77777777" w:rsidR="00E65F67" w:rsidRDefault="00E65F67" w:rsidP="00E65F67">
            <w:pPr>
              <w:pStyle w:val="NoSpacing"/>
            </w:pPr>
            <w:r>
              <w:lastRenderedPageBreak/>
              <w:t>/P &lt;</w:t>
            </w:r>
            <w:proofErr w:type="spellStart"/>
            <w:r>
              <w:t>address</w:t>
            </w:r>
            <w:proofErr w:type="spellEnd"/>
            <w:r>
              <w:t>&gt; &lt;</w:t>
            </w:r>
            <w:proofErr w:type="spellStart"/>
            <w:r>
              <w:t>size</w:t>
            </w:r>
            <w:proofErr w:type="spellEnd"/>
            <w:r>
              <w:t>&gt;</w:t>
            </w:r>
          </w:p>
        </w:tc>
        <w:tc>
          <w:tcPr>
            <w:tcW w:w="2500" w:type="dxa"/>
          </w:tcPr>
          <w:p w14:paraId="0FF30284" w14:textId="05D965A0" w:rsidR="00E65F67" w:rsidRDefault="00E65F67" w:rsidP="00E65F67">
            <w:pPr>
              <w:pStyle w:val="NoSpacing"/>
            </w:pPr>
            <w:r>
              <w:t>M</w:t>
            </w:r>
            <w:r w:rsidR="002A25A4">
              <w:t>ostrar</w:t>
            </w:r>
            <w:r>
              <w:t xml:space="preserve"> el contenido en pantalla de </w:t>
            </w:r>
            <w:r w:rsidR="005002B0">
              <w:t xml:space="preserve">los datos ROM almacenados en </w:t>
            </w:r>
            <w:r>
              <w:t>un cartucho.</w:t>
            </w:r>
          </w:p>
        </w:tc>
      </w:tr>
      <w:tr w:rsidR="005002B0" w14:paraId="3AA5154A" w14:textId="77777777" w:rsidTr="00780AF1">
        <w:tc>
          <w:tcPr>
            <w:tcW w:w="2489" w:type="dxa"/>
          </w:tcPr>
          <w:p w14:paraId="336201F3" w14:textId="36EDB146" w:rsidR="005002B0" w:rsidRDefault="005002B0" w:rsidP="00E65F67">
            <w:pPr>
              <w:pStyle w:val="NoSpacing"/>
            </w:pPr>
            <w:r>
              <w:t>/PF &lt;</w:t>
            </w:r>
            <w:proofErr w:type="spellStart"/>
            <w:r>
              <w:t>filename</w:t>
            </w:r>
            <w:proofErr w:type="spellEnd"/>
            <w:r>
              <w:t>&gt; &lt;</w:t>
            </w:r>
            <w:proofErr w:type="spellStart"/>
            <w:r>
              <w:t>address</w:t>
            </w:r>
            <w:proofErr w:type="spellEnd"/>
            <w:r>
              <w:t>&gt; &lt;</w:t>
            </w:r>
            <w:proofErr w:type="spellStart"/>
            <w:r>
              <w:t>size</w:t>
            </w:r>
            <w:proofErr w:type="spellEnd"/>
            <w:r>
              <w:t>&gt;</w:t>
            </w:r>
          </w:p>
        </w:tc>
        <w:tc>
          <w:tcPr>
            <w:tcW w:w="2500" w:type="dxa"/>
          </w:tcPr>
          <w:p w14:paraId="51F18C6D" w14:textId="1494B341" w:rsidR="005002B0" w:rsidRDefault="005002B0" w:rsidP="00E65F67">
            <w:pPr>
              <w:pStyle w:val="NoSpacing"/>
            </w:pPr>
            <w:r>
              <w:t>M</w:t>
            </w:r>
            <w:r w:rsidR="002A25A4">
              <w:t>ostrar</w:t>
            </w:r>
            <w:r>
              <w:t xml:space="preserve"> el contenido en pantalla de los datos almacenados en un archivo. Si &lt;</w:t>
            </w:r>
            <w:proofErr w:type="spellStart"/>
            <w:r>
              <w:t>size</w:t>
            </w:r>
            <w:proofErr w:type="spellEnd"/>
            <w:r>
              <w:t>&gt; es cero o no se indica, se usará el tamaño del archivo.</w:t>
            </w:r>
          </w:p>
        </w:tc>
      </w:tr>
      <w:tr w:rsidR="00E65F67" w14:paraId="06FA4248" w14:textId="77777777" w:rsidTr="00780AF1">
        <w:tc>
          <w:tcPr>
            <w:tcW w:w="2489" w:type="dxa"/>
          </w:tcPr>
          <w:p w14:paraId="212DF36C" w14:textId="369FD570" w:rsidR="00E65F67" w:rsidRDefault="00E65F67" w:rsidP="00E65F67">
            <w:pPr>
              <w:pStyle w:val="NoSpacing"/>
            </w:pPr>
            <w:r>
              <w:t>/L &lt;</w:t>
            </w:r>
            <w:proofErr w:type="spellStart"/>
            <w:r>
              <w:t>filename</w:t>
            </w:r>
            <w:proofErr w:type="spellEnd"/>
            <w:r>
              <w:t>&gt; &lt;</w:t>
            </w:r>
            <w:proofErr w:type="spellStart"/>
            <w:r w:rsidR="00780AF1">
              <w:t>address</w:t>
            </w:r>
            <w:proofErr w:type="spellEnd"/>
            <w:r>
              <w:t>&gt;</w:t>
            </w:r>
            <w:r w:rsidR="00780AF1">
              <w:t xml:space="preserve"> &lt;</w:t>
            </w:r>
            <w:proofErr w:type="spellStart"/>
            <w:r w:rsidR="00780AF1">
              <w:t>mapper</w:t>
            </w:r>
            <w:proofErr w:type="spellEnd"/>
            <w:r w:rsidR="00780AF1">
              <w:t>&gt;</w:t>
            </w:r>
          </w:p>
        </w:tc>
        <w:tc>
          <w:tcPr>
            <w:tcW w:w="2500" w:type="dxa"/>
          </w:tcPr>
          <w:p w14:paraId="7AE03911" w14:textId="4C6EE058" w:rsidR="00E65F67" w:rsidRDefault="00E65F67" w:rsidP="00E65F67">
            <w:pPr>
              <w:pStyle w:val="NoSpacing"/>
            </w:pPr>
            <w:r>
              <w:t>Carga</w:t>
            </w:r>
            <w:r w:rsidR="002A25A4">
              <w:t>r</w:t>
            </w:r>
            <w:r>
              <w:t xml:space="preserve"> el contenido de un archivo a un chip de memoria flash, si este se ha detectado.</w:t>
            </w:r>
            <w:r w:rsidR="00780AF1">
              <w:t xml:space="preserve"> El guardado tendrá en cuenta la dirección donde guardar y el tipo de </w:t>
            </w:r>
            <w:proofErr w:type="spellStart"/>
            <w:r w:rsidR="00780AF1">
              <w:t>mapper</w:t>
            </w:r>
            <w:proofErr w:type="spellEnd"/>
            <w:r w:rsidR="00780AF1">
              <w:t xml:space="preserve"> necesario</w:t>
            </w:r>
            <w:r w:rsidR="002A25A4">
              <w:t xml:space="preserve"> (</w:t>
            </w:r>
            <w:r w:rsidR="00780AF1">
              <w:t>por defecto</w:t>
            </w:r>
            <w:r w:rsidR="002A25A4">
              <w:t xml:space="preserve"> es</w:t>
            </w:r>
            <w:r w:rsidR="00780AF1">
              <w:t xml:space="preserve"> "GENERIC" </w:t>
            </w:r>
            <w:r w:rsidR="002A25A4">
              <w:t>pero</w:t>
            </w:r>
            <w:r w:rsidR="00780AF1">
              <w:t xml:space="preserve"> también podrá ser "ASCII8", "ASCII16", "KONAMI4", "KONAMI5", "MSXVR"</w:t>
            </w:r>
            <w:r w:rsidR="002A25A4">
              <w:t>)</w:t>
            </w:r>
            <w:r w:rsidR="00780AF1">
              <w:t>.</w:t>
            </w:r>
          </w:p>
        </w:tc>
      </w:tr>
      <w:tr w:rsidR="00E65F67" w14:paraId="00F176D3" w14:textId="77777777" w:rsidTr="00780AF1">
        <w:tc>
          <w:tcPr>
            <w:tcW w:w="2489" w:type="dxa"/>
          </w:tcPr>
          <w:p w14:paraId="49CD766F" w14:textId="77777777" w:rsidR="00E65F67" w:rsidRPr="00DA3566" w:rsidRDefault="00E65F67" w:rsidP="00E65F67">
            <w:pPr>
              <w:pStyle w:val="NoSpacing"/>
              <w:rPr>
                <w:lang w:val="en-US"/>
              </w:rPr>
            </w:pPr>
            <w:r w:rsidRPr="00DA3566">
              <w:rPr>
                <w:lang w:val="en-US"/>
              </w:rPr>
              <w:t>/C &lt;filename&gt; &lt;address&gt; &lt;size&gt; &lt;</w:t>
            </w:r>
            <w:proofErr w:type="spellStart"/>
            <w:r w:rsidRPr="00DA3566">
              <w:rPr>
                <w:lang w:val="en-US"/>
              </w:rPr>
              <w:t>fileoffset</w:t>
            </w:r>
            <w:proofErr w:type="spellEnd"/>
            <w:r w:rsidRPr="00DA3566">
              <w:rPr>
                <w:lang w:val="en-US"/>
              </w:rPr>
              <w:t>&gt;</w:t>
            </w:r>
          </w:p>
        </w:tc>
        <w:tc>
          <w:tcPr>
            <w:tcW w:w="2500" w:type="dxa"/>
          </w:tcPr>
          <w:p w14:paraId="6A455597" w14:textId="485D476E" w:rsidR="00E65F67" w:rsidRDefault="00E65F67" w:rsidP="00E65F67">
            <w:pPr>
              <w:pStyle w:val="NoSpacing"/>
            </w:pPr>
            <w:r>
              <w:t>Compara</w:t>
            </w:r>
            <w:r w:rsidR="0038041D">
              <w:t xml:space="preserve">r byte a byte </w:t>
            </w:r>
            <w:r>
              <w:t>el</w:t>
            </w:r>
            <w:r w:rsidR="0038041D">
              <w:t xml:space="preserve"> contenido</w:t>
            </w:r>
            <w:r>
              <w:t xml:space="preserve"> de un cartucho con el contenido de un archivo.</w:t>
            </w:r>
          </w:p>
        </w:tc>
      </w:tr>
      <w:tr w:rsidR="00E65F67" w14:paraId="00268AF2" w14:textId="77777777" w:rsidTr="00780AF1">
        <w:tc>
          <w:tcPr>
            <w:tcW w:w="2489" w:type="dxa"/>
          </w:tcPr>
          <w:p w14:paraId="4A681E85" w14:textId="77777777" w:rsidR="00E65F67" w:rsidRDefault="00E65F67" w:rsidP="00E65F67">
            <w:pPr>
              <w:pStyle w:val="NoSpacing"/>
            </w:pPr>
            <w:r>
              <w:t>/E</w:t>
            </w:r>
          </w:p>
        </w:tc>
        <w:tc>
          <w:tcPr>
            <w:tcW w:w="2500" w:type="dxa"/>
          </w:tcPr>
          <w:p w14:paraId="1767B20E" w14:textId="4A9585A6" w:rsidR="00E65F67" w:rsidRDefault="00E65F67" w:rsidP="00E65F67">
            <w:pPr>
              <w:pStyle w:val="NoSpacing"/>
            </w:pPr>
            <w:r>
              <w:t>Borra</w:t>
            </w:r>
            <w:r w:rsidR="0038041D">
              <w:t>r</w:t>
            </w:r>
            <w:r>
              <w:t xml:space="preserve"> el contenido de un chip de memoria flash (si este ha sido detectado)</w:t>
            </w:r>
          </w:p>
        </w:tc>
      </w:tr>
      <w:tr w:rsidR="00E65F67" w14:paraId="5D5351F3" w14:textId="77777777" w:rsidTr="00780AF1">
        <w:tc>
          <w:tcPr>
            <w:tcW w:w="2489" w:type="dxa"/>
          </w:tcPr>
          <w:p w14:paraId="61AD20CE" w14:textId="77777777" w:rsidR="00E65F67" w:rsidRDefault="00E65F67" w:rsidP="00E65F67">
            <w:pPr>
              <w:pStyle w:val="NoSpacing"/>
            </w:pPr>
            <w:r>
              <w:t>/OFF</w:t>
            </w:r>
          </w:p>
        </w:tc>
        <w:tc>
          <w:tcPr>
            <w:tcW w:w="2500" w:type="dxa"/>
          </w:tcPr>
          <w:p w14:paraId="49D07633" w14:textId="027AC98C" w:rsidR="00E65F67" w:rsidRDefault="00E65F67" w:rsidP="00E65F67">
            <w:pPr>
              <w:pStyle w:val="NoSpacing"/>
            </w:pPr>
            <w:r>
              <w:t>Desconecta</w:t>
            </w:r>
            <w:r w:rsidR="0038041D">
              <w:t>r</w:t>
            </w:r>
            <w:r>
              <w:t xml:space="preserve"> el volta</w:t>
            </w:r>
            <w:r w:rsidR="000A22C3">
              <w:t>j</w:t>
            </w:r>
            <w:r>
              <w:t>e de los slots para poder hacer inserción o extracción de cartuchos en modo seguro. ¡IMPOR</w:t>
            </w:r>
            <w:r w:rsidR="00780AF1">
              <w:t>T</w:t>
            </w:r>
            <w:r>
              <w:t xml:space="preserve">ANTE! </w:t>
            </w:r>
            <w:r w:rsidR="0038041D">
              <w:t>Se debe confirmar</w:t>
            </w:r>
            <w:r>
              <w:t xml:space="preserve"> que </w:t>
            </w:r>
            <w:r w:rsidR="00780AF1">
              <w:t>los</w:t>
            </w:r>
            <w:r>
              <w:t xml:space="preserve"> led</w:t>
            </w:r>
            <w:r w:rsidR="00780AF1">
              <w:t>s</w:t>
            </w:r>
            <w:r>
              <w:t xml:space="preserve"> asociado</w:t>
            </w:r>
            <w:r w:rsidR="00780AF1">
              <w:t>s</w:t>
            </w:r>
            <w:r>
              <w:t xml:space="preserve"> al SLOT VCC se apaga</w:t>
            </w:r>
            <w:r w:rsidR="00780AF1">
              <w:t>n</w:t>
            </w:r>
            <w:r>
              <w:t xml:space="preserve"> y que </w:t>
            </w:r>
            <w:r w:rsidR="0038041D">
              <w:t xml:space="preserve">se escucha </w:t>
            </w:r>
            <w:r>
              <w:t>el sonido del clic del relé.</w:t>
            </w:r>
          </w:p>
        </w:tc>
      </w:tr>
      <w:tr w:rsidR="000A22C3" w14:paraId="7766AB2A" w14:textId="77777777" w:rsidTr="00780AF1">
        <w:tc>
          <w:tcPr>
            <w:tcW w:w="2489" w:type="dxa"/>
          </w:tcPr>
          <w:p w14:paraId="3DC55E39" w14:textId="00D87E77" w:rsidR="000A22C3" w:rsidRDefault="000A22C3" w:rsidP="00E65F67">
            <w:pPr>
              <w:pStyle w:val="NoSpacing"/>
            </w:pPr>
            <w:r>
              <w:t>/ON</w:t>
            </w:r>
          </w:p>
        </w:tc>
        <w:tc>
          <w:tcPr>
            <w:tcW w:w="2500" w:type="dxa"/>
          </w:tcPr>
          <w:p w14:paraId="57BC8C7E" w14:textId="3B92A3F0" w:rsidR="000A22C3" w:rsidRDefault="000A22C3" w:rsidP="00E65F67">
            <w:pPr>
              <w:pStyle w:val="NoSpacing"/>
            </w:pPr>
            <w:r>
              <w:t>Conecta</w:t>
            </w:r>
            <w:r w:rsidR="0038041D">
              <w:t>r</w:t>
            </w:r>
            <w:r>
              <w:t xml:space="preserve"> el voltaje de los slots para poder acceder al contenido de los cartuchos. Observar que los leds asociados al SLOT VCC se encienden.</w:t>
            </w:r>
          </w:p>
        </w:tc>
      </w:tr>
      <w:tr w:rsidR="00780AF1" w14:paraId="659D26A5" w14:textId="77777777" w:rsidTr="00780AF1">
        <w:tc>
          <w:tcPr>
            <w:tcW w:w="2489" w:type="dxa"/>
          </w:tcPr>
          <w:p w14:paraId="345A0EE0" w14:textId="2116AE9D" w:rsidR="00780AF1" w:rsidRDefault="00780AF1" w:rsidP="00E65F67">
            <w:pPr>
              <w:pStyle w:val="NoSpacing"/>
            </w:pPr>
            <w:r>
              <w:t>/DASM &lt;</w:t>
            </w:r>
            <w:proofErr w:type="spellStart"/>
            <w:r>
              <w:t>address</w:t>
            </w:r>
            <w:proofErr w:type="spellEnd"/>
            <w:r>
              <w:t>&gt; &lt;</w:t>
            </w:r>
            <w:proofErr w:type="spellStart"/>
            <w:r>
              <w:t>size</w:t>
            </w:r>
            <w:proofErr w:type="spellEnd"/>
            <w:r>
              <w:t>&gt;</w:t>
            </w:r>
          </w:p>
        </w:tc>
        <w:tc>
          <w:tcPr>
            <w:tcW w:w="2500" w:type="dxa"/>
          </w:tcPr>
          <w:p w14:paraId="7DF97226" w14:textId="251ABA68" w:rsidR="00780AF1" w:rsidRDefault="00780AF1" w:rsidP="00E65F67">
            <w:pPr>
              <w:pStyle w:val="NoSpacing"/>
            </w:pPr>
            <w:r>
              <w:t>Desensambla</w:t>
            </w:r>
            <w:r w:rsidR="0038041D">
              <w:t>r</w:t>
            </w:r>
            <w:r>
              <w:t xml:space="preserve"> el contenido de la ROM de un cartucho </w:t>
            </w:r>
            <w:r w:rsidR="0038041D">
              <w:t xml:space="preserve">a partir </w:t>
            </w:r>
            <w:r w:rsidR="0038041D">
              <w:lastRenderedPageBreak/>
              <w:t>de una</w:t>
            </w:r>
            <w:r>
              <w:t xml:space="preserve"> dirección y dentro del rango de bytes indicados en el parámetro &lt;</w:t>
            </w:r>
            <w:proofErr w:type="spellStart"/>
            <w:r>
              <w:t>size</w:t>
            </w:r>
            <w:proofErr w:type="spellEnd"/>
            <w:r>
              <w:t xml:space="preserve">&gt;. </w:t>
            </w:r>
          </w:p>
        </w:tc>
      </w:tr>
      <w:tr w:rsidR="00780AF1" w14:paraId="1D85F53E" w14:textId="77777777" w:rsidTr="00780AF1">
        <w:tc>
          <w:tcPr>
            <w:tcW w:w="2489" w:type="dxa"/>
          </w:tcPr>
          <w:p w14:paraId="3181199A" w14:textId="5EEE8296" w:rsidR="00780AF1" w:rsidRDefault="00780AF1" w:rsidP="00E65F67">
            <w:pPr>
              <w:pStyle w:val="NoSpacing"/>
            </w:pPr>
            <w:r>
              <w:lastRenderedPageBreak/>
              <w:t>/DASMF &lt;</w:t>
            </w:r>
            <w:proofErr w:type="spellStart"/>
            <w:r>
              <w:t>filename</w:t>
            </w:r>
            <w:proofErr w:type="spellEnd"/>
            <w:r>
              <w:t>&gt; &lt;offset&gt; &lt;</w:t>
            </w:r>
            <w:proofErr w:type="spellStart"/>
            <w:r>
              <w:t>size</w:t>
            </w:r>
            <w:proofErr w:type="spellEnd"/>
            <w:r>
              <w:t>&gt;</w:t>
            </w:r>
          </w:p>
        </w:tc>
        <w:tc>
          <w:tcPr>
            <w:tcW w:w="2500" w:type="dxa"/>
          </w:tcPr>
          <w:p w14:paraId="40BFEA22" w14:textId="380592D6" w:rsidR="00780AF1" w:rsidRDefault="00780AF1" w:rsidP="00E65F67">
            <w:pPr>
              <w:pStyle w:val="NoSpacing"/>
            </w:pPr>
            <w:r>
              <w:t>Desensambla</w:t>
            </w:r>
            <w:r w:rsidR="0038041D">
              <w:t xml:space="preserve">r </w:t>
            </w:r>
            <w:r>
              <w:t>el contenido de un archivo a partir de un desplazamiento &lt;offset&gt; y en un número de bytes determinado en &lt;</w:t>
            </w:r>
            <w:proofErr w:type="spellStart"/>
            <w:r>
              <w:t>size</w:t>
            </w:r>
            <w:proofErr w:type="spellEnd"/>
            <w:r>
              <w:t>&gt;. En caso de que &lt;</w:t>
            </w:r>
            <w:proofErr w:type="spellStart"/>
            <w:r>
              <w:t>size</w:t>
            </w:r>
            <w:proofErr w:type="spellEnd"/>
            <w:r>
              <w:t xml:space="preserve">&gt; sea cero o no se indique, se </w:t>
            </w:r>
            <w:proofErr w:type="spellStart"/>
            <w:r>
              <w:t>considerá</w:t>
            </w:r>
            <w:proofErr w:type="spellEnd"/>
            <w:r>
              <w:t xml:space="preserve"> el tamaño del archivo.</w:t>
            </w:r>
          </w:p>
        </w:tc>
      </w:tr>
      <w:tr w:rsidR="00E65F67" w14:paraId="0801ED41" w14:textId="77777777" w:rsidTr="00780AF1">
        <w:tc>
          <w:tcPr>
            <w:tcW w:w="2489" w:type="dxa"/>
          </w:tcPr>
          <w:p w14:paraId="607BC5CB" w14:textId="77777777" w:rsidR="00E65F67" w:rsidRDefault="00E65F67" w:rsidP="00E65F67">
            <w:pPr>
              <w:pStyle w:val="NoSpacing"/>
            </w:pPr>
            <w:r>
              <w:t>/POKE &lt;</w:t>
            </w:r>
            <w:proofErr w:type="spellStart"/>
            <w:r>
              <w:t>address</w:t>
            </w:r>
            <w:proofErr w:type="spellEnd"/>
            <w:r>
              <w:t>&gt; &lt;</w:t>
            </w:r>
            <w:proofErr w:type="spellStart"/>
            <w:r>
              <w:t>value</w:t>
            </w:r>
            <w:proofErr w:type="spellEnd"/>
            <w:r>
              <w:t>&gt;</w:t>
            </w:r>
          </w:p>
        </w:tc>
        <w:tc>
          <w:tcPr>
            <w:tcW w:w="2500" w:type="dxa"/>
          </w:tcPr>
          <w:p w14:paraId="075FF9E1" w14:textId="7D9D51AC" w:rsidR="00E65F67" w:rsidRDefault="0038041D" w:rsidP="00E65F67">
            <w:pPr>
              <w:pStyle w:val="NoSpacing"/>
            </w:pPr>
            <w:r>
              <w:t>E</w:t>
            </w:r>
            <w:r w:rsidR="00E65F67">
              <w:t>scribir un byte en una determinada posición de memoria.</w:t>
            </w:r>
          </w:p>
        </w:tc>
      </w:tr>
      <w:tr w:rsidR="00E65F67" w14:paraId="149517F5" w14:textId="77777777" w:rsidTr="00780AF1">
        <w:tc>
          <w:tcPr>
            <w:tcW w:w="2489" w:type="dxa"/>
          </w:tcPr>
          <w:p w14:paraId="4CF79926" w14:textId="77777777" w:rsidR="00E65F67" w:rsidRDefault="00E65F67" w:rsidP="00E65F67">
            <w:pPr>
              <w:pStyle w:val="NoSpacing"/>
            </w:pPr>
            <w:r>
              <w:t>/PEEK &lt;</w:t>
            </w:r>
            <w:proofErr w:type="spellStart"/>
            <w:r>
              <w:t>address</w:t>
            </w:r>
            <w:proofErr w:type="spellEnd"/>
            <w:r>
              <w:t>&gt;</w:t>
            </w:r>
          </w:p>
        </w:tc>
        <w:tc>
          <w:tcPr>
            <w:tcW w:w="2500" w:type="dxa"/>
          </w:tcPr>
          <w:p w14:paraId="51BB2C08" w14:textId="56857544" w:rsidR="00E65F67" w:rsidRDefault="00E65F67" w:rsidP="00E65F67">
            <w:pPr>
              <w:pStyle w:val="NoSpacing"/>
            </w:pPr>
            <w:r>
              <w:t>M</w:t>
            </w:r>
            <w:r w:rsidR="0038041D">
              <w:t>ostrar</w:t>
            </w:r>
            <w:r>
              <w:t xml:space="preserve"> en pantalla el contenido (1 byte) de una determina</w:t>
            </w:r>
            <w:r w:rsidR="0038041D">
              <w:t>da</w:t>
            </w:r>
            <w:r>
              <w:t xml:space="preserve"> posición de memoria.</w:t>
            </w:r>
          </w:p>
        </w:tc>
      </w:tr>
      <w:tr w:rsidR="00E65F67" w14:paraId="72DC387D" w14:textId="77777777" w:rsidTr="00780AF1">
        <w:tc>
          <w:tcPr>
            <w:tcW w:w="2489" w:type="dxa"/>
          </w:tcPr>
          <w:p w14:paraId="36C4DECE" w14:textId="77777777" w:rsidR="00E65F67" w:rsidRDefault="00E65F67" w:rsidP="00E65F67">
            <w:pPr>
              <w:pStyle w:val="NoSpacing"/>
            </w:pPr>
            <w:r>
              <w:t>/OUTP &lt;</w:t>
            </w:r>
            <w:proofErr w:type="spellStart"/>
            <w:r>
              <w:t>port</w:t>
            </w:r>
            <w:proofErr w:type="spellEnd"/>
            <w:r>
              <w:t>&gt; &lt;</w:t>
            </w:r>
            <w:proofErr w:type="spellStart"/>
            <w:r>
              <w:t>value</w:t>
            </w:r>
            <w:proofErr w:type="spellEnd"/>
            <w:r>
              <w:t>&gt;</w:t>
            </w:r>
          </w:p>
        </w:tc>
        <w:tc>
          <w:tcPr>
            <w:tcW w:w="2500" w:type="dxa"/>
          </w:tcPr>
          <w:p w14:paraId="39A465A5" w14:textId="7CF145F0" w:rsidR="00E65F67" w:rsidRDefault="00E65F67" w:rsidP="00E65F67">
            <w:pPr>
              <w:pStyle w:val="NoSpacing"/>
            </w:pPr>
            <w:r>
              <w:t>Escrib</w:t>
            </w:r>
            <w:r w:rsidR="0038041D">
              <w:t>ir</w:t>
            </w:r>
            <w:r>
              <w:t xml:space="preserve"> en un puerto un determinado valor</w:t>
            </w:r>
            <w:r w:rsidR="0038041D">
              <w:t>.</w:t>
            </w:r>
          </w:p>
        </w:tc>
      </w:tr>
      <w:tr w:rsidR="00E65F67" w14:paraId="1E3131FF" w14:textId="77777777" w:rsidTr="00780AF1">
        <w:tc>
          <w:tcPr>
            <w:tcW w:w="2489" w:type="dxa"/>
          </w:tcPr>
          <w:p w14:paraId="0570138B" w14:textId="77777777" w:rsidR="00E65F67" w:rsidRDefault="00E65F67" w:rsidP="00E65F67">
            <w:pPr>
              <w:pStyle w:val="NoSpacing"/>
            </w:pPr>
            <w:r>
              <w:t>/INP &lt;</w:t>
            </w:r>
            <w:proofErr w:type="spellStart"/>
            <w:r>
              <w:t>port</w:t>
            </w:r>
            <w:proofErr w:type="spellEnd"/>
            <w:r>
              <w:t>&gt;</w:t>
            </w:r>
          </w:p>
        </w:tc>
        <w:tc>
          <w:tcPr>
            <w:tcW w:w="2500" w:type="dxa"/>
          </w:tcPr>
          <w:p w14:paraId="37AA5FFD" w14:textId="7350C70D" w:rsidR="00E65F67" w:rsidRDefault="00E65F67" w:rsidP="00E65F67">
            <w:pPr>
              <w:pStyle w:val="NoSpacing"/>
            </w:pPr>
            <w:r>
              <w:t>Lee</w:t>
            </w:r>
            <w:r w:rsidR="0038041D">
              <w:t>r</w:t>
            </w:r>
            <w:r>
              <w:t xml:space="preserve"> el valor de un puerto</w:t>
            </w:r>
            <w:r w:rsidR="0038041D">
              <w:t>.</w:t>
            </w:r>
          </w:p>
        </w:tc>
      </w:tr>
      <w:tr w:rsidR="00E65F67" w14:paraId="2B16D52F" w14:textId="77777777" w:rsidTr="00780AF1">
        <w:tc>
          <w:tcPr>
            <w:tcW w:w="2489" w:type="dxa"/>
          </w:tcPr>
          <w:p w14:paraId="6057C93E" w14:textId="77777777" w:rsidR="00E65F67" w:rsidRDefault="00E65F67" w:rsidP="00E65F67">
            <w:pPr>
              <w:pStyle w:val="NoSpacing"/>
            </w:pPr>
            <w:r>
              <w:t>/RESET</w:t>
            </w:r>
          </w:p>
        </w:tc>
        <w:tc>
          <w:tcPr>
            <w:tcW w:w="2500" w:type="dxa"/>
          </w:tcPr>
          <w:p w14:paraId="22D045EA" w14:textId="628282A6" w:rsidR="00E65F67" w:rsidRDefault="00E65F67" w:rsidP="00E65F67">
            <w:pPr>
              <w:pStyle w:val="NoSpacing"/>
            </w:pPr>
            <w:r>
              <w:t>Aplica</w:t>
            </w:r>
            <w:r w:rsidR="0038041D">
              <w:t>r</w:t>
            </w:r>
            <w:r>
              <w:t xml:space="preserve"> un RESET a todo el interfa</w:t>
            </w:r>
            <w:r w:rsidR="005002B0">
              <w:t>z</w:t>
            </w:r>
            <w:r>
              <w:t xml:space="preserve"> GR.</w:t>
            </w:r>
          </w:p>
        </w:tc>
      </w:tr>
      <w:tr w:rsidR="005002B0" w14:paraId="7680F5C6" w14:textId="77777777" w:rsidTr="00780AF1">
        <w:tc>
          <w:tcPr>
            <w:tcW w:w="2489" w:type="dxa"/>
          </w:tcPr>
          <w:p w14:paraId="6328C6C5" w14:textId="15011A94" w:rsidR="005002B0" w:rsidRDefault="005002B0" w:rsidP="00E65F67">
            <w:pPr>
              <w:pStyle w:val="NoSpacing"/>
            </w:pPr>
            <w:r>
              <w:t>/FAST</w:t>
            </w:r>
          </w:p>
        </w:tc>
        <w:tc>
          <w:tcPr>
            <w:tcW w:w="2500" w:type="dxa"/>
          </w:tcPr>
          <w:p w14:paraId="2E5E6622" w14:textId="0B1246AA" w:rsidR="005002B0" w:rsidRDefault="005002B0" w:rsidP="00E65F67">
            <w:pPr>
              <w:pStyle w:val="NoSpacing"/>
            </w:pPr>
            <w:r>
              <w:t>Permit</w:t>
            </w:r>
            <w:r w:rsidR="0038041D">
              <w:t>ir</w:t>
            </w:r>
            <w:r>
              <w:t xml:space="preserve"> la ejecución en modo rápido de algunos comandos. Por defecto está desactivada.</w:t>
            </w:r>
          </w:p>
        </w:tc>
      </w:tr>
      <w:tr w:rsidR="00601CD2" w14:paraId="7B2B3DC1" w14:textId="77777777" w:rsidTr="00780AF1">
        <w:tc>
          <w:tcPr>
            <w:tcW w:w="2489" w:type="dxa"/>
          </w:tcPr>
          <w:p w14:paraId="3CB69A4F" w14:textId="5B9BA49A" w:rsidR="00601CD2" w:rsidRDefault="00601CD2" w:rsidP="00E65F67">
            <w:pPr>
              <w:pStyle w:val="NoSpacing"/>
            </w:pPr>
            <w:r>
              <w:t>/IN &lt;input&gt;</w:t>
            </w:r>
          </w:p>
        </w:tc>
        <w:tc>
          <w:tcPr>
            <w:tcW w:w="2500" w:type="dxa"/>
          </w:tcPr>
          <w:p w14:paraId="444A8DB5" w14:textId="61C0E987" w:rsidR="00601CD2" w:rsidRDefault="00601CD2" w:rsidP="00E65F67">
            <w:pPr>
              <w:pStyle w:val="NoSpacing"/>
            </w:pPr>
            <w:r>
              <w:t>Establece un archivo de entrada. Se utiliza en conversión o aplicación de parches.</w:t>
            </w:r>
          </w:p>
        </w:tc>
      </w:tr>
      <w:tr w:rsidR="00601CD2" w14:paraId="7CF92837" w14:textId="77777777" w:rsidTr="00780AF1">
        <w:tc>
          <w:tcPr>
            <w:tcW w:w="2489" w:type="dxa"/>
          </w:tcPr>
          <w:p w14:paraId="7A013AFC" w14:textId="220ACC2E" w:rsidR="00601CD2" w:rsidRDefault="00601CD2" w:rsidP="00E65F67">
            <w:pPr>
              <w:pStyle w:val="NoSpacing"/>
            </w:pPr>
            <w:r>
              <w:t>/OUT &lt;output&gt;</w:t>
            </w:r>
          </w:p>
        </w:tc>
        <w:tc>
          <w:tcPr>
            <w:tcW w:w="2500" w:type="dxa"/>
          </w:tcPr>
          <w:p w14:paraId="1C40CCAF" w14:textId="544298A6" w:rsidR="00601CD2" w:rsidRDefault="00601CD2" w:rsidP="00E65F67">
            <w:pPr>
              <w:pStyle w:val="NoSpacing"/>
            </w:pPr>
            <w:r>
              <w:t xml:space="preserve">Establece un archivo de salida. Se utiliza en conversión o aplicación de </w:t>
            </w:r>
            <w:proofErr w:type="spellStart"/>
            <w:r>
              <w:t>partches</w:t>
            </w:r>
            <w:proofErr w:type="spellEnd"/>
            <w:r>
              <w:t>.</w:t>
            </w:r>
          </w:p>
        </w:tc>
      </w:tr>
      <w:tr w:rsidR="00601CD2" w14:paraId="1822999C" w14:textId="77777777" w:rsidTr="00780AF1">
        <w:tc>
          <w:tcPr>
            <w:tcW w:w="2489" w:type="dxa"/>
          </w:tcPr>
          <w:p w14:paraId="1AF2554F" w14:textId="00116B21" w:rsidR="00601CD2" w:rsidRDefault="00601CD2" w:rsidP="00E65F67">
            <w:pPr>
              <w:pStyle w:val="NoSpacing"/>
            </w:pPr>
            <w:r>
              <w:t>/IPS &lt;</w:t>
            </w:r>
            <w:proofErr w:type="spellStart"/>
            <w:r>
              <w:t>path</w:t>
            </w:r>
            <w:proofErr w:type="spellEnd"/>
            <w:r>
              <w:t>&gt;</w:t>
            </w:r>
          </w:p>
        </w:tc>
        <w:tc>
          <w:tcPr>
            <w:tcW w:w="2500" w:type="dxa"/>
          </w:tcPr>
          <w:p w14:paraId="5DBF8A1E" w14:textId="21AA5017" w:rsidR="00601CD2" w:rsidRDefault="00474E18" w:rsidP="00E65F67">
            <w:pPr>
              <w:pStyle w:val="NoSpacing"/>
            </w:pPr>
            <w:r>
              <w:t>Indica el archivo con formato IPS para aplicarse sobre un archivo de entrada y que generará un archivo de salida.</w:t>
            </w:r>
          </w:p>
        </w:tc>
      </w:tr>
      <w:tr w:rsidR="00E65F67" w14:paraId="3C6B0636" w14:textId="77777777" w:rsidTr="00780AF1">
        <w:tc>
          <w:tcPr>
            <w:tcW w:w="2489" w:type="dxa"/>
          </w:tcPr>
          <w:p w14:paraId="25FD483D" w14:textId="77777777" w:rsidR="00E65F67" w:rsidRDefault="00E65F67" w:rsidP="00E65F67">
            <w:pPr>
              <w:pStyle w:val="NoSpacing"/>
            </w:pPr>
            <w:r>
              <w:lastRenderedPageBreak/>
              <w:t>/?</w:t>
            </w:r>
          </w:p>
        </w:tc>
        <w:tc>
          <w:tcPr>
            <w:tcW w:w="2500" w:type="dxa"/>
          </w:tcPr>
          <w:p w14:paraId="00C90FAD" w14:textId="2310D294" w:rsidR="00E65F67" w:rsidRDefault="00E65F67" w:rsidP="00E65F67">
            <w:pPr>
              <w:pStyle w:val="NoSpacing"/>
            </w:pPr>
            <w:r>
              <w:t>M</w:t>
            </w:r>
            <w:r w:rsidR="0038041D">
              <w:t>ostrar</w:t>
            </w:r>
            <w:r>
              <w:t xml:space="preserve"> l</w:t>
            </w:r>
            <w:r w:rsidR="005002B0">
              <w:t>a</w:t>
            </w:r>
            <w:r>
              <w:t xml:space="preserve"> ayuda asociada en pantalla</w:t>
            </w:r>
            <w:r w:rsidR="0038041D">
              <w:t>.</w:t>
            </w:r>
          </w:p>
        </w:tc>
      </w:tr>
    </w:tbl>
    <w:p w14:paraId="70DA1F74" w14:textId="77777777" w:rsidR="00E65F67" w:rsidRPr="00595BCE" w:rsidRDefault="00E65F67" w:rsidP="00E65F67">
      <w:pPr>
        <w:pStyle w:val="NoSpacing"/>
      </w:pPr>
    </w:p>
    <w:p w14:paraId="7AF5A8A3" w14:textId="77777777" w:rsidR="00E65F67" w:rsidRDefault="00E65F67" w:rsidP="00E65F67">
      <w:r>
        <w:t xml:space="preserve"> </w:t>
      </w:r>
      <w:r>
        <w:br w:type="page"/>
      </w:r>
    </w:p>
    <w:p w14:paraId="3D536D07" w14:textId="77777777" w:rsidR="00E65F67" w:rsidRDefault="00E65F67" w:rsidP="009D2E30">
      <w:pPr>
        <w:pStyle w:val="DOSTitulo3"/>
      </w:pPr>
      <w:bookmarkStart w:id="308" w:name="_Toc478808776"/>
      <w:bookmarkStart w:id="309" w:name="_Toc71113512"/>
      <w:r>
        <w:lastRenderedPageBreak/>
        <w:t>HELP</w:t>
      </w:r>
      <w:bookmarkEnd w:id="308"/>
      <w:bookmarkEnd w:id="309"/>
      <w:r>
        <w:fldChar w:fldCharType="begin"/>
      </w:r>
      <w:r>
        <w:instrText xml:space="preserve"> XE "</w:instrText>
      </w:r>
      <w:r w:rsidRPr="00145CF6">
        <w:instrText>HELP</w:instrText>
      </w:r>
      <w:r>
        <w:instrText xml:space="preserve">" </w:instrText>
      </w:r>
      <w:r>
        <w:fldChar w:fldCharType="end"/>
      </w:r>
    </w:p>
    <w:p w14:paraId="448A6A1A" w14:textId="0890814E" w:rsidR="00E65F67" w:rsidRDefault="00E65F67" w:rsidP="00134509">
      <w:pPr>
        <w:pStyle w:val="SourceCode"/>
      </w:pPr>
      <w:r>
        <w:t>HELP [</w:t>
      </w:r>
      <w:proofErr w:type="spellStart"/>
      <w:r>
        <w:t>subject</w:t>
      </w:r>
      <w:proofErr w:type="spellEnd"/>
      <w:r>
        <w:t>]</w:t>
      </w:r>
      <w:r w:rsidR="001C6F24">
        <w:t>[/</w:t>
      </w:r>
      <w:proofErr w:type="spellStart"/>
      <w:r w:rsidR="001C6F24">
        <w:t>rebuild</w:t>
      </w:r>
      <w:proofErr w:type="spellEnd"/>
      <w:r w:rsidR="001C6F24">
        <w:t>][/</w:t>
      </w:r>
      <w:proofErr w:type="spellStart"/>
      <w:r w:rsidR="001C6F24">
        <w:t>expandall</w:t>
      </w:r>
      <w:proofErr w:type="spellEnd"/>
      <w:r w:rsidR="001C6F24">
        <w:t>]</w:t>
      </w:r>
    </w:p>
    <w:p w14:paraId="2ABD3BCB" w14:textId="77777777" w:rsidR="00474E18" w:rsidRDefault="00474E18" w:rsidP="00134509">
      <w:pPr>
        <w:pStyle w:val="SourceCode"/>
      </w:pPr>
    </w:p>
    <w:p w14:paraId="0D154901" w14:textId="50A2E8F2" w:rsidR="00E65F67" w:rsidRPr="007636FB" w:rsidRDefault="00E65F67" w:rsidP="00E65F67">
      <w:r w:rsidRPr="007636FB">
        <w:t xml:space="preserve">Proporciona ayuda en línea </w:t>
      </w:r>
      <w:r w:rsidR="000A22C3">
        <w:t>relacionada con los conceptos indicados en &lt;</w:t>
      </w:r>
      <w:proofErr w:type="spellStart"/>
      <w:r w:rsidR="000A22C3">
        <w:t>subject</w:t>
      </w:r>
      <w:proofErr w:type="spellEnd"/>
      <w:r w:rsidR="000A22C3">
        <w:t>&gt;.</w:t>
      </w:r>
    </w:p>
    <w:p w14:paraId="049E71E0" w14:textId="77777777" w:rsidR="00E65F67" w:rsidRDefault="00E65F67" w:rsidP="00AA5ED3">
      <w:pPr>
        <w:pStyle w:val="DOSTitulo4"/>
      </w:pPr>
      <w:r>
        <w:t>Uso</w:t>
      </w:r>
    </w:p>
    <w:p w14:paraId="63C045B1" w14:textId="5F9926B9" w:rsidR="000A22C3" w:rsidRDefault="000A22C3" w:rsidP="00E65F67">
      <w:r>
        <w:t xml:space="preserve">Si no se </w:t>
      </w:r>
      <w:r w:rsidR="0038041D">
        <w:t>introduce</w:t>
      </w:r>
      <w:r>
        <w:t xml:space="preserve"> ningún parámetro, abrirá la aplicación por defecto usada para ofrecer ayuda en línea al usuario del ordenador.</w:t>
      </w:r>
    </w:p>
    <w:p w14:paraId="54DAF235" w14:textId="50A58F96" w:rsidR="000A22C3" w:rsidRPr="000A22C3" w:rsidRDefault="000A22C3" w:rsidP="000A22C3">
      <w:pPr>
        <w:pStyle w:val="NoSpacing"/>
      </w:pPr>
      <w:r>
        <w:t>Toda la documentación en el ordenador se encuent</w:t>
      </w:r>
      <w:r w:rsidR="0038041D">
        <w:t>r</w:t>
      </w:r>
      <w:r>
        <w:t xml:space="preserve">a en la carpeta del sistema dedicada para esto. La documentación es </w:t>
      </w:r>
      <w:proofErr w:type="spellStart"/>
      <w:r>
        <w:t>multi-idioma</w:t>
      </w:r>
      <w:proofErr w:type="spellEnd"/>
      <w:r>
        <w:t xml:space="preserve"> y dependerá de</w:t>
      </w:r>
      <w:r w:rsidR="004F257B">
        <w:t xml:space="preserve"> este c</w:t>
      </w:r>
      <w:r w:rsidR="0038041D">
        <w:t>ó</w:t>
      </w:r>
      <w:r w:rsidR="004F257B">
        <w:t>mo se apliquen las búsquedas y también el tipo de información</w:t>
      </w:r>
      <w:r>
        <w:t xml:space="preserve"> </w:t>
      </w:r>
      <w:r w:rsidR="004F257B">
        <w:t xml:space="preserve">obtenida. </w:t>
      </w:r>
    </w:p>
    <w:p w14:paraId="4177CEE9" w14:textId="10BB7B9F" w:rsidR="00E65F67" w:rsidRDefault="0038041D" w:rsidP="0038041D">
      <w:pPr>
        <w:pStyle w:val="NoSpacing"/>
      </w:pPr>
      <w:r>
        <w:t xml:space="preserve">La documentación consta principalmente de archivos de texto en diferentes formatos, desde el </w:t>
      </w:r>
      <w:r w:rsidR="004F257B">
        <w:t xml:space="preserve">más simple hasta otros con formato </w:t>
      </w:r>
      <w:proofErr w:type="spellStart"/>
      <w:r w:rsidR="004F257B">
        <w:t>MarkDown</w:t>
      </w:r>
      <w:proofErr w:type="spellEnd"/>
      <w:r w:rsidR="004F257B">
        <w:t xml:space="preserve"> por ejemplo.</w:t>
      </w:r>
    </w:p>
    <w:p w14:paraId="280BAAE0" w14:textId="1B87F3A7" w:rsidR="004F257B" w:rsidRDefault="004F257B" w:rsidP="004F257B">
      <w:pPr>
        <w:pStyle w:val="NoSpacing"/>
        <w:rPr>
          <w:rStyle w:val="TitleChar"/>
        </w:rPr>
      </w:pPr>
      <w:r w:rsidRPr="004F257B">
        <w:rPr>
          <w:rStyle w:val="TitleChar"/>
        </w:rPr>
        <w:t>HELP &lt;</w:t>
      </w:r>
      <w:proofErr w:type="spellStart"/>
      <w:r w:rsidRPr="004F257B">
        <w:rPr>
          <w:rStyle w:val="TitleChar"/>
        </w:rPr>
        <w:t>comando_dos</w:t>
      </w:r>
      <w:proofErr w:type="spellEnd"/>
      <w:r w:rsidRPr="004F257B">
        <w:rPr>
          <w:rStyle w:val="TitleChar"/>
        </w:rPr>
        <w:t>&gt;</w:t>
      </w:r>
      <w:r>
        <w:t xml:space="preserve"> sería equivalente a: </w:t>
      </w:r>
      <w:r w:rsidRPr="004F257B">
        <w:rPr>
          <w:rStyle w:val="TitleChar"/>
        </w:rPr>
        <w:t>&lt;</w:t>
      </w:r>
      <w:proofErr w:type="spellStart"/>
      <w:r w:rsidRPr="004F257B">
        <w:rPr>
          <w:rStyle w:val="TitleChar"/>
        </w:rPr>
        <w:t>comando_dos</w:t>
      </w:r>
      <w:proofErr w:type="spellEnd"/>
      <w:r w:rsidRPr="004F257B">
        <w:rPr>
          <w:rStyle w:val="TitleChar"/>
        </w:rPr>
        <w:t>&gt; /?</w:t>
      </w:r>
    </w:p>
    <w:p w14:paraId="499B1C91" w14:textId="4588B5CD" w:rsidR="001C6F24" w:rsidRDefault="001C6F24" w:rsidP="001C6F24">
      <w:r>
        <w:t>Mediante el parámetro /</w:t>
      </w:r>
      <w:proofErr w:type="spellStart"/>
      <w:r>
        <w:t>rebuild</w:t>
      </w:r>
      <w:proofErr w:type="spellEnd"/>
      <w:r>
        <w:t>, se analizarán todos los archivos de texto existentes en la carpeta de documentación por defecto. Este análisis permitirá reiniciar la base de datos en la que se apoya el comando para ofrecer la información solicitada.</w:t>
      </w:r>
    </w:p>
    <w:p w14:paraId="28B35064" w14:textId="46EF7E6A" w:rsidR="001C6F24" w:rsidRPr="001C6F24" w:rsidRDefault="001C6F24" w:rsidP="001C6F24">
      <w:pPr>
        <w:pStyle w:val="NoSpacing"/>
      </w:pPr>
      <w:r>
        <w:t>El parámetro /</w:t>
      </w:r>
      <w:proofErr w:type="spellStart"/>
      <w:r>
        <w:t>expandall</w:t>
      </w:r>
      <w:proofErr w:type="spellEnd"/>
      <w:r>
        <w:t xml:space="preserve"> muestra la información de forma no compactada. </w:t>
      </w:r>
      <w:r w:rsidR="007A7519">
        <w:t xml:space="preserve">Por efecto, </w:t>
      </w:r>
      <w:r>
        <w:t xml:space="preserve">visualmente </w:t>
      </w:r>
      <w:r w:rsidR="007A7519">
        <w:t xml:space="preserve">se </w:t>
      </w:r>
      <w:r>
        <w:t>compacta la información que está relacionada bajo un mismo tema o capítulo. E</w:t>
      </w:r>
      <w:r w:rsidR="007A7519">
        <w:t xml:space="preserve">s el </w:t>
      </w:r>
      <w:r>
        <w:t xml:space="preserve">usuario </w:t>
      </w:r>
      <w:r w:rsidR="007A7519">
        <w:t>quien decide</w:t>
      </w:r>
      <w:r>
        <w:t xml:space="preserve"> </w:t>
      </w:r>
      <w:r w:rsidR="007A7519">
        <w:t xml:space="preserve">ampliar </w:t>
      </w:r>
      <w:r>
        <w:t>esta información</w:t>
      </w:r>
      <w:r w:rsidR="007A7519">
        <w:t>.</w:t>
      </w:r>
    </w:p>
    <w:p w14:paraId="608A62C3" w14:textId="77777777" w:rsidR="00E65F67" w:rsidRDefault="00E65F67" w:rsidP="00AA5ED3">
      <w:pPr>
        <w:pStyle w:val="DOSTitulo4"/>
      </w:pPr>
      <w:r>
        <w:t>Ejemplos</w:t>
      </w:r>
    </w:p>
    <w:p w14:paraId="37FBB67F" w14:textId="2392F5B4" w:rsidR="00E65F67" w:rsidRDefault="00E65F67" w:rsidP="004F257B">
      <w:pPr>
        <w:pStyle w:val="NoSpacing"/>
      </w:pPr>
      <w:r w:rsidRPr="004F257B">
        <w:rPr>
          <w:rStyle w:val="TitleChar"/>
        </w:rPr>
        <w:t>HELP</w:t>
      </w:r>
      <w:r w:rsidR="004F257B">
        <w:tab/>
      </w:r>
      <w:r w:rsidR="004F257B">
        <w:tab/>
      </w:r>
      <w:r w:rsidR="004F257B">
        <w:tab/>
      </w:r>
      <w:r w:rsidR="004F257B">
        <w:tab/>
        <w:t>Abrirá la aplicación</w:t>
      </w:r>
    </w:p>
    <w:p w14:paraId="42C5C72B" w14:textId="796A975C" w:rsidR="00E65F67" w:rsidRPr="001A1962" w:rsidRDefault="00E65F67" w:rsidP="004F257B">
      <w:pPr>
        <w:pStyle w:val="NoSpacing"/>
      </w:pPr>
      <w:r w:rsidRPr="004F257B">
        <w:rPr>
          <w:rStyle w:val="TitleChar"/>
        </w:rPr>
        <w:t>HELP COPY</w:t>
      </w:r>
      <w:r w:rsidR="004F257B">
        <w:tab/>
      </w:r>
      <w:r w:rsidR="004F257B">
        <w:tab/>
      </w:r>
      <w:r w:rsidR="004F257B">
        <w:tab/>
        <w:t>Ser</w:t>
      </w:r>
      <w:r w:rsidR="0038041D">
        <w:t>ía</w:t>
      </w:r>
      <w:r w:rsidR="004F257B">
        <w:t xml:space="preserve"> equivalente a COPY /?</w:t>
      </w:r>
    </w:p>
    <w:p w14:paraId="38548017" w14:textId="3E1343A7" w:rsidR="00E65F67" w:rsidRPr="00DA3566" w:rsidRDefault="00E65F67" w:rsidP="004F257B">
      <w:pPr>
        <w:pStyle w:val="NoSpacing"/>
      </w:pPr>
      <w:r w:rsidRPr="004F257B">
        <w:rPr>
          <w:rStyle w:val="TitleChar"/>
        </w:rPr>
        <w:t xml:space="preserve">HELP </w:t>
      </w:r>
      <w:proofErr w:type="spellStart"/>
      <w:r w:rsidR="004F257B" w:rsidRPr="004F257B">
        <w:rPr>
          <w:rStyle w:val="TitleChar"/>
        </w:rPr>
        <w:t>Make</w:t>
      </w:r>
      <w:proofErr w:type="spellEnd"/>
      <w:r w:rsidR="004F257B" w:rsidRPr="004F257B">
        <w:rPr>
          <w:rStyle w:val="TitleChar"/>
        </w:rPr>
        <w:t xml:space="preserve"> me </w:t>
      </w:r>
      <w:proofErr w:type="spellStart"/>
      <w:r w:rsidR="004F257B" w:rsidRPr="004F257B">
        <w:rPr>
          <w:rStyle w:val="TitleChar"/>
        </w:rPr>
        <w:t>win</w:t>
      </w:r>
      <w:proofErr w:type="spellEnd"/>
      <w:r w:rsidR="004F257B" w:rsidRPr="004F257B">
        <w:rPr>
          <w:rStyle w:val="TitleChar"/>
        </w:rPr>
        <w:t xml:space="preserve"> 1000000$</w:t>
      </w:r>
      <w:r w:rsidR="004F257B" w:rsidRPr="00DA3566">
        <w:tab/>
      </w:r>
      <w:r w:rsidR="004F257B" w:rsidRPr="00DA3566">
        <w:tab/>
        <w:t>Prueba a ver qu</w:t>
      </w:r>
      <w:r w:rsidR="0038041D" w:rsidRPr="00DA3566">
        <w:t>é</w:t>
      </w:r>
      <w:r w:rsidR="004F257B" w:rsidRPr="00DA3566">
        <w:t xml:space="preserve"> pasa</w:t>
      </w:r>
    </w:p>
    <w:p w14:paraId="0F0CC573" w14:textId="77777777" w:rsidR="00E65F67" w:rsidRPr="001A1962" w:rsidRDefault="00E65F67" w:rsidP="00E65F67">
      <w:pPr>
        <w:pStyle w:val="NoSpacing"/>
      </w:pPr>
    </w:p>
    <w:p w14:paraId="77FF77C8" w14:textId="77777777" w:rsidR="00E65F67" w:rsidRPr="001A1962" w:rsidRDefault="00E65F67" w:rsidP="00E65F67">
      <w:pPr>
        <w:pStyle w:val="NoSpacing"/>
      </w:pPr>
    </w:p>
    <w:p w14:paraId="1EA33DE7" w14:textId="77777777" w:rsidR="00E65F67" w:rsidRDefault="00E65F67" w:rsidP="00E65F67">
      <w:pPr>
        <w:spacing w:after="160" w:line="259" w:lineRule="auto"/>
        <w:contextualSpacing w:val="0"/>
        <w:rPr>
          <w:rFonts w:asciiTheme="majorHAnsi" w:eastAsiaTheme="majorEastAsia" w:hAnsiTheme="majorHAnsi" w:cstheme="majorBidi"/>
          <w:b/>
          <w:color w:val="2E74B5" w:themeColor="accent1" w:themeShade="BF"/>
          <w:sz w:val="24"/>
          <w:szCs w:val="32"/>
        </w:rPr>
      </w:pPr>
      <w:r>
        <w:br w:type="page"/>
      </w:r>
    </w:p>
    <w:p w14:paraId="407757EA" w14:textId="2B9E14B3" w:rsidR="00474E18" w:rsidRDefault="00474E18" w:rsidP="00474E18">
      <w:pPr>
        <w:pStyle w:val="DOSTitulo3"/>
      </w:pPr>
      <w:bookmarkStart w:id="310" w:name="_Toc71113513"/>
      <w:bookmarkStart w:id="311" w:name="_Toc478808777"/>
      <w:r>
        <w:lastRenderedPageBreak/>
        <w:t>HISTORY</w:t>
      </w:r>
      <w:bookmarkEnd w:id="310"/>
      <w:r>
        <w:fldChar w:fldCharType="begin"/>
      </w:r>
      <w:r>
        <w:instrText xml:space="preserve"> XE "</w:instrText>
      </w:r>
      <w:r w:rsidRPr="00145CF6">
        <w:instrText>H</w:instrText>
      </w:r>
      <w:r>
        <w:instrText xml:space="preserve">ISTORY" </w:instrText>
      </w:r>
      <w:r>
        <w:fldChar w:fldCharType="end"/>
      </w:r>
    </w:p>
    <w:p w14:paraId="3D747A62" w14:textId="3863DF32" w:rsidR="00474E18" w:rsidRDefault="00474E18" w:rsidP="00474E18">
      <w:pPr>
        <w:pStyle w:val="SourceCode"/>
      </w:pPr>
      <w:r>
        <w:t>HISTORY [/P] [/CLEAN]</w:t>
      </w:r>
    </w:p>
    <w:p w14:paraId="031DD0AA" w14:textId="28D8BE3D" w:rsidR="00474E18" w:rsidRPr="00474E18" w:rsidRDefault="00474E18" w:rsidP="00474E18">
      <w:pPr>
        <w:pStyle w:val="NoSpacing"/>
      </w:pPr>
      <w:r>
        <w:t>Lista de comandos usados más recientes.</w:t>
      </w:r>
    </w:p>
    <w:p w14:paraId="4EF48FFB" w14:textId="77777777" w:rsidR="00474E18" w:rsidRDefault="00474E18" w:rsidP="00474E18">
      <w:pPr>
        <w:pStyle w:val="DOSTitulo4"/>
      </w:pPr>
      <w:r>
        <w:t>Uso</w:t>
      </w:r>
    </w:p>
    <w:p w14:paraId="7661739F" w14:textId="43A6ABE8" w:rsidR="00474E18" w:rsidRDefault="00474E18" w:rsidP="00474E18">
      <w:pPr>
        <w:pStyle w:val="NoSpacing"/>
      </w:pPr>
      <w:r>
        <w:t xml:space="preserve">Si se invoca sin parámetros mostrará por pantalla y en diferentes líneas, los comandos ejecutados en la consola VR-DOS. </w:t>
      </w:r>
    </w:p>
    <w:p w14:paraId="46F24CE9" w14:textId="0322C0E5" w:rsidR="00474E18" w:rsidRDefault="00474E18" w:rsidP="00474E18">
      <w:pPr>
        <w:pStyle w:val="NoSpacing"/>
      </w:pPr>
      <w:r>
        <w:t>Mediante el parámetro /P podemos pausar la salida por pantalla y mediante /CLEAN se limpiará el contenido de la lista.</w:t>
      </w:r>
    </w:p>
    <w:p w14:paraId="653252E5" w14:textId="5E7B9AE6" w:rsidR="00474E18" w:rsidRDefault="00474E18" w:rsidP="00474E18">
      <w:pPr>
        <w:pStyle w:val="DOSTitulo4"/>
      </w:pPr>
      <w:r>
        <w:t>Ejemplos</w:t>
      </w:r>
    </w:p>
    <w:p w14:paraId="56A2F9E6" w14:textId="0EECD909" w:rsidR="00474E18" w:rsidRDefault="00474E18" w:rsidP="00474E18">
      <w:pPr>
        <w:pStyle w:val="NoSpacing"/>
      </w:pPr>
      <w:r w:rsidRPr="004F257B">
        <w:rPr>
          <w:rStyle w:val="TitleChar"/>
        </w:rPr>
        <w:t>H</w:t>
      </w:r>
      <w:r>
        <w:rPr>
          <w:rStyle w:val="TitleChar"/>
        </w:rPr>
        <w:t>ISTORY</w:t>
      </w:r>
      <w:r>
        <w:tab/>
      </w:r>
      <w:r>
        <w:tab/>
      </w:r>
      <w:r>
        <w:tab/>
      </w:r>
    </w:p>
    <w:p w14:paraId="4559DD2C" w14:textId="2F4EE68B" w:rsidR="00474E18" w:rsidRPr="001A1962" w:rsidRDefault="00474E18" w:rsidP="00474E18">
      <w:pPr>
        <w:pStyle w:val="NoSpacing"/>
      </w:pPr>
      <w:r>
        <w:rPr>
          <w:rStyle w:val="TitleChar"/>
        </w:rPr>
        <w:t>HISTORY /P</w:t>
      </w:r>
      <w:r>
        <w:tab/>
      </w:r>
      <w:r>
        <w:tab/>
        <w:t xml:space="preserve"> </w:t>
      </w:r>
    </w:p>
    <w:p w14:paraId="615B47AA" w14:textId="77777777" w:rsidR="00474E18" w:rsidRDefault="00474E18">
      <w:pPr>
        <w:suppressAutoHyphens w:val="0"/>
        <w:spacing w:after="160" w:line="259" w:lineRule="auto"/>
        <w:contextualSpacing w:val="0"/>
        <w:jc w:val="left"/>
        <w:rPr>
          <w:rFonts w:asciiTheme="majorHAnsi" w:eastAsiaTheme="majorEastAsia" w:hAnsiTheme="majorHAnsi" w:cstheme="majorBidi"/>
          <w:b/>
          <w:color w:val="2F5496" w:themeColor="accent5" w:themeShade="BF"/>
          <w:sz w:val="24"/>
          <w:szCs w:val="26"/>
          <w:lang w:val="en-US"/>
        </w:rPr>
      </w:pPr>
      <w:r>
        <w:br w:type="page"/>
      </w:r>
    </w:p>
    <w:p w14:paraId="778A7F56" w14:textId="172AD5DD" w:rsidR="00E65F67" w:rsidRDefault="00E65F67" w:rsidP="009D2E30">
      <w:pPr>
        <w:pStyle w:val="DOSTitulo3"/>
      </w:pPr>
      <w:bookmarkStart w:id="312" w:name="_Toc71113514"/>
      <w:r>
        <w:lastRenderedPageBreak/>
        <w:t>KILL</w:t>
      </w:r>
      <w:bookmarkEnd w:id="311"/>
      <w:bookmarkEnd w:id="312"/>
      <w:r>
        <w:fldChar w:fldCharType="begin"/>
      </w:r>
      <w:r>
        <w:instrText xml:space="preserve"> XE "</w:instrText>
      </w:r>
      <w:r w:rsidRPr="0047229E">
        <w:instrText>KILL</w:instrText>
      </w:r>
      <w:r>
        <w:instrText xml:space="preserve">" </w:instrText>
      </w:r>
      <w:r>
        <w:fldChar w:fldCharType="end"/>
      </w:r>
    </w:p>
    <w:p w14:paraId="3DE678B0" w14:textId="4A23F990" w:rsidR="007B394D" w:rsidRDefault="00E65F67" w:rsidP="00134509">
      <w:pPr>
        <w:pStyle w:val="SourceCode"/>
      </w:pPr>
      <w:r>
        <w:t xml:space="preserve">KILL </w:t>
      </w:r>
      <w:r w:rsidR="00AE30F1">
        <w:t>[</w:t>
      </w:r>
      <w:r>
        <w:t xml:space="preserve">/PID </w:t>
      </w:r>
      <w:r w:rsidR="00AE30F1">
        <w:t>id]</w:t>
      </w:r>
    </w:p>
    <w:p w14:paraId="6129DD28" w14:textId="77777777" w:rsidR="0034215D" w:rsidRDefault="0034215D" w:rsidP="00134509">
      <w:pPr>
        <w:pStyle w:val="SourceCode"/>
      </w:pPr>
    </w:p>
    <w:p w14:paraId="5DEA1F93" w14:textId="6333C704" w:rsidR="00AE30F1" w:rsidRPr="00AE30F1" w:rsidRDefault="00AE30F1" w:rsidP="00AE30F1">
      <w:r>
        <w:t>Muestra la lista de procesos en marcha y además permite eliminarlos.</w:t>
      </w:r>
    </w:p>
    <w:p w14:paraId="6493B79F" w14:textId="77777777" w:rsidR="00D20C2E" w:rsidRDefault="00D20C2E" w:rsidP="00D20C2E">
      <w:pPr>
        <w:pStyle w:val="DOSTitulo4"/>
      </w:pPr>
      <w:r>
        <w:t>Uso</w:t>
      </w:r>
    </w:p>
    <w:p w14:paraId="7D4DB329" w14:textId="6A48BE39" w:rsidR="00D20C2E" w:rsidRDefault="00AE30F1" w:rsidP="007B394D">
      <w:pPr>
        <w:pStyle w:val="NoSpacing"/>
      </w:pPr>
      <w:r>
        <w:t>Si invocamos el comando sin parámetros, veremos la lista de procesos que tenemos en marcha. En esta lista veremos el nombre del proceso y también su identificador.</w:t>
      </w:r>
    </w:p>
    <w:p w14:paraId="307972BA" w14:textId="0EBA584F" w:rsidR="00AE30F1" w:rsidRPr="00AE30F1" w:rsidRDefault="00AE30F1" w:rsidP="00AE30F1">
      <w:r>
        <w:t>Mediante el parámetro /PID, podemos indicar el identificador del proceso que queremos eliminar. Si se elimina un proceso de esta forma y este contiene datos sin almacenar, se perderán.</w:t>
      </w:r>
    </w:p>
    <w:p w14:paraId="7D1EF3B2" w14:textId="2777F8D0" w:rsidR="00D20C2E" w:rsidRDefault="00D20C2E" w:rsidP="00D20C2E">
      <w:pPr>
        <w:pStyle w:val="DOSTitulo4"/>
      </w:pPr>
      <w:r>
        <w:t>Ejemplos</w:t>
      </w:r>
    </w:p>
    <w:p w14:paraId="43E4C4F5" w14:textId="77777777" w:rsidR="00AE30F1" w:rsidRDefault="00AE30F1" w:rsidP="00134509">
      <w:pPr>
        <w:pStyle w:val="SourceCode"/>
      </w:pPr>
      <w:r>
        <w:t>KILL</w:t>
      </w:r>
    </w:p>
    <w:p w14:paraId="13197FB8" w14:textId="544562E0" w:rsidR="00AE30F1" w:rsidRDefault="00AE30F1" w:rsidP="00134509">
      <w:pPr>
        <w:pStyle w:val="SourceCode"/>
      </w:pPr>
      <w:r>
        <w:t>KILL /PID 2</w:t>
      </w:r>
    </w:p>
    <w:p w14:paraId="1743FDD5" w14:textId="61F1C4D8" w:rsidR="00E65F67" w:rsidRDefault="00E65F67" w:rsidP="007B394D">
      <w:pPr>
        <w:pStyle w:val="NoSpacing"/>
      </w:pPr>
      <w:r>
        <w:br w:type="page"/>
      </w:r>
    </w:p>
    <w:p w14:paraId="266D83F6" w14:textId="77777777" w:rsidR="00E65F67" w:rsidRDefault="00E65F67" w:rsidP="009D2E30">
      <w:pPr>
        <w:pStyle w:val="DOSTitulo3"/>
      </w:pPr>
      <w:bookmarkStart w:id="313" w:name="_Toc478808778"/>
      <w:bookmarkStart w:id="314" w:name="_Toc71113515"/>
      <w:r>
        <w:lastRenderedPageBreak/>
        <w:t>MD / MKDIR</w:t>
      </w:r>
      <w:bookmarkEnd w:id="313"/>
      <w:bookmarkEnd w:id="314"/>
      <w:r>
        <w:fldChar w:fldCharType="begin"/>
      </w:r>
      <w:r>
        <w:instrText xml:space="preserve"> XE "</w:instrText>
      </w:r>
      <w:r w:rsidRPr="00687DD6">
        <w:instrText>MD / MKDIR</w:instrText>
      </w:r>
      <w:r>
        <w:instrText xml:space="preserve">" </w:instrText>
      </w:r>
      <w:r>
        <w:fldChar w:fldCharType="end"/>
      </w:r>
    </w:p>
    <w:p w14:paraId="526C34F4" w14:textId="7600C71E" w:rsidR="00E65F67" w:rsidRPr="00031380" w:rsidRDefault="00E65F67" w:rsidP="00134509">
      <w:pPr>
        <w:pStyle w:val="SourceCode"/>
        <w:rPr>
          <w:lang w:val="en-US"/>
        </w:rPr>
      </w:pPr>
      <w:r w:rsidRPr="00031380">
        <w:rPr>
          <w:lang w:val="en-US"/>
        </w:rPr>
        <w:t xml:space="preserve">MKDIR [d:] path </w:t>
      </w:r>
      <w:r w:rsidR="0038041D">
        <w:rPr>
          <w:lang w:val="en-US"/>
        </w:rPr>
        <w:br/>
      </w:r>
      <w:r w:rsidRPr="00031380">
        <w:rPr>
          <w:lang w:val="en-US"/>
        </w:rPr>
        <w:t>MD [d:] path</w:t>
      </w:r>
    </w:p>
    <w:p w14:paraId="1C386483" w14:textId="77777777" w:rsidR="00E65F67" w:rsidRPr="00DA3566" w:rsidRDefault="00E65F67" w:rsidP="00E65F67">
      <w:pPr>
        <w:pStyle w:val="NoSpacing"/>
      </w:pPr>
      <w:r w:rsidRPr="00DA3566">
        <w:t>Crea un nuevo subdirectorio.</w:t>
      </w:r>
    </w:p>
    <w:p w14:paraId="3A74B056" w14:textId="77777777" w:rsidR="00E65F67" w:rsidRDefault="00E65F67" w:rsidP="00AA5ED3">
      <w:pPr>
        <w:pStyle w:val="DOSTitulo4"/>
      </w:pPr>
      <w:r>
        <w:t>Uso</w:t>
      </w:r>
    </w:p>
    <w:p w14:paraId="299D964E" w14:textId="16E3C89B" w:rsidR="00E65F67" w:rsidRPr="001A1962" w:rsidRDefault="00E65F67" w:rsidP="00AC4D55">
      <w:r w:rsidRPr="001A1962">
        <w:t>El último elemento de la ruta de acceso es el nombre del nuevo subdirectorio que se va a crear en la unidad actual o especificada. Por lo tanto, si este es el único elemento en la ruta, el nuevo directorio se crea en el directorio actual. Si se va a ocultar el nuevo directorio, se debe ocultar por separado con el comando ATDIR</w:t>
      </w:r>
      <w:r w:rsidR="0038041D">
        <w:t>.</w:t>
      </w:r>
    </w:p>
    <w:p w14:paraId="1D9BF79E" w14:textId="77777777" w:rsidR="00E65F67" w:rsidRDefault="00E65F67" w:rsidP="00AC4D55"/>
    <w:p w14:paraId="0377349B" w14:textId="41BD55EB" w:rsidR="00E65F67" w:rsidRPr="001A1962" w:rsidRDefault="00E65F67" w:rsidP="00AC4D55">
      <w:r w:rsidRPr="001A1962">
        <w:t xml:space="preserve">Cuando se crea un nuevo directorio, está vacío, excepto para dos subdirectorios especiales llamados '.' </w:t>
      </w:r>
      <w:r>
        <w:t>y</w:t>
      </w:r>
      <w:r w:rsidRPr="001A1962">
        <w:t xml:space="preserve"> '..'</w:t>
      </w:r>
      <w:r>
        <w:t xml:space="preserve"> </w:t>
      </w:r>
      <w:r w:rsidRPr="001A1962">
        <w:t xml:space="preserve">. </w:t>
      </w:r>
      <w:r w:rsidR="0038041D">
        <w:t>E</w:t>
      </w:r>
      <w:r w:rsidRPr="001A1962">
        <w:t xml:space="preserve">stos se crean automáticamente en el directorio y </w:t>
      </w:r>
      <w:r>
        <w:t xml:space="preserve">son los que permiten </w:t>
      </w:r>
      <w:r w:rsidR="0038041D">
        <w:t xml:space="preserve">incluir </w:t>
      </w:r>
      <w:r>
        <w:t>'.' y</w:t>
      </w:r>
      <w:r w:rsidRPr="001A1962">
        <w:t xml:space="preserve"> '..' en nombres de ruta para indicar los directorios actual y padre respectivamente (véase el capítulo 3 sobre Notación para una descripción de rutas).</w:t>
      </w:r>
    </w:p>
    <w:p w14:paraId="0F29C75F" w14:textId="77777777" w:rsidR="00E65F67" w:rsidRDefault="00E65F67" w:rsidP="00AC4D55"/>
    <w:p w14:paraId="50D24FAB" w14:textId="702BDFC2" w:rsidR="00E65F67" w:rsidRPr="001A1962" w:rsidRDefault="00E65F67" w:rsidP="00AC4D55">
      <w:r w:rsidRPr="001A1962">
        <w:t>El comando MD es una forma abreviada del comando MKDIR proporcionada por conveniencia y compatibilidad con MS</w:t>
      </w:r>
      <w:r w:rsidR="0038041D">
        <w:t>X</w:t>
      </w:r>
      <w:r w:rsidRPr="001A1962">
        <w:t>-DOS</w:t>
      </w:r>
      <w:r w:rsidR="0038041D">
        <w:t>.</w:t>
      </w:r>
    </w:p>
    <w:p w14:paraId="2F4729E4" w14:textId="77777777" w:rsidR="00E65F67" w:rsidRDefault="00E65F67" w:rsidP="00AA5ED3">
      <w:pPr>
        <w:pStyle w:val="DOSTitulo4"/>
      </w:pPr>
      <w:r>
        <w:t>Ejemplos</w:t>
      </w:r>
    </w:p>
    <w:p w14:paraId="581ED057" w14:textId="1E162B30" w:rsidR="00E65F67" w:rsidRDefault="00E65F67" w:rsidP="00134509">
      <w:pPr>
        <w:pStyle w:val="SourceCode"/>
      </w:pPr>
      <w:r>
        <w:t>MKDIR UTIL</w:t>
      </w:r>
    </w:p>
    <w:p w14:paraId="312B8282" w14:textId="77777777" w:rsidR="00E65F67" w:rsidRPr="001A1962" w:rsidRDefault="00E65F67" w:rsidP="00AC4D55">
      <w:pPr>
        <w:pStyle w:val="NoSpacing"/>
      </w:pPr>
      <w:r w:rsidRPr="001A1962">
        <w:t>Se crea un directorio llamado UTIL en el directorio actual de la unidad actual.</w:t>
      </w:r>
    </w:p>
    <w:p w14:paraId="6D3A7417" w14:textId="7AC11323" w:rsidR="00E65F67" w:rsidRDefault="00E65F67" w:rsidP="00134509">
      <w:pPr>
        <w:pStyle w:val="SourceCode"/>
      </w:pPr>
      <w:r w:rsidRPr="00DA3566">
        <w:t>MKDIR A:\UTIL\RAM</w:t>
      </w:r>
    </w:p>
    <w:p w14:paraId="76847F67" w14:textId="458EE6D8" w:rsidR="00E65F67" w:rsidRPr="00750CEB" w:rsidRDefault="00E65F67" w:rsidP="00AC4D55">
      <w:pPr>
        <w:pStyle w:val="NoSpacing"/>
      </w:pPr>
      <w:r w:rsidRPr="00750CEB">
        <w:t xml:space="preserve">Un directorio llamado RAM se crea en el directorio UTIL </w:t>
      </w:r>
      <w:r w:rsidR="0038041D">
        <w:t>d</w:t>
      </w:r>
      <w:r w:rsidRPr="00750CEB">
        <w:t>el directorio raíz de la unidad A:</w:t>
      </w:r>
      <w:r w:rsidR="0038041D">
        <w:t>.</w:t>
      </w:r>
    </w:p>
    <w:p w14:paraId="541885BB" w14:textId="77777777" w:rsidR="00E65F67" w:rsidRPr="00750CEB" w:rsidRDefault="00E65F67" w:rsidP="00E65F67">
      <w:r w:rsidRPr="00750CEB">
        <w:br w:type="page"/>
      </w:r>
    </w:p>
    <w:p w14:paraId="4BCF45C1" w14:textId="77777777" w:rsidR="00E65F67" w:rsidRDefault="00E65F67" w:rsidP="009D2E30">
      <w:pPr>
        <w:pStyle w:val="DOSTitulo3"/>
      </w:pPr>
      <w:bookmarkStart w:id="315" w:name="_Toc478808779"/>
      <w:bookmarkStart w:id="316" w:name="_Toc71113516"/>
      <w:r>
        <w:lastRenderedPageBreak/>
        <w:t>MODE</w:t>
      </w:r>
      <w:bookmarkEnd w:id="315"/>
      <w:bookmarkEnd w:id="316"/>
      <w:r>
        <w:fldChar w:fldCharType="begin"/>
      </w:r>
      <w:r>
        <w:instrText xml:space="preserve"> XE "</w:instrText>
      </w:r>
      <w:r w:rsidRPr="00396D31">
        <w:instrText>MODE</w:instrText>
      </w:r>
      <w:r>
        <w:instrText xml:space="preserve">" </w:instrText>
      </w:r>
      <w:r>
        <w:fldChar w:fldCharType="end"/>
      </w:r>
    </w:p>
    <w:p w14:paraId="69B3C963" w14:textId="3F80FBAC" w:rsidR="00E65F67" w:rsidRDefault="00E65F67" w:rsidP="00134509">
      <w:pPr>
        <w:pStyle w:val="SourceCode"/>
      </w:pPr>
      <w:r>
        <w:t xml:space="preserve">MODE </w:t>
      </w:r>
      <w:proofErr w:type="spellStart"/>
      <w:r>
        <w:t>number</w:t>
      </w:r>
      <w:proofErr w:type="spellEnd"/>
      <w:r w:rsidR="0005598F">
        <w:t xml:space="preserve"> [/M]</w:t>
      </w:r>
    </w:p>
    <w:p w14:paraId="3141D7B9" w14:textId="48BBCC5D" w:rsidR="00E65F67" w:rsidRPr="00750CEB" w:rsidRDefault="00E65F67" w:rsidP="00AC4D55">
      <w:pPr>
        <w:pStyle w:val="NoSpacing"/>
      </w:pPr>
      <w:r w:rsidRPr="00750CEB">
        <w:t xml:space="preserve">Cambia el número de caracteres </w:t>
      </w:r>
      <w:r>
        <w:t>por</w:t>
      </w:r>
      <w:r w:rsidRPr="00750CEB">
        <w:t xml:space="preserve"> línea en la pantalla</w:t>
      </w:r>
      <w:r w:rsidR="001160B9">
        <w:t xml:space="preserve"> y el modo de color de texto.</w:t>
      </w:r>
    </w:p>
    <w:p w14:paraId="45FD983E" w14:textId="77777777" w:rsidR="00E65F67" w:rsidRDefault="00E65F67" w:rsidP="00AA5ED3">
      <w:pPr>
        <w:pStyle w:val="DOSTitulo4"/>
      </w:pPr>
      <w:r>
        <w:t>Uso</w:t>
      </w:r>
    </w:p>
    <w:p w14:paraId="2CC659AB" w14:textId="163AB53A" w:rsidR="00E65F67" w:rsidRDefault="00E65F67" w:rsidP="00AC4D55">
      <w:pPr>
        <w:pStyle w:val="NoSpacing"/>
      </w:pPr>
      <w:r w:rsidRPr="00750CEB">
        <w:t>El número debe estar en el rango de 1 a 80</w:t>
      </w:r>
      <w:r w:rsidR="0038041D">
        <w:t>,</w:t>
      </w:r>
      <w:r w:rsidRPr="00750CEB">
        <w:t xml:space="preserve"> </w:t>
      </w:r>
      <w:r>
        <w:t xml:space="preserve">ambos </w:t>
      </w:r>
      <w:r w:rsidRPr="00750CEB">
        <w:t>inclusive, y el número de caracteres por línea en la pantalla se ajustará a esto. La pantalla se borrará y el cursor se moverá a</w:t>
      </w:r>
      <w:r>
        <w:t xml:space="preserve"> la esquina superior izquierda en el </w:t>
      </w:r>
      <w:r w:rsidRPr="00750CEB">
        <w:t>proceso.</w:t>
      </w:r>
    </w:p>
    <w:p w14:paraId="525B9854" w14:textId="53095260" w:rsidR="0005598F" w:rsidRPr="0005598F" w:rsidRDefault="0005598F" w:rsidP="00AC4D55">
      <w:pPr>
        <w:pStyle w:val="NoSpacing"/>
      </w:pPr>
      <w:r>
        <w:t>Con /M indicamos que queremos usar el modo monocolor. Por defecto, se usa el modo multicolor de pantalla de texto.</w:t>
      </w:r>
    </w:p>
    <w:p w14:paraId="506AB21D" w14:textId="77777777" w:rsidR="00E65F67" w:rsidRDefault="00E65F67" w:rsidP="00AA5ED3">
      <w:pPr>
        <w:pStyle w:val="DOSTitulo4"/>
      </w:pPr>
      <w:r>
        <w:t>Ejemplos</w:t>
      </w:r>
    </w:p>
    <w:p w14:paraId="4C50A48A" w14:textId="77777777" w:rsidR="00AC4D55" w:rsidRDefault="00E65F67" w:rsidP="00AC4D55">
      <w:pPr>
        <w:pStyle w:val="SourceCode"/>
      </w:pPr>
      <w:r>
        <w:t>MODE 80</w:t>
      </w:r>
    </w:p>
    <w:p w14:paraId="00F0D858" w14:textId="411135FB" w:rsidR="00E65F67" w:rsidRPr="00750CEB" w:rsidRDefault="00E65F67" w:rsidP="00AC4D55">
      <w:pPr>
        <w:pStyle w:val="NoSpacing"/>
      </w:pPr>
      <w:r w:rsidRPr="00750CEB">
        <w:t xml:space="preserve">La pantalla se establece en el modo de 80 columnas </w:t>
      </w:r>
      <w:r w:rsidR="0005598F">
        <w:t xml:space="preserve">multicolor </w:t>
      </w:r>
      <w:r w:rsidRPr="00750CEB">
        <w:t>y se borra en el proceso</w:t>
      </w:r>
      <w:r w:rsidR="0038041D">
        <w:t>.</w:t>
      </w:r>
    </w:p>
    <w:p w14:paraId="32A85A79" w14:textId="77777777" w:rsidR="00E65F67" w:rsidRPr="00702FE8" w:rsidRDefault="00E65F67" w:rsidP="00134509">
      <w:pPr>
        <w:pStyle w:val="SourceCode"/>
      </w:pPr>
      <w:r w:rsidRPr="00702FE8">
        <w:t>MODE 25</w:t>
      </w:r>
    </w:p>
    <w:p w14:paraId="42022E4E" w14:textId="11CD70C1" w:rsidR="00E65F67" w:rsidRPr="00750CEB" w:rsidRDefault="00E65F67" w:rsidP="00E65F67">
      <w:pPr>
        <w:pStyle w:val="NoSpacing"/>
      </w:pPr>
      <w:r w:rsidRPr="00750CEB">
        <w:t>La pantalla se establece en 25 columnas</w:t>
      </w:r>
      <w:r w:rsidR="0005598F">
        <w:t xml:space="preserve"> monocolor.</w:t>
      </w:r>
      <w:r w:rsidRPr="00750CEB">
        <w:br w:type="page"/>
      </w:r>
    </w:p>
    <w:p w14:paraId="68B73E60" w14:textId="77777777" w:rsidR="00E65F67" w:rsidRDefault="00E65F67" w:rsidP="009D2E30">
      <w:pPr>
        <w:pStyle w:val="DOSTitulo3"/>
      </w:pPr>
      <w:bookmarkStart w:id="317" w:name="_Toc478808780"/>
      <w:bookmarkStart w:id="318" w:name="_Toc71113517"/>
      <w:r>
        <w:lastRenderedPageBreak/>
        <w:t>MOVE</w:t>
      </w:r>
      <w:bookmarkEnd w:id="317"/>
      <w:bookmarkEnd w:id="318"/>
      <w:r>
        <w:fldChar w:fldCharType="begin"/>
      </w:r>
      <w:r>
        <w:instrText xml:space="preserve"> XE "</w:instrText>
      </w:r>
      <w:r w:rsidRPr="00C460CA">
        <w:instrText>MOVE</w:instrText>
      </w:r>
      <w:r>
        <w:instrText xml:space="preserve">" </w:instrText>
      </w:r>
      <w:r>
        <w:fldChar w:fldCharType="end"/>
      </w:r>
    </w:p>
    <w:p w14:paraId="58E0D31F" w14:textId="77777777" w:rsidR="00E65F67" w:rsidRPr="00031380" w:rsidRDefault="00E65F67" w:rsidP="00134509">
      <w:pPr>
        <w:pStyle w:val="SourceCode"/>
        <w:rPr>
          <w:lang w:val="en-US"/>
        </w:rPr>
      </w:pPr>
      <w:r w:rsidRPr="00031380">
        <w:rPr>
          <w:lang w:val="en-US"/>
        </w:rPr>
        <w:t>MOVE [/H] [/P] compound-</w:t>
      </w:r>
      <w:proofErr w:type="spellStart"/>
      <w:r w:rsidRPr="00031380">
        <w:rPr>
          <w:lang w:val="en-US"/>
        </w:rPr>
        <w:t>filespec</w:t>
      </w:r>
      <w:proofErr w:type="spellEnd"/>
      <w:r w:rsidRPr="00031380">
        <w:rPr>
          <w:lang w:val="en-US"/>
        </w:rPr>
        <w:t xml:space="preserve"> [path]</w:t>
      </w:r>
    </w:p>
    <w:p w14:paraId="44103BD4" w14:textId="77777777" w:rsidR="00E65F67" w:rsidRPr="00750CEB" w:rsidRDefault="00E65F67" w:rsidP="00AC4D55">
      <w:pPr>
        <w:pStyle w:val="NoSpacing"/>
      </w:pPr>
      <w:r w:rsidRPr="00750CEB">
        <w:t xml:space="preserve">Mueve archivos de un lugar a otro </w:t>
      </w:r>
      <w:r>
        <w:t>del</w:t>
      </w:r>
      <w:r w:rsidRPr="00750CEB">
        <w:t xml:space="preserve"> disco</w:t>
      </w:r>
      <w:r>
        <w:t>.</w:t>
      </w:r>
    </w:p>
    <w:p w14:paraId="3DD41F9D" w14:textId="77777777" w:rsidR="00E65F67" w:rsidRPr="00750CEB" w:rsidRDefault="00E65F67" w:rsidP="00AA5ED3">
      <w:pPr>
        <w:pStyle w:val="DOSTitulo4"/>
      </w:pPr>
      <w:r>
        <w:t>Uso</w:t>
      </w:r>
    </w:p>
    <w:p w14:paraId="0DCD9D95" w14:textId="77777777" w:rsidR="00E65F67" w:rsidRPr="00750CEB" w:rsidRDefault="00E65F67" w:rsidP="00E65F67">
      <w:r w:rsidRPr="00750CEB">
        <w:t xml:space="preserve">El </w:t>
      </w:r>
      <w:proofErr w:type="spellStart"/>
      <w:r w:rsidRPr="00750CEB">
        <w:rPr>
          <w:rStyle w:val="TitleChar"/>
        </w:rPr>
        <w:t>compound-filespec</w:t>
      </w:r>
      <w:proofErr w:type="spellEnd"/>
      <w:r w:rsidRPr="00750CEB">
        <w:t xml:space="preserve"> especifica qué archi</w:t>
      </w:r>
      <w:r>
        <w:t>vos tienen que ser movidos, y /</w:t>
      </w:r>
      <w:r w:rsidRPr="00750CEB">
        <w:t>H permite que los archivos ocultos se incluyan en el movimiento.</w:t>
      </w:r>
    </w:p>
    <w:p w14:paraId="734BD8EE" w14:textId="040EEB33" w:rsidR="00E65F67" w:rsidRPr="00750CEB" w:rsidRDefault="00E65F67" w:rsidP="0038041D">
      <w:pPr>
        <w:pStyle w:val="NoSpacing"/>
      </w:pPr>
      <w:r w:rsidRPr="00022AB3">
        <w:t xml:space="preserve">El </w:t>
      </w:r>
      <w:proofErr w:type="spellStart"/>
      <w:r w:rsidRPr="00022AB3">
        <w:rPr>
          <w:rStyle w:val="TitleChar"/>
        </w:rPr>
        <w:t>path</w:t>
      </w:r>
      <w:proofErr w:type="spellEnd"/>
      <w:r w:rsidRPr="00022AB3">
        <w:t xml:space="preserve"> especifica el directorio al que se van a mover los archivos</w:t>
      </w:r>
      <w:r w:rsidR="0038041D">
        <w:t xml:space="preserve">: se asume el directorio actual si no se especifica. </w:t>
      </w:r>
      <w:r w:rsidRPr="00022AB3">
        <w:t xml:space="preserve">La ruta de acceso debe existir en cada unidad a la que hacen referencia los </w:t>
      </w:r>
      <w:proofErr w:type="spellStart"/>
      <w:r w:rsidRPr="00022AB3">
        <w:t>filespecs</w:t>
      </w:r>
      <w:proofErr w:type="spellEnd"/>
      <w:r w:rsidRPr="00022AB3">
        <w:t xml:space="preserve"> de la lista de </w:t>
      </w:r>
      <w:proofErr w:type="spellStart"/>
      <w:r w:rsidR="0038041D" w:rsidRPr="0038041D">
        <w:rPr>
          <w:rStyle w:val="TitleChar"/>
        </w:rPr>
        <w:t>compound-filespec</w:t>
      </w:r>
      <w:proofErr w:type="spellEnd"/>
      <w:r w:rsidRPr="00022AB3">
        <w:t>.</w:t>
      </w:r>
    </w:p>
    <w:p w14:paraId="615F8D93" w14:textId="3DFD71E9" w:rsidR="00E65F67" w:rsidRPr="00750CEB" w:rsidRDefault="00E65F67" w:rsidP="00E65F67">
      <w:r w:rsidRPr="00750CEB">
        <w:t xml:space="preserve">Si un archivo en particular no puede ser movido al directorio especificado o actual (por ejemplo, si ya existe un archivo del mismo nombre), se </w:t>
      </w:r>
      <w:r>
        <w:t>mostrará</w:t>
      </w:r>
      <w:r w:rsidRPr="00750CEB">
        <w:t xml:space="preserve"> el nombre del archivo </w:t>
      </w:r>
      <w:r w:rsidR="0038041D">
        <w:t>en cuestión</w:t>
      </w:r>
      <w:r w:rsidRPr="00750CEB">
        <w:t xml:space="preserve"> junto con un mensaje de error y la operación de movimiento contin</w:t>
      </w:r>
      <w:r w:rsidR="0038041D">
        <w:t>uará</w:t>
      </w:r>
      <w:r w:rsidRPr="00750CEB">
        <w:t xml:space="preserve"> con el siguiente archivo. Si se producen mucho</w:t>
      </w:r>
      <w:r>
        <w:t>s errores, entonces la opción /</w:t>
      </w:r>
      <w:r w:rsidRPr="00750CEB">
        <w:t>P hará que la salida haga una pausa en la parte inferior de la pantalla.</w:t>
      </w:r>
    </w:p>
    <w:p w14:paraId="29C7373E" w14:textId="77777777" w:rsidR="00E65F67" w:rsidRDefault="00E65F67" w:rsidP="00AA5ED3">
      <w:pPr>
        <w:pStyle w:val="DOSTitulo4"/>
      </w:pPr>
      <w:r>
        <w:t>Ejemplos</w:t>
      </w:r>
    </w:p>
    <w:p w14:paraId="5A9EFC25" w14:textId="77777777" w:rsidR="00E65F67" w:rsidRDefault="00E65F67" w:rsidP="00134509">
      <w:pPr>
        <w:pStyle w:val="SourceCode"/>
      </w:pPr>
      <w:r>
        <w:t xml:space="preserve">MOVE FILE1 \ </w:t>
      </w:r>
    </w:p>
    <w:p w14:paraId="203C013E" w14:textId="77777777" w:rsidR="00E65F67" w:rsidRPr="00867B2F" w:rsidRDefault="00E65F67" w:rsidP="00E65F67">
      <w:pPr>
        <w:pStyle w:val="NoSpacing"/>
      </w:pPr>
      <w:r w:rsidRPr="00867B2F">
        <w:t>El archivo FILE1 se mueve del directorio actual de la unidad actual al directorio raíz de la unidad actual.</w:t>
      </w:r>
    </w:p>
    <w:p w14:paraId="39086D48" w14:textId="77777777" w:rsidR="00E65F67" w:rsidRPr="00031380" w:rsidRDefault="00E65F67" w:rsidP="00134509">
      <w:pPr>
        <w:pStyle w:val="SourceCode"/>
        <w:rPr>
          <w:lang w:val="en-US"/>
        </w:rPr>
      </w:pPr>
      <w:r w:rsidRPr="00031380">
        <w:rPr>
          <w:lang w:val="en-US"/>
        </w:rPr>
        <w:t xml:space="preserve">MOVE /H /P E:*.COM \ </w:t>
      </w:r>
    </w:p>
    <w:p w14:paraId="1355411F" w14:textId="77777777" w:rsidR="00E65F67" w:rsidRPr="00867B2F" w:rsidRDefault="00E65F67" w:rsidP="00134509">
      <w:pPr>
        <w:pStyle w:val="SourceCode"/>
      </w:pPr>
      <w:r w:rsidRPr="00867B2F">
        <w:t xml:space="preserve">COMMAND2.COM -- File </w:t>
      </w:r>
      <w:proofErr w:type="spellStart"/>
      <w:r w:rsidRPr="00867B2F">
        <w:t>exists</w:t>
      </w:r>
      <w:proofErr w:type="spellEnd"/>
    </w:p>
    <w:p w14:paraId="48AFED32" w14:textId="5E10BE4E" w:rsidR="00E65F67" w:rsidRPr="00867B2F" w:rsidRDefault="00E65F67" w:rsidP="00AC4D55">
      <w:pPr>
        <w:pStyle w:val="NoSpacing"/>
      </w:pPr>
      <w:r w:rsidRPr="00867B2F">
        <w:t xml:space="preserve">Todos los archivos que coincidan con * .COM, tanto ocultos como no ocultos, en el directorio actual de la unidad E: se mueven al directorio raíz de </w:t>
      </w:r>
      <w:r w:rsidR="0038041D">
        <w:t>la</w:t>
      </w:r>
      <w:r w:rsidRPr="00867B2F">
        <w:t xml:space="preserve"> unidad</w:t>
      </w:r>
      <w:r w:rsidR="0038041D">
        <w:t xml:space="preserve"> </w:t>
      </w:r>
      <w:r w:rsidR="008022DA">
        <w:t>actual</w:t>
      </w:r>
      <w:r w:rsidRPr="00867B2F">
        <w:t xml:space="preserve">. El archivo COMMAND2.COM ya existía en el directorio raíz, por lo que se imprimió el error. Ninguno de los archivos COMMAND2.COM se movió o alteró. Si muchos de estos errores se </w:t>
      </w:r>
      <w:r>
        <w:t>hubieran</w:t>
      </w:r>
      <w:r w:rsidRPr="00867B2F">
        <w:t xml:space="preserve"> producido, entonces se </w:t>
      </w:r>
      <w:r>
        <w:t>mostraría</w:t>
      </w:r>
      <w:r w:rsidRPr="00867B2F">
        <w:t xml:space="preserve"> un mensaje después de una pantalla llena.</w:t>
      </w:r>
    </w:p>
    <w:p w14:paraId="202B7414" w14:textId="77777777" w:rsidR="00E65F67" w:rsidRPr="00702FE8" w:rsidRDefault="00E65F67" w:rsidP="00134509">
      <w:pPr>
        <w:pStyle w:val="SourceCode"/>
      </w:pPr>
      <w:r w:rsidRPr="00702FE8">
        <w:t>MOVE \UTIL\*.COM + \UTIL\*.BAT</w:t>
      </w:r>
    </w:p>
    <w:p w14:paraId="3E10DFBC" w14:textId="77777777" w:rsidR="00E65F67" w:rsidRPr="00867B2F" w:rsidRDefault="00E65F67" w:rsidP="00AC4D55">
      <w:pPr>
        <w:pStyle w:val="NoSpacing"/>
      </w:pPr>
      <w:r w:rsidRPr="00867B2F">
        <w:t>Todos los archivos que coincidan con * .COM o * .BAT en un directorio llamado UTIL en la unidad actual se mueven al directorio actual de esa unidad.</w:t>
      </w:r>
    </w:p>
    <w:p w14:paraId="2863F92E" w14:textId="77777777" w:rsidR="00E65F67" w:rsidRPr="00867B2F" w:rsidRDefault="00E65F67" w:rsidP="00E65F67">
      <w:r w:rsidRPr="00867B2F">
        <w:br w:type="page"/>
      </w:r>
    </w:p>
    <w:p w14:paraId="1E5B10EF" w14:textId="77777777" w:rsidR="00E65F67" w:rsidRDefault="00E65F67" w:rsidP="009D2E30">
      <w:pPr>
        <w:pStyle w:val="DOSTitulo3"/>
      </w:pPr>
      <w:bookmarkStart w:id="319" w:name="_Toc478808781"/>
      <w:bookmarkStart w:id="320" w:name="_Toc71113518"/>
      <w:r>
        <w:lastRenderedPageBreak/>
        <w:t>MVDIR</w:t>
      </w:r>
      <w:bookmarkEnd w:id="319"/>
      <w:bookmarkEnd w:id="320"/>
      <w:r>
        <w:fldChar w:fldCharType="begin"/>
      </w:r>
      <w:r>
        <w:instrText xml:space="preserve"> XE "</w:instrText>
      </w:r>
      <w:r w:rsidRPr="00A43FA5">
        <w:instrText>MVDIR</w:instrText>
      </w:r>
      <w:r>
        <w:instrText xml:space="preserve">" </w:instrText>
      </w:r>
      <w:r>
        <w:fldChar w:fldCharType="end"/>
      </w:r>
    </w:p>
    <w:p w14:paraId="26A575A5" w14:textId="77777777" w:rsidR="00E65F67" w:rsidRPr="00031380" w:rsidRDefault="00E65F67" w:rsidP="00134509">
      <w:pPr>
        <w:pStyle w:val="SourceCode"/>
        <w:rPr>
          <w:lang w:val="en-US"/>
        </w:rPr>
      </w:pPr>
      <w:r w:rsidRPr="00031380">
        <w:rPr>
          <w:lang w:val="en-US"/>
        </w:rPr>
        <w:t>MVDIR [/H] [/P] compound-</w:t>
      </w:r>
      <w:proofErr w:type="spellStart"/>
      <w:r w:rsidRPr="00031380">
        <w:rPr>
          <w:lang w:val="en-US"/>
        </w:rPr>
        <w:t>filespec</w:t>
      </w:r>
      <w:proofErr w:type="spellEnd"/>
      <w:r w:rsidRPr="00031380">
        <w:rPr>
          <w:lang w:val="en-US"/>
        </w:rPr>
        <w:t xml:space="preserve"> [path]</w:t>
      </w:r>
    </w:p>
    <w:p w14:paraId="349F0618" w14:textId="77777777" w:rsidR="00E65F67" w:rsidRPr="00867B2F" w:rsidRDefault="00E65F67" w:rsidP="00AC4D55">
      <w:pPr>
        <w:pStyle w:val="NoSpacing"/>
      </w:pPr>
      <w:r w:rsidRPr="00867B2F">
        <w:t xml:space="preserve">Mueve directorios de un lugar a otro </w:t>
      </w:r>
      <w:r>
        <w:t>del</w:t>
      </w:r>
      <w:r w:rsidRPr="00867B2F">
        <w:t xml:space="preserve"> disco.</w:t>
      </w:r>
    </w:p>
    <w:p w14:paraId="53B9A7AD" w14:textId="77777777" w:rsidR="00E65F67" w:rsidRDefault="00E65F67" w:rsidP="00AA5ED3">
      <w:pPr>
        <w:pStyle w:val="DOSTitulo4"/>
      </w:pPr>
      <w:r>
        <w:t>Uso</w:t>
      </w:r>
    </w:p>
    <w:p w14:paraId="14627357" w14:textId="77777777" w:rsidR="00E65F67" w:rsidRPr="00867B2F" w:rsidRDefault="00E65F67" w:rsidP="00E65F67">
      <w:r w:rsidRPr="00867B2F">
        <w:t xml:space="preserve">El </w:t>
      </w:r>
      <w:proofErr w:type="spellStart"/>
      <w:r w:rsidRPr="00867B2F">
        <w:rPr>
          <w:rStyle w:val="TitleChar"/>
        </w:rPr>
        <w:t>compound-filespec</w:t>
      </w:r>
      <w:proofErr w:type="spellEnd"/>
      <w:r w:rsidRPr="00867B2F">
        <w:t xml:space="preserve"> especifica qué directorios se van a mover, y /H permite que los directorios ocultos se incluyan en el movimiento.</w:t>
      </w:r>
    </w:p>
    <w:p w14:paraId="416BD9A8" w14:textId="3120A119" w:rsidR="00E65F67" w:rsidRPr="00867B2F" w:rsidRDefault="00E65F67" w:rsidP="008022DA">
      <w:pPr>
        <w:pStyle w:val="NoSpacing"/>
      </w:pPr>
      <w:r w:rsidRPr="00867B2F">
        <w:t xml:space="preserve">El segundo parámetro especifica el directorio </w:t>
      </w:r>
      <w:r w:rsidR="008022DA">
        <w:t>al</w:t>
      </w:r>
      <w:r w:rsidRPr="00867B2F">
        <w:t xml:space="preserve"> que se van a mover los directorios,</w:t>
      </w:r>
      <w:r>
        <w:t xml:space="preserve"> que es</w:t>
      </w:r>
      <w:r w:rsidRPr="00867B2F">
        <w:t xml:space="preserve"> el directorio actual </w:t>
      </w:r>
      <w:r>
        <w:t xml:space="preserve">utilizado </w:t>
      </w:r>
      <w:r w:rsidRPr="00867B2F">
        <w:t xml:space="preserve">si </w:t>
      </w:r>
      <w:r>
        <w:t>se omite</w:t>
      </w:r>
      <w:r w:rsidRPr="00867B2F">
        <w:t>. E</w:t>
      </w:r>
      <w:r w:rsidR="008022DA">
        <w:t>ste</w:t>
      </w:r>
      <w:r w:rsidRPr="00867B2F">
        <w:t xml:space="preserve"> </w:t>
      </w:r>
      <w:r w:rsidR="008022DA" w:rsidRPr="008022DA">
        <w:t>directorio</w:t>
      </w:r>
      <w:r w:rsidRPr="00867B2F">
        <w:t xml:space="preserve"> debe existir en cada unidad referenciada por </w:t>
      </w:r>
      <w:r w:rsidR="008022DA">
        <w:t>las rutas indicadas</w:t>
      </w:r>
      <w:r w:rsidRPr="00867B2F">
        <w:t xml:space="preserve"> en </w:t>
      </w:r>
      <w:r>
        <w:t xml:space="preserve">los </w:t>
      </w:r>
      <w:proofErr w:type="spellStart"/>
      <w:r w:rsidR="008022DA" w:rsidRPr="00867B2F">
        <w:rPr>
          <w:rStyle w:val="TitleChar"/>
        </w:rPr>
        <w:t>compound-filespec</w:t>
      </w:r>
      <w:proofErr w:type="spellEnd"/>
      <w:r w:rsidRPr="00867B2F">
        <w:t>.</w:t>
      </w:r>
    </w:p>
    <w:p w14:paraId="00437182" w14:textId="27C59D75" w:rsidR="00E65F67" w:rsidRPr="006D06D9" w:rsidRDefault="00E65F67" w:rsidP="00E65F67">
      <w:r w:rsidRPr="006D06D9">
        <w:t>Si un directorio particular no puede ser movido al directorio especificado o actual (por ejemplo, si ya existe un directorio del mismo nombre)</w:t>
      </w:r>
      <w:r w:rsidR="008022DA">
        <w:t>,</w:t>
      </w:r>
      <w:r w:rsidRPr="006D06D9">
        <w:t xml:space="preserve"> entonces se </w:t>
      </w:r>
      <w:r>
        <w:t>muestra</w:t>
      </w:r>
      <w:r w:rsidRPr="006D06D9">
        <w:t xml:space="preserve"> el nombre del directorio </w:t>
      </w:r>
      <w:r w:rsidR="008022DA">
        <w:t>en cuestión</w:t>
      </w:r>
      <w:r w:rsidRPr="006D06D9">
        <w:t xml:space="preserve"> junto con un mensaje de error y la operación de movimiento continúa con el directorio siguiente. Si se producen muchos errores, entonces la opción /P hará que la salida haga una pausa en la parte inferior de la pantalla.</w:t>
      </w:r>
    </w:p>
    <w:p w14:paraId="366634E2" w14:textId="77777777" w:rsidR="00E65F67" w:rsidRDefault="00E65F67" w:rsidP="00E65F67"/>
    <w:p w14:paraId="0A07A5D6" w14:textId="1798F0E2" w:rsidR="00E65F67" w:rsidRPr="006D06D9" w:rsidRDefault="00E65F67" w:rsidP="00E65F67">
      <w:r w:rsidRPr="006D06D9">
        <w:t xml:space="preserve">Tenga en cuenta que no es posible mover un directorio a uno de sus propios </w:t>
      </w:r>
      <w:r w:rsidR="008022DA">
        <w:t>sub</w:t>
      </w:r>
      <w:r w:rsidRPr="006D06D9">
        <w:t xml:space="preserve">directorios, ya que esto produciría un árbol de subdirectorio no válido. </w:t>
      </w:r>
      <w:r w:rsidR="008022DA">
        <w:t xml:space="preserve">En caso de aplicarse acabaría provocando </w:t>
      </w:r>
      <w:r w:rsidRPr="006D06D9">
        <w:t>un error.</w:t>
      </w:r>
    </w:p>
    <w:p w14:paraId="6271BB89" w14:textId="77777777" w:rsidR="00E65F67" w:rsidRDefault="00E65F67" w:rsidP="00AA5ED3">
      <w:pPr>
        <w:pStyle w:val="DOSTitulo4"/>
      </w:pPr>
      <w:r>
        <w:t>Ejemplos</w:t>
      </w:r>
    </w:p>
    <w:p w14:paraId="40346AD5" w14:textId="3C78F01A" w:rsidR="00E65F67" w:rsidRDefault="00E65F67" w:rsidP="00134509">
      <w:pPr>
        <w:pStyle w:val="SourceCode"/>
      </w:pPr>
      <w:r>
        <w:t>MVDIR COM UTIL</w:t>
      </w:r>
    </w:p>
    <w:p w14:paraId="35F35515" w14:textId="789F06F3" w:rsidR="00E65F67" w:rsidRPr="006D06D9" w:rsidRDefault="00E65F67" w:rsidP="00AC4D55">
      <w:pPr>
        <w:pStyle w:val="NoSpacing"/>
      </w:pPr>
      <w:r w:rsidRPr="006D06D9">
        <w:t xml:space="preserve">Un directorio llamado COM y todos </w:t>
      </w:r>
      <w:r w:rsidR="008022DA">
        <w:t xml:space="preserve">sus </w:t>
      </w:r>
      <w:r w:rsidRPr="006D06D9">
        <w:t>directorios y archivos se trasladan a un directorio llamado UTIL, estando ambos directorios en el directorio actual de la unidad actual.</w:t>
      </w:r>
    </w:p>
    <w:p w14:paraId="5313C917" w14:textId="3EA06CBB" w:rsidR="00E65F67" w:rsidRPr="00702FE8" w:rsidRDefault="00E65F67" w:rsidP="00134509">
      <w:pPr>
        <w:pStyle w:val="SourceCode"/>
      </w:pPr>
      <w:r w:rsidRPr="00702FE8">
        <w:t>MVDIR COM + BAT \UTIL</w:t>
      </w:r>
    </w:p>
    <w:p w14:paraId="3916559E" w14:textId="0F5936B5" w:rsidR="00E65F67" w:rsidRPr="006D06D9" w:rsidRDefault="00E65F67" w:rsidP="00AC4D55">
      <w:pPr>
        <w:pStyle w:val="NoSpacing"/>
      </w:pPr>
      <w:r w:rsidRPr="006D06D9">
        <w:t xml:space="preserve">Un directorio denominado COM y un directorio llamado BAT, y </w:t>
      </w:r>
      <w:r>
        <w:t>el contenido de ambos</w:t>
      </w:r>
      <w:r w:rsidRPr="006D06D9">
        <w:t>, se trasladan a un directorio denominado UTI</w:t>
      </w:r>
      <w:r w:rsidR="008022DA">
        <w:t>L ubicado en el directorio raíz.</w:t>
      </w:r>
    </w:p>
    <w:p w14:paraId="28DF5535" w14:textId="205C5E26" w:rsidR="00E65F67" w:rsidRDefault="00E65F67" w:rsidP="00134509">
      <w:pPr>
        <w:pStyle w:val="SourceCode"/>
      </w:pPr>
      <w:r>
        <w:t>MVDIR E:DIR?</w:t>
      </w:r>
      <w:r w:rsidR="00B14A81">
        <w:t xml:space="preserve"> </w:t>
      </w:r>
      <w:r>
        <w:t>/H</w:t>
      </w:r>
      <w:r w:rsidR="00B14A81">
        <w:t xml:space="preserve"> </w:t>
      </w:r>
      <w:r>
        <w:t>/P ALL</w:t>
      </w:r>
    </w:p>
    <w:p w14:paraId="1AD49EAF" w14:textId="77777777" w:rsidR="00E65F67" w:rsidRDefault="00E65F67" w:rsidP="00134509">
      <w:pPr>
        <w:pStyle w:val="SourceCode"/>
      </w:pPr>
      <w:r>
        <w:t xml:space="preserve">DIR2 -- </w:t>
      </w:r>
      <w:proofErr w:type="spellStart"/>
      <w:r>
        <w:t>Duplicate</w:t>
      </w:r>
      <w:proofErr w:type="spellEnd"/>
      <w:r>
        <w:t xml:space="preserve"> </w:t>
      </w:r>
      <w:proofErr w:type="spellStart"/>
      <w:r>
        <w:t>filename</w:t>
      </w:r>
      <w:proofErr w:type="spellEnd"/>
    </w:p>
    <w:p w14:paraId="2C89594A" w14:textId="59AC984C" w:rsidR="00E65F67" w:rsidRPr="006D06D9" w:rsidRDefault="00E65F67" w:rsidP="008022DA">
      <w:pPr>
        <w:pStyle w:val="NoSpacing"/>
      </w:pPr>
      <w:r w:rsidRPr="006D06D9">
        <w:t>Todos los directorios de la unidad E</w:t>
      </w:r>
      <w:r w:rsidR="008022DA">
        <w:t>:</w:t>
      </w:r>
      <w:r w:rsidRPr="006D06D9">
        <w:t xml:space="preserve"> coinciden</w:t>
      </w:r>
      <w:r w:rsidR="007A7519">
        <w:t>tes</w:t>
      </w:r>
      <w:r w:rsidRPr="006D06D9">
        <w:t xml:space="preserve"> con DIR? (</w:t>
      </w:r>
      <w:r w:rsidR="008022DA">
        <w:t>p</w:t>
      </w:r>
      <w:r w:rsidRPr="006D06D9">
        <w:t xml:space="preserve">or ejemplo, DIR1, DIR2 y DIR3), que pueden estar ocultos, y </w:t>
      </w:r>
      <w:r w:rsidR="008022DA">
        <w:t>su</w:t>
      </w:r>
      <w:r w:rsidRPr="006D06D9">
        <w:t xml:space="preserve"> contenido</w:t>
      </w:r>
      <w:r w:rsidR="008022DA">
        <w:t>,</w:t>
      </w:r>
      <w:r w:rsidRPr="006D06D9">
        <w:t xml:space="preserve"> se mueve</w:t>
      </w:r>
      <w:r w:rsidR="007A7519">
        <w:t>n</w:t>
      </w:r>
      <w:r w:rsidRPr="006D06D9">
        <w:t xml:space="preserve"> a un directorio llamado ALL. Ya existía un directorio DIR2 en ALL, por lo que se </w:t>
      </w:r>
      <w:r>
        <w:t>mostró</w:t>
      </w:r>
      <w:r w:rsidRPr="006D06D9">
        <w:t xml:space="preserve"> el error. </w:t>
      </w:r>
      <w:r w:rsidR="008022DA">
        <w:t xml:space="preserve">El resto de </w:t>
      </w:r>
      <w:proofErr w:type="gramStart"/>
      <w:r w:rsidR="008022DA">
        <w:t>directorios</w:t>
      </w:r>
      <w:proofErr w:type="gramEnd"/>
      <w:r w:rsidR="008022DA">
        <w:t xml:space="preserve"> fueron desplazados, pero DIR2 no se vio afectado en absoluto.</w:t>
      </w:r>
      <w:r w:rsidR="008022DA" w:rsidRPr="006D06D9">
        <w:t xml:space="preserve"> </w:t>
      </w:r>
      <w:r w:rsidRPr="006D06D9">
        <w:br w:type="page"/>
      </w:r>
    </w:p>
    <w:p w14:paraId="2C3343C6" w14:textId="77777777" w:rsidR="00E65F67" w:rsidRDefault="00E65F67" w:rsidP="009D2E30">
      <w:pPr>
        <w:pStyle w:val="DOSTitulo3"/>
      </w:pPr>
      <w:bookmarkStart w:id="321" w:name="_Toc478808782"/>
      <w:bookmarkStart w:id="322" w:name="_Toc71113519"/>
      <w:r>
        <w:lastRenderedPageBreak/>
        <w:t>MOUNT</w:t>
      </w:r>
      <w:bookmarkEnd w:id="321"/>
      <w:bookmarkEnd w:id="322"/>
      <w:r>
        <w:fldChar w:fldCharType="begin"/>
      </w:r>
      <w:r>
        <w:instrText xml:space="preserve"> XE "</w:instrText>
      </w:r>
      <w:r w:rsidRPr="00251C83">
        <w:instrText>MOUNT</w:instrText>
      </w:r>
      <w:r>
        <w:instrText xml:space="preserve">" </w:instrText>
      </w:r>
      <w:r>
        <w:fldChar w:fldCharType="end"/>
      </w:r>
    </w:p>
    <w:p w14:paraId="003BE5DB" w14:textId="27B19593" w:rsidR="00DF16F6" w:rsidRPr="00DA3566" w:rsidRDefault="00DF16F6" w:rsidP="00134509">
      <w:pPr>
        <w:pStyle w:val="SourceCode"/>
        <w:rPr>
          <w:lang w:val="en-US"/>
        </w:rPr>
      </w:pPr>
      <w:r w:rsidRPr="00DA3566">
        <w:rPr>
          <w:lang w:val="en-US"/>
        </w:rPr>
        <w:t>MOUNT [/U] [/RW]</w:t>
      </w:r>
      <w:r w:rsidR="00762555" w:rsidRPr="00DA3566">
        <w:rPr>
          <w:lang w:val="en-US"/>
        </w:rPr>
        <w:t xml:space="preserve"> </w:t>
      </w:r>
      <w:r w:rsidR="00172CC0" w:rsidRPr="00DA3566">
        <w:rPr>
          <w:lang w:val="en-US"/>
        </w:rPr>
        <w:t>[</w:t>
      </w:r>
      <w:r w:rsidR="00762555" w:rsidRPr="00DA3566">
        <w:rPr>
          <w:lang w:val="en-US"/>
        </w:rPr>
        <w:t>drive:</w:t>
      </w:r>
      <w:r w:rsidR="00172CC0" w:rsidRPr="00DA3566">
        <w:rPr>
          <w:lang w:val="en-US"/>
        </w:rPr>
        <w:t>]</w:t>
      </w:r>
      <w:r w:rsidR="00762555" w:rsidRPr="00DA3566">
        <w:rPr>
          <w:lang w:val="en-US"/>
        </w:rPr>
        <w:t xml:space="preserve"> </w:t>
      </w:r>
      <w:r w:rsidR="00990CBC">
        <w:rPr>
          <w:lang w:val="en-US"/>
        </w:rPr>
        <w:t>[</w:t>
      </w:r>
      <w:proofErr w:type="spellStart"/>
      <w:r w:rsidR="00990CBC">
        <w:rPr>
          <w:lang w:val="en-US"/>
        </w:rPr>
        <w:t>username:password</w:t>
      </w:r>
      <w:proofErr w:type="spellEnd"/>
      <w:r w:rsidR="00990CBC">
        <w:rPr>
          <w:lang w:val="en-US"/>
        </w:rPr>
        <w:t>@]</w:t>
      </w:r>
      <w:r w:rsidR="00172CC0" w:rsidRPr="00DA3566">
        <w:rPr>
          <w:lang w:val="en-US"/>
        </w:rPr>
        <w:t>[</w:t>
      </w:r>
      <w:r w:rsidR="00762555" w:rsidRPr="00DA3566">
        <w:rPr>
          <w:lang w:val="en-US"/>
        </w:rPr>
        <w:t>source</w:t>
      </w:r>
      <w:r w:rsidR="00172CC0" w:rsidRPr="00DA3566">
        <w:rPr>
          <w:lang w:val="en-US"/>
        </w:rPr>
        <w:t>]</w:t>
      </w:r>
    </w:p>
    <w:p w14:paraId="7C650059" w14:textId="7EF60EFF" w:rsidR="00DF16F6" w:rsidRDefault="00DF16F6" w:rsidP="00AC4D55">
      <w:pPr>
        <w:pStyle w:val="NoSpacing"/>
      </w:pPr>
      <w:r>
        <w:t>Permite el montaje y desmontaje de unidades lógicas para gesti</w:t>
      </w:r>
      <w:r w:rsidR="008022DA">
        <w:t>ó</w:t>
      </w:r>
      <w:r>
        <w:t xml:space="preserve">n </w:t>
      </w:r>
      <w:r w:rsidR="00172CC0">
        <w:t>de</w:t>
      </w:r>
      <w:r>
        <w:t xml:space="preserve"> directorios y archivos.</w:t>
      </w:r>
    </w:p>
    <w:p w14:paraId="6F0AF86C" w14:textId="25C86229" w:rsidR="00DF16F6" w:rsidRDefault="00DF16F6" w:rsidP="00DF16F6">
      <w:pPr>
        <w:pStyle w:val="DOSTitulo4"/>
      </w:pPr>
      <w:r>
        <w:t>Uso</w:t>
      </w:r>
    </w:p>
    <w:p w14:paraId="136A93DE" w14:textId="75EA673A" w:rsidR="00172CC0" w:rsidRDefault="00172CC0" w:rsidP="00172CC0">
      <w:pPr>
        <w:pStyle w:val="NoSpacing"/>
      </w:pPr>
      <w:r>
        <w:t>Si no se especifica ningún parámetro, devolverá el número de unidades montadas hasta el momento. Solo devolverá las unidades accesibles (no ocultas) por el sistema.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4417"/>
      </w:tblGrid>
      <w:tr w:rsidR="00172CC0" w14:paraId="316A9ECF" w14:textId="77777777" w:rsidTr="00172CC0">
        <w:tc>
          <w:tcPr>
            <w:tcW w:w="562" w:type="dxa"/>
          </w:tcPr>
          <w:p w14:paraId="75BEE11A" w14:textId="501307BC" w:rsidR="00172CC0" w:rsidRDefault="00172CC0" w:rsidP="00172CC0">
            <w:pPr>
              <w:pStyle w:val="NoSpacing"/>
            </w:pPr>
            <w:r>
              <w:t>/U</w:t>
            </w:r>
          </w:p>
        </w:tc>
        <w:tc>
          <w:tcPr>
            <w:tcW w:w="4417" w:type="dxa"/>
          </w:tcPr>
          <w:p w14:paraId="36CEAA5E" w14:textId="0EDBA11A" w:rsidR="00172CC0" w:rsidRDefault="00172CC0" w:rsidP="00172CC0">
            <w:pPr>
              <w:pStyle w:val="NoSpacing"/>
            </w:pPr>
            <w:r>
              <w:t xml:space="preserve">Permite el desmontaje de la unidad. Si la unidad </w:t>
            </w:r>
            <w:r w:rsidR="008022DA">
              <w:t xml:space="preserve">&lt;drive:&gt; </w:t>
            </w:r>
            <w:r>
              <w:t>no existe</w:t>
            </w:r>
            <w:r w:rsidR="008022DA">
              <w:t>,</w:t>
            </w:r>
            <w:r>
              <w:t xml:space="preserve"> el comando devolverá un error.</w:t>
            </w:r>
          </w:p>
        </w:tc>
      </w:tr>
      <w:tr w:rsidR="00172CC0" w14:paraId="1EBD34C1" w14:textId="77777777" w:rsidTr="00172CC0">
        <w:tc>
          <w:tcPr>
            <w:tcW w:w="562" w:type="dxa"/>
          </w:tcPr>
          <w:p w14:paraId="0ECDD37C" w14:textId="581ADA85" w:rsidR="00172CC0" w:rsidRDefault="00172CC0" w:rsidP="00172CC0">
            <w:pPr>
              <w:pStyle w:val="NoSpacing"/>
            </w:pPr>
            <w:r>
              <w:t>/RW</w:t>
            </w:r>
          </w:p>
        </w:tc>
        <w:tc>
          <w:tcPr>
            <w:tcW w:w="4417" w:type="dxa"/>
          </w:tcPr>
          <w:p w14:paraId="093704BB" w14:textId="66DFDFBF" w:rsidR="00172CC0" w:rsidRDefault="00172CC0" w:rsidP="00172CC0">
            <w:pPr>
              <w:pStyle w:val="NoSpacing"/>
            </w:pPr>
            <w:r>
              <w:t>Permite el montaje de lectura/escritura. Por defecto es de lectura únicamente.</w:t>
            </w:r>
          </w:p>
        </w:tc>
      </w:tr>
    </w:tbl>
    <w:p w14:paraId="1ADF2001" w14:textId="0E9D7B24" w:rsidR="00DF16F6" w:rsidRDefault="00172CC0" w:rsidP="008022DA">
      <w:pPr>
        <w:pStyle w:val="NoSpacing"/>
      </w:pPr>
      <w:r>
        <w:t xml:space="preserve">Si queremos montar una unidad, invocaremos el comando especificando el nombre de la unidad seguido por dos </w:t>
      </w:r>
      <w:r w:rsidR="008022DA">
        <w:t>puntos, y en el parámetro &lt;</w:t>
      </w:r>
      <w:proofErr w:type="spellStart"/>
      <w:r w:rsidR="008022DA">
        <w:t>source</w:t>
      </w:r>
      <w:proofErr w:type="spellEnd"/>
      <w:r w:rsidR="008022DA">
        <w:t xml:space="preserve">&gt; especificaremos el sistema de archivos al que queremos acceder. </w:t>
      </w:r>
      <w:r>
        <w:t>Este sistema de archivos podrá ser:</w:t>
      </w:r>
    </w:p>
    <w:p w14:paraId="069BE106" w14:textId="5390C600" w:rsidR="00172CC0" w:rsidRDefault="0082260A" w:rsidP="00AF3266">
      <w:pPr>
        <w:pStyle w:val="ListParagraph"/>
        <w:numPr>
          <w:ilvl w:val="0"/>
          <w:numId w:val="10"/>
        </w:numPr>
      </w:pPr>
      <w:r>
        <w:t xml:space="preserve">Una </w:t>
      </w:r>
      <w:r w:rsidR="008022DA">
        <w:t>URL</w:t>
      </w:r>
      <w:r>
        <w:t xml:space="preserve"> a un servidor </w:t>
      </w:r>
      <w:r w:rsidR="00172CC0">
        <w:t>FTP</w:t>
      </w:r>
      <w:r>
        <w:t xml:space="preserve"> </w:t>
      </w:r>
    </w:p>
    <w:p w14:paraId="7F0A097E" w14:textId="1821C270" w:rsidR="00172CC0" w:rsidRDefault="0082260A" w:rsidP="00AF3266">
      <w:pPr>
        <w:pStyle w:val="ListParagraph"/>
        <w:numPr>
          <w:ilvl w:val="0"/>
          <w:numId w:val="10"/>
        </w:numPr>
      </w:pPr>
      <w:r>
        <w:t xml:space="preserve">Una ruta a un archivo con extensión </w:t>
      </w:r>
      <w:r w:rsidR="00172CC0">
        <w:t>DSK</w:t>
      </w:r>
      <w:r>
        <w:t xml:space="preserve"> </w:t>
      </w:r>
    </w:p>
    <w:p w14:paraId="2168E4FA" w14:textId="056249AF" w:rsidR="00172CC0" w:rsidRDefault="0082260A" w:rsidP="00AF3266">
      <w:pPr>
        <w:pStyle w:val="ListParagraph"/>
        <w:numPr>
          <w:ilvl w:val="0"/>
          <w:numId w:val="10"/>
        </w:numPr>
      </w:pPr>
      <w:r>
        <w:t xml:space="preserve">Una ruta a un archivo con extensión </w:t>
      </w:r>
      <w:r w:rsidR="00172CC0">
        <w:t>ZIP</w:t>
      </w:r>
    </w:p>
    <w:p w14:paraId="08BA0A7F" w14:textId="52DE6DF1" w:rsidR="0082260A" w:rsidRDefault="0082260A" w:rsidP="00AF3266">
      <w:pPr>
        <w:pStyle w:val="ListParagraph"/>
        <w:numPr>
          <w:ilvl w:val="0"/>
          <w:numId w:val="10"/>
        </w:numPr>
      </w:pPr>
      <w:r>
        <w:t>Memoria RAM</w:t>
      </w:r>
    </w:p>
    <w:p w14:paraId="03F273A0" w14:textId="63829E7B" w:rsidR="0082260A" w:rsidRPr="00172CC0" w:rsidRDefault="0082260A" w:rsidP="00AF3266">
      <w:pPr>
        <w:pStyle w:val="ListParagraph"/>
        <w:numPr>
          <w:ilvl w:val="0"/>
          <w:numId w:val="10"/>
        </w:numPr>
      </w:pPr>
      <w:r>
        <w:t>Una ruta del sistema de directorios nativo.</w:t>
      </w:r>
      <w:r w:rsidR="003F7F5E">
        <w:t xml:space="preserve"> </w:t>
      </w:r>
      <w:r>
        <w:t>Nota: Se desaconseja usar este mecanismo. Es potencialmente peligroso.</w:t>
      </w:r>
    </w:p>
    <w:p w14:paraId="0EA6B333" w14:textId="5B798FD8" w:rsidR="00DF16F6" w:rsidRDefault="000F2E80" w:rsidP="00E65F67">
      <w:r>
        <w:t>Si queremos montar un nombre de unidad que ya está montada, el comando devolverá error.</w:t>
      </w:r>
    </w:p>
    <w:p w14:paraId="62A70CE5" w14:textId="77777777" w:rsidR="00DF16F6" w:rsidRDefault="00DF16F6" w:rsidP="00DF16F6">
      <w:pPr>
        <w:pStyle w:val="DOSTitulo4"/>
      </w:pPr>
      <w:r>
        <w:t>Ejemplos</w:t>
      </w:r>
    </w:p>
    <w:p w14:paraId="305C8CDD" w14:textId="77777777" w:rsidR="00172CC0" w:rsidRDefault="00172CC0" w:rsidP="00134509">
      <w:pPr>
        <w:pStyle w:val="SourceCode"/>
      </w:pPr>
      <w:r>
        <w:t>MOUNT /U A:</w:t>
      </w:r>
    </w:p>
    <w:p w14:paraId="5DA2B091" w14:textId="6F527248" w:rsidR="000F2E80" w:rsidRDefault="000F2E80" w:rsidP="000F2E80">
      <w:pPr>
        <w:pStyle w:val="NoSpacing"/>
      </w:pPr>
      <w:r>
        <w:t>Desmonta la unidad A:</w:t>
      </w:r>
    </w:p>
    <w:p w14:paraId="7B9673DE" w14:textId="3576E299" w:rsidR="000F2E80" w:rsidRPr="00DA3566" w:rsidRDefault="00172CC0" w:rsidP="00134509">
      <w:pPr>
        <w:pStyle w:val="SourceCode"/>
        <w:rPr>
          <w:lang w:val="en-US"/>
        </w:rPr>
      </w:pPr>
      <w:r w:rsidRPr="00DA3566">
        <w:rPr>
          <w:lang w:val="en-US"/>
        </w:rPr>
        <w:t xml:space="preserve">MOUNT /RW </w:t>
      </w:r>
      <w:r w:rsidR="000F2E80" w:rsidRPr="00DA3566">
        <w:rPr>
          <w:lang w:val="en-US"/>
        </w:rPr>
        <w:t xml:space="preserve">E: </w:t>
      </w:r>
      <w:hyperlink r:id="rId49" w:history="1">
        <w:r w:rsidR="000F2E80" w:rsidRPr="00DA3566">
          <w:rPr>
            <w:rStyle w:val="Hyperlink"/>
            <w:lang w:val="en-US"/>
          </w:rPr>
          <w:t>ftp://google.com/users/nirvana</w:t>
        </w:r>
      </w:hyperlink>
    </w:p>
    <w:p w14:paraId="78C0C8C9" w14:textId="48F73568" w:rsidR="0082260A" w:rsidRDefault="00990CBC" w:rsidP="00E65F67">
      <w:r w:rsidRPr="006C625C">
        <w:br/>
      </w:r>
      <w:r w:rsidR="000F2E80">
        <w:t>Monta una unidad E: para acceder al FTP indicado como parámetro.</w:t>
      </w:r>
    </w:p>
    <w:p w14:paraId="06153F74" w14:textId="555C68F5" w:rsidR="00990CBC" w:rsidRDefault="00990CBC" w:rsidP="0082260A">
      <w:pPr>
        <w:pStyle w:val="Title"/>
        <w:rPr>
          <w:lang w:val="en-US"/>
        </w:rPr>
      </w:pPr>
      <w:r>
        <w:rPr>
          <w:lang w:val="en-US"/>
        </w:rPr>
        <w:t>MOUNT /RW B: SAMBA:MSXVR:MSXVR@192.168.0.198/</w:t>
      </w:r>
      <w:proofErr w:type="spellStart"/>
      <w:r>
        <w:rPr>
          <w:lang w:val="en-US"/>
        </w:rPr>
        <w:t>Datos</w:t>
      </w:r>
      <w:proofErr w:type="spellEnd"/>
    </w:p>
    <w:p w14:paraId="55336295" w14:textId="7BBA9304" w:rsidR="00990CBC" w:rsidRPr="00990CBC" w:rsidRDefault="00990CBC" w:rsidP="00990CBC">
      <w:r>
        <w:t xml:space="preserve">Monta una unidad B: para acceder al recurso compartido en red, Datos, ubicado en la IP 192.168.0.198 para la cual, nos hemos identificado con el usuario MSXVR y </w:t>
      </w:r>
      <w:proofErr w:type="spellStart"/>
      <w:r>
        <w:t>password</w:t>
      </w:r>
      <w:proofErr w:type="spellEnd"/>
      <w:r>
        <w:t xml:space="preserve"> MSXVR.</w:t>
      </w:r>
    </w:p>
    <w:p w14:paraId="57F781E2" w14:textId="76407A40" w:rsidR="00990CBC" w:rsidRDefault="00990CBC" w:rsidP="00990CBC">
      <w:pPr>
        <w:pStyle w:val="Title"/>
        <w:rPr>
          <w:lang w:val="en-US"/>
        </w:rPr>
      </w:pPr>
      <w:r>
        <w:rPr>
          <w:lang w:val="en-US"/>
        </w:rPr>
        <w:lastRenderedPageBreak/>
        <w:t>MOUNT /RW B: FTP:MSXVR:MSXVR@msxlibrary.ddns.net</w:t>
      </w:r>
    </w:p>
    <w:p w14:paraId="4D3EAB92" w14:textId="3A8EF182" w:rsidR="00990CBC" w:rsidRPr="00990CBC" w:rsidRDefault="00990CBC" w:rsidP="00990CBC">
      <w:r>
        <w:t xml:space="preserve">Monta una unidad B: para acceder al ftp indicado, para el cual, nos hemos identificado con el usuario MSXVR y </w:t>
      </w:r>
      <w:proofErr w:type="spellStart"/>
      <w:r>
        <w:t>password</w:t>
      </w:r>
      <w:proofErr w:type="spellEnd"/>
      <w:r>
        <w:t xml:space="preserve"> MSXVR.</w:t>
      </w:r>
    </w:p>
    <w:p w14:paraId="426521C4" w14:textId="4EC8BD5C" w:rsidR="0082260A" w:rsidRPr="00DA3566" w:rsidRDefault="0082260A" w:rsidP="0082260A">
      <w:pPr>
        <w:pStyle w:val="Title"/>
        <w:rPr>
          <w:lang w:val="en-US"/>
        </w:rPr>
      </w:pPr>
      <w:r w:rsidRPr="00DA3566">
        <w:rPr>
          <w:lang w:val="en-US"/>
        </w:rPr>
        <w:t>MOUNT /R</w:t>
      </w:r>
      <w:r w:rsidR="008022DA" w:rsidRPr="00DA3566">
        <w:rPr>
          <w:lang w:val="en-US"/>
        </w:rPr>
        <w:t>W</w:t>
      </w:r>
      <w:r w:rsidRPr="00DA3566">
        <w:rPr>
          <w:lang w:val="en-US"/>
        </w:rPr>
        <w:t xml:space="preserve"> A: C:/TEMP/DISK.DSK</w:t>
      </w:r>
    </w:p>
    <w:p w14:paraId="4AABA159" w14:textId="79024A91" w:rsidR="0082260A" w:rsidRDefault="0082260A" w:rsidP="0082260A">
      <w:r>
        <w:t>Monta una unidad A: de solo lectura utilizando un archivo DSK.</w:t>
      </w:r>
    </w:p>
    <w:p w14:paraId="3B2712B2" w14:textId="77777777" w:rsidR="0082260A" w:rsidRDefault="0082260A" w:rsidP="0082260A">
      <w:pPr>
        <w:pStyle w:val="Title"/>
      </w:pPr>
      <w:r>
        <w:t>MOUNT B: MEM:720K</w:t>
      </w:r>
    </w:p>
    <w:p w14:paraId="5E88F183" w14:textId="77777777" w:rsidR="0082260A" w:rsidRDefault="0082260A" w:rsidP="0082260A">
      <w:r>
        <w:t xml:space="preserve">Monta una unidad B: usando 720 </w:t>
      </w:r>
      <w:proofErr w:type="spellStart"/>
      <w:r>
        <w:t>Kbytes</w:t>
      </w:r>
      <w:proofErr w:type="spellEnd"/>
      <w:r>
        <w:t xml:space="preserve"> de memoria RAM.</w:t>
      </w:r>
    </w:p>
    <w:p w14:paraId="71AD9346" w14:textId="2F52FBF6" w:rsidR="0082260A" w:rsidRDefault="0082260A" w:rsidP="0082260A">
      <w:pPr>
        <w:pStyle w:val="Title"/>
      </w:pPr>
      <w:r>
        <w:t>MOUNT /R</w:t>
      </w:r>
      <w:r w:rsidR="008022DA">
        <w:t>W</w:t>
      </w:r>
      <w:r>
        <w:t xml:space="preserve"> Z: /</w:t>
      </w:r>
      <w:proofErr w:type="spellStart"/>
      <w:r>
        <w:t>root</w:t>
      </w:r>
      <w:proofErr w:type="spellEnd"/>
    </w:p>
    <w:p w14:paraId="6AFA6FFD" w14:textId="5CC1A0E5" w:rsidR="0082260A" w:rsidRPr="0082260A" w:rsidRDefault="0082260A" w:rsidP="0082260A">
      <w:r>
        <w:t xml:space="preserve">Monta una unidad Z: con acceso a la carpeta nativa. </w:t>
      </w:r>
      <w:r w:rsidR="00E65F67">
        <w:br w:type="page"/>
      </w:r>
    </w:p>
    <w:p w14:paraId="53701EF8" w14:textId="77777777" w:rsidR="00E65F67" w:rsidRDefault="00E65F67" w:rsidP="009D2E30">
      <w:pPr>
        <w:pStyle w:val="DOSTitulo3"/>
      </w:pPr>
      <w:bookmarkStart w:id="323" w:name="_Toc478808783"/>
      <w:bookmarkStart w:id="324" w:name="_Toc71113520"/>
      <w:r>
        <w:lastRenderedPageBreak/>
        <w:t>PATH</w:t>
      </w:r>
      <w:bookmarkEnd w:id="323"/>
      <w:bookmarkEnd w:id="324"/>
      <w:r>
        <w:fldChar w:fldCharType="begin"/>
      </w:r>
      <w:r>
        <w:instrText xml:space="preserve"> XE "</w:instrText>
      </w:r>
      <w:r w:rsidRPr="008B6C25">
        <w:instrText>PATH</w:instrText>
      </w:r>
      <w:r>
        <w:instrText xml:space="preserve">" </w:instrText>
      </w:r>
      <w:r>
        <w:fldChar w:fldCharType="end"/>
      </w:r>
    </w:p>
    <w:p w14:paraId="0F60FAF2" w14:textId="77777777" w:rsidR="00E65F67" w:rsidRPr="00702FE8" w:rsidRDefault="00E65F67" w:rsidP="00134509">
      <w:pPr>
        <w:pStyle w:val="SourceCode"/>
      </w:pPr>
      <w:r w:rsidRPr="00031380">
        <w:rPr>
          <w:lang w:val="en-US"/>
        </w:rPr>
        <w:t xml:space="preserve">PATH [ [+|-] [d:]path [ [d:]path [ [d:]path ...]] </w:t>
      </w:r>
      <w:r w:rsidRPr="00702FE8">
        <w:t>]</w:t>
      </w:r>
    </w:p>
    <w:p w14:paraId="0228C4C2" w14:textId="77777777" w:rsidR="00FC7EB9" w:rsidRDefault="00FC7EB9" w:rsidP="00FC7EB9">
      <w:pPr>
        <w:pStyle w:val="NoSpacing"/>
      </w:pPr>
      <w:r>
        <w:t>Muestra o establece rutas por defecto donde el sistema busca comandos COM y BAT.</w:t>
      </w:r>
    </w:p>
    <w:p w14:paraId="726291B4" w14:textId="77777777" w:rsidR="00E65F67" w:rsidRDefault="00E65F67" w:rsidP="00AA5ED3">
      <w:pPr>
        <w:pStyle w:val="DOSTitulo4"/>
      </w:pPr>
      <w:r>
        <w:t>Uso</w:t>
      </w:r>
    </w:p>
    <w:p w14:paraId="4A7CA34C" w14:textId="0338AAF3" w:rsidR="00E65F67" w:rsidRPr="006D06D9" w:rsidRDefault="00E65F67" w:rsidP="00FC7EB9">
      <w:pPr>
        <w:pStyle w:val="NoSpacing"/>
      </w:pPr>
      <w:r w:rsidRPr="006D06D9">
        <w:t xml:space="preserve">Si no se especifican parámetros, se </w:t>
      </w:r>
      <w:r w:rsidR="00FC7EB9">
        <w:t xml:space="preserve">mostrarán las rutas de búsqueda actualmente establecidas, separadas por </w:t>
      </w:r>
      <w:r w:rsidRPr="006D06D9">
        <w:t>punto y coma (';').</w:t>
      </w:r>
    </w:p>
    <w:p w14:paraId="7933DD89" w14:textId="1CAD5689" w:rsidR="00E65F67" w:rsidRDefault="00E65F67" w:rsidP="00FC7EB9">
      <w:pPr>
        <w:pStyle w:val="NoSpacing"/>
      </w:pPr>
      <w:r w:rsidRPr="006D06D9">
        <w:t xml:space="preserve">Si </w:t>
      </w:r>
      <w:r w:rsidR="00FC7EB9">
        <w:t xml:space="preserve">no se usan ni </w:t>
      </w:r>
      <w:r w:rsidRPr="006D06D9">
        <w:t xml:space="preserve">+ </w:t>
      </w:r>
      <w:r w:rsidR="00FC7EB9">
        <w:t xml:space="preserve">ni </w:t>
      </w:r>
      <w:r w:rsidRPr="006D06D9">
        <w:t xml:space="preserve">-, </w:t>
      </w:r>
      <w:r w:rsidR="00FC7EB9">
        <w:t>entonces se eliminará cualquier ruta de búsqueda existente y se añadirá la ruta de búsqueda introducida.</w:t>
      </w:r>
    </w:p>
    <w:p w14:paraId="55C6C4C2" w14:textId="26F74687" w:rsidR="00E65F67" w:rsidRPr="00D223A4" w:rsidRDefault="00E65F67" w:rsidP="00E65F67">
      <w:r w:rsidRPr="00D223A4">
        <w:t xml:space="preserve">Si </w:t>
      </w:r>
      <w:r w:rsidR="007A64EC">
        <w:t xml:space="preserve">se usa </w:t>
      </w:r>
      <w:r w:rsidRPr="00D223A4">
        <w:t xml:space="preserve">- antes de la lista de rutas, cada ruta </w:t>
      </w:r>
      <w:r w:rsidR="007A64EC">
        <w:t xml:space="preserve">introducida </w:t>
      </w:r>
      <w:r w:rsidRPr="00D223A4">
        <w:t>se eliminará de la ruta de búsqueda actualmente establecida, y se dará un error si alguna de las rutas dadas ya no existe.</w:t>
      </w:r>
    </w:p>
    <w:p w14:paraId="492F6058" w14:textId="77777777" w:rsidR="007A64EC" w:rsidRDefault="00E65F67" w:rsidP="007A64EC">
      <w:pPr>
        <w:pStyle w:val="NoSpacing"/>
      </w:pPr>
      <w:r w:rsidRPr="00D223A4">
        <w:t xml:space="preserve">Si </w:t>
      </w:r>
      <w:r w:rsidR="007A64EC">
        <w:t xml:space="preserve">se usa </w:t>
      </w:r>
      <w:r w:rsidRPr="00D223A4">
        <w:t xml:space="preserve">+ antes de la lista de rutas, entonces cada ruta especificada se borrará primero de la ruta de búsqueda actualmente establecida si existe, y luego se añadirá al final. Esto permite cambiar el orden de las rutas en la ruta de búsqueda y permite añadir nuevas rutas al final de la ruta de búsqueda actual. </w:t>
      </w:r>
      <w:r w:rsidR="007A64EC">
        <w:t>Pueden añadirse tantas rutas de búsqueda como se desee, hasta un límite de 255 caracteres.</w:t>
      </w:r>
    </w:p>
    <w:p w14:paraId="60EFF7D6" w14:textId="3D78BE0E" w:rsidR="00E65F67" w:rsidRPr="00D223A4" w:rsidRDefault="00E65F67" w:rsidP="00E65F67">
      <w:r w:rsidRPr="00D223A4">
        <w:t xml:space="preserve">Al buscar un archivo COM o BAT, las rutas de la ruta de búsqueda actual se </w:t>
      </w:r>
      <w:r w:rsidR="007A64EC">
        <w:t>recorrerán</w:t>
      </w:r>
      <w:r w:rsidRPr="00D223A4">
        <w:t xml:space="preserve"> en orden de izquierda a derecha. Se recomienda que las rutas de la ruta de búsqueda se especifiquen como rutas completas que comienzan en el directorio raíz y con la unidad especificada. Si este no es el caso, entonces el significado de la ruta de búsqueda podría cambiar cuando se cambia la unidad o el directorio actual</w:t>
      </w:r>
      <w:r w:rsidR="007A64EC">
        <w:t>.</w:t>
      </w:r>
    </w:p>
    <w:p w14:paraId="7103ADC6" w14:textId="77777777" w:rsidR="00E65F67" w:rsidRDefault="00E65F67" w:rsidP="00E65F67"/>
    <w:p w14:paraId="352E6763" w14:textId="3F68F72A" w:rsidR="00E65F67" w:rsidRPr="00D223A4" w:rsidRDefault="00E65F67" w:rsidP="00E65F67">
      <w:r w:rsidRPr="00D223A4">
        <w:t>La ruta de búsqueda se almacena como un elemento de entorno</w:t>
      </w:r>
      <w:r w:rsidR="007A7519">
        <w:t xml:space="preserve"> </w:t>
      </w:r>
      <w:r w:rsidR="007A64EC">
        <w:t>al que</w:t>
      </w:r>
      <w:r w:rsidRPr="00D223A4">
        <w:t xml:space="preserve"> también se puede acceder con el comando SET.</w:t>
      </w:r>
    </w:p>
    <w:p w14:paraId="50410E84" w14:textId="6843C70E" w:rsidR="00E65F67" w:rsidRDefault="00E65F67" w:rsidP="00AA5ED3">
      <w:pPr>
        <w:pStyle w:val="DOSTitulo4"/>
      </w:pPr>
      <w:r>
        <w:t>Ejemplos</w:t>
      </w:r>
    </w:p>
    <w:p w14:paraId="6AD6B7B7" w14:textId="77777777" w:rsidR="00E65F67" w:rsidRDefault="00E65F67" w:rsidP="00134509">
      <w:pPr>
        <w:pStyle w:val="SourceCode"/>
      </w:pPr>
      <w:r>
        <w:t>PATH E:\COM E:\BAT</w:t>
      </w:r>
    </w:p>
    <w:p w14:paraId="4A52D88C" w14:textId="4B550F44" w:rsidR="00E65F67" w:rsidRPr="00D223A4" w:rsidRDefault="00E65F67" w:rsidP="00AC4D55">
      <w:pPr>
        <w:pStyle w:val="NoSpacing"/>
      </w:pPr>
      <w:r w:rsidRPr="00D223A4">
        <w:t xml:space="preserve">Cuando se busca un comando COM o BAT, los directorios buscados serán el directorio actual de la unidad actual, el directorio COM en el directorio raíz de la unidad E: y el directorio BAT en el directorio raíz de la unidad E:, en </w:t>
      </w:r>
      <w:r>
        <w:t>ese</w:t>
      </w:r>
      <w:r w:rsidRPr="00D223A4">
        <w:t xml:space="preserve"> orden.</w:t>
      </w:r>
    </w:p>
    <w:p w14:paraId="28FCFA3C" w14:textId="31DF8D7D" w:rsidR="00E65F67" w:rsidRPr="00702FE8" w:rsidRDefault="00E65F67" w:rsidP="00134509">
      <w:pPr>
        <w:pStyle w:val="SourceCode"/>
      </w:pPr>
      <w:r w:rsidRPr="00702FE8">
        <w:t>PATH</w:t>
      </w:r>
      <w:r w:rsidR="007A64EC">
        <w:br/>
      </w:r>
      <w:r w:rsidRPr="00702FE8">
        <w:t>; E:\COM; E:\BAT</w:t>
      </w:r>
    </w:p>
    <w:p w14:paraId="0C189AF4" w14:textId="19378EB4" w:rsidR="00E65F67" w:rsidRPr="00D223A4" w:rsidRDefault="00E65F67" w:rsidP="00AC4D55">
      <w:pPr>
        <w:pStyle w:val="NoSpacing"/>
      </w:pPr>
      <w:r w:rsidRPr="00D223A4">
        <w:t>No se asignaron parámetros</w:t>
      </w:r>
      <w:r w:rsidR="007A64EC">
        <w:t>;</w:t>
      </w:r>
      <w:r w:rsidRPr="00D223A4">
        <w:t xml:space="preserve"> </w:t>
      </w:r>
      <w:r>
        <w:t>por tanto se muestra la ruta actual</w:t>
      </w:r>
      <w:r w:rsidRPr="00D223A4">
        <w:t>.</w:t>
      </w:r>
    </w:p>
    <w:p w14:paraId="26FD3D3D" w14:textId="38DED77B" w:rsidR="00E65F67" w:rsidRPr="00702FE8" w:rsidRDefault="00E65F67" w:rsidP="00134509">
      <w:pPr>
        <w:pStyle w:val="SourceCode"/>
      </w:pPr>
      <w:r w:rsidRPr="00702FE8">
        <w:t>PATH +</w:t>
      </w:r>
      <w:r w:rsidR="007A7519">
        <w:t xml:space="preserve"> </w:t>
      </w:r>
      <w:r w:rsidRPr="00702FE8">
        <w:t>A:\COM A:\BAT</w:t>
      </w:r>
    </w:p>
    <w:p w14:paraId="5C230248" w14:textId="5FA7A074" w:rsidR="00E65F67" w:rsidRDefault="00E65F67" w:rsidP="00AC4D55">
      <w:pPr>
        <w:pStyle w:val="NoSpacing"/>
      </w:pPr>
      <w:r w:rsidRPr="00D223A4">
        <w:lastRenderedPageBreak/>
        <w:t>Los directorios A:\COM y A:\BAT se agregan al final de la ruta de búsqueda</w:t>
      </w:r>
      <w:r w:rsidR="007A64EC">
        <w:t xml:space="preserve"> que existiese.</w:t>
      </w:r>
    </w:p>
    <w:p w14:paraId="2DDBEAE4" w14:textId="50BF68DD" w:rsidR="00E65F67" w:rsidRPr="00702FE8" w:rsidRDefault="00E65F67" w:rsidP="00134509">
      <w:pPr>
        <w:pStyle w:val="SourceCode"/>
      </w:pPr>
      <w:r w:rsidRPr="00702FE8">
        <w:t>PATH</w:t>
      </w:r>
      <w:r w:rsidR="00D6540C">
        <w:br/>
      </w:r>
      <w:r w:rsidRPr="00702FE8">
        <w:t>; E:\COM; E:\BAT; A:\COM; A:\BAT</w:t>
      </w:r>
    </w:p>
    <w:p w14:paraId="68CEFFEC" w14:textId="4593B484" w:rsidR="00E65F67" w:rsidRPr="002E5DDC" w:rsidRDefault="00E65F67" w:rsidP="00AC4D55">
      <w:pPr>
        <w:pStyle w:val="NoSpacing"/>
      </w:pPr>
      <w:r w:rsidRPr="002E5DDC">
        <w:t xml:space="preserve">Se </w:t>
      </w:r>
      <w:r>
        <w:t>muestra</w:t>
      </w:r>
      <w:r w:rsidRPr="002E5DDC">
        <w:t xml:space="preserve"> la nueva ruta de búsqueda</w:t>
      </w:r>
      <w:r w:rsidR="007A64EC">
        <w:t>.</w:t>
      </w:r>
    </w:p>
    <w:p w14:paraId="683CEB6E" w14:textId="57FD5FA0" w:rsidR="00E65F67" w:rsidRPr="00702FE8" w:rsidRDefault="00E65F67" w:rsidP="00134509">
      <w:pPr>
        <w:pStyle w:val="SourceCode"/>
      </w:pPr>
      <w:r w:rsidRPr="00702FE8">
        <w:t>PATH -</w:t>
      </w:r>
      <w:r w:rsidR="007A7519">
        <w:t xml:space="preserve"> </w:t>
      </w:r>
      <w:r w:rsidRPr="00702FE8">
        <w:t>E:\COM E:\BAT</w:t>
      </w:r>
    </w:p>
    <w:p w14:paraId="0420CDFB" w14:textId="77777777" w:rsidR="00E65F67" w:rsidRPr="002E5DDC" w:rsidRDefault="00E65F67" w:rsidP="00AC4D55">
      <w:pPr>
        <w:pStyle w:val="NoSpacing"/>
      </w:pPr>
      <w:r w:rsidRPr="002E5DDC">
        <w:t>Los directorios E:\</w:t>
      </w:r>
      <w:r>
        <w:t>COM y E:</w:t>
      </w:r>
      <w:r w:rsidRPr="002E5DDC">
        <w:t>\BAT se eliminan de la ruta de búsqueda actual.</w:t>
      </w:r>
    </w:p>
    <w:p w14:paraId="5B5BD618" w14:textId="1E3A7F8E" w:rsidR="00E65F67" w:rsidRPr="00702FE8" w:rsidRDefault="00E65F67" w:rsidP="00134509">
      <w:pPr>
        <w:pStyle w:val="SourceCode"/>
      </w:pPr>
      <w:r w:rsidRPr="00702FE8">
        <w:t>PATH</w:t>
      </w:r>
      <w:r w:rsidR="00D6540C">
        <w:br/>
      </w:r>
      <w:r w:rsidRPr="00702FE8">
        <w:t>; A:\COM; A:\BAT</w:t>
      </w:r>
    </w:p>
    <w:p w14:paraId="6D312FCE" w14:textId="77777777" w:rsidR="00E65F67" w:rsidRPr="002E5DDC" w:rsidRDefault="00E65F67" w:rsidP="00AC4D55">
      <w:pPr>
        <w:pStyle w:val="NoSpacing"/>
      </w:pPr>
      <w:r w:rsidRPr="002E5DDC">
        <w:t xml:space="preserve">Se vuelve a </w:t>
      </w:r>
      <w:r>
        <w:t>mostrar</w:t>
      </w:r>
      <w:r w:rsidRPr="002E5DDC">
        <w:t xml:space="preserve"> la nueva ruta de búsqueda.</w:t>
      </w:r>
    </w:p>
    <w:p w14:paraId="1303F0EB" w14:textId="77777777" w:rsidR="00E65F67" w:rsidRPr="002E5DDC" w:rsidRDefault="00E65F67" w:rsidP="00E65F67">
      <w:pPr>
        <w:pStyle w:val="NoSpacing"/>
      </w:pPr>
    </w:p>
    <w:p w14:paraId="193E1D3F" w14:textId="77777777" w:rsidR="00E65F67" w:rsidRPr="002E5DDC" w:rsidRDefault="00E65F67" w:rsidP="00E65F67"/>
    <w:p w14:paraId="7EF4C45D" w14:textId="77777777" w:rsidR="00E65F67" w:rsidRPr="002E5DDC" w:rsidRDefault="00E65F67" w:rsidP="00E65F67">
      <w:pPr>
        <w:rPr>
          <w:rFonts w:asciiTheme="majorHAnsi" w:eastAsiaTheme="majorEastAsia" w:hAnsiTheme="majorHAnsi" w:cstheme="majorBidi"/>
          <w:b/>
          <w:color w:val="2E74B5" w:themeColor="accent1" w:themeShade="BF"/>
          <w:sz w:val="24"/>
          <w:szCs w:val="32"/>
        </w:rPr>
      </w:pPr>
      <w:r w:rsidRPr="002E5DDC">
        <w:br w:type="page"/>
      </w:r>
    </w:p>
    <w:p w14:paraId="0F1E12C2" w14:textId="77777777" w:rsidR="00E65F67" w:rsidRDefault="00E65F67" w:rsidP="009D2E30">
      <w:pPr>
        <w:pStyle w:val="DOSTitulo3"/>
      </w:pPr>
      <w:bookmarkStart w:id="325" w:name="_Toc478808784"/>
      <w:bookmarkStart w:id="326" w:name="_Toc71113521"/>
      <w:r>
        <w:lastRenderedPageBreak/>
        <w:t>NET</w:t>
      </w:r>
      <w:bookmarkEnd w:id="325"/>
      <w:bookmarkEnd w:id="326"/>
      <w:r>
        <w:fldChar w:fldCharType="begin"/>
      </w:r>
      <w:r>
        <w:instrText xml:space="preserve"> XE "</w:instrText>
      </w:r>
      <w:r w:rsidRPr="00777F24">
        <w:instrText>PKG</w:instrText>
      </w:r>
      <w:r>
        <w:instrText xml:space="preserve">" </w:instrText>
      </w:r>
      <w:r>
        <w:fldChar w:fldCharType="end"/>
      </w:r>
    </w:p>
    <w:p w14:paraId="3C505CEC" w14:textId="77777777" w:rsidR="00A02562" w:rsidRDefault="00A02562" w:rsidP="00134509">
      <w:pPr>
        <w:pStyle w:val="SourceCode"/>
      </w:pPr>
      <w:r>
        <w:t>NET [/WIFI] [/ETH]</w:t>
      </w:r>
    </w:p>
    <w:p w14:paraId="6D7DE23C" w14:textId="0EFF091F" w:rsidR="00A02562" w:rsidRPr="00A02562" w:rsidRDefault="00A02562" w:rsidP="00AC4D55">
      <w:pPr>
        <w:pStyle w:val="NoSpacing"/>
      </w:pPr>
      <w:r>
        <w:t>Gestiona el acceso a redes.</w:t>
      </w:r>
    </w:p>
    <w:p w14:paraId="02C0CB6E" w14:textId="77777777" w:rsidR="00A02562" w:rsidRDefault="00A02562" w:rsidP="00A02562">
      <w:pPr>
        <w:pStyle w:val="DOSTitulo4"/>
      </w:pPr>
      <w:r>
        <w:t>Uso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7"/>
        <w:gridCol w:w="2852"/>
      </w:tblGrid>
      <w:tr w:rsidR="00A02562" w14:paraId="049BABEF" w14:textId="77777777" w:rsidTr="00A02562">
        <w:tc>
          <w:tcPr>
            <w:tcW w:w="2127" w:type="dxa"/>
          </w:tcPr>
          <w:p w14:paraId="5A55670F" w14:textId="3A8F4D8C" w:rsidR="00A02562" w:rsidRDefault="00A02562" w:rsidP="00A02562">
            <w:pPr>
              <w:pStyle w:val="NoSpacing"/>
            </w:pPr>
            <w:r>
              <w:t>/WIFI</w:t>
            </w:r>
          </w:p>
        </w:tc>
        <w:tc>
          <w:tcPr>
            <w:tcW w:w="2852" w:type="dxa"/>
          </w:tcPr>
          <w:p w14:paraId="195FA077" w14:textId="288A702D" w:rsidR="00A02562" w:rsidRDefault="00A02562" w:rsidP="00A02562">
            <w:pPr>
              <w:pStyle w:val="NoSpacing"/>
            </w:pPr>
            <w:r>
              <w:t>Muestra información sobre la conexión WIFI.</w:t>
            </w:r>
          </w:p>
        </w:tc>
      </w:tr>
      <w:tr w:rsidR="00A02562" w14:paraId="36EC0749" w14:textId="77777777" w:rsidTr="00A02562">
        <w:tc>
          <w:tcPr>
            <w:tcW w:w="2127" w:type="dxa"/>
          </w:tcPr>
          <w:p w14:paraId="3C1B4EAB" w14:textId="617CEB94" w:rsidR="00A02562" w:rsidRDefault="00A02562" w:rsidP="00A02562">
            <w:pPr>
              <w:pStyle w:val="NoSpacing"/>
            </w:pPr>
            <w:r>
              <w:t>/WIFI SCAN</w:t>
            </w:r>
          </w:p>
        </w:tc>
        <w:tc>
          <w:tcPr>
            <w:tcW w:w="2852" w:type="dxa"/>
          </w:tcPr>
          <w:p w14:paraId="7EA5BA61" w14:textId="122EE07B" w:rsidR="00A02562" w:rsidRDefault="00A02562" w:rsidP="00A02562">
            <w:pPr>
              <w:pStyle w:val="NoSpacing"/>
            </w:pPr>
            <w:r>
              <w:t>Busca redes inalámbricas que se puedan alcanzar.</w:t>
            </w:r>
          </w:p>
        </w:tc>
      </w:tr>
      <w:tr w:rsidR="00A02562" w14:paraId="7523C8A0" w14:textId="77777777" w:rsidTr="00A02562">
        <w:tc>
          <w:tcPr>
            <w:tcW w:w="2127" w:type="dxa"/>
          </w:tcPr>
          <w:p w14:paraId="69154D56" w14:textId="73B41C21" w:rsidR="00A02562" w:rsidRDefault="00A02562" w:rsidP="00A02562">
            <w:pPr>
              <w:pStyle w:val="NoSpacing"/>
            </w:pPr>
            <w:r>
              <w:t>/WIFI CONNECT &lt;</w:t>
            </w:r>
            <w:proofErr w:type="spellStart"/>
            <w:r>
              <w:t>ssid</w:t>
            </w:r>
            <w:proofErr w:type="spellEnd"/>
            <w:r>
              <w:t>&gt; &lt;</w:t>
            </w:r>
            <w:proofErr w:type="spellStart"/>
            <w:r>
              <w:t>pwd</w:t>
            </w:r>
            <w:proofErr w:type="spellEnd"/>
            <w:r>
              <w:t>&gt;</w:t>
            </w:r>
          </w:p>
        </w:tc>
        <w:tc>
          <w:tcPr>
            <w:tcW w:w="2852" w:type="dxa"/>
          </w:tcPr>
          <w:p w14:paraId="7144BD6C" w14:textId="68252AD7" w:rsidR="00A02562" w:rsidRDefault="00A02562" w:rsidP="00A02562">
            <w:pPr>
              <w:pStyle w:val="NoSpacing"/>
            </w:pPr>
            <w:r>
              <w:t>Se conecta a una red inalámbrica identificada con un SSID y una contraseña (si la tiene)</w:t>
            </w:r>
            <w:r w:rsidR="00E7772C">
              <w:t>.</w:t>
            </w:r>
          </w:p>
        </w:tc>
      </w:tr>
      <w:tr w:rsidR="00A02562" w14:paraId="26F8D7F7" w14:textId="77777777" w:rsidTr="00A02562">
        <w:tc>
          <w:tcPr>
            <w:tcW w:w="2127" w:type="dxa"/>
          </w:tcPr>
          <w:p w14:paraId="23A95DDA" w14:textId="4959A30D" w:rsidR="00A02562" w:rsidRDefault="00A02562" w:rsidP="00A02562">
            <w:pPr>
              <w:pStyle w:val="NoSpacing"/>
            </w:pPr>
            <w:r>
              <w:t>/WIFI DISCONNECT</w:t>
            </w:r>
          </w:p>
        </w:tc>
        <w:tc>
          <w:tcPr>
            <w:tcW w:w="2852" w:type="dxa"/>
          </w:tcPr>
          <w:p w14:paraId="338240B3" w14:textId="64ED65E7" w:rsidR="00A02562" w:rsidRDefault="00A02562" w:rsidP="00A02562">
            <w:pPr>
              <w:pStyle w:val="NoSpacing"/>
            </w:pPr>
            <w:r>
              <w:t>Se desconecta de la red inalámbrica a la que estemos conectados. Si no estamos conectados no se hará nada.</w:t>
            </w:r>
          </w:p>
        </w:tc>
      </w:tr>
      <w:tr w:rsidR="00A02562" w14:paraId="002FA677" w14:textId="77777777" w:rsidTr="00A02562">
        <w:tc>
          <w:tcPr>
            <w:tcW w:w="2127" w:type="dxa"/>
          </w:tcPr>
          <w:p w14:paraId="34B66565" w14:textId="7CF95C52" w:rsidR="00A02562" w:rsidRDefault="00A02562" w:rsidP="00A02562">
            <w:pPr>
              <w:pStyle w:val="NoSpacing"/>
            </w:pPr>
            <w:r>
              <w:t>/ETH</w:t>
            </w:r>
          </w:p>
        </w:tc>
        <w:tc>
          <w:tcPr>
            <w:tcW w:w="2852" w:type="dxa"/>
          </w:tcPr>
          <w:p w14:paraId="545C9E3F" w14:textId="33C89AD5" w:rsidR="00A02562" w:rsidRDefault="00A02562" w:rsidP="00A02562">
            <w:pPr>
              <w:pStyle w:val="NoSpacing"/>
            </w:pPr>
            <w:r>
              <w:t xml:space="preserve">Muestra información sobre la conexión </w:t>
            </w:r>
            <w:r w:rsidR="00096061">
              <w:t>Ethernet</w:t>
            </w:r>
            <w:r>
              <w:t>.</w:t>
            </w:r>
          </w:p>
        </w:tc>
      </w:tr>
      <w:tr w:rsidR="00A02562" w14:paraId="661C22D1" w14:textId="77777777" w:rsidTr="00A02562">
        <w:tc>
          <w:tcPr>
            <w:tcW w:w="2127" w:type="dxa"/>
          </w:tcPr>
          <w:p w14:paraId="465D912F" w14:textId="6C110DE4" w:rsidR="00A02562" w:rsidRDefault="00A02562" w:rsidP="00A02562">
            <w:pPr>
              <w:pStyle w:val="NoSpacing"/>
            </w:pPr>
            <w:r>
              <w:t>/ETH DHCP &lt;activar&gt;</w:t>
            </w:r>
          </w:p>
        </w:tc>
        <w:tc>
          <w:tcPr>
            <w:tcW w:w="2852" w:type="dxa"/>
          </w:tcPr>
          <w:p w14:paraId="0E9786D4" w14:textId="12C0111B" w:rsidR="00A02562" w:rsidRDefault="00A02562" w:rsidP="00A02562">
            <w:pPr>
              <w:pStyle w:val="NoSpacing"/>
            </w:pPr>
            <w:r>
              <w:t>Indica si se quiere activar el protocolo DHCP para la conexión</w:t>
            </w:r>
            <w:r w:rsidR="00E7772C">
              <w:t>,</w:t>
            </w:r>
            <w:r>
              <w:t xml:space="preserve"> y por tanto, obtener una dirección IP de forma automática.</w:t>
            </w:r>
          </w:p>
        </w:tc>
      </w:tr>
      <w:tr w:rsidR="00A02562" w14:paraId="0FC11B16" w14:textId="77777777" w:rsidTr="00A02562">
        <w:tc>
          <w:tcPr>
            <w:tcW w:w="2127" w:type="dxa"/>
          </w:tcPr>
          <w:p w14:paraId="3F73C514" w14:textId="0AD65936" w:rsidR="00A02562" w:rsidRDefault="00A02562" w:rsidP="00A02562">
            <w:pPr>
              <w:pStyle w:val="NoSpacing"/>
            </w:pPr>
            <w:r>
              <w:t>/ETH IP &lt;</w:t>
            </w:r>
            <w:proofErr w:type="spellStart"/>
            <w:r>
              <w:t>ip</w:t>
            </w:r>
            <w:proofErr w:type="spellEnd"/>
            <w:r>
              <w:t>&gt;</w:t>
            </w:r>
          </w:p>
        </w:tc>
        <w:tc>
          <w:tcPr>
            <w:tcW w:w="2852" w:type="dxa"/>
          </w:tcPr>
          <w:p w14:paraId="575C6CA7" w14:textId="096D6ED2" w:rsidR="00A02562" w:rsidRDefault="00A02562" w:rsidP="00A02562">
            <w:pPr>
              <w:pStyle w:val="NoSpacing"/>
            </w:pPr>
            <w:r>
              <w:t xml:space="preserve">Permite </w:t>
            </w:r>
            <w:r w:rsidR="00E7772C">
              <w:t>asignar</w:t>
            </w:r>
            <w:r>
              <w:t xml:space="preserve"> una dirección IP a nuestra conexión </w:t>
            </w:r>
            <w:r w:rsidR="00096061">
              <w:t>Ethernet</w:t>
            </w:r>
            <w:r>
              <w:t>.</w:t>
            </w:r>
          </w:p>
        </w:tc>
      </w:tr>
      <w:tr w:rsidR="004C06C9" w14:paraId="5046EC59" w14:textId="77777777" w:rsidTr="00A02562">
        <w:tc>
          <w:tcPr>
            <w:tcW w:w="2127" w:type="dxa"/>
          </w:tcPr>
          <w:p w14:paraId="7B782F36" w14:textId="286E9157" w:rsidR="004C06C9" w:rsidRDefault="004C06C9" w:rsidP="00A02562">
            <w:pPr>
              <w:pStyle w:val="NoSpacing"/>
            </w:pPr>
            <w:r>
              <w:t>/ETH GATEWAY &lt;</w:t>
            </w:r>
            <w:proofErr w:type="spellStart"/>
            <w:r>
              <w:t>ip</w:t>
            </w:r>
            <w:proofErr w:type="spellEnd"/>
            <w:r>
              <w:t>&gt;</w:t>
            </w:r>
          </w:p>
        </w:tc>
        <w:tc>
          <w:tcPr>
            <w:tcW w:w="2852" w:type="dxa"/>
          </w:tcPr>
          <w:p w14:paraId="4CB82A98" w14:textId="0F687677" w:rsidR="004C06C9" w:rsidRDefault="004C06C9" w:rsidP="00A02562">
            <w:pPr>
              <w:pStyle w:val="NoSpacing"/>
            </w:pPr>
            <w:r>
              <w:t>Establece la dirección IP de la puerta de enlace de nuestra red a otras redes.</w:t>
            </w:r>
          </w:p>
        </w:tc>
      </w:tr>
      <w:tr w:rsidR="004C06C9" w14:paraId="209FF37E" w14:textId="77777777" w:rsidTr="00A02562">
        <w:tc>
          <w:tcPr>
            <w:tcW w:w="2127" w:type="dxa"/>
          </w:tcPr>
          <w:p w14:paraId="3D7489D5" w14:textId="28E77C4A" w:rsidR="004C06C9" w:rsidRDefault="004C06C9" w:rsidP="00A02562">
            <w:pPr>
              <w:pStyle w:val="NoSpacing"/>
            </w:pPr>
            <w:r>
              <w:t>/ETH NETMASK &lt;</w:t>
            </w:r>
            <w:proofErr w:type="spellStart"/>
            <w:r>
              <w:t>mask</w:t>
            </w:r>
            <w:proofErr w:type="spellEnd"/>
            <w:r>
              <w:t>&gt;</w:t>
            </w:r>
          </w:p>
        </w:tc>
        <w:tc>
          <w:tcPr>
            <w:tcW w:w="2852" w:type="dxa"/>
          </w:tcPr>
          <w:p w14:paraId="3AD88CD7" w14:textId="1B3A3E01" w:rsidR="004C06C9" w:rsidRDefault="004C06C9" w:rsidP="00A02562">
            <w:pPr>
              <w:pStyle w:val="NoSpacing"/>
            </w:pPr>
            <w:r>
              <w:t>Establece la máscara de red.</w:t>
            </w:r>
          </w:p>
        </w:tc>
      </w:tr>
      <w:tr w:rsidR="004C06C9" w14:paraId="1B7B2C28" w14:textId="77777777" w:rsidTr="00A02562">
        <w:tc>
          <w:tcPr>
            <w:tcW w:w="2127" w:type="dxa"/>
          </w:tcPr>
          <w:p w14:paraId="664C2CD9" w14:textId="738960C1" w:rsidR="004C06C9" w:rsidRDefault="004C06C9" w:rsidP="00A02562">
            <w:pPr>
              <w:pStyle w:val="NoSpacing"/>
            </w:pPr>
            <w:r>
              <w:t>/ETH BROADCAST &lt;</w:t>
            </w:r>
            <w:proofErr w:type="spellStart"/>
            <w:r>
              <w:t>ip</w:t>
            </w:r>
            <w:proofErr w:type="spellEnd"/>
            <w:r>
              <w:t>&gt;</w:t>
            </w:r>
          </w:p>
        </w:tc>
        <w:tc>
          <w:tcPr>
            <w:tcW w:w="2852" w:type="dxa"/>
          </w:tcPr>
          <w:p w14:paraId="13616C0F" w14:textId="41C1E3A8" w:rsidR="004C06C9" w:rsidRDefault="004C06C9" w:rsidP="00A02562">
            <w:pPr>
              <w:pStyle w:val="NoSpacing"/>
            </w:pPr>
            <w:r>
              <w:t xml:space="preserve">Establece la </w:t>
            </w:r>
            <w:r w:rsidR="00E7772C">
              <w:t>IP</w:t>
            </w:r>
            <w:r>
              <w:t xml:space="preserve"> máscara para </w:t>
            </w:r>
            <w:proofErr w:type="spellStart"/>
            <w:r>
              <w:t>broadcasting</w:t>
            </w:r>
            <w:proofErr w:type="spellEnd"/>
            <w:r>
              <w:t xml:space="preserve"> en la red.</w:t>
            </w:r>
          </w:p>
        </w:tc>
      </w:tr>
      <w:tr w:rsidR="007A6A85" w14:paraId="08F9B896" w14:textId="77777777" w:rsidTr="00A02562">
        <w:tc>
          <w:tcPr>
            <w:tcW w:w="2127" w:type="dxa"/>
          </w:tcPr>
          <w:p w14:paraId="1D763C87" w14:textId="6F7E4A20" w:rsidR="007A6A85" w:rsidRDefault="007A6A85" w:rsidP="00A02562">
            <w:pPr>
              <w:pStyle w:val="NoSpacing"/>
            </w:pPr>
            <w:r>
              <w:t>/ETH PRIMARY_DNS &lt;</w:t>
            </w:r>
            <w:proofErr w:type="spellStart"/>
            <w:r>
              <w:t>ip</w:t>
            </w:r>
            <w:proofErr w:type="spellEnd"/>
            <w:r>
              <w:t>&gt;</w:t>
            </w:r>
          </w:p>
        </w:tc>
        <w:tc>
          <w:tcPr>
            <w:tcW w:w="2852" w:type="dxa"/>
          </w:tcPr>
          <w:p w14:paraId="5BFCB6B2" w14:textId="3766DB34" w:rsidR="007A6A85" w:rsidRDefault="007A6A85" w:rsidP="00A02562">
            <w:pPr>
              <w:pStyle w:val="NoSpacing"/>
            </w:pPr>
            <w:r>
              <w:t xml:space="preserve">Se indica la dirección </w:t>
            </w:r>
            <w:r w:rsidR="00E7772C">
              <w:t>IP</w:t>
            </w:r>
            <w:r>
              <w:t xml:space="preserve"> del servidor primario de resolución de nombres.</w:t>
            </w:r>
          </w:p>
        </w:tc>
      </w:tr>
      <w:tr w:rsidR="007A6A85" w14:paraId="09680426" w14:textId="77777777" w:rsidTr="00A02562">
        <w:tc>
          <w:tcPr>
            <w:tcW w:w="2127" w:type="dxa"/>
          </w:tcPr>
          <w:p w14:paraId="2BE18E92" w14:textId="3FCD6236" w:rsidR="007A6A85" w:rsidRDefault="007A6A85" w:rsidP="00A02562">
            <w:pPr>
              <w:pStyle w:val="NoSpacing"/>
            </w:pPr>
            <w:r>
              <w:lastRenderedPageBreak/>
              <w:t>/ETH SECONDARY_DNS &lt;</w:t>
            </w:r>
            <w:proofErr w:type="spellStart"/>
            <w:r>
              <w:t>ip</w:t>
            </w:r>
            <w:proofErr w:type="spellEnd"/>
            <w:r>
              <w:t>&gt;</w:t>
            </w:r>
          </w:p>
        </w:tc>
        <w:tc>
          <w:tcPr>
            <w:tcW w:w="2852" w:type="dxa"/>
          </w:tcPr>
          <w:p w14:paraId="07274AAA" w14:textId="487A88F9" w:rsidR="007A6A85" w:rsidRDefault="007A6A85" w:rsidP="00A02562">
            <w:pPr>
              <w:pStyle w:val="NoSpacing"/>
            </w:pPr>
            <w:r>
              <w:t xml:space="preserve">Se indica la dirección </w:t>
            </w:r>
            <w:r w:rsidR="00E7772C">
              <w:t>IP</w:t>
            </w:r>
            <w:r>
              <w:t xml:space="preserve"> del servidor secundario de resolución de nombres.</w:t>
            </w:r>
          </w:p>
        </w:tc>
      </w:tr>
      <w:tr w:rsidR="00A02562" w14:paraId="5B116244" w14:textId="77777777" w:rsidTr="00A02562">
        <w:tc>
          <w:tcPr>
            <w:tcW w:w="2127" w:type="dxa"/>
          </w:tcPr>
          <w:p w14:paraId="37832159" w14:textId="1B1EFB3C" w:rsidR="00A02562" w:rsidRDefault="00A02562" w:rsidP="00A02562">
            <w:pPr>
              <w:pStyle w:val="NoSpacing"/>
            </w:pPr>
            <w:r>
              <w:t>/ETH UPDATE</w:t>
            </w:r>
          </w:p>
        </w:tc>
        <w:tc>
          <w:tcPr>
            <w:tcW w:w="2852" w:type="dxa"/>
          </w:tcPr>
          <w:p w14:paraId="3CA32D65" w14:textId="17F0333D" w:rsidR="00A02562" w:rsidRDefault="00A02562" w:rsidP="00A02562">
            <w:pPr>
              <w:pStyle w:val="NoSpacing"/>
            </w:pPr>
            <w:r>
              <w:t>Actualiza la conexión con los posibles cambios realizados previamente.</w:t>
            </w:r>
            <w:r w:rsidR="007A6A85">
              <w:t xml:space="preserve"> O sea, aplica los cambios realizados en el DHCP, IP, GATEWAY, NETMASK, BROADCAST, PRIMARY_DNS y SECONDARY_DNS.</w:t>
            </w:r>
          </w:p>
        </w:tc>
      </w:tr>
    </w:tbl>
    <w:p w14:paraId="48A0A6D0" w14:textId="77777777" w:rsidR="00A02562" w:rsidRDefault="00A02562" w:rsidP="00A02562">
      <w:pPr>
        <w:pStyle w:val="DOSTitulo4"/>
      </w:pPr>
      <w:r>
        <w:t>Ejemplos</w:t>
      </w:r>
    </w:p>
    <w:p w14:paraId="79EDD7C8" w14:textId="77777777" w:rsidR="004C06C9" w:rsidRDefault="004C06C9" w:rsidP="00134509">
      <w:pPr>
        <w:pStyle w:val="SourceCode"/>
      </w:pPr>
      <w:r>
        <w:t>NET /WIFI SCAN</w:t>
      </w:r>
      <w:r>
        <w:tab/>
      </w:r>
      <w:r>
        <w:tab/>
      </w:r>
      <w:r>
        <w:tab/>
      </w:r>
    </w:p>
    <w:p w14:paraId="6843E3EB" w14:textId="077C0C56" w:rsidR="004C06C9" w:rsidRDefault="004C06C9" w:rsidP="004C06C9">
      <w:pPr>
        <w:pStyle w:val="NoSpacing"/>
      </w:pPr>
      <w:r>
        <w:t>Buscamos redes inalámbricas.</w:t>
      </w:r>
    </w:p>
    <w:p w14:paraId="7327375A" w14:textId="77777777" w:rsidR="004C06C9" w:rsidRPr="00DA3566" w:rsidRDefault="004C06C9" w:rsidP="00134509">
      <w:pPr>
        <w:pStyle w:val="SourceCode"/>
        <w:rPr>
          <w:lang w:val="en-US"/>
        </w:rPr>
      </w:pPr>
      <w:r w:rsidRPr="00DA3566">
        <w:rPr>
          <w:lang w:val="en-US"/>
        </w:rPr>
        <w:t>NET /ETH IP 192.168.0.120</w:t>
      </w:r>
    </w:p>
    <w:p w14:paraId="11975237" w14:textId="77777777" w:rsidR="004C06C9" w:rsidRPr="00DA3566" w:rsidRDefault="004C06C9" w:rsidP="00134509">
      <w:pPr>
        <w:pStyle w:val="SourceCode"/>
        <w:rPr>
          <w:lang w:val="en-US"/>
        </w:rPr>
      </w:pPr>
      <w:r w:rsidRPr="00DA3566">
        <w:rPr>
          <w:lang w:val="en-US"/>
        </w:rPr>
        <w:t>NET /ETH UPDATE</w:t>
      </w:r>
    </w:p>
    <w:p w14:paraId="36265019" w14:textId="77777777" w:rsidR="007A6A85" w:rsidRDefault="004C06C9" w:rsidP="007A6A85">
      <w:pPr>
        <w:pStyle w:val="NoSpacing"/>
      </w:pPr>
      <w:r>
        <w:t>Cambiamos la IP que usamos en nuestra red local por conexión Ethernet.</w:t>
      </w:r>
    </w:p>
    <w:p w14:paraId="75B16980" w14:textId="45F65619" w:rsidR="007A6A85" w:rsidRPr="00DA3566" w:rsidRDefault="007A6A85" w:rsidP="00134509">
      <w:pPr>
        <w:pStyle w:val="SourceCode"/>
        <w:rPr>
          <w:lang w:val="en-US"/>
        </w:rPr>
      </w:pPr>
      <w:r w:rsidRPr="00DA3566">
        <w:rPr>
          <w:lang w:val="en-US"/>
        </w:rPr>
        <w:t>NET /ETH</w:t>
      </w:r>
      <w:r w:rsidR="00D6540C" w:rsidRPr="00DA3566">
        <w:rPr>
          <w:lang w:val="en-US"/>
        </w:rPr>
        <w:br/>
      </w:r>
      <w:r w:rsidR="001B683A" w:rsidRPr="00DA3566">
        <w:rPr>
          <w:lang w:val="en-US"/>
        </w:rPr>
        <w:t xml:space="preserve"> </w:t>
      </w:r>
      <w:r w:rsidRPr="00DA3566">
        <w:rPr>
          <w:lang w:val="en-US"/>
        </w:rPr>
        <w:t>IP: 192.168.0.1</w:t>
      </w:r>
      <w:r w:rsidR="00E7772C" w:rsidRPr="00DA3566">
        <w:rPr>
          <w:lang w:val="en-US"/>
        </w:rPr>
        <w:t>2</w:t>
      </w:r>
      <w:r w:rsidRPr="00DA3566">
        <w:rPr>
          <w:lang w:val="en-US"/>
        </w:rPr>
        <w:t>0</w:t>
      </w:r>
      <w:r w:rsidR="00D6540C" w:rsidRPr="00DA3566">
        <w:rPr>
          <w:lang w:val="en-US"/>
        </w:rPr>
        <w:br/>
      </w:r>
      <w:r w:rsidR="001B683A" w:rsidRPr="00DA3566">
        <w:rPr>
          <w:lang w:val="en-US"/>
        </w:rPr>
        <w:t xml:space="preserve"> </w:t>
      </w:r>
      <w:r w:rsidRPr="00DA3566">
        <w:rPr>
          <w:lang w:val="en-US"/>
        </w:rPr>
        <w:t>NETMASK: 255.255.255.0</w:t>
      </w:r>
      <w:r w:rsidR="00D6540C" w:rsidRPr="00DA3566">
        <w:rPr>
          <w:lang w:val="en-US"/>
        </w:rPr>
        <w:br/>
      </w:r>
      <w:r w:rsidR="001B683A" w:rsidRPr="00DA3566">
        <w:rPr>
          <w:lang w:val="en-US"/>
        </w:rPr>
        <w:t xml:space="preserve"> </w:t>
      </w:r>
      <w:r w:rsidRPr="00DA3566">
        <w:rPr>
          <w:lang w:val="en-US"/>
        </w:rPr>
        <w:t>BROADCAST: 192.168.0.255</w:t>
      </w:r>
      <w:r w:rsidR="00D6540C" w:rsidRPr="00DA3566">
        <w:rPr>
          <w:lang w:val="en-US"/>
        </w:rPr>
        <w:br/>
      </w:r>
      <w:r w:rsidR="001B683A" w:rsidRPr="00DA3566">
        <w:rPr>
          <w:lang w:val="en-US"/>
        </w:rPr>
        <w:t xml:space="preserve"> </w:t>
      </w:r>
      <w:r w:rsidRPr="00DA3566">
        <w:rPr>
          <w:lang w:val="en-US"/>
        </w:rPr>
        <w:t>GATEWAY: 192.168.0.1</w:t>
      </w:r>
      <w:r w:rsidR="00D6540C" w:rsidRPr="00DA3566">
        <w:rPr>
          <w:lang w:val="en-US"/>
        </w:rPr>
        <w:br/>
      </w:r>
      <w:r w:rsidR="001B683A" w:rsidRPr="00DA3566">
        <w:rPr>
          <w:lang w:val="en-US"/>
        </w:rPr>
        <w:t xml:space="preserve"> </w:t>
      </w:r>
      <w:r w:rsidRPr="00DA3566">
        <w:rPr>
          <w:lang w:val="en-US"/>
        </w:rPr>
        <w:t>DNS: 8.8.8.8 - 8.8.8.4</w:t>
      </w:r>
      <w:r w:rsidR="00D6540C" w:rsidRPr="00DA3566">
        <w:rPr>
          <w:lang w:val="en-US"/>
        </w:rPr>
        <w:br/>
      </w:r>
      <w:r w:rsidR="001B683A" w:rsidRPr="00DA3566">
        <w:rPr>
          <w:lang w:val="en-US"/>
        </w:rPr>
        <w:t xml:space="preserve"> </w:t>
      </w:r>
      <w:r w:rsidRPr="00DA3566">
        <w:rPr>
          <w:lang w:val="en-US"/>
        </w:rPr>
        <w:t>MAC: 12</w:t>
      </w:r>
      <w:r w:rsidR="0028084F" w:rsidRPr="00DA3566">
        <w:rPr>
          <w:lang w:val="en-US"/>
        </w:rPr>
        <w:t>:2B:43:54:33:22:12:AA</w:t>
      </w:r>
      <w:r w:rsidR="00D6540C" w:rsidRPr="00DA3566">
        <w:rPr>
          <w:lang w:val="en-US"/>
        </w:rPr>
        <w:br/>
      </w:r>
      <w:r w:rsidR="001B683A" w:rsidRPr="00DA3566">
        <w:rPr>
          <w:lang w:val="en-US"/>
        </w:rPr>
        <w:t xml:space="preserve"> </w:t>
      </w:r>
      <w:r w:rsidRPr="00DA3566">
        <w:rPr>
          <w:lang w:val="en-US"/>
        </w:rPr>
        <w:t>DHCP: No</w:t>
      </w:r>
    </w:p>
    <w:p w14:paraId="65BF20CC" w14:textId="4DA2B55B" w:rsidR="0028084F" w:rsidRDefault="0028084F" w:rsidP="00AC4D55">
      <w:pPr>
        <w:pStyle w:val="NoSpacing"/>
      </w:pPr>
      <w:r>
        <w:t>Obtenemos información sobre nuestra conexión de red.</w:t>
      </w:r>
    </w:p>
    <w:p w14:paraId="76143281" w14:textId="77777777" w:rsidR="0028084F" w:rsidRPr="0028084F" w:rsidRDefault="0028084F" w:rsidP="0028084F">
      <w:pPr>
        <w:pStyle w:val="NoSpacing"/>
      </w:pPr>
    </w:p>
    <w:p w14:paraId="2F34981A" w14:textId="77777777" w:rsidR="007A6A85" w:rsidRPr="00DA3566" w:rsidRDefault="007A6A85">
      <w:pPr>
        <w:spacing w:after="160" w:line="259" w:lineRule="auto"/>
        <w:contextualSpacing w:val="0"/>
        <w:jc w:val="left"/>
        <w:rPr>
          <w:rFonts w:asciiTheme="majorHAnsi" w:eastAsiaTheme="majorEastAsia" w:hAnsiTheme="majorHAnsi" w:cstheme="majorBidi"/>
          <w:b/>
          <w:color w:val="2F5496" w:themeColor="accent5" w:themeShade="BF"/>
          <w:sz w:val="24"/>
          <w:szCs w:val="26"/>
        </w:rPr>
      </w:pPr>
      <w:bookmarkStart w:id="327" w:name="_Toc478808785"/>
      <w:r>
        <w:br w:type="page"/>
      </w:r>
    </w:p>
    <w:p w14:paraId="2C93548A" w14:textId="3151EE6D" w:rsidR="00E65F67" w:rsidRDefault="00E65F67" w:rsidP="009D2E30">
      <w:pPr>
        <w:pStyle w:val="DOSTitulo3"/>
      </w:pPr>
      <w:bookmarkStart w:id="328" w:name="_Toc71113522"/>
      <w:r>
        <w:lastRenderedPageBreak/>
        <w:t>PAUSE</w:t>
      </w:r>
      <w:bookmarkEnd w:id="327"/>
      <w:bookmarkEnd w:id="328"/>
      <w:r>
        <w:fldChar w:fldCharType="begin"/>
      </w:r>
      <w:r>
        <w:instrText xml:space="preserve"> XE "</w:instrText>
      </w:r>
      <w:r w:rsidRPr="005F4F47">
        <w:instrText>PAUSE</w:instrText>
      </w:r>
      <w:r>
        <w:instrText xml:space="preserve">" </w:instrText>
      </w:r>
      <w:r>
        <w:fldChar w:fldCharType="end"/>
      </w:r>
    </w:p>
    <w:p w14:paraId="2B1EF2CC" w14:textId="77777777" w:rsidR="00E65F67" w:rsidRDefault="00E65F67" w:rsidP="00134509">
      <w:pPr>
        <w:pStyle w:val="SourceCode"/>
      </w:pPr>
      <w:r>
        <w:t>PAUSE [</w:t>
      </w:r>
      <w:proofErr w:type="spellStart"/>
      <w:r>
        <w:t>comment</w:t>
      </w:r>
      <w:proofErr w:type="spellEnd"/>
      <w:r>
        <w:t>]</w:t>
      </w:r>
    </w:p>
    <w:p w14:paraId="5D554C95" w14:textId="77777777" w:rsidR="00E65F67" w:rsidRPr="002E5DDC" w:rsidRDefault="00E65F67" w:rsidP="00AC4D55">
      <w:pPr>
        <w:pStyle w:val="NoSpacing"/>
      </w:pPr>
      <w:r w:rsidRPr="002E5DDC">
        <w:t xml:space="preserve">Solicita y espera </w:t>
      </w:r>
      <w:r>
        <w:t>que se pulse una tecla</w:t>
      </w:r>
      <w:r w:rsidRPr="002E5DDC">
        <w:t xml:space="preserve"> en un archivo por lotes.</w:t>
      </w:r>
    </w:p>
    <w:p w14:paraId="2C67CD1E" w14:textId="77777777" w:rsidR="00E65F67" w:rsidRDefault="00E65F67" w:rsidP="00AA5ED3">
      <w:pPr>
        <w:pStyle w:val="DOSTitulo4"/>
      </w:pPr>
      <w:r>
        <w:t>Uso</w:t>
      </w:r>
    </w:p>
    <w:p w14:paraId="2534BB56" w14:textId="77777777" w:rsidR="00E65F67" w:rsidRDefault="00E65F67" w:rsidP="00E65F67">
      <w:r w:rsidRPr="002E5DDC">
        <w:t>El comentario consiste en una secuencia arbitraria de caracteres.</w:t>
      </w:r>
    </w:p>
    <w:p w14:paraId="730397FF" w14:textId="77777777" w:rsidR="00E65F67" w:rsidRDefault="00E65F67" w:rsidP="00E65F67"/>
    <w:p w14:paraId="6BEB15F5" w14:textId="52EAF881" w:rsidR="00E65F67" w:rsidRPr="002E5DDC" w:rsidRDefault="00E65F67" w:rsidP="00E65F67">
      <w:r w:rsidRPr="002E5DDC">
        <w:t xml:space="preserve">El comentario, </w:t>
      </w:r>
      <w:r w:rsidR="00E7772C">
        <w:t>de introducirse</w:t>
      </w:r>
      <w:r w:rsidRPr="002E5DDC">
        <w:t xml:space="preserve">, se </w:t>
      </w:r>
      <w:r>
        <w:t>muestra</w:t>
      </w:r>
      <w:r w:rsidRPr="002E5DDC">
        <w:t xml:space="preserve"> seguido del mensaje "Presione cu</w:t>
      </w:r>
      <w:r>
        <w:t>alquier tecla para continuar</w:t>
      </w:r>
      <w:r w:rsidRPr="002E5DDC">
        <w:t xml:space="preserve">" en la línea siguiente. El sistema entonces esperará a que se presione una tecla y </w:t>
      </w:r>
      <w:r w:rsidR="00E7772C">
        <w:t>mostrará</w:t>
      </w:r>
      <w:r w:rsidRPr="00A300A4">
        <w:t xml:space="preserve"> la tecla pulsada si es un car</w:t>
      </w:r>
      <w:r w:rsidR="00F44BF4">
        <w:t>á</w:t>
      </w:r>
      <w:r w:rsidRPr="00A300A4">
        <w:t>cter imprimible.</w:t>
      </w:r>
      <w:r w:rsidRPr="002E5DDC">
        <w:t xml:space="preserve"> Si no se da un comentario como parámetro, s</w:t>
      </w:r>
      <w:r w:rsidR="00E7772C">
        <w:t>o</w:t>
      </w:r>
      <w:r w:rsidRPr="002E5DDC">
        <w:t xml:space="preserve">lo se </w:t>
      </w:r>
      <w:r>
        <w:t>mostrará</w:t>
      </w:r>
      <w:r w:rsidRPr="002E5DDC">
        <w:t xml:space="preserve"> el mensaje.</w:t>
      </w:r>
    </w:p>
    <w:p w14:paraId="34B64FD1" w14:textId="77777777" w:rsidR="00E65F67" w:rsidRDefault="00E65F67" w:rsidP="00E65F67"/>
    <w:p w14:paraId="5120C97C" w14:textId="77777777" w:rsidR="00E65F67" w:rsidRPr="002E5DDC" w:rsidRDefault="00E65F67" w:rsidP="00E65F67">
      <w:r w:rsidRPr="002E5DDC">
        <w:t>El uso principal de este comando es emitir avisos desde dentro de un archivo por lotes.</w:t>
      </w:r>
    </w:p>
    <w:p w14:paraId="71DE7B9A" w14:textId="77777777" w:rsidR="00E65F67" w:rsidRPr="00DA3566" w:rsidRDefault="00E65F67" w:rsidP="00AA5ED3">
      <w:pPr>
        <w:pStyle w:val="DOSTitulo4"/>
        <w:rPr>
          <w:lang w:val="en-US"/>
        </w:rPr>
      </w:pPr>
      <w:proofErr w:type="spellStart"/>
      <w:r w:rsidRPr="00DA3566">
        <w:rPr>
          <w:lang w:val="en-US"/>
        </w:rPr>
        <w:t>Ejemplos</w:t>
      </w:r>
      <w:proofErr w:type="spellEnd"/>
    </w:p>
    <w:p w14:paraId="3CBDBBEB" w14:textId="3E5FAEDD" w:rsidR="00E65F67" w:rsidRPr="00031380" w:rsidRDefault="00E65F67" w:rsidP="00134509">
      <w:pPr>
        <w:pStyle w:val="SourceCode"/>
        <w:rPr>
          <w:lang w:val="en-US"/>
        </w:rPr>
      </w:pPr>
      <w:r w:rsidRPr="00DA3566">
        <w:rPr>
          <w:lang w:val="en-US"/>
        </w:rPr>
        <w:t>PAUSE</w:t>
      </w:r>
      <w:r w:rsidR="00D6540C" w:rsidRPr="00DA3566">
        <w:rPr>
          <w:lang w:val="en-US"/>
        </w:rPr>
        <w:br/>
      </w:r>
      <w:r w:rsidRPr="00031380">
        <w:rPr>
          <w:lang w:val="en-US"/>
        </w:rPr>
        <w:t xml:space="preserve">Press any key to continue... </w:t>
      </w:r>
    </w:p>
    <w:p w14:paraId="55DEFBDD" w14:textId="65C0D767" w:rsidR="00E65F67" w:rsidRPr="002E5DDC" w:rsidRDefault="00E65F67" w:rsidP="00AC4D55">
      <w:pPr>
        <w:pStyle w:val="NoSpacing"/>
      </w:pPr>
      <w:r w:rsidRPr="002E5DDC">
        <w:t xml:space="preserve">No se </w:t>
      </w:r>
      <w:r w:rsidR="00E7772C">
        <w:t>introdujo</w:t>
      </w:r>
      <w:r w:rsidRPr="002E5DDC">
        <w:t xml:space="preserve"> ningún comentario, por lo que s</w:t>
      </w:r>
      <w:r w:rsidR="00E7772C">
        <w:t>o</w:t>
      </w:r>
      <w:r w:rsidRPr="002E5DDC">
        <w:t xml:space="preserve">lo se </w:t>
      </w:r>
      <w:r>
        <w:t>mostró</w:t>
      </w:r>
      <w:r w:rsidRPr="002E5DDC">
        <w:t xml:space="preserve"> el mensaje.</w:t>
      </w:r>
    </w:p>
    <w:p w14:paraId="30EA40E5" w14:textId="24A17C62" w:rsidR="00E65F67" w:rsidRPr="00031380" w:rsidRDefault="00E65F67" w:rsidP="00134509">
      <w:pPr>
        <w:pStyle w:val="SourceCode"/>
        <w:rPr>
          <w:lang w:val="en-US"/>
        </w:rPr>
      </w:pPr>
      <w:r w:rsidRPr="00031380">
        <w:rPr>
          <w:lang w:val="en-US"/>
        </w:rPr>
        <w:t>PAUSE Insert document disk in drive B:</w:t>
      </w:r>
      <w:r w:rsidR="00D6540C">
        <w:rPr>
          <w:lang w:val="en-US"/>
        </w:rPr>
        <w:br/>
      </w:r>
      <w:r w:rsidRPr="00031380">
        <w:rPr>
          <w:lang w:val="en-US"/>
        </w:rPr>
        <w:t>Insert document disk in drive B:</w:t>
      </w:r>
      <w:r w:rsidR="00D6540C">
        <w:rPr>
          <w:lang w:val="en-US"/>
        </w:rPr>
        <w:br/>
      </w:r>
      <w:r w:rsidRPr="00031380">
        <w:rPr>
          <w:lang w:val="en-US"/>
        </w:rPr>
        <w:t xml:space="preserve">Press any key to continue... </w:t>
      </w:r>
    </w:p>
    <w:p w14:paraId="55D3C6E9" w14:textId="77777777" w:rsidR="00E7772C" w:rsidRDefault="00E7772C" w:rsidP="00E7772C">
      <w:pPr>
        <w:pStyle w:val="NoSpacing"/>
      </w:pPr>
      <w:r>
        <w:t>Se ha introducido un comentario, por lo que se mostró, seguido de la solicitud de pulsación de una tecla.</w:t>
      </w:r>
    </w:p>
    <w:p w14:paraId="147FA66D" w14:textId="77777777" w:rsidR="00E65F67" w:rsidRPr="002E5DDC" w:rsidRDefault="00E65F67" w:rsidP="00E65F67"/>
    <w:p w14:paraId="00206491" w14:textId="77777777" w:rsidR="00E65F67" w:rsidRPr="002E5DDC" w:rsidRDefault="00E65F67" w:rsidP="00E65F67">
      <w:pPr>
        <w:rPr>
          <w:rFonts w:asciiTheme="majorHAnsi" w:eastAsiaTheme="majorEastAsia" w:hAnsiTheme="majorHAnsi" w:cstheme="majorBidi"/>
          <w:b/>
          <w:color w:val="2E74B5" w:themeColor="accent1" w:themeShade="BF"/>
          <w:sz w:val="24"/>
          <w:szCs w:val="32"/>
        </w:rPr>
      </w:pPr>
      <w:r w:rsidRPr="002E5DDC">
        <w:br w:type="page"/>
      </w:r>
    </w:p>
    <w:p w14:paraId="75BEAE4B" w14:textId="77777777" w:rsidR="00E65F67" w:rsidRDefault="00E65F67" w:rsidP="009D2E30">
      <w:pPr>
        <w:pStyle w:val="DOSTitulo3"/>
      </w:pPr>
      <w:bookmarkStart w:id="329" w:name="_Toc478808786"/>
      <w:bookmarkStart w:id="330" w:name="_Toc71113523"/>
      <w:r>
        <w:lastRenderedPageBreak/>
        <w:t>PLAY</w:t>
      </w:r>
      <w:bookmarkEnd w:id="329"/>
      <w:bookmarkEnd w:id="330"/>
      <w:r>
        <w:fldChar w:fldCharType="begin"/>
      </w:r>
      <w:r>
        <w:instrText xml:space="preserve"> XE "</w:instrText>
      </w:r>
      <w:r w:rsidRPr="00B27B84">
        <w:instrText>PLAY</w:instrText>
      </w:r>
      <w:r>
        <w:instrText xml:space="preserve">" </w:instrText>
      </w:r>
      <w:r>
        <w:fldChar w:fldCharType="end"/>
      </w:r>
    </w:p>
    <w:p w14:paraId="2F31661D" w14:textId="271A76C4" w:rsidR="00E65F67" w:rsidRPr="00DA3566" w:rsidRDefault="00093755" w:rsidP="00134509">
      <w:pPr>
        <w:pStyle w:val="SourceCode"/>
        <w:rPr>
          <w:lang w:val="en-US"/>
        </w:rPr>
      </w:pPr>
      <w:r w:rsidRPr="00DA3566">
        <w:rPr>
          <w:lang w:val="en-US"/>
        </w:rPr>
        <w:t>PLAY [source] [/SYSTEM system] [/MODEL model] [/VERSION] [/WIZARD] [/PORTA port] [/PORTB port] [/STI path] [/SPEED speed] [/DEV device] [/CART1 path] [/CART2 path] [/CART3 path] [/CART4 path] [/MAPPER1 mapper] [/MAPPER2 mapper] [/MAPPER3 mapper] [/MAPPER4 mapper] [/MSX1] [/MSX2] [/MSX2+] [/</w:t>
      </w:r>
      <w:r w:rsidR="00F15074" w:rsidRPr="00DA3566">
        <w:rPr>
          <w:lang w:val="en-US"/>
        </w:rPr>
        <w:t>MSX</w:t>
      </w:r>
      <w:r w:rsidR="007326F3">
        <w:rPr>
          <w:lang w:val="en-US"/>
        </w:rPr>
        <w:t>T</w:t>
      </w:r>
      <w:r w:rsidR="00F15074" w:rsidRPr="00DA3566">
        <w:rPr>
          <w:lang w:val="en-US"/>
        </w:rPr>
        <w:t>R</w:t>
      </w:r>
      <w:r w:rsidRPr="00DA3566">
        <w:rPr>
          <w:lang w:val="en-US"/>
        </w:rPr>
        <w:t xml:space="preserve">] [/SCC] [/OBSONET] [/FMPAC] </w:t>
      </w:r>
      <w:r w:rsidR="008F66D1" w:rsidRPr="00DA3566">
        <w:rPr>
          <w:lang w:val="en-US"/>
        </w:rPr>
        <w:t xml:space="preserve">[/PSG] </w:t>
      </w:r>
      <w:r w:rsidRPr="00DA3566">
        <w:rPr>
          <w:lang w:val="en-US"/>
        </w:rPr>
        <w:t>[/MSXMUSIC] [/MSXAUDIO] [/IPS1 path] [/IPS2 path] [/IPS3 path] [/IPS4 path] [/tape path] [/DSK1 path] [/DSK2 path] [/DSK3 path] [/DSK4 path] [/GRSLOT1 params] [/GRSLOT2 params]</w:t>
      </w:r>
      <w:r w:rsidR="008F66D1" w:rsidRPr="00DA3566">
        <w:rPr>
          <w:lang w:val="en-US"/>
        </w:rPr>
        <w:t xml:space="preserve"> [/VRT [path]]</w:t>
      </w:r>
      <w:r w:rsidR="007326F3">
        <w:rPr>
          <w:lang w:val="en-US"/>
        </w:rPr>
        <w:t xml:space="preserve"> [/VRTDRV </w:t>
      </w:r>
      <w:proofErr w:type="spellStart"/>
      <w:r w:rsidR="007326F3">
        <w:rPr>
          <w:lang w:val="en-US"/>
        </w:rPr>
        <w:t>drv</w:t>
      </w:r>
      <w:proofErr w:type="spellEnd"/>
      <w:r w:rsidR="007326F3">
        <w:rPr>
          <w:lang w:val="en-US"/>
        </w:rPr>
        <w:t>] [/VRISET mapper] [/SAFEMODE] [/VIRTUALIZED]</w:t>
      </w:r>
    </w:p>
    <w:p w14:paraId="3CB0AA92" w14:textId="191AA5AC" w:rsidR="00093755" w:rsidRDefault="00093755" w:rsidP="00093755">
      <w:pPr>
        <w:pStyle w:val="NoSpacing"/>
      </w:pPr>
      <w:r>
        <w:t xml:space="preserve">Ejecuta y reproduce diferentes tipos de formatos </w:t>
      </w:r>
      <w:r w:rsidR="00E21835">
        <w:t xml:space="preserve">multimedia. </w:t>
      </w:r>
    </w:p>
    <w:p w14:paraId="3393527F" w14:textId="1A760529" w:rsidR="00093755" w:rsidRDefault="00093755" w:rsidP="00093755">
      <w:pPr>
        <w:pStyle w:val="DOSTitulo4"/>
      </w:pPr>
      <w:r>
        <w:t>Uso</w:t>
      </w:r>
    </w:p>
    <w:p w14:paraId="2A593A28" w14:textId="463BDB34" w:rsidR="005355CF" w:rsidRDefault="005355CF" w:rsidP="00093755">
      <w:pPr>
        <w:pStyle w:val="NoSpacing"/>
      </w:pPr>
      <w:r>
        <w:t>Si no se e</w:t>
      </w:r>
      <w:r w:rsidR="00E7772C">
        <w:t>s</w:t>
      </w:r>
      <w:r>
        <w:t>pecifica ningún parámetro, lanzará el explorador de archivos por defecto.</w:t>
      </w:r>
    </w:p>
    <w:p w14:paraId="73EFF192" w14:textId="45640D26" w:rsidR="00093755" w:rsidRDefault="00E21835" w:rsidP="00093755">
      <w:pPr>
        <w:pStyle w:val="NoSpacing"/>
      </w:pPr>
      <w:r>
        <w:t>Extensiones soportadas</w:t>
      </w:r>
      <w:r w:rsidR="008628F8">
        <w:t xml:space="preserve"> y aplicaciones que se lanzan</w:t>
      </w:r>
      <w:r>
        <w:t>:</w:t>
      </w:r>
    </w:p>
    <w:tbl>
      <w:tblPr>
        <w:tblStyle w:val="TableGrid"/>
        <w:tblW w:w="0" w:type="auto"/>
        <w:tblLook w:val="04A0" w:firstRow="1" w:lastRow="0" w:firstColumn="1" w:lastColumn="0" w:noHBand="0" w:noVBand="1"/>
      </w:tblPr>
      <w:tblGrid>
        <w:gridCol w:w="1555"/>
        <w:gridCol w:w="3424"/>
      </w:tblGrid>
      <w:tr w:rsidR="00E21835" w14:paraId="09EDCF15" w14:textId="77777777" w:rsidTr="00734BC8">
        <w:tc>
          <w:tcPr>
            <w:tcW w:w="1555" w:type="dxa"/>
          </w:tcPr>
          <w:p w14:paraId="2F5BAFEB" w14:textId="498C14F1" w:rsidR="00E21835" w:rsidRDefault="00E21835" w:rsidP="00E21835">
            <w:r>
              <w:t>.ROM</w:t>
            </w:r>
          </w:p>
        </w:tc>
        <w:tc>
          <w:tcPr>
            <w:tcW w:w="3424" w:type="dxa"/>
          </w:tcPr>
          <w:p w14:paraId="6B78875C" w14:textId="01553336" w:rsidR="00E21835" w:rsidRDefault="00E20D7B" w:rsidP="00E21835">
            <w:r>
              <w:t>Máquina virtual - Binario con volcado de ROM de cartucho. A menos que se establezca un modelo o sistema distinto, por defecto arranca una máquina MSX.</w:t>
            </w:r>
          </w:p>
        </w:tc>
      </w:tr>
      <w:tr w:rsidR="00E21835" w14:paraId="24FCB8A3" w14:textId="77777777" w:rsidTr="00734BC8">
        <w:tc>
          <w:tcPr>
            <w:tcW w:w="1555" w:type="dxa"/>
          </w:tcPr>
          <w:p w14:paraId="1DA27A03" w14:textId="796B659E" w:rsidR="00E21835" w:rsidRDefault="00E21835" w:rsidP="00E21835">
            <w:r>
              <w:t>.BIN</w:t>
            </w:r>
          </w:p>
        </w:tc>
        <w:tc>
          <w:tcPr>
            <w:tcW w:w="3424" w:type="dxa"/>
          </w:tcPr>
          <w:p w14:paraId="7D2F91E3" w14:textId="3C9A3F83" w:rsidR="00E21835" w:rsidRDefault="00E20D7B" w:rsidP="00E21835">
            <w:r>
              <w:t xml:space="preserve">Máquina virtual - Binario con volcado de ROM de cartucho. </w:t>
            </w:r>
            <w:r w:rsidR="008C18E4">
              <w:t>A menos que se establezca un modelo o sistema distinto, por defecto arranca una máquina ZX.</w:t>
            </w:r>
          </w:p>
        </w:tc>
      </w:tr>
      <w:tr w:rsidR="005E7920" w14:paraId="193FFC80" w14:textId="77777777" w:rsidTr="00734BC8">
        <w:tc>
          <w:tcPr>
            <w:tcW w:w="1555" w:type="dxa"/>
          </w:tcPr>
          <w:p w14:paraId="10291E10" w14:textId="014467C6" w:rsidR="005E7920" w:rsidRDefault="005E7920" w:rsidP="00E21835">
            <w:r>
              <w:t>.COL</w:t>
            </w:r>
          </w:p>
        </w:tc>
        <w:tc>
          <w:tcPr>
            <w:tcW w:w="3424" w:type="dxa"/>
          </w:tcPr>
          <w:p w14:paraId="1472F57A" w14:textId="1CC0E958" w:rsidR="005E7920" w:rsidRDefault="008C18E4" w:rsidP="00E21835">
            <w:r>
              <w:t xml:space="preserve">Máquina virtual - Binario con volcado de ROM de cartucho.  Arranca una máquina </w:t>
            </w:r>
            <w:proofErr w:type="spellStart"/>
            <w:r>
              <w:t>Coleco</w:t>
            </w:r>
            <w:proofErr w:type="spellEnd"/>
            <w:r>
              <w:t>.</w:t>
            </w:r>
          </w:p>
        </w:tc>
      </w:tr>
      <w:tr w:rsidR="005E7920" w14:paraId="07C87B56" w14:textId="77777777" w:rsidTr="00734BC8">
        <w:tc>
          <w:tcPr>
            <w:tcW w:w="1555" w:type="dxa"/>
          </w:tcPr>
          <w:p w14:paraId="272C2C00" w14:textId="7BA0B4FE" w:rsidR="005E7920" w:rsidRDefault="005E7920" w:rsidP="00E21835">
            <w:r>
              <w:t>.SG</w:t>
            </w:r>
          </w:p>
        </w:tc>
        <w:tc>
          <w:tcPr>
            <w:tcW w:w="3424" w:type="dxa"/>
          </w:tcPr>
          <w:p w14:paraId="64A0CC3F" w14:textId="4AEC5686" w:rsidR="005E7920" w:rsidRDefault="008C18E4" w:rsidP="00E21835">
            <w:r>
              <w:t>Máquina virtual - Binario con volcado de ROM de cartucho. Arranca una máquina Sega SG-1000.</w:t>
            </w:r>
          </w:p>
        </w:tc>
      </w:tr>
      <w:tr w:rsidR="00E21835" w14:paraId="3312DF52" w14:textId="77777777" w:rsidTr="00734BC8">
        <w:tc>
          <w:tcPr>
            <w:tcW w:w="1555" w:type="dxa"/>
          </w:tcPr>
          <w:p w14:paraId="5E0A98BF" w14:textId="447AB0B0" w:rsidR="00E21835" w:rsidRDefault="00E21835" w:rsidP="00E21835">
            <w:r>
              <w:t>.DSK</w:t>
            </w:r>
          </w:p>
        </w:tc>
        <w:tc>
          <w:tcPr>
            <w:tcW w:w="3424" w:type="dxa"/>
          </w:tcPr>
          <w:p w14:paraId="5792BABE" w14:textId="21C059F9" w:rsidR="00E21835" w:rsidRDefault="008C18E4" w:rsidP="00E21835">
            <w:r>
              <w:t>Máquina virtual - Binario con volcado de contenido de un disco flexible.  A menos que se establezca un modelo o sistema distinto, por defecto, arranca una máquina MSX.</w:t>
            </w:r>
          </w:p>
        </w:tc>
      </w:tr>
      <w:tr w:rsidR="00E21835" w14:paraId="2408D16F" w14:textId="77777777" w:rsidTr="00734BC8">
        <w:tc>
          <w:tcPr>
            <w:tcW w:w="1555" w:type="dxa"/>
          </w:tcPr>
          <w:p w14:paraId="06B60199" w14:textId="6DFAB846" w:rsidR="00E21835" w:rsidRDefault="00E21835" w:rsidP="00E21835">
            <w:r>
              <w:t>.CAS</w:t>
            </w:r>
          </w:p>
        </w:tc>
        <w:tc>
          <w:tcPr>
            <w:tcW w:w="3424" w:type="dxa"/>
          </w:tcPr>
          <w:p w14:paraId="0F68015C" w14:textId="18164CA4" w:rsidR="00E21835" w:rsidRDefault="008C18E4" w:rsidP="00E21835">
            <w:r>
              <w:t>Máquina virtual - Formato digitalizado del contenido de una cinta de casete. Arranca una máquina MSX.</w:t>
            </w:r>
          </w:p>
        </w:tc>
      </w:tr>
      <w:tr w:rsidR="00E21835" w14:paraId="192EBAB7" w14:textId="77777777" w:rsidTr="00734BC8">
        <w:tc>
          <w:tcPr>
            <w:tcW w:w="1555" w:type="dxa"/>
          </w:tcPr>
          <w:p w14:paraId="341B9525" w14:textId="10775B1B" w:rsidR="00E21835" w:rsidRDefault="00E21835" w:rsidP="00E21835">
            <w:r>
              <w:t>.TAP</w:t>
            </w:r>
          </w:p>
        </w:tc>
        <w:tc>
          <w:tcPr>
            <w:tcW w:w="3424" w:type="dxa"/>
          </w:tcPr>
          <w:p w14:paraId="213569F6" w14:textId="04835478" w:rsidR="00E21835" w:rsidRDefault="008C18E4" w:rsidP="00E21835">
            <w:r>
              <w:t>Máquina virtual - Formato digitalizado del contenido de una cinta de casete. A menos que se establezca un modelo o sistema distinto, por defecto arranca una máquina ZX.</w:t>
            </w:r>
          </w:p>
        </w:tc>
      </w:tr>
      <w:tr w:rsidR="00E21835" w14:paraId="63628D07" w14:textId="77777777" w:rsidTr="00734BC8">
        <w:tc>
          <w:tcPr>
            <w:tcW w:w="1555" w:type="dxa"/>
          </w:tcPr>
          <w:p w14:paraId="6B29F854" w14:textId="459E75D3" w:rsidR="00E21835" w:rsidRDefault="00E21835" w:rsidP="00E21835">
            <w:r>
              <w:t>.TZX</w:t>
            </w:r>
          </w:p>
        </w:tc>
        <w:tc>
          <w:tcPr>
            <w:tcW w:w="3424" w:type="dxa"/>
          </w:tcPr>
          <w:p w14:paraId="4428917F" w14:textId="2DD679F8" w:rsidR="00E21835" w:rsidRDefault="008C18E4" w:rsidP="00E21835">
            <w:r>
              <w:t>Máquina virtual - Formato digitalizado del contenido de una cinta de casete. Arranca una máquina ZX.</w:t>
            </w:r>
          </w:p>
        </w:tc>
      </w:tr>
      <w:tr w:rsidR="00516AE9" w14:paraId="70000B58" w14:textId="77777777" w:rsidTr="00734BC8">
        <w:tc>
          <w:tcPr>
            <w:tcW w:w="1555" w:type="dxa"/>
          </w:tcPr>
          <w:p w14:paraId="009BE440" w14:textId="0BEE810B" w:rsidR="00516AE9" w:rsidRDefault="00516AE9" w:rsidP="00E21835">
            <w:r>
              <w:lastRenderedPageBreak/>
              <w:t>.TSX</w:t>
            </w:r>
          </w:p>
        </w:tc>
        <w:tc>
          <w:tcPr>
            <w:tcW w:w="3424" w:type="dxa"/>
          </w:tcPr>
          <w:p w14:paraId="7790259E" w14:textId="42BAB396" w:rsidR="00516AE9" w:rsidRDefault="00516AE9" w:rsidP="00E21835">
            <w:r>
              <w:t>Máquina virtual - Formato digitalizado del contenido de una cinta de casete. Arranca una máquina MSX.</w:t>
            </w:r>
          </w:p>
        </w:tc>
      </w:tr>
      <w:tr w:rsidR="00924989" w14:paraId="0353AEF7" w14:textId="77777777" w:rsidTr="00734BC8">
        <w:tc>
          <w:tcPr>
            <w:tcW w:w="1555" w:type="dxa"/>
          </w:tcPr>
          <w:p w14:paraId="2622FF8C" w14:textId="0E4EB56A" w:rsidR="00924989" w:rsidRDefault="00924989" w:rsidP="00E21835">
            <w:r>
              <w:t>.CDT</w:t>
            </w:r>
          </w:p>
        </w:tc>
        <w:tc>
          <w:tcPr>
            <w:tcW w:w="3424" w:type="dxa"/>
          </w:tcPr>
          <w:p w14:paraId="27B26EDC" w14:textId="2036E003" w:rsidR="00924989" w:rsidRDefault="008C18E4" w:rsidP="00E21835">
            <w:r>
              <w:t>Máquina virtual - Formato digitalizado del contenido de una cinta de casete. Arranca una máquina CPC.</w:t>
            </w:r>
          </w:p>
        </w:tc>
      </w:tr>
      <w:tr w:rsidR="00924989" w14:paraId="20B71558" w14:textId="77777777" w:rsidTr="00734BC8">
        <w:tc>
          <w:tcPr>
            <w:tcW w:w="1555" w:type="dxa"/>
          </w:tcPr>
          <w:p w14:paraId="1BF4B507" w14:textId="103460C4" w:rsidR="00924989" w:rsidRDefault="00924989" w:rsidP="00E21835">
            <w:r>
              <w:t>.Z80</w:t>
            </w:r>
          </w:p>
        </w:tc>
        <w:tc>
          <w:tcPr>
            <w:tcW w:w="3424" w:type="dxa"/>
          </w:tcPr>
          <w:p w14:paraId="15D17D0D" w14:textId="7EB4ACA1" w:rsidR="00924989" w:rsidRDefault="008C18E4" w:rsidP="00E21835">
            <w:r>
              <w:t>Máquina virtual - Binario con el estado guardado de una máquina ZX. Arranca una máquina ZX.</w:t>
            </w:r>
          </w:p>
        </w:tc>
      </w:tr>
      <w:tr w:rsidR="00924989" w14:paraId="7CA0EAE4" w14:textId="77777777" w:rsidTr="00734BC8">
        <w:tc>
          <w:tcPr>
            <w:tcW w:w="1555" w:type="dxa"/>
          </w:tcPr>
          <w:p w14:paraId="44005EEE" w14:textId="48A6E381" w:rsidR="00924989" w:rsidRDefault="00924989" w:rsidP="00E21835">
            <w:r>
              <w:t>.T64</w:t>
            </w:r>
          </w:p>
        </w:tc>
        <w:tc>
          <w:tcPr>
            <w:tcW w:w="3424" w:type="dxa"/>
          </w:tcPr>
          <w:p w14:paraId="5D46B52A" w14:textId="475E7F5B" w:rsidR="00924989" w:rsidRDefault="008C18E4" w:rsidP="00E21835">
            <w:r>
              <w:t xml:space="preserve">Máquina virtual - </w:t>
            </w:r>
            <w:r w:rsidR="008628F8">
              <w:t>Imagen de un casete de C64. Arranca una máquina C64.</w:t>
            </w:r>
          </w:p>
        </w:tc>
      </w:tr>
      <w:tr w:rsidR="00924989" w14:paraId="2532FF28" w14:textId="77777777" w:rsidTr="00734BC8">
        <w:tc>
          <w:tcPr>
            <w:tcW w:w="1555" w:type="dxa"/>
          </w:tcPr>
          <w:p w14:paraId="1C5C855A" w14:textId="01699A8E" w:rsidR="00924989" w:rsidRDefault="00924989" w:rsidP="00E21835">
            <w:r>
              <w:t>.CRT</w:t>
            </w:r>
          </w:p>
        </w:tc>
        <w:tc>
          <w:tcPr>
            <w:tcW w:w="3424" w:type="dxa"/>
          </w:tcPr>
          <w:p w14:paraId="24748585" w14:textId="06542860" w:rsidR="00924989" w:rsidRDefault="008628F8" w:rsidP="00E21835">
            <w:r>
              <w:t>Máquina virtual - Binario con volcado de ROM de cartucho. Arranca una máquina C64.</w:t>
            </w:r>
          </w:p>
        </w:tc>
      </w:tr>
      <w:tr w:rsidR="00924989" w14:paraId="03AF6572" w14:textId="77777777" w:rsidTr="00734BC8">
        <w:tc>
          <w:tcPr>
            <w:tcW w:w="1555" w:type="dxa"/>
          </w:tcPr>
          <w:p w14:paraId="1732FF73" w14:textId="1D64C78A" w:rsidR="00924989" w:rsidRDefault="00924989" w:rsidP="00E21835">
            <w:r>
              <w:t>.PRG</w:t>
            </w:r>
          </w:p>
        </w:tc>
        <w:tc>
          <w:tcPr>
            <w:tcW w:w="3424" w:type="dxa"/>
          </w:tcPr>
          <w:p w14:paraId="1A7E8B36" w14:textId="555A3244" w:rsidR="00924989" w:rsidRDefault="008628F8" w:rsidP="00E21835">
            <w:r>
              <w:t>Máquina virtual - Programa BASIC C64. Arranca una máquina C64.</w:t>
            </w:r>
          </w:p>
        </w:tc>
      </w:tr>
      <w:tr w:rsidR="00924989" w14:paraId="3DEE03C6" w14:textId="77777777" w:rsidTr="00734BC8">
        <w:tc>
          <w:tcPr>
            <w:tcW w:w="1555" w:type="dxa"/>
          </w:tcPr>
          <w:p w14:paraId="4300CD38" w14:textId="2223A117" w:rsidR="00924989" w:rsidRDefault="00924989" w:rsidP="00E21835">
            <w:r>
              <w:t>.D64</w:t>
            </w:r>
          </w:p>
        </w:tc>
        <w:tc>
          <w:tcPr>
            <w:tcW w:w="3424" w:type="dxa"/>
          </w:tcPr>
          <w:p w14:paraId="10CDB038" w14:textId="5DB55F6E" w:rsidR="00924989" w:rsidRDefault="008628F8" w:rsidP="00E21835">
            <w:r>
              <w:t>Máquina virtual - Imagen de disco de C64. Arranca una máquina C64.</w:t>
            </w:r>
          </w:p>
        </w:tc>
      </w:tr>
      <w:tr w:rsidR="00924989" w14:paraId="203A74B3" w14:textId="77777777" w:rsidTr="00734BC8">
        <w:tc>
          <w:tcPr>
            <w:tcW w:w="1555" w:type="dxa"/>
          </w:tcPr>
          <w:p w14:paraId="1F32FD28" w14:textId="550D9529" w:rsidR="00924989" w:rsidRDefault="00924989" w:rsidP="00E21835">
            <w:r>
              <w:t>.G64</w:t>
            </w:r>
          </w:p>
        </w:tc>
        <w:tc>
          <w:tcPr>
            <w:tcW w:w="3424" w:type="dxa"/>
          </w:tcPr>
          <w:p w14:paraId="0226A953" w14:textId="1A5CA6E5" w:rsidR="00924989" w:rsidRDefault="008628F8" w:rsidP="00E21835">
            <w:r>
              <w:t>Máquina virtual - Imagen de disco de C64. Arranca una máquina C64.</w:t>
            </w:r>
          </w:p>
        </w:tc>
      </w:tr>
      <w:tr w:rsidR="00924989" w14:paraId="2152BB46" w14:textId="77777777" w:rsidTr="00734BC8">
        <w:tc>
          <w:tcPr>
            <w:tcW w:w="1555" w:type="dxa"/>
          </w:tcPr>
          <w:p w14:paraId="668E22DD" w14:textId="08DBDAE0" w:rsidR="00924989" w:rsidRDefault="00924989" w:rsidP="00E21835">
            <w:r>
              <w:t>.NIB</w:t>
            </w:r>
          </w:p>
        </w:tc>
        <w:tc>
          <w:tcPr>
            <w:tcW w:w="3424" w:type="dxa"/>
          </w:tcPr>
          <w:p w14:paraId="75DC5917" w14:textId="6F7B55F6" w:rsidR="00924989" w:rsidRDefault="008628F8" w:rsidP="00E21835">
            <w:r>
              <w:t>Máquina virtual - Imagen de disco de C64. Arranca una máquina C64.</w:t>
            </w:r>
          </w:p>
        </w:tc>
      </w:tr>
      <w:tr w:rsidR="005E7920" w14:paraId="6E91E298" w14:textId="77777777" w:rsidTr="00734BC8">
        <w:tc>
          <w:tcPr>
            <w:tcW w:w="1555" w:type="dxa"/>
          </w:tcPr>
          <w:p w14:paraId="57DC9868" w14:textId="512B642C" w:rsidR="005E7920" w:rsidRDefault="005E7920" w:rsidP="00E21835">
            <w:r>
              <w:t>.TGA</w:t>
            </w:r>
          </w:p>
        </w:tc>
        <w:tc>
          <w:tcPr>
            <w:tcW w:w="3424" w:type="dxa"/>
          </w:tcPr>
          <w:p w14:paraId="44CFAFA3" w14:textId="01FC35F1" w:rsidR="005E7920" w:rsidRDefault="00734BC8" w:rsidP="00E21835">
            <w:r>
              <w:t xml:space="preserve">Imagen </w:t>
            </w:r>
            <w:r w:rsidR="008628F8">
              <w:t>- TARGA</w:t>
            </w:r>
          </w:p>
        </w:tc>
      </w:tr>
      <w:tr w:rsidR="005E7920" w14:paraId="45D95131" w14:textId="77777777" w:rsidTr="00734BC8">
        <w:tc>
          <w:tcPr>
            <w:tcW w:w="1555" w:type="dxa"/>
          </w:tcPr>
          <w:p w14:paraId="4AE72510" w14:textId="65F6BF4D" w:rsidR="005E7920" w:rsidRDefault="005E7920" w:rsidP="00E21835">
            <w:r>
              <w:t>.JPG</w:t>
            </w:r>
          </w:p>
        </w:tc>
        <w:tc>
          <w:tcPr>
            <w:tcW w:w="3424" w:type="dxa"/>
          </w:tcPr>
          <w:p w14:paraId="2085BE11" w14:textId="43AE14F3" w:rsidR="005E7920" w:rsidRDefault="00734BC8" w:rsidP="00E21835">
            <w:r>
              <w:t xml:space="preserve">Imagen </w:t>
            </w:r>
            <w:r w:rsidR="008628F8">
              <w:t>- JPEG</w:t>
            </w:r>
          </w:p>
        </w:tc>
      </w:tr>
      <w:tr w:rsidR="005E7920" w14:paraId="62AE5433" w14:textId="77777777" w:rsidTr="00734BC8">
        <w:tc>
          <w:tcPr>
            <w:tcW w:w="1555" w:type="dxa"/>
          </w:tcPr>
          <w:p w14:paraId="2A634F17" w14:textId="2664CA41" w:rsidR="005E7920" w:rsidRDefault="005E7920" w:rsidP="00E21835">
            <w:r>
              <w:t>.BMP</w:t>
            </w:r>
          </w:p>
        </w:tc>
        <w:tc>
          <w:tcPr>
            <w:tcW w:w="3424" w:type="dxa"/>
          </w:tcPr>
          <w:p w14:paraId="3EDDEBDD" w14:textId="0866832D" w:rsidR="005E7920" w:rsidRDefault="00734BC8" w:rsidP="00E21835">
            <w:r>
              <w:t xml:space="preserve">Imagen </w:t>
            </w:r>
            <w:r w:rsidR="008628F8">
              <w:t>- Windows BITMAP</w:t>
            </w:r>
          </w:p>
        </w:tc>
      </w:tr>
      <w:tr w:rsidR="005E7920" w14:paraId="10E9EC48" w14:textId="77777777" w:rsidTr="00734BC8">
        <w:tc>
          <w:tcPr>
            <w:tcW w:w="1555" w:type="dxa"/>
          </w:tcPr>
          <w:p w14:paraId="4665B751" w14:textId="61B5EAA0" w:rsidR="005E7920" w:rsidRDefault="005E7920" w:rsidP="00E21835">
            <w:r>
              <w:t>.PNG</w:t>
            </w:r>
          </w:p>
        </w:tc>
        <w:tc>
          <w:tcPr>
            <w:tcW w:w="3424" w:type="dxa"/>
          </w:tcPr>
          <w:p w14:paraId="4736806F" w14:textId="5FC3181B" w:rsidR="005E7920" w:rsidRDefault="00734BC8" w:rsidP="00E21835">
            <w:r>
              <w:t xml:space="preserve">Imagen </w:t>
            </w:r>
            <w:r w:rsidR="001C0928">
              <w:t xml:space="preserve">- Portable Network </w:t>
            </w:r>
            <w:proofErr w:type="spellStart"/>
            <w:r w:rsidR="001C0928">
              <w:t>Graphics</w:t>
            </w:r>
            <w:proofErr w:type="spellEnd"/>
          </w:p>
        </w:tc>
      </w:tr>
      <w:tr w:rsidR="005E7920" w14:paraId="634F217B" w14:textId="77777777" w:rsidTr="00734BC8">
        <w:tc>
          <w:tcPr>
            <w:tcW w:w="1555" w:type="dxa"/>
          </w:tcPr>
          <w:p w14:paraId="0B2B8D83" w14:textId="3DB19DC1" w:rsidR="005E7920" w:rsidRDefault="005E7920" w:rsidP="00E21835">
            <w:r>
              <w:t>.SC2</w:t>
            </w:r>
            <w:r w:rsidR="001C0928">
              <w:t>, .SR2</w:t>
            </w:r>
            <w:r w:rsidR="001E1EF9">
              <w:t>, .GRP</w:t>
            </w:r>
          </w:p>
        </w:tc>
        <w:tc>
          <w:tcPr>
            <w:tcW w:w="3424" w:type="dxa"/>
          </w:tcPr>
          <w:p w14:paraId="20E098B5" w14:textId="5A80BDF1" w:rsidR="005E7920" w:rsidRDefault="00734BC8" w:rsidP="00E21835">
            <w:r>
              <w:t xml:space="preserve">Imagen </w:t>
            </w:r>
            <w:r w:rsidR="001C0928">
              <w:t>- BSAVE MSX SCREEN 2</w:t>
            </w:r>
          </w:p>
        </w:tc>
      </w:tr>
      <w:tr w:rsidR="005E7920" w14:paraId="5213219F" w14:textId="77777777" w:rsidTr="00734BC8">
        <w:tc>
          <w:tcPr>
            <w:tcW w:w="1555" w:type="dxa"/>
          </w:tcPr>
          <w:p w14:paraId="60A8981F" w14:textId="73F313D3" w:rsidR="005E7920" w:rsidRDefault="005E7920" w:rsidP="00E21835">
            <w:r>
              <w:t>.SC5</w:t>
            </w:r>
            <w:r w:rsidR="001C0928">
              <w:t>, .SR5, .GE5</w:t>
            </w:r>
          </w:p>
        </w:tc>
        <w:tc>
          <w:tcPr>
            <w:tcW w:w="3424" w:type="dxa"/>
          </w:tcPr>
          <w:p w14:paraId="3EE0D333" w14:textId="1803A33D" w:rsidR="005E7920" w:rsidRDefault="00734BC8" w:rsidP="00E21835">
            <w:r>
              <w:t xml:space="preserve">Imagen </w:t>
            </w:r>
            <w:r w:rsidR="001C0928">
              <w:t>- BSAVE MSX SCREEN 5</w:t>
            </w:r>
          </w:p>
        </w:tc>
      </w:tr>
      <w:tr w:rsidR="005E7920" w14:paraId="087183C9" w14:textId="77777777" w:rsidTr="00734BC8">
        <w:tc>
          <w:tcPr>
            <w:tcW w:w="1555" w:type="dxa"/>
          </w:tcPr>
          <w:p w14:paraId="7550BC4B" w14:textId="75FB8A25" w:rsidR="005E7920" w:rsidRDefault="005E7920" w:rsidP="00E21835">
            <w:r>
              <w:t>.SC6</w:t>
            </w:r>
            <w:r w:rsidR="001C0928">
              <w:t>, .SR6, .GE6</w:t>
            </w:r>
          </w:p>
        </w:tc>
        <w:tc>
          <w:tcPr>
            <w:tcW w:w="3424" w:type="dxa"/>
          </w:tcPr>
          <w:p w14:paraId="355491FE" w14:textId="5E9A2916" w:rsidR="005E7920" w:rsidRDefault="00734BC8" w:rsidP="00E21835">
            <w:r>
              <w:t xml:space="preserve">Imagen </w:t>
            </w:r>
            <w:r w:rsidR="001C0928">
              <w:t>- BSAVE MSX SCREEN 6</w:t>
            </w:r>
          </w:p>
        </w:tc>
      </w:tr>
      <w:tr w:rsidR="005E7920" w14:paraId="3524C761" w14:textId="77777777" w:rsidTr="00734BC8">
        <w:tc>
          <w:tcPr>
            <w:tcW w:w="1555" w:type="dxa"/>
          </w:tcPr>
          <w:p w14:paraId="547202DA" w14:textId="0D87DB86" w:rsidR="005E7920" w:rsidRDefault="005E7920" w:rsidP="00E21835">
            <w:r>
              <w:t>.SC7</w:t>
            </w:r>
            <w:r w:rsidR="001C0928">
              <w:t>, .SR7, .GE7</w:t>
            </w:r>
          </w:p>
        </w:tc>
        <w:tc>
          <w:tcPr>
            <w:tcW w:w="3424" w:type="dxa"/>
          </w:tcPr>
          <w:p w14:paraId="34E44B2D" w14:textId="5B27073C" w:rsidR="005E7920" w:rsidRDefault="00734BC8" w:rsidP="00E21835">
            <w:r>
              <w:t xml:space="preserve">Imagen </w:t>
            </w:r>
            <w:r w:rsidR="001C0928">
              <w:t>- BSAVE MSX SCREEN 7</w:t>
            </w:r>
          </w:p>
        </w:tc>
      </w:tr>
      <w:tr w:rsidR="005E7920" w14:paraId="64D5472E" w14:textId="77777777" w:rsidTr="00734BC8">
        <w:tc>
          <w:tcPr>
            <w:tcW w:w="1555" w:type="dxa"/>
          </w:tcPr>
          <w:p w14:paraId="0CACD4C2" w14:textId="2C15FCC8" w:rsidR="005E7920" w:rsidRDefault="005E7920" w:rsidP="00E21835">
            <w:r>
              <w:t>.SC8</w:t>
            </w:r>
            <w:r w:rsidR="001C0928">
              <w:t>, .SR8, .GE8</w:t>
            </w:r>
            <w:r w:rsidR="001E1EF9">
              <w:t>, .PIC</w:t>
            </w:r>
          </w:p>
        </w:tc>
        <w:tc>
          <w:tcPr>
            <w:tcW w:w="3424" w:type="dxa"/>
          </w:tcPr>
          <w:p w14:paraId="5D6ACA07" w14:textId="034D6543" w:rsidR="005E7920" w:rsidRDefault="00734BC8" w:rsidP="00E21835">
            <w:r>
              <w:t xml:space="preserve">Imagen </w:t>
            </w:r>
            <w:r w:rsidR="001C0928">
              <w:t>- BSAVE MSX SCREEN 8</w:t>
            </w:r>
          </w:p>
        </w:tc>
      </w:tr>
      <w:tr w:rsidR="005E7920" w14:paraId="5541BE71" w14:textId="77777777" w:rsidTr="00734BC8">
        <w:tc>
          <w:tcPr>
            <w:tcW w:w="1555" w:type="dxa"/>
          </w:tcPr>
          <w:p w14:paraId="155C1425" w14:textId="7C2D4139" w:rsidR="005E7920" w:rsidRDefault="005E7920" w:rsidP="00E21835">
            <w:r>
              <w:t>.SC10, .SCA</w:t>
            </w:r>
            <w:r w:rsidR="001C0928">
              <w:t>, .SRA</w:t>
            </w:r>
          </w:p>
        </w:tc>
        <w:tc>
          <w:tcPr>
            <w:tcW w:w="3424" w:type="dxa"/>
          </w:tcPr>
          <w:p w14:paraId="087D9820" w14:textId="4B32745C" w:rsidR="005E7920" w:rsidRDefault="00734BC8" w:rsidP="00E21835">
            <w:r>
              <w:t xml:space="preserve">Imagen </w:t>
            </w:r>
            <w:r w:rsidR="001C0928">
              <w:t>- BSAVE MSX SCREEN 10</w:t>
            </w:r>
          </w:p>
        </w:tc>
      </w:tr>
      <w:tr w:rsidR="005E7920" w14:paraId="047D251B" w14:textId="77777777" w:rsidTr="00734BC8">
        <w:tc>
          <w:tcPr>
            <w:tcW w:w="1555" w:type="dxa"/>
          </w:tcPr>
          <w:p w14:paraId="2076D3F7" w14:textId="0D56E8E7" w:rsidR="005E7920" w:rsidRDefault="005E7920" w:rsidP="00E21835">
            <w:r>
              <w:t>.SC11, .SCB</w:t>
            </w:r>
            <w:r w:rsidR="001C0928">
              <w:t>, .SRB</w:t>
            </w:r>
          </w:p>
        </w:tc>
        <w:tc>
          <w:tcPr>
            <w:tcW w:w="3424" w:type="dxa"/>
          </w:tcPr>
          <w:p w14:paraId="09AE72F7" w14:textId="69A6D007" w:rsidR="005E7920" w:rsidRDefault="00734BC8" w:rsidP="00E21835">
            <w:r>
              <w:t xml:space="preserve">Imagen </w:t>
            </w:r>
            <w:r w:rsidR="001C0928">
              <w:t>- BSAVE MSX SCREEN 11</w:t>
            </w:r>
          </w:p>
        </w:tc>
      </w:tr>
      <w:tr w:rsidR="005E7920" w14:paraId="0B614CE6" w14:textId="77777777" w:rsidTr="00734BC8">
        <w:tc>
          <w:tcPr>
            <w:tcW w:w="1555" w:type="dxa"/>
          </w:tcPr>
          <w:p w14:paraId="3E0D0C3E" w14:textId="0ED1993A" w:rsidR="005E7920" w:rsidRDefault="005E7920" w:rsidP="00E21835">
            <w:r>
              <w:t>.SC12, .SCC</w:t>
            </w:r>
            <w:r w:rsidR="001C0928">
              <w:t>, .SRC</w:t>
            </w:r>
          </w:p>
        </w:tc>
        <w:tc>
          <w:tcPr>
            <w:tcW w:w="3424" w:type="dxa"/>
          </w:tcPr>
          <w:p w14:paraId="159B8C47" w14:textId="3F878EE2" w:rsidR="005E7920" w:rsidRDefault="00734BC8" w:rsidP="00E21835">
            <w:r>
              <w:t xml:space="preserve">Imagen </w:t>
            </w:r>
            <w:r w:rsidR="001C0928">
              <w:t>- BSAVE MSX SCREEN 12</w:t>
            </w:r>
          </w:p>
        </w:tc>
      </w:tr>
      <w:tr w:rsidR="001C0928" w14:paraId="74CADF81" w14:textId="77777777" w:rsidTr="00734BC8">
        <w:tc>
          <w:tcPr>
            <w:tcW w:w="1555" w:type="dxa"/>
          </w:tcPr>
          <w:p w14:paraId="1D385D08" w14:textId="7EA1A76C" w:rsidR="001C0928" w:rsidRDefault="001C0928" w:rsidP="001C0928">
            <w:r>
              <w:t>.SC13, .SCD, .SRD</w:t>
            </w:r>
          </w:p>
        </w:tc>
        <w:tc>
          <w:tcPr>
            <w:tcW w:w="3424" w:type="dxa"/>
          </w:tcPr>
          <w:p w14:paraId="1655CDF5" w14:textId="4E8154FC" w:rsidR="001C0928" w:rsidRDefault="00734BC8" w:rsidP="001C0928">
            <w:r>
              <w:t>Imagen</w:t>
            </w:r>
            <w:r w:rsidR="001C0928">
              <w:t xml:space="preserve"> - BSAVE MSX SCREEN 13</w:t>
            </w:r>
          </w:p>
        </w:tc>
      </w:tr>
      <w:tr w:rsidR="001C0928" w14:paraId="3ADFFBA8" w14:textId="77777777" w:rsidTr="00734BC8">
        <w:tc>
          <w:tcPr>
            <w:tcW w:w="1555" w:type="dxa"/>
          </w:tcPr>
          <w:p w14:paraId="10F435EA" w14:textId="5B37F563" w:rsidR="001C0928" w:rsidRDefault="001C0928" w:rsidP="001C0928">
            <w:r>
              <w:t>.GB9</w:t>
            </w:r>
          </w:p>
        </w:tc>
        <w:tc>
          <w:tcPr>
            <w:tcW w:w="3424" w:type="dxa"/>
          </w:tcPr>
          <w:p w14:paraId="03C515BF" w14:textId="52A61C11" w:rsidR="001C0928" w:rsidRDefault="00734BC8" w:rsidP="001C0928">
            <w:r>
              <w:t xml:space="preserve">Imagen </w:t>
            </w:r>
            <w:r w:rsidR="001C0928">
              <w:t xml:space="preserve">- Team Bomba </w:t>
            </w:r>
            <w:r w:rsidR="001E1EF9">
              <w:t>V9990</w:t>
            </w:r>
          </w:p>
        </w:tc>
      </w:tr>
      <w:tr w:rsidR="001C0928" w14:paraId="59CEC5EA" w14:textId="77777777" w:rsidTr="00734BC8">
        <w:tc>
          <w:tcPr>
            <w:tcW w:w="1555" w:type="dxa"/>
          </w:tcPr>
          <w:p w14:paraId="41CE48C1" w14:textId="6F28C14E" w:rsidR="001C0928" w:rsidRDefault="001C0928" w:rsidP="001E1EF9">
            <w:r>
              <w:t>.SCR</w:t>
            </w:r>
          </w:p>
        </w:tc>
        <w:tc>
          <w:tcPr>
            <w:tcW w:w="3424" w:type="dxa"/>
          </w:tcPr>
          <w:p w14:paraId="21C9E7CF" w14:textId="7B259338" w:rsidR="001C0928" w:rsidRDefault="00734BC8" w:rsidP="001E1EF9">
            <w:r>
              <w:t xml:space="preserve">Imagen </w:t>
            </w:r>
            <w:r w:rsidR="001E1EF9">
              <w:t xml:space="preserve">- </w:t>
            </w:r>
            <w:r w:rsidR="001E1EF9">
              <w:rPr>
                <w:shd w:val="clear" w:color="auto" w:fill="FFFFFF"/>
              </w:rPr>
              <w:t>ZX-</w:t>
            </w:r>
            <w:proofErr w:type="spellStart"/>
            <w:r w:rsidR="001E1EF9">
              <w:rPr>
                <w:shd w:val="clear" w:color="auto" w:fill="FFFFFF"/>
              </w:rPr>
              <w:t>Spectrum</w:t>
            </w:r>
            <w:proofErr w:type="spellEnd"/>
            <w:r w:rsidR="001E1EF9">
              <w:rPr>
                <w:shd w:val="clear" w:color="auto" w:fill="FFFFFF"/>
              </w:rPr>
              <w:t xml:space="preserve"> SCREEN$</w:t>
            </w:r>
          </w:p>
        </w:tc>
      </w:tr>
      <w:tr w:rsidR="001C0928" w14:paraId="190D1867" w14:textId="77777777" w:rsidTr="00734BC8">
        <w:tc>
          <w:tcPr>
            <w:tcW w:w="1555" w:type="dxa"/>
          </w:tcPr>
          <w:p w14:paraId="5AE71495" w14:textId="5376569B" w:rsidR="001C0928" w:rsidRDefault="001C0928" w:rsidP="001C0928">
            <w:r>
              <w:t>.GIF</w:t>
            </w:r>
          </w:p>
        </w:tc>
        <w:tc>
          <w:tcPr>
            <w:tcW w:w="3424" w:type="dxa"/>
          </w:tcPr>
          <w:p w14:paraId="6E0D8DFD" w14:textId="3905F432" w:rsidR="001C0928" w:rsidRDefault="00734BC8" w:rsidP="001C0928">
            <w:r>
              <w:t xml:space="preserve">Imagen </w:t>
            </w:r>
            <w:r w:rsidR="001E1EF9">
              <w:t xml:space="preserve">- </w:t>
            </w:r>
            <w:proofErr w:type="spellStart"/>
            <w:r w:rsidR="001E1EF9">
              <w:t>Graphics</w:t>
            </w:r>
            <w:proofErr w:type="spellEnd"/>
            <w:r w:rsidR="001E1EF9">
              <w:t xml:space="preserve"> </w:t>
            </w:r>
            <w:proofErr w:type="spellStart"/>
            <w:r w:rsidR="001E1EF9">
              <w:t>Interchange</w:t>
            </w:r>
            <w:proofErr w:type="spellEnd"/>
            <w:r w:rsidR="001E1EF9">
              <w:t xml:space="preserve"> </w:t>
            </w:r>
            <w:proofErr w:type="spellStart"/>
            <w:r w:rsidR="001E1EF9">
              <w:t>Format</w:t>
            </w:r>
            <w:proofErr w:type="spellEnd"/>
          </w:p>
        </w:tc>
      </w:tr>
      <w:tr w:rsidR="00734BC8" w:rsidRPr="006C625C" w14:paraId="219B034D" w14:textId="77777777" w:rsidTr="00734BC8">
        <w:tc>
          <w:tcPr>
            <w:tcW w:w="1555" w:type="dxa"/>
          </w:tcPr>
          <w:p w14:paraId="7BEFFC22" w14:textId="3F9AB443" w:rsidR="00734BC8" w:rsidRDefault="00734BC8" w:rsidP="001C0928">
            <w:r>
              <w:t>.PCX</w:t>
            </w:r>
          </w:p>
        </w:tc>
        <w:tc>
          <w:tcPr>
            <w:tcW w:w="3424" w:type="dxa"/>
          </w:tcPr>
          <w:p w14:paraId="40A8AA53" w14:textId="7820FC57" w:rsidR="00734BC8" w:rsidRPr="00DA3566" w:rsidRDefault="00734BC8" w:rsidP="001C0928">
            <w:pPr>
              <w:rPr>
                <w:lang w:val="en-US"/>
              </w:rPr>
            </w:pPr>
            <w:r w:rsidRPr="00DA3566">
              <w:rPr>
                <w:lang w:val="en-US"/>
              </w:rPr>
              <w:t xml:space="preserve">Imagen - Run Length Encoded </w:t>
            </w:r>
            <w:proofErr w:type="spellStart"/>
            <w:r w:rsidRPr="00DA3566">
              <w:rPr>
                <w:lang w:val="en-US"/>
              </w:rPr>
              <w:t>ZSoft</w:t>
            </w:r>
            <w:proofErr w:type="spellEnd"/>
            <w:r w:rsidRPr="00DA3566">
              <w:rPr>
                <w:lang w:val="en-US"/>
              </w:rPr>
              <w:t xml:space="preserve"> Corp.</w:t>
            </w:r>
          </w:p>
        </w:tc>
      </w:tr>
      <w:tr w:rsidR="001C0928" w:rsidRPr="006C625C" w14:paraId="58264DA2" w14:textId="77777777" w:rsidTr="00734BC8">
        <w:tc>
          <w:tcPr>
            <w:tcW w:w="1555" w:type="dxa"/>
          </w:tcPr>
          <w:p w14:paraId="3B9869EE" w14:textId="06BF6A60" w:rsidR="001C0928" w:rsidRDefault="001C0928" w:rsidP="001C0928">
            <w:proofErr w:type="gramStart"/>
            <w:r>
              <w:t>.MKI</w:t>
            </w:r>
            <w:proofErr w:type="gramEnd"/>
          </w:p>
        </w:tc>
        <w:tc>
          <w:tcPr>
            <w:tcW w:w="3424" w:type="dxa"/>
          </w:tcPr>
          <w:p w14:paraId="6124B450" w14:textId="2E65779F" w:rsidR="001C0928" w:rsidRPr="00DA3566" w:rsidRDefault="00734BC8" w:rsidP="001E1EF9">
            <w:pPr>
              <w:rPr>
                <w:lang w:val="en-US"/>
              </w:rPr>
            </w:pPr>
            <w:r w:rsidRPr="00DA3566">
              <w:rPr>
                <w:lang w:val="en-US"/>
              </w:rPr>
              <w:t xml:space="preserve">Imagen </w:t>
            </w:r>
            <w:r w:rsidR="001E1EF9" w:rsidRPr="00DA3566">
              <w:rPr>
                <w:lang w:val="en-US"/>
              </w:rPr>
              <w:t xml:space="preserve">- Japanese </w:t>
            </w:r>
            <w:r w:rsidRPr="00DA3566">
              <w:rPr>
                <w:lang w:val="en-US"/>
              </w:rPr>
              <w:t>MagView/</w:t>
            </w:r>
            <w:proofErr w:type="spellStart"/>
            <w:r w:rsidR="001E1EF9" w:rsidRPr="00DA3566">
              <w:rPr>
                <w:lang w:val="en-US"/>
              </w:rPr>
              <w:t>Makichan</w:t>
            </w:r>
            <w:proofErr w:type="spellEnd"/>
            <w:r w:rsidR="001E1EF9" w:rsidRPr="00DA3566">
              <w:rPr>
                <w:lang w:val="en-US"/>
              </w:rPr>
              <w:t> Format Graphic</w:t>
            </w:r>
          </w:p>
        </w:tc>
      </w:tr>
      <w:tr w:rsidR="001C0928" w:rsidRPr="006C625C" w14:paraId="4C56531D" w14:textId="77777777" w:rsidTr="00734BC8">
        <w:tc>
          <w:tcPr>
            <w:tcW w:w="1555" w:type="dxa"/>
          </w:tcPr>
          <w:p w14:paraId="4CD6B730" w14:textId="434956D0" w:rsidR="001C0928" w:rsidRDefault="001C0928" w:rsidP="001C0928">
            <w:proofErr w:type="gramStart"/>
            <w:r>
              <w:t>.MAG</w:t>
            </w:r>
            <w:proofErr w:type="gramEnd"/>
            <w:r w:rsidR="00734BC8">
              <w:t>, .MAX</w:t>
            </w:r>
          </w:p>
        </w:tc>
        <w:tc>
          <w:tcPr>
            <w:tcW w:w="3424" w:type="dxa"/>
          </w:tcPr>
          <w:p w14:paraId="643E7D35" w14:textId="06CD0317" w:rsidR="001C0928" w:rsidRPr="00DA3566" w:rsidRDefault="00734BC8" w:rsidP="001C0928">
            <w:pPr>
              <w:rPr>
                <w:lang w:val="en-US"/>
              </w:rPr>
            </w:pPr>
            <w:r w:rsidRPr="00DA3566">
              <w:rPr>
                <w:lang w:val="en-US"/>
              </w:rPr>
              <w:t xml:space="preserve">Imagen </w:t>
            </w:r>
            <w:r w:rsidR="001E1EF9" w:rsidRPr="00DA3566">
              <w:rPr>
                <w:lang w:val="en-US"/>
              </w:rPr>
              <w:t xml:space="preserve">- Japanese </w:t>
            </w:r>
            <w:r w:rsidRPr="00DA3566">
              <w:rPr>
                <w:lang w:val="en-US"/>
              </w:rPr>
              <w:t>MagView/</w:t>
            </w:r>
            <w:proofErr w:type="spellStart"/>
            <w:r w:rsidR="001E1EF9" w:rsidRPr="00DA3566">
              <w:rPr>
                <w:lang w:val="en-US"/>
              </w:rPr>
              <w:t>Makichan</w:t>
            </w:r>
            <w:proofErr w:type="spellEnd"/>
            <w:r w:rsidR="001E1EF9" w:rsidRPr="00DA3566">
              <w:rPr>
                <w:lang w:val="en-US"/>
              </w:rPr>
              <w:t> Format Graphic</w:t>
            </w:r>
          </w:p>
        </w:tc>
      </w:tr>
      <w:tr w:rsidR="001C0928" w14:paraId="127F3C7B" w14:textId="77777777" w:rsidTr="00734BC8">
        <w:tc>
          <w:tcPr>
            <w:tcW w:w="1555" w:type="dxa"/>
          </w:tcPr>
          <w:p w14:paraId="70B311D8" w14:textId="5BE882A4" w:rsidR="001C0928" w:rsidRDefault="001C0928" w:rsidP="001C0928">
            <w:r>
              <w:lastRenderedPageBreak/>
              <w:t>.OGG</w:t>
            </w:r>
          </w:p>
        </w:tc>
        <w:tc>
          <w:tcPr>
            <w:tcW w:w="3424" w:type="dxa"/>
          </w:tcPr>
          <w:p w14:paraId="20C07618" w14:textId="6EBE6AD5" w:rsidR="001C0928" w:rsidRDefault="00734BC8" w:rsidP="001C0928">
            <w:r>
              <w:t xml:space="preserve">Audio - OGG </w:t>
            </w:r>
            <w:proofErr w:type="spellStart"/>
            <w:r>
              <w:t>Vorbis</w:t>
            </w:r>
            <w:proofErr w:type="spellEnd"/>
            <w:r>
              <w:t xml:space="preserve"> </w:t>
            </w:r>
          </w:p>
        </w:tc>
      </w:tr>
      <w:tr w:rsidR="001C0928" w:rsidRPr="006C625C" w14:paraId="229D189C" w14:textId="77777777" w:rsidTr="00734BC8">
        <w:tc>
          <w:tcPr>
            <w:tcW w:w="1555" w:type="dxa"/>
          </w:tcPr>
          <w:p w14:paraId="64E87828" w14:textId="565FEB50" w:rsidR="001C0928" w:rsidRDefault="001C0928" w:rsidP="001C0928">
            <w:r>
              <w:t>.WAV</w:t>
            </w:r>
          </w:p>
        </w:tc>
        <w:tc>
          <w:tcPr>
            <w:tcW w:w="3424" w:type="dxa"/>
          </w:tcPr>
          <w:p w14:paraId="455680EF" w14:textId="6C11744C" w:rsidR="001C0928" w:rsidRPr="00DA3566" w:rsidRDefault="00734BC8" w:rsidP="001C0928">
            <w:pPr>
              <w:rPr>
                <w:lang w:val="en-US"/>
              </w:rPr>
            </w:pPr>
            <w:r w:rsidRPr="00DA3566">
              <w:rPr>
                <w:lang w:val="en-US"/>
              </w:rPr>
              <w:t>Audio - WAVE form audio file format</w:t>
            </w:r>
          </w:p>
        </w:tc>
      </w:tr>
      <w:tr w:rsidR="001C0928" w14:paraId="74B020D0" w14:textId="77777777" w:rsidTr="00734BC8">
        <w:tc>
          <w:tcPr>
            <w:tcW w:w="1555" w:type="dxa"/>
          </w:tcPr>
          <w:p w14:paraId="4E4F6855" w14:textId="31D7439B" w:rsidR="001C0928" w:rsidRDefault="001C0928" w:rsidP="001C0928">
            <w:r>
              <w:t>.MP3</w:t>
            </w:r>
          </w:p>
        </w:tc>
        <w:tc>
          <w:tcPr>
            <w:tcW w:w="3424" w:type="dxa"/>
          </w:tcPr>
          <w:p w14:paraId="57626456" w14:textId="4CA53A9B" w:rsidR="001C0928" w:rsidRDefault="00734BC8" w:rsidP="001C0928">
            <w:r>
              <w:t xml:space="preserve">Audio - </w:t>
            </w:r>
            <w:r w:rsidRPr="00734BC8">
              <w:t xml:space="preserve">MPEG-1 Audio </w:t>
            </w:r>
            <w:proofErr w:type="spellStart"/>
            <w:r w:rsidRPr="00734BC8">
              <w:t>Layer</w:t>
            </w:r>
            <w:proofErr w:type="spellEnd"/>
            <w:r w:rsidRPr="00734BC8">
              <w:t xml:space="preserve"> III o MPEG-2 Audio </w:t>
            </w:r>
            <w:proofErr w:type="spellStart"/>
            <w:r w:rsidRPr="00734BC8">
              <w:t>Layer</w:t>
            </w:r>
            <w:proofErr w:type="spellEnd"/>
            <w:r w:rsidRPr="00734BC8">
              <w:t xml:space="preserve"> III</w:t>
            </w:r>
          </w:p>
        </w:tc>
      </w:tr>
      <w:tr w:rsidR="001C0928" w14:paraId="55784FEF" w14:textId="77777777" w:rsidTr="00734BC8">
        <w:tc>
          <w:tcPr>
            <w:tcW w:w="1555" w:type="dxa"/>
          </w:tcPr>
          <w:p w14:paraId="53DA600E" w14:textId="2204DFE6" w:rsidR="001C0928" w:rsidRDefault="001C0928" w:rsidP="001C0928">
            <w:r>
              <w:t>.KSS</w:t>
            </w:r>
          </w:p>
        </w:tc>
        <w:tc>
          <w:tcPr>
            <w:tcW w:w="3424" w:type="dxa"/>
          </w:tcPr>
          <w:p w14:paraId="7BA3C98E" w14:textId="11268EC1" w:rsidR="001C0928" w:rsidRDefault="00734BC8" w:rsidP="001C0928">
            <w:r>
              <w:t xml:space="preserve">Audio - </w:t>
            </w:r>
            <w:proofErr w:type="spellStart"/>
            <w:r>
              <w:t>Chiptune</w:t>
            </w:r>
            <w:proofErr w:type="spellEnd"/>
          </w:p>
        </w:tc>
      </w:tr>
      <w:tr w:rsidR="001C0928" w14:paraId="3FCCBF6C" w14:textId="77777777" w:rsidTr="00734BC8">
        <w:tc>
          <w:tcPr>
            <w:tcW w:w="1555" w:type="dxa"/>
          </w:tcPr>
          <w:p w14:paraId="052F679D" w14:textId="6107D4D1" w:rsidR="001C0928" w:rsidRDefault="001C0928" w:rsidP="001C0928">
            <w:r>
              <w:t>.VGM</w:t>
            </w:r>
          </w:p>
        </w:tc>
        <w:tc>
          <w:tcPr>
            <w:tcW w:w="3424" w:type="dxa"/>
          </w:tcPr>
          <w:p w14:paraId="06A695C8" w14:textId="77114AA9" w:rsidR="001C0928" w:rsidRDefault="00734BC8" w:rsidP="001C0928">
            <w:r>
              <w:t>Audio - Video Game Music</w:t>
            </w:r>
          </w:p>
        </w:tc>
      </w:tr>
      <w:tr w:rsidR="001C0928" w:rsidRPr="006C625C" w14:paraId="08B0D875" w14:textId="77777777" w:rsidTr="00734BC8">
        <w:tc>
          <w:tcPr>
            <w:tcW w:w="1555" w:type="dxa"/>
          </w:tcPr>
          <w:p w14:paraId="5E62958B" w14:textId="104FFA70" w:rsidR="001C0928" w:rsidRDefault="001C0928" w:rsidP="001C0928">
            <w:r>
              <w:t>.VGZ</w:t>
            </w:r>
          </w:p>
        </w:tc>
        <w:tc>
          <w:tcPr>
            <w:tcW w:w="3424" w:type="dxa"/>
          </w:tcPr>
          <w:p w14:paraId="070FEAD6" w14:textId="49CC981A" w:rsidR="001C0928" w:rsidRPr="00DA3566" w:rsidRDefault="00734BC8" w:rsidP="001C0928">
            <w:pPr>
              <w:rPr>
                <w:lang w:val="en-US"/>
              </w:rPr>
            </w:pPr>
            <w:r w:rsidRPr="00DA3566">
              <w:rPr>
                <w:lang w:val="en-US"/>
              </w:rPr>
              <w:t>Audio - Video Game Music ZIP</w:t>
            </w:r>
          </w:p>
        </w:tc>
      </w:tr>
      <w:tr w:rsidR="001C0928" w14:paraId="1C67162E" w14:textId="77777777" w:rsidTr="00734BC8">
        <w:tc>
          <w:tcPr>
            <w:tcW w:w="1555" w:type="dxa"/>
          </w:tcPr>
          <w:p w14:paraId="2898C9B8" w14:textId="0D2AE686" w:rsidR="001C0928" w:rsidRDefault="001C0928" w:rsidP="001C0928">
            <w:proofErr w:type="gramStart"/>
            <w:r>
              <w:t>.TMU</w:t>
            </w:r>
            <w:proofErr w:type="gramEnd"/>
          </w:p>
        </w:tc>
        <w:tc>
          <w:tcPr>
            <w:tcW w:w="3424" w:type="dxa"/>
          </w:tcPr>
          <w:p w14:paraId="087F72E3" w14:textId="1E0A31E7" w:rsidR="001C0928" w:rsidRDefault="00734BC8" w:rsidP="001C0928">
            <w:r>
              <w:t xml:space="preserve">Audio - </w:t>
            </w:r>
            <w:proofErr w:type="spellStart"/>
            <w:r>
              <w:t>Trilotracker</w:t>
            </w:r>
            <w:proofErr w:type="spellEnd"/>
          </w:p>
        </w:tc>
      </w:tr>
      <w:tr w:rsidR="001C0928" w14:paraId="5DF27895" w14:textId="77777777" w:rsidTr="00734BC8">
        <w:tc>
          <w:tcPr>
            <w:tcW w:w="1555" w:type="dxa"/>
          </w:tcPr>
          <w:p w14:paraId="0AC24840" w14:textId="6ED2CE33" w:rsidR="001C0928" w:rsidRDefault="001C0928" w:rsidP="001C0928">
            <w:r>
              <w:t>.PT3</w:t>
            </w:r>
          </w:p>
        </w:tc>
        <w:tc>
          <w:tcPr>
            <w:tcW w:w="3424" w:type="dxa"/>
          </w:tcPr>
          <w:p w14:paraId="5A5A86CE" w14:textId="3E061F69" w:rsidR="001C0928" w:rsidRDefault="00734BC8" w:rsidP="001C0928">
            <w:r>
              <w:t xml:space="preserve">Audio - </w:t>
            </w:r>
            <w:proofErr w:type="spellStart"/>
            <w:r>
              <w:t>Protracker</w:t>
            </w:r>
            <w:proofErr w:type="spellEnd"/>
            <w:r>
              <w:t xml:space="preserve"> 3.xx</w:t>
            </w:r>
          </w:p>
        </w:tc>
      </w:tr>
      <w:tr w:rsidR="001C0928" w14:paraId="33D2F829" w14:textId="77777777" w:rsidTr="00734BC8">
        <w:tc>
          <w:tcPr>
            <w:tcW w:w="1555" w:type="dxa"/>
          </w:tcPr>
          <w:p w14:paraId="7EF67D29" w14:textId="4B0DB00E" w:rsidR="001C0928" w:rsidRDefault="001C0928" w:rsidP="001C0928">
            <w:r>
              <w:t>.WYZ</w:t>
            </w:r>
          </w:p>
        </w:tc>
        <w:tc>
          <w:tcPr>
            <w:tcW w:w="3424" w:type="dxa"/>
          </w:tcPr>
          <w:p w14:paraId="512C840E" w14:textId="61C3C4EC" w:rsidR="001C0928" w:rsidRDefault="00734BC8" w:rsidP="001C0928">
            <w:r>
              <w:t xml:space="preserve">Audio - </w:t>
            </w:r>
            <w:proofErr w:type="spellStart"/>
            <w:r>
              <w:t>WyzTracker</w:t>
            </w:r>
            <w:proofErr w:type="spellEnd"/>
          </w:p>
        </w:tc>
      </w:tr>
      <w:tr w:rsidR="001C0928" w14:paraId="6E3013A5" w14:textId="77777777" w:rsidTr="00734BC8">
        <w:tc>
          <w:tcPr>
            <w:tcW w:w="1555" w:type="dxa"/>
          </w:tcPr>
          <w:p w14:paraId="715767D2" w14:textId="0BE06770" w:rsidR="001C0928" w:rsidRDefault="001C0928" w:rsidP="001C0928">
            <w:r>
              <w:t>.EVA</w:t>
            </w:r>
          </w:p>
        </w:tc>
        <w:tc>
          <w:tcPr>
            <w:tcW w:w="3424" w:type="dxa"/>
          </w:tcPr>
          <w:p w14:paraId="4136CBAA" w14:textId="5394F59C" w:rsidR="001C0928" w:rsidRDefault="00734BC8" w:rsidP="001C0928">
            <w:r>
              <w:t>Vídeo - EVA</w:t>
            </w:r>
          </w:p>
        </w:tc>
      </w:tr>
      <w:tr w:rsidR="001C0928" w14:paraId="5E780805" w14:textId="77777777" w:rsidTr="00734BC8">
        <w:tc>
          <w:tcPr>
            <w:tcW w:w="1555" w:type="dxa"/>
          </w:tcPr>
          <w:p w14:paraId="447D86E3" w14:textId="4CBBC656" w:rsidR="001C0928" w:rsidRDefault="001C0928" w:rsidP="001C0928">
            <w:r>
              <w:t xml:space="preserve">.MP4 </w:t>
            </w:r>
          </w:p>
        </w:tc>
        <w:tc>
          <w:tcPr>
            <w:tcW w:w="3424" w:type="dxa"/>
          </w:tcPr>
          <w:p w14:paraId="1EAC990B" w14:textId="77EEC5AE" w:rsidR="001C0928" w:rsidRDefault="00734BC8" w:rsidP="001C0928">
            <w:r>
              <w:t>Video - MPEG-4</w:t>
            </w:r>
          </w:p>
        </w:tc>
      </w:tr>
      <w:tr w:rsidR="001C0928" w14:paraId="726926A3" w14:textId="77777777" w:rsidTr="00734BC8">
        <w:tc>
          <w:tcPr>
            <w:tcW w:w="1555" w:type="dxa"/>
          </w:tcPr>
          <w:p w14:paraId="7BE71EA9" w14:textId="66AD32AC" w:rsidR="001C0928" w:rsidRDefault="001C0928" w:rsidP="001C0928">
            <w:r>
              <w:t>.MKV</w:t>
            </w:r>
          </w:p>
        </w:tc>
        <w:tc>
          <w:tcPr>
            <w:tcW w:w="3424" w:type="dxa"/>
          </w:tcPr>
          <w:p w14:paraId="6C902F08" w14:textId="73B0902E" w:rsidR="001C0928" w:rsidRDefault="00734BC8" w:rsidP="001C0928">
            <w:r>
              <w:t xml:space="preserve">Video - </w:t>
            </w:r>
            <w:proofErr w:type="spellStart"/>
            <w:r>
              <w:t>Matroska</w:t>
            </w:r>
            <w:proofErr w:type="spellEnd"/>
            <w:r>
              <w:t xml:space="preserve"> Video File</w:t>
            </w:r>
          </w:p>
        </w:tc>
      </w:tr>
      <w:tr w:rsidR="001C0928" w14:paraId="3B070F0F" w14:textId="77777777" w:rsidTr="00734BC8">
        <w:tc>
          <w:tcPr>
            <w:tcW w:w="1555" w:type="dxa"/>
          </w:tcPr>
          <w:p w14:paraId="7961B249" w14:textId="41EA4EBE" w:rsidR="001C0928" w:rsidRDefault="001C0928" w:rsidP="001C0928">
            <w:r>
              <w:t>.OGV</w:t>
            </w:r>
          </w:p>
        </w:tc>
        <w:tc>
          <w:tcPr>
            <w:tcW w:w="3424" w:type="dxa"/>
          </w:tcPr>
          <w:p w14:paraId="3401903C" w14:textId="51008E5E" w:rsidR="001C0928" w:rsidRDefault="00734BC8" w:rsidP="001C0928">
            <w:r>
              <w:t xml:space="preserve">Video - OGG </w:t>
            </w:r>
            <w:proofErr w:type="spellStart"/>
            <w:r>
              <w:t>Vorbis</w:t>
            </w:r>
            <w:proofErr w:type="spellEnd"/>
            <w:r>
              <w:t xml:space="preserve"> Video</w:t>
            </w:r>
          </w:p>
        </w:tc>
      </w:tr>
      <w:tr w:rsidR="001C0928" w14:paraId="47E04707" w14:textId="77777777" w:rsidTr="00734BC8">
        <w:tc>
          <w:tcPr>
            <w:tcW w:w="1555" w:type="dxa"/>
          </w:tcPr>
          <w:p w14:paraId="52FFFBDF" w14:textId="1BF631D3" w:rsidR="001C0928" w:rsidRDefault="001C0928" w:rsidP="001C0928">
            <w:r>
              <w:t>.FM</w:t>
            </w:r>
          </w:p>
        </w:tc>
        <w:tc>
          <w:tcPr>
            <w:tcW w:w="3424" w:type="dxa"/>
          </w:tcPr>
          <w:p w14:paraId="416E848F" w14:textId="1D4F082C" w:rsidR="001C0928" w:rsidRDefault="00734BC8" w:rsidP="001C0928">
            <w:r>
              <w:t>Texto - Archivo MSX-BASIC con música MML</w:t>
            </w:r>
          </w:p>
        </w:tc>
      </w:tr>
      <w:tr w:rsidR="001C0928" w14:paraId="54907F2A" w14:textId="77777777" w:rsidTr="00734BC8">
        <w:tc>
          <w:tcPr>
            <w:tcW w:w="1555" w:type="dxa"/>
          </w:tcPr>
          <w:p w14:paraId="5BD0B722" w14:textId="008EB108" w:rsidR="001C0928" w:rsidRDefault="001C0928" w:rsidP="001C0928">
            <w:r>
              <w:t>.BAS</w:t>
            </w:r>
          </w:p>
        </w:tc>
        <w:tc>
          <w:tcPr>
            <w:tcW w:w="3424" w:type="dxa"/>
          </w:tcPr>
          <w:p w14:paraId="710E81A5" w14:textId="2B0750DA" w:rsidR="001C0928" w:rsidRDefault="00734BC8" w:rsidP="001C0928">
            <w:r>
              <w:t xml:space="preserve">Texto - Archivo MSX-BASIC </w:t>
            </w:r>
          </w:p>
        </w:tc>
      </w:tr>
      <w:tr w:rsidR="001C0928" w14:paraId="5583FD21" w14:textId="77777777" w:rsidTr="00734BC8">
        <w:tc>
          <w:tcPr>
            <w:tcW w:w="1555" w:type="dxa"/>
          </w:tcPr>
          <w:p w14:paraId="182B9161" w14:textId="1C7438D5" w:rsidR="001C0928" w:rsidRDefault="001C0928" w:rsidP="001C0928">
            <w:r>
              <w:t>.LDR</w:t>
            </w:r>
          </w:p>
        </w:tc>
        <w:tc>
          <w:tcPr>
            <w:tcW w:w="3424" w:type="dxa"/>
          </w:tcPr>
          <w:p w14:paraId="5A74FFBE" w14:textId="5CB8F261" w:rsidR="001C0928" w:rsidRDefault="00734BC8" w:rsidP="001C0928">
            <w:r>
              <w:t>Texto - Archivo MSX-BASIC</w:t>
            </w:r>
          </w:p>
        </w:tc>
      </w:tr>
      <w:tr w:rsidR="001C0928" w14:paraId="6238CCD8" w14:textId="77777777" w:rsidTr="00734BC8">
        <w:tc>
          <w:tcPr>
            <w:tcW w:w="1555" w:type="dxa"/>
          </w:tcPr>
          <w:p w14:paraId="6725B429" w14:textId="74F3E7EA" w:rsidR="001C0928" w:rsidRDefault="001C0928" w:rsidP="001C0928">
            <w:r>
              <w:t>.PI</w:t>
            </w:r>
          </w:p>
        </w:tc>
        <w:tc>
          <w:tcPr>
            <w:tcW w:w="3424" w:type="dxa"/>
          </w:tcPr>
          <w:p w14:paraId="2C7D692E" w14:textId="68E58AEF" w:rsidR="001C0928" w:rsidRDefault="001C0928" w:rsidP="001C0928">
            <w:r>
              <w:t>Archivo VR-S</w:t>
            </w:r>
            <w:r w:rsidR="00911C6A">
              <w:t>CRIPT</w:t>
            </w:r>
          </w:p>
        </w:tc>
      </w:tr>
      <w:tr w:rsidR="001C0928" w14:paraId="16CF02EF" w14:textId="77777777" w:rsidTr="00734BC8">
        <w:tc>
          <w:tcPr>
            <w:tcW w:w="1555" w:type="dxa"/>
          </w:tcPr>
          <w:p w14:paraId="513EABFA" w14:textId="30241CBA" w:rsidR="001C0928" w:rsidRDefault="001C0928" w:rsidP="001C0928">
            <w:r>
              <w:t>.VGS</w:t>
            </w:r>
          </w:p>
        </w:tc>
        <w:tc>
          <w:tcPr>
            <w:tcW w:w="3424" w:type="dxa"/>
          </w:tcPr>
          <w:p w14:paraId="6C58695D" w14:textId="3D0D3CFE" w:rsidR="001C0928" w:rsidRDefault="001C0928" w:rsidP="001C0928">
            <w:proofErr w:type="spellStart"/>
            <w:r>
              <w:t>GameSaurus</w:t>
            </w:r>
            <w:proofErr w:type="spellEnd"/>
            <w:r>
              <w:t xml:space="preserve"> - Archivo de proyecto</w:t>
            </w:r>
          </w:p>
        </w:tc>
      </w:tr>
      <w:tr w:rsidR="001C0928" w14:paraId="5DD03E19" w14:textId="77777777" w:rsidTr="00734BC8">
        <w:tc>
          <w:tcPr>
            <w:tcW w:w="1555" w:type="dxa"/>
          </w:tcPr>
          <w:p w14:paraId="19BC5EA2" w14:textId="7A77964C" w:rsidR="001C0928" w:rsidRDefault="001C0928" w:rsidP="001C0928">
            <w:r>
              <w:t>.TXT</w:t>
            </w:r>
          </w:p>
        </w:tc>
        <w:tc>
          <w:tcPr>
            <w:tcW w:w="3424" w:type="dxa"/>
          </w:tcPr>
          <w:p w14:paraId="6A87262B" w14:textId="73E7A349" w:rsidR="001C0928" w:rsidRDefault="001C0928" w:rsidP="001C0928">
            <w:r>
              <w:t>Editor de texto - Texto sin formato</w:t>
            </w:r>
          </w:p>
        </w:tc>
      </w:tr>
      <w:tr w:rsidR="001C0928" w14:paraId="705B5846" w14:textId="77777777" w:rsidTr="00734BC8">
        <w:tc>
          <w:tcPr>
            <w:tcW w:w="1555" w:type="dxa"/>
          </w:tcPr>
          <w:p w14:paraId="68BD1DA0" w14:textId="073BFCA4" w:rsidR="001C0928" w:rsidRDefault="001C0928" w:rsidP="001C0928">
            <w:r>
              <w:t>.MD</w:t>
            </w:r>
          </w:p>
        </w:tc>
        <w:tc>
          <w:tcPr>
            <w:tcW w:w="3424" w:type="dxa"/>
          </w:tcPr>
          <w:p w14:paraId="3A2674CB" w14:textId="5EE4094F" w:rsidR="001C0928" w:rsidRDefault="001C0928" w:rsidP="001C0928">
            <w:r>
              <w:t xml:space="preserve">Editor de texto - Texto con formato </w:t>
            </w:r>
            <w:proofErr w:type="spellStart"/>
            <w:r>
              <w:t>MarkDown</w:t>
            </w:r>
            <w:proofErr w:type="spellEnd"/>
          </w:p>
        </w:tc>
      </w:tr>
    </w:tbl>
    <w:p w14:paraId="152739EF" w14:textId="6F014520" w:rsidR="00E65F67" w:rsidRDefault="00EF3226" w:rsidP="00EF3226">
      <w:pPr>
        <w:pStyle w:val="NoSpacing"/>
      </w:pPr>
      <w:r>
        <w:t>Parámetros:</w:t>
      </w:r>
    </w:p>
    <w:tbl>
      <w:tblPr>
        <w:tblStyle w:val="TableGrid"/>
        <w:tblW w:w="0" w:type="auto"/>
        <w:tblLook w:val="04A0" w:firstRow="1" w:lastRow="0" w:firstColumn="1" w:lastColumn="0" w:noHBand="0" w:noVBand="1"/>
      </w:tblPr>
      <w:tblGrid>
        <w:gridCol w:w="1555"/>
        <w:gridCol w:w="3424"/>
      </w:tblGrid>
      <w:tr w:rsidR="00EF3226" w14:paraId="2BBC9478" w14:textId="77777777" w:rsidTr="00EF3226">
        <w:tc>
          <w:tcPr>
            <w:tcW w:w="1555" w:type="dxa"/>
          </w:tcPr>
          <w:p w14:paraId="7B640B3D" w14:textId="55C132C8" w:rsidR="00EF3226" w:rsidRDefault="00EF3226" w:rsidP="00EF3226">
            <w:r>
              <w:t xml:space="preserve">/SYSTEM </w:t>
            </w:r>
            <w:proofErr w:type="spellStart"/>
            <w:r>
              <w:t>system</w:t>
            </w:r>
            <w:proofErr w:type="spellEnd"/>
          </w:p>
        </w:tc>
        <w:tc>
          <w:tcPr>
            <w:tcW w:w="3424" w:type="dxa"/>
          </w:tcPr>
          <w:p w14:paraId="4810132E" w14:textId="4729C7A2" w:rsidR="00EF3226" w:rsidRDefault="003A2158" w:rsidP="00EF3226">
            <w:r>
              <w:t>Indica el sistema sobre el que queremos trabajar: MSX, ZX, CPC, C64, SG1000, SC3000, COLECO, ADAM, etc.</w:t>
            </w:r>
          </w:p>
        </w:tc>
      </w:tr>
      <w:tr w:rsidR="00EF3226" w14:paraId="403ECC98" w14:textId="77777777" w:rsidTr="00EF3226">
        <w:tc>
          <w:tcPr>
            <w:tcW w:w="1555" w:type="dxa"/>
          </w:tcPr>
          <w:p w14:paraId="1DA4C79D" w14:textId="408B7063" w:rsidR="00EF3226" w:rsidRDefault="00EF3226" w:rsidP="00EF3226">
            <w:r>
              <w:t xml:space="preserve">/MODEL </w:t>
            </w:r>
            <w:proofErr w:type="spellStart"/>
            <w:r>
              <w:t>model</w:t>
            </w:r>
            <w:proofErr w:type="spellEnd"/>
          </w:p>
        </w:tc>
        <w:tc>
          <w:tcPr>
            <w:tcW w:w="3424" w:type="dxa"/>
          </w:tcPr>
          <w:p w14:paraId="558A9339" w14:textId="4F409D3F" w:rsidR="00EF3226" w:rsidRDefault="003A2158" w:rsidP="00EF3226">
            <w:r>
              <w:t>Indica el modelo que queremos usar. De</w:t>
            </w:r>
            <w:r w:rsidR="00E7772C">
              <w:t xml:space="preserve"> este</w:t>
            </w:r>
            <w:r>
              <w:t xml:space="preserve"> se extrae también el SYSTEM. Los modelos son las distintas configuraciones que tenemos de máquinas virtuales en el sistema.</w:t>
            </w:r>
          </w:p>
        </w:tc>
      </w:tr>
      <w:tr w:rsidR="00EF3226" w14:paraId="6A924B36" w14:textId="77777777" w:rsidTr="00EF3226">
        <w:tc>
          <w:tcPr>
            <w:tcW w:w="1555" w:type="dxa"/>
          </w:tcPr>
          <w:p w14:paraId="22E0B1BE" w14:textId="246D28C9" w:rsidR="00EF3226" w:rsidRDefault="00EF3226" w:rsidP="00EF3226">
            <w:r>
              <w:t>/VERSION</w:t>
            </w:r>
          </w:p>
        </w:tc>
        <w:tc>
          <w:tcPr>
            <w:tcW w:w="3424" w:type="dxa"/>
          </w:tcPr>
          <w:p w14:paraId="210F7F45" w14:textId="620AAD10" w:rsidR="00EF3226" w:rsidRDefault="003A2158" w:rsidP="00EF3226">
            <w:r>
              <w:t>Obtiene información sobre la versión de la aplicación.</w:t>
            </w:r>
          </w:p>
        </w:tc>
      </w:tr>
      <w:tr w:rsidR="00EF3226" w14:paraId="7BA85219" w14:textId="77777777" w:rsidTr="00EF3226">
        <w:tc>
          <w:tcPr>
            <w:tcW w:w="1555" w:type="dxa"/>
          </w:tcPr>
          <w:p w14:paraId="5086D314" w14:textId="004CC567" w:rsidR="00EF3226" w:rsidRDefault="00EF3226" w:rsidP="00EF3226">
            <w:r>
              <w:t>/WIZARD o /W</w:t>
            </w:r>
          </w:p>
        </w:tc>
        <w:tc>
          <w:tcPr>
            <w:tcW w:w="3424" w:type="dxa"/>
          </w:tcPr>
          <w:p w14:paraId="5F5C86B2" w14:textId="05D90A3C" w:rsidR="00EF3226" w:rsidRDefault="003A2158" w:rsidP="00EF3226">
            <w:r>
              <w:t>Lanza el asistente visual para gestionar todas las opciones del lanzador de máquinas virtuales.</w:t>
            </w:r>
          </w:p>
        </w:tc>
      </w:tr>
      <w:tr w:rsidR="00EF3226" w14:paraId="35967D59" w14:textId="77777777" w:rsidTr="00EF3226">
        <w:tc>
          <w:tcPr>
            <w:tcW w:w="1555" w:type="dxa"/>
          </w:tcPr>
          <w:p w14:paraId="46E32998" w14:textId="77777777" w:rsidR="00EF3226" w:rsidRDefault="00EF3226" w:rsidP="00EF3226">
            <w:r>
              <w:t xml:space="preserve">/PORTA </w:t>
            </w:r>
            <w:proofErr w:type="spellStart"/>
            <w:r>
              <w:t>port</w:t>
            </w:r>
            <w:proofErr w:type="spellEnd"/>
          </w:p>
          <w:p w14:paraId="315D733B" w14:textId="4F5D90CC" w:rsidR="003A2158" w:rsidRPr="003A2158" w:rsidRDefault="003A2158" w:rsidP="003A2158">
            <w:pPr>
              <w:pStyle w:val="NoSpacing"/>
            </w:pPr>
            <w:r>
              <w:t xml:space="preserve">/PORTB </w:t>
            </w:r>
            <w:proofErr w:type="spellStart"/>
            <w:r>
              <w:t>port</w:t>
            </w:r>
            <w:proofErr w:type="spellEnd"/>
          </w:p>
        </w:tc>
        <w:tc>
          <w:tcPr>
            <w:tcW w:w="3424" w:type="dxa"/>
          </w:tcPr>
          <w:p w14:paraId="4BBA1CED" w14:textId="3271D83E" w:rsidR="00EF3226" w:rsidRDefault="003A2158" w:rsidP="00EF3226">
            <w:r>
              <w:t xml:space="preserve">Establece un dispositivo asociado al puerto de juegos A y/o B. Los dispositivos pueden ser: </w:t>
            </w:r>
          </w:p>
          <w:tbl>
            <w:tblPr>
              <w:tblStyle w:val="TableGrid"/>
              <w:tblW w:w="0" w:type="auto"/>
              <w:tblLook w:val="04A0" w:firstRow="1" w:lastRow="0" w:firstColumn="1" w:lastColumn="0" w:noHBand="0" w:noVBand="1"/>
            </w:tblPr>
            <w:tblGrid>
              <w:gridCol w:w="874"/>
              <w:gridCol w:w="2324"/>
            </w:tblGrid>
            <w:tr w:rsidR="003A2158" w14:paraId="246E2102" w14:textId="77777777" w:rsidTr="003A2158">
              <w:tc>
                <w:tcPr>
                  <w:tcW w:w="735" w:type="dxa"/>
                </w:tcPr>
                <w:p w14:paraId="3A28C8AA" w14:textId="69BEFCA9" w:rsidR="003A2158" w:rsidRPr="003A2158" w:rsidRDefault="003A2158" w:rsidP="003A2158">
                  <w:pPr>
                    <w:rPr>
                      <w:b/>
                      <w:bCs/>
                    </w:rPr>
                  </w:pPr>
                  <w:r w:rsidRPr="003A2158">
                    <w:rPr>
                      <w:b/>
                      <w:bCs/>
                    </w:rPr>
                    <w:t>&lt;</w:t>
                  </w:r>
                  <w:proofErr w:type="spellStart"/>
                  <w:r w:rsidRPr="003A2158">
                    <w:rPr>
                      <w:b/>
                      <w:bCs/>
                    </w:rPr>
                    <w:t>port</w:t>
                  </w:r>
                  <w:proofErr w:type="spellEnd"/>
                  <w:r w:rsidRPr="003A2158">
                    <w:rPr>
                      <w:b/>
                      <w:bCs/>
                    </w:rPr>
                    <w:t>&gt;</w:t>
                  </w:r>
                </w:p>
              </w:tc>
              <w:tc>
                <w:tcPr>
                  <w:tcW w:w="2463" w:type="dxa"/>
                </w:tcPr>
                <w:p w14:paraId="49A6F0BB" w14:textId="6798AA91" w:rsidR="003A2158" w:rsidRPr="003A2158" w:rsidRDefault="003A2158" w:rsidP="003A2158">
                  <w:pPr>
                    <w:rPr>
                      <w:b/>
                      <w:bCs/>
                    </w:rPr>
                  </w:pPr>
                  <w:r w:rsidRPr="003A2158">
                    <w:rPr>
                      <w:b/>
                      <w:bCs/>
                    </w:rPr>
                    <w:t>Dispositivo</w:t>
                  </w:r>
                </w:p>
              </w:tc>
            </w:tr>
            <w:tr w:rsidR="003A2158" w14:paraId="55B32360" w14:textId="77777777" w:rsidTr="003A2158">
              <w:tc>
                <w:tcPr>
                  <w:tcW w:w="735" w:type="dxa"/>
                </w:tcPr>
                <w:p w14:paraId="208E2381" w14:textId="357F26BF" w:rsidR="003A2158" w:rsidRDefault="003A2158" w:rsidP="003A2158">
                  <w:r>
                    <w:t>VRI</w:t>
                  </w:r>
                </w:p>
              </w:tc>
              <w:tc>
                <w:tcPr>
                  <w:tcW w:w="2463" w:type="dxa"/>
                </w:tcPr>
                <w:p w14:paraId="07F4CEEE" w14:textId="4754B27F" w:rsidR="003A2158" w:rsidRDefault="003A2158" w:rsidP="003A2158">
                  <w:r>
                    <w:t>VR-Interface. Puertos DB9.</w:t>
                  </w:r>
                </w:p>
              </w:tc>
            </w:tr>
            <w:tr w:rsidR="003A2158" w14:paraId="118AB1E9" w14:textId="77777777" w:rsidTr="003A2158">
              <w:tc>
                <w:tcPr>
                  <w:tcW w:w="735" w:type="dxa"/>
                </w:tcPr>
                <w:p w14:paraId="37C343D6" w14:textId="404373AC" w:rsidR="003A2158" w:rsidRDefault="003A2158" w:rsidP="003A2158">
                  <w:r>
                    <w:t>Joystick1</w:t>
                  </w:r>
                </w:p>
              </w:tc>
              <w:tc>
                <w:tcPr>
                  <w:tcW w:w="2463" w:type="dxa"/>
                </w:tcPr>
                <w:p w14:paraId="590E3817" w14:textId="792DAB30" w:rsidR="003A2158" w:rsidRDefault="003A2158" w:rsidP="003A2158">
                  <w:r>
                    <w:t>Un joystick conectado al USB.</w:t>
                  </w:r>
                </w:p>
              </w:tc>
            </w:tr>
            <w:tr w:rsidR="003A2158" w14:paraId="5CF1C9F8" w14:textId="77777777" w:rsidTr="003A2158">
              <w:tc>
                <w:tcPr>
                  <w:tcW w:w="735" w:type="dxa"/>
                </w:tcPr>
                <w:p w14:paraId="5512E7C5" w14:textId="1E858FD9" w:rsidR="003A2158" w:rsidRDefault="003A2158" w:rsidP="003A2158">
                  <w:r>
                    <w:t>Joystick2</w:t>
                  </w:r>
                </w:p>
              </w:tc>
              <w:tc>
                <w:tcPr>
                  <w:tcW w:w="2463" w:type="dxa"/>
                </w:tcPr>
                <w:p w14:paraId="51524A1B" w14:textId="7656C0C1" w:rsidR="003A2158" w:rsidRDefault="003A2158" w:rsidP="003A2158">
                  <w:r>
                    <w:t>Un joystick conectado al USB.</w:t>
                  </w:r>
                </w:p>
              </w:tc>
            </w:tr>
            <w:tr w:rsidR="003A2158" w14:paraId="4C326686" w14:textId="77777777" w:rsidTr="003A2158">
              <w:tc>
                <w:tcPr>
                  <w:tcW w:w="735" w:type="dxa"/>
                </w:tcPr>
                <w:p w14:paraId="716B43BC" w14:textId="44CF2D90" w:rsidR="003A2158" w:rsidRDefault="003A2158" w:rsidP="003A2158">
                  <w:r>
                    <w:t>Mouse</w:t>
                  </w:r>
                </w:p>
              </w:tc>
              <w:tc>
                <w:tcPr>
                  <w:tcW w:w="2463" w:type="dxa"/>
                </w:tcPr>
                <w:p w14:paraId="3B126827" w14:textId="390455A7" w:rsidR="003A2158" w:rsidRDefault="003A2158" w:rsidP="003A2158">
                  <w:r>
                    <w:t>Un ratón conectado al USB.</w:t>
                  </w:r>
                </w:p>
              </w:tc>
            </w:tr>
          </w:tbl>
          <w:p w14:paraId="691A6B62" w14:textId="3184B901" w:rsidR="003A2158" w:rsidRPr="003A2158" w:rsidRDefault="003A2158" w:rsidP="003A2158">
            <w:pPr>
              <w:pStyle w:val="NoSpacing"/>
            </w:pPr>
          </w:p>
        </w:tc>
      </w:tr>
      <w:tr w:rsidR="00EF3226" w14:paraId="228A112D" w14:textId="77777777" w:rsidTr="00EF3226">
        <w:tc>
          <w:tcPr>
            <w:tcW w:w="1555" w:type="dxa"/>
          </w:tcPr>
          <w:p w14:paraId="4E155889" w14:textId="3B7AB35B" w:rsidR="00EF3226" w:rsidRDefault="00EF3226" w:rsidP="00EF3226">
            <w:r>
              <w:t xml:space="preserve">/STI </w:t>
            </w:r>
            <w:proofErr w:type="spellStart"/>
            <w:r>
              <w:t>path</w:t>
            </w:r>
            <w:proofErr w:type="spellEnd"/>
          </w:p>
        </w:tc>
        <w:tc>
          <w:tcPr>
            <w:tcW w:w="3424" w:type="dxa"/>
          </w:tcPr>
          <w:p w14:paraId="23F253EB" w14:textId="36081CCA" w:rsidR="00EF3226" w:rsidRDefault="003A2158" w:rsidP="00EF3226">
            <w:r>
              <w:t xml:space="preserve">Archivo con </w:t>
            </w:r>
            <w:r w:rsidR="00B574A9">
              <w:t>el estado de una máquina virtual.</w:t>
            </w:r>
          </w:p>
        </w:tc>
      </w:tr>
      <w:tr w:rsidR="00EF3226" w14:paraId="4553B7CA" w14:textId="77777777" w:rsidTr="00EF3226">
        <w:tc>
          <w:tcPr>
            <w:tcW w:w="1555" w:type="dxa"/>
          </w:tcPr>
          <w:p w14:paraId="058B87AC" w14:textId="64FD4CFD" w:rsidR="00EF3226" w:rsidRDefault="00EF3226" w:rsidP="00E7772C">
            <w:pPr>
              <w:spacing w:after="0"/>
            </w:pPr>
            <w:r>
              <w:t xml:space="preserve">/SPEED </w:t>
            </w:r>
            <w:proofErr w:type="spellStart"/>
            <w:r>
              <w:t>speed</w:t>
            </w:r>
            <w:proofErr w:type="spellEnd"/>
          </w:p>
        </w:tc>
        <w:tc>
          <w:tcPr>
            <w:tcW w:w="3424" w:type="dxa"/>
          </w:tcPr>
          <w:p w14:paraId="54E08B7A" w14:textId="163DC134" w:rsidR="00EF3226" w:rsidRDefault="00B574A9" w:rsidP="00E7772C">
            <w:r>
              <w:t>Velocidad de emulación. &lt;</w:t>
            </w:r>
            <w:proofErr w:type="spellStart"/>
            <w:r>
              <w:t>speed</w:t>
            </w:r>
            <w:proofErr w:type="spellEnd"/>
            <w:r>
              <w:t>&gt; será un valor &gt;= 0</w:t>
            </w:r>
            <w:r w:rsidR="00E7772C">
              <w:t xml:space="preserve">, </w:t>
            </w:r>
            <w:r w:rsidR="00E7772C" w:rsidRPr="00E7772C">
              <w:t xml:space="preserve">siendo 0 que la emulación está totalmente parada, 1 la velocidad normal, 2 el </w:t>
            </w:r>
            <w:r w:rsidR="00E7772C" w:rsidRPr="00E7772C">
              <w:lastRenderedPageBreak/>
              <w:t>doble de la velocidad normal, y así en adelante.</w:t>
            </w:r>
          </w:p>
        </w:tc>
      </w:tr>
      <w:tr w:rsidR="00EF3226" w14:paraId="253454FF" w14:textId="77777777" w:rsidTr="00EF3226">
        <w:tc>
          <w:tcPr>
            <w:tcW w:w="1555" w:type="dxa"/>
          </w:tcPr>
          <w:p w14:paraId="1D218AE9" w14:textId="07EBB922" w:rsidR="00EF3226" w:rsidRDefault="00EF3226" w:rsidP="00EF3226">
            <w:r>
              <w:lastRenderedPageBreak/>
              <w:t xml:space="preserve">/DEV </w:t>
            </w:r>
            <w:proofErr w:type="spellStart"/>
            <w:r>
              <w:t>device</w:t>
            </w:r>
            <w:proofErr w:type="spellEnd"/>
          </w:p>
        </w:tc>
        <w:tc>
          <w:tcPr>
            <w:tcW w:w="3424" w:type="dxa"/>
          </w:tcPr>
          <w:p w14:paraId="2ADAC13F" w14:textId="0F295EEC" w:rsidR="00EF3226" w:rsidRDefault="00B574A9" w:rsidP="00EF3226">
            <w:r>
              <w:t>Añade un dispositivo emulado a la configuración de la máquina virtual. Dependerá del sistema que los identificadores usados sean diferentes.</w:t>
            </w:r>
          </w:p>
        </w:tc>
      </w:tr>
      <w:tr w:rsidR="00EF3226" w14:paraId="69D9B5CB" w14:textId="77777777" w:rsidTr="00EF3226">
        <w:tc>
          <w:tcPr>
            <w:tcW w:w="1555" w:type="dxa"/>
          </w:tcPr>
          <w:p w14:paraId="28CB4FD9" w14:textId="36133496" w:rsidR="00EF3226" w:rsidRPr="00DA3566" w:rsidRDefault="00EF3226" w:rsidP="00B574A9">
            <w:pPr>
              <w:rPr>
                <w:lang w:val="en-US"/>
              </w:rPr>
            </w:pPr>
            <w:r w:rsidRPr="00DA3566">
              <w:rPr>
                <w:lang w:val="en-US"/>
              </w:rPr>
              <w:t>/CART</w:t>
            </w:r>
            <w:r w:rsidR="00B574A9" w:rsidRPr="00DA3566">
              <w:rPr>
                <w:lang w:val="en-US"/>
              </w:rPr>
              <w:t>1</w:t>
            </w:r>
            <w:r w:rsidRPr="00DA3566">
              <w:rPr>
                <w:lang w:val="en-US"/>
              </w:rPr>
              <w:t xml:space="preserve"> path</w:t>
            </w:r>
          </w:p>
          <w:p w14:paraId="707BF34A" w14:textId="5A087F81" w:rsidR="00B574A9" w:rsidRPr="00DA3566" w:rsidRDefault="00B574A9" w:rsidP="00B574A9">
            <w:pPr>
              <w:rPr>
                <w:lang w:val="en-US"/>
              </w:rPr>
            </w:pPr>
            <w:r w:rsidRPr="00DA3566">
              <w:rPr>
                <w:lang w:val="en-US"/>
              </w:rPr>
              <w:t>/CART2 path</w:t>
            </w:r>
          </w:p>
          <w:p w14:paraId="13104E69" w14:textId="4FF70CE7" w:rsidR="00B574A9" w:rsidRPr="00DA3566" w:rsidRDefault="00B574A9" w:rsidP="00B574A9">
            <w:pPr>
              <w:rPr>
                <w:lang w:val="en-US"/>
              </w:rPr>
            </w:pPr>
            <w:r w:rsidRPr="00DA3566">
              <w:rPr>
                <w:lang w:val="en-US"/>
              </w:rPr>
              <w:t>/CART3 path</w:t>
            </w:r>
          </w:p>
          <w:p w14:paraId="1C778A70" w14:textId="19D52DC5" w:rsidR="00B574A9" w:rsidRPr="00B574A9" w:rsidRDefault="00B574A9" w:rsidP="00B574A9">
            <w:r>
              <w:t xml:space="preserve">/CART4 </w:t>
            </w:r>
            <w:proofErr w:type="spellStart"/>
            <w:r>
              <w:t>path</w:t>
            </w:r>
            <w:proofErr w:type="spellEnd"/>
          </w:p>
        </w:tc>
        <w:tc>
          <w:tcPr>
            <w:tcW w:w="3424" w:type="dxa"/>
          </w:tcPr>
          <w:p w14:paraId="3106B850" w14:textId="47433B64" w:rsidR="00EF3226" w:rsidRDefault="00B574A9" w:rsidP="00EF3226">
            <w:r>
              <w:t xml:space="preserve">Indica el archivo binario que contiene los datos de la ROM y que queremos asociar con uno de los slots de cartucho de la máquina virtual emulada. Es posible especificar hasta 4 slots de cartucho. </w:t>
            </w:r>
          </w:p>
        </w:tc>
      </w:tr>
      <w:tr w:rsidR="00EF3226" w14:paraId="09E4A0B0" w14:textId="77777777" w:rsidTr="00EF3226">
        <w:tc>
          <w:tcPr>
            <w:tcW w:w="1555" w:type="dxa"/>
          </w:tcPr>
          <w:p w14:paraId="7C773606" w14:textId="3F705112" w:rsidR="00EF3226" w:rsidRPr="00DA3566" w:rsidRDefault="00EF3226" w:rsidP="00B574A9">
            <w:pPr>
              <w:rPr>
                <w:lang w:val="en-US"/>
              </w:rPr>
            </w:pPr>
            <w:r w:rsidRPr="00DA3566">
              <w:rPr>
                <w:lang w:val="en-US"/>
              </w:rPr>
              <w:t>/MAPPER</w:t>
            </w:r>
            <w:r w:rsidR="009462E2" w:rsidRPr="00DA3566">
              <w:rPr>
                <w:lang w:val="en-US"/>
              </w:rPr>
              <w:t>1</w:t>
            </w:r>
            <w:r w:rsidRPr="00DA3566">
              <w:rPr>
                <w:lang w:val="en-US"/>
              </w:rPr>
              <w:t xml:space="preserve"> </w:t>
            </w:r>
            <w:r w:rsidR="00B574A9" w:rsidRPr="00DA3566">
              <w:rPr>
                <w:lang w:val="en-US"/>
              </w:rPr>
              <w:t>name</w:t>
            </w:r>
          </w:p>
          <w:p w14:paraId="3764D449" w14:textId="1308B972" w:rsidR="00B574A9" w:rsidRPr="00DA3566" w:rsidRDefault="00B574A9" w:rsidP="00B574A9">
            <w:pPr>
              <w:rPr>
                <w:lang w:val="en-US"/>
              </w:rPr>
            </w:pPr>
            <w:r w:rsidRPr="00DA3566">
              <w:rPr>
                <w:lang w:val="en-US"/>
              </w:rPr>
              <w:t>/MAPPER2 name</w:t>
            </w:r>
          </w:p>
          <w:p w14:paraId="53804B14" w14:textId="74878A7F" w:rsidR="00B574A9" w:rsidRPr="00DA3566" w:rsidRDefault="00B574A9" w:rsidP="00B574A9">
            <w:pPr>
              <w:rPr>
                <w:lang w:val="en-US"/>
              </w:rPr>
            </w:pPr>
            <w:r w:rsidRPr="00DA3566">
              <w:rPr>
                <w:lang w:val="en-US"/>
              </w:rPr>
              <w:t>/MAPPER3 name</w:t>
            </w:r>
          </w:p>
          <w:p w14:paraId="7061DD67" w14:textId="1FCE0FB6" w:rsidR="00B574A9" w:rsidRPr="00B574A9" w:rsidRDefault="00B574A9" w:rsidP="00B574A9">
            <w:r>
              <w:t xml:space="preserve">/MAPPER4 </w:t>
            </w:r>
            <w:proofErr w:type="spellStart"/>
            <w:r>
              <w:t>name</w:t>
            </w:r>
            <w:proofErr w:type="spellEnd"/>
          </w:p>
        </w:tc>
        <w:tc>
          <w:tcPr>
            <w:tcW w:w="3424" w:type="dxa"/>
          </w:tcPr>
          <w:p w14:paraId="7577A43D" w14:textId="539BBF68" w:rsidR="00EF3226" w:rsidRDefault="00B574A9" w:rsidP="00B574A9">
            <w:r>
              <w:t xml:space="preserve">Especifica el tipo de </w:t>
            </w:r>
            <w:proofErr w:type="spellStart"/>
            <w:r w:rsidR="007A0B5A">
              <w:t>mapper</w:t>
            </w:r>
            <w:proofErr w:type="spellEnd"/>
            <w:r>
              <w:t xml:space="preserve"> a emular para cada cartucho asociado. El nombre &lt;</w:t>
            </w:r>
            <w:proofErr w:type="spellStart"/>
            <w:r>
              <w:t>name</w:t>
            </w:r>
            <w:proofErr w:type="spellEnd"/>
            <w:r>
              <w:t>&gt; a usar dependerá del sistema emulado. Por ejemplo en MSX: ASCII8, ASCII16, KONAMI4, KONAMISCC, etc.</w:t>
            </w:r>
          </w:p>
        </w:tc>
      </w:tr>
      <w:tr w:rsidR="00EF3226" w14:paraId="355CA666" w14:textId="77777777" w:rsidTr="00EF3226">
        <w:tc>
          <w:tcPr>
            <w:tcW w:w="1555" w:type="dxa"/>
          </w:tcPr>
          <w:p w14:paraId="0D208E35" w14:textId="77777777" w:rsidR="00EF3226" w:rsidRPr="00DA3566" w:rsidRDefault="00EF3226" w:rsidP="00B574A9">
            <w:pPr>
              <w:rPr>
                <w:lang w:val="en-US"/>
              </w:rPr>
            </w:pPr>
            <w:r w:rsidRPr="00DA3566">
              <w:rPr>
                <w:lang w:val="en-US"/>
              </w:rPr>
              <w:t>/IPS1 path</w:t>
            </w:r>
          </w:p>
          <w:p w14:paraId="0E396504" w14:textId="77777777" w:rsidR="00B574A9" w:rsidRPr="00DA3566" w:rsidRDefault="00B574A9" w:rsidP="00B574A9">
            <w:pPr>
              <w:rPr>
                <w:lang w:val="en-US"/>
              </w:rPr>
            </w:pPr>
            <w:r w:rsidRPr="00DA3566">
              <w:rPr>
                <w:lang w:val="en-US"/>
              </w:rPr>
              <w:t>/IPS2 path</w:t>
            </w:r>
          </w:p>
          <w:p w14:paraId="4925F587" w14:textId="77777777" w:rsidR="00B574A9" w:rsidRPr="00DA3566" w:rsidRDefault="00B574A9" w:rsidP="00B574A9">
            <w:pPr>
              <w:rPr>
                <w:lang w:val="en-US"/>
              </w:rPr>
            </w:pPr>
            <w:r w:rsidRPr="00DA3566">
              <w:rPr>
                <w:lang w:val="en-US"/>
              </w:rPr>
              <w:t>/IPS3 path</w:t>
            </w:r>
          </w:p>
          <w:p w14:paraId="67DAAA9E" w14:textId="64DEB700" w:rsidR="00B574A9" w:rsidRPr="00B574A9" w:rsidRDefault="00B574A9" w:rsidP="00B574A9">
            <w:r>
              <w:t xml:space="preserve">/IPS4 </w:t>
            </w:r>
            <w:proofErr w:type="spellStart"/>
            <w:r>
              <w:t>path</w:t>
            </w:r>
            <w:proofErr w:type="spellEnd"/>
          </w:p>
        </w:tc>
        <w:tc>
          <w:tcPr>
            <w:tcW w:w="3424" w:type="dxa"/>
          </w:tcPr>
          <w:p w14:paraId="4AD05513" w14:textId="3E684D06" w:rsidR="00EF3226" w:rsidRDefault="00B574A9" w:rsidP="00EF3226">
            <w:r>
              <w:t>Especif</w:t>
            </w:r>
            <w:r w:rsidR="00E7772C">
              <w:t>i</w:t>
            </w:r>
            <w:r>
              <w:t>ca el origen del archivo que se usará para aplicar los cambios (parche</w:t>
            </w:r>
            <w:r w:rsidR="00E7772C">
              <w:t>s</w:t>
            </w:r>
            <w:r>
              <w:t xml:space="preserve">) sobre el binario ROM usado. El formato de este archivo será IPS. </w:t>
            </w:r>
          </w:p>
        </w:tc>
      </w:tr>
      <w:tr w:rsidR="00EF3226" w14:paraId="5380DE59" w14:textId="77777777" w:rsidTr="00EF3226">
        <w:tc>
          <w:tcPr>
            <w:tcW w:w="1555" w:type="dxa"/>
          </w:tcPr>
          <w:p w14:paraId="1D56E4D3" w14:textId="77777777" w:rsidR="00B574A9" w:rsidRDefault="00EF3226" w:rsidP="00B574A9">
            <w:r>
              <w:t>/DSK</w:t>
            </w:r>
            <w:r w:rsidR="00B574A9">
              <w:t xml:space="preserve">A </w:t>
            </w:r>
            <w:proofErr w:type="spellStart"/>
            <w:r>
              <w:t>path</w:t>
            </w:r>
            <w:proofErr w:type="spellEnd"/>
          </w:p>
          <w:p w14:paraId="57E4BDF9" w14:textId="6DDC6926" w:rsidR="00EF3226" w:rsidRDefault="00B574A9" w:rsidP="00B574A9">
            <w:r>
              <w:t xml:space="preserve">/DSKB </w:t>
            </w:r>
            <w:proofErr w:type="spellStart"/>
            <w:r>
              <w:t>path</w:t>
            </w:r>
            <w:proofErr w:type="spellEnd"/>
          </w:p>
        </w:tc>
        <w:tc>
          <w:tcPr>
            <w:tcW w:w="3424" w:type="dxa"/>
          </w:tcPr>
          <w:p w14:paraId="7D58D218" w14:textId="425FAC22" w:rsidR="00EF3226" w:rsidRDefault="00B574A9" w:rsidP="00EF3226">
            <w:r>
              <w:t>Determina el origen de los archivos con la imagen de disco flexible a utilizar para la unidad A: y B:</w:t>
            </w:r>
            <w:r w:rsidR="00E7772C">
              <w:t>.</w:t>
            </w:r>
          </w:p>
        </w:tc>
      </w:tr>
      <w:tr w:rsidR="00B574A9" w14:paraId="0A8BA469" w14:textId="77777777" w:rsidTr="00EF3226">
        <w:tc>
          <w:tcPr>
            <w:tcW w:w="1555" w:type="dxa"/>
          </w:tcPr>
          <w:p w14:paraId="7994D315" w14:textId="77777777" w:rsidR="00B574A9" w:rsidRDefault="00B574A9" w:rsidP="00B574A9">
            <w:r>
              <w:t xml:space="preserve">/HDD1 </w:t>
            </w:r>
            <w:proofErr w:type="spellStart"/>
            <w:r>
              <w:t>path</w:t>
            </w:r>
            <w:proofErr w:type="spellEnd"/>
          </w:p>
          <w:p w14:paraId="4543DB7E" w14:textId="3B7B66CC" w:rsidR="00B574A9" w:rsidRPr="00B574A9" w:rsidRDefault="00B574A9" w:rsidP="00B574A9">
            <w:r>
              <w:t xml:space="preserve">/HDD2 </w:t>
            </w:r>
            <w:proofErr w:type="spellStart"/>
            <w:r>
              <w:t>path</w:t>
            </w:r>
            <w:proofErr w:type="spellEnd"/>
          </w:p>
        </w:tc>
        <w:tc>
          <w:tcPr>
            <w:tcW w:w="3424" w:type="dxa"/>
          </w:tcPr>
          <w:p w14:paraId="574844FE" w14:textId="45BC0F79" w:rsidR="00B574A9" w:rsidRDefault="00B574A9" w:rsidP="00EF3226">
            <w:r>
              <w:t>Determina el origen de los archivos con la imagen de disco duro a utilizar como maestro y esclavo en un interfaz IDE/SCSI o similar.</w:t>
            </w:r>
          </w:p>
        </w:tc>
      </w:tr>
      <w:tr w:rsidR="00DB2DC6" w14:paraId="477B6AC2" w14:textId="77777777" w:rsidTr="00EF3226">
        <w:tc>
          <w:tcPr>
            <w:tcW w:w="1555" w:type="dxa"/>
          </w:tcPr>
          <w:p w14:paraId="36C2EE57" w14:textId="289589DB" w:rsidR="00DB2DC6" w:rsidRDefault="00DB2DC6" w:rsidP="00B574A9">
            <w:r>
              <w:t>/GRSLOT1 slot</w:t>
            </w:r>
          </w:p>
        </w:tc>
        <w:tc>
          <w:tcPr>
            <w:tcW w:w="3424" w:type="dxa"/>
          </w:tcPr>
          <w:p w14:paraId="6F3E637B" w14:textId="75783C68" w:rsidR="00DB2DC6" w:rsidRDefault="00DB2DC6" w:rsidP="00EF3226">
            <w:r>
              <w:t>Redirecciona el slot usado para el cartucho 1.</w:t>
            </w:r>
          </w:p>
        </w:tc>
      </w:tr>
      <w:tr w:rsidR="00DB2DC6" w14:paraId="0BAC9F9A" w14:textId="77777777" w:rsidTr="00EF3226">
        <w:tc>
          <w:tcPr>
            <w:tcW w:w="1555" w:type="dxa"/>
          </w:tcPr>
          <w:p w14:paraId="3E3AABC6" w14:textId="6FFD1A61" w:rsidR="00DB2DC6" w:rsidRDefault="00DB2DC6" w:rsidP="00B574A9">
            <w:r>
              <w:t>/GRSLOT2 slot</w:t>
            </w:r>
          </w:p>
        </w:tc>
        <w:tc>
          <w:tcPr>
            <w:tcW w:w="3424" w:type="dxa"/>
          </w:tcPr>
          <w:p w14:paraId="6BDCAB83" w14:textId="3842CB26" w:rsidR="00DB2DC6" w:rsidRDefault="00DB2DC6" w:rsidP="00EF3226">
            <w:r>
              <w:t>Redirecciona el slot usado para el cartucho 2.</w:t>
            </w:r>
          </w:p>
        </w:tc>
      </w:tr>
      <w:tr w:rsidR="00EF3226" w14:paraId="26136672" w14:textId="77777777" w:rsidTr="00EF3226">
        <w:tc>
          <w:tcPr>
            <w:tcW w:w="1555" w:type="dxa"/>
          </w:tcPr>
          <w:p w14:paraId="3C9C0B67" w14:textId="584E3FB1" w:rsidR="00EF3226" w:rsidRDefault="00EF3226" w:rsidP="00EF3226">
            <w:r>
              <w:t>/MSX1</w:t>
            </w:r>
          </w:p>
        </w:tc>
        <w:tc>
          <w:tcPr>
            <w:tcW w:w="3424" w:type="dxa"/>
          </w:tcPr>
          <w:p w14:paraId="496E4329" w14:textId="2B54C3F5" w:rsidR="00EF3226" w:rsidRDefault="00B574A9" w:rsidP="00EF3226">
            <w:r>
              <w:t>Usa una configuración MSX1 por defecto.</w:t>
            </w:r>
          </w:p>
        </w:tc>
      </w:tr>
      <w:tr w:rsidR="00EF3226" w14:paraId="0CDDBC45" w14:textId="77777777" w:rsidTr="00EF3226">
        <w:tc>
          <w:tcPr>
            <w:tcW w:w="1555" w:type="dxa"/>
          </w:tcPr>
          <w:p w14:paraId="50AF740C" w14:textId="5DC0E732" w:rsidR="00EF3226" w:rsidRDefault="00EF3226" w:rsidP="00EF3226">
            <w:r>
              <w:t>/MSX2</w:t>
            </w:r>
          </w:p>
        </w:tc>
        <w:tc>
          <w:tcPr>
            <w:tcW w:w="3424" w:type="dxa"/>
          </w:tcPr>
          <w:p w14:paraId="7603DA61" w14:textId="3DAAEEC9" w:rsidR="00EF3226" w:rsidRDefault="00B574A9" w:rsidP="00EF3226">
            <w:r>
              <w:t>Usa una configuración MSX2 por defecto.</w:t>
            </w:r>
          </w:p>
        </w:tc>
      </w:tr>
      <w:tr w:rsidR="00EF3226" w14:paraId="209A9B5C" w14:textId="77777777" w:rsidTr="00EF3226">
        <w:tc>
          <w:tcPr>
            <w:tcW w:w="1555" w:type="dxa"/>
          </w:tcPr>
          <w:p w14:paraId="1DAC0F7C" w14:textId="3874F1D9" w:rsidR="00EF3226" w:rsidRDefault="00EF3226" w:rsidP="00EF3226">
            <w:r>
              <w:t>/MSX2+</w:t>
            </w:r>
          </w:p>
        </w:tc>
        <w:tc>
          <w:tcPr>
            <w:tcW w:w="3424" w:type="dxa"/>
          </w:tcPr>
          <w:p w14:paraId="6CDACA95" w14:textId="6508FCC8" w:rsidR="00EF3226" w:rsidRDefault="00B574A9" w:rsidP="00EF3226">
            <w:r>
              <w:t>Usa una configuración MSX2+ por defecto.</w:t>
            </w:r>
          </w:p>
        </w:tc>
      </w:tr>
      <w:tr w:rsidR="00EF3226" w14:paraId="3AB32B6D" w14:textId="77777777" w:rsidTr="00EF3226">
        <w:tc>
          <w:tcPr>
            <w:tcW w:w="1555" w:type="dxa"/>
          </w:tcPr>
          <w:p w14:paraId="23982ED5" w14:textId="5B106726" w:rsidR="00EF3226" w:rsidRDefault="00EF3226" w:rsidP="00EF3226">
            <w:r>
              <w:t>/</w:t>
            </w:r>
            <w:r w:rsidR="00F15074">
              <w:t>MSX</w:t>
            </w:r>
            <w:r w:rsidR="00982D2F">
              <w:t>T</w:t>
            </w:r>
            <w:r w:rsidR="00F15074">
              <w:t>R</w:t>
            </w:r>
          </w:p>
        </w:tc>
        <w:tc>
          <w:tcPr>
            <w:tcW w:w="3424" w:type="dxa"/>
          </w:tcPr>
          <w:p w14:paraId="204964F7" w14:textId="6DCC15BB" w:rsidR="00EF3226" w:rsidRDefault="00B574A9" w:rsidP="00EF3226">
            <w:r>
              <w:t xml:space="preserve">Usa una configuración </w:t>
            </w:r>
            <w:proofErr w:type="spellStart"/>
            <w:r w:rsidR="00F15074">
              <w:t>MSXturboR</w:t>
            </w:r>
            <w:proofErr w:type="spellEnd"/>
            <w:r>
              <w:t xml:space="preserve"> por defecto.</w:t>
            </w:r>
          </w:p>
        </w:tc>
      </w:tr>
      <w:tr w:rsidR="008F66D1" w14:paraId="6C1FDB8F" w14:textId="77777777" w:rsidTr="00EF3226">
        <w:tc>
          <w:tcPr>
            <w:tcW w:w="1555" w:type="dxa"/>
          </w:tcPr>
          <w:p w14:paraId="77208287" w14:textId="7739BDF3" w:rsidR="008F66D1" w:rsidRDefault="008F66D1" w:rsidP="00EF3226">
            <w:r>
              <w:t>/SCC</w:t>
            </w:r>
          </w:p>
        </w:tc>
        <w:tc>
          <w:tcPr>
            <w:tcW w:w="3424" w:type="dxa"/>
          </w:tcPr>
          <w:p w14:paraId="353C79F7" w14:textId="474504C9" w:rsidR="008F66D1" w:rsidRDefault="008F66D1" w:rsidP="00EF3226">
            <w:r>
              <w:t>Usar SCC emulado.</w:t>
            </w:r>
          </w:p>
        </w:tc>
      </w:tr>
      <w:tr w:rsidR="008F66D1" w14:paraId="2DE272E7" w14:textId="77777777" w:rsidTr="00EF3226">
        <w:tc>
          <w:tcPr>
            <w:tcW w:w="1555" w:type="dxa"/>
          </w:tcPr>
          <w:p w14:paraId="75AD160A" w14:textId="645744E8" w:rsidR="008F66D1" w:rsidRDefault="008F66D1" w:rsidP="00EF3226">
            <w:r>
              <w:t>/OPL4</w:t>
            </w:r>
          </w:p>
        </w:tc>
        <w:tc>
          <w:tcPr>
            <w:tcW w:w="3424" w:type="dxa"/>
          </w:tcPr>
          <w:p w14:paraId="0C337A2B" w14:textId="017FB93D" w:rsidR="008F66D1" w:rsidRDefault="008F66D1" w:rsidP="00EF3226">
            <w:r>
              <w:t>Usar OPL4 bien emulador o bien con cartucho real conectado.</w:t>
            </w:r>
          </w:p>
        </w:tc>
      </w:tr>
      <w:tr w:rsidR="008F66D1" w14:paraId="07ECB1DD" w14:textId="77777777" w:rsidTr="00EF3226">
        <w:tc>
          <w:tcPr>
            <w:tcW w:w="1555" w:type="dxa"/>
          </w:tcPr>
          <w:p w14:paraId="797D8727" w14:textId="3C086700" w:rsidR="008F66D1" w:rsidRDefault="008F66D1" w:rsidP="00EF3226">
            <w:r>
              <w:t>/FMPAC</w:t>
            </w:r>
          </w:p>
        </w:tc>
        <w:tc>
          <w:tcPr>
            <w:tcW w:w="3424" w:type="dxa"/>
          </w:tcPr>
          <w:p w14:paraId="5FB6EE9C" w14:textId="16FAD028" w:rsidR="008F66D1" w:rsidRDefault="008F66D1" w:rsidP="00EF3226">
            <w:r>
              <w:t>Usar FMPAC emulado.</w:t>
            </w:r>
            <w:r w:rsidR="00FD603F">
              <w:t xml:space="preserve"> YM2413.</w:t>
            </w:r>
          </w:p>
        </w:tc>
      </w:tr>
      <w:tr w:rsidR="008F66D1" w14:paraId="367D07B6" w14:textId="77777777" w:rsidTr="00EF3226">
        <w:tc>
          <w:tcPr>
            <w:tcW w:w="1555" w:type="dxa"/>
          </w:tcPr>
          <w:p w14:paraId="033896FD" w14:textId="4D285C28" w:rsidR="008F66D1" w:rsidRDefault="008F66D1" w:rsidP="00EF3226">
            <w:r>
              <w:t>/PSG</w:t>
            </w:r>
          </w:p>
        </w:tc>
        <w:tc>
          <w:tcPr>
            <w:tcW w:w="3424" w:type="dxa"/>
          </w:tcPr>
          <w:p w14:paraId="2D05117F" w14:textId="03B02151" w:rsidR="008F66D1" w:rsidRDefault="008F66D1" w:rsidP="00EF3226">
            <w:r>
              <w:t>Usar PSG externo (puertos 10h al 12h)</w:t>
            </w:r>
            <w:r w:rsidR="00FD603F">
              <w:t>.</w:t>
            </w:r>
          </w:p>
        </w:tc>
      </w:tr>
      <w:tr w:rsidR="008F66D1" w14:paraId="478B7E64" w14:textId="77777777" w:rsidTr="00EF3226">
        <w:tc>
          <w:tcPr>
            <w:tcW w:w="1555" w:type="dxa"/>
          </w:tcPr>
          <w:p w14:paraId="3084EEB8" w14:textId="52ACC225" w:rsidR="008F66D1" w:rsidRPr="008F66D1" w:rsidRDefault="008F66D1" w:rsidP="008F66D1">
            <w:r>
              <w:t>/MSXAUDIO</w:t>
            </w:r>
          </w:p>
        </w:tc>
        <w:tc>
          <w:tcPr>
            <w:tcW w:w="3424" w:type="dxa"/>
          </w:tcPr>
          <w:p w14:paraId="76C6E6A7" w14:textId="3DD56E6F" w:rsidR="008F66D1" w:rsidRDefault="008F66D1" w:rsidP="00EF3226">
            <w:r>
              <w:t xml:space="preserve">Usar </w:t>
            </w:r>
            <w:r w:rsidR="00FD603F">
              <w:t>el Y8950.</w:t>
            </w:r>
          </w:p>
        </w:tc>
      </w:tr>
      <w:tr w:rsidR="008F66D1" w14:paraId="719EF9AC" w14:textId="77777777" w:rsidTr="00EF3226">
        <w:tc>
          <w:tcPr>
            <w:tcW w:w="1555" w:type="dxa"/>
          </w:tcPr>
          <w:p w14:paraId="27CC0917" w14:textId="691F464C" w:rsidR="008F66D1" w:rsidRDefault="008F66D1" w:rsidP="008F66D1">
            <w:r>
              <w:t>/MSXMUSIC</w:t>
            </w:r>
          </w:p>
        </w:tc>
        <w:tc>
          <w:tcPr>
            <w:tcW w:w="3424" w:type="dxa"/>
          </w:tcPr>
          <w:p w14:paraId="5985807C" w14:textId="3FFA62E1" w:rsidR="008F66D1" w:rsidRDefault="00FD603F" w:rsidP="00EF3226">
            <w:r>
              <w:t>Usar el YM2413.</w:t>
            </w:r>
          </w:p>
        </w:tc>
      </w:tr>
      <w:tr w:rsidR="008F66D1" w14:paraId="070775CA" w14:textId="77777777" w:rsidTr="00EF3226">
        <w:tc>
          <w:tcPr>
            <w:tcW w:w="1555" w:type="dxa"/>
          </w:tcPr>
          <w:p w14:paraId="6FFF7526" w14:textId="70E912FE" w:rsidR="008F66D1" w:rsidRDefault="008F66D1" w:rsidP="008F66D1">
            <w:r>
              <w:t>/GFX9000</w:t>
            </w:r>
          </w:p>
        </w:tc>
        <w:tc>
          <w:tcPr>
            <w:tcW w:w="3424" w:type="dxa"/>
          </w:tcPr>
          <w:p w14:paraId="363E170F" w14:textId="6274EA44" w:rsidR="008F66D1" w:rsidRDefault="00FD603F" w:rsidP="00EF3226">
            <w:r>
              <w:t>Usar emulación del V9990.</w:t>
            </w:r>
          </w:p>
        </w:tc>
      </w:tr>
      <w:tr w:rsidR="00ED2A6D" w14:paraId="0CD460ED" w14:textId="77777777" w:rsidTr="00EF3226">
        <w:tc>
          <w:tcPr>
            <w:tcW w:w="1555" w:type="dxa"/>
          </w:tcPr>
          <w:p w14:paraId="0C1A93F2" w14:textId="327F4FA0" w:rsidR="00ED2A6D" w:rsidRDefault="00ED2A6D" w:rsidP="008F66D1">
            <w:r>
              <w:t>/VRT</w:t>
            </w:r>
          </w:p>
        </w:tc>
        <w:tc>
          <w:tcPr>
            <w:tcW w:w="3424" w:type="dxa"/>
          </w:tcPr>
          <w:p w14:paraId="72AA5D90" w14:textId="48ED2BA4" w:rsidR="00ED2A6D" w:rsidRDefault="00ED2A6D" w:rsidP="00EF3226">
            <w:r>
              <w:t xml:space="preserve">Lanzar </w:t>
            </w:r>
            <w:proofErr w:type="spellStart"/>
            <w:r>
              <w:t>VRTunnel</w:t>
            </w:r>
            <w:proofErr w:type="spellEnd"/>
            <w:r>
              <w:t xml:space="preserve"> en la unidad y carpeta actuales. La unidad se montará como C:</w:t>
            </w:r>
          </w:p>
        </w:tc>
      </w:tr>
      <w:tr w:rsidR="00ED2A6D" w14:paraId="6D2CFF49" w14:textId="77777777" w:rsidTr="00EF3226">
        <w:tc>
          <w:tcPr>
            <w:tcW w:w="1555" w:type="dxa"/>
          </w:tcPr>
          <w:p w14:paraId="102889EB" w14:textId="0971EA4C" w:rsidR="00ED2A6D" w:rsidRDefault="00ED2A6D" w:rsidP="008F66D1">
            <w:r>
              <w:t xml:space="preserve">/VRT </w:t>
            </w:r>
            <w:proofErr w:type="spellStart"/>
            <w:r>
              <w:t>path</w:t>
            </w:r>
            <w:proofErr w:type="spellEnd"/>
          </w:p>
        </w:tc>
        <w:tc>
          <w:tcPr>
            <w:tcW w:w="3424" w:type="dxa"/>
          </w:tcPr>
          <w:p w14:paraId="7E3FB5C3" w14:textId="77AAC204" w:rsidR="00ED2A6D" w:rsidRDefault="00ED2A6D" w:rsidP="00EF3226">
            <w:r>
              <w:t xml:space="preserve">Lanzar </w:t>
            </w:r>
            <w:proofErr w:type="spellStart"/>
            <w:r>
              <w:t>VRTunnel</w:t>
            </w:r>
            <w:proofErr w:type="spellEnd"/>
            <w:r>
              <w:t xml:space="preserve"> usando la ruta que establezcamos. La unidad se montará como C:</w:t>
            </w:r>
          </w:p>
        </w:tc>
      </w:tr>
      <w:tr w:rsidR="007326F3" w14:paraId="7D4BD874" w14:textId="77777777" w:rsidTr="00EF3226">
        <w:tc>
          <w:tcPr>
            <w:tcW w:w="1555" w:type="dxa"/>
          </w:tcPr>
          <w:p w14:paraId="5A06AD6D" w14:textId="14813AEB" w:rsidR="007326F3" w:rsidRDefault="007326F3" w:rsidP="008F66D1">
            <w:r>
              <w:lastRenderedPageBreak/>
              <w:t>/VRTDRV drive</w:t>
            </w:r>
          </w:p>
        </w:tc>
        <w:tc>
          <w:tcPr>
            <w:tcW w:w="3424" w:type="dxa"/>
          </w:tcPr>
          <w:p w14:paraId="4D3820B7" w14:textId="0C038BD7" w:rsidR="007326F3" w:rsidRDefault="007326F3" w:rsidP="00EF3226">
            <w:r>
              <w:t xml:space="preserve">Indicar otra unidad de montaje diferente a C: para el </w:t>
            </w:r>
            <w:proofErr w:type="spellStart"/>
            <w:r>
              <w:t>VRTunnel</w:t>
            </w:r>
            <w:proofErr w:type="spellEnd"/>
            <w:r>
              <w:t>.</w:t>
            </w:r>
          </w:p>
        </w:tc>
      </w:tr>
      <w:tr w:rsidR="007326F3" w14:paraId="225FAF18" w14:textId="77777777" w:rsidTr="00EF3226">
        <w:tc>
          <w:tcPr>
            <w:tcW w:w="1555" w:type="dxa"/>
          </w:tcPr>
          <w:p w14:paraId="7F72FBE1" w14:textId="241279B1" w:rsidR="007326F3" w:rsidRDefault="007326F3" w:rsidP="008F66D1">
            <w:r>
              <w:t>/VRISET</w:t>
            </w:r>
          </w:p>
        </w:tc>
        <w:tc>
          <w:tcPr>
            <w:tcW w:w="3424" w:type="dxa"/>
          </w:tcPr>
          <w:p w14:paraId="7935DCAC" w14:textId="2E488B7B" w:rsidR="007326F3" w:rsidRDefault="007326F3" w:rsidP="00EF3226">
            <w:r>
              <w:t xml:space="preserve">En el caso de usar un </w:t>
            </w:r>
            <w:proofErr w:type="spellStart"/>
            <w:r>
              <w:t>mapper</w:t>
            </w:r>
            <w:proofErr w:type="spellEnd"/>
            <w:r>
              <w:t xml:space="preserve"> de tipo VRI (MSXVR Slots) se fuerza </w:t>
            </w:r>
            <w:r w:rsidR="001C2108">
              <w:t>el tipo</w:t>
            </w:r>
            <w:r>
              <w:t xml:space="preserve"> de estrategia utilizar para acceder al slot.</w:t>
            </w:r>
          </w:p>
        </w:tc>
      </w:tr>
      <w:tr w:rsidR="007326F3" w14:paraId="2C6097C0" w14:textId="77777777" w:rsidTr="00EF3226">
        <w:tc>
          <w:tcPr>
            <w:tcW w:w="1555" w:type="dxa"/>
          </w:tcPr>
          <w:p w14:paraId="7F404A63" w14:textId="4962386B" w:rsidR="007326F3" w:rsidRDefault="007326F3" w:rsidP="008F66D1">
            <w:r>
              <w:t>/SAFEMODE</w:t>
            </w:r>
          </w:p>
        </w:tc>
        <w:tc>
          <w:tcPr>
            <w:tcW w:w="3424" w:type="dxa"/>
          </w:tcPr>
          <w:p w14:paraId="6072BA43" w14:textId="5888424A" w:rsidR="007326F3" w:rsidRDefault="007326F3" w:rsidP="00EF3226">
            <w:r>
              <w:t>Activa el modo seguro de tiempos para el acceso a los cartuchos en tiempo real.</w:t>
            </w:r>
          </w:p>
        </w:tc>
      </w:tr>
      <w:tr w:rsidR="007326F3" w14:paraId="1C05231A" w14:textId="77777777" w:rsidTr="00EF3226">
        <w:tc>
          <w:tcPr>
            <w:tcW w:w="1555" w:type="dxa"/>
          </w:tcPr>
          <w:p w14:paraId="093D2D24" w14:textId="012A1B01" w:rsidR="007326F3" w:rsidRDefault="007326F3" w:rsidP="008F66D1">
            <w:r>
              <w:t>/VIRTUALIZED</w:t>
            </w:r>
          </w:p>
        </w:tc>
        <w:tc>
          <w:tcPr>
            <w:tcW w:w="3424" w:type="dxa"/>
          </w:tcPr>
          <w:p w14:paraId="0AF960D9" w14:textId="10EC0AFF" w:rsidR="007326F3" w:rsidRDefault="007326F3" w:rsidP="00EF3226">
            <w:r>
              <w:t xml:space="preserve">Desactiva </w:t>
            </w:r>
            <w:r w:rsidR="008054F8">
              <w:t>cualquier tipo de cache y obliga a un acceso completo en tiempo real.</w:t>
            </w:r>
          </w:p>
        </w:tc>
      </w:tr>
    </w:tbl>
    <w:p w14:paraId="362D24E6" w14:textId="77777777" w:rsidR="008F66D1" w:rsidRDefault="008F66D1" w:rsidP="008F66D1">
      <w:pPr>
        <w:pStyle w:val="NoSpacing"/>
      </w:pPr>
    </w:p>
    <w:p w14:paraId="1CE63FAC" w14:textId="388A8C17" w:rsidR="00E65F67" w:rsidRDefault="00093755" w:rsidP="00093755">
      <w:pPr>
        <w:pStyle w:val="DOSTitulo4"/>
      </w:pPr>
      <w:r>
        <w:t>Ejemplos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89"/>
        <w:gridCol w:w="2490"/>
      </w:tblGrid>
      <w:tr w:rsidR="005355CF" w14:paraId="3E7BEED1" w14:textId="77777777" w:rsidTr="005355CF">
        <w:tc>
          <w:tcPr>
            <w:tcW w:w="2489" w:type="dxa"/>
          </w:tcPr>
          <w:p w14:paraId="14EFB39A" w14:textId="25317EF8" w:rsidR="005355CF" w:rsidRDefault="005355CF" w:rsidP="00134509">
            <w:pPr>
              <w:pStyle w:val="SourceCode"/>
            </w:pPr>
            <w:proofErr w:type="spellStart"/>
            <w:r>
              <w:t>play</w:t>
            </w:r>
            <w:proofErr w:type="spellEnd"/>
            <w:r>
              <w:t xml:space="preserve"> </w:t>
            </w:r>
            <w:proofErr w:type="spellStart"/>
            <w:r w:rsidR="00707AFC">
              <w:t>game</w:t>
            </w:r>
            <w:r>
              <w:t>.rom</w:t>
            </w:r>
            <w:proofErr w:type="spellEnd"/>
          </w:p>
        </w:tc>
        <w:tc>
          <w:tcPr>
            <w:tcW w:w="2490" w:type="dxa"/>
          </w:tcPr>
          <w:p w14:paraId="4AC9E5A6" w14:textId="13FB194A" w:rsidR="005355CF" w:rsidRDefault="005355CF" w:rsidP="00093755">
            <w:pPr>
              <w:pStyle w:val="NoSpacing"/>
            </w:pPr>
            <w:r>
              <w:t>Iniciará la ROM del juego y lo hará con una máquina MSX por defecto.</w:t>
            </w:r>
          </w:p>
        </w:tc>
      </w:tr>
      <w:tr w:rsidR="005355CF" w14:paraId="39DD8511" w14:textId="77777777" w:rsidTr="005355CF">
        <w:tc>
          <w:tcPr>
            <w:tcW w:w="2489" w:type="dxa"/>
          </w:tcPr>
          <w:p w14:paraId="753E6F55" w14:textId="739CF5C1" w:rsidR="005355CF" w:rsidRPr="00DA3566" w:rsidRDefault="005355CF" w:rsidP="00134509">
            <w:pPr>
              <w:pStyle w:val="SourceCode"/>
              <w:rPr>
                <w:lang w:val="en-US"/>
              </w:rPr>
            </w:pPr>
            <w:r w:rsidRPr="00DA3566">
              <w:rPr>
                <w:lang w:val="en-US"/>
              </w:rPr>
              <w:t>play D:/roms/</w:t>
            </w:r>
            <w:r w:rsidR="00707AFC" w:rsidRPr="00DA3566">
              <w:rPr>
                <w:lang w:val="en-US"/>
              </w:rPr>
              <w:t>game</w:t>
            </w:r>
            <w:r w:rsidRPr="00DA3566">
              <w:rPr>
                <w:lang w:val="en-US"/>
              </w:rPr>
              <w:t xml:space="preserve">.rom /model </w:t>
            </w:r>
            <w:r w:rsidR="00F15074" w:rsidRPr="00DA3566">
              <w:rPr>
                <w:lang w:val="en-US"/>
              </w:rPr>
              <w:t>MSX</w:t>
            </w:r>
            <w:r w:rsidR="00982D2F" w:rsidRPr="00DA3566">
              <w:rPr>
                <w:lang w:val="en-US"/>
              </w:rPr>
              <w:t>T</w:t>
            </w:r>
            <w:r w:rsidR="00F15074" w:rsidRPr="00DA3566">
              <w:rPr>
                <w:lang w:val="en-US"/>
              </w:rPr>
              <w:t>R</w:t>
            </w:r>
          </w:p>
        </w:tc>
        <w:tc>
          <w:tcPr>
            <w:tcW w:w="2490" w:type="dxa"/>
          </w:tcPr>
          <w:p w14:paraId="7741FEEB" w14:textId="3CE34A91" w:rsidR="005355CF" w:rsidRDefault="005355CF" w:rsidP="00093755">
            <w:pPr>
              <w:pStyle w:val="NoSpacing"/>
            </w:pPr>
            <w:r>
              <w:t xml:space="preserve">Lanzará la ROM y lo hará usando una máquina referenciada con el nombre de modelo </w:t>
            </w:r>
            <w:proofErr w:type="spellStart"/>
            <w:r w:rsidR="00F15074">
              <w:t>MSXturboR</w:t>
            </w:r>
            <w:proofErr w:type="spellEnd"/>
            <w:r>
              <w:t>.</w:t>
            </w:r>
          </w:p>
        </w:tc>
      </w:tr>
      <w:tr w:rsidR="005355CF" w14:paraId="2ED7D41A" w14:textId="77777777" w:rsidTr="005355CF">
        <w:tc>
          <w:tcPr>
            <w:tcW w:w="2489" w:type="dxa"/>
          </w:tcPr>
          <w:p w14:paraId="707ED4D1" w14:textId="302FB49E" w:rsidR="005355CF" w:rsidRDefault="005355CF" w:rsidP="00134509">
            <w:pPr>
              <w:pStyle w:val="SourceCode"/>
            </w:pPr>
            <w:proofErr w:type="spellStart"/>
            <w:r>
              <w:t>play</w:t>
            </w:r>
            <w:proofErr w:type="spellEnd"/>
            <w:r>
              <w:t xml:space="preserve"> </w:t>
            </w:r>
            <w:proofErr w:type="spellStart"/>
            <w:r>
              <w:t>video.mkv</w:t>
            </w:r>
            <w:proofErr w:type="spellEnd"/>
          </w:p>
        </w:tc>
        <w:tc>
          <w:tcPr>
            <w:tcW w:w="2490" w:type="dxa"/>
          </w:tcPr>
          <w:p w14:paraId="4CB74B7D" w14:textId="401A20AB" w:rsidR="005355CF" w:rsidRDefault="005355CF" w:rsidP="00093755">
            <w:pPr>
              <w:pStyle w:val="NoSpacing"/>
            </w:pPr>
            <w:r>
              <w:t xml:space="preserve">Ejecutará el reproductor de vídeos y mostrará la película </w:t>
            </w:r>
            <w:proofErr w:type="spellStart"/>
            <w:r>
              <w:t>video.mkv</w:t>
            </w:r>
            <w:proofErr w:type="spellEnd"/>
            <w:r>
              <w:t>.</w:t>
            </w:r>
          </w:p>
        </w:tc>
      </w:tr>
      <w:tr w:rsidR="005355CF" w14:paraId="5F144205" w14:textId="77777777" w:rsidTr="005355CF">
        <w:tc>
          <w:tcPr>
            <w:tcW w:w="2489" w:type="dxa"/>
          </w:tcPr>
          <w:p w14:paraId="78789C00" w14:textId="191ACFDC" w:rsidR="005355CF" w:rsidRDefault="008F66D1" w:rsidP="00134509">
            <w:pPr>
              <w:pStyle w:val="SourceCode"/>
            </w:pPr>
            <w:proofErr w:type="spellStart"/>
            <w:r>
              <w:t>p</w:t>
            </w:r>
            <w:r w:rsidR="005355CF">
              <w:t>lay</w:t>
            </w:r>
            <w:proofErr w:type="spellEnd"/>
          </w:p>
        </w:tc>
        <w:tc>
          <w:tcPr>
            <w:tcW w:w="2490" w:type="dxa"/>
          </w:tcPr>
          <w:p w14:paraId="4605943A" w14:textId="37C675B4" w:rsidR="005355CF" w:rsidRDefault="005355CF" w:rsidP="00093755">
            <w:pPr>
              <w:pStyle w:val="NoSpacing"/>
            </w:pPr>
            <w:r>
              <w:t>Lanzará el explorador de archivos por defecto.</w:t>
            </w:r>
          </w:p>
        </w:tc>
      </w:tr>
      <w:tr w:rsidR="008F66D1" w14:paraId="691E090C" w14:textId="77777777" w:rsidTr="005355CF">
        <w:tc>
          <w:tcPr>
            <w:tcW w:w="2489" w:type="dxa"/>
          </w:tcPr>
          <w:p w14:paraId="2339729A" w14:textId="290B0FC6" w:rsidR="008F66D1" w:rsidRDefault="008F66D1" w:rsidP="00134509">
            <w:pPr>
              <w:pStyle w:val="SourceCode"/>
            </w:pPr>
            <w:proofErr w:type="spellStart"/>
            <w:r>
              <w:t>play</w:t>
            </w:r>
            <w:proofErr w:type="spellEnd"/>
            <w:r>
              <w:t xml:space="preserve"> /w</w:t>
            </w:r>
          </w:p>
        </w:tc>
        <w:tc>
          <w:tcPr>
            <w:tcW w:w="2490" w:type="dxa"/>
          </w:tcPr>
          <w:p w14:paraId="6DEE46C6" w14:textId="4D4245A4" w:rsidR="008F66D1" w:rsidRDefault="008F66D1" w:rsidP="00093755">
            <w:pPr>
              <w:pStyle w:val="NoSpacing"/>
            </w:pPr>
            <w:r>
              <w:t>Abrirá el asistente.</w:t>
            </w:r>
          </w:p>
        </w:tc>
      </w:tr>
      <w:tr w:rsidR="008F66D1" w14:paraId="34DCC48D" w14:textId="77777777" w:rsidTr="005355CF">
        <w:tc>
          <w:tcPr>
            <w:tcW w:w="2489" w:type="dxa"/>
          </w:tcPr>
          <w:p w14:paraId="3E8F2C20" w14:textId="365D046E" w:rsidR="008F66D1" w:rsidRDefault="008F66D1" w:rsidP="00134509">
            <w:pPr>
              <w:pStyle w:val="SourceCode"/>
            </w:pPr>
            <w:proofErr w:type="spellStart"/>
            <w:r>
              <w:t>play</w:t>
            </w:r>
            <w:proofErr w:type="spellEnd"/>
            <w:r>
              <w:t xml:space="preserve"> *.</w:t>
            </w:r>
            <w:proofErr w:type="spellStart"/>
            <w:r>
              <w:t>rom</w:t>
            </w:r>
            <w:proofErr w:type="spellEnd"/>
            <w:r>
              <w:t xml:space="preserve"> /</w:t>
            </w:r>
            <w:proofErr w:type="spellStart"/>
            <w:r>
              <w:t>vrt</w:t>
            </w:r>
            <w:proofErr w:type="spellEnd"/>
          </w:p>
        </w:tc>
        <w:tc>
          <w:tcPr>
            <w:tcW w:w="2490" w:type="dxa"/>
          </w:tcPr>
          <w:p w14:paraId="159CA118" w14:textId="54C51B6F" w:rsidR="008F66D1" w:rsidRDefault="008F66D1" w:rsidP="00093755">
            <w:pPr>
              <w:pStyle w:val="NoSpacing"/>
            </w:pPr>
            <w:r>
              <w:t xml:space="preserve">Abrirá una máquina MSX con el sistema </w:t>
            </w:r>
            <w:proofErr w:type="spellStart"/>
            <w:r>
              <w:t>VRTunnel</w:t>
            </w:r>
            <w:proofErr w:type="spellEnd"/>
            <w:r>
              <w:t xml:space="preserve"> accediendo a la carpeta y unidad en la que estemos.</w:t>
            </w:r>
          </w:p>
        </w:tc>
      </w:tr>
      <w:tr w:rsidR="008054F8" w14:paraId="367A0135" w14:textId="77777777" w:rsidTr="005355CF">
        <w:tc>
          <w:tcPr>
            <w:tcW w:w="2489" w:type="dxa"/>
          </w:tcPr>
          <w:p w14:paraId="763F9CA3" w14:textId="5A948F3F" w:rsidR="008054F8" w:rsidRPr="00A7308C" w:rsidRDefault="008054F8" w:rsidP="00134509">
            <w:pPr>
              <w:pStyle w:val="SourceCode"/>
              <w:rPr>
                <w:lang w:val="en-US"/>
              </w:rPr>
            </w:pPr>
            <w:r w:rsidRPr="00A7308C">
              <w:rPr>
                <w:lang w:val="en-US"/>
              </w:rPr>
              <w:t>play *.rom /</w:t>
            </w:r>
            <w:proofErr w:type="spellStart"/>
            <w:r w:rsidRPr="00A7308C">
              <w:rPr>
                <w:lang w:val="en-US"/>
              </w:rPr>
              <w:t>vrtdrv</w:t>
            </w:r>
            <w:proofErr w:type="spellEnd"/>
            <w:r w:rsidRPr="00A7308C">
              <w:rPr>
                <w:lang w:val="en-US"/>
              </w:rPr>
              <w:t xml:space="preserve"> A: /</w:t>
            </w:r>
            <w:proofErr w:type="spellStart"/>
            <w:r w:rsidRPr="00A7308C">
              <w:rPr>
                <w:lang w:val="en-US"/>
              </w:rPr>
              <w:t>vrt</w:t>
            </w:r>
            <w:proofErr w:type="spellEnd"/>
          </w:p>
        </w:tc>
        <w:tc>
          <w:tcPr>
            <w:tcW w:w="2490" w:type="dxa"/>
          </w:tcPr>
          <w:p w14:paraId="01690F3B" w14:textId="2F324A75" w:rsidR="008054F8" w:rsidRDefault="008054F8" w:rsidP="00093755">
            <w:pPr>
              <w:pStyle w:val="NoSpacing"/>
            </w:pPr>
            <w:r>
              <w:t xml:space="preserve">Abre una máquina MSX usando </w:t>
            </w:r>
            <w:proofErr w:type="spellStart"/>
            <w:r>
              <w:t>VRTunnel</w:t>
            </w:r>
            <w:proofErr w:type="spellEnd"/>
            <w:r>
              <w:t xml:space="preserve"> y mapeando la unidad en A: para MSXDOS</w:t>
            </w:r>
          </w:p>
        </w:tc>
      </w:tr>
    </w:tbl>
    <w:p w14:paraId="3FF0492C" w14:textId="77777777" w:rsidR="008054F8" w:rsidRDefault="008054F8" w:rsidP="008054F8">
      <w:bookmarkStart w:id="331" w:name="_Toc478808787"/>
    </w:p>
    <w:p w14:paraId="63771AFF" w14:textId="77777777" w:rsidR="008054F8" w:rsidRPr="00A7308C" w:rsidRDefault="008054F8" w:rsidP="008054F8">
      <w:pPr>
        <w:pStyle w:val="NoSpacing"/>
        <w:rPr>
          <w:rFonts w:asciiTheme="majorHAnsi" w:eastAsiaTheme="majorEastAsia" w:hAnsiTheme="majorHAnsi" w:cstheme="majorBidi"/>
          <w:color w:val="2F5496" w:themeColor="accent5" w:themeShade="BF"/>
          <w:sz w:val="24"/>
          <w:szCs w:val="26"/>
        </w:rPr>
      </w:pPr>
      <w:r>
        <w:br w:type="page"/>
      </w:r>
    </w:p>
    <w:p w14:paraId="5DB98C09" w14:textId="0033EF7C" w:rsidR="00E65F67" w:rsidRDefault="00E65F67" w:rsidP="009D2E30">
      <w:pPr>
        <w:pStyle w:val="DOSTitulo3"/>
      </w:pPr>
      <w:bookmarkStart w:id="332" w:name="_Toc71113524"/>
      <w:r>
        <w:lastRenderedPageBreak/>
        <w:t>PKG</w:t>
      </w:r>
      <w:bookmarkEnd w:id="331"/>
      <w:bookmarkEnd w:id="332"/>
      <w:r>
        <w:fldChar w:fldCharType="begin"/>
      </w:r>
      <w:r>
        <w:instrText xml:space="preserve"> XE "</w:instrText>
      </w:r>
      <w:r w:rsidRPr="00777F24">
        <w:instrText>PKG</w:instrText>
      </w:r>
      <w:r>
        <w:instrText xml:space="preserve">" </w:instrText>
      </w:r>
      <w:r>
        <w:fldChar w:fldCharType="end"/>
      </w:r>
    </w:p>
    <w:p w14:paraId="01C11A2C" w14:textId="25F32104" w:rsidR="00C22F95" w:rsidRPr="00DA3566" w:rsidRDefault="005355CF" w:rsidP="00134509">
      <w:pPr>
        <w:pStyle w:val="SourceCode"/>
        <w:rPr>
          <w:lang w:val="en-US"/>
        </w:rPr>
      </w:pPr>
      <w:r w:rsidRPr="00DA3566">
        <w:rPr>
          <w:lang w:val="en-US"/>
        </w:rPr>
        <w:t xml:space="preserve">PKG </w:t>
      </w:r>
      <w:r w:rsidR="000D3C46" w:rsidRPr="00DA3566">
        <w:rPr>
          <w:lang w:val="en-US"/>
        </w:rPr>
        <w:t xml:space="preserve">[/CLEAN] [/BACKUP] </w:t>
      </w:r>
      <w:r w:rsidRPr="00DA3566">
        <w:rPr>
          <w:lang w:val="en-US"/>
        </w:rPr>
        <w:t>[/UPDATE] [/CHECK] [/</w:t>
      </w:r>
      <w:r w:rsidR="00C22F95" w:rsidRPr="00DA3566">
        <w:rPr>
          <w:lang w:val="en-US"/>
        </w:rPr>
        <w:t>FIND] [/INSTALL</w:t>
      </w:r>
      <w:r w:rsidR="001C7716" w:rsidRPr="00DA3566">
        <w:rPr>
          <w:lang w:val="en-US"/>
        </w:rPr>
        <w:t xml:space="preserve"> name</w:t>
      </w:r>
      <w:r w:rsidR="00C22F95" w:rsidRPr="00DA3566">
        <w:rPr>
          <w:lang w:val="en-US"/>
        </w:rPr>
        <w:t>] [/REMOVE</w:t>
      </w:r>
      <w:r w:rsidR="00707AFC" w:rsidRPr="00DA3566">
        <w:rPr>
          <w:lang w:val="en-US"/>
        </w:rPr>
        <w:t xml:space="preserve"> name</w:t>
      </w:r>
      <w:r w:rsidR="00C22F95" w:rsidRPr="00DA3566">
        <w:rPr>
          <w:lang w:val="en-US"/>
        </w:rPr>
        <w:t>]</w:t>
      </w:r>
      <w:r w:rsidR="00985BC1">
        <w:rPr>
          <w:lang w:val="en-US"/>
        </w:rPr>
        <w:t xml:space="preserve"> [/Y]</w:t>
      </w:r>
    </w:p>
    <w:p w14:paraId="79D545A2" w14:textId="11A41C30" w:rsidR="001C7716" w:rsidRPr="001C7716" w:rsidRDefault="001C7716" w:rsidP="001C7716">
      <w:pPr>
        <w:pStyle w:val="NoSpacing"/>
      </w:pPr>
      <w:r>
        <w:t>Gestiona la instalación de versiones del sistema operativo y de aplicaciones.</w:t>
      </w:r>
    </w:p>
    <w:p w14:paraId="058305F8" w14:textId="77777777" w:rsidR="00C22F95" w:rsidRDefault="00C22F95" w:rsidP="00C22F95">
      <w:pPr>
        <w:pStyle w:val="DOSTitulo4"/>
      </w:pPr>
      <w:r>
        <w:t>Uso</w:t>
      </w:r>
    </w:p>
    <w:p w14:paraId="2CF424D5" w14:textId="3F21F5C9" w:rsidR="00C22F95" w:rsidRDefault="001C7716" w:rsidP="001C7716">
      <w:pPr>
        <w:pStyle w:val="NoSpacing"/>
      </w:pPr>
      <w:r>
        <w:t>Los parámetros son:</w:t>
      </w:r>
    </w:p>
    <w:tbl>
      <w:tblPr>
        <w:tblStyle w:val="TableGrid"/>
        <w:tblW w:w="0" w:type="auto"/>
        <w:tblLook w:val="04A0" w:firstRow="1" w:lastRow="0" w:firstColumn="1" w:lastColumn="0" w:noHBand="0" w:noVBand="1"/>
      </w:tblPr>
      <w:tblGrid>
        <w:gridCol w:w="1696"/>
        <w:gridCol w:w="3283"/>
      </w:tblGrid>
      <w:tr w:rsidR="001C7716" w14:paraId="5D3A6030" w14:textId="77777777" w:rsidTr="001C7716">
        <w:tc>
          <w:tcPr>
            <w:tcW w:w="1696" w:type="dxa"/>
          </w:tcPr>
          <w:p w14:paraId="712B850D" w14:textId="2F140E72" w:rsidR="001C7716" w:rsidRDefault="001C7716" w:rsidP="001C7716">
            <w:r>
              <w:t>/UPDATE</w:t>
            </w:r>
          </w:p>
        </w:tc>
        <w:tc>
          <w:tcPr>
            <w:tcW w:w="3283" w:type="dxa"/>
          </w:tcPr>
          <w:p w14:paraId="2D9C38C3" w14:textId="1FB40B6D" w:rsidR="001C7716" w:rsidRDefault="001C7716" w:rsidP="001C7716">
            <w:r>
              <w:t xml:space="preserve">Actualiza el sistema a la última versión disponible. </w:t>
            </w:r>
          </w:p>
        </w:tc>
      </w:tr>
      <w:tr w:rsidR="001C7716" w14:paraId="40D83793" w14:textId="77777777" w:rsidTr="001C7716">
        <w:tc>
          <w:tcPr>
            <w:tcW w:w="1696" w:type="dxa"/>
          </w:tcPr>
          <w:p w14:paraId="189AFF56" w14:textId="1A19D359" w:rsidR="001C7716" w:rsidRDefault="001C7716" w:rsidP="001C7716">
            <w:r>
              <w:t>/CHECK</w:t>
            </w:r>
          </w:p>
        </w:tc>
        <w:tc>
          <w:tcPr>
            <w:tcW w:w="3283" w:type="dxa"/>
          </w:tcPr>
          <w:p w14:paraId="0D423AD8" w14:textId="1D9D1AB4" w:rsidR="001C7716" w:rsidRDefault="001C7716" w:rsidP="001C7716">
            <w:r>
              <w:t>Consulta sobre el est</w:t>
            </w:r>
            <w:r w:rsidR="00707AFC">
              <w:t>ado</w:t>
            </w:r>
            <w:r>
              <w:t xml:space="preserve"> de las actualizaciones.</w:t>
            </w:r>
          </w:p>
        </w:tc>
      </w:tr>
      <w:tr w:rsidR="001C7716" w14:paraId="4E6CD769" w14:textId="77777777" w:rsidTr="001C7716">
        <w:tc>
          <w:tcPr>
            <w:tcW w:w="1696" w:type="dxa"/>
          </w:tcPr>
          <w:p w14:paraId="6A5412DD" w14:textId="286E049F" w:rsidR="001C7716" w:rsidRDefault="001C7716" w:rsidP="001C7716">
            <w:r>
              <w:t xml:space="preserve">/INSTALL </w:t>
            </w:r>
            <w:proofErr w:type="spellStart"/>
            <w:r>
              <w:t>name</w:t>
            </w:r>
            <w:proofErr w:type="spellEnd"/>
          </w:p>
        </w:tc>
        <w:tc>
          <w:tcPr>
            <w:tcW w:w="3283" w:type="dxa"/>
          </w:tcPr>
          <w:p w14:paraId="3664A724" w14:textId="69FC798A" w:rsidR="001C7716" w:rsidRDefault="001C7716" w:rsidP="001C7716">
            <w:r>
              <w:t>Descarga la última versión de un paquete o aplicación.</w:t>
            </w:r>
          </w:p>
        </w:tc>
      </w:tr>
      <w:tr w:rsidR="001C7716" w14:paraId="22C81664" w14:textId="77777777" w:rsidTr="001C7716">
        <w:tc>
          <w:tcPr>
            <w:tcW w:w="1696" w:type="dxa"/>
          </w:tcPr>
          <w:p w14:paraId="6EE77D9E" w14:textId="4C2138A7" w:rsidR="001C7716" w:rsidRDefault="001C7716" w:rsidP="001C7716">
            <w:r>
              <w:t xml:space="preserve">/REMOVE </w:t>
            </w:r>
            <w:proofErr w:type="spellStart"/>
            <w:r>
              <w:t>name</w:t>
            </w:r>
            <w:proofErr w:type="spellEnd"/>
          </w:p>
        </w:tc>
        <w:tc>
          <w:tcPr>
            <w:tcW w:w="3283" w:type="dxa"/>
          </w:tcPr>
          <w:p w14:paraId="41CAF93B" w14:textId="10AB8E33" w:rsidR="001C7716" w:rsidRDefault="001C7716" w:rsidP="001C7716">
            <w:r>
              <w:t>Elimina un paquete o aplicación del sistema.</w:t>
            </w:r>
          </w:p>
        </w:tc>
      </w:tr>
      <w:tr w:rsidR="001C7716" w14:paraId="74D6321E" w14:textId="77777777" w:rsidTr="001C7716">
        <w:tc>
          <w:tcPr>
            <w:tcW w:w="1696" w:type="dxa"/>
          </w:tcPr>
          <w:p w14:paraId="1F9F1F4C" w14:textId="162DDA96" w:rsidR="001C7716" w:rsidRDefault="001C7716" w:rsidP="001C7716">
            <w:r>
              <w:t xml:space="preserve">/FIND </w:t>
            </w:r>
            <w:proofErr w:type="spellStart"/>
            <w:r w:rsidR="00050950">
              <w:t>wildcard</w:t>
            </w:r>
            <w:proofErr w:type="spellEnd"/>
          </w:p>
        </w:tc>
        <w:tc>
          <w:tcPr>
            <w:tcW w:w="3283" w:type="dxa"/>
          </w:tcPr>
          <w:p w14:paraId="368058AA" w14:textId="756A9F07" w:rsidR="001C7716" w:rsidRDefault="001C7716" w:rsidP="001C7716">
            <w:r>
              <w:t>Muestra los paquetes o aplicaciones disponibles para ser actualizados.</w:t>
            </w:r>
          </w:p>
        </w:tc>
      </w:tr>
      <w:tr w:rsidR="000D3C46" w14:paraId="49A67DFB" w14:textId="77777777" w:rsidTr="001C7716">
        <w:tc>
          <w:tcPr>
            <w:tcW w:w="1696" w:type="dxa"/>
          </w:tcPr>
          <w:p w14:paraId="714BAE7C" w14:textId="255731AF" w:rsidR="000D3C46" w:rsidRDefault="000D3C46" w:rsidP="001C7716">
            <w:r>
              <w:t>/CLEAN</w:t>
            </w:r>
          </w:p>
        </w:tc>
        <w:tc>
          <w:tcPr>
            <w:tcW w:w="3283" w:type="dxa"/>
          </w:tcPr>
          <w:p w14:paraId="7F71BE82" w14:textId="15989E59" w:rsidR="000D3C46" w:rsidRDefault="000D3C46" w:rsidP="001C7716">
            <w:r>
              <w:t>Limpia la base de datos para realizar una actualización que parta de cero.</w:t>
            </w:r>
          </w:p>
        </w:tc>
      </w:tr>
      <w:tr w:rsidR="000D3C46" w14:paraId="7EB74264" w14:textId="77777777" w:rsidTr="001C7716">
        <w:tc>
          <w:tcPr>
            <w:tcW w:w="1696" w:type="dxa"/>
          </w:tcPr>
          <w:p w14:paraId="4EE44099" w14:textId="01163A44" w:rsidR="000D3C46" w:rsidRDefault="000D3C46" w:rsidP="001C7716">
            <w:r>
              <w:t>/BACKUP</w:t>
            </w:r>
          </w:p>
        </w:tc>
        <w:tc>
          <w:tcPr>
            <w:tcW w:w="3283" w:type="dxa"/>
          </w:tcPr>
          <w:p w14:paraId="258F1F7A" w14:textId="5C1D7A0F" w:rsidR="000D3C46" w:rsidRDefault="000D3C46" w:rsidP="001C7716">
            <w:r>
              <w:t>Sobrescribe la versión de copia de seguridad con la actualizada.</w:t>
            </w:r>
          </w:p>
        </w:tc>
      </w:tr>
      <w:tr w:rsidR="00985BC1" w14:paraId="4D00F358" w14:textId="77777777" w:rsidTr="001C7716">
        <w:tc>
          <w:tcPr>
            <w:tcW w:w="1696" w:type="dxa"/>
          </w:tcPr>
          <w:p w14:paraId="4EA2D7F9" w14:textId="462E519B" w:rsidR="00985BC1" w:rsidRDefault="00985BC1" w:rsidP="001C7716">
            <w:r>
              <w:t>/Y</w:t>
            </w:r>
          </w:p>
        </w:tc>
        <w:tc>
          <w:tcPr>
            <w:tcW w:w="3283" w:type="dxa"/>
          </w:tcPr>
          <w:p w14:paraId="58443DBA" w14:textId="24A2451E" w:rsidR="00985BC1" w:rsidRDefault="00985BC1" w:rsidP="001C7716">
            <w:r>
              <w:t>Evita las confirmaciones y las acepta por defecto.</w:t>
            </w:r>
          </w:p>
        </w:tc>
      </w:tr>
    </w:tbl>
    <w:p w14:paraId="0E4542CA" w14:textId="77777777" w:rsidR="001C7716" w:rsidRDefault="001C7716" w:rsidP="001C7716"/>
    <w:p w14:paraId="7AE2C25E" w14:textId="1663D093" w:rsidR="00C22F95" w:rsidRPr="006C625C" w:rsidRDefault="00C22F95" w:rsidP="00C22F95">
      <w:pPr>
        <w:pStyle w:val="DOSTitulo4"/>
        <w:rPr>
          <w:lang w:val="en-US"/>
        </w:rPr>
      </w:pPr>
      <w:proofErr w:type="spellStart"/>
      <w:r w:rsidRPr="006C625C">
        <w:rPr>
          <w:lang w:val="en-US"/>
        </w:rPr>
        <w:t>Ejemplos</w:t>
      </w:r>
      <w:proofErr w:type="spellEnd"/>
    </w:p>
    <w:p w14:paraId="483C51A0" w14:textId="4E6422C7" w:rsidR="001C5BBE" w:rsidRPr="006C625C" w:rsidRDefault="001C5BBE" w:rsidP="00134509">
      <w:pPr>
        <w:pStyle w:val="SourceCode"/>
        <w:rPr>
          <w:lang w:val="en-US"/>
        </w:rPr>
      </w:pPr>
      <w:r w:rsidRPr="006C625C">
        <w:rPr>
          <w:lang w:val="en-US"/>
        </w:rPr>
        <w:t xml:space="preserve">PKG </w:t>
      </w:r>
      <w:r w:rsidR="000D3C46" w:rsidRPr="006C625C">
        <w:rPr>
          <w:lang w:val="en-US"/>
        </w:rPr>
        <w:t xml:space="preserve">/CLEAN </w:t>
      </w:r>
      <w:r w:rsidRPr="006C625C">
        <w:rPr>
          <w:lang w:val="en-US"/>
        </w:rPr>
        <w:t>/UPDATE</w:t>
      </w:r>
    </w:p>
    <w:p w14:paraId="0C007F28" w14:textId="77777777" w:rsidR="00050950" w:rsidRPr="006C625C" w:rsidRDefault="00050950" w:rsidP="00134509">
      <w:pPr>
        <w:pStyle w:val="SourceCode"/>
        <w:rPr>
          <w:lang w:val="en-US"/>
        </w:rPr>
      </w:pPr>
    </w:p>
    <w:p w14:paraId="509726E3" w14:textId="77777777" w:rsidR="00050950" w:rsidRPr="006C625C" w:rsidRDefault="00050950" w:rsidP="00134509">
      <w:pPr>
        <w:pStyle w:val="SourceCode"/>
        <w:rPr>
          <w:lang w:val="en-US"/>
        </w:rPr>
      </w:pPr>
      <w:r w:rsidRPr="006C625C">
        <w:rPr>
          <w:lang w:val="en-US"/>
        </w:rPr>
        <w:t>PKG /FIND *</w:t>
      </w:r>
    </w:p>
    <w:p w14:paraId="323E2357" w14:textId="4F677F9A" w:rsidR="00E65F67" w:rsidRPr="006C625C" w:rsidRDefault="00E65F67" w:rsidP="00134509">
      <w:pPr>
        <w:pStyle w:val="SourceCode"/>
        <w:rPr>
          <w:lang w:val="en-US"/>
        </w:rPr>
      </w:pPr>
      <w:r w:rsidRPr="006C625C">
        <w:rPr>
          <w:lang w:val="en-US"/>
        </w:rPr>
        <w:br w:type="page"/>
      </w:r>
    </w:p>
    <w:p w14:paraId="14DE93EE" w14:textId="15CB7084" w:rsidR="00E65F67" w:rsidRDefault="00E65F67" w:rsidP="009D2E30">
      <w:pPr>
        <w:pStyle w:val="DOSTitulo3"/>
      </w:pPr>
      <w:bookmarkStart w:id="333" w:name="_Toc478808788"/>
      <w:bookmarkStart w:id="334" w:name="_Toc71113525"/>
      <w:r>
        <w:lastRenderedPageBreak/>
        <w:t>RAMDISK</w:t>
      </w:r>
      <w:bookmarkEnd w:id="333"/>
      <w:bookmarkEnd w:id="334"/>
      <w:r>
        <w:fldChar w:fldCharType="begin"/>
      </w:r>
      <w:r>
        <w:instrText xml:space="preserve"> XE "</w:instrText>
      </w:r>
      <w:r w:rsidRPr="00005F6A">
        <w:instrText>RAMDISK</w:instrText>
      </w:r>
      <w:r>
        <w:instrText xml:space="preserve">" </w:instrText>
      </w:r>
      <w:r>
        <w:fldChar w:fldCharType="end"/>
      </w:r>
    </w:p>
    <w:p w14:paraId="39DDC457" w14:textId="77777777" w:rsidR="00E65F67" w:rsidRDefault="00E65F67" w:rsidP="00134509">
      <w:pPr>
        <w:pStyle w:val="SourceCode"/>
      </w:pPr>
      <w:r>
        <w:t>RAMDISK [</w:t>
      </w:r>
      <w:proofErr w:type="spellStart"/>
      <w:r>
        <w:t>number</w:t>
      </w:r>
      <w:proofErr w:type="spellEnd"/>
      <w:r>
        <w:t>[K]] [/D]</w:t>
      </w:r>
    </w:p>
    <w:p w14:paraId="0BC1FDE6" w14:textId="3602F95B" w:rsidR="00E65F67" w:rsidRPr="002E5DDC" w:rsidRDefault="00E65F67" w:rsidP="00AC4D55">
      <w:pPr>
        <w:pStyle w:val="NoSpacing"/>
      </w:pPr>
      <w:r w:rsidRPr="002E5DDC">
        <w:t>Muestra o establece el tamaño de</w:t>
      </w:r>
      <w:r w:rsidR="00707AFC">
        <w:t xml:space="preserve"> </w:t>
      </w:r>
      <w:r w:rsidRPr="002E5DDC">
        <w:t>l</w:t>
      </w:r>
      <w:r w:rsidR="00707AFC">
        <w:t>a RAM-Disk</w:t>
      </w:r>
      <w:r w:rsidRPr="002E5DDC">
        <w:t>.</w:t>
      </w:r>
    </w:p>
    <w:p w14:paraId="2C360E30" w14:textId="77777777" w:rsidR="00E65F67" w:rsidRDefault="00E65F67" w:rsidP="00AA5ED3">
      <w:pPr>
        <w:pStyle w:val="DOSTitulo4"/>
      </w:pPr>
      <w:r>
        <w:t>Uso</w:t>
      </w:r>
    </w:p>
    <w:p w14:paraId="7997EBAE" w14:textId="425116FF" w:rsidR="00E65F67" w:rsidRDefault="00E65F67" w:rsidP="00707AFC">
      <w:pPr>
        <w:pStyle w:val="NoSpacing"/>
      </w:pPr>
      <w:r w:rsidRPr="002E5DDC">
        <w:t xml:space="preserve">Si no se </w:t>
      </w:r>
      <w:r w:rsidR="00707AFC">
        <w:t>introducen</w:t>
      </w:r>
      <w:r w:rsidRPr="002E5DDC">
        <w:t xml:space="preserve"> parámetros, </w:t>
      </w:r>
      <w:r w:rsidR="00707AFC">
        <w:t>entonces se muestra el tamaño en kilobytes del RAM-Disk actual.</w:t>
      </w:r>
    </w:p>
    <w:p w14:paraId="54396FF1" w14:textId="6A8E013A" w:rsidR="00E65F67" w:rsidRPr="00564552" w:rsidRDefault="00707AFC" w:rsidP="00707AFC">
      <w:pPr>
        <w:pStyle w:val="NoSpacing"/>
      </w:pPr>
      <w:r>
        <w:t>El número, de introducirse, especifica el tamaño máximo del nuevo disco RAM en kilobytes.</w:t>
      </w:r>
      <w:r w:rsidR="00E65F67" w:rsidRPr="00564552">
        <w:t xml:space="preserve"> El rango es de 0 a 4064. Si el núm</w:t>
      </w:r>
      <w:r w:rsidR="00E65F67">
        <w:t xml:space="preserve">ero es 0 o </w:t>
      </w:r>
      <w:r>
        <w:t>so</w:t>
      </w:r>
      <w:r w:rsidR="00E65F67">
        <w:t>lo se especifica /</w:t>
      </w:r>
      <w:r w:rsidR="00E65F67" w:rsidRPr="00564552">
        <w:t xml:space="preserve">D, se </w:t>
      </w:r>
      <w:r>
        <w:t>eliminará</w:t>
      </w:r>
      <w:r w:rsidR="00E65F67" w:rsidRPr="00564552">
        <w:t xml:space="preserve"> </w:t>
      </w:r>
      <w:r>
        <w:t>la RAM-Disk.</w:t>
      </w:r>
      <w:r w:rsidR="00E65F67" w:rsidRPr="00564552">
        <w:t xml:space="preserve"> Este número se redondeará al múltiplo más cercano de 16K</w:t>
      </w:r>
      <w:r>
        <w:t>b</w:t>
      </w:r>
      <w:r w:rsidR="00E65F67" w:rsidRPr="00564552">
        <w:t xml:space="preserve"> ya que </w:t>
      </w:r>
      <w:r>
        <w:t>la RAM-Disk</w:t>
      </w:r>
      <w:r w:rsidR="00E65F67" w:rsidRPr="00564552">
        <w:t xml:space="preserve"> siempre es un múltiplo de 16K</w:t>
      </w:r>
      <w:r>
        <w:t>b</w:t>
      </w:r>
      <w:r w:rsidR="00E65F67" w:rsidRPr="00564552">
        <w:t>. Se puede crear un</w:t>
      </w:r>
      <w:r>
        <w:t>a RAM-Disk</w:t>
      </w:r>
      <w:r w:rsidR="00E65F67" w:rsidRPr="00564552">
        <w:t xml:space="preserve"> más pequeñ</w:t>
      </w:r>
      <w:r>
        <w:t>a</w:t>
      </w:r>
      <w:r w:rsidR="00E65F67" w:rsidRPr="00564552">
        <w:t xml:space="preserve"> que el tamaño máximo especificado si no hay suficiente memoria libre para el tamaño completo, aunque </w:t>
      </w:r>
      <w:r>
        <w:t>recibirá</w:t>
      </w:r>
      <w:r w:rsidR="00E65F67" w:rsidRPr="00564552">
        <w:t xml:space="preserve"> un error de "memoria insuficiente" si no hay memoria disponible. Tenga en cuenta que el número especificado es la cantidad máxima de RAM que se utilizará para </w:t>
      </w:r>
      <w:r>
        <w:t>la RAM-Disk</w:t>
      </w:r>
      <w:r w:rsidR="00E65F67" w:rsidRPr="00564552">
        <w:t xml:space="preserve">, que no es lo mismo que la cantidad máxima de espacio libre disponible en </w:t>
      </w:r>
      <w:r>
        <w:t>la RAM-Disk</w:t>
      </w:r>
      <w:r w:rsidR="00E65F67" w:rsidRPr="00564552">
        <w:t xml:space="preserve"> recién cread</w:t>
      </w:r>
      <w:r>
        <w:t>a</w:t>
      </w:r>
      <w:r w:rsidR="00E65F67" w:rsidRPr="00564552">
        <w:t xml:space="preserve">, ya que el sistema necesita utilizar </w:t>
      </w:r>
      <w:r>
        <w:t>una parte para</w:t>
      </w:r>
      <w:r w:rsidR="00E65F67" w:rsidRPr="00564552">
        <w:t xml:space="preserve"> FAT o directorios.</w:t>
      </w:r>
    </w:p>
    <w:p w14:paraId="11C3C4C3" w14:textId="4C7480C3" w:rsidR="00E65F67" w:rsidRDefault="00E65F67" w:rsidP="00E65F67">
      <w:r w:rsidRPr="00564552">
        <w:t>En las máquinas MSX con 128K</w:t>
      </w:r>
      <w:r w:rsidR="00707AFC">
        <w:t>b</w:t>
      </w:r>
      <w:r w:rsidRPr="00564552">
        <w:t xml:space="preserve"> RAM, la cantidad máxima de disco RAM es 32K</w:t>
      </w:r>
      <w:r w:rsidR="00707AFC">
        <w:t>b</w:t>
      </w:r>
      <w:r w:rsidRPr="00564552">
        <w:t>.</w:t>
      </w:r>
      <w:r w:rsidR="002B141B">
        <w:t xml:space="preserve"> En una máquina MSXVR el máximo de memor</w:t>
      </w:r>
      <w:r w:rsidR="00707AFC">
        <w:t>i</w:t>
      </w:r>
      <w:r w:rsidR="002B141B">
        <w:t>a permitido serán 8192K</w:t>
      </w:r>
      <w:r w:rsidR="00707AFC">
        <w:t>b</w:t>
      </w:r>
      <w:r w:rsidR="002B141B">
        <w:t>.</w:t>
      </w:r>
    </w:p>
    <w:p w14:paraId="5E55E8EC" w14:textId="642B3AA0" w:rsidR="007A7519" w:rsidRDefault="00E65F67" w:rsidP="007A7519">
      <w:pPr>
        <w:pStyle w:val="NoSpacing"/>
      </w:pPr>
      <w:r w:rsidRPr="00564552">
        <w:t>Si ya existe un disco RAM</w:t>
      </w:r>
      <w:r w:rsidR="003D4C66">
        <w:t>,</w:t>
      </w:r>
      <w:r w:rsidRPr="00564552">
        <w:t xml:space="preserve"> </w:t>
      </w:r>
      <w:r w:rsidR="003D4C66">
        <w:t>aparecerá un mensaje de confirmación donde se nos pedirá confirmación de la destrucción de datos</w:t>
      </w:r>
      <w:r>
        <w:t xml:space="preserve">. </w:t>
      </w:r>
      <w:r w:rsidR="007A7519">
        <w:t>Si usamos el parámetro /D no se solicitará esta confirmación y se procederá directamente a la eliminación de los datos existentes.</w:t>
      </w:r>
    </w:p>
    <w:p w14:paraId="6CAFC7F6" w14:textId="31A0F352" w:rsidR="00E65F67" w:rsidRPr="00564552" w:rsidRDefault="00E65F67" w:rsidP="00E65F67">
      <w:pPr>
        <w:pStyle w:val="NoSpacing"/>
      </w:pPr>
      <w:r w:rsidRPr="00564552">
        <w:t xml:space="preserve">Después de haber creado un disco RAM, </w:t>
      </w:r>
      <w:r w:rsidR="002B141B">
        <w:t>la unidad</w:t>
      </w:r>
      <w:r w:rsidRPr="00564552">
        <w:t xml:space="preserve"> H:</w:t>
      </w:r>
      <w:r w:rsidR="002B141B">
        <w:t xml:space="preserve"> estará disponible.</w:t>
      </w:r>
    </w:p>
    <w:p w14:paraId="75197C18" w14:textId="77777777" w:rsidR="00E65F67" w:rsidRDefault="00E65F67" w:rsidP="00AA5ED3">
      <w:pPr>
        <w:pStyle w:val="DOSTitulo4"/>
      </w:pPr>
      <w:r>
        <w:t>Ejemplos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05"/>
        <w:gridCol w:w="2574"/>
      </w:tblGrid>
      <w:tr w:rsidR="00381338" w14:paraId="7E29B22D" w14:textId="77777777" w:rsidTr="00381338">
        <w:tc>
          <w:tcPr>
            <w:tcW w:w="2405" w:type="dxa"/>
          </w:tcPr>
          <w:p w14:paraId="3F2A65DA" w14:textId="2C7C94C7" w:rsidR="00381338" w:rsidRDefault="00381338" w:rsidP="00134509">
            <w:pPr>
              <w:pStyle w:val="SourceCode"/>
            </w:pPr>
            <w:r>
              <w:t>RAMDISK</w:t>
            </w:r>
            <w:r w:rsidR="00D6540C">
              <w:br/>
            </w:r>
            <w:r w:rsidR="001B683A">
              <w:t xml:space="preserve"> </w:t>
            </w:r>
            <w:r>
              <w:t>RAMDISK=160K</w:t>
            </w:r>
          </w:p>
        </w:tc>
        <w:tc>
          <w:tcPr>
            <w:tcW w:w="2574" w:type="dxa"/>
          </w:tcPr>
          <w:p w14:paraId="58924338" w14:textId="16F29893" w:rsidR="00381338" w:rsidRDefault="00381338" w:rsidP="00381338">
            <w:r w:rsidRPr="00564552">
              <w:t xml:space="preserve">No se han </w:t>
            </w:r>
            <w:r w:rsidR="00707AFC">
              <w:t>especificado</w:t>
            </w:r>
            <w:r w:rsidRPr="00564552">
              <w:t xml:space="preserve"> parámetros, por lo que se </w:t>
            </w:r>
            <w:r>
              <w:t>muestra</w:t>
            </w:r>
            <w:r w:rsidRPr="00564552">
              <w:t xml:space="preserve"> el tamaño actual</w:t>
            </w:r>
            <w:r w:rsidR="00707AFC">
              <w:t xml:space="preserve"> (</w:t>
            </w:r>
            <w:r w:rsidRPr="00564552">
              <w:t>en este caso 160K</w:t>
            </w:r>
            <w:r w:rsidR="00707AFC">
              <w:t>b).</w:t>
            </w:r>
          </w:p>
        </w:tc>
      </w:tr>
      <w:tr w:rsidR="00381338" w14:paraId="6837C395" w14:textId="77777777" w:rsidTr="00381338">
        <w:tc>
          <w:tcPr>
            <w:tcW w:w="2405" w:type="dxa"/>
          </w:tcPr>
          <w:p w14:paraId="02EDEAB5" w14:textId="60D008A6" w:rsidR="00381338" w:rsidRPr="00DA3566" w:rsidRDefault="00381338" w:rsidP="00134509">
            <w:pPr>
              <w:pStyle w:val="SourceCode"/>
              <w:rPr>
                <w:lang w:val="en-US"/>
              </w:rPr>
            </w:pPr>
            <w:r w:rsidRPr="00031380">
              <w:rPr>
                <w:lang w:val="en-US"/>
              </w:rPr>
              <w:t>RAMDISK</w:t>
            </w:r>
            <w:r w:rsidR="00D6540C">
              <w:rPr>
                <w:lang w:val="en-US"/>
              </w:rPr>
              <w:br/>
            </w:r>
            <w:r w:rsidRPr="00702FE8">
              <w:rPr>
                <w:lang w:val="en-US"/>
              </w:rPr>
              <w:t>*** RAM disk does not exist</w:t>
            </w:r>
          </w:p>
        </w:tc>
        <w:tc>
          <w:tcPr>
            <w:tcW w:w="2574" w:type="dxa"/>
          </w:tcPr>
          <w:p w14:paraId="7C51C677" w14:textId="52CCDCF7" w:rsidR="00381338" w:rsidRPr="00564552" w:rsidRDefault="00381338" w:rsidP="00707AFC">
            <w:pPr>
              <w:pStyle w:val="NoSpacing"/>
            </w:pPr>
            <w:r>
              <w:t>N</w:t>
            </w:r>
            <w:r w:rsidRPr="006F4AEA">
              <w:t xml:space="preserve">o se </w:t>
            </w:r>
            <w:r w:rsidR="00707AFC">
              <w:t xml:space="preserve">han especificado parámetros, pero no había ningún disco RAM creado, por lo que </w:t>
            </w:r>
            <w:r w:rsidRPr="006F4AEA">
              <w:t xml:space="preserve">se </w:t>
            </w:r>
            <w:r w:rsidR="00707AFC">
              <w:t>muestra</w:t>
            </w:r>
            <w:r w:rsidRPr="006F4AEA">
              <w:t xml:space="preserve"> el error.</w:t>
            </w:r>
          </w:p>
        </w:tc>
      </w:tr>
      <w:tr w:rsidR="00381338" w14:paraId="139D8F1F" w14:textId="77777777" w:rsidTr="00381338">
        <w:tc>
          <w:tcPr>
            <w:tcW w:w="2405" w:type="dxa"/>
          </w:tcPr>
          <w:p w14:paraId="67C28BFB" w14:textId="162CD3CF" w:rsidR="00381338" w:rsidRPr="00031380" w:rsidRDefault="00381338" w:rsidP="00134509">
            <w:pPr>
              <w:pStyle w:val="SourceCode"/>
              <w:rPr>
                <w:lang w:val="en-US"/>
              </w:rPr>
            </w:pPr>
            <w:r w:rsidRPr="00DA3566">
              <w:rPr>
                <w:lang w:val="en-US"/>
              </w:rPr>
              <w:t>RAMDISK 300</w:t>
            </w:r>
            <w:r w:rsidR="003D4C66" w:rsidRPr="00DA3566">
              <w:rPr>
                <w:lang w:val="en-US"/>
              </w:rPr>
              <w:t>K</w:t>
            </w:r>
            <w:r w:rsidR="00D6540C" w:rsidRPr="00DA3566">
              <w:rPr>
                <w:lang w:val="en-US"/>
              </w:rPr>
              <w:br/>
            </w:r>
            <w:r w:rsidRPr="00031380">
              <w:rPr>
                <w:lang w:val="en-US"/>
              </w:rPr>
              <w:t>Destroy all data on RAM disk (Y/N)? y</w:t>
            </w:r>
          </w:p>
          <w:p w14:paraId="5C89B6A1" w14:textId="77777777" w:rsidR="00381338" w:rsidRPr="00DA3566" w:rsidRDefault="00381338" w:rsidP="00134509">
            <w:pPr>
              <w:pStyle w:val="SourceCode"/>
              <w:rPr>
                <w:lang w:val="en-US"/>
              </w:rPr>
            </w:pPr>
          </w:p>
        </w:tc>
        <w:tc>
          <w:tcPr>
            <w:tcW w:w="2574" w:type="dxa"/>
          </w:tcPr>
          <w:p w14:paraId="2A302238" w14:textId="5B8B70F6" w:rsidR="00381338" w:rsidRPr="00564552" w:rsidRDefault="00381338" w:rsidP="00381338">
            <w:r w:rsidRPr="006F4AEA">
              <w:t xml:space="preserve">Ya existía un disco RAM, por lo que se </w:t>
            </w:r>
            <w:r>
              <w:t>mostró</w:t>
            </w:r>
            <w:r w:rsidRPr="006F4AEA">
              <w:t xml:space="preserve"> el mensaje. En este caso, la respuesta fue "y", por lo que el disco RAM actual </w:t>
            </w:r>
            <w:r w:rsidRPr="006F4AEA">
              <w:lastRenderedPageBreak/>
              <w:t>fue borrado y el nuevo configurado con un tamaño máximo de 300K.</w:t>
            </w:r>
          </w:p>
        </w:tc>
      </w:tr>
    </w:tbl>
    <w:p w14:paraId="04DBED26" w14:textId="77777777" w:rsidR="00982D2F" w:rsidRPr="00DA3566" w:rsidRDefault="00982D2F" w:rsidP="00982D2F">
      <w:pPr>
        <w:pStyle w:val="NoSpacing"/>
        <w:rPr>
          <w:rFonts w:asciiTheme="majorHAnsi" w:eastAsiaTheme="majorEastAsia" w:hAnsiTheme="majorHAnsi" w:cstheme="majorBidi"/>
          <w:color w:val="2F5496" w:themeColor="accent5" w:themeShade="BF"/>
          <w:sz w:val="24"/>
          <w:szCs w:val="26"/>
        </w:rPr>
      </w:pPr>
      <w:bookmarkStart w:id="335" w:name="_Toc478808789"/>
      <w:r>
        <w:lastRenderedPageBreak/>
        <w:br w:type="page"/>
      </w:r>
    </w:p>
    <w:p w14:paraId="50C8058C" w14:textId="6482B162" w:rsidR="00E65F67" w:rsidRDefault="00E65F67" w:rsidP="009D2E30">
      <w:pPr>
        <w:pStyle w:val="DOSTitulo3"/>
      </w:pPr>
      <w:bookmarkStart w:id="336" w:name="_Toc71113526"/>
      <w:r>
        <w:lastRenderedPageBreak/>
        <w:t>REM</w:t>
      </w:r>
      <w:bookmarkEnd w:id="335"/>
      <w:bookmarkEnd w:id="336"/>
      <w:r>
        <w:fldChar w:fldCharType="begin"/>
      </w:r>
      <w:r>
        <w:instrText xml:space="preserve"> XE "</w:instrText>
      </w:r>
      <w:r w:rsidRPr="00A550EC">
        <w:instrText>REM</w:instrText>
      </w:r>
      <w:r>
        <w:instrText xml:space="preserve">" </w:instrText>
      </w:r>
      <w:r>
        <w:fldChar w:fldCharType="end"/>
      </w:r>
    </w:p>
    <w:p w14:paraId="2489BE80" w14:textId="77777777" w:rsidR="00E65F67" w:rsidRDefault="00E65F67" w:rsidP="00134509">
      <w:pPr>
        <w:pStyle w:val="SourceCode"/>
      </w:pPr>
      <w:r>
        <w:t>REM [</w:t>
      </w:r>
      <w:proofErr w:type="spellStart"/>
      <w:r>
        <w:t>comment</w:t>
      </w:r>
      <w:proofErr w:type="spellEnd"/>
      <w:r>
        <w:t>]</w:t>
      </w:r>
    </w:p>
    <w:p w14:paraId="535E0AE4" w14:textId="77777777" w:rsidR="00E65F67" w:rsidRPr="006F4AEA" w:rsidRDefault="00E65F67" w:rsidP="00AC4D55">
      <w:pPr>
        <w:pStyle w:val="NoSpacing"/>
      </w:pPr>
      <w:r w:rsidRPr="006F4AEA">
        <w:t>Introduce un comentario en un archivo por lotes.</w:t>
      </w:r>
    </w:p>
    <w:p w14:paraId="59D4B73A" w14:textId="77777777" w:rsidR="00E65F67" w:rsidRDefault="00E65F67" w:rsidP="00AA5ED3">
      <w:pPr>
        <w:pStyle w:val="DOSTitulo4"/>
      </w:pPr>
      <w:r>
        <w:t>Uso</w:t>
      </w:r>
    </w:p>
    <w:p w14:paraId="50860336" w14:textId="77777777" w:rsidR="00E65F67" w:rsidRPr="006F4AEA" w:rsidRDefault="00E65F67" w:rsidP="00E65F67">
      <w:r w:rsidRPr="006F4AEA">
        <w:t xml:space="preserve">El comentario se ignora simplemente y se ejecuta el siguiente comando. El comentario consiste en una secuencia de caracteres hasta </w:t>
      </w:r>
      <w:r>
        <w:t>una</w:t>
      </w:r>
      <w:r w:rsidRPr="006F4AEA">
        <w:t xml:space="preserve"> longitud máxima de una línea de comandos (127 caracteres).</w:t>
      </w:r>
    </w:p>
    <w:p w14:paraId="403611F9" w14:textId="77777777" w:rsidR="00E65F67" w:rsidRPr="00DA3566" w:rsidRDefault="00E65F67" w:rsidP="00AA5ED3">
      <w:pPr>
        <w:pStyle w:val="DOSTitulo4"/>
        <w:rPr>
          <w:lang w:val="en-US"/>
        </w:rPr>
      </w:pPr>
      <w:proofErr w:type="spellStart"/>
      <w:r w:rsidRPr="00DA3566">
        <w:rPr>
          <w:lang w:val="en-US"/>
        </w:rPr>
        <w:t>Ejemplos</w:t>
      </w:r>
      <w:proofErr w:type="spellEnd"/>
    </w:p>
    <w:p w14:paraId="755C51C0" w14:textId="77777777" w:rsidR="00E65F67" w:rsidRPr="00031380" w:rsidRDefault="00E65F67" w:rsidP="00134509">
      <w:pPr>
        <w:pStyle w:val="SourceCode"/>
        <w:rPr>
          <w:lang w:val="en-US"/>
        </w:rPr>
      </w:pPr>
      <w:r w:rsidRPr="00031380">
        <w:rPr>
          <w:lang w:val="en-US"/>
        </w:rPr>
        <w:t>REM This is my AUTOEXEC batch file</w:t>
      </w:r>
    </w:p>
    <w:p w14:paraId="71B919D9" w14:textId="77777777" w:rsidR="00E65F67" w:rsidRPr="006F4AEA" w:rsidRDefault="00E65F67" w:rsidP="00AC4D55">
      <w:pPr>
        <w:pStyle w:val="NoSpacing"/>
      </w:pPr>
      <w:r w:rsidRPr="006F4AEA">
        <w:t>Este comando, ya sea en un archivo por lotes o escrito, no hace nada con sus parámetros.</w:t>
      </w:r>
    </w:p>
    <w:p w14:paraId="652197A2" w14:textId="77777777" w:rsidR="00E65F67" w:rsidRPr="006F4AEA" w:rsidRDefault="00E65F67" w:rsidP="00E65F67">
      <w:pPr>
        <w:pStyle w:val="NoSpacing"/>
      </w:pPr>
    </w:p>
    <w:p w14:paraId="54C32127" w14:textId="77777777" w:rsidR="00E65F67" w:rsidRPr="006F4AEA" w:rsidRDefault="00E65F67" w:rsidP="00E65F67">
      <w:r w:rsidRPr="006F4AEA">
        <w:br w:type="page"/>
      </w:r>
    </w:p>
    <w:p w14:paraId="5CDBC64F" w14:textId="77777777" w:rsidR="00E65F67" w:rsidRDefault="00E65F67" w:rsidP="009D2E30">
      <w:pPr>
        <w:pStyle w:val="DOSTitulo3"/>
      </w:pPr>
      <w:bookmarkStart w:id="337" w:name="_Toc478808790"/>
      <w:bookmarkStart w:id="338" w:name="_Toc71113527"/>
      <w:r>
        <w:lastRenderedPageBreak/>
        <w:t>REN / RENAME</w:t>
      </w:r>
      <w:bookmarkEnd w:id="337"/>
      <w:bookmarkEnd w:id="338"/>
      <w:r>
        <w:fldChar w:fldCharType="begin"/>
      </w:r>
      <w:r>
        <w:instrText xml:space="preserve"> XE "</w:instrText>
      </w:r>
      <w:r w:rsidRPr="0078543B">
        <w:instrText>REN / RENAME</w:instrText>
      </w:r>
      <w:r>
        <w:instrText xml:space="preserve">" </w:instrText>
      </w:r>
      <w:r>
        <w:fldChar w:fldCharType="end"/>
      </w:r>
    </w:p>
    <w:p w14:paraId="7653A92D" w14:textId="6D6413D1" w:rsidR="00E65F67" w:rsidRPr="00031380" w:rsidRDefault="00E65F67" w:rsidP="00134509">
      <w:pPr>
        <w:pStyle w:val="SourceCode"/>
        <w:rPr>
          <w:lang w:val="en-US"/>
        </w:rPr>
      </w:pPr>
      <w:r w:rsidRPr="00031380">
        <w:rPr>
          <w:lang w:val="en-US"/>
        </w:rPr>
        <w:t>RENAME [/H] [/P] compound-</w:t>
      </w:r>
      <w:proofErr w:type="spellStart"/>
      <w:r w:rsidRPr="00031380">
        <w:rPr>
          <w:lang w:val="en-US"/>
        </w:rPr>
        <w:t>filespec</w:t>
      </w:r>
      <w:proofErr w:type="spellEnd"/>
      <w:r w:rsidRPr="00031380">
        <w:rPr>
          <w:lang w:val="en-US"/>
        </w:rPr>
        <w:t xml:space="preserve"> filename</w:t>
      </w:r>
      <w:r w:rsidR="00693407">
        <w:rPr>
          <w:lang w:val="en-US"/>
        </w:rPr>
        <w:br/>
      </w:r>
      <w:r w:rsidRPr="00031380">
        <w:rPr>
          <w:lang w:val="en-US"/>
        </w:rPr>
        <w:t>REN [/H] [/P] compound-</w:t>
      </w:r>
      <w:proofErr w:type="spellStart"/>
      <w:r w:rsidRPr="00031380">
        <w:rPr>
          <w:lang w:val="en-US"/>
        </w:rPr>
        <w:t>filespec</w:t>
      </w:r>
      <w:proofErr w:type="spellEnd"/>
      <w:r w:rsidRPr="00031380">
        <w:rPr>
          <w:lang w:val="en-US"/>
        </w:rPr>
        <w:t xml:space="preserve"> filename</w:t>
      </w:r>
    </w:p>
    <w:p w14:paraId="028E1372" w14:textId="77777777" w:rsidR="00E65F67" w:rsidRPr="00702FE8" w:rsidRDefault="00E65F67" w:rsidP="00E65F67">
      <w:pPr>
        <w:pStyle w:val="NoSpacing"/>
      </w:pPr>
      <w:r w:rsidRPr="00702FE8">
        <w:t>Cambia el nombre de uno o más archivos.</w:t>
      </w:r>
    </w:p>
    <w:p w14:paraId="1F8CA5B4" w14:textId="77777777" w:rsidR="00E65F67" w:rsidRDefault="00E65F67" w:rsidP="00AA5ED3">
      <w:pPr>
        <w:pStyle w:val="DOSTitulo4"/>
      </w:pPr>
      <w:r>
        <w:t>Uso</w:t>
      </w:r>
    </w:p>
    <w:p w14:paraId="71BDA117" w14:textId="33592F63" w:rsidR="00E65F67" w:rsidRPr="00702FE8" w:rsidRDefault="00E65F67" w:rsidP="00E65F67">
      <w:r w:rsidRPr="00702FE8">
        <w:t xml:space="preserve">El </w:t>
      </w:r>
      <w:proofErr w:type="spellStart"/>
      <w:r w:rsidRPr="00702FE8">
        <w:t>compound-filespec</w:t>
      </w:r>
      <w:proofErr w:type="spellEnd"/>
      <w:r w:rsidRPr="00702FE8">
        <w:t xml:space="preserve"> especifica los ficheros que se van a renombrar</w:t>
      </w:r>
      <w:r w:rsidR="00693407">
        <w:t>,</w:t>
      </w:r>
      <w:r w:rsidRPr="00702FE8">
        <w:t xml:space="preserve"> y /H permite que los archivos ocultos se incluyan en la operación de cambio de nombre</w:t>
      </w:r>
      <w:r>
        <w:t>.</w:t>
      </w:r>
    </w:p>
    <w:p w14:paraId="492AA7C6" w14:textId="50B3CAB5" w:rsidR="00E65F67" w:rsidRPr="00702FE8" w:rsidRDefault="00E65F67" w:rsidP="00693407">
      <w:pPr>
        <w:pStyle w:val="NoSpacing"/>
      </w:pPr>
      <w:r w:rsidRPr="00702FE8">
        <w:t>El segundo nombre de archivo especifica el n</w:t>
      </w:r>
      <w:r>
        <w:t xml:space="preserve">uevo nombre para los archivos. </w:t>
      </w:r>
      <w:r w:rsidR="00693407">
        <w:t>El uso de</w:t>
      </w:r>
      <w:r>
        <w:t xml:space="preserve"> '?' e</w:t>
      </w:r>
      <w:r w:rsidR="00693407">
        <w:t>n</w:t>
      </w:r>
      <w:r w:rsidRPr="00702FE8">
        <w:t xml:space="preserve"> el nuevo nombre indica que se utilizará el carácter correspondiente del nombre de archivo que se renombra, permitiendo así un cambio de nombre ambiguo. </w:t>
      </w:r>
      <w:r w:rsidR="00693407">
        <w:t>Igualmente, usar '*' (que es equivalente a una serie de '?') en el segundo nombre de fichero indica que la totalidad</w:t>
      </w:r>
      <w:r w:rsidRPr="00702FE8">
        <w:t xml:space="preserve"> del nombre de archivo o extensión permanecerá sin cambios</w:t>
      </w:r>
      <w:r w:rsidR="00693407">
        <w:t>.</w:t>
      </w:r>
    </w:p>
    <w:p w14:paraId="52EEDE0E" w14:textId="6725AE07" w:rsidR="00E65F67" w:rsidRPr="00702FE8" w:rsidRDefault="00E65F67" w:rsidP="00E65F67">
      <w:r w:rsidRPr="00702FE8">
        <w:t>Si por alguna razón no se puede cambiar el nombre de un archivo en particular (por ejemplo, si ya existe un archivo o un directorio con el nuevo nombre o si son de s</w:t>
      </w:r>
      <w:r w:rsidR="00693407">
        <w:t>o</w:t>
      </w:r>
      <w:r w:rsidRPr="00702FE8">
        <w:t xml:space="preserve">lo lectura), se </w:t>
      </w:r>
      <w:r>
        <w:t>mostrará</w:t>
      </w:r>
      <w:r w:rsidRPr="00702FE8">
        <w:t xml:space="preserve"> el nombre del archivo </w:t>
      </w:r>
      <w:r w:rsidR="00693407">
        <w:t>en cuestión</w:t>
      </w:r>
      <w:r w:rsidRPr="00702FE8">
        <w:t xml:space="preserve"> junto con un mensaje de error y la operación de cambio de nombre continuará </w:t>
      </w:r>
      <w:r>
        <w:t>con el</w:t>
      </w:r>
      <w:r w:rsidRPr="00702FE8">
        <w:t xml:space="preserve"> siguiente archivo. Si se producen muchos errores, entonces /P hará que la salida se detenga al final de la pantalla.</w:t>
      </w:r>
    </w:p>
    <w:p w14:paraId="30C9A6CA" w14:textId="77777777" w:rsidR="00E65F67" w:rsidRDefault="00E65F67" w:rsidP="00AA5ED3">
      <w:pPr>
        <w:pStyle w:val="DOSTitulo4"/>
      </w:pPr>
      <w:r>
        <w:t>Ejemplos</w:t>
      </w:r>
    </w:p>
    <w:p w14:paraId="431055D8" w14:textId="77777777" w:rsidR="00E65F67" w:rsidRDefault="00E65F67" w:rsidP="00134509">
      <w:pPr>
        <w:pStyle w:val="SourceCode"/>
      </w:pPr>
      <w:r>
        <w:t>RENAME FILE1 FILE2</w:t>
      </w:r>
    </w:p>
    <w:p w14:paraId="64BA1DBA" w14:textId="1BCA57F9" w:rsidR="00E65F67" w:rsidRPr="00702FE8" w:rsidRDefault="00E65F67" w:rsidP="00AC4D55">
      <w:pPr>
        <w:pStyle w:val="NoSpacing"/>
      </w:pPr>
      <w:r w:rsidRPr="00702FE8">
        <w:t>El archivo FILE1 en el directorio actual d</w:t>
      </w:r>
      <w:r>
        <w:t xml:space="preserve">e la unidad actual se renombra </w:t>
      </w:r>
      <w:r w:rsidRPr="00702FE8">
        <w:t>FILE2.</w:t>
      </w:r>
    </w:p>
    <w:p w14:paraId="27CD2674" w14:textId="76613C7C" w:rsidR="00E65F67" w:rsidRPr="00DA3566" w:rsidRDefault="00E65F67" w:rsidP="00134509">
      <w:pPr>
        <w:pStyle w:val="SourceCode"/>
        <w:rPr>
          <w:lang w:val="en-US"/>
        </w:rPr>
      </w:pPr>
      <w:r w:rsidRPr="00031380">
        <w:rPr>
          <w:lang w:val="en-US"/>
        </w:rPr>
        <w:t>REN B:\DIR1\*.DOC</w:t>
      </w:r>
      <w:r w:rsidR="008962D5">
        <w:rPr>
          <w:lang w:val="en-US"/>
        </w:rPr>
        <w:t xml:space="preserve"> </w:t>
      </w:r>
      <w:r w:rsidRPr="00031380">
        <w:rPr>
          <w:lang w:val="en-US"/>
        </w:rPr>
        <w:t>/H</w:t>
      </w:r>
      <w:r w:rsidR="008962D5">
        <w:rPr>
          <w:lang w:val="en-US"/>
        </w:rPr>
        <w:t xml:space="preserve"> </w:t>
      </w:r>
      <w:r w:rsidRPr="00031380">
        <w:rPr>
          <w:lang w:val="en-US"/>
        </w:rPr>
        <w:t>/P *.OLD</w:t>
      </w:r>
      <w:r w:rsidR="00D6540C">
        <w:rPr>
          <w:lang w:val="en-US"/>
        </w:rPr>
        <w:br/>
      </w:r>
      <w:r w:rsidRPr="00DA3566">
        <w:rPr>
          <w:lang w:val="en-US"/>
        </w:rPr>
        <w:t>FILE2.DOC -- Duplicate filename</w:t>
      </w:r>
    </w:p>
    <w:p w14:paraId="0448EE1C" w14:textId="338915D7" w:rsidR="00E65F67" w:rsidRPr="000B0EEF" w:rsidRDefault="00E65F67" w:rsidP="008962D5">
      <w:pPr>
        <w:pStyle w:val="NoSpacing"/>
      </w:pPr>
      <w:r w:rsidRPr="000B0EEF">
        <w:t>Todos los archivo</w:t>
      </w:r>
      <w:r>
        <w:t>s que coinciden con *.DOC del</w:t>
      </w:r>
      <w:r w:rsidRPr="000B0EEF">
        <w:t xml:space="preserve"> directorio denominado DIR1 en el directorio raíz de la unidad B:</w:t>
      </w:r>
      <w:r>
        <w:t>,</w:t>
      </w:r>
      <w:r w:rsidRPr="000B0EEF">
        <w:t xml:space="preserve"> incluidos los archivos ocultos, se renombran con el mismo nombre pri</w:t>
      </w:r>
      <w:r>
        <w:t xml:space="preserve">ncipal pero con una extensión </w:t>
      </w:r>
      <w:r w:rsidRPr="000B0EEF">
        <w:t xml:space="preserve">.OLD. El archivo FILE2.DOC no se pudo cambiar de nombre porque ya había un archivo llamado FILE2.OLD en el directorio, por lo que se </w:t>
      </w:r>
      <w:r>
        <w:t>mostró</w:t>
      </w:r>
      <w:r w:rsidRPr="000B0EEF">
        <w:t xml:space="preserve"> el error. Ni FILE2.DOC ni FILE2.OLD se alteraron en absoluto. </w:t>
      </w:r>
      <w:r w:rsidR="008962D5">
        <w:t xml:space="preserve">De darse muchos errores, entonces se imprimiría un mensaje en la </w:t>
      </w:r>
      <w:r w:rsidRPr="007239C2">
        <w:t xml:space="preserve">parte inferior de cada pantalla llena, </w:t>
      </w:r>
      <w:r w:rsidR="00A82AF7">
        <w:t>ya que se introdujo</w:t>
      </w:r>
      <w:r w:rsidRPr="007239C2">
        <w:t xml:space="preserve"> /P.</w:t>
      </w:r>
    </w:p>
    <w:p w14:paraId="7CE363F6" w14:textId="77777777" w:rsidR="00E65F67" w:rsidRPr="000B0EEF" w:rsidRDefault="00E65F67" w:rsidP="00134509">
      <w:pPr>
        <w:pStyle w:val="SourceCode"/>
      </w:pPr>
      <w:r w:rsidRPr="000B0EEF">
        <w:t>REN DOC + FILE1 *.OLD</w:t>
      </w:r>
    </w:p>
    <w:p w14:paraId="3A7ED29F" w14:textId="39BB1A59" w:rsidR="00E65F67" w:rsidRPr="000B0EEF" w:rsidRDefault="00E65F67" w:rsidP="00AC4D55">
      <w:pPr>
        <w:pStyle w:val="NoSpacing"/>
      </w:pPr>
      <w:r w:rsidRPr="007239C2">
        <w:t xml:space="preserve">Todos los archivos del directorio DOC y el archivo FILE1, ambos del directorio actual de la unidad actual, se renombran con </w:t>
      </w:r>
      <w:r w:rsidR="008962D5">
        <w:t>la</w:t>
      </w:r>
      <w:r w:rsidRPr="007239C2">
        <w:t xml:space="preserve"> extensión .OLD.</w:t>
      </w:r>
    </w:p>
    <w:p w14:paraId="2E62FA26" w14:textId="77777777" w:rsidR="00E65F67" w:rsidRPr="000B0EEF" w:rsidRDefault="00E65F67" w:rsidP="00E65F67">
      <w:pPr>
        <w:pStyle w:val="NoSpacing"/>
      </w:pPr>
    </w:p>
    <w:p w14:paraId="26235C39" w14:textId="77777777" w:rsidR="00E65F67" w:rsidRPr="000B0EEF" w:rsidRDefault="00E65F67" w:rsidP="00E65F67">
      <w:pPr>
        <w:rPr>
          <w:rFonts w:asciiTheme="majorHAnsi" w:eastAsiaTheme="majorEastAsia" w:hAnsiTheme="majorHAnsi" w:cstheme="majorBidi"/>
          <w:b/>
          <w:color w:val="2E74B5" w:themeColor="accent1" w:themeShade="BF"/>
          <w:sz w:val="24"/>
          <w:szCs w:val="32"/>
        </w:rPr>
      </w:pPr>
      <w:r w:rsidRPr="000B0EEF">
        <w:br w:type="page"/>
      </w:r>
    </w:p>
    <w:p w14:paraId="3595B712" w14:textId="77777777" w:rsidR="00E65F67" w:rsidRDefault="00E65F67" w:rsidP="009D2E30">
      <w:pPr>
        <w:pStyle w:val="DOSTitulo3"/>
      </w:pPr>
      <w:bookmarkStart w:id="339" w:name="_Toc478808791"/>
      <w:bookmarkStart w:id="340" w:name="_Toc71113528"/>
      <w:r>
        <w:lastRenderedPageBreak/>
        <w:t>RESET</w:t>
      </w:r>
      <w:bookmarkEnd w:id="339"/>
      <w:bookmarkEnd w:id="340"/>
      <w:r>
        <w:fldChar w:fldCharType="begin"/>
      </w:r>
      <w:r>
        <w:instrText xml:space="preserve"> XE "</w:instrText>
      </w:r>
      <w:r w:rsidRPr="003B0C09">
        <w:instrText>RESET</w:instrText>
      </w:r>
      <w:r>
        <w:instrText xml:space="preserve">" </w:instrText>
      </w:r>
      <w:r>
        <w:fldChar w:fldCharType="end"/>
      </w:r>
    </w:p>
    <w:p w14:paraId="4B9D0880" w14:textId="40AA39A8" w:rsidR="00E65F67" w:rsidRDefault="00E65F67" w:rsidP="00134509">
      <w:pPr>
        <w:pStyle w:val="SourceCode"/>
      </w:pPr>
      <w:r>
        <w:t>RESET</w:t>
      </w:r>
      <w:r w:rsidR="005505CC">
        <w:t xml:space="preserve"> [/HW]</w:t>
      </w:r>
    </w:p>
    <w:p w14:paraId="5D72C6F5" w14:textId="77777777" w:rsidR="00AC4D55" w:rsidRDefault="00AC4D55" w:rsidP="00134509">
      <w:pPr>
        <w:pStyle w:val="SourceCode"/>
      </w:pPr>
    </w:p>
    <w:p w14:paraId="12F34248" w14:textId="77777777" w:rsidR="005505CC" w:rsidRDefault="005505CC" w:rsidP="005505CC">
      <w:pPr>
        <w:pStyle w:val="DOSTitulo4"/>
      </w:pPr>
      <w:r>
        <w:t>Uso</w:t>
      </w:r>
    </w:p>
    <w:p w14:paraId="27CBBE51" w14:textId="0F4E978C" w:rsidR="005505CC" w:rsidRDefault="005505CC" w:rsidP="00E65F67">
      <w:pPr>
        <w:pStyle w:val="NoSpacing"/>
      </w:pPr>
      <w:r>
        <w:t xml:space="preserve">Aplica un </w:t>
      </w:r>
      <w:proofErr w:type="spellStart"/>
      <w:r>
        <w:t>reset</w:t>
      </w:r>
      <w:proofErr w:type="spellEnd"/>
      <w:r>
        <w:t xml:space="preserve"> en el sistema. Si no se especifica el parámetro /HW, el </w:t>
      </w:r>
      <w:proofErr w:type="spellStart"/>
      <w:r>
        <w:t>reset</w:t>
      </w:r>
      <w:proofErr w:type="spellEnd"/>
      <w:r>
        <w:t xml:space="preserve"> es </w:t>
      </w:r>
      <w:r w:rsidR="008962D5">
        <w:t xml:space="preserve">por </w:t>
      </w:r>
      <w:r>
        <w:t>software</w:t>
      </w:r>
      <w:r w:rsidR="008962D5">
        <w:t>, m</w:t>
      </w:r>
      <w:r>
        <w:t>ientras que</w:t>
      </w:r>
      <w:r w:rsidR="00213816">
        <w:t>,</w:t>
      </w:r>
      <w:r>
        <w:t xml:space="preserve"> si lo hacemos, el </w:t>
      </w:r>
      <w:proofErr w:type="spellStart"/>
      <w:r>
        <w:t>reset</w:t>
      </w:r>
      <w:proofErr w:type="spellEnd"/>
      <w:r>
        <w:t xml:space="preserve"> reiniciará la máquina al completo.</w:t>
      </w:r>
    </w:p>
    <w:p w14:paraId="5518933A" w14:textId="46121A47" w:rsidR="008962D5" w:rsidRDefault="008962D5" w:rsidP="008962D5">
      <w:r>
        <w:t xml:space="preserve">Un </w:t>
      </w:r>
      <w:proofErr w:type="spellStart"/>
      <w:r>
        <w:t>reset</w:t>
      </w:r>
      <w:proofErr w:type="spellEnd"/>
      <w:r>
        <w:t xml:space="preserve"> hardware permite inicializar dispositivos y configuraciones en el momento del encendido del ordenador. En ese sentido, un </w:t>
      </w:r>
      <w:proofErr w:type="spellStart"/>
      <w:r>
        <w:t>reset</w:t>
      </w:r>
      <w:proofErr w:type="spellEnd"/>
      <w:r>
        <w:t xml:space="preserve"> hardware reinicia el sistema operativo base de la plataforma.</w:t>
      </w:r>
    </w:p>
    <w:p w14:paraId="26121BCC" w14:textId="77777777" w:rsidR="005505CC" w:rsidRDefault="005505CC" w:rsidP="005505CC">
      <w:pPr>
        <w:pStyle w:val="DOSTitulo4"/>
      </w:pPr>
      <w:r>
        <w:t>Ejemplos</w:t>
      </w:r>
    </w:p>
    <w:p w14:paraId="2881F458" w14:textId="77777777" w:rsidR="005505CC" w:rsidRDefault="005505CC" w:rsidP="00134509">
      <w:pPr>
        <w:pStyle w:val="SourceCode"/>
      </w:pPr>
      <w:r>
        <w:t>RESET</w:t>
      </w:r>
    </w:p>
    <w:p w14:paraId="625C03F8" w14:textId="2DA8FD17" w:rsidR="00E65F67" w:rsidRDefault="005505CC" w:rsidP="00134509">
      <w:pPr>
        <w:pStyle w:val="SourceCode"/>
      </w:pPr>
      <w:r>
        <w:t>RESET /HW</w:t>
      </w:r>
      <w:r w:rsidR="00E65F67">
        <w:br w:type="page"/>
      </w:r>
    </w:p>
    <w:p w14:paraId="7F112964" w14:textId="4515AB67" w:rsidR="00E65F67" w:rsidRDefault="00E65F67" w:rsidP="009D2E30">
      <w:pPr>
        <w:pStyle w:val="DOSTitulo3"/>
      </w:pPr>
      <w:bookmarkStart w:id="341" w:name="_Toc478808792"/>
      <w:bookmarkStart w:id="342" w:name="_Toc71113529"/>
      <w:r>
        <w:lastRenderedPageBreak/>
        <w:t>RMDIR / RD</w:t>
      </w:r>
      <w:bookmarkEnd w:id="341"/>
      <w:bookmarkEnd w:id="342"/>
      <w:r>
        <w:fldChar w:fldCharType="begin"/>
      </w:r>
      <w:r>
        <w:instrText xml:space="preserve"> XE "</w:instrText>
      </w:r>
      <w:r w:rsidRPr="00E52F7F">
        <w:instrText>RMDIR</w:instrText>
      </w:r>
      <w:r>
        <w:instrText xml:space="preserve"> / RD" </w:instrText>
      </w:r>
      <w:r>
        <w:fldChar w:fldCharType="end"/>
      </w:r>
    </w:p>
    <w:p w14:paraId="506DDB89" w14:textId="759F6494" w:rsidR="00E65F67" w:rsidRPr="00031380" w:rsidRDefault="00E65F67" w:rsidP="00134509">
      <w:pPr>
        <w:pStyle w:val="SourceCode"/>
        <w:rPr>
          <w:lang w:val="en-US"/>
        </w:rPr>
      </w:pPr>
      <w:r w:rsidRPr="00031380">
        <w:rPr>
          <w:lang w:val="en-US"/>
        </w:rPr>
        <w:t xml:space="preserve">RMDIR </w:t>
      </w:r>
      <w:r w:rsidR="001D093B">
        <w:rPr>
          <w:lang w:val="en-US"/>
        </w:rPr>
        <w:t xml:space="preserve">[/S] [/Y] [/U] </w:t>
      </w:r>
      <w:r w:rsidRPr="00031380">
        <w:rPr>
          <w:lang w:val="en-US"/>
        </w:rPr>
        <w:t>[/H] [/P] compound-</w:t>
      </w:r>
      <w:proofErr w:type="spellStart"/>
      <w:r w:rsidRPr="00031380">
        <w:rPr>
          <w:lang w:val="en-US"/>
        </w:rPr>
        <w:t>filespec</w:t>
      </w:r>
      <w:proofErr w:type="spellEnd"/>
      <w:r w:rsidR="008962D5">
        <w:rPr>
          <w:lang w:val="en-US"/>
        </w:rPr>
        <w:br/>
      </w:r>
      <w:r w:rsidRPr="00031380">
        <w:rPr>
          <w:lang w:val="en-US"/>
        </w:rPr>
        <w:t xml:space="preserve">RD </w:t>
      </w:r>
      <w:r w:rsidR="001D093B">
        <w:rPr>
          <w:lang w:val="en-US"/>
        </w:rPr>
        <w:t xml:space="preserve">[/S] [/Y] [/U] </w:t>
      </w:r>
      <w:r w:rsidRPr="00031380">
        <w:rPr>
          <w:lang w:val="en-US"/>
        </w:rPr>
        <w:t>[/H] [/P] compound-</w:t>
      </w:r>
      <w:proofErr w:type="spellStart"/>
      <w:r w:rsidRPr="00031380">
        <w:rPr>
          <w:lang w:val="en-US"/>
        </w:rPr>
        <w:t>filespec</w:t>
      </w:r>
      <w:proofErr w:type="spellEnd"/>
    </w:p>
    <w:p w14:paraId="218BFA80" w14:textId="2E89EE8E" w:rsidR="00E65F67" w:rsidRPr="000B0EEF" w:rsidRDefault="00E65F67" w:rsidP="00AC4D55">
      <w:pPr>
        <w:pStyle w:val="NoSpacing"/>
      </w:pPr>
      <w:r w:rsidRPr="000B0EEF">
        <w:t>Elimina uno o más subdirectorios</w:t>
      </w:r>
      <w:r w:rsidR="008962D5">
        <w:t>.</w:t>
      </w:r>
    </w:p>
    <w:p w14:paraId="1215D147" w14:textId="77777777" w:rsidR="00E65F67" w:rsidRDefault="00E65F67" w:rsidP="00AA5ED3">
      <w:pPr>
        <w:pStyle w:val="DOSTitulo4"/>
      </w:pPr>
      <w:r>
        <w:t>Uso</w:t>
      </w:r>
    </w:p>
    <w:p w14:paraId="6A0A3CEC" w14:textId="77777777" w:rsidR="00E65F67" w:rsidRPr="000B0EEF" w:rsidRDefault="00E65F67" w:rsidP="00E65F67">
      <w:r>
        <w:t xml:space="preserve">El </w:t>
      </w:r>
      <w:proofErr w:type="spellStart"/>
      <w:r w:rsidRPr="008962D5">
        <w:rPr>
          <w:rStyle w:val="TitleChar"/>
        </w:rPr>
        <w:t>compound-filespec</w:t>
      </w:r>
      <w:proofErr w:type="spellEnd"/>
      <w:r w:rsidRPr="000B0EEF">
        <w:t xml:space="preserve"> especifica qué dir</w:t>
      </w:r>
      <w:r>
        <w:t>ectorios se deben eliminar, y /</w:t>
      </w:r>
      <w:r w:rsidRPr="000B0EEF">
        <w:t>H permite que los directorios ocultos sean incluidos en la operación de borrado.</w:t>
      </w:r>
    </w:p>
    <w:p w14:paraId="3DD18EC4" w14:textId="0EC3ABF6" w:rsidR="00E65F67" w:rsidRPr="000B0EEF" w:rsidRDefault="00E65F67" w:rsidP="008962D5">
      <w:pPr>
        <w:pStyle w:val="NoSpacing"/>
      </w:pPr>
      <w:r w:rsidRPr="000B0EEF">
        <w:t>Para eliminar un directorio, no debe contener ningún otro archivo ni ningún otro direc</w:t>
      </w:r>
      <w:r>
        <w:t xml:space="preserve">torio </w:t>
      </w:r>
      <w:r w:rsidR="008962D5">
        <w:t>excepto los directorios especiales '.' y '..', que siempre existen. Estos se crean automáticamente en cada</w:t>
      </w:r>
      <w:r w:rsidRPr="000B0EEF">
        <w:t xml:space="preserve"> nuevo directorio y no se puede</w:t>
      </w:r>
      <w:r>
        <w:t>n</w:t>
      </w:r>
      <w:r w:rsidRPr="000B0EEF">
        <w:t xml:space="preserve"> </w:t>
      </w:r>
      <w:r w:rsidR="008962D5">
        <w:t>eliminar</w:t>
      </w:r>
      <w:r w:rsidRPr="000B0EEF">
        <w:t xml:space="preserve">. Son estos los que permiten </w:t>
      </w:r>
      <w:r w:rsidR="00A82AF7">
        <w:t xml:space="preserve">utilizar </w:t>
      </w:r>
      <w:r w:rsidRPr="000B0EEF">
        <w:t xml:space="preserve">'.' </w:t>
      </w:r>
      <w:r>
        <w:t>y</w:t>
      </w:r>
      <w:r w:rsidRPr="000B0EEF">
        <w:t xml:space="preserve"> '..' en los nombres de ruta para especificar los directorios actual y </w:t>
      </w:r>
      <w:r w:rsidR="008962D5">
        <w:t>anterior</w:t>
      </w:r>
      <w:r w:rsidRPr="000B0EEF">
        <w:t xml:space="preserve"> respectivamente</w:t>
      </w:r>
      <w:r w:rsidR="001D093B">
        <w:t xml:space="preserve">. En el caso de especificar /S, permitiremos borrar los archivos y carpetas que cuelgan del directorio a borrar y además hacerlo de forma recursiva. </w:t>
      </w:r>
      <w:r w:rsidRPr="000B0EEF">
        <w:t xml:space="preserve"> </w:t>
      </w:r>
      <w:r w:rsidR="001D093B">
        <w:t>Usando el parámetro /Y aplicaremos afirmativo por defecto en las confirmaciones de seguridad.</w:t>
      </w:r>
    </w:p>
    <w:p w14:paraId="6DBB5BDE" w14:textId="77777777" w:rsidR="00E65F67" w:rsidRPr="000B0EEF" w:rsidRDefault="00E65F67" w:rsidP="00E65F67">
      <w:r w:rsidRPr="000B0EEF">
        <w:t xml:space="preserve">Si no se puede borrar un directorio por alguna razón (por ejemplo, no está vacío), se </w:t>
      </w:r>
      <w:r>
        <w:t>mostrará</w:t>
      </w:r>
      <w:r w:rsidRPr="000B0EEF">
        <w:t xml:space="preserve"> el nombre del directorio en cuestión junto con un mensaje de error y la operación de eliminación continuará con el directorio siguiente. Si se producen muchos errores, entonces /P hará que la salida se detenga al final de la pantalla.</w:t>
      </w:r>
    </w:p>
    <w:p w14:paraId="47C0380D" w14:textId="77777777" w:rsidR="00E65F67" w:rsidRDefault="00E65F67" w:rsidP="00AA5ED3">
      <w:pPr>
        <w:pStyle w:val="DOSTitulo4"/>
      </w:pPr>
      <w:r>
        <w:t>Ejemplos</w:t>
      </w:r>
    </w:p>
    <w:p w14:paraId="343333D9" w14:textId="77777777" w:rsidR="00E65F67" w:rsidRDefault="00E65F67" w:rsidP="00134509">
      <w:pPr>
        <w:pStyle w:val="SourceCode"/>
      </w:pPr>
      <w:r>
        <w:t>RMDIR DIR1</w:t>
      </w:r>
    </w:p>
    <w:p w14:paraId="2B58DF9A" w14:textId="77777777" w:rsidR="00E65F67" w:rsidRPr="00B95E90" w:rsidRDefault="00E65F67" w:rsidP="00AC4D55">
      <w:pPr>
        <w:pStyle w:val="NoSpacing"/>
      </w:pPr>
      <w:r w:rsidRPr="00B95E90">
        <w:t xml:space="preserve">Se elimina el directorio denominado DIR1 </w:t>
      </w:r>
      <w:r>
        <w:t>en el</w:t>
      </w:r>
      <w:r w:rsidRPr="00B95E90">
        <w:t xml:space="preserve"> directorio actual de la unidad actual.</w:t>
      </w:r>
    </w:p>
    <w:p w14:paraId="0B86F3A3" w14:textId="77777777" w:rsidR="00E65F67" w:rsidRDefault="00E65F67" w:rsidP="00134509">
      <w:pPr>
        <w:pStyle w:val="SourceCode"/>
      </w:pPr>
      <w:r>
        <w:t>RD B:\COM + B:\BAT</w:t>
      </w:r>
    </w:p>
    <w:p w14:paraId="533D5BC7" w14:textId="49554878" w:rsidR="00E65F67" w:rsidRPr="00B95E90" w:rsidRDefault="00E65F67" w:rsidP="00AC4D55">
      <w:pPr>
        <w:pStyle w:val="NoSpacing"/>
      </w:pPr>
      <w:r w:rsidRPr="00B95E90">
        <w:t xml:space="preserve">Los directorios COM y BAT se </w:t>
      </w:r>
      <w:r>
        <w:t>eliminan</w:t>
      </w:r>
      <w:r w:rsidRPr="00B95E90">
        <w:t xml:space="preserve"> del directorio raíz de</w:t>
      </w:r>
      <w:r>
        <w:t xml:space="preserve"> la </w:t>
      </w:r>
      <w:r w:rsidRPr="00B95E90">
        <w:t>unidad B:</w:t>
      </w:r>
      <w:r w:rsidR="00AA001C">
        <w:t>.</w:t>
      </w:r>
    </w:p>
    <w:p w14:paraId="73F6B788" w14:textId="77777777" w:rsidR="00E65F67" w:rsidRPr="00C32F6C" w:rsidRDefault="00E65F67" w:rsidP="00134509">
      <w:pPr>
        <w:pStyle w:val="SourceCode"/>
      </w:pPr>
      <w:r w:rsidRPr="00C32F6C">
        <w:t>RD \*.*</w:t>
      </w:r>
    </w:p>
    <w:p w14:paraId="5AEBDF3B" w14:textId="77777777" w:rsidR="00E65F67" w:rsidRPr="00C32F6C" w:rsidRDefault="00E65F67" w:rsidP="00134509">
      <w:pPr>
        <w:pStyle w:val="SourceCode"/>
      </w:pPr>
      <w:r w:rsidRPr="00C32F6C">
        <w:t xml:space="preserve">UTIL -- </w:t>
      </w:r>
      <w:proofErr w:type="spellStart"/>
      <w:r w:rsidRPr="00C32F6C">
        <w:t>Directory</w:t>
      </w:r>
      <w:proofErr w:type="spellEnd"/>
      <w:r w:rsidRPr="00C32F6C">
        <w:t xml:space="preserve"> </w:t>
      </w:r>
      <w:proofErr w:type="spellStart"/>
      <w:r w:rsidRPr="00C32F6C">
        <w:t>not</w:t>
      </w:r>
      <w:proofErr w:type="spellEnd"/>
      <w:r w:rsidRPr="00C32F6C">
        <w:t xml:space="preserve"> </w:t>
      </w:r>
      <w:proofErr w:type="spellStart"/>
      <w:r w:rsidRPr="00C32F6C">
        <w:t>empty</w:t>
      </w:r>
      <w:proofErr w:type="spellEnd"/>
    </w:p>
    <w:p w14:paraId="25DFB9F8" w14:textId="77777777" w:rsidR="00E65F67" w:rsidRDefault="00E65F67" w:rsidP="00E65F67">
      <w:pPr>
        <w:pStyle w:val="NoSpacing"/>
      </w:pPr>
      <w:r w:rsidRPr="00B95E90">
        <w:t xml:space="preserve">Se ha intentado eliminar todos los directorios del directorio raíz de la unidad actual, pero un directorio llamado UTIL no estaba vacío y por lo tanto se </w:t>
      </w:r>
      <w:r>
        <w:t>mostró</w:t>
      </w:r>
      <w:r w:rsidRPr="00B95E90">
        <w:t xml:space="preserve"> el error. UTIL y su contenido no se ven afectados en absoluto.</w:t>
      </w:r>
      <w:r>
        <w:br w:type="page"/>
      </w:r>
    </w:p>
    <w:p w14:paraId="12EE2947" w14:textId="77777777" w:rsidR="00E65F67" w:rsidRDefault="00E65F67" w:rsidP="009D2E30">
      <w:pPr>
        <w:pStyle w:val="DOSTitulo3"/>
      </w:pPr>
      <w:bookmarkStart w:id="343" w:name="_Toc478808793"/>
      <w:bookmarkStart w:id="344" w:name="_Toc71113530"/>
      <w:r>
        <w:lastRenderedPageBreak/>
        <w:t>RNDIR</w:t>
      </w:r>
      <w:bookmarkEnd w:id="343"/>
      <w:bookmarkEnd w:id="344"/>
      <w:r>
        <w:fldChar w:fldCharType="begin"/>
      </w:r>
      <w:r>
        <w:instrText xml:space="preserve"> XE "</w:instrText>
      </w:r>
      <w:r w:rsidRPr="00B1187F">
        <w:instrText>RNDIR</w:instrText>
      </w:r>
      <w:r>
        <w:instrText xml:space="preserve">" </w:instrText>
      </w:r>
      <w:r>
        <w:fldChar w:fldCharType="end"/>
      </w:r>
    </w:p>
    <w:p w14:paraId="55B23586" w14:textId="77777777" w:rsidR="00E65F67" w:rsidRPr="00031380" w:rsidRDefault="00E65F67" w:rsidP="00134509">
      <w:pPr>
        <w:pStyle w:val="SourceCode"/>
        <w:rPr>
          <w:lang w:val="en-US"/>
        </w:rPr>
      </w:pPr>
      <w:r w:rsidRPr="00031380">
        <w:rPr>
          <w:lang w:val="en-US"/>
        </w:rPr>
        <w:t>RNDIR [/H] [/P] compound-</w:t>
      </w:r>
      <w:proofErr w:type="spellStart"/>
      <w:r w:rsidRPr="00031380">
        <w:rPr>
          <w:lang w:val="en-US"/>
        </w:rPr>
        <w:t>filespec</w:t>
      </w:r>
      <w:proofErr w:type="spellEnd"/>
      <w:r w:rsidRPr="00031380">
        <w:rPr>
          <w:lang w:val="en-US"/>
        </w:rPr>
        <w:t xml:space="preserve"> filename</w:t>
      </w:r>
    </w:p>
    <w:p w14:paraId="30BC4061" w14:textId="77777777" w:rsidR="00E65F67" w:rsidRPr="00B95E90" w:rsidRDefault="00E65F67" w:rsidP="00AC4D55">
      <w:pPr>
        <w:pStyle w:val="NoSpacing"/>
      </w:pPr>
      <w:r w:rsidRPr="00B95E90">
        <w:t>Cambia el nombre de uno o más subdirectorios.</w:t>
      </w:r>
    </w:p>
    <w:p w14:paraId="40FE95E4" w14:textId="77777777" w:rsidR="00E65F67" w:rsidRDefault="00E65F67" w:rsidP="00AA5ED3">
      <w:pPr>
        <w:pStyle w:val="DOSTitulo4"/>
      </w:pPr>
      <w:r>
        <w:t>Uso</w:t>
      </w:r>
    </w:p>
    <w:p w14:paraId="01C91EB4" w14:textId="77777777" w:rsidR="00E65F67" w:rsidRPr="00B95E90" w:rsidRDefault="00E65F67" w:rsidP="00E65F67">
      <w:r w:rsidRPr="00B95E90">
        <w:t xml:space="preserve">El </w:t>
      </w:r>
      <w:proofErr w:type="spellStart"/>
      <w:r w:rsidRPr="00E35E70">
        <w:rPr>
          <w:rStyle w:val="TitleChar"/>
        </w:rPr>
        <w:t>compound-filespec</w:t>
      </w:r>
      <w:proofErr w:type="spellEnd"/>
      <w:r w:rsidRPr="00B95E90">
        <w:t xml:space="preserve"> especifica los directorios q</w:t>
      </w:r>
      <w:r>
        <w:t>ue se van a renombrar, y /</w:t>
      </w:r>
      <w:r w:rsidRPr="00B95E90">
        <w:t>H permite que los directorios ocultos se incluyan en la operación de cambio de nombre. El contenido de los directorios permanece sin cambios.</w:t>
      </w:r>
    </w:p>
    <w:p w14:paraId="1BAB8ED3" w14:textId="77777777" w:rsidR="00E65F67" w:rsidRDefault="00E65F67" w:rsidP="00E65F67">
      <w:pPr>
        <w:rPr>
          <w:highlight w:val="yellow"/>
        </w:rPr>
      </w:pPr>
    </w:p>
    <w:p w14:paraId="1F92E74F" w14:textId="4FE76D3A" w:rsidR="00E65F67" w:rsidRPr="00B95E90" w:rsidRDefault="00E65F67" w:rsidP="00E65F67">
      <w:r w:rsidRPr="007239C2">
        <w:t>El segundo nombre de archivo especifica el nuevo nombre para los directorios</w:t>
      </w:r>
      <w:r w:rsidR="00E35E70">
        <w:t>. El uso de</w:t>
      </w:r>
      <w:r w:rsidRPr="007239C2">
        <w:t xml:space="preserve"> '?' </w:t>
      </w:r>
      <w:r w:rsidR="00E35E70">
        <w:t>e</w:t>
      </w:r>
      <w:r w:rsidRPr="007239C2">
        <w:t xml:space="preserve">n el nuevo nombre indica que se utilizará el carácter correspondiente del nombre del directorio que se renombra, lo que permitirá un cambio de nombre ambiguo. </w:t>
      </w:r>
      <w:r w:rsidR="00E35E70">
        <w:t>Igualmente</w:t>
      </w:r>
      <w:r w:rsidRPr="007239C2">
        <w:t>,</w:t>
      </w:r>
      <w:r w:rsidR="00E35E70">
        <w:t xml:space="preserve"> usar </w:t>
      </w:r>
      <w:r w:rsidRPr="007239C2">
        <w:t>'*' en el segundo nombre de fichero, que es justo equivalente a una serie de '?', indica que la totalidad del nombre de archivo o extensión del nombre del directorio permanecerá sin cambios.</w:t>
      </w:r>
    </w:p>
    <w:p w14:paraId="61C08415" w14:textId="77777777" w:rsidR="00E65F67" w:rsidRDefault="00E65F67" w:rsidP="00E65F67"/>
    <w:p w14:paraId="31981749" w14:textId="3CD8F54D" w:rsidR="00E65F67" w:rsidRPr="00B95E90" w:rsidRDefault="00E65F67" w:rsidP="00E65F67">
      <w:r w:rsidRPr="00B95E90">
        <w:t>Si por algún motivo no se puede cambiar el nombre de un directorio en particular (por ejemplo, si ya existe un archivo o directorio</w:t>
      </w:r>
      <w:r>
        <w:t xml:space="preserve"> con el</w:t>
      </w:r>
      <w:r w:rsidRPr="00B95E90">
        <w:t xml:space="preserve"> nuevo nombre), se </w:t>
      </w:r>
      <w:r>
        <w:t>mostrará</w:t>
      </w:r>
      <w:r w:rsidRPr="00B95E90">
        <w:t xml:space="preserve"> el nombre del directorio </w:t>
      </w:r>
      <w:r w:rsidR="00E35E70">
        <w:t>en cuestión</w:t>
      </w:r>
      <w:r w:rsidRPr="00B95E90">
        <w:t xml:space="preserve"> junto con un mensaje de error y la operación de cambio de nombre continuará con el directorio siguiente. Si se producen muchos errores, entonces /P hará que la salida se detenga al final de la pantalla.</w:t>
      </w:r>
    </w:p>
    <w:p w14:paraId="32C21673" w14:textId="77777777" w:rsidR="00E65F67" w:rsidRDefault="00E65F67" w:rsidP="00AA5ED3">
      <w:pPr>
        <w:pStyle w:val="DOSTitulo4"/>
      </w:pPr>
      <w:r>
        <w:t>Ejemplos</w:t>
      </w:r>
    </w:p>
    <w:p w14:paraId="5AE405D4" w14:textId="77777777" w:rsidR="00E65F67" w:rsidRPr="00905534" w:rsidRDefault="00E65F67" w:rsidP="00134509">
      <w:pPr>
        <w:pStyle w:val="SourceCode"/>
      </w:pPr>
      <w:r>
        <w:t>RNDIR UTIL COM</w:t>
      </w:r>
    </w:p>
    <w:p w14:paraId="78C07DDD" w14:textId="5720166E" w:rsidR="00E65F67" w:rsidRPr="00905534" w:rsidRDefault="00E65F67" w:rsidP="00AC4D55">
      <w:pPr>
        <w:pStyle w:val="NoSpacing"/>
      </w:pPr>
      <w:r w:rsidRPr="00905534">
        <w:t xml:space="preserve">El directorio llamado UTIL </w:t>
      </w:r>
      <w:r>
        <w:t>del</w:t>
      </w:r>
      <w:r w:rsidRPr="00905534">
        <w:t xml:space="preserve"> directorio actual de la unidad actual se </w:t>
      </w:r>
      <w:r>
        <w:t xml:space="preserve">renombra </w:t>
      </w:r>
      <w:r w:rsidR="00E35E70">
        <w:t xml:space="preserve">como </w:t>
      </w:r>
      <w:r>
        <w:t>COM.</w:t>
      </w:r>
    </w:p>
    <w:p w14:paraId="00556875" w14:textId="57F248A4" w:rsidR="00E65F67" w:rsidRPr="00031380" w:rsidRDefault="00E65F67" w:rsidP="00134509">
      <w:pPr>
        <w:pStyle w:val="SourceCode"/>
        <w:rPr>
          <w:lang w:val="en-US"/>
        </w:rPr>
      </w:pPr>
      <w:r w:rsidRPr="00031380">
        <w:rPr>
          <w:lang w:val="en-US"/>
        </w:rPr>
        <w:t>RNDIR A:\*.*</w:t>
      </w:r>
      <w:r w:rsidR="00530346">
        <w:rPr>
          <w:lang w:val="en-US"/>
        </w:rPr>
        <w:t xml:space="preserve"> </w:t>
      </w:r>
      <w:r w:rsidRPr="00031380">
        <w:rPr>
          <w:lang w:val="en-US"/>
        </w:rPr>
        <w:t>/H</w:t>
      </w:r>
      <w:r w:rsidR="00530346">
        <w:rPr>
          <w:lang w:val="en-US"/>
        </w:rPr>
        <w:t xml:space="preserve"> </w:t>
      </w:r>
      <w:r w:rsidRPr="00031380">
        <w:rPr>
          <w:lang w:val="en-US"/>
        </w:rPr>
        <w:t>/P *.OLD</w:t>
      </w:r>
      <w:r w:rsidR="00D6540C">
        <w:rPr>
          <w:lang w:val="en-US"/>
        </w:rPr>
        <w:br/>
      </w:r>
      <w:r w:rsidRPr="00031380">
        <w:rPr>
          <w:lang w:val="en-US"/>
        </w:rPr>
        <w:t>UTIL -- Duplicate filename</w:t>
      </w:r>
    </w:p>
    <w:p w14:paraId="6794F8AA" w14:textId="65324BB6" w:rsidR="00E65F67" w:rsidRPr="00905534" w:rsidRDefault="00E65F67" w:rsidP="00E65F67">
      <w:pPr>
        <w:pStyle w:val="NoSpacing"/>
      </w:pPr>
      <w:r w:rsidRPr="00C32F6C">
        <w:rPr>
          <w:lang w:val="en-US"/>
        </w:rPr>
        <w:t xml:space="preserve"> </w:t>
      </w:r>
      <w:r w:rsidRPr="00905534">
        <w:t>Todos los directorios, ocultos y no ocultos, en el directorio raíz de la unidad A: s</w:t>
      </w:r>
      <w:r>
        <w:t>e renombran con una extensión</w:t>
      </w:r>
      <w:r w:rsidRPr="00905534">
        <w:t xml:space="preserve"> .OLD. El directorio UTIL no se </w:t>
      </w:r>
      <w:r>
        <w:t>pudo</w:t>
      </w:r>
      <w:r w:rsidRPr="00905534">
        <w:t xml:space="preserve"> </w:t>
      </w:r>
      <w:r w:rsidR="00E35E70">
        <w:t>re</w:t>
      </w:r>
      <w:r w:rsidRPr="00905534">
        <w:t>nombr</w:t>
      </w:r>
      <w:r w:rsidR="00E35E70">
        <w:t>ar</w:t>
      </w:r>
      <w:r w:rsidRPr="00905534">
        <w:t xml:space="preserve"> porque ya existía un directorio llamado UTIL.OLD, por lo que se </w:t>
      </w:r>
      <w:r>
        <w:t>mostró</w:t>
      </w:r>
      <w:r w:rsidRPr="00905534">
        <w:t xml:space="preserve"> el error. Si se </w:t>
      </w:r>
      <w:r>
        <w:t>mostraran</w:t>
      </w:r>
      <w:r w:rsidRPr="00905534">
        <w:t xml:space="preserve"> muchos de estos errores, entonces /P causaría que se </w:t>
      </w:r>
      <w:r>
        <w:t>mostrara</w:t>
      </w:r>
      <w:r w:rsidRPr="00905534">
        <w:t xml:space="preserve"> un mensaje al final de cada pantalla.</w:t>
      </w:r>
    </w:p>
    <w:p w14:paraId="59147962" w14:textId="77777777" w:rsidR="00E65F67" w:rsidRPr="00C32F6C" w:rsidRDefault="00E65F67" w:rsidP="00134509">
      <w:pPr>
        <w:pStyle w:val="SourceCode"/>
      </w:pPr>
      <w:r w:rsidRPr="00C32F6C">
        <w:t>RNDIR COM + BAT *.OLD</w:t>
      </w:r>
    </w:p>
    <w:p w14:paraId="018194D9" w14:textId="558F7D3A" w:rsidR="00E65F67" w:rsidRPr="00905534" w:rsidRDefault="00E65F67" w:rsidP="00AC4D55">
      <w:pPr>
        <w:pStyle w:val="NoSpacing"/>
      </w:pPr>
      <w:r w:rsidRPr="00905534">
        <w:t>Los directorios COM y BAT se renombran COM.OLD y BAT.OLD</w:t>
      </w:r>
      <w:r w:rsidR="00E35E70">
        <w:t>,</w:t>
      </w:r>
      <w:r w:rsidRPr="00905534">
        <w:t xml:space="preserve"> respectivamente</w:t>
      </w:r>
      <w:r>
        <w:t>.</w:t>
      </w:r>
    </w:p>
    <w:p w14:paraId="6338000D" w14:textId="77777777" w:rsidR="00E65F67" w:rsidRPr="00905534" w:rsidRDefault="00E65F67" w:rsidP="00E65F67">
      <w:pPr>
        <w:pStyle w:val="NoSpacing"/>
      </w:pPr>
    </w:p>
    <w:p w14:paraId="7666EDE7" w14:textId="77777777" w:rsidR="00E65F67" w:rsidRPr="00905534" w:rsidRDefault="00E65F67" w:rsidP="00E65F67">
      <w:r w:rsidRPr="00905534">
        <w:lastRenderedPageBreak/>
        <w:br w:type="page"/>
      </w:r>
    </w:p>
    <w:p w14:paraId="65C1B3E5" w14:textId="77777777" w:rsidR="00E65F67" w:rsidRDefault="00E65F67" w:rsidP="009D2E30">
      <w:pPr>
        <w:pStyle w:val="DOSTitulo3"/>
      </w:pPr>
      <w:bookmarkStart w:id="345" w:name="_Toc478808794"/>
      <w:bookmarkStart w:id="346" w:name="_Toc71113531"/>
      <w:r>
        <w:lastRenderedPageBreak/>
        <w:t>SET</w:t>
      </w:r>
      <w:bookmarkEnd w:id="345"/>
      <w:bookmarkEnd w:id="346"/>
      <w:r>
        <w:fldChar w:fldCharType="begin"/>
      </w:r>
      <w:r>
        <w:instrText xml:space="preserve"> XE "</w:instrText>
      </w:r>
      <w:r w:rsidRPr="00305B11">
        <w:instrText>SET</w:instrText>
      </w:r>
      <w:r>
        <w:instrText xml:space="preserve">" </w:instrText>
      </w:r>
      <w:r>
        <w:fldChar w:fldCharType="end"/>
      </w:r>
    </w:p>
    <w:p w14:paraId="531F577E" w14:textId="77777777" w:rsidR="00E65F67" w:rsidRDefault="00E65F67" w:rsidP="00134509">
      <w:pPr>
        <w:pStyle w:val="SourceCode"/>
      </w:pPr>
      <w:r>
        <w:t>SET [</w:t>
      </w:r>
      <w:proofErr w:type="spellStart"/>
      <w:r>
        <w:t>name</w:t>
      </w:r>
      <w:proofErr w:type="spellEnd"/>
      <w:r>
        <w:t>] [</w:t>
      </w:r>
      <w:proofErr w:type="spellStart"/>
      <w:r>
        <w:t>separator</w:t>
      </w:r>
      <w:proofErr w:type="spellEnd"/>
      <w:r>
        <w:t>] [</w:t>
      </w:r>
      <w:proofErr w:type="spellStart"/>
      <w:r>
        <w:t>value</w:t>
      </w:r>
      <w:proofErr w:type="spellEnd"/>
      <w:r>
        <w:t>]</w:t>
      </w:r>
    </w:p>
    <w:p w14:paraId="746C6DEA" w14:textId="77777777" w:rsidR="00E65F67" w:rsidRPr="00905534" w:rsidRDefault="00E65F67" w:rsidP="00AC4D55">
      <w:pPr>
        <w:pStyle w:val="NoSpacing"/>
      </w:pPr>
      <w:r>
        <w:t>Muestra/</w:t>
      </w:r>
      <w:r w:rsidRPr="00905534">
        <w:t>configura los elementos del entorno.</w:t>
      </w:r>
    </w:p>
    <w:p w14:paraId="7EC18E7C" w14:textId="77777777" w:rsidR="00E65F67" w:rsidRDefault="00E65F67" w:rsidP="00AA5ED3">
      <w:pPr>
        <w:pStyle w:val="DOSTitulo4"/>
      </w:pPr>
      <w:r>
        <w:t>Uso</w:t>
      </w:r>
    </w:p>
    <w:p w14:paraId="62841B36" w14:textId="580B27E8" w:rsidR="00E65F67" w:rsidRPr="00905534" w:rsidRDefault="00E65F67" w:rsidP="00E65F67">
      <w:r w:rsidRPr="00905534">
        <w:t>Si no se proporcionan parámetros, se muestran todos los elementos del entorno actualmente definidos y sus valores actuales. Inicialmente, hay varios elementos configurados con valores predeterminados</w:t>
      </w:r>
      <w:r w:rsidR="00213816">
        <w:t>.</w:t>
      </w:r>
    </w:p>
    <w:p w14:paraId="0114E3AD" w14:textId="77777777" w:rsidR="00E65F67" w:rsidRDefault="00E65F67" w:rsidP="00E65F67"/>
    <w:p w14:paraId="56C77259" w14:textId="79660796" w:rsidR="00E65F67" w:rsidRDefault="00E65F67" w:rsidP="00E65F67">
      <w:r w:rsidRPr="00905534">
        <w:t>Si s</w:t>
      </w:r>
      <w:r w:rsidR="006C18B6">
        <w:t>o</w:t>
      </w:r>
      <w:r w:rsidRPr="00905534">
        <w:t xml:space="preserve">lo se indica un nombre como parámetro, se </w:t>
      </w:r>
      <w:r>
        <w:t>mostrará</w:t>
      </w:r>
      <w:r w:rsidRPr="00905534">
        <w:t xml:space="preserve"> el valor actual del elemento de entorno especificado.</w:t>
      </w:r>
    </w:p>
    <w:p w14:paraId="49D924C2" w14:textId="5A3E08B1" w:rsidR="00E65F67" w:rsidRDefault="006C18B6" w:rsidP="006C18B6">
      <w:pPr>
        <w:pStyle w:val="NoSpacing"/>
      </w:pPr>
      <w:r>
        <w:t>Si el nombre es seguido por un separador, se le asigna a esa variable el valor que se haya especificado a continuación. Si el valor está en blanco, el elemento de entorno se eliminará.</w:t>
      </w:r>
    </w:p>
    <w:p w14:paraId="57398E72" w14:textId="2896A517" w:rsidR="00E65F67" w:rsidRDefault="00E65F67" w:rsidP="00E65F67">
      <w:r w:rsidRPr="00905534">
        <w:t xml:space="preserve">El área de memoria utilizada para los elementos de entorno también se utiliza para los </w:t>
      </w:r>
      <w:r w:rsidR="00D9645E">
        <w:t>buffers</w:t>
      </w:r>
      <w:r w:rsidR="00D9645E" w:rsidRPr="00905534">
        <w:t xml:space="preserve"> </w:t>
      </w:r>
      <w:r w:rsidRPr="00905534">
        <w:t>de disco. Por lo tanto, si se produce un error de "memoria insuficiente" cuando se utiliza</w:t>
      </w:r>
      <w:r>
        <w:t xml:space="preserve"> el comando SET, puede ayudar </w:t>
      </w:r>
      <w:r w:rsidRPr="00905534">
        <w:t xml:space="preserve">reducir el número de </w:t>
      </w:r>
      <w:r w:rsidR="00D9645E">
        <w:t>buffers</w:t>
      </w:r>
      <w:r w:rsidR="00D9645E" w:rsidRPr="00905534">
        <w:t xml:space="preserve"> </w:t>
      </w:r>
      <w:r w:rsidRPr="00905534">
        <w:t>de disco (véase el comando BUFFERS).</w:t>
      </w:r>
    </w:p>
    <w:p w14:paraId="52B61D70" w14:textId="77777777" w:rsidR="00E65F67" w:rsidRPr="00DA3566" w:rsidRDefault="00E65F67" w:rsidP="00AA5ED3">
      <w:pPr>
        <w:pStyle w:val="DOSTitulo4"/>
        <w:rPr>
          <w:lang w:val="en-US"/>
        </w:rPr>
      </w:pPr>
      <w:proofErr w:type="spellStart"/>
      <w:r w:rsidRPr="00DA3566">
        <w:rPr>
          <w:lang w:val="en-US"/>
        </w:rPr>
        <w:t>Ejemplos</w:t>
      </w:r>
      <w:proofErr w:type="spellEnd"/>
    </w:p>
    <w:p w14:paraId="309E8FE0" w14:textId="4A12C917" w:rsidR="00E65F67" w:rsidRPr="00031380" w:rsidRDefault="00E65F67" w:rsidP="00134509">
      <w:pPr>
        <w:pStyle w:val="SourceCode"/>
        <w:rPr>
          <w:lang w:val="en-US"/>
        </w:rPr>
      </w:pPr>
      <w:r w:rsidRPr="00DA3566">
        <w:rPr>
          <w:lang w:val="en-US"/>
        </w:rPr>
        <w:t>SET</w:t>
      </w:r>
      <w:r w:rsidR="00D6540C" w:rsidRPr="00DA3566">
        <w:rPr>
          <w:lang w:val="en-US"/>
        </w:rPr>
        <w:br/>
      </w:r>
      <w:r w:rsidR="00FA4432" w:rsidRPr="00DA3566">
        <w:rPr>
          <w:lang w:val="en-US"/>
        </w:rPr>
        <w:t xml:space="preserve"> </w:t>
      </w:r>
      <w:r w:rsidRPr="00DA3566">
        <w:rPr>
          <w:lang w:val="en-US"/>
        </w:rPr>
        <w:t>ECHO=OFF</w:t>
      </w:r>
      <w:r w:rsidR="00D6540C" w:rsidRPr="00DA3566">
        <w:rPr>
          <w:lang w:val="en-US"/>
        </w:rPr>
        <w:br/>
      </w:r>
      <w:r w:rsidR="00FA4432" w:rsidRPr="00DA3566">
        <w:rPr>
          <w:lang w:val="en-US"/>
        </w:rPr>
        <w:t xml:space="preserve"> </w:t>
      </w:r>
      <w:r w:rsidRPr="00DA3566">
        <w:rPr>
          <w:lang w:val="en-US"/>
        </w:rPr>
        <w:t>PROMPT=OFF</w:t>
      </w:r>
      <w:r w:rsidR="00D6540C" w:rsidRPr="00DA3566">
        <w:rPr>
          <w:lang w:val="en-US"/>
        </w:rPr>
        <w:br/>
      </w:r>
      <w:r w:rsidR="00FA4432" w:rsidRPr="00DA3566">
        <w:rPr>
          <w:lang w:val="en-US"/>
        </w:rPr>
        <w:t xml:space="preserve"> </w:t>
      </w:r>
      <w:r w:rsidRPr="00DA3566">
        <w:rPr>
          <w:lang w:val="en-US"/>
        </w:rPr>
        <w:t>PATH=;</w:t>
      </w:r>
      <w:r w:rsidR="00D6540C" w:rsidRPr="00DA3566">
        <w:rPr>
          <w:lang w:val="en-US"/>
        </w:rPr>
        <w:br/>
      </w:r>
      <w:r w:rsidR="00FA4432" w:rsidRPr="00DA3566">
        <w:rPr>
          <w:lang w:val="en-US"/>
        </w:rPr>
        <w:t xml:space="preserve"> </w:t>
      </w:r>
      <w:r w:rsidRPr="00DA3566">
        <w:rPr>
          <w:lang w:val="en-US"/>
        </w:rPr>
        <w:t>TIME=12</w:t>
      </w:r>
      <w:r w:rsidR="00D6540C" w:rsidRPr="00DA3566">
        <w:rPr>
          <w:lang w:val="en-US"/>
        </w:rPr>
        <w:br/>
      </w:r>
      <w:r w:rsidR="00FA4432" w:rsidRPr="00DA3566">
        <w:rPr>
          <w:lang w:val="en-US"/>
        </w:rPr>
        <w:t xml:space="preserve"> </w:t>
      </w:r>
      <w:r w:rsidRPr="00DA3566">
        <w:rPr>
          <w:lang w:val="en-US"/>
        </w:rPr>
        <w:t>DATE=</w:t>
      </w:r>
      <w:proofErr w:type="spellStart"/>
      <w:r w:rsidRPr="00DA3566">
        <w:rPr>
          <w:lang w:val="en-US"/>
        </w:rPr>
        <w:t>yy</w:t>
      </w:r>
      <w:proofErr w:type="spellEnd"/>
      <w:r w:rsidRPr="00DA3566">
        <w:rPr>
          <w:lang w:val="en-US"/>
        </w:rPr>
        <w:t>-mm-dd</w:t>
      </w:r>
      <w:r w:rsidR="00D6540C" w:rsidRPr="00DA3566">
        <w:rPr>
          <w:lang w:val="en-US"/>
        </w:rPr>
        <w:br/>
      </w:r>
      <w:r w:rsidR="00FA4432">
        <w:rPr>
          <w:lang w:val="en-US"/>
        </w:rPr>
        <w:t xml:space="preserve"> </w:t>
      </w:r>
      <w:r w:rsidRPr="00031380">
        <w:rPr>
          <w:lang w:val="en-US"/>
        </w:rPr>
        <w:t>HELP=</w:t>
      </w:r>
      <w:r w:rsidR="00F074A4">
        <w:rPr>
          <w:lang w:val="en-US"/>
        </w:rPr>
        <w:t>$SYSTEM</w:t>
      </w:r>
      <w:r w:rsidRPr="00031380">
        <w:rPr>
          <w:lang w:val="en-US"/>
        </w:rPr>
        <w:t>:</w:t>
      </w:r>
      <w:r w:rsidR="00F074A4">
        <w:rPr>
          <w:lang w:val="en-US"/>
        </w:rPr>
        <w:t>/DOCS/</w:t>
      </w:r>
      <w:r w:rsidR="00D6540C">
        <w:rPr>
          <w:lang w:val="en-US"/>
        </w:rPr>
        <w:br/>
      </w:r>
      <w:r w:rsidR="00FA4432">
        <w:rPr>
          <w:lang w:val="en-US"/>
        </w:rPr>
        <w:t xml:space="preserve"> </w:t>
      </w:r>
      <w:r w:rsidRPr="00031380">
        <w:rPr>
          <w:lang w:val="en-US"/>
        </w:rPr>
        <w:t>SHELL=</w:t>
      </w:r>
      <w:r w:rsidR="00F074A4">
        <w:rPr>
          <w:lang w:val="en-US"/>
        </w:rPr>
        <w:t>$SYSTEM:/APPS/DOS.APP</w:t>
      </w:r>
    </w:p>
    <w:p w14:paraId="4E024BA2" w14:textId="0FDCF731" w:rsidR="00E65F67" w:rsidRPr="00905534" w:rsidRDefault="00E65F67" w:rsidP="00AC4D55">
      <w:pPr>
        <w:pStyle w:val="NoSpacing"/>
      </w:pPr>
      <w:r w:rsidRPr="00905534">
        <w:t xml:space="preserve">No se dieron parámetros, por lo que se </w:t>
      </w:r>
      <w:r>
        <w:t>mostraron</w:t>
      </w:r>
      <w:r w:rsidRPr="00905534">
        <w:t xml:space="preserve"> tod</w:t>
      </w:r>
      <w:r w:rsidR="00AE6622">
        <w:t>as las variables de entorno</w:t>
      </w:r>
      <w:r w:rsidRPr="00905534">
        <w:t xml:space="preserve"> actualmente configurad</w:t>
      </w:r>
      <w:r w:rsidR="00AE6622">
        <w:t>a</w:t>
      </w:r>
      <w:r w:rsidRPr="00905534">
        <w:t>s, en este caso valores predeterminados típicos.</w:t>
      </w:r>
    </w:p>
    <w:p w14:paraId="491C55BA" w14:textId="77777777" w:rsidR="00E65F67" w:rsidRPr="00C32F6C" w:rsidRDefault="00E65F67" w:rsidP="00134509">
      <w:pPr>
        <w:pStyle w:val="SourceCode"/>
      </w:pPr>
      <w:r w:rsidRPr="00C32F6C">
        <w:t>SET HELP=A:\HELP</w:t>
      </w:r>
    </w:p>
    <w:p w14:paraId="6F8CDB20" w14:textId="77777777" w:rsidR="006C18B6" w:rsidRDefault="006C18B6" w:rsidP="006C18B6">
      <w:pPr>
        <w:pStyle w:val="NoSpacing"/>
      </w:pPr>
      <w:r>
        <w:t>Se da el valor A:\HELP al elemento llamado HELP.</w:t>
      </w:r>
    </w:p>
    <w:p w14:paraId="62BAB716" w14:textId="5CA89797" w:rsidR="00E65F67" w:rsidRPr="00031380" w:rsidRDefault="00E65F67" w:rsidP="00134509">
      <w:pPr>
        <w:pStyle w:val="SourceCode"/>
        <w:rPr>
          <w:lang w:val="en-US"/>
        </w:rPr>
      </w:pPr>
      <w:r w:rsidRPr="00031380">
        <w:rPr>
          <w:lang w:val="en-US"/>
        </w:rPr>
        <w:t>SET HELP</w:t>
      </w:r>
      <w:r w:rsidR="00D6540C">
        <w:rPr>
          <w:lang w:val="en-US"/>
        </w:rPr>
        <w:br/>
      </w:r>
      <w:r w:rsidR="00FA4432">
        <w:rPr>
          <w:lang w:val="en-US"/>
        </w:rPr>
        <w:t xml:space="preserve"> </w:t>
      </w:r>
      <w:r w:rsidRPr="00031380">
        <w:rPr>
          <w:lang w:val="en-US"/>
        </w:rPr>
        <w:t>A:\HELP</w:t>
      </w:r>
    </w:p>
    <w:p w14:paraId="300EC120" w14:textId="77777777" w:rsidR="00E65F67" w:rsidRPr="00E34BBF" w:rsidRDefault="00E65F67" w:rsidP="00E65F67">
      <w:pPr>
        <w:rPr>
          <w:lang w:val="en-US"/>
        </w:rPr>
      </w:pPr>
      <w:proofErr w:type="spellStart"/>
      <w:r w:rsidRPr="00E34BBF">
        <w:rPr>
          <w:lang w:val="en-US"/>
        </w:rPr>
        <w:t>Muestra</w:t>
      </w:r>
      <w:proofErr w:type="spellEnd"/>
      <w:r w:rsidRPr="00E34BBF">
        <w:rPr>
          <w:lang w:val="en-US"/>
        </w:rPr>
        <w:t xml:space="preserve"> el valor actual de HELP.</w:t>
      </w:r>
    </w:p>
    <w:p w14:paraId="64E5E7A1" w14:textId="77777777" w:rsidR="00E65F67" w:rsidRPr="00E34BBF" w:rsidRDefault="00E65F67" w:rsidP="00134509">
      <w:pPr>
        <w:pStyle w:val="SourceCode"/>
        <w:rPr>
          <w:lang w:val="en-US"/>
        </w:rPr>
      </w:pPr>
      <w:r w:rsidRPr="00E34BBF">
        <w:rPr>
          <w:lang w:val="en-US"/>
        </w:rPr>
        <w:t>SET HELP=</w:t>
      </w:r>
    </w:p>
    <w:p w14:paraId="1FE6E99B" w14:textId="77777777" w:rsidR="006C18B6" w:rsidRDefault="006C18B6" w:rsidP="006C18B6">
      <w:pPr>
        <w:pStyle w:val="NoSpacing"/>
      </w:pPr>
      <w:r>
        <w:t>Se elimina el elemento HELP de la lista de elementos del entorno.</w:t>
      </w:r>
    </w:p>
    <w:p w14:paraId="42864F9E" w14:textId="77777777" w:rsidR="00E65F67" w:rsidRPr="00905534" w:rsidRDefault="00E65F67" w:rsidP="00E65F67">
      <w:pPr>
        <w:pStyle w:val="NoSpacing"/>
      </w:pPr>
    </w:p>
    <w:p w14:paraId="35A93BBD" w14:textId="77777777" w:rsidR="00E65F67" w:rsidRPr="00905534" w:rsidRDefault="00E65F67" w:rsidP="00E65F67">
      <w:pPr>
        <w:pStyle w:val="NoSpacing"/>
      </w:pPr>
    </w:p>
    <w:p w14:paraId="36384AD9" w14:textId="77777777" w:rsidR="00E65F67" w:rsidRDefault="00E65F67" w:rsidP="009D2E30">
      <w:pPr>
        <w:pStyle w:val="DOSTitulo3"/>
      </w:pPr>
      <w:bookmarkStart w:id="347" w:name="_Toc478808795"/>
      <w:bookmarkStart w:id="348" w:name="_Toc71113532"/>
      <w:r>
        <w:t>STOP</w:t>
      </w:r>
      <w:bookmarkEnd w:id="347"/>
      <w:bookmarkEnd w:id="348"/>
      <w:r>
        <w:fldChar w:fldCharType="begin"/>
      </w:r>
      <w:r>
        <w:instrText xml:space="preserve"> XE "</w:instrText>
      </w:r>
      <w:r w:rsidRPr="00F9419F">
        <w:instrText>STOP</w:instrText>
      </w:r>
      <w:r>
        <w:instrText xml:space="preserve">" </w:instrText>
      </w:r>
      <w:r>
        <w:fldChar w:fldCharType="end"/>
      </w:r>
    </w:p>
    <w:p w14:paraId="7A497FB1" w14:textId="77777777" w:rsidR="00683ABF" w:rsidRDefault="00683ABF" w:rsidP="00134509">
      <w:pPr>
        <w:pStyle w:val="SourceCode"/>
      </w:pPr>
      <w:r>
        <w:t>STOP</w:t>
      </w:r>
    </w:p>
    <w:p w14:paraId="64AB8064" w14:textId="77777777" w:rsidR="00683ABF" w:rsidRDefault="00683ABF" w:rsidP="00AC4D55">
      <w:pPr>
        <w:pStyle w:val="NoSpacing"/>
      </w:pPr>
      <w:r>
        <w:t>Detiene la ejecución de un programa.</w:t>
      </w:r>
    </w:p>
    <w:p w14:paraId="4F97EBD0" w14:textId="77777777" w:rsidR="00683ABF" w:rsidRDefault="00683ABF" w:rsidP="00683ABF">
      <w:pPr>
        <w:pStyle w:val="DOSTitulo4"/>
      </w:pPr>
      <w:r>
        <w:t>Uso</w:t>
      </w:r>
    </w:p>
    <w:p w14:paraId="012557FF" w14:textId="3751FA91" w:rsidR="00683ABF" w:rsidRDefault="00683ABF" w:rsidP="00E65F67">
      <w:r>
        <w:t>Dado un proceso por lotes, usar STOP permite detener su ejecución</w:t>
      </w:r>
      <w:r w:rsidR="001B683A">
        <w:t xml:space="preserve"> de inmediato.</w:t>
      </w:r>
    </w:p>
    <w:p w14:paraId="1D442AEA" w14:textId="77777777" w:rsidR="00683ABF" w:rsidRDefault="00683ABF" w:rsidP="00683ABF">
      <w:pPr>
        <w:pStyle w:val="DOSTitulo4"/>
      </w:pPr>
      <w:r>
        <w:t>Ejemplos</w:t>
      </w:r>
    </w:p>
    <w:p w14:paraId="0DD664D8" w14:textId="77777777" w:rsidR="001B683A" w:rsidRDefault="001B683A" w:rsidP="00134509">
      <w:pPr>
        <w:pStyle w:val="SourceCode"/>
      </w:pPr>
      <w:r>
        <w:t>STOP</w:t>
      </w:r>
    </w:p>
    <w:p w14:paraId="289C38E1" w14:textId="2B484045" w:rsidR="00E65F67" w:rsidRDefault="00E65F67" w:rsidP="00E65F67">
      <w:r>
        <w:br w:type="page"/>
      </w:r>
    </w:p>
    <w:p w14:paraId="0C3EE59C" w14:textId="77777777" w:rsidR="00E65F67" w:rsidRDefault="00E65F67" w:rsidP="009D2E30">
      <w:pPr>
        <w:pStyle w:val="DOSTitulo3"/>
      </w:pPr>
      <w:bookmarkStart w:id="349" w:name="_Toc478808796"/>
      <w:bookmarkStart w:id="350" w:name="_Toc71113533"/>
      <w:r>
        <w:lastRenderedPageBreak/>
        <w:t>TIME</w:t>
      </w:r>
      <w:bookmarkEnd w:id="349"/>
      <w:bookmarkEnd w:id="350"/>
      <w:r>
        <w:fldChar w:fldCharType="begin"/>
      </w:r>
      <w:r>
        <w:instrText xml:space="preserve"> XE "</w:instrText>
      </w:r>
      <w:r w:rsidRPr="00F04248">
        <w:instrText>TIME</w:instrText>
      </w:r>
      <w:r>
        <w:instrText xml:space="preserve">" </w:instrText>
      </w:r>
      <w:r>
        <w:fldChar w:fldCharType="end"/>
      </w:r>
    </w:p>
    <w:p w14:paraId="63FB4B4A" w14:textId="537F1BC2" w:rsidR="00E65F67" w:rsidRPr="00DA3566" w:rsidRDefault="00E65F67" w:rsidP="00134509">
      <w:pPr>
        <w:pStyle w:val="SourceCode"/>
        <w:rPr>
          <w:lang w:val="en-US"/>
        </w:rPr>
      </w:pPr>
      <w:r w:rsidRPr="00DA3566">
        <w:rPr>
          <w:lang w:val="en-US"/>
        </w:rPr>
        <w:t xml:space="preserve">TIME </w:t>
      </w:r>
      <w:r w:rsidR="002003AE" w:rsidRPr="00DA3566">
        <w:rPr>
          <w:lang w:val="en-US"/>
        </w:rPr>
        <w:t xml:space="preserve">[/A] [/Z zone] </w:t>
      </w:r>
      <w:r w:rsidRPr="00DA3566">
        <w:rPr>
          <w:lang w:val="en-US"/>
        </w:rPr>
        <w:t>[time]</w:t>
      </w:r>
    </w:p>
    <w:p w14:paraId="3A8449DF" w14:textId="77777777" w:rsidR="00E65F67" w:rsidRPr="004372D8" w:rsidRDefault="00E65F67" w:rsidP="00AC4D55">
      <w:pPr>
        <w:pStyle w:val="NoSpacing"/>
      </w:pPr>
      <w:r w:rsidRPr="004372D8">
        <w:t>Muestra o establece la hora actual.</w:t>
      </w:r>
    </w:p>
    <w:p w14:paraId="0012D0C0" w14:textId="77777777" w:rsidR="00E65F67" w:rsidRDefault="00E65F67" w:rsidP="00AA5ED3">
      <w:pPr>
        <w:pStyle w:val="DOSTitulo4"/>
      </w:pPr>
      <w:r>
        <w:t>Uso</w:t>
      </w:r>
    </w:p>
    <w:p w14:paraId="6CDEF5F7" w14:textId="5C603F0A" w:rsidR="00E65F67" w:rsidRPr="004372D8" w:rsidRDefault="00E65F67" w:rsidP="00E65F67">
      <w:r w:rsidRPr="004372D8">
        <w:t xml:space="preserve">Si se </w:t>
      </w:r>
      <w:r w:rsidR="006C18B6">
        <w:t>especifica la hora</w:t>
      </w:r>
      <w:r w:rsidRPr="004372D8">
        <w:t xml:space="preserve"> después del comando, entonces </w:t>
      </w:r>
      <w:r w:rsidR="006C18B6">
        <w:t>la hora</w:t>
      </w:r>
      <w:r w:rsidRPr="004372D8">
        <w:t xml:space="preserve"> se ajusta a este valor (</w:t>
      </w:r>
      <w:r w:rsidR="006C18B6">
        <w:t xml:space="preserve">véase </w:t>
      </w:r>
      <w:r w:rsidRPr="004372D8">
        <w:t>más abajo</w:t>
      </w:r>
      <w:r w:rsidR="006C18B6">
        <w:t xml:space="preserve"> para más detalles sobre el formato</w:t>
      </w:r>
      <w:r w:rsidRPr="004372D8">
        <w:t xml:space="preserve">). Si </w:t>
      </w:r>
      <w:r w:rsidR="006C18B6">
        <w:t>no se especifica la hora</w:t>
      </w:r>
      <w:r w:rsidRPr="004372D8">
        <w:t xml:space="preserve"> después del</w:t>
      </w:r>
      <w:r w:rsidR="006C18B6">
        <w:t xml:space="preserve"> comando</w:t>
      </w:r>
      <w:r w:rsidRPr="004372D8">
        <w:t xml:space="preserve">, entonces se </w:t>
      </w:r>
      <w:r>
        <w:t>muestra</w:t>
      </w:r>
      <w:r w:rsidRPr="004372D8">
        <w:t xml:space="preserve"> la hora actual y se solicita la nueva hora. Si no se da ninguna entrada (es decir, si solo se pulsa la tecla </w:t>
      </w:r>
      <w:r w:rsidR="006C18B6">
        <w:t>ENTER</w:t>
      </w:r>
      <w:r w:rsidRPr="004372D8">
        <w:t>), entonces la hora actual no se altera. De lo contrario, se supone que la entrada es una nueva hora y se interpreta como se</w:t>
      </w:r>
      <w:r>
        <w:t xml:space="preserve"> describe a continuación. Si la hora</w:t>
      </w:r>
      <w:r w:rsidR="006C18B6">
        <w:t xml:space="preserve"> </w:t>
      </w:r>
      <w:r>
        <w:t>no es válida</w:t>
      </w:r>
      <w:r w:rsidRPr="004372D8">
        <w:t xml:space="preserve">, se mostrará un mensaje de error y se le pedirá </w:t>
      </w:r>
      <w:r>
        <w:t>una</w:t>
      </w:r>
      <w:r w:rsidRPr="004372D8">
        <w:t xml:space="preserve"> nueva hora.</w:t>
      </w:r>
    </w:p>
    <w:p w14:paraId="408F08FB" w14:textId="77777777" w:rsidR="00E65F67" w:rsidRDefault="00E65F67" w:rsidP="00E65F67"/>
    <w:p w14:paraId="4A585D39" w14:textId="70A5E766" w:rsidR="00E65F67" w:rsidRPr="004372D8" w:rsidRDefault="00E65F67" w:rsidP="00E65F67">
      <w:r>
        <w:t>La hora debe constar de hast</w:t>
      </w:r>
      <w:r w:rsidR="006C18B6">
        <w:t>a</w:t>
      </w:r>
      <w:r>
        <w:t xml:space="preserve"> cuatro </w:t>
      </w:r>
      <w:r w:rsidR="006C18B6">
        <w:t>cifras</w:t>
      </w:r>
      <w:r w:rsidRPr="004372D8">
        <w:t>, separad</w:t>
      </w:r>
      <w:r w:rsidR="006C18B6">
        <w:t>a</w:t>
      </w:r>
      <w:r w:rsidRPr="004372D8">
        <w:t>s por uno de los siguientes caracteres:</w:t>
      </w:r>
    </w:p>
    <w:p w14:paraId="3AFD3DF5" w14:textId="77777777" w:rsidR="00E65F67" w:rsidRPr="00C32F6C" w:rsidRDefault="00E65F67" w:rsidP="00134509">
      <w:pPr>
        <w:pStyle w:val="SourceCode"/>
      </w:pPr>
      <w:r w:rsidRPr="004372D8">
        <w:t xml:space="preserve">     </w:t>
      </w:r>
      <w:proofErr w:type="spellStart"/>
      <w:r w:rsidRPr="00C32F6C">
        <w:t>space</w:t>
      </w:r>
      <w:proofErr w:type="spellEnd"/>
      <w:r w:rsidRPr="00C32F6C">
        <w:t xml:space="preserve"> </w:t>
      </w:r>
      <w:proofErr w:type="spellStart"/>
      <w:r w:rsidRPr="00C32F6C">
        <w:t>tab</w:t>
      </w:r>
      <w:proofErr w:type="spellEnd"/>
      <w:r w:rsidRPr="00C32F6C">
        <w:t xml:space="preserve"> , - . / :</w:t>
      </w:r>
    </w:p>
    <w:p w14:paraId="203EA936" w14:textId="5738C4F6" w:rsidR="00E65F67" w:rsidRPr="004372D8" w:rsidRDefault="00E65F67" w:rsidP="006C18B6">
      <w:pPr>
        <w:pStyle w:val="NoSpacing"/>
      </w:pPr>
      <w:r>
        <w:t>c</w:t>
      </w:r>
      <w:r w:rsidRPr="004372D8">
        <w:t xml:space="preserve">on espacios permitidos a ambos lados </w:t>
      </w:r>
      <w:r>
        <w:t>de cada car</w:t>
      </w:r>
      <w:r w:rsidR="00F44BF4">
        <w:t>á</w:t>
      </w:r>
      <w:r>
        <w:t>cter</w:t>
      </w:r>
      <w:r w:rsidRPr="004372D8">
        <w:t xml:space="preserve">. Los </w:t>
      </w:r>
      <w:r>
        <w:t>dígitos</w:t>
      </w:r>
      <w:r w:rsidRPr="004372D8">
        <w:t xml:space="preserve"> que falten aparecerán por defecto en la configuración actual. </w:t>
      </w:r>
      <w:r w:rsidR="006C18B6">
        <w:t>La primera cifra representa la hora, la segunda son los minutos, la tercera son los segundos y la cuarta son las centésimas de segundo. N</w:t>
      </w:r>
      <w:r w:rsidRPr="004372D8">
        <w:t>o obstante, l</w:t>
      </w:r>
      <w:r w:rsidR="006C18B6">
        <w:t>a</w:t>
      </w:r>
      <w:r w:rsidRPr="004372D8">
        <w:t>s cent</w:t>
      </w:r>
      <w:r w:rsidR="006C18B6">
        <w:t xml:space="preserve">ésimas de </w:t>
      </w:r>
      <w:r w:rsidRPr="004372D8">
        <w:t xml:space="preserve">segundo no se </w:t>
      </w:r>
      <w:r>
        <w:t>muestran</w:t>
      </w:r>
      <w:r w:rsidRPr="004372D8">
        <w:t>, ya que no es muy útil conocer el valor actual, o incluso introducir uno nuevo.</w:t>
      </w:r>
    </w:p>
    <w:p w14:paraId="35611BBE" w14:textId="4E58C009" w:rsidR="00E65F67" w:rsidRDefault="00E65F67" w:rsidP="006C18B6">
      <w:pPr>
        <w:pStyle w:val="NoSpacing"/>
      </w:pPr>
      <w:r w:rsidRPr="004372D8">
        <w:t xml:space="preserve">El formato en el que se </w:t>
      </w:r>
      <w:r>
        <w:t>muestra</w:t>
      </w:r>
      <w:r w:rsidRPr="004372D8">
        <w:t xml:space="preserve"> </w:t>
      </w:r>
      <w:r>
        <w:t>la hora</w:t>
      </w:r>
      <w:r w:rsidRPr="004372D8">
        <w:t xml:space="preserve"> es flexible y se puede cambiar. Por defecto, un elemento de entorno denominado </w:t>
      </w:r>
      <w:r w:rsidR="004F5E89">
        <w:t>TIME</w:t>
      </w:r>
      <w:r w:rsidRPr="004372D8">
        <w:t xml:space="preserve"> está configurado por defecto con el valor '12', lo que indica que la hora se </w:t>
      </w:r>
      <w:r>
        <w:t>mostrará</w:t>
      </w:r>
      <w:r w:rsidRPr="004372D8">
        <w:t xml:space="preserve"> en formato de </w:t>
      </w:r>
      <w:r w:rsidR="006C18B6">
        <w:t>12 horas con el carácter 'a' o 'p' a continuación para indicar 'a.m.' y 'p.m.'.</w:t>
      </w:r>
      <w:r w:rsidRPr="004372D8">
        <w:t xml:space="preserve"> El comando SET TIME 24 hará que la hora se </w:t>
      </w:r>
      <w:r>
        <w:t>muestre</w:t>
      </w:r>
      <w:r w:rsidRPr="004372D8">
        <w:t xml:space="preserve"> en el modo de 24 horas. </w:t>
      </w:r>
      <w:r>
        <w:t>La hora</w:t>
      </w:r>
      <w:r w:rsidRPr="004372D8">
        <w:t xml:space="preserve"> se puede </w:t>
      </w:r>
      <w:r>
        <w:t xml:space="preserve">introducir </w:t>
      </w:r>
      <w:r w:rsidRPr="004372D8">
        <w:t>en cualquier formato. El for</w:t>
      </w:r>
      <w:r>
        <w:t>mato de hora también afecta a la</w:t>
      </w:r>
      <w:r w:rsidRPr="004372D8">
        <w:t xml:space="preserve">s </w:t>
      </w:r>
      <w:r>
        <w:t>horas</w:t>
      </w:r>
      <w:r w:rsidRPr="004372D8">
        <w:t xml:space="preserve"> </w:t>
      </w:r>
      <w:r>
        <w:t>mostradas</w:t>
      </w:r>
      <w:r w:rsidRPr="004372D8">
        <w:t xml:space="preserve"> por el comando DIR.</w:t>
      </w:r>
    </w:p>
    <w:p w14:paraId="3DCBFBF3" w14:textId="4145ED14" w:rsidR="002003AE" w:rsidRPr="002003AE" w:rsidRDefault="002003AE" w:rsidP="002003AE">
      <w:r>
        <w:t>Si se utiliza /A, se utilizará la hora obtenida por conexión NTP (a través de Internet) y se anulará la que hayamos establecido previamente. Mediante /Z podremos establecer la zona horaria indicando la ciudad de referencia.</w:t>
      </w:r>
    </w:p>
    <w:p w14:paraId="69720FCD" w14:textId="77777777" w:rsidR="00E65F67" w:rsidRDefault="00E65F67" w:rsidP="00AA5ED3">
      <w:pPr>
        <w:pStyle w:val="DOSTitulo4"/>
      </w:pPr>
      <w:r>
        <w:t>Ejemplos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89"/>
        <w:gridCol w:w="2490"/>
      </w:tblGrid>
      <w:tr w:rsidR="00134509" w14:paraId="5DB216FC" w14:textId="77777777" w:rsidTr="00134509">
        <w:tc>
          <w:tcPr>
            <w:tcW w:w="2489" w:type="dxa"/>
          </w:tcPr>
          <w:p w14:paraId="57C314FC" w14:textId="6941BF69" w:rsidR="00134509" w:rsidRDefault="00134509" w:rsidP="00134509">
            <w:pPr>
              <w:pStyle w:val="SourceCode"/>
            </w:pPr>
            <w:r>
              <w:t xml:space="preserve">TIME 16:45  </w:t>
            </w:r>
          </w:p>
        </w:tc>
        <w:tc>
          <w:tcPr>
            <w:tcW w:w="2490" w:type="dxa"/>
          </w:tcPr>
          <w:p w14:paraId="7208FBD5" w14:textId="0761C14E" w:rsidR="00134509" w:rsidRPr="00134509" w:rsidRDefault="00134509" w:rsidP="00134509">
            <w:pPr>
              <w:rPr>
                <w:sz w:val="14"/>
                <w:szCs w:val="20"/>
              </w:rPr>
            </w:pPr>
            <w:r w:rsidRPr="00134509">
              <w:rPr>
                <w:sz w:val="14"/>
                <w:szCs w:val="20"/>
              </w:rPr>
              <w:t>Se establece la hora actual a las 4:45 p.m.</w:t>
            </w:r>
            <w:r w:rsidRPr="00134509">
              <w:rPr>
                <w:sz w:val="14"/>
                <w:szCs w:val="20"/>
              </w:rPr>
              <w:br/>
            </w:r>
          </w:p>
        </w:tc>
      </w:tr>
      <w:tr w:rsidR="00134509" w14:paraId="14702448" w14:textId="77777777" w:rsidTr="00134509">
        <w:tc>
          <w:tcPr>
            <w:tcW w:w="2489" w:type="dxa"/>
          </w:tcPr>
          <w:p w14:paraId="7C1374AD" w14:textId="1A59005E" w:rsidR="00134509" w:rsidRPr="00134509" w:rsidRDefault="00134509" w:rsidP="00134509">
            <w:pPr>
              <w:pStyle w:val="SourceCode"/>
              <w:rPr>
                <w:lang w:val="en-US"/>
              </w:rPr>
            </w:pPr>
            <w:r w:rsidRPr="00031380">
              <w:rPr>
                <w:lang w:val="en-US"/>
              </w:rPr>
              <w:t>TIME</w:t>
            </w:r>
            <w:r>
              <w:rPr>
                <w:lang w:val="en-US"/>
              </w:rPr>
              <w:br/>
            </w:r>
            <w:r w:rsidRPr="00031380">
              <w:rPr>
                <w:lang w:val="en-US"/>
              </w:rPr>
              <w:t xml:space="preserve"> Current time is 10:45:00a</w:t>
            </w:r>
            <w:r>
              <w:rPr>
                <w:lang w:val="en-US"/>
              </w:rPr>
              <w:br/>
            </w:r>
            <w:r w:rsidRPr="00031380">
              <w:rPr>
                <w:lang w:val="en-US"/>
              </w:rPr>
              <w:t xml:space="preserve"> Enter new time: </w:t>
            </w:r>
          </w:p>
        </w:tc>
        <w:tc>
          <w:tcPr>
            <w:tcW w:w="2490" w:type="dxa"/>
          </w:tcPr>
          <w:p w14:paraId="117018B2" w14:textId="4C418635" w:rsidR="00134509" w:rsidRPr="00134509" w:rsidRDefault="00134509" w:rsidP="00134509">
            <w:pPr>
              <w:rPr>
                <w:sz w:val="14"/>
                <w:szCs w:val="20"/>
              </w:rPr>
            </w:pPr>
            <w:r w:rsidRPr="00134509">
              <w:rPr>
                <w:sz w:val="14"/>
                <w:szCs w:val="20"/>
              </w:rPr>
              <w:t xml:space="preserve">No se han introducido parámetros, por lo que se muestra la hora actual (en este caso en el modo de 12 </w:t>
            </w:r>
            <w:r w:rsidRPr="00134509">
              <w:rPr>
                <w:sz w:val="14"/>
                <w:szCs w:val="20"/>
              </w:rPr>
              <w:lastRenderedPageBreak/>
              <w:t>horas) y se solicita una nueva hora.</w:t>
            </w:r>
            <w:r w:rsidRPr="00134509">
              <w:rPr>
                <w:sz w:val="14"/>
                <w:szCs w:val="20"/>
              </w:rPr>
              <w:br/>
            </w:r>
          </w:p>
        </w:tc>
      </w:tr>
      <w:tr w:rsidR="00134509" w14:paraId="1773BAA4" w14:textId="77777777" w:rsidTr="00134509">
        <w:tc>
          <w:tcPr>
            <w:tcW w:w="2489" w:type="dxa"/>
          </w:tcPr>
          <w:p w14:paraId="2449721C" w14:textId="77777777" w:rsidR="00134509" w:rsidRPr="00C32F6C" w:rsidRDefault="00134509" w:rsidP="00134509">
            <w:pPr>
              <w:pStyle w:val="SourceCode"/>
            </w:pPr>
            <w:r w:rsidRPr="00C32F6C">
              <w:lastRenderedPageBreak/>
              <w:t>TIME 10-50-30-23</w:t>
            </w:r>
          </w:p>
          <w:p w14:paraId="62C71BCA" w14:textId="77777777" w:rsidR="00134509" w:rsidRPr="00031380" w:rsidRDefault="00134509" w:rsidP="00134509">
            <w:pPr>
              <w:pStyle w:val="SourceCode"/>
              <w:rPr>
                <w:lang w:val="en-US"/>
              </w:rPr>
            </w:pPr>
          </w:p>
        </w:tc>
        <w:tc>
          <w:tcPr>
            <w:tcW w:w="2490" w:type="dxa"/>
          </w:tcPr>
          <w:p w14:paraId="0B820E85" w14:textId="78A34E0A" w:rsidR="00134509" w:rsidRPr="00134509" w:rsidRDefault="00134509" w:rsidP="00134509">
            <w:pPr>
              <w:rPr>
                <w:sz w:val="14"/>
                <w:szCs w:val="20"/>
              </w:rPr>
            </w:pPr>
            <w:r w:rsidRPr="00134509">
              <w:rPr>
                <w:sz w:val="14"/>
                <w:szCs w:val="20"/>
              </w:rPr>
              <w:t>La hora se fija en las 10:50 a.m. con 30 segundos y 23 centésimas.</w:t>
            </w:r>
            <w:r w:rsidRPr="00134509">
              <w:rPr>
                <w:sz w:val="14"/>
                <w:szCs w:val="20"/>
              </w:rPr>
              <w:br/>
            </w:r>
          </w:p>
        </w:tc>
      </w:tr>
      <w:tr w:rsidR="00134509" w14:paraId="4ABBC6D5" w14:textId="77777777" w:rsidTr="00134509">
        <w:tc>
          <w:tcPr>
            <w:tcW w:w="2489" w:type="dxa"/>
          </w:tcPr>
          <w:p w14:paraId="58FDCE43" w14:textId="7AADCD20" w:rsidR="00134509" w:rsidRPr="00C32F6C" w:rsidRDefault="00134509" w:rsidP="00134509">
            <w:pPr>
              <w:pStyle w:val="SourceCode"/>
            </w:pPr>
            <w:r>
              <w:t>TIME /A /Z Madrid</w:t>
            </w:r>
          </w:p>
        </w:tc>
        <w:tc>
          <w:tcPr>
            <w:tcW w:w="2490" w:type="dxa"/>
          </w:tcPr>
          <w:p w14:paraId="1BDEBB15" w14:textId="0D195C1E" w:rsidR="00134509" w:rsidRPr="00134509" w:rsidRDefault="00134509" w:rsidP="00134509">
            <w:pPr>
              <w:rPr>
                <w:sz w:val="14"/>
                <w:szCs w:val="20"/>
              </w:rPr>
            </w:pPr>
            <w:r w:rsidRPr="00134509">
              <w:rPr>
                <w:sz w:val="14"/>
                <w:szCs w:val="20"/>
              </w:rPr>
              <w:t xml:space="preserve">Establece hora automática y </w:t>
            </w:r>
            <w:r>
              <w:rPr>
                <w:sz w:val="14"/>
                <w:szCs w:val="20"/>
              </w:rPr>
              <w:t>zona</w:t>
            </w:r>
            <w:r w:rsidRPr="00134509">
              <w:rPr>
                <w:sz w:val="14"/>
                <w:szCs w:val="20"/>
              </w:rPr>
              <w:t xml:space="preserve"> horari</w:t>
            </w:r>
            <w:r>
              <w:rPr>
                <w:sz w:val="14"/>
                <w:szCs w:val="20"/>
              </w:rPr>
              <w:t>a</w:t>
            </w:r>
            <w:r w:rsidRPr="00134509">
              <w:rPr>
                <w:sz w:val="14"/>
                <w:szCs w:val="20"/>
              </w:rPr>
              <w:t xml:space="preserve"> de Madrid</w:t>
            </w:r>
            <w:r>
              <w:rPr>
                <w:sz w:val="14"/>
                <w:szCs w:val="20"/>
              </w:rPr>
              <w:t>.</w:t>
            </w:r>
          </w:p>
        </w:tc>
      </w:tr>
    </w:tbl>
    <w:p w14:paraId="0F7C87A1" w14:textId="77777777" w:rsidR="00134509" w:rsidRDefault="00134509" w:rsidP="00134509">
      <w:pPr>
        <w:pStyle w:val="NoSpacing"/>
      </w:pPr>
      <w:bookmarkStart w:id="351" w:name="_Toc478808797"/>
    </w:p>
    <w:p w14:paraId="21792B01" w14:textId="376BE063" w:rsidR="00E65F67" w:rsidRDefault="00E65F67" w:rsidP="009D2E30">
      <w:pPr>
        <w:pStyle w:val="DOSTitulo3"/>
      </w:pPr>
      <w:bookmarkStart w:id="352" w:name="_Toc71113534"/>
      <w:r>
        <w:t>TYPE</w:t>
      </w:r>
      <w:bookmarkEnd w:id="351"/>
      <w:bookmarkEnd w:id="352"/>
      <w:r>
        <w:fldChar w:fldCharType="begin"/>
      </w:r>
      <w:r>
        <w:instrText xml:space="preserve"> XE "</w:instrText>
      </w:r>
      <w:r w:rsidRPr="001A6FDC">
        <w:instrText>TYPE</w:instrText>
      </w:r>
      <w:r>
        <w:instrText xml:space="preserve">" </w:instrText>
      </w:r>
      <w:r>
        <w:fldChar w:fldCharType="end"/>
      </w:r>
    </w:p>
    <w:p w14:paraId="407381D5" w14:textId="77777777" w:rsidR="00E65F67" w:rsidRPr="00031380" w:rsidRDefault="00E65F67" w:rsidP="00134509">
      <w:pPr>
        <w:pStyle w:val="SourceCode"/>
        <w:rPr>
          <w:lang w:val="en-US"/>
        </w:rPr>
      </w:pPr>
      <w:r w:rsidRPr="00031380">
        <w:rPr>
          <w:lang w:val="en-US"/>
        </w:rPr>
        <w:t>TYPE [/H] [/P] [/B] compound-</w:t>
      </w:r>
      <w:proofErr w:type="spellStart"/>
      <w:r w:rsidRPr="00031380">
        <w:rPr>
          <w:lang w:val="en-US"/>
        </w:rPr>
        <w:t>filespec</w:t>
      </w:r>
      <w:proofErr w:type="spellEnd"/>
      <w:r w:rsidRPr="00031380">
        <w:rPr>
          <w:lang w:val="en-US"/>
        </w:rPr>
        <w:t xml:space="preserve"> | device</w:t>
      </w:r>
    </w:p>
    <w:p w14:paraId="2A489243" w14:textId="4520EA0D" w:rsidR="00E65F67" w:rsidRPr="00E6480E" w:rsidRDefault="00E65F67" w:rsidP="00AC4D55">
      <w:pPr>
        <w:pStyle w:val="NoSpacing"/>
      </w:pPr>
      <w:r w:rsidRPr="00E6480E">
        <w:t xml:space="preserve">Muestra </w:t>
      </w:r>
      <w:r w:rsidR="005119C6">
        <w:t>el contenido</w:t>
      </w:r>
      <w:r w:rsidRPr="00E6480E">
        <w:t xml:space="preserve"> de un archivo o dispositivo.</w:t>
      </w:r>
    </w:p>
    <w:p w14:paraId="3D1FCB90" w14:textId="77777777" w:rsidR="00E65F67" w:rsidRDefault="00E65F67" w:rsidP="00AA5ED3">
      <w:pPr>
        <w:pStyle w:val="DOSTitulo4"/>
      </w:pPr>
      <w:r>
        <w:t>Uso</w:t>
      </w:r>
    </w:p>
    <w:p w14:paraId="07D12823" w14:textId="3AFE29C3" w:rsidR="00E65F67" w:rsidRPr="00E6480E" w:rsidRDefault="00E65F67" w:rsidP="00E65F67">
      <w:pPr>
        <w:pStyle w:val="NoSpacing"/>
      </w:pPr>
      <w:r w:rsidRPr="00E6480E">
        <w:t xml:space="preserve">El </w:t>
      </w:r>
      <w:proofErr w:type="spellStart"/>
      <w:r w:rsidRPr="005119C6">
        <w:rPr>
          <w:rStyle w:val="TitleChar"/>
        </w:rPr>
        <w:t>compound-filespec</w:t>
      </w:r>
      <w:proofErr w:type="spellEnd"/>
      <w:r w:rsidRPr="00E6480E">
        <w:t xml:space="preserve"> especifica los arc</w:t>
      </w:r>
      <w:r>
        <w:t>hivos que se van a mostrar, y /</w:t>
      </w:r>
      <w:r w:rsidRPr="00E6480E">
        <w:t xml:space="preserve">H permite que </w:t>
      </w:r>
      <w:r w:rsidR="005119C6">
        <w:t>también se muestre el contenido de</w:t>
      </w:r>
      <w:r w:rsidRPr="00E6480E">
        <w:t xml:space="preserve"> los archivos ocultos. Si el </w:t>
      </w:r>
      <w:proofErr w:type="spellStart"/>
      <w:r w:rsidRPr="005119C6">
        <w:rPr>
          <w:rStyle w:val="TitleChar"/>
        </w:rPr>
        <w:t>compound</w:t>
      </w:r>
      <w:r w:rsidR="00F24654">
        <w:rPr>
          <w:rStyle w:val="TitleChar"/>
        </w:rPr>
        <w:noBreakHyphen/>
      </w:r>
      <w:r w:rsidRPr="005119C6">
        <w:rPr>
          <w:rStyle w:val="TitleChar"/>
        </w:rPr>
        <w:t>filespec</w:t>
      </w:r>
      <w:proofErr w:type="spellEnd"/>
      <w:r w:rsidRPr="00E6480E">
        <w:t xml:space="preserve"> es ambiguo, entonces el nombre del archivo se </w:t>
      </w:r>
      <w:r>
        <w:t>muestra</w:t>
      </w:r>
      <w:r w:rsidRPr="00E6480E">
        <w:t xml:space="preserve"> antes de cada </w:t>
      </w:r>
      <w:r>
        <w:t>uno.</w:t>
      </w:r>
    </w:p>
    <w:p w14:paraId="7DFD6B80" w14:textId="7F3397ED" w:rsidR="00E65F67" w:rsidRPr="00E6480E" w:rsidRDefault="00E65F67" w:rsidP="00E65F67">
      <w:pPr>
        <w:pStyle w:val="NoSpacing"/>
      </w:pPr>
      <w:r w:rsidRPr="00E6480E">
        <w:t xml:space="preserve">Si se especifica </w:t>
      </w:r>
      <w:r w:rsidR="005119C6">
        <w:t>/B, el contenido de cada archivo se muestra sin</w:t>
      </w:r>
      <w:r w:rsidRPr="00E6480E">
        <w:t xml:space="preserve"> modificación en la pantalla hasta que se alcanza el final del archivo. Esto puede tener un efecto extraño en la pantalla si el archivo contiene caracteres de control.</w:t>
      </w:r>
    </w:p>
    <w:p w14:paraId="7E1214D1" w14:textId="4135AA85" w:rsidR="00E65F67" w:rsidRPr="00E6480E" w:rsidRDefault="00E65F67" w:rsidP="00E65F67">
      <w:r w:rsidRPr="00E6480E">
        <w:t>Si /B no se da, entonces TYPE buscará el carácter de fin de archivo (CTRL</w:t>
      </w:r>
      <w:r w:rsidR="005119C6">
        <w:t>+</w:t>
      </w:r>
      <w:r w:rsidRPr="00E6480E">
        <w:t xml:space="preserve">Z) y se detendrá cuando lo encuentre. </w:t>
      </w:r>
      <w:r>
        <w:t>Los c</w:t>
      </w:r>
      <w:r w:rsidRPr="00E6480E">
        <w:t xml:space="preserve">aracteres de control excepto el retorno de carro, el avance de línea y </w:t>
      </w:r>
      <w:r w:rsidR="005119C6">
        <w:t>el tabulador</w:t>
      </w:r>
      <w:r w:rsidRPr="00E6480E">
        <w:t xml:space="preserve"> </w:t>
      </w:r>
      <w:r>
        <w:t>t</w:t>
      </w:r>
      <w:r w:rsidRPr="00E6480E">
        <w:t xml:space="preserve">ambién se convertirán en caracteres que se pueden </w:t>
      </w:r>
      <w:r w:rsidRPr="00F23130">
        <w:t>imprimir</w:t>
      </w:r>
      <w:r w:rsidR="00A82AF7">
        <w:t xml:space="preserve"> (</w:t>
      </w:r>
      <w:r w:rsidRPr="00F23130">
        <w:t>A para</w:t>
      </w:r>
      <w:r w:rsidRPr="00E6480E">
        <w:t xml:space="preserve"> ^A, W para ^W, </w:t>
      </w:r>
      <w:proofErr w:type="spellStart"/>
      <w:r w:rsidRPr="00E6480E">
        <w:t>etc</w:t>
      </w:r>
      <w:proofErr w:type="spellEnd"/>
      <w:r w:rsidR="00A82AF7">
        <w:t>)</w:t>
      </w:r>
      <w:r w:rsidRPr="00E6480E">
        <w:t>.</w:t>
      </w:r>
    </w:p>
    <w:p w14:paraId="16B597EE" w14:textId="77777777" w:rsidR="00E65F67" w:rsidRDefault="00E65F67" w:rsidP="00E65F67"/>
    <w:p w14:paraId="4F923EA1" w14:textId="54B860B3" w:rsidR="00E65F67" w:rsidRPr="00E6480E" w:rsidRDefault="00E65F67" w:rsidP="00E65F67">
      <w:r>
        <w:t xml:space="preserve">Si </w:t>
      </w:r>
      <w:r w:rsidR="005119C6">
        <w:t xml:space="preserve">se usa </w:t>
      </w:r>
      <w:r>
        <w:t>/</w:t>
      </w:r>
      <w:r w:rsidRPr="00E6480E">
        <w:t>P, entonces la salida se detendrá al final de la pantalla hasta que se presione una tecla.</w:t>
      </w:r>
    </w:p>
    <w:p w14:paraId="38799708" w14:textId="77777777" w:rsidR="00E65F67" w:rsidRDefault="00E65F67" w:rsidP="00AA5ED3">
      <w:pPr>
        <w:pStyle w:val="DOSTitulo4"/>
      </w:pPr>
      <w:r>
        <w:t>Ejemplos</w:t>
      </w:r>
    </w:p>
    <w:p w14:paraId="2BA3E101" w14:textId="77777777" w:rsidR="00E65F67" w:rsidRDefault="00E65F67" w:rsidP="00134509">
      <w:pPr>
        <w:pStyle w:val="SourceCode"/>
      </w:pPr>
      <w:r>
        <w:t>TYPE FILE1</w:t>
      </w:r>
    </w:p>
    <w:p w14:paraId="48FBA7B3" w14:textId="17F37BE1" w:rsidR="00E65F67" w:rsidRPr="00E6480E" w:rsidRDefault="005119C6" w:rsidP="005119C6">
      <w:pPr>
        <w:pStyle w:val="NoSpacing"/>
      </w:pPr>
      <w:r>
        <w:t xml:space="preserve">El contenido del archivo se muestra en pantalla, hasta </w:t>
      </w:r>
      <w:r w:rsidR="00E65F67" w:rsidRPr="00E6480E">
        <w:t>el primer carácter de final de archivo.</w:t>
      </w:r>
    </w:p>
    <w:p w14:paraId="795D4AAD" w14:textId="77777777" w:rsidR="00E65F67" w:rsidRPr="00C32F6C" w:rsidRDefault="00E65F67" w:rsidP="00134509">
      <w:pPr>
        <w:pStyle w:val="SourceCode"/>
      </w:pPr>
      <w:r w:rsidRPr="00C32F6C">
        <w:t>TYPE *.BAT/H/P</w:t>
      </w:r>
    </w:p>
    <w:p w14:paraId="0B06C816" w14:textId="49FD63C8" w:rsidR="00E65F67" w:rsidRPr="002E3DE9" w:rsidRDefault="005119C6" w:rsidP="005119C6">
      <w:pPr>
        <w:pStyle w:val="NoSpacing"/>
      </w:pPr>
      <w:r>
        <w:t xml:space="preserve">Se muestra el contenido de todos los archivos por lotes, incluidos los ocultos. </w:t>
      </w:r>
      <w:r w:rsidR="00E65F67" w:rsidRPr="002E3DE9">
        <w:t xml:space="preserve">Se </w:t>
      </w:r>
      <w:r w:rsidR="00E65F67">
        <w:t>imprime</w:t>
      </w:r>
      <w:r w:rsidR="00E65F67" w:rsidRPr="002E3DE9">
        <w:t xml:space="preserve"> un mensaje al final de cada pantalla completa.</w:t>
      </w:r>
    </w:p>
    <w:p w14:paraId="1E36A393" w14:textId="77777777" w:rsidR="00E65F67" w:rsidRPr="00C32F6C" w:rsidRDefault="00E65F67" w:rsidP="00134509">
      <w:pPr>
        <w:pStyle w:val="SourceCode"/>
      </w:pPr>
      <w:r w:rsidRPr="00C32F6C">
        <w:t>TYPE AUTOEXEC.BAT + REBOOT.BAT</w:t>
      </w:r>
    </w:p>
    <w:p w14:paraId="312DFEFE" w14:textId="77777777" w:rsidR="00E65F67" w:rsidRPr="002E3DE9" w:rsidRDefault="00E65F67" w:rsidP="00E65F67">
      <w:r>
        <w:t>Se muestran</w:t>
      </w:r>
      <w:r w:rsidRPr="002E3DE9">
        <w:t xml:space="preserve"> los archivos AUTOEXEC.BAT y REBOOT.BAT.</w:t>
      </w:r>
    </w:p>
    <w:p w14:paraId="4C9C1FC7" w14:textId="77777777" w:rsidR="00E65F67" w:rsidRPr="00C32F6C" w:rsidRDefault="00E65F67" w:rsidP="00134509">
      <w:pPr>
        <w:pStyle w:val="SourceCode"/>
      </w:pPr>
      <w:r w:rsidRPr="00C32F6C">
        <w:t>TYPE /B DIR1</w:t>
      </w:r>
    </w:p>
    <w:p w14:paraId="1C7BF667" w14:textId="5E51FE5D" w:rsidR="00E65F67" w:rsidRPr="002E3DE9" w:rsidRDefault="005119C6" w:rsidP="005119C6">
      <w:pPr>
        <w:pStyle w:val="NoSpacing"/>
      </w:pPr>
      <w:r>
        <w:lastRenderedPageBreak/>
        <w:t>Se imprime en pantalla el contenido de todos los archivos del directorio DIR1 sin interpretar los</w:t>
      </w:r>
      <w:r w:rsidR="00E65F67" w:rsidRPr="002E3DE9">
        <w:t xml:space="preserve"> datos de los archivos.</w:t>
      </w:r>
    </w:p>
    <w:p w14:paraId="5AA8907A" w14:textId="77777777" w:rsidR="00E65F67" w:rsidRPr="002E3DE9" w:rsidRDefault="00E65F67" w:rsidP="00E65F67">
      <w:pPr>
        <w:pStyle w:val="NoSpacing"/>
      </w:pPr>
    </w:p>
    <w:p w14:paraId="0FBB87F7" w14:textId="77777777" w:rsidR="00E65F67" w:rsidRPr="002E3DE9" w:rsidRDefault="00E65F67" w:rsidP="00E65F67">
      <w:pPr>
        <w:pStyle w:val="NoSpacing"/>
      </w:pPr>
    </w:p>
    <w:p w14:paraId="285BDAEF" w14:textId="77777777" w:rsidR="00E65F67" w:rsidRPr="002E3DE9" w:rsidRDefault="00E65F67" w:rsidP="00E65F67"/>
    <w:p w14:paraId="66EAD23F" w14:textId="77777777" w:rsidR="00E65F67" w:rsidRPr="002E3DE9" w:rsidRDefault="00E65F67" w:rsidP="00E65F67"/>
    <w:p w14:paraId="5990A968" w14:textId="77777777" w:rsidR="00E65F67" w:rsidRPr="002E3DE9" w:rsidRDefault="00E65F67" w:rsidP="00E65F67">
      <w:r w:rsidRPr="002E3DE9">
        <w:br w:type="page"/>
      </w:r>
    </w:p>
    <w:p w14:paraId="1DBFD18D" w14:textId="77777777" w:rsidR="00E65F67" w:rsidRDefault="00E65F67" w:rsidP="009D2E30">
      <w:pPr>
        <w:pStyle w:val="DOSTitulo3"/>
      </w:pPr>
      <w:bookmarkStart w:id="353" w:name="_Toc478808798"/>
      <w:bookmarkStart w:id="354" w:name="_Toc71113535"/>
      <w:r>
        <w:lastRenderedPageBreak/>
        <w:t>UNDEL</w:t>
      </w:r>
      <w:bookmarkEnd w:id="353"/>
      <w:bookmarkEnd w:id="354"/>
      <w:r>
        <w:fldChar w:fldCharType="begin"/>
      </w:r>
      <w:r>
        <w:instrText xml:space="preserve"> XE "</w:instrText>
      </w:r>
      <w:r w:rsidRPr="00B30500">
        <w:instrText>UNDEL</w:instrText>
      </w:r>
      <w:r>
        <w:instrText xml:space="preserve">" </w:instrText>
      </w:r>
      <w:r>
        <w:fldChar w:fldCharType="end"/>
      </w:r>
    </w:p>
    <w:p w14:paraId="62D6CEBC" w14:textId="69AD54DF" w:rsidR="00E65F67" w:rsidRDefault="00E65F67" w:rsidP="00134509">
      <w:pPr>
        <w:pStyle w:val="SourceCode"/>
      </w:pPr>
      <w:r>
        <w:t>UNDEL [</w:t>
      </w:r>
      <w:proofErr w:type="spellStart"/>
      <w:r>
        <w:t>filespec</w:t>
      </w:r>
      <w:proofErr w:type="spellEnd"/>
      <w:r>
        <w:t>]</w:t>
      </w:r>
      <w:r w:rsidR="00530346">
        <w:t xml:space="preserve"> [/Y]</w:t>
      </w:r>
      <w:r w:rsidR="000C7F3F">
        <w:t xml:space="preserve"> [/F]</w:t>
      </w:r>
    </w:p>
    <w:p w14:paraId="65C5EB32" w14:textId="77777777" w:rsidR="00E65F67" w:rsidRPr="002E3DE9" w:rsidRDefault="00E65F67" w:rsidP="00AC4D55">
      <w:pPr>
        <w:pStyle w:val="NoSpacing"/>
      </w:pPr>
      <w:r w:rsidRPr="002E3DE9">
        <w:t>Recupera un archivo previamente eliminado.</w:t>
      </w:r>
    </w:p>
    <w:p w14:paraId="74DCC264" w14:textId="77777777" w:rsidR="00E65F67" w:rsidRDefault="00E65F67" w:rsidP="00AA5ED3">
      <w:pPr>
        <w:pStyle w:val="DOSTitulo4"/>
      </w:pPr>
      <w:r>
        <w:t>Uso</w:t>
      </w:r>
    </w:p>
    <w:p w14:paraId="541A5F60" w14:textId="62250CCA" w:rsidR="00E65F67" w:rsidRDefault="00E65F67" w:rsidP="00232E9E">
      <w:pPr>
        <w:pStyle w:val="NoSpacing"/>
      </w:pPr>
      <w:r>
        <w:t xml:space="preserve">El archivo </w:t>
      </w:r>
      <w:proofErr w:type="spellStart"/>
      <w:r w:rsidRPr="002E3DE9">
        <w:rPr>
          <w:rStyle w:val="TitleChar"/>
        </w:rPr>
        <w:t>filespec</w:t>
      </w:r>
      <w:proofErr w:type="spellEnd"/>
      <w:r w:rsidRPr="002E3DE9">
        <w:t xml:space="preserve"> especifica qué archivos </w:t>
      </w:r>
      <w:r w:rsidR="000C7F3F">
        <w:t xml:space="preserve">y/o carpetas </w:t>
      </w:r>
      <w:r w:rsidRPr="002E3DE9">
        <w:t xml:space="preserve">deben </w:t>
      </w:r>
      <w:r w:rsidR="00530346">
        <w:t>recuperarse</w:t>
      </w:r>
      <w:r w:rsidRPr="002E3DE9">
        <w:t xml:space="preserve"> si es posible</w:t>
      </w:r>
      <w:r w:rsidR="000C7F3F">
        <w:t>. E</w:t>
      </w:r>
      <w:r w:rsidR="00530346">
        <w:t>n caso de no especificarse, se intentarán recuperar todos los archivos y carpetas eliminados previa confirmación del usuario</w:t>
      </w:r>
      <w:r w:rsidR="00232E9E">
        <w:t xml:space="preserve"> (excepto si se usa el parámetro /Y).</w:t>
      </w:r>
    </w:p>
    <w:p w14:paraId="7A482A26" w14:textId="5178546C" w:rsidR="000C7F3F" w:rsidRPr="000C7F3F" w:rsidRDefault="000C7F3F" w:rsidP="000C7F3F">
      <w:pPr>
        <w:pStyle w:val="NoSpacing"/>
      </w:pPr>
      <w:r>
        <w:t>Con /F eliminamos cualquier posibilidad de recuperar los archivos y/o carpetas borradas hasta el momento.</w:t>
      </w:r>
      <w:r w:rsidR="00232E9E">
        <w:t xml:space="preserve"> En ese sentido, liberamos cualquier registro de archivos y carpetas borrados.</w:t>
      </w:r>
    </w:p>
    <w:p w14:paraId="0B26CEB8" w14:textId="72723469" w:rsidR="000C7F3F" w:rsidRDefault="000C7F3F" w:rsidP="00E65F67">
      <w:r>
        <w:t>Los archivos y/o carpetas borradas intentarán recuperarse manteniendo intacta la ruta</w:t>
      </w:r>
      <w:r w:rsidR="00232E9E">
        <w:t xml:space="preserve"> </w:t>
      </w:r>
      <w:r>
        <w:t>original en el momento en que fueron eliminados. Si al recuperarse existe el mismo archivo o directorio (la misma ruta), el sistema nos pedirá confirmación para sobrescribir y recuperar el borrado. En caso de usar /Y, no se pedirá confirmación.</w:t>
      </w:r>
    </w:p>
    <w:p w14:paraId="52EDA5C8" w14:textId="77777777" w:rsidR="00E65F67" w:rsidRDefault="00E65F67" w:rsidP="00AA5ED3">
      <w:pPr>
        <w:pStyle w:val="DOSTitulo4"/>
      </w:pPr>
      <w:r>
        <w:t>Ejemplos</w:t>
      </w:r>
    </w:p>
    <w:p w14:paraId="01FDCA05" w14:textId="77777777" w:rsidR="00E65F67" w:rsidRPr="00C32F6C" w:rsidRDefault="00E65F67" w:rsidP="00134509">
      <w:pPr>
        <w:pStyle w:val="SourceCode"/>
      </w:pPr>
      <w:r w:rsidRPr="00C32F6C">
        <w:t>UNDEL B:HELP.MAC</w:t>
      </w:r>
    </w:p>
    <w:p w14:paraId="003BC590" w14:textId="77777777" w:rsidR="00E65F67" w:rsidRPr="00127AE9" w:rsidRDefault="00E65F67" w:rsidP="00AC4D55">
      <w:pPr>
        <w:pStyle w:val="NoSpacing"/>
      </w:pPr>
      <w:r w:rsidRPr="00127AE9">
        <w:t>Intenta recuperar el archivo HELP.MAC del directorio actual de la unidad B</w:t>
      </w:r>
      <w:r>
        <w:t>:</w:t>
      </w:r>
      <w:r w:rsidRPr="00127AE9">
        <w:t>.</w:t>
      </w:r>
    </w:p>
    <w:p w14:paraId="1016CB15" w14:textId="77777777" w:rsidR="00E65F67" w:rsidRPr="00C32F6C" w:rsidRDefault="00E65F67" w:rsidP="00134509">
      <w:pPr>
        <w:pStyle w:val="SourceCode"/>
      </w:pPr>
      <w:r w:rsidRPr="00C32F6C">
        <w:t>UNDEL A:\DIR1</w:t>
      </w:r>
    </w:p>
    <w:p w14:paraId="55799DB8" w14:textId="25FDA578" w:rsidR="00E65F67" w:rsidRPr="00127AE9" w:rsidRDefault="00E65F67" w:rsidP="00AC4D55">
      <w:pPr>
        <w:pStyle w:val="NoSpacing"/>
      </w:pPr>
      <w:r w:rsidRPr="00127AE9">
        <w:t>Todos los archivos y directorios elimina</w:t>
      </w:r>
      <w:r w:rsidR="00232E9E">
        <w:t>dos</w:t>
      </w:r>
      <w:r w:rsidRPr="00127AE9">
        <w:t xml:space="preserve"> en DIR1 </w:t>
      </w:r>
      <w:r>
        <w:t>son recuperados</w:t>
      </w:r>
      <w:r w:rsidRPr="00127AE9">
        <w:t>.</w:t>
      </w:r>
    </w:p>
    <w:p w14:paraId="35A47529" w14:textId="77777777" w:rsidR="00E65F67" w:rsidRPr="00127AE9" w:rsidRDefault="00E65F67" w:rsidP="00E65F67">
      <w:pPr>
        <w:pStyle w:val="NoSpacing"/>
      </w:pPr>
    </w:p>
    <w:p w14:paraId="012F6D28" w14:textId="77777777" w:rsidR="00E65F67" w:rsidRPr="00127AE9" w:rsidRDefault="00E65F67" w:rsidP="00E65F67">
      <w:pPr>
        <w:pStyle w:val="NoSpacing"/>
      </w:pPr>
    </w:p>
    <w:p w14:paraId="137B410B" w14:textId="77777777" w:rsidR="00E65F67" w:rsidRPr="00127AE9" w:rsidRDefault="00E65F67" w:rsidP="00E65F67">
      <w:pPr>
        <w:pStyle w:val="NoSpacing"/>
      </w:pPr>
    </w:p>
    <w:p w14:paraId="7A7B0E99" w14:textId="77777777" w:rsidR="00E65F67" w:rsidRPr="00127AE9" w:rsidRDefault="00E65F67" w:rsidP="00E65F67">
      <w:r w:rsidRPr="00127AE9">
        <w:br w:type="page"/>
      </w:r>
    </w:p>
    <w:p w14:paraId="5DEBF37C" w14:textId="77777777" w:rsidR="00E65F67" w:rsidRDefault="00E65F67" w:rsidP="009D2E30">
      <w:pPr>
        <w:pStyle w:val="DOSTitulo3"/>
      </w:pPr>
      <w:bookmarkStart w:id="355" w:name="_Toc478808799"/>
      <w:bookmarkStart w:id="356" w:name="_Toc71113536"/>
      <w:r>
        <w:lastRenderedPageBreak/>
        <w:t>VER</w:t>
      </w:r>
      <w:bookmarkEnd w:id="355"/>
      <w:bookmarkEnd w:id="356"/>
      <w:r>
        <w:fldChar w:fldCharType="begin"/>
      </w:r>
      <w:r>
        <w:instrText xml:space="preserve"> XE "</w:instrText>
      </w:r>
      <w:r w:rsidRPr="00A12816">
        <w:instrText>VER</w:instrText>
      </w:r>
      <w:r>
        <w:instrText xml:space="preserve">" </w:instrText>
      </w:r>
      <w:r>
        <w:fldChar w:fldCharType="end"/>
      </w:r>
    </w:p>
    <w:p w14:paraId="3FE8D3DC" w14:textId="77777777" w:rsidR="00E65F67" w:rsidRDefault="00E65F67" w:rsidP="00134509">
      <w:pPr>
        <w:pStyle w:val="SourceCode"/>
      </w:pPr>
      <w:r>
        <w:t>VER</w:t>
      </w:r>
    </w:p>
    <w:p w14:paraId="62146368" w14:textId="77777777" w:rsidR="00E65F67" w:rsidRPr="00127AE9" w:rsidRDefault="00E65F67" w:rsidP="00AC4D55">
      <w:pPr>
        <w:pStyle w:val="NoSpacing"/>
      </w:pPr>
      <w:r w:rsidRPr="00127AE9">
        <w:t>Muestra los números de versión del sistema.</w:t>
      </w:r>
    </w:p>
    <w:p w14:paraId="4336675F" w14:textId="77777777" w:rsidR="00E65F67" w:rsidRDefault="00E65F67" w:rsidP="00AA5ED3">
      <w:pPr>
        <w:pStyle w:val="DOSTitulo4"/>
      </w:pPr>
      <w:r>
        <w:t>Uso</w:t>
      </w:r>
    </w:p>
    <w:p w14:paraId="16477932" w14:textId="719B560D" w:rsidR="00542F59" w:rsidRDefault="00542F59" w:rsidP="00542F59">
      <w:pPr>
        <w:pStyle w:val="NoSpacing"/>
      </w:pPr>
      <w:r>
        <w:t xml:space="preserve">Se muestra la versión del núcleo VR-DOS, la versión del sistema operativo y su número de compilación. También se muestran el número de serie de la placa, el ALIAS registrado y el UDID del ordenador. </w:t>
      </w:r>
    </w:p>
    <w:p w14:paraId="6F4135F1" w14:textId="272864B7" w:rsidR="00542F59" w:rsidRPr="00542F59" w:rsidRDefault="00542F59" w:rsidP="00542F59">
      <w:r>
        <w:t xml:space="preserve">El número de serie de la placa es único, al igual que el UDID del ordenador. </w:t>
      </w:r>
    </w:p>
    <w:p w14:paraId="3FAFA59F" w14:textId="7622208B" w:rsidR="00E65F67" w:rsidRDefault="00E65F67" w:rsidP="00AA5ED3">
      <w:pPr>
        <w:pStyle w:val="DOSTitulo4"/>
      </w:pPr>
      <w:r>
        <w:t>Ejemplos</w:t>
      </w:r>
    </w:p>
    <w:p w14:paraId="19983A6C" w14:textId="77777777" w:rsidR="00AC4D55" w:rsidRDefault="00E65F67" w:rsidP="00134509">
      <w:pPr>
        <w:pStyle w:val="SourceCode"/>
      </w:pPr>
      <w:r>
        <w:t>VER</w:t>
      </w:r>
      <w:r w:rsidR="00D6540C">
        <w:br/>
      </w:r>
      <w:r w:rsidR="00542F59">
        <w:t xml:space="preserve"> VR</w:t>
      </w:r>
      <w:r>
        <w:t xml:space="preserve">-DOS </w:t>
      </w:r>
      <w:proofErr w:type="spellStart"/>
      <w:r>
        <w:t>version</w:t>
      </w:r>
      <w:proofErr w:type="spellEnd"/>
      <w:r>
        <w:t xml:space="preserve"> </w:t>
      </w:r>
      <w:r w:rsidR="00542F59">
        <w:t>1</w:t>
      </w:r>
      <w:r>
        <w:t>.</w:t>
      </w:r>
      <w:r w:rsidR="00542F59">
        <w:t>0</w:t>
      </w:r>
      <w:r w:rsidR="00AC4D55">
        <w:t xml:space="preserve"> </w:t>
      </w:r>
      <w:proofErr w:type="spellStart"/>
      <w:r w:rsidR="00AC4D55">
        <w:t>build</w:t>
      </w:r>
      <w:proofErr w:type="spellEnd"/>
      <w:r w:rsidR="00AC4D55">
        <w:t xml:space="preserve"> 790</w:t>
      </w:r>
      <w:r w:rsidR="00D6540C">
        <w:br/>
      </w:r>
      <w:r w:rsidR="00542F59">
        <w:t xml:space="preserve"> </w:t>
      </w:r>
      <w:r>
        <w:t>MSX</w:t>
      </w:r>
      <w:r w:rsidR="00542F59">
        <w:t>VR</w:t>
      </w:r>
      <w:r>
        <w:t xml:space="preserve"> </w:t>
      </w:r>
      <w:proofErr w:type="spellStart"/>
      <w:r>
        <w:t>version</w:t>
      </w:r>
      <w:proofErr w:type="spellEnd"/>
      <w:r>
        <w:t xml:space="preserve"> </w:t>
      </w:r>
      <w:r w:rsidR="00542F59">
        <w:t>0</w:t>
      </w:r>
      <w:r w:rsidR="00AC4D55">
        <w:t xml:space="preserve"> </w:t>
      </w:r>
      <w:proofErr w:type="spellStart"/>
      <w:r w:rsidR="00AC4D55">
        <w:t>build</w:t>
      </w:r>
      <w:proofErr w:type="spellEnd"/>
      <w:r w:rsidR="00AC4D55">
        <w:t xml:space="preserve"> 16000</w:t>
      </w:r>
    </w:p>
    <w:p w14:paraId="4DD4E159" w14:textId="439E9390" w:rsidR="00542F59" w:rsidRPr="006C625C" w:rsidRDefault="00AC4D55" w:rsidP="00134509">
      <w:pPr>
        <w:pStyle w:val="SourceCode"/>
        <w:rPr>
          <w:lang w:val="en-US"/>
        </w:rPr>
      </w:pPr>
      <w:r>
        <w:t xml:space="preserve"> </w:t>
      </w:r>
      <w:r w:rsidRPr="006C625C">
        <w:rPr>
          <w:lang w:val="en-US"/>
        </w:rPr>
        <w:t>VR-ENGINE version 6 build 900</w:t>
      </w:r>
      <w:r w:rsidR="00D6540C" w:rsidRPr="006C625C">
        <w:rPr>
          <w:lang w:val="en-US"/>
        </w:rPr>
        <w:br/>
      </w:r>
      <w:r w:rsidR="00542F59" w:rsidRPr="006C625C">
        <w:rPr>
          <w:lang w:val="en-US"/>
        </w:rPr>
        <w:t xml:space="preserve"> S/N: 0000-0000-0000-0000</w:t>
      </w:r>
      <w:r w:rsidR="00D6540C" w:rsidRPr="006C625C">
        <w:rPr>
          <w:lang w:val="en-US"/>
        </w:rPr>
        <w:br/>
      </w:r>
      <w:r w:rsidR="00542F59" w:rsidRPr="006C625C">
        <w:rPr>
          <w:lang w:val="en-US"/>
        </w:rPr>
        <w:t xml:space="preserve"> ALIAS: </w:t>
      </w:r>
      <w:proofErr w:type="spellStart"/>
      <w:r w:rsidR="00542F59" w:rsidRPr="006C625C">
        <w:rPr>
          <w:lang w:val="en-US"/>
        </w:rPr>
        <w:t>Zanac</w:t>
      </w:r>
      <w:proofErr w:type="spellEnd"/>
      <w:r w:rsidR="00D6540C" w:rsidRPr="006C625C">
        <w:rPr>
          <w:lang w:val="en-US"/>
        </w:rPr>
        <w:br/>
      </w:r>
      <w:r w:rsidR="00542F59" w:rsidRPr="006C625C">
        <w:rPr>
          <w:lang w:val="en-US"/>
        </w:rPr>
        <w:t xml:space="preserve"> UDID: 00-00-00-00-00-00-00-00</w:t>
      </w:r>
      <w:r w:rsidR="00D6540C" w:rsidRPr="006C625C">
        <w:rPr>
          <w:lang w:val="en-US"/>
        </w:rPr>
        <w:br/>
      </w:r>
      <w:r w:rsidR="00542F59" w:rsidRPr="006C625C">
        <w:rPr>
          <w:lang w:val="en-US"/>
        </w:rPr>
        <w:t xml:space="preserve"> (c) </w:t>
      </w:r>
      <w:proofErr w:type="spellStart"/>
      <w:r w:rsidR="00542F59" w:rsidRPr="006C625C">
        <w:rPr>
          <w:lang w:val="en-US"/>
        </w:rPr>
        <w:t>MSXVRTeam</w:t>
      </w:r>
      <w:proofErr w:type="spellEnd"/>
      <w:r w:rsidR="00542F59" w:rsidRPr="006C625C">
        <w:rPr>
          <w:lang w:val="en-US"/>
        </w:rPr>
        <w:t xml:space="preserve"> Corp. 2013-202</w:t>
      </w:r>
      <w:r w:rsidRPr="006C625C">
        <w:rPr>
          <w:lang w:val="en-US"/>
        </w:rPr>
        <w:t>1</w:t>
      </w:r>
    </w:p>
    <w:p w14:paraId="5C2E6AC1" w14:textId="079F7896" w:rsidR="00E65F67" w:rsidRPr="006C625C" w:rsidRDefault="00542F59" w:rsidP="00134509">
      <w:pPr>
        <w:pStyle w:val="SourceCode"/>
        <w:rPr>
          <w:lang w:val="en-US"/>
        </w:rPr>
      </w:pPr>
      <w:r w:rsidRPr="006C625C">
        <w:rPr>
          <w:lang w:val="en-US"/>
        </w:rPr>
        <w:t xml:space="preserve"> </w:t>
      </w:r>
    </w:p>
    <w:p w14:paraId="34121964" w14:textId="77777777" w:rsidR="00E65F67" w:rsidRPr="006C625C" w:rsidRDefault="00E65F67" w:rsidP="00E65F67">
      <w:pPr>
        <w:pStyle w:val="NoSpacing"/>
        <w:rPr>
          <w:lang w:val="en-US"/>
        </w:rPr>
      </w:pPr>
    </w:p>
    <w:p w14:paraId="3564E9BF" w14:textId="77777777" w:rsidR="00E65F67" w:rsidRPr="006C625C" w:rsidRDefault="00E65F67" w:rsidP="00E65F67">
      <w:pPr>
        <w:pStyle w:val="NoSpacing"/>
        <w:rPr>
          <w:lang w:val="en-US"/>
        </w:rPr>
      </w:pPr>
    </w:p>
    <w:p w14:paraId="7B6804BF" w14:textId="77777777" w:rsidR="00E65F67" w:rsidRPr="006C625C" w:rsidRDefault="00E65F67" w:rsidP="00E65F67">
      <w:pPr>
        <w:pStyle w:val="NoSpacing"/>
        <w:rPr>
          <w:lang w:val="en-US"/>
        </w:rPr>
      </w:pPr>
    </w:p>
    <w:p w14:paraId="608B14B6" w14:textId="77777777" w:rsidR="00E65F67" w:rsidRPr="006C625C" w:rsidRDefault="00E65F67" w:rsidP="00E65F67">
      <w:pPr>
        <w:pStyle w:val="NoSpacing"/>
        <w:rPr>
          <w:lang w:val="en-US"/>
        </w:rPr>
      </w:pPr>
    </w:p>
    <w:p w14:paraId="52A677BD" w14:textId="77777777" w:rsidR="00E65F67" w:rsidRPr="006C625C" w:rsidRDefault="00E65F67" w:rsidP="00E65F67">
      <w:pPr>
        <w:pStyle w:val="NoSpacing"/>
        <w:rPr>
          <w:lang w:val="en-US"/>
        </w:rPr>
      </w:pPr>
    </w:p>
    <w:p w14:paraId="574C5D88" w14:textId="77777777" w:rsidR="00E65F67" w:rsidRPr="006C625C" w:rsidRDefault="00E65F67" w:rsidP="00E65F67">
      <w:pPr>
        <w:pStyle w:val="NoSpacing"/>
        <w:rPr>
          <w:lang w:val="en-US"/>
        </w:rPr>
      </w:pPr>
    </w:p>
    <w:p w14:paraId="27AD1C60" w14:textId="77777777" w:rsidR="00E65F67" w:rsidRPr="006C625C" w:rsidRDefault="00E65F67" w:rsidP="00E65F67">
      <w:pPr>
        <w:rPr>
          <w:lang w:val="en-US"/>
        </w:rPr>
      </w:pPr>
      <w:r w:rsidRPr="006C625C">
        <w:rPr>
          <w:lang w:val="en-US"/>
        </w:rPr>
        <w:br w:type="page"/>
      </w:r>
    </w:p>
    <w:p w14:paraId="37264CEB" w14:textId="77777777" w:rsidR="00E65F67" w:rsidRDefault="00E65F67" w:rsidP="009D2E30">
      <w:pPr>
        <w:pStyle w:val="DOSTitulo3"/>
      </w:pPr>
      <w:bookmarkStart w:id="357" w:name="_Toc478808800"/>
      <w:bookmarkStart w:id="358" w:name="_Toc71113537"/>
      <w:r>
        <w:lastRenderedPageBreak/>
        <w:t>VERIFY</w:t>
      </w:r>
      <w:bookmarkEnd w:id="357"/>
      <w:bookmarkEnd w:id="358"/>
      <w:r>
        <w:fldChar w:fldCharType="begin"/>
      </w:r>
      <w:r>
        <w:instrText xml:space="preserve"> XE "</w:instrText>
      </w:r>
      <w:r w:rsidRPr="00476846">
        <w:instrText>VERIFY</w:instrText>
      </w:r>
      <w:r>
        <w:instrText xml:space="preserve">" </w:instrText>
      </w:r>
      <w:r>
        <w:fldChar w:fldCharType="end"/>
      </w:r>
    </w:p>
    <w:p w14:paraId="53619622" w14:textId="77777777" w:rsidR="00E65F67" w:rsidRDefault="00E65F67" w:rsidP="00134509">
      <w:pPr>
        <w:pStyle w:val="SourceCode"/>
      </w:pPr>
      <w:r>
        <w:t>VERIFY [ON | OFF]</w:t>
      </w:r>
    </w:p>
    <w:p w14:paraId="61C96A1F" w14:textId="77777777" w:rsidR="00E65F67" w:rsidRPr="00127AE9" w:rsidRDefault="00E65F67" w:rsidP="00AC4D55">
      <w:pPr>
        <w:pStyle w:val="NoSpacing"/>
      </w:pPr>
      <w:r w:rsidRPr="00127AE9">
        <w:t xml:space="preserve">Muestra/establece el estado de </w:t>
      </w:r>
      <w:r>
        <w:t>verificación</w:t>
      </w:r>
      <w:r w:rsidRPr="00127AE9">
        <w:t xml:space="preserve"> de escritura del disco actual.</w:t>
      </w:r>
    </w:p>
    <w:p w14:paraId="06F903F4" w14:textId="77777777" w:rsidR="00E65F67" w:rsidRDefault="00E65F67" w:rsidP="00AA5ED3">
      <w:pPr>
        <w:pStyle w:val="DOSTitulo4"/>
      </w:pPr>
      <w:r>
        <w:t>Uso</w:t>
      </w:r>
    </w:p>
    <w:p w14:paraId="1A194F35" w14:textId="0439EB5E" w:rsidR="00E65F67" w:rsidRPr="00127AE9" w:rsidRDefault="00E65F67" w:rsidP="00E65F67">
      <w:r w:rsidRPr="00127AE9">
        <w:t xml:space="preserve">Si no se </w:t>
      </w:r>
      <w:r w:rsidR="00232E9E">
        <w:t>usan</w:t>
      </w:r>
      <w:r w:rsidRPr="00127AE9">
        <w:t xml:space="preserve"> parámetros, entonces el estado de verificación actual se muestra en la pantalla.</w:t>
      </w:r>
    </w:p>
    <w:p w14:paraId="58005422" w14:textId="77777777" w:rsidR="00E65F67" w:rsidRDefault="00E65F67" w:rsidP="00E65F67"/>
    <w:p w14:paraId="1FA878D1" w14:textId="62B9D242" w:rsidR="00E65F67" w:rsidRPr="00D91825" w:rsidRDefault="00E65F67" w:rsidP="00E65F67">
      <w:r w:rsidRPr="00D91825">
        <w:t xml:space="preserve">Si </w:t>
      </w:r>
      <w:r w:rsidR="00232E9E">
        <w:t xml:space="preserve">se introducen </w:t>
      </w:r>
      <w:r w:rsidRPr="00D91825">
        <w:t xml:space="preserve">ON </w:t>
      </w:r>
      <w:r w:rsidR="00232E9E">
        <w:t>u</w:t>
      </w:r>
      <w:r w:rsidRPr="00D91825">
        <w:t xml:space="preserve"> OFF, entonces el estado de verificación se cambia apropiadamente.</w:t>
      </w:r>
    </w:p>
    <w:p w14:paraId="1D2FA2F3" w14:textId="77777777" w:rsidR="00E65F67" w:rsidRDefault="00E65F67" w:rsidP="00E65F67"/>
    <w:p w14:paraId="478B0085" w14:textId="629F1C2D" w:rsidR="00E65F67" w:rsidRPr="00D91825" w:rsidRDefault="00E65F67" w:rsidP="00E65F67">
      <w:r w:rsidRPr="00D91825">
        <w:t xml:space="preserve">El estado de verificación afecta a todas las escrituras en disco. Si </w:t>
      </w:r>
      <w:r>
        <w:t>está OFF</w:t>
      </w:r>
      <w:r w:rsidRPr="00D91825">
        <w:t xml:space="preserve">, el estado predeterminado, entonces </w:t>
      </w:r>
      <w:r w:rsidR="00232E9E">
        <w:t xml:space="preserve">simplemente se escriben </w:t>
      </w:r>
      <w:r w:rsidRPr="00D91825">
        <w:t xml:space="preserve">los datos. Si está </w:t>
      </w:r>
      <w:r>
        <w:t>ON</w:t>
      </w:r>
      <w:r w:rsidRPr="00D91825">
        <w:t xml:space="preserve">, después de escribir los datos se lee de nuevo y se compara con el original para asegurarse de que se escribió correctamente. La sobrecarga adicional de </w:t>
      </w:r>
      <w:r w:rsidR="00232E9E">
        <w:t xml:space="preserve">este proceso </w:t>
      </w:r>
      <w:r w:rsidRPr="00D91825">
        <w:t>significa que la escritura es más lenta cuando la verificación está activada.</w:t>
      </w:r>
    </w:p>
    <w:p w14:paraId="3A9FC9A8" w14:textId="77777777" w:rsidR="00E65F67" w:rsidRDefault="00E65F67" w:rsidP="00E65F67"/>
    <w:p w14:paraId="1F07F59E" w14:textId="77777777" w:rsidR="00E65F67" w:rsidRPr="00D91825" w:rsidRDefault="00E65F67" w:rsidP="00E65F67">
      <w:r w:rsidRPr="00D91825">
        <w:t>Esta característica depende del controlador de dispositivo, por lo que no tendrá ningún efecto si el controlador no tiene la función.</w:t>
      </w:r>
    </w:p>
    <w:p w14:paraId="0F668219" w14:textId="77777777" w:rsidR="00E65F67" w:rsidRDefault="00E65F67" w:rsidP="00AA5ED3">
      <w:pPr>
        <w:pStyle w:val="DOSTitulo4"/>
      </w:pPr>
      <w:r>
        <w:t>Ejemplos</w:t>
      </w:r>
    </w:p>
    <w:p w14:paraId="23DFA2BC" w14:textId="57019230" w:rsidR="00E65F67" w:rsidRDefault="00E65F67" w:rsidP="00134509">
      <w:pPr>
        <w:pStyle w:val="SourceCode"/>
      </w:pPr>
      <w:r>
        <w:t>VERIFY</w:t>
      </w:r>
      <w:r w:rsidR="00D6540C">
        <w:br/>
      </w:r>
      <w:r>
        <w:t xml:space="preserve"> VERIFY=OFF</w:t>
      </w:r>
    </w:p>
    <w:p w14:paraId="5572DC2A" w14:textId="1BD9BEC8" w:rsidR="00E65F67" w:rsidRPr="00D91825" w:rsidRDefault="00E65F67" w:rsidP="00AC4D55">
      <w:pPr>
        <w:pStyle w:val="NoSpacing"/>
      </w:pPr>
      <w:r w:rsidRPr="00D91825">
        <w:t xml:space="preserve">No se han </w:t>
      </w:r>
      <w:r w:rsidR="00232E9E">
        <w:t>introducido</w:t>
      </w:r>
      <w:r w:rsidRPr="00D91825">
        <w:t xml:space="preserve"> parámetros, por lo que se </w:t>
      </w:r>
      <w:r>
        <w:t>muestra</w:t>
      </w:r>
      <w:r w:rsidRPr="00D91825">
        <w:t xml:space="preserve"> el estado de verificación actual, que en este caso está desactivado.</w:t>
      </w:r>
    </w:p>
    <w:p w14:paraId="3275173E" w14:textId="77777777" w:rsidR="00E65F67" w:rsidRPr="00C32F6C" w:rsidRDefault="00E65F67" w:rsidP="00134509">
      <w:pPr>
        <w:pStyle w:val="SourceCode"/>
      </w:pPr>
      <w:r w:rsidRPr="00C32F6C">
        <w:t>VERIFY ON</w:t>
      </w:r>
    </w:p>
    <w:p w14:paraId="51097326" w14:textId="1D9C1C3D" w:rsidR="00E65F67" w:rsidRPr="00D91825" w:rsidRDefault="00E65F67" w:rsidP="00AC4D55">
      <w:pPr>
        <w:pStyle w:val="NoSpacing"/>
      </w:pPr>
      <w:r w:rsidRPr="00D91825">
        <w:t xml:space="preserve">La verificación de escritura de disco </w:t>
      </w:r>
      <w:r w:rsidR="00232E9E">
        <w:t>queda</w:t>
      </w:r>
      <w:r w:rsidRPr="00D91825">
        <w:t xml:space="preserve"> activada.</w:t>
      </w:r>
    </w:p>
    <w:p w14:paraId="72935989" w14:textId="77777777" w:rsidR="00E65F67" w:rsidRPr="00D91825" w:rsidRDefault="00E65F67" w:rsidP="00E65F67">
      <w:r w:rsidRPr="00D91825">
        <w:br w:type="page"/>
      </w:r>
    </w:p>
    <w:p w14:paraId="19DEC9B8" w14:textId="77777777" w:rsidR="00E65F67" w:rsidRDefault="00E65F67" w:rsidP="009D2E30">
      <w:pPr>
        <w:pStyle w:val="DOSTitulo3"/>
      </w:pPr>
      <w:bookmarkStart w:id="359" w:name="_Toc478808801"/>
      <w:bookmarkStart w:id="360" w:name="_Toc71113538"/>
      <w:r>
        <w:lastRenderedPageBreak/>
        <w:t>VOL</w:t>
      </w:r>
      <w:bookmarkEnd w:id="359"/>
      <w:bookmarkEnd w:id="360"/>
      <w:r>
        <w:fldChar w:fldCharType="begin"/>
      </w:r>
      <w:r>
        <w:instrText xml:space="preserve"> XE "</w:instrText>
      </w:r>
      <w:r w:rsidRPr="00136204">
        <w:instrText>VOL</w:instrText>
      </w:r>
      <w:r>
        <w:instrText xml:space="preserve">" </w:instrText>
      </w:r>
      <w:r>
        <w:fldChar w:fldCharType="end"/>
      </w:r>
    </w:p>
    <w:p w14:paraId="12ED4F85" w14:textId="77777777" w:rsidR="00E65F67" w:rsidRDefault="00E65F67" w:rsidP="00134509">
      <w:pPr>
        <w:pStyle w:val="SourceCode"/>
      </w:pPr>
      <w:r>
        <w:t>VOL [d:] [</w:t>
      </w:r>
      <w:proofErr w:type="spellStart"/>
      <w:r>
        <w:t>volname</w:t>
      </w:r>
      <w:proofErr w:type="spellEnd"/>
      <w:r>
        <w:t>]</w:t>
      </w:r>
    </w:p>
    <w:p w14:paraId="35105338" w14:textId="77777777" w:rsidR="00E65F67" w:rsidRPr="00D91825" w:rsidRDefault="00E65F67" w:rsidP="00AC4D55">
      <w:pPr>
        <w:pStyle w:val="NoSpacing"/>
      </w:pPr>
      <w:r w:rsidRPr="00D91825">
        <w:t>Muestra o cambia el nombre del volumen en un disco.</w:t>
      </w:r>
    </w:p>
    <w:p w14:paraId="4E556422" w14:textId="77777777" w:rsidR="00E65F67" w:rsidRDefault="00E65F67" w:rsidP="00AA5ED3">
      <w:pPr>
        <w:pStyle w:val="DOSTitulo4"/>
      </w:pPr>
      <w:r>
        <w:t>Uso</w:t>
      </w:r>
    </w:p>
    <w:p w14:paraId="3CEF4F8F" w14:textId="0DDC8367" w:rsidR="00E65F67" w:rsidRPr="00D91825" w:rsidRDefault="00E65F67" w:rsidP="00E65F67">
      <w:r w:rsidRPr="00D91825">
        <w:t>Si no se proporcionan parámetros o si s</w:t>
      </w:r>
      <w:r w:rsidR="002D084F">
        <w:t>o</w:t>
      </w:r>
      <w:r w:rsidRPr="00D91825">
        <w:t xml:space="preserve">lo se </w:t>
      </w:r>
      <w:r w:rsidR="002D084F">
        <w:t>especifica</w:t>
      </w:r>
      <w:r w:rsidRPr="00D91825">
        <w:t xml:space="preserve"> un nombre de unidad, se </w:t>
      </w:r>
      <w:r>
        <w:t>mostrará</w:t>
      </w:r>
      <w:r w:rsidRPr="00D91825">
        <w:t xml:space="preserve"> el nombre de volumen de la unidad actual o especificada</w:t>
      </w:r>
      <w:r w:rsidR="002D084F">
        <w:t>.</w:t>
      </w:r>
    </w:p>
    <w:p w14:paraId="43CBE74F" w14:textId="77777777" w:rsidR="00E65F67" w:rsidRDefault="00E65F67" w:rsidP="00E65F67"/>
    <w:p w14:paraId="00758AAF" w14:textId="2F845E79" w:rsidR="00E65F67" w:rsidRPr="00D91825" w:rsidRDefault="00E65F67" w:rsidP="00E65F67">
      <w:r w:rsidRPr="00D91825">
        <w:t xml:space="preserve">Si se </w:t>
      </w:r>
      <w:r w:rsidR="002D084F">
        <w:t xml:space="preserve">introduce </w:t>
      </w:r>
      <w:r w:rsidRPr="00D91825">
        <w:t xml:space="preserve">un </w:t>
      </w:r>
      <w:r>
        <w:t>volumen</w:t>
      </w:r>
      <w:r w:rsidRPr="00D91825">
        <w:t xml:space="preserve">, entonces el nombre de volumen de la unidad especificada o actual se cambia al nombre de volumen </w:t>
      </w:r>
      <w:r w:rsidR="002D084F">
        <w:t>introducido.</w:t>
      </w:r>
    </w:p>
    <w:p w14:paraId="38560BE7" w14:textId="77777777" w:rsidR="00E65F67" w:rsidRPr="00DA3566" w:rsidRDefault="00E65F67" w:rsidP="00AA5ED3">
      <w:pPr>
        <w:pStyle w:val="DOSTitulo4"/>
        <w:rPr>
          <w:lang w:val="en-US"/>
        </w:rPr>
      </w:pPr>
      <w:proofErr w:type="spellStart"/>
      <w:r w:rsidRPr="00DA3566">
        <w:rPr>
          <w:lang w:val="en-US"/>
        </w:rPr>
        <w:t>Ejemplos</w:t>
      </w:r>
      <w:proofErr w:type="spellEnd"/>
    </w:p>
    <w:p w14:paraId="7EA8A322" w14:textId="561D6764" w:rsidR="00E65F67" w:rsidRPr="00031380" w:rsidRDefault="00E65F67" w:rsidP="00134509">
      <w:pPr>
        <w:pStyle w:val="SourceCode"/>
        <w:rPr>
          <w:lang w:val="en-US"/>
        </w:rPr>
      </w:pPr>
      <w:r w:rsidRPr="00DA3566">
        <w:rPr>
          <w:lang w:val="en-US"/>
        </w:rPr>
        <w:t>VOL B:</w:t>
      </w:r>
      <w:r w:rsidR="00D6540C" w:rsidRPr="00DA3566">
        <w:rPr>
          <w:lang w:val="en-US"/>
        </w:rPr>
        <w:br/>
      </w:r>
      <w:r w:rsidRPr="00031380">
        <w:rPr>
          <w:lang w:val="en-US"/>
        </w:rPr>
        <w:t xml:space="preserve">     Volume in drive </w:t>
      </w:r>
      <w:proofErr w:type="gramStart"/>
      <w:r w:rsidRPr="00031380">
        <w:rPr>
          <w:lang w:val="en-US"/>
        </w:rPr>
        <w:t>B:</w:t>
      </w:r>
      <w:proofErr w:type="gramEnd"/>
      <w:r w:rsidRPr="00031380">
        <w:rPr>
          <w:lang w:val="en-US"/>
        </w:rPr>
        <w:t xml:space="preserve"> has no name</w:t>
      </w:r>
    </w:p>
    <w:p w14:paraId="2687528E" w14:textId="7384479B" w:rsidR="00E65F67" w:rsidRPr="00D91825" w:rsidRDefault="00E65F67" w:rsidP="002D084F">
      <w:pPr>
        <w:pStyle w:val="NoSpacing"/>
      </w:pPr>
      <w:r w:rsidRPr="00D91825">
        <w:t>S</w:t>
      </w:r>
      <w:r w:rsidR="002D084F">
        <w:t>o</w:t>
      </w:r>
      <w:r w:rsidRPr="00D91825">
        <w:t>lo</w:t>
      </w:r>
      <w:r>
        <w:t xml:space="preserve"> se </w:t>
      </w:r>
      <w:r w:rsidR="002D084F">
        <w:t>introdujo</w:t>
      </w:r>
      <w:r>
        <w:t xml:space="preserve"> una unidad</w:t>
      </w:r>
      <w:r w:rsidRPr="00D91825">
        <w:t xml:space="preserve">, por </w:t>
      </w:r>
      <w:r w:rsidR="002D084F">
        <w:t xml:space="preserve">lo que se muestra el nombre de volumen para el disco de esa unidad. </w:t>
      </w:r>
      <w:r w:rsidRPr="00B26738">
        <w:t>E</w:t>
      </w:r>
      <w:r w:rsidRPr="00D91825">
        <w:t>n este caso no se ha definido ningún nombre de volumen.</w:t>
      </w:r>
    </w:p>
    <w:p w14:paraId="3076C729" w14:textId="72C4AE12" w:rsidR="00E65F67" w:rsidRPr="00C32F6C" w:rsidRDefault="00E65F67" w:rsidP="00134509">
      <w:pPr>
        <w:pStyle w:val="SourceCode"/>
      </w:pPr>
      <w:r w:rsidRPr="00C32F6C">
        <w:t>VOL B:</w:t>
      </w:r>
      <w:r w:rsidR="008F7666">
        <w:t xml:space="preserve"> </w:t>
      </w:r>
      <w:r w:rsidRPr="00C32F6C">
        <w:t>BACKUP</w:t>
      </w:r>
    </w:p>
    <w:p w14:paraId="57C344DD" w14:textId="77777777" w:rsidR="00E65F67" w:rsidRPr="00D91825" w:rsidRDefault="00E65F67" w:rsidP="00AC4D55">
      <w:pPr>
        <w:pStyle w:val="NoSpacing"/>
      </w:pPr>
      <w:r w:rsidRPr="00D91825">
        <w:t>El nombre de volumen del disco en la unidad B: se cambia a BACKUP.</w:t>
      </w:r>
    </w:p>
    <w:p w14:paraId="7935AB5F" w14:textId="77777777" w:rsidR="00E65F67" w:rsidRPr="00D91825" w:rsidRDefault="00E65F67" w:rsidP="00E65F67">
      <w:pPr>
        <w:pStyle w:val="NoSpacing"/>
      </w:pPr>
    </w:p>
    <w:p w14:paraId="1AFC5A98" w14:textId="77777777" w:rsidR="00E65F67" w:rsidRPr="00D91825" w:rsidRDefault="00E65F67" w:rsidP="00E65F67">
      <w:pPr>
        <w:pStyle w:val="NoSpacing"/>
      </w:pPr>
    </w:p>
    <w:p w14:paraId="5E2C2F17" w14:textId="77777777" w:rsidR="00E65F67" w:rsidRPr="00D91825" w:rsidRDefault="00E65F67" w:rsidP="00E65F67">
      <w:pPr>
        <w:pStyle w:val="NoSpacing"/>
      </w:pPr>
    </w:p>
    <w:p w14:paraId="60177632" w14:textId="77777777" w:rsidR="00E65F67" w:rsidRPr="00D91825" w:rsidRDefault="00E65F67" w:rsidP="00E65F67">
      <w:pPr>
        <w:pStyle w:val="NoSpacing"/>
      </w:pPr>
    </w:p>
    <w:p w14:paraId="7F1E4B21" w14:textId="77777777" w:rsidR="00E65F67" w:rsidRPr="00D91825" w:rsidRDefault="00E65F67" w:rsidP="00E65F67">
      <w:pPr>
        <w:pStyle w:val="NoSpacing"/>
      </w:pPr>
    </w:p>
    <w:p w14:paraId="48353191" w14:textId="77777777" w:rsidR="00E65F67" w:rsidRPr="00D91825" w:rsidRDefault="00E65F67" w:rsidP="00E65F67">
      <w:pPr>
        <w:pStyle w:val="NoSpacing"/>
      </w:pPr>
    </w:p>
    <w:p w14:paraId="3BBB55D4" w14:textId="77777777" w:rsidR="00E65F67" w:rsidRPr="00D91825" w:rsidRDefault="00E65F67" w:rsidP="00E65F67">
      <w:pPr>
        <w:pStyle w:val="NoSpacing"/>
      </w:pPr>
    </w:p>
    <w:p w14:paraId="1CD86ACD" w14:textId="77777777" w:rsidR="00E65F67" w:rsidRPr="00D91825" w:rsidRDefault="00E65F67" w:rsidP="00E65F67">
      <w:pPr>
        <w:pStyle w:val="NoSpacing"/>
      </w:pPr>
    </w:p>
    <w:p w14:paraId="35860A92" w14:textId="77777777" w:rsidR="00E65F67" w:rsidRPr="00D91825" w:rsidRDefault="00E65F67" w:rsidP="00E65F67">
      <w:pPr>
        <w:pStyle w:val="NoSpacing"/>
      </w:pPr>
    </w:p>
    <w:p w14:paraId="7250638B" w14:textId="77777777" w:rsidR="00E65F67" w:rsidRPr="00D91825" w:rsidRDefault="00E65F67" w:rsidP="00E65F67">
      <w:pPr>
        <w:pStyle w:val="NoSpacing"/>
      </w:pPr>
    </w:p>
    <w:p w14:paraId="1107C9E7" w14:textId="77777777" w:rsidR="00E65F67" w:rsidRPr="00D91825" w:rsidRDefault="00E65F67" w:rsidP="00E65F67">
      <w:pPr>
        <w:pStyle w:val="NoSpacing"/>
      </w:pPr>
    </w:p>
    <w:p w14:paraId="72D966E0" w14:textId="77777777" w:rsidR="00E65F67" w:rsidRPr="00D91825" w:rsidRDefault="00E65F67" w:rsidP="00E65F67"/>
    <w:p w14:paraId="194C95EA" w14:textId="77777777" w:rsidR="00E65F67" w:rsidRPr="00D91825" w:rsidRDefault="00E65F67" w:rsidP="00E65F67">
      <w:r w:rsidRPr="00D91825">
        <w:br w:type="page"/>
      </w:r>
    </w:p>
    <w:p w14:paraId="625F0C3C" w14:textId="41E9B5DD" w:rsidR="008B2379" w:rsidRDefault="008B2379" w:rsidP="008B2379">
      <w:pPr>
        <w:pStyle w:val="DOSTitulo3"/>
      </w:pPr>
      <w:bookmarkStart w:id="361" w:name="_Toc71113539"/>
      <w:bookmarkStart w:id="362" w:name="_Toc478808803"/>
      <w:r>
        <w:lastRenderedPageBreak/>
        <w:t>WGET</w:t>
      </w:r>
      <w:bookmarkEnd w:id="361"/>
      <w:r>
        <w:fldChar w:fldCharType="begin"/>
      </w:r>
      <w:r>
        <w:instrText xml:space="preserve"> XE "</w:instrText>
      </w:r>
      <w:r w:rsidRPr="000F10BC">
        <w:instrText>WGET</w:instrText>
      </w:r>
      <w:r>
        <w:instrText xml:space="preserve">" </w:instrText>
      </w:r>
      <w:r>
        <w:fldChar w:fldCharType="end"/>
      </w:r>
    </w:p>
    <w:p w14:paraId="65E66C37" w14:textId="77777777" w:rsidR="008B2379" w:rsidRDefault="008B2379" w:rsidP="00134509">
      <w:pPr>
        <w:pStyle w:val="SourceCode"/>
      </w:pPr>
      <w:r>
        <w:t>WGET [</w:t>
      </w:r>
      <w:proofErr w:type="spellStart"/>
      <w:r>
        <w:t>url</w:t>
      </w:r>
      <w:proofErr w:type="spellEnd"/>
      <w:r>
        <w:t>]</w:t>
      </w:r>
    </w:p>
    <w:p w14:paraId="702038CC" w14:textId="77777777" w:rsidR="008B2379" w:rsidRDefault="008B2379" w:rsidP="008B2379">
      <w:pPr>
        <w:pStyle w:val="NoSpacing"/>
      </w:pPr>
      <w:r>
        <w:t>Descarga un paquete de datos desde una URL en Internet.</w:t>
      </w:r>
    </w:p>
    <w:p w14:paraId="20CC0509" w14:textId="77777777" w:rsidR="008B2379" w:rsidRDefault="008B2379" w:rsidP="008B2379">
      <w:pPr>
        <w:pStyle w:val="DOSTitulo4"/>
      </w:pPr>
      <w:r>
        <w:t>Uso</w:t>
      </w:r>
    </w:p>
    <w:p w14:paraId="0271E282" w14:textId="77777777" w:rsidR="008B2379" w:rsidRDefault="008B2379" w:rsidP="008B2379">
      <w:pPr>
        <w:pStyle w:val="NoSpacing"/>
      </w:pPr>
      <w:r>
        <w:t xml:space="preserve">En </w:t>
      </w:r>
      <w:proofErr w:type="spellStart"/>
      <w:r w:rsidRPr="008B2379">
        <w:rPr>
          <w:rStyle w:val="TitleChar"/>
        </w:rPr>
        <w:t>url</w:t>
      </w:r>
      <w:proofErr w:type="spellEnd"/>
      <w:r>
        <w:t xml:space="preserve"> se indica la dirección web desde la que descargar un paquete de datos.</w:t>
      </w:r>
    </w:p>
    <w:p w14:paraId="71B08357" w14:textId="77777777" w:rsidR="008B2379" w:rsidRDefault="008B2379" w:rsidP="008B2379">
      <w:pPr>
        <w:pStyle w:val="DOSTitulo4"/>
      </w:pPr>
      <w:r>
        <w:t>Ejemplos:</w:t>
      </w:r>
    </w:p>
    <w:p w14:paraId="0DFD186E" w14:textId="321DA2BA" w:rsidR="008B2379" w:rsidRDefault="008B2379" w:rsidP="00134509">
      <w:pPr>
        <w:pStyle w:val="SourceCode"/>
      </w:pPr>
      <w:proofErr w:type="spellStart"/>
      <w:r>
        <w:t>wget</w:t>
      </w:r>
      <w:proofErr w:type="spellEnd"/>
      <w:r>
        <w:t xml:space="preserve"> </w:t>
      </w:r>
      <w:hyperlink r:id="rId50" w:history="1">
        <w:r w:rsidR="005D2FDA" w:rsidRPr="00BB139E">
          <w:rPr>
            <w:rStyle w:val="Hyperlink"/>
          </w:rPr>
          <w:t>https://github.com/msxvr/code/raw/master/examples/vr-script/pong.zip</w:t>
        </w:r>
      </w:hyperlink>
    </w:p>
    <w:p w14:paraId="10441A93" w14:textId="77777777" w:rsidR="005D2FDA" w:rsidRDefault="005D2FDA" w:rsidP="00134509">
      <w:pPr>
        <w:pStyle w:val="SourceCode"/>
      </w:pPr>
    </w:p>
    <w:p w14:paraId="41D008AF" w14:textId="4D09DA00" w:rsidR="008B2379" w:rsidRDefault="008B2379" w:rsidP="00134509">
      <w:pPr>
        <w:pStyle w:val="SourceCode"/>
      </w:pPr>
      <w:r>
        <w:br w:type="page"/>
      </w:r>
    </w:p>
    <w:p w14:paraId="6949A03D" w14:textId="33AE134F" w:rsidR="00E65F67" w:rsidRDefault="00E65F67" w:rsidP="009D2E30">
      <w:pPr>
        <w:pStyle w:val="DOSTitulo3"/>
      </w:pPr>
      <w:bookmarkStart w:id="363" w:name="_Toc71113540"/>
      <w:r>
        <w:lastRenderedPageBreak/>
        <w:t>XDIR</w:t>
      </w:r>
      <w:bookmarkEnd w:id="362"/>
      <w:bookmarkEnd w:id="363"/>
      <w:r>
        <w:fldChar w:fldCharType="begin"/>
      </w:r>
      <w:r>
        <w:instrText xml:space="preserve"> XE "</w:instrText>
      </w:r>
      <w:r w:rsidRPr="00C106C9">
        <w:instrText>XDIR</w:instrText>
      </w:r>
      <w:r>
        <w:instrText xml:space="preserve">" </w:instrText>
      </w:r>
      <w:r>
        <w:fldChar w:fldCharType="end"/>
      </w:r>
    </w:p>
    <w:p w14:paraId="48954303" w14:textId="40A873A5" w:rsidR="00E65F67" w:rsidRDefault="00E65F67" w:rsidP="00134509">
      <w:pPr>
        <w:pStyle w:val="SourceCode"/>
      </w:pPr>
      <w:r>
        <w:t>XDIR [</w:t>
      </w:r>
      <w:proofErr w:type="spellStart"/>
      <w:r>
        <w:t>filespec</w:t>
      </w:r>
      <w:proofErr w:type="spellEnd"/>
      <w:r>
        <w:t>] [/H]</w:t>
      </w:r>
      <w:r w:rsidR="009E319F">
        <w:t xml:space="preserve"> [/P]</w:t>
      </w:r>
    </w:p>
    <w:p w14:paraId="31AFA025" w14:textId="29443CB8" w:rsidR="003F4635" w:rsidRDefault="00E65F67" w:rsidP="008B2379">
      <w:pPr>
        <w:pStyle w:val="NoSpacing"/>
      </w:pPr>
      <w:r w:rsidRPr="00277927">
        <w:t>Lista todos los archivos dentro de los directorios</w:t>
      </w:r>
      <w:r w:rsidR="003F4635">
        <w:t xml:space="preserve"> y sus posibles subdirectorios.</w:t>
      </w:r>
    </w:p>
    <w:p w14:paraId="17EF70DD" w14:textId="77777777" w:rsidR="00E65F67" w:rsidRDefault="00E65F67" w:rsidP="00AA5ED3">
      <w:pPr>
        <w:pStyle w:val="DOSTitulo4"/>
      </w:pPr>
      <w:r>
        <w:t>Uso</w:t>
      </w:r>
    </w:p>
    <w:p w14:paraId="57C995C4" w14:textId="77777777" w:rsidR="00E65F67" w:rsidRPr="00277927" w:rsidRDefault="00E65F67" w:rsidP="00E65F67">
      <w:proofErr w:type="spellStart"/>
      <w:r w:rsidRPr="00277927">
        <w:rPr>
          <w:rStyle w:val="TitleChar"/>
        </w:rPr>
        <w:t>Filespec</w:t>
      </w:r>
      <w:proofErr w:type="spellEnd"/>
      <w:r w:rsidRPr="00277927">
        <w:t xml:space="preserve"> especifica qué archivos se van a enumerar y </w:t>
      </w:r>
      <w:r>
        <w:t>/H</w:t>
      </w:r>
      <w:r w:rsidRPr="00277927">
        <w:t xml:space="preserve"> permite incluir archivos ocultos.</w:t>
      </w:r>
    </w:p>
    <w:p w14:paraId="6B8364FB" w14:textId="77777777" w:rsidR="00E65F67" w:rsidRDefault="00E65F67" w:rsidP="00E65F67"/>
    <w:p w14:paraId="2AC5D6CA" w14:textId="196949D9" w:rsidR="00E65F67" w:rsidRDefault="00E65F67" w:rsidP="00E65F67">
      <w:r w:rsidRPr="00277927">
        <w:t>XDIR es similar al comando DIR, pero no imprime las fechas y horas de los archivos.</w:t>
      </w:r>
    </w:p>
    <w:p w14:paraId="7742D98D" w14:textId="6957C410" w:rsidR="009E319F" w:rsidRPr="009E319F" w:rsidRDefault="009E319F" w:rsidP="009E319F">
      <w:pPr>
        <w:pStyle w:val="NoSpacing"/>
      </w:pPr>
      <w:r>
        <w:t>El parámetro /P permite pausar la salida por pantalla cuando está completa.</w:t>
      </w:r>
    </w:p>
    <w:p w14:paraId="2AAD536C" w14:textId="421480BB" w:rsidR="00E65F67" w:rsidRPr="00277927" w:rsidRDefault="00E65F67" w:rsidP="00E65F67">
      <w:r w:rsidRPr="00277927">
        <w:t xml:space="preserve">Después de que todos los archivos en el directorio especificado se han enumerado, entonces los archivos dentro de los directorios descendentes también se enumeran, y se muestran </w:t>
      </w:r>
      <w:proofErr w:type="spellStart"/>
      <w:r w:rsidRPr="008F7666">
        <w:t>ide</w:t>
      </w:r>
      <w:r w:rsidR="003F4635">
        <w:t>n</w:t>
      </w:r>
      <w:r w:rsidRPr="008F7666">
        <w:t>tados</w:t>
      </w:r>
      <w:proofErr w:type="spellEnd"/>
      <w:r w:rsidRPr="00277927">
        <w:t>. Esto permite obtener un DIR de un árbol de directorios completo o disco.</w:t>
      </w:r>
    </w:p>
    <w:p w14:paraId="5666128E" w14:textId="77777777" w:rsidR="00E65F67" w:rsidRDefault="00E65F67" w:rsidP="00AA5ED3">
      <w:pPr>
        <w:pStyle w:val="DOSTitulo4"/>
      </w:pPr>
      <w:r>
        <w:t>Ejemplos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3278"/>
      </w:tblGrid>
      <w:tr w:rsidR="000C7F3F" w14:paraId="49463ADF" w14:textId="77777777" w:rsidTr="002D084F">
        <w:tc>
          <w:tcPr>
            <w:tcW w:w="1701" w:type="dxa"/>
          </w:tcPr>
          <w:p w14:paraId="4422A0B2" w14:textId="77777777" w:rsidR="000C7F3F" w:rsidRDefault="000C7F3F" w:rsidP="00134509">
            <w:pPr>
              <w:pStyle w:val="SourceCode"/>
            </w:pPr>
            <w:r>
              <w:t>XDIR</w:t>
            </w:r>
          </w:p>
          <w:p w14:paraId="4F4F05CD" w14:textId="77777777" w:rsidR="000C7F3F" w:rsidRDefault="000C7F3F" w:rsidP="00134509">
            <w:pPr>
              <w:pStyle w:val="SourceCode"/>
            </w:pPr>
          </w:p>
        </w:tc>
        <w:tc>
          <w:tcPr>
            <w:tcW w:w="3278" w:type="dxa"/>
          </w:tcPr>
          <w:p w14:paraId="227EC698" w14:textId="77777777" w:rsidR="000C7F3F" w:rsidRDefault="000C7F3F" w:rsidP="000C7F3F">
            <w:r w:rsidRPr="00277927">
              <w:t xml:space="preserve">Se </w:t>
            </w:r>
            <w:r>
              <w:t>muestra el contenido de los directorios de todo el disco desde la unidad y el directorio actuales:</w:t>
            </w:r>
          </w:p>
          <w:p w14:paraId="259E699C" w14:textId="69D16E3B" w:rsidR="000C7F3F" w:rsidRPr="000C7F3F" w:rsidRDefault="000C7F3F" w:rsidP="000C7F3F"/>
        </w:tc>
      </w:tr>
      <w:tr w:rsidR="000C7F3F" w14:paraId="1520614C" w14:textId="77777777" w:rsidTr="002D084F">
        <w:tc>
          <w:tcPr>
            <w:tcW w:w="1701" w:type="dxa"/>
          </w:tcPr>
          <w:p w14:paraId="21CDFF3D" w14:textId="3C7852AF" w:rsidR="000C7F3F" w:rsidRDefault="000C7F3F" w:rsidP="00134509">
            <w:pPr>
              <w:pStyle w:val="SourceCode"/>
            </w:pPr>
          </w:p>
        </w:tc>
        <w:tc>
          <w:tcPr>
            <w:tcW w:w="3278" w:type="dxa"/>
          </w:tcPr>
          <w:p w14:paraId="6F08DD43" w14:textId="77777777" w:rsidR="000C7F3F" w:rsidRPr="000C7F3F" w:rsidRDefault="000C7F3F" w:rsidP="00134509">
            <w:pPr>
              <w:pStyle w:val="SourceCode"/>
              <w:rPr>
                <w:lang w:val="en-US"/>
              </w:rPr>
            </w:pPr>
            <w:r w:rsidRPr="000C7F3F">
              <w:rPr>
                <w:lang w:val="en-US"/>
              </w:rPr>
              <w:t xml:space="preserve">Volume in drive </w:t>
            </w:r>
            <w:proofErr w:type="gramStart"/>
            <w:r w:rsidRPr="000C7F3F">
              <w:rPr>
                <w:lang w:val="en-US"/>
              </w:rPr>
              <w:t>A:</w:t>
            </w:r>
            <w:proofErr w:type="gramEnd"/>
            <w:r w:rsidRPr="000C7F3F">
              <w:rPr>
                <w:lang w:val="en-US"/>
              </w:rPr>
              <w:t xml:space="preserve"> is MSX-DOS 2</w:t>
            </w:r>
            <w:r w:rsidRPr="000C7F3F">
              <w:rPr>
                <w:lang w:val="en-US"/>
              </w:rPr>
              <w:br/>
              <w:t xml:space="preserve">Directory of A:\ </w:t>
            </w:r>
          </w:p>
          <w:p w14:paraId="421D3D70" w14:textId="77777777" w:rsidR="000C7F3F" w:rsidRPr="000C7F3F" w:rsidRDefault="000C7F3F" w:rsidP="00134509">
            <w:pPr>
              <w:pStyle w:val="SourceCode"/>
              <w:rPr>
                <w:lang w:val="en-US"/>
              </w:rPr>
            </w:pPr>
            <w:r w:rsidRPr="000C7F3F">
              <w:rPr>
                <w:lang w:val="en-US"/>
              </w:rPr>
              <w:t>MSXDOS2.SYS     r     4480</w:t>
            </w:r>
            <w:r w:rsidRPr="000C7F3F">
              <w:rPr>
                <w:lang w:val="en-US"/>
              </w:rPr>
              <w:br/>
              <w:t>COMMAND2.COM    r    14976</w:t>
            </w:r>
            <w:r w:rsidRPr="000C7F3F">
              <w:rPr>
                <w:lang w:val="en-US"/>
              </w:rPr>
              <w:br/>
              <w:t>AUTOEXEC.BAT            57</w:t>
            </w:r>
            <w:r w:rsidRPr="000C7F3F">
              <w:rPr>
                <w:lang w:val="en-US"/>
              </w:rPr>
              <w:br/>
              <w:t>REBOOT.BAT              57</w:t>
            </w:r>
            <w:r w:rsidRPr="000C7F3F">
              <w:rPr>
                <w:lang w:val="en-US"/>
              </w:rPr>
              <w:br/>
              <w:t>\UTILS</w:t>
            </w:r>
            <w:r w:rsidRPr="000C7F3F">
              <w:rPr>
                <w:lang w:val="en-US"/>
              </w:rPr>
              <w:br/>
              <w:t xml:space="preserve">        CHKDSK.COM       7680</w:t>
            </w:r>
            <w:r w:rsidRPr="000C7F3F">
              <w:rPr>
                <w:lang w:val="en-US"/>
              </w:rPr>
              <w:br/>
              <w:t xml:space="preserve">        DISKCOPY.COM     7168</w:t>
            </w:r>
            <w:r w:rsidRPr="000C7F3F">
              <w:rPr>
                <w:lang w:val="en-US"/>
              </w:rPr>
              <w:br/>
              <w:t xml:space="preserve">        FIXDISK.COM       768</w:t>
            </w:r>
            <w:r w:rsidRPr="000C7F3F">
              <w:rPr>
                <w:lang w:val="en-US"/>
              </w:rPr>
              <w:br/>
              <w:t xml:space="preserve">        UNDEL.COM        3968</w:t>
            </w:r>
            <w:r w:rsidRPr="000C7F3F">
              <w:rPr>
                <w:lang w:val="en-US"/>
              </w:rPr>
              <w:br/>
              <w:t xml:space="preserve">        XCOPY.COM       10112</w:t>
            </w:r>
            <w:r w:rsidRPr="000C7F3F">
              <w:rPr>
                <w:lang w:val="en-US"/>
              </w:rPr>
              <w:br/>
              <w:t xml:space="preserve">        XDIR.COM         7168</w:t>
            </w:r>
            <w:r w:rsidRPr="000C7F3F">
              <w:rPr>
                <w:lang w:val="en-US"/>
              </w:rPr>
              <w:br/>
              <w:t xml:space="preserve">        MKSYS.BAT         569</w:t>
            </w:r>
            <w:r w:rsidRPr="000C7F3F">
              <w:rPr>
                <w:lang w:val="en-US"/>
              </w:rPr>
              <w:br/>
              <w:t xml:space="preserve">        AUTOEXEC.BAT       47</w:t>
            </w:r>
            <w:r w:rsidRPr="000C7F3F">
              <w:rPr>
                <w:lang w:val="en-US"/>
              </w:rPr>
              <w:br/>
              <w:t xml:space="preserve">        REBOOT.BAT         90</w:t>
            </w:r>
            <w:r w:rsidRPr="000C7F3F">
              <w:rPr>
                <w:lang w:val="en-US"/>
              </w:rPr>
              <w:br/>
              <w:t>\HELP</w:t>
            </w:r>
          </w:p>
          <w:p w14:paraId="050B149C" w14:textId="77777777" w:rsidR="000C7F3F" w:rsidRDefault="000C7F3F" w:rsidP="000C7F3F">
            <w:pPr>
              <w:rPr>
                <w:sz w:val="10"/>
                <w:szCs w:val="18"/>
                <w:lang w:val="en-US"/>
              </w:rPr>
            </w:pPr>
            <w:r w:rsidRPr="000C7F3F">
              <w:rPr>
                <w:sz w:val="10"/>
                <w:szCs w:val="18"/>
                <w:lang w:val="en-US"/>
              </w:rPr>
              <w:t xml:space="preserve">        ASSIGN.HLP        819</w:t>
            </w:r>
            <w:r w:rsidRPr="000C7F3F">
              <w:rPr>
                <w:sz w:val="10"/>
                <w:szCs w:val="18"/>
                <w:lang w:val="en-US"/>
              </w:rPr>
              <w:br/>
              <w:t xml:space="preserve">        ATDIR.HLP        1527</w:t>
            </w:r>
            <w:r w:rsidRPr="000C7F3F">
              <w:rPr>
                <w:sz w:val="10"/>
                <w:szCs w:val="18"/>
                <w:lang w:val="en-US"/>
              </w:rPr>
              <w:br/>
              <w:t xml:space="preserve">        ATTRIB.HLP       1828</w:t>
            </w:r>
            <w:r w:rsidRPr="000C7F3F">
              <w:rPr>
                <w:sz w:val="10"/>
                <w:szCs w:val="18"/>
                <w:lang w:val="en-US"/>
              </w:rPr>
              <w:br/>
              <w:t xml:space="preserve">        .</w:t>
            </w:r>
            <w:r w:rsidRPr="000C7F3F">
              <w:rPr>
                <w:sz w:val="10"/>
                <w:szCs w:val="18"/>
                <w:lang w:val="en-US"/>
              </w:rPr>
              <w:br/>
              <w:t xml:space="preserve">        .</w:t>
            </w:r>
            <w:r w:rsidRPr="000C7F3F">
              <w:rPr>
                <w:sz w:val="10"/>
                <w:szCs w:val="18"/>
                <w:lang w:val="en-US"/>
              </w:rPr>
              <w:br/>
              <w:t xml:space="preserve">        .</w:t>
            </w:r>
            <w:r w:rsidRPr="000C7F3F">
              <w:rPr>
                <w:sz w:val="10"/>
                <w:szCs w:val="18"/>
                <w:lang w:val="en-US"/>
              </w:rPr>
              <w:br/>
              <w:t>292K in 117 files   530K free</w:t>
            </w:r>
          </w:p>
          <w:p w14:paraId="76C59635" w14:textId="4144BCC8" w:rsidR="000C7F3F" w:rsidRPr="000C7F3F" w:rsidRDefault="000C7F3F" w:rsidP="000C7F3F">
            <w:pPr>
              <w:rPr>
                <w:lang w:val="en-US"/>
              </w:rPr>
            </w:pPr>
          </w:p>
        </w:tc>
      </w:tr>
      <w:tr w:rsidR="000C7F3F" w14:paraId="36ADCCE6" w14:textId="77777777" w:rsidTr="002D084F">
        <w:tc>
          <w:tcPr>
            <w:tcW w:w="1701" w:type="dxa"/>
          </w:tcPr>
          <w:p w14:paraId="7454D969" w14:textId="77777777" w:rsidR="000C7F3F" w:rsidRPr="00C32F6C" w:rsidRDefault="000C7F3F" w:rsidP="00134509">
            <w:pPr>
              <w:pStyle w:val="SourceCode"/>
            </w:pPr>
            <w:r w:rsidRPr="00C32F6C">
              <w:lastRenderedPageBreak/>
              <w:t>XDIR B:\DIR1</w:t>
            </w:r>
          </w:p>
          <w:p w14:paraId="59170AC6" w14:textId="77777777" w:rsidR="000C7F3F" w:rsidRPr="000C7F3F" w:rsidRDefault="000C7F3F" w:rsidP="00134509">
            <w:pPr>
              <w:pStyle w:val="SourceCode"/>
              <w:rPr>
                <w:lang w:val="en-US"/>
              </w:rPr>
            </w:pPr>
          </w:p>
        </w:tc>
        <w:tc>
          <w:tcPr>
            <w:tcW w:w="3278" w:type="dxa"/>
          </w:tcPr>
          <w:p w14:paraId="50DDDB8F" w14:textId="77777777" w:rsidR="003F4635" w:rsidRDefault="003F4635" w:rsidP="003F4635">
            <w:r>
              <w:t>Se muestran todos los archivos y directorios que haya dentro de DIR1.</w:t>
            </w:r>
          </w:p>
          <w:p w14:paraId="64053421" w14:textId="77777777" w:rsidR="000C7F3F" w:rsidRPr="00277927" w:rsidRDefault="000C7F3F" w:rsidP="000C7F3F"/>
        </w:tc>
      </w:tr>
      <w:tr w:rsidR="000C7F3F" w14:paraId="2F10591A" w14:textId="77777777" w:rsidTr="002D084F">
        <w:tc>
          <w:tcPr>
            <w:tcW w:w="1701" w:type="dxa"/>
          </w:tcPr>
          <w:p w14:paraId="56D8DFCC" w14:textId="77777777" w:rsidR="000C7F3F" w:rsidRPr="00C32F6C" w:rsidRDefault="000C7F3F" w:rsidP="00134509">
            <w:pPr>
              <w:pStyle w:val="SourceCode"/>
            </w:pPr>
            <w:r w:rsidRPr="00C32F6C">
              <w:t>XDIR \*.COM</w:t>
            </w:r>
            <w:r>
              <w:t xml:space="preserve"> </w:t>
            </w:r>
            <w:r w:rsidRPr="00C32F6C">
              <w:t>/H</w:t>
            </w:r>
          </w:p>
          <w:p w14:paraId="08B43C8F" w14:textId="77777777" w:rsidR="000C7F3F" w:rsidRPr="00C32F6C" w:rsidRDefault="000C7F3F" w:rsidP="00134509">
            <w:pPr>
              <w:pStyle w:val="SourceCode"/>
            </w:pPr>
          </w:p>
        </w:tc>
        <w:tc>
          <w:tcPr>
            <w:tcW w:w="3278" w:type="dxa"/>
          </w:tcPr>
          <w:p w14:paraId="0583DF0B" w14:textId="152250E2" w:rsidR="000C7F3F" w:rsidRPr="00C32F6C" w:rsidRDefault="000C7F3F" w:rsidP="000C7F3F">
            <w:pPr>
              <w:pStyle w:val="NoSpacing"/>
              <w:spacing w:before="0"/>
            </w:pPr>
            <w:r w:rsidRPr="00C32F6C">
              <w:t>Se muestran los nombres de todos los archivos, incluidos los ocultos, que coincidan con * .COM.</w:t>
            </w:r>
          </w:p>
        </w:tc>
      </w:tr>
    </w:tbl>
    <w:p w14:paraId="2687578F" w14:textId="37C6C995" w:rsidR="00B671A6" w:rsidRDefault="00B671A6" w:rsidP="00B671A6">
      <w:pPr>
        <w:pStyle w:val="DOSTitulo3"/>
      </w:pPr>
      <w:bookmarkStart w:id="364" w:name="_Toc71113541"/>
      <w:r>
        <w:t>ZIPTOOL</w:t>
      </w:r>
      <w:bookmarkEnd w:id="364"/>
      <w:r>
        <w:fldChar w:fldCharType="begin"/>
      </w:r>
      <w:r>
        <w:instrText xml:space="preserve"> XE "ZIPTOOL" </w:instrText>
      </w:r>
      <w:r>
        <w:fldChar w:fldCharType="end"/>
      </w:r>
    </w:p>
    <w:p w14:paraId="3136D168" w14:textId="1D7F3E73" w:rsidR="00B671A6" w:rsidRPr="00DA3566" w:rsidRDefault="00B671A6" w:rsidP="00134509">
      <w:pPr>
        <w:pStyle w:val="SourceCode"/>
        <w:rPr>
          <w:lang w:val="en-US"/>
        </w:rPr>
      </w:pPr>
      <w:r w:rsidRPr="00DA3566">
        <w:rPr>
          <w:lang w:val="en-US"/>
        </w:rPr>
        <w:t xml:space="preserve">ZIPTOOL [/C] [/I] [/D] [/A] [/E] [/R] [/Y] </w:t>
      </w:r>
      <w:proofErr w:type="spellStart"/>
      <w:r w:rsidRPr="00DA3566">
        <w:rPr>
          <w:lang w:val="en-US"/>
        </w:rPr>
        <w:t>zipPath</w:t>
      </w:r>
      <w:proofErr w:type="spellEnd"/>
      <w:r w:rsidRPr="00DA3566">
        <w:rPr>
          <w:lang w:val="en-US"/>
        </w:rPr>
        <w:t xml:space="preserve"> [fil</w:t>
      </w:r>
      <w:r w:rsidR="00B47802" w:rsidRPr="00DA3566">
        <w:rPr>
          <w:lang w:val="en-US"/>
        </w:rPr>
        <w:t>espec1</w:t>
      </w:r>
      <w:r w:rsidRPr="00DA3566">
        <w:rPr>
          <w:lang w:val="en-US"/>
        </w:rPr>
        <w:t>]</w:t>
      </w:r>
      <w:r w:rsidR="00B47802" w:rsidRPr="00DA3566">
        <w:rPr>
          <w:lang w:val="en-US"/>
        </w:rPr>
        <w:t>...[</w:t>
      </w:r>
      <w:proofErr w:type="spellStart"/>
      <w:r w:rsidR="00B47802" w:rsidRPr="00DA3566">
        <w:rPr>
          <w:lang w:val="en-US"/>
        </w:rPr>
        <w:t>filespecN</w:t>
      </w:r>
      <w:proofErr w:type="spellEnd"/>
      <w:r w:rsidR="00B47802" w:rsidRPr="00DA3566">
        <w:rPr>
          <w:lang w:val="en-US"/>
        </w:rPr>
        <w:t>]</w:t>
      </w:r>
    </w:p>
    <w:p w14:paraId="1F0C4F10" w14:textId="0AA9225E" w:rsidR="00B671A6" w:rsidRDefault="00B671A6" w:rsidP="00B671A6">
      <w:pPr>
        <w:pStyle w:val="NoSpacing"/>
      </w:pPr>
      <w:r>
        <w:t>Permite la manipulación de archivos con formato ZIP.</w:t>
      </w:r>
    </w:p>
    <w:p w14:paraId="3641C8D8" w14:textId="77777777" w:rsidR="00B671A6" w:rsidRDefault="00B671A6" w:rsidP="00B671A6">
      <w:pPr>
        <w:pStyle w:val="DOSTitulo4"/>
      </w:pPr>
      <w:r>
        <w:t>Uso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
        <w:gridCol w:w="4553"/>
      </w:tblGrid>
      <w:tr w:rsidR="00B671A6" w14:paraId="0E579FB9" w14:textId="77777777" w:rsidTr="006F461A">
        <w:tc>
          <w:tcPr>
            <w:tcW w:w="426" w:type="dxa"/>
          </w:tcPr>
          <w:p w14:paraId="14C2CA82" w14:textId="77777777" w:rsidR="00B671A6" w:rsidRDefault="00B671A6" w:rsidP="006F461A">
            <w:pPr>
              <w:pStyle w:val="NoSpacing"/>
            </w:pPr>
            <w:r>
              <w:t>/C</w:t>
            </w:r>
          </w:p>
        </w:tc>
        <w:tc>
          <w:tcPr>
            <w:tcW w:w="4553" w:type="dxa"/>
          </w:tcPr>
          <w:p w14:paraId="0FDF8E02" w14:textId="7AF0F030" w:rsidR="00B671A6" w:rsidRDefault="00B671A6" w:rsidP="006F461A">
            <w:pPr>
              <w:pStyle w:val="NoSpacing"/>
            </w:pPr>
            <w:r>
              <w:t xml:space="preserve">Crear un archivo ZIP con el nombre establecido en </w:t>
            </w:r>
            <w:proofErr w:type="spellStart"/>
            <w:r w:rsidRPr="00B47802">
              <w:rPr>
                <w:rStyle w:val="TitleChar"/>
              </w:rPr>
              <w:t>zipPath</w:t>
            </w:r>
            <w:proofErr w:type="spellEnd"/>
            <w:r>
              <w:t xml:space="preserve">. </w:t>
            </w:r>
          </w:p>
        </w:tc>
      </w:tr>
      <w:tr w:rsidR="00B671A6" w14:paraId="1D2A7EAD" w14:textId="77777777" w:rsidTr="006F461A">
        <w:tc>
          <w:tcPr>
            <w:tcW w:w="426" w:type="dxa"/>
          </w:tcPr>
          <w:p w14:paraId="02BF6DF4" w14:textId="77777777" w:rsidR="00B671A6" w:rsidRDefault="00B671A6" w:rsidP="006F461A">
            <w:pPr>
              <w:pStyle w:val="NoSpacing"/>
            </w:pPr>
            <w:r>
              <w:t>/D</w:t>
            </w:r>
          </w:p>
        </w:tc>
        <w:tc>
          <w:tcPr>
            <w:tcW w:w="4553" w:type="dxa"/>
          </w:tcPr>
          <w:p w14:paraId="04E9ECB5" w14:textId="18D701AC" w:rsidR="00B671A6" w:rsidRDefault="00B671A6" w:rsidP="006F461A">
            <w:pPr>
              <w:pStyle w:val="NoSpacing"/>
            </w:pPr>
            <w:r>
              <w:t>Mostrar el contenido de los archivos y carpetas dentro del ZIP.</w:t>
            </w:r>
          </w:p>
        </w:tc>
      </w:tr>
      <w:tr w:rsidR="00B671A6" w14:paraId="51506E20" w14:textId="77777777" w:rsidTr="006F461A">
        <w:tc>
          <w:tcPr>
            <w:tcW w:w="426" w:type="dxa"/>
          </w:tcPr>
          <w:p w14:paraId="024A6FAF" w14:textId="77777777" w:rsidR="00B671A6" w:rsidRDefault="00B671A6" w:rsidP="006F461A">
            <w:pPr>
              <w:pStyle w:val="NoSpacing"/>
            </w:pPr>
            <w:r>
              <w:t>/A</w:t>
            </w:r>
          </w:p>
        </w:tc>
        <w:tc>
          <w:tcPr>
            <w:tcW w:w="4553" w:type="dxa"/>
          </w:tcPr>
          <w:p w14:paraId="7CAB43AE" w14:textId="2E816341" w:rsidR="00B671A6" w:rsidRDefault="00B671A6" w:rsidP="006F461A">
            <w:pPr>
              <w:pStyle w:val="NoSpacing"/>
            </w:pPr>
            <w:r>
              <w:t>Añadir uno o varios archivos al ZIP.</w:t>
            </w:r>
          </w:p>
        </w:tc>
      </w:tr>
      <w:tr w:rsidR="00B671A6" w14:paraId="4615D316" w14:textId="77777777" w:rsidTr="006F461A">
        <w:tc>
          <w:tcPr>
            <w:tcW w:w="426" w:type="dxa"/>
          </w:tcPr>
          <w:p w14:paraId="159D96D2" w14:textId="77777777" w:rsidR="00B671A6" w:rsidRDefault="00B671A6" w:rsidP="006F461A">
            <w:pPr>
              <w:pStyle w:val="NoSpacing"/>
            </w:pPr>
            <w:r>
              <w:t>/E</w:t>
            </w:r>
          </w:p>
        </w:tc>
        <w:tc>
          <w:tcPr>
            <w:tcW w:w="4553" w:type="dxa"/>
          </w:tcPr>
          <w:p w14:paraId="59AFBDEB" w14:textId="2F833B61" w:rsidR="00B671A6" w:rsidRDefault="00B671A6" w:rsidP="006F461A">
            <w:pPr>
              <w:pStyle w:val="NoSpacing"/>
            </w:pPr>
            <w:r>
              <w:t>Extraer archivos del ZIP a las unidades locales.</w:t>
            </w:r>
          </w:p>
        </w:tc>
      </w:tr>
      <w:tr w:rsidR="00B671A6" w14:paraId="778E11F8" w14:textId="77777777" w:rsidTr="006F461A">
        <w:tc>
          <w:tcPr>
            <w:tcW w:w="426" w:type="dxa"/>
          </w:tcPr>
          <w:p w14:paraId="4E4FD05A" w14:textId="77777777" w:rsidR="00B671A6" w:rsidRDefault="00B671A6" w:rsidP="006F461A">
            <w:pPr>
              <w:pStyle w:val="NoSpacing"/>
            </w:pPr>
            <w:r>
              <w:t>/R</w:t>
            </w:r>
          </w:p>
        </w:tc>
        <w:tc>
          <w:tcPr>
            <w:tcW w:w="4553" w:type="dxa"/>
          </w:tcPr>
          <w:p w14:paraId="66F8F2F8" w14:textId="7DB9D0B7" w:rsidR="00B671A6" w:rsidRDefault="00B671A6" w:rsidP="006F461A">
            <w:pPr>
              <w:pStyle w:val="NoSpacing"/>
            </w:pPr>
            <w:r>
              <w:t>Borrar archivos contenidos dentro del ZIP.</w:t>
            </w:r>
          </w:p>
        </w:tc>
      </w:tr>
      <w:tr w:rsidR="00B671A6" w14:paraId="10382AAC" w14:textId="77777777" w:rsidTr="006F461A">
        <w:tc>
          <w:tcPr>
            <w:tcW w:w="426" w:type="dxa"/>
          </w:tcPr>
          <w:p w14:paraId="20545D4B" w14:textId="77777777" w:rsidR="00B671A6" w:rsidRDefault="00B671A6" w:rsidP="006F461A">
            <w:pPr>
              <w:pStyle w:val="NoSpacing"/>
            </w:pPr>
            <w:r>
              <w:t>/I</w:t>
            </w:r>
          </w:p>
        </w:tc>
        <w:tc>
          <w:tcPr>
            <w:tcW w:w="4553" w:type="dxa"/>
          </w:tcPr>
          <w:p w14:paraId="5F8BC602" w14:textId="0AD31A6C" w:rsidR="00B671A6" w:rsidRDefault="00B671A6" w:rsidP="006F461A">
            <w:pPr>
              <w:pStyle w:val="NoSpacing"/>
            </w:pPr>
            <w:r>
              <w:t>M</w:t>
            </w:r>
            <w:r w:rsidR="000C7F3F">
              <w:t>ostrar</w:t>
            </w:r>
            <w:r>
              <w:t xml:space="preserve"> información sobre el formato del ZIP.</w:t>
            </w:r>
          </w:p>
        </w:tc>
      </w:tr>
      <w:tr w:rsidR="00B671A6" w14:paraId="03CA5641" w14:textId="77777777" w:rsidTr="006F461A">
        <w:tc>
          <w:tcPr>
            <w:tcW w:w="426" w:type="dxa"/>
          </w:tcPr>
          <w:p w14:paraId="55C9CA32" w14:textId="77777777" w:rsidR="00B671A6" w:rsidRDefault="00B671A6" w:rsidP="006F461A">
            <w:pPr>
              <w:pStyle w:val="NoSpacing"/>
            </w:pPr>
            <w:r>
              <w:t>/Y</w:t>
            </w:r>
          </w:p>
        </w:tc>
        <w:tc>
          <w:tcPr>
            <w:tcW w:w="4553" w:type="dxa"/>
          </w:tcPr>
          <w:p w14:paraId="39617F86" w14:textId="1EB39672" w:rsidR="00B47802" w:rsidRDefault="00B47802" w:rsidP="00B47802">
            <w:pPr>
              <w:pStyle w:val="NoSpacing"/>
            </w:pPr>
            <w:r>
              <w:t>Dar respuesta afirmativa por defecto a cualquier petición del programa.</w:t>
            </w:r>
          </w:p>
          <w:p w14:paraId="395EC578" w14:textId="66933B94" w:rsidR="00B671A6" w:rsidRDefault="00B671A6" w:rsidP="006F461A">
            <w:pPr>
              <w:pStyle w:val="NoSpacing"/>
            </w:pPr>
          </w:p>
        </w:tc>
      </w:tr>
    </w:tbl>
    <w:p w14:paraId="49C694A5" w14:textId="77777777" w:rsidR="00B671A6" w:rsidRDefault="00B671A6" w:rsidP="00B671A6">
      <w:pPr>
        <w:pStyle w:val="DOSTitulo4"/>
      </w:pPr>
      <w:r>
        <w:t>Ejemplos</w:t>
      </w:r>
    </w:p>
    <w:p w14:paraId="624147F8" w14:textId="2C2D5466" w:rsidR="00B671A6" w:rsidRDefault="00B671A6" w:rsidP="00134509">
      <w:pPr>
        <w:pStyle w:val="SourceCode"/>
      </w:pPr>
      <w:r>
        <w:t>ZIPTOOL /E tutorial.zip *.* tutorial/</w:t>
      </w:r>
    </w:p>
    <w:p w14:paraId="7D72E09D" w14:textId="24E763C0" w:rsidR="00B671A6" w:rsidRDefault="00B671A6" w:rsidP="00AC4D55">
      <w:pPr>
        <w:pStyle w:val="NoSpacing"/>
      </w:pPr>
      <w:r>
        <w:t xml:space="preserve">Extrae del ZIP todos los archivos y </w:t>
      </w:r>
      <w:proofErr w:type="gramStart"/>
      <w:r>
        <w:t>los copia</w:t>
      </w:r>
      <w:proofErr w:type="gramEnd"/>
      <w:r>
        <w:t xml:space="preserve"> dentro de la carpeta tutorial.</w:t>
      </w:r>
    </w:p>
    <w:p w14:paraId="621461DE" w14:textId="402F9427" w:rsidR="00E65F67" w:rsidRPr="00C32F6C" w:rsidRDefault="00E65F67" w:rsidP="00B671A6">
      <w:r w:rsidRPr="00C32F6C">
        <w:br w:type="page"/>
      </w:r>
    </w:p>
    <w:p w14:paraId="42FB7590" w14:textId="77777777" w:rsidR="00E65F67" w:rsidRDefault="00E65F67" w:rsidP="009D2E30">
      <w:pPr>
        <w:pStyle w:val="DOSTitulo2"/>
      </w:pPr>
      <w:bookmarkStart w:id="365" w:name="_Toc478808804"/>
      <w:bookmarkStart w:id="366" w:name="_Toc71113542"/>
      <w:r>
        <w:lastRenderedPageBreak/>
        <w:t>Redirección</w:t>
      </w:r>
      <w:bookmarkEnd w:id="365"/>
      <w:bookmarkEnd w:id="366"/>
    </w:p>
    <w:p w14:paraId="1AB59CF9" w14:textId="7EEFD21D" w:rsidR="00E65F67" w:rsidRDefault="00E65F67" w:rsidP="00E65F67">
      <w:r w:rsidRPr="00C32F6C">
        <w:t>La mayoría de los comandos</w:t>
      </w:r>
      <w:r w:rsidR="000C7F3F">
        <w:t xml:space="preserve"> y programas ejecutados en VR-DOS </w:t>
      </w:r>
      <w:r w:rsidRPr="00C32F6C">
        <w:t>generan texto en la pantalla</w:t>
      </w:r>
      <w:r w:rsidR="00EE0B80">
        <w:t>,</w:t>
      </w:r>
      <w:r w:rsidRPr="00C32F6C">
        <w:t xml:space="preserve"> </w:t>
      </w:r>
      <w:r w:rsidR="000C7F3F">
        <w:t>que correspondería a</w:t>
      </w:r>
      <w:r w:rsidRPr="00C32F6C">
        <w:t xml:space="preserve"> </w:t>
      </w:r>
      <w:r w:rsidRPr="00B112AE">
        <w:t>la "salida estándar"</w:t>
      </w:r>
      <w:r w:rsidR="00EE0B80">
        <w:t>,</w:t>
      </w:r>
      <w:r w:rsidRPr="00B112AE">
        <w:t xml:space="preserve"> y leen</w:t>
      </w:r>
      <w:r w:rsidRPr="00C32F6C">
        <w:t xml:space="preserve"> desde el teclado</w:t>
      </w:r>
      <w:r w:rsidR="00EE0B80">
        <w:t>,</w:t>
      </w:r>
      <w:r w:rsidRPr="00C32F6C">
        <w:t xml:space="preserve"> </w:t>
      </w:r>
      <w:r w:rsidR="000C7F3F">
        <w:t>que correspondería a la</w:t>
      </w:r>
      <w:r w:rsidRPr="00B112AE">
        <w:t xml:space="preserve"> </w:t>
      </w:r>
      <w:r w:rsidR="007B0A3A">
        <w:t>"</w:t>
      </w:r>
      <w:r w:rsidRPr="00B112AE">
        <w:t>entrada estándar</w:t>
      </w:r>
      <w:r w:rsidR="007B0A3A">
        <w:t>"</w:t>
      </w:r>
      <w:r w:rsidRPr="00B112AE">
        <w:t xml:space="preserve">. </w:t>
      </w:r>
      <w:r w:rsidR="00BD1294">
        <w:t>VR-DOS</w:t>
      </w:r>
      <w:r w:rsidRPr="00C32F6C">
        <w:t xml:space="preserve">, sin embargo, proporciona facilidades para cambiar la </w:t>
      </w:r>
      <w:proofErr w:type="gramStart"/>
      <w:r w:rsidRPr="00C32F6C">
        <w:t>entrada estándar y la salida estándar</w:t>
      </w:r>
      <w:proofErr w:type="gramEnd"/>
      <w:r w:rsidRPr="00C32F6C">
        <w:t xml:space="preserve"> durante la duración del comando para hacer referencia a otros dispositivos o</w:t>
      </w:r>
      <w:r>
        <w:t xml:space="preserve"> </w:t>
      </w:r>
      <w:r w:rsidRPr="00C32F6C">
        <w:t xml:space="preserve">a archivos en disco incluyendo uno o más de los símbolos de redirección &lt;,&gt; y &gt;&gt; </w:t>
      </w:r>
      <w:r>
        <w:t>e</w:t>
      </w:r>
      <w:r w:rsidRPr="00C32F6C">
        <w:t>n la línea de comandos, seguido de un nombre de archivo.</w:t>
      </w:r>
    </w:p>
    <w:p w14:paraId="082DBB3B" w14:textId="4F295006" w:rsidR="00EE0B80" w:rsidRDefault="00E65F67" w:rsidP="00EE0B80">
      <w:pPr>
        <w:pStyle w:val="NoSpacing"/>
      </w:pPr>
      <w:r w:rsidRPr="00C32F6C">
        <w:t>Por ejemplo, el comando ECHO normalmente s</w:t>
      </w:r>
      <w:r w:rsidR="00EE0B80">
        <w:t>o</w:t>
      </w:r>
      <w:r w:rsidRPr="00C32F6C">
        <w:t>lo envía sus parámetros a la pantalla</w:t>
      </w:r>
      <w:r w:rsidR="00EE0B80">
        <w:t xml:space="preserve">, </w:t>
      </w:r>
      <w:r w:rsidRPr="00C32F6C">
        <w:t>escribiendo los caracteres en la salida estándar</w:t>
      </w:r>
      <w:r w:rsidR="00EE0B80">
        <w:t>. Pero se puede redirigir su salida para enviarla a la impresora de la siguiente manera:</w:t>
      </w:r>
    </w:p>
    <w:p w14:paraId="5A1E0F28" w14:textId="515C9DDE" w:rsidR="00E65F67" w:rsidRDefault="00E65F67" w:rsidP="00134509">
      <w:pPr>
        <w:pStyle w:val="SourceCode"/>
      </w:pPr>
      <w:r w:rsidRPr="00C32F6C">
        <w:t xml:space="preserve">     </w:t>
      </w:r>
      <w:r>
        <w:t xml:space="preserve">ECHO </w:t>
      </w:r>
      <w:proofErr w:type="spellStart"/>
      <w:r>
        <w:t>text</w:t>
      </w:r>
      <w:proofErr w:type="spellEnd"/>
      <w:r>
        <w:t xml:space="preserve"> &gt;</w:t>
      </w:r>
      <w:r w:rsidR="00BD1294">
        <w:t xml:space="preserve"> </w:t>
      </w:r>
      <w:r>
        <w:t>PRN</w:t>
      </w:r>
    </w:p>
    <w:p w14:paraId="4E38672B" w14:textId="77777777" w:rsidR="00E65F67" w:rsidRPr="00C32F6C" w:rsidRDefault="00E65F67" w:rsidP="00E65F67">
      <w:r>
        <w:t>q</w:t>
      </w:r>
      <w:r w:rsidRPr="00C32F6C">
        <w:t>ue cambia la salida estándar para referirse al dispositivo PRN durante la duración del comando ECHO. Del mismo modo, el comando:</w:t>
      </w:r>
    </w:p>
    <w:p w14:paraId="64DABD34" w14:textId="462DB59E" w:rsidR="00E65F67" w:rsidRDefault="00E65F67" w:rsidP="00134509">
      <w:pPr>
        <w:pStyle w:val="SourceCode"/>
      </w:pPr>
      <w:r>
        <w:t xml:space="preserve">     ECHO </w:t>
      </w:r>
      <w:proofErr w:type="spellStart"/>
      <w:r>
        <w:t>text</w:t>
      </w:r>
      <w:proofErr w:type="spellEnd"/>
      <w:r>
        <w:t xml:space="preserve"> &gt;</w:t>
      </w:r>
      <w:r w:rsidR="00BD1294">
        <w:t xml:space="preserve"> </w:t>
      </w:r>
      <w:r>
        <w:t>file1</w:t>
      </w:r>
    </w:p>
    <w:p w14:paraId="369952E7" w14:textId="7C5F1861" w:rsidR="00E65F67" w:rsidRPr="002D4895" w:rsidRDefault="00E65F67" w:rsidP="00E65F67">
      <w:r>
        <w:t>h</w:t>
      </w:r>
      <w:r w:rsidRPr="002D4895">
        <w:t xml:space="preserve">ará que se cree el archivo especificado ("file1") y la salida del comando ECHO </w:t>
      </w:r>
      <w:r w:rsidR="00EE0B80">
        <w:t>se escriba</w:t>
      </w:r>
      <w:r w:rsidRPr="002D4895">
        <w:t xml:space="preserve"> en el archivo. Para añadir la salida de un comando al final de un archivo existente, se puede usar el símbolo </w:t>
      </w:r>
      <w:r w:rsidRPr="002D4895">
        <w:rPr>
          <w:rStyle w:val="TitleChar"/>
        </w:rPr>
        <w:t>&gt;&gt;</w:t>
      </w:r>
      <w:r w:rsidRPr="002D4895">
        <w:t xml:space="preserve"> en lugar del símbolo</w:t>
      </w:r>
      <w:r>
        <w:t xml:space="preserve"> </w:t>
      </w:r>
      <w:r w:rsidRPr="002D4895">
        <w:rPr>
          <w:rStyle w:val="TitleChar"/>
        </w:rPr>
        <w:t>&gt;</w:t>
      </w:r>
      <w:r w:rsidRPr="002D4895">
        <w:t>, y el archivo s</w:t>
      </w:r>
      <w:r w:rsidR="00EE0B80">
        <w:t>o</w:t>
      </w:r>
      <w:r w:rsidRPr="002D4895">
        <w:t>lo se creará si aún no existe.</w:t>
      </w:r>
    </w:p>
    <w:p w14:paraId="41152E27" w14:textId="7313315F" w:rsidR="00E65F67" w:rsidRPr="002D4895" w:rsidRDefault="00E65F67" w:rsidP="00EE0B80">
      <w:pPr>
        <w:pStyle w:val="NoSpacing"/>
      </w:pPr>
      <w:r w:rsidRPr="002D4895">
        <w:t xml:space="preserve">Para cambiar la entrada estándar, </w:t>
      </w:r>
      <w:r w:rsidR="00EE0B80">
        <w:t>puede usar el símbolo &lt;, de forma similar al símbolo &gt;.</w:t>
      </w:r>
      <w:r w:rsidR="00EE0B80" w:rsidRPr="002D4895">
        <w:t xml:space="preserve"> </w:t>
      </w:r>
      <w:r w:rsidRPr="002D4895">
        <w:t>En este caso, el archivo ya debe existir y debe contener</w:t>
      </w:r>
      <w:r>
        <w:t xml:space="preserve"> una</w:t>
      </w:r>
      <w:r w:rsidRPr="002D4895">
        <w:t xml:space="preserve"> entrada adecuada para el comando. Si el comando intenta leer la entrada más allá del final del archivo, entonces será abortado ya que no puede continuar.</w:t>
      </w:r>
    </w:p>
    <w:p w14:paraId="47FD0DD4" w14:textId="214FC194" w:rsidR="00E65F67" w:rsidRPr="002D4895" w:rsidRDefault="00E65F67" w:rsidP="00E65F67">
      <w:r w:rsidRPr="002D4895">
        <w:t xml:space="preserve">Cuando la información de redirección se da en la línea de comandos, es utilizada por </w:t>
      </w:r>
      <w:r w:rsidR="00BD1294">
        <w:t>VR</w:t>
      </w:r>
      <w:r w:rsidR="00303961">
        <w:noBreakHyphen/>
      </w:r>
      <w:r w:rsidR="00BD1294">
        <w:t>DOS</w:t>
      </w:r>
      <w:r w:rsidRPr="002D4895">
        <w:t xml:space="preserve"> para </w:t>
      </w:r>
      <w:r w:rsidR="00A82AF7">
        <w:t>aplicar este mecanismo</w:t>
      </w:r>
      <w:r w:rsidRPr="002D4895">
        <w:t xml:space="preserve"> y, a continuación, </w:t>
      </w:r>
      <w:r w:rsidR="00A82AF7">
        <w:t xml:space="preserve">toda esta información </w:t>
      </w:r>
      <w:r w:rsidRPr="002D4895">
        <w:t xml:space="preserve">se </w:t>
      </w:r>
      <w:r>
        <w:t>elimina</w:t>
      </w:r>
      <w:r w:rsidRPr="002D4895">
        <w:t xml:space="preserve"> de la línea de comandos. Por lo tanto, en los ejemplos anteriores, el comando ECHO </w:t>
      </w:r>
      <w:r w:rsidRPr="00B112AE">
        <w:t>no hará eco d</w:t>
      </w:r>
      <w:r w:rsidRPr="002D4895">
        <w:t>e los símbolos de redirección ni del nombre de archivo.</w:t>
      </w:r>
    </w:p>
    <w:p w14:paraId="520847AB" w14:textId="77777777" w:rsidR="00E65F67" w:rsidRDefault="00E65F67" w:rsidP="00E65F67"/>
    <w:p w14:paraId="22B25A2B" w14:textId="11FC8E7D" w:rsidR="00E65F67" w:rsidRPr="002D4895" w:rsidRDefault="00E65F67" w:rsidP="00E65F67">
      <w:r w:rsidRPr="002D4895">
        <w:t xml:space="preserve">Si se redirige la entrada o salida de un archivo por lotes, se aplicará esa redirección a todos los comandos dentro del archivo por lotes. Sin embargo, los comandos individuales dentro del archivo de proceso por lotes pueden seguir siendo redirigidos, lo que anulará la redirección del archivo por lotes </w:t>
      </w:r>
      <w:r>
        <w:t>(</w:t>
      </w:r>
      <w:r w:rsidR="00BD1294">
        <w:t>véase Archivos de procesamiento por lotes</w:t>
      </w:r>
      <w:r>
        <w:t>)</w:t>
      </w:r>
      <w:r w:rsidR="00BD1294">
        <w:t>.</w:t>
      </w:r>
    </w:p>
    <w:p w14:paraId="2F39DE71" w14:textId="77777777" w:rsidR="00E65F67" w:rsidRPr="002D4895" w:rsidRDefault="00E65F67" w:rsidP="00E65F67">
      <w:pPr>
        <w:pStyle w:val="NoSpacing"/>
      </w:pPr>
    </w:p>
    <w:p w14:paraId="5A175F14" w14:textId="77777777" w:rsidR="00E65F67" w:rsidRPr="002D4895" w:rsidRDefault="00E65F67" w:rsidP="00E65F67">
      <w:pPr>
        <w:rPr>
          <w:rFonts w:asciiTheme="majorHAnsi" w:eastAsiaTheme="majorEastAsia" w:hAnsiTheme="majorHAnsi" w:cstheme="majorBidi"/>
          <w:b/>
          <w:color w:val="2E74B5" w:themeColor="accent1" w:themeShade="BF"/>
          <w:sz w:val="24"/>
          <w:szCs w:val="32"/>
        </w:rPr>
      </w:pPr>
      <w:r w:rsidRPr="002D4895">
        <w:br w:type="page"/>
      </w:r>
    </w:p>
    <w:p w14:paraId="4DA76DCA" w14:textId="17B78FDC" w:rsidR="00E65F67" w:rsidRDefault="00E65F67" w:rsidP="009D2E30">
      <w:pPr>
        <w:pStyle w:val="DOSTitulo2"/>
      </w:pPr>
      <w:bookmarkStart w:id="367" w:name="_Toc478808805"/>
      <w:bookmarkStart w:id="368" w:name="_Toc71113543"/>
      <w:r>
        <w:lastRenderedPageBreak/>
        <w:t>Tuber</w:t>
      </w:r>
      <w:r w:rsidR="00A51497">
        <w:t>í</w:t>
      </w:r>
      <w:r>
        <w:t>as</w:t>
      </w:r>
      <w:bookmarkEnd w:id="367"/>
      <w:bookmarkEnd w:id="368"/>
    </w:p>
    <w:p w14:paraId="430FAB73" w14:textId="77777777" w:rsidR="00A51497" w:rsidRDefault="00E65F67" w:rsidP="00A51497">
      <w:pPr>
        <w:pStyle w:val="NoSpacing"/>
      </w:pPr>
      <w:r w:rsidRPr="002D4895">
        <w:t>Además de redirigir la entrada y la salida de un comando o programa a otro dispositivo o un archivo de disco, es posible redirigir o 'canalizar' la salida estándar de un comando en la entrada estándar de otro. Normalmente, el segundo comando será un programa que lee desde su entrada estándar, modifica los datos y lo escribe en su salida estándar. Tal programa se llama un "filtro". Por ejemplo, se podría producir un filtro que lea los datos de su entrada estándar, lo</w:t>
      </w:r>
      <w:r w:rsidR="00A51497">
        <w:t>s coloque</w:t>
      </w:r>
      <w:r w:rsidRPr="002D4895">
        <w:t xml:space="preserve"> en orden alfabético y lo</w:t>
      </w:r>
      <w:r w:rsidR="00A51497">
        <w:t>s</w:t>
      </w:r>
      <w:r w:rsidRPr="002D4895">
        <w:t xml:space="preserve"> escrib</w:t>
      </w:r>
      <w:r w:rsidR="00A51497">
        <w:t>a</w:t>
      </w:r>
      <w:r w:rsidRPr="002D4895">
        <w:t xml:space="preserve"> en su salida estándar. </w:t>
      </w:r>
      <w:r w:rsidR="00A51497">
        <w:t>Así podría, por ejemplo, ordenarse alfabéticamente la salida del comando DIR.</w:t>
      </w:r>
    </w:p>
    <w:p w14:paraId="53020FFB" w14:textId="302E9905" w:rsidR="00E65F67" w:rsidRPr="002D4895" w:rsidRDefault="00E65F67" w:rsidP="00E65F67">
      <w:r w:rsidRPr="002D4895">
        <w:t xml:space="preserve">La tubería se indica en la línea de comandos separando los dos comandos por el símbolo |. El comando a la izquierda del </w:t>
      </w:r>
      <w:r>
        <w:t>s</w:t>
      </w:r>
      <w:r w:rsidRPr="002D4895">
        <w:t xml:space="preserve">ímbolo | se realizará primero y su salida será redirigida a un archivo temporal creado por </w:t>
      </w:r>
      <w:r w:rsidR="00674747">
        <w:t>el VR-DOS</w:t>
      </w:r>
      <w:r w:rsidRPr="002D4895">
        <w:t>. A continuación, se realizará el segundo comando, con su entrada estándar redirigida desde el mismo archivo temporal. Cuando finalice el segundo comando, se eliminará el archivo temporal. La salida estándar de</w:t>
      </w:r>
      <w:r w:rsidR="00A51497">
        <w:t>l segundo comando</w:t>
      </w:r>
      <w:r w:rsidRPr="002D4895">
        <w:t xml:space="preserve"> puede, por supuesto, </w:t>
      </w:r>
      <w:r w:rsidR="00A51497">
        <w:t>canalizarse</w:t>
      </w:r>
      <w:r w:rsidRPr="002D4895">
        <w:t xml:space="preserve"> en la entrada estándar de un tercer comando, y así sucesivamente.</w:t>
      </w:r>
    </w:p>
    <w:p w14:paraId="112BE8D4" w14:textId="77777777" w:rsidR="00E65F67" w:rsidRDefault="00E65F67" w:rsidP="00E65F67"/>
    <w:p w14:paraId="5C8FBBEB" w14:textId="67B0BDFD" w:rsidR="00E65F67" w:rsidRPr="003270B3" w:rsidRDefault="00E65F67" w:rsidP="00E65F67">
      <w:r w:rsidRPr="003270B3">
        <w:t>Si se produce un redireccionamiento de entrada en una línea de comandos que implica un</w:t>
      </w:r>
      <w:r>
        <w:t>a</w:t>
      </w:r>
      <w:r w:rsidRPr="003270B3">
        <w:t xml:space="preserve"> tub</w:t>
      </w:r>
      <w:r>
        <w:t>ería</w:t>
      </w:r>
      <w:r w:rsidRPr="003270B3">
        <w:t>, la redirecció</w:t>
      </w:r>
      <w:r>
        <w:t>n se aplica al primer comando de la</w:t>
      </w:r>
      <w:r w:rsidRPr="003270B3">
        <w:t xml:space="preserve"> tub</w:t>
      </w:r>
      <w:r>
        <w:t>ería</w:t>
      </w:r>
      <w:r w:rsidRPr="003270B3">
        <w:t>, ya que todos los demás comandos reciben su entrada estándar de la salida estándar del comando anterior en el conducto. Del mismo modo, si cualquier redirección de salida se produce en una línea de comandos que implica un</w:t>
      </w:r>
      <w:r>
        <w:t>a tubería</w:t>
      </w:r>
      <w:r w:rsidRPr="003270B3">
        <w:t>, la redirección se aplicará al último comando en la línea de comandos.</w:t>
      </w:r>
    </w:p>
    <w:p w14:paraId="11291B56" w14:textId="77777777" w:rsidR="00E65F67" w:rsidRDefault="00E65F67" w:rsidP="00E65F67"/>
    <w:p w14:paraId="128FD622" w14:textId="52B41DF5" w:rsidR="00E65F67" w:rsidRPr="002F0350" w:rsidRDefault="00E65F67" w:rsidP="00E65F67">
      <w:r w:rsidRPr="003270B3">
        <w:t xml:space="preserve">Como se mencionó anteriormente, para canalizar la salida de un comando en la entrada de otro, los archivos temporales serán creados y eliminados por </w:t>
      </w:r>
      <w:r w:rsidR="00674747">
        <w:t>VR-DOS</w:t>
      </w:r>
      <w:r w:rsidRPr="003270B3">
        <w:t xml:space="preserve">. La ubicación de estos archivos temporales se especifica en el elemento de entorno TEMP y puede cambiarse para referirse a cualquier unidad y directorio (por ejemplo, la tubería se acelerará considerablemente si TEMP se refiere a un directorio </w:t>
      </w:r>
      <w:r>
        <w:t>de</w:t>
      </w:r>
      <w:r w:rsidRPr="003270B3">
        <w:t xml:space="preserve"> </w:t>
      </w:r>
      <w:r>
        <w:t>u</w:t>
      </w:r>
      <w:r w:rsidRPr="003270B3">
        <w:t xml:space="preserve">n disco RAM). Por defecto, TEMP se refiere al directorio raíz del disco de arranque. El nombre de archivo utilizado para el archivo temporal </w:t>
      </w:r>
      <w:r w:rsidR="00A51497">
        <w:t>es escogido</w:t>
      </w:r>
      <w:r w:rsidRPr="003270B3">
        <w:t xml:space="preserve"> por </w:t>
      </w:r>
      <w:r w:rsidR="00674747">
        <w:t>VR-DOS</w:t>
      </w:r>
      <w:r w:rsidRPr="003270B3">
        <w:t>, por lo que TEMP debe especificar s</w:t>
      </w:r>
      <w:r w:rsidR="00A51497">
        <w:t>o</w:t>
      </w:r>
      <w:r w:rsidRPr="003270B3">
        <w:t xml:space="preserve">lo la unidad y el directorio. </w:t>
      </w:r>
      <w:r w:rsidRPr="002F0350">
        <w:t>El nombre de archivo es de la forma:</w:t>
      </w:r>
    </w:p>
    <w:p w14:paraId="3316A03B" w14:textId="77777777" w:rsidR="00E65F67" w:rsidRPr="002F0350" w:rsidRDefault="00E65F67" w:rsidP="00134509">
      <w:pPr>
        <w:pStyle w:val="SourceCode"/>
      </w:pPr>
      <w:r w:rsidRPr="002F0350">
        <w:t xml:space="preserve">          %</w:t>
      </w:r>
      <w:proofErr w:type="spellStart"/>
      <w:r w:rsidRPr="002F0350">
        <w:t>PIPExxx</w:t>
      </w:r>
      <w:proofErr w:type="spellEnd"/>
      <w:r w:rsidRPr="002F0350">
        <w:t>.$$$</w:t>
      </w:r>
    </w:p>
    <w:p w14:paraId="060DD506" w14:textId="14B7654A" w:rsidR="00E65F67" w:rsidRPr="003270B3" w:rsidRDefault="00E65F67" w:rsidP="00E65F67">
      <w:pPr>
        <w:pStyle w:val="NoSpacing"/>
        <w:rPr>
          <w:rFonts w:asciiTheme="majorHAnsi" w:eastAsiaTheme="majorEastAsia" w:hAnsiTheme="majorHAnsi" w:cstheme="majorBidi"/>
          <w:b/>
          <w:color w:val="2E74B5" w:themeColor="accent1" w:themeShade="BF"/>
          <w:sz w:val="24"/>
          <w:szCs w:val="32"/>
        </w:rPr>
      </w:pPr>
      <w:r w:rsidRPr="003270B3">
        <w:t xml:space="preserve">Donde </w:t>
      </w:r>
      <w:proofErr w:type="spellStart"/>
      <w:r w:rsidRPr="003270B3">
        <w:rPr>
          <w:rStyle w:val="TitleChar"/>
        </w:rPr>
        <w:t>xxx</w:t>
      </w:r>
      <w:proofErr w:type="spellEnd"/>
      <w:r w:rsidRPr="003270B3">
        <w:t xml:space="preserve"> es un número elegido por </w:t>
      </w:r>
      <w:r w:rsidR="00674747">
        <w:t>VR-DOS</w:t>
      </w:r>
      <w:r w:rsidRPr="003270B3">
        <w:t xml:space="preserve"> para evitar conflictos con cualquier otro archivo </w:t>
      </w:r>
      <w:r>
        <w:t>del</w:t>
      </w:r>
      <w:r w:rsidRPr="003270B3">
        <w:t xml:space="preserve"> directorio TEMP.</w:t>
      </w:r>
      <w:r w:rsidRPr="003270B3">
        <w:br w:type="page"/>
      </w:r>
    </w:p>
    <w:p w14:paraId="5BB1F5A2" w14:textId="77777777" w:rsidR="00E65F67" w:rsidRDefault="00E65F67" w:rsidP="009D2E30">
      <w:pPr>
        <w:pStyle w:val="DOSTitulo2"/>
      </w:pPr>
      <w:bookmarkStart w:id="369" w:name="_Ref473803100"/>
      <w:bookmarkStart w:id="370" w:name="_Toc478808806"/>
      <w:bookmarkStart w:id="371" w:name="_Toc71113544"/>
      <w:r>
        <w:lastRenderedPageBreak/>
        <w:t>Archivos de procesamiento por lotes</w:t>
      </w:r>
      <w:bookmarkEnd w:id="369"/>
      <w:bookmarkEnd w:id="370"/>
      <w:bookmarkEnd w:id="371"/>
    </w:p>
    <w:p w14:paraId="5529395E" w14:textId="7A61FD2B" w:rsidR="00E65F67" w:rsidRPr="003270B3" w:rsidRDefault="00E65F67" w:rsidP="00E65F67">
      <w:r w:rsidRPr="003270B3">
        <w:t xml:space="preserve">Cuando se </w:t>
      </w:r>
      <w:r w:rsidR="00A51497">
        <w:t>introduce</w:t>
      </w:r>
      <w:r w:rsidRPr="003270B3">
        <w:t xml:space="preserve"> un comando </w:t>
      </w:r>
      <w:r w:rsidR="00A51497">
        <w:t>en</w:t>
      </w:r>
      <w:r w:rsidRPr="003270B3">
        <w:t xml:space="preserve"> </w:t>
      </w:r>
      <w:r w:rsidR="00BD1294">
        <w:t>VR-DOS</w:t>
      </w:r>
      <w:r w:rsidRPr="003270B3">
        <w:t xml:space="preserve"> y no es uno de los comandos internos, se busca un archivo de ese nombre con una extensión de </w:t>
      </w:r>
      <w:r>
        <w:t>.</w:t>
      </w:r>
      <w:r w:rsidRPr="003270B3">
        <w:t xml:space="preserve">COM o </w:t>
      </w:r>
      <w:r>
        <w:t>.</w:t>
      </w:r>
      <w:r w:rsidRPr="003270B3">
        <w:t>BAT. Si no se encuentra en el directorio actual, se busca</w:t>
      </w:r>
      <w:r w:rsidR="00A51497">
        <w:t xml:space="preserve"> en</w:t>
      </w:r>
      <w:r w:rsidRPr="003270B3">
        <w:t xml:space="preserve"> la ruta de búsqueda actual (consulte el comando PATH). Si se encuentra un archivo </w:t>
      </w:r>
      <w:r>
        <w:t>.</w:t>
      </w:r>
      <w:r w:rsidRPr="003270B3">
        <w:t xml:space="preserve">COM, entonces se carga y ejecuta. Si se encuentra un archivo </w:t>
      </w:r>
      <w:r>
        <w:t>.</w:t>
      </w:r>
      <w:r w:rsidRPr="003270B3">
        <w:t xml:space="preserve">BAT, </w:t>
      </w:r>
      <w:r w:rsidR="00BD1294">
        <w:t>VR-DOS</w:t>
      </w:r>
      <w:r w:rsidRPr="003270B3">
        <w:t xml:space="preserve"> inicia la ejecución del archivo por lotes.</w:t>
      </w:r>
    </w:p>
    <w:p w14:paraId="298AAC1B" w14:textId="77777777" w:rsidR="00E65F67" w:rsidRDefault="00E65F67" w:rsidP="00E65F67"/>
    <w:p w14:paraId="47F9634C" w14:textId="2338DE9B" w:rsidR="00E65F67" w:rsidRPr="00D37151" w:rsidRDefault="00E65F67" w:rsidP="00E65F67">
      <w:r w:rsidRPr="00D37151">
        <w:t>Un archivo por lotes es un archivo de texto que contiene una lista de comandos</w:t>
      </w:r>
      <w:r w:rsidR="00A51497">
        <w:t>, los cuales</w:t>
      </w:r>
      <w:r w:rsidRPr="00D37151">
        <w:t xml:space="preserve"> se leen </w:t>
      </w:r>
      <w:r w:rsidRPr="00B112AE">
        <w:t>del archivo línea a línea y se ejecutan</w:t>
      </w:r>
      <w:r w:rsidRPr="00D37151">
        <w:t xml:space="preserve"> como si se escribieran en el teclado. </w:t>
      </w:r>
    </w:p>
    <w:p w14:paraId="45632C22" w14:textId="77777777" w:rsidR="00E65F67" w:rsidRDefault="00E65F67" w:rsidP="00E65F67"/>
    <w:p w14:paraId="1EB6B84E" w14:textId="2B957936" w:rsidR="00E65F67" w:rsidRDefault="00E65F67" w:rsidP="00E65F67">
      <w:r w:rsidRPr="00D37151">
        <w:t xml:space="preserve">A medida que se lee cada comando, normalmente se ejecuta inmediatamente. Sin embargo, existe un elemento de entorno ECHO que puede configurarse en ON (con el comando SET ECHO ON) para que cada línea de comandos se </w:t>
      </w:r>
      <w:r>
        <w:t>muestre</w:t>
      </w:r>
      <w:r w:rsidRPr="00D37151">
        <w:t xml:space="preserve"> en la pantalla antes de ejecutarse</w:t>
      </w:r>
      <w:r w:rsidR="00B112AE">
        <w:t>.</w:t>
      </w:r>
      <w:r w:rsidRPr="00D37151">
        <w:t xml:space="preserve"> La línea de comandos </w:t>
      </w:r>
      <w:r w:rsidRPr="00B112AE">
        <w:t xml:space="preserve">se </w:t>
      </w:r>
      <w:r w:rsidR="00A51497">
        <w:t>muestra en pantalla</w:t>
      </w:r>
      <w:r w:rsidRPr="00B112AE">
        <w:t xml:space="preserve"> </w:t>
      </w:r>
      <w:r w:rsidR="00A51497">
        <w:t>con los parámetros % sustituidos</w:t>
      </w:r>
      <w:r>
        <w:t xml:space="preserve"> </w:t>
      </w:r>
      <w:r w:rsidRPr="00D37151">
        <w:t>(v</w:t>
      </w:r>
      <w:r w:rsidR="00A51497">
        <w:t>éase</w:t>
      </w:r>
      <w:r w:rsidRPr="00D37151">
        <w:t xml:space="preserve"> más abajo). El comando SET ECHO OFF restaurará el estado normal.</w:t>
      </w:r>
    </w:p>
    <w:p w14:paraId="18CDD5F3" w14:textId="751F53CD" w:rsidR="008C6456" w:rsidRDefault="00E65F67" w:rsidP="008C6456">
      <w:pPr>
        <w:pStyle w:val="NoSpacing"/>
      </w:pPr>
      <w:r w:rsidRPr="00B112AE">
        <w:t xml:space="preserve">En la línea de comandos que invocó el archivo de proceso por lotes, los parámetros </w:t>
      </w:r>
      <w:r w:rsidR="00A82AF7">
        <w:t>van a continuación</w:t>
      </w:r>
      <w:r w:rsidRPr="00B112AE">
        <w:t xml:space="preserve"> </w:t>
      </w:r>
      <w:r w:rsidR="00A82AF7">
        <w:t>d</w:t>
      </w:r>
      <w:r w:rsidRPr="00B112AE">
        <w:t>el nombre del archivo de proceso por lotes como cualquier otro comando o nombre de programa transitorio</w:t>
      </w:r>
      <w:r w:rsidR="00A51497">
        <w:t>.</w:t>
      </w:r>
      <w:r w:rsidR="00A51497" w:rsidRPr="00A51497">
        <w:t xml:space="preserve"> </w:t>
      </w:r>
      <w:r w:rsidR="00A51497">
        <w:t>A estos parámetros se puede acceder en cualquier parte del archivo por lotes mediante %0, %1... hasta %9, donde %1 es el primer</w:t>
      </w:r>
      <w:r w:rsidRPr="00B112AE">
        <w:t xml:space="preserve"> parámetro especificado en la línea de comandos,</w:t>
      </w:r>
      <w:r w:rsidR="00B112AE">
        <w:t xml:space="preserve"> </w:t>
      </w:r>
      <w:r w:rsidRPr="00B112AE">
        <w:t xml:space="preserve">%2 es el segundo y así sucesivamente. %0 es el </w:t>
      </w:r>
      <w:r w:rsidR="008C6456">
        <w:t>nombre</w:t>
      </w:r>
      <w:r w:rsidRPr="00B112AE">
        <w:t xml:space="preserve"> del archivo de proceso por lotes. Para usar el símbolo % en una línea de comandos, se debe dar un</w:t>
      </w:r>
      <w:r w:rsidR="00BD1294">
        <w:t xml:space="preserve"> </w:t>
      </w:r>
      <w:r w:rsidRPr="00B112AE">
        <w:t>% doble ('%%') que será reemplazado por uno s</w:t>
      </w:r>
      <w:r w:rsidR="008C6456">
        <w:t>o</w:t>
      </w:r>
      <w:r w:rsidRPr="00B112AE">
        <w:t>lo.</w:t>
      </w:r>
    </w:p>
    <w:p w14:paraId="698AF4DA" w14:textId="4C5A62D5" w:rsidR="00E65F67" w:rsidRPr="00D37151" w:rsidRDefault="00E65F67" w:rsidP="008C6456">
      <w:pPr>
        <w:pStyle w:val="NoSpacing"/>
      </w:pPr>
      <w:r w:rsidRPr="00D37151">
        <w:t xml:space="preserve">Si la ejecución de cualquier comando en un archivo de proceso por lotes se termina prematuramente por alguna razón (normalmente </w:t>
      </w:r>
      <w:r w:rsidR="008C6456">
        <w:t>porque se han presionado las teclas CTRL+STOP o CTRL+C</w:t>
      </w:r>
      <w:r w:rsidRPr="00D37151">
        <w:t>), se emite el siguiente mensaje:</w:t>
      </w:r>
    </w:p>
    <w:p w14:paraId="12E04656" w14:textId="77777777" w:rsidR="00E65F67" w:rsidRPr="00031380" w:rsidRDefault="00E65F67" w:rsidP="00134509">
      <w:pPr>
        <w:pStyle w:val="SourceCode"/>
        <w:rPr>
          <w:lang w:val="en-US"/>
        </w:rPr>
      </w:pPr>
      <w:r w:rsidRPr="00D37151">
        <w:t xml:space="preserve">          </w:t>
      </w:r>
      <w:r w:rsidRPr="00031380">
        <w:rPr>
          <w:lang w:val="en-US"/>
        </w:rPr>
        <w:t>Terminate batch file (Y/N)?</w:t>
      </w:r>
    </w:p>
    <w:p w14:paraId="40F6FD60" w14:textId="77777777" w:rsidR="00E65F67" w:rsidRPr="009A0D57" w:rsidRDefault="00E65F67" w:rsidP="00E65F67">
      <w:r w:rsidRPr="009A0D57">
        <w:t>Si la respuesta es 'Y', entonces se detiene la ejecución de todo el archivo de proceso por lotes. Si la respuesta es 'N', la ejecución del archivo por lotes continúa con el siguiente comando del archivo por lotes.</w:t>
      </w:r>
    </w:p>
    <w:p w14:paraId="5E632530" w14:textId="77777777" w:rsidR="00E65F67" w:rsidRDefault="00E65F67" w:rsidP="00E65F67"/>
    <w:p w14:paraId="1C96900F" w14:textId="7F67A9EB" w:rsidR="00E65F67" w:rsidRPr="009A0D57" w:rsidRDefault="00E65F67" w:rsidP="00E65F67">
      <w:r w:rsidRPr="009A0D57">
        <w:t xml:space="preserve">Después de que </w:t>
      </w:r>
      <w:r w:rsidR="00BD1294">
        <w:t>VR-DOS</w:t>
      </w:r>
      <w:r w:rsidRPr="009A0D57">
        <w:t xml:space="preserve"> haya ejecutado un comando en el archivo por lotes, puede que necesite leer </w:t>
      </w:r>
      <w:r w:rsidR="008C6456">
        <w:t xml:space="preserve">del disco </w:t>
      </w:r>
      <w:r w:rsidRPr="009A0D57">
        <w:t>el siguiente comando en el archivo por lotes. Si el disco correcto no está en la unidad cuando se trata de hacer esto, entonces se emite un mensaje. Por ejemplo, el siguiente aviso se emitirá si el archivo por lotes se ejecutó originalmente desde la unidad A:</w:t>
      </w:r>
    </w:p>
    <w:p w14:paraId="3652BEC2" w14:textId="258A963B" w:rsidR="00E65F67" w:rsidRPr="00031380" w:rsidRDefault="00E65F67" w:rsidP="00134509">
      <w:pPr>
        <w:pStyle w:val="SourceCode"/>
        <w:rPr>
          <w:lang w:val="en-US"/>
        </w:rPr>
      </w:pPr>
      <w:r w:rsidRPr="009A0D57">
        <w:lastRenderedPageBreak/>
        <w:t xml:space="preserve">          </w:t>
      </w:r>
      <w:r w:rsidRPr="00031380">
        <w:rPr>
          <w:lang w:val="en-US"/>
        </w:rPr>
        <w:t>Insert disk for batch file in drive A:</w:t>
      </w:r>
      <w:r w:rsidR="00E704DF">
        <w:rPr>
          <w:lang w:val="en-US"/>
        </w:rPr>
        <w:br/>
      </w:r>
      <w:r w:rsidRPr="00031380">
        <w:rPr>
          <w:lang w:val="en-US"/>
        </w:rPr>
        <w:t xml:space="preserve">          Press any key to continue... </w:t>
      </w:r>
    </w:p>
    <w:p w14:paraId="1F6CD685" w14:textId="7FD76C74" w:rsidR="00E65F67" w:rsidRPr="009A0D57" w:rsidRDefault="00E65F67" w:rsidP="008C6456">
      <w:pPr>
        <w:pStyle w:val="NoSpacing"/>
      </w:pPr>
      <w:r w:rsidRPr="009A0D57">
        <w:t xml:space="preserve">Cuando se ha insertado el disco correcto y se ha pulsado una tecla, la ejecución del archivo por lotes continuará normalmente. A continuación se muestra un archivo por lotes muy simple, </w:t>
      </w:r>
      <w:r w:rsidR="008C6456">
        <w:t>que se limita a mostrar los valores de sus cuatro primeros parámetros.</w:t>
      </w:r>
    </w:p>
    <w:p w14:paraId="0D4C9BEF" w14:textId="6F427948" w:rsidR="00E65F67" w:rsidRPr="002F0350" w:rsidRDefault="00E65F67" w:rsidP="00134509">
      <w:pPr>
        <w:pStyle w:val="SourceCode"/>
      </w:pPr>
      <w:r w:rsidRPr="009A0D57">
        <w:t xml:space="preserve">          </w:t>
      </w:r>
      <w:r>
        <w:t xml:space="preserve">ECHO </w:t>
      </w:r>
      <w:proofErr w:type="spellStart"/>
      <w:r>
        <w:t>Parameter</w:t>
      </w:r>
      <w:proofErr w:type="spellEnd"/>
      <w:r>
        <w:t xml:space="preserve"> 0 = %0</w:t>
      </w:r>
      <w:r w:rsidR="00E704DF">
        <w:br/>
      </w:r>
      <w:r>
        <w:t xml:space="preserve">          ECHO </w:t>
      </w:r>
      <w:proofErr w:type="spellStart"/>
      <w:r>
        <w:t>Parameter</w:t>
      </w:r>
      <w:proofErr w:type="spellEnd"/>
      <w:r>
        <w:t xml:space="preserve"> 1 = %1</w:t>
      </w:r>
      <w:r w:rsidR="00E704DF">
        <w:br/>
      </w:r>
      <w:r>
        <w:t xml:space="preserve">          ECHO </w:t>
      </w:r>
      <w:proofErr w:type="spellStart"/>
      <w:r>
        <w:t>Parameter</w:t>
      </w:r>
      <w:proofErr w:type="spellEnd"/>
      <w:r>
        <w:t xml:space="preserve"> 2 = %2</w:t>
      </w:r>
      <w:r w:rsidR="00E704DF">
        <w:br/>
      </w:r>
      <w:r>
        <w:t xml:space="preserve">          </w:t>
      </w:r>
      <w:r w:rsidRPr="002F0350">
        <w:t xml:space="preserve">ECHO </w:t>
      </w:r>
      <w:proofErr w:type="spellStart"/>
      <w:r w:rsidRPr="002F0350">
        <w:t>Parameter</w:t>
      </w:r>
      <w:proofErr w:type="spellEnd"/>
      <w:r w:rsidRPr="002F0350">
        <w:t xml:space="preserve"> 3 = %3</w:t>
      </w:r>
    </w:p>
    <w:p w14:paraId="4F06DB2B" w14:textId="2E5E5968" w:rsidR="00E65F67" w:rsidRPr="009A0D57" w:rsidRDefault="00E65F67" w:rsidP="00AC4D55">
      <w:pPr>
        <w:pStyle w:val="NoSpacing"/>
      </w:pPr>
      <w:r w:rsidRPr="009A0D57">
        <w:t xml:space="preserve">Si se denomina MYBAT.BAT, el comando MYBAT a b c </w:t>
      </w:r>
      <w:r w:rsidR="008C6456">
        <w:t>devolverá:</w:t>
      </w:r>
    </w:p>
    <w:p w14:paraId="6403214E" w14:textId="58269BCC" w:rsidR="00E65F67" w:rsidRPr="00DA3566" w:rsidRDefault="00E65F67" w:rsidP="00134509">
      <w:pPr>
        <w:pStyle w:val="SourceCode"/>
        <w:rPr>
          <w:lang w:val="en-US"/>
        </w:rPr>
      </w:pPr>
      <w:r w:rsidRPr="009A0D57">
        <w:t xml:space="preserve">          </w:t>
      </w:r>
      <w:r w:rsidRPr="00031380">
        <w:rPr>
          <w:lang w:val="en-US"/>
        </w:rPr>
        <w:t>Parameter 0 = MYBAT</w:t>
      </w:r>
      <w:r w:rsidR="00E704DF">
        <w:rPr>
          <w:lang w:val="en-US"/>
        </w:rPr>
        <w:br/>
      </w:r>
      <w:r w:rsidRPr="00031380">
        <w:rPr>
          <w:lang w:val="en-US"/>
        </w:rPr>
        <w:t xml:space="preserve">          Parameter 1 = a</w:t>
      </w:r>
      <w:r w:rsidR="00E704DF">
        <w:rPr>
          <w:lang w:val="en-US"/>
        </w:rPr>
        <w:br/>
      </w:r>
      <w:r w:rsidRPr="00031380">
        <w:rPr>
          <w:lang w:val="en-US"/>
        </w:rPr>
        <w:t xml:space="preserve">          Parameter 2 = b</w:t>
      </w:r>
      <w:r w:rsidR="00E704DF">
        <w:rPr>
          <w:lang w:val="en-US"/>
        </w:rPr>
        <w:br/>
      </w:r>
      <w:r w:rsidRPr="00031380">
        <w:rPr>
          <w:lang w:val="en-US"/>
        </w:rPr>
        <w:t xml:space="preserve">          </w:t>
      </w:r>
      <w:r w:rsidRPr="00DA3566">
        <w:rPr>
          <w:lang w:val="en-US"/>
        </w:rPr>
        <w:t>Parameter 3 = c</w:t>
      </w:r>
    </w:p>
    <w:p w14:paraId="67219077" w14:textId="67407624" w:rsidR="00E65F67" w:rsidRPr="009A0D57" w:rsidRDefault="00E65F67" w:rsidP="00AC4D55">
      <w:pPr>
        <w:pStyle w:val="NoSpacing"/>
      </w:pPr>
      <w:r w:rsidRPr="009A0D57">
        <w:t xml:space="preserve">Cuando </w:t>
      </w:r>
      <w:r w:rsidR="00BD1294">
        <w:t>VR-DOS</w:t>
      </w:r>
      <w:r w:rsidRPr="009A0D57">
        <w:t xml:space="preserve"> se inicia por primera vez, se busca un archivo de proceso especial llamado AUTOEXEC.BAT</w:t>
      </w:r>
      <w:r w:rsidR="008C6456">
        <w:t>, que</w:t>
      </w:r>
      <w:r w:rsidRPr="009A0D57">
        <w:t xml:space="preserve"> </w:t>
      </w:r>
      <w:r>
        <w:t>es ejecutado si se encuentra. Este</w:t>
      </w:r>
      <w:r w:rsidRPr="009A0D57">
        <w:t xml:space="preserve"> puede contener cualquier comando de </w:t>
      </w:r>
      <w:r w:rsidR="00D23A39">
        <w:t>VR</w:t>
      </w:r>
      <w:r w:rsidRPr="009A0D57">
        <w:t xml:space="preserve">-DOS y, por lo general, contiene comandos de inicialización únicos, como un comando </w:t>
      </w:r>
      <w:r w:rsidR="003A0BFA" w:rsidRPr="00D72FAD">
        <w:t>R</w:t>
      </w:r>
      <w:r w:rsidR="003A0BFA">
        <w:t>AM</w:t>
      </w:r>
      <w:r w:rsidR="00A82AF7">
        <w:t>DISK</w:t>
      </w:r>
      <w:r w:rsidRPr="009A0D57">
        <w:t xml:space="preserve"> para configurar un disco RAM.</w:t>
      </w:r>
    </w:p>
    <w:p w14:paraId="0DB00AFD" w14:textId="77777777" w:rsidR="00E65F67" w:rsidRDefault="00E65F67" w:rsidP="00E65F67">
      <w:pPr>
        <w:rPr>
          <w:highlight w:val="yellow"/>
        </w:rPr>
      </w:pPr>
    </w:p>
    <w:p w14:paraId="35A232A6" w14:textId="70BC4812" w:rsidR="00E65F67" w:rsidRPr="009A0D57" w:rsidRDefault="00E65F67" w:rsidP="00E65F67">
      <w:r w:rsidRPr="00B112AE">
        <w:t>Se pasa un parámetro a AUTOEXEC.BAT como %1. Esta</w:t>
      </w:r>
      <w:r w:rsidRPr="009A0D57">
        <w:t xml:space="preserve"> es la unidad</w:t>
      </w:r>
      <w:r>
        <w:t xml:space="preserve"> desde la que ha arrancado </w:t>
      </w:r>
      <w:r w:rsidR="00BD1294">
        <w:t>VR-DOS</w:t>
      </w:r>
      <w:r w:rsidRPr="009A0D57">
        <w:t xml:space="preserve"> y está en forma de una letra de unidad normal seguid</w:t>
      </w:r>
      <w:r w:rsidR="008C6456">
        <w:t>a</w:t>
      </w:r>
      <w:r w:rsidRPr="009A0D57">
        <w:t xml:space="preserve"> de dos puntos.</w:t>
      </w:r>
    </w:p>
    <w:p w14:paraId="2A7DE0A0" w14:textId="77777777" w:rsidR="00E65F67" w:rsidRDefault="00E65F67" w:rsidP="00E65F67"/>
    <w:p w14:paraId="3A1F1731" w14:textId="497D7A81" w:rsidR="00E65F67" w:rsidRPr="00A87C41" w:rsidRDefault="00E65F67" w:rsidP="00E65F67">
      <w:r w:rsidRPr="00A87C41">
        <w:t>Otro archivo de proceso especial es REBOOT.BAT. Est</w:t>
      </w:r>
      <w:r>
        <w:t>e</w:t>
      </w:r>
      <w:r w:rsidRPr="00A87C41">
        <w:t xml:space="preserve"> se ejecuta cuando se reinicia </w:t>
      </w:r>
      <w:r w:rsidR="00BD1294">
        <w:t>VR</w:t>
      </w:r>
      <w:r w:rsidR="00303961">
        <w:noBreakHyphen/>
      </w:r>
      <w:r w:rsidR="00BD1294">
        <w:t>DOS</w:t>
      </w:r>
      <w:r w:rsidRPr="00A87C41">
        <w:t xml:space="preserve">. Al igual que con </w:t>
      </w:r>
      <w:r w:rsidR="008C6456">
        <w:t xml:space="preserve">el </w:t>
      </w:r>
      <w:r w:rsidRPr="00A87C41">
        <w:t>archivo AUTOEXEC.BAT, el</w:t>
      </w:r>
      <w:r>
        <w:t xml:space="preserve"> único</w:t>
      </w:r>
      <w:r w:rsidRPr="00A87C41">
        <w:t xml:space="preserve"> parámetro %1 pasado es la unidad desde la que se reinició </w:t>
      </w:r>
      <w:r w:rsidR="00D23A39">
        <w:t>VR</w:t>
      </w:r>
      <w:r w:rsidRPr="00A87C41">
        <w:t>-DOS.</w:t>
      </w:r>
    </w:p>
    <w:p w14:paraId="55C98E10" w14:textId="77777777" w:rsidR="00E65F67" w:rsidRDefault="00E65F67" w:rsidP="00E65F67"/>
    <w:p w14:paraId="305BDECB" w14:textId="5181F122" w:rsidR="00E65F67" w:rsidRPr="00066CCE" w:rsidRDefault="00E65F67" w:rsidP="00E65F67">
      <w:r w:rsidRPr="00066CCE">
        <w:t xml:space="preserve">Por lo general, algunos comandos deben realizarse cada vez que </w:t>
      </w:r>
      <w:r w:rsidR="00D23A39">
        <w:t>VR</w:t>
      </w:r>
      <w:r w:rsidRPr="00066CCE">
        <w:t>-DOS se inicia, ya sea por primera vez o algún tiempo más tarde, y estos se ponen en el archivo por lotes REBOOT. A continuación, se pueden ejecutar desde el archivo de lotes AUTOEXEC, finalizándolo con el comando REBOOT</w:t>
      </w:r>
      <w:r w:rsidR="00B112AE">
        <w:t xml:space="preserve"> </w:t>
      </w:r>
      <w:r w:rsidRPr="00066CCE">
        <w:t xml:space="preserve">%1. Un ejemplo de un comando que se puede poner en el archivo por lotes REBOOT es el comando PATH para configurar la ruta de búsqueda de comandos transitorios. </w:t>
      </w:r>
    </w:p>
    <w:p w14:paraId="4F7EE990" w14:textId="77777777" w:rsidR="00E65F67" w:rsidRDefault="00E65F67" w:rsidP="00E65F67"/>
    <w:p w14:paraId="52D30EA8" w14:textId="0F4F4043" w:rsidR="00E65F67" w:rsidRPr="00066CCE" w:rsidRDefault="00E65F67" w:rsidP="00E65F67">
      <w:r w:rsidRPr="00066CCE">
        <w:t xml:space="preserve">Cuando un comando en un archivo por lotes es otro archivo por lotes, ese segundo archivo por lotes se ejecuta de manera normal. </w:t>
      </w:r>
    </w:p>
    <w:p w14:paraId="05E6189A" w14:textId="77777777" w:rsidR="00E65F67" w:rsidRDefault="00E65F67" w:rsidP="00E65F67"/>
    <w:p w14:paraId="23913DB5" w14:textId="77777777" w:rsidR="00E65F67" w:rsidRPr="00D34AEA" w:rsidRDefault="00E65F67" w:rsidP="00E65F67">
      <w:pPr>
        <w:rPr>
          <w:rFonts w:asciiTheme="majorHAnsi" w:eastAsiaTheme="majorEastAsia" w:hAnsiTheme="majorHAnsi" w:cstheme="majorBidi"/>
          <w:b/>
          <w:color w:val="2E74B5" w:themeColor="accent1" w:themeShade="BF"/>
          <w:sz w:val="24"/>
          <w:szCs w:val="32"/>
        </w:rPr>
      </w:pPr>
      <w:r w:rsidRPr="00D34AEA">
        <w:br w:type="page"/>
      </w:r>
    </w:p>
    <w:p w14:paraId="15F90406" w14:textId="77777777" w:rsidR="00E65F67" w:rsidRDefault="00E65F67" w:rsidP="00AA5ED3">
      <w:pPr>
        <w:pStyle w:val="DOSTitulo2"/>
      </w:pPr>
      <w:bookmarkStart w:id="372" w:name="_Ref474056405"/>
      <w:bookmarkStart w:id="373" w:name="_Ref474848241"/>
      <w:bookmarkStart w:id="374" w:name="_Ref474852519"/>
      <w:bookmarkStart w:id="375" w:name="_Toc478808807"/>
      <w:bookmarkStart w:id="376" w:name="_Toc71113545"/>
      <w:r>
        <w:lastRenderedPageBreak/>
        <w:t>Variables de entorno</w:t>
      </w:r>
      <w:bookmarkEnd w:id="372"/>
      <w:bookmarkEnd w:id="373"/>
      <w:bookmarkEnd w:id="374"/>
      <w:bookmarkEnd w:id="375"/>
      <w:bookmarkEnd w:id="376"/>
    </w:p>
    <w:p w14:paraId="0D1C27A9" w14:textId="50AD8BA1" w:rsidR="00E65F67" w:rsidRPr="00D34AEA" w:rsidRDefault="00D614B6" w:rsidP="00E65F67">
      <w:r>
        <w:t>VR-DOS</w:t>
      </w:r>
      <w:r w:rsidR="00E65F67" w:rsidRPr="00D34AEA">
        <w:t xml:space="preserve"> mantiene una lista de "elementos de entorno" en su área de trabajo. Un elemento de entorno es un elemento con nombre que tiene asociado un valor.</w:t>
      </w:r>
    </w:p>
    <w:p w14:paraId="0C2A2AD5" w14:textId="77777777" w:rsidR="00E65F67" w:rsidRDefault="00E65F67" w:rsidP="00E65F67"/>
    <w:p w14:paraId="48B9D5D7" w14:textId="2A07E072" w:rsidR="00E65F67" w:rsidRPr="00D34AEA" w:rsidRDefault="00E65F67" w:rsidP="00E65F67">
      <w:r w:rsidRPr="00D34AEA">
        <w:t xml:space="preserve">Un elemento de entorno puede tener cualquier nombre elegido por el usuario y puede consistir en los mismos caracteres que son válidos en un nombre de archivo. La longitud máxima de un nombre de elemento de entorno es de 255 caracteres. </w:t>
      </w:r>
      <w:r w:rsidR="00D614B6">
        <w:t>VR-DOS</w:t>
      </w:r>
      <w:r w:rsidRPr="00D34AEA">
        <w:t xml:space="preserve"> proporciona varios elementos de entorno configurados de forma predeterminada.</w:t>
      </w:r>
    </w:p>
    <w:p w14:paraId="1C4D763E" w14:textId="77777777" w:rsidR="00E65F67" w:rsidRDefault="00E65F67" w:rsidP="00E65F67"/>
    <w:p w14:paraId="62BDF9E5" w14:textId="16172DA0" w:rsidR="00E65F67" w:rsidRPr="00D34AEA" w:rsidRDefault="00E65F67" w:rsidP="00E65F67">
      <w:r w:rsidRPr="00D34AEA">
        <w:t>El valor de un elemento de entorno es simplemente una cadena de caracteres arbitrarios hasta una longitud máxima de 255.</w:t>
      </w:r>
      <w:r w:rsidR="008C6456">
        <w:t xml:space="preserve"> </w:t>
      </w:r>
      <w:r w:rsidRPr="00D34AEA">
        <w:t>Cualquier elemento de entorno que no existe tiene un valor nulo (es decir, sin caracteres).</w:t>
      </w:r>
    </w:p>
    <w:p w14:paraId="2D28AA13" w14:textId="77777777" w:rsidR="00E65F67" w:rsidRDefault="00E65F67" w:rsidP="00E65F67"/>
    <w:p w14:paraId="0C115340" w14:textId="54A6A49C" w:rsidR="00E65F67" w:rsidRPr="00D34AEA" w:rsidRDefault="00E65F67" w:rsidP="00E65F67">
      <w:r w:rsidRPr="00D34AEA">
        <w:t xml:space="preserve">Un elemento de entorno puede cambiarse o configurarse mediante el comando SET, que también puede mostrar </w:t>
      </w:r>
      <w:r w:rsidR="008C6456">
        <w:t xml:space="preserve">los </w:t>
      </w:r>
      <w:r w:rsidRPr="00D34AEA">
        <w:t>elementos de entorno actualmente configurados.</w:t>
      </w:r>
    </w:p>
    <w:p w14:paraId="0FB38882" w14:textId="77777777" w:rsidR="00E65F67" w:rsidRDefault="00E65F67" w:rsidP="00E65F67"/>
    <w:p w14:paraId="758896ED" w14:textId="77777777" w:rsidR="00E65F67" w:rsidRPr="000E2F95" w:rsidRDefault="00E65F67" w:rsidP="00E65F67">
      <w:r w:rsidRPr="000E2F95">
        <w:t>Los elementos de entorno configurados por defecto y la forma en que se interpreta su valor son los siguientes:</w:t>
      </w:r>
    </w:p>
    <w:p w14:paraId="1412E8AD" w14:textId="77777777" w:rsidR="00E65F67" w:rsidRPr="000E2F95" w:rsidRDefault="00E65F67" w:rsidP="00E65F67">
      <w:pPr>
        <w:pStyle w:val="Heading4"/>
      </w:pPr>
      <w:r w:rsidRPr="000E2F95">
        <w:t>ECHO</w:t>
      </w:r>
    </w:p>
    <w:p w14:paraId="347501F3" w14:textId="3BACEE59" w:rsidR="00E65F67" w:rsidRPr="000E2F95" w:rsidRDefault="00E65F67" w:rsidP="00E65F67">
      <w:r w:rsidRPr="000E2F95">
        <w:t xml:space="preserve">Esto </w:t>
      </w:r>
      <w:r w:rsidRPr="00B112AE">
        <w:t>controla el eco de</w:t>
      </w:r>
      <w:r w:rsidRPr="000E2F95">
        <w:t xml:space="preserve"> las líneas leídas de un archivo de proceso por lotes. Cualquier valor excepto 'ON' (en minúsculas también permitido) se interpreta como 'OFF'.</w:t>
      </w:r>
    </w:p>
    <w:p w14:paraId="07D89D99" w14:textId="77777777" w:rsidR="00E65F67" w:rsidRPr="000E2F95" w:rsidRDefault="00E65F67" w:rsidP="00E65F67">
      <w:pPr>
        <w:pStyle w:val="Heading4"/>
      </w:pPr>
      <w:r w:rsidRPr="000E2F95">
        <w:t>PROMPT</w:t>
      </w:r>
    </w:p>
    <w:p w14:paraId="1C22B3A7" w14:textId="1682E1A7" w:rsidR="00E65F67" w:rsidRPr="000E2F95" w:rsidRDefault="008C6456" w:rsidP="008C6456">
      <w:pPr>
        <w:pStyle w:val="NoSpacing"/>
      </w:pPr>
      <w:r>
        <w:t xml:space="preserve">Esto controla cómo se visualiza el </w:t>
      </w:r>
      <w:proofErr w:type="spellStart"/>
      <w:r w:rsidRPr="00F44BF4">
        <w:rPr>
          <w:rStyle w:val="Emphasis"/>
        </w:rPr>
        <w:t>command</w:t>
      </w:r>
      <w:proofErr w:type="spellEnd"/>
      <w:r w:rsidRPr="00F44BF4">
        <w:rPr>
          <w:rStyle w:val="Emphasis"/>
        </w:rPr>
        <w:t xml:space="preserve"> </w:t>
      </w:r>
      <w:proofErr w:type="spellStart"/>
      <w:r w:rsidRPr="00F44BF4">
        <w:rPr>
          <w:rStyle w:val="Emphasis"/>
        </w:rPr>
        <w:t>prompt</w:t>
      </w:r>
      <w:proofErr w:type="spellEnd"/>
      <w:r>
        <w:t>.</w:t>
      </w:r>
      <w:r w:rsidR="00E65F67" w:rsidRPr="000E2F95">
        <w:t xml:space="preserve"> Cualquier valor excepto 'ON' se interpreta como 'OFF'.</w:t>
      </w:r>
    </w:p>
    <w:p w14:paraId="53FF17A8" w14:textId="76337CBD" w:rsidR="00E65F67" w:rsidRPr="000E2F95" w:rsidRDefault="00E65F67" w:rsidP="00E65F67">
      <w:r w:rsidRPr="000E2F95">
        <w:t xml:space="preserve">Cuando PROMPT está en OFF, como es por defecto, entonces el </w:t>
      </w:r>
      <w:r>
        <w:t>símbolo del sistema</w:t>
      </w:r>
      <w:r w:rsidRPr="000E2F95">
        <w:t xml:space="preserve"> consiste en la unidad actual seguida de '&gt;'</w:t>
      </w:r>
      <w:r w:rsidR="000001FB">
        <w:t>,</w:t>
      </w:r>
      <w:r w:rsidRPr="000E2F95">
        <w:t xml:space="preserve"> por ejemplo</w:t>
      </w:r>
      <w:r>
        <w:t xml:space="preserve"> A&gt;.</w:t>
      </w:r>
    </w:p>
    <w:p w14:paraId="7C3B5FEB" w14:textId="77777777" w:rsidR="00E65F67" w:rsidRDefault="00E65F67" w:rsidP="00E65F67"/>
    <w:p w14:paraId="0CDBBD0D" w14:textId="304556EC" w:rsidR="00E65F67" w:rsidRPr="000E2F95" w:rsidRDefault="00E65F67" w:rsidP="00E65F67">
      <w:r w:rsidRPr="000E2F95">
        <w:t>Cuando PROMPT e</w:t>
      </w:r>
      <w:r>
        <w:t xml:space="preserve">stá </w:t>
      </w:r>
      <w:r w:rsidRPr="000E2F95">
        <w:t xml:space="preserve">ON, entonces el </w:t>
      </w:r>
      <w:r>
        <w:t>símbolo del sistema</w:t>
      </w:r>
      <w:r w:rsidRPr="000E2F95">
        <w:t xml:space="preserve"> consiste en la </w:t>
      </w:r>
      <w:proofErr w:type="gramStart"/>
      <w:r w:rsidRPr="000E2F95">
        <w:t>unidad actual y el directorio actual</w:t>
      </w:r>
      <w:proofErr w:type="gramEnd"/>
      <w:r w:rsidRPr="000E2F95">
        <w:t xml:space="preserve"> de esa unidad seguido por '&gt;', por ejemplo A:\COM&gt;. Para ello, se debe acceder a la unidad actual para leer el directorio actual y, por lo tanto, puede tardar un poco más en aparecer.</w:t>
      </w:r>
    </w:p>
    <w:p w14:paraId="64F046CE" w14:textId="77777777" w:rsidR="00E65F67" w:rsidRPr="000E2F95" w:rsidRDefault="00E65F67" w:rsidP="00E65F67">
      <w:pPr>
        <w:pStyle w:val="Heading4"/>
      </w:pPr>
      <w:r w:rsidRPr="000E2F95">
        <w:lastRenderedPageBreak/>
        <w:t>PATH</w:t>
      </w:r>
    </w:p>
    <w:p w14:paraId="465B568C" w14:textId="6C2BD31C" w:rsidR="000001FB" w:rsidRDefault="00E65F67" w:rsidP="000001FB">
      <w:pPr>
        <w:pStyle w:val="NoSpacing"/>
      </w:pPr>
      <w:r w:rsidRPr="000E2F95">
        <w:t xml:space="preserve">La ruta de búsqueda actual </w:t>
      </w:r>
      <w:r w:rsidR="000001FB">
        <w:t>en</w:t>
      </w:r>
      <w:r w:rsidRPr="000E2F95">
        <w:t xml:space="preserve"> la que </w:t>
      </w:r>
      <w:r w:rsidR="00D614B6">
        <w:t>VR-DOS</w:t>
      </w:r>
      <w:r w:rsidRPr="000E2F95">
        <w:t xml:space="preserve"> busca el comando dado se </w:t>
      </w:r>
      <w:r w:rsidR="000001FB">
        <w:t>guarda en el elemento de entorno PATH, y se puede modificar mediante el comando PATH.</w:t>
      </w:r>
    </w:p>
    <w:p w14:paraId="2AA76C28" w14:textId="391419D2" w:rsidR="00E621C7" w:rsidRPr="00DA3566" w:rsidRDefault="00E621C7" w:rsidP="000001FB">
      <w:pPr>
        <w:rPr>
          <w:rFonts w:asciiTheme="majorHAnsi" w:eastAsiaTheme="majorEastAsia" w:hAnsiTheme="majorHAnsi" w:cstheme="majorBidi"/>
          <w:i/>
          <w:iCs/>
          <w:sz w:val="18"/>
        </w:rPr>
      </w:pPr>
      <w:r w:rsidRPr="00DA3566">
        <w:br w:type="page"/>
      </w:r>
    </w:p>
    <w:p w14:paraId="7E41EBFD" w14:textId="0363E727" w:rsidR="00E65F67" w:rsidRPr="00DA3566" w:rsidRDefault="00E65F67" w:rsidP="00E65F67">
      <w:pPr>
        <w:pStyle w:val="Heading4"/>
      </w:pPr>
      <w:r w:rsidRPr="00DA3566">
        <w:lastRenderedPageBreak/>
        <w:t>TIME</w:t>
      </w:r>
    </w:p>
    <w:p w14:paraId="42073C7D" w14:textId="4F1CFE0B" w:rsidR="00E65F67" w:rsidRPr="00803772" w:rsidRDefault="00E65F67" w:rsidP="00E65F67">
      <w:r w:rsidRPr="00803772">
        <w:t xml:space="preserve">TIME especifica el formato </w:t>
      </w:r>
      <w:r w:rsidR="000001FB">
        <w:t xml:space="preserve">en </w:t>
      </w:r>
      <w:r w:rsidRPr="00803772">
        <w:t xml:space="preserve">que </w:t>
      </w:r>
      <w:r w:rsidR="00E621C7">
        <w:t>VR</w:t>
      </w:r>
      <w:r w:rsidRPr="00803772">
        <w:t>-DOS mu</w:t>
      </w:r>
      <w:r>
        <w:t>estra la hora. Si no es '24',</w:t>
      </w:r>
      <w:r w:rsidRPr="00803772">
        <w:t xml:space="preserve"> que indica que se muestra como un </w:t>
      </w:r>
      <w:r w:rsidR="000001FB">
        <w:t>reloj</w:t>
      </w:r>
      <w:r w:rsidRPr="00803772">
        <w:t xml:space="preserve"> de 24 horas, entonces se supone '12', lo que indica que se muestra como un </w:t>
      </w:r>
      <w:r w:rsidR="000001FB">
        <w:t>reloj</w:t>
      </w:r>
      <w:r w:rsidRPr="00803772">
        <w:t xml:space="preserve"> de 12 horas </w:t>
      </w:r>
      <w:r w:rsidR="000001FB">
        <w:t>seguido del indicador</w:t>
      </w:r>
      <w:r w:rsidRPr="00803772">
        <w:t xml:space="preserve"> a</w:t>
      </w:r>
      <w:r w:rsidR="000001FB">
        <w:t>.</w:t>
      </w:r>
      <w:r w:rsidRPr="00803772">
        <w:t xml:space="preserve">m. </w:t>
      </w:r>
      <w:r>
        <w:t>o</w:t>
      </w:r>
      <w:r w:rsidRPr="00803772">
        <w:t xml:space="preserve"> p</w:t>
      </w:r>
      <w:r w:rsidR="000001FB">
        <w:t>.</w:t>
      </w:r>
      <w:r w:rsidRPr="00803772">
        <w:t xml:space="preserve">m. El elemento de entorno TIME no se aplica cuando se introduce la hora, ya que puede introducirse en cualquier </w:t>
      </w:r>
      <w:r w:rsidRPr="009B5E9C">
        <w:t>formato sin ambigüedad.</w:t>
      </w:r>
    </w:p>
    <w:p w14:paraId="2AA8551D" w14:textId="77777777" w:rsidR="00E65F67" w:rsidRPr="00803772" w:rsidRDefault="00E65F67" w:rsidP="00E65F67">
      <w:pPr>
        <w:pStyle w:val="Heading4"/>
      </w:pPr>
      <w:r w:rsidRPr="00803772">
        <w:t>DATE</w:t>
      </w:r>
    </w:p>
    <w:p w14:paraId="16D5FAE0" w14:textId="14056FBF" w:rsidR="00E65F67" w:rsidRPr="00803772" w:rsidRDefault="00E65F67" w:rsidP="000001FB">
      <w:pPr>
        <w:pStyle w:val="NoSpacing"/>
      </w:pPr>
      <w:r w:rsidRPr="00803772">
        <w:t xml:space="preserve">DATE especifica el formato de la fecha que se muestra </w:t>
      </w:r>
      <w:r w:rsidRPr="009B5E9C">
        <w:t xml:space="preserve">e ingresa por </w:t>
      </w:r>
      <w:r w:rsidR="00E621C7">
        <w:t>VR</w:t>
      </w:r>
      <w:r w:rsidRPr="009B5E9C">
        <w:t>-D</w:t>
      </w:r>
      <w:r w:rsidRPr="00803772">
        <w:t xml:space="preserve">OS. El valor predeterminado es un formato apropiado para el país de origen de la máquina MSX. </w:t>
      </w:r>
      <w:r w:rsidR="000001FB" w:rsidRPr="000001FB">
        <w:t>Toma la forma de tres grupos de uno o dos dígitos separados por</w:t>
      </w:r>
      <w:r>
        <w:t xml:space="preserve"> separadores</w:t>
      </w:r>
      <w:r w:rsidRPr="00803772">
        <w:t xml:space="preserve"> (vea el comando DATE). Para establecer el formato americano, por ejemplo, se pue</w:t>
      </w:r>
      <w:r>
        <w:t>de dar el comando SET DATE = MM</w:t>
      </w:r>
      <w:r w:rsidRPr="00803772">
        <w:t>/DD/YY.</w:t>
      </w:r>
    </w:p>
    <w:p w14:paraId="2A0625D7" w14:textId="77777777" w:rsidR="00E65F67" w:rsidRPr="00415F83" w:rsidRDefault="00E65F67" w:rsidP="00E65F67">
      <w:pPr>
        <w:pStyle w:val="Heading4"/>
      </w:pPr>
      <w:r w:rsidRPr="00415F83">
        <w:t>HELP</w:t>
      </w:r>
    </w:p>
    <w:p w14:paraId="48E66100" w14:textId="7490EE36" w:rsidR="00E65F67" w:rsidRPr="00803772" w:rsidRDefault="00E65F67" w:rsidP="00E65F67">
      <w:r w:rsidRPr="00803772">
        <w:t xml:space="preserve">Cuando se </w:t>
      </w:r>
      <w:r w:rsidR="000001FB">
        <w:t>usa</w:t>
      </w:r>
      <w:r w:rsidRPr="00803772">
        <w:t xml:space="preserve"> el comando HELP </w:t>
      </w:r>
      <w:r w:rsidR="000001FB">
        <w:t>seguido de</w:t>
      </w:r>
      <w:r w:rsidRPr="00803772">
        <w:t>l nombre del comando para el cual se necesita ayuda, entonces lee la información mostrada desde un archivo en el disco. Este archivo se encuentra en el directorio especificado por el elemento de entorno HELP.</w:t>
      </w:r>
      <w:r w:rsidR="000001FB">
        <w:t xml:space="preserve"> Por defecto, este directorio es $SYSTEM:</w:t>
      </w:r>
      <w:r w:rsidR="000A246B">
        <w:t>/</w:t>
      </w:r>
      <w:proofErr w:type="spellStart"/>
      <w:r w:rsidR="000001FB">
        <w:t>doc</w:t>
      </w:r>
      <w:proofErr w:type="spellEnd"/>
      <w:r w:rsidR="000001FB">
        <w:t xml:space="preserve"> y como subdirectorios podemos encontrar los diferentes idiomas soportados en el sistema. </w:t>
      </w:r>
    </w:p>
    <w:p w14:paraId="6443EEF5" w14:textId="77777777" w:rsidR="00E65F67" w:rsidRPr="002F0350" w:rsidRDefault="00E65F67" w:rsidP="00E65F67">
      <w:pPr>
        <w:pStyle w:val="Heading4"/>
      </w:pPr>
      <w:r w:rsidRPr="002F0350">
        <w:t>TEMP</w:t>
      </w:r>
    </w:p>
    <w:p w14:paraId="1D331322" w14:textId="2850BF2D" w:rsidR="00E65F67" w:rsidRPr="00DF739C" w:rsidRDefault="00E621C7" w:rsidP="00E65F67">
      <w:r>
        <w:t xml:space="preserve">Cuando se utilizan las tuberías, </w:t>
      </w:r>
      <w:r w:rsidR="00E65F67" w:rsidRPr="00DF739C">
        <w:t xml:space="preserve">es necesario que </w:t>
      </w:r>
      <w:r>
        <w:t>VR-DOS cree</w:t>
      </w:r>
      <w:r w:rsidR="00E65F67" w:rsidRPr="00DF739C">
        <w:t xml:space="preserve"> uno o más archivos temporales</w:t>
      </w:r>
      <w:r w:rsidR="000001FB">
        <w:t>,</w:t>
      </w:r>
      <w:r w:rsidR="00E65F67" w:rsidRPr="00DF739C">
        <w:t xml:space="preserve"> y el elemento de entorno TEMP indi</w:t>
      </w:r>
      <w:r w:rsidR="000001FB">
        <w:t>ca</w:t>
      </w:r>
      <w:r w:rsidR="00E65F67" w:rsidRPr="00DF739C">
        <w:t xml:space="preserve"> la unidad y el directorio en el que se van a crear estos archivos temporales. De forma predeterminada, hace referencia al directorio </w:t>
      </w:r>
      <w:r>
        <w:t>que el sistema utiliza para almacenar los archivos temporales: $SYSTEM:</w:t>
      </w:r>
      <w:r w:rsidR="000A246B">
        <w:t>/</w:t>
      </w:r>
      <w:proofErr w:type="spellStart"/>
      <w:r>
        <w:t>temp</w:t>
      </w:r>
      <w:proofErr w:type="spellEnd"/>
      <w:r>
        <w:t>.</w:t>
      </w:r>
    </w:p>
    <w:p w14:paraId="4B71C8EE" w14:textId="77777777" w:rsidR="00E65F67" w:rsidRDefault="00E65F67" w:rsidP="00E65F67"/>
    <w:p w14:paraId="67363A89" w14:textId="23E59749" w:rsidR="00E65F67" w:rsidRPr="00DF739C" w:rsidRDefault="00E65F67" w:rsidP="00E65F67">
      <w:r w:rsidRPr="00DF739C">
        <w:t xml:space="preserve">Aunque el sistema </w:t>
      </w:r>
      <w:r w:rsidR="00E621C7">
        <w:t>VR-DOS</w:t>
      </w:r>
      <w:r w:rsidRPr="00DF739C">
        <w:t xml:space="preserve"> s</w:t>
      </w:r>
      <w:r w:rsidR="000001FB">
        <w:t>o</w:t>
      </w:r>
      <w:r w:rsidRPr="00DF739C">
        <w:t>lo utiliza TEMP para la</w:t>
      </w:r>
      <w:r w:rsidR="000001FB">
        <w:t>s</w:t>
      </w:r>
      <w:r w:rsidRPr="00DF739C">
        <w:t xml:space="preserve"> tubería</w:t>
      </w:r>
      <w:r w:rsidR="000001FB">
        <w:t>s</w:t>
      </w:r>
      <w:r w:rsidRPr="00DF739C">
        <w:t>, cualquier otro programa y utilidad que necesite crear archivos temporales también puede utilizar el elemento de entorno TEMP.</w:t>
      </w:r>
    </w:p>
    <w:p w14:paraId="26707F13" w14:textId="77777777" w:rsidR="00E65F67" w:rsidRPr="002F0350" w:rsidRDefault="00E65F67" w:rsidP="00E65F67">
      <w:pPr>
        <w:pStyle w:val="Heading4"/>
      </w:pPr>
      <w:r w:rsidRPr="002F0350">
        <w:t>UPPER</w:t>
      </w:r>
    </w:p>
    <w:p w14:paraId="44C7C58F" w14:textId="4F2AE57E" w:rsidR="00E65F67" w:rsidRPr="002F0350" w:rsidRDefault="00E65F67" w:rsidP="00E65F67">
      <w:r w:rsidRPr="002F0350">
        <w:t xml:space="preserve">UPPER controla si la línea de comandos </w:t>
      </w:r>
      <w:r w:rsidR="009E60B1">
        <w:t>a ejecutar</w:t>
      </w:r>
      <w:r w:rsidRPr="002F0350">
        <w:t xml:space="preserve"> se convierte en mayúsculas. </w:t>
      </w:r>
    </w:p>
    <w:p w14:paraId="3EF2C7A1" w14:textId="77777777" w:rsidR="00E65F67" w:rsidRDefault="00E65F67" w:rsidP="00E65F67"/>
    <w:p w14:paraId="02E14CAD" w14:textId="026BF974" w:rsidR="00E65F67" w:rsidRPr="002F0350" w:rsidRDefault="00E65F67" w:rsidP="00E65F67">
      <w:r w:rsidRPr="002F0350">
        <w:t xml:space="preserve">Cuando UPPER está 'OFF' (por defecto), no se realizará ninguna conversión y los valores se pasarán al </w:t>
      </w:r>
      <w:r w:rsidR="009E60B1">
        <w:t>comando</w:t>
      </w:r>
      <w:r w:rsidRPr="002F0350">
        <w:t xml:space="preserve"> </w:t>
      </w:r>
      <w:r w:rsidR="009E60B1">
        <w:t>tal cual se hayan escrito</w:t>
      </w:r>
      <w:r w:rsidRPr="002F0350">
        <w:t>.</w:t>
      </w:r>
    </w:p>
    <w:p w14:paraId="18472C84" w14:textId="77777777" w:rsidR="00E65F67" w:rsidRDefault="00E65F67" w:rsidP="00E65F67"/>
    <w:p w14:paraId="7D83891C" w14:textId="5CC468F7" w:rsidR="00E65F67" w:rsidRDefault="00E65F67" w:rsidP="00E65F67">
      <w:r w:rsidRPr="002F0350">
        <w:lastRenderedPageBreak/>
        <w:t xml:space="preserve">Cuando UPPER está en 'ON', cada carácter de la línea de comandos se convertirá </w:t>
      </w:r>
      <w:r w:rsidR="009E60B1">
        <w:t>a</w:t>
      </w:r>
      <w:r>
        <w:t xml:space="preserve"> </w:t>
      </w:r>
      <w:r w:rsidRPr="002F0350">
        <w:t xml:space="preserve">mayúscula y </w:t>
      </w:r>
      <w:r w:rsidR="009E60B1">
        <w:t>posteriormente</w:t>
      </w:r>
      <w:r w:rsidRPr="002F0350">
        <w:t xml:space="preserve"> se pasará al </w:t>
      </w:r>
      <w:r w:rsidR="009E60B1">
        <w:t>comando</w:t>
      </w:r>
      <w:r w:rsidRPr="002F0350">
        <w:t xml:space="preserve">. </w:t>
      </w:r>
    </w:p>
    <w:p w14:paraId="0C8ED957" w14:textId="77777777" w:rsidR="00E621C7" w:rsidRPr="00E621C7" w:rsidRDefault="00E621C7" w:rsidP="00E621C7"/>
    <w:p w14:paraId="18D9FDAC" w14:textId="77777777" w:rsidR="00E621C7" w:rsidRPr="002F0350" w:rsidRDefault="00E621C7" w:rsidP="00E621C7">
      <w:r w:rsidRPr="002F0350">
        <w:t>Cualquier valor excepto 'ON' se interpreta como 'OFF'.</w:t>
      </w:r>
    </w:p>
    <w:p w14:paraId="3A30011E" w14:textId="77777777" w:rsidR="00E65F67" w:rsidRPr="00E34BBF" w:rsidRDefault="00E65F67" w:rsidP="00E65F67">
      <w:pPr>
        <w:pStyle w:val="Heading4"/>
      </w:pPr>
      <w:r w:rsidRPr="00E34BBF">
        <w:t>REDIR</w:t>
      </w:r>
    </w:p>
    <w:p w14:paraId="5EA79ECF" w14:textId="274AB9A0" w:rsidR="00E65F67" w:rsidRPr="002F0350" w:rsidRDefault="00E65F67" w:rsidP="00E65F67">
      <w:r w:rsidRPr="002F0350">
        <w:t xml:space="preserve">REDIR controla si los caracteres de redirección o de </w:t>
      </w:r>
      <w:r w:rsidR="00E621C7">
        <w:t>tubería</w:t>
      </w:r>
      <w:r w:rsidRPr="002F0350">
        <w:t xml:space="preserve"> en la línea de comandos se procesan por </w:t>
      </w:r>
      <w:r w:rsidR="00E621C7">
        <w:t>VR-DOS</w:t>
      </w:r>
      <w:r w:rsidRPr="002F0350">
        <w:t xml:space="preserve">. </w:t>
      </w:r>
    </w:p>
    <w:p w14:paraId="5F844CE7" w14:textId="77777777" w:rsidR="00E65F67" w:rsidRDefault="00E65F67" w:rsidP="00E65F67"/>
    <w:p w14:paraId="718734B9" w14:textId="6C93FAFE" w:rsidR="00E65F67" w:rsidRPr="00DD7242" w:rsidRDefault="00E65F67" w:rsidP="00E65F67">
      <w:r w:rsidRPr="00DD7242">
        <w:t xml:space="preserve">Cuando REDIR está 'OFF', los caracteres de redirección o de </w:t>
      </w:r>
      <w:r w:rsidR="00E621C7">
        <w:t>tubería</w:t>
      </w:r>
      <w:r w:rsidRPr="00DD7242">
        <w:t xml:space="preserve"> se pasarán al programa transitorio a medida que se escriban, y el programa transitorio puede procesarlos.</w:t>
      </w:r>
    </w:p>
    <w:p w14:paraId="7A3E9C3C" w14:textId="75FBA6FD" w:rsidR="00E621C7" w:rsidRDefault="00E65F67" w:rsidP="00E65F67">
      <w:pPr>
        <w:pStyle w:val="NoSpacing"/>
      </w:pPr>
      <w:r w:rsidRPr="00DD7242">
        <w:t xml:space="preserve">Cuando REDIR está 'ON' (por defecto), los caracteres de redirección o de </w:t>
      </w:r>
      <w:r w:rsidR="00E621C7">
        <w:t xml:space="preserve">tubería </w:t>
      </w:r>
      <w:r w:rsidRPr="00DD7242">
        <w:t xml:space="preserve">serán interpretados y ejecutados por </w:t>
      </w:r>
      <w:r w:rsidR="00E621C7">
        <w:t>VR-DOS</w:t>
      </w:r>
      <w:r w:rsidR="009E60B1">
        <w:t>,</w:t>
      </w:r>
      <w:r w:rsidRPr="00DD7242">
        <w:t xml:space="preserve"> por lo que no se pasarán al programa transitorio.</w:t>
      </w:r>
    </w:p>
    <w:p w14:paraId="6AFE923E" w14:textId="4EFCAAE6" w:rsidR="00E65F67" w:rsidRPr="00DD7242" w:rsidRDefault="00E621C7" w:rsidP="00E65F67">
      <w:pPr>
        <w:pStyle w:val="NoSpacing"/>
      </w:pPr>
      <w:r w:rsidRPr="002F0350">
        <w:t>Cualquier valor excepto 'ON' se interpreta como 'OFF'.</w:t>
      </w:r>
      <w:r w:rsidR="00E65F67" w:rsidRPr="00DD7242">
        <w:br w:type="page"/>
      </w:r>
    </w:p>
    <w:p w14:paraId="433D4A3C" w14:textId="49D3C9FA" w:rsidR="00E65F67" w:rsidRDefault="00E65F67" w:rsidP="00AA5ED3">
      <w:pPr>
        <w:pStyle w:val="DOSTitulo2"/>
      </w:pPr>
      <w:bookmarkStart w:id="377" w:name="_Ref474848131"/>
      <w:bookmarkStart w:id="378" w:name="_Toc478808808"/>
      <w:bookmarkStart w:id="379" w:name="_Toc71113546"/>
      <w:r>
        <w:lastRenderedPageBreak/>
        <w:t xml:space="preserve">Códigos de </w:t>
      </w:r>
      <w:r w:rsidR="005949C7">
        <w:t>e</w:t>
      </w:r>
      <w:r>
        <w:t>rror</w:t>
      </w:r>
      <w:bookmarkEnd w:id="377"/>
      <w:bookmarkEnd w:id="378"/>
      <w:bookmarkEnd w:id="379"/>
    </w:p>
    <w:p w14:paraId="2155C76D" w14:textId="06000AAB" w:rsidR="00E65F67" w:rsidRDefault="009E60B1" w:rsidP="009E60B1">
      <w:pPr>
        <w:pStyle w:val="DOSTitulo4"/>
      </w:pPr>
      <w:r>
        <w:t>Errores de disco</w:t>
      </w:r>
    </w:p>
    <w:p w14:paraId="72D05C17" w14:textId="5DA8EAC9" w:rsidR="00E65F67" w:rsidRPr="00DD7242" w:rsidRDefault="00E65F67" w:rsidP="00E65F67">
      <w:r w:rsidRPr="00DD7242">
        <w:t xml:space="preserve">Los errores de disco se producen cuando un comando o programa está intentando acceder a un disco y falla por alguna razón, como un disco que no está en la unidad. Cuando esto ocurre, aparece un mensaje y un </w:t>
      </w:r>
      <w:r>
        <w:t>símbolo del sistema</w:t>
      </w:r>
      <w:r w:rsidRPr="00DD7242">
        <w:t xml:space="preserve"> que le permite al usuario reintentar la operación</w:t>
      </w:r>
      <w:r>
        <w:t xml:space="preserve"> para</w:t>
      </w:r>
      <w:r w:rsidRPr="00DD7242">
        <w:t xml:space="preserve"> que pued</w:t>
      </w:r>
      <w:r w:rsidR="009E60B1">
        <w:t>a</w:t>
      </w:r>
      <w:r w:rsidRPr="00DD7242">
        <w:t xml:space="preserve"> funcionar (por ejemplo, si se ha insertado un disco en la unidad), ignorar la operación o anular todo el comando.</w:t>
      </w:r>
    </w:p>
    <w:p w14:paraId="3E69C0BD" w14:textId="77777777" w:rsidR="00E65F67" w:rsidRDefault="00E65F67" w:rsidP="00E65F67"/>
    <w:p w14:paraId="7A13D92A" w14:textId="402A8027" w:rsidR="00E65F67" w:rsidRPr="00DD7242" w:rsidRDefault="00E65F67" w:rsidP="00E65F67">
      <w:r w:rsidRPr="00DD7242">
        <w:t xml:space="preserve">Un ejemplo de mensaje de error del disco y </w:t>
      </w:r>
      <w:r>
        <w:t>del s</w:t>
      </w:r>
      <w:r w:rsidR="009E60B1">
        <w:t>ímb</w:t>
      </w:r>
      <w:r>
        <w:t>olo del sistema</w:t>
      </w:r>
      <w:r w:rsidRPr="00DD7242">
        <w:t xml:space="preserve"> </w:t>
      </w:r>
      <w:r w:rsidR="00A82AF7">
        <w:t>es</w:t>
      </w:r>
      <w:r w:rsidRPr="00DD7242">
        <w:t xml:space="preserve"> </w:t>
      </w:r>
      <w:r w:rsidR="00A82AF7">
        <w:t xml:space="preserve">el </w:t>
      </w:r>
      <w:r w:rsidRPr="00DD7242">
        <w:t xml:space="preserve">siguiente, y </w:t>
      </w:r>
      <w:r w:rsidR="009E60B1">
        <w:t xml:space="preserve">puede ocurrir </w:t>
      </w:r>
      <w:r w:rsidRPr="00DD7242">
        <w:t>si el disco fue retirado mientras</w:t>
      </w:r>
      <w:r>
        <w:t xml:space="preserve"> se estaba accediendo a la </w:t>
      </w:r>
      <w:r w:rsidRPr="00DD7242">
        <w:t>unidad A:</w:t>
      </w:r>
      <w:r w:rsidR="009E60B1">
        <w:t>.</w:t>
      </w:r>
      <w:r w:rsidRPr="00DD7242">
        <w:t xml:space="preserve"> </w:t>
      </w:r>
    </w:p>
    <w:p w14:paraId="359D0595" w14:textId="0D3BD55B" w:rsidR="00E65F67" w:rsidRPr="00031380" w:rsidRDefault="00E65F67" w:rsidP="00134509">
      <w:pPr>
        <w:pStyle w:val="SourceCode"/>
        <w:rPr>
          <w:lang w:val="en-US"/>
        </w:rPr>
      </w:pPr>
      <w:r w:rsidRPr="00DD7242">
        <w:t xml:space="preserve">          </w:t>
      </w:r>
      <w:r w:rsidRPr="00031380">
        <w:rPr>
          <w:lang w:val="en-US"/>
        </w:rPr>
        <w:t>Not ready reading drive A:</w:t>
      </w:r>
      <w:r w:rsidR="00E704DF">
        <w:rPr>
          <w:lang w:val="en-US"/>
        </w:rPr>
        <w:br/>
      </w:r>
      <w:r w:rsidRPr="00031380">
        <w:rPr>
          <w:lang w:val="en-US"/>
        </w:rPr>
        <w:t xml:space="preserve">          Abort, Retry or Ignore (A/R/I)?</w:t>
      </w:r>
    </w:p>
    <w:p w14:paraId="63EC05C9" w14:textId="3983286B" w:rsidR="00E65F67" w:rsidRPr="00DD7242" w:rsidRDefault="00E65F67" w:rsidP="00AC4D55">
      <w:pPr>
        <w:pStyle w:val="NoSpacing"/>
      </w:pPr>
      <w:r w:rsidRPr="00DD7242">
        <w:t>La parte "</w:t>
      </w:r>
      <w:proofErr w:type="spellStart"/>
      <w:r w:rsidR="009E60B1">
        <w:t>N</w:t>
      </w:r>
      <w:r>
        <w:t>ot</w:t>
      </w:r>
      <w:proofErr w:type="spellEnd"/>
      <w:r>
        <w:t xml:space="preserve"> </w:t>
      </w:r>
      <w:proofErr w:type="spellStart"/>
      <w:r>
        <w:t>ready</w:t>
      </w:r>
      <w:proofErr w:type="spellEnd"/>
      <w:r w:rsidRPr="00DD7242">
        <w:t>" del mensaje indica por qué falló la operación del disco</w:t>
      </w:r>
      <w:r w:rsidR="00A82AF7">
        <w:t>,</w:t>
      </w:r>
      <w:r w:rsidRPr="00DD7242">
        <w:t xml:space="preserve"> y existen otras posibilidades. 'Reading' indica que el comando estaba intentando leer el disco, y puede ser reemplazado por '</w:t>
      </w:r>
      <w:proofErr w:type="spellStart"/>
      <w:r w:rsidRPr="00DD7242">
        <w:t>writing</w:t>
      </w:r>
      <w:proofErr w:type="spellEnd"/>
      <w:r w:rsidRPr="00DD7242">
        <w:t>' si eso es lo que estaba haciendo. 'Unidad A:' es la unidad en la que se intentó acceder al disco.</w:t>
      </w:r>
    </w:p>
    <w:p w14:paraId="70A6D5FF" w14:textId="77777777" w:rsidR="00E65F67" w:rsidRDefault="00E65F67" w:rsidP="00E65F67"/>
    <w:p w14:paraId="4B6C79A4" w14:textId="77777777" w:rsidR="00E65F67" w:rsidRPr="00DD7242" w:rsidRDefault="00E65F67" w:rsidP="00E65F67">
      <w:r w:rsidRPr="00DD7242">
        <w:t xml:space="preserve">La parte </w:t>
      </w:r>
      <w:r>
        <w:t>'</w:t>
      </w:r>
      <w:proofErr w:type="spellStart"/>
      <w:r>
        <w:t>Abort</w:t>
      </w:r>
      <w:proofErr w:type="spellEnd"/>
      <w:r>
        <w:t xml:space="preserve">, </w:t>
      </w:r>
      <w:proofErr w:type="spellStart"/>
      <w:r w:rsidRPr="00DD7242">
        <w:t>Retry</w:t>
      </w:r>
      <w:proofErr w:type="spellEnd"/>
      <w:r w:rsidRPr="00DD7242">
        <w:t xml:space="preserve"> </w:t>
      </w:r>
      <w:proofErr w:type="spellStart"/>
      <w:r w:rsidRPr="00DD7242">
        <w:t>or</w:t>
      </w:r>
      <w:proofErr w:type="spellEnd"/>
      <w:r w:rsidRPr="00DD7242">
        <w:t xml:space="preserve"> Ignore' indica las posibles acciones que puede tomar el usuario, que se seleccionan pulsando la tecla 'A', 'R' o 'I'.</w:t>
      </w:r>
    </w:p>
    <w:p w14:paraId="1B8378E6" w14:textId="77777777" w:rsidR="00E65F67" w:rsidRDefault="00E65F67" w:rsidP="00E65F67"/>
    <w:p w14:paraId="1DC1CDBF" w14:textId="77777777" w:rsidR="00E65F67" w:rsidRPr="00DD7242" w:rsidRDefault="00E65F67" w:rsidP="00E65F67">
      <w:r w:rsidRPr="00DD7242">
        <w:t xml:space="preserve">Si se selecciona </w:t>
      </w:r>
      <w:proofErr w:type="spellStart"/>
      <w:r w:rsidRPr="00DD7242">
        <w:t>Abort</w:t>
      </w:r>
      <w:proofErr w:type="spellEnd"/>
      <w:r w:rsidRPr="00DD7242">
        <w:t xml:space="preserve">, entonces se anula el comando completo y se </w:t>
      </w:r>
      <w:r>
        <w:t>muestra</w:t>
      </w:r>
      <w:r w:rsidRPr="00DD7242">
        <w:t xml:space="preserve"> el mensaje </w:t>
      </w:r>
      <w:r w:rsidRPr="00882734">
        <w:t xml:space="preserve">'Disk </w:t>
      </w:r>
      <w:proofErr w:type="spellStart"/>
      <w:r w:rsidRPr="00882734">
        <w:t>operation</w:t>
      </w:r>
      <w:proofErr w:type="spellEnd"/>
      <w:r w:rsidRPr="00882734">
        <w:t xml:space="preserve"> </w:t>
      </w:r>
      <w:proofErr w:type="spellStart"/>
      <w:r w:rsidRPr="00882734">
        <w:t>aborted</w:t>
      </w:r>
      <w:proofErr w:type="spellEnd"/>
      <w:r w:rsidRPr="00882734">
        <w:t xml:space="preserve">' </w:t>
      </w:r>
      <w:r w:rsidRPr="00DD7242">
        <w:t>antes de poder escribir otro comando.</w:t>
      </w:r>
    </w:p>
    <w:p w14:paraId="2EFEE916" w14:textId="77777777" w:rsidR="00E65F67" w:rsidRDefault="00E65F67" w:rsidP="00E65F67"/>
    <w:p w14:paraId="0440BC86" w14:textId="77777777" w:rsidR="00E65F67" w:rsidRPr="00882734" w:rsidRDefault="00E65F67" w:rsidP="00E65F67">
      <w:r w:rsidRPr="00882734">
        <w:t xml:space="preserve">Si se selecciona </w:t>
      </w:r>
      <w:proofErr w:type="spellStart"/>
      <w:r>
        <w:t>Retry</w:t>
      </w:r>
      <w:proofErr w:type="spellEnd"/>
      <w:r w:rsidRPr="00882734">
        <w:t>, la operación de disco fallido simplemente se volverá a intentar y puede fallar de nuevo o puede funcionar, particularmente si se ha tomado alguna acción correctiva, como la inserción de un disco que falta.</w:t>
      </w:r>
    </w:p>
    <w:p w14:paraId="428D17C1" w14:textId="77777777" w:rsidR="00E65F67" w:rsidRDefault="00E65F67" w:rsidP="00E65F67"/>
    <w:p w14:paraId="39D50DFF" w14:textId="77B258F3" w:rsidR="00E65F67" w:rsidRPr="00882734" w:rsidRDefault="00E65F67" w:rsidP="00E65F67">
      <w:r w:rsidRPr="00882734">
        <w:t>Ignor</w:t>
      </w:r>
      <w:r>
        <w:t>e</w:t>
      </w:r>
      <w:r w:rsidRPr="00882734">
        <w:t xml:space="preserve"> hace</w:t>
      </w:r>
      <w:r>
        <w:t xml:space="preserve"> que la operación de disco falli</w:t>
      </w:r>
      <w:r w:rsidRPr="00882734">
        <w:t>da sea ignorada por el comando. En muchos casos, no se recomienda ignorar un error y, e</w:t>
      </w:r>
      <w:r>
        <w:t>n estos casos, la opción Ignore</w:t>
      </w:r>
      <w:r w:rsidRPr="00882734">
        <w:t xml:space="preserve"> no se mostrará. Hacerlo puede causar un mal funcionamiento del sistema y podría destruir datos en el disco. Incluso</w:t>
      </w:r>
      <w:r>
        <w:t xml:space="preserve"> si se muestra la opción Ignore</w:t>
      </w:r>
      <w:r w:rsidRPr="00882734">
        <w:t>, se debe utilizar con extrema precaución, y s</w:t>
      </w:r>
      <w:r w:rsidR="0034140C">
        <w:t>o</w:t>
      </w:r>
      <w:r w:rsidRPr="00882734">
        <w:t>lo cuando todo lo demás falla. Normalmente, Ignore s</w:t>
      </w:r>
      <w:r w:rsidR="009E60B1">
        <w:t>o</w:t>
      </w:r>
      <w:r w:rsidRPr="00882734">
        <w:t>lo se utiliza cuando los datos de un disco se han corrompido e ignorar el error de disco ofrece la única posibilidad de recuperar todo o parte de los datos.</w:t>
      </w:r>
    </w:p>
    <w:p w14:paraId="3D86C308" w14:textId="77777777" w:rsidR="00E65F67" w:rsidRDefault="00E65F67" w:rsidP="00E65F67"/>
    <w:p w14:paraId="75F4EA1C" w14:textId="38EE3218" w:rsidR="00E65F67" w:rsidRPr="00882734" w:rsidRDefault="00E65F67" w:rsidP="00E65F67">
      <w:r w:rsidRPr="00882734">
        <w:t xml:space="preserve">Algunos errores graves que generalmente </w:t>
      </w:r>
      <w:r>
        <w:t>conllevan</w:t>
      </w:r>
      <w:r w:rsidRPr="00882734">
        <w:t xml:space="preserve"> que el disco se ha dañado </w:t>
      </w:r>
      <w:r w:rsidRPr="009B5E9C">
        <w:t>más allá del uso posible se abortan automáticamente y s</w:t>
      </w:r>
      <w:r w:rsidR="009E60B1">
        <w:t>o</w:t>
      </w:r>
      <w:r w:rsidRPr="009B5E9C">
        <w:t xml:space="preserve">lo se </w:t>
      </w:r>
      <w:r w:rsidRPr="009B5E9C">
        <w:lastRenderedPageBreak/>
        <w:t>muestra el mensaje de error</w:t>
      </w:r>
      <w:r w:rsidRPr="00882734">
        <w:t xml:space="preserve"> apropiado (por ejemplo, '</w:t>
      </w:r>
      <w:proofErr w:type="spellStart"/>
      <w:r w:rsidRPr="00882734">
        <w:t>Bad</w:t>
      </w:r>
      <w:proofErr w:type="spellEnd"/>
      <w:r w:rsidRPr="00882734">
        <w:t xml:space="preserve"> file </w:t>
      </w:r>
      <w:proofErr w:type="spellStart"/>
      <w:r w:rsidRPr="00882734">
        <w:t>allocation</w:t>
      </w:r>
      <w:proofErr w:type="spellEnd"/>
      <w:r w:rsidRPr="00882734">
        <w:t xml:space="preserve"> table').</w:t>
      </w:r>
    </w:p>
    <w:p w14:paraId="53C15E4A" w14:textId="77777777" w:rsidR="001819A3" w:rsidRDefault="001819A3">
      <w:pPr>
        <w:spacing w:after="160" w:line="259" w:lineRule="auto"/>
        <w:contextualSpacing w:val="0"/>
        <w:jc w:val="left"/>
      </w:pPr>
      <w:r>
        <w:br w:type="page"/>
      </w:r>
    </w:p>
    <w:p w14:paraId="032189A0" w14:textId="25BDF263" w:rsidR="00E65F67" w:rsidRPr="00882734" w:rsidRDefault="00E65F67" w:rsidP="00E65F67">
      <w:r w:rsidRPr="00882734">
        <w:lastRenderedPageBreak/>
        <w:t xml:space="preserve">Los errores </w:t>
      </w:r>
      <w:r w:rsidR="009E60B1">
        <w:t xml:space="preserve">de disco </w:t>
      </w:r>
      <w:r w:rsidRPr="00882734">
        <w:t xml:space="preserve">que pueden ocurrir y sus significados son, en orden alfabético, </w:t>
      </w:r>
      <w:r w:rsidR="009E60B1">
        <w:t>los siguientes</w:t>
      </w:r>
      <w:r w:rsidRPr="00882734">
        <w:t>:</w:t>
      </w:r>
    </w:p>
    <w:p w14:paraId="38A96770" w14:textId="77777777" w:rsidR="00E65F67" w:rsidRPr="00CD740E" w:rsidRDefault="00E65F67" w:rsidP="00E65F67">
      <w:pPr>
        <w:pStyle w:val="Heading4"/>
      </w:pPr>
      <w:proofErr w:type="spellStart"/>
      <w:r w:rsidRPr="00CD740E">
        <w:t>Bad</w:t>
      </w:r>
      <w:proofErr w:type="spellEnd"/>
      <w:r w:rsidRPr="00CD740E">
        <w:t xml:space="preserve"> file </w:t>
      </w:r>
      <w:proofErr w:type="spellStart"/>
      <w:r w:rsidRPr="00CD740E">
        <w:t>allocation</w:t>
      </w:r>
      <w:proofErr w:type="spellEnd"/>
      <w:r w:rsidRPr="00CD740E">
        <w:t xml:space="preserve"> table</w:t>
      </w:r>
    </w:p>
    <w:p w14:paraId="55F202E3" w14:textId="43083580" w:rsidR="00E65F67" w:rsidRPr="00882734" w:rsidRDefault="00E65F67" w:rsidP="00E65F67">
      <w:r w:rsidRPr="00882734">
        <w:t xml:space="preserve">El disco contiene una tabla de asignación de archivos no válida (FAT). </w:t>
      </w:r>
      <w:r w:rsidR="009E60B1">
        <w:t>La</w:t>
      </w:r>
      <w:r w:rsidRPr="00882734">
        <w:t xml:space="preserve"> FAT es un área en el disco en la que el sistema mantiene la información para decirle dónde se almacenan los datos de cada archivo</w:t>
      </w:r>
      <w:r>
        <w:t xml:space="preserve"> en el disco</w:t>
      </w:r>
      <w:r w:rsidRPr="00882734">
        <w:t xml:space="preserve">. Por lo tanto, si la FAT no es válida, no puede leer ningún dato en absoluto. Este mensaje normalmente significa que el disco se ha </w:t>
      </w:r>
      <w:r w:rsidRPr="009B5E9C">
        <w:t xml:space="preserve">corrompido </w:t>
      </w:r>
      <w:r w:rsidR="009E60B1">
        <w:t>y no puede usarse.</w:t>
      </w:r>
    </w:p>
    <w:p w14:paraId="4065AF15" w14:textId="77777777" w:rsidR="00E65F67" w:rsidRPr="00CD740E" w:rsidRDefault="00E65F67" w:rsidP="00E65F67">
      <w:pPr>
        <w:pStyle w:val="Heading4"/>
      </w:pPr>
      <w:proofErr w:type="spellStart"/>
      <w:r w:rsidRPr="00CD740E">
        <w:t>Cannot</w:t>
      </w:r>
      <w:proofErr w:type="spellEnd"/>
      <w:r w:rsidRPr="00CD740E">
        <w:t xml:space="preserve"> </w:t>
      </w:r>
      <w:proofErr w:type="spellStart"/>
      <w:r w:rsidRPr="00CD740E">
        <w:t>format</w:t>
      </w:r>
      <w:proofErr w:type="spellEnd"/>
      <w:r w:rsidRPr="00CD740E">
        <w:t xml:space="preserve"> </w:t>
      </w:r>
      <w:proofErr w:type="spellStart"/>
      <w:r w:rsidRPr="00CD740E">
        <w:t>this</w:t>
      </w:r>
      <w:proofErr w:type="spellEnd"/>
      <w:r w:rsidRPr="00CD740E">
        <w:t xml:space="preserve"> drive</w:t>
      </w:r>
    </w:p>
    <w:p w14:paraId="17FA92B2" w14:textId="77777777" w:rsidR="00E65F67" w:rsidRPr="00CD740E" w:rsidRDefault="00E65F67" w:rsidP="00E65F67">
      <w:r w:rsidRPr="00CD740E">
        <w:t>Se ha intentado formatear un disco en una unidad que no admite el formateo de disco. Esto probablemente significa que se ha dado un comando FORMAT especificando el disco RAM.</w:t>
      </w:r>
    </w:p>
    <w:p w14:paraId="02DA76E2" w14:textId="77777777" w:rsidR="00E65F67" w:rsidRPr="00CD740E" w:rsidRDefault="00E65F67" w:rsidP="00E65F67">
      <w:pPr>
        <w:pStyle w:val="Heading4"/>
      </w:pPr>
      <w:r w:rsidRPr="00CD740E">
        <w:t>Data error</w:t>
      </w:r>
    </w:p>
    <w:p w14:paraId="120F62C5" w14:textId="7B530370" w:rsidR="00E65F67" w:rsidRPr="00CD740E" w:rsidRDefault="00E65F67" w:rsidP="00E65F67">
      <w:r w:rsidRPr="00CD740E">
        <w:t>Los datos fueron leídos o escritos sin error, pero la comprobación CRC</w:t>
      </w:r>
      <w:r w:rsidR="00F66656">
        <w:t xml:space="preserve"> (código para detección de errores - </w:t>
      </w:r>
      <w:proofErr w:type="spellStart"/>
      <w:r w:rsidR="00F66656" w:rsidRPr="00F66656">
        <w:rPr>
          <w:rStyle w:val="Emphasis"/>
        </w:rPr>
        <w:t>Cyclic</w:t>
      </w:r>
      <w:proofErr w:type="spellEnd"/>
      <w:r w:rsidR="00F66656" w:rsidRPr="00F66656">
        <w:rPr>
          <w:rStyle w:val="Emphasis"/>
        </w:rPr>
        <w:t xml:space="preserve"> </w:t>
      </w:r>
      <w:proofErr w:type="spellStart"/>
      <w:r w:rsidR="00F66656" w:rsidRPr="00F66656">
        <w:rPr>
          <w:rStyle w:val="Emphasis"/>
        </w:rPr>
        <w:t>Redundancy</w:t>
      </w:r>
      <w:proofErr w:type="spellEnd"/>
      <w:r w:rsidR="00F66656" w:rsidRPr="00F66656">
        <w:rPr>
          <w:rStyle w:val="Emphasis"/>
        </w:rPr>
        <w:t xml:space="preserve"> </w:t>
      </w:r>
      <w:proofErr w:type="spellStart"/>
      <w:r w:rsidR="00F66656" w:rsidRPr="00F66656">
        <w:rPr>
          <w:rStyle w:val="Emphasis"/>
        </w:rPr>
        <w:t>Check</w:t>
      </w:r>
      <w:proofErr w:type="spellEnd"/>
      <w:r w:rsidR="00F66656">
        <w:t>)</w:t>
      </w:r>
      <w:r w:rsidRPr="00CD740E">
        <w:t xml:space="preserve"> falló. Esto normalmente significa que el disco </w:t>
      </w:r>
      <w:r>
        <w:t>está</w:t>
      </w:r>
      <w:r w:rsidRPr="00CD740E">
        <w:t xml:space="preserve"> dañado.</w:t>
      </w:r>
    </w:p>
    <w:p w14:paraId="734CC88D" w14:textId="77777777" w:rsidR="00E65F67" w:rsidRPr="00E34BBF" w:rsidRDefault="00E65F67" w:rsidP="00E65F67">
      <w:pPr>
        <w:pStyle w:val="Heading4"/>
      </w:pPr>
      <w:r w:rsidRPr="00E34BBF">
        <w:t>Disk error</w:t>
      </w:r>
    </w:p>
    <w:p w14:paraId="63B6C7C6" w14:textId="5802C948" w:rsidR="00E65F67" w:rsidRPr="00CD740E" w:rsidRDefault="00E65F67" w:rsidP="00E65F67">
      <w:r w:rsidRPr="00CD740E">
        <w:t xml:space="preserve">Los datos no se </w:t>
      </w:r>
      <w:r w:rsidR="00F66656">
        <w:t>pudieron</w:t>
      </w:r>
      <w:r w:rsidRPr="00CD740E">
        <w:t xml:space="preserve"> leer </w:t>
      </w:r>
      <w:r w:rsidR="00F66656">
        <w:t>o</w:t>
      </w:r>
      <w:r w:rsidRPr="00CD740E">
        <w:t xml:space="preserve"> escribir en el disco</w:t>
      </w:r>
      <w:r>
        <w:t>.</w:t>
      </w:r>
    </w:p>
    <w:p w14:paraId="761AEF30" w14:textId="77777777" w:rsidR="00E65F67" w:rsidRPr="00CD740E" w:rsidRDefault="00E65F67" w:rsidP="00E65F67">
      <w:pPr>
        <w:pStyle w:val="Heading4"/>
      </w:pPr>
      <w:r w:rsidRPr="00CD740E">
        <w:t>Incompatible disk</w:t>
      </w:r>
    </w:p>
    <w:p w14:paraId="0256F2BC" w14:textId="044B8C25" w:rsidR="00E65F67" w:rsidRPr="00CD740E" w:rsidRDefault="00E65F67" w:rsidP="00E65F67">
      <w:r w:rsidRPr="009B5E9C">
        <w:t>Se intentó acceder a</w:t>
      </w:r>
      <w:r w:rsidR="00F66656">
        <w:t xml:space="preserve"> un disco con un formato incompatible</w:t>
      </w:r>
      <w:r w:rsidRPr="009B5E9C">
        <w:t>.</w:t>
      </w:r>
    </w:p>
    <w:p w14:paraId="5CAAD828" w14:textId="77777777" w:rsidR="00E65F67" w:rsidRPr="00CD740E" w:rsidRDefault="00E65F67" w:rsidP="00E65F67">
      <w:pPr>
        <w:pStyle w:val="Heading4"/>
      </w:pPr>
      <w:proofErr w:type="spellStart"/>
      <w:r w:rsidRPr="00CD740E">
        <w:t>Not</w:t>
      </w:r>
      <w:proofErr w:type="spellEnd"/>
      <w:r w:rsidRPr="00CD740E">
        <w:t xml:space="preserve"> a </w:t>
      </w:r>
      <w:proofErr w:type="gramStart"/>
      <w:r w:rsidRPr="00CD740E">
        <w:t>DOS disk</w:t>
      </w:r>
      <w:proofErr w:type="gramEnd"/>
    </w:p>
    <w:p w14:paraId="213369C7" w14:textId="4271BB5C" w:rsidR="00E65F67" w:rsidRPr="00CD740E" w:rsidRDefault="00E65F67" w:rsidP="00E65F67">
      <w:r w:rsidRPr="00CD740E">
        <w:t xml:space="preserve">El disco no es un formato que </w:t>
      </w:r>
      <w:r w:rsidR="00D23A39">
        <w:t>VR</w:t>
      </w:r>
      <w:r w:rsidRPr="00CD740E">
        <w:t>-DOS pued</w:t>
      </w:r>
      <w:r w:rsidR="00F66656">
        <w:t>a</w:t>
      </w:r>
      <w:r w:rsidRPr="00CD740E">
        <w:t xml:space="preserve"> leer. </w:t>
      </w:r>
    </w:p>
    <w:p w14:paraId="4C6DA958" w14:textId="77777777" w:rsidR="00E65F67" w:rsidRPr="00E34BBF" w:rsidRDefault="00E65F67" w:rsidP="00E65F67">
      <w:pPr>
        <w:pStyle w:val="Heading4"/>
      </w:pPr>
      <w:proofErr w:type="spellStart"/>
      <w:r w:rsidRPr="00E34BBF">
        <w:t>Not</w:t>
      </w:r>
      <w:proofErr w:type="spellEnd"/>
      <w:r w:rsidRPr="00E34BBF">
        <w:t xml:space="preserve"> </w:t>
      </w:r>
      <w:proofErr w:type="spellStart"/>
      <w:r w:rsidRPr="00E34BBF">
        <w:t>ready</w:t>
      </w:r>
      <w:proofErr w:type="spellEnd"/>
    </w:p>
    <w:p w14:paraId="26067BB3" w14:textId="77777777" w:rsidR="00E65F67" w:rsidRPr="00CD740E" w:rsidRDefault="00E65F67" w:rsidP="00E65F67">
      <w:r w:rsidRPr="00CD740E">
        <w:t xml:space="preserve">El disco no está en la unidad a la que se accede. El disco debe ser insertado en la unidad y </w:t>
      </w:r>
      <w:r>
        <w:t xml:space="preserve">seleccionar </w:t>
      </w:r>
      <w:r w:rsidRPr="00CD740E">
        <w:t>'</w:t>
      </w:r>
      <w:proofErr w:type="spellStart"/>
      <w:r w:rsidRPr="00CD740E">
        <w:t>Retry</w:t>
      </w:r>
      <w:proofErr w:type="spellEnd"/>
      <w:r w:rsidRPr="00CD740E">
        <w:t>'.</w:t>
      </w:r>
    </w:p>
    <w:p w14:paraId="61C436A0" w14:textId="77777777" w:rsidR="00E65F67" w:rsidRPr="00CD740E" w:rsidRDefault="00E65F67" w:rsidP="00E65F67">
      <w:pPr>
        <w:pStyle w:val="Heading4"/>
      </w:pPr>
      <w:r w:rsidRPr="00CD740E">
        <w:t xml:space="preserve">Sector </w:t>
      </w:r>
      <w:proofErr w:type="spellStart"/>
      <w:r w:rsidRPr="00CD740E">
        <w:t>not</w:t>
      </w:r>
      <w:proofErr w:type="spellEnd"/>
      <w:r w:rsidRPr="00CD740E">
        <w:t xml:space="preserve"> </w:t>
      </w:r>
      <w:proofErr w:type="spellStart"/>
      <w:r w:rsidRPr="00CD740E">
        <w:t>found</w:t>
      </w:r>
      <w:proofErr w:type="spellEnd"/>
    </w:p>
    <w:p w14:paraId="3F708598" w14:textId="62DB81FF" w:rsidR="00E65F67" w:rsidRPr="00CD740E" w:rsidRDefault="00D23A39" w:rsidP="00E65F67">
      <w:r>
        <w:t>VR</w:t>
      </w:r>
      <w:r w:rsidR="00E65F67" w:rsidRPr="00CD740E">
        <w:t>-DOS intentó leer o escribir en un sector inexistente. Puede indicar que el disco está dañado.</w:t>
      </w:r>
    </w:p>
    <w:p w14:paraId="5AC20085" w14:textId="77777777" w:rsidR="00E65F67" w:rsidRPr="00CD740E" w:rsidRDefault="00E65F67" w:rsidP="00E65F67">
      <w:pPr>
        <w:pStyle w:val="Heading4"/>
      </w:pPr>
      <w:proofErr w:type="spellStart"/>
      <w:r w:rsidRPr="00CD740E">
        <w:t>Seek</w:t>
      </w:r>
      <w:proofErr w:type="spellEnd"/>
      <w:r w:rsidRPr="00CD740E">
        <w:t xml:space="preserve"> error</w:t>
      </w:r>
    </w:p>
    <w:p w14:paraId="5F9AC229" w14:textId="77777777" w:rsidR="00E65F67" w:rsidRPr="00CD740E" w:rsidRDefault="00E65F67" w:rsidP="00E65F67">
      <w:r w:rsidRPr="00CD740E">
        <w:t>No se pudo encontrar la pista solicitada en el disco. Podría significar un disco dañado o una unidad de disco defectuosa.</w:t>
      </w:r>
    </w:p>
    <w:p w14:paraId="4F17828C" w14:textId="77777777" w:rsidR="00E65F67" w:rsidRPr="00CD740E" w:rsidRDefault="00E65F67" w:rsidP="00E65F67">
      <w:pPr>
        <w:pStyle w:val="Heading4"/>
      </w:pPr>
      <w:proofErr w:type="spellStart"/>
      <w:r w:rsidRPr="00CD740E">
        <w:lastRenderedPageBreak/>
        <w:t>Unformatted</w:t>
      </w:r>
      <w:proofErr w:type="spellEnd"/>
      <w:r w:rsidRPr="00CD740E">
        <w:t xml:space="preserve"> disk</w:t>
      </w:r>
    </w:p>
    <w:p w14:paraId="53F82507" w14:textId="77777777" w:rsidR="00E65F67" w:rsidRPr="00CD740E" w:rsidRDefault="00E65F67" w:rsidP="00E65F67">
      <w:r w:rsidRPr="00CD740E">
        <w:t>El disco no se ha formateado. Utilice el comando FORMAT en el disco antes de acceder a él.</w:t>
      </w:r>
    </w:p>
    <w:p w14:paraId="71B15428" w14:textId="77777777" w:rsidR="00E65F67" w:rsidRPr="008A1B34" w:rsidRDefault="00E65F67" w:rsidP="00E65F67">
      <w:pPr>
        <w:pStyle w:val="Heading4"/>
      </w:pPr>
      <w:proofErr w:type="spellStart"/>
      <w:r w:rsidRPr="008A1B34">
        <w:t>Verify</w:t>
      </w:r>
      <w:proofErr w:type="spellEnd"/>
      <w:r w:rsidRPr="008A1B34">
        <w:t xml:space="preserve"> error</w:t>
      </w:r>
    </w:p>
    <w:p w14:paraId="3AF681D6" w14:textId="3CE36659" w:rsidR="00E65F67" w:rsidRPr="00CD740E" w:rsidRDefault="00E65F67" w:rsidP="00E65F67">
      <w:r w:rsidRPr="00CD740E">
        <w:t>S</w:t>
      </w:r>
      <w:r w:rsidR="00F66656">
        <w:t>o</w:t>
      </w:r>
      <w:r w:rsidRPr="00CD740E">
        <w:t xml:space="preserve">lo se produce cuando la verificación está activada y significa que los datos parecen estar escritos en el disco correctamente, </w:t>
      </w:r>
      <w:r w:rsidRPr="009B5E9C">
        <w:t>pero cuando se comprueba se encuentra</w:t>
      </w:r>
      <w:r w:rsidR="00F66656">
        <w:t>n</w:t>
      </w:r>
      <w:r w:rsidRPr="009B5E9C">
        <w:t xml:space="preserve"> difere</w:t>
      </w:r>
      <w:r w:rsidR="00F66656">
        <w:t>ncias</w:t>
      </w:r>
      <w:r w:rsidRPr="009B5E9C">
        <w:t xml:space="preserve"> </w:t>
      </w:r>
      <w:r w:rsidR="00F66656">
        <w:t>en</w:t>
      </w:r>
      <w:r w:rsidRPr="009B5E9C">
        <w:t xml:space="preserve"> lo escrito.</w:t>
      </w:r>
    </w:p>
    <w:p w14:paraId="1DDFB999" w14:textId="77777777" w:rsidR="00E65F67" w:rsidRPr="00E34BBF" w:rsidRDefault="00E65F67" w:rsidP="00E65F67">
      <w:pPr>
        <w:pStyle w:val="Heading4"/>
      </w:pPr>
      <w:proofErr w:type="spellStart"/>
      <w:r w:rsidRPr="00E34BBF">
        <w:t>Write</w:t>
      </w:r>
      <w:proofErr w:type="spellEnd"/>
      <w:r w:rsidRPr="00E34BBF">
        <w:t xml:space="preserve"> error</w:t>
      </w:r>
    </w:p>
    <w:p w14:paraId="2ADFE7AB" w14:textId="77777777" w:rsidR="00E65F67" w:rsidRPr="008A1B34" w:rsidRDefault="00E65F67" w:rsidP="00E65F67">
      <w:r w:rsidRPr="008A1B34">
        <w:t>Los datos no se escribieron correctamente.</w:t>
      </w:r>
    </w:p>
    <w:p w14:paraId="6AC750BA" w14:textId="77777777" w:rsidR="00E65F67" w:rsidRPr="00E34BBF" w:rsidRDefault="00E65F67" w:rsidP="00E65F67">
      <w:pPr>
        <w:pStyle w:val="Heading4"/>
      </w:pPr>
      <w:proofErr w:type="spellStart"/>
      <w:r w:rsidRPr="00E34BBF">
        <w:t>Write</w:t>
      </w:r>
      <w:proofErr w:type="spellEnd"/>
      <w:r w:rsidRPr="00E34BBF">
        <w:t xml:space="preserve"> </w:t>
      </w:r>
      <w:proofErr w:type="spellStart"/>
      <w:r w:rsidRPr="00E34BBF">
        <w:t>protected</w:t>
      </w:r>
      <w:proofErr w:type="spellEnd"/>
      <w:r w:rsidRPr="00E34BBF">
        <w:t xml:space="preserve"> disk</w:t>
      </w:r>
    </w:p>
    <w:p w14:paraId="7B70E5F4" w14:textId="77777777" w:rsidR="00E65F67" w:rsidRPr="008A1B34" w:rsidRDefault="00E65F67" w:rsidP="00E65F67">
      <w:r w:rsidRPr="008A1B34">
        <w:t>El disco está protegido contra escritura y se ha intentado escribir datos en él. El disco debe estar desprotegido y seleccionar '</w:t>
      </w:r>
      <w:proofErr w:type="spellStart"/>
      <w:r w:rsidRPr="008A1B34">
        <w:t>Retry</w:t>
      </w:r>
      <w:proofErr w:type="spellEnd"/>
      <w:r w:rsidRPr="008A1B34">
        <w:t>'.</w:t>
      </w:r>
    </w:p>
    <w:p w14:paraId="3532C18B" w14:textId="5154D74A" w:rsidR="00E65F67" w:rsidRPr="008A1B34" w:rsidRDefault="00E65F67" w:rsidP="00E65F67">
      <w:pPr>
        <w:pStyle w:val="Heading4"/>
      </w:pPr>
      <w:proofErr w:type="spellStart"/>
      <w:r w:rsidRPr="008A1B34">
        <w:t>Wrong</w:t>
      </w:r>
      <w:proofErr w:type="spellEnd"/>
      <w:r w:rsidRPr="008A1B34">
        <w:t xml:space="preserve"> disk </w:t>
      </w:r>
      <w:r w:rsidR="00F66656">
        <w:t>/</w:t>
      </w:r>
      <w:r w:rsidRPr="008A1B34">
        <w:t xml:space="preserve"> </w:t>
      </w:r>
      <w:proofErr w:type="spellStart"/>
      <w:r w:rsidRPr="008A1B34">
        <w:t>Wrong</w:t>
      </w:r>
      <w:proofErr w:type="spellEnd"/>
      <w:r w:rsidRPr="008A1B34">
        <w:t xml:space="preserve"> disk </w:t>
      </w:r>
      <w:proofErr w:type="spellStart"/>
      <w:r w:rsidRPr="008A1B34">
        <w:t>for</w:t>
      </w:r>
      <w:proofErr w:type="spellEnd"/>
      <w:r w:rsidRPr="008A1B34">
        <w:t xml:space="preserve"> file</w:t>
      </w:r>
    </w:p>
    <w:p w14:paraId="7737CDBB" w14:textId="4B778FD9" w:rsidR="00E65F67" w:rsidRPr="008A1B34" w:rsidRDefault="00D23A39" w:rsidP="00E65F67">
      <w:r>
        <w:t>VR</w:t>
      </w:r>
      <w:r w:rsidR="00E65F67" w:rsidRPr="008A1B34">
        <w:t>-DOS accedió a un disco una vez y posteriormente necesitó acceder de nuevo, pero encontró que la unidad contenía un</w:t>
      </w:r>
      <w:r w:rsidR="00E65F67">
        <w:t xml:space="preserve"> disco</w:t>
      </w:r>
      <w:r w:rsidR="00E65F67" w:rsidRPr="008A1B34">
        <w:t xml:space="preserve"> diferente. Se debe insertar el disco correcto y seleccionar '</w:t>
      </w:r>
      <w:proofErr w:type="spellStart"/>
      <w:r w:rsidR="00E65F67" w:rsidRPr="008A1B34">
        <w:t>Retry</w:t>
      </w:r>
      <w:proofErr w:type="spellEnd"/>
      <w:r w:rsidR="00E65F67" w:rsidRPr="008A1B34">
        <w:t>'.</w:t>
      </w:r>
    </w:p>
    <w:p w14:paraId="32DC6FC7" w14:textId="565F88EF" w:rsidR="00E65F67" w:rsidRPr="00E34BBF" w:rsidRDefault="00477633" w:rsidP="00F66656">
      <w:pPr>
        <w:pStyle w:val="DOSTitulo4"/>
      </w:pPr>
      <w:r>
        <w:t>Errores de comando</w:t>
      </w:r>
    </w:p>
    <w:p w14:paraId="4DB8EE0C" w14:textId="77777777" w:rsidR="00E65F67" w:rsidRPr="008A1B34" w:rsidRDefault="00E65F67" w:rsidP="00E65F67">
      <w:r w:rsidRPr="008A1B34">
        <w:t>Los errores de comando se producen cuando un comando no puede realizar la función deseada por alguna razón.</w:t>
      </w:r>
    </w:p>
    <w:p w14:paraId="051819D5" w14:textId="77777777" w:rsidR="00477633" w:rsidRDefault="00477633" w:rsidP="00477633">
      <w:pPr>
        <w:pStyle w:val="NoSpacing"/>
      </w:pPr>
      <w:r>
        <w:t>Si se produce un error en un comando y es poco probable que pueda continuar, se muestra un mensaje de error apropiado y se vuelve al símbolo del sistema para esperar el siguiente comando.</w:t>
      </w:r>
    </w:p>
    <w:p w14:paraId="41037753" w14:textId="77777777" w:rsidR="00E65F67" w:rsidRPr="008A1B34" w:rsidRDefault="00E65F67" w:rsidP="00E65F67">
      <w:r w:rsidRPr="008A1B34">
        <w:t>Un ejemplo de mensaje de error es:</w:t>
      </w:r>
    </w:p>
    <w:p w14:paraId="3D0588D0" w14:textId="77777777" w:rsidR="00E65F67" w:rsidRPr="008A1B34" w:rsidRDefault="00E65F67" w:rsidP="00134509">
      <w:pPr>
        <w:pStyle w:val="SourceCode"/>
      </w:pPr>
      <w:r w:rsidRPr="008A1B34">
        <w:t xml:space="preserve">          *** File </w:t>
      </w:r>
      <w:proofErr w:type="spellStart"/>
      <w:r w:rsidRPr="008A1B34">
        <w:t>not</w:t>
      </w:r>
      <w:proofErr w:type="spellEnd"/>
      <w:r w:rsidRPr="008A1B34">
        <w:t xml:space="preserve"> </w:t>
      </w:r>
      <w:proofErr w:type="spellStart"/>
      <w:r w:rsidRPr="008A1B34">
        <w:t>found</w:t>
      </w:r>
      <w:proofErr w:type="spellEnd"/>
    </w:p>
    <w:p w14:paraId="185E6F5A" w14:textId="438807AD" w:rsidR="00E65F67" w:rsidRPr="008A1B34" w:rsidRDefault="00E65F67" w:rsidP="00AC4D55">
      <w:pPr>
        <w:pStyle w:val="NoSpacing"/>
      </w:pPr>
      <w:r w:rsidRPr="008A1B34">
        <w:t xml:space="preserve">Los tres asteriscos *** se </w:t>
      </w:r>
      <w:r>
        <w:t>muestran</w:t>
      </w:r>
      <w:r w:rsidRPr="008A1B34">
        <w:t xml:space="preserve"> primero para indicar que se ha producido un error. A continuación, </w:t>
      </w:r>
      <w:r>
        <w:t>se mostrará el mensaje</w:t>
      </w:r>
      <w:r w:rsidRPr="008A1B34">
        <w:t>, seguido por el símbolo del sistema normal en la línea siguiente.</w:t>
      </w:r>
    </w:p>
    <w:p w14:paraId="04BD3EE8" w14:textId="5B357210" w:rsidR="00E65F67" w:rsidRPr="008A1B34" w:rsidRDefault="00F66656" w:rsidP="00F66656">
      <w:pPr>
        <w:pStyle w:val="NoSpacing"/>
      </w:pPr>
      <w:r>
        <w:t xml:space="preserve">Cuando se produce un error de comando en una situación específica, también se puede mostrar un mensaje con información sobre el tipo de error. Por </w:t>
      </w:r>
      <w:r w:rsidR="00E65F67" w:rsidRPr="008A1B34">
        <w:t xml:space="preserve">ejemplo, generalmente cuando no se puede encontrar un archivo requerido en el disco, el mensaje 'File </w:t>
      </w:r>
      <w:proofErr w:type="spellStart"/>
      <w:r w:rsidR="00E65F67" w:rsidRPr="008A1B34">
        <w:t>not</w:t>
      </w:r>
      <w:proofErr w:type="spellEnd"/>
      <w:r w:rsidR="00E65F67" w:rsidRPr="008A1B34">
        <w:t xml:space="preserve"> </w:t>
      </w:r>
      <w:proofErr w:type="spellStart"/>
      <w:r w:rsidR="00E65F67" w:rsidRPr="008A1B34">
        <w:t>found</w:t>
      </w:r>
      <w:proofErr w:type="spellEnd"/>
      <w:r w:rsidR="00E65F67" w:rsidRPr="008A1B34">
        <w:t xml:space="preserve">' se </w:t>
      </w:r>
      <w:r w:rsidR="00E65F67">
        <w:t>muestra</w:t>
      </w:r>
      <w:r w:rsidR="00E65F67" w:rsidRPr="008A1B34">
        <w:t xml:space="preserve"> como en el ejemplo anterior. Sin embargo, si el archivo requerido es un archivo especificado por el símbolo de redirección &lt;, el mensaje </w:t>
      </w:r>
      <w:r w:rsidR="00E65F67">
        <w:t>mostrado</w:t>
      </w:r>
      <w:r w:rsidR="00E65F67" w:rsidRPr="008A1B34">
        <w:t xml:space="preserve"> será:</w:t>
      </w:r>
    </w:p>
    <w:p w14:paraId="6B22FBF5" w14:textId="77777777" w:rsidR="00E65F67" w:rsidRPr="00E34BBF" w:rsidRDefault="00E65F67" w:rsidP="00134509">
      <w:pPr>
        <w:pStyle w:val="SourceCode"/>
      </w:pPr>
      <w:r w:rsidRPr="008A1B34">
        <w:t xml:space="preserve">         </w:t>
      </w:r>
      <w:r w:rsidRPr="00E34BBF">
        <w:t xml:space="preserve">*** </w:t>
      </w:r>
      <w:proofErr w:type="spellStart"/>
      <w:r w:rsidRPr="00E34BBF">
        <w:t>Redirection</w:t>
      </w:r>
      <w:proofErr w:type="spellEnd"/>
      <w:r w:rsidRPr="00E34BBF">
        <w:t xml:space="preserve"> error: File </w:t>
      </w:r>
      <w:proofErr w:type="spellStart"/>
      <w:r w:rsidRPr="00E34BBF">
        <w:t>not</w:t>
      </w:r>
      <w:proofErr w:type="spellEnd"/>
      <w:r w:rsidRPr="00E34BBF">
        <w:t xml:space="preserve"> </w:t>
      </w:r>
      <w:proofErr w:type="spellStart"/>
      <w:r w:rsidRPr="00E34BBF">
        <w:t>found</w:t>
      </w:r>
      <w:proofErr w:type="spellEnd"/>
    </w:p>
    <w:p w14:paraId="7E2C308F" w14:textId="77777777" w:rsidR="00900BFA" w:rsidRDefault="00900BFA" w:rsidP="00E65F67"/>
    <w:p w14:paraId="52894495" w14:textId="77777777" w:rsidR="00F66656" w:rsidRDefault="00F66656" w:rsidP="00E65F67"/>
    <w:p w14:paraId="3828D041" w14:textId="7718E21D" w:rsidR="00E65F67" w:rsidRPr="008A1B34" w:rsidRDefault="00E65F67" w:rsidP="00E65F67">
      <w:r w:rsidRPr="008A1B34">
        <w:t xml:space="preserve">Los tipos de error </w:t>
      </w:r>
      <w:r>
        <w:t xml:space="preserve">posibles </w:t>
      </w:r>
      <w:r w:rsidRPr="008A1B34">
        <w:t>son:</w:t>
      </w:r>
    </w:p>
    <w:p w14:paraId="10CA16F9" w14:textId="77777777" w:rsidR="00E65F67" w:rsidRPr="00E34BBF" w:rsidRDefault="00E65F67" w:rsidP="00E65F67">
      <w:pPr>
        <w:pStyle w:val="Heading4"/>
      </w:pPr>
      <w:proofErr w:type="spellStart"/>
      <w:r w:rsidRPr="00E34BBF">
        <w:t>Batch</w:t>
      </w:r>
      <w:proofErr w:type="spellEnd"/>
      <w:r w:rsidRPr="00E34BBF">
        <w:t xml:space="preserve"> file error:</w:t>
      </w:r>
    </w:p>
    <w:p w14:paraId="33DFFB44" w14:textId="04B3CD6B" w:rsidR="00E65F67" w:rsidRPr="00B0463E" w:rsidRDefault="00E65F67" w:rsidP="00E65F67">
      <w:r w:rsidRPr="00B0463E">
        <w:t>Se ha producido un error al intentar leer un archivo por lotes</w:t>
      </w:r>
      <w:r w:rsidR="00F66656">
        <w:t>;</w:t>
      </w:r>
      <w:r w:rsidRPr="00B0463E">
        <w:t xml:space="preserve"> por ejemplo, se ha producido un error de disco y se </w:t>
      </w:r>
      <w:r>
        <w:t xml:space="preserve">seleccionó </w:t>
      </w:r>
      <w:r w:rsidRPr="00B0463E">
        <w:t>'</w:t>
      </w:r>
      <w:proofErr w:type="spellStart"/>
      <w:r w:rsidR="00F66656">
        <w:t>A</w:t>
      </w:r>
      <w:r w:rsidRPr="00B0463E">
        <w:t>bort</w:t>
      </w:r>
      <w:proofErr w:type="spellEnd"/>
      <w:r w:rsidRPr="00B0463E">
        <w:t>'</w:t>
      </w:r>
      <w:r>
        <w:t>.</w:t>
      </w:r>
    </w:p>
    <w:p w14:paraId="32B72B02" w14:textId="77777777" w:rsidR="00E65F67" w:rsidRPr="00B0463E" w:rsidRDefault="00E65F67" w:rsidP="00E65F67">
      <w:pPr>
        <w:pStyle w:val="Heading4"/>
      </w:pPr>
      <w:proofErr w:type="spellStart"/>
      <w:r w:rsidRPr="00B0463E">
        <w:t>Piping</w:t>
      </w:r>
      <w:proofErr w:type="spellEnd"/>
      <w:r w:rsidRPr="00B0463E">
        <w:t xml:space="preserve"> error:</w:t>
      </w:r>
    </w:p>
    <w:p w14:paraId="37F9B442" w14:textId="0FFD57D4" w:rsidR="00E65F67" w:rsidRPr="00B0463E" w:rsidRDefault="00E65F67" w:rsidP="00E65F67">
      <w:r w:rsidRPr="00B0463E">
        <w:t>El error se produjo durante una operación de canalización, probablemente en relación con los archivos temporales que COMMAND2.COM crea (consulte el capítulo 5 en Redirección y tubería). Por ejemplo, el elemento de entorno TEMP no se refería a una unidad o directorio válido.</w:t>
      </w:r>
    </w:p>
    <w:p w14:paraId="01851B3A" w14:textId="77777777" w:rsidR="00E65F67" w:rsidRPr="00B0463E" w:rsidRDefault="00E65F67" w:rsidP="00E65F67">
      <w:pPr>
        <w:pStyle w:val="Heading4"/>
      </w:pPr>
      <w:proofErr w:type="spellStart"/>
      <w:r w:rsidRPr="00B0463E">
        <w:t>Redirection</w:t>
      </w:r>
      <w:proofErr w:type="spellEnd"/>
      <w:r w:rsidRPr="00B0463E">
        <w:t xml:space="preserve"> error:</w:t>
      </w:r>
    </w:p>
    <w:p w14:paraId="6A722BFA" w14:textId="77777777" w:rsidR="00E65F67" w:rsidRPr="00B0463E" w:rsidRDefault="00E65F67" w:rsidP="00E65F67">
      <w:r w:rsidRPr="00B0463E">
        <w:t xml:space="preserve">El error se produjo durante una operación de redirección. Por ejemplo, se especificó un nombre de archivo no válido después de un símbolo de redirección &lt;,&gt; o &gt;&gt;, o no se encontró el archivo de entrada especificado (consulte </w:t>
      </w:r>
      <w:r>
        <w:t>el capítulo 5 en Redirección y T</w:t>
      </w:r>
      <w:r w:rsidRPr="00B0463E">
        <w:t>ubería).</w:t>
      </w:r>
    </w:p>
    <w:p w14:paraId="390E0098" w14:textId="77777777" w:rsidR="00E65F67" w:rsidRPr="00B0463E" w:rsidRDefault="00E65F67" w:rsidP="00E65F67">
      <w:pPr>
        <w:pStyle w:val="Heading4"/>
      </w:pPr>
      <w:r w:rsidRPr="00B0463E">
        <w:t>Standard input error:</w:t>
      </w:r>
    </w:p>
    <w:p w14:paraId="6939A64D" w14:textId="18FD7FC5" w:rsidR="00E65F67" w:rsidRPr="00B0463E" w:rsidRDefault="00E65F67" w:rsidP="00E65F67">
      <w:r w:rsidRPr="00B0463E">
        <w:t>Se ha producido un error en la entrada estándar de un comando o programa después de que se haya configurado la redirección o la tubería</w:t>
      </w:r>
      <w:r w:rsidR="00F66656">
        <w:t>;</w:t>
      </w:r>
      <w:r w:rsidRPr="00B0463E">
        <w:t xml:space="preserve"> por ejemplo, la entrada estándar se ha redirigido de un archivo y se ha alcanzado el final del archivo.</w:t>
      </w:r>
    </w:p>
    <w:p w14:paraId="63ADC511" w14:textId="77777777" w:rsidR="00E65F67" w:rsidRPr="00B0463E" w:rsidRDefault="00E65F67" w:rsidP="00E65F67">
      <w:pPr>
        <w:pStyle w:val="Heading4"/>
      </w:pPr>
      <w:r w:rsidRPr="00B0463E">
        <w:t>Standard output error:</w:t>
      </w:r>
    </w:p>
    <w:p w14:paraId="1C6E0900" w14:textId="14CDC326" w:rsidR="00E65F67" w:rsidRPr="00B0463E" w:rsidRDefault="00E65F67" w:rsidP="00E65F67">
      <w:r w:rsidRPr="00B0463E">
        <w:t>Se ha producido un error en la salida estándar de un comando o programa después de que se ha configurado la redirección o la tubería</w:t>
      </w:r>
      <w:r w:rsidR="00F66656">
        <w:t>;</w:t>
      </w:r>
      <w:r w:rsidRPr="00B0463E">
        <w:t xml:space="preserve"> por ejemplo, la salida estándar se ha redirigido a un archivo y el disco está lleno.</w:t>
      </w:r>
    </w:p>
    <w:p w14:paraId="445C0716" w14:textId="77777777" w:rsidR="00E65F67" w:rsidRDefault="00E65F67" w:rsidP="00E65F67"/>
    <w:p w14:paraId="1988B8C7" w14:textId="77777777" w:rsidR="00E65F67" w:rsidRPr="00B0463E" w:rsidRDefault="00E65F67" w:rsidP="00E65F67">
      <w:r w:rsidRPr="00B0463E">
        <w:t xml:space="preserve">Muchos comandos operan en archivos o directorios y si se da un nombre de archivo ambiguo, el comando opera en varios archivos o directorios (por ejemplo, el comando RENAME o el comando COPY). A menudo se produce un error cuando está intentando realizar el comando en uno de los archivos, pero que puede tener éxito en uno de los otros archivos. En este caso, el nombre del archivo se </w:t>
      </w:r>
      <w:r>
        <w:t>muestra</w:t>
      </w:r>
      <w:r w:rsidRPr="00B0463E">
        <w:t xml:space="preserve"> seguido </w:t>
      </w:r>
      <w:r>
        <w:t>d</w:t>
      </w:r>
      <w:r w:rsidRPr="00B0463E">
        <w:t>el mensaje de error y el comando continúa. Por ejemplo:</w:t>
      </w:r>
    </w:p>
    <w:p w14:paraId="2D255F58" w14:textId="27739C52" w:rsidR="00E65F67" w:rsidRPr="00B0463E" w:rsidRDefault="00E65F67" w:rsidP="00134509">
      <w:pPr>
        <w:pStyle w:val="SourceCode"/>
      </w:pPr>
      <w:r w:rsidRPr="00B0463E">
        <w:t xml:space="preserve">    -- File </w:t>
      </w:r>
      <w:proofErr w:type="spellStart"/>
      <w:r w:rsidRPr="00B0463E">
        <w:t>cannot</w:t>
      </w:r>
      <w:proofErr w:type="spellEnd"/>
      <w:r w:rsidRPr="00B0463E">
        <w:t xml:space="preserve"> be </w:t>
      </w:r>
      <w:proofErr w:type="spellStart"/>
      <w:r w:rsidRPr="00B0463E">
        <w:t>copied</w:t>
      </w:r>
      <w:proofErr w:type="spellEnd"/>
      <w:r w:rsidRPr="00B0463E">
        <w:t xml:space="preserve"> onto </w:t>
      </w:r>
      <w:proofErr w:type="spellStart"/>
      <w:r w:rsidRPr="00B0463E">
        <w:t>itself</w:t>
      </w:r>
      <w:proofErr w:type="spellEnd"/>
    </w:p>
    <w:p w14:paraId="0DC77D87" w14:textId="77777777" w:rsidR="00E65F67" w:rsidRPr="00B0463E" w:rsidRDefault="00E65F67" w:rsidP="00AC4D55">
      <w:pPr>
        <w:pStyle w:val="NoSpacing"/>
      </w:pPr>
      <w:r w:rsidRPr="00B0463E">
        <w:t xml:space="preserve">Los posibles errores de comando que se pueden dar son, en orden alfabético, </w:t>
      </w:r>
      <w:r>
        <w:t>los siguientes:</w:t>
      </w:r>
    </w:p>
    <w:p w14:paraId="39274D41" w14:textId="77777777" w:rsidR="00E65F67" w:rsidRPr="00747D64" w:rsidRDefault="00E65F67" w:rsidP="00E65F67">
      <w:pPr>
        <w:pStyle w:val="Heading4"/>
      </w:pPr>
      <w:proofErr w:type="spellStart"/>
      <w:r w:rsidRPr="00747D64">
        <w:lastRenderedPageBreak/>
        <w:t>Cannot</w:t>
      </w:r>
      <w:proofErr w:type="spellEnd"/>
      <w:r w:rsidRPr="00747D64">
        <w:t xml:space="preserve"> </w:t>
      </w:r>
      <w:proofErr w:type="spellStart"/>
      <w:r w:rsidRPr="00747D64">
        <w:t>concatenate</w:t>
      </w:r>
      <w:proofErr w:type="spellEnd"/>
      <w:r w:rsidRPr="00747D64">
        <w:t xml:space="preserve"> </w:t>
      </w:r>
      <w:proofErr w:type="spellStart"/>
      <w:r w:rsidRPr="00747D64">
        <w:t>destination</w:t>
      </w:r>
      <w:proofErr w:type="spellEnd"/>
      <w:r w:rsidRPr="00747D64">
        <w:t xml:space="preserve"> file</w:t>
      </w:r>
    </w:p>
    <w:p w14:paraId="33CB8CB5" w14:textId="4A73CEE4" w:rsidR="00E65F67" w:rsidRPr="00B0463E" w:rsidRDefault="00E65F67" w:rsidP="00E65F67">
      <w:r w:rsidRPr="00B0463E">
        <w:t>E</w:t>
      </w:r>
      <w:r w:rsidR="00F66656">
        <w:t>l</w:t>
      </w:r>
      <w:r w:rsidRPr="00B0463E">
        <w:t xml:space="preserve"> error </w:t>
      </w:r>
      <w:r w:rsidR="00F66656">
        <w:t>lo devuelve</w:t>
      </w:r>
      <w:r w:rsidRPr="00B0463E">
        <w:t xml:space="preserve"> CONCAT y significa que uno de los nombres de archivo coincidentes con la especificación de archivo de origen es el archivo de destino. Esto no es necesariamente malo, pero puede indicar un error en el comando.</w:t>
      </w:r>
    </w:p>
    <w:p w14:paraId="22E1CA48" w14:textId="77777777" w:rsidR="00E65F67" w:rsidRPr="00E34BBF" w:rsidRDefault="00E65F67" w:rsidP="00E65F67">
      <w:pPr>
        <w:pStyle w:val="Heading4"/>
      </w:pPr>
      <w:proofErr w:type="spellStart"/>
      <w:r w:rsidRPr="00E34BBF">
        <w:t>Cannot</w:t>
      </w:r>
      <w:proofErr w:type="spellEnd"/>
      <w:r w:rsidRPr="00E34BBF">
        <w:t xml:space="preserve"> </w:t>
      </w:r>
      <w:proofErr w:type="spellStart"/>
      <w:r w:rsidRPr="00E34BBF">
        <w:t>create</w:t>
      </w:r>
      <w:proofErr w:type="spellEnd"/>
      <w:r w:rsidRPr="00E34BBF">
        <w:t xml:space="preserve"> </w:t>
      </w:r>
      <w:proofErr w:type="spellStart"/>
      <w:r w:rsidRPr="00E34BBF">
        <w:t>destination</w:t>
      </w:r>
      <w:proofErr w:type="spellEnd"/>
      <w:r w:rsidRPr="00E34BBF">
        <w:t xml:space="preserve"> file</w:t>
      </w:r>
    </w:p>
    <w:p w14:paraId="4B19ED6B" w14:textId="38D03AF1" w:rsidR="00E65F67" w:rsidRPr="00747D64" w:rsidRDefault="00E65F67" w:rsidP="00E65F67">
      <w:r>
        <w:t>Este</w:t>
      </w:r>
      <w:r w:rsidRPr="00747D64">
        <w:t xml:space="preserve"> </w:t>
      </w:r>
      <w:r w:rsidR="00F66656">
        <w:t xml:space="preserve">error lo devuelve </w:t>
      </w:r>
      <w:r w:rsidRPr="00747D64">
        <w:t>COPY, y por lo general significa que el archivo de destino para el archivo que está copiando, si se creó, sobrescribir</w:t>
      </w:r>
      <w:r>
        <w:t>á</w:t>
      </w:r>
      <w:r w:rsidRPr="00747D64">
        <w:t xml:space="preserve"> un archivo que ya estaba en uso. Es probable que se trate de un archivo de origen copiado anteriormente, pero puede ser otro archivo, </w:t>
      </w:r>
      <w:r w:rsidRPr="009B5E9C">
        <w:t>como el archivo de proceso por lotes en ejecución.</w:t>
      </w:r>
    </w:p>
    <w:p w14:paraId="3CB603BA" w14:textId="77777777" w:rsidR="00E65F67" w:rsidRPr="00747D64" w:rsidRDefault="00E65F67" w:rsidP="00E65F67">
      <w:pPr>
        <w:pStyle w:val="Heading4"/>
      </w:pPr>
      <w:proofErr w:type="spellStart"/>
      <w:r w:rsidRPr="00747D64">
        <w:t>Cannot</w:t>
      </w:r>
      <w:proofErr w:type="spellEnd"/>
      <w:r w:rsidRPr="00747D64">
        <w:t xml:space="preserve"> </w:t>
      </w:r>
      <w:proofErr w:type="spellStart"/>
      <w:r w:rsidRPr="00747D64">
        <w:t>overwrite</w:t>
      </w:r>
      <w:proofErr w:type="spellEnd"/>
      <w:r w:rsidRPr="00747D64">
        <w:t xml:space="preserve"> </w:t>
      </w:r>
      <w:proofErr w:type="spellStart"/>
      <w:r w:rsidRPr="00747D64">
        <w:t>previous</w:t>
      </w:r>
      <w:proofErr w:type="spellEnd"/>
      <w:r w:rsidRPr="00747D64">
        <w:t xml:space="preserve"> </w:t>
      </w:r>
      <w:proofErr w:type="spellStart"/>
      <w:r w:rsidRPr="00747D64">
        <w:t>destination</w:t>
      </w:r>
      <w:proofErr w:type="spellEnd"/>
      <w:r w:rsidRPr="00747D64">
        <w:t xml:space="preserve"> file</w:t>
      </w:r>
    </w:p>
    <w:p w14:paraId="2DB9D8F4" w14:textId="4ADCE69E" w:rsidR="00E65F67" w:rsidRPr="00747D64" w:rsidRDefault="00E65F67" w:rsidP="00E65F67">
      <w:r>
        <w:t>Este</w:t>
      </w:r>
      <w:r w:rsidRPr="00747D64">
        <w:t xml:space="preserve"> </w:t>
      </w:r>
      <w:r w:rsidR="00F66656">
        <w:t>error lo devuelve</w:t>
      </w:r>
      <w:r w:rsidRPr="00747D64">
        <w:t xml:space="preserve"> COPY, y significa que el archivo de destino para el archivo que está copiando, si se creó, sobrescribirá el archivo de destino del archivo que fue copiado previamente. Esto generalmente significa que el destino deseado era un directorio pero que su nombre estaba mal escrito</w:t>
      </w:r>
      <w:r w:rsidR="002220ED">
        <w:t>.</w:t>
      </w:r>
    </w:p>
    <w:p w14:paraId="4DC4CF13" w14:textId="77777777" w:rsidR="00E65F67" w:rsidRPr="00E34BBF" w:rsidRDefault="00E65F67" w:rsidP="00E65F67">
      <w:pPr>
        <w:pStyle w:val="Heading4"/>
      </w:pPr>
      <w:proofErr w:type="spellStart"/>
      <w:r w:rsidRPr="00E34BBF">
        <w:t>Cannot</w:t>
      </w:r>
      <w:proofErr w:type="spellEnd"/>
      <w:r w:rsidRPr="00E34BBF">
        <w:t xml:space="preserve"> transfer </w:t>
      </w:r>
      <w:proofErr w:type="spellStart"/>
      <w:r w:rsidRPr="00E34BBF">
        <w:t>above</w:t>
      </w:r>
      <w:proofErr w:type="spellEnd"/>
      <w:r w:rsidRPr="00E34BBF">
        <w:t xml:space="preserve"> 64K</w:t>
      </w:r>
    </w:p>
    <w:p w14:paraId="1248DBDB" w14:textId="6CAD7B55" w:rsidR="00E65F67" w:rsidRPr="00747D64" w:rsidRDefault="00E65F67" w:rsidP="00E65F67">
      <w:r w:rsidRPr="00747D64">
        <w:t>Est</w:t>
      </w:r>
      <w:r>
        <w:t>e</w:t>
      </w:r>
      <w:r w:rsidRPr="00747D64">
        <w:t xml:space="preserve"> </w:t>
      </w:r>
      <w:r w:rsidR="002220ED">
        <w:t xml:space="preserve">error </w:t>
      </w:r>
      <w:r w:rsidRPr="00747D64">
        <w:t>no debería ocurrir normalmente en los comandos.</w:t>
      </w:r>
    </w:p>
    <w:p w14:paraId="10270CC5" w14:textId="77777777" w:rsidR="00E65F67" w:rsidRPr="00747D64" w:rsidRDefault="00E65F67" w:rsidP="00E65F67">
      <w:pPr>
        <w:pStyle w:val="Heading4"/>
      </w:pPr>
      <w:proofErr w:type="spellStart"/>
      <w:r w:rsidRPr="00747D64">
        <w:t>Command</w:t>
      </w:r>
      <w:proofErr w:type="spellEnd"/>
      <w:r w:rsidRPr="00747D64">
        <w:t xml:space="preserve"> </w:t>
      </w:r>
      <w:proofErr w:type="spellStart"/>
      <w:r w:rsidRPr="00747D64">
        <w:t>too</w:t>
      </w:r>
      <w:proofErr w:type="spellEnd"/>
      <w:r w:rsidRPr="00747D64">
        <w:t xml:space="preserve"> </w:t>
      </w:r>
      <w:proofErr w:type="spellStart"/>
      <w:r w:rsidRPr="00747D64">
        <w:t>long</w:t>
      </w:r>
      <w:proofErr w:type="spellEnd"/>
    </w:p>
    <w:p w14:paraId="45219B7C" w14:textId="77777777" w:rsidR="00E65F67" w:rsidRPr="00747D64" w:rsidRDefault="00E65F67" w:rsidP="00E65F67">
      <w:r w:rsidRPr="00747D64">
        <w:t>Un comando que se dio es demasiado largo. Esto no ocurrirá al escribir comandos desde el teclado, pero puede ocurrir desde un archivo por lotes. La longitud máxima de un comando es de 127 caracteres después de la sustitución del parámetro</w:t>
      </w:r>
      <w:r>
        <w:t xml:space="preserve"> </w:t>
      </w:r>
      <w:r w:rsidRPr="00747D64">
        <w:t>%.</w:t>
      </w:r>
    </w:p>
    <w:p w14:paraId="3556CD8C" w14:textId="77777777" w:rsidR="00E65F67" w:rsidRPr="00747D64" w:rsidRDefault="00E65F67" w:rsidP="00E65F67">
      <w:pPr>
        <w:pStyle w:val="Heading4"/>
      </w:pPr>
      <w:proofErr w:type="spellStart"/>
      <w:r w:rsidRPr="00747D64">
        <w:t>Ctrl</w:t>
      </w:r>
      <w:proofErr w:type="spellEnd"/>
      <w:r w:rsidRPr="00747D64">
        <w:t xml:space="preserve">-C </w:t>
      </w:r>
      <w:proofErr w:type="spellStart"/>
      <w:r w:rsidRPr="00747D64">
        <w:t>pressed</w:t>
      </w:r>
      <w:proofErr w:type="spellEnd"/>
    </w:p>
    <w:p w14:paraId="5E18441B" w14:textId="6DFE671B" w:rsidR="00E65F67" w:rsidRPr="00747D64" w:rsidRDefault="00E65F67" w:rsidP="00E65F67">
      <w:r w:rsidRPr="00747D64">
        <w:t>El comando se interrumpió presionando CTRL</w:t>
      </w:r>
      <w:r w:rsidR="002220ED">
        <w:t>+</w:t>
      </w:r>
      <w:r w:rsidRPr="00747D64">
        <w:t>C.</w:t>
      </w:r>
    </w:p>
    <w:p w14:paraId="63F9AE40" w14:textId="77777777" w:rsidR="00E65F67" w:rsidRPr="00E34BBF" w:rsidRDefault="00E65F67" w:rsidP="00E65F67">
      <w:pPr>
        <w:pStyle w:val="Heading4"/>
      </w:pPr>
      <w:proofErr w:type="spellStart"/>
      <w:r w:rsidRPr="00E34BBF">
        <w:t>Ctrl</w:t>
      </w:r>
      <w:proofErr w:type="spellEnd"/>
      <w:r w:rsidRPr="00E34BBF">
        <w:t xml:space="preserve">-STOP </w:t>
      </w:r>
      <w:proofErr w:type="spellStart"/>
      <w:r w:rsidRPr="00E34BBF">
        <w:t>pressed</w:t>
      </w:r>
      <w:proofErr w:type="spellEnd"/>
    </w:p>
    <w:p w14:paraId="7C9EC369" w14:textId="7ADCD8F1" w:rsidR="00E65F67" w:rsidRPr="00747D64" w:rsidRDefault="00E65F67" w:rsidP="00E65F67">
      <w:r w:rsidRPr="00747D64">
        <w:t>El comando se interrumpió pulsando CTRL</w:t>
      </w:r>
      <w:r w:rsidR="002220ED">
        <w:t>+</w:t>
      </w:r>
      <w:r w:rsidRPr="00747D64">
        <w:t>STOP.</w:t>
      </w:r>
    </w:p>
    <w:p w14:paraId="71BB7E24" w14:textId="77777777" w:rsidR="00E65F67" w:rsidRPr="008E427A" w:rsidRDefault="00E65F67" w:rsidP="00E65F67">
      <w:pPr>
        <w:pStyle w:val="Heading4"/>
      </w:pPr>
      <w:proofErr w:type="spellStart"/>
      <w:r w:rsidRPr="008E427A">
        <w:t>Directory</w:t>
      </w:r>
      <w:proofErr w:type="spellEnd"/>
      <w:r w:rsidRPr="008E427A">
        <w:t xml:space="preserve"> </w:t>
      </w:r>
      <w:proofErr w:type="spellStart"/>
      <w:r w:rsidRPr="008E427A">
        <w:t>exists</w:t>
      </w:r>
      <w:proofErr w:type="spellEnd"/>
    </w:p>
    <w:p w14:paraId="40E3139A" w14:textId="1C622F1F" w:rsidR="00E65F67" w:rsidRPr="00747D64" w:rsidRDefault="00E65F67" w:rsidP="00E65F67">
      <w:r w:rsidRPr="00747D64">
        <w:t>Un comando intentó crear un nuevo archivo o directorio</w:t>
      </w:r>
      <w:r>
        <w:t xml:space="preserve"> </w:t>
      </w:r>
      <w:r w:rsidRPr="00747D64">
        <w:t xml:space="preserve">en </w:t>
      </w:r>
      <w:r w:rsidR="002220ED">
        <w:t xml:space="preserve">el </w:t>
      </w:r>
      <w:r w:rsidRPr="00747D64">
        <w:t>disco con el mismo nombre que un directorio existente.</w:t>
      </w:r>
    </w:p>
    <w:p w14:paraId="6273E3C5" w14:textId="77777777" w:rsidR="00E65F67" w:rsidRPr="008E427A" w:rsidRDefault="00E65F67" w:rsidP="00E65F67">
      <w:pPr>
        <w:pStyle w:val="Heading4"/>
      </w:pPr>
      <w:proofErr w:type="spellStart"/>
      <w:r w:rsidRPr="008E427A">
        <w:lastRenderedPageBreak/>
        <w:t>Directory</w:t>
      </w:r>
      <w:proofErr w:type="spellEnd"/>
      <w:r w:rsidRPr="008E427A">
        <w:t xml:space="preserve"> </w:t>
      </w:r>
      <w:proofErr w:type="spellStart"/>
      <w:r w:rsidRPr="008E427A">
        <w:t>not</w:t>
      </w:r>
      <w:proofErr w:type="spellEnd"/>
      <w:r w:rsidRPr="008E427A">
        <w:t xml:space="preserve"> </w:t>
      </w:r>
      <w:proofErr w:type="spellStart"/>
      <w:r w:rsidRPr="008E427A">
        <w:t>empty</w:t>
      </w:r>
      <w:proofErr w:type="spellEnd"/>
    </w:p>
    <w:p w14:paraId="12F5DAD4" w14:textId="7B12A540" w:rsidR="00E65F67" w:rsidRPr="008E427A" w:rsidRDefault="00E65F67" w:rsidP="00E65F67">
      <w:r w:rsidRPr="008E427A">
        <w:t>El comando RMDIR (RD) intentó quitar un directorio que cont</w:t>
      </w:r>
      <w:r w:rsidR="002220ED">
        <w:t>enía</w:t>
      </w:r>
      <w:r w:rsidRPr="008E427A">
        <w:t xml:space="preserve"> archivos u otros directorios. Estos deben eliminarse primero con los comandos ERASE y RMDIR, ya que los directorios deben estar vacíos antes de que se puedan eliminar.</w:t>
      </w:r>
    </w:p>
    <w:p w14:paraId="7CD8BDD2" w14:textId="77777777" w:rsidR="00E65F67" w:rsidRPr="00E34BBF" w:rsidRDefault="00E65F67" w:rsidP="00E65F67">
      <w:pPr>
        <w:pStyle w:val="Heading4"/>
      </w:pPr>
      <w:proofErr w:type="spellStart"/>
      <w:r w:rsidRPr="00E34BBF">
        <w:t>Directory</w:t>
      </w:r>
      <w:proofErr w:type="spellEnd"/>
      <w:r w:rsidRPr="00E34BBF">
        <w:t xml:space="preserve"> </w:t>
      </w:r>
      <w:proofErr w:type="spellStart"/>
      <w:r w:rsidRPr="00E34BBF">
        <w:t>not</w:t>
      </w:r>
      <w:proofErr w:type="spellEnd"/>
      <w:r w:rsidRPr="00E34BBF">
        <w:t xml:space="preserve"> </w:t>
      </w:r>
      <w:proofErr w:type="spellStart"/>
      <w:r w:rsidRPr="00E34BBF">
        <w:t>found</w:t>
      </w:r>
      <w:proofErr w:type="spellEnd"/>
    </w:p>
    <w:p w14:paraId="21F71415" w14:textId="77777777" w:rsidR="00E65F67" w:rsidRPr="008E427A" w:rsidRDefault="00E65F67" w:rsidP="00E65F67">
      <w:r w:rsidRPr="008E427A">
        <w:t>Un comando de directorio (por ejemplo, RNDIR) no pudo encontrar el directorio especificado.</w:t>
      </w:r>
    </w:p>
    <w:p w14:paraId="1ECA2799" w14:textId="77777777" w:rsidR="00E65F67" w:rsidRPr="008E427A" w:rsidRDefault="00E65F67" w:rsidP="00E65F67">
      <w:pPr>
        <w:pStyle w:val="Heading4"/>
      </w:pPr>
      <w:r w:rsidRPr="008E427A">
        <w:t>Disk full</w:t>
      </w:r>
    </w:p>
    <w:p w14:paraId="2C9C4673" w14:textId="77777777" w:rsidR="002220ED" w:rsidRDefault="00E65F67" w:rsidP="002220ED">
      <w:pPr>
        <w:pStyle w:val="NoSpacing"/>
      </w:pPr>
      <w:r w:rsidRPr="008E427A">
        <w:t xml:space="preserve">No hay más espacio en el </w:t>
      </w:r>
      <w:r w:rsidR="002220ED">
        <w:t>disco: será necesario eliminar algunos ficheros e introducir el comando de nuevo.</w:t>
      </w:r>
    </w:p>
    <w:p w14:paraId="46A93EC4" w14:textId="02476AE5" w:rsidR="00E65F67" w:rsidRPr="008E427A" w:rsidRDefault="00E65F67" w:rsidP="002220ED">
      <w:pPr>
        <w:pStyle w:val="Heading4"/>
      </w:pPr>
      <w:r w:rsidRPr="008E427A">
        <w:t xml:space="preserve">Disk </w:t>
      </w:r>
      <w:proofErr w:type="spellStart"/>
      <w:r w:rsidRPr="008E427A">
        <w:t>operation</w:t>
      </w:r>
      <w:proofErr w:type="spellEnd"/>
      <w:r w:rsidRPr="008E427A">
        <w:t xml:space="preserve"> </w:t>
      </w:r>
      <w:proofErr w:type="spellStart"/>
      <w:r w:rsidRPr="008E427A">
        <w:t>aborted</w:t>
      </w:r>
      <w:proofErr w:type="spellEnd"/>
    </w:p>
    <w:p w14:paraId="65D9C183" w14:textId="77777777" w:rsidR="00E65F67" w:rsidRPr="008E427A" w:rsidRDefault="00E65F67" w:rsidP="00E65F67">
      <w:r w:rsidRPr="008E427A">
        <w:t>Se produjo un error de disco y se eligió la opción '</w:t>
      </w:r>
      <w:proofErr w:type="spellStart"/>
      <w:r w:rsidRPr="008E427A">
        <w:t>Abort</w:t>
      </w:r>
      <w:proofErr w:type="spellEnd"/>
      <w:r w:rsidRPr="008E427A">
        <w:t>', abortando así todo el comando.</w:t>
      </w:r>
    </w:p>
    <w:p w14:paraId="6DE1B666" w14:textId="77777777" w:rsidR="00E65F67" w:rsidRPr="008E427A" w:rsidRDefault="00E65F67" w:rsidP="00E65F67">
      <w:pPr>
        <w:pStyle w:val="Heading4"/>
      </w:pPr>
      <w:proofErr w:type="spellStart"/>
      <w:r w:rsidRPr="008E427A">
        <w:t>Duplicate</w:t>
      </w:r>
      <w:proofErr w:type="spellEnd"/>
      <w:r w:rsidRPr="008E427A">
        <w:t xml:space="preserve"> </w:t>
      </w:r>
      <w:proofErr w:type="spellStart"/>
      <w:r w:rsidRPr="008E427A">
        <w:t>filename</w:t>
      </w:r>
      <w:proofErr w:type="spellEnd"/>
    </w:p>
    <w:p w14:paraId="071F51E8" w14:textId="77777777" w:rsidR="00E65F67" w:rsidRPr="008E427A" w:rsidRDefault="00E65F67" w:rsidP="00E65F67">
      <w:r w:rsidRPr="008E427A">
        <w:t xml:space="preserve">RENAME (REN) o RNDIR no pueden realizar el cambio de nombre especificado porque el nuevo nombre de archivo es igual que un nombre de archivo que ya existe. También ocurre desde MOVE o MVDIR porque ya existe un nombre de archivo en el directorio de destino con el mismo nombre que el archivo o directorio que se está </w:t>
      </w:r>
      <w:r>
        <w:t>cambiando</w:t>
      </w:r>
      <w:r w:rsidRPr="008E427A">
        <w:t>.</w:t>
      </w:r>
    </w:p>
    <w:p w14:paraId="5795E5A8" w14:textId="77777777" w:rsidR="00E65F67" w:rsidRPr="00E34BBF" w:rsidRDefault="00E65F67" w:rsidP="00E65F67">
      <w:pPr>
        <w:pStyle w:val="Heading4"/>
      </w:pPr>
      <w:proofErr w:type="spellStart"/>
      <w:r w:rsidRPr="00E34BBF">
        <w:t>End</w:t>
      </w:r>
      <w:proofErr w:type="spellEnd"/>
      <w:r w:rsidRPr="00E34BBF">
        <w:t xml:space="preserve"> </w:t>
      </w:r>
      <w:proofErr w:type="spellStart"/>
      <w:r w:rsidRPr="00E34BBF">
        <w:t>of</w:t>
      </w:r>
      <w:proofErr w:type="spellEnd"/>
      <w:r w:rsidRPr="00E34BBF">
        <w:t xml:space="preserve"> file</w:t>
      </w:r>
    </w:p>
    <w:p w14:paraId="2C983699" w14:textId="1D704B4D" w:rsidR="00E65F67" w:rsidRPr="008E427A" w:rsidRDefault="002220ED" w:rsidP="00E65F67">
      <w:r>
        <w:t>Final de archivo alcanzado y la operación en el archivo no se permite.</w:t>
      </w:r>
    </w:p>
    <w:p w14:paraId="667359E1" w14:textId="77777777" w:rsidR="00E65F67" w:rsidRPr="00E34BBF" w:rsidRDefault="00E65F67" w:rsidP="00E65F67">
      <w:pPr>
        <w:pStyle w:val="Heading4"/>
      </w:pPr>
      <w:proofErr w:type="spellStart"/>
      <w:r w:rsidRPr="00E34BBF">
        <w:t>Environment</w:t>
      </w:r>
      <w:proofErr w:type="spellEnd"/>
      <w:r w:rsidRPr="00E34BBF">
        <w:t xml:space="preserve"> </w:t>
      </w:r>
      <w:proofErr w:type="spellStart"/>
      <w:r w:rsidRPr="00E34BBF">
        <w:t>string</w:t>
      </w:r>
      <w:proofErr w:type="spellEnd"/>
      <w:r w:rsidRPr="00E34BBF">
        <w:t xml:space="preserve"> </w:t>
      </w:r>
      <w:proofErr w:type="spellStart"/>
      <w:r w:rsidRPr="00E34BBF">
        <w:t>too</w:t>
      </w:r>
      <w:proofErr w:type="spellEnd"/>
      <w:r w:rsidRPr="00E34BBF">
        <w:t xml:space="preserve"> </w:t>
      </w:r>
      <w:proofErr w:type="spellStart"/>
      <w:r w:rsidRPr="00E34BBF">
        <w:t>long</w:t>
      </w:r>
      <w:proofErr w:type="spellEnd"/>
    </w:p>
    <w:p w14:paraId="724C05D2" w14:textId="0009DA40" w:rsidR="00E65F67" w:rsidRPr="008E427A" w:rsidRDefault="002220ED" w:rsidP="00E65F67">
      <w:r>
        <w:t>Se intenta asociar una cadena de texto a una variable de entorno que supera el máximo de caracteres permitido.</w:t>
      </w:r>
    </w:p>
    <w:p w14:paraId="69883782" w14:textId="77777777" w:rsidR="00E65F67" w:rsidRPr="008E427A" w:rsidRDefault="00E65F67" w:rsidP="00E65F67">
      <w:pPr>
        <w:pStyle w:val="Heading4"/>
      </w:pPr>
      <w:r w:rsidRPr="008E427A">
        <w:t xml:space="preserve">Error </w:t>
      </w:r>
      <w:proofErr w:type="spellStart"/>
      <w:r w:rsidRPr="008E427A">
        <w:t>on</w:t>
      </w:r>
      <w:proofErr w:type="spellEnd"/>
      <w:r w:rsidRPr="008E427A">
        <w:t xml:space="preserve"> standard input</w:t>
      </w:r>
    </w:p>
    <w:p w14:paraId="29C6578F" w14:textId="49264924" w:rsidR="00E65F67" w:rsidRPr="008E427A" w:rsidRDefault="002220ED" w:rsidP="00E65F67">
      <w:r>
        <w:t>S</w:t>
      </w:r>
      <w:r w:rsidR="00E65F67" w:rsidRPr="008E427A">
        <w:t>e produ</w:t>
      </w:r>
      <w:r w:rsidR="00E65F67">
        <w:t xml:space="preserve">jo un error mientras un comando </w:t>
      </w:r>
      <w:r w:rsidR="00E65F67" w:rsidRPr="008E427A">
        <w:t>intentaba leer desde el teclado.</w:t>
      </w:r>
    </w:p>
    <w:p w14:paraId="3919E0EA" w14:textId="77777777" w:rsidR="00E65F67" w:rsidRPr="008E427A" w:rsidRDefault="00E65F67" w:rsidP="00E65F67">
      <w:pPr>
        <w:pStyle w:val="Heading4"/>
      </w:pPr>
      <w:r w:rsidRPr="008E427A">
        <w:t xml:space="preserve">Error </w:t>
      </w:r>
      <w:proofErr w:type="spellStart"/>
      <w:r w:rsidRPr="008E427A">
        <w:t>on</w:t>
      </w:r>
      <w:proofErr w:type="spellEnd"/>
      <w:r w:rsidRPr="008E427A">
        <w:t xml:space="preserve"> standard output</w:t>
      </w:r>
    </w:p>
    <w:p w14:paraId="30D6544A" w14:textId="6FF47570" w:rsidR="00E65F67" w:rsidRPr="008E427A" w:rsidRDefault="002220ED" w:rsidP="00E65F67">
      <w:r>
        <w:t>S</w:t>
      </w:r>
      <w:r w:rsidR="00E65F67" w:rsidRPr="008E427A">
        <w:t>e produjo un error mientras un comando intentaba escribir en la pantalla.</w:t>
      </w:r>
    </w:p>
    <w:p w14:paraId="296C6836" w14:textId="77777777" w:rsidR="00E65F67" w:rsidRPr="00E34BBF" w:rsidRDefault="00E65F67" w:rsidP="00E65F67">
      <w:pPr>
        <w:pStyle w:val="Heading4"/>
      </w:pPr>
      <w:r w:rsidRPr="00E34BBF">
        <w:lastRenderedPageBreak/>
        <w:t xml:space="preserve">File </w:t>
      </w:r>
      <w:proofErr w:type="spellStart"/>
      <w:r w:rsidRPr="00E34BBF">
        <w:t>access</w:t>
      </w:r>
      <w:proofErr w:type="spellEnd"/>
      <w:r w:rsidRPr="00E34BBF">
        <w:t xml:space="preserve"> </w:t>
      </w:r>
      <w:proofErr w:type="spellStart"/>
      <w:r w:rsidRPr="00E34BBF">
        <w:t>violation</w:t>
      </w:r>
      <w:proofErr w:type="spellEnd"/>
    </w:p>
    <w:p w14:paraId="3EE6A47A" w14:textId="20090FB7" w:rsidR="00E65F67" w:rsidRPr="008E427A" w:rsidRDefault="002220ED" w:rsidP="00E65F67">
      <w:r>
        <w:t>Se intenta realizar una acción en un archivo y no se tienen los permisos necesarios.</w:t>
      </w:r>
    </w:p>
    <w:p w14:paraId="3140B363" w14:textId="77777777" w:rsidR="00E65F67" w:rsidRPr="00E34BBF" w:rsidRDefault="00E65F67" w:rsidP="00E65F67">
      <w:pPr>
        <w:pStyle w:val="Heading4"/>
      </w:pPr>
      <w:r w:rsidRPr="00E34BBF">
        <w:t xml:space="preserve">File </w:t>
      </w:r>
      <w:proofErr w:type="spellStart"/>
      <w:r w:rsidRPr="00E34BBF">
        <w:t>allocation</w:t>
      </w:r>
      <w:proofErr w:type="spellEnd"/>
      <w:r w:rsidRPr="00E34BBF">
        <w:t xml:space="preserve"> error</w:t>
      </w:r>
    </w:p>
    <w:p w14:paraId="1A2EB95B" w14:textId="156CC7D1" w:rsidR="00E65F67" w:rsidRPr="008E427A" w:rsidRDefault="002220ED" w:rsidP="00E65F67">
      <w:pPr>
        <w:pStyle w:val="NoSpacing"/>
      </w:pPr>
      <w:r>
        <w:t>No hay más memoria disponible para el archivo.</w:t>
      </w:r>
    </w:p>
    <w:p w14:paraId="0D898A1D" w14:textId="77777777" w:rsidR="00E65F67" w:rsidRPr="00031380" w:rsidRDefault="00E65F67" w:rsidP="00E65F67">
      <w:pPr>
        <w:pStyle w:val="Heading4"/>
        <w:rPr>
          <w:lang w:val="en-US"/>
        </w:rPr>
      </w:pPr>
      <w:r w:rsidRPr="00031380">
        <w:rPr>
          <w:lang w:val="en-US"/>
        </w:rPr>
        <w:t>File cannot be copied onto itself</w:t>
      </w:r>
    </w:p>
    <w:p w14:paraId="70843AE5" w14:textId="093A5FFE" w:rsidR="00E65F67" w:rsidRPr="008E427A" w:rsidRDefault="00E65F67" w:rsidP="00E65F67">
      <w:r w:rsidRPr="008E427A">
        <w:t xml:space="preserve">El archivo de destino al intentar hacer un COPY es el mismo archivo que el </w:t>
      </w:r>
      <w:r>
        <w:t xml:space="preserve">de </w:t>
      </w:r>
      <w:r w:rsidRPr="008E427A">
        <w:t>origen.</w:t>
      </w:r>
    </w:p>
    <w:p w14:paraId="1BD46485" w14:textId="77777777" w:rsidR="00E65F67" w:rsidRPr="00E34BBF" w:rsidRDefault="00E65F67" w:rsidP="00E65F67">
      <w:pPr>
        <w:pStyle w:val="Heading4"/>
      </w:pPr>
      <w:r w:rsidRPr="00E34BBF">
        <w:t xml:space="preserve">File </w:t>
      </w:r>
      <w:proofErr w:type="spellStart"/>
      <w:r w:rsidRPr="00E34BBF">
        <w:t>exists</w:t>
      </w:r>
      <w:proofErr w:type="spellEnd"/>
    </w:p>
    <w:p w14:paraId="3E210993" w14:textId="77777777" w:rsidR="00E65F67" w:rsidRPr="008E427A" w:rsidRDefault="00E65F67" w:rsidP="00E65F67">
      <w:r w:rsidRPr="008E427A">
        <w:t>MKDIR (MD) intentó crear un nuevo directorio pero ya exist</w:t>
      </w:r>
      <w:r>
        <w:t>ía</w:t>
      </w:r>
      <w:r w:rsidRPr="008E427A">
        <w:t xml:space="preserve"> un archivo con el mismo nombre en el directorio especificado.</w:t>
      </w:r>
    </w:p>
    <w:p w14:paraId="14791C47" w14:textId="77777777" w:rsidR="00E65F67" w:rsidRPr="00511360" w:rsidRDefault="00E65F67" w:rsidP="00E65F67">
      <w:pPr>
        <w:pStyle w:val="Heading4"/>
      </w:pPr>
      <w:r w:rsidRPr="00511360">
        <w:t xml:space="preserve">File </w:t>
      </w:r>
      <w:proofErr w:type="spellStart"/>
      <w:r w:rsidRPr="00511360">
        <w:t>for</w:t>
      </w:r>
      <w:proofErr w:type="spellEnd"/>
      <w:r w:rsidRPr="00511360">
        <w:t xml:space="preserve"> HELP </w:t>
      </w:r>
      <w:proofErr w:type="spellStart"/>
      <w:r w:rsidRPr="00511360">
        <w:t>not</w:t>
      </w:r>
      <w:proofErr w:type="spellEnd"/>
      <w:r w:rsidRPr="00511360">
        <w:t xml:space="preserve"> </w:t>
      </w:r>
      <w:proofErr w:type="spellStart"/>
      <w:r w:rsidRPr="00511360">
        <w:t>found</w:t>
      </w:r>
      <w:proofErr w:type="spellEnd"/>
    </w:p>
    <w:p w14:paraId="053E9B66" w14:textId="4C7FF37C" w:rsidR="00E65F67" w:rsidRPr="008E427A" w:rsidRDefault="00E65F67" w:rsidP="00E65F67">
      <w:r w:rsidRPr="008E427A">
        <w:t>El comando HELP buscó un archivo para obtener el texto de ayuda pero no pudo encontrarlo. Los archivos de ayuda se guardan generalm</w:t>
      </w:r>
      <w:r>
        <w:t xml:space="preserve">ente en un directorio llamado </w:t>
      </w:r>
      <w:r w:rsidR="00AD6171">
        <w:t>$SYSTEM:</w:t>
      </w:r>
      <w:r w:rsidR="000A246B">
        <w:t>/</w:t>
      </w:r>
      <w:r w:rsidR="00AD6171">
        <w:t>DOCS en la unidad del sistema</w:t>
      </w:r>
      <w:r w:rsidRPr="008E427A">
        <w:t>.</w:t>
      </w:r>
    </w:p>
    <w:p w14:paraId="4DDC5618" w14:textId="77777777" w:rsidR="00E65F67" w:rsidRPr="00E34BBF" w:rsidRDefault="00E65F67" w:rsidP="00E65F67">
      <w:pPr>
        <w:pStyle w:val="Heading4"/>
      </w:pPr>
      <w:r w:rsidRPr="00E34BBF">
        <w:t xml:space="preserve">File </w:t>
      </w:r>
      <w:proofErr w:type="spellStart"/>
      <w:r w:rsidRPr="00E34BBF">
        <w:t>handle</w:t>
      </w:r>
      <w:proofErr w:type="spellEnd"/>
      <w:r w:rsidRPr="00E34BBF">
        <w:t xml:space="preserve"> </w:t>
      </w:r>
      <w:proofErr w:type="spellStart"/>
      <w:r w:rsidRPr="00E34BBF">
        <w:t>not</w:t>
      </w:r>
      <w:proofErr w:type="spellEnd"/>
      <w:r w:rsidRPr="00E34BBF">
        <w:t xml:space="preserve"> open</w:t>
      </w:r>
    </w:p>
    <w:p w14:paraId="18DFBFD9" w14:textId="088A3192" w:rsidR="00E65F67" w:rsidRPr="00511360" w:rsidRDefault="00477633" w:rsidP="00E65F67">
      <w:r>
        <w:t>S</w:t>
      </w:r>
      <w:r w:rsidR="002220ED">
        <w:t xml:space="preserve">e intenta realizar una operación de lectura o escritura sobre un archivo que no se ha abierto para operar con él. </w:t>
      </w:r>
    </w:p>
    <w:p w14:paraId="5ACF953D" w14:textId="77777777" w:rsidR="00E65F67" w:rsidRPr="00511360" w:rsidRDefault="00E65F67" w:rsidP="00E65F67">
      <w:pPr>
        <w:pStyle w:val="Heading4"/>
      </w:pPr>
      <w:r w:rsidRPr="00511360">
        <w:t xml:space="preserve">File </w:t>
      </w:r>
      <w:proofErr w:type="spellStart"/>
      <w:r w:rsidRPr="00511360">
        <w:t>is</w:t>
      </w:r>
      <w:proofErr w:type="spellEnd"/>
      <w:r w:rsidRPr="00511360">
        <w:t xml:space="preserve"> </w:t>
      </w:r>
      <w:proofErr w:type="spellStart"/>
      <w:r w:rsidRPr="00511360">
        <w:t>already</w:t>
      </w:r>
      <w:proofErr w:type="spellEnd"/>
      <w:r w:rsidRPr="00511360">
        <w:t xml:space="preserve"> in use</w:t>
      </w:r>
    </w:p>
    <w:p w14:paraId="689D21D8" w14:textId="6C83114C" w:rsidR="00E65F67" w:rsidRPr="00511360" w:rsidRDefault="00E65F67" w:rsidP="00E65F67">
      <w:r w:rsidRPr="00511360">
        <w:t>Un comando intentó modificar un archivo que ya se est</w:t>
      </w:r>
      <w:r w:rsidR="002220ED">
        <w:t>aba</w:t>
      </w:r>
      <w:r w:rsidRPr="00511360">
        <w:t xml:space="preserve"> utilizando para algún otro propósito, como el archivo de proceso por lotes en ejecución.</w:t>
      </w:r>
    </w:p>
    <w:p w14:paraId="6F284FC1" w14:textId="77777777" w:rsidR="00E65F67" w:rsidRPr="00E34BBF" w:rsidRDefault="00E65F67" w:rsidP="00E65F67">
      <w:pPr>
        <w:pStyle w:val="Heading4"/>
      </w:pPr>
      <w:r w:rsidRPr="00E34BBF">
        <w:t xml:space="preserve">File </w:t>
      </w:r>
      <w:proofErr w:type="spellStart"/>
      <w:r w:rsidRPr="00E34BBF">
        <w:t>not</w:t>
      </w:r>
      <w:proofErr w:type="spellEnd"/>
      <w:r w:rsidRPr="00E34BBF">
        <w:t xml:space="preserve"> </w:t>
      </w:r>
      <w:proofErr w:type="spellStart"/>
      <w:r w:rsidRPr="00E34BBF">
        <w:t>found</w:t>
      </w:r>
      <w:proofErr w:type="spellEnd"/>
    </w:p>
    <w:p w14:paraId="78889BB7" w14:textId="77777777" w:rsidR="00E65F67" w:rsidRPr="00511360" w:rsidRDefault="00E65F67" w:rsidP="00E65F67">
      <w:r w:rsidRPr="00511360">
        <w:t>Un comando no pudo encontrar el archivo o archivos especificados.</w:t>
      </w:r>
    </w:p>
    <w:p w14:paraId="2BCABE62" w14:textId="77777777" w:rsidR="00E65F67" w:rsidRPr="00E34BBF" w:rsidRDefault="00E65F67" w:rsidP="00E65F67">
      <w:pPr>
        <w:pStyle w:val="Heading4"/>
      </w:pPr>
      <w:proofErr w:type="spellStart"/>
      <w:r w:rsidRPr="00E34BBF">
        <w:t>Internal</w:t>
      </w:r>
      <w:proofErr w:type="spellEnd"/>
      <w:r w:rsidRPr="00E34BBF">
        <w:t xml:space="preserve"> error</w:t>
      </w:r>
    </w:p>
    <w:p w14:paraId="1BF675AB" w14:textId="40CDB818" w:rsidR="00E65F67" w:rsidRPr="00511360" w:rsidRDefault="002220ED" w:rsidP="00E65F67">
      <w:r>
        <w:t>Ha ocurrido un error inesperado en un comando.</w:t>
      </w:r>
    </w:p>
    <w:p w14:paraId="590CE036" w14:textId="30199DD5" w:rsidR="00E65F67" w:rsidRPr="00477633" w:rsidRDefault="00E65F67" w:rsidP="00477633">
      <w:pPr>
        <w:pStyle w:val="Heading4"/>
      </w:pPr>
      <w:proofErr w:type="spellStart"/>
      <w:r w:rsidRPr="00477633">
        <w:t>Inva</w:t>
      </w:r>
      <w:r w:rsidRPr="00477633">
        <w:rPr>
          <w:rStyle w:val="Heading4Char"/>
          <w:i/>
          <w:iCs/>
        </w:rPr>
        <w:t>l</w:t>
      </w:r>
      <w:r w:rsidRPr="00477633">
        <w:t>id</w:t>
      </w:r>
      <w:proofErr w:type="spellEnd"/>
      <w:r w:rsidRPr="00477633">
        <w:t xml:space="preserve"> </w:t>
      </w:r>
      <w:r w:rsidR="00D23A39" w:rsidRPr="00477633">
        <w:t>VR</w:t>
      </w:r>
      <w:r w:rsidRPr="00477633">
        <w:t xml:space="preserve">-DOS </w:t>
      </w:r>
      <w:proofErr w:type="spellStart"/>
      <w:r w:rsidRPr="00477633">
        <w:t>call</w:t>
      </w:r>
      <w:proofErr w:type="spellEnd"/>
    </w:p>
    <w:p w14:paraId="5E024F35" w14:textId="52914A92" w:rsidR="00E65F67" w:rsidRPr="00511360" w:rsidRDefault="002220ED" w:rsidP="00E65F67">
      <w:r>
        <w:t>Ha ocurrido un error inesperado en el intérprete de comandos VR-DOS.</w:t>
      </w:r>
    </w:p>
    <w:p w14:paraId="19A58B0F" w14:textId="77777777" w:rsidR="00E65F67" w:rsidRPr="00511360" w:rsidRDefault="00E65F67" w:rsidP="00E65F67">
      <w:pPr>
        <w:pStyle w:val="Heading4"/>
      </w:pPr>
      <w:proofErr w:type="spellStart"/>
      <w:r w:rsidRPr="00511360">
        <w:lastRenderedPageBreak/>
        <w:t>Invalid</w:t>
      </w:r>
      <w:proofErr w:type="spellEnd"/>
      <w:r w:rsidRPr="00511360">
        <w:t xml:space="preserve"> </w:t>
      </w:r>
      <w:proofErr w:type="spellStart"/>
      <w:r w:rsidRPr="00511360">
        <w:t>attributes</w:t>
      </w:r>
      <w:proofErr w:type="spellEnd"/>
    </w:p>
    <w:p w14:paraId="7ED47A04" w14:textId="77777777" w:rsidR="00E65F67" w:rsidRPr="00511360" w:rsidRDefault="00E65F67" w:rsidP="00E65F67">
      <w:r w:rsidRPr="00511360">
        <w:t xml:space="preserve">Normalmente significa que se ha especificado un atributo +/- inválido en ATTRIB o </w:t>
      </w:r>
      <w:r>
        <w:t>ATDIR</w:t>
      </w:r>
      <w:r w:rsidRPr="00511360">
        <w:t>.</w:t>
      </w:r>
    </w:p>
    <w:p w14:paraId="3859D4CE" w14:textId="77777777" w:rsidR="00E65F67" w:rsidRPr="00E34BBF" w:rsidRDefault="00E65F67" w:rsidP="00E65F67">
      <w:pPr>
        <w:pStyle w:val="Heading4"/>
      </w:pPr>
      <w:proofErr w:type="spellStart"/>
      <w:r w:rsidRPr="00E34BBF">
        <w:t>Invalid</w:t>
      </w:r>
      <w:proofErr w:type="spellEnd"/>
      <w:r w:rsidRPr="00E34BBF">
        <w:t xml:space="preserve"> date</w:t>
      </w:r>
    </w:p>
    <w:p w14:paraId="6945A54C" w14:textId="77777777" w:rsidR="00E65F67" w:rsidRPr="00511360" w:rsidRDefault="00E65F67" w:rsidP="00E65F67">
      <w:r w:rsidRPr="00511360">
        <w:t>La fecha escrita en el comando DATE no es una fecha válida o se escribió en un formato no válido.</w:t>
      </w:r>
    </w:p>
    <w:p w14:paraId="2FE332DF" w14:textId="77777777" w:rsidR="00E65F67" w:rsidRDefault="00E65F67" w:rsidP="00E65F67">
      <w:pPr>
        <w:pStyle w:val="Heading4"/>
      </w:pPr>
      <w:proofErr w:type="spellStart"/>
      <w:r>
        <w:t>Invalid</w:t>
      </w:r>
      <w:proofErr w:type="spellEnd"/>
      <w:r>
        <w:t xml:space="preserve"> </w:t>
      </w:r>
      <w:proofErr w:type="spellStart"/>
      <w:r>
        <w:t>device</w:t>
      </w:r>
      <w:proofErr w:type="spellEnd"/>
      <w:r>
        <w:t xml:space="preserve"> </w:t>
      </w:r>
      <w:proofErr w:type="spellStart"/>
      <w:r>
        <w:t>operation</w:t>
      </w:r>
      <w:proofErr w:type="spellEnd"/>
    </w:p>
    <w:p w14:paraId="3A235BD2" w14:textId="4290AB11" w:rsidR="00E65F67" w:rsidRPr="00511360" w:rsidRDefault="00E65F67" w:rsidP="00E65F67">
      <w:r w:rsidRPr="00511360">
        <w:t>Un comando no puede realizar su función en uno de los dispositivos integ</w:t>
      </w:r>
      <w:r>
        <w:t>rados del sistema</w:t>
      </w:r>
      <w:r w:rsidR="002220ED">
        <w:t>:</w:t>
      </w:r>
      <w:r>
        <w:t xml:space="preserve"> por ejemplo </w:t>
      </w:r>
      <w:r w:rsidR="002220ED">
        <w:t xml:space="preserve">a </w:t>
      </w:r>
      <w:r>
        <w:t>u</w:t>
      </w:r>
      <w:r w:rsidRPr="00511360">
        <w:t xml:space="preserve">n archivo no se </w:t>
      </w:r>
      <w:r w:rsidR="002220ED">
        <w:t xml:space="preserve">le </w:t>
      </w:r>
      <w:r w:rsidRPr="00511360">
        <w:t xml:space="preserve">puede </w:t>
      </w:r>
      <w:r w:rsidR="002220ED">
        <w:t>dar el nombre</w:t>
      </w:r>
      <w:r w:rsidRPr="00511360">
        <w:t xml:space="preserve"> CON.</w:t>
      </w:r>
    </w:p>
    <w:p w14:paraId="798653B6" w14:textId="77777777" w:rsidR="00E65F67" w:rsidRPr="00511360" w:rsidRDefault="00E65F67" w:rsidP="00E65F67">
      <w:pPr>
        <w:pStyle w:val="Heading4"/>
      </w:pPr>
      <w:proofErr w:type="spellStart"/>
      <w:r w:rsidRPr="00511360">
        <w:t>Invalid</w:t>
      </w:r>
      <w:proofErr w:type="spellEnd"/>
      <w:r w:rsidRPr="00511360">
        <w:t xml:space="preserve"> </w:t>
      </w:r>
      <w:proofErr w:type="spellStart"/>
      <w:r w:rsidRPr="00511360">
        <w:t>directory</w:t>
      </w:r>
      <w:proofErr w:type="spellEnd"/>
      <w:r w:rsidRPr="00511360">
        <w:t xml:space="preserve"> </w:t>
      </w:r>
      <w:proofErr w:type="spellStart"/>
      <w:r w:rsidRPr="00511360">
        <w:t>move</w:t>
      </w:r>
      <w:proofErr w:type="spellEnd"/>
    </w:p>
    <w:p w14:paraId="314677D0" w14:textId="26569DF1" w:rsidR="00E65F67" w:rsidRPr="00511360" w:rsidRDefault="00E65F67" w:rsidP="00E65F67">
      <w:r w:rsidRPr="00511360">
        <w:t xml:space="preserve">MVDIR intentó mover un directorio </w:t>
      </w:r>
      <w:r>
        <w:t>a</w:t>
      </w:r>
      <w:r w:rsidRPr="00511360">
        <w:t xml:space="preserve"> uno de sus propios </w:t>
      </w:r>
      <w:r w:rsidR="009C40A5">
        <w:t>sub</w:t>
      </w:r>
      <w:r w:rsidRPr="00511360">
        <w:t>directorios, lo que no se puede hacer.</w:t>
      </w:r>
    </w:p>
    <w:p w14:paraId="776F226D" w14:textId="77777777" w:rsidR="00E65F67" w:rsidRPr="00E34BBF" w:rsidRDefault="00E65F67" w:rsidP="00E65F67">
      <w:pPr>
        <w:pStyle w:val="Heading4"/>
      </w:pPr>
      <w:proofErr w:type="spellStart"/>
      <w:r w:rsidRPr="00E34BBF">
        <w:t>Invalid</w:t>
      </w:r>
      <w:proofErr w:type="spellEnd"/>
      <w:r w:rsidRPr="00E34BBF">
        <w:t xml:space="preserve"> drive</w:t>
      </w:r>
    </w:p>
    <w:p w14:paraId="7D88B4D1" w14:textId="77777777" w:rsidR="00E65F67" w:rsidRPr="00511360" w:rsidRDefault="00E65F67" w:rsidP="00E65F67">
      <w:r w:rsidRPr="00511360">
        <w:t>Se especificó una unidad que no existe.</w:t>
      </w:r>
    </w:p>
    <w:p w14:paraId="008DB4A2" w14:textId="77777777" w:rsidR="00E65F67" w:rsidRPr="00511360" w:rsidRDefault="00E65F67" w:rsidP="00E65F67">
      <w:pPr>
        <w:pStyle w:val="Heading4"/>
      </w:pPr>
      <w:proofErr w:type="spellStart"/>
      <w:r w:rsidRPr="00511360">
        <w:t>Invalid</w:t>
      </w:r>
      <w:proofErr w:type="spellEnd"/>
      <w:r w:rsidRPr="00511360">
        <w:t xml:space="preserve"> </w:t>
      </w:r>
      <w:proofErr w:type="spellStart"/>
      <w:r w:rsidRPr="00511360">
        <w:t>environment</w:t>
      </w:r>
      <w:proofErr w:type="spellEnd"/>
      <w:r w:rsidRPr="00511360">
        <w:t xml:space="preserve"> </w:t>
      </w:r>
      <w:proofErr w:type="spellStart"/>
      <w:r w:rsidRPr="00511360">
        <w:t>string</w:t>
      </w:r>
      <w:proofErr w:type="spellEnd"/>
    </w:p>
    <w:p w14:paraId="57576452" w14:textId="6E999816" w:rsidR="00E65F67" w:rsidRPr="00511360" w:rsidRDefault="00E65F67" w:rsidP="00E65F67">
      <w:r w:rsidRPr="00511360">
        <w:t>El nombre de un elemento de entorno contiene caracteres no válidos. S</w:t>
      </w:r>
      <w:r w:rsidR="009C40A5">
        <w:t>o</w:t>
      </w:r>
      <w:r w:rsidRPr="00511360">
        <w:t>lo los caracteres válidos en nombres de archivo son válidos en nombres de elementos de entorno.</w:t>
      </w:r>
    </w:p>
    <w:p w14:paraId="4EB083D8" w14:textId="77777777" w:rsidR="00E65F67" w:rsidRPr="00E34BBF" w:rsidRDefault="00E65F67" w:rsidP="00E65F67">
      <w:pPr>
        <w:pStyle w:val="Heading4"/>
      </w:pPr>
      <w:proofErr w:type="spellStart"/>
      <w:r w:rsidRPr="00E34BBF">
        <w:t>Invalid</w:t>
      </w:r>
      <w:proofErr w:type="spellEnd"/>
      <w:r w:rsidRPr="00E34BBF">
        <w:t xml:space="preserve"> file </w:t>
      </w:r>
      <w:proofErr w:type="spellStart"/>
      <w:r w:rsidRPr="00E34BBF">
        <w:t>handle</w:t>
      </w:r>
      <w:proofErr w:type="spellEnd"/>
    </w:p>
    <w:p w14:paraId="64BEC38B" w14:textId="70DCA63F" w:rsidR="00E65F67" w:rsidRPr="00511360" w:rsidRDefault="00607762" w:rsidP="00E65F67">
      <w:r>
        <w:t>El manipulador de archivo sobre el que se intenta operar es no válido.</w:t>
      </w:r>
    </w:p>
    <w:p w14:paraId="05608FAE" w14:textId="77777777" w:rsidR="00E65F67" w:rsidRPr="00E34BBF" w:rsidRDefault="00E65F67" w:rsidP="00E65F67">
      <w:pPr>
        <w:pStyle w:val="Heading4"/>
      </w:pPr>
      <w:proofErr w:type="spellStart"/>
      <w:r w:rsidRPr="00E34BBF">
        <w:t>Invalid</w:t>
      </w:r>
      <w:proofErr w:type="spellEnd"/>
      <w:r w:rsidRPr="00E34BBF">
        <w:t xml:space="preserve"> </w:t>
      </w:r>
      <w:proofErr w:type="spellStart"/>
      <w:r w:rsidRPr="00E34BBF">
        <w:t>filename</w:t>
      </w:r>
      <w:proofErr w:type="spellEnd"/>
    </w:p>
    <w:p w14:paraId="6474B411" w14:textId="77777777" w:rsidR="00E65F67" w:rsidRPr="00E34BBF" w:rsidRDefault="00E65F67" w:rsidP="00E65F67">
      <w:r w:rsidRPr="00E34BBF">
        <w:t>Un nombre de archivo contiene caracteres no válidos. Esto puede ser un nombre de archivo dado explícitamente, o puede ser el resultado de intentar cambiar el nombre de un archivo con un nuevo nombre ambiguo.</w:t>
      </w:r>
    </w:p>
    <w:p w14:paraId="6C2CD04E" w14:textId="77777777" w:rsidR="00E65F67" w:rsidRPr="00DA3566" w:rsidRDefault="00E65F67" w:rsidP="00E65F67">
      <w:pPr>
        <w:pStyle w:val="Heading4"/>
      </w:pPr>
      <w:proofErr w:type="spellStart"/>
      <w:r w:rsidRPr="00DA3566">
        <w:t>Invalid</w:t>
      </w:r>
      <w:proofErr w:type="spellEnd"/>
      <w:r w:rsidRPr="00DA3566">
        <w:t xml:space="preserve"> </w:t>
      </w:r>
      <w:proofErr w:type="spellStart"/>
      <w:r w:rsidRPr="00DA3566">
        <w:t>number</w:t>
      </w:r>
      <w:proofErr w:type="spellEnd"/>
    </w:p>
    <w:p w14:paraId="0E404244" w14:textId="25C509CC" w:rsidR="00E65F67" w:rsidRPr="00E34BBF" w:rsidRDefault="00E65F67" w:rsidP="00E65F67">
      <w:r w:rsidRPr="00E34BBF">
        <w:t xml:space="preserve">Un número </w:t>
      </w:r>
      <w:r w:rsidR="00607762">
        <w:t>introducido</w:t>
      </w:r>
      <w:r w:rsidRPr="00E34BBF">
        <w:t xml:space="preserve"> en un comando contenía caracteres </w:t>
      </w:r>
      <w:r w:rsidR="00607762">
        <w:t>que no eran</w:t>
      </w:r>
      <w:r w:rsidRPr="00E34BBF">
        <w:t xml:space="preserve"> dígitos.</w:t>
      </w:r>
    </w:p>
    <w:p w14:paraId="523ADCFB" w14:textId="77777777" w:rsidR="00E65F67" w:rsidRPr="00DA3566" w:rsidRDefault="00E65F67" w:rsidP="00E65F67">
      <w:pPr>
        <w:pStyle w:val="Heading4"/>
      </w:pPr>
      <w:proofErr w:type="spellStart"/>
      <w:r w:rsidRPr="00DA3566">
        <w:lastRenderedPageBreak/>
        <w:t>Invalid</w:t>
      </w:r>
      <w:proofErr w:type="spellEnd"/>
      <w:r w:rsidRPr="00DA3566">
        <w:t xml:space="preserve"> </w:t>
      </w:r>
      <w:proofErr w:type="spellStart"/>
      <w:r w:rsidRPr="00DA3566">
        <w:t>option</w:t>
      </w:r>
      <w:proofErr w:type="spellEnd"/>
    </w:p>
    <w:p w14:paraId="373C5E74" w14:textId="77777777" w:rsidR="00E65F67" w:rsidRPr="00E34BBF" w:rsidRDefault="00E65F67" w:rsidP="00E65F67">
      <w:r w:rsidRPr="00E34BBF">
        <w:t xml:space="preserve">Una letra </w:t>
      </w:r>
      <w:r>
        <w:t>no válida</w:t>
      </w:r>
      <w:r w:rsidRPr="00E34BBF">
        <w:t xml:space="preserve"> fue dada después de un</w:t>
      </w:r>
      <w:r>
        <w:t>a</w:t>
      </w:r>
      <w:r w:rsidRPr="00E34BBF">
        <w:t xml:space="preserve"> / en una línea de comandos.</w:t>
      </w:r>
    </w:p>
    <w:p w14:paraId="220056BE" w14:textId="77777777" w:rsidR="00E65F67" w:rsidRPr="00A80819" w:rsidRDefault="00E65F67" w:rsidP="00E65F67">
      <w:pPr>
        <w:pStyle w:val="Heading4"/>
      </w:pPr>
      <w:proofErr w:type="spellStart"/>
      <w:r w:rsidRPr="00A80819">
        <w:t>Invalid</w:t>
      </w:r>
      <w:proofErr w:type="spellEnd"/>
      <w:r w:rsidRPr="00A80819">
        <w:t xml:space="preserve"> . </w:t>
      </w:r>
      <w:proofErr w:type="spellStart"/>
      <w:r w:rsidRPr="00A80819">
        <w:t>or</w:t>
      </w:r>
      <w:proofErr w:type="spellEnd"/>
      <w:r w:rsidRPr="00A80819">
        <w:t xml:space="preserve"> .. </w:t>
      </w:r>
      <w:proofErr w:type="spellStart"/>
      <w:r w:rsidRPr="00A80819">
        <w:t>operation</w:t>
      </w:r>
      <w:proofErr w:type="spellEnd"/>
    </w:p>
    <w:p w14:paraId="4154D5E8" w14:textId="77777777" w:rsidR="00607762" w:rsidRDefault="00607762" w:rsidP="00607762">
      <w:pPr>
        <w:pStyle w:val="NoSpacing"/>
      </w:pPr>
      <w:r>
        <w:t>Un comando no puede realizar su función sobre los directorios especiales '.' y '..' que hay en todos los subdirectorios.</w:t>
      </w:r>
    </w:p>
    <w:p w14:paraId="347ABE59" w14:textId="77777777" w:rsidR="00E65F67" w:rsidRPr="00E34BBF" w:rsidRDefault="00E65F67" w:rsidP="00E65F67">
      <w:pPr>
        <w:pStyle w:val="Heading4"/>
      </w:pPr>
      <w:proofErr w:type="spellStart"/>
      <w:r w:rsidRPr="00E34BBF">
        <w:t>Invalid</w:t>
      </w:r>
      <w:proofErr w:type="spellEnd"/>
      <w:r w:rsidRPr="00E34BBF">
        <w:t xml:space="preserve"> </w:t>
      </w:r>
      <w:proofErr w:type="spellStart"/>
      <w:r w:rsidRPr="00E34BBF">
        <w:t>parameter</w:t>
      </w:r>
      <w:proofErr w:type="spellEnd"/>
    </w:p>
    <w:p w14:paraId="63E53F17" w14:textId="77777777" w:rsidR="00E65F67" w:rsidRPr="00E34BBF" w:rsidRDefault="00E65F67" w:rsidP="00E65F67">
      <w:r>
        <w:t>De algún modo e</w:t>
      </w:r>
      <w:r w:rsidRPr="00E34BBF">
        <w:t xml:space="preserve">l parámetro </w:t>
      </w:r>
      <w:r>
        <w:t>de un</w:t>
      </w:r>
      <w:r w:rsidRPr="00E34BBF">
        <w:t xml:space="preserve"> comando </w:t>
      </w:r>
      <w:r>
        <w:t>no es válido para ese comando.</w:t>
      </w:r>
    </w:p>
    <w:p w14:paraId="6CB22F44" w14:textId="77777777" w:rsidR="00E65F67" w:rsidRPr="00E34BBF" w:rsidRDefault="00E65F67" w:rsidP="00E65F67">
      <w:pPr>
        <w:pStyle w:val="Heading4"/>
      </w:pPr>
      <w:proofErr w:type="spellStart"/>
      <w:r w:rsidRPr="00E34BBF">
        <w:t>Invalid</w:t>
      </w:r>
      <w:proofErr w:type="spellEnd"/>
      <w:r w:rsidRPr="00E34BBF">
        <w:t xml:space="preserve"> </w:t>
      </w:r>
      <w:proofErr w:type="spellStart"/>
      <w:r w:rsidRPr="00E34BBF">
        <w:t>pathname</w:t>
      </w:r>
      <w:proofErr w:type="spellEnd"/>
    </w:p>
    <w:p w14:paraId="0ACC42B6" w14:textId="77777777" w:rsidR="00E65F67" w:rsidRPr="00E34BBF" w:rsidRDefault="00E65F67" w:rsidP="00E65F67">
      <w:r w:rsidRPr="00E34BBF">
        <w:t>Una ruta especificada en una línea de comandos no existe o es sintácticamente incorrecta.</w:t>
      </w:r>
    </w:p>
    <w:p w14:paraId="5927EF19" w14:textId="77777777" w:rsidR="00E65F67" w:rsidRPr="00DA3566" w:rsidRDefault="00E65F67" w:rsidP="00E65F67">
      <w:pPr>
        <w:pStyle w:val="Heading4"/>
      </w:pPr>
      <w:proofErr w:type="spellStart"/>
      <w:r w:rsidRPr="00DA3566">
        <w:t>Invalid</w:t>
      </w:r>
      <w:proofErr w:type="spellEnd"/>
      <w:r w:rsidRPr="00DA3566">
        <w:t xml:space="preserve"> </w:t>
      </w:r>
      <w:proofErr w:type="spellStart"/>
      <w:r w:rsidRPr="00DA3566">
        <w:t>process</w:t>
      </w:r>
      <w:proofErr w:type="spellEnd"/>
      <w:r w:rsidRPr="00DA3566">
        <w:t xml:space="preserve"> id</w:t>
      </w:r>
    </w:p>
    <w:p w14:paraId="6C0C67A6" w14:textId="65B526DA" w:rsidR="00E65F67" w:rsidRPr="00E34BBF" w:rsidRDefault="00607762" w:rsidP="00E65F67">
      <w:r>
        <w:t>El proceso al que se intenta acceder es no válido.</w:t>
      </w:r>
    </w:p>
    <w:p w14:paraId="32F135C7" w14:textId="77777777" w:rsidR="00E65F67" w:rsidRPr="00DA3566" w:rsidRDefault="00E65F67" w:rsidP="00E65F67">
      <w:pPr>
        <w:pStyle w:val="Heading4"/>
      </w:pPr>
      <w:proofErr w:type="spellStart"/>
      <w:r w:rsidRPr="00DA3566">
        <w:t>Invalid</w:t>
      </w:r>
      <w:proofErr w:type="spellEnd"/>
      <w:r w:rsidRPr="00DA3566">
        <w:t xml:space="preserve"> time</w:t>
      </w:r>
    </w:p>
    <w:p w14:paraId="6AA8F17A" w14:textId="77777777" w:rsidR="00E65F67" w:rsidRPr="00E34BBF" w:rsidRDefault="00E65F67" w:rsidP="00E65F67">
      <w:r>
        <w:t xml:space="preserve">La hora </w:t>
      </w:r>
      <w:r w:rsidRPr="00E34BBF">
        <w:t>escrit</w:t>
      </w:r>
      <w:r>
        <w:t>a</w:t>
      </w:r>
      <w:r w:rsidRPr="00E34BBF">
        <w:t xml:space="preserve"> en el comando TIME no es un</w:t>
      </w:r>
      <w:r>
        <w:t>a</w:t>
      </w:r>
      <w:r w:rsidRPr="00E34BBF">
        <w:t xml:space="preserve"> </w:t>
      </w:r>
      <w:r>
        <w:t>hora válida</w:t>
      </w:r>
      <w:r w:rsidRPr="00E34BBF">
        <w:t xml:space="preserve"> o se escribió en un formato no válido.</w:t>
      </w:r>
    </w:p>
    <w:p w14:paraId="6E44BB85" w14:textId="77777777" w:rsidR="00E65F67" w:rsidRPr="00DA3566" w:rsidRDefault="00E65F67" w:rsidP="00E65F67">
      <w:pPr>
        <w:pStyle w:val="Heading4"/>
      </w:pPr>
      <w:proofErr w:type="spellStart"/>
      <w:r w:rsidRPr="00DA3566">
        <w:t>Missing</w:t>
      </w:r>
      <w:proofErr w:type="spellEnd"/>
      <w:r w:rsidRPr="00DA3566">
        <w:t xml:space="preserve"> </w:t>
      </w:r>
      <w:proofErr w:type="spellStart"/>
      <w:r w:rsidRPr="00DA3566">
        <w:t>parameter</w:t>
      </w:r>
      <w:proofErr w:type="spellEnd"/>
    </w:p>
    <w:p w14:paraId="5DDAD43A" w14:textId="77777777" w:rsidR="00E65F67" w:rsidRPr="00E34BBF" w:rsidRDefault="00E65F67" w:rsidP="00E65F67">
      <w:r w:rsidRPr="00E34BBF">
        <w:t>Un comando esperaba un parámetro pero no lo encontró.</w:t>
      </w:r>
    </w:p>
    <w:p w14:paraId="4E7207F2" w14:textId="77777777" w:rsidR="00E65F67" w:rsidRPr="00DA3566" w:rsidRDefault="00E65F67" w:rsidP="00E65F67">
      <w:pPr>
        <w:pStyle w:val="Heading4"/>
      </w:pPr>
      <w:proofErr w:type="spellStart"/>
      <w:r w:rsidRPr="00DA3566">
        <w:t>Not</w:t>
      </w:r>
      <w:proofErr w:type="spellEnd"/>
      <w:r w:rsidRPr="00DA3566">
        <w:t xml:space="preserve"> </w:t>
      </w:r>
      <w:proofErr w:type="spellStart"/>
      <w:r w:rsidRPr="00DA3566">
        <w:t>enough</w:t>
      </w:r>
      <w:proofErr w:type="spellEnd"/>
      <w:r w:rsidRPr="00DA3566">
        <w:t xml:space="preserve"> </w:t>
      </w:r>
      <w:proofErr w:type="spellStart"/>
      <w:r w:rsidRPr="00DA3566">
        <w:t>memory</w:t>
      </w:r>
      <w:proofErr w:type="spellEnd"/>
    </w:p>
    <w:p w14:paraId="07A7A9BB" w14:textId="143C98D6" w:rsidR="00E65F67" w:rsidRPr="00886BBA" w:rsidRDefault="00E65F67" w:rsidP="00E65F67">
      <w:r w:rsidRPr="00886BBA">
        <w:t>No hay suficiente memoria disponible para</w:t>
      </w:r>
      <w:r w:rsidR="00607762">
        <w:t xml:space="preserve"> ejecutar</w:t>
      </w:r>
      <w:r w:rsidRPr="00886BBA">
        <w:t xml:space="preserve"> el comando. </w:t>
      </w:r>
    </w:p>
    <w:p w14:paraId="4627241B" w14:textId="77777777" w:rsidR="00E65F67" w:rsidRPr="00DA3566" w:rsidRDefault="00E65F67" w:rsidP="00E65F67">
      <w:pPr>
        <w:pStyle w:val="Heading4"/>
      </w:pPr>
      <w:proofErr w:type="spellStart"/>
      <w:r w:rsidRPr="00DA3566">
        <w:t>Not</w:t>
      </w:r>
      <w:proofErr w:type="spellEnd"/>
      <w:r w:rsidRPr="00DA3566">
        <w:t xml:space="preserve"> </w:t>
      </w:r>
      <w:proofErr w:type="spellStart"/>
      <w:r w:rsidRPr="00DA3566">
        <w:t>enough</w:t>
      </w:r>
      <w:proofErr w:type="spellEnd"/>
      <w:r w:rsidRPr="00DA3566">
        <w:t xml:space="preserve"> </w:t>
      </w:r>
      <w:proofErr w:type="spellStart"/>
      <w:r w:rsidRPr="00DA3566">
        <w:t>memory</w:t>
      </w:r>
      <w:proofErr w:type="spellEnd"/>
      <w:r w:rsidRPr="00DA3566">
        <w:t xml:space="preserve">, </w:t>
      </w:r>
      <w:proofErr w:type="spellStart"/>
      <w:r w:rsidRPr="00DA3566">
        <w:t>system</w:t>
      </w:r>
      <w:proofErr w:type="spellEnd"/>
      <w:r w:rsidRPr="00DA3566">
        <w:t xml:space="preserve"> </w:t>
      </w:r>
      <w:proofErr w:type="spellStart"/>
      <w:r w:rsidRPr="00DA3566">
        <w:t>halted</w:t>
      </w:r>
      <w:proofErr w:type="spellEnd"/>
    </w:p>
    <w:p w14:paraId="66A0E9FC" w14:textId="13F58E39" w:rsidR="00E65F67" w:rsidRPr="00886BBA" w:rsidRDefault="00E65F67" w:rsidP="00E65F67">
      <w:r w:rsidRPr="00886BBA">
        <w:t xml:space="preserve">Este mensaje de error especial se </w:t>
      </w:r>
      <w:r>
        <w:t>muestra</w:t>
      </w:r>
      <w:r w:rsidRPr="00886BBA">
        <w:t xml:space="preserve"> cuando </w:t>
      </w:r>
      <w:r w:rsidR="001819A3">
        <w:t>VR</w:t>
      </w:r>
      <w:r w:rsidRPr="00886BBA">
        <w:t>-DOS intenta iniciar y encuentra que no hay suficiente memoria para continuar. Como sugiere el mensaje, el equipo debe reiniciarse</w:t>
      </w:r>
      <w:r w:rsidRPr="009B5E9C">
        <w:t xml:space="preserve">. </w:t>
      </w:r>
    </w:p>
    <w:p w14:paraId="463D6201" w14:textId="77777777" w:rsidR="00E65F67" w:rsidRPr="00886BBA" w:rsidRDefault="00E65F67" w:rsidP="00E65F67">
      <w:pPr>
        <w:pStyle w:val="Heading4"/>
      </w:pPr>
      <w:proofErr w:type="spellStart"/>
      <w:r w:rsidRPr="00886BBA">
        <w:t>Pathname</w:t>
      </w:r>
      <w:proofErr w:type="spellEnd"/>
      <w:r w:rsidRPr="00886BBA">
        <w:t xml:space="preserve"> </w:t>
      </w:r>
      <w:proofErr w:type="spellStart"/>
      <w:r w:rsidRPr="00886BBA">
        <w:t>to</w:t>
      </w:r>
      <w:proofErr w:type="spellEnd"/>
      <w:r w:rsidRPr="00886BBA">
        <w:t xml:space="preserve"> </w:t>
      </w:r>
      <w:proofErr w:type="spellStart"/>
      <w:r w:rsidRPr="00886BBA">
        <w:t>long</w:t>
      </w:r>
      <w:proofErr w:type="spellEnd"/>
    </w:p>
    <w:p w14:paraId="3BE5AB10" w14:textId="15E00438" w:rsidR="00E65F67" w:rsidRPr="00886BBA" w:rsidRDefault="00E65F67" w:rsidP="00E65F67">
      <w:r>
        <w:t>La ruta</w:t>
      </w:r>
      <w:r w:rsidRPr="00886BBA">
        <w:t xml:space="preserve"> es demasiado larg</w:t>
      </w:r>
      <w:r>
        <w:t>a</w:t>
      </w:r>
      <w:r w:rsidRPr="00886BBA">
        <w:t xml:space="preserve">. La longitud del nombre de ruta dado excede </w:t>
      </w:r>
      <w:r w:rsidR="001819A3">
        <w:t>256</w:t>
      </w:r>
      <w:r w:rsidRPr="00886BBA">
        <w:t xml:space="preserve"> caracteres o la longitud total de una ruta de</w:t>
      </w:r>
      <w:r w:rsidR="00607762">
        <w:t>sde el</w:t>
      </w:r>
      <w:r w:rsidRPr="00886BBA">
        <w:t xml:space="preserve"> directorio raíz a un archivo es</w:t>
      </w:r>
      <w:r>
        <w:t xml:space="preserve"> mayor</w:t>
      </w:r>
      <w:r w:rsidRPr="00886BBA">
        <w:t xml:space="preserve"> de </w:t>
      </w:r>
      <w:r w:rsidR="001819A3">
        <w:t>256</w:t>
      </w:r>
      <w:r w:rsidRPr="00886BBA">
        <w:t xml:space="preserve"> caracteres.</w:t>
      </w:r>
    </w:p>
    <w:p w14:paraId="74E05176" w14:textId="77777777" w:rsidR="00E65F67" w:rsidRPr="00886BBA" w:rsidRDefault="00E65F67" w:rsidP="00E65F67">
      <w:pPr>
        <w:pStyle w:val="Heading4"/>
      </w:pPr>
      <w:r w:rsidRPr="00886BBA">
        <w:lastRenderedPageBreak/>
        <w:t xml:space="preserve">RAM disk </w:t>
      </w:r>
      <w:proofErr w:type="spellStart"/>
      <w:r w:rsidRPr="00886BBA">
        <w:t>already</w:t>
      </w:r>
      <w:proofErr w:type="spellEnd"/>
      <w:r w:rsidRPr="00886BBA">
        <w:t xml:space="preserve"> </w:t>
      </w:r>
      <w:proofErr w:type="spellStart"/>
      <w:r w:rsidRPr="00886BBA">
        <w:t>exists</w:t>
      </w:r>
      <w:proofErr w:type="spellEnd"/>
    </w:p>
    <w:p w14:paraId="5CA2151A" w14:textId="59D96C67" w:rsidR="00E65F67" w:rsidRPr="00886BBA" w:rsidRDefault="00607762" w:rsidP="00E65F67">
      <w:r>
        <w:t>Se está intentando crear una RAM-Disk y ya existe.</w:t>
      </w:r>
    </w:p>
    <w:p w14:paraId="51105C63" w14:textId="77777777" w:rsidR="00E65F67" w:rsidRPr="00886BBA" w:rsidRDefault="00E65F67" w:rsidP="00E65F67">
      <w:pPr>
        <w:pStyle w:val="Heading4"/>
      </w:pPr>
      <w:r w:rsidRPr="00886BBA">
        <w:t xml:space="preserve">RAM disk </w:t>
      </w:r>
      <w:proofErr w:type="spellStart"/>
      <w:r w:rsidRPr="00886BBA">
        <w:t>does</w:t>
      </w:r>
      <w:proofErr w:type="spellEnd"/>
      <w:r w:rsidRPr="00886BBA">
        <w:t xml:space="preserve"> </w:t>
      </w:r>
      <w:proofErr w:type="spellStart"/>
      <w:r w:rsidRPr="00886BBA">
        <w:t>not</w:t>
      </w:r>
      <w:proofErr w:type="spellEnd"/>
      <w:r w:rsidRPr="00886BBA">
        <w:t xml:space="preserve"> </w:t>
      </w:r>
      <w:proofErr w:type="spellStart"/>
      <w:r w:rsidRPr="00886BBA">
        <w:t>exist</w:t>
      </w:r>
      <w:proofErr w:type="spellEnd"/>
    </w:p>
    <w:p w14:paraId="7BB528EA" w14:textId="77777777" w:rsidR="00E65F67" w:rsidRPr="00886BBA" w:rsidRDefault="00E65F67" w:rsidP="00E65F67">
      <w:r w:rsidRPr="00886BBA">
        <w:t>El comando RAMDISK se utilizó para mostrar el tamaño actual del disco RAM, pero no existe ningún disco RAM.</w:t>
      </w:r>
    </w:p>
    <w:p w14:paraId="6FEF88E0" w14:textId="77777777" w:rsidR="00E65F67" w:rsidRPr="00886BBA" w:rsidRDefault="00E65F67" w:rsidP="00E65F67">
      <w:pPr>
        <w:pStyle w:val="Heading4"/>
      </w:pPr>
      <w:proofErr w:type="spellStart"/>
      <w:r w:rsidRPr="00886BBA">
        <w:t>Read</w:t>
      </w:r>
      <w:proofErr w:type="spellEnd"/>
      <w:r w:rsidRPr="00886BBA">
        <w:t xml:space="preserve"> </w:t>
      </w:r>
      <w:proofErr w:type="spellStart"/>
      <w:r w:rsidRPr="00886BBA">
        <w:t>only</w:t>
      </w:r>
      <w:proofErr w:type="spellEnd"/>
      <w:r w:rsidRPr="00886BBA">
        <w:t xml:space="preserve"> file</w:t>
      </w:r>
    </w:p>
    <w:p w14:paraId="5362DA8E" w14:textId="49DE25E8" w:rsidR="00E65F67" w:rsidRPr="00886BBA" w:rsidRDefault="00E65F67" w:rsidP="00E65F67">
      <w:r w:rsidRPr="00886BBA">
        <w:t>Se ha intentado modificar o sobrescribir un archivo marcado como de s</w:t>
      </w:r>
      <w:r w:rsidR="00607762">
        <w:t>o</w:t>
      </w:r>
      <w:r w:rsidRPr="00886BBA">
        <w:t>lo lectura. El comando DIR muestra esto, y el comando ATTRIB puede hacer que no sea de s</w:t>
      </w:r>
      <w:r w:rsidR="00607762">
        <w:t>o</w:t>
      </w:r>
      <w:r w:rsidRPr="00886BBA">
        <w:t>lo lectura.</w:t>
      </w:r>
    </w:p>
    <w:p w14:paraId="07F07171" w14:textId="77777777" w:rsidR="00E65F67" w:rsidRPr="00886BBA" w:rsidRDefault="00E65F67" w:rsidP="00E65F67">
      <w:pPr>
        <w:pStyle w:val="Heading4"/>
      </w:pPr>
      <w:proofErr w:type="spellStart"/>
      <w:r w:rsidRPr="00886BBA">
        <w:t>System</w:t>
      </w:r>
      <w:proofErr w:type="spellEnd"/>
      <w:r w:rsidRPr="00886BBA">
        <w:t xml:space="preserve"> file </w:t>
      </w:r>
      <w:proofErr w:type="spellStart"/>
      <w:r w:rsidRPr="00886BBA">
        <w:t>exists</w:t>
      </w:r>
      <w:proofErr w:type="spellEnd"/>
    </w:p>
    <w:p w14:paraId="2E3CA1F7" w14:textId="66F6F7E4" w:rsidR="00E65F67" w:rsidRPr="00886BBA" w:rsidRDefault="00E65F67" w:rsidP="00E65F67">
      <w:r w:rsidRPr="00886BBA">
        <w:t xml:space="preserve">Se ha intentado crear un archivo que, si se creó, sobrescribirá un archivo que esté marcado como un archivo de sistema. Los archivos de sistema no se utilizan en </w:t>
      </w:r>
      <w:r w:rsidR="001819A3">
        <w:t>VR</w:t>
      </w:r>
      <w:r w:rsidRPr="00886BBA">
        <w:t xml:space="preserve">-DOS y no se muestran mediante el comando DIR </w:t>
      </w:r>
      <w:r w:rsidR="00607762">
        <w:t>ni</w:t>
      </w:r>
      <w:r w:rsidRPr="00886BBA">
        <w:t xml:space="preserve"> son accesibles desde cualquier otro comando, por lo que este error no debería ocurrir normalmente con los comandos.</w:t>
      </w:r>
    </w:p>
    <w:p w14:paraId="671E571F" w14:textId="77777777" w:rsidR="00E65F67" w:rsidRPr="00886BBA" w:rsidRDefault="00E65F67" w:rsidP="00E65F67">
      <w:pPr>
        <w:pStyle w:val="Heading4"/>
      </w:pPr>
      <w:proofErr w:type="spellStart"/>
      <w:r w:rsidRPr="00886BBA">
        <w:t>Too</w:t>
      </w:r>
      <w:proofErr w:type="spellEnd"/>
      <w:r w:rsidRPr="00886BBA">
        <w:t xml:space="preserve"> </w:t>
      </w:r>
      <w:proofErr w:type="spellStart"/>
      <w:r w:rsidRPr="00886BBA">
        <w:t>many</w:t>
      </w:r>
      <w:proofErr w:type="spellEnd"/>
      <w:r w:rsidRPr="00886BBA">
        <w:t xml:space="preserve"> </w:t>
      </w:r>
      <w:proofErr w:type="spellStart"/>
      <w:r w:rsidRPr="00886BBA">
        <w:t>parameters</w:t>
      </w:r>
      <w:proofErr w:type="spellEnd"/>
    </w:p>
    <w:p w14:paraId="12012AAA" w14:textId="6C48AF75" w:rsidR="00E65F67" w:rsidRPr="00886BBA" w:rsidRDefault="00E65F67" w:rsidP="00E65F67">
      <w:r w:rsidRPr="00886BBA">
        <w:t xml:space="preserve">Todos los parámetros que un comando esperaba se encontraban en </w:t>
      </w:r>
      <w:r w:rsidR="00607762">
        <w:t>la</w:t>
      </w:r>
      <w:r w:rsidRPr="00886BBA">
        <w:t xml:space="preserve"> línea de comandos, pero todavía quedaban más parámetros al final de la línea.</w:t>
      </w:r>
    </w:p>
    <w:p w14:paraId="51CE6C89" w14:textId="77777777" w:rsidR="00E65F67" w:rsidRPr="00582714" w:rsidRDefault="00E65F67" w:rsidP="00E65F67">
      <w:pPr>
        <w:pStyle w:val="Heading4"/>
      </w:pPr>
      <w:proofErr w:type="spellStart"/>
      <w:r w:rsidRPr="00582714">
        <w:t>Unrecognized</w:t>
      </w:r>
      <w:proofErr w:type="spellEnd"/>
      <w:r w:rsidRPr="00582714">
        <w:t xml:space="preserve"> </w:t>
      </w:r>
      <w:proofErr w:type="spellStart"/>
      <w:r w:rsidRPr="00582714">
        <w:t>command</w:t>
      </w:r>
      <w:proofErr w:type="spellEnd"/>
    </w:p>
    <w:p w14:paraId="7726A71F" w14:textId="04FE4B1E" w:rsidR="00E65F67" w:rsidRPr="00886BBA" w:rsidRDefault="00E65F67" w:rsidP="00E65F67">
      <w:r w:rsidRPr="009B5E9C">
        <w:t xml:space="preserve">Un comando </w:t>
      </w:r>
      <w:r w:rsidR="00607762">
        <w:t>introducido</w:t>
      </w:r>
      <w:r w:rsidRPr="009B5E9C">
        <w:t xml:space="preserve"> no era un comando interno </w:t>
      </w:r>
      <w:r w:rsidR="00607762">
        <w:t>ni</w:t>
      </w:r>
      <w:r w:rsidRPr="009B5E9C">
        <w:t xml:space="preserve"> un comando COM o BAT externo encontrado a lo largo de la ruta de búsqueda actual según lo establecido por el comando PATH.</w:t>
      </w:r>
    </w:p>
    <w:p w14:paraId="155C0727" w14:textId="77777777" w:rsidR="00E65F67" w:rsidRPr="00582714" w:rsidRDefault="00E65F67" w:rsidP="00E65F67">
      <w:pPr>
        <w:pStyle w:val="NoSpacing"/>
      </w:pPr>
    </w:p>
    <w:p w14:paraId="202752AB" w14:textId="5122A95F" w:rsidR="00E65F67" w:rsidRDefault="005949C7" w:rsidP="00AA5ED3">
      <w:pPr>
        <w:pStyle w:val="DOSTitulo2"/>
      </w:pPr>
      <w:bookmarkStart w:id="380" w:name="_Toc478808809"/>
      <w:bookmarkStart w:id="381" w:name="_Toc71113547"/>
      <w:r>
        <w:t>Mensaje</w:t>
      </w:r>
      <w:r w:rsidR="00F7179A">
        <w:t>s</w:t>
      </w:r>
      <w:r>
        <w:t xml:space="preserve"> del </w:t>
      </w:r>
      <w:proofErr w:type="spellStart"/>
      <w:r>
        <w:t>p</w:t>
      </w:r>
      <w:r w:rsidR="00E65F67">
        <w:t>rompt</w:t>
      </w:r>
      <w:bookmarkEnd w:id="380"/>
      <w:bookmarkEnd w:id="381"/>
      <w:proofErr w:type="spellEnd"/>
    </w:p>
    <w:p w14:paraId="1FB6A6A2" w14:textId="32D0E91E" w:rsidR="00E65F67" w:rsidRPr="00DA3566" w:rsidRDefault="00E65F67" w:rsidP="00607762">
      <w:pPr>
        <w:pStyle w:val="NoSpacing"/>
      </w:pPr>
      <w:r w:rsidRPr="00582714">
        <w:t xml:space="preserve">Hay varias situaciones en las que se requiere la interacción del usuario antes de que el sistema pueda continuar con lo que estaba haciendo, normalmente insertando un disco. Además, muchos comandos potencialmente </w:t>
      </w:r>
      <w:r w:rsidR="00607762">
        <w:t>peligrosos solicitan respuestas a mensajes de confirmación antes de</w:t>
      </w:r>
      <w:r w:rsidRPr="00582714">
        <w:t xml:space="preserve"> que realicen su operación. </w:t>
      </w:r>
      <w:r w:rsidRPr="00DA3566">
        <w:t>A continuación se ofrecen varias instrucciones del sistema.</w:t>
      </w:r>
    </w:p>
    <w:p w14:paraId="0DF0CC50" w14:textId="584FED54" w:rsidR="00E65F67" w:rsidRPr="00DA3566" w:rsidRDefault="00E65F67" w:rsidP="00134509">
      <w:pPr>
        <w:pStyle w:val="SourceCode"/>
      </w:pPr>
      <w:proofErr w:type="spellStart"/>
      <w:r w:rsidRPr="00DA3566">
        <w:t>All</w:t>
      </w:r>
      <w:proofErr w:type="spellEnd"/>
      <w:r w:rsidRPr="00DA3566">
        <w:t xml:space="preserve"> data </w:t>
      </w:r>
      <w:proofErr w:type="spellStart"/>
      <w:r w:rsidRPr="00DA3566">
        <w:t>on</w:t>
      </w:r>
      <w:proofErr w:type="spellEnd"/>
      <w:r w:rsidRPr="00DA3566">
        <w:t xml:space="preserve"> drive A: </w:t>
      </w:r>
      <w:proofErr w:type="spellStart"/>
      <w:r w:rsidRPr="00DA3566">
        <w:t>will</w:t>
      </w:r>
      <w:proofErr w:type="spellEnd"/>
      <w:r w:rsidRPr="00DA3566">
        <w:t xml:space="preserve"> be </w:t>
      </w:r>
      <w:proofErr w:type="spellStart"/>
      <w:r w:rsidRPr="00DA3566">
        <w:t>destroyed</w:t>
      </w:r>
      <w:proofErr w:type="spellEnd"/>
      <w:r w:rsidR="00E704DF" w:rsidRPr="00DA3566">
        <w:br/>
      </w:r>
      <w:proofErr w:type="spellStart"/>
      <w:r w:rsidRPr="00DA3566">
        <w:t>Press</w:t>
      </w:r>
      <w:proofErr w:type="spellEnd"/>
      <w:r w:rsidRPr="00DA3566">
        <w:t xml:space="preserve"> </w:t>
      </w:r>
      <w:proofErr w:type="spellStart"/>
      <w:r w:rsidRPr="00DA3566">
        <w:t>any</w:t>
      </w:r>
      <w:proofErr w:type="spellEnd"/>
      <w:r w:rsidRPr="00DA3566">
        <w:t xml:space="preserve"> </w:t>
      </w:r>
      <w:proofErr w:type="spellStart"/>
      <w:r w:rsidRPr="00DA3566">
        <w:t>key</w:t>
      </w:r>
      <w:proofErr w:type="spellEnd"/>
      <w:r w:rsidRPr="00DA3566">
        <w:t xml:space="preserve"> </w:t>
      </w:r>
      <w:proofErr w:type="spellStart"/>
      <w:r w:rsidRPr="00DA3566">
        <w:t>to</w:t>
      </w:r>
      <w:proofErr w:type="spellEnd"/>
      <w:r w:rsidRPr="00DA3566">
        <w:t xml:space="preserve"> </w:t>
      </w:r>
      <w:proofErr w:type="spellStart"/>
      <w:r w:rsidRPr="00DA3566">
        <w:t>continue</w:t>
      </w:r>
      <w:proofErr w:type="spellEnd"/>
      <w:r w:rsidRPr="00DA3566">
        <w:t xml:space="preserve">... </w:t>
      </w:r>
    </w:p>
    <w:p w14:paraId="69DAC38B" w14:textId="20CB8145" w:rsidR="00E65F67" w:rsidRPr="00582714" w:rsidRDefault="00E65F67" w:rsidP="00AC4D55">
      <w:pPr>
        <w:pStyle w:val="NoSpacing"/>
      </w:pPr>
      <w:r w:rsidRPr="00582714">
        <w:lastRenderedPageBreak/>
        <w:t xml:space="preserve">Este indicador </w:t>
      </w:r>
      <w:r w:rsidR="00607762">
        <w:t>lo muestra el</w:t>
      </w:r>
      <w:r w:rsidRPr="00582714">
        <w:t xml:space="preserve"> comando FORMAT y se emite para reducir el riesgo de formatear el disco incorrectamente. Para cancelar el comando FORMAT, puede pulsarse </w:t>
      </w:r>
      <w:r w:rsidR="00607762">
        <w:t>CTRL+</w:t>
      </w:r>
      <w:r w:rsidR="00607762" w:rsidRPr="00582714">
        <w:t xml:space="preserve">STOP o </w:t>
      </w:r>
      <w:r w:rsidR="00607762">
        <w:t>CTRL+</w:t>
      </w:r>
      <w:r w:rsidR="00607762" w:rsidRPr="00582714">
        <w:t>C</w:t>
      </w:r>
      <w:r w:rsidRPr="00582714">
        <w:t>.</w:t>
      </w:r>
    </w:p>
    <w:p w14:paraId="088CAB54" w14:textId="77777777" w:rsidR="00E65F67" w:rsidRPr="00031380" w:rsidRDefault="00E65F67" w:rsidP="00134509">
      <w:pPr>
        <w:pStyle w:val="SourceCode"/>
        <w:rPr>
          <w:lang w:val="en-US"/>
        </w:rPr>
      </w:pPr>
      <w:r w:rsidRPr="00031380">
        <w:rPr>
          <w:lang w:val="en-US"/>
        </w:rPr>
        <w:t xml:space="preserve">Destroy all data on RAM disk (Y/N)? </w:t>
      </w:r>
    </w:p>
    <w:p w14:paraId="17956459" w14:textId="526601CA" w:rsidR="00E65F67" w:rsidRPr="00582714" w:rsidRDefault="00E65F67" w:rsidP="00AC4D55">
      <w:pPr>
        <w:pStyle w:val="NoSpacing"/>
      </w:pPr>
      <w:r w:rsidRPr="00582714">
        <w:t xml:space="preserve">Se dio un comando RAMDISK para configurar un disco RAM, pero ya existía un disco RAM. Si la respuesta al mensaje es 'Y', entonces cualquier archivo en este disco RAM existente será destruido. Una respuesta de 'N' o </w:t>
      </w:r>
      <w:r w:rsidR="00607762">
        <w:t>CTRL+</w:t>
      </w:r>
      <w:r w:rsidR="00607762" w:rsidRPr="00582714">
        <w:t xml:space="preserve">STOP o </w:t>
      </w:r>
      <w:r w:rsidR="00607762">
        <w:t>CTRL+</w:t>
      </w:r>
      <w:r w:rsidR="00607762" w:rsidRPr="00582714">
        <w:t xml:space="preserve">C </w:t>
      </w:r>
      <w:r w:rsidRPr="00582714">
        <w:t>abortará</w:t>
      </w:r>
      <w:r>
        <w:t>n</w:t>
      </w:r>
      <w:r w:rsidRPr="00582714">
        <w:t xml:space="preserve"> el comando.</w:t>
      </w:r>
    </w:p>
    <w:p w14:paraId="3F1BDD15" w14:textId="6628146D" w:rsidR="00E65F67" w:rsidRPr="00031380" w:rsidRDefault="00E65F67" w:rsidP="00134509">
      <w:pPr>
        <w:pStyle w:val="SourceCode"/>
        <w:rPr>
          <w:lang w:val="en-US"/>
        </w:rPr>
      </w:pPr>
      <w:r w:rsidRPr="00031380">
        <w:rPr>
          <w:lang w:val="en-US"/>
        </w:rPr>
        <w:t>Disk in drive A: will only be able to boot MSX-DOS</w:t>
      </w:r>
      <w:r w:rsidR="00E704DF">
        <w:rPr>
          <w:lang w:val="en-US"/>
        </w:rPr>
        <w:br/>
      </w:r>
      <w:r w:rsidRPr="00031380">
        <w:rPr>
          <w:lang w:val="en-US"/>
        </w:rPr>
        <w:t xml:space="preserve">Press any key to continue... </w:t>
      </w:r>
    </w:p>
    <w:p w14:paraId="2AFD4BFE" w14:textId="78C5E9C1" w:rsidR="00E65F67" w:rsidRPr="00582714" w:rsidRDefault="00E65F67" w:rsidP="00AC4D55">
      <w:pPr>
        <w:pStyle w:val="NoSpacing"/>
      </w:pPr>
      <w:r w:rsidRPr="00582714">
        <w:t xml:space="preserve">Este </w:t>
      </w:r>
      <w:r>
        <w:t xml:space="preserve">indicador </w:t>
      </w:r>
      <w:r w:rsidR="00607762">
        <w:t>lo muestra</w:t>
      </w:r>
      <w:r w:rsidRPr="00582714">
        <w:t xml:space="preserve"> el comando FIXDISK y se </w:t>
      </w:r>
      <w:r>
        <w:t>muestra</w:t>
      </w:r>
      <w:r w:rsidRPr="00582714">
        <w:t xml:space="preserve"> para reducir el riesgo de actualizar accidentalmente un disco que no sea de MSX-DOS 2. Para anular el comando FIXDISK, se puede presionar </w:t>
      </w:r>
      <w:r w:rsidR="00607762">
        <w:t>CTRL+</w:t>
      </w:r>
      <w:r w:rsidRPr="00582714">
        <w:t xml:space="preserve">STOP o </w:t>
      </w:r>
      <w:r w:rsidR="00607762">
        <w:t>CTRL+</w:t>
      </w:r>
      <w:r w:rsidRPr="00582714">
        <w:t>C.</w:t>
      </w:r>
    </w:p>
    <w:p w14:paraId="52590F30" w14:textId="77777777" w:rsidR="00E65F67" w:rsidRDefault="00E65F67" w:rsidP="00134509">
      <w:pPr>
        <w:pStyle w:val="SourceCode"/>
      </w:pPr>
      <w:r>
        <w:t xml:space="preserve">Erase </w:t>
      </w:r>
      <w:proofErr w:type="spellStart"/>
      <w:r>
        <w:t>all</w:t>
      </w:r>
      <w:proofErr w:type="spellEnd"/>
      <w:r>
        <w:t xml:space="preserve"> files (Y/N)?</w:t>
      </w:r>
    </w:p>
    <w:p w14:paraId="3DA87BF4" w14:textId="3893089C" w:rsidR="00E65F67" w:rsidRPr="00680AA2" w:rsidRDefault="00E65F67" w:rsidP="00AC4D55">
      <w:pPr>
        <w:pStyle w:val="NoSpacing"/>
      </w:pPr>
      <w:r w:rsidRPr="00680AA2">
        <w:t xml:space="preserve">Este indicador se produce cuando se </w:t>
      </w:r>
      <w:r w:rsidR="00607762">
        <w:t>usa</w:t>
      </w:r>
      <w:r w:rsidRPr="00680AA2">
        <w:t xml:space="preserve"> un comando DEL (o ERA o ERASE) </w:t>
      </w:r>
      <w:r>
        <w:t>especificando</w:t>
      </w:r>
      <w:r w:rsidRPr="00680AA2">
        <w:t xml:space="preserve"> todos los archivos de un directorio</w:t>
      </w:r>
      <w:r w:rsidR="00607762">
        <w:t>,</w:t>
      </w:r>
      <w:r w:rsidRPr="00680AA2">
        <w:t xml:space="preserve"> y se </w:t>
      </w:r>
      <w:r>
        <w:t>muestra</w:t>
      </w:r>
      <w:r w:rsidRPr="00680AA2">
        <w:t xml:space="preserve"> para reducir el riesgo de borrar accidentalmente muchos archivos.</w:t>
      </w:r>
    </w:p>
    <w:p w14:paraId="5354819D" w14:textId="77777777" w:rsidR="00E65F67" w:rsidRPr="00031380" w:rsidRDefault="00E65F67" w:rsidP="00134509">
      <w:pPr>
        <w:pStyle w:val="SourceCode"/>
        <w:rPr>
          <w:lang w:val="en-US"/>
        </w:rPr>
      </w:pPr>
      <w:r w:rsidRPr="00031380">
        <w:rPr>
          <w:lang w:val="en-US"/>
        </w:rPr>
        <w:t xml:space="preserve">Press any key to continue... </w:t>
      </w:r>
    </w:p>
    <w:p w14:paraId="6BFD4357" w14:textId="52A96EDC" w:rsidR="00E65F67" w:rsidRPr="00680AA2" w:rsidRDefault="00E65F67" w:rsidP="00AC4D55">
      <w:pPr>
        <w:pStyle w:val="NoSpacing"/>
      </w:pPr>
      <w:r w:rsidRPr="00680AA2">
        <w:t xml:space="preserve">Este aviso se emite generalmente cuando se requiere alguna interacción del usuario, y normalmente se </w:t>
      </w:r>
      <w:r>
        <w:t>muestra</w:t>
      </w:r>
      <w:r w:rsidRPr="00680AA2">
        <w:t xml:space="preserve"> después de algún otro mensaje que describe la acción requerida. También se </w:t>
      </w:r>
      <w:r>
        <w:t>muestra</w:t>
      </w:r>
      <w:r w:rsidRPr="00680AA2">
        <w:t xml:space="preserve"> con el comando PAUSE. Para anular el comando que emitió el mensaje, se puede presionar </w:t>
      </w:r>
      <w:r w:rsidR="00607762">
        <w:t>CTRL+</w:t>
      </w:r>
      <w:r w:rsidRPr="00680AA2">
        <w:t xml:space="preserve">STOP o </w:t>
      </w:r>
      <w:r w:rsidR="00607762">
        <w:t>CTRL+</w:t>
      </w:r>
      <w:r w:rsidRPr="00680AA2">
        <w:t>C.</w:t>
      </w:r>
    </w:p>
    <w:p w14:paraId="6E0D629B" w14:textId="77777777" w:rsidR="00E65F67" w:rsidRPr="00031380" w:rsidRDefault="00E65F67" w:rsidP="00134509">
      <w:pPr>
        <w:pStyle w:val="SourceCode"/>
        <w:rPr>
          <w:lang w:val="en-US"/>
        </w:rPr>
      </w:pPr>
      <w:r w:rsidRPr="00031380">
        <w:rPr>
          <w:lang w:val="en-US"/>
        </w:rPr>
        <w:t xml:space="preserve">Terminate batch file (Y/N)? </w:t>
      </w:r>
    </w:p>
    <w:p w14:paraId="128CB3D8" w14:textId="3B0E9DCB" w:rsidR="00E65F67" w:rsidRPr="00680AA2" w:rsidRDefault="00E65F67" w:rsidP="00AC4D55">
      <w:pPr>
        <w:pStyle w:val="NoSpacing"/>
      </w:pPr>
      <w:r w:rsidRPr="00680AA2">
        <w:t xml:space="preserve">Cuando </w:t>
      </w:r>
      <w:r w:rsidR="00B44A46">
        <w:t>VR</w:t>
      </w:r>
      <w:r w:rsidRPr="00680AA2">
        <w:t xml:space="preserve">-DOS anula un comando prematuramente (como cuando se presiona la tecla de </w:t>
      </w:r>
      <w:r w:rsidR="00607762">
        <w:t>CTRL+</w:t>
      </w:r>
      <w:r w:rsidR="00607762" w:rsidRPr="00582714">
        <w:t xml:space="preserve">STOP o </w:t>
      </w:r>
      <w:r w:rsidR="00607762">
        <w:t>CTRL+</w:t>
      </w:r>
      <w:r w:rsidR="00607762" w:rsidRPr="00582714">
        <w:t>C</w:t>
      </w:r>
      <w:r w:rsidRPr="00680AA2">
        <w:t xml:space="preserve">) y se ejecuta el comando en un archivo por lotes, se emite este aviso. Si la respuesta es 'Y' entonces el archivo por lotes también será abortado. Si </w:t>
      </w:r>
      <w:r w:rsidR="00607762">
        <w:t xml:space="preserve">la respuesta es </w:t>
      </w:r>
      <w:r w:rsidRPr="00680AA2">
        <w:t>'N', el archivo por lotes continuará con el comando que sigue al comando abortado.</w:t>
      </w:r>
    </w:p>
    <w:p w14:paraId="3ADC2FB9" w14:textId="77777777" w:rsidR="00E65F67" w:rsidRPr="00680AA2" w:rsidRDefault="00E65F67" w:rsidP="00E65F67">
      <w:r w:rsidRPr="00680AA2">
        <w:br w:type="page"/>
      </w:r>
    </w:p>
    <w:p w14:paraId="7D83C200" w14:textId="001344A5" w:rsidR="00454ABA" w:rsidRDefault="00454ABA" w:rsidP="00454ABA">
      <w:pPr>
        <w:ind w:left="2124" w:hanging="2124"/>
        <w:jc w:val="center"/>
      </w:pPr>
    </w:p>
    <w:p w14:paraId="42B66F6A" w14:textId="77777777" w:rsidR="00454ABA" w:rsidRDefault="00454ABA" w:rsidP="00454ABA">
      <w:pPr>
        <w:sectPr w:rsidR="00454ABA" w:rsidSect="001D60DD">
          <w:headerReference w:type="even" r:id="rId51"/>
          <w:headerReference w:type="default" r:id="rId52"/>
          <w:headerReference w:type="first" r:id="rId53"/>
          <w:pgSz w:w="8391" w:h="11907" w:code="11"/>
          <w:pgMar w:top="1418" w:right="1701" w:bottom="1418" w:left="1701" w:header="709" w:footer="709" w:gutter="0"/>
          <w:cols w:space="708"/>
          <w:titlePg/>
          <w:docGrid w:linePitch="360"/>
        </w:sectPr>
      </w:pPr>
    </w:p>
    <w:p w14:paraId="6BDD0142" w14:textId="77777777" w:rsidR="00454ABA" w:rsidRDefault="00454ABA" w:rsidP="00454ABA"/>
    <w:p w14:paraId="18863352" w14:textId="77777777" w:rsidR="00454ABA" w:rsidRDefault="00454ABA" w:rsidP="00454ABA"/>
    <w:p w14:paraId="6F6B8B75" w14:textId="77777777" w:rsidR="00454ABA" w:rsidRDefault="00454ABA" w:rsidP="00454ABA">
      <w:pPr>
        <w:pStyle w:val="NoSpacing"/>
      </w:pPr>
    </w:p>
    <w:p w14:paraId="0BD1E9F7" w14:textId="77777777" w:rsidR="00A140B2" w:rsidRDefault="00A140B2" w:rsidP="00A140B2"/>
    <w:p w14:paraId="0F094FEC" w14:textId="77777777" w:rsidR="00A140B2" w:rsidRDefault="00A140B2" w:rsidP="00A140B2">
      <w:pPr>
        <w:pStyle w:val="NoSpacing"/>
      </w:pPr>
    </w:p>
    <w:p w14:paraId="734BC422" w14:textId="77777777" w:rsidR="00A140B2" w:rsidRDefault="00A140B2" w:rsidP="00A140B2"/>
    <w:p w14:paraId="3CB03D6B" w14:textId="77777777" w:rsidR="00A140B2" w:rsidRDefault="00A140B2" w:rsidP="00A140B2">
      <w:pPr>
        <w:pStyle w:val="NoSpacing"/>
      </w:pPr>
    </w:p>
    <w:p w14:paraId="50310F75" w14:textId="77777777" w:rsidR="00A140B2" w:rsidRDefault="00A140B2" w:rsidP="00A140B2"/>
    <w:p w14:paraId="052AD054" w14:textId="77777777" w:rsidR="00A140B2" w:rsidRDefault="00A140B2" w:rsidP="00A140B2">
      <w:pPr>
        <w:pStyle w:val="NoSpacing"/>
      </w:pPr>
    </w:p>
    <w:p w14:paraId="5686CB4E" w14:textId="77777777" w:rsidR="00A140B2" w:rsidRDefault="00A140B2" w:rsidP="00A140B2"/>
    <w:p w14:paraId="0C32504C" w14:textId="77777777" w:rsidR="00A140B2" w:rsidRDefault="00A140B2" w:rsidP="00A140B2">
      <w:pPr>
        <w:pStyle w:val="NoSpacing"/>
      </w:pPr>
    </w:p>
    <w:p w14:paraId="013F28BD" w14:textId="77777777" w:rsidR="00A140B2" w:rsidRDefault="00A140B2" w:rsidP="00A140B2"/>
    <w:p w14:paraId="6F0A85D1" w14:textId="77777777" w:rsidR="00A140B2" w:rsidRDefault="00A140B2" w:rsidP="00A140B2">
      <w:pPr>
        <w:pStyle w:val="NoSpacing"/>
      </w:pPr>
    </w:p>
    <w:p w14:paraId="01BC94BF" w14:textId="77777777" w:rsidR="00A140B2" w:rsidRPr="00A140B2" w:rsidRDefault="00A140B2" w:rsidP="00A140B2"/>
    <w:p w14:paraId="3AA31F1B" w14:textId="77777777" w:rsidR="00454ABA" w:rsidRPr="000547E1" w:rsidRDefault="00454ABA" w:rsidP="00B537C7">
      <w:pPr>
        <w:pStyle w:val="SCRIPTTitulo1"/>
      </w:pPr>
      <w:bookmarkStart w:id="382" w:name="_Toc71113548"/>
      <w:r>
        <w:t>VR-</w:t>
      </w:r>
      <w:r w:rsidRPr="00B537C7">
        <w:t>SCRIPT</w:t>
      </w:r>
      <w:bookmarkEnd w:id="382"/>
    </w:p>
    <w:p w14:paraId="1EED1FBC" w14:textId="77777777" w:rsidR="00454ABA" w:rsidRDefault="00454ABA" w:rsidP="00454ABA">
      <w:r>
        <w:br w:type="page"/>
      </w:r>
    </w:p>
    <w:p w14:paraId="63EE3802" w14:textId="77777777" w:rsidR="002574B9" w:rsidRDefault="002574B9">
      <w:pPr>
        <w:suppressAutoHyphens w:val="0"/>
        <w:spacing w:after="160" w:line="259" w:lineRule="auto"/>
        <w:contextualSpacing w:val="0"/>
        <w:jc w:val="left"/>
        <w:rPr>
          <w:rFonts w:asciiTheme="majorHAnsi" w:eastAsiaTheme="majorEastAsia" w:hAnsiTheme="majorHAnsi" w:cstheme="majorBidi"/>
          <w:b/>
          <w:color w:val="ED7D31" w:themeColor="accent2"/>
          <w:sz w:val="28"/>
          <w:szCs w:val="32"/>
          <w14:textFill>
            <w14:solidFill>
              <w14:schemeClr w14:val="accent2">
                <w14:lumMod w14:val="75000"/>
                <w14:lumMod w14:val="75000"/>
                <w14:lumOff w14:val="0"/>
              </w14:schemeClr>
            </w14:solidFill>
          </w14:textFill>
        </w:rPr>
      </w:pPr>
      <w:bookmarkStart w:id="383" w:name="_Toc536158240"/>
      <w:r>
        <w:lastRenderedPageBreak/>
        <w:br w:type="page"/>
      </w:r>
    </w:p>
    <w:p w14:paraId="09E7405F" w14:textId="054C8746" w:rsidR="00454ABA" w:rsidRDefault="00454ABA" w:rsidP="00B16AF8">
      <w:pPr>
        <w:pStyle w:val="SCRIPTTitulo2"/>
      </w:pPr>
      <w:bookmarkStart w:id="384" w:name="_Toc71113549"/>
      <w:r>
        <w:lastRenderedPageBreak/>
        <w:t>¿Qué es VR-SCRIPT?</w:t>
      </w:r>
      <w:bookmarkEnd w:id="383"/>
      <w:bookmarkEnd w:id="384"/>
    </w:p>
    <w:p w14:paraId="079D4486" w14:textId="0B79C6FF" w:rsidR="00454ABA" w:rsidRDefault="00454ABA" w:rsidP="00454ABA">
      <w:r>
        <w:t>VR-S</w:t>
      </w:r>
      <w:r w:rsidR="00911C6A">
        <w:t>CRIPT</w:t>
      </w:r>
      <w:r>
        <w:t xml:space="preserve"> es el lenguaje </w:t>
      </w:r>
      <w:r w:rsidR="000406C5">
        <w:t xml:space="preserve">de </w:t>
      </w:r>
      <w:r>
        <w:t>script</w:t>
      </w:r>
      <w:r w:rsidR="000406C5">
        <w:t>ing</w:t>
      </w:r>
      <w:r>
        <w:t xml:space="preserve"> </w:t>
      </w:r>
      <w:r w:rsidR="000406C5">
        <w:t>nativo de los</w:t>
      </w:r>
      <w:r>
        <w:t xml:space="preserve"> MSXVR y con el que se puede</w:t>
      </w:r>
      <w:r w:rsidR="00B27569">
        <w:t>n</w:t>
      </w:r>
      <w:r>
        <w:t xml:space="preserve"> desarrollar cualquier tipo de aplicaciones y juegos. Además de la versatilidad del script, permite una programación orientada a objetos entre otras particularidades especiales.</w:t>
      </w:r>
      <w:r w:rsidR="00653951">
        <w:t xml:space="preserve"> Este lenguaje utiliza una sintaxis similar a la del C/C++.</w:t>
      </w:r>
      <w:r w:rsidR="006D154F">
        <w:t xml:space="preserve"> Dentro del MSXVR se lanzan </w:t>
      </w:r>
      <w:r w:rsidR="00B27569">
        <w:t>programas</w:t>
      </w:r>
      <w:r w:rsidR="006D154F">
        <w:t xml:space="preserve"> que ejecutan estos scripts. Estos </w:t>
      </w:r>
      <w:r w:rsidR="00B27569">
        <w:t>programas</w:t>
      </w:r>
      <w:r w:rsidR="006D154F">
        <w:t xml:space="preserve"> tienen acceso a un conjunto de funciones nativas para poder desarrollar todo tipo de tareas.</w:t>
      </w:r>
    </w:p>
    <w:p w14:paraId="6EE1DF12" w14:textId="1B96504B" w:rsidR="000406C5" w:rsidRPr="000406C5" w:rsidRDefault="000406C5" w:rsidP="000406C5">
      <w:pPr>
        <w:pStyle w:val="NoSpacing"/>
      </w:pPr>
      <w:r>
        <w:t>En esta sección del documento aprenderemos las particularidades del lenguaje VR</w:t>
      </w:r>
      <w:r w:rsidR="00303961">
        <w:noBreakHyphen/>
      </w:r>
      <w:r>
        <w:t>S</w:t>
      </w:r>
      <w:r w:rsidR="00911C6A">
        <w:t>CRIPT</w:t>
      </w:r>
      <w:r>
        <w:t>, así como a desarrollar nuestras propias aplicaciones en dicho lenguaje.</w:t>
      </w:r>
    </w:p>
    <w:p w14:paraId="375A6B26" w14:textId="77777777" w:rsidR="00454ABA" w:rsidRDefault="00454ABA" w:rsidP="00E72A29">
      <w:pPr>
        <w:pStyle w:val="SCRIPTTitulo2"/>
      </w:pPr>
      <w:bookmarkStart w:id="385" w:name="_Toc536158241"/>
      <w:bookmarkStart w:id="386" w:name="_Toc71113550"/>
      <w:r>
        <w:t xml:space="preserve">Palabras </w:t>
      </w:r>
      <w:r w:rsidRPr="00DF11F1">
        <w:t>reservadas</w:t>
      </w:r>
      <w:bookmarkEnd w:id="385"/>
      <w:bookmarkEnd w:id="386"/>
    </w:p>
    <w:p w14:paraId="22CD5990" w14:textId="77777777" w:rsidR="00454ABA" w:rsidRPr="00DA3566" w:rsidRDefault="00454ABA" w:rsidP="00454ABA">
      <w:pPr>
        <w:spacing w:before="100" w:beforeAutospacing="1" w:after="100" w:afterAutospacing="1"/>
        <w:contextualSpacing w:val="0"/>
        <w:rPr>
          <w:lang w:val="en-US"/>
        </w:rPr>
      </w:pPr>
      <w:r w:rsidRPr="00DA3566">
        <w:rPr>
          <w:lang w:val="en-US"/>
        </w:rPr>
        <w:t>_change, _call, _implements, _</w:t>
      </w:r>
      <w:proofErr w:type="spellStart"/>
      <w:r w:rsidRPr="00DA3566">
        <w:rPr>
          <w:lang w:val="en-US"/>
        </w:rPr>
        <w:t>instanceof</w:t>
      </w:r>
      <w:proofErr w:type="spellEnd"/>
      <w:r w:rsidRPr="00DA3566">
        <w:rPr>
          <w:lang w:val="en-US"/>
        </w:rPr>
        <w:t>, _set, _unset, _get, _state, _</w:t>
      </w:r>
      <w:proofErr w:type="spellStart"/>
      <w:r w:rsidRPr="00DA3566">
        <w:rPr>
          <w:lang w:val="en-US"/>
        </w:rPr>
        <w:t>sizeof</w:t>
      </w:r>
      <w:proofErr w:type="spellEnd"/>
      <w:r w:rsidRPr="00DA3566">
        <w:rPr>
          <w:lang w:val="en-US"/>
        </w:rPr>
        <w:t xml:space="preserve">, _eval, _run, break, case, class, constants, continue, default, defines, delete, do, else, exit, externals, for, function, false, float, </w:t>
      </w:r>
      <w:proofErr w:type="spellStart"/>
      <w:r w:rsidRPr="00DA3566">
        <w:rPr>
          <w:lang w:val="en-US"/>
        </w:rPr>
        <w:t>globals</w:t>
      </w:r>
      <w:proofErr w:type="spellEnd"/>
      <w:r w:rsidRPr="00DA3566">
        <w:rPr>
          <w:lang w:val="en-US"/>
        </w:rPr>
        <w:t xml:space="preserve">, if, import, implements, int, in, null, new, namespace, native, properties, pointer, protected, private, public, partial, package, return, rep, state, switch, string, </w:t>
      </w:r>
      <w:proofErr w:type="spellStart"/>
      <w:r w:rsidRPr="00DA3566">
        <w:rPr>
          <w:lang w:val="en-US"/>
        </w:rPr>
        <w:t>sizeof</w:t>
      </w:r>
      <w:proofErr w:type="spellEnd"/>
      <w:r w:rsidRPr="00DA3566">
        <w:rPr>
          <w:lang w:val="en-US"/>
        </w:rPr>
        <w:t xml:space="preserve">, select, true, this, </w:t>
      </w:r>
      <w:proofErr w:type="spellStart"/>
      <w:r w:rsidRPr="00DA3566">
        <w:rPr>
          <w:lang w:val="en-US"/>
        </w:rPr>
        <w:t>typeof</w:t>
      </w:r>
      <w:proofErr w:type="spellEnd"/>
      <w:r w:rsidRPr="00DA3566">
        <w:rPr>
          <w:lang w:val="en-US"/>
        </w:rPr>
        <w:t>, until, virtual, while, when</w:t>
      </w:r>
    </w:p>
    <w:p w14:paraId="3AF1AB1A" w14:textId="77777777" w:rsidR="00454ABA" w:rsidRDefault="00D23312" w:rsidP="00E72A29">
      <w:pPr>
        <w:pStyle w:val="SCRIPTTitulo2"/>
      </w:pPr>
      <w:bookmarkStart w:id="387" w:name="_Toc71113551"/>
      <w:r>
        <w:t>Estructura del archivo</w:t>
      </w:r>
      <w:bookmarkEnd w:id="387"/>
    </w:p>
    <w:p w14:paraId="643DCA5A" w14:textId="3D04D74F" w:rsidR="00454ABA" w:rsidRDefault="00454ABA" w:rsidP="00454ABA">
      <w:pPr>
        <w:pStyle w:val="NoSpacing"/>
      </w:pPr>
      <w:r>
        <w:t>VR-</w:t>
      </w:r>
      <w:r w:rsidR="00911C6A">
        <w:t xml:space="preserve">SCRIPT </w:t>
      </w:r>
      <w:r>
        <w:t>opera con archivos individuales, donde cada archivo hace referencia a una clase (aunque puede incluir subclases). Por defecto el sistema no es sensi</w:t>
      </w:r>
      <w:r w:rsidR="000406C5">
        <w:t>ble</w:t>
      </w:r>
      <w:r>
        <w:t xml:space="preserve"> a mayúsculas/minúsculas </w:t>
      </w:r>
      <w:r w:rsidR="00653951">
        <w:t>(aunque se puede configurar para que s</w:t>
      </w:r>
      <w:r w:rsidR="000406C5">
        <w:t>í</w:t>
      </w:r>
      <w:r w:rsidR="00653951">
        <w:t xml:space="preserve"> lo sea) </w:t>
      </w:r>
      <w:r>
        <w:t>y permite el uso de directivas de preprocesamiento.</w:t>
      </w:r>
    </w:p>
    <w:p w14:paraId="3188CA98" w14:textId="77777777" w:rsidR="00454ABA" w:rsidRPr="00D546D7" w:rsidRDefault="00454ABA" w:rsidP="00454ABA">
      <w:r>
        <w:t>La estructura básica de un archivo sería:</w:t>
      </w:r>
    </w:p>
    <w:p w14:paraId="5DDE2A08" w14:textId="568EE932" w:rsidR="00454ABA" w:rsidRPr="00DA3566" w:rsidRDefault="00454ABA" w:rsidP="00134509">
      <w:pPr>
        <w:pStyle w:val="SourceCode"/>
        <w:rPr>
          <w:lang w:val="en-US"/>
        </w:rPr>
      </w:pPr>
      <w:r w:rsidRPr="00DA3566">
        <w:rPr>
          <w:b/>
          <w:bCs/>
          <w:lang w:val="en-US"/>
        </w:rPr>
        <w:t>namespace</w:t>
      </w:r>
      <w:r w:rsidRPr="00DA3566">
        <w:rPr>
          <w:lang w:val="en-US"/>
        </w:rPr>
        <w:t xml:space="preserve"> IDENTIFIER</w:t>
      </w:r>
      <w:r w:rsidR="007239C2" w:rsidRPr="00DA3566">
        <w:rPr>
          <w:lang w:val="en-US"/>
        </w:rPr>
        <w:br/>
      </w:r>
      <w:r w:rsidRPr="00DA3566">
        <w:rPr>
          <w:rStyle w:val="keyword"/>
          <w:b/>
          <w:bCs/>
          <w:sz w:val="12"/>
          <w:szCs w:val="20"/>
          <w:lang w:val="en-US"/>
        </w:rPr>
        <w:t>import</w:t>
      </w:r>
      <w:r w:rsidRPr="00DA3566">
        <w:rPr>
          <w:lang w:val="en-US"/>
        </w:rPr>
        <w:t xml:space="preserve"> [package] STRING</w:t>
      </w:r>
      <w:r w:rsidR="007239C2" w:rsidRPr="00DA3566">
        <w:rPr>
          <w:lang w:val="en-US"/>
        </w:rPr>
        <w:br/>
      </w:r>
      <w:r w:rsidR="007239C2" w:rsidRPr="00DA3566">
        <w:rPr>
          <w:lang w:val="en-US"/>
        </w:rPr>
        <w:br/>
      </w:r>
      <w:r w:rsidRPr="00DA3566">
        <w:rPr>
          <w:b/>
          <w:bCs/>
          <w:lang w:val="en-US"/>
        </w:rPr>
        <w:t>class</w:t>
      </w:r>
      <w:r w:rsidRPr="00DA3566">
        <w:rPr>
          <w:lang w:val="en-US"/>
        </w:rPr>
        <w:t xml:space="preserve"> IDENTIFIER[&lt;INTERFACE&gt;] [</w:t>
      </w:r>
      <w:r w:rsidRPr="00DA3566">
        <w:rPr>
          <w:b/>
          <w:bCs/>
          <w:lang w:val="en-US"/>
        </w:rPr>
        <w:t>partial</w:t>
      </w:r>
      <w:r w:rsidRPr="00DA3566">
        <w:rPr>
          <w:lang w:val="en-US"/>
        </w:rPr>
        <w:t xml:space="preserve"> STRING [, STRING, ...]] [</w:t>
      </w:r>
      <w:r w:rsidRPr="00DA3566">
        <w:rPr>
          <w:b/>
          <w:bCs/>
          <w:lang w:val="en-US"/>
        </w:rPr>
        <w:t>implements</w:t>
      </w:r>
      <w:r w:rsidRPr="00DA3566">
        <w:rPr>
          <w:lang w:val="en-US"/>
        </w:rPr>
        <w:t xml:space="preserve"> STRING [, STRING, …]]</w:t>
      </w:r>
      <w:r w:rsidR="007239C2" w:rsidRPr="00DA3566">
        <w:rPr>
          <w:lang w:val="en-US"/>
        </w:rPr>
        <w:br/>
      </w:r>
      <w:r w:rsidRPr="00DA3566">
        <w:rPr>
          <w:lang w:val="en-US"/>
        </w:rPr>
        <w:t>{</w:t>
      </w:r>
      <w:r w:rsidR="007239C2" w:rsidRPr="00DA3566">
        <w:rPr>
          <w:lang w:val="en-US"/>
        </w:rPr>
        <w:br/>
      </w:r>
      <w:r w:rsidR="00312717" w:rsidRPr="00DA3566">
        <w:rPr>
          <w:lang w:val="en-US"/>
        </w:rPr>
        <w:t xml:space="preserve">   </w:t>
      </w:r>
      <w:proofErr w:type="spellStart"/>
      <w:r w:rsidRPr="00DA3566">
        <w:rPr>
          <w:b/>
          <w:bCs/>
          <w:lang w:val="en-US"/>
        </w:rPr>
        <w:t>globals</w:t>
      </w:r>
      <w:proofErr w:type="spellEnd"/>
      <w:r w:rsidRPr="00DA3566">
        <w:rPr>
          <w:lang w:val="en-US"/>
        </w:rPr>
        <w:t>:</w:t>
      </w:r>
      <w:r w:rsidR="007239C2" w:rsidRPr="00DA3566">
        <w:rPr>
          <w:lang w:val="en-US"/>
        </w:rPr>
        <w:br/>
      </w:r>
      <w:r w:rsidR="00312717" w:rsidRPr="00DA3566">
        <w:rPr>
          <w:lang w:val="en-US"/>
        </w:rPr>
        <w:t xml:space="preserve">      </w:t>
      </w:r>
      <w:r w:rsidRPr="00DA3566">
        <w:rPr>
          <w:lang w:val="en-US"/>
        </w:rPr>
        <w:t>IDENTIFIER [: TYPE] = VALUE;</w:t>
      </w:r>
      <w:r w:rsidR="007239C2" w:rsidRPr="00DA3566">
        <w:rPr>
          <w:lang w:val="en-US"/>
        </w:rPr>
        <w:br/>
      </w:r>
      <w:r w:rsidR="00312717" w:rsidRPr="00DA3566">
        <w:rPr>
          <w:lang w:val="en-US"/>
        </w:rPr>
        <w:t xml:space="preserve">   </w:t>
      </w:r>
      <w:r w:rsidRPr="00DA3566">
        <w:rPr>
          <w:lang w:val="en-US"/>
        </w:rPr>
        <w:t>...</w:t>
      </w:r>
      <w:r w:rsidR="007239C2" w:rsidRPr="00DA3566">
        <w:rPr>
          <w:lang w:val="en-US"/>
        </w:rPr>
        <w:br/>
      </w:r>
      <w:r w:rsidR="00312717" w:rsidRPr="00DA3566">
        <w:rPr>
          <w:lang w:val="en-US"/>
        </w:rPr>
        <w:t xml:space="preserve">   </w:t>
      </w:r>
      <w:r w:rsidRPr="00DA3566">
        <w:rPr>
          <w:b/>
          <w:bCs/>
          <w:lang w:val="en-US"/>
        </w:rPr>
        <w:t>externals</w:t>
      </w:r>
      <w:r w:rsidRPr="00DA3566">
        <w:rPr>
          <w:lang w:val="en-US"/>
        </w:rPr>
        <w:t>:</w:t>
      </w:r>
      <w:r w:rsidR="007239C2" w:rsidRPr="00DA3566">
        <w:rPr>
          <w:lang w:val="en-US"/>
        </w:rPr>
        <w:br/>
      </w:r>
      <w:r w:rsidR="00312717" w:rsidRPr="00DA3566">
        <w:rPr>
          <w:lang w:val="en-US"/>
        </w:rPr>
        <w:t xml:space="preserve">      I</w:t>
      </w:r>
      <w:r w:rsidRPr="00DA3566">
        <w:rPr>
          <w:lang w:val="en-US"/>
        </w:rPr>
        <w:t>DENTIFIER;</w:t>
      </w:r>
      <w:r w:rsidR="007239C2" w:rsidRPr="00DA3566">
        <w:rPr>
          <w:lang w:val="en-US"/>
        </w:rPr>
        <w:br/>
      </w:r>
      <w:r w:rsidR="00312717" w:rsidRPr="00DA3566">
        <w:rPr>
          <w:lang w:val="en-US"/>
        </w:rPr>
        <w:t xml:space="preserve">   </w:t>
      </w:r>
      <w:r w:rsidRPr="00DA3566">
        <w:rPr>
          <w:lang w:val="en-US"/>
        </w:rPr>
        <w:t>...</w:t>
      </w:r>
      <w:r w:rsidR="007239C2" w:rsidRPr="00DA3566">
        <w:rPr>
          <w:lang w:val="en-US"/>
        </w:rPr>
        <w:br/>
      </w:r>
      <w:r w:rsidR="00312717" w:rsidRPr="00DA3566">
        <w:rPr>
          <w:lang w:val="en-US"/>
        </w:rPr>
        <w:t xml:space="preserve">   </w:t>
      </w:r>
      <w:r w:rsidRPr="00DA3566">
        <w:rPr>
          <w:b/>
          <w:bCs/>
          <w:lang w:val="en-US"/>
        </w:rPr>
        <w:t>defines</w:t>
      </w:r>
      <w:r w:rsidRPr="00DA3566">
        <w:rPr>
          <w:lang w:val="en-US"/>
        </w:rPr>
        <w:t>:</w:t>
      </w:r>
      <w:r w:rsidR="007239C2" w:rsidRPr="00DA3566">
        <w:rPr>
          <w:lang w:val="en-US"/>
        </w:rPr>
        <w:br/>
      </w:r>
      <w:r w:rsidR="00312717" w:rsidRPr="00DA3566">
        <w:rPr>
          <w:lang w:val="en-US"/>
        </w:rPr>
        <w:lastRenderedPageBreak/>
        <w:t xml:space="preserve">      </w:t>
      </w:r>
      <w:r w:rsidRPr="00DA3566">
        <w:rPr>
          <w:lang w:val="en-US"/>
        </w:rPr>
        <w:t>IDENTIFIER [: TYPE] [= VALUE];</w:t>
      </w:r>
      <w:r w:rsidR="007239C2" w:rsidRPr="00DA3566">
        <w:rPr>
          <w:lang w:val="en-US"/>
        </w:rPr>
        <w:br/>
      </w:r>
      <w:r w:rsidR="00312717" w:rsidRPr="00DA3566">
        <w:rPr>
          <w:lang w:val="en-US"/>
        </w:rPr>
        <w:t xml:space="preserve">   </w:t>
      </w:r>
      <w:r w:rsidRPr="00DA3566">
        <w:rPr>
          <w:lang w:val="en-US"/>
        </w:rPr>
        <w:t>...</w:t>
      </w:r>
      <w:r w:rsidR="007239C2" w:rsidRPr="00DA3566">
        <w:rPr>
          <w:lang w:val="en-US"/>
        </w:rPr>
        <w:br/>
      </w:r>
      <w:r w:rsidR="00312717" w:rsidRPr="00DA3566">
        <w:rPr>
          <w:lang w:val="en-US"/>
        </w:rPr>
        <w:t xml:space="preserve">   </w:t>
      </w:r>
      <w:r w:rsidRPr="00DA3566">
        <w:rPr>
          <w:lang w:val="en-US"/>
        </w:rPr>
        <w:t>[</w:t>
      </w:r>
      <w:r w:rsidRPr="00DA3566">
        <w:rPr>
          <w:rStyle w:val="keyword"/>
          <w:b/>
          <w:bCs/>
          <w:sz w:val="12"/>
          <w:szCs w:val="20"/>
          <w:lang w:val="en-US"/>
        </w:rPr>
        <w:t>private</w:t>
      </w:r>
      <w:r w:rsidRPr="00DA3566">
        <w:rPr>
          <w:lang w:val="en-US"/>
        </w:rPr>
        <w:t xml:space="preserve"> | </w:t>
      </w:r>
      <w:r w:rsidRPr="00DA3566">
        <w:rPr>
          <w:rStyle w:val="keyword"/>
          <w:b/>
          <w:bCs/>
          <w:sz w:val="12"/>
          <w:szCs w:val="20"/>
          <w:lang w:val="en-US"/>
        </w:rPr>
        <w:t>public</w:t>
      </w:r>
      <w:r w:rsidRPr="00DA3566">
        <w:rPr>
          <w:lang w:val="en-US"/>
        </w:rPr>
        <w:t xml:space="preserve"> | </w:t>
      </w:r>
      <w:r w:rsidRPr="00DA3566">
        <w:rPr>
          <w:rStyle w:val="keyword"/>
          <w:b/>
          <w:bCs/>
          <w:sz w:val="12"/>
          <w:szCs w:val="20"/>
          <w:lang w:val="en-US"/>
        </w:rPr>
        <w:t>protected</w:t>
      </w:r>
      <w:r w:rsidRPr="00DA3566">
        <w:rPr>
          <w:lang w:val="en-US"/>
        </w:rPr>
        <w:t xml:space="preserve">] </w:t>
      </w:r>
      <w:r w:rsidRPr="00DA3566">
        <w:rPr>
          <w:b/>
          <w:bCs/>
          <w:lang w:val="en-US"/>
        </w:rPr>
        <w:t>constants</w:t>
      </w:r>
      <w:r w:rsidRPr="00DA3566">
        <w:rPr>
          <w:lang w:val="en-US"/>
        </w:rPr>
        <w:t>:</w:t>
      </w:r>
      <w:r w:rsidR="007239C2" w:rsidRPr="00DA3566">
        <w:rPr>
          <w:lang w:val="en-US"/>
        </w:rPr>
        <w:br/>
      </w:r>
      <w:r w:rsidR="00312717" w:rsidRPr="00DA3566">
        <w:rPr>
          <w:lang w:val="en-US"/>
        </w:rPr>
        <w:t xml:space="preserve">      </w:t>
      </w:r>
      <w:r w:rsidRPr="00DA3566">
        <w:rPr>
          <w:lang w:val="en-US"/>
        </w:rPr>
        <w:t>IDENTIFIER [: TYPE] [= VALUE];</w:t>
      </w:r>
      <w:r w:rsidR="007239C2" w:rsidRPr="00DA3566">
        <w:rPr>
          <w:lang w:val="en-US"/>
        </w:rPr>
        <w:br/>
      </w:r>
      <w:r w:rsidR="00312717" w:rsidRPr="00DA3566">
        <w:rPr>
          <w:lang w:val="en-US"/>
        </w:rPr>
        <w:t xml:space="preserve">   </w:t>
      </w:r>
      <w:r w:rsidRPr="00DA3566">
        <w:rPr>
          <w:lang w:val="en-US"/>
        </w:rPr>
        <w:t>...</w:t>
      </w:r>
      <w:r w:rsidR="007239C2" w:rsidRPr="00DA3566">
        <w:rPr>
          <w:lang w:val="en-US"/>
        </w:rPr>
        <w:br/>
      </w:r>
      <w:r w:rsidR="00312717" w:rsidRPr="00DA3566">
        <w:rPr>
          <w:lang w:val="en-US"/>
        </w:rPr>
        <w:t xml:space="preserve">   </w:t>
      </w:r>
      <w:r w:rsidRPr="00DA3566">
        <w:rPr>
          <w:lang w:val="en-US"/>
        </w:rPr>
        <w:t>[</w:t>
      </w:r>
      <w:r w:rsidRPr="00DA3566">
        <w:rPr>
          <w:rStyle w:val="keyword"/>
          <w:b/>
          <w:bCs/>
          <w:sz w:val="12"/>
          <w:szCs w:val="20"/>
          <w:lang w:val="en-US"/>
        </w:rPr>
        <w:t>private</w:t>
      </w:r>
      <w:r w:rsidRPr="00DA3566">
        <w:rPr>
          <w:lang w:val="en-US"/>
        </w:rPr>
        <w:t xml:space="preserve"> | </w:t>
      </w:r>
      <w:r w:rsidRPr="00DA3566">
        <w:rPr>
          <w:rStyle w:val="keyword"/>
          <w:b/>
          <w:bCs/>
          <w:sz w:val="12"/>
          <w:szCs w:val="20"/>
          <w:lang w:val="en-US"/>
        </w:rPr>
        <w:t>public</w:t>
      </w:r>
      <w:r w:rsidRPr="00DA3566">
        <w:rPr>
          <w:lang w:val="en-US"/>
        </w:rPr>
        <w:t xml:space="preserve"> | </w:t>
      </w:r>
      <w:r w:rsidRPr="00DA3566">
        <w:rPr>
          <w:rStyle w:val="keyword"/>
          <w:b/>
          <w:bCs/>
          <w:sz w:val="12"/>
          <w:szCs w:val="20"/>
          <w:lang w:val="en-US"/>
        </w:rPr>
        <w:t>protected</w:t>
      </w:r>
      <w:r w:rsidRPr="00DA3566">
        <w:rPr>
          <w:lang w:val="en-US"/>
        </w:rPr>
        <w:t>] properties:</w:t>
      </w:r>
      <w:r w:rsidR="007239C2" w:rsidRPr="00DA3566">
        <w:rPr>
          <w:lang w:val="en-US"/>
        </w:rPr>
        <w:br/>
      </w:r>
      <w:r w:rsidR="00312717" w:rsidRPr="00DA3566">
        <w:rPr>
          <w:lang w:val="en-US"/>
        </w:rPr>
        <w:t xml:space="preserve">      </w:t>
      </w:r>
      <w:r w:rsidRPr="00DA3566">
        <w:rPr>
          <w:lang w:val="en-US"/>
        </w:rPr>
        <w:t>IDENTIFIER [: TYPE] = VALUE;</w:t>
      </w:r>
      <w:r w:rsidR="007239C2" w:rsidRPr="00DA3566">
        <w:rPr>
          <w:lang w:val="en-US"/>
        </w:rPr>
        <w:br/>
      </w:r>
      <w:r w:rsidR="00312717" w:rsidRPr="00DA3566">
        <w:rPr>
          <w:lang w:val="en-US"/>
        </w:rPr>
        <w:t xml:space="preserve">   </w:t>
      </w:r>
      <w:r w:rsidRPr="00DA3566">
        <w:rPr>
          <w:lang w:val="en-US"/>
        </w:rPr>
        <w:t>...</w:t>
      </w:r>
      <w:r w:rsidR="007239C2" w:rsidRPr="00DA3566">
        <w:rPr>
          <w:lang w:val="en-US"/>
        </w:rPr>
        <w:br/>
      </w:r>
      <w:r w:rsidR="00312717" w:rsidRPr="00DA3566">
        <w:rPr>
          <w:lang w:val="en-US"/>
        </w:rPr>
        <w:t xml:space="preserve">   </w:t>
      </w:r>
      <w:r w:rsidRPr="00DA3566">
        <w:rPr>
          <w:lang w:val="en-US"/>
        </w:rPr>
        <w:t>[</w:t>
      </w:r>
      <w:r w:rsidRPr="00DA3566">
        <w:rPr>
          <w:rStyle w:val="keyword"/>
          <w:b/>
          <w:bCs/>
          <w:sz w:val="12"/>
          <w:szCs w:val="20"/>
          <w:lang w:val="en-US"/>
        </w:rPr>
        <w:t>private</w:t>
      </w:r>
      <w:r w:rsidRPr="00DA3566">
        <w:rPr>
          <w:lang w:val="en-US"/>
        </w:rPr>
        <w:t xml:space="preserve"> | </w:t>
      </w:r>
      <w:r w:rsidRPr="00DA3566">
        <w:rPr>
          <w:rStyle w:val="keyword"/>
          <w:b/>
          <w:bCs/>
          <w:sz w:val="12"/>
          <w:szCs w:val="20"/>
          <w:lang w:val="en-US"/>
        </w:rPr>
        <w:t>public</w:t>
      </w:r>
      <w:r w:rsidRPr="00DA3566">
        <w:rPr>
          <w:lang w:val="en-US"/>
        </w:rPr>
        <w:t xml:space="preserve"> | </w:t>
      </w:r>
      <w:r w:rsidRPr="00DA3566">
        <w:rPr>
          <w:rStyle w:val="keyword"/>
          <w:sz w:val="12"/>
          <w:szCs w:val="20"/>
          <w:lang w:val="en-US"/>
        </w:rPr>
        <w:t>protected</w:t>
      </w:r>
      <w:r w:rsidRPr="00DA3566">
        <w:rPr>
          <w:lang w:val="en-US"/>
        </w:rPr>
        <w:t>] {</w:t>
      </w:r>
      <w:r w:rsidRPr="00DA3566">
        <w:rPr>
          <w:b/>
          <w:bCs/>
          <w:lang w:val="en-US"/>
        </w:rPr>
        <w:t>function</w:t>
      </w:r>
      <w:r w:rsidRPr="00DA3566">
        <w:rPr>
          <w:lang w:val="en-US"/>
        </w:rPr>
        <w:t xml:space="preserve"> | </w:t>
      </w:r>
      <w:r w:rsidRPr="00DA3566">
        <w:rPr>
          <w:b/>
          <w:bCs/>
          <w:lang w:val="en-US"/>
        </w:rPr>
        <w:t>virtual</w:t>
      </w:r>
      <w:r w:rsidRPr="00DA3566">
        <w:rPr>
          <w:lang w:val="en-US"/>
        </w:rPr>
        <w:t xml:space="preserve">} </w:t>
      </w:r>
      <w:r w:rsidR="00312717" w:rsidRPr="00DA3566">
        <w:rPr>
          <w:lang w:val="en-US"/>
        </w:rPr>
        <w:t>NAME</w:t>
      </w:r>
      <w:r w:rsidRPr="00DA3566">
        <w:rPr>
          <w:lang w:val="en-US"/>
        </w:rPr>
        <w:t xml:space="preserve"> ([[&amp;]ARG,[&amp;]ARG,…]) [: TYPE</w:t>
      </w:r>
      <w:r w:rsidRPr="00DA3566">
        <w:rPr>
          <w:b/>
          <w:bCs/>
          <w:lang w:val="en-US"/>
        </w:rPr>
        <w:t>]</w:t>
      </w:r>
      <w:r w:rsidR="001D498C" w:rsidRPr="00DA3566">
        <w:rPr>
          <w:b/>
          <w:bCs/>
          <w:lang w:val="en-US"/>
        </w:rPr>
        <w:t xml:space="preserve"> </w:t>
      </w:r>
      <w:r w:rsidRPr="00DA3566">
        <w:rPr>
          <w:lang w:val="en-US"/>
        </w:rPr>
        <w:t>{}</w:t>
      </w:r>
      <w:r w:rsidR="007239C2" w:rsidRPr="00DA3566">
        <w:rPr>
          <w:lang w:val="en-US"/>
        </w:rPr>
        <w:br/>
      </w:r>
      <w:r w:rsidR="00312717" w:rsidRPr="00DA3566">
        <w:rPr>
          <w:lang w:val="en-US"/>
        </w:rPr>
        <w:t xml:space="preserve">   </w:t>
      </w:r>
      <w:r w:rsidRPr="00DA3566">
        <w:rPr>
          <w:lang w:val="en-US"/>
        </w:rPr>
        <w:t>[</w:t>
      </w:r>
      <w:r w:rsidRPr="00DA3566">
        <w:rPr>
          <w:rStyle w:val="keyword"/>
          <w:b/>
          <w:bCs/>
          <w:sz w:val="12"/>
          <w:szCs w:val="20"/>
          <w:lang w:val="en-US"/>
        </w:rPr>
        <w:t>private</w:t>
      </w:r>
      <w:r w:rsidRPr="00DA3566">
        <w:rPr>
          <w:lang w:val="en-US"/>
        </w:rPr>
        <w:t xml:space="preserve"> | </w:t>
      </w:r>
      <w:r w:rsidRPr="00DA3566">
        <w:rPr>
          <w:rStyle w:val="keyword"/>
          <w:b/>
          <w:bCs/>
          <w:sz w:val="12"/>
          <w:szCs w:val="20"/>
          <w:lang w:val="en-US"/>
        </w:rPr>
        <w:t>public</w:t>
      </w:r>
      <w:r w:rsidRPr="00DA3566">
        <w:rPr>
          <w:lang w:val="en-US"/>
        </w:rPr>
        <w:t xml:space="preserve"> | </w:t>
      </w:r>
      <w:r w:rsidRPr="00DA3566">
        <w:rPr>
          <w:rStyle w:val="keyword"/>
          <w:b/>
          <w:bCs/>
          <w:sz w:val="12"/>
          <w:szCs w:val="20"/>
          <w:lang w:val="en-US"/>
        </w:rPr>
        <w:t>protected</w:t>
      </w:r>
      <w:r w:rsidRPr="00DA3566">
        <w:rPr>
          <w:lang w:val="en-US"/>
        </w:rPr>
        <w:t xml:space="preserve">] </w:t>
      </w:r>
      <w:r w:rsidRPr="00DA3566">
        <w:rPr>
          <w:b/>
          <w:bCs/>
          <w:lang w:val="en-US"/>
        </w:rPr>
        <w:t>state</w:t>
      </w:r>
      <w:r w:rsidRPr="00DA3566">
        <w:rPr>
          <w:lang w:val="en-US"/>
        </w:rPr>
        <w:t xml:space="preserve"> [</w:t>
      </w:r>
      <w:r w:rsidRPr="00DA3566">
        <w:rPr>
          <w:rStyle w:val="keyword"/>
          <w:b/>
          <w:bCs/>
          <w:sz w:val="12"/>
          <w:szCs w:val="20"/>
          <w:lang w:val="en-US"/>
        </w:rPr>
        <w:t>virtual</w:t>
      </w:r>
      <w:r w:rsidRPr="00DA3566">
        <w:rPr>
          <w:lang w:val="en-US"/>
        </w:rPr>
        <w:t>] STRING[:]</w:t>
      </w:r>
      <w:r w:rsidR="001D498C" w:rsidRPr="00DA3566">
        <w:rPr>
          <w:lang w:val="en-US"/>
        </w:rPr>
        <w:t xml:space="preserve"> </w:t>
      </w:r>
      <w:r w:rsidRPr="00DA3566">
        <w:rPr>
          <w:lang w:val="en-US"/>
        </w:rPr>
        <w:t>{}</w:t>
      </w:r>
      <w:r w:rsidR="007239C2" w:rsidRPr="00DA3566">
        <w:rPr>
          <w:lang w:val="en-US"/>
        </w:rPr>
        <w:br/>
      </w:r>
      <w:r w:rsidRPr="00DA3566">
        <w:rPr>
          <w:lang w:val="en-US"/>
        </w:rPr>
        <w:t>}</w:t>
      </w:r>
    </w:p>
    <w:p w14:paraId="0B0ADCCA" w14:textId="3B7F451B" w:rsidR="00454ABA" w:rsidRDefault="00454ABA" w:rsidP="00E72A29">
      <w:pPr>
        <w:pStyle w:val="SCRIPTTitulo2"/>
      </w:pPr>
      <w:bookmarkStart w:id="388" w:name="_Toc536158243"/>
      <w:bookmarkStart w:id="389" w:name="_Toc71113552"/>
      <w:r>
        <w:t>Tipos</w:t>
      </w:r>
      <w:bookmarkEnd w:id="388"/>
      <w:bookmarkEnd w:id="389"/>
    </w:p>
    <w:p w14:paraId="11FFAEE1" w14:textId="685831DE" w:rsidR="00B537C7" w:rsidRDefault="00B537C7" w:rsidP="00B537C7">
      <w:pPr>
        <w:pStyle w:val="NoSpacing"/>
      </w:pPr>
      <w:r>
        <w:t>Existen diferentes tipos de datos en VR-</w:t>
      </w:r>
      <w:r w:rsidR="00911C6A">
        <w:t>SCRIPT</w:t>
      </w:r>
      <w:r>
        <w:t>. Son los siguientes:</w:t>
      </w:r>
    </w:p>
    <w:tbl>
      <w:tblPr>
        <w:tblStyle w:val="TableGrid"/>
        <w:tblW w:w="0" w:type="auto"/>
        <w:tblInd w:w="250" w:type="dxa"/>
        <w:tblLook w:val="04A0" w:firstRow="1" w:lastRow="0" w:firstColumn="1" w:lastColumn="0" w:noHBand="0" w:noVBand="1"/>
      </w:tblPr>
      <w:tblGrid>
        <w:gridCol w:w="821"/>
        <w:gridCol w:w="1435"/>
        <w:gridCol w:w="753"/>
        <w:gridCol w:w="1720"/>
      </w:tblGrid>
      <w:tr w:rsidR="00454ABA" w14:paraId="3A126A3C" w14:textId="77777777" w:rsidTr="00BF4C1D">
        <w:tc>
          <w:tcPr>
            <w:tcW w:w="743" w:type="dxa"/>
            <w:shd w:val="clear" w:color="auto" w:fill="FBE4D5" w:themeFill="accent2" w:themeFillTint="33"/>
          </w:tcPr>
          <w:p w14:paraId="3AC4F6EB" w14:textId="77777777" w:rsidR="00454ABA" w:rsidRPr="00312717" w:rsidRDefault="00454ABA" w:rsidP="00454ABA">
            <w:pPr>
              <w:rPr>
                <w:b/>
                <w:bCs/>
              </w:rPr>
            </w:pPr>
            <w:r w:rsidRPr="00312717">
              <w:rPr>
                <w:b/>
                <w:bCs/>
              </w:rPr>
              <w:t>Nombre</w:t>
            </w:r>
          </w:p>
        </w:tc>
        <w:tc>
          <w:tcPr>
            <w:tcW w:w="1090" w:type="dxa"/>
            <w:shd w:val="clear" w:color="auto" w:fill="FBE4D5" w:themeFill="accent2" w:themeFillTint="33"/>
          </w:tcPr>
          <w:p w14:paraId="31415E6D" w14:textId="77777777" w:rsidR="00454ABA" w:rsidRPr="00312717" w:rsidRDefault="00454ABA" w:rsidP="00454ABA">
            <w:pPr>
              <w:rPr>
                <w:b/>
                <w:bCs/>
              </w:rPr>
            </w:pPr>
            <w:r w:rsidRPr="00312717">
              <w:rPr>
                <w:b/>
                <w:bCs/>
              </w:rPr>
              <w:t>TYPE</w:t>
            </w:r>
          </w:p>
        </w:tc>
        <w:tc>
          <w:tcPr>
            <w:tcW w:w="606" w:type="dxa"/>
            <w:shd w:val="clear" w:color="auto" w:fill="FBE4D5" w:themeFill="accent2" w:themeFillTint="33"/>
          </w:tcPr>
          <w:p w14:paraId="33D05942" w14:textId="77777777" w:rsidR="00454ABA" w:rsidRPr="00312717" w:rsidRDefault="00454ABA" w:rsidP="00454ABA">
            <w:pPr>
              <w:rPr>
                <w:b/>
                <w:bCs/>
              </w:rPr>
            </w:pPr>
            <w:r w:rsidRPr="00BF4C1D">
              <w:rPr>
                <w:b/>
                <w:bCs/>
                <w:sz w:val="14"/>
                <w:szCs w:val="20"/>
              </w:rPr>
              <w:t>Tamaño (Bytes)</w:t>
            </w:r>
          </w:p>
        </w:tc>
        <w:tc>
          <w:tcPr>
            <w:tcW w:w="2290" w:type="dxa"/>
            <w:shd w:val="clear" w:color="auto" w:fill="FBE4D5" w:themeFill="accent2" w:themeFillTint="33"/>
          </w:tcPr>
          <w:p w14:paraId="5AFD14C3" w14:textId="77777777" w:rsidR="00454ABA" w:rsidRPr="00312717" w:rsidRDefault="00454ABA" w:rsidP="00454ABA">
            <w:pPr>
              <w:rPr>
                <w:b/>
                <w:bCs/>
              </w:rPr>
            </w:pPr>
            <w:r w:rsidRPr="00312717">
              <w:rPr>
                <w:b/>
                <w:bCs/>
              </w:rPr>
              <w:t>Rango</w:t>
            </w:r>
          </w:p>
        </w:tc>
      </w:tr>
      <w:tr w:rsidR="00454ABA" w14:paraId="5D13E652" w14:textId="77777777" w:rsidTr="00BF4C1D">
        <w:tc>
          <w:tcPr>
            <w:tcW w:w="743" w:type="dxa"/>
          </w:tcPr>
          <w:p w14:paraId="6F826120" w14:textId="77777777" w:rsidR="00454ABA" w:rsidRDefault="00454ABA" w:rsidP="00454ABA">
            <w:proofErr w:type="spellStart"/>
            <w:r>
              <w:t>bool</w:t>
            </w:r>
            <w:proofErr w:type="spellEnd"/>
          </w:p>
        </w:tc>
        <w:tc>
          <w:tcPr>
            <w:tcW w:w="1090" w:type="dxa"/>
          </w:tcPr>
          <w:p w14:paraId="77D506F3" w14:textId="77777777" w:rsidR="00454ABA" w:rsidRDefault="00454ABA" w:rsidP="00454ABA">
            <w:r>
              <w:t xml:space="preserve">TYPE_BOOL </w:t>
            </w:r>
          </w:p>
        </w:tc>
        <w:tc>
          <w:tcPr>
            <w:tcW w:w="606" w:type="dxa"/>
          </w:tcPr>
          <w:p w14:paraId="4278A212" w14:textId="77777777" w:rsidR="00454ABA" w:rsidRDefault="00454ABA" w:rsidP="00454ABA">
            <w:r>
              <w:t>1</w:t>
            </w:r>
          </w:p>
        </w:tc>
        <w:tc>
          <w:tcPr>
            <w:tcW w:w="2290" w:type="dxa"/>
          </w:tcPr>
          <w:p w14:paraId="28EE67E1" w14:textId="77777777" w:rsidR="00454ABA" w:rsidRDefault="00454ABA" w:rsidP="00454ABA">
            <w:r>
              <w:t>True | False</w:t>
            </w:r>
          </w:p>
        </w:tc>
      </w:tr>
      <w:tr w:rsidR="00454ABA" w14:paraId="784DDACE" w14:textId="77777777" w:rsidTr="00BF4C1D">
        <w:tc>
          <w:tcPr>
            <w:tcW w:w="743" w:type="dxa"/>
          </w:tcPr>
          <w:p w14:paraId="5F77D1D8" w14:textId="77777777" w:rsidR="00454ABA" w:rsidRDefault="00454ABA" w:rsidP="00454ABA">
            <w:r>
              <w:t>byte</w:t>
            </w:r>
          </w:p>
        </w:tc>
        <w:tc>
          <w:tcPr>
            <w:tcW w:w="1090" w:type="dxa"/>
          </w:tcPr>
          <w:p w14:paraId="12BA478E" w14:textId="77777777" w:rsidR="00454ABA" w:rsidRDefault="00454ABA" w:rsidP="00454ABA">
            <w:r>
              <w:t xml:space="preserve">TYPE_BYTE </w:t>
            </w:r>
          </w:p>
        </w:tc>
        <w:tc>
          <w:tcPr>
            <w:tcW w:w="606" w:type="dxa"/>
          </w:tcPr>
          <w:p w14:paraId="0F57BE46" w14:textId="77777777" w:rsidR="00454ABA" w:rsidRDefault="00454ABA" w:rsidP="00454ABA">
            <w:r>
              <w:t>1</w:t>
            </w:r>
          </w:p>
        </w:tc>
        <w:tc>
          <w:tcPr>
            <w:tcW w:w="2290" w:type="dxa"/>
          </w:tcPr>
          <w:p w14:paraId="342B32EF" w14:textId="09CE748A" w:rsidR="00454ABA" w:rsidRDefault="00454ABA" w:rsidP="00454ABA">
            <w:r>
              <w:t xml:space="preserve">-128 </w:t>
            </w:r>
            <w:r w:rsidR="00BF4C1D">
              <w:t>hasta</w:t>
            </w:r>
            <w:r>
              <w:t xml:space="preserve"> 127</w:t>
            </w:r>
          </w:p>
        </w:tc>
      </w:tr>
      <w:tr w:rsidR="00454ABA" w14:paraId="4BE41CB7" w14:textId="77777777" w:rsidTr="00BF4C1D">
        <w:tc>
          <w:tcPr>
            <w:tcW w:w="743" w:type="dxa"/>
          </w:tcPr>
          <w:p w14:paraId="5DD004D3" w14:textId="77777777" w:rsidR="00454ABA" w:rsidRDefault="00454ABA" w:rsidP="00454ABA">
            <w:proofErr w:type="spellStart"/>
            <w:r>
              <w:t>ubyte</w:t>
            </w:r>
            <w:proofErr w:type="spellEnd"/>
          </w:p>
        </w:tc>
        <w:tc>
          <w:tcPr>
            <w:tcW w:w="1090" w:type="dxa"/>
          </w:tcPr>
          <w:p w14:paraId="1055F363" w14:textId="77777777" w:rsidR="00454ABA" w:rsidRDefault="00454ABA" w:rsidP="00454ABA">
            <w:r>
              <w:t>TYPE_UBYTE</w:t>
            </w:r>
          </w:p>
        </w:tc>
        <w:tc>
          <w:tcPr>
            <w:tcW w:w="606" w:type="dxa"/>
          </w:tcPr>
          <w:p w14:paraId="4C66E38C" w14:textId="77777777" w:rsidR="00454ABA" w:rsidRDefault="00454ABA" w:rsidP="00454ABA">
            <w:r>
              <w:t>1</w:t>
            </w:r>
          </w:p>
        </w:tc>
        <w:tc>
          <w:tcPr>
            <w:tcW w:w="2290" w:type="dxa"/>
          </w:tcPr>
          <w:p w14:paraId="22344FBF" w14:textId="3D9B0FD3" w:rsidR="00454ABA" w:rsidRDefault="00454ABA" w:rsidP="00454ABA">
            <w:r>
              <w:t xml:space="preserve">0 </w:t>
            </w:r>
            <w:r w:rsidR="00BF4C1D">
              <w:t>hasta</w:t>
            </w:r>
            <w:r>
              <w:t xml:space="preserve"> 255</w:t>
            </w:r>
          </w:p>
        </w:tc>
      </w:tr>
      <w:tr w:rsidR="00454ABA" w14:paraId="6ECF6510" w14:textId="77777777" w:rsidTr="00BF4C1D">
        <w:tc>
          <w:tcPr>
            <w:tcW w:w="743" w:type="dxa"/>
          </w:tcPr>
          <w:p w14:paraId="092E7984" w14:textId="77777777" w:rsidR="00454ABA" w:rsidRDefault="00454ABA" w:rsidP="00454ABA">
            <w:r>
              <w:t>short</w:t>
            </w:r>
          </w:p>
        </w:tc>
        <w:tc>
          <w:tcPr>
            <w:tcW w:w="1090" w:type="dxa"/>
          </w:tcPr>
          <w:p w14:paraId="56F8790B" w14:textId="77777777" w:rsidR="00454ABA" w:rsidRDefault="00454ABA" w:rsidP="00454ABA">
            <w:r>
              <w:t>TYPE_SHORT</w:t>
            </w:r>
          </w:p>
        </w:tc>
        <w:tc>
          <w:tcPr>
            <w:tcW w:w="606" w:type="dxa"/>
          </w:tcPr>
          <w:p w14:paraId="15488EC3" w14:textId="77777777" w:rsidR="00454ABA" w:rsidRDefault="00454ABA" w:rsidP="00454ABA">
            <w:r>
              <w:t>2</w:t>
            </w:r>
          </w:p>
        </w:tc>
        <w:tc>
          <w:tcPr>
            <w:tcW w:w="2290" w:type="dxa"/>
          </w:tcPr>
          <w:p w14:paraId="1B999AAB" w14:textId="7ADC8295" w:rsidR="00454ABA" w:rsidRDefault="00454ABA" w:rsidP="00454ABA">
            <w:r>
              <w:t xml:space="preserve">-32768 </w:t>
            </w:r>
            <w:r w:rsidR="00BF4C1D">
              <w:t>hasta</w:t>
            </w:r>
            <w:r>
              <w:t xml:space="preserve"> 32767</w:t>
            </w:r>
          </w:p>
        </w:tc>
      </w:tr>
      <w:tr w:rsidR="00454ABA" w14:paraId="1FB824C3" w14:textId="77777777" w:rsidTr="00BF4C1D">
        <w:tc>
          <w:tcPr>
            <w:tcW w:w="743" w:type="dxa"/>
          </w:tcPr>
          <w:p w14:paraId="256519F0" w14:textId="77777777" w:rsidR="00454ABA" w:rsidRDefault="00454ABA" w:rsidP="00454ABA">
            <w:proofErr w:type="spellStart"/>
            <w:r>
              <w:t>ushort</w:t>
            </w:r>
            <w:proofErr w:type="spellEnd"/>
          </w:p>
        </w:tc>
        <w:tc>
          <w:tcPr>
            <w:tcW w:w="1090" w:type="dxa"/>
          </w:tcPr>
          <w:p w14:paraId="32A0E13B" w14:textId="77777777" w:rsidR="00454ABA" w:rsidRDefault="00454ABA" w:rsidP="00454ABA">
            <w:r>
              <w:t>TYPE_USHORT</w:t>
            </w:r>
          </w:p>
        </w:tc>
        <w:tc>
          <w:tcPr>
            <w:tcW w:w="606" w:type="dxa"/>
          </w:tcPr>
          <w:p w14:paraId="60ED747D" w14:textId="77777777" w:rsidR="00454ABA" w:rsidRDefault="00454ABA" w:rsidP="00454ABA">
            <w:r>
              <w:t>2</w:t>
            </w:r>
          </w:p>
        </w:tc>
        <w:tc>
          <w:tcPr>
            <w:tcW w:w="2290" w:type="dxa"/>
          </w:tcPr>
          <w:p w14:paraId="109ADA5F" w14:textId="5DEB623A" w:rsidR="00454ABA" w:rsidRDefault="00454ABA" w:rsidP="00454ABA">
            <w:r>
              <w:t xml:space="preserve">0 </w:t>
            </w:r>
            <w:r w:rsidR="00BF4C1D">
              <w:t>hasta</w:t>
            </w:r>
            <w:r>
              <w:t xml:space="preserve"> 65535</w:t>
            </w:r>
          </w:p>
        </w:tc>
      </w:tr>
      <w:tr w:rsidR="00454ABA" w14:paraId="1E16976C" w14:textId="77777777" w:rsidTr="00BF4C1D">
        <w:tc>
          <w:tcPr>
            <w:tcW w:w="743" w:type="dxa"/>
          </w:tcPr>
          <w:p w14:paraId="766713CB" w14:textId="77777777" w:rsidR="00454ABA" w:rsidRDefault="00454ABA" w:rsidP="00454ABA">
            <w:proofErr w:type="spellStart"/>
            <w:r>
              <w:t>int</w:t>
            </w:r>
            <w:proofErr w:type="spellEnd"/>
          </w:p>
        </w:tc>
        <w:tc>
          <w:tcPr>
            <w:tcW w:w="1090" w:type="dxa"/>
          </w:tcPr>
          <w:p w14:paraId="6B6F5378" w14:textId="77777777" w:rsidR="00454ABA" w:rsidRDefault="00454ABA" w:rsidP="00454ABA">
            <w:r>
              <w:t>TYPE_INT</w:t>
            </w:r>
          </w:p>
        </w:tc>
        <w:tc>
          <w:tcPr>
            <w:tcW w:w="606" w:type="dxa"/>
          </w:tcPr>
          <w:p w14:paraId="28E22532" w14:textId="77777777" w:rsidR="00454ABA" w:rsidRDefault="00454ABA" w:rsidP="00454ABA">
            <w:r>
              <w:t>4</w:t>
            </w:r>
          </w:p>
        </w:tc>
        <w:tc>
          <w:tcPr>
            <w:tcW w:w="2290" w:type="dxa"/>
          </w:tcPr>
          <w:p w14:paraId="06B9B9B9" w14:textId="502C18B0" w:rsidR="00454ABA" w:rsidRPr="00DA5F2E" w:rsidRDefault="00454ABA" w:rsidP="00454ABA">
            <w:r>
              <w:rPr>
                <w:shd w:val="clear" w:color="auto" w:fill="FFFFFF"/>
              </w:rPr>
              <w:t xml:space="preserve">-2147483648 </w:t>
            </w:r>
            <w:r w:rsidR="00BF4C1D">
              <w:rPr>
                <w:shd w:val="clear" w:color="auto" w:fill="FFFFFF"/>
              </w:rPr>
              <w:t>hasta</w:t>
            </w:r>
            <w:r>
              <w:rPr>
                <w:shd w:val="clear" w:color="auto" w:fill="FFFFFF"/>
              </w:rPr>
              <w:t xml:space="preserve"> 2147483647</w:t>
            </w:r>
          </w:p>
        </w:tc>
      </w:tr>
      <w:tr w:rsidR="00454ABA" w14:paraId="6C4459D5" w14:textId="77777777" w:rsidTr="00BF4C1D">
        <w:tc>
          <w:tcPr>
            <w:tcW w:w="743" w:type="dxa"/>
          </w:tcPr>
          <w:p w14:paraId="63BBB9F6" w14:textId="77777777" w:rsidR="00454ABA" w:rsidRDefault="00454ABA" w:rsidP="00454ABA">
            <w:proofErr w:type="spellStart"/>
            <w:r>
              <w:t>uint</w:t>
            </w:r>
            <w:proofErr w:type="spellEnd"/>
          </w:p>
        </w:tc>
        <w:tc>
          <w:tcPr>
            <w:tcW w:w="1090" w:type="dxa"/>
          </w:tcPr>
          <w:p w14:paraId="33DA0742" w14:textId="77777777" w:rsidR="00454ABA" w:rsidRDefault="00454ABA" w:rsidP="00454ABA">
            <w:r>
              <w:t>TYPE_UINT</w:t>
            </w:r>
          </w:p>
        </w:tc>
        <w:tc>
          <w:tcPr>
            <w:tcW w:w="606" w:type="dxa"/>
          </w:tcPr>
          <w:p w14:paraId="4E55303D" w14:textId="77777777" w:rsidR="00454ABA" w:rsidRDefault="00454ABA" w:rsidP="00454ABA">
            <w:r>
              <w:t>4</w:t>
            </w:r>
          </w:p>
        </w:tc>
        <w:tc>
          <w:tcPr>
            <w:tcW w:w="2290" w:type="dxa"/>
          </w:tcPr>
          <w:p w14:paraId="35287604" w14:textId="42940A55" w:rsidR="00454ABA" w:rsidRPr="002300C3" w:rsidRDefault="00454ABA" w:rsidP="00454ABA">
            <w:r>
              <w:rPr>
                <w:shd w:val="clear" w:color="auto" w:fill="FFFFFF"/>
              </w:rPr>
              <w:t xml:space="preserve">0 </w:t>
            </w:r>
            <w:r w:rsidR="00BF4C1D">
              <w:rPr>
                <w:shd w:val="clear" w:color="auto" w:fill="FFFFFF"/>
              </w:rPr>
              <w:t>hasta</w:t>
            </w:r>
            <w:r>
              <w:rPr>
                <w:shd w:val="clear" w:color="auto" w:fill="FFFFFF"/>
              </w:rPr>
              <w:t xml:space="preserve"> 4294967295</w:t>
            </w:r>
          </w:p>
        </w:tc>
      </w:tr>
      <w:tr w:rsidR="00454ABA" w14:paraId="4DD2223C" w14:textId="77777777" w:rsidTr="00BF4C1D">
        <w:tc>
          <w:tcPr>
            <w:tcW w:w="743" w:type="dxa"/>
          </w:tcPr>
          <w:p w14:paraId="15372D2D" w14:textId="77777777" w:rsidR="00454ABA" w:rsidRDefault="00454ABA" w:rsidP="00454ABA">
            <w:proofErr w:type="spellStart"/>
            <w:r>
              <w:t>long</w:t>
            </w:r>
            <w:proofErr w:type="spellEnd"/>
          </w:p>
        </w:tc>
        <w:tc>
          <w:tcPr>
            <w:tcW w:w="1090" w:type="dxa"/>
          </w:tcPr>
          <w:p w14:paraId="00CCE74D" w14:textId="77777777" w:rsidR="00454ABA" w:rsidRDefault="00454ABA" w:rsidP="00454ABA">
            <w:r>
              <w:t>TYPE_LONG</w:t>
            </w:r>
          </w:p>
        </w:tc>
        <w:tc>
          <w:tcPr>
            <w:tcW w:w="606" w:type="dxa"/>
          </w:tcPr>
          <w:p w14:paraId="4FD2212E" w14:textId="77777777" w:rsidR="00454ABA" w:rsidRDefault="00454ABA" w:rsidP="00454ABA">
            <w:r>
              <w:t>8</w:t>
            </w:r>
          </w:p>
        </w:tc>
        <w:tc>
          <w:tcPr>
            <w:tcW w:w="2290" w:type="dxa"/>
          </w:tcPr>
          <w:p w14:paraId="4B4FC1FF" w14:textId="591B4769" w:rsidR="00454ABA" w:rsidRPr="002300C3" w:rsidRDefault="00454ABA" w:rsidP="00454ABA">
            <w:r>
              <w:t>-2</w:t>
            </w:r>
            <w:r>
              <w:rPr>
                <w:vertAlign w:val="superscript"/>
              </w:rPr>
              <w:t>63</w:t>
            </w:r>
            <w:r>
              <w:t xml:space="preserve"> </w:t>
            </w:r>
            <w:r w:rsidR="00BF4C1D">
              <w:t>hasta</w:t>
            </w:r>
            <w:r>
              <w:t xml:space="preserve"> 2</w:t>
            </w:r>
            <w:r>
              <w:rPr>
                <w:vertAlign w:val="superscript"/>
              </w:rPr>
              <w:t>63</w:t>
            </w:r>
            <w:r>
              <w:t>-1</w:t>
            </w:r>
          </w:p>
        </w:tc>
      </w:tr>
      <w:tr w:rsidR="00454ABA" w14:paraId="395672FC" w14:textId="77777777" w:rsidTr="00BF4C1D">
        <w:tc>
          <w:tcPr>
            <w:tcW w:w="743" w:type="dxa"/>
          </w:tcPr>
          <w:p w14:paraId="11784665" w14:textId="77777777" w:rsidR="00454ABA" w:rsidRDefault="00454ABA" w:rsidP="00454ABA">
            <w:proofErr w:type="spellStart"/>
            <w:r>
              <w:t>ulong</w:t>
            </w:r>
            <w:proofErr w:type="spellEnd"/>
          </w:p>
        </w:tc>
        <w:tc>
          <w:tcPr>
            <w:tcW w:w="1090" w:type="dxa"/>
          </w:tcPr>
          <w:p w14:paraId="4E314810" w14:textId="77777777" w:rsidR="00454ABA" w:rsidRDefault="00454ABA" w:rsidP="00454ABA">
            <w:r>
              <w:t>TYPE_ULONG</w:t>
            </w:r>
          </w:p>
        </w:tc>
        <w:tc>
          <w:tcPr>
            <w:tcW w:w="606" w:type="dxa"/>
          </w:tcPr>
          <w:p w14:paraId="53A67091" w14:textId="77777777" w:rsidR="00454ABA" w:rsidRDefault="00454ABA" w:rsidP="00454ABA">
            <w:r>
              <w:t>8</w:t>
            </w:r>
          </w:p>
        </w:tc>
        <w:tc>
          <w:tcPr>
            <w:tcW w:w="2290" w:type="dxa"/>
          </w:tcPr>
          <w:p w14:paraId="333953F3" w14:textId="08143D04" w:rsidR="00454ABA" w:rsidRPr="002300C3" w:rsidRDefault="00454ABA" w:rsidP="00454ABA">
            <w:r>
              <w:t xml:space="preserve">0 </w:t>
            </w:r>
            <w:r w:rsidR="00BF4C1D">
              <w:t>hasta</w:t>
            </w:r>
            <w:r>
              <w:t xml:space="preserve"> 2</w:t>
            </w:r>
            <w:r>
              <w:rPr>
                <w:vertAlign w:val="superscript"/>
              </w:rPr>
              <w:t>64</w:t>
            </w:r>
          </w:p>
        </w:tc>
      </w:tr>
      <w:tr w:rsidR="00454ABA" w14:paraId="075C98F5" w14:textId="77777777" w:rsidTr="00BF4C1D">
        <w:tc>
          <w:tcPr>
            <w:tcW w:w="743" w:type="dxa"/>
          </w:tcPr>
          <w:p w14:paraId="448601FE" w14:textId="77777777" w:rsidR="00454ABA" w:rsidRDefault="00454ABA" w:rsidP="00454ABA">
            <w:proofErr w:type="spellStart"/>
            <w:r>
              <w:t>float</w:t>
            </w:r>
            <w:proofErr w:type="spellEnd"/>
          </w:p>
        </w:tc>
        <w:tc>
          <w:tcPr>
            <w:tcW w:w="1090" w:type="dxa"/>
          </w:tcPr>
          <w:p w14:paraId="64073BF2" w14:textId="77777777" w:rsidR="00454ABA" w:rsidRDefault="00454ABA" w:rsidP="00454ABA">
            <w:r>
              <w:t>TYPE_FLOAT</w:t>
            </w:r>
          </w:p>
        </w:tc>
        <w:tc>
          <w:tcPr>
            <w:tcW w:w="606" w:type="dxa"/>
          </w:tcPr>
          <w:p w14:paraId="0493A87B" w14:textId="77777777" w:rsidR="00454ABA" w:rsidRDefault="00454ABA" w:rsidP="00454ABA">
            <w:r>
              <w:t>4</w:t>
            </w:r>
          </w:p>
        </w:tc>
        <w:tc>
          <w:tcPr>
            <w:tcW w:w="2290" w:type="dxa"/>
          </w:tcPr>
          <w:p w14:paraId="2FB329F0" w14:textId="4074139E" w:rsidR="00454ABA" w:rsidRDefault="00454ABA" w:rsidP="00454ABA">
            <w:r>
              <w:rPr>
                <w:shd w:val="clear" w:color="auto" w:fill="FFFFFF"/>
              </w:rPr>
              <w:t xml:space="preserve">1.2E-38 </w:t>
            </w:r>
            <w:r w:rsidR="00BF4C1D">
              <w:rPr>
                <w:shd w:val="clear" w:color="auto" w:fill="FFFFFF"/>
              </w:rPr>
              <w:t>hasta</w:t>
            </w:r>
            <w:r>
              <w:rPr>
                <w:shd w:val="clear" w:color="auto" w:fill="FFFFFF"/>
              </w:rPr>
              <w:t xml:space="preserve"> 3.4E+38 (6 </w:t>
            </w:r>
            <w:proofErr w:type="spellStart"/>
            <w:r>
              <w:rPr>
                <w:shd w:val="clear" w:color="auto" w:fill="FFFFFF"/>
              </w:rPr>
              <w:t>dec</w:t>
            </w:r>
            <w:proofErr w:type="spellEnd"/>
            <w:r>
              <w:rPr>
                <w:shd w:val="clear" w:color="auto" w:fill="FFFFFF"/>
              </w:rPr>
              <w:t>)</w:t>
            </w:r>
          </w:p>
        </w:tc>
      </w:tr>
      <w:tr w:rsidR="00454ABA" w14:paraId="08A235CA" w14:textId="77777777" w:rsidTr="00BF4C1D">
        <w:tc>
          <w:tcPr>
            <w:tcW w:w="743" w:type="dxa"/>
          </w:tcPr>
          <w:p w14:paraId="0664AE66" w14:textId="77777777" w:rsidR="00454ABA" w:rsidRDefault="00454ABA" w:rsidP="00454ABA">
            <w:proofErr w:type="spellStart"/>
            <w:r>
              <w:t>double</w:t>
            </w:r>
            <w:proofErr w:type="spellEnd"/>
          </w:p>
        </w:tc>
        <w:tc>
          <w:tcPr>
            <w:tcW w:w="1090" w:type="dxa"/>
          </w:tcPr>
          <w:p w14:paraId="5F8325CB" w14:textId="77777777" w:rsidR="00454ABA" w:rsidRDefault="00454ABA" w:rsidP="00454ABA">
            <w:r>
              <w:t>TYPE_DOUBLE</w:t>
            </w:r>
          </w:p>
        </w:tc>
        <w:tc>
          <w:tcPr>
            <w:tcW w:w="606" w:type="dxa"/>
          </w:tcPr>
          <w:p w14:paraId="454DB310" w14:textId="77777777" w:rsidR="00454ABA" w:rsidRDefault="00454ABA" w:rsidP="00454ABA">
            <w:r>
              <w:t>8</w:t>
            </w:r>
          </w:p>
        </w:tc>
        <w:tc>
          <w:tcPr>
            <w:tcW w:w="2290" w:type="dxa"/>
          </w:tcPr>
          <w:p w14:paraId="50DB503E" w14:textId="52233D4F" w:rsidR="00454ABA" w:rsidRDefault="00454ABA" w:rsidP="00454ABA">
            <w:r>
              <w:rPr>
                <w:shd w:val="clear" w:color="auto" w:fill="FFFFFF"/>
              </w:rPr>
              <w:t xml:space="preserve">2.3E-308 </w:t>
            </w:r>
            <w:r w:rsidR="00BF4C1D">
              <w:rPr>
                <w:shd w:val="clear" w:color="auto" w:fill="FFFFFF"/>
              </w:rPr>
              <w:t>hasta</w:t>
            </w:r>
            <w:r>
              <w:rPr>
                <w:shd w:val="clear" w:color="auto" w:fill="FFFFFF"/>
              </w:rPr>
              <w:t xml:space="preserve"> 1.7E+308 (15 </w:t>
            </w:r>
            <w:proofErr w:type="spellStart"/>
            <w:r>
              <w:rPr>
                <w:shd w:val="clear" w:color="auto" w:fill="FFFFFF"/>
              </w:rPr>
              <w:t>dec</w:t>
            </w:r>
            <w:proofErr w:type="spellEnd"/>
            <w:r>
              <w:rPr>
                <w:shd w:val="clear" w:color="auto" w:fill="FFFFFF"/>
              </w:rPr>
              <w:t>)</w:t>
            </w:r>
          </w:p>
        </w:tc>
      </w:tr>
      <w:tr w:rsidR="00454ABA" w14:paraId="0DCA9246" w14:textId="77777777" w:rsidTr="00BF4C1D">
        <w:tc>
          <w:tcPr>
            <w:tcW w:w="743" w:type="dxa"/>
          </w:tcPr>
          <w:p w14:paraId="51F64300" w14:textId="77777777" w:rsidR="00454ABA" w:rsidRDefault="00454ABA" w:rsidP="00454ABA">
            <w:proofErr w:type="spellStart"/>
            <w:r>
              <w:t>list</w:t>
            </w:r>
            <w:proofErr w:type="spellEnd"/>
          </w:p>
        </w:tc>
        <w:tc>
          <w:tcPr>
            <w:tcW w:w="1090" w:type="dxa"/>
          </w:tcPr>
          <w:p w14:paraId="6F752ED0" w14:textId="77777777" w:rsidR="00454ABA" w:rsidRDefault="00454ABA" w:rsidP="00454ABA">
            <w:r>
              <w:t>TYPE_LIST</w:t>
            </w:r>
          </w:p>
        </w:tc>
        <w:tc>
          <w:tcPr>
            <w:tcW w:w="606" w:type="dxa"/>
          </w:tcPr>
          <w:p w14:paraId="7D91DD44" w14:textId="77777777" w:rsidR="00454ABA" w:rsidRDefault="00454ABA" w:rsidP="00454ABA">
            <w:r>
              <w:t>-</w:t>
            </w:r>
          </w:p>
        </w:tc>
        <w:tc>
          <w:tcPr>
            <w:tcW w:w="2290" w:type="dxa"/>
          </w:tcPr>
          <w:p w14:paraId="5FE275B5" w14:textId="77777777" w:rsidR="00454ABA" w:rsidRDefault="00454ABA" w:rsidP="00454ABA"/>
        </w:tc>
      </w:tr>
      <w:tr w:rsidR="00454ABA" w14:paraId="1D61AA29" w14:textId="77777777" w:rsidTr="00BF4C1D">
        <w:tc>
          <w:tcPr>
            <w:tcW w:w="743" w:type="dxa"/>
          </w:tcPr>
          <w:p w14:paraId="2F5A4206" w14:textId="77777777" w:rsidR="00454ABA" w:rsidRDefault="00454ABA" w:rsidP="00454ABA">
            <w:r>
              <w:t>buffer</w:t>
            </w:r>
          </w:p>
        </w:tc>
        <w:tc>
          <w:tcPr>
            <w:tcW w:w="1090" w:type="dxa"/>
          </w:tcPr>
          <w:p w14:paraId="34A3BBAB" w14:textId="77777777" w:rsidR="00454ABA" w:rsidRDefault="00454ABA" w:rsidP="00454ABA">
            <w:r>
              <w:t>TYPE_BUFFER</w:t>
            </w:r>
          </w:p>
        </w:tc>
        <w:tc>
          <w:tcPr>
            <w:tcW w:w="606" w:type="dxa"/>
          </w:tcPr>
          <w:p w14:paraId="086360A6" w14:textId="77777777" w:rsidR="00454ABA" w:rsidRDefault="00454ABA" w:rsidP="00454ABA">
            <w:r>
              <w:t>-</w:t>
            </w:r>
          </w:p>
        </w:tc>
        <w:tc>
          <w:tcPr>
            <w:tcW w:w="2290" w:type="dxa"/>
          </w:tcPr>
          <w:p w14:paraId="677F6564" w14:textId="77777777" w:rsidR="00454ABA" w:rsidRDefault="00454ABA" w:rsidP="00454ABA"/>
        </w:tc>
      </w:tr>
      <w:tr w:rsidR="00454ABA" w14:paraId="0CAFB920" w14:textId="77777777" w:rsidTr="00BF4C1D">
        <w:tc>
          <w:tcPr>
            <w:tcW w:w="743" w:type="dxa"/>
          </w:tcPr>
          <w:p w14:paraId="46C9B1E6" w14:textId="77777777" w:rsidR="00454ABA" w:rsidRDefault="00454ABA" w:rsidP="00454ABA">
            <w:proofErr w:type="spellStart"/>
            <w:r>
              <w:t>string</w:t>
            </w:r>
            <w:proofErr w:type="spellEnd"/>
          </w:p>
        </w:tc>
        <w:tc>
          <w:tcPr>
            <w:tcW w:w="1090" w:type="dxa"/>
          </w:tcPr>
          <w:p w14:paraId="42BA9793" w14:textId="77777777" w:rsidR="00454ABA" w:rsidRDefault="00454ABA" w:rsidP="00454ABA">
            <w:r>
              <w:t>TYPE_STRING</w:t>
            </w:r>
          </w:p>
        </w:tc>
        <w:tc>
          <w:tcPr>
            <w:tcW w:w="606" w:type="dxa"/>
          </w:tcPr>
          <w:p w14:paraId="0B55C623" w14:textId="77777777" w:rsidR="00454ABA" w:rsidRDefault="00454ABA" w:rsidP="00454ABA">
            <w:r>
              <w:t>-</w:t>
            </w:r>
          </w:p>
        </w:tc>
        <w:tc>
          <w:tcPr>
            <w:tcW w:w="2290" w:type="dxa"/>
          </w:tcPr>
          <w:p w14:paraId="749ED71F" w14:textId="77777777" w:rsidR="00454ABA" w:rsidRDefault="00454ABA" w:rsidP="00454ABA"/>
        </w:tc>
      </w:tr>
      <w:tr w:rsidR="00454ABA" w14:paraId="04C5C1B7" w14:textId="77777777" w:rsidTr="00BF4C1D">
        <w:tc>
          <w:tcPr>
            <w:tcW w:w="743" w:type="dxa"/>
          </w:tcPr>
          <w:p w14:paraId="4C5DB3A7" w14:textId="77777777" w:rsidR="00454ABA" w:rsidRDefault="00454ABA" w:rsidP="00454ABA">
            <w:r>
              <w:t>pointer</w:t>
            </w:r>
          </w:p>
        </w:tc>
        <w:tc>
          <w:tcPr>
            <w:tcW w:w="1090" w:type="dxa"/>
          </w:tcPr>
          <w:p w14:paraId="41C1DBE5" w14:textId="77777777" w:rsidR="00454ABA" w:rsidRDefault="00454ABA" w:rsidP="00454ABA">
            <w:r>
              <w:t>TYPE_POINTER</w:t>
            </w:r>
          </w:p>
        </w:tc>
        <w:tc>
          <w:tcPr>
            <w:tcW w:w="606" w:type="dxa"/>
          </w:tcPr>
          <w:p w14:paraId="451DABF2" w14:textId="77777777" w:rsidR="00454ABA" w:rsidRDefault="00454ABA" w:rsidP="00454ABA">
            <w:r>
              <w:t>-</w:t>
            </w:r>
          </w:p>
        </w:tc>
        <w:tc>
          <w:tcPr>
            <w:tcW w:w="2290" w:type="dxa"/>
          </w:tcPr>
          <w:p w14:paraId="1E5A2EE5" w14:textId="77777777" w:rsidR="00454ABA" w:rsidRDefault="00454ABA" w:rsidP="00454ABA"/>
        </w:tc>
      </w:tr>
      <w:tr w:rsidR="00454ABA" w14:paraId="5E45EA98" w14:textId="77777777" w:rsidTr="00BF4C1D">
        <w:tc>
          <w:tcPr>
            <w:tcW w:w="743" w:type="dxa"/>
          </w:tcPr>
          <w:p w14:paraId="31A537A3" w14:textId="77777777" w:rsidR="00454ABA" w:rsidRDefault="00454ABA" w:rsidP="00454ABA">
            <w:proofErr w:type="spellStart"/>
            <w:r>
              <w:t>object</w:t>
            </w:r>
            <w:proofErr w:type="spellEnd"/>
          </w:p>
        </w:tc>
        <w:tc>
          <w:tcPr>
            <w:tcW w:w="1090" w:type="dxa"/>
          </w:tcPr>
          <w:p w14:paraId="2A543DDC" w14:textId="77777777" w:rsidR="00454ABA" w:rsidRDefault="00454ABA" w:rsidP="00454ABA">
            <w:r>
              <w:t>TYPE_OBJECT</w:t>
            </w:r>
          </w:p>
        </w:tc>
        <w:tc>
          <w:tcPr>
            <w:tcW w:w="606" w:type="dxa"/>
          </w:tcPr>
          <w:p w14:paraId="7CD5EBFF" w14:textId="77777777" w:rsidR="00454ABA" w:rsidRDefault="00454ABA" w:rsidP="00454ABA">
            <w:r>
              <w:t>-</w:t>
            </w:r>
          </w:p>
        </w:tc>
        <w:tc>
          <w:tcPr>
            <w:tcW w:w="2290" w:type="dxa"/>
          </w:tcPr>
          <w:p w14:paraId="35CB95FD" w14:textId="77777777" w:rsidR="00454ABA" w:rsidRDefault="00454ABA" w:rsidP="00454ABA"/>
        </w:tc>
      </w:tr>
    </w:tbl>
    <w:p w14:paraId="7BFCDBF9" w14:textId="6A20CE59" w:rsidR="00B537C7" w:rsidRPr="00B537C7" w:rsidRDefault="00B537C7" w:rsidP="00B537C7">
      <w:pPr>
        <w:pStyle w:val="NoSpacing"/>
        <w:rPr>
          <w:rStyle w:val="Emphasis"/>
        </w:rPr>
      </w:pPr>
      <w:r w:rsidRPr="00B537C7">
        <w:rPr>
          <w:rStyle w:val="Emphasis"/>
        </w:rPr>
        <w:t>Ejemplos</w:t>
      </w:r>
      <w:r>
        <w:rPr>
          <w:rStyle w:val="Emphasis"/>
        </w:rPr>
        <w:t xml:space="preserve"> de inicialización</w:t>
      </w:r>
      <w:r w:rsidRPr="00B537C7">
        <w:rPr>
          <w:rStyle w:val="Emphasis"/>
        </w:rPr>
        <w:t>:</w:t>
      </w:r>
    </w:p>
    <w:p w14:paraId="498B4FA6" w14:textId="62D5FB79" w:rsidR="00AA7122" w:rsidRDefault="00454ABA" w:rsidP="00134509">
      <w:pPr>
        <w:pStyle w:val="SourceCode"/>
        <w:rPr>
          <w:rStyle w:val="comment"/>
        </w:rPr>
      </w:pPr>
      <w:r>
        <w:t>A = 5;</w:t>
      </w:r>
      <w:r w:rsidR="001D498C">
        <w:br/>
      </w:r>
      <w:r>
        <w:t>B = 6.5;</w:t>
      </w:r>
      <w:r w:rsidR="001D498C">
        <w:br/>
      </w:r>
      <w:r>
        <w:t xml:space="preserve">C = </w:t>
      </w:r>
      <w:r>
        <w:rPr>
          <w:rStyle w:val="stringliteral"/>
        </w:rPr>
        <w:t>"Hola"</w:t>
      </w:r>
      <w:r>
        <w:t>;</w:t>
      </w:r>
      <w:r w:rsidR="001D498C">
        <w:br/>
      </w:r>
      <w:r>
        <w:t xml:space="preserve">D = [A, B, </w:t>
      </w:r>
      <w:r>
        <w:rPr>
          <w:rStyle w:val="stringliteral"/>
        </w:rPr>
        <w:t>"CD"</w:t>
      </w:r>
      <w:r>
        <w:t>, [1, 2]];</w:t>
      </w:r>
      <w:r w:rsidR="001D498C">
        <w:br/>
      </w:r>
      <w:r>
        <w:t xml:space="preserve">E = </w:t>
      </w:r>
      <w:proofErr w:type="spellStart"/>
      <w:r>
        <w:t>null</w:t>
      </w:r>
      <w:proofErr w:type="spellEnd"/>
      <w:r>
        <w:t>;</w:t>
      </w:r>
    </w:p>
    <w:p w14:paraId="2CA28191" w14:textId="6980D473" w:rsidR="00454ABA" w:rsidRDefault="00AA7122" w:rsidP="00134509">
      <w:pPr>
        <w:pStyle w:val="SourceCode"/>
      </w:pPr>
      <w:r>
        <w:rPr>
          <w:rStyle w:val="comment"/>
        </w:rPr>
        <w:t>// Defino un Buffer de 32 bytes</w:t>
      </w:r>
      <w:r w:rsidR="001D498C">
        <w:rPr>
          <w:rStyle w:val="comment"/>
        </w:rPr>
        <w:br/>
      </w:r>
      <w:r w:rsidR="00454ABA">
        <w:t xml:space="preserve">F = {@32@} </w:t>
      </w:r>
    </w:p>
    <w:p w14:paraId="71515424" w14:textId="0E446CC2" w:rsidR="00454ABA" w:rsidRDefault="00AA7122" w:rsidP="00134509">
      <w:pPr>
        <w:pStyle w:val="SourceCode"/>
        <w:rPr>
          <w:rStyle w:val="comment"/>
        </w:rPr>
      </w:pPr>
      <w:r>
        <w:rPr>
          <w:rStyle w:val="comment"/>
        </w:rPr>
        <w:t>// Defino un Buffer de 9 bytes con 9 valores</w:t>
      </w:r>
      <w:r w:rsidR="001D498C">
        <w:rPr>
          <w:rStyle w:val="comment"/>
        </w:rPr>
        <w:br/>
      </w:r>
      <w:r w:rsidR="00454ABA">
        <w:t xml:space="preserve">G = {5,6,4,3,4,5,6,3,2} </w:t>
      </w:r>
    </w:p>
    <w:p w14:paraId="4D52D7A8" w14:textId="704A8ADD" w:rsidR="00AA7122" w:rsidRDefault="00AA7122" w:rsidP="00134509">
      <w:pPr>
        <w:pStyle w:val="SourceCode"/>
      </w:pPr>
      <w:r>
        <w:rPr>
          <w:rStyle w:val="comment"/>
        </w:rPr>
        <w:lastRenderedPageBreak/>
        <w:t>// Defino un Buffer de 128 bytes con 4 valores</w:t>
      </w:r>
      <w:r w:rsidR="001D498C">
        <w:rPr>
          <w:rStyle w:val="comment"/>
        </w:rPr>
        <w:br/>
      </w:r>
      <w:r w:rsidR="00454ABA">
        <w:t xml:space="preserve">H = {@128@10, 4, 5, 3} </w:t>
      </w:r>
    </w:p>
    <w:p w14:paraId="593EFC86" w14:textId="780DF793" w:rsidR="00454ABA" w:rsidRDefault="00AA7122" w:rsidP="00134509">
      <w:pPr>
        <w:pStyle w:val="SourceCode"/>
        <w:rPr>
          <w:rStyle w:val="comment"/>
        </w:rPr>
      </w:pPr>
      <w:r>
        <w:t>// Inicializo la variable I como booleano</w:t>
      </w:r>
      <w:r w:rsidR="001D498C">
        <w:br/>
      </w:r>
      <w:r w:rsidR="00454ABA">
        <w:t xml:space="preserve">I = </w:t>
      </w:r>
      <w:r w:rsidR="00454ABA">
        <w:rPr>
          <w:rStyle w:val="keyword"/>
        </w:rPr>
        <w:t>true</w:t>
      </w:r>
      <w:r w:rsidR="00454ABA">
        <w:t>;</w:t>
      </w:r>
    </w:p>
    <w:p w14:paraId="37FEECCD" w14:textId="77777777" w:rsidR="00472447" w:rsidRDefault="00472447">
      <w:pPr>
        <w:spacing w:after="160" w:line="259" w:lineRule="auto"/>
        <w:contextualSpacing w:val="0"/>
        <w:jc w:val="left"/>
        <w:rPr>
          <w:rFonts w:asciiTheme="majorHAnsi" w:hAnsiTheme="majorHAnsi"/>
          <w:color w:val="C45911" w:themeColor="accent2" w:themeShade="BF"/>
          <w:sz w:val="20"/>
        </w:rPr>
      </w:pPr>
      <w:r>
        <w:br w:type="page"/>
      </w:r>
    </w:p>
    <w:p w14:paraId="22127541" w14:textId="29DD540A" w:rsidR="00B537C7" w:rsidRDefault="00B537C7" w:rsidP="00B537C7">
      <w:pPr>
        <w:pStyle w:val="SCRIPTTitulo4"/>
      </w:pPr>
      <w:proofErr w:type="spellStart"/>
      <w:r>
        <w:lastRenderedPageBreak/>
        <w:t>sizeof</w:t>
      </w:r>
      <w:proofErr w:type="spellEnd"/>
      <w:r w:rsidR="009D629C">
        <w:fldChar w:fldCharType="begin"/>
      </w:r>
      <w:r w:rsidR="009D629C">
        <w:instrText xml:space="preserve"> XE "</w:instrText>
      </w:r>
      <w:r w:rsidR="009D629C" w:rsidRPr="00830321">
        <w:instrText>sizeof</w:instrText>
      </w:r>
      <w:r w:rsidR="009D629C">
        <w:instrText xml:space="preserve">" </w:instrText>
      </w:r>
      <w:r w:rsidR="009D629C">
        <w:fldChar w:fldCharType="end"/>
      </w:r>
      <w:r>
        <w:t xml:space="preserve"> / </w:t>
      </w:r>
      <w:proofErr w:type="spellStart"/>
      <w:r>
        <w:t>typeof</w:t>
      </w:r>
      <w:proofErr w:type="spellEnd"/>
      <w:r w:rsidR="009D629C">
        <w:fldChar w:fldCharType="begin"/>
      </w:r>
      <w:r w:rsidR="009D629C">
        <w:instrText xml:space="preserve"> XE "</w:instrText>
      </w:r>
      <w:r w:rsidR="009D629C" w:rsidRPr="0089017B">
        <w:instrText>typeof</w:instrText>
      </w:r>
      <w:r w:rsidR="009D629C">
        <w:instrText xml:space="preserve">" </w:instrText>
      </w:r>
      <w:r w:rsidR="009D629C">
        <w:fldChar w:fldCharType="end"/>
      </w:r>
    </w:p>
    <w:p w14:paraId="3928F277" w14:textId="2396C749" w:rsidR="00B537C7" w:rsidRDefault="000406C5" w:rsidP="00B537C7">
      <w:pPr>
        <w:pStyle w:val="NoSpacing"/>
      </w:pPr>
      <w:r>
        <w:t xml:space="preserve">Con </w:t>
      </w:r>
      <w:proofErr w:type="spellStart"/>
      <w:r w:rsidRPr="000406C5">
        <w:rPr>
          <w:rStyle w:val="Emphasis"/>
        </w:rPr>
        <w:t>sizeof</w:t>
      </w:r>
      <w:proofErr w:type="spellEnd"/>
      <w:r>
        <w:t xml:space="preserve"> p</w:t>
      </w:r>
      <w:r w:rsidR="00B537C7">
        <w:t>odemos saber el tamaño</w:t>
      </w:r>
      <w:r>
        <w:t xml:space="preserve"> o cantidad de elementos </w:t>
      </w:r>
      <w:r w:rsidR="00B537C7">
        <w:t xml:space="preserve">y </w:t>
      </w:r>
      <w:r>
        <w:t xml:space="preserve">con </w:t>
      </w:r>
      <w:proofErr w:type="spellStart"/>
      <w:r w:rsidRPr="000406C5">
        <w:rPr>
          <w:rStyle w:val="Emphasis"/>
        </w:rPr>
        <w:t>typeof</w:t>
      </w:r>
      <w:proofErr w:type="spellEnd"/>
      <w:r>
        <w:t xml:space="preserve"> </w:t>
      </w:r>
      <w:r w:rsidR="00B537C7">
        <w:t>el tipo de la variable</w:t>
      </w:r>
      <w:r>
        <w:t xml:space="preserve"> o constante</w:t>
      </w:r>
      <w:r w:rsidR="00B537C7">
        <w:t>.</w:t>
      </w:r>
    </w:p>
    <w:p w14:paraId="1A017592" w14:textId="46AFA47E" w:rsidR="00472447" w:rsidRPr="00472447" w:rsidRDefault="00472447" w:rsidP="00472447">
      <w:pPr>
        <w:rPr>
          <w:rStyle w:val="Emphasis"/>
        </w:rPr>
      </w:pPr>
      <w:r w:rsidRPr="00472447">
        <w:rPr>
          <w:rStyle w:val="Emphasis"/>
        </w:rPr>
        <w:t>Ejemplos:</w:t>
      </w:r>
    </w:p>
    <w:tbl>
      <w:tblPr>
        <w:tblStyle w:val="TableGrid"/>
        <w:tblW w:w="0" w:type="auto"/>
        <w:tblLook w:val="04A0" w:firstRow="1" w:lastRow="0" w:firstColumn="1" w:lastColumn="0" w:noHBand="0" w:noVBand="1"/>
      </w:tblPr>
      <w:tblGrid>
        <w:gridCol w:w="2025"/>
        <w:gridCol w:w="1372"/>
        <w:gridCol w:w="1582"/>
      </w:tblGrid>
      <w:tr w:rsidR="000406C5" w14:paraId="6EFA9869" w14:textId="3DA54605" w:rsidTr="000406C5">
        <w:tc>
          <w:tcPr>
            <w:tcW w:w="2025" w:type="dxa"/>
          </w:tcPr>
          <w:p w14:paraId="22870025" w14:textId="55F1C99F" w:rsidR="000406C5" w:rsidRPr="0064180D" w:rsidRDefault="000406C5" w:rsidP="00134509">
            <w:pPr>
              <w:pStyle w:val="SourceCode"/>
            </w:pPr>
            <w:r w:rsidRPr="0064180D">
              <w:t xml:space="preserve">a = </w:t>
            </w:r>
            <w:proofErr w:type="spellStart"/>
            <w:r w:rsidRPr="0064180D">
              <w:rPr>
                <w:rStyle w:val="keyword"/>
                <w:sz w:val="12"/>
                <w:szCs w:val="20"/>
              </w:rPr>
              <w:t>sizeof</w:t>
            </w:r>
            <w:proofErr w:type="spellEnd"/>
            <w:r w:rsidRPr="0064180D">
              <w:t>([8,4,5,6]);</w:t>
            </w:r>
          </w:p>
        </w:tc>
        <w:tc>
          <w:tcPr>
            <w:tcW w:w="1372" w:type="dxa"/>
          </w:tcPr>
          <w:p w14:paraId="301D4C08" w14:textId="61BCF88C" w:rsidR="000406C5" w:rsidRDefault="000406C5" w:rsidP="00B537C7">
            <w:pPr>
              <w:pStyle w:val="NoSpacing"/>
            </w:pPr>
            <w:r>
              <w:rPr>
                <w:rStyle w:val="comment"/>
              </w:rPr>
              <w:t>a = 4</w:t>
            </w:r>
          </w:p>
        </w:tc>
        <w:tc>
          <w:tcPr>
            <w:tcW w:w="1582" w:type="dxa"/>
          </w:tcPr>
          <w:p w14:paraId="087C10A7" w14:textId="44A36661" w:rsidR="000406C5" w:rsidRDefault="000406C5" w:rsidP="00B537C7">
            <w:pPr>
              <w:pStyle w:val="NoSpacing"/>
              <w:rPr>
                <w:rStyle w:val="comment"/>
              </w:rPr>
            </w:pPr>
            <w:r>
              <w:rPr>
                <w:rStyle w:val="comment"/>
              </w:rPr>
              <w:t>Elementos de la lista</w:t>
            </w:r>
          </w:p>
        </w:tc>
      </w:tr>
      <w:tr w:rsidR="000406C5" w14:paraId="0945A2F9" w14:textId="1A977A30" w:rsidTr="000406C5">
        <w:tc>
          <w:tcPr>
            <w:tcW w:w="2025" w:type="dxa"/>
          </w:tcPr>
          <w:p w14:paraId="0388A56D" w14:textId="4AA2B045" w:rsidR="000406C5" w:rsidRPr="0064180D" w:rsidRDefault="000406C5" w:rsidP="00134509">
            <w:pPr>
              <w:pStyle w:val="SourceCode"/>
            </w:pPr>
            <w:r w:rsidRPr="0064180D">
              <w:t xml:space="preserve">b = </w:t>
            </w:r>
            <w:proofErr w:type="spellStart"/>
            <w:r w:rsidRPr="0064180D">
              <w:rPr>
                <w:rStyle w:val="keyword"/>
                <w:sz w:val="12"/>
                <w:szCs w:val="20"/>
              </w:rPr>
              <w:t>sizeof</w:t>
            </w:r>
            <w:proofErr w:type="spellEnd"/>
            <w:r w:rsidRPr="0064180D">
              <w:t>(5);</w:t>
            </w:r>
          </w:p>
        </w:tc>
        <w:tc>
          <w:tcPr>
            <w:tcW w:w="1372" w:type="dxa"/>
          </w:tcPr>
          <w:p w14:paraId="2C3F08E9" w14:textId="73C88611" w:rsidR="000406C5" w:rsidRDefault="000406C5" w:rsidP="00B537C7">
            <w:pPr>
              <w:pStyle w:val="NoSpacing"/>
              <w:rPr>
                <w:rStyle w:val="comment"/>
              </w:rPr>
            </w:pPr>
            <w:r>
              <w:rPr>
                <w:rStyle w:val="comment"/>
              </w:rPr>
              <w:t>b = 4</w:t>
            </w:r>
          </w:p>
        </w:tc>
        <w:tc>
          <w:tcPr>
            <w:tcW w:w="1582" w:type="dxa"/>
          </w:tcPr>
          <w:p w14:paraId="40373AA9" w14:textId="41970E22" w:rsidR="000406C5" w:rsidRDefault="000406C5" w:rsidP="00B537C7">
            <w:pPr>
              <w:pStyle w:val="NoSpacing"/>
              <w:rPr>
                <w:rStyle w:val="comment"/>
              </w:rPr>
            </w:pPr>
            <w:r>
              <w:rPr>
                <w:rStyle w:val="comment"/>
              </w:rPr>
              <w:t>Tamaño del entero en bytes</w:t>
            </w:r>
          </w:p>
        </w:tc>
      </w:tr>
      <w:tr w:rsidR="000406C5" w14:paraId="4284B060" w14:textId="21D23A37" w:rsidTr="000406C5">
        <w:tc>
          <w:tcPr>
            <w:tcW w:w="2025" w:type="dxa"/>
          </w:tcPr>
          <w:p w14:paraId="54C1F01C" w14:textId="76A20853" w:rsidR="000406C5" w:rsidRPr="0064180D" w:rsidRDefault="000406C5" w:rsidP="00134509">
            <w:pPr>
              <w:pStyle w:val="SourceCode"/>
            </w:pPr>
            <w:r w:rsidRPr="0064180D">
              <w:t xml:space="preserve">c = </w:t>
            </w:r>
            <w:proofErr w:type="spellStart"/>
            <w:r w:rsidRPr="0064180D">
              <w:rPr>
                <w:rStyle w:val="keyword"/>
                <w:sz w:val="12"/>
                <w:szCs w:val="20"/>
              </w:rPr>
              <w:t>sizeof</w:t>
            </w:r>
            <w:proofErr w:type="spellEnd"/>
            <w:r w:rsidRPr="0064180D">
              <w:t>(6.2);</w:t>
            </w:r>
          </w:p>
        </w:tc>
        <w:tc>
          <w:tcPr>
            <w:tcW w:w="1372" w:type="dxa"/>
          </w:tcPr>
          <w:p w14:paraId="2F253C3D" w14:textId="1E4115A4" w:rsidR="000406C5" w:rsidRDefault="000406C5" w:rsidP="00B537C7">
            <w:pPr>
              <w:pStyle w:val="NoSpacing"/>
              <w:rPr>
                <w:rStyle w:val="comment"/>
              </w:rPr>
            </w:pPr>
            <w:r>
              <w:rPr>
                <w:rStyle w:val="comment"/>
              </w:rPr>
              <w:t xml:space="preserve">c = 4 </w:t>
            </w:r>
          </w:p>
        </w:tc>
        <w:tc>
          <w:tcPr>
            <w:tcW w:w="1582" w:type="dxa"/>
          </w:tcPr>
          <w:p w14:paraId="19101B23" w14:textId="0F3F66DD" w:rsidR="000406C5" w:rsidRDefault="000406C5" w:rsidP="00B537C7">
            <w:pPr>
              <w:pStyle w:val="NoSpacing"/>
              <w:rPr>
                <w:rStyle w:val="comment"/>
              </w:rPr>
            </w:pPr>
            <w:r>
              <w:rPr>
                <w:rStyle w:val="comment"/>
              </w:rPr>
              <w:t>Tamaño del flotante en bytes</w:t>
            </w:r>
          </w:p>
        </w:tc>
      </w:tr>
      <w:tr w:rsidR="000406C5" w14:paraId="2803A2B4" w14:textId="19EDC850" w:rsidTr="000406C5">
        <w:tc>
          <w:tcPr>
            <w:tcW w:w="2025" w:type="dxa"/>
          </w:tcPr>
          <w:p w14:paraId="57684CDE" w14:textId="17264B6B" w:rsidR="000406C5" w:rsidRPr="0064180D" w:rsidRDefault="000406C5" w:rsidP="00134509">
            <w:pPr>
              <w:pStyle w:val="SourceCode"/>
            </w:pPr>
            <w:r w:rsidRPr="0064180D">
              <w:t xml:space="preserve">d = </w:t>
            </w:r>
            <w:proofErr w:type="spellStart"/>
            <w:r w:rsidRPr="0064180D">
              <w:rPr>
                <w:rStyle w:val="keyword"/>
                <w:sz w:val="12"/>
                <w:szCs w:val="20"/>
              </w:rPr>
              <w:t>sizeof</w:t>
            </w:r>
            <w:proofErr w:type="spellEnd"/>
            <w:r w:rsidRPr="0064180D">
              <w:t>(</w:t>
            </w:r>
            <w:r w:rsidRPr="0064180D">
              <w:rPr>
                <w:rStyle w:val="stringliteral"/>
                <w:sz w:val="12"/>
                <w:szCs w:val="20"/>
              </w:rPr>
              <w:t>"Hola"</w:t>
            </w:r>
            <w:r w:rsidRPr="0064180D">
              <w:t>);</w:t>
            </w:r>
          </w:p>
        </w:tc>
        <w:tc>
          <w:tcPr>
            <w:tcW w:w="1372" w:type="dxa"/>
          </w:tcPr>
          <w:p w14:paraId="5759B863" w14:textId="0C13DCBE" w:rsidR="000406C5" w:rsidRDefault="000406C5" w:rsidP="00B537C7">
            <w:pPr>
              <w:pStyle w:val="NoSpacing"/>
              <w:rPr>
                <w:rStyle w:val="comment"/>
              </w:rPr>
            </w:pPr>
            <w:r>
              <w:rPr>
                <w:rStyle w:val="comment"/>
              </w:rPr>
              <w:t>d = 4</w:t>
            </w:r>
          </w:p>
        </w:tc>
        <w:tc>
          <w:tcPr>
            <w:tcW w:w="1582" w:type="dxa"/>
          </w:tcPr>
          <w:p w14:paraId="522A5A30" w14:textId="66C18AB7" w:rsidR="000406C5" w:rsidRDefault="000406C5" w:rsidP="00B537C7">
            <w:pPr>
              <w:pStyle w:val="NoSpacing"/>
              <w:rPr>
                <w:rStyle w:val="comment"/>
              </w:rPr>
            </w:pPr>
            <w:r>
              <w:rPr>
                <w:rStyle w:val="comment"/>
              </w:rPr>
              <w:t>Número de caracteres</w:t>
            </w:r>
          </w:p>
        </w:tc>
      </w:tr>
      <w:tr w:rsidR="000406C5" w14:paraId="051F6B53" w14:textId="3DD2B4F6" w:rsidTr="000406C5">
        <w:tc>
          <w:tcPr>
            <w:tcW w:w="2025" w:type="dxa"/>
          </w:tcPr>
          <w:p w14:paraId="7D505988" w14:textId="68AD0E41" w:rsidR="000406C5" w:rsidRPr="0064180D" w:rsidRDefault="000406C5" w:rsidP="00134509">
            <w:pPr>
              <w:pStyle w:val="SourceCode"/>
            </w:pPr>
            <w:r w:rsidRPr="0064180D">
              <w:t xml:space="preserve">e = </w:t>
            </w:r>
            <w:proofErr w:type="spellStart"/>
            <w:r w:rsidRPr="0064180D">
              <w:rPr>
                <w:rStyle w:val="keyword"/>
                <w:sz w:val="12"/>
                <w:szCs w:val="20"/>
              </w:rPr>
              <w:t>sizeof</w:t>
            </w:r>
            <w:proofErr w:type="spellEnd"/>
            <w:r w:rsidRPr="0064180D">
              <w:t>(</w:t>
            </w:r>
            <w:proofErr w:type="spellStart"/>
            <w:r w:rsidRPr="0064180D">
              <w:t>null</w:t>
            </w:r>
            <w:proofErr w:type="spellEnd"/>
            <w:r w:rsidRPr="0064180D">
              <w:t>);</w:t>
            </w:r>
          </w:p>
        </w:tc>
        <w:tc>
          <w:tcPr>
            <w:tcW w:w="1372" w:type="dxa"/>
          </w:tcPr>
          <w:p w14:paraId="0E87A707" w14:textId="62E831E9" w:rsidR="000406C5" w:rsidRDefault="000406C5" w:rsidP="00B537C7">
            <w:pPr>
              <w:pStyle w:val="NoSpacing"/>
              <w:rPr>
                <w:rStyle w:val="comment"/>
              </w:rPr>
            </w:pPr>
            <w:r>
              <w:rPr>
                <w:rStyle w:val="comment"/>
              </w:rPr>
              <w:t>e = 0</w:t>
            </w:r>
          </w:p>
        </w:tc>
        <w:tc>
          <w:tcPr>
            <w:tcW w:w="1582" w:type="dxa"/>
          </w:tcPr>
          <w:p w14:paraId="57750CD2" w14:textId="2412EF99" w:rsidR="000406C5" w:rsidRDefault="000406C5" w:rsidP="00B537C7">
            <w:pPr>
              <w:pStyle w:val="NoSpacing"/>
              <w:rPr>
                <w:rStyle w:val="comment"/>
              </w:rPr>
            </w:pPr>
            <w:r>
              <w:rPr>
                <w:rStyle w:val="comment"/>
              </w:rPr>
              <w:t xml:space="preserve">Valor de </w:t>
            </w:r>
            <w:r w:rsidR="00F44BF4">
              <w:rPr>
                <w:rStyle w:val="comment"/>
              </w:rPr>
              <w:t>NULL</w:t>
            </w:r>
          </w:p>
        </w:tc>
      </w:tr>
      <w:tr w:rsidR="000406C5" w14:paraId="2C9FEF6F" w14:textId="4079AAC2" w:rsidTr="000406C5">
        <w:tc>
          <w:tcPr>
            <w:tcW w:w="2025" w:type="dxa"/>
          </w:tcPr>
          <w:p w14:paraId="714B5F7F" w14:textId="01CFAD60" w:rsidR="000406C5" w:rsidRPr="00DA3566" w:rsidRDefault="000406C5" w:rsidP="00134509">
            <w:pPr>
              <w:pStyle w:val="SourceCode"/>
              <w:rPr>
                <w:lang w:val="en-US"/>
              </w:rPr>
            </w:pPr>
            <w:r w:rsidRPr="00DA3566">
              <w:rPr>
                <w:lang w:val="en-US"/>
              </w:rPr>
              <w:t xml:space="preserve">a = </w:t>
            </w:r>
            <w:r w:rsidRPr="00DA3566">
              <w:rPr>
                <w:rStyle w:val="stringliteral"/>
                <w:sz w:val="12"/>
                <w:szCs w:val="20"/>
                <w:lang w:val="en-US"/>
              </w:rPr>
              <w:t>"Hola"</w:t>
            </w:r>
            <w:r w:rsidRPr="00DA3566">
              <w:rPr>
                <w:lang w:val="en-US"/>
              </w:rPr>
              <w:t>;</w:t>
            </w:r>
            <w:r w:rsidRPr="00DA3566">
              <w:rPr>
                <w:lang w:val="en-US"/>
              </w:rPr>
              <w:br/>
              <w:t xml:space="preserve">b = </w:t>
            </w:r>
            <w:proofErr w:type="spellStart"/>
            <w:r w:rsidRPr="00DA3566">
              <w:rPr>
                <w:lang w:val="en-US"/>
              </w:rPr>
              <w:t>typeof</w:t>
            </w:r>
            <w:proofErr w:type="spellEnd"/>
            <w:r w:rsidRPr="00DA3566">
              <w:rPr>
                <w:lang w:val="en-US"/>
              </w:rPr>
              <w:t>(a);</w:t>
            </w:r>
          </w:p>
        </w:tc>
        <w:tc>
          <w:tcPr>
            <w:tcW w:w="1372" w:type="dxa"/>
          </w:tcPr>
          <w:p w14:paraId="739B6C8A" w14:textId="5ED4DA93" w:rsidR="000406C5" w:rsidRDefault="000406C5" w:rsidP="00B537C7">
            <w:pPr>
              <w:pStyle w:val="NoSpacing"/>
              <w:rPr>
                <w:rStyle w:val="comment"/>
              </w:rPr>
            </w:pPr>
            <w:r>
              <w:rPr>
                <w:rStyle w:val="comment"/>
              </w:rPr>
              <w:t>b = TYPE_STRING</w:t>
            </w:r>
          </w:p>
        </w:tc>
        <w:tc>
          <w:tcPr>
            <w:tcW w:w="1582" w:type="dxa"/>
          </w:tcPr>
          <w:p w14:paraId="16989F7C" w14:textId="4F25A030" w:rsidR="000406C5" w:rsidRDefault="000406C5" w:rsidP="00B537C7">
            <w:pPr>
              <w:pStyle w:val="NoSpacing"/>
              <w:rPr>
                <w:rStyle w:val="comment"/>
              </w:rPr>
            </w:pPr>
            <w:r>
              <w:rPr>
                <w:rStyle w:val="comment"/>
              </w:rPr>
              <w:t>Tipo de la variable &lt;a&gt;</w:t>
            </w:r>
          </w:p>
        </w:tc>
      </w:tr>
    </w:tbl>
    <w:p w14:paraId="4DC16FA3" w14:textId="77777777" w:rsidR="00B537C7" w:rsidRPr="00B537C7" w:rsidRDefault="00B537C7" w:rsidP="00B537C7"/>
    <w:p w14:paraId="6AAA86B1" w14:textId="77777777" w:rsidR="00B537C7" w:rsidRDefault="00B537C7" w:rsidP="00B537C7">
      <w:pPr>
        <w:pStyle w:val="SCRIPTTitulo4"/>
      </w:pPr>
      <w:r>
        <w:t>Forzar la especificación de tipos</w:t>
      </w:r>
    </w:p>
    <w:p w14:paraId="2AFE28F7" w14:textId="77777777" w:rsidR="00B537C7" w:rsidRDefault="00B537C7" w:rsidP="00B537C7">
      <w:pPr>
        <w:pStyle w:val="NoSpacing"/>
      </w:pPr>
      <w:r>
        <w:t>Es posible programar forzando la especificación de tipo. Para ello usaremos la sintaxis:</w:t>
      </w:r>
    </w:p>
    <w:p w14:paraId="73765E73" w14:textId="77777777" w:rsidR="00B537C7" w:rsidRDefault="00B537C7" w:rsidP="00134509">
      <w:pPr>
        <w:pStyle w:val="SourceCode"/>
      </w:pPr>
      <w:r>
        <w:rPr>
          <w:rStyle w:val="preprocessor"/>
        </w:rPr>
        <w:t xml:space="preserve">#pragma </w:t>
      </w:r>
      <w:proofErr w:type="spellStart"/>
      <w:r>
        <w:rPr>
          <w:rStyle w:val="preprocessor"/>
        </w:rPr>
        <w:t>typejuggling</w:t>
      </w:r>
      <w:proofErr w:type="spellEnd"/>
      <w:r>
        <w:rPr>
          <w:rStyle w:val="preprocessor"/>
        </w:rPr>
        <w:t>=off</w:t>
      </w:r>
    </w:p>
    <w:p w14:paraId="1F125000" w14:textId="04B72A7A" w:rsidR="00B537C7" w:rsidRDefault="00B27569" w:rsidP="00B537C7">
      <w:pPr>
        <w:pStyle w:val="NoSpacing"/>
      </w:pPr>
      <w:r>
        <w:t xml:space="preserve">Esto obligará a determinar el tipo en </w:t>
      </w:r>
      <w:r w:rsidR="000406C5">
        <w:t xml:space="preserve">cada </w:t>
      </w:r>
      <w:r>
        <w:t>declaración de constantes, propiedades, parámetros de funciones y valores de retorno de función.</w:t>
      </w:r>
    </w:p>
    <w:p w14:paraId="1C93CAF9" w14:textId="4D65F93C" w:rsidR="00B537C7" w:rsidRDefault="00B537C7" w:rsidP="00B537C7">
      <w:pPr>
        <w:pStyle w:val="NoSpacing"/>
      </w:pPr>
      <w:r>
        <w:t xml:space="preserve">También es posible </w:t>
      </w:r>
      <w:r w:rsidR="00FF35E9">
        <w:t>definir</w:t>
      </w:r>
      <w:r>
        <w:t xml:space="preserve"> variables con un tipo concreto usando:</w:t>
      </w:r>
    </w:p>
    <w:p w14:paraId="1BB3FC12" w14:textId="0BD1C5E4" w:rsidR="00B537C7" w:rsidRPr="00DA3566" w:rsidRDefault="00B537C7" w:rsidP="00134509">
      <w:pPr>
        <w:pStyle w:val="SourceCode"/>
        <w:rPr>
          <w:lang w:val="en-US"/>
        </w:rPr>
      </w:pPr>
      <w:r w:rsidRPr="00DA3566">
        <w:rPr>
          <w:lang w:val="en-US"/>
        </w:rPr>
        <w:t>properties:</w:t>
      </w:r>
      <w:r w:rsidR="00156BAE" w:rsidRPr="00DA3566">
        <w:rPr>
          <w:lang w:val="en-US"/>
        </w:rPr>
        <w:br/>
      </w:r>
      <w:r w:rsidR="00156BAE" w:rsidRPr="00DA3566">
        <w:rPr>
          <w:lang w:val="en-US"/>
        </w:rPr>
        <w:tab/>
      </w:r>
      <w:r w:rsidRPr="00DA3566">
        <w:rPr>
          <w:lang w:val="en-US"/>
        </w:rPr>
        <w:t>a = int;</w:t>
      </w:r>
      <w:r w:rsidR="00156BAE" w:rsidRPr="00DA3566">
        <w:rPr>
          <w:lang w:val="en-US"/>
        </w:rPr>
        <w:br/>
      </w:r>
      <w:r w:rsidR="00156BAE" w:rsidRPr="00DA3566">
        <w:rPr>
          <w:lang w:val="en-US"/>
        </w:rPr>
        <w:tab/>
      </w:r>
      <w:r w:rsidRPr="00DA3566">
        <w:rPr>
          <w:lang w:val="en-US"/>
        </w:rPr>
        <w:t>b = byte;</w:t>
      </w:r>
      <w:r w:rsidR="00156BAE" w:rsidRPr="00DA3566">
        <w:rPr>
          <w:lang w:val="en-US"/>
        </w:rPr>
        <w:br/>
      </w:r>
      <w:r w:rsidR="00156BAE" w:rsidRPr="00DA3566">
        <w:rPr>
          <w:lang w:val="en-US"/>
        </w:rPr>
        <w:tab/>
      </w:r>
      <w:r w:rsidRPr="00DA3566">
        <w:rPr>
          <w:lang w:val="en-US"/>
        </w:rPr>
        <w:t xml:space="preserve">c = </w:t>
      </w:r>
      <w:proofErr w:type="gramStart"/>
      <w:r w:rsidRPr="00DA3566">
        <w:rPr>
          <w:lang w:val="en-US"/>
        </w:rPr>
        <w:t>bool;</w:t>
      </w:r>
      <w:proofErr w:type="gramEnd"/>
    </w:p>
    <w:p w14:paraId="74563857" w14:textId="77777777" w:rsidR="00472447" w:rsidRPr="00DA3566" w:rsidRDefault="00472447">
      <w:pPr>
        <w:spacing w:after="160" w:line="259" w:lineRule="auto"/>
        <w:contextualSpacing w:val="0"/>
        <w:jc w:val="left"/>
        <w:rPr>
          <w:rFonts w:asciiTheme="majorHAnsi" w:hAnsiTheme="majorHAnsi"/>
          <w:color w:val="C45911" w:themeColor="accent2" w:themeShade="BF"/>
          <w:sz w:val="20"/>
          <w:lang w:val="en-US"/>
        </w:rPr>
      </w:pPr>
      <w:r w:rsidRPr="00DA3566">
        <w:rPr>
          <w:lang w:val="en-US"/>
        </w:rPr>
        <w:br w:type="page"/>
      </w:r>
    </w:p>
    <w:p w14:paraId="04DB07E0" w14:textId="0BB9DCBF" w:rsidR="00454ABA" w:rsidRDefault="00B537C7" w:rsidP="00B537C7">
      <w:pPr>
        <w:pStyle w:val="SCRIPTTitulo4"/>
      </w:pPr>
      <w:r>
        <w:lastRenderedPageBreak/>
        <w:t>Representación numérica</w:t>
      </w:r>
    </w:p>
    <w:p w14:paraId="61C9CB81" w14:textId="49CF4804" w:rsidR="00454ABA" w:rsidRDefault="00454ABA" w:rsidP="00454ABA">
      <w:pPr>
        <w:pStyle w:val="NoSpacing"/>
      </w:pPr>
      <w:r>
        <w:t>Veamos diferentes formas de expresar el mismo número:</w:t>
      </w:r>
    </w:p>
    <w:tbl>
      <w:tblPr>
        <w:tblStyle w:val="TableGrid"/>
        <w:tblW w:w="0" w:type="auto"/>
        <w:tblLook w:val="04A0" w:firstRow="1" w:lastRow="0" w:firstColumn="1" w:lastColumn="0" w:noHBand="0" w:noVBand="1"/>
      </w:tblPr>
      <w:tblGrid>
        <w:gridCol w:w="1719"/>
        <w:gridCol w:w="1791"/>
        <w:gridCol w:w="1469"/>
      </w:tblGrid>
      <w:tr w:rsidR="00472447" w14:paraId="712DEB98" w14:textId="77777777" w:rsidTr="00472447">
        <w:tc>
          <w:tcPr>
            <w:tcW w:w="1719" w:type="dxa"/>
            <w:shd w:val="clear" w:color="auto" w:fill="FBE4D5" w:themeFill="accent2" w:themeFillTint="33"/>
          </w:tcPr>
          <w:p w14:paraId="09305759" w14:textId="3B2C73C6" w:rsidR="00472447" w:rsidRPr="00FF35E9" w:rsidRDefault="00472447" w:rsidP="00472447">
            <w:pPr>
              <w:pStyle w:val="NoSpacing"/>
              <w:rPr>
                <w:b/>
                <w:bCs/>
              </w:rPr>
            </w:pPr>
            <w:r w:rsidRPr="00FF35E9">
              <w:rPr>
                <w:b/>
                <w:bCs/>
              </w:rPr>
              <w:t>Inicialización</w:t>
            </w:r>
          </w:p>
        </w:tc>
        <w:tc>
          <w:tcPr>
            <w:tcW w:w="1791" w:type="dxa"/>
            <w:shd w:val="clear" w:color="auto" w:fill="FBE4D5" w:themeFill="accent2" w:themeFillTint="33"/>
          </w:tcPr>
          <w:p w14:paraId="1E93B1B3" w14:textId="32D5A7B7" w:rsidR="00472447" w:rsidRPr="00FF35E9" w:rsidRDefault="00472447" w:rsidP="00472447">
            <w:pPr>
              <w:pStyle w:val="NoSpacing"/>
              <w:rPr>
                <w:rStyle w:val="comment"/>
                <w:b/>
                <w:bCs/>
              </w:rPr>
            </w:pPr>
            <w:r w:rsidRPr="00FF35E9">
              <w:rPr>
                <w:rStyle w:val="comment"/>
                <w:b/>
                <w:bCs/>
              </w:rPr>
              <w:t>Tipo</w:t>
            </w:r>
          </w:p>
        </w:tc>
        <w:tc>
          <w:tcPr>
            <w:tcW w:w="1469" w:type="dxa"/>
            <w:shd w:val="clear" w:color="auto" w:fill="FBE4D5" w:themeFill="accent2" w:themeFillTint="33"/>
          </w:tcPr>
          <w:p w14:paraId="2314D4A1" w14:textId="13CCBF21" w:rsidR="00472447" w:rsidRPr="00FF35E9" w:rsidRDefault="00472447" w:rsidP="00472447">
            <w:pPr>
              <w:pStyle w:val="NoSpacing"/>
              <w:rPr>
                <w:rStyle w:val="comment"/>
                <w:b/>
                <w:bCs/>
              </w:rPr>
            </w:pPr>
            <w:r w:rsidRPr="00FF35E9">
              <w:rPr>
                <w:rStyle w:val="comment"/>
                <w:b/>
                <w:bCs/>
              </w:rPr>
              <w:t>Bytes Tamaño</w:t>
            </w:r>
          </w:p>
        </w:tc>
      </w:tr>
      <w:tr w:rsidR="00472447" w14:paraId="6E5D2691" w14:textId="0E76E43E" w:rsidTr="00472447">
        <w:tc>
          <w:tcPr>
            <w:tcW w:w="1719" w:type="dxa"/>
          </w:tcPr>
          <w:p w14:paraId="7AC8D12B" w14:textId="7F8154F8" w:rsidR="00472447" w:rsidRDefault="00472447" w:rsidP="00472447">
            <w:pPr>
              <w:pStyle w:val="NoSpacing"/>
            </w:pPr>
            <w:r>
              <w:t>a = 15;</w:t>
            </w:r>
          </w:p>
        </w:tc>
        <w:tc>
          <w:tcPr>
            <w:tcW w:w="1791" w:type="dxa"/>
          </w:tcPr>
          <w:p w14:paraId="050D680B" w14:textId="3FF9CC73" w:rsidR="00472447" w:rsidRDefault="00472447" w:rsidP="00472447">
            <w:pPr>
              <w:pStyle w:val="NoSpacing"/>
            </w:pPr>
            <w:r>
              <w:rPr>
                <w:rStyle w:val="comment"/>
              </w:rPr>
              <w:t>Entero (</w:t>
            </w:r>
            <w:proofErr w:type="spellStart"/>
            <w:r>
              <w:rPr>
                <w:rStyle w:val="comment"/>
              </w:rPr>
              <w:t>int</w:t>
            </w:r>
            <w:proofErr w:type="spellEnd"/>
            <w:r>
              <w:rPr>
                <w:rStyle w:val="comment"/>
              </w:rPr>
              <w:t>)</w:t>
            </w:r>
          </w:p>
        </w:tc>
        <w:tc>
          <w:tcPr>
            <w:tcW w:w="1469" w:type="dxa"/>
          </w:tcPr>
          <w:p w14:paraId="021EC677" w14:textId="1CE4272B" w:rsidR="00472447" w:rsidRDefault="00472447" w:rsidP="00472447">
            <w:pPr>
              <w:pStyle w:val="NoSpacing"/>
              <w:rPr>
                <w:rStyle w:val="comment"/>
              </w:rPr>
            </w:pPr>
            <w:r>
              <w:rPr>
                <w:rStyle w:val="comment"/>
              </w:rPr>
              <w:t>4</w:t>
            </w:r>
          </w:p>
        </w:tc>
      </w:tr>
      <w:tr w:rsidR="00472447" w14:paraId="43364818" w14:textId="71B06F96" w:rsidTr="00472447">
        <w:tc>
          <w:tcPr>
            <w:tcW w:w="1719" w:type="dxa"/>
          </w:tcPr>
          <w:p w14:paraId="4E30E9F8" w14:textId="60A22AF8" w:rsidR="00472447" w:rsidRDefault="00472447" w:rsidP="00472447">
            <w:pPr>
              <w:pStyle w:val="NoSpacing"/>
            </w:pPr>
            <w:r>
              <w:t>a = 15L;</w:t>
            </w:r>
          </w:p>
        </w:tc>
        <w:tc>
          <w:tcPr>
            <w:tcW w:w="1791" w:type="dxa"/>
          </w:tcPr>
          <w:p w14:paraId="458CBCDD" w14:textId="33E823B4" w:rsidR="00472447" w:rsidRDefault="00472447" w:rsidP="00472447">
            <w:pPr>
              <w:pStyle w:val="NoSpacing"/>
              <w:rPr>
                <w:rStyle w:val="comment"/>
              </w:rPr>
            </w:pPr>
            <w:r>
              <w:rPr>
                <w:rStyle w:val="comment"/>
              </w:rPr>
              <w:t>Entero (</w:t>
            </w:r>
            <w:proofErr w:type="spellStart"/>
            <w:r>
              <w:rPr>
                <w:rStyle w:val="comment"/>
              </w:rPr>
              <w:t>long</w:t>
            </w:r>
            <w:proofErr w:type="spellEnd"/>
            <w:r>
              <w:rPr>
                <w:rStyle w:val="comment"/>
              </w:rPr>
              <w:t>)</w:t>
            </w:r>
          </w:p>
        </w:tc>
        <w:tc>
          <w:tcPr>
            <w:tcW w:w="1469" w:type="dxa"/>
          </w:tcPr>
          <w:p w14:paraId="18B5BBB7" w14:textId="77BF6A2B" w:rsidR="00472447" w:rsidRDefault="00472447" w:rsidP="00472447">
            <w:pPr>
              <w:pStyle w:val="NoSpacing"/>
              <w:rPr>
                <w:rStyle w:val="comment"/>
              </w:rPr>
            </w:pPr>
            <w:r>
              <w:rPr>
                <w:rStyle w:val="comment"/>
              </w:rPr>
              <w:t>8</w:t>
            </w:r>
          </w:p>
        </w:tc>
      </w:tr>
      <w:tr w:rsidR="00472447" w14:paraId="2E0F15C3" w14:textId="0EEF2D61" w:rsidTr="00472447">
        <w:tc>
          <w:tcPr>
            <w:tcW w:w="1719" w:type="dxa"/>
          </w:tcPr>
          <w:p w14:paraId="7C4DCEB6" w14:textId="7EAE7C93" w:rsidR="00472447" w:rsidRDefault="00472447" w:rsidP="00472447">
            <w:pPr>
              <w:pStyle w:val="NoSpacing"/>
            </w:pPr>
            <w:r>
              <w:t>a = 15.0f;</w:t>
            </w:r>
          </w:p>
        </w:tc>
        <w:tc>
          <w:tcPr>
            <w:tcW w:w="1791" w:type="dxa"/>
          </w:tcPr>
          <w:p w14:paraId="50001414" w14:textId="6D253CEE" w:rsidR="00472447" w:rsidRDefault="00472447" w:rsidP="00472447">
            <w:pPr>
              <w:pStyle w:val="NoSpacing"/>
              <w:rPr>
                <w:rStyle w:val="comment"/>
              </w:rPr>
            </w:pPr>
            <w:r>
              <w:rPr>
                <w:rStyle w:val="comment"/>
              </w:rPr>
              <w:t>Flotante (</w:t>
            </w:r>
            <w:proofErr w:type="spellStart"/>
            <w:r>
              <w:rPr>
                <w:rStyle w:val="comment"/>
              </w:rPr>
              <w:t>float</w:t>
            </w:r>
            <w:proofErr w:type="spellEnd"/>
            <w:r>
              <w:rPr>
                <w:rStyle w:val="comment"/>
              </w:rPr>
              <w:t>)</w:t>
            </w:r>
          </w:p>
        </w:tc>
        <w:tc>
          <w:tcPr>
            <w:tcW w:w="1469" w:type="dxa"/>
          </w:tcPr>
          <w:p w14:paraId="08ACAA2C" w14:textId="4FDB1A64" w:rsidR="00472447" w:rsidRDefault="00472447" w:rsidP="00472447">
            <w:pPr>
              <w:pStyle w:val="NoSpacing"/>
              <w:rPr>
                <w:rStyle w:val="comment"/>
              </w:rPr>
            </w:pPr>
            <w:r>
              <w:rPr>
                <w:rStyle w:val="comment"/>
              </w:rPr>
              <w:t>4</w:t>
            </w:r>
          </w:p>
        </w:tc>
      </w:tr>
      <w:tr w:rsidR="00472447" w14:paraId="463CEBDE" w14:textId="63091BD8" w:rsidTr="00472447">
        <w:tc>
          <w:tcPr>
            <w:tcW w:w="1719" w:type="dxa"/>
          </w:tcPr>
          <w:p w14:paraId="3BD4C276" w14:textId="4D155D12" w:rsidR="00472447" w:rsidRDefault="00472447" w:rsidP="00472447">
            <w:pPr>
              <w:pStyle w:val="NoSpacing"/>
            </w:pPr>
            <w:r>
              <w:t>a = 15.0;</w:t>
            </w:r>
          </w:p>
        </w:tc>
        <w:tc>
          <w:tcPr>
            <w:tcW w:w="1791" w:type="dxa"/>
          </w:tcPr>
          <w:p w14:paraId="6C34F236" w14:textId="5D24AD92" w:rsidR="00472447" w:rsidRDefault="00472447" w:rsidP="00472447">
            <w:pPr>
              <w:pStyle w:val="NoSpacing"/>
              <w:rPr>
                <w:rStyle w:val="comment"/>
              </w:rPr>
            </w:pPr>
            <w:r>
              <w:rPr>
                <w:rStyle w:val="comment"/>
              </w:rPr>
              <w:t>Flotante (</w:t>
            </w:r>
            <w:proofErr w:type="spellStart"/>
            <w:r>
              <w:rPr>
                <w:rStyle w:val="comment"/>
              </w:rPr>
              <w:t>float</w:t>
            </w:r>
            <w:proofErr w:type="spellEnd"/>
            <w:r>
              <w:rPr>
                <w:rStyle w:val="comment"/>
              </w:rPr>
              <w:t>)</w:t>
            </w:r>
          </w:p>
        </w:tc>
        <w:tc>
          <w:tcPr>
            <w:tcW w:w="1469" w:type="dxa"/>
          </w:tcPr>
          <w:p w14:paraId="6F7E20B5" w14:textId="23905A4D" w:rsidR="00472447" w:rsidRDefault="00472447" w:rsidP="00472447">
            <w:pPr>
              <w:pStyle w:val="NoSpacing"/>
              <w:rPr>
                <w:rStyle w:val="comment"/>
              </w:rPr>
            </w:pPr>
            <w:r>
              <w:rPr>
                <w:rStyle w:val="comment"/>
              </w:rPr>
              <w:t>4</w:t>
            </w:r>
          </w:p>
        </w:tc>
      </w:tr>
      <w:tr w:rsidR="00472447" w14:paraId="7E68116D" w14:textId="54B9A787" w:rsidTr="00472447">
        <w:tc>
          <w:tcPr>
            <w:tcW w:w="1719" w:type="dxa"/>
          </w:tcPr>
          <w:p w14:paraId="379EBA87" w14:textId="531FFC36" w:rsidR="00472447" w:rsidRDefault="00472447" w:rsidP="00472447">
            <w:pPr>
              <w:pStyle w:val="NoSpacing"/>
            </w:pPr>
            <w:r>
              <w:t>a = 15.0L;</w:t>
            </w:r>
          </w:p>
        </w:tc>
        <w:tc>
          <w:tcPr>
            <w:tcW w:w="1791" w:type="dxa"/>
          </w:tcPr>
          <w:p w14:paraId="5F669B7E" w14:textId="489F588B" w:rsidR="00472447" w:rsidRDefault="00472447" w:rsidP="00472447">
            <w:pPr>
              <w:pStyle w:val="NoSpacing"/>
              <w:rPr>
                <w:rStyle w:val="comment"/>
              </w:rPr>
            </w:pPr>
            <w:r>
              <w:rPr>
                <w:rStyle w:val="comment"/>
              </w:rPr>
              <w:t>Flotante doble (</w:t>
            </w:r>
            <w:proofErr w:type="spellStart"/>
            <w:r>
              <w:rPr>
                <w:rStyle w:val="comment"/>
              </w:rPr>
              <w:t>double</w:t>
            </w:r>
            <w:proofErr w:type="spellEnd"/>
            <w:r>
              <w:rPr>
                <w:rStyle w:val="comment"/>
              </w:rPr>
              <w:t>)</w:t>
            </w:r>
          </w:p>
        </w:tc>
        <w:tc>
          <w:tcPr>
            <w:tcW w:w="1469" w:type="dxa"/>
          </w:tcPr>
          <w:p w14:paraId="715CD5E9" w14:textId="73E50BFE" w:rsidR="00472447" w:rsidRDefault="00472447" w:rsidP="00472447">
            <w:pPr>
              <w:pStyle w:val="NoSpacing"/>
              <w:rPr>
                <w:rStyle w:val="comment"/>
              </w:rPr>
            </w:pPr>
            <w:r>
              <w:rPr>
                <w:rStyle w:val="comment"/>
              </w:rPr>
              <w:t>8</w:t>
            </w:r>
          </w:p>
        </w:tc>
      </w:tr>
      <w:tr w:rsidR="00472447" w14:paraId="4AA3D92D" w14:textId="11872CC1" w:rsidTr="00472447">
        <w:tc>
          <w:tcPr>
            <w:tcW w:w="1719" w:type="dxa"/>
          </w:tcPr>
          <w:p w14:paraId="2E15DD64" w14:textId="7EE839ED" w:rsidR="00472447" w:rsidRDefault="00472447" w:rsidP="00472447">
            <w:pPr>
              <w:pStyle w:val="NoSpacing"/>
            </w:pPr>
            <w:r>
              <w:t>a = 0xF;</w:t>
            </w:r>
          </w:p>
        </w:tc>
        <w:tc>
          <w:tcPr>
            <w:tcW w:w="1791" w:type="dxa"/>
          </w:tcPr>
          <w:p w14:paraId="17DB143B" w14:textId="771D97FB" w:rsidR="00472447" w:rsidRDefault="00472447" w:rsidP="00472447">
            <w:pPr>
              <w:pStyle w:val="NoSpacing"/>
              <w:rPr>
                <w:rStyle w:val="comment"/>
              </w:rPr>
            </w:pPr>
            <w:r>
              <w:rPr>
                <w:rStyle w:val="comment"/>
              </w:rPr>
              <w:t>Hexadecimal (</w:t>
            </w:r>
            <w:proofErr w:type="spellStart"/>
            <w:r>
              <w:rPr>
                <w:rStyle w:val="comment"/>
              </w:rPr>
              <w:t>int</w:t>
            </w:r>
            <w:proofErr w:type="spellEnd"/>
            <w:r>
              <w:rPr>
                <w:rStyle w:val="comment"/>
              </w:rPr>
              <w:t>)</w:t>
            </w:r>
          </w:p>
        </w:tc>
        <w:tc>
          <w:tcPr>
            <w:tcW w:w="1469" w:type="dxa"/>
          </w:tcPr>
          <w:p w14:paraId="09CCAB2E" w14:textId="350A0F2D" w:rsidR="00472447" w:rsidRDefault="00472447" w:rsidP="00472447">
            <w:pPr>
              <w:pStyle w:val="NoSpacing"/>
              <w:rPr>
                <w:rStyle w:val="comment"/>
              </w:rPr>
            </w:pPr>
            <w:r>
              <w:rPr>
                <w:rStyle w:val="comment"/>
              </w:rPr>
              <w:t>4</w:t>
            </w:r>
          </w:p>
        </w:tc>
      </w:tr>
      <w:tr w:rsidR="00472447" w14:paraId="17B5CDFD" w14:textId="0BCFA6A2" w:rsidTr="00472447">
        <w:tc>
          <w:tcPr>
            <w:tcW w:w="1719" w:type="dxa"/>
          </w:tcPr>
          <w:p w14:paraId="5B0CF53E" w14:textId="7CBF8BB7" w:rsidR="00472447" w:rsidRDefault="00472447" w:rsidP="00472447">
            <w:pPr>
              <w:pStyle w:val="NoSpacing"/>
            </w:pPr>
            <w:r>
              <w:t>a = 0b1111;</w:t>
            </w:r>
          </w:p>
        </w:tc>
        <w:tc>
          <w:tcPr>
            <w:tcW w:w="1791" w:type="dxa"/>
          </w:tcPr>
          <w:p w14:paraId="1B293A7F" w14:textId="2389730B" w:rsidR="00472447" w:rsidRDefault="00472447" w:rsidP="00472447">
            <w:pPr>
              <w:pStyle w:val="NoSpacing"/>
              <w:rPr>
                <w:rStyle w:val="comment"/>
              </w:rPr>
            </w:pPr>
            <w:r>
              <w:rPr>
                <w:rStyle w:val="comment"/>
              </w:rPr>
              <w:t>Binario (</w:t>
            </w:r>
            <w:proofErr w:type="spellStart"/>
            <w:r>
              <w:rPr>
                <w:rStyle w:val="comment"/>
              </w:rPr>
              <w:t>int</w:t>
            </w:r>
            <w:proofErr w:type="spellEnd"/>
            <w:r>
              <w:rPr>
                <w:rStyle w:val="comment"/>
              </w:rPr>
              <w:t>)</w:t>
            </w:r>
          </w:p>
        </w:tc>
        <w:tc>
          <w:tcPr>
            <w:tcW w:w="1469" w:type="dxa"/>
          </w:tcPr>
          <w:p w14:paraId="38383AB1" w14:textId="5DF50D95" w:rsidR="00472447" w:rsidRDefault="00472447" w:rsidP="00472447">
            <w:pPr>
              <w:pStyle w:val="NoSpacing"/>
              <w:rPr>
                <w:rStyle w:val="comment"/>
              </w:rPr>
            </w:pPr>
            <w:r>
              <w:rPr>
                <w:rStyle w:val="comment"/>
              </w:rPr>
              <w:t>4</w:t>
            </w:r>
          </w:p>
        </w:tc>
      </w:tr>
      <w:tr w:rsidR="00472447" w14:paraId="65B13126" w14:textId="603067B9" w:rsidTr="00472447">
        <w:tc>
          <w:tcPr>
            <w:tcW w:w="1719" w:type="dxa"/>
          </w:tcPr>
          <w:p w14:paraId="2C0E7B9D" w14:textId="273AB723" w:rsidR="00472447" w:rsidRDefault="00472447" w:rsidP="00472447">
            <w:pPr>
              <w:pStyle w:val="NoSpacing"/>
            </w:pPr>
            <w:r>
              <w:t>a = 0o17;</w:t>
            </w:r>
          </w:p>
        </w:tc>
        <w:tc>
          <w:tcPr>
            <w:tcW w:w="1791" w:type="dxa"/>
          </w:tcPr>
          <w:p w14:paraId="42A8EDA2" w14:textId="24149D7F" w:rsidR="00472447" w:rsidRDefault="00472447" w:rsidP="00472447">
            <w:pPr>
              <w:pStyle w:val="NoSpacing"/>
              <w:rPr>
                <w:rStyle w:val="comment"/>
              </w:rPr>
            </w:pPr>
            <w:r>
              <w:rPr>
                <w:rStyle w:val="comment"/>
              </w:rPr>
              <w:t>Octal (</w:t>
            </w:r>
            <w:proofErr w:type="spellStart"/>
            <w:r>
              <w:rPr>
                <w:rStyle w:val="comment"/>
              </w:rPr>
              <w:t>int</w:t>
            </w:r>
            <w:proofErr w:type="spellEnd"/>
            <w:r>
              <w:rPr>
                <w:rStyle w:val="comment"/>
              </w:rPr>
              <w:t>)</w:t>
            </w:r>
          </w:p>
        </w:tc>
        <w:tc>
          <w:tcPr>
            <w:tcW w:w="1469" w:type="dxa"/>
          </w:tcPr>
          <w:p w14:paraId="3C0812BA" w14:textId="1D16FDF9" w:rsidR="00472447" w:rsidRDefault="00472447" w:rsidP="00472447">
            <w:pPr>
              <w:pStyle w:val="NoSpacing"/>
              <w:rPr>
                <w:rStyle w:val="comment"/>
              </w:rPr>
            </w:pPr>
            <w:r>
              <w:rPr>
                <w:rStyle w:val="comment"/>
              </w:rPr>
              <w:t>4</w:t>
            </w:r>
          </w:p>
        </w:tc>
      </w:tr>
      <w:tr w:rsidR="00472447" w14:paraId="35853C47" w14:textId="1CC34057" w:rsidTr="00472447">
        <w:tc>
          <w:tcPr>
            <w:tcW w:w="1719" w:type="dxa"/>
          </w:tcPr>
          <w:p w14:paraId="0E2C86C4" w14:textId="3ED9C89E" w:rsidR="00472447" w:rsidRDefault="00472447" w:rsidP="00472447">
            <w:pPr>
              <w:pStyle w:val="NoSpacing"/>
            </w:pPr>
            <w:r>
              <w:t>a = 0xFL;</w:t>
            </w:r>
          </w:p>
        </w:tc>
        <w:tc>
          <w:tcPr>
            <w:tcW w:w="1791" w:type="dxa"/>
          </w:tcPr>
          <w:p w14:paraId="5D3AD834" w14:textId="45EAD22D" w:rsidR="00472447" w:rsidRDefault="00472447" w:rsidP="00472447">
            <w:pPr>
              <w:pStyle w:val="NoSpacing"/>
              <w:rPr>
                <w:rStyle w:val="comment"/>
              </w:rPr>
            </w:pPr>
            <w:r>
              <w:rPr>
                <w:rStyle w:val="comment"/>
              </w:rPr>
              <w:t>Hexadecimal (</w:t>
            </w:r>
            <w:proofErr w:type="spellStart"/>
            <w:r>
              <w:rPr>
                <w:rStyle w:val="comment"/>
              </w:rPr>
              <w:t>long</w:t>
            </w:r>
            <w:proofErr w:type="spellEnd"/>
            <w:r>
              <w:rPr>
                <w:rStyle w:val="comment"/>
              </w:rPr>
              <w:t>)</w:t>
            </w:r>
          </w:p>
        </w:tc>
        <w:tc>
          <w:tcPr>
            <w:tcW w:w="1469" w:type="dxa"/>
          </w:tcPr>
          <w:p w14:paraId="09880A1F" w14:textId="161A0211" w:rsidR="00472447" w:rsidRDefault="00472447" w:rsidP="00472447">
            <w:pPr>
              <w:pStyle w:val="NoSpacing"/>
              <w:rPr>
                <w:rStyle w:val="comment"/>
              </w:rPr>
            </w:pPr>
            <w:r>
              <w:rPr>
                <w:rStyle w:val="comment"/>
              </w:rPr>
              <w:t>8</w:t>
            </w:r>
          </w:p>
        </w:tc>
      </w:tr>
      <w:tr w:rsidR="00472447" w14:paraId="25E0A934" w14:textId="42F909CC" w:rsidTr="00472447">
        <w:tc>
          <w:tcPr>
            <w:tcW w:w="1719" w:type="dxa"/>
          </w:tcPr>
          <w:p w14:paraId="5DFAF41F" w14:textId="446464F2" w:rsidR="00472447" w:rsidRDefault="00472447" w:rsidP="00472447">
            <w:pPr>
              <w:pStyle w:val="NoSpacing"/>
            </w:pPr>
            <w:r>
              <w:t>a = 0b1111L;</w:t>
            </w:r>
          </w:p>
        </w:tc>
        <w:tc>
          <w:tcPr>
            <w:tcW w:w="1791" w:type="dxa"/>
          </w:tcPr>
          <w:p w14:paraId="7F7425F2" w14:textId="5C8DD54C" w:rsidR="00472447" w:rsidRDefault="00472447" w:rsidP="00472447">
            <w:pPr>
              <w:pStyle w:val="NoSpacing"/>
              <w:rPr>
                <w:rStyle w:val="comment"/>
              </w:rPr>
            </w:pPr>
            <w:r>
              <w:rPr>
                <w:rStyle w:val="comment"/>
              </w:rPr>
              <w:t>Binario (</w:t>
            </w:r>
            <w:proofErr w:type="spellStart"/>
            <w:r>
              <w:rPr>
                <w:rStyle w:val="comment"/>
              </w:rPr>
              <w:t>long</w:t>
            </w:r>
            <w:proofErr w:type="spellEnd"/>
            <w:r>
              <w:rPr>
                <w:rStyle w:val="comment"/>
              </w:rPr>
              <w:t>)</w:t>
            </w:r>
          </w:p>
        </w:tc>
        <w:tc>
          <w:tcPr>
            <w:tcW w:w="1469" w:type="dxa"/>
          </w:tcPr>
          <w:p w14:paraId="66F9BC56" w14:textId="7ECDFA06" w:rsidR="00472447" w:rsidRDefault="00472447" w:rsidP="00472447">
            <w:pPr>
              <w:pStyle w:val="NoSpacing"/>
              <w:rPr>
                <w:rStyle w:val="comment"/>
              </w:rPr>
            </w:pPr>
            <w:r>
              <w:rPr>
                <w:rStyle w:val="comment"/>
              </w:rPr>
              <w:t>8</w:t>
            </w:r>
          </w:p>
        </w:tc>
      </w:tr>
      <w:tr w:rsidR="00472447" w14:paraId="33665D8A" w14:textId="15BB184B" w:rsidTr="00472447">
        <w:tc>
          <w:tcPr>
            <w:tcW w:w="1719" w:type="dxa"/>
          </w:tcPr>
          <w:p w14:paraId="10617939" w14:textId="791F4A86" w:rsidR="00472447" w:rsidRDefault="00472447" w:rsidP="00472447">
            <w:pPr>
              <w:pStyle w:val="NoSpacing"/>
            </w:pPr>
            <w:r>
              <w:t>a = 0o17L;</w:t>
            </w:r>
          </w:p>
        </w:tc>
        <w:tc>
          <w:tcPr>
            <w:tcW w:w="1791" w:type="dxa"/>
          </w:tcPr>
          <w:p w14:paraId="067436C8" w14:textId="483CB35A" w:rsidR="00472447" w:rsidRDefault="00472447" w:rsidP="00472447">
            <w:pPr>
              <w:pStyle w:val="NoSpacing"/>
              <w:rPr>
                <w:rStyle w:val="comment"/>
              </w:rPr>
            </w:pPr>
            <w:r>
              <w:rPr>
                <w:rStyle w:val="comment"/>
              </w:rPr>
              <w:t>Octal (</w:t>
            </w:r>
            <w:proofErr w:type="spellStart"/>
            <w:r>
              <w:rPr>
                <w:rStyle w:val="comment"/>
              </w:rPr>
              <w:t>long</w:t>
            </w:r>
            <w:proofErr w:type="spellEnd"/>
            <w:r>
              <w:rPr>
                <w:rStyle w:val="comment"/>
              </w:rPr>
              <w:t>)</w:t>
            </w:r>
          </w:p>
        </w:tc>
        <w:tc>
          <w:tcPr>
            <w:tcW w:w="1469" w:type="dxa"/>
          </w:tcPr>
          <w:p w14:paraId="459FC20C" w14:textId="3EFDACB2" w:rsidR="00472447" w:rsidRDefault="00472447" w:rsidP="00472447">
            <w:pPr>
              <w:pStyle w:val="NoSpacing"/>
              <w:rPr>
                <w:rStyle w:val="comment"/>
              </w:rPr>
            </w:pPr>
            <w:r>
              <w:rPr>
                <w:rStyle w:val="comment"/>
              </w:rPr>
              <w:t>8</w:t>
            </w:r>
          </w:p>
        </w:tc>
      </w:tr>
    </w:tbl>
    <w:p w14:paraId="319EA413" w14:textId="77777777" w:rsidR="0064180D" w:rsidRDefault="0064180D" w:rsidP="0064180D"/>
    <w:p w14:paraId="4BD18463" w14:textId="77777777" w:rsidR="0064180D" w:rsidRDefault="0064180D">
      <w:pPr>
        <w:spacing w:after="160" w:line="259" w:lineRule="auto"/>
        <w:contextualSpacing w:val="0"/>
        <w:jc w:val="left"/>
        <w:rPr>
          <w:rFonts w:asciiTheme="majorHAnsi" w:hAnsiTheme="majorHAnsi"/>
          <w:color w:val="C45911" w:themeColor="accent2" w:themeShade="BF"/>
        </w:rPr>
      </w:pPr>
      <w:r>
        <w:br w:type="page"/>
      </w:r>
    </w:p>
    <w:p w14:paraId="756EB360" w14:textId="6217F2FB" w:rsidR="00454ABA" w:rsidRDefault="0064180D" w:rsidP="0064180D">
      <w:pPr>
        <w:pStyle w:val="SCRIPTTitulo4"/>
      </w:pPr>
      <w:r>
        <w:lastRenderedPageBreak/>
        <w:t>Tipos existentes</w:t>
      </w:r>
    </w:p>
    <w:tbl>
      <w:tblPr>
        <w:tblStyle w:val="TableGrid"/>
        <w:tblW w:w="0" w:type="auto"/>
        <w:tblLook w:val="04A0" w:firstRow="1" w:lastRow="0" w:firstColumn="1" w:lastColumn="0" w:noHBand="0" w:noVBand="1"/>
      </w:tblPr>
      <w:tblGrid>
        <w:gridCol w:w="2489"/>
        <w:gridCol w:w="2490"/>
      </w:tblGrid>
      <w:tr w:rsidR="0064180D" w14:paraId="69489F6C" w14:textId="77777777" w:rsidTr="00FF35E9">
        <w:tc>
          <w:tcPr>
            <w:tcW w:w="2489" w:type="dxa"/>
            <w:shd w:val="clear" w:color="auto" w:fill="FBE4D5" w:themeFill="accent2" w:themeFillTint="33"/>
          </w:tcPr>
          <w:p w14:paraId="10ACBB9A" w14:textId="592B333F" w:rsidR="0064180D" w:rsidRPr="00FF35E9" w:rsidRDefault="0064180D" w:rsidP="00FF35E9">
            <w:pPr>
              <w:pStyle w:val="NoSpacing"/>
              <w:rPr>
                <w:b/>
                <w:bCs/>
              </w:rPr>
            </w:pPr>
            <w:r w:rsidRPr="00FF35E9">
              <w:rPr>
                <w:b/>
                <w:bCs/>
              </w:rPr>
              <w:t>Declaración en el script</w:t>
            </w:r>
          </w:p>
        </w:tc>
        <w:tc>
          <w:tcPr>
            <w:tcW w:w="2490" w:type="dxa"/>
            <w:shd w:val="clear" w:color="auto" w:fill="FBE4D5" w:themeFill="accent2" w:themeFillTint="33"/>
          </w:tcPr>
          <w:p w14:paraId="4DA5B61F" w14:textId="73715A28" w:rsidR="0064180D" w:rsidRPr="00FF35E9" w:rsidRDefault="0064180D" w:rsidP="00FF35E9">
            <w:pPr>
              <w:pStyle w:val="NoSpacing"/>
              <w:rPr>
                <w:b/>
                <w:bCs/>
              </w:rPr>
            </w:pPr>
            <w:r w:rsidRPr="00FF35E9">
              <w:rPr>
                <w:b/>
                <w:bCs/>
              </w:rPr>
              <w:t xml:space="preserve">Constante </w:t>
            </w:r>
            <w:proofErr w:type="spellStart"/>
            <w:r w:rsidRPr="00FF35E9">
              <w:rPr>
                <w:b/>
                <w:bCs/>
              </w:rPr>
              <w:t>typeof</w:t>
            </w:r>
            <w:proofErr w:type="spellEnd"/>
          </w:p>
        </w:tc>
      </w:tr>
      <w:tr w:rsidR="0064180D" w14:paraId="4D929CD6" w14:textId="77777777" w:rsidTr="0064180D">
        <w:tc>
          <w:tcPr>
            <w:tcW w:w="2489" w:type="dxa"/>
          </w:tcPr>
          <w:p w14:paraId="5F5DAAE3" w14:textId="5CC59DE4" w:rsidR="0064180D" w:rsidRDefault="0064180D" w:rsidP="00FF35E9">
            <w:pPr>
              <w:pStyle w:val="NoSpacing"/>
            </w:pPr>
            <w:proofErr w:type="spellStart"/>
            <w:r>
              <w:t>bool</w:t>
            </w:r>
            <w:proofErr w:type="spellEnd"/>
          </w:p>
        </w:tc>
        <w:tc>
          <w:tcPr>
            <w:tcW w:w="2490" w:type="dxa"/>
          </w:tcPr>
          <w:p w14:paraId="2771A34E" w14:textId="7A108B86" w:rsidR="0064180D" w:rsidRDefault="0064180D" w:rsidP="00FF35E9">
            <w:pPr>
              <w:pStyle w:val="NoSpacing"/>
            </w:pPr>
            <w:r>
              <w:t>TYPE_BOOL</w:t>
            </w:r>
          </w:p>
        </w:tc>
      </w:tr>
      <w:tr w:rsidR="0064180D" w14:paraId="7671FC31" w14:textId="77777777" w:rsidTr="0064180D">
        <w:tc>
          <w:tcPr>
            <w:tcW w:w="2489" w:type="dxa"/>
          </w:tcPr>
          <w:p w14:paraId="3E87A766" w14:textId="55F25EA3" w:rsidR="0064180D" w:rsidRDefault="0064180D" w:rsidP="00FF35E9">
            <w:pPr>
              <w:pStyle w:val="NoSpacing"/>
            </w:pPr>
            <w:proofErr w:type="spellStart"/>
            <w:r>
              <w:t>ubyte</w:t>
            </w:r>
            <w:proofErr w:type="spellEnd"/>
          </w:p>
        </w:tc>
        <w:tc>
          <w:tcPr>
            <w:tcW w:w="2490" w:type="dxa"/>
          </w:tcPr>
          <w:p w14:paraId="752DBB29" w14:textId="1BCB51C4" w:rsidR="0064180D" w:rsidRDefault="0064180D" w:rsidP="00FF35E9">
            <w:pPr>
              <w:pStyle w:val="NoSpacing"/>
            </w:pPr>
            <w:r>
              <w:t>TYPE_UBYTE</w:t>
            </w:r>
          </w:p>
        </w:tc>
      </w:tr>
      <w:tr w:rsidR="0064180D" w14:paraId="2F128D82" w14:textId="77777777" w:rsidTr="0064180D">
        <w:tc>
          <w:tcPr>
            <w:tcW w:w="2489" w:type="dxa"/>
          </w:tcPr>
          <w:p w14:paraId="11663362" w14:textId="1FDF25AB" w:rsidR="0064180D" w:rsidRDefault="0064180D" w:rsidP="00FF35E9">
            <w:pPr>
              <w:pStyle w:val="NoSpacing"/>
            </w:pPr>
            <w:r>
              <w:t>byte</w:t>
            </w:r>
          </w:p>
        </w:tc>
        <w:tc>
          <w:tcPr>
            <w:tcW w:w="2490" w:type="dxa"/>
          </w:tcPr>
          <w:p w14:paraId="18CDED3A" w14:textId="40BB1FBA" w:rsidR="0064180D" w:rsidRDefault="0064180D" w:rsidP="00FF35E9">
            <w:pPr>
              <w:pStyle w:val="NoSpacing"/>
            </w:pPr>
            <w:r>
              <w:t>TYPE_BYTE</w:t>
            </w:r>
          </w:p>
        </w:tc>
      </w:tr>
      <w:tr w:rsidR="0064180D" w14:paraId="340544F3" w14:textId="77777777" w:rsidTr="0064180D">
        <w:tc>
          <w:tcPr>
            <w:tcW w:w="2489" w:type="dxa"/>
          </w:tcPr>
          <w:p w14:paraId="27438062" w14:textId="0A3CD85C" w:rsidR="0064180D" w:rsidRDefault="0064180D" w:rsidP="00FF35E9">
            <w:pPr>
              <w:pStyle w:val="NoSpacing"/>
            </w:pPr>
            <w:proofErr w:type="spellStart"/>
            <w:r>
              <w:t>ushort</w:t>
            </w:r>
            <w:proofErr w:type="spellEnd"/>
          </w:p>
        </w:tc>
        <w:tc>
          <w:tcPr>
            <w:tcW w:w="2490" w:type="dxa"/>
          </w:tcPr>
          <w:p w14:paraId="63A109E3" w14:textId="5497217F" w:rsidR="0064180D" w:rsidRDefault="0064180D" w:rsidP="00FF35E9">
            <w:pPr>
              <w:pStyle w:val="NoSpacing"/>
            </w:pPr>
            <w:r>
              <w:t>TYPE_USHORT</w:t>
            </w:r>
          </w:p>
        </w:tc>
      </w:tr>
      <w:tr w:rsidR="0064180D" w14:paraId="14E1D71D" w14:textId="77777777" w:rsidTr="0064180D">
        <w:tc>
          <w:tcPr>
            <w:tcW w:w="2489" w:type="dxa"/>
          </w:tcPr>
          <w:p w14:paraId="51A367CF" w14:textId="7D68C4C3" w:rsidR="0064180D" w:rsidRDefault="0064180D" w:rsidP="00FF35E9">
            <w:pPr>
              <w:pStyle w:val="NoSpacing"/>
            </w:pPr>
            <w:r>
              <w:t>short</w:t>
            </w:r>
          </w:p>
        </w:tc>
        <w:tc>
          <w:tcPr>
            <w:tcW w:w="2490" w:type="dxa"/>
          </w:tcPr>
          <w:p w14:paraId="04D25A60" w14:textId="13A12E59" w:rsidR="0064180D" w:rsidRDefault="0064180D" w:rsidP="00FF35E9">
            <w:pPr>
              <w:pStyle w:val="NoSpacing"/>
            </w:pPr>
            <w:r>
              <w:t>TYPE_SHORT</w:t>
            </w:r>
          </w:p>
        </w:tc>
      </w:tr>
      <w:tr w:rsidR="0064180D" w14:paraId="46EEEAA5" w14:textId="77777777" w:rsidTr="0064180D">
        <w:tc>
          <w:tcPr>
            <w:tcW w:w="2489" w:type="dxa"/>
          </w:tcPr>
          <w:p w14:paraId="5D3E4886" w14:textId="3EB75A16" w:rsidR="0064180D" w:rsidRDefault="0064180D" w:rsidP="00FF35E9">
            <w:pPr>
              <w:pStyle w:val="NoSpacing"/>
            </w:pPr>
            <w:proofErr w:type="spellStart"/>
            <w:r>
              <w:t>uint</w:t>
            </w:r>
            <w:proofErr w:type="spellEnd"/>
          </w:p>
        </w:tc>
        <w:tc>
          <w:tcPr>
            <w:tcW w:w="2490" w:type="dxa"/>
          </w:tcPr>
          <w:p w14:paraId="39713444" w14:textId="2D52C601" w:rsidR="0064180D" w:rsidRDefault="0064180D" w:rsidP="00FF35E9">
            <w:pPr>
              <w:pStyle w:val="NoSpacing"/>
            </w:pPr>
            <w:r>
              <w:t>TYPE_UINT</w:t>
            </w:r>
          </w:p>
        </w:tc>
      </w:tr>
      <w:tr w:rsidR="0064180D" w14:paraId="2347894A" w14:textId="77777777" w:rsidTr="0064180D">
        <w:tc>
          <w:tcPr>
            <w:tcW w:w="2489" w:type="dxa"/>
          </w:tcPr>
          <w:p w14:paraId="53EC1608" w14:textId="4FF26EDA" w:rsidR="0064180D" w:rsidRDefault="0064180D" w:rsidP="00FF35E9">
            <w:pPr>
              <w:pStyle w:val="NoSpacing"/>
            </w:pPr>
            <w:proofErr w:type="spellStart"/>
            <w:r>
              <w:t>int</w:t>
            </w:r>
            <w:proofErr w:type="spellEnd"/>
          </w:p>
        </w:tc>
        <w:tc>
          <w:tcPr>
            <w:tcW w:w="2490" w:type="dxa"/>
          </w:tcPr>
          <w:p w14:paraId="231622F3" w14:textId="7BEF397C" w:rsidR="0064180D" w:rsidRDefault="0064180D" w:rsidP="00FF35E9">
            <w:pPr>
              <w:pStyle w:val="NoSpacing"/>
            </w:pPr>
            <w:r>
              <w:t>TYPE_INT</w:t>
            </w:r>
          </w:p>
        </w:tc>
      </w:tr>
      <w:tr w:rsidR="0064180D" w14:paraId="368F4944" w14:textId="77777777" w:rsidTr="0064180D">
        <w:tc>
          <w:tcPr>
            <w:tcW w:w="2489" w:type="dxa"/>
          </w:tcPr>
          <w:p w14:paraId="7AD0B593" w14:textId="17125680" w:rsidR="0064180D" w:rsidRDefault="0064180D" w:rsidP="00FF35E9">
            <w:pPr>
              <w:pStyle w:val="NoSpacing"/>
            </w:pPr>
            <w:proofErr w:type="spellStart"/>
            <w:r>
              <w:t>ulong</w:t>
            </w:r>
            <w:proofErr w:type="spellEnd"/>
          </w:p>
        </w:tc>
        <w:tc>
          <w:tcPr>
            <w:tcW w:w="2490" w:type="dxa"/>
          </w:tcPr>
          <w:p w14:paraId="33D2BC51" w14:textId="176E2964" w:rsidR="0064180D" w:rsidRDefault="0064180D" w:rsidP="00FF35E9">
            <w:pPr>
              <w:pStyle w:val="NoSpacing"/>
            </w:pPr>
            <w:r>
              <w:t>TYPE_ULONG</w:t>
            </w:r>
          </w:p>
        </w:tc>
      </w:tr>
      <w:tr w:rsidR="0064180D" w14:paraId="04FAC185" w14:textId="77777777" w:rsidTr="0064180D">
        <w:tc>
          <w:tcPr>
            <w:tcW w:w="2489" w:type="dxa"/>
          </w:tcPr>
          <w:p w14:paraId="1C042866" w14:textId="1565DA9D" w:rsidR="0064180D" w:rsidRDefault="0064180D" w:rsidP="00FF35E9">
            <w:pPr>
              <w:pStyle w:val="NoSpacing"/>
            </w:pPr>
            <w:proofErr w:type="spellStart"/>
            <w:r>
              <w:t>long</w:t>
            </w:r>
            <w:proofErr w:type="spellEnd"/>
          </w:p>
        </w:tc>
        <w:tc>
          <w:tcPr>
            <w:tcW w:w="2490" w:type="dxa"/>
          </w:tcPr>
          <w:p w14:paraId="668E87C0" w14:textId="4AC882FB" w:rsidR="0064180D" w:rsidRDefault="0064180D" w:rsidP="00FF35E9">
            <w:pPr>
              <w:pStyle w:val="NoSpacing"/>
            </w:pPr>
            <w:r>
              <w:t>TYPE_LONG</w:t>
            </w:r>
          </w:p>
        </w:tc>
      </w:tr>
      <w:tr w:rsidR="0064180D" w14:paraId="319BAC47" w14:textId="77777777" w:rsidTr="0064180D">
        <w:tc>
          <w:tcPr>
            <w:tcW w:w="2489" w:type="dxa"/>
          </w:tcPr>
          <w:p w14:paraId="3ECE3F92" w14:textId="7E176084" w:rsidR="0064180D" w:rsidRDefault="0064180D" w:rsidP="00FF35E9">
            <w:pPr>
              <w:pStyle w:val="NoSpacing"/>
            </w:pPr>
            <w:proofErr w:type="spellStart"/>
            <w:r>
              <w:t>float</w:t>
            </w:r>
            <w:proofErr w:type="spellEnd"/>
          </w:p>
        </w:tc>
        <w:tc>
          <w:tcPr>
            <w:tcW w:w="2490" w:type="dxa"/>
          </w:tcPr>
          <w:p w14:paraId="09698EE5" w14:textId="1FF0861E" w:rsidR="0064180D" w:rsidRDefault="0064180D" w:rsidP="00FF35E9">
            <w:pPr>
              <w:pStyle w:val="NoSpacing"/>
            </w:pPr>
            <w:r>
              <w:t>TYPE_FLOAT</w:t>
            </w:r>
          </w:p>
        </w:tc>
      </w:tr>
      <w:tr w:rsidR="0064180D" w14:paraId="591893F6" w14:textId="77777777" w:rsidTr="0064180D">
        <w:tc>
          <w:tcPr>
            <w:tcW w:w="2489" w:type="dxa"/>
          </w:tcPr>
          <w:p w14:paraId="2A3F72F3" w14:textId="346A695A" w:rsidR="0064180D" w:rsidRDefault="0064180D" w:rsidP="00FF35E9">
            <w:pPr>
              <w:pStyle w:val="NoSpacing"/>
            </w:pPr>
            <w:proofErr w:type="spellStart"/>
            <w:r>
              <w:t>double</w:t>
            </w:r>
            <w:proofErr w:type="spellEnd"/>
          </w:p>
        </w:tc>
        <w:tc>
          <w:tcPr>
            <w:tcW w:w="2490" w:type="dxa"/>
          </w:tcPr>
          <w:p w14:paraId="5F2993D1" w14:textId="639FC7F6" w:rsidR="0064180D" w:rsidRDefault="0064180D" w:rsidP="00FF35E9">
            <w:pPr>
              <w:pStyle w:val="NoSpacing"/>
            </w:pPr>
            <w:r>
              <w:t>TYPE_DOUBLE</w:t>
            </w:r>
          </w:p>
        </w:tc>
      </w:tr>
      <w:tr w:rsidR="0064180D" w14:paraId="15051775" w14:textId="77777777" w:rsidTr="0064180D">
        <w:tc>
          <w:tcPr>
            <w:tcW w:w="2489" w:type="dxa"/>
          </w:tcPr>
          <w:p w14:paraId="1A8E5EE6" w14:textId="66CAD381" w:rsidR="0064180D" w:rsidRDefault="0064180D" w:rsidP="00FF35E9">
            <w:pPr>
              <w:pStyle w:val="NoSpacing"/>
            </w:pPr>
            <w:proofErr w:type="spellStart"/>
            <w:r>
              <w:t>string</w:t>
            </w:r>
            <w:proofErr w:type="spellEnd"/>
          </w:p>
        </w:tc>
        <w:tc>
          <w:tcPr>
            <w:tcW w:w="2490" w:type="dxa"/>
          </w:tcPr>
          <w:p w14:paraId="62DB602A" w14:textId="00A06ACA" w:rsidR="0064180D" w:rsidRDefault="0064180D" w:rsidP="00FF35E9">
            <w:pPr>
              <w:pStyle w:val="NoSpacing"/>
            </w:pPr>
            <w:r>
              <w:t>TYPE_STRING</w:t>
            </w:r>
          </w:p>
        </w:tc>
      </w:tr>
      <w:tr w:rsidR="0064180D" w14:paraId="013F835A" w14:textId="77777777" w:rsidTr="0064180D">
        <w:tc>
          <w:tcPr>
            <w:tcW w:w="2489" w:type="dxa"/>
          </w:tcPr>
          <w:p w14:paraId="3DF3AD2F" w14:textId="211439A1" w:rsidR="0064180D" w:rsidRDefault="0064180D" w:rsidP="00FF35E9">
            <w:pPr>
              <w:pStyle w:val="NoSpacing"/>
            </w:pPr>
            <w:proofErr w:type="spellStart"/>
            <w:r>
              <w:t>list</w:t>
            </w:r>
            <w:proofErr w:type="spellEnd"/>
          </w:p>
        </w:tc>
        <w:tc>
          <w:tcPr>
            <w:tcW w:w="2490" w:type="dxa"/>
          </w:tcPr>
          <w:p w14:paraId="4847B034" w14:textId="1EE2D209" w:rsidR="0064180D" w:rsidRDefault="0064180D" w:rsidP="00FF35E9">
            <w:pPr>
              <w:pStyle w:val="NoSpacing"/>
            </w:pPr>
            <w:r>
              <w:t>TYPE_LIST_VALUES</w:t>
            </w:r>
          </w:p>
        </w:tc>
      </w:tr>
      <w:tr w:rsidR="0064180D" w14:paraId="0AA65090" w14:textId="77777777" w:rsidTr="0064180D">
        <w:tc>
          <w:tcPr>
            <w:tcW w:w="2489" w:type="dxa"/>
          </w:tcPr>
          <w:p w14:paraId="787C3F3C" w14:textId="5D643731" w:rsidR="0064180D" w:rsidRDefault="0064180D" w:rsidP="00FF35E9">
            <w:pPr>
              <w:pStyle w:val="NoSpacing"/>
            </w:pPr>
            <w:r>
              <w:t>buffer</w:t>
            </w:r>
          </w:p>
        </w:tc>
        <w:tc>
          <w:tcPr>
            <w:tcW w:w="2490" w:type="dxa"/>
          </w:tcPr>
          <w:p w14:paraId="5192DFF3" w14:textId="4A165DD3" w:rsidR="0064180D" w:rsidRDefault="0064180D" w:rsidP="00FF35E9">
            <w:pPr>
              <w:pStyle w:val="NoSpacing"/>
            </w:pPr>
            <w:r>
              <w:t>TYPE_BUFFER</w:t>
            </w:r>
          </w:p>
        </w:tc>
      </w:tr>
      <w:tr w:rsidR="0064180D" w14:paraId="2870DA1B" w14:textId="77777777" w:rsidTr="0064180D">
        <w:tc>
          <w:tcPr>
            <w:tcW w:w="2489" w:type="dxa"/>
          </w:tcPr>
          <w:p w14:paraId="78ADCA71" w14:textId="4ED3EA28" w:rsidR="0064180D" w:rsidRDefault="0064180D" w:rsidP="00FF35E9">
            <w:pPr>
              <w:pStyle w:val="NoSpacing"/>
            </w:pPr>
            <w:proofErr w:type="spellStart"/>
            <w:r>
              <w:t>object</w:t>
            </w:r>
            <w:proofErr w:type="spellEnd"/>
          </w:p>
        </w:tc>
        <w:tc>
          <w:tcPr>
            <w:tcW w:w="2490" w:type="dxa"/>
          </w:tcPr>
          <w:p w14:paraId="3E3C4005" w14:textId="32C2EB35" w:rsidR="0064180D" w:rsidRDefault="0064180D" w:rsidP="00FF35E9">
            <w:pPr>
              <w:pStyle w:val="NoSpacing"/>
            </w:pPr>
            <w:r>
              <w:t>TYPE_OBJECT</w:t>
            </w:r>
          </w:p>
        </w:tc>
      </w:tr>
    </w:tbl>
    <w:p w14:paraId="4B656C31" w14:textId="3A1B1FC8" w:rsidR="0064180D" w:rsidRDefault="0064180D" w:rsidP="0064180D">
      <w:r>
        <w:tab/>
      </w:r>
    </w:p>
    <w:p w14:paraId="7ADE46DE" w14:textId="2ED01BCF" w:rsidR="0064180D" w:rsidRDefault="0064180D" w:rsidP="0064180D">
      <w:r>
        <w:tab/>
      </w:r>
    </w:p>
    <w:p w14:paraId="28B6E69D" w14:textId="77777777" w:rsidR="00472447" w:rsidRDefault="00472447">
      <w:pPr>
        <w:spacing w:after="160" w:line="259" w:lineRule="auto"/>
        <w:contextualSpacing w:val="0"/>
        <w:jc w:val="left"/>
        <w:rPr>
          <w:rFonts w:asciiTheme="majorHAnsi" w:eastAsiaTheme="majorEastAsia" w:hAnsiTheme="majorHAnsi" w:cstheme="majorBidi"/>
          <w:b/>
          <w:color w:val="ED7D31" w:themeColor="accent2"/>
          <w:sz w:val="28"/>
          <w:szCs w:val="32"/>
          <w14:textFill>
            <w14:solidFill>
              <w14:schemeClr w14:val="accent2">
                <w14:lumMod w14:val="75000"/>
                <w14:lumMod w14:val="75000"/>
                <w14:lumOff w14:val="0"/>
              </w14:schemeClr>
            </w14:solidFill>
          </w14:textFill>
        </w:rPr>
      </w:pPr>
      <w:r>
        <w:br w:type="page"/>
      </w:r>
    </w:p>
    <w:p w14:paraId="3FC3E66D" w14:textId="676E1B2C" w:rsidR="002918E3" w:rsidRDefault="002918E3" w:rsidP="00E72A29">
      <w:pPr>
        <w:pStyle w:val="SCRIPTTitulo2"/>
      </w:pPr>
      <w:bookmarkStart w:id="390" w:name="_Toc71113553"/>
      <w:bookmarkStart w:id="391" w:name="_Toc536158244"/>
      <w:r>
        <w:lastRenderedPageBreak/>
        <w:t>Propiedades</w:t>
      </w:r>
      <w:bookmarkEnd w:id="390"/>
    </w:p>
    <w:p w14:paraId="325E4123" w14:textId="0D33C08B" w:rsidR="002918E3" w:rsidRDefault="002918E3" w:rsidP="002918E3">
      <w:pPr>
        <w:pStyle w:val="NoSpacing"/>
      </w:pPr>
      <w:r>
        <w:t xml:space="preserve">Las propiedades son variables y constantes, que tienen un identificador (cadena de caracteres) y un ámbito de acceso, bien sea global </w:t>
      </w:r>
      <w:r w:rsidR="009E15A2">
        <w:t xml:space="preserve">(entre clases) </w:t>
      </w:r>
      <w:r>
        <w:t>o local</w:t>
      </w:r>
      <w:r w:rsidR="009E15A2">
        <w:t xml:space="preserve"> a la clase.</w:t>
      </w:r>
    </w:p>
    <w:p w14:paraId="3BEC7AF8" w14:textId="0C04E1FC" w:rsidR="002918E3" w:rsidRDefault="002918E3" w:rsidP="002918E3">
      <w:pPr>
        <w:pStyle w:val="SCRIPTTitulo3"/>
      </w:pPr>
      <w:bookmarkStart w:id="392" w:name="_Toc71113554"/>
      <w:r>
        <w:t>Variables y constantes globales</w:t>
      </w:r>
      <w:bookmarkEnd w:id="392"/>
    </w:p>
    <w:p w14:paraId="7A3654BB" w14:textId="5AF7267B" w:rsidR="002918E3" w:rsidRDefault="002918E3" w:rsidP="002918E3">
      <w:r>
        <w:t xml:space="preserve">Es posible definir variables globales accesibles desde cualquier instancia en ejecución. Las variables globales existen en el momento </w:t>
      </w:r>
      <w:r w:rsidR="00445436">
        <w:t xml:space="preserve">en </w:t>
      </w:r>
      <w:r>
        <w:t>que un script las crea y mientras la instancia de dicho script perdure activa (no se borre). Para crearlas es necesario definirlas en la sección GLOBALS de la clase.</w:t>
      </w:r>
    </w:p>
    <w:p w14:paraId="115D8592" w14:textId="77777777" w:rsidR="002918E3" w:rsidRDefault="002918E3" w:rsidP="002918E3"/>
    <w:p w14:paraId="4BD9DA6D" w14:textId="270063C9" w:rsidR="002918E3" w:rsidRDefault="002918E3" w:rsidP="002918E3">
      <w:r>
        <w:t xml:space="preserve">Del mismo modo, es posible crear </w:t>
      </w:r>
      <w:r w:rsidR="00970508">
        <w:t>etiquetas (</w:t>
      </w:r>
      <w:r>
        <w:t>o variables globales de solo lectura</w:t>
      </w:r>
      <w:r w:rsidR="00970508">
        <w:t>)</w:t>
      </w:r>
      <w:r>
        <w:t xml:space="preserve"> accesibles desde cualquier script. Para ello usaremos la sección DEFINES dentro de la clase del script. Una vez creadas, al igual que las variables globales, son accesibles desde cualquier script en ejecución hasta que el objeto creador sea eliminado del sistema.</w:t>
      </w:r>
    </w:p>
    <w:p w14:paraId="7F9D5DC3" w14:textId="1BF3C241" w:rsidR="002918E3" w:rsidRDefault="002918E3" w:rsidP="002918E3">
      <w:pPr>
        <w:pStyle w:val="NoSpacing"/>
      </w:pPr>
      <w:r>
        <w:t xml:space="preserve">Las variables y constantes globales pueden tener el mismo nombre en diferentes </w:t>
      </w:r>
      <w:proofErr w:type="spellStart"/>
      <w:r>
        <w:t>namespaces</w:t>
      </w:r>
      <w:proofErr w:type="spellEnd"/>
      <w:r w:rsidR="00970508">
        <w:t xml:space="preserve"> (ámbitos)</w:t>
      </w:r>
      <w:r>
        <w:t xml:space="preserve"> sin que haya colisión. V</w:t>
      </w:r>
      <w:r w:rsidR="00970508">
        <w:t>éase</w:t>
      </w:r>
      <w:r>
        <w:t xml:space="preserve"> </w:t>
      </w:r>
      <w:proofErr w:type="spellStart"/>
      <w:r w:rsidRPr="000048E9">
        <w:rPr>
          <w:rStyle w:val="Emphasis"/>
        </w:rPr>
        <w:t>NameSpace</w:t>
      </w:r>
      <w:r>
        <w:rPr>
          <w:rStyle w:val="Emphasis"/>
        </w:rPr>
        <w:t>s</w:t>
      </w:r>
      <w:proofErr w:type="spellEnd"/>
      <w:r>
        <w:t>.</w:t>
      </w:r>
    </w:p>
    <w:p w14:paraId="5322FDB2" w14:textId="0AB4CF05" w:rsidR="002918E3" w:rsidRDefault="002918E3" w:rsidP="002918E3">
      <w:r>
        <w:t xml:space="preserve">Dentro del mismo ámbito podemos tener diferentes scripts que creen las mismas variables o constantes globales. Eso no es un error y la variable/constante global no se creará dos o más veces, siempre se utilizará la misma. </w:t>
      </w:r>
    </w:p>
    <w:p w14:paraId="006B793F" w14:textId="77777777" w:rsidR="002918E3" w:rsidRPr="00DA3566" w:rsidRDefault="002918E3" w:rsidP="002918E3">
      <w:pPr>
        <w:pStyle w:val="NoSpacing"/>
        <w:rPr>
          <w:rStyle w:val="Emphasis"/>
          <w:lang w:val="en-US"/>
        </w:rPr>
      </w:pPr>
      <w:proofErr w:type="spellStart"/>
      <w:r w:rsidRPr="00DA3566">
        <w:rPr>
          <w:rStyle w:val="Emphasis"/>
          <w:lang w:val="en-US"/>
        </w:rPr>
        <w:t>Ejemplo</w:t>
      </w:r>
      <w:proofErr w:type="spellEnd"/>
      <w:r w:rsidRPr="00DA3566">
        <w:rPr>
          <w:rStyle w:val="Emphasis"/>
          <w:lang w:val="en-US"/>
        </w:rPr>
        <w:t>:</w:t>
      </w:r>
    </w:p>
    <w:p w14:paraId="31821BF3" w14:textId="28FCC79B" w:rsidR="002918E3" w:rsidRPr="00DA3566" w:rsidRDefault="002918E3" w:rsidP="00134509">
      <w:pPr>
        <w:pStyle w:val="SourceCode"/>
        <w:rPr>
          <w:b/>
          <w:lang w:val="en-US"/>
        </w:rPr>
      </w:pPr>
      <w:r w:rsidRPr="00DA3566">
        <w:rPr>
          <w:b/>
          <w:lang w:val="en-US"/>
        </w:rPr>
        <w:t>namespace</w:t>
      </w:r>
      <w:r w:rsidRPr="00DA3566">
        <w:rPr>
          <w:lang w:val="en-US"/>
        </w:rPr>
        <w:t xml:space="preserve"> </w:t>
      </w:r>
      <w:proofErr w:type="spellStart"/>
      <w:proofErr w:type="gramStart"/>
      <w:r w:rsidRPr="00DA3566">
        <w:rPr>
          <w:lang w:val="en-US"/>
        </w:rPr>
        <w:t>com.retromaking</w:t>
      </w:r>
      <w:proofErr w:type="gramEnd"/>
      <w:r w:rsidRPr="00DA3566">
        <w:rPr>
          <w:lang w:val="en-US"/>
        </w:rPr>
        <w:t>.swords</w:t>
      </w:r>
      <w:proofErr w:type="spellEnd"/>
      <w:r w:rsidRPr="00DA3566">
        <w:rPr>
          <w:lang w:val="en-US"/>
        </w:rPr>
        <w:t>;</w:t>
      </w:r>
    </w:p>
    <w:p w14:paraId="770B964E" w14:textId="41650372" w:rsidR="002918E3" w:rsidRPr="00DA3566" w:rsidRDefault="002918E3" w:rsidP="00134509">
      <w:pPr>
        <w:pStyle w:val="SourceCode"/>
        <w:rPr>
          <w:lang w:val="en-US"/>
        </w:rPr>
      </w:pPr>
      <w:r w:rsidRPr="00DA3566">
        <w:rPr>
          <w:b/>
          <w:lang w:val="en-US"/>
        </w:rPr>
        <w:t>class</w:t>
      </w:r>
      <w:r w:rsidRPr="00DA3566">
        <w:rPr>
          <w:lang w:val="en-US"/>
        </w:rPr>
        <w:t xml:space="preserve"> Slurp </w:t>
      </w:r>
      <w:r w:rsidRPr="00DA3566">
        <w:rPr>
          <w:b/>
          <w:lang w:val="en-US"/>
        </w:rPr>
        <w:t>implements</w:t>
      </w:r>
      <w:r w:rsidRPr="00DA3566">
        <w:rPr>
          <w:lang w:val="en-US"/>
        </w:rPr>
        <w:t xml:space="preserve"> Enemy</w:t>
      </w:r>
      <w:r w:rsidR="001D498C" w:rsidRPr="00DA3566">
        <w:rPr>
          <w:lang w:val="en-US"/>
        </w:rPr>
        <w:br/>
      </w:r>
      <w:r w:rsidRPr="00DA3566">
        <w:rPr>
          <w:lang w:val="en-US"/>
        </w:rPr>
        <w:t>{</w:t>
      </w:r>
      <w:r w:rsidR="001D498C" w:rsidRPr="00DA3566">
        <w:rPr>
          <w:lang w:val="en-US"/>
        </w:rPr>
        <w:br/>
      </w:r>
      <w:r w:rsidRPr="00DA3566">
        <w:rPr>
          <w:b/>
          <w:lang w:val="en-US"/>
        </w:rPr>
        <w:t xml:space="preserve">   </w:t>
      </w:r>
      <w:proofErr w:type="spellStart"/>
      <w:r w:rsidRPr="00DA3566">
        <w:rPr>
          <w:b/>
          <w:lang w:val="en-US"/>
        </w:rPr>
        <w:t>globals</w:t>
      </w:r>
      <w:proofErr w:type="spellEnd"/>
      <w:r w:rsidRPr="00DA3566">
        <w:rPr>
          <w:lang w:val="en-US"/>
        </w:rPr>
        <w:t>:</w:t>
      </w:r>
      <w:r w:rsidR="001D498C" w:rsidRPr="00DA3566">
        <w:rPr>
          <w:lang w:val="en-US"/>
        </w:rPr>
        <w:br/>
      </w:r>
      <w:r w:rsidRPr="00DA3566">
        <w:rPr>
          <w:lang w:val="en-US"/>
        </w:rPr>
        <w:t xml:space="preserve">      DEFAULT_HIT = 3;</w:t>
      </w:r>
      <w:r w:rsidR="001D498C" w:rsidRPr="00DA3566">
        <w:rPr>
          <w:lang w:val="en-US"/>
        </w:rPr>
        <w:br/>
      </w:r>
      <w:r w:rsidRPr="00DA3566">
        <w:rPr>
          <w:b/>
          <w:lang w:val="en-US"/>
        </w:rPr>
        <w:t xml:space="preserve">   defines</w:t>
      </w:r>
      <w:r w:rsidRPr="00DA3566">
        <w:rPr>
          <w:lang w:val="en-US"/>
        </w:rPr>
        <w:t>:</w:t>
      </w:r>
      <w:r w:rsidR="001D498C" w:rsidRPr="00DA3566">
        <w:rPr>
          <w:lang w:val="en-US"/>
        </w:rPr>
        <w:br/>
      </w:r>
      <w:r w:rsidRPr="00DA3566">
        <w:rPr>
          <w:lang w:val="en-US"/>
        </w:rPr>
        <w:t xml:space="preserve">      DEFAULT_LIFE = 100;</w:t>
      </w:r>
      <w:r w:rsidR="001D498C" w:rsidRPr="00DA3566">
        <w:rPr>
          <w:lang w:val="en-US"/>
        </w:rPr>
        <w:br/>
      </w:r>
      <w:r w:rsidRPr="00DA3566">
        <w:rPr>
          <w:lang w:val="en-US"/>
        </w:rPr>
        <w:t xml:space="preserve">      DEFAULT_ITEM = </w:t>
      </w:r>
      <w:r w:rsidR="007B0A3A" w:rsidRPr="00DA3566">
        <w:rPr>
          <w:lang w:val="en-US"/>
        </w:rPr>
        <w:t>"</w:t>
      </w:r>
      <w:r w:rsidRPr="00DA3566">
        <w:rPr>
          <w:lang w:val="en-US"/>
        </w:rPr>
        <w:t>Random</w:t>
      </w:r>
      <w:r w:rsidR="007B0A3A" w:rsidRPr="00DA3566">
        <w:rPr>
          <w:lang w:val="en-US"/>
        </w:rPr>
        <w:t>"</w:t>
      </w:r>
      <w:r w:rsidRPr="00DA3566">
        <w:rPr>
          <w:lang w:val="en-US"/>
        </w:rPr>
        <w:t>;</w:t>
      </w:r>
      <w:r w:rsidR="001D498C" w:rsidRPr="00DA3566">
        <w:rPr>
          <w:lang w:val="en-US"/>
        </w:rPr>
        <w:br/>
      </w:r>
      <w:r w:rsidRPr="00DA3566">
        <w:rPr>
          <w:lang w:val="en-US"/>
        </w:rPr>
        <w:t>}</w:t>
      </w:r>
    </w:p>
    <w:p w14:paraId="12922793" w14:textId="77777777" w:rsidR="002918E3" w:rsidRPr="00DA3566" w:rsidRDefault="002918E3" w:rsidP="002918E3">
      <w:pPr>
        <w:spacing w:after="160" w:line="259" w:lineRule="auto"/>
        <w:contextualSpacing w:val="0"/>
        <w:jc w:val="left"/>
        <w:rPr>
          <w:rFonts w:asciiTheme="majorHAnsi" w:eastAsiaTheme="majorEastAsia" w:hAnsiTheme="majorHAnsi" w:cstheme="majorBidi"/>
          <w:b/>
          <w:color w:val="C45911" w:themeColor="accent2" w:themeShade="BF"/>
          <w:sz w:val="24"/>
          <w:szCs w:val="26"/>
          <w:lang w:val="en-US"/>
        </w:rPr>
      </w:pPr>
      <w:r w:rsidRPr="00DA3566">
        <w:rPr>
          <w:lang w:val="en-US"/>
        </w:rPr>
        <w:br w:type="page"/>
      </w:r>
    </w:p>
    <w:p w14:paraId="484ED5F7" w14:textId="1287B509" w:rsidR="00E66E03" w:rsidRDefault="006F461A" w:rsidP="002918E3">
      <w:pPr>
        <w:pStyle w:val="SCRIPTTitulo3"/>
      </w:pPr>
      <w:bookmarkStart w:id="393" w:name="_Toc71113555"/>
      <w:proofErr w:type="spellStart"/>
      <w:r>
        <w:t>Properties</w:t>
      </w:r>
      <w:proofErr w:type="spellEnd"/>
      <w:r>
        <w:t xml:space="preserve"> y </w:t>
      </w:r>
      <w:proofErr w:type="spellStart"/>
      <w:r>
        <w:t>Constants</w:t>
      </w:r>
      <w:bookmarkEnd w:id="393"/>
      <w:proofErr w:type="spellEnd"/>
    </w:p>
    <w:p w14:paraId="1017CA2B" w14:textId="62624C7D" w:rsidR="00E66E03" w:rsidRDefault="0025321E" w:rsidP="00E66E03">
      <w:pPr>
        <w:pStyle w:val="NoSpacing"/>
      </w:pPr>
      <w:r>
        <w:t xml:space="preserve">Las propiedades </w:t>
      </w:r>
      <w:r w:rsidR="000048E9">
        <w:t>d</w:t>
      </w:r>
      <w:r>
        <w:t xml:space="preserve">e clase solo son accesibles desde el script que las contiene. Aunque tengamos varias </w:t>
      </w:r>
      <w:r w:rsidR="00970508">
        <w:t xml:space="preserve">instancias de la misma clase funcionando a la vez, </w:t>
      </w:r>
      <w:r>
        <w:t xml:space="preserve">cada instancia tendrá sus </w:t>
      </w:r>
      <w:r w:rsidR="000048E9">
        <w:t>propios valores.</w:t>
      </w:r>
    </w:p>
    <w:p w14:paraId="791D76D8" w14:textId="5C378615" w:rsidR="00970508" w:rsidRDefault="000048E9" w:rsidP="000048E9">
      <w:r>
        <w:t>Estas propiedades pueden ser de lectura/escritura o constantes (solo lectura). En el caso de ser con</w:t>
      </w:r>
      <w:r w:rsidR="00BF4C1D">
        <w:t>s</w:t>
      </w:r>
      <w:r>
        <w:t>tantes se crearán bajo la sección CONSTANTS</w:t>
      </w:r>
      <w:r w:rsidR="00970508">
        <w:t>,</w:t>
      </w:r>
      <w:r>
        <w:t xml:space="preserve"> </w:t>
      </w:r>
      <w:r w:rsidR="00970508">
        <w:t>y</w:t>
      </w:r>
      <w:r>
        <w:t xml:space="preserve"> en caso de ser de lectura/escritura bajo la sección PROPERTIES. En ambos casos, podemos definir si su acceso es</w:t>
      </w:r>
      <w:r w:rsidR="00970508">
        <w:t>:</w:t>
      </w:r>
    </w:p>
    <w:p w14:paraId="6AC87EA4" w14:textId="009EBAD6" w:rsidR="00970508" w:rsidRDefault="000048E9" w:rsidP="00AF3266">
      <w:pPr>
        <w:pStyle w:val="ListParagraph"/>
        <w:numPr>
          <w:ilvl w:val="0"/>
          <w:numId w:val="10"/>
        </w:numPr>
      </w:pPr>
      <w:r>
        <w:t>PRIVATE</w:t>
      </w:r>
      <w:r w:rsidR="00970508">
        <w:t>: Solo accesible desde la clase que las crea.</w:t>
      </w:r>
    </w:p>
    <w:p w14:paraId="428F77BB" w14:textId="47907E1B" w:rsidR="00970508" w:rsidRDefault="000048E9" w:rsidP="00AF3266">
      <w:pPr>
        <w:pStyle w:val="ListParagraph"/>
        <w:numPr>
          <w:ilvl w:val="0"/>
          <w:numId w:val="10"/>
        </w:numPr>
      </w:pPr>
      <w:r>
        <w:t>PROTECTED</w:t>
      </w:r>
      <w:r w:rsidR="00970508">
        <w:t xml:space="preserve">: Accesible por la clase que las crea </w:t>
      </w:r>
      <w:r w:rsidR="005C3486">
        <w:t>e</w:t>
      </w:r>
      <w:r w:rsidR="00970508">
        <w:t xml:space="preserve"> hijas.</w:t>
      </w:r>
    </w:p>
    <w:p w14:paraId="08D90C45" w14:textId="6AAF035C" w:rsidR="000048E9" w:rsidRDefault="000048E9" w:rsidP="00AF3266">
      <w:pPr>
        <w:pStyle w:val="ListParagraph"/>
        <w:numPr>
          <w:ilvl w:val="0"/>
          <w:numId w:val="10"/>
        </w:numPr>
      </w:pPr>
      <w:r>
        <w:t>PUBLIC</w:t>
      </w:r>
      <w:r w:rsidR="00970508">
        <w:t>: El caso</w:t>
      </w:r>
      <w:r>
        <w:t xml:space="preserve"> por omisión</w:t>
      </w:r>
      <w:r w:rsidR="00970508">
        <w:t>, permite el acceso desde cualquier clase</w:t>
      </w:r>
      <w:r w:rsidR="005C3486">
        <w:t>.</w:t>
      </w:r>
    </w:p>
    <w:p w14:paraId="5720C952" w14:textId="597C5B5F" w:rsidR="005C3486" w:rsidRDefault="005C3486" w:rsidP="005C3486">
      <w:r>
        <w:t>Para más información, véase Herencia de clases.</w:t>
      </w:r>
    </w:p>
    <w:p w14:paraId="5B7D32C0" w14:textId="78610916" w:rsidR="000048E9" w:rsidRDefault="002918E3" w:rsidP="002918E3">
      <w:pPr>
        <w:pStyle w:val="SCRIPTTitulo3"/>
      </w:pPr>
      <w:bookmarkStart w:id="394" w:name="_Toc71113556"/>
      <w:r>
        <w:t>Locales</w:t>
      </w:r>
      <w:bookmarkEnd w:id="394"/>
    </w:p>
    <w:p w14:paraId="35F588BD" w14:textId="0BC1CE31" w:rsidR="000048E9" w:rsidRDefault="000048E9" w:rsidP="000048E9">
      <w:r>
        <w:t>Son aquellas que se definen en funciones o estados y solo son accesibles desde esa función o estado.</w:t>
      </w:r>
    </w:p>
    <w:p w14:paraId="0CA4D9F5" w14:textId="485FD5DA" w:rsidR="00F57E07" w:rsidRPr="00DA3566" w:rsidRDefault="009F6925" w:rsidP="00134509">
      <w:pPr>
        <w:pStyle w:val="SourceCode"/>
        <w:rPr>
          <w:lang w:val="en-US"/>
        </w:rPr>
      </w:pPr>
      <w:r w:rsidRPr="00DA3566">
        <w:rPr>
          <w:b/>
          <w:bCs/>
          <w:lang w:val="en-US"/>
        </w:rPr>
        <w:t>c</w:t>
      </w:r>
      <w:r w:rsidR="00F57E07" w:rsidRPr="00DA3566">
        <w:rPr>
          <w:b/>
          <w:bCs/>
          <w:lang w:val="en-US"/>
        </w:rPr>
        <w:t>lass</w:t>
      </w:r>
      <w:r w:rsidR="00F57E07" w:rsidRPr="00DA3566">
        <w:rPr>
          <w:lang w:val="en-US"/>
        </w:rPr>
        <w:t xml:space="preserve"> A</w:t>
      </w:r>
      <w:r w:rsidR="001D498C" w:rsidRPr="00DA3566">
        <w:rPr>
          <w:lang w:val="en-US"/>
        </w:rPr>
        <w:br/>
      </w:r>
      <w:r w:rsidR="00F57E07" w:rsidRPr="00DA3566">
        <w:rPr>
          <w:lang w:val="en-US"/>
        </w:rPr>
        <w:t>{</w:t>
      </w:r>
      <w:r w:rsidR="001D498C" w:rsidRPr="00DA3566">
        <w:rPr>
          <w:lang w:val="en-US"/>
        </w:rPr>
        <w:br/>
      </w:r>
      <w:r w:rsidR="00F57E07" w:rsidRPr="00DA3566">
        <w:rPr>
          <w:lang w:val="en-US"/>
        </w:rPr>
        <w:tab/>
      </w:r>
      <w:r w:rsidRPr="00DA3566">
        <w:rPr>
          <w:b/>
          <w:bCs/>
          <w:lang w:val="en-US"/>
        </w:rPr>
        <w:t>p</w:t>
      </w:r>
      <w:r w:rsidR="00F57E07" w:rsidRPr="00DA3566">
        <w:rPr>
          <w:b/>
          <w:bCs/>
          <w:lang w:val="en-US"/>
        </w:rPr>
        <w:t>roperties</w:t>
      </w:r>
      <w:r w:rsidR="00F57E07" w:rsidRPr="00DA3566">
        <w:rPr>
          <w:lang w:val="en-US"/>
        </w:rPr>
        <w:t>:</w:t>
      </w:r>
      <w:r w:rsidR="001D498C" w:rsidRPr="00DA3566">
        <w:rPr>
          <w:lang w:val="en-US"/>
        </w:rPr>
        <w:br/>
      </w:r>
      <w:r w:rsidR="00F57E07" w:rsidRPr="00DA3566">
        <w:rPr>
          <w:lang w:val="en-US"/>
        </w:rPr>
        <w:tab/>
        <w:t xml:space="preserve"> </w:t>
      </w:r>
      <w:r w:rsidR="00F57E07" w:rsidRPr="00DA3566">
        <w:rPr>
          <w:lang w:val="en-US"/>
        </w:rPr>
        <w:tab/>
        <w:t xml:space="preserve"> </w:t>
      </w:r>
      <w:r w:rsidR="005C3486" w:rsidRPr="00DA3566">
        <w:rPr>
          <w:lang w:val="en-US"/>
        </w:rPr>
        <w:t>X</w:t>
      </w:r>
      <w:r w:rsidR="00F57E07" w:rsidRPr="00DA3566">
        <w:rPr>
          <w:lang w:val="en-US"/>
        </w:rPr>
        <w:t xml:space="preserve"> = 5;</w:t>
      </w:r>
      <w:r w:rsidR="001D498C" w:rsidRPr="00DA3566">
        <w:rPr>
          <w:lang w:val="en-US"/>
        </w:rPr>
        <w:br/>
      </w:r>
      <w:r w:rsidR="00F57E07" w:rsidRPr="00DA3566">
        <w:rPr>
          <w:lang w:val="en-US"/>
        </w:rPr>
        <w:tab/>
      </w:r>
      <w:r w:rsidRPr="00DA3566">
        <w:rPr>
          <w:b/>
          <w:bCs/>
          <w:lang w:val="en-US"/>
        </w:rPr>
        <w:t>f</w:t>
      </w:r>
      <w:r w:rsidR="00F57E07" w:rsidRPr="00DA3566">
        <w:rPr>
          <w:b/>
          <w:bCs/>
          <w:lang w:val="en-US"/>
        </w:rPr>
        <w:t>unction</w:t>
      </w:r>
      <w:r w:rsidR="00F57E07" w:rsidRPr="00DA3566">
        <w:rPr>
          <w:lang w:val="en-US"/>
        </w:rPr>
        <w:t xml:space="preserve"> A()</w:t>
      </w:r>
      <w:r w:rsidR="001D498C" w:rsidRPr="00DA3566">
        <w:rPr>
          <w:lang w:val="en-US"/>
        </w:rPr>
        <w:br/>
      </w:r>
      <w:r w:rsidR="00F57E07" w:rsidRPr="00DA3566">
        <w:rPr>
          <w:lang w:val="en-US"/>
        </w:rPr>
        <w:tab/>
        <w:t>{</w:t>
      </w:r>
      <w:r w:rsidR="001D498C" w:rsidRPr="00DA3566">
        <w:rPr>
          <w:lang w:val="en-US"/>
        </w:rPr>
        <w:br/>
      </w:r>
      <w:r w:rsidR="00F57E07" w:rsidRPr="00DA3566">
        <w:rPr>
          <w:lang w:val="en-US"/>
        </w:rPr>
        <w:tab/>
      </w:r>
      <w:r w:rsidR="00F57E07" w:rsidRPr="00DA3566">
        <w:rPr>
          <w:lang w:val="en-US"/>
        </w:rPr>
        <w:tab/>
        <w:t xml:space="preserve">_p = 6 + </w:t>
      </w:r>
      <w:r w:rsidR="005C3486" w:rsidRPr="00DA3566">
        <w:rPr>
          <w:lang w:val="en-US"/>
        </w:rPr>
        <w:t>X</w:t>
      </w:r>
      <w:r w:rsidR="00F57E07" w:rsidRPr="00DA3566">
        <w:rPr>
          <w:lang w:val="en-US"/>
        </w:rPr>
        <w:t>;</w:t>
      </w:r>
      <w:r w:rsidR="001D498C" w:rsidRPr="00DA3566">
        <w:rPr>
          <w:lang w:val="en-US"/>
        </w:rPr>
        <w:br/>
      </w:r>
      <w:r w:rsidR="00F57E07" w:rsidRPr="00DA3566">
        <w:rPr>
          <w:lang w:val="en-US"/>
        </w:rPr>
        <w:tab/>
        <w:t>}</w:t>
      </w:r>
      <w:r w:rsidR="001D498C" w:rsidRPr="00DA3566">
        <w:rPr>
          <w:lang w:val="en-US"/>
        </w:rPr>
        <w:br/>
      </w:r>
      <w:r w:rsidR="00F57E07" w:rsidRPr="00DA3566">
        <w:rPr>
          <w:lang w:val="en-US"/>
        </w:rPr>
        <w:tab/>
      </w:r>
      <w:r w:rsidRPr="00DA3566">
        <w:rPr>
          <w:b/>
          <w:bCs/>
          <w:lang w:val="en-US"/>
        </w:rPr>
        <w:t>f</w:t>
      </w:r>
      <w:r w:rsidR="00F57E07" w:rsidRPr="00DA3566">
        <w:rPr>
          <w:b/>
          <w:bCs/>
          <w:lang w:val="en-US"/>
        </w:rPr>
        <w:t>unction</w:t>
      </w:r>
      <w:r w:rsidR="00F57E07" w:rsidRPr="00DA3566">
        <w:rPr>
          <w:lang w:val="en-US"/>
        </w:rPr>
        <w:t xml:space="preserve"> B()</w:t>
      </w:r>
      <w:r w:rsidR="001D498C" w:rsidRPr="00DA3566">
        <w:rPr>
          <w:lang w:val="en-US"/>
        </w:rPr>
        <w:br/>
      </w:r>
      <w:r w:rsidR="00F57E07" w:rsidRPr="00DA3566">
        <w:rPr>
          <w:lang w:val="en-US"/>
        </w:rPr>
        <w:tab/>
        <w:t>{</w:t>
      </w:r>
      <w:r w:rsidR="001D498C" w:rsidRPr="00DA3566">
        <w:rPr>
          <w:lang w:val="en-US"/>
        </w:rPr>
        <w:br/>
      </w:r>
      <w:r w:rsidR="00F57E07" w:rsidRPr="00DA3566">
        <w:rPr>
          <w:lang w:val="en-US"/>
        </w:rPr>
        <w:tab/>
      </w:r>
      <w:r w:rsidR="00F57E07" w:rsidRPr="00DA3566">
        <w:rPr>
          <w:lang w:val="en-US"/>
        </w:rPr>
        <w:tab/>
      </w:r>
      <w:r w:rsidR="00F57E07" w:rsidRPr="00DA3566">
        <w:rPr>
          <w:color w:val="FF0000"/>
          <w:lang w:val="en-US"/>
        </w:rPr>
        <w:t>Print(_p);</w:t>
      </w:r>
      <w:r w:rsidR="001D498C" w:rsidRPr="00DA3566">
        <w:rPr>
          <w:color w:val="FF0000"/>
          <w:lang w:val="en-US"/>
        </w:rPr>
        <w:br/>
      </w:r>
      <w:r w:rsidR="00F57E07" w:rsidRPr="00DA3566">
        <w:rPr>
          <w:lang w:val="en-US"/>
        </w:rPr>
        <w:tab/>
      </w:r>
      <w:r w:rsidR="00F57E07" w:rsidRPr="00DA3566">
        <w:rPr>
          <w:lang w:val="en-US"/>
        </w:rPr>
        <w:tab/>
        <w:t xml:space="preserve">_c = 8 + </w:t>
      </w:r>
      <w:r w:rsidR="005C3486" w:rsidRPr="00DA3566">
        <w:rPr>
          <w:lang w:val="en-US"/>
        </w:rPr>
        <w:t>X</w:t>
      </w:r>
      <w:r w:rsidR="00F57E07" w:rsidRPr="00DA3566">
        <w:rPr>
          <w:lang w:val="en-US"/>
        </w:rPr>
        <w:t>;</w:t>
      </w:r>
      <w:r w:rsidR="001D498C" w:rsidRPr="00DA3566">
        <w:rPr>
          <w:lang w:val="en-US"/>
        </w:rPr>
        <w:br/>
      </w:r>
      <w:r w:rsidR="00F57E07" w:rsidRPr="00DA3566">
        <w:rPr>
          <w:lang w:val="en-US"/>
        </w:rPr>
        <w:tab/>
        <w:t>}</w:t>
      </w:r>
      <w:r w:rsidR="001D498C" w:rsidRPr="00DA3566">
        <w:rPr>
          <w:lang w:val="en-US"/>
        </w:rPr>
        <w:br/>
      </w:r>
      <w:r w:rsidR="00F57E07" w:rsidRPr="00DA3566">
        <w:rPr>
          <w:lang w:val="en-US"/>
        </w:rPr>
        <w:t>}</w:t>
      </w:r>
    </w:p>
    <w:p w14:paraId="5C1B9037" w14:textId="3A89FC4E" w:rsidR="00F57E07" w:rsidRDefault="00F57E07" w:rsidP="00AC4D55">
      <w:pPr>
        <w:pStyle w:val="NoSpacing"/>
      </w:pPr>
      <w:r>
        <w:t>Vemos que la propiedad &lt;</w:t>
      </w:r>
      <w:r w:rsidR="005C3486">
        <w:t>X</w:t>
      </w:r>
      <w:r>
        <w:t>&gt; es accesible desde cualquier función. Sin embargo, en el caso de &lt;_p&gt;, que se ha definido en la función A, obtendríamos un error de compilación ya que &lt;_p&gt; no existe en la función B.</w:t>
      </w:r>
    </w:p>
    <w:p w14:paraId="19381D34" w14:textId="77777777" w:rsidR="00BB2D9D" w:rsidRDefault="00BB2D9D" w:rsidP="002918E3">
      <w:pPr>
        <w:pStyle w:val="SCRIPTTitulo3"/>
      </w:pPr>
      <w:bookmarkStart w:id="395" w:name="_Toc71113557"/>
      <w:proofErr w:type="spellStart"/>
      <w:r>
        <w:t>Namespaces</w:t>
      </w:r>
      <w:bookmarkEnd w:id="395"/>
      <w:proofErr w:type="spellEnd"/>
    </w:p>
    <w:p w14:paraId="311BEF03" w14:textId="69F76340" w:rsidR="00BB2D9D" w:rsidRDefault="00BB2D9D" w:rsidP="00BB2D9D">
      <w:r>
        <w:t xml:space="preserve">La función del </w:t>
      </w:r>
      <w:proofErr w:type="spellStart"/>
      <w:r w:rsidR="00B6410B" w:rsidRPr="00B6410B">
        <w:rPr>
          <w:b/>
          <w:bCs/>
        </w:rPr>
        <w:t>namespace</w:t>
      </w:r>
      <w:proofErr w:type="spellEnd"/>
      <w:r w:rsidR="00B6410B">
        <w:rPr>
          <w:b/>
          <w:bCs/>
        </w:rPr>
        <w:fldChar w:fldCharType="begin"/>
      </w:r>
      <w:r w:rsidR="00B6410B">
        <w:instrText xml:space="preserve"> XE "</w:instrText>
      </w:r>
      <w:r w:rsidR="00B6410B" w:rsidRPr="00515DE3">
        <w:rPr>
          <w:b/>
          <w:bCs/>
        </w:rPr>
        <w:instrText>namespace</w:instrText>
      </w:r>
      <w:r w:rsidR="00B6410B">
        <w:instrText xml:space="preserve">" </w:instrText>
      </w:r>
      <w:r w:rsidR="00B6410B">
        <w:rPr>
          <w:b/>
          <w:bCs/>
        </w:rPr>
        <w:fldChar w:fldCharType="end"/>
      </w:r>
      <w:r>
        <w:t xml:space="preserve"> es </w:t>
      </w:r>
      <w:r w:rsidR="005C3486">
        <w:t>definir</w:t>
      </w:r>
      <w:r>
        <w:t xml:space="preserve"> ámbitos de uso para las variables globales, etiquetas y clases.</w:t>
      </w:r>
    </w:p>
    <w:p w14:paraId="63257361" w14:textId="77777777" w:rsidR="00BB2D9D" w:rsidRDefault="00BB2D9D" w:rsidP="00BB2D9D"/>
    <w:p w14:paraId="0D3DCABC" w14:textId="52A76FE1" w:rsidR="00BB2D9D" w:rsidRDefault="00BB2D9D" w:rsidP="00BB2D9D">
      <w:r>
        <w:t xml:space="preserve">Si definimos una clase con un </w:t>
      </w:r>
      <w:proofErr w:type="spellStart"/>
      <w:r>
        <w:t>namespace</w:t>
      </w:r>
      <w:proofErr w:type="spellEnd"/>
      <w:r>
        <w:t xml:space="preserve">, las variables globales y etiquetas creadas se asociarán bajo dicho </w:t>
      </w:r>
      <w:proofErr w:type="spellStart"/>
      <w:r w:rsidR="00B6410B" w:rsidRPr="00B6410B">
        <w:t>namespace</w:t>
      </w:r>
      <w:proofErr w:type="spellEnd"/>
      <w:r w:rsidR="005C3486">
        <w:t>,</w:t>
      </w:r>
      <w:r>
        <w:t xml:space="preserve"> por lo que no colisionarán con variables globales o etiquetas con el mismo nombre definidas en otros </w:t>
      </w:r>
      <w:proofErr w:type="spellStart"/>
      <w:r w:rsidR="00B6410B">
        <w:t>namespaces</w:t>
      </w:r>
      <w:proofErr w:type="spellEnd"/>
      <w:r>
        <w:t>.</w:t>
      </w:r>
    </w:p>
    <w:p w14:paraId="577AB313" w14:textId="77777777" w:rsidR="006F461A" w:rsidRDefault="006F461A">
      <w:pPr>
        <w:spacing w:after="160" w:line="259" w:lineRule="auto"/>
        <w:contextualSpacing w:val="0"/>
        <w:jc w:val="left"/>
        <w:rPr>
          <w:rFonts w:asciiTheme="majorHAnsi" w:eastAsiaTheme="majorEastAsia" w:hAnsiTheme="majorHAnsi" w:cstheme="majorBidi"/>
          <w:b/>
          <w:color w:val="C45911" w:themeColor="accent2" w:themeShade="BF"/>
          <w:sz w:val="24"/>
          <w:szCs w:val="26"/>
        </w:rPr>
      </w:pPr>
      <w:bookmarkStart w:id="396" w:name="_Toc536158252"/>
      <w:r>
        <w:br w:type="page"/>
      </w:r>
    </w:p>
    <w:p w14:paraId="108B20A8" w14:textId="011681B5" w:rsidR="00DE483C" w:rsidRDefault="00DE483C" w:rsidP="00DE483C">
      <w:pPr>
        <w:pStyle w:val="SCRIPTTitulo3"/>
      </w:pPr>
      <w:bookmarkStart w:id="397" w:name="_Toc71113558"/>
      <w:r>
        <w:t>Acceso por nombre a propiedades</w:t>
      </w:r>
      <w:bookmarkEnd w:id="396"/>
      <w:bookmarkEnd w:id="397"/>
    </w:p>
    <w:p w14:paraId="44709124" w14:textId="6EA1D63E" w:rsidR="00DE483C" w:rsidRDefault="00DE483C" w:rsidP="00DE483C">
      <w:pPr>
        <w:pStyle w:val="NoSpacing"/>
      </w:pPr>
      <w:r>
        <w:t>Mediante las sentencias _</w:t>
      </w:r>
      <w:proofErr w:type="spellStart"/>
      <w:r w:rsidRPr="006F461A">
        <w:rPr>
          <w:b/>
          <w:bCs/>
        </w:rPr>
        <w:t>get</w:t>
      </w:r>
      <w:proofErr w:type="spellEnd"/>
      <w:r w:rsidR="00223170">
        <w:rPr>
          <w:b/>
          <w:bCs/>
        </w:rPr>
        <w:fldChar w:fldCharType="begin"/>
      </w:r>
      <w:r w:rsidR="00223170">
        <w:instrText xml:space="preserve"> XE "</w:instrText>
      </w:r>
      <w:r w:rsidR="00223170" w:rsidRPr="00906B7E">
        <w:instrText>_</w:instrText>
      </w:r>
      <w:r w:rsidR="00223170" w:rsidRPr="00906B7E">
        <w:rPr>
          <w:b/>
          <w:bCs/>
        </w:rPr>
        <w:instrText>get</w:instrText>
      </w:r>
      <w:r w:rsidR="00223170">
        <w:instrText xml:space="preserve">" </w:instrText>
      </w:r>
      <w:r w:rsidR="00223170">
        <w:rPr>
          <w:b/>
          <w:bCs/>
        </w:rPr>
        <w:fldChar w:fldCharType="end"/>
      </w:r>
      <w:r>
        <w:t xml:space="preserve"> y _</w:t>
      </w:r>
      <w:r w:rsidRPr="006F461A">
        <w:rPr>
          <w:b/>
          <w:bCs/>
        </w:rPr>
        <w:t>set</w:t>
      </w:r>
      <w:r w:rsidR="00223170">
        <w:rPr>
          <w:b/>
          <w:bCs/>
        </w:rPr>
        <w:fldChar w:fldCharType="begin"/>
      </w:r>
      <w:r w:rsidR="00223170">
        <w:instrText xml:space="preserve"> XE "</w:instrText>
      </w:r>
      <w:r w:rsidR="00223170" w:rsidRPr="00BA2DD1">
        <w:instrText>_</w:instrText>
      </w:r>
      <w:r w:rsidR="00223170" w:rsidRPr="00BA2DD1">
        <w:rPr>
          <w:b/>
          <w:bCs/>
        </w:rPr>
        <w:instrText>set</w:instrText>
      </w:r>
      <w:r w:rsidR="00223170">
        <w:instrText xml:space="preserve">" </w:instrText>
      </w:r>
      <w:r w:rsidR="00223170">
        <w:rPr>
          <w:b/>
          <w:bCs/>
        </w:rPr>
        <w:fldChar w:fldCharType="end"/>
      </w:r>
      <w:r>
        <w:t xml:space="preserve"> podemos leer o escribir valores en propiedades de instancia.</w:t>
      </w:r>
    </w:p>
    <w:p w14:paraId="2D7CF031" w14:textId="73CE7366" w:rsidR="00DE483C" w:rsidRDefault="00DE483C" w:rsidP="00134509">
      <w:pPr>
        <w:pStyle w:val="SourceCode"/>
      </w:pPr>
      <w:r w:rsidRPr="005776EA">
        <w:rPr>
          <w:b/>
          <w:bCs/>
        </w:rPr>
        <w:t>_</w:t>
      </w:r>
      <w:proofErr w:type="spellStart"/>
      <w:r w:rsidRPr="005776EA">
        <w:rPr>
          <w:b/>
          <w:bCs/>
        </w:rPr>
        <w:t>get</w:t>
      </w:r>
      <w:proofErr w:type="spellEnd"/>
      <w:r>
        <w:t xml:space="preserve"> (</w:t>
      </w:r>
      <w:r w:rsidR="006F461A">
        <w:t>"</w:t>
      </w:r>
      <w:r>
        <w:rPr>
          <w:rStyle w:val="charliteral"/>
        </w:rPr>
        <w:t>a</w:t>
      </w:r>
      <w:r w:rsidR="006F461A">
        <w:rPr>
          <w:rStyle w:val="charliteral"/>
        </w:rPr>
        <w:t>"</w:t>
      </w:r>
      <w:r>
        <w:t>);</w:t>
      </w:r>
    </w:p>
    <w:p w14:paraId="474C12B0" w14:textId="1B31A981" w:rsidR="006F461A" w:rsidRPr="006F461A" w:rsidRDefault="005C3486" w:rsidP="00AC4D55">
      <w:pPr>
        <w:pStyle w:val="NoSpacing"/>
      </w:pPr>
      <w:r>
        <w:t>En el caso de que "a" no exista como propiedad, se d</w:t>
      </w:r>
      <w:r w:rsidR="006F461A">
        <w:t xml:space="preserve">ará un aviso de propiedad no encontrada y </w:t>
      </w:r>
      <w:r>
        <w:t>la función _</w:t>
      </w:r>
      <w:proofErr w:type="spellStart"/>
      <w:r>
        <w:t>get</w:t>
      </w:r>
      <w:proofErr w:type="spellEnd"/>
      <w:r>
        <w:t xml:space="preserve"> </w:t>
      </w:r>
      <w:r w:rsidR="006F461A">
        <w:t>devolverá el valor entero cero.</w:t>
      </w:r>
    </w:p>
    <w:p w14:paraId="2D1740AC" w14:textId="35B2AA96" w:rsidR="00DE483C" w:rsidRDefault="00DE483C" w:rsidP="00134509">
      <w:pPr>
        <w:pStyle w:val="SourceCode"/>
      </w:pPr>
      <w:r w:rsidRPr="005776EA">
        <w:rPr>
          <w:b/>
          <w:bCs/>
        </w:rPr>
        <w:t>_set</w:t>
      </w:r>
      <w:r>
        <w:t xml:space="preserve"> (</w:t>
      </w:r>
      <w:r w:rsidR="006F461A">
        <w:t>"</w:t>
      </w:r>
      <w:r>
        <w:rPr>
          <w:rStyle w:val="charliteral"/>
        </w:rPr>
        <w:t>a</w:t>
      </w:r>
      <w:r w:rsidR="006F461A">
        <w:rPr>
          <w:rStyle w:val="charliteral"/>
        </w:rPr>
        <w:t>"</w:t>
      </w:r>
      <w:r>
        <w:t>, 5);</w:t>
      </w:r>
    </w:p>
    <w:p w14:paraId="4DC9A397" w14:textId="7254ADF3" w:rsidR="006F461A" w:rsidRDefault="006F461A" w:rsidP="00DE483C">
      <w:pPr>
        <w:pStyle w:val="NoSpacing"/>
      </w:pPr>
      <w:r>
        <w:t>Si la propiedad 'a' no existe, se creará</w:t>
      </w:r>
      <w:r w:rsidR="00223170">
        <w:t xml:space="preserve"> y la función devolverá </w:t>
      </w:r>
      <w:r w:rsidR="005C3486">
        <w:t xml:space="preserve">el </w:t>
      </w:r>
      <w:r w:rsidR="00223170">
        <w:t xml:space="preserve">valor 2. </w:t>
      </w:r>
    </w:p>
    <w:p w14:paraId="3AB1DF63" w14:textId="6E708A68" w:rsidR="00223170" w:rsidRDefault="00223170" w:rsidP="00223170">
      <w:r>
        <w:t>Si la propiedad 'a' ya existe, se asignará el valor y la función devolverá el valor 1.</w:t>
      </w:r>
    </w:p>
    <w:p w14:paraId="34E31A9C" w14:textId="0EF77005" w:rsidR="00223170" w:rsidRPr="00223170" w:rsidRDefault="00223170" w:rsidP="00223170">
      <w:pPr>
        <w:pStyle w:val="NoSpacing"/>
      </w:pPr>
      <w:r>
        <w:t>Si la propiedad 'a' ya existe y es una constante, no se asignará el valor y la función devolverá el valor 0.</w:t>
      </w:r>
    </w:p>
    <w:p w14:paraId="7018DB27" w14:textId="43BF05D1" w:rsidR="00DE483C" w:rsidRDefault="00DE483C" w:rsidP="00DE483C">
      <w:pPr>
        <w:pStyle w:val="NoSpacing"/>
      </w:pPr>
      <w:r>
        <w:t>Con la sentencia _</w:t>
      </w:r>
      <w:proofErr w:type="spellStart"/>
      <w:r w:rsidRPr="006F461A">
        <w:rPr>
          <w:b/>
          <w:bCs/>
        </w:rPr>
        <w:t>unset</w:t>
      </w:r>
      <w:proofErr w:type="spellEnd"/>
      <w:r w:rsidR="00223170">
        <w:rPr>
          <w:b/>
          <w:bCs/>
        </w:rPr>
        <w:fldChar w:fldCharType="begin"/>
      </w:r>
      <w:r w:rsidR="00223170">
        <w:instrText xml:space="preserve"> XE "</w:instrText>
      </w:r>
      <w:r w:rsidR="00223170" w:rsidRPr="00A44401">
        <w:instrText>_</w:instrText>
      </w:r>
      <w:r w:rsidR="00223170" w:rsidRPr="00A44401">
        <w:rPr>
          <w:b/>
          <w:bCs/>
        </w:rPr>
        <w:instrText>unset</w:instrText>
      </w:r>
      <w:r w:rsidR="00223170">
        <w:instrText xml:space="preserve">" </w:instrText>
      </w:r>
      <w:r w:rsidR="00223170">
        <w:rPr>
          <w:b/>
          <w:bCs/>
        </w:rPr>
        <w:fldChar w:fldCharType="end"/>
      </w:r>
      <w:r>
        <w:t xml:space="preserve"> podemos eliminar las propiedades creadas.</w:t>
      </w:r>
    </w:p>
    <w:p w14:paraId="049C4AC0" w14:textId="6FA81E00" w:rsidR="00DE483C" w:rsidRDefault="00DE483C" w:rsidP="00134509">
      <w:pPr>
        <w:pStyle w:val="SourceCode"/>
      </w:pPr>
      <w:r>
        <w:t>_</w:t>
      </w:r>
      <w:proofErr w:type="spellStart"/>
      <w:r w:rsidRPr="006F461A">
        <w:rPr>
          <w:b/>
          <w:bCs/>
        </w:rPr>
        <w:t>unset</w:t>
      </w:r>
      <w:proofErr w:type="spellEnd"/>
      <w:r>
        <w:t xml:space="preserve"> (</w:t>
      </w:r>
      <w:r w:rsidR="006F461A">
        <w:t>"</w:t>
      </w:r>
      <w:r>
        <w:rPr>
          <w:rStyle w:val="charliteral"/>
        </w:rPr>
        <w:t>a</w:t>
      </w:r>
      <w:r w:rsidR="006F461A">
        <w:rPr>
          <w:rStyle w:val="charliteral"/>
        </w:rPr>
        <w:t>"</w:t>
      </w:r>
      <w:r>
        <w:t>);</w:t>
      </w:r>
    </w:p>
    <w:p w14:paraId="75DBE91E" w14:textId="2DA89A09" w:rsidR="00DE483C" w:rsidRDefault="00223170" w:rsidP="00DE483C">
      <w:pPr>
        <w:pStyle w:val="NoSpacing"/>
      </w:pPr>
      <w:r>
        <w:t>En caso</w:t>
      </w:r>
      <w:r w:rsidR="005F1390">
        <w:t xml:space="preserve"> de que la propiedad exista, devolverá </w:t>
      </w:r>
      <w:r w:rsidR="005323CE">
        <w:t>verdadero</w:t>
      </w:r>
      <w:r w:rsidR="005F1390">
        <w:t xml:space="preserve"> y se eliminará. S</w:t>
      </w:r>
      <w:r w:rsidR="005323CE">
        <w:t>i</w:t>
      </w:r>
      <w:r w:rsidR="005F1390">
        <w:t xml:space="preserve"> por el contrario, la propiedad no existe, devolverá fals</w:t>
      </w:r>
      <w:r w:rsidR="005323CE">
        <w:t>o.</w:t>
      </w:r>
    </w:p>
    <w:p w14:paraId="0C485925" w14:textId="64918358" w:rsidR="00312717" w:rsidRDefault="00312717" w:rsidP="00BB2D9D">
      <w:r>
        <w:br w:type="page"/>
      </w:r>
    </w:p>
    <w:p w14:paraId="38464073" w14:textId="77777777" w:rsidR="009F6925" w:rsidRDefault="009F6925" w:rsidP="002918E3">
      <w:pPr>
        <w:pStyle w:val="SCRIPTTitulo2"/>
      </w:pPr>
      <w:bookmarkStart w:id="398" w:name="_Toc71113559"/>
      <w:r>
        <w:t>Funciones</w:t>
      </w:r>
      <w:bookmarkEnd w:id="398"/>
    </w:p>
    <w:p w14:paraId="3A2768AA" w14:textId="457CFE00" w:rsidR="009F6925" w:rsidRDefault="009E15A2">
      <w:pPr>
        <w:spacing w:after="160" w:line="259" w:lineRule="auto"/>
        <w:contextualSpacing w:val="0"/>
        <w:jc w:val="left"/>
      </w:pPr>
      <w:r>
        <w:t>Mediante las funciones creamos el comportamiento de las clases. Es el mecanismo con el cual podemos escribir código dentro de las clases.</w:t>
      </w:r>
    </w:p>
    <w:p w14:paraId="19B70935" w14:textId="3ACB40B7" w:rsidR="009E15A2" w:rsidRDefault="009E15A2" w:rsidP="009E15A2">
      <w:pPr>
        <w:pStyle w:val="SCRIPTTitulo3"/>
      </w:pPr>
      <w:bookmarkStart w:id="399" w:name="_Toc71113560"/>
      <w:r>
        <w:t>Polimorfismo</w:t>
      </w:r>
      <w:bookmarkEnd w:id="399"/>
    </w:p>
    <w:p w14:paraId="6729309F" w14:textId="1861AADD" w:rsidR="009E15A2" w:rsidRDefault="009E15A2" w:rsidP="009E15A2">
      <w:pPr>
        <w:pStyle w:val="NoSpacing"/>
      </w:pPr>
      <w:r>
        <w:t>Una clase puede crear el número que quiera de funciones. Estas funciones se identifican con un nombre y solo es posible usar e</w:t>
      </w:r>
      <w:r w:rsidR="005323CE">
        <w:t>l</w:t>
      </w:r>
      <w:r>
        <w:t xml:space="preserve"> mismo nombre en dos o más funciones</w:t>
      </w:r>
      <w:r w:rsidR="0099113E">
        <w:t xml:space="preserve"> cuando el</w:t>
      </w:r>
      <w:r>
        <w:t xml:space="preserve"> número de parámetros usado en cada una de ella</w:t>
      </w:r>
      <w:r w:rsidR="0099113E">
        <w:t>s</w:t>
      </w:r>
      <w:r>
        <w:t xml:space="preserve"> es distinto. A este mecanismo se le denomina Polimorfismo.</w:t>
      </w:r>
    </w:p>
    <w:p w14:paraId="6C86375A" w14:textId="364C3CD4" w:rsidR="009E15A2" w:rsidRDefault="009E15A2" w:rsidP="009E15A2">
      <w:pPr>
        <w:pStyle w:val="SCRIPTTitulo3"/>
      </w:pPr>
      <w:bookmarkStart w:id="400" w:name="_Toc71113561"/>
      <w:r>
        <w:t>Virtuales</w:t>
      </w:r>
      <w:bookmarkEnd w:id="400"/>
    </w:p>
    <w:p w14:paraId="25C6507B" w14:textId="23EDE7B1" w:rsidR="009E15A2" w:rsidRDefault="009E15A2" w:rsidP="009E15A2">
      <w:pPr>
        <w:pStyle w:val="NoSpacing"/>
      </w:pPr>
      <w:r>
        <w:t>En caso de tener herencia</w:t>
      </w:r>
      <w:r w:rsidR="0099113E">
        <w:t xml:space="preserve"> (véase Herencia de clases)</w:t>
      </w:r>
      <w:r>
        <w:t xml:space="preserve">, es posible que queramos sobrescribir una función heredada. Esto podemos querer hacerlo </w:t>
      </w:r>
      <w:r w:rsidR="0099113E">
        <w:t xml:space="preserve">o </w:t>
      </w:r>
      <w:r>
        <w:t>bien sobrescribiendo completament</w:t>
      </w:r>
      <w:r w:rsidR="0099113E">
        <w:t>e</w:t>
      </w:r>
      <w:r>
        <w:t xml:space="preserve"> el comportamiento her</w:t>
      </w:r>
      <w:r w:rsidR="006011E9">
        <w:t>edado</w:t>
      </w:r>
      <w:r>
        <w:t xml:space="preserve"> </w:t>
      </w:r>
      <w:r w:rsidR="006011E9">
        <w:t>con</w:t>
      </w:r>
      <w:r>
        <w:t xml:space="preserve"> uno nuevo, o bien ampliando o modificando dicho comportamiento.</w:t>
      </w:r>
    </w:p>
    <w:p w14:paraId="21D78E5D" w14:textId="4CF02337" w:rsidR="009E15A2" w:rsidRDefault="009E15A2" w:rsidP="009E15A2">
      <w:r>
        <w:t>Supongamos que tenemos este ejemplo:</w:t>
      </w:r>
    </w:p>
    <w:p w14:paraId="3BA93990" w14:textId="16077A5C" w:rsidR="009E15A2" w:rsidRPr="00DA3566" w:rsidRDefault="009E15A2" w:rsidP="00134509">
      <w:pPr>
        <w:pStyle w:val="SourceCode"/>
        <w:rPr>
          <w:lang w:val="en-US"/>
        </w:rPr>
      </w:pPr>
      <w:r w:rsidRPr="00DA3566">
        <w:rPr>
          <w:b/>
          <w:bCs/>
          <w:lang w:val="en-US"/>
        </w:rPr>
        <w:t>class</w:t>
      </w:r>
      <w:r w:rsidRPr="00DA3566">
        <w:rPr>
          <w:lang w:val="en-US"/>
        </w:rPr>
        <w:t xml:space="preserve"> Enemy</w:t>
      </w:r>
      <w:r w:rsidR="001D498C" w:rsidRPr="00DA3566">
        <w:rPr>
          <w:lang w:val="en-US"/>
        </w:rPr>
        <w:br/>
      </w:r>
      <w:r w:rsidRPr="00DA3566">
        <w:rPr>
          <w:lang w:val="en-US"/>
        </w:rPr>
        <w:t>{</w:t>
      </w:r>
      <w:r w:rsidR="001D498C" w:rsidRPr="00DA3566">
        <w:rPr>
          <w:lang w:val="en-US"/>
        </w:rPr>
        <w:br/>
      </w:r>
      <w:r w:rsidRPr="00DA3566">
        <w:rPr>
          <w:lang w:val="en-US"/>
        </w:rPr>
        <w:tab/>
      </w:r>
      <w:r w:rsidRPr="00DA3566">
        <w:rPr>
          <w:b/>
          <w:bCs/>
          <w:lang w:val="en-US"/>
        </w:rPr>
        <w:t>properties</w:t>
      </w:r>
      <w:r w:rsidRPr="00DA3566">
        <w:rPr>
          <w:lang w:val="en-US"/>
        </w:rPr>
        <w:t>:</w:t>
      </w:r>
      <w:r w:rsidR="001D498C" w:rsidRPr="00DA3566">
        <w:rPr>
          <w:lang w:val="en-US"/>
        </w:rPr>
        <w:br/>
      </w:r>
      <w:r w:rsidRPr="00DA3566">
        <w:rPr>
          <w:lang w:val="en-US"/>
        </w:rPr>
        <w:tab/>
      </w:r>
      <w:r w:rsidRPr="00DA3566">
        <w:rPr>
          <w:lang w:val="en-US"/>
        </w:rPr>
        <w:tab/>
        <w:t>damage = 1;</w:t>
      </w:r>
      <w:r w:rsidR="001D498C" w:rsidRPr="00DA3566">
        <w:rPr>
          <w:lang w:val="en-US"/>
        </w:rPr>
        <w:br/>
      </w:r>
      <w:r w:rsidRPr="00DA3566">
        <w:rPr>
          <w:lang w:val="en-US"/>
        </w:rPr>
        <w:tab/>
      </w:r>
      <w:r w:rsidRPr="00DA3566">
        <w:rPr>
          <w:b/>
          <w:bCs/>
          <w:lang w:val="en-US"/>
        </w:rPr>
        <w:t>function</w:t>
      </w:r>
      <w:r w:rsidRPr="00DA3566">
        <w:rPr>
          <w:lang w:val="en-US"/>
        </w:rPr>
        <w:t xml:space="preserve"> </w:t>
      </w:r>
      <w:proofErr w:type="spellStart"/>
      <w:r w:rsidRPr="00DA3566">
        <w:rPr>
          <w:lang w:val="en-US"/>
        </w:rPr>
        <w:t>SetDamage</w:t>
      </w:r>
      <w:proofErr w:type="spellEnd"/>
      <w:r w:rsidRPr="00DA3566">
        <w:rPr>
          <w:lang w:val="en-US"/>
        </w:rPr>
        <w:t>(_damage)</w:t>
      </w:r>
      <w:r w:rsidR="001D498C" w:rsidRPr="00DA3566">
        <w:rPr>
          <w:lang w:val="en-US"/>
        </w:rPr>
        <w:br/>
      </w:r>
      <w:r w:rsidRPr="00DA3566">
        <w:rPr>
          <w:lang w:val="en-US"/>
        </w:rPr>
        <w:tab/>
        <w:t>{</w:t>
      </w:r>
      <w:r w:rsidR="001D498C" w:rsidRPr="00DA3566">
        <w:rPr>
          <w:lang w:val="en-US"/>
        </w:rPr>
        <w:br/>
      </w:r>
      <w:r w:rsidRPr="00DA3566">
        <w:rPr>
          <w:lang w:val="en-US"/>
        </w:rPr>
        <w:tab/>
      </w:r>
      <w:r w:rsidRPr="00DA3566">
        <w:rPr>
          <w:lang w:val="en-US"/>
        </w:rPr>
        <w:tab/>
        <w:t>damage = _damage;</w:t>
      </w:r>
      <w:r w:rsidR="001D498C" w:rsidRPr="00DA3566">
        <w:rPr>
          <w:lang w:val="en-US"/>
        </w:rPr>
        <w:br/>
      </w:r>
      <w:r w:rsidRPr="00DA3566">
        <w:rPr>
          <w:lang w:val="en-US"/>
        </w:rPr>
        <w:tab/>
        <w:t>}</w:t>
      </w:r>
      <w:r w:rsidR="001D498C" w:rsidRPr="00DA3566">
        <w:rPr>
          <w:lang w:val="en-US"/>
        </w:rPr>
        <w:br/>
      </w:r>
      <w:r w:rsidRPr="00DA3566">
        <w:rPr>
          <w:lang w:val="en-US"/>
        </w:rPr>
        <w:t>}</w:t>
      </w:r>
    </w:p>
    <w:p w14:paraId="4F11FC71" w14:textId="7B260585" w:rsidR="009E15A2" w:rsidRPr="00DA3566" w:rsidRDefault="009E15A2" w:rsidP="00134509">
      <w:pPr>
        <w:pStyle w:val="SourceCode"/>
        <w:rPr>
          <w:lang w:val="en-US"/>
        </w:rPr>
      </w:pPr>
      <w:r w:rsidRPr="00DA3566">
        <w:rPr>
          <w:b/>
          <w:bCs/>
          <w:lang w:val="en-US"/>
        </w:rPr>
        <w:t>class</w:t>
      </w:r>
      <w:r w:rsidRPr="00DA3566">
        <w:rPr>
          <w:lang w:val="en-US"/>
        </w:rPr>
        <w:t xml:space="preserve"> Troll </w:t>
      </w:r>
      <w:r w:rsidRPr="00DA3566">
        <w:rPr>
          <w:b/>
          <w:bCs/>
          <w:lang w:val="en-US"/>
        </w:rPr>
        <w:t>implements</w:t>
      </w:r>
      <w:r w:rsidRPr="00DA3566">
        <w:rPr>
          <w:lang w:val="en-US"/>
        </w:rPr>
        <w:t xml:space="preserve"> Enemy</w:t>
      </w:r>
      <w:r w:rsidR="001D498C" w:rsidRPr="00DA3566">
        <w:rPr>
          <w:lang w:val="en-US"/>
        </w:rPr>
        <w:br/>
      </w:r>
      <w:r w:rsidRPr="00DA3566">
        <w:rPr>
          <w:lang w:val="en-US"/>
        </w:rPr>
        <w:t>{</w:t>
      </w:r>
      <w:r w:rsidR="001D498C" w:rsidRPr="00DA3566">
        <w:rPr>
          <w:lang w:val="en-US"/>
        </w:rPr>
        <w:br/>
      </w:r>
      <w:r w:rsidRPr="00DA3566">
        <w:rPr>
          <w:lang w:val="en-US"/>
        </w:rPr>
        <w:tab/>
      </w:r>
      <w:r w:rsidR="005323CE" w:rsidRPr="00DA3566">
        <w:rPr>
          <w:b/>
          <w:bCs/>
          <w:lang w:val="en-US"/>
        </w:rPr>
        <w:t>properties:</w:t>
      </w:r>
      <w:r w:rsidR="001D498C" w:rsidRPr="00DA3566">
        <w:rPr>
          <w:b/>
          <w:bCs/>
          <w:lang w:val="en-US"/>
        </w:rPr>
        <w:br/>
      </w:r>
      <w:r w:rsidR="005323CE" w:rsidRPr="00DA3566">
        <w:rPr>
          <w:lang w:val="en-US"/>
        </w:rPr>
        <w:tab/>
      </w:r>
      <w:r w:rsidR="005323CE" w:rsidRPr="00DA3566">
        <w:rPr>
          <w:lang w:val="en-US"/>
        </w:rPr>
        <w:tab/>
      </w:r>
      <w:proofErr w:type="spellStart"/>
      <w:r w:rsidR="005323CE" w:rsidRPr="00DA3566">
        <w:rPr>
          <w:lang w:val="en-US"/>
        </w:rPr>
        <w:t>myDamage</w:t>
      </w:r>
      <w:proofErr w:type="spellEnd"/>
      <w:r w:rsidR="005323CE" w:rsidRPr="00DA3566">
        <w:rPr>
          <w:lang w:val="en-US"/>
        </w:rPr>
        <w:t xml:space="preserve"> = 0;</w:t>
      </w:r>
      <w:r w:rsidR="001D498C" w:rsidRPr="00DA3566">
        <w:rPr>
          <w:lang w:val="en-US"/>
        </w:rPr>
        <w:br/>
      </w:r>
      <w:r w:rsidR="006011E9" w:rsidRPr="00DA3566">
        <w:rPr>
          <w:lang w:val="en-US"/>
        </w:rPr>
        <w:tab/>
      </w:r>
      <w:r w:rsidR="006011E9" w:rsidRPr="00DA3566">
        <w:rPr>
          <w:b/>
          <w:bCs/>
          <w:lang w:val="en-US"/>
        </w:rPr>
        <w:t>function</w:t>
      </w:r>
      <w:r w:rsidR="006011E9" w:rsidRPr="00DA3566">
        <w:rPr>
          <w:lang w:val="en-US"/>
        </w:rPr>
        <w:t xml:space="preserve"> </w:t>
      </w:r>
      <w:proofErr w:type="spellStart"/>
      <w:r w:rsidR="006011E9" w:rsidRPr="00DA3566">
        <w:rPr>
          <w:lang w:val="en-US"/>
        </w:rPr>
        <w:t>SetDamage</w:t>
      </w:r>
      <w:proofErr w:type="spellEnd"/>
      <w:r w:rsidR="006011E9" w:rsidRPr="00DA3566">
        <w:rPr>
          <w:lang w:val="en-US"/>
        </w:rPr>
        <w:t>(_damage)</w:t>
      </w:r>
      <w:r w:rsidR="006011E9" w:rsidRPr="00DA3566">
        <w:rPr>
          <w:lang w:val="en-US"/>
        </w:rPr>
        <w:br/>
      </w:r>
      <w:r w:rsidR="006011E9" w:rsidRPr="00DA3566">
        <w:rPr>
          <w:lang w:val="en-US"/>
        </w:rPr>
        <w:tab/>
        <w:t>{</w:t>
      </w:r>
      <w:r w:rsidR="006011E9" w:rsidRPr="00DA3566">
        <w:rPr>
          <w:lang w:val="en-US"/>
        </w:rPr>
        <w:br/>
      </w:r>
      <w:r w:rsidR="006011E9" w:rsidRPr="00DA3566">
        <w:rPr>
          <w:lang w:val="en-US"/>
        </w:rPr>
        <w:tab/>
      </w:r>
      <w:r w:rsidR="006011E9" w:rsidRPr="00DA3566">
        <w:rPr>
          <w:lang w:val="en-US"/>
        </w:rPr>
        <w:tab/>
        <w:t>damage = _damage;</w:t>
      </w:r>
      <w:r w:rsidR="006011E9" w:rsidRPr="00DA3566">
        <w:rPr>
          <w:lang w:val="en-US"/>
        </w:rPr>
        <w:br/>
      </w:r>
      <w:r w:rsidR="006011E9" w:rsidRPr="00DA3566">
        <w:rPr>
          <w:lang w:val="en-US"/>
        </w:rPr>
        <w:tab/>
        <w:t>}</w:t>
      </w:r>
      <w:r w:rsidR="006011E9" w:rsidRPr="00DA3566">
        <w:rPr>
          <w:lang w:val="en-US"/>
        </w:rPr>
        <w:br/>
      </w:r>
      <w:r w:rsidRPr="00DA3566">
        <w:rPr>
          <w:lang w:val="en-US"/>
        </w:rPr>
        <w:t>}</w:t>
      </w:r>
    </w:p>
    <w:p w14:paraId="606EB94F" w14:textId="4ED4D8C5" w:rsidR="009E15A2" w:rsidRPr="006011E9" w:rsidRDefault="009E15A2" w:rsidP="006011E9">
      <w:pPr>
        <w:pStyle w:val="NoSpacing"/>
      </w:pPr>
      <w:r>
        <w:t xml:space="preserve">Ahora vamos a </w:t>
      </w:r>
      <w:r w:rsidR="00DE483C">
        <w:t>ver distintas formas de aplicar la herencia de una función en la clase hija</w:t>
      </w:r>
      <w:r w:rsidR="006011E9">
        <w:t xml:space="preserve"> </w:t>
      </w:r>
      <w:r w:rsidR="006011E9" w:rsidRPr="006011E9">
        <w:rPr>
          <w:rStyle w:val="Emphasis"/>
        </w:rPr>
        <w:t>Troll</w:t>
      </w:r>
      <w:r w:rsidR="006011E9">
        <w:rPr>
          <w:rStyle w:val="Emphasis"/>
        </w:rPr>
        <w:t xml:space="preserve">. </w:t>
      </w:r>
      <w:r w:rsidR="006011E9" w:rsidRPr="006011E9">
        <w:t xml:space="preserve">Para ello vamos a ver diferentes formas de declarar la función </w:t>
      </w:r>
      <w:proofErr w:type="spellStart"/>
      <w:r w:rsidR="006011E9" w:rsidRPr="006011E9">
        <w:t>SetDamage</w:t>
      </w:r>
      <w:proofErr w:type="spellEnd"/>
      <w:r w:rsidR="006011E9" w:rsidRPr="006011E9">
        <w:t xml:space="preserve"> dentro de la clase</w:t>
      </w:r>
      <w:r w:rsidR="00DE483C" w:rsidRPr="006011E9">
        <w:t>:</w:t>
      </w:r>
    </w:p>
    <w:p w14:paraId="7D295713" w14:textId="77777777" w:rsidR="006011E9" w:rsidRDefault="006011E9">
      <w:pPr>
        <w:spacing w:after="160" w:line="259" w:lineRule="auto"/>
        <w:contextualSpacing w:val="0"/>
        <w:jc w:val="left"/>
        <w:rPr>
          <w:rFonts w:asciiTheme="majorHAnsi" w:eastAsiaTheme="majorEastAsia" w:hAnsiTheme="majorHAnsi" w:cstheme="majorBidi"/>
          <w:i/>
          <w:iCs/>
          <w:sz w:val="18"/>
        </w:rPr>
      </w:pPr>
      <w:r>
        <w:br w:type="page"/>
      </w:r>
    </w:p>
    <w:p w14:paraId="04027520" w14:textId="225192C9" w:rsidR="009E15A2" w:rsidRDefault="009E15A2" w:rsidP="009E15A2">
      <w:pPr>
        <w:pStyle w:val="Heading4"/>
      </w:pPr>
      <w:r>
        <w:t>Sobrescribiendo el comportamiento</w:t>
      </w:r>
    </w:p>
    <w:p w14:paraId="7216F709" w14:textId="04A16E68" w:rsidR="005323CE" w:rsidRDefault="009E15A2" w:rsidP="00134509">
      <w:pPr>
        <w:pStyle w:val="SourceCode"/>
      </w:pPr>
      <w:proofErr w:type="spellStart"/>
      <w:r w:rsidRPr="009E15A2">
        <w:rPr>
          <w:b/>
          <w:bCs/>
        </w:rPr>
        <w:t>function</w:t>
      </w:r>
      <w:proofErr w:type="spellEnd"/>
      <w:r>
        <w:t xml:space="preserve"> </w:t>
      </w:r>
      <w:proofErr w:type="spellStart"/>
      <w:r>
        <w:t>SetDamage</w:t>
      </w:r>
      <w:proofErr w:type="spellEnd"/>
      <w:r>
        <w:t>(_</w:t>
      </w:r>
      <w:proofErr w:type="spellStart"/>
      <w:r>
        <w:t>damage</w:t>
      </w:r>
      <w:proofErr w:type="spellEnd"/>
      <w:r>
        <w:t>)</w:t>
      </w:r>
      <w:r w:rsidR="001D498C">
        <w:br/>
      </w:r>
      <w:r>
        <w:t>{</w:t>
      </w:r>
      <w:r w:rsidR="001D498C">
        <w:br/>
      </w:r>
      <w:r>
        <w:tab/>
      </w:r>
      <w:proofErr w:type="spellStart"/>
      <w:r>
        <w:t>myDamage</w:t>
      </w:r>
      <w:proofErr w:type="spellEnd"/>
      <w:r>
        <w:t xml:space="preserve"> = _</w:t>
      </w:r>
      <w:proofErr w:type="spellStart"/>
      <w:r>
        <w:t>damage</w:t>
      </w:r>
      <w:proofErr w:type="spellEnd"/>
      <w:r>
        <w:t>;</w:t>
      </w:r>
      <w:r w:rsidR="001D498C">
        <w:br/>
      </w:r>
      <w:r>
        <w:t>}</w:t>
      </w:r>
    </w:p>
    <w:p w14:paraId="5F3976F2" w14:textId="72D4D9A8" w:rsidR="005323CE" w:rsidRPr="005323CE" w:rsidRDefault="005323CE" w:rsidP="005323CE">
      <w:r>
        <w:t>Un ejemplo:</w:t>
      </w:r>
    </w:p>
    <w:p w14:paraId="3185B3EC" w14:textId="0A5C5653" w:rsidR="005323CE" w:rsidRPr="00DD1BD0" w:rsidRDefault="005323CE" w:rsidP="00134509">
      <w:pPr>
        <w:pStyle w:val="SourceCode"/>
      </w:pPr>
      <w:r w:rsidRPr="00DD1BD0">
        <w:t xml:space="preserve">_a = </w:t>
      </w:r>
      <w:r w:rsidRPr="00DD1BD0">
        <w:rPr>
          <w:b/>
          <w:bCs/>
        </w:rPr>
        <w:t>new</w:t>
      </w:r>
      <w:r w:rsidRPr="00DD1BD0">
        <w:t xml:space="preserve"> Troll();</w:t>
      </w:r>
      <w:r w:rsidR="001D498C" w:rsidRPr="00DD1BD0">
        <w:br/>
      </w:r>
      <w:r w:rsidRPr="00DD1BD0">
        <w:t>_</w:t>
      </w:r>
      <w:proofErr w:type="spellStart"/>
      <w:r w:rsidRPr="00DD1BD0">
        <w:t>a.SetDamage</w:t>
      </w:r>
      <w:proofErr w:type="spellEnd"/>
      <w:r w:rsidRPr="00DD1BD0">
        <w:t>(5);</w:t>
      </w:r>
    </w:p>
    <w:p w14:paraId="3219EEF7" w14:textId="13138F38" w:rsidR="005323CE" w:rsidRPr="005323CE" w:rsidRDefault="005323CE" w:rsidP="00AC4D55">
      <w:pPr>
        <w:pStyle w:val="NoSpacing"/>
      </w:pPr>
      <w:r>
        <w:t xml:space="preserve">Lo que hará será invocar a la función existente en la clase Troll. Por tanto solo se ejecutará el código de esa clase. </w:t>
      </w:r>
    </w:p>
    <w:p w14:paraId="6A0528B2" w14:textId="706A2065" w:rsidR="009E15A2" w:rsidRDefault="009E15A2" w:rsidP="009E15A2">
      <w:pPr>
        <w:pStyle w:val="Heading4"/>
      </w:pPr>
      <w:r>
        <w:t>Heredando el comportamiento</w:t>
      </w:r>
    </w:p>
    <w:p w14:paraId="71D1F704" w14:textId="244DE470" w:rsidR="009E15A2" w:rsidRDefault="009E15A2" w:rsidP="00134509">
      <w:pPr>
        <w:pStyle w:val="SourceCode"/>
      </w:pPr>
      <w:r w:rsidRPr="009E15A2">
        <w:rPr>
          <w:b/>
          <w:bCs/>
        </w:rPr>
        <w:t>virtual</w:t>
      </w:r>
      <w:r>
        <w:t xml:space="preserve"> </w:t>
      </w:r>
      <w:proofErr w:type="spellStart"/>
      <w:r>
        <w:t>SetDamage</w:t>
      </w:r>
      <w:proofErr w:type="spellEnd"/>
      <w:r>
        <w:t>(_</w:t>
      </w:r>
      <w:proofErr w:type="spellStart"/>
      <w:r>
        <w:t>damage</w:t>
      </w:r>
      <w:proofErr w:type="spellEnd"/>
      <w:r>
        <w:t>)</w:t>
      </w:r>
      <w:r w:rsidR="001D498C">
        <w:br/>
      </w:r>
      <w:r>
        <w:t>{</w:t>
      </w:r>
      <w:r w:rsidR="001D498C">
        <w:br/>
      </w:r>
      <w:r>
        <w:tab/>
      </w:r>
      <w:proofErr w:type="spellStart"/>
      <w:r>
        <w:t>myDamage</w:t>
      </w:r>
      <w:proofErr w:type="spellEnd"/>
      <w:r>
        <w:t xml:space="preserve"> += 2;</w:t>
      </w:r>
      <w:r w:rsidR="001D498C">
        <w:br/>
      </w:r>
      <w:r>
        <w:t>}</w:t>
      </w:r>
    </w:p>
    <w:p w14:paraId="59A97BD7" w14:textId="3FF356D2" w:rsidR="005323CE" w:rsidRPr="005323CE" w:rsidRDefault="005323CE" w:rsidP="00AC4D55">
      <w:pPr>
        <w:pStyle w:val="NoSpacing"/>
      </w:pPr>
      <w:r>
        <w:t xml:space="preserve">Con el mismo ejemplo de antes, lo que ocurrirá es que primero se invocará la función </w:t>
      </w:r>
      <w:proofErr w:type="spellStart"/>
      <w:r>
        <w:t>SetDamage</w:t>
      </w:r>
      <w:proofErr w:type="spellEnd"/>
      <w:r>
        <w:t xml:space="preserve"> de </w:t>
      </w:r>
      <w:proofErr w:type="spellStart"/>
      <w:r>
        <w:t>Enemy</w:t>
      </w:r>
      <w:proofErr w:type="spellEnd"/>
      <w:r>
        <w:t xml:space="preserve"> y posteriormente el </w:t>
      </w:r>
      <w:proofErr w:type="spellStart"/>
      <w:r>
        <w:t>SetDamage</w:t>
      </w:r>
      <w:proofErr w:type="spellEnd"/>
      <w:r>
        <w:t xml:space="preserve"> de Troll.</w:t>
      </w:r>
    </w:p>
    <w:p w14:paraId="5E19EEF6" w14:textId="1AC1BAA4" w:rsidR="009E15A2" w:rsidRPr="00DA3566" w:rsidRDefault="009E15A2" w:rsidP="00DE483C">
      <w:pPr>
        <w:pStyle w:val="Heading4"/>
        <w:rPr>
          <w:lang w:val="en-US"/>
        </w:rPr>
      </w:pPr>
      <w:proofErr w:type="spellStart"/>
      <w:r w:rsidRPr="00DA3566">
        <w:rPr>
          <w:lang w:val="en-US"/>
        </w:rPr>
        <w:t>Modificando</w:t>
      </w:r>
      <w:proofErr w:type="spellEnd"/>
      <w:r w:rsidRPr="00DA3566">
        <w:rPr>
          <w:lang w:val="en-US"/>
        </w:rPr>
        <w:t xml:space="preserve"> el </w:t>
      </w:r>
      <w:proofErr w:type="spellStart"/>
      <w:r w:rsidRPr="00DA3566">
        <w:rPr>
          <w:lang w:val="en-US"/>
        </w:rPr>
        <w:t>comportamiento</w:t>
      </w:r>
      <w:proofErr w:type="spellEnd"/>
    </w:p>
    <w:p w14:paraId="0CFCBFEE" w14:textId="6B1D6767" w:rsidR="009E15A2" w:rsidRPr="00DA3566" w:rsidRDefault="009E15A2" w:rsidP="00134509">
      <w:pPr>
        <w:pStyle w:val="SourceCode"/>
        <w:rPr>
          <w:lang w:val="en-US"/>
        </w:rPr>
      </w:pPr>
      <w:r w:rsidRPr="00DA3566">
        <w:rPr>
          <w:b/>
          <w:bCs/>
          <w:lang w:val="en-US"/>
        </w:rPr>
        <w:t>function</w:t>
      </w:r>
      <w:r w:rsidRPr="00DA3566">
        <w:rPr>
          <w:lang w:val="en-US"/>
        </w:rPr>
        <w:t xml:space="preserve"> </w:t>
      </w:r>
      <w:proofErr w:type="spellStart"/>
      <w:r w:rsidRPr="00DA3566">
        <w:rPr>
          <w:lang w:val="en-US"/>
        </w:rPr>
        <w:t>SetDamage</w:t>
      </w:r>
      <w:proofErr w:type="spellEnd"/>
      <w:r w:rsidRPr="00DA3566">
        <w:rPr>
          <w:lang w:val="en-US"/>
        </w:rPr>
        <w:t>(_damage)</w:t>
      </w:r>
      <w:r w:rsidR="001D498C" w:rsidRPr="00DA3566">
        <w:rPr>
          <w:lang w:val="en-US"/>
        </w:rPr>
        <w:br/>
      </w:r>
      <w:r w:rsidRPr="00DA3566">
        <w:rPr>
          <w:lang w:val="en-US"/>
        </w:rPr>
        <w:t>{</w:t>
      </w:r>
      <w:r w:rsidR="001D498C" w:rsidRPr="00DA3566">
        <w:rPr>
          <w:lang w:val="en-US"/>
        </w:rPr>
        <w:br/>
      </w:r>
      <w:r w:rsidRPr="00DA3566">
        <w:rPr>
          <w:lang w:val="en-US"/>
        </w:rPr>
        <w:tab/>
        <w:t>if (_damage &gt; 10)</w:t>
      </w:r>
      <w:r w:rsidR="001D498C" w:rsidRPr="00DA3566">
        <w:rPr>
          <w:lang w:val="en-US"/>
        </w:rPr>
        <w:br/>
      </w:r>
      <w:r w:rsidRPr="00DA3566">
        <w:rPr>
          <w:lang w:val="en-US"/>
        </w:rPr>
        <w:tab/>
      </w:r>
      <w:r w:rsidRPr="00DA3566">
        <w:rPr>
          <w:lang w:val="en-US"/>
        </w:rPr>
        <w:tab/>
        <w:t>_damage = 10;</w:t>
      </w:r>
      <w:r w:rsidR="001D498C" w:rsidRPr="00DA3566">
        <w:rPr>
          <w:lang w:val="en-US"/>
        </w:rPr>
        <w:br/>
      </w:r>
      <w:proofErr w:type="gramStart"/>
      <w:r w:rsidRPr="00DA3566">
        <w:rPr>
          <w:lang w:val="en-US"/>
        </w:rPr>
        <w:tab/>
        <w:t>::</w:t>
      </w:r>
      <w:proofErr w:type="spellStart"/>
      <w:proofErr w:type="gramEnd"/>
      <w:r w:rsidRPr="00DA3566">
        <w:rPr>
          <w:lang w:val="en-US"/>
        </w:rPr>
        <w:t>SetDamage</w:t>
      </w:r>
      <w:proofErr w:type="spellEnd"/>
      <w:r w:rsidRPr="00DA3566">
        <w:rPr>
          <w:lang w:val="en-US"/>
        </w:rPr>
        <w:t>(_damage);</w:t>
      </w:r>
      <w:r w:rsidR="001D498C" w:rsidRPr="00DA3566">
        <w:rPr>
          <w:lang w:val="en-US"/>
        </w:rPr>
        <w:br/>
      </w:r>
      <w:r w:rsidRPr="00DA3566">
        <w:rPr>
          <w:lang w:val="en-US"/>
        </w:rPr>
        <w:t>}</w:t>
      </w:r>
    </w:p>
    <w:p w14:paraId="033777DB" w14:textId="378408C3" w:rsidR="005323CE" w:rsidRPr="005323CE" w:rsidRDefault="005323CE" w:rsidP="00AC4D55">
      <w:pPr>
        <w:pStyle w:val="NoSpacing"/>
      </w:pPr>
      <w:r>
        <w:t>Y</w:t>
      </w:r>
      <w:r w:rsidR="006011E9">
        <w:t>,</w:t>
      </w:r>
      <w:r>
        <w:t xml:space="preserve"> siguiendo con el mismo ejemplo que los anteriores, en este caso controlamos cu</w:t>
      </w:r>
      <w:r w:rsidR="007759B3">
        <w:t>á</w:t>
      </w:r>
      <w:r>
        <w:t xml:space="preserve">ndo se invoca </w:t>
      </w:r>
      <w:proofErr w:type="spellStart"/>
      <w:r>
        <w:t>SetDamage</w:t>
      </w:r>
      <w:proofErr w:type="spellEnd"/>
      <w:r>
        <w:t xml:space="preserve"> del padre. </w:t>
      </w:r>
    </w:p>
    <w:p w14:paraId="7CECEAA9" w14:textId="77777777" w:rsidR="006011E9" w:rsidRDefault="006011E9">
      <w:pPr>
        <w:spacing w:after="160" w:line="259" w:lineRule="auto"/>
        <w:contextualSpacing w:val="0"/>
        <w:jc w:val="left"/>
        <w:rPr>
          <w:rFonts w:asciiTheme="majorHAnsi" w:eastAsiaTheme="majorEastAsia" w:hAnsiTheme="majorHAnsi" w:cstheme="majorBidi"/>
          <w:b/>
          <w:color w:val="C45911" w:themeColor="accent2" w:themeShade="BF"/>
          <w:sz w:val="24"/>
          <w:szCs w:val="26"/>
        </w:rPr>
      </w:pPr>
      <w:bookmarkStart w:id="401" w:name="_Toc536158251"/>
      <w:r>
        <w:br w:type="page"/>
      </w:r>
    </w:p>
    <w:p w14:paraId="14E70CFD" w14:textId="35FE6EC9" w:rsidR="009F6925" w:rsidRDefault="009F6925" w:rsidP="00B07F5F">
      <w:pPr>
        <w:pStyle w:val="SCRIPTTitulo3"/>
      </w:pPr>
      <w:bookmarkStart w:id="402" w:name="_Toc71113562"/>
      <w:r>
        <w:t>Llamada a funciones por nombre</w:t>
      </w:r>
      <w:bookmarkEnd w:id="401"/>
      <w:bookmarkEnd w:id="402"/>
    </w:p>
    <w:p w14:paraId="7EEA0778" w14:textId="0A5B43FC" w:rsidR="009F6925" w:rsidRDefault="009F6925" w:rsidP="009F6925">
      <w:pPr>
        <w:pStyle w:val="NoSpacing"/>
      </w:pPr>
      <w:r>
        <w:t>Mediante la sentencia _</w:t>
      </w:r>
      <w:proofErr w:type="spellStart"/>
      <w:r w:rsidRPr="005323CE">
        <w:rPr>
          <w:b/>
          <w:bCs/>
        </w:rPr>
        <w:t>call</w:t>
      </w:r>
      <w:proofErr w:type="spellEnd"/>
      <w:r>
        <w:t xml:space="preserve"> (</w:t>
      </w:r>
      <w:proofErr w:type="spellStart"/>
      <w:r>
        <w:t>nombre_de_funcion</w:t>
      </w:r>
      <w:proofErr w:type="spellEnd"/>
      <w:r>
        <w:t>, [arg1, arg2, …]); podemos llamar a funciones de clase</w:t>
      </w:r>
      <w:r w:rsidR="005323CE">
        <w:t xml:space="preserve"> usando una cadena de caracteres con el nombre de la función</w:t>
      </w:r>
      <w:r>
        <w:t>. Por ejemplo:</w:t>
      </w:r>
    </w:p>
    <w:p w14:paraId="458F2565" w14:textId="4FE16AED" w:rsidR="009F6925" w:rsidRDefault="009F6925" w:rsidP="00134509">
      <w:pPr>
        <w:pStyle w:val="SourceCode"/>
      </w:pPr>
      <w:proofErr w:type="spellStart"/>
      <w:r w:rsidRPr="005776EA">
        <w:rPr>
          <w:rStyle w:val="keyword"/>
          <w:b/>
          <w:bCs/>
        </w:rPr>
        <w:t>function</w:t>
      </w:r>
      <w:proofErr w:type="spellEnd"/>
      <w:r>
        <w:t xml:space="preserve"> Inicializar (base, nombre){}</w:t>
      </w:r>
      <w:r w:rsidR="001D498C">
        <w:br/>
      </w:r>
      <w:r w:rsidR="001D498C">
        <w:br/>
      </w:r>
      <w:proofErr w:type="spellStart"/>
      <w:r w:rsidRPr="005776EA">
        <w:rPr>
          <w:rStyle w:val="keyword"/>
          <w:b/>
          <w:bCs/>
        </w:rPr>
        <w:t>function</w:t>
      </w:r>
      <w:proofErr w:type="spellEnd"/>
      <w:r>
        <w:t xml:space="preserve"> Salir (){}</w:t>
      </w:r>
      <w:r w:rsidR="001D498C">
        <w:br/>
      </w:r>
      <w:r>
        <w:t>…</w:t>
      </w:r>
      <w:r w:rsidR="001D498C">
        <w:br/>
      </w:r>
      <w:r w:rsidRPr="005776EA">
        <w:rPr>
          <w:b/>
          <w:bCs/>
        </w:rPr>
        <w:t>_</w:t>
      </w:r>
      <w:proofErr w:type="spellStart"/>
      <w:r w:rsidRPr="005776EA">
        <w:rPr>
          <w:b/>
          <w:bCs/>
        </w:rPr>
        <w:t>call</w:t>
      </w:r>
      <w:proofErr w:type="spellEnd"/>
      <w:r>
        <w:t xml:space="preserve"> (</w:t>
      </w:r>
      <w:r>
        <w:rPr>
          <w:rStyle w:val="stringliteral"/>
        </w:rPr>
        <w:t>'Inicializar'</w:t>
      </w:r>
      <w:r>
        <w:t xml:space="preserve">, [5, </w:t>
      </w:r>
      <w:r>
        <w:rPr>
          <w:rStyle w:val="stringliteral"/>
        </w:rPr>
        <w:t>'Parámetro'</w:t>
      </w:r>
      <w:r>
        <w:t>]);</w:t>
      </w:r>
      <w:r w:rsidR="001D498C">
        <w:br/>
      </w:r>
      <w:r w:rsidRPr="005776EA">
        <w:rPr>
          <w:b/>
          <w:bCs/>
        </w:rPr>
        <w:t>_</w:t>
      </w:r>
      <w:proofErr w:type="spellStart"/>
      <w:r w:rsidRPr="005776EA">
        <w:rPr>
          <w:b/>
          <w:bCs/>
        </w:rPr>
        <w:t>call</w:t>
      </w:r>
      <w:proofErr w:type="spellEnd"/>
      <w:r>
        <w:t xml:space="preserve"> (</w:t>
      </w:r>
      <w:r>
        <w:rPr>
          <w:rStyle w:val="stringliteral"/>
        </w:rPr>
        <w:t>'Salir'</w:t>
      </w:r>
      <w:r>
        <w:t>);</w:t>
      </w:r>
    </w:p>
    <w:p w14:paraId="1F9A6331" w14:textId="7B86EBBB" w:rsidR="009F6925" w:rsidRDefault="009F6925" w:rsidP="009F6925">
      <w:pPr>
        <w:pStyle w:val="NoSpacing"/>
      </w:pPr>
      <w:r>
        <w:t>El primer parámetro de la llamada es obligatorio y recibe una cadena que determina el nombre de la función a llamar. El segundo parámetro es opcional y recibe una lista con los argumentos a pasar en la llamada.</w:t>
      </w:r>
      <w:r w:rsidR="005323CE">
        <w:t xml:space="preserve"> Si invocamos nombres de función que no existen o que tienen número de parámetros distintos, se generará un aviso pero no se detendrá la ejecución.</w:t>
      </w:r>
    </w:p>
    <w:p w14:paraId="4CA2819E" w14:textId="77777777" w:rsidR="00B07F5F" w:rsidRPr="00B07F5F" w:rsidRDefault="00B07F5F" w:rsidP="00B07F5F">
      <w:pPr>
        <w:pStyle w:val="SCRIPTTitulo3"/>
        <w:rPr>
          <w:color w:val="ED7D31" w:themeColor="accent2"/>
          <w:sz w:val="28"/>
          <w:szCs w:val="32"/>
          <w14:textFill>
            <w14:solidFill>
              <w14:schemeClr w14:val="accent2">
                <w14:lumMod w14:val="75000"/>
                <w14:lumMod w14:val="75000"/>
                <w14:lumOff w14:val="0"/>
              </w14:schemeClr>
            </w14:solidFill>
          </w14:textFill>
        </w:rPr>
      </w:pPr>
      <w:bookmarkStart w:id="403" w:name="_Toc71113563"/>
      <w:r w:rsidRPr="00B07F5F">
        <w:t>Funciones</w:t>
      </w:r>
      <w:r>
        <w:t xml:space="preserve"> ocultas</w:t>
      </w:r>
      <w:bookmarkEnd w:id="403"/>
    </w:p>
    <w:p w14:paraId="2AA4BB28" w14:textId="1E4B044B" w:rsidR="00B07F5F" w:rsidRDefault="00B07F5F" w:rsidP="00B07F5F">
      <w:pPr>
        <w:pStyle w:val="NoSpacing"/>
      </w:pPr>
      <w:r>
        <w:t>Es posible crear funciones ocultas</w:t>
      </w:r>
      <w:r w:rsidR="001D17A6">
        <w:t>, sin nombre, que solo sirven para dar funcionalidad a una llamada concreta en forma de argumento.</w:t>
      </w:r>
    </w:p>
    <w:p w14:paraId="76CA7FF5" w14:textId="514AFF37" w:rsidR="001D17A6" w:rsidRPr="00DA3566" w:rsidRDefault="00B07F5F" w:rsidP="00134509">
      <w:pPr>
        <w:pStyle w:val="SourceCode"/>
        <w:rPr>
          <w:lang w:val="en-US"/>
        </w:rPr>
      </w:pPr>
      <w:r w:rsidRPr="00DA3566">
        <w:rPr>
          <w:lang w:val="en-US"/>
        </w:rPr>
        <w:t xml:space="preserve">_a = </w:t>
      </w:r>
      <w:proofErr w:type="spellStart"/>
      <w:proofErr w:type="gramStart"/>
      <w:r w:rsidRPr="00DA3566">
        <w:rPr>
          <w:lang w:val="en-US"/>
        </w:rPr>
        <w:t>SetOnClick</w:t>
      </w:r>
      <w:proofErr w:type="spellEnd"/>
      <w:r w:rsidRPr="00DA3566">
        <w:rPr>
          <w:lang w:val="en-US"/>
        </w:rPr>
        <w:t>(</w:t>
      </w:r>
      <w:proofErr w:type="gramEnd"/>
      <w:r w:rsidRPr="00DA3566">
        <w:rPr>
          <w:lang w:val="en-US"/>
        </w:rPr>
        <w:t>this,</w:t>
      </w:r>
      <w:r w:rsidR="001D498C" w:rsidRPr="00DA3566">
        <w:rPr>
          <w:lang w:val="en-US"/>
        </w:rPr>
        <w:t xml:space="preserve"> </w:t>
      </w:r>
      <w:r w:rsidRPr="00DA3566">
        <w:rPr>
          <w:b/>
          <w:bCs/>
          <w:lang w:val="en-US"/>
        </w:rPr>
        <w:t>function</w:t>
      </w:r>
      <w:r w:rsidRPr="00DA3566">
        <w:rPr>
          <w:lang w:val="en-US"/>
        </w:rPr>
        <w:t xml:space="preserve"> ()</w:t>
      </w:r>
      <w:r w:rsidR="001D17A6" w:rsidRPr="00DA3566">
        <w:rPr>
          <w:lang w:val="en-US"/>
        </w:rPr>
        <w:t xml:space="preserve"> (_sender, _event, _params)</w:t>
      </w:r>
      <w:r w:rsidR="001D498C" w:rsidRPr="00DA3566">
        <w:rPr>
          <w:lang w:val="en-US"/>
        </w:rPr>
        <w:br/>
      </w:r>
      <w:r w:rsidR="001D17A6" w:rsidRPr="00DA3566">
        <w:rPr>
          <w:lang w:val="en-US"/>
        </w:rPr>
        <w:t>{</w:t>
      </w:r>
      <w:r w:rsidR="001D498C" w:rsidRPr="00DA3566">
        <w:rPr>
          <w:lang w:val="en-US"/>
        </w:rPr>
        <w:br/>
      </w:r>
      <w:r w:rsidR="001D17A6" w:rsidRPr="00DA3566">
        <w:rPr>
          <w:lang w:val="en-US"/>
        </w:rPr>
        <w:tab/>
      </w:r>
      <w:r w:rsidR="001D17A6" w:rsidRPr="00DA3566">
        <w:rPr>
          <w:lang w:val="en-US"/>
        </w:rPr>
        <w:tab/>
        <w:t>Print("Click received!");</w:t>
      </w:r>
      <w:r w:rsidR="001D498C" w:rsidRPr="00DA3566">
        <w:rPr>
          <w:lang w:val="en-US"/>
        </w:rPr>
        <w:br/>
      </w:r>
      <w:r w:rsidR="001D17A6" w:rsidRPr="00DA3566">
        <w:rPr>
          <w:lang w:val="en-US"/>
        </w:rPr>
        <w:t>});</w:t>
      </w:r>
    </w:p>
    <w:p w14:paraId="3AF159E2" w14:textId="77777777" w:rsidR="006011E9" w:rsidRPr="00DA3566" w:rsidRDefault="006011E9">
      <w:pPr>
        <w:spacing w:after="160" w:line="259" w:lineRule="auto"/>
        <w:contextualSpacing w:val="0"/>
        <w:jc w:val="left"/>
        <w:rPr>
          <w:rFonts w:asciiTheme="majorHAnsi" w:eastAsiaTheme="majorEastAsia" w:hAnsiTheme="majorHAnsi" w:cstheme="majorBidi"/>
          <w:b/>
          <w:color w:val="ED7D31" w:themeColor="accent2"/>
          <w:sz w:val="28"/>
          <w:szCs w:val="32"/>
          <w:lang w:val="en-US"/>
          <w14:textFill>
            <w14:solidFill>
              <w14:schemeClr w14:val="accent2">
                <w14:lumMod w14:val="75000"/>
                <w14:lumMod w14:val="75000"/>
                <w14:lumOff w14:val="0"/>
              </w14:schemeClr>
            </w14:solidFill>
          </w14:textFill>
        </w:rPr>
      </w:pPr>
      <w:r w:rsidRPr="00DA3566">
        <w:rPr>
          <w:lang w:val="en-US"/>
        </w:rPr>
        <w:br w:type="page"/>
      </w:r>
    </w:p>
    <w:p w14:paraId="234FAEBE" w14:textId="22D9DF7A" w:rsidR="00454ABA" w:rsidRDefault="00D467A7" w:rsidP="00E72A29">
      <w:pPr>
        <w:pStyle w:val="SCRIPTTitulo2"/>
      </w:pPr>
      <w:bookmarkStart w:id="404" w:name="_Toc71113564"/>
      <w:r>
        <w:t>El p</w:t>
      </w:r>
      <w:r w:rsidR="00454ABA">
        <w:t>reprocesador</w:t>
      </w:r>
      <w:bookmarkEnd w:id="391"/>
      <w:bookmarkEnd w:id="404"/>
    </w:p>
    <w:p w14:paraId="509C0791" w14:textId="77777777" w:rsidR="00D467A7" w:rsidRDefault="00D467A7" w:rsidP="00D467A7">
      <w:pPr>
        <w:pStyle w:val="NoSpacing"/>
      </w:pPr>
      <w:r>
        <w:t xml:space="preserve">El preprocesador se encarga de preparar el código fuente para su posterior compilación. Lo que hace es modificar el código fuente y crear uno temporal que será el que finalmente se compilará. El preprocesador es útil para poder compilar diferentes zonas de código en función de valores de estado, añadir código, definir macros, etiquetas y eliminar comentarios o texto que solo es útil al programador. </w:t>
      </w:r>
    </w:p>
    <w:p w14:paraId="1582765B" w14:textId="1E69818F" w:rsidR="00D467A7" w:rsidRDefault="00D467A7" w:rsidP="00D467A7">
      <w:pPr>
        <w:pStyle w:val="NoSpacing"/>
      </w:pPr>
      <w:r>
        <w:t>A continuación se muestra la sintaxis disponible:</w:t>
      </w:r>
    </w:p>
    <w:tbl>
      <w:tblPr>
        <w:tblStyle w:val="TableGrid"/>
        <w:tblW w:w="0" w:type="auto"/>
        <w:tblLook w:val="04A0" w:firstRow="1" w:lastRow="0" w:firstColumn="1" w:lastColumn="0" w:noHBand="0" w:noVBand="1"/>
      </w:tblPr>
      <w:tblGrid>
        <w:gridCol w:w="2489"/>
        <w:gridCol w:w="2490"/>
      </w:tblGrid>
      <w:tr w:rsidR="005323CE" w14:paraId="1F432E35" w14:textId="77777777" w:rsidTr="005323CE">
        <w:tc>
          <w:tcPr>
            <w:tcW w:w="2489" w:type="dxa"/>
          </w:tcPr>
          <w:p w14:paraId="7BF186C1" w14:textId="466B96BB" w:rsidR="005323CE" w:rsidRDefault="005323CE" w:rsidP="00134509">
            <w:pPr>
              <w:pStyle w:val="SourceCode"/>
            </w:pPr>
            <w:r>
              <w:rPr>
                <w:rStyle w:val="comment"/>
              </w:rPr>
              <w:t xml:space="preserve">// </w:t>
            </w:r>
            <w:r w:rsidR="005F4A6F">
              <w:rPr>
                <w:rStyle w:val="comment"/>
              </w:rPr>
              <w:t>C</w:t>
            </w:r>
            <w:r>
              <w:rPr>
                <w:rStyle w:val="comment"/>
              </w:rPr>
              <w:t xml:space="preserve">omentario de línea </w:t>
            </w:r>
          </w:p>
          <w:p w14:paraId="55997237" w14:textId="77777777" w:rsidR="005323CE" w:rsidRDefault="005323CE" w:rsidP="00134509">
            <w:pPr>
              <w:pStyle w:val="SourceCode"/>
            </w:pPr>
          </w:p>
        </w:tc>
        <w:tc>
          <w:tcPr>
            <w:tcW w:w="2490" w:type="dxa"/>
          </w:tcPr>
          <w:p w14:paraId="7ABF7D9F" w14:textId="05CF0842" w:rsidR="005323CE" w:rsidRDefault="005323CE" w:rsidP="005323CE">
            <w:pPr>
              <w:pStyle w:val="NoSpacing"/>
            </w:pPr>
            <w:r>
              <w:t>Comentarios de línea.</w:t>
            </w:r>
            <w:r w:rsidR="00597FE9">
              <w:t xml:space="preserve"> Terminan una vez </w:t>
            </w:r>
            <w:r w:rsidR="00D467A7">
              <w:t>alcanzan</w:t>
            </w:r>
            <w:r w:rsidR="00597FE9">
              <w:t xml:space="preserve"> un retorno de carro o fin de archivo.</w:t>
            </w:r>
          </w:p>
        </w:tc>
      </w:tr>
      <w:tr w:rsidR="005323CE" w14:paraId="3718482E" w14:textId="77777777" w:rsidTr="005323CE">
        <w:tc>
          <w:tcPr>
            <w:tcW w:w="2489" w:type="dxa"/>
          </w:tcPr>
          <w:p w14:paraId="46C6BC7D" w14:textId="6CB37468" w:rsidR="005323CE" w:rsidRDefault="005323CE" w:rsidP="00134509">
            <w:pPr>
              <w:pStyle w:val="SourceCode"/>
              <w:rPr>
                <w:rStyle w:val="comment"/>
              </w:rPr>
            </w:pPr>
            <w:r>
              <w:rPr>
                <w:rStyle w:val="comment"/>
              </w:rPr>
              <w:t xml:space="preserve">/* </w:t>
            </w:r>
            <w:r w:rsidR="005F4A6F">
              <w:rPr>
                <w:rStyle w:val="comment"/>
              </w:rPr>
              <w:t>C</w:t>
            </w:r>
            <w:r>
              <w:rPr>
                <w:rStyle w:val="comment"/>
              </w:rPr>
              <w:t>omentario de bloque */</w:t>
            </w:r>
            <w:r>
              <w:t xml:space="preserve"> </w:t>
            </w:r>
          </w:p>
        </w:tc>
        <w:tc>
          <w:tcPr>
            <w:tcW w:w="2490" w:type="dxa"/>
          </w:tcPr>
          <w:p w14:paraId="5139F27B" w14:textId="3B604BFF" w:rsidR="005323CE" w:rsidRDefault="005323CE" w:rsidP="005323CE">
            <w:pPr>
              <w:pStyle w:val="NoSpacing"/>
            </w:pPr>
            <w:r>
              <w:t>Comentarios de bloque.</w:t>
            </w:r>
            <w:r w:rsidR="00597FE9">
              <w:t xml:space="preserve"> Aglutina un comentario en una o varias líneas.</w:t>
            </w:r>
          </w:p>
        </w:tc>
      </w:tr>
      <w:tr w:rsidR="005323CE" w14:paraId="28AC8740" w14:textId="77777777" w:rsidTr="005323CE">
        <w:tc>
          <w:tcPr>
            <w:tcW w:w="2489" w:type="dxa"/>
          </w:tcPr>
          <w:p w14:paraId="4C04F3B9" w14:textId="5C9D2381" w:rsidR="005323CE" w:rsidRDefault="005323CE" w:rsidP="00134509">
            <w:pPr>
              <w:pStyle w:val="SourceCode"/>
              <w:rPr>
                <w:rStyle w:val="preprocessor"/>
              </w:rPr>
            </w:pPr>
            <w:r>
              <w:rPr>
                <w:rStyle w:val="preprocessor"/>
              </w:rPr>
              <w:t xml:space="preserve">#include </w:t>
            </w:r>
            <w:r w:rsidR="007B0A3A">
              <w:rPr>
                <w:rStyle w:val="preprocessor"/>
              </w:rPr>
              <w:t>"</w:t>
            </w:r>
            <w:proofErr w:type="spellStart"/>
            <w:r>
              <w:rPr>
                <w:rStyle w:val="preprocessor"/>
              </w:rPr>
              <w:t>path</w:t>
            </w:r>
            <w:proofErr w:type="spellEnd"/>
            <w:r w:rsidR="007B0A3A">
              <w:rPr>
                <w:rStyle w:val="preprocessor"/>
              </w:rPr>
              <w:t>"</w:t>
            </w:r>
          </w:p>
          <w:p w14:paraId="4997FA7D" w14:textId="77777777" w:rsidR="005323CE" w:rsidRDefault="005323CE" w:rsidP="00134509">
            <w:pPr>
              <w:pStyle w:val="SourceCode"/>
              <w:rPr>
                <w:rStyle w:val="comment"/>
              </w:rPr>
            </w:pPr>
          </w:p>
        </w:tc>
        <w:tc>
          <w:tcPr>
            <w:tcW w:w="2490" w:type="dxa"/>
          </w:tcPr>
          <w:p w14:paraId="66716E97" w14:textId="5C0F8877" w:rsidR="005323CE" w:rsidRDefault="005323CE" w:rsidP="005323CE">
            <w:pPr>
              <w:pStyle w:val="NoSpacing"/>
            </w:pPr>
            <w:r>
              <w:t>Inclu</w:t>
            </w:r>
            <w:r w:rsidR="00D467A7">
              <w:t>ye</w:t>
            </w:r>
            <w:r>
              <w:t xml:space="preserve"> un archivo.</w:t>
            </w:r>
            <w:r w:rsidR="00597FE9">
              <w:t xml:space="preserve"> Llegada esta instrucción del preprocesador, se incluirá el archivo referenciado por "</w:t>
            </w:r>
            <w:proofErr w:type="spellStart"/>
            <w:r w:rsidR="00597FE9">
              <w:t>path</w:t>
            </w:r>
            <w:proofErr w:type="spellEnd"/>
            <w:r w:rsidR="00597FE9">
              <w:t>"</w:t>
            </w:r>
            <w:r w:rsidR="00D467A7">
              <w:t>,</w:t>
            </w:r>
            <w:r w:rsidR="00597FE9">
              <w:t xml:space="preserve"> que a su vez se volverá a </w:t>
            </w:r>
            <w:proofErr w:type="spellStart"/>
            <w:r w:rsidR="00597FE9">
              <w:t>preprocesar</w:t>
            </w:r>
            <w:proofErr w:type="spellEnd"/>
            <w:r w:rsidR="00597FE9">
              <w:t xml:space="preserve"> y compilar desde ese punto.</w:t>
            </w:r>
          </w:p>
        </w:tc>
      </w:tr>
      <w:tr w:rsidR="005323CE" w14:paraId="26517BDC" w14:textId="77777777" w:rsidTr="005323CE">
        <w:tc>
          <w:tcPr>
            <w:tcW w:w="2489" w:type="dxa"/>
          </w:tcPr>
          <w:p w14:paraId="4966BD24" w14:textId="71ED45AB" w:rsidR="005323CE" w:rsidRDefault="005323CE" w:rsidP="00134509">
            <w:pPr>
              <w:pStyle w:val="SourceCode"/>
              <w:rPr>
                <w:rStyle w:val="preprocessor"/>
              </w:rPr>
            </w:pPr>
            <w:r>
              <w:rPr>
                <w:rStyle w:val="preprocessor"/>
              </w:rPr>
              <w:t>#filetolist</w:t>
            </w:r>
            <w:r w:rsidR="00597FE9">
              <w:rPr>
                <w:rStyle w:val="preprocessor"/>
              </w:rPr>
              <w:t xml:space="preserve"> "</w:t>
            </w:r>
            <w:proofErr w:type="spellStart"/>
            <w:r w:rsidR="00597FE9">
              <w:rPr>
                <w:rStyle w:val="preprocessor"/>
              </w:rPr>
              <w:t>path</w:t>
            </w:r>
            <w:proofErr w:type="spellEnd"/>
            <w:r w:rsidR="00597FE9">
              <w:rPr>
                <w:rStyle w:val="preprocessor"/>
              </w:rPr>
              <w:t>"</w:t>
            </w:r>
          </w:p>
        </w:tc>
        <w:tc>
          <w:tcPr>
            <w:tcW w:w="2490" w:type="dxa"/>
          </w:tcPr>
          <w:p w14:paraId="5827DC78" w14:textId="161DC4B3" w:rsidR="00597FE9" w:rsidRDefault="00597FE9" w:rsidP="00D467A7">
            <w:pPr>
              <w:pStyle w:val="NoSpacing"/>
            </w:pPr>
            <w:r>
              <w:t>Incluye el contenido de un archivo como una lista de bytes</w:t>
            </w:r>
            <w:r w:rsidR="00D467A7">
              <w:t>. Esto n</w:t>
            </w:r>
            <w:r>
              <w:t>os permite hacer cosas como:</w:t>
            </w:r>
          </w:p>
          <w:p w14:paraId="0572F5EF" w14:textId="0A9B4123" w:rsidR="00597FE9" w:rsidRPr="00597FE9" w:rsidRDefault="00597FE9" w:rsidP="00597FE9">
            <w:pPr>
              <w:pStyle w:val="NoSpacing"/>
            </w:pPr>
            <w:r>
              <w:t>_a = #filetolist "image.png"</w:t>
            </w:r>
          </w:p>
        </w:tc>
      </w:tr>
      <w:tr w:rsidR="003F13A6" w14:paraId="18C0507A" w14:textId="77777777" w:rsidTr="005323CE">
        <w:tc>
          <w:tcPr>
            <w:tcW w:w="2489" w:type="dxa"/>
          </w:tcPr>
          <w:p w14:paraId="28EB60B7" w14:textId="77777777" w:rsidR="003F13A6" w:rsidRDefault="003F13A6" w:rsidP="00134509">
            <w:pPr>
              <w:pStyle w:val="SourceCode"/>
            </w:pPr>
            <w:r>
              <w:rPr>
                <w:rStyle w:val="preprocessor"/>
              </w:rPr>
              <w:t>#define LABEL [VALUE]</w:t>
            </w:r>
          </w:p>
          <w:p w14:paraId="10C9FD4C" w14:textId="77777777" w:rsidR="003F13A6" w:rsidRDefault="003F13A6" w:rsidP="005323CE">
            <w:pPr>
              <w:pStyle w:val="NoSpacing"/>
              <w:rPr>
                <w:rStyle w:val="preprocessor"/>
              </w:rPr>
            </w:pPr>
          </w:p>
        </w:tc>
        <w:tc>
          <w:tcPr>
            <w:tcW w:w="2490" w:type="dxa"/>
          </w:tcPr>
          <w:p w14:paraId="4A99B3FF" w14:textId="77777777" w:rsidR="003F13A6" w:rsidRDefault="00597FE9" w:rsidP="005323CE">
            <w:pPr>
              <w:pStyle w:val="NoSpacing"/>
            </w:pPr>
            <w:r>
              <w:t>Define una constante global con nombre LABEL y un valor VALUE. Este valor podrá ser cualquiera d</w:t>
            </w:r>
            <w:r w:rsidR="00564D91">
              <w:t>e los soportados por el lenguaje. En caso de omitir el valor, se usará el entero 1.</w:t>
            </w:r>
          </w:p>
          <w:p w14:paraId="300707BB" w14:textId="3B85BC75" w:rsidR="00564D91" w:rsidRPr="00564D91" w:rsidRDefault="00564D91" w:rsidP="00564D91">
            <w:r>
              <w:t>Si la etiqueta ya se definió previamente, se sobrescribirá el valor.</w:t>
            </w:r>
          </w:p>
        </w:tc>
      </w:tr>
      <w:tr w:rsidR="003F13A6" w14:paraId="7130D182" w14:textId="77777777" w:rsidTr="005323CE">
        <w:tc>
          <w:tcPr>
            <w:tcW w:w="2489" w:type="dxa"/>
          </w:tcPr>
          <w:p w14:paraId="1D6EBC82" w14:textId="77777777" w:rsidR="003F13A6" w:rsidRDefault="003F13A6" w:rsidP="00134509">
            <w:pPr>
              <w:pStyle w:val="SourceCode"/>
            </w:pPr>
            <w:r>
              <w:rPr>
                <w:rStyle w:val="preprocessor"/>
              </w:rPr>
              <w:t>#undef LABEL</w:t>
            </w:r>
          </w:p>
          <w:p w14:paraId="2A467A26" w14:textId="77777777" w:rsidR="003F13A6" w:rsidRDefault="003F13A6" w:rsidP="00134509">
            <w:pPr>
              <w:pStyle w:val="SourceCode"/>
              <w:rPr>
                <w:rStyle w:val="preprocessor"/>
              </w:rPr>
            </w:pPr>
          </w:p>
        </w:tc>
        <w:tc>
          <w:tcPr>
            <w:tcW w:w="2490" w:type="dxa"/>
          </w:tcPr>
          <w:p w14:paraId="6CC8DF71" w14:textId="1BEAF383" w:rsidR="003F13A6" w:rsidRDefault="00564D91" w:rsidP="005323CE">
            <w:pPr>
              <w:pStyle w:val="NoSpacing"/>
            </w:pPr>
            <w:r>
              <w:t>Elimina la referencia de constante global con nombre LABEL.</w:t>
            </w:r>
          </w:p>
        </w:tc>
      </w:tr>
      <w:tr w:rsidR="003F13A6" w14:paraId="6AA486EC" w14:textId="77777777" w:rsidTr="005323CE">
        <w:tc>
          <w:tcPr>
            <w:tcW w:w="2489" w:type="dxa"/>
          </w:tcPr>
          <w:p w14:paraId="56106355" w14:textId="77777777" w:rsidR="003F13A6" w:rsidRDefault="003F13A6" w:rsidP="00134509">
            <w:pPr>
              <w:pStyle w:val="SourceCode"/>
            </w:pPr>
            <w:r>
              <w:rPr>
                <w:rStyle w:val="preprocessor"/>
              </w:rPr>
              <w:t>#macro NAME CODE #endmacro</w:t>
            </w:r>
          </w:p>
          <w:p w14:paraId="2B0629E6" w14:textId="77777777" w:rsidR="003F13A6" w:rsidRDefault="003F13A6" w:rsidP="00134509">
            <w:pPr>
              <w:pStyle w:val="SourceCode"/>
              <w:rPr>
                <w:rStyle w:val="preprocessor"/>
              </w:rPr>
            </w:pPr>
          </w:p>
        </w:tc>
        <w:tc>
          <w:tcPr>
            <w:tcW w:w="2490" w:type="dxa"/>
          </w:tcPr>
          <w:p w14:paraId="26822A7B" w14:textId="6796EB28" w:rsidR="003F13A6" w:rsidRDefault="00564D91" w:rsidP="005323CE">
            <w:pPr>
              <w:pStyle w:val="NoSpacing"/>
            </w:pPr>
            <w:r>
              <w:t xml:space="preserve">Establece una macro con nombre NAME. Cualquier referencia a dicha MACRO en el código, o sea, siempre que se detecte un uso de NAME en el código, se sustituirá por el texto CODE. </w:t>
            </w:r>
          </w:p>
        </w:tc>
      </w:tr>
      <w:tr w:rsidR="003F13A6" w14:paraId="063E7818" w14:textId="77777777" w:rsidTr="005323CE">
        <w:tc>
          <w:tcPr>
            <w:tcW w:w="2489" w:type="dxa"/>
          </w:tcPr>
          <w:p w14:paraId="67C13149" w14:textId="77777777" w:rsidR="003F13A6" w:rsidRDefault="003F13A6" w:rsidP="00134509">
            <w:pPr>
              <w:pStyle w:val="SourceCode"/>
            </w:pPr>
            <w:r>
              <w:rPr>
                <w:rStyle w:val="preprocessor"/>
              </w:rPr>
              <w:t>#macro NAME(ARGS) CODE #endmacro</w:t>
            </w:r>
          </w:p>
          <w:p w14:paraId="07520F8E" w14:textId="77777777" w:rsidR="003F13A6" w:rsidRDefault="003F13A6" w:rsidP="00134509">
            <w:pPr>
              <w:pStyle w:val="SourceCode"/>
              <w:rPr>
                <w:rStyle w:val="preprocessor"/>
              </w:rPr>
            </w:pPr>
          </w:p>
        </w:tc>
        <w:tc>
          <w:tcPr>
            <w:tcW w:w="2490" w:type="dxa"/>
          </w:tcPr>
          <w:p w14:paraId="5720CEBC" w14:textId="77777777" w:rsidR="003F13A6" w:rsidRDefault="00564D91" w:rsidP="005323CE">
            <w:pPr>
              <w:pStyle w:val="NoSpacing"/>
            </w:pPr>
            <w:r>
              <w:t>Establece una macro con nombre NAME y argumentos ARGS. Los argumentos son identificadores separados por comas y que luego podremos usar en el texto CODE. Por tanto, cualquier referencia a la macro usando argumentos, si el número de argumentos coincide con el de la macro, se sustituirá por CODE y tendrá en cuenta los argumentos para aplicar las sustituciones correspondientes.</w:t>
            </w:r>
          </w:p>
          <w:p w14:paraId="1B348D8B" w14:textId="0F0FBF74" w:rsidR="00CE5E1C" w:rsidRDefault="00CE5E1C" w:rsidP="00CE5E1C">
            <w:r>
              <w:t>Cuando usamos # delante de un nombre de un argumento, se sustituye no por la expresión pasada a la macro</w:t>
            </w:r>
            <w:r w:rsidR="00D467A7">
              <w:t>,</w:t>
            </w:r>
            <w:r>
              <w:t xml:space="preserve"> sino por el mismo nombre.</w:t>
            </w:r>
          </w:p>
          <w:p w14:paraId="4A26C77E" w14:textId="77777777" w:rsidR="00CE5E1C" w:rsidRDefault="00CE5E1C" w:rsidP="00134509">
            <w:pPr>
              <w:pStyle w:val="SourceCode"/>
              <w:rPr>
                <w:rStyle w:val="preprocessor"/>
              </w:rPr>
            </w:pPr>
            <w:r>
              <w:rPr>
                <w:rStyle w:val="preprocessor"/>
              </w:rPr>
              <w:t xml:space="preserve">#macro </w:t>
            </w:r>
            <w:proofErr w:type="spellStart"/>
            <w:r>
              <w:rPr>
                <w:rStyle w:val="preprocessor"/>
              </w:rPr>
              <w:t>myMacro</w:t>
            </w:r>
            <w:proofErr w:type="spellEnd"/>
            <w:r>
              <w:rPr>
                <w:rStyle w:val="preprocessor"/>
              </w:rPr>
              <w:t>(</w:t>
            </w:r>
            <w:proofErr w:type="spellStart"/>
            <w:r>
              <w:rPr>
                <w:rStyle w:val="preprocessor"/>
              </w:rPr>
              <w:t>x,y</w:t>
            </w:r>
            <w:proofErr w:type="spellEnd"/>
            <w:r>
              <w:rPr>
                <w:rStyle w:val="preprocessor"/>
              </w:rPr>
              <w:t xml:space="preserve">) x##y #endmacro </w:t>
            </w:r>
          </w:p>
          <w:p w14:paraId="79530125" w14:textId="77777777" w:rsidR="00CE5E1C" w:rsidRDefault="00CE5E1C" w:rsidP="00CE5E1C">
            <w:pPr>
              <w:pStyle w:val="NoSpacing"/>
            </w:pPr>
            <w:r>
              <w:t xml:space="preserve">Sustituye por las expresiones x e y concatenadas. </w:t>
            </w:r>
          </w:p>
          <w:p w14:paraId="78D4A60D" w14:textId="77777777" w:rsidR="00CE5E1C" w:rsidRDefault="00CE5E1C" w:rsidP="00134509">
            <w:pPr>
              <w:pStyle w:val="SourceCode"/>
              <w:rPr>
                <w:rStyle w:val="preprocessor"/>
              </w:rPr>
            </w:pPr>
            <w:r>
              <w:rPr>
                <w:rStyle w:val="preprocessor"/>
              </w:rPr>
              <w:t xml:space="preserve">#macro </w:t>
            </w:r>
            <w:proofErr w:type="spellStart"/>
            <w:r>
              <w:rPr>
                <w:rStyle w:val="preprocessor"/>
              </w:rPr>
              <w:t>myMacro</w:t>
            </w:r>
            <w:proofErr w:type="spellEnd"/>
            <w:r>
              <w:rPr>
                <w:rStyle w:val="preprocessor"/>
              </w:rPr>
              <w:t xml:space="preserve">(x) x=#x #endmacro </w:t>
            </w:r>
          </w:p>
          <w:p w14:paraId="113F1636" w14:textId="77777777" w:rsidR="00CE5E1C" w:rsidRDefault="00CE5E1C" w:rsidP="00CE5E1C">
            <w:r>
              <w:t>#x lo sust</w:t>
            </w:r>
            <w:r w:rsidR="00674A87">
              <w:t>it</w:t>
            </w:r>
            <w:r>
              <w:t xml:space="preserve">uirá por </w:t>
            </w:r>
            <w:r w:rsidR="000D7DAB">
              <w:t xml:space="preserve">la expresión </w:t>
            </w:r>
            <w:r>
              <w:t>x</w:t>
            </w:r>
            <w:r w:rsidR="000D7DAB">
              <w:t xml:space="preserve"> convertida en texto</w:t>
            </w:r>
            <w:r>
              <w:t xml:space="preserve">. </w:t>
            </w:r>
          </w:p>
          <w:p w14:paraId="102691E5" w14:textId="23F3E554" w:rsidR="00674A87" w:rsidRDefault="006724D4" w:rsidP="00674A87">
            <w:pPr>
              <w:pStyle w:val="NoSpacing"/>
            </w:pPr>
            <w:r>
              <w:t>V</w:t>
            </w:r>
            <w:r w:rsidR="00674A87">
              <w:t xml:space="preserve">iendo el ejemplo anterior: </w:t>
            </w:r>
          </w:p>
          <w:p w14:paraId="4B7B5565" w14:textId="36C9B44F" w:rsidR="00674A87" w:rsidRDefault="00674A87" w:rsidP="00134509">
            <w:pPr>
              <w:pStyle w:val="SourceCode"/>
            </w:pPr>
            <w:proofErr w:type="spellStart"/>
            <w:r>
              <w:t>myMacro</w:t>
            </w:r>
            <w:proofErr w:type="spellEnd"/>
            <w:r>
              <w:t>(</w:t>
            </w:r>
            <w:proofErr w:type="spellStart"/>
            <w:r w:rsidR="00F90CA1">
              <w:t>var</w:t>
            </w:r>
            <w:proofErr w:type="spellEnd"/>
            <w:r>
              <w:t>);</w:t>
            </w:r>
          </w:p>
          <w:p w14:paraId="39298B7C" w14:textId="77777777" w:rsidR="00674A87" w:rsidRDefault="00674A87" w:rsidP="00674A87">
            <w:pPr>
              <w:pStyle w:val="NoSpacing"/>
            </w:pPr>
            <w:r>
              <w:t>se sustituirá por:</w:t>
            </w:r>
          </w:p>
          <w:p w14:paraId="722B67EA" w14:textId="13B38F8D" w:rsidR="00674A87" w:rsidRPr="00674A87" w:rsidRDefault="00F90CA1" w:rsidP="00134509">
            <w:pPr>
              <w:pStyle w:val="SourceCode"/>
            </w:pPr>
            <w:proofErr w:type="spellStart"/>
            <w:r>
              <w:t>var</w:t>
            </w:r>
            <w:proofErr w:type="spellEnd"/>
            <w:r w:rsidR="00674A87">
              <w:t xml:space="preserve"> = </w:t>
            </w:r>
            <w:r>
              <w:t>"</w:t>
            </w:r>
            <w:proofErr w:type="spellStart"/>
            <w:r>
              <w:t>var</w:t>
            </w:r>
            <w:proofErr w:type="spellEnd"/>
            <w:r>
              <w:t>"</w:t>
            </w:r>
            <w:r w:rsidR="00674A87">
              <w:t>;</w:t>
            </w:r>
          </w:p>
        </w:tc>
      </w:tr>
      <w:tr w:rsidR="00E67456" w14:paraId="7E87A9F3" w14:textId="77777777" w:rsidTr="005323CE">
        <w:tc>
          <w:tcPr>
            <w:tcW w:w="2489" w:type="dxa"/>
          </w:tcPr>
          <w:p w14:paraId="118F7448" w14:textId="3102120D" w:rsidR="00E67456" w:rsidRDefault="00E67456" w:rsidP="00134509">
            <w:pPr>
              <w:pStyle w:val="SourceCode"/>
            </w:pPr>
            <w:r>
              <w:rPr>
                <w:rStyle w:val="preprocessor"/>
              </w:rPr>
              <w:t>#pragma</w:t>
            </w:r>
            <w:r w:rsidR="00564D91">
              <w:rPr>
                <w:rStyle w:val="preprocessor"/>
              </w:rPr>
              <w:t xml:space="preserve"> TYPE</w:t>
            </w:r>
          </w:p>
          <w:p w14:paraId="06E2777C" w14:textId="77777777" w:rsidR="00E67456" w:rsidRDefault="00E67456" w:rsidP="00134509">
            <w:pPr>
              <w:pStyle w:val="SourceCode"/>
              <w:rPr>
                <w:rStyle w:val="preprocessor"/>
              </w:rPr>
            </w:pPr>
          </w:p>
        </w:tc>
        <w:tc>
          <w:tcPr>
            <w:tcW w:w="2490" w:type="dxa"/>
          </w:tcPr>
          <w:p w14:paraId="390E8EC3" w14:textId="7097C26A" w:rsidR="00E67456" w:rsidRDefault="00564D91" w:rsidP="005323CE">
            <w:pPr>
              <w:pStyle w:val="NoSpacing"/>
            </w:pPr>
            <w:r>
              <w:t>En función de TYPE, p</w:t>
            </w:r>
            <w:r w:rsidR="00C340D6">
              <w:t>ermite</w:t>
            </w:r>
            <w:r>
              <w:t xml:space="preserve"> activar o desactivar diferentes características usadas en tiempo de compilación. V</w:t>
            </w:r>
            <w:r w:rsidR="005F4A6F">
              <w:t>éase</w:t>
            </w:r>
            <w:r>
              <w:t xml:space="preserve"> sección Pragmas.</w:t>
            </w:r>
          </w:p>
        </w:tc>
      </w:tr>
      <w:tr w:rsidR="00E67456" w14:paraId="472DA7B4" w14:textId="77777777" w:rsidTr="005323CE">
        <w:tc>
          <w:tcPr>
            <w:tcW w:w="2489" w:type="dxa"/>
          </w:tcPr>
          <w:p w14:paraId="2F2542A5" w14:textId="7B38B922" w:rsidR="00E67456" w:rsidRDefault="00E67456" w:rsidP="00134509">
            <w:pPr>
              <w:pStyle w:val="SourceCode"/>
            </w:pPr>
            <w:r>
              <w:rPr>
                <w:rStyle w:val="preprocessor"/>
              </w:rPr>
              <w:t>#metadata</w:t>
            </w:r>
            <w:r w:rsidR="00564D91">
              <w:rPr>
                <w:rStyle w:val="preprocessor"/>
              </w:rPr>
              <w:t xml:space="preserve"> TEXT</w:t>
            </w:r>
          </w:p>
          <w:p w14:paraId="3219AA51" w14:textId="77777777" w:rsidR="00E67456" w:rsidRDefault="00E67456" w:rsidP="00134509">
            <w:pPr>
              <w:pStyle w:val="SourceCode"/>
              <w:rPr>
                <w:rStyle w:val="preprocessor"/>
              </w:rPr>
            </w:pPr>
          </w:p>
        </w:tc>
        <w:tc>
          <w:tcPr>
            <w:tcW w:w="2490" w:type="dxa"/>
          </w:tcPr>
          <w:p w14:paraId="1DA7BDEB" w14:textId="0DD485D0" w:rsidR="00E67456" w:rsidRDefault="00564D91" w:rsidP="005323CE">
            <w:pPr>
              <w:pStyle w:val="NoSpacing"/>
            </w:pPr>
            <w:r>
              <w:t>Asocia metadatos a una sección del código compilado.</w:t>
            </w:r>
          </w:p>
        </w:tc>
      </w:tr>
      <w:tr w:rsidR="00E67456" w14:paraId="2BC2079E" w14:textId="77777777" w:rsidTr="005323CE">
        <w:tc>
          <w:tcPr>
            <w:tcW w:w="2489" w:type="dxa"/>
          </w:tcPr>
          <w:p w14:paraId="360A29CB" w14:textId="046AE1F5" w:rsidR="00E67456" w:rsidRDefault="00E67456" w:rsidP="00134509">
            <w:pPr>
              <w:pStyle w:val="SourceCode"/>
              <w:rPr>
                <w:rStyle w:val="preprocessor"/>
              </w:rPr>
            </w:pPr>
            <w:r>
              <w:rPr>
                <w:rStyle w:val="preprocessor"/>
              </w:rPr>
              <w:t xml:space="preserve">#region </w:t>
            </w:r>
          </w:p>
          <w:p w14:paraId="220745D5" w14:textId="4C6A1AE3" w:rsidR="00E67456" w:rsidRDefault="00564D91" w:rsidP="00134509">
            <w:pPr>
              <w:pStyle w:val="SourceCode"/>
              <w:rPr>
                <w:rStyle w:val="preprocessor"/>
              </w:rPr>
            </w:pPr>
            <w:r>
              <w:t>#endregion</w:t>
            </w:r>
          </w:p>
        </w:tc>
        <w:tc>
          <w:tcPr>
            <w:tcW w:w="2490" w:type="dxa"/>
          </w:tcPr>
          <w:p w14:paraId="2D4DCA7B" w14:textId="77777777" w:rsidR="00E67456" w:rsidRDefault="00564D91" w:rsidP="005323CE">
            <w:pPr>
              <w:pStyle w:val="NoSpacing"/>
            </w:pPr>
            <w:r>
              <w:t>Establece una región de código.</w:t>
            </w:r>
            <w:r w:rsidR="00C340D6">
              <w:t xml:space="preserve"> Sirve para ofrecer </w:t>
            </w:r>
            <w:proofErr w:type="gramStart"/>
            <w:r w:rsidR="00C340D6">
              <w:t>meta-información</w:t>
            </w:r>
            <w:proofErr w:type="gramEnd"/>
            <w:r w:rsidR="00C340D6">
              <w:t xml:space="preserve"> para el uso en aplicaciones.</w:t>
            </w:r>
          </w:p>
          <w:p w14:paraId="0C0EB853" w14:textId="23667972" w:rsidR="00C340D6" w:rsidRPr="00C340D6" w:rsidRDefault="00C340D6" w:rsidP="00C340D6"/>
        </w:tc>
      </w:tr>
      <w:tr w:rsidR="00E67456" w14:paraId="45854B82" w14:textId="77777777" w:rsidTr="005323CE">
        <w:tc>
          <w:tcPr>
            <w:tcW w:w="2489" w:type="dxa"/>
          </w:tcPr>
          <w:p w14:paraId="5EF05FFE" w14:textId="7CCC3349" w:rsidR="00564D91" w:rsidRPr="00DA3566" w:rsidRDefault="00564D91" w:rsidP="00134509">
            <w:pPr>
              <w:pStyle w:val="SourceCode"/>
              <w:rPr>
                <w:rStyle w:val="preprocessor"/>
                <w:lang w:val="en-US"/>
              </w:rPr>
            </w:pPr>
            <w:r w:rsidRPr="00DA3566">
              <w:rPr>
                <w:rStyle w:val="preprocessor"/>
                <w:lang w:val="en-US"/>
              </w:rPr>
              <w:t>#ifdebug</w:t>
            </w:r>
          </w:p>
          <w:p w14:paraId="35F75BE6" w14:textId="2FD6CFD8" w:rsidR="00E67456" w:rsidRPr="00DA3566" w:rsidRDefault="00E67456" w:rsidP="00134509">
            <w:pPr>
              <w:pStyle w:val="SourceCode"/>
              <w:rPr>
                <w:lang w:val="en-US"/>
              </w:rPr>
            </w:pPr>
            <w:r w:rsidRPr="00DA3566">
              <w:rPr>
                <w:rStyle w:val="preprocessor"/>
                <w:lang w:val="en-US"/>
              </w:rPr>
              <w:t>#ifndebug</w:t>
            </w:r>
          </w:p>
          <w:p w14:paraId="705B748E" w14:textId="4E16E835" w:rsidR="00E67456" w:rsidRPr="00DA3566" w:rsidRDefault="00E67456" w:rsidP="00134509">
            <w:pPr>
              <w:pStyle w:val="SourceCode"/>
              <w:rPr>
                <w:lang w:val="en-US"/>
              </w:rPr>
            </w:pPr>
            <w:r w:rsidRPr="00DA3566">
              <w:rPr>
                <w:rStyle w:val="preprocessor"/>
                <w:lang w:val="en-US"/>
              </w:rPr>
              <w:t xml:space="preserve">#if </w:t>
            </w:r>
            <w:r w:rsidR="00CE5E1C" w:rsidRPr="00DA3566">
              <w:rPr>
                <w:rStyle w:val="preprocessor"/>
                <w:lang w:val="en-US"/>
              </w:rPr>
              <w:t>CONDITION</w:t>
            </w:r>
            <w:r w:rsidRPr="00DA3566">
              <w:rPr>
                <w:rStyle w:val="preprocessor"/>
                <w:lang w:val="en-US"/>
              </w:rPr>
              <w:t xml:space="preserve"> </w:t>
            </w:r>
          </w:p>
          <w:p w14:paraId="66B13847" w14:textId="10964F41" w:rsidR="00E67456" w:rsidRPr="00DA3566" w:rsidRDefault="00E67456" w:rsidP="00134509">
            <w:pPr>
              <w:pStyle w:val="SourceCode"/>
              <w:rPr>
                <w:lang w:val="en-US"/>
              </w:rPr>
            </w:pPr>
            <w:r w:rsidRPr="00DA3566">
              <w:rPr>
                <w:rStyle w:val="preprocessor"/>
                <w:lang w:val="en-US"/>
              </w:rPr>
              <w:t>#elif</w:t>
            </w:r>
            <w:r w:rsidR="00CE5E1C" w:rsidRPr="00DA3566">
              <w:rPr>
                <w:rStyle w:val="preprocessor"/>
                <w:lang w:val="en-US"/>
              </w:rPr>
              <w:t xml:space="preserve"> CONDITION</w:t>
            </w:r>
          </w:p>
          <w:p w14:paraId="37C8E764" w14:textId="77777777" w:rsidR="00E67456" w:rsidRDefault="00E67456" w:rsidP="00134509">
            <w:pPr>
              <w:pStyle w:val="SourceCode"/>
            </w:pPr>
            <w:r>
              <w:rPr>
                <w:rStyle w:val="preprocessor"/>
              </w:rPr>
              <w:t>#else</w:t>
            </w:r>
          </w:p>
          <w:p w14:paraId="3161BAE0" w14:textId="77777777" w:rsidR="00E67456" w:rsidRDefault="00E67456" w:rsidP="00134509">
            <w:pPr>
              <w:pStyle w:val="SourceCode"/>
            </w:pPr>
            <w:r>
              <w:rPr>
                <w:rStyle w:val="preprocessor"/>
              </w:rPr>
              <w:t>#endif</w:t>
            </w:r>
          </w:p>
          <w:p w14:paraId="2AE58468" w14:textId="77777777" w:rsidR="00E67456" w:rsidRDefault="00E67456" w:rsidP="00134509">
            <w:pPr>
              <w:pStyle w:val="SourceCode"/>
              <w:rPr>
                <w:rStyle w:val="preprocessor"/>
              </w:rPr>
            </w:pPr>
          </w:p>
        </w:tc>
        <w:tc>
          <w:tcPr>
            <w:tcW w:w="2490" w:type="dxa"/>
          </w:tcPr>
          <w:p w14:paraId="2B6FFE91" w14:textId="778A3AFA" w:rsidR="00E67456" w:rsidRDefault="00564D91" w:rsidP="005323CE">
            <w:pPr>
              <w:pStyle w:val="NoSpacing"/>
            </w:pPr>
            <w:r>
              <w:t>Permite decidir si queremos compilar trozos de código en función de si estamos</w:t>
            </w:r>
            <w:r w:rsidR="00C340D6">
              <w:t xml:space="preserve"> </w:t>
            </w:r>
            <w:r>
              <w:t>en DEBUG o no lo estamos</w:t>
            </w:r>
            <w:r w:rsidR="007C0E1D">
              <w:t>, o</w:t>
            </w:r>
            <w:r>
              <w:t xml:space="preserve"> también dependien</w:t>
            </w:r>
            <w:r w:rsidR="00C340D6">
              <w:t>do</w:t>
            </w:r>
            <w:r>
              <w:t xml:space="preserve"> del valor de ciertas etiquetas (defines).</w:t>
            </w:r>
            <w:r w:rsidR="00CE5E1C">
              <w:t xml:space="preserve"> Las condiciones pueden ser:</w:t>
            </w:r>
          </w:p>
          <w:tbl>
            <w:tblPr>
              <w:tblStyle w:val="TableGrid"/>
              <w:tblW w:w="0" w:type="auto"/>
              <w:tblLook w:val="04A0" w:firstRow="1" w:lastRow="0" w:firstColumn="1" w:lastColumn="0" w:noHBand="0" w:noVBand="1"/>
            </w:tblPr>
            <w:tblGrid>
              <w:gridCol w:w="2209"/>
            </w:tblGrid>
            <w:tr w:rsidR="00CE5E1C" w14:paraId="7B8C5F94" w14:textId="77777777" w:rsidTr="00CE5E1C">
              <w:tc>
                <w:tcPr>
                  <w:tcW w:w="2209" w:type="dxa"/>
                </w:tcPr>
                <w:p w14:paraId="402DA79A" w14:textId="61C407DB" w:rsidR="00CE5E1C" w:rsidRDefault="00CE5E1C" w:rsidP="00564D91">
                  <w:r>
                    <w:t>LABEL</w:t>
                  </w:r>
                </w:p>
              </w:tc>
            </w:tr>
            <w:tr w:rsidR="00CE5E1C" w14:paraId="3239F2B6" w14:textId="77777777" w:rsidTr="00CE5E1C">
              <w:tc>
                <w:tcPr>
                  <w:tcW w:w="2209" w:type="dxa"/>
                </w:tcPr>
                <w:p w14:paraId="76FBBACB" w14:textId="37EC0183" w:rsidR="00CE5E1C" w:rsidRDefault="00CE5E1C" w:rsidP="00564D91">
                  <w:r>
                    <w:t>CONDITION &amp;&amp; CONDITION</w:t>
                  </w:r>
                </w:p>
              </w:tc>
            </w:tr>
            <w:tr w:rsidR="00CE5E1C" w14:paraId="42D895AA" w14:textId="77777777" w:rsidTr="00CE5E1C">
              <w:tc>
                <w:tcPr>
                  <w:tcW w:w="2209" w:type="dxa"/>
                </w:tcPr>
                <w:p w14:paraId="17BCD8DF" w14:textId="5E53996B" w:rsidR="00CE5E1C" w:rsidRPr="00CE5E1C" w:rsidRDefault="00CE5E1C" w:rsidP="00CE5E1C">
                  <w:r>
                    <w:t>CONDITION || CONDITION</w:t>
                  </w:r>
                </w:p>
              </w:tc>
            </w:tr>
            <w:tr w:rsidR="00CE5E1C" w14:paraId="411D6ECC" w14:textId="77777777" w:rsidTr="00CE5E1C">
              <w:tc>
                <w:tcPr>
                  <w:tcW w:w="2209" w:type="dxa"/>
                </w:tcPr>
                <w:p w14:paraId="528E88A8" w14:textId="0E7A27B1" w:rsidR="00CE5E1C" w:rsidRDefault="00CE5E1C" w:rsidP="00CE5E1C">
                  <w:r>
                    <w:t>LABEL == VALUE</w:t>
                  </w:r>
                </w:p>
              </w:tc>
            </w:tr>
            <w:tr w:rsidR="00CE5E1C" w14:paraId="2F0D95D5" w14:textId="77777777" w:rsidTr="00CE5E1C">
              <w:tc>
                <w:tcPr>
                  <w:tcW w:w="2209" w:type="dxa"/>
                </w:tcPr>
                <w:p w14:paraId="6EC24CEA" w14:textId="5FF8930E" w:rsidR="00CE5E1C" w:rsidRDefault="00CE5E1C" w:rsidP="00CE5E1C">
                  <w:r>
                    <w:t>LABEL &gt;= VALUE</w:t>
                  </w:r>
                </w:p>
              </w:tc>
            </w:tr>
            <w:tr w:rsidR="00CE5E1C" w14:paraId="471DB4B9" w14:textId="77777777" w:rsidTr="00CE5E1C">
              <w:tc>
                <w:tcPr>
                  <w:tcW w:w="2209" w:type="dxa"/>
                </w:tcPr>
                <w:p w14:paraId="33E08366" w14:textId="45DBE7FC" w:rsidR="00CE5E1C" w:rsidRDefault="00CE5E1C" w:rsidP="00CE5E1C">
                  <w:r>
                    <w:t>LABEL &lt;= VALUE</w:t>
                  </w:r>
                </w:p>
              </w:tc>
            </w:tr>
            <w:tr w:rsidR="00CE5E1C" w14:paraId="4DF8A5CF" w14:textId="77777777" w:rsidTr="00CE5E1C">
              <w:tc>
                <w:tcPr>
                  <w:tcW w:w="2209" w:type="dxa"/>
                </w:tcPr>
                <w:p w14:paraId="0C9868C9" w14:textId="5FE02F65" w:rsidR="00CE5E1C" w:rsidRDefault="00CE5E1C" w:rsidP="00CE5E1C">
                  <w:r>
                    <w:t>LABEL &gt; VALUE</w:t>
                  </w:r>
                </w:p>
              </w:tc>
            </w:tr>
            <w:tr w:rsidR="00CE5E1C" w14:paraId="670CD3F6" w14:textId="77777777" w:rsidTr="00CE5E1C">
              <w:tc>
                <w:tcPr>
                  <w:tcW w:w="2209" w:type="dxa"/>
                </w:tcPr>
                <w:p w14:paraId="79C71F68" w14:textId="064E2D56" w:rsidR="00CE5E1C" w:rsidRDefault="00CE5E1C" w:rsidP="00CE5E1C">
                  <w:r>
                    <w:t>LABEL &lt; VALUE</w:t>
                  </w:r>
                </w:p>
              </w:tc>
            </w:tr>
          </w:tbl>
          <w:p w14:paraId="42154859" w14:textId="24B491F6" w:rsidR="00564D91" w:rsidRPr="00564D91" w:rsidRDefault="00564D91" w:rsidP="00564D91"/>
        </w:tc>
      </w:tr>
      <w:tr w:rsidR="00E67456" w14:paraId="2549A8F2" w14:textId="77777777" w:rsidTr="005323CE">
        <w:tc>
          <w:tcPr>
            <w:tcW w:w="2489" w:type="dxa"/>
          </w:tcPr>
          <w:p w14:paraId="0E2C37D3" w14:textId="77777777" w:rsidR="00E67456" w:rsidRDefault="00E67456" w:rsidP="00134509">
            <w:pPr>
              <w:pStyle w:val="SourceCode"/>
            </w:pPr>
            <w:r>
              <w:t>__DEBUG__</w:t>
            </w:r>
          </w:p>
          <w:p w14:paraId="74F4BAB3" w14:textId="77777777" w:rsidR="00E67456" w:rsidRDefault="00E67456" w:rsidP="00134509">
            <w:pPr>
              <w:pStyle w:val="SourceCode"/>
              <w:rPr>
                <w:rStyle w:val="preprocessor"/>
              </w:rPr>
            </w:pPr>
          </w:p>
        </w:tc>
        <w:tc>
          <w:tcPr>
            <w:tcW w:w="2490" w:type="dxa"/>
          </w:tcPr>
          <w:p w14:paraId="6BAB4A2E" w14:textId="30C59770" w:rsidR="00E67456" w:rsidRDefault="00CE5E1C" w:rsidP="005323CE">
            <w:pPr>
              <w:pStyle w:val="NoSpacing"/>
            </w:pPr>
            <w:r>
              <w:t>Se sustituye por 1 o 0 en función de si estamos compilando en modo depuración o no.</w:t>
            </w:r>
          </w:p>
        </w:tc>
      </w:tr>
      <w:tr w:rsidR="00E67456" w14:paraId="68EC8D64" w14:textId="77777777" w:rsidTr="005323CE">
        <w:tc>
          <w:tcPr>
            <w:tcW w:w="2489" w:type="dxa"/>
          </w:tcPr>
          <w:p w14:paraId="518516BD" w14:textId="77777777" w:rsidR="00E67456" w:rsidRDefault="00E67456" w:rsidP="00134509">
            <w:pPr>
              <w:pStyle w:val="SourceCode"/>
            </w:pPr>
            <w:r>
              <w:t>__LINE__</w:t>
            </w:r>
          </w:p>
          <w:p w14:paraId="536369AC" w14:textId="77777777" w:rsidR="00E67456" w:rsidRDefault="00E67456" w:rsidP="00134509">
            <w:pPr>
              <w:pStyle w:val="SourceCode"/>
            </w:pPr>
          </w:p>
        </w:tc>
        <w:tc>
          <w:tcPr>
            <w:tcW w:w="2490" w:type="dxa"/>
          </w:tcPr>
          <w:p w14:paraId="27D9C879" w14:textId="14C3963B" w:rsidR="00E67456" w:rsidRDefault="00CE5E1C" w:rsidP="005323CE">
            <w:pPr>
              <w:pStyle w:val="NoSpacing"/>
            </w:pPr>
            <w:r>
              <w:t>Se sust</w:t>
            </w:r>
            <w:r w:rsidR="00C340D6">
              <w:t>it</w:t>
            </w:r>
            <w:r>
              <w:t>uye por el número de línea del código que se está compilando.</w:t>
            </w:r>
          </w:p>
        </w:tc>
      </w:tr>
      <w:tr w:rsidR="00CE5E1C" w14:paraId="471A5086" w14:textId="77777777" w:rsidTr="005323CE">
        <w:tc>
          <w:tcPr>
            <w:tcW w:w="2489" w:type="dxa"/>
          </w:tcPr>
          <w:p w14:paraId="06A4228F" w14:textId="3E5D2C64" w:rsidR="00CE5E1C" w:rsidRDefault="00CE5E1C" w:rsidP="00134509">
            <w:pPr>
              <w:pStyle w:val="SourceCode"/>
            </w:pPr>
            <w:r>
              <w:t>__FILE__</w:t>
            </w:r>
          </w:p>
        </w:tc>
        <w:tc>
          <w:tcPr>
            <w:tcW w:w="2490" w:type="dxa"/>
          </w:tcPr>
          <w:p w14:paraId="61CE6C36" w14:textId="277C43A8" w:rsidR="00CE5E1C" w:rsidRDefault="00CE5E1C" w:rsidP="005323CE">
            <w:pPr>
              <w:pStyle w:val="NoSpacing"/>
            </w:pPr>
            <w:r>
              <w:t>Se sustituye por la ubicación del archivo de código que se está compilando.</w:t>
            </w:r>
          </w:p>
        </w:tc>
      </w:tr>
    </w:tbl>
    <w:p w14:paraId="103C04E6" w14:textId="77777777" w:rsidR="005323CE" w:rsidRDefault="005323CE" w:rsidP="00156BAE">
      <w:pPr>
        <w:pStyle w:val="NoSpacing"/>
      </w:pPr>
    </w:p>
    <w:p w14:paraId="36B4B504" w14:textId="77777777" w:rsidR="000D7DAB" w:rsidRDefault="000D7DAB">
      <w:pPr>
        <w:spacing w:after="160" w:line="259" w:lineRule="auto"/>
        <w:contextualSpacing w:val="0"/>
        <w:jc w:val="left"/>
        <w:rPr>
          <w:rFonts w:asciiTheme="majorHAnsi" w:eastAsiaTheme="majorEastAsia" w:hAnsiTheme="majorHAnsi" w:cstheme="majorBidi"/>
          <w:b/>
          <w:color w:val="ED7D31" w:themeColor="accent2"/>
          <w:sz w:val="28"/>
          <w:szCs w:val="32"/>
          <w14:textFill>
            <w14:solidFill>
              <w14:schemeClr w14:val="accent2">
                <w14:lumMod w14:val="75000"/>
                <w14:lumMod w14:val="75000"/>
                <w14:lumOff w14:val="0"/>
              </w14:schemeClr>
            </w14:solidFill>
          </w14:textFill>
        </w:rPr>
      </w:pPr>
      <w:bookmarkStart w:id="405" w:name="_Toc536158245"/>
      <w:r>
        <w:br w:type="page"/>
      </w:r>
    </w:p>
    <w:p w14:paraId="7DF93682" w14:textId="090A49C2" w:rsidR="00653951" w:rsidRDefault="00653951" w:rsidP="00E72A29">
      <w:pPr>
        <w:pStyle w:val="SCRIPTTitulo2"/>
      </w:pPr>
      <w:bookmarkStart w:id="406" w:name="_Toc71113565"/>
      <w:r>
        <w:t>Pragmas</w:t>
      </w:r>
      <w:bookmarkEnd w:id="406"/>
    </w:p>
    <w:p w14:paraId="6ABC44A8" w14:textId="507F821C" w:rsidR="005F4A6F" w:rsidRDefault="005F4A6F" w:rsidP="005F4A6F">
      <w:pPr>
        <w:pStyle w:val="NoSpacing"/>
      </w:pPr>
      <w:r>
        <w:t xml:space="preserve">Utilizado por la sintaxis de preprocesador </w:t>
      </w:r>
      <w:r w:rsidRPr="005F4A6F">
        <w:rPr>
          <w:rStyle w:val="Emphasis"/>
        </w:rPr>
        <w:t>#pragma</w:t>
      </w:r>
      <w:r>
        <w:t>, permite establecer diferentes condiciones y funcionalidades del compilador.</w:t>
      </w:r>
    </w:p>
    <w:tbl>
      <w:tblPr>
        <w:tblStyle w:val="TableGrid"/>
        <w:tblW w:w="0" w:type="auto"/>
        <w:tblLook w:val="04A0" w:firstRow="1" w:lastRow="0" w:firstColumn="1" w:lastColumn="0" w:noHBand="0" w:noVBand="1"/>
      </w:tblPr>
      <w:tblGrid>
        <w:gridCol w:w="1555"/>
        <w:gridCol w:w="3424"/>
      </w:tblGrid>
      <w:tr w:rsidR="003B702A" w14:paraId="5A93C0C6" w14:textId="77777777" w:rsidTr="005F4A6F">
        <w:tc>
          <w:tcPr>
            <w:tcW w:w="1555" w:type="dxa"/>
          </w:tcPr>
          <w:p w14:paraId="50A0FF1A" w14:textId="138BDDA7" w:rsidR="003B702A" w:rsidRPr="003B702A" w:rsidRDefault="003B702A" w:rsidP="005964C3">
            <w:pPr>
              <w:pStyle w:val="NoSpacing"/>
            </w:pPr>
            <w:proofErr w:type="spellStart"/>
            <w:r>
              <w:t>typejuggling</w:t>
            </w:r>
            <w:proofErr w:type="spellEnd"/>
            <w:r>
              <w:t xml:space="preserve"> </w:t>
            </w:r>
          </w:p>
        </w:tc>
        <w:tc>
          <w:tcPr>
            <w:tcW w:w="3424" w:type="dxa"/>
          </w:tcPr>
          <w:p w14:paraId="4B67722B" w14:textId="227C3B0B" w:rsidR="003B702A" w:rsidRDefault="006428B4" w:rsidP="005964C3">
            <w:pPr>
              <w:pStyle w:val="NoSpacing"/>
            </w:pPr>
            <w:r>
              <w:t>Obliga o no a la especificación de tipos en todas las declaraciones</w:t>
            </w:r>
            <w:r w:rsidR="005964C3">
              <w:t>. Por defecto está desactivado (especificación de tipos no obligatoria).</w:t>
            </w:r>
          </w:p>
        </w:tc>
      </w:tr>
      <w:tr w:rsidR="003B702A" w14:paraId="5F447F3E" w14:textId="77777777" w:rsidTr="005F4A6F">
        <w:tc>
          <w:tcPr>
            <w:tcW w:w="1555" w:type="dxa"/>
          </w:tcPr>
          <w:p w14:paraId="4AE29BD5" w14:textId="11BDCD46" w:rsidR="003B702A" w:rsidRDefault="003B702A" w:rsidP="005964C3">
            <w:pPr>
              <w:pStyle w:val="NoSpacing"/>
            </w:pPr>
            <w:proofErr w:type="spellStart"/>
            <w:r>
              <w:t>strcasecmp</w:t>
            </w:r>
            <w:proofErr w:type="spellEnd"/>
          </w:p>
        </w:tc>
        <w:tc>
          <w:tcPr>
            <w:tcW w:w="3424" w:type="dxa"/>
          </w:tcPr>
          <w:p w14:paraId="728123BA" w14:textId="4C267DE2" w:rsidR="003B702A" w:rsidRDefault="005964C3" w:rsidP="005964C3">
            <w:pPr>
              <w:pStyle w:val="NoSpacing"/>
            </w:pPr>
            <w:r>
              <w:t>Se indica si se quiere obligar a que se tengan en cuenta mayúsculas y minúsc</w:t>
            </w:r>
            <w:r w:rsidR="005F4A6F">
              <w:t>u</w:t>
            </w:r>
            <w:r>
              <w:t>las a la hora de establecer nombres de propiedades, funciones, etc. Por defecto está desactivado.</w:t>
            </w:r>
          </w:p>
        </w:tc>
      </w:tr>
      <w:tr w:rsidR="003B702A" w14:paraId="2953B499" w14:textId="77777777" w:rsidTr="005F4A6F">
        <w:tc>
          <w:tcPr>
            <w:tcW w:w="1555" w:type="dxa"/>
          </w:tcPr>
          <w:p w14:paraId="0558775B" w14:textId="642C65AF" w:rsidR="003B702A" w:rsidRDefault="003B702A" w:rsidP="005964C3">
            <w:pPr>
              <w:pStyle w:val="NoSpacing"/>
            </w:pPr>
            <w:proofErr w:type="spellStart"/>
            <w:r>
              <w:t>errorifnoreturn</w:t>
            </w:r>
            <w:proofErr w:type="spellEnd"/>
          </w:p>
        </w:tc>
        <w:tc>
          <w:tcPr>
            <w:tcW w:w="3424" w:type="dxa"/>
          </w:tcPr>
          <w:p w14:paraId="2DE79BE0" w14:textId="03EA3677" w:rsidR="003B702A" w:rsidRDefault="005964C3" w:rsidP="005964C3">
            <w:pPr>
              <w:pStyle w:val="NoSpacing"/>
            </w:pPr>
            <w:r>
              <w:t xml:space="preserve">En caso de que una función tenga que devolver algún valor, </w:t>
            </w:r>
            <w:r w:rsidR="005F4A6F" w:rsidRPr="005F4A6F">
              <w:t>el compilador dará un error si no se especifica una sentencia &lt;</w:t>
            </w:r>
            <w:proofErr w:type="spellStart"/>
            <w:r w:rsidR="005F4A6F" w:rsidRPr="005F4A6F">
              <w:t>return</w:t>
            </w:r>
            <w:proofErr w:type="spellEnd"/>
            <w:r w:rsidR="005F4A6F" w:rsidRPr="005F4A6F">
              <w:t>&gt;</w:t>
            </w:r>
            <w:r w:rsidRPr="005F4A6F">
              <w:t>.</w:t>
            </w:r>
            <w:r>
              <w:t xml:space="preserve"> En </w:t>
            </w:r>
            <w:r w:rsidR="005335B8">
              <w:t xml:space="preserve">el </w:t>
            </w:r>
            <w:r>
              <w:t xml:space="preserve">caso </w:t>
            </w:r>
            <w:r w:rsidR="005335B8">
              <w:t xml:space="preserve">de </w:t>
            </w:r>
            <w:r>
              <w:t>que queramos evitar esto</w:t>
            </w:r>
            <w:r w:rsidR="005335B8">
              <w:t>,</w:t>
            </w:r>
            <w:r>
              <w:t xml:space="preserve"> lo activaremos. Por defecto está activado.</w:t>
            </w:r>
          </w:p>
        </w:tc>
      </w:tr>
      <w:tr w:rsidR="003B702A" w14:paraId="35F278CE" w14:textId="77777777" w:rsidTr="005F4A6F">
        <w:tc>
          <w:tcPr>
            <w:tcW w:w="1555" w:type="dxa"/>
          </w:tcPr>
          <w:p w14:paraId="53BEB5EB" w14:textId="12BFCC4E" w:rsidR="003B702A" w:rsidRDefault="003B702A" w:rsidP="005964C3">
            <w:pPr>
              <w:pStyle w:val="NoSpacing"/>
            </w:pPr>
            <w:proofErr w:type="spellStart"/>
            <w:r>
              <w:t>errorifnoreturntype</w:t>
            </w:r>
            <w:proofErr w:type="spellEnd"/>
          </w:p>
        </w:tc>
        <w:tc>
          <w:tcPr>
            <w:tcW w:w="3424" w:type="dxa"/>
          </w:tcPr>
          <w:p w14:paraId="5655D5A8" w14:textId="37E1FF64" w:rsidR="003B702A" w:rsidRDefault="005964C3" w:rsidP="005964C3">
            <w:pPr>
              <w:pStyle w:val="NoSpacing"/>
            </w:pPr>
            <w:r>
              <w:t xml:space="preserve">En el caso </w:t>
            </w:r>
            <w:r w:rsidR="005335B8">
              <w:t xml:space="preserve">de </w:t>
            </w:r>
            <w:r>
              <w:t>que tengamos que devolver algún tipo concreto en una función y no lo hagamos, mediante este pragma evitamos que el compilador provoque un error. Por defecto está activado.</w:t>
            </w:r>
          </w:p>
        </w:tc>
      </w:tr>
      <w:tr w:rsidR="003B702A" w14:paraId="49B735A3" w14:textId="77777777" w:rsidTr="005F4A6F">
        <w:tc>
          <w:tcPr>
            <w:tcW w:w="1555" w:type="dxa"/>
          </w:tcPr>
          <w:p w14:paraId="02AEFDDB" w14:textId="195FEF8E" w:rsidR="003B702A" w:rsidRDefault="003B702A" w:rsidP="005964C3">
            <w:pPr>
              <w:pStyle w:val="NoSpacing"/>
            </w:pPr>
            <w:proofErr w:type="spellStart"/>
            <w:r>
              <w:t>overrridefunctions</w:t>
            </w:r>
            <w:proofErr w:type="spellEnd"/>
          </w:p>
        </w:tc>
        <w:tc>
          <w:tcPr>
            <w:tcW w:w="3424" w:type="dxa"/>
          </w:tcPr>
          <w:p w14:paraId="0E4D620D" w14:textId="740F73B2" w:rsidR="003B702A" w:rsidRDefault="005964C3" w:rsidP="005964C3">
            <w:pPr>
              <w:pStyle w:val="NoSpacing"/>
            </w:pPr>
            <w:r>
              <w:t>Permite sobrescribir funciones que se hayan declarado más de una vez dentro del mismo módulo. Esto quiere decir que si declaramos una función y posteriormente volvemos a declarar la misma función, la primera se anulará y el compilador no dará ningún error. Por defecto está desactivado.</w:t>
            </w:r>
          </w:p>
        </w:tc>
      </w:tr>
      <w:tr w:rsidR="003B702A" w14:paraId="075618CA" w14:textId="77777777" w:rsidTr="005F4A6F">
        <w:tc>
          <w:tcPr>
            <w:tcW w:w="1555" w:type="dxa"/>
          </w:tcPr>
          <w:p w14:paraId="7FD1FA65" w14:textId="259FBF80" w:rsidR="003B702A" w:rsidRDefault="003B702A" w:rsidP="005964C3">
            <w:pPr>
              <w:pStyle w:val="NoSpacing"/>
            </w:pPr>
            <w:proofErr w:type="spellStart"/>
            <w:r>
              <w:t>constantspreserve</w:t>
            </w:r>
            <w:proofErr w:type="spellEnd"/>
          </w:p>
        </w:tc>
        <w:tc>
          <w:tcPr>
            <w:tcW w:w="3424" w:type="dxa"/>
          </w:tcPr>
          <w:p w14:paraId="357FEA8E" w14:textId="2202E352" w:rsidR="005335B8" w:rsidRPr="005335B8" w:rsidRDefault="005964C3" w:rsidP="005335B8">
            <w:pPr>
              <w:pStyle w:val="NoSpacing"/>
            </w:pPr>
            <w:r>
              <w:t xml:space="preserve">En caso de usar </w:t>
            </w:r>
            <w:r w:rsidR="008C0FC9">
              <w:t xml:space="preserve">constantes en expresiones, el compilador las resuelve por sus valores. Mediante este pragma podemos hacer que el compilador </w:t>
            </w:r>
            <w:r w:rsidR="005335B8">
              <w:t xml:space="preserve">no haga esto y </w:t>
            </w:r>
            <w:r w:rsidR="008C0FC9">
              <w:t>obligue a hacer uso de la propiedad constante referenciada. Por defecto está desactivado.</w:t>
            </w:r>
          </w:p>
        </w:tc>
      </w:tr>
    </w:tbl>
    <w:p w14:paraId="1E4CC285" w14:textId="77777777" w:rsidR="003B702A" w:rsidRDefault="003B702A" w:rsidP="005964C3">
      <w:pPr>
        <w:pStyle w:val="NoSpacing"/>
      </w:pPr>
    </w:p>
    <w:p w14:paraId="155136DD" w14:textId="77777777" w:rsidR="005F4A6F" w:rsidRDefault="005F4A6F">
      <w:pPr>
        <w:spacing w:after="160" w:line="259" w:lineRule="auto"/>
        <w:contextualSpacing w:val="0"/>
        <w:jc w:val="left"/>
        <w:rPr>
          <w:rFonts w:asciiTheme="majorHAnsi" w:eastAsiaTheme="majorEastAsia" w:hAnsiTheme="majorHAnsi" w:cstheme="majorBidi"/>
          <w:b/>
          <w:color w:val="ED7D31" w:themeColor="accent2"/>
          <w:sz w:val="28"/>
          <w:szCs w:val="32"/>
          <w14:textFill>
            <w14:solidFill>
              <w14:schemeClr w14:val="accent2">
                <w14:lumMod w14:val="75000"/>
                <w14:lumMod w14:val="75000"/>
                <w14:lumOff w14:val="0"/>
              </w14:schemeClr>
            </w14:solidFill>
          </w14:textFill>
        </w:rPr>
      </w:pPr>
      <w:r>
        <w:br w:type="page"/>
      </w:r>
    </w:p>
    <w:p w14:paraId="2A57F38D" w14:textId="7D007338" w:rsidR="00454ABA" w:rsidRDefault="00454ABA" w:rsidP="00E72A29">
      <w:pPr>
        <w:pStyle w:val="SCRIPTTitulo2"/>
      </w:pPr>
      <w:bookmarkStart w:id="407" w:name="_Toc71113566"/>
      <w:r>
        <w:t>Operadores</w:t>
      </w:r>
      <w:bookmarkEnd w:id="405"/>
      <w:bookmarkEnd w:id="407"/>
    </w:p>
    <w:tbl>
      <w:tblPr>
        <w:tblStyle w:val="TableGrid"/>
        <w:tblW w:w="4957" w:type="dxa"/>
        <w:tblLayout w:type="fixed"/>
        <w:tblLook w:val="04A0" w:firstRow="1" w:lastRow="0" w:firstColumn="1" w:lastColumn="0" w:noHBand="0" w:noVBand="1"/>
      </w:tblPr>
      <w:tblGrid>
        <w:gridCol w:w="562"/>
        <w:gridCol w:w="993"/>
        <w:gridCol w:w="992"/>
        <w:gridCol w:w="1134"/>
        <w:gridCol w:w="1276"/>
      </w:tblGrid>
      <w:tr w:rsidR="002D2E8F" w:rsidRPr="00D07D97" w14:paraId="38F31FAD" w14:textId="77777777" w:rsidTr="002D2E8F">
        <w:tc>
          <w:tcPr>
            <w:tcW w:w="562" w:type="dxa"/>
            <w:shd w:val="clear" w:color="auto" w:fill="FBE4D5" w:themeFill="accent2" w:themeFillTint="33"/>
          </w:tcPr>
          <w:p w14:paraId="0B2744B0" w14:textId="6535AE5B" w:rsidR="002D2E8F" w:rsidRPr="008B2315" w:rsidRDefault="002D2E8F" w:rsidP="002D2E8F">
            <w:pPr>
              <w:rPr>
                <w:b/>
                <w:bCs/>
              </w:rPr>
            </w:pPr>
            <w:proofErr w:type="spellStart"/>
            <w:r w:rsidRPr="008B2315">
              <w:rPr>
                <w:b/>
                <w:bCs/>
              </w:rPr>
              <w:t>Op</w:t>
            </w:r>
            <w:proofErr w:type="spellEnd"/>
          </w:p>
        </w:tc>
        <w:tc>
          <w:tcPr>
            <w:tcW w:w="993" w:type="dxa"/>
            <w:shd w:val="clear" w:color="auto" w:fill="FBE4D5" w:themeFill="accent2" w:themeFillTint="33"/>
          </w:tcPr>
          <w:p w14:paraId="7C82CCF4" w14:textId="4305282B" w:rsidR="002D2E8F" w:rsidRPr="008B2315" w:rsidRDefault="002D2E8F" w:rsidP="002D2E8F">
            <w:pPr>
              <w:rPr>
                <w:b/>
                <w:bCs/>
              </w:rPr>
            </w:pPr>
            <w:r w:rsidRPr="008B2315">
              <w:rPr>
                <w:b/>
                <w:bCs/>
              </w:rPr>
              <w:t>Entero</w:t>
            </w:r>
          </w:p>
        </w:tc>
        <w:tc>
          <w:tcPr>
            <w:tcW w:w="992" w:type="dxa"/>
            <w:shd w:val="clear" w:color="auto" w:fill="FBE4D5" w:themeFill="accent2" w:themeFillTint="33"/>
          </w:tcPr>
          <w:p w14:paraId="08F183A9" w14:textId="46F95C7F" w:rsidR="002D2E8F" w:rsidRPr="008B2315" w:rsidRDefault="002D2E8F" w:rsidP="002D2E8F">
            <w:pPr>
              <w:rPr>
                <w:b/>
                <w:bCs/>
              </w:rPr>
            </w:pPr>
            <w:r w:rsidRPr="008B2315">
              <w:rPr>
                <w:b/>
                <w:bCs/>
              </w:rPr>
              <w:t>Flotante</w:t>
            </w:r>
          </w:p>
        </w:tc>
        <w:tc>
          <w:tcPr>
            <w:tcW w:w="1134" w:type="dxa"/>
            <w:shd w:val="clear" w:color="auto" w:fill="FBE4D5" w:themeFill="accent2" w:themeFillTint="33"/>
          </w:tcPr>
          <w:p w14:paraId="40FDB59C" w14:textId="1B759568" w:rsidR="002D2E8F" w:rsidRPr="008B2315" w:rsidRDefault="002D2E8F" w:rsidP="002D2E8F">
            <w:pPr>
              <w:rPr>
                <w:b/>
                <w:bCs/>
              </w:rPr>
            </w:pPr>
            <w:proofErr w:type="spellStart"/>
            <w:r w:rsidRPr="008B2315">
              <w:rPr>
                <w:b/>
                <w:bCs/>
              </w:rPr>
              <w:t>String</w:t>
            </w:r>
            <w:proofErr w:type="spellEnd"/>
          </w:p>
        </w:tc>
        <w:tc>
          <w:tcPr>
            <w:tcW w:w="1276" w:type="dxa"/>
            <w:shd w:val="clear" w:color="auto" w:fill="FBE4D5" w:themeFill="accent2" w:themeFillTint="33"/>
          </w:tcPr>
          <w:p w14:paraId="602CFD02" w14:textId="77777777" w:rsidR="002D2E8F" w:rsidRPr="008B2315" w:rsidRDefault="002D2E8F" w:rsidP="002D2E8F">
            <w:pPr>
              <w:rPr>
                <w:b/>
                <w:bCs/>
              </w:rPr>
            </w:pPr>
            <w:r w:rsidRPr="008B2315">
              <w:rPr>
                <w:b/>
                <w:bCs/>
              </w:rPr>
              <w:t>Lista</w:t>
            </w:r>
          </w:p>
        </w:tc>
      </w:tr>
      <w:tr w:rsidR="002D2E8F" w:rsidRPr="00D07D97" w14:paraId="49400B21" w14:textId="77777777" w:rsidTr="002D2E8F">
        <w:tc>
          <w:tcPr>
            <w:tcW w:w="562" w:type="dxa"/>
          </w:tcPr>
          <w:p w14:paraId="6213038A" w14:textId="77777777" w:rsidR="002D2E8F" w:rsidRPr="00D07D97" w:rsidRDefault="002D2E8F" w:rsidP="002D2E8F">
            <w:r w:rsidRPr="00D07D97">
              <w:t xml:space="preserve">+ </w:t>
            </w:r>
          </w:p>
        </w:tc>
        <w:tc>
          <w:tcPr>
            <w:tcW w:w="993" w:type="dxa"/>
          </w:tcPr>
          <w:p w14:paraId="0E7BC138" w14:textId="68AE8E58" w:rsidR="002D2E8F" w:rsidRPr="00D07D97" w:rsidRDefault="002D2E8F" w:rsidP="002D2E8F">
            <w:r>
              <w:t>Sumar</w:t>
            </w:r>
          </w:p>
        </w:tc>
        <w:tc>
          <w:tcPr>
            <w:tcW w:w="992" w:type="dxa"/>
          </w:tcPr>
          <w:p w14:paraId="2F4FEDA1" w14:textId="4FC62FA3" w:rsidR="002D2E8F" w:rsidRDefault="002D2E8F" w:rsidP="002D2E8F">
            <w:r>
              <w:t>Sumar</w:t>
            </w:r>
          </w:p>
        </w:tc>
        <w:tc>
          <w:tcPr>
            <w:tcW w:w="1134" w:type="dxa"/>
          </w:tcPr>
          <w:p w14:paraId="3CB02D07" w14:textId="3454ABCF" w:rsidR="002D2E8F" w:rsidRPr="00D07D97" w:rsidRDefault="002D2E8F" w:rsidP="002D2E8F">
            <w:r>
              <w:t>Concatenar</w:t>
            </w:r>
          </w:p>
        </w:tc>
        <w:tc>
          <w:tcPr>
            <w:tcW w:w="1276" w:type="dxa"/>
          </w:tcPr>
          <w:p w14:paraId="4DBC3B69" w14:textId="33EEDBB4" w:rsidR="002D2E8F" w:rsidRPr="00D07D97" w:rsidRDefault="002D2E8F" w:rsidP="002D2E8F">
            <w:r>
              <w:t>Concatenar</w:t>
            </w:r>
          </w:p>
        </w:tc>
      </w:tr>
      <w:tr w:rsidR="002D2E8F" w:rsidRPr="00D07D97" w14:paraId="415310A1" w14:textId="77777777" w:rsidTr="002D2E8F">
        <w:tc>
          <w:tcPr>
            <w:tcW w:w="562" w:type="dxa"/>
          </w:tcPr>
          <w:p w14:paraId="38F7BE9D" w14:textId="77777777" w:rsidR="002D2E8F" w:rsidRPr="00D07D97" w:rsidRDefault="002D2E8F" w:rsidP="002D2E8F">
            <w:r w:rsidRPr="00D07D97">
              <w:t>+=</w:t>
            </w:r>
          </w:p>
        </w:tc>
        <w:tc>
          <w:tcPr>
            <w:tcW w:w="993" w:type="dxa"/>
          </w:tcPr>
          <w:p w14:paraId="13586DC5" w14:textId="56682863" w:rsidR="002D2E8F" w:rsidRPr="00D07D97" w:rsidRDefault="00D61E4C" w:rsidP="002D2E8F">
            <w:r>
              <w:t>Sumar</w:t>
            </w:r>
          </w:p>
        </w:tc>
        <w:tc>
          <w:tcPr>
            <w:tcW w:w="992" w:type="dxa"/>
          </w:tcPr>
          <w:p w14:paraId="6F69CEAB" w14:textId="261364B6" w:rsidR="002D2E8F" w:rsidRDefault="00D61E4C" w:rsidP="002D2E8F">
            <w:r>
              <w:t>Sumar</w:t>
            </w:r>
          </w:p>
        </w:tc>
        <w:tc>
          <w:tcPr>
            <w:tcW w:w="1134" w:type="dxa"/>
          </w:tcPr>
          <w:p w14:paraId="4277E526" w14:textId="55C1E019" w:rsidR="002D2E8F" w:rsidRPr="00D07D97" w:rsidRDefault="00D61E4C" w:rsidP="002D2E8F">
            <w:r>
              <w:t>Concatenar</w:t>
            </w:r>
          </w:p>
        </w:tc>
        <w:tc>
          <w:tcPr>
            <w:tcW w:w="1276" w:type="dxa"/>
          </w:tcPr>
          <w:p w14:paraId="0C9EC0B1" w14:textId="2FAA47DB" w:rsidR="002D2E8F" w:rsidRPr="00D07D97" w:rsidRDefault="00D61E4C" w:rsidP="002D2E8F">
            <w:r>
              <w:t>Concatenar</w:t>
            </w:r>
          </w:p>
        </w:tc>
      </w:tr>
      <w:tr w:rsidR="002D2E8F" w:rsidRPr="00D07D97" w14:paraId="54B323B4" w14:textId="77777777" w:rsidTr="002D2E8F">
        <w:tc>
          <w:tcPr>
            <w:tcW w:w="562" w:type="dxa"/>
          </w:tcPr>
          <w:p w14:paraId="2AB1D186" w14:textId="77777777" w:rsidR="002D2E8F" w:rsidRPr="00D07D97" w:rsidRDefault="002D2E8F" w:rsidP="002D2E8F">
            <w:r w:rsidRPr="00D07D97">
              <w:t xml:space="preserve">- </w:t>
            </w:r>
          </w:p>
        </w:tc>
        <w:tc>
          <w:tcPr>
            <w:tcW w:w="993" w:type="dxa"/>
          </w:tcPr>
          <w:p w14:paraId="02BFBDC7" w14:textId="5A28EAE1" w:rsidR="002D2E8F" w:rsidRPr="00D07D97" w:rsidRDefault="002D2E8F" w:rsidP="002D2E8F">
            <w:r>
              <w:t>Restar</w:t>
            </w:r>
          </w:p>
        </w:tc>
        <w:tc>
          <w:tcPr>
            <w:tcW w:w="992" w:type="dxa"/>
          </w:tcPr>
          <w:p w14:paraId="7A807D20" w14:textId="57017054" w:rsidR="002D2E8F" w:rsidRDefault="002D2E8F" w:rsidP="002D2E8F">
            <w:r>
              <w:t>Restar</w:t>
            </w:r>
          </w:p>
        </w:tc>
        <w:tc>
          <w:tcPr>
            <w:tcW w:w="1134" w:type="dxa"/>
          </w:tcPr>
          <w:p w14:paraId="10E02255" w14:textId="492A6564" w:rsidR="002D2E8F" w:rsidRPr="00D07D97" w:rsidRDefault="002D2E8F" w:rsidP="002D2E8F">
            <w:r>
              <w:t>Quitar</w:t>
            </w:r>
          </w:p>
        </w:tc>
        <w:tc>
          <w:tcPr>
            <w:tcW w:w="1276" w:type="dxa"/>
          </w:tcPr>
          <w:p w14:paraId="0191E2B6" w14:textId="63667C0A" w:rsidR="002D2E8F" w:rsidRPr="00D07D97" w:rsidRDefault="002D2E8F" w:rsidP="002D2E8F">
            <w:r>
              <w:t>Quitar</w:t>
            </w:r>
          </w:p>
        </w:tc>
      </w:tr>
      <w:tr w:rsidR="002D2E8F" w:rsidRPr="00D07D97" w14:paraId="679D4285" w14:textId="77777777" w:rsidTr="002D2E8F">
        <w:tc>
          <w:tcPr>
            <w:tcW w:w="562" w:type="dxa"/>
          </w:tcPr>
          <w:p w14:paraId="776D8415" w14:textId="77777777" w:rsidR="002D2E8F" w:rsidRPr="00D07D97" w:rsidRDefault="002D2E8F" w:rsidP="002D2E8F">
            <w:r w:rsidRPr="00D07D97">
              <w:t>-=</w:t>
            </w:r>
          </w:p>
        </w:tc>
        <w:tc>
          <w:tcPr>
            <w:tcW w:w="993" w:type="dxa"/>
          </w:tcPr>
          <w:p w14:paraId="3F71212D" w14:textId="11551DF7" w:rsidR="002D2E8F" w:rsidRPr="00D07D97" w:rsidRDefault="002D2E8F" w:rsidP="002D2E8F">
            <w:r>
              <w:t>Restar</w:t>
            </w:r>
          </w:p>
        </w:tc>
        <w:tc>
          <w:tcPr>
            <w:tcW w:w="992" w:type="dxa"/>
          </w:tcPr>
          <w:p w14:paraId="5FC2FF49" w14:textId="557CE8B3" w:rsidR="002D2E8F" w:rsidRDefault="002D2E8F" w:rsidP="002D2E8F">
            <w:r>
              <w:t>Restar</w:t>
            </w:r>
          </w:p>
        </w:tc>
        <w:tc>
          <w:tcPr>
            <w:tcW w:w="1134" w:type="dxa"/>
          </w:tcPr>
          <w:p w14:paraId="72128573" w14:textId="2E4D1FA0" w:rsidR="002D2E8F" w:rsidRPr="00D07D97" w:rsidRDefault="002D2E8F" w:rsidP="002D2E8F">
            <w:r>
              <w:t>Quitar</w:t>
            </w:r>
          </w:p>
        </w:tc>
        <w:tc>
          <w:tcPr>
            <w:tcW w:w="1276" w:type="dxa"/>
          </w:tcPr>
          <w:p w14:paraId="4B967F44" w14:textId="53B24C54" w:rsidR="002D2E8F" w:rsidRPr="00D07D97" w:rsidRDefault="002D2E8F" w:rsidP="002D2E8F">
            <w:r>
              <w:t>Quitar</w:t>
            </w:r>
          </w:p>
        </w:tc>
      </w:tr>
      <w:tr w:rsidR="002D2E8F" w:rsidRPr="00D07D97" w14:paraId="26A4607E" w14:textId="77777777" w:rsidTr="002D2E8F">
        <w:tc>
          <w:tcPr>
            <w:tcW w:w="562" w:type="dxa"/>
          </w:tcPr>
          <w:p w14:paraId="170DDAF6" w14:textId="77777777" w:rsidR="002D2E8F" w:rsidRPr="00D07D97" w:rsidRDefault="002D2E8F" w:rsidP="002D2E8F">
            <w:r w:rsidRPr="00D07D97">
              <w:t xml:space="preserve">++ </w:t>
            </w:r>
          </w:p>
        </w:tc>
        <w:tc>
          <w:tcPr>
            <w:tcW w:w="993" w:type="dxa"/>
          </w:tcPr>
          <w:p w14:paraId="0995BF66" w14:textId="66211308" w:rsidR="002D2E8F" w:rsidRPr="00D07D97" w:rsidRDefault="002D2E8F" w:rsidP="002D2E8F">
            <w:r>
              <w:t>Incrementar uno</w:t>
            </w:r>
          </w:p>
        </w:tc>
        <w:tc>
          <w:tcPr>
            <w:tcW w:w="992" w:type="dxa"/>
          </w:tcPr>
          <w:p w14:paraId="64543A5B" w14:textId="798F6649" w:rsidR="002D2E8F" w:rsidRDefault="002D2E8F" w:rsidP="002D2E8F">
            <w:r>
              <w:t>Incrementar uno</w:t>
            </w:r>
          </w:p>
        </w:tc>
        <w:tc>
          <w:tcPr>
            <w:tcW w:w="1134" w:type="dxa"/>
          </w:tcPr>
          <w:p w14:paraId="50DC7017" w14:textId="56C87C45" w:rsidR="002D2E8F" w:rsidRPr="00D07D97" w:rsidRDefault="002D2E8F" w:rsidP="002D2E8F">
            <w:r>
              <w:t>Añadir espacio al final</w:t>
            </w:r>
          </w:p>
        </w:tc>
        <w:tc>
          <w:tcPr>
            <w:tcW w:w="1276" w:type="dxa"/>
          </w:tcPr>
          <w:p w14:paraId="33C4F980" w14:textId="0A27A261" w:rsidR="002D2E8F" w:rsidRPr="00D07D97" w:rsidRDefault="002D2E8F" w:rsidP="002D2E8F">
            <w:r>
              <w:t>Añadir cero al final</w:t>
            </w:r>
          </w:p>
        </w:tc>
      </w:tr>
      <w:tr w:rsidR="002D2E8F" w:rsidRPr="00D07D97" w14:paraId="560A2370" w14:textId="77777777" w:rsidTr="002D2E8F">
        <w:tc>
          <w:tcPr>
            <w:tcW w:w="562" w:type="dxa"/>
          </w:tcPr>
          <w:p w14:paraId="0B169612" w14:textId="77777777" w:rsidR="002D2E8F" w:rsidRPr="00D07D97" w:rsidRDefault="002D2E8F" w:rsidP="002D2E8F">
            <w:r w:rsidRPr="00D07D97">
              <w:t xml:space="preserve">-- </w:t>
            </w:r>
          </w:p>
        </w:tc>
        <w:tc>
          <w:tcPr>
            <w:tcW w:w="993" w:type="dxa"/>
          </w:tcPr>
          <w:p w14:paraId="7C87F146" w14:textId="28F4AA4B" w:rsidR="002D2E8F" w:rsidRPr="00D07D97" w:rsidRDefault="002D2E8F" w:rsidP="002D2E8F">
            <w:r>
              <w:t>Decrementar uno</w:t>
            </w:r>
          </w:p>
        </w:tc>
        <w:tc>
          <w:tcPr>
            <w:tcW w:w="992" w:type="dxa"/>
          </w:tcPr>
          <w:p w14:paraId="20AD96C0" w14:textId="00F79097" w:rsidR="002D2E8F" w:rsidRDefault="002D2E8F" w:rsidP="002D2E8F">
            <w:r>
              <w:t>Decrementar</w:t>
            </w:r>
            <w:r w:rsidR="00D61E4C">
              <w:t xml:space="preserve"> </w:t>
            </w:r>
            <w:r>
              <w:t>uno</w:t>
            </w:r>
          </w:p>
        </w:tc>
        <w:tc>
          <w:tcPr>
            <w:tcW w:w="1134" w:type="dxa"/>
          </w:tcPr>
          <w:p w14:paraId="0640083D" w14:textId="0E4FA65B" w:rsidR="002D2E8F" w:rsidRPr="00D07D97" w:rsidRDefault="002D2E8F" w:rsidP="002D2E8F">
            <w:r>
              <w:t>Quitar último elemento</w:t>
            </w:r>
          </w:p>
        </w:tc>
        <w:tc>
          <w:tcPr>
            <w:tcW w:w="1276" w:type="dxa"/>
          </w:tcPr>
          <w:p w14:paraId="6188BEBC" w14:textId="2D8D2613" w:rsidR="002D2E8F" w:rsidRPr="00D07D97" w:rsidRDefault="002D2E8F" w:rsidP="002D2E8F">
            <w:r>
              <w:t>Quitar último elemento</w:t>
            </w:r>
          </w:p>
        </w:tc>
      </w:tr>
      <w:tr w:rsidR="002D2E8F" w:rsidRPr="00D07D97" w14:paraId="6D21DD8F" w14:textId="77777777" w:rsidTr="002D2E8F">
        <w:tc>
          <w:tcPr>
            <w:tcW w:w="562" w:type="dxa"/>
          </w:tcPr>
          <w:p w14:paraId="2D7A6294" w14:textId="473DB62D" w:rsidR="002D2E8F" w:rsidRPr="00D07D97" w:rsidRDefault="002D2E8F" w:rsidP="002D2E8F">
            <w:r>
              <w:t>*</w:t>
            </w:r>
          </w:p>
        </w:tc>
        <w:tc>
          <w:tcPr>
            <w:tcW w:w="993" w:type="dxa"/>
          </w:tcPr>
          <w:p w14:paraId="4B2484C2" w14:textId="473654C8" w:rsidR="002D2E8F" w:rsidRDefault="002D2E8F" w:rsidP="002D2E8F">
            <w:r>
              <w:t>Multiplicar</w:t>
            </w:r>
          </w:p>
        </w:tc>
        <w:tc>
          <w:tcPr>
            <w:tcW w:w="992" w:type="dxa"/>
          </w:tcPr>
          <w:p w14:paraId="5D3EC58F" w14:textId="1D2F6256" w:rsidR="002D2E8F" w:rsidRPr="00D07D97" w:rsidRDefault="002D2E8F" w:rsidP="002D2E8F">
            <w:r>
              <w:t>Multiplicar</w:t>
            </w:r>
          </w:p>
        </w:tc>
        <w:tc>
          <w:tcPr>
            <w:tcW w:w="1134" w:type="dxa"/>
          </w:tcPr>
          <w:p w14:paraId="5305DAC5" w14:textId="3E7D053D" w:rsidR="002D2E8F" w:rsidRPr="00D07D97" w:rsidRDefault="002D2E8F" w:rsidP="002D2E8F"/>
        </w:tc>
        <w:tc>
          <w:tcPr>
            <w:tcW w:w="1276" w:type="dxa"/>
          </w:tcPr>
          <w:p w14:paraId="22A69EAB" w14:textId="77777777" w:rsidR="002D2E8F" w:rsidRPr="00D07D97" w:rsidRDefault="002D2E8F" w:rsidP="002D2E8F"/>
        </w:tc>
      </w:tr>
      <w:tr w:rsidR="002D2E8F" w:rsidRPr="00D07D97" w14:paraId="77B708FD" w14:textId="77777777" w:rsidTr="002D2E8F">
        <w:tc>
          <w:tcPr>
            <w:tcW w:w="562" w:type="dxa"/>
          </w:tcPr>
          <w:p w14:paraId="750F17B2" w14:textId="77777777" w:rsidR="002D2E8F" w:rsidRPr="00D07D97" w:rsidRDefault="002D2E8F" w:rsidP="002D2E8F">
            <w:r w:rsidRPr="00D07D97">
              <w:t>*=</w:t>
            </w:r>
          </w:p>
        </w:tc>
        <w:tc>
          <w:tcPr>
            <w:tcW w:w="993" w:type="dxa"/>
          </w:tcPr>
          <w:p w14:paraId="5F0D0C5C" w14:textId="1E817E29" w:rsidR="002D2E8F" w:rsidRPr="00D07D97" w:rsidRDefault="002D2E8F" w:rsidP="002D2E8F">
            <w:r>
              <w:t>Multiplicar</w:t>
            </w:r>
          </w:p>
        </w:tc>
        <w:tc>
          <w:tcPr>
            <w:tcW w:w="992" w:type="dxa"/>
          </w:tcPr>
          <w:p w14:paraId="154FF5A7" w14:textId="2E851850" w:rsidR="002D2E8F" w:rsidRDefault="002D2E8F" w:rsidP="002D2E8F">
            <w:r>
              <w:t>Multiplicar</w:t>
            </w:r>
          </w:p>
        </w:tc>
        <w:tc>
          <w:tcPr>
            <w:tcW w:w="1134" w:type="dxa"/>
          </w:tcPr>
          <w:p w14:paraId="12A019A4" w14:textId="4C2DD4F7" w:rsidR="002D2E8F" w:rsidRPr="00D07D97" w:rsidRDefault="002D2E8F" w:rsidP="002D2E8F">
            <w:r>
              <w:t>Insertar espacio en índice</w:t>
            </w:r>
          </w:p>
        </w:tc>
        <w:tc>
          <w:tcPr>
            <w:tcW w:w="1276" w:type="dxa"/>
          </w:tcPr>
          <w:p w14:paraId="2304517E" w14:textId="3293762D" w:rsidR="002D2E8F" w:rsidRPr="00D07D97" w:rsidRDefault="002D2E8F" w:rsidP="002D2E8F">
            <w:r>
              <w:t>Insertar cero en índice</w:t>
            </w:r>
          </w:p>
        </w:tc>
      </w:tr>
      <w:tr w:rsidR="002D2E8F" w:rsidRPr="00D07D97" w14:paraId="52E38FD5" w14:textId="77777777" w:rsidTr="002D2E8F">
        <w:tc>
          <w:tcPr>
            <w:tcW w:w="562" w:type="dxa"/>
          </w:tcPr>
          <w:p w14:paraId="43E0D748" w14:textId="77777777" w:rsidR="002D2E8F" w:rsidRPr="00D07D97" w:rsidRDefault="002D2E8F" w:rsidP="002D2E8F">
            <w:r w:rsidRPr="00D07D97">
              <w:t xml:space="preserve">/ </w:t>
            </w:r>
          </w:p>
        </w:tc>
        <w:tc>
          <w:tcPr>
            <w:tcW w:w="993" w:type="dxa"/>
          </w:tcPr>
          <w:p w14:paraId="23AFCB49" w14:textId="2FFF0627" w:rsidR="002D2E8F" w:rsidRPr="00D07D97" w:rsidRDefault="002D2E8F" w:rsidP="002D2E8F">
            <w:r>
              <w:t>Dividir</w:t>
            </w:r>
          </w:p>
        </w:tc>
        <w:tc>
          <w:tcPr>
            <w:tcW w:w="992" w:type="dxa"/>
          </w:tcPr>
          <w:p w14:paraId="22BA4D35" w14:textId="2610885B" w:rsidR="002D2E8F" w:rsidRPr="00D07D97" w:rsidRDefault="002D2E8F" w:rsidP="002D2E8F">
            <w:r>
              <w:t>Dividir</w:t>
            </w:r>
          </w:p>
        </w:tc>
        <w:tc>
          <w:tcPr>
            <w:tcW w:w="1134" w:type="dxa"/>
          </w:tcPr>
          <w:p w14:paraId="2A16791A" w14:textId="378FCD0D" w:rsidR="002D2E8F" w:rsidRPr="00D07D97" w:rsidRDefault="002D2E8F" w:rsidP="002D2E8F"/>
        </w:tc>
        <w:tc>
          <w:tcPr>
            <w:tcW w:w="1276" w:type="dxa"/>
          </w:tcPr>
          <w:p w14:paraId="3B309C28" w14:textId="77777777" w:rsidR="002D2E8F" w:rsidRPr="00D07D97" w:rsidRDefault="002D2E8F" w:rsidP="002D2E8F"/>
        </w:tc>
      </w:tr>
      <w:tr w:rsidR="002D2E8F" w:rsidRPr="00D07D97" w14:paraId="6870156B" w14:textId="77777777" w:rsidTr="002D2E8F">
        <w:tc>
          <w:tcPr>
            <w:tcW w:w="562" w:type="dxa"/>
          </w:tcPr>
          <w:p w14:paraId="7F11CE65" w14:textId="77777777" w:rsidR="002D2E8F" w:rsidRPr="00D07D97" w:rsidRDefault="002D2E8F" w:rsidP="002D2E8F">
            <w:r w:rsidRPr="00D07D97">
              <w:t>/=</w:t>
            </w:r>
          </w:p>
        </w:tc>
        <w:tc>
          <w:tcPr>
            <w:tcW w:w="993" w:type="dxa"/>
          </w:tcPr>
          <w:p w14:paraId="6927E7BC" w14:textId="63414308" w:rsidR="002D2E8F" w:rsidRPr="00D07D97" w:rsidRDefault="002D2E8F" w:rsidP="002D2E8F">
            <w:r>
              <w:t>Dividir</w:t>
            </w:r>
          </w:p>
        </w:tc>
        <w:tc>
          <w:tcPr>
            <w:tcW w:w="992" w:type="dxa"/>
          </w:tcPr>
          <w:p w14:paraId="45EEABC9" w14:textId="4F576265" w:rsidR="002D2E8F" w:rsidRDefault="002D2E8F" w:rsidP="002D2E8F">
            <w:r>
              <w:t>Dividir</w:t>
            </w:r>
          </w:p>
        </w:tc>
        <w:tc>
          <w:tcPr>
            <w:tcW w:w="1134" w:type="dxa"/>
          </w:tcPr>
          <w:p w14:paraId="3AF1F8A1" w14:textId="6030A9CB" w:rsidR="002D2E8F" w:rsidRPr="00D07D97" w:rsidRDefault="002D2E8F" w:rsidP="002D2E8F">
            <w:r>
              <w:t>Quitar elemento en índice</w:t>
            </w:r>
          </w:p>
        </w:tc>
        <w:tc>
          <w:tcPr>
            <w:tcW w:w="1276" w:type="dxa"/>
          </w:tcPr>
          <w:p w14:paraId="6FDC1074" w14:textId="5E29591D" w:rsidR="002D2E8F" w:rsidRPr="00D07D97" w:rsidRDefault="002D2E8F" w:rsidP="002D2E8F">
            <w:r>
              <w:t>Quitar elemento en índice</w:t>
            </w:r>
          </w:p>
        </w:tc>
      </w:tr>
      <w:tr w:rsidR="00F5079E" w:rsidRPr="00D07D97" w14:paraId="3CF302F8" w14:textId="77777777" w:rsidTr="002D2E8F">
        <w:tc>
          <w:tcPr>
            <w:tcW w:w="562" w:type="dxa"/>
          </w:tcPr>
          <w:p w14:paraId="26C0123C" w14:textId="4B6A5BD0" w:rsidR="00F5079E" w:rsidRPr="00D07D97" w:rsidRDefault="00F5079E" w:rsidP="002D2E8F">
            <w:r>
              <w:t>/\</w:t>
            </w:r>
          </w:p>
        </w:tc>
        <w:tc>
          <w:tcPr>
            <w:tcW w:w="993" w:type="dxa"/>
          </w:tcPr>
          <w:p w14:paraId="318858F2" w14:textId="15AFB065" w:rsidR="00F5079E" w:rsidRDefault="00F5079E" w:rsidP="002D2E8F">
            <w:r>
              <w:t>División Entera</w:t>
            </w:r>
          </w:p>
        </w:tc>
        <w:tc>
          <w:tcPr>
            <w:tcW w:w="992" w:type="dxa"/>
          </w:tcPr>
          <w:p w14:paraId="56C90AE3" w14:textId="46790BE1" w:rsidR="00F5079E" w:rsidRDefault="00985BC1" w:rsidP="002D2E8F">
            <w:r>
              <w:t>División Entera</w:t>
            </w:r>
          </w:p>
        </w:tc>
        <w:tc>
          <w:tcPr>
            <w:tcW w:w="1134" w:type="dxa"/>
          </w:tcPr>
          <w:p w14:paraId="79B39189" w14:textId="77777777" w:rsidR="00F5079E" w:rsidRDefault="00F5079E" w:rsidP="002D2E8F"/>
        </w:tc>
        <w:tc>
          <w:tcPr>
            <w:tcW w:w="1276" w:type="dxa"/>
          </w:tcPr>
          <w:p w14:paraId="78E32442" w14:textId="77777777" w:rsidR="00F5079E" w:rsidRDefault="00F5079E" w:rsidP="002D2E8F"/>
        </w:tc>
      </w:tr>
      <w:tr w:rsidR="002D2E8F" w:rsidRPr="00D07D97" w14:paraId="5E7325F4" w14:textId="77777777" w:rsidTr="002D2E8F">
        <w:tc>
          <w:tcPr>
            <w:tcW w:w="562" w:type="dxa"/>
          </w:tcPr>
          <w:p w14:paraId="2EF29DA3" w14:textId="77777777" w:rsidR="002D2E8F" w:rsidRPr="00D07D97" w:rsidRDefault="002D2E8F" w:rsidP="002D2E8F">
            <w:r w:rsidRPr="00D07D97">
              <w:t>**</w:t>
            </w:r>
          </w:p>
        </w:tc>
        <w:tc>
          <w:tcPr>
            <w:tcW w:w="993" w:type="dxa"/>
          </w:tcPr>
          <w:p w14:paraId="2C96420B" w14:textId="211F7AB4" w:rsidR="002D2E8F" w:rsidRPr="00D07D97" w:rsidRDefault="002D2E8F" w:rsidP="002D2E8F">
            <w:r>
              <w:t>Potencia</w:t>
            </w:r>
          </w:p>
        </w:tc>
        <w:tc>
          <w:tcPr>
            <w:tcW w:w="992" w:type="dxa"/>
          </w:tcPr>
          <w:p w14:paraId="0A79D8E7" w14:textId="24EE2442" w:rsidR="002D2E8F" w:rsidRPr="00D07D97" w:rsidRDefault="002D2E8F" w:rsidP="002D2E8F">
            <w:r>
              <w:t>Potencia</w:t>
            </w:r>
          </w:p>
        </w:tc>
        <w:tc>
          <w:tcPr>
            <w:tcW w:w="1134" w:type="dxa"/>
          </w:tcPr>
          <w:p w14:paraId="1B7072F2" w14:textId="70410C18" w:rsidR="002D2E8F" w:rsidRPr="00D07D97" w:rsidRDefault="002D2E8F" w:rsidP="002D2E8F"/>
        </w:tc>
        <w:tc>
          <w:tcPr>
            <w:tcW w:w="1276" w:type="dxa"/>
          </w:tcPr>
          <w:p w14:paraId="43F66450" w14:textId="77777777" w:rsidR="002D2E8F" w:rsidRPr="00D07D97" w:rsidRDefault="002D2E8F" w:rsidP="002D2E8F"/>
        </w:tc>
      </w:tr>
      <w:tr w:rsidR="002D2E8F" w:rsidRPr="00D07D97" w14:paraId="0A938956" w14:textId="77777777" w:rsidTr="002D2E8F">
        <w:tc>
          <w:tcPr>
            <w:tcW w:w="562" w:type="dxa"/>
          </w:tcPr>
          <w:p w14:paraId="0283FA21" w14:textId="77777777" w:rsidR="002D2E8F" w:rsidRPr="00D07D97" w:rsidRDefault="002D2E8F" w:rsidP="002D2E8F">
            <w:r w:rsidRPr="00D07D97">
              <w:t>**=</w:t>
            </w:r>
          </w:p>
        </w:tc>
        <w:tc>
          <w:tcPr>
            <w:tcW w:w="993" w:type="dxa"/>
          </w:tcPr>
          <w:p w14:paraId="1C1F7A77" w14:textId="26BBE536" w:rsidR="002D2E8F" w:rsidRPr="00D07D97" w:rsidRDefault="002D2E8F" w:rsidP="002D2E8F">
            <w:r>
              <w:t>Potencia</w:t>
            </w:r>
          </w:p>
        </w:tc>
        <w:tc>
          <w:tcPr>
            <w:tcW w:w="992" w:type="dxa"/>
          </w:tcPr>
          <w:p w14:paraId="56A042EF" w14:textId="6949282B" w:rsidR="002D2E8F" w:rsidRPr="00D07D97" w:rsidRDefault="002D2E8F" w:rsidP="002D2E8F">
            <w:r>
              <w:t>Potencia</w:t>
            </w:r>
          </w:p>
        </w:tc>
        <w:tc>
          <w:tcPr>
            <w:tcW w:w="1134" w:type="dxa"/>
          </w:tcPr>
          <w:p w14:paraId="7EA9DCBA" w14:textId="7F82C3D8" w:rsidR="002D2E8F" w:rsidRPr="00D07D97" w:rsidRDefault="002D2E8F" w:rsidP="002D2E8F"/>
        </w:tc>
        <w:tc>
          <w:tcPr>
            <w:tcW w:w="1276" w:type="dxa"/>
          </w:tcPr>
          <w:p w14:paraId="5585D6F0" w14:textId="77777777" w:rsidR="002D2E8F" w:rsidRPr="00D07D97" w:rsidRDefault="002D2E8F" w:rsidP="002D2E8F"/>
        </w:tc>
      </w:tr>
      <w:tr w:rsidR="002D2E8F" w:rsidRPr="00D07D97" w14:paraId="0466A599" w14:textId="77777777" w:rsidTr="002D2E8F">
        <w:tc>
          <w:tcPr>
            <w:tcW w:w="562" w:type="dxa"/>
          </w:tcPr>
          <w:p w14:paraId="59085B0B" w14:textId="77777777" w:rsidR="002D2E8F" w:rsidRPr="00D07D97" w:rsidRDefault="002D2E8F" w:rsidP="002D2E8F">
            <w:r w:rsidRPr="00D07D97">
              <w:t xml:space="preserve">% </w:t>
            </w:r>
          </w:p>
        </w:tc>
        <w:tc>
          <w:tcPr>
            <w:tcW w:w="993" w:type="dxa"/>
          </w:tcPr>
          <w:p w14:paraId="309994AE" w14:textId="0F5DD8EE" w:rsidR="002D2E8F" w:rsidRPr="00D07D97" w:rsidRDefault="002D2E8F" w:rsidP="002D2E8F">
            <w:r>
              <w:t>Módulo</w:t>
            </w:r>
          </w:p>
        </w:tc>
        <w:tc>
          <w:tcPr>
            <w:tcW w:w="992" w:type="dxa"/>
          </w:tcPr>
          <w:p w14:paraId="4741E391" w14:textId="78683019" w:rsidR="002D2E8F" w:rsidRPr="00D07D97" w:rsidRDefault="002D2E8F" w:rsidP="002D2E8F">
            <w:r>
              <w:t>Módulo</w:t>
            </w:r>
          </w:p>
        </w:tc>
        <w:tc>
          <w:tcPr>
            <w:tcW w:w="1134" w:type="dxa"/>
          </w:tcPr>
          <w:p w14:paraId="0EE9AF54" w14:textId="5D34A244" w:rsidR="002D2E8F" w:rsidRPr="00D07D97" w:rsidRDefault="002D2E8F" w:rsidP="002D2E8F"/>
        </w:tc>
        <w:tc>
          <w:tcPr>
            <w:tcW w:w="1276" w:type="dxa"/>
          </w:tcPr>
          <w:p w14:paraId="35F7F45F" w14:textId="77777777" w:rsidR="002D2E8F" w:rsidRPr="00D07D97" w:rsidRDefault="002D2E8F" w:rsidP="002D2E8F"/>
        </w:tc>
      </w:tr>
      <w:tr w:rsidR="002D2E8F" w:rsidRPr="00D07D97" w14:paraId="0DD62D65" w14:textId="77777777" w:rsidTr="002D2E8F">
        <w:tc>
          <w:tcPr>
            <w:tcW w:w="562" w:type="dxa"/>
          </w:tcPr>
          <w:p w14:paraId="70EBA430" w14:textId="77777777" w:rsidR="002D2E8F" w:rsidRPr="00D07D97" w:rsidRDefault="002D2E8F" w:rsidP="002D2E8F">
            <w:r w:rsidRPr="00D07D97">
              <w:t>%=</w:t>
            </w:r>
          </w:p>
        </w:tc>
        <w:tc>
          <w:tcPr>
            <w:tcW w:w="993" w:type="dxa"/>
          </w:tcPr>
          <w:p w14:paraId="1B06BBD4" w14:textId="7F369241" w:rsidR="002D2E8F" w:rsidRPr="00D07D97" w:rsidRDefault="002D2E8F" w:rsidP="002D2E8F">
            <w:r>
              <w:t>Módulo</w:t>
            </w:r>
          </w:p>
        </w:tc>
        <w:tc>
          <w:tcPr>
            <w:tcW w:w="992" w:type="dxa"/>
          </w:tcPr>
          <w:p w14:paraId="0F6D3C6F" w14:textId="40A14D21" w:rsidR="002D2E8F" w:rsidRPr="00D07D97" w:rsidRDefault="002D2E8F" w:rsidP="002D2E8F">
            <w:r>
              <w:t>Módulo</w:t>
            </w:r>
          </w:p>
        </w:tc>
        <w:tc>
          <w:tcPr>
            <w:tcW w:w="1134" w:type="dxa"/>
          </w:tcPr>
          <w:p w14:paraId="6C606730" w14:textId="45C41BD9" w:rsidR="002D2E8F" w:rsidRPr="00D07D97" w:rsidRDefault="002D2E8F" w:rsidP="002D2E8F"/>
        </w:tc>
        <w:tc>
          <w:tcPr>
            <w:tcW w:w="1276" w:type="dxa"/>
          </w:tcPr>
          <w:p w14:paraId="49639EF6" w14:textId="77777777" w:rsidR="002D2E8F" w:rsidRPr="00D07D97" w:rsidRDefault="002D2E8F" w:rsidP="002D2E8F"/>
        </w:tc>
      </w:tr>
      <w:tr w:rsidR="002D2E8F" w:rsidRPr="00D07D97" w14:paraId="3D9CC8C1" w14:textId="77777777" w:rsidTr="002D2E8F">
        <w:tc>
          <w:tcPr>
            <w:tcW w:w="562" w:type="dxa"/>
          </w:tcPr>
          <w:p w14:paraId="6C982FFD" w14:textId="77777777" w:rsidR="002D2E8F" w:rsidRPr="00D07D97" w:rsidRDefault="002D2E8F" w:rsidP="002D2E8F">
            <w:r w:rsidRPr="00D07D97">
              <w:t xml:space="preserve">&gt;&gt; </w:t>
            </w:r>
          </w:p>
        </w:tc>
        <w:tc>
          <w:tcPr>
            <w:tcW w:w="993" w:type="dxa"/>
          </w:tcPr>
          <w:p w14:paraId="2575F4DF" w14:textId="65D9CE1B" w:rsidR="002D2E8F" w:rsidRPr="00D07D97" w:rsidRDefault="002D2E8F" w:rsidP="002D2E8F">
            <w:r>
              <w:t xml:space="preserve">Desplazar </w:t>
            </w:r>
            <w:r w:rsidR="00D61E4C">
              <w:t>b</w:t>
            </w:r>
            <w:r>
              <w:t xml:space="preserve">its </w:t>
            </w:r>
            <w:r w:rsidR="00D61E4C">
              <w:t>d</w:t>
            </w:r>
            <w:r>
              <w:t>erecha</w:t>
            </w:r>
          </w:p>
        </w:tc>
        <w:tc>
          <w:tcPr>
            <w:tcW w:w="992" w:type="dxa"/>
          </w:tcPr>
          <w:p w14:paraId="58C8E161" w14:textId="77777777" w:rsidR="002D2E8F" w:rsidRPr="00D07D97" w:rsidRDefault="002D2E8F" w:rsidP="002D2E8F"/>
        </w:tc>
        <w:tc>
          <w:tcPr>
            <w:tcW w:w="1134" w:type="dxa"/>
          </w:tcPr>
          <w:p w14:paraId="393FE182" w14:textId="6CB437AD" w:rsidR="002D2E8F" w:rsidRPr="00D07D97" w:rsidRDefault="002D2E8F" w:rsidP="002D2E8F"/>
        </w:tc>
        <w:tc>
          <w:tcPr>
            <w:tcW w:w="1276" w:type="dxa"/>
          </w:tcPr>
          <w:p w14:paraId="62BB118A" w14:textId="77777777" w:rsidR="002D2E8F" w:rsidRPr="00D07D97" w:rsidRDefault="002D2E8F" w:rsidP="002D2E8F"/>
        </w:tc>
      </w:tr>
      <w:tr w:rsidR="002D2E8F" w:rsidRPr="00D07D97" w14:paraId="600971D3" w14:textId="77777777" w:rsidTr="002D2E8F">
        <w:tc>
          <w:tcPr>
            <w:tcW w:w="562" w:type="dxa"/>
          </w:tcPr>
          <w:p w14:paraId="42CE63FD" w14:textId="77777777" w:rsidR="002D2E8F" w:rsidRPr="00D07D97" w:rsidRDefault="002D2E8F" w:rsidP="002D2E8F">
            <w:r w:rsidRPr="00D07D97">
              <w:t>&gt;&gt;=</w:t>
            </w:r>
          </w:p>
        </w:tc>
        <w:tc>
          <w:tcPr>
            <w:tcW w:w="993" w:type="dxa"/>
          </w:tcPr>
          <w:p w14:paraId="02DEAC84" w14:textId="12AA177C" w:rsidR="002D2E8F" w:rsidRPr="00D07D97" w:rsidRDefault="002D2E8F" w:rsidP="002D2E8F">
            <w:r>
              <w:t>Desplazar bits derecha</w:t>
            </w:r>
          </w:p>
        </w:tc>
        <w:tc>
          <w:tcPr>
            <w:tcW w:w="992" w:type="dxa"/>
          </w:tcPr>
          <w:p w14:paraId="6B22478D" w14:textId="77777777" w:rsidR="002D2E8F" w:rsidRDefault="002D2E8F" w:rsidP="002D2E8F"/>
        </w:tc>
        <w:tc>
          <w:tcPr>
            <w:tcW w:w="1134" w:type="dxa"/>
          </w:tcPr>
          <w:p w14:paraId="338D01FF" w14:textId="2D7B380E" w:rsidR="002D2E8F" w:rsidRPr="00D07D97" w:rsidRDefault="002D2E8F" w:rsidP="002D2E8F">
            <w:r>
              <w:t>Añade espacios por el principio y quita caracteres por el final</w:t>
            </w:r>
          </w:p>
        </w:tc>
        <w:tc>
          <w:tcPr>
            <w:tcW w:w="1276" w:type="dxa"/>
          </w:tcPr>
          <w:p w14:paraId="43925666" w14:textId="734C9349" w:rsidR="002D2E8F" w:rsidRPr="00D07D97" w:rsidRDefault="002D2E8F" w:rsidP="002D2E8F">
            <w:r>
              <w:t>Añade ceros por el princip</w:t>
            </w:r>
            <w:r w:rsidR="00D61E4C">
              <w:t>i</w:t>
            </w:r>
            <w:r>
              <w:t>o y quita elementos por el final</w:t>
            </w:r>
          </w:p>
        </w:tc>
      </w:tr>
      <w:tr w:rsidR="002D2E8F" w:rsidRPr="00D07D97" w14:paraId="141FE5DE" w14:textId="77777777" w:rsidTr="002D2E8F">
        <w:tc>
          <w:tcPr>
            <w:tcW w:w="562" w:type="dxa"/>
          </w:tcPr>
          <w:p w14:paraId="6560A5A2" w14:textId="77777777" w:rsidR="002D2E8F" w:rsidRPr="00D07D97" w:rsidRDefault="002D2E8F" w:rsidP="002D2E8F">
            <w:r w:rsidRPr="00D07D97">
              <w:t>&lt;&lt;</w:t>
            </w:r>
          </w:p>
        </w:tc>
        <w:tc>
          <w:tcPr>
            <w:tcW w:w="993" w:type="dxa"/>
          </w:tcPr>
          <w:p w14:paraId="47BF2CF7" w14:textId="7725B746" w:rsidR="002D2E8F" w:rsidRPr="00D07D97" w:rsidRDefault="002D2E8F" w:rsidP="002D2E8F">
            <w:r>
              <w:t>Desplazar bits izquierda</w:t>
            </w:r>
          </w:p>
        </w:tc>
        <w:tc>
          <w:tcPr>
            <w:tcW w:w="992" w:type="dxa"/>
          </w:tcPr>
          <w:p w14:paraId="6A84BCF3" w14:textId="77777777" w:rsidR="002D2E8F" w:rsidRPr="00D07D97" w:rsidRDefault="002D2E8F" w:rsidP="002D2E8F"/>
        </w:tc>
        <w:tc>
          <w:tcPr>
            <w:tcW w:w="1134" w:type="dxa"/>
          </w:tcPr>
          <w:p w14:paraId="0C2CD5E7" w14:textId="1D1FDD97" w:rsidR="002D2E8F" w:rsidRPr="00D07D97" w:rsidRDefault="002D2E8F" w:rsidP="002D2E8F"/>
        </w:tc>
        <w:tc>
          <w:tcPr>
            <w:tcW w:w="1276" w:type="dxa"/>
          </w:tcPr>
          <w:p w14:paraId="2F16AE0D" w14:textId="77777777" w:rsidR="002D2E8F" w:rsidRPr="00D07D97" w:rsidRDefault="002D2E8F" w:rsidP="002D2E8F"/>
        </w:tc>
      </w:tr>
      <w:tr w:rsidR="002D2E8F" w:rsidRPr="00D07D97" w14:paraId="7DC21226" w14:textId="77777777" w:rsidTr="002D2E8F">
        <w:tc>
          <w:tcPr>
            <w:tcW w:w="562" w:type="dxa"/>
          </w:tcPr>
          <w:p w14:paraId="26C23185" w14:textId="77777777" w:rsidR="002D2E8F" w:rsidRPr="00D07D97" w:rsidRDefault="002D2E8F" w:rsidP="002D2E8F">
            <w:r w:rsidRPr="00D07D97">
              <w:t>&lt;&lt;=</w:t>
            </w:r>
          </w:p>
        </w:tc>
        <w:tc>
          <w:tcPr>
            <w:tcW w:w="993" w:type="dxa"/>
          </w:tcPr>
          <w:p w14:paraId="02F273D1" w14:textId="532EFF48" w:rsidR="002D2E8F" w:rsidRPr="00D07D97" w:rsidRDefault="002D2E8F" w:rsidP="002D2E8F">
            <w:r>
              <w:t>Desplazar bits izquierda</w:t>
            </w:r>
          </w:p>
        </w:tc>
        <w:tc>
          <w:tcPr>
            <w:tcW w:w="992" w:type="dxa"/>
          </w:tcPr>
          <w:p w14:paraId="33996379" w14:textId="77777777" w:rsidR="002D2E8F" w:rsidRDefault="002D2E8F" w:rsidP="002D2E8F"/>
        </w:tc>
        <w:tc>
          <w:tcPr>
            <w:tcW w:w="1134" w:type="dxa"/>
          </w:tcPr>
          <w:p w14:paraId="2A51CAC1" w14:textId="0151A0FB" w:rsidR="002D2E8F" w:rsidRPr="00D07D97" w:rsidRDefault="002D2E8F" w:rsidP="002D2E8F">
            <w:r>
              <w:t>Añade espacios por el final y quita caracteres por el principio</w:t>
            </w:r>
          </w:p>
        </w:tc>
        <w:tc>
          <w:tcPr>
            <w:tcW w:w="1276" w:type="dxa"/>
          </w:tcPr>
          <w:p w14:paraId="1EDC1FF1" w14:textId="5F91038E" w:rsidR="002D2E8F" w:rsidRPr="00D07D97" w:rsidRDefault="002D2E8F" w:rsidP="002D2E8F">
            <w:r>
              <w:t>Añade ceros por el final y quita elementos por el final</w:t>
            </w:r>
          </w:p>
        </w:tc>
      </w:tr>
      <w:tr w:rsidR="002D2E8F" w:rsidRPr="00D07D97" w14:paraId="25CF6B1B" w14:textId="77777777" w:rsidTr="002D2E8F">
        <w:tc>
          <w:tcPr>
            <w:tcW w:w="562" w:type="dxa"/>
          </w:tcPr>
          <w:p w14:paraId="193F4573" w14:textId="77777777" w:rsidR="002D2E8F" w:rsidRPr="00D07D97" w:rsidRDefault="002D2E8F" w:rsidP="002D2E8F">
            <w:r w:rsidRPr="00D07D97">
              <w:t>==</w:t>
            </w:r>
          </w:p>
        </w:tc>
        <w:tc>
          <w:tcPr>
            <w:tcW w:w="993" w:type="dxa"/>
          </w:tcPr>
          <w:p w14:paraId="2B581A2E" w14:textId="61AAC1B0" w:rsidR="002D2E8F" w:rsidRPr="00D07D97" w:rsidRDefault="002D2E8F" w:rsidP="002D2E8F">
            <w:r>
              <w:t>¿Es igual?</w:t>
            </w:r>
          </w:p>
        </w:tc>
        <w:tc>
          <w:tcPr>
            <w:tcW w:w="992" w:type="dxa"/>
          </w:tcPr>
          <w:p w14:paraId="2C290550" w14:textId="20121878" w:rsidR="002D2E8F" w:rsidRDefault="002D2E8F" w:rsidP="002D2E8F">
            <w:r>
              <w:t>¿Es igual?</w:t>
            </w:r>
          </w:p>
        </w:tc>
        <w:tc>
          <w:tcPr>
            <w:tcW w:w="1134" w:type="dxa"/>
          </w:tcPr>
          <w:p w14:paraId="6DF12289" w14:textId="69076821" w:rsidR="002D2E8F" w:rsidRPr="00D07D97" w:rsidRDefault="002D2E8F" w:rsidP="002D2E8F">
            <w:r>
              <w:t>Comparación no sensible a mayúsculas</w:t>
            </w:r>
            <w:r w:rsidR="00D61E4C">
              <w:t xml:space="preserve"> y </w:t>
            </w:r>
            <w:r>
              <w:t>minúsculas</w:t>
            </w:r>
          </w:p>
        </w:tc>
        <w:tc>
          <w:tcPr>
            <w:tcW w:w="1276" w:type="dxa"/>
          </w:tcPr>
          <w:p w14:paraId="56C6DB14" w14:textId="0DC4CA1C" w:rsidR="002D2E8F" w:rsidRPr="00D07D97" w:rsidRDefault="002D2E8F" w:rsidP="002D2E8F">
            <w:r>
              <w:t>Comparación no sensible a mayúsculas</w:t>
            </w:r>
            <w:r w:rsidR="00D61E4C">
              <w:t xml:space="preserve"> y </w:t>
            </w:r>
            <w:r>
              <w:t>minúsculas</w:t>
            </w:r>
          </w:p>
        </w:tc>
      </w:tr>
      <w:tr w:rsidR="002D2E8F" w:rsidRPr="00D07D97" w14:paraId="68C4EA02" w14:textId="77777777" w:rsidTr="002D2E8F">
        <w:tc>
          <w:tcPr>
            <w:tcW w:w="562" w:type="dxa"/>
          </w:tcPr>
          <w:p w14:paraId="4CE1B7AC" w14:textId="4B7B2DDB" w:rsidR="002D2E8F" w:rsidRPr="00D07D97" w:rsidRDefault="002D2E8F" w:rsidP="002D2E8F">
            <w:r>
              <w:t>===</w:t>
            </w:r>
          </w:p>
        </w:tc>
        <w:tc>
          <w:tcPr>
            <w:tcW w:w="993" w:type="dxa"/>
          </w:tcPr>
          <w:p w14:paraId="0A50206C" w14:textId="1F691D4C" w:rsidR="002D2E8F" w:rsidRDefault="002D2E8F" w:rsidP="002D2E8F">
            <w:r>
              <w:t>¿Es igual?</w:t>
            </w:r>
          </w:p>
        </w:tc>
        <w:tc>
          <w:tcPr>
            <w:tcW w:w="992" w:type="dxa"/>
          </w:tcPr>
          <w:p w14:paraId="4F31B4F2" w14:textId="568F06F2" w:rsidR="002D2E8F" w:rsidRDefault="002D2E8F" w:rsidP="002D2E8F">
            <w:r>
              <w:t>¿Es igual?</w:t>
            </w:r>
          </w:p>
        </w:tc>
        <w:tc>
          <w:tcPr>
            <w:tcW w:w="1134" w:type="dxa"/>
          </w:tcPr>
          <w:p w14:paraId="3EF88808" w14:textId="4292D1CE" w:rsidR="002D2E8F" w:rsidRDefault="002D2E8F" w:rsidP="002D2E8F">
            <w:r>
              <w:t>Comparación sensible a mayúsculas</w:t>
            </w:r>
            <w:r w:rsidR="00D61E4C">
              <w:t xml:space="preserve"> y </w:t>
            </w:r>
            <w:r>
              <w:t>minúsculas</w:t>
            </w:r>
          </w:p>
        </w:tc>
        <w:tc>
          <w:tcPr>
            <w:tcW w:w="1276" w:type="dxa"/>
          </w:tcPr>
          <w:p w14:paraId="5F87689B" w14:textId="4BB78E2C" w:rsidR="002D2E8F" w:rsidRDefault="002D2E8F" w:rsidP="002D2E8F">
            <w:r>
              <w:t>Comparación sensible a mayúsculas</w:t>
            </w:r>
            <w:r w:rsidR="00D61E4C">
              <w:t xml:space="preserve"> y </w:t>
            </w:r>
            <w:r>
              <w:t>minúsculas</w:t>
            </w:r>
          </w:p>
        </w:tc>
      </w:tr>
      <w:tr w:rsidR="002D2E8F" w:rsidRPr="00D07D97" w14:paraId="1C279E43" w14:textId="77777777" w:rsidTr="002D2E8F">
        <w:tc>
          <w:tcPr>
            <w:tcW w:w="562" w:type="dxa"/>
          </w:tcPr>
          <w:p w14:paraId="214CA04F" w14:textId="77777777" w:rsidR="002D2E8F" w:rsidRPr="00D07D97" w:rsidRDefault="002D2E8F" w:rsidP="002D2E8F">
            <w:r w:rsidRPr="00D07D97">
              <w:t>&gt;=</w:t>
            </w:r>
          </w:p>
        </w:tc>
        <w:tc>
          <w:tcPr>
            <w:tcW w:w="993" w:type="dxa"/>
          </w:tcPr>
          <w:p w14:paraId="13AEC4B4" w14:textId="05AD9D98" w:rsidR="002D2E8F" w:rsidRPr="00D07D97" w:rsidRDefault="002D2E8F" w:rsidP="002D2E8F">
            <w:r>
              <w:t>¿Es mayor que?</w:t>
            </w:r>
          </w:p>
        </w:tc>
        <w:tc>
          <w:tcPr>
            <w:tcW w:w="992" w:type="dxa"/>
          </w:tcPr>
          <w:p w14:paraId="7053D0A3" w14:textId="69C2233F" w:rsidR="002D2E8F" w:rsidRPr="00D07D97" w:rsidRDefault="002D2E8F" w:rsidP="002D2E8F">
            <w:r>
              <w:t>¿Es mayor que?</w:t>
            </w:r>
          </w:p>
        </w:tc>
        <w:tc>
          <w:tcPr>
            <w:tcW w:w="1134" w:type="dxa"/>
          </w:tcPr>
          <w:p w14:paraId="32BCE43D" w14:textId="197E6A0E" w:rsidR="002D2E8F" w:rsidRPr="00D07D97" w:rsidRDefault="002D2E8F" w:rsidP="002D2E8F">
            <w:r>
              <w:t>¿Es mayor que?</w:t>
            </w:r>
            <w:r w:rsidR="00D61E4C">
              <w:t xml:space="preserve"> </w:t>
            </w:r>
          </w:p>
        </w:tc>
        <w:tc>
          <w:tcPr>
            <w:tcW w:w="1276" w:type="dxa"/>
          </w:tcPr>
          <w:p w14:paraId="138CD081" w14:textId="68CC2495" w:rsidR="002D2E8F" w:rsidRPr="00D07D97" w:rsidRDefault="002D2E8F" w:rsidP="002D2E8F">
            <w:r>
              <w:t>¿Número de elementos mayor?</w:t>
            </w:r>
          </w:p>
        </w:tc>
      </w:tr>
      <w:tr w:rsidR="002D2E8F" w:rsidRPr="00D07D97" w14:paraId="7B94874E" w14:textId="77777777" w:rsidTr="002D2E8F">
        <w:tc>
          <w:tcPr>
            <w:tcW w:w="562" w:type="dxa"/>
          </w:tcPr>
          <w:p w14:paraId="36EF2910" w14:textId="77777777" w:rsidR="002D2E8F" w:rsidRPr="00D07D97" w:rsidRDefault="002D2E8F" w:rsidP="002D2E8F">
            <w:r w:rsidRPr="00D07D97">
              <w:t>&lt;=</w:t>
            </w:r>
          </w:p>
        </w:tc>
        <w:tc>
          <w:tcPr>
            <w:tcW w:w="993" w:type="dxa"/>
          </w:tcPr>
          <w:p w14:paraId="1007118C" w14:textId="70D69FF1" w:rsidR="002D2E8F" w:rsidRPr="00D07D97" w:rsidRDefault="002D2E8F" w:rsidP="002D2E8F">
            <w:r>
              <w:t>¿Es menor que?</w:t>
            </w:r>
          </w:p>
        </w:tc>
        <w:tc>
          <w:tcPr>
            <w:tcW w:w="992" w:type="dxa"/>
          </w:tcPr>
          <w:p w14:paraId="49139A1A" w14:textId="6F01DB6D" w:rsidR="002D2E8F" w:rsidRPr="00D07D97" w:rsidRDefault="002D2E8F" w:rsidP="002D2E8F">
            <w:r>
              <w:t xml:space="preserve">¿Es </w:t>
            </w:r>
            <w:r w:rsidR="00D61E4C">
              <w:t>menor</w:t>
            </w:r>
            <w:r>
              <w:t xml:space="preserve"> que?</w:t>
            </w:r>
          </w:p>
        </w:tc>
        <w:tc>
          <w:tcPr>
            <w:tcW w:w="1134" w:type="dxa"/>
          </w:tcPr>
          <w:p w14:paraId="7A38ED51" w14:textId="449670D9" w:rsidR="002D2E8F" w:rsidRPr="00D07D97" w:rsidRDefault="002D2E8F" w:rsidP="002D2E8F">
            <w:r>
              <w:t xml:space="preserve">¿Es </w:t>
            </w:r>
            <w:r w:rsidR="00D61E4C">
              <w:t>menor</w:t>
            </w:r>
            <w:r>
              <w:t xml:space="preserve"> que?</w:t>
            </w:r>
          </w:p>
        </w:tc>
        <w:tc>
          <w:tcPr>
            <w:tcW w:w="1276" w:type="dxa"/>
          </w:tcPr>
          <w:p w14:paraId="74F524DF" w14:textId="06FF54DF" w:rsidR="002D2E8F" w:rsidRPr="00D07D97" w:rsidRDefault="002D2E8F" w:rsidP="002D2E8F">
            <w:r>
              <w:t xml:space="preserve">¿Número de elementos </w:t>
            </w:r>
            <w:r w:rsidR="00D61E4C">
              <w:t>menor</w:t>
            </w:r>
            <w:r>
              <w:t>?</w:t>
            </w:r>
          </w:p>
        </w:tc>
      </w:tr>
      <w:tr w:rsidR="002D2E8F" w:rsidRPr="00D07D97" w14:paraId="56B59762" w14:textId="77777777" w:rsidTr="002D2E8F">
        <w:tc>
          <w:tcPr>
            <w:tcW w:w="562" w:type="dxa"/>
          </w:tcPr>
          <w:p w14:paraId="0C17A4C3" w14:textId="77777777" w:rsidR="002D2E8F" w:rsidRPr="00D07D97" w:rsidRDefault="002D2E8F" w:rsidP="002D2E8F">
            <w:r w:rsidRPr="00D07D97">
              <w:t>!=</w:t>
            </w:r>
          </w:p>
        </w:tc>
        <w:tc>
          <w:tcPr>
            <w:tcW w:w="993" w:type="dxa"/>
          </w:tcPr>
          <w:p w14:paraId="02189633" w14:textId="4BE2B19F" w:rsidR="002D2E8F" w:rsidRPr="00D07D97" w:rsidRDefault="002D2E8F" w:rsidP="002D2E8F">
            <w:r>
              <w:t>¿Es distinto que?</w:t>
            </w:r>
          </w:p>
        </w:tc>
        <w:tc>
          <w:tcPr>
            <w:tcW w:w="992" w:type="dxa"/>
          </w:tcPr>
          <w:p w14:paraId="2C74A57E" w14:textId="2D023C43" w:rsidR="002D2E8F" w:rsidRPr="00D07D97" w:rsidRDefault="002D2E8F" w:rsidP="002D2E8F">
            <w:r>
              <w:t>¿Es distinto que?</w:t>
            </w:r>
          </w:p>
        </w:tc>
        <w:tc>
          <w:tcPr>
            <w:tcW w:w="1134" w:type="dxa"/>
          </w:tcPr>
          <w:p w14:paraId="0446CF57" w14:textId="49CEAE61" w:rsidR="002D2E8F" w:rsidRPr="00D07D97" w:rsidRDefault="002D2E8F" w:rsidP="002D2E8F">
            <w:r>
              <w:t>¿Es distinto que?</w:t>
            </w:r>
          </w:p>
        </w:tc>
        <w:tc>
          <w:tcPr>
            <w:tcW w:w="1276" w:type="dxa"/>
          </w:tcPr>
          <w:p w14:paraId="2B8CE18D" w14:textId="1904A97D" w:rsidR="002D2E8F" w:rsidRPr="00D07D97" w:rsidRDefault="002D2E8F" w:rsidP="002D2E8F">
            <w:r>
              <w:t>¿Es distinto que?</w:t>
            </w:r>
          </w:p>
        </w:tc>
      </w:tr>
      <w:tr w:rsidR="002D2E8F" w:rsidRPr="00D07D97" w14:paraId="6CE6A344" w14:textId="77777777" w:rsidTr="002D2E8F">
        <w:tc>
          <w:tcPr>
            <w:tcW w:w="562" w:type="dxa"/>
          </w:tcPr>
          <w:p w14:paraId="0F7D6BE6" w14:textId="77777777" w:rsidR="002D2E8F" w:rsidRPr="00D07D97" w:rsidRDefault="002D2E8F" w:rsidP="002D2E8F">
            <w:r w:rsidRPr="00D07D97">
              <w:t>!</w:t>
            </w:r>
          </w:p>
        </w:tc>
        <w:tc>
          <w:tcPr>
            <w:tcW w:w="993" w:type="dxa"/>
          </w:tcPr>
          <w:p w14:paraId="59A117E4" w14:textId="03F7056A" w:rsidR="002D2E8F" w:rsidRPr="00D07D97" w:rsidRDefault="002D2E8F" w:rsidP="002D2E8F">
            <w:r>
              <w:t>Negación</w:t>
            </w:r>
          </w:p>
        </w:tc>
        <w:tc>
          <w:tcPr>
            <w:tcW w:w="992" w:type="dxa"/>
          </w:tcPr>
          <w:p w14:paraId="4B6F393C" w14:textId="77777777" w:rsidR="002D2E8F" w:rsidRPr="00D07D97" w:rsidRDefault="002D2E8F" w:rsidP="002D2E8F"/>
        </w:tc>
        <w:tc>
          <w:tcPr>
            <w:tcW w:w="1134" w:type="dxa"/>
          </w:tcPr>
          <w:p w14:paraId="141E6EA8" w14:textId="11FDA9FE" w:rsidR="002D2E8F" w:rsidRPr="00D07D97" w:rsidRDefault="002D2E8F" w:rsidP="002D2E8F"/>
        </w:tc>
        <w:tc>
          <w:tcPr>
            <w:tcW w:w="1276" w:type="dxa"/>
          </w:tcPr>
          <w:p w14:paraId="6E87DAED" w14:textId="77777777" w:rsidR="002D2E8F" w:rsidRPr="00D07D97" w:rsidRDefault="002D2E8F" w:rsidP="002D2E8F"/>
        </w:tc>
      </w:tr>
      <w:tr w:rsidR="002D2E8F" w:rsidRPr="00D07D97" w14:paraId="46A00BA0" w14:textId="77777777" w:rsidTr="002D2E8F">
        <w:tc>
          <w:tcPr>
            <w:tcW w:w="562" w:type="dxa"/>
          </w:tcPr>
          <w:p w14:paraId="67125A91" w14:textId="77777777" w:rsidR="002D2E8F" w:rsidRPr="00D07D97" w:rsidRDefault="002D2E8F" w:rsidP="002D2E8F">
            <w:r w:rsidRPr="00D07D97">
              <w:t>&amp;&amp;</w:t>
            </w:r>
          </w:p>
        </w:tc>
        <w:tc>
          <w:tcPr>
            <w:tcW w:w="993" w:type="dxa"/>
          </w:tcPr>
          <w:p w14:paraId="4629580C" w14:textId="7E16C9B0" w:rsidR="002D2E8F" w:rsidRPr="00D07D97" w:rsidRDefault="002D2E8F" w:rsidP="002D2E8F">
            <w:r>
              <w:t>AND Inclusivo</w:t>
            </w:r>
          </w:p>
        </w:tc>
        <w:tc>
          <w:tcPr>
            <w:tcW w:w="992" w:type="dxa"/>
          </w:tcPr>
          <w:p w14:paraId="0CF44B93" w14:textId="77777777" w:rsidR="002D2E8F" w:rsidRPr="00D07D97" w:rsidRDefault="002D2E8F" w:rsidP="002D2E8F"/>
        </w:tc>
        <w:tc>
          <w:tcPr>
            <w:tcW w:w="1134" w:type="dxa"/>
          </w:tcPr>
          <w:p w14:paraId="3B23A95D" w14:textId="04F382F9" w:rsidR="002D2E8F" w:rsidRPr="00D07D97" w:rsidRDefault="002D2E8F" w:rsidP="002D2E8F"/>
        </w:tc>
        <w:tc>
          <w:tcPr>
            <w:tcW w:w="1276" w:type="dxa"/>
          </w:tcPr>
          <w:p w14:paraId="622528EE" w14:textId="77777777" w:rsidR="002D2E8F" w:rsidRPr="00D07D97" w:rsidRDefault="002D2E8F" w:rsidP="002D2E8F"/>
        </w:tc>
      </w:tr>
      <w:tr w:rsidR="002D2E8F" w:rsidRPr="00D07D97" w14:paraId="264D8A22" w14:textId="77777777" w:rsidTr="002D2E8F">
        <w:tc>
          <w:tcPr>
            <w:tcW w:w="562" w:type="dxa"/>
          </w:tcPr>
          <w:p w14:paraId="04EAD8D0" w14:textId="77777777" w:rsidR="002D2E8F" w:rsidRPr="00D07D97" w:rsidRDefault="002D2E8F" w:rsidP="002D2E8F">
            <w:r w:rsidRPr="00D07D97">
              <w:t>||</w:t>
            </w:r>
          </w:p>
        </w:tc>
        <w:tc>
          <w:tcPr>
            <w:tcW w:w="993" w:type="dxa"/>
          </w:tcPr>
          <w:p w14:paraId="408C5551" w14:textId="7BF57CAF" w:rsidR="002D2E8F" w:rsidRPr="00D07D97" w:rsidRDefault="002D2E8F" w:rsidP="002D2E8F">
            <w:r>
              <w:t>OR Exclusivo</w:t>
            </w:r>
          </w:p>
        </w:tc>
        <w:tc>
          <w:tcPr>
            <w:tcW w:w="992" w:type="dxa"/>
          </w:tcPr>
          <w:p w14:paraId="19B2E8A1" w14:textId="77777777" w:rsidR="002D2E8F" w:rsidRPr="00D07D97" w:rsidRDefault="002D2E8F" w:rsidP="002D2E8F"/>
        </w:tc>
        <w:tc>
          <w:tcPr>
            <w:tcW w:w="1134" w:type="dxa"/>
          </w:tcPr>
          <w:p w14:paraId="62B1CF47" w14:textId="1303F3F6" w:rsidR="002D2E8F" w:rsidRPr="00D07D97" w:rsidRDefault="002D2E8F" w:rsidP="002D2E8F"/>
        </w:tc>
        <w:tc>
          <w:tcPr>
            <w:tcW w:w="1276" w:type="dxa"/>
          </w:tcPr>
          <w:p w14:paraId="5A69C23D" w14:textId="77777777" w:rsidR="002D2E8F" w:rsidRPr="00D07D97" w:rsidRDefault="002D2E8F" w:rsidP="002D2E8F"/>
        </w:tc>
      </w:tr>
      <w:tr w:rsidR="002D2E8F" w:rsidRPr="00D07D97" w14:paraId="37DF4C5D" w14:textId="77777777" w:rsidTr="002D2E8F">
        <w:tc>
          <w:tcPr>
            <w:tcW w:w="562" w:type="dxa"/>
          </w:tcPr>
          <w:p w14:paraId="07B90A61" w14:textId="77777777" w:rsidR="002D2E8F" w:rsidRPr="00D07D97" w:rsidRDefault="002D2E8F" w:rsidP="002D2E8F">
            <w:r w:rsidRPr="00D07D97">
              <w:t>|</w:t>
            </w:r>
          </w:p>
        </w:tc>
        <w:tc>
          <w:tcPr>
            <w:tcW w:w="993" w:type="dxa"/>
          </w:tcPr>
          <w:p w14:paraId="60CFDE6A" w14:textId="6765E5A6" w:rsidR="002D2E8F" w:rsidRPr="00D07D97" w:rsidRDefault="002D2E8F" w:rsidP="002D2E8F">
            <w:r>
              <w:t xml:space="preserve">OR bits </w:t>
            </w:r>
          </w:p>
        </w:tc>
        <w:tc>
          <w:tcPr>
            <w:tcW w:w="992" w:type="dxa"/>
          </w:tcPr>
          <w:p w14:paraId="4C5F24FA" w14:textId="77777777" w:rsidR="002D2E8F" w:rsidRPr="00D07D97" w:rsidRDefault="002D2E8F" w:rsidP="002D2E8F"/>
        </w:tc>
        <w:tc>
          <w:tcPr>
            <w:tcW w:w="1134" w:type="dxa"/>
          </w:tcPr>
          <w:p w14:paraId="219464AC" w14:textId="7F932E2B" w:rsidR="002D2E8F" w:rsidRPr="00D07D97" w:rsidRDefault="002D2E8F" w:rsidP="002D2E8F"/>
        </w:tc>
        <w:tc>
          <w:tcPr>
            <w:tcW w:w="1276" w:type="dxa"/>
          </w:tcPr>
          <w:p w14:paraId="54E6DDFE" w14:textId="77777777" w:rsidR="002D2E8F" w:rsidRPr="00D07D97" w:rsidRDefault="002D2E8F" w:rsidP="002D2E8F"/>
        </w:tc>
      </w:tr>
      <w:tr w:rsidR="002D2E8F" w:rsidRPr="00D07D97" w14:paraId="69DBA652" w14:textId="77777777" w:rsidTr="002D2E8F">
        <w:tc>
          <w:tcPr>
            <w:tcW w:w="562" w:type="dxa"/>
          </w:tcPr>
          <w:p w14:paraId="0C8165A1" w14:textId="77777777" w:rsidR="002D2E8F" w:rsidRPr="00D07D97" w:rsidRDefault="002D2E8F" w:rsidP="002D2E8F">
            <w:r w:rsidRPr="00D07D97">
              <w:t>&amp;</w:t>
            </w:r>
          </w:p>
        </w:tc>
        <w:tc>
          <w:tcPr>
            <w:tcW w:w="993" w:type="dxa"/>
          </w:tcPr>
          <w:p w14:paraId="5B247CCC" w14:textId="500B4B1C" w:rsidR="002D2E8F" w:rsidRPr="00D07D97" w:rsidRDefault="002D2E8F" w:rsidP="002D2E8F">
            <w:r>
              <w:t>AND bits</w:t>
            </w:r>
          </w:p>
        </w:tc>
        <w:tc>
          <w:tcPr>
            <w:tcW w:w="992" w:type="dxa"/>
          </w:tcPr>
          <w:p w14:paraId="03EDC092" w14:textId="77777777" w:rsidR="002D2E8F" w:rsidRDefault="002D2E8F" w:rsidP="002D2E8F"/>
        </w:tc>
        <w:tc>
          <w:tcPr>
            <w:tcW w:w="1134" w:type="dxa"/>
          </w:tcPr>
          <w:p w14:paraId="21D47780" w14:textId="791A604F" w:rsidR="002D2E8F" w:rsidRPr="00D07D97" w:rsidRDefault="002D2E8F" w:rsidP="002D2E8F">
            <w:r>
              <w:t>Filtrar</w:t>
            </w:r>
          </w:p>
        </w:tc>
        <w:tc>
          <w:tcPr>
            <w:tcW w:w="1276" w:type="dxa"/>
          </w:tcPr>
          <w:p w14:paraId="6EF937B9" w14:textId="3BEEEF5E" w:rsidR="002D2E8F" w:rsidRPr="00D07D97" w:rsidRDefault="002D2E8F" w:rsidP="002D2E8F">
            <w:r>
              <w:t>Filtrar</w:t>
            </w:r>
          </w:p>
        </w:tc>
      </w:tr>
      <w:tr w:rsidR="002D2E8F" w:rsidRPr="00D07D97" w14:paraId="5A24CB2B" w14:textId="77777777" w:rsidTr="002D2E8F">
        <w:tc>
          <w:tcPr>
            <w:tcW w:w="562" w:type="dxa"/>
          </w:tcPr>
          <w:p w14:paraId="2A888A35" w14:textId="77777777" w:rsidR="002D2E8F" w:rsidRPr="00D07D97" w:rsidRDefault="002D2E8F" w:rsidP="002D2E8F">
            <w:r w:rsidRPr="00D07D97">
              <w:t>^</w:t>
            </w:r>
          </w:p>
        </w:tc>
        <w:tc>
          <w:tcPr>
            <w:tcW w:w="993" w:type="dxa"/>
          </w:tcPr>
          <w:p w14:paraId="532AD4BE" w14:textId="07B685D5" w:rsidR="002D2E8F" w:rsidRPr="00D07D97" w:rsidRDefault="002D2E8F" w:rsidP="002D2E8F">
            <w:r>
              <w:t>XOR bits</w:t>
            </w:r>
          </w:p>
        </w:tc>
        <w:tc>
          <w:tcPr>
            <w:tcW w:w="992" w:type="dxa"/>
          </w:tcPr>
          <w:p w14:paraId="76560F23" w14:textId="77777777" w:rsidR="002D2E8F" w:rsidRPr="00D07D97" w:rsidRDefault="002D2E8F" w:rsidP="002D2E8F"/>
        </w:tc>
        <w:tc>
          <w:tcPr>
            <w:tcW w:w="1134" w:type="dxa"/>
          </w:tcPr>
          <w:p w14:paraId="2D304D6C" w14:textId="53015CE8" w:rsidR="002D2E8F" w:rsidRPr="00D07D97" w:rsidRDefault="002D2E8F" w:rsidP="002D2E8F"/>
        </w:tc>
        <w:tc>
          <w:tcPr>
            <w:tcW w:w="1276" w:type="dxa"/>
          </w:tcPr>
          <w:p w14:paraId="3116FE41" w14:textId="77777777" w:rsidR="002D2E8F" w:rsidRPr="00D07D97" w:rsidRDefault="002D2E8F" w:rsidP="002D2E8F"/>
        </w:tc>
      </w:tr>
      <w:tr w:rsidR="002D2E8F" w:rsidRPr="00D07D97" w14:paraId="5B7E6439" w14:textId="77777777" w:rsidTr="002D2E8F">
        <w:tc>
          <w:tcPr>
            <w:tcW w:w="562" w:type="dxa"/>
          </w:tcPr>
          <w:p w14:paraId="50931C5E" w14:textId="77777777" w:rsidR="002D2E8F" w:rsidRPr="00D07D97" w:rsidRDefault="002D2E8F" w:rsidP="002D2E8F">
            <w:r w:rsidRPr="00D07D97">
              <w:t>in</w:t>
            </w:r>
          </w:p>
        </w:tc>
        <w:tc>
          <w:tcPr>
            <w:tcW w:w="993" w:type="dxa"/>
          </w:tcPr>
          <w:p w14:paraId="36B423A2" w14:textId="77777777" w:rsidR="002D2E8F" w:rsidRPr="00D07D97" w:rsidRDefault="002D2E8F" w:rsidP="002D2E8F"/>
        </w:tc>
        <w:tc>
          <w:tcPr>
            <w:tcW w:w="992" w:type="dxa"/>
          </w:tcPr>
          <w:p w14:paraId="496A18F6" w14:textId="77777777" w:rsidR="002D2E8F" w:rsidRDefault="002D2E8F" w:rsidP="002D2E8F"/>
        </w:tc>
        <w:tc>
          <w:tcPr>
            <w:tcW w:w="1134" w:type="dxa"/>
          </w:tcPr>
          <w:p w14:paraId="37C7BD64" w14:textId="5E8FB044" w:rsidR="002D2E8F" w:rsidRPr="00D07D97" w:rsidRDefault="002D2E8F" w:rsidP="002D2E8F">
            <w:r>
              <w:t>¿Valor existente?</w:t>
            </w:r>
          </w:p>
        </w:tc>
        <w:tc>
          <w:tcPr>
            <w:tcW w:w="1276" w:type="dxa"/>
          </w:tcPr>
          <w:p w14:paraId="04B9805F" w14:textId="7D11F00C" w:rsidR="002D2E8F" w:rsidRPr="00D07D97" w:rsidRDefault="002D2E8F" w:rsidP="002D2E8F">
            <w:r>
              <w:t>¿Valor existente?</w:t>
            </w:r>
          </w:p>
        </w:tc>
      </w:tr>
      <w:tr w:rsidR="002D2E8F" w:rsidRPr="00D07D97" w14:paraId="5FE665EA" w14:textId="77777777" w:rsidTr="002D2E8F">
        <w:tc>
          <w:tcPr>
            <w:tcW w:w="562" w:type="dxa"/>
          </w:tcPr>
          <w:p w14:paraId="1AD7C2E4" w14:textId="77777777" w:rsidR="002D2E8F" w:rsidRPr="00D07D97" w:rsidRDefault="002D2E8F" w:rsidP="002D2E8F">
            <w:r w:rsidRPr="00D07D97">
              <w:t>()</w:t>
            </w:r>
          </w:p>
        </w:tc>
        <w:tc>
          <w:tcPr>
            <w:tcW w:w="993" w:type="dxa"/>
          </w:tcPr>
          <w:p w14:paraId="625C52AF" w14:textId="0BD46561" w:rsidR="002D2E8F" w:rsidRPr="00D07D97" w:rsidRDefault="002D2E8F" w:rsidP="002D2E8F">
            <w:r>
              <w:t>Prioridad operación</w:t>
            </w:r>
          </w:p>
        </w:tc>
        <w:tc>
          <w:tcPr>
            <w:tcW w:w="992" w:type="dxa"/>
          </w:tcPr>
          <w:p w14:paraId="4063D29F" w14:textId="58A07565" w:rsidR="002D2E8F" w:rsidRDefault="002D2E8F" w:rsidP="002D2E8F">
            <w:r>
              <w:t>Prioridad operación</w:t>
            </w:r>
          </w:p>
        </w:tc>
        <w:tc>
          <w:tcPr>
            <w:tcW w:w="1134" w:type="dxa"/>
          </w:tcPr>
          <w:p w14:paraId="0ADCE3B6" w14:textId="064C83AA" w:rsidR="002D2E8F" w:rsidRPr="00D07D97" w:rsidRDefault="002D2E8F" w:rsidP="002D2E8F">
            <w:r>
              <w:t>Prioridad operación</w:t>
            </w:r>
          </w:p>
        </w:tc>
        <w:tc>
          <w:tcPr>
            <w:tcW w:w="1276" w:type="dxa"/>
          </w:tcPr>
          <w:p w14:paraId="57187251" w14:textId="716A45DD" w:rsidR="002D2E8F" w:rsidRPr="00D07D97" w:rsidRDefault="002D2E8F" w:rsidP="002D2E8F">
            <w:r>
              <w:t>Prioridad operación</w:t>
            </w:r>
          </w:p>
        </w:tc>
      </w:tr>
      <w:tr w:rsidR="002D2E8F" w:rsidRPr="00D07D97" w14:paraId="3686CAA5" w14:textId="77777777" w:rsidTr="002D2E8F">
        <w:tc>
          <w:tcPr>
            <w:tcW w:w="562" w:type="dxa"/>
          </w:tcPr>
          <w:p w14:paraId="24E0AFB4" w14:textId="77777777" w:rsidR="002D2E8F" w:rsidRPr="00D07D97" w:rsidRDefault="002D2E8F" w:rsidP="002D2E8F">
            <w:r w:rsidRPr="00D07D97">
              <w:t>~</w:t>
            </w:r>
          </w:p>
        </w:tc>
        <w:tc>
          <w:tcPr>
            <w:tcW w:w="993" w:type="dxa"/>
          </w:tcPr>
          <w:p w14:paraId="5AC1633B" w14:textId="4A83777A" w:rsidR="002D2E8F" w:rsidRPr="00D07D97" w:rsidRDefault="002D2E8F" w:rsidP="002D2E8F">
            <w:r>
              <w:t>NOT bits</w:t>
            </w:r>
          </w:p>
        </w:tc>
        <w:tc>
          <w:tcPr>
            <w:tcW w:w="992" w:type="dxa"/>
          </w:tcPr>
          <w:p w14:paraId="559D56FD" w14:textId="77777777" w:rsidR="002D2E8F" w:rsidRDefault="002D2E8F" w:rsidP="002D2E8F"/>
        </w:tc>
        <w:tc>
          <w:tcPr>
            <w:tcW w:w="1134" w:type="dxa"/>
          </w:tcPr>
          <w:p w14:paraId="4808BC47" w14:textId="5093EAA3" w:rsidR="002D2E8F" w:rsidRPr="00D07D97" w:rsidRDefault="002D2E8F" w:rsidP="002D2E8F">
            <w:r>
              <w:t>Invertir la cadena</w:t>
            </w:r>
          </w:p>
        </w:tc>
        <w:tc>
          <w:tcPr>
            <w:tcW w:w="1276" w:type="dxa"/>
          </w:tcPr>
          <w:p w14:paraId="122BD493" w14:textId="2A80C5F6" w:rsidR="002D2E8F" w:rsidRPr="00D07D97" w:rsidRDefault="002D2E8F" w:rsidP="002D2E8F">
            <w:r>
              <w:t>Invertir la lista</w:t>
            </w:r>
          </w:p>
        </w:tc>
      </w:tr>
    </w:tbl>
    <w:p w14:paraId="23FE046C" w14:textId="33695FCB" w:rsidR="00F44BF4" w:rsidRDefault="00D61E4C" w:rsidP="00BE1BCD">
      <w:pPr>
        <w:pStyle w:val="Subtitle"/>
      </w:pPr>
      <w:bookmarkStart w:id="408" w:name="_Toc536158246"/>
      <w:r>
        <w:t>NOTA: La comparación con STRINGS se realiza carácter a carácter. Mientras son iguales, la comparación se resuelve como idéntica</w:t>
      </w:r>
      <w:r w:rsidR="007C0E1D">
        <w:t>;</w:t>
      </w:r>
      <w:r>
        <w:t xml:space="preserve"> en el momento </w:t>
      </w:r>
      <w:r w:rsidR="007C0E1D">
        <w:t xml:space="preserve">en </w:t>
      </w:r>
      <w:r>
        <w:t>que un carácter es distinto a otro, se mira</w:t>
      </w:r>
      <w:r w:rsidR="007C0E1D">
        <w:t>n</w:t>
      </w:r>
      <w:r>
        <w:t xml:space="preserve"> </w:t>
      </w:r>
      <w:r w:rsidR="007C0E1D">
        <w:t>sus</w:t>
      </w:r>
      <w:r>
        <w:t xml:space="preserve"> código</w:t>
      </w:r>
      <w:r w:rsidR="007C0E1D">
        <w:t>s</w:t>
      </w:r>
      <w:r>
        <w:t xml:space="preserve"> ASCII para resolver si es mayor o menor.</w:t>
      </w:r>
    </w:p>
    <w:p w14:paraId="61E55F0A" w14:textId="77777777" w:rsidR="00F44BF4" w:rsidRDefault="00F44BF4" w:rsidP="00BE1BCD">
      <w:pPr>
        <w:pStyle w:val="Subtitle"/>
      </w:pPr>
    </w:p>
    <w:p w14:paraId="497E6914" w14:textId="514D8B04" w:rsidR="00AC5A80" w:rsidRDefault="007B0F76" w:rsidP="00AC5A80">
      <w:pPr>
        <w:pStyle w:val="Heading4"/>
      </w:pPr>
      <w:r>
        <w:t>Operadores con bits (</w:t>
      </w:r>
      <w:proofErr w:type="spellStart"/>
      <w:r>
        <w:t>Flags</w:t>
      </w:r>
      <w:proofErr w:type="spellEnd"/>
      <w:r>
        <w:t>)</w:t>
      </w:r>
    </w:p>
    <w:p w14:paraId="01F27FD7" w14:textId="2F20FF7A" w:rsidR="00AC5A80" w:rsidRDefault="00AC5A80" w:rsidP="00AC5A80">
      <w:r>
        <w:t>En este manual existen muchas referencias al término "</w:t>
      </w:r>
      <w:proofErr w:type="spellStart"/>
      <w:r>
        <w:t>flags</w:t>
      </w:r>
      <w:proofErr w:type="spellEnd"/>
      <w:r>
        <w:t xml:space="preserve">". Este término </w:t>
      </w:r>
      <w:r w:rsidR="007C0E1D">
        <w:t>requiere</w:t>
      </w:r>
      <w:r>
        <w:t xml:space="preserve"> conocer el concepto de activación, desactivación y consulta de bits (banderas) mediante el uso de números enteros.</w:t>
      </w:r>
    </w:p>
    <w:p w14:paraId="6D9FA3A9" w14:textId="6D029128" w:rsidR="00AC5A80" w:rsidRDefault="00AC5A80" w:rsidP="00AC5A80">
      <w:pPr>
        <w:pStyle w:val="NoSpacing"/>
      </w:pPr>
      <w:r>
        <w:t xml:space="preserve">Los </w:t>
      </w:r>
      <w:proofErr w:type="spellStart"/>
      <w:r>
        <w:t>flags</w:t>
      </w:r>
      <w:proofErr w:type="spellEnd"/>
      <w:r>
        <w:t xml:space="preserve"> son siempre enteros potencia de dos: 1, 2, 4, 8, 16, 32, etc., de manera que en cada bit de un entero podemos guardar información sobre si una bandera (</w:t>
      </w:r>
      <w:proofErr w:type="spellStart"/>
      <w:r>
        <w:t>flag</w:t>
      </w:r>
      <w:proofErr w:type="spellEnd"/>
      <w:r>
        <w:t>) está activa o no (vale 1 o 0). Por tanto, podremos almacenar tantas banderas como bits representen el número entero que vayamos a usar.</w:t>
      </w:r>
    </w:p>
    <w:p w14:paraId="1687A8E4" w14:textId="028EBC3B" w:rsidR="007B0F76" w:rsidRDefault="007B0F76" w:rsidP="007B0F76">
      <w:r>
        <w:t xml:space="preserve">Los operadores para trabajar con </w:t>
      </w:r>
      <w:proofErr w:type="spellStart"/>
      <w:r>
        <w:t>flags</w:t>
      </w:r>
      <w:proofErr w:type="spellEnd"/>
      <w:r>
        <w:t xml:space="preserve"> son el OR, AND, XOR</w:t>
      </w:r>
      <w:r w:rsidR="007C0E1D">
        <w:t xml:space="preserve"> y</w:t>
      </w:r>
      <w:r>
        <w:t xml:space="preserve"> NOT.</w:t>
      </w:r>
    </w:p>
    <w:p w14:paraId="519E5410" w14:textId="77777777" w:rsidR="007B0F76" w:rsidRPr="007B0F76" w:rsidRDefault="007B0F76" w:rsidP="007B0F76"/>
    <w:p w14:paraId="42C99DD6" w14:textId="3510719E" w:rsidR="007B0F76" w:rsidRPr="007B0F76" w:rsidRDefault="00AC5A80" w:rsidP="007B0F76">
      <w:r>
        <w:t xml:space="preserve">A continuación mostraremos una tabla con </w:t>
      </w:r>
      <w:r w:rsidR="007B0F76">
        <w:t xml:space="preserve">ejemplos de </w:t>
      </w:r>
      <w:r>
        <w:t xml:space="preserve">acciones básicas con </w:t>
      </w:r>
      <w:proofErr w:type="spellStart"/>
      <w:r>
        <w:t>flags</w:t>
      </w:r>
      <w:proofErr w:type="spellEnd"/>
      <w:r>
        <w:t>:</w:t>
      </w:r>
    </w:p>
    <w:tbl>
      <w:tblPr>
        <w:tblStyle w:val="TableGrid"/>
        <w:tblW w:w="0" w:type="auto"/>
        <w:tblLook w:val="04A0" w:firstRow="1" w:lastRow="0" w:firstColumn="1" w:lastColumn="0" w:noHBand="0" w:noVBand="1"/>
      </w:tblPr>
      <w:tblGrid>
        <w:gridCol w:w="2972"/>
        <w:gridCol w:w="2007"/>
      </w:tblGrid>
      <w:tr w:rsidR="00AC5A80" w14:paraId="50FAB2EB" w14:textId="77777777" w:rsidTr="007B0F76">
        <w:tc>
          <w:tcPr>
            <w:tcW w:w="2972" w:type="dxa"/>
          </w:tcPr>
          <w:p w14:paraId="09C55EB1" w14:textId="1B952F02" w:rsidR="00AC5A80" w:rsidRDefault="00AC5A80" w:rsidP="00134509">
            <w:pPr>
              <w:pStyle w:val="SourceCode"/>
            </w:pPr>
            <w:r>
              <w:t>_</w:t>
            </w:r>
            <w:proofErr w:type="spellStart"/>
            <w:r>
              <w:t>flags</w:t>
            </w:r>
            <w:proofErr w:type="spellEnd"/>
            <w:r>
              <w:t xml:space="preserve"> = 0;</w:t>
            </w:r>
          </w:p>
        </w:tc>
        <w:tc>
          <w:tcPr>
            <w:tcW w:w="2007" w:type="dxa"/>
          </w:tcPr>
          <w:p w14:paraId="73CE6B63" w14:textId="3D0AA424" w:rsidR="00AC5A80" w:rsidRDefault="00AC5A80" w:rsidP="007B0F76">
            <w:pPr>
              <w:spacing w:after="0"/>
            </w:pPr>
            <w:r>
              <w:t xml:space="preserve">Inicializamos los </w:t>
            </w:r>
            <w:proofErr w:type="spellStart"/>
            <w:r>
              <w:t>flags</w:t>
            </w:r>
            <w:proofErr w:type="spellEnd"/>
            <w:r>
              <w:t xml:space="preserve">. Tendremos 32 </w:t>
            </w:r>
            <w:proofErr w:type="spellStart"/>
            <w:r>
              <w:t>flags</w:t>
            </w:r>
            <w:proofErr w:type="spellEnd"/>
            <w:r>
              <w:t xml:space="preserve"> disponibles, ya que se inicializa como entero de 32 bits.</w:t>
            </w:r>
          </w:p>
        </w:tc>
      </w:tr>
      <w:tr w:rsidR="00AC5A80" w14:paraId="28EDB0EA" w14:textId="77777777" w:rsidTr="007B0F76">
        <w:tc>
          <w:tcPr>
            <w:tcW w:w="2972" w:type="dxa"/>
          </w:tcPr>
          <w:p w14:paraId="754B371D" w14:textId="3BD325C2" w:rsidR="00AC5A80" w:rsidRDefault="00AC5A80" w:rsidP="00134509">
            <w:pPr>
              <w:pStyle w:val="SourceCode"/>
            </w:pPr>
            <w:r>
              <w:t>_</w:t>
            </w:r>
            <w:proofErr w:type="spellStart"/>
            <w:r>
              <w:t>flags</w:t>
            </w:r>
            <w:proofErr w:type="spellEnd"/>
            <w:r>
              <w:t xml:space="preserve"> |= 1;</w:t>
            </w:r>
          </w:p>
        </w:tc>
        <w:tc>
          <w:tcPr>
            <w:tcW w:w="2007" w:type="dxa"/>
          </w:tcPr>
          <w:p w14:paraId="618E3E02" w14:textId="344E530A" w:rsidR="00AC5A80" w:rsidRDefault="00AC5A80" w:rsidP="007B0F76">
            <w:pPr>
              <w:spacing w:after="0"/>
            </w:pPr>
            <w:r>
              <w:t xml:space="preserve">Activamos el </w:t>
            </w:r>
            <w:proofErr w:type="spellStart"/>
            <w:r>
              <w:t>flag</w:t>
            </w:r>
            <w:proofErr w:type="spellEnd"/>
            <w:r>
              <w:t xml:space="preserve"> 0.</w:t>
            </w:r>
          </w:p>
        </w:tc>
      </w:tr>
      <w:tr w:rsidR="00AC5A80" w14:paraId="548E3ED2" w14:textId="77777777" w:rsidTr="007B0F76">
        <w:tc>
          <w:tcPr>
            <w:tcW w:w="2972" w:type="dxa"/>
          </w:tcPr>
          <w:p w14:paraId="3229C166" w14:textId="701E9930" w:rsidR="00AC5A80" w:rsidRDefault="00AC5A80" w:rsidP="00134509">
            <w:pPr>
              <w:pStyle w:val="SourceCode"/>
            </w:pPr>
            <w:r>
              <w:t>_</w:t>
            </w:r>
            <w:proofErr w:type="spellStart"/>
            <w:r>
              <w:t>flags</w:t>
            </w:r>
            <w:proofErr w:type="spellEnd"/>
            <w:r>
              <w:t xml:space="preserve"> |= 32; </w:t>
            </w:r>
          </w:p>
        </w:tc>
        <w:tc>
          <w:tcPr>
            <w:tcW w:w="2007" w:type="dxa"/>
          </w:tcPr>
          <w:p w14:paraId="06ED3170" w14:textId="316D9445" w:rsidR="00AC5A80" w:rsidRDefault="00AC5A80" w:rsidP="007B0F76">
            <w:pPr>
              <w:spacing w:after="0"/>
            </w:pPr>
            <w:r>
              <w:t xml:space="preserve">Activamos el </w:t>
            </w:r>
            <w:proofErr w:type="spellStart"/>
            <w:r>
              <w:t>flag</w:t>
            </w:r>
            <w:proofErr w:type="spellEnd"/>
            <w:r>
              <w:t xml:space="preserve"> 5.</w:t>
            </w:r>
          </w:p>
        </w:tc>
      </w:tr>
      <w:tr w:rsidR="00AC5A80" w14:paraId="2952B085" w14:textId="77777777" w:rsidTr="007B0F76">
        <w:tc>
          <w:tcPr>
            <w:tcW w:w="2972" w:type="dxa"/>
          </w:tcPr>
          <w:p w14:paraId="78D9CCDB" w14:textId="44AF0ECF" w:rsidR="00AC5A80" w:rsidRDefault="00AC5A80" w:rsidP="00134509">
            <w:pPr>
              <w:pStyle w:val="SourceCode"/>
            </w:pPr>
            <w:r>
              <w:t>_</w:t>
            </w:r>
            <w:proofErr w:type="spellStart"/>
            <w:r>
              <w:t>flags</w:t>
            </w:r>
            <w:proofErr w:type="spellEnd"/>
            <w:r>
              <w:t xml:space="preserve"> &amp;= ~1;</w:t>
            </w:r>
          </w:p>
        </w:tc>
        <w:tc>
          <w:tcPr>
            <w:tcW w:w="2007" w:type="dxa"/>
          </w:tcPr>
          <w:p w14:paraId="5694E644" w14:textId="3BD4789B" w:rsidR="00AC5A80" w:rsidRDefault="00AC5A80" w:rsidP="007B0F76">
            <w:pPr>
              <w:spacing w:after="0"/>
            </w:pPr>
            <w:r>
              <w:t xml:space="preserve">Desactivamos el </w:t>
            </w:r>
            <w:proofErr w:type="spellStart"/>
            <w:r>
              <w:t>flag</w:t>
            </w:r>
            <w:proofErr w:type="spellEnd"/>
            <w:r>
              <w:t xml:space="preserve"> 0.</w:t>
            </w:r>
          </w:p>
        </w:tc>
      </w:tr>
      <w:tr w:rsidR="00AC5A80" w14:paraId="28BC4FDA" w14:textId="77777777" w:rsidTr="007B0F76">
        <w:tc>
          <w:tcPr>
            <w:tcW w:w="2972" w:type="dxa"/>
          </w:tcPr>
          <w:p w14:paraId="3B2060AC" w14:textId="3C807EA3" w:rsidR="00AC5A80" w:rsidRDefault="00AC5A80" w:rsidP="00134509">
            <w:pPr>
              <w:pStyle w:val="SourceCode"/>
            </w:pPr>
            <w:r>
              <w:t>_</w:t>
            </w:r>
            <w:proofErr w:type="spellStart"/>
            <w:r>
              <w:t>check</w:t>
            </w:r>
            <w:proofErr w:type="spellEnd"/>
            <w:r>
              <w:t xml:space="preserve"> = (_</w:t>
            </w:r>
            <w:proofErr w:type="spellStart"/>
            <w:r>
              <w:t>flags</w:t>
            </w:r>
            <w:proofErr w:type="spellEnd"/>
            <w:r>
              <w:t xml:space="preserve"> &amp; 32);</w:t>
            </w:r>
          </w:p>
        </w:tc>
        <w:tc>
          <w:tcPr>
            <w:tcW w:w="2007" w:type="dxa"/>
          </w:tcPr>
          <w:p w14:paraId="64298ABD" w14:textId="240C1295" w:rsidR="00AC5A80" w:rsidRDefault="00AC5A80" w:rsidP="007B0F76">
            <w:pPr>
              <w:spacing w:after="0"/>
            </w:pPr>
            <w:r>
              <w:t xml:space="preserve">¿Está el </w:t>
            </w:r>
            <w:proofErr w:type="spellStart"/>
            <w:r>
              <w:t>flag</w:t>
            </w:r>
            <w:proofErr w:type="spellEnd"/>
            <w:r>
              <w:t xml:space="preserve"> 5 activo?</w:t>
            </w:r>
          </w:p>
        </w:tc>
      </w:tr>
      <w:tr w:rsidR="00AC5A80" w14:paraId="30A89578" w14:textId="77777777" w:rsidTr="007B0F76">
        <w:tc>
          <w:tcPr>
            <w:tcW w:w="2972" w:type="dxa"/>
          </w:tcPr>
          <w:p w14:paraId="695A98D7" w14:textId="644DF1A1" w:rsidR="00AC5A80" w:rsidRDefault="00AC5A80" w:rsidP="00134509">
            <w:pPr>
              <w:pStyle w:val="SourceCode"/>
            </w:pPr>
            <w:r>
              <w:t>_</w:t>
            </w:r>
            <w:proofErr w:type="spellStart"/>
            <w:r>
              <w:t>flags</w:t>
            </w:r>
            <w:proofErr w:type="spellEnd"/>
            <w:r>
              <w:t xml:space="preserve"> |= (4 | 128 | 1024);</w:t>
            </w:r>
          </w:p>
        </w:tc>
        <w:tc>
          <w:tcPr>
            <w:tcW w:w="2007" w:type="dxa"/>
          </w:tcPr>
          <w:p w14:paraId="53A65F73" w14:textId="7A87A5E0" w:rsidR="00AC5A80" w:rsidRDefault="00AC5A80" w:rsidP="007B0F76">
            <w:pPr>
              <w:spacing w:after="0"/>
            </w:pPr>
            <w:r>
              <w:t xml:space="preserve">Activamos a la vez </w:t>
            </w:r>
            <w:r w:rsidR="007B0F76">
              <w:t>los</w:t>
            </w:r>
            <w:r>
              <w:t xml:space="preserve"> </w:t>
            </w:r>
            <w:proofErr w:type="spellStart"/>
            <w:r>
              <w:t>flag</w:t>
            </w:r>
            <w:r w:rsidR="007B0F76">
              <w:t>s</w:t>
            </w:r>
            <w:proofErr w:type="spellEnd"/>
            <w:r>
              <w:t xml:space="preserve"> </w:t>
            </w:r>
            <w:r w:rsidR="007B0F76">
              <w:t>2, 7 y 10.</w:t>
            </w:r>
          </w:p>
        </w:tc>
      </w:tr>
      <w:tr w:rsidR="007B0F76" w14:paraId="3FE6AC12" w14:textId="77777777" w:rsidTr="007B0F76">
        <w:tc>
          <w:tcPr>
            <w:tcW w:w="2972" w:type="dxa"/>
          </w:tcPr>
          <w:p w14:paraId="7ACAE4CC" w14:textId="3D86C8D6" w:rsidR="007B0F76" w:rsidRDefault="007B0F76" w:rsidP="00134509">
            <w:pPr>
              <w:pStyle w:val="SourceCode"/>
            </w:pPr>
            <w:r>
              <w:t>_</w:t>
            </w:r>
            <w:proofErr w:type="spellStart"/>
            <w:r>
              <w:t>flags</w:t>
            </w:r>
            <w:proofErr w:type="spellEnd"/>
            <w:r>
              <w:t xml:space="preserve"> &amp;= ~(128 | 4);</w:t>
            </w:r>
          </w:p>
        </w:tc>
        <w:tc>
          <w:tcPr>
            <w:tcW w:w="2007" w:type="dxa"/>
          </w:tcPr>
          <w:p w14:paraId="54B85D78" w14:textId="79693003" w:rsidR="007B0F76" w:rsidRDefault="007B0F76" w:rsidP="007B0F76">
            <w:pPr>
              <w:spacing w:after="0"/>
            </w:pPr>
            <w:r>
              <w:t xml:space="preserve">Desactivamos los </w:t>
            </w:r>
            <w:proofErr w:type="spellStart"/>
            <w:r>
              <w:t>flags</w:t>
            </w:r>
            <w:proofErr w:type="spellEnd"/>
            <w:r>
              <w:t xml:space="preserve"> 2 y 7.</w:t>
            </w:r>
          </w:p>
        </w:tc>
      </w:tr>
      <w:tr w:rsidR="007B0F76" w14:paraId="192949AD" w14:textId="77777777" w:rsidTr="007B0F76">
        <w:tc>
          <w:tcPr>
            <w:tcW w:w="2972" w:type="dxa"/>
          </w:tcPr>
          <w:p w14:paraId="293383B9" w14:textId="5DB2AB5C" w:rsidR="007B0F76" w:rsidRDefault="007B0F76" w:rsidP="00134509">
            <w:pPr>
              <w:pStyle w:val="SourceCode"/>
            </w:pPr>
            <w:r>
              <w:t>_</w:t>
            </w:r>
            <w:proofErr w:type="spellStart"/>
            <w:r>
              <w:t>check</w:t>
            </w:r>
            <w:proofErr w:type="spellEnd"/>
            <w:r>
              <w:t xml:space="preserve"> = (_</w:t>
            </w:r>
            <w:proofErr w:type="spellStart"/>
            <w:r>
              <w:t>flags</w:t>
            </w:r>
            <w:proofErr w:type="spellEnd"/>
            <w:r>
              <w:t xml:space="preserve"> &amp; (128 | 512));</w:t>
            </w:r>
          </w:p>
        </w:tc>
        <w:tc>
          <w:tcPr>
            <w:tcW w:w="2007" w:type="dxa"/>
          </w:tcPr>
          <w:p w14:paraId="385111EC" w14:textId="6D7E7115" w:rsidR="007B0F76" w:rsidRDefault="007B0F76" w:rsidP="007B0F76">
            <w:pPr>
              <w:spacing w:after="0"/>
            </w:pPr>
            <w:r>
              <w:t xml:space="preserve">¿Están los </w:t>
            </w:r>
            <w:proofErr w:type="spellStart"/>
            <w:r>
              <w:t>flags</w:t>
            </w:r>
            <w:proofErr w:type="spellEnd"/>
            <w:r>
              <w:t xml:space="preserve"> 7 y 9 activos?</w:t>
            </w:r>
          </w:p>
        </w:tc>
      </w:tr>
    </w:tbl>
    <w:p w14:paraId="5A1E6357" w14:textId="5A975B53" w:rsidR="00AC5A80" w:rsidRPr="00AC5A80" w:rsidRDefault="00AC5A80" w:rsidP="00AC5A80">
      <w:pPr>
        <w:pStyle w:val="NoSpacing"/>
      </w:pPr>
      <w:r>
        <w:t xml:space="preserve"> </w:t>
      </w:r>
    </w:p>
    <w:p w14:paraId="112EEDFB" w14:textId="17931FBE" w:rsidR="00454ABA" w:rsidRDefault="00454ABA" w:rsidP="00E72A29">
      <w:pPr>
        <w:pStyle w:val="SCRIPTTitulo2"/>
      </w:pPr>
      <w:bookmarkStart w:id="409" w:name="_Toc71113567"/>
      <w:proofErr w:type="spellStart"/>
      <w:r>
        <w:t>Strings</w:t>
      </w:r>
      <w:bookmarkEnd w:id="408"/>
      <w:bookmarkEnd w:id="409"/>
      <w:proofErr w:type="spellEnd"/>
    </w:p>
    <w:p w14:paraId="06515216" w14:textId="775ADC95" w:rsidR="00BF0720" w:rsidRDefault="00BF0720" w:rsidP="00BF0720">
      <w:r>
        <w:t xml:space="preserve">Un </w:t>
      </w:r>
      <w:proofErr w:type="spellStart"/>
      <w:r>
        <w:t>String</w:t>
      </w:r>
      <w:proofErr w:type="spellEnd"/>
      <w:r>
        <w:t xml:space="preserve"> </w:t>
      </w:r>
      <w:r w:rsidR="003A19B5">
        <w:t>hace referencia a un tipo de objeto</w:t>
      </w:r>
      <w:r>
        <w:t xml:space="preserve"> </w:t>
      </w:r>
      <w:r w:rsidR="003A19B5">
        <w:t xml:space="preserve">que conforma una </w:t>
      </w:r>
      <w:r>
        <w:t xml:space="preserve">cadena de caracteres </w:t>
      </w:r>
      <w:r w:rsidR="003A19B5">
        <w:t>de 8 o 16 bits, dependiendo de su codificación</w:t>
      </w:r>
      <w:r w:rsidR="008B2315">
        <w:t>: las cadenas de 8 bits se gestionan como ASCII y las de 16 bits como UNICODE.</w:t>
      </w:r>
    </w:p>
    <w:p w14:paraId="28DF3475" w14:textId="16700190" w:rsidR="003A19B5" w:rsidRDefault="003A19B5" w:rsidP="003A19B5">
      <w:pPr>
        <w:pStyle w:val="Heading4"/>
      </w:pPr>
      <w:r>
        <w:t xml:space="preserve">Ejemplos de operaciones con </w:t>
      </w:r>
      <w:proofErr w:type="spellStart"/>
      <w:r>
        <w:t>strings</w:t>
      </w:r>
      <w:proofErr w:type="spellEnd"/>
    </w:p>
    <w:tbl>
      <w:tblPr>
        <w:tblStyle w:val="TableGrid"/>
        <w:tblW w:w="0" w:type="auto"/>
        <w:tblLook w:val="04A0" w:firstRow="1" w:lastRow="0" w:firstColumn="1" w:lastColumn="0" w:noHBand="0" w:noVBand="1"/>
      </w:tblPr>
      <w:tblGrid>
        <w:gridCol w:w="1309"/>
        <w:gridCol w:w="1916"/>
        <w:gridCol w:w="1754"/>
      </w:tblGrid>
      <w:tr w:rsidR="003A19B5" w14:paraId="51FC5504" w14:textId="77777777" w:rsidTr="002145CA">
        <w:tc>
          <w:tcPr>
            <w:tcW w:w="1309" w:type="dxa"/>
            <w:shd w:val="clear" w:color="auto" w:fill="FBE4D5" w:themeFill="accent2" w:themeFillTint="33"/>
          </w:tcPr>
          <w:p w14:paraId="1B39D8BF" w14:textId="6418279D" w:rsidR="003A19B5" w:rsidRPr="008B2315" w:rsidRDefault="003A19B5" w:rsidP="00616898">
            <w:pPr>
              <w:pStyle w:val="NoSpacing"/>
              <w:rPr>
                <w:b/>
                <w:bCs/>
              </w:rPr>
            </w:pPr>
            <w:r w:rsidRPr="008B2315">
              <w:rPr>
                <w:b/>
                <w:bCs/>
              </w:rPr>
              <w:t>Operación</w:t>
            </w:r>
          </w:p>
        </w:tc>
        <w:tc>
          <w:tcPr>
            <w:tcW w:w="1916" w:type="dxa"/>
            <w:shd w:val="clear" w:color="auto" w:fill="FBE4D5" w:themeFill="accent2" w:themeFillTint="33"/>
          </w:tcPr>
          <w:p w14:paraId="153CE6BE" w14:textId="0C119C13" w:rsidR="003A19B5" w:rsidRPr="008B2315" w:rsidRDefault="003A19B5" w:rsidP="00616898">
            <w:pPr>
              <w:pStyle w:val="NoSpacing"/>
              <w:rPr>
                <w:b/>
                <w:bCs/>
              </w:rPr>
            </w:pPr>
            <w:r w:rsidRPr="008B2315">
              <w:rPr>
                <w:b/>
                <w:bCs/>
              </w:rPr>
              <w:t>Acción</w:t>
            </w:r>
          </w:p>
        </w:tc>
        <w:tc>
          <w:tcPr>
            <w:tcW w:w="1754" w:type="dxa"/>
            <w:shd w:val="clear" w:color="auto" w:fill="FBE4D5" w:themeFill="accent2" w:themeFillTint="33"/>
          </w:tcPr>
          <w:p w14:paraId="5C6CB8D9" w14:textId="12745262" w:rsidR="003A19B5" w:rsidRPr="008B2315" w:rsidRDefault="003A19B5" w:rsidP="00616898">
            <w:pPr>
              <w:pStyle w:val="NoSpacing"/>
              <w:rPr>
                <w:b/>
                <w:bCs/>
              </w:rPr>
            </w:pPr>
            <w:r w:rsidRPr="008B2315">
              <w:rPr>
                <w:b/>
                <w:bCs/>
              </w:rPr>
              <w:t>Resultado</w:t>
            </w:r>
          </w:p>
        </w:tc>
      </w:tr>
      <w:tr w:rsidR="003A19B5" w14:paraId="394585DB" w14:textId="1DD92161" w:rsidTr="002145CA">
        <w:tc>
          <w:tcPr>
            <w:tcW w:w="1309" w:type="dxa"/>
          </w:tcPr>
          <w:p w14:paraId="4BA31CBA" w14:textId="158A890E" w:rsidR="003A19B5" w:rsidRDefault="003A19B5" w:rsidP="00134509">
            <w:pPr>
              <w:pStyle w:val="SourceCode"/>
            </w:pPr>
            <w:r>
              <w:t xml:space="preserve">A = </w:t>
            </w:r>
            <w:r>
              <w:rPr>
                <w:rStyle w:val="stringliteral"/>
              </w:rPr>
              <w:t>"123</w:t>
            </w:r>
            <w:r w:rsidR="007B0A3A">
              <w:rPr>
                <w:rStyle w:val="stringliteral"/>
              </w:rPr>
              <w:t>"</w:t>
            </w:r>
          </w:p>
        </w:tc>
        <w:tc>
          <w:tcPr>
            <w:tcW w:w="1916" w:type="dxa"/>
          </w:tcPr>
          <w:p w14:paraId="4B91F3DF" w14:textId="73CD34A4" w:rsidR="003A19B5" w:rsidRDefault="003A19B5" w:rsidP="008B2315">
            <w:pPr>
              <w:pStyle w:val="NoSpacing"/>
            </w:pPr>
            <w:r>
              <w:t xml:space="preserve">Inicializamos con un </w:t>
            </w:r>
            <w:proofErr w:type="spellStart"/>
            <w:r>
              <w:t>string</w:t>
            </w:r>
            <w:proofErr w:type="spellEnd"/>
            <w:r>
              <w:t xml:space="preserve"> en formato ASCIIZ</w:t>
            </w:r>
          </w:p>
        </w:tc>
        <w:tc>
          <w:tcPr>
            <w:tcW w:w="1754" w:type="dxa"/>
          </w:tcPr>
          <w:p w14:paraId="2DE2579D" w14:textId="0AD765ED" w:rsidR="003A19B5" w:rsidRDefault="003A19B5" w:rsidP="00134509">
            <w:pPr>
              <w:pStyle w:val="SourceCode"/>
            </w:pPr>
            <w:r>
              <w:t xml:space="preserve">A = </w:t>
            </w:r>
            <w:r w:rsidR="007B0A3A">
              <w:t>"</w:t>
            </w:r>
            <w:r>
              <w:t>123</w:t>
            </w:r>
            <w:r w:rsidR="007B0A3A">
              <w:t>"</w:t>
            </w:r>
          </w:p>
        </w:tc>
      </w:tr>
      <w:tr w:rsidR="003A19B5" w14:paraId="35F6EBB6" w14:textId="5F47DF8D" w:rsidTr="002145CA">
        <w:tc>
          <w:tcPr>
            <w:tcW w:w="1309" w:type="dxa"/>
          </w:tcPr>
          <w:p w14:paraId="3B2EBAE5" w14:textId="084F17C4" w:rsidR="003A19B5" w:rsidRDefault="003A19B5" w:rsidP="00134509">
            <w:pPr>
              <w:pStyle w:val="SourceCode"/>
            </w:pPr>
            <w:r>
              <w:t xml:space="preserve">A += </w:t>
            </w:r>
            <w:r w:rsidR="007B0A3A">
              <w:t>"</w:t>
            </w:r>
            <w:r>
              <w:t>4</w:t>
            </w:r>
            <w:r w:rsidR="007B0A3A">
              <w:t>"</w:t>
            </w:r>
          </w:p>
        </w:tc>
        <w:tc>
          <w:tcPr>
            <w:tcW w:w="1916" w:type="dxa"/>
          </w:tcPr>
          <w:p w14:paraId="0AC4AB93" w14:textId="4CA52D12" w:rsidR="003A19B5" w:rsidRDefault="003A19B5" w:rsidP="008B2315">
            <w:pPr>
              <w:pStyle w:val="NoSpacing"/>
            </w:pPr>
            <w:r>
              <w:t xml:space="preserve">Agregamos la cadena </w:t>
            </w:r>
            <w:r w:rsidR="007B0A3A">
              <w:t>"</w:t>
            </w:r>
            <w:r>
              <w:t>4</w:t>
            </w:r>
            <w:r w:rsidR="007B0A3A">
              <w:t>"</w:t>
            </w:r>
            <w:r>
              <w:t xml:space="preserve"> </w:t>
            </w:r>
          </w:p>
        </w:tc>
        <w:tc>
          <w:tcPr>
            <w:tcW w:w="1754" w:type="dxa"/>
          </w:tcPr>
          <w:p w14:paraId="635802EE" w14:textId="71950A5B" w:rsidR="003A19B5" w:rsidRDefault="003A19B5" w:rsidP="00134509">
            <w:pPr>
              <w:pStyle w:val="SourceCode"/>
            </w:pPr>
            <w:r>
              <w:t xml:space="preserve">A = </w:t>
            </w:r>
            <w:r w:rsidR="007B0A3A">
              <w:t>"</w:t>
            </w:r>
            <w:r>
              <w:t>1234</w:t>
            </w:r>
            <w:r w:rsidR="007B0A3A">
              <w:t>"</w:t>
            </w:r>
          </w:p>
        </w:tc>
      </w:tr>
      <w:tr w:rsidR="003A19B5" w14:paraId="3C81F291" w14:textId="77777777" w:rsidTr="002145CA">
        <w:tc>
          <w:tcPr>
            <w:tcW w:w="1309" w:type="dxa"/>
          </w:tcPr>
          <w:p w14:paraId="6584ADF1" w14:textId="7E4CB1E2" w:rsidR="003A19B5" w:rsidRDefault="003A19B5" w:rsidP="00134509">
            <w:pPr>
              <w:pStyle w:val="SourceCode"/>
            </w:pPr>
            <w:r>
              <w:t xml:space="preserve">A -= </w:t>
            </w:r>
            <w:r w:rsidR="007B0A3A">
              <w:t>"</w:t>
            </w:r>
            <w:r w:rsidR="008B2315">
              <w:t>23</w:t>
            </w:r>
            <w:r w:rsidR="007B0A3A">
              <w:t>"</w:t>
            </w:r>
          </w:p>
        </w:tc>
        <w:tc>
          <w:tcPr>
            <w:tcW w:w="1916" w:type="dxa"/>
          </w:tcPr>
          <w:p w14:paraId="2E11D7CF" w14:textId="517CAC9D" w:rsidR="003A19B5" w:rsidRDefault="003A19B5" w:rsidP="008B2315">
            <w:pPr>
              <w:pStyle w:val="NoSpacing"/>
            </w:pPr>
            <w:r>
              <w:t xml:space="preserve">Quitamos la cadena </w:t>
            </w:r>
            <w:r w:rsidR="007B0A3A">
              <w:t>"</w:t>
            </w:r>
            <w:r w:rsidR="00475FD8">
              <w:t>23</w:t>
            </w:r>
            <w:r w:rsidR="007B0A3A">
              <w:t>"</w:t>
            </w:r>
            <w:r>
              <w:t xml:space="preserve"> </w:t>
            </w:r>
          </w:p>
        </w:tc>
        <w:tc>
          <w:tcPr>
            <w:tcW w:w="1754" w:type="dxa"/>
          </w:tcPr>
          <w:p w14:paraId="7D90F131" w14:textId="465933B5" w:rsidR="003A19B5" w:rsidRDefault="003A19B5" w:rsidP="00134509">
            <w:pPr>
              <w:pStyle w:val="SourceCode"/>
            </w:pPr>
            <w:r>
              <w:t xml:space="preserve">A = </w:t>
            </w:r>
            <w:r w:rsidR="007B0A3A">
              <w:t>"</w:t>
            </w:r>
            <w:r w:rsidR="008B2315">
              <w:t>1</w:t>
            </w:r>
            <w:r>
              <w:t>4</w:t>
            </w:r>
            <w:r w:rsidR="007B0A3A">
              <w:t>"</w:t>
            </w:r>
          </w:p>
        </w:tc>
      </w:tr>
      <w:tr w:rsidR="003A19B5" w14:paraId="390C1E59" w14:textId="77777777" w:rsidTr="002145CA">
        <w:tc>
          <w:tcPr>
            <w:tcW w:w="1309" w:type="dxa"/>
          </w:tcPr>
          <w:p w14:paraId="187BB58A" w14:textId="0358DFBB" w:rsidR="003A19B5" w:rsidRDefault="007B0A3A" w:rsidP="00134509">
            <w:pPr>
              <w:pStyle w:val="SourceCode"/>
            </w:pPr>
            <w:r>
              <w:t>"</w:t>
            </w:r>
            <w:r w:rsidR="003A19B5">
              <w:t>6</w:t>
            </w:r>
            <w:r>
              <w:t>"</w:t>
            </w:r>
            <w:r w:rsidR="003A19B5">
              <w:t xml:space="preserve"> in A</w:t>
            </w:r>
          </w:p>
        </w:tc>
        <w:tc>
          <w:tcPr>
            <w:tcW w:w="1916" w:type="dxa"/>
          </w:tcPr>
          <w:p w14:paraId="5CF02B86" w14:textId="220182BE" w:rsidR="003A19B5" w:rsidRDefault="003A19B5" w:rsidP="008B2315">
            <w:pPr>
              <w:pStyle w:val="NoSpacing"/>
            </w:pPr>
            <w:r>
              <w:t xml:space="preserve">Busca la cadena </w:t>
            </w:r>
            <w:r w:rsidR="007B0A3A">
              <w:t>"</w:t>
            </w:r>
            <w:r>
              <w:t>6</w:t>
            </w:r>
            <w:r w:rsidR="007B0A3A">
              <w:t>"</w:t>
            </w:r>
            <w:r>
              <w:t xml:space="preserve"> en A</w:t>
            </w:r>
          </w:p>
        </w:tc>
        <w:tc>
          <w:tcPr>
            <w:tcW w:w="1754" w:type="dxa"/>
          </w:tcPr>
          <w:p w14:paraId="04C29CF5" w14:textId="0A049A11" w:rsidR="003A19B5" w:rsidRDefault="003A19B5" w:rsidP="00134509">
            <w:pPr>
              <w:pStyle w:val="SourceCode"/>
            </w:pPr>
            <w:r>
              <w:t>FALSE</w:t>
            </w:r>
          </w:p>
        </w:tc>
      </w:tr>
      <w:tr w:rsidR="003A19B5" w14:paraId="0FE33570" w14:textId="77777777" w:rsidTr="002145CA">
        <w:tc>
          <w:tcPr>
            <w:tcW w:w="1309" w:type="dxa"/>
          </w:tcPr>
          <w:p w14:paraId="64B8EC28" w14:textId="661353A8" w:rsidR="003A19B5" w:rsidRDefault="007B0A3A" w:rsidP="00134509">
            <w:pPr>
              <w:pStyle w:val="SourceCode"/>
            </w:pPr>
            <w:r>
              <w:t>"</w:t>
            </w:r>
            <w:r w:rsidR="003A19B5">
              <w:t>4</w:t>
            </w:r>
            <w:r>
              <w:t>"</w:t>
            </w:r>
            <w:r w:rsidR="003A19B5">
              <w:t xml:space="preserve"> in A</w:t>
            </w:r>
          </w:p>
        </w:tc>
        <w:tc>
          <w:tcPr>
            <w:tcW w:w="1916" w:type="dxa"/>
          </w:tcPr>
          <w:p w14:paraId="254897D2" w14:textId="78E475AA" w:rsidR="003A19B5" w:rsidRDefault="003A19B5" w:rsidP="008B2315">
            <w:pPr>
              <w:pStyle w:val="NoSpacing"/>
            </w:pPr>
            <w:r>
              <w:t xml:space="preserve">Busca la cadena </w:t>
            </w:r>
            <w:r w:rsidR="007B0A3A">
              <w:t>"</w:t>
            </w:r>
            <w:r>
              <w:t>4</w:t>
            </w:r>
            <w:r w:rsidR="007B0A3A">
              <w:t>"</w:t>
            </w:r>
            <w:r>
              <w:t xml:space="preserve"> en A</w:t>
            </w:r>
          </w:p>
        </w:tc>
        <w:tc>
          <w:tcPr>
            <w:tcW w:w="1754" w:type="dxa"/>
          </w:tcPr>
          <w:p w14:paraId="6CF50C3B" w14:textId="208EDF9B" w:rsidR="003A19B5" w:rsidRDefault="003A19B5" w:rsidP="00134509">
            <w:pPr>
              <w:pStyle w:val="SourceCode"/>
            </w:pPr>
            <w:r>
              <w:t>TRUE</w:t>
            </w:r>
          </w:p>
        </w:tc>
      </w:tr>
      <w:tr w:rsidR="003A19B5" w14:paraId="6824688A" w14:textId="77777777" w:rsidTr="002145CA">
        <w:tc>
          <w:tcPr>
            <w:tcW w:w="1309" w:type="dxa"/>
          </w:tcPr>
          <w:p w14:paraId="571FA827" w14:textId="0DD16D54" w:rsidR="003A19B5" w:rsidRDefault="007B0A3A" w:rsidP="00134509">
            <w:pPr>
              <w:pStyle w:val="SourceCode"/>
            </w:pPr>
            <w:r>
              <w:t>"</w:t>
            </w:r>
            <w:r w:rsidR="003A19B5">
              <w:t>34</w:t>
            </w:r>
            <w:r>
              <w:t>"</w:t>
            </w:r>
            <w:r w:rsidR="003A19B5">
              <w:t xml:space="preserve"> in A</w:t>
            </w:r>
          </w:p>
        </w:tc>
        <w:tc>
          <w:tcPr>
            <w:tcW w:w="1916" w:type="dxa"/>
          </w:tcPr>
          <w:p w14:paraId="7482BE0D" w14:textId="7F3F6F02" w:rsidR="003A19B5" w:rsidRDefault="003A19B5" w:rsidP="008B2315">
            <w:pPr>
              <w:pStyle w:val="NoSpacing"/>
            </w:pPr>
            <w:r>
              <w:t xml:space="preserve">Busca la cadena </w:t>
            </w:r>
            <w:r w:rsidR="007B0A3A">
              <w:t>"</w:t>
            </w:r>
            <w:r>
              <w:t>34</w:t>
            </w:r>
            <w:r w:rsidR="007B0A3A">
              <w:t>"</w:t>
            </w:r>
            <w:r>
              <w:t xml:space="preserve"> en A</w:t>
            </w:r>
          </w:p>
        </w:tc>
        <w:tc>
          <w:tcPr>
            <w:tcW w:w="1754" w:type="dxa"/>
          </w:tcPr>
          <w:p w14:paraId="56C1E96A" w14:textId="51538645" w:rsidR="003A19B5" w:rsidRDefault="003A19B5" w:rsidP="00134509">
            <w:pPr>
              <w:pStyle w:val="SourceCode"/>
            </w:pPr>
            <w:r>
              <w:t>TRUE</w:t>
            </w:r>
          </w:p>
        </w:tc>
      </w:tr>
      <w:tr w:rsidR="003A19B5" w14:paraId="31D53A85" w14:textId="77777777" w:rsidTr="002145CA">
        <w:tc>
          <w:tcPr>
            <w:tcW w:w="1309" w:type="dxa"/>
          </w:tcPr>
          <w:p w14:paraId="5F633DCC" w14:textId="03855867" w:rsidR="003A19B5" w:rsidRDefault="003A19B5" w:rsidP="00134509">
            <w:pPr>
              <w:pStyle w:val="SourceCode"/>
            </w:pPr>
            <w:r>
              <w:t>A ++</w:t>
            </w:r>
          </w:p>
        </w:tc>
        <w:tc>
          <w:tcPr>
            <w:tcW w:w="1916" w:type="dxa"/>
          </w:tcPr>
          <w:p w14:paraId="7D46ADD2" w14:textId="6E9EA1C9" w:rsidR="003A19B5" w:rsidRDefault="003A19B5" w:rsidP="008B2315">
            <w:pPr>
              <w:pStyle w:val="NoSpacing"/>
            </w:pPr>
            <w:r>
              <w:t>Agrega un espacio al final</w:t>
            </w:r>
          </w:p>
        </w:tc>
        <w:tc>
          <w:tcPr>
            <w:tcW w:w="1754" w:type="dxa"/>
          </w:tcPr>
          <w:p w14:paraId="1B875504" w14:textId="76A12A33" w:rsidR="003A19B5" w:rsidRDefault="003A19B5" w:rsidP="00134509">
            <w:pPr>
              <w:pStyle w:val="SourceCode"/>
            </w:pPr>
            <w:r>
              <w:t xml:space="preserve">A = </w:t>
            </w:r>
            <w:r w:rsidR="007B0A3A">
              <w:t>"</w:t>
            </w:r>
            <w:r>
              <w:t xml:space="preserve">34 </w:t>
            </w:r>
            <w:r w:rsidR="007B0A3A">
              <w:t>"</w:t>
            </w:r>
          </w:p>
        </w:tc>
      </w:tr>
      <w:tr w:rsidR="003A19B5" w14:paraId="071CA767" w14:textId="77777777" w:rsidTr="002145CA">
        <w:tc>
          <w:tcPr>
            <w:tcW w:w="1309" w:type="dxa"/>
          </w:tcPr>
          <w:p w14:paraId="2EB50CA7" w14:textId="2D9D253C" w:rsidR="003A19B5" w:rsidRDefault="003A19B5" w:rsidP="00134509">
            <w:pPr>
              <w:pStyle w:val="SourceCode"/>
            </w:pPr>
            <w:r>
              <w:t>A --</w:t>
            </w:r>
          </w:p>
        </w:tc>
        <w:tc>
          <w:tcPr>
            <w:tcW w:w="1916" w:type="dxa"/>
          </w:tcPr>
          <w:p w14:paraId="72B32D38" w14:textId="5E198EA1" w:rsidR="003A19B5" w:rsidRDefault="003A19B5" w:rsidP="008B2315">
            <w:pPr>
              <w:pStyle w:val="NoSpacing"/>
            </w:pPr>
            <w:r>
              <w:t>Quita el último carácter</w:t>
            </w:r>
          </w:p>
        </w:tc>
        <w:tc>
          <w:tcPr>
            <w:tcW w:w="1754" w:type="dxa"/>
          </w:tcPr>
          <w:p w14:paraId="5EDAB348" w14:textId="78786EE9" w:rsidR="003A19B5" w:rsidRDefault="003A19B5" w:rsidP="00134509">
            <w:pPr>
              <w:pStyle w:val="SourceCode"/>
            </w:pPr>
            <w:r>
              <w:t xml:space="preserve">A = </w:t>
            </w:r>
            <w:r w:rsidR="007B0A3A">
              <w:t>"</w:t>
            </w:r>
            <w:r>
              <w:t>34</w:t>
            </w:r>
            <w:r w:rsidR="007B0A3A">
              <w:t>"</w:t>
            </w:r>
          </w:p>
        </w:tc>
      </w:tr>
      <w:tr w:rsidR="003A19B5" w14:paraId="43934014" w14:textId="77777777" w:rsidTr="002145CA">
        <w:tc>
          <w:tcPr>
            <w:tcW w:w="1309" w:type="dxa"/>
          </w:tcPr>
          <w:p w14:paraId="540E6D98" w14:textId="06B90870" w:rsidR="003A19B5" w:rsidRDefault="003A19B5" w:rsidP="00134509">
            <w:pPr>
              <w:pStyle w:val="SourceCode"/>
            </w:pPr>
            <w:r>
              <w:t>A += 5</w:t>
            </w:r>
          </w:p>
        </w:tc>
        <w:tc>
          <w:tcPr>
            <w:tcW w:w="1916" w:type="dxa"/>
          </w:tcPr>
          <w:p w14:paraId="488F4778" w14:textId="20C12297" w:rsidR="003A19B5" w:rsidRDefault="003A19B5" w:rsidP="008B2315">
            <w:pPr>
              <w:pStyle w:val="NoSpacing"/>
            </w:pPr>
            <w:r>
              <w:t>Añade 5 espacios al final</w:t>
            </w:r>
          </w:p>
        </w:tc>
        <w:tc>
          <w:tcPr>
            <w:tcW w:w="1754" w:type="dxa"/>
          </w:tcPr>
          <w:p w14:paraId="3BB5ABF9" w14:textId="02C054EB" w:rsidR="003A19B5" w:rsidRDefault="003A19B5" w:rsidP="00134509">
            <w:pPr>
              <w:pStyle w:val="SourceCode"/>
            </w:pPr>
            <w:r>
              <w:t xml:space="preserve">A = </w:t>
            </w:r>
            <w:r w:rsidR="007B0A3A">
              <w:t>"</w:t>
            </w:r>
            <w:r>
              <w:t xml:space="preserve">34     </w:t>
            </w:r>
            <w:r w:rsidR="007B0A3A">
              <w:t>"</w:t>
            </w:r>
          </w:p>
        </w:tc>
      </w:tr>
      <w:tr w:rsidR="003A19B5" w14:paraId="34DB6E91" w14:textId="77777777" w:rsidTr="002145CA">
        <w:tc>
          <w:tcPr>
            <w:tcW w:w="1309" w:type="dxa"/>
          </w:tcPr>
          <w:p w14:paraId="15B3882C" w14:textId="45B94212" w:rsidR="003A19B5" w:rsidRDefault="003A19B5" w:rsidP="00134509">
            <w:pPr>
              <w:pStyle w:val="SourceCode"/>
            </w:pPr>
            <w:r>
              <w:t>A -= 5</w:t>
            </w:r>
          </w:p>
        </w:tc>
        <w:tc>
          <w:tcPr>
            <w:tcW w:w="1916" w:type="dxa"/>
          </w:tcPr>
          <w:p w14:paraId="237BBAC4" w14:textId="21AC6B07" w:rsidR="003A19B5" w:rsidRDefault="003A19B5" w:rsidP="008B2315">
            <w:pPr>
              <w:pStyle w:val="NoSpacing"/>
            </w:pPr>
            <w:r>
              <w:t>Quita 5 espacios al final</w:t>
            </w:r>
          </w:p>
        </w:tc>
        <w:tc>
          <w:tcPr>
            <w:tcW w:w="1754" w:type="dxa"/>
          </w:tcPr>
          <w:p w14:paraId="5CB8B3ED" w14:textId="27FC2EB1" w:rsidR="003A19B5" w:rsidRDefault="003A19B5" w:rsidP="00134509">
            <w:pPr>
              <w:pStyle w:val="SourceCode"/>
            </w:pPr>
            <w:r>
              <w:t xml:space="preserve">A = </w:t>
            </w:r>
            <w:r w:rsidR="007B0A3A">
              <w:t>"</w:t>
            </w:r>
            <w:r>
              <w:t>34</w:t>
            </w:r>
            <w:r w:rsidR="007B0A3A">
              <w:t>"</w:t>
            </w:r>
          </w:p>
        </w:tc>
      </w:tr>
      <w:tr w:rsidR="003A19B5" w14:paraId="4A85B83E" w14:textId="77777777" w:rsidTr="002145CA">
        <w:tc>
          <w:tcPr>
            <w:tcW w:w="1309" w:type="dxa"/>
          </w:tcPr>
          <w:p w14:paraId="14AA4F36" w14:textId="67739141" w:rsidR="003A19B5" w:rsidRDefault="003A19B5" w:rsidP="00134509">
            <w:pPr>
              <w:pStyle w:val="SourceCode"/>
            </w:pPr>
            <w:r>
              <w:t>A *= 1</w:t>
            </w:r>
          </w:p>
        </w:tc>
        <w:tc>
          <w:tcPr>
            <w:tcW w:w="1916" w:type="dxa"/>
          </w:tcPr>
          <w:p w14:paraId="64AD8ED6" w14:textId="43F8F316" w:rsidR="003A19B5" w:rsidRDefault="003A19B5" w:rsidP="008B2315">
            <w:pPr>
              <w:pStyle w:val="NoSpacing"/>
            </w:pPr>
            <w:r>
              <w:t>Inserta un espacio en la posición 1</w:t>
            </w:r>
          </w:p>
        </w:tc>
        <w:tc>
          <w:tcPr>
            <w:tcW w:w="1754" w:type="dxa"/>
          </w:tcPr>
          <w:p w14:paraId="714DA37C" w14:textId="304691EC" w:rsidR="003A19B5" w:rsidRDefault="003A19B5" w:rsidP="00134509">
            <w:pPr>
              <w:pStyle w:val="SourceCode"/>
            </w:pPr>
            <w:r>
              <w:t xml:space="preserve">A = </w:t>
            </w:r>
            <w:r w:rsidR="007B0A3A">
              <w:t>"</w:t>
            </w:r>
            <w:r>
              <w:t>3 4</w:t>
            </w:r>
            <w:r w:rsidR="007B0A3A">
              <w:t>"</w:t>
            </w:r>
          </w:p>
        </w:tc>
      </w:tr>
      <w:tr w:rsidR="00784E3B" w14:paraId="08FC6C86" w14:textId="77777777" w:rsidTr="002145CA">
        <w:tc>
          <w:tcPr>
            <w:tcW w:w="1309" w:type="dxa"/>
          </w:tcPr>
          <w:p w14:paraId="38547924" w14:textId="68404D75" w:rsidR="00784E3B" w:rsidRDefault="00784E3B" w:rsidP="00134509">
            <w:pPr>
              <w:pStyle w:val="SourceCode"/>
            </w:pPr>
            <w:r>
              <w:t>A /= 1</w:t>
            </w:r>
          </w:p>
        </w:tc>
        <w:tc>
          <w:tcPr>
            <w:tcW w:w="1916" w:type="dxa"/>
          </w:tcPr>
          <w:p w14:paraId="1BB826CF" w14:textId="2996F4C1" w:rsidR="00784E3B" w:rsidRDefault="00784E3B" w:rsidP="008B2315">
            <w:pPr>
              <w:pStyle w:val="NoSpacing"/>
            </w:pPr>
            <w:r>
              <w:t>Quita un carácter en la posición 1</w:t>
            </w:r>
          </w:p>
        </w:tc>
        <w:tc>
          <w:tcPr>
            <w:tcW w:w="1754" w:type="dxa"/>
          </w:tcPr>
          <w:p w14:paraId="02B586AE" w14:textId="521D9A65" w:rsidR="00784E3B" w:rsidRDefault="00784E3B" w:rsidP="00134509">
            <w:pPr>
              <w:pStyle w:val="SourceCode"/>
            </w:pPr>
            <w:r>
              <w:t xml:space="preserve">A = </w:t>
            </w:r>
            <w:r w:rsidR="007B0A3A">
              <w:t>"</w:t>
            </w:r>
            <w:r>
              <w:t>34</w:t>
            </w:r>
            <w:r w:rsidR="007B0A3A">
              <w:t>"</w:t>
            </w:r>
          </w:p>
        </w:tc>
      </w:tr>
      <w:tr w:rsidR="00784E3B" w14:paraId="0ECC747A" w14:textId="77777777" w:rsidTr="002145CA">
        <w:tc>
          <w:tcPr>
            <w:tcW w:w="1309" w:type="dxa"/>
          </w:tcPr>
          <w:p w14:paraId="6B3C5759" w14:textId="527CD448" w:rsidR="00784E3B" w:rsidRDefault="00784E3B" w:rsidP="00134509">
            <w:pPr>
              <w:pStyle w:val="SourceCode"/>
            </w:pPr>
            <w:r>
              <w:t>A &gt;&gt;= 1</w:t>
            </w:r>
          </w:p>
        </w:tc>
        <w:tc>
          <w:tcPr>
            <w:tcW w:w="1916" w:type="dxa"/>
          </w:tcPr>
          <w:p w14:paraId="04EFE660" w14:textId="096B4B3D" w:rsidR="00784E3B" w:rsidRDefault="00784E3B" w:rsidP="008B2315">
            <w:pPr>
              <w:pStyle w:val="NoSpacing"/>
            </w:pPr>
            <w:r>
              <w:t>Añade un espacio por la izquierda y elimina el carácter final</w:t>
            </w:r>
          </w:p>
        </w:tc>
        <w:tc>
          <w:tcPr>
            <w:tcW w:w="1754" w:type="dxa"/>
          </w:tcPr>
          <w:p w14:paraId="026599DD" w14:textId="55F14596" w:rsidR="00784E3B" w:rsidRDefault="00784E3B" w:rsidP="00134509">
            <w:pPr>
              <w:pStyle w:val="SourceCode"/>
            </w:pPr>
            <w:r>
              <w:t xml:space="preserve">A = </w:t>
            </w:r>
            <w:r w:rsidR="007B0A3A">
              <w:t>"</w:t>
            </w:r>
            <w:r>
              <w:t xml:space="preserve"> 3</w:t>
            </w:r>
            <w:r w:rsidR="007B0A3A">
              <w:t>"</w:t>
            </w:r>
          </w:p>
        </w:tc>
      </w:tr>
      <w:tr w:rsidR="00784E3B" w14:paraId="1F6D3FDF" w14:textId="77777777" w:rsidTr="002145CA">
        <w:tc>
          <w:tcPr>
            <w:tcW w:w="1309" w:type="dxa"/>
          </w:tcPr>
          <w:p w14:paraId="4DDF562D" w14:textId="6C4DDFDE" w:rsidR="00784E3B" w:rsidRDefault="00784E3B" w:rsidP="00134509">
            <w:pPr>
              <w:pStyle w:val="SourceCode"/>
            </w:pPr>
            <w:r>
              <w:t>A &lt;&lt;= 1</w:t>
            </w:r>
          </w:p>
        </w:tc>
        <w:tc>
          <w:tcPr>
            <w:tcW w:w="1916" w:type="dxa"/>
          </w:tcPr>
          <w:p w14:paraId="0BF9CBB3" w14:textId="33538549" w:rsidR="00784E3B" w:rsidRDefault="00784E3B" w:rsidP="008B2315">
            <w:pPr>
              <w:pStyle w:val="NoSpacing"/>
            </w:pPr>
            <w:r>
              <w:t xml:space="preserve">Añade un espacio por la derecha y elimina el primer carácter </w:t>
            </w:r>
          </w:p>
        </w:tc>
        <w:tc>
          <w:tcPr>
            <w:tcW w:w="1754" w:type="dxa"/>
          </w:tcPr>
          <w:p w14:paraId="09085338" w14:textId="60FB863E" w:rsidR="00784E3B" w:rsidRDefault="00784E3B" w:rsidP="00134509">
            <w:pPr>
              <w:pStyle w:val="SourceCode"/>
            </w:pPr>
            <w:r>
              <w:t xml:space="preserve">A = </w:t>
            </w:r>
            <w:r w:rsidR="007B0A3A">
              <w:t>"</w:t>
            </w:r>
            <w:r>
              <w:t xml:space="preserve">3 </w:t>
            </w:r>
            <w:r w:rsidR="007B0A3A">
              <w:t>"</w:t>
            </w:r>
          </w:p>
        </w:tc>
      </w:tr>
      <w:tr w:rsidR="00784E3B" w14:paraId="25B47EB9" w14:textId="77777777" w:rsidTr="002145CA">
        <w:tc>
          <w:tcPr>
            <w:tcW w:w="1309" w:type="dxa"/>
          </w:tcPr>
          <w:p w14:paraId="2D69773E" w14:textId="64ADA53E" w:rsidR="00784E3B" w:rsidRDefault="00784E3B" w:rsidP="00134509">
            <w:pPr>
              <w:pStyle w:val="SourceCode"/>
            </w:pPr>
            <w:r>
              <w:t xml:space="preserve">A += </w:t>
            </w:r>
            <w:proofErr w:type="spellStart"/>
            <w:r>
              <w:t>ascii</w:t>
            </w:r>
            <w:proofErr w:type="spellEnd"/>
            <w:r>
              <w:t>(‘A’)</w:t>
            </w:r>
          </w:p>
        </w:tc>
        <w:tc>
          <w:tcPr>
            <w:tcW w:w="1916" w:type="dxa"/>
          </w:tcPr>
          <w:p w14:paraId="421040A4" w14:textId="018EE37A" w:rsidR="00784E3B" w:rsidRDefault="00784E3B" w:rsidP="008B2315">
            <w:pPr>
              <w:pStyle w:val="NoSpacing"/>
            </w:pPr>
            <w:r>
              <w:t>Añade un carácter ASCII a la cadena</w:t>
            </w:r>
          </w:p>
        </w:tc>
        <w:tc>
          <w:tcPr>
            <w:tcW w:w="1754" w:type="dxa"/>
          </w:tcPr>
          <w:p w14:paraId="048CB97C" w14:textId="4B4899BB" w:rsidR="00784E3B" w:rsidRDefault="00784E3B" w:rsidP="00134509">
            <w:pPr>
              <w:pStyle w:val="SourceCode"/>
            </w:pPr>
            <w:r>
              <w:t xml:space="preserve">A = </w:t>
            </w:r>
            <w:r w:rsidR="007B0A3A">
              <w:t>"</w:t>
            </w:r>
            <w:r>
              <w:t>3 A</w:t>
            </w:r>
            <w:r w:rsidR="007B0A3A">
              <w:t>"</w:t>
            </w:r>
          </w:p>
        </w:tc>
      </w:tr>
      <w:tr w:rsidR="00784E3B" w14:paraId="7378049B" w14:textId="77777777" w:rsidTr="002145CA">
        <w:tc>
          <w:tcPr>
            <w:tcW w:w="1309" w:type="dxa"/>
          </w:tcPr>
          <w:p w14:paraId="3F5232DF" w14:textId="2B4B2206" w:rsidR="00784E3B" w:rsidRDefault="00784E3B" w:rsidP="00134509">
            <w:pPr>
              <w:pStyle w:val="SourceCode"/>
            </w:pPr>
            <w:r>
              <w:t>A = ~A</w:t>
            </w:r>
          </w:p>
        </w:tc>
        <w:tc>
          <w:tcPr>
            <w:tcW w:w="1916" w:type="dxa"/>
          </w:tcPr>
          <w:p w14:paraId="4F765CA4" w14:textId="55BB1CD8" w:rsidR="00784E3B" w:rsidRDefault="00784E3B" w:rsidP="008B2315">
            <w:pPr>
              <w:pStyle w:val="NoSpacing"/>
            </w:pPr>
            <w:r>
              <w:t>Invierte la cadena</w:t>
            </w:r>
          </w:p>
        </w:tc>
        <w:tc>
          <w:tcPr>
            <w:tcW w:w="1754" w:type="dxa"/>
          </w:tcPr>
          <w:p w14:paraId="0ACCF24C" w14:textId="66F5B762" w:rsidR="00784E3B" w:rsidRDefault="00784E3B" w:rsidP="00134509">
            <w:pPr>
              <w:pStyle w:val="SourceCode"/>
            </w:pPr>
            <w:r>
              <w:t xml:space="preserve">A = </w:t>
            </w:r>
            <w:r w:rsidR="007B0A3A">
              <w:t>"</w:t>
            </w:r>
            <w:r>
              <w:t>A 3</w:t>
            </w:r>
            <w:r w:rsidR="007B0A3A">
              <w:t>"</w:t>
            </w:r>
          </w:p>
        </w:tc>
      </w:tr>
      <w:tr w:rsidR="00784E3B" w14:paraId="7ED91606" w14:textId="77777777" w:rsidTr="002145CA">
        <w:tc>
          <w:tcPr>
            <w:tcW w:w="1309" w:type="dxa"/>
          </w:tcPr>
          <w:p w14:paraId="48666FEC" w14:textId="555EF37C" w:rsidR="00784E3B" w:rsidRDefault="00784E3B" w:rsidP="00134509">
            <w:pPr>
              <w:pStyle w:val="SourceCode"/>
            </w:pPr>
            <w:r>
              <w:t xml:space="preserve">A = </w:t>
            </w:r>
            <w:r w:rsidR="007B0A3A">
              <w:t>"</w:t>
            </w:r>
            <w:r>
              <w:t>123</w:t>
            </w:r>
            <w:r w:rsidR="007B0A3A">
              <w:t>"</w:t>
            </w:r>
          </w:p>
          <w:p w14:paraId="7D416B6E" w14:textId="1014FDCB" w:rsidR="00784E3B" w:rsidRDefault="00784E3B" w:rsidP="00134509">
            <w:pPr>
              <w:pStyle w:val="SourceCode"/>
            </w:pPr>
            <w:r>
              <w:t xml:space="preserve">B = </w:t>
            </w:r>
            <w:r w:rsidR="007B0A3A">
              <w:t>"</w:t>
            </w:r>
            <w:r>
              <w:t>153</w:t>
            </w:r>
            <w:r w:rsidR="007B0A3A">
              <w:t>"</w:t>
            </w:r>
          </w:p>
          <w:p w14:paraId="3CEEBC26" w14:textId="7FA0BE70" w:rsidR="00784E3B" w:rsidRPr="00784E3B" w:rsidRDefault="00784E3B" w:rsidP="00134509">
            <w:pPr>
              <w:pStyle w:val="SourceCode"/>
            </w:pPr>
            <w:r>
              <w:t>C = A &amp; B</w:t>
            </w:r>
          </w:p>
        </w:tc>
        <w:tc>
          <w:tcPr>
            <w:tcW w:w="1916" w:type="dxa"/>
          </w:tcPr>
          <w:p w14:paraId="2DB4CB95" w14:textId="4D4815BB" w:rsidR="00784E3B" w:rsidRDefault="00784E3B" w:rsidP="008B2315">
            <w:pPr>
              <w:pStyle w:val="NoSpacing"/>
            </w:pPr>
            <w:r>
              <w:t>Aplica un filtro de coincidencia</w:t>
            </w:r>
          </w:p>
        </w:tc>
        <w:tc>
          <w:tcPr>
            <w:tcW w:w="1754" w:type="dxa"/>
          </w:tcPr>
          <w:p w14:paraId="0BF2DB70" w14:textId="423B88C7" w:rsidR="00784E3B" w:rsidRDefault="00784E3B" w:rsidP="00134509">
            <w:pPr>
              <w:pStyle w:val="SourceCode"/>
            </w:pPr>
            <w:r>
              <w:t xml:space="preserve">C = </w:t>
            </w:r>
            <w:r w:rsidR="007B0A3A">
              <w:t>"</w:t>
            </w:r>
            <w:r>
              <w:t>13</w:t>
            </w:r>
            <w:r w:rsidR="007B0A3A">
              <w:t>"</w:t>
            </w:r>
          </w:p>
        </w:tc>
      </w:tr>
      <w:tr w:rsidR="00784E3B" w14:paraId="6E5FB3EB" w14:textId="77777777" w:rsidTr="002145CA">
        <w:tc>
          <w:tcPr>
            <w:tcW w:w="1309" w:type="dxa"/>
          </w:tcPr>
          <w:p w14:paraId="4A2D3896" w14:textId="392F45D2" w:rsidR="00784E3B" w:rsidRDefault="00784E3B" w:rsidP="00134509">
            <w:pPr>
              <w:pStyle w:val="SourceCode"/>
            </w:pPr>
            <w:r>
              <w:t xml:space="preserve">C = A - </w:t>
            </w:r>
            <w:r w:rsidR="007B0A3A">
              <w:t>"</w:t>
            </w:r>
            <w:r>
              <w:t>2</w:t>
            </w:r>
            <w:r w:rsidR="007B0A3A">
              <w:t>"</w:t>
            </w:r>
          </w:p>
        </w:tc>
        <w:tc>
          <w:tcPr>
            <w:tcW w:w="1916" w:type="dxa"/>
          </w:tcPr>
          <w:p w14:paraId="43E0A1D7" w14:textId="53FB966B" w:rsidR="00784E3B" w:rsidRDefault="00784E3B" w:rsidP="008B2315">
            <w:pPr>
              <w:pStyle w:val="NoSpacing"/>
            </w:pPr>
            <w:r>
              <w:t xml:space="preserve">Elimina </w:t>
            </w:r>
            <w:r w:rsidR="007B0A3A">
              <w:t>"</w:t>
            </w:r>
            <w:r>
              <w:t>2</w:t>
            </w:r>
            <w:r w:rsidR="007B0A3A">
              <w:t>"</w:t>
            </w:r>
            <w:r>
              <w:t xml:space="preserve"> de la cadena A</w:t>
            </w:r>
          </w:p>
        </w:tc>
        <w:tc>
          <w:tcPr>
            <w:tcW w:w="1754" w:type="dxa"/>
          </w:tcPr>
          <w:p w14:paraId="1BAD9CA9" w14:textId="5847C2F7" w:rsidR="00784E3B" w:rsidRDefault="00784E3B" w:rsidP="00134509">
            <w:pPr>
              <w:pStyle w:val="SourceCode"/>
            </w:pPr>
            <w:r>
              <w:t xml:space="preserve">C = </w:t>
            </w:r>
            <w:r w:rsidR="007B0A3A">
              <w:t>"</w:t>
            </w:r>
            <w:r>
              <w:t>13</w:t>
            </w:r>
            <w:r w:rsidR="007B0A3A">
              <w:t>"</w:t>
            </w:r>
          </w:p>
        </w:tc>
      </w:tr>
      <w:tr w:rsidR="00784E3B" w14:paraId="5CA08619" w14:textId="77777777" w:rsidTr="002145CA">
        <w:tc>
          <w:tcPr>
            <w:tcW w:w="1309" w:type="dxa"/>
          </w:tcPr>
          <w:p w14:paraId="189CE04F" w14:textId="6F9E9FAB" w:rsidR="00784E3B" w:rsidRDefault="00784E3B" w:rsidP="00134509">
            <w:pPr>
              <w:pStyle w:val="SourceCode"/>
            </w:pPr>
            <w:r>
              <w:t xml:space="preserve">C = A + </w:t>
            </w:r>
            <w:r w:rsidR="007B0A3A">
              <w:t>"</w:t>
            </w:r>
            <w:r>
              <w:t>2</w:t>
            </w:r>
            <w:r w:rsidR="007B0A3A">
              <w:t>"</w:t>
            </w:r>
          </w:p>
        </w:tc>
        <w:tc>
          <w:tcPr>
            <w:tcW w:w="1916" w:type="dxa"/>
          </w:tcPr>
          <w:p w14:paraId="5555EF0B" w14:textId="672172BB" w:rsidR="00784E3B" w:rsidRDefault="00784E3B" w:rsidP="008B2315">
            <w:pPr>
              <w:pStyle w:val="NoSpacing"/>
            </w:pPr>
            <w:r>
              <w:t xml:space="preserve">Añade </w:t>
            </w:r>
            <w:r w:rsidR="007B0A3A">
              <w:t>"</w:t>
            </w:r>
            <w:r>
              <w:t>2</w:t>
            </w:r>
            <w:r w:rsidR="007B0A3A">
              <w:t>"</w:t>
            </w:r>
            <w:r>
              <w:t xml:space="preserve"> a la caden</w:t>
            </w:r>
            <w:r w:rsidR="008B2315">
              <w:t>a</w:t>
            </w:r>
            <w:r>
              <w:t xml:space="preserve"> A </w:t>
            </w:r>
          </w:p>
        </w:tc>
        <w:tc>
          <w:tcPr>
            <w:tcW w:w="1754" w:type="dxa"/>
          </w:tcPr>
          <w:p w14:paraId="5CC0699D" w14:textId="2796B3C1" w:rsidR="00784E3B" w:rsidRDefault="00784E3B" w:rsidP="00134509">
            <w:pPr>
              <w:pStyle w:val="SourceCode"/>
            </w:pPr>
            <w:r>
              <w:t xml:space="preserve">C = </w:t>
            </w:r>
            <w:r w:rsidR="007B0A3A">
              <w:t>"</w:t>
            </w:r>
            <w:r>
              <w:t>132</w:t>
            </w:r>
            <w:r w:rsidR="007B0A3A">
              <w:t>"</w:t>
            </w:r>
          </w:p>
        </w:tc>
      </w:tr>
      <w:tr w:rsidR="00784E3B" w14:paraId="5E18796D" w14:textId="77777777" w:rsidTr="002145CA">
        <w:tc>
          <w:tcPr>
            <w:tcW w:w="1309" w:type="dxa"/>
          </w:tcPr>
          <w:p w14:paraId="23AB04F0" w14:textId="211DE05E" w:rsidR="00784E3B" w:rsidRDefault="007B0A3A" w:rsidP="00134509">
            <w:pPr>
              <w:pStyle w:val="SourceCode"/>
            </w:pPr>
            <w:r>
              <w:t>"</w:t>
            </w:r>
            <w:proofErr w:type="spellStart"/>
            <w:r w:rsidR="00784E3B">
              <w:t>cad</w:t>
            </w:r>
            <w:proofErr w:type="spellEnd"/>
            <w:r>
              <w:t>"</w:t>
            </w:r>
            <w:r w:rsidR="00784E3B">
              <w:t xml:space="preserve"> == </w:t>
            </w:r>
            <w:r>
              <w:t>"</w:t>
            </w:r>
            <w:proofErr w:type="spellStart"/>
            <w:r w:rsidR="00784E3B">
              <w:t>ena</w:t>
            </w:r>
            <w:proofErr w:type="spellEnd"/>
            <w:r>
              <w:t>"</w:t>
            </w:r>
          </w:p>
        </w:tc>
        <w:tc>
          <w:tcPr>
            <w:tcW w:w="1916" w:type="dxa"/>
          </w:tcPr>
          <w:p w14:paraId="72E93B9F" w14:textId="2DF8B51C" w:rsidR="00784E3B" w:rsidRDefault="00784E3B" w:rsidP="008B2315">
            <w:pPr>
              <w:pStyle w:val="NoSpacing"/>
            </w:pPr>
            <w:r>
              <w:t xml:space="preserve">Compara las cadenas </w:t>
            </w:r>
            <w:r w:rsidR="007B0A3A">
              <w:t>"</w:t>
            </w:r>
            <w:proofErr w:type="spellStart"/>
            <w:r>
              <w:t>cad</w:t>
            </w:r>
            <w:proofErr w:type="spellEnd"/>
            <w:r w:rsidR="007B0A3A">
              <w:t>"</w:t>
            </w:r>
            <w:r>
              <w:t xml:space="preserve"> y </w:t>
            </w:r>
            <w:r w:rsidR="007B0A3A">
              <w:t>"</w:t>
            </w:r>
            <w:proofErr w:type="spellStart"/>
            <w:r>
              <w:t>ena</w:t>
            </w:r>
            <w:proofErr w:type="spellEnd"/>
            <w:r w:rsidR="007B0A3A">
              <w:t>"</w:t>
            </w:r>
          </w:p>
        </w:tc>
        <w:tc>
          <w:tcPr>
            <w:tcW w:w="1754" w:type="dxa"/>
          </w:tcPr>
          <w:p w14:paraId="78A14672" w14:textId="3670A6D3" w:rsidR="00784E3B" w:rsidRDefault="00784E3B" w:rsidP="00134509">
            <w:pPr>
              <w:pStyle w:val="SourceCode"/>
            </w:pPr>
            <w:r>
              <w:t>FALSE</w:t>
            </w:r>
          </w:p>
        </w:tc>
      </w:tr>
      <w:tr w:rsidR="00784E3B" w14:paraId="7082F87A" w14:textId="77777777" w:rsidTr="002145CA">
        <w:tc>
          <w:tcPr>
            <w:tcW w:w="1309" w:type="dxa"/>
          </w:tcPr>
          <w:p w14:paraId="56E8E456" w14:textId="2DC570F9" w:rsidR="00784E3B" w:rsidRDefault="007B0A3A" w:rsidP="00134509">
            <w:pPr>
              <w:pStyle w:val="SourceCode"/>
            </w:pPr>
            <w:r>
              <w:t>"</w:t>
            </w:r>
            <w:proofErr w:type="spellStart"/>
            <w:r w:rsidR="00784E3B">
              <w:t>cad</w:t>
            </w:r>
            <w:proofErr w:type="spellEnd"/>
            <w:r>
              <w:t>"</w:t>
            </w:r>
            <w:r w:rsidR="00784E3B">
              <w:t xml:space="preserve"> == </w:t>
            </w:r>
            <w:r>
              <w:t>"</w:t>
            </w:r>
            <w:proofErr w:type="spellStart"/>
            <w:r w:rsidR="00784E3B">
              <w:t>cad</w:t>
            </w:r>
            <w:proofErr w:type="spellEnd"/>
            <w:r>
              <w:t>"</w:t>
            </w:r>
          </w:p>
        </w:tc>
        <w:tc>
          <w:tcPr>
            <w:tcW w:w="1916" w:type="dxa"/>
          </w:tcPr>
          <w:p w14:paraId="3F8C9F65" w14:textId="43983672" w:rsidR="00784E3B" w:rsidRDefault="00784E3B" w:rsidP="008B2315">
            <w:pPr>
              <w:pStyle w:val="NoSpacing"/>
            </w:pPr>
            <w:r>
              <w:t xml:space="preserve">Compara las cadenas </w:t>
            </w:r>
            <w:r w:rsidR="00616898">
              <w:t>(</w:t>
            </w:r>
            <w:r>
              <w:t>no sensible a mayúsculas)</w:t>
            </w:r>
          </w:p>
        </w:tc>
        <w:tc>
          <w:tcPr>
            <w:tcW w:w="1754" w:type="dxa"/>
          </w:tcPr>
          <w:p w14:paraId="10CBAB9A" w14:textId="0E80B1A5" w:rsidR="00784E3B" w:rsidRDefault="00784E3B" w:rsidP="00134509">
            <w:pPr>
              <w:pStyle w:val="SourceCode"/>
            </w:pPr>
            <w:r>
              <w:t>TRUE</w:t>
            </w:r>
          </w:p>
        </w:tc>
      </w:tr>
      <w:tr w:rsidR="00784E3B" w14:paraId="7DCC0717" w14:textId="77777777" w:rsidTr="002145CA">
        <w:tc>
          <w:tcPr>
            <w:tcW w:w="1309" w:type="dxa"/>
          </w:tcPr>
          <w:p w14:paraId="66892525" w14:textId="65E6092F" w:rsidR="00784E3B" w:rsidRDefault="007B0A3A" w:rsidP="00134509">
            <w:pPr>
              <w:pStyle w:val="SourceCode"/>
            </w:pPr>
            <w:r>
              <w:t>"</w:t>
            </w:r>
            <w:proofErr w:type="spellStart"/>
            <w:r w:rsidR="00784E3B">
              <w:t>cad</w:t>
            </w:r>
            <w:proofErr w:type="spellEnd"/>
            <w:r>
              <w:t>"</w:t>
            </w:r>
            <w:r w:rsidR="00784E3B">
              <w:t xml:space="preserve"> == </w:t>
            </w:r>
            <w:r>
              <w:t>"</w:t>
            </w:r>
            <w:proofErr w:type="spellStart"/>
            <w:r w:rsidR="00784E3B">
              <w:t>cAd</w:t>
            </w:r>
            <w:proofErr w:type="spellEnd"/>
            <w:r>
              <w:t>"</w:t>
            </w:r>
          </w:p>
        </w:tc>
        <w:tc>
          <w:tcPr>
            <w:tcW w:w="1916" w:type="dxa"/>
          </w:tcPr>
          <w:p w14:paraId="3662F347" w14:textId="093B50D2" w:rsidR="00784E3B" w:rsidRDefault="00784E3B" w:rsidP="008B2315">
            <w:pPr>
              <w:pStyle w:val="NoSpacing"/>
            </w:pPr>
            <w:r>
              <w:t>Compara las cadenas</w:t>
            </w:r>
            <w:r w:rsidR="00616898">
              <w:t xml:space="preserve"> </w:t>
            </w:r>
            <w:r>
              <w:t>(no sensible a mayúsculas)</w:t>
            </w:r>
          </w:p>
        </w:tc>
        <w:tc>
          <w:tcPr>
            <w:tcW w:w="1754" w:type="dxa"/>
          </w:tcPr>
          <w:p w14:paraId="0D1BC7C8" w14:textId="5A3CF3F8" w:rsidR="00784E3B" w:rsidRDefault="00784E3B" w:rsidP="00134509">
            <w:pPr>
              <w:pStyle w:val="SourceCode"/>
            </w:pPr>
            <w:r>
              <w:t>TRUE</w:t>
            </w:r>
          </w:p>
        </w:tc>
      </w:tr>
      <w:tr w:rsidR="00784E3B" w14:paraId="2DC800FB" w14:textId="77777777" w:rsidTr="002145CA">
        <w:tc>
          <w:tcPr>
            <w:tcW w:w="1309" w:type="dxa"/>
          </w:tcPr>
          <w:p w14:paraId="780D9A57" w14:textId="07299606" w:rsidR="00784E3B" w:rsidRDefault="007B0A3A" w:rsidP="00134509">
            <w:pPr>
              <w:pStyle w:val="SourceCode"/>
            </w:pPr>
            <w:r>
              <w:t>"</w:t>
            </w:r>
            <w:proofErr w:type="spellStart"/>
            <w:r w:rsidR="00784E3B">
              <w:t>cad</w:t>
            </w:r>
            <w:proofErr w:type="spellEnd"/>
            <w:r>
              <w:t>"</w:t>
            </w:r>
            <w:r w:rsidR="00784E3B">
              <w:t xml:space="preserve"> === </w:t>
            </w:r>
            <w:r>
              <w:t>"</w:t>
            </w:r>
            <w:proofErr w:type="spellStart"/>
            <w:r w:rsidR="00784E3B">
              <w:t>cAd</w:t>
            </w:r>
            <w:proofErr w:type="spellEnd"/>
            <w:r>
              <w:t>"</w:t>
            </w:r>
          </w:p>
        </w:tc>
        <w:tc>
          <w:tcPr>
            <w:tcW w:w="1916" w:type="dxa"/>
          </w:tcPr>
          <w:p w14:paraId="3CE6E614" w14:textId="36F6D53B" w:rsidR="00784E3B" w:rsidRDefault="00784E3B" w:rsidP="008B2315">
            <w:pPr>
              <w:pStyle w:val="NoSpacing"/>
            </w:pPr>
            <w:r>
              <w:t xml:space="preserve">Compara las cadenas </w:t>
            </w:r>
            <w:r w:rsidR="00616898">
              <w:t>(sensible a mayúsculas)</w:t>
            </w:r>
          </w:p>
        </w:tc>
        <w:tc>
          <w:tcPr>
            <w:tcW w:w="1754" w:type="dxa"/>
          </w:tcPr>
          <w:p w14:paraId="01156B74" w14:textId="57E671E0" w:rsidR="00784E3B" w:rsidRDefault="00616898" w:rsidP="00134509">
            <w:pPr>
              <w:pStyle w:val="SourceCode"/>
            </w:pPr>
            <w:r>
              <w:t>FALSE</w:t>
            </w:r>
          </w:p>
        </w:tc>
      </w:tr>
      <w:tr w:rsidR="002145CA" w14:paraId="334C18BE" w14:textId="77777777" w:rsidTr="002145CA">
        <w:tc>
          <w:tcPr>
            <w:tcW w:w="1309" w:type="dxa"/>
          </w:tcPr>
          <w:p w14:paraId="5C1DAED7" w14:textId="31D53255" w:rsidR="002145CA" w:rsidRDefault="002145CA" w:rsidP="00134509">
            <w:pPr>
              <w:pStyle w:val="SourceCode"/>
            </w:pPr>
            <w:r>
              <w:t xml:space="preserve">A = </w:t>
            </w:r>
            <w:r w:rsidR="007B0A3A">
              <w:t>"</w:t>
            </w:r>
            <w:proofErr w:type="spellStart"/>
            <w:r>
              <w:t>cad</w:t>
            </w:r>
            <w:proofErr w:type="spellEnd"/>
            <w:r w:rsidR="007B0A3A">
              <w:t>"</w:t>
            </w:r>
          </w:p>
          <w:p w14:paraId="30243CAF" w14:textId="474CBD9D" w:rsidR="002145CA" w:rsidRPr="002145CA" w:rsidRDefault="002145CA" w:rsidP="00134509">
            <w:pPr>
              <w:pStyle w:val="SourceCode"/>
            </w:pPr>
            <w:r>
              <w:t>A[1]</w:t>
            </w:r>
          </w:p>
        </w:tc>
        <w:tc>
          <w:tcPr>
            <w:tcW w:w="1916" w:type="dxa"/>
          </w:tcPr>
          <w:p w14:paraId="7938C9D5" w14:textId="738D3A83" w:rsidR="002145CA" w:rsidRDefault="002145CA" w:rsidP="008B2315">
            <w:pPr>
              <w:pStyle w:val="NoSpacing"/>
            </w:pPr>
            <w:r>
              <w:t>Acce</w:t>
            </w:r>
            <w:r w:rsidR="008B2315">
              <w:t>de</w:t>
            </w:r>
            <w:r>
              <w:t xml:space="preserve"> al carácter de una cadena por índice</w:t>
            </w:r>
          </w:p>
        </w:tc>
        <w:tc>
          <w:tcPr>
            <w:tcW w:w="1754" w:type="dxa"/>
          </w:tcPr>
          <w:p w14:paraId="12A3DC6E" w14:textId="3B814618" w:rsidR="002145CA" w:rsidRDefault="002145CA" w:rsidP="00134509">
            <w:pPr>
              <w:pStyle w:val="SourceCode"/>
            </w:pPr>
            <w:r>
              <w:t>‘a’ (número con valor 97)</w:t>
            </w:r>
          </w:p>
        </w:tc>
      </w:tr>
      <w:tr w:rsidR="00616898" w14:paraId="74FEA919" w14:textId="77777777" w:rsidTr="002145CA">
        <w:tc>
          <w:tcPr>
            <w:tcW w:w="1309" w:type="dxa"/>
          </w:tcPr>
          <w:p w14:paraId="7FA38099" w14:textId="56920229" w:rsidR="00616898" w:rsidRDefault="008B2315" w:rsidP="00134509">
            <w:pPr>
              <w:pStyle w:val="SourceCode"/>
            </w:pPr>
            <w:proofErr w:type="spellStart"/>
            <w:r>
              <w:t>s</w:t>
            </w:r>
            <w:r w:rsidR="00616898">
              <w:t>izeof</w:t>
            </w:r>
            <w:proofErr w:type="spellEnd"/>
            <w:r w:rsidR="00616898">
              <w:t>(</w:t>
            </w:r>
            <w:r w:rsidR="007B0A3A">
              <w:t>"</w:t>
            </w:r>
            <w:proofErr w:type="spellStart"/>
            <w:r w:rsidR="00616898">
              <w:t>cad</w:t>
            </w:r>
            <w:proofErr w:type="spellEnd"/>
            <w:r w:rsidR="007B0A3A">
              <w:t>"</w:t>
            </w:r>
            <w:r w:rsidR="00616898">
              <w:t>)</w:t>
            </w:r>
          </w:p>
        </w:tc>
        <w:tc>
          <w:tcPr>
            <w:tcW w:w="1916" w:type="dxa"/>
          </w:tcPr>
          <w:p w14:paraId="3E896937" w14:textId="1052D37F" w:rsidR="00616898" w:rsidRDefault="00616898" w:rsidP="008B2315">
            <w:pPr>
              <w:pStyle w:val="NoSpacing"/>
            </w:pPr>
            <w:r>
              <w:t xml:space="preserve">Tamaño de </w:t>
            </w:r>
            <w:r w:rsidR="008B2315">
              <w:t>"</w:t>
            </w:r>
            <w:proofErr w:type="spellStart"/>
            <w:r>
              <w:t>cad</w:t>
            </w:r>
            <w:proofErr w:type="spellEnd"/>
            <w:r w:rsidR="008B2315">
              <w:t>"</w:t>
            </w:r>
          </w:p>
        </w:tc>
        <w:tc>
          <w:tcPr>
            <w:tcW w:w="1754" w:type="dxa"/>
          </w:tcPr>
          <w:p w14:paraId="389631BB" w14:textId="4AFBECD9" w:rsidR="00616898" w:rsidRDefault="00616898" w:rsidP="00134509">
            <w:pPr>
              <w:pStyle w:val="SourceCode"/>
            </w:pPr>
            <w:r>
              <w:t>3</w:t>
            </w:r>
          </w:p>
        </w:tc>
      </w:tr>
      <w:tr w:rsidR="00616898" w14:paraId="762395FC" w14:textId="77777777" w:rsidTr="002145CA">
        <w:tc>
          <w:tcPr>
            <w:tcW w:w="1309" w:type="dxa"/>
          </w:tcPr>
          <w:p w14:paraId="63137FB9" w14:textId="04C6F723" w:rsidR="00616898" w:rsidRDefault="008B2315" w:rsidP="00134509">
            <w:pPr>
              <w:pStyle w:val="SourceCode"/>
            </w:pPr>
            <w:proofErr w:type="spellStart"/>
            <w:r>
              <w:t>s</w:t>
            </w:r>
            <w:r w:rsidR="00616898">
              <w:t>trlen</w:t>
            </w:r>
            <w:proofErr w:type="spellEnd"/>
            <w:r w:rsidR="00616898">
              <w:t>(</w:t>
            </w:r>
            <w:r w:rsidR="007B0A3A">
              <w:t>"</w:t>
            </w:r>
            <w:proofErr w:type="spellStart"/>
            <w:r w:rsidR="00616898">
              <w:t>cad</w:t>
            </w:r>
            <w:proofErr w:type="spellEnd"/>
            <w:r w:rsidR="007B0A3A">
              <w:t>"</w:t>
            </w:r>
            <w:r w:rsidR="00616898">
              <w:t>)</w:t>
            </w:r>
          </w:p>
        </w:tc>
        <w:tc>
          <w:tcPr>
            <w:tcW w:w="1916" w:type="dxa"/>
          </w:tcPr>
          <w:p w14:paraId="7E17C6C0" w14:textId="12DC68F0" w:rsidR="00616898" w:rsidRDefault="00616898" w:rsidP="008B2315">
            <w:pPr>
              <w:pStyle w:val="NoSpacing"/>
            </w:pPr>
            <w:r>
              <w:t xml:space="preserve">Tamaño de </w:t>
            </w:r>
            <w:r w:rsidR="008B2315">
              <w:t>"</w:t>
            </w:r>
            <w:proofErr w:type="spellStart"/>
            <w:r>
              <w:t>cad</w:t>
            </w:r>
            <w:proofErr w:type="spellEnd"/>
            <w:r w:rsidR="008B2315">
              <w:t>"</w:t>
            </w:r>
          </w:p>
        </w:tc>
        <w:tc>
          <w:tcPr>
            <w:tcW w:w="1754" w:type="dxa"/>
          </w:tcPr>
          <w:p w14:paraId="7130BF30" w14:textId="22E0AC5B" w:rsidR="00616898" w:rsidRDefault="00616898" w:rsidP="00134509">
            <w:pPr>
              <w:pStyle w:val="SourceCode"/>
            </w:pPr>
            <w:r>
              <w:t>3</w:t>
            </w:r>
          </w:p>
        </w:tc>
      </w:tr>
      <w:tr w:rsidR="00616898" w14:paraId="3F17BE51" w14:textId="77777777" w:rsidTr="002145CA">
        <w:tc>
          <w:tcPr>
            <w:tcW w:w="1309" w:type="dxa"/>
          </w:tcPr>
          <w:p w14:paraId="195C88DF" w14:textId="07D5E573" w:rsidR="00616898" w:rsidRDefault="008B2315" w:rsidP="00134509">
            <w:pPr>
              <w:pStyle w:val="SourceCode"/>
            </w:pPr>
            <w:proofErr w:type="spellStart"/>
            <w:r>
              <w:t>b</w:t>
            </w:r>
            <w:r w:rsidR="00616898">
              <w:t>ool</w:t>
            </w:r>
            <w:proofErr w:type="spellEnd"/>
            <w:r w:rsidR="00616898">
              <w:t>(</w:t>
            </w:r>
            <w:r w:rsidR="007B0A3A">
              <w:t>""</w:t>
            </w:r>
            <w:r w:rsidR="00616898">
              <w:t>)</w:t>
            </w:r>
          </w:p>
        </w:tc>
        <w:tc>
          <w:tcPr>
            <w:tcW w:w="1916" w:type="dxa"/>
          </w:tcPr>
          <w:p w14:paraId="0DFB84EB" w14:textId="2F4DAD35" w:rsidR="00616898" w:rsidRDefault="00616898" w:rsidP="008B2315">
            <w:pPr>
              <w:pStyle w:val="NoSpacing"/>
            </w:pPr>
            <w:r>
              <w:t xml:space="preserve">Convierte una cadena a </w:t>
            </w:r>
            <w:proofErr w:type="spellStart"/>
            <w:r>
              <w:t>bool</w:t>
            </w:r>
            <w:proofErr w:type="spellEnd"/>
          </w:p>
        </w:tc>
        <w:tc>
          <w:tcPr>
            <w:tcW w:w="1754" w:type="dxa"/>
          </w:tcPr>
          <w:p w14:paraId="0526DDCD" w14:textId="63ACA841" w:rsidR="00616898" w:rsidRDefault="00616898" w:rsidP="00134509">
            <w:pPr>
              <w:pStyle w:val="SourceCode"/>
            </w:pPr>
            <w:r>
              <w:t>FALSE</w:t>
            </w:r>
          </w:p>
        </w:tc>
      </w:tr>
      <w:tr w:rsidR="00616898" w14:paraId="7678C04C" w14:textId="77777777" w:rsidTr="002145CA">
        <w:tc>
          <w:tcPr>
            <w:tcW w:w="1309" w:type="dxa"/>
          </w:tcPr>
          <w:p w14:paraId="363F40CB" w14:textId="5515B0E5" w:rsidR="00616898" w:rsidRDefault="008B2315" w:rsidP="00134509">
            <w:pPr>
              <w:pStyle w:val="SourceCode"/>
            </w:pPr>
            <w:proofErr w:type="spellStart"/>
            <w:r>
              <w:t>b</w:t>
            </w:r>
            <w:r w:rsidR="00616898">
              <w:t>ool</w:t>
            </w:r>
            <w:proofErr w:type="spellEnd"/>
            <w:r w:rsidR="00616898">
              <w:t>(</w:t>
            </w:r>
            <w:r w:rsidR="007B0A3A">
              <w:t>"</w:t>
            </w:r>
            <w:proofErr w:type="spellStart"/>
            <w:r w:rsidR="00616898">
              <w:t>cad</w:t>
            </w:r>
            <w:proofErr w:type="spellEnd"/>
            <w:r w:rsidR="007B0A3A">
              <w:t>"</w:t>
            </w:r>
            <w:r w:rsidR="00616898">
              <w:t>)</w:t>
            </w:r>
          </w:p>
        </w:tc>
        <w:tc>
          <w:tcPr>
            <w:tcW w:w="1916" w:type="dxa"/>
          </w:tcPr>
          <w:p w14:paraId="33A57B8C" w14:textId="71E4C864" w:rsidR="00616898" w:rsidRDefault="00616898" w:rsidP="008B2315">
            <w:pPr>
              <w:pStyle w:val="NoSpacing"/>
            </w:pPr>
            <w:r>
              <w:t xml:space="preserve">Convierte una cadena a </w:t>
            </w:r>
            <w:proofErr w:type="spellStart"/>
            <w:r>
              <w:t>bool</w:t>
            </w:r>
            <w:proofErr w:type="spellEnd"/>
          </w:p>
        </w:tc>
        <w:tc>
          <w:tcPr>
            <w:tcW w:w="1754" w:type="dxa"/>
          </w:tcPr>
          <w:p w14:paraId="6E816E7E" w14:textId="0CDFF878" w:rsidR="00616898" w:rsidRDefault="00616898" w:rsidP="00134509">
            <w:pPr>
              <w:pStyle w:val="SourceCode"/>
            </w:pPr>
            <w:r>
              <w:t>FALSE</w:t>
            </w:r>
          </w:p>
        </w:tc>
      </w:tr>
      <w:tr w:rsidR="00616898" w14:paraId="34FEE45A" w14:textId="77777777" w:rsidTr="002145CA">
        <w:tc>
          <w:tcPr>
            <w:tcW w:w="1309" w:type="dxa"/>
          </w:tcPr>
          <w:p w14:paraId="5B5A3B19" w14:textId="1B114486" w:rsidR="00616898" w:rsidRDefault="008B2315" w:rsidP="00134509">
            <w:pPr>
              <w:pStyle w:val="SourceCode"/>
            </w:pPr>
            <w:proofErr w:type="spellStart"/>
            <w:r>
              <w:t>b</w:t>
            </w:r>
            <w:r w:rsidR="00616898">
              <w:t>ool</w:t>
            </w:r>
            <w:proofErr w:type="spellEnd"/>
            <w:r w:rsidR="00616898">
              <w:t>(</w:t>
            </w:r>
            <w:r w:rsidR="007B0A3A">
              <w:t>"</w:t>
            </w:r>
            <w:r w:rsidR="00616898">
              <w:t>true</w:t>
            </w:r>
            <w:r w:rsidR="007B0A3A">
              <w:t>"</w:t>
            </w:r>
            <w:r w:rsidR="00616898">
              <w:t>)</w:t>
            </w:r>
          </w:p>
        </w:tc>
        <w:tc>
          <w:tcPr>
            <w:tcW w:w="1916" w:type="dxa"/>
          </w:tcPr>
          <w:p w14:paraId="2F9A21E3" w14:textId="3AA6F216" w:rsidR="00616898" w:rsidRDefault="00616898" w:rsidP="008B2315">
            <w:pPr>
              <w:pStyle w:val="NoSpacing"/>
            </w:pPr>
            <w:r>
              <w:t>Convier</w:t>
            </w:r>
            <w:r w:rsidR="00475FD8">
              <w:t>t</w:t>
            </w:r>
            <w:r>
              <w:t xml:space="preserve">e una cadena a </w:t>
            </w:r>
            <w:proofErr w:type="spellStart"/>
            <w:r>
              <w:t>bool</w:t>
            </w:r>
            <w:proofErr w:type="spellEnd"/>
          </w:p>
        </w:tc>
        <w:tc>
          <w:tcPr>
            <w:tcW w:w="1754" w:type="dxa"/>
          </w:tcPr>
          <w:p w14:paraId="4712BD8F" w14:textId="1A0D9AC4" w:rsidR="00616898" w:rsidRDefault="00616898" w:rsidP="00134509">
            <w:pPr>
              <w:pStyle w:val="SourceCode"/>
            </w:pPr>
            <w:r>
              <w:t>TRUE</w:t>
            </w:r>
          </w:p>
        </w:tc>
      </w:tr>
      <w:tr w:rsidR="00616898" w14:paraId="312E6423" w14:textId="77777777" w:rsidTr="002145CA">
        <w:tc>
          <w:tcPr>
            <w:tcW w:w="1309" w:type="dxa"/>
          </w:tcPr>
          <w:p w14:paraId="44F38923" w14:textId="0FC6F832" w:rsidR="00616898" w:rsidRDefault="008B2315" w:rsidP="00134509">
            <w:pPr>
              <w:pStyle w:val="SourceCode"/>
            </w:pPr>
            <w:proofErr w:type="spellStart"/>
            <w:r>
              <w:t>i</w:t>
            </w:r>
            <w:r w:rsidR="00616898">
              <w:t>nt</w:t>
            </w:r>
            <w:proofErr w:type="spellEnd"/>
            <w:r w:rsidR="00616898">
              <w:t>(</w:t>
            </w:r>
            <w:r w:rsidR="007B0A3A">
              <w:t>"</w:t>
            </w:r>
            <w:r w:rsidR="00616898">
              <w:t>5</w:t>
            </w:r>
            <w:r w:rsidR="007B0A3A">
              <w:t>"</w:t>
            </w:r>
            <w:r w:rsidR="00616898">
              <w:t>)</w:t>
            </w:r>
          </w:p>
        </w:tc>
        <w:tc>
          <w:tcPr>
            <w:tcW w:w="1916" w:type="dxa"/>
          </w:tcPr>
          <w:p w14:paraId="4DE0E69F" w14:textId="7DF78CA3" w:rsidR="00616898" w:rsidRDefault="00616898" w:rsidP="008B2315">
            <w:pPr>
              <w:pStyle w:val="NoSpacing"/>
            </w:pPr>
            <w:r>
              <w:t>Convierte una cadena a entero</w:t>
            </w:r>
          </w:p>
        </w:tc>
        <w:tc>
          <w:tcPr>
            <w:tcW w:w="1754" w:type="dxa"/>
          </w:tcPr>
          <w:p w14:paraId="47FC329C" w14:textId="1CDB4812" w:rsidR="00616898" w:rsidRDefault="00616898" w:rsidP="00134509">
            <w:pPr>
              <w:pStyle w:val="SourceCode"/>
            </w:pPr>
            <w:r>
              <w:t>5</w:t>
            </w:r>
          </w:p>
        </w:tc>
      </w:tr>
      <w:tr w:rsidR="00616898" w14:paraId="32ABEB9B" w14:textId="77777777" w:rsidTr="002145CA">
        <w:tc>
          <w:tcPr>
            <w:tcW w:w="1309" w:type="dxa"/>
          </w:tcPr>
          <w:p w14:paraId="60C2779D" w14:textId="44DAAA2B" w:rsidR="00616898" w:rsidRDefault="008B2315" w:rsidP="00134509">
            <w:pPr>
              <w:pStyle w:val="SourceCode"/>
            </w:pPr>
            <w:proofErr w:type="spellStart"/>
            <w:r>
              <w:t>i</w:t>
            </w:r>
            <w:r w:rsidR="00616898">
              <w:t>nt</w:t>
            </w:r>
            <w:proofErr w:type="spellEnd"/>
            <w:r w:rsidR="00616898">
              <w:t>(</w:t>
            </w:r>
            <w:r w:rsidR="007B0A3A">
              <w:t>"</w:t>
            </w:r>
            <w:proofErr w:type="spellStart"/>
            <w:r w:rsidR="00616898">
              <w:t>cad</w:t>
            </w:r>
            <w:proofErr w:type="spellEnd"/>
            <w:r w:rsidR="007B0A3A">
              <w:t>"</w:t>
            </w:r>
            <w:r w:rsidR="00616898">
              <w:t>)</w:t>
            </w:r>
          </w:p>
        </w:tc>
        <w:tc>
          <w:tcPr>
            <w:tcW w:w="1916" w:type="dxa"/>
          </w:tcPr>
          <w:p w14:paraId="1F73B1E8" w14:textId="61EC79A4" w:rsidR="00616898" w:rsidRDefault="00616898" w:rsidP="008B2315">
            <w:pPr>
              <w:pStyle w:val="NoSpacing"/>
            </w:pPr>
            <w:r>
              <w:t>Convierte una cadena a entero</w:t>
            </w:r>
          </w:p>
        </w:tc>
        <w:tc>
          <w:tcPr>
            <w:tcW w:w="1754" w:type="dxa"/>
          </w:tcPr>
          <w:p w14:paraId="347CCC07" w14:textId="480366B0" w:rsidR="00616898" w:rsidRDefault="00616898" w:rsidP="00134509">
            <w:pPr>
              <w:pStyle w:val="SourceCode"/>
            </w:pPr>
            <w:r>
              <w:t>0</w:t>
            </w:r>
          </w:p>
        </w:tc>
      </w:tr>
      <w:tr w:rsidR="002145CA" w14:paraId="51586847" w14:textId="77777777" w:rsidTr="002145CA">
        <w:tc>
          <w:tcPr>
            <w:tcW w:w="1309" w:type="dxa"/>
          </w:tcPr>
          <w:p w14:paraId="735B94F2" w14:textId="246E4E4A" w:rsidR="002145CA" w:rsidRDefault="008B2315" w:rsidP="00134509">
            <w:pPr>
              <w:pStyle w:val="SourceCode"/>
            </w:pPr>
            <w:proofErr w:type="spellStart"/>
            <w:r>
              <w:t>s</w:t>
            </w:r>
            <w:r w:rsidR="002145CA">
              <w:t>tring</w:t>
            </w:r>
            <w:proofErr w:type="spellEnd"/>
            <w:r w:rsidR="002145CA">
              <w:t>(5)</w:t>
            </w:r>
          </w:p>
        </w:tc>
        <w:tc>
          <w:tcPr>
            <w:tcW w:w="1916" w:type="dxa"/>
          </w:tcPr>
          <w:p w14:paraId="1B6E080B" w14:textId="3AEB2E9D" w:rsidR="002145CA" w:rsidRDefault="002145CA" w:rsidP="008B2315">
            <w:pPr>
              <w:pStyle w:val="NoSpacing"/>
            </w:pPr>
            <w:r>
              <w:t>Convierte un entero a cadena</w:t>
            </w:r>
          </w:p>
        </w:tc>
        <w:tc>
          <w:tcPr>
            <w:tcW w:w="1754" w:type="dxa"/>
          </w:tcPr>
          <w:p w14:paraId="673758D9" w14:textId="21E3BDFD" w:rsidR="002145CA" w:rsidRDefault="007B0A3A" w:rsidP="00134509">
            <w:pPr>
              <w:pStyle w:val="SourceCode"/>
            </w:pPr>
            <w:r>
              <w:t>"</w:t>
            </w:r>
            <w:r w:rsidR="002145CA">
              <w:t>5</w:t>
            </w:r>
            <w:r>
              <w:t>"</w:t>
            </w:r>
          </w:p>
        </w:tc>
      </w:tr>
      <w:tr w:rsidR="002B60A2" w14:paraId="104247F5" w14:textId="77777777" w:rsidTr="002145CA">
        <w:tc>
          <w:tcPr>
            <w:tcW w:w="1309" w:type="dxa"/>
          </w:tcPr>
          <w:p w14:paraId="5EEE5B4E" w14:textId="7B64B2FE" w:rsidR="002B60A2" w:rsidRDefault="002B60A2" w:rsidP="00134509">
            <w:pPr>
              <w:pStyle w:val="SourceCode"/>
            </w:pPr>
            <w:proofErr w:type="spellStart"/>
            <w:r>
              <w:t>float</w:t>
            </w:r>
            <w:proofErr w:type="spellEnd"/>
            <w:r>
              <w:t>("5.56")</w:t>
            </w:r>
          </w:p>
        </w:tc>
        <w:tc>
          <w:tcPr>
            <w:tcW w:w="1916" w:type="dxa"/>
          </w:tcPr>
          <w:p w14:paraId="79319966" w14:textId="5894CA0A" w:rsidR="002B60A2" w:rsidRDefault="002B60A2" w:rsidP="008B2315">
            <w:pPr>
              <w:pStyle w:val="NoSpacing"/>
            </w:pPr>
            <w:r>
              <w:t xml:space="preserve">Convierte una cadena a </w:t>
            </w:r>
            <w:proofErr w:type="spellStart"/>
            <w:r>
              <w:t>float</w:t>
            </w:r>
            <w:proofErr w:type="spellEnd"/>
          </w:p>
        </w:tc>
        <w:tc>
          <w:tcPr>
            <w:tcW w:w="1754" w:type="dxa"/>
          </w:tcPr>
          <w:p w14:paraId="7ED6C4A1" w14:textId="3F87D2D4" w:rsidR="002B60A2" w:rsidRDefault="002B60A2" w:rsidP="00134509">
            <w:pPr>
              <w:pStyle w:val="SourceCode"/>
            </w:pPr>
            <w:r>
              <w:t>5.56</w:t>
            </w:r>
          </w:p>
        </w:tc>
      </w:tr>
      <w:tr w:rsidR="002B60A2" w14:paraId="00CA0157" w14:textId="77777777" w:rsidTr="002145CA">
        <w:tc>
          <w:tcPr>
            <w:tcW w:w="1309" w:type="dxa"/>
          </w:tcPr>
          <w:p w14:paraId="28049712" w14:textId="24DCC5CD" w:rsidR="002B60A2" w:rsidRDefault="002B60A2" w:rsidP="00134509">
            <w:pPr>
              <w:pStyle w:val="SourceCode"/>
            </w:pPr>
            <w:proofErr w:type="spellStart"/>
            <w:r>
              <w:t>string</w:t>
            </w:r>
            <w:proofErr w:type="spellEnd"/>
            <w:r>
              <w:t>(7.8)</w:t>
            </w:r>
          </w:p>
        </w:tc>
        <w:tc>
          <w:tcPr>
            <w:tcW w:w="1916" w:type="dxa"/>
          </w:tcPr>
          <w:p w14:paraId="53244E80" w14:textId="1AC4000B" w:rsidR="002B60A2" w:rsidRDefault="002B60A2" w:rsidP="008B2315">
            <w:pPr>
              <w:pStyle w:val="NoSpacing"/>
            </w:pPr>
            <w:r>
              <w:t xml:space="preserve">Convierte un </w:t>
            </w:r>
            <w:proofErr w:type="spellStart"/>
            <w:r>
              <w:t>float</w:t>
            </w:r>
            <w:proofErr w:type="spellEnd"/>
            <w:r>
              <w:t xml:space="preserve"> a cadena</w:t>
            </w:r>
          </w:p>
        </w:tc>
        <w:tc>
          <w:tcPr>
            <w:tcW w:w="1754" w:type="dxa"/>
          </w:tcPr>
          <w:p w14:paraId="32E470D9" w14:textId="4775378A" w:rsidR="002B60A2" w:rsidRDefault="002B60A2" w:rsidP="00134509">
            <w:pPr>
              <w:pStyle w:val="SourceCode"/>
            </w:pPr>
            <w:r>
              <w:t>"7.8"</w:t>
            </w:r>
          </w:p>
        </w:tc>
      </w:tr>
    </w:tbl>
    <w:p w14:paraId="61F8BBCA" w14:textId="77777777" w:rsidR="003A19B5" w:rsidRPr="003A19B5" w:rsidRDefault="003A19B5" w:rsidP="003A19B5"/>
    <w:p w14:paraId="184C1505" w14:textId="314C22C6" w:rsidR="00354EA2" w:rsidRDefault="002B60A2">
      <w:pPr>
        <w:spacing w:after="160" w:line="259" w:lineRule="auto"/>
        <w:contextualSpacing w:val="0"/>
        <w:jc w:val="left"/>
        <w:rPr>
          <w:rFonts w:asciiTheme="majorHAnsi" w:eastAsiaTheme="majorEastAsia" w:hAnsiTheme="majorHAnsi" w:cstheme="majorBidi"/>
          <w:b/>
          <w:color w:val="C45911" w:themeColor="accent2" w:themeShade="BF"/>
          <w:sz w:val="24"/>
          <w:szCs w:val="26"/>
        </w:rPr>
      </w:pPr>
      <w:bookmarkStart w:id="410" w:name="_Toc536158247"/>
      <w:r>
        <w:t xml:space="preserve">NOTA: Del mismo modo que para </w:t>
      </w:r>
      <w:proofErr w:type="spellStart"/>
      <w:r>
        <w:t>bool</w:t>
      </w:r>
      <w:proofErr w:type="spellEnd"/>
      <w:r>
        <w:t xml:space="preserve">, </w:t>
      </w:r>
      <w:proofErr w:type="spellStart"/>
      <w:r>
        <w:t>int</w:t>
      </w:r>
      <w:proofErr w:type="spellEnd"/>
      <w:r>
        <w:t xml:space="preserve"> y </w:t>
      </w:r>
      <w:proofErr w:type="spellStart"/>
      <w:r>
        <w:t>float</w:t>
      </w:r>
      <w:proofErr w:type="spellEnd"/>
      <w:r>
        <w:t xml:space="preserve">, todos los tipos numéricos son susceptibles de poder ser convertidos de cadena al tipo y viceversa. </w:t>
      </w:r>
      <w:r w:rsidR="00354EA2">
        <w:br w:type="page"/>
      </w:r>
    </w:p>
    <w:p w14:paraId="57E5B771" w14:textId="36258E09" w:rsidR="00454ABA" w:rsidRDefault="00454ABA" w:rsidP="00E72A29">
      <w:pPr>
        <w:pStyle w:val="SCRIPTTitulo2"/>
      </w:pPr>
      <w:bookmarkStart w:id="411" w:name="_Toc71113568"/>
      <w:r>
        <w:t>Listas</w:t>
      </w:r>
      <w:bookmarkEnd w:id="410"/>
      <w:bookmarkEnd w:id="411"/>
    </w:p>
    <w:p w14:paraId="36A9D4DE" w14:textId="6CE6EC8D" w:rsidR="003A19B5" w:rsidRDefault="003A19B5" w:rsidP="003A19B5">
      <w:r>
        <w:t>Un objeto</w:t>
      </w:r>
      <w:r w:rsidR="008B2315">
        <w:t xml:space="preserve"> "</w:t>
      </w:r>
      <w:r>
        <w:t>lista</w:t>
      </w:r>
      <w:r w:rsidR="008B2315">
        <w:t>"</w:t>
      </w:r>
      <w:r>
        <w:t xml:space="preserve"> est</w:t>
      </w:r>
      <w:r w:rsidR="005C3486">
        <w:t>á</w:t>
      </w:r>
      <w:r>
        <w:t xml:space="preserve"> formado por una secuencia ordenada de valores. Los valores pueden ser </w:t>
      </w:r>
      <w:r w:rsidR="008B2315">
        <w:t xml:space="preserve">de </w:t>
      </w:r>
      <w:r>
        <w:t>cualquiera de los tipos soportados por el VR-SCRIPT, inclu</w:t>
      </w:r>
      <w:r w:rsidR="008B2315">
        <w:t xml:space="preserve">yendo </w:t>
      </w:r>
      <w:r>
        <w:t xml:space="preserve">las </w:t>
      </w:r>
      <w:r w:rsidR="003F13A6">
        <w:t xml:space="preserve">propias </w:t>
      </w:r>
      <w:r>
        <w:t>listas.</w:t>
      </w:r>
    </w:p>
    <w:p w14:paraId="72A865A7" w14:textId="480AD3E4" w:rsidR="00616898" w:rsidRDefault="00616898" w:rsidP="00616898">
      <w:pPr>
        <w:pStyle w:val="Heading4"/>
      </w:pPr>
      <w:r>
        <w:t>Ejemplos de operaciones con listas</w:t>
      </w:r>
    </w:p>
    <w:tbl>
      <w:tblPr>
        <w:tblStyle w:val="TableGrid"/>
        <w:tblW w:w="0" w:type="auto"/>
        <w:tblLook w:val="04A0" w:firstRow="1" w:lastRow="0" w:firstColumn="1" w:lastColumn="0" w:noHBand="0" w:noVBand="1"/>
      </w:tblPr>
      <w:tblGrid>
        <w:gridCol w:w="1659"/>
        <w:gridCol w:w="1660"/>
        <w:gridCol w:w="1660"/>
      </w:tblGrid>
      <w:tr w:rsidR="00616898" w14:paraId="1BBF20B0" w14:textId="77777777" w:rsidTr="00616898">
        <w:tc>
          <w:tcPr>
            <w:tcW w:w="1659" w:type="dxa"/>
            <w:shd w:val="clear" w:color="auto" w:fill="FBE4D5" w:themeFill="accent2" w:themeFillTint="33"/>
          </w:tcPr>
          <w:p w14:paraId="28EAC5E4" w14:textId="4CA7813F" w:rsidR="00616898" w:rsidRPr="008B2315" w:rsidRDefault="00616898" w:rsidP="00616898">
            <w:pPr>
              <w:pStyle w:val="NoSpacing"/>
              <w:rPr>
                <w:b/>
                <w:bCs/>
              </w:rPr>
            </w:pPr>
            <w:r w:rsidRPr="008B2315">
              <w:rPr>
                <w:b/>
                <w:bCs/>
              </w:rPr>
              <w:t>Operación</w:t>
            </w:r>
          </w:p>
        </w:tc>
        <w:tc>
          <w:tcPr>
            <w:tcW w:w="1660" w:type="dxa"/>
            <w:shd w:val="clear" w:color="auto" w:fill="FBE4D5" w:themeFill="accent2" w:themeFillTint="33"/>
          </w:tcPr>
          <w:p w14:paraId="51B67932" w14:textId="3F5A08FC" w:rsidR="00616898" w:rsidRPr="008B2315" w:rsidRDefault="00616898" w:rsidP="00616898">
            <w:pPr>
              <w:pStyle w:val="NoSpacing"/>
              <w:rPr>
                <w:b/>
                <w:bCs/>
              </w:rPr>
            </w:pPr>
            <w:r w:rsidRPr="008B2315">
              <w:rPr>
                <w:b/>
                <w:bCs/>
              </w:rPr>
              <w:t>Acción</w:t>
            </w:r>
          </w:p>
        </w:tc>
        <w:tc>
          <w:tcPr>
            <w:tcW w:w="1660" w:type="dxa"/>
            <w:shd w:val="clear" w:color="auto" w:fill="FBE4D5" w:themeFill="accent2" w:themeFillTint="33"/>
          </w:tcPr>
          <w:p w14:paraId="605443EF" w14:textId="4E861598" w:rsidR="00616898" w:rsidRPr="008B2315" w:rsidRDefault="00616898" w:rsidP="00616898">
            <w:pPr>
              <w:pStyle w:val="NoSpacing"/>
              <w:rPr>
                <w:b/>
                <w:bCs/>
              </w:rPr>
            </w:pPr>
            <w:r w:rsidRPr="008B2315">
              <w:rPr>
                <w:b/>
                <w:bCs/>
              </w:rPr>
              <w:t>Resultado</w:t>
            </w:r>
          </w:p>
        </w:tc>
      </w:tr>
      <w:tr w:rsidR="00616898" w14:paraId="0CB0A751" w14:textId="77777777" w:rsidTr="00616898">
        <w:tc>
          <w:tcPr>
            <w:tcW w:w="1659" w:type="dxa"/>
          </w:tcPr>
          <w:p w14:paraId="3A6F0191" w14:textId="2F9EBB6D" w:rsidR="00616898" w:rsidRDefault="00616898" w:rsidP="00134509">
            <w:pPr>
              <w:pStyle w:val="SourceCode"/>
            </w:pPr>
            <w:r>
              <w:t>A = []</w:t>
            </w:r>
          </w:p>
        </w:tc>
        <w:tc>
          <w:tcPr>
            <w:tcW w:w="1660" w:type="dxa"/>
          </w:tcPr>
          <w:p w14:paraId="4F9BF722" w14:textId="0015D8DC" w:rsidR="00616898" w:rsidRDefault="00616898" w:rsidP="00616898">
            <w:pPr>
              <w:pStyle w:val="NoSpacing"/>
            </w:pPr>
            <w:r>
              <w:t>Inicialización</w:t>
            </w:r>
          </w:p>
        </w:tc>
        <w:tc>
          <w:tcPr>
            <w:tcW w:w="1660" w:type="dxa"/>
          </w:tcPr>
          <w:p w14:paraId="2D64BCED" w14:textId="685CE87D" w:rsidR="00616898" w:rsidRDefault="00616898" w:rsidP="00134509">
            <w:pPr>
              <w:pStyle w:val="SourceCode"/>
            </w:pPr>
            <w:r>
              <w:t>A = []</w:t>
            </w:r>
          </w:p>
        </w:tc>
      </w:tr>
      <w:tr w:rsidR="00616898" w14:paraId="619CEEC7" w14:textId="77777777" w:rsidTr="00616898">
        <w:tc>
          <w:tcPr>
            <w:tcW w:w="1659" w:type="dxa"/>
          </w:tcPr>
          <w:p w14:paraId="6B8F00FB" w14:textId="47244D8B" w:rsidR="00616898" w:rsidRDefault="00616898" w:rsidP="00134509">
            <w:pPr>
              <w:pStyle w:val="SourceCode"/>
            </w:pPr>
            <w:r>
              <w:t>A = [10, 8]</w:t>
            </w:r>
          </w:p>
        </w:tc>
        <w:tc>
          <w:tcPr>
            <w:tcW w:w="1660" w:type="dxa"/>
          </w:tcPr>
          <w:p w14:paraId="68259D3C" w14:textId="13F77660" w:rsidR="00616898" w:rsidRDefault="00616898" w:rsidP="00616898">
            <w:pPr>
              <w:pStyle w:val="NoSpacing"/>
            </w:pPr>
            <w:r>
              <w:t>In</w:t>
            </w:r>
            <w:r w:rsidR="005C3486">
              <w:t>i</w:t>
            </w:r>
            <w:r>
              <w:t>cialización</w:t>
            </w:r>
          </w:p>
        </w:tc>
        <w:tc>
          <w:tcPr>
            <w:tcW w:w="1660" w:type="dxa"/>
          </w:tcPr>
          <w:p w14:paraId="060DFC83" w14:textId="1482DD63" w:rsidR="00616898" w:rsidRDefault="00616898" w:rsidP="00134509">
            <w:pPr>
              <w:pStyle w:val="SourceCode"/>
            </w:pPr>
            <w:r>
              <w:t>A = [10, 8]</w:t>
            </w:r>
          </w:p>
        </w:tc>
      </w:tr>
      <w:tr w:rsidR="00616898" w14:paraId="75665010" w14:textId="77777777" w:rsidTr="00616898">
        <w:tc>
          <w:tcPr>
            <w:tcW w:w="1659" w:type="dxa"/>
          </w:tcPr>
          <w:p w14:paraId="240DD8C7" w14:textId="6F89B22C" w:rsidR="00616898" w:rsidRDefault="00616898" w:rsidP="00134509">
            <w:pPr>
              <w:pStyle w:val="SourceCode"/>
            </w:pPr>
            <w:r>
              <w:t>A += [5]</w:t>
            </w:r>
          </w:p>
        </w:tc>
        <w:tc>
          <w:tcPr>
            <w:tcW w:w="1660" w:type="dxa"/>
          </w:tcPr>
          <w:p w14:paraId="42421CF0" w14:textId="289CBF3A" w:rsidR="00616898" w:rsidRDefault="00616898" w:rsidP="00616898">
            <w:pPr>
              <w:pStyle w:val="NoSpacing"/>
            </w:pPr>
            <w:r>
              <w:t>Añadir elemento</w:t>
            </w:r>
          </w:p>
        </w:tc>
        <w:tc>
          <w:tcPr>
            <w:tcW w:w="1660" w:type="dxa"/>
          </w:tcPr>
          <w:p w14:paraId="7D5D0A6F" w14:textId="2720566C" w:rsidR="00616898" w:rsidRDefault="00616898" w:rsidP="00134509">
            <w:pPr>
              <w:pStyle w:val="SourceCode"/>
            </w:pPr>
            <w:r>
              <w:t>A = [10, 8, 5]</w:t>
            </w:r>
          </w:p>
        </w:tc>
      </w:tr>
      <w:tr w:rsidR="00616898" w14:paraId="63A21EC2" w14:textId="77777777" w:rsidTr="00616898">
        <w:tc>
          <w:tcPr>
            <w:tcW w:w="1659" w:type="dxa"/>
          </w:tcPr>
          <w:p w14:paraId="5022014A" w14:textId="46C8E5BA" w:rsidR="00616898" w:rsidRDefault="00616898" w:rsidP="00134509">
            <w:pPr>
              <w:pStyle w:val="SourceCode"/>
            </w:pPr>
            <w:r>
              <w:t>A -= [5]</w:t>
            </w:r>
          </w:p>
        </w:tc>
        <w:tc>
          <w:tcPr>
            <w:tcW w:w="1660" w:type="dxa"/>
          </w:tcPr>
          <w:p w14:paraId="43985F1B" w14:textId="3588EF1A" w:rsidR="00616898" w:rsidRDefault="00616898" w:rsidP="00616898">
            <w:pPr>
              <w:pStyle w:val="NoSpacing"/>
            </w:pPr>
            <w:r>
              <w:t>Quitar elemento</w:t>
            </w:r>
          </w:p>
        </w:tc>
        <w:tc>
          <w:tcPr>
            <w:tcW w:w="1660" w:type="dxa"/>
          </w:tcPr>
          <w:p w14:paraId="478565E0" w14:textId="00CBAF84" w:rsidR="00616898" w:rsidRDefault="00616898" w:rsidP="00134509">
            <w:pPr>
              <w:pStyle w:val="SourceCode"/>
            </w:pPr>
            <w:r>
              <w:t>A = [10, 8]</w:t>
            </w:r>
          </w:p>
        </w:tc>
      </w:tr>
      <w:tr w:rsidR="00616898" w14:paraId="67484C25" w14:textId="77777777" w:rsidTr="00616898">
        <w:tc>
          <w:tcPr>
            <w:tcW w:w="1659" w:type="dxa"/>
          </w:tcPr>
          <w:p w14:paraId="3EDAB32D" w14:textId="4144B437" w:rsidR="00616898" w:rsidRDefault="00616898" w:rsidP="00134509">
            <w:pPr>
              <w:pStyle w:val="SourceCode"/>
            </w:pPr>
            <w:r>
              <w:t>A += [</w:t>
            </w:r>
            <w:r w:rsidR="007B0A3A">
              <w:t>"</w:t>
            </w:r>
            <w:proofErr w:type="spellStart"/>
            <w:r>
              <w:t>cad</w:t>
            </w:r>
            <w:proofErr w:type="spellEnd"/>
            <w:r w:rsidR="007B0A3A">
              <w:t>"</w:t>
            </w:r>
            <w:r>
              <w:t>]</w:t>
            </w:r>
          </w:p>
        </w:tc>
        <w:tc>
          <w:tcPr>
            <w:tcW w:w="1660" w:type="dxa"/>
          </w:tcPr>
          <w:p w14:paraId="6718A9C0" w14:textId="50E6E151" w:rsidR="00616898" w:rsidRDefault="00616898" w:rsidP="00616898">
            <w:pPr>
              <w:pStyle w:val="NoSpacing"/>
            </w:pPr>
            <w:r>
              <w:t>Añadir elemento</w:t>
            </w:r>
          </w:p>
        </w:tc>
        <w:tc>
          <w:tcPr>
            <w:tcW w:w="1660" w:type="dxa"/>
          </w:tcPr>
          <w:p w14:paraId="383513E0" w14:textId="55F865C3" w:rsidR="00616898" w:rsidRDefault="00616898" w:rsidP="00134509">
            <w:pPr>
              <w:pStyle w:val="SourceCode"/>
            </w:pPr>
            <w:r>
              <w:t xml:space="preserve">A = [10, 8, </w:t>
            </w:r>
            <w:r w:rsidR="007B0A3A">
              <w:t>"</w:t>
            </w:r>
            <w:proofErr w:type="spellStart"/>
            <w:r>
              <w:t>cad</w:t>
            </w:r>
            <w:proofErr w:type="spellEnd"/>
            <w:r w:rsidR="007B0A3A">
              <w:t>"</w:t>
            </w:r>
            <w:r>
              <w:t>]</w:t>
            </w:r>
          </w:p>
        </w:tc>
      </w:tr>
      <w:tr w:rsidR="00616898" w14:paraId="67656D74" w14:textId="77777777" w:rsidTr="00616898">
        <w:tc>
          <w:tcPr>
            <w:tcW w:w="1659" w:type="dxa"/>
          </w:tcPr>
          <w:p w14:paraId="12324D0A" w14:textId="617FA403" w:rsidR="00616898" w:rsidRDefault="00616898" w:rsidP="00134509">
            <w:pPr>
              <w:pStyle w:val="SourceCode"/>
            </w:pPr>
            <w:r>
              <w:t>A += [10, 12]</w:t>
            </w:r>
          </w:p>
        </w:tc>
        <w:tc>
          <w:tcPr>
            <w:tcW w:w="1660" w:type="dxa"/>
          </w:tcPr>
          <w:p w14:paraId="2EC2328E" w14:textId="57E29BC5" w:rsidR="00616898" w:rsidRDefault="00616898" w:rsidP="00616898">
            <w:pPr>
              <w:pStyle w:val="NoSpacing"/>
            </w:pPr>
            <w:r>
              <w:t>Añadir elementos</w:t>
            </w:r>
          </w:p>
        </w:tc>
        <w:tc>
          <w:tcPr>
            <w:tcW w:w="1660" w:type="dxa"/>
          </w:tcPr>
          <w:p w14:paraId="6B1A34B8" w14:textId="7948B2A0" w:rsidR="00616898" w:rsidRDefault="00616898" w:rsidP="00134509">
            <w:pPr>
              <w:pStyle w:val="SourceCode"/>
            </w:pPr>
            <w:r>
              <w:t xml:space="preserve">A = [10, 8, </w:t>
            </w:r>
            <w:r w:rsidR="007B0A3A">
              <w:t>"</w:t>
            </w:r>
            <w:proofErr w:type="spellStart"/>
            <w:r>
              <w:t>cad</w:t>
            </w:r>
            <w:proofErr w:type="spellEnd"/>
            <w:r w:rsidR="007B0A3A">
              <w:t>"</w:t>
            </w:r>
            <w:r>
              <w:t>, 10, 12]</w:t>
            </w:r>
          </w:p>
        </w:tc>
      </w:tr>
      <w:tr w:rsidR="00616898" w14:paraId="0714A16F" w14:textId="77777777" w:rsidTr="00616898">
        <w:tc>
          <w:tcPr>
            <w:tcW w:w="1659" w:type="dxa"/>
          </w:tcPr>
          <w:p w14:paraId="5ED89534" w14:textId="1C385868" w:rsidR="00616898" w:rsidRDefault="00616898" w:rsidP="00134509">
            <w:pPr>
              <w:pStyle w:val="SourceCode"/>
            </w:pPr>
            <w:r>
              <w:t>A += [[4, 5]]</w:t>
            </w:r>
          </w:p>
        </w:tc>
        <w:tc>
          <w:tcPr>
            <w:tcW w:w="1660" w:type="dxa"/>
          </w:tcPr>
          <w:p w14:paraId="35E0DFF5" w14:textId="1D162E0D" w:rsidR="00616898" w:rsidRDefault="00616898" w:rsidP="00616898">
            <w:pPr>
              <w:pStyle w:val="NoSpacing"/>
            </w:pPr>
            <w:r>
              <w:t>Añadir elemento</w:t>
            </w:r>
          </w:p>
        </w:tc>
        <w:tc>
          <w:tcPr>
            <w:tcW w:w="1660" w:type="dxa"/>
          </w:tcPr>
          <w:p w14:paraId="0EFC7B58" w14:textId="2686EEAF" w:rsidR="00616898" w:rsidRDefault="00616898" w:rsidP="00134509">
            <w:pPr>
              <w:pStyle w:val="SourceCode"/>
            </w:pPr>
            <w:r>
              <w:t xml:space="preserve">A = [10, 8, </w:t>
            </w:r>
            <w:r w:rsidR="007B0A3A">
              <w:t>"</w:t>
            </w:r>
            <w:proofErr w:type="spellStart"/>
            <w:r>
              <w:t>cad</w:t>
            </w:r>
            <w:proofErr w:type="spellEnd"/>
            <w:r w:rsidR="007B0A3A">
              <w:t>"</w:t>
            </w:r>
            <w:r>
              <w:t>, 10, 12, [4, 5]]</w:t>
            </w:r>
          </w:p>
        </w:tc>
      </w:tr>
      <w:tr w:rsidR="00616898" w14:paraId="3AE25EA4" w14:textId="77777777" w:rsidTr="00616898">
        <w:tc>
          <w:tcPr>
            <w:tcW w:w="1659" w:type="dxa"/>
          </w:tcPr>
          <w:p w14:paraId="4033ABBF" w14:textId="34A5D8C0" w:rsidR="00616898" w:rsidRDefault="00616898" w:rsidP="00134509">
            <w:pPr>
              <w:pStyle w:val="SourceCode"/>
            </w:pPr>
            <w:r>
              <w:t>6 in A</w:t>
            </w:r>
          </w:p>
        </w:tc>
        <w:tc>
          <w:tcPr>
            <w:tcW w:w="1660" w:type="dxa"/>
          </w:tcPr>
          <w:p w14:paraId="19508A5E" w14:textId="7BA86219" w:rsidR="00616898" w:rsidRDefault="00616898" w:rsidP="00616898">
            <w:pPr>
              <w:pStyle w:val="NoSpacing"/>
            </w:pPr>
            <w:r>
              <w:t>¿Hay un 6 en A?</w:t>
            </w:r>
          </w:p>
        </w:tc>
        <w:tc>
          <w:tcPr>
            <w:tcW w:w="1660" w:type="dxa"/>
          </w:tcPr>
          <w:p w14:paraId="41D8F2AB" w14:textId="11D455C9" w:rsidR="00616898" w:rsidRDefault="00616898" w:rsidP="00134509">
            <w:pPr>
              <w:pStyle w:val="SourceCode"/>
            </w:pPr>
            <w:r>
              <w:t>FALSE</w:t>
            </w:r>
          </w:p>
        </w:tc>
      </w:tr>
      <w:tr w:rsidR="00616898" w14:paraId="1F89066F" w14:textId="77777777" w:rsidTr="00616898">
        <w:tc>
          <w:tcPr>
            <w:tcW w:w="1659" w:type="dxa"/>
          </w:tcPr>
          <w:p w14:paraId="3EA8F2AB" w14:textId="32825517" w:rsidR="00616898" w:rsidRDefault="00616898" w:rsidP="00134509">
            <w:pPr>
              <w:pStyle w:val="SourceCode"/>
            </w:pPr>
            <w:r>
              <w:t>[10, 12] in A</w:t>
            </w:r>
          </w:p>
        </w:tc>
        <w:tc>
          <w:tcPr>
            <w:tcW w:w="1660" w:type="dxa"/>
          </w:tcPr>
          <w:p w14:paraId="7272671B" w14:textId="39555446" w:rsidR="00616898" w:rsidRDefault="00616898" w:rsidP="00616898">
            <w:pPr>
              <w:pStyle w:val="NoSpacing"/>
            </w:pPr>
            <w:r>
              <w:t>¿Hay un [10, 12] en A?</w:t>
            </w:r>
          </w:p>
        </w:tc>
        <w:tc>
          <w:tcPr>
            <w:tcW w:w="1660" w:type="dxa"/>
          </w:tcPr>
          <w:p w14:paraId="29EA609C" w14:textId="3F90A984" w:rsidR="00616898" w:rsidRDefault="00616898" w:rsidP="00134509">
            <w:pPr>
              <w:pStyle w:val="SourceCode"/>
            </w:pPr>
            <w:r>
              <w:t>TRUE</w:t>
            </w:r>
          </w:p>
        </w:tc>
      </w:tr>
      <w:tr w:rsidR="00616898" w14:paraId="1FED8D37" w14:textId="77777777" w:rsidTr="00616898">
        <w:tc>
          <w:tcPr>
            <w:tcW w:w="1659" w:type="dxa"/>
          </w:tcPr>
          <w:p w14:paraId="331659FD" w14:textId="24DF0D06" w:rsidR="00616898" w:rsidRDefault="00616898" w:rsidP="00134509">
            <w:pPr>
              <w:pStyle w:val="SourceCode"/>
            </w:pPr>
            <w:r>
              <w:t>5 in A</w:t>
            </w:r>
          </w:p>
        </w:tc>
        <w:tc>
          <w:tcPr>
            <w:tcW w:w="1660" w:type="dxa"/>
          </w:tcPr>
          <w:p w14:paraId="7B871D3E" w14:textId="235AB47C" w:rsidR="00616898" w:rsidRDefault="00616898" w:rsidP="00616898">
            <w:pPr>
              <w:pStyle w:val="NoSpacing"/>
            </w:pPr>
            <w:r>
              <w:t xml:space="preserve">¿Hay un 5 en A? </w:t>
            </w:r>
          </w:p>
        </w:tc>
        <w:tc>
          <w:tcPr>
            <w:tcW w:w="1660" w:type="dxa"/>
          </w:tcPr>
          <w:p w14:paraId="0979C7AA" w14:textId="39F3E30B" w:rsidR="00616898" w:rsidRDefault="00616898" w:rsidP="00134509">
            <w:pPr>
              <w:pStyle w:val="SourceCode"/>
            </w:pPr>
            <w:r>
              <w:t>FALSE</w:t>
            </w:r>
          </w:p>
        </w:tc>
      </w:tr>
      <w:tr w:rsidR="00616898" w14:paraId="3227C53A" w14:textId="77777777" w:rsidTr="00616898">
        <w:tc>
          <w:tcPr>
            <w:tcW w:w="1659" w:type="dxa"/>
          </w:tcPr>
          <w:p w14:paraId="629B7DC3" w14:textId="38FAAC60" w:rsidR="00616898" w:rsidRDefault="00616898" w:rsidP="00134509">
            <w:pPr>
              <w:pStyle w:val="SourceCode"/>
            </w:pPr>
            <w:r>
              <w:t>A = [5, 4, 3]</w:t>
            </w:r>
          </w:p>
        </w:tc>
        <w:tc>
          <w:tcPr>
            <w:tcW w:w="1660" w:type="dxa"/>
          </w:tcPr>
          <w:p w14:paraId="023482C4" w14:textId="396BD825" w:rsidR="00616898" w:rsidRDefault="00616898" w:rsidP="00616898">
            <w:pPr>
              <w:pStyle w:val="NoSpacing"/>
            </w:pPr>
            <w:r>
              <w:t>Inicialización</w:t>
            </w:r>
          </w:p>
        </w:tc>
        <w:tc>
          <w:tcPr>
            <w:tcW w:w="1660" w:type="dxa"/>
          </w:tcPr>
          <w:p w14:paraId="338937A0" w14:textId="35C6BD61" w:rsidR="00616898" w:rsidRDefault="00616898" w:rsidP="00134509">
            <w:pPr>
              <w:pStyle w:val="SourceCode"/>
            </w:pPr>
            <w:r>
              <w:t>A = [5, 4, 3]</w:t>
            </w:r>
          </w:p>
        </w:tc>
      </w:tr>
      <w:tr w:rsidR="00616898" w14:paraId="4773A9B0" w14:textId="77777777" w:rsidTr="00616898">
        <w:tc>
          <w:tcPr>
            <w:tcW w:w="1659" w:type="dxa"/>
          </w:tcPr>
          <w:p w14:paraId="4EBFB791" w14:textId="572FEE0F" w:rsidR="00616898" w:rsidRDefault="002145CA" w:rsidP="00134509">
            <w:pPr>
              <w:pStyle w:val="SourceCode"/>
            </w:pPr>
            <w:r>
              <w:t>A ++</w:t>
            </w:r>
          </w:p>
        </w:tc>
        <w:tc>
          <w:tcPr>
            <w:tcW w:w="1660" w:type="dxa"/>
          </w:tcPr>
          <w:p w14:paraId="2BF21224" w14:textId="32C09B39" w:rsidR="00616898" w:rsidRDefault="002145CA" w:rsidP="00616898">
            <w:pPr>
              <w:pStyle w:val="NoSpacing"/>
            </w:pPr>
            <w:r>
              <w:t>Añadir un cero</w:t>
            </w:r>
          </w:p>
        </w:tc>
        <w:tc>
          <w:tcPr>
            <w:tcW w:w="1660" w:type="dxa"/>
          </w:tcPr>
          <w:p w14:paraId="00AEA81A" w14:textId="3673B069" w:rsidR="00616898" w:rsidRDefault="002145CA" w:rsidP="00134509">
            <w:pPr>
              <w:pStyle w:val="SourceCode"/>
            </w:pPr>
            <w:r>
              <w:t>A = [5, 4, 3, 0]</w:t>
            </w:r>
          </w:p>
        </w:tc>
      </w:tr>
      <w:tr w:rsidR="002145CA" w14:paraId="4EB1F6C7" w14:textId="77777777" w:rsidTr="00616898">
        <w:tc>
          <w:tcPr>
            <w:tcW w:w="1659" w:type="dxa"/>
          </w:tcPr>
          <w:p w14:paraId="5F747638" w14:textId="490E8781" w:rsidR="002145CA" w:rsidRDefault="002145CA" w:rsidP="00134509">
            <w:pPr>
              <w:pStyle w:val="SourceCode"/>
            </w:pPr>
            <w:r>
              <w:t xml:space="preserve">A -- </w:t>
            </w:r>
          </w:p>
        </w:tc>
        <w:tc>
          <w:tcPr>
            <w:tcW w:w="1660" w:type="dxa"/>
          </w:tcPr>
          <w:p w14:paraId="11E83D14" w14:textId="6B414048" w:rsidR="002145CA" w:rsidRDefault="002145CA" w:rsidP="00616898">
            <w:pPr>
              <w:pStyle w:val="NoSpacing"/>
            </w:pPr>
            <w:r>
              <w:t>Quitar último elemento</w:t>
            </w:r>
          </w:p>
        </w:tc>
        <w:tc>
          <w:tcPr>
            <w:tcW w:w="1660" w:type="dxa"/>
          </w:tcPr>
          <w:p w14:paraId="157BEFFA" w14:textId="79BA2C73" w:rsidR="002145CA" w:rsidRDefault="002145CA" w:rsidP="00134509">
            <w:pPr>
              <w:pStyle w:val="SourceCode"/>
            </w:pPr>
            <w:r>
              <w:t>A = [5, 4, 3]</w:t>
            </w:r>
          </w:p>
        </w:tc>
      </w:tr>
      <w:tr w:rsidR="002145CA" w14:paraId="319C76E1" w14:textId="77777777" w:rsidTr="00616898">
        <w:tc>
          <w:tcPr>
            <w:tcW w:w="1659" w:type="dxa"/>
          </w:tcPr>
          <w:p w14:paraId="7C87064B" w14:textId="2C0242F2" w:rsidR="002145CA" w:rsidRDefault="002145CA" w:rsidP="00134509">
            <w:pPr>
              <w:pStyle w:val="SourceCode"/>
            </w:pPr>
            <w:r>
              <w:t>A += 5</w:t>
            </w:r>
          </w:p>
        </w:tc>
        <w:tc>
          <w:tcPr>
            <w:tcW w:w="1660" w:type="dxa"/>
          </w:tcPr>
          <w:p w14:paraId="630964B4" w14:textId="79E3DBF1" w:rsidR="002145CA" w:rsidRDefault="002145CA" w:rsidP="00616898">
            <w:pPr>
              <w:pStyle w:val="NoSpacing"/>
            </w:pPr>
            <w:r>
              <w:t>Añadir 5 ceros</w:t>
            </w:r>
          </w:p>
        </w:tc>
        <w:tc>
          <w:tcPr>
            <w:tcW w:w="1660" w:type="dxa"/>
          </w:tcPr>
          <w:p w14:paraId="7A693829" w14:textId="2FA367A0" w:rsidR="002145CA" w:rsidRDefault="002145CA" w:rsidP="00134509">
            <w:pPr>
              <w:pStyle w:val="SourceCode"/>
            </w:pPr>
            <w:r>
              <w:t>A = [5, 4, 3, 0, 0, 0, 0, 0]</w:t>
            </w:r>
          </w:p>
        </w:tc>
      </w:tr>
      <w:tr w:rsidR="002145CA" w14:paraId="1EE3FD78" w14:textId="77777777" w:rsidTr="00616898">
        <w:tc>
          <w:tcPr>
            <w:tcW w:w="1659" w:type="dxa"/>
          </w:tcPr>
          <w:p w14:paraId="306CB33D" w14:textId="443897BB" w:rsidR="002145CA" w:rsidRDefault="002145CA" w:rsidP="00134509">
            <w:pPr>
              <w:pStyle w:val="SourceCode"/>
            </w:pPr>
            <w:r>
              <w:t>A -= 5</w:t>
            </w:r>
          </w:p>
        </w:tc>
        <w:tc>
          <w:tcPr>
            <w:tcW w:w="1660" w:type="dxa"/>
          </w:tcPr>
          <w:p w14:paraId="5524E5C1" w14:textId="4CCB2AEA" w:rsidR="002145CA" w:rsidRDefault="002145CA" w:rsidP="00616898">
            <w:pPr>
              <w:pStyle w:val="NoSpacing"/>
            </w:pPr>
            <w:r>
              <w:t>Quitar 5 últimos elementos</w:t>
            </w:r>
          </w:p>
        </w:tc>
        <w:tc>
          <w:tcPr>
            <w:tcW w:w="1660" w:type="dxa"/>
          </w:tcPr>
          <w:p w14:paraId="038EF89B" w14:textId="20ABCCAF" w:rsidR="002145CA" w:rsidRDefault="002145CA" w:rsidP="00134509">
            <w:pPr>
              <w:pStyle w:val="SourceCode"/>
            </w:pPr>
            <w:r>
              <w:t>A = [5, 4, 3]</w:t>
            </w:r>
          </w:p>
        </w:tc>
      </w:tr>
      <w:tr w:rsidR="002145CA" w14:paraId="761DAFD2" w14:textId="77777777" w:rsidTr="00616898">
        <w:tc>
          <w:tcPr>
            <w:tcW w:w="1659" w:type="dxa"/>
          </w:tcPr>
          <w:p w14:paraId="1922980C" w14:textId="19BCF294" w:rsidR="002145CA" w:rsidRDefault="002145CA" w:rsidP="00134509">
            <w:pPr>
              <w:pStyle w:val="SourceCode"/>
            </w:pPr>
            <w:r>
              <w:t>A *= 1</w:t>
            </w:r>
          </w:p>
        </w:tc>
        <w:tc>
          <w:tcPr>
            <w:tcW w:w="1660" w:type="dxa"/>
          </w:tcPr>
          <w:p w14:paraId="5F2FC2D9" w14:textId="451BB811" w:rsidR="002145CA" w:rsidRDefault="002145CA" w:rsidP="00616898">
            <w:pPr>
              <w:pStyle w:val="NoSpacing"/>
            </w:pPr>
            <w:r>
              <w:t>Añadir un cero en la posición 1</w:t>
            </w:r>
          </w:p>
        </w:tc>
        <w:tc>
          <w:tcPr>
            <w:tcW w:w="1660" w:type="dxa"/>
          </w:tcPr>
          <w:p w14:paraId="4652EB67" w14:textId="52F83753" w:rsidR="002145CA" w:rsidRDefault="002145CA" w:rsidP="00134509">
            <w:pPr>
              <w:pStyle w:val="SourceCode"/>
            </w:pPr>
            <w:r>
              <w:t>A = [5, 0, 4, 3]</w:t>
            </w:r>
          </w:p>
        </w:tc>
      </w:tr>
      <w:tr w:rsidR="002145CA" w14:paraId="53CB8665" w14:textId="77777777" w:rsidTr="00616898">
        <w:tc>
          <w:tcPr>
            <w:tcW w:w="1659" w:type="dxa"/>
          </w:tcPr>
          <w:p w14:paraId="549631A8" w14:textId="6E50C02C" w:rsidR="002145CA" w:rsidRDefault="002145CA" w:rsidP="00134509">
            <w:pPr>
              <w:pStyle w:val="SourceCode"/>
            </w:pPr>
            <w:r>
              <w:t>A /= 2</w:t>
            </w:r>
          </w:p>
        </w:tc>
        <w:tc>
          <w:tcPr>
            <w:tcW w:w="1660" w:type="dxa"/>
          </w:tcPr>
          <w:p w14:paraId="20FBEAE0" w14:textId="6FC38CE5" w:rsidR="002145CA" w:rsidRDefault="002145CA" w:rsidP="00616898">
            <w:pPr>
              <w:pStyle w:val="NoSpacing"/>
            </w:pPr>
            <w:r>
              <w:t>Quitar elemento en la posición 2</w:t>
            </w:r>
          </w:p>
        </w:tc>
        <w:tc>
          <w:tcPr>
            <w:tcW w:w="1660" w:type="dxa"/>
          </w:tcPr>
          <w:p w14:paraId="7B6E5BFA" w14:textId="7F805BA0" w:rsidR="002145CA" w:rsidRDefault="002145CA" w:rsidP="00134509">
            <w:pPr>
              <w:pStyle w:val="SourceCode"/>
            </w:pPr>
            <w:r>
              <w:t>A = [5, 0, 3]</w:t>
            </w:r>
          </w:p>
        </w:tc>
      </w:tr>
      <w:tr w:rsidR="002145CA" w14:paraId="3CC063D2" w14:textId="77777777" w:rsidTr="00616898">
        <w:tc>
          <w:tcPr>
            <w:tcW w:w="1659" w:type="dxa"/>
          </w:tcPr>
          <w:p w14:paraId="11E533A3" w14:textId="55269449" w:rsidR="002145CA" w:rsidRDefault="002145CA" w:rsidP="00134509">
            <w:pPr>
              <w:pStyle w:val="SourceCode"/>
            </w:pPr>
            <w:r>
              <w:t>A &gt;&gt;= 1</w:t>
            </w:r>
          </w:p>
        </w:tc>
        <w:tc>
          <w:tcPr>
            <w:tcW w:w="1660" w:type="dxa"/>
          </w:tcPr>
          <w:p w14:paraId="20FAAFEF" w14:textId="1F0AD5E5" w:rsidR="002145CA" w:rsidRDefault="002145CA" w:rsidP="00616898">
            <w:pPr>
              <w:pStyle w:val="NoSpacing"/>
            </w:pPr>
            <w:r>
              <w:t>Desplaza la lista añadiendo un cero por la izquierda</w:t>
            </w:r>
          </w:p>
        </w:tc>
        <w:tc>
          <w:tcPr>
            <w:tcW w:w="1660" w:type="dxa"/>
          </w:tcPr>
          <w:p w14:paraId="4C3C34BF" w14:textId="24FA9A3F" w:rsidR="002145CA" w:rsidRDefault="002145CA" w:rsidP="00134509">
            <w:pPr>
              <w:pStyle w:val="SourceCode"/>
            </w:pPr>
            <w:r>
              <w:t>A = [0, 5, 0, 3]</w:t>
            </w:r>
          </w:p>
        </w:tc>
      </w:tr>
      <w:tr w:rsidR="002145CA" w14:paraId="5CE18F69" w14:textId="77777777" w:rsidTr="00616898">
        <w:tc>
          <w:tcPr>
            <w:tcW w:w="1659" w:type="dxa"/>
          </w:tcPr>
          <w:p w14:paraId="745B9521" w14:textId="59173A51" w:rsidR="002145CA" w:rsidRDefault="002145CA" w:rsidP="00134509">
            <w:pPr>
              <w:pStyle w:val="SourceCode"/>
            </w:pPr>
            <w:r>
              <w:t>A &lt;&lt;= 1</w:t>
            </w:r>
          </w:p>
        </w:tc>
        <w:tc>
          <w:tcPr>
            <w:tcW w:w="1660" w:type="dxa"/>
          </w:tcPr>
          <w:p w14:paraId="78750567" w14:textId="635D0DCE" w:rsidR="002145CA" w:rsidRDefault="002145CA" w:rsidP="00616898">
            <w:pPr>
              <w:pStyle w:val="NoSpacing"/>
            </w:pPr>
            <w:r>
              <w:t>Desplaza la lista añadiendo un cero por la derecha</w:t>
            </w:r>
          </w:p>
        </w:tc>
        <w:tc>
          <w:tcPr>
            <w:tcW w:w="1660" w:type="dxa"/>
          </w:tcPr>
          <w:p w14:paraId="3C5D2858" w14:textId="20407338" w:rsidR="002145CA" w:rsidRDefault="002145CA" w:rsidP="00134509">
            <w:pPr>
              <w:pStyle w:val="SourceCode"/>
            </w:pPr>
            <w:r>
              <w:t>A = [5, 0, 3, 0]</w:t>
            </w:r>
          </w:p>
        </w:tc>
      </w:tr>
      <w:tr w:rsidR="002145CA" w14:paraId="6207C188" w14:textId="77777777" w:rsidTr="00616898">
        <w:tc>
          <w:tcPr>
            <w:tcW w:w="1659" w:type="dxa"/>
          </w:tcPr>
          <w:p w14:paraId="59FDB382" w14:textId="28107EEB" w:rsidR="002145CA" w:rsidRDefault="002145CA" w:rsidP="00134509">
            <w:pPr>
              <w:pStyle w:val="SourceCode"/>
            </w:pPr>
            <w:r>
              <w:t>A = ~A</w:t>
            </w:r>
          </w:p>
        </w:tc>
        <w:tc>
          <w:tcPr>
            <w:tcW w:w="1660" w:type="dxa"/>
          </w:tcPr>
          <w:p w14:paraId="74DC6162" w14:textId="3D521601" w:rsidR="002145CA" w:rsidRDefault="002145CA" w:rsidP="00616898">
            <w:pPr>
              <w:pStyle w:val="NoSpacing"/>
            </w:pPr>
            <w:r>
              <w:t>Invierte la lista</w:t>
            </w:r>
          </w:p>
        </w:tc>
        <w:tc>
          <w:tcPr>
            <w:tcW w:w="1660" w:type="dxa"/>
          </w:tcPr>
          <w:p w14:paraId="4590E0AA" w14:textId="6455857D" w:rsidR="002145CA" w:rsidRDefault="002145CA" w:rsidP="00134509">
            <w:pPr>
              <w:pStyle w:val="SourceCode"/>
            </w:pPr>
            <w:r>
              <w:t>A = [0, 3, 0, 5]</w:t>
            </w:r>
          </w:p>
        </w:tc>
      </w:tr>
      <w:tr w:rsidR="002145CA" w14:paraId="693B013B" w14:textId="77777777" w:rsidTr="00616898">
        <w:tc>
          <w:tcPr>
            <w:tcW w:w="1659" w:type="dxa"/>
          </w:tcPr>
          <w:p w14:paraId="6950F45B" w14:textId="3F0F78B6" w:rsidR="002145CA" w:rsidRDefault="002145CA" w:rsidP="00134509">
            <w:pPr>
              <w:pStyle w:val="SourceCode"/>
            </w:pPr>
            <w:r>
              <w:t>A = [3, 5, 6]</w:t>
            </w:r>
          </w:p>
          <w:p w14:paraId="332E2D23" w14:textId="0A387DD5" w:rsidR="002145CA" w:rsidRDefault="002145CA" w:rsidP="00134509">
            <w:pPr>
              <w:pStyle w:val="SourceCode"/>
            </w:pPr>
            <w:r>
              <w:t>B = [2, 5, 2, 7]</w:t>
            </w:r>
          </w:p>
          <w:p w14:paraId="76D0D210" w14:textId="0031098A" w:rsidR="002145CA" w:rsidRPr="002145CA" w:rsidRDefault="002145CA" w:rsidP="00134509">
            <w:pPr>
              <w:pStyle w:val="SourceCode"/>
            </w:pPr>
            <w:r>
              <w:t>C = A &amp; B</w:t>
            </w:r>
          </w:p>
        </w:tc>
        <w:tc>
          <w:tcPr>
            <w:tcW w:w="1660" w:type="dxa"/>
          </w:tcPr>
          <w:p w14:paraId="4417BA0E" w14:textId="57087178" w:rsidR="002145CA" w:rsidRDefault="002145CA" w:rsidP="00616898">
            <w:pPr>
              <w:pStyle w:val="NoSpacing"/>
            </w:pPr>
            <w:r>
              <w:t>Aplicar filtro de</w:t>
            </w:r>
            <w:r w:rsidR="00453059">
              <w:t xml:space="preserve"> </w:t>
            </w:r>
            <w:r>
              <w:t>co</w:t>
            </w:r>
            <w:r w:rsidR="00453059">
              <w:t>i</w:t>
            </w:r>
            <w:r>
              <w:t>ncidencia</w:t>
            </w:r>
          </w:p>
        </w:tc>
        <w:tc>
          <w:tcPr>
            <w:tcW w:w="1660" w:type="dxa"/>
          </w:tcPr>
          <w:p w14:paraId="5D4989DE" w14:textId="76B52F9A" w:rsidR="002145CA" w:rsidRDefault="002145CA" w:rsidP="00134509">
            <w:pPr>
              <w:pStyle w:val="SourceCode"/>
            </w:pPr>
            <w:r>
              <w:t>C = [5]</w:t>
            </w:r>
          </w:p>
        </w:tc>
      </w:tr>
      <w:tr w:rsidR="002145CA" w14:paraId="12271357" w14:textId="77777777" w:rsidTr="00616898">
        <w:tc>
          <w:tcPr>
            <w:tcW w:w="1659" w:type="dxa"/>
          </w:tcPr>
          <w:p w14:paraId="03E388B0" w14:textId="4D87C8D9" w:rsidR="002145CA" w:rsidRDefault="002145CA" w:rsidP="00134509">
            <w:pPr>
              <w:pStyle w:val="SourceCode"/>
            </w:pPr>
            <w:r>
              <w:t>C = A - [5]</w:t>
            </w:r>
          </w:p>
        </w:tc>
        <w:tc>
          <w:tcPr>
            <w:tcW w:w="1660" w:type="dxa"/>
          </w:tcPr>
          <w:p w14:paraId="4AFF80BC" w14:textId="1403289B" w:rsidR="002145CA" w:rsidRDefault="002145CA" w:rsidP="00616898">
            <w:pPr>
              <w:pStyle w:val="NoSpacing"/>
            </w:pPr>
            <w:r>
              <w:t>Quitar elemento coincidente</w:t>
            </w:r>
          </w:p>
        </w:tc>
        <w:tc>
          <w:tcPr>
            <w:tcW w:w="1660" w:type="dxa"/>
          </w:tcPr>
          <w:p w14:paraId="46FA79FF" w14:textId="070837F0" w:rsidR="002145CA" w:rsidRDefault="002145CA" w:rsidP="00134509">
            <w:pPr>
              <w:pStyle w:val="SourceCode"/>
            </w:pPr>
            <w:r>
              <w:t>C = [3, 6]</w:t>
            </w:r>
          </w:p>
        </w:tc>
      </w:tr>
      <w:tr w:rsidR="002145CA" w14:paraId="67DA33BB" w14:textId="77777777" w:rsidTr="00616898">
        <w:tc>
          <w:tcPr>
            <w:tcW w:w="1659" w:type="dxa"/>
          </w:tcPr>
          <w:p w14:paraId="6DF1BF0D" w14:textId="51BAB7C7" w:rsidR="002145CA" w:rsidRDefault="002145CA" w:rsidP="00134509">
            <w:pPr>
              <w:pStyle w:val="SourceCode"/>
            </w:pPr>
            <w:r>
              <w:t>C = A + [2]</w:t>
            </w:r>
          </w:p>
        </w:tc>
        <w:tc>
          <w:tcPr>
            <w:tcW w:w="1660" w:type="dxa"/>
          </w:tcPr>
          <w:p w14:paraId="6E3B52B3" w14:textId="0ABEDA05" w:rsidR="002145CA" w:rsidRDefault="002145CA" w:rsidP="00616898">
            <w:pPr>
              <w:pStyle w:val="NoSpacing"/>
            </w:pPr>
            <w:r>
              <w:t>Añade elemento a final de la lista</w:t>
            </w:r>
          </w:p>
        </w:tc>
        <w:tc>
          <w:tcPr>
            <w:tcW w:w="1660" w:type="dxa"/>
          </w:tcPr>
          <w:p w14:paraId="74E09C54" w14:textId="461834B9" w:rsidR="002145CA" w:rsidRDefault="002145CA" w:rsidP="00134509">
            <w:pPr>
              <w:pStyle w:val="SourceCode"/>
            </w:pPr>
            <w:r>
              <w:t>C = [3, 6, 2]</w:t>
            </w:r>
          </w:p>
        </w:tc>
      </w:tr>
      <w:tr w:rsidR="002145CA" w14:paraId="51C21B6B" w14:textId="77777777" w:rsidTr="00616898">
        <w:tc>
          <w:tcPr>
            <w:tcW w:w="1659" w:type="dxa"/>
          </w:tcPr>
          <w:p w14:paraId="54AA996F" w14:textId="68E86EE6" w:rsidR="002145CA" w:rsidRDefault="00453059" w:rsidP="00134509">
            <w:pPr>
              <w:pStyle w:val="SourceCode"/>
            </w:pPr>
            <w:proofErr w:type="spellStart"/>
            <w:r>
              <w:t>s</w:t>
            </w:r>
            <w:r w:rsidR="002145CA">
              <w:t>izeof</w:t>
            </w:r>
            <w:proofErr w:type="spellEnd"/>
            <w:r w:rsidR="002145CA">
              <w:t>(c)</w:t>
            </w:r>
          </w:p>
        </w:tc>
        <w:tc>
          <w:tcPr>
            <w:tcW w:w="1660" w:type="dxa"/>
          </w:tcPr>
          <w:p w14:paraId="2FCD1FDA" w14:textId="1625C4E8" w:rsidR="002145CA" w:rsidRDefault="002145CA" w:rsidP="00616898">
            <w:pPr>
              <w:pStyle w:val="NoSpacing"/>
            </w:pPr>
            <w:r>
              <w:t>Tamaño de la lista</w:t>
            </w:r>
          </w:p>
        </w:tc>
        <w:tc>
          <w:tcPr>
            <w:tcW w:w="1660" w:type="dxa"/>
          </w:tcPr>
          <w:p w14:paraId="6B4BB094" w14:textId="41FFAED4" w:rsidR="002145CA" w:rsidRDefault="002145CA" w:rsidP="00134509">
            <w:pPr>
              <w:pStyle w:val="SourceCode"/>
            </w:pPr>
            <w:r>
              <w:t>3</w:t>
            </w:r>
          </w:p>
        </w:tc>
      </w:tr>
      <w:tr w:rsidR="002145CA" w14:paraId="60E39057" w14:textId="77777777" w:rsidTr="00616898">
        <w:tc>
          <w:tcPr>
            <w:tcW w:w="1659" w:type="dxa"/>
          </w:tcPr>
          <w:p w14:paraId="792D1435" w14:textId="0F4B0E39" w:rsidR="002145CA" w:rsidRDefault="00453059" w:rsidP="00134509">
            <w:pPr>
              <w:pStyle w:val="SourceCode"/>
            </w:pPr>
            <w:proofErr w:type="spellStart"/>
            <w:r>
              <w:t>i</w:t>
            </w:r>
            <w:r w:rsidR="002145CA">
              <w:t>ndexof</w:t>
            </w:r>
            <w:proofErr w:type="spellEnd"/>
            <w:r w:rsidR="002145CA">
              <w:t>(c, 6)</w:t>
            </w:r>
          </w:p>
        </w:tc>
        <w:tc>
          <w:tcPr>
            <w:tcW w:w="1660" w:type="dxa"/>
          </w:tcPr>
          <w:p w14:paraId="516D3DC6" w14:textId="7504FACD" w:rsidR="002145CA" w:rsidRDefault="002145CA" w:rsidP="00616898">
            <w:pPr>
              <w:pStyle w:val="NoSpacing"/>
            </w:pPr>
            <w:r>
              <w:t>Índice del elemento en la lista</w:t>
            </w:r>
          </w:p>
        </w:tc>
        <w:tc>
          <w:tcPr>
            <w:tcW w:w="1660" w:type="dxa"/>
          </w:tcPr>
          <w:p w14:paraId="66E7ACF8" w14:textId="5B16728C" w:rsidR="002145CA" w:rsidRDefault="002145CA" w:rsidP="00134509">
            <w:pPr>
              <w:pStyle w:val="SourceCode"/>
            </w:pPr>
            <w:r>
              <w:t>1</w:t>
            </w:r>
          </w:p>
        </w:tc>
      </w:tr>
      <w:tr w:rsidR="002145CA" w14:paraId="00653800" w14:textId="77777777" w:rsidTr="00616898">
        <w:tc>
          <w:tcPr>
            <w:tcW w:w="1659" w:type="dxa"/>
          </w:tcPr>
          <w:p w14:paraId="1652F683" w14:textId="366A5FFC" w:rsidR="002145CA" w:rsidRDefault="002145CA" w:rsidP="00134509">
            <w:pPr>
              <w:pStyle w:val="SourceCode"/>
            </w:pPr>
            <w:r>
              <w:t>C[1]</w:t>
            </w:r>
          </w:p>
        </w:tc>
        <w:tc>
          <w:tcPr>
            <w:tcW w:w="1660" w:type="dxa"/>
          </w:tcPr>
          <w:p w14:paraId="07C7C0EE" w14:textId="3CBD4A7E" w:rsidR="002145CA" w:rsidRDefault="002145CA" w:rsidP="00616898">
            <w:pPr>
              <w:pStyle w:val="NoSpacing"/>
            </w:pPr>
            <w:r>
              <w:t>Acceso a la lista por índice</w:t>
            </w:r>
          </w:p>
        </w:tc>
        <w:tc>
          <w:tcPr>
            <w:tcW w:w="1660" w:type="dxa"/>
          </w:tcPr>
          <w:p w14:paraId="15412CED" w14:textId="44DFA1A9" w:rsidR="002145CA" w:rsidRDefault="002145CA" w:rsidP="00134509">
            <w:pPr>
              <w:pStyle w:val="SourceCode"/>
            </w:pPr>
            <w:r>
              <w:t>6</w:t>
            </w:r>
          </w:p>
        </w:tc>
      </w:tr>
    </w:tbl>
    <w:p w14:paraId="71952B3B" w14:textId="77777777" w:rsidR="00616898" w:rsidRDefault="00616898" w:rsidP="00134509">
      <w:pPr>
        <w:pStyle w:val="SourceCode"/>
      </w:pPr>
    </w:p>
    <w:p w14:paraId="699EC1E6" w14:textId="77777777" w:rsidR="002145CA" w:rsidRDefault="002145CA">
      <w:pPr>
        <w:spacing w:after="160" w:line="259" w:lineRule="auto"/>
        <w:contextualSpacing w:val="0"/>
        <w:jc w:val="left"/>
        <w:rPr>
          <w:rFonts w:asciiTheme="majorHAnsi" w:eastAsiaTheme="majorEastAsia" w:hAnsiTheme="majorHAnsi" w:cstheme="majorBidi"/>
          <w:b/>
          <w:color w:val="C45911" w:themeColor="accent2" w:themeShade="BF"/>
          <w:sz w:val="24"/>
          <w:szCs w:val="26"/>
        </w:rPr>
      </w:pPr>
      <w:r>
        <w:br w:type="page"/>
      </w:r>
    </w:p>
    <w:p w14:paraId="39ABD31E" w14:textId="30EC0594" w:rsidR="00454ABA" w:rsidRDefault="00BF0720" w:rsidP="00E72A29">
      <w:pPr>
        <w:pStyle w:val="SCRIPTTitulo2"/>
      </w:pPr>
      <w:bookmarkStart w:id="412" w:name="_Toc71113569"/>
      <w:r>
        <w:t>Diccionarios</w:t>
      </w:r>
      <w:bookmarkEnd w:id="412"/>
    </w:p>
    <w:p w14:paraId="240DEE36" w14:textId="425ABE72" w:rsidR="008C61F9" w:rsidRDefault="008C61F9" w:rsidP="008C61F9">
      <w:r>
        <w:t>Un Diccionario es un tipo de lista. En este caso, denominaremos Diccionario a la lista que tiene componentes con el binomio CLAVE/VALOR</w:t>
      </w:r>
      <w:r w:rsidR="008B2315">
        <w:t>,</w:t>
      </w:r>
      <w:r>
        <w:t xml:space="preserve"> </w:t>
      </w:r>
      <w:r w:rsidR="008B2315">
        <w:t>d</w:t>
      </w:r>
      <w:r w:rsidR="001E0B20">
        <w:t>onde CLAVE es una cadena de caracteres y VALOR puede ser cualquiera de los tipos soportados por VR-</w:t>
      </w:r>
      <w:r w:rsidR="00911C6A">
        <w:t>SCRIPT</w:t>
      </w:r>
      <w:r w:rsidR="001E0B20">
        <w:t>.</w:t>
      </w:r>
    </w:p>
    <w:p w14:paraId="5531AE90" w14:textId="5D34E59A" w:rsidR="001E0B20" w:rsidRPr="001E0B20" w:rsidRDefault="001E0B20" w:rsidP="001E0B20">
      <w:pPr>
        <w:pStyle w:val="NoSpacing"/>
      </w:pPr>
      <w:r>
        <w:t xml:space="preserve">Ejemplo </w:t>
      </w:r>
      <w:r w:rsidR="008B2315">
        <w:t xml:space="preserve">de </w:t>
      </w:r>
      <w:r>
        <w:t>inicialización:</w:t>
      </w:r>
    </w:p>
    <w:p w14:paraId="0FCEEA76" w14:textId="301B28F5" w:rsidR="00454ABA" w:rsidRDefault="001E0B20" w:rsidP="00134509">
      <w:pPr>
        <w:pStyle w:val="SourceCode"/>
      </w:pPr>
      <w:r>
        <w:t>A</w:t>
      </w:r>
      <w:r w:rsidR="00454ABA">
        <w:t xml:space="preserve"> = [[</w:t>
      </w:r>
      <w:r w:rsidR="00454ABA">
        <w:rPr>
          <w:rStyle w:val="stringliteral"/>
        </w:rPr>
        <w:t>"</w:t>
      </w:r>
      <w:proofErr w:type="spellStart"/>
      <w:r w:rsidR="00454ABA">
        <w:rPr>
          <w:rStyle w:val="stringliteral"/>
        </w:rPr>
        <w:t>barcelona</w:t>
      </w:r>
      <w:proofErr w:type="spellEnd"/>
      <w:r w:rsidR="00454ABA">
        <w:rPr>
          <w:rStyle w:val="stringliteral"/>
        </w:rPr>
        <w:t>"</w:t>
      </w:r>
      <w:r w:rsidR="00454ABA">
        <w:t>, 1], [</w:t>
      </w:r>
      <w:r w:rsidR="00454ABA">
        <w:rPr>
          <w:rStyle w:val="stringliteral"/>
        </w:rPr>
        <w:t>"</w:t>
      </w:r>
      <w:proofErr w:type="spellStart"/>
      <w:r w:rsidR="00454ABA">
        <w:rPr>
          <w:rStyle w:val="stringliteral"/>
        </w:rPr>
        <w:t>madrid</w:t>
      </w:r>
      <w:proofErr w:type="spellEnd"/>
      <w:r w:rsidR="00454ABA">
        <w:rPr>
          <w:rStyle w:val="stringliteral"/>
        </w:rPr>
        <w:t>"</w:t>
      </w:r>
      <w:r w:rsidR="00454ABA">
        <w:t>, 2], [</w:t>
      </w:r>
      <w:r w:rsidR="00454ABA">
        <w:rPr>
          <w:rStyle w:val="stringliteral"/>
        </w:rPr>
        <w:t>"</w:t>
      </w:r>
      <w:proofErr w:type="spellStart"/>
      <w:r w:rsidR="00454ABA">
        <w:rPr>
          <w:rStyle w:val="stringliteral"/>
        </w:rPr>
        <w:t>paris</w:t>
      </w:r>
      <w:proofErr w:type="spellEnd"/>
      <w:r w:rsidR="00454ABA">
        <w:rPr>
          <w:rStyle w:val="stringliteral"/>
        </w:rPr>
        <w:t>"</w:t>
      </w:r>
      <w:r w:rsidR="00454ABA">
        <w:t>, 12], [</w:t>
      </w:r>
      <w:r w:rsidR="00454ABA">
        <w:rPr>
          <w:rStyle w:val="stringliteral"/>
        </w:rPr>
        <w:t>"</w:t>
      </w:r>
      <w:proofErr w:type="spellStart"/>
      <w:r w:rsidR="00454ABA">
        <w:rPr>
          <w:rStyle w:val="stringliteral"/>
        </w:rPr>
        <w:t>luxemburgo</w:t>
      </w:r>
      <w:proofErr w:type="spellEnd"/>
      <w:r w:rsidR="00454ABA">
        <w:rPr>
          <w:rStyle w:val="stringliteral"/>
        </w:rPr>
        <w:t>"</w:t>
      </w:r>
      <w:r w:rsidR="00454ABA">
        <w:t>, 123]];</w:t>
      </w:r>
    </w:p>
    <w:tbl>
      <w:tblPr>
        <w:tblStyle w:val="TableGrid"/>
        <w:tblW w:w="0" w:type="auto"/>
        <w:tblLook w:val="04A0" w:firstRow="1" w:lastRow="0" w:firstColumn="1" w:lastColumn="0" w:noHBand="0" w:noVBand="1"/>
      </w:tblPr>
      <w:tblGrid>
        <w:gridCol w:w="1555"/>
        <w:gridCol w:w="1559"/>
        <w:gridCol w:w="1865"/>
      </w:tblGrid>
      <w:tr w:rsidR="001E0B20" w14:paraId="3126467D" w14:textId="77777777" w:rsidTr="008F252C">
        <w:tc>
          <w:tcPr>
            <w:tcW w:w="1555" w:type="dxa"/>
            <w:shd w:val="clear" w:color="auto" w:fill="FBE4D5" w:themeFill="accent2" w:themeFillTint="33"/>
          </w:tcPr>
          <w:p w14:paraId="2D2365C8" w14:textId="77777777" w:rsidR="001E0B20" w:rsidRDefault="001E0B20" w:rsidP="001B6D12">
            <w:pPr>
              <w:pStyle w:val="NoSpacing"/>
            </w:pPr>
            <w:bookmarkStart w:id="413" w:name="_Toc536158248"/>
            <w:r>
              <w:t>Operación</w:t>
            </w:r>
          </w:p>
        </w:tc>
        <w:tc>
          <w:tcPr>
            <w:tcW w:w="1559" w:type="dxa"/>
            <w:shd w:val="clear" w:color="auto" w:fill="FBE4D5" w:themeFill="accent2" w:themeFillTint="33"/>
          </w:tcPr>
          <w:p w14:paraId="420475DC" w14:textId="77777777" w:rsidR="001E0B20" w:rsidRDefault="001E0B20" w:rsidP="001B6D12">
            <w:pPr>
              <w:pStyle w:val="NoSpacing"/>
            </w:pPr>
            <w:r>
              <w:t>Acción</w:t>
            </w:r>
          </w:p>
        </w:tc>
        <w:tc>
          <w:tcPr>
            <w:tcW w:w="1865" w:type="dxa"/>
            <w:shd w:val="clear" w:color="auto" w:fill="FBE4D5" w:themeFill="accent2" w:themeFillTint="33"/>
          </w:tcPr>
          <w:p w14:paraId="402A4859" w14:textId="77777777" w:rsidR="001E0B20" w:rsidRDefault="001E0B20" w:rsidP="001B6D12">
            <w:pPr>
              <w:pStyle w:val="NoSpacing"/>
            </w:pPr>
            <w:r>
              <w:t>Resultado</w:t>
            </w:r>
          </w:p>
        </w:tc>
      </w:tr>
      <w:tr w:rsidR="001E0B20" w14:paraId="4D557389" w14:textId="77777777" w:rsidTr="008F252C">
        <w:tc>
          <w:tcPr>
            <w:tcW w:w="1555" w:type="dxa"/>
          </w:tcPr>
          <w:p w14:paraId="246B002E" w14:textId="310D241E" w:rsidR="001E0B20" w:rsidRDefault="001E0B20" w:rsidP="00134509">
            <w:pPr>
              <w:pStyle w:val="SourceCode"/>
            </w:pPr>
            <w:r>
              <w:t>A[</w:t>
            </w:r>
            <w:r w:rsidR="007B0A3A">
              <w:t>"</w:t>
            </w:r>
            <w:proofErr w:type="spellStart"/>
            <w:r>
              <w:t>madrid</w:t>
            </w:r>
            <w:proofErr w:type="spellEnd"/>
            <w:r w:rsidR="007B0A3A">
              <w:t>"</w:t>
            </w:r>
            <w:r>
              <w:t>]</w:t>
            </w:r>
          </w:p>
        </w:tc>
        <w:tc>
          <w:tcPr>
            <w:tcW w:w="1559" w:type="dxa"/>
          </w:tcPr>
          <w:p w14:paraId="37F2A53A" w14:textId="54DE70B5" w:rsidR="001E0B20" w:rsidRDefault="001E0B20" w:rsidP="001B6D12">
            <w:pPr>
              <w:pStyle w:val="NoSpacing"/>
            </w:pPr>
            <w:r>
              <w:t>Acceso por nombre</w:t>
            </w:r>
          </w:p>
        </w:tc>
        <w:tc>
          <w:tcPr>
            <w:tcW w:w="1865" w:type="dxa"/>
          </w:tcPr>
          <w:p w14:paraId="72B9649B" w14:textId="56C3720C" w:rsidR="001E0B20" w:rsidRDefault="001E0B20" w:rsidP="00134509">
            <w:pPr>
              <w:pStyle w:val="SourceCode"/>
            </w:pPr>
            <w:r>
              <w:t>2</w:t>
            </w:r>
          </w:p>
        </w:tc>
      </w:tr>
      <w:tr w:rsidR="001E0B20" w14:paraId="7BD4BAA2" w14:textId="77777777" w:rsidTr="008F252C">
        <w:tc>
          <w:tcPr>
            <w:tcW w:w="1555" w:type="dxa"/>
          </w:tcPr>
          <w:p w14:paraId="31698036" w14:textId="2E17DE59" w:rsidR="001E0B20" w:rsidRDefault="008F252C" w:rsidP="00134509">
            <w:pPr>
              <w:pStyle w:val="SourceCode"/>
            </w:pPr>
            <w:proofErr w:type="spellStart"/>
            <w:r>
              <w:t>s</w:t>
            </w:r>
            <w:r w:rsidR="001E0B20">
              <w:t>izeof</w:t>
            </w:r>
            <w:proofErr w:type="spellEnd"/>
            <w:r w:rsidR="001E0B20">
              <w:t>(A)</w:t>
            </w:r>
          </w:p>
        </w:tc>
        <w:tc>
          <w:tcPr>
            <w:tcW w:w="1559" w:type="dxa"/>
          </w:tcPr>
          <w:p w14:paraId="376863D2" w14:textId="15B00EA0" w:rsidR="001E0B20" w:rsidRDefault="001E0B20" w:rsidP="001B6D12">
            <w:pPr>
              <w:pStyle w:val="NoSpacing"/>
            </w:pPr>
            <w:r>
              <w:t>Número de elementos</w:t>
            </w:r>
          </w:p>
        </w:tc>
        <w:tc>
          <w:tcPr>
            <w:tcW w:w="1865" w:type="dxa"/>
          </w:tcPr>
          <w:p w14:paraId="3ACA3EB7" w14:textId="1E2DC9D2" w:rsidR="001E0B20" w:rsidRDefault="001E0B20" w:rsidP="00134509">
            <w:pPr>
              <w:pStyle w:val="SourceCode"/>
            </w:pPr>
            <w:r>
              <w:t>4</w:t>
            </w:r>
          </w:p>
        </w:tc>
      </w:tr>
      <w:tr w:rsidR="001E0B20" w14:paraId="4022CFA8" w14:textId="77777777" w:rsidTr="008F252C">
        <w:tc>
          <w:tcPr>
            <w:tcW w:w="1555" w:type="dxa"/>
          </w:tcPr>
          <w:p w14:paraId="03C9C90E" w14:textId="63C4FDEB" w:rsidR="001E0B20" w:rsidRDefault="001E0B20" w:rsidP="00134509">
            <w:pPr>
              <w:pStyle w:val="SourceCode"/>
            </w:pPr>
            <w:r>
              <w:t>A /= 1</w:t>
            </w:r>
          </w:p>
        </w:tc>
        <w:tc>
          <w:tcPr>
            <w:tcW w:w="1559" w:type="dxa"/>
          </w:tcPr>
          <w:p w14:paraId="6F32D3CF" w14:textId="657293C6" w:rsidR="001E0B20" w:rsidRDefault="001E0B20" w:rsidP="001B6D12">
            <w:pPr>
              <w:pStyle w:val="NoSpacing"/>
            </w:pPr>
            <w:r>
              <w:t>Borrar elemento 1</w:t>
            </w:r>
          </w:p>
        </w:tc>
        <w:tc>
          <w:tcPr>
            <w:tcW w:w="1865" w:type="dxa"/>
          </w:tcPr>
          <w:p w14:paraId="5043EA8F" w14:textId="3D9BD1D7" w:rsidR="001E0B20" w:rsidRDefault="001E0B20" w:rsidP="00134509">
            <w:pPr>
              <w:pStyle w:val="SourceCode"/>
            </w:pPr>
            <w:r>
              <w:t>A = [[</w:t>
            </w:r>
            <w:r>
              <w:rPr>
                <w:rStyle w:val="stringliteral"/>
              </w:rPr>
              <w:t>"</w:t>
            </w:r>
            <w:proofErr w:type="spellStart"/>
            <w:r>
              <w:rPr>
                <w:rStyle w:val="stringliteral"/>
              </w:rPr>
              <w:t>barcelona</w:t>
            </w:r>
            <w:proofErr w:type="spellEnd"/>
            <w:r>
              <w:rPr>
                <w:rStyle w:val="stringliteral"/>
              </w:rPr>
              <w:t>"</w:t>
            </w:r>
            <w:r>
              <w:t>, 1],[</w:t>
            </w:r>
            <w:r>
              <w:rPr>
                <w:rStyle w:val="stringliteral"/>
              </w:rPr>
              <w:t>"</w:t>
            </w:r>
            <w:proofErr w:type="spellStart"/>
            <w:r>
              <w:rPr>
                <w:rStyle w:val="stringliteral"/>
              </w:rPr>
              <w:t>paris</w:t>
            </w:r>
            <w:proofErr w:type="spellEnd"/>
            <w:r>
              <w:rPr>
                <w:rStyle w:val="stringliteral"/>
              </w:rPr>
              <w:t>"</w:t>
            </w:r>
            <w:r>
              <w:t>, 12], [</w:t>
            </w:r>
            <w:r>
              <w:rPr>
                <w:rStyle w:val="stringliteral"/>
              </w:rPr>
              <w:t>"</w:t>
            </w:r>
            <w:proofErr w:type="spellStart"/>
            <w:r>
              <w:rPr>
                <w:rStyle w:val="stringliteral"/>
              </w:rPr>
              <w:t>luxemburgo</w:t>
            </w:r>
            <w:proofErr w:type="spellEnd"/>
            <w:r>
              <w:rPr>
                <w:rStyle w:val="stringliteral"/>
              </w:rPr>
              <w:t>"</w:t>
            </w:r>
            <w:r>
              <w:t>, 123]];</w:t>
            </w:r>
          </w:p>
          <w:p w14:paraId="0BF48F1C" w14:textId="395D539C" w:rsidR="001E0B20" w:rsidRDefault="001E0B20" w:rsidP="00134509">
            <w:pPr>
              <w:pStyle w:val="SourceCode"/>
            </w:pPr>
          </w:p>
        </w:tc>
      </w:tr>
    </w:tbl>
    <w:p w14:paraId="0A10A2A6" w14:textId="77777777" w:rsidR="00320079" w:rsidRDefault="00320079" w:rsidP="008B2315"/>
    <w:p w14:paraId="3B0F6852" w14:textId="7F6B2F62" w:rsidR="00354EA2" w:rsidRDefault="00320079" w:rsidP="008B2315">
      <w:pPr>
        <w:pStyle w:val="Subtitle"/>
        <w:rPr>
          <w:rFonts w:asciiTheme="majorHAnsi" w:eastAsiaTheme="majorEastAsia" w:hAnsiTheme="majorHAnsi" w:cstheme="majorBidi"/>
          <w:b/>
          <w:color w:val="C45911" w:themeColor="accent2" w:themeShade="BF"/>
          <w:sz w:val="24"/>
          <w:szCs w:val="26"/>
        </w:rPr>
      </w:pPr>
      <w:r>
        <w:t>Las operaciones con listas también son posibles con diccionarios y siguen las mismas reglas.</w:t>
      </w:r>
      <w:r w:rsidR="00354EA2">
        <w:br w:type="page"/>
      </w:r>
    </w:p>
    <w:p w14:paraId="5921E8B4" w14:textId="744AE472" w:rsidR="00454ABA" w:rsidRDefault="00454ABA" w:rsidP="00E72A29">
      <w:pPr>
        <w:pStyle w:val="SCRIPTTitulo2"/>
      </w:pPr>
      <w:bookmarkStart w:id="414" w:name="_Toc71113570"/>
      <w:r>
        <w:t>Estructuras de control</w:t>
      </w:r>
      <w:bookmarkEnd w:id="413"/>
      <w:bookmarkEnd w:id="414"/>
    </w:p>
    <w:p w14:paraId="5E03E07D" w14:textId="2D48FAB3" w:rsidR="008C61F9" w:rsidRDefault="00535A0D" w:rsidP="00535A0D">
      <w:pPr>
        <w:pStyle w:val="NoSpacing"/>
      </w:pPr>
      <w:r>
        <w:t>Mediante las estructuras de control vamos a gestionar qu</w:t>
      </w:r>
      <w:r w:rsidR="008B2315">
        <w:t>é</w:t>
      </w:r>
      <w:r>
        <w:t xml:space="preserve"> código ejecutar y el número de veces que lo hará. En adelante veremos c</w:t>
      </w:r>
      <w:r w:rsidR="00293090">
        <w:t>ó</w:t>
      </w:r>
      <w:r>
        <w:t xml:space="preserve">mo se componen </w:t>
      </w:r>
      <w:r w:rsidR="00453059">
        <w:t>sintácticamente</w:t>
      </w:r>
      <w:r>
        <w:t xml:space="preserve"> estas estructuras. Conviene saber qu</w:t>
      </w:r>
      <w:r w:rsidR="00293090">
        <w:t>é</w:t>
      </w:r>
      <w:r>
        <w:t xml:space="preserve"> significan los siguientes términos: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3"/>
        <w:gridCol w:w="3566"/>
      </w:tblGrid>
      <w:tr w:rsidR="00535A0D" w14:paraId="625959E6" w14:textId="77777777" w:rsidTr="00535A0D">
        <w:tc>
          <w:tcPr>
            <w:tcW w:w="1413" w:type="dxa"/>
          </w:tcPr>
          <w:p w14:paraId="7E370D5D" w14:textId="11A285D5" w:rsidR="00535A0D" w:rsidRDefault="00535A0D" w:rsidP="00535A0D">
            <w:r>
              <w:t>&lt;CONDITION&gt;</w:t>
            </w:r>
          </w:p>
        </w:tc>
        <w:tc>
          <w:tcPr>
            <w:tcW w:w="3566" w:type="dxa"/>
          </w:tcPr>
          <w:p w14:paraId="21089C1A" w14:textId="36C4A2D4" w:rsidR="00535A0D" w:rsidRDefault="00535A0D" w:rsidP="00535A0D">
            <w:r>
              <w:t>Se trata de una expresión que al evaluarse podrá devolver VERDADERO o FALSO</w:t>
            </w:r>
            <w:r w:rsidR="00453059">
              <w:t>, o</w:t>
            </w:r>
            <w:r>
              <w:t xml:space="preserve"> sea, un tipo booleano.</w:t>
            </w:r>
          </w:p>
        </w:tc>
      </w:tr>
      <w:tr w:rsidR="00535A0D" w14:paraId="2AC28E3E" w14:textId="77777777" w:rsidTr="00535A0D">
        <w:tc>
          <w:tcPr>
            <w:tcW w:w="1413" w:type="dxa"/>
          </w:tcPr>
          <w:p w14:paraId="0D22609D" w14:textId="18783BD6" w:rsidR="00535A0D" w:rsidRDefault="00535A0D" w:rsidP="00535A0D">
            <w:r>
              <w:t>&lt;SENTENCE&gt;</w:t>
            </w:r>
          </w:p>
        </w:tc>
        <w:tc>
          <w:tcPr>
            <w:tcW w:w="3566" w:type="dxa"/>
          </w:tcPr>
          <w:p w14:paraId="7AE127D8" w14:textId="2E6EEF0B" w:rsidR="00535A0D" w:rsidRDefault="00535A0D" w:rsidP="00535A0D">
            <w:r>
              <w:t>Hace referencia exclusivamente a una sentencia.</w:t>
            </w:r>
          </w:p>
        </w:tc>
      </w:tr>
      <w:tr w:rsidR="00535A0D" w14:paraId="1744A581" w14:textId="77777777" w:rsidTr="00535A0D">
        <w:tc>
          <w:tcPr>
            <w:tcW w:w="1413" w:type="dxa"/>
          </w:tcPr>
          <w:p w14:paraId="50FCD773" w14:textId="374A0419" w:rsidR="00535A0D" w:rsidRDefault="00535A0D" w:rsidP="00535A0D">
            <w:r>
              <w:t>&lt;SENTENCES&gt;</w:t>
            </w:r>
          </w:p>
        </w:tc>
        <w:tc>
          <w:tcPr>
            <w:tcW w:w="3566" w:type="dxa"/>
          </w:tcPr>
          <w:p w14:paraId="0EE2362A" w14:textId="17912B52" w:rsidR="00535A0D" w:rsidRDefault="00535A0D" w:rsidP="00535A0D">
            <w:r>
              <w:t xml:space="preserve">Hace referencia a una o varias sentencias de código. Si se trata de varias sentencias, tendremos que ponerlas entre los símbolos { } y </w:t>
            </w:r>
            <w:r w:rsidR="00453059">
              <w:t>además, al final de cada</w:t>
            </w:r>
            <w:r>
              <w:t xml:space="preserve"> sentencia</w:t>
            </w:r>
            <w:r w:rsidR="00453059">
              <w:t>,</w:t>
            </w:r>
            <w:r>
              <w:t xml:space="preserve"> el separador punto y coma ‘;’ </w:t>
            </w:r>
          </w:p>
        </w:tc>
      </w:tr>
    </w:tbl>
    <w:p w14:paraId="63681218" w14:textId="134AAE6A" w:rsidR="00535A0D" w:rsidRDefault="00535A0D" w:rsidP="00535A0D"/>
    <w:p w14:paraId="3311E755" w14:textId="4477255F" w:rsidR="006E2DA0" w:rsidRPr="006E2DA0" w:rsidRDefault="006E2DA0" w:rsidP="006E2DA0">
      <w:pPr>
        <w:pStyle w:val="NoSpacing"/>
      </w:pPr>
      <w:r>
        <w:t>En las estructuras de control con repeticiones podemos acabar creando bucles infinitos o sin salida si en alg</w:t>
      </w:r>
      <w:r w:rsidR="00453059">
        <w:t>ú</w:t>
      </w:r>
      <w:r>
        <w:t>n momento no hacemos que la condición nos permita abandonar la iteración.</w:t>
      </w:r>
    </w:p>
    <w:p w14:paraId="01D1498D" w14:textId="6B536D9C" w:rsidR="00454ABA" w:rsidRDefault="00454ABA" w:rsidP="00E72A29">
      <w:pPr>
        <w:pStyle w:val="SCRIPTTitulo3"/>
      </w:pPr>
      <w:bookmarkStart w:id="415" w:name="_Toc71113571"/>
      <w:r>
        <w:t>IF</w:t>
      </w:r>
      <w:r w:rsidR="00F7179A">
        <w:t xml:space="preserve"> -</w:t>
      </w:r>
      <w:r>
        <w:t xml:space="preserve"> ELSE</w:t>
      </w:r>
      <w:r w:rsidR="00F7179A">
        <w:t xml:space="preserve"> </w:t>
      </w:r>
      <w:r>
        <w:t xml:space="preserve">IF </w:t>
      </w:r>
      <w:r w:rsidR="00F7179A">
        <w:t xml:space="preserve">- </w:t>
      </w:r>
      <w:r>
        <w:t>ELSE</w:t>
      </w:r>
      <w:bookmarkEnd w:id="415"/>
    </w:p>
    <w:p w14:paraId="51532982" w14:textId="29E194D7" w:rsidR="008C61F9" w:rsidRDefault="008C61F9" w:rsidP="008C61F9">
      <w:pPr>
        <w:pStyle w:val="NoSpacing"/>
      </w:pPr>
      <w:r>
        <w:t>Este tipo de estructura</w:t>
      </w:r>
      <w:r w:rsidR="006E2DA0">
        <w:t>s</w:t>
      </w:r>
      <w:r>
        <w:t xml:space="preserve"> permite controlar el flujo de ejecución del código usando condicionales. De esta manera, creamos ramas donde ejecutamos código en función de si ciertas condiciones dan verdadero o falso.</w:t>
      </w:r>
    </w:p>
    <w:p w14:paraId="521C9717" w14:textId="12F1D412" w:rsidR="008C61F9" w:rsidRPr="00DA3566" w:rsidRDefault="008C61F9" w:rsidP="008C61F9">
      <w:pPr>
        <w:pStyle w:val="Heading4"/>
        <w:rPr>
          <w:lang w:val="en-US"/>
        </w:rPr>
      </w:pPr>
      <w:proofErr w:type="spellStart"/>
      <w:r w:rsidRPr="00DA3566">
        <w:rPr>
          <w:lang w:val="en-US"/>
        </w:rPr>
        <w:t>Forma</w:t>
      </w:r>
      <w:r w:rsidR="00D06BE6" w:rsidRPr="00DA3566">
        <w:rPr>
          <w:lang w:val="en-US"/>
        </w:rPr>
        <w:t>to</w:t>
      </w:r>
      <w:proofErr w:type="spellEnd"/>
      <w:r w:rsidRPr="00DA3566">
        <w:rPr>
          <w:lang w:val="en-US"/>
        </w:rPr>
        <w:t>:</w:t>
      </w:r>
    </w:p>
    <w:p w14:paraId="54FF65D6" w14:textId="270AEA1F" w:rsidR="00454ABA" w:rsidRDefault="008C61F9" w:rsidP="00134509">
      <w:pPr>
        <w:pStyle w:val="SourceCode"/>
      </w:pPr>
      <w:r w:rsidRPr="00DA3566">
        <w:rPr>
          <w:lang w:val="en-US"/>
        </w:rPr>
        <w:t>i</w:t>
      </w:r>
      <w:r w:rsidR="00454ABA" w:rsidRPr="00DA3566">
        <w:rPr>
          <w:lang w:val="en-US"/>
        </w:rPr>
        <w:t>f (&lt;CONDITION&gt;) &lt;SENTENCES&gt; [</w:t>
      </w:r>
      <w:r w:rsidRPr="00DA3566">
        <w:rPr>
          <w:lang w:val="en-US"/>
        </w:rPr>
        <w:t>e</w:t>
      </w:r>
      <w:r w:rsidR="00454ABA" w:rsidRPr="00DA3566">
        <w:rPr>
          <w:lang w:val="en-US"/>
        </w:rPr>
        <w:t xml:space="preserve">lse </w:t>
      </w:r>
      <w:r w:rsidRPr="00DA3566">
        <w:rPr>
          <w:lang w:val="en-US"/>
        </w:rPr>
        <w:t>if</w:t>
      </w:r>
      <w:r w:rsidR="00454ABA" w:rsidRPr="00DA3566">
        <w:rPr>
          <w:lang w:val="en-US"/>
        </w:rPr>
        <w:t xml:space="preserve"> (&lt;CONDITION&gt;) &lt;SENTENCES&gt;] [</w:t>
      </w:r>
      <w:r w:rsidRPr="00DA3566">
        <w:rPr>
          <w:lang w:val="en-US"/>
        </w:rPr>
        <w:t>e</w:t>
      </w:r>
      <w:r w:rsidR="00454ABA" w:rsidRPr="00DA3566">
        <w:rPr>
          <w:lang w:val="en-US"/>
        </w:rPr>
        <w:t xml:space="preserve">lse </w:t>
      </w:r>
      <w:r w:rsidRPr="00DA3566">
        <w:rPr>
          <w:lang w:val="en-US"/>
        </w:rPr>
        <w:t>i</w:t>
      </w:r>
      <w:r w:rsidR="00454ABA" w:rsidRPr="00DA3566">
        <w:rPr>
          <w:lang w:val="en-US"/>
        </w:rPr>
        <w:t xml:space="preserve">f (&lt;CONDITION&gt;) &lt;SENTENCES&gt;] … </w:t>
      </w:r>
      <w:r w:rsidR="00454ABA">
        <w:t>[</w:t>
      </w:r>
      <w:proofErr w:type="spellStart"/>
      <w:r>
        <w:t>e</w:t>
      </w:r>
      <w:r w:rsidR="00454ABA">
        <w:t>lse</w:t>
      </w:r>
      <w:proofErr w:type="spellEnd"/>
      <w:r w:rsidR="00454ABA">
        <w:t xml:space="preserve"> &lt;SENTENCES&gt;]</w:t>
      </w:r>
    </w:p>
    <w:p w14:paraId="68C4769C" w14:textId="620E4E81" w:rsidR="001B6D12" w:rsidRPr="001B6D12" w:rsidRDefault="001B6D12" w:rsidP="003C312A">
      <w:pPr>
        <w:pStyle w:val="Heading4"/>
        <w:rPr>
          <w:rStyle w:val="Emphasis"/>
        </w:rPr>
      </w:pPr>
      <w:r w:rsidRPr="001B6D12">
        <w:rPr>
          <w:rStyle w:val="Emphasis"/>
        </w:rPr>
        <w:t>Ejemplo:</w:t>
      </w:r>
    </w:p>
    <w:p w14:paraId="53B3BCAE" w14:textId="484B91C6" w:rsidR="001B6D12" w:rsidRPr="001B6D12" w:rsidRDefault="001B6D12" w:rsidP="00134509">
      <w:pPr>
        <w:pStyle w:val="SourceCode"/>
      </w:pPr>
      <w:proofErr w:type="spellStart"/>
      <w:r w:rsidRPr="005776EA">
        <w:rPr>
          <w:b/>
          <w:bCs/>
        </w:rPr>
        <w:t>if</w:t>
      </w:r>
      <w:proofErr w:type="spellEnd"/>
      <w:r>
        <w:t xml:space="preserve"> (a == 5)</w:t>
      </w:r>
      <w:r w:rsidR="001D498C">
        <w:br/>
      </w:r>
      <w:r>
        <w:t>{</w:t>
      </w:r>
      <w:r w:rsidR="001D498C">
        <w:br/>
      </w:r>
      <w:r>
        <w:tab/>
      </w:r>
      <w:proofErr w:type="spellStart"/>
      <w:r w:rsidR="00320079">
        <w:t>p</w:t>
      </w:r>
      <w:r>
        <w:t>rint</w:t>
      </w:r>
      <w:proofErr w:type="spellEnd"/>
      <w:r>
        <w:t xml:space="preserve"> (</w:t>
      </w:r>
      <w:r w:rsidR="00320079">
        <w:t>"a</w:t>
      </w:r>
      <w:r>
        <w:t xml:space="preserve"> </w:t>
      </w:r>
      <w:r w:rsidR="00453059">
        <w:t>es igual a</w:t>
      </w:r>
      <w:r>
        <w:t xml:space="preserve"> 5</w:t>
      </w:r>
      <w:r w:rsidR="00320079">
        <w:t>"</w:t>
      </w:r>
      <w:r>
        <w:t>);</w:t>
      </w:r>
      <w:r w:rsidR="001D498C">
        <w:br/>
      </w:r>
      <w:r>
        <w:t>}</w:t>
      </w:r>
    </w:p>
    <w:p w14:paraId="3B27D19C" w14:textId="77777777" w:rsidR="003C312A" w:rsidRDefault="003C312A">
      <w:pPr>
        <w:spacing w:after="160" w:line="259" w:lineRule="auto"/>
        <w:contextualSpacing w:val="0"/>
        <w:jc w:val="left"/>
        <w:rPr>
          <w:rFonts w:asciiTheme="majorHAnsi" w:hAnsiTheme="majorHAnsi"/>
          <w:color w:val="C45911" w:themeColor="accent2" w:themeShade="BF"/>
          <w:sz w:val="20"/>
        </w:rPr>
      </w:pPr>
      <w:r>
        <w:br w:type="page"/>
      </w:r>
    </w:p>
    <w:p w14:paraId="64F2A4C0" w14:textId="2D12893E" w:rsidR="00454ABA" w:rsidRDefault="00454ABA" w:rsidP="00E72A29">
      <w:pPr>
        <w:pStyle w:val="SCRIPTTitulo3"/>
      </w:pPr>
      <w:bookmarkStart w:id="416" w:name="_Toc71113572"/>
      <w:r>
        <w:t>WHILE</w:t>
      </w:r>
      <w:bookmarkEnd w:id="416"/>
    </w:p>
    <w:p w14:paraId="5094E1CE" w14:textId="21E70764" w:rsidR="008C61F9" w:rsidRDefault="00535A0D" w:rsidP="006E2DA0">
      <w:r>
        <w:t xml:space="preserve">Nos permite repetir la ejecución de código mientras se </w:t>
      </w:r>
      <w:r w:rsidR="00453059">
        <w:t>cumpla</w:t>
      </w:r>
      <w:r>
        <w:t xml:space="preserve"> cierta condición. </w:t>
      </w:r>
      <w:r w:rsidR="006E2DA0">
        <w:t>Es posible que el código nunca llegue a ejecutar</w:t>
      </w:r>
      <w:r w:rsidR="00453059">
        <w:t>se</w:t>
      </w:r>
      <w:r w:rsidR="006E2DA0">
        <w:t xml:space="preserve"> si in</w:t>
      </w:r>
      <w:r>
        <w:t>icialmente la condición no se d</w:t>
      </w:r>
      <w:r w:rsidR="006E2DA0">
        <w:t>a.</w:t>
      </w:r>
    </w:p>
    <w:p w14:paraId="61923CEA" w14:textId="40D529F2" w:rsidR="006E2DA0" w:rsidRPr="006E2DA0" w:rsidRDefault="006E2DA0" w:rsidP="006E2DA0">
      <w:pPr>
        <w:pStyle w:val="Heading4"/>
      </w:pPr>
      <w:r>
        <w:t>Forma</w:t>
      </w:r>
      <w:r w:rsidR="00D06BE6">
        <w:t>to</w:t>
      </w:r>
      <w:r>
        <w:t>:</w:t>
      </w:r>
    </w:p>
    <w:p w14:paraId="4BA73AB5" w14:textId="1A7333BF" w:rsidR="00454ABA" w:rsidRDefault="00454ABA" w:rsidP="00134509">
      <w:pPr>
        <w:pStyle w:val="SourceCode"/>
      </w:pPr>
      <w:proofErr w:type="spellStart"/>
      <w:r w:rsidRPr="005776EA">
        <w:rPr>
          <w:b/>
          <w:bCs/>
        </w:rPr>
        <w:t>while</w:t>
      </w:r>
      <w:proofErr w:type="spellEnd"/>
      <w:r>
        <w:t xml:space="preserve"> (&lt;CONDITION&gt;) &lt;SENTENCES&gt;</w:t>
      </w:r>
    </w:p>
    <w:p w14:paraId="0457ECCB" w14:textId="76E3F3EA" w:rsidR="003C312A" w:rsidRDefault="003C312A" w:rsidP="003C312A">
      <w:pPr>
        <w:pStyle w:val="Heading4"/>
      </w:pPr>
      <w:r>
        <w:t>Ejemplo:</w:t>
      </w:r>
    </w:p>
    <w:p w14:paraId="3C9C2B51" w14:textId="54FC22B5" w:rsidR="003C312A" w:rsidRDefault="00320079" w:rsidP="00134509">
      <w:pPr>
        <w:pStyle w:val="SourceCode"/>
      </w:pPr>
      <w:r>
        <w:t>a</w:t>
      </w:r>
      <w:r w:rsidR="003C312A">
        <w:t xml:space="preserve"> = 1;</w:t>
      </w:r>
      <w:r w:rsidR="001D498C">
        <w:br/>
      </w:r>
      <w:proofErr w:type="spellStart"/>
      <w:r w:rsidR="003C312A" w:rsidRPr="005776EA">
        <w:rPr>
          <w:b/>
          <w:bCs/>
        </w:rPr>
        <w:t>while</w:t>
      </w:r>
      <w:proofErr w:type="spellEnd"/>
      <w:r w:rsidR="003C312A">
        <w:t xml:space="preserve"> (a &lt; 5)</w:t>
      </w:r>
      <w:r w:rsidR="001D498C">
        <w:br/>
      </w:r>
      <w:r w:rsidR="003C312A">
        <w:t>{</w:t>
      </w:r>
      <w:r w:rsidR="001D498C">
        <w:br/>
      </w:r>
      <w:r w:rsidR="003C312A">
        <w:tab/>
      </w:r>
      <w:proofErr w:type="spellStart"/>
      <w:r>
        <w:t>p</w:t>
      </w:r>
      <w:r w:rsidR="003C312A">
        <w:t>rint</w:t>
      </w:r>
      <w:proofErr w:type="spellEnd"/>
      <w:r w:rsidR="003C312A">
        <w:t xml:space="preserve"> (</w:t>
      </w:r>
      <w:r>
        <w:t>"</w:t>
      </w:r>
      <w:r w:rsidR="00453059">
        <w:t>dentro del bucle</w:t>
      </w:r>
      <w:r>
        <w:t>"</w:t>
      </w:r>
      <w:r w:rsidR="003C312A">
        <w:t>);</w:t>
      </w:r>
      <w:r w:rsidR="001D498C">
        <w:br/>
      </w:r>
      <w:r w:rsidR="003C312A">
        <w:tab/>
      </w:r>
      <w:r>
        <w:t>a</w:t>
      </w:r>
      <w:r w:rsidR="003C312A">
        <w:t xml:space="preserve"> = </w:t>
      </w:r>
      <w:r>
        <w:t>a</w:t>
      </w:r>
      <w:r w:rsidR="003C312A">
        <w:t xml:space="preserve"> + 1</w:t>
      </w:r>
      <w:r w:rsidR="001D498C">
        <w:br/>
      </w:r>
      <w:r w:rsidR="003C312A">
        <w:t>}</w:t>
      </w:r>
    </w:p>
    <w:p w14:paraId="69840D3D" w14:textId="4119788F" w:rsidR="00454ABA" w:rsidRDefault="00454ABA" w:rsidP="00E72A29">
      <w:pPr>
        <w:pStyle w:val="SCRIPTTitulo3"/>
      </w:pPr>
      <w:bookmarkStart w:id="417" w:name="_Toc71113573"/>
      <w:r>
        <w:t>DO-WHILE</w:t>
      </w:r>
      <w:bookmarkEnd w:id="417"/>
    </w:p>
    <w:p w14:paraId="518D031E" w14:textId="7B495566" w:rsidR="00535A0D" w:rsidRDefault="00535A0D" w:rsidP="00535A0D">
      <w:r>
        <w:t xml:space="preserve">Esta versión del WHILE nos permite ejecutar </w:t>
      </w:r>
      <w:r w:rsidR="00453059">
        <w:t xml:space="preserve">el código </w:t>
      </w:r>
      <w:r>
        <w:t>al menos una vez, y continuar con la ejecución mientras se siga dando la condición.</w:t>
      </w:r>
    </w:p>
    <w:p w14:paraId="3E6258EC" w14:textId="7B578615" w:rsidR="008C61F9" w:rsidRPr="00DA3566" w:rsidRDefault="008C61F9" w:rsidP="008C61F9">
      <w:pPr>
        <w:pStyle w:val="Heading4"/>
        <w:rPr>
          <w:lang w:val="en-US"/>
        </w:rPr>
      </w:pPr>
      <w:proofErr w:type="spellStart"/>
      <w:r w:rsidRPr="00DA3566">
        <w:rPr>
          <w:lang w:val="en-US"/>
        </w:rPr>
        <w:t>Forma</w:t>
      </w:r>
      <w:r w:rsidR="00D06BE6" w:rsidRPr="00DA3566">
        <w:rPr>
          <w:lang w:val="en-US"/>
        </w:rPr>
        <w:t>to</w:t>
      </w:r>
      <w:proofErr w:type="spellEnd"/>
      <w:r w:rsidRPr="00DA3566">
        <w:rPr>
          <w:lang w:val="en-US"/>
        </w:rPr>
        <w:t>:</w:t>
      </w:r>
    </w:p>
    <w:p w14:paraId="09FCD50D" w14:textId="61BE8FBF" w:rsidR="00454ABA" w:rsidRPr="00DA3566" w:rsidRDefault="00535A0D" w:rsidP="00134509">
      <w:pPr>
        <w:pStyle w:val="SourceCode"/>
        <w:rPr>
          <w:lang w:val="en-US"/>
        </w:rPr>
      </w:pPr>
      <w:r w:rsidRPr="00DA3566">
        <w:rPr>
          <w:lang w:val="en-US"/>
        </w:rPr>
        <w:t>d</w:t>
      </w:r>
      <w:r w:rsidR="00454ABA" w:rsidRPr="00DA3566">
        <w:rPr>
          <w:lang w:val="en-US"/>
        </w:rPr>
        <w:t xml:space="preserve">o </w:t>
      </w:r>
      <w:r w:rsidR="008C61F9" w:rsidRPr="00DA3566">
        <w:rPr>
          <w:lang w:val="en-US"/>
        </w:rPr>
        <w:t>&lt;</w:t>
      </w:r>
      <w:r w:rsidR="00454ABA" w:rsidRPr="00DA3566">
        <w:rPr>
          <w:lang w:val="en-US"/>
        </w:rPr>
        <w:t>SENTENCES</w:t>
      </w:r>
      <w:r w:rsidR="008C61F9" w:rsidRPr="00DA3566">
        <w:rPr>
          <w:lang w:val="en-US"/>
        </w:rPr>
        <w:t>&gt;</w:t>
      </w:r>
      <w:r w:rsidR="00454ABA" w:rsidRPr="00DA3566">
        <w:rPr>
          <w:lang w:val="en-US"/>
        </w:rPr>
        <w:t xml:space="preserve"> while (</w:t>
      </w:r>
      <w:r w:rsidR="008C61F9" w:rsidRPr="00DA3566">
        <w:rPr>
          <w:lang w:val="en-US"/>
        </w:rPr>
        <w:t>&lt;</w:t>
      </w:r>
      <w:r w:rsidR="00454ABA" w:rsidRPr="00DA3566">
        <w:rPr>
          <w:lang w:val="en-US"/>
        </w:rPr>
        <w:t>CONDITION</w:t>
      </w:r>
      <w:r w:rsidR="008C61F9" w:rsidRPr="00DA3566">
        <w:rPr>
          <w:lang w:val="en-US"/>
        </w:rPr>
        <w:t>&gt;</w:t>
      </w:r>
      <w:proofErr w:type="gramStart"/>
      <w:r w:rsidR="00454ABA" w:rsidRPr="00DA3566">
        <w:rPr>
          <w:lang w:val="en-US"/>
        </w:rPr>
        <w:t>);</w:t>
      </w:r>
      <w:proofErr w:type="gramEnd"/>
    </w:p>
    <w:p w14:paraId="14A0410E" w14:textId="1B228AD9" w:rsidR="005E6694" w:rsidRDefault="005E6694" w:rsidP="005E6694">
      <w:pPr>
        <w:pStyle w:val="Heading4"/>
      </w:pPr>
      <w:r>
        <w:t>Ejemplo:</w:t>
      </w:r>
    </w:p>
    <w:p w14:paraId="39131A25" w14:textId="197A27BE" w:rsidR="005E6694" w:rsidRPr="005E6694" w:rsidRDefault="00320079" w:rsidP="00134509">
      <w:pPr>
        <w:pStyle w:val="SourceCode"/>
      </w:pPr>
      <w:r>
        <w:t>a</w:t>
      </w:r>
      <w:r w:rsidR="005E6694">
        <w:t xml:space="preserve"> = 5;</w:t>
      </w:r>
      <w:r w:rsidR="001D498C">
        <w:br/>
      </w:r>
      <w:r w:rsidR="005776EA" w:rsidRPr="005776EA">
        <w:rPr>
          <w:b/>
          <w:bCs/>
        </w:rPr>
        <w:t>d</w:t>
      </w:r>
      <w:r w:rsidR="005E6694" w:rsidRPr="005776EA">
        <w:rPr>
          <w:b/>
          <w:bCs/>
        </w:rPr>
        <w:t>o</w:t>
      </w:r>
      <w:r w:rsidR="001D498C">
        <w:rPr>
          <w:b/>
          <w:bCs/>
        </w:rPr>
        <w:br/>
      </w:r>
      <w:r w:rsidR="005E6694">
        <w:t>{</w:t>
      </w:r>
      <w:r w:rsidR="001D498C">
        <w:br/>
      </w:r>
      <w:r w:rsidR="005E6694">
        <w:tab/>
      </w:r>
      <w:r>
        <w:t>a</w:t>
      </w:r>
      <w:r w:rsidR="005E6694">
        <w:t xml:space="preserve"> = </w:t>
      </w:r>
      <w:r>
        <w:t>a</w:t>
      </w:r>
      <w:r w:rsidR="005E6694">
        <w:t xml:space="preserve"> + 1;</w:t>
      </w:r>
      <w:r w:rsidR="001D498C">
        <w:br/>
      </w:r>
      <w:r w:rsidR="005E6694">
        <w:tab/>
      </w:r>
      <w:proofErr w:type="spellStart"/>
      <w:r>
        <w:t>p</w:t>
      </w:r>
      <w:r w:rsidR="005E6694">
        <w:t>rint</w:t>
      </w:r>
      <w:proofErr w:type="spellEnd"/>
      <w:r w:rsidR="005E6694">
        <w:t xml:space="preserve"> (</w:t>
      </w:r>
      <w:r>
        <w:t>"</w:t>
      </w:r>
      <w:r w:rsidR="00453059">
        <w:t>dentro del bucle</w:t>
      </w:r>
      <w:r>
        <w:t>"</w:t>
      </w:r>
      <w:r w:rsidR="005E6694">
        <w:t>);</w:t>
      </w:r>
      <w:r w:rsidR="001D498C">
        <w:br/>
      </w:r>
      <w:r w:rsidR="005E6694">
        <w:t>}</w:t>
      </w:r>
      <w:r w:rsidR="001D498C">
        <w:br/>
      </w:r>
      <w:proofErr w:type="spellStart"/>
      <w:r w:rsidR="005776EA" w:rsidRPr="005776EA">
        <w:rPr>
          <w:b/>
          <w:bCs/>
        </w:rPr>
        <w:t>w</w:t>
      </w:r>
      <w:r w:rsidR="005E6694" w:rsidRPr="005776EA">
        <w:rPr>
          <w:b/>
          <w:bCs/>
        </w:rPr>
        <w:t>hile</w:t>
      </w:r>
      <w:proofErr w:type="spellEnd"/>
      <w:r w:rsidR="005E6694">
        <w:t xml:space="preserve"> (</w:t>
      </w:r>
      <w:r>
        <w:t>a</w:t>
      </w:r>
      <w:r w:rsidR="005E6694">
        <w:t xml:space="preserve"> &lt; 5);</w:t>
      </w:r>
    </w:p>
    <w:p w14:paraId="35ADF3CE" w14:textId="77777777" w:rsidR="006A6F08" w:rsidRDefault="006A6F08">
      <w:pPr>
        <w:spacing w:after="160" w:line="259" w:lineRule="auto"/>
        <w:contextualSpacing w:val="0"/>
        <w:jc w:val="left"/>
        <w:rPr>
          <w:rFonts w:asciiTheme="majorHAnsi" w:hAnsiTheme="majorHAnsi"/>
          <w:color w:val="C45911" w:themeColor="accent2" w:themeShade="BF"/>
          <w:sz w:val="20"/>
        </w:rPr>
      </w:pPr>
      <w:r>
        <w:br w:type="page"/>
      </w:r>
    </w:p>
    <w:p w14:paraId="4385F8D0" w14:textId="453C4EF5" w:rsidR="00454ABA" w:rsidRDefault="00454ABA" w:rsidP="00E72A29">
      <w:pPr>
        <w:pStyle w:val="SCRIPTTitulo3"/>
      </w:pPr>
      <w:bookmarkStart w:id="418" w:name="_Toc71113574"/>
      <w:r>
        <w:t>FOR</w:t>
      </w:r>
      <w:bookmarkEnd w:id="418"/>
    </w:p>
    <w:p w14:paraId="10499C4C" w14:textId="6C193AD3" w:rsidR="006E2DA0" w:rsidRDefault="006E2DA0" w:rsidP="006E2DA0">
      <w:pPr>
        <w:pStyle w:val="NoSpacing"/>
      </w:pPr>
      <w:r>
        <w:t>Este tipo de estructuras está pensad</w:t>
      </w:r>
      <w:r w:rsidR="00453059">
        <w:t>o</w:t>
      </w:r>
      <w:r>
        <w:t xml:space="preserve"> para iterar entre diferentes valores o repetir un código un número determinado de veces. Por un lado, la primera sentencia suele usar</w:t>
      </w:r>
      <w:r w:rsidR="00453059">
        <w:t>s</w:t>
      </w:r>
      <w:r>
        <w:t xml:space="preserve">e para inicializar una variable índice. La condición sirve para decidir la duración del bucle y la última sentencia </w:t>
      </w:r>
      <w:r w:rsidR="00453059">
        <w:t xml:space="preserve">define </w:t>
      </w:r>
      <w:r>
        <w:t>c</w:t>
      </w:r>
      <w:r w:rsidR="00453059">
        <w:t>ó</w:t>
      </w:r>
      <w:r>
        <w:t xml:space="preserve">mo varía </w:t>
      </w:r>
      <w:r w:rsidR="00453059">
        <w:t>el valor</w:t>
      </w:r>
      <w:r>
        <w:t xml:space="preserve"> del índice. En cualquier caso, aunque suela ser el uso común del FOR, no significa que no se le puedan dar otros usos. </w:t>
      </w:r>
    </w:p>
    <w:p w14:paraId="41E63847" w14:textId="39563196" w:rsidR="00535A0D" w:rsidRPr="00DA3566" w:rsidRDefault="00535A0D" w:rsidP="00535A0D">
      <w:pPr>
        <w:pStyle w:val="Heading4"/>
        <w:rPr>
          <w:lang w:val="en-US"/>
        </w:rPr>
      </w:pPr>
      <w:proofErr w:type="spellStart"/>
      <w:r w:rsidRPr="00DA3566">
        <w:rPr>
          <w:lang w:val="en-US"/>
        </w:rPr>
        <w:t>Forma</w:t>
      </w:r>
      <w:r w:rsidR="00D06BE6" w:rsidRPr="00DA3566">
        <w:rPr>
          <w:lang w:val="en-US"/>
        </w:rPr>
        <w:t>to</w:t>
      </w:r>
      <w:proofErr w:type="spellEnd"/>
      <w:r w:rsidRPr="00DA3566">
        <w:rPr>
          <w:lang w:val="en-US"/>
        </w:rPr>
        <w:t>:</w:t>
      </w:r>
    </w:p>
    <w:p w14:paraId="05A71A09" w14:textId="7C5E87F6" w:rsidR="00454ABA" w:rsidRPr="00DA3566" w:rsidRDefault="00535A0D" w:rsidP="00134509">
      <w:pPr>
        <w:pStyle w:val="SourceCode"/>
        <w:rPr>
          <w:lang w:val="en-US"/>
        </w:rPr>
      </w:pPr>
      <w:r w:rsidRPr="00DA3566">
        <w:rPr>
          <w:b/>
          <w:bCs/>
          <w:lang w:val="en-US"/>
        </w:rPr>
        <w:t>f</w:t>
      </w:r>
      <w:r w:rsidR="00454ABA" w:rsidRPr="00DA3566">
        <w:rPr>
          <w:b/>
          <w:bCs/>
          <w:lang w:val="en-US"/>
        </w:rPr>
        <w:t>or</w:t>
      </w:r>
      <w:r w:rsidR="008C61F9" w:rsidRPr="00DA3566">
        <w:rPr>
          <w:lang w:val="en-US"/>
        </w:rPr>
        <w:t xml:space="preserve"> </w:t>
      </w:r>
      <w:r w:rsidR="00454ABA" w:rsidRPr="00DA3566">
        <w:rPr>
          <w:lang w:val="en-US"/>
        </w:rPr>
        <w:t>(</w:t>
      </w:r>
      <w:r w:rsidR="008C61F9" w:rsidRPr="00DA3566">
        <w:rPr>
          <w:lang w:val="en-US"/>
        </w:rPr>
        <w:t>&lt;</w:t>
      </w:r>
      <w:r w:rsidR="00454ABA" w:rsidRPr="00DA3566">
        <w:rPr>
          <w:lang w:val="en-US"/>
        </w:rPr>
        <w:t>SENTENCE</w:t>
      </w:r>
      <w:r w:rsidR="006A6F08" w:rsidRPr="00DA3566">
        <w:rPr>
          <w:lang w:val="en-US"/>
        </w:rPr>
        <w:t>_S</w:t>
      </w:r>
      <w:r w:rsidR="008C61F9" w:rsidRPr="00DA3566">
        <w:rPr>
          <w:lang w:val="en-US"/>
        </w:rPr>
        <w:t>&gt;</w:t>
      </w:r>
      <w:r w:rsidR="00454ABA" w:rsidRPr="00DA3566">
        <w:rPr>
          <w:lang w:val="en-US"/>
        </w:rPr>
        <w:t>;</w:t>
      </w:r>
      <w:r w:rsidR="008C61F9" w:rsidRPr="00DA3566">
        <w:rPr>
          <w:lang w:val="en-US"/>
        </w:rPr>
        <w:t>&lt;</w:t>
      </w:r>
      <w:r w:rsidR="00454ABA" w:rsidRPr="00DA3566">
        <w:rPr>
          <w:lang w:val="en-US"/>
        </w:rPr>
        <w:t>CONDITION</w:t>
      </w:r>
      <w:r w:rsidR="008C61F9" w:rsidRPr="00DA3566">
        <w:rPr>
          <w:lang w:val="en-US"/>
        </w:rPr>
        <w:t>&gt;</w:t>
      </w:r>
      <w:r w:rsidR="00454ABA" w:rsidRPr="00DA3566">
        <w:rPr>
          <w:lang w:val="en-US"/>
        </w:rPr>
        <w:t>;</w:t>
      </w:r>
      <w:r w:rsidR="008C61F9" w:rsidRPr="00DA3566">
        <w:rPr>
          <w:lang w:val="en-US"/>
        </w:rPr>
        <w:t>&lt;</w:t>
      </w:r>
      <w:r w:rsidR="00454ABA" w:rsidRPr="00DA3566">
        <w:rPr>
          <w:lang w:val="en-US"/>
        </w:rPr>
        <w:t>SENTENCE</w:t>
      </w:r>
      <w:r w:rsidR="006A6F08" w:rsidRPr="00DA3566">
        <w:rPr>
          <w:lang w:val="en-US"/>
        </w:rPr>
        <w:t>_E</w:t>
      </w:r>
      <w:r w:rsidR="008C61F9" w:rsidRPr="00DA3566">
        <w:rPr>
          <w:lang w:val="en-US"/>
        </w:rPr>
        <w:t>&gt;</w:t>
      </w:r>
      <w:r w:rsidR="00454ABA" w:rsidRPr="00DA3566">
        <w:rPr>
          <w:lang w:val="en-US"/>
        </w:rPr>
        <w:t xml:space="preserve">) </w:t>
      </w:r>
      <w:r w:rsidR="008C61F9" w:rsidRPr="00DA3566">
        <w:rPr>
          <w:lang w:val="en-US"/>
        </w:rPr>
        <w:t>&lt;</w:t>
      </w:r>
      <w:r w:rsidR="00454ABA" w:rsidRPr="00DA3566">
        <w:rPr>
          <w:lang w:val="en-US"/>
        </w:rPr>
        <w:t>SENTENCES</w:t>
      </w:r>
      <w:r w:rsidR="008C61F9" w:rsidRPr="00DA3566">
        <w:rPr>
          <w:lang w:val="en-US"/>
        </w:rPr>
        <w:t>&gt;</w:t>
      </w:r>
    </w:p>
    <w:p w14:paraId="322A0986" w14:textId="49441AF8" w:rsidR="006E2DA0" w:rsidRPr="00DA3566" w:rsidRDefault="006E2DA0" w:rsidP="006E2DA0">
      <w:pPr>
        <w:pStyle w:val="Heading4"/>
        <w:rPr>
          <w:lang w:val="en-US"/>
        </w:rPr>
      </w:pPr>
      <w:proofErr w:type="spellStart"/>
      <w:r w:rsidRPr="00DA3566">
        <w:rPr>
          <w:lang w:val="en-US"/>
        </w:rPr>
        <w:t>Ejemplo</w:t>
      </w:r>
      <w:proofErr w:type="spellEnd"/>
      <w:r w:rsidRPr="00DA3566">
        <w:rPr>
          <w:lang w:val="en-US"/>
        </w:rPr>
        <w:t>:</w:t>
      </w:r>
    </w:p>
    <w:p w14:paraId="4EE8AA74" w14:textId="04F872AB" w:rsidR="006E2DA0" w:rsidRPr="00DA3566" w:rsidRDefault="005776EA" w:rsidP="00134509">
      <w:pPr>
        <w:pStyle w:val="SourceCode"/>
        <w:rPr>
          <w:lang w:val="en-US"/>
        </w:rPr>
      </w:pPr>
      <w:r w:rsidRPr="00DA3566">
        <w:rPr>
          <w:b/>
          <w:bCs/>
          <w:lang w:val="en-US"/>
        </w:rPr>
        <w:t>f</w:t>
      </w:r>
      <w:r w:rsidR="006E2DA0" w:rsidRPr="00DA3566">
        <w:rPr>
          <w:b/>
          <w:bCs/>
          <w:lang w:val="en-US"/>
        </w:rPr>
        <w:t>or</w:t>
      </w:r>
      <w:r w:rsidR="006E2DA0" w:rsidRPr="00DA3566">
        <w:rPr>
          <w:lang w:val="en-US"/>
        </w:rPr>
        <w:t xml:space="preserve"> (i=0; i&lt;10; i++)</w:t>
      </w:r>
      <w:r w:rsidR="001D498C" w:rsidRPr="00DA3566">
        <w:rPr>
          <w:lang w:val="en-US"/>
        </w:rPr>
        <w:br/>
      </w:r>
      <w:r w:rsidR="006E2DA0" w:rsidRPr="00DA3566">
        <w:rPr>
          <w:lang w:val="en-US"/>
        </w:rPr>
        <w:t>{</w:t>
      </w:r>
      <w:r w:rsidR="001D498C" w:rsidRPr="00DA3566">
        <w:rPr>
          <w:lang w:val="en-US"/>
        </w:rPr>
        <w:br/>
      </w:r>
      <w:r w:rsidR="006E2DA0" w:rsidRPr="00DA3566">
        <w:rPr>
          <w:lang w:val="en-US"/>
        </w:rPr>
        <w:tab/>
      </w:r>
      <w:r w:rsidR="00320079" w:rsidRPr="00DA3566">
        <w:rPr>
          <w:lang w:val="en-US"/>
        </w:rPr>
        <w:t>p</w:t>
      </w:r>
      <w:r w:rsidR="006E2DA0" w:rsidRPr="00DA3566">
        <w:rPr>
          <w:lang w:val="en-US"/>
        </w:rPr>
        <w:t>rint (</w:t>
      </w:r>
      <w:proofErr w:type="spellStart"/>
      <w:r w:rsidR="006E2DA0" w:rsidRPr="00DA3566">
        <w:rPr>
          <w:lang w:val="en-US"/>
        </w:rPr>
        <w:t>tabla</w:t>
      </w:r>
      <w:proofErr w:type="spellEnd"/>
      <w:r w:rsidR="006E2DA0" w:rsidRPr="00DA3566">
        <w:rPr>
          <w:lang w:val="en-US"/>
        </w:rPr>
        <w:t>[</w:t>
      </w:r>
      <w:proofErr w:type="spellStart"/>
      <w:r w:rsidR="006E2DA0" w:rsidRPr="00DA3566">
        <w:rPr>
          <w:lang w:val="en-US"/>
        </w:rPr>
        <w:t>i</w:t>
      </w:r>
      <w:proofErr w:type="spellEnd"/>
      <w:r w:rsidR="006E2DA0" w:rsidRPr="00DA3566">
        <w:rPr>
          <w:lang w:val="en-US"/>
        </w:rPr>
        <w:t>]);</w:t>
      </w:r>
      <w:r w:rsidR="001D498C" w:rsidRPr="00DA3566">
        <w:rPr>
          <w:lang w:val="en-US"/>
        </w:rPr>
        <w:br/>
      </w:r>
      <w:r w:rsidR="006E2DA0" w:rsidRPr="00DA3566">
        <w:rPr>
          <w:lang w:val="en-US"/>
        </w:rPr>
        <w:t>}</w:t>
      </w:r>
    </w:p>
    <w:p w14:paraId="1B7AA716" w14:textId="5EC83B45" w:rsidR="006A6F08" w:rsidRDefault="006A6F08">
      <w:pPr>
        <w:spacing w:after="160" w:line="259" w:lineRule="auto"/>
        <w:contextualSpacing w:val="0"/>
        <w:jc w:val="left"/>
      </w:pPr>
      <w:r>
        <w:t>Podríamos convert</w:t>
      </w:r>
      <w:r w:rsidR="00453059">
        <w:t>i</w:t>
      </w:r>
      <w:r>
        <w:t>r un FOR en un WHILE del siguiente modo:</w:t>
      </w:r>
    </w:p>
    <w:p w14:paraId="38FB3C8C" w14:textId="7C1F7481" w:rsidR="006A6F08" w:rsidRPr="00DA3566" w:rsidRDefault="006A6F08" w:rsidP="00134509">
      <w:pPr>
        <w:pStyle w:val="SourceCode"/>
        <w:rPr>
          <w:lang w:val="en-US"/>
        </w:rPr>
      </w:pPr>
      <w:r w:rsidRPr="00DA3566">
        <w:rPr>
          <w:lang w:val="en-US"/>
        </w:rPr>
        <w:t>&lt;SENTENCE_S&gt;;</w:t>
      </w:r>
      <w:r w:rsidR="001D498C" w:rsidRPr="00DA3566">
        <w:rPr>
          <w:lang w:val="en-US"/>
        </w:rPr>
        <w:br/>
      </w:r>
      <w:r w:rsidRPr="00DA3566">
        <w:rPr>
          <w:lang w:val="en-US"/>
        </w:rPr>
        <w:t>while (&lt;CONDITION&gt;)</w:t>
      </w:r>
      <w:r w:rsidR="001D498C" w:rsidRPr="00DA3566">
        <w:rPr>
          <w:lang w:val="en-US"/>
        </w:rPr>
        <w:br/>
      </w:r>
      <w:r w:rsidRPr="00DA3566">
        <w:rPr>
          <w:lang w:val="en-US"/>
        </w:rPr>
        <w:t>{</w:t>
      </w:r>
      <w:r w:rsidR="001D498C" w:rsidRPr="00DA3566">
        <w:rPr>
          <w:lang w:val="en-US"/>
        </w:rPr>
        <w:br/>
      </w:r>
      <w:r w:rsidRPr="00DA3566">
        <w:rPr>
          <w:lang w:val="en-US"/>
        </w:rPr>
        <w:tab/>
        <w:t>&lt;SENTENCES&gt;</w:t>
      </w:r>
      <w:r w:rsidR="001D498C" w:rsidRPr="00DA3566">
        <w:rPr>
          <w:lang w:val="en-US"/>
        </w:rPr>
        <w:br/>
      </w:r>
      <w:r w:rsidR="001D498C" w:rsidRPr="00DA3566">
        <w:rPr>
          <w:lang w:val="en-US"/>
        </w:rPr>
        <w:tab/>
      </w:r>
      <w:r w:rsidRPr="00DA3566">
        <w:rPr>
          <w:lang w:val="en-US"/>
        </w:rPr>
        <w:t>&lt;SENTENCE_E&gt;;</w:t>
      </w:r>
      <w:r w:rsidR="001D498C" w:rsidRPr="00DA3566">
        <w:rPr>
          <w:lang w:val="en-US"/>
        </w:rPr>
        <w:br/>
      </w:r>
      <w:r w:rsidRPr="00DA3566">
        <w:rPr>
          <w:lang w:val="en-US"/>
        </w:rPr>
        <w:t>}</w:t>
      </w:r>
    </w:p>
    <w:p w14:paraId="25D3227F" w14:textId="6CC8D1DF" w:rsidR="006A6F08" w:rsidRPr="006A6F08" w:rsidRDefault="006A6F08" w:rsidP="006A6F08">
      <w:r>
        <w:t xml:space="preserve">Se puede interrumpir la ejecución de estos bucles o ignorar una iteración usando las instrucciones BREAK y CONTINUE. </w:t>
      </w:r>
      <w:r>
        <w:br w:type="page"/>
      </w:r>
    </w:p>
    <w:p w14:paraId="769E6FE8" w14:textId="6D6F07C4" w:rsidR="00454ABA" w:rsidRDefault="00454ABA" w:rsidP="00E72A29">
      <w:pPr>
        <w:pStyle w:val="SCRIPTTitulo3"/>
      </w:pPr>
      <w:bookmarkStart w:id="419" w:name="_Toc71113575"/>
      <w:r>
        <w:t>SWITCH</w:t>
      </w:r>
      <w:bookmarkEnd w:id="419"/>
    </w:p>
    <w:p w14:paraId="1BAC462C" w14:textId="26F47F4B" w:rsidR="006E2DA0" w:rsidRDefault="006E2DA0" w:rsidP="006E2DA0">
      <w:pPr>
        <w:pStyle w:val="NoSpacing"/>
      </w:pPr>
      <w:r>
        <w:t>Este tipo de estructura está pensad</w:t>
      </w:r>
      <w:r w:rsidR="00453059">
        <w:t>o</w:t>
      </w:r>
      <w:r>
        <w:t xml:space="preserve"> para ejecutar diferentes partes de código en función de valores concretos o segmentos de valores.</w:t>
      </w:r>
      <w:r w:rsidR="00E66E03">
        <w:t xml:space="preserve"> En la sentencia SWITCH se comprueban las condiciones existentes (CASE) una a una y se ejecuta el código de todas ellas a menos que usemos la sentencia BREAK, que cancelaría esta secuencia saliendo del ámbito de la sentencia SWITCH.</w:t>
      </w:r>
    </w:p>
    <w:p w14:paraId="3809D63B" w14:textId="39046291" w:rsidR="00535A0D" w:rsidRPr="00DA3566" w:rsidRDefault="00535A0D" w:rsidP="00535A0D">
      <w:pPr>
        <w:pStyle w:val="Heading4"/>
        <w:rPr>
          <w:lang w:val="en-US"/>
        </w:rPr>
      </w:pPr>
      <w:proofErr w:type="spellStart"/>
      <w:r w:rsidRPr="00DA3566">
        <w:rPr>
          <w:lang w:val="en-US"/>
        </w:rPr>
        <w:t>Forma</w:t>
      </w:r>
      <w:r w:rsidR="00D06BE6" w:rsidRPr="00DA3566">
        <w:rPr>
          <w:lang w:val="en-US"/>
        </w:rPr>
        <w:t>to</w:t>
      </w:r>
      <w:proofErr w:type="spellEnd"/>
      <w:r w:rsidRPr="00DA3566">
        <w:rPr>
          <w:lang w:val="en-US"/>
        </w:rPr>
        <w:t>:</w:t>
      </w:r>
    </w:p>
    <w:p w14:paraId="373810AA" w14:textId="71F560CF" w:rsidR="00454ABA" w:rsidRDefault="00454ABA" w:rsidP="00134509">
      <w:pPr>
        <w:pStyle w:val="SourceCode"/>
      </w:pPr>
      <w:r w:rsidRPr="00DA3566">
        <w:rPr>
          <w:b/>
          <w:bCs/>
          <w:lang w:val="en-US"/>
        </w:rPr>
        <w:t>switch</w:t>
      </w:r>
      <w:r w:rsidRPr="00DA3566">
        <w:rPr>
          <w:lang w:val="en-US"/>
        </w:rPr>
        <w:t xml:space="preserve"> (</w:t>
      </w:r>
      <w:r w:rsidR="008C61F9" w:rsidRPr="00DA3566">
        <w:rPr>
          <w:lang w:val="en-US"/>
        </w:rPr>
        <w:t>&lt;</w:t>
      </w:r>
      <w:r w:rsidRPr="00DA3566">
        <w:rPr>
          <w:lang w:val="en-US"/>
        </w:rPr>
        <w:t>EXPRESSION</w:t>
      </w:r>
      <w:r w:rsidR="008C61F9" w:rsidRPr="00DA3566">
        <w:rPr>
          <w:lang w:val="en-US"/>
        </w:rPr>
        <w:t>&gt;</w:t>
      </w:r>
      <w:r w:rsidRPr="00DA3566">
        <w:rPr>
          <w:lang w:val="en-US"/>
        </w:rPr>
        <w:t xml:space="preserve">) { case [==,&lt;,&lt;=,&gt;,&gt;=,in] </w:t>
      </w:r>
      <w:r w:rsidR="008C61F9" w:rsidRPr="00DA3566">
        <w:rPr>
          <w:lang w:val="en-US"/>
        </w:rPr>
        <w:t>&lt;</w:t>
      </w:r>
      <w:r w:rsidRPr="00DA3566">
        <w:rPr>
          <w:lang w:val="en-US"/>
        </w:rPr>
        <w:t>EXPRESSION</w:t>
      </w:r>
      <w:r w:rsidR="008C61F9" w:rsidRPr="00DA3566">
        <w:rPr>
          <w:lang w:val="en-US"/>
        </w:rPr>
        <w:t>&gt;</w:t>
      </w:r>
      <w:r w:rsidRPr="00DA3566">
        <w:rPr>
          <w:lang w:val="en-US"/>
        </w:rPr>
        <w:t xml:space="preserve">: </w:t>
      </w:r>
      <w:r w:rsidR="008C61F9" w:rsidRPr="00DA3566">
        <w:rPr>
          <w:lang w:val="en-US"/>
        </w:rPr>
        <w:t>&lt;</w:t>
      </w:r>
      <w:r w:rsidRPr="00DA3566">
        <w:rPr>
          <w:lang w:val="en-US"/>
        </w:rPr>
        <w:t>SENTENCES</w:t>
      </w:r>
      <w:r w:rsidR="008C61F9" w:rsidRPr="00DA3566">
        <w:rPr>
          <w:lang w:val="en-US"/>
        </w:rPr>
        <w:t>&gt;</w:t>
      </w:r>
      <w:r w:rsidRPr="00DA3566">
        <w:rPr>
          <w:lang w:val="en-US"/>
        </w:rPr>
        <w:t xml:space="preserve"> [</w:t>
      </w:r>
      <w:r w:rsidR="00535A0D" w:rsidRPr="00DA3566">
        <w:rPr>
          <w:lang w:val="en-US"/>
        </w:rPr>
        <w:t>b</w:t>
      </w:r>
      <w:r w:rsidRPr="00DA3566">
        <w:rPr>
          <w:lang w:val="en-US"/>
        </w:rPr>
        <w:t xml:space="preserve">reak;] case [==,&lt;,&lt;=,&gt;,&gt;=,in] </w:t>
      </w:r>
      <w:r w:rsidR="008C61F9" w:rsidRPr="00DA3566">
        <w:rPr>
          <w:lang w:val="en-US"/>
        </w:rPr>
        <w:t>&lt;</w:t>
      </w:r>
      <w:r w:rsidRPr="00DA3566">
        <w:rPr>
          <w:lang w:val="en-US"/>
        </w:rPr>
        <w:t>EXPRESSION</w:t>
      </w:r>
      <w:r w:rsidR="008C61F9" w:rsidRPr="00DA3566">
        <w:rPr>
          <w:lang w:val="en-US"/>
        </w:rPr>
        <w:t>&gt;</w:t>
      </w:r>
      <w:r w:rsidRPr="00DA3566">
        <w:rPr>
          <w:lang w:val="en-US"/>
        </w:rPr>
        <w:t xml:space="preserve">: </w:t>
      </w:r>
      <w:r w:rsidR="008C61F9" w:rsidRPr="00DA3566">
        <w:rPr>
          <w:lang w:val="en-US"/>
        </w:rPr>
        <w:t>&lt;</w:t>
      </w:r>
      <w:r w:rsidRPr="00DA3566">
        <w:rPr>
          <w:lang w:val="en-US"/>
        </w:rPr>
        <w:t>SENTENCES</w:t>
      </w:r>
      <w:r w:rsidR="008C61F9" w:rsidRPr="00DA3566">
        <w:rPr>
          <w:lang w:val="en-US"/>
        </w:rPr>
        <w:t>&gt;</w:t>
      </w:r>
      <w:r w:rsidRPr="00DA3566">
        <w:rPr>
          <w:lang w:val="en-US"/>
        </w:rPr>
        <w:t xml:space="preserve"> [</w:t>
      </w:r>
      <w:r w:rsidR="00535A0D" w:rsidRPr="00DA3566">
        <w:rPr>
          <w:lang w:val="en-US"/>
        </w:rPr>
        <w:t>b</w:t>
      </w:r>
      <w:r w:rsidRPr="00DA3566">
        <w:rPr>
          <w:lang w:val="en-US"/>
        </w:rPr>
        <w:t xml:space="preserve">reak;] … </w:t>
      </w:r>
      <w:r>
        <w:t>[</w:t>
      </w:r>
      <w:r w:rsidR="00535A0D">
        <w:t>d</w:t>
      </w:r>
      <w:r>
        <w:t xml:space="preserve">efault: </w:t>
      </w:r>
      <w:r w:rsidR="008C61F9">
        <w:t>&lt;</w:t>
      </w:r>
      <w:r>
        <w:t>SENTENCES</w:t>
      </w:r>
      <w:r w:rsidR="008C61F9">
        <w:t>&gt;</w:t>
      </w:r>
      <w:r>
        <w:t xml:space="preserve"> [</w:t>
      </w:r>
      <w:r w:rsidR="00535A0D">
        <w:t>b</w:t>
      </w:r>
      <w:r>
        <w:t>reak;]] }</w:t>
      </w:r>
    </w:p>
    <w:p w14:paraId="6D8FE660" w14:textId="191D6698" w:rsidR="006E2DA0" w:rsidRDefault="006E2DA0" w:rsidP="006E2DA0">
      <w:pPr>
        <w:pStyle w:val="Heading4"/>
      </w:pPr>
      <w:r>
        <w:t>Ejemplo:</w:t>
      </w:r>
    </w:p>
    <w:p w14:paraId="7124379B" w14:textId="3513A9F8" w:rsidR="006E2DA0" w:rsidRDefault="006E2DA0" w:rsidP="00134509">
      <w:pPr>
        <w:pStyle w:val="SourceCode"/>
      </w:pPr>
      <w:proofErr w:type="spellStart"/>
      <w:r w:rsidRPr="005776EA">
        <w:rPr>
          <w:b/>
          <w:bCs/>
        </w:rPr>
        <w:t>switch</w:t>
      </w:r>
      <w:proofErr w:type="spellEnd"/>
      <w:r>
        <w:t xml:space="preserve"> (a)</w:t>
      </w:r>
      <w:r w:rsidR="001D498C">
        <w:br/>
      </w:r>
      <w:r>
        <w:t>{</w:t>
      </w:r>
      <w:r w:rsidR="001D498C">
        <w:br/>
      </w:r>
      <w:r>
        <w:tab/>
      </w:r>
      <w:r w:rsidRPr="005776EA">
        <w:rPr>
          <w:b/>
          <w:bCs/>
        </w:rPr>
        <w:t>case</w:t>
      </w:r>
      <w:r>
        <w:t xml:space="preserve"> 5: </w:t>
      </w:r>
      <w:proofErr w:type="spellStart"/>
      <w:r w:rsidR="00320079">
        <w:t>p</w:t>
      </w:r>
      <w:r>
        <w:t>rint</w:t>
      </w:r>
      <w:proofErr w:type="spellEnd"/>
      <w:r>
        <w:t xml:space="preserve"> (</w:t>
      </w:r>
      <w:r w:rsidR="00320079">
        <w:t>"</w:t>
      </w:r>
      <w:r>
        <w:t>se trata de un error</w:t>
      </w:r>
      <w:r w:rsidR="00320079">
        <w:t>"</w:t>
      </w:r>
      <w:r>
        <w:t xml:space="preserve">); </w:t>
      </w:r>
      <w:r w:rsidRPr="001D498C">
        <w:rPr>
          <w:b/>
          <w:bCs/>
        </w:rPr>
        <w:t>break</w:t>
      </w:r>
      <w:r>
        <w:t>;</w:t>
      </w:r>
      <w:r w:rsidR="001D498C">
        <w:br/>
      </w:r>
      <w:r>
        <w:tab/>
      </w:r>
      <w:r w:rsidRPr="005776EA">
        <w:rPr>
          <w:b/>
          <w:bCs/>
        </w:rPr>
        <w:t>case</w:t>
      </w:r>
      <w:r>
        <w:t xml:space="preserve"> &lt; 12: </w:t>
      </w:r>
      <w:r w:rsidR="001D498C">
        <w:br/>
      </w:r>
      <w:r w:rsidR="001D498C">
        <w:tab/>
      </w:r>
      <w:r>
        <w:t>{</w:t>
      </w:r>
      <w:r w:rsidR="001D498C">
        <w:br/>
      </w:r>
      <w:r>
        <w:tab/>
      </w:r>
      <w:r>
        <w:tab/>
      </w:r>
      <w:proofErr w:type="spellStart"/>
      <w:r w:rsidR="00320079">
        <w:t>p</w:t>
      </w:r>
      <w:r>
        <w:t>rint</w:t>
      </w:r>
      <w:proofErr w:type="spellEnd"/>
      <w:r>
        <w:t xml:space="preserve"> (</w:t>
      </w:r>
      <w:r w:rsidR="00320079">
        <w:t>"</w:t>
      </w:r>
      <w:r>
        <w:t>es un animal</w:t>
      </w:r>
      <w:r w:rsidR="00320079">
        <w:t>"</w:t>
      </w:r>
      <w:r>
        <w:t>);</w:t>
      </w:r>
      <w:r w:rsidR="001D498C">
        <w:br/>
      </w:r>
      <w:r>
        <w:tab/>
      </w:r>
      <w:r>
        <w:tab/>
        <w:t xml:space="preserve">v = </w:t>
      </w:r>
      <w:proofErr w:type="spellStart"/>
      <w:r w:rsidR="00320079">
        <w:t>lista_animales</w:t>
      </w:r>
      <w:proofErr w:type="spellEnd"/>
      <w:r w:rsidR="00320079">
        <w:t>[</w:t>
      </w:r>
      <w:r>
        <w:t>a</w:t>
      </w:r>
      <w:r w:rsidR="00320079">
        <w:t>]</w:t>
      </w:r>
      <w:r>
        <w:t>;</w:t>
      </w:r>
      <w:r w:rsidR="001D498C">
        <w:br/>
      </w:r>
      <w:r w:rsidR="001D498C">
        <w:tab/>
      </w:r>
      <w:r>
        <w:t>}</w:t>
      </w:r>
      <w:r w:rsidR="001D498C">
        <w:br/>
      </w:r>
      <w:r>
        <w:tab/>
      </w:r>
      <w:r w:rsidRPr="005776EA">
        <w:rPr>
          <w:b/>
          <w:bCs/>
        </w:rPr>
        <w:t>break</w:t>
      </w:r>
      <w:r>
        <w:t>;</w:t>
      </w:r>
    </w:p>
    <w:p w14:paraId="142A2B80" w14:textId="4604DDC4" w:rsidR="006E2DA0" w:rsidRDefault="006E2DA0" w:rsidP="00134509">
      <w:pPr>
        <w:pStyle w:val="SourceCode"/>
      </w:pPr>
      <w:r>
        <w:t>}</w:t>
      </w:r>
    </w:p>
    <w:p w14:paraId="62003D7A" w14:textId="77777777" w:rsidR="008C61F9" w:rsidRDefault="008C61F9" w:rsidP="00E72A29">
      <w:pPr>
        <w:pStyle w:val="SCRIPTTitulo3"/>
      </w:pPr>
      <w:bookmarkStart w:id="420" w:name="_Toc71113576"/>
      <w:bookmarkStart w:id="421" w:name="_Toc536158249"/>
      <w:r>
        <w:t>REPEAT</w:t>
      </w:r>
      <w:bookmarkEnd w:id="420"/>
    </w:p>
    <w:p w14:paraId="7FBC567D" w14:textId="7B0293A7" w:rsidR="006E2DA0" w:rsidRDefault="006E2DA0" w:rsidP="006E2DA0">
      <w:pPr>
        <w:pStyle w:val="NoSpacing"/>
      </w:pPr>
      <w:r>
        <w:t xml:space="preserve">Es </w:t>
      </w:r>
      <w:r w:rsidR="00FA6E56">
        <w:t>un</w:t>
      </w:r>
      <w:r w:rsidR="00453059">
        <w:t xml:space="preserve">a variante </w:t>
      </w:r>
      <w:r w:rsidR="00FA6E56">
        <w:t>del WHILE y del FOR. Nos permite repetir código en base a una condición</w:t>
      </w:r>
      <w:r w:rsidR="00453059">
        <w:t xml:space="preserve">, </w:t>
      </w:r>
      <w:r w:rsidR="00FA6E56">
        <w:t>o bien ejecutar código un número concreto de veces.</w:t>
      </w:r>
    </w:p>
    <w:p w14:paraId="6C6C787D" w14:textId="29A18EA6" w:rsidR="00535A0D" w:rsidRPr="00DA3566" w:rsidRDefault="00535A0D" w:rsidP="00535A0D">
      <w:pPr>
        <w:pStyle w:val="Heading4"/>
        <w:rPr>
          <w:lang w:val="en-US"/>
        </w:rPr>
      </w:pPr>
      <w:proofErr w:type="spellStart"/>
      <w:r w:rsidRPr="00DA3566">
        <w:rPr>
          <w:lang w:val="en-US"/>
        </w:rPr>
        <w:t>Forma</w:t>
      </w:r>
      <w:r w:rsidR="00D06BE6" w:rsidRPr="00DA3566">
        <w:rPr>
          <w:lang w:val="en-US"/>
        </w:rPr>
        <w:t>to</w:t>
      </w:r>
      <w:proofErr w:type="spellEnd"/>
      <w:r w:rsidRPr="00DA3566">
        <w:rPr>
          <w:lang w:val="en-US"/>
        </w:rPr>
        <w:t>:</w:t>
      </w:r>
    </w:p>
    <w:p w14:paraId="73F6DF12" w14:textId="5BCCBB4A" w:rsidR="00FA6E56" w:rsidRPr="00DA3566" w:rsidRDefault="008C61F9" w:rsidP="00134509">
      <w:pPr>
        <w:pStyle w:val="SourceCode"/>
        <w:rPr>
          <w:lang w:val="en-US"/>
        </w:rPr>
      </w:pPr>
      <w:r w:rsidRPr="00DA3566">
        <w:rPr>
          <w:b/>
          <w:bCs/>
          <w:lang w:val="en-US"/>
        </w:rPr>
        <w:t>repeat</w:t>
      </w:r>
      <w:r w:rsidRPr="00DA3566">
        <w:rPr>
          <w:lang w:val="en-US"/>
        </w:rPr>
        <w:t xml:space="preserve"> [while &lt;CONDITION&gt;] &lt;SENTENCES&gt;</w:t>
      </w:r>
      <w:r w:rsidR="001D498C" w:rsidRPr="00DA3566">
        <w:rPr>
          <w:lang w:val="en-US"/>
        </w:rPr>
        <w:br/>
      </w:r>
      <w:r w:rsidRPr="00DA3566">
        <w:rPr>
          <w:b/>
          <w:bCs/>
          <w:lang w:val="en-US"/>
        </w:rPr>
        <w:t>repeat</w:t>
      </w:r>
      <w:r w:rsidRPr="00DA3566">
        <w:rPr>
          <w:lang w:val="en-US"/>
        </w:rPr>
        <w:t xml:space="preserve"> (&lt;EXPRESSION&gt;) &lt;SENTENCES&gt;</w:t>
      </w:r>
    </w:p>
    <w:p w14:paraId="56C90DDF" w14:textId="77777777" w:rsidR="00FA6E56" w:rsidRDefault="00FA6E56" w:rsidP="00FA6E56">
      <w:pPr>
        <w:pStyle w:val="Heading4"/>
      </w:pPr>
      <w:r>
        <w:t>Ejemplo:</w:t>
      </w:r>
    </w:p>
    <w:p w14:paraId="77647486" w14:textId="735BEB37" w:rsidR="003C312A" w:rsidRDefault="00FA6E56" w:rsidP="00134509">
      <w:pPr>
        <w:pStyle w:val="SourceCode"/>
      </w:pPr>
      <w:proofErr w:type="spellStart"/>
      <w:r w:rsidRPr="005776EA">
        <w:rPr>
          <w:b/>
          <w:bCs/>
        </w:rPr>
        <w:t>repeat</w:t>
      </w:r>
      <w:proofErr w:type="spellEnd"/>
      <w:r>
        <w:t xml:space="preserve"> (5) { </w:t>
      </w:r>
      <w:proofErr w:type="spellStart"/>
      <w:r>
        <w:t>print</w:t>
      </w:r>
      <w:proofErr w:type="spellEnd"/>
      <w:r>
        <w:t xml:space="preserve"> (</w:t>
      </w:r>
      <w:r w:rsidR="00320079">
        <w:t>"</w:t>
      </w:r>
      <w:r>
        <w:t>esto se ejecutará 5 veces</w:t>
      </w:r>
      <w:r w:rsidR="00320079">
        <w:t>"</w:t>
      </w:r>
      <w:r>
        <w:t>); }</w:t>
      </w:r>
      <w:r w:rsidR="001D498C">
        <w:br/>
      </w:r>
      <w:r>
        <w:t>i = 0;</w:t>
      </w:r>
      <w:r w:rsidR="001D498C">
        <w:br/>
      </w:r>
      <w:proofErr w:type="spellStart"/>
      <w:r w:rsidRPr="005776EA">
        <w:rPr>
          <w:b/>
          <w:bCs/>
        </w:rPr>
        <w:t>repeat</w:t>
      </w:r>
      <w:proofErr w:type="spellEnd"/>
      <w:r>
        <w:t xml:space="preserve"> (i&lt;5) { </w:t>
      </w:r>
      <w:proofErr w:type="spellStart"/>
      <w:r>
        <w:t>print</w:t>
      </w:r>
      <w:proofErr w:type="spellEnd"/>
      <w:r>
        <w:t xml:space="preserve"> (</w:t>
      </w:r>
      <w:r w:rsidR="00320079">
        <w:t>"</w:t>
      </w:r>
      <w:r>
        <w:t>esto también</w:t>
      </w:r>
      <w:r w:rsidR="00320079">
        <w:t>"</w:t>
      </w:r>
      <w:r>
        <w:t>); i++; }</w:t>
      </w:r>
    </w:p>
    <w:p w14:paraId="52BC6720" w14:textId="77777777" w:rsidR="003C312A" w:rsidRDefault="003C312A" w:rsidP="00134509">
      <w:pPr>
        <w:pStyle w:val="SourceCode"/>
      </w:pPr>
    </w:p>
    <w:p w14:paraId="6E703C21" w14:textId="77777777" w:rsidR="005E6694" w:rsidRDefault="005E6694">
      <w:pPr>
        <w:spacing w:after="160" w:line="259" w:lineRule="auto"/>
        <w:contextualSpacing w:val="0"/>
        <w:jc w:val="left"/>
        <w:rPr>
          <w:rFonts w:asciiTheme="majorHAnsi" w:hAnsiTheme="majorHAnsi"/>
          <w:color w:val="C45911" w:themeColor="accent2" w:themeShade="BF"/>
          <w:sz w:val="20"/>
        </w:rPr>
      </w:pPr>
      <w:r>
        <w:br w:type="page"/>
      </w:r>
    </w:p>
    <w:p w14:paraId="70DF28B8" w14:textId="767B2CBD" w:rsidR="003C312A" w:rsidRDefault="003C312A" w:rsidP="00E72A29">
      <w:pPr>
        <w:pStyle w:val="SCRIPTTitulo3"/>
      </w:pPr>
      <w:bookmarkStart w:id="422" w:name="_Toc71113577"/>
      <w:r>
        <w:t>BREAK, CONTINUE</w:t>
      </w:r>
      <w:bookmarkEnd w:id="422"/>
    </w:p>
    <w:p w14:paraId="5E6A4EC3" w14:textId="1E976D13" w:rsidR="005E6694" w:rsidRDefault="005E6694" w:rsidP="005E6694">
      <w:r>
        <w:t xml:space="preserve">Para el </w:t>
      </w:r>
      <w:r w:rsidR="00B6410B" w:rsidRPr="00B6410B">
        <w:rPr>
          <w:b/>
          <w:bCs/>
        </w:rPr>
        <w:t>break</w:t>
      </w:r>
      <w:r w:rsidR="00B6410B">
        <w:rPr>
          <w:b/>
          <w:bCs/>
        </w:rPr>
        <w:fldChar w:fldCharType="begin"/>
      </w:r>
      <w:r w:rsidR="00B6410B">
        <w:instrText xml:space="preserve"> XE "</w:instrText>
      </w:r>
      <w:r w:rsidR="00B6410B" w:rsidRPr="00C63DCC">
        <w:rPr>
          <w:b/>
          <w:bCs/>
        </w:rPr>
        <w:instrText>break</w:instrText>
      </w:r>
      <w:r w:rsidR="00B6410B">
        <w:instrText xml:space="preserve">" </w:instrText>
      </w:r>
      <w:r w:rsidR="00B6410B">
        <w:rPr>
          <w:b/>
          <w:bCs/>
        </w:rPr>
        <w:fldChar w:fldCharType="end"/>
      </w:r>
      <w:r>
        <w:t>:</w:t>
      </w:r>
    </w:p>
    <w:tbl>
      <w:tblPr>
        <w:tblStyle w:val="TableGrid"/>
        <w:tblW w:w="0" w:type="auto"/>
        <w:tblLook w:val="04A0" w:firstRow="1" w:lastRow="0" w:firstColumn="1" w:lastColumn="0" w:noHBand="0" w:noVBand="1"/>
      </w:tblPr>
      <w:tblGrid>
        <w:gridCol w:w="1129"/>
        <w:gridCol w:w="3828"/>
      </w:tblGrid>
      <w:tr w:rsidR="005E6694" w14:paraId="7E9BB28A" w14:textId="77777777" w:rsidTr="005E6694">
        <w:tc>
          <w:tcPr>
            <w:tcW w:w="1129" w:type="dxa"/>
          </w:tcPr>
          <w:p w14:paraId="36C63A2E" w14:textId="7FA27A06" w:rsidR="005E6694" w:rsidRDefault="005E6694" w:rsidP="005E6694">
            <w:pPr>
              <w:pStyle w:val="NoSpacing"/>
            </w:pPr>
            <w:r>
              <w:t>DO/WHILE</w:t>
            </w:r>
          </w:p>
        </w:tc>
        <w:tc>
          <w:tcPr>
            <w:tcW w:w="3828" w:type="dxa"/>
          </w:tcPr>
          <w:p w14:paraId="6DB2C77B" w14:textId="451604AB" w:rsidR="005E6694" w:rsidRDefault="005E6694" w:rsidP="005E6694">
            <w:pPr>
              <w:pStyle w:val="NoSpacing"/>
            </w:pPr>
            <w:r>
              <w:t>Cancela la ejecución del bucle y sale del mismo. Iría a la siguiente instrucción después del WHILE.</w:t>
            </w:r>
          </w:p>
        </w:tc>
      </w:tr>
      <w:tr w:rsidR="005E6694" w14:paraId="15D4E2EB" w14:textId="77777777" w:rsidTr="005E6694">
        <w:tc>
          <w:tcPr>
            <w:tcW w:w="1129" w:type="dxa"/>
          </w:tcPr>
          <w:p w14:paraId="26FD0E96" w14:textId="68B88042" w:rsidR="005E6694" w:rsidRDefault="005E6694" w:rsidP="005E6694">
            <w:pPr>
              <w:pStyle w:val="NoSpacing"/>
            </w:pPr>
            <w:r>
              <w:t>WHILE</w:t>
            </w:r>
          </w:p>
        </w:tc>
        <w:tc>
          <w:tcPr>
            <w:tcW w:w="3828" w:type="dxa"/>
          </w:tcPr>
          <w:p w14:paraId="55255FB1" w14:textId="42E812EF" w:rsidR="005E6694" w:rsidRDefault="005E6694" w:rsidP="005E6694">
            <w:pPr>
              <w:pStyle w:val="NoSpacing"/>
            </w:pPr>
            <w:r>
              <w:t>Cancela la ejecución del buc</w:t>
            </w:r>
            <w:r w:rsidR="00453059">
              <w:t>l</w:t>
            </w:r>
            <w:r>
              <w:t>e y sale del mismo. Iría a la siguiente instrucción después del WHILE.</w:t>
            </w:r>
          </w:p>
        </w:tc>
      </w:tr>
      <w:tr w:rsidR="005E6694" w14:paraId="0625FEB7" w14:textId="77777777" w:rsidTr="005E6694">
        <w:tc>
          <w:tcPr>
            <w:tcW w:w="1129" w:type="dxa"/>
          </w:tcPr>
          <w:p w14:paraId="486531F8" w14:textId="59302C51" w:rsidR="005E6694" w:rsidRDefault="005E6694" w:rsidP="005E6694">
            <w:pPr>
              <w:pStyle w:val="NoSpacing"/>
            </w:pPr>
            <w:r>
              <w:t>FOR</w:t>
            </w:r>
          </w:p>
        </w:tc>
        <w:tc>
          <w:tcPr>
            <w:tcW w:w="3828" w:type="dxa"/>
          </w:tcPr>
          <w:p w14:paraId="6D3ADC65" w14:textId="78B56A91" w:rsidR="005E6694" w:rsidRDefault="005E6694" w:rsidP="005E6694">
            <w:pPr>
              <w:pStyle w:val="NoSpacing"/>
            </w:pPr>
            <w:r>
              <w:t>Cancela la ejecución del bucle y sale del mismo. Iría a la siguiente instrucción fuera del ámbito del FOR.</w:t>
            </w:r>
          </w:p>
        </w:tc>
      </w:tr>
      <w:tr w:rsidR="005E6694" w14:paraId="7894435B" w14:textId="77777777" w:rsidTr="005E6694">
        <w:tc>
          <w:tcPr>
            <w:tcW w:w="1129" w:type="dxa"/>
          </w:tcPr>
          <w:p w14:paraId="797E1742" w14:textId="3080DDBA" w:rsidR="005E6694" w:rsidRDefault="005E6694" w:rsidP="005E6694">
            <w:pPr>
              <w:pStyle w:val="NoSpacing"/>
            </w:pPr>
            <w:r>
              <w:t>SWITCH</w:t>
            </w:r>
          </w:p>
        </w:tc>
        <w:tc>
          <w:tcPr>
            <w:tcW w:w="3828" w:type="dxa"/>
          </w:tcPr>
          <w:p w14:paraId="754F26E6" w14:textId="55FB4305" w:rsidR="005E6694" w:rsidRDefault="005E6694" w:rsidP="005E6694">
            <w:pPr>
              <w:pStyle w:val="NoSpacing"/>
            </w:pPr>
            <w:r>
              <w:t>Cancelar la ejecución de más código y sale del ámbito del SWITCH.</w:t>
            </w:r>
          </w:p>
        </w:tc>
      </w:tr>
    </w:tbl>
    <w:p w14:paraId="320F3E08" w14:textId="77777777" w:rsidR="005E6694" w:rsidRDefault="005E6694" w:rsidP="003C312A"/>
    <w:p w14:paraId="746003F7" w14:textId="1154DF1D" w:rsidR="005E6694" w:rsidRDefault="005E6694" w:rsidP="003C312A">
      <w:r>
        <w:t xml:space="preserve">Para el </w:t>
      </w:r>
      <w:proofErr w:type="spellStart"/>
      <w:r w:rsidR="00B6410B" w:rsidRPr="00B6410B">
        <w:rPr>
          <w:b/>
          <w:bCs/>
        </w:rPr>
        <w:t>continue</w:t>
      </w:r>
      <w:proofErr w:type="spellEnd"/>
      <w:r w:rsidR="00B6410B">
        <w:rPr>
          <w:b/>
          <w:bCs/>
        </w:rPr>
        <w:fldChar w:fldCharType="begin"/>
      </w:r>
      <w:r w:rsidR="00B6410B">
        <w:instrText xml:space="preserve"> XE "</w:instrText>
      </w:r>
      <w:r w:rsidR="00B6410B" w:rsidRPr="003F656C">
        <w:rPr>
          <w:b/>
          <w:bCs/>
        </w:rPr>
        <w:instrText>continue</w:instrText>
      </w:r>
      <w:r w:rsidR="00B6410B">
        <w:instrText xml:space="preserve">" </w:instrText>
      </w:r>
      <w:r w:rsidR="00B6410B">
        <w:rPr>
          <w:b/>
          <w:bCs/>
        </w:rPr>
        <w:fldChar w:fldCharType="end"/>
      </w:r>
      <w:r>
        <w:t>:</w:t>
      </w:r>
    </w:p>
    <w:tbl>
      <w:tblPr>
        <w:tblStyle w:val="TableGrid"/>
        <w:tblW w:w="0" w:type="auto"/>
        <w:tblLook w:val="04A0" w:firstRow="1" w:lastRow="0" w:firstColumn="1" w:lastColumn="0" w:noHBand="0" w:noVBand="1"/>
      </w:tblPr>
      <w:tblGrid>
        <w:gridCol w:w="1129"/>
        <w:gridCol w:w="3850"/>
      </w:tblGrid>
      <w:tr w:rsidR="005E6694" w14:paraId="15C2BE6A" w14:textId="77777777" w:rsidTr="005E6694">
        <w:tc>
          <w:tcPr>
            <w:tcW w:w="1129" w:type="dxa"/>
          </w:tcPr>
          <w:p w14:paraId="567E2B8A" w14:textId="27256FC5" w:rsidR="005E6694" w:rsidRDefault="005E6694" w:rsidP="005E6694">
            <w:pPr>
              <w:pStyle w:val="NoSpacing"/>
            </w:pPr>
            <w:r>
              <w:t>DO/WHILE</w:t>
            </w:r>
          </w:p>
        </w:tc>
        <w:tc>
          <w:tcPr>
            <w:tcW w:w="3850" w:type="dxa"/>
          </w:tcPr>
          <w:p w14:paraId="4159313D" w14:textId="78D5FA9D" w:rsidR="005E6694" w:rsidRDefault="005E6694" w:rsidP="005E6694">
            <w:pPr>
              <w:pStyle w:val="NoSpacing"/>
            </w:pPr>
            <w:r>
              <w:t>Permite cancelar la iteración volviendo a la primera línea de código tras el DO.</w:t>
            </w:r>
          </w:p>
        </w:tc>
      </w:tr>
      <w:tr w:rsidR="005E6694" w14:paraId="503A7CE3" w14:textId="77777777" w:rsidTr="005E6694">
        <w:tc>
          <w:tcPr>
            <w:tcW w:w="1129" w:type="dxa"/>
          </w:tcPr>
          <w:p w14:paraId="178559FD" w14:textId="3F9B81A0" w:rsidR="005E6694" w:rsidRDefault="005E6694" w:rsidP="005E6694">
            <w:pPr>
              <w:pStyle w:val="NoSpacing"/>
            </w:pPr>
            <w:r>
              <w:t>WHILE</w:t>
            </w:r>
          </w:p>
        </w:tc>
        <w:tc>
          <w:tcPr>
            <w:tcW w:w="3850" w:type="dxa"/>
          </w:tcPr>
          <w:p w14:paraId="71D9EBDD" w14:textId="43FC64B4" w:rsidR="005E6694" w:rsidRDefault="005E6694" w:rsidP="005E6694">
            <w:pPr>
              <w:pStyle w:val="NoSpacing"/>
            </w:pPr>
            <w:r>
              <w:t>Permite cancelar la iteración volviendo a la primera línea de código tras el WHILE.</w:t>
            </w:r>
          </w:p>
        </w:tc>
      </w:tr>
      <w:tr w:rsidR="005E6694" w14:paraId="275C881F" w14:textId="77777777" w:rsidTr="005E6694">
        <w:tc>
          <w:tcPr>
            <w:tcW w:w="1129" w:type="dxa"/>
          </w:tcPr>
          <w:p w14:paraId="191F2C65" w14:textId="6F66D78F" w:rsidR="005E6694" w:rsidRDefault="005E6694" w:rsidP="005E6694">
            <w:pPr>
              <w:pStyle w:val="NoSpacing"/>
            </w:pPr>
            <w:r>
              <w:t>FOR</w:t>
            </w:r>
          </w:p>
        </w:tc>
        <w:tc>
          <w:tcPr>
            <w:tcW w:w="3850" w:type="dxa"/>
          </w:tcPr>
          <w:p w14:paraId="5BF6D52A" w14:textId="17B68650" w:rsidR="005E6694" w:rsidRDefault="00453059" w:rsidP="005E6694">
            <w:pPr>
              <w:pStyle w:val="NoSpacing"/>
            </w:pPr>
            <w:r w:rsidRPr="00453059">
              <w:t>Ejecuta el código que define la siguiente iteración y vuelve</w:t>
            </w:r>
            <w:r>
              <w:t xml:space="preserve"> </w:t>
            </w:r>
            <w:r w:rsidR="005E6694" w:rsidRPr="00453059">
              <w:t>a la</w:t>
            </w:r>
            <w:r w:rsidR="005E6694">
              <w:t xml:space="preserve"> primera línea de código tras el FOR.</w:t>
            </w:r>
          </w:p>
        </w:tc>
      </w:tr>
    </w:tbl>
    <w:p w14:paraId="20BA626A" w14:textId="77777777" w:rsidR="005E6694" w:rsidRPr="005E6694" w:rsidRDefault="005E6694" w:rsidP="005E6694">
      <w:pPr>
        <w:pStyle w:val="NoSpacing"/>
      </w:pPr>
    </w:p>
    <w:p w14:paraId="472C8926" w14:textId="77C8F6CB" w:rsidR="003C312A" w:rsidRDefault="005E6694" w:rsidP="005E6694">
      <w:pPr>
        <w:pStyle w:val="Subtitle"/>
      </w:pPr>
      <w:r>
        <w:t>Tanto BREAK como CONTINUE solo tienen uso en las sentencias que se indican en las tablas anteriores. Usar estas instrucciones en otras sentencias dará un error de compilación.</w:t>
      </w:r>
    </w:p>
    <w:p w14:paraId="7CE42D7C" w14:textId="7F0B92F9" w:rsidR="00354EA2" w:rsidRDefault="00354EA2" w:rsidP="003C312A">
      <w:r>
        <w:br w:type="page"/>
      </w:r>
    </w:p>
    <w:p w14:paraId="19072FA9" w14:textId="730A070A" w:rsidR="001F2144" w:rsidRDefault="00F7179A" w:rsidP="001F2144">
      <w:pPr>
        <w:pStyle w:val="SCRIPTTitulo2"/>
      </w:pPr>
      <w:bookmarkStart w:id="423" w:name="_Toc71113578"/>
      <w:r>
        <w:t>Creación y borrado de instancias</w:t>
      </w:r>
      <w:bookmarkEnd w:id="423"/>
    </w:p>
    <w:p w14:paraId="39AC25C7" w14:textId="179C7BCE" w:rsidR="001F2144" w:rsidRDefault="001F2144">
      <w:pPr>
        <w:spacing w:after="160" w:line="259" w:lineRule="auto"/>
        <w:contextualSpacing w:val="0"/>
        <w:jc w:val="left"/>
      </w:pPr>
      <w:r>
        <w:t>Para crear instancias de objetos con VR-S</w:t>
      </w:r>
      <w:r w:rsidR="00911C6A">
        <w:t>CRIPT</w:t>
      </w:r>
      <w:r>
        <w:t xml:space="preserve"> se utilizan las palabras reservadas </w:t>
      </w:r>
      <w:r w:rsidRPr="001F2144">
        <w:rPr>
          <w:b/>
          <w:bCs/>
        </w:rPr>
        <w:t>new</w:t>
      </w:r>
      <w:r>
        <w:t xml:space="preserve"> (para la creación) y </w:t>
      </w:r>
      <w:proofErr w:type="spellStart"/>
      <w:r w:rsidRPr="001F2144">
        <w:rPr>
          <w:b/>
          <w:bCs/>
        </w:rPr>
        <w:t>delete</w:t>
      </w:r>
      <w:proofErr w:type="spellEnd"/>
      <w:r>
        <w:t xml:space="preserve"> (para liberar recursos).</w:t>
      </w:r>
    </w:p>
    <w:p w14:paraId="0B117FA6" w14:textId="587EC8A3" w:rsidR="001F2144" w:rsidRPr="001F2144" w:rsidRDefault="001F2144" w:rsidP="001F2144">
      <w:pPr>
        <w:pStyle w:val="NoSpacing"/>
      </w:pPr>
      <w:r>
        <w:t xml:space="preserve">Podemos usar </w:t>
      </w:r>
      <w:r w:rsidRPr="0056754D">
        <w:rPr>
          <w:b/>
          <w:bCs/>
        </w:rPr>
        <w:t>new</w:t>
      </w:r>
      <w:r>
        <w:t xml:space="preserve"> de las siguientes formas:</w:t>
      </w:r>
    </w:p>
    <w:p w14:paraId="598FE60A" w14:textId="3AFA38DA" w:rsidR="001F2144" w:rsidRDefault="001F2144" w:rsidP="00134509">
      <w:pPr>
        <w:pStyle w:val="SourceCode"/>
      </w:pPr>
      <w:r>
        <w:t xml:space="preserve">_instancia = </w:t>
      </w:r>
      <w:r w:rsidRPr="001F2144">
        <w:rPr>
          <w:b/>
          <w:bCs/>
        </w:rPr>
        <w:t>new</w:t>
      </w:r>
      <w:r>
        <w:t xml:space="preserve"> </w:t>
      </w:r>
      <w:proofErr w:type="spellStart"/>
      <w:r>
        <w:t>nombre_de_clase</w:t>
      </w:r>
      <w:proofErr w:type="spellEnd"/>
      <w:r>
        <w:t xml:space="preserve"> ();</w:t>
      </w:r>
    </w:p>
    <w:p w14:paraId="31C0F270" w14:textId="77777777" w:rsidR="001F2144" w:rsidRDefault="001F2144" w:rsidP="00134509">
      <w:pPr>
        <w:pStyle w:val="SourceCode"/>
      </w:pPr>
      <w:r>
        <w:t xml:space="preserve">_instancia = </w:t>
      </w:r>
      <w:r w:rsidRPr="001F2144">
        <w:rPr>
          <w:b/>
          <w:bCs/>
        </w:rPr>
        <w:t>new</w:t>
      </w:r>
      <w:r>
        <w:t xml:space="preserve"> </w:t>
      </w:r>
      <w:proofErr w:type="spellStart"/>
      <w:r>
        <w:t>nombre_de_clase</w:t>
      </w:r>
      <w:proofErr w:type="spellEnd"/>
      <w:r>
        <w:t xml:space="preserve"> (parámetros);</w:t>
      </w:r>
    </w:p>
    <w:p w14:paraId="332C9FE5" w14:textId="5EBAF7FA" w:rsidR="0056754D" w:rsidRDefault="001F2144" w:rsidP="0056754D">
      <w:pPr>
        <w:spacing w:after="160" w:line="259" w:lineRule="auto"/>
        <w:contextualSpacing w:val="0"/>
      </w:pPr>
      <w:proofErr w:type="spellStart"/>
      <w:r w:rsidRPr="0056754D">
        <w:rPr>
          <w:rStyle w:val="TitleChar"/>
        </w:rPr>
        <w:t>nombre_de_clase</w:t>
      </w:r>
      <w:proofErr w:type="spellEnd"/>
      <w:r>
        <w:t xml:space="preserve"> hace referencia </w:t>
      </w:r>
      <w:r w:rsidR="0056754D">
        <w:t xml:space="preserve">al nombre de una clase accesible por el script. Hay que tener en cuenta si la clase a la que hacemos referencia es hija de la clase desde la cual se hace </w:t>
      </w:r>
      <w:r w:rsidR="002438DA">
        <w:t>la llamada a</w:t>
      </w:r>
      <w:r w:rsidR="0056754D">
        <w:t xml:space="preserve"> </w:t>
      </w:r>
      <w:r w:rsidR="0056754D" w:rsidRPr="0056754D">
        <w:rPr>
          <w:b/>
          <w:bCs/>
        </w:rPr>
        <w:t>new</w:t>
      </w:r>
      <w:r w:rsidR="0056754D">
        <w:t xml:space="preserve">. </w:t>
      </w:r>
      <w:r w:rsidR="002438DA">
        <w:t>También</w:t>
      </w:r>
      <w:r w:rsidR="0056754D">
        <w:t xml:space="preserve"> si la clase pertenece al mismo </w:t>
      </w:r>
      <w:proofErr w:type="spellStart"/>
      <w:r w:rsidR="0056754D">
        <w:t>namespace</w:t>
      </w:r>
      <w:proofErr w:type="spellEnd"/>
      <w:r w:rsidR="0056754D">
        <w:t xml:space="preserve"> o</w:t>
      </w:r>
      <w:r w:rsidR="002438DA">
        <w:t xml:space="preserve"> </w:t>
      </w:r>
      <w:r w:rsidR="0056754D">
        <w:t>si es accesible a través de los directorios importados.</w:t>
      </w:r>
    </w:p>
    <w:p w14:paraId="0D03C2C9" w14:textId="77777777" w:rsidR="0056754D" w:rsidRDefault="0056754D" w:rsidP="0056754D">
      <w:pPr>
        <w:spacing w:after="160" w:line="259" w:lineRule="auto"/>
        <w:contextualSpacing w:val="0"/>
      </w:pPr>
      <w:r>
        <w:t xml:space="preserve">La clase puede tener diferentes constructores </w:t>
      </w:r>
      <w:r w:rsidRPr="0056754D">
        <w:rPr>
          <w:rStyle w:val="TitleChar"/>
        </w:rPr>
        <w:t>_</w:t>
      </w:r>
      <w:proofErr w:type="spellStart"/>
      <w:r w:rsidRPr="0056754D">
        <w:rPr>
          <w:rStyle w:val="TitleChar"/>
        </w:rPr>
        <w:t>operator_new</w:t>
      </w:r>
      <w:proofErr w:type="spellEnd"/>
      <w:r>
        <w:t xml:space="preserve"> implementados. En función de cómo usemos el </w:t>
      </w:r>
      <w:r w:rsidRPr="0056754D">
        <w:rPr>
          <w:b/>
          <w:bCs/>
        </w:rPr>
        <w:t>new</w:t>
      </w:r>
      <w:r>
        <w:t>, se invocará el que cumpla con el número de parámetros usado.</w:t>
      </w:r>
    </w:p>
    <w:p w14:paraId="158F72FC" w14:textId="77777777" w:rsidR="0056754D" w:rsidRDefault="0056754D" w:rsidP="0056754D">
      <w:pPr>
        <w:spacing w:after="160" w:line="259" w:lineRule="auto"/>
        <w:contextualSpacing w:val="0"/>
      </w:pPr>
      <w:r>
        <w:t>Por ejemplo:</w:t>
      </w:r>
    </w:p>
    <w:p w14:paraId="0E823498" w14:textId="34286451" w:rsidR="0056754D" w:rsidRDefault="0056754D" w:rsidP="00134509">
      <w:pPr>
        <w:pStyle w:val="SourceCode"/>
      </w:pPr>
      <w:r>
        <w:t>_</w:t>
      </w:r>
      <w:proofErr w:type="spellStart"/>
      <w:r>
        <w:t>enemy</w:t>
      </w:r>
      <w:proofErr w:type="spellEnd"/>
      <w:r>
        <w:t xml:space="preserve"> = </w:t>
      </w:r>
      <w:r w:rsidRPr="0056754D">
        <w:rPr>
          <w:b/>
          <w:bCs/>
        </w:rPr>
        <w:t>new</w:t>
      </w:r>
      <w:r>
        <w:t xml:space="preserve"> </w:t>
      </w:r>
      <w:proofErr w:type="spellStart"/>
      <w:r>
        <w:t>Enemy</w:t>
      </w:r>
      <w:proofErr w:type="spellEnd"/>
      <w:r>
        <w:t xml:space="preserve"> ("troll", 10);</w:t>
      </w:r>
    </w:p>
    <w:p w14:paraId="64E58AFB" w14:textId="77777777" w:rsidR="0056754D" w:rsidRDefault="0056754D" w:rsidP="0056754D">
      <w:pPr>
        <w:spacing w:after="160" w:line="259" w:lineRule="auto"/>
        <w:contextualSpacing w:val="0"/>
      </w:pPr>
      <w:r>
        <w:t>Para eliminar una instancia de clase creada, utilizaremos:</w:t>
      </w:r>
    </w:p>
    <w:p w14:paraId="59FB3C69" w14:textId="19A8220E" w:rsidR="0056754D" w:rsidRDefault="0056754D" w:rsidP="00134509">
      <w:pPr>
        <w:pStyle w:val="SourceCode"/>
      </w:pPr>
      <w:proofErr w:type="spellStart"/>
      <w:r w:rsidRPr="0056754D">
        <w:rPr>
          <w:b/>
          <w:bCs/>
        </w:rPr>
        <w:t>delete</w:t>
      </w:r>
      <w:proofErr w:type="spellEnd"/>
      <w:r>
        <w:t xml:space="preserve"> _instancia;</w:t>
      </w:r>
    </w:p>
    <w:p w14:paraId="2EFABA8B" w14:textId="299EBF99" w:rsidR="0056754D" w:rsidRDefault="0056754D" w:rsidP="0056754D">
      <w:pPr>
        <w:spacing w:after="160" w:line="259" w:lineRule="auto"/>
        <w:contextualSpacing w:val="0"/>
      </w:pPr>
      <w:r>
        <w:t xml:space="preserve">Esto provocará que se ejecute el </w:t>
      </w:r>
      <w:r w:rsidRPr="0056754D">
        <w:rPr>
          <w:rStyle w:val="TitleChar"/>
        </w:rPr>
        <w:t>_</w:t>
      </w:r>
      <w:proofErr w:type="spellStart"/>
      <w:r w:rsidRPr="0056754D">
        <w:rPr>
          <w:rStyle w:val="TitleChar"/>
        </w:rPr>
        <w:t>operator_delete</w:t>
      </w:r>
      <w:proofErr w:type="spellEnd"/>
      <w:r>
        <w:t xml:space="preserve"> si está implementado en la clase de la instancia a eliminar. Este operador no usa parámetros nunca</w:t>
      </w:r>
      <w:r w:rsidR="002438DA">
        <w:t>,</w:t>
      </w:r>
      <w:r>
        <w:t xml:space="preserve"> y por tanto solo podemos definir uno por clase.</w:t>
      </w:r>
    </w:p>
    <w:p w14:paraId="0934E520" w14:textId="1D891516" w:rsidR="001F2144" w:rsidRPr="001F2144" w:rsidRDefault="001F2144" w:rsidP="0056754D">
      <w:pPr>
        <w:spacing w:after="160" w:line="259" w:lineRule="auto"/>
        <w:contextualSpacing w:val="0"/>
      </w:pPr>
      <w:r>
        <w:br w:type="page"/>
      </w:r>
    </w:p>
    <w:p w14:paraId="58B1E52F" w14:textId="3E871193" w:rsidR="00454ABA" w:rsidRDefault="00454ABA" w:rsidP="00E72A29">
      <w:pPr>
        <w:pStyle w:val="SCRIPTTitulo2"/>
      </w:pPr>
      <w:bookmarkStart w:id="424" w:name="_Toc71113579"/>
      <w:r>
        <w:t>Herencia de clases</w:t>
      </w:r>
      <w:bookmarkEnd w:id="421"/>
      <w:bookmarkEnd w:id="424"/>
    </w:p>
    <w:p w14:paraId="14C6BDEE" w14:textId="124CA4FA" w:rsidR="00F03490" w:rsidRDefault="00F03490" w:rsidP="00F03490">
      <w:r>
        <w:t>La herencia de clases permite crear jerarquía y encapsular comportamientos. Mediante este mecanismo, podemos asociar</w:t>
      </w:r>
      <w:r w:rsidR="002476A1">
        <w:t xml:space="preserve">, </w:t>
      </w:r>
      <w:r>
        <w:t xml:space="preserve">extender y/o redefinir código además de propiedades. </w:t>
      </w:r>
    </w:p>
    <w:p w14:paraId="486AE4BE" w14:textId="0C100F82" w:rsidR="00F03490" w:rsidRDefault="00F03490" w:rsidP="00F03490">
      <w:pPr>
        <w:pStyle w:val="NoSpacing"/>
      </w:pPr>
      <w:r>
        <w:t>Ejemplo:</w:t>
      </w:r>
    </w:p>
    <w:p w14:paraId="5F2FA6B9" w14:textId="3D6F5F8D" w:rsidR="00F03490" w:rsidRPr="00F03490" w:rsidRDefault="00F03490" w:rsidP="00F03490">
      <w:r>
        <w:t>Tenemos dos archivos</w:t>
      </w:r>
      <w:r w:rsidR="002476A1">
        <w:t>,</w:t>
      </w:r>
      <w:r>
        <w:t xml:space="preserve"> </w:t>
      </w:r>
      <w:proofErr w:type="spellStart"/>
      <w:r>
        <w:t>Enemy.pi</w:t>
      </w:r>
      <w:proofErr w:type="spellEnd"/>
      <w:r>
        <w:t xml:space="preserve"> y </w:t>
      </w:r>
      <w:proofErr w:type="spellStart"/>
      <w:r>
        <w:t>Slurp.pi</w:t>
      </w:r>
      <w:proofErr w:type="spellEnd"/>
      <w:r>
        <w:t xml:space="preserve">. Ambos son scripts. </w:t>
      </w:r>
    </w:p>
    <w:p w14:paraId="01262C71" w14:textId="2E1F7726" w:rsidR="00454ABA" w:rsidRDefault="002476A1" w:rsidP="00134509">
      <w:pPr>
        <w:pStyle w:val="SourceCode"/>
      </w:pPr>
      <w:r>
        <w:t>Archivo</w:t>
      </w:r>
      <w:r w:rsidR="00454ABA" w:rsidRPr="003627A2">
        <w:t>:</w:t>
      </w:r>
      <w:r w:rsidR="00454ABA" w:rsidRPr="00DA5F2E">
        <w:t xml:space="preserve"> </w:t>
      </w:r>
      <w:proofErr w:type="spellStart"/>
      <w:r w:rsidR="00454ABA" w:rsidRPr="00DA5F2E">
        <w:t>Enemy.pi</w:t>
      </w:r>
      <w:proofErr w:type="spellEnd"/>
      <w:r w:rsidR="001D498C">
        <w:br/>
      </w:r>
      <w:r w:rsidR="001D498C">
        <w:rPr>
          <w:rStyle w:val="keyword"/>
          <w:b/>
          <w:bCs/>
        </w:rPr>
        <w:br/>
      </w:r>
      <w:proofErr w:type="spellStart"/>
      <w:r w:rsidR="00454ABA" w:rsidRPr="005776EA">
        <w:rPr>
          <w:rStyle w:val="keyword"/>
          <w:b/>
          <w:bCs/>
        </w:rPr>
        <w:t>class</w:t>
      </w:r>
      <w:proofErr w:type="spellEnd"/>
      <w:r w:rsidR="00454ABA" w:rsidRPr="00DA5F2E">
        <w:rPr>
          <w:rStyle w:val="keyword"/>
        </w:rPr>
        <w:t xml:space="preserve"> </w:t>
      </w:r>
      <w:r w:rsidR="00454ABA" w:rsidRPr="00DA5F2E">
        <w:t>ACTOR</w:t>
      </w:r>
      <w:r w:rsidR="001D498C">
        <w:br/>
      </w:r>
      <w:r w:rsidR="00454ABA" w:rsidRPr="00DA5F2E">
        <w:t>{</w:t>
      </w:r>
      <w:r w:rsidR="001D498C">
        <w:br/>
      </w:r>
      <w:r w:rsidR="00F03490">
        <w:t xml:space="preserve">   </w:t>
      </w:r>
      <w:proofErr w:type="spellStart"/>
      <w:r w:rsidR="00454ABA" w:rsidRPr="005776EA">
        <w:rPr>
          <w:b/>
          <w:bCs/>
        </w:rPr>
        <w:t>properties</w:t>
      </w:r>
      <w:proofErr w:type="spellEnd"/>
      <w:r w:rsidR="00454ABA" w:rsidRPr="00DA5F2E">
        <w:t>:</w:t>
      </w:r>
      <w:r w:rsidR="001D498C">
        <w:br/>
      </w:r>
      <w:r w:rsidR="00F03490">
        <w:t xml:space="preserve">      </w:t>
      </w:r>
      <w:proofErr w:type="spellStart"/>
      <w:r w:rsidR="00F03490">
        <w:t>l</w:t>
      </w:r>
      <w:r w:rsidR="00454ABA" w:rsidRPr="00DA5F2E">
        <w:t>ife</w:t>
      </w:r>
      <w:proofErr w:type="spellEnd"/>
      <w:r w:rsidR="00454ABA" w:rsidRPr="00DA5F2E">
        <w:t xml:space="preserve"> = 100;</w:t>
      </w:r>
      <w:r w:rsidR="001D498C">
        <w:br/>
      </w:r>
      <w:r w:rsidR="00F03490">
        <w:t xml:space="preserve">      </w:t>
      </w:r>
      <w:proofErr w:type="spellStart"/>
      <w:r w:rsidR="00F03490">
        <w:t>d</w:t>
      </w:r>
      <w:r w:rsidR="00454ABA" w:rsidRPr="00DA5F2E">
        <w:t>amage</w:t>
      </w:r>
      <w:proofErr w:type="spellEnd"/>
      <w:r w:rsidR="00454ABA" w:rsidRPr="00DA5F2E">
        <w:t xml:space="preserve"> = 5;</w:t>
      </w:r>
      <w:r w:rsidR="001D498C">
        <w:br/>
      </w:r>
      <w:r w:rsidR="001D498C">
        <w:br/>
      </w:r>
      <w:r w:rsidR="00F03490">
        <w:rPr>
          <w:rStyle w:val="keyword"/>
        </w:rPr>
        <w:t xml:space="preserve">   </w:t>
      </w:r>
      <w:proofErr w:type="spellStart"/>
      <w:r w:rsidR="00454ABA" w:rsidRPr="005776EA">
        <w:rPr>
          <w:rStyle w:val="keyword"/>
          <w:b/>
          <w:bCs/>
        </w:rPr>
        <w:t>function</w:t>
      </w:r>
      <w:proofErr w:type="spellEnd"/>
      <w:r w:rsidR="00454ABA" w:rsidRPr="00DA5F2E">
        <w:t xml:space="preserve"> </w:t>
      </w:r>
      <w:proofErr w:type="spellStart"/>
      <w:r w:rsidR="00454ABA" w:rsidRPr="00DA5F2E">
        <w:t>Init</w:t>
      </w:r>
      <w:proofErr w:type="spellEnd"/>
      <w:r w:rsidR="00454ABA" w:rsidRPr="00DA5F2E">
        <w:t xml:space="preserve"> ()</w:t>
      </w:r>
      <w:r w:rsidR="001D498C">
        <w:br/>
      </w:r>
      <w:r w:rsidR="00F03490">
        <w:t xml:space="preserve">   {</w:t>
      </w:r>
      <w:r w:rsidR="001D498C">
        <w:br/>
      </w:r>
      <w:r w:rsidR="00F03490">
        <w:t xml:space="preserve">   }</w:t>
      </w:r>
      <w:r w:rsidR="001D498C">
        <w:br/>
      </w:r>
      <w:r w:rsidR="00F03490">
        <w:rPr>
          <w:rStyle w:val="keyword"/>
        </w:rPr>
        <w:t xml:space="preserve">   </w:t>
      </w:r>
      <w:proofErr w:type="spellStart"/>
      <w:r w:rsidR="00454ABA" w:rsidRPr="005776EA">
        <w:rPr>
          <w:rStyle w:val="keyword"/>
          <w:b/>
          <w:bCs/>
        </w:rPr>
        <w:t>function</w:t>
      </w:r>
      <w:proofErr w:type="spellEnd"/>
      <w:r w:rsidR="00454ABA" w:rsidRPr="00DA5F2E">
        <w:t xml:space="preserve"> </w:t>
      </w:r>
      <w:proofErr w:type="spellStart"/>
      <w:r w:rsidR="00454ABA" w:rsidRPr="00DA5F2E">
        <w:t>Move</w:t>
      </w:r>
      <w:proofErr w:type="spellEnd"/>
      <w:r w:rsidR="00454ABA" w:rsidRPr="00DA5F2E">
        <w:t xml:space="preserve"> ()</w:t>
      </w:r>
      <w:r w:rsidR="001D498C">
        <w:br/>
      </w:r>
      <w:r w:rsidR="00F03490">
        <w:t xml:space="preserve">   </w:t>
      </w:r>
      <w:r w:rsidR="00454ABA" w:rsidRPr="00DA5F2E">
        <w:t>{</w:t>
      </w:r>
      <w:r w:rsidR="001D498C">
        <w:br/>
      </w:r>
      <w:r w:rsidR="00F03490">
        <w:t xml:space="preserve">   </w:t>
      </w:r>
      <w:r w:rsidR="00454ABA" w:rsidRPr="00DA5F2E">
        <w:t>}</w:t>
      </w:r>
      <w:r w:rsidR="001D498C">
        <w:br/>
      </w:r>
      <w:r w:rsidR="00454ABA" w:rsidRPr="00DA5F2E">
        <w:t>}</w:t>
      </w:r>
      <w:r w:rsidR="003F13A6">
        <w:br/>
      </w:r>
      <w:r w:rsidR="001D498C">
        <w:br/>
      </w:r>
      <w:r>
        <w:t>Archivo</w:t>
      </w:r>
      <w:r w:rsidR="00454ABA" w:rsidRPr="003627A2">
        <w:t>:</w:t>
      </w:r>
      <w:r w:rsidR="00454ABA" w:rsidRPr="00DA5F2E">
        <w:t xml:space="preserve"> </w:t>
      </w:r>
      <w:proofErr w:type="spellStart"/>
      <w:r w:rsidR="00454ABA" w:rsidRPr="00DA5F2E">
        <w:t>Slurp.pi</w:t>
      </w:r>
      <w:proofErr w:type="spellEnd"/>
      <w:r w:rsidR="00454ABA" w:rsidRPr="00DA5F2E">
        <w:t xml:space="preserve"> </w:t>
      </w:r>
      <w:r w:rsidR="001D498C">
        <w:br/>
      </w:r>
      <w:r w:rsidR="001D498C">
        <w:br/>
      </w:r>
      <w:proofErr w:type="spellStart"/>
      <w:r w:rsidR="00454ABA" w:rsidRPr="005776EA">
        <w:rPr>
          <w:rStyle w:val="keyword"/>
          <w:b/>
          <w:bCs/>
        </w:rPr>
        <w:t>class</w:t>
      </w:r>
      <w:proofErr w:type="spellEnd"/>
      <w:r w:rsidR="00454ABA" w:rsidRPr="00DA5F2E">
        <w:rPr>
          <w:rStyle w:val="keyword"/>
        </w:rPr>
        <w:t xml:space="preserve"> </w:t>
      </w:r>
      <w:r w:rsidR="00454ABA" w:rsidRPr="00DA5F2E">
        <w:t xml:space="preserve">ACTOR </w:t>
      </w:r>
      <w:proofErr w:type="spellStart"/>
      <w:r w:rsidR="00454ABA" w:rsidRPr="005776EA">
        <w:rPr>
          <w:rStyle w:val="keyword"/>
          <w:b/>
          <w:bCs/>
        </w:rPr>
        <w:t>implements</w:t>
      </w:r>
      <w:proofErr w:type="spellEnd"/>
      <w:r w:rsidR="00454ABA" w:rsidRPr="00DA5F2E">
        <w:t xml:space="preserve"> </w:t>
      </w:r>
      <w:proofErr w:type="spellStart"/>
      <w:r w:rsidR="003B702A">
        <w:t>E</w:t>
      </w:r>
      <w:r w:rsidR="00454ABA" w:rsidRPr="00DA5F2E">
        <w:t>nemy</w:t>
      </w:r>
      <w:proofErr w:type="spellEnd"/>
      <w:r w:rsidR="001D498C">
        <w:br/>
      </w:r>
      <w:r w:rsidR="00454ABA" w:rsidRPr="00DA5F2E">
        <w:t>{</w:t>
      </w:r>
      <w:r w:rsidR="001D498C">
        <w:br/>
      </w:r>
      <w:r w:rsidR="00F03490">
        <w:t xml:space="preserve">   </w:t>
      </w:r>
      <w:proofErr w:type="spellStart"/>
      <w:r w:rsidR="00454ABA" w:rsidRPr="005776EA">
        <w:rPr>
          <w:b/>
          <w:bCs/>
        </w:rPr>
        <w:t>properties</w:t>
      </w:r>
      <w:proofErr w:type="spellEnd"/>
      <w:r w:rsidR="00454ABA" w:rsidRPr="00DA5F2E">
        <w:t>:</w:t>
      </w:r>
      <w:r w:rsidR="001D498C">
        <w:br/>
      </w:r>
      <w:r w:rsidR="00F03490">
        <w:t xml:space="preserve">      </w:t>
      </w:r>
      <w:proofErr w:type="spellStart"/>
      <w:r w:rsidR="00F03490">
        <w:t>l</w:t>
      </w:r>
      <w:r w:rsidR="00454ABA" w:rsidRPr="00DA5F2E">
        <w:t>ife</w:t>
      </w:r>
      <w:proofErr w:type="spellEnd"/>
      <w:r w:rsidR="00454ABA" w:rsidRPr="00DA5F2E">
        <w:t xml:space="preserve"> = 80; </w:t>
      </w:r>
      <w:r w:rsidR="00454ABA" w:rsidRPr="00DA5F2E">
        <w:rPr>
          <w:rStyle w:val="comment"/>
        </w:rPr>
        <w:t>// Redefine el valor del padre</w:t>
      </w:r>
      <w:r w:rsidR="001D498C">
        <w:rPr>
          <w:rStyle w:val="comment"/>
        </w:rPr>
        <w:br/>
      </w:r>
      <w:r w:rsidR="00F03490">
        <w:t xml:space="preserve">      </w:t>
      </w:r>
      <w:proofErr w:type="spellStart"/>
      <w:r w:rsidR="00F03490">
        <w:t>d</w:t>
      </w:r>
      <w:r w:rsidR="00454ABA" w:rsidRPr="00DA5F2E">
        <w:t>amage</w:t>
      </w:r>
      <w:proofErr w:type="spellEnd"/>
      <w:r w:rsidR="00454ABA" w:rsidRPr="00DA5F2E">
        <w:t xml:space="preserve"> = 8; </w:t>
      </w:r>
      <w:r w:rsidR="00454ABA" w:rsidRPr="00DA5F2E">
        <w:rPr>
          <w:rStyle w:val="comment"/>
        </w:rPr>
        <w:t>// Redefine el valor del padre</w:t>
      </w:r>
      <w:r w:rsidR="001D498C">
        <w:rPr>
          <w:rStyle w:val="comment"/>
        </w:rPr>
        <w:br/>
      </w:r>
      <w:r w:rsidR="00F03490">
        <w:t xml:space="preserve">      </w:t>
      </w:r>
      <w:proofErr w:type="spellStart"/>
      <w:r w:rsidR="00F03490">
        <w:t>s</w:t>
      </w:r>
      <w:r w:rsidR="00454ABA" w:rsidRPr="00DA5F2E">
        <w:t>alto_</w:t>
      </w:r>
      <w:r w:rsidR="00F03490">
        <w:t>h</w:t>
      </w:r>
      <w:proofErr w:type="spellEnd"/>
      <w:r w:rsidR="00454ABA" w:rsidRPr="00DA5F2E">
        <w:t xml:space="preserve"> = 12.0f; </w:t>
      </w:r>
      <w:r w:rsidR="00454ABA" w:rsidRPr="00DA5F2E">
        <w:rPr>
          <w:rStyle w:val="comment"/>
        </w:rPr>
        <w:t>// Cre</w:t>
      </w:r>
      <w:r>
        <w:rPr>
          <w:rStyle w:val="comment"/>
        </w:rPr>
        <w:t>a</w:t>
      </w:r>
      <w:r w:rsidR="00454ABA" w:rsidRPr="00DA5F2E">
        <w:rPr>
          <w:rStyle w:val="comment"/>
        </w:rPr>
        <w:t xml:space="preserve"> una nueva propiedad</w:t>
      </w:r>
      <w:r w:rsidR="001D498C">
        <w:rPr>
          <w:rStyle w:val="comment"/>
        </w:rPr>
        <w:br/>
      </w:r>
      <w:r w:rsidR="001D498C">
        <w:rPr>
          <w:rStyle w:val="comment"/>
        </w:rPr>
        <w:br/>
      </w:r>
      <w:r w:rsidR="00F03490">
        <w:rPr>
          <w:rStyle w:val="keyword"/>
        </w:rPr>
        <w:t xml:space="preserve">      </w:t>
      </w:r>
      <w:proofErr w:type="spellStart"/>
      <w:r w:rsidR="00454ABA" w:rsidRPr="005776EA">
        <w:rPr>
          <w:rStyle w:val="keyword"/>
          <w:b/>
          <w:bCs/>
        </w:rPr>
        <w:t>function</w:t>
      </w:r>
      <w:proofErr w:type="spellEnd"/>
      <w:r w:rsidR="00454ABA" w:rsidRPr="00DA5F2E">
        <w:t xml:space="preserve"> </w:t>
      </w:r>
      <w:proofErr w:type="spellStart"/>
      <w:r w:rsidR="00454ABA" w:rsidRPr="00DA5F2E">
        <w:t>Init</w:t>
      </w:r>
      <w:proofErr w:type="spellEnd"/>
      <w:r w:rsidR="00454ABA" w:rsidRPr="00DA5F2E">
        <w:t xml:space="preserve"> ()</w:t>
      </w:r>
      <w:r w:rsidR="001D498C">
        <w:br/>
      </w:r>
      <w:r w:rsidR="00F03490">
        <w:t xml:space="preserve">      </w:t>
      </w:r>
      <w:r w:rsidR="00454ABA" w:rsidRPr="00DA5F2E">
        <w:t>{</w:t>
      </w:r>
      <w:r w:rsidR="001D498C">
        <w:br/>
      </w:r>
      <w:r w:rsidR="00F03490">
        <w:t xml:space="preserve">         :</w:t>
      </w:r>
      <w:r w:rsidR="00454ABA" w:rsidRPr="00DA5F2E">
        <w:t>:</w:t>
      </w:r>
      <w:proofErr w:type="spellStart"/>
      <w:r w:rsidR="00454ABA" w:rsidRPr="00DA5F2E">
        <w:t>Init</w:t>
      </w:r>
      <w:proofErr w:type="spellEnd"/>
      <w:r w:rsidR="00454ABA" w:rsidRPr="00DA5F2E">
        <w:t xml:space="preserve"> (); </w:t>
      </w:r>
      <w:r w:rsidR="00454ABA" w:rsidRPr="00DA5F2E">
        <w:rPr>
          <w:rStyle w:val="comment"/>
        </w:rPr>
        <w:t xml:space="preserve">// </w:t>
      </w:r>
      <w:proofErr w:type="spellStart"/>
      <w:r w:rsidR="00454ABA" w:rsidRPr="00DA5F2E">
        <w:rPr>
          <w:rStyle w:val="comment"/>
        </w:rPr>
        <w:t>LLam</w:t>
      </w:r>
      <w:r>
        <w:rPr>
          <w:rStyle w:val="comment"/>
        </w:rPr>
        <w:t>a</w:t>
      </w:r>
      <w:proofErr w:type="spellEnd"/>
      <w:r w:rsidR="00454ABA" w:rsidRPr="00DA5F2E">
        <w:rPr>
          <w:rStyle w:val="comment"/>
        </w:rPr>
        <w:t xml:space="preserve"> al </w:t>
      </w:r>
      <w:proofErr w:type="spellStart"/>
      <w:r w:rsidR="00454ABA" w:rsidRPr="00DA5F2E">
        <w:rPr>
          <w:rStyle w:val="comment"/>
        </w:rPr>
        <w:t>Init</w:t>
      </w:r>
      <w:proofErr w:type="spellEnd"/>
      <w:r w:rsidR="00454ABA" w:rsidRPr="00DA5F2E">
        <w:rPr>
          <w:rStyle w:val="comment"/>
        </w:rPr>
        <w:t xml:space="preserve"> del padre</w:t>
      </w:r>
      <w:r w:rsidR="001D498C">
        <w:rPr>
          <w:rStyle w:val="comment"/>
        </w:rPr>
        <w:br/>
      </w:r>
      <w:r w:rsidR="00F03490">
        <w:t xml:space="preserve">      </w:t>
      </w:r>
      <w:r w:rsidR="00454ABA" w:rsidRPr="00DA5F2E">
        <w:t>}</w:t>
      </w:r>
      <w:r w:rsidR="001D498C">
        <w:br/>
      </w:r>
      <w:r w:rsidR="00F03490">
        <w:rPr>
          <w:rStyle w:val="keyword"/>
        </w:rPr>
        <w:t xml:space="preserve">      </w:t>
      </w:r>
      <w:r w:rsidR="00454ABA" w:rsidRPr="005776EA">
        <w:rPr>
          <w:rStyle w:val="keyword"/>
          <w:b/>
          <w:bCs/>
        </w:rPr>
        <w:t>virtual</w:t>
      </w:r>
      <w:r w:rsidR="00454ABA" w:rsidRPr="00DA5F2E">
        <w:t xml:space="preserve"> </w:t>
      </w:r>
      <w:proofErr w:type="spellStart"/>
      <w:r w:rsidR="00454ABA" w:rsidRPr="00DA5F2E">
        <w:t>Move</w:t>
      </w:r>
      <w:proofErr w:type="spellEnd"/>
      <w:r w:rsidR="00454ABA" w:rsidRPr="00DA5F2E">
        <w:t xml:space="preserve"> () </w:t>
      </w:r>
      <w:r w:rsidR="001D498C">
        <w:br/>
      </w:r>
      <w:r w:rsidR="00F03490">
        <w:t xml:space="preserve">      </w:t>
      </w:r>
      <w:r w:rsidR="00454ABA" w:rsidRPr="00DA5F2E">
        <w:t>{</w:t>
      </w:r>
      <w:r w:rsidR="001D498C">
        <w:br/>
      </w:r>
      <w:r w:rsidR="00F03490">
        <w:t xml:space="preserve">      </w:t>
      </w:r>
      <w:r w:rsidR="00454ABA" w:rsidRPr="00DA5F2E">
        <w:t>}</w:t>
      </w:r>
      <w:r w:rsidR="001D498C">
        <w:br/>
      </w:r>
      <w:r w:rsidR="00454ABA" w:rsidRPr="00DA5F2E">
        <w:t>}</w:t>
      </w:r>
    </w:p>
    <w:p w14:paraId="30839B88" w14:textId="65499307" w:rsidR="00454ABA" w:rsidRDefault="001F2144" w:rsidP="001F2144">
      <w:r>
        <w:t xml:space="preserve">Al declarar como virtual, siempre se llamará primero a la función </w:t>
      </w:r>
      <w:proofErr w:type="spellStart"/>
      <w:r>
        <w:t>Move</w:t>
      </w:r>
      <w:proofErr w:type="spellEnd"/>
      <w:r>
        <w:t xml:space="preserve"> del padre (</w:t>
      </w:r>
      <w:proofErr w:type="spellStart"/>
      <w:r>
        <w:t>Enemy</w:t>
      </w:r>
      <w:proofErr w:type="spellEnd"/>
      <w:r>
        <w:t>::</w:t>
      </w:r>
      <w:proofErr w:type="spellStart"/>
      <w:r>
        <w:t>Move</w:t>
      </w:r>
      <w:proofErr w:type="spellEnd"/>
      <w:r>
        <w:t xml:space="preserve">). </w:t>
      </w:r>
      <w:r w:rsidR="00454ABA">
        <w:t>Básicamente el virtual equivale a:</w:t>
      </w:r>
    </w:p>
    <w:p w14:paraId="43F277E4" w14:textId="77777777" w:rsidR="00454ABA" w:rsidRDefault="00454ABA" w:rsidP="00134509">
      <w:pPr>
        <w:pStyle w:val="SourceCode"/>
      </w:pPr>
      <w:proofErr w:type="spellStart"/>
      <w:r w:rsidRPr="005776EA">
        <w:rPr>
          <w:rStyle w:val="keyword"/>
          <w:b/>
          <w:bCs/>
        </w:rPr>
        <w:t>function</w:t>
      </w:r>
      <w:proofErr w:type="spellEnd"/>
      <w:r>
        <w:t xml:space="preserve"> </w:t>
      </w:r>
      <w:proofErr w:type="spellStart"/>
      <w:r>
        <w:t>Move</w:t>
      </w:r>
      <w:proofErr w:type="spellEnd"/>
      <w:r>
        <w:t xml:space="preserve"> () { ::</w:t>
      </w:r>
      <w:proofErr w:type="spellStart"/>
      <w:r>
        <w:t>Move</w:t>
      </w:r>
      <w:proofErr w:type="spellEnd"/>
      <w:r>
        <w:t>(); }</w:t>
      </w:r>
    </w:p>
    <w:p w14:paraId="47EE2FBF" w14:textId="77777777" w:rsidR="00D23312" w:rsidRDefault="00D23312">
      <w:pPr>
        <w:spacing w:after="160" w:line="259" w:lineRule="auto"/>
        <w:contextualSpacing w:val="0"/>
        <w:rPr>
          <w:rFonts w:asciiTheme="majorHAnsi" w:eastAsiaTheme="majorEastAsia" w:hAnsiTheme="majorHAnsi" w:cstheme="majorBidi"/>
          <w:b/>
          <w:color w:val="C45911" w:themeColor="accent2" w:themeShade="BF"/>
          <w:sz w:val="24"/>
          <w:szCs w:val="26"/>
        </w:rPr>
      </w:pPr>
      <w:bookmarkStart w:id="425" w:name="_Toc536158250"/>
      <w:r>
        <w:br w:type="page"/>
      </w:r>
    </w:p>
    <w:p w14:paraId="17AA8051" w14:textId="73B0D3E9" w:rsidR="00D23312" w:rsidRDefault="00D23312" w:rsidP="00E72A29">
      <w:pPr>
        <w:pStyle w:val="SCRIPTTitulo2"/>
      </w:pPr>
      <w:bookmarkStart w:id="426" w:name="_Toc71113580"/>
      <w:proofErr w:type="spellStart"/>
      <w:r>
        <w:t>Part</w:t>
      </w:r>
      <w:r w:rsidR="005E6694">
        <w:t>i</w:t>
      </w:r>
      <w:r>
        <w:t>als</w:t>
      </w:r>
      <w:bookmarkEnd w:id="426"/>
      <w:proofErr w:type="spellEnd"/>
    </w:p>
    <w:p w14:paraId="39DC3B50" w14:textId="6BB49DE1" w:rsidR="00F03490" w:rsidRDefault="00F03490" w:rsidP="00F03490">
      <w:r>
        <w:t xml:space="preserve">Mediante este mecanismo podemos incrustar código de archivos script dentro de otro script. No es lo mismo que </w:t>
      </w:r>
      <w:r w:rsidR="007B0A3A">
        <w:t>"</w:t>
      </w:r>
      <w:proofErr w:type="spellStart"/>
      <w:r>
        <w:t>implements</w:t>
      </w:r>
      <w:proofErr w:type="spellEnd"/>
      <w:r w:rsidR="007B0A3A">
        <w:t>"</w:t>
      </w:r>
      <w:r w:rsidR="00435DF7">
        <w:t xml:space="preserve">, donde los métodos y propiedades forman parte de una clase. En un </w:t>
      </w:r>
      <w:r w:rsidR="002476A1">
        <w:t>"</w:t>
      </w:r>
      <w:proofErr w:type="spellStart"/>
      <w:r w:rsidR="00435DF7">
        <w:t>partial</w:t>
      </w:r>
      <w:proofErr w:type="spellEnd"/>
      <w:r w:rsidR="002476A1">
        <w:t>"</w:t>
      </w:r>
      <w:r w:rsidR="00435DF7">
        <w:t xml:space="preserve">, se incluye el código de otro script como si fuese código propio. Una similitud a esto sería </w:t>
      </w:r>
      <w:r w:rsidR="001E0B20">
        <w:t>la directiva de preprocesador</w:t>
      </w:r>
      <w:r w:rsidR="00435DF7">
        <w:t xml:space="preserve"> #include</w:t>
      </w:r>
      <w:r w:rsidR="001E53A2">
        <w:t>.</w:t>
      </w:r>
    </w:p>
    <w:p w14:paraId="0A401A4B" w14:textId="2123B853" w:rsidR="001E53A2" w:rsidRPr="00DA3566" w:rsidRDefault="001E53A2" w:rsidP="001E53A2">
      <w:pPr>
        <w:pStyle w:val="NoSpacing"/>
        <w:rPr>
          <w:lang w:val="en-US"/>
        </w:rPr>
      </w:pPr>
      <w:proofErr w:type="spellStart"/>
      <w:r w:rsidRPr="00DA3566">
        <w:rPr>
          <w:lang w:val="en-US"/>
        </w:rPr>
        <w:t>Ejemplo</w:t>
      </w:r>
      <w:proofErr w:type="spellEnd"/>
      <w:r w:rsidRPr="00DA3566">
        <w:rPr>
          <w:lang w:val="en-US"/>
        </w:rPr>
        <w:t>:</w:t>
      </w:r>
    </w:p>
    <w:p w14:paraId="1C2BF300" w14:textId="00A7BA8A" w:rsidR="00CF72C6" w:rsidRPr="00DA3566" w:rsidRDefault="001E53A2" w:rsidP="00134509">
      <w:pPr>
        <w:pStyle w:val="SourceCode"/>
        <w:rPr>
          <w:lang w:val="en-US"/>
        </w:rPr>
      </w:pPr>
      <w:r w:rsidRPr="00DA3566">
        <w:rPr>
          <w:b/>
          <w:bCs/>
          <w:lang w:val="en-US"/>
        </w:rPr>
        <w:t>class</w:t>
      </w:r>
      <w:r w:rsidRPr="00DA3566">
        <w:rPr>
          <w:lang w:val="en-US"/>
        </w:rPr>
        <w:t xml:space="preserve"> Base</w:t>
      </w:r>
      <w:r w:rsidR="001D498C" w:rsidRPr="00DA3566">
        <w:rPr>
          <w:lang w:val="en-US"/>
        </w:rPr>
        <w:br/>
      </w:r>
      <w:r w:rsidRPr="00DA3566">
        <w:rPr>
          <w:lang w:val="en-US"/>
        </w:rPr>
        <w:t>{</w:t>
      </w:r>
      <w:r w:rsidR="001D498C" w:rsidRPr="00DA3566">
        <w:rPr>
          <w:lang w:val="en-US"/>
        </w:rPr>
        <w:br/>
      </w:r>
      <w:r w:rsidRPr="00DA3566">
        <w:rPr>
          <w:lang w:val="en-US"/>
        </w:rPr>
        <w:tab/>
      </w:r>
      <w:r w:rsidRPr="00DA3566">
        <w:rPr>
          <w:b/>
          <w:bCs/>
          <w:lang w:val="en-US"/>
        </w:rPr>
        <w:t>properties</w:t>
      </w:r>
      <w:r w:rsidRPr="00DA3566">
        <w:rPr>
          <w:lang w:val="en-US"/>
        </w:rPr>
        <w:t>:</w:t>
      </w:r>
      <w:r w:rsidR="001D498C" w:rsidRPr="00DA3566">
        <w:rPr>
          <w:lang w:val="en-US"/>
        </w:rPr>
        <w:br/>
      </w:r>
      <w:r w:rsidRPr="00DA3566">
        <w:rPr>
          <w:lang w:val="en-US"/>
        </w:rPr>
        <w:tab/>
      </w:r>
      <w:r w:rsidRPr="00DA3566">
        <w:rPr>
          <w:lang w:val="en-US"/>
        </w:rPr>
        <w:tab/>
        <w:t>id = 0;</w:t>
      </w:r>
      <w:r w:rsidR="001D498C" w:rsidRPr="00DA3566">
        <w:rPr>
          <w:lang w:val="en-US"/>
        </w:rPr>
        <w:br/>
      </w:r>
      <w:r w:rsidRPr="00DA3566">
        <w:rPr>
          <w:lang w:val="en-US"/>
        </w:rPr>
        <w:tab/>
      </w:r>
      <w:r w:rsidRPr="00DA3566">
        <w:rPr>
          <w:lang w:val="en-US"/>
        </w:rPr>
        <w:tab/>
        <w:t>name = "";</w:t>
      </w:r>
      <w:r w:rsidR="00BB6098" w:rsidRPr="00DA3566">
        <w:rPr>
          <w:lang w:val="en-US"/>
        </w:rPr>
        <w:br/>
      </w:r>
      <w:r w:rsidR="00BB6098" w:rsidRPr="00DA3566">
        <w:rPr>
          <w:lang w:val="en-US"/>
        </w:rPr>
        <w:br/>
      </w:r>
      <w:r w:rsidRPr="00DA3566">
        <w:rPr>
          <w:lang w:val="en-US"/>
        </w:rPr>
        <w:tab/>
      </w:r>
      <w:r w:rsidRPr="00DA3566">
        <w:rPr>
          <w:b/>
          <w:bCs/>
          <w:lang w:val="en-US"/>
        </w:rPr>
        <w:t>function</w:t>
      </w:r>
      <w:r w:rsidRPr="00DA3566">
        <w:rPr>
          <w:lang w:val="en-US"/>
        </w:rPr>
        <w:t xml:space="preserve"> </w:t>
      </w:r>
      <w:proofErr w:type="spellStart"/>
      <w:r w:rsidRPr="00DA3566">
        <w:rPr>
          <w:lang w:val="en-US"/>
        </w:rPr>
        <w:t>GetID</w:t>
      </w:r>
      <w:proofErr w:type="spellEnd"/>
      <w:r w:rsidRPr="00DA3566">
        <w:rPr>
          <w:lang w:val="en-US"/>
        </w:rPr>
        <w:t>()</w:t>
      </w:r>
      <w:r w:rsidR="00BB6098" w:rsidRPr="00DA3566">
        <w:rPr>
          <w:lang w:val="en-US"/>
        </w:rPr>
        <w:br/>
      </w:r>
      <w:r w:rsidRPr="00DA3566">
        <w:rPr>
          <w:lang w:val="en-US"/>
        </w:rPr>
        <w:tab/>
        <w:t>{</w:t>
      </w:r>
      <w:r w:rsidR="00BB6098" w:rsidRPr="00DA3566">
        <w:rPr>
          <w:lang w:val="en-US"/>
        </w:rPr>
        <w:br/>
      </w:r>
      <w:r w:rsidRPr="00DA3566">
        <w:rPr>
          <w:lang w:val="en-US"/>
        </w:rPr>
        <w:tab/>
      </w:r>
      <w:r w:rsidRPr="00DA3566">
        <w:rPr>
          <w:lang w:val="en-US"/>
        </w:rPr>
        <w:tab/>
      </w:r>
      <w:r w:rsidRPr="00DA3566">
        <w:rPr>
          <w:b/>
          <w:bCs/>
          <w:lang w:val="en-US"/>
        </w:rPr>
        <w:t>return</w:t>
      </w:r>
      <w:r w:rsidRPr="00DA3566">
        <w:rPr>
          <w:lang w:val="en-US"/>
        </w:rPr>
        <w:t xml:space="preserve"> id;</w:t>
      </w:r>
      <w:r w:rsidR="00BB6098" w:rsidRPr="00DA3566">
        <w:rPr>
          <w:lang w:val="en-US"/>
        </w:rPr>
        <w:br/>
      </w:r>
      <w:r w:rsidR="00B16551" w:rsidRPr="00DA3566">
        <w:rPr>
          <w:lang w:val="en-US"/>
        </w:rPr>
        <w:tab/>
      </w:r>
      <w:r w:rsidRPr="00DA3566">
        <w:rPr>
          <w:lang w:val="en-US"/>
        </w:rPr>
        <w:t>}</w:t>
      </w:r>
      <w:r w:rsidRPr="00DA3566">
        <w:rPr>
          <w:lang w:val="en-US"/>
        </w:rPr>
        <w:tab/>
      </w:r>
      <w:r w:rsidR="00BB6098" w:rsidRPr="00DA3566">
        <w:rPr>
          <w:lang w:val="en-US"/>
        </w:rPr>
        <w:br/>
      </w:r>
      <w:r w:rsidRPr="00DA3566">
        <w:rPr>
          <w:lang w:val="en-US"/>
        </w:rPr>
        <w:t>}</w:t>
      </w:r>
      <w:r w:rsidRPr="00DA3566">
        <w:rPr>
          <w:lang w:val="en-US"/>
        </w:rPr>
        <w:br/>
      </w:r>
      <w:r w:rsidR="00BB6098" w:rsidRPr="00DA3566">
        <w:rPr>
          <w:b/>
          <w:bCs/>
          <w:lang w:val="en-US"/>
        </w:rPr>
        <w:br/>
      </w:r>
      <w:r w:rsidRPr="00DA3566">
        <w:rPr>
          <w:b/>
          <w:bCs/>
          <w:lang w:val="en-US"/>
        </w:rPr>
        <w:t>class</w:t>
      </w:r>
      <w:r w:rsidRPr="00DA3566">
        <w:rPr>
          <w:lang w:val="en-US"/>
        </w:rPr>
        <w:t xml:space="preserve"> Book </w:t>
      </w:r>
      <w:r w:rsidRPr="00DA3566">
        <w:rPr>
          <w:b/>
          <w:bCs/>
          <w:lang w:val="en-US"/>
        </w:rPr>
        <w:t>partial</w:t>
      </w:r>
      <w:r w:rsidRPr="00DA3566">
        <w:rPr>
          <w:lang w:val="en-US"/>
        </w:rPr>
        <w:t xml:space="preserve"> Base</w:t>
      </w:r>
      <w:r w:rsidR="00BB6098" w:rsidRPr="00DA3566">
        <w:rPr>
          <w:lang w:val="en-US"/>
        </w:rPr>
        <w:br/>
      </w:r>
      <w:r w:rsidRPr="00DA3566">
        <w:rPr>
          <w:lang w:val="en-US"/>
        </w:rPr>
        <w:t>{</w:t>
      </w:r>
      <w:r w:rsidR="00BB6098" w:rsidRPr="00DA3566">
        <w:rPr>
          <w:lang w:val="en-US"/>
        </w:rPr>
        <w:br/>
      </w:r>
      <w:r w:rsidRPr="00DA3566">
        <w:rPr>
          <w:lang w:val="en-US"/>
        </w:rPr>
        <w:tab/>
      </w:r>
      <w:r w:rsidRPr="00DA3566">
        <w:rPr>
          <w:b/>
          <w:bCs/>
          <w:lang w:val="en-US"/>
        </w:rPr>
        <w:t>properties</w:t>
      </w:r>
      <w:r w:rsidRPr="00DA3566">
        <w:rPr>
          <w:lang w:val="en-US"/>
        </w:rPr>
        <w:t>:</w:t>
      </w:r>
      <w:r w:rsidR="00BB6098" w:rsidRPr="00DA3566">
        <w:rPr>
          <w:lang w:val="en-US"/>
        </w:rPr>
        <w:br/>
      </w:r>
      <w:r w:rsidRPr="00DA3566">
        <w:rPr>
          <w:lang w:val="en-US"/>
        </w:rPr>
        <w:tab/>
      </w:r>
      <w:r w:rsidRPr="00DA3566">
        <w:rPr>
          <w:lang w:val="en-US"/>
        </w:rPr>
        <w:tab/>
        <w:t>ref = "";</w:t>
      </w:r>
      <w:r w:rsidR="00BB6098" w:rsidRPr="00DA3566">
        <w:rPr>
          <w:lang w:val="en-US"/>
        </w:rPr>
        <w:br/>
      </w:r>
      <w:r w:rsidRPr="00DA3566">
        <w:rPr>
          <w:lang w:val="en-US"/>
        </w:rPr>
        <w:tab/>
      </w:r>
      <w:r w:rsidRPr="00DA3566">
        <w:rPr>
          <w:lang w:val="en-US"/>
        </w:rPr>
        <w:tab/>
        <w:t>content = "";</w:t>
      </w:r>
      <w:r w:rsidR="00BB6098" w:rsidRPr="00DA3566">
        <w:rPr>
          <w:lang w:val="en-US"/>
        </w:rPr>
        <w:br/>
      </w:r>
      <w:r w:rsidR="00BB6098" w:rsidRPr="00DA3566">
        <w:rPr>
          <w:lang w:val="en-US"/>
        </w:rPr>
        <w:br/>
      </w:r>
      <w:r w:rsidR="00CF72C6" w:rsidRPr="00DA3566">
        <w:rPr>
          <w:lang w:val="en-US"/>
        </w:rPr>
        <w:tab/>
      </w:r>
      <w:r w:rsidR="00CF72C6" w:rsidRPr="00DA3566">
        <w:rPr>
          <w:b/>
          <w:bCs/>
          <w:lang w:val="en-US"/>
        </w:rPr>
        <w:t>function</w:t>
      </w:r>
      <w:r w:rsidR="00CF72C6" w:rsidRPr="00DA3566">
        <w:rPr>
          <w:lang w:val="en-US"/>
        </w:rPr>
        <w:t xml:space="preserve"> </w:t>
      </w:r>
      <w:proofErr w:type="spellStart"/>
      <w:r w:rsidR="00CF72C6" w:rsidRPr="00DA3566">
        <w:rPr>
          <w:lang w:val="en-US"/>
        </w:rPr>
        <w:t>GetContent</w:t>
      </w:r>
      <w:proofErr w:type="spellEnd"/>
      <w:r w:rsidR="00CF72C6" w:rsidRPr="00DA3566">
        <w:rPr>
          <w:lang w:val="en-US"/>
        </w:rPr>
        <w:t>()</w:t>
      </w:r>
      <w:r w:rsidR="00BB6098" w:rsidRPr="00DA3566">
        <w:rPr>
          <w:lang w:val="en-US"/>
        </w:rPr>
        <w:br/>
      </w:r>
      <w:r w:rsidR="00B16551" w:rsidRPr="00DA3566">
        <w:rPr>
          <w:lang w:val="en-US"/>
        </w:rPr>
        <w:tab/>
      </w:r>
      <w:r w:rsidR="00CF72C6" w:rsidRPr="00DA3566">
        <w:rPr>
          <w:lang w:val="en-US"/>
        </w:rPr>
        <w:t>{</w:t>
      </w:r>
      <w:r w:rsidR="00BB6098" w:rsidRPr="00DA3566">
        <w:rPr>
          <w:lang w:val="en-US"/>
        </w:rPr>
        <w:br/>
      </w:r>
      <w:r w:rsidR="00CF72C6" w:rsidRPr="00DA3566">
        <w:rPr>
          <w:lang w:val="en-US"/>
        </w:rPr>
        <w:tab/>
      </w:r>
      <w:r w:rsidR="00CF72C6" w:rsidRPr="00DA3566">
        <w:rPr>
          <w:lang w:val="en-US"/>
        </w:rPr>
        <w:tab/>
      </w:r>
      <w:r w:rsidR="00CF72C6" w:rsidRPr="00DA3566">
        <w:rPr>
          <w:b/>
          <w:bCs/>
          <w:lang w:val="en-US"/>
        </w:rPr>
        <w:t>return</w:t>
      </w:r>
      <w:r w:rsidR="00CF72C6" w:rsidRPr="00DA3566">
        <w:rPr>
          <w:lang w:val="en-US"/>
        </w:rPr>
        <w:t xml:space="preserve"> content;</w:t>
      </w:r>
      <w:r w:rsidR="00BB6098" w:rsidRPr="00DA3566">
        <w:rPr>
          <w:lang w:val="en-US"/>
        </w:rPr>
        <w:br/>
      </w:r>
      <w:r w:rsidR="00B16551" w:rsidRPr="00DA3566">
        <w:rPr>
          <w:lang w:val="en-US"/>
        </w:rPr>
        <w:tab/>
      </w:r>
      <w:r w:rsidR="00CF72C6" w:rsidRPr="00DA3566">
        <w:rPr>
          <w:lang w:val="en-US"/>
        </w:rPr>
        <w:t>}</w:t>
      </w:r>
    </w:p>
    <w:p w14:paraId="22CBEA96" w14:textId="02737D7B" w:rsidR="001E53A2" w:rsidRPr="00DA3566" w:rsidRDefault="00CF72C6" w:rsidP="00134509">
      <w:pPr>
        <w:pStyle w:val="SourceCode"/>
        <w:rPr>
          <w:lang w:val="en-US"/>
        </w:rPr>
      </w:pPr>
      <w:r w:rsidRPr="00DA3566">
        <w:rPr>
          <w:lang w:val="en-US"/>
        </w:rPr>
        <w:tab/>
      </w:r>
      <w:r w:rsidRPr="00DA3566">
        <w:rPr>
          <w:b/>
          <w:bCs/>
          <w:lang w:val="en-US"/>
        </w:rPr>
        <w:t>function</w:t>
      </w:r>
      <w:r w:rsidRPr="00DA3566">
        <w:rPr>
          <w:lang w:val="en-US"/>
        </w:rPr>
        <w:t xml:space="preserve"> </w:t>
      </w:r>
      <w:proofErr w:type="spellStart"/>
      <w:proofErr w:type="gramStart"/>
      <w:r w:rsidRPr="00DA3566">
        <w:rPr>
          <w:lang w:val="en-US"/>
        </w:rPr>
        <w:t>GetID</w:t>
      </w:r>
      <w:proofErr w:type="spellEnd"/>
      <w:r w:rsidRPr="00DA3566">
        <w:rPr>
          <w:lang w:val="en-US"/>
        </w:rPr>
        <w:t>(</w:t>
      </w:r>
      <w:proofErr w:type="gramEnd"/>
      <w:r w:rsidRPr="00DA3566">
        <w:rPr>
          <w:lang w:val="en-US"/>
        </w:rPr>
        <w:t>)</w:t>
      </w:r>
      <w:r w:rsidR="00BB6098" w:rsidRPr="00DA3566">
        <w:rPr>
          <w:lang w:val="en-US"/>
        </w:rPr>
        <w:br/>
      </w:r>
      <w:r w:rsidR="00B16551" w:rsidRPr="00DA3566">
        <w:rPr>
          <w:lang w:val="en-US"/>
        </w:rPr>
        <w:tab/>
      </w:r>
      <w:r w:rsidRPr="00DA3566">
        <w:rPr>
          <w:lang w:val="en-US"/>
        </w:rPr>
        <w:t>{</w:t>
      </w:r>
      <w:r w:rsidR="00BB6098" w:rsidRPr="00DA3566">
        <w:rPr>
          <w:lang w:val="en-US"/>
        </w:rPr>
        <w:br/>
      </w:r>
      <w:r w:rsidRPr="00DA3566">
        <w:rPr>
          <w:lang w:val="en-US"/>
        </w:rPr>
        <w:tab/>
      </w:r>
      <w:r w:rsidRPr="00DA3566">
        <w:rPr>
          <w:lang w:val="en-US"/>
        </w:rPr>
        <w:tab/>
      </w:r>
      <w:r w:rsidR="00B16551" w:rsidRPr="00DA3566">
        <w:rPr>
          <w:b/>
          <w:bCs/>
          <w:lang w:val="en-US"/>
        </w:rPr>
        <w:t>r</w:t>
      </w:r>
      <w:r w:rsidRPr="00DA3566">
        <w:rPr>
          <w:b/>
          <w:bCs/>
          <w:lang w:val="en-US"/>
        </w:rPr>
        <w:t>eturn</w:t>
      </w:r>
      <w:r w:rsidRPr="00DA3566">
        <w:rPr>
          <w:lang w:val="en-US"/>
        </w:rPr>
        <w:t xml:space="preserve"> ref;</w:t>
      </w:r>
      <w:r w:rsidR="00BB6098" w:rsidRPr="00DA3566">
        <w:rPr>
          <w:lang w:val="en-US"/>
        </w:rPr>
        <w:br/>
      </w:r>
      <w:r w:rsidR="00B16551" w:rsidRPr="00DA3566">
        <w:rPr>
          <w:lang w:val="en-US"/>
        </w:rPr>
        <w:tab/>
      </w:r>
      <w:r w:rsidRPr="00DA3566">
        <w:rPr>
          <w:lang w:val="en-US"/>
        </w:rPr>
        <w:t>}</w:t>
      </w:r>
      <w:r w:rsidR="00BB6098" w:rsidRPr="00DA3566">
        <w:rPr>
          <w:lang w:val="en-US"/>
        </w:rPr>
        <w:br/>
      </w:r>
      <w:r w:rsidR="001E53A2" w:rsidRPr="00DA3566">
        <w:rPr>
          <w:lang w:val="en-US"/>
        </w:rPr>
        <w:t>}</w:t>
      </w:r>
      <w:r w:rsidR="00BB6098" w:rsidRPr="00DA3566">
        <w:rPr>
          <w:lang w:val="en-US"/>
        </w:rPr>
        <w:br/>
      </w:r>
      <w:r w:rsidR="00BB6098" w:rsidRPr="00DA3566">
        <w:rPr>
          <w:lang w:val="en-US"/>
        </w:rPr>
        <w:br/>
      </w:r>
      <w:r w:rsidR="001E53A2" w:rsidRPr="00DA3566">
        <w:rPr>
          <w:lang w:val="en-US"/>
        </w:rPr>
        <w:t xml:space="preserve">_a = </w:t>
      </w:r>
      <w:r w:rsidR="001E53A2" w:rsidRPr="00DA3566">
        <w:rPr>
          <w:b/>
          <w:bCs/>
          <w:lang w:val="en-US"/>
        </w:rPr>
        <w:t>new</w:t>
      </w:r>
      <w:r w:rsidR="001E53A2" w:rsidRPr="00DA3566">
        <w:rPr>
          <w:lang w:val="en-US"/>
        </w:rPr>
        <w:t xml:space="preserve"> Book();</w:t>
      </w:r>
    </w:p>
    <w:p w14:paraId="4D6123E5" w14:textId="56258004" w:rsidR="001E53A2" w:rsidRDefault="001E53A2" w:rsidP="002476A1">
      <w:pPr>
        <w:pStyle w:val="NoSpacing"/>
        <w:rPr>
          <w:rFonts w:asciiTheme="majorHAnsi" w:eastAsiaTheme="majorEastAsia" w:hAnsiTheme="majorHAnsi" w:cstheme="majorBidi"/>
          <w:b/>
          <w:color w:val="ED7D31" w:themeColor="accent2"/>
          <w:sz w:val="28"/>
          <w:szCs w:val="32"/>
          <w14:textFill>
            <w14:solidFill>
              <w14:schemeClr w14:val="accent2">
                <w14:lumMod w14:val="75000"/>
                <w14:lumMod w14:val="75000"/>
                <w14:lumOff w14:val="0"/>
              </w14:schemeClr>
            </w14:solidFill>
          </w14:textFill>
        </w:rPr>
      </w:pPr>
      <w:r>
        <w:t xml:space="preserve">Ahora la instancia </w:t>
      </w:r>
      <w:r w:rsidR="002476A1">
        <w:t xml:space="preserve">creada dispondrá tanto de funciones como de propiedades de Base como si fuesen propias, en el sentido de que </w:t>
      </w:r>
      <w:r w:rsidR="00CF72C6">
        <w:t xml:space="preserve">si creásemos alguna propiedad con el mismo nombre en Book que en Base, tendríamos un error de compilación. En cuanto a las funciones, si en la clase Book creamos funciones que ya existen en Base, estas se ignoran y siempre se usan las que se incluyan de Base. </w:t>
      </w:r>
      <w:r w:rsidR="002476A1">
        <w:t>Nótese</w:t>
      </w:r>
      <w:r w:rsidR="00CF72C6">
        <w:t xml:space="preserve"> que no hay forma de invocar la función de Book y la de Base de ning</w:t>
      </w:r>
      <w:r w:rsidR="002476A1">
        <w:t>ú</w:t>
      </w:r>
      <w:r w:rsidR="00CF72C6">
        <w:t>n modo</w:t>
      </w:r>
      <w:r w:rsidR="002476A1">
        <w:t>:</w:t>
      </w:r>
      <w:r w:rsidR="00CF72C6">
        <w:t xml:space="preserve"> para disponer de herencia hay que usar </w:t>
      </w:r>
      <w:proofErr w:type="spellStart"/>
      <w:r w:rsidR="00CF72C6" w:rsidRPr="00CF72C6">
        <w:rPr>
          <w:b/>
          <w:bCs/>
        </w:rPr>
        <w:t>implements</w:t>
      </w:r>
      <w:proofErr w:type="spellEnd"/>
      <w:r w:rsidR="00CF72C6">
        <w:t>.</w:t>
      </w:r>
      <w:r>
        <w:br w:type="page"/>
      </w:r>
    </w:p>
    <w:p w14:paraId="17CDB3CD" w14:textId="53701498" w:rsidR="00454ABA" w:rsidRDefault="00454ABA" w:rsidP="00E72A29">
      <w:pPr>
        <w:pStyle w:val="SCRIPTTitulo2"/>
      </w:pPr>
      <w:bookmarkStart w:id="427" w:name="_Toc71113581"/>
      <w:r>
        <w:t>Máquina de estados</w:t>
      </w:r>
      <w:bookmarkEnd w:id="425"/>
      <w:bookmarkEnd w:id="427"/>
    </w:p>
    <w:p w14:paraId="4977787F" w14:textId="66112BEB" w:rsidR="00454ABA" w:rsidRDefault="00454ABA" w:rsidP="00454ABA">
      <w:pPr>
        <w:pStyle w:val="NoSpacing"/>
      </w:pPr>
      <w:r>
        <w:t>VR-</w:t>
      </w:r>
      <w:r w:rsidR="00911C6A">
        <w:t>SCRIPT</w:t>
      </w:r>
      <w:r>
        <w:t xml:space="preserve"> permite trabajar también con una máquina de estados. </w:t>
      </w:r>
      <w:r w:rsidR="002476A1">
        <w:t>E</w:t>
      </w:r>
      <w:r>
        <w:t>stos se declaran en el cuerpo de la clase como:</w:t>
      </w:r>
    </w:p>
    <w:p w14:paraId="6C197DC8" w14:textId="2AB0A91E" w:rsidR="00454ABA" w:rsidRDefault="00454ABA" w:rsidP="00134509">
      <w:pPr>
        <w:pStyle w:val="SourceCode"/>
      </w:pPr>
      <w:proofErr w:type="spellStart"/>
      <w:r w:rsidRPr="007612A7">
        <w:rPr>
          <w:b/>
          <w:bCs/>
        </w:rPr>
        <w:t>state</w:t>
      </w:r>
      <w:proofErr w:type="spellEnd"/>
      <w:r w:rsidR="00B6410B">
        <w:rPr>
          <w:b/>
          <w:bCs/>
        </w:rPr>
        <w:fldChar w:fldCharType="begin"/>
      </w:r>
      <w:r w:rsidR="00B6410B">
        <w:instrText xml:space="preserve"> XE "</w:instrText>
      </w:r>
      <w:r w:rsidR="00B6410B" w:rsidRPr="00E411D8">
        <w:rPr>
          <w:b/>
          <w:bCs/>
        </w:rPr>
        <w:instrText>state</w:instrText>
      </w:r>
      <w:r w:rsidR="00B6410B">
        <w:instrText xml:space="preserve">" </w:instrText>
      </w:r>
      <w:r w:rsidR="00B6410B">
        <w:rPr>
          <w:b/>
          <w:bCs/>
        </w:rPr>
        <w:fldChar w:fldCharType="end"/>
      </w:r>
      <w:r>
        <w:t xml:space="preserve"> &lt;</w:t>
      </w:r>
      <w:r w:rsidR="007612A7">
        <w:t>NAME</w:t>
      </w:r>
      <w:r>
        <w:t>&gt;</w:t>
      </w:r>
      <w:r w:rsidR="00BB6098">
        <w:br/>
      </w:r>
      <w:r>
        <w:t>{</w:t>
      </w:r>
      <w:r w:rsidR="00BB6098">
        <w:br/>
      </w:r>
      <w:r>
        <w:t>}</w:t>
      </w:r>
    </w:p>
    <w:p w14:paraId="28FB5BA4" w14:textId="37CE9F96" w:rsidR="00454ABA" w:rsidRPr="009C289B" w:rsidRDefault="00454ABA" w:rsidP="00454ABA">
      <w:pPr>
        <w:pStyle w:val="NoSpacing"/>
      </w:pPr>
      <w:r w:rsidRPr="009C289B">
        <w:t xml:space="preserve">Mediante la sentencia: </w:t>
      </w:r>
      <w:r w:rsidRPr="007612A7">
        <w:rPr>
          <w:rStyle w:val="TitleChar"/>
          <w:b/>
          <w:bCs/>
        </w:rPr>
        <w:t>_</w:t>
      </w:r>
      <w:proofErr w:type="spellStart"/>
      <w:r w:rsidRPr="007612A7">
        <w:rPr>
          <w:rStyle w:val="TitleChar"/>
          <w:b/>
          <w:bCs/>
        </w:rPr>
        <w:t>change</w:t>
      </w:r>
      <w:proofErr w:type="spellEnd"/>
      <w:r w:rsidRPr="003627A2">
        <w:rPr>
          <w:rStyle w:val="TitleChar"/>
        </w:rPr>
        <w:t>(&lt;</w:t>
      </w:r>
      <w:r w:rsidR="007612A7">
        <w:rPr>
          <w:rStyle w:val="TitleChar"/>
        </w:rPr>
        <w:t>NAME</w:t>
      </w:r>
      <w:r w:rsidRPr="003627A2">
        <w:rPr>
          <w:rStyle w:val="TitleChar"/>
        </w:rPr>
        <w:t>&gt;);</w:t>
      </w:r>
      <w:r w:rsidRPr="009C289B">
        <w:t xml:space="preserve"> cambiamos de un estado a otro.</w:t>
      </w:r>
    </w:p>
    <w:p w14:paraId="4DF77154" w14:textId="4A6ED9DA" w:rsidR="00454ABA" w:rsidRDefault="00454ABA" w:rsidP="002476A1">
      <w:pPr>
        <w:pStyle w:val="Subtitle"/>
      </w:pPr>
      <w:r>
        <w:t>Los estados se ejecutan atómicamente</w:t>
      </w:r>
      <w:r w:rsidR="002476A1">
        <w:t>;</w:t>
      </w:r>
      <w:r>
        <w:t xml:space="preserve"> quiere decirse que todas las sentencias de un estado se ejecutan </w:t>
      </w:r>
      <w:r w:rsidR="002476A1">
        <w:t xml:space="preserve">una detrás de otra dentro de la actualización de la lógica del sistema (véase Acceso al </w:t>
      </w:r>
      <w:proofErr w:type="spellStart"/>
      <w:r w:rsidR="00C36581">
        <w:t>engine</w:t>
      </w:r>
      <w:proofErr w:type="spellEnd"/>
      <w:r w:rsidR="002476A1">
        <w:t xml:space="preserve"> del sistema).</w:t>
      </w:r>
    </w:p>
    <w:p w14:paraId="28C379AF" w14:textId="77777777" w:rsidR="00454ABA" w:rsidRPr="00DA3566" w:rsidRDefault="00454ABA" w:rsidP="00454ABA">
      <w:pPr>
        <w:pStyle w:val="NoSpacing"/>
        <w:rPr>
          <w:lang w:val="en-US"/>
        </w:rPr>
      </w:pPr>
      <w:proofErr w:type="spellStart"/>
      <w:r w:rsidRPr="00DA3566">
        <w:rPr>
          <w:lang w:val="en-US"/>
        </w:rPr>
        <w:t>Ejemplo</w:t>
      </w:r>
      <w:proofErr w:type="spellEnd"/>
      <w:r w:rsidRPr="00DA3566">
        <w:rPr>
          <w:lang w:val="en-US"/>
        </w:rPr>
        <w:t>:</w:t>
      </w:r>
    </w:p>
    <w:p w14:paraId="419155F3" w14:textId="6142B1A8" w:rsidR="00454ABA" w:rsidRPr="00DA3566" w:rsidRDefault="00454ABA" w:rsidP="00134509">
      <w:pPr>
        <w:pStyle w:val="SourceCode"/>
        <w:rPr>
          <w:lang w:val="en-US"/>
        </w:rPr>
      </w:pPr>
      <w:r w:rsidRPr="00DA3566">
        <w:rPr>
          <w:rStyle w:val="keyword"/>
          <w:b/>
          <w:bCs/>
          <w:sz w:val="12"/>
          <w:lang w:val="en-US"/>
        </w:rPr>
        <w:t>class</w:t>
      </w:r>
      <w:r w:rsidRPr="00DA3566">
        <w:rPr>
          <w:rStyle w:val="keyword"/>
          <w:sz w:val="12"/>
          <w:lang w:val="en-US"/>
        </w:rPr>
        <w:t xml:space="preserve"> </w:t>
      </w:r>
      <w:r w:rsidR="007612A7" w:rsidRPr="00DA3566">
        <w:rPr>
          <w:sz w:val="12"/>
          <w:lang w:val="en-US"/>
        </w:rPr>
        <w:t>Enemy</w:t>
      </w:r>
      <w:r w:rsidR="00BB6098" w:rsidRPr="00DA3566">
        <w:rPr>
          <w:sz w:val="12"/>
          <w:lang w:val="en-US"/>
        </w:rPr>
        <w:br/>
      </w:r>
      <w:r w:rsidRPr="00DA3566">
        <w:rPr>
          <w:lang w:val="en-US"/>
        </w:rPr>
        <w:t>{</w:t>
      </w:r>
      <w:r w:rsidR="00BB6098" w:rsidRPr="00DA3566">
        <w:rPr>
          <w:lang w:val="en-US"/>
        </w:rPr>
        <w:br/>
      </w:r>
      <w:r w:rsidR="00B16551" w:rsidRPr="00DA3566">
        <w:rPr>
          <w:b/>
          <w:bCs/>
          <w:lang w:val="en-US"/>
        </w:rPr>
        <w:tab/>
      </w:r>
      <w:r w:rsidRPr="00DA3566">
        <w:rPr>
          <w:b/>
          <w:bCs/>
          <w:lang w:val="en-US"/>
        </w:rPr>
        <w:t>state</w:t>
      </w:r>
      <w:r w:rsidRPr="00DA3566">
        <w:rPr>
          <w:lang w:val="en-US"/>
        </w:rPr>
        <w:t xml:space="preserve"> </w:t>
      </w:r>
      <w:r w:rsidRPr="00DA3566">
        <w:rPr>
          <w:rStyle w:val="stringliteral"/>
          <w:sz w:val="12"/>
          <w:lang w:val="en-US"/>
        </w:rPr>
        <w:t>"Quiet"</w:t>
      </w:r>
      <w:r w:rsidRPr="00DA3566">
        <w:rPr>
          <w:lang w:val="en-US"/>
        </w:rPr>
        <w:t>:</w:t>
      </w:r>
      <w:r w:rsidR="00BB6098" w:rsidRPr="00DA3566">
        <w:rPr>
          <w:lang w:val="en-US"/>
        </w:rPr>
        <w:br/>
      </w:r>
      <w:r w:rsidR="00B16551" w:rsidRPr="00DA3566">
        <w:rPr>
          <w:lang w:val="en-US"/>
        </w:rPr>
        <w:tab/>
      </w:r>
      <w:r w:rsidRPr="00DA3566">
        <w:rPr>
          <w:lang w:val="en-US"/>
        </w:rPr>
        <w:t>{</w:t>
      </w:r>
      <w:r w:rsidR="00BB6098" w:rsidRPr="00DA3566">
        <w:rPr>
          <w:lang w:val="en-US"/>
        </w:rPr>
        <w:br/>
      </w:r>
      <w:r w:rsidR="00B16551" w:rsidRPr="00DA3566">
        <w:rPr>
          <w:rStyle w:val="keywordflow"/>
          <w:b/>
          <w:bCs/>
          <w:sz w:val="12"/>
          <w:lang w:val="en-US"/>
        </w:rPr>
        <w:tab/>
      </w:r>
      <w:r w:rsidR="00B16551" w:rsidRPr="00DA3566">
        <w:rPr>
          <w:rStyle w:val="keywordflow"/>
          <w:b/>
          <w:bCs/>
          <w:sz w:val="12"/>
          <w:lang w:val="en-US"/>
        </w:rPr>
        <w:tab/>
      </w:r>
      <w:r w:rsidRPr="00DA3566">
        <w:rPr>
          <w:rStyle w:val="keywordflow"/>
          <w:b/>
          <w:bCs/>
          <w:sz w:val="12"/>
          <w:lang w:val="en-US"/>
        </w:rPr>
        <w:t>if</w:t>
      </w:r>
      <w:r w:rsidRPr="00DA3566">
        <w:rPr>
          <w:lang w:val="en-US"/>
        </w:rPr>
        <w:t xml:space="preserve"> (</w:t>
      </w:r>
      <w:proofErr w:type="spellStart"/>
      <w:r w:rsidR="007612A7" w:rsidRPr="00DA3566">
        <w:rPr>
          <w:lang w:val="en-US"/>
        </w:rPr>
        <w:t>Enemy</w:t>
      </w:r>
      <w:r w:rsidRPr="00DA3566">
        <w:rPr>
          <w:lang w:val="en-US"/>
        </w:rPr>
        <w:t>Distance</w:t>
      </w:r>
      <w:proofErr w:type="spellEnd"/>
      <w:r w:rsidRPr="00DA3566">
        <w:rPr>
          <w:lang w:val="en-US"/>
        </w:rPr>
        <w:t xml:space="preserve"> (</w:t>
      </w:r>
      <w:r w:rsidRPr="00DA3566">
        <w:rPr>
          <w:rStyle w:val="keyword"/>
          <w:b/>
          <w:bCs/>
          <w:sz w:val="12"/>
          <w:lang w:val="en-US"/>
        </w:rPr>
        <w:t>this</w:t>
      </w:r>
      <w:r w:rsidRPr="00DA3566">
        <w:rPr>
          <w:lang w:val="en-US"/>
        </w:rPr>
        <w:t>, player) &lt; 100.0f)</w:t>
      </w:r>
      <w:r w:rsidR="00BB6098" w:rsidRPr="00DA3566">
        <w:rPr>
          <w:lang w:val="en-US"/>
        </w:rPr>
        <w:br/>
      </w:r>
      <w:r w:rsidR="00B16551" w:rsidRPr="00DA3566">
        <w:rPr>
          <w:lang w:val="en-US"/>
        </w:rPr>
        <w:tab/>
      </w:r>
      <w:r w:rsidR="00B16551" w:rsidRPr="00DA3566">
        <w:rPr>
          <w:lang w:val="en-US"/>
        </w:rPr>
        <w:tab/>
      </w:r>
      <w:r w:rsidRPr="00DA3566">
        <w:rPr>
          <w:lang w:val="en-US"/>
        </w:rPr>
        <w:t>{</w:t>
      </w:r>
      <w:r w:rsidR="00BB6098" w:rsidRPr="00DA3566">
        <w:rPr>
          <w:lang w:val="en-US"/>
        </w:rPr>
        <w:br/>
      </w:r>
      <w:r w:rsidR="00B16551" w:rsidRPr="00DA3566">
        <w:rPr>
          <w:lang w:val="en-US"/>
        </w:rPr>
        <w:tab/>
      </w:r>
      <w:r w:rsidR="00B16551" w:rsidRPr="00DA3566">
        <w:rPr>
          <w:lang w:val="en-US"/>
        </w:rPr>
        <w:tab/>
      </w:r>
      <w:r w:rsidR="00B16551" w:rsidRPr="00DA3566">
        <w:rPr>
          <w:lang w:val="en-US"/>
        </w:rPr>
        <w:tab/>
      </w:r>
      <w:r w:rsidRPr="00DA3566">
        <w:rPr>
          <w:b/>
          <w:bCs/>
          <w:lang w:val="en-US"/>
        </w:rPr>
        <w:t>_change</w:t>
      </w:r>
      <w:r w:rsidRPr="00DA3566">
        <w:rPr>
          <w:lang w:val="en-US"/>
        </w:rPr>
        <w:t xml:space="preserve"> (</w:t>
      </w:r>
      <w:r w:rsidRPr="00DA3566">
        <w:rPr>
          <w:rStyle w:val="stringliteral"/>
          <w:sz w:val="12"/>
          <w:lang w:val="en-US"/>
        </w:rPr>
        <w:t>"</w:t>
      </w:r>
      <w:proofErr w:type="spellStart"/>
      <w:r w:rsidRPr="00DA3566">
        <w:rPr>
          <w:rStyle w:val="stringliteral"/>
          <w:sz w:val="12"/>
          <w:lang w:val="en-US"/>
        </w:rPr>
        <w:t>FindPlayer</w:t>
      </w:r>
      <w:proofErr w:type="spellEnd"/>
      <w:r w:rsidRPr="00DA3566">
        <w:rPr>
          <w:rStyle w:val="stringliteral"/>
          <w:sz w:val="12"/>
          <w:lang w:val="en-US"/>
        </w:rPr>
        <w:t>"</w:t>
      </w:r>
      <w:r w:rsidRPr="00DA3566">
        <w:rPr>
          <w:lang w:val="en-US"/>
        </w:rPr>
        <w:t>);</w:t>
      </w:r>
      <w:r w:rsidR="00BB6098" w:rsidRPr="00DA3566">
        <w:rPr>
          <w:lang w:val="en-US"/>
        </w:rPr>
        <w:br/>
      </w:r>
      <w:r w:rsidR="00B16551" w:rsidRPr="00DA3566">
        <w:rPr>
          <w:lang w:val="en-US"/>
        </w:rPr>
        <w:tab/>
      </w:r>
      <w:r w:rsidR="00B16551" w:rsidRPr="00DA3566">
        <w:rPr>
          <w:lang w:val="en-US"/>
        </w:rPr>
        <w:tab/>
      </w:r>
      <w:r w:rsidRPr="00DA3566">
        <w:rPr>
          <w:lang w:val="en-US"/>
        </w:rPr>
        <w:t>}</w:t>
      </w:r>
      <w:r w:rsidR="00BB6098" w:rsidRPr="00DA3566">
        <w:rPr>
          <w:lang w:val="en-US"/>
        </w:rPr>
        <w:br/>
      </w:r>
      <w:r w:rsidR="00B16551" w:rsidRPr="00DA3566">
        <w:rPr>
          <w:lang w:val="en-US"/>
        </w:rPr>
        <w:tab/>
      </w:r>
      <w:r w:rsidRPr="00DA3566">
        <w:rPr>
          <w:lang w:val="en-US"/>
        </w:rPr>
        <w:t>}</w:t>
      </w:r>
      <w:r w:rsidR="00BB6098" w:rsidRPr="00DA3566">
        <w:rPr>
          <w:lang w:val="en-US"/>
        </w:rPr>
        <w:br/>
      </w:r>
      <w:r w:rsidR="00B16551" w:rsidRPr="00DA3566">
        <w:rPr>
          <w:b/>
          <w:bCs/>
          <w:lang w:val="en-US"/>
        </w:rPr>
        <w:tab/>
      </w:r>
      <w:r w:rsidRPr="00DA3566">
        <w:rPr>
          <w:b/>
          <w:bCs/>
          <w:lang w:val="en-US"/>
        </w:rPr>
        <w:t>state</w:t>
      </w:r>
      <w:r w:rsidRPr="00DA3566">
        <w:rPr>
          <w:lang w:val="en-US"/>
        </w:rPr>
        <w:t xml:space="preserve"> </w:t>
      </w:r>
      <w:r w:rsidRPr="00DA3566">
        <w:rPr>
          <w:rStyle w:val="stringliteral"/>
          <w:sz w:val="12"/>
          <w:lang w:val="en-US"/>
        </w:rPr>
        <w:t>"</w:t>
      </w:r>
      <w:proofErr w:type="spellStart"/>
      <w:r w:rsidRPr="00DA3566">
        <w:rPr>
          <w:rStyle w:val="stringliteral"/>
          <w:sz w:val="12"/>
          <w:lang w:val="en-US"/>
        </w:rPr>
        <w:t>FindPlayer</w:t>
      </w:r>
      <w:proofErr w:type="spellEnd"/>
      <w:r w:rsidRPr="00DA3566">
        <w:rPr>
          <w:rStyle w:val="stringliteral"/>
          <w:sz w:val="12"/>
          <w:lang w:val="en-US"/>
        </w:rPr>
        <w:t>"</w:t>
      </w:r>
      <w:r w:rsidRPr="00DA3566">
        <w:rPr>
          <w:lang w:val="en-US"/>
        </w:rPr>
        <w:t>:</w:t>
      </w:r>
      <w:r w:rsidR="00BB6098" w:rsidRPr="00DA3566">
        <w:rPr>
          <w:lang w:val="en-US"/>
        </w:rPr>
        <w:br/>
      </w:r>
      <w:r w:rsidR="00B16551" w:rsidRPr="00DA3566">
        <w:rPr>
          <w:lang w:val="en-US"/>
        </w:rPr>
        <w:tab/>
      </w:r>
      <w:r w:rsidRPr="00DA3566">
        <w:rPr>
          <w:lang w:val="en-US"/>
        </w:rPr>
        <w:t>{</w:t>
      </w:r>
      <w:r w:rsidR="00BB6098" w:rsidRPr="00DA3566">
        <w:rPr>
          <w:lang w:val="en-US"/>
        </w:rPr>
        <w:br/>
      </w:r>
      <w:r w:rsidR="00B16551" w:rsidRPr="00DA3566">
        <w:rPr>
          <w:lang w:val="en-US"/>
        </w:rPr>
        <w:tab/>
      </w:r>
      <w:r w:rsidRPr="00DA3566">
        <w:rPr>
          <w:lang w:val="en-US"/>
        </w:rPr>
        <w:t>}</w:t>
      </w:r>
      <w:r w:rsidR="00BB6098" w:rsidRPr="00DA3566">
        <w:rPr>
          <w:lang w:val="en-US"/>
        </w:rPr>
        <w:br/>
      </w:r>
      <w:r w:rsidRPr="00DA3566">
        <w:rPr>
          <w:lang w:val="en-US"/>
        </w:rPr>
        <w:t>}</w:t>
      </w:r>
    </w:p>
    <w:p w14:paraId="54334EB6" w14:textId="12DBABBF" w:rsidR="00454ABA" w:rsidRDefault="00454ABA" w:rsidP="00E72A29">
      <w:pPr>
        <w:pStyle w:val="SCRIPTTitulo2"/>
      </w:pPr>
      <w:bookmarkStart w:id="428" w:name="_Toc536158253"/>
      <w:bookmarkStart w:id="429" w:name="_Toc71113582"/>
      <w:r>
        <w:t>Evaluación de expresiones al vuelo</w:t>
      </w:r>
      <w:bookmarkEnd w:id="428"/>
      <w:bookmarkEnd w:id="429"/>
    </w:p>
    <w:p w14:paraId="4F5F8577" w14:textId="78E0CF37" w:rsidR="00454ABA" w:rsidRDefault="00454ABA" w:rsidP="00454ABA">
      <w:pPr>
        <w:pStyle w:val="NoSpacing"/>
      </w:pPr>
      <w:r>
        <w:t xml:space="preserve">Mediante </w:t>
      </w:r>
      <w:r w:rsidRPr="00F40354">
        <w:rPr>
          <w:b/>
        </w:rPr>
        <w:t>_</w:t>
      </w:r>
      <w:proofErr w:type="spellStart"/>
      <w:r w:rsidRPr="00F40354">
        <w:rPr>
          <w:b/>
        </w:rPr>
        <w:t>eval</w:t>
      </w:r>
      <w:proofErr w:type="spellEnd"/>
      <w:r w:rsidR="00517670">
        <w:rPr>
          <w:b/>
        </w:rPr>
        <w:fldChar w:fldCharType="begin"/>
      </w:r>
      <w:r w:rsidR="00517670">
        <w:instrText xml:space="preserve"> XE "</w:instrText>
      </w:r>
      <w:r w:rsidR="00517670" w:rsidRPr="00615005">
        <w:rPr>
          <w:b/>
        </w:rPr>
        <w:instrText>_eval</w:instrText>
      </w:r>
      <w:r w:rsidR="00517670">
        <w:instrText xml:space="preserve">" </w:instrText>
      </w:r>
      <w:r w:rsidR="00517670">
        <w:rPr>
          <w:b/>
        </w:rPr>
        <w:fldChar w:fldCharType="end"/>
      </w:r>
      <w:r>
        <w:t xml:space="preserve"> podemos evaluar expresiones </w:t>
      </w:r>
      <w:r w:rsidR="007612A7">
        <w:t xml:space="preserve">en formato texto </w:t>
      </w:r>
      <w:r>
        <w:t>al vuelo.</w:t>
      </w:r>
    </w:p>
    <w:p w14:paraId="1798AA9B" w14:textId="54908516" w:rsidR="00454ABA" w:rsidRDefault="00454ABA" w:rsidP="00134509">
      <w:pPr>
        <w:pStyle w:val="SourceCode"/>
      </w:pPr>
      <w:r>
        <w:t>a = 10;</w:t>
      </w:r>
      <w:r w:rsidR="00BB6098">
        <w:br/>
      </w:r>
      <w:r>
        <w:t xml:space="preserve">b = </w:t>
      </w:r>
      <w:r w:rsidRPr="007612A7">
        <w:rPr>
          <w:b/>
          <w:bCs/>
        </w:rPr>
        <w:t>_</w:t>
      </w:r>
      <w:proofErr w:type="spellStart"/>
      <w:r w:rsidRPr="007612A7">
        <w:rPr>
          <w:b/>
          <w:bCs/>
        </w:rPr>
        <w:t>eval</w:t>
      </w:r>
      <w:proofErr w:type="spellEnd"/>
      <w:r>
        <w:t xml:space="preserve"> (</w:t>
      </w:r>
      <w:r w:rsidR="00C36581">
        <w:t>"</w:t>
      </w:r>
      <w:r>
        <w:rPr>
          <w:rStyle w:val="stringliteral"/>
        </w:rPr>
        <w:t>a + 10</w:t>
      </w:r>
      <w:r w:rsidR="00C36581">
        <w:rPr>
          <w:rStyle w:val="stringliteral"/>
        </w:rPr>
        <w:t>"</w:t>
      </w:r>
      <w:r>
        <w:t xml:space="preserve">); </w:t>
      </w:r>
      <w:r>
        <w:rPr>
          <w:rStyle w:val="comment"/>
        </w:rPr>
        <w:t xml:space="preserve">// esto hace que b valga </w:t>
      </w:r>
      <w:r w:rsidR="00C36581">
        <w:rPr>
          <w:rStyle w:val="comment"/>
        </w:rPr>
        <w:t>2</w:t>
      </w:r>
      <w:r>
        <w:rPr>
          <w:rStyle w:val="comment"/>
        </w:rPr>
        <w:t>0.</w:t>
      </w:r>
    </w:p>
    <w:p w14:paraId="56D5CB5B" w14:textId="06465135" w:rsidR="00454ABA" w:rsidRDefault="00454ABA" w:rsidP="00E72A29">
      <w:pPr>
        <w:pStyle w:val="SCRIPTTitulo2"/>
      </w:pPr>
      <w:bookmarkStart w:id="430" w:name="_Toc536158254"/>
      <w:bookmarkStart w:id="431" w:name="_Toc71113583"/>
      <w:r>
        <w:t>Ejecución de código al vuelo</w:t>
      </w:r>
      <w:bookmarkEnd w:id="430"/>
      <w:bookmarkEnd w:id="431"/>
    </w:p>
    <w:p w14:paraId="62E75419" w14:textId="474E7C4D" w:rsidR="00454ABA" w:rsidRDefault="00454ABA" w:rsidP="00454ABA">
      <w:pPr>
        <w:pStyle w:val="NoSpacing"/>
      </w:pPr>
      <w:r>
        <w:t xml:space="preserve">Mediante </w:t>
      </w:r>
      <w:r w:rsidRPr="00F40354">
        <w:rPr>
          <w:b/>
        </w:rPr>
        <w:t>_run</w:t>
      </w:r>
      <w:r w:rsidR="00517670">
        <w:rPr>
          <w:b/>
        </w:rPr>
        <w:fldChar w:fldCharType="begin"/>
      </w:r>
      <w:r w:rsidR="00517670">
        <w:instrText xml:space="preserve"> XE "</w:instrText>
      </w:r>
      <w:r w:rsidR="00517670" w:rsidRPr="00796B20">
        <w:rPr>
          <w:b/>
        </w:rPr>
        <w:instrText>_run</w:instrText>
      </w:r>
      <w:r w:rsidR="00517670">
        <w:instrText xml:space="preserve">" </w:instrText>
      </w:r>
      <w:r w:rsidR="00517670">
        <w:rPr>
          <w:b/>
        </w:rPr>
        <w:fldChar w:fldCharType="end"/>
      </w:r>
      <w:r>
        <w:t xml:space="preserve"> podemos ejecutar bloques </w:t>
      </w:r>
      <w:r w:rsidR="007612A7">
        <w:t xml:space="preserve">en formato texto </w:t>
      </w:r>
      <w:r>
        <w:t>de código al vuelo</w:t>
      </w:r>
      <w:r w:rsidR="00C36581">
        <w:t>.</w:t>
      </w:r>
    </w:p>
    <w:p w14:paraId="060CFD26" w14:textId="73CD6172" w:rsidR="00454ABA" w:rsidRPr="00DA3566" w:rsidRDefault="00454ABA" w:rsidP="00134509">
      <w:pPr>
        <w:pStyle w:val="SourceCode"/>
        <w:rPr>
          <w:lang w:val="en-US"/>
        </w:rPr>
      </w:pPr>
      <w:r w:rsidRPr="00DA3566">
        <w:rPr>
          <w:sz w:val="12"/>
          <w:lang w:val="en-US"/>
        </w:rPr>
        <w:t xml:space="preserve">_block = @@ </w:t>
      </w:r>
      <w:r w:rsidRPr="00DA3566">
        <w:rPr>
          <w:rStyle w:val="keywordflow"/>
          <w:sz w:val="12"/>
          <w:lang w:val="en-US"/>
        </w:rPr>
        <w:t>if</w:t>
      </w:r>
      <w:r w:rsidRPr="00DA3566">
        <w:rPr>
          <w:sz w:val="12"/>
          <w:lang w:val="en-US"/>
        </w:rPr>
        <w:t xml:space="preserve"> (a==5) </w:t>
      </w:r>
      <w:hyperlink r:id="rId54" w:anchor="ga8095c3f45d24537a075c06d98ac50289" w:history="1">
        <w:r w:rsidR="00BB6098" w:rsidRPr="00DA3566">
          <w:rPr>
            <w:rStyle w:val="Hyperlink"/>
            <w:color w:val="auto"/>
            <w:sz w:val="12"/>
            <w:u w:val="none"/>
            <w:lang w:val="en-US"/>
          </w:rPr>
          <w:t>print</w:t>
        </w:r>
      </w:hyperlink>
      <w:r w:rsidRPr="00DA3566">
        <w:rPr>
          <w:sz w:val="12"/>
          <w:lang w:val="en-US"/>
        </w:rPr>
        <w:t xml:space="preserve"> (</w:t>
      </w:r>
      <w:r w:rsidRPr="00DA3566">
        <w:rPr>
          <w:rStyle w:val="stringliteral"/>
          <w:sz w:val="12"/>
          <w:lang w:val="en-US"/>
        </w:rPr>
        <w:t xml:space="preserve">"Es </w:t>
      </w:r>
      <w:proofErr w:type="spellStart"/>
      <w:r w:rsidRPr="00DA3566">
        <w:rPr>
          <w:rStyle w:val="stringliteral"/>
          <w:sz w:val="12"/>
          <w:lang w:val="en-US"/>
        </w:rPr>
        <w:t>correcto</w:t>
      </w:r>
      <w:proofErr w:type="spellEnd"/>
      <w:r w:rsidRPr="00DA3566">
        <w:rPr>
          <w:rStyle w:val="stringliteral"/>
          <w:sz w:val="12"/>
          <w:lang w:val="en-US"/>
        </w:rPr>
        <w:t>!"</w:t>
      </w:r>
      <w:r w:rsidRPr="00DA3566">
        <w:rPr>
          <w:sz w:val="12"/>
          <w:lang w:val="en-US"/>
        </w:rPr>
        <w:t>) else a=10; @@</w:t>
      </w:r>
      <w:r w:rsidR="00BB6098" w:rsidRPr="00DA3566">
        <w:rPr>
          <w:sz w:val="12"/>
          <w:lang w:val="en-US"/>
        </w:rPr>
        <w:br/>
      </w:r>
      <w:r w:rsidRPr="00DA3566">
        <w:rPr>
          <w:b/>
          <w:bCs/>
          <w:lang w:val="en-US"/>
        </w:rPr>
        <w:t>_run</w:t>
      </w:r>
      <w:r w:rsidRPr="00DA3566">
        <w:rPr>
          <w:lang w:val="en-US"/>
        </w:rPr>
        <w:t xml:space="preserve"> (_block); </w:t>
      </w:r>
    </w:p>
    <w:p w14:paraId="7AB0B54F" w14:textId="77777777" w:rsidR="007612A7" w:rsidRPr="00DA3566" w:rsidRDefault="007612A7">
      <w:pPr>
        <w:spacing w:after="160" w:line="259" w:lineRule="auto"/>
        <w:contextualSpacing w:val="0"/>
        <w:jc w:val="left"/>
        <w:rPr>
          <w:rFonts w:asciiTheme="majorHAnsi" w:eastAsiaTheme="majorEastAsia" w:hAnsiTheme="majorHAnsi" w:cstheme="majorBidi"/>
          <w:b/>
          <w:color w:val="ED7D31" w:themeColor="accent2"/>
          <w:sz w:val="28"/>
          <w:szCs w:val="32"/>
          <w:lang w:val="en-US"/>
          <w14:textFill>
            <w14:solidFill>
              <w14:schemeClr w14:val="accent2">
                <w14:lumMod w14:val="75000"/>
                <w14:lumMod w14:val="75000"/>
                <w14:lumOff w14:val="0"/>
              </w14:schemeClr>
            </w14:solidFill>
          </w14:textFill>
        </w:rPr>
      </w:pPr>
      <w:r w:rsidRPr="00DA3566">
        <w:rPr>
          <w:lang w:val="en-US"/>
        </w:rPr>
        <w:br w:type="page"/>
      </w:r>
    </w:p>
    <w:p w14:paraId="3B584896" w14:textId="38A7067D" w:rsidR="00454ABA" w:rsidRDefault="00D23312" w:rsidP="00E72A29">
      <w:pPr>
        <w:pStyle w:val="SCRIPTTitulo2"/>
      </w:pPr>
      <w:bookmarkStart w:id="432" w:name="_Toc71113584"/>
      <w:r>
        <w:t>Sobrecarga de operadores</w:t>
      </w:r>
      <w:bookmarkEnd w:id="432"/>
    </w:p>
    <w:p w14:paraId="44E57BA8" w14:textId="4896DB45" w:rsidR="00454ABA" w:rsidRDefault="00454ABA" w:rsidP="00454ABA">
      <w:pPr>
        <w:pStyle w:val="NoSpacing"/>
      </w:pPr>
      <w:r>
        <w:t>Son funciones que se pueden implementar y su uso va estrictamente relacionado con el tipo Pointer. El parámetro &lt;</w:t>
      </w:r>
      <w:proofErr w:type="spellStart"/>
      <w:r>
        <w:t>arg</w:t>
      </w:r>
      <w:proofErr w:type="spellEnd"/>
      <w:r>
        <w:t>&gt; sería un tipo de dato (</w:t>
      </w:r>
      <w:proofErr w:type="spellStart"/>
      <w:r>
        <w:t>int</w:t>
      </w:r>
      <w:proofErr w:type="spellEnd"/>
      <w:r>
        <w:t xml:space="preserve">, </w:t>
      </w:r>
      <w:proofErr w:type="spellStart"/>
      <w:r>
        <w:t>float</w:t>
      </w:r>
      <w:proofErr w:type="spellEnd"/>
      <w:r>
        <w:t>, pointer, etc.)</w:t>
      </w:r>
      <w:r w:rsidR="00FA3D63">
        <w:t>.</w:t>
      </w:r>
      <w:r>
        <w:t xml:space="preserve"> La función en teoría debería devolver el tipo requerido en la sobrecarga.</w:t>
      </w:r>
    </w:p>
    <w:p w14:paraId="66BF3398" w14:textId="77777777" w:rsidR="00454ABA" w:rsidRPr="008D3D6C" w:rsidRDefault="00454ABA" w:rsidP="00454ABA">
      <w:pPr>
        <w:pStyle w:val="NoSpacing"/>
      </w:pPr>
      <w:r w:rsidRPr="008D3D6C">
        <w:t xml:space="preserve">Mediante el uso de new y </w:t>
      </w:r>
      <w:proofErr w:type="spellStart"/>
      <w:r w:rsidRPr="008D3D6C">
        <w:t>delete</w:t>
      </w:r>
      <w:proofErr w:type="spellEnd"/>
      <w:r w:rsidRPr="008D3D6C">
        <w:t xml:space="preserve"> es posible crear nuevos objetos y eliminarlos.</w:t>
      </w:r>
    </w:p>
    <w:p w14:paraId="664A7901" w14:textId="4E5ECB28" w:rsidR="00454ABA" w:rsidRPr="00DA3566" w:rsidRDefault="00454ABA" w:rsidP="00134509">
      <w:pPr>
        <w:pStyle w:val="SourceCode"/>
        <w:rPr>
          <w:lang w:val="en-US"/>
        </w:rPr>
      </w:pPr>
      <w:r w:rsidRPr="00DA3566">
        <w:rPr>
          <w:rStyle w:val="keyword"/>
          <w:lang w:val="en-US"/>
        </w:rPr>
        <w:t>function</w:t>
      </w:r>
      <w:r w:rsidRPr="00DA3566">
        <w:rPr>
          <w:lang w:val="en-US"/>
        </w:rPr>
        <w:t xml:space="preserve"> _</w:t>
      </w:r>
      <w:proofErr w:type="spellStart"/>
      <w:r w:rsidRPr="00DA3566">
        <w:rPr>
          <w:lang w:val="en-US"/>
        </w:rPr>
        <w:t>operator_new</w:t>
      </w:r>
      <w:proofErr w:type="spellEnd"/>
      <w:r w:rsidRPr="00DA3566">
        <w:rPr>
          <w:lang w:val="en-US"/>
        </w:rPr>
        <w:t xml:space="preserve"> ()</w:t>
      </w:r>
      <w:r w:rsidR="00156BAE" w:rsidRPr="00DA3566">
        <w:rPr>
          <w:lang w:val="en-US"/>
        </w:rPr>
        <w:br/>
      </w:r>
      <w:r w:rsidRPr="00DA3566">
        <w:rPr>
          <w:lang w:val="en-US"/>
        </w:rPr>
        <w:t>function _</w:t>
      </w:r>
      <w:proofErr w:type="spellStart"/>
      <w:r w:rsidRPr="00DA3566">
        <w:rPr>
          <w:lang w:val="en-US"/>
        </w:rPr>
        <w:t>operator_delete</w:t>
      </w:r>
      <w:proofErr w:type="spellEnd"/>
      <w:r w:rsidRPr="00DA3566">
        <w:rPr>
          <w:lang w:val="en-US"/>
        </w:rPr>
        <w:t xml:space="preserve"> ()</w:t>
      </w:r>
      <w:r w:rsidR="00156BAE" w:rsidRPr="00DA3566">
        <w:rPr>
          <w:lang w:val="en-US"/>
        </w:rPr>
        <w:br/>
      </w:r>
      <w:r w:rsidRPr="00DA3566">
        <w:rPr>
          <w:lang w:val="en-US"/>
        </w:rPr>
        <w:t>function _</w:t>
      </w:r>
      <w:proofErr w:type="spellStart"/>
      <w:r w:rsidRPr="00DA3566">
        <w:rPr>
          <w:lang w:val="en-US"/>
        </w:rPr>
        <w:t>operator_sizeof</w:t>
      </w:r>
      <w:proofErr w:type="spellEnd"/>
      <w:r w:rsidRPr="00DA3566">
        <w:rPr>
          <w:lang w:val="en-US"/>
        </w:rPr>
        <w:t xml:space="preserve"> ()</w:t>
      </w:r>
      <w:r w:rsidR="00156BAE" w:rsidRPr="00DA3566">
        <w:rPr>
          <w:lang w:val="en-US"/>
        </w:rPr>
        <w:br/>
      </w:r>
      <w:r w:rsidRPr="00DA3566">
        <w:rPr>
          <w:lang w:val="en-US"/>
        </w:rPr>
        <w:t>function _</w:t>
      </w:r>
      <w:proofErr w:type="spellStart"/>
      <w:r w:rsidRPr="00DA3566">
        <w:rPr>
          <w:lang w:val="en-US"/>
        </w:rPr>
        <w:t>operator_get</w:t>
      </w:r>
      <w:proofErr w:type="spellEnd"/>
      <w:r w:rsidRPr="00DA3566">
        <w:rPr>
          <w:lang w:val="en-US"/>
        </w:rPr>
        <w:t xml:space="preserve"> (</w:t>
      </w:r>
      <w:proofErr w:type="spellStart"/>
      <w:r w:rsidRPr="00DA3566">
        <w:rPr>
          <w:lang w:val="en-US"/>
        </w:rPr>
        <w:t>indice</w:t>
      </w:r>
      <w:proofErr w:type="spellEnd"/>
      <w:r w:rsidRPr="00DA3566">
        <w:rPr>
          <w:lang w:val="en-US"/>
        </w:rPr>
        <w:t>)</w:t>
      </w:r>
      <w:r w:rsidR="00156BAE" w:rsidRPr="00DA3566">
        <w:rPr>
          <w:lang w:val="en-US"/>
        </w:rPr>
        <w:br/>
      </w:r>
      <w:r w:rsidRPr="00DA3566">
        <w:rPr>
          <w:lang w:val="en-US"/>
        </w:rPr>
        <w:t>function _</w:t>
      </w:r>
      <w:proofErr w:type="spellStart"/>
      <w:r w:rsidRPr="00DA3566">
        <w:rPr>
          <w:lang w:val="en-US"/>
        </w:rPr>
        <w:t>operator_set</w:t>
      </w:r>
      <w:proofErr w:type="spellEnd"/>
      <w:r w:rsidRPr="00DA3566">
        <w:rPr>
          <w:lang w:val="en-US"/>
        </w:rPr>
        <w:t xml:space="preserve"> (</w:t>
      </w:r>
      <w:proofErr w:type="spellStart"/>
      <w:r w:rsidRPr="00DA3566">
        <w:rPr>
          <w:lang w:val="en-US"/>
        </w:rPr>
        <w:t>indice</w:t>
      </w:r>
      <w:proofErr w:type="spellEnd"/>
      <w:r w:rsidRPr="00DA3566">
        <w:rPr>
          <w:lang w:val="en-US"/>
        </w:rPr>
        <w:t>, value)</w:t>
      </w:r>
      <w:r w:rsidR="00156BAE" w:rsidRPr="00DA3566">
        <w:rPr>
          <w:lang w:val="en-US"/>
        </w:rPr>
        <w:br/>
      </w:r>
      <w:r w:rsidRPr="00DA3566">
        <w:rPr>
          <w:lang w:val="en-US"/>
        </w:rPr>
        <w:t>function _</w:t>
      </w:r>
      <w:proofErr w:type="spellStart"/>
      <w:r w:rsidRPr="00DA3566">
        <w:rPr>
          <w:lang w:val="en-US"/>
        </w:rPr>
        <w:t>operator_mod</w:t>
      </w:r>
      <w:proofErr w:type="spellEnd"/>
      <w:r w:rsidRPr="00DA3566">
        <w:rPr>
          <w:lang w:val="en-US"/>
        </w:rPr>
        <w:t xml:space="preserve"> (v1, v2)</w:t>
      </w:r>
      <w:r w:rsidR="00156BAE" w:rsidRPr="00DA3566">
        <w:rPr>
          <w:lang w:val="en-US"/>
        </w:rPr>
        <w:br/>
      </w:r>
      <w:r w:rsidRPr="00DA3566">
        <w:rPr>
          <w:lang w:val="en-US"/>
        </w:rPr>
        <w:t>function _</w:t>
      </w:r>
      <w:proofErr w:type="spellStart"/>
      <w:r w:rsidRPr="00DA3566">
        <w:rPr>
          <w:lang w:val="en-US"/>
        </w:rPr>
        <w:t>operator_mul</w:t>
      </w:r>
      <w:proofErr w:type="spellEnd"/>
      <w:r w:rsidRPr="00DA3566">
        <w:rPr>
          <w:lang w:val="en-US"/>
        </w:rPr>
        <w:t xml:space="preserve"> (v1, v2)</w:t>
      </w:r>
      <w:r w:rsidR="00156BAE" w:rsidRPr="00DA3566">
        <w:rPr>
          <w:lang w:val="en-US"/>
        </w:rPr>
        <w:br/>
      </w:r>
      <w:r w:rsidRPr="00DA3566">
        <w:rPr>
          <w:lang w:val="en-US"/>
        </w:rPr>
        <w:t>function _</w:t>
      </w:r>
      <w:proofErr w:type="spellStart"/>
      <w:r w:rsidRPr="00DA3566">
        <w:rPr>
          <w:lang w:val="en-US"/>
        </w:rPr>
        <w:t>operator_pow</w:t>
      </w:r>
      <w:proofErr w:type="spellEnd"/>
      <w:r w:rsidRPr="00DA3566">
        <w:rPr>
          <w:lang w:val="en-US"/>
        </w:rPr>
        <w:t xml:space="preserve"> (v1, v2)</w:t>
      </w:r>
      <w:r w:rsidR="00156BAE" w:rsidRPr="00DA3566">
        <w:rPr>
          <w:lang w:val="en-US"/>
        </w:rPr>
        <w:br/>
      </w:r>
      <w:r w:rsidRPr="00DA3566">
        <w:rPr>
          <w:lang w:val="en-US"/>
        </w:rPr>
        <w:t>function _</w:t>
      </w:r>
      <w:proofErr w:type="spellStart"/>
      <w:r w:rsidRPr="00DA3566">
        <w:rPr>
          <w:lang w:val="en-US"/>
        </w:rPr>
        <w:t>operator_div</w:t>
      </w:r>
      <w:proofErr w:type="spellEnd"/>
      <w:r w:rsidRPr="00DA3566">
        <w:rPr>
          <w:lang w:val="en-US"/>
        </w:rPr>
        <w:t xml:space="preserve"> (v1, v2)</w:t>
      </w:r>
      <w:r w:rsidR="00156BAE" w:rsidRPr="00DA3566">
        <w:rPr>
          <w:lang w:val="en-US"/>
        </w:rPr>
        <w:br/>
      </w:r>
      <w:r w:rsidRPr="00DA3566">
        <w:rPr>
          <w:lang w:val="en-US"/>
        </w:rPr>
        <w:t>function _</w:t>
      </w:r>
      <w:proofErr w:type="spellStart"/>
      <w:r w:rsidRPr="00DA3566">
        <w:rPr>
          <w:lang w:val="en-US"/>
        </w:rPr>
        <w:t>operator_add</w:t>
      </w:r>
      <w:proofErr w:type="spellEnd"/>
      <w:r w:rsidRPr="00DA3566">
        <w:rPr>
          <w:lang w:val="en-US"/>
        </w:rPr>
        <w:t xml:space="preserve"> (v1, v2)</w:t>
      </w:r>
      <w:r w:rsidR="00156BAE" w:rsidRPr="00DA3566">
        <w:rPr>
          <w:lang w:val="en-US"/>
        </w:rPr>
        <w:br/>
      </w:r>
      <w:r w:rsidRPr="00DA3566">
        <w:rPr>
          <w:lang w:val="en-US"/>
        </w:rPr>
        <w:t>function _</w:t>
      </w:r>
      <w:proofErr w:type="spellStart"/>
      <w:r w:rsidRPr="00DA3566">
        <w:rPr>
          <w:lang w:val="en-US"/>
        </w:rPr>
        <w:t>operator_sub</w:t>
      </w:r>
      <w:proofErr w:type="spellEnd"/>
      <w:r w:rsidRPr="00DA3566">
        <w:rPr>
          <w:lang w:val="en-US"/>
        </w:rPr>
        <w:t xml:space="preserve"> (v1, v2)</w:t>
      </w:r>
      <w:r w:rsidR="00156BAE" w:rsidRPr="00DA3566">
        <w:rPr>
          <w:lang w:val="en-US"/>
        </w:rPr>
        <w:br/>
      </w:r>
      <w:r w:rsidRPr="00DA3566">
        <w:rPr>
          <w:lang w:val="en-US"/>
        </w:rPr>
        <w:t>function _</w:t>
      </w:r>
      <w:proofErr w:type="spellStart"/>
      <w:r w:rsidRPr="00DA3566">
        <w:rPr>
          <w:lang w:val="en-US"/>
        </w:rPr>
        <w:t>operator_equal</w:t>
      </w:r>
      <w:proofErr w:type="spellEnd"/>
      <w:r w:rsidRPr="00DA3566">
        <w:rPr>
          <w:lang w:val="en-US"/>
        </w:rPr>
        <w:t xml:space="preserve"> (v1, v2)</w:t>
      </w:r>
      <w:r w:rsidR="00156BAE" w:rsidRPr="00DA3566">
        <w:rPr>
          <w:lang w:val="en-US"/>
        </w:rPr>
        <w:br/>
      </w:r>
      <w:r w:rsidRPr="00DA3566">
        <w:rPr>
          <w:lang w:val="en-US"/>
        </w:rPr>
        <w:t>function _</w:t>
      </w:r>
      <w:proofErr w:type="spellStart"/>
      <w:r w:rsidRPr="00DA3566">
        <w:rPr>
          <w:lang w:val="en-US"/>
        </w:rPr>
        <w:t>operator_notequal</w:t>
      </w:r>
      <w:proofErr w:type="spellEnd"/>
      <w:r w:rsidRPr="00DA3566">
        <w:rPr>
          <w:lang w:val="en-US"/>
        </w:rPr>
        <w:t xml:space="preserve"> (v1, v2)</w:t>
      </w:r>
      <w:r w:rsidR="00156BAE" w:rsidRPr="00DA3566">
        <w:rPr>
          <w:lang w:val="en-US"/>
        </w:rPr>
        <w:br/>
      </w:r>
      <w:r w:rsidRPr="00DA3566">
        <w:rPr>
          <w:lang w:val="en-US"/>
        </w:rPr>
        <w:t>function _</w:t>
      </w:r>
      <w:proofErr w:type="spellStart"/>
      <w:r w:rsidRPr="00DA3566">
        <w:rPr>
          <w:lang w:val="en-US"/>
        </w:rPr>
        <w:t>operator_great</w:t>
      </w:r>
      <w:proofErr w:type="spellEnd"/>
      <w:r w:rsidRPr="00DA3566">
        <w:rPr>
          <w:lang w:val="en-US"/>
        </w:rPr>
        <w:t xml:space="preserve"> (v1, v2)</w:t>
      </w:r>
      <w:r w:rsidR="00156BAE" w:rsidRPr="00DA3566">
        <w:rPr>
          <w:lang w:val="en-US"/>
        </w:rPr>
        <w:br/>
      </w:r>
      <w:r w:rsidRPr="00DA3566">
        <w:rPr>
          <w:lang w:val="en-US"/>
        </w:rPr>
        <w:t>function _</w:t>
      </w:r>
      <w:proofErr w:type="spellStart"/>
      <w:r w:rsidRPr="00DA3566">
        <w:rPr>
          <w:lang w:val="en-US"/>
        </w:rPr>
        <w:t>operator_less</w:t>
      </w:r>
      <w:proofErr w:type="spellEnd"/>
      <w:r w:rsidRPr="00DA3566">
        <w:rPr>
          <w:lang w:val="en-US"/>
        </w:rPr>
        <w:t xml:space="preserve"> (v1, v2)</w:t>
      </w:r>
      <w:r w:rsidR="00156BAE" w:rsidRPr="00DA3566">
        <w:rPr>
          <w:lang w:val="en-US"/>
        </w:rPr>
        <w:br/>
      </w:r>
      <w:r w:rsidRPr="00DA3566">
        <w:rPr>
          <w:lang w:val="en-US"/>
        </w:rPr>
        <w:t>function _</w:t>
      </w:r>
      <w:proofErr w:type="spellStart"/>
      <w:r w:rsidRPr="00DA3566">
        <w:rPr>
          <w:lang w:val="en-US"/>
        </w:rPr>
        <w:t>operator_greatequal</w:t>
      </w:r>
      <w:proofErr w:type="spellEnd"/>
      <w:r w:rsidRPr="00DA3566">
        <w:rPr>
          <w:lang w:val="en-US"/>
        </w:rPr>
        <w:t xml:space="preserve"> (v1, v2)</w:t>
      </w:r>
      <w:r w:rsidR="00156BAE" w:rsidRPr="00DA3566">
        <w:rPr>
          <w:lang w:val="en-US"/>
        </w:rPr>
        <w:br/>
      </w:r>
      <w:r w:rsidRPr="00DA3566">
        <w:rPr>
          <w:lang w:val="en-US"/>
        </w:rPr>
        <w:t>function _</w:t>
      </w:r>
      <w:proofErr w:type="spellStart"/>
      <w:r w:rsidRPr="00DA3566">
        <w:rPr>
          <w:lang w:val="en-US"/>
        </w:rPr>
        <w:t>operator_lessequal</w:t>
      </w:r>
      <w:proofErr w:type="spellEnd"/>
      <w:r w:rsidRPr="00DA3566">
        <w:rPr>
          <w:lang w:val="en-US"/>
        </w:rPr>
        <w:t xml:space="preserve"> (v1, v2)</w:t>
      </w:r>
      <w:r w:rsidR="00156BAE" w:rsidRPr="00DA3566">
        <w:rPr>
          <w:lang w:val="en-US"/>
        </w:rPr>
        <w:br/>
      </w:r>
      <w:r w:rsidRPr="00DA3566">
        <w:rPr>
          <w:lang w:val="en-US"/>
        </w:rPr>
        <w:t>function _</w:t>
      </w:r>
      <w:proofErr w:type="spellStart"/>
      <w:r w:rsidRPr="00DA3566">
        <w:rPr>
          <w:lang w:val="en-US"/>
        </w:rPr>
        <w:t>operator_logand</w:t>
      </w:r>
      <w:proofErr w:type="spellEnd"/>
      <w:r w:rsidRPr="00DA3566">
        <w:rPr>
          <w:lang w:val="en-US"/>
        </w:rPr>
        <w:t xml:space="preserve"> (v1, v2)</w:t>
      </w:r>
      <w:r w:rsidR="00156BAE" w:rsidRPr="00DA3566">
        <w:rPr>
          <w:lang w:val="en-US"/>
        </w:rPr>
        <w:br/>
      </w:r>
      <w:r w:rsidRPr="00DA3566">
        <w:rPr>
          <w:lang w:val="en-US"/>
        </w:rPr>
        <w:t>function _</w:t>
      </w:r>
      <w:proofErr w:type="spellStart"/>
      <w:r w:rsidRPr="00DA3566">
        <w:rPr>
          <w:lang w:val="en-US"/>
        </w:rPr>
        <w:t>operator_logor</w:t>
      </w:r>
      <w:proofErr w:type="spellEnd"/>
      <w:r w:rsidRPr="00DA3566">
        <w:rPr>
          <w:lang w:val="en-US"/>
        </w:rPr>
        <w:t xml:space="preserve"> (v1, v2)</w:t>
      </w:r>
      <w:r w:rsidR="00156BAE" w:rsidRPr="00DA3566">
        <w:rPr>
          <w:lang w:val="en-US"/>
        </w:rPr>
        <w:br/>
      </w:r>
      <w:r w:rsidRPr="00DA3566">
        <w:rPr>
          <w:lang w:val="en-US"/>
        </w:rPr>
        <w:t>function _</w:t>
      </w:r>
      <w:proofErr w:type="spellStart"/>
      <w:r w:rsidRPr="00DA3566">
        <w:rPr>
          <w:lang w:val="en-US"/>
        </w:rPr>
        <w:t>operator_lognot</w:t>
      </w:r>
      <w:proofErr w:type="spellEnd"/>
      <w:r w:rsidRPr="00DA3566">
        <w:rPr>
          <w:lang w:val="en-US"/>
        </w:rPr>
        <w:t xml:space="preserve"> (v)</w:t>
      </w:r>
      <w:r w:rsidR="00156BAE" w:rsidRPr="00DA3566">
        <w:rPr>
          <w:lang w:val="en-US"/>
        </w:rPr>
        <w:br/>
      </w:r>
      <w:r w:rsidRPr="00DA3566">
        <w:rPr>
          <w:lang w:val="en-US"/>
        </w:rPr>
        <w:t>function _</w:t>
      </w:r>
      <w:proofErr w:type="spellStart"/>
      <w:r w:rsidRPr="00DA3566">
        <w:rPr>
          <w:lang w:val="en-US"/>
        </w:rPr>
        <w:t>operator_not</w:t>
      </w:r>
      <w:proofErr w:type="spellEnd"/>
      <w:r w:rsidRPr="00DA3566">
        <w:rPr>
          <w:lang w:val="en-US"/>
        </w:rPr>
        <w:t xml:space="preserve"> (v)</w:t>
      </w:r>
      <w:r w:rsidR="00156BAE" w:rsidRPr="00DA3566">
        <w:rPr>
          <w:lang w:val="en-US"/>
        </w:rPr>
        <w:br/>
      </w:r>
      <w:r w:rsidRPr="00DA3566">
        <w:rPr>
          <w:lang w:val="en-US"/>
        </w:rPr>
        <w:t>function _</w:t>
      </w:r>
      <w:proofErr w:type="spellStart"/>
      <w:r w:rsidRPr="00DA3566">
        <w:rPr>
          <w:lang w:val="en-US"/>
        </w:rPr>
        <w:t>operator_and</w:t>
      </w:r>
      <w:proofErr w:type="spellEnd"/>
      <w:r w:rsidRPr="00DA3566">
        <w:rPr>
          <w:lang w:val="en-US"/>
        </w:rPr>
        <w:t xml:space="preserve"> (v1, v2)</w:t>
      </w:r>
      <w:r w:rsidR="00156BAE" w:rsidRPr="00DA3566">
        <w:rPr>
          <w:lang w:val="en-US"/>
        </w:rPr>
        <w:br/>
      </w:r>
      <w:r w:rsidRPr="00DA3566">
        <w:rPr>
          <w:lang w:val="en-US"/>
        </w:rPr>
        <w:t>function _</w:t>
      </w:r>
      <w:proofErr w:type="spellStart"/>
      <w:r w:rsidRPr="00DA3566">
        <w:rPr>
          <w:lang w:val="en-US"/>
        </w:rPr>
        <w:t>operator_xor</w:t>
      </w:r>
      <w:proofErr w:type="spellEnd"/>
      <w:r w:rsidRPr="00DA3566">
        <w:rPr>
          <w:lang w:val="en-US"/>
        </w:rPr>
        <w:t xml:space="preserve"> (v1, v2)</w:t>
      </w:r>
      <w:r w:rsidR="00156BAE" w:rsidRPr="00DA3566">
        <w:rPr>
          <w:lang w:val="en-US"/>
        </w:rPr>
        <w:br/>
      </w:r>
      <w:r w:rsidRPr="00DA3566">
        <w:rPr>
          <w:lang w:val="en-US"/>
        </w:rPr>
        <w:t>function _</w:t>
      </w:r>
      <w:proofErr w:type="spellStart"/>
      <w:r w:rsidRPr="00DA3566">
        <w:rPr>
          <w:lang w:val="en-US"/>
        </w:rPr>
        <w:t>operator_or</w:t>
      </w:r>
      <w:proofErr w:type="spellEnd"/>
      <w:r w:rsidRPr="00DA3566">
        <w:rPr>
          <w:lang w:val="en-US"/>
        </w:rPr>
        <w:t xml:space="preserve"> (v1, v2)</w:t>
      </w:r>
      <w:r w:rsidR="00156BAE" w:rsidRPr="00DA3566">
        <w:rPr>
          <w:lang w:val="en-US"/>
        </w:rPr>
        <w:br/>
      </w:r>
      <w:r w:rsidRPr="00DA3566">
        <w:rPr>
          <w:lang w:val="en-US"/>
        </w:rPr>
        <w:t>function _</w:t>
      </w:r>
      <w:proofErr w:type="spellStart"/>
      <w:r w:rsidRPr="00DA3566">
        <w:rPr>
          <w:lang w:val="en-US"/>
        </w:rPr>
        <w:t>operator_lshift</w:t>
      </w:r>
      <w:proofErr w:type="spellEnd"/>
      <w:r w:rsidRPr="00DA3566">
        <w:rPr>
          <w:lang w:val="en-US"/>
        </w:rPr>
        <w:t xml:space="preserve"> (v)</w:t>
      </w:r>
      <w:r w:rsidR="00156BAE" w:rsidRPr="00DA3566">
        <w:rPr>
          <w:lang w:val="en-US"/>
        </w:rPr>
        <w:br/>
      </w:r>
      <w:r w:rsidRPr="00DA3566">
        <w:rPr>
          <w:lang w:val="en-US"/>
        </w:rPr>
        <w:t>function _</w:t>
      </w:r>
      <w:proofErr w:type="spellStart"/>
      <w:r w:rsidRPr="00DA3566">
        <w:rPr>
          <w:lang w:val="en-US"/>
        </w:rPr>
        <w:t>operator_rshift</w:t>
      </w:r>
      <w:proofErr w:type="spellEnd"/>
      <w:r w:rsidRPr="00DA3566">
        <w:rPr>
          <w:lang w:val="en-US"/>
        </w:rPr>
        <w:t xml:space="preserve"> (v)</w:t>
      </w:r>
    </w:p>
    <w:p w14:paraId="785B2A75" w14:textId="77777777" w:rsidR="007612A7" w:rsidRPr="00DA3566" w:rsidRDefault="007612A7">
      <w:pPr>
        <w:spacing w:after="160" w:line="259" w:lineRule="auto"/>
        <w:contextualSpacing w:val="0"/>
        <w:jc w:val="left"/>
        <w:rPr>
          <w:rFonts w:asciiTheme="majorHAnsi" w:eastAsiaTheme="majorEastAsia" w:hAnsiTheme="majorHAnsi" w:cstheme="majorBidi"/>
          <w:b/>
          <w:color w:val="ED7D31" w:themeColor="accent2"/>
          <w:sz w:val="28"/>
          <w:szCs w:val="32"/>
          <w:lang w:val="en-US"/>
          <w14:textFill>
            <w14:solidFill>
              <w14:schemeClr w14:val="accent2">
                <w14:lumMod w14:val="75000"/>
                <w14:lumMod w14:val="75000"/>
                <w14:lumOff w14:val="0"/>
              </w14:schemeClr>
            </w14:solidFill>
          </w14:textFill>
        </w:rPr>
      </w:pPr>
      <w:bookmarkStart w:id="433" w:name="_Toc536158257"/>
      <w:r w:rsidRPr="00DA3566">
        <w:rPr>
          <w:lang w:val="en-US"/>
        </w:rPr>
        <w:br w:type="page"/>
      </w:r>
    </w:p>
    <w:p w14:paraId="5210FA12" w14:textId="306B53C2" w:rsidR="00454ABA" w:rsidRDefault="00454ABA" w:rsidP="00B537C7">
      <w:pPr>
        <w:pStyle w:val="SCRIPTTitulo2"/>
      </w:pPr>
      <w:bookmarkStart w:id="434" w:name="_Toc71113585"/>
      <w:r>
        <w:t>Optimizaciones</w:t>
      </w:r>
      <w:bookmarkEnd w:id="433"/>
      <w:bookmarkEnd w:id="434"/>
    </w:p>
    <w:p w14:paraId="70567527" w14:textId="2867F111" w:rsidR="00454ABA" w:rsidRPr="008D3D6C" w:rsidRDefault="00454ABA" w:rsidP="00454ABA">
      <w:pPr>
        <w:pStyle w:val="NoSpacing"/>
      </w:pPr>
      <w:r w:rsidRPr="008D3D6C">
        <w:t>Un acceso a una propiedad o variable global es un 25% m</w:t>
      </w:r>
      <w:r w:rsidR="008F553A">
        <w:t>á</w:t>
      </w:r>
      <w:r w:rsidRPr="008D3D6C">
        <w:t>s r</w:t>
      </w:r>
      <w:r w:rsidR="00FA3D63">
        <w:t>á</w:t>
      </w:r>
      <w:r w:rsidRPr="008D3D6C">
        <w:t>pido que una llamada a función.</w:t>
      </w:r>
    </w:p>
    <w:p w14:paraId="104F02F3" w14:textId="77777777" w:rsidR="00454ABA" w:rsidRPr="008D3D6C" w:rsidRDefault="00454ABA" w:rsidP="00454ABA">
      <w:pPr>
        <w:pStyle w:val="NoSpacing"/>
      </w:pPr>
      <w:r w:rsidRPr="008D3D6C">
        <w:t xml:space="preserve">El acceso a los elementos de una cadena es más lento que el acceso a los elementos de una lista. </w:t>
      </w:r>
    </w:p>
    <w:p w14:paraId="67315A46" w14:textId="7CC11F1C" w:rsidR="00454ABA" w:rsidRDefault="00454ABA" w:rsidP="00134509">
      <w:pPr>
        <w:pStyle w:val="SourceCode"/>
      </w:pPr>
      <w:r>
        <w:t xml:space="preserve">cadena = </w:t>
      </w:r>
      <w:r>
        <w:rPr>
          <w:rStyle w:val="stringliteral"/>
        </w:rPr>
        <w:t>"ABCDEF"</w:t>
      </w:r>
      <w:r>
        <w:t>;</w:t>
      </w:r>
      <w:r w:rsidR="00156BAE">
        <w:br/>
      </w:r>
      <w:r>
        <w:t>lista = [65, 66, 67, 68, 69, 70];</w:t>
      </w:r>
      <w:r w:rsidR="00156BAE">
        <w:br/>
      </w:r>
      <w:r>
        <w:rPr>
          <w:rStyle w:val="comment"/>
        </w:rPr>
        <w:t>//... dentro de un bucle</w:t>
      </w:r>
      <w:r w:rsidR="00156BAE">
        <w:rPr>
          <w:rStyle w:val="comment"/>
        </w:rPr>
        <w:br/>
      </w:r>
      <w:r>
        <w:t xml:space="preserve">a = cadena[1]; </w:t>
      </w:r>
      <w:r>
        <w:rPr>
          <w:rStyle w:val="comment"/>
        </w:rPr>
        <w:t>// devuelve 66</w:t>
      </w:r>
      <w:r w:rsidR="00156BAE">
        <w:rPr>
          <w:rStyle w:val="comment"/>
        </w:rPr>
        <w:br/>
      </w:r>
      <w:r>
        <w:t xml:space="preserve">b = lista[1]; </w:t>
      </w:r>
      <w:r>
        <w:rPr>
          <w:rStyle w:val="comment"/>
        </w:rPr>
        <w:t>// devuelve 66, y es más rápido</w:t>
      </w:r>
      <w:r w:rsidR="00156BAE">
        <w:rPr>
          <w:rStyle w:val="comment"/>
        </w:rPr>
        <w:br/>
      </w:r>
      <w:r>
        <w:rPr>
          <w:rStyle w:val="comment"/>
        </w:rPr>
        <w:t>//... fin del bucle</w:t>
      </w:r>
    </w:p>
    <w:p w14:paraId="6B612C68" w14:textId="41CBCC42" w:rsidR="00454ABA" w:rsidRPr="008D3D6C" w:rsidRDefault="00454ABA" w:rsidP="00454ABA">
      <w:pPr>
        <w:pStyle w:val="NoSpacing"/>
      </w:pPr>
      <w:r w:rsidRPr="008D3D6C">
        <w:t xml:space="preserve">La condición de un bucle se evalúa en cada paso del bucle, y cada cálculo que hacemos dentro, como </w:t>
      </w:r>
      <w:proofErr w:type="spellStart"/>
      <w:r w:rsidRPr="003F3F16">
        <w:rPr>
          <w:rStyle w:val="TitleChar"/>
        </w:rPr>
        <w:t>sizeof</w:t>
      </w:r>
      <w:proofErr w:type="spellEnd"/>
      <w:r w:rsidRPr="003F3F16">
        <w:rPr>
          <w:rStyle w:val="TitleChar"/>
        </w:rPr>
        <w:t>(</w:t>
      </w:r>
      <w:proofErr w:type="spellStart"/>
      <w:r w:rsidR="003F3F16" w:rsidRPr="003F3F16">
        <w:rPr>
          <w:rStyle w:val="TitleChar"/>
        </w:rPr>
        <w:t>value</w:t>
      </w:r>
      <w:proofErr w:type="spellEnd"/>
      <w:r w:rsidRPr="003F3F16">
        <w:rPr>
          <w:rStyle w:val="TitleChar"/>
        </w:rPr>
        <w:t>)</w:t>
      </w:r>
      <w:r w:rsidR="00FA3D63" w:rsidRPr="00FA3D63">
        <w:t>,</w:t>
      </w:r>
      <w:r w:rsidRPr="008D3D6C">
        <w:t xml:space="preserve"> se vuelve a calcular cada vez, así que es mejor moverlo fuera del bucle.</w:t>
      </w:r>
    </w:p>
    <w:p w14:paraId="09F19117" w14:textId="45F187E1" w:rsidR="00454ABA" w:rsidRDefault="00454ABA" w:rsidP="00454ABA">
      <w:pPr>
        <w:pStyle w:val="NoSpacing"/>
      </w:pPr>
      <w:r>
        <w:t xml:space="preserve">El preprocesador es lento. Cuando se define una macro </w:t>
      </w:r>
      <w:r w:rsidR="00FA3D63">
        <w:t>el procesador debe analizar</w:t>
      </w:r>
      <w:r>
        <w:t xml:space="preserve"> todo el archivo, hacer conversiones de texto, etc</w:t>
      </w:r>
      <w:r w:rsidR="00FA3D63">
        <w:t>.</w:t>
      </w:r>
      <w:r>
        <w:t xml:space="preserve">, lo cual puede ralentizar la ejecución antes del </w:t>
      </w:r>
      <w:proofErr w:type="spellStart"/>
      <w:r>
        <w:t>Init</w:t>
      </w:r>
      <w:proofErr w:type="spellEnd"/>
      <w:r>
        <w:t>. Es recomendable poner las macros/defines en un archivo pequeño.</w:t>
      </w:r>
    </w:p>
    <w:p w14:paraId="2055FB77" w14:textId="77777777" w:rsidR="007612A7" w:rsidRDefault="007612A7">
      <w:pPr>
        <w:spacing w:after="160" w:line="259" w:lineRule="auto"/>
        <w:contextualSpacing w:val="0"/>
        <w:jc w:val="left"/>
        <w:rPr>
          <w:rFonts w:asciiTheme="majorHAnsi" w:eastAsiaTheme="majorEastAsia" w:hAnsiTheme="majorHAnsi" w:cstheme="majorBidi"/>
          <w:b/>
          <w:color w:val="ED7D31" w:themeColor="accent2"/>
          <w:sz w:val="28"/>
          <w:szCs w:val="32"/>
          <w14:textFill>
            <w14:solidFill>
              <w14:schemeClr w14:val="accent2">
                <w14:lumMod w14:val="75000"/>
                <w14:lumMod w14:val="75000"/>
                <w14:lumOff w14:val="0"/>
              </w14:schemeClr>
            </w14:solidFill>
          </w14:textFill>
        </w:rPr>
      </w:pPr>
      <w:bookmarkStart w:id="435" w:name="_Toc536158258"/>
      <w:r>
        <w:br w:type="page"/>
      </w:r>
    </w:p>
    <w:p w14:paraId="1357C3D9" w14:textId="31479BBA" w:rsidR="00454ABA" w:rsidRDefault="00454ABA" w:rsidP="00B537C7">
      <w:pPr>
        <w:pStyle w:val="SCRIPTTitulo2"/>
      </w:pPr>
      <w:bookmarkStart w:id="436" w:name="_Toc71113586"/>
      <w:r>
        <w:t>Defini</w:t>
      </w:r>
      <w:r w:rsidR="00F7179A">
        <w:t>ción de</w:t>
      </w:r>
      <w:r>
        <w:t xml:space="preserve"> funciones con número de parámetros indefinido</w:t>
      </w:r>
      <w:bookmarkEnd w:id="435"/>
      <w:bookmarkEnd w:id="436"/>
    </w:p>
    <w:p w14:paraId="290120EB" w14:textId="77777777" w:rsidR="00454ABA" w:rsidRDefault="00454ABA" w:rsidP="00454ABA">
      <w:pPr>
        <w:pStyle w:val="NoSpacing"/>
      </w:pPr>
      <w:r>
        <w:t>Podemos declarar una función que puede contener un numero de parámetros indefinido:</w:t>
      </w:r>
    </w:p>
    <w:p w14:paraId="5052DFCB" w14:textId="4B692A0F" w:rsidR="00454ABA" w:rsidRDefault="00454ABA" w:rsidP="00134509">
      <w:pPr>
        <w:pStyle w:val="SourceCode"/>
      </w:pPr>
      <w:proofErr w:type="spellStart"/>
      <w:r w:rsidRPr="003239D8">
        <w:rPr>
          <w:rStyle w:val="keyword"/>
          <w:b/>
          <w:bCs/>
        </w:rPr>
        <w:t>function</w:t>
      </w:r>
      <w:proofErr w:type="spellEnd"/>
      <w:r>
        <w:t xml:space="preserve"> Test (...)</w:t>
      </w:r>
      <w:r w:rsidR="00B34529">
        <w:br/>
      </w:r>
      <w:r>
        <w:t>{</w:t>
      </w:r>
      <w:r w:rsidR="00B34529">
        <w:br/>
      </w:r>
      <w:r>
        <w:t>}</w:t>
      </w:r>
    </w:p>
    <w:p w14:paraId="16604AE9" w14:textId="77777777" w:rsidR="00454ABA" w:rsidRDefault="00454ABA" w:rsidP="00454ABA">
      <w:pPr>
        <w:pStyle w:val="NoSpacing"/>
      </w:pPr>
      <w:r>
        <w:t>A esta función la podemos llamar con el número de parámetros que queramos:</w:t>
      </w:r>
    </w:p>
    <w:p w14:paraId="28B8D617" w14:textId="36DD354D" w:rsidR="00454ABA" w:rsidRPr="00DA3566" w:rsidRDefault="00454ABA" w:rsidP="00134509">
      <w:pPr>
        <w:pStyle w:val="SourceCode"/>
        <w:rPr>
          <w:lang w:val="en-US"/>
        </w:rPr>
      </w:pPr>
      <w:r w:rsidRPr="00DA3566">
        <w:rPr>
          <w:lang w:val="en-US"/>
        </w:rPr>
        <w:t>Test();</w:t>
      </w:r>
      <w:r w:rsidR="00B34529" w:rsidRPr="00DA3566">
        <w:rPr>
          <w:lang w:val="en-US"/>
        </w:rPr>
        <w:br/>
      </w:r>
      <w:proofErr w:type="gramStart"/>
      <w:r w:rsidRPr="00DA3566">
        <w:rPr>
          <w:lang w:val="en-US"/>
        </w:rPr>
        <w:t>Test(</w:t>
      </w:r>
      <w:proofErr w:type="gramEnd"/>
      <w:r w:rsidRPr="00DA3566">
        <w:rPr>
          <w:lang w:val="en-US"/>
        </w:rPr>
        <w:t>5);</w:t>
      </w:r>
      <w:r w:rsidR="00B34529" w:rsidRPr="00DA3566">
        <w:rPr>
          <w:lang w:val="en-US"/>
        </w:rPr>
        <w:br/>
      </w:r>
      <w:r w:rsidRPr="00DA3566">
        <w:rPr>
          <w:lang w:val="en-US"/>
        </w:rPr>
        <w:t>Test(</w:t>
      </w:r>
      <w:r w:rsidRPr="00DA3566">
        <w:rPr>
          <w:rStyle w:val="stringliteral"/>
          <w:lang w:val="en-US"/>
        </w:rPr>
        <w:t>"</w:t>
      </w:r>
      <w:proofErr w:type="spellStart"/>
      <w:r w:rsidRPr="00DA3566">
        <w:rPr>
          <w:rStyle w:val="stringliteral"/>
          <w:lang w:val="en-US"/>
        </w:rPr>
        <w:t>hola</w:t>
      </w:r>
      <w:proofErr w:type="spellEnd"/>
      <w:r w:rsidRPr="00DA3566">
        <w:rPr>
          <w:rStyle w:val="stringliteral"/>
          <w:lang w:val="en-US"/>
        </w:rPr>
        <w:t>"</w:t>
      </w:r>
      <w:r w:rsidRPr="00DA3566">
        <w:rPr>
          <w:lang w:val="en-US"/>
        </w:rPr>
        <w:t xml:space="preserve">, 6, </w:t>
      </w:r>
      <w:r w:rsidRPr="00DA3566">
        <w:rPr>
          <w:rStyle w:val="stringliteral"/>
          <w:lang w:val="en-US"/>
        </w:rPr>
        <w:t>"adios"</w:t>
      </w:r>
      <w:r w:rsidRPr="00DA3566">
        <w:rPr>
          <w:lang w:val="en-US"/>
        </w:rPr>
        <w:t>);</w:t>
      </w:r>
    </w:p>
    <w:p w14:paraId="55F9EE9F" w14:textId="3A0746EA" w:rsidR="00454ABA" w:rsidRDefault="00454ABA" w:rsidP="00454ABA">
      <w:pPr>
        <w:pStyle w:val="NoSpacing"/>
      </w:pPr>
      <w:r>
        <w:t>Para poder acceder a los par</w:t>
      </w:r>
      <w:r w:rsidR="0005500C">
        <w:t>á</w:t>
      </w:r>
      <w:r>
        <w:t>metros desde la función usaremos _</w:t>
      </w:r>
      <w:proofErr w:type="spellStart"/>
      <w:r>
        <w:t>get</w:t>
      </w:r>
      <w:proofErr w:type="spellEnd"/>
      <w:r>
        <w:t xml:space="preserve"> indicando el índice del parámetro:</w:t>
      </w:r>
    </w:p>
    <w:p w14:paraId="739E0799" w14:textId="06C642FE" w:rsidR="00454ABA" w:rsidRPr="008D3D6C" w:rsidRDefault="00454ABA" w:rsidP="00134509">
      <w:pPr>
        <w:pStyle w:val="SourceCode"/>
      </w:pPr>
      <w:proofErr w:type="spellStart"/>
      <w:r w:rsidRPr="003239D8">
        <w:rPr>
          <w:rStyle w:val="keyword"/>
          <w:b/>
          <w:bCs/>
        </w:rPr>
        <w:t>function</w:t>
      </w:r>
      <w:proofErr w:type="spellEnd"/>
      <w:r w:rsidRPr="008D3D6C">
        <w:t xml:space="preserve"> Test (...)</w:t>
      </w:r>
      <w:r w:rsidR="00B34529">
        <w:br/>
      </w:r>
      <w:r w:rsidRPr="008D3D6C">
        <w:t>{</w:t>
      </w:r>
      <w:r w:rsidR="00B34529">
        <w:br/>
      </w:r>
      <w:r w:rsidR="00B16551">
        <w:tab/>
      </w:r>
      <w:proofErr w:type="spellStart"/>
      <w:r w:rsidR="00B34529">
        <w:t>Print</w:t>
      </w:r>
      <w:proofErr w:type="spellEnd"/>
      <w:r w:rsidR="00B34529">
        <w:t>(</w:t>
      </w:r>
      <w:r w:rsidR="0005500C" w:rsidRPr="0005500C">
        <w:rPr>
          <w:b/>
          <w:bCs/>
        </w:rPr>
        <w:t>_</w:t>
      </w:r>
      <w:proofErr w:type="spellStart"/>
      <w:r w:rsidRPr="007612A7">
        <w:rPr>
          <w:b/>
          <w:bCs/>
        </w:rPr>
        <w:t>get</w:t>
      </w:r>
      <w:proofErr w:type="spellEnd"/>
      <w:r w:rsidRPr="008D3D6C">
        <w:t>(0));</w:t>
      </w:r>
      <w:r w:rsidR="00B34529">
        <w:br/>
      </w:r>
      <w:r w:rsidRPr="008D3D6C">
        <w:t>}</w:t>
      </w:r>
    </w:p>
    <w:p w14:paraId="10966515" w14:textId="2FF9E629" w:rsidR="00454ABA" w:rsidRDefault="00454ABA" w:rsidP="00454ABA">
      <w:pPr>
        <w:pStyle w:val="NoSpacing"/>
      </w:pPr>
      <w:r>
        <w:t>Con _</w:t>
      </w:r>
      <w:proofErr w:type="spellStart"/>
      <w:r>
        <w:t>get</w:t>
      </w:r>
      <w:proofErr w:type="spellEnd"/>
      <w:r>
        <w:t>("@") obtendremos el número de parámetros variable</w:t>
      </w:r>
      <w:r w:rsidR="0005500C">
        <w:t>s</w:t>
      </w:r>
      <w:r>
        <w:t xml:space="preserve"> que se le pasan a la función. </w:t>
      </w:r>
      <w:r w:rsidR="0005500C">
        <w:t>En el siguiente</w:t>
      </w:r>
      <w:r>
        <w:t xml:space="preserve"> ejemplo</w:t>
      </w:r>
      <w:r w:rsidR="0005500C">
        <w:t>, tenemos un parámetro fijo obligatorio &lt;_a&gt; y el resto serían opcionales</w:t>
      </w:r>
      <w:r>
        <w:t>:</w:t>
      </w:r>
    </w:p>
    <w:p w14:paraId="4DBF3A59" w14:textId="5E1D5F39" w:rsidR="00454ABA" w:rsidRDefault="00454ABA" w:rsidP="00134509">
      <w:pPr>
        <w:pStyle w:val="SourceCode"/>
      </w:pPr>
      <w:proofErr w:type="spellStart"/>
      <w:r w:rsidRPr="003239D8">
        <w:rPr>
          <w:rStyle w:val="keyword"/>
          <w:b/>
          <w:bCs/>
        </w:rPr>
        <w:t>function</w:t>
      </w:r>
      <w:proofErr w:type="spellEnd"/>
      <w:r>
        <w:t xml:space="preserve"> Test2 (_a, ...)</w:t>
      </w:r>
      <w:r w:rsidR="00B34529">
        <w:br/>
      </w:r>
      <w:r>
        <w:t>{</w:t>
      </w:r>
      <w:r w:rsidR="00B34529">
        <w:br/>
      </w:r>
      <w:r>
        <w:t>}</w:t>
      </w:r>
    </w:p>
    <w:p w14:paraId="3C2E477E" w14:textId="77777777" w:rsidR="00454ABA" w:rsidRDefault="00454ABA" w:rsidP="00454ABA">
      <w:pPr>
        <w:pStyle w:val="NoSpacing"/>
      </w:pPr>
      <w:r>
        <w:t>Si la función se invoca como:</w:t>
      </w:r>
    </w:p>
    <w:p w14:paraId="0D5C5BA9" w14:textId="1378FCF7" w:rsidR="00454ABA" w:rsidRDefault="00454ABA" w:rsidP="00134509">
      <w:pPr>
        <w:pStyle w:val="SourceCode"/>
      </w:pPr>
      <w:r>
        <w:t xml:space="preserve">Test2(5, 6, </w:t>
      </w:r>
      <w:r>
        <w:rPr>
          <w:rStyle w:val="stringliteral"/>
        </w:rPr>
        <w:t>"</w:t>
      </w:r>
      <w:proofErr w:type="spellStart"/>
      <w:r>
        <w:rPr>
          <w:rStyle w:val="stringliteral"/>
        </w:rPr>
        <w:t>hello</w:t>
      </w:r>
      <w:proofErr w:type="spellEnd"/>
      <w:r>
        <w:rPr>
          <w:rStyle w:val="stringliteral"/>
        </w:rPr>
        <w:t>"</w:t>
      </w:r>
      <w:r>
        <w:t xml:space="preserve">); </w:t>
      </w:r>
      <w:r w:rsidR="00B34529">
        <w:br/>
      </w:r>
      <w:r w:rsidRPr="007612A7">
        <w:rPr>
          <w:b/>
          <w:bCs/>
        </w:rPr>
        <w:t>_</w:t>
      </w:r>
      <w:proofErr w:type="spellStart"/>
      <w:r w:rsidRPr="007612A7">
        <w:rPr>
          <w:b/>
          <w:bCs/>
        </w:rPr>
        <w:t>get</w:t>
      </w:r>
      <w:proofErr w:type="spellEnd"/>
      <w:r>
        <w:t>(</w:t>
      </w:r>
      <w:r>
        <w:rPr>
          <w:rStyle w:val="stringliteral"/>
        </w:rPr>
        <w:t>"@"</w:t>
      </w:r>
      <w:r>
        <w:t xml:space="preserve">) </w:t>
      </w:r>
    </w:p>
    <w:p w14:paraId="2B3524DC" w14:textId="412BBF6A" w:rsidR="00454ABA" w:rsidRDefault="0005500C" w:rsidP="00454ABA">
      <w:pPr>
        <w:pStyle w:val="NoSpacing"/>
      </w:pPr>
      <w:r>
        <w:t>La función _</w:t>
      </w:r>
      <w:proofErr w:type="spellStart"/>
      <w:r>
        <w:t>get</w:t>
      </w:r>
      <w:proofErr w:type="spellEnd"/>
      <w:r>
        <w:t xml:space="preserve">("@") </w:t>
      </w:r>
      <w:r w:rsidR="00454ABA">
        <w:t>nos devolverá 2</w:t>
      </w:r>
      <w:r>
        <w:t>.</w:t>
      </w:r>
    </w:p>
    <w:p w14:paraId="20A16CEC" w14:textId="77777777" w:rsidR="007612A7" w:rsidRDefault="007612A7">
      <w:pPr>
        <w:spacing w:after="160" w:line="259" w:lineRule="auto"/>
        <w:contextualSpacing w:val="0"/>
        <w:jc w:val="left"/>
        <w:rPr>
          <w:rFonts w:asciiTheme="majorHAnsi" w:eastAsiaTheme="majorEastAsia" w:hAnsiTheme="majorHAnsi" w:cstheme="majorBidi"/>
          <w:b/>
          <w:color w:val="ED7D31" w:themeColor="accent2"/>
          <w:sz w:val="28"/>
          <w:szCs w:val="32"/>
          <w14:textFill>
            <w14:solidFill>
              <w14:schemeClr w14:val="accent2">
                <w14:lumMod w14:val="75000"/>
                <w14:lumMod w14:val="75000"/>
                <w14:lumOff w14:val="0"/>
              </w14:schemeClr>
            </w14:solidFill>
          </w14:textFill>
        </w:rPr>
      </w:pPr>
      <w:bookmarkStart w:id="437" w:name="_Toc536158259"/>
      <w:r>
        <w:br w:type="page"/>
      </w:r>
    </w:p>
    <w:p w14:paraId="30D3C3D2" w14:textId="79F1923E" w:rsidR="00454ABA" w:rsidRDefault="00454ABA" w:rsidP="00B537C7">
      <w:pPr>
        <w:pStyle w:val="SCRIPTTitulo2"/>
      </w:pPr>
      <w:bookmarkStart w:id="438" w:name="_Toc71113587"/>
      <w:proofErr w:type="spellStart"/>
      <w:r>
        <w:t>Instanceof</w:t>
      </w:r>
      <w:bookmarkEnd w:id="437"/>
      <w:bookmarkEnd w:id="438"/>
      <w:proofErr w:type="spellEnd"/>
    </w:p>
    <w:p w14:paraId="470C1619" w14:textId="4DA9F482" w:rsidR="00454ABA" w:rsidRDefault="00454ABA" w:rsidP="00454ABA">
      <w:pPr>
        <w:pStyle w:val="NoSpacing"/>
      </w:pPr>
      <w:r>
        <w:t xml:space="preserve">Con </w:t>
      </w:r>
      <w:r w:rsidRPr="00517670">
        <w:rPr>
          <w:b/>
          <w:bCs/>
        </w:rPr>
        <w:t>_</w:t>
      </w:r>
      <w:proofErr w:type="spellStart"/>
      <w:r w:rsidRPr="00517670">
        <w:rPr>
          <w:b/>
          <w:bCs/>
        </w:rPr>
        <w:t>instanceof</w:t>
      </w:r>
      <w:proofErr w:type="spellEnd"/>
      <w:r w:rsidR="00517670">
        <w:rPr>
          <w:b/>
          <w:bCs/>
        </w:rPr>
        <w:fldChar w:fldCharType="begin"/>
      </w:r>
      <w:r w:rsidR="00517670">
        <w:instrText xml:space="preserve"> XE "</w:instrText>
      </w:r>
      <w:r w:rsidR="00517670" w:rsidRPr="0033563A">
        <w:rPr>
          <w:b/>
          <w:bCs/>
        </w:rPr>
        <w:instrText>_instanceof</w:instrText>
      </w:r>
      <w:r w:rsidR="00517670">
        <w:instrText xml:space="preserve">" </w:instrText>
      </w:r>
      <w:r w:rsidR="00517670">
        <w:rPr>
          <w:b/>
          <w:bCs/>
        </w:rPr>
        <w:fldChar w:fldCharType="end"/>
      </w:r>
      <w:r>
        <w:t xml:space="preserve"> podemos saber si un objeto es una instancia de una clase, y en qué grado</w:t>
      </w:r>
      <w:r w:rsidR="007B470E">
        <w:t xml:space="preserve"> o nivel</w:t>
      </w:r>
      <w:r>
        <w:t>. Por ejemplo, con la siguiente estructura de clases:</w:t>
      </w:r>
    </w:p>
    <w:p w14:paraId="3ED879EA" w14:textId="38D7B361" w:rsidR="00454ABA" w:rsidRPr="003F3F16" w:rsidRDefault="007B470E" w:rsidP="00134509">
      <w:pPr>
        <w:pStyle w:val="SourceCode"/>
      </w:pPr>
      <w:r>
        <w:rPr>
          <w:rStyle w:val="HTMLCode"/>
          <w:rFonts w:eastAsiaTheme="majorEastAsia" w:cstheme="majorBidi"/>
          <w:sz w:val="14"/>
          <w:szCs w:val="56"/>
        </w:rPr>
        <w:t>Archivo</w:t>
      </w:r>
      <w:r w:rsidR="00454ABA" w:rsidRPr="003F3F16">
        <w:rPr>
          <w:rStyle w:val="HTMLCode"/>
          <w:rFonts w:eastAsiaTheme="majorEastAsia" w:cstheme="majorBidi"/>
          <w:sz w:val="14"/>
          <w:szCs w:val="56"/>
        </w:rPr>
        <w:t>:</w:t>
      </w:r>
      <w:r w:rsidR="00454ABA" w:rsidRPr="003F3F16">
        <w:t xml:space="preserve"> </w:t>
      </w:r>
      <w:proofErr w:type="spellStart"/>
      <w:r w:rsidR="00454ABA" w:rsidRPr="003F3F16">
        <w:t>Animal.pi</w:t>
      </w:r>
      <w:proofErr w:type="spellEnd"/>
      <w:r w:rsidR="00454ABA" w:rsidRPr="003F3F16">
        <w:t xml:space="preserve"> </w:t>
      </w:r>
      <w:r w:rsidR="004B5259">
        <w:br/>
      </w:r>
      <w:r w:rsidR="004B5259">
        <w:br/>
      </w:r>
      <w:proofErr w:type="spellStart"/>
      <w:r w:rsidR="00454ABA" w:rsidRPr="00205F1D">
        <w:rPr>
          <w:rStyle w:val="keyword"/>
          <w:b/>
          <w:bCs/>
        </w:rPr>
        <w:t>class</w:t>
      </w:r>
      <w:proofErr w:type="spellEnd"/>
      <w:r w:rsidR="00454ABA" w:rsidRPr="003F3F16">
        <w:rPr>
          <w:rStyle w:val="keyword"/>
        </w:rPr>
        <w:t xml:space="preserve"> </w:t>
      </w:r>
      <w:r w:rsidR="00454ABA" w:rsidRPr="003F3F16">
        <w:t>Animal</w:t>
      </w:r>
      <w:r w:rsidR="004B5259">
        <w:br/>
      </w:r>
      <w:r w:rsidR="00454ABA" w:rsidRPr="003F3F16">
        <w:t>{</w:t>
      </w:r>
      <w:r w:rsidR="004B5259">
        <w:br/>
      </w:r>
      <w:r w:rsidR="009079B5">
        <w:tab/>
      </w:r>
      <w:proofErr w:type="spellStart"/>
      <w:r w:rsidR="009079B5" w:rsidRPr="009079B5">
        <w:rPr>
          <w:b/>
          <w:bCs/>
        </w:rPr>
        <w:t>properties</w:t>
      </w:r>
      <w:proofErr w:type="spellEnd"/>
      <w:r w:rsidR="009079B5">
        <w:t>:</w:t>
      </w:r>
      <w:r w:rsidR="004B5259">
        <w:br/>
      </w:r>
      <w:r w:rsidR="009079B5">
        <w:tab/>
      </w:r>
      <w:r w:rsidR="009079B5">
        <w:tab/>
        <w:t>A = 5;</w:t>
      </w:r>
      <w:r w:rsidR="004B5259">
        <w:br/>
      </w:r>
      <w:r w:rsidR="00454ABA" w:rsidRPr="003F3F16">
        <w:t>}</w:t>
      </w:r>
    </w:p>
    <w:p w14:paraId="396620FB" w14:textId="57411631" w:rsidR="00454ABA" w:rsidRPr="003F3F16" w:rsidRDefault="007B470E" w:rsidP="00134509">
      <w:pPr>
        <w:pStyle w:val="SourceCode"/>
      </w:pPr>
      <w:r>
        <w:rPr>
          <w:rStyle w:val="HTMLCode"/>
          <w:rFonts w:eastAsiaTheme="majorEastAsia" w:cstheme="majorBidi"/>
          <w:sz w:val="14"/>
          <w:szCs w:val="56"/>
        </w:rPr>
        <w:t>Archivo</w:t>
      </w:r>
      <w:r w:rsidR="00454ABA" w:rsidRPr="003F3F16">
        <w:rPr>
          <w:rStyle w:val="HTMLCode"/>
          <w:rFonts w:eastAsiaTheme="majorEastAsia" w:cstheme="majorBidi"/>
          <w:sz w:val="14"/>
          <w:szCs w:val="56"/>
        </w:rPr>
        <w:t>:</w:t>
      </w:r>
      <w:r w:rsidR="00454ABA" w:rsidRPr="003F3F16">
        <w:t xml:space="preserve"> </w:t>
      </w:r>
      <w:proofErr w:type="spellStart"/>
      <w:r w:rsidR="00454ABA" w:rsidRPr="003F3F16">
        <w:t>Mamifero.pi</w:t>
      </w:r>
      <w:proofErr w:type="spellEnd"/>
      <w:r w:rsidR="00454ABA" w:rsidRPr="003F3F16">
        <w:t xml:space="preserve"> </w:t>
      </w:r>
      <w:r w:rsidR="004B5259">
        <w:br/>
      </w:r>
      <w:r w:rsidR="004B5259">
        <w:rPr>
          <w:rStyle w:val="keyword"/>
          <w:b/>
          <w:bCs/>
        </w:rPr>
        <w:br/>
      </w:r>
      <w:proofErr w:type="spellStart"/>
      <w:r w:rsidR="00454ABA" w:rsidRPr="00205F1D">
        <w:rPr>
          <w:rStyle w:val="keyword"/>
          <w:b/>
          <w:bCs/>
        </w:rPr>
        <w:t>class</w:t>
      </w:r>
      <w:proofErr w:type="spellEnd"/>
      <w:r w:rsidR="00454ABA" w:rsidRPr="003F3F16">
        <w:rPr>
          <w:rStyle w:val="keyword"/>
        </w:rPr>
        <w:t xml:space="preserve"> </w:t>
      </w:r>
      <w:proofErr w:type="spellStart"/>
      <w:r w:rsidR="00454ABA" w:rsidRPr="003F3F16">
        <w:t>Mamifero</w:t>
      </w:r>
      <w:proofErr w:type="spellEnd"/>
      <w:r w:rsidR="00454ABA" w:rsidRPr="003F3F16">
        <w:t xml:space="preserve"> </w:t>
      </w:r>
      <w:proofErr w:type="spellStart"/>
      <w:r w:rsidR="00454ABA" w:rsidRPr="00205F1D">
        <w:rPr>
          <w:rStyle w:val="keyword"/>
          <w:b/>
          <w:bCs/>
        </w:rPr>
        <w:t>implements</w:t>
      </w:r>
      <w:proofErr w:type="spellEnd"/>
      <w:r w:rsidR="00454ABA" w:rsidRPr="003F3F16">
        <w:t xml:space="preserve"> Animal</w:t>
      </w:r>
      <w:r w:rsidR="004B5259">
        <w:br/>
      </w:r>
      <w:r w:rsidR="00454ABA" w:rsidRPr="003F3F16">
        <w:t>{</w:t>
      </w:r>
      <w:r w:rsidR="004B5259">
        <w:br/>
      </w:r>
      <w:r w:rsidR="009079B5">
        <w:tab/>
      </w:r>
      <w:proofErr w:type="spellStart"/>
      <w:r w:rsidR="009079B5" w:rsidRPr="009079B5">
        <w:rPr>
          <w:b/>
          <w:bCs/>
        </w:rPr>
        <w:t>properties</w:t>
      </w:r>
      <w:proofErr w:type="spellEnd"/>
      <w:r w:rsidR="009079B5">
        <w:t>:</w:t>
      </w:r>
      <w:r w:rsidR="004B5259">
        <w:br/>
      </w:r>
      <w:r w:rsidR="009079B5">
        <w:tab/>
      </w:r>
      <w:r w:rsidR="009079B5">
        <w:tab/>
        <w:t xml:space="preserve">B = </w:t>
      </w:r>
      <w:r w:rsidR="007B0A3A">
        <w:t>"</w:t>
      </w:r>
      <w:proofErr w:type="spellStart"/>
      <w:r w:rsidR="009079B5">
        <w:t>delfin</w:t>
      </w:r>
      <w:proofErr w:type="spellEnd"/>
      <w:r w:rsidR="007B0A3A">
        <w:t>"</w:t>
      </w:r>
      <w:r w:rsidR="009079B5">
        <w:t>;</w:t>
      </w:r>
      <w:r w:rsidR="004B5259">
        <w:br/>
      </w:r>
      <w:r w:rsidR="00454ABA" w:rsidRPr="003F3F16">
        <w:t>}</w:t>
      </w:r>
      <w:r w:rsidR="004B5259">
        <w:br/>
      </w:r>
      <w:r w:rsidR="004B5259">
        <w:br/>
      </w:r>
      <w:r>
        <w:rPr>
          <w:rStyle w:val="HTMLCode"/>
          <w:rFonts w:eastAsiaTheme="majorEastAsia" w:cstheme="majorBidi"/>
          <w:sz w:val="14"/>
          <w:szCs w:val="56"/>
        </w:rPr>
        <w:t>Archivo</w:t>
      </w:r>
      <w:r w:rsidR="00454ABA" w:rsidRPr="003F3F16">
        <w:rPr>
          <w:rStyle w:val="HTMLCode"/>
          <w:rFonts w:eastAsiaTheme="majorEastAsia" w:cstheme="majorBidi"/>
          <w:sz w:val="14"/>
          <w:szCs w:val="56"/>
        </w:rPr>
        <w:t>:</w:t>
      </w:r>
      <w:r w:rsidR="00454ABA" w:rsidRPr="003F3F16">
        <w:t xml:space="preserve"> </w:t>
      </w:r>
      <w:proofErr w:type="spellStart"/>
      <w:r w:rsidR="00454ABA" w:rsidRPr="003F3F16">
        <w:t>Perro.pi</w:t>
      </w:r>
      <w:proofErr w:type="spellEnd"/>
      <w:r w:rsidR="00454ABA" w:rsidRPr="003F3F16">
        <w:t xml:space="preserve"> </w:t>
      </w:r>
      <w:r w:rsidR="004B5259">
        <w:br/>
      </w:r>
      <w:r w:rsidR="004B5259">
        <w:br/>
      </w:r>
      <w:proofErr w:type="spellStart"/>
      <w:r w:rsidR="00454ABA" w:rsidRPr="00205F1D">
        <w:rPr>
          <w:rStyle w:val="keyword"/>
          <w:b/>
          <w:bCs/>
        </w:rPr>
        <w:t>class</w:t>
      </w:r>
      <w:proofErr w:type="spellEnd"/>
      <w:r w:rsidR="00454ABA" w:rsidRPr="003F3F16">
        <w:rPr>
          <w:rStyle w:val="keyword"/>
        </w:rPr>
        <w:t xml:space="preserve"> </w:t>
      </w:r>
      <w:r w:rsidR="00454ABA" w:rsidRPr="003F3F16">
        <w:t xml:space="preserve">Perro </w:t>
      </w:r>
      <w:proofErr w:type="spellStart"/>
      <w:r w:rsidR="00454ABA" w:rsidRPr="00205F1D">
        <w:rPr>
          <w:rStyle w:val="keyword"/>
          <w:b/>
          <w:bCs/>
        </w:rPr>
        <w:t>implements</w:t>
      </w:r>
      <w:proofErr w:type="spellEnd"/>
      <w:r w:rsidR="00454ABA" w:rsidRPr="003F3F16">
        <w:t xml:space="preserve"> </w:t>
      </w:r>
      <w:proofErr w:type="spellStart"/>
      <w:r w:rsidR="00454ABA" w:rsidRPr="003F3F16">
        <w:t>Mamifero</w:t>
      </w:r>
      <w:proofErr w:type="spellEnd"/>
      <w:r w:rsidR="004B5259">
        <w:br/>
      </w:r>
      <w:r w:rsidR="00454ABA" w:rsidRPr="003F3F16">
        <w:t>{</w:t>
      </w:r>
      <w:r w:rsidR="004B5259">
        <w:br/>
      </w:r>
      <w:r w:rsidR="009079B5">
        <w:tab/>
      </w:r>
      <w:proofErr w:type="spellStart"/>
      <w:r w:rsidR="009079B5" w:rsidRPr="009079B5">
        <w:rPr>
          <w:b/>
          <w:bCs/>
        </w:rPr>
        <w:t>properties</w:t>
      </w:r>
      <w:proofErr w:type="spellEnd"/>
      <w:r w:rsidR="009079B5">
        <w:t>:</w:t>
      </w:r>
      <w:r w:rsidR="004B5259">
        <w:br/>
      </w:r>
      <w:r w:rsidR="009079B5">
        <w:tab/>
      </w:r>
      <w:r w:rsidR="009079B5">
        <w:tab/>
        <w:t xml:space="preserve">C = </w:t>
      </w:r>
      <w:r w:rsidR="007B0A3A">
        <w:t>"</w:t>
      </w:r>
      <w:r w:rsidR="009079B5">
        <w:t>pastor alemán</w:t>
      </w:r>
      <w:r w:rsidR="007B0A3A">
        <w:t>"</w:t>
      </w:r>
      <w:r w:rsidR="009079B5">
        <w:t>;</w:t>
      </w:r>
      <w:r w:rsidR="004B5259">
        <w:br/>
      </w:r>
      <w:r w:rsidR="00B16551">
        <w:rPr>
          <w:rStyle w:val="keyword"/>
          <w:b/>
          <w:bCs/>
        </w:rPr>
        <w:tab/>
      </w:r>
      <w:r w:rsidR="00B16551">
        <w:rPr>
          <w:rStyle w:val="keyword"/>
          <w:b/>
          <w:bCs/>
        </w:rPr>
        <w:tab/>
      </w:r>
      <w:proofErr w:type="spellStart"/>
      <w:r w:rsidR="00454ABA" w:rsidRPr="00205F1D">
        <w:rPr>
          <w:rStyle w:val="keyword"/>
          <w:b/>
          <w:bCs/>
        </w:rPr>
        <w:t>function</w:t>
      </w:r>
      <w:proofErr w:type="spellEnd"/>
      <w:r w:rsidR="00454ABA" w:rsidRPr="003F3F16">
        <w:t xml:space="preserve"> Ladra()</w:t>
      </w:r>
      <w:r w:rsidR="004B5259">
        <w:br/>
      </w:r>
      <w:r w:rsidR="00B16551">
        <w:tab/>
      </w:r>
      <w:r w:rsidR="00B16551">
        <w:tab/>
      </w:r>
      <w:r w:rsidR="00454ABA" w:rsidRPr="003F3F16">
        <w:t>{</w:t>
      </w:r>
      <w:r w:rsidR="00B16551">
        <w:tab/>
      </w:r>
      <w:r w:rsidR="004B5259">
        <w:br/>
      </w:r>
      <w:r w:rsidR="00B16551">
        <w:tab/>
      </w:r>
      <w:r w:rsidR="00B16551">
        <w:tab/>
      </w:r>
      <w:r w:rsidR="00B16551">
        <w:tab/>
      </w:r>
      <w:r w:rsidR="00454ABA" w:rsidRPr="003F3F16">
        <w:rPr>
          <w:rStyle w:val="comment"/>
        </w:rPr>
        <w:t>// ...</w:t>
      </w:r>
      <w:r w:rsidR="004B5259">
        <w:rPr>
          <w:rStyle w:val="comment"/>
        </w:rPr>
        <w:br/>
      </w:r>
      <w:r w:rsidR="00B16551">
        <w:tab/>
      </w:r>
      <w:r w:rsidR="00B16551">
        <w:tab/>
      </w:r>
      <w:r w:rsidR="00454ABA" w:rsidRPr="003F3F16">
        <w:t>}</w:t>
      </w:r>
      <w:r w:rsidR="004B5259">
        <w:br/>
      </w:r>
      <w:r w:rsidR="00454ABA" w:rsidRPr="003F3F16">
        <w:t>}</w:t>
      </w:r>
    </w:p>
    <w:p w14:paraId="1E0C1B72" w14:textId="79488491" w:rsidR="00454ABA" w:rsidRDefault="00454ABA" w:rsidP="00454ABA">
      <w:pPr>
        <w:pStyle w:val="NoSpacing"/>
      </w:pPr>
      <w:r>
        <w:t xml:space="preserve">Podemos hacer lo siguiente: </w:t>
      </w:r>
    </w:p>
    <w:p w14:paraId="51A5D3BF" w14:textId="762ABC44" w:rsidR="00454ABA" w:rsidRDefault="00454ABA" w:rsidP="00134509">
      <w:pPr>
        <w:pStyle w:val="SourceCode"/>
      </w:pPr>
      <w:r>
        <w:t xml:space="preserve">A = </w:t>
      </w:r>
      <w:r w:rsidRPr="003239D8">
        <w:rPr>
          <w:rStyle w:val="keyword"/>
          <w:b/>
          <w:bCs/>
        </w:rPr>
        <w:t>new</w:t>
      </w:r>
      <w:r>
        <w:t xml:space="preserve"> Animal();</w:t>
      </w:r>
      <w:r w:rsidR="004B5259">
        <w:br/>
      </w:r>
      <w:r>
        <w:t xml:space="preserve">M = </w:t>
      </w:r>
      <w:r w:rsidRPr="003239D8">
        <w:rPr>
          <w:rStyle w:val="keyword"/>
          <w:b/>
          <w:bCs/>
        </w:rPr>
        <w:t>new</w:t>
      </w:r>
      <w:r>
        <w:t xml:space="preserve"> </w:t>
      </w:r>
      <w:proofErr w:type="spellStart"/>
      <w:r>
        <w:t>Mamifero</w:t>
      </w:r>
      <w:proofErr w:type="spellEnd"/>
      <w:r>
        <w:t>();</w:t>
      </w:r>
      <w:r w:rsidR="004B5259">
        <w:br/>
      </w:r>
      <w:r>
        <w:t xml:space="preserve">P = </w:t>
      </w:r>
      <w:r w:rsidRPr="003239D8">
        <w:rPr>
          <w:rStyle w:val="keyword"/>
          <w:b/>
          <w:bCs/>
        </w:rPr>
        <w:t>new</w:t>
      </w:r>
      <w:r>
        <w:t xml:space="preserve"> Perro();</w:t>
      </w:r>
      <w:r w:rsidR="004B5259">
        <w:br/>
      </w:r>
      <w:r w:rsidR="004B5259">
        <w:br/>
      </w:r>
      <w:r w:rsidR="007612A7">
        <w:t>_</w:t>
      </w:r>
      <w:r>
        <w:t>res = A.</w:t>
      </w:r>
      <w:r w:rsidRPr="003239D8">
        <w:rPr>
          <w:b/>
          <w:bCs/>
        </w:rPr>
        <w:t>_</w:t>
      </w:r>
      <w:proofErr w:type="spellStart"/>
      <w:r w:rsidRPr="003239D8">
        <w:rPr>
          <w:b/>
          <w:bCs/>
        </w:rPr>
        <w:t>instanceof</w:t>
      </w:r>
      <w:proofErr w:type="spellEnd"/>
      <w:r>
        <w:t>(</w:t>
      </w:r>
      <w:r>
        <w:rPr>
          <w:rStyle w:val="stringliteral"/>
        </w:rPr>
        <w:t>"Animal"</w:t>
      </w:r>
      <w:r>
        <w:t xml:space="preserve">); </w:t>
      </w:r>
      <w:r>
        <w:rPr>
          <w:rStyle w:val="comment"/>
        </w:rPr>
        <w:t xml:space="preserve">// </w:t>
      </w:r>
      <w:r w:rsidR="007612A7">
        <w:rPr>
          <w:rStyle w:val="comment"/>
        </w:rPr>
        <w:t>_</w:t>
      </w:r>
      <w:r>
        <w:rPr>
          <w:rStyle w:val="comment"/>
        </w:rPr>
        <w:t xml:space="preserve">res </w:t>
      </w:r>
      <w:r w:rsidR="007612A7">
        <w:rPr>
          <w:rStyle w:val="comment"/>
        </w:rPr>
        <w:t>valdrá</w:t>
      </w:r>
      <w:r>
        <w:rPr>
          <w:rStyle w:val="comment"/>
        </w:rPr>
        <w:t xml:space="preserve"> 1</w:t>
      </w:r>
      <w:r w:rsidR="004B5259">
        <w:rPr>
          <w:rStyle w:val="comment"/>
        </w:rPr>
        <w:br/>
      </w:r>
      <w:r w:rsidR="007612A7">
        <w:t>_</w:t>
      </w:r>
      <w:r>
        <w:t>res = M.</w:t>
      </w:r>
      <w:r w:rsidRPr="003239D8">
        <w:rPr>
          <w:b/>
          <w:bCs/>
        </w:rPr>
        <w:t>_</w:t>
      </w:r>
      <w:proofErr w:type="spellStart"/>
      <w:r w:rsidRPr="003239D8">
        <w:rPr>
          <w:b/>
          <w:bCs/>
        </w:rPr>
        <w:t>instanceof</w:t>
      </w:r>
      <w:proofErr w:type="spellEnd"/>
      <w:r>
        <w:t>(</w:t>
      </w:r>
      <w:r>
        <w:rPr>
          <w:rStyle w:val="stringliteral"/>
        </w:rPr>
        <w:t>"Animal"</w:t>
      </w:r>
      <w:r>
        <w:t xml:space="preserve">); </w:t>
      </w:r>
      <w:r>
        <w:rPr>
          <w:rStyle w:val="comment"/>
        </w:rPr>
        <w:t xml:space="preserve">// </w:t>
      </w:r>
      <w:r w:rsidR="007612A7">
        <w:rPr>
          <w:rStyle w:val="comment"/>
        </w:rPr>
        <w:t>_</w:t>
      </w:r>
      <w:r>
        <w:rPr>
          <w:rStyle w:val="comment"/>
        </w:rPr>
        <w:t xml:space="preserve">res </w:t>
      </w:r>
      <w:r w:rsidR="007612A7">
        <w:rPr>
          <w:rStyle w:val="comment"/>
        </w:rPr>
        <w:t>valdrá</w:t>
      </w:r>
      <w:r>
        <w:rPr>
          <w:rStyle w:val="comment"/>
        </w:rPr>
        <w:t xml:space="preserve"> 2</w:t>
      </w:r>
      <w:r w:rsidR="004B5259">
        <w:rPr>
          <w:rStyle w:val="comment"/>
        </w:rPr>
        <w:br/>
      </w:r>
      <w:r w:rsidR="007612A7">
        <w:t>_</w:t>
      </w:r>
      <w:r>
        <w:t>res = P.</w:t>
      </w:r>
      <w:r w:rsidRPr="003239D8">
        <w:rPr>
          <w:b/>
          <w:bCs/>
        </w:rPr>
        <w:t>_</w:t>
      </w:r>
      <w:proofErr w:type="spellStart"/>
      <w:r w:rsidRPr="003239D8">
        <w:rPr>
          <w:b/>
          <w:bCs/>
        </w:rPr>
        <w:t>instanceof</w:t>
      </w:r>
      <w:proofErr w:type="spellEnd"/>
      <w:r>
        <w:t>(</w:t>
      </w:r>
      <w:r>
        <w:rPr>
          <w:rStyle w:val="stringliteral"/>
        </w:rPr>
        <w:t>"Animal"</w:t>
      </w:r>
      <w:r>
        <w:t xml:space="preserve">); </w:t>
      </w:r>
      <w:r>
        <w:rPr>
          <w:rStyle w:val="comment"/>
        </w:rPr>
        <w:t xml:space="preserve">// </w:t>
      </w:r>
      <w:r w:rsidR="007612A7">
        <w:rPr>
          <w:rStyle w:val="comment"/>
        </w:rPr>
        <w:t>_</w:t>
      </w:r>
      <w:r>
        <w:rPr>
          <w:rStyle w:val="comment"/>
        </w:rPr>
        <w:t xml:space="preserve">res </w:t>
      </w:r>
      <w:r w:rsidR="007612A7">
        <w:rPr>
          <w:rStyle w:val="comment"/>
        </w:rPr>
        <w:t>valdrá</w:t>
      </w:r>
      <w:r>
        <w:rPr>
          <w:rStyle w:val="comment"/>
        </w:rPr>
        <w:t xml:space="preserve"> 3</w:t>
      </w:r>
      <w:r w:rsidR="004B5259">
        <w:rPr>
          <w:rStyle w:val="comment"/>
        </w:rPr>
        <w:br/>
      </w:r>
      <w:r w:rsidR="007612A7">
        <w:t>_</w:t>
      </w:r>
      <w:r>
        <w:t>res = A.</w:t>
      </w:r>
      <w:r w:rsidRPr="003239D8">
        <w:rPr>
          <w:b/>
          <w:bCs/>
        </w:rPr>
        <w:t>_</w:t>
      </w:r>
      <w:proofErr w:type="spellStart"/>
      <w:r w:rsidRPr="003239D8">
        <w:rPr>
          <w:b/>
          <w:bCs/>
        </w:rPr>
        <w:t>instanceof</w:t>
      </w:r>
      <w:proofErr w:type="spellEnd"/>
      <w:r>
        <w:t>(</w:t>
      </w:r>
      <w:r>
        <w:rPr>
          <w:rStyle w:val="stringliteral"/>
        </w:rPr>
        <w:t>"Perro"</w:t>
      </w:r>
      <w:r>
        <w:t xml:space="preserve">); </w:t>
      </w:r>
      <w:r>
        <w:rPr>
          <w:rStyle w:val="comment"/>
        </w:rPr>
        <w:t xml:space="preserve">// </w:t>
      </w:r>
      <w:r w:rsidR="007612A7">
        <w:rPr>
          <w:rStyle w:val="comment"/>
        </w:rPr>
        <w:t>_</w:t>
      </w:r>
      <w:r>
        <w:rPr>
          <w:rStyle w:val="comment"/>
        </w:rPr>
        <w:t xml:space="preserve">res </w:t>
      </w:r>
      <w:r w:rsidR="007612A7">
        <w:rPr>
          <w:rStyle w:val="comment"/>
        </w:rPr>
        <w:t>valdrá</w:t>
      </w:r>
      <w:r>
        <w:rPr>
          <w:rStyle w:val="comment"/>
        </w:rPr>
        <w:t xml:space="preserve"> 0</w:t>
      </w:r>
    </w:p>
    <w:p w14:paraId="61B92C70" w14:textId="68746BA0" w:rsidR="00053986" w:rsidRDefault="00053986" w:rsidP="00B537C7">
      <w:pPr>
        <w:pStyle w:val="SCRIPTTitulo2"/>
      </w:pPr>
      <w:bookmarkStart w:id="439" w:name="_Toc71113588"/>
      <w:proofErr w:type="spellStart"/>
      <w:r>
        <w:t>Implements</w:t>
      </w:r>
      <w:bookmarkEnd w:id="439"/>
      <w:proofErr w:type="spellEnd"/>
    </w:p>
    <w:p w14:paraId="17EAADAA" w14:textId="747DBF37" w:rsidR="00454ABA" w:rsidRDefault="00517670" w:rsidP="00454ABA">
      <w:pPr>
        <w:pStyle w:val="NoSpacing"/>
      </w:pPr>
      <w:r>
        <w:t xml:space="preserve">Con la función </w:t>
      </w:r>
      <w:r w:rsidRPr="00517670">
        <w:rPr>
          <w:b/>
          <w:bCs/>
        </w:rPr>
        <w:t>_</w:t>
      </w:r>
      <w:proofErr w:type="spellStart"/>
      <w:r w:rsidRPr="00517670">
        <w:rPr>
          <w:b/>
          <w:bCs/>
        </w:rPr>
        <w:t>implements</w:t>
      </w:r>
      <w:proofErr w:type="spellEnd"/>
      <w:r>
        <w:rPr>
          <w:b/>
          <w:bCs/>
        </w:rPr>
        <w:fldChar w:fldCharType="begin"/>
      </w:r>
      <w:r>
        <w:instrText xml:space="preserve"> XE "</w:instrText>
      </w:r>
      <w:r w:rsidRPr="00F939E0">
        <w:rPr>
          <w:b/>
          <w:bCs/>
        </w:rPr>
        <w:instrText>_implements</w:instrText>
      </w:r>
      <w:r>
        <w:instrText xml:space="preserve">" </w:instrText>
      </w:r>
      <w:r>
        <w:rPr>
          <w:b/>
          <w:bCs/>
        </w:rPr>
        <w:fldChar w:fldCharType="end"/>
      </w:r>
      <w:r>
        <w:t>,</w:t>
      </w:r>
      <w:r w:rsidR="00454ABA">
        <w:t xml:space="preserve"> podemos saber si un objeto implementa una función </w:t>
      </w:r>
      <w:r w:rsidR="007612A7">
        <w:t>o si tiene alguna propiedad/constante que queramos averiguar</w:t>
      </w:r>
      <w:r w:rsidR="00454ABA">
        <w:t xml:space="preserve">. </w:t>
      </w:r>
      <w:r w:rsidR="007612A7">
        <w:t>Usando</w:t>
      </w:r>
      <w:r w:rsidR="00454ABA">
        <w:t xml:space="preserve"> el ejemplo anterior: </w:t>
      </w:r>
    </w:p>
    <w:p w14:paraId="14DC717F" w14:textId="19F1F39C" w:rsidR="009079B5" w:rsidRPr="009079B5" w:rsidRDefault="007612A7" w:rsidP="00134509">
      <w:pPr>
        <w:pStyle w:val="SourceCode"/>
      </w:pPr>
      <w:r>
        <w:t>_</w:t>
      </w:r>
      <w:r w:rsidR="00454ABA">
        <w:t>res = P.</w:t>
      </w:r>
      <w:r w:rsidR="00454ABA" w:rsidRPr="003239D8">
        <w:rPr>
          <w:b/>
          <w:bCs/>
        </w:rPr>
        <w:t>_</w:t>
      </w:r>
      <w:proofErr w:type="spellStart"/>
      <w:r w:rsidR="00454ABA" w:rsidRPr="003239D8">
        <w:rPr>
          <w:b/>
          <w:bCs/>
        </w:rPr>
        <w:t>implements</w:t>
      </w:r>
      <w:proofErr w:type="spellEnd"/>
      <w:r w:rsidR="00454ABA">
        <w:t>(</w:t>
      </w:r>
      <w:r w:rsidR="00454ABA">
        <w:rPr>
          <w:rStyle w:val="stringliteral"/>
        </w:rPr>
        <w:t>"Ladra"</w:t>
      </w:r>
      <w:r w:rsidR="00454ABA">
        <w:t xml:space="preserve">); </w:t>
      </w:r>
      <w:r w:rsidR="00454ABA">
        <w:rPr>
          <w:rStyle w:val="comment"/>
        </w:rPr>
        <w:t xml:space="preserve">// </w:t>
      </w:r>
      <w:r>
        <w:rPr>
          <w:rStyle w:val="comment"/>
        </w:rPr>
        <w:t>_</w:t>
      </w:r>
      <w:r w:rsidR="00454ABA">
        <w:rPr>
          <w:rStyle w:val="comment"/>
        </w:rPr>
        <w:t>res = 1</w:t>
      </w:r>
      <w:r w:rsidR="004B5259">
        <w:rPr>
          <w:rStyle w:val="comment"/>
        </w:rPr>
        <w:br/>
      </w:r>
      <w:r>
        <w:t>_</w:t>
      </w:r>
      <w:r w:rsidR="00454ABA">
        <w:t>res = A.</w:t>
      </w:r>
      <w:r w:rsidR="00454ABA" w:rsidRPr="003239D8">
        <w:rPr>
          <w:b/>
          <w:bCs/>
        </w:rPr>
        <w:t>_</w:t>
      </w:r>
      <w:proofErr w:type="spellStart"/>
      <w:r w:rsidR="00454ABA" w:rsidRPr="003239D8">
        <w:rPr>
          <w:b/>
          <w:bCs/>
        </w:rPr>
        <w:t>implements</w:t>
      </w:r>
      <w:proofErr w:type="spellEnd"/>
      <w:r w:rsidR="00454ABA">
        <w:t>(</w:t>
      </w:r>
      <w:r w:rsidR="00454ABA">
        <w:rPr>
          <w:rStyle w:val="stringliteral"/>
        </w:rPr>
        <w:t>"Ladra"</w:t>
      </w:r>
      <w:r w:rsidR="00454ABA">
        <w:t xml:space="preserve">); </w:t>
      </w:r>
      <w:r w:rsidR="00454ABA">
        <w:rPr>
          <w:rStyle w:val="comment"/>
        </w:rPr>
        <w:t xml:space="preserve">// </w:t>
      </w:r>
      <w:r>
        <w:rPr>
          <w:rStyle w:val="comment"/>
        </w:rPr>
        <w:t>_</w:t>
      </w:r>
      <w:r w:rsidR="00454ABA">
        <w:rPr>
          <w:rStyle w:val="comment"/>
        </w:rPr>
        <w:t>res = 0</w:t>
      </w:r>
      <w:r w:rsidR="004B5259">
        <w:rPr>
          <w:rStyle w:val="comment"/>
        </w:rPr>
        <w:br/>
      </w:r>
      <w:r>
        <w:t>_</w:t>
      </w:r>
      <w:r w:rsidR="009079B5">
        <w:t>res = P.</w:t>
      </w:r>
      <w:r w:rsidR="009079B5" w:rsidRPr="009079B5">
        <w:rPr>
          <w:b/>
          <w:bCs/>
        </w:rPr>
        <w:t>_</w:t>
      </w:r>
      <w:proofErr w:type="spellStart"/>
      <w:r w:rsidR="009079B5" w:rsidRPr="009079B5">
        <w:rPr>
          <w:b/>
          <w:bCs/>
        </w:rPr>
        <w:t>implements</w:t>
      </w:r>
      <w:proofErr w:type="spellEnd"/>
      <w:r w:rsidR="009079B5">
        <w:t>(</w:t>
      </w:r>
      <w:r w:rsidR="009079B5">
        <w:rPr>
          <w:rStyle w:val="stringliteral"/>
        </w:rPr>
        <w:t>"</w:t>
      </w:r>
      <w:r w:rsidR="009079B5">
        <w:t>C</w:t>
      </w:r>
      <w:r w:rsidR="009079B5">
        <w:rPr>
          <w:rStyle w:val="stringliteral"/>
        </w:rPr>
        <w:t>"</w:t>
      </w:r>
      <w:r w:rsidR="009079B5">
        <w:t xml:space="preserve">); // </w:t>
      </w:r>
      <w:r>
        <w:t>_</w:t>
      </w:r>
      <w:r w:rsidR="009079B5">
        <w:t>res = 1</w:t>
      </w:r>
      <w:r w:rsidR="004B5259">
        <w:br/>
      </w:r>
      <w:r>
        <w:t>_</w:t>
      </w:r>
      <w:r w:rsidR="009079B5">
        <w:t>res = P.</w:t>
      </w:r>
      <w:r w:rsidR="009079B5" w:rsidRPr="009079B5">
        <w:rPr>
          <w:b/>
          <w:bCs/>
        </w:rPr>
        <w:t>_</w:t>
      </w:r>
      <w:proofErr w:type="spellStart"/>
      <w:r w:rsidR="009079B5" w:rsidRPr="009079B5">
        <w:rPr>
          <w:b/>
          <w:bCs/>
        </w:rPr>
        <w:t>implements</w:t>
      </w:r>
      <w:proofErr w:type="spellEnd"/>
      <w:r w:rsidR="009079B5">
        <w:t>(</w:t>
      </w:r>
      <w:r w:rsidR="009079B5">
        <w:rPr>
          <w:rStyle w:val="stringliteral"/>
        </w:rPr>
        <w:t>"</w:t>
      </w:r>
      <w:r w:rsidR="009079B5">
        <w:t>A</w:t>
      </w:r>
      <w:r w:rsidR="009079B5">
        <w:rPr>
          <w:rStyle w:val="stringliteral"/>
        </w:rPr>
        <w:t>");</w:t>
      </w:r>
      <w:r w:rsidR="009079B5">
        <w:t xml:space="preserve">; // </w:t>
      </w:r>
      <w:r>
        <w:t>_</w:t>
      </w:r>
      <w:r w:rsidR="009079B5">
        <w:t>res = 1</w:t>
      </w:r>
      <w:r w:rsidR="004B5259">
        <w:br/>
      </w:r>
      <w:r>
        <w:t>_</w:t>
      </w:r>
      <w:r w:rsidR="009079B5">
        <w:t>res = M.</w:t>
      </w:r>
      <w:r w:rsidR="009079B5" w:rsidRPr="009079B5">
        <w:rPr>
          <w:b/>
          <w:bCs/>
        </w:rPr>
        <w:t>_</w:t>
      </w:r>
      <w:proofErr w:type="spellStart"/>
      <w:r w:rsidR="009079B5" w:rsidRPr="009079B5">
        <w:rPr>
          <w:b/>
          <w:bCs/>
        </w:rPr>
        <w:t>implements</w:t>
      </w:r>
      <w:proofErr w:type="spellEnd"/>
      <w:r w:rsidR="009079B5">
        <w:t>(</w:t>
      </w:r>
      <w:r w:rsidR="009079B5">
        <w:rPr>
          <w:rStyle w:val="stringliteral"/>
        </w:rPr>
        <w:t>"C");</w:t>
      </w:r>
      <w:r w:rsidR="009079B5">
        <w:t xml:space="preserve">; // </w:t>
      </w:r>
      <w:r>
        <w:t>_</w:t>
      </w:r>
      <w:r w:rsidR="009079B5">
        <w:t>res = 0</w:t>
      </w:r>
    </w:p>
    <w:p w14:paraId="40B8ACD7" w14:textId="4DDBB1D2" w:rsidR="00CF69C8" w:rsidRDefault="00CF69C8" w:rsidP="00CF69C8">
      <w:pPr>
        <w:pStyle w:val="SCRIPTTitulo2"/>
      </w:pPr>
      <w:bookmarkStart w:id="440" w:name="_Toc71113589"/>
      <w:bookmarkStart w:id="441" w:name="_Toc536158260"/>
      <w:r>
        <w:t xml:space="preserve">Acceso al </w:t>
      </w:r>
      <w:proofErr w:type="spellStart"/>
      <w:r w:rsidR="00161C56">
        <w:t>E</w:t>
      </w:r>
      <w:r>
        <w:t>ngine</w:t>
      </w:r>
      <w:proofErr w:type="spellEnd"/>
      <w:r>
        <w:t xml:space="preserve"> del sistema</w:t>
      </w:r>
      <w:bookmarkEnd w:id="440"/>
    </w:p>
    <w:p w14:paraId="07CB846F" w14:textId="72415627" w:rsidR="00CF69C8" w:rsidRDefault="00CF69C8" w:rsidP="00CF69C8">
      <w:pPr>
        <w:pStyle w:val="NoSpacing"/>
      </w:pPr>
      <w:r>
        <w:t xml:space="preserve">El </w:t>
      </w:r>
      <w:proofErr w:type="spellStart"/>
      <w:r>
        <w:t>Engine</w:t>
      </w:r>
      <w:proofErr w:type="spellEnd"/>
      <w:r>
        <w:t xml:space="preserve"> del sistema o</w:t>
      </w:r>
      <w:r w:rsidR="008D6458">
        <w:t xml:space="preserve"> </w:t>
      </w:r>
      <w:r>
        <w:t>VR-E</w:t>
      </w:r>
      <w:r w:rsidR="008D6458">
        <w:t>NGINE</w:t>
      </w:r>
      <w:r>
        <w:t xml:space="preserve"> comprende la espina dorsal de todas las </w:t>
      </w:r>
      <w:r w:rsidR="007B470E">
        <w:t>á</w:t>
      </w:r>
      <w:r>
        <w:t>r</w:t>
      </w:r>
      <w:r w:rsidR="007B470E">
        <w:t>e</w:t>
      </w:r>
      <w:r>
        <w:t>as existentes a nivel del sistema operativo. Desde aquí encontraremos todo lo necesario para controlar la máquina y sus componentes.</w:t>
      </w:r>
    </w:p>
    <w:p w14:paraId="4BE0A7F1" w14:textId="78EC0BAE" w:rsidR="00C1161F" w:rsidRDefault="00C1161F" w:rsidP="00C1161F">
      <w:r>
        <w:t>Conceptos:</w:t>
      </w:r>
    </w:p>
    <w:tbl>
      <w:tblPr>
        <w:tblStyle w:val="TableGrid"/>
        <w:tblW w:w="0" w:type="auto"/>
        <w:tblLook w:val="04A0" w:firstRow="1" w:lastRow="0" w:firstColumn="1" w:lastColumn="0" w:noHBand="0" w:noVBand="1"/>
      </w:tblPr>
      <w:tblGrid>
        <w:gridCol w:w="1129"/>
        <w:gridCol w:w="3850"/>
      </w:tblGrid>
      <w:tr w:rsidR="00C1161F" w14:paraId="29E9C9D9" w14:textId="77777777" w:rsidTr="00C1161F">
        <w:tc>
          <w:tcPr>
            <w:tcW w:w="1129" w:type="dxa"/>
          </w:tcPr>
          <w:p w14:paraId="7C522BF3" w14:textId="743D14AE" w:rsidR="00C1161F" w:rsidRDefault="00C1161F" w:rsidP="00C1161F">
            <w:pPr>
              <w:pStyle w:val="NoSpacing"/>
            </w:pPr>
            <w:r>
              <w:t>FRAME</w:t>
            </w:r>
          </w:p>
        </w:tc>
        <w:tc>
          <w:tcPr>
            <w:tcW w:w="3850" w:type="dxa"/>
          </w:tcPr>
          <w:p w14:paraId="776CF46C" w14:textId="1328A056" w:rsidR="00C1161F" w:rsidRPr="00C1161F" w:rsidRDefault="00C1161F" w:rsidP="00C1161F">
            <w:pPr>
              <w:pStyle w:val="NoSpacing"/>
            </w:pPr>
            <w:r>
              <w:t xml:space="preserve">Cada FRAME representa la ejecución de los MOVE de los programas activos. En los MOVE se aplica la lógica de los programas. Cada 50/60 </w:t>
            </w:r>
            <w:r w:rsidR="00911C6A">
              <w:t>fotogramas</w:t>
            </w:r>
            <w:r>
              <w:t xml:space="preserve"> por segundo (depend</w:t>
            </w:r>
            <w:r w:rsidR="007B470E">
              <w:t>iendo de</w:t>
            </w:r>
            <w:r>
              <w:t xml:space="preserve"> lo que </w:t>
            </w:r>
            <w:r w:rsidR="007B470E">
              <w:t xml:space="preserve">esté </w:t>
            </w:r>
            <w:r>
              <w:t>configurado) se ejecuta también una secuencia de DRAW (dibujado).</w:t>
            </w:r>
          </w:p>
        </w:tc>
      </w:tr>
      <w:tr w:rsidR="00C1161F" w14:paraId="661FB44C" w14:textId="77777777" w:rsidTr="00C1161F">
        <w:tc>
          <w:tcPr>
            <w:tcW w:w="1129" w:type="dxa"/>
          </w:tcPr>
          <w:p w14:paraId="18D3E993" w14:textId="0A52032A" w:rsidR="00C1161F" w:rsidRDefault="00C1161F" w:rsidP="00C1161F">
            <w:pPr>
              <w:pStyle w:val="NoSpacing"/>
            </w:pPr>
            <w:r>
              <w:t>MOVE</w:t>
            </w:r>
          </w:p>
        </w:tc>
        <w:tc>
          <w:tcPr>
            <w:tcW w:w="3850" w:type="dxa"/>
          </w:tcPr>
          <w:p w14:paraId="14B45B4F" w14:textId="1D17C170" w:rsidR="00C1161F" w:rsidRDefault="00C1161F" w:rsidP="00C1161F">
            <w:pPr>
              <w:pStyle w:val="NoSpacing"/>
            </w:pPr>
            <w:r>
              <w:t>Denominamos al código que se ejecuta constantemente y que no utiliza ninguna llamada al API Gráfico</w:t>
            </w:r>
            <w:r w:rsidR="007B470E">
              <w:t>:</w:t>
            </w:r>
            <w:r>
              <w:t xml:space="preserve"> todo es a nivel lógico y de gestión.</w:t>
            </w:r>
          </w:p>
        </w:tc>
      </w:tr>
      <w:tr w:rsidR="00C1161F" w14:paraId="32F7754C" w14:textId="77777777" w:rsidTr="00C1161F">
        <w:tc>
          <w:tcPr>
            <w:tcW w:w="1129" w:type="dxa"/>
          </w:tcPr>
          <w:p w14:paraId="2B2CE315" w14:textId="7EA321B4" w:rsidR="00C1161F" w:rsidRDefault="00C1161F" w:rsidP="00C1161F">
            <w:pPr>
              <w:pStyle w:val="NoSpacing"/>
            </w:pPr>
            <w:r>
              <w:t>DRAW</w:t>
            </w:r>
          </w:p>
        </w:tc>
        <w:tc>
          <w:tcPr>
            <w:tcW w:w="3850" w:type="dxa"/>
          </w:tcPr>
          <w:p w14:paraId="74105E1D" w14:textId="3F3A16F0" w:rsidR="00C1161F" w:rsidRDefault="00C1161F" w:rsidP="00C1161F">
            <w:pPr>
              <w:pStyle w:val="NoSpacing"/>
            </w:pPr>
            <w:r>
              <w:t xml:space="preserve">Denominamos al código que se ejecuta cada 50/60 </w:t>
            </w:r>
            <w:r w:rsidR="00911C6A">
              <w:t>fotogramas</w:t>
            </w:r>
            <w:r>
              <w:t xml:space="preserve"> por segundo y que s</w:t>
            </w:r>
            <w:r w:rsidR="007B470E">
              <w:t>í</w:t>
            </w:r>
            <w:r>
              <w:t xml:space="preserve"> utiliza llamadas al API Gráfico.</w:t>
            </w:r>
          </w:p>
        </w:tc>
      </w:tr>
      <w:tr w:rsidR="007B470E" w14:paraId="6F11C9B0" w14:textId="77777777" w:rsidTr="00C1161F">
        <w:tc>
          <w:tcPr>
            <w:tcW w:w="1129" w:type="dxa"/>
          </w:tcPr>
          <w:p w14:paraId="3274B94F" w14:textId="53204735" w:rsidR="007B470E" w:rsidRDefault="007B470E" w:rsidP="00C1161F">
            <w:pPr>
              <w:pStyle w:val="NoSpacing"/>
            </w:pPr>
            <w:r>
              <w:t>ROM BIOS</w:t>
            </w:r>
          </w:p>
        </w:tc>
        <w:tc>
          <w:tcPr>
            <w:tcW w:w="3850" w:type="dxa"/>
          </w:tcPr>
          <w:p w14:paraId="42F5E9A9" w14:textId="444B9B78" w:rsidR="007B470E" w:rsidRDefault="002D2F0F" w:rsidP="00C1161F">
            <w:pPr>
              <w:pStyle w:val="NoSpacing"/>
            </w:pPr>
            <w:r>
              <w:t>R</w:t>
            </w:r>
            <w:r w:rsidR="007B470E">
              <w:t>eferen</w:t>
            </w:r>
            <w:r>
              <w:t>te</w:t>
            </w:r>
            <w:r w:rsidR="007B470E">
              <w:t xml:space="preserve"> a los archivos binarios obtenidos de volcados de memorias ROM en las diferentes máquinas virtuales.</w:t>
            </w:r>
          </w:p>
        </w:tc>
      </w:tr>
      <w:tr w:rsidR="007B470E" w14:paraId="7E6B40BD" w14:textId="77777777" w:rsidTr="00C1161F">
        <w:tc>
          <w:tcPr>
            <w:tcW w:w="1129" w:type="dxa"/>
          </w:tcPr>
          <w:p w14:paraId="35C9249F" w14:textId="5F509872" w:rsidR="007B470E" w:rsidRDefault="007B470E" w:rsidP="00C1161F">
            <w:pPr>
              <w:pStyle w:val="NoSpacing"/>
            </w:pPr>
            <w:r>
              <w:t>DLL</w:t>
            </w:r>
          </w:p>
        </w:tc>
        <w:tc>
          <w:tcPr>
            <w:tcW w:w="3850" w:type="dxa"/>
          </w:tcPr>
          <w:p w14:paraId="008EB966" w14:textId="275BCB95" w:rsidR="007B470E" w:rsidRDefault="007B470E" w:rsidP="00C1161F">
            <w:pPr>
              <w:pStyle w:val="NoSpacing"/>
            </w:pPr>
            <w:r>
              <w:t>Dynamic Link Library (Librería de enlace dinámico). Es un archivo binario con una librería de funciones nativas</w:t>
            </w:r>
            <w:r w:rsidR="002D2F0F">
              <w:t>,</w:t>
            </w:r>
            <w:r>
              <w:t xml:space="preserve"> que permite extender las capacidades del sistema</w:t>
            </w:r>
            <w:r w:rsidR="002D2F0F">
              <w:t xml:space="preserve"> mediante su carga en tiempo de ejecución.</w:t>
            </w:r>
          </w:p>
        </w:tc>
      </w:tr>
    </w:tbl>
    <w:p w14:paraId="1288FAAA" w14:textId="7862B949" w:rsidR="00C1161F" w:rsidRPr="00C1161F" w:rsidRDefault="00C1161F" w:rsidP="00C1161F">
      <w:pPr>
        <w:pStyle w:val="NoSpacing"/>
      </w:pPr>
    </w:p>
    <w:p w14:paraId="6D5415D1" w14:textId="77777777" w:rsidR="00C1161F" w:rsidRDefault="00C1161F">
      <w:pPr>
        <w:spacing w:after="160" w:line="259" w:lineRule="auto"/>
        <w:contextualSpacing w:val="0"/>
        <w:jc w:val="left"/>
        <w:rPr>
          <w:rFonts w:asciiTheme="majorHAnsi" w:eastAsiaTheme="majorEastAsia" w:hAnsiTheme="majorHAnsi" w:cstheme="majorBidi"/>
          <w:b/>
          <w:color w:val="C45911" w:themeColor="accent2" w:themeShade="BF"/>
          <w:sz w:val="24"/>
          <w:szCs w:val="26"/>
        </w:rPr>
      </w:pPr>
      <w:r>
        <w:br w:type="page"/>
      </w:r>
    </w:p>
    <w:p w14:paraId="25A43F03" w14:textId="7E6B16BC" w:rsidR="00CF69C8" w:rsidRDefault="00CF69C8" w:rsidP="00CF69C8">
      <w:pPr>
        <w:pStyle w:val="SCRIPTTitulo3"/>
      </w:pPr>
      <w:bookmarkStart w:id="442" w:name="_Toc71113590"/>
      <w:r>
        <w:t>Directorios</w:t>
      </w:r>
      <w:bookmarkEnd w:id="442"/>
      <w:r>
        <w:t xml:space="preserve"> </w:t>
      </w:r>
    </w:p>
    <w:p w14:paraId="291221C5" w14:textId="77737E1C" w:rsidR="00CF69C8" w:rsidRDefault="00CF69C8" w:rsidP="00CF69C8">
      <w:r>
        <w:t xml:space="preserve">El sistema utiliza directorios de uso común. Desde estas funciones podremos </w:t>
      </w:r>
      <w:r w:rsidR="00A43108">
        <w:t xml:space="preserve">obtener el </w:t>
      </w:r>
      <w:r>
        <w:t>acce</w:t>
      </w:r>
      <w:r w:rsidR="00A43108">
        <w:t xml:space="preserve">so (ruta) </w:t>
      </w:r>
      <w:r>
        <w:t>a las carpetas correspondiente según la funcionalidad deseada</w:t>
      </w:r>
      <w:r w:rsidR="00A33861">
        <w:t>:</w:t>
      </w:r>
    </w:p>
    <w:p w14:paraId="7DDBC860" w14:textId="77777777" w:rsidR="00A33861" w:rsidRPr="00A33861" w:rsidRDefault="00A33861" w:rsidP="00A33861"/>
    <w:tbl>
      <w:tblPr>
        <w:tblStyle w:val="TableGrid"/>
        <w:tblW w:w="0" w:type="auto"/>
        <w:tblLook w:val="04A0" w:firstRow="1" w:lastRow="0" w:firstColumn="1" w:lastColumn="0" w:noHBand="0" w:noVBand="1"/>
      </w:tblPr>
      <w:tblGrid>
        <w:gridCol w:w="3248"/>
        <w:gridCol w:w="1731"/>
      </w:tblGrid>
      <w:tr w:rsidR="007C0DAE" w14:paraId="6C6E6294" w14:textId="77777777" w:rsidTr="00BE77F3">
        <w:tc>
          <w:tcPr>
            <w:tcW w:w="2689" w:type="dxa"/>
            <w:shd w:val="clear" w:color="auto" w:fill="FBE4D5" w:themeFill="accent2" w:themeFillTint="33"/>
          </w:tcPr>
          <w:p w14:paraId="048D0883" w14:textId="57CC0D8D" w:rsidR="007C0DAE" w:rsidRPr="002F6E7E" w:rsidRDefault="007C0DAE" w:rsidP="00A33861">
            <w:pPr>
              <w:rPr>
                <w:b/>
                <w:bCs/>
              </w:rPr>
            </w:pPr>
            <w:r w:rsidRPr="002F6E7E">
              <w:rPr>
                <w:b/>
                <w:bCs/>
              </w:rPr>
              <w:t>Nombre de la función</w:t>
            </w:r>
          </w:p>
        </w:tc>
        <w:tc>
          <w:tcPr>
            <w:tcW w:w="2290" w:type="dxa"/>
            <w:shd w:val="clear" w:color="auto" w:fill="FBE4D5" w:themeFill="accent2" w:themeFillTint="33"/>
          </w:tcPr>
          <w:p w14:paraId="318C3F8A" w14:textId="35483971" w:rsidR="007C0DAE" w:rsidRPr="002F6E7E" w:rsidRDefault="007C0DAE" w:rsidP="00A33861">
            <w:pPr>
              <w:rPr>
                <w:b/>
                <w:bCs/>
              </w:rPr>
            </w:pPr>
            <w:r w:rsidRPr="002F6E7E">
              <w:rPr>
                <w:b/>
                <w:bCs/>
              </w:rPr>
              <w:t>Carpeta</w:t>
            </w:r>
          </w:p>
        </w:tc>
      </w:tr>
      <w:tr w:rsidR="00A33861" w14:paraId="03CEAF63" w14:textId="77777777" w:rsidTr="00BE77F3">
        <w:tc>
          <w:tcPr>
            <w:tcW w:w="2689" w:type="dxa"/>
          </w:tcPr>
          <w:p w14:paraId="135A77C5" w14:textId="650E316E" w:rsidR="00A33861" w:rsidRDefault="00A33861" w:rsidP="00A33861">
            <w:proofErr w:type="spellStart"/>
            <w:r w:rsidRPr="00BE77F3">
              <w:rPr>
                <w:b/>
                <w:bCs/>
              </w:rPr>
              <w:t>GetDatabasesFolder</w:t>
            </w:r>
            <w:proofErr w:type="spellEnd"/>
            <w:r w:rsidR="008E0E3F">
              <w:rPr>
                <w:b/>
                <w:bCs/>
              </w:rPr>
              <w:fldChar w:fldCharType="begin"/>
            </w:r>
            <w:r w:rsidR="008E0E3F">
              <w:instrText xml:space="preserve"> XE "</w:instrText>
            </w:r>
            <w:r w:rsidR="008E0E3F" w:rsidRPr="005237C9">
              <w:rPr>
                <w:b/>
                <w:bCs/>
              </w:rPr>
              <w:instrText>GetDatabasesFolder</w:instrText>
            </w:r>
            <w:r w:rsidR="008E0E3F">
              <w:instrText xml:space="preserve">" </w:instrText>
            </w:r>
            <w:r w:rsidR="008E0E3F">
              <w:rPr>
                <w:b/>
                <w:bCs/>
              </w:rPr>
              <w:fldChar w:fldCharType="end"/>
            </w:r>
            <w:r w:rsidRPr="00F02CEB">
              <w:t xml:space="preserve"> ()</w:t>
            </w:r>
          </w:p>
        </w:tc>
        <w:tc>
          <w:tcPr>
            <w:tcW w:w="2290" w:type="dxa"/>
          </w:tcPr>
          <w:p w14:paraId="10B17B2A" w14:textId="30FC6823" w:rsidR="00A33861" w:rsidRDefault="007C0DAE" w:rsidP="00A33861">
            <w:r>
              <w:t>Bases de datos del sistema</w:t>
            </w:r>
          </w:p>
        </w:tc>
      </w:tr>
      <w:tr w:rsidR="00A33861" w14:paraId="68EB0AC2" w14:textId="77777777" w:rsidTr="00BE77F3">
        <w:tc>
          <w:tcPr>
            <w:tcW w:w="2689" w:type="dxa"/>
          </w:tcPr>
          <w:p w14:paraId="16D72963" w14:textId="5AF81427" w:rsidR="00A33861" w:rsidRPr="00F02CEB" w:rsidRDefault="00A33861" w:rsidP="00A33861">
            <w:proofErr w:type="spellStart"/>
            <w:r w:rsidRPr="00BE77F3">
              <w:rPr>
                <w:b/>
                <w:bCs/>
              </w:rPr>
              <w:t>GetAppsFolder</w:t>
            </w:r>
            <w:proofErr w:type="spellEnd"/>
            <w:r w:rsidR="008E0E3F">
              <w:rPr>
                <w:b/>
                <w:bCs/>
              </w:rPr>
              <w:fldChar w:fldCharType="begin"/>
            </w:r>
            <w:r w:rsidR="008E0E3F">
              <w:instrText xml:space="preserve"> XE "</w:instrText>
            </w:r>
            <w:r w:rsidR="008E0E3F" w:rsidRPr="008A357C">
              <w:rPr>
                <w:b/>
                <w:bCs/>
              </w:rPr>
              <w:instrText>GetAppsFolder</w:instrText>
            </w:r>
            <w:r w:rsidR="008E0E3F">
              <w:instrText xml:space="preserve">" </w:instrText>
            </w:r>
            <w:r w:rsidR="008E0E3F">
              <w:rPr>
                <w:b/>
                <w:bCs/>
              </w:rPr>
              <w:fldChar w:fldCharType="end"/>
            </w:r>
            <w:r>
              <w:t xml:space="preserve"> ()</w:t>
            </w:r>
          </w:p>
        </w:tc>
        <w:tc>
          <w:tcPr>
            <w:tcW w:w="2290" w:type="dxa"/>
          </w:tcPr>
          <w:p w14:paraId="575B697F" w14:textId="06DAE004" w:rsidR="00A33861" w:rsidRDefault="007C0DAE" w:rsidP="00A33861">
            <w:r>
              <w:t>Aplicaciones instaladas</w:t>
            </w:r>
          </w:p>
        </w:tc>
      </w:tr>
      <w:tr w:rsidR="00A33861" w14:paraId="14D8C98B" w14:textId="77777777" w:rsidTr="00BE77F3">
        <w:tc>
          <w:tcPr>
            <w:tcW w:w="2689" w:type="dxa"/>
          </w:tcPr>
          <w:p w14:paraId="27B04BC7" w14:textId="18DFBB71" w:rsidR="00A33861" w:rsidRPr="00F02CEB" w:rsidRDefault="00A33861" w:rsidP="00A33861">
            <w:proofErr w:type="spellStart"/>
            <w:r w:rsidRPr="00BE77F3">
              <w:rPr>
                <w:b/>
                <w:bCs/>
              </w:rPr>
              <w:t>GetROM</w:t>
            </w:r>
            <w:r w:rsidR="007C0DAE" w:rsidRPr="00BE77F3">
              <w:rPr>
                <w:b/>
                <w:bCs/>
              </w:rPr>
              <w:t>BIO</w:t>
            </w:r>
            <w:r w:rsidRPr="00BE77F3">
              <w:rPr>
                <w:b/>
                <w:bCs/>
              </w:rPr>
              <w:t>SFolder</w:t>
            </w:r>
            <w:proofErr w:type="spellEnd"/>
            <w:r w:rsidR="008E0E3F">
              <w:rPr>
                <w:b/>
                <w:bCs/>
              </w:rPr>
              <w:fldChar w:fldCharType="begin"/>
            </w:r>
            <w:r w:rsidR="008E0E3F">
              <w:instrText xml:space="preserve"> XE "</w:instrText>
            </w:r>
            <w:r w:rsidR="008E0E3F" w:rsidRPr="0029398F">
              <w:rPr>
                <w:b/>
                <w:bCs/>
              </w:rPr>
              <w:instrText>GetROMBIOSFolder</w:instrText>
            </w:r>
            <w:r w:rsidR="008E0E3F">
              <w:instrText xml:space="preserve">" </w:instrText>
            </w:r>
            <w:r w:rsidR="008E0E3F">
              <w:rPr>
                <w:b/>
                <w:bCs/>
              </w:rPr>
              <w:fldChar w:fldCharType="end"/>
            </w:r>
            <w:r>
              <w:t xml:space="preserve"> ()</w:t>
            </w:r>
          </w:p>
        </w:tc>
        <w:tc>
          <w:tcPr>
            <w:tcW w:w="2290" w:type="dxa"/>
          </w:tcPr>
          <w:p w14:paraId="3157EAD5" w14:textId="02029293" w:rsidR="00A33861" w:rsidRDefault="007C0DAE" w:rsidP="00A33861">
            <w:r>
              <w:t>ROM BIOS de las máquinas virtuales</w:t>
            </w:r>
          </w:p>
        </w:tc>
      </w:tr>
      <w:tr w:rsidR="00A33861" w14:paraId="40CB9DF3" w14:textId="77777777" w:rsidTr="00BE77F3">
        <w:tc>
          <w:tcPr>
            <w:tcW w:w="2689" w:type="dxa"/>
          </w:tcPr>
          <w:p w14:paraId="537295FB" w14:textId="3E47807A" w:rsidR="00A33861" w:rsidRPr="00F02CEB" w:rsidRDefault="00A33861" w:rsidP="00A33861">
            <w:proofErr w:type="spellStart"/>
            <w:r w:rsidRPr="00BE77F3">
              <w:rPr>
                <w:b/>
                <w:bCs/>
              </w:rPr>
              <w:t>GetV</w:t>
            </w:r>
            <w:r w:rsidR="00147B65" w:rsidRPr="00BE77F3">
              <w:rPr>
                <w:b/>
                <w:bCs/>
              </w:rPr>
              <w:t>irtual</w:t>
            </w:r>
            <w:r w:rsidRPr="00BE77F3">
              <w:rPr>
                <w:b/>
                <w:bCs/>
              </w:rPr>
              <w:t>MachinesFolder</w:t>
            </w:r>
            <w:proofErr w:type="spellEnd"/>
            <w:r w:rsidR="008E0E3F">
              <w:rPr>
                <w:b/>
                <w:bCs/>
              </w:rPr>
              <w:fldChar w:fldCharType="begin"/>
            </w:r>
            <w:r w:rsidR="008E0E3F">
              <w:instrText xml:space="preserve"> XE "</w:instrText>
            </w:r>
            <w:r w:rsidR="008E0E3F" w:rsidRPr="002514B8">
              <w:rPr>
                <w:b/>
                <w:bCs/>
              </w:rPr>
              <w:instrText>GetVirtualMachinesFolder</w:instrText>
            </w:r>
            <w:r w:rsidR="008E0E3F">
              <w:instrText xml:space="preserve">" </w:instrText>
            </w:r>
            <w:r w:rsidR="008E0E3F">
              <w:rPr>
                <w:b/>
                <w:bCs/>
              </w:rPr>
              <w:fldChar w:fldCharType="end"/>
            </w:r>
            <w:r>
              <w:t xml:space="preserve"> ()</w:t>
            </w:r>
          </w:p>
        </w:tc>
        <w:tc>
          <w:tcPr>
            <w:tcW w:w="2290" w:type="dxa"/>
          </w:tcPr>
          <w:p w14:paraId="6DF08FDA" w14:textId="56EEDF86" w:rsidR="00A33861" w:rsidRDefault="007C0DAE" w:rsidP="00A33861">
            <w:r>
              <w:t>Datos asociados a las máquinas virtuales</w:t>
            </w:r>
          </w:p>
        </w:tc>
      </w:tr>
      <w:tr w:rsidR="00A33861" w14:paraId="45BFC75D" w14:textId="77777777" w:rsidTr="00BE77F3">
        <w:tc>
          <w:tcPr>
            <w:tcW w:w="2689" w:type="dxa"/>
          </w:tcPr>
          <w:p w14:paraId="5E758C44" w14:textId="6EE2ABCD" w:rsidR="00A33861" w:rsidRPr="00F02CEB" w:rsidRDefault="00A33861" w:rsidP="00A33861">
            <w:proofErr w:type="spellStart"/>
            <w:r w:rsidRPr="00BE77F3">
              <w:rPr>
                <w:b/>
                <w:bCs/>
              </w:rPr>
              <w:t>Get</w:t>
            </w:r>
            <w:r w:rsidR="00D20637" w:rsidRPr="00BE77F3">
              <w:rPr>
                <w:b/>
                <w:bCs/>
              </w:rPr>
              <w:t>V</w:t>
            </w:r>
            <w:r w:rsidR="00147B65" w:rsidRPr="00BE77F3">
              <w:rPr>
                <w:b/>
                <w:bCs/>
              </w:rPr>
              <w:t>irtual</w:t>
            </w:r>
            <w:r w:rsidRPr="00BE77F3">
              <w:rPr>
                <w:b/>
                <w:bCs/>
              </w:rPr>
              <w:t>MachineConfigurationsFolder</w:t>
            </w:r>
            <w:proofErr w:type="spellEnd"/>
            <w:r w:rsidR="008E0E3F">
              <w:rPr>
                <w:b/>
                <w:bCs/>
              </w:rPr>
              <w:fldChar w:fldCharType="begin"/>
            </w:r>
            <w:r w:rsidR="008E0E3F">
              <w:instrText xml:space="preserve"> XE "</w:instrText>
            </w:r>
            <w:r w:rsidR="008E0E3F" w:rsidRPr="0017447E">
              <w:rPr>
                <w:b/>
                <w:bCs/>
              </w:rPr>
              <w:instrText>GetVirtualMachineConfigurationsFolder</w:instrText>
            </w:r>
            <w:r w:rsidR="008E0E3F">
              <w:instrText xml:space="preserve">" </w:instrText>
            </w:r>
            <w:r w:rsidR="008E0E3F">
              <w:rPr>
                <w:b/>
                <w:bCs/>
              </w:rPr>
              <w:fldChar w:fldCharType="end"/>
            </w:r>
            <w:r>
              <w:t xml:space="preserve"> ()</w:t>
            </w:r>
          </w:p>
        </w:tc>
        <w:tc>
          <w:tcPr>
            <w:tcW w:w="2290" w:type="dxa"/>
          </w:tcPr>
          <w:p w14:paraId="5E92EDF5" w14:textId="18078B09" w:rsidR="00A33861" w:rsidRDefault="007C0DAE" w:rsidP="00A33861">
            <w:r>
              <w:t>Configuraciones de las máquinas virtuales</w:t>
            </w:r>
          </w:p>
        </w:tc>
      </w:tr>
      <w:tr w:rsidR="00A33861" w14:paraId="66B9CB1C" w14:textId="77777777" w:rsidTr="00BE77F3">
        <w:tc>
          <w:tcPr>
            <w:tcW w:w="2689" w:type="dxa"/>
          </w:tcPr>
          <w:p w14:paraId="2017BCB6" w14:textId="2DB61533" w:rsidR="00A33861" w:rsidRPr="00F02CEB" w:rsidRDefault="00A33861" w:rsidP="00A33861">
            <w:proofErr w:type="spellStart"/>
            <w:r w:rsidRPr="00BE77F3">
              <w:rPr>
                <w:b/>
                <w:bCs/>
              </w:rPr>
              <w:t>Get</w:t>
            </w:r>
            <w:r w:rsidR="00D20637" w:rsidRPr="00BE77F3">
              <w:rPr>
                <w:b/>
                <w:bCs/>
              </w:rPr>
              <w:t>V</w:t>
            </w:r>
            <w:r w:rsidR="00147B65" w:rsidRPr="00BE77F3">
              <w:rPr>
                <w:b/>
                <w:bCs/>
              </w:rPr>
              <w:t>irtual</w:t>
            </w:r>
            <w:r w:rsidRPr="00BE77F3">
              <w:rPr>
                <w:b/>
                <w:bCs/>
              </w:rPr>
              <w:t>MachineKbdLayoutsFolder</w:t>
            </w:r>
            <w:proofErr w:type="spellEnd"/>
            <w:r w:rsidR="008E0E3F">
              <w:rPr>
                <w:b/>
                <w:bCs/>
              </w:rPr>
              <w:fldChar w:fldCharType="begin"/>
            </w:r>
            <w:r w:rsidR="008E0E3F">
              <w:instrText xml:space="preserve"> XE "</w:instrText>
            </w:r>
            <w:r w:rsidR="008E0E3F" w:rsidRPr="00E571C6">
              <w:rPr>
                <w:b/>
                <w:bCs/>
              </w:rPr>
              <w:instrText>GetVirtualMachineKbdLayoutsFolder</w:instrText>
            </w:r>
            <w:r w:rsidR="008E0E3F">
              <w:instrText xml:space="preserve">" </w:instrText>
            </w:r>
            <w:r w:rsidR="008E0E3F">
              <w:rPr>
                <w:b/>
                <w:bCs/>
              </w:rPr>
              <w:fldChar w:fldCharType="end"/>
            </w:r>
            <w:r>
              <w:t xml:space="preserve"> ()</w:t>
            </w:r>
          </w:p>
        </w:tc>
        <w:tc>
          <w:tcPr>
            <w:tcW w:w="2290" w:type="dxa"/>
          </w:tcPr>
          <w:p w14:paraId="49AF576D" w14:textId="7040B345" w:rsidR="00A33861" w:rsidRDefault="002D2F0F" w:rsidP="00A33861">
            <w:r>
              <w:t>Configuraciones</w:t>
            </w:r>
            <w:r w:rsidR="007C0DAE">
              <w:t xml:space="preserve"> de teclado de las máquinas virtuales</w:t>
            </w:r>
          </w:p>
        </w:tc>
      </w:tr>
      <w:tr w:rsidR="00A33861" w14:paraId="217679F3" w14:textId="77777777" w:rsidTr="00BE77F3">
        <w:tc>
          <w:tcPr>
            <w:tcW w:w="2689" w:type="dxa"/>
          </w:tcPr>
          <w:p w14:paraId="4A059606" w14:textId="263E9D86" w:rsidR="00A33861" w:rsidRPr="00F02CEB" w:rsidRDefault="00A33861" w:rsidP="00A33861">
            <w:proofErr w:type="spellStart"/>
            <w:r w:rsidRPr="00BE77F3">
              <w:rPr>
                <w:b/>
                <w:bCs/>
              </w:rPr>
              <w:t>GetDocsFolder</w:t>
            </w:r>
            <w:proofErr w:type="spellEnd"/>
            <w:r w:rsidR="008E0E3F">
              <w:rPr>
                <w:b/>
                <w:bCs/>
              </w:rPr>
              <w:fldChar w:fldCharType="begin"/>
            </w:r>
            <w:r w:rsidR="008E0E3F">
              <w:instrText xml:space="preserve"> XE "</w:instrText>
            </w:r>
            <w:r w:rsidR="008E0E3F" w:rsidRPr="00577522">
              <w:rPr>
                <w:b/>
                <w:bCs/>
              </w:rPr>
              <w:instrText>GetDocsFolder</w:instrText>
            </w:r>
            <w:r w:rsidR="008E0E3F">
              <w:instrText xml:space="preserve">" </w:instrText>
            </w:r>
            <w:r w:rsidR="008E0E3F">
              <w:rPr>
                <w:b/>
                <w:bCs/>
              </w:rPr>
              <w:fldChar w:fldCharType="end"/>
            </w:r>
            <w:r>
              <w:t xml:space="preserve"> ()</w:t>
            </w:r>
          </w:p>
        </w:tc>
        <w:tc>
          <w:tcPr>
            <w:tcW w:w="2290" w:type="dxa"/>
          </w:tcPr>
          <w:p w14:paraId="53593C98" w14:textId="1F8C589A" w:rsidR="00A33861" w:rsidRDefault="007C0DAE" w:rsidP="00A33861">
            <w:r>
              <w:t>Documentación</w:t>
            </w:r>
          </w:p>
        </w:tc>
      </w:tr>
      <w:tr w:rsidR="00A33861" w14:paraId="63FCE3CC" w14:textId="77777777" w:rsidTr="00BE77F3">
        <w:tc>
          <w:tcPr>
            <w:tcW w:w="2689" w:type="dxa"/>
          </w:tcPr>
          <w:p w14:paraId="5153F7C5" w14:textId="23A65886" w:rsidR="00A33861" w:rsidRPr="00F02CEB" w:rsidRDefault="00A33861" w:rsidP="00A33861">
            <w:proofErr w:type="spellStart"/>
            <w:r w:rsidRPr="00BE77F3">
              <w:rPr>
                <w:b/>
                <w:bCs/>
              </w:rPr>
              <w:t>GetUserFolder</w:t>
            </w:r>
            <w:proofErr w:type="spellEnd"/>
            <w:r w:rsidR="008E0E3F">
              <w:rPr>
                <w:b/>
                <w:bCs/>
              </w:rPr>
              <w:fldChar w:fldCharType="begin"/>
            </w:r>
            <w:r w:rsidR="008E0E3F">
              <w:instrText xml:space="preserve"> XE "</w:instrText>
            </w:r>
            <w:r w:rsidR="008E0E3F" w:rsidRPr="002D3AC5">
              <w:rPr>
                <w:b/>
                <w:bCs/>
              </w:rPr>
              <w:instrText>GetUserFolder</w:instrText>
            </w:r>
            <w:r w:rsidR="008E0E3F">
              <w:instrText xml:space="preserve">" </w:instrText>
            </w:r>
            <w:r w:rsidR="008E0E3F">
              <w:rPr>
                <w:b/>
                <w:bCs/>
              </w:rPr>
              <w:fldChar w:fldCharType="end"/>
            </w:r>
            <w:r>
              <w:t xml:space="preserve"> ()</w:t>
            </w:r>
          </w:p>
        </w:tc>
        <w:tc>
          <w:tcPr>
            <w:tcW w:w="2290" w:type="dxa"/>
          </w:tcPr>
          <w:p w14:paraId="1D55146A" w14:textId="3FA0DAC7" w:rsidR="00A33861" w:rsidRDefault="007C0DAE" w:rsidP="00A33861">
            <w:r>
              <w:t>Datos de usuario</w:t>
            </w:r>
          </w:p>
        </w:tc>
      </w:tr>
      <w:tr w:rsidR="00A33861" w14:paraId="50231B95" w14:textId="77777777" w:rsidTr="00BE77F3">
        <w:tc>
          <w:tcPr>
            <w:tcW w:w="2689" w:type="dxa"/>
          </w:tcPr>
          <w:p w14:paraId="7F2B6815" w14:textId="292A6B55" w:rsidR="00A33861" w:rsidRPr="00F02CEB" w:rsidRDefault="00A33861" w:rsidP="00A33861">
            <w:proofErr w:type="spellStart"/>
            <w:r w:rsidRPr="00BE77F3">
              <w:rPr>
                <w:b/>
                <w:bCs/>
              </w:rPr>
              <w:t>GetDownloadsFolder</w:t>
            </w:r>
            <w:proofErr w:type="spellEnd"/>
            <w:r w:rsidR="008E0E3F">
              <w:rPr>
                <w:b/>
                <w:bCs/>
              </w:rPr>
              <w:fldChar w:fldCharType="begin"/>
            </w:r>
            <w:r w:rsidR="008E0E3F">
              <w:instrText xml:space="preserve"> XE "</w:instrText>
            </w:r>
            <w:r w:rsidR="008E0E3F" w:rsidRPr="009E4B88">
              <w:rPr>
                <w:b/>
                <w:bCs/>
              </w:rPr>
              <w:instrText>GetDownloadsFolder</w:instrText>
            </w:r>
            <w:r w:rsidR="008E0E3F">
              <w:instrText xml:space="preserve">" </w:instrText>
            </w:r>
            <w:r w:rsidR="008E0E3F">
              <w:rPr>
                <w:b/>
                <w:bCs/>
              </w:rPr>
              <w:fldChar w:fldCharType="end"/>
            </w:r>
            <w:r>
              <w:t xml:space="preserve"> ()</w:t>
            </w:r>
          </w:p>
        </w:tc>
        <w:tc>
          <w:tcPr>
            <w:tcW w:w="2290" w:type="dxa"/>
          </w:tcPr>
          <w:p w14:paraId="3F44DEC6" w14:textId="4E66FA14" w:rsidR="00A33861" w:rsidRDefault="007C0DAE" w:rsidP="00A33861">
            <w:r>
              <w:t>Descargas de Internet</w:t>
            </w:r>
          </w:p>
        </w:tc>
      </w:tr>
      <w:tr w:rsidR="00A33861" w14:paraId="7EF41C7B" w14:textId="77777777" w:rsidTr="00BE77F3">
        <w:tc>
          <w:tcPr>
            <w:tcW w:w="2689" w:type="dxa"/>
          </w:tcPr>
          <w:p w14:paraId="680A52B9" w14:textId="1EE5079C" w:rsidR="00A33861" w:rsidRPr="00F02CEB" w:rsidRDefault="00A33861" w:rsidP="00A33861">
            <w:proofErr w:type="spellStart"/>
            <w:r w:rsidRPr="00BE77F3">
              <w:rPr>
                <w:b/>
                <w:bCs/>
              </w:rPr>
              <w:t>GetTempFolder</w:t>
            </w:r>
            <w:proofErr w:type="spellEnd"/>
            <w:r w:rsidR="008E0E3F">
              <w:rPr>
                <w:b/>
                <w:bCs/>
              </w:rPr>
              <w:fldChar w:fldCharType="begin"/>
            </w:r>
            <w:r w:rsidR="008E0E3F">
              <w:instrText xml:space="preserve"> XE "</w:instrText>
            </w:r>
            <w:r w:rsidR="008E0E3F" w:rsidRPr="0063330B">
              <w:rPr>
                <w:b/>
                <w:bCs/>
              </w:rPr>
              <w:instrText>GetTempFolder</w:instrText>
            </w:r>
            <w:r w:rsidR="008E0E3F">
              <w:instrText xml:space="preserve">" </w:instrText>
            </w:r>
            <w:r w:rsidR="008E0E3F">
              <w:rPr>
                <w:b/>
                <w:bCs/>
              </w:rPr>
              <w:fldChar w:fldCharType="end"/>
            </w:r>
            <w:r>
              <w:t xml:space="preserve"> ()</w:t>
            </w:r>
          </w:p>
        </w:tc>
        <w:tc>
          <w:tcPr>
            <w:tcW w:w="2290" w:type="dxa"/>
          </w:tcPr>
          <w:p w14:paraId="6F1475B2" w14:textId="492AB118" w:rsidR="00A33861" w:rsidRDefault="007C0DAE" w:rsidP="00A33861">
            <w:r>
              <w:t>Archivos temporales</w:t>
            </w:r>
          </w:p>
        </w:tc>
      </w:tr>
      <w:tr w:rsidR="00A33861" w14:paraId="1D8462B3" w14:textId="77777777" w:rsidTr="00BE77F3">
        <w:tc>
          <w:tcPr>
            <w:tcW w:w="2689" w:type="dxa"/>
          </w:tcPr>
          <w:p w14:paraId="3BE22BBB" w14:textId="69F65F41" w:rsidR="00A33861" w:rsidRPr="00F02CEB" w:rsidRDefault="00A33861" w:rsidP="00A33861">
            <w:proofErr w:type="spellStart"/>
            <w:r w:rsidRPr="00BE77F3">
              <w:rPr>
                <w:b/>
                <w:bCs/>
              </w:rPr>
              <w:t>GetClassesFolder</w:t>
            </w:r>
            <w:proofErr w:type="spellEnd"/>
            <w:r w:rsidR="008E0E3F">
              <w:rPr>
                <w:b/>
                <w:bCs/>
              </w:rPr>
              <w:fldChar w:fldCharType="begin"/>
            </w:r>
            <w:r w:rsidR="008E0E3F">
              <w:instrText xml:space="preserve"> XE "</w:instrText>
            </w:r>
            <w:r w:rsidR="008E0E3F" w:rsidRPr="006062F4">
              <w:rPr>
                <w:b/>
                <w:bCs/>
              </w:rPr>
              <w:instrText>GetClassesFolder</w:instrText>
            </w:r>
            <w:r w:rsidR="008E0E3F">
              <w:instrText xml:space="preserve">" </w:instrText>
            </w:r>
            <w:r w:rsidR="008E0E3F">
              <w:rPr>
                <w:b/>
                <w:bCs/>
              </w:rPr>
              <w:fldChar w:fldCharType="end"/>
            </w:r>
            <w:r>
              <w:t xml:space="preserve"> ()</w:t>
            </w:r>
          </w:p>
        </w:tc>
        <w:tc>
          <w:tcPr>
            <w:tcW w:w="2290" w:type="dxa"/>
          </w:tcPr>
          <w:p w14:paraId="6EB47F4B" w14:textId="57460674" w:rsidR="00A33861" w:rsidRDefault="00911C6A" w:rsidP="00A33861">
            <w:r>
              <w:t xml:space="preserve">Archivos </w:t>
            </w:r>
            <w:r w:rsidR="007C0DAE">
              <w:t>VR-S</w:t>
            </w:r>
            <w:r>
              <w:t>CRIPT</w:t>
            </w:r>
          </w:p>
        </w:tc>
      </w:tr>
      <w:tr w:rsidR="00A33861" w14:paraId="2B846209" w14:textId="77777777" w:rsidTr="00BE77F3">
        <w:tc>
          <w:tcPr>
            <w:tcW w:w="2689" w:type="dxa"/>
          </w:tcPr>
          <w:p w14:paraId="091DC5D3" w14:textId="552C27B4" w:rsidR="00A33861" w:rsidRPr="00F02CEB" w:rsidRDefault="00A33861" w:rsidP="00A33861">
            <w:proofErr w:type="spellStart"/>
            <w:r w:rsidRPr="00BE77F3">
              <w:rPr>
                <w:b/>
                <w:bCs/>
              </w:rPr>
              <w:t>GetDLLFolder</w:t>
            </w:r>
            <w:proofErr w:type="spellEnd"/>
            <w:r w:rsidR="008E0E3F">
              <w:rPr>
                <w:b/>
                <w:bCs/>
              </w:rPr>
              <w:fldChar w:fldCharType="begin"/>
            </w:r>
            <w:r w:rsidR="008E0E3F">
              <w:instrText xml:space="preserve"> XE "</w:instrText>
            </w:r>
            <w:r w:rsidR="008E0E3F" w:rsidRPr="00B047E7">
              <w:rPr>
                <w:b/>
                <w:bCs/>
              </w:rPr>
              <w:instrText>GetDLLFolder</w:instrText>
            </w:r>
            <w:r w:rsidR="008E0E3F">
              <w:instrText xml:space="preserve">" </w:instrText>
            </w:r>
            <w:r w:rsidR="008E0E3F">
              <w:rPr>
                <w:b/>
                <w:bCs/>
              </w:rPr>
              <w:fldChar w:fldCharType="end"/>
            </w:r>
            <w:r>
              <w:t xml:space="preserve"> ()</w:t>
            </w:r>
          </w:p>
        </w:tc>
        <w:tc>
          <w:tcPr>
            <w:tcW w:w="2290" w:type="dxa"/>
          </w:tcPr>
          <w:p w14:paraId="563ADEDB" w14:textId="427FFE85" w:rsidR="00A33861" w:rsidRDefault="007C0DAE" w:rsidP="00A33861">
            <w:r>
              <w:t>Librerías de carga dinámica</w:t>
            </w:r>
          </w:p>
        </w:tc>
      </w:tr>
      <w:tr w:rsidR="00A33861" w14:paraId="54A43DAA" w14:textId="77777777" w:rsidTr="00BE77F3">
        <w:tc>
          <w:tcPr>
            <w:tcW w:w="2689" w:type="dxa"/>
          </w:tcPr>
          <w:p w14:paraId="4A9A0F9B" w14:textId="631EFC2A" w:rsidR="00A33861" w:rsidRPr="00F02CEB" w:rsidRDefault="00A33861" w:rsidP="00A33861">
            <w:proofErr w:type="spellStart"/>
            <w:r w:rsidRPr="00BE77F3">
              <w:rPr>
                <w:b/>
                <w:bCs/>
              </w:rPr>
              <w:t>GetLibsFolder</w:t>
            </w:r>
            <w:proofErr w:type="spellEnd"/>
            <w:r w:rsidR="008E0E3F">
              <w:rPr>
                <w:b/>
                <w:bCs/>
              </w:rPr>
              <w:fldChar w:fldCharType="begin"/>
            </w:r>
            <w:r w:rsidR="008E0E3F">
              <w:instrText xml:space="preserve"> XE "</w:instrText>
            </w:r>
            <w:r w:rsidR="008E0E3F" w:rsidRPr="00FB726B">
              <w:rPr>
                <w:b/>
                <w:bCs/>
              </w:rPr>
              <w:instrText>GetLibsFolder</w:instrText>
            </w:r>
            <w:r w:rsidR="008E0E3F">
              <w:instrText xml:space="preserve">" </w:instrText>
            </w:r>
            <w:r w:rsidR="008E0E3F">
              <w:rPr>
                <w:b/>
                <w:bCs/>
              </w:rPr>
              <w:fldChar w:fldCharType="end"/>
            </w:r>
            <w:r>
              <w:t xml:space="preserve"> ()</w:t>
            </w:r>
          </w:p>
        </w:tc>
        <w:tc>
          <w:tcPr>
            <w:tcW w:w="2290" w:type="dxa"/>
          </w:tcPr>
          <w:p w14:paraId="135590E4" w14:textId="6DAB5D8B" w:rsidR="00A33861" w:rsidRDefault="007C0DAE" w:rsidP="00A33861">
            <w:r>
              <w:t>Librerías para desarrollo</w:t>
            </w:r>
          </w:p>
        </w:tc>
      </w:tr>
      <w:tr w:rsidR="00A33861" w14:paraId="7314AFE9" w14:textId="77777777" w:rsidTr="00BE77F3">
        <w:tc>
          <w:tcPr>
            <w:tcW w:w="2689" w:type="dxa"/>
          </w:tcPr>
          <w:p w14:paraId="474CF222" w14:textId="6341006F" w:rsidR="00A33861" w:rsidRPr="00F02CEB" w:rsidRDefault="00A33861" w:rsidP="00A33861">
            <w:proofErr w:type="spellStart"/>
            <w:r w:rsidRPr="00BE77F3">
              <w:rPr>
                <w:b/>
                <w:bCs/>
              </w:rPr>
              <w:t>GetViewFolder</w:t>
            </w:r>
            <w:proofErr w:type="spellEnd"/>
            <w:r w:rsidR="008E0E3F">
              <w:rPr>
                <w:b/>
                <w:bCs/>
              </w:rPr>
              <w:fldChar w:fldCharType="begin"/>
            </w:r>
            <w:r w:rsidR="008E0E3F">
              <w:instrText xml:space="preserve"> XE "</w:instrText>
            </w:r>
            <w:r w:rsidR="008E0E3F" w:rsidRPr="00BC04E9">
              <w:rPr>
                <w:b/>
                <w:bCs/>
              </w:rPr>
              <w:instrText>GetViewFolder</w:instrText>
            </w:r>
            <w:r w:rsidR="008E0E3F">
              <w:instrText xml:space="preserve">" </w:instrText>
            </w:r>
            <w:r w:rsidR="008E0E3F">
              <w:rPr>
                <w:b/>
                <w:bCs/>
              </w:rPr>
              <w:fldChar w:fldCharType="end"/>
            </w:r>
            <w:r>
              <w:t xml:space="preserve"> ()</w:t>
            </w:r>
          </w:p>
        </w:tc>
        <w:tc>
          <w:tcPr>
            <w:tcW w:w="2290" w:type="dxa"/>
          </w:tcPr>
          <w:p w14:paraId="6DF1DF69" w14:textId="7C34BA12" w:rsidR="00A33861" w:rsidRDefault="007C0DAE" w:rsidP="00A33861">
            <w:r>
              <w:t>Datos asociados al VR-VIEW</w:t>
            </w:r>
          </w:p>
        </w:tc>
      </w:tr>
      <w:tr w:rsidR="00A33861" w14:paraId="017E3124" w14:textId="77777777" w:rsidTr="00BE77F3">
        <w:tc>
          <w:tcPr>
            <w:tcW w:w="2689" w:type="dxa"/>
          </w:tcPr>
          <w:p w14:paraId="744E4067" w14:textId="57EEECFF" w:rsidR="00A33861" w:rsidRPr="00F02CEB" w:rsidRDefault="00A33861" w:rsidP="00A33861">
            <w:proofErr w:type="spellStart"/>
            <w:r w:rsidRPr="00BE77F3">
              <w:rPr>
                <w:b/>
                <w:bCs/>
              </w:rPr>
              <w:t>GetViewThemesFolder</w:t>
            </w:r>
            <w:proofErr w:type="spellEnd"/>
            <w:r w:rsidR="008E0E3F">
              <w:rPr>
                <w:b/>
                <w:bCs/>
              </w:rPr>
              <w:fldChar w:fldCharType="begin"/>
            </w:r>
            <w:r w:rsidR="008E0E3F">
              <w:instrText xml:space="preserve"> XE "</w:instrText>
            </w:r>
            <w:r w:rsidR="008E0E3F" w:rsidRPr="00B944F3">
              <w:rPr>
                <w:b/>
                <w:bCs/>
              </w:rPr>
              <w:instrText>GetViewThemesFolder</w:instrText>
            </w:r>
            <w:r w:rsidR="008E0E3F">
              <w:instrText xml:space="preserve">" </w:instrText>
            </w:r>
            <w:r w:rsidR="008E0E3F">
              <w:rPr>
                <w:b/>
                <w:bCs/>
              </w:rPr>
              <w:fldChar w:fldCharType="end"/>
            </w:r>
            <w:r>
              <w:t xml:space="preserve"> ()</w:t>
            </w:r>
          </w:p>
        </w:tc>
        <w:tc>
          <w:tcPr>
            <w:tcW w:w="2290" w:type="dxa"/>
          </w:tcPr>
          <w:p w14:paraId="7909A14E" w14:textId="56E518F5" w:rsidR="00A33861" w:rsidRDefault="007C0DAE" w:rsidP="00911C6A">
            <w:r>
              <w:t>Datos asociados con los temas VR</w:t>
            </w:r>
            <w:r w:rsidR="00303961">
              <w:noBreakHyphen/>
            </w:r>
            <w:r>
              <w:t>VIEW</w:t>
            </w:r>
          </w:p>
        </w:tc>
      </w:tr>
      <w:tr w:rsidR="00A33861" w14:paraId="684C38EA" w14:textId="77777777" w:rsidTr="00BE77F3">
        <w:tc>
          <w:tcPr>
            <w:tcW w:w="2689" w:type="dxa"/>
          </w:tcPr>
          <w:p w14:paraId="7E8B6E61" w14:textId="2568A76F" w:rsidR="00A33861" w:rsidRPr="00F02CEB" w:rsidRDefault="00A33861" w:rsidP="00A33861">
            <w:proofErr w:type="spellStart"/>
            <w:r w:rsidRPr="00BE77F3">
              <w:rPr>
                <w:b/>
                <w:bCs/>
              </w:rPr>
              <w:t>GetViewPresetsFolder</w:t>
            </w:r>
            <w:proofErr w:type="spellEnd"/>
            <w:r w:rsidR="008E0E3F">
              <w:rPr>
                <w:b/>
                <w:bCs/>
              </w:rPr>
              <w:fldChar w:fldCharType="begin"/>
            </w:r>
            <w:r w:rsidR="008E0E3F">
              <w:instrText xml:space="preserve"> XE "</w:instrText>
            </w:r>
            <w:r w:rsidR="008E0E3F" w:rsidRPr="000614BC">
              <w:rPr>
                <w:b/>
                <w:bCs/>
              </w:rPr>
              <w:instrText>GetViewPresetsFolder</w:instrText>
            </w:r>
            <w:r w:rsidR="008E0E3F">
              <w:instrText xml:space="preserve">" </w:instrText>
            </w:r>
            <w:r w:rsidR="008E0E3F">
              <w:rPr>
                <w:b/>
                <w:bCs/>
              </w:rPr>
              <w:fldChar w:fldCharType="end"/>
            </w:r>
            <w:r>
              <w:t xml:space="preserve"> ()</w:t>
            </w:r>
          </w:p>
        </w:tc>
        <w:tc>
          <w:tcPr>
            <w:tcW w:w="2290" w:type="dxa"/>
          </w:tcPr>
          <w:p w14:paraId="4616807E" w14:textId="2090B64C" w:rsidR="00A33861" w:rsidRDefault="007C0DAE" w:rsidP="00A33861">
            <w:r>
              <w:t xml:space="preserve">Plantillas </w:t>
            </w:r>
            <w:r w:rsidR="002D2F0F">
              <w:t>con</w:t>
            </w:r>
            <w:r>
              <w:t xml:space="preserve"> l</w:t>
            </w:r>
            <w:r w:rsidR="002D2F0F">
              <w:t>as</w:t>
            </w:r>
            <w:r>
              <w:t xml:space="preserve"> </w:t>
            </w:r>
            <w:r w:rsidR="002D2F0F">
              <w:t>distintas configuraciones del entorno gráfico</w:t>
            </w:r>
          </w:p>
        </w:tc>
      </w:tr>
      <w:tr w:rsidR="002371DD" w14:paraId="3AFD8A41" w14:textId="77777777" w:rsidTr="00BE77F3">
        <w:tc>
          <w:tcPr>
            <w:tcW w:w="2689" w:type="dxa"/>
          </w:tcPr>
          <w:p w14:paraId="13C05B9C" w14:textId="4C6A2630" w:rsidR="002371DD" w:rsidRPr="00BE77F3" w:rsidRDefault="002371DD" w:rsidP="00A33861">
            <w:pPr>
              <w:rPr>
                <w:b/>
                <w:bCs/>
              </w:rPr>
            </w:pPr>
            <w:proofErr w:type="spellStart"/>
            <w:r>
              <w:rPr>
                <w:b/>
                <w:bCs/>
              </w:rPr>
              <w:t>GetViewSoundsFolder</w:t>
            </w:r>
            <w:proofErr w:type="spellEnd"/>
            <w:r>
              <w:rPr>
                <w:b/>
                <w:bCs/>
              </w:rPr>
              <w:t>()</w:t>
            </w:r>
          </w:p>
        </w:tc>
        <w:tc>
          <w:tcPr>
            <w:tcW w:w="2290" w:type="dxa"/>
          </w:tcPr>
          <w:p w14:paraId="55871A01" w14:textId="5C9EF702" w:rsidR="002371DD" w:rsidRDefault="002371DD" w:rsidP="00A33861">
            <w:r>
              <w:t>Sonidos asociados</w:t>
            </w:r>
          </w:p>
        </w:tc>
      </w:tr>
      <w:tr w:rsidR="002371DD" w14:paraId="64AAB3E0" w14:textId="77777777" w:rsidTr="00BE77F3">
        <w:tc>
          <w:tcPr>
            <w:tcW w:w="2689" w:type="dxa"/>
          </w:tcPr>
          <w:p w14:paraId="35BA29AB" w14:textId="3FBA83DB" w:rsidR="002371DD" w:rsidRDefault="002371DD" w:rsidP="00A33861">
            <w:pPr>
              <w:rPr>
                <w:b/>
                <w:bCs/>
              </w:rPr>
            </w:pPr>
            <w:proofErr w:type="spellStart"/>
            <w:r>
              <w:rPr>
                <w:b/>
                <w:bCs/>
              </w:rPr>
              <w:t>GetViewFontsFolder</w:t>
            </w:r>
            <w:proofErr w:type="spellEnd"/>
            <w:r>
              <w:rPr>
                <w:b/>
                <w:bCs/>
              </w:rPr>
              <w:t>()</w:t>
            </w:r>
          </w:p>
        </w:tc>
        <w:tc>
          <w:tcPr>
            <w:tcW w:w="2290" w:type="dxa"/>
          </w:tcPr>
          <w:p w14:paraId="41DD5FA2" w14:textId="25A7C301" w:rsidR="002371DD" w:rsidRDefault="002371DD" w:rsidP="00A33861">
            <w:r>
              <w:t>Fuentes asociadas</w:t>
            </w:r>
          </w:p>
        </w:tc>
      </w:tr>
      <w:tr w:rsidR="00A33861" w14:paraId="001EC4FB" w14:textId="77777777" w:rsidTr="00BE77F3">
        <w:tc>
          <w:tcPr>
            <w:tcW w:w="2689" w:type="dxa"/>
          </w:tcPr>
          <w:p w14:paraId="46290867" w14:textId="606597E3" w:rsidR="00A33861" w:rsidRDefault="00A33861" w:rsidP="00A33861">
            <w:proofErr w:type="spellStart"/>
            <w:r w:rsidRPr="00BE77F3">
              <w:rPr>
                <w:b/>
                <w:bCs/>
              </w:rPr>
              <w:t>GetViewRscFolder</w:t>
            </w:r>
            <w:proofErr w:type="spellEnd"/>
            <w:r w:rsidR="008E0E3F">
              <w:rPr>
                <w:b/>
                <w:bCs/>
              </w:rPr>
              <w:fldChar w:fldCharType="begin"/>
            </w:r>
            <w:r w:rsidR="008E0E3F">
              <w:instrText xml:space="preserve"> XE "</w:instrText>
            </w:r>
            <w:r w:rsidR="008E0E3F" w:rsidRPr="00EB0BE4">
              <w:rPr>
                <w:b/>
                <w:bCs/>
              </w:rPr>
              <w:instrText>GetViewRscFolder</w:instrText>
            </w:r>
            <w:r w:rsidR="008E0E3F">
              <w:instrText xml:space="preserve">" </w:instrText>
            </w:r>
            <w:r w:rsidR="008E0E3F">
              <w:rPr>
                <w:b/>
                <w:bCs/>
              </w:rPr>
              <w:fldChar w:fldCharType="end"/>
            </w:r>
            <w:r>
              <w:t xml:space="preserve"> ()</w:t>
            </w:r>
          </w:p>
        </w:tc>
        <w:tc>
          <w:tcPr>
            <w:tcW w:w="2290" w:type="dxa"/>
          </w:tcPr>
          <w:p w14:paraId="2F342FE9" w14:textId="4962C790" w:rsidR="00A33861" w:rsidRDefault="007C0DAE" w:rsidP="00A33861">
            <w:r>
              <w:t>Recursos utilizados por el VR-VIEW</w:t>
            </w:r>
          </w:p>
        </w:tc>
      </w:tr>
      <w:tr w:rsidR="00A33861" w14:paraId="1B0B08CC" w14:textId="77777777" w:rsidTr="00BE77F3">
        <w:tc>
          <w:tcPr>
            <w:tcW w:w="2689" w:type="dxa"/>
          </w:tcPr>
          <w:p w14:paraId="75E8C65D" w14:textId="03CBC4B4" w:rsidR="00A33861" w:rsidRPr="00F02CEB" w:rsidRDefault="00A33861" w:rsidP="00A33861">
            <w:proofErr w:type="spellStart"/>
            <w:r w:rsidRPr="00BE77F3">
              <w:rPr>
                <w:b/>
                <w:bCs/>
              </w:rPr>
              <w:t>GetBinFolder</w:t>
            </w:r>
            <w:proofErr w:type="spellEnd"/>
            <w:r w:rsidR="008E0E3F">
              <w:rPr>
                <w:b/>
                <w:bCs/>
              </w:rPr>
              <w:fldChar w:fldCharType="begin"/>
            </w:r>
            <w:r w:rsidR="008E0E3F">
              <w:instrText xml:space="preserve"> XE "</w:instrText>
            </w:r>
            <w:r w:rsidR="008E0E3F" w:rsidRPr="0080490C">
              <w:rPr>
                <w:b/>
                <w:bCs/>
              </w:rPr>
              <w:instrText>GetBinFolder</w:instrText>
            </w:r>
            <w:r w:rsidR="008E0E3F">
              <w:instrText xml:space="preserve">" </w:instrText>
            </w:r>
            <w:r w:rsidR="008E0E3F">
              <w:rPr>
                <w:b/>
                <w:bCs/>
              </w:rPr>
              <w:fldChar w:fldCharType="end"/>
            </w:r>
            <w:r>
              <w:t xml:space="preserve"> ()</w:t>
            </w:r>
          </w:p>
        </w:tc>
        <w:tc>
          <w:tcPr>
            <w:tcW w:w="2290" w:type="dxa"/>
          </w:tcPr>
          <w:p w14:paraId="7E0EDB96" w14:textId="73A1BA92" w:rsidR="00A33861" w:rsidRDefault="007C0DAE" w:rsidP="00A33861">
            <w:r>
              <w:t>Datos binarios genéricos</w:t>
            </w:r>
          </w:p>
        </w:tc>
      </w:tr>
    </w:tbl>
    <w:p w14:paraId="7EC0C075" w14:textId="77777777" w:rsidR="00AA0D35" w:rsidRPr="00A43108" w:rsidRDefault="00AA0D35" w:rsidP="00A43108">
      <w:pPr>
        <w:rPr>
          <w:rFonts w:asciiTheme="majorHAnsi" w:eastAsiaTheme="majorEastAsia" w:hAnsiTheme="majorHAnsi" w:cstheme="majorBidi"/>
          <w:color w:val="C45911" w:themeColor="accent2" w:themeShade="BF"/>
          <w:sz w:val="24"/>
          <w:szCs w:val="26"/>
        </w:rPr>
      </w:pPr>
      <w:r>
        <w:br w:type="page"/>
      </w:r>
    </w:p>
    <w:p w14:paraId="37A64794" w14:textId="0098BE14" w:rsidR="00CF69C8" w:rsidRDefault="00161C56" w:rsidP="00CF69C8">
      <w:pPr>
        <w:pStyle w:val="SCRIPTTitulo3"/>
      </w:pPr>
      <w:bookmarkStart w:id="443" w:name="_Toc71113591"/>
      <w:r>
        <w:t>Ethernet</w:t>
      </w:r>
      <w:bookmarkEnd w:id="443"/>
    </w:p>
    <w:p w14:paraId="0114B769" w14:textId="3FE6C4C8" w:rsidR="00CF69C8" w:rsidRDefault="00CF69C8" w:rsidP="00CF69C8">
      <w:pPr>
        <w:pStyle w:val="NoSpacing"/>
      </w:pPr>
      <w:r>
        <w:t>Permite acceder al módul</w:t>
      </w:r>
      <w:r w:rsidR="00161C56">
        <w:t>o de</w:t>
      </w:r>
      <w:r>
        <w:t xml:space="preserve"> comunicaciones</w:t>
      </w:r>
      <w:r w:rsidR="00161C56">
        <w:t xml:space="preserve"> de red</w:t>
      </w:r>
      <w:r>
        <w:t xml:space="preserve"> E</w:t>
      </w:r>
      <w:r w:rsidR="002D2F0F">
        <w:t>thernet</w:t>
      </w:r>
      <w:r>
        <w:t>.</w:t>
      </w:r>
    </w:p>
    <w:p w14:paraId="30979CBC" w14:textId="52D4547C" w:rsidR="002F3453" w:rsidRDefault="00161C56" w:rsidP="002F3453">
      <w:r>
        <w:t xml:space="preserve">_ethernet = </w:t>
      </w:r>
      <w:proofErr w:type="spellStart"/>
      <w:r>
        <w:t>GetEngine</w:t>
      </w:r>
      <w:proofErr w:type="spellEnd"/>
      <w:r>
        <w:t>().</w:t>
      </w:r>
      <w:proofErr w:type="spellStart"/>
      <w:r w:rsidR="002F3453">
        <w:t>GetEthernet</w:t>
      </w:r>
      <w:proofErr w:type="spellEnd"/>
      <w:r w:rsidR="002F3453">
        <w:t>();</w:t>
      </w:r>
    </w:p>
    <w:p w14:paraId="36BA0159" w14:textId="77777777" w:rsidR="00A43108" w:rsidRPr="00A43108" w:rsidRDefault="00A43108" w:rsidP="00A43108"/>
    <w:tbl>
      <w:tblPr>
        <w:tblStyle w:val="TableGrid"/>
        <w:tblW w:w="0" w:type="auto"/>
        <w:tblLook w:val="04A0" w:firstRow="1" w:lastRow="0" w:firstColumn="1" w:lastColumn="0" w:noHBand="0" w:noVBand="1"/>
      </w:tblPr>
      <w:tblGrid>
        <w:gridCol w:w="1838"/>
        <w:gridCol w:w="3141"/>
      </w:tblGrid>
      <w:tr w:rsidR="00A43108" w14:paraId="4004CFFD" w14:textId="77777777" w:rsidTr="008F224B">
        <w:tc>
          <w:tcPr>
            <w:tcW w:w="1838" w:type="dxa"/>
            <w:shd w:val="clear" w:color="auto" w:fill="FBE4D5" w:themeFill="accent2" w:themeFillTint="33"/>
          </w:tcPr>
          <w:p w14:paraId="4803D91C" w14:textId="34FFEEC6" w:rsidR="00A43108" w:rsidRPr="002F6E7E" w:rsidRDefault="00CE6867" w:rsidP="008F224B">
            <w:pPr>
              <w:rPr>
                <w:b/>
                <w:bCs/>
              </w:rPr>
            </w:pPr>
            <w:r w:rsidRPr="002F6E7E">
              <w:rPr>
                <w:b/>
                <w:bCs/>
              </w:rPr>
              <w:t>Método</w:t>
            </w:r>
          </w:p>
        </w:tc>
        <w:tc>
          <w:tcPr>
            <w:tcW w:w="3141" w:type="dxa"/>
            <w:shd w:val="clear" w:color="auto" w:fill="FBE4D5" w:themeFill="accent2" w:themeFillTint="33"/>
          </w:tcPr>
          <w:p w14:paraId="56ACD8C5" w14:textId="2B9C711E" w:rsidR="00A43108" w:rsidRPr="002F6E7E" w:rsidRDefault="00A43108" w:rsidP="008F224B">
            <w:pPr>
              <w:rPr>
                <w:b/>
                <w:bCs/>
              </w:rPr>
            </w:pPr>
            <w:r w:rsidRPr="002F6E7E">
              <w:rPr>
                <w:b/>
                <w:bCs/>
              </w:rPr>
              <w:t>Funcionalidad</w:t>
            </w:r>
          </w:p>
        </w:tc>
      </w:tr>
      <w:tr w:rsidR="00A43108" w14:paraId="02C3AC90" w14:textId="77777777" w:rsidTr="008F224B">
        <w:tc>
          <w:tcPr>
            <w:tcW w:w="1838" w:type="dxa"/>
          </w:tcPr>
          <w:p w14:paraId="13ABEF42" w14:textId="18C0ED11" w:rsidR="00A43108" w:rsidRDefault="00A43108" w:rsidP="008F224B">
            <w:proofErr w:type="spellStart"/>
            <w:r w:rsidRPr="00BE77F3">
              <w:rPr>
                <w:b/>
                <w:bCs/>
              </w:rPr>
              <w:t>LoadParams</w:t>
            </w:r>
            <w:proofErr w:type="spellEnd"/>
            <w:r w:rsidR="008E0E3F">
              <w:rPr>
                <w:b/>
                <w:bCs/>
              </w:rPr>
              <w:fldChar w:fldCharType="begin"/>
            </w:r>
            <w:r w:rsidR="008E0E3F">
              <w:instrText xml:space="preserve"> XE "</w:instrText>
            </w:r>
            <w:r w:rsidR="008E0E3F" w:rsidRPr="004501A5">
              <w:rPr>
                <w:b/>
                <w:bCs/>
              </w:rPr>
              <w:instrText>LoadParams</w:instrText>
            </w:r>
            <w:r w:rsidR="008E0E3F">
              <w:instrText xml:space="preserve">" </w:instrText>
            </w:r>
            <w:r w:rsidR="008E0E3F">
              <w:rPr>
                <w:b/>
                <w:bCs/>
              </w:rPr>
              <w:fldChar w:fldCharType="end"/>
            </w:r>
            <w:r w:rsidRPr="00F02CEB">
              <w:t xml:space="preserve"> ()</w:t>
            </w:r>
          </w:p>
        </w:tc>
        <w:tc>
          <w:tcPr>
            <w:tcW w:w="3141" w:type="dxa"/>
          </w:tcPr>
          <w:p w14:paraId="4606825B" w14:textId="59366157" w:rsidR="00A43108" w:rsidRDefault="008F224B" w:rsidP="008F224B">
            <w:r>
              <w:t>Carga los parámetros de configuración.</w:t>
            </w:r>
          </w:p>
        </w:tc>
      </w:tr>
      <w:tr w:rsidR="00A43108" w14:paraId="6315C3DE" w14:textId="77777777" w:rsidTr="008F224B">
        <w:tc>
          <w:tcPr>
            <w:tcW w:w="1838" w:type="dxa"/>
          </w:tcPr>
          <w:p w14:paraId="664229C0" w14:textId="55BE08E4" w:rsidR="00A43108" w:rsidRDefault="00A43108" w:rsidP="008F224B">
            <w:proofErr w:type="spellStart"/>
            <w:r w:rsidRPr="00BE77F3">
              <w:rPr>
                <w:b/>
                <w:bCs/>
              </w:rPr>
              <w:t>SaveParams</w:t>
            </w:r>
            <w:proofErr w:type="spellEnd"/>
            <w:r w:rsidR="008E0E3F">
              <w:rPr>
                <w:b/>
                <w:bCs/>
              </w:rPr>
              <w:fldChar w:fldCharType="begin"/>
            </w:r>
            <w:r w:rsidR="008E0E3F">
              <w:instrText xml:space="preserve"> XE "</w:instrText>
            </w:r>
            <w:r w:rsidR="008E0E3F" w:rsidRPr="005266F4">
              <w:rPr>
                <w:b/>
                <w:bCs/>
              </w:rPr>
              <w:instrText>SaveParams</w:instrText>
            </w:r>
            <w:r w:rsidR="008E0E3F">
              <w:instrText xml:space="preserve">" </w:instrText>
            </w:r>
            <w:r w:rsidR="008E0E3F">
              <w:rPr>
                <w:b/>
                <w:bCs/>
              </w:rPr>
              <w:fldChar w:fldCharType="end"/>
            </w:r>
            <w:r>
              <w:t xml:space="preserve"> ()</w:t>
            </w:r>
          </w:p>
        </w:tc>
        <w:tc>
          <w:tcPr>
            <w:tcW w:w="3141" w:type="dxa"/>
          </w:tcPr>
          <w:p w14:paraId="134898AC" w14:textId="1AE95162" w:rsidR="00A43108" w:rsidRDefault="008F224B" w:rsidP="008F224B">
            <w:r>
              <w:t>Guar</w:t>
            </w:r>
            <w:r w:rsidR="002D2F0F">
              <w:t>d</w:t>
            </w:r>
            <w:r>
              <w:t>a los parámetros de configuración.</w:t>
            </w:r>
          </w:p>
        </w:tc>
      </w:tr>
      <w:tr w:rsidR="00A43108" w14:paraId="7F7D8E13" w14:textId="77777777" w:rsidTr="008F224B">
        <w:tc>
          <w:tcPr>
            <w:tcW w:w="1838" w:type="dxa"/>
          </w:tcPr>
          <w:p w14:paraId="2D1B1DA0" w14:textId="588A7FC4" w:rsidR="00A43108" w:rsidRDefault="00A43108" w:rsidP="008F224B">
            <w:proofErr w:type="spellStart"/>
            <w:r w:rsidRPr="00BE77F3">
              <w:rPr>
                <w:b/>
                <w:bCs/>
              </w:rPr>
              <w:t>ApplyParams</w:t>
            </w:r>
            <w:proofErr w:type="spellEnd"/>
            <w:r w:rsidR="008E0E3F">
              <w:rPr>
                <w:b/>
                <w:bCs/>
              </w:rPr>
              <w:fldChar w:fldCharType="begin"/>
            </w:r>
            <w:r w:rsidR="008E0E3F">
              <w:instrText xml:space="preserve"> XE "</w:instrText>
            </w:r>
            <w:r w:rsidR="008E0E3F" w:rsidRPr="00670E19">
              <w:rPr>
                <w:b/>
                <w:bCs/>
              </w:rPr>
              <w:instrText>ApplyParams</w:instrText>
            </w:r>
            <w:r w:rsidR="008E0E3F">
              <w:instrText xml:space="preserve">" </w:instrText>
            </w:r>
            <w:r w:rsidR="008E0E3F">
              <w:rPr>
                <w:b/>
                <w:bCs/>
              </w:rPr>
              <w:fldChar w:fldCharType="end"/>
            </w:r>
            <w:r>
              <w:t xml:space="preserve"> ()</w:t>
            </w:r>
          </w:p>
        </w:tc>
        <w:tc>
          <w:tcPr>
            <w:tcW w:w="3141" w:type="dxa"/>
          </w:tcPr>
          <w:p w14:paraId="044C55A0" w14:textId="37B14C06" w:rsidR="00A43108" w:rsidRDefault="008F224B" w:rsidP="008F224B">
            <w:r>
              <w:t>Aplica cambios en los parámetros.</w:t>
            </w:r>
          </w:p>
        </w:tc>
      </w:tr>
      <w:tr w:rsidR="00A43108" w14:paraId="02750925" w14:textId="77777777" w:rsidTr="008F224B">
        <w:tc>
          <w:tcPr>
            <w:tcW w:w="1838" w:type="dxa"/>
          </w:tcPr>
          <w:p w14:paraId="0B8A4388" w14:textId="04E0EA05" w:rsidR="00A43108" w:rsidRDefault="008F224B" w:rsidP="008F224B">
            <w:proofErr w:type="spellStart"/>
            <w:r w:rsidRPr="00BE77F3">
              <w:rPr>
                <w:b/>
                <w:bCs/>
              </w:rPr>
              <w:t>On</w:t>
            </w:r>
            <w:proofErr w:type="spellEnd"/>
            <w:r w:rsidR="008E0E3F">
              <w:rPr>
                <w:b/>
                <w:bCs/>
              </w:rPr>
              <w:fldChar w:fldCharType="begin"/>
            </w:r>
            <w:r w:rsidR="008E0E3F">
              <w:instrText xml:space="preserve"> XE "</w:instrText>
            </w:r>
            <w:r w:rsidR="008E0E3F" w:rsidRPr="005343A8">
              <w:rPr>
                <w:b/>
                <w:bCs/>
              </w:rPr>
              <w:instrText>On</w:instrText>
            </w:r>
            <w:r w:rsidR="008E0E3F">
              <w:instrText xml:space="preserve">" </w:instrText>
            </w:r>
            <w:r w:rsidR="008E0E3F">
              <w:rPr>
                <w:b/>
                <w:bCs/>
              </w:rPr>
              <w:fldChar w:fldCharType="end"/>
            </w:r>
            <w:r>
              <w:t xml:space="preserve"> ()</w:t>
            </w:r>
          </w:p>
        </w:tc>
        <w:tc>
          <w:tcPr>
            <w:tcW w:w="3141" w:type="dxa"/>
          </w:tcPr>
          <w:p w14:paraId="524D81AF" w14:textId="610C26F2" w:rsidR="00A43108" w:rsidRDefault="008F224B" w:rsidP="008F224B">
            <w:r>
              <w:t>Habilita la conexión de red.</w:t>
            </w:r>
          </w:p>
        </w:tc>
      </w:tr>
      <w:tr w:rsidR="008F224B" w14:paraId="4625D80E" w14:textId="77777777" w:rsidTr="008F224B">
        <w:tc>
          <w:tcPr>
            <w:tcW w:w="1838" w:type="dxa"/>
          </w:tcPr>
          <w:p w14:paraId="03207337" w14:textId="4FC6728B" w:rsidR="008F224B" w:rsidRDefault="008F224B" w:rsidP="008F224B">
            <w:r w:rsidRPr="00BE77F3">
              <w:rPr>
                <w:b/>
                <w:bCs/>
              </w:rPr>
              <w:t>Off</w:t>
            </w:r>
            <w:r w:rsidR="008E0E3F">
              <w:rPr>
                <w:b/>
                <w:bCs/>
              </w:rPr>
              <w:fldChar w:fldCharType="begin"/>
            </w:r>
            <w:r w:rsidR="008E0E3F">
              <w:instrText xml:space="preserve"> XE "</w:instrText>
            </w:r>
            <w:r w:rsidR="008E0E3F" w:rsidRPr="007D67B3">
              <w:rPr>
                <w:b/>
                <w:bCs/>
              </w:rPr>
              <w:instrText>Off</w:instrText>
            </w:r>
            <w:r w:rsidR="008E0E3F">
              <w:instrText xml:space="preserve">" </w:instrText>
            </w:r>
            <w:r w:rsidR="008E0E3F">
              <w:rPr>
                <w:b/>
                <w:bCs/>
              </w:rPr>
              <w:fldChar w:fldCharType="end"/>
            </w:r>
            <w:r>
              <w:t xml:space="preserve"> ()</w:t>
            </w:r>
          </w:p>
        </w:tc>
        <w:tc>
          <w:tcPr>
            <w:tcW w:w="3141" w:type="dxa"/>
          </w:tcPr>
          <w:p w14:paraId="0EF0C798" w14:textId="72A44680" w:rsidR="008F224B" w:rsidRDefault="008F224B" w:rsidP="008F224B">
            <w:r>
              <w:t>Deshabilita la conexión de red.</w:t>
            </w:r>
          </w:p>
        </w:tc>
      </w:tr>
      <w:tr w:rsidR="008F224B" w14:paraId="537DA6B8" w14:textId="77777777" w:rsidTr="008F224B">
        <w:tc>
          <w:tcPr>
            <w:tcW w:w="1838" w:type="dxa"/>
          </w:tcPr>
          <w:p w14:paraId="33936289" w14:textId="6F82A902" w:rsidR="008F224B" w:rsidRDefault="008F224B" w:rsidP="008F224B">
            <w:proofErr w:type="spellStart"/>
            <w:r w:rsidRPr="00BE77F3">
              <w:rPr>
                <w:b/>
                <w:bCs/>
              </w:rPr>
              <w:t>IsOn</w:t>
            </w:r>
            <w:proofErr w:type="spellEnd"/>
            <w:r w:rsidR="008E0E3F">
              <w:rPr>
                <w:b/>
                <w:bCs/>
              </w:rPr>
              <w:fldChar w:fldCharType="begin"/>
            </w:r>
            <w:r w:rsidR="008E0E3F">
              <w:instrText xml:space="preserve"> XE "</w:instrText>
            </w:r>
            <w:r w:rsidR="008E0E3F" w:rsidRPr="0024278D">
              <w:rPr>
                <w:b/>
                <w:bCs/>
              </w:rPr>
              <w:instrText>IsOn</w:instrText>
            </w:r>
            <w:r w:rsidR="008E0E3F">
              <w:instrText xml:space="preserve">" </w:instrText>
            </w:r>
            <w:r w:rsidR="008E0E3F">
              <w:rPr>
                <w:b/>
                <w:bCs/>
              </w:rPr>
              <w:fldChar w:fldCharType="end"/>
            </w:r>
            <w:r>
              <w:t xml:space="preserve"> ()</w:t>
            </w:r>
          </w:p>
        </w:tc>
        <w:tc>
          <w:tcPr>
            <w:tcW w:w="3141" w:type="dxa"/>
          </w:tcPr>
          <w:p w14:paraId="3837E5F5" w14:textId="55566513" w:rsidR="008F224B" w:rsidRDefault="008F224B" w:rsidP="008F224B">
            <w:r>
              <w:t>Devuelve verdadero si la red está en marcha y funciona</w:t>
            </w:r>
            <w:r w:rsidR="002D2F0F">
              <w:t>n</w:t>
            </w:r>
            <w:r>
              <w:t>do.</w:t>
            </w:r>
          </w:p>
        </w:tc>
      </w:tr>
      <w:tr w:rsidR="008F224B" w14:paraId="0E7F238C" w14:textId="77777777" w:rsidTr="008F224B">
        <w:tc>
          <w:tcPr>
            <w:tcW w:w="1838" w:type="dxa"/>
          </w:tcPr>
          <w:p w14:paraId="3BF23C88" w14:textId="5F8F1FF9" w:rsidR="008F224B" w:rsidRDefault="008F224B" w:rsidP="008F224B">
            <w:proofErr w:type="spellStart"/>
            <w:r w:rsidRPr="00BE77F3">
              <w:rPr>
                <w:b/>
                <w:bCs/>
              </w:rPr>
              <w:t>GetIP</w:t>
            </w:r>
            <w:proofErr w:type="spellEnd"/>
            <w:r w:rsidR="008E0E3F">
              <w:rPr>
                <w:b/>
                <w:bCs/>
              </w:rPr>
              <w:fldChar w:fldCharType="begin"/>
            </w:r>
            <w:r w:rsidR="008E0E3F">
              <w:instrText xml:space="preserve"> XE "</w:instrText>
            </w:r>
            <w:r w:rsidR="008E0E3F" w:rsidRPr="009A029D">
              <w:rPr>
                <w:b/>
                <w:bCs/>
              </w:rPr>
              <w:instrText>GetIP</w:instrText>
            </w:r>
            <w:r w:rsidR="008E0E3F">
              <w:instrText xml:space="preserve">" </w:instrText>
            </w:r>
            <w:r w:rsidR="008E0E3F">
              <w:rPr>
                <w:b/>
                <w:bCs/>
              </w:rPr>
              <w:fldChar w:fldCharType="end"/>
            </w:r>
            <w:r>
              <w:t xml:space="preserve"> ()</w:t>
            </w:r>
          </w:p>
        </w:tc>
        <w:tc>
          <w:tcPr>
            <w:tcW w:w="3141" w:type="dxa"/>
          </w:tcPr>
          <w:p w14:paraId="5708FA82" w14:textId="03E3CDAF" w:rsidR="008F224B" w:rsidRDefault="008F224B" w:rsidP="008F224B">
            <w:r>
              <w:t>Devue</w:t>
            </w:r>
            <w:r w:rsidR="002D2F0F">
              <w:t>l</w:t>
            </w:r>
            <w:r>
              <w:t>ve la IP existente en la configuración.</w:t>
            </w:r>
          </w:p>
        </w:tc>
      </w:tr>
      <w:tr w:rsidR="008F224B" w14:paraId="1E1008FA" w14:textId="77777777" w:rsidTr="008F224B">
        <w:tc>
          <w:tcPr>
            <w:tcW w:w="1838" w:type="dxa"/>
          </w:tcPr>
          <w:p w14:paraId="7AC7C0A2" w14:textId="699F4833" w:rsidR="008F224B" w:rsidRDefault="008F224B" w:rsidP="008F224B">
            <w:proofErr w:type="spellStart"/>
            <w:r w:rsidRPr="00BE77F3">
              <w:rPr>
                <w:b/>
                <w:bCs/>
              </w:rPr>
              <w:t>SetIP</w:t>
            </w:r>
            <w:proofErr w:type="spellEnd"/>
            <w:r w:rsidR="008E0E3F">
              <w:rPr>
                <w:b/>
                <w:bCs/>
              </w:rPr>
              <w:fldChar w:fldCharType="begin"/>
            </w:r>
            <w:r w:rsidR="008E0E3F">
              <w:instrText xml:space="preserve"> XE "</w:instrText>
            </w:r>
            <w:r w:rsidR="008E0E3F" w:rsidRPr="00CA42E3">
              <w:rPr>
                <w:b/>
                <w:bCs/>
              </w:rPr>
              <w:instrText>SetIP</w:instrText>
            </w:r>
            <w:r w:rsidR="008E0E3F">
              <w:instrText xml:space="preserve">" </w:instrText>
            </w:r>
            <w:r w:rsidR="008E0E3F">
              <w:rPr>
                <w:b/>
                <w:bCs/>
              </w:rPr>
              <w:fldChar w:fldCharType="end"/>
            </w:r>
            <w:r>
              <w:t xml:space="preserve"> (</w:t>
            </w:r>
            <w:proofErr w:type="spellStart"/>
            <w:r>
              <w:t>ip</w:t>
            </w:r>
            <w:proofErr w:type="spellEnd"/>
            <w:r>
              <w:t>)</w:t>
            </w:r>
          </w:p>
        </w:tc>
        <w:tc>
          <w:tcPr>
            <w:tcW w:w="3141" w:type="dxa"/>
          </w:tcPr>
          <w:p w14:paraId="5C35FBF7" w14:textId="7332B4F6" w:rsidR="008F224B" w:rsidRDefault="008F224B" w:rsidP="008F224B">
            <w:r>
              <w:t>Establece la IP que se desea utilizar.</w:t>
            </w:r>
          </w:p>
        </w:tc>
      </w:tr>
      <w:tr w:rsidR="008F224B" w14:paraId="476D50EF" w14:textId="77777777" w:rsidTr="008F224B">
        <w:tc>
          <w:tcPr>
            <w:tcW w:w="1838" w:type="dxa"/>
          </w:tcPr>
          <w:p w14:paraId="03244DBD" w14:textId="2CA8C188" w:rsidR="008F224B" w:rsidRDefault="008F224B" w:rsidP="008F224B">
            <w:proofErr w:type="spellStart"/>
            <w:r w:rsidRPr="00BE77F3">
              <w:rPr>
                <w:b/>
                <w:bCs/>
              </w:rPr>
              <w:t>GetNetmask</w:t>
            </w:r>
            <w:proofErr w:type="spellEnd"/>
            <w:r w:rsidR="008E0E3F">
              <w:rPr>
                <w:b/>
                <w:bCs/>
              </w:rPr>
              <w:fldChar w:fldCharType="begin"/>
            </w:r>
            <w:r w:rsidR="008E0E3F">
              <w:instrText xml:space="preserve"> XE "</w:instrText>
            </w:r>
            <w:r w:rsidR="008E0E3F" w:rsidRPr="00A13E01">
              <w:rPr>
                <w:b/>
                <w:bCs/>
              </w:rPr>
              <w:instrText>GetNetmask</w:instrText>
            </w:r>
            <w:r w:rsidR="008E0E3F">
              <w:instrText xml:space="preserve">" </w:instrText>
            </w:r>
            <w:r w:rsidR="008E0E3F">
              <w:rPr>
                <w:b/>
                <w:bCs/>
              </w:rPr>
              <w:fldChar w:fldCharType="end"/>
            </w:r>
            <w:r>
              <w:t xml:space="preserve"> ()</w:t>
            </w:r>
          </w:p>
        </w:tc>
        <w:tc>
          <w:tcPr>
            <w:tcW w:w="3141" w:type="dxa"/>
          </w:tcPr>
          <w:p w14:paraId="22C70090" w14:textId="07BCED95" w:rsidR="008F224B" w:rsidRDefault="008F224B" w:rsidP="008F224B">
            <w:r>
              <w:t xml:space="preserve">Obtiene la IP de </w:t>
            </w:r>
            <w:proofErr w:type="spellStart"/>
            <w:r>
              <w:t>netmask</w:t>
            </w:r>
            <w:proofErr w:type="spellEnd"/>
            <w:r>
              <w:t xml:space="preserve"> en la configuración.</w:t>
            </w:r>
          </w:p>
        </w:tc>
      </w:tr>
      <w:tr w:rsidR="008F224B" w14:paraId="7124D983" w14:textId="77777777" w:rsidTr="008F224B">
        <w:tc>
          <w:tcPr>
            <w:tcW w:w="1838" w:type="dxa"/>
          </w:tcPr>
          <w:p w14:paraId="76603503" w14:textId="66CD0FAA" w:rsidR="008F224B" w:rsidRDefault="008F224B" w:rsidP="008F224B">
            <w:proofErr w:type="spellStart"/>
            <w:r w:rsidRPr="00BE77F3">
              <w:rPr>
                <w:b/>
                <w:bCs/>
              </w:rPr>
              <w:t>SetNetmask</w:t>
            </w:r>
            <w:proofErr w:type="spellEnd"/>
            <w:r w:rsidR="008E0E3F">
              <w:rPr>
                <w:b/>
                <w:bCs/>
              </w:rPr>
              <w:fldChar w:fldCharType="begin"/>
            </w:r>
            <w:r w:rsidR="008E0E3F">
              <w:instrText xml:space="preserve"> XE "</w:instrText>
            </w:r>
            <w:r w:rsidR="008E0E3F" w:rsidRPr="00140663">
              <w:rPr>
                <w:b/>
                <w:bCs/>
              </w:rPr>
              <w:instrText>SetNetmask</w:instrText>
            </w:r>
            <w:r w:rsidR="008E0E3F">
              <w:instrText xml:space="preserve">" </w:instrText>
            </w:r>
            <w:r w:rsidR="008E0E3F">
              <w:rPr>
                <w:b/>
                <w:bCs/>
              </w:rPr>
              <w:fldChar w:fldCharType="end"/>
            </w:r>
            <w:r>
              <w:t xml:space="preserve"> (</w:t>
            </w:r>
            <w:r w:rsidR="002F6E7E">
              <w:t>_</w:t>
            </w:r>
            <w:proofErr w:type="spellStart"/>
            <w:r>
              <w:t>ip</w:t>
            </w:r>
            <w:proofErr w:type="spellEnd"/>
            <w:r>
              <w:t>)</w:t>
            </w:r>
          </w:p>
        </w:tc>
        <w:tc>
          <w:tcPr>
            <w:tcW w:w="3141" w:type="dxa"/>
          </w:tcPr>
          <w:p w14:paraId="63DEB078" w14:textId="5E4D7982" w:rsidR="008F224B" w:rsidRDefault="008F224B" w:rsidP="008F224B">
            <w:r>
              <w:t xml:space="preserve">Establece la IP de </w:t>
            </w:r>
            <w:proofErr w:type="spellStart"/>
            <w:r>
              <w:t>netmask</w:t>
            </w:r>
            <w:proofErr w:type="spellEnd"/>
            <w:r>
              <w:t xml:space="preserve"> a usar.</w:t>
            </w:r>
          </w:p>
        </w:tc>
      </w:tr>
      <w:tr w:rsidR="008F224B" w14:paraId="1D2E693A" w14:textId="77777777" w:rsidTr="008F224B">
        <w:tc>
          <w:tcPr>
            <w:tcW w:w="1838" w:type="dxa"/>
          </w:tcPr>
          <w:p w14:paraId="06074DFF" w14:textId="48FBC4BF" w:rsidR="008F224B" w:rsidRDefault="008F224B" w:rsidP="008F224B">
            <w:proofErr w:type="spellStart"/>
            <w:r w:rsidRPr="00BE77F3">
              <w:rPr>
                <w:b/>
                <w:bCs/>
              </w:rPr>
              <w:t>GetBroadcast</w:t>
            </w:r>
            <w:proofErr w:type="spellEnd"/>
            <w:r w:rsidR="008E0E3F">
              <w:rPr>
                <w:b/>
                <w:bCs/>
              </w:rPr>
              <w:fldChar w:fldCharType="begin"/>
            </w:r>
            <w:r w:rsidR="008E0E3F">
              <w:instrText xml:space="preserve"> XE "</w:instrText>
            </w:r>
            <w:r w:rsidR="008E0E3F" w:rsidRPr="00DE76C4">
              <w:rPr>
                <w:b/>
                <w:bCs/>
              </w:rPr>
              <w:instrText>GetBroadcast</w:instrText>
            </w:r>
            <w:r w:rsidR="008E0E3F">
              <w:instrText xml:space="preserve">" </w:instrText>
            </w:r>
            <w:r w:rsidR="008E0E3F">
              <w:rPr>
                <w:b/>
                <w:bCs/>
              </w:rPr>
              <w:fldChar w:fldCharType="end"/>
            </w:r>
            <w:r>
              <w:t xml:space="preserve"> ()</w:t>
            </w:r>
          </w:p>
        </w:tc>
        <w:tc>
          <w:tcPr>
            <w:tcW w:w="3141" w:type="dxa"/>
          </w:tcPr>
          <w:p w14:paraId="6147DE77" w14:textId="7E8C839A" w:rsidR="008F224B" w:rsidRDefault="008F224B" w:rsidP="008F224B">
            <w:r>
              <w:t xml:space="preserve">Obtiene la IP de </w:t>
            </w:r>
            <w:proofErr w:type="spellStart"/>
            <w:r>
              <w:t>broadcasting</w:t>
            </w:r>
            <w:proofErr w:type="spellEnd"/>
            <w:r>
              <w:t xml:space="preserve"> configurada.</w:t>
            </w:r>
          </w:p>
        </w:tc>
      </w:tr>
      <w:tr w:rsidR="008F224B" w14:paraId="6679CF4E" w14:textId="77777777" w:rsidTr="008F224B">
        <w:tc>
          <w:tcPr>
            <w:tcW w:w="1838" w:type="dxa"/>
          </w:tcPr>
          <w:p w14:paraId="56050789" w14:textId="461A5D9E" w:rsidR="008F224B" w:rsidRDefault="008F224B" w:rsidP="008F224B">
            <w:proofErr w:type="spellStart"/>
            <w:r w:rsidRPr="00BE77F3">
              <w:rPr>
                <w:b/>
                <w:bCs/>
              </w:rPr>
              <w:t>SetBroadcast</w:t>
            </w:r>
            <w:proofErr w:type="spellEnd"/>
            <w:r w:rsidR="008E0E3F">
              <w:rPr>
                <w:b/>
                <w:bCs/>
              </w:rPr>
              <w:fldChar w:fldCharType="begin"/>
            </w:r>
            <w:r w:rsidR="008E0E3F">
              <w:instrText xml:space="preserve"> XE "</w:instrText>
            </w:r>
            <w:r w:rsidR="008E0E3F" w:rsidRPr="00B6087D">
              <w:rPr>
                <w:b/>
                <w:bCs/>
              </w:rPr>
              <w:instrText>SetBroadcast</w:instrText>
            </w:r>
            <w:r w:rsidR="008E0E3F">
              <w:instrText xml:space="preserve">" </w:instrText>
            </w:r>
            <w:r w:rsidR="008E0E3F">
              <w:rPr>
                <w:b/>
                <w:bCs/>
              </w:rPr>
              <w:fldChar w:fldCharType="end"/>
            </w:r>
            <w:r>
              <w:t xml:space="preserve"> (</w:t>
            </w:r>
            <w:r w:rsidR="002F6E7E">
              <w:t>_</w:t>
            </w:r>
            <w:proofErr w:type="spellStart"/>
            <w:r>
              <w:t>ip</w:t>
            </w:r>
            <w:proofErr w:type="spellEnd"/>
            <w:r>
              <w:t>)</w:t>
            </w:r>
          </w:p>
        </w:tc>
        <w:tc>
          <w:tcPr>
            <w:tcW w:w="3141" w:type="dxa"/>
          </w:tcPr>
          <w:p w14:paraId="19FEFE98" w14:textId="471CC759" w:rsidR="008F224B" w:rsidRDefault="008F224B" w:rsidP="008F224B">
            <w:r>
              <w:t xml:space="preserve">Establece la IP de </w:t>
            </w:r>
            <w:proofErr w:type="spellStart"/>
            <w:r>
              <w:t>broadcasting</w:t>
            </w:r>
            <w:proofErr w:type="spellEnd"/>
            <w:r>
              <w:t xml:space="preserve"> a usar.</w:t>
            </w:r>
          </w:p>
        </w:tc>
      </w:tr>
      <w:tr w:rsidR="008F224B" w14:paraId="361C46AB" w14:textId="77777777" w:rsidTr="008F224B">
        <w:tc>
          <w:tcPr>
            <w:tcW w:w="1838" w:type="dxa"/>
          </w:tcPr>
          <w:p w14:paraId="0F932B40" w14:textId="61DBCA77" w:rsidR="008F224B" w:rsidRDefault="008F224B" w:rsidP="008F224B">
            <w:proofErr w:type="spellStart"/>
            <w:r w:rsidRPr="00BE77F3">
              <w:rPr>
                <w:b/>
                <w:bCs/>
              </w:rPr>
              <w:t>GetPrimaryDNS</w:t>
            </w:r>
            <w:proofErr w:type="spellEnd"/>
            <w:r w:rsidR="008E0E3F">
              <w:rPr>
                <w:b/>
                <w:bCs/>
              </w:rPr>
              <w:fldChar w:fldCharType="begin"/>
            </w:r>
            <w:r w:rsidR="008E0E3F">
              <w:instrText xml:space="preserve"> XE "</w:instrText>
            </w:r>
            <w:r w:rsidR="008E0E3F" w:rsidRPr="00854867">
              <w:rPr>
                <w:b/>
                <w:bCs/>
              </w:rPr>
              <w:instrText>GetPrimaryDNS</w:instrText>
            </w:r>
            <w:r w:rsidR="008E0E3F">
              <w:instrText xml:space="preserve">" </w:instrText>
            </w:r>
            <w:r w:rsidR="008E0E3F">
              <w:rPr>
                <w:b/>
                <w:bCs/>
              </w:rPr>
              <w:fldChar w:fldCharType="end"/>
            </w:r>
            <w:r>
              <w:t xml:space="preserve"> ()</w:t>
            </w:r>
          </w:p>
        </w:tc>
        <w:tc>
          <w:tcPr>
            <w:tcW w:w="3141" w:type="dxa"/>
          </w:tcPr>
          <w:p w14:paraId="1BEEE036" w14:textId="448F122C" w:rsidR="008F224B" w:rsidRDefault="008F224B" w:rsidP="008F224B">
            <w:r>
              <w:t>Obtiene la IP del servidor DNS primario.</w:t>
            </w:r>
          </w:p>
        </w:tc>
      </w:tr>
      <w:tr w:rsidR="008F224B" w14:paraId="4332C337" w14:textId="77777777" w:rsidTr="008F224B">
        <w:tc>
          <w:tcPr>
            <w:tcW w:w="1838" w:type="dxa"/>
          </w:tcPr>
          <w:p w14:paraId="6466D921" w14:textId="567EA8B4" w:rsidR="008F224B" w:rsidRDefault="008F224B" w:rsidP="008F224B">
            <w:proofErr w:type="spellStart"/>
            <w:r w:rsidRPr="00BE77F3">
              <w:rPr>
                <w:b/>
                <w:bCs/>
              </w:rPr>
              <w:t>SetPrimaryDNS</w:t>
            </w:r>
            <w:proofErr w:type="spellEnd"/>
            <w:r w:rsidR="008E0E3F">
              <w:rPr>
                <w:b/>
                <w:bCs/>
              </w:rPr>
              <w:fldChar w:fldCharType="begin"/>
            </w:r>
            <w:r w:rsidR="008E0E3F">
              <w:instrText xml:space="preserve"> XE "</w:instrText>
            </w:r>
            <w:r w:rsidR="008E0E3F" w:rsidRPr="00F255C7">
              <w:rPr>
                <w:b/>
                <w:bCs/>
              </w:rPr>
              <w:instrText>SetPrimaryDNS</w:instrText>
            </w:r>
            <w:r w:rsidR="008E0E3F">
              <w:instrText xml:space="preserve">" </w:instrText>
            </w:r>
            <w:r w:rsidR="008E0E3F">
              <w:rPr>
                <w:b/>
                <w:bCs/>
              </w:rPr>
              <w:fldChar w:fldCharType="end"/>
            </w:r>
            <w:r>
              <w:t xml:space="preserve"> (</w:t>
            </w:r>
            <w:r w:rsidR="002F6E7E">
              <w:t>_</w:t>
            </w:r>
            <w:proofErr w:type="spellStart"/>
            <w:r>
              <w:t>ip</w:t>
            </w:r>
            <w:proofErr w:type="spellEnd"/>
            <w:r>
              <w:t>)</w:t>
            </w:r>
          </w:p>
        </w:tc>
        <w:tc>
          <w:tcPr>
            <w:tcW w:w="3141" w:type="dxa"/>
          </w:tcPr>
          <w:p w14:paraId="58A4BEA6" w14:textId="6D17109C" w:rsidR="008F224B" w:rsidRDefault="008F224B" w:rsidP="008F224B">
            <w:r>
              <w:t>Establece la IP del servidor DNS primario.</w:t>
            </w:r>
          </w:p>
        </w:tc>
      </w:tr>
      <w:tr w:rsidR="008F224B" w14:paraId="78B527E6" w14:textId="77777777" w:rsidTr="008F224B">
        <w:tc>
          <w:tcPr>
            <w:tcW w:w="1838" w:type="dxa"/>
          </w:tcPr>
          <w:p w14:paraId="542CE7F7" w14:textId="7686286A" w:rsidR="008F224B" w:rsidRDefault="008F224B" w:rsidP="008F224B">
            <w:proofErr w:type="spellStart"/>
            <w:r w:rsidRPr="00BE77F3">
              <w:rPr>
                <w:b/>
                <w:bCs/>
              </w:rPr>
              <w:t>GetSecondaryDNS</w:t>
            </w:r>
            <w:proofErr w:type="spellEnd"/>
            <w:r w:rsidR="008E0E3F">
              <w:rPr>
                <w:b/>
                <w:bCs/>
              </w:rPr>
              <w:fldChar w:fldCharType="begin"/>
            </w:r>
            <w:r w:rsidR="008E0E3F">
              <w:instrText xml:space="preserve"> XE "</w:instrText>
            </w:r>
            <w:r w:rsidR="008E0E3F" w:rsidRPr="001A2472">
              <w:rPr>
                <w:b/>
                <w:bCs/>
              </w:rPr>
              <w:instrText>GetSecondaryDNS</w:instrText>
            </w:r>
            <w:r w:rsidR="008E0E3F">
              <w:instrText xml:space="preserve">" </w:instrText>
            </w:r>
            <w:r w:rsidR="008E0E3F">
              <w:rPr>
                <w:b/>
                <w:bCs/>
              </w:rPr>
              <w:fldChar w:fldCharType="end"/>
            </w:r>
            <w:r>
              <w:t xml:space="preserve"> ()</w:t>
            </w:r>
          </w:p>
        </w:tc>
        <w:tc>
          <w:tcPr>
            <w:tcW w:w="3141" w:type="dxa"/>
          </w:tcPr>
          <w:p w14:paraId="59CBC0ED" w14:textId="3FB8FC20" w:rsidR="008F224B" w:rsidRDefault="008F224B" w:rsidP="008F224B">
            <w:r>
              <w:t>Obtiene la IP del servidor DNS secundario.</w:t>
            </w:r>
          </w:p>
        </w:tc>
      </w:tr>
      <w:tr w:rsidR="008F224B" w14:paraId="128F16F9" w14:textId="77777777" w:rsidTr="008F224B">
        <w:tc>
          <w:tcPr>
            <w:tcW w:w="1838" w:type="dxa"/>
          </w:tcPr>
          <w:p w14:paraId="19A13F89" w14:textId="0E090562" w:rsidR="008F224B" w:rsidRDefault="008F224B" w:rsidP="008F224B">
            <w:proofErr w:type="spellStart"/>
            <w:r w:rsidRPr="00BE77F3">
              <w:rPr>
                <w:b/>
                <w:bCs/>
              </w:rPr>
              <w:t>SetSecondaryDNS</w:t>
            </w:r>
            <w:proofErr w:type="spellEnd"/>
            <w:r w:rsidR="008E0E3F">
              <w:rPr>
                <w:b/>
                <w:bCs/>
              </w:rPr>
              <w:fldChar w:fldCharType="begin"/>
            </w:r>
            <w:r w:rsidR="008E0E3F">
              <w:instrText xml:space="preserve"> XE "</w:instrText>
            </w:r>
            <w:r w:rsidR="008E0E3F" w:rsidRPr="00C92FAD">
              <w:rPr>
                <w:b/>
                <w:bCs/>
              </w:rPr>
              <w:instrText>SetSecondaryDNS</w:instrText>
            </w:r>
            <w:r w:rsidR="008E0E3F">
              <w:instrText xml:space="preserve">" </w:instrText>
            </w:r>
            <w:r w:rsidR="008E0E3F">
              <w:rPr>
                <w:b/>
                <w:bCs/>
              </w:rPr>
              <w:fldChar w:fldCharType="end"/>
            </w:r>
            <w:r>
              <w:t xml:space="preserve"> (</w:t>
            </w:r>
            <w:r w:rsidR="002F6E7E">
              <w:t>_</w:t>
            </w:r>
            <w:proofErr w:type="spellStart"/>
            <w:r>
              <w:t>ip</w:t>
            </w:r>
            <w:proofErr w:type="spellEnd"/>
            <w:r>
              <w:t>)</w:t>
            </w:r>
          </w:p>
        </w:tc>
        <w:tc>
          <w:tcPr>
            <w:tcW w:w="3141" w:type="dxa"/>
          </w:tcPr>
          <w:p w14:paraId="5A0F286F" w14:textId="0D16A10B" w:rsidR="008F224B" w:rsidRDefault="008F224B" w:rsidP="008F224B">
            <w:r>
              <w:t>Establece la IP del servidor DSN secundario.</w:t>
            </w:r>
          </w:p>
        </w:tc>
      </w:tr>
      <w:tr w:rsidR="008F224B" w14:paraId="76EF8778" w14:textId="77777777" w:rsidTr="008F224B">
        <w:tc>
          <w:tcPr>
            <w:tcW w:w="1838" w:type="dxa"/>
          </w:tcPr>
          <w:p w14:paraId="6F3260B2" w14:textId="7500214A" w:rsidR="008F224B" w:rsidRDefault="008F224B" w:rsidP="008F224B">
            <w:proofErr w:type="spellStart"/>
            <w:r w:rsidRPr="00BE77F3">
              <w:rPr>
                <w:b/>
                <w:bCs/>
              </w:rPr>
              <w:t>GetGateway</w:t>
            </w:r>
            <w:proofErr w:type="spellEnd"/>
            <w:r w:rsidR="008E0E3F">
              <w:rPr>
                <w:b/>
                <w:bCs/>
              </w:rPr>
              <w:fldChar w:fldCharType="begin"/>
            </w:r>
            <w:r w:rsidR="008E0E3F">
              <w:instrText xml:space="preserve"> XE "</w:instrText>
            </w:r>
            <w:r w:rsidR="008E0E3F" w:rsidRPr="00206E03">
              <w:rPr>
                <w:b/>
                <w:bCs/>
              </w:rPr>
              <w:instrText>GetGateway</w:instrText>
            </w:r>
            <w:r w:rsidR="008E0E3F">
              <w:instrText xml:space="preserve">" </w:instrText>
            </w:r>
            <w:r w:rsidR="008E0E3F">
              <w:rPr>
                <w:b/>
                <w:bCs/>
              </w:rPr>
              <w:fldChar w:fldCharType="end"/>
            </w:r>
            <w:r>
              <w:t xml:space="preserve"> ()</w:t>
            </w:r>
          </w:p>
        </w:tc>
        <w:tc>
          <w:tcPr>
            <w:tcW w:w="3141" w:type="dxa"/>
          </w:tcPr>
          <w:p w14:paraId="7AB46E11" w14:textId="1403C7C0" w:rsidR="008F224B" w:rsidRDefault="008F224B" w:rsidP="008F224B">
            <w:r>
              <w:t>Obtiene la IP de la puerta de enlace configurada.</w:t>
            </w:r>
          </w:p>
        </w:tc>
      </w:tr>
      <w:tr w:rsidR="008F224B" w14:paraId="68DBC54A" w14:textId="77777777" w:rsidTr="008F224B">
        <w:tc>
          <w:tcPr>
            <w:tcW w:w="1838" w:type="dxa"/>
          </w:tcPr>
          <w:p w14:paraId="6366D5A4" w14:textId="63ECABEF" w:rsidR="008F224B" w:rsidRDefault="008F224B" w:rsidP="008F224B">
            <w:proofErr w:type="spellStart"/>
            <w:r w:rsidRPr="00BE77F3">
              <w:rPr>
                <w:b/>
                <w:bCs/>
              </w:rPr>
              <w:t>SetGateway</w:t>
            </w:r>
            <w:proofErr w:type="spellEnd"/>
            <w:r w:rsidR="008E0E3F">
              <w:rPr>
                <w:b/>
                <w:bCs/>
              </w:rPr>
              <w:fldChar w:fldCharType="begin"/>
            </w:r>
            <w:r w:rsidR="008E0E3F">
              <w:instrText xml:space="preserve"> XE "</w:instrText>
            </w:r>
            <w:r w:rsidR="008E0E3F" w:rsidRPr="000917BD">
              <w:rPr>
                <w:b/>
                <w:bCs/>
              </w:rPr>
              <w:instrText>SetGateway</w:instrText>
            </w:r>
            <w:r w:rsidR="008E0E3F">
              <w:instrText xml:space="preserve">" </w:instrText>
            </w:r>
            <w:r w:rsidR="008E0E3F">
              <w:rPr>
                <w:b/>
                <w:bCs/>
              </w:rPr>
              <w:fldChar w:fldCharType="end"/>
            </w:r>
            <w:r>
              <w:t xml:space="preserve"> (</w:t>
            </w:r>
            <w:r w:rsidR="002F6E7E">
              <w:t>_</w:t>
            </w:r>
            <w:proofErr w:type="spellStart"/>
            <w:r>
              <w:t>ip</w:t>
            </w:r>
            <w:proofErr w:type="spellEnd"/>
            <w:r>
              <w:t>)</w:t>
            </w:r>
          </w:p>
        </w:tc>
        <w:tc>
          <w:tcPr>
            <w:tcW w:w="3141" w:type="dxa"/>
          </w:tcPr>
          <w:p w14:paraId="7B1ED4EF" w14:textId="18583011" w:rsidR="008F224B" w:rsidRDefault="008F224B" w:rsidP="008F224B">
            <w:r>
              <w:t>Establece la IP de la puerta de enlace.</w:t>
            </w:r>
          </w:p>
        </w:tc>
      </w:tr>
      <w:tr w:rsidR="008F224B" w14:paraId="6B97B844" w14:textId="77777777" w:rsidTr="008F224B">
        <w:tc>
          <w:tcPr>
            <w:tcW w:w="1838" w:type="dxa"/>
          </w:tcPr>
          <w:p w14:paraId="499171FB" w14:textId="11EF3933" w:rsidR="008F224B" w:rsidRDefault="008F224B" w:rsidP="008F224B">
            <w:proofErr w:type="spellStart"/>
            <w:r w:rsidRPr="00BE77F3">
              <w:rPr>
                <w:b/>
                <w:bCs/>
              </w:rPr>
              <w:t>GetDHCP</w:t>
            </w:r>
            <w:proofErr w:type="spellEnd"/>
            <w:r w:rsidR="008E0E3F">
              <w:rPr>
                <w:b/>
                <w:bCs/>
              </w:rPr>
              <w:fldChar w:fldCharType="begin"/>
            </w:r>
            <w:r w:rsidR="008E0E3F">
              <w:instrText xml:space="preserve"> XE "</w:instrText>
            </w:r>
            <w:r w:rsidR="008E0E3F" w:rsidRPr="008C7996">
              <w:rPr>
                <w:b/>
                <w:bCs/>
              </w:rPr>
              <w:instrText>GetDHCP</w:instrText>
            </w:r>
            <w:r w:rsidR="008E0E3F">
              <w:instrText xml:space="preserve">" </w:instrText>
            </w:r>
            <w:r w:rsidR="008E0E3F">
              <w:rPr>
                <w:b/>
                <w:bCs/>
              </w:rPr>
              <w:fldChar w:fldCharType="end"/>
            </w:r>
            <w:r>
              <w:t xml:space="preserve"> ()</w:t>
            </w:r>
          </w:p>
        </w:tc>
        <w:tc>
          <w:tcPr>
            <w:tcW w:w="3141" w:type="dxa"/>
          </w:tcPr>
          <w:p w14:paraId="6BCE7CD4" w14:textId="60582326" w:rsidR="008F224B" w:rsidRDefault="008F224B" w:rsidP="008F224B">
            <w:r>
              <w:t xml:space="preserve">Indica si usamos el protocolo DHCP para </w:t>
            </w:r>
            <w:r w:rsidR="002D2F0F">
              <w:t>la asignación</w:t>
            </w:r>
            <w:r>
              <w:t xml:space="preserve"> de </w:t>
            </w:r>
            <w:proofErr w:type="spellStart"/>
            <w:r>
              <w:t>I</w:t>
            </w:r>
            <w:r w:rsidR="002D2F0F">
              <w:t>Ps</w:t>
            </w:r>
            <w:proofErr w:type="spellEnd"/>
            <w:r w:rsidR="002D2F0F">
              <w:t xml:space="preserve"> </w:t>
            </w:r>
            <w:r>
              <w:t>dentro de una red.</w:t>
            </w:r>
          </w:p>
        </w:tc>
      </w:tr>
      <w:tr w:rsidR="008F224B" w14:paraId="3397507F" w14:textId="77777777" w:rsidTr="008F224B">
        <w:tc>
          <w:tcPr>
            <w:tcW w:w="1838" w:type="dxa"/>
          </w:tcPr>
          <w:p w14:paraId="1DE04D3D" w14:textId="413EFC13" w:rsidR="008F224B" w:rsidRDefault="008F224B" w:rsidP="008F224B">
            <w:proofErr w:type="spellStart"/>
            <w:r w:rsidRPr="00BE77F3">
              <w:rPr>
                <w:b/>
                <w:bCs/>
              </w:rPr>
              <w:t>SetDHCP</w:t>
            </w:r>
            <w:proofErr w:type="spellEnd"/>
            <w:r w:rsidR="008E0E3F">
              <w:rPr>
                <w:b/>
                <w:bCs/>
              </w:rPr>
              <w:fldChar w:fldCharType="begin"/>
            </w:r>
            <w:r w:rsidR="008E0E3F">
              <w:instrText xml:space="preserve"> XE "</w:instrText>
            </w:r>
            <w:r w:rsidR="008E0E3F" w:rsidRPr="00712F3E">
              <w:rPr>
                <w:b/>
                <w:bCs/>
              </w:rPr>
              <w:instrText>SetDHCP</w:instrText>
            </w:r>
            <w:r w:rsidR="008E0E3F">
              <w:instrText xml:space="preserve">" </w:instrText>
            </w:r>
            <w:r w:rsidR="008E0E3F">
              <w:rPr>
                <w:b/>
                <w:bCs/>
              </w:rPr>
              <w:fldChar w:fldCharType="end"/>
            </w:r>
            <w:r>
              <w:t xml:space="preserve"> (</w:t>
            </w:r>
            <w:r w:rsidR="002F6E7E">
              <w:t>_</w:t>
            </w:r>
            <w:r>
              <w:t>v)</w:t>
            </w:r>
          </w:p>
        </w:tc>
        <w:tc>
          <w:tcPr>
            <w:tcW w:w="3141" w:type="dxa"/>
          </w:tcPr>
          <w:p w14:paraId="40FFE23F" w14:textId="747B0A60" w:rsidR="008F224B" w:rsidRDefault="008F224B" w:rsidP="008F224B">
            <w:r>
              <w:t>Se indica con un valor verdadero o falso si queremos usar el protocolo DHCP.</w:t>
            </w:r>
          </w:p>
        </w:tc>
      </w:tr>
      <w:tr w:rsidR="008F224B" w14:paraId="36B7F326" w14:textId="77777777" w:rsidTr="008F224B">
        <w:tc>
          <w:tcPr>
            <w:tcW w:w="1838" w:type="dxa"/>
          </w:tcPr>
          <w:p w14:paraId="7E2825CB" w14:textId="7AF0DFEC" w:rsidR="008F224B" w:rsidRDefault="008F224B" w:rsidP="008F224B">
            <w:proofErr w:type="spellStart"/>
            <w:r w:rsidRPr="00BE77F3">
              <w:rPr>
                <w:b/>
                <w:bCs/>
              </w:rPr>
              <w:t>CheckIP</w:t>
            </w:r>
            <w:proofErr w:type="spellEnd"/>
            <w:r w:rsidR="008E0E3F">
              <w:rPr>
                <w:b/>
                <w:bCs/>
              </w:rPr>
              <w:fldChar w:fldCharType="begin"/>
            </w:r>
            <w:r w:rsidR="008E0E3F">
              <w:instrText xml:space="preserve"> XE "</w:instrText>
            </w:r>
            <w:r w:rsidR="008E0E3F" w:rsidRPr="00580510">
              <w:rPr>
                <w:b/>
                <w:bCs/>
              </w:rPr>
              <w:instrText>CheckIP</w:instrText>
            </w:r>
            <w:r w:rsidR="008E0E3F">
              <w:instrText xml:space="preserve">" </w:instrText>
            </w:r>
            <w:r w:rsidR="008E0E3F">
              <w:rPr>
                <w:b/>
                <w:bCs/>
              </w:rPr>
              <w:fldChar w:fldCharType="end"/>
            </w:r>
            <w:r>
              <w:t xml:space="preserve"> (</w:t>
            </w:r>
            <w:r w:rsidR="002F6E7E">
              <w:t>_</w:t>
            </w:r>
            <w:proofErr w:type="spellStart"/>
            <w:r>
              <w:t>ip</w:t>
            </w:r>
            <w:proofErr w:type="spellEnd"/>
            <w:r>
              <w:t>)</w:t>
            </w:r>
          </w:p>
        </w:tc>
        <w:tc>
          <w:tcPr>
            <w:tcW w:w="3141" w:type="dxa"/>
          </w:tcPr>
          <w:p w14:paraId="653ED681" w14:textId="06ED35D7" w:rsidR="008F224B" w:rsidRDefault="008F224B" w:rsidP="008F224B">
            <w:r>
              <w:t>Dada una IP en formato texto, devolverá verdadero si la IP est</w:t>
            </w:r>
            <w:r w:rsidR="002D2F0F">
              <w:t>á</w:t>
            </w:r>
            <w:r>
              <w:t xml:space="preserve"> bien conformada.</w:t>
            </w:r>
          </w:p>
        </w:tc>
      </w:tr>
    </w:tbl>
    <w:p w14:paraId="54320BD2" w14:textId="77777777" w:rsidR="00CE6867" w:rsidRDefault="00CE6867">
      <w:pPr>
        <w:spacing w:after="160" w:line="259" w:lineRule="auto"/>
        <w:contextualSpacing w:val="0"/>
        <w:jc w:val="left"/>
      </w:pPr>
    </w:p>
    <w:p w14:paraId="0DA08669" w14:textId="07176F16" w:rsidR="00AA0D35" w:rsidRDefault="00CE6867">
      <w:pPr>
        <w:spacing w:after="160" w:line="259" w:lineRule="auto"/>
        <w:contextualSpacing w:val="0"/>
        <w:jc w:val="left"/>
        <w:rPr>
          <w:rFonts w:asciiTheme="majorHAnsi" w:eastAsiaTheme="majorEastAsia" w:hAnsiTheme="majorHAnsi" w:cstheme="majorBidi"/>
          <w:b/>
          <w:color w:val="C45911" w:themeColor="accent2" w:themeShade="BF"/>
          <w:sz w:val="24"/>
          <w:szCs w:val="26"/>
        </w:rPr>
      </w:pPr>
      <w:r>
        <w:t xml:space="preserve">Cuando se establecen nuevos valores en la configuración, estos no se aplican hasta llamar al método </w:t>
      </w:r>
      <w:proofErr w:type="spellStart"/>
      <w:r>
        <w:t>ApplyParams</w:t>
      </w:r>
      <w:proofErr w:type="spellEnd"/>
      <w:r>
        <w:t xml:space="preserve">. </w:t>
      </w:r>
      <w:r w:rsidR="00AA0D35">
        <w:br w:type="page"/>
      </w:r>
    </w:p>
    <w:p w14:paraId="1094CBB5" w14:textId="43A43560" w:rsidR="00161C56" w:rsidRDefault="00161C56" w:rsidP="00161C56">
      <w:pPr>
        <w:pStyle w:val="SCRIPTTitulo3"/>
      </w:pPr>
      <w:bookmarkStart w:id="444" w:name="_Toc71113592"/>
      <w:r>
        <w:t>WIFI</w:t>
      </w:r>
      <w:bookmarkEnd w:id="444"/>
    </w:p>
    <w:p w14:paraId="2E2E91C0" w14:textId="3C528D72" w:rsidR="00161C56" w:rsidRPr="00161C56" w:rsidRDefault="00161C56" w:rsidP="00161C56">
      <w:r>
        <w:t xml:space="preserve">Permite acceder al módulo de comunicaciones de red </w:t>
      </w:r>
      <w:proofErr w:type="spellStart"/>
      <w:r>
        <w:t>inhalámbricas</w:t>
      </w:r>
      <w:proofErr w:type="spellEnd"/>
      <w:r>
        <w:t>.</w:t>
      </w:r>
    </w:p>
    <w:p w14:paraId="1B548F72" w14:textId="51B3FA74" w:rsidR="002F3453" w:rsidRPr="002F3453" w:rsidRDefault="00161C56" w:rsidP="002F3453">
      <w:pPr>
        <w:pStyle w:val="NoSpacing"/>
      </w:pPr>
      <w:r>
        <w:t xml:space="preserve">_wifi = </w:t>
      </w:r>
      <w:proofErr w:type="spellStart"/>
      <w:r>
        <w:t>GetEngine</w:t>
      </w:r>
      <w:proofErr w:type="spellEnd"/>
      <w:r>
        <w:t>().</w:t>
      </w:r>
      <w:proofErr w:type="spellStart"/>
      <w:r w:rsidR="002F3453">
        <w:t>GetWifi</w:t>
      </w:r>
      <w:proofErr w:type="spellEnd"/>
      <w:r w:rsidR="002F3453">
        <w:t>();</w:t>
      </w:r>
    </w:p>
    <w:tbl>
      <w:tblPr>
        <w:tblStyle w:val="TableGrid"/>
        <w:tblW w:w="0" w:type="auto"/>
        <w:tblLook w:val="04A0" w:firstRow="1" w:lastRow="0" w:firstColumn="1" w:lastColumn="0" w:noHBand="0" w:noVBand="1"/>
      </w:tblPr>
      <w:tblGrid>
        <w:gridCol w:w="1838"/>
        <w:gridCol w:w="3141"/>
      </w:tblGrid>
      <w:tr w:rsidR="00CE6867" w14:paraId="22A3101B" w14:textId="77777777" w:rsidTr="00CE6867">
        <w:tc>
          <w:tcPr>
            <w:tcW w:w="1838" w:type="dxa"/>
            <w:shd w:val="clear" w:color="auto" w:fill="FBE4D5" w:themeFill="accent2" w:themeFillTint="33"/>
          </w:tcPr>
          <w:p w14:paraId="6A86A95F" w14:textId="77777777" w:rsidR="00CE6867" w:rsidRPr="002F6E7E" w:rsidRDefault="00CE6867" w:rsidP="00997CAB">
            <w:pPr>
              <w:rPr>
                <w:b/>
                <w:bCs/>
              </w:rPr>
            </w:pPr>
            <w:r w:rsidRPr="002F6E7E">
              <w:rPr>
                <w:b/>
                <w:bCs/>
              </w:rPr>
              <w:t>Método</w:t>
            </w:r>
          </w:p>
        </w:tc>
        <w:tc>
          <w:tcPr>
            <w:tcW w:w="3141" w:type="dxa"/>
            <w:shd w:val="clear" w:color="auto" w:fill="FBE4D5" w:themeFill="accent2" w:themeFillTint="33"/>
          </w:tcPr>
          <w:p w14:paraId="4B1C9593" w14:textId="77777777" w:rsidR="00CE6867" w:rsidRPr="002F6E7E" w:rsidRDefault="00CE6867" w:rsidP="00997CAB">
            <w:pPr>
              <w:rPr>
                <w:b/>
                <w:bCs/>
              </w:rPr>
            </w:pPr>
            <w:r w:rsidRPr="002F6E7E">
              <w:rPr>
                <w:b/>
                <w:bCs/>
              </w:rPr>
              <w:t>Funcionalidad</w:t>
            </w:r>
          </w:p>
        </w:tc>
      </w:tr>
      <w:tr w:rsidR="00CE6867" w14:paraId="005CAC54" w14:textId="77777777" w:rsidTr="00CE6867">
        <w:tc>
          <w:tcPr>
            <w:tcW w:w="1838" w:type="dxa"/>
          </w:tcPr>
          <w:p w14:paraId="64AD9E45" w14:textId="1C0C20D0" w:rsidR="00CE6867" w:rsidRDefault="00CE6867" w:rsidP="00997CAB">
            <w:proofErr w:type="spellStart"/>
            <w:r w:rsidRPr="00BE77F3">
              <w:rPr>
                <w:b/>
                <w:bCs/>
              </w:rPr>
              <w:t>LoadParams</w:t>
            </w:r>
            <w:proofErr w:type="spellEnd"/>
            <w:r w:rsidR="008E0E3F">
              <w:rPr>
                <w:b/>
                <w:bCs/>
              </w:rPr>
              <w:fldChar w:fldCharType="begin"/>
            </w:r>
            <w:r w:rsidR="008E0E3F">
              <w:instrText xml:space="preserve"> XE "</w:instrText>
            </w:r>
            <w:r w:rsidR="008E0E3F" w:rsidRPr="00CB62B4">
              <w:rPr>
                <w:b/>
                <w:bCs/>
              </w:rPr>
              <w:instrText>LoadParams</w:instrText>
            </w:r>
            <w:r w:rsidR="008E0E3F">
              <w:instrText xml:space="preserve">" </w:instrText>
            </w:r>
            <w:r w:rsidR="008E0E3F">
              <w:rPr>
                <w:b/>
                <w:bCs/>
              </w:rPr>
              <w:fldChar w:fldCharType="end"/>
            </w:r>
            <w:r w:rsidRPr="00F02CEB">
              <w:t xml:space="preserve"> ()</w:t>
            </w:r>
          </w:p>
        </w:tc>
        <w:tc>
          <w:tcPr>
            <w:tcW w:w="3141" w:type="dxa"/>
          </w:tcPr>
          <w:p w14:paraId="739D9B53" w14:textId="77777777" w:rsidR="00CE6867" w:rsidRDefault="00CE6867" w:rsidP="00997CAB">
            <w:r>
              <w:t>Carga los parámetros de configuración.</w:t>
            </w:r>
          </w:p>
        </w:tc>
      </w:tr>
      <w:tr w:rsidR="00CE6867" w14:paraId="720BF526" w14:textId="77777777" w:rsidTr="00CE6867">
        <w:tc>
          <w:tcPr>
            <w:tcW w:w="1838" w:type="dxa"/>
          </w:tcPr>
          <w:p w14:paraId="7E4BB8A7" w14:textId="13B1B1C3" w:rsidR="00CE6867" w:rsidRDefault="00CE6867" w:rsidP="00997CAB">
            <w:proofErr w:type="spellStart"/>
            <w:r w:rsidRPr="00BE77F3">
              <w:rPr>
                <w:b/>
                <w:bCs/>
              </w:rPr>
              <w:t>SaveParams</w:t>
            </w:r>
            <w:proofErr w:type="spellEnd"/>
            <w:r w:rsidR="008E0E3F">
              <w:rPr>
                <w:b/>
                <w:bCs/>
              </w:rPr>
              <w:fldChar w:fldCharType="begin"/>
            </w:r>
            <w:r w:rsidR="008E0E3F">
              <w:instrText xml:space="preserve"> XE "</w:instrText>
            </w:r>
            <w:r w:rsidR="008E0E3F" w:rsidRPr="005357FA">
              <w:rPr>
                <w:b/>
                <w:bCs/>
              </w:rPr>
              <w:instrText>SaveParams</w:instrText>
            </w:r>
            <w:r w:rsidR="008E0E3F">
              <w:instrText xml:space="preserve">" </w:instrText>
            </w:r>
            <w:r w:rsidR="008E0E3F">
              <w:rPr>
                <w:b/>
                <w:bCs/>
              </w:rPr>
              <w:fldChar w:fldCharType="end"/>
            </w:r>
            <w:r>
              <w:t xml:space="preserve"> ()</w:t>
            </w:r>
          </w:p>
        </w:tc>
        <w:tc>
          <w:tcPr>
            <w:tcW w:w="3141" w:type="dxa"/>
          </w:tcPr>
          <w:p w14:paraId="39F7C9F8" w14:textId="4009A990" w:rsidR="00CE6867" w:rsidRDefault="00CE6867" w:rsidP="00997CAB">
            <w:r>
              <w:t>Guar</w:t>
            </w:r>
            <w:r w:rsidR="002D2F0F">
              <w:t>d</w:t>
            </w:r>
            <w:r>
              <w:t>a los parámetros de configuración.</w:t>
            </w:r>
          </w:p>
        </w:tc>
      </w:tr>
      <w:tr w:rsidR="00CE6867" w14:paraId="21B42A7B" w14:textId="77777777" w:rsidTr="00CE6867">
        <w:tc>
          <w:tcPr>
            <w:tcW w:w="1838" w:type="dxa"/>
          </w:tcPr>
          <w:p w14:paraId="4FC8ACA3" w14:textId="368338F0" w:rsidR="00CE6867" w:rsidRDefault="00CE6867" w:rsidP="00997CAB">
            <w:proofErr w:type="spellStart"/>
            <w:r w:rsidRPr="00BE77F3">
              <w:rPr>
                <w:b/>
                <w:bCs/>
              </w:rPr>
              <w:t>ApplyParams</w:t>
            </w:r>
            <w:proofErr w:type="spellEnd"/>
            <w:r w:rsidR="008E0E3F">
              <w:rPr>
                <w:b/>
                <w:bCs/>
              </w:rPr>
              <w:fldChar w:fldCharType="begin"/>
            </w:r>
            <w:r w:rsidR="008E0E3F">
              <w:instrText xml:space="preserve"> XE "</w:instrText>
            </w:r>
            <w:r w:rsidR="008E0E3F" w:rsidRPr="00FC671B">
              <w:rPr>
                <w:b/>
                <w:bCs/>
              </w:rPr>
              <w:instrText>ApplyParams</w:instrText>
            </w:r>
            <w:r w:rsidR="008E0E3F">
              <w:instrText xml:space="preserve">" </w:instrText>
            </w:r>
            <w:r w:rsidR="008E0E3F">
              <w:rPr>
                <w:b/>
                <w:bCs/>
              </w:rPr>
              <w:fldChar w:fldCharType="end"/>
            </w:r>
            <w:r>
              <w:t xml:space="preserve"> ()</w:t>
            </w:r>
          </w:p>
        </w:tc>
        <w:tc>
          <w:tcPr>
            <w:tcW w:w="3141" w:type="dxa"/>
          </w:tcPr>
          <w:p w14:paraId="6093D08A" w14:textId="77777777" w:rsidR="00CE6867" w:rsidRDefault="00CE6867" w:rsidP="00997CAB">
            <w:r>
              <w:t>Aplica cambios en los parámetros.</w:t>
            </w:r>
          </w:p>
        </w:tc>
      </w:tr>
      <w:tr w:rsidR="00CE6867" w14:paraId="4E489D8C" w14:textId="77777777" w:rsidTr="00CE6867">
        <w:tc>
          <w:tcPr>
            <w:tcW w:w="1838" w:type="dxa"/>
          </w:tcPr>
          <w:p w14:paraId="17CE7D30" w14:textId="070FACB5" w:rsidR="00CE6867" w:rsidRDefault="00CE6867" w:rsidP="00997CAB">
            <w:proofErr w:type="spellStart"/>
            <w:r w:rsidRPr="00BE77F3">
              <w:rPr>
                <w:b/>
                <w:bCs/>
              </w:rPr>
              <w:t>On</w:t>
            </w:r>
            <w:proofErr w:type="spellEnd"/>
            <w:r w:rsidR="008E0E3F">
              <w:rPr>
                <w:b/>
                <w:bCs/>
              </w:rPr>
              <w:fldChar w:fldCharType="begin"/>
            </w:r>
            <w:r w:rsidR="008E0E3F">
              <w:instrText xml:space="preserve"> XE "</w:instrText>
            </w:r>
            <w:r w:rsidR="008E0E3F" w:rsidRPr="002B2ED8">
              <w:rPr>
                <w:b/>
                <w:bCs/>
              </w:rPr>
              <w:instrText>On</w:instrText>
            </w:r>
            <w:r w:rsidR="008E0E3F">
              <w:instrText xml:space="preserve">" </w:instrText>
            </w:r>
            <w:r w:rsidR="008E0E3F">
              <w:rPr>
                <w:b/>
                <w:bCs/>
              </w:rPr>
              <w:fldChar w:fldCharType="end"/>
            </w:r>
            <w:r>
              <w:t xml:space="preserve"> ()</w:t>
            </w:r>
          </w:p>
        </w:tc>
        <w:tc>
          <w:tcPr>
            <w:tcW w:w="3141" w:type="dxa"/>
          </w:tcPr>
          <w:p w14:paraId="67A55F5F" w14:textId="77777777" w:rsidR="00CE6867" w:rsidRDefault="00CE6867" w:rsidP="00997CAB">
            <w:r>
              <w:t>Habilita la conexión de red.</w:t>
            </w:r>
          </w:p>
        </w:tc>
      </w:tr>
      <w:tr w:rsidR="00CE6867" w14:paraId="6B4615B6" w14:textId="77777777" w:rsidTr="00CE6867">
        <w:tc>
          <w:tcPr>
            <w:tcW w:w="1838" w:type="dxa"/>
          </w:tcPr>
          <w:p w14:paraId="52D0DC20" w14:textId="74D15DE7" w:rsidR="00CE6867" w:rsidRDefault="00CE6867" w:rsidP="00997CAB">
            <w:r w:rsidRPr="00BE77F3">
              <w:rPr>
                <w:b/>
                <w:bCs/>
              </w:rPr>
              <w:t>Off</w:t>
            </w:r>
            <w:r w:rsidR="008E0E3F">
              <w:rPr>
                <w:b/>
                <w:bCs/>
              </w:rPr>
              <w:fldChar w:fldCharType="begin"/>
            </w:r>
            <w:r w:rsidR="008E0E3F">
              <w:instrText xml:space="preserve"> XE "</w:instrText>
            </w:r>
            <w:r w:rsidR="008E0E3F" w:rsidRPr="00605448">
              <w:rPr>
                <w:b/>
                <w:bCs/>
              </w:rPr>
              <w:instrText>Off</w:instrText>
            </w:r>
            <w:r w:rsidR="008E0E3F">
              <w:instrText xml:space="preserve">" </w:instrText>
            </w:r>
            <w:r w:rsidR="008E0E3F">
              <w:rPr>
                <w:b/>
                <w:bCs/>
              </w:rPr>
              <w:fldChar w:fldCharType="end"/>
            </w:r>
            <w:r>
              <w:t xml:space="preserve"> ()</w:t>
            </w:r>
          </w:p>
        </w:tc>
        <w:tc>
          <w:tcPr>
            <w:tcW w:w="3141" w:type="dxa"/>
          </w:tcPr>
          <w:p w14:paraId="3199906B" w14:textId="77777777" w:rsidR="00CE6867" w:rsidRDefault="00CE6867" w:rsidP="00997CAB">
            <w:r>
              <w:t>Deshabilita la conexión de red.</w:t>
            </w:r>
          </w:p>
        </w:tc>
      </w:tr>
      <w:tr w:rsidR="00CE6867" w14:paraId="1DD20AA2" w14:textId="77777777" w:rsidTr="00CE6867">
        <w:tc>
          <w:tcPr>
            <w:tcW w:w="1838" w:type="dxa"/>
          </w:tcPr>
          <w:p w14:paraId="7ABBD3D6" w14:textId="0F43EE31" w:rsidR="00CE6867" w:rsidRDefault="00CE6867" w:rsidP="00997CAB">
            <w:proofErr w:type="spellStart"/>
            <w:r w:rsidRPr="00BE77F3">
              <w:rPr>
                <w:b/>
                <w:bCs/>
              </w:rPr>
              <w:t>IsOn</w:t>
            </w:r>
            <w:proofErr w:type="spellEnd"/>
            <w:r w:rsidR="008E0E3F">
              <w:rPr>
                <w:b/>
                <w:bCs/>
              </w:rPr>
              <w:fldChar w:fldCharType="begin"/>
            </w:r>
            <w:r w:rsidR="008E0E3F">
              <w:instrText xml:space="preserve"> XE "</w:instrText>
            </w:r>
            <w:r w:rsidR="008E0E3F" w:rsidRPr="000C35FC">
              <w:rPr>
                <w:b/>
                <w:bCs/>
              </w:rPr>
              <w:instrText>IsOn</w:instrText>
            </w:r>
            <w:r w:rsidR="008E0E3F">
              <w:instrText xml:space="preserve">" </w:instrText>
            </w:r>
            <w:r w:rsidR="008E0E3F">
              <w:rPr>
                <w:b/>
                <w:bCs/>
              </w:rPr>
              <w:fldChar w:fldCharType="end"/>
            </w:r>
            <w:r>
              <w:t xml:space="preserve"> ()</w:t>
            </w:r>
          </w:p>
        </w:tc>
        <w:tc>
          <w:tcPr>
            <w:tcW w:w="3141" w:type="dxa"/>
          </w:tcPr>
          <w:p w14:paraId="12BAA82A" w14:textId="4DBABD6C" w:rsidR="00CE6867" w:rsidRDefault="00CE6867" w:rsidP="00997CAB">
            <w:r>
              <w:t>Devuelve verdadero si la red está en marcha y funciona</w:t>
            </w:r>
            <w:r w:rsidR="002D2F0F">
              <w:t>n</w:t>
            </w:r>
            <w:r>
              <w:t>do.</w:t>
            </w:r>
          </w:p>
        </w:tc>
      </w:tr>
      <w:tr w:rsidR="00CE6867" w14:paraId="6D64C731" w14:textId="77777777" w:rsidTr="00CE6867">
        <w:tc>
          <w:tcPr>
            <w:tcW w:w="1838" w:type="dxa"/>
          </w:tcPr>
          <w:p w14:paraId="556DDED4" w14:textId="0B1DA7FB" w:rsidR="00CE6867" w:rsidRDefault="00CE6867" w:rsidP="00997CAB">
            <w:proofErr w:type="spellStart"/>
            <w:r w:rsidRPr="00BE77F3">
              <w:rPr>
                <w:b/>
                <w:bCs/>
              </w:rPr>
              <w:t>GetHiddenSSID</w:t>
            </w:r>
            <w:proofErr w:type="spellEnd"/>
            <w:r w:rsidR="008E0E3F">
              <w:rPr>
                <w:b/>
                <w:bCs/>
              </w:rPr>
              <w:fldChar w:fldCharType="begin"/>
            </w:r>
            <w:r w:rsidR="008E0E3F">
              <w:instrText xml:space="preserve"> XE "</w:instrText>
            </w:r>
            <w:r w:rsidR="008E0E3F" w:rsidRPr="00151F77">
              <w:rPr>
                <w:b/>
                <w:bCs/>
              </w:rPr>
              <w:instrText>GetHiddenSSID</w:instrText>
            </w:r>
            <w:r w:rsidR="008E0E3F">
              <w:instrText xml:space="preserve">" </w:instrText>
            </w:r>
            <w:r w:rsidR="008E0E3F">
              <w:rPr>
                <w:b/>
                <w:bCs/>
              </w:rPr>
              <w:fldChar w:fldCharType="end"/>
            </w:r>
            <w:r>
              <w:t xml:space="preserve"> ()</w:t>
            </w:r>
          </w:p>
        </w:tc>
        <w:tc>
          <w:tcPr>
            <w:tcW w:w="3141" w:type="dxa"/>
          </w:tcPr>
          <w:p w14:paraId="730A4E25" w14:textId="19209BB4" w:rsidR="00CE6867" w:rsidRDefault="00E14F0E" w:rsidP="00997CAB">
            <w:r>
              <w:t>Obtiene el SSID de una red oculta que queramos considerar.</w:t>
            </w:r>
          </w:p>
        </w:tc>
      </w:tr>
      <w:tr w:rsidR="00CE6867" w14:paraId="50C2A7E6" w14:textId="77777777" w:rsidTr="00CE6867">
        <w:tc>
          <w:tcPr>
            <w:tcW w:w="1838" w:type="dxa"/>
          </w:tcPr>
          <w:p w14:paraId="4E3A966A" w14:textId="13246A64" w:rsidR="00CE6867" w:rsidRDefault="00CE6867" w:rsidP="00997CAB">
            <w:proofErr w:type="spellStart"/>
            <w:r w:rsidRPr="00BE77F3">
              <w:rPr>
                <w:b/>
                <w:bCs/>
              </w:rPr>
              <w:t>SetHiddenSSID</w:t>
            </w:r>
            <w:proofErr w:type="spellEnd"/>
            <w:r w:rsidR="008E0E3F">
              <w:rPr>
                <w:b/>
                <w:bCs/>
              </w:rPr>
              <w:fldChar w:fldCharType="begin"/>
            </w:r>
            <w:r w:rsidR="008E0E3F">
              <w:instrText xml:space="preserve"> XE "</w:instrText>
            </w:r>
            <w:r w:rsidR="008E0E3F" w:rsidRPr="00C12EE8">
              <w:rPr>
                <w:b/>
                <w:bCs/>
              </w:rPr>
              <w:instrText>SetHiddenSSID</w:instrText>
            </w:r>
            <w:r w:rsidR="008E0E3F">
              <w:instrText xml:space="preserve">" </w:instrText>
            </w:r>
            <w:r w:rsidR="008E0E3F">
              <w:rPr>
                <w:b/>
                <w:bCs/>
              </w:rPr>
              <w:fldChar w:fldCharType="end"/>
            </w:r>
            <w:r>
              <w:t xml:space="preserve"> (</w:t>
            </w:r>
            <w:proofErr w:type="spellStart"/>
            <w:r>
              <w:t>ssid</w:t>
            </w:r>
            <w:proofErr w:type="spellEnd"/>
            <w:r>
              <w:t>)</w:t>
            </w:r>
          </w:p>
        </w:tc>
        <w:tc>
          <w:tcPr>
            <w:tcW w:w="3141" w:type="dxa"/>
          </w:tcPr>
          <w:p w14:paraId="38A944D6" w14:textId="3BBE04CD" w:rsidR="00CE6867" w:rsidRDefault="00E14F0E" w:rsidP="00997CAB">
            <w:r>
              <w:t xml:space="preserve">Establece el SSID de una red oculta que queramos considerar en el </w:t>
            </w:r>
            <w:proofErr w:type="spellStart"/>
            <w:r>
              <w:t>Scan</w:t>
            </w:r>
            <w:proofErr w:type="spellEnd"/>
            <w:r>
              <w:t>.</w:t>
            </w:r>
          </w:p>
        </w:tc>
      </w:tr>
      <w:tr w:rsidR="00CE6867" w14:paraId="688C8804" w14:textId="77777777" w:rsidTr="00CE6867">
        <w:tc>
          <w:tcPr>
            <w:tcW w:w="1838" w:type="dxa"/>
          </w:tcPr>
          <w:p w14:paraId="56AFFA72" w14:textId="19A5A83F" w:rsidR="00CE6867" w:rsidRDefault="00CE6867" w:rsidP="00997CAB">
            <w:proofErr w:type="spellStart"/>
            <w:r w:rsidRPr="00BE77F3">
              <w:rPr>
                <w:b/>
                <w:bCs/>
              </w:rPr>
              <w:t>Scan</w:t>
            </w:r>
            <w:proofErr w:type="spellEnd"/>
            <w:r w:rsidR="008E0E3F">
              <w:rPr>
                <w:b/>
                <w:bCs/>
              </w:rPr>
              <w:fldChar w:fldCharType="begin"/>
            </w:r>
            <w:r w:rsidR="008E0E3F">
              <w:instrText xml:space="preserve"> XE "</w:instrText>
            </w:r>
            <w:r w:rsidR="008E0E3F" w:rsidRPr="00110F66">
              <w:rPr>
                <w:b/>
                <w:bCs/>
              </w:rPr>
              <w:instrText>Scan</w:instrText>
            </w:r>
            <w:r w:rsidR="008E0E3F">
              <w:instrText xml:space="preserve">" </w:instrText>
            </w:r>
            <w:r w:rsidR="008E0E3F">
              <w:rPr>
                <w:b/>
                <w:bCs/>
              </w:rPr>
              <w:fldChar w:fldCharType="end"/>
            </w:r>
            <w:r>
              <w:t xml:space="preserve"> ()</w:t>
            </w:r>
          </w:p>
        </w:tc>
        <w:tc>
          <w:tcPr>
            <w:tcW w:w="3141" w:type="dxa"/>
          </w:tcPr>
          <w:p w14:paraId="3827C3BA" w14:textId="76CFC286" w:rsidR="00CE6867" w:rsidRDefault="00E14F0E" w:rsidP="00997CAB">
            <w:r>
              <w:t>Busca redes, incluida la oculta, dentro del rango accesible por el ordenador.</w:t>
            </w:r>
          </w:p>
        </w:tc>
      </w:tr>
      <w:tr w:rsidR="00CE6867" w14:paraId="32E5FF04" w14:textId="77777777" w:rsidTr="00CE6867">
        <w:tc>
          <w:tcPr>
            <w:tcW w:w="1838" w:type="dxa"/>
          </w:tcPr>
          <w:p w14:paraId="724AEC4C" w14:textId="3FA80966" w:rsidR="00CE6867" w:rsidRPr="00DA3566" w:rsidRDefault="00CE6867" w:rsidP="002F6E7E">
            <w:pPr>
              <w:jc w:val="left"/>
              <w:rPr>
                <w:lang w:val="en-US"/>
              </w:rPr>
            </w:pPr>
            <w:r w:rsidRPr="00DA3566">
              <w:rPr>
                <w:b/>
                <w:bCs/>
                <w:lang w:val="en-US"/>
              </w:rPr>
              <w:t>Connect</w:t>
            </w:r>
            <w:r w:rsidR="008E0E3F">
              <w:rPr>
                <w:b/>
                <w:bCs/>
              </w:rPr>
              <w:fldChar w:fldCharType="begin"/>
            </w:r>
            <w:r w:rsidR="008E0E3F" w:rsidRPr="00DA3566">
              <w:rPr>
                <w:lang w:val="en-US"/>
              </w:rPr>
              <w:instrText xml:space="preserve"> XE "</w:instrText>
            </w:r>
            <w:r w:rsidR="008E0E3F" w:rsidRPr="00DA3566">
              <w:rPr>
                <w:b/>
                <w:bCs/>
                <w:lang w:val="en-US"/>
              </w:rPr>
              <w:instrText>Connect</w:instrText>
            </w:r>
            <w:r w:rsidR="008E0E3F" w:rsidRPr="00DA3566">
              <w:rPr>
                <w:lang w:val="en-US"/>
              </w:rPr>
              <w:instrText xml:space="preserve">" </w:instrText>
            </w:r>
            <w:r w:rsidR="008E0E3F">
              <w:rPr>
                <w:b/>
                <w:bCs/>
              </w:rPr>
              <w:fldChar w:fldCharType="end"/>
            </w:r>
            <w:r w:rsidRPr="00DA3566">
              <w:rPr>
                <w:lang w:val="en-US"/>
              </w:rPr>
              <w:t xml:space="preserve"> (</w:t>
            </w:r>
            <w:proofErr w:type="spellStart"/>
            <w:r w:rsidRPr="00DA3566">
              <w:rPr>
                <w:lang w:val="en-US"/>
              </w:rPr>
              <w:t>ssid</w:t>
            </w:r>
            <w:proofErr w:type="spellEnd"/>
            <w:r w:rsidRPr="00DA3566">
              <w:rPr>
                <w:lang w:val="en-US"/>
              </w:rPr>
              <w:t xml:space="preserve">, </w:t>
            </w:r>
            <w:proofErr w:type="spellStart"/>
            <w:r w:rsidRPr="00DA3566">
              <w:rPr>
                <w:lang w:val="en-US"/>
              </w:rPr>
              <w:t>pwd</w:t>
            </w:r>
            <w:proofErr w:type="spellEnd"/>
            <w:r w:rsidRPr="00DA3566">
              <w:rPr>
                <w:lang w:val="en-US"/>
              </w:rPr>
              <w:t>, mode</w:t>
            </w:r>
            <w:r w:rsidR="002D793B" w:rsidRPr="00DA3566">
              <w:rPr>
                <w:lang w:val="en-US"/>
              </w:rPr>
              <w:t xml:space="preserve"> = "WPA-PSK"</w:t>
            </w:r>
            <w:r w:rsidRPr="00DA3566">
              <w:rPr>
                <w:lang w:val="en-US"/>
              </w:rPr>
              <w:t>)</w:t>
            </w:r>
          </w:p>
        </w:tc>
        <w:tc>
          <w:tcPr>
            <w:tcW w:w="3141" w:type="dxa"/>
          </w:tcPr>
          <w:p w14:paraId="3F582090" w14:textId="25C07C8B" w:rsidR="00CE6867" w:rsidRDefault="00E14F0E" w:rsidP="00997CAB">
            <w:r>
              <w:t>Intent</w:t>
            </w:r>
            <w:r w:rsidR="002D2F0F">
              <w:t xml:space="preserve">a conectarse a </w:t>
            </w:r>
            <w:r>
              <w:t xml:space="preserve">un dispositivo con un SSID y una contraseña. </w:t>
            </w:r>
            <w:r w:rsidR="001D5948">
              <w:t>La función devolverá verdadero o falso según se haya podido iniciar la negociación de conexión.</w:t>
            </w:r>
          </w:p>
        </w:tc>
      </w:tr>
      <w:tr w:rsidR="00E14F0E" w14:paraId="0963F795" w14:textId="77777777" w:rsidTr="00CE6867">
        <w:tc>
          <w:tcPr>
            <w:tcW w:w="1838" w:type="dxa"/>
          </w:tcPr>
          <w:p w14:paraId="790BE4D4" w14:textId="072D0D4E" w:rsidR="00E14F0E" w:rsidRDefault="00E14F0E" w:rsidP="00997CAB">
            <w:proofErr w:type="spellStart"/>
            <w:r w:rsidRPr="00BE77F3">
              <w:rPr>
                <w:b/>
                <w:bCs/>
              </w:rPr>
              <w:t>Disconnect</w:t>
            </w:r>
            <w:proofErr w:type="spellEnd"/>
            <w:r w:rsidR="008E0E3F">
              <w:rPr>
                <w:b/>
                <w:bCs/>
              </w:rPr>
              <w:fldChar w:fldCharType="begin"/>
            </w:r>
            <w:r w:rsidR="008E0E3F">
              <w:instrText xml:space="preserve"> XE "</w:instrText>
            </w:r>
            <w:r w:rsidR="008E0E3F" w:rsidRPr="007D6246">
              <w:rPr>
                <w:b/>
                <w:bCs/>
              </w:rPr>
              <w:instrText>Disconnect</w:instrText>
            </w:r>
            <w:r w:rsidR="008E0E3F">
              <w:instrText xml:space="preserve">" </w:instrText>
            </w:r>
            <w:r w:rsidR="008E0E3F">
              <w:rPr>
                <w:b/>
                <w:bCs/>
              </w:rPr>
              <w:fldChar w:fldCharType="end"/>
            </w:r>
            <w:r>
              <w:t xml:space="preserve"> ()</w:t>
            </w:r>
          </w:p>
        </w:tc>
        <w:tc>
          <w:tcPr>
            <w:tcW w:w="3141" w:type="dxa"/>
          </w:tcPr>
          <w:p w14:paraId="58567F71" w14:textId="3492C8D3" w:rsidR="00E14F0E" w:rsidRDefault="00E14F0E" w:rsidP="00997CAB">
            <w:r>
              <w:t>Si estamos conectados, cierra la conexión.</w:t>
            </w:r>
          </w:p>
        </w:tc>
      </w:tr>
      <w:tr w:rsidR="00CE6867" w:rsidRPr="006C625C" w14:paraId="73A7B166" w14:textId="77777777" w:rsidTr="00CE6867">
        <w:tc>
          <w:tcPr>
            <w:tcW w:w="1838" w:type="dxa"/>
          </w:tcPr>
          <w:p w14:paraId="3C7519F7" w14:textId="5C7790AD" w:rsidR="00CE6867" w:rsidRDefault="00CE6867" w:rsidP="00997CAB">
            <w:proofErr w:type="spellStart"/>
            <w:r w:rsidRPr="00BE77F3">
              <w:rPr>
                <w:b/>
                <w:bCs/>
              </w:rPr>
              <w:t>GetStatus</w:t>
            </w:r>
            <w:proofErr w:type="spellEnd"/>
            <w:r w:rsidR="008E0E3F">
              <w:rPr>
                <w:b/>
                <w:bCs/>
              </w:rPr>
              <w:fldChar w:fldCharType="begin"/>
            </w:r>
            <w:r w:rsidR="008E0E3F">
              <w:instrText xml:space="preserve"> XE "</w:instrText>
            </w:r>
            <w:r w:rsidR="008E0E3F" w:rsidRPr="00632AD9">
              <w:rPr>
                <w:b/>
                <w:bCs/>
              </w:rPr>
              <w:instrText>GetStatus</w:instrText>
            </w:r>
            <w:r w:rsidR="008E0E3F">
              <w:instrText xml:space="preserve">" </w:instrText>
            </w:r>
            <w:r w:rsidR="008E0E3F">
              <w:rPr>
                <w:b/>
                <w:bCs/>
              </w:rPr>
              <w:fldChar w:fldCharType="end"/>
            </w:r>
            <w:r>
              <w:t xml:space="preserve"> ()</w:t>
            </w:r>
          </w:p>
        </w:tc>
        <w:tc>
          <w:tcPr>
            <w:tcW w:w="3141" w:type="dxa"/>
          </w:tcPr>
          <w:p w14:paraId="7371E694" w14:textId="23BBAF29" w:rsidR="00CE6867" w:rsidRPr="00DA3566" w:rsidRDefault="00E14F0E" w:rsidP="00997CAB">
            <w:pPr>
              <w:rPr>
                <w:lang w:val="en-US"/>
              </w:rPr>
            </w:pPr>
            <w:r>
              <w:t xml:space="preserve">Obtiene un texto con el estado. </w:t>
            </w:r>
            <w:r w:rsidRPr="00DA3566">
              <w:rPr>
                <w:lang w:val="en-US"/>
              </w:rPr>
              <w:t xml:space="preserve">Este </w:t>
            </w:r>
            <w:proofErr w:type="spellStart"/>
            <w:r w:rsidRPr="00DA3566">
              <w:rPr>
                <w:lang w:val="en-US"/>
              </w:rPr>
              <w:t>podrá</w:t>
            </w:r>
            <w:proofErr w:type="spellEnd"/>
            <w:r w:rsidRPr="00DA3566">
              <w:rPr>
                <w:lang w:val="en-US"/>
              </w:rPr>
              <w:t xml:space="preserve"> ser: ASSOCIATING, COMPLETED, DISCONNECTED, DISABLED, SCANNING.</w:t>
            </w:r>
          </w:p>
        </w:tc>
      </w:tr>
      <w:tr w:rsidR="00CE6867" w14:paraId="3C3D2E82" w14:textId="77777777" w:rsidTr="00CE6867">
        <w:tc>
          <w:tcPr>
            <w:tcW w:w="1838" w:type="dxa"/>
          </w:tcPr>
          <w:p w14:paraId="034D9D28" w14:textId="6BEC6649" w:rsidR="00CE6867" w:rsidRDefault="00CE6867" w:rsidP="00997CAB">
            <w:proofErr w:type="spellStart"/>
            <w:r w:rsidRPr="00BE77F3">
              <w:rPr>
                <w:b/>
                <w:bCs/>
              </w:rPr>
              <w:t>IsConnected</w:t>
            </w:r>
            <w:proofErr w:type="spellEnd"/>
            <w:r w:rsidR="008E0E3F">
              <w:rPr>
                <w:b/>
                <w:bCs/>
              </w:rPr>
              <w:fldChar w:fldCharType="begin"/>
            </w:r>
            <w:r w:rsidR="008E0E3F">
              <w:instrText xml:space="preserve"> XE "</w:instrText>
            </w:r>
            <w:r w:rsidR="008E0E3F" w:rsidRPr="00F508E5">
              <w:rPr>
                <w:b/>
                <w:bCs/>
              </w:rPr>
              <w:instrText>IsConnected</w:instrText>
            </w:r>
            <w:r w:rsidR="008E0E3F">
              <w:instrText xml:space="preserve">" </w:instrText>
            </w:r>
            <w:r w:rsidR="008E0E3F">
              <w:rPr>
                <w:b/>
                <w:bCs/>
              </w:rPr>
              <w:fldChar w:fldCharType="end"/>
            </w:r>
            <w:r>
              <w:t xml:space="preserve"> ()</w:t>
            </w:r>
          </w:p>
        </w:tc>
        <w:tc>
          <w:tcPr>
            <w:tcW w:w="3141" w:type="dxa"/>
          </w:tcPr>
          <w:p w14:paraId="5392A7D3" w14:textId="61A09E37" w:rsidR="00CE6867" w:rsidRDefault="00E14F0E" w:rsidP="00997CAB">
            <w:r>
              <w:t>Indica si hay una conexión establecida.</w:t>
            </w:r>
          </w:p>
        </w:tc>
      </w:tr>
      <w:tr w:rsidR="00CE6867" w14:paraId="1336674E" w14:textId="77777777" w:rsidTr="00CE6867">
        <w:tc>
          <w:tcPr>
            <w:tcW w:w="1838" w:type="dxa"/>
          </w:tcPr>
          <w:p w14:paraId="122E0E71" w14:textId="16B97370" w:rsidR="00CE6867" w:rsidRDefault="00E14F0E" w:rsidP="00997CAB">
            <w:proofErr w:type="spellStart"/>
            <w:r w:rsidRPr="00BE77F3">
              <w:rPr>
                <w:b/>
                <w:bCs/>
              </w:rPr>
              <w:t>GetIP</w:t>
            </w:r>
            <w:proofErr w:type="spellEnd"/>
            <w:r w:rsidR="008E0E3F">
              <w:rPr>
                <w:b/>
                <w:bCs/>
              </w:rPr>
              <w:fldChar w:fldCharType="begin"/>
            </w:r>
            <w:r w:rsidR="008E0E3F">
              <w:instrText xml:space="preserve"> XE "</w:instrText>
            </w:r>
            <w:r w:rsidR="008E0E3F" w:rsidRPr="001C5E19">
              <w:rPr>
                <w:b/>
                <w:bCs/>
              </w:rPr>
              <w:instrText>GetIP</w:instrText>
            </w:r>
            <w:r w:rsidR="008E0E3F">
              <w:instrText xml:space="preserve">" </w:instrText>
            </w:r>
            <w:r w:rsidR="008E0E3F">
              <w:rPr>
                <w:b/>
                <w:bCs/>
              </w:rPr>
              <w:fldChar w:fldCharType="end"/>
            </w:r>
            <w:r>
              <w:t xml:space="preserve"> ()</w:t>
            </w:r>
          </w:p>
        </w:tc>
        <w:tc>
          <w:tcPr>
            <w:tcW w:w="3141" w:type="dxa"/>
          </w:tcPr>
          <w:p w14:paraId="0BECB708" w14:textId="2CFF611B" w:rsidR="00CE6867" w:rsidRDefault="00E14F0E" w:rsidP="00997CAB">
            <w:r>
              <w:t>Devuelve la IP que se está usando en la conexión.</w:t>
            </w:r>
          </w:p>
        </w:tc>
      </w:tr>
    </w:tbl>
    <w:p w14:paraId="79768CB6" w14:textId="77777777" w:rsidR="00CE6867" w:rsidRDefault="00CE6867" w:rsidP="00CE6867">
      <w:pPr>
        <w:spacing w:after="160" w:line="259" w:lineRule="auto"/>
        <w:contextualSpacing w:val="0"/>
        <w:jc w:val="left"/>
      </w:pPr>
    </w:p>
    <w:p w14:paraId="0A648040" w14:textId="540120D2" w:rsidR="00AA0D35" w:rsidRDefault="00CE6867" w:rsidP="00CE6867">
      <w:pPr>
        <w:spacing w:after="160" w:line="259" w:lineRule="auto"/>
        <w:contextualSpacing w:val="0"/>
        <w:jc w:val="left"/>
        <w:rPr>
          <w:rFonts w:asciiTheme="majorHAnsi" w:eastAsiaTheme="majorEastAsia" w:hAnsiTheme="majorHAnsi" w:cstheme="majorBidi"/>
          <w:b/>
          <w:color w:val="C45911" w:themeColor="accent2" w:themeShade="BF"/>
          <w:sz w:val="24"/>
          <w:szCs w:val="26"/>
        </w:rPr>
      </w:pPr>
      <w:r>
        <w:t xml:space="preserve">Cuando se establecen nuevos valores en la configuración, estos no se aplican hasta llamar al método </w:t>
      </w:r>
      <w:proofErr w:type="spellStart"/>
      <w:r>
        <w:t>ApplyParams</w:t>
      </w:r>
      <w:proofErr w:type="spellEnd"/>
      <w:r>
        <w:t xml:space="preserve">. </w:t>
      </w:r>
      <w:r w:rsidR="00AA0D35">
        <w:br w:type="page"/>
      </w:r>
    </w:p>
    <w:p w14:paraId="12CCE4EE" w14:textId="53088F0B" w:rsidR="00CF69C8" w:rsidRDefault="00CF69C8" w:rsidP="00CF69C8">
      <w:pPr>
        <w:pStyle w:val="SCRIPTTitulo3"/>
      </w:pPr>
      <w:bookmarkStart w:id="445" w:name="_Toc71113593"/>
      <w:proofErr w:type="spellStart"/>
      <w:r>
        <w:t>HTTPManager</w:t>
      </w:r>
      <w:bookmarkEnd w:id="445"/>
      <w:proofErr w:type="spellEnd"/>
    </w:p>
    <w:p w14:paraId="63F204F6" w14:textId="482F6E72" w:rsidR="002F6E7E" w:rsidRDefault="00CF69C8" w:rsidP="002F6E7E">
      <w:r>
        <w:t>Módulo para comunicarnos con el protocolo HTTP.</w:t>
      </w:r>
      <w:r w:rsidR="002F6E7E">
        <w:t xml:space="preserve"> Para hacer uso</w:t>
      </w:r>
      <w:r w:rsidR="002D2F0F">
        <w:t xml:space="preserve"> de él</w:t>
      </w:r>
      <w:r w:rsidR="002F6E7E">
        <w:t>, es necesario crear una instancia:</w:t>
      </w:r>
    </w:p>
    <w:p w14:paraId="7232582F" w14:textId="382933A6" w:rsidR="002F6E7E" w:rsidRDefault="002F6E7E" w:rsidP="00134509">
      <w:pPr>
        <w:pStyle w:val="SourceCode"/>
      </w:pPr>
      <w:r>
        <w:t xml:space="preserve">_http = </w:t>
      </w:r>
      <w:proofErr w:type="spellStart"/>
      <w:r>
        <w:t>GetEngine</w:t>
      </w:r>
      <w:proofErr w:type="spellEnd"/>
      <w:r>
        <w:t>().</w:t>
      </w:r>
      <w:proofErr w:type="spellStart"/>
      <w:r w:rsidRPr="002F6E7E">
        <w:t>CreateHTTPManager</w:t>
      </w:r>
      <w:proofErr w:type="spellEnd"/>
      <w:r w:rsidRPr="002F6E7E">
        <w:t>()</w:t>
      </w:r>
      <w:r>
        <w:t>;</w:t>
      </w:r>
    </w:p>
    <w:p w14:paraId="1FAF4BF0" w14:textId="0C4D1872" w:rsidR="002F6E7E" w:rsidRDefault="002F6E7E" w:rsidP="002F6E7E">
      <w:pPr>
        <w:pStyle w:val="NoSpacing"/>
      </w:pPr>
      <w:r>
        <w:t>Una vez finalicemos su utilización, habría que destruirla con tal de liberar recursos</w:t>
      </w:r>
      <w:r w:rsidR="002D2F0F">
        <w:t>. Para ello podemos</w:t>
      </w:r>
      <w:r>
        <w:t xml:space="preserve"> hacer:</w:t>
      </w:r>
    </w:p>
    <w:p w14:paraId="1A36684F" w14:textId="6CEC6904" w:rsidR="002F6E7E" w:rsidRDefault="002F6E7E" w:rsidP="00134509">
      <w:pPr>
        <w:pStyle w:val="SourceCode"/>
      </w:pPr>
      <w:proofErr w:type="spellStart"/>
      <w:r w:rsidRPr="002F6E7E">
        <w:rPr>
          <w:b/>
          <w:bCs/>
        </w:rPr>
        <w:t>delete</w:t>
      </w:r>
      <w:proofErr w:type="spellEnd"/>
      <w:r>
        <w:t xml:space="preserve"> _http;</w:t>
      </w:r>
    </w:p>
    <w:p w14:paraId="47A14B4A" w14:textId="4485A0D6" w:rsidR="002F6E7E" w:rsidRDefault="002F6E7E" w:rsidP="002F6E7E">
      <w:pPr>
        <w:pStyle w:val="NoSpacing"/>
      </w:pPr>
      <w:r>
        <w:t>O bien:</w:t>
      </w:r>
    </w:p>
    <w:p w14:paraId="1FEBE8A7" w14:textId="784117BA" w:rsidR="002F6E7E" w:rsidRDefault="002F6E7E" w:rsidP="00134509">
      <w:pPr>
        <w:pStyle w:val="SourceCode"/>
      </w:pPr>
      <w:proofErr w:type="spellStart"/>
      <w:r>
        <w:t>GetEngine</w:t>
      </w:r>
      <w:proofErr w:type="spellEnd"/>
      <w:r>
        <w:t>().</w:t>
      </w:r>
      <w:proofErr w:type="spellStart"/>
      <w:r>
        <w:t>DestroyHTTPManager</w:t>
      </w:r>
      <w:proofErr w:type="spellEnd"/>
      <w:r>
        <w:t>(_http);</w:t>
      </w:r>
    </w:p>
    <w:p w14:paraId="0974C2FB" w14:textId="25575F66" w:rsidR="001D5948" w:rsidRDefault="002F6E7E" w:rsidP="001D5948">
      <w:r>
        <w:t xml:space="preserve">A través de la instancia </w:t>
      </w:r>
      <w:proofErr w:type="spellStart"/>
      <w:r>
        <w:t>HTTPManager</w:t>
      </w:r>
      <w:proofErr w:type="spellEnd"/>
      <w:r>
        <w:t xml:space="preserve"> tenemos acceso a los siguientes métodos:</w:t>
      </w:r>
    </w:p>
    <w:p w14:paraId="23F38228" w14:textId="77777777" w:rsidR="00BE77F3" w:rsidRPr="00BE77F3" w:rsidRDefault="00BE77F3" w:rsidP="00BE77F3"/>
    <w:tbl>
      <w:tblPr>
        <w:tblStyle w:val="TableGrid"/>
        <w:tblW w:w="0" w:type="auto"/>
        <w:tblLook w:val="04A0" w:firstRow="1" w:lastRow="0" w:firstColumn="1" w:lastColumn="0" w:noHBand="0" w:noVBand="1"/>
      </w:tblPr>
      <w:tblGrid>
        <w:gridCol w:w="3114"/>
        <w:gridCol w:w="1865"/>
      </w:tblGrid>
      <w:tr w:rsidR="00BE77F3" w14:paraId="13DC0BA4" w14:textId="77777777" w:rsidTr="00BE77F3">
        <w:tc>
          <w:tcPr>
            <w:tcW w:w="3114" w:type="dxa"/>
            <w:shd w:val="clear" w:color="auto" w:fill="FBE4D5" w:themeFill="accent2" w:themeFillTint="33"/>
          </w:tcPr>
          <w:p w14:paraId="3617F05B" w14:textId="1E520851" w:rsidR="00BE77F3" w:rsidRPr="00BE77F3" w:rsidRDefault="00BE77F3" w:rsidP="00BE77F3">
            <w:pPr>
              <w:rPr>
                <w:b/>
                <w:bCs/>
              </w:rPr>
            </w:pPr>
            <w:r w:rsidRPr="00BE77F3">
              <w:rPr>
                <w:b/>
                <w:bCs/>
              </w:rPr>
              <w:t>Método</w:t>
            </w:r>
          </w:p>
        </w:tc>
        <w:tc>
          <w:tcPr>
            <w:tcW w:w="1865" w:type="dxa"/>
            <w:shd w:val="clear" w:color="auto" w:fill="FBE4D5" w:themeFill="accent2" w:themeFillTint="33"/>
          </w:tcPr>
          <w:p w14:paraId="4F6C96A5" w14:textId="57A8F2C6" w:rsidR="00BE77F3" w:rsidRPr="00BE77F3" w:rsidRDefault="00BE77F3" w:rsidP="00BE77F3">
            <w:pPr>
              <w:rPr>
                <w:b/>
                <w:bCs/>
              </w:rPr>
            </w:pPr>
            <w:r w:rsidRPr="00BE77F3">
              <w:rPr>
                <w:b/>
                <w:bCs/>
              </w:rPr>
              <w:t>Funcionalidad</w:t>
            </w:r>
          </w:p>
        </w:tc>
      </w:tr>
      <w:tr w:rsidR="00BE77F3" w14:paraId="7A5365ED" w14:textId="77777777" w:rsidTr="00BE77F3">
        <w:tc>
          <w:tcPr>
            <w:tcW w:w="3114" w:type="dxa"/>
          </w:tcPr>
          <w:p w14:paraId="33D9A2A6" w14:textId="1B6A6E7C" w:rsidR="00BE77F3" w:rsidRDefault="00BE77F3" w:rsidP="00BE77F3">
            <w:proofErr w:type="spellStart"/>
            <w:r w:rsidRPr="002D793B">
              <w:rPr>
                <w:b/>
                <w:bCs/>
              </w:rPr>
              <w:t>IsProcessing</w:t>
            </w:r>
            <w:proofErr w:type="spellEnd"/>
            <w:r w:rsidR="008E0E3F">
              <w:rPr>
                <w:b/>
                <w:bCs/>
              </w:rPr>
              <w:fldChar w:fldCharType="begin"/>
            </w:r>
            <w:r w:rsidR="008E0E3F">
              <w:instrText xml:space="preserve"> XE "</w:instrText>
            </w:r>
            <w:r w:rsidR="008E0E3F" w:rsidRPr="008D6722">
              <w:rPr>
                <w:b/>
                <w:bCs/>
              </w:rPr>
              <w:instrText>IsProcessing</w:instrText>
            </w:r>
            <w:r w:rsidR="008E0E3F">
              <w:instrText xml:space="preserve">" </w:instrText>
            </w:r>
            <w:r w:rsidR="008E0E3F">
              <w:rPr>
                <w:b/>
                <w:bCs/>
              </w:rPr>
              <w:fldChar w:fldCharType="end"/>
            </w:r>
            <w:r>
              <w:t xml:space="preserve"> () </w:t>
            </w:r>
          </w:p>
          <w:p w14:paraId="73C181E4" w14:textId="77777777" w:rsidR="00BE77F3" w:rsidRDefault="00BE77F3" w:rsidP="00BE77F3"/>
        </w:tc>
        <w:tc>
          <w:tcPr>
            <w:tcW w:w="1865" w:type="dxa"/>
          </w:tcPr>
          <w:p w14:paraId="61A10BED" w14:textId="793A97A9" w:rsidR="00BE77F3" w:rsidRDefault="006D2805" w:rsidP="00BE77F3">
            <w:r>
              <w:t>¿Existe alguna petición en curso?</w:t>
            </w:r>
          </w:p>
        </w:tc>
      </w:tr>
      <w:tr w:rsidR="00BE77F3" w14:paraId="6EDE5007" w14:textId="77777777" w:rsidTr="00BE77F3">
        <w:tc>
          <w:tcPr>
            <w:tcW w:w="3114" w:type="dxa"/>
          </w:tcPr>
          <w:p w14:paraId="62FBF94E" w14:textId="57537F20" w:rsidR="00BE77F3" w:rsidRDefault="00BE77F3" w:rsidP="00BE77F3">
            <w:proofErr w:type="spellStart"/>
            <w:r w:rsidRPr="002D793B">
              <w:rPr>
                <w:b/>
                <w:bCs/>
              </w:rPr>
              <w:t>IsDownloading</w:t>
            </w:r>
            <w:proofErr w:type="spellEnd"/>
            <w:r w:rsidR="008E0E3F">
              <w:rPr>
                <w:b/>
                <w:bCs/>
              </w:rPr>
              <w:fldChar w:fldCharType="begin"/>
            </w:r>
            <w:r w:rsidR="008E0E3F">
              <w:instrText xml:space="preserve"> XE "</w:instrText>
            </w:r>
            <w:r w:rsidR="008E0E3F" w:rsidRPr="001C47CB">
              <w:rPr>
                <w:b/>
                <w:bCs/>
              </w:rPr>
              <w:instrText>IsDownloading</w:instrText>
            </w:r>
            <w:r w:rsidR="008E0E3F">
              <w:instrText xml:space="preserve">" </w:instrText>
            </w:r>
            <w:r w:rsidR="008E0E3F">
              <w:rPr>
                <w:b/>
                <w:bCs/>
              </w:rPr>
              <w:fldChar w:fldCharType="end"/>
            </w:r>
            <w:r>
              <w:t xml:space="preserve"> ()</w:t>
            </w:r>
          </w:p>
          <w:p w14:paraId="4723CAE3" w14:textId="77777777" w:rsidR="00BE77F3" w:rsidRDefault="00BE77F3" w:rsidP="00BE77F3"/>
        </w:tc>
        <w:tc>
          <w:tcPr>
            <w:tcW w:w="1865" w:type="dxa"/>
          </w:tcPr>
          <w:p w14:paraId="432B4AB8" w14:textId="7C288AC6" w:rsidR="00BE77F3" w:rsidRDefault="006D2805" w:rsidP="00BE77F3">
            <w:r>
              <w:t>¿Existe alguna descarga en curso?</w:t>
            </w:r>
          </w:p>
        </w:tc>
      </w:tr>
      <w:tr w:rsidR="00BE77F3" w14:paraId="20553545" w14:textId="77777777" w:rsidTr="00BE77F3">
        <w:tc>
          <w:tcPr>
            <w:tcW w:w="3114" w:type="dxa"/>
          </w:tcPr>
          <w:p w14:paraId="373CE00D" w14:textId="2A6457CB" w:rsidR="00BE77F3" w:rsidRPr="00DA3566" w:rsidRDefault="00BE77F3" w:rsidP="00BE77F3">
            <w:pPr>
              <w:rPr>
                <w:lang w:val="en-US"/>
              </w:rPr>
            </w:pPr>
            <w:r w:rsidRPr="00DA3566">
              <w:rPr>
                <w:b/>
                <w:bCs/>
                <w:lang w:val="en-US"/>
              </w:rPr>
              <w:t>Get</w:t>
            </w:r>
            <w:r w:rsidR="008E0E3F">
              <w:rPr>
                <w:b/>
                <w:bCs/>
              </w:rPr>
              <w:fldChar w:fldCharType="begin"/>
            </w:r>
            <w:r w:rsidR="008E0E3F" w:rsidRPr="00DA3566">
              <w:rPr>
                <w:lang w:val="en-US"/>
              </w:rPr>
              <w:instrText xml:space="preserve"> XE "</w:instrText>
            </w:r>
            <w:r w:rsidR="008E0E3F" w:rsidRPr="00DA3566">
              <w:rPr>
                <w:b/>
                <w:bCs/>
                <w:lang w:val="en-US"/>
              </w:rPr>
              <w:instrText>Get</w:instrText>
            </w:r>
            <w:r w:rsidR="008E0E3F" w:rsidRPr="00DA3566">
              <w:rPr>
                <w:lang w:val="en-US"/>
              </w:rPr>
              <w:instrText xml:space="preserve">" </w:instrText>
            </w:r>
            <w:r w:rsidR="008E0E3F">
              <w:rPr>
                <w:b/>
                <w:bCs/>
              </w:rPr>
              <w:fldChar w:fldCharType="end"/>
            </w:r>
            <w:r w:rsidRPr="00DA3566">
              <w:rPr>
                <w:lang w:val="en-US"/>
              </w:rPr>
              <w:t xml:space="preserve"> (php, </w:t>
            </w:r>
            <w:proofErr w:type="spellStart"/>
            <w:r w:rsidRPr="00DA3566">
              <w:rPr>
                <w:lang w:val="en-US"/>
              </w:rPr>
              <w:t>args</w:t>
            </w:r>
            <w:proofErr w:type="spellEnd"/>
            <w:r w:rsidRPr="00DA3566">
              <w:rPr>
                <w:lang w:val="en-US"/>
              </w:rPr>
              <w:t xml:space="preserve"> = [], </w:t>
            </w:r>
            <w:proofErr w:type="spellStart"/>
            <w:r w:rsidRPr="00DA3566">
              <w:rPr>
                <w:lang w:val="en-US"/>
              </w:rPr>
              <w:t>asyncClass</w:t>
            </w:r>
            <w:proofErr w:type="spellEnd"/>
            <w:r w:rsidRPr="00DA3566">
              <w:rPr>
                <w:lang w:val="en-US"/>
              </w:rPr>
              <w:t xml:space="preserve"> = null, </w:t>
            </w:r>
            <w:proofErr w:type="spellStart"/>
            <w:r w:rsidRPr="00DA3566">
              <w:rPr>
                <w:lang w:val="en-US"/>
              </w:rPr>
              <w:t>asyncEvent</w:t>
            </w:r>
            <w:proofErr w:type="spellEnd"/>
            <w:r w:rsidRPr="00DA3566">
              <w:rPr>
                <w:lang w:val="en-US"/>
              </w:rPr>
              <w:t xml:space="preserve"> = "</w:t>
            </w:r>
            <w:proofErr w:type="spellStart"/>
            <w:r w:rsidRPr="00DA3566">
              <w:rPr>
                <w:lang w:val="en-US"/>
              </w:rPr>
              <w:t>OnHTTPGet</w:t>
            </w:r>
            <w:proofErr w:type="spellEnd"/>
            <w:r w:rsidRPr="00DA3566">
              <w:rPr>
                <w:lang w:val="en-US"/>
              </w:rPr>
              <w:t xml:space="preserve">", </w:t>
            </w:r>
            <w:proofErr w:type="spellStart"/>
            <w:r w:rsidRPr="00DA3566">
              <w:rPr>
                <w:lang w:val="en-US"/>
              </w:rPr>
              <w:t>asyncUD</w:t>
            </w:r>
            <w:proofErr w:type="spellEnd"/>
            <w:r w:rsidRPr="00DA3566">
              <w:rPr>
                <w:lang w:val="en-US"/>
              </w:rPr>
              <w:t xml:space="preserve"> = null, headers = "", </w:t>
            </w:r>
            <w:proofErr w:type="spellStart"/>
            <w:r w:rsidRPr="00DA3566">
              <w:rPr>
                <w:lang w:val="en-US"/>
              </w:rPr>
              <w:t>postData</w:t>
            </w:r>
            <w:proofErr w:type="spellEnd"/>
            <w:r w:rsidRPr="00DA3566">
              <w:rPr>
                <w:lang w:val="en-US"/>
              </w:rPr>
              <w:t xml:space="preserve"> = "") </w:t>
            </w:r>
          </w:p>
          <w:p w14:paraId="44160568" w14:textId="77777777" w:rsidR="00BE77F3" w:rsidRPr="00DA3566" w:rsidRDefault="00BE77F3" w:rsidP="00BE77F3">
            <w:pPr>
              <w:rPr>
                <w:lang w:val="en-US"/>
              </w:rPr>
            </w:pPr>
          </w:p>
        </w:tc>
        <w:tc>
          <w:tcPr>
            <w:tcW w:w="1865" w:type="dxa"/>
          </w:tcPr>
          <w:p w14:paraId="1BDA49FD" w14:textId="7A5459F2" w:rsidR="00BE77F3" w:rsidRDefault="000877EC" w:rsidP="00BE77F3">
            <w:r>
              <w:t>Aplica una llamada GET o POST sobre una URL y obtiene los datos retornados.</w:t>
            </w:r>
          </w:p>
        </w:tc>
      </w:tr>
      <w:tr w:rsidR="00BE77F3" w14:paraId="3D179C85" w14:textId="77777777" w:rsidTr="00BE77F3">
        <w:tc>
          <w:tcPr>
            <w:tcW w:w="3114" w:type="dxa"/>
          </w:tcPr>
          <w:p w14:paraId="1B10CED9" w14:textId="7BBA6936" w:rsidR="00BE77F3" w:rsidRDefault="00BE77F3" w:rsidP="00BE77F3">
            <w:proofErr w:type="spellStart"/>
            <w:r w:rsidRPr="002D793B">
              <w:rPr>
                <w:b/>
                <w:bCs/>
              </w:rPr>
              <w:t>GetDownloadedBytes</w:t>
            </w:r>
            <w:proofErr w:type="spellEnd"/>
            <w:r w:rsidR="008E0E3F">
              <w:rPr>
                <w:b/>
                <w:bCs/>
              </w:rPr>
              <w:fldChar w:fldCharType="begin"/>
            </w:r>
            <w:r w:rsidR="008E0E3F">
              <w:instrText xml:space="preserve"> XE "</w:instrText>
            </w:r>
            <w:r w:rsidR="008E0E3F" w:rsidRPr="00872911">
              <w:rPr>
                <w:b/>
                <w:bCs/>
              </w:rPr>
              <w:instrText>GetDownloadedBytes</w:instrText>
            </w:r>
            <w:r w:rsidR="008E0E3F">
              <w:instrText xml:space="preserve">" </w:instrText>
            </w:r>
            <w:r w:rsidR="008E0E3F">
              <w:rPr>
                <w:b/>
                <w:bCs/>
              </w:rPr>
              <w:fldChar w:fldCharType="end"/>
            </w:r>
            <w:r>
              <w:t xml:space="preserve"> </w:t>
            </w:r>
            <w:r w:rsidRPr="002F6E7E">
              <w:t>(</w:t>
            </w:r>
            <w:proofErr w:type="spellStart"/>
            <w:r w:rsidRPr="002F6E7E">
              <w:t>handle</w:t>
            </w:r>
            <w:proofErr w:type="spellEnd"/>
            <w:r w:rsidRPr="002F6E7E">
              <w:t>)</w:t>
            </w:r>
          </w:p>
          <w:p w14:paraId="06A7C4F9" w14:textId="77777777" w:rsidR="00BE77F3" w:rsidRDefault="00BE77F3" w:rsidP="00BE77F3"/>
        </w:tc>
        <w:tc>
          <w:tcPr>
            <w:tcW w:w="1865" w:type="dxa"/>
          </w:tcPr>
          <w:p w14:paraId="6D3C4B09" w14:textId="41ABB04B" w:rsidR="00BE77F3" w:rsidRDefault="000877EC" w:rsidP="00BE77F3">
            <w:r>
              <w:t xml:space="preserve">Obtiene los bytes descargados tras una operación </w:t>
            </w:r>
            <w:proofErr w:type="spellStart"/>
            <w:r>
              <w:t>Download</w:t>
            </w:r>
            <w:proofErr w:type="spellEnd"/>
            <w:r>
              <w:t>.</w:t>
            </w:r>
          </w:p>
        </w:tc>
      </w:tr>
      <w:tr w:rsidR="00BE77F3" w14:paraId="6F5D141D" w14:textId="77777777" w:rsidTr="00BE77F3">
        <w:tc>
          <w:tcPr>
            <w:tcW w:w="3114" w:type="dxa"/>
          </w:tcPr>
          <w:p w14:paraId="141A55F8" w14:textId="51EF840B" w:rsidR="00BE77F3" w:rsidRDefault="00BE77F3" w:rsidP="00BE77F3">
            <w:r w:rsidRPr="002D793B">
              <w:rPr>
                <w:b/>
                <w:bCs/>
              </w:rPr>
              <w:t>GetSHA1</w:t>
            </w:r>
            <w:r w:rsidR="008E0E3F">
              <w:rPr>
                <w:b/>
                <w:bCs/>
              </w:rPr>
              <w:fldChar w:fldCharType="begin"/>
            </w:r>
            <w:r w:rsidR="008E0E3F">
              <w:instrText xml:space="preserve"> XE "</w:instrText>
            </w:r>
            <w:r w:rsidR="008E0E3F" w:rsidRPr="00622C5A">
              <w:rPr>
                <w:b/>
                <w:bCs/>
              </w:rPr>
              <w:instrText>GetSHA1</w:instrText>
            </w:r>
            <w:r w:rsidR="008E0E3F">
              <w:instrText xml:space="preserve">" </w:instrText>
            </w:r>
            <w:r w:rsidR="008E0E3F">
              <w:rPr>
                <w:b/>
                <w:bCs/>
              </w:rPr>
              <w:fldChar w:fldCharType="end"/>
            </w:r>
            <w:r>
              <w:t xml:space="preserve"> (</w:t>
            </w:r>
            <w:proofErr w:type="spellStart"/>
            <w:r>
              <w:t>handle</w:t>
            </w:r>
            <w:proofErr w:type="spellEnd"/>
            <w:r>
              <w:t xml:space="preserve">) </w:t>
            </w:r>
          </w:p>
          <w:p w14:paraId="679DED7D" w14:textId="77777777" w:rsidR="00BE77F3" w:rsidRDefault="00BE77F3" w:rsidP="00BE77F3"/>
        </w:tc>
        <w:tc>
          <w:tcPr>
            <w:tcW w:w="1865" w:type="dxa"/>
          </w:tcPr>
          <w:p w14:paraId="30ACC70D" w14:textId="2F899E61" w:rsidR="00BE77F3" w:rsidRDefault="000877EC" w:rsidP="00BE77F3">
            <w:r>
              <w:t>Una vez descargados los datos, obtiene la firma SHA1.</w:t>
            </w:r>
          </w:p>
        </w:tc>
      </w:tr>
      <w:tr w:rsidR="00BE77F3" w14:paraId="120779C2" w14:textId="77777777" w:rsidTr="00BE77F3">
        <w:tc>
          <w:tcPr>
            <w:tcW w:w="3114" w:type="dxa"/>
          </w:tcPr>
          <w:p w14:paraId="2241981F" w14:textId="64F304ED" w:rsidR="00BE77F3" w:rsidRPr="00DA3566" w:rsidRDefault="00BE77F3" w:rsidP="00BE77F3">
            <w:pPr>
              <w:rPr>
                <w:lang w:val="en-US"/>
              </w:rPr>
            </w:pPr>
            <w:r w:rsidRPr="00DA3566">
              <w:rPr>
                <w:b/>
                <w:bCs/>
                <w:lang w:val="en-US"/>
              </w:rPr>
              <w:t>Download</w:t>
            </w:r>
            <w:r w:rsidR="008E0E3F">
              <w:rPr>
                <w:b/>
                <w:bCs/>
              </w:rPr>
              <w:fldChar w:fldCharType="begin"/>
            </w:r>
            <w:r w:rsidR="008E0E3F" w:rsidRPr="00DA3566">
              <w:rPr>
                <w:lang w:val="en-US"/>
              </w:rPr>
              <w:instrText xml:space="preserve"> XE "</w:instrText>
            </w:r>
            <w:r w:rsidR="008E0E3F" w:rsidRPr="00DA3566">
              <w:rPr>
                <w:b/>
                <w:bCs/>
                <w:lang w:val="en-US"/>
              </w:rPr>
              <w:instrText>Download</w:instrText>
            </w:r>
            <w:r w:rsidR="008E0E3F" w:rsidRPr="00DA3566">
              <w:rPr>
                <w:lang w:val="en-US"/>
              </w:rPr>
              <w:instrText xml:space="preserve">" </w:instrText>
            </w:r>
            <w:r w:rsidR="008E0E3F">
              <w:rPr>
                <w:b/>
                <w:bCs/>
              </w:rPr>
              <w:fldChar w:fldCharType="end"/>
            </w:r>
            <w:r w:rsidRPr="00DA3566">
              <w:rPr>
                <w:lang w:val="en-US"/>
              </w:rPr>
              <w:t xml:space="preserve"> (file, php, </w:t>
            </w:r>
            <w:proofErr w:type="spellStart"/>
            <w:r w:rsidRPr="00DA3566">
              <w:rPr>
                <w:lang w:val="en-US"/>
              </w:rPr>
              <w:t>args</w:t>
            </w:r>
            <w:proofErr w:type="spellEnd"/>
            <w:r w:rsidRPr="00DA3566">
              <w:rPr>
                <w:lang w:val="en-US"/>
              </w:rPr>
              <w:t xml:space="preserve"> = [], </w:t>
            </w:r>
            <w:proofErr w:type="spellStart"/>
            <w:r w:rsidRPr="00DA3566">
              <w:rPr>
                <w:lang w:val="en-US"/>
              </w:rPr>
              <w:t>asyncClass</w:t>
            </w:r>
            <w:proofErr w:type="spellEnd"/>
            <w:r w:rsidRPr="00DA3566">
              <w:rPr>
                <w:lang w:val="en-US"/>
              </w:rPr>
              <w:t xml:space="preserve"> = null, </w:t>
            </w:r>
            <w:proofErr w:type="spellStart"/>
            <w:r w:rsidRPr="00DA3566">
              <w:rPr>
                <w:lang w:val="en-US"/>
              </w:rPr>
              <w:t>asyncEvent</w:t>
            </w:r>
            <w:proofErr w:type="spellEnd"/>
            <w:r w:rsidRPr="00DA3566">
              <w:rPr>
                <w:lang w:val="en-US"/>
              </w:rPr>
              <w:t xml:space="preserve"> = "</w:t>
            </w:r>
            <w:proofErr w:type="spellStart"/>
            <w:r w:rsidRPr="00DA3566">
              <w:rPr>
                <w:lang w:val="en-US"/>
              </w:rPr>
              <w:t>OnHTTPGet</w:t>
            </w:r>
            <w:proofErr w:type="spellEnd"/>
            <w:r w:rsidRPr="00DA3566">
              <w:rPr>
                <w:lang w:val="en-US"/>
              </w:rPr>
              <w:t xml:space="preserve">", </w:t>
            </w:r>
            <w:proofErr w:type="spellStart"/>
            <w:r w:rsidRPr="00DA3566">
              <w:rPr>
                <w:lang w:val="en-US"/>
              </w:rPr>
              <w:t>asyncUD</w:t>
            </w:r>
            <w:proofErr w:type="spellEnd"/>
            <w:r w:rsidRPr="00DA3566">
              <w:rPr>
                <w:lang w:val="en-US"/>
              </w:rPr>
              <w:t xml:space="preserve"> = null) </w:t>
            </w:r>
          </w:p>
          <w:p w14:paraId="65587F9E" w14:textId="77777777" w:rsidR="00BE77F3" w:rsidRPr="00DA3566" w:rsidRDefault="00BE77F3" w:rsidP="00BE77F3">
            <w:pPr>
              <w:rPr>
                <w:lang w:val="en-US"/>
              </w:rPr>
            </w:pPr>
          </w:p>
        </w:tc>
        <w:tc>
          <w:tcPr>
            <w:tcW w:w="1865" w:type="dxa"/>
          </w:tcPr>
          <w:p w14:paraId="0F24CE35" w14:textId="55DF72F6" w:rsidR="00BE77F3" w:rsidRDefault="000877EC" w:rsidP="00BE77F3">
            <w:r>
              <w:t>Inicia una descarga de datos hacia un archivo local desde una URL.</w:t>
            </w:r>
          </w:p>
        </w:tc>
      </w:tr>
      <w:tr w:rsidR="00BE77F3" w14:paraId="24212BBF" w14:textId="77777777" w:rsidTr="00BE77F3">
        <w:tc>
          <w:tcPr>
            <w:tcW w:w="3114" w:type="dxa"/>
          </w:tcPr>
          <w:p w14:paraId="0FC3E7CF" w14:textId="1BAB2867" w:rsidR="00BE77F3" w:rsidRPr="00DA3566" w:rsidRDefault="00BE77F3" w:rsidP="00BE77F3">
            <w:pPr>
              <w:rPr>
                <w:lang w:val="en-US"/>
              </w:rPr>
            </w:pPr>
            <w:proofErr w:type="spellStart"/>
            <w:r w:rsidRPr="00DA3566">
              <w:rPr>
                <w:b/>
                <w:bCs/>
                <w:lang w:val="en-US"/>
              </w:rPr>
              <w:t>GetInt</w:t>
            </w:r>
            <w:proofErr w:type="spellEnd"/>
            <w:r w:rsidR="008E0E3F">
              <w:rPr>
                <w:b/>
                <w:bCs/>
              </w:rPr>
              <w:fldChar w:fldCharType="begin"/>
            </w:r>
            <w:r w:rsidR="008E0E3F" w:rsidRPr="00DA3566">
              <w:rPr>
                <w:lang w:val="en-US"/>
              </w:rPr>
              <w:instrText xml:space="preserve"> XE "</w:instrText>
            </w:r>
            <w:r w:rsidR="008E0E3F" w:rsidRPr="00DA3566">
              <w:rPr>
                <w:b/>
                <w:bCs/>
                <w:lang w:val="en-US"/>
              </w:rPr>
              <w:instrText>GetInt</w:instrText>
            </w:r>
            <w:r w:rsidR="008E0E3F" w:rsidRPr="00DA3566">
              <w:rPr>
                <w:lang w:val="en-US"/>
              </w:rPr>
              <w:instrText xml:space="preserve">" </w:instrText>
            </w:r>
            <w:r w:rsidR="008E0E3F">
              <w:rPr>
                <w:b/>
                <w:bCs/>
              </w:rPr>
              <w:fldChar w:fldCharType="end"/>
            </w:r>
            <w:r w:rsidRPr="00DA3566">
              <w:rPr>
                <w:lang w:val="en-US"/>
              </w:rPr>
              <w:t xml:space="preserve"> (php, </w:t>
            </w:r>
            <w:proofErr w:type="spellStart"/>
            <w:r w:rsidRPr="00DA3566">
              <w:rPr>
                <w:lang w:val="en-US"/>
              </w:rPr>
              <w:t>args</w:t>
            </w:r>
            <w:proofErr w:type="spellEnd"/>
            <w:r w:rsidRPr="00DA3566">
              <w:rPr>
                <w:lang w:val="en-US"/>
              </w:rPr>
              <w:t xml:space="preserve"> = [], </w:t>
            </w:r>
            <w:proofErr w:type="spellStart"/>
            <w:r w:rsidRPr="00DA3566">
              <w:rPr>
                <w:lang w:val="en-US"/>
              </w:rPr>
              <w:t>asyncClass</w:t>
            </w:r>
            <w:proofErr w:type="spellEnd"/>
            <w:r w:rsidRPr="00DA3566">
              <w:rPr>
                <w:lang w:val="en-US"/>
              </w:rPr>
              <w:t xml:space="preserve"> = null, </w:t>
            </w:r>
            <w:proofErr w:type="spellStart"/>
            <w:r w:rsidRPr="00DA3566">
              <w:rPr>
                <w:lang w:val="en-US"/>
              </w:rPr>
              <w:t>asyncEvent</w:t>
            </w:r>
            <w:proofErr w:type="spellEnd"/>
            <w:r w:rsidRPr="00DA3566">
              <w:rPr>
                <w:lang w:val="en-US"/>
              </w:rPr>
              <w:t xml:space="preserve"> = "</w:t>
            </w:r>
            <w:proofErr w:type="spellStart"/>
            <w:r w:rsidRPr="00DA3566">
              <w:rPr>
                <w:lang w:val="en-US"/>
              </w:rPr>
              <w:t>OnHTTPGet</w:t>
            </w:r>
            <w:proofErr w:type="spellEnd"/>
            <w:r w:rsidRPr="00DA3566">
              <w:rPr>
                <w:lang w:val="en-US"/>
              </w:rPr>
              <w:t>", _</w:t>
            </w:r>
            <w:proofErr w:type="spellStart"/>
            <w:r w:rsidRPr="00DA3566">
              <w:rPr>
                <w:lang w:val="en-US"/>
              </w:rPr>
              <w:t>asyncUD</w:t>
            </w:r>
            <w:proofErr w:type="spellEnd"/>
            <w:r w:rsidRPr="00DA3566">
              <w:rPr>
                <w:lang w:val="en-US"/>
              </w:rPr>
              <w:t xml:space="preserve"> = null, headers = "", </w:t>
            </w:r>
            <w:proofErr w:type="spellStart"/>
            <w:r w:rsidRPr="00DA3566">
              <w:rPr>
                <w:lang w:val="en-US"/>
              </w:rPr>
              <w:t>postData</w:t>
            </w:r>
            <w:proofErr w:type="spellEnd"/>
            <w:r w:rsidRPr="00DA3566">
              <w:rPr>
                <w:lang w:val="en-US"/>
              </w:rPr>
              <w:t xml:space="preserve"> = "")</w:t>
            </w:r>
          </w:p>
          <w:p w14:paraId="45528258" w14:textId="77777777" w:rsidR="00BE77F3" w:rsidRPr="00DA3566" w:rsidRDefault="00BE77F3" w:rsidP="00BE77F3">
            <w:pPr>
              <w:rPr>
                <w:lang w:val="en-US"/>
              </w:rPr>
            </w:pPr>
          </w:p>
        </w:tc>
        <w:tc>
          <w:tcPr>
            <w:tcW w:w="1865" w:type="dxa"/>
          </w:tcPr>
          <w:p w14:paraId="095F3281" w14:textId="1908F106" w:rsidR="00BE77F3" w:rsidRDefault="000877EC" w:rsidP="00BE77F3">
            <w:r>
              <w:t>Es un GET y convierte los datos devueltos a un número entero.</w:t>
            </w:r>
          </w:p>
        </w:tc>
      </w:tr>
      <w:tr w:rsidR="00BE77F3" w14:paraId="5C4EB64F" w14:textId="77777777" w:rsidTr="00BE77F3">
        <w:tc>
          <w:tcPr>
            <w:tcW w:w="3114" w:type="dxa"/>
          </w:tcPr>
          <w:p w14:paraId="7EA64751" w14:textId="370AF409" w:rsidR="00BE77F3" w:rsidRPr="00DA3566" w:rsidRDefault="00BE77F3" w:rsidP="00BE77F3">
            <w:pPr>
              <w:rPr>
                <w:lang w:val="en-US"/>
              </w:rPr>
            </w:pPr>
            <w:proofErr w:type="spellStart"/>
            <w:r w:rsidRPr="00DA3566">
              <w:rPr>
                <w:b/>
                <w:bCs/>
                <w:lang w:val="en-US"/>
              </w:rPr>
              <w:t>GetString</w:t>
            </w:r>
            <w:proofErr w:type="spellEnd"/>
            <w:r w:rsidR="008E0E3F">
              <w:rPr>
                <w:b/>
                <w:bCs/>
              </w:rPr>
              <w:fldChar w:fldCharType="begin"/>
            </w:r>
            <w:r w:rsidR="008E0E3F" w:rsidRPr="00DA3566">
              <w:rPr>
                <w:lang w:val="en-US"/>
              </w:rPr>
              <w:instrText xml:space="preserve"> XE "</w:instrText>
            </w:r>
            <w:r w:rsidR="008E0E3F" w:rsidRPr="00DA3566">
              <w:rPr>
                <w:b/>
                <w:bCs/>
                <w:lang w:val="en-US"/>
              </w:rPr>
              <w:instrText>GetString</w:instrText>
            </w:r>
            <w:r w:rsidR="008E0E3F" w:rsidRPr="00DA3566">
              <w:rPr>
                <w:lang w:val="en-US"/>
              </w:rPr>
              <w:instrText xml:space="preserve">" </w:instrText>
            </w:r>
            <w:r w:rsidR="008E0E3F">
              <w:rPr>
                <w:b/>
                <w:bCs/>
              </w:rPr>
              <w:fldChar w:fldCharType="end"/>
            </w:r>
            <w:r w:rsidRPr="00DA3566">
              <w:rPr>
                <w:lang w:val="en-US"/>
              </w:rPr>
              <w:t xml:space="preserve"> (php, </w:t>
            </w:r>
            <w:proofErr w:type="spellStart"/>
            <w:r w:rsidRPr="00DA3566">
              <w:rPr>
                <w:lang w:val="en-US"/>
              </w:rPr>
              <w:t>args</w:t>
            </w:r>
            <w:proofErr w:type="spellEnd"/>
            <w:r w:rsidRPr="00DA3566">
              <w:rPr>
                <w:lang w:val="en-US"/>
              </w:rPr>
              <w:t xml:space="preserve"> = [], </w:t>
            </w:r>
            <w:proofErr w:type="spellStart"/>
            <w:r w:rsidRPr="00DA3566">
              <w:rPr>
                <w:lang w:val="en-US"/>
              </w:rPr>
              <w:t>asyncClass</w:t>
            </w:r>
            <w:proofErr w:type="spellEnd"/>
            <w:r w:rsidRPr="00DA3566">
              <w:rPr>
                <w:lang w:val="en-US"/>
              </w:rPr>
              <w:t xml:space="preserve"> = null, </w:t>
            </w:r>
            <w:proofErr w:type="spellStart"/>
            <w:r w:rsidRPr="00DA3566">
              <w:rPr>
                <w:lang w:val="en-US"/>
              </w:rPr>
              <w:t>asyncEvent</w:t>
            </w:r>
            <w:proofErr w:type="spellEnd"/>
            <w:r w:rsidRPr="00DA3566">
              <w:rPr>
                <w:lang w:val="en-US"/>
              </w:rPr>
              <w:t xml:space="preserve"> = "</w:t>
            </w:r>
            <w:proofErr w:type="spellStart"/>
            <w:r w:rsidRPr="00DA3566">
              <w:rPr>
                <w:lang w:val="en-US"/>
              </w:rPr>
              <w:t>OnHTTPGet</w:t>
            </w:r>
            <w:proofErr w:type="spellEnd"/>
            <w:r w:rsidRPr="00DA3566">
              <w:rPr>
                <w:lang w:val="en-US"/>
              </w:rPr>
              <w:t xml:space="preserve">", </w:t>
            </w:r>
            <w:proofErr w:type="spellStart"/>
            <w:r w:rsidRPr="00DA3566">
              <w:rPr>
                <w:lang w:val="en-US"/>
              </w:rPr>
              <w:t>asyncUD</w:t>
            </w:r>
            <w:proofErr w:type="spellEnd"/>
            <w:r w:rsidRPr="00DA3566">
              <w:rPr>
                <w:lang w:val="en-US"/>
              </w:rPr>
              <w:t xml:space="preserve"> = null, headers = "", </w:t>
            </w:r>
            <w:proofErr w:type="spellStart"/>
            <w:r w:rsidRPr="00DA3566">
              <w:rPr>
                <w:lang w:val="en-US"/>
              </w:rPr>
              <w:t>postData</w:t>
            </w:r>
            <w:proofErr w:type="spellEnd"/>
            <w:r w:rsidRPr="00DA3566">
              <w:rPr>
                <w:lang w:val="en-US"/>
              </w:rPr>
              <w:t xml:space="preserve"> = "")</w:t>
            </w:r>
          </w:p>
          <w:p w14:paraId="1C0A73C9" w14:textId="77777777" w:rsidR="00BE77F3" w:rsidRPr="00DA3566" w:rsidRDefault="00BE77F3" w:rsidP="00BE77F3">
            <w:pPr>
              <w:rPr>
                <w:lang w:val="en-US"/>
              </w:rPr>
            </w:pPr>
          </w:p>
        </w:tc>
        <w:tc>
          <w:tcPr>
            <w:tcW w:w="1865" w:type="dxa"/>
          </w:tcPr>
          <w:p w14:paraId="58089526" w14:textId="0E9CC426" w:rsidR="00BE77F3" w:rsidRDefault="000877EC" w:rsidP="00BE77F3">
            <w:r>
              <w:t>Es un GET y convierte los datos devueltos en una cadena.</w:t>
            </w:r>
          </w:p>
        </w:tc>
      </w:tr>
      <w:tr w:rsidR="00BE77F3" w14:paraId="495DB539" w14:textId="77777777" w:rsidTr="00BE77F3">
        <w:tc>
          <w:tcPr>
            <w:tcW w:w="3114" w:type="dxa"/>
          </w:tcPr>
          <w:p w14:paraId="7509E579" w14:textId="7D71DBD8" w:rsidR="00BE77F3" w:rsidRPr="00DA3566" w:rsidRDefault="00BE77F3" w:rsidP="00BE77F3">
            <w:pPr>
              <w:rPr>
                <w:lang w:val="en-US"/>
              </w:rPr>
            </w:pPr>
            <w:proofErr w:type="spellStart"/>
            <w:r w:rsidRPr="00DA3566">
              <w:rPr>
                <w:b/>
                <w:bCs/>
                <w:lang w:val="en-US"/>
              </w:rPr>
              <w:t>GetXML</w:t>
            </w:r>
            <w:proofErr w:type="spellEnd"/>
            <w:r w:rsidR="008E0E3F">
              <w:rPr>
                <w:b/>
                <w:bCs/>
              </w:rPr>
              <w:fldChar w:fldCharType="begin"/>
            </w:r>
            <w:r w:rsidR="008E0E3F" w:rsidRPr="00DA3566">
              <w:rPr>
                <w:lang w:val="en-US"/>
              </w:rPr>
              <w:instrText xml:space="preserve"> XE "</w:instrText>
            </w:r>
            <w:r w:rsidR="008E0E3F" w:rsidRPr="00DA3566">
              <w:rPr>
                <w:b/>
                <w:bCs/>
                <w:lang w:val="en-US"/>
              </w:rPr>
              <w:instrText>GetXML</w:instrText>
            </w:r>
            <w:r w:rsidR="008E0E3F" w:rsidRPr="00DA3566">
              <w:rPr>
                <w:lang w:val="en-US"/>
              </w:rPr>
              <w:instrText xml:space="preserve">" </w:instrText>
            </w:r>
            <w:r w:rsidR="008E0E3F">
              <w:rPr>
                <w:b/>
                <w:bCs/>
              </w:rPr>
              <w:fldChar w:fldCharType="end"/>
            </w:r>
            <w:r w:rsidRPr="00DA3566">
              <w:rPr>
                <w:lang w:val="en-US"/>
              </w:rPr>
              <w:t xml:space="preserve"> (php, </w:t>
            </w:r>
            <w:proofErr w:type="spellStart"/>
            <w:r w:rsidRPr="00DA3566">
              <w:rPr>
                <w:lang w:val="en-US"/>
              </w:rPr>
              <w:t>args</w:t>
            </w:r>
            <w:proofErr w:type="spellEnd"/>
            <w:r w:rsidRPr="00DA3566">
              <w:rPr>
                <w:lang w:val="en-US"/>
              </w:rPr>
              <w:t xml:space="preserve"> = [], </w:t>
            </w:r>
            <w:proofErr w:type="spellStart"/>
            <w:r w:rsidRPr="00DA3566">
              <w:rPr>
                <w:lang w:val="en-US"/>
              </w:rPr>
              <w:t>asyncClass</w:t>
            </w:r>
            <w:proofErr w:type="spellEnd"/>
            <w:r w:rsidRPr="00DA3566">
              <w:rPr>
                <w:lang w:val="en-US"/>
              </w:rPr>
              <w:t xml:space="preserve"> = null, </w:t>
            </w:r>
            <w:proofErr w:type="spellStart"/>
            <w:r w:rsidRPr="00DA3566">
              <w:rPr>
                <w:lang w:val="en-US"/>
              </w:rPr>
              <w:t>asyncEvent</w:t>
            </w:r>
            <w:proofErr w:type="spellEnd"/>
            <w:r w:rsidRPr="00DA3566">
              <w:rPr>
                <w:lang w:val="en-US"/>
              </w:rPr>
              <w:t xml:space="preserve"> = "</w:t>
            </w:r>
            <w:proofErr w:type="spellStart"/>
            <w:r w:rsidRPr="00DA3566">
              <w:rPr>
                <w:lang w:val="en-US"/>
              </w:rPr>
              <w:t>OnHTTPGet</w:t>
            </w:r>
            <w:proofErr w:type="spellEnd"/>
            <w:r w:rsidRPr="00DA3566">
              <w:rPr>
                <w:lang w:val="en-US"/>
              </w:rPr>
              <w:t xml:space="preserve">", </w:t>
            </w:r>
            <w:proofErr w:type="spellStart"/>
            <w:r w:rsidRPr="00DA3566">
              <w:rPr>
                <w:lang w:val="en-US"/>
              </w:rPr>
              <w:t>asyncUD</w:t>
            </w:r>
            <w:proofErr w:type="spellEnd"/>
            <w:r w:rsidRPr="00DA3566">
              <w:rPr>
                <w:lang w:val="en-US"/>
              </w:rPr>
              <w:t xml:space="preserve"> = null, headers = "", </w:t>
            </w:r>
            <w:proofErr w:type="spellStart"/>
            <w:r w:rsidRPr="00DA3566">
              <w:rPr>
                <w:lang w:val="en-US"/>
              </w:rPr>
              <w:t>postData</w:t>
            </w:r>
            <w:proofErr w:type="spellEnd"/>
            <w:r w:rsidRPr="00DA3566">
              <w:rPr>
                <w:lang w:val="en-US"/>
              </w:rPr>
              <w:t xml:space="preserve"> = "")</w:t>
            </w:r>
          </w:p>
          <w:p w14:paraId="51AB8C8F" w14:textId="77777777" w:rsidR="00BE77F3" w:rsidRPr="00DA3566" w:rsidRDefault="00BE77F3" w:rsidP="00BE77F3">
            <w:pPr>
              <w:rPr>
                <w:lang w:val="en-US"/>
              </w:rPr>
            </w:pPr>
          </w:p>
        </w:tc>
        <w:tc>
          <w:tcPr>
            <w:tcW w:w="1865" w:type="dxa"/>
          </w:tcPr>
          <w:p w14:paraId="3D3C322D" w14:textId="248E1E97" w:rsidR="00BE77F3" w:rsidRDefault="000877EC" w:rsidP="00BE77F3">
            <w:r>
              <w:t>Es un GET y obtiene un objeto XML con los datos devueltos.</w:t>
            </w:r>
          </w:p>
        </w:tc>
      </w:tr>
      <w:tr w:rsidR="00BE77F3" w14:paraId="5F425FD9" w14:textId="77777777" w:rsidTr="00BE77F3">
        <w:tc>
          <w:tcPr>
            <w:tcW w:w="3114" w:type="dxa"/>
          </w:tcPr>
          <w:p w14:paraId="651FBAC6" w14:textId="3625066E" w:rsidR="00BE77F3" w:rsidRPr="00DA3566" w:rsidRDefault="00BE77F3" w:rsidP="00BE77F3">
            <w:pPr>
              <w:rPr>
                <w:lang w:val="en-US"/>
              </w:rPr>
            </w:pPr>
            <w:proofErr w:type="spellStart"/>
            <w:r w:rsidRPr="00DA3566">
              <w:rPr>
                <w:b/>
                <w:bCs/>
                <w:lang w:val="en-US"/>
              </w:rPr>
              <w:t>GetJSON</w:t>
            </w:r>
            <w:proofErr w:type="spellEnd"/>
            <w:r w:rsidR="008E0E3F">
              <w:rPr>
                <w:b/>
                <w:bCs/>
              </w:rPr>
              <w:fldChar w:fldCharType="begin"/>
            </w:r>
            <w:r w:rsidR="008E0E3F" w:rsidRPr="00DA3566">
              <w:rPr>
                <w:lang w:val="en-US"/>
              </w:rPr>
              <w:instrText xml:space="preserve"> XE "</w:instrText>
            </w:r>
            <w:r w:rsidR="008E0E3F" w:rsidRPr="00DA3566">
              <w:rPr>
                <w:b/>
                <w:bCs/>
                <w:lang w:val="en-US"/>
              </w:rPr>
              <w:instrText>GetJSON</w:instrText>
            </w:r>
            <w:r w:rsidR="008E0E3F" w:rsidRPr="00DA3566">
              <w:rPr>
                <w:lang w:val="en-US"/>
              </w:rPr>
              <w:instrText xml:space="preserve">" </w:instrText>
            </w:r>
            <w:r w:rsidR="008E0E3F">
              <w:rPr>
                <w:b/>
                <w:bCs/>
              </w:rPr>
              <w:fldChar w:fldCharType="end"/>
            </w:r>
            <w:r w:rsidRPr="00DA3566">
              <w:rPr>
                <w:lang w:val="en-US"/>
              </w:rPr>
              <w:t xml:space="preserve"> (php, </w:t>
            </w:r>
            <w:proofErr w:type="spellStart"/>
            <w:r w:rsidRPr="00DA3566">
              <w:rPr>
                <w:lang w:val="en-US"/>
              </w:rPr>
              <w:t>args</w:t>
            </w:r>
            <w:proofErr w:type="spellEnd"/>
            <w:r w:rsidRPr="00DA3566">
              <w:rPr>
                <w:lang w:val="en-US"/>
              </w:rPr>
              <w:t xml:space="preserve"> = [], </w:t>
            </w:r>
            <w:proofErr w:type="spellStart"/>
            <w:r w:rsidRPr="00DA3566">
              <w:rPr>
                <w:lang w:val="en-US"/>
              </w:rPr>
              <w:t>asyncClass</w:t>
            </w:r>
            <w:proofErr w:type="spellEnd"/>
            <w:r w:rsidRPr="00DA3566">
              <w:rPr>
                <w:lang w:val="en-US"/>
              </w:rPr>
              <w:t xml:space="preserve"> = null, </w:t>
            </w:r>
            <w:proofErr w:type="spellStart"/>
            <w:r w:rsidRPr="00DA3566">
              <w:rPr>
                <w:lang w:val="en-US"/>
              </w:rPr>
              <w:t>asyncEvent</w:t>
            </w:r>
            <w:proofErr w:type="spellEnd"/>
            <w:r w:rsidRPr="00DA3566">
              <w:rPr>
                <w:lang w:val="en-US"/>
              </w:rPr>
              <w:t xml:space="preserve"> = "</w:t>
            </w:r>
            <w:proofErr w:type="spellStart"/>
            <w:r w:rsidRPr="00DA3566">
              <w:rPr>
                <w:lang w:val="en-US"/>
              </w:rPr>
              <w:t>OnHTTPGet</w:t>
            </w:r>
            <w:proofErr w:type="spellEnd"/>
            <w:r w:rsidRPr="00DA3566">
              <w:rPr>
                <w:lang w:val="en-US"/>
              </w:rPr>
              <w:t xml:space="preserve">", </w:t>
            </w:r>
            <w:proofErr w:type="spellStart"/>
            <w:r w:rsidRPr="00DA3566">
              <w:rPr>
                <w:lang w:val="en-US"/>
              </w:rPr>
              <w:t>asyncUD</w:t>
            </w:r>
            <w:proofErr w:type="spellEnd"/>
            <w:r w:rsidRPr="00DA3566">
              <w:rPr>
                <w:lang w:val="en-US"/>
              </w:rPr>
              <w:t xml:space="preserve"> = null, headers = "", </w:t>
            </w:r>
            <w:proofErr w:type="spellStart"/>
            <w:r w:rsidRPr="00DA3566">
              <w:rPr>
                <w:lang w:val="en-US"/>
              </w:rPr>
              <w:t>postData</w:t>
            </w:r>
            <w:proofErr w:type="spellEnd"/>
            <w:r w:rsidRPr="00DA3566">
              <w:rPr>
                <w:lang w:val="en-US"/>
              </w:rPr>
              <w:t xml:space="preserve"> = "")</w:t>
            </w:r>
          </w:p>
          <w:p w14:paraId="634BA47F" w14:textId="77777777" w:rsidR="00BE77F3" w:rsidRPr="00DA3566" w:rsidRDefault="00BE77F3" w:rsidP="00BE77F3">
            <w:pPr>
              <w:rPr>
                <w:lang w:val="en-US"/>
              </w:rPr>
            </w:pPr>
          </w:p>
        </w:tc>
        <w:tc>
          <w:tcPr>
            <w:tcW w:w="1865" w:type="dxa"/>
          </w:tcPr>
          <w:p w14:paraId="67F28E1A" w14:textId="789FA620" w:rsidR="00BE77F3" w:rsidRDefault="000877EC" w:rsidP="00BE77F3">
            <w:r>
              <w:t>Es un GET y obtiene un objeto JSON con los datos devueltos.</w:t>
            </w:r>
          </w:p>
        </w:tc>
      </w:tr>
    </w:tbl>
    <w:p w14:paraId="1EDFD19E" w14:textId="77777777" w:rsidR="00CF69C8" w:rsidRDefault="00CF69C8" w:rsidP="00CF69C8">
      <w:pPr>
        <w:pStyle w:val="SCRIPTTitulo3"/>
      </w:pPr>
      <w:bookmarkStart w:id="446" w:name="_Toc71113594"/>
      <w:proofErr w:type="spellStart"/>
      <w:r>
        <w:t>Config</w:t>
      </w:r>
      <w:bookmarkEnd w:id="446"/>
      <w:proofErr w:type="spellEnd"/>
    </w:p>
    <w:p w14:paraId="0B795D63" w14:textId="160D3AA4" w:rsidR="00CF69C8" w:rsidRDefault="00936E94" w:rsidP="00CF69C8">
      <w:pPr>
        <w:pStyle w:val="NoSpacing"/>
      </w:pPr>
      <w:r>
        <w:t>Cambios en los parámetros de configuración del sistema.</w:t>
      </w:r>
    </w:p>
    <w:p w14:paraId="09F3C264" w14:textId="091AE7F2" w:rsidR="002A29D1" w:rsidRPr="00DA3566" w:rsidRDefault="002A29D1" w:rsidP="00BE77F3">
      <w:pPr>
        <w:pStyle w:val="SCRIPTTitulo4"/>
        <w:rPr>
          <w:lang w:val="en-US"/>
        </w:rPr>
      </w:pPr>
      <w:r w:rsidRPr="00DA3566">
        <w:rPr>
          <w:lang w:val="en-US"/>
        </w:rPr>
        <w:t xml:space="preserve">function </w:t>
      </w:r>
      <w:proofErr w:type="spellStart"/>
      <w:r w:rsidRPr="00DA3566">
        <w:rPr>
          <w:b/>
          <w:bCs/>
          <w:lang w:val="en-US"/>
        </w:rPr>
        <w:t>SetConfigProperty</w:t>
      </w:r>
      <w:proofErr w:type="spellEnd"/>
      <w:r w:rsidR="008E0E3F">
        <w:rPr>
          <w:b/>
          <w:bCs/>
        </w:rPr>
        <w:fldChar w:fldCharType="begin"/>
      </w:r>
      <w:r w:rsidR="008E0E3F" w:rsidRPr="00DA3566">
        <w:rPr>
          <w:lang w:val="en-US"/>
        </w:rPr>
        <w:instrText xml:space="preserve"> XE "</w:instrText>
      </w:r>
      <w:r w:rsidR="008E0E3F" w:rsidRPr="00DA3566">
        <w:rPr>
          <w:b/>
          <w:bCs/>
          <w:lang w:val="en-US"/>
        </w:rPr>
        <w:instrText>SetConfigProperty</w:instrText>
      </w:r>
      <w:r w:rsidR="006809B4" w:rsidRPr="00DA3566">
        <w:rPr>
          <w:b/>
          <w:bCs/>
          <w:lang w:val="en-US"/>
        </w:rPr>
        <w:instrText xml:space="preserve"> </w:instrText>
      </w:r>
      <w:r w:rsidR="006809B4" w:rsidRPr="00DA3566">
        <w:rPr>
          <w:lang w:val="en-US"/>
        </w:rPr>
        <w:instrText>- Engine</w:instrText>
      </w:r>
      <w:r w:rsidR="008E0E3F" w:rsidRPr="00DA3566">
        <w:rPr>
          <w:lang w:val="en-US"/>
        </w:rPr>
        <w:instrText xml:space="preserve">" </w:instrText>
      </w:r>
      <w:r w:rsidR="008E0E3F">
        <w:rPr>
          <w:b/>
          <w:bCs/>
        </w:rPr>
        <w:fldChar w:fldCharType="end"/>
      </w:r>
      <w:r w:rsidRPr="00DA3566">
        <w:rPr>
          <w:lang w:val="en-US"/>
        </w:rPr>
        <w:t xml:space="preserve"> (section, </w:t>
      </w:r>
      <w:proofErr w:type="spellStart"/>
      <w:r w:rsidRPr="00DA3566">
        <w:rPr>
          <w:lang w:val="en-US"/>
        </w:rPr>
        <w:t>pName</w:t>
      </w:r>
      <w:proofErr w:type="spellEnd"/>
      <w:r w:rsidRPr="00DA3566">
        <w:rPr>
          <w:lang w:val="en-US"/>
        </w:rPr>
        <w:t>, value)</w:t>
      </w:r>
    </w:p>
    <w:p w14:paraId="7BE14A55" w14:textId="175CE166" w:rsidR="00BE77F3" w:rsidRPr="00BE77F3" w:rsidRDefault="00B6509C" w:rsidP="00BE77F3">
      <w:pPr>
        <w:pStyle w:val="NoSpacing"/>
      </w:pPr>
      <w:r>
        <w:t>Asigna un valor a un campo determinado dentro de una sección de la configuración. Si la sección no existe, se creará. &lt;</w:t>
      </w:r>
      <w:proofErr w:type="spellStart"/>
      <w:r>
        <w:t>section</w:t>
      </w:r>
      <w:proofErr w:type="spellEnd"/>
      <w:r>
        <w:t>&gt; es una cadena de texto, &lt;</w:t>
      </w:r>
      <w:proofErr w:type="spellStart"/>
      <w:r>
        <w:t>pName</w:t>
      </w:r>
      <w:proofErr w:type="spellEnd"/>
      <w:r>
        <w:t>&gt; es el nombre de la propiedad y &lt;</w:t>
      </w:r>
      <w:proofErr w:type="spellStart"/>
      <w:r>
        <w:t>value</w:t>
      </w:r>
      <w:proofErr w:type="spellEnd"/>
      <w:r>
        <w:t>&gt; podrá ser un booleano, número, cadena de texto o lista.</w:t>
      </w:r>
    </w:p>
    <w:p w14:paraId="08C9E473" w14:textId="3DB0B536" w:rsidR="002A29D1" w:rsidRPr="00DA3566" w:rsidRDefault="002A29D1" w:rsidP="00BE77F3">
      <w:pPr>
        <w:pStyle w:val="SCRIPTTitulo4"/>
        <w:rPr>
          <w:lang w:val="en-US"/>
        </w:rPr>
      </w:pPr>
      <w:r w:rsidRPr="00DA3566">
        <w:rPr>
          <w:lang w:val="en-US"/>
        </w:rPr>
        <w:t xml:space="preserve">function </w:t>
      </w:r>
      <w:proofErr w:type="spellStart"/>
      <w:r w:rsidRPr="00DA3566">
        <w:rPr>
          <w:b/>
          <w:bCs/>
          <w:lang w:val="en-US"/>
        </w:rPr>
        <w:t>GetConfigPropertyBool</w:t>
      </w:r>
      <w:proofErr w:type="spellEnd"/>
      <w:r w:rsidR="008E0E3F">
        <w:rPr>
          <w:b/>
          <w:bCs/>
        </w:rPr>
        <w:fldChar w:fldCharType="begin"/>
      </w:r>
      <w:r w:rsidR="008E0E3F" w:rsidRPr="00DA3566">
        <w:rPr>
          <w:lang w:val="en-US"/>
        </w:rPr>
        <w:instrText xml:space="preserve"> XE "</w:instrText>
      </w:r>
      <w:r w:rsidR="008E0E3F" w:rsidRPr="00DA3566">
        <w:rPr>
          <w:b/>
          <w:bCs/>
          <w:lang w:val="en-US"/>
        </w:rPr>
        <w:instrText>GetConfigPropertyBool</w:instrText>
      </w:r>
      <w:r w:rsidR="006809B4" w:rsidRPr="00DA3566">
        <w:rPr>
          <w:b/>
          <w:bCs/>
          <w:lang w:val="en-US"/>
        </w:rPr>
        <w:instrText xml:space="preserve"> </w:instrText>
      </w:r>
      <w:r w:rsidR="006809B4" w:rsidRPr="00DA3566">
        <w:rPr>
          <w:lang w:val="en-US"/>
        </w:rPr>
        <w:instrText xml:space="preserve">- Engine </w:instrText>
      </w:r>
      <w:r w:rsidR="008E0E3F" w:rsidRPr="00DA3566">
        <w:rPr>
          <w:lang w:val="en-US"/>
        </w:rPr>
        <w:instrText xml:space="preserve">" </w:instrText>
      </w:r>
      <w:r w:rsidR="008E0E3F">
        <w:rPr>
          <w:b/>
          <w:bCs/>
        </w:rPr>
        <w:fldChar w:fldCharType="end"/>
      </w:r>
      <w:r w:rsidRPr="00DA3566">
        <w:rPr>
          <w:lang w:val="en-US"/>
        </w:rPr>
        <w:t xml:space="preserve"> (section, </w:t>
      </w:r>
      <w:proofErr w:type="spellStart"/>
      <w:r w:rsidRPr="00DA3566">
        <w:rPr>
          <w:lang w:val="en-US"/>
        </w:rPr>
        <w:t>pName</w:t>
      </w:r>
      <w:proofErr w:type="spellEnd"/>
      <w:r w:rsidRPr="00DA3566">
        <w:rPr>
          <w:lang w:val="en-US"/>
        </w:rPr>
        <w:t>, def = false)</w:t>
      </w:r>
      <w:r w:rsidR="00B6509C" w:rsidRPr="00DA3566">
        <w:rPr>
          <w:lang w:val="en-US"/>
        </w:rPr>
        <w:t xml:space="preserve"> : bool</w:t>
      </w:r>
    </w:p>
    <w:p w14:paraId="128F7F4B" w14:textId="079AB2EA" w:rsidR="00BE77F3" w:rsidRPr="00BE77F3" w:rsidRDefault="00B6509C" w:rsidP="00BE77F3">
      <w:pPr>
        <w:pStyle w:val="NoSpacing"/>
      </w:pPr>
      <w:r>
        <w:t>Dado el nombre de una sección &lt;</w:t>
      </w:r>
      <w:proofErr w:type="spellStart"/>
      <w:r>
        <w:t>section</w:t>
      </w:r>
      <w:proofErr w:type="spellEnd"/>
      <w:r>
        <w:t>&gt; y el de una propiedad &lt;</w:t>
      </w:r>
      <w:proofErr w:type="spellStart"/>
      <w:r>
        <w:t>pName</w:t>
      </w:r>
      <w:proofErr w:type="spellEnd"/>
      <w:r>
        <w:t>&gt;</w:t>
      </w:r>
      <w:r w:rsidR="00212F30">
        <w:t>,</w:t>
      </w:r>
      <w:r>
        <w:t xml:space="preserve"> devolverá el valor que tenga asociado en formato booleano. En caso de no existir la propiedad o la sección, devolverá el parámetro por defecto &lt;</w:t>
      </w:r>
      <w:proofErr w:type="spellStart"/>
      <w:r>
        <w:t>def</w:t>
      </w:r>
      <w:proofErr w:type="spellEnd"/>
      <w:r>
        <w:t>&gt;.</w:t>
      </w:r>
    </w:p>
    <w:p w14:paraId="63F547CE" w14:textId="328A61D6" w:rsidR="002A29D1" w:rsidRPr="00DA3566" w:rsidRDefault="002A29D1" w:rsidP="00BE77F3">
      <w:pPr>
        <w:pStyle w:val="SCRIPTTitulo4"/>
        <w:rPr>
          <w:lang w:val="en-US"/>
        </w:rPr>
      </w:pPr>
      <w:r w:rsidRPr="00DA3566">
        <w:rPr>
          <w:lang w:val="en-US"/>
        </w:rPr>
        <w:t xml:space="preserve">function </w:t>
      </w:r>
      <w:proofErr w:type="spellStart"/>
      <w:r w:rsidRPr="00DA3566">
        <w:rPr>
          <w:b/>
          <w:bCs/>
          <w:lang w:val="en-US"/>
        </w:rPr>
        <w:t>GetConfigPropertyInt</w:t>
      </w:r>
      <w:proofErr w:type="spellEnd"/>
      <w:r w:rsidR="008E0E3F">
        <w:rPr>
          <w:b/>
          <w:bCs/>
        </w:rPr>
        <w:fldChar w:fldCharType="begin"/>
      </w:r>
      <w:r w:rsidR="008E0E3F" w:rsidRPr="00DA3566">
        <w:rPr>
          <w:lang w:val="en-US"/>
        </w:rPr>
        <w:instrText xml:space="preserve"> XE "</w:instrText>
      </w:r>
      <w:r w:rsidR="008E0E3F" w:rsidRPr="00DA3566">
        <w:rPr>
          <w:b/>
          <w:bCs/>
          <w:lang w:val="en-US"/>
        </w:rPr>
        <w:instrText>GetConfigPropertyInt</w:instrText>
      </w:r>
      <w:r w:rsidR="006809B4" w:rsidRPr="00DA3566">
        <w:rPr>
          <w:b/>
          <w:bCs/>
          <w:lang w:val="en-US"/>
        </w:rPr>
        <w:instrText xml:space="preserve"> </w:instrText>
      </w:r>
      <w:r w:rsidR="006809B4" w:rsidRPr="00DA3566">
        <w:rPr>
          <w:lang w:val="en-US"/>
        </w:rPr>
        <w:instrText xml:space="preserve">- Engine </w:instrText>
      </w:r>
      <w:r w:rsidR="008E0E3F" w:rsidRPr="00DA3566">
        <w:rPr>
          <w:lang w:val="en-US"/>
        </w:rPr>
        <w:instrText xml:space="preserve">" </w:instrText>
      </w:r>
      <w:r w:rsidR="008E0E3F">
        <w:rPr>
          <w:b/>
          <w:bCs/>
        </w:rPr>
        <w:fldChar w:fldCharType="end"/>
      </w:r>
      <w:r w:rsidRPr="00DA3566">
        <w:rPr>
          <w:lang w:val="en-US"/>
        </w:rPr>
        <w:t xml:space="preserve"> (section, </w:t>
      </w:r>
      <w:proofErr w:type="spellStart"/>
      <w:r w:rsidRPr="00DA3566">
        <w:rPr>
          <w:lang w:val="en-US"/>
        </w:rPr>
        <w:t>pName</w:t>
      </w:r>
      <w:proofErr w:type="spellEnd"/>
      <w:r w:rsidRPr="00DA3566">
        <w:rPr>
          <w:lang w:val="en-US"/>
        </w:rPr>
        <w:t>, def = 0)</w:t>
      </w:r>
      <w:r w:rsidR="00B6509C" w:rsidRPr="00DA3566">
        <w:rPr>
          <w:lang w:val="en-US"/>
        </w:rPr>
        <w:t xml:space="preserve"> : int</w:t>
      </w:r>
    </w:p>
    <w:p w14:paraId="4AA6E30A" w14:textId="54CE692A" w:rsidR="00B6509C" w:rsidRPr="00BE77F3" w:rsidRDefault="00B6509C" w:rsidP="00B6509C">
      <w:pPr>
        <w:pStyle w:val="NoSpacing"/>
      </w:pPr>
      <w:r>
        <w:t>Dado el nombre de una sección &lt;</w:t>
      </w:r>
      <w:proofErr w:type="spellStart"/>
      <w:r>
        <w:t>section</w:t>
      </w:r>
      <w:proofErr w:type="spellEnd"/>
      <w:r>
        <w:t>&gt; y el de una propiedad &lt;</w:t>
      </w:r>
      <w:proofErr w:type="spellStart"/>
      <w:r>
        <w:t>pName</w:t>
      </w:r>
      <w:proofErr w:type="spellEnd"/>
      <w:r>
        <w:t>&gt;</w:t>
      </w:r>
      <w:r w:rsidR="00212F30">
        <w:t>,</w:t>
      </w:r>
      <w:r>
        <w:t xml:space="preserve"> devolverá el valor que tenga asociado en formato entero. En caso de no existir la propiedad o la sección, devolverá el parámetro por defecto &lt;</w:t>
      </w:r>
      <w:proofErr w:type="spellStart"/>
      <w:r>
        <w:t>def</w:t>
      </w:r>
      <w:proofErr w:type="spellEnd"/>
      <w:r>
        <w:t>&gt;.</w:t>
      </w:r>
    </w:p>
    <w:p w14:paraId="2B641AA6" w14:textId="044E1CD8" w:rsidR="00CE5FE9" w:rsidRPr="00DA3566" w:rsidRDefault="00CE5FE9" w:rsidP="00CE5FE9">
      <w:pPr>
        <w:pStyle w:val="SCRIPTTitulo4"/>
        <w:rPr>
          <w:lang w:val="en-US"/>
        </w:rPr>
      </w:pPr>
      <w:r w:rsidRPr="00DA3566">
        <w:rPr>
          <w:lang w:val="en-US"/>
        </w:rPr>
        <w:t xml:space="preserve">function </w:t>
      </w:r>
      <w:proofErr w:type="spellStart"/>
      <w:r w:rsidRPr="00DA3566">
        <w:rPr>
          <w:b/>
          <w:bCs/>
          <w:lang w:val="en-US"/>
        </w:rPr>
        <w:t>GetConfigPropertyFloat</w:t>
      </w:r>
      <w:proofErr w:type="spellEnd"/>
      <w:r>
        <w:rPr>
          <w:b/>
          <w:bCs/>
        </w:rPr>
        <w:fldChar w:fldCharType="begin"/>
      </w:r>
      <w:r w:rsidRPr="00DA3566">
        <w:rPr>
          <w:lang w:val="en-US"/>
        </w:rPr>
        <w:instrText xml:space="preserve"> XE "</w:instrText>
      </w:r>
      <w:r w:rsidRPr="00DA3566">
        <w:rPr>
          <w:b/>
          <w:bCs/>
          <w:lang w:val="en-US"/>
        </w:rPr>
        <w:instrText xml:space="preserve">GetConfigPropertyFloat </w:instrText>
      </w:r>
      <w:r w:rsidRPr="00DA3566">
        <w:rPr>
          <w:lang w:val="en-US"/>
        </w:rPr>
        <w:instrText xml:space="preserve">- Engine " </w:instrText>
      </w:r>
      <w:r>
        <w:rPr>
          <w:b/>
          <w:bCs/>
        </w:rPr>
        <w:fldChar w:fldCharType="end"/>
      </w:r>
      <w:r w:rsidRPr="00DA3566">
        <w:rPr>
          <w:lang w:val="en-US"/>
        </w:rPr>
        <w:t xml:space="preserve"> (section, </w:t>
      </w:r>
      <w:proofErr w:type="spellStart"/>
      <w:r w:rsidRPr="00DA3566">
        <w:rPr>
          <w:lang w:val="en-US"/>
        </w:rPr>
        <w:t>pName</w:t>
      </w:r>
      <w:proofErr w:type="spellEnd"/>
      <w:r w:rsidRPr="00DA3566">
        <w:rPr>
          <w:lang w:val="en-US"/>
        </w:rPr>
        <w:t>, def = 0) : int</w:t>
      </w:r>
    </w:p>
    <w:p w14:paraId="3A5F1524" w14:textId="4A9F7027" w:rsidR="00CE5FE9" w:rsidRPr="00BE77F3" w:rsidRDefault="00CE5FE9" w:rsidP="00CE5FE9">
      <w:pPr>
        <w:pStyle w:val="NoSpacing"/>
      </w:pPr>
      <w:r>
        <w:t>Dado el nombre de una sección &lt;</w:t>
      </w:r>
      <w:proofErr w:type="spellStart"/>
      <w:r>
        <w:t>section</w:t>
      </w:r>
      <w:proofErr w:type="spellEnd"/>
      <w:r>
        <w:t>&gt; y el de una propiedad &lt;</w:t>
      </w:r>
      <w:proofErr w:type="spellStart"/>
      <w:r>
        <w:t>pName</w:t>
      </w:r>
      <w:proofErr w:type="spellEnd"/>
      <w:r>
        <w:t>&gt;, devolverá el valor que tenga asociado en formato flotante. En caso de no existir la propiedad o la sección, devolverá el parámetro por defecto &lt;</w:t>
      </w:r>
      <w:proofErr w:type="spellStart"/>
      <w:r>
        <w:t>def</w:t>
      </w:r>
      <w:proofErr w:type="spellEnd"/>
      <w:r>
        <w:t>&gt;.</w:t>
      </w:r>
    </w:p>
    <w:p w14:paraId="074E95E0" w14:textId="79C19E29" w:rsidR="002A29D1" w:rsidRPr="00DA3566" w:rsidRDefault="002A29D1" w:rsidP="00BE77F3">
      <w:pPr>
        <w:pStyle w:val="SCRIPTTitulo4"/>
        <w:rPr>
          <w:lang w:val="en-US"/>
        </w:rPr>
      </w:pPr>
      <w:r w:rsidRPr="00DA3566">
        <w:rPr>
          <w:lang w:val="en-US"/>
        </w:rPr>
        <w:t xml:space="preserve">function </w:t>
      </w:r>
      <w:proofErr w:type="spellStart"/>
      <w:r w:rsidRPr="00DA3566">
        <w:rPr>
          <w:b/>
          <w:bCs/>
          <w:lang w:val="en-US"/>
        </w:rPr>
        <w:t>GetConfigPropertyString</w:t>
      </w:r>
      <w:proofErr w:type="spellEnd"/>
      <w:r w:rsidR="008E0E3F">
        <w:rPr>
          <w:b/>
          <w:bCs/>
        </w:rPr>
        <w:fldChar w:fldCharType="begin"/>
      </w:r>
      <w:r w:rsidR="008E0E3F" w:rsidRPr="00DA3566">
        <w:rPr>
          <w:lang w:val="en-US"/>
        </w:rPr>
        <w:instrText xml:space="preserve"> XE "</w:instrText>
      </w:r>
      <w:r w:rsidR="008E0E3F" w:rsidRPr="00DA3566">
        <w:rPr>
          <w:b/>
          <w:bCs/>
          <w:lang w:val="en-US"/>
        </w:rPr>
        <w:instrText>GetConfigPropertyString</w:instrText>
      </w:r>
      <w:r w:rsidR="006809B4" w:rsidRPr="00DA3566">
        <w:rPr>
          <w:b/>
          <w:bCs/>
          <w:lang w:val="en-US"/>
        </w:rPr>
        <w:instrText xml:space="preserve"> </w:instrText>
      </w:r>
      <w:r w:rsidR="006809B4" w:rsidRPr="00DA3566">
        <w:rPr>
          <w:lang w:val="en-US"/>
        </w:rPr>
        <w:instrText xml:space="preserve">- Engine </w:instrText>
      </w:r>
      <w:r w:rsidR="008E0E3F" w:rsidRPr="00DA3566">
        <w:rPr>
          <w:lang w:val="en-US"/>
        </w:rPr>
        <w:instrText xml:space="preserve">" </w:instrText>
      </w:r>
      <w:r w:rsidR="008E0E3F">
        <w:rPr>
          <w:b/>
          <w:bCs/>
        </w:rPr>
        <w:fldChar w:fldCharType="end"/>
      </w:r>
      <w:r w:rsidRPr="00DA3566">
        <w:rPr>
          <w:lang w:val="en-US"/>
        </w:rPr>
        <w:t xml:space="preserve"> (section, </w:t>
      </w:r>
      <w:proofErr w:type="spellStart"/>
      <w:r w:rsidRPr="00DA3566">
        <w:rPr>
          <w:lang w:val="en-US"/>
        </w:rPr>
        <w:t>pName</w:t>
      </w:r>
      <w:proofErr w:type="spellEnd"/>
      <w:r w:rsidRPr="00DA3566">
        <w:rPr>
          <w:lang w:val="en-US"/>
        </w:rPr>
        <w:t>, def = "")</w:t>
      </w:r>
      <w:r w:rsidR="00B6509C" w:rsidRPr="00DA3566">
        <w:rPr>
          <w:lang w:val="en-US"/>
        </w:rPr>
        <w:t xml:space="preserve"> : string</w:t>
      </w:r>
    </w:p>
    <w:p w14:paraId="3EA603F9" w14:textId="0DA545E7" w:rsidR="00B6509C" w:rsidRPr="00BE77F3" w:rsidRDefault="00B6509C" w:rsidP="00B6509C">
      <w:pPr>
        <w:pStyle w:val="NoSpacing"/>
      </w:pPr>
      <w:r>
        <w:t>Dado el nombre de una sección &lt;</w:t>
      </w:r>
      <w:proofErr w:type="spellStart"/>
      <w:r>
        <w:t>section</w:t>
      </w:r>
      <w:proofErr w:type="spellEnd"/>
      <w:r>
        <w:t>&gt; y el de una propiedad &lt;</w:t>
      </w:r>
      <w:proofErr w:type="spellStart"/>
      <w:r>
        <w:t>pName</w:t>
      </w:r>
      <w:proofErr w:type="spellEnd"/>
      <w:r>
        <w:t>&gt;</w:t>
      </w:r>
      <w:r w:rsidR="00212F30">
        <w:t>,</w:t>
      </w:r>
      <w:r>
        <w:t xml:space="preserve"> devolverá el valor que tenga asociado en formato cadena de texto. En caso de no existir la propiedad o la sección, devolverá el parámetro por defecto &lt;</w:t>
      </w:r>
      <w:proofErr w:type="spellStart"/>
      <w:r>
        <w:t>def</w:t>
      </w:r>
      <w:proofErr w:type="spellEnd"/>
      <w:r>
        <w:t>&gt;.</w:t>
      </w:r>
    </w:p>
    <w:p w14:paraId="170164F5" w14:textId="7AD1504C" w:rsidR="002A29D1" w:rsidRPr="00DA3566" w:rsidRDefault="002A29D1" w:rsidP="00BE77F3">
      <w:pPr>
        <w:pStyle w:val="SCRIPTTitulo4"/>
        <w:rPr>
          <w:lang w:val="en-US"/>
        </w:rPr>
      </w:pPr>
      <w:r w:rsidRPr="00DA3566">
        <w:rPr>
          <w:lang w:val="en-US"/>
        </w:rPr>
        <w:t xml:space="preserve">function </w:t>
      </w:r>
      <w:proofErr w:type="spellStart"/>
      <w:r w:rsidRPr="00DA3566">
        <w:rPr>
          <w:b/>
          <w:bCs/>
          <w:lang w:val="en-US"/>
        </w:rPr>
        <w:t>GetConfigPropertyList</w:t>
      </w:r>
      <w:proofErr w:type="spellEnd"/>
      <w:r w:rsidR="008E0E3F">
        <w:rPr>
          <w:b/>
          <w:bCs/>
        </w:rPr>
        <w:fldChar w:fldCharType="begin"/>
      </w:r>
      <w:r w:rsidR="008E0E3F" w:rsidRPr="00DA3566">
        <w:rPr>
          <w:lang w:val="en-US"/>
        </w:rPr>
        <w:instrText xml:space="preserve"> XE "</w:instrText>
      </w:r>
      <w:r w:rsidR="008E0E3F" w:rsidRPr="00DA3566">
        <w:rPr>
          <w:b/>
          <w:bCs/>
          <w:lang w:val="en-US"/>
        </w:rPr>
        <w:instrText>GetConfigPropertyList</w:instrText>
      </w:r>
      <w:r w:rsidR="006809B4" w:rsidRPr="00DA3566">
        <w:rPr>
          <w:b/>
          <w:bCs/>
          <w:lang w:val="en-US"/>
        </w:rPr>
        <w:instrText xml:space="preserve"> </w:instrText>
      </w:r>
      <w:r w:rsidR="006809B4" w:rsidRPr="00DA3566">
        <w:rPr>
          <w:lang w:val="en-US"/>
        </w:rPr>
        <w:instrText xml:space="preserve">- Engine </w:instrText>
      </w:r>
      <w:r w:rsidR="008E0E3F" w:rsidRPr="00DA3566">
        <w:rPr>
          <w:lang w:val="en-US"/>
        </w:rPr>
        <w:instrText xml:space="preserve">" </w:instrText>
      </w:r>
      <w:r w:rsidR="008E0E3F">
        <w:rPr>
          <w:b/>
          <w:bCs/>
        </w:rPr>
        <w:fldChar w:fldCharType="end"/>
      </w:r>
      <w:r w:rsidRPr="00DA3566">
        <w:rPr>
          <w:lang w:val="en-US"/>
        </w:rPr>
        <w:t xml:space="preserve"> (section, </w:t>
      </w:r>
      <w:proofErr w:type="spellStart"/>
      <w:r w:rsidRPr="00DA3566">
        <w:rPr>
          <w:lang w:val="en-US"/>
        </w:rPr>
        <w:t>pName</w:t>
      </w:r>
      <w:proofErr w:type="spellEnd"/>
      <w:r w:rsidRPr="00DA3566">
        <w:rPr>
          <w:lang w:val="en-US"/>
        </w:rPr>
        <w:t>, def = [])</w:t>
      </w:r>
      <w:r w:rsidR="00B6509C" w:rsidRPr="00DA3566">
        <w:rPr>
          <w:lang w:val="en-US"/>
        </w:rPr>
        <w:t xml:space="preserve"> : list</w:t>
      </w:r>
    </w:p>
    <w:p w14:paraId="497CF84B" w14:textId="18777A00" w:rsidR="00B6509C" w:rsidRPr="00BE77F3" w:rsidRDefault="00B6509C" w:rsidP="00B6509C">
      <w:r>
        <w:t>Dado el nombre de una sección &lt;</w:t>
      </w:r>
      <w:proofErr w:type="spellStart"/>
      <w:r>
        <w:t>section</w:t>
      </w:r>
      <w:proofErr w:type="spellEnd"/>
      <w:r>
        <w:t>&gt; y el de una propiedad &lt;</w:t>
      </w:r>
      <w:proofErr w:type="spellStart"/>
      <w:r>
        <w:t>pName</w:t>
      </w:r>
      <w:proofErr w:type="spellEnd"/>
      <w:r>
        <w:t>&gt;</w:t>
      </w:r>
      <w:r w:rsidR="00212F30">
        <w:t>,</w:t>
      </w:r>
      <w:r>
        <w:t xml:space="preserve"> devolverá el valor que tenga asociado en formato lista. En caso de no existir la propiedad o la sección, devolverá el parámetro por defecto &lt;</w:t>
      </w:r>
      <w:proofErr w:type="spellStart"/>
      <w:r>
        <w:t>def</w:t>
      </w:r>
      <w:proofErr w:type="spellEnd"/>
      <w:r>
        <w:t>&gt;.</w:t>
      </w:r>
    </w:p>
    <w:p w14:paraId="2713FA5A" w14:textId="77777777" w:rsidR="00B6509C" w:rsidRDefault="00B6509C">
      <w:pPr>
        <w:spacing w:after="160" w:line="259" w:lineRule="auto"/>
        <w:contextualSpacing w:val="0"/>
        <w:jc w:val="left"/>
        <w:rPr>
          <w:rFonts w:asciiTheme="majorHAnsi" w:eastAsiaTheme="majorEastAsia" w:hAnsiTheme="majorHAnsi" w:cstheme="majorBidi"/>
          <w:b/>
          <w:color w:val="C45911" w:themeColor="accent2" w:themeShade="BF"/>
          <w:sz w:val="24"/>
          <w:szCs w:val="26"/>
        </w:rPr>
      </w:pPr>
      <w:r>
        <w:br w:type="page"/>
      </w:r>
    </w:p>
    <w:p w14:paraId="4A006147" w14:textId="47A6165E" w:rsidR="00CF69C8" w:rsidRDefault="00A4231A" w:rsidP="00CF69C8">
      <w:pPr>
        <w:pStyle w:val="SCRIPTTitulo3"/>
      </w:pPr>
      <w:bookmarkStart w:id="447" w:name="_Toc71113595"/>
      <w:r>
        <w:t>Registro</w:t>
      </w:r>
      <w:bookmarkEnd w:id="447"/>
    </w:p>
    <w:p w14:paraId="49B4E718" w14:textId="7986BF71" w:rsidR="002D1F7A" w:rsidRDefault="002D1F7A" w:rsidP="002D1F7A">
      <w:r>
        <w:t>El registro es un diccionario de claves y valores que se mantiene de forma perp</w:t>
      </w:r>
      <w:r w:rsidR="00212F30">
        <w:t>e</w:t>
      </w:r>
      <w:r>
        <w:t xml:space="preserve">tua en el sistema. </w:t>
      </w:r>
      <w:r w:rsidR="000B1FF1">
        <w:t>Las claves pueden ser de acceso global, para todas las aplicaciones</w:t>
      </w:r>
      <w:r w:rsidR="00212F30">
        <w:t>,</w:t>
      </w:r>
      <w:r w:rsidR="000B1FF1">
        <w:t xml:space="preserve"> o solamente para una aplicación en concreto.</w:t>
      </w:r>
    </w:p>
    <w:p w14:paraId="607C4CE2" w14:textId="49997DB5" w:rsidR="00A4231A" w:rsidRDefault="00A4231A" w:rsidP="00BE77F3">
      <w:pPr>
        <w:pStyle w:val="SCRIPTTitulo4"/>
      </w:pPr>
      <w:proofErr w:type="spellStart"/>
      <w:r>
        <w:t>function</w:t>
      </w:r>
      <w:proofErr w:type="spellEnd"/>
      <w:r>
        <w:t xml:space="preserve"> </w:t>
      </w:r>
      <w:proofErr w:type="spellStart"/>
      <w:r w:rsidRPr="00BE77F3">
        <w:rPr>
          <w:b/>
          <w:bCs/>
        </w:rPr>
        <w:t>SetRegistry</w:t>
      </w:r>
      <w:proofErr w:type="spellEnd"/>
      <w:r w:rsidR="008E0E3F">
        <w:rPr>
          <w:b/>
          <w:bCs/>
        </w:rPr>
        <w:fldChar w:fldCharType="begin"/>
      </w:r>
      <w:r w:rsidR="008E0E3F">
        <w:instrText xml:space="preserve"> XE "</w:instrText>
      </w:r>
      <w:r w:rsidR="008E0E3F" w:rsidRPr="005370F2">
        <w:rPr>
          <w:b/>
          <w:bCs/>
        </w:rPr>
        <w:instrText>SetRegistry</w:instrText>
      </w:r>
      <w:r w:rsidR="006809B4">
        <w:rPr>
          <w:b/>
          <w:bCs/>
        </w:rPr>
        <w:instrText xml:space="preserve"> </w:instrText>
      </w:r>
      <w:r w:rsidR="006809B4" w:rsidRPr="006809B4">
        <w:instrText>- Engine</w:instrText>
      </w:r>
      <w:r w:rsidR="006809B4">
        <w:instrText xml:space="preserve"> </w:instrText>
      </w:r>
      <w:r w:rsidR="008E0E3F">
        <w:instrText xml:space="preserve">" </w:instrText>
      </w:r>
      <w:r w:rsidR="008E0E3F">
        <w:rPr>
          <w:b/>
          <w:bCs/>
        </w:rPr>
        <w:fldChar w:fldCharType="end"/>
      </w:r>
      <w:r>
        <w:t xml:space="preserve"> (</w:t>
      </w:r>
      <w:proofErr w:type="spellStart"/>
      <w:r>
        <w:t>name</w:t>
      </w:r>
      <w:proofErr w:type="spellEnd"/>
      <w:r>
        <w:t xml:space="preserve">, </w:t>
      </w:r>
      <w:proofErr w:type="spellStart"/>
      <w:r>
        <w:t>value</w:t>
      </w:r>
      <w:proofErr w:type="spellEnd"/>
      <w:r>
        <w:t>)</w:t>
      </w:r>
    </w:p>
    <w:p w14:paraId="2CFD05D0" w14:textId="7D9EF07C" w:rsidR="00BE77F3" w:rsidRPr="00BE77F3" w:rsidRDefault="00B6509C" w:rsidP="00BE77F3">
      <w:pPr>
        <w:pStyle w:val="NoSpacing"/>
      </w:pPr>
      <w:r>
        <w:t>Asigna un valor &lt;</w:t>
      </w:r>
      <w:proofErr w:type="spellStart"/>
      <w:r>
        <w:t>value</w:t>
      </w:r>
      <w:proofErr w:type="spellEnd"/>
      <w:r>
        <w:t>&gt; a la clave de registro global &lt;</w:t>
      </w:r>
      <w:proofErr w:type="spellStart"/>
      <w:r>
        <w:t>name</w:t>
      </w:r>
      <w:proofErr w:type="spellEnd"/>
      <w:r>
        <w:t>&gt;. Estas claves son accesibles por cualquier aplicación.</w:t>
      </w:r>
    </w:p>
    <w:p w14:paraId="1B9E6567" w14:textId="4427BE79" w:rsidR="00A4231A" w:rsidRDefault="00A4231A" w:rsidP="00BE77F3">
      <w:pPr>
        <w:pStyle w:val="SCRIPTTitulo4"/>
      </w:pPr>
      <w:proofErr w:type="spellStart"/>
      <w:r>
        <w:t>function</w:t>
      </w:r>
      <w:proofErr w:type="spellEnd"/>
      <w:r>
        <w:t xml:space="preserve"> </w:t>
      </w:r>
      <w:proofErr w:type="spellStart"/>
      <w:r w:rsidRPr="00BE77F3">
        <w:rPr>
          <w:b/>
          <w:bCs/>
        </w:rPr>
        <w:t>GetRegistry</w:t>
      </w:r>
      <w:proofErr w:type="spellEnd"/>
      <w:r w:rsidR="008E0E3F">
        <w:rPr>
          <w:b/>
          <w:bCs/>
        </w:rPr>
        <w:fldChar w:fldCharType="begin"/>
      </w:r>
      <w:r w:rsidR="008E0E3F">
        <w:instrText xml:space="preserve"> XE "</w:instrText>
      </w:r>
      <w:r w:rsidR="008E0E3F" w:rsidRPr="00ED7379">
        <w:rPr>
          <w:b/>
          <w:bCs/>
        </w:rPr>
        <w:instrText>GetRegistry</w:instrText>
      </w:r>
      <w:r w:rsidR="006809B4">
        <w:rPr>
          <w:b/>
          <w:bCs/>
        </w:rPr>
        <w:instrText xml:space="preserve"> </w:instrText>
      </w:r>
      <w:r w:rsidR="006809B4" w:rsidRPr="006809B4">
        <w:instrText>- Engine</w:instrText>
      </w:r>
      <w:r w:rsidR="006809B4">
        <w:instrText xml:space="preserve"> </w:instrText>
      </w:r>
      <w:r w:rsidR="008E0E3F">
        <w:instrText xml:space="preserve">" </w:instrText>
      </w:r>
      <w:r w:rsidR="008E0E3F">
        <w:rPr>
          <w:b/>
          <w:bCs/>
        </w:rPr>
        <w:fldChar w:fldCharType="end"/>
      </w:r>
      <w:r>
        <w:t xml:space="preserve"> (</w:t>
      </w:r>
      <w:proofErr w:type="spellStart"/>
      <w:r>
        <w:t>name</w:t>
      </w:r>
      <w:proofErr w:type="spellEnd"/>
      <w:r>
        <w:t xml:space="preserve">, </w:t>
      </w:r>
      <w:proofErr w:type="spellStart"/>
      <w:r>
        <w:t>def</w:t>
      </w:r>
      <w:proofErr w:type="spellEnd"/>
      <w:r>
        <w:t xml:space="preserve"> = "")</w:t>
      </w:r>
    </w:p>
    <w:p w14:paraId="5C26AB1E" w14:textId="51EB6A11" w:rsidR="00BE77F3" w:rsidRPr="00BE77F3" w:rsidRDefault="00B6509C" w:rsidP="00BE77F3">
      <w:pPr>
        <w:pStyle w:val="NoSpacing"/>
      </w:pPr>
      <w:r>
        <w:t xml:space="preserve">Obtiene un valor de una clave de registro global </w:t>
      </w:r>
      <w:r w:rsidR="00212F30">
        <w:t>llamada</w:t>
      </w:r>
      <w:r>
        <w:t xml:space="preserve"> &lt;</w:t>
      </w:r>
      <w:proofErr w:type="spellStart"/>
      <w:r>
        <w:t>name</w:t>
      </w:r>
      <w:proofErr w:type="spellEnd"/>
      <w:r>
        <w:t>&gt;.  En caso de no existir la clave, devolverá el valor por defecto &lt;</w:t>
      </w:r>
      <w:proofErr w:type="spellStart"/>
      <w:r>
        <w:t>def</w:t>
      </w:r>
      <w:proofErr w:type="spellEnd"/>
      <w:r>
        <w:t>&gt;.</w:t>
      </w:r>
    </w:p>
    <w:p w14:paraId="26A4D817" w14:textId="2A0C7E41" w:rsidR="00A4231A" w:rsidRDefault="00A4231A" w:rsidP="00BE77F3">
      <w:pPr>
        <w:pStyle w:val="SCRIPTTitulo4"/>
      </w:pPr>
      <w:proofErr w:type="spellStart"/>
      <w:r>
        <w:t>function</w:t>
      </w:r>
      <w:proofErr w:type="spellEnd"/>
      <w:r>
        <w:t xml:space="preserve"> </w:t>
      </w:r>
      <w:proofErr w:type="spellStart"/>
      <w:r w:rsidRPr="00BE77F3">
        <w:rPr>
          <w:b/>
          <w:bCs/>
        </w:rPr>
        <w:t>DelRegistry</w:t>
      </w:r>
      <w:proofErr w:type="spellEnd"/>
      <w:r w:rsidR="008E0E3F">
        <w:rPr>
          <w:b/>
          <w:bCs/>
        </w:rPr>
        <w:fldChar w:fldCharType="begin"/>
      </w:r>
      <w:r w:rsidR="008E0E3F">
        <w:instrText xml:space="preserve"> XE "</w:instrText>
      </w:r>
      <w:r w:rsidR="008E0E3F" w:rsidRPr="0079345B">
        <w:rPr>
          <w:b/>
          <w:bCs/>
        </w:rPr>
        <w:instrText>DelRegistry</w:instrText>
      </w:r>
      <w:r w:rsidR="006809B4">
        <w:rPr>
          <w:b/>
          <w:bCs/>
        </w:rPr>
        <w:instrText xml:space="preserve"> </w:instrText>
      </w:r>
      <w:r w:rsidR="006809B4" w:rsidRPr="006809B4">
        <w:instrText>- Engine</w:instrText>
      </w:r>
      <w:r w:rsidR="006809B4">
        <w:instrText xml:space="preserve"> </w:instrText>
      </w:r>
      <w:r w:rsidR="008E0E3F">
        <w:instrText xml:space="preserve">" </w:instrText>
      </w:r>
      <w:r w:rsidR="008E0E3F">
        <w:rPr>
          <w:b/>
          <w:bCs/>
        </w:rPr>
        <w:fldChar w:fldCharType="end"/>
      </w:r>
      <w:r>
        <w:t xml:space="preserve"> (</w:t>
      </w:r>
      <w:proofErr w:type="spellStart"/>
      <w:r>
        <w:t>name</w:t>
      </w:r>
      <w:proofErr w:type="spellEnd"/>
      <w:r>
        <w:t>)</w:t>
      </w:r>
    </w:p>
    <w:p w14:paraId="7F01D7C1" w14:textId="65324FFD" w:rsidR="00BE77F3" w:rsidRPr="00BE77F3" w:rsidRDefault="00B6509C" w:rsidP="00BE77F3">
      <w:pPr>
        <w:pStyle w:val="NoSpacing"/>
      </w:pPr>
      <w:r>
        <w:t xml:space="preserve">Elimina </w:t>
      </w:r>
      <w:r w:rsidR="00212F30">
        <w:t>la clave &lt;</w:t>
      </w:r>
      <w:proofErr w:type="spellStart"/>
      <w:r w:rsidR="00212F30">
        <w:t>name</w:t>
      </w:r>
      <w:proofErr w:type="spellEnd"/>
      <w:r w:rsidR="00212F30">
        <w:t>&gt; del</w:t>
      </w:r>
      <w:r>
        <w:t xml:space="preserve"> registro global</w:t>
      </w:r>
      <w:r w:rsidR="00212F30">
        <w:t>.</w:t>
      </w:r>
    </w:p>
    <w:p w14:paraId="1D02C2A0" w14:textId="500A48E8" w:rsidR="00A4231A" w:rsidRPr="00DA3566" w:rsidRDefault="00A4231A" w:rsidP="00BE77F3">
      <w:pPr>
        <w:pStyle w:val="SCRIPTTitulo4"/>
        <w:rPr>
          <w:lang w:val="en-US"/>
        </w:rPr>
      </w:pPr>
      <w:r w:rsidRPr="00DA3566">
        <w:rPr>
          <w:lang w:val="en-US"/>
        </w:rPr>
        <w:t xml:space="preserve">function </w:t>
      </w:r>
      <w:proofErr w:type="spellStart"/>
      <w:r w:rsidRPr="00DA3566">
        <w:rPr>
          <w:b/>
          <w:bCs/>
          <w:lang w:val="en-US"/>
        </w:rPr>
        <w:t>SetBundleRegistry</w:t>
      </w:r>
      <w:proofErr w:type="spellEnd"/>
      <w:r w:rsidR="008E0E3F">
        <w:rPr>
          <w:b/>
          <w:bCs/>
        </w:rPr>
        <w:fldChar w:fldCharType="begin"/>
      </w:r>
      <w:r w:rsidR="008E0E3F" w:rsidRPr="00DA3566">
        <w:rPr>
          <w:lang w:val="en-US"/>
        </w:rPr>
        <w:instrText xml:space="preserve"> XE "</w:instrText>
      </w:r>
      <w:r w:rsidR="008E0E3F" w:rsidRPr="00DA3566">
        <w:rPr>
          <w:b/>
          <w:bCs/>
          <w:lang w:val="en-US"/>
        </w:rPr>
        <w:instrText>SetBundleRegistry</w:instrText>
      </w:r>
      <w:r w:rsidR="006809B4" w:rsidRPr="00DA3566">
        <w:rPr>
          <w:b/>
          <w:bCs/>
          <w:lang w:val="en-US"/>
        </w:rPr>
        <w:instrText xml:space="preserve"> </w:instrText>
      </w:r>
      <w:r w:rsidR="006809B4" w:rsidRPr="00DA3566">
        <w:rPr>
          <w:lang w:val="en-US"/>
        </w:rPr>
        <w:instrText xml:space="preserve">- Engine </w:instrText>
      </w:r>
      <w:r w:rsidR="008E0E3F" w:rsidRPr="00DA3566">
        <w:rPr>
          <w:lang w:val="en-US"/>
        </w:rPr>
        <w:instrText xml:space="preserve">" </w:instrText>
      </w:r>
      <w:r w:rsidR="008E0E3F">
        <w:rPr>
          <w:b/>
          <w:bCs/>
        </w:rPr>
        <w:fldChar w:fldCharType="end"/>
      </w:r>
      <w:r w:rsidRPr="00DA3566">
        <w:rPr>
          <w:lang w:val="en-US"/>
        </w:rPr>
        <w:t xml:space="preserve"> (bundle, name, value)</w:t>
      </w:r>
    </w:p>
    <w:p w14:paraId="78221306" w14:textId="5113BDCC" w:rsidR="00B6509C" w:rsidRDefault="00B6509C" w:rsidP="00B6509C">
      <w:r>
        <w:t>Asigna un valor &lt;</w:t>
      </w:r>
      <w:proofErr w:type="spellStart"/>
      <w:r>
        <w:t>value</w:t>
      </w:r>
      <w:proofErr w:type="spellEnd"/>
      <w:r>
        <w:t>&gt; a la clave de registro con nombre &lt;</w:t>
      </w:r>
      <w:proofErr w:type="spellStart"/>
      <w:r>
        <w:t>name</w:t>
      </w:r>
      <w:proofErr w:type="spellEnd"/>
      <w:r>
        <w:t>&gt; para la aplicación con identificador &lt;</w:t>
      </w:r>
      <w:proofErr w:type="spellStart"/>
      <w:r>
        <w:t>bundle</w:t>
      </w:r>
      <w:proofErr w:type="spellEnd"/>
      <w:r>
        <w:t xml:space="preserve">&gt;. Este identificador se puede obtener a partir del </w:t>
      </w:r>
      <w:r w:rsidR="00212F30">
        <w:t>controlador</w:t>
      </w:r>
      <w:r>
        <w:t xml:space="preserve"> de programa </w:t>
      </w:r>
      <w:r w:rsidR="00212F30">
        <w:t xml:space="preserve">(véase en la sección Programas) </w:t>
      </w:r>
      <w:r>
        <w:t xml:space="preserve">con la función </w:t>
      </w:r>
      <w:proofErr w:type="spellStart"/>
      <w:r>
        <w:t>GetBundleName</w:t>
      </w:r>
      <w:proofErr w:type="spellEnd"/>
      <w:r>
        <w:t xml:space="preserve">(). Desde el propio </w:t>
      </w:r>
      <w:r w:rsidR="00212F30">
        <w:t>controlador</w:t>
      </w:r>
      <w:r>
        <w:t xml:space="preserve"> existen las funciones </w:t>
      </w:r>
      <w:proofErr w:type="spellStart"/>
      <w:r>
        <w:t>SetRegistry</w:t>
      </w:r>
      <w:proofErr w:type="spellEnd"/>
      <w:r>
        <w:t xml:space="preserve"> y </w:t>
      </w:r>
      <w:proofErr w:type="spellStart"/>
      <w:r>
        <w:t>GetRegistry</w:t>
      </w:r>
      <w:proofErr w:type="spellEnd"/>
      <w:r w:rsidR="00212F30">
        <w:t>,</w:t>
      </w:r>
      <w:r>
        <w:t xml:space="preserve"> que trabajan directamente sobre las claves de la aplicación y no las globales.</w:t>
      </w:r>
    </w:p>
    <w:p w14:paraId="0DF1268E" w14:textId="745A9901" w:rsidR="00A4231A" w:rsidRPr="00DA3566" w:rsidRDefault="00A4231A" w:rsidP="00BE77F3">
      <w:pPr>
        <w:pStyle w:val="SCRIPTTitulo4"/>
        <w:rPr>
          <w:lang w:val="en-US"/>
        </w:rPr>
      </w:pPr>
      <w:r w:rsidRPr="00DA3566">
        <w:rPr>
          <w:lang w:val="en-US"/>
        </w:rPr>
        <w:t xml:space="preserve">function </w:t>
      </w:r>
      <w:proofErr w:type="spellStart"/>
      <w:r w:rsidRPr="00DA3566">
        <w:rPr>
          <w:b/>
          <w:bCs/>
          <w:lang w:val="en-US"/>
        </w:rPr>
        <w:t>GetBundleRegistry</w:t>
      </w:r>
      <w:proofErr w:type="spellEnd"/>
      <w:r w:rsidR="008E0E3F">
        <w:rPr>
          <w:b/>
          <w:bCs/>
        </w:rPr>
        <w:fldChar w:fldCharType="begin"/>
      </w:r>
      <w:r w:rsidR="008E0E3F" w:rsidRPr="00DA3566">
        <w:rPr>
          <w:lang w:val="en-US"/>
        </w:rPr>
        <w:instrText xml:space="preserve"> XE "</w:instrText>
      </w:r>
      <w:r w:rsidR="008E0E3F" w:rsidRPr="00DA3566">
        <w:rPr>
          <w:b/>
          <w:bCs/>
          <w:lang w:val="en-US"/>
        </w:rPr>
        <w:instrText>GetBundleRegistry</w:instrText>
      </w:r>
      <w:r w:rsidR="006809B4" w:rsidRPr="00DA3566">
        <w:rPr>
          <w:b/>
          <w:bCs/>
          <w:lang w:val="en-US"/>
        </w:rPr>
        <w:instrText xml:space="preserve"> </w:instrText>
      </w:r>
      <w:r w:rsidR="006809B4" w:rsidRPr="00DA3566">
        <w:rPr>
          <w:lang w:val="en-US"/>
        </w:rPr>
        <w:instrText xml:space="preserve">- Engine </w:instrText>
      </w:r>
      <w:r w:rsidR="008E0E3F" w:rsidRPr="00DA3566">
        <w:rPr>
          <w:lang w:val="en-US"/>
        </w:rPr>
        <w:instrText xml:space="preserve">" </w:instrText>
      </w:r>
      <w:r w:rsidR="008E0E3F">
        <w:rPr>
          <w:b/>
          <w:bCs/>
        </w:rPr>
        <w:fldChar w:fldCharType="end"/>
      </w:r>
      <w:r w:rsidRPr="00DA3566">
        <w:rPr>
          <w:lang w:val="en-US"/>
        </w:rPr>
        <w:t xml:space="preserve"> (bundle, name, def = "")</w:t>
      </w:r>
    </w:p>
    <w:p w14:paraId="7D866B2D" w14:textId="596548ED" w:rsidR="00BE77F3" w:rsidRPr="00BE77F3" w:rsidRDefault="00B6509C" w:rsidP="00BE77F3">
      <w:pPr>
        <w:pStyle w:val="NoSpacing"/>
      </w:pPr>
      <w:r>
        <w:t>Obtiene el valor de una clave de registro con nombre &lt;</w:t>
      </w:r>
      <w:proofErr w:type="spellStart"/>
      <w:r>
        <w:t>name</w:t>
      </w:r>
      <w:proofErr w:type="spellEnd"/>
      <w:r>
        <w:t>&gt; para la aplicación con identificador &lt;</w:t>
      </w:r>
      <w:proofErr w:type="spellStart"/>
      <w:r>
        <w:t>bundle</w:t>
      </w:r>
      <w:proofErr w:type="spellEnd"/>
      <w:r>
        <w:t>&gt;. En caso de no existir la clave, devolverá el valor por defecto &lt;</w:t>
      </w:r>
      <w:proofErr w:type="spellStart"/>
      <w:r>
        <w:t>def</w:t>
      </w:r>
      <w:proofErr w:type="spellEnd"/>
      <w:r>
        <w:t>&gt;.</w:t>
      </w:r>
    </w:p>
    <w:p w14:paraId="42B7AAEB" w14:textId="55696F85" w:rsidR="00BE77F3" w:rsidRDefault="00A4231A" w:rsidP="00BE77F3">
      <w:pPr>
        <w:pStyle w:val="SCRIPTTitulo4"/>
      </w:pPr>
      <w:proofErr w:type="spellStart"/>
      <w:r>
        <w:t>function</w:t>
      </w:r>
      <w:proofErr w:type="spellEnd"/>
      <w:r>
        <w:t xml:space="preserve"> </w:t>
      </w:r>
      <w:proofErr w:type="spellStart"/>
      <w:r w:rsidRPr="00BE77F3">
        <w:rPr>
          <w:b/>
          <w:bCs/>
        </w:rPr>
        <w:t>DelBundleRegistry</w:t>
      </w:r>
      <w:proofErr w:type="spellEnd"/>
      <w:r w:rsidR="008E0E3F">
        <w:rPr>
          <w:b/>
          <w:bCs/>
        </w:rPr>
        <w:fldChar w:fldCharType="begin"/>
      </w:r>
      <w:r w:rsidR="008E0E3F">
        <w:instrText xml:space="preserve"> XE "</w:instrText>
      </w:r>
      <w:r w:rsidR="008E0E3F" w:rsidRPr="00C910ED">
        <w:rPr>
          <w:b/>
          <w:bCs/>
        </w:rPr>
        <w:instrText>DelBundleRegistry</w:instrText>
      </w:r>
      <w:r w:rsidR="006809B4">
        <w:rPr>
          <w:b/>
          <w:bCs/>
        </w:rPr>
        <w:instrText xml:space="preserve"> </w:instrText>
      </w:r>
      <w:r w:rsidR="006809B4" w:rsidRPr="006809B4">
        <w:instrText>- Engine</w:instrText>
      </w:r>
      <w:r w:rsidR="006809B4">
        <w:instrText xml:space="preserve"> </w:instrText>
      </w:r>
      <w:r w:rsidR="008E0E3F">
        <w:instrText xml:space="preserve">" </w:instrText>
      </w:r>
      <w:r w:rsidR="008E0E3F">
        <w:rPr>
          <w:b/>
          <w:bCs/>
        </w:rPr>
        <w:fldChar w:fldCharType="end"/>
      </w:r>
      <w:r>
        <w:t xml:space="preserve"> (</w:t>
      </w:r>
      <w:proofErr w:type="spellStart"/>
      <w:r>
        <w:t>bundle</w:t>
      </w:r>
      <w:proofErr w:type="spellEnd"/>
      <w:r>
        <w:t xml:space="preserve">, </w:t>
      </w:r>
      <w:proofErr w:type="spellStart"/>
      <w:r>
        <w:t>name</w:t>
      </w:r>
      <w:proofErr w:type="spellEnd"/>
      <w:r>
        <w:t>)</w:t>
      </w:r>
    </w:p>
    <w:p w14:paraId="63C83F33" w14:textId="1EE062C3" w:rsidR="00BD5863" w:rsidRDefault="00B6509C" w:rsidP="00A6108E">
      <w:pPr>
        <w:rPr>
          <w:rFonts w:asciiTheme="majorHAnsi" w:eastAsiaTheme="majorEastAsia" w:hAnsiTheme="majorHAnsi" w:cstheme="majorBidi"/>
          <w:b/>
          <w:color w:val="C45911" w:themeColor="accent2" w:themeShade="BF"/>
          <w:sz w:val="24"/>
          <w:szCs w:val="26"/>
        </w:rPr>
      </w:pPr>
      <w:r>
        <w:t>Elimina una clave de registro con nombre &lt;</w:t>
      </w:r>
      <w:proofErr w:type="spellStart"/>
      <w:r>
        <w:t>name</w:t>
      </w:r>
      <w:proofErr w:type="spellEnd"/>
      <w:r>
        <w:t>&gt; de la aplicación con identificador &lt;</w:t>
      </w:r>
      <w:proofErr w:type="spellStart"/>
      <w:r>
        <w:t>bundle</w:t>
      </w:r>
      <w:proofErr w:type="spellEnd"/>
      <w:r>
        <w:t xml:space="preserve">&gt;. </w:t>
      </w:r>
      <w:r w:rsidR="00BD5863">
        <w:br w:type="page"/>
      </w:r>
    </w:p>
    <w:p w14:paraId="1B898EA1" w14:textId="47D83B5C" w:rsidR="001D7694" w:rsidRPr="001D7694" w:rsidRDefault="001D7694" w:rsidP="001D7694">
      <w:pPr>
        <w:pStyle w:val="SCRIPTTitulo3"/>
      </w:pPr>
      <w:bookmarkStart w:id="448" w:name="_Toc71113596"/>
      <w:r>
        <w:t>Carpetas</w:t>
      </w:r>
      <w:bookmarkEnd w:id="448"/>
    </w:p>
    <w:p w14:paraId="129BFA29" w14:textId="0742981B" w:rsidR="005420AE" w:rsidRDefault="00F3359E" w:rsidP="005420AE">
      <w:r>
        <w:t xml:space="preserve">Gestión de carpetas. Una carpeta o directorio hace referencia a </w:t>
      </w:r>
      <w:r w:rsidR="00280DF3">
        <w:t>un apartado</w:t>
      </w:r>
      <w:r>
        <w:t xml:space="preserve"> dentro de una unidad de almacenamiento. Dentro de una carpeta podremos crear otras carpetas y/o archivos. Existen dos tipos de rutas: LÓGICA, usada por el sistema MSXVR para hacer referencia a archivos dentro de sus unidades de almacenamiento lógicas</w:t>
      </w:r>
      <w:r w:rsidR="00280DF3">
        <w:t>,</w:t>
      </w:r>
      <w:r>
        <w:t xml:space="preserve"> y NATIVA, usadas por el API </w:t>
      </w:r>
      <w:r w:rsidR="00280DF3">
        <w:t>n</w:t>
      </w:r>
      <w:r>
        <w:t>ativo para ser usadas por el sistema operativo anfitrión.</w:t>
      </w:r>
    </w:p>
    <w:p w14:paraId="4B3FE9EB" w14:textId="1A1F56F2" w:rsidR="00511BBB" w:rsidRDefault="00511BBB" w:rsidP="005420AE">
      <w:pPr>
        <w:pStyle w:val="SCRIPTTitulo4"/>
      </w:pPr>
      <w:proofErr w:type="spellStart"/>
      <w:r w:rsidRPr="00BD5863">
        <w:t>function</w:t>
      </w:r>
      <w:proofErr w:type="spellEnd"/>
      <w:r w:rsidRPr="00BD5863">
        <w:t xml:space="preserve"> </w:t>
      </w:r>
      <w:proofErr w:type="spellStart"/>
      <w:r w:rsidRPr="000B1FF1">
        <w:rPr>
          <w:b/>
          <w:bCs/>
        </w:rPr>
        <w:t>GetDriveNames</w:t>
      </w:r>
      <w:proofErr w:type="spellEnd"/>
      <w:r w:rsidR="008E0E3F">
        <w:rPr>
          <w:b/>
          <w:bCs/>
        </w:rPr>
        <w:fldChar w:fldCharType="begin"/>
      </w:r>
      <w:r w:rsidR="008E0E3F">
        <w:instrText xml:space="preserve"> XE "</w:instrText>
      </w:r>
      <w:r w:rsidR="008E0E3F" w:rsidRPr="00F334BC">
        <w:rPr>
          <w:b/>
          <w:bCs/>
        </w:rPr>
        <w:instrText>GetDriveNames</w:instrText>
      </w:r>
      <w:r w:rsidR="006809B4">
        <w:rPr>
          <w:b/>
          <w:bCs/>
        </w:rPr>
        <w:instrText xml:space="preserve"> </w:instrText>
      </w:r>
      <w:r w:rsidR="006809B4" w:rsidRPr="006809B4">
        <w:instrText>- Engine</w:instrText>
      </w:r>
      <w:r w:rsidR="006809B4">
        <w:instrText xml:space="preserve"> </w:instrText>
      </w:r>
      <w:r w:rsidR="008E0E3F">
        <w:instrText xml:space="preserve">" </w:instrText>
      </w:r>
      <w:r w:rsidR="008E0E3F">
        <w:rPr>
          <w:b/>
          <w:bCs/>
        </w:rPr>
        <w:fldChar w:fldCharType="end"/>
      </w:r>
      <w:r w:rsidRPr="00BD5863">
        <w:t xml:space="preserve"> ()</w:t>
      </w:r>
      <w:r>
        <w:t xml:space="preserve"> : </w:t>
      </w:r>
      <w:proofErr w:type="spellStart"/>
      <w:r>
        <w:t>list</w:t>
      </w:r>
      <w:proofErr w:type="spellEnd"/>
      <w:r>
        <w:t xml:space="preserve"> </w:t>
      </w:r>
    </w:p>
    <w:p w14:paraId="652C448D" w14:textId="040BADBB" w:rsidR="005420AE" w:rsidRPr="005420AE" w:rsidRDefault="005420AE" w:rsidP="005420AE">
      <w:pPr>
        <w:pStyle w:val="NoSpacing"/>
      </w:pPr>
      <w:r>
        <w:t>Obtiene una lista donde cada elemento es el nombre de una unidad accesible por el sistema. Solo se retornan los nombres de las unidades no ocultas.</w:t>
      </w:r>
    </w:p>
    <w:p w14:paraId="5C2F5C61" w14:textId="07AB15A3" w:rsidR="00511BBB" w:rsidRDefault="00511BBB" w:rsidP="005420AE">
      <w:pPr>
        <w:pStyle w:val="SCRIPTTitulo4"/>
      </w:pPr>
      <w:proofErr w:type="spellStart"/>
      <w:r w:rsidRPr="00BD5863">
        <w:t>function</w:t>
      </w:r>
      <w:proofErr w:type="spellEnd"/>
      <w:r w:rsidRPr="00BD5863">
        <w:t xml:space="preserve"> </w:t>
      </w:r>
      <w:proofErr w:type="spellStart"/>
      <w:r w:rsidRPr="000B1FF1">
        <w:rPr>
          <w:b/>
          <w:bCs/>
        </w:rPr>
        <w:t>GetPath</w:t>
      </w:r>
      <w:proofErr w:type="spellEnd"/>
      <w:r w:rsidR="008E0E3F">
        <w:rPr>
          <w:b/>
          <w:bCs/>
        </w:rPr>
        <w:fldChar w:fldCharType="begin"/>
      </w:r>
      <w:r w:rsidR="008E0E3F">
        <w:instrText xml:space="preserve"> XE "</w:instrText>
      </w:r>
      <w:r w:rsidR="008E0E3F" w:rsidRPr="00E80F41">
        <w:rPr>
          <w:b/>
          <w:bCs/>
        </w:rPr>
        <w:instrText>GetPath</w:instrText>
      </w:r>
      <w:r w:rsidR="006809B4">
        <w:rPr>
          <w:b/>
          <w:bCs/>
        </w:rPr>
        <w:instrText xml:space="preserve"> </w:instrText>
      </w:r>
      <w:r w:rsidR="006809B4" w:rsidRPr="006809B4">
        <w:instrText>- Engine</w:instrText>
      </w:r>
      <w:r w:rsidR="006809B4">
        <w:instrText xml:space="preserve"> </w:instrText>
      </w:r>
      <w:r w:rsidR="008E0E3F">
        <w:instrText xml:space="preserve">" </w:instrText>
      </w:r>
      <w:r w:rsidR="008E0E3F">
        <w:rPr>
          <w:b/>
          <w:bCs/>
        </w:rPr>
        <w:fldChar w:fldCharType="end"/>
      </w:r>
      <w:r w:rsidRPr="00BD5863">
        <w:t xml:space="preserve"> (</w:t>
      </w:r>
      <w:proofErr w:type="spellStart"/>
      <w:r w:rsidRPr="00BD5863">
        <w:t>path</w:t>
      </w:r>
      <w:proofErr w:type="spellEnd"/>
      <w:r w:rsidRPr="00BD5863">
        <w:t>)</w:t>
      </w:r>
      <w:r>
        <w:t xml:space="preserve"> : </w:t>
      </w:r>
      <w:proofErr w:type="spellStart"/>
      <w:r>
        <w:t>string</w:t>
      </w:r>
      <w:proofErr w:type="spellEnd"/>
    </w:p>
    <w:p w14:paraId="60D48E7A" w14:textId="35A3210F" w:rsidR="005420AE" w:rsidRPr="005420AE" w:rsidRDefault="005420AE" w:rsidP="005420AE">
      <w:pPr>
        <w:pStyle w:val="NoSpacing"/>
      </w:pPr>
      <w:r>
        <w:t xml:space="preserve">A nivel de </w:t>
      </w:r>
      <w:r w:rsidR="008D6458">
        <w:t>VR-ENGINE</w:t>
      </w:r>
      <w:r>
        <w:t xml:space="preserve"> se trabaja con carpetas y archivos ubicados en unidades lógicas. Estas unidades l</w:t>
      </w:r>
      <w:r w:rsidR="00234ABE">
        <w:t>ó</w:t>
      </w:r>
      <w:r>
        <w:t>g</w:t>
      </w:r>
      <w:r w:rsidR="00234ABE">
        <w:t>i</w:t>
      </w:r>
      <w:r>
        <w:t xml:space="preserve">cas están montadas sobre otros sistemas, como pueden ser unidades remotas o unidades locales del sistema operativo anfitrión. Si vamos a usar funciones </w:t>
      </w:r>
      <w:r w:rsidR="00234ABE">
        <w:t xml:space="preserve">nativas </w:t>
      </w:r>
      <w:r>
        <w:t>del API, est</w:t>
      </w:r>
      <w:r w:rsidR="00234ABE">
        <w:t>a</w:t>
      </w:r>
      <w:r>
        <w:t xml:space="preserve">s trabajan con rutas ubicadas en el sistema operativo anfitrión, por ello será necesario convertir la ruta </w:t>
      </w:r>
      <w:r w:rsidR="00234ABE">
        <w:t>lógica</w:t>
      </w:r>
      <w:r>
        <w:t xml:space="preserve"> a una </w:t>
      </w:r>
      <w:r w:rsidR="00234ABE">
        <w:t>nativa</w:t>
      </w:r>
      <w:r>
        <w:t>.</w:t>
      </w:r>
    </w:p>
    <w:p w14:paraId="1FF7CABC" w14:textId="1B548EFB" w:rsidR="00511BBB" w:rsidRDefault="00511BBB" w:rsidP="005420AE">
      <w:pPr>
        <w:pStyle w:val="SCRIPTTitulo4"/>
      </w:pPr>
      <w:proofErr w:type="spellStart"/>
      <w:r w:rsidRPr="00BD5863">
        <w:t>function</w:t>
      </w:r>
      <w:proofErr w:type="spellEnd"/>
      <w:r w:rsidRPr="00BD5863">
        <w:t xml:space="preserve"> </w:t>
      </w:r>
      <w:proofErr w:type="spellStart"/>
      <w:r w:rsidRPr="000B1FF1">
        <w:rPr>
          <w:b/>
          <w:bCs/>
        </w:rPr>
        <w:t>GetAbsoluteLogicPath</w:t>
      </w:r>
      <w:proofErr w:type="spellEnd"/>
      <w:r w:rsidR="008E0E3F">
        <w:rPr>
          <w:b/>
          <w:bCs/>
        </w:rPr>
        <w:fldChar w:fldCharType="begin"/>
      </w:r>
      <w:r w:rsidR="008E0E3F">
        <w:instrText xml:space="preserve"> XE "</w:instrText>
      </w:r>
      <w:r w:rsidR="008E0E3F" w:rsidRPr="00DF5EF8">
        <w:rPr>
          <w:b/>
          <w:bCs/>
        </w:rPr>
        <w:instrText>GetAbsoluteLogicPath</w:instrText>
      </w:r>
      <w:r w:rsidR="006809B4">
        <w:rPr>
          <w:b/>
          <w:bCs/>
        </w:rPr>
        <w:instrText xml:space="preserve"> </w:instrText>
      </w:r>
      <w:r w:rsidR="006809B4" w:rsidRPr="006809B4">
        <w:instrText>- Engine</w:instrText>
      </w:r>
      <w:r w:rsidR="006809B4">
        <w:instrText xml:space="preserve"> </w:instrText>
      </w:r>
      <w:r w:rsidR="008E0E3F">
        <w:instrText xml:space="preserve">" </w:instrText>
      </w:r>
      <w:r w:rsidR="008E0E3F">
        <w:rPr>
          <w:b/>
          <w:bCs/>
        </w:rPr>
        <w:fldChar w:fldCharType="end"/>
      </w:r>
      <w:r w:rsidRPr="00BD5863">
        <w:t xml:space="preserve"> (</w:t>
      </w:r>
      <w:proofErr w:type="spellStart"/>
      <w:r w:rsidRPr="00BD5863">
        <w:t>path</w:t>
      </w:r>
      <w:proofErr w:type="spellEnd"/>
      <w:r w:rsidRPr="00BD5863">
        <w:t>)</w:t>
      </w:r>
      <w:r>
        <w:t xml:space="preserve"> : </w:t>
      </w:r>
      <w:proofErr w:type="spellStart"/>
      <w:r>
        <w:t>string</w:t>
      </w:r>
      <w:proofErr w:type="spellEnd"/>
    </w:p>
    <w:p w14:paraId="7B0244BC" w14:textId="6C260275" w:rsidR="005420AE" w:rsidRPr="005420AE" w:rsidRDefault="00F3359E" w:rsidP="005420AE">
      <w:pPr>
        <w:pStyle w:val="NoSpacing"/>
      </w:pPr>
      <w:r>
        <w:t>Dad</w:t>
      </w:r>
      <w:r w:rsidR="00234ABE">
        <w:t>a</w:t>
      </w:r>
      <w:r>
        <w:t xml:space="preserve"> una ruta lógica relativa, devolverá la ruta lógica completa. Esta incluirá unidad lógica, directorio completo, nombre de archivo y extensión.</w:t>
      </w:r>
    </w:p>
    <w:p w14:paraId="3591E971" w14:textId="7A6A3708" w:rsidR="00BD5863" w:rsidRDefault="00BD5863" w:rsidP="005420AE">
      <w:pPr>
        <w:pStyle w:val="SCRIPTTitulo4"/>
      </w:pPr>
      <w:proofErr w:type="spellStart"/>
      <w:r>
        <w:t>function</w:t>
      </w:r>
      <w:proofErr w:type="spellEnd"/>
      <w:r>
        <w:t xml:space="preserve"> </w:t>
      </w:r>
      <w:proofErr w:type="spellStart"/>
      <w:r w:rsidRPr="000B1FF1">
        <w:rPr>
          <w:b/>
          <w:bCs/>
        </w:rPr>
        <w:t>GetCWDriveVolume</w:t>
      </w:r>
      <w:proofErr w:type="spellEnd"/>
      <w:r w:rsidR="008E0E3F">
        <w:rPr>
          <w:b/>
          <w:bCs/>
        </w:rPr>
        <w:fldChar w:fldCharType="begin"/>
      </w:r>
      <w:r w:rsidR="008E0E3F">
        <w:instrText xml:space="preserve"> XE "</w:instrText>
      </w:r>
      <w:r w:rsidR="008E0E3F" w:rsidRPr="0035272D">
        <w:rPr>
          <w:b/>
          <w:bCs/>
        </w:rPr>
        <w:instrText>GetCWDriveVolume</w:instrText>
      </w:r>
      <w:r w:rsidR="006809B4">
        <w:rPr>
          <w:b/>
          <w:bCs/>
        </w:rPr>
        <w:instrText xml:space="preserve"> </w:instrText>
      </w:r>
      <w:r w:rsidR="006809B4" w:rsidRPr="006809B4">
        <w:instrText>- Engine</w:instrText>
      </w:r>
      <w:r w:rsidR="006809B4">
        <w:instrText xml:space="preserve"> </w:instrText>
      </w:r>
      <w:r w:rsidR="008E0E3F">
        <w:instrText xml:space="preserve">" </w:instrText>
      </w:r>
      <w:r w:rsidR="008E0E3F">
        <w:rPr>
          <w:b/>
          <w:bCs/>
        </w:rPr>
        <w:fldChar w:fldCharType="end"/>
      </w:r>
      <w:r>
        <w:t xml:space="preserve"> ()</w:t>
      </w:r>
      <w:r w:rsidR="00511BBB">
        <w:t xml:space="preserve"> : </w:t>
      </w:r>
      <w:proofErr w:type="spellStart"/>
      <w:r w:rsidR="00511BBB">
        <w:t>string</w:t>
      </w:r>
      <w:proofErr w:type="spellEnd"/>
    </w:p>
    <w:p w14:paraId="1195ABE4" w14:textId="70D11C3F" w:rsidR="005420AE" w:rsidRPr="005420AE" w:rsidRDefault="00F3359E" w:rsidP="005420AE">
      <w:pPr>
        <w:pStyle w:val="NoSpacing"/>
      </w:pPr>
      <w:r>
        <w:t>Devolverá el nombre del volumen de la unidad del directorio de trabajo actual.</w:t>
      </w:r>
    </w:p>
    <w:p w14:paraId="39B5710A" w14:textId="544A03E4" w:rsidR="00BD5863" w:rsidRDefault="00BD5863" w:rsidP="005420AE">
      <w:pPr>
        <w:pStyle w:val="SCRIPTTitulo4"/>
      </w:pPr>
      <w:proofErr w:type="spellStart"/>
      <w:r>
        <w:t>function</w:t>
      </w:r>
      <w:proofErr w:type="spellEnd"/>
      <w:r>
        <w:t xml:space="preserve"> </w:t>
      </w:r>
      <w:proofErr w:type="spellStart"/>
      <w:r w:rsidRPr="000B1FF1">
        <w:rPr>
          <w:b/>
          <w:bCs/>
        </w:rPr>
        <w:t>GetCWD</w:t>
      </w:r>
      <w:proofErr w:type="spellEnd"/>
      <w:r w:rsidR="008E0E3F">
        <w:rPr>
          <w:b/>
          <w:bCs/>
        </w:rPr>
        <w:fldChar w:fldCharType="begin"/>
      </w:r>
      <w:r w:rsidR="008E0E3F">
        <w:instrText xml:space="preserve"> XE "</w:instrText>
      </w:r>
      <w:r w:rsidR="008E0E3F" w:rsidRPr="004A75F4">
        <w:rPr>
          <w:b/>
          <w:bCs/>
        </w:rPr>
        <w:instrText>GetCWD</w:instrText>
      </w:r>
      <w:r w:rsidR="006809B4">
        <w:rPr>
          <w:b/>
          <w:bCs/>
        </w:rPr>
        <w:instrText xml:space="preserve"> </w:instrText>
      </w:r>
      <w:r w:rsidR="006809B4" w:rsidRPr="006809B4">
        <w:instrText>- Engine</w:instrText>
      </w:r>
      <w:r w:rsidR="006809B4">
        <w:instrText xml:space="preserve"> </w:instrText>
      </w:r>
      <w:r w:rsidR="008E0E3F">
        <w:instrText xml:space="preserve">" </w:instrText>
      </w:r>
      <w:r w:rsidR="008E0E3F">
        <w:rPr>
          <w:b/>
          <w:bCs/>
        </w:rPr>
        <w:fldChar w:fldCharType="end"/>
      </w:r>
      <w:r>
        <w:t xml:space="preserve"> ()</w:t>
      </w:r>
      <w:r w:rsidR="00511BBB">
        <w:t xml:space="preserve"> : </w:t>
      </w:r>
      <w:proofErr w:type="spellStart"/>
      <w:r w:rsidR="00511BBB">
        <w:t>string</w:t>
      </w:r>
      <w:proofErr w:type="spellEnd"/>
    </w:p>
    <w:p w14:paraId="51E6D5BE" w14:textId="02AD0785" w:rsidR="005420AE" w:rsidRPr="005420AE" w:rsidRDefault="00F3359E" w:rsidP="005420AE">
      <w:pPr>
        <w:pStyle w:val="NoSpacing"/>
      </w:pPr>
      <w:r>
        <w:t>Devolverá la ruta completa del directorio de trabajo actual. Incluye la unidad lógica en la ruta.</w:t>
      </w:r>
    </w:p>
    <w:p w14:paraId="00BE5013" w14:textId="076EAC9F" w:rsidR="00BD5863" w:rsidRDefault="00BD5863" w:rsidP="005420AE">
      <w:pPr>
        <w:pStyle w:val="SCRIPTTitulo4"/>
      </w:pPr>
      <w:proofErr w:type="spellStart"/>
      <w:r>
        <w:t>function</w:t>
      </w:r>
      <w:proofErr w:type="spellEnd"/>
      <w:r>
        <w:t xml:space="preserve"> </w:t>
      </w:r>
      <w:proofErr w:type="spellStart"/>
      <w:r w:rsidRPr="000B1FF1">
        <w:rPr>
          <w:b/>
          <w:bCs/>
        </w:rPr>
        <w:t>GetCWDriveName</w:t>
      </w:r>
      <w:proofErr w:type="spellEnd"/>
      <w:r w:rsidR="008E0E3F">
        <w:rPr>
          <w:b/>
          <w:bCs/>
        </w:rPr>
        <w:fldChar w:fldCharType="begin"/>
      </w:r>
      <w:r w:rsidR="008E0E3F">
        <w:instrText xml:space="preserve"> XE "</w:instrText>
      </w:r>
      <w:r w:rsidR="008E0E3F" w:rsidRPr="00D2124F">
        <w:rPr>
          <w:b/>
          <w:bCs/>
        </w:rPr>
        <w:instrText>GetCWDriveName</w:instrText>
      </w:r>
      <w:r w:rsidR="006809B4">
        <w:rPr>
          <w:b/>
          <w:bCs/>
        </w:rPr>
        <w:instrText xml:space="preserve"> </w:instrText>
      </w:r>
      <w:r w:rsidR="006809B4" w:rsidRPr="006809B4">
        <w:instrText>- Engine</w:instrText>
      </w:r>
      <w:r w:rsidR="006809B4">
        <w:instrText xml:space="preserve"> </w:instrText>
      </w:r>
      <w:r w:rsidR="008E0E3F">
        <w:instrText xml:space="preserve">" </w:instrText>
      </w:r>
      <w:r w:rsidR="008E0E3F">
        <w:rPr>
          <w:b/>
          <w:bCs/>
        </w:rPr>
        <w:fldChar w:fldCharType="end"/>
      </w:r>
      <w:r>
        <w:t xml:space="preserve"> ()</w:t>
      </w:r>
      <w:r w:rsidR="00511BBB">
        <w:t xml:space="preserve"> : </w:t>
      </w:r>
      <w:proofErr w:type="spellStart"/>
      <w:r w:rsidR="00511BBB">
        <w:t>string</w:t>
      </w:r>
      <w:proofErr w:type="spellEnd"/>
    </w:p>
    <w:p w14:paraId="3F4E1D4B" w14:textId="32F880A8" w:rsidR="005420AE" w:rsidRPr="005420AE" w:rsidRDefault="00F3359E" w:rsidP="005420AE">
      <w:pPr>
        <w:pStyle w:val="NoSpacing"/>
      </w:pPr>
      <w:r>
        <w:t>Devolverá el nombre de la unidad del directorio de trabajo actual. El nombre no incluye el símbolo ':' al final.</w:t>
      </w:r>
    </w:p>
    <w:p w14:paraId="2012884D" w14:textId="08A07111" w:rsidR="00BD5863" w:rsidRDefault="00BD5863" w:rsidP="005420AE">
      <w:pPr>
        <w:pStyle w:val="SCRIPTTitulo4"/>
      </w:pPr>
      <w:proofErr w:type="spellStart"/>
      <w:r>
        <w:t>function</w:t>
      </w:r>
      <w:proofErr w:type="spellEnd"/>
      <w:r>
        <w:t xml:space="preserve"> </w:t>
      </w:r>
      <w:proofErr w:type="spellStart"/>
      <w:r w:rsidRPr="000B1FF1">
        <w:rPr>
          <w:b/>
          <w:bCs/>
        </w:rPr>
        <w:t>GetCWPath</w:t>
      </w:r>
      <w:proofErr w:type="spellEnd"/>
      <w:r w:rsidR="008E0E3F">
        <w:rPr>
          <w:b/>
          <w:bCs/>
        </w:rPr>
        <w:fldChar w:fldCharType="begin"/>
      </w:r>
      <w:r w:rsidR="008E0E3F">
        <w:instrText xml:space="preserve"> XE "</w:instrText>
      </w:r>
      <w:r w:rsidR="008E0E3F" w:rsidRPr="0055099F">
        <w:rPr>
          <w:b/>
          <w:bCs/>
        </w:rPr>
        <w:instrText>GetCWPath</w:instrText>
      </w:r>
      <w:r w:rsidR="006809B4">
        <w:rPr>
          <w:b/>
          <w:bCs/>
        </w:rPr>
        <w:instrText xml:space="preserve"> </w:instrText>
      </w:r>
      <w:r w:rsidR="006809B4" w:rsidRPr="006809B4">
        <w:instrText>- Engine</w:instrText>
      </w:r>
      <w:r w:rsidR="006809B4">
        <w:instrText xml:space="preserve"> </w:instrText>
      </w:r>
      <w:r w:rsidR="008E0E3F">
        <w:instrText xml:space="preserve">" </w:instrText>
      </w:r>
      <w:r w:rsidR="008E0E3F">
        <w:rPr>
          <w:b/>
          <w:bCs/>
        </w:rPr>
        <w:fldChar w:fldCharType="end"/>
      </w:r>
      <w:r>
        <w:t xml:space="preserve"> ()</w:t>
      </w:r>
      <w:r w:rsidR="00511BBB">
        <w:t xml:space="preserve"> : </w:t>
      </w:r>
      <w:proofErr w:type="spellStart"/>
      <w:r w:rsidR="00511BBB">
        <w:t>string</w:t>
      </w:r>
      <w:proofErr w:type="spellEnd"/>
    </w:p>
    <w:p w14:paraId="0A6B0CFC" w14:textId="1A399AA2" w:rsidR="005420AE" w:rsidRPr="005420AE" w:rsidRDefault="00F3359E" w:rsidP="005420AE">
      <w:pPr>
        <w:pStyle w:val="NoSpacing"/>
      </w:pPr>
      <w:r>
        <w:t>Devolverá la ruta completa del directorio de trabajo actual. No incluye la unidad lógica en la ruta.</w:t>
      </w:r>
    </w:p>
    <w:p w14:paraId="2287343A" w14:textId="4B1F4371" w:rsidR="00BD5863" w:rsidRDefault="00BD5863" w:rsidP="005420AE">
      <w:pPr>
        <w:pStyle w:val="SCRIPTTitulo4"/>
      </w:pPr>
      <w:proofErr w:type="spellStart"/>
      <w:r>
        <w:t>function</w:t>
      </w:r>
      <w:proofErr w:type="spellEnd"/>
      <w:r>
        <w:t xml:space="preserve"> </w:t>
      </w:r>
      <w:proofErr w:type="spellStart"/>
      <w:r w:rsidRPr="000B1FF1">
        <w:rPr>
          <w:b/>
          <w:bCs/>
        </w:rPr>
        <w:t>ChangeFolder</w:t>
      </w:r>
      <w:proofErr w:type="spellEnd"/>
      <w:r w:rsidR="008E0E3F">
        <w:rPr>
          <w:b/>
          <w:bCs/>
        </w:rPr>
        <w:fldChar w:fldCharType="begin"/>
      </w:r>
      <w:r w:rsidR="008E0E3F">
        <w:instrText xml:space="preserve"> XE "</w:instrText>
      </w:r>
      <w:r w:rsidR="008E0E3F" w:rsidRPr="00D050D3">
        <w:rPr>
          <w:b/>
          <w:bCs/>
        </w:rPr>
        <w:instrText>ChangeFolder</w:instrText>
      </w:r>
      <w:r w:rsidR="006809B4">
        <w:rPr>
          <w:b/>
          <w:bCs/>
        </w:rPr>
        <w:instrText xml:space="preserve"> </w:instrText>
      </w:r>
      <w:r w:rsidR="006809B4" w:rsidRPr="006809B4">
        <w:instrText>- Engine</w:instrText>
      </w:r>
      <w:r w:rsidR="006809B4">
        <w:instrText xml:space="preserve"> </w:instrText>
      </w:r>
      <w:r w:rsidR="008E0E3F">
        <w:instrText xml:space="preserve">" </w:instrText>
      </w:r>
      <w:r w:rsidR="008E0E3F">
        <w:rPr>
          <w:b/>
          <w:bCs/>
        </w:rPr>
        <w:fldChar w:fldCharType="end"/>
      </w:r>
      <w:r>
        <w:t xml:space="preserve"> (</w:t>
      </w:r>
      <w:proofErr w:type="spellStart"/>
      <w:r w:rsidR="00511BBB">
        <w:t>path</w:t>
      </w:r>
      <w:proofErr w:type="spellEnd"/>
      <w:r>
        <w:t>)</w:t>
      </w:r>
      <w:r w:rsidR="00511BBB">
        <w:t xml:space="preserve"> : </w:t>
      </w:r>
      <w:proofErr w:type="spellStart"/>
      <w:r w:rsidR="00511BBB">
        <w:t>bool</w:t>
      </w:r>
      <w:proofErr w:type="spellEnd"/>
    </w:p>
    <w:p w14:paraId="24B5F630" w14:textId="0939434F" w:rsidR="005420AE" w:rsidRPr="005420AE" w:rsidRDefault="00F3359E" w:rsidP="005420AE">
      <w:pPr>
        <w:pStyle w:val="NoSpacing"/>
      </w:pPr>
      <w:r>
        <w:t>Dada una ruta lógica &lt;</w:t>
      </w:r>
      <w:proofErr w:type="spellStart"/>
      <w:r>
        <w:t>path</w:t>
      </w:r>
      <w:proofErr w:type="spellEnd"/>
      <w:r>
        <w:t>&gt;</w:t>
      </w:r>
      <w:r w:rsidR="00234ABE">
        <w:t>,</w:t>
      </w:r>
      <w:r>
        <w:t xml:space="preserve"> cambiará el directorio de trabajo a esa nueva ruta. La ruta h</w:t>
      </w:r>
      <w:r w:rsidR="00822CC2">
        <w:t>a de apuntar a un directorio. En caso de que la operación no sea correcta, la función devolverá falso. Si se ha podido cambiar de directorio de trabajo, se devolverá verdadero.</w:t>
      </w:r>
    </w:p>
    <w:p w14:paraId="50B5C65A" w14:textId="77777777" w:rsidR="00822CC2" w:rsidRDefault="00822CC2">
      <w:pPr>
        <w:spacing w:after="160" w:line="259" w:lineRule="auto"/>
        <w:contextualSpacing w:val="0"/>
        <w:jc w:val="left"/>
        <w:rPr>
          <w:rFonts w:asciiTheme="majorHAnsi" w:hAnsiTheme="majorHAnsi"/>
          <w:color w:val="C45911" w:themeColor="accent2" w:themeShade="BF"/>
          <w:sz w:val="18"/>
        </w:rPr>
      </w:pPr>
      <w:r>
        <w:br w:type="page"/>
      </w:r>
    </w:p>
    <w:p w14:paraId="37EB4E51" w14:textId="74DF6C08" w:rsidR="00BD5863" w:rsidRDefault="00BD5863" w:rsidP="005420AE">
      <w:pPr>
        <w:pStyle w:val="SCRIPTTitulo4"/>
      </w:pPr>
      <w:proofErr w:type="spellStart"/>
      <w:r>
        <w:t>function</w:t>
      </w:r>
      <w:proofErr w:type="spellEnd"/>
      <w:r>
        <w:t xml:space="preserve"> </w:t>
      </w:r>
      <w:proofErr w:type="spellStart"/>
      <w:r w:rsidRPr="000B1FF1">
        <w:rPr>
          <w:b/>
          <w:bCs/>
        </w:rPr>
        <w:t>CreateFolder</w:t>
      </w:r>
      <w:proofErr w:type="spellEnd"/>
      <w:r w:rsidR="008E0E3F">
        <w:rPr>
          <w:b/>
          <w:bCs/>
        </w:rPr>
        <w:fldChar w:fldCharType="begin"/>
      </w:r>
      <w:r w:rsidR="008E0E3F">
        <w:instrText xml:space="preserve"> XE "</w:instrText>
      </w:r>
      <w:r w:rsidR="008E0E3F" w:rsidRPr="00C80EC0">
        <w:rPr>
          <w:b/>
          <w:bCs/>
        </w:rPr>
        <w:instrText>CreateFolder</w:instrText>
      </w:r>
      <w:r w:rsidR="006809B4">
        <w:rPr>
          <w:b/>
          <w:bCs/>
        </w:rPr>
        <w:instrText xml:space="preserve"> </w:instrText>
      </w:r>
      <w:r w:rsidR="006809B4" w:rsidRPr="006809B4">
        <w:instrText>- Engine</w:instrText>
      </w:r>
      <w:r w:rsidR="006809B4">
        <w:instrText xml:space="preserve"> </w:instrText>
      </w:r>
      <w:r w:rsidR="008E0E3F">
        <w:instrText xml:space="preserve">" </w:instrText>
      </w:r>
      <w:r w:rsidR="008E0E3F">
        <w:rPr>
          <w:b/>
          <w:bCs/>
        </w:rPr>
        <w:fldChar w:fldCharType="end"/>
      </w:r>
      <w:r>
        <w:t xml:space="preserve"> (</w:t>
      </w:r>
      <w:proofErr w:type="spellStart"/>
      <w:r w:rsidR="00511BBB">
        <w:t>path</w:t>
      </w:r>
      <w:proofErr w:type="spellEnd"/>
      <w:r>
        <w:t>)</w:t>
      </w:r>
      <w:r w:rsidR="00511BBB">
        <w:t xml:space="preserve"> : </w:t>
      </w:r>
      <w:proofErr w:type="spellStart"/>
      <w:r w:rsidR="00511BBB">
        <w:t>bool</w:t>
      </w:r>
      <w:proofErr w:type="spellEnd"/>
    </w:p>
    <w:p w14:paraId="612D6AF7" w14:textId="7D652641" w:rsidR="00822CC2" w:rsidRPr="00822CC2" w:rsidRDefault="00822CC2" w:rsidP="00822CC2">
      <w:pPr>
        <w:pStyle w:val="NoSpacing"/>
      </w:pPr>
      <w:r>
        <w:t>Permite crear un directorio en la ruta lógica indicada en &lt;</w:t>
      </w:r>
      <w:proofErr w:type="spellStart"/>
      <w:r>
        <w:t>path</w:t>
      </w:r>
      <w:proofErr w:type="spellEnd"/>
      <w:r>
        <w:t xml:space="preserve">&gt;. Si la ruta es correcta, apunta a un directorio, es un directorio alcanzable y no está ya creado, la función creará el directorio y devolverá verdadero. En caso de error, devolverá falso. Hay que considerar que para crear el directorio, es necesario que toda la ruta hasta el directorio esté creada, en caso de no ser así y queremos igualmente crear toda la secuencia de directorios, sería necesario utilizar la función </w:t>
      </w:r>
      <w:proofErr w:type="spellStart"/>
      <w:r w:rsidRPr="00822CC2">
        <w:rPr>
          <w:rStyle w:val="Emphasis"/>
        </w:rPr>
        <w:t>CreateRecursiveFolder</w:t>
      </w:r>
      <w:proofErr w:type="spellEnd"/>
      <w:r>
        <w:t>.</w:t>
      </w:r>
    </w:p>
    <w:p w14:paraId="1A553A33" w14:textId="3A405BA1" w:rsidR="00A4231A" w:rsidRDefault="00A4231A" w:rsidP="005420AE">
      <w:pPr>
        <w:pStyle w:val="SCRIPTTitulo4"/>
      </w:pPr>
      <w:proofErr w:type="spellStart"/>
      <w:r>
        <w:t>function</w:t>
      </w:r>
      <w:proofErr w:type="spellEnd"/>
      <w:r>
        <w:t xml:space="preserve"> </w:t>
      </w:r>
      <w:proofErr w:type="spellStart"/>
      <w:r w:rsidRPr="000B1FF1">
        <w:rPr>
          <w:b/>
          <w:bCs/>
        </w:rPr>
        <w:t>DestroyFolder</w:t>
      </w:r>
      <w:proofErr w:type="spellEnd"/>
      <w:r w:rsidR="008E0E3F">
        <w:rPr>
          <w:b/>
          <w:bCs/>
        </w:rPr>
        <w:fldChar w:fldCharType="begin"/>
      </w:r>
      <w:r w:rsidR="008E0E3F">
        <w:instrText xml:space="preserve"> XE "</w:instrText>
      </w:r>
      <w:r w:rsidR="008E0E3F" w:rsidRPr="00A4710A">
        <w:rPr>
          <w:b/>
          <w:bCs/>
        </w:rPr>
        <w:instrText>DestroyFolder</w:instrText>
      </w:r>
      <w:r w:rsidR="006809B4">
        <w:rPr>
          <w:b/>
          <w:bCs/>
        </w:rPr>
        <w:instrText xml:space="preserve"> </w:instrText>
      </w:r>
      <w:r w:rsidR="006809B4" w:rsidRPr="006809B4">
        <w:instrText>- Engine</w:instrText>
      </w:r>
      <w:r w:rsidR="006809B4">
        <w:instrText xml:space="preserve"> </w:instrText>
      </w:r>
      <w:r w:rsidR="008E0E3F">
        <w:instrText xml:space="preserve">" </w:instrText>
      </w:r>
      <w:r w:rsidR="008E0E3F">
        <w:rPr>
          <w:b/>
          <w:bCs/>
        </w:rPr>
        <w:fldChar w:fldCharType="end"/>
      </w:r>
      <w:r>
        <w:t xml:space="preserve"> (</w:t>
      </w:r>
      <w:proofErr w:type="spellStart"/>
      <w:r w:rsidR="00511BBB">
        <w:t>path</w:t>
      </w:r>
      <w:proofErr w:type="spellEnd"/>
      <w:r>
        <w:t>)</w:t>
      </w:r>
      <w:r w:rsidR="00511BBB">
        <w:t xml:space="preserve"> : </w:t>
      </w:r>
      <w:proofErr w:type="spellStart"/>
      <w:r w:rsidR="00511BBB">
        <w:t>bool</w:t>
      </w:r>
      <w:proofErr w:type="spellEnd"/>
    </w:p>
    <w:p w14:paraId="338B1C2A" w14:textId="65A1B0CB" w:rsidR="005420AE" w:rsidRPr="005420AE" w:rsidRDefault="00822CC2" w:rsidP="005420AE">
      <w:pPr>
        <w:pStyle w:val="NoSpacing"/>
      </w:pPr>
      <w:r>
        <w:t>Elimina un directorio accesible a través de la ruta lógica &lt;</w:t>
      </w:r>
      <w:proofErr w:type="spellStart"/>
      <w:r>
        <w:t>path</w:t>
      </w:r>
      <w:proofErr w:type="spellEnd"/>
      <w:r>
        <w:t>&gt;. Si se ha podido eliminar, la función devolverá verdadero. En caso contrario, devolverá falso.</w:t>
      </w:r>
    </w:p>
    <w:p w14:paraId="59284A92" w14:textId="5207F88B" w:rsidR="00BD5863" w:rsidRDefault="00BD5863" w:rsidP="005420AE">
      <w:pPr>
        <w:pStyle w:val="SCRIPTTitulo4"/>
      </w:pPr>
      <w:proofErr w:type="spellStart"/>
      <w:r>
        <w:t>function</w:t>
      </w:r>
      <w:proofErr w:type="spellEnd"/>
      <w:r>
        <w:t xml:space="preserve"> </w:t>
      </w:r>
      <w:proofErr w:type="spellStart"/>
      <w:r w:rsidRPr="000B1FF1">
        <w:rPr>
          <w:b/>
          <w:bCs/>
        </w:rPr>
        <w:t>CreateRecursiveFolder</w:t>
      </w:r>
      <w:proofErr w:type="spellEnd"/>
      <w:r w:rsidR="008E0E3F">
        <w:rPr>
          <w:b/>
          <w:bCs/>
        </w:rPr>
        <w:fldChar w:fldCharType="begin"/>
      </w:r>
      <w:r w:rsidR="008E0E3F">
        <w:instrText xml:space="preserve"> XE "</w:instrText>
      </w:r>
      <w:r w:rsidR="008E0E3F" w:rsidRPr="0067615E">
        <w:rPr>
          <w:b/>
          <w:bCs/>
        </w:rPr>
        <w:instrText>CreateRecursiveFolder</w:instrText>
      </w:r>
      <w:r w:rsidR="006809B4">
        <w:rPr>
          <w:b/>
          <w:bCs/>
        </w:rPr>
        <w:instrText xml:space="preserve"> </w:instrText>
      </w:r>
      <w:r w:rsidR="006809B4" w:rsidRPr="006809B4">
        <w:instrText>- Engine</w:instrText>
      </w:r>
      <w:r w:rsidR="006809B4">
        <w:instrText xml:space="preserve"> </w:instrText>
      </w:r>
      <w:r w:rsidR="008E0E3F">
        <w:instrText xml:space="preserve">" </w:instrText>
      </w:r>
      <w:r w:rsidR="008E0E3F">
        <w:rPr>
          <w:b/>
          <w:bCs/>
        </w:rPr>
        <w:fldChar w:fldCharType="end"/>
      </w:r>
      <w:r w:rsidR="00511BBB">
        <w:t xml:space="preserve"> </w:t>
      </w:r>
      <w:r>
        <w:t>(</w:t>
      </w:r>
      <w:proofErr w:type="spellStart"/>
      <w:r w:rsidR="00511BBB">
        <w:t>path</w:t>
      </w:r>
      <w:proofErr w:type="spellEnd"/>
      <w:r w:rsidR="00511BBB">
        <w:t xml:space="preserve">) : </w:t>
      </w:r>
      <w:proofErr w:type="spellStart"/>
      <w:r w:rsidR="00511BBB">
        <w:t>bool</w:t>
      </w:r>
      <w:proofErr w:type="spellEnd"/>
    </w:p>
    <w:p w14:paraId="54A7E8F3" w14:textId="447C6FDA" w:rsidR="005420AE" w:rsidRPr="005420AE" w:rsidRDefault="00822CC2" w:rsidP="005420AE">
      <w:pPr>
        <w:pStyle w:val="NoSpacing"/>
      </w:pPr>
      <w:r>
        <w:t>Permite crear toda la secuencia de carpetas necesaria para poder alcanzar la ruta lógica indicada en &lt;</w:t>
      </w:r>
      <w:proofErr w:type="spellStart"/>
      <w:r>
        <w:t>path</w:t>
      </w:r>
      <w:proofErr w:type="spellEnd"/>
      <w:r>
        <w:t>&gt;. En caso de que la operación haya sido exitosa, se devolverá verdadero. En caso contrario, devolverá falso.</w:t>
      </w:r>
    </w:p>
    <w:p w14:paraId="79C1B860" w14:textId="16D6CA29" w:rsidR="00BD5863" w:rsidRDefault="00BD5863" w:rsidP="005420AE">
      <w:pPr>
        <w:pStyle w:val="SCRIPTTitulo4"/>
      </w:pPr>
      <w:proofErr w:type="spellStart"/>
      <w:r>
        <w:t>function</w:t>
      </w:r>
      <w:proofErr w:type="spellEnd"/>
      <w:r>
        <w:t xml:space="preserve"> </w:t>
      </w:r>
      <w:proofErr w:type="spellStart"/>
      <w:r w:rsidRPr="000B1FF1">
        <w:rPr>
          <w:b/>
          <w:bCs/>
        </w:rPr>
        <w:t>FolderIsEmpty</w:t>
      </w:r>
      <w:proofErr w:type="spellEnd"/>
      <w:r w:rsidR="008E0E3F">
        <w:rPr>
          <w:b/>
          <w:bCs/>
        </w:rPr>
        <w:fldChar w:fldCharType="begin"/>
      </w:r>
      <w:r w:rsidR="008E0E3F">
        <w:instrText xml:space="preserve"> XE "</w:instrText>
      </w:r>
      <w:r w:rsidR="008E0E3F" w:rsidRPr="00FB0EFE">
        <w:rPr>
          <w:b/>
          <w:bCs/>
        </w:rPr>
        <w:instrText>FolderIsEmpty</w:instrText>
      </w:r>
      <w:r w:rsidR="006809B4">
        <w:rPr>
          <w:b/>
          <w:bCs/>
        </w:rPr>
        <w:instrText xml:space="preserve"> </w:instrText>
      </w:r>
      <w:r w:rsidR="006809B4" w:rsidRPr="006809B4">
        <w:instrText>- Engine</w:instrText>
      </w:r>
      <w:r w:rsidR="006809B4">
        <w:instrText xml:space="preserve"> </w:instrText>
      </w:r>
      <w:r w:rsidR="008E0E3F">
        <w:instrText xml:space="preserve">" </w:instrText>
      </w:r>
      <w:r w:rsidR="008E0E3F">
        <w:rPr>
          <w:b/>
          <w:bCs/>
        </w:rPr>
        <w:fldChar w:fldCharType="end"/>
      </w:r>
      <w:r w:rsidR="00511BBB">
        <w:t xml:space="preserve"> </w:t>
      </w:r>
      <w:r>
        <w:t>(</w:t>
      </w:r>
      <w:proofErr w:type="spellStart"/>
      <w:r w:rsidR="00511BBB">
        <w:t>path</w:t>
      </w:r>
      <w:proofErr w:type="spellEnd"/>
      <w:r>
        <w:t>)</w:t>
      </w:r>
      <w:r w:rsidR="00822CC2">
        <w:t xml:space="preserve"> : </w:t>
      </w:r>
      <w:proofErr w:type="spellStart"/>
      <w:r w:rsidR="00822CC2">
        <w:t>bool</w:t>
      </w:r>
      <w:proofErr w:type="spellEnd"/>
    </w:p>
    <w:p w14:paraId="5168B55D" w14:textId="1363625E" w:rsidR="005420AE" w:rsidRPr="005420AE" w:rsidRDefault="00822CC2" w:rsidP="005420AE">
      <w:pPr>
        <w:pStyle w:val="NoSpacing"/>
      </w:pPr>
      <w:r>
        <w:t>Indica si la ruta lógica hasta un directorio &lt;</w:t>
      </w:r>
      <w:proofErr w:type="spellStart"/>
      <w:r>
        <w:t>path</w:t>
      </w:r>
      <w:proofErr w:type="spellEnd"/>
      <w:r>
        <w:t>&gt; está vací</w:t>
      </w:r>
      <w:r w:rsidR="00234ABE">
        <w:t>a</w:t>
      </w:r>
      <w:r>
        <w:t>, o sea, no contiene ningún otro archivo o subdirectorio. En caso de ser así, la función devolverá verdadero.</w:t>
      </w:r>
    </w:p>
    <w:p w14:paraId="17CB25F3" w14:textId="49163C51" w:rsidR="00BD5863" w:rsidRPr="00DD1BD0" w:rsidRDefault="00BD5863" w:rsidP="005420AE">
      <w:pPr>
        <w:pStyle w:val="SCRIPTTitulo4"/>
      </w:pPr>
      <w:proofErr w:type="spellStart"/>
      <w:r w:rsidRPr="00DD1BD0">
        <w:t>function</w:t>
      </w:r>
      <w:proofErr w:type="spellEnd"/>
      <w:r w:rsidRPr="00DD1BD0">
        <w:t xml:space="preserve"> </w:t>
      </w:r>
      <w:proofErr w:type="spellStart"/>
      <w:r w:rsidRPr="00DD1BD0">
        <w:rPr>
          <w:b/>
          <w:bCs/>
        </w:rPr>
        <w:t>FindFiles</w:t>
      </w:r>
      <w:proofErr w:type="spellEnd"/>
      <w:r w:rsidR="008E0E3F">
        <w:rPr>
          <w:b/>
          <w:bCs/>
        </w:rPr>
        <w:fldChar w:fldCharType="begin"/>
      </w:r>
      <w:r w:rsidR="008E0E3F" w:rsidRPr="00DD1BD0">
        <w:instrText xml:space="preserve"> XE "</w:instrText>
      </w:r>
      <w:r w:rsidR="008E0E3F" w:rsidRPr="00DD1BD0">
        <w:rPr>
          <w:b/>
          <w:bCs/>
        </w:rPr>
        <w:instrText>FindFiles</w:instrText>
      </w:r>
      <w:r w:rsidR="006809B4" w:rsidRPr="00DD1BD0">
        <w:rPr>
          <w:b/>
          <w:bCs/>
        </w:rPr>
        <w:instrText xml:space="preserve"> </w:instrText>
      </w:r>
      <w:r w:rsidR="006809B4" w:rsidRPr="00DD1BD0">
        <w:instrText xml:space="preserve">- Engine </w:instrText>
      </w:r>
      <w:r w:rsidR="008E0E3F" w:rsidRPr="00DD1BD0">
        <w:instrText xml:space="preserve">" </w:instrText>
      </w:r>
      <w:r w:rsidR="008E0E3F">
        <w:rPr>
          <w:b/>
          <w:bCs/>
        </w:rPr>
        <w:fldChar w:fldCharType="end"/>
      </w:r>
      <w:r w:rsidRPr="00DD1BD0">
        <w:t xml:space="preserve"> (</w:t>
      </w:r>
      <w:proofErr w:type="spellStart"/>
      <w:r w:rsidR="00511BBB" w:rsidRPr="00DD1BD0">
        <w:t>path</w:t>
      </w:r>
      <w:proofErr w:type="spellEnd"/>
      <w:r w:rsidRPr="00DD1BD0">
        <w:t xml:space="preserve">, </w:t>
      </w:r>
      <w:proofErr w:type="spellStart"/>
      <w:r w:rsidR="00511BBB" w:rsidRPr="00DD1BD0">
        <w:t>e</w:t>
      </w:r>
      <w:r w:rsidRPr="00DD1BD0">
        <w:t>xt</w:t>
      </w:r>
      <w:proofErr w:type="spellEnd"/>
      <w:r w:rsidRPr="00DD1BD0">
        <w:t xml:space="preserve"> = false)</w:t>
      </w:r>
      <w:r w:rsidR="00822CC2" w:rsidRPr="00DD1BD0">
        <w:t xml:space="preserve"> : </w:t>
      </w:r>
      <w:proofErr w:type="spellStart"/>
      <w:r w:rsidR="00822CC2" w:rsidRPr="00DD1BD0">
        <w:t>list</w:t>
      </w:r>
      <w:proofErr w:type="spellEnd"/>
    </w:p>
    <w:p w14:paraId="333C1A66" w14:textId="395A5C3B" w:rsidR="005420AE" w:rsidRDefault="00822CC2" w:rsidP="005420AE">
      <w:pPr>
        <w:pStyle w:val="NoSpacing"/>
      </w:pPr>
      <w:r>
        <w:t>Esta función devuelve una lista de archivos contenidos en el directorio de la ruta lógica &lt;</w:t>
      </w:r>
      <w:proofErr w:type="spellStart"/>
      <w:r>
        <w:t>path</w:t>
      </w:r>
      <w:proofErr w:type="spellEnd"/>
      <w:r>
        <w:t xml:space="preserve">&gt;. </w:t>
      </w:r>
      <w:r w:rsidR="00234ABE">
        <w:t>Como parte del</w:t>
      </w:r>
      <w:r>
        <w:t xml:space="preserve"> &lt;</w:t>
      </w:r>
      <w:proofErr w:type="spellStart"/>
      <w:r>
        <w:t>path</w:t>
      </w:r>
      <w:proofErr w:type="spellEnd"/>
      <w:r>
        <w:t>&gt; se ha de especificar el comodín o criterio de búsqueda. Si &lt;</w:t>
      </w:r>
      <w:proofErr w:type="spellStart"/>
      <w:r>
        <w:t>ext</w:t>
      </w:r>
      <w:proofErr w:type="spellEnd"/>
      <w:r>
        <w:t>&gt; es falso, se devolverá</w:t>
      </w:r>
      <w:r w:rsidR="00234ABE">
        <w:t>n</w:t>
      </w:r>
      <w:r>
        <w:t xml:space="preserve"> solo los nombres de los archivos</w:t>
      </w:r>
      <w:r w:rsidR="00234ABE">
        <w:t>;</w:t>
      </w:r>
      <w:r>
        <w:t xml:space="preserve"> en caso de que sea verdadero, se devolverá información extendida</w:t>
      </w:r>
      <w:r w:rsidR="00234ABE">
        <w:t>,</w:t>
      </w:r>
      <w:r>
        <w:t xml:space="preserve"> y por tanto cada elemento de la lista contendrá: </w:t>
      </w:r>
    </w:p>
    <w:tbl>
      <w:tblPr>
        <w:tblStyle w:val="TableGrid"/>
        <w:tblW w:w="0" w:type="auto"/>
        <w:tblLook w:val="04A0" w:firstRow="1" w:lastRow="0" w:firstColumn="1" w:lastColumn="0" w:noHBand="0" w:noVBand="1"/>
      </w:tblPr>
      <w:tblGrid>
        <w:gridCol w:w="1649"/>
        <w:gridCol w:w="3330"/>
      </w:tblGrid>
      <w:tr w:rsidR="00822CC2" w14:paraId="0B44AA43" w14:textId="77777777" w:rsidTr="00822CC2">
        <w:tc>
          <w:tcPr>
            <w:tcW w:w="1555" w:type="dxa"/>
          </w:tcPr>
          <w:p w14:paraId="55792A7D" w14:textId="6B664BC7" w:rsidR="00822CC2" w:rsidRDefault="00822CC2" w:rsidP="00822CC2">
            <w:r>
              <w:t>FILENAME</w:t>
            </w:r>
          </w:p>
        </w:tc>
        <w:tc>
          <w:tcPr>
            <w:tcW w:w="3424" w:type="dxa"/>
          </w:tcPr>
          <w:p w14:paraId="245FD394" w14:textId="1118741B" w:rsidR="00822CC2" w:rsidRDefault="00822CC2" w:rsidP="00822CC2">
            <w:r>
              <w:t>Nombre del archivo junto a la extensión.</w:t>
            </w:r>
          </w:p>
        </w:tc>
      </w:tr>
      <w:tr w:rsidR="00822CC2" w14:paraId="254D1379" w14:textId="77777777" w:rsidTr="00822CC2">
        <w:tc>
          <w:tcPr>
            <w:tcW w:w="1555" w:type="dxa"/>
          </w:tcPr>
          <w:p w14:paraId="14A55480" w14:textId="48F25CCD" w:rsidR="00822CC2" w:rsidRDefault="00822CC2" w:rsidP="00822CC2">
            <w:r>
              <w:t>ATTRIBUTES</w:t>
            </w:r>
          </w:p>
        </w:tc>
        <w:tc>
          <w:tcPr>
            <w:tcW w:w="3424" w:type="dxa"/>
          </w:tcPr>
          <w:p w14:paraId="28B9A077" w14:textId="62134EC6" w:rsidR="00822CC2" w:rsidRDefault="00822CC2" w:rsidP="00822CC2">
            <w:r>
              <w:t>Atributos del archivo. Son un</w:t>
            </w:r>
            <w:r w:rsidR="004C3EE1">
              <w:t>o o varios</w:t>
            </w:r>
            <w:r>
              <w:t xml:space="preserve"> </w:t>
            </w:r>
            <w:proofErr w:type="spellStart"/>
            <w:r>
              <w:t>flags</w:t>
            </w:r>
            <w:proofErr w:type="spellEnd"/>
            <w:r>
              <w:t>:</w:t>
            </w:r>
          </w:p>
          <w:tbl>
            <w:tblPr>
              <w:tblStyle w:val="TableGrid"/>
              <w:tblW w:w="0" w:type="auto"/>
              <w:tblLook w:val="04A0" w:firstRow="1" w:lastRow="0" w:firstColumn="1" w:lastColumn="0" w:noHBand="0" w:noVBand="1"/>
            </w:tblPr>
            <w:tblGrid>
              <w:gridCol w:w="2252"/>
              <w:gridCol w:w="852"/>
            </w:tblGrid>
            <w:tr w:rsidR="00822CC2" w14:paraId="1C83E026" w14:textId="77777777" w:rsidTr="00822CC2">
              <w:tc>
                <w:tcPr>
                  <w:tcW w:w="1599" w:type="dxa"/>
                </w:tcPr>
                <w:p w14:paraId="2577DDB1" w14:textId="0A3ADDDD" w:rsidR="00822CC2" w:rsidRDefault="00822CC2" w:rsidP="00822CC2">
                  <w:r>
                    <w:t>FFI_ATTRIBUTE_DIRECTORY</w:t>
                  </w:r>
                </w:p>
              </w:tc>
              <w:tc>
                <w:tcPr>
                  <w:tcW w:w="1599" w:type="dxa"/>
                </w:tcPr>
                <w:p w14:paraId="0280A699" w14:textId="5E58A1E3" w:rsidR="00822CC2" w:rsidRDefault="00822CC2" w:rsidP="00822CC2">
                  <w:r>
                    <w:t>Es un directorio.</w:t>
                  </w:r>
                </w:p>
              </w:tc>
            </w:tr>
            <w:tr w:rsidR="00822CC2" w14:paraId="0C7E9A17" w14:textId="77777777" w:rsidTr="00822CC2">
              <w:tc>
                <w:tcPr>
                  <w:tcW w:w="1599" w:type="dxa"/>
                </w:tcPr>
                <w:p w14:paraId="5C33C63C" w14:textId="19C71E71" w:rsidR="00822CC2" w:rsidRDefault="00822CC2" w:rsidP="00822CC2">
                  <w:r>
                    <w:t>FFI_ATTRIBUTE_ARCHIVE</w:t>
                  </w:r>
                </w:p>
              </w:tc>
              <w:tc>
                <w:tcPr>
                  <w:tcW w:w="1599" w:type="dxa"/>
                </w:tcPr>
                <w:p w14:paraId="4948E4CE" w14:textId="3C80F9D2" w:rsidR="00822CC2" w:rsidRDefault="00822CC2" w:rsidP="00822CC2">
                  <w:r>
                    <w:t>Es un archivo.</w:t>
                  </w:r>
                </w:p>
              </w:tc>
            </w:tr>
            <w:tr w:rsidR="00822CC2" w14:paraId="2383B9B7" w14:textId="77777777" w:rsidTr="00822CC2">
              <w:tc>
                <w:tcPr>
                  <w:tcW w:w="1599" w:type="dxa"/>
                </w:tcPr>
                <w:p w14:paraId="3914ECB0" w14:textId="311D9853" w:rsidR="00822CC2" w:rsidRDefault="00822CC2" w:rsidP="00822CC2">
                  <w:r>
                    <w:t>FFI_ATTRIBUTE_SYSTEM</w:t>
                  </w:r>
                </w:p>
              </w:tc>
              <w:tc>
                <w:tcPr>
                  <w:tcW w:w="1599" w:type="dxa"/>
                </w:tcPr>
                <w:p w14:paraId="72C8FC4B" w14:textId="58D19495" w:rsidR="00822CC2" w:rsidRDefault="00822CC2" w:rsidP="00822CC2">
                  <w:r>
                    <w:t>Es de sistema.</w:t>
                  </w:r>
                </w:p>
              </w:tc>
            </w:tr>
            <w:tr w:rsidR="00822CC2" w14:paraId="2BFB658C" w14:textId="77777777" w:rsidTr="00822CC2">
              <w:tc>
                <w:tcPr>
                  <w:tcW w:w="1599" w:type="dxa"/>
                </w:tcPr>
                <w:p w14:paraId="1D772428" w14:textId="31D6FAFD" w:rsidR="00822CC2" w:rsidRDefault="00822CC2" w:rsidP="00822CC2">
                  <w:r>
                    <w:t>FFI_ATTRIBUTE_HIDDEN</w:t>
                  </w:r>
                </w:p>
              </w:tc>
              <w:tc>
                <w:tcPr>
                  <w:tcW w:w="1599" w:type="dxa"/>
                </w:tcPr>
                <w:p w14:paraId="7EB2C9FA" w14:textId="5AEF1CCB" w:rsidR="00822CC2" w:rsidRDefault="00822CC2" w:rsidP="00822CC2">
                  <w:r>
                    <w:t>Está oculto.</w:t>
                  </w:r>
                </w:p>
              </w:tc>
            </w:tr>
            <w:tr w:rsidR="00822CC2" w14:paraId="0381E20B" w14:textId="77777777" w:rsidTr="00822CC2">
              <w:tc>
                <w:tcPr>
                  <w:tcW w:w="1599" w:type="dxa"/>
                </w:tcPr>
                <w:p w14:paraId="2496600E" w14:textId="312AB041" w:rsidR="00822CC2" w:rsidRDefault="00822CC2" w:rsidP="00822CC2">
                  <w:r>
                    <w:t>FFI_ATTR</w:t>
                  </w:r>
                  <w:r w:rsidR="00B823E9">
                    <w:t>I</w:t>
                  </w:r>
                  <w:r>
                    <w:t>BUTE_READONLY</w:t>
                  </w:r>
                </w:p>
              </w:tc>
              <w:tc>
                <w:tcPr>
                  <w:tcW w:w="1599" w:type="dxa"/>
                </w:tcPr>
                <w:p w14:paraId="37EFBF12" w14:textId="1E6AB83C" w:rsidR="00822CC2" w:rsidRDefault="00822CC2" w:rsidP="00822CC2">
                  <w:r>
                    <w:t>Es de solo lectura.</w:t>
                  </w:r>
                </w:p>
              </w:tc>
            </w:tr>
          </w:tbl>
          <w:p w14:paraId="25A77C02" w14:textId="3BBEFB40" w:rsidR="00822CC2" w:rsidRPr="00822CC2" w:rsidRDefault="00822CC2" w:rsidP="00822CC2"/>
        </w:tc>
      </w:tr>
      <w:tr w:rsidR="00822CC2" w14:paraId="2C0D7AFF" w14:textId="77777777" w:rsidTr="00822CC2">
        <w:tc>
          <w:tcPr>
            <w:tcW w:w="1555" w:type="dxa"/>
          </w:tcPr>
          <w:p w14:paraId="1ACCD307" w14:textId="3266B167" w:rsidR="00822CC2" w:rsidRDefault="00822CC2" w:rsidP="00822CC2">
            <w:r>
              <w:t>SIZE</w:t>
            </w:r>
          </w:p>
        </w:tc>
        <w:tc>
          <w:tcPr>
            <w:tcW w:w="3424" w:type="dxa"/>
          </w:tcPr>
          <w:p w14:paraId="3EC87A6D" w14:textId="087FDED6" w:rsidR="00822CC2" w:rsidRDefault="004C3EE1" w:rsidP="00822CC2">
            <w:r>
              <w:t>Tamaño del archivo sin comprimir.</w:t>
            </w:r>
            <w:r w:rsidR="00234ABE">
              <w:t xml:space="preserve"> Dato en bytes.</w:t>
            </w:r>
          </w:p>
        </w:tc>
      </w:tr>
      <w:tr w:rsidR="00822CC2" w14:paraId="3D8A577A" w14:textId="77777777" w:rsidTr="00822CC2">
        <w:tc>
          <w:tcPr>
            <w:tcW w:w="1555" w:type="dxa"/>
          </w:tcPr>
          <w:p w14:paraId="12B94436" w14:textId="7E294A9F" w:rsidR="00822CC2" w:rsidRDefault="00822CC2" w:rsidP="00822CC2">
            <w:r>
              <w:t>SIZE_COMPRESSED</w:t>
            </w:r>
          </w:p>
        </w:tc>
        <w:tc>
          <w:tcPr>
            <w:tcW w:w="3424" w:type="dxa"/>
          </w:tcPr>
          <w:p w14:paraId="687A793F" w14:textId="1603C823" w:rsidR="00822CC2" w:rsidRDefault="004C3EE1" w:rsidP="00822CC2">
            <w:r>
              <w:t>Tamaño del archivo comprimido</w:t>
            </w:r>
            <w:r w:rsidR="00234ABE">
              <w:t>,</w:t>
            </w:r>
            <w:r>
              <w:t xml:space="preserve"> </w:t>
            </w:r>
            <w:r w:rsidR="00234ABE">
              <w:t>s</w:t>
            </w:r>
            <w:r>
              <w:t>i lo está.</w:t>
            </w:r>
            <w:r w:rsidR="00234ABE">
              <w:t xml:space="preserve"> Dato en bytes.</w:t>
            </w:r>
          </w:p>
        </w:tc>
      </w:tr>
      <w:tr w:rsidR="00822CC2" w14:paraId="347E00B7" w14:textId="77777777" w:rsidTr="00822CC2">
        <w:tc>
          <w:tcPr>
            <w:tcW w:w="1555" w:type="dxa"/>
          </w:tcPr>
          <w:p w14:paraId="3C1B2FF7" w14:textId="44A1A8A5" w:rsidR="00822CC2" w:rsidRDefault="00822CC2" w:rsidP="00822CC2">
            <w:r>
              <w:t>TIME_CREATED</w:t>
            </w:r>
          </w:p>
        </w:tc>
        <w:tc>
          <w:tcPr>
            <w:tcW w:w="3424" w:type="dxa"/>
          </w:tcPr>
          <w:p w14:paraId="7A0BDF2F" w14:textId="41BCC617" w:rsidR="00822CC2" w:rsidRDefault="004C3EE1" w:rsidP="00822CC2">
            <w:r>
              <w:t xml:space="preserve">Fecha y hora de creación. </w:t>
            </w:r>
            <w:r w:rsidR="00234ABE">
              <w:t xml:space="preserve">Dato en </w:t>
            </w:r>
            <w:r>
              <w:t>milisegundos.</w:t>
            </w:r>
          </w:p>
        </w:tc>
      </w:tr>
      <w:tr w:rsidR="00822CC2" w14:paraId="550EE9C0" w14:textId="77777777" w:rsidTr="00822CC2">
        <w:tc>
          <w:tcPr>
            <w:tcW w:w="1555" w:type="dxa"/>
          </w:tcPr>
          <w:p w14:paraId="20BA4603" w14:textId="4F4B3844" w:rsidR="00822CC2" w:rsidRDefault="00822CC2" w:rsidP="00822CC2">
            <w:r>
              <w:t>TIME_MODIFICATED</w:t>
            </w:r>
          </w:p>
        </w:tc>
        <w:tc>
          <w:tcPr>
            <w:tcW w:w="3424" w:type="dxa"/>
          </w:tcPr>
          <w:p w14:paraId="251C9864" w14:textId="72EBE2F8" w:rsidR="00822CC2" w:rsidRDefault="004C3EE1" w:rsidP="00822CC2">
            <w:r>
              <w:t xml:space="preserve">Fecha y hora de modificación. </w:t>
            </w:r>
            <w:r w:rsidR="00234ABE">
              <w:t xml:space="preserve">Dato en </w:t>
            </w:r>
            <w:r>
              <w:t>milisegundos.</w:t>
            </w:r>
          </w:p>
        </w:tc>
      </w:tr>
    </w:tbl>
    <w:p w14:paraId="652C1440" w14:textId="70A5AC68" w:rsidR="004C3EE1" w:rsidRDefault="004C3EE1" w:rsidP="004C3EE1">
      <w:pPr>
        <w:pStyle w:val="NoSpacing"/>
      </w:pPr>
      <w:r>
        <w:t>Ejemplo:</w:t>
      </w:r>
    </w:p>
    <w:p w14:paraId="01C4388A" w14:textId="48E94767" w:rsidR="004C3EE1" w:rsidRPr="00DA3566" w:rsidRDefault="004C3EE1" w:rsidP="00134509">
      <w:pPr>
        <w:pStyle w:val="SourceCode"/>
        <w:rPr>
          <w:lang w:val="en-US"/>
        </w:rPr>
      </w:pPr>
      <w:r w:rsidRPr="00DA3566">
        <w:rPr>
          <w:lang w:val="en-US"/>
        </w:rPr>
        <w:t xml:space="preserve">_list = </w:t>
      </w:r>
      <w:proofErr w:type="spellStart"/>
      <w:r w:rsidRPr="00DA3566">
        <w:rPr>
          <w:lang w:val="en-US"/>
        </w:rPr>
        <w:t>GetEngine</w:t>
      </w:r>
      <w:proofErr w:type="spellEnd"/>
      <w:r w:rsidRPr="00DA3566">
        <w:rPr>
          <w:lang w:val="en-US"/>
        </w:rPr>
        <w:t>(</w:t>
      </w:r>
      <w:proofErr w:type="gramStart"/>
      <w:r w:rsidRPr="00DA3566">
        <w:rPr>
          <w:lang w:val="en-US"/>
        </w:rPr>
        <w:t>).</w:t>
      </w:r>
      <w:proofErr w:type="spellStart"/>
      <w:r w:rsidRPr="00DA3566">
        <w:rPr>
          <w:lang w:val="en-US"/>
        </w:rPr>
        <w:t>FindFiles</w:t>
      </w:r>
      <w:proofErr w:type="spellEnd"/>
      <w:proofErr w:type="gramEnd"/>
      <w:r w:rsidRPr="00DA3566">
        <w:rPr>
          <w:lang w:val="en-US"/>
        </w:rPr>
        <w:t>("C:/graphics/*.tga");</w:t>
      </w:r>
    </w:p>
    <w:p w14:paraId="44591532" w14:textId="77777777" w:rsidR="004C3EE1" w:rsidRPr="00DA3566" w:rsidRDefault="004C3EE1">
      <w:pPr>
        <w:spacing w:after="160" w:line="259" w:lineRule="auto"/>
        <w:contextualSpacing w:val="0"/>
        <w:jc w:val="left"/>
        <w:rPr>
          <w:rFonts w:asciiTheme="majorHAnsi" w:hAnsiTheme="majorHAnsi"/>
          <w:color w:val="C45911" w:themeColor="accent2" w:themeShade="BF"/>
          <w:sz w:val="18"/>
          <w:lang w:val="en-US"/>
        </w:rPr>
      </w:pPr>
      <w:r w:rsidRPr="00DA3566">
        <w:rPr>
          <w:lang w:val="en-US"/>
        </w:rPr>
        <w:br w:type="page"/>
      </w:r>
    </w:p>
    <w:p w14:paraId="5523A432" w14:textId="7514DCD1" w:rsidR="00BD5863" w:rsidRPr="00DA3566" w:rsidRDefault="00BD5863" w:rsidP="005420AE">
      <w:pPr>
        <w:pStyle w:val="SCRIPTTitulo4"/>
        <w:rPr>
          <w:lang w:val="en-US"/>
        </w:rPr>
      </w:pPr>
      <w:r w:rsidRPr="00DA3566">
        <w:rPr>
          <w:lang w:val="en-US"/>
        </w:rPr>
        <w:t xml:space="preserve">function </w:t>
      </w:r>
      <w:proofErr w:type="spellStart"/>
      <w:r w:rsidRPr="00DA3566">
        <w:rPr>
          <w:b/>
          <w:bCs/>
          <w:lang w:val="en-US"/>
        </w:rPr>
        <w:t>FindFolders</w:t>
      </w:r>
      <w:proofErr w:type="spellEnd"/>
      <w:r w:rsidR="008E0E3F">
        <w:rPr>
          <w:b/>
          <w:bCs/>
        </w:rPr>
        <w:fldChar w:fldCharType="begin"/>
      </w:r>
      <w:r w:rsidR="008E0E3F" w:rsidRPr="00DA3566">
        <w:rPr>
          <w:lang w:val="en-US"/>
        </w:rPr>
        <w:instrText xml:space="preserve"> XE "</w:instrText>
      </w:r>
      <w:r w:rsidR="008E0E3F" w:rsidRPr="00DA3566">
        <w:rPr>
          <w:b/>
          <w:bCs/>
          <w:lang w:val="en-US"/>
        </w:rPr>
        <w:instrText>FindFolders</w:instrText>
      </w:r>
      <w:r w:rsidR="006809B4" w:rsidRPr="00DA3566">
        <w:rPr>
          <w:b/>
          <w:bCs/>
          <w:lang w:val="en-US"/>
        </w:rPr>
        <w:instrText xml:space="preserve"> </w:instrText>
      </w:r>
      <w:r w:rsidR="006809B4" w:rsidRPr="00DA3566">
        <w:rPr>
          <w:lang w:val="en-US"/>
        </w:rPr>
        <w:instrText xml:space="preserve">- Engine </w:instrText>
      </w:r>
      <w:r w:rsidR="008E0E3F" w:rsidRPr="00DA3566">
        <w:rPr>
          <w:lang w:val="en-US"/>
        </w:rPr>
        <w:instrText xml:space="preserve">" </w:instrText>
      </w:r>
      <w:r w:rsidR="008E0E3F">
        <w:rPr>
          <w:b/>
          <w:bCs/>
        </w:rPr>
        <w:fldChar w:fldCharType="end"/>
      </w:r>
      <w:r w:rsidRPr="00DA3566">
        <w:rPr>
          <w:lang w:val="en-US"/>
        </w:rPr>
        <w:t xml:space="preserve"> (</w:t>
      </w:r>
      <w:r w:rsidR="00511BBB" w:rsidRPr="00DA3566">
        <w:rPr>
          <w:lang w:val="en-US"/>
        </w:rPr>
        <w:t>path</w:t>
      </w:r>
      <w:r w:rsidRPr="00DA3566">
        <w:rPr>
          <w:lang w:val="en-US"/>
        </w:rPr>
        <w:t xml:space="preserve">, </w:t>
      </w:r>
      <w:proofErr w:type="spellStart"/>
      <w:r w:rsidRPr="00DA3566">
        <w:rPr>
          <w:lang w:val="en-US"/>
        </w:rPr>
        <w:t>ext</w:t>
      </w:r>
      <w:proofErr w:type="spellEnd"/>
      <w:r w:rsidRPr="00DA3566">
        <w:rPr>
          <w:lang w:val="en-US"/>
        </w:rPr>
        <w:t xml:space="preserve"> = false)</w:t>
      </w:r>
      <w:r w:rsidR="00822CC2" w:rsidRPr="00DA3566">
        <w:rPr>
          <w:lang w:val="en-US"/>
        </w:rPr>
        <w:t xml:space="preserve"> : list</w:t>
      </w:r>
    </w:p>
    <w:p w14:paraId="201DEF24" w14:textId="54B6613D" w:rsidR="005420AE" w:rsidRPr="005420AE" w:rsidRDefault="004C3EE1" w:rsidP="005420AE">
      <w:pPr>
        <w:pStyle w:val="NoSpacing"/>
      </w:pPr>
      <w:r>
        <w:t>Esta función devuelve una lista de directorios contenidos en la ruta lógica indicada por &lt;</w:t>
      </w:r>
      <w:proofErr w:type="spellStart"/>
      <w:r>
        <w:t>path</w:t>
      </w:r>
      <w:proofErr w:type="spellEnd"/>
      <w:r>
        <w:t xml:space="preserve">&gt;. </w:t>
      </w:r>
      <w:r w:rsidR="00234ABE">
        <w:t>Como parte del</w:t>
      </w:r>
      <w:r>
        <w:t xml:space="preserve"> &lt;</w:t>
      </w:r>
      <w:proofErr w:type="spellStart"/>
      <w:r>
        <w:t>path</w:t>
      </w:r>
      <w:proofErr w:type="spellEnd"/>
      <w:r>
        <w:t>&gt; se ha de especificar el comodín o criterio de búsqueda. Si &lt;</w:t>
      </w:r>
      <w:proofErr w:type="spellStart"/>
      <w:r>
        <w:t>ext</w:t>
      </w:r>
      <w:proofErr w:type="spellEnd"/>
      <w:r>
        <w:t>&gt; es falso, se devolverá</w:t>
      </w:r>
      <w:r w:rsidR="00234ABE">
        <w:t>n</w:t>
      </w:r>
      <w:r>
        <w:t xml:space="preserve"> solo los nombres de los directorios</w:t>
      </w:r>
      <w:r w:rsidR="00234ABE">
        <w:t>;</w:t>
      </w:r>
      <w:r>
        <w:t xml:space="preserve"> en caso de que sea verdadero, se devolverá información extendida (véase </w:t>
      </w:r>
      <w:proofErr w:type="spellStart"/>
      <w:r w:rsidRPr="004C3EE1">
        <w:rPr>
          <w:rStyle w:val="Emphasis"/>
        </w:rPr>
        <w:t>FindFiles</w:t>
      </w:r>
      <w:proofErr w:type="spellEnd"/>
      <w:r>
        <w:t>).</w:t>
      </w:r>
      <w:r w:rsidRPr="005420AE">
        <w:t xml:space="preserve"> </w:t>
      </w:r>
    </w:p>
    <w:p w14:paraId="2900102F" w14:textId="3C68459F" w:rsidR="001D7694" w:rsidRDefault="001D7694" w:rsidP="005420AE">
      <w:pPr>
        <w:pStyle w:val="SCRIPTTitulo4"/>
      </w:pPr>
      <w:proofErr w:type="spellStart"/>
      <w:r>
        <w:t>function</w:t>
      </w:r>
      <w:proofErr w:type="spellEnd"/>
      <w:r>
        <w:t xml:space="preserve"> </w:t>
      </w:r>
      <w:proofErr w:type="spellStart"/>
      <w:r w:rsidRPr="000B1FF1">
        <w:rPr>
          <w:b/>
          <w:bCs/>
        </w:rPr>
        <w:t>FolderCopy</w:t>
      </w:r>
      <w:proofErr w:type="spellEnd"/>
      <w:r w:rsidR="008E0E3F">
        <w:rPr>
          <w:b/>
          <w:bCs/>
        </w:rPr>
        <w:fldChar w:fldCharType="begin"/>
      </w:r>
      <w:r w:rsidR="008E0E3F">
        <w:instrText xml:space="preserve"> XE "</w:instrText>
      </w:r>
      <w:r w:rsidR="008E0E3F" w:rsidRPr="00AD2792">
        <w:rPr>
          <w:b/>
          <w:bCs/>
        </w:rPr>
        <w:instrText>FolderCopy</w:instrText>
      </w:r>
      <w:r w:rsidR="006809B4">
        <w:rPr>
          <w:b/>
          <w:bCs/>
        </w:rPr>
        <w:instrText xml:space="preserve"> </w:instrText>
      </w:r>
      <w:r w:rsidR="006809B4" w:rsidRPr="006809B4">
        <w:instrText>- Engine</w:instrText>
      </w:r>
      <w:r w:rsidR="006809B4">
        <w:instrText xml:space="preserve"> </w:instrText>
      </w:r>
      <w:r w:rsidR="008E0E3F">
        <w:instrText xml:space="preserve">" </w:instrText>
      </w:r>
      <w:r w:rsidR="008E0E3F">
        <w:rPr>
          <w:b/>
          <w:bCs/>
        </w:rPr>
        <w:fldChar w:fldCharType="end"/>
      </w:r>
      <w:r>
        <w:t xml:space="preserve"> (</w:t>
      </w:r>
      <w:proofErr w:type="spellStart"/>
      <w:r>
        <w:t>from</w:t>
      </w:r>
      <w:proofErr w:type="spellEnd"/>
      <w:r>
        <w:t xml:space="preserve">, </w:t>
      </w:r>
      <w:proofErr w:type="spellStart"/>
      <w:r>
        <w:t>to</w:t>
      </w:r>
      <w:proofErr w:type="spellEnd"/>
      <w:r>
        <w:t xml:space="preserve">) : </w:t>
      </w:r>
      <w:proofErr w:type="spellStart"/>
      <w:r>
        <w:t>bool</w:t>
      </w:r>
      <w:proofErr w:type="spellEnd"/>
    </w:p>
    <w:p w14:paraId="664CEAE0" w14:textId="419AF1FC" w:rsidR="005420AE" w:rsidRPr="005420AE" w:rsidRDefault="00B3578B" w:rsidP="005420AE">
      <w:pPr>
        <w:pStyle w:val="NoSpacing"/>
      </w:pPr>
      <w:r>
        <w:t>Dada un</w:t>
      </w:r>
      <w:r w:rsidR="002326A1">
        <w:t>a</w:t>
      </w:r>
      <w:r>
        <w:t xml:space="preserve"> ruta lógica a un directorio &lt;from&gt; origen y otr</w:t>
      </w:r>
      <w:r w:rsidR="00234ABE">
        <w:t>o</w:t>
      </w:r>
      <w:r w:rsidR="002326A1">
        <w:t xml:space="preserve"> </w:t>
      </w:r>
      <w:r>
        <w:t>destino &lt;</w:t>
      </w:r>
      <w:proofErr w:type="spellStart"/>
      <w:r>
        <w:t>to</w:t>
      </w:r>
      <w:proofErr w:type="spellEnd"/>
      <w:r>
        <w:t>&gt;, se copiarán todos los archivos y directorios que cuelguen de &lt;</w:t>
      </w:r>
      <w:proofErr w:type="spellStart"/>
      <w:r>
        <w:t>from</w:t>
      </w:r>
      <w:proofErr w:type="spellEnd"/>
      <w:r>
        <w:t>&gt; al destino &lt;</w:t>
      </w:r>
      <w:proofErr w:type="spellStart"/>
      <w:r>
        <w:t>to</w:t>
      </w:r>
      <w:proofErr w:type="spellEnd"/>
      <w:r>
        <w:t>&gt;. Si la operación se ha podido realizar con éxito se devolverá verdadero.</w:t>
      </w:r>
    </w:p>
    <w:p w14:paraId="027997FF" w14:textId="0743BCCE" w:rsidR="001D7694" w:rsidRDefault="001D7694" w:rsidP="005420AE">
      <w:pPr>
        <w:pStyle w:val="SCRIPTTitulo4"/>
      </w:pPr>
      <w:proofErr w:type="spellStart"/>
      <w:r>
        <w:t>function</w:t>
      </w:r>
      <w:proofErr w:type="spellEnd"/>
      <w:r>
        <w:t xml:space="preserve"> </w:t>
      </w:r>
      <w:proofErr w:type="spellStart"/>
      <w:r w:rsidRPr="000B1FF1">
        <w:rPr>
          <w:b/>
          <w:bCs/>
        </w:rPr>
        <w:t>FolderMove</w:t>
      </w:r>
      <w:proofErr w:type="spellEnd"/>
      <w:r w:rsidR="008E0E3F">
        <w:rPr>
          <w:b/>
          <w:bCs/>
        </w:rPr>
        <w:fldChar w:fldCharType="begin"/>
      </w:r>
      <w:r w:rsidR="008E0E3F">
        <w:instrText xml:space="preserve"> XE "</w:instrText>
      </w:r>
      <w:r w:rsidR="008E0E3F" w:rsidRPr="00A739BA">
        <w:rPr>
          <w:b/>
          <w:bCs/>
        </w:rPr>
        <w:instrText>FolderMove</w:instrText>
      </w:r>
      <w:r w:rsidR="006809B4">
        <w:rPr>
          <w:b/>
          <w:bCs/>
        </w:rPr>
        <w:instrText xml:space="preserve"> </w:instrText>
      </w:r>
      <w:r w:rsidR="006809B4" w:rsidRPr="006809B4">
        <w:instrText>- Engine</w:instrText>
      </w:r>
      <w:r w:rsidR="006809B4">
        <w:instrText xml:space="preserve"> </w:instrText>
      </w:r>
      <w:r w:rsidR="008E0E3F">
        <w:instrText xml:space="preserve">" </w:instrText>
      </w:r>
      <w:r w:rsidR="008E0E3F">
        <w:rPr>
          <w:b/>
          <w:bCs/>
        </w:rPr>
        <w:fldChar w:fldCharType="end"/>
      </w:r>
      <w:r>
        <w:t xml:space="preserve"> (</w:t>
      </w:r>
      <w:proofErr w:type="spellStart"/>
      <w:r>
        <w:t>from</w:t>
      </w:r>
      <w:proofErr w:type="spellEnd"/>
      <w:r>
        <w:t xml:space="preserve">, </w:t>
      </w:r>
      <w:proofErr w:type="spellStart"/>
      <w:r w:rsidR="00511BBB">
        <w:t>t</w:t>
      </w:r>
      <w:r>
        <w:t>o</w:t>
      </w:r>
      <w:proofErr w:type="spellEnd"/>
      <w:r>
        <w:t xml:space="preserve">) : </w:t>
      </w:r>
      <w:proofErr w:type="spellStart"/>
      <w:r>
        <w:t>bool</w:t>
      </w:r>
      <w:proofErr w:type="spellEnd"/>
      <w:r>
        <w:t xml:space="preserve"> </w:t>
      </w:r>
    </w:p>
    <w:p w14:paraId="472EFF18" w14:textId="2585A990" w:rsidR="005420AE" w:rsidRPr="005420AE" w:rsidRDefault="00B3578B" w:rsidP="005420AE">
      <w:pPr>
        <w:pStyle w:val="NoSpacing"/>
      </w:pPr>
      <w:r>
        <w:t xml:space="preserve">La función </w:t>
      </w:r>
      <w:proofErr w:type="spellStart"/>
      <w:r>
        <w:t>FolderMove</w:t>
      </w:r>
      <w:proofErr w:type="spellEnd"/>
      <w:r>
        <w:t xml:space="preserve"> funciona de un modo muy similar a </w:t>
      </w:r>
      <w:proofErr w:type="spellStart"/>
      <w:r>
        <w:t>FolderCopy</w:t>
      </w:r>
      <w:proofErr w:type="spellEnd"/>
      <w:r>
        <w:t>. La diferencia está en que mueve los archivos y directorios. Por tanto, los elimina del directorio origen.</w:t>
      </w:r>
    </w:p>
    <w:p w14:paraId="0DC8B89A" w14:textId="4CAEEEB8" w:rsidR="001D7694" w:rsidRDefault="001D7694" w:rsidP="005420AE">
      <w:pPr>
        <w:pStyle w:val="SCRIPTTitulo4"/>
      </w:pPr>
      <w:proofErr w:type="spellStart"/>
      <w:r>
        <w:t>function</w:t>
      </w:r>
      <w:proofErr w:type="spellEnd"/>
      <w:r>
        <w:t xml:space="preserve"> </w:t>
      </w:r>
      <w:proofErr w:type="spellStart"/>
      <w:r w:rsidRPr="000B1FF1">
        <w:rPr>
          <w:b/>
          <w:bCs/>
        </w:rPr>
        <w:t>FolderRename</w:t>
      </w:r>
      <w:proofErr w:type="spellEnd"/>
      <w:r w:rsidR="008E0E3F">
        <w:rPr>
          <w:b/>
          <w:bCs/>
        </w:rPr>
        <w:fldChar w:fldCharType="begin"/>
      </w:r>
      <w:r w:rsidR="008E0E3F">
        <w:instrText xml:space="preserve"> XE "</w:instrText>
      </w:r>
      <w:r w:rsidR="008E0E3F" w:rsidRPr="00BC242D">
        <w:rPr>
          <w:b/>
          <w:bCs/>
        </w:rPr>
        <w:instrText>FolderRename</w:instrText>
      </w:r>
      <w:r w:rsidR="006809B4">
        <w:rPr>
          <w:b/>
          <w:bCs/>
        </w:rPr>
        <w:instrText xml:space="preserve"> </w:instrText>
      </w:r>
      <w:r w:rsidR="006809B4" w:rsidRPr="006809B4">
        <w:instrText>- Engine</w:instrText>
      </w:r>
      <w:r w:rsidR="006809B4">
        <w:instrText xml:space="preserve"> </w:instrText>
      </w:r>
      <w:r w:rsidR="008E0E3F">
        <w:instrText xml:space="preserve">" </w:instrText>
      </w:r>
      <w:r w:rsidR="008E0E3F">
        <w:rPr>
          <w:b/>
          <w:bCs/>
        </w:rPr>
        <w:fldChar w:fldCharType="end"/>
      </w:r>
      <w:r>
        <w:t xml:space="preserve"> (</w:t>
      </w:r>
      <w:proofErr w:type="spellStart"/>
      <w:r>
        <w:t>from</w:t>
      </w:r>
      <w:proofErr w:type="spellEnd"/>
      <w:r>
        <w:t xml:space="preserve">, </w:t>
      </w:r>
      <w:proofErr w:type="spellStart"/>
      <w:r>
        <w:t>to</w:t>
      </w:r>
      <w:proofErr w:type="spellEnd"/>
      <w:r>
        <w:t xml:space="preserve">) : </w:t>
      </w:r>
      <w:proofErr w:type="spellStart"/>
      <w:r>
        <w:t>bool</w:t>
      </w:r>
      <w:proofErr w:type="spellEnd"/>
    </w:p>
    <w:p w14:paraId="3B1C3EFF" w14:textId="60181E17" w:rsidR="005420AE" w:rsidRPr="005420AE" w:rsidRDefault="00B3578B" w:rsidP="005420AE">
      <w:pPr>
        <w:pStyle w:val="NoSpacing"/>
      </w:pPr>
      <w:r>
        <w:t>Permite renombrar el nombre de la carpeta accesible a través de la ruta lógica &lt;from&gt; por el nuevo nombre indicado en &lt;</w:t>
      </w:r>
      <w:proofErr w:type="spellStart"/>
      <w:r>
        <w:t>to</w:t>
      </w:r>
      <w:proofErr w:type="spellEnd"/>
      <w:r>
        <w:t xml:space="preserve">&gt;. </w:t>
      </w:r>
      <w:r w:rsidR="002326A1">
        <w:t>En caso de que la operación se haya podido completar, la función devolverá verdadero.</w:t>
      </w:r>
    </w:p>
    <w:p w14:paraId="685EB0CE" w14:textId="6E08F869" w:rsidR="001D7694" w:rsidRDefault="001D7694" w:rsidP="005420AE">
      <w:pPr>
        <w:pStyle w:val="SCRIPTTitulo4"/>
      </w:pPr>
      <w:proofErr w:type="spellStart"/>
      <w:r>
        <w:t>function</w:t>
      </w:r>
      <w:proofErr w:type="spellEnd"/>
      <w:r>
        <w:t xml:space="preserve"> </w:t>
      </w:r>
      <w:proofErr w:type="spellStart"/>
      <w:r w:rsidRPr="000B1FF1">
        <w:rPr>
          <w:b/>
          <w:bCs/>
        </w:rPr>
        <w:t>GetFolderInfo</w:t>
      </w:r>
      <w:proofErr w:type="spellEnd"/>
      <w:r w:rsidR="008E0E3F">
        <w:rPr>
          <w:b/>
          <w:bCs/>
        </w:rPr>
        <w:fldChar w:fldCharType="begin"/>
      </w:r>
      <w:r w:rsidR="008E0E3F">
        <w:instrText xml:space="preserve"> XE "</w:instrText>
      </w:r>
      <w:r w:rsidR="008E0E3F" w:rsidRPr="00527C63">
        <w:rPr>
          <w:b/>
          <w:bCs/>
        </w:rPr>
        <w:instrText>GetFolderInfo</w:instrText>
      </w:r>
      <w:r w:rsidR="006809B4">
        <w:rPr>
          <w:b/>
          <w:bCs/>
        </w:rPr>
        <w:instrText xml:space="preserve"> </w:instrText>
      </w:r>
      <w:r w:rsidR="006809B4" w:rsidRPr="006809B4">
        <w:instrText>- Engine</w:instrText>
      </w:r>
      <w:r w:rsidR="006809B4">
        <w:instrText xml:space="preserve"> </w:instrText>
      </w:r>
      <w:r w:rsidR="008E0E3F">
        <w:instrText xml:space="preserve">" </w:instrText>
      </w:r>
      <w:r w:rsidR="008E0E3F">
        <w:rPr>
          <w:b/>
          <w:bCs/>
        </w:rPr>
        <w:fldChar w:fldCharType="end"/>
      </w:r>
      <w:r>
        <w:t xml:space="preserve"> (</w:t>
      </w:r>
      <w:proofErr w:type="spellStart"/>
      <w:r>
        <w:t>path</w:t>
      </w:r>
      <w:proofErr w:type="spellEnd"/>
      <w:r>
        <w:t xml:space="preserve">) : </w:t>
      </w:r>
      <w:proofErr w:type="spellStart"/>
      <w:r>
        <w:t>list</w:t>
      </w:r>
      <w:proofErr w:type="spellEnd"/>
    </w:p>
    <w:p w14:paraId="58248278" w14:textId="543CA4E3" w:rsidR="005420AE" w:rsidRDefault="002326A1" w:rsidP="005420AE">
      <w:pPr>
        <w:pStyle w:val="NoSpacing"/>
      </w:pPr>
      <w:r>
        <w:t>Dada una ruta lógica a un directorio, la función devolverá una lista donde cada elemento indica, en este orden: [BYTES LIBRES, BYTES TOTALES].</w:t>
      </w:r>
    </w:p>
    <w:p w14:paraId="358E8064" w14:textId="466F7582" w:rsidR="00BF6C78" w:rsidRDefault="00BF6C78" w:rsidP="00BF6C78">
      <w:r>
        <w:t>Ejemplo:</w:t>
      </w:r>
    </w:p>
    <w:p w14:paraId="3CFBD6E4" w14:textId="0D46072C" w:rsidR="00BF6C78" w:rsidRDefault="00BF6C78" w:rsidP="00134509">
      <w:pPr>
        <w:pStyle w:val="SourceCode"/>
      </w:pPr>
      <w:r>
        <w:t>_</w:t>
      </w:r>
      <w:proofErr w:type="spellStart"/>
      <w:r>
        <w:t>list</w:t>
      </w:r>
      <w:proofErr w:type="spellEnd"/>
      <w:r>
        <w:t xml:space="preserve"> = </w:t>
      </w:r>
      <w:proofErr w:type="spellStart"/>
      <w:r>
        <w:t>GetFolderInfo</w:t>
      </w:r>
      <w:proofErr w:type="spellEnd"/>
      <w:r>
        <w:t>("C:/");</w:t>
      </w:r>
    </w:p>
    <w:p w14:paraId="528DE479" w14:textId="78C39496" w:rsidR="00BF6C78" w:rsidRPr="00BF6C78" w:rsidRDefault="00BF6C78" w:rsidP="00BF6C78">
      <w:r>
        <w:t>Esto devolverá los bytes libres que tenemos en C:/ y el total disponible.</w:t>
      </w:r>
    </w:p>
    <w:p w14:paraId="76EBB0E0" w14:textId="77777777" w:rsidR="002326A1" w:rsidRPr="002326A1" w:rsidRDefault="002326A1" w:rsidP="002326A1"/>
    <w:p w14:paraId="63E9F627" w14:textId="77777777" w:rsidR="005420AE" w:rsidRDefault="005420AE">
      <w:pPr>
        <w:spacing w:after="160" w:line="259" w:lineRule="auto"/>
        <w:contextualSpacing w:val="0"/>
        <w:jc w:val="left"/>
        <w:rPr>
          <w:rFonts w:asciiTheme="majorHAnsi" w:eastAsiaTheme="majorEastAsia" w:hAnsiTheme="majorHAnsi" w:cstheme="majorBidi"/>
          <w:b/>
          <w:color w:val="C45911" w:themeColor="accent2" w:themeShade="BF"/>
          <w:sz w:val="24"/>
          <w:szCs w:val="26"/>
        </w:rPr>
      </w:pPr>
      <w:r>
        <w:br w:type="page"/>
      </w:r>
    </w:p>
    <w:p w14:paraId="37ED968B" w14:textId="733F7149" w:rsidR="001D7694" w:rsidRDefault="001D7694" w:rsidP="001D7694">
      <w:pPr>
        <w:pStyle w:val="SCRIPTTitulo3"/>
      </w:pPr>
      <w:bookmarkStart w:id="449" w:name="_Toc71113597"/>
      <w:r>
        <w:t>Archivos</w:t>
      </w:r>
      <w:bookmarkEnd w:id="449"/>
    </w:p>
    <w:p w14:paraId="4335068D" w14:textId="692EBFBD" w:rsidR="00A4231A" w:rsidRDefault="00A4231A" w:rsidP="002D1F7A">
      <w:pPr>
        <w:pStyle w:val="SCRIPTTitulo4"/>
      </w:pPr>
      <w:proofErr w:type="spellStart"/>
      <w:r>
        <w:t>function</w:t>
      </w:r>
      <w:proofErr w:type="spellEnd"/>
      <w:r>
        <w:t xml:space="preserve"> </w:t>
      </w:r>
      <w:proofErr w:type="spellStart"/>
      <w:r w:rsidRPr="000B1FF1">
        <w:rPr>
          <w:b/>
          <w:bCs/>
        </w:rPr>
        <w:t>FileOpenMem</w:t>
      </w:r>
      <w:proofErr w:type="spellEnd"/>
      <w:r w:rsidR="008E0E3F">
        <w:rPr>
          <w:b/>
          <w:bCs/>
        </w:rPr>
        <w:fldChar w:fldCharType="begin"/>
      </w:r>
      <w:r w:rsidR="008E0E3F">
        <w:instrText xml:space="preserve"> XE "</w:instrText>
      </w:r>
      <w:r w:rsidR="008E0E3F" w:rsidRPr="00E26BFD">
        <w:rPr>
          <w:b/>
          <w:bCs/>
        </w:rPr>
        <w:instrText>FileOpenMem</w:instrText>
      </w:r>
      <w:r w:rsidR="006809B4">
        <w:rPr>
          <w:b/>
          <w:bCs/>
        </w:rPr>
        <w:instrText xml:space="preserve"> </w:instrText>
      </w:r>
      <w:r w:rsidR="006809B4" w:rsidRPr="006809B4">
        <w:instrText>- Engine</w:instrText>
      </w:r>
      <w:r w:rsidR="006809B4">
        <w:instrText xml:space="preserve"> </w:instrText>
      </w:r>
      <w:r w:rsidR="008E0E3F">
        <w:instrText xml:space="preserve">" </w:instrText>
      </w:r>
      <w:r w:rsidR="008E0E3F">
        <w:rPr>
          <w:b/>
          <w:bCs/>
        </w:rPr>
        <w:fldChar w:fldCharType="end"/>
      </w:r>
      <w:r>
        <w:t xml:space="preserve"> (buffer)</w:t>
      </w:r>
      <w:r w:rsidR="001D7694">
        <w:t xml:space="preserve"> : pointer</w:t>
      </w:r>
    </w:p>
    <w:p w14:paraId="35AF2342" w14:textId="2136EB59" w:rsidR="002D1F7A" w:rsidRPr="002D1F7A" w:rsidRDefault="000B1FF1" w:rsidP="002D1F7A">
      <w:pPr>
        <w:pStyle w:val="NoSpacing"/>
      </w:pPr>
      <w:r>
        <w:t>Devuelve un controlador de archivo para manipular un buffer de memoria. La instancia &lt;buffer&gt; corresponde a un buffer de datos del API Nativo (véanse las funciones Buffer).</w:t>
      </w:r>
    </w:p>
    <w:p w14:paraId="64491E1F" w14:textId="417EAF92" w:rsidR="00A4231A" w:rsidRPr="00DA3566" w:rsidRDefault="00A4231A" w:rsidP="002D1F7A">
      <w:pPr>
        <w:pStyle w:val="SCRIPTTitulo4"/>
        <w:rPr>
          <w:lang w:val="en-US"/>
        </w:rPr>
      </w:pPr>
      <w:r w:rsidRPr="00DA3566">
        <w:rPr>
          <w:lang w:val="en-US"/>
        </w:rPr>
        <w:t xml:space="preserve">function </w:t>
      </w:r>
      <w:proofErr w:type="spellStart"/>
      <w:r w:rsidRPr="00DA3566">
        <w:rPr>
          <w:b/>
          <w:bCs/>
          <w:lang w:val="en-US"/>
        </w:rPr>
        <w:t>FileOpen</w:t>
      </w:r>
      <w:proofErr w:type="spellEnd"/>
      <w:r w:rsidR="008E0E3F">
        <w:rPr>
          <w:b/>
          <w:bCs/>
        </w:rPr>
        <w:fldChar w:fldCharType="begin"/>
      </w:r>
      <w:r w:rsidR="008E0E3F" w:rsidRPr="00DA3566">
        <w:rPr>
          <w:lang w:val="en-US"/>
        </w:rPr>
        <w:instrText xml:space="preserve"> XE "</w:instrText>
      </w:r>
      <w:r w:rsidR="008E0E3F" w:rsidRPr="00DA3566">
        <w:rPr>
          <w:b/>
          <w:bCs/>
          <w:lang w:val="en-US"/>
        </w:rPr>
        <w:instrText>FileOpen</w:instrText>
      </w:r>
      <w:r w:rsidR="006809B4" w:rsidRPr="00DA3566">
        <w:rPr>
          <w:b/>
          <w:bCs/>
          <w:lang w:val="en-US"/>
        </w:rPr>
        <w:instrText xml:space="preserve"> </w:instrText>
      </w:r>
      <w:r w:rsidR="006809B4" w:rsidRPr="00DA3566">
        <w:rPr>
          <w:lang w:val="en-US"/>
        </w:rPr>
        <w:instrText xml:space="preserve">- Engine </w:instrText>
      </w:r>
      <w:r w:rsidR="008E0E3F" w:rsidRPr="00DA3566">
        <w:rPr>
          <w:lang w:val="en-US"/>
        </w:rPr>
        <w:instrText xml:space="preserve">" </w:instrText>
      </w:r>
      <w:r w:rsidR="008E0E3F">
        <w:rPr>
          <w:b/>
          <w:bCs/>
        </w:rPr>
        <w:fldChar w:fldCharType="end"/>
      </w:r>
      <w:r w:rsidRPr="00DA3566">
        <w:rPr>
          <w:lang w:val="en-US"/>
        </w:rPr>
        <w:t xml:space="preserve"> (path, mode = FILE_MODE_READ)</w:t>
      </w:r>
      <w:r w:rsidR="001D7694" w:rsidRPr="00DA3566">
        <w:rPr>
          <w:lang w:val="en-US"/>
        </w:rPr>
        <w:t xml:space="preserve"> : pointer</w:t>
      </w:r>
    </w:p>
    <w:p w14:paraId="5F10730D" w14:textId="0A887AB2" w:rsidR="002D1F7A" w:rsidRPr="002D1F7A" w:rsidRDefault="000B1FF1" w:rsidP="002D1F7A">
      <w:pPr>
        <w:pStyle w:val="NoSpacing"/>
      </w:pPr>
      <w:r>
        <w:t>Abre un archivo ubicado en la ruta lógica &lt;</w:t>
      </w:r>
      <w:proofErr w:type="spellStart"/>
      <w:r>
        <w:t>path</w:t>
      </w:r>
      <w:proofErr w:type="spellEnd"/>
      <w:r>
        <w:t>&gt;. El archivo se abrirá usando el modo establecido en &lt;</w:t>
      </w:r>
      <w:proofErr w:type="spellStart"/>
      <w:r>
        <w:t>mode</w:t>
      </w:r>
      <w:proofErr w:type="spellEnd"/>
      <w:r>
        <w:t xml:space="preserve">&gt;. Para ver todos los modos véase la función </w:t>
      </w:r>
      <w:proofErr w:type="spellStart"/>
      <w:r w:rsidR="00BF6C78" w:rsidRPr="000B1FF1">
        <w:rPr>
          <w:rStyle w:val="Emphasis"/>
        </w:rPr>
        <w:t>File_Open</w:t>
      </w:r>
      <w:proofErr w:type="spellEnd"/>
      <w:r w:rsidR="00BF6C78">
        <w:t xml:space="preserve"> </w:t>
      </w:r>
      <w:r>
        <w:t xml:space="preserve">del API Nativo. En caso de que la operación haya sido un éxito, se devolverá un controlador de archivo (véase en esta misma sección el apartado </w:t>
      </w:r>
      <w:r w:rsidRPr="000B1FF1">
        <w:rPr>
          <w:rStyle w:val="Emphasis"/>
        </w:rPr>
        <w:t xml:space="preserve">Controlador de </w:t>
      </w:r>
      <w:r>
        <w:rPr>
          <w:rStyle w:val="Emphasis"/>
        </w:rPr>
        <w:t>a</w:t>
      </w:r>
      <w:r w:rsidRPr="000B1FF1">
        <w:rPr>
          <w:rStyle w:val="Emphasis"/>
        </w:rPr>
        <w:t>rchivo</w:t>
      </w:r>
      <w:r>
        <w:t>).</w:t>
      </w:r>
    </w:p>
    <w:p w14:paraId="64156F5D" w14:textId="34223BD2" w:rsidR="00A4231A" w:rsidRDefault="00A4231A" w:rsidP="002D1F7A">
      <w:pPr>
        <w:pStyle w:val="SCRIPTTitulo4"/>
      </w:pPr>
      <w:proofErr w:type="spellStart"/>
      <w:r>
        <w:t>function</w:t>
      </w:r>
      <w:proofErr w:type="spellEnd"/>
      <w:r>
        <w:t xml:space="preserve"> </w:t>
      </w:r>
      <w:proofErr w:type="spellStart"/>
      <w:r w:rsidRPr="000B1FF1">
        <w:rPr>
          <w:b/>
          <w:bCs/>
        </w:rPr>
        <w:t>FileClose</w:t>
      </w:r>
      <w:proofErr w:type="spellEnd"/>
      <w:r w:rsidR="008E0E3F">
        <w:rPr>
          <w:b/>
          <w:bCs/>
        </w:rPr>
        <w:fldChar w:fldCharType="begin"/>
      </w:r>
      <w:r w:rsidR="008E0E3F">
        <w:instrText xml:space="preserve"> XE "</w:instrText>
      </w:r>
      <w:r w:rsidR="008E0E3F" w:rsidRPr="00522E39">
        <w:rPr>
          <w:b/>
          <w:bCs/>
        </w:rPr>
        <w:instrText>FileClose</w:instrText>
      </w:r>
      <w:r w:rsidR="006809B4">
        <w:rPr>
          <w:b/>
          <w:bCs/>
        </w:rPr>
        <w:instrText xml:space="preserve"> </w:instrText>
      </w:r>
      <w:r w:rsidR="006809B4" w:rsidRPr="006809B4">
        <w:instrText>- Engine</w:instrText>
      </w:r>
      <w:r w:rsidR="006809B4">
        <w:instrText xml:space="preserve"> </w:instrText>
      </w:r>
      <w:r w:rsidR="008E0E3F">
        <w:instrText xml:space="preserve">" </w:instrText>
      </w:r>
      <w:r w:rsidR="008E0E3F">
        <w:rPr>
          <w:b/>
          <w:bCs/>
        </w:rPr>
        <w:fldChar w:fldCharType="end"/>
      </w:r>
      <w:r>
        <w:t xml:space="preserve"> (</w:t>
      </w:r>
      <w:proofErr w:type="spellStart"/>
      <w:r>
        <w:t>handle</w:t>
      </w:r>
      <w:proofErr w:type="spellEnd"/>
      <w:r>
        <w:t>)</w:t>
      </w:r>
    </w:p>
    <w:p w14:paraId="3814878E" w14:textId="6C7F26EB" w:rsidR="002D1F7A" w:rsidRPr="002D1F7A" w:rsidRDefault="000B1FF1" w:rsidP="002D1F7A">
      <w:pPr>
        <w:pStyle w:val="NoSpacing"/>
      </w:pPr>
      <w:r>
        <w:t>Dado un controlador de archivo, libera los recursos utilizados.</w:t>
      </w:r>
    </w:p>
    <w:p w14:paraId="255E3667" w14:textId="205DC194" w:rsidR="00A4231A" w:rsidRDefault="00A4231A" w:rsidP="002D1F7A">
      <w:pPr>
        <w:pStyle w:val="SCRIPTTitulo4"/>
      </w:pPr>
      <w:proofErr w:type="spellStart"/>
      <w:r>
        <w:t>function</w:t>
      </w:r>
      <w:proofErr w:type="spellEnd"/>
      <w:r>
        <w:t xml:space="preserve"> </w:t>
      </w:r>
      <w:proofErr w:type="spellStart"/>
      <w:r w:rsidRPr="000B1FF1">
        <w:rPr>
          <w:b/>
          <w:bCs/>
        </w:rPr>
        <w:t>FileExists</w:t>
      </w:r>
      <w:proofErr w:type="spellEnd"/>
      <w:r w:rsidR="008E0E3F">
        <w:rPr>
          <w:b/>
          <w:bCs/>
        </w:rPr>
        <w:fldChar w:fldCharType="begin"/>
      </w:r>
      <w:r w:rsidR="008E0E3F">
        <w:instrText xml:space="preserve"> XE "</w:instrText>
      </w:r>
      <w:r w:rsidR="008E0E3F" w:rsidRPr="00D03D26">
        <w:rPr>
          <w:b/>
          <w:bCs/>
        </w:rPr>
        <w:instrText>FileExists</w:instrText>
      </w:r>
      <w:r w:rsidR="006809B4">
        <w:rPr>
          <w:b/>
          <w:bCs/>
        </w:rPr>
        <w:instrText xml:space="preserve"> </w:instrText>
      </w:r>
      <w:r w:rsidR="006809B4" w:rsidRPr="006809B4">
        <w:instrText>- Engine</w:instrText>
      </w:r>
      <w:r w:rsidR="006809B4">
        <w:instrText xml:space="preserve"> </w:instrText>
      </w:r>
      <w:r w:rsidR="008E0E3F">
        <w:instrText xml:space="preserve">" </w:instrText>
      </w:r>
      <w:r w:rsidR="008E0E3F">
        <w:rPr>
          <w:b/>
          <w:bCs/>
        </w:rPr>
        <w:fldChar w:fldCharType="end"/>
      </w:r>
      <w:r>
        <w:t xml:space="preserve"> (</w:t>
      </w:r>
      <w:proofErr w:type="spellStart"/>
      <w:r>
        <w:t>path</w:t>
      </w:r>
      <w:proofErr w:type="spellEnd"/>
      <w:r>
        <w:t>)</w:t>
      </w:r>
      <w:r w:rsidR="001D7694">
        <w:t xml:space="preserve"> : </w:t>
      </w:r>
      <w:proofErr w:type="spellStart"/>
      <w:r w:rsidR="001D7694">
        <w:t>bool</w:t>
      </w:r>
      <w:proofErr w:type="spellEnd"/>
    </w:p>
    <w:p w14:paraId="6D2FC5ED" w14:textId="65068FD9" w:rsidR="002D1F7A" w:rsidRPr="002D1F7A" w:rsidRDefault="000B1FF1" w:rsidP="002D1F7A">
      <w:pPr>
        <w:pStyle w:val="NoSpacing"/>
      </w:pPr>
      <w:r>
        <w:t>Dada una ruta lógica a un archivo &lt;</w:t>
      </w:r>
      <w:proofErr w:type="spellStart"/>
      <w:r>
        <w:t>path</w:t>
      </w:r>
      <w:proofErr w:type="spellEnd"/>
      <w:r>
        <w:t>&gt;, la función determina si ese archivo existe (verdadero) o no (falso).</w:t>
      </w:r>
    </w:p>
    <w:p w14:paraId="5A0B2C9E" w14:textId="47D81FE2" w:rsidR="0018640D" w:rsidRDefault="0018640D" w:rsidP="0018640D">
      <w:pPr>
        <w:pStyle w:val="SCRIPTTitulo4"/>
      </w:pPr>
      <w:proofErr w:type="spellStart"/>
      <w:r>
        <w:t>function</w:t>
      </w:r>
      <w:proofErr w:type="spellEnd"/>
      <w:r>
        <w:t xml:space="preserve"> </w:t>
      </w:r>
      <w:proofErr w:type="spellStart"/>
      <w:r w:rsidRPr="000B1FF1">
        <w:rPr>
          <w:b/>
          <w:bCs/>
        </w:rPr>
        <w:t>FolderExists</w:t>
      </w:r>
      <w:proofErr w:type="spellEnd"/>
      <w:r w:rsidR="008E0E3F">
        <w:rPr>
          <w:b/>
          <w:bCs/>
        </w:rPr>
        <w:fldChar w:fldCharType="begin"/>
      </w:r>
      <w:r w:rsidR="008E0E3F">
        <w:instrText xml:space="preserve"> XE "</w:instrText>
      </w:r>
      <w:r w:rsidR="008E0E3F" w:rsidRPr="00386E3A">
        <w:rPr>
          <w:b/>
          <w:bCs/>
        </w:rPr>
        <w:instrText>FolderExists</w:instrText>
      </w:r>
      <w:r w:rsidR="006809B4">
        <w:rPr>
          <w:b/>
          <w:bCs/>
        </w:rPr>
        <w:instrText xml:space="preserve"> </w:instrText>
      </w:r>
      <w:r w:rsidR="006809B4" w:rsidRPr="006809B4">
        <w:instrText>- Engine</w:instrText>
      </w:r>
      <w:r w:rsidR="006809B4">
        <w:instrText xml:space="preserve"> </w:instrText>
      </w:r>
      <w:r w:rsidR="008E0E3F">
        <w:instrText xml:space="preserve">" </w:instrText>
      </w:r>
      <w:r w:rsidR="008E0E3F">
        <w:rPr>
          <w:b/>
          <w:bCs/>
        </w:rPr>
        <w:fldChar w:fldCharType="end"/>
      </w:r>
      <w:r>
        <w:t xml:space="preserve"> (</w:t>
      </w:r>
      <w:proofErr w:type="spellStart"/>
      <w:r>
        <w:t>path</w:t>
      </w:r>
      <w:proofErr w:type="spellEnd"/>
      <w:r>
        <w:t xml:space="preserve">) : </w:t>
      </w:r>
      <w:proofErr w:type="spellStart"/>
      <w:r>
        <w:t>bool</w:t>
      </w:r>
      <w:proofErr w:type="spellEnd"/>
    </w:p>
    <w:p w14:paraId="2C894B99" w14:textId="5B4A6400" w:rsidR="0018640D" w:rsidRDefault="0018640D" w:rsidP="0018640D">
      <w:r>
        <w:t>Dada una ruta lógica a un directorio &lt;</w:t>
      </w:r>
      <w:proofErr w:type="spellStart"/>
      <w:r>
        <w:t>path</w:t>
      </w:r>
      <w:proofErr w:type="spellEnd"/>
      <w:r>
        <w:t>&gt;, la función determina si ese directorio existe (verdadero) o no (falso).</w:t>
      </w:r>
    </w:p>
    <w:p w14:paraId="2A59CB4F" w14:textId="494C0821" w:rsidR="00A4231A" w:rsidRDefault="00A4231A" w:rsidP="002D1F7A">
      <w:pPr>
        <w:pStyle w:val="SCRIPTTitulo4"/>
      </w:pPr>
      <w:proofErr w:type="spellStart"/>
      <w:r>
        <w:t>function</w:t>
      </w:r>
      <w:proofErr w:type="spellEnd"/>
      <w:r>
        <w:t xml:space="preserve"> </w:t>
      </w:r>
      <w:proofErr w:type="spellStart"/>
      <w:r w:rsidRPr="000B1FF1">
        <w:rPr>
          <w:b/>
          <w:bCs/>
        </w:rPr>
        <w:t>FileIsOpened</w:t>
      </w:r>
      <w:proofErr w:type="spellEnd"/>
      <w:r w:rsidR="008E0E3F">
        <w:rPr>
          <w:b/>
          <w:bCs/>
        </w:rPr>
        <w:fldChar w:fldCharType="begin"/>
      </w:r>
      <w:r w:rsidR="008E0E3F">
        <w:instrText xml:space="preserve"> XE "</w:instrText>
      </w:r>
      <w:r w:rsidR="008E0E3F" w:rsidRPr="006B3CFD">
        <w:rPr>
          <w:b/>
          <w:bCs/>
        </w:rPr>
        <w:instrText>FileIsOpened</w:instrText>
      </w:r>
      <w:r w:rsidR="006809B4">
        <w:rPr>
          <w:b/>
          <w:bCs/>
        </w:rPr>
        <w:instrText xml:space="preserve"> </w:instrText>
      </w:r>
      <w:r w:rsidR="006809B4" w:rsidRPr="006809B4">
        <w:instrText>- Engine</w:instrText>
      </w:r>
      <w:r w:rsidR="006809B4">
        <w:instrText xml:space="preserve"> </w:instrText>
      </w:r>
      <w:r w:rsidR="008E0E3F">
        <w:instrText xml:space="preserve">" </w:instrText>
      </w:r>
      <w:r w:rsidR="008E0E3F">
        <w:rPr>
          <w:b/>
          <w:bCs/>
        </w:rPr>
        <w:fldChar w:fldCharType="end"/>
      </w:r>
      <w:r w:rsidR="000B1FF1">
        <w:t xml:space="preserve"> </w:t>
      </w:r>
      <w:r>
        <w:t>(</w:t>
      </w:r>
      <w:proofErr w:type="spellStart"/>
      <w:r>
        <w:t>path</w:t>
      </w:r>
      <w:proofErr w:type="spellEnd"/>
      <w:r>
        <w:t>)</w:t>
      </w:r>
      <w:r w:rsidR="001D7694">
        <w:t xml:space="preserve"> : </w:t>
      </w:r>
      <w:proofErr w:type="spellStart"/>
      <w:r w:rsidR="001D7694">
        <w:t>bool</w:t>
      </w:r>
      <w:proofErr w:type="spellEnd"/>
      <w:r w:rsidR="001D7694">
        <w:t xml:space="preserve"> </w:t>
      </w:r>
    </w:p>
    <w:p w14:paraId="27FB4B77" w14:textId="61CF559D" w:rsidR="002D1F7A" w:rsidRPr="002D1F7A" w:rsidRDefault="000B1FF1" w:rsidP="002D1F7A">
      <w:pPr>
        <w:pStyle w:val="NoSpacing"/>
      </w:pPr>
      <w:r>
        <w:t>Dada una ruta lógica a un archivo &lt;</w:t>
      </w:r>
      <w:proofErr w:type="spellStart"/>
      <w:r>
        <w:t>path</w:t>
      </w:r>
      <w:proofErr w:type="spellEnd"/>
      <w:r>
        <w:t>&gt;, la función determina si el archivo está abierto por una aplicación o por el sistema. En caso de estarlo, devolverá verdadero.</w:t>
      </w:r>
    </w:p>
    <w:p w14:paraId="51D970E3" w14:textId="04E0AA77" w:rsidR="00A4231A" w:rsidRDefault="00A4231A" w:rsidP="002D1F7A">
      <w:pPr>
        <w:pStyle w:val="SCRIPTTitulo4"/>
      </w:pPr>
      <w:proofErr w:type="spellStart"/>
      <w:r>
        <w:t>function</w:t>
      </w:r>
      <w:proofErr w:type="spellEnd"/>
      <w:r>
        <w:t xml:space="preserve"> </w:t>
      </w:r>
      <w:proofErr w:type="spellStart"/>
      <w:r w:rsidRPr="000B1FF1">
        <w:rPr>
          <w:b/>
          <w:bCs/>
        </w:rPr>
        <w:t>FileSetAttributes</w:t>
      </w:r>
      <w:proofErr w:type="spellEnd"/>
      <w:r w:rsidR="008E0E3F">
        <w:rPr>
          <w:b/>
          <w:bCs/>
        </w:rPr>
        <w:fldChar w:fldCharType="begin"/>
      </w:r>
      <w:r w:rsidR="008E0E3F">
        <w:instrText xml:space="preserve"> XE "</w:instrText>
      </w:r>
      <w:r w:rsidR="008E0E3F" w:rsidRPr="00105AAA">
        <w:rPr>
          <w:b/>
          <w:bCs/>
        </w:rPr>
        <w:instrText>FileSetAttributes</w:instrText>
      </w:r>
      <w:r w:rsidR="006809B4">
        <w:rPr>
          <w:b/>
          <w:bCs/>
        </w:rPr>
        <w:instrText xml:space="preserve"> </w:instrText>
      </w:r>
      <w:r w:rsidR="006809B4" w:rsidRPr="006809B4">
        <w:instrText>- Engine</w:instrText>
      </w:r>
      <w:r w:rsidR="006809B4">
        <w:instrText xml:space="preserve"> </w:instrText>
      </w:r>
      <w:r w:rsidR="008E0E3F">
        <w:instrText xml:space="preserve">" </w:instrText>
      </w:r>
      <w:r w:rsidR="008E0E3F">
        <w:rPr>
          <w:b/>
          <w:bCs/>
        </w:rPr>
        <w:fldChar w:fldCharType="end"/>
      </w:r>
      <w:r>
        <w:t xml:space="preserve"> (</w:t>
      </w:r>
      <w:proofErr w:type="spellStart"/>
      <w:r>
        <w:t>path</w:t>
      </w:r>
      <w:proofErr w:type="spellEnd"/>
      <w:r>
        <w:t xml:space="preserve">, </w:t>
      </w:r>
      <w:proofErr w:type="spellStart"/>
      <w:r>
        <w:t>attrib</w:t>
      </w:r>
      <w:proofErr w:type="spellEnd"/>
      <w:r>
        <w:t>)</w:t>
      </w:r>
    </w:p>
    <w:p w14:paraId="5F8080E1" w14:textId="3CC2EE4D" w:rsidR="002D1F7A" w:rsidRDefault="000B1FF1" w:rsidP="002D1F7A">
      <w:pPr>
        <w:pStyle w:val="NoSpacing"/>
      </w:pPr>
      <w:r>
        <w:t>Dada una ruta lógica a un archivo</w:t>
      </w:r>
      <w:r w:rsidR="00B823E9">
        <w:t xml:space="preserve"> o directorio</w:t>
      </w:r>
      <w:r>
        <w:t xml:space="preserve"> &lt;</w:t>
      </w:r>
      <w:proofErr w:type="spellStart"/>
      <w:r>
        <w:t>path</w:t>
      </w:r>
      <w:proofErr w:type="spellEnd"/>
      <w:r>
        <w:t xml:space="preserve">&gt;, podemos cambiar </w:t>
      </w:r>
      <w:r w:rsidR="00B823E9">
        <w:t>ciertos atributos</w:t>
      </w:r>
      <w:r w:rsidR="000A246B">
        <w:t>,</w:t>
      </w:r>
      <w:r w:rsidR="00B823E9">
        <w:t xml:space="preserve"> </w:t>
      </w:r>
      <w:r w:rsidR="00BF6C78">
        <w:t>que</w:t>
      </w:r>
      <w:r w:rsidR="00B823E9">
        <w:t xml:space="preserve"> son: </w:t>
      </w:r>
    </w:p>
    <w:tbl>
      <w:tblPr>
        <w:tblStyle w:val="TableGrid"/>
        <w:tblW w:w="0" w:type="auto"/>
        <w:tblLook w:val="04A0" w:firstRow="1" w:lastRow="0" w:firstColumn="1" w:lastColumn="0" w:noHBand="0" w:noVBand="1"/>
      </w:tblPr>
      <w:tblGrid>
        <w:gridCol w:w="2404"/>
        <w:gridCol w:w="1599"/>
      </w:tblGrid>
      <w:tr w:rsidR="00B823E9" w14:paraId="2A4E1123" w14:textId="77777777" w:rsidTr="008E0E3F">
        <w:tc>
          <w:tcPr>
            <w:tcW w:w="1599" w:type="dxa"/>
          </w:tcPr>
          <w:p w14:paraId="09D5CDD7" w14:textId="77777777" w:rsidR="00B823E9" w:rsidRDefault="00B823E9" w:rsidP="008E0E3F">
            <w:r>
              <w:t>FFI_ATTRIBUTE_HIDDEN</w:t>
            </w:r>
          </w:p>
        </w:tc>
        <w:tc>
          <w:tcPr>
            <w:tcW w:w="1599" w:type="dxa"/>
          </w:tcPr>
          <w:p w14:paraId="6A466999" w14:textId="77777777" w:rsidR="00B823E9" w:rsidRDefault="00B823E9" w:rsidP="008E0E3F">
            <w:r>
              <w:t>Está oculto.</w:t>
            </w:r>
          </w:p>
        </w:tc>
      </w:tr>
      <w:tr w:rsidR="00B823E9" w14:paraId="477CBD11" w14:textId="77777777" w:rsidTr="008E0E3F">
        <w:tc>
          <w:tcPr>
            <w:tcW w:w="1599" w:type="dxa"/>
          </w:tcPr>
          <w:p w14:paraId="0FF43D8A" w14:textId="2FE64D27" w:rsidR="00B823E9" w:rsidRDefault="00B823E9" w:rsidP="008E0E3F">
            <w:r>
              <w:t>FFI_ATTRIBUTE_READONLY</w:t>
            </w:r>
          </w:p>
        </w:tc>
        <w:tc>
          <w:tcPr>
            <w:tcW w:w="1599" w:type="dxa"/>
          </w:tcPr>
          <w:p w14:paraId="27E99819" w14:textId="77777777" w:rsidR="00B823E9" w:rsidRDefault="00B823E9" w:rsidP="008E0E3F">
            <w:r>
              <w:t>Es de solo lectura.</w:t>
            </w:r>
          </w:p>
        </w:tc>
      </w:tr>
    </w:tbl>
    <w:p w14:paraId="5DC2E1C8" w14:textId="77777777" w:rsidR="00BF6C78" w:rsidRDefault="00BF6C78" w:rsidP="00BF6C78"/>
    <w:p w14:paraId="1DCC907B" w14:textId="30D7B18B" w:rsidR="00A4231A" w:rsidRDefault="00A4231A" w:rsidP="002D1F7A">
      <w:pPr>
        <w:pStyle w:val="SCRIPTTitulo4"/>
      </w:pPr>
      <w:proofErr w:type="spellStart"/>
      <w:r>
        <w:t>function</w:t>
      </w:r>
      <w:proofErr w:type="spellEnd"/>
      <w:r>
        <w:t xml:space="preserve"> </w:t>
      </w:r>
      <w:proofErr w:type="spellStart"/>
      <w:r w:rsidRPr="000B1FF1">
        <w:rPr>
          <w:b/>
          <w:bCs/>
        </w:rPr>
        <w:t>FileGetAttributes</w:t>
      </w:r>
      <w:proofErr w:type="spellEnd"/>
      <w:r w:rsidR="008E0E3F">
        <w:rPr>
          <w:b/>
          <w:bCs/>
        </w:rPr>
        <w:fldChar w:fldCharType="begin"/>
      </w:r>
      <w:r w:rsidR="008E0E3F">
        <w:instrText xml:space="preserve"> XE "</w:instrText>
      </w:r>
      <w:r w:rsidR="008E0E3F" w:rsidRPr="009303AB">
        <w:rPr>
          <w:b/>
          <w:bCs/>
        </w:rPr>
        <w:instrText>FileGetAttributes</w:instrText>
      </w:r>
      <w:r w:rsidR="006809B4">
        <w:rPr>
          <w:b/>
          <w:bCs/>
        </w:rPr>
        <w:instrText xml:space="preserve"> </w:instrText>
      </w:r>
      <w:r w:rsidR="006809B4" w:rsidRPr="006809B4">
        <w:instrText>- Engine</w:instrText>
      </w:r>
      <w:r w:rsidR="006809B4">
        <w:instrText xml:space="preserve"> </w:instrText>
      </w:r>
      <w:r w:rsidR="008E0E3F">
        <w:instrText xml:space="preserve">" </w:instrText>
      </w:r>
      <w:r w:rsidR="008E0E3F">
        <w:rPr>
          <w:b/>
          <w:bCs/>
        </w:rPr>
        <w:fldChar w:fldCharType="end"/>
      </w:r>
      <w:r>
        <w:t xml:space="preserve"> (</w:t>
      </w:r>
      <w:proofErr w:type="spellStart"/>
      <w:r>
        <w:t>path</w:t>
      </w:r>
      <w:proofErr w:type="spellEnd"/>
      <w:r>
        <w:t>)</w:t>
      </w:r>
      <w:r w:rsidR="001D7694">
        <w:t xml:space="preserve"> : </w:t>
      </w:r>
      <w:proofErr w:type="spellStart"/>
      <w:r w:rsidR="001D7694">
        <w:t>int</w:t>
      </w:r>
      <w:proofErr w:type="spellEnd"/>
    </w:p>
    <w:p w14:paraId="3F992532" w14:textId="04985318" w:rsidR="002D1F7A" w:rsidRPr="002D1F7A" w:rsidRDefault="0018640D" w:rsidP="002D1F7A">
      <w:pPr>
        <w:pStyle w:val="NoSpacing"/>
      </w:pPr>
      <w:r>
        <w:t>Dada una ruta lógica a un archivo o directorio &lt;</w:t>
      </w:r>
      <w:proofErr w:type="spellStart"/>
      <w:r>
        <w:t>path</w:t>
      </w:r>
      <w:proofErr w:type="spellEnd"/>
      <w:r>
        <w:t xml:space="preserve">&gt;, obtenemos los </w:t>
      </w:r>
      <w:proofErr w:type="spellStart"/>
      <w:r>
        <w:t>flags</w:t>
      </w:r>
      <w:proofErr w:type="spellEnd"/>
      <w:r>
        <w:t xml:space="preserve"> asociados a sus atributos (véase </w:t>
      </w:r>
      <w:proofErr w:type="spellStart"/>
      <w:r w:rsidRPr="0018640D">
        <w:rPr>
          <w:rStyle w:val="Emphasis"/>
        </w:rPr>
        <w:t>FindFiles</w:t>
      </w:r>
      <w:proofErr w:type="spellEnd"/>
      <w:r>
        <w:t>).</w:t>
      </w:r>
    </w:p>
    <w:p w14:paraId="70ABDCF1" w14:textId="05CF8DFF" w:rsidR="00A4231A" w:rsidRDefault="00A4231A" w:rsidP="002D1F7A">
      <w:pPr>
        <w:pStyle w:val="SCRIPTTitulo4"/>
      </w:pPr>
      <w:proofErr w:type="spellStart"/>
      <w:r>
        <w:t>function</w:t>
      </w:r>
      <w:proofErr w:type="spellEnd"/>
      <w:r>
        <w:t xml:space="preserve"> </w:t>
      </w:r>
      <w:proofErr w:type="spellStart"/>
      <w:r w:rsidRPr="000B1FF1">
        <w:rPr>
          <w:b/>
          <w:bCs/>
        </w:rPr>
        <w:t>FileDelete</w:t>
      </w:r>
      <w:proofErr w:type="spellEnd"/>
      <w:r w:rsidR="008E0E3F">
        <w:rPr>
          <w:b/>
          <w:bCs/>
        </w:rPr>
        <w:fldChar w:fldCharType="begin"/>
      </w:r>
      <w:r w:rsidR="008E0E3F">
        <w:instrText xml:space="preserve"> XE "</w:instrText>
      </w:r>
      <w:r w:rsidR="008E0E3F" w:rsidRPr="00EF203E">
        <w:rPr>
          <w:b/>
          <w:bCs/>
        </w:rPr>
        <w:instrText>FileDelete</w:instrText>
      </w:r>
      <w:r w:rsidR="006809B4">
        <w:rPr>
          <w:b/>
          <w:bCs/>
        </w:rPr>
        <w:instrText xml:space="preserve"> </w:instrText>
      </w:r>
      <w:r w:rsidR="006809B4" w:rsidRPr="006809B4">
        <w:instrText>- Engine</w:instrText>
      </w:r>
      <w:r w:rsidR="006809B4">
        <w:instrText xml:space="preserve"> </w:instrText>
      </w:r>
      <w:r w:rsidR="008E0E3F">
        <w:instrText xml:space="preserve">" </w:instrText>
      </w:r>
      <w:r w:rsidR="008E0E3F">
        <w:rPr>
          <w:b/>
          <w:bCs/>
        </w:rPr>
        <w:fldChar w:fldCharType="end"/>
      </w:r>
      <w:r>
        <w:t xml:space="preserve"> (</w:t>
      </w:r>
      <w:proofErr w:type="spellStart"/>
      <w:r>
        <w:t>path</w:t>
      </w:r>
      <w:proofErr w:type="spellEnd"/>
      <w:r>
        <w:t>)</w:t>
      </w:r>
      <w:r w:rsidR="001D7694">
        <w:t xml:space="preserve"> : </w:t>
      </w:r>
      <w:proofErr w:type="spellStart"/>
      <w:r w:rsidR="001D7694">
        <w:t>bool</w:t>
      </w:r>
      <w:proofErr w:type="spellEnd"/>
    </w:p>
    <w:p w14:paraId="52E48DC8" w14:textId="332B258F" w:rsidR="002D1F7A" w:rsidRPr="002D1F7A" w:rsidRDefault="0018640D" w:rsidP="002D1F7A">
      <w:pPr>
        <w:pStyle w:val="NoSpacing"/>
      </w:pPr>
      <w:r>
        <w:t>Dada una ruta lógica a un archivo &lt;</w:t>
      </w:r>
      <w:proofErr w:type="spellStart"/>
      <w:r>
        <w:t>path</w:t>
      </w:r>
      <w:proofErr w:type="spellEnd"/>
      <w:r>
        <w:t>&gt;, esta función eliminará el archivo. Si la operación ha tenido éxito, la función devolverá verdadero.</w:t>
      </w:r>
    </w:p>
    <w:p w14:paraId="0997015D" w14:textId="77777777" w:rsidR="00F36FDD" w:rsidRDefault="00F36FDD">
      <w:pPr>
        <w:spacing w:after="160" w:line="259" w:lineRule="auto"/>
        <w:contextualSpacing w:val="0"/>
        <w:jc w:val="left"/>
        <w:rPr>
          <w:rFonts w:asciiTheme="majorHAnsi" w:hAnsiTheme="majorHAnsi"/>
          <w:color w:val="C45911" w:themeColor="accent2" w:themeShade="BF"/>
          <w:sz w:val="18"/>
        </w:rPr>
      </w:pPr>
      <w:r>
        <w:br w:type="page"/>
      </w:r>
    </w:p>
    <w:p w14:paraId="0C480902" w14:textId="06873566" w:rsidR="00A4231A" w:rsidRPr="00DA3566" w:rsidRDefault="00A4231A" w:rsidP="002D1F7A">
      <w:pPr>
        <w:pStyle w:val="SCRIPTTitulo4"/>
        <w:rPr>
          <w:lang w:val="en-US"/>
        </w:rPr>
      </w:pPr>
      <w:r w:rsidRPr="00DA3566">
        <w:rPr>
          <w:lang w:val="en-US"/>
        </w:rPr>
        <w:t xml:space="preserve">function </w:t>
      </w:r>
      <w:proofErr w:type="spellStart"/>
      <w:r w:rsidRPr="00DA3566">
        <w:rPr>
          <w:b/>
          <w:bCs/>
          <w:lang w:val="en-US"/>
        </w:rPr>
        <w:t>FileCopy</w:t>
      </w:r>
      <w:proofErr w:type="spellEnd"/>
      <w:r w:rsidR="00F36FDD">
        <w:rPr>
          <w:b/>
          <w:bCs/>
        </w:rPr>
        <w:fldChar w:fldCharType="begin"/>
      </w:r>
      <w:r w:rsidR="00F36FDD" w:rsidRPr="00DA3566">
        <w:rPr>
          <w:lang w:val="en-US"/>
        </w:rPr>
        <w:instrText xml:space="preserve"> XE "</w:instrText>
      </w:r>
      <w:r w:rsidR="00F36FDD" w:rsidRPr="00DA3566">
        <w:rPr>
          <w:b/>
          <w:bCs/>
          <w:lang w:val="en-US"/>
        </w:rPr>
        <w:instrText>FileCopy</w:instrText>
      </w:r>
      <w:r w:rsidR="006809B4" w:rsidRPr="00DA3566">
        <w:rPr>
          <w:b/>
          <w:bCs/>
          <w:lang w:val="en-US"/>
        </w:rPr>
        <w:instrText xml:space="preserve"> </w:instrText>
      </w:r>
      <w:r w:rsidR="006809B4" w:rsidRPr="00DA3566">
        <w:rPr>
          <w:lang w:val="en-US"/>
        </w:rPr>
        <w:instrText xml:space="preserve">- Engine </w:instrText>
      </w:r>
      <w:r w:rsidR="00F36FDD" w:rsidRPr="00DA3566">
        <w:rPr>
          <w:lang w:val="en-US"/>
        </w:rPr>
        <w:instrText xml:space="preserve">" </w:instrText>
      </w:r>
      <w:r w:rsidR="00F36FDD">
        <w:rPr>
          <w:b/>
          <w:bCs/>
        </w:rPr>
        <w:fldChar w:fldCharType="end"/>
      </w:r>
      <w:r w:rsidRPr="00DA3566">
        <w:rPr>
          <w:lang w:val="en-US"/>
        </w:rPr>
        <w:t xml:space="preserve"> (from, to, </w:t>
      </w:r>
      <w:proofErr w:type="spellStart"/>
      <w:r w:rsidRPr="00DA3566">
        <w:rPr>
          <w:lang w:val="en-US"/>
        </w:rPr>
        <w:t>ctx</w:t>
      </w:r>
      <w:proofErr w:type="spellEnd"/>
      <w:r w:rsidRPr="00DA3566">
        <w:rPr>
          <w:lang w:val="en-US"/>
        </w:rPr>
        <w:t xml:space="preserve"> = null, </w:t>
      </w:r>
      <w:r w:rsidR="003D08E5" w:rsidRPr="00DA3566">
        <w:rPr>
          <w:lang w:val="en-US"/>
        </w:rPr>
        <w:t>function</w:t>
      </w:r>
      <w:r w:rsidRPr="00DA3566">
        <w:rPr>
          <w:lang w:val="en-US"/>
        </w:rPr>
        <w:t xml:space="preserve"> = "")</w:t>
      </w:r>
      <w:r w:rsidR="001D7694" w:rsidRPr="00DA3566">
        <w:rPr>
          <w:lang w:val="en-US"/>
        </w:rPr>
        <w:t xml:space="preserve"> : bool</w:t>
      </w:r>
    </w:p>
    <w:p w14:paraId="58ED1E3D" w14:textId="15623EE1" w:rsidR="002D1F7A" w:rsidRDefault="0018640D" w:rsidP="002D1F7A">
      <w:pPr>
        <w:pStyle w:val="NoSpacing"/>
      </w:pPr>
      <w:r>
        <w:t>Dada una ruta lógica a un archivo origen &lt;from&gt; y otr</w:t>
      </w:r>
      <w:r w:rsidR="00BF6C78">
        <w:t>o</w:t>
      </w:r>
      <w:r>
        <w:t xml:space="preserve"> destino &lt;</w:t>
      </w:r>
      <w:proofErr w:type="spellStart"/>
      <w:r>
        <w:t>to</w:t>
      </w:r>
      <w:proofErr w:type="spellEnd"/>
      <w:r>
        <w:t xml:space="preserve">&gt; se copiará el archivo origen al destino. Si la operación tiene éxito, la función devolverá verdadero. El destino puede ser una ruta a un archivo o una ruta a un directorio. Esta función permite especificar un </w:t>
      </w:r>
      <w:proofErr w:type="spellStart"/>
      <w:r>
        <w:t>callback</w:t>
      </w:r>
      <w:proofErr w:type="spellEnd"/>
      <w:r>
        <w:t xml:space="preserve"> que nos va indicando el progreso de la copia. La función </w:t>
      </w:r>
      <w:proofErr w:type="spellStart"/>
      <w:r>
        <w:t>callback</w:t>
      </w:r>
      <w:proofErr w:type="spellEnd"/>
      <w:r>
        <w:t xml:space="preserve"> ha de tener el siguiente prototipo:</w:t>
      </w:r>
    </w:p>
    <w:p w14:paraId="61A76442" w14:textId="6601A504" w:rsidR="0018640D" w:rsidRDefault="0018640D" w:rsidP="00134509">
      <w:pPr>
        <w:pStyle w:val="SourceCode"/>
      </w:pPr>
      <w:proofErr w:type="spellStart"/>
      <w:r>
        <w:t>function</w:t>
      </w:r>
      <w:proofErr w:type="spellEnd"/>
      <w:r>
        <w:t xml:space="preserve"> </w:t>
      </w:r>
      <w:proofErr w:type="spellStart"/>
      <w:r>
        <w:t>OnFileCopyCB</w:t>
      </w:r>
      <w:proofErr w:type="spellEnd"/>
      <w:r>
        <w:t xml:space="preserve"> (</w:t>
      </w:r>
      <w:proofErr w:type="spellStart"/>
      <w:r>
        <w:t>progress</w:t>
      </w:r>
      <w:proofErr w:type="spellEnd"/>
      <w:r>
        <w:t xml:space="preserve">, </w:t>
      </w:r>
      <w:proofErr w:type="spellStart"/>
      <w:r>
        <w:t>from</w:t>
      </w:r>
      <w:proofErr w:type="spellEnd"/>
      <w:r>
        <w:t xml:space="preserve">, </w:t>
      </w:r>
      <w:proofErr w:type="spellStart"/>
      <w:r>
        <w:t>to</w:t>
      </w:r>
      <w:proofErr w:type="spellEnd"/>
      <w:r>
        <w:t>);</w:t>
      </w:r>
    </w:p>
    <w:p w14:paraId="68247034" w14:textId="0730E0AB" w:rsidR="0018640D" w:rsidRPr="0018640D" w:rsidRDefault="0018640D" w:rsidP="0018640D">
      <w:r>
        <w:t>El parámetro &lt;</w:t>
      </w:r>
      <w:proofErr w:type="spellStart"/>
      <w:r>
        <w:t>progress</w:t>
      </w:r>
      <w:proofErr w:type="spellEnd"/>
      <w:r>
        <w:t>&gt; es un valor real que irá de 0 a 1</w:t>
      </w:r>
      <w:r w:rsidR="00BF6C78">
        <w:t>, s</w:t>
      </w:r>
      <w:r>
        <w:t>iendo 0 el inicio de la copia y 1 la finalización.</w:t>
      </w:r>
    </w:p>
    <w:p w14:paraId="428E4427" w14:textId="0C1841A8" w:rsidR="00A4231A" w:rsidRPr="00DA3566" w:rsidRDefault="00A4231A" w:rsidP="002D1F7A">
      <w:pPr>
        <w:pStyle w:val="SCRIPTTitulo4"/>
        <w:rPr>
          <w:lang w:val="en-US"/>
        </w:rPr>
      </w:pPr>
      <w:r w:rsidRPr="00DA3566">
        <w:rPr>
          <w:lang w:val="en-US"/>
        </w:rPr>
        <w:t xml:space="preserve">function </w:t>
      </w:r>
      <w:proofErr w:type="spellStart"/>
      <w:r w:rsidRPr="00DA3566">
        <w:rPr>
          <w:b/>
          <w:bCs/>
          <w:lang w:val="en-US"/>
        </w:rPr>
        <w:t>FileMove</w:t>
      </w:r>
      <w:proofErr w:type="spellEnd"/>
      <w:r w:rsidR="00F36FDD">
        <w:rPr>
          <w:b/>
          <w:bCs/>
        </w:rPr>
        <w:fldChar w:fldCharType="begin"/>
      </w:r>
      <w:r w:rsidR="00F36FDD" w:rsidRPr="00DA3566">
        <w:rPr>
          <w:lang w:val="en-US"/>
        </w:rPr>
        <w:instrText xml:space="preserve"> XE "</w:instrText>
      </w:r>
      <w:r w:rsidR="00F36FDD" w:rsidRPr="00DA3566">
        <w:rPr>
          <w:b/>
          <w:bCs/>
          <w:lang w:val="en-US"/>
        </w:rPr>
        <w:instrText>FileMove</w:instrText>
      </w:r>
      <w:r w:rsidR="006809B4" w:rsidRPr="00DA3566">
        <w:rPr>
          <w:b/>
          <w:bCs/>
          <w:lang w:val="en-US"/>
        </w:rPr>
        <w:instrText xml:space="preserve"> </w:instrText>
      </w:r>
      <w:r w:rsidR="006809B4" w:rsidRPr="00DA3566">
        <w:rPr>
          <w:lang w:val="en-US"/>
        </w:rPr>
        <w:instrText xml:space="preserve">- Engine </w:instrText>
      </w:r>
      <w:r w:rsidR="00F36FDD" w:rsidRPr="00DA3566">
        <w:rPr>
          <w:lang w:val="en-US"/>
        </w:rPr>
        <w:instrText xml:space="preserve">" </w:instrText>
      </w:r>
      <w:r w:rsidR="00F36FDD">
        <w:rPr>
          <w:b/>
          <w:bCs/>
        </w:rPr>
        <w:fldChar w:fldCharType="end"/>
      </w:r>
      <w:r w:rsidRPr="00DA3566">
        <w:rPr>
          <w:lang w:val="en-US"/>
        </w:rPr>
        <w:t xml:space="preserve"> (from, </w:t>
      </w:r>
      <w:r w:rsidR="002D1F7A" w:rsidRPr="00DA3566">
        <w:rPr>
          <w:lang w:val="en-US"/>
        </w:rPr>
        <w:t>t</w:t>
      </w:r>
      <w:r w:rsidRPr="00DA3566">
        <w:rPr>
          <w:lang w:val="en-US"/>
        </w:rPr>
        <w:t>o)</w:t>
      </w:r>
      <w:r w:rsidR="001D7694" w:rsidRPr="00DA3566">
        <w:rPr>
          <w:lang w:val="en-US"/>
        </w:rPr>
        <w:t xml:space="preserve"> : bool</w:t>
      </w:r>
    </w:p>
    <w:p w14:paraId="7BF08490" w14:textId="6F630344" w:rsidR="002D1F7A" w:rsidRPr="002D1F7A" w:rsidRDefault="0018640D" w:rsidP="002D1F7A">
      <w:pPr>
        <w:pStyle w:val="NoSpacing"/>
      </w:pPr>
      <w:proofErr w:type="spellStart"/>
      <w:r w:rsidRPr="00DA3566">
        <w:rPr>
          <w:lang w:val="en-US"/>
        </w:rPr>
        <w:t>Función</w:t>
      </w:r>
      <w:proofErr w:type="spellEnd"/>
      <w:r w:rsidRPr="00DA3566">
        <w:rPr>
          <w:lang w:val="en-US"/>
        </w:rPr>
        <w:t xml:space="preserve"> </w:t>
      </w:r>
      <w:proofErr w:type="spellStart"/>
      <w:r w:rsidRPr="00DA3566">
        <w:rPr>
          <w:lang w:val="en-US"/>
        </w:rPr>
        <w:t>análoga</w:t>
      </w:r>
      <w:proofErr w:type="spellEnd"/>
      <w:r w:rsidRPr="00DA3566">
        <w:rPr>
          <w:lang w:val="en-US"/>
        </w:rPr>
        <w:t xml:space="preserve"> a </w:t>
      </w:r>
      <w:proofErr w:type="spellStart"/>
      <w:r w:rsidRPr="00DA3566">
        <w:rPr>
          <w:lang w:val="en-US"/>
        </w:rPr>
        <w:t>FileCopy</w:t>
      </w:r>
      <w:proofErr w:type="spellEnd"/>
      <w:r w:rsidRPr="00DA3566">
        <w:rPr>
          <w:lang w:val="en-US"/>
        </w:rPr>
        <w:t xml:space="preserve">. </w:t>
      </w:r>
      <w:r>
        <w:t>En este caso, la función borra el archivo origen &lt;from&gt;.</w:t>
      </w:r>
    </w:p>
    <w:p w14:paraId="66D96F5F" w14:textId="199B74F8" w:rsidR="00A4231A" w:rsidRDefault="00A4231A" w:rsidP="002D1F7A">
      <w:pPr>
        <w:pStyle w:val="SCRIPTTitulo4"/>
      </w:pPr>
      <w:proofErr w:type="spellStart"/>
      <w:r>
        <w:t>function</w:t>
      </w:r>
      <w:proofErr w:type="spellEnd"/>
      <w:r>
        <w:t xml:space="preserve"> </w:t>
      </w:r>
      <w:proofErr w:type="spellStart"/>
      <w:r w:rsidRPr="000B1FF1">
        <w:rPr>
          <w:b/>
          <w:bCs/>
        </w:rPr>
        <w:t>FileRename</w:t>
      </w:r>
      <w:proofErr w:type="spellEnd"/>
      <w:r w:rsidR="00F36FDD">
        <w:rPr>
          <w:b/>
          <w:bCs/>
        </w:rPr>
        <w:fldChar w:fldCharType="begin"/>
      </w:r>
      <w:r w:rsidR="00F36FDD">
        <w:instrText xml:space="preserve"> XE "</w:instrText>
      </w:r>
      <w:r w:rsidR="00F36FDD" w:rsidRPr="00302751">
        <w:rPr>
          <w:b/>
          <w:bCs/>
        </w:rPr>
        <w:instrText>FileRename</w:instrText>
      </w:r>
      <w:r w:rsidR="006809B4">
        <w:rPr>
          <w:b/>
          <w:bCs/>
        </w:rPr>
        <w:instrText xml:space="preserve"> </w:instrText>
      </w:r>
      <w:r w:rsidR="006809B4" w:rsidRPr="006809B4">
        <w:instrText>- Engine</w:instrText>
      </w:r>
      <w:r w:rsidR="006809B4">
        <w:instrText xml:space="preserve"> </w:instrText>
      </w:r>
      <w:r w:rsidR="00F36FDD">
        <w:instrText xml:space="preserve">" </w:instrText>
      </w:r>
      <w:r w:rsidR="00F36FDD">
        <w:rPr>
          <w:b/>
          <w:bCs/>
        </w:rPr>
        <w:fldChar w:fldCharType="end"/>
      </w:r>
      <w:r>
        <w:t xml:space="preserve"> </w:t>
      </w:r>
      <w:r w:rsidR="002D1F7A">
        <w:t>(</w:t>
      </w:r>
      <w:proofErr w:type="spellStart"/>
      <w:r>
        <w:t>from</w:t>
      </w:r>
      <w:proofErr w:type="spellEnd"/>
      <w:r>
        <w:t xml:space="preserve">, </w:t>
      </w:r>
      <w:proofErr w:type="spellStart"/>
      <w:r>
        <w:t>to</w:t>
      </w:r>
      <w:proofErr w:type="spellEnd"/>
      <w:r>
        <w:t>)</w:t>
      </w:r>
      <w:r w:rsidR="001D7694">
        <w:t xml:space="preserve"> : </w:t>
      </w:r>
      <w:proofErr w:type="spellStart"/>
      <w:r w:rsidR="001D7694">
        <w:t>bool</w:t>
      </w:r>
      <w:proofErr w:type="spellEnd"/>
    </w:p>
    <w:p w14:paraId="15EB9CE5" w14:textId="01C9A3C2" w:rsidR="002D1F7A" w:rsidRDefault="00384F79">
      <w:pPr>
        <w:spacing w:after="160" w:line="259" w:lineRule="auto"/>
        <w:contextualSpacing w:val="0"/>
        <w:jc w:val="left"/>
      </w:pPr>
      <w:r>
        <w:t>Dada una ruta lógica a un archivo origen &lt;from&gt;, se cambiará el nombre del archivo por el especificado en &lt;</w:t>
      </w:r>
      <w:proofErr w:type="spellStart"/>
      <w:r>
        <w:t>to</w:t>
      </w:r>
      <w:proofErr w:type="spellEnd"/>
      <w:r>
        <w:t>&gt;. En caso de que la operación se haya completado con éxito, la función devolverá verdadero.</w:t>
      </w:r>
    </w:p>
    <w:p w14:paraId="075BE6F2" w14:textId="4B64DB98" w:rsidR="000B1FF1" w:rsidRDefault="000B1FF1" w:rsidP="000B1FF1">
      <w:pPr>
        <w:pStyle w:val="Heading4"/>
      </w:pPr>
      <w:r>
        <w:t>Controlador de archivo</w:t>
      </w:r>
    </w:p>
    <w:p w14:paraId="2E0C2902" w14:textId="4801D0C9" w:rsidR="002D1F7A" w:rsidRDefault="000B1FF1" w:rsidP="000B1FF1">
      <w:pPr>
        <w:spacing w:after="160" w:line="259" w:lineRule="auto"/>
        <w:contextualSpacing w:val="0"/>
      </w:pPr>
      <w:r>
        <w:t>Un controlador de archivo es un tipo de objeto que nos permite hacer uso de los siguientes métodos:</w:t>
      </w:r>
    </w:p>
    <w:tbl>
      <w:tblPr>
        <w:tblStyle w:val="TableGrid"/>
        <w:tblW w:w="0" w:type="auto"/>
        <w:tblLook w:val="04A0" w:firstRow="1" w:lastRow="0" w:firstColumn="1" w:lastColumn="0" w:noHBand="0" w:noVBand="1"/>
      </w:tblPr>
      <w:tblGrid>
        <w:gridCol w:w="2263"/>
        <w:gridCol w:w="2716"/>
      </w:tblGrid>
      <w:tr w:rsidR="002D1F7A" w14:paraId="61EF4581" w14:textId="77777777" w:rsidTr="00A47BBB">
        <w:tc>
          <w:tcPr>
            <w:tcW w:w="2263" w:type="dxa"/>
          </w:tcPr>
          <w:p w14:paraId="6859C1EE" w14:textId="793DB0B2" w:rsidR="002D1F7A" w:rsidRDefault="002D1F7A" w:rsidP="002D1F7A">
            <w:proofErr w:type="spellStart"/>
            <w:r w:rsidRPr="00A47BBB">
              <w:rPr>
                <w:b/>
                <w:bCs/>
              </w:rPr>
              <w:t>GetLogicalPath</w:t>
            </w:r>
            <w:proofErr w:type="spellEnd"/>
            <w:r>
              <w:t xml:space="preserve"> ()</w:t>
            </w:r>
          </w:p>
        </w:tc>
        <w:tc>
          <w:tcPr>
            <w:tcW w:w="2716" w:type="dxa"/>
          </w:tcPr>
          <w:p w14:paraId="5671AC63" w14:textId="7D9C9D6D" w:rsidR="002D1F7A" w:rsidRDefault="00384F79" w:rsidP="002D1F7A">
            <w:r>
              <w:t>Obtiene la ruta lógica al archivo.</w:t>
            </w:r>
          </w:p>
        </w:tc>
      </w:tr>
      <w:tr w:rsidR="002D1F7A" w14:paraId="696FD0CB" w14:textId="77777777" w:rsidTr="00A47BBB">
        <w:tc>
          <w:tcPr>
            <w:tcW w:w="2263" w:type="dxa"/>
          </w:tcPr>
          <w:p w14:paraId="44B27173" w14:textId="11FB2499" w:rsidR="002D1F7A" w:rsidRDefault="002D1F7A" w:rsidP="002D1F7A">
            <w:proofErr w:type="spellStart"/>
            <w:r w:rsidRPr="00A47BBB">
              <w:rPr>
                <w:b/>
                <w:bCs/>
              </w:rPr>
              <w:t>GetPath</w:t>
            </w:r>
            <w:proofErr w:type="spellEnd"/>
            <w:r>
              <w:t xml:space="preserve"> ()</w:t>
            </w:r>
          </w:p>
        </w:tc>
        <w:tc>
          <w:tcPr>
            <w:tcW w:w="2716" w:type="dxa"/>
          </w:tcPr>
          <w:p w14:paraId="0CB7276A" w14:textId="5445DAEA" w:rsidR="002D1F7A" w:rsidRDefault="00384F79" w:rsidP="002D1F7A">
            <w:r>
              <w:t>Obtiene la ruta nativa al archivo.</w:t>
            </w:r>
          </w:p>
        </w:tc>
      </w:tr>
      <w:tr w:rsidR="002D1F7A" w14:paraId="0F324981" w14:textId="77777777" w:rsidTr="00A47BBB">
        <w:tc>
          <w:tcPr>
            <w:tcW w:w="2263" w:type="dxa"/>
          </w:tcPr>
          <w:p w14:paraId="6EC8077E" w14:textId="1933C31E" w:rsidR="002D1F7A" w:rsidRDefault="002D1F7A" w:rsidP="002D1F7A">
            <w:proofErr w:type="spellStart"/>
            <w:r w:rsidRPr="00A47BBB">
              <w:rPr>
                <w:b/>
                <w:bCs/>
              </w:rPr>
              <w:t>Size</w:t>
            </w:r>
            <w:proofErr w:type="spellEnd"/>
            <w:r>
              <w:t xml:space="preserve"> ()</w:t>
            </w:r>
          </w:p>
        </w:tc>
        <w:tc>
          <w:tcPr>
            <w:tcW w:w="2716" w:type="dxa"/>
          </w:tcPr>
          <w:p w14:paraId="0AD457A0" w14:textId="00D8B5A3" w:rsidR="002D1F7A" w:rsidRDefault="00384F79" w:rsidP="002D1F7A">
            <w:r>
              <w:t>Devuelve el tamaño del archivo.</w:t>
            </w:r>
          </w:p>
        </w:tc>
      </w:tr>
      <w:tr w:rsidR="002D1F7A" w14:paraId="2CF0532F" w14:textId="77777777" w:rsidTr="00A47BBB">
        <w:tc>
          <w:tcPr>
            <w:tcW w:w="2263" w:type="dxa"/>
          </w:tcPr>
          <w:p w14:paraId="5B056C39" w14:textId="234F077C" w:rsidR="002D1F7A" w:rsidRDefault="002D1F7A" w:rsidP="002D1F7A">
            <w:proofErr w:type="spellStart"/>
            <w:r w:rsidRPr="00A47BBB">
              <w:rPr>
                <w:b/>
                <w:bCs/>
              </w:rPr>
              <w:t>SetPos</w:t>
            </w:r>
            <w:proofErr w:type="spellEnd"/>
            <w:r>
              <w:t xml:space="preserve"> (</w:t>
            </w:r>
            <w:proofErr w:type="spellStart"/>
            <w:r>
              <w:t>pos</w:t>
            </w:r>
            <w:proofErr w:type="spellEnd"/>
            <w:r>
              <w:t>)</w:t>
            </w:r>
          </w:p>
        </w:tc>
        <w:tc>
          <w:tcPr>
            <w:tcW w:w="2716" w:type="dxa"/>
          </w:tcPr>
          <w:p w14:paraId="7A15AF3B" w14:textId="2AEE3466" w:rsidR="002D1F7A" w:rsidRDefault="00384F79" w:rsidP="002D1F7A">
            <w:r>
              <w:t>Sitúa el cursor de archivo en una posición &lt;</w:t>
            </w:r>
            <w:proofErr w:type="spellStart"/>
            <w:r>
              <w:t>pos</w:t>
            </w:r>
            <w:proofErr w:type="spellEnd"/>
            <w:r>
              <w:t>&gt;.</w:t>
            </w:r>
          </w:p>
        </w:tc>
      </w:tr>
      <w:tr w:rsidR="002D1F7A" w14:paraId="7051A0C3" w14:textId="77777777" w:rsidTr="00A47BBB">
        <w:tc>
          <w:tcPr>
            <w:tcW w:w="2263" w:type="dxa"/>
          </w:tcPr>
          <w:p w14:paraId="7172A5D4" w14:textId="6EB62F81" w:rsidR="002D1F7A" w:rsidRDefault="002D1F7A" w:rsidP="002D1F7A">
            <w:proofErr w:type="spellStart"/>
            <w:r w:rsidRPr="00A47BBB">
              <w:rPr>
                <w:b/>
                <w:bCs/>
              </w:rPr>
              <w:t>GetPos</w:t>
            </w:r>
            <w:proofErr w:type="spellEnd"/>
            <w:r>
              <w:t xml:space="preserve"> ()</w:t>
            </w:r>
          </w:p>
        </w:tc>
        <w:tc>
          <w:tcPr>
            <w:tcW w:w="2716" w:type="dxa"/>
          </w:tcPr>
          <w:p w14:paraId="5650AEE0" w14:textId="3A16F4BA" w:rsidR="002D1F7A" w:rsidRDefault="00384F79" w:rsidP="002D1F7A">
            <w:r>
              <w:t>Obtiene la posición del cursor del archivo.</w:t>
            </w:r>
          </w:p>
        </w:tc>
      </w:tr>
      <w:tr w:rsidR="002D1F7A" w14:paraId="0F75DD87" w14:textId="77777777" w:rsidTr="00A47BBB">
        <w:tc>
          <w:tcPr>
            <w:tcW w:w="2263" w:type="dxa"/>
          </w:tcPr>
          <w:p w14:paraId="794A1A27" w14:textId="690D649D" w:rsidR="002D1F7A" w:rsidRDefault="002D1F7A" w:rsidP="002D1F7A">
            <w:proofErr w:type="spellStart"/>
            <w:r w:rsidRPr="00A47BBB">
              <w:rPr>
                <w:b/>
                <w:bCs/>
              </w:rPr>
              <w:t>Flush</w:t>
            </w:r>
            <w:proofErr w:type="spellEnd"/>
            <w:r>
              <w:t xml:space="preserve"> ()</w:t>
            </w:r>
          </w:p>
        </w:tc>
        <w:tc>
          <w:tcPr>
            <w:tcW w:w="2716" w:type="dxa"/>
          </w:tcPr>
          <w:p w14:paraId="2ADA3026" w14:textId="1A69F4E6" w:rsidR="002D1F7A" w:rsidRDefault="00384F79" w:rsidP="002D1F7A">
            <w:r>
              <w:t xml:space="preserve">Vuelca </w:t>
            </w:r>
            <w:r w:rsidR="00BF6C78">
              <w:t>al archivo los datos</w:t>
            </w:r>
            <w:r>
              <w:t xml:space="preserve"> </w:t>
            </w:r>
            <w:r w:rsidR="00BF6C78">
              <w:t xml:space="preserve">que puedan </w:t>
            </w:r>
            <w:r>
              <w:t>estar pendientes de escritura.</w:t>
            </w:r>
          </w:p>
        </w:tc>
      </w:tr>
      <w:tr w:rsidR="002D1F7A" w14:paraId="151E5423" w14:textId="77777777" w:rsidTr="00A47BBB">
        <w:tc>
          <w:tcPr>
            <w:tcW w:w="2263" w:type="dxa"/>
          </w:tcPr>
          <w:p w14:paraId="06DF9011" w14:textId="15E63F72" w:rsidR="002D1F7A" w:rsidRDefault="002D1F7A" w:rsidP="002D1F7A">
            <w:proofErr w:type="spellStart"/>
            <w:r w:rsidRPr="00A47BBB">
              <w:rPr>
                <w:b/>
                <w:bCs/>
              </w:rPr>
              <w:t>ReadByte</w:t>
            </w:r>
            <w:proofErr w:type="spellEnd"/>
            <w:r>
              <w:t xml:space="preserve"> ()</w:t>
            </w:r>
          </w:p>
        </w:tc>
        <w:tc>
          <w:tcPr>
            <w:tcW w:w="2716" w:type="dxa"/>
          </w:tcPr>
          <w:p w14:paraId="49A68A8E" w14:textId="2B2FFC7B" w:rsidR="002D1F7A" w:rsidRDefault="00384F79" w:rsidP="002D1F7A">
            <w:r>
              <w:t>Lee un byte con signo (-128, 127).</w:t>
            </w:r>
          </w:p>
        </w:tc>
      </w:tr>
      <w:tr w:rsidR="002D1F7A" w14:paraId="028B338B" w14:textId="77777777" w:rsidTr="00A47BBB">
        <w:tc>
          <w:tcPr>
            <w:tcW w:w="2263" w:type="dxa"/>
          </w:tcPr>
          <w:p w14:paraId="702F2BD0" w14:textId="1A165A35" w:rsidR="002D1F7A" w:rsidRDefault="002D1F7A" w:rsidP="002D1F7A">
            <w:proofErr w:type="spellStart"/>
            <w:r w:rsidRPr="00A47BBB">
              <w:rPr>
                <w:b/>
                <w:bCs/>
              </w:rPr>
              <w:t>ReadUByte</w:t>
            </w:r>
            <w:proofErr w:type="spellEnd"/>
            <w:r>
              <w:t xml:space="preserve"> ()</w:t>
            </w:r>
          </w:p>
        </w:tc>
        <w:tc>
          <w:tcPr>
            <w:tcW w:w="2716" w:type="dxa"/>
          </w:tcPr>
          <w:p w14:paraId="5CB0B7E2" w14:textId="6339604B" w:rsidR="002D1F7A" w:rsidRDefault="00384F79" w:rsidP="002D1F7A">
            <w:r>
              <w:t>Lee un byte sin signo (0, 255).</w:t>
            </w:r>
          </w:p>
        </w:tc>
      </w:tr>
      <w:tr w:rsidR="002D1F7A" w14:paraId="6B26C4CB" w14:textId="77777777" w:rsidTr="00A47BBB">
        <w:tc>
          <w:tcPr>
            <w:tcW w:w="2263" w:type="dxa"/>
          </w:tcPr>
          <w:p w14:paraId="44A904F1" w14:textId="08BBB3F0" w:rsidR="002D1F7A" w:rsidRDefault="002D1F7A" w:rsidP="002D1F7A">
            <w:proofErr w:type="spellStart"/>
            <w:r w:rsidRPr="00A47BBB">
              <w:rPr>
                <w:b/>
                <w:bCs/>
              </w:rPr>
              <w:t>ReadShort</w:t>
            </w:r>
            <w:proofErr w:type="spellEnd"/>
            <w:r>
              <w:t xml:space="preserve"> ()</w:t>
            </w:r>
          </w:p>
        </w:tc>
        <w:tc>
          <w:tcPr>
            <w:tcW w:w="2716" w:type="dxa"/>
          </w:tcPr>
          <w:p w14:paraId="232F5D9B" w14:textId="274A29FC" w:rsidR="002D1F7A" w:rsidRDefault="00384F79" w:rsidP="002D1F7A">
            <w:r>
              <w:t>Lee dos bytes con signo.</w:t>
            </w:r>
          </w:p>
        </w:tc>
      </w:tr>
      <w:tr w:rsidR="002D1F7A" w14:paraId="36CF42DA" w14:textId="77777777" w:rsidTr="00A47BBB">
        <w:tc>
          <w:tcPr>
            <w:tcW w:w="2263" w:type="dxa"/>
          </w:tcPr>
          <w:p w14:paraId="23FB79D1" w14:textId="3ACCAF23" w:rsidR="002D1F7A" w:rsidRDefault="002D1F7A" w:rsidP="002D1F7A">
            <w:proofErr w:type="spellStart"/>
            <w:r w:rsidRPr="00A47BBB">
              <w:rPr>
                <w:b/>
                <w:bCs/>
              </w:rPr>
              <w:t>ReadUShort</w:t>
            </w:r>
            <w:proofErr w:type="spellEnd"/>
            <w:r>
              <w:t xml:space="preserve"> ()</w:t>
            </w:r>
          </w:p>
        </w:tc>
        <w:tc>
          <w:tcPr>
            <w:tcW w:w="2716" w:type="dxa"/>
          </w:tcPr>
          <w:p w14:paraId="017D165B" w14:textId="0DB3016B" w:rsidR="002D1F7A" w:rsidRDefault="00384F79" w:rsidP="002D1F7A">
            <w:r>
              <w:t>Lee dos bytes sin signo.</w:t>
            </w:r>
          </w:p>
        </w:tc>
      </w:tr>
      <w:tr w:rsidR="002D1F7A" w14:paraId="396B1184" w14:textId="77777777" w:rsidTr="00A47BBB">
        <w:tc>
          <w:tcPr>
            <w:tcW w:w="2263" w:type="dxa"/>
          </w:tcPr>
          <w:p w14:paraId="43B00F9F" w14:textId="5A19F5F0" w:rsidR="002D1F7A" w:rsidRDefault="002D1F7A" w:rsidP="002D1F7A">
            <w:proofErr w:type="spellStart"/>
            <w:r w:rsidRPr="00A47BBB">
              <w:rPr>
                <w:b/>
                <w:bCs/>
              </w:rPr>
              <w:t>ReadInt</w:t>
            </w:r>
            <w:proofErr w:type="spellEnd"/>
            <w:r>
              <w:t xml:space="preserve"> ()</w:t>
            </w:r>
          </w:p>
        </w:tc>
        <w:tc>
          <w:tcPr>
            <w:tcW w:w="2716" w:type="dxa"/>
          </w:tcPr>
          <w:p w14:paraId="545419B5" w14:textId="249FA837" w:rsidR="002D1F7A" w:rsidRDefault="00384F79" w:rsidP="002D1F7A">
            <w:r>
              <w:t>Lee cuatro bytes con signo.</w:t>
            </w:r>
          </w:p>
        </w:tc>
      </w:tr>
      <w:tr w:rsidR="002D1F7A" w14:paraId="2C7BA022" w14:textId="77777777" w:rsidTr="00A47BBB">
        <w:tc>
          <w:tcPr>
            <w:tcW w:w="2263" w:type="dxa"/>
          </w:tcPr>
          <w:p w14:paraId="552614DC" w14:textId="02FD847A" w:rsidR="002D1F7A" w:rsidRDefault="002D1F7A" w:rsidP="002D1F7A">
            <w:proofErr w:type="spellStart"/>
            <w:r w:rsidRPr="00A47BBB">
              <w:rPr>
                <w:b/>
                <w:bCs/>
              </w:rPr>
              <w:t>ReadUInt</w:t>
            </w:r>
            <w:proofErr w:type="spellEnd"/>
            <w:r>
              <w:t xml:space="preserve"> ()</w:t>
            </w:r>
          </w:p>
        </w:tc>
        <w:tc>
          <w:tcPr>
            <w:tcW w:w="2716" w:type="dxa"/>
          </w:tcPr>
          <w:p w14:paraId="30FB1C5B" w14:textId="12428C60" w:rsidR="002D1F7A" w:rsidRDefault="00384F79" w:rsidP="002D1F7A">
            <w:r>
              <w:t>Lee cuatro bytes sin signo.</w:t>
            </w:r>
          </w:p>
        </w:tc>
      </w:tr>
      <w:tr w:rsidR="002D1F7A" w14:paraId="7DCE1C9A" w14:textId="77777777" w:rsidTr="00A47BBB">
        <w:tc>
          <w:tcPr>
            <w:tcW w:w="2263" w:type="dxa"/>
          </w:tcPr>
          <w:p w14:paraId="7F752FC7" w14:textId="713482C3" w:rsidR="002D1F7A" w:rsidRDefault="002D1F7A" w:rsidP="002D1F7A">
            <w:proofErr w:type="spellStart"/>
            <w:r w:rsidRPr="00A47BBB">
              <w:rPr>
                <w:b/>
                <w:bCs/>
              </w:rPr>
              <w:t>ReadLong</w:t>
            </w:r>
            <w:proofErr w:type="spellEnd"/>
            <w:r>
              <w:t xml:space="preserve"> ()</w:t>
            </w:r>
          </w:p>
        </w:tc>
        <w:tc>
          <w:tcPr>
            <w:tcW w:w="2716" w:type="dxa"/>
          </w:tcPr>
          <w:p w14:paraId="4DB6EDD0" w14:textId="596FC542" w:rsidR="002D1F7A" w:rsidRDefault="00384F79" w:rsidP="002D1F7A">
            <w:r>
              <w:t>Lee ocho bytes con signo.</w:t>
            </w:r>
          </w:p>
        </w:tc>
      </w:tr>
      <w:tr w:rsidR="002D1F7A" w14:paraId="78BA2CF8" w14:textId="77777777" w:rsidTr="00A47BBB">
        <w:tc>
          <w:tcPr>
            <w:tcW w:w="2263" w:type="dxa"/>
          </w:tcPr>
          <w:p w14:paraId="489AFFF2" w14:textId="53E61CAE" w:rsidR="002D1F7A" w:rsidRDefault="002D1F7A" w:rsidP="002D1F7A">
            <w:proofErr w:type="spellStart"/>
            <w:r w:rsidRPr="00A47BBB">
              <w:rPr>
                <w:b/>
                <w:bCs/>
              </w:rPr>
              <w:t>ReadULong</w:t>
            </w:r>
            <w:proofErr w:type="spellEnd"/>
            <w:r>
              <w:t xml:space="preserve"> ()</w:t>
            </w:r>
          </w:p>
        </w:tc>
        <w:tc>
          <w:tcPr>
            <w:tcW w:w="2716" w:type="dxa"/>
          </w:tcPr>
          <w:p w14:paraId="7D59CA7E" w14:textId="3495B04D" w:rsidR="002D1F7A" w:rsidRDefault="00384F79" w:rsidP="002D1F7A">
            <w:r>
              <w:t>Lee ocho bytes sin signo.</w:t>
            </w:r>
          </w:p>
        </w:tc>
      </w:tr>
      <w:tr w:rsidR="002D1F7A" w14:paraId="10D67377" w14:textId="77777777" w:rsidTr="00A47BBB">
        <w:tc>
          <w:tcPr>
            <w:tcW w:w="2263" w:type="dxa"/>
          </w:tcPr>
          <w:p w14:paraId="07337E72" w14:textId="3DCC0D08" w:rsidR="002D1F7A" w:rsidRDefault="002D1F7A" w:rsidP="002D1F7A">
            <w:proofErr w:type="spellStart"/>
            <w:r w:rsidRPr="00A47BBB">
              <w:rPr>
                <w:b/>
                <w:bCs/>
              </w:rPr>
              <w:t>ReadFloat</w:t>
            </w:r>
            <w:proofErr w:type="spellEnd"/>
            <w:r>
              <w:t xml:space="preserve"> ()</w:t>
            </w:r>
          </w:p>
        </w:tc>
        <w:tc>
          <w:tcPr>
            <w:tcW w:w="2716" w:type="dxa"/>
          </w:tcPr>
          <w:p w14:paraId="5D86A0DF" w14:textId="688599F1" w:rsidR="002D1F7A" w:rsidRDefault="00384F79" w:rsidP="002D1F7A">
            <w:r>
              <w:t xml:space="preserve">Lee cuatro bytes </w:t>
            </w:r>
            <w:r w:rsidR="00BF6C78">
              <w:t>como</w:t>
            </w:r>
            <w:r>
              <w:t xml:space="preserve"> n</w:t>
            </w:r>
            <w:r w:rsidR="00BF6C78">
              <w:t>ú</w:t>
            </w:r>
            <w:r>
              <w:t>mero flotante.</w:t>
            </w:r>
          </w:p>
        </w:tc>
      </w:tr>
      <w:tr w:rsidR="002D1F7A" w14:paraId="7DEE2735" w14:textId="77777777" w:rsidTr="00A47BBB">
        <w:tc>
          <w:tcPr>
            <w:tcW w:w="2263" w:type="dxa"/>
          </w:tcPr>
          <w:p w14:paraId="39F276E4" w14:textId="0CA0F8F5" w:rsidR="002D1F7A" w:rsidRDefault="002D1F7A" w:rsidP="002D1F7A">
            <w:proofErr w:type="spellStart"/>
            <w:r w:rsidRPr="00A47BBB">
              <w:rPr>
                <w:b/>
                <w:bCs/>
              </w:rPr>
              <w:t>Read</w:t>
            </w:r>
            <w:proofErr w:type="spellEnd"/>
            <w:r>
              <w:t xml:space="preserve"> (buffer, off = 0, </w:t>
            </w:r>
            <w:proofErr w:type="spellStart"/>
            <w:r>
              <w:t>len</w:t>
            </w:r>
            <w:proofErr w:type="spellEnd"/>
            <w:r>
              <w:t xml:space="preserve"> = -1)</w:t>
            </w:r>
          </w:p>
        </w:tc>
        <w:tc>
          <w:tcPr>
            <w:tcW w:w="2716" w:type="dxa"/>
          </w:tcPr>
          <w:p w14:paraId="25C7D2C9" w14:textId="26016279" w:rsidR="002D1F7A" w:rsidRDefault="00384F79" w:rsidP="002D1F7A">
            <w:r>
              <w:t>Lee &lt;</w:t>
            </w:r>
            <w:proofErr w:type="spellStart"/>
            <w:r>
              <w:t>len</w:t>
            </w:r>
            <w:proofErr w:type="spellEnd"/>
            <w:r>
              <w:t>&gt; datos a un buffer.</w:t>
            </w:r>
          </w:p>
        </w:tc>
      </w:tr>
      <w:tr w:rsidR="002D1F7A" w14:paraId="6D925B53" w14:textId="77777777" w:rsidTr="00A47BBB">
        <w:tc>
          <w:tcPr>
            <w:tcW w:w="2263" w:type="dxa"/>
          </w:tcPr>
          <w:p w14:paraId="3F18622A" w14:textId="2E6245C6" w:rsidR="002D1F7A" w:rsidRDefault="002D1F7A" w:rsidP="002D1F7A">
            <w:proofErr w:type="spellStart"/>
            <w:r w:rsidRPr="00A47BBB">
              <w:rPr>
                <w:b/>
                <w:bCs/>
              </w:rPr>
              <w:t>ReadText</w:t>
            </w:r>
            <w:proofErr w:type="spellEnd"/>
            <w:r>
              <w:t xml:space="preserve"> (</w:t>
            </w:r>
            <w:proofErr w:type="spellStart"/>
            <w:r>
              <w:t>len</w:t>
            </w:r>
            <w:proofErr w:type="spellEnd"/>
            <w:r>
              <w:t xml:space="preserve"> = 256, </w:t>
            </w:r>
            <w:proofErr w:type="spellStart"/>
            <w:r>
              <w:t>killRet</w:t>
            </w:r>
            <w:proofErr w:type="spellEnd"/>
            <w:r>
              <w:t xml:space="preserve"> = true)</w:t>
            </w:r>
          </w:p>
        </w:tc>
        <w:tc>
          <w:tcPr>
            <w:tcW w:w="2716" w:type="dxa"/>
          </w:tcPr>
          <w:p w14:paraId="257AA82C" w14:textId="1C861647" w:rsidR="002D1F7A" w:rsidRDefault="00384F79" w:rsidP="002D1F7A">
            <w:r>
              <w:t>Lee una línea de textos de hasta &lt;</w:t>
            </w:r>
            <w:proofErr w:type="spellStart"/>
            <w:r>
              <w:t>len</w:t>
            </w:r>
            <w:proofErr w:type="spellEnd"/>
            <w:r>
              <w:t xml:space="preserve">&gt; bytes y elimina el salto de línea final, si existe, en caso de que </w:t>
            </w:r>
            <w:proofErr w:type="spellStart"/>
            <w:r>
              <w:t>killRet</w:t>
            </w:r>
            <w:proofErr w:type="spellEnd"/>
            <w:r>
              <w:t xml:space="preserve"> sea verdadero.</w:t>
            </w:r>
          </w:p>
        </w:tc>
      </w:tr>
      <w:tr w:rsidR="002D1F7A" w14:paraId="35BA6779" w14:textId="77777777" w:rsidTr="00A47BBB">
        <w:tc>
          <w:tcPr>
            <w:tcW w:w="2263" w:type="dxa"/>
          </w:tcPr>
          <w:p w14:paraId="05C1D1C2" w14:textId="38308AB6" w:rsidR="002D1F7A" w:rsidRDefault="002D1F7A" w:rsidP="002D1F7A">
            <w:proofErr w:type="spellStart"/>
            <w:r w:rsidRPr="00A47BBB">
              <w:rPr>
                <w:b/>
                <w:bCs/>
              </w:rPr>
              <w:t>ReadString</w:t>
            </w:r>
            <w:proofErr w:type="spellEnd"/>
            <w:r>
              <w:t xml:space="preserve"> ()</w:t>
            </w:r>
          </w:p>
        </w:tc>
        <w:tc>
          <w:tcPr>
            <w:tcW w:w="2716" w:type="dxa"/>
          </w:tcPr>
          <w:p w14:paraId="7798A337" w14:textId="69303594" w:rsidR="002D1F7A" w:rsidRDefault="00384F79" w:rsidP="002D1F7A">
            <w:r>
              <w:t xml:space="preserve">Lee un </w:t>
            </w:r>
            <w:proofErr w:type="spellStart"/>
            <w:r>
              <w:t>string</w:t>
            </w:r>
            <w:proofErr w:type="spellEnd"/>
            <w:r>
              <w:t xml:space="preserve"> (previamente guardado como </w:t>
            </w:r>
            <w:proofErr w:type="spellStart"/>
            <w:r>
              <w:t>WriteString</w:t>
            </w:r>
            <w:proofErr w:type="spellEnd"/>
            <w:r>
              <w:t>)</w:t>
            </w:r>
            <w:r w:rsidR="007447DB">
              <w:t>.</w:t>
            </w:r>
          </w:p>
        </w:tc>
      </w:tr>
      <w:tr w:rsidR="002D1F7A" w14:paraId="35964D49" w14:textId="77777777" w:rsidTr="00A47BBB">
        <w:tc>
          <w:tcPr>
            <w:tcW w:w="2263" w:type="dxa"/>
          </w:tcPr>
          <w:p w14:paraId="2F48FF5E" w14:textId="373BA7A4" w:rsidR="002D1F7A" w:rsidRDefault="002D1F7A" w:rsidP="002D1F7A">
            <w:proofErr w:type="spellStart"/>
            <w:r w:rsidRPr="00A47BBB">
              <w:rPr>
                <w:b/>
                <w:bCs/>
              </w:rPr>
              <w:t>WriteByte</w:t>
            </w:r>
            <w:proofErr w:type="spellEnd"/>
            <w:r>
              <w:t xml:space="preserve"> (v)</w:t>
            </w:r>
          </w:p>
        </w:tc>
        <w:tc>
          <w:tcPr>
            <w:tcW w:w="2716" w:type="dxa"/>
          </w:tcPr>
          <w:p w14:paraId="1E797BFD" w14:textId="413E74E3" w:rsidR="002D1F7A" w:rsidRDefault="00384F79" w:rsidP="002D1F7A">
            <w:r>
              <w:t>Escribe un byte.</w:t>
            </w:r>
          </w:p>
        </w:tc>
      </w:tr>
      <w:tr w:rsidR="002D1F7A" w14:paraId="18AD7D54" w14:textId="77777777" w:rsidTr="00A47BBB">
        <w:tc>
          <w:tcPr>
            <w:tcW w:w="2263" w:type="dxa"/>
          </w:tcPr>
          <w:p w14:paraId="25C47F0D" w14:textId="636CF60C" w:rsidR="002D1F7A" w:rsidRPr="002D1F7A" w:rsidRDefault="002D1F7A" w:rsidP="002D1F7A">
            <w:proofErr w:type="spellStart"/>
            <w:r w:rsidRPr="00A47BBB">
              <w:rPr>
                <w:b/>
                <w:bCs/>
              </w:rPr>
              <w:t>WriteShort</w:t>
            </w:r>
            <w:proofErr w:type="spellEnd"/>
            <w:r>
              <w:t xml:space="preserve"> (v)</w:t>
            </w:r>
          </w:p>
        </w:tc>
        <w:tc>
          <w:tcPr>
            <w:tcW w:w="2716" w:type="dxa"/>
          </w:tcPr>
          <w:p w14:paraId="7E4ADA81" w14:textId="2175ACBF" w:rsidR="002D1F7A" w:rsidRDefault="00384F79" w:rsidP="002D1F7A">
            <w:r>
              <w:t>Escribe dos bytes.</w:t>
            </w:r>
          </w:p>
        </w:tc>
      </w:tr>
      <w:tr w:rsidR="002D1F7A" w14:paraId="0CA78E02" w14:textId="77777777" w:rsidTr="00A47BBB">
        <w:tc>
          <w:tcPr>
            <w:tcW w:w="2263" w:type="dxa"/>
          </w:tcPr>
          <w:p w14:paraId="022E3EFA" w14:textId="1F760CE2" w:rsidR="002D1F7A" w:rsidRDefault="002D1F7A" w:rsidP="002D1F7A">
            <w:proofErr w:type="spellStart"/>
            <w:r w:rsidRPr="00A47BBB">
              <w:rPr>
                <w:b/>
                <w:bCs/>
              </w:rPr>
              <w:t>WriteInt</w:t>
            </w:r>
            <w:proofErr w:type="spellEnd"/>
            <w:r>
              <w:t xml:space="preserve"> (v)</w:t>
            </w:r>
          </w:p>
        </w:tc>
        <w:tc>
          <w:tcPr>
            <w:tcW w:w="2716" w:type="dxa"/>
          </w:tcPr>
          <w:p w14:paraId="4332BDC9" w14:textId="0DAA851A" w:rsidR="002D1F7A" w:rsidRDefault="00384F79" w:rsidP="002D1F7A">
            <w:r>
              <w:t>Escribe cuatro bytes.</w:t>
            </w:r>
          </w:p>
        </w:tc>
      </w:tr>
      <w:tr w:rsidR="002D1F7A" w14:paraId="7B167466" w14:textId="77777777" w:rsidTr="00A47BBB">
        <w:tc>
          <w:tcPr>
            <w:tcW w:w="2263" w:type="dxa"/>
          </w:tcPr>
          <w:p w14:paraId="1A4D504D" w14:textId="1228FA52" w:rsidR="002D1F7A" w:rsidRDefault="002D1F7A" w:rsidP="002D1F7A">
            <w:proofErr w:type="spellStart"/>
            <w:r w:rsidRPr="00A47BBB">
              <w:rPr>
                <w:b/>
                <w:bCs/>
              </w:rPr>
              <w:t>WriteLong</w:t>
            </w:r>
            <w:proofErr w:type="spellEnd"/>
            <w:r>
              <w:t xml:space="preserve"> (v)</w:t>
            </w:r>
          </w:p>
        </w:tc>
        <w:tc>
          <w:tcPr>
            <w:tcW w:w="2716" w:type="dxa"/>
          </w:tcPr>
          <w:p w14:paraId="230E6A73" w14:textId="457F4EF0" w:rsidR="002D1F7A" w:rsidRDefault="00384F79" w:rsidP="002D1F7A">
            <w:r>
              <w:t>Escribe ocho bytes.</w:t>
            </w:r>
          </w:p>
        </w:tc>
      </w:tr>
      <w:tr w:rsidR="002D1F7A" w14:paraId="76EE0049" w14:textId="77777777" w:rsidTr="00A47BBB">
        <w:tc>
          <w:tcPr>
            <w:tcW w:w="2263" w:type="dxa"/>
          </w:tcPr>
          <w:p w14:paraId="4DDB6B77" w14:textId="43997068" w:rsidR="002D1F7A" w:rsidRDefault="002D1F7A" w:rsidP="002D1F7A">
            <w:proofErr w:type="spellStart"/>
            <w:r w:rsidRPr="00A47BBB">
              <w:rPr>
                <w:b/>
                <w:bCs/>
              </w:rPr>
              <w:t>WriteFloat</w:t>
            </w:r>
            <w:proofErr w:type="spellEnd"/>
            <w:r>
              <w:t xml:space="preserve"> (v)</w:t>
            </w:r>
          </w:p>
        </w:tc>
        <w:tc>
          <w:tcPr>
            <w:tcW w:w="2716" w:type="dxa"/>
          </w:tcPr>
          <w:p w14:paraId="75B68A8B" w14:textId="04887D59" w:rsidR="002D1F7A" w:rsidRDefault="00384F79" w:rsidP="002D1F7A">
            <w:r>
              <w:t>Escribe cuatro bytes.</w:t>
            </w:r>
          </w:p>
        </w:tc>
      </w:tr>
      <w:tr w:rsidR="002D1F7A" w14:paraId="5B1E2967" w14:textId="77777777" w:rsidTr="00A47BBB">
        <w:tc>
          <w:tcPr>
            <w:tcW w:w="2263" w:type="dxa"/>
          </w:tcPr>
          <w:p w14:paraId="60055E86" w14:textId="32A692BF" w:rsidR="002D1F7A" w:rsidRDefault="002D1F7A" w:rsidP="002D1F7A">
            <w:proofErr w:type="spellStart"/>
            <w:r w:rsidRPr="00A47BBB">
              <w:rPr>
                <w:b/>
                <w:bCs/>
              </w:rPr>
              <w:t>Write</w:t>
            </w:r>
            <w:proofErr w:type="spellEnd"/>
            <w:r>
              <w:t xml:space="preserve"> (buffer, off = 0, </w:t>
            </w:r>
            <w:proofErr w:type="spellStart"/>
            <w:r>
              <w:t>len</w:t>
            </w:r>
            <w:proofErr w:type="spellEnd"/>
            <w:r>
              <w:t xml:space="preserve"> = -1)</w:t>
            </w:r>
          </w:p>
        </w:tc>
        <w:tc>
          <w:tcPr>
            <w:tcW w:w="2716" w:type="dxa"/>
          </w:tcPr>
          <w:p w14:paraId="49083676" w14:textId="11A0566C" w:rsidR="002D1F7A" w:rsidRDefault="00384F79" w:rsidP="002D1F7A">
            <w:r>
              <w:t>Escribe &lt;</w:t>
            </w:r>
            <w:proofErr w:type="spellStart"/>
            <w:r>
              <w:t>len</w:t>
            </w:r>
            <w:proofErr w:type="spellEnd"/>
            <w:r>
              <w:t>&gt; bytes de un buffer.</w:t>
            </w:r>
          </w:p>
        </w:tc>
      </w:tr>
      <w:tr w:rsidR="002D1F7A" w14:paraId="73BD1413" w14:textId="77777777" w:rsidTr="00A47BBB">
        <w:tc>
          <w:tcPr>
            <w:tcW w:w="2263" w:type="dxa"/>
          </w:tcPr>
          <w:p w14:paraId="00D46072" w14:textId="5D76AA23" w:rsidR="002D1F7A" w:rsidRDefault="002D1F7A" w:rsidP="002D1F7A">
            <w:proofErr w:type="spellStart"/>
            <w:r w:rsidRPr="00A47BBB">
              <w:rPr>
                <w:b/>
                <w:bCs/>
              </w:rPr>
              <w:t>WriteFile</w:t>
            </w:r>
            <w:proofErr w:type="spellEnd"/>
            <w:r>
              <w:t xml:space="preserve"> (file)</w:t>
            </w:r>
          </w:p>
        </w:tc>
        <w:tc>
          <w:tcPr>
            <w:tcW w:w="2716" w:type="dxa"/>
          </w:tcPr>
          <w:p w14:paraId="6E84B267" w14:textId="4FA7965B" w:rsidR="002D1F7A" w:rsidRDefault="00384F79" w:rsidP="002D1F7A">
            <w:r>
              <w:t>Escribe el contenido del controlador de archivo indicado en &lt;file&gt;.</w:t>
            </w:r>
          </w:p>
        </w:tc>
      </w:tr>
      <w:tr w:rsidR="002D1F7A" w14:paraId="43CE590B" w14:textId="77777777" w:rsidTr="00A47BBB">
        <w:tc>
          <w:tcPr>
            <w:tcW w:w="2263" w:type="dxa"/>
          </w:tcPr>
          <w:p w14:paraId="56980CA6" w14:textId="060E1B93" w:rsidR="002D1F7A" w:rsidRDefault="002D1F7A" w:rsidP="002D1F7A">
            <w:proofErr w:type="spellStart"/>
            <w:r w:rsidRPr="00A47BBB">
              <w:rPr>
                <w:b/>
                <w:bCs/>
              </w:rPr>
              <w:t>WriteText</w:t>
            </w:r>
            <w:proofErr w:type="spellEnd"/>
            <w:r>
              <w:t xml:space="preserve"> (</w:t>
            </w:r>
            <w:proofErr w:type="spellStart"/>
            <w:r>
              <w:t>text</w:t>
            </w:r>
            <w:proofErr w:type="spellEnd"/>
            <w:r>
              <w:t>)</w:t>
            </w:r>
          </w:p>
        </w:tc>
        <w:tc>
          <w:tcPr>
            <w:tcW w:w="2716" w:type="dxa"/>
          </w:tcPr>
          <w:p w14:paraId="222A1758" w14:textId="5380F5F5" w:rsidR="002D1F7A" w:rsidRDefault="00AB7311" w:rsidP="002D1F7A">
            <w:r>
              <w:t>Escribe la cadena de caracteres &lt;</w:t>
            </w:r>
            <w:proofErr w:type="spellStart"/>
            <w:r>
              <w:t>text</w:t>
            </w:r>
            <w:proofErr w:type="spellEnd"/>
            <w:r>
              <w:t>&gt; y agrega el salto de línea correspondiente.</w:t>
            </w:r>
          </w:p>
        </w:tc>
      </w:tr>
      <w:tr w:rsidR="002D1F7A" w14:paraId="3CCDB801" w14:textId="77777777" w:rsidTr="00A47BBB">
        <w:tc>
          <w:tcPr>
            <w:tcW w:w="2263" w:type="dxa"/>
          </w:tcPr>
          <w:p w14:paraId="6F9B5698" w14:textId="706F7A21" w:rsidR="002D1F7A" w:rsidRDefault="002D1F7A" w:rsidP="002D1F7A">
            <w:proofErr w:type="spellStart"/>
            <w:r w:rsidRPr="00A47BBB">
              <w:rPr>
                <w:b/>
                <w:bCs/>
              </w:rPr>
              <w:t>WriteChars</w:t>
            </w:r>
            <w:proofErr w:type="spellEnd"/>
            <w:r>
              <w:t xml:space="preserve"> (</w:t>
            </w:r>
            <w:proofErr w:type="spellStart"/>
            <w:r>
              <w:t>text</w:t>
            </w:r>
            <w:proofErr w:type="spellEnd"/>
            <w:r>
              <w:t>)</w:t>
            </w:r>
          </w:p>
        </w:tc>
        <w:tc>
          <w:tcPr>
            <w:tcW w:w="2716" w:type="dxa"/>
          </w:tcPr>
          <w:p w14:paraId="3555EF65" w14:textId="73AE5C24" w:rsidR="002D1F7A" w:rsidRDefault="00AB7311" w:rsidP="002D1F7A">
            <w:r>
              <w:t>Escribe únicamente los caracteres existentes en &lt;</w:t>
            </w:r>
            <w:proofErr w:type="spellStart"/>
            <w:r>
              <w:t>text</w:t>
            </w:r>
            <w:proofErr w:type="spellEnd"/>
            <w:r>
              <w:t>&gt;.</w:t>
            </w:r>
          </w:p>
        </w:tc>
      </w:tr>
      <w:tr w:rsidR="002D1F7A" w14:paraId="227967E1" w14:textId="77777777" w:rsidTr="00A47BBB">
        <w:tc>
          <w:tcPr>
            <w:tcW w:w="2263" w:type="dxa"/>
          </w:tcPr>
          <w:p w14:paraId="1B23101E" w14:textId="1F38A9CF" w:rsidR="002D1F7A" w:rsidRDefault="002D1F7A" w:rsidP="002D1F7A">
            <w:proofErr w:type="spellStart"/>
            <w:r w:rsidRPr="00A47BBB">
              <w:rPr>
                <w:b/>
                <w:bCs/>
              </w:rPr>
              <w:t>WriteString</w:t>
            </w:r>
            <w:proofErr w:type="spellEnd"/>
            <w:r>
              <w:t xml:space="preserve"> (</w:t>
            </w:r>
            <w:proofErr w:type="spellStart"/>
            <w:r>
              <w:t>string</w:t>
            </w:r>
            <w:proofErr w:type="spellEnd"/>
            <w:r>
              <w:t>)</w:t>
            </w:r>
          </w:p>
        </w:tc>
        <w:tc>
          <w:tcPr>
            <w:tcW w:w="2716" w:type="dxa"/>
          </w:tcPr>
          <w:p w14:paraId="2B2E18C8" w14:textId="0AD3A003" w:rsidR="002D1F7A" w:rsidRDefault="00AB7311" w:rsidP="002D1F7A">
            <w:r>
              <w:t>Escribe la cadena de caracteres &lt;</w:t>
            </w:r>
            <w:proofErr w:type="spellStart"/>
            <w:r>
              <w:t>string</w:t>
            </w:r>
            <w:proofErr w:type="spellEnd"/>
            <w:r>
              <w:t xml:space="preserve">&gt;. </w:t>
            </w:r>
          </w:p>
        </w:tc>
      </w:tr>
      <w:tr w:rsidR="002D1F7A" w14:paraId="02D844D7" w14:textId="77777777" w:rsidTr="00A47BBB">
        <w:tc>
          <w:tcPr>
            <w:tcW w:w="2263" w:type="dxa"/>
          </w:tcPr>
          <w:p w14:paraId="5B37EFC5" w14:textId="53789840" w:rsidR="002D1F7A" w:rsidRDefault="002D1F7A" w:rsidP="002D1F7A">
            <w:proofErr w:type="spellStart"/>
            <w:r w:rsidRPr="00A47BBB">
              <w:rPr>
                <w:b/>
                <w:bCs/>
              </w:rPr>
              <w:t>IsEOF</w:t>
            </w:r>
            <w:proofErr w:type="spellEnd"/>
            <w:r>
              <w:t xml:space="preserve"> ()</w:t>
            </w:r>
          </w:p>
        </w:tc>
        <w:tc>
          <w:tcPr>
            <w:tcW w:w="2716" w:type="dxa"/>
          </w:tcPr>
          <w:p w14:paraId="0BF64C42" w14:textId="6E3E7F42" w:rsidR="002D1F7A" w:rsidRDefault="00AB7311" w:rsidP="002D1F7A">
            <w:r>
              <w:t>Determina si se ha alcanzado el final de archivo.</w:t>
            </w:r>
          </w:p>
        </w:tc>
      </w:tr>
      <w:tr w:rsidR="002D1F7A" w14:paraId="4F313F3B" w14:textId="77777777" w:rsidTr="00A47BBB">
        <w:tc>
          <w:tcPr>
            <w:tcW w:w="2263" w:type="dxa"/>
          </w:tcPr>
          <w:p w14:paraId="16BFEEEE" w14:textId="068467BA" w:rsidR="002D1F7A" w:rsidRDefault="002D1F7A" w:rsidP="002D1F7A">
            <w:proofErr w:type="spellStart"/>
            <w:r w:rsidRPr="00A47BBB">
              <w:rPr>
                <w:b/>
                <w:bCs/>
              </w:rPr>
              <w:t>CopyTo</w:t>
            </w:r>
            <w:proofErr w:type="spellEnd"/>
            <w:r>
              <w:t xml:space="preserve"> (file)</w:t>
            </w:r>
          </w:p>
        </w:tc>
        <w:tc>
          <w:tcPr>
            <w:tcW w:w="2716" w:type="dxa"/>
          </w:tcPr>
          <w:p w14:paraId="5C3DF01C" w14:textId="32BD7AC3" w:rsidR="002D1F7A" w:rsidRDefault="00AB7311" w:rsidP="002D1F7A">
            <w:r>
              <w:t>Copia el contenido del archivo a otro controlador de archivo &lt;file&gt;.</w:t>
            </w:r>
          </w:p>
        </w:tc>
      </w:tr>
    </w:tbl>
    <w:p w14:paraId="138BBF88" w14:textId="3681D66F" w:rsidR="005420AE" w:rsidRDefault="005420AE">
      <w:pPr>
        <w:spacing w:after="160" w:line="259" w:lineRule="auto"/>
        <w:contextualSpacing w:val="0"/>
        <w:jc w:val="left"/>
        <w:rPr>
          <w:rFonts w:asciiTheme="majorHAnsi" w:eastAsiaTheme="majorEastAsia" w:hAnsiTheme="majorHAnsi" w:cstheme="majorBidi"/>
          <w:b/>
          <w:color w:val="C45911" w:themeColor="accent2" w:themeShade="BF"/>
          <w:sz w:val="24"/>
          <w:szCs w:val="26"/>
        </w:rPr>
      </w:pPr>
      <w:r>
        <w:br w:type="page"/>
      </w:r>
    </w:p>
    <w:p w14:paraId="4930B8FA" w14:textId="2FDB850B" w:rsidR="0021655D" w:rsidRDefault="0021655D" w:rsidP="0021655D">
      <w:pPr>
        <w:pStyle w:val="SCRIPTTitulo3"/>
      </w:pPr>
      <w:bookmarkStart w:id="450" w:name="_Toc71113598"/>
      <w:r>
        <w:t>Programas</w:t>
      </w:r>
      <w:bookmarkEnd w:id="450"/>
    </w:p>
    <w:p w14:paraId="47894C8A" w14:textId="19C3B188" w:rsidR="00BD5863" w:rsidRDefault="0021655D" w:rsidP="00BD5863">
      <w:pPr>
        <w:spacing w:after="160" w:line="259" w:lineRule="auto"/>
        <w:contextualSpacing w:val="0"/>
        <w:jc w:val="left"/>
      </w:pPr>
      <w:r>
        <w:t xml:space="preserve">Aplicaciones </w:t>
      </w:r>
      <w:r w:rsidR="007447DB">
        <w:t>VR-S</w:t>
      </w:r>
      <w:r w:rsidR="00911C6A">
        <w:t>CRIPT</w:t>
      </w:r>
      <w:r>
        <w:t xml:space="preserve"> lanzadas y gestionadas por el sistema.</w:t>
      </w:r>
    </w:p>
    <w:p w14:paraId="1DA2A37F" w14:textId="7BE304A3" w:rsidR="00BD5863" w:rsidRDefault="00BD5863" w:rsidP="00E8532B">
      <w:pPr>
        <w:pStyle w:val="SCRIPTTitulo4"/>
      </w:pPr>
      <w:proofErr w:type="spellStart"/>
      <w:r w:rsidRPr="00BD5863">
        <w:t>function</w:t>
      </w:r>
      <w:proofErr w:type="spellEnd"/>
      <w:r w:rsidRPr="00BD5863">
        <w:t xml:space="preserve"> </w:t>
      </w:r>
      <w:proofErr w:type="spellStart"/>
      <w:r w:rsidRPr="00E8532B">
        <w:rPr>
          <w:b/>
          <w:bCs/>
        </w:rPr>
        <w:t>GetActiveProgram</w:t>
      </w:r>
      <w:proofErr w:type="spellEnd"/>
      <w:r w:rsidR="003118E9">
        <w:rPr>
          <w:b/>
          <w:bCs/>
        </w:rPr>
        <w:fldChar w:fldCharType="begin"/>
      </w:r>
      <w:r w:rsidR="003118E9">
        <w:instrText xml:space="preserve"> XE "</w:instrText>
      </w:r>
      <w:r w:rsidR="003118E9" w:rsidRPr="005726A6">
        <w:rPr>
          <w:b/>
          <w:bCs/>
        </w:rPr>
        <w:instrText>GetActiveProgram</w:instrText>
      </w:r>
      <w:r w:rsidR="006809B4">
        <w:rPr>
          <w:b/>
          <w:bCs/>
        </w:rPr>
        <w:instrText xml:space="preserve"> </w:instrText>
      </w:r>
      <w:r w:rsidR="006809B4" w:rsidRPr="006809B4">
        <w:instrText>- Engine</w:instrText>
      </w:r>
      <w:r w:rsidR="006809B4">
        <w:instrText xml:space="preserve"> </w:instrText>
      </w:r>
      <w:r w:rsidR="003118E9">
        <w:instrText xml:space="preserve">" </w:instrText>
      </w:r>
      <w:r w:rsidR="003118E9">
        <w:rPr>
          <w:b/>
          <w:bCs/>
        </w:rPr>
        <w:fldChar w:fldCharType="end"/>
      </w:r>
      <w:r w:rsidRPr="00BD5863">
        <w:t xml:space="preserve"> ()</w:t>
      </w:r>
      <w:r w:rsidR="0014014A">
        <w:t xml:space="preserve"> : pointer</w:t>
      </w:r>
    </w:p>
    <w:p w14:paraId="27E8A410" w14:textId="4B323116" w:rsidR="008C7D94" w:rsidRPr="008C7D94" w:rsidRDefault="000E086C" w:rsidP="008C7D94">
      <w:pPr>
        <w:pStyle w:val="NoSpacing"/>
      </w:pPr>
      <w:r>
        <w:t>Devuelve el programa que se encuentra actualmente en activo. Aunque puede haber varios programas a la vez funcionando, solo puede haber uno activado y con privilegios exclusivos de acceso al interfaz gráfico.</w:t>
      </w:r>
    </w:p>
    <w:p w14:paraId="2347F3FE" w14:textId="4F35EA68" w:rsidR="00BD5863" w:rsidRDefault="00BD5863" w:rsidP="00E8532B">
      <w:pPr>
        <w:pStyle w:val="SCRIPTTitulo4"/>
      </w:pPr>
      <w:proofErr w:type="spellStart"/>
      <w:r>
        <w:t>function</w:t>
      </w:r>
      <w:proofErr w:type="spellEnd"/>
      <w:r>
        <w:t xml:space="preserve"> </w:t>
      </w:r>
      <w:proofErr w:type="spellStart"/>
      <w:r w:rsidRPr="00E8532B">
        <w:rPr>
          <w:b/>
          <w:bCs/>
        </w:rPr>
        <w:t>GetNumPrograms</w:t>
      </w:r>
      <w:proofErr w:type="spellEnd"/>
      <w:r w:rsidR="003118E9">
        <w:rPr>
          <w:b/>
          <w:bCs/>
        </w:rPr>
        <w:fldChar w:fldCharType="begin"/>
      </w:r>
      <w:r w:rsidR="003118E9">
        <w:instrText xml:space="preserve"> XE "</w:instrText>
      </w:r>
      <w:r w:rsidR="003118E9" w:rsidRPr="00294ECF">
        <w:rPr>
          <w:b/>
          <w:bCs/>
        </w:rPr>
        <w:instrText>GetNumPrograms</w:instrText>
      </w:r>
      <w:r w:rsidR="006809B4">
        <w:rPr>
          <w:b/>
          <w:bCs/>
        </w:rPr>
        <w:instrText xml:space="preserve"> </w:instrText>
      </w:r>
      <w:r w:rsidR="006809B4" w:rsidRPr="006809B4">
        <w:instrText>- Engine</w:instrText>
      </w:r>
      <w:r w:rsidR="006809B4">
        <w:instrText xml:space="preserve"> </w:instrText>
      </w:r>
      <w:r w:rsidR="003118E9">
        <w:instrText xml:space="preserve">" </w:instrText>
      </w:r>
      <w:r w:rsidR="003118E9">
        <w:rPr>
          <w:b/>
          <w:bCs/>
        </w:rPr>
        <w:fldChar w:fldCharType="end"/>
      </w:r>
      <w:r>
        <w:t xml:space="preserve"> ()</w:t>
      </w:r>
      <w:r w:rsidR="0014014A">
        <w:t xml:space="preserve"> : </w:t>
      </w:r>
      <w:proofErr w:type="spellStart"/>
      <w:r w:rsidR="0014014A">
        <w:t>int</w:t>
      </w:r>
      <w:proofErr w:type="spellEnd"/>
    </w:p>
    <w:p w14:paraId="24A42C67" w14:textId="6CD36030" w:rsidR="008C7D94" w:rsidRPr="008C7D94" w:rsidRDefault="000E086C" w:rsidP="008C7D94">
      <w:pPr>
        <w:pStyle w:val="NoSpacing"/>
      </w:pPr>
      <w:r>
        <w:t>Devuelve el número de programas cargados en memoria y por tanto ocupando recursos.</w:t>
      </w:r>
    </w:p>
    <w:p w14:paraId="3424172E" w14:textId="626E8819" w:rsidR="00BD5863" w:rsidRDefault="00BD5863" w:rsidP="00E8532B">
      <w:pPr>
        <w:pStyle w:val="SCRIPTTitulo4"/>
      </w:pPr>
      <w:proofErr w:type="spellStart"/>
      <w:r>
        <w:t>function</w:t>
      </w:r>
      <w:proofErr w:type="spellEnd"/>
      <w:r>
        <w:t xml:space="preserve"> </w:t>
      </w:r>
      <w:proofErr w:type="spellStart"/>
      <w:r w:rsidRPr="00E8532B">
        <w:rPr>
          <w:b/>
          <w:bCs/>
        </w:rPr>
        <w:t>KillProgram</w:t>
      </w:r>
      <w:proofErr w:type="spellEnd"/>
      <w:r w:rsidR="003118E9">
        <w:rPr>
          <w:b/>
          <w:bCs/>
        </w:rPr>
        <w:fldChar w:fldCharType="begin"/>
      </w:r>
      <w:r w:rsidR="003118E9">
        <w:instrText xml:space="preserve"> XE "</w:instrText>
      </w:r>
      <w:r w:rsidR="003118E9" w:rsidRPr="00F50341">
        <w:rPr>
          <w:b/>
          <w:bCs/>
        </w:rPr>
        <w:instrText>KillProgram</w:instrText>
      </w:r>
      <w:r w:rsidR="006809B4">
        <w:rPr>
          <w:b/>
          <w:bCs/>
        </w:rPr>
        <w:instrText xml:space="preserve"> </w:instrText>
      </w:r>
      <w:r w:rsidR="006809B4" w:rsidRPr="006809B4">
        <w:instrText>- Engine</w:instrText>
      </w:r>
      <w:r w:rsidR="006809B4">
        <w:instrText xml:space="preserve"> </w:instrText>
      </w:r>
      <w:r w:rsidR="003118E9">
        <w:instrText xml:space="preserve">" </w:instrText>
      </w:r>
      <w:r w:rsidR="003118E9">
        <w:rPr>
          <w:b/>
          <w:bCs/>
        </w:rPr>
        <w:fldChar w:fldCharType="end"/>
      </w:r>
      <w:r>
        <w:t xml:space="preserve"> (</w:t>
      </w:r>
      <w:proofErr w:type="spellStart"/>
      <w:r>
        <w:t>program</w:t>
      </w:r>
      <w:proofErr w:type="spellEnd"/>
      <w:r>
        <w:t>)</w:t>
      </w:r>
      <w:r w:rsidR="00665194">
        <w:t xml:space="preserve"> : </w:t>
      </w:r>
      <w:proofErr w:type="spellStart"/>
      <w:r w:rsidR="00665194">
        <w:t>bool</w:t>
      </w:r>
      <w:proofErr w:type="spellEnd"/>
    </w:p>
    <w:p w14:paraId="73A73161" w14:textId="276925D3" w:rsidR="008C7D94" w:rsidRPr="008C7D94" w:rsidRDefault="000E086C" w:rsidP="008C7D94">
      <w:pPr>
        <w:pStyle w:val="NoSpacing"/>
      </w:pPr>
      <w:r>
        <w:t>Dado el controlador de un programa, elimina los recursos que ocupa.</w:t>
      </w:r>
      <w:r w:rsidR="00665194">
        <w:t xml:space="preserve"> Si el programa es eliminado, la función devolverá verdadero. En caso de que el programa ya haya sido borrado o tenga un puntero inválido, la función devolverá falso.</w:t>
      </w:r>
    </w:p>
    <w:p w14:paraId="679A0744" w14:textId="45680BA3" w:rsidR="00BD5863" w:rsidRDefault="00BD5863" w:rsidP="00E8532B">
      <w:pPr>
        <w:pStyle w:val="SCRIPTTitulo4"/>
      </w:pPr>
      <w:proofErr w:type="spellStart"/>
      <w:r>
        <w:t>function</w:t>
      </w:r>
      <w:proofErr w:type="spellEnd"/>
      <w:r>
        <w:t xml:space="preserve"> </w:t>
      </w:r>
      <w:proofErr w:type="spellStart"/>
      <w:r w:rsidRPr="00E8532B">
        <w:rPr>
          <w:b/>
          <w:bCs/>
        </w:rPr>
        <w:t>KillProgramWithPID</w:t>
      </w:r>
      <w:proofErr w:type="spellEnd"/>
      <w:r w:rsidR="003118E9">
        <w:rPr>
          <w:b/>
          <w:bCs/>
        </w:rPr>
        <w:fldChar w:fldCharType="begin"/>
      </w:r>
      <w:r w:rsidR="003118E9">
        <w:instrText xml:space="preserve"> XE "</w:instrText>
      </w:r>
      <w:r w:rsidR="003118E9" w:rsidRPr="007643C3">
        <w:rPr>
          <w:b/>
          <w:bCs/>
        </w:rPr>
        <w:instrText>KillProgramWithPID</w:instrText>
      </w:r>
      <w:r w:rsidR="006809B4">
        <w:rPr>
          <w:b/>
          <w:bCs/>
        </w:rPr>
        <w:instrText xml:space="preserve"> </w:instrText>
      </w:r>
      <w:r w:rsidR="006809B4" w:rsidRPr="006809B4">
        <w:instrText>- Engine</w:instrText>
      </w:r>
      <w:r w:rsidR="006809B4">
        <w:instrText xml:space="preserve"> </w:instrText>
      </w:r>
      <w:r w:rsidR="003118E9">
        <w:instrText xml:space="preserve">" </w:instrText>
      </w:r>
      <w:r w:rsidR="003118E9">
        <w:rPr>
          <w:b/>
          <w:bCs/>
        </w:rPr>
        <w:fldChar w:fldCharType="end"/>
      </w:r>
      <w:r>
        <w:t xml:space="preserve"> (</w:t>
      </w:r>
      <w:proofErr w:type="spellStart"/>
      <w:r>
        <w:t>pid</w:t>
      </w:r>
      <w:proofErr w:type="spellEnd"/>
      <w:r>
        <w:t>)</w:t>
      </w:r>
      <w:r w:rsidR="00665194">
        <w:t xml:space="preserve"> : </w:t>
      </w:r>
      <w:proofErr w:type="spellStart"/>
      <w:r w:rsidR="00665194">
        <w:t>bool</w:t>
      </w:r>
      <w:proofErr w:type="spellEnd"/>
    </w:p>
    <w:p w14:paraId="565A2535" w14:textId="626B6E43" w:rsidR="008C7D94" w:rsidRPr="008C7D94" w:rsidRDefault="00665194" w:rsidP="008C7D94">
      <w:pPr>
        <w:pStyle w:val="NoSpacing"/>
      </w:pPr>
      <w:r>
        <w:t>Dado el "</w:t>
      </w:r>
      <w:proofErr w:type="spellStart"/>
      <w:r>
        <w:t>Program</w:t>
      </w:r>
      <w:proofErr w:type="spellEnd"/>
      <w:r>
        <w:t xml:space="preserve"> ID" &lt;</w:t>
      </w:r>
      <w:proofErr w:type="spellStart"/>
      <w:r>
        <w:t>pid</w:t>
      </w:r>
      <w:proofErr w:type="spellEnd"/>
      <w:r>
        <w:t>&gt; elimina el controlador de programa asociado. SI el PID no existe, la funci</w:t>
      </w:r>
      <w:r w:rsidR="007447DB">
        <w:t>ó</w:t>
      </w:r>
      <w:r>
        <w:t>n devolverá falso. Si el programa ha sido eliminado, devolverá verdadero.</w:t>
      </w:r>
    </w:p>
    <w:p w14:paraId="1B15A774" w14:textId="43933CEA" w:rsidR="00BD5863" w:rsidRDefault="00BD5863" w:rsidP="00E8532B">
      <w:pPr>
        <w:pStyle w:val="SCRIPTTitulo4"/>
      </w:pPr>
      <w:proofErr w:type="spellStart"/>
      <w:r>
        <w:t>function</w:t>
      </w:r>
      <w:proofErr w:type="spellEnd"/>
      <w:r>
        <w:t xml:space="preserve"> </w:t>
      </w:r>
      <w:proofErr w:type="spellStart"/>
      <w:r w:rsidRPr="00E8532B">
        <w:rPr>
          <w:b/>
          <w:bCs/>
        </w:rPr>
        <w:t>GetProgram</w:t>
      </w:r>
      <w:proofErr w:type="spellEnd"/>
      <w:r w:rsidR="003118E9">
        <w:rPr>
          <w:b/>
          <w:bCs/>
        </w:rPr>
        <w:fldChar w:fldCharType="begin"/>
      </w:r>
      <w:r w:rsidR="003118E9">
        <w:instrText xml:space="preserve"> XE "</w:instrText>
      </w:r>
      <w:r w:rsidR="003118E9" w:rsidRPr="008559A0">
        <w:rPr>
          <w:b/>
          <w:bCs/>
        </w:rPr>
        <w:instrText>GetProgram</w:instrText>
      </w:r>
      <w:r w:rsidR="006809B4">
        <w:rPr>
          <w:b/>
          <w:bCs/>
        </w:rPr>
        <w:instrText xml:space="preserve"> </w:instrText>
      </w:r>
      <w:r w:rsidR="006809B4" w:rsidRPr="006809B4">
        <w:instrText>- Engine</w:instrText>
      </w:r>
      <w:r w:rsidR="006809B4">
        <w:instrText xml:space="preserve"> </w:instrText>
      </w:r>
      <w:r w:rsidR="003118E9">
        <w:instrText xml:space="preserve">" </w:instrText>
      </w:r>
      <w:r w:rsidR="003118E9">
        <w:rPr>
          <w:b/>
          <w:bCs/>
        </w:rPr>
        <w:fldChar w:fldCharType="end"/>
      </w:r>
      <w:r>
        <w:t xml:space="preserve"> (</w:t>
      </w:r>
      <w:proofErr w:type="spellStart"/>
      <w:r>
        <w:t>ix</w:t>
      </w:r>
      <w:proofErr w:type="spellEnd"/>
      <w:r>
        <w:t>)</w:t>
      </w:r>
      <w:r w:rsidR="0014014A">
        <w:t xml:space="preserve"> : pointer</w:t>
      </w:r>
    </w:p>
    <w:p w14:paraId="00648D87" w14:textId="02FD6F44" w:rsidR="008C7D94" w:rsidRPr="008C7D94" w:rsidRDefault="00665194" w:rsidP="008C7D94">
      <w:pPr>
        <w:pStyle w:val="NoSpacing"/>
      </w:pPr>
      <w:r>
        <w:t>Permite obtener el controlador de programa a partir de un índice &lt;</w:t>
      </w:r>
      <w:proofErr w:type="spellStart"/>
      <w:r>
        <w:t>ix</w:t>
      </w:r>
      <w:proofErr w:type="spellEnd"/>
      <w:r>
        <w:t xml:space="preserve">&gt;. Este índice irá desde 0 hasta </w:t>
      </w:r>
      <w:proofErr w:type="spellStart"/>
      <w:r w:rsidRPr="00665194">
        <w:rPr>
          <w:rStyle w:val="Emphasis"/>
        </w:rPr>
        <w:t>GetNumPrograms</w:t>
      </w:r>
      <w:proofErr w:type="spellEnd"/>
      <w:r w:rsidRPr="00665194">
        <w:rPr>
          <w:rStyle w:val="Emphasis"/>
        </w:rPr>
        <w:t>()</w:t>
      </w:r>
      <w:r>
        <w:t xml:space="preserve"> - 1.</w:t>
      </w:r>
    </w:p>
    <w:p w14:paraId="28C5C843" w14:textId="0294A88A" w:rsidR="00BD5863" w:rsidRDefault="00BD5863" w:rsidP="00E8532B">
      <w:pPr>
        <w:pStyle w:val="SCRIPTTitulo4"/>
      </w:pPr>
      <w:proofErr w:type="spellStart"/>
      <w:r>
        <w:t>function</w:t>
      </w:r>
      <w:proofErr w:type="spellEnd"/>
      <w:r>
        <w:t xml:space="preserve"> </w:t>
      </w:r>
      <w:proofErr w:type="spellStart"/>
      <w:r w:rsidRPr="00E8532B">
        <w:rPr>
          <w:b/>
          <w:bCs/>
        </w:rPr>
        <w:t>GetProgramWithPID</w:t>
      </w:r>
      <w:proofErr w:type="spellEnd"/>
      <w:r w:rsidR="003118E9">
        <w:rPr>
          <w:b/>
          <w:bCs/>
        </w:rPr>
        <w:fldChar w:fldCharType="begin"/>
      </w:r>
      <w:r w:rsidR="003118E9">
        <w:instrText xml:space="preserve"> XE "</w:instrText>
      </w:r>
      <w:r w:rsidR="003118E9" w:rsidRPr="00C704DD">
        <w:rPr>
          <w:b/>
          <w:bCs/>
        </w:rPr>
        <w:instrText>GetProgramWithPID</w:instrText>
      </w:r>
      <w:r w:rsidR="006809B4">
        <w:rPr>
          <w:b/>
          <w:bCs/>
        </w:rPr>
        <w:instrText xml:space="preserve"> </w:instrText>
      </w:r>
      <w:r w:rsidR="006809B4" w:rsidRPr="006809B4">
        <w:instrText>- Engine</w:instrText>
      </w:r>
      <w:r w:rsidR="006809B4">
        <w:instrText xml:space="preserve"> </w:instrText>
      </w:r>
      <w:r w:rsidR="003118E9">
        <w:instrText xml:space="preserve">" </w:instrText>
      </w:r>
      <w:r w:rsidR="003118E9">
        <w:rPr>
          <w:b/>
          <w:bCs/>
        </w:rPr>
        <w:fldChar w:fldCharType="end"/>
      </w:r>
      <w:r>
        <w:t xml:space="preserve"> (</w:t>
      </w:r>
      <w:proofErr w:type="spellStart"/>
      <w:r>
        <w:t>pid</w:t>
      </w:r>
      <w:proofErr w:type="spellEnd"/>
      <w:r>
        <w:t>)</w:t>
      </w:r>
      <w:r w:rsidR="0014014A">
        <w:t xml:space="preserve"> : pointer</w:t>
      </w:r>
    </w:p>
    <w:p w14:paraId="17B62826" w14:textId="6D0E4407" w:rsidR="008C7D94" w:rsidRPr="008C7D94" w:rsidRDefault="00665194" w:rsidP="008C7D94">
      <w:pPr>
        <w:pStyle w:val="NoSpacing"/>
      </w:pPr>
      <w:r>
        <w:t>Dado el "</w:t>
      </w:r>
      <w:proofErr w:type="spellStart"/>
      <w:r>
        <w:t>Program</w:t>
      </w:r>
      <w:proofErr w:type="spellEnd"/>
      <w:r>
        <w:t xml:space="preserve"> ID" &lt;</w:t>
      </w:r>
      <w:proofErr w:type="spellStart"/>
      <w:r>
        <w:t>pid</w:t>
      </w:r>
      <w:proofErr w:type="spellEnd"/>
      <w:r>
        <w:t>&gt; obtiene el controlador de programa asociado. En caso de que el PID no exista, devolverá NULL.</w:t>
      </w:r>
    </w:p>
    <w:p w14:paraId="46A071E1" w14:textId="1C126D35" w:rsidR="00BD5863" w:rsidRDefault="00BD5863" w:rsidP="00E8532B">
      <w:pPr>
        <w:pStyle w:val="SCRIPTTitulo4"/>
      </w:pPr>
      <w:proofErr w:type="spellStart"/>
      <w:r>
        <w:t>function</w:t>
      </w:r>
      <w:proofErr w:type="spellEnd"/>
      <w:r>
        <w:t xml:space="preserve"> </w:t>
      </w:r>
      <w:proofErr w:type="spellStart"/>
      <w:r w:rsidRPr="00E8532B">
        <w:rPr>
          <w:b/>
          <w:bCs/>
        </w:rPr>
        <w:t>GetProgramList</w:t>
      </w:r>
      <w:proofErr w:type="spellEnd"/>
      <w:r w:rsidR="003118E9">
        <w:rPr>
          <w:b/>
          <w:bCs/>
        </w:rPr>
        <w:fldChar w:fldCharType="begin"/>
      </w:r>
      <w:r w:rsidR="003118E9">
        <w:instrText xml:space="preserve"> XE "</w:instrText>
      </w:r>
      <w:r w:rsidR="003118E9" w:rsidRPr="009221D4">
        <w:rPr>
          <w:b/>
          <w:bCs/>
        </w:rPr>
        <w:instrText>GetProgramList</w:instrText>
      </w:r>
      <w:r w:rsidR="006809B4">
        <w:rPr>
          <w:b/>
          <w:bCs/>
        </w:rPr>
        <w:instrText xml:space="preserve"> </w:instrText>
      </w:r>
      <w:r w:rsidR="006809B4" w:rsidRPr="006809B4">
        <w:instrText>- Engine</w:instrText>
      </w:r>
      <w:r w:rsidR="006809B4">
        <w:instrText xml:space="preserve"> </w:instrText>
      </w:r>
      <w:r w:rsidR="003118E9">
        <w:instrText xml:space="preserve">" </w:instrText>
      </w:r>
      <w:r w:rsidR="003118E9">
        <w:rPr>
          <w:b/>
          <w:bCs/>
        </w:rPr>
        <w:fldChar w:fldCharType="end"/>
      </w:r>
      <w:r>
        <w:t xml:space="preserve"> ()</w:t>
      </w:r>
      <w:r w:rsidR="0014014A">
        <w:t xml:space="preserve"> : </w:t>
      </w:r>
      <w:proofErr w:type="spellStart"/>
      <w:r w:rsidR="00665194">
        <w:t>list</w:t>
      </w:r>
      <w:proofErr w:type="spellEnd"/>
    </w:p>
    <w:p w14:paraId="1D51B4D5" w14:textId="0CF8424B" w:rsidR="008C7D94" w:rsidRPr="008C7D94" w:rsidRDefault="00665194" w:rsidP="008C7D94">
      <w:pPr>
        <w:pStyle w:val="NoSpacing"/>
      </w:pPr>
      <w:r>
        <w:t>Devuelve la lista de todos los controladores de programa activos.</w:t>
      </w:r>
    </w:p>
    <w:p w14:paraId="029D01BB" w14:textId="09F45124" w:rsidR="00EB5F77" w:rsidRDefault="00EB5F77" w:rsidP="00E8532B">
      <w:pPr>
        <w:pStyle w:val="SCRIPTTitulo4"/>
      </w:pPr>
      <w:proofErr w:type="spellStart"/>
      <w:r>
        <w:t>function</w:t>
      </w:r>
      <w:proofErr w:type="spellEnd"/>
      <w:r>
        <w:t xml:space="preserve"> </w:t>
      </w:r>
      <w:proofErr w:type="spellStart"/>
      <w:r w:rsidRPr="00E8532B">
        <w:rPr>
          <w:b/>
          <w:bCs/>
        </w:rPr>
        <w:t>FindProgram</w:t>
      </w:r>
      <w:proofErr w:type="spellEnd"/>
      <w:r w:rsidR="003118E9">
        <w:rPr>
          <w:b/>
          <w:bCs/>
        </w:rPr>
        <w:fldChar w:fldCharType="begin"/>
      </w:r>
      <w:r w:rsidR="003118E9">
        <w:instrText xml:space="preserve"> XE "</w:instrText>
      </w:r>
      <w:r w:rsidR="003118E9" w:rsidRPr="00DA5CBE">
        <w:rPr>
          <w:b/>
          <w:bCs/>
        </w:rPr>
        <w:instrText>FindProgram</w:instrText>
      </w:r>
      <w:r w:rsidR="006809B4">
        <w:rPr>
          <w:b/>
          <w:bCs/>
        </w:rPr>
        <w:instrText xml:space="preserve"> </w:instrText>
      </w:r>
      <w:r w:rsidR="006809B4" w:rsidRPr="006809B4">
        <w:instrText>- Engine</w:instrText>
      </w:r>
      <w:r w:rsidR="006809B4">
        <w:instrText xml:space="preserve"> </w:instrText>
      </w:r>
      <w:r w:rsidR="003118E9">
        <w:instrText xml:space="preserve">" </w:instrText>
      </w:r>
      <w:r w:rsidR="003118E9">
        <w:rPr>
          <w:b/>
          <w:bCs/>
        </w:rPr>
        <w:fldChar w:fldCharType="end"/>
      </w:r>
      <w:r>
        <w:t xml:space="preserve"> (</w:t>
      </w:r>
      <w:proofErr w:type="spellStart"/>
      <w:r>
        <w:t>name</w:t>
      </w:r>
      <w:proofErr w:type="spellEnd"/>
      <w:r>
        <w:t>)</w:t>
      </w:r>
      <w:r w:rsidR="00665194">
        <w:t xml:space="preserve"> : pointer</w:t>
      </w:r>
    </w:p>
    <w:p w14:paraId="3CD01E02" w14:textId="4F370D56" w:rsidR="008C7D94" w:rsidRPr="008C7D94" w:rsidRDefault="00665194" w:rsidP="008C7D94">
      <w:pPr>
        <w:pStyle w:val="NoSpacing"/>
      </w:pPr>
      <w:r>
        <w:t>Dado el nombre asociado a un programa &lt;</w:t>
      </w:r>
      <w:proofErr w:type="spellStart"/>
      <w:r>
        <w:t>name</w:t>
      </w:r>
      <w:proofErr w:type="spellEnd"/>
      <w:r>
        <w:t>&gt;, devolverá su controlador en caso de que exista. Si no existiese, la función devolverá NULL.</w:t>
      </w:r>
    </w:p>
    <w:p w14:paraId="5C5814E9" w14:textId="7CD9961C" w:rsidR="00EB5F77" w:rsidRDefault="00EB5F77" w:rsidP="00E8532B">
      <w:pPr>
        <w:pStyle w:val="SCRIPTTitulo4"/>
      </w:pPr>
      <w:proofErr w:type="spellStart"/>
      <w:r>
        <w:t>function</w:t>
      </w:r>
      <w:proofErr w:type="spellEnd"/>
      <w:r>
        <w:t xml:space="preserve"> </w:t>
      </w:r>
      <w:proofErr w:type="spellStart"/>
      <w:r w:rsidRPr="00E8532B">
        <w:rPr>
          <w:b/>
          <w:bCs/>
        </w:rPr>
        <w:t>FindProgramByBundleName</w:t>
      </w:r>
      <w:proofErr w:type="spellEnd"/>
      <w:r w:rsidR="003118E9">
        <w:rPr>
          <w:b/>
          <w:bCs/>
        </w:rPr>
        <w:fldChar w:fldCharType="begin"/>
      </w:r>
      <w:r w:rsidR="003118E9">
        <w:instrText xml:space="preserve"> XE "</w:instrText>
      </w:r>
      <w:r w:rsidR="003118E9" w:rsidRPr="00E478A9">
        <w:rPr>
          <w:b/>
          <w:bCs/>
        </w:rPr>
        <w:instrText>FindProgramByBundleName</w:instrText>
      </w:r>
      <w:r w:rsidR="006809B4">
        <w:rPr>
          <w:b/>
          <w:bCs/>
        </w:rPr>
        <w:instrText xml:space="preserve"> </w:instrText>
      </w:r>
      <w:r w:rsidR="006809B4" w:rsidRPr="006809B4">
        <w:instrText>- Engine</w:instrText>
      </w:r>
      <w:r w:rsidR="006809B4">
        <w:instrText xml:space="preserve"> </w:instrText>
      </w:r>
      <w:r w:rsidR="003118E9">
        <w:instrText xml:space="preserve">" </w:instrText>
      </w:r>
      <w:r w:rsidR="003118E9">
        <w:rPr>
          <w:b/>
          <w:bCs/>
        </w:rPr>
        <w:fldChar w:fldCharType="end"/>
      </w:r>
      <w:r>
        <w:t>(</w:t>
      </w:r>
      <w:proofErr w:type="spellStart"/>
      <w:r>
        <w:t>name</w:t>
      </w:r>
      <w:proofErr w:type="spellEnd"/>
      <w:r>
        <w:t>)</w:t>
      </w:r>
      <w:r w:rsidR="00074F46">
        <w:t xml:space="preserve"> : pointer</w:t>
      </w:r>
    </w:p>
    <w:p w14:paraId="27FE80AA" w14:textId="172DA185" w:rsidR="008C7D94" w:rsidRPr="008C7D94" w:rsidRDefault="00074F46" w:rsidP="008C7D94">
      <w:pPr>
        <w:pStyle w:val="NoSpacing"/>
      </w:pPr>
      <w:r>
        <w:t>Los programas tienen un nombre de paquete asociado. En este caso, la función devolverá el controlador de programa que corresponda con el nombre de paquete &lt;</w:t>
      </w:r>
      <w:proofErr w:type="spellStart"/>
      <w:r>
        <w:t>name</w:t>
      </w:r>
      <w:proofErr w:type="spellEnd"/>
      <w:r>
        <w:t>&gt;. En caso de no hallarlo, devolverá NULL.</w:t>
      </w:r>
    </w:p>
    <w:p w14:paraId="6004910C" w14:textId="77777777" w:rsidR="00074F46" w:rsidRDefault="00074F46">
      <w:pPr>
        <w:spacing w:after="160" w:line="259" w:lineRule="auto"/>
        <w:contextualSpacing w:val="0"/>
        <w:jc w:val="left"/>
        <w:rPr>
          <w:rFonts w:asciiTheme="majorHAnsi" w:hAnsiTheme="majorHAnsi"/>
          <w:color w:val="C45911" w:themeColor="accent2" w:themeShade="BF"/>
          <w:sz w:val="18"/>
        </w:rPr>
      </w:pPr>
      <w:r>
        <w:br w:type="page"/>
      </w:r>
    </w:p>
    <w:p w14:paraId="3A270E68" w14:textId="4260ADAD" w:rsidR="00EB5F77" w:rsidRDefault="00EB5F77" w:rsidP="00E8532B">
      <w:pPr>
        <w:pStyle w:val="SCRIPTTitulo4"/>
      </w:pPr>
      <w:proofErr w:type="spellStart"/>
      <w:r>
        <w:t>function</w:t>
      </w:r>
      <w:proofErr w:type="spellEnd"/>
      <w:r>
        <w:t xml:space="preserve"> </w:t>
      </w:r>
      <w:proofErr w:type="spellStart"/>
      <w:r w:rsidRPr="00E8532B">
        <w:rPr>
          <w:b/>
          <w:bCs/>
        </w:rPr>
        <w:t>CountProgram</w:t>
      </w:r>
      <w:proofErr w:type="spellEnd"/>
      <w:r w:rsidR="003118E9">
        <w:rPr>
          <w:b/>
          <w:bCs/>
        </w:rPr>
        <w:fldChar w:fldCharType="begin"/>
      </w:r>
      <w:r w:rsidR="003118E9">
        <w:instrText xml:space="preserve"> XE "</w:instrText>
      </w:r>
      <w:r w:rsidR="003118E9" w:rsidRPr="00721BA8">
        <w:rPr>
          <w:b/>
          <w:bCs/>
        </w:rPr>
        <w:instrText>CountProgram</w:instrText>
      </w:r>
      <w:r w:rsidR="006809B4">
        <w:rPr>
          <w:b/>
          <w:bCs/>
        </w:rPr>
        <w:instrText xml:space="preserve"> </w:instrText>
      </w:r>
      <w:r w:rsidR="006809B4" w:rsidRPr="006809B4">
        <w:instrText>- Engine</w:instrText>
      </w:r>
      <w:r w:rsidR="006809B4">
        <w:instrText xml:space="preserve"> </w:instrText>
      </w:r>
      <w:r w:rsidR="003118E9">
        <w:instrText xml:space="preserve">" </w:instrText>
      </w:r>
      <w:r w:rsidR="003118E9">
        <w:rPr>
          <w:b/>
          <w:bCs/>
        </w:rPr>
        <w:fldChar w:fldCharType="end"/>
      </w:r>
      <w:r>
        <w:t xml:space="preserve"> (</w:t>
      </w:r>
      <w:proofErr w:type="spellStart"/>
      <w:r>
        <w:t>name</w:t>
      </w:r>
      <w:proofErr w:type="spellEnd"/>
      <w:r>
        <w:t>)</w:t>
      </w:r>
      <w:r w:rsidR="00074F46">
        <w:t xml:space="preserve"> : </w:t>
      </w:r>
      <w:proofErr w:type="spellStart"/>
      <w:r w:rsidR="00074F46">
        <w:t>int</w:t>
      </w:r>
      <w:proofErr w:type="spellEnd"/>
    </w:p>
    <w:p w14:paraId="1B6EE7E5" w14:textId="6D5750B3" w:rsidR="00EB5F77" w:rsidRDefault="00074F46" w:rsidP="00DD1519">
      <w:r>
        <w:t>Devolverá el número de programas cargados que tengan el mismo nombre. Esto permite conocer el número de instancias del mismo programa corriendo en el sistema.</w:t>
      </w:r>
    </w:p>
    <w:p w14:paraId="701FE6FA" w14:textId="11F3A948" w:rsidR="00074F46" w:rsidRDefault="00074F46" w:rsidP="00074F46">
      <w:pPr>
        <w:pStyle w:val="SCRIPTTitulo4"/>
      </w:pPr>
      <w:proofErr w:type="spellStart"/>
      <w:r>
        <w:t>function</w:t>
      </w:r>
      <w:proofErr w:type="spellEnd"/>
      <w:r>
        <w:t xml:space="preserve"> </w:t>
      </w:r>
      <w:proofErr w:type="spellStart"/>
      <w:r w:rsidRPr="00E8532B">
        <w:rPr>
          <w:b/>
          <w:bCs/>
        </w:rPr>
        <w:t>GetDOS</w:t>
      </w:r>
      <w:proofErr w:type="spellEnd"/>
      <w:r w:rsidR="003118E9">
        <w:rPr>
          <w:b/>
          <w:bCs/>
        </w:rPr>
        <w:fldChar w:fldCharType="begin"/>
      </w:r>
      <w:r w:rsidR="003118E9">
        <w:instrText xml:space="preserve"> XE "</w:instrText>
      </w:r>
      <w:r w:rsidR="003118E9" w:rsidRPr="000D25A0">
        <w:rPr>
          <w:b/>
          <w:bCs/>
        </w:rPr>
        <w:instrText>GetDOS</w:instrText>
      </w:r>
      <w:r w:rsidR="006809B4">
        <w:rPr>
          <w:b/>
          <w:bCs/>
        </w:rPr>
        <w:instrText xml:space="preserve"> </w:instrText>
      </w:r>
      <w:r w:rsidR="006809B4" w:rsidRPr="006809B4">
        <w:instrText>- Engine</w:instrText>
      </w:r>
      <w:r w:rsidR="006809B4">
        <w:instrText xml:space="preserve"> </w:instrText>
      </w:r>
      <w:r w:rsidR="003118E9">
        <w:instrText xml:space="preserve">" </w:instrText>
      </w:r>
      <w:r w:rsidR="003118E9">
        <w:rPr>
          <w:b/>
          <w:bCs/>
        </w:rPr>
        <w:fldChar w:fldCharType="end"/>
      </w:r>
      <w:r>
        <w:t xml:space="preserve"> (</w:t>
      </w:r>
      <w:proofErr w:type="spellStart"/>
      <w:r>
        <w:t>forceCreation</w:t>
      </w:r>
      <w:proofErr w:type="spellEnd"/>
      <w:r>
        <w:t xml:space="preserve"> = false) : pointer</w:t>
      </w:r>
    </w:p>
    <w:p w14:paraId="12ED0ADF" w14:textId="057A9275" w:rsidR="00074F46" w:rsidRPr="008C7D94" w:rsidRDefault="00074F46" w:rsidP="00074F46">
      <w:pPr>
        <w:pStyle w:val="NoSpacing"/>
      </w:pPr>
      <w:r>
        <w:t>Obtiene un controlador de programa VR-DOS activo. En caso de que no exista, la función devolverá NULL. Sin embargo, si queremos obligar a que siempre devuelv</w:t>
      </w:r>
      <w:r w:rsidR="007447DB">
        <w:t>a</w:t>
      </w:r>
      <w:r>
        <w:t xml:space="preserve"> un controlador de programa VR-DOS, usaremos &lt;</w:t>
      </w:r>
      <w:proofErr w:type="spellStart"/>
      <w:r>
        <w:t>forceCreation</w:t>
      </w:r>
      <w:proofErr w:type="spellEnd"/>
      <w:r>
        <w:t xml:space="preserve">&gt; con valor verdadero. </w:t>
      </w:r>
    </w:p>
    <w:p w14:paraId="143D9FC7" w14:textId="4BB1E40E" w:rsidR="00BD5863" w:rsidRPr="00DA3566" w:rsidRDefault="00BD5863" w:rsidP="00E8532B">
      <w:pPr>
        <w:pStyle w:val="SCRIPTTitulo4"/>
        <w:rPr>
          <w:lang w:val="en-US"/>
        </w:rPr>
      </w:pPr>
      <w:r w:rsidRPr="00DA3566">
        <w:rPr>
          <w:lang w:val="en-US"/>
        </w:rPr>
        <w:t xml:space="preserve">function </w:t>
      </w:r>
      <w:proofErr w:type="spellStart"/>
      <w:r w:rsidRPr="00DA3566">
        <w:rPr>
          <w:b/>
          <w:bCs/>
          <w:lang w:val="en-US"/>
        </w:rPr>
        <w:t>RunSystem</w:t>
      </w:r>
      <w:proofErr w:type="spellEnd"/>
      <w:r w:rsidR="003118E9">
        <w:rPr>
          <w:b/>
          <w:bCs/>
        </w:rPr>
        <w:fldChar w:fldCharType="begin"/>
      </w:r>
      <w:r w:rsidR="003118E9" w:rsidRPr="00DA3566">
        <w:rPr>
          <w:lang w:val="en-US"/>
        </w:rPr>
        <w:instrText xml:space="preserve"> XE "</w:instrText>
      </w:r>
      <w:r w:rsidR="003118E9" w:rsidRPr="00DA3566">
        <w:rPr>
          <w:b/>
          <w:bCs/>
          <w:lang w:val="en-US"/>
        </w:rPr>
        <w:instrText>RunSystem</w:instrText>
      </w:r>
      <w:r w:rsidR="006809B4" w:rsidRPr="00DA3566">
        <w:rPr>
          <w:b/>
          <w:bCs/>
          <w:lang w:val="en-US"/>
        </w:rPr>
        <w:instrText xml:space="preserve"> </w:instrText>
      </w:r>
      <w:r w:rsidR="006809B4" w:rsidRPr="00DA3566">
        <w:rPr>
          <w:lang w:val="en-US"/>
        </w:rPr>
        <w:instrText xml:space="preserve">- Engine </w:instrText>
      </w:r>
      <w:r w:rsidR="003118E9" w:rsidRPr="00DA3566">
        <w:rPr>
          <w:lang w:val="en-US"/>
        </w:rPr>
        <w:instrText xml:space="preserve">" </w:instrText>
      </w:r>
      <w:r w:rsidR="003118E9">
        <w:rPr>
          <w:b/>
          <w:bCs/>
        </w:rPr>
        <w:fldChar w:fldCharType="end"/>
      </w:r>
      <w:r w:rsidRPr="00DA3566">
        <w:rPr>
          <w:lang w:val="en-US"/>
        </w:rPr>
        <w:t xml:space="preserve"> (params = </w:t>
      </w:r>
      <w:r w:rsidR="003A4CC6" w:rsidRPr="00DA3566">
        <w:rPr>
          <w:lang w:val="en-US"/>
        </w:rPr>
        <w:t>[]</w:t>
      </w:r>
      <w:r w:rsidRPr="00DA3566">
        <w:rPr>
          <w:lang w:val="en-US"/>
        </w:rPr>
        <w:t>, dos = null)</w:t>
      </w:r>
    </w:p>
    <w:p w14:paraId="6F02DC4F" w14:textId="3965CD3B" w:rsidR="008C7D94" w:rsidRPr="008C7D94" w:rsidRDefault="00074F46" w:rsidP="008C7D94">
      <w:pPr>
        <w:pStyle w:val="NoSpacing"/>
      </w:pPr>
      <w:r>
        <w:t xml:space="preserve">Ejecuta la aplicación VR-SYSTEM asociada. Se le pasarán los parámetros indicados en </w:t>
      </w:r>
      <w:r w:rsidR="007447DB">
        <w:t xml:space="preserve">una lista </w:t>
      </w:r>
      <w:r>
        <w:t>&lt;</w:t>
      </w:r>
      <w:proofErr w:type="spellStart"/>
      <w:r>
        <w:t>params</w:t>
      </w:r>
      <w:proofErr w:type="spellEnd"/>
      <w:r>
        <w:t xml:space="preserve">&gt; y se le podrá asociar un controlador de programa DOS &lt;dos&gt;. </w:t>
      </w:r>
    </w:p>
    <w:p w14:paraId="1B27635F" w14:textId="0286D012" w:rsidR="00BD5863" w:rsidRPr="00DA3566" w:rsidRDefault="00BD5863" w:rsidP="00E8532B">
      <w:pPr>
        <w:pStyle w:val="SCRIPTTitulo4"/>
        <w:rPr>
          <w:lang w:val="en-US"/>
        </w:rPr>
      </w:pPr>
      <w:r w:rsidRPr="00DA3566">
        <w:rPr>
          <w:lang w:val="en-US"/>
        </w:rPr>
        <w:t xml:space="preserve">function </w:t>
      </w:r>
      <w:proofErr w:type="spellStart"/>
      <w:r w:rsidRPr="00DA3566">
        <w:rPr>
          <w:b/>
          <w:bCs/>
          <w:lang w:val="en-US"/>
        </w:rPr>
        <w:t>RunBasic</w:t>
      </w:r>
      <w:proofErr w:type="spellEnd"/>
      <w:r w:rsidR="003118E9">
        <w:rPr>
          <w:b/>
          <w:bCs/>
        </w:rPr>
        <w:fldChar w:fldCharType="begin"/>
      </w:r>
      <w:r w:rsidR="003118E9" w:rsidRPr="00DA3566">
        <w:rPr>
          <w:lang w:val="en-US"/>
        </w:rPr>
        <w:instrText xml:space="preserve"> XE "</w:instrText>
      </w:r>
      <w:r w:rsidR="003118E9" w:rsidRPr="00DA3566">
        <w:rPr>
          <w:b/>
          <w:bCs/>
          <w:lang w:val="en-US"/>
        </w:rPr>
        <w:instrText>RunBasic</w:instrText>
      </w:r>
      <w:r w:rsidR="006809B4" w:rsidRPr="00DA3566">
        <w:rPr>
          <w:b/>
          <w:bCs/>
          <w:lang w:val="en-US"/>
        </w:rPr>
        <w:instrText xml:space="preserve"> </w:instrText>
      </w:r>
      <w:r w:rsidR="006809B4" w:rsidRPr="00DA3566">
        <w:rPr>
          <w:lang w:val="en-US"/>
        </w:rPr>
        <w:instrText xml:space="preserve">- Engine </w:instrText>
      </w:r>
      <w:r w:rsidR="003118E9" w:rsidRPr="00DA3566">
        <w:rPr>
          <w:lang w:val="en-US"/>
        </w:rPr>
        <w:instrText xml:space="preserve">" </w:instrText>
      </w:r>
      <w:r w:rsidR="003118E9">
        <w:rPr>
          <w:b/>
          <w:bCs/>
        </w:rPr>
        <w:fldChar w:fldCharType="end"/>
      </w:r>
      <w:r w:rsidRPr="00DA3566">
        <w:rPr>
          <w:lang w:val="en-US"/>
        </w:rPr>
        <w:t xml:space="preserve"> (params = </w:t>
      </w:r>
      <w:r w:rsidR="003A4CC6" w:rsidRPr="00DA3566">
        <w:rPr>
          <w:lang w:val="en-US"/>
        </w:rPr>
        <w:t>[]</w:t>
      </w:r>
      <w:r w:rsidRPr="00DA3566">
        <w:rPr>
          <w:lang w:val="en-US"/>
        </w:rPr>
        <w:t>, dos = null)</w:t>
      </w:r>
    </w:p>
    <w:p w14:paraId="588AB4E3" w14:textId="3F890EE4" w:rsidR="00074F46" w:rsidRPr="008C7D94" w:rsidRDefault="00074F46" w:rsidP="00074F46">
      <w:pPr>
        <w:pStyle w:val="NoSpacing"/>
      </w:pPr>
      <w:r>
        <w:t xml:space="preserve">Ejecuta la aplicación VR-BASIC asociada. Se le pasarán los parámetros indicados en </w:t>
      </w:r>
      <w:r w:rsidR="007447DB">
        <w:t xml:space="preserve">una lista </w:t>
      </w:r>
      <w:r>
        <w:t>&lt;</w:t>
      </w:r>
      <w:proofErr w:type="spellStart"/>
      <w:r>
        <w:t>params</w:t>
      </w:r>
      <w:proofErr w:type="spellEnd"/>
      <w:r>
        <w:t xml:space="preserve">&gt; y se le podrá asociar un controlador de programa DOS &lt;dos&gt;. </w:t>
      </w:r>
    </w:p>
    <w:p w14:paraId="2D95FF31" w14:textId="08E8F3FF" w:rsidR="0014014A" w:rsidRDefault="0014014A" w:rsidP="00E8532B">
      <w:pPr>
        <w:pStyle w:val="SCRIPTTitulo4"/>
      </w:pPr>
      <w:proofErr w:type="spellStart"/>
      <w:r>
        <w:t>function</w:t>
      </w:r>
      <w:proofErr w:type="spellEnd"/>
      <w:r>
        <w:t xml:space="preserve"> </w:t>
      </w:r>
      <w:proofErr w:type="spellStart"/>
      <w:r w:rsidRPr="00E8532B">
        <w:rPr>
          <w:b/>
          <w:bCs/>
        </w:rPr>
        <w:t>RunTextEditor</w:t>
      </w:r>
      <w:proofErr w:type="spellEnd"/>
      <w:r w:rsidR="003118E9">
        <w:rPr>
          <w:b/>
          <w:bCs/>
        </w:rPr>
        <w:fldChar w:fldCharType="begin"/>
      </w:r>
      <w:r w:rsidR="003118E9">
        <w:instrText xml:space="preserve"> XE "</w:instrText>
      </w:r>
      <w:r w:rsidR="003118E9" w:rsidRPr="00B43E43">
        <w:rPr>
          <w:b/>
          <w:bCs/>
        </w:rPr>
        <w:instrText>RunTextEditor</w:instrText>
      </w:r>
      <w:r w:rsidR="006809B4">
        <w:rPr>
          <w:b/>
          <w:bCs/>
        </w:rPr>
        <w:instrText xml:space="preserve"> </w:instrText>
      </w:r>
      <w:r w:rsidR="006809B4" w:rsidRPr="006809B4">
        <w:instrText>- Engine</w:instrText>
      </w:r>
      <w:r w:rsidR="006809B4">
        <w:instrText xml:space="preserve"> </w:instrText>
      </w:r>
      <w:r w:rsidR="003118E9">
        <w:instrText xml:space="preserve">" </w:instrText>
      </w:r>
      <w:r w:rsidR="003118E9">
        <w:rPr>
          <w:b/>
          <w:bCs/>
        </w:rPr>
        <w:fldChar w:fldCharType="end"/>
      </w:r>
      <w:r>
        <w:t xml:space="preserve"> (</w:t>
      </w:r>
      <w:proofErr w:type="spellStart"/>
      <w:r>
        <w:t>params</w:t>
      </w:r>
      <w:proofErr w:type="spellEnd"/>
      <w:r>
        <w:t xml:space="preserve"> = </w:t>
      </w:r>
      <w:r w:rsidR="003A4CC6">
        <w:t>[]</w:t>
      </w:r>
      <w:r>
        <w:t>)</w:t>
      </w:r>
    </w:p>
    <w:p w14:paraId="25940FEE" w14:textId="132FC2FA" w:rsidR="00074F46" w:rsidRPr="008C7D94" w:rsidRDefault="00074F46" w:rsidP="00074F46">
      <w:pPr>
        <w:pStyle w:val="NoSpacing"/>
      </w:pPr>
      <w:r>
        <w:t xml:space="preserve">Ejecuta la aplicación de edición de texto por defecto en el sistema. Se le pasarán los parámetros indicados en </w:t>
      </w:r>
      <w:r w:rsidR="007447DB">
        <w:t xml:space="preserve">una lista </w:t>
      </w:r>
      <w:r>
        <w:t>&lt;</w:t>
      </w:r>
      <w:proofErr w:type="spellStart"/>
      <w:r>
        <w:t>params</w:t>
      </w:r>
      <w:proofErr w:type="spellEnd"/>
      <w:r>
        <w:t xml:space="preserve">&gt;. </w:t>
      </w:r>
    </w:p>
    <w:p w14:paraId="6E6BBD7C" w14:textId="6BE52C9E" w:rsidR="0014014A" w:rsidRDefault="0014014A" w:rsidP="00E8532B">
      <w:pPr>
        <w:pStyle w:val="SCRIPTTitulo4"/>
      </w:pPr>
      <w:proofErr w:type="spellStart"/>
      <w:r>
        <w:t>function</w:t>
      </w:r>
      <w:proofErr w:type="spellEnd"/>
      <w:r>
        <w:t xml:space="preserve"> </w:t>
      </w:r>
      <w:proofErr w:type="spellStart"/>
      <w:r w:rsidRPr="00E8532B">
        <w:rPr>
          <w:b/>
          <w:bCs/>
        </w:rPr>
        <w:t>RunTextViewer</w:t>
      </w:r>
      <w:proofErr w:type="spellEnd"/>
      <w:r w:rsidR="003118E9">
        <w:rPr>
          <w:b/>
          <w:bCs/>
        </w:rPr>
        <w:fldChar w:fldCharType="begin"/>
      </w:r>
      <w:r w:rsidR="003118E9">
        <w:instrText xml:space="preserve"> XE "</w:instrText>
      </w:r>
      <w:r w:rsidR="003118E9" w:rsidRPr="00672DD8">
        <w:rPr>
          <w:b/>
          <w:bCs/>
        </w:rPr>
        <w:instrText>RunTextViewer</w:instrText>
      </w:r>
      <w:r w:rsidR="006809B4">
        <w:rPr>
          <w:b/>
          <w:bCs/>
        </w:rPr>
        <w:instrText xml:space="preserve"> </w:instrText>
      </w:r>
      <w:r w:rsidR="006809B4" w:rsidRPr="006809B4">
        <w:instrText>- Engine</w:instrText>
      </w:r>
      <w:r w:rsidR="006809B4">
        <w:instrText xml:space="preserve"> </w:instrText>
      </w:r>
      <w:r w:rsidR="003118E9">
        <w:instrText xml:space="preserve">" </w:instrText>
      </w:r>
      <w:r w:rsidR="003118E9">
        <w:rPr>
          <w:b/>
          <w:bCs/>
        </w:rPr>
        <w:fldChar w:fldCharType="end"/>
      </w:r>
      <w:r>
        <w:t xml:space="preserve"> (</w:t>
      </w:r>
      <w:proofErr w:type="spellStart"/>
      <w:r>
        <w:t>params</w:t>
      </w:r>
      <w:proofErr w:type="spellEnd"/>
      <w:r>
        <w:t xml:space="preserve"> = </w:t>
      </w:r>
      <w:r w:rsidR="003A4CC6">
        <w:t>[]</w:t>
      </w:r>
      <w:r>
        <w:t>)</w:t>
      </w:r>
    </w:p>
    <w:p w14:paraId="48DC8949" w14:textId="482DE568" w:rsidR="00074F46" w:rsidRPr="008C7D94" w:rsidRDefault="00074F46" w:rsidP="00074F46">
      <w:pPr>
        <w:pStyle w:val="NoSpacing"/>
      </w:pPr>
      <w:r>
        <w:t xml:space="preserve">Ejecuta la aplicación de visualización de texto por defecto en el sistema. Se le pasarán los parámetros indicados en </w:t>
      </w:r>
      <w:r w:rsidR="007447DB">
        <w:t xml:space="preserve">una lista </w:t>
      </w:r>
      <w:r>
        <w:t>&lt;</w:t>
      </w:r>
      <w:proofErr w:type="spellStart"/>
      <w:r>
        <w:t>params</w:t>
      </w:r>
      <w:proofErr w:type="spellEnd"/>
      <w:r>
        <w:t xml:space="preserve">&gt;. </w:t>
      </w:r>
    </w:p>
    <w:p w14:paraId="0AC22723" w14:textId="51ED95F6" w:rsidR="00EB5F77" w:rsidRDefault="00EB5F77" w:rsidP="00E8532B">
      <w:pPr>
        <w:pStyle w:val="SCRIPTTitulo4"/>
      </w:pPr>
      <w:proofErr w:type="spellStart"/>
      <w:r w:rsidRPr="00BD5863">
        <w:t>function</w:t>
      </w:r>
      <w:proofErr w:type="spellEnd"/>
      <w:r w:rsidRPr="00BD5863">
        <w:t xml:space="preserve"> </w:t>
      </w:r>
      <w:proofErr w:type="spellStart"/>
      <w:r w:rsidRPr="00E8532B">
        <w:rPr>
          <w:b/>
          <w:bCs/>
        </w:rPr>
        <w:t>RunFileExplorer</w:t>
      </w:r>
      <w:proofErr w:type="spellEnd"/>
      <w:r w:rsidR="003118E9">
        <w:rPr>
          <w:b/>
          <w:bCs/>
        </w:rPr>
        <w:fldChar w:fldCharType="begin"/>
      </w:r>
      <w:r w:rsidR="003118E9">
        <w:instrText xml:space="preserve"> XE "</w:instrText>
      </w:r>
      <w:r w:rsidR="003118E9" w:rsidRPr="006021F1">
        <w:rPr>
          <w:b/>
          <w:bCs/>
        </w:rPr>
        <w:instrText>RunFileExplorer</w:instrText>
      </w:r>
      <w:r w:rsidR="006809B4">
        <w:rPr>
          <w:b/>
          <w:bCs/>
        </w:rPr>
        <w:instrText xml:space="preserve"> </w:instrText>
      </w:r>
      <w:r w:rsidR="006809B4" w:rsidRPr="006809B4">
        <w:instrText>- Engine</w:instrText>
      </w:r>
      <w:r w:rsidR="006809B4">
        <w:instrText xml:space="preserve"> </w:instrText>
      </w:r>
      <w:r w:rsidR="003118E9">
        <w:instrText xml:space="preserve">" </w:instrText>
      </w:r>
      <w:r w:rsidR="003118E9">
        <w:rPr>
          <w:b/>
          <w:bCs/>
        </w:rPr>
        <w:fldChar w:fldCharType="end"/>
      </w:r>
      <w:r w:rsidR="003118E9">
        <w:rPr>
          <w:b/>
          <w:bCs/>
        </w:rPr>
        <w:t xml:space="preserve"> </w:t>
      </w:r>
      <w:r w:rsidRPr="00BD5863">
        <w:t>(</w:t>
      </w:r>
      <w:proofErr w:type="spellStart"/>
      <w:r w:rsidRPr="00BD5863">
        <w:t>params</w:t>
      </w:r>
      <w:proofErr w:type="spellEnd"/>
      <w:r w:rsidRPr="00BD5863">
        <w:t xml:space="preserve"> = [])</w:t>
      </w:r>
    </w:p>
    <w:p w14:paraId="747F4E63" w14:textId="1A2CE7A9" w:rsidR="00074F46" w:rsidRPr="008C7D94" w:rsidRDefault="00074F46" w:rsidP="00074F46">
      <w:pPr>
        <w:pStyle w:val="NoSpacing"/>
      </w:pPr>
      <w:r>
        <w:t>Ejecuta la aplicación de</w:t>
      </w:r>
      <w:r w:rsidR="005A37B2">
        <w:t xml:space="preserve"> exploración de archivos</w:t>
      </w:r>
      <w:r>
        <w:t xml:space="preserve"> por defecto en el sistema. Se le pasarán los parámetros indicados en </w:t>
      </w:r>
      <w:r w:rsidR="007447DB">
        <w:t xml:space="preserve">una lista </w:t>
      </w:r>
      <w:r>
        <w:t>&lt;</w:t>
      </w:r>
      <w:proofErr w:type="spellStart"/>
      <w:r>
        <w:t>params</w:t>
      </w:r>
      <w:proofErr w:type="spellEnd"/>
      <w:r>
        <w:t xml:space="preserve">&gt;. </w:t>
      </w:r>
    </w:p>
    <w:p w14:paraId="63D9C57F" w14:textId="229ED091" w:rsidR="0014014A" w:rsidRPr="0014014A" w:rsidRDefault="0014014A" w:rsidP="00E8532B">
      <w:pPr>
        <w:pStyle w:val="SCRIPTTitulo4"/>
      </w:pPr>
      <w:proofErr w:type="spellStart"/>
      <w:r>
        <w:t>function</w:t>
      </w:r>
      <w:proofErr w:type="spellEnd"/>
      <w:r>
        <w:t xml:space="preserve"> </w:t>
      </w:r>
      <w:proofErr w:type="spellStart"/>
      <w:r w:rsidRPr="00E8532B">
        <w:rPr>
          <w:b/>
          <w:bCs/>
        </w:rPr>
        <w:t>RunImageViewer</w:t>
      </w:r>
      <w:proofErr w:type="spellEnd"/>
      <w:r w:rsidR="003118E9">
        <w:rPr>
          <w:b/>
          <w:bCs/>
        </w:rPr>
        <w:fldChar w:fldCharType="begin"/>
      </w:r>
      <w:r w:rsidR="003118E9">
        <w:instrText xml:space="preserve"> XE "</w:instrText>
      </w:r>
      <w:r w:rsidR="003118E9" w:rsidRPr="00674246">
        <w:rPr>
          <w:b/>
          <w:bCs/>
        </w:rPr>
        <w:instrText>RunImageViewer</w:instrText>
      </w:r>
      <w:r w:rsidR="006809B4">
        <w:rPr>
          <w:b/>
          <w:bCs/>
        </w:rPr>
        <w:instrText xml:space="preserve"> </w:instrText>
      </w:r>
      <w:r w:rsidR="006809B4" w:rsidRPr="006809B4">
        <w:instrText>- Engine</w:instrText>
      </w:r>
      <w:r w:rsidR="006809B4">
        <w:instrText xml:space="preserve"> </w:instrText>
      </w:r>
      <w:r w:rsidR="003118E9">
        <w:instrText xml:space="preserve">" </w:instrText>
      </w:r>
      <w:r w:rsidR="003118E9">
        <w:rPr>
          <w:b/>
          <w:bCs/>
        </w:rPr>
        <w:fldChar w:fldCharType="end"/>
      </w:r>
      <w:r>
        <w:t xml:space="preserve"> </w:t>
      </w:r>
      <w:r w:rsidR="00E8532B">
        <w:t>(</w:t>
      </w:r>
      <w:proofErr w:type="spellStart"/>
      <w:r>
        <w:t>params</w:t>
      </w:r>
      <w:proofErr w:type="spellEnd"/>
      <w:r>
        <w:t xml:space="preserve"> = </w:t>
      </w:r>
      <w:r w:rsidR="003A4CC6">
        <w:t>[]</w:t>
      </w:r>
      <w:r>
        <w:t>)</w:t>
      </w:r>
    </w:p>
    <w:p w14:paraId="68EAC223" w14:textId="0EB81B88" w:rsidR="005A37B2" w:rsidRPr="008C7D94" w:rsidRDefault="005A37B2" w:rsidP="005A37B2">
      <w:pPr>
        <w:pStyle w:val="NoSpacing"/>
      </w:pPr>
      <w:r>
        <w:t xml:space="preserve">Ejecuta la aplicación de visualización de imágenes por defecto en el sistema. Se le pasarán los parámetros indicados en </w:t>
      </w:r>
      <w:r w:rsidR="007447DB">
        <w:t xml:space="preserve">una lista </w:t>
      </w:r>
      <w:r>
        <w:t>&lt;</w:t>
      </w:r>
      <w:proofErr w:type="spellStart"/>
      <w:r>
        <w:t>params</w:t>
      </w:r>
      <w:proofErr w:type="spellEnd"/>
      <w:r>
        <w:t xml:space="preserve">&gt;. </w:t>
      </w:r>
    </w:p>
    <w:p w14:paraId="62CCFD00" w14:textId="77777777" w:rsidR="00DA6397" w:rsidRDefault="00DA6397">
      <w:pPr>
        <w:spacing w:after="160" w:line="259" w:lineRule="auto"/>
        <w:contextualSpacing w:val="0"/>
        <w:jc w:val="left"/>
        <w:rPr>
          <w:rFonts w:asciiTheme="majorHAnsi" w:hAnsiTheme="majorHAnsi"/>
          <w:color w:val="C45911" w:themeColor="accent2" w:themeShade="BF"/>
          <w:sz w:val="18"/>
        </w:rPr>
      </w:pPr>
      <w:r>
        <w:br w:type="page"/>
      </w:r>
    </w:p>
    <w:p w14:paraId="6872CBB1" w14:textId="41B4081E" w:rsidR="00EB5F77" w:rsidRDefault="00EB5F77" w:rsidP="00E8532B">
      <w:pPr>
        <w:pStyle w:val="SCRIPTTitulo4"/>
      </w:pPr>
      <w:proofErr w:type="spellStart"/>
      <w:r>
        <w:t>function</w:t>
      </w:r>
      <w:proofErr w:type="spellEnd"/>
      <w:r>
        <w:t xml:space="preserve"> </w:t>
      </w:r>
      <w:proofErr w:type="spellStart"/>
      <w:r w:rsidRPr="00E8532B">
        <w:rPr>
          <w:b/>
          <w:bCs/>
        </w:rPr>
        <w:t>RunProgramWithParams</w:t>
      </w:r>
      <w:proofErr w:type="spellEnd"/>
      <w:r w:rsidR="003118E9">
        <w:rPr>
          <w:b/>
          <w:bCs/>
        </w:rPr>
        <w:fldChar w:fldCharType="begin"/>
      </w:r>
      <w:r w:rsidR="003118E9">
        <w:instrText xml:space="preserve"> XE "</w:instrText>
      </w:r>
      <w:r w:rsidR="003118E9" w:rsidRPr="00D2599A">
        <w:rPr>
          <w:b/>
          <w:bCs/>
        </w:rPr>
        <w:instrText>RunProgramWithParams</w:instrText>
      </w:r>
      <w:r w:rsidR="006809B4">
        <w:rPr>
          <w:b/>
          <w:bCs/>
        </w:rPr>
        <w:instrText xml:space="preserve"> </w:instrText>
      </w:r>
      <w:r w:rsidR="006809B4" w:rsidRPr="006809B4">
        <w:instrText>- Engine</w:instrText>
      </w:r>
      <w:r w:rsidR="006809B4">
        <w:instrText xml:space="preserve"> </w:instrText>
      </w:r>
      <w:r w:rsidR="003118E9">
        <w:instrText xml:space="preserve">" </w:instrText>
      </w:r>
      <w:r w:rsidR="003118E9">
        <w:rPr>
          <w:b/>
          <w:bCs/>
        </w:rPr>
        <w:fldChar w:fldCharType="end"/>
      </w:r>
      <w:r>
        <w:t xml:space="preserve"> (</w:t>
      </w:r>
      <w:proofErr w:type="spellStart"/>
      <w:r>
        <w:t>name</w:t>
      </w:r>
      <w:proofErr w:type="spellEnd"/>
      <w:r>
        <w:t xml:space="preserve">, </w:t>
      </w:r>
      <w:proofErr w:type="spellStart"/>
      <w:r>
        <w:t>params</w:t>
      </w:r>
      <w:proofErr w:type="spellEnd"/>
      <w:r>
        <w:t>)</w:t>
      </w:r>
    </w:p>
    <w:p w14:paraId="41CCF46B" w14:textId="77777777" w:rsidR="005A37B2" w:rsidRDefault="005A37B2" w:rsidP="008C7D94">
      <w:pPr>
        <w:pStyle w:val="NoSpacing"/>
      </w:pPr>
      <w:r>
        <w:t xml:space="preserve">Ejecuta un programa que se encuentre dentro de la ruta accesible. Este programa podrá tener extensión .BAT, .PI o .APP. </w:t>
      </w:r>
    </w:p>
    <w:tbl>
      <w:tblPr>
        <w:tblStyle w:val="TableGrid"/>
        <w:tblW w:w="0" w:type="auto"/>
        <w:tblLook w:val="04A0" w:firstRow="1" w:lastRow="0" w:firstColumn="1" w:lastColumn="0" w:noHBand="0" w:noVBand="1"/>
      </w:tblPr>
      <w:tblGrid>
        <w:gridCol w:w="988"/>
        <w:gridCol w:w="3991"/>
      </w:tblGrid>
      <w:tr w:rsidR="005A37B2" w14:paraId="556BBA73" w14:textId="77777777" w:rsidTr="007447DB">
        <w:tc>
          <w:tcPr>
            <w:tcW w:w="988" w:type="dxa"/>
          </w:tcPr>
          <w:p w14:paraId="07C90565" w14:textId="2D7D560A" w:rsidR="005A37B2" w:rsidRDefault="005A37B2" w:rsidP="00DA6397">
            <w:r>
              <w:t>.BAT</w:t>
            </w:r>
          </w:p>
        </w:tc>
        <w:tc>
          <w:tcPr>
            <w:tcW w:w="3991" w:type="dxa"/>
          </w:tcPr>
          <w:p w14:paraId="45E0A020" w14:textId="4804FBEF" w:rsidR="005A37B2" w:rsidRDefault="005A37B2" w:rsidP="00DA6397">
            <w:r>
              <w:t>Buscará en el directorio de trabajo actual y</w:t>
            </w:r>
            <w:r w:rsidR="007447DB">
              <w:t>,</w:t>
            </w:r>
            <w:r>
              <w:t xml:space="preserve"> si no se encuentra, buscará en los directorios establecidos en la variable de entorno PATH.</w:t>
            </w:r>
          </w:p>
        </w:tc>
      </w:tr>
      <w:tr w:rsidR="005A37B2" w14:paraId="67B9637E" w14:textId="77777777" w:rsidTr="007447DB">
        <w:tc>
          <w:tcPr>
            <w:tcW w:w="988" w:type="dxa"/>
          </w:tcPr>
          <w:p w14:paraId="300E3002" w14:textId="089B14E4" w:rsidR="005A37B2" w:rsidRDefault="005A37B2" w:rsidP="00DA6397">
            <w:r>
              <w:t>.PI</w:t>
            </w:r>
            <w:r w:rsidR="00DA6397">
              <w:t>, .APP</w:t>
            </w:r>
          </w:p>
        </w:tc>
        <w:tc>
          <w:tcPr>
            <w:tcW w:w="3991" w:type="dxa"/>
          </w:tcPr>
          <w:p w14:paraId="2B549A8A" w14:textId="6EFD09C1" w:rsidR="005A37B2" w:rsidRDefault="005A37B2" w:rsidP="00DA6397">
            <w:r>
              <w:t>Buscará en el directorio de trabajo actual y si no se encuentra, buscará en la carpeta de aplicaciones.</w:t>
            </w:r>
          </w:p>
        </w:tc>
      </w:tr>
    </w:tbl>
    <w:p w14:paraId="5E4514B0" w14:textId="77777777" w:rsidR="00634FBB" w:rsidRDefault="00634FBB" w:rsidP="00DA6397"/>
    <w:p w14:paraId="7F4B2821" w14:textId="7FCFB44E" w:rsidR="00DA6397" w:rsidRPr="00DA6397" w:rsidRDefault="00DA6397" w:rsidP="00DA6397">
      <w:r>
        <w:t>Los parámetros &lt;</w:t>
      </w:r>
      <w:proofErr w:type="spellStart"/>
      <w:r>
        <w:t>params</w:t>
      </w:r>
      <w:proofErr w:type="spellEnd"/>
      <w:r>
        <w:t xml:space="preserve">&gt; se pasarán al programa en formato lista. Estos parámetros serán posteriormente accesibles por el programa usando los métodos </w:t>
      </w:r>
      <w:proofErr w:type="spellStart"/>
      <w:r w:rsidRPr="00DA6397">
        <w:rPr>
          <w:rStyle w:val="Emphasis"/>
        </w:rPr>
        <w:t>GetNumParams</w:t>
      </w:r>
      <w:proofErr w:type="spellEnd"/>
      <w:r>
        <w:t xml:space="preserve"> y </w:t>
      </w:r>
      <w:proofErr w:type="spellStart"/>
      <w:r w:rsidRPr="00DA6397">
        <w:rPr>
          <w:rStyle w:val="Emphasis"/>
        </w:rPr>
        <w:t>GetParam</w:t>
      </w:r>
      <w:proofErr w:type="spellEnd"/>
      <w:r>
        <w:t xml:space="preserve"> del interfaz </w:t>
      </w:r>
      <w:proofErr w:type="spellStart"/>
      <w:r w:rsidRPr="00DA6397">
        <w:rPr>
          <w:rStyle w:val="Emphasis"/>
        </w:rPr>
        <w:t>Engine_Program</w:t>
      </w:r>
      <w:proofErr w:type="spellEnd"/>
      <w:r>
        <w:t>.</w:t>
      </w:r>
    </w:p>
    <w:p w14:paraId="16FD24D6" w14:textId="32A83EA4" w:rsidR="00EB5F77" w:rsidRPr="00DA3566" w:rsidRDefault="00EB5F77" w:rsidP="00E8532B">
      <w:pPr>
        <w:pStyle w:val="SCRIPTTitulo4"/>
        <w:rPr>
          <w:lang w:val="en-US"/>
        </w:rPr>
      </w:pPr>
      <w:r w:rsidRPr="00DA3566">
        <w:rPr>
          <w:lang w:val="en-US"/>
        </w:rPr>
        <w:t xml:space="preserve">function </w:t>
      </w:r>
      <w:proofErr w:type="spellStart"/>
      <w:r w:rsidRPr="00DA3566">
        <w:rPr>
          <w:b/>
          <w:bCs/>
          <w:lang w:val="en-US"/>
        </w:rPr>
        <w:t>RunProgram</w:t>
      </w:r>
      <w:proofErr w:type="spellEnd"/>
      <w:r w:rsidR="003118E9">
        <w:rPr>
          <w:b/>
          <w:bCs/>
        </w:rPr>
        <w:fldChar w:fldCharType="begin"/>
      </w:r>
      <w:r w:rsidR="003118E9" w:rsidRPr="00DA3566">
        <w:rPr>
          <w:lang w:val="en-US"/>
        </w:rPr>
        <w:instrText xml:space="preserve"> XE "</w:instrText>
      </w:r>
      <w:r w:rsidR="003118E9" w:rsidRPr="00DA3566">
        <w:rPr>
          <w:b/>
          <w:bCs/>
          <w:lang w:val="en-US"/>
        </w:rPr>
        <w:instrText>RunProgram</w:instrText>
      </w:r>
      <w:r w:rsidR="006809B4" w:rsidRPr="00DA3566">
        <w:rPr>
          <w:b/>
          <w:bCs/>
          <w:lang w:val="en-US"/>
        </w:rPr>
        <w:instrText xml:space="preserve"> </w:instrText>
      </w:r>
      <w:r w:rsidR="006809B4" w:rsidRPr="00DA3566">
        <w:rPr>
          <w:lang w:val="en-US"/>
        </w:rPr>
        <w:instrText xml:space="preserve">- Engine </w:instrText>
      </w:r>
      <w:r w:rsidR="003118E9" w:rsidRPr="00DA3566">
        <w:rPr>
          <w:lang w:val="en-US"/>
        </w:rPr>
        <w:instrText xml:space="preserve">" </w:instrText>
      </w:r>
      <w:r w:rsidR="003118E9">
        <w:rPr>
          <w:b/>
          <w:bCs/>
        </w:rPr>
        <w:fldChar w:fldCharType="end"/>
      </w:r>
      <w:r w:rsidRPr="00DA3566">
        <w:rPr>
          <w:lang w:val="en-US"/>
        </w:rPr>
        <w:t xml:space="preserve"> (name, params = [], parent = null)</w:t>
      </w:r>
    </w:p>
    <w:p w14:paraId="57729B8F" w14:textId="1E700D36" w:rsidR="003A4CC6" w:rsidRDefault="00DA6397" w:rsidP="00DD1519">
      <w:r>
        <w:t xml:space="preserve">Funciona de forma similar a </w:t>
      </w:r>
      <w:proofErr w:type="spellStart"/>
      <w:r w:rsidRPr="00DA6397">
        <w:rPr>
          <w:rStyle w:val="Emphasis"/>
        </w:rPr>
        <w:t>RunProgramWithParams</w:t>
      </w:r>
      <w:proofErr w:type="spellEnd"/>
      <w:r>
        <w:t>, pero en este caso los parámetros se pasan directamente como un elemento más de la lista [["</w:t>
      </w:r>
      <w:proofErr w:type="spellStart"/>
      <w:r>
        <w:t>params</w:t>
      </w:r>
      <w:proofErr w:type="spellEnd"/>
      <w:r>
        <w:t xml:space="preserve">", </w:t>
      </w:r>
      <w:proofErr w:type="spellStart"/>
      <w:r>
        <w:t>params</w:t>
      </w:r>
      <w:proofErr w:type="spellEnd"/>
      <w:r>
        <w:t>]].</w:t>
      </w:r>
    </w:p>
    <w:p w14:paraId="5D4405A0" w14:textId="0D10432D" w:rsidR="00DA6397" w:rsidRPr="00DA6397" w:rsidRDefault="00DA6397" w:rsidP="00DA6397">
      <w:pPr>
        <w:pStyle w:val="NoSpacing"/>
      </w:pPr>
      <w:r>
        <w:t xml:space="preserve">Es la llamada a bajo nivel para poder </w:t>
      </w:r>
      <w:r w:rsidR="000A246B">
        <w:t>ejecutar programas bajo condiciones especiales</w:t>
      </w:r>
      <w:r>
        <w:t>. También permite asociar un programa como hijo de otro &lt;</w:t>
      </w:r>
      <w:proofErr w:type="spellStart"/>
      <w:r>
        <w:t>parent</w:t>
      </w:r>
      <w:proofErr w:type="spellEnd"/>
      <w:r>
        <w:t>&gt;.</w:t>
      </w:r>
    </w:p>
    <w:p w14:paraId="786B38BE" w14:textId="77777777" w:rsidR="00375FDC" w:rsidRDefault="00375FDC" w:rsidP="00375FDC">
      <w:pPr>
        <w:pStyle w:val="Heading4"/>
      </w:pPr>
      <w:r>
        <w:t>Controlador de programa</w:t>
      </w:r>
    </w:p>
    <w:p w14:paraId="2A72F80E" w14:textId="77777777" w:rsidR="00375FDC" w:rsidRDefault="00375FDC" w:rsidP="00BD5863">
      <w:pPr>
        <w:spacing w:after="160" w:line="259" w:lineRule="auto"/>
        <w:contextualSpacing w:val="0"/>
        <w:jc w:val="left"/>
      </w:pPr>
      <w:r>
        <w:t>Los métodos accesibles son:</w:t>
      </w:r>
    </w:p>
    <w:tbl>
      <w:tblPr>
        <w:tblStyle w:val="TableGrid"/>
        <w:tblW w:w="0" w:type="auto"/>
        <w:tblLook w:val="04A0" w:firstRow="1" w:lastRow="0" w:firstColumn="1" w:lastColumn="0" w:noHBand="0" w:noVBand="1"/>
      </w:tblPr>
      <w:tblGrid>
        <w:gridCol w:w="2408"/>
        <w:gridCol w:w="2571"/>
      </w:tblGrid>
      <w:tr w:rsidR="00375FDC" w14:paraId="763413A8" w14:textId="77777777" w:rsidTr="00375FDC">
        <w:tc>
          <w:tcPr>
            <w:tcW w:w="2489" w:type="dxa"/>
          </w:tcPr>
          <w:p w14:paraId="4E7C0BFE" w14:textId="04A95D74" w:rsidR="00375FDC" w:rsidRDefault="00375FDC" w:rsidP="00375FDC">
            <w:pPr>
              <w:jc w:val="left"/>
            </w:pPr>
            <w:proofErr w:type="spellStart"/>
            <w:r w:rsidRPr="00BF290C">
              <w:rPr>
                <w:b/>
                <w:bCs/>
              </w:rPr>
              <w:t>EnableDraw</w:t>
            </w:r>
            <w:proofErr w:type="spellEnd"/>
            <w:r>
              <w:t xml:space="preserve"> ()</w:t>
            </w:r>
          </w:p>
        </w:tc>
        <w:tc>
          <w:tcPr>
            <w:tcW w:w="2490" w:type="dxa"/>
          </w:tcPr>
          <w:p w14:paraId="07E4F913" w14:textId="7714F6CD" w:rsidR="00375FDC" w:rsidRDefault="00375FDC" w:rsidP="00375FDC">
            <w:r>
              <w:t xml:space="preserve">Habilita la función </w:t>
            </w:r>
            <w:proofErr w:type="spellStart"/>
            <w:r>
              <w:t>Draw</w:t>
            </w:r>
            <w:proofErr w:type="spellEnd"/>
            <w:r>
              <w:t xml:space="preserve"> para dibujar.</w:t>
            </w:r>
          </w:p>
        </w:tc>
      </w:tr>
      <w:tr w:rsidR="00375FDC" w14:paraId="24A04C6E" w14:textId="77777777" w:rsidTr="00375FDC">
        <w:tc>
          <w:tcPr>
            <w:tcW w:w="2489" w:type="dxa"/>
          </w:tcPr>
          <w:p w14:paraId="4350FAFB" w14:textId="6CBD4888" w:rsidR="00375FDC" w:rsidRDefault="00375FDC" w:rsidP="00375FDC">
            <w:pPr>
              <w:jc w:val="left"/>
            </w:pPr>
            <w:proofErr w:type="spellStart"/>
            <w:r w:rsidRPr="00BF290C">
              <w:rPr>
                <w:b/>
                <w:bCs/>
              </w:rPr>
              <w:t>DisableDraw</w:t>
            </w:r>
            <w:proofErr w:type="spellEnd"/>
            <w:r>
              <w:t xml:space="preserve"> ()</w:t>
            </w:r>
          </w:p>
        </w:tc>
        <w:tc>
          <w:tcPr>
            <w:tcW w:w="2490" w:type="dxa"/>
          </w:tcPr>
          <w:p w14:paraId="14B9528B" w14:textId="7003D6BA" w:rsidR="00375FDC" w:rsidRDefault="00375FDC" w:rsidP="00375FDC">
            <w:r>
              <w:t xml:space="preserve">Deshabilita la función </w:t>
            </w:r>
            <w:proofErr w:type="spellStart"/>
            <w:r>
              <w:t>Draw</w:t>
            </w:r>
            <w:proofErr w:type="spellEnd"/>
            <w:r>
              <w:t xml:space="preserve"> de dibujado.</w:t>
            </w:r>
          </w:p>
        </w:tc>
      </w:tr>
      <w:tr w:rsidR="00375FDC" w14:paraId="25C7D76F" w14:textId="77777777" w:rsidTr="00375FDC">
        <w:tc>
          <w:tcPr>
            <w:tcW w:w="2489" w:type="dxa"/>
          </w:tcPr>
          <w:p w14:paraId="5832AFE2" w14:textId="72F177E5" w:rsidR="00375FDC" w:rsidRDefault="00375FDC" w:rsidP="00375FDC">
            <w:pPr>
              <w:jc w:val="left"/>
            </w:pPr>
            <w:proofErr w:type="spellStart"/>
            <w:r w:rsidRPr="00BF290C">
              <w:rPr>
                <w:b/>
                <w:bCs/>
              </w:rPr>
              <w:t>Hide</w:t>
            </w:r>
            <w:proofErr w:type="spellEnd"/>
            <w:r>
              <w:t xml:space="preserve"> ()</w:t>
            </w:r>
          </w:p>
        </w:tc>
        <w:tc>
          <w:tcPr>
            <w:tcW w:w="2490" w:type="dxa"/>
          </w:tcPr>
          <w:p w14:paraId="2B924758" w14:textId="56D1FCED" w:rsidR="00375FDC" w:rsidRDefault="00375FDC" w:rsidP="00375FDC">
            <w:r>
              <w:t xml:space="preserve">Deja de visualizar los gráficos generados por la función </w:t>
            </w:r>
            <w:proofErr w:type="spellStart"/>
            <w:r>
              <w:t>Draw</w:t>
            </w:r>
            <w:proofErr w:type="spellEnd"/>
            <w:r>
              <w:t xml:space="preserve"> y/o por la ventana asociada.</w:t>
            </w:r>
          </w:p>
        </w:tc>
      </w:tr>
      <w:tr w:rsidR="00375FDC" w14:paraId="3E3CBF75" w14:textId="77777777" w:rsidTr="00375FDC">
        <w:tc>
          <w:tcPr>
            <w:tcW w:w="2489" w:type="dxa"/>
          </w:tcPr>
          <w:p w14:paraId="359EDBFB" w14:textId="0A09E23B" w:rsidR="00375FDC" w:rsidRDefault="00375FDC" w:rsidP="00375FDC">
            <w:pPr>
              <w:jc w:val="left"/>
            </w:pPr>
            <w:r w:rsidRPr="00BF290C">
              <w:rPr>
                <w:b/>
                <w:bCs/>
              </w:rPr>
              <w:t>Show</w:t>
            </w:r>
            <w:r>
              <w:t xml:space="preserve"> ()</w:t>
            </w:r>
          </w:p>
        </w:tc>
        <w:tc>
          <w:tcPr>
            <w:tcW w:w="2490" w:type="dxa"/>
          </w:tcPr>
          <w:p w14:paraId="2A69F730" w14:textId="22AB5709" w:rsidR="00375FDC" w:rsidRDefault="00375FDC" w:rsidP="00375FDC">
            <w:r>
              <w:t xml:space="preserve">Vuelve a visualizar los gráficos generados por la función </w:t>
            </w:r>
            <w:proofErr w:type="spellStart"/>
            <w:r>
              <w:t>Draw</w:t>
            </w:r>
            <w:proofErr w:type="spellEnd"/>
            <w:r>
              <w:t xml:space="preserve"> y/o por la ventana asociada.</w:t>
            </w:r>
          </w:p>
        </w:tc>
      </w:tr>
      <w:tr w:rsidR="00375FDC" w14:paraId="67C70630" w14:textId="77777777" w:rsidTr="00375FDC">
        <w:tc>
          <w:tcPr>
            <w:tcW w:w="2489" w:type="dxa"/>
          </w:tcPr>
          <w:p w14:paraId="0DF3C94B" w14:textId="41834B30" w:rsidR="00375FDC" w:rsidRDefault="00375FDC" w:rsidP="00375FDC">
            <w:pPr>
              <w:jc w:val="left"/>
            </w:pPr>
            <w:proofErr w:type="spellStart"/>
            <w:r w:rsidRPr="00BF290C">
              <w:rPr>
                <w:b/>
                <w:bCs/>
              </w:rPr>
              <w:t>End</w:t>
            </w:r>
            <w:proofErr w:type="spellEnd"/>
            <w:r>
              <w:t xml:space="preserve"> (</w:t>
            </w:r>
            <w:proofErr w:type="spellStart"/>
            <w:r>
              <w:t>ret</w:t>
            </w:r>
            <w:proofErr w:type="spellEnd"/>
            <w:r>
              <w:t>)</w:t>
            </w:r>
          </w:p>
        </w:tc>
        <w:tc>
          <w:tcPr>
            <w:tcW w:w="2490" w:type="dxa"/>
          </w:tcPr>
          <w:p w14:paraId="5C7DF904" w14:textId="14052BB3" w:rsidR="00375FDC" w:rsidRDefault="00375FDC" w:rsidP="00375FDC">
            <w:r>
              <w:t>Finaliza la ejecución del programa y devuelve un código de error.</w:t>
            </w:r>
          </w:p>
        </w:tc>
      </w:tr>
      <w:tr w:rsidR="00375FDC" w14:paraId="34E226AE" w14:textId="77777777" w:rsidTr="00375FDC">
        <w:tc>
          <w:tcPr>
            <w:tcW w:w="2489" w:type="dxa"/>
          </w:tcPr>
          <w:p w14:paraId="6A94C047" w14:textId="6E6FE1D4" w:rsidR="00375FDC" w:rsidRDefault="00375FDC" w:rsidP="00375FDC">
            <w:pPr>
              <w:jc w:val="left"/>
            </w:pPr>
            <w:proofErr w:type="spellStart"/>
            <w:r w:rsidRPr="00BF290C">
              <w:rPr>
                <w:b/>
                <w:bCs/>
              </w:rPr>
              <w:t>IsDeleted</w:t>
            </w:r>
            <w:proofErr w:type="spellEnd"/>
            <w:r>
              <w:t xml:space="preserve"> () </w:t>
            </w:r>
          </w:p>
        </w:tc>
        <w:tc>
          <w:tcPr>
            <w:tcW w:w="2490" w:type="dxa"/>
          </w:tcPr>
          <w:p w14:paraId="67A15FB9" w14:textId="06978047" w:rsidR="00375FDC" w:rsidRDefault="00375FDC" w:rsidP="00375FDC">
            <w:r>
              <w:t>Permite saber si el programa está en proceso de eliminación.</w:t>
            </w:r>
          </w:p>
        </w:tc>
      </w:tr>
      <w:tr w:rsidR="00375FDC" w14:paraId="59E0D57A" w14:textId="77777777" w:rsidTr="00375FDC">
        <w:tc>
          <w:tcPr>
            <w:tcW w:w="2489" w:type="dxa"/>
          </w:tcPr>
          <w:p w14:paraId="793605BC" w14:textId="0216E87E" w:rsidR="00375FDC" w:rsidRDefault="00375FDC" w:rsidP="00375FDC">
            <w:pPr>
              <w:jc w:val="left"/>
            </w:pPr>
            <w:proofErr w:type="spellStart"/>
            <w:r w:rsidRPr="00BF290C">
              <w:rPr>
                <w:b/>
                <w:bCs/>
              </w:rPr>
              <w:t>LoadLibrary</w:t>
            </w:r>
            <w:proofErr w:type="spellEnd"/>
            <w:r>
              <w:t xml:space="preserve"> (</w:t>
            </w:r>
            <w:proofErr w:type="spellStart"/>
            <w:r>
              <w:t>name</w:t>
            </w:r>
            <w:proofErr w:type="spellEnd"/>
            <w:r>
              <w:t xml:space="preserve">, </w:t>
            </w:r>
            <w:proofErr w:type="spellStart"/>
            <w:r>
              <w:t>params</w:t>
            </w:r>
            <w:proofErr w:type="spellEnd"/>
            <w:r>
              <w:t xml:space="preserve"> = [])</w:t>
            </w:r>
          </w:p>
        </w:tc>
        <w:tc>
          <w:tcPr>
            <w:tcW w:w="2490" w:type="dxa"/>
          </w:tcPr>
          <w:p w14:paraId="2886E3E0" w14:textId="2F7967EB" w:rsidR="00375FDC" w:rsidRDefault="00375FDC" w:rsidP="00375FDC">
            <w:r>
              <w:t xml:space="preserve">Carga una librería para hacer uso de </w:t>
            </w:r>
            <w:r w:rsidR="00BF290C">
              <w:t>nuevas funcionalidades.</w:t>
            </w:r>
          </w:p>
        </w:tc>
      </w:tr>
      <w:tr w:rsidR="00375FDC" w14:paraId="517C42F0" w14:textId="77777777" w:rsidTr="00375FDC">
        <w:tc>
          <w:tcPr>
            <w:tcW w:w="2489" w:type="dxa"/>
          </w:tcPr>
          <w:p w14:paraId="09D78756" w14:textId="28FECC84" w:rsidR="00375FDC" w:rsidRDefault="00375FDC" w:rsidP="00375FDC">
            <w:pPr>
              <w:jc w:val="left"/>
            </w:pPr>
            <w:proofErr w:type="spellStart"/>
            <w:r w:rsidRPr="00BF290C">
              <w:rPr>
                <w:b/>
                <w:bCs/>
              </w:rPr>
              <w:t>RunProgramWithParams</w:t>
            </w:r>
            <w:proofErr w:type="spellEnd"/>
            <w:r>
              <w:t xml:space="preserve"> (</w:t>
            </w:r>
            <w:proofErr w:type="spellStart"/>
            <w:r>
              <w:t>name</w:t>
            </w:r>
            <w:proofErr w:type="spellEnd"/>
            <w:r>
              <w:t xml:space="preserve">, </w:t>
            </w:r>
            <w:proofErr w:type="spellStart"/>
            <w:r>
              <w:t>params</w:t>
            </w:r>
            <w:proofErr w:type="spellEnd"/>
            <w:r>
              <w:t xml:space="preserve"> = [])</w:t>
            </w:r>
          </w:p>
        </w:tc>
        <w:tc>
          <w:tcPr>
            <w:tcW w:w="2490" w:type="dxa"/>
          </w:tcPr>
          <w:p w14:paraId="2C6FA0E5" w14:textId="69252E8C" w:rsidR="00375FDC" w:rsidRDefault="00BF290C" w:rsidP="00375FDC">
            <w:r>
              <w:t>Ejecuta un programa con parámetros (véase</w:t>
            </w:r>
            <w:r w:rsidR="00634FBB">
              <w:t xml:space="preserve"> </w:t>
            </w:r>
            <w:proofErr w:type="spellStart"/>
            <w:r>
              <w:t>Engine</w:t>
            </w:r>
            <w:proofErr w:type="spellEnd"/>
            <w:r>
              <w:t>::</w:t>
            </w:r>
            <w:proofErr w:type="spellStart"/>
            <w:r>
              <w:t>RunProgramWithParams</w:t>
            </w:r>
            <w:proofErr w:type="spellEnd"/>
            <w:r>
              <w:t>)</w:t>
            </w:r>
            <w:r w:rsidR="00634FBB">
              <w:t>.</w:t>
            </w:r>
          </w:p>
        </w:tc>
      </w:tr>
      <w:tr w:rsidR="00375FDC" w14:paraId="198AE13B" w14:textId="77777777" w:rsidTr="00375FDC">
        <w:tc>
          <w:tcPr>
            <w:tcW w:w="2489" w:type="dxa"/>
          </w:tcPr>
          <w:p w14:paraId="44BEB878" w14:textId="5C779058" w:rsidR="00375FDC" w:rsidRDefault="00375FDC" w:rsidP="00375FDC">
            <w:pPr>
              <w:jc w:val="left"/>
            </w:pPr>
            <w:proofErr w:type="spellStart"/>
            <w:r w:rsidRPr="00BF290C">
              <w:rPr>
                <w:b/>
                <w:bCs/>
              </w:rPr>
              <w:t>RunChildProgramWithParams</w:t>
            </w:r>
            <w:proofErr w:type="spellEnd"/>
            <w:r>
              <w:t xml:space="preserve"> (</w:t>
            </w:r>
            <w:proofErr w:type="spellStart"/>
            <w:r>
              <w:t>name</w:t>
            </w:r>
            <w:proofErr w:type="spellEnd"/>
            <w:r>
              <w:t xml:space="preserve">, </w:t>
            </w:r>
            <w:proofErr w:type="spellStart"/>
            <w:r>
              <w:t>params</w:t>
            </w:r>
            <w:proofErr w:type="spellEnd"/>
            <w:r>
              <w:t xml:space="preserve"> = [])</w:t>
            </w:r>
          </w:p>
        </w:tc>
        <w:tc>
          <w:tcPr>
            <w:tcW w:w="2490" w:type="dxa"/>
          </w:tcPr>
          <w:p w14:paraId="63B7B440" w14:textId="77BABF29" w:rsidR="00375FDC" w:rsidRDefault="00634FBB" w:rsidP="00375FDC">
            <w:r>
              <w:t>I</w:t>
            </w:r>
            <w:r w:rsidR="00BF290C">
              <w:t xml:space="preserve">gual que </w:t>
            </w:r>
            <w:proofErr w:type="spellStart"/>
            <w:r w:rsidR="00BF290C">
              <w:t>RunProgramWithParams</w:t>
            </w:r>
            <w:proofErr w:type="spellEnd"/>
            <w:r>
              <w:t>,</w:t>
            </w:r>
            <w:r w:rsidR="00BF290C">
              <w:t xml:space="preserve"> pero se vincula como programa hijo. Por tanto cuelga del programa padre y hereda comportamientos. Si el padre se hace invisible, los hijos también. Si el padre se detiene, los hijos también.</w:t>
            </w:r>
          </w:p>
        </w:tc>
      </w:tr>
      <w:tr w:rsidR="00375FDC" w14:paraId="5947345D" w14:textId="77777777" w:rsidTr="00375FDC">
        <w:tc>
          <w:tcPr>
            <w:tcW w:w="2489" w:type="dxa"/>
          </w:tcPr>
          <w:p w14:paraId="0B81BE41" w14:textId="7E499E96" w:rsidR="00375FDC" w:rsidRDefault="00375FDC" w:rsidP="00375FDC">
            <w:pPr>
              <w:jc w:val="left"/>
            </w:pPr>
            <w:proofErr w:type="spellStart"/>
            <w:r w:rsidRPr="00BF290C">
              <w:rPr>
                <w:b/>
                <w:bCs/>
              </w:rPr>
              <w:t>PauseProgram</w:t>
            </w:r>
            <w:proofErr w:type="spellEnd"/>
            <w:r>
              <w:t xml:space="preserve"> ()</w:t>
            </w:r>
          </w:p>
        </w:tc>
        <w:tc>
          <w:tcPr>
            <w:tcW w:w="2490" w:type="dxa"/>
          </w:tcPr>
          <w:p w14:paraId="0B6C6ABB" w14:textId="796FA1EA" w:rsidR="00375FDC" w:rsidRDefault="00BF290C" w:rsidP="00375FDC">
            <w:r>
              <w:t>Pausa un programa.</w:t>
            </w:r>
          </w:p>
        </w:tc>
      </w:tr>
      <w:tr w:rsidR="00375FDC" w14:paraId="6B3A6DE6" w14:textId="77777777" w:rsidTr="00375FDC">
        <w:tc>
          <w:tcPr>
            <w:tcW w:w="2489" w:type="dxa"/>
          </w:tcPr>
          <w:p w14:paraId="3CEBE30A" w14:textId="06AB5BCC" w:rsidR="00375FDC" w:rsidRDefault="00375FDC" w:rsidP="00375FDC">
            <w:pPr>
              <w:jc w:val="left"/>
            </w:pPr>
            <w:proofErr w:type="spellStart"/>
            <w:r w:rsidRPr="00BF290C">
              <w:rPr>
                <w:b/>
                <w:bCs/>
              </w:rPr>
              <w:t>ResumeProgram</w:t>
            </w:r>
            <w:proofErr w:type="spellEnd"/>
            <w:r>
              <w:t xml:space="preserve"> ()</w:t>
            </w:r>
          </w:p>
        </w:tc>
        <w:tc>
          <w:tcPr>
            <w:tcW w:w="2490" w:type="dxa"/>
          </w:tcPr>
          <w:p w14:paraId="4071DD0F" w14:textId="166A34BC" w:rsidR="00375FDC" w:rsidRDefault="00BF290C" w:rsidP="00375FDC">
            <w:r>
              <w:t>Reanuda un programa.</w:t>
            </w:r>
          </w:p>
        </w:tc>
      </w:tr>
      <w:tr w:rsidR="00375FDC" w14:paraId="42F9CCA8" w14:textId="77777777" w:rsidTr="00375FDC">
        <w:tc>
          <w:tcPr>
            <w:tcW w:w="2489" w:type="dxa"/>
          </w:tcPr>
          <w:p w14:paraId="3553DCB2" w14:textId="2E5BDBE6" w:rsidR="00375FDC" w:rsidRDefault="00375FDC" w:rsidP="00375FDC">
            <w:pPr>
              <w:jc w:val="left"/>
            </w:pPr>
            <w:proofErr w:type="spellStart"/>
            <w:r w:rsidRPr="00BF290C">
              <w:rPr>
                <w:b/>
                <w:bCs/>
              </w:rPr>
              <w:t>IsPausedProgram</w:t>
            </w:r>
            <w:proofErr w:type="spellEnd"/>
            <w:r>
              <w:t xml:space="preserve"> ()</w:t>
            </w:r>
          </w:p>
        </w:tc>
        <w:tc>
          <w:tcPr>
            <w:tcW w:w="2490" w:type="dxa"/>
          </w:tcPr>
          <w:p w14:paraId="6D4674C0" w14:textId="77549087" w:rsidR="00375FDC" w:rsidRDefault="00BF290C" w:rsidP="00375FDC">
            <w:r>
              <w:t>Indica si un programa está pausado.</w:t>
            </w:r>
          </w:p>
        </w:tc>
      </w:tr>
      <w:tr w:rsidR="00375FDC" w14:paraId="7EB33354" w14:textId="77777777" w:rsidTr="00375FDC">
        <w:tc>
          <w:tcPr>
            <w:tcW w:w="2489" w:type="dxa"/>
          </w:tcPr>
          <w:p w14:paraId="1AF512B9" w14:textId="3C14208C" w:rsidR="00375FDC" w:rsidRDefault="00375FDC" w:rsidP="00375FDC">
            <w:pPr>
              <w:jc w:val="left"/>
            </w:pPr>
            <w:proofErr w:type="spellStart"/>
            <w:r w:rsidRPr="00BF290C">
              <w:rPr>
                <w:b/>
                <w:bCs/>
              </w:rPr>
              <w:t>CreateWindow</w:t>
            </w:r>
            <w:proofErr w:type="spellEnd"/>
            <w:r>
              <w:t xml:space="preserve"> ()</w:t>
            </w:r>
          </w:p>
        </w:tc>
        <w:tc>
          <w:tcPr>
            <w:tcW w:w="2490" w:type="dxa"/>
          </w:tcPr>
          <w:p w14:paraId="46DBF0D7" w14:textId="0EC2B5A7" w:rsidR="00375FDC" w:rsidRDefault="00BF290C" w:rsidP="008F553A">
            <w:r>
              <w:t>Crea una ventana y la asocia al programa. De</w:t>
            </w:r>
            <w:r w:rsidR="00634FBB">
              <w:t>vue</w:t>
            </w:r>
            <w:r>
              <w:t>lve un controlador de ventana.</w:t>
            </w:r>
          </w:p>
        </w:tc>
      </w:tr>
      <w:tr w:rsidR="00375FDC" w14:paraId="2ED480EA" w14:textId="77777777" w:rsidTr="00375FDC">
        <w:tc>
          <w:tcPr>
            <w:tcW w:w="2489" w:type="dxa"/>
          </w:tcPr>
          <w:p w14:paraId="21693F82" w14:textId="76AE153D" w:rsidR="00375FDC" w:rsidRDefault="00375FDC" w:rsidP="00375FDC">
            <w:pPr>
              <w:jc w:val="left"/>
            </w:pPr>
            <w:proofErr w:type="spellStart"/>
            <w:r w:rsidRPr="00BF290C">
              <w:rPr>
                <w:b/>
                <w:bCs/>
              </w:rPr>
              <w:t>Activate</w:t>
            </w:r>
            <w:proofErr w:type="spellEnd"/>
            <w:r>
              <w:t xml:space="preserve"> ()</w:t>
            </w:r>
          </w:p>
        </w:tc>
        <w:tc>
          <w:tcPr>
            <w:tcW w:w="2490" w:type="dxa"/>
          </w:tcPr>
          <w:p w14:paraId="5DB61F1D" w14:textId="444009E6" w:rsidR="00375FDC" w:rsidRDefault="00BF290C" w:rsidP="00375FDC">
            <w:r>
              <w:t>Activa el programa y su ventana asociada, si la tiene.</w:t>
            </w:r>
          </w:p>
        </w:tc>
      </w:tr>
      <w:tr w:rsidR="00375FDC" w14:paraId="605FAB76" w14:textId="77777777" w:rsidTr="00375FDC">
        <w:tc>
          <w:tcPr>
            <w:tcW w:w="2489" w:type="dxa"/>
          </w:tcPr>
          <w:p w14:paraId="2C58CAB1" w14:textId="65568A4F" w:rsidR="00375FDC" w:rsidRDefault="00375FDC" w:rsidP="00375FDC">
            <w:pPr>
              <w:jc w:val="left"/>
            </w:pPr>
            <w:proofErr w:type="spellStart"/>
            <w:r w:rsidRPr="00BF290C">
              <w:rPr>
                <w:b/>
                <w:bCs/>
              </w:rPr>
              <w:t>GetNumParams</w:t>
            </w:r>
            <w:proofErr w:type="spellEnd"/>
            <w:r>
              <w:t xml:space="preserve"> ()</w:t>
            </w:r>
          </w:p>
        </w:tc>
        <w:tc>
          <w:tcPr>
            <w:tcW w:w="2490" w:type="dxa"/>
          </w:tcPr>
          <w:p w14:paraId="6564A01F" w14:textId="3041AEFC" w:rsidR="00375FDC" w:rsidRDefault="00BF290C" w:rsidP="00375FDC">
            <w:r>
              <w:t>Obtiene el número de parámetros que se le hayan pasado.</w:t>
            </w:r>
          </w:p>
        </w:tc>
      </w:tr>
      <w:tr w:rsidR="00375FDC" w14:paraId="2E6BEE6A" w14:textId="77777777" w:rsidTr="00375FDC">
        <w:tc>
          <w:tcPr>
            <w:tcW w:w="2489" w:type="dxa"/>
          </w:tcPr>
          <w:p w14:paraId="7C0AE7E0" w14:textId="747539CE" w:rsidR="00375FDC" w:rsidRDefault="00375FDC" w:rsidP="00375FDC">
            <w:pPr>
              <w:jc w:val="left"/>
            </w:pPr>
            <w:proofErr w:type="spellStart"/>
            <w:r w:rsidRPr="00BF290C">
              <w:rPr>
                <w:b/>
                <w:bCs/>
              </w:rPr>
              <w:t>GetParam</w:t>
            </w:r>
            <w:proofErr w:type="spellEnd"/>
            <w:r>
              <w:t xml:space="preserve"> (</w:t>
            </w:r>
            <w:proofErr w:type="spellStart"/>
            <w:r>
              <w:t>ix</w:t>
            </w:r>
            <w:proofErr w:type="spellEnd"/>
            <w:r>
              <w:t>)</w:t>
            </w:r>
          </w:p>
        </w:tc>
        <w:tc>
          <w:tcPr>
            <w:tcW w:w="2490" w:type="dxa"/>
          </w:tcPr>
          <w:p w14:paraId="496E7ADB" w14:textId="7A89FDB4" w:rsidR="00375FDC" w:rsidRDefault="00BF290C" w:rsidP="00375FDC">
            <w:r>
              <w:t>Devuelve el parámetro con índice &lt;</w:t>
            </w:r>
            <w:proofErr w:type="spellStart"/>
            <w:r>
              <w:t>ix</w:t>
            </w:r>
            <w:proofErr w:type="spellEnd"/>
            <w:r>
              <w:t xml:space="preserve">&gt; </w:t>
            </w:r>
            <w:r w:rsidR="00634FBB">
              <w:t>(dicho índice</w:t>
            </w:r>
            <w:r>
              <w:t xml:space="preserve"> irá de 0 hasta GetNumParams-1</w:t>
            </w:r>
            <w:r w:rsidR="00634FBB">
              <w:t>)</w:t>
            </w:r>
            <w:r>
              <w:t>.</w:t>
            </w:r>
          </w:p>
        </w:tc>
      </w:tr>
      <w:tr w:rsidR="00375FDC" w14:paraId="26A34302" w14:textId="77777777" w:rsidTr="00375FDC">
        <w:tc>
          <w:tcPr>
            <w:tcW w:w="2489" w:type="dxa"/>
          </w:tcPr>
          <w:p w14:paraId="05AB656F" w14:textId="0F322625" w:rsidR="00375FDC" w:rsidRDefault="00375FDC" w:rsidP="00375FDC">
            <w:pPr>
              <w:jc w:val="left"/>
            </w:pPr>
            <w:proofErr w:type="spellStart"/>
            <w:r w:rsidRPr="00BF290C">
              <w:rPr>
                <w:b/>
                <w:bCs/>
              </w:rPr>
              <w:t>GetDOS</w:t>
            </w:r>
            <w:proofErr w:type="spellEnd"/>
            <w:r>
              <w:t xml:space="preserve"> ()</w:t>
            </w:r>
          </w:p>
        </w:tc>
        <w:tc>
          <w:tcPr>
            <w:tcW w:w="2490" w:type="dxa"/>
          </w:tcPr>
          <w:p w14:paraId="1B5F0082" w14:textId="7F241630" w:rsidR="00375FDC" w:rsidRDefault="00BF290C" w:rsidP="00375FDC">
            <w:r>
              <w:t>Devuelve el controlador VR-DOS que lo ha creado, si existe.</w:t>
            </w:r>
          </w:p>
        </w:tc>
      </w:tr>
      <w:tr w:rsidR="00375FDC" w14:paraId="39A1EDA9" w14:textId="77777777" w:rsidTr="00375FDC">
        <w:tc>
          <w:tcPr>
            <w:tcW w:w="2489" w:type="dxa"/>
          </w:tcPr>
          <w:p w14:paraId="2E6E6E0F" w14:textId="5A986EB4" w:rsidR="00375FDC" w:rsidRDefault="00375FDC" w:rsidP="00375FDC">
            <w:pPr>
              <w:jc w:val="left"/>
            </w:pPr>
            <w:proofErr w:type="spellStart"/>
            <w:r w:rsidRPr="00BF290C">
              <w:rPr>
                <w:b/>
                <w:bCs/>
              </w:rPr>
              <w:t>GetView</w:t>
            </w:r>
            <w:proofErr w:type="spellEnd"/>
            <w:r>
              <w:t xml:space="preserve"> ()</w:t>
            </w:r>
          </w:p>
        </w:tc>
        <w:tc>
          <w:tcPr>
            <w:tcW w:w="2490" w:type="dxa"/>
          </w:tcPr>
          <w:p w14:paraId="5D8104CC" w14:textId="2C9E578A" w:rsidR="00375FDC" w:rsidRDefault="00BF290C" w:rsidP="00375FDC">
            <w:r>
              <w:t>Devuelve el controlador VR-V</w:t>
            </w:r>
            <w:r w:rsidR="00911C6A">
              <w:t>IEW</w:t>
            </w:r>
            <w:r>
              <w:t xml:space="preserve"> desde el que se controla todo el interfaz gráfico de usuario. </w:t>
            </w:r>
          </w:p>
        </w:tc>
      </w:tr>
      <w:tr w:rsidR="00375FDC" w14:paraId="32D2BA91" w14:textId="77777777" w:rsidTr="00375FDC">
        <w:tc>
          <w:tcPr>
            <w:tcW w:w="2489" w:type="dxa"/>
          </w:tcPr>
          <w:p w14:paraId="51F51A07" w14:textId="0AE51DB9" w:rsidR="00375FDC" w:rsidRDefault="00375FDC" w:rsidP="00375FDC">
            <w:pPr>
              <w:jc w:val="left"/>
            </w:pPr>
            <w:proofErr w:type="spellStart"/>
            <w:r w:rsidRPr="00BF290C">
              <w:rPr>
                <w:b/>
                <w:bCs/>
              </w:rPr>
              <w:t>GetEngine</w:t>
            </w:r>
            <w:proofErr w:type="spellEnd"/>
            <w:r>
              <w:t xml:space="preserve"> ()</w:t>
            </w:r>
          </w:p>
        </w:tc>
        <w:tc>
          <w:tcPr>
            <w:tcW w:w="2490" w:type="dxa"/>
          </w:tcPr>
          <w:p w14:paraId="42F457A2" w14:textId="00ABBBC9" w:rsidR="00375FDC" w:rsidRDefault="00BF290C" w:rsidP="00375FDC">
            <w:r>
              <w:t xml:space="preserve">Devuelve el controlador de </w:t>
            </w:r>
            <w:r w:rsidR="008D6458">
              <w:t>VR-ENGINE</w:t>
            </w:r>
            <w:r>
              <w:t>.</w:t>
            </w:r>
          </w:p>
        </w:tc>
      </w:tr>
      <w:tr w:rsidR="00375FDC" w14:paraId="3E8E3267" w14:textId="77777777" w:rsidTr="00375FDC">
        <w:tc>
          <w:tcPr>
            <w:tcW w:w="2489" w:type="dxa"/>
          </w:tcPr>
          <w:p w14:paraId="09388242" w14:textId="0406F304" w:rsidR="00375FDC" w:rsidRDefault="00375FDC" w:rsidP="00375FDC">
            <w:pPr>
              <w:jc w:val="left"/>
            </w:pPr>
            <w:proofErr w:type="spellStart"/>
            <w:r w:rsidRPr="00BF290C">
              <w:rPr>
                <w:b/>
                <w:bCs/>
              </w:rPr>
              <w:t>GetWindow</w:t>
            </w:r>
            <w:proofErr w:type="spellEnd"/>
            <w:r>
              <w:t xml:space="preserve"> ()</w:t>
            </w:r>
          </w:p>
        </w:tc>
        <w:tc>
          <w:tcPr>
            <w:tcW w:w="2490" w:type="dxa"/>
          </w:tcPr>
          <w:p w14:paraId="57E9C743" w14:textId="1BC2BA26" w:rsidR="00375FDC" w:rsidRDefault="00BF290C" w:rsidP="00375FDC">
            <w:r>
              <w:t>Devuelve el controlador de la ventana asociada, si existe.</w:t>
            </w:r>
          </w:p>
        </w:tc>
      </w:tr>
      <w:tr w:rsidR="00375FDC" w14:paraId="046B01F1" w14:textId="77777777" w:rsidTr="00375FDC">
        <w:tc>
          <w:tcPr>
            <w:tcW w:w="2489" w:type="dxa"/>
          </w:tcPr>
          <w:p w14:paraId="5CCD5993" w14:textId="2C3ADD41" w:rsidR="00375FDC" w:rsidRDefault="00375FDC" w:rsidP="00375FDC">
            <w:pPr>
              <w:jc w:val="left"/>
            </w:pPr>
            <w:proofErr w:type="spellStart"/>
            <w:r w:rsidRPr="00BF290C">
              <w:rPr>
                <w:b/>
                <w:bCs/>
              </w:rPr>
              <w:t>GetTopWindow</w:t>
            </w:r>
            <w:proofErr w:type="spellEnd"/>
            <w:r>
              <w:t xml:space="preserve"> ()</w:t>
            </w:r>
          </w:p>
        </w:tc>
        <w:tc>
          <w:tcPr>
            <w:tcW w:w="2490" w:type="dxa"/>
          </w:tcPr>
          <w:p w14:paraId="4CF23F16" w14:textId="60E00F95" w:rsidR="00375FDC" w:rsidRDefault="00BF290C" w:rsidP="00375FDC">
            <w:r>
              <w:t xml:space="preserve">Devuelve el controlador de ventana </w:t>
            </w:r>
            <w:r w:rsidR="00634FBB">
              <w:t>padre</w:t>
            </w:r>
            <w:r>
              <w:t xml:space="preserve">. En caso de que la ventana de programa </w:t>
            </w:r>
            <w:r w:rsidR="00634FBB">
              <w:t xml:space="preserve">no </w:t>
            </w:r>
            <w:r>
              <w:t>tenga un</w:t>
            </w:r>
            <w:r w:rsidR="00634FBB">
              <w:t xml:space="preserve">o devolverá </w:t>
            </w:r>
            <w:r w:rsidR="008F553A">
              <w:t>NULL</w:t>
            </w:r>
            <w:r w:rsidR="00634FBB">
              <w:t>.</w:t>
            </w:r>
          </w:p>
        </w:tc>
      </w:tr>
      <w:tr w:rsidR="00375FDC" w14:paraId="72622FF1" w14:textId="77777777" w:rsidTr="00375FDC">
        <w:tc>
          <w:tcPr>
            <w:tcW w:w="2489" w:type="dxa"/>
          </w:tcPr>
          <w:p w14:paraId="1737C921" w14:textId="1FDE3BC9" w:rsidR="00375FDC" w:rsidRDefault="00375FDC" w:rsidP="00375FDC">
            <w:pPr>
              <w:jc w:val="left"/>
            </w:pPr>
            <w:proofErr w:type="spellStart"/>
            <w:r w:rsidRPr="00BF290C">
              <w:rPr>
                <w:b/>
                <w:bCs/>
              </w:rPr>
              <w:t>GetActiveWindow</w:t>
            </w:r>
            <w:proofErr w:type="spellEnd"/>
            <w:r>
              <w:t xml:space="preserve"> ()</w:t>
            </w:r>
          </w:p>
        </w:tc>
        <w:tc>
          <w:tcPr>
            <w:tcW w:w="2490" w:type="dxa"/>
          </w:tcPr>
          <w:p w14:paraId="522BB8ED" w14:textId="0E9DD2ED" w:rsidR="00375FDC" w:rsidRDefault="00BF290C" w:rsidP="00375FDC">
            <w:r>
              <w:t>Devuelve la ventana activa.</w:t>
            </w:r>
          </w:p>
        </w:tc>
      </w:tr>
      <w:tr w:rsidR="00375FDC" w14:paraId="6C07AD8A" w14:textId="77777777" w:rsidTr="00375FDC">
        <w:tc>
          <w:tcPr>
            <w:tcW w:w="2489" w:type="dxa"/>
          </w:tcPr>
          <w:p w14:paraId="4AD153C3" w14:textId="4EEFBE02" w:rsidR="00375FDC" w:rsidRDefault="00375FDC" w:rsidP="00375FDC">
            <w:pPr>
              <w:jc w:val="left"/>
            </w:pPr>
            <w:proofErr w:type="spellStart"/>
            <w:r w:rsidRPr="00BF290C">
              <w:rPr>
                <w:b/>
                <w:bCs/>
              </w:rPr>
              <w:t>GetMenu</w:t>
            </w:r>
            <w:proofErr w:type="spellEnd"/>
            <w:r>
              <w:t xml:space="preserve"> ()</w:t>
            </w:r>
          </w:p>
        </w:tc>
        <w:tc>
          <w:tcPr>
            <w:tcW w:w="2490" w:type="dxa"/>
          </w:tcPr>
          <w:p w14:paraId="5B872E4A" w14:textId="7D3DF972" w:rsidR="00375FDC" w:rsidRDefault="00BF290C" w:rsidP="00375FDC">
            <w:r>
              <w:t>Devuelve el menú asociado a la ventana.</w:t>
            </w:r>
          </w:p>
        </w:tc>
      </w:tr>
      <w:tr w:rsidR="00375FDC" w14:paraId="3BCA0495" w14:textId="77777777" w:rsidTr="00375FDC">
        <w:tc>
          <w:tcPr>
            <w:tcW w:w="2489" w:type="dxa"/>
          </w:tcPr>
          <w:p w14:paraId="4AD091DE" w14:textId="095254A0" w:rsidR="00375FDC" w:rsidRDefault="00375FDC" w:rsidP="00375FDC">
            <w:pPr>
              <w:jc w:val="left"/>
            </w:pPr>
            <w:proofErr w:type="spellStart"/>
            <w:r w:rsidRPr="00BF290C">
              <w:rPr>
                <w:b/>
                <w:bCs/>
              </w:rPr>
              <w:t>GetDesktop</w:t>
            </w:r>
            <w:proofErr w:type="spellEnd"/>
            <w:r>
              <w:t xml:space="preserve"> ()</w:t>
            </w:r>
          </w:p>
        </w:tc>
        <w:tc>
          <w:tcPr>
            <w:tcW w:w="2490" w:type="dxa"/>
          </w:tcPr>
          <w:p w14:paraId="3E78CFD5" w14:textId="15047837" w:rsidR="00375FDC" w:rsidRDefault="00BF290C" w:rsidP="00375FDC">
            <w:r>
              <w:t>Devuelve el controlador de VR</w:t>
            </w:r>
            <w:r w:rsidR="00C57EE2">
              <w:noBreakHyphen/>
            </w:r>
            <w:r>
              <w:t>D</w:t>
            </w:r>
            <w:r w:rsidR="00C57EE2">
              <w:t>esktop</w:t>
            </w:r>
            <w:r>
              <w:t>.</w:t>
            </w:r>
          </w:p>
        </w:tc>
      </w:tr>
      <w:tr w:rsidR="00375FDC" w14:paraId="716CD6E0" w14:textId="77777777" w:rsidTr="00375FDC">
        <w:tc>
          <w:tcPr>
            <w:tcW w:w="2489" w:type="dxa"/>
          </w:tcPr>
          <w:p w14:paraId="4B23C6F3" w14:textId="28FAD745" w:rsidR="00375FDC" w:rsidRDefault="00375FDC" w:rsidP="00375FDC">
            <w:pPr>
              <w:jc w:val="left"/>
            </w:pPr>
            <w:proofErr w:type="spellStart"/>
            <w:r w:rsidRPr="00BF290C">
              <w:rPr>
                <w:b/>
                <w:bCs/>
              </w:rPr>
              <w:t>GetRootPath</w:t>
            </w:r>
            <w:proofErr w:type="spellEnd"/>
            <w:r>
              <w:t xml:space="preserve"> ()</w:t>
            </w:r>
          </w:p>
        </w:tc>
        <w:tc>
          <w:tcPr>
            <w:tcW w:w="2490" w:type="dxa"/>
          </w:tcPr>
          <w:p w14:paraId="369446CC" w14:textId="21B50D8B" w:rsidR="00375FDC" w:rsidRDefault="00BF290C" w:rsidP="00375FDC">
            <w:r>
              <w:t>Obtiene la ruta del programa.</w:t>
            </w:r>
          </w:p>
        </w:tc>
      </w:tr>
      <w:tr w:rsidR="00375FDC" w14:paraId="37D8F69E" w14:textId="77777777" w:rsidTr="00375FDC">
        <w:tc>
          <w:tcPr>
            <w:tcW w:w="2489" w:type="dxa"/>
          </w:tcPr>
          <w:p w14:paraId="06CE78A0" w14:textId="451C3024" w:rsidR="00375FDC" w:rsidRDefault="00375FDC" w:rsidP="00375FDC">
            <w:pPr>
              <w:jc w:val="left"/>
            </w:pPr>
            <w:proofErr w:type="spellStart"/>
            <w:r w:rsidRPr="00BF290C">
              <w:rPr>
                <w:b/>
                <w:bCs/>
              </w:rPr>
              <w:t>GetBundleName</w:t>
            </w:r>
            <w:proofErr w:type="spellEnd"/>
            <w:r>
              <w:t xml:space="preserve"> ()</w:t>
            </w:r>
          </w:p>
        </w:tc>
        <w:tc>
          <w:tcPr>
            <w:tcW w:w="2490" w:type="dxa"/>
          </w:tcPr>
          <w:p w14:paraId="39F6459A" w14:textId="219A2E6C" w:rsidR="00375FDC" w:rsidRDefault="00BF290C" w:rsidP="00375FDC">
            <w:r>
              <w:t>Obtiene el nombre del paquete del programa.</w:t>
            </w:r>
          </w:p>
        </w:tc>
      </w:tr>
      <w:tr w:rsidR="00375FDC" w14:paraId="4EA52FA9" w14:textId="77777777" w:rsidTr="00375FDC">
        <w:tc>
          <w:tcPr>
            <w:tcW w:w="2489" w:type="dxa"/>
          </w:tcPr>
          <w:p w14:paraId="51D0A00F" w14:textId="2BB30ED6" w:rsidR="00375FDC" w:rsidRDefault="00375FDC" w:rsidP="00375FDC">
            <w:pPr>
              <w:jc w:val="left"/>
            </w:pPr>
            <w:proofErr w:type="spellStart"/>
            <w:r w:rsidRPr="00BF290C">
              <w:rPr>
                <w:b/>
                <w:bCs/>
              </w:rPr>
              <w:t>CountChildrenPrograms</w:t>
            </w:r>
            <w:proofErr w:type="spellEnd"/>
            <w:r>
              <w:t xml:space="preserve"> ()</w:t>
            </w:r>
          </w:p>
        </w:tc>
        <w:tc>
          <w:tcPr>
            <w:tcW w:w="2490" w:type="dxa"/>
          </w:tcPr>
          <w:p w14:paraId="4B992ECC" w14:textId="37A75019" w:rsidR="00375FDC" w:rsidRDefault="00BF290C" w:rsidP="00375FDC">
            <w:r>
              <w:t>Cuenta el número de programas hijos.</w:t>
            </w:r>
          </w:p>
        </w:tc>
      </w:tr>
      <w:tr w:rsidR="00375FDC" w14:paraId="59F90BA1" w14:textId="77777777" w:rsidTr="00375FDC">
        <w:tc>
          <w:tcPr>
            <w:tcW w:w="2489" w:type="dxa"/>
          </w:tcPr>
          <w:p w14:paraId="7916ED08" w14:textId="5FCAD83D" w:rsidR="00375FDC" w:rsidRDefault="00375FDC" w:rsidP="00375FDC">
            <w:pPr>
              <w:jc w:val="left"/>
            </w:pPr>
            <w:proofErr w:type="spellStart"/>
            <w:r w:rsidRPr="00BF290C">
              <w:rPr>
                <w:b/>
                <w:bCs/>
              </w:rPr>
              <w:t>GetChildrenPrograms</w:t>
            </w:r>
            <w:proofErr w:type="spellEnd"/>
            <w:r>
              <w:t xml:space="preserve"> ()</w:t>
            </w:r>
          </w:p>
        </w:tc>
        <w:tc>
          <w:tcPr>
            <w:tcW w:w="2490" w:type="dxa"/>
          </w:tcPr>
          <w:p w14:paraId="7F9032C7" w14:textId="038F06DD" w:rsidR="00375FDC" w:rsidRDefault="00BF290C" w:rsidP="00375FDC">
            <w:r>
              <w:t>Obtiene una lista con todos los controladores de los programas hijos.</w:t>
            </w:r>
          </w:p>
        </w:tc>
      </w:tr>
      <w:tr w:rsidR="00375FDC" w14:paraId="52D8E74A" w14:textId="77777777" w:rsidTr="00375FDC">
        <w:tc>
          <w:tcPr>
            <w:tcW w:w="2489" w:type="dxa"/>
          </w:tcPr>
          <w:p w14:paraId="7DABB32C" w14:textId="7F9BD5C1" w:rsidR="00375FDC" w:rsidRDefault="00375FDC" w:rsidP="00375FDC">
            <w:pPr>
              <w:jc w:val="left"/>
            </w:pPr>
            <w:proofErr w:type="spellStart"/>
            <w:r w:rsidRPr="00BF290C">
              <w:rPr>
                <w:b/>
                <w:bCs/>
              </w:rPr>
              <w:t>SetRegistry</w:t>
            </w:r>
            <w:proofErr w:type="spellEnd"/>
            <w:r>
              <w:t xml:space="preserve"> (</w:t>
            </w:r>
            <w:proofErr w:type="spellStart"/>
            <w:r>
              <w:t>key</w:t>
            </w:r>
            <w:proofErr w:type="spellEnd"/>
            <w:r>
              <w:t xml:space="preserve">, </w:t>
            </w:r>
            <w:proofErr w:type="spellStart"/>
            <w:r>
              <w:t>value</w:t>
            </w:r>
            <w:proofErr w:type="spellEnd"/>
            <w:r>
              <w:t>)</w:t>
            </w:r>
          </w:p>
        </w:tc>
        <w:tc>
          <w:tcPr>
            <w:tcW w:w="2490" w:type="dxa"/>
          </w:tcPr>
          <w:p w14:paraId="3F058C01" w14:textId="18557A2E" w:rsidR="00375FDC" w:rsidRDefault="00BF290C" w:rsidP="00375FDC">
            <w:r>
              <w:t xml:space="preserve">Establece una clave de registro exclusiva y asociada al </w:t>
            </w:r>
            <w:r w:rsidR="00096061">
              <w:t>paquete</w:t>
            </w:r>
            <w:r>
              <w:t xml:space="preserve"> del programa.</w:t>
            </w:r>
          </w:p>
        </w:tc>
      </w:tr>
      <w:tr w:rsidR="00375FDC" w14:paraId="6AC338AF" w14:textId="77777777" w:rsidTr="00375FDC">
        <w:tc>
          <w:tcPr>
            <w:tcW w:w="2489" w:type="dxa"/>
          </w:tcPr>
          <w:p w14:paraId="6828E37A" w14:textId="480D6180" w:rsidR="00375FDC" w:rsidRDefault="00375FDC" w:rsidP="00375FDC">
            <w:pPr>
              <w:jc w:val="left"/>
            </w:pPr>
            <w:proofErr w:type="spellStart"/>
            <w:r w:rsidRPr="00BF290C">
              <w:rPr>
                <w:b/>
                <w:bCs/>
              </w:rPr>
              <w:t>GetRegistry</w:t>
            </w:r>
            <w:proofErr w:type="spellEnd"/>
            <w:r>
              <w:t xml:space="preserve"> (</w:t>
            </w:r>
            <w:proofErr w:type="spellStart"/>
            <w:r>
              <w:t>key</w:t>
            </w:r>
            <w:proofErr w:type="spellEnd"/>
            <w:r>
              <w:t xml:space="preserve">, </w:t>
            </w:r>
            <w:proofErr w:type="spellStart"/>
            <w:r>
              <w:t>def</w:t>
            </w:r>
            <w:proofErr w:type="spellEnd"/>
            <w:r>
              <w:t xml:space="preserve"> = "")</w:t>
            </w:r>
          </w:p>
        </w:tc>
        <w:tc>
          <w:tcPr>
            <w:tcW w:w="2490" w:type="dxa"/>
          </w:tcPr>
          <w:p w14:paraId="03ABA41A" w14:textId="1B2299FE" w:rsidR="00375FDC" w:rsidRDefault="00BF290C" w:rsidP="00375FDC">
            <w:r>
              <w:t xml:space="preserve">Obtiene una clave de registro exclusiva y asociada al </w:t>
            </w:r>
            <w:r w:rsidR="00096061">
              <w:t>paquete</w:t>
            </w:r>
            <w:r>
              <w:t xml:space="preserve"> del programa.</w:t>
            </w:r>
          </w:p>
        </w:tc>
      </w:tr>
      <w:tr w:rsidR="00375FDC" w14:paraId="5FD2FB87" w14:textId="77777777" w:rsidTr="00375FDC">
        <w:tc>
          <w:tcPr>
            <w:tcW w:w="2489" w:type="dxa"/>
          </w:tcPr>
          <w:p w14:paraId="281C7164" w14:textId="6E55DBC7" w:rsidR="00375FDC" w:rsidRDefault="00375FDC" w:rsidP="00375FDC">
            <w:pPr>
              <w:jc w:val="left"/>
            </w:pPr>
            <w:proofErr w:type="spellStart"/>
            <w:r w:rsidRPr="00BF290C">
              <w:rPr>
                <w:b/>
                <w:bCs/>
              </w:rPr>
              <w:t>DelRegistry</w:t>
            </w:r>
            <w:proofErr w:type="spellEnd"/>
            <w:r>
              <w:t xml:space="preserve"> (</w:t>
            </w:r>
            <w:proofErr w:type="spellStart"/>
            <w:r>
              <w:t>key</w:t>
            </w:r>
            <w:proofErr w:type="spellEnd"/>
            <w:r>
              <w:t>)</w:t>
            </w:r>
          </w:p>
        </w:tc>
        <w:tc>
          <w:tcPr>
            <w:tcW w:w="2490" w:type="dxa"/>
          </w:tcPr>
          <w:p w14:paraId="6636CFE9" w14:textId="30CD0DD2" w:rsidR="00375FDC" w:rsidRDefault="00BF290C" w:rsidP="00375FDC">
            <w:r>
              <w:t xml:space="preserve">Borra una clave de registro exclusiva y asociada al </w:t>
            </w:r>
            <w:r w:rsidR="00096061">
              <w:t>paquete</w:t>
            </w:r>
            <w:r>
              <w:t xml:space="preserve"> del programa.</w:t>
            </w:r>
          </w:p>
        </w:tc>
      </w:tr>
      <w:tr w:rsidR="00375FDC" w14:paraId="19FD6451" w14:textId="77777777" w:rsidTr="00375FDC">
        <w:tc>
          <w:tcPr>
            <w:tcW w:w="2489" w:type="dxa"/>
          </w:tcPr>
          <w:p w14:paraId="73BB1FE3" w14:textId="48843D27" w:rsidR="00375FDC" w:rsidRDefault="00375FDC" w:rsidP="00375FDC">
            <w:pPr>
              <w:jc w:val="left"/>
            </w:pPr>
            <w:proofErr w:type="spellStart"/>
            <w:r w:rsidRPr="00BF290C">
              <w:rPr>
                <w:b/>
                <w:bCs/>
              </w:rPr>
              <w:t>Sleep</w:t>
            </w:r>
            <w:proofErr w:type="spellEnd"/>
            <w:r>
              <w:t xml:space="preserve"> (ms)</w:t>
            </w:r>
          </w:p>
        </w:tc>
        <w:tc>
          <w:tcPr>
            <w:tcW w:w="2490" w:type="dxa"/>
          </w:tcPr>
          <w:p w14:paraId="6CC34365" w14:textId="0A48781F" w:rsidR="00375FDC" w:rsidRDefault="00BF290C" w:rsidP="00375FDC">
            <w:r>
              <w:t>Duerme el programa durante un</w:t>
            </w:r>
            <w:r w:rsidR="00A44B12">
              <w:t xml:space="preserve"> número</w:t>
            </w:r>
            <w:r>
              <w:t xml:space="preserve"> de milisegundos &lt;ms&gt;</w:t>
            </w:r>
          </w:p>
        </w:tc>
      </w:tr>
    </w:tbl>
    <w:p w14:paraId="48F8C63B" w14:textId="77777777" w:rsidR="00375FDC" w:rsidRDefault="00375FDC" w:rsidP="00BD5863">
      <w:pPr>
        <w:spacing w:after="160" w:line="259" w:lineRule="auto"/>
        <w:contextualSpacing w:val="0"/>
        <w:jc w:val="left"/>
      </w:pPr>
    </w:p>
    <w:p w14:paraId="6AC9A703" w14:textId="142ACCA0" w:rsidR="00CF69C8" w:rsidRDefault="00CF69C8" w:rsidP="00BD5863">
      <w:pPr>
        <w:spacing w:after="160" w:line="259" w:lineRule="auto"/>
        <w:contextualSpacing w:val="0"/>
        <w:jc w:val="left"/>
      </w:pPr>
      <w:r>
        <w:br w:type="page"/>
      </w:r>
    </w:p>
    <w:p w14:paraId="55190318" w14:textId="77777777" w:rsidR="00CF69C8" w:rsidRDefault="00CF69C8" w:rsidP="00CF69C8">
      <w:pPr>
        <w:pStyle w:val="SCRIPTTitulo3"/>
      </w:pPr>
      <w:bookmarkStart w:id="451" w:name="_Toc71113599"/>
      <w:proofErr w:type="spellStart"/>
      <w:r>
        <w:t>GeekReader</w:t>
      </w:r>
      <w:bookmarkEnd w:id="451"/>
      <w:proofErr w:type="spellEnd"/>
    </w:p>
    <w:p w14:paraId="3B9883DD" w14:textId="134B778F" w:rsidR="00CF69C8" w:rsidRDefault="00F02CEB" w:rsidP="00CF69C8">
      <w:r>
        <w:t>Interfaz al hardware del ordenador.</w:t>
      </w:r>
      <w:r w:rsidR="00936E94">
        <w:t xml:space="preserve"> Para acceder a la instancia</w:t>
      </w:r>
      <w:r w:rsidR="00A44B12">
        <w:t>, debemos hacer</w:t>
      </w:r>
      <w:r w:rsidR="00936E94">
        <w:t>:</w:t>
      </w:r>
    </w:p>
    <w:p w14:paraId="072C85B9" w14:textId="2B5558F7" w:rsidR="00936E94" w:rsidRDefault="00936E94" w:rsidP="00134509">
      <w:pPr>
        <w:pStyle w:val="SourceCode"/>
      </w:pPr>
      <w:r>
        <w:t xml:space="preserve">_gr = </w:t>
      </w:r>
      <w:proofErr w:type="spellStart"/>
      <w:r>
        <w:t>GetEngine</w:t>
      </w:r>
      <w:proofErr w:type="spellEnd"/>
      <w:r>
        <w:t>().</w:t>
      </w:r>
      <w:proofErr w:type="spellStart"/>
      <w:r>
        <w:t>GetGeekReader</w:t>
      </w:r>
      <w:proofErr w:type="spellEnd"/>
      <w:r>
        <w:t>();</w:t>
      </w:r>
    </w:p>
    <w:p w14:paraId="0442C491" w14:textId="34376EA3" w:rsidR="00936E94" w:rsidRPr="00936E94" w:rsidRDefault="00936E94" w:rsidP="00936E94">
      <w:r>
        <w:t>Una vez disponemos de la instancia, podemos acceder a los siguientes métodos</w:t>
      </w:r>
      <w:r w:rsidR="00A44B12">
        <w:t>, clasificados según el hardware sobre el que operan</w:t>
      </w:r>
      <w:r>
        <w:t>:</w:t>
      </w:r>
    </w:p>
    <w:p w14:paraId="65078E73" w14:textId="493488C5" w:rsidR="00CF69C8" w:rsidRDefault="00340581" w:rsidP="00936E94">
      <w:pPr>
        <w:pStyle w:val="Heading4"/>
      </w:pPr>
      <w:r>
        <w:t>Slots</w:t>
      </w:r>
    </w:p>
    <w:p w14:paraId="15F19E03" w14:textId="4ECB0896" w:rsidR="002B30B5" w:rsidRDefault="002B30B5" w:rsidP="00936E94">
      <w:pPr>
        <w:pStyle w:val="SCRIPTTitulo4"/>
      </w:pPr>
      <w:proofErr w:type="spellStart"/>
      <w:r>
        <w:t>function</w:t>
      </w:r>
      <w:proofErr w:type="spellEnd"/>
      <w:r>
        <w:t xml:space="preserve"> </w:t>
      </w:r>
      <w:proofErr w:type="spellStart"/>
      <w:r w:rsidRPr="002113B8">
        <w:rPr>
          <w:b/>
          <w:bCs/>
        </w:rPr>
        <w:t>VCCOff</w:t>
      </w:r>
      <w:proofErr w:type="spellEnd"/>
      <w:r w:rsidR="003118E9">
        <w:rPr>
          <w:b/>
          <w:bCs/>
        </w:rPr>
        <w:fldChar w:fldCharType="begin"/>
      </w:r>
      <w:r w:rsidR="003118E9">
        <w:instrText xml:space="preserve"> XE "</w:instrText>
      </w:r>
      <w:r w:rsidR="003118E9" w:rsidRPr="000E563D">
        <w:rPr>
          <w:b/>
          <w:bCs/>
        </w:rPr>
        <w:instrText>VCCOff</w:instrText>
      </w:r>
      <w:r w:rsidR="006809B4">
        <w:rPr>
          <w:b/>
          <w:bCs/>
        </w:rPr>
        <w:instrText xml:space="preserve"> </w:instrText>
      </w:r>
      <w:r w:rsidR="006809B4" w:rsidRPr="006809B4">
        <w:instrText xml:space="preserve">- </w:instrText>
      </w:r>
      <w:r w:rsidR="006809B4">
        <w:instrText xml:space="preserve">GeekReader </w:instrText>
      </w:r>
      <w:r w:rsidR="003118E9">
        <w:instrText xml:space="preserve">" </w:instrText>
      </w:r>
      <w:r w:rsidR="003118E9">
        <w:rPr>
          <w:b/>
          <w:bCs/>
        </w:rPr>
        <w:fldChar w:fldCharType="end"/>
      </w:r>
      <w:r w:rsidR="00936E94">
        <w:t xml:space="preserve"> </w:t>
      </w:r>
      <w:r>
        <w:t>()</w:t>
      </w:r>
    </w:p>
    <w:p w14:paraId="1CDB57C2" w14:textId="4D9C3A81" w:rsidR="00936E94" w:rsidRDefault="0061704E" w:rsidP="00936E94">
      <w:r>
        <w:t>Apaga el volta</w:t>
      </w:r>
      <w:r w:rsidR="002113B8">
        <w:t>j</w:t>
      </w:r>
      <w:r>
        <w:t>e de todas las ranuras de cartucho. Esto permite poder quitar o insertar cartuchos sin que se dañe el ordenador o los propios cartuchos.</w:t>
      </w:r>
    </w:p>
    <w:p w14:paraId="71478944" w14:textId="15D402A8" w:rsidR="002B30B5" w:rsidRDefault="002B30B5" w:rsidP="00936E94">
      <w:pPr>
        <w:pStyle w:val="SCRIPTTitulo4"/>
      </w:pPr>
      <w:proofErr w:type="spellStart"/>
      <w:r>
        <w:t>function</w:t>
      </w:r>
      <w:proofErr w:type="spellEnd"/>
      <w:r>
        <w:t xml:space="preserve"> </w:t>
      </w:r>
      <w:proofErr w:type="spellStart"/>
      <w:r w:rsidRPr="002113B8">
        <w:rPr>
          <w:b/>
          <w:bCs/>
        </w:rPr>
        <w:t>VCCOn</w:t>
      </w:r>
      <w:proofErr w:type="spellEnd"/>
      <w:r w:rsidR="003118E9">
        <w:rPr>
          <w:b/>
          <w:bCs/>
        </w:rPr>
        <w:fldChar w:fldCharType="begin"/>
      </w:r>
      <w:r w:rsidR="003118E9">
        <w:instrText xml:space="preserve"> XE "</w:instrText>
      </w:r>
      <w:r w:rsidR="003118E9" w:rsidRPr="00253D08">
        <w:rPr>
          <w:b/>
          <w:bCs/>
        </w:rPr>
        <w:instrText>VCCOn</w:instrText>
      </w:r>
      <w:r w:rsidR="006809B4">
        <w:rPr>
          <w:b/>
          <w:bCs/>
        </w:rPr>
        <w:instrText xml:space="preserve"> </w:instrText>
      </w:r>
      <w:r w:rsidR="006809B4" w:rsidRPr="006809B4">
        <w:instrText xml:space="preserve">- </w:instrText>
      </w:r>
      <w:r w:rsidR="006809B4">
        <w:instrText xml:space="preserve">GeekReader </w:instrText>
      </w:r>
      <w:r w:rsidR="003118E9">
        <w:instrText xml:space="preserve">" </w:instrText>
      </w:r>
      <w:r w:rsidR="003118E9">
        <w:rPr>
          <w:b/>
          <w:bCs/>
        </w:rPr>
        <w:fldChar w:fldCharType="end"/>
      </w:r>
      <w:r w:rsidR="00936E94">
        <w:t xml:space="preserve"> </w:t>
      </w:r>
      <w:r>
        <w:t>()</w:t>
      </w:r>
    </w:p>
    <w:p w14:paraId="5D82DA77" w14:textId="57770C5F" w:rsidR="00936E94" w:rsidRDefault="0061704E" w:rsidP="00936E94">
      <w:r>
        <w:t>En</w:t>
      </w:r>
      <w:r w:rsidR="00A44B12">
        <w:t>ciende</w:t>
      </w:r>
      <w:r>
        <w:t xml:space="preserve"> el volta</w:t>
      </w:r>
      <w:r w:rsidR="002113B8">
        <w:t>j</w:t>
      </w:r>
      <w:r>
        <w:t>e de todas las ranuras de cartucho. Esto permite poder hacer uso de los cartuchos.</w:t>
      </w:r>
    </w:p>
    <w:p w14:paraId="5ADDC4AE" w14:textId="0176A8E6" w:rsidR="002B30B5" w:rsidRDefault="002B30B5" w:rsidP="00936E94">
      <w:pPr>
        <w:pStyle w:val="SCRIPTTitulo4"/>
      </w:pPr>
      <w:proofErr w:type="spellStart"/>
      <w:r>
        <w:t>function</w:t>
      </w:r>
      <w:proofErr w:type="spellEnd"/>
      <w:r>
        <w:t xml:space="preserve"> </w:t>
      </w:r>
      <w:proofErr w:type="spellStart"/>
      <w:r w:rsidRPr="002113B8">
        <w:rPr>
          <w:b/>
          <w:bCs/>
        </w:rPr>
        <w:t>IsSlotEnabled</w:t>
      </w:r>
      <w:proofErr w:type="spellEnd"/>
      <w:r w:rsidR="003118E9">
        <w:rPr>
          <w:b/>
          <w:bCs/>
        </w:rPr>
        <w:fldChar w:fldCharType="begin"/>
      </w:r>
      <w:r w:rsidR="003118E9">
        <w:instrText xml:space="preserve"> XE "</w:instrText>
      </w:r>
      <w:r w:rsidR="003118E9" w:rsidRPr="00C1302D">
        <w:rPr>
          <w:b/>
          <w:bCs/>
        </w:rPr>
        <w:instrText>IsSlotEnabled</w:instrText>
      </w:r>
      <w:r w:rsidR="006809B4">
        <w:rPr>
          <w:b/>
          <w:bCs/>
        </w:rPr>
        <w:instrText xml:space="preserve"> </w:instrText>
      </w:r>
      <w:r w:rsidR="006809B4" w:rsidRPr="006809B4">
        <w:instrText xml:space="preserve">- </w:instrText>
      </w:r>
      <w:r w:rsidR="006809B4">
        <w:instrText xml:space="preserve">GeekReader </w:instrText>
      </w:r>
      <w:r w:rsidR="003118E9">
        <w:instrText xml:space="preserve">" </w:instrText>
      </w:r>
      <w:r w:rsidR="003118E9">
        <w:rPr>
          <w:b/>
          <w:bCs/>
        </w:rPr>
        <w:fldChar w:fldCharType="end"/>
      </w:r>
      <w:r>
        <w:t xml:space="preserve"> (slot) </w:t>
      </w:r>
      <w:r w:rsidR="00373AB6">
        <w:t xml:space="preserve">: </w:t>
      </w:r>
      <w:proofErr w:type="spellStart"/>
      <w:r w:rsidR="00373AB6">
        <w:t>bool</w:t>
      </w:r>
      <w:proofErr w:type="spellEnd"/>
    </w:p>
    <w:p w14:paraId="4DA0F033" w14:textId="0AF18359" w:rsidR="00936E94" w:rsidRPr="00936E94" w:rsidRDefault="0061704E" w:rsidP="00936E94">
      <w:pPr>
        <w:pStyle w:val="NoSpacing"/>
      </w:pPr>
      <w:r>
        <w:t xml:space="preserve">Permite saber si </w:t>
      </w:r>
      <w:r w:rsidR="00997CAB">
        <w:t xml:space="preserve">la ranura de cartucho está visible por el Z80 en alguna de sus páginas de 16Kb. </w:t>
      </w:r>
      <w:r>
        <w:t>El parámetro &lt;slot&gt; es un entero que podrá valer 0, 1, 2 o 3.</w:t>
      </w:r>
    </w:p>
    <w:p w14:paraId="08CF3941" w14:textId="403A2611" w:rsidR="002B30B5" w:rsidRDefault="002B30B5" w:rsidP="00936E94">
      <w:pPr>
        <w:pStyle w:val="SCRIPTTitulo4"/>
      </w:pPr>
      <w:proofErr w:type="spellStart"/>
      <w:r>
        <w:t>function</w:t>
      </w:r>
      <w:proofErr w:type="spellEnd"/>
      <w:r>
        <w:t xml:space="preserve"> </w:t>
      </w:r>
      <w:proofErr w:type="spellStart"/>
      <w:r w:rsidRPr="002113B8">
        <w:rPr>
          <w:b/>
          <w:bCs/>
        </w:rPr>
        <w:t>EnableSlot</w:t>
      </w:r>
      <w:proofErr w:type="spellEnd"/>
      <w:r w:rsidR="003118E9">
        <w:rPr>
          <w:b/>
          <w:bCs/>
        </w:rPr>
        <w:fldChar w:fldCharType="begin"/>
      </w:r>
      <w:r w:rsidR="003118E9">
        <w:instrText xml:space="preserve"> XE "</w:instrText>
      </w:r>
      <w:r w:rsidR="003118E9" w:rsidRPr="00F7140C">
        <w:rPr>
          <w:b/>
          <w:bCs/>
        </w:rPr>
        <w:instrText>EnableSlot</w:instrText>
      </w:r>
      <w:r w:rsidR="006809B4">
        <w:rPr>
          <w:b/>
          <w:bCs/>
        </w:rPr>
        <w:instrText xml:space="preserve"> </w:instrText>
      </w:r>
      <w:r w:rsidR="006809B4" w:rsidRPr="006809B4">
        <w:instrText xml:space="preserve">- </w:instrText>
      </w:r>
      <w:r w:rsidR="006809B4">
        <w:instrText xml:space="preserve">GeekReader </w:instrText>
      </w:r>
      <w:r w:rsidR="003118E9">
        <w:instrText xml:space="preserve">" </w:instrText>
      </w:r>
      <w:r w:rsidR="003118E9">
        <w:rPr>
          <w:b/>
          <w:bCs/>
        </w:rPr>
        <w:fldChar w:fldCharType="end"/>
      </w:r>
      <w:r>
        <w:t xml:space="preserve"> (page, slot)</w:t>
      </w:r>
    </w:p>
    <w:p w14:paraId="5211EF35" w14:textId="0FB7BBBB" w:rsidR="00936E94" w:rsidRPr="00936E94" w:rsidRDefault="00997CAB" w:rsidP="00936E94">
      <w:pPr>
        <w:pStyle w:val="NoSpacing"/>
      </w:pPr>
      <w:r>
        <w:t xml:space="preserve">Hace visible la ranura de cartucho en una página de 16Kb de las 64Kb visibles por el Z80. </w:t>
      </w:r>
      <w:r w:rsidR="00A44B12">
        <w:t>En &lt;page&gt; se indica en qué página de 16Kb se hará visible, y podrá valer 0, 1, 2 o 3.</w:t>
      </w:r>
      <w:r>
        <w:t xml:space="preserve"> En &lt;slot&gt; se indicará 0 en el caso de que no queramos visible ningún cartucho</w:t>
      </w:r>
      <w:r w:rsidR="000A246B">
        <w:t>,</w:t>
      </w:r>
      <w:r>
        <w:t xml:space="preserve"> o los valores 1, 2, 3, 4 si queremos hacer visible algun</w:t>
      </w:r>
      <w:r w:rsidR="000A246B">
        <w:t>a</w:t>
      </w:r>
      <w:r>
        <w:t xml:space="preserve"> de las ranuras de cartucho.</w:t>
      </w:r>
    </w:p>
    <w:p w14:paraId="10D437A0" w14:textId="11D341F5" w:rsidR="002B30B5" w:rsidRDefault="002B30B5" w:rsidP="00936E94">
      <w:pPr>
        <w:pStyle w:val="SCRIPTTitulo4"/>
      </w:pPr>
      <w:proofErr w:type="spellStart"/>
      <w:r>
        <w:t>function</w:t>
      </w:r>
      <w:proofErr w:type="spellEnd"/>
      <w:r>
        <w:t xml:space="preserve"> </w:t>
      </w:r>
      <w:proofErr w:type="spellStart"/>
      <w:r w:rsidRPr="002113B8">
        <w:rPr>
          <w:b/>
          <w:bCs/>
        </w:rPr>
        <w:t>IsCartridgePlugged</w:t>
      </w:r>
      <w:proofErr w:type="spellEnd"/>
      <w:r w:rsidR="003118E9">
        <w:rPr>
          <w:b/>
          <w:bCs/>
        </w:rPr>
        <w:fldChar w:fldCharType="begin"/>
      </w:r>
      <w:r w:rsidR="003118E9">
        <w:instrText xml:space="preserve"> XE "</w:instrText>
      </w:r>
      <w:r w:rsidR="003118E9" w:rsidRPr="00EE5F2E">
        <w:rPr>
          <w:b/>
          <w:bCs/>
        </w:rPr>
        <w:instrText>IsCartridgePlugged</w:instrText>
      </w:r>
      <w:r w:rsidR="006809B4">
        <w:rPr>
          <w:b/>
          <w:bCs/>
        </w:rPr>
        <w:instrText xml:space="preserve"> </w:instrText>
      </w:r>
      <w:r w:rsidR="006809B4" w:rsidRPr="006809B4">
        <w:instrText xml:space="preserve">- </w:instrText>
      </w:r>
      <w:r w:rsidR="006809B4">
        <w:instrText xml:space="preserve">GeekReader </w:instrText>
      </w:r>
      <w:r w:rsidR="003118E9">
        <w:instrText xml:space="preserve">" </w:instrText>
      </w:r>
      <w:r w:rsidR="003118E9">
        <w:rPr>
          <w:b/>
          <w:bCs/>
        </w:rPr>
        <w:fldChar w:fldCharType="end"/>
      </w:r>
      <w:r>
        <w:t xml:space="preserve"> (slot)</w:t>
      </w:r>
      <w:r w:rsidR="00373AB6">
        <w:t xml:space="preserve"> : </w:t>
      </w:r>
      <w:proofErr w:type="spellStart"/>
      <w:r w:rsidR="00373AB6">
        <w:t>bool</w:t>
      </w:r>
      <w:proofErr w:type="spellEnd"/>
    </w:p>
    <w:p w14:paraId="4BFB40AB" w14:textId="4B45690A" w:rsidR="00997CAB" w:rsidRPr="00936E94" w:rsidRDefault="00997CAB" w:rsidP="00997CAB">
      <w:pPr>
        <w:pStyle w:val="NoSpacing"/>
      </w:pPr>
      <w:r>
        <w:t>Permite saber si hay un cartucho válido en alguna de las ranuras de cartucho. Para saber si hay un cartucho, la función busca si la cabecera 0x41 0x42 se encuentra al comienzo de alguna de las páginas de 16</w:t>
      </w:r>
      <w:r w:rsidR="00A44B12">
        <w:t>Kb</w:t>
      </w:r>
      <w:r>
        <w:t xml:space="preserve"> visibles dentro de los 64</w:t>
      </w:r>
      <w:r w:rsidR="005216CB">
        <w:t>K</w:t>
      </w:r>
      <w:r>
        <w:t>b. El parámetro &lt;slot&gt; es un entero que podrá valer 0, 1, 2 o 3.</w:t>
      </w:r>
    </w:p>
    <w:p w14:paraId="3866B3C4" w14:textId="70960288" w:rsidR="002B30B5" w:rsidRDefault="002B30B5" w:rsidP="00936E94">
      <w:pPr>
        <w:pStyle w:val="SCRIPTTitulo4"/>
      </w:pPr>
      <w:proofErr w:type="spellStart"/>
      <w:r>
        <w:t>function</w:t>
      </w:r>
      <w:proofErr w:type="spellEnd"/>
      <w:r>
        <w:t xml:space="preserve"> </w:t>
      </w:r>
      <w:proofErr w:type="spellStart"/>
      <w:r w:rsidRPr="002113B8">
        <w:rPr>
          <w:b/>
          <w:bCs/>
        </w:rPr>
        <w:t>Poke</w:t>
      </w:r>
      <w:proofErr w:type="spellEnd"/>
      <w:r w:rsidR="003118E9">
        <w:rPr>
          <w:b/>
          <w:bCs/>
        </w:rPr>
        <w:fldChar w:fldCharType="begin"/>
      </w:r>
      <w:r w:rsidR="003118E9">
        <w:instrText xml:space="preserve"> XE "</w:instrText>
      </w:r>
      <w:r w:rsidR="003118E9" w:rsidRPr="00122CA5">
        <w:rPr>
          <w:b/>
          <w:bCs/>
        </w:rPr>
        <w:instrText>Poke</w:instrText>
      </w:r>
      <w:r w:rsidR="006809B4">
        <w:rPr>
          <w:b/>
          <w:bCs/>
        </w:rPr>
        <w:instrText xml:space="preserve"> </w:instrText>
      </w:r>
      <w:r w:rsidR="006809B4" w:rsidRPr="006809B4">
        <w:instrText xml:space="preserve">- </w:instrText>
      </w:r>
      <w:r w:rsidR="006809B4">
        <w:instrText xml:space="preserve">GeekReader </w:instrText>
      </w:r>
      <w:r w:rsidR="003118E9">
        <w:instrText xml:space="preserve">" </w:instrText>
      </w:r>
      <w:r w:rsidR="003118E9">
        <w:rPr>
          <w:b/>
          <w:bCs/>
        </w:rPr>
        <w:fldChar w:fldCharType="end"/>
      </w:r>
      <w:r>
        <w:t xml:space="preserve"> (</w:t>
      </w:r>
      <w:proofErr w:type="spellStart"/>
      <w:r>
        <w:t>addr</w:t>
      </w:r>
      <w:proofErr w:type="spellEnd"/>
      <w:r>
        <w:t>, v)</w:t>
      </w:r>
    </w:p>
    <w:p w14:paraId="3AE0F275" w14:textId="40DB7029" w:rsidR="00936E94" w:rsidRPr="00936E94" w:rsidRDefault="00997CAB" w:rsidP="00936E94">
      <w:pPr>
        <w:pStyle w:val="NoSpacing"/>
      </w:pPr>
      <w:r>
        <w:t>Escribe en una dirección de memoria &lt;</w:t>
      </w:r>
      <w:proofErr w:type="spellStart"/>
      <w:r>
        <w:t>addr</w:t>
      </w:r>
      <w:proofErr w:type="spellEnd"/>
      <w:r>
        <w:t>&gt; de 16 bits (0000-FFFF) el valor &lt;v&gt;</w:t>
      </w:r>
      <w:r w:rsidR="005216CB">
        <w:t>,</w:t>
      </w:r>
      <w:r>
        <w:t xml:space="preserve"> que será un entero entre 0 y 255, ambos incluidos. Si en dicha dirección está presente una de las ranuras de cartucho, la escritura se aplicará en el cartucho.</w:t>
      </w:r>
    </w:p>
    <w:p w14:paraId="570B3A59" w14:textId="45EC13E4" w:rsidR="002B30B5" w:rsidRDefault="002B30B5" w:rsidP="00936E94">
      <w:pPr>
        <w:pStyle w:val="SCRIPTTitulo4"/>
      </w:pPr>
      <w:proofErr w:type="spellStart"/>
      <w:r>
        <w:t>function</w:t>
      </w:r>
      <w:proofErr w:type="spellEnd"/>
      <w:r>
        <w:t xml:space="preserve"> </w:t>
      </w:r>
      <w:proofErr w:type="spellStart"/>
      <w:r w:rsidRPr="002113B8">
        <w:rPr>
          <w:b/>
          <w:bCs/>
        </w:rPr>
        <w:t>Peek</w:t>
      </w:r>
      <w:proofErr w:type="spellEnd"/>
      <w:r w:rsidR="003118E9">
        <w:rPr>
          <w:b/>
          <w:bCs/>
        </w:rPr>
        <w:fldChar w:fldCharType="begin"/>
      </w:r>
      <w:r w:rsidR="003118E9">
        <w:instrText xml:space="preserve"> XE "</w:instrText>
      </w:r>
      <w:r w:rsidR="003118E9" w:rsidRPr="0000385C">
        <w:rPr>
          <w:b/>
          <w:bCs/>
        </w:rPr>
        <w:instrText>Peek</w:instrText>
      </w:r>
      <w:r w:rsidR="006809B4">
        <w:rPr>
          <w:b/>
          <w:bCs/>
        </w:rPr>
        <w:instrText xml:space="preserve"> </w:instrText>
      </w:r>
      <w:r w:rsidR="006809B4" w:rsidRPr="006809B4">
        <w:instrText xml:space="preserve">- </w:instrText>
      </w:r>
      <w:r w:rsidR="006809B4">
        <w:instrText xml:space="preserve">GeekReader </w:instrText>
      </w:r>
      <w:r w:rsidR="003118E9">
        <w:instrText xml:space="preserve">" </w:instrText>
      </w:r>
      <w:r w:rsidR="003118E9">
        <w:rPr>
          <w:b/>
          <w:bCs/>
        </w:rPr>
        <w:fldChar w:fldCharType="end"/>
      </w:r>
      <w:r>
        <w:t xml:space="preserve"> (</w:t>
      </w:r>
      <w:proofErr w:type="spellStart"/>
      <w:r>
        <w:t>addr</w:t>
      </w:r>
      <w:proofErr w:type="spellEnd"/>
      <w:r>
        <w:t>)</w:t>
      </w:r>
      <w:r w:rsidR="00373AB6">
        <w:t xml:space="preserve"> : </w:t>
      </w:r>
      <w:proofErr w:type="spellStart"/>
      <w:r w:rsidR="00373AB6">
        <w:t>ubyte</w:t>
      </w:r>
      <w:proofErr w:type="spellEnd"/>
    </w:p>
    <w:p w14:paraId="513FD16D" w14:textId="3D6AB255" w:rsidR="00936E94" w:rsidRPr="00936E94" w:rsidRDefault="00997CAB" w:rsidP="00936E94">
      <w:pPr>
        <w:pStyle w:val="NoSpacing"/>
      </w:pPr>
      <w:r>
        <w:t>Lee de una dirección de memoria &lt;</w:t>
      </w:r>
      <w:proofErr w:type="spellStart"/>
      <w:r>
        <w:t>addr</w:t>
      </w:r>
      <w:proofErr w:type="spellEnd"/>
      <w:r>
        <w:t>&gt; de 16 bits (0000-FFFF). El valor devuelto será un entero entre 0 y 255. Si en dicha dirección está pre</w:t>
      </w:r>
      <w:r w:rsidR="005216CB">
        <w:t>s</w:t>
      </w:r>
      <w:r>
        <w:t>ente una de las ranuras del cartucho, la lectura se hará desde el cartucho.</w:t>
      </w:r>
    </w:p>
    <w:p w14:paraId="6CEEBC0A" w14:textId="77777777" w:rsidR="00A40701" w:rsidRDefault="00A40701">
      <w:pPr>
        <w:spacing w:after="160" w:line="259" w:lineRule="auto"/>
        <w:contextualSpacing w:val="0"/>
        <w:jc w:val="left"/>
        <w:rPr>
          <w:rFonts w:asciiTheme="majorHAnsi" w:hAnsiTheme="majorHAnsi"/>
          <w:color w:val="C45911" w:themeColor="accent2" w:themeShade="BF"/>
          <w:sz w:val="18"/>
        </w:rPr>
      </w:pPr>
      <w:r>
        <w:br w:type="page"/>
      </w:r>
    </w:p>
    <w:p w14:paraId="64CA417F" w14:textId="0CC3EEAB" w:rsidR="002B30B5" w:rsidRDefault="002B30B5" w:rsidP="00936E94">
      <w:pPr>
        <w:pStyle w:val="SCRIPTTitulo4"/>
      </w:pPr>
      <w:proofErr w:type="spellStart"/>
      <w:r>
        <w:t>function</w:t>
      </w:r>
      <w:proofErr w:type="spellEnd"/>
      <w:r>
        <w:t xml:space="preserve"> </w:t>
      </w:r>
      <w:proofErr w:type="spellStart"/>
      <w:r w:rsidRPr="002113B8">
        <w:rPr>
          <w:b/>
          <w:bCs/>
        </w:rPr>
        <w:t>Inp</w:t>
      </w:r>
      <w:proofErr w:type="spellEnd"/>
      <w:r w:rsidR="003118E9">
        <w:rPr>
          <w:b/>
          <w:bCs/>
        </w:rPr>
        <w:fldChar w:fldCharType="begin"/>
      </w:r>
      <w:r w:rsidR="003118E9">
        <w:instrText xml:space="preserve"> XE "</w:instrText>
      </w:r>
      <w:r w:rsidR="003118E9" w:rsidRPr="007B11FA">
        <w:rPr>
          <w:b/>
          <w:bCs/>
        </w:rPr>
        <w:instrText>Inp</w:instrText>
      </w:r>
      <w:r w:rsidR="006809B4">
        <w:rPr>
          <w:b/>
          <w:bCs/>
        </w:rPr>
        <w:instrText xml:space="preserve"> </w:instrText>
      </w:r>
      <w:r w:rsidR="006809B4" w:rsidRPr="006809B4">
        <w:instrText xml:space="preserve">- </w:instrText>
      </w:r>
      <w:r w:rsidR="006809B4">
        <w:instrText xml:space="preserve">GeekReader </w:instrText>
      </w:r>
      <w:r w:rsidR="003118E9">
        <w:instrText xml:space="preserve">" </w:instrText>
      </w:r>
      <w:r w:rsidR="003118E9">
        <w:rPr>
          <w:b/>
          <w:bCs/>
        </w:rPr>
        <w:fldChar w:fldCharType="end"/>
      </w:r>
      <w:r>
        <w:t xml:space="preserve"> (</w:t>
      </w:r>
      <w:proofErr w:type="spellStart"/>
      <w:r>
        <w:t>port</w:t>
      </w:r>
      <w:proofErr w:type="spellEnd"/>
      <w:r>
        <w:t>)</w:t>
      </w:r>
      <w:r w:rsidR="00373AB6">
        <w:t xml:space="preserve"> : </w:t>
      </w:r>
      <w:proofErr w:type="spellStart"/>
      <w:r w:rsidR="00373AB6">
        <w:t>ubyte</w:t>
      </w:r>
      <w:proofErr w:type="spellEnd"/>
    </w:p>
    <w:p w14:paraId="23898A4C" w14:textId="4462FBE5" w:rsidR="00936E94" w:rsidRPr="00936E94" w:rsidRDefault="00997CAB" w:rsidP="00936E94">
      <w:pPr>
        <w:pStyle w:val="NoSpacing"/>
      </w:pPr>
      <w:r>
        <w:t>Lee de un puerto &lt;</w:t>
      </w:r>
      <w:proofErr w:type="spellStart"/>
      <w:r>
        <w:t>port</w:t>
      </w:r>
      <w:proofErr w:type="spellEnd"/>
      <w:r>
        <w:t>&gt;</w:t>
      </w:r>
      <w:r w:rsidR="005216CB">
        <w:t>,</w:t>
      </w:r>
      <w:r>
        <w:t xml:space="preserve"> que en los MSX es un entero de 8 bits (0-255) pero en otros sistemas puede ser de 16bits (0-65535). Los puertos atacan todas las ranuras de los cartuchos a la vez</w:t>
      </w:r>
      <w:r w:rsidR="005216CB">
        <w:t>:</w:t>
      </w:r>
      <w:r>
        <w:t xml:space="preserve"> si varios cartuchos responden al puerto, ocurri</w:t>
      </w:r>
      <w:r w:rsidR="005216CB">
        <w:t>r</w:t>
      </w:r>
      <w:r>
        <w:t>á un conflicto de datos en el bus.</w:t>
      </w:r>
    </w:p>
    <w:p w14:paraId="3E3F84D2" w14:textId="53A7CB9E" w:rsidR="002B30B5" w:rsidRDefault="002B30B5" w:rsidP="00936E94">
      <w:pPr>
        <w:pStyle w:val="SCRIPTTitulo4"/>
      </w:pPr>
      <w:proofErr w:type="spellStart"/>
      <w:r>
        <w:t>function</w:t>
      </w:r>
      <w:proofErr w:type="spellEnd"/>
      <w:r>
        <w:t xml:space="preserve"> </w:t>
      </w:r>
      <w:proofErr w:type="spellStart"/>
      <w:r w:rsidRPr="002113B8">
        <w:rPr>
          <w:b/>
          <w:bCs/>
        </w:rPr>
        <w:t>Outp</w:t>
      </w:r>
      <w:proofErr w:type="spellEnd"/>
      <w:r w:rsidR="003118E9">
        <w:rPr>
          <w:b/>
          <w:bCs/>
        </w:rPr>
        <w:fldChar w:fldCharType="begin"/>
      </w:r>
      <w:r w:rsidR="003118E9">
        <w:instrText xml:space="preserve"> XE "</w:instrText>
      </w:r>
      <w:r w:rsidR="003118E9" w:rsidRPr="00875319">
        <w:rPr>
          <w:b/>
          <w:bCs/>
        </w:rPr>
        <w:instrText>Outp</w:instrText>
      </w:r>
      <w:r w:rsidR="006809B4">
        <w:rPr>
          <w:b/>
          <w:bCs/>
        </w:rPr>
        <w:instrText xml:space="preserve"> </w:instrText>
      </w:r>
      <w:r w:rsidR="006809B4" w:rsidRPr="006809B4">
        <w:instrText xml:space="preserve">- </w:instrText>
      </w:r>
      <w:r w:rsidR="006809B4">
        <w:instrText xml:space="preserve">GeekReader </w:instrText>
      </w:r>
      <w:r w:rsidR="003118E9">
        <w:instrText xml:space="preserve">" </w:instrText>
      </w:r>
      <w:r w:rsidR="003118E9">
        <w:rPr>
          <w:b/>
          <w:bCs/>
        </w:rPr>
        <w:fldChar w:fldCharType="end"/>
      </w:r>
      <w:r>
        <w:t xml:space="preserve"> (</w:t>
      </w:r>
      <w:proofErr w:type="spellStart"/>
      <w:r>
        <w:t>port</w:t>
      </w:r>
      <w:proofErr w:type="spellEnd"/>
      <w:r>
        <w:t xml:space="preserve">, </w:t>
      </w:r>
      <w:proofErr w:type="spellStart"/>
      <w:r>
        <w:t>value</w:t>
      </w:r>
      <w:proofErr w:type="spellEnd"/>
      <w:r>
        <w:t>)</w:t>
      </w:r>
    </w:p>
    <w:p w14:paraId="71FF45C9" w14:textId="24665490" w:rsidR="00936E94" w:rsidRPr="00936E94" w:rsidRDefault="00997CAB" w:rsidP="00936E94">
      <w:pPr>
        <w:pStyle w:val="NoSpacing"/>
      </w:pPr>
      <w:r>
        <w:t>Escribe en un puerto &lt;</w:t>
      </w:r>
      <w:proofErr w:type="spellStart"/>
      <w:r>
        <w:t>port</w:t>
      </w:r>
      <w:proofErr w:type="spellEnd"/>
      <w:r>
        <w:t>&gt;</w:t>
      </w:r>
      <w:r w:rsidR="005216CB">
        <w:t>,</w:t>
      </w:r>
      <w:r>
        <w:t xml:space="preserve"> que en los MSX es un entero de 8 bits (0-255) pero en otros sistemas puede ser de 16bits (0-65535). </w:t>
      </w:r>
      <w:proofErr w:type="gramStart"/>
      <w:r>
        <w:t>El dato a escribir</w:t>
      </w:r>
      <w:proofErr w:type="gramEnd"/>
      <w:r>
        <w:t xml:space="preserve"> es &lt;</w:t>
      </w:r>
      <w:proofErr w:type="spellStart"/>
      <w:r>
        <w:t>value</w:t>
      </w:r>
      <w:proofErr w:type="spellEnd"/>
      <w:r>
        <w:t xml:space="preserve">&gt; y será un entero de 8 bits (0-255). </w:t>
      </w:r>
      <w:r w:rsidR="00A40701">
        <w:t>Este dato se escribirá en todas las ranuras de cartucho. Si un cartucho no usa ese puerto, ignorará la escritura.</w:t>
      </w:r>
    </w:p>
    <w:p w14:paraId="25D74468" w14:textId="673B60C3" w:rsidR="002B30B5" w:rsidRPr="00DA3566" w:rsidRDefault="002B30B5" w:rsidP="00936E94">
      <w:pPr>
        <w:pStyle w:val="SCRIPTTitulo4"/>
        <w:rPr>
          <w:lang w:val="en-US"/>
        </w:rPr>
      </w:pPr>
      <w:r w:rsidRPr="00DA3566">
        <w:rPr>
          <w:lang w:val="en-US"/>
        </w:rPr>
        <w:t xml:space="preserve">function </w:t>
      </w:r>
      <w:proofErr w:type="spellStart"/>
      <w:r w:rsidRPr="00DA3566">
        <w:rPr>
          <w:b/>
          <w:bCs/>
          <w:lang w:val="en-US"/>
        </w:rPr>
        <w:t>ReadMemory</w:t>
      </w:r>
      <w:proofErr w:type="spellEnd"/>
      <w:r w:rsidR="003118E9">
        <w:rPr>
          <w:b/>
          <w:bCs/>
        </w:rPr>
        <w:fldChar w:fldCharType="begin"/>
      </w:r>
      <w:r w:rsidR="003118E9" w:rsidRPr="00DA3566">
        <w:rPr>
          <w:lang w:val="en-US"/>
        </w:rPr>
        <w:instrText xml:space="preserve"> XE "</w:instrText>
      </w:r>
      <w:r w:rsidR="003118E9" w:rsidRPr="00DA3566">
        <w:rPr>
          <w:b/>
          <w:bCs/>
          <w:lang w:val="en-US"/>
        </w:rPr>
        <w:instrText>ReadMemory</w:instrText>
      </w:r>
      <w:r w:rsidR="006809B4" w:rsidRPr="00DA3566">
        <w:rPr>
          <w:b/>
          <w:bCs/>
          <w:lang w:val="en-US"/>
        </w:rPr>
        <w:instrText xml:space="preserve"> </w:instrText>
      </w:r>
      <w:r w:rsidR="006809B4" w:rsidRPr="00DA3566">
        <w:rPr>
          <w:lang w:val="en-US"/>
        </w:rPr>
        <w:instrText xml:space="preserve">- GeekReader </w:instrText>
      </w:r>
      <w:r w:rsidR="003118E9" w:rsidRPr="00DA3566">
        <w:rPr>
          <w:lang w:val="en-US"/>
        </w:rPr>
        <w:instrText xml:space="preserve">" </w:instrText>
      </w:r>
      <w:r w:rsidR="003118E9">
        <w:rPr>
          <w:b/>
          <w:bCs/>
        </w:rPr>
        <w:fldChar w:fldCharType="end"/>
      </w:r>
      <w:r w:rsidRPr="00DA3566">
        <w:rPr>
          <w:lang w:val="en-US"/>
        </w:rPr>
        <w:t xml:space="preserve"> (slot, </w:t>
      </w:r>
      <w:proofErr w:type="spellStart"/>
      <w:r w:rsidRPr="00DA3566">
        <w:rPr>
          <w:lang w:val="en-US"/>
        </w:rPr>
        <w:t>addr</w:t>
      </w:r>
      <w:proofErr w:type="spellEnd"/>
      <w:r w:rsidRPr="00DA3566">
        <w:rPr>
          <w:lang w:val="en-US"/>
        </w:rPr>
        <w:t xml:space="preserve">, buffer, off, </w:t>
      </w:r>
      <w:proofErr w:type="spellStart"/>
      <w:r w:rsidRPr="00DA3566">
        <w:rPr>
          <w:lang w:val="en-US"/>
        </w:rPr>
        <w:t>len</w:t>
      </w:r>
      <w:proofErr w:type="spellEnd"/>
      <w:r w:rsidRPr="00DA3566">
        <w:rPr>
          <w:lang w:val="en-US"/>
        </w:rPr>
        <w:t>)</w:t>
      </w:r>
      <w:r w:rsidR="00373AB6" w:rsidRPr="00DA3566">
        <w:rPr>
          <w:lang w:val="en-US"/>
        </w:rPr>
        <w:t xml:space="preserve"> : </w:t>
      </w:r>
      <w:proofErr w:type="spellStart"/>
      <w:r w:rsidR="00373AB6" w:rsidRPr="00DA3566">
        <w:rPr>
          <w:lang w:val="en-US"/>
        </w:rPr>
        <w:t>uint</w:t>
      </w:r>
      <w:proofErr w:type="spellEnd"/>
    </w:p>
    <w:p w14:paraId="51141F56" w14:textId="30A04AE1" w:rsidR="00936E94" w:rsidRPr="00936E94" w:rsidRDefault="00BC2E06" w:rsidP="00936E94">
      <w:pPr>
        <w:pStyle w:val="NoSpacing"/>
      </w:pPr>
      <w:r>
        <w:t xml:space="preserve">Realiza una lectura de datos en rango. Sería como hacer varias operaciones </w:t>
      </w:r>
      <w:proofErr w:type="spellStart"/>
      <w:r>
        <w:t>Peek</w:t>
      </w:r>
      <w:proofErr w:type="spellEnd"/>
      <w:r>
        <w:t xml:space="preserve"> seguidas. También permite especificar directamente la ranura de cartucho de la que queremos leer</w:t>
      </w:r>
      <w:r w:rsidR="005216CB">
        <w:t xml:space="preserve"> mediante el parámetro</w:t>
      </w:r>
      <w:r>
        <w:t xml:space="preserve"> &lt;slot&gt;. Esta función ignora la configuración interna de slots que s</w:t>
      </w:r>
      <w:r w:rsidR="005216CB">
        <w:t>í</w:t>
      </w:r>
      <w:r>
        <w:t xml:space="preserve"> utilizan las funciones </w:t>
      </w:r>
      <w:proofErr w:type="spellStart"/>
      <w:r>
        <w:t>Peek</w:t>
      </w:r>
      <w:proofErr w:type="spellEnd"/>
      <w:r>
        <w:t>/</w:t>
      </w:r>
      <w:proofErr w:type="spellStart"/>
      <w:r>
        <w:t>Poke</w:t>
      </w:r>
      <w:proofErr w:type="spellEnd"/>
      <w:r>
        <w:t>. Para leer los datos, será necesaria una dirección de 16 bits, un buffer donde almacenar los datos leídos, un offset &lt;off&gt; para indicar en qu</w:t>
      </w:r>
      <w:r w:rsidR="005216CB">
        <w:t>é</w:t>
      </w:r>
      <w:r>
        <w:t xml:space="preserve"> parte del buffer queremos escribir y el número de bytes a leer &lt;</w:t>
      </w:r>
      <w:proofErr w:type="spellStart"/>
      <w:r>
        <w:t>len</w:t>
      </w:r>
      <w:proofErr w:type="spellEnd"/>
      <w:r>
        <w:t>&gt;.</w:t>
      </w:r>
    </w:p>
    <w:p w14:paraId="4E6814A2" w14:textId="6BFBF60C" w:rsidR="002B30B5" w:rsidRPr="00DA3566" w:rsidRDefault="002B30B5" w:rsidP="00936E94">
      <w:pPr>
        <w:pStyle w:val="SCRIPTTitulo4"/>
        <w:rPr>
          <w:lang w:val="en-US"/>
        </w:rPr>
      </w:pPr>
      <w:r w:rsidRPr="00DA3566">
        <w:rPr>
          <w:lang w:val="en-US"/>
        </w:rPr>
        <w:t xml:space="preserve">function </w:t>
      </w:r>
      <w:proofErr w:type="spellStart"/>
      <w:r w:rsidRPr="00DA3566">
        <w:rPr>
          <w:b/>
          <w:bCs/>
          <w:lang w:val="en-US"/>
        </w:rPr>
        <w:t>WriteMemory</w:t>
      </w:r>
      <w:proofErr w:type="spellEnd"/>
      <w:r w:rsidR="003118E9">
        <w:rPr>
          <w:b/>
          <w:bCs/>
        </w:rPr>
        <w:fldChar w:fldCharType="begin"/>
      </w:r>
      <w:r w:rsidR="003118E9" w:rsidRPr="00DA3566">
        <w:rPr>
          <w:lang w:val="en-US"/>
        </w:rPr>
        <w:instrText xml:space="preserve"> XE "</w:instrText>
      </w:r>
      <w:r w:rsidR="003118E9" w:rsidRPr="00DA3566">
        <w:rPr>
          <w:b/>
          <w:bCs/>
          <w:lang w:val="en-US"/>
        </w:rPr>
        <w:instrText>WriteMemory</w:instrText>
      </w:r>
      <w:r w:rsidR="006809B4" w:rsidRPr="00DA3566">
        <w:rPr>
          <w:b/>
          <w:bCs/>
          <w:lang w:val="en-US"/>
        </w:rPr>
        <w:instrText xml:space="preserve"> </w:instrText>
      </w:r>
      <w:r w:rsidR="006809B4" w:rsidRPr="00DA3566">
        <w:rPr>
          <w:lang w:val="en-US"/>
        </w:rPr>
        <w:instrText xml:space="preserve">- GeekReader </w:instrText>
      </w:r>
      <w:r w:rsidR="003118E9" w:rsidRPr="00DA3566">
        <w:rPr>
          <w:lang w:val="en-US"/>
        </w:rPr>
        <w:instrText xml:space="preserve">" </w:instrText>
      </w:r>
      <w:r w:rsidR="003118E9">
        <w:rPr>
          <w:b/>
          <w:bCs/>
        </w:rPr>
        <w:fldChar w:fldCharType="end"/>
      </w:r>
      <w:r w:rsidRPr="00DA3566">
        <w:rPr>
          <w:lang w:val="en-US"/>
        </w:rPr>
        <w:t xml:space="preserve"> (slot, </w:t>
      </w:r>
      <w:proofErr w:type="spellStart"/>
      <w:r w:rsidRPr="00DA3566">
        <w:rPr>
          <w:lang w:val="en-US"/>
        </w:rPr>
        <w:t>addr</w:t>
      </w:r>
      <w:proofErr w:type="spellEnd"/>
      <w:r w:rsidRPr="00DA3566">
        <w:rPr>
          <w:lang w:val="en-US"/>
        </w:rPr>
        <w:t xml:space="preserve">, buffer, off, </w:t>
      </w:r>
      <w:proofErr w:type="spellStart"/>
      <w:r w:rsidRPr="00DA3566">
        <w:rPr>
          <w:lang w:val="en-US"/>
        </w:rPr>
        <w:t>len</w:t>
      </w:r>
      <w:proofErr w:type="spellEnd"/>
      <w:r w:rsidRPr="00DA3566">
        <w:rPr>
          <w:lang w:val="en-US"/>
        </w:rPr>
        <w:t>)</w:t>
      </w:r>
      <w:r w:rsidR="00373AB6" w:rsidRPr="00DA3566">
        <w:rPr>
          <w:lang w:val="en-US"/>
        </w:rPr>
        <w:t xml:space="preserve"> : </w:t>
      </w:r>
      <w:proofErr w:type="spellStart"/>
      <w:r w:rsidR="00373AB6" w:rsidRPr="00DA3566">
        <w:rPr>
          <w:lang w:val="en-US"/>
        </w:rPr>
        <w:t>uint</w:t>
      </w:r>
      <w:proofErr w:type="spellEnd"/>
    </w:p>
    <w:p w14:paraId="5F0D17B0" w14:textId="543C616C" w:rsidR="00BC2E06" w:rsidRPr="00936E94" w:rsidRDefault="00BC2E06" w:rsidP="00BC2E06">
      <w:pPr>
        <w:pStyle w:val="NoSpacing"/>
      </w:pPr>
      <w:r>
        <w:t xml:space="preserve">Realiza una escritura de datos en rango. Sería como hacer varias operaciones </w:t>
      </w:r>
      <w:proofErr w:type="spellStart"/>
      <w:r>
        <w:t>Poke</w:t>
      </w:r>
      <w:proofErr w:type="spellEnd"/>
      <w:r>
        <w:t xml:space="preserve"> seguidas. También permite especificar directamente la ranura de cartucho de la que queremos escribir </w:t>
      </w:r>
      <w:r w:rsidR="005216CB">
        <w:t xml:space="preserve">mediante el parámetro </w:t>
      </w:r>
      <w:r>
        <w:t>&lt;slot&gt;. Esta función ignora la configuración interna de slots que s</w:t>
      </w:r>
      <w:r w:rsidR="005216CB">
        <w:t>í</w:t>
      </w:r>
      <w:r>
        <w:t xml:space="preserve"> utilizan las funciones </w:t>
      </w:r>
      <w:proofErr w:type="spellStart"/>
      <w:r>
        <w:t>Peek</w:t>
      </w:r>
      <w:proofErr w:type="spellEnd"/>
      <w:r>
        <w:t>/</w:t>
      </w:r>
      <w:proofErr w:type="spellStart"/>
      <w:r>
        <w:t>Poke</w:t>
      </w:r>
      <w:proofErr w:type="spellEnd"/>
      <w:r>
        <w:t xml:space="preserve">. Para escribir los datos, será necesaria una dirección de 16 bits, un buffer </w:t>
      </w:r>
      <w:r w:rsidR="005216CB">
        <w:t>conteniendo los datos a escribir,</w:t>
      </w:r>
      <w:r>
        <w:t xml:space="preserve"> un offset &lt;off&gt; para indicar </w:t>
      </w:r>
      <w:r w:rsidR="005216CB">
        <w:t>desde</w:t>
      </w:r>
      <w:r>
        <w:t xml:space="preserve"> qu</w:t>
      </w:r>
      <w:r w:rsidR="005216CB">
        <w:t>é</w:t>
      </w:r>
      <w:r>
        <w:t xml:space="preserve"> parte del buffer </w:t>
      </w:r>
      <w:r w:rsidR="005216CB">
        <w:t xml:space="preserve">obtener los datos </w:t>
      </w:r>
      <w:r>
        <w:t xml:space="preserve">y el número de bytes a </w:t>
      </w:r>
      <w:r w:rsidR="005216CB">
        <w:t>escribir</w:t>
      </w:r>
      <w:r>
        <w:t xml:space="preserve"> &lt;</w:t>
      </w:r>
      <w:proofErr w:type="spellStart"/>
      <w:r>
        <w:t>len</w:t>
      </w:r>
      <w:proofErr w:type="spellEnd"/>
      <w:r>
        <w:t>&gt;.</w:t>
      </w:r>
    </w:p>
    <w:p w14:paraId="6DF0B175" w14:textId="3C1B2910" w:rsidR="00CF69C8" w:rsidRPr="00DA3566" w:rsidRDefault="002B30B5" w:rsidP="00936E94">
      <w:pPr>
        <w:pStyle w:val="SCRIPTTitulo4"/>
        <w:rPr>
          <w:lang w:val="en-US"/>
        </w:rPr>
      </w:pPr>
      <w:r w:rsidRPr="00DA3566">
        <w:rPr>
          <w:lang w:val="en-US"/>
        </w:rPr>
        <w:t xml:space="preserve">function </w:t>
      </w:r>
      <w:proofErr w:type="spellStart"/>
      <w:r w:rsidRPr="00DA3566">
        <w:rPr>
          <w:b/>
          <w:bCs/>
          <w:lang w:val="en-US"/>
        </w:rPr>
        <w:t>SetCartridgeSlot</w:t>
      </w:r>
      <w:proofErr w:type="spellEnd"/>
      <w:r w:rsidR="003118E9">
        <w:rPr>
          <w:b/>
          <w:bCs/>
        </w:rPr>
        <w:fldChar w:fldCharType="begin"/>
      </w:r>
      <w:r w:rsidR="003118E9" w:rsidRPr="00DA3566">
        <w:rPr>
          <w:lang w:val="en-US"/>
        </w:rPr>
        <w:instrText xml:space="preserve"> XE "</w:instrText>
      </w:r>
      <w:r w:rsidR="003118E9" w:rsidRPr="00DA3566">
        <w:rPr>
          <w:b/>
          <w:bCs/>
          <w:lang w:val="en-US"/>
        </w:rPr>
        <w:instrText>SetCartridgeSlot</w:instrText>
      </w:r>
      <w:r w:rsidR="006809B4" w:rsidRPr="00DA3566">
        <w:rPr>
          <w:b/>
          <w:bCs/>
          <w:lang w:val="en-US"/>
        </w:rPr>
        <w:instrText xml:space="preserve"> </w:instrText>
      </w:r>
      <w:r w:rsidR="006809B4" w:rsidRPr="00DA3566">
        <w:rPr>
          <w:lang w:val="en-US"/>
        </w:rPr>
        <w:instrText xml:space="preserve">- GeekReader </w:instrText>
      </w:r>
      <w:r w:rsidR="003118E9" w:rsidRPr="00DA3566">
        <w:rPr>
          <w:lang w:val="en-US"/>
        </w:rPr>
        <w:instrText xml:space="preserve">" </w:instrText>
      </w:r>
      <w:r w:rsidR="003118E9">
        <w:rPr>
          <w:b/>
          <w:bCs/>
        </w:rPr>
        <w:fldChar w:fldCharType="end"/>
      </w:r>
      <w:r w:rsidR="002113B8" w:rsidRPr="00DA3566">
        <w:rPr>
          <w:lang w:val="en-US"/>
        </w:rPr>
        <w:t xml:space="preserve"> </w:t>
      </w:r>
      <w:r w:rsidRPr="00DA3566">
        <w:rPr>
          <w:lang w:val="en-US"/>
        </w:rPr>
        <w:t xml:space="preserve">(cart, </w:t>
      </w:r>
      <w:proofErr w:type="spellStart"/>
      <w:r w:rsidRPr="00DA3566">
        <w:rPr>
          <w:lang w:val="en-US"/>
        </w:rPr>
        <w:t>pslot</w:t>
      </w:r>
      <w:proofErr w:type="spellEnd"/>
      <w:r w:rsidRPr="00DA3566">
        <w:rPr>
          <w:lang w:val="en-US"/>
        </w:rPr>
        <w:t xml:space="preserve">, </w:t>
      </w:r>
      <w:proofErr w:type="spellStart"/>
      <w:r w:rsidRPr="00DA3566">
        <w:rPr>
          <w:lang w:val="en-US"/>
        </w:rPr>
        <w:t>sslot</w:t>
      </w:r>
      <w:proofErr w:type="spellEnd"/>
      <w:r w:rsidRPr="00DA3566">
        <w:rPr>
          <w:lang w:val="en-US"/>
        </w:rPr>
        <w:t>)</w:t>
      </w:r>
    </w:p>
    <w:p w14:paraId="346EDF82" w14:textId="4262F3DF" w:rsidR="00BC2E06" w:rsidRDefault="00BC2E06" w:rsidP="00BC2E06">
      <w:r>
        <w:t>Configura el slot primario &lt;</w:t>
      </w:r>
      <w:proofErr w:type="spellStart"/>
      <w:r>
        <w:t>pslot</w:t>
      </w:r>
      <w:proofErr w:type="spellEnd"/>
      <w:r>
        <w:t>&gt; y slot secundario &lt;</w:t>
      </w:r>
      <w:proofErr w:type="spellStart"/>
      <w:r>
        <w:t>sslot</w:t>
      </w:r>
      <w:proofErr w:type="spellEnd"/>
      <w:r>
        <w:t xml:space="preserve">&gt; en </w:t>
      </w:r>
      <w:r w:rsidR="005216CB">
        <w:t>los</w:t>
      </w:r>
      <w:r>
        <w:t xml:space="preserve"> que queremos mapear o encontrar nuestra ranura de cartucho. En este caso &lt;</w:t>
      </w:r>
      <w:proofErr w:type="spellStart"/>
      <w:r>
        <w:t>cart</w:t>
      </w:r>
      <w:proofErr w:type="spellEnd"/>
      <w:r>
        <w:t xml:space="preserve">&gt; podrá valer 0, 1, 2 o 3. El slot primario y secundario son valores enteros entre 0 y 3. </w:t>
      </w:r>
    </w:p>
    <w:p w14:paraId="5966EC3B" w14:textId="70AB1E43" w:rsidR="0023354E" w:rsidRPr="00DA3566" w:rsidRDefault="0023354E" w:rsidP="0023354E">
      <w:pPr>
        <w:pStyle w:val="SCRIPTTitulo4"/>
        <w:rPr>
          <w:lang w:val="en-US"/>
        </w:rPr>
      </w:pPr>
      <w:r w:rsidRPr="00DA3566">
        <w:rPr>
          <w:lang w:val="en-US"/>
        </w:rPr>
        <w:t xml:space="preserve">function </w:t>
      </w:r>
      <w:proofErr w:type="spellStart"/>
      <w:r w:rsidRPr="00DA3566">
        <w:rPr>
          <w:b/>
          <w:bCs/>
          <w:lang w:val="en-US"/>
        </w:rPr>
        <w:t>DumpROM</w:t>
      </w:r>
      <w:proofErr w:type="spellEnd"/>
      <w:r w:rsidR="006809B4">
        <w:rPr>
          <w:b/>
          <w:bCs/>
        </w:rPr>
        <w:fldChar w:fldCharType="begin"/>
      </w:r>
      <w:r w:rsidR="006809B4" w:rsidRPr="00DA3566">
        <w:rPr>
          <w:lang w:val="en-US"/>
        </w:rPr>
        <w:instrText xml:space="preserve"> XE "</w:instrText>
      </w:r>
      <w:r w:rsidR="006809B4" w:rsidRPr="00DA3566">
        <w:rPr>
          <w:b/>
          <w:bCs/>
          <w:lang w:val="en-US"/>
        </w:rPr>
        <w:instrText xml:space="preserve">DumpROM </w:instrText>
      </w:r>
      <w:r w:rsidR="006809B4" w:rsidRPr="00DA3566">
        <w:rPr>
          <w:lang w:val="en-US"/>
        </w:rPr>
        <w:instrText xml:space="preserve">- GeekReader " </w:instrText>
      </w:r>
      <w:r w:rsidR="006809B4">
        <w:rPr>
          <w:b/>
          <w:bCs/>
        </w:rPr>
        <w:fldChar w:fldCharType="end"/>
      </w:r>
      <w:r w:rsidRPr="00DA3566">
        <w:rPr>
          <w:lang w:val="en-US"/>
        </w:rPr>
        <w:t xml:space="preserve"> (slot, </w:t>
      </w:r>
      <w:proofErr w:type="spellStart"/>
      <w:r w:rsidRPr="00DA3566">
        <w:rPr>
          <w:lang w:val="en-US"/>
        </w:rPr>
        <w:t>detectMappers</w:t>
      </w:r>
      <w:proofErr w:type="spellEnd"/>
      <w:r w:rsidRPr="00DA3566">
        <w:rPr>
          <w:lang w:val="en-US"/>
        </w:rPr>
        <w:t xml:space="preserve"> = true) : list</w:t>
      </w:r>
    </w:p>
    <w:p w14:paraId="4E791161" w14:textId="6B504CA1" w:rsidR="00F709C6" w:rsidRDefault="0023354E" w:rsidP="0023354E">
      <w:pPr>
        <w:rPr>
          <w:rFonts w:eastAsiaTheme="majorEastAsia" w:cstheme="majorBidi"/>
          <w:sz w:val="18"/>
        </w:rPr>
      </w:pPr>
      <w:r>
        <w:t xml:space="preserve">Vuelca el contenido de un cartucho en un slot (del 0 a 3). La función retorna una lista con tres valores. El </w:t>
      </w:r>
      <w:r w:rsidR="005216CB">
        <w:t xml:space="preserve">primero es el </w:t>
      </w:r>
      <w:r>
        <w:t xml:space="preserve">tipo de </w:t>
      </w:r>
      <w:proofErr w:type="spellStart"/>
      <w:r>
        <w:t>map</w:t>
      </w:r>
      <w:r w:rsidR="008F553A">
        <w:t>per</w:t>
      </w:r>
      <w:proofErr w:type="spellEnd"/>
      <w:r>
        <w:t xml:space="preserve"> detectado (ASCII8, ASCII16, KONAMI4, etc.)</w:t>
      </w:r>
      <w:r w:rsidR="005216CB">
        <w:t>:</w:t>
      </w:r>
      <w:r>
        <w:t xml:space="preserve"> este valor es una cadena de caracteres que representa el tipo de </w:t>
      </w:r>
      <w:proofErr w:type="spellStart"/>
      <w:r>
        <w:t>mapper</w:t>
      </w:r>
      <w:proofErr w:type="spellEnd"/>
      <w:r>
        <w:t>. El siguiente valor sería un objeto buffer con el contenido de la ROM</w:t>
      </w:r>
      <w:r w:rsidR="005216CB">
        <w:t>. F</w:t>
      </w:r>
      <w:r>
        <w:t>inalmente la dirección donde se ha encontrado la cabecera del cartucho (0x41, 0x42).</w:t>
      </w:r>
      <w:r w:rsidR="00F709C6">
        <w:br w:type="page"/>
      </w:r>
    </w:p>
    <w:p w14:paraId="45D4D3FC" w14:textId="2F14DD43" w:rsidR="00CF69C8" w:rsidRDefault="00340581" w:rsidP="00091F6B">
      <w:pPr>
        <w:pStyle w:val="Heading4"/>
      </w:pPr>
      <w:r>
        <w:t>Puertos de juego</w:t>
      </w:r>
    </w:p>
    <w:p w14:paraId="6F451CC4" w14:textId="412C9430" w:rsidR="00C375BE" w:rsidRDefault="00A24D23" w:rsidP="00734C70">
      <w:pPr>
        <w:pStyle w:val="NoSpacing"/>
      </w:pPr>
      <w:r>
        <w:rPr>
          <w:noProof/>
        </w:rPr>
        <mc:AlternateContent>
          <mc:Choice Requires="wps">
            <w:drawing>
              <wp:anchor distT="0" distB="0" distL="114300" distR="114300" simplePos="0" relativeHeight="251780096" behindDoc="0" locked="0" layoutInCell="1" allowOverlap="1" wp14:anchorId="535B6EC7" wp14:editId="51513553">
                <wp:simplePos x="0" y="0"/>
                <wp:positionH relativeFrom="column">
                  <wp:posOffset>2520950</wp:posOffset>
                </wp:positionH>
                <wp:positionV relativeFrom="paragraph">
                  <wp:posOffset>971655</wp:posOffset>
                </wp:positionV>
                <wp:extent cx="442595" cy="127635"/>
                <wp:effectExtent l="0" t="0" r="0" b="5715"/>
                <wp:wrapNone/>
                <wp:docPr id="721" name="Cuadro de texto 721"/>
                <wp:cNvGraphicFramePr/>
                <a:graphic xmlns:a="http://schemas.openxmlformats.org/drawingml/2006/main">
                  <a:graphicData uri="http://schemas.microsoft.com/office/word/2010/wordprocessingShape">
                    <wps:wsp>
                      <wps:cNvSpPr txBox="1"/>
                      <wps:spPr>
                        <a:xfrm>
                          <a:off x="0" y="0"/>
                          <a:ext cx="442595" cy="127635"/>
                        </a:xfrm>
                        <a:prstGeom prst="rect">
                          <a:avLst/>
                        </a:prstGeom>
                        <a:solidFill>
                          <a:schemeClr val="lt1"/>
                        </a:solidFill>
                        <a:ln w="6350">
                          <a:noFill/>
                        </a:ln>
                      </wps:spPr>
                      <wps:txbx>
                        <w:txbxContent>
                          <w:p w14:paraId="2F31AAEC" w14:textId="216ADAFC" w:rsidR="00474E18" w:rsidRPr="00A24D23" w:rsidRDefault="00474E18" w:rsidP="00A24D23">
                            <w:pPr>
                              <w:rPr>
                                <w:b/>
                                <w:bCs/>
                              </w:rPr>
                            </w:pPr>
                            <w:r>
                              <w:rPr>
                                <w:b/>
                                <w:bCs/>
                              </w:rPr>
                              <w:t>TRIGGER II</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5B6EC7" id="Cuadro de texto 721" o:spid="_x0000_s1249" type="#_x0000_t202" style="position:absolute;left:0;text-align:left;margin-left:198.5pt;margin-top:76.5pt;width:34.85pt;height:10.05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" fillcolor="white [3201]" stroked="f" strokeweight=".5pt">
                <v:textbox inset="0,0,0,0">
                  <w:txbxContent>
                    <w:p w14:paraId="2F31AAEC" w14:textId="216ADAFC" w:rsidR="00474E18" w:rsidRPr="00A24D23" w:rsidRDefault="00474E18" w:rsidP="00A24D23">
                      <w:pPr>
                        <w:rPr>
                          <w:b/>
                          <w:bCs/>
                        </w:rPr>
                      </w:pPr>
                      <w:r>
                        <w:rPr>
                          <w:b/>
                          <w:bCs/>
                        </w:rPr>
                        <w:t>TRIGGER II</w:t>
                      </w:r>
                    </w:p>
                  </w:txbxContent>
                </v:textbox>
              </v:shape>
            </w:pict>
          </mc:Fallback>
        </mc:AlternateContent>
      </w:r>
      <w:r>
        <w:rPr>
          <w:noProof/>
        </w:rPr>
        <mc:AlternateContent>
          <mc:Choice Requires="wps">
            <w:drawing>
              <wp:anchor distT="0" distB="0" distL="114300" distR="114300" simplePos="0" relativeHeight="251778048" behindDoc="0" locked="0" layoutInCell="1" allowOverlap="1" wp14:anchorId="3754345D" wp14:editId="02A2F18E">
                <wp:simplePos x="0" y="0"/>
                <wp:positionH relativeFrom="column">
                  <wp:posOffset>2520950</wp:posOffset>
                </wp:positionH>
                <wp:positionV relativeFrom="paragraph">
                  <wp:posOffset>1125750</wp:posOffset>
                </wp:positionV>
                <wp:extent cx="442595" cy="127635"/>
                <wp:effectExtent l="0" t="0" r="0" b="5715"/>
                <wp:wrapNone/>
                <wp:docPr id="720" name="Cuadro de texto 720"/>
                <wp:cNvGraphicFramePr/>
                <a:graphic xmlns:a="http://schemas.openxmlformats.org/drawingml/2006/main">
                  <a:graphicData uri="http://schemas.microsoft.com/office/word/2010/wordprocessingShape">
                    <wps:wsp>
                      <wps:cNvSpPr txBox="1"/>
                      <wps:spPr>
                        <a:xfrm>
                          <a:off x="0" y="0"/>
                          <a:ext cx="442595" cy="127635"/>
                        </a:xfrm>
                        <a:prstGeom prst="rect">
                          <a:avLst/>
                        </a:prstGeom>
                        <a:solidFill>
                          <a:schemeClr val="lt1"/>
                        </a:solidFill>
                        <a:ln w="6350">
                          <a:noFill/>
                        </a:ln>
                      </wps:spPr>
                      <wps:txbx>
                        <w:txbxContent>
                          <w:p w14:paraId="34D5117B" w14:textId="64440B1A" w:rsidR="00474E18" w:rsidRPr="00A24D23" w:rsidRDefault="00474E18" w:rsidP="00A24D23">
                            <w:pPr>
                              <w:rPr>
                                <w:b/>
                                <w:bCs/>
                              </w:rPr>
                            </w:pPr>
                            <w:r w:rsidRPr="00A24D23">
                              <w:rPr>
                                <w:b/>
                                <w:bCs/>
                              </w:rPr>
                              <w:t xml:space="preserve">TRIGGER </w:t>
                            </w:r>
                            <w:r>
                              <w:rPr>
                                <w:b/>
                                <w:bCs/>
                              </w:rPr>
                              <w:t>I</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54345D" id="Cuadro de texto 720" o:spid="_x0000_s1250" type="#_x0000_t202" style="position:absolute;left:0;text-align:left;margin-left:198.5pt;margin-top:88.65pt;width:34.85pt;height:10.05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" fillcolor="white [3201]" stroked="f" strokeweight=".5pt">
                <v:textbox inset="0,0,0,0">
                  <w:txbxContent>
                    <w:p w14:paraId="34D5117B" w14:textId="64440B1A" w:rsidR="00474E18" w:rsidRPr="00A24D23" w:rsidRDefault="00474E18" w:rsidP="00A24D23">
                      <w:pPr>
                        <w:rPr>
                          <w:b/>
                          <w:bCs/>
                        </w:rPr>
                      </w:pPr>
                      <w:r w:rsidRPr="00A24D23">
                        <w:rPr>
                          <w:b/>
                          <w:bCs/>
                        </w:rPr>
                        <w:t xml:space="preserve">TRIGGER </w:t>
                      </w:r>
                      <w:r>
                        <w:rPr>
                          <w:b/>
                          <w:bCs/>
                        </w:rPr>
                        <w:t>I</w:t>
                      </w:r>
                    </w:p>
                  </w:txbxContent>
                </v:textbox>
              </v:shape>
            </w:pict>
          </mc:Fallback>
        </mc:AlternateContent>
      </w:r>
      <w:r>
        <w:rPr>
          <w:noProof/>
        </w:rPr>
        <mc:AlternateContent>
          <mc:Choice Requires="wps">
            <w:drawing>
              <wp:anchor distT="0" distB="0" distL="114300" distR="114300" simplePos="0" relativeHeight="251776000" behindDoc="0" locked="0" layoutInCell="1" allowOverlap="1" wp14:anchorId="3AF1399D" wp14:editId="6FB01166">
                <wp:simplePos x="0" y="0"/>
                <wp:positionH relativeFrom="column">
                  <wp:posOffset>2515235</wp:posOffset>
                </wp:positionH>
                <wp:positionV relativeFrom="paragraph">
                  <wp:posOffset>520805</wp:posOffset>
                </wp:positionV>
                <wp:extent cx="336550" cy="128905"/>
                <wp:effectExtent l="0" t="0" r="6350" b="4445"/>
                <wp:wrapNone/>
                <wp:docPr id="719" name="Cuadro de texto 719"/>
                <wp:cNvGraphicFramePr/>
                <a:graphic xmlns:a="http://schemas.openxmlformats.org/drawingml/2006/main">
                  <a:graphicData uri="http://schemas.microsoft.com/office/word/2010/wordprocessingShape">
                    <wps:wsp>
                      <wps:cNvSpPr txBox="1"/>
                      <wps:spPr>
                        <a:xfrm>
                          <a:off x="0" y="0"/>
                          <a:ext cx="336550" cy="128905"/>
                        </a:xfrm>
                        <a:prstGeom prst="rect">
                          <a:avLst/>
                        </a:prstGeom>
                        <a:solidFill>
                          <a:schemeClr val="lt1"/>
                        </a:solidFill>
                        <a:ln w="6350">
                          <a:noFill/>
                        </a:ln>
                      </wps:spPr>
                      <wps:txbx>
                        <w:txbxContent>
                          <w:p w14:paraId="626AA428" w14:textId="0DD80F71" w:rsidR="00474E18" w:rsidRPr="00A24D23" w:rsidRDefault="00474E18" w:rsidP="00A24D23">
                            <w:pPr>
                              <w:rPr>
                                <w:b/>
                                <w:bCs/>
                              </w:rPr>
                            </w:pPr>
                            <w:r>
                              <w:rPr>
                                <w:b/>
                                <w:bCs/>
                              </w:rPr>
                              <w:t>RIGHT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3AF1399D" id="Cuadro de texto 719" o:spid="_x0000_s1251" type="#_x0000_t202" style="position:absolute;left:0;text-align:left;margin-left:198.05pt;margin-top:41pt;width:26.5pt;height:10.15pt;z-index:251776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" fillcolor="white [3201]" stroked="f" strokeweight=".5pt">
                <v:textbox inset="0,0,0,0">
                  <w:txbxContent>
                    <w:p w14:paraId="626AA428" w14:textId="0DD80F71" w:rsidR="00474E18" w:rsidRPr="00A24D23" w:rsidRDefault="00474E18" w:rsidP="00A24D23">
                      <w:pPr>
                        <w:rPr>
                          <w:b/>
                          <w:bCs/>
                        </w:rPr>
                      </w:pPr>
                      <w:r>
                        <w:rPr>
                          <w:b/>
                          <w:bCs/>
                        </w:rPr>
                        <w:t>RIGHT</w:t>
                      </w:r>
                    </w:p>
                  </w:txbxContent>
                </v:textbox>
              </v:shape>
            </w:pict>
          </mc:Fallback>
        </mc:AlternateContent>
      </w:r>
      <w:r>
        <w:rPr>
          <w:noProof/>
        </w:rPr>
        <mc:AlternateContent>
          <mc:Choice Requires="wps">
            <w:drawing>
              <wp:anchor distT="0" distB="0" distL="114300" distR="114300" simplePos="0" relativeHeight="251773952" behindDoc="0" locked="0" layoutInCell="1" allowOverlap="1" wp14:anchorId="3C22CCB0" wp14:editId="663DCE13">
                <wp:simplePos x="0" y="0"/>
                <wp:positionH relativeFrom="column">
                  <wp:posOffset>2517140</wp:posOffset>
                </wp:positionH>
                <wp:positionV relativeFrom="paragraph">
                  <wp:posOffset>372215</wp:posOffset>
                </wp:positionV>
                <wp:extent cx="336550" cy="128905"/>
                <wp:effectExtent l="0" t="0" r="6350" b="4445"/>
                <wp:wrapNone/>
                <wp:docPr id="718" name="Cuadro de texto 718"/>
                <wp:cNvGraphicFramePr/>
                <a:graphic xmlns:a="http://schemas.openxmlformats.org/drawingml/2006/main">
                  <a:graphicData uri="http://schemas.microsoft.com/office/word/2010/wordprocessingShape">
                    <wps:wsp>
                      <wps:cNvSpPr txBox="1"/>
                      <wps:spPr>
                        <a:xfrm>
                          <a:off x="0" y="0"/>
                          <a:ext cx="336550" cy="128905"/>
                        </a:xfrm>
                        <a:prstGeom prst="rect">
                          <a:avLst/>
                        </a:prstGeom>
                        <a:solidFill>
                          <a:schemeClr val="lt1"/>
                        </a:solidFill>
                        <a:ln w="6350">
                          <a:noFill/>
                        </a:ln>
                      </wps:spPr>
                      <wps:txbx>
                        <w:txbxContent>
                          <w:p w14:paraId="5BFA8F88" w14:textId="636F33C7" w:rsidR="00474E18" w:rsidRPr="00A24D23" w:rsidRDefault="00474E18" w:rsidP="00A24D23">
                            <w:pPr>
                              <w:rPr>
                                <w:b/>
                                <w:bCs/>
                              </w:rPr>
                            </w:pPr>
                            <w:r>
                              <w:rPr>
                                <w:b/>
                                <w:bCs/>
                              </w:rPr>
                              <w:t>LEFT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3C22CCB0" id="Cuadro de texto 718" o:spid="_x0000_s1252" type="#_x0000_t202" style="position:absolute;left:0;text-align:left;margin-left:198.2pt;margin-top:29.3pt;width:26.5pt;height:10.15pt;z-index:251773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" fillcolor="white [3201]" stroked="f" strokeweight=".5pt">
                <v:textbox inset="0,0,0,0">
                  <w:txbxContent>
                    <w:p w14:paraId="5BFA8F88" w14:textId="636F33C7" w:rsidR="00474E18" w:rsidRPr="00A24D23" w:rsidRDefault="00474E18" w:rsidP="00A24D23">
                      <w:pPr>
                        <w:rPr>
                          <w:b/>
                          <w:bCs/>
                        </w:rPr>
                      </w:pPr>
                      <w:r>
                        <w:rPr>
                          <w:b/>
                          <w:bCs/>
                        </w:rPr>
                        <w:t>LEFT</w:t>
                      </w:r>
                    </w:p>
                  </w:txbxContent>
                </v:textbox>
              </v:shape>
            </w:pict>
          </mc:Fallback>
        </mc:AlternateContent>
      </w:r>
      <w:r w:rsidR="00C375BE">
        <w:rPr>
          <w:noProof/>
        </w:rPr>
        <mc:AlternateContent>
          <mc:Choice Requires="wpc">
            <w:drawing>
              <wp:inline distT="0" distB="0" distL="0" distR="0" wp14:anchorId="0CD3F6EC" wp14:editId="60062030">
                <wp:extent cx="3168015" cy="1534599"/>
                <wp:effectExtent l="0" t="0" r="0" b="8890"/>
                <wp:docPr id="716" name="Lienzo 71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448" name="Imagen 448" descr="Joystick Port | MSX Resource Center (Page 1/5)"/>
                          <pic:cNvPicPr/>
                        </pic:nvPicPr>
                        <pic:blipFill rotWithShape="1">
                          <a:blip r:embed="rId55">
                            <a:extLst>
                              <a:ext uri="{28A0092B-C50C-407E-A947-70E740481C1C}">
                                <a14:useLocalDpi xmlns:a14="http://schemas.microsoft.com/office/drawing/2010/main" val="0"/>
                              </a:ext>
                            </a:extLst>
                          </a:blip>
                          <a:srcRect t="7924"/>
                          <a:stretch/>
                        </pic:blipFill>
                        <pic:spPr bwMode="auto">
                          <a:xfrm>
                            <a:off x="0" y="35999"/>
                            <a:ext cx="3168015" cy="1498600"/>
                          </a:xfrm>
                          <a:prstGeom prst="rect">
                            <a:avLst/>
                          </a:prstGeom>
                          <a:noFill/>
                          <a:ln>
                            <a:noFill/>
                          </a:ln>
                          <a:extLst>
                            <a:ext uri="{53640926-AAD7-44D8-BBD7-CCE9431645EC}">
                              <a14:shadowObscured xmlns:a14="http://schemas.microsoft.com/office/drawing/2010/main"/>
                            </a:ext>
                          </a:extLst>
                        </pic:spPr>
                      </pic:pic>
                      <wps:wsp>
                        <wps:cNvPr id="717" name="Cuadro de texto 717"/>
                        <wps:cNvSpPr txBox="1"/>
                        <wps:spPr>
                          <a:xfrm>
                            <a:off x="2518807" y="58439"/>
                            <a:ext cx="336589" cy="129025"/>
                          </a:xfrm>
                          <a:prstGeom prst="rect">
                            <a:avLst/>
                          </a:prstGeom>
                          <a:solidFill>
                            <a:schemeClr val="lt1"/>
                          </a:solidFill>
                          <a:ln w="6350">
                            <a:noFill/>
                          </a:ln>
                        </wps:spPr>
                        <wps:txbx>
                          <w:txbxContent>
                            <w:p w14:paraId="4149F9A1" w14:textId="66DBFC38" w:rsidR="00474E18" w:rsidRPr="00A24D23" w:rsidRDefault="00474E18">
                              <w:pPr>
                                <w:rPr>
                                  <w:b/>
                                  <w:bCs/>
                                </w:rPr>
                              </w:pPr>
                              <w:r w:rsidRPr="00A24D23">
                                <w:rPr>
                                  <w:b/>
                                  <w:bCs/>
                                </w:rPr>
                                <w:t>UP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449" name="Cuadro de texto 717"/>
                        <wps:cNvSpPr txBox="1"/>
                        <wps:spPr>
                          <a:xfrm>
                            <a:off x="2518846" y="221123"/>
                            <a:ext cx="336550" cy="128905"/>
                          </a:xfrm>
                          <a:prstGeom prst="rect">
                            <a:avLst/>
                          </a:prstGeom>
                          <a:solidFill>
                            <a:schemeClr val="lt1"/>
                          </a:solidFill>
                          <a:ln w="6350">
                            <a:noFill/>
                          </a:ln>
                        </wps:spPr>
                        <wps:txbx>
                          <w:txbxContent>
                            <w:p w14:paraId="48DA55A0" w14:textId="57DCD3E2" w:rsidR="00474E18" w:rsidRDefault="00474E18" w:rsidP="00A24D23">
                              <w:pPr>
                                <w:rPr>
                                  <w:sz w:val="24"/>
                                  <w:szCs w:val="24"/>
                                </w:rPr>
                              </w:pPr>
                              <w:r>
                                <w:rPr>
                                  <w:rFonts w:eastAsia="Calibri"/>
                                  <w:b/>
                                  <w:bCs/>
                                  <w:szCs w:val="16"/>
                                </w:rPr>
                                <w:t>DOWN</w:t>
                              </w:r>
                            </w:p>
                          </w:txbxContent>
                        </wps:txbx>
                        <wps:bodyPr rot="0" spcFirstLastPara="0" vert="horz" wrap="square" lIns="0" tIns="0" rIns="0" bIns="0" numCol="1" spcCol="0" rtlCol="0" fromWordArt="0" anchor="t" anchorCtr="0" forceAA="0" compatLnSpc="1">
                          <a:prstTxWarp prst="textNoShape">
                            <a:avLst/>
                          </a:prstTxWarp>
                          <a:noAutofit/>
                        </wps:bodyPr>
                      </wps:wsp>
                    </wpc:wpc>
                  </a:graphicData>
                </a:graphic>
              </wp:inline>
            </w:drawing>
          </mc:Choice>
          <mc:Fallback>
            <w:pict>
              <v:group w14:anchorId="0CD3F6EC" id="Lienzo 716" o:spid="_x0000_s1253" editas="canvas" style="width:249.45pt;height:120.85pt;mso-position-horizontal-relative:char;mso-position-vertical-relative:line" coordsize="31680,153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">
                <v:shape id="_x0000_s1254" type="#_x0000_t75" style="position:absolute;width:31680;height:15341;visibility:visible;mso-wrap-style:square" filled="t">
                  <v:fill o:detectmouseclick="t"/>
                  <v:path o:connecttype="none"/>
                </v:shape>
                <v:shape id="Imagen 448" o:spid="_x0000_s1255" type="#_x0000_t75" alt="Joystick Port | MSX Resource Center (Page 1/5)" style="position:absolute;top:359;width:31680;height:149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">
                  <v:imagedata r:id="rId56" o:title="5)" croptop="5193f"/>
                </v:shape>
                <v:shape id="Cuadro de texto 717" o:spid="_x0000_s1256" type="#_x0000_t202" style="position:absolute;left:25188;top:584;width:3365;height:1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" fillcolor="white [3201]" stroked="f" strokeweight=".5pt">
                  <v:textbox inset="0,0,0,0">
                    <w:txbxContent>
                      <w:p w14:paraId="4149F9A1" w14:textId="66DBFC38" w:rsidR="00474E18" w:rsidRPr="00A24D23" w:rsidRDefault="00474E18">
                        <w:pPr>
                          <w:rPr>
                            <w:b/>
                            <w:bCs/>
                          </w:rPr>
                        </w:pPr>
                        <w:r w:rsidRPr="00A24D23">
                          <w:rPr>
                            <w:b/>
                            <w:bCs/>
                          </w:rPr>
                          <w:t>UP</w:t>
                        </w:r>
                      </w:p>
                    </w:txbxContent>
                  </v:textbox>
                </v:shape>
                <v:shape id="Cuadro de texto 717" o:spid="_x0000_s1257" type="#_x0000_t202" style="position:absolute;left:25188;top:2211;width:3365;height:12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" fillcolor="white [3201]" stroked="f" strokeweight=".5pt">
                  <v:textbox inset="0,0,0,0">
                    <w:txbxContent>
                      <w:p w14:paraId="48DA55A0" w14:textId="57DCD3E2" w:rsidR="00474E18" w:rsidRDefault="00474E18" w:rsidP="00A24D23">
                        <w:pPr>
                          <w:rPr>
                            <w:sz w:val="24"/>
                            <w:szCs w:val="24"/>
                          </w:rPr>
                        </w:pPr>
                        <w:r>
                          <w:rPr>
                            <w:rFonts w:eastAsia="Calibri"/>
                            <w:b/>
                            <w:bCs/>
                            <w:szCs w:val="16"/>
                          </w:rPr>
                          <w:t>DOWN</w:t>
                        </w:r>
                      </w:p>
                    </w:txbxContent>
                  </v:textbox>
                </v:shape>
                <w10:anchorlock/>
              </v:group>
            </w:pict>
          </mc:Fallback>
        </mc:AlternateContent>
      </w:r>
    </w:p>
    <w:p w14:paraId="2E4594D5" w14:textId="57F39259" w:rsidR="00F709C6" w:rsidRDefault="00F709C6" w:rsidP="00F709C6">
      <w:pPr>
        <w:pStyle w:val="NoSpacing"/>
      </w:pPr>
      <w:r>
        <w:t>Todos los pines están configurados como de entrada salvo el 8 (STROBE</w:t>
      </w:r>
      <w:r w:rsidR="00734C70">
        <w:t>/COM</w:t>
      </w:r>
      <w:r>
        <w:t>). También es posible configurar como de entrada o salida</w:t>
      </w:r>
      <w:r w:rsidR="005216CB">
        <w:t xml:space="preserve"> </w:t>
      </w:r>
      <w:r>
        <w:t xml:space="preserve">los pines </w:t>
      </w:r>
      <w:r w:rsidR="00C375BE">
        <w:t>6</w:t>
      </w:r>
      <w:r>
        <w:t xml:space="preserve"> y </w:t>
      </w:r>
      <w:r w:rsidR="00C375BE">
        <w:t>7</w:t>
      </w:r>
      <w:r w:rsidR="005216CB">
        <w:t>,</w:t>
      </w:r>
      <w:r>
        <w:t xml:space="preserve"> correspondientes al botón de disparo </w:t>
      </w:r>
      <w:r w:rsidR="00734C70">
        <w:t>I</w:t>
      </w:r>
      <w:r>
        <w:t xml:space="preserve"> y el botón de disparo </w:t>
      </w:r>
      <w:r w:rsidR="00734C70">
        <w:t>II.</w:t>
      </w:r>
    </w:p>
    <w:p w14:paraId="27908F7D" w14:textId="6FB4E8BF" w:rsidR="002B30B5" w:rsidRDefault="002B30B5" w:rsidP="00091F6B">
      <w:pPr>
        <w:pStyle w:val="SCRIPTTitulo4"/>
      </w:pPr>
      <w:proofErr w:type="spellStart"/>
      <w:r>
        <w:t>function</w:t>
      </w:r>
      <w:proofErr w:type="spellEnd"/>
      <w:r>
        <w:t xml:space="preserve"> </w:t>
      </w:r>
      <w:proofErr w:type="spellStart"/>
      <w:r w:rsidRPr="002113B8">
        <w:rPr>
          <w:b/>
          <w:bCs/>
        </w:rPr>
        <w:t>ReadPort</w:t>
      </w:r>
      <w:proofErr w:type="spellEnd"/>
      <w:r w:rsidR="003118E9">
        <w:rPr>
          <w:b/>
          <w:bCs/>
        </w:rPr>
        <w:fldChar w:fldCharType="begin"/>
      </w:r>
      <w:r w:rsidR="003118E9">
        <w:instrText xml:space="preserve"> XE "</w:instrText>
      </w:r>
      <w:r w:rsidR="003118E9" w:rsidRPr="00FB5859">
        <w:rPr>
          <w:b/>
          <w:bCs/>
        </w:rPr>
        <w:instrText>ReadPort</w:instrText>
      </w:r>
      <w:r w:rsidR="006809B4">
        <w:rPr>
          <w:b/>
          <w:bCs/>
        </w:rPr>
        <w:instrText xml:space="preserve"> </w:instrText>
      </w:r>
      <w:r w:rsidR="006809B4" w:rsidRPr="006809B4">
        <w:instrText xml:space="preserve">- </w:instrText>
      </w:r>
      <w:r w:rsidR="006809B4">
        <w:instrText xml:space="preserve">GeekReader </w:instrText>
      </w:r>
      <w:r w:rsidR="003118E9">
        <w:instrText xml:space="preserve">" </w:instrText>
      </w:r>
      <w:r w:rsidR="003118E9">
        <w:rPr>
          <w:b/>
          <w:bCs/>
        </w:rPr>
        <w:fldChar w:fldCharType="end"/>
      </w:r>
      <w:r>
        <w:t xml:space="preserve"> (</w:t>
      </w:r>
      <w:proofErr w:type="spellStart"/>
      <w:r>
        <w:t>port</w:t>
      </w:r>
      <w:proofErr w:type="spellEnd"/>
      <w:r>
        <w:t>)</w:t>
      </w:r>
      <w:r w:rsidR="00373AB6">
        <w:t xml:space="preserve"> : </w:t>
      </w:r>
      <w:proofErr w:type="spellStart"/>
      <w:r w:rsidR="00373AB6">
        <w:t>ubyte</w:t>
      </w:r>
      <w:proofErr w:type="spellEnd"/>
    </w:p>
    <w:p w14:paraId="1386E88A" w14:textId="65DA8A27" w:rsidR="00091F6B" w:rsidRDefault="00373AB6" w:rsidP="00091F6B">
      <w:r>
        <w:t>Lee un dato del puerto de juegos &lt;</w:t>
      </w:r>
      <w:proofErr w:type="spellStart"/>
      <w:r>
        <w:t>port</w:t>
      </w:r>
      <w:proofErr w:type="spellEnd"/>
      <w:r>
        <w:t xml:space="preserve">&gt;. Los puertos pueden ser el A (valor 0) o el B (valor 1). </w:t>
      </w:r>
      <w:r w:rsidR="00C375BE">
        <w:t xml:space="preserve"> El dato leído contiene el estado de pulsación de</w:t>
      </w:r>
      <w:r w:rsidR="00A24D23">
        <w:t xml:space="preserve"> los botones. Si el bit correspondiente vale 0, es que el botón se encuentra pulsado:</w:t>
      </w:r>
    </w:p>
    <w:p w14:paraId="0BF2E219" w14:textId="77777777" w:rsidR="00A24D23" w:rsidRPr="00A24D23" w:rsidRDefault="00A24D23" w:rsidP="00A24D23"/>
    <w:tbl>
      <w:tblPr>
        <w:tblStyle w:val="TableGrid"/>
        <w:tblW w:w="0" w:type="auto"/>
        <w:tblLook w:val="04A0" w:firstRow="1" w:lastRow="0" w:firstColumn="1" w:lastColumn="0" w:noHBand="0" w:noVBand="1"/>
      </w:tblPr>
      <w:tblGrid>
        <w:gridCol w:w="562"/>
        <w:gridCol w:w="1134"/>
      </w:tblGrid>
      <w:tr w:rsidR="00A24D23" w14:paraId="5668FAA0" w14:textId="77777777" w:rsidTr="00A24D23">
        <w:tc>
          <w:tcPr>
            <w:tcW w:w="562" w:type="dxa"/>
          </w:tcPr>
          <w:p w14:paraId="3A53E28D" w14:textId="3CD7D759" w:rsidR="00A24D23" w:rsidRPr="00A24D23" w:rsidRDefault="00A24D23" w:rsidP="00A24D23">
            <w:pPr>
              <w:rPr>
                <w:b/>
                <w:bCs/>
              </w:rPr>
            </w:pPr>
            <w:r w:rsidRPr="00A24D23">
              <w:rPr>
                <w:b/>
                <w:bCs/>
              </w:rPr>
              <w:t>Bit</w:t>
            </w:r>
          </w:p>
        </w:tc>
        <w:tc>
          <w:tcPr>
            <w:tcW w:w="1134" w:type="dxa"/>
          </w:tcPr>
          <w:p w14:paraId="3F270148" w14:textId="01BA3FFC" w:rsidR="00A24D23" w:rsidRPr="00A24D23" w:rsidRDefault="00A24D23" w:rsidP="00A24D23">
            <w:pPr>
              <w:rPr>
                <w:b/>
                <w:bCs/>
              </w:rPr>
            </w:pPr>
            <w:r w:rsidRPr="00A24D23">
              <w:rPr>
                <w:b/>
                <w:bCs/>
              </w:rPr>
              <w:t>Botón</w:t>
            </w:r>
          </w:p>
        </w:tc>
      </w:tr>
      <w:tr w:rsidR="00A24D23" w14:paraId="19F69F35" w14:textId="77777777" w:rsidTr="00A24D23">
        <w:tc>
          <w:tcPr>
            <w:tcW w:w="562" w:type="dxa"/>
          </w:tcPr>
          <w:p w14:paraId="3E12895F" w14:textId="254675AB" w:rsidR="00A24D23" w:rsidRDefault="00A24D23" w:rsidP="00A24D23">
            <w:r>
              <w:t>0</w:t>
            </w:r>
          </w:p>
        </w:tc>
        <w:tc>
          <w:tcPr>
            <w:tcW w:w="1134" w:type="dxa"/>
          </w:tcPr>
          <w:p w14:paraId="682CCE63" w14:textId="3F5EFD5D" w:rsidR="00A24D23" w:rsidRDefault="00A24D23" w:rsidP="00A24D23">
            <w:r>
              <w:t>UP</w:t>
            </w:r>
          </w:p>
        </w:tc>
      </w:tr>
      <w:tr w:rsidR="00A24D23" w14:paraId="7C9D0871" w14:textId="77777777" w:rsidTr="00A24D23">
        <w:tc>
          <w:tcPr>
            <w:tcW w:w="562" w:type="dxa"/>
          </w:tcPr>
          <w:p w14:paraId="2A1DEDBA" w14:textId="613554C7" w:rsidR="00A24D23" w:rsidRDefault="00A24D23" w:rsidP="00A24D23">
            <w:r>
              <w:t>1</w:t>
            </w:r>
          </w:p>
        </w:tc>
        <w:tc>
          <w:tcPr>
            <w:tcW w:w="1134" w:type="dxa"/>
          </w:tcPr>
          <w:p w14:paraId="5935B63C" w14:textId="36515033" w:rsidR="00A24D23" w:rsidRDefault="00A24D23" w:rsidP="00A24D23">
            <w:r>
              <w:t>DOWN</w:t>
            </w:r>
          </w:p>
        </w:tc>
      </w:tr>
      <w:tr w:rsidR="00A24D23" w14:paraId="35977DF8" w14:textId="77777777" w:rsidTr="00A24D23">
        <w:tc>
          <w:tcPr>
            <w:tcW w:w="562" w:type="dxa"/>
          </w:tcPr>
          <w:p w14:paraId="12E3D5DC" w14:textId="0FC86D16" w:rsidR="00A24D23" w:rsidRDefault="00A24D23" w:rsidP="00A24D23">
            <w:r>
              <w:t>2</w:t>
            </w:r>
          </w:p>
        </w:tc>
        <w:tc>
          <w:tcPr>
            <w:tcW w:w="1134" w:type="dxa"/>
          </w:tcPr>
          <w:p w14:paraId="49900834" w14:textId="316B158F" w:rsidR="00A24D23" w:rsidRDefault="00A24D23" w:rsidP="00A24D23">
            <w:r>
              <w:t>LEFT</w:t>
            </w:r>
          </w:p>
        </w:tc>
      </w:tr>
      <w:tr w:rsidR="00A24D23" w14:paraId="3A06BDC8" w14:textId="77777777" w:rsidTr="00A24D23">
        <w:tc>
          <w:tcPr>
            <w:tcW w:w="562" w:type="dxa"/>
          </w:tcPr>
          <w:p w14:paraId="3BB38121" w14:textId="2FAB84A3" w:rsidR="00A24D23" w:rsidRDefault="00A24D23" w:rsidP="00A24D23">
            <w:r>
              <w:t>3</w:t>
            </w:r>
          </w:p>
        </w:tc>
        <w:tc>
          <w:tcPr>
            <w:tcW w:w="1134" w:type="dxa"/>
          </w:tcPr>
          <w:p w14:paraId="706DA959" w14:textId="1DDC702B" w:rsidR="00A24D23" w:rsidRDefault="00A24D23" w:rsidP="00A24D23">
            <w:r>
              <w:t>RIGHT</w:t>
            </w:r>
          </w:p>
        </w:tc>
      </w:tr>
      <w:tr w:rsidR="00A24D23" w14:paraId="7B12E9AC" w14:textId="77777777" w:rsidTr="00A24D23">
        <w:tc>
          <w:tcPr>
            <w:tcW w:w="562" w:type="dxa"/>
          </w:tcPr>
          <w:p w14:paraId="05831AA2" w14:textId="1F9B6A6A" w:rsidR="00A24D23" w:rsidRDefault="00A24D23" w:rsidP="00A24D23">
            <w:r>
              <w:t>4</w:t>
            </w:r>
          </w:p>
        </w:tc>
        <w:tc>
          <w:tcPr>
            <w:tcW w:w="1134" w:type="dxa"/>
          </w:tcPr>
          <w:p w14:paraId="11A17BB1" w14:textId="48A3A120" w:rsidR="00A24D23" w:rsidRDefault="00A24D23" w:rsidP="00A24D23">
            <w:r>
              <w:t>TRIGGER I</w:t>
            </w:r>
          </w:p>
        </w:tc>
      </w:tr>
      <w:tr w:rsidR="00A24D23" w14:paraId="7221376B" w14:textId="77777777" w:rsidTr="00A24D23">
        <w:tc>
          <w:tcPr>
            <w:tcW w:w="562" w:type="dxa"/>
          </w:tcPr>
          <w:p w14:paraId="69D898FD" w14:textId="7F57F1F0" w:rsidR="00A24D23" w:rsidRDefault="00A24D23" w:rsidP="00A24D23">
            <w:r>
              <w:t>5</w:t>
            </w:r>
          </w:p>
        </w:tc>
        <w:tc>
          <w:tcPr>
            <w:tcW w:w="1134" w:type="dxa"/>
          </w:tcPr>
          <w:p w14:paraId="35720471" w14:textId="12763803" w:rsidR="00A24D23" w:rsidRDefault="00A24D23" w:rsidP="00A24D23">
            <w:r>
              <w:t>TRIGGER II</w:t>
            </w:r>
          </w:p>
        </w:tc>
      </w:tr>
    </w:tbl>
    <w:p w14:paraId="7DCC7B40" w14:textId="77777777" w:rsidR="00A24D23" w:rsidRDefault="00A24D23" w:rsidP="00A24D23"/>
    <w:p w14:paraId="10D53567" w14:textId="0A51E3B2" w:rsidR="00CF69C8" w:rsidRDefault="002B30B5" w:rsidP="00091F6B">
      <w:pPr>
        <w:pStyle w:val="SCRIPTTitulo4"/>
      </w:pPr>
      <w:proofErr w:type="spellStart"/>
      <w:r>
        <w:t>function</w:t>
      </w:r>
      <w:proofErr w:type="spellEnd"/>
      <w:r>
        <w:t xml:space="preserve"> </w:t>
      </w:r>
      <w:proofErr w:type="spellStart"/>
      <w:r w:rsidRPr="002113B8">
        <w:rPr>
          <w:b/>
          <w:bCs/>
        </w:rPr>
        <w:t>WritePort</w:t>
      </w:r>
      <w:proofErr w:type="spellEnd"/>
      <w:r w:rsidR="003118E9">
        <w:rPr>
          <w:b/>
          <w:bCs/>
        </w:rPr>
        <w:fldChar w:fldCharType="begin"/>
      </w:r>
      <w:r w:rsidR="003118E9">
        <w:instrText xml:space="preserve"> XE "</w:instrText>
      </w:r>
      <w:r w:rsidR="003118E9" w:rsidRPr="00470190">
        <w:rPr>
          <w:b/>
          <w:bCs/>
        </w:rPr>
        <w:instrText>WritePort</w:instrText>
      </w:r>
      <w:r w:rsidR="006809B4">
        <w:rPr>
          <w:b/>
          <w:bCs/>
        </w:rPr>
        <w:instrText xml:space="preserve"> </w:instrText>
      </w:r>
      <w:r w:rsidR="006809B4" w:rsidRPr="006809B4">
        <w:instrText xml:space="preserve">- </w:instrText>
      </w:r>
      <w:r w:rsidR="006809B4">
        <w:instrText xml:space="preserve">GeekReader </w:instrText>
      </w:r>
      <w:r w:rsidR="003118E9">
        <w:instrText xml:space="preserve">" </w:instrText>
      </w:r>
      <w:r w:rsidR="003118E9">
        <w:rPr>
          <w:b/>
          <w:bCs/>
        </w:rPr>
        <w:fldChar w:fldCharType="end"/>
      </w:r>
      <w:r>
        <w:t xml:space="preserve"> (</w:t>
      </w:r>
      <w:proofErr w:type="spellStart"/>
      <w:r>
        <w:t>port</w:t>
      </w:r>
      <w:proofErr w:type="spellEnd"/>
      <w:r>
        <w:t>,</w:t>
      </w:r>
      <w:r w:rsidR="00091F6B">
        <w:t xml:space="preserve"> </w:t>
      </w:r>
      <w:proofErr w:type="spellStart"/>
      <w:r>
        <w:t>value</w:t>
      </w:r>
      <w:proofErr w:type="spellEnd"/>
      <w:r>
        <w:t>)</w:t>
      </w:r>
    </w:p>
    <w:p w14:paraId="06FBED0F" w14:textId="258E89DC" w:rsidR="00A24D23" w:rsidRDefault="00373AB6" w:rsidP="00A24D23">
      <w:r>
        <w:t>Escribe un dato &lt;</w:t>
      </w:r>
      <w:proofErr w:type="spellStart"/>
      <w:r>
        <w:t>value</w:t>
      </w:r>
      <w:proofErr w:type="spellEnd"/>
      <w:r>
        <w:t>&gt; en el puerto de juegos &lt;</w:t>
      </w:r>
      <w:proofErr w:type="spellStart"/>
      <w:r>
        <w:t>port</w:t>
      </w:r>
      <w:proofErr w:type="spellEnd"/>
      <w:r>
        <w:t xml:space="preserve">&gt;. Los puertos pueden ser el A (valor 0) o el B (valor 1). </w:t>
      </w:r>
      <w:r w:rsidR="00A24D23">
        <w:t>Según el valor de los bits, configuraremos como entrada o salida los pines 6/7:</w:t>
      </w:r>
    </w:p>
    <w:p w14:paraId="684B87EC" w14:textId="77777777" w:rsidR="003C07E0" w:rsidRPr="003C07E0" w:rsidRDefault="003C07E0" w:rsidP="003C07E0"/>
    <w:tbl>
      <w:tblPr>
        <w:tblStyle w:val="TableGrid"/>
        <w:tblW w:w="0" w:type="auto"/>
        <w:tblLook w:val="04A0" w:firstRow="1" w:lastRow="0" w:firstColumn="1" w:lastColumn="0" w:noHBand="0" w:noVBand="1"/>
      </w:tblPr>
      <w:tblGrid>
        <w:gridCol w:w="562"/>
        <w:gridCol w:w="4417"/>
      </w:tblGrid>
      <w:tr w:rsidR="00A24D23" w14:paraId="13DCD6C1" w14:textId="77777777" w:rsidTr="00A24D23">
        <w:tc>
          <w:tcPr>
            <w:tcW w:w="562" w:type="dxa"/>
          </w:tcPr>
          <w:p w14:paraId="51C3DDF7" w14:textId="4C70514E" w:rsidR="00A24D23" w:rsidRPr="003C07E0" w:rsidRDefault="00A24D23" w:rsidP="003C07E0">
            <w:pPr>
              <w:rPr>
                <w:b/>
                <w:bCs/>
              </w:rPr>
            </w:pPr>
            <w:r w:rsidRPr="003C07E0">
              <w:rPr>
                <w:b/>
                <w:bCs/>
              </w:rPr>
              <w:t>Bit</w:t>
            </w:r>
          </w:p>
        </w:tc>
        <w:tc>
          <w:tcPr>
            <w:tcW w:w="4417" w:type="dxa"/>
          </w:tcPr>
          <w:p w14:paraId="62272C56" w14:textId="1B5D56BB" w:rsidR="00A24D23" w:rsidRPr="003C07E0" w:rsidRDefault="00A24D23" w:rsidP="003C07E0">
            <w:pPr>
              <w:rPr>
                <w:b/>
                <w:bCs/>
              </w:rPr>
            </w:pPr>
            <w:r w:rsidRPr="003C07E0">
              <w:rPr>
                <w:b/>
                <w:bCs/>
              </w:rPr>
              <w:t>Funcionalidad</w:t>
            </w:r>
          </w:p>
        </w:tc>
      </w:tr>
      <w:tr w:rsidR="00A24D23" w14:paraId="3961778A" w14:textId="77777777" w:rsidTr="00A24D23">
        <w:tc>
          <w:tcPr>
            <w:tcW w:w="562" w:type="dxa"/>
          </w:tcPr>
          <w:p w14:paraId="6B7BDB5F" w14:textId="6B33AD9D" w:rsidR="00A24D23" w:rsidRDefault="00A24D23" w:rsidP="003C07E0">
            <w:r>
              <w:t>0</w:t>
            </w:r>
          </w:p>
        </w:tc>
        <w:tc>
          <w:tcPr>
            <w:tcW w:w="4417" w:type="dxa"/>
          </w:tcPr>
          <w:p w14:paraId="099BCF04" w14:textId="61C7FE0D" w:rsidR="00A24D23" w:rsidRDefault="00D650D6" w:rsidP="003C07E0">
            <w:r>
              <w:t>Valor para bit de salida por P</w:t>
            </w:r>
            <w:r w:rsidR="00A24D23">
              <w:t>uerto A / Pin 6</w:t>
            </w:r>
            <w:r>
              <w:t>. Poner a 1 si queremos leer.</w:t>
            </w:r>
          </w:p>
        </w:tc>
      </w:tr>
      <w:tr w:rsidR="00A24D23" w14:paraId="5130B4EC" w14:textId="77777777" w:rsidTr="00A24D23">
        <w:tc>
          <w:tcPr>
            <w:tcW w:w="562" w:type="dxa"/>
          </w:tcPr>
          <w:p w14:paraId="0C3F73E9" w14:textId="5499A337" w:rsidR="00A24D23" w:rsidRDefault="00A24D23" w:rsidP="003C07E0">
            <w:r>
              <w:t>1</w:t>
            </w:r>
          </w:p>
        </w:tc>
        <w:tc>
          <w:tcPr>
            <w:tcW w:w="4417" w:type="dxa"/>
          </w:tcPr>
          <w:p w14:paraId="794E7022" w14:textId="60597B51" w:rsidR="00A24D23" w:rsidRDefault="00D650D6" w:rsidP="003C07E0">
            <w:r>
              <w:t>Valor para bit de salida por Puerto A / Pin 7. Poner a 1 si queremos leer.</w:t>
            </w:r>
          </w:p>
        </w:tc>
      </w:tr>
      <w:tr w:rsidR="00A24D23" w14:paraId="115DEE90" w14:textId="77777777" w:rsidTr="00A24D23">
        <w:tc>
          <w:tcPr>
            <w:tcW w:w="562" w:type="dxa"/>
          </w:tcPr>
          <w:p w14:paraId="1DEBC441" w14:textId="5B95D577" w:rsidR="00A24D23" w:rsidRDefault="00A24D23" w:rsidP="003C07E0">
            <w:r>
              <w:t>2</w:t>
            </w:r>
          </w:p>
        </w:tc>
        <w:tc>
          <w:tcPr>
            <w:tcW w:w="4417" w:type="dxa"/>
          </w:tcPr>
          <w:p w14:paraId="78D4A8D5" w14:textId="25F7254A" w:rsidR="00A24D23" w:rsidRDefault="00D650D6" w:rsidP="003C07E0">
            <w:r>
              <w:t>Valor para bit de salida por Puerto B / Pin 6. Poner a 1 si queremos leer.</w:t>
            </w:r>
          </w:p>
        </w:tc>
      </w:tr>
      <w:tr w:rsidR="00D650D6" w14:paraId="0DD22EE6" w14:textId="77777777" w:rsidTr="00A24D23">
        <w:tc>
          <w:tcPr>
            <w:tcW w:w="562" w:type="dxa"/>
          </w:tcPr>
          <w:p w14:paraId="51071B62" w14:textId="535DDA49" w:rsidR="00D650D6" w:rsidRDefault="00D650D6" w:rsidP="00D650D6">
            <w:r>
              <w:t>3</w:t>
            </w:r>
          </w:p>
        </w:tc>
        <w:tc>
          <w:tcPr>
            <w:tcW w:w="4417" w:type="dxa"/>
          </w:tcPr>
          <w:p w14:paraId="18B25E23" w14:textId="7F35139D" w:rsidR="00D650D6" w:rsidRDefault="00D650D6" w:rsidP="00D650D6">
            <w:r>
              <w:t>Valor para bit de salida por Puerto B / Pin 7. Poner a 1 si queremos leer.</w:t>
            </w:r>
          </w:p>
        </w:tc>
      </w:tr>
      <w:tr w:rsidR="00D650D6" w14:paraId="7FDDE736" w14:textId="77777777" w:rsidTr="00A24D23">
        <w:tc>
          <w:tcPr>
            <w:tcW w:w="562" w:type="dxa"/>
          </w:tcPr>
          <w:p w14:paraId="385F90DB" w14:textId="7EFBEEE3" w:rsidR="00D650D6" w:rsidRDefault="00D650D6" w:rsidP="00D650D6">
            <w:r>
              <w:t>4</w:t>
            </w:r>
          </w:p>
        </w:tc>
        <w:tc>
          <w:tcPr>
            <w:tcW w:w="4417" w:type="dxa"/>
          </w:tcPr>
          <w:p w14:paraId="4544EA50" w14:textId="6D1ECDFD" w:rsidR="00D650D6" w:rsidRDefault="00D650D6" w:rsidP="00D650D6">
            <w:r>
              <w:t>Valor para bit de salida por Puerto A / pin 8 (STROBE/COM).</w:t>
            </w:r>
          </w:p>
        </w:tc>
      </w:tr>
      <w:tr w:rsidR="00D650D6" w14:paraId="3410D833" w14:textId="77777777" w:rsidTr="00A24D23">
        <w:tc>
          <w:tcPr>
            <w:tcW w:w="562" w:type="dxa"/>
          </w:tcPr>
          <w:p w14:paraId="43A5D68C" w14:textId="71788223" w:rsidR="00D650D6" w:rsidRDefault="00D650D6" w:rsidP="00D650D6">
            <w:r>
              <w:t>5</w:t>
            </w:r>
          </w:p>
        </w:tc>
        <w:tc>
          <w:tcPr>
            <w:tcW w:w="4417" w:type="dxa"/>
          </w:tcPr>
          <w:p w14:paraId="4C249FBC" w14:textId="34AA621F" w:rsidR="00D650D6" w:rsidRDefault="00D650D6" w:rsidP="00D650D6">
            <w:r>
              <w:t>Valor para bit de salida por Puerto B / pin 8 (STROBE/COM).</w:t>
            </w:r>
          </w:p>
        </w:tc>
      </w:tr>
    </w:tbl>
    <w:p w14:paraId="25F791BB" w14:textId="75F70823" w:rsidR="00373AB6" w:rsidRDefault="00373AB6" w:rsidP="00C375BE">
      <w:pPr>
        <w:spacing w:after="160" w:line="259" w:lineRule="auto"/>
        <w:contextualSpacing w:val="0"/>
        <w:jc w:val="left"/>
        <w:rPr>
          <w:rFonts w:asciiTheme="majorHAnsi" w:eastAsiaTheme="majorEastAsia" w:hAnsiTheme="majorHAnsi" w:cstheme="majorBidi"/>
          <w:i/>
          <w:iCs/>
          <w:sz w:val="18"/>
        </w:rPr>
      </w:pPr>
    </w:p>
    <w:p w14:paraId="5E6E7580" w14:textId="21002040" w:rsidR="00CF69C8" w:rsidRDefault="00F709C6" w:rsidP="00091F6B">
      <w:pPr>
        <w:pStyle w:val="Heading4"/>
      </w:pPr>
      <w:r>
        <w:rPr>
          <w:noProof/>
        </w:rPr>
        <w:drawing>
          <wp:anchor distT="0" distB="0" distL="114300" distR="114300" simplePos="0" relativeHeight="251769856" behindDoc="1" locked="0" layoutInCell="1" allowOverlap="1" wp14:anchorId="5184F26F" wp14:editId="3340DF0A">
            <wp:simplePos x="0" y="0"/>
            <wp:positionH relativeFrom="margin">
              <wp:align>right</wp:align>
            </wp:positionH>
            <wp:positionV relativeFrom="paragraph">
              <wp:posOffset>269766</wp:posOffset>
            </wp:positionV>
            <wp:extent cx="3163647" cy="247311"/>
            <wp:effectExtent l="0" t="0" r="0" b="635"/>
            <wp:wrapTight wrapText="bothSides">
              <wp:wrapPolygon edited="0">
                <wp:start x="0" y="0"/>
                <wp:lineTo x="0" y="19990"/>
                <wp:lineTo x="21461" y="19990"/>
                <wp:lineTo x="21461" y="0"/>
                <wp:lineTo x="0" y="0"/>
              </wp:wrapPolygon>
            </wp:wrapTight>
            <wp:docPr id="712" name="Imagen 712"/>
            <wp:cNvGraphicFramePr/>
            <a:graphic xmlns:a="http://schemas.openxmlformats.org/drawingml/2006/main">
              <a:graphicData uri="http://schemas.openxmlformats.org/drawingml/2006/picture">
                <pic:pic xmlns:pic="http://schemas.openxmlformats.org/drawingml/2006/picture">
                  <pic:nvPicPr>
                    <pic:cNvPr id="120" name="Imagen 120"/>
                    <pic:cNvPicPr/>
                  </pic:nvPicPr>
                  <pic:blipFill rotWithShape="1">
                    <a:blip r:embed="rId57" cstate="print">
                      <a:extLst>
                        <a:ext uri="{28A0092B-C50C-407E-A947-70E740481C1C}">
                          <a14:useLocalDpi xmlns:a14="http://schemas.microsoft.com/office/drawing/2010/main" val="0"/>
                        </a:ext>
                      </a:extLst>
                    </a:blip>
                    <a:srcRect t="42810"/>
                    <a:stretch/>
                  </pic:blipFill>
                  <pic:spPr bwMode="auto">
                    <a:xfrm>
                      <a:off x="0" y="0"/>
                      <a:ext cx="3163647" cy="247311"/>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340581">
        <w:t>Leds</w:t>
      </w:r>
    </w:p>
    <w:p w14:paraId="1564BE19" w14:textId="24EFFF6E" w:rsidR="00F709C6" w:rsidRDefault="00F709C6" w:rsidP="00F709C6">
      <w:r>
        <w:t xml:space="preserve">Los </w:t>
      </w:r>
      <w:r w:rsidR="00A425F7">
        <w:t xml:space="preserve">8 </w:t>
      </w:r>
      <w:r>
        <w:t xml:space="preserve">leds de usuario corresponden con los de color verde. El rojo es el de encendido y los </w:t>
      </w:r>
      <w:r w:rsidR="00A425F7">
        <w:t xml:space="preserve">3 </w:t>
      </w:r>
      <w:r>
        <w:t xml:space="preserve">amarillos </w:t>
      </w:r>
      <w:r w:rsidR="00A425F7">
        <w:t>corresponden al control</w:t>
      </w:r>
      <w:r>
        <w:t xml:space="preserve"> de voltaje </w:t>
      </w:r>
      <w:r w:rsidR="000A246B">
        <w:t xml:space="preserve">(5V, +12V, -12V) </w:t>
      </w:r>
      <w:r>
        <w:t xml:space="preserve">en </w:t>
      </w:r>
      <w:r w:rsidR="00A425F7">
        <w:t xml:space="preserve">todas </w:t>
      </w:r>
      <w:r>
        <w:t>las ranuras de cartucho</w:t>
      </w:r>
      <w:r w:rsidR="00A425F7">
        <w:t>.</w:t>
      </w:r>
    </w:p>
    <w:p w14:paraId="4E9E9B79" w14:textId="0298E455" w:rsidR="00CF69C8" w:rsidRDefault="002B30B5" w:rsidP="00F746B7">
      <w:pPr>
        <w:pStyle w:val="SCRIPTTitulo4"/>
      </w:pPr>
      <w:proofErr w:type="spellStart"/>
      <w:r w:rsidRPr="002B30B5">
        <w:t>function</w:t>
      </w:r>
      <w:proofErr w:type="spellEnd"/>
      <w:r w:rsidRPr="002B30B5">
        <w:t xml:space="preserve"> </w:t>
      </w:r>
      <w:proofErr w:type="spellStart"/>
      <w:r w:rsidRPr="004F6900">
        <w:rPr>
          <w:b/>
          <w:bCs/>
        </w:rPr>
        <w:t>SetLed</w:t>
      </w:r>
      <w:proofErr w:type="spellEnd"/>
      <w:r w:rsidR="003118E9">
        <w:rPr>
          <w:b/>
          <w:bCs/>
        </w:rPr>
        <w:fldChar w:fldCharType="begin"/>
      </w:r>
      <w:r w:rsidR="003118E9">
        <w:instrText xml:space="preserve"> XE "</w:instrText>
      </w:r>
      <w:r w:rsidR="003118E9" w:rsidRPr="00BF0980">
        <w:rPr>
          <w:b/>
          <w:bCs/>
        </w:rPr>
        <w:instrText>SetLed</w:instrText>
      </w:r>
      <w:r w:rsidR="006809B4">
        <w:rPr>
          <w:b/>
          <w:bCs/>
        </w:rPr>
        <w:instrText xml:space="preserve"> </w:instrText>
      </w:r>
      <w:r w:rsidR="006809B4" w:rsidRPr="006809B4">
        <w:instrText xml:space="preserve">- </w:instrText>
      </w:r>
      <w:r w:rsidR="006809B4">
        <w:instrText xml:space="preserve">GeekReader </w:instrText>
      </w:r>
      <w:r w:rsidR="003118E9">
        <w:instrText xml:space="preserve">" </w:instrText>
      </w:r>
      <w:r w:rsidR="003118E9">
        <w:rPr>
          <w:b/>
          <w:bCs/>
        </w:rPr>
        <w:fldChar w:fldCharType="end"/>
      </w:r>
      <w:r w:rsidR="00091F6B">
        <w:t xml:space="preserve"> </w:t>
      </w:r>
      <w:r w:rsidRPr="002B30B5">
        <w:t>(led, v)</w:t>
      </w:r>
    </w:p>
    <w:p w14:paraId="37FD31ED" w14:textId="180B634B" w:rsidR="00091F6B" w:rsidRDefault="00DE7D11" w:rsidP="00091F6B">
      <w:r>
        <w:t>Enciende o apaga el estado de un led. Usando &lt;v&gt; con valor verdadero, el led se encenderá</w:t>
      </w:r>
      <w:r w:rsidR="00A425F7">
        <w:t>,</w:t>
      </w:r>
      <w:r>
        <w:t xml:space="preserve"> y con valor falso se apagará. El parámetro &lt;led&gt; es entero que va del 0 al 7. Existen 8 leds de usuario disponibles.</w:t>
      </w:r>
    </w:p>
    <w:p w14:paraId="4C447859" w14:textId="3E7C3AFD" w:rsidR="002B30B5" w:rsidRDefault="002B30B5" w:rsidP="00091F6B">
      <w:pPr>
        <w:pStyle w:val="SCRIPTTitulo4"/>
      </w:pPr>
      <w:proofErr w:type="spellStart"/>
      <w:r w:rsidRPr="002B30B5">
        <w:t>function</w:t>
      </w:r>
      <w:proofErr w:type="spellEnd"/>
      <w:r w:rsidRPr="002B30B5">
        <w:t xml:space="preserve"> </w:t>
      </w:r>
      <w:proofErr w:type="spellStart"/>
      <w:r w:rsidRPr="004F6900">
        <w:rPr>
          <w:b/>
          <w:bCs/>
        </w:rPr>
        <w:t>GetLed</w:t>
      </w:r>
      <w:proofErr w:type="spellEnd"/>
      <w:r w:rsidR="003118E9">
        <w:rPr>
          <w:b/>
          <w:bCs/>
        </w:rPr>
        <w:fldChar w:fldCharType="begin"/>
      </w:r>
      <w:r w:rsidR="003118E9">
        <w:instrText xml:space="preserve"> XE "</w:instrText>
      </w:r>
      <w:r w:rsidR="003118E9" w:rsidRPr="009E6D3B">
        <w:rPr>
          <w:b/>
          <w:bCs/>
        </w:rPr>
        <w:instrText>GetLed</w:instrText>
      </w:r>
      <w:r w:rsidR="006809B4">
        <w:rPr>
          <w:b/>
          <w:bCs/>
        </w:rPr>
        <w:instrText xml:space="preserve"> </w:instrText>
      </w:r>
      <w:r w:rsidR="006809B4" w:rsidRPr="006809B4">
        <w:instrText xml:space="preserve">- </w:instrText>
      </w:r>
      <w:r w:rsidR="006809B4">
        <w:instrText xml:space="preserve">GeekReader </w:instrText>
      </w:r>
      <w:r w:rsidR="003118E9">
        <w:instrText xml:space="preserve">" </w:instrText>
      </w:r>
      <w:r w:rsidR="003118E9">
        <w:rPr>
          <w:b/>
          <w:bCs/>
        </w:rPr>
        <w:fldChar w:fldCharType="end"/>
      </w:r>
      <w:r w:rsidR="00091F6B">
        <w:t xml:space="preserve"> </w:t>
      </w:r>
      <w:r w:rsidRPr="002B30B5">
        <w:t>(led)</w:t>
      </w:r>
      <w:r w:rsidR="00DE7D11">
        <w:t xml:space="preserve"> : </w:t>
      </w:r>
      <w:proofErr w:type="spellStart"/>
      <w:r w:rsidR="00DE7D11">
        <w:t>bool</w:t>
      </w:r>
      <w:proofErr w:type="spellEnd"/>
    </w:p>
    <w:p w14:paraId="375B5925" w14:textId="42F0F7FD" w:rsidR="00DE7D11" w:rsidRPr="002B30B5" w:rsidRDefault="00DE7D11" w:rsidP="00DE7D11">
      <w:r>
        <w:t>Consulta el estado de un led. Devolverá verdadero si está encendido o falso si está apagado.</w:t>
      </w:r>
    </w:p>
    <w:p w14:paraId="35BF40FB" w14:textId="5F2C3BD7" w:rsidR="00CF69C8" w:rsidRPr="009F5649" w:rsidRDefault="00F709C6" w:rsidP="00091F6B">
      <w:pPr>
        <w:pStyle w:val="Heading4"/>
      </w:pPr>
      <w:r>
        <w:rPr>
          <w:noProof/>
        </w:rPr>
        <w:drawing>
          <wp:anchor distT="0" distB="0" distL="114300" distR="114300" simplePos="0" relativeHeight="251771904" behindDoc="0" locked="0" layoutInCell="1" allowOverlap="1" wp14:anchorId="0EA4FABF" wp14:editId="3F008990">
            <wp:simplePos x="0" y="0"/>
            <wp:positionH relativeFrom="margin">
              <wp:align>left</wp:align>
            </wp:positionH>
            <wp:positionV relativeFrom="paragraph">
              <wp:posOffset>273264</wp:posOffset>
            </wp:positionV>
            <wp:extent cx="2341880" cy="497205"/>
            <wp:effectExtent l="0" t="0" r="1270" b="0"/>
            <wp:wrapTopAndBottom/>
            <wp:docPr id="713" name="Imagen 713"/>
            <wp:cNvGraphicFramePr/>
            <a:graphic xmlns:a="http://schemas.openxmlformats.org/drawingml/2006/main">
              <a:graphicData uri="http://schemas.openxmlformats.org/drawingml/2006/picture">
                <pic:pic xmlns:pic="http://schemas.openxmlformats.org/drawingml/2006/picture">
                  <pic:nvPicPr>
                    <pic:cNvPr id="118" name="Imagen 118"/>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341880" cy="497205"/>
                    </a:xfrm>
                    <a:prstGeom prst="rect">
                      <a:avLst/>
                    </a:prstGeom>
                    <a:noFill/>
                    <a:ln>
                      <a:noFill/>
                    </a:ln>
                  </pic:spPr>
                </pic:pic>
              </a:graphicData>
            </a:graphic>
          </wp:anchor>
        </w:drawing>
      </w:r>
      <w:r w:rsidR="00340581">
        <w:t>Botones</w:t>
      </w:r>
    </w:p>
    <w:p w14:paraId="249C064F" w14:textId="1F9EEDC8" w:rsidR="00F709C6" w:rsidRDefault="00F709C6" w:rsidP="00CF69C8">
      <w:pPr>
        <w:pStyle w:val="NoSpacing"/>
      </w:pPr>
      <w:r>
        <w:t xml:space="preserve">Existen cuatro botones en un ordenador MSXVR. </w:t>
      </w:r>
    </w:p>
    <w:p w14:paraId="052CB6BA" w14:textId="366FDA65" w:rsidR="00CF69C8" w:rsidRDefault="00DE7D11" w:rsidP="00CF69C8">
      <w:pPr>
        <w:pStyle w:val="NoSpacing"/>
      </w:pPr>
      <w:r>
        <w:t>Todos l</w:t>
      </w:r>
      <w:r w:rsidR="0021655D">
        <w:t>os programas</w:t>
      </w:r>
      <w:r w:rsidR="002B30B5">
        <w:t xml:space="preserve"> reciben</w:t>
      </w:r>
      <w:r w:rsidR="0021655D">
        <w:t xml:space="preserve"> las siguientes notificaciones</w:t>
      </w:r>
      <w:r w:rsidR="004F6900">
        <w:t xml:space="preserve"> una vez se detecta la pulsación durante unas milésimas de segundo y posteriormente se libera dicha pulsación</w:t>
      </w:r>
      <w:r w:rsidR="002B30B5">
        <w:t>:</w:t>
      </w:r>
    </w:p>
    <w:tbl>
      <w:tblPr>
        <w:tblStyle w:val="TableGrid"/>
        <w:tblW w:w="0" w:type="auto"/>
        <w:tblLook w:val="04A0" w:firstRow="1" w:lastRow="0" w:firstColumn="1" w:lastColumn="0" w:noHBand="0" w:noVBand="1"/>
      </w:tblPr>
      <w:tblGrid>
        <w:gridCol w:w="1555"/>
        <w:gridCol w:w="3424"/>
      </w:tblGrid>
      <w:tr w:rsidR="002B30B5" w14:paraId="694E909C" w14:textId="77777777" w:rsidTr="00DE7D11">
        <w:tc>
          <w:tcPr>
            <w:tcW w:w="1555" w:type="dxa"/>
          </w:tcPr>
          <w:p w14:paraId="78C354C2" w14:textId="546D4C72" w:rsidR="002B30B5" w:rsidRDefault="002B30B5" w:rsidP="002B30B5">
            <w:proofErr w:type="spellStart"/>
            <w:r>
              <w:t>OnSystemReset</w:t>
            </w:r>
            <w:proofErr w:type="spellEnd"/>
          </w:p>
        </w:tc>
        <w:tc>
          <w:tcPr>
            <w:tcW w:w="3424" w:type="dxa"/>
          </w:tcPr>
          <w:p w14:paraId="78978ECF" w14:textId="07ECEB23" w:rsidR="002B30B5" w:rsidRDefault="00DE7D11" w:rsidP="002B30B5">
            <w:r>
              <w:t>Cuando el sistema se re</w:t>
            </w:r>
            <w:r w:rsidR="00FC258B">
              <w:t>in</w:t>
            </w:r>
            <w:r w:rsidR="00A425F7">
              <w:t>i</w:t>
            </w:r>
            <w:r w:rsidR="00FC258B">
              <w:t>cia (</w:t>
            </w:r>
            <w:proofErr w:type="spellStart"/>
            <w:r w:rsidR="00FC258B">
              <w:t>reset</w:t>
            </w:r>
            <w:proofErr w:type="spellEnd"/>
            <w:r w:rsidR="00FC258B">
              <w:t>)</w:t>
            </w:r>
            <w:r>
              <w:t>.</w:t>
            </w:r>
          </w:p>
        </w:tc>
      </w:tr>
      <w:tr w:rsidR="002B30B5" w14:paraId="462523E2" w14:textId="77777777" w:rsidTr="00DE7D11">
        <w:tc>
          <w:tcPr>
            <w:tcW w:w="1555" w:type="dxa"/>
          </w:tcPr>
          <w:p w14:paraId="340BE36C" w14:textId="427869EE" w:rsidR="002B30B5" w:rsidRDefault="002B30B5" w:rsidP="002B30B5">
            <w:proofErr w:type="spellStart"/>
            <w:r>
              <w:t>OnSystemPause</w:t>
            </w:r>
            <w:proofErr w:type="spellEnd"/>
          </w:p>
        </w:tc>
        <w:tc>
          <w:tcPr>
            <w:tcW w:w="3424" w:type="dxa"/>
          </w:tcPr>
          <w:p w14:paraId="47208899" w14:textId="0EF5A815" w:rsidR="002B30B5" w:rsidRDefault="00DE7D11" w:rsidP="002B30B5">
            <w:r>
              <w:t>Cuando el sistema se pausa.</w:t>
            </w:r>
          </w:p>
        </w:tc>
      </w:tr>
      <w:tr w:rsidR="00FC258B" w14:paraId="1081A7B5" w14:textId="77777777" w:rsidTr="00DE7D11">
        <w:tc>
          <w:tcPr>
            <w:tcW w:w="1555" w:type="dxa"/>
          </w:tcPr>
          <w:p w14:paraId="39A29470" w14:textId="33755AD4" w:rsidR="00FC258B" w:rsidRDefault="00FC258B" w:rsidP="002B30B5">
            <w:proofErr w:type="spellStart"/>
            <w:r>
              <w:t>OnSystemExit</w:t>
            </w:r>
            <w:proofErr w:type="spellEnd"/>
          </w:p>
        </w:tc>
        <w:tc>
          <w:tcPr>
            <w:tcW w:w="3424" w:type="dxa"/>
          </w:tcPr>
          <w:p w14:paraId="2D25718B" w14:textId="17CA8A50" w:rsidR="00FC258B" w:rsidRDefault="00FC258B" w:rsidP="002B30B5">
            <w:r>
              <w:t>Cuando el sistema se va a apagar.</w:t>
            </w:r>
          </w:p>
        </w:tc>
      </w:tr>
      <w:tr w:rsidR="00A425F7" w14:paraId="04C53B85" w14:textId="77777777" w:rsidTr="00DE7D11">
        <w:tc>
          <w:tcPr>
            <w:tcW w:w="1555" w:type="dxa"/>
          </w:tcPr>
          <w:p w14:paraId="12618B71" w14:textId="57A426EC" w:rsidR="00A425F7" w:rsidRDefault="00A425F7" w:rsidP="002B30B5">
            <w:proofErr w:type="spellStart"/>
            <w:r>
              <w:t>OnSystemVCC</w:t>
            </w:r>
            <w:r w:rsidR="00C1336E">
              <w:t>Off</w:t>
            </w:r>
            <w:proofErr w:type="spellEnd"/>
          </w:p>
        </w:tc>
        <w:tc>
          <w:tcPr>
            <w:tcW w:w="3424" w:type="dxa"/>
          </w:tcPr>
          <w:p w14:paraId="432F3306" w14:textId="7A61F33D" w:rsidR="00A425F7" w:rsidRDefault="00A425F7" w:rsidP="002B30B5">
            <w:r>
              <w:t>Cuando</w:t>
            </w:r>
            <w:r w:rsidR="00C1336E">
              <w:t xml:space="preserve"> el sistema apaga </w:t>
            </w:r>
            <w:r>
              <w:t>el voltaje en las ranuras.</w:t>
            </w:r>
          </w:p>
        </w:tc>
      </w:tr>
      <w:tr w:rsidR="00C1336E" w14:paraId="227C0B40" w14:textId="77777777" w:rsidTr="00DE7D11">
        <w:tc>
          <w:tcPr>
            <w:tcW w:w="1555" w:type="dxa"/>
          </w:tcPr>
          <w:p w14:paraId="7C7F7D8C" w14:textId="267C6944" w:rsidR="00C1336E" w:rsidRDefault="00C1336E" w:rsidP="002B30B5">
            <w:proofErr w:type="spellStart"/>
            <w:r>
              <w:t>OnSystemVCCOn</w:t>
            </w:r>
            <w:proofErr w:type="spellEnd"/>
          </w:p>
        </w:tc>
        <w:tc>
          <w:tcPr>
            <w:tcW w:w="3424" w:type="dxa"/>
          </w:tcPr>
          <w:p w14:paraId="420059A6" w14:textId="1EE0E978" w:rsidR="00C1336E" w:rsidRDefault="00C1336E" w:rsidP="002B30B5">
            <w:r>
              <w:t>Cuando el sistema enciende el voltaje en las ranuras.</w:t>
            </w:r>
          </w:p>
        </w:tc>
      </w:tr>
    </w:tbl>
    <w:p w14:paraId="1B99C69C" w14:textId="5762EDAB" w:rsidR="00E8532B" w:rsidRPr="00DA3566" w:rsidRDefault="00E8532B" w:rsidP="00E8532B">
      <w:pPr>
        <w:pStyle w:val="NoSpacing"/>
        <w:rPr>
          <w:lang w:val="en-US"/>
        </w:rPr>
      </w:pPr>
      <w:proofErr w:type="spellStart"/>
      <w:r w:rsidRPr="00DA3566">
        <w:rPr>
          <w:lang w:val="en-US"/>
        </w:rPr>
        <w:t>Ejemplo</w:t>
      </w:r>
      <w:proofErr w:type="spellEnd"/>
      <w:r w:rsidRPr="00DA3566">
        <w:rPr>
          <w:lang w:val="en-US"/>
        </w:rPr>
        <w:t>:</w:t>
      </w:r>
    </w:p>
    <w:p w14:paraId="32BDDE91" w14:textId="201AE36B" w:rsidR="00E67CF4" w:rsidRPr="00DA3566" w:rsidRDefault="00E8532B" w:rsidP="00134509">
      <w:pPr>
        <w:pStyle w:val="SourceCode"/>
        <w:rPr>
          <w:rFonts w:asciiTheme="majorHAnsi" w:hAnsiTheme="majorHAnsi"/>
          <w:color w:val="C45911" w:themeColor="accent2" w:themeShade="BF"/>
          <w:sz w:val="20"/>
          <w:lang w:val="en-US"/>
        </w:rPr>
      </w:pPr>
      <w:r w:rsidRPr="00DA3566">
        <w:rPr>
          <w:b/>
          <w:bCs/>
          <w:szCs w:val="52"/>
          <w:lang w:val="en-US"/>
        </w:rPr>
        <w:t>function</w:t>
      </w:r>
      <w:r w:rsidRPr="00DA3566">
        <w:rPr>
          <w:szCs w:val="52"/>
          <w:lang w:val="en-US"/>
        </w:rPr>
        <w:t xml:space="preserve"> </w:t>
      </w:r>
      <w:proofErr w:type="spellStart"/>
      <w:r w:rsidRPr="00DA3566">
        <w:rPr>
          <w:szCs w:val="52"/>
          <w:lang w:val="en-US"/>
        </w:rPr>
        <w:t>OnSystemExit</w:t>
      </w:r>
      <w:proofErr w:type="spellEnd"/>
      <w:r w:rsidRPr="00DA3566">
        <w:rPr>
          <w:szCs w:val="52"/>
          <w:lang w:val="en-US"/>
        </w:rPr>
        <w:t>()</w:t>
      </w:r>
      <w:r w:rsidR="00F3512C" w:rsidRPr="00DA3566">
        <w:rPr>
          <w:szCs w:val="52"/>
          <w:lang w:val="en-US"/>
        </w:rPr>
        <w:br/>
      </w:r>
      <w:r w:rsidRPr="00DA3566">
        <w:rPr>
          <w:lang w:val="en-US"/>
        </w:rPr>
        <w:t>{</w:t>
      </w:r>
      <w:r w:rsidR="00F3512C" w:rsidRPr="00DA3566">
        <w:rPr>
          <w:lang w:val="en-US"/>
        </w:rPr>
        <w:br/>
      </w:r>
      <w:r w:rsidRPr="00DA3566">
        <w:rPr>
          <w:lang w:val="en-US"/>
        </w:rPr>
        <w:t xml:space="preserve">    </w:t>
      </w:r>
      <w:proofErr w:type="spellStart"/>
      <w:r w:rsidRPr="00DA3566">
        <w:rPr>
          <w:lang w:val="en-US"/>
        </w:rPr>
        <w:t>GetEngine</w:t>
      </w:r>
      <w:proofErr w:type="spellEnd"/>
      <w:r w:rsidRPr="00DA3566">
        <w:rPr>
          <w:lang w:val="en-US"/>
        </w:rPr>
        <w:t>().</w:t>
      </w:r>
      <w:proofErr w:type="spellStart"/>
      <w:r w:rsidRPr="00DA3566">
        <w:rPr>
          <w:lang w:val="en-US"/>
        </w:rPr>
        <w:t>StopPowerOff</w:t>
      </w:r>
      <w:proofErr w:type="spellEnd"/>
      <w:r w:rsidRPr="00DA3566">
        <w:rPr>
          <w:lang w:val="en-US"/>
        </w:rPr>
        <w:t>();</w:t>
      </w:r>
      <w:r w:rsidR="00F3512C" w:rsidRPr="00DA3566">
        <w:rPr>
          <w:lang w:val="en-US"/>
        </w:rPr>
        <w:br/>
      </w:r>
      <w:r w:rsidR="00F3512C" w:rsidRPr="00DA3566">
        <w:rPr>
          <w:lang w:val="en-US"/>
        </w:rPr>
        <w:br/>
      </w:r>
      <w:r w:rsidRPr="00DA3566">
        <w:rPr>
          <w:b/>
          <w:bCs/>
          <w:lang w:val="en-US"/>
        </w:rPr>
        <w:t xml:space="preserve">    if</w:t>
      </w:r>
      <w:r w:rsidRPr="00DA3566">
        <w:rPr>
          <w:lang w:val="en-US"/>
        </w:rPr>
        <w:t xml:space="preserve"> (</w:t>
      </w:r>
      <w:proofErr w:type="spellStart"/>
      <w:r w:rsidRPr="00DA3566">
        <w:rPr>
          <w:lang w:val="en-US"/>
        </w:rPr>
        <w:t>GetEngine</w:t>
      </w:r>
      <w:proofErr w:type="spellEnd"/>
      <w:r w:rsidRPr="00DA3566">
        <w:rPr>
          <w:lang w:val="en-US"/>
        </w:rPr>
        <w:t>().</w:t>
      </w:r>
      <w:proofErr w:type="spellStart"/>
      <w:r w:rsidRPr="00DA3566">
        <w:rPr>
          <w:lang w:val="en-US"/>
        </w:rPr>
        <w:t>AlertDialogModal</w:t>
      </w:r>
      <w:proofErr w:type="spellEnd"/>
      <w:r w:rsidRPr="00DA3566">
        <w:rPr>
          <w:lang w:val="en-US"/>
        </w:rPr>
        <w:t xml:space="preserve">("Warning", "Are you sure do you want to </w:t>
      </w:r>
      <w:proofErr w:type="spellStart"/>
      <w:r w:rsidRPr="00DA3566">
        <w:rPr>
          <w:lang w:val="en-US"/>
        </w:rPr>
        <w:t>PowerOFF</w:t>
      </w:r>
      <w:proofErr w:type="spellEnd"/>
      <w:r w:rsidRPr="00DA3566">
        <w:rPr>
          <w:lang w:val="en-US"/>
        </w:rPr>
        <w:t xml:space="preserve">?", </w:t>
      </w:r>
      <w:proofErr w:type="spellStart"/>
      <w:r w:rsidRPr="00DA3566">
        <w:rPr>
          <w:lang w:val="en-US"/>
        </w:rPr>
        <w:t>View.AD_YESNO</w:t>
      </w:r>
      <w:proofErr w:type="spellEnd"/>
      <w:r w:rsidRPr="00DA3566">
        <w:rPr>
          <w:lang w:val="en-US"/>
        </w:rPr>
        <w:t>) == 1)</w:t>
      </w:r>
      <w:r w:rsidR="00F3512C" w:rsidRPr="00DA3566">
        <w:rPr>
          <w:lang w:val="en-US"/>
        </w:rPr>
        <w:br/>
      </w:r>
      <w:r w:rsidRPr="00DA3566">
        <w:rPr>
          <w:lang w:val="en-US"/>
        </w:rPr>
        <w:t xml:space="preserve">    {</w:t>
      </w:r>
      <w:r w:rsidR="00F3512C" w:rsidRPr="00DA3566">
        <w:rPr>
          <w:lang w:val="en-US"/>
        </w:rPr>
        <w:br/>
      </w:r>
      <w:r w:rsidRPr="00DA3566">
        <w:rPr>
          <w:lang w:val="en-US"/>
        </w:rPr>
        <w:t xml:space="preserve">        </w:t>
      </w:r>
      <w:proofErr w:type="spellStart"/>
      <w:r w:rsidRPr="00DA3566">
        <w:rPr>
          <w:lang w:val="en-US"/>
        </w:rPr>
        <w:t>GetEngine</w:t>
      </w:r>
      <w:proofErr w:type="spellEnd"/>
      <w:r w:rsidRPr="00DA3566">
        <w:rPr>
          <w:lang w:val="en-US"/>
        </w:rPr>
        <w:t>().</w:t>
      </w:r>
      <w:proofErr w:type="spellStart"/>
      <w:r w:rsidRPr="00DA3566">
        <w:rPr>
          <w:lang w:val="en-US"/>
        </w:rPr>
        <w:t>PowerOff</w:t>
      </w:r>
      <w:proofErr w:type="spellEnd"/>
      <w:r w:rsidRPr="00DA3566">
        <w:rPr>
          <w:lang w:val="en-US"/>
        </w:rPr>
        <w:t>();</w:t>
      </w:r>
      <w:r w:rsidR="00F3512C" w:rsidRPr="00DA3566">
        <w:rPr>
          <w:lang w:val="en-US"/>
        </w:rPr>
        <w:br/>
      </w:r>
      <w:r w:rsidRPr="00DA3566">
        <w:rPr>
          <w:lang w:val="en-US"/>
        </w:rPr>
        <w:t xml:space="preserve">    }</w:t>
      </w:r>
      <w:r w:rsidR="00F3512C" w:rsidRPr="00DA3566">
        <w:rPr>
          <w:lang w:val="en-US"/>
        </w:rPr>
        <w:br/>
      </w:r>
      <w:r w:rsidRPr="00DA3566">
        <w:rPr>
          <w:b/>
          <w:bCs/>
          <w:lang w:val="en-US"/>
        </w:rPr>
        <w:t xml:space="preserve">    else</w:t>
      </w:r>
      <w:r w:rsidR="00F3512C" w:rsidRPr="00DA3566">
        <w:rPr>
          <w:b/>
          <w:bCs/>
          <w:lang w:val="en-US"/>
        </w:rPr>
        <w:br/>
      </w:r>
      <w:r w:rsidRPr="00DA3566">
        <w:rPr>
          <w:lang w:val="en-US"/>
        </w:rPr>
        <w:t xml:space="preserve">    {</w:t>
      </w:r>
      <w:r w:rsidR="00F3512C" w:rsidRPr="00DA3566">
        <w:rPr>
          <w:lang w:val="en-US"/>
        </w:rPr>
        <w:br/>
      </w:r>
      <w:r w:rsidRPr="00DA3566">
        <w:rPr>
          <w:lang w:val="en-US"/>
        </w:rPr>
        <w:t xml:space="preserve">        </w:t>
      </w:r>
      <w:proofErr w:type="spellStart"/>
      <w:r w:rsidRPr="00DA3566">
        <w:rPr>
          <w:lang w:val="en-US"/>
        </w:rPr>
        <w:t>GetEngine</w:t>
      </w:r>
      <w:proofErr w:type="spellEnd"/>
      <w:r w:rsidRPr="00DA3566">
        <w:rPr>
          <w:lang w:val="en-US"/>
        </w:rPr>
        <w:t>().</w:t>
      </w:r>
      <w:proofErr w:type="spellStart"/>
      <w:r w:rsidRPr="00DA3566">
        <w:rPr>
          <w:lang w:val="en-US"/>
        </w:rPr>
        <w:t>CancelPowerOff</w:t>
      </w:r>
      <w:proofErr w:type="spellEnd"/>
      <w:r w:rsidRPr="00DA3566">
        <w:rPr>
          <w:lang w:val="en-US"/>
        </w:rPr>
        <w:t>();</w:t>
      </w:r>
      <w:r w:rsidR="00F3512C" w:rsidRPr="00DA3566">
        <w:rPr>
          <w:lang w:val="en-US"/>
        </w:rPr>
        <w:br/>
      </w:r>
      <w:r w:rsidRPr="00DA3566">
        <w:rPr>
          <w:lang w:val="en-US"/>
        </w:rPr>
        <w:t xml:space="preserve">    }</w:t>
      </w:r>
      <w:r w:rsidR="00F3512C" w:rsidRPr="00DA3566">
        <w:rPr>
          <w:lang w:val="en-US"/>
        </w:rPr>
        <w:br/>
      </w:r>
      <w:r w:rsidRPr="00DA3566">
        <w:rPr>
          <w:lang w:val="en-US"/>
        </w:rPr>
        <w:t>}</w:t>
      </w:r>
      <w:r w:rsidR="00E67CF4" w:rsidRPr="00DA3566">
        <w:rPr>
          <w:lang w:val="en-US"/>
        </w:rPr>
        <w:br w:type="page"/>
      </w:r>
    </w:p>
    <w:p w14:paraId="1F6AB35F" w14:textId="47EF72AA" w:rsidR="00CF69C8" w:rsidRDefault="00F746B7" w:rsidP="00091F6B">
      <w:pPr>
        <w:pStyle w:val="Heading4"/>
      </w:pPr>
      <w:r>
        <w:t xml:space="preserve">Puerto </w:t>
      </w:r>
      <w:r w:rsidR="00340581">
        <w:t xml:space="preserve">I/O </w:t>
      </w:r>
      <w:r>
        <w:t>extendido DB-37</w:t>
      </w:r>
    </w:p>
    <w:p w14:paraId="20477E9E" w14:textId="188E6943" w:rsidR="00F746B7" w:rsidRDefault="00F746B7" w:rsidP="00F746B7">
      <w:r>
        <w:rPr>
          <w:noProof/>
        </w:rPr>
        <mc:AlternateContent>
          <mc:Choice Requires="wpc">
            <w:drawing>
              <wp:inline distT="0" distB="0" distL="0" distR="0" wp14:anchorId="2A68FE64" wp14:editId="6F5FD4D7">
                <wp:extent cx="2199048" cy="2520950"/>
                <wp:effectExtent l="0" t="0" r="0" b="0"/>
                <wp:docPr id="711" name="Lienzo 71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447" name="Imagen 447" descr="Imagen relacionada"/>
                          <pic:cNvPicPr/>
                        </pic:nvPicPr>
                        <pic:blipFill rotWithShape="1">
                          <a:blip r:embed="rId59">
                            <a:extLst>
                              <a:ext uri="{28A0092B-C50C-407E-A947-70E740481C1C}">
                                <a14:useLocalDpi xmlns:a14="http://schemas.microsoft.com/office/drawing/2010/main" val="0"/>
                              </a:ext>
                            </a:extLst>
                          </a:blip>
                          <a:srcRect l="28304" t="14395" r="28469" b="3058"/>
                          <a:stretch/>
                        </pic:blipFill>
                        <pic:spPr bwMode="auto">
                          <a:xfrm>
                            <a:off x="663767" y="36000"/>
                            <a:ext cx="717421" cy="2485147"/>
                          </a:xfrm>
                          <a:prstGeom prst="rect">
                            <a:avLst/>
                          </a:prstGeom>
                          <a:noFill/>
                          <a:ln>
                            <a:noFill/>
                          </a:ln>
                          <a:extLst>
                            <a:ext uri="{53640926-AAD7-44D8-BBD7-CCE9431645EC}">
                              <a14:shadowObscured xmlns:a14="http://schemas.microsoft.com/office/drawing/2010/main"/>
                            </a:ext>
                          </a:extLst>
                        </pic:spPr>
                      </pic:pic>
                      <wps:wsp>
                        <wps:cNvPr id="707" name="Cuadro de texto 707"/>
                        <wps:cNvSpPr txBox="1"/>
                        <wps:spPr>
                          <a:xfrm>
                            <a:off x="128337" y="164474"/>
                            <a:ext cx="770021" cy="2292626"/>
                          </a:xfrm>
                          <a:prstGeom prst="rect">
                            <a:avLst/>
                          </a:prstGeom>
                          <a:noFill/>
                          <a:ln w="6350">
                            <a:noFill/>
                          </a:ln>
                        </wps:spPr>
                        <wps:txbx>
                          <w:txbxContent>
                            <w:p w14:paraId="42DFF5DE" w14:textId="77777777" w:rsidR="00474E18" w:rsidRPr="003E64C1" w:rsidRDefault="00474E18" w:rsidP="00F746B7">
                              <w:pPr>
                                <w:spacing w:after="82"/>
                                <w:rPr>
                                  <w:lang w:val="en-US"/>
                                </w:rPr>
                              </w:pPr>
                              <w:r w:rsidRPr="003E64C1">
                                <w:rPr>
                                  <w:lang w:val="en-US"/>
                                </w:rPr>
                                <w:t>USER-1</w:t>
                              </w:r>
                            </w:p>
                            <w:p w14:paraId="24E82722" w14:textId="77777777" w:rsidR="00474E18" w:rsidRPr="003E64C1" w:rsidRDefault="00474E18" w:rsidP="00F746B7">
                              <w:pPr>
                                <w:spacing w:after="82"/>
                                <w:rPr>
                                  <w:lang w:val="en-US"/>
                                </w:rPr>
                              </w:pPr>
                              <w:r w:rsidRPr="003E64C1">
                                <w:rPr>
                                  <w:lang w:val="en-US"/>
                                </w:rPr>
                                <w:t>USER-2</w:t>
                              </w:r>
                            </w:p>
                            <w:p w14:paraId="793202E3" w14:textId="77777777" w:rsidR="00474E18" w:rsidRPr="003E64C1" w:rsidRDefault="00474E18" w:rsidP="00F746B7">
                              <w:pPr>
                                <w:spacing w:after="82"/>
                                <w:rPr>
                                  <w:lang w:val="en-US"/>
                                </w:rPr>
                              </w:pPr>
                              <w:r w:rsidRPr="003E64C1">
                                <w:rPr>
                                  <w:lang w:val="en-US"/>
                                </w:rPr>
                                <w:t>USER-3</w:t>
                              </w:r>
                            </w:p>
                            <w:p w14:paraId="0EA5BFDF" w14:textId="77777777" w:rsidR="00474E18" w:rsidRPr="003E64C1" w:rsidRDefault="00474E18" w:rsidP="00F746B7">
                              <w:pPr>
                                <w:spacing w:after="82"/>
                                <w:rPr>
                                  <w:lang w:val="en-US"/>
                                </w:rPr>
                              </w:pPr>
                              <w:r w:rsidRPr="003E64C1">
                                <w:rPr>
                                  <w:lang w:val="en-US"/>
                                </w:rPr>
                                <w:t>USER-4</w:t>
                              </w:r>
                            </w:p>
                            <w:p w14:paraId="07BE75CD" w14:textId="77777777" w:rsidR="00474E18" w:rsidRPr="003E64C1" w:rsidRDefault="00474E18" w:rsidP="00F746B7">
                              <w:pPr>
                                <w:spacing w:after="82"/>
                                <w:rPr>
                                  <w:lang w:val="en-US"/>
                                </w:rPr>
                              </w:pPr>
                              <w:r w:rsidRPr="003E64C1">
                                <w:rPr>
                                  <w:lang w:val="en-US"/>
                                </w:rPr>
                                <w:t>USER-5</w:t>
                              </w:r>
                            </w:p>
                            <w:p w14:paraId="30B9FE42" w14:textId="77777777" w:rsidR="00474E18" w:rsidRPr="003E64C1" w:rsidRDefault="00474E18" w:rsidP="00F746B7">
                              <w:pPr>
                                <w:spacing w:after="82"/>
                                <w:rPr>
                                  <w:lang w:val="en-US"/>
                                </w:rPr>
                              </w:pPr>
                              <w:r w:rsidRPr="003E64C1">
                                <w:rPr>
                                  <w:lang w:val="en-US"/>
                                </w:rPr>
                                <w:t>USER-6</w:t>
                              </w:r>
                            </w:p>
                            <w:p w14:paraId="6A5BFA13" w14:textId="77777777" w:rsidR="00474E18" w:rsidRPr="003E64C1" w:rsidRDefault="00474E18" w:rsidP="00F746B7">
                              <w:pPr>
                                <w:spacing w:after="82"/>
                                <w:rPr>
                                  <w:lang w:val="en-US"/>
                                </w:rPr>
                              </w:pPr>
                              <w:r w:rsidRPr="003E64C1">
                                <w:rPr>
                                  <w:lang w:val="en-US"/>
                                </w:rPr>
                                <w:t>USER-7</w:t>
                              </w:r>
                            </w:p>
                            <w:p w14:paraId="65958B68" w14:textId="77777777" w:rsidR="00474E18" w:rsidRPr="003E64C1" w:rsidRDefault="00474E18" w:rsidP="00F746B7">
                              <w:pPr>
                                <w:spacing w:after="82"/>
                                <w:rPr>
                                  <w:lang w:val="en-US"/>
                                </w:rPr>
                              </w:pPr>
                              <w:r w:rsidRPr="003E64C1">
                                <w:rPr>
                                  <w:lang w:val="en-US"/>
                                </w:rPr>
                                <w:t>USER-8</w:t>
                              </w:r>
                            </w:p>
                            <w:p w14:paraId="35121330" w14:textId="77777777" w:rsidR="00474E18" w:rsidRPr="003E64C1" w:rsidRDefault="00474E18" w:rsidP="00F746B7">
                              <w:pPr>
                                <w:spacing w:after="82"/>
                                <w:rPr>
                                  <w:lang w:val="en-US"/>
                                </w:rPr>
                              </w:pPr>
                              <w:r w:rsidRPr="003E64C1">
                                <w:rPr>
                                  <w:lang w:val="en-US"/>
                                </w:rPr>
                                <w:t>USER-9</w:t>
                              </w:r>
                            </w:p>
                            <w:p w14:paraId="1176DC53" w14:textId="77777777" w:rsidR="00474E18" w:rsidRPr="003E64C1" w:rsidRDefault="00474E18" w:rsidP="00F746B7">
                              <w:pPr>
                                <w:spacing w:after="82"/>
                                <w:rPr>
                                  <w:lang w:val="en-US"/>
                                </w:rPr>
                              </w:pPr>
                              <w:r w:rsidRPr="003E64C1">
                                <w:rPr>
                                  <w:lang w:val="en-US"/>
                                </w:rPr>
                                <w:t>USER-10</w:t>
                              </w:r>
                            </w:p>
                            <w:p w14:paraId="17EF255C" w14:textId="77777777" w:rsidR="00474E18" w:rsidRPr="003E64C1" w:rsidRDefault="00474E18" w:rsidP="00F746B7">
                              <w:pPr>
                                <w:spacing w:after="82"/>
                                <w:rPr>
                                  <w:lang w:val="en-US"/>
                                </w:rPr>
                              </w:pPr>
                              <w:r w:rsidRPr="003E64C1">
                                <w:rPr>
                                  <w:lang w:val="en-US"/>
                                </w:rPr>
                                <w:t>USER-11</w:t>
                              </w:r>
                            </w:p>
                            <w:p w14:paraId="4C78FFA8" w14:textId="77777777" w:rsidR="00474E18" w:rsidRPr="003E64C1" w:rsidRDefault="00474E18" w:rsidP="00F746B7">
                              <w:pPr>
                                <w:spacing w:after="82"/>
                                <w:rPr>
                                  <w:lang w:val="en-US"/>
                                </w:rPr>
                              </w:pPr>
                              <w:r w:rsidRPr="003E64C1">
                                <w:rPr>
                                  <w:lang w:val="en-US"/>
                                </w:rPr>
                                <w:t>USER-12</w:t>
                              </w:r>
                            </w:p>
                            <w:p w14:paraId="58F4A393" w14:textId="77777777" w:rsidR="00474E18" w:rsidRPr="003E64C1" w:rsidRDefault="00474E18" w:rsidP="00F746B7">
                              <w:pPr>
                                <w:spacing w:after="82"/>
                                <w:rPr>
                                  <w:lang w:val="en-US"/>
                                </w:rPr>
                              </w:pPr>
                              <w:r w:rsidRPr="003E64C1">
                                <w:rPr>
                                  <w:lang w:val="en-US"/>
                                </w:rPr>
                                <w:t>USER-13</w:t>
                              </w:r>
                            </w:p>
                            <w:p w14:paraId="3C342C8C" w14:textId="77777777" w:rsidR="00474E18" w:rsidRPr="003E64C1" w:rsidRDefault="00474E18" w:rsidP="00F746B7">
                              <w:pPr>
                                <w:spacing w:after="82"/>
                                <w:rPr>
                                  <w:lang w:val="en-US"/>
                                </w:rPr>
                              </w:pPr>
                              <w:r w:rsidRPr="003E64C1">
                                <w:rPr>
                                  <w:lang w:val="en-US"/>
                                </w:rPr>
                                <w:t>USER-14</w:t>
                              </w:r>
                            </w:p>
                            <w:p w14:paraId="389DD126" w14:textId="77777777" w:rsidR="00474E18" w:rsidRPr="003E64C1" w:rsidRDefault="00474E18" w:rsidP="00F746B7">
                              <w:pPr>
                                <w:spacing w:after="82"/>
                                <w:rPr>
                                  <w:lang w:val="en-US"/>
                                </w:rPr>
                              </w:pPr>
                              <w:r w:rsidRPr="003E64C1">
                                <w:rPr>
                                  <w:lang w:val="en-US"/>
                                </w:rPr>
                                <w:t>USER-15</w:t>
                              </w:r>
                            </w:p>
                            <w:p w14:paraId="196D73ED" w14:textId="77777777" w:rsidR="00474E18" w:rsidRDefault="00474E18" w:rsidP="00F746B7">
                              <w:pPr>
                                <w:spacing w:after="82"/>
                              </w:pPr>
                              <w:r>
                                <w:t>USER-16</w:t>
                              </w:r>
                            </w:p>
                            <w:p w14:paraId="17050BC3" w14:textId="77777777" w:rsidR="00474E18" w:rsidRDefault="00474E18" w:rsidP="00F746B7">
                              <w:pPr>
                                <w:spacing w:after="82"/>
                              </w:pPr>
                              <w:r>
                                <w:t>USER-17</w:t>
                              </w:r>
                            </w:p>
                            <w:p w14:paraId="37A10850" w14:textId="77777777" w:rsidR="00474E18" w:rsidRDefault="00474E18" w:rsidP="00F746B7">
                              <w:pPr>
                                <w:spacing w:after="82"/>
                              </w:pPr>
                              <w:r>
                                <w:t>USER-18</w:t>
                              </w:r>
                            </w:p>
                            <w:p w14:paraId="37C8C20D" w14:textId="77777777" w:rsidR="00474E18" w:rsidRDefault="00474E18" w:rsidP="00F746B7">
                              <w:pPr>
                                <w:spacing w:after="82"/>
                              </w:pPr>
                              <w:r>
                                <w:t>USER-19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10" name="Cuadro de texto 59"/>
                        <wps:cNvSpPr txBox="1"/>
                        <wps:spPr>
                          <a:xfrm>
                            <a:off x="1309843" y="189699"/>
                            <a:ext cx="769620" cy="2194473"/>
                          </a:xfrm>
                          <a:prstGeom prst="rect">
                            <a:avLst/>
                          </a:prstGeom>
                          <a:noFill/>
                          <a:ln w="6350">
                            <a:noFill/>
                          </a:ln>
                        </wps:spPr>
                        <wps:txbx>
                          <w:txbxContent>
                            <w:p w14:paraId="60495AA7" w14:textId="77777777" w:rsidR="00474E18" w:rsidRPr="003E64C1" w:rsidRDefault="00474E18" w:rsidP="00F746B7">
                              <w:pPr>
                                <w:spacing w:after="82"/>
                                <w:rPr>
                                  <w:sz w:val="24"/>
                                  <w:szCs w:val="24"/>
                                  <w:lang w:val="en-US"/>
                                </w:rPr>
                              </w:pPr>
                              <w:r w:rsidRPr="003E64C1">
                                <w:rPr>
                                  <w:rFonts w:ascii="Franklin Gothic Book" w:eastAsia="Times New Roman" w:hAnsi="Franklin Gothic Book"/>
                                  <w:lang w:val="en-US"/>
                                </w:rPr>
                                <w:t>USER-20</w:t>
                              </w:r>
                            </w:p>
                            <w:p w14:paraId="792796A0" w14:textId="77777777" w:rsidR="00474E18" w:rsidRPr="003E64C1" w:rsidRDefault="00474E18" w:rsidP="00F746B7">
                              <w:pPr>
                                <w:spacing w:after="82"/>
                                <w:rPr>
                                  <w:lang w:val="en-US"/>
                                </w:rPr>
                              </w:pPr>
                              <w:r w:rsidRPr="003E64C1">
                                <w:rPr>
                                  <w:rFonts w:ascii="Franklin Gothic Book" w:eastAsia="Times New Roman" w:hAnsi="Franklin Gothic Book"/>
                                  <w:lang w:val="en-US"/>
                                </w:rPr>
                                <w:t>USER-21</w:t>
                              </w:r>
                            </w:p>
                            <w:p w14:paraId="7ECA6FC8" w14:textId="77777777" w:rsidR="00474E18" w:rsidRPr="003E64C1" w:rsidRDefault="00474E18" w:rsidP="00F746B7">
                              <w:pPr>
                                <w:spacing w:after="82"/>
                                <w:rPr>
                                  <w:lang w:val="en-US"/>
                                </w:rPr>
                              </w:pPr>
                              <w:r w:rsidRPr="003E64C1">
                                <w:rPr>
                                  <w:rFonts w:ascii="Franklin Gothic Book" w:eastAsia="Times New Roman" w:hAnsi="Franklin Gothic Book"/>
                                  <w:lang w:val="en-US"/>
                                </w:rPr>
                                <w:t>USER-22</w:t>
                              </w:r>
                            </w:p>
                            <w:p w14:paraId="372F4F02" w14:textId="77777777" w:rsidR="00474E18" w:rsidRPr="003E64C1" w:rsidRDefault="00474E18" w:rsidP="00F746B7">
                              <w:pPr>
                                <w:spacing w:after="82"/>
                                <w:rPr>
                                  <w:lang w:val="en-US"/>
                                </w:rPr>
                              </w:pPr>
                              <w:r w:rsidRPr="003E64C1">
                                <w:rPr>
                                  <w:rFonts w:ascii="Franklin Gothic Book" w:eastAsia="Times New Roman" w:hAnsi="Franklin Gothic Book"/>
                                  <w:lang w:val="en-US"/>
                                </w:rPr>
                                <w:t>USER-23</w:t>
                              </w:r>
                            </w:p>
                            <w:p w14:paraId="2CF6C33D" w14:textId="77777777" w:rsidR="00474E18" w:rsidRPr="003E64C1" w:rsidRDefault="00474E18" w:rsidP="00F746B7">
                              <w:pPr>
                                <w:spacing w:after="82"/>
                                <w:rPr>
                                  <w:lang w:val="en-US"/>
                                </w:rPr>
                              </w:pPr>
                              <w:r w:rsidRPr="003E64C1">
                                <w:rPr>
                                  <w:rFonts w:ascii="Franklin Gothic Book" w:eastAsia="Times New Roman" w:hAnsi="Franklin Gothic Book"/>
                                  <w:lang w:val="en-US"/>
                                </w:rPr>
                                <w:t>USER-24</w:t>
                              </w:r>
                            </w:p>
                            <w:p w14:paraId="11ACC7E4" w14:textId="77777777" w:rsidR="00474E18" w:rsidRPr="003E64C1" w:rsidRDefault="00474E18" w:rsidP="00F746B7">
                              <w:pPr>
                                <w:spacing w:after="82"/>
                                <w:rPr>
                                  <w:lang w:val="en-US"/>
                                </w:rPr>
                              </w:pPr>
                              <w:r w:rsidRPr="003E64C1">
                                <w:rPr>
                                  <w:rFonts w:ascii="Franklin Gothic Book" w:eastAsia="Times New Roman" w:hAnsi="Franklin Gothic Book"/>
                                  <w:lang w:val="en-US"/>
                                </w:rPr>
                                <w:t>USER-25</w:t>
                              </w:r>
                            </w:p>
                            <w:p w14:paraId="2C7D294E" w14:textId="77777777" w:rsidR="00474E18" w:rsidRPr="003E64C1" w:rsidRDefault="00474E18" w:rsidP="00F746B7">
                              <w:pPr>
                                <w:spacing w:after="82"/>
                                <w:rPr>
                                  <w:lang w:val="en-US"/>
                                </w:rPr>
                              </w:pPr>
                              <w:r w:rsidRPr="003E64C1">
                                <w:rPr>
                                  <w:rFonts w:ascii="Franklin Gothic Book" w:eastAsia="Times New Roman" w:hAnsi="Franklin Gothic Book"/>
                                  <w:lang w:val="en-US"/>
                                </w:rPr>
                                <w:t>USER-26</w:t>
                              </w:r>
                            </w:p>
                            <w:p w14:paraId="58A66702" w14:textId="77777777" w:rsidR="00474E18" w:rsidRPr="003E64C1" w:rsidRDefault="00474E18" w:rsidP="00F746B7">
                              <w:pPr>
                                <w:spacing w:after="82"/>
                                <w:rPr>
                                  <w:lang w:val="en-US"/>
                                </w:rPr>
                              </w:pPr>
                              <w:r w:rsidRPr="003E64C1">
                                <w:rPr>
                                  <w:rFonts w:ascii="Franklin Gothic Book" w:eastAsia="Times New Roman" w:hAnsi="Franklin Gothic Book"/>
                                  <w:lang w:val="en-US"/>
                                </w:rPr>
                                <w:t>USER-27</w:t>
                              </w:r>
                            </w:p>
                            <w:p w14:paraId="02CA911F" w14:textId="77777777" w:rsidR="00474E18" w:rsidRPr="003E64C1" w:rsidRDefault="00474E18" w:rsidP="00F746B7">
                              <w:pPr>
                                <w:spacing w:after="82"/>
                                <w:rPr>
                                  <w:lang w:val="en-US"/>
                                </w:rPr>
                              </w:pPr>
                              <w:r w:rsidRPr="003E64C1">
                                <w:rPr>
                                  <w:rFonts w:ascii="Franklin Gothic Book" w:eastAsia="Times New Roman" w:hAnsi="Franklin Gothic Book"/>
                                  <w:lang w:val="en-US"/>
                                </w:rPr>
                                <w:t>USER-28</w:t>
                              </w:r>
                            </w:p>
                            <w:p w14:paraId="302DFA20" w14:textId="77777777" w:rsidR="00474E18" w:rsidRPr="003E64C1" w:rsidRDefault="00474E18" w:rsidP="00F746B7">
                              <w:pPr>
                                <w:spacing w:after="82"/>
                                <w:rPr>
                                  <w:lang w:val="en-US"/>
                                </w:rPr>
                              </w:pPr>
                              <w:r w:rsidRPr="003E64C1">
                                <w:rPr>
                                  <w:rFonts w:ascii="Franklin Gothic Book" w:eastAsia="Times New Roman" w:hAnsi="Franklin Gothic Book"/>
                                  <w:lang w:val="en-US"/>
                                </w:rPr>
                                <w:t>USER-29</w:t>
                              </w:r>
                            </w:p>
                            <w:p w14:paraId="6EE16961" w14:textId="77777777" w:rsidR="00474E18" w:rsidRPr="003E64C1" w:rsidRDefault="00474E18" w:rsidP="00F746B7">
                              <w:pPr>
                                <w:spacing w:after="82"/>
                                <w:rPr>
                                  <w:lang w:val="en-US"/>
                                </w:rPr>
                              </w:pPr>
                              <w:r w:rsidRPr="003E64C1">
                                <w:rPr>
                                  <w:rFonts w:ascii="Franklin Gothic Book" w:eastAsia="Times New Roman" w:hAnsi="Franklin Gothic Book"/>
                                  <w:lang w:val="en-US"/>
                                </w:rPr>
                                <w:t>USER-30</w:t>
                              </w:r>
                            </w:p>
                            <w:p w14:paraId="58949138" w14:textId="77777777" w:rsidR="00474E18" w:rsidRPr="003E64C1" w:rsidRDefault="00474E18" w:rsidP="00F746B7">
                              <w:pPr>
                                <w:spacing w:after="82"/>
                                <w:rPr>
                                  <w:lang w:val="en-US"/>
                                </w:rPr>
                              </w:pPr>
                              <w:r w:rsidRPr="003E64C1">
                                <w:rPr>
                                  <w:rFonts w:ascii="Franklin Gothic Book" w:eastAsia="Times New Roman" w:hAnsi="Franklin Gothic Book"/>
                                  <w:lang w:val="en-US"/>
                                </w:rPr>
                                <w:t>USER-31</w:t>
                              </w:r>
                            </w:p>
                            <w:p w14:paraId="5693E93C" w14:textId="77777777" w:rsidR="00474E18" w:rsidRPr="003E64C1" w:rsidRDefault="00474E18" w:rsidP="00F746B7">
                              <w:pPr>
                                <w:spacing w:after="82"/>
                                <w:rPr>
                                  <w:lang w:val="en-US"/>
                                </w:rPr>
                              </w:pPr>
                              <w:r w:rsidRPr="003E64C1">
                                <w:rPr>
                                  <w:lang w:val="en-US"/>
                                </w:rPr>
                                <w:t>USER-32</w:t>
                              </w:r>
                            </w:p>
                            <w:p w14:paraId="03677F1D" w14:textId="4FF4767F" w:rsidR="00474E18" w:rsidRPr="003E64C1" w:rsidRDefault="00474E18" w:rsidP="00F746B7">
                              <w:pPr>
                                <w:spacing w:after="82"/>
                                <w:rPr>
                                  <w:lang w:val="en-US"/>
                                </w:rPr>
                              </w:pPr>
                              <w:r w:rsidRPr="003E64C1">
                                <w:rPr>
                                  <w:lang w:val="en-US"/>
                                </w:rPr>
                                <w:t>+5V</w:t>
                              </w:r>
                            </w:p>
                            <w:p w14:paraId="3484269F" w14:textId="77777777" w:rsidR="00474E18" w:rsidRPr="003E64C1" w:rsidRDefault="00474E18" w:rsidP="00F746B7">
                              <w:pPr>
                                <w:spacing w:after="82"/>
                                <w:rPr>
                                  <w:lang w:val="en-US"/>
                                </w:rPr>
                              </w:pPr>
                              <w:r w:rsidRPr="003E64C1">
                                <w:rPr>
                                  <w:rFonts w:ascii="Franklin Gothic Book" w:eastAsia="Times New Roman" w:hAnsi="Franklin Gothic Book"/>
                                  <w:lang w:val="en-US"/>
                                </w:rPr>
                                <w:t>GND</w:t>
                              </w:r>
                            </w:p>
                            <w:p w14:paraId="4CCA663F" w14:textId="77777777" w:rsidR="00474E18" w:rsidRPr="003E64C1" w:rsidRDefault="00474E18" w:rsidP="00F746B7">
                              <w:pPr>
                                <w:spacing w:after="82"/>
                                <w:rPr>
                                  <w:lang w:val="en-US"/>
                                </w:rPr>
                              </w:pPr>
                              <w:r w:rsidRPr="003E64C1">
                                <w:rPr>
                                  <w:rFonts w:ascii="Franklin Gothic Book" w:eastAsia="Times New Roman" w:hAnsi="Franklin Gothic Book"/>
                                  <w:lang w:val="en-US"/>
                                </w:rPr>
                                <w:t>+3.3V</w:t>
                              </w:r>
                            </w:p>
                            <w:p w14:paraId="0BC1597B" w14:textId="7BB1DD35" w:rsidR="00474E18" w:rsidRDefault="00474E18" w:rsidP="00F746B7">
                              <w:pPr>
                                <w:spacing w:after="82"/>
                                <w:rPr>
                                  <w:rFonts w:ascii="Franklin Gothic Book" w:eastAsia="Times New Roman" w:hAnsi="Franklin Gothic Book"/>
                                </w:rPr>
                              </w:pPr>
                              <w:r>
                                <w:rPr>
                                  <w:rFonts w:ascii="Franklin Gothic Book" w:eastAsia="Times New Roman" w:hAnsi="Franklin Gothic Book"/>
                                </w:rPr>
                                <w:t>-12V</w:t>
                              </w:r>
                            </w:p>
                            <w:p w14:paraId="139267F4" w14:textId="5DA03FA6" w:rsidR="00474E18" w:rsidRDefault="00474E18" w:rsidP="00F746B7">
                              <w:pPr>
                                <w:spacing w:after="82"/>
                              </w:pPr>
                              <w:r>
                                <w:rPr>
                                  <w:rFonts w:ascii="Franklin Gothic Book" w:eastAsia="Times New Roman" w:hAnsi="Franklin Gothic Book"/>
                                </w:rPr>
                                <w:t>+12V</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2A68FE64" id="Lienzo 711" o:spid="_x0000_s1258" editas="canvas" style="width:173.15pt;height:198.5pt;mso-position-horizontal-relative:char;mso-position-vertical-relative:line" coordsize="21990,25209" o:gfxdata="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">
                <v:shape id="_x0000_s1259" type="#_x0000_t75" style="position:absolute;width:21990;height:25209;visibility:visible;mso-wrap-style:square" filled="t">
                  <v:fill o:detectmouseclick="t"/>
                  <v:path o:connecttype="none"/>
                </v:shape>
                <v:shape id="Imagen 447" o:spid="_x0000_s1260" type="#_x0000_t75" alt="Imagen relacionada" style="position:absolute;left:6637;top:360;width:7174;height:248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">
                  <v:imagedata r:id="rId60" o:title="Imagen relacionada" croptop="9434f" cropbottom="2004f" cropleft="18549f" cropright="18657f"/>
                </v:shape>
                <v:shape id="Cuadro de texto 707" o:spid="_x0000_s1261" type="#_x0000_t202" style="position:absolute;left:1283;top:1644;width:7700;height:229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" filled="f" stroked="f" strokeweight=".5pt">
                  <v:textbox>
                    <w:txbxContent>
                      <w:p w14:paraId="42DFF5DE" w14:textId="77777777" w:rsidR="00474E18" w:rsidRPr="003E64C1" w:rsidRDefault="00474E18" w:rsidP="00F746B7">
                        <w:pPr>
                          <w:spacing w:after="82"/>
                          <w:rPr>
                            <w:lang w:val="en-US"/>
                          </w:rPr>
                        </w:pPr>
                        <w:r w:rsidRPr="003E64C1">
                          <w:rPr>
                            <w:lang w:val="en-US"/>
                          </w:rPr>
                          <w:t>USER-1</w:t>
                        </w:r>
                      </w:p>
                      <w:p w14:paraId="24E82722" w14:textId="77777777" w:rsidR="00474E18" w:rsidRPr="003E64C1" w:rsidRDefault="00474E18" w:rsidP="00F746B7">
                        <w:pPr>
                          <w:spacing w:after="82"/>
                          <w:rPr>
                            <w:lang w:val="en-US"/>
                          </w:rPr>
                        </w:pPr>
                        <w:r w:rsidRPr="003E64C1">
                          <w:rPr>
                            <w:lang w:val="en-US"/>
                          </w:rPr>
                          <w:t>USER-2</w:t>
                        </w:r>
                      </w:p>
                      <w:p w14:paraId="793202E3" w14:textId="77777777" w:rsidR="00474E18" w:rsidRPr="003E64C1" w:rsidRDefault="00474E18" w:rsidP="00F746B7">
                        <w:pPr>
                          <w:spacing w:after="82"/>
                          <w:rPr>
                            <w:lang w:val="en-US"/>
                          </w:rPr>
                        </w:pPr>
                        <w:r w:rsidRPr="003E64C1">
                          <w:rPr>
                            <w:lang w:val="en-US"/>
                          </w:rPr>
                          <w:t>USER-3</w:t>
                        </w:r>
                      </w:p>
                      <w:p w14:paraId="0EA5BFDF" w14:textId="77777777" w:rsidR="00474E18" w:rsidRPr="003E64C1" w:rsidRDefault="00474E18" w:rsidP="00F746B7">
                        <w:pPr>
                          <w:spacing w:after="82"/>
                          <w:rPr>
                            <w:lang w:val="en-US"/>
                          </w:rPr>
                        </w:pPr>
                        <w:r w:rsidRPr="003E64C1">
                          <w:rPr>
                            <w:lang w:val="en-US"/>
                          </w:rPr>
                          <w:t>USER-4</w:t>
                        </w:r>
                      </w:p>
                      <w:p w14:paraId="07BE75CD" w14:textId="77777777" w:rsidR="00474E18" w:rsidRPr="003E64C1" w:rsidRDefault="00474E18" w:rsidP="00F746B7">
                        <w:pPr>
                          <w:spacing w:after="82"/>
                          <w:rPr>
                            <w:lang w:val="en-US"/>
                          </w:rPr>
                        </w:pPr>
                        <w:r w:rsidRPr="003E64C1">
                          <w:rPr>
                            <w:lang w:val="en-US"/>
                          </w:rPr>
                          <w:t>USER-5</w:t>
                        </w:r>
                      </w:p>
                      <w:p w14:paraId="30B9FE42" w14:textId="77777777" w:rsidR="00474E18" w:rsidRPr="003E64C1" w:rsidRDefault="00474E18" w:rsidP="00F746B7">
                        <w:pPr>
                          <w:spacing w:after="82"/>
                          <w:rPr>
                            <w:lang w:val="en-US"/>
                          </w:rPr>
                        </w:pPr>
                        <w:r w:rsidRPr="003E64C1">
                          <w:rPr>
                            <w:lang w:val="en-US"/>
                          </w:rPr>
                          <w:t>USER-6</w:t>
                        </w:r>
                      </w:p>
                      <w:p w14:paraId="6A5BFA13" w14:textId="77777777" w:rsidR="00474E18" w:rsidRPr="003E64C1" w:rsidRDefault="00474E18" w:rsidP="00F746B7">
                        <w:pPr>
                          <w:spacing w:after="82"/>
                          <w:rPr>
                            <w:lang w:val="en-US"/>
                          </w:rPr>
                        </w:pPr>
                        <w:r w:rsidRPr="003E64C1">
                          <w:rPr>
                            <w:lang w:val="en-US"/>
                          </w:rPr>
                          <w:t>USER-7</w:t>
                        </w:r>
                      </w:p>
                      <w:p w14:paraId="65958B68" w14:textId="77777777" w:rsidR="00474E18" w:rsidRPr="003E64C1" w:rsidRDefault="00474E18" w:rsidP="00F746B7">
                        <w:pPr>
                          <w:spacing w:after="82"/>
                          <w:rPr>
                            <w:lang w:val="en-US"/>
                          </w:rPr>
                        </w:pPr>
                        <w:r w:rsidRPr="003E64C1">
                          <w:rPr>
                            <w:lang w:val="en-US"/>
                          </w:rPr>
                          <w:t>USER-8</w:t>
                        </w:r>
                      </w:p>
                      <w:p w14:paraId="35121330" w14:textId="77777777" w:rsidR="00474E18" w:rsidRPr="003E64C1" w:rsidRDefault="00474E18" w:rsidP="00F746B7">
                        <w:pPr>
                          <w:spacing w:after="82"/>
                          <w:rPr>
                            <w:lang w:val="en-US"/>
                          </w:rPr>
                        </w:pPr>
                        <w:r w:rsidRPr="003E64C1">
                          <w:rPr>
                            <w:lang w:val="en-US"/>
                          </w:rPr>
                          <w:t>USER-9</w:t>
                        </w:r>
                      </w:p>
                      <w:p w14:paraId="1176DC53" w14:textId="77777777" w:rsidR="00474E18" w:rsidRPr="003E64C1" w:rsidRDefault="00474E18" w:rsidP="00F746B7">
                        <w:pPr>
                          <w:spacing w:after="82"/>
                          <w:rPr>
                            <w:lang w:val="en-US"/>
                          </w:rPr>
                        </w:pPr>
                        <w:r w:rsidRPr="003E64C1">
                          <w:rPr>
                            <w:lang w:val="en-US"/>
                          </w:rPr>
                          <w:t>USER-10</w:t>
                        </w:r>
                      </w:p>
                      <w:p w14:paraId="17EF255C" w14:textId="77777777" w:rsidR="00474E18" w:rsidRPr="003E64C1" w:rsidRDefault="00474E18" w:rsidP="00F746B7">
                        <w:pPr>
                          <w:spacing w:after="82"/>
                          <w:rPr>
                            <w:lang w:val="en-US"/>
                          </w:rPr>
                        </w:pPr>
                        <w:r w:rsidRPr="003E64C1">
                          <w:rPr>
                            <w:lang w:val="en-US"/>
                          </w:rPr>
                          <w:t>USER-11</w:t>
                        </w:r>
                      </w:p>
                      <w:p w14:paraId="4C78FFA8" w14:textId="77777777" w:rsidR="00474E18" w:rsidRPr="003E64C1" w:rsidRDefault="00474E18" w:rsidP="00F746B7">
                        <w:pPr>
                          <w:spacing w:after="82"/>
                          <w:rPr>
                            <w:lang w:val="en-US"/>
                          </w:rPr>
                        </w:pPr>
                        <w:r w:rsidRPr="003E64C1">
                          <w:rPr>
                            <w:lang w:val="en-US"/>
                          </w:rPr>
                          <w:t>USER-12</w:t>
                        </w:r>
                      </w:p>
                      <w:p w14:paraId="58F4A393" w14:textId="77777777" w:rsidR="00474E18" w:rsidRPr="003E64C1" w:rsidRDefault="00474E18" w:rsidP="00F746B7">
                        <w:pPr>
                          <w:spacing w:after="82"/>
                          <w:rPr>
                            <w:lang w:val="en-US"/>
                          </w:rPr>
                        </w:pPr>
                        <w:r w:rsidRPr="003E64C1">
                          <w:rPr>
                            <w:lang w:val="en-US"/>
                          </w:rPr>
                          <w:t>USER-13</w:t>
                        </w:r>
                      </w:p>
                      <w:p w14:paraId="3C342C8C" w14:textId="77777777" w:rsidR="00474E18" w:rsidRPr="003E64C1" w:rsidRDefault="00474E18" w:rsidP="00F746B7">
                        <w:pPr>
                          <w:spacing w:after="82"/>
                          <w:rPr>
                            <w:lang w:val="en-US"/>
                          </w:rPr>
                        </w:pPr>
                        <w:r w:rsidRPr="003E64C1">
                          <w:rPr>
                            <w:lang w:val="en-US"/>
                          </w:rPr>
                          <w:t>USER-14</w:t>
                        </w:r>
                      </w:p>
                      <w:p w14:paraId="389DD126" w14:textId="77777777" w:rsidR="00474E18" w:rsidRPr="003E64C1" w:rsidRDefault="00474E18" w:rsidP="00F746B7">
                        <w:pPr>
                          <w:spacing w:after="82"/>
                          <w:rPr>
                            <w:lang w:val="en-US"/>
                          </w:rPr>
                        </w:pPr>
                        <w:r w:rsidRPr="003E64C1">
                          <w:rPr>
                            <w:lang w:val="en-US"/>
                          </w:rPr>
                          <w:t>USER-15</w:t>
                        </w:r>
                      </w:p>
                      <w:p w14:paraId="196D73ED" w14:textId="77777777" w:rsidR="00474E18" w:rsidRDefault="00474E18" w:rsidP="00F746B7">
                        <w:pPr>
                          <w:spacing w:after="82"/>
                        </w:pPr>
                        <w:r>
                          <w:t>USER-16</w:t>
                        </w:r>
                      </w:p>
                      <w:p w14:paraId="17050BC3" w14:textId="77777777" w:rsidR="00474E18" w:rsidRDefault="00474E18" w:rsidP="00F746B7">
                        <w:pPr>
                          <w:spacing w:after="82"/>
                        </w:pPr>
                        <w:r>
                          <w:t>USER-17</w:t>
                        </w:r>
                      </w:p>
                      <w:p w14:paraId="37A10850" w14:textId="77777777" w:rsidR="00474E18" w:rsidRDefault="00474E18" w:rsidP="00F746B7">
                        <w:pPr>
                          <w:spacing w:after="82"/>
                        </w:pPr>
                        <w:r>
                          <w:t>USER-18</w:t>
                        </w:r>
                      </w:p>
                      <w:p w14:paraId="37C8C20D" w14:textId="77777777" w:rsidR="00474E18" w:rsidRDefault="00474E18" w:rsidP="00F746B7">
                        <w:pPr>
                          <w:spacing w:after="82"/>
                        </w:pPr>
                        <w:r>
                          <w:t>USER-19</w:t>
                        </w:r>
                      </w:p>
                    </w:txbxContent>
                  </v:textbox>
                </v:shape>
                <v:shape id="Cuadro de texto 59" o:spid="_x0000_s1262" type="#_x0000_t202" style="position:absolute;left:13098;top:1896;width:7696;height:219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" filled="f" stroked="f" strokeweight=".5pt">
                  <v:textbox>
                    <w:txbxContent>
                      <w:p w14:paraId="60495AA7" w14:textId="77777777" w:rsidR="00474E18" w:rsidRPr="003E64C1" w:rsidRDefault="00474E18" w:rsidP="00F746B7">
                        <w:pPr>
                          <w:spacing w:after="82"/>
                          <w:rPr>
                            <w:sz w:val="24"/>
                            <w:szCs w:val="24"/>
                            <w:lang w:val="en-US"/>
                          </w:rPr>
                        </w:pPr>
                        <w:r w:rsidRPr="003E64C1">
                          <w:rPr>
                            <w:rFonts w:ascii="Franklin Gothic Book" w:eastAsia="Times New Roman" w:hAnsi="Franklin Gothic Book"/>
                            <w:lang w:val="en-US"/>
                          </w:rPr>
                          <w:t>USER-20</w:t>
                        </w:r>
                      </w:p>
                      <w:p w14:paraId="792796A0" w14:textId="77777777" w:rsidR="00474E18" w:rsidRPr="003E64C1" w:rsidRDefault="00474E18" w:rsidP="00F746B7">
                        <w:pPr>
                          <w:spacing w:after="82"/>
                          <w:rPr>
                            <w:lang w:val="en-US"/>
                          </w:rPr>
                        </w:pPr>
                        <w:r w:rsidRPr="003E64C1">
                          <w:rPr>
                            <w:rFonts w:ascii="Franklin Gothic Book" w:eastAsia="Times New Roman" w:hAnsi="Franklin Gothic Book"/>
                            <w:lang w:val="en-US"/>
                          </w:rPr>
                          <w:t>USER-21</w:t>
                        </w:r>
                      </w:p>
                      <w:p w14:paraId="7ECA6FC8" w14:textId="77777777" w:rsidR="00474E18" w:rsidRPr="003E64C1" w:rsidRDefault="00474E18" w:rsidP="00F746B7">
                        <w:pPr>
                          <w:spacing w:after="82"/>
                          <w:rPr>
                            <w:lang w:val="en-US"/>
                          </w:rPr>
                        </w:pPr>
                        <w:r w:rsidRPr="003E64C1">
                          <w:rPr>
                            <w:rFonts w:ascii="Franklin Gothic Book" w:eastAsia="Times New Roman" w:hAnsi="Franklin Gothic Book"/>
                            <w:lang w:val="en-US"/>
                          </w:rPr>
                          <w:t>USER-22</w:t>
                        </w:r>
                      </w:p>
                      <w:p w14:paraId="372F4F02" w14:textId="77777777" w:rsidR="00474E18" w:rsidRPr="003E64C1" w:rsidRDefault="00474E18" w:rsidP="00F746B7">
                        <w:pPr>
                          <w:spacing w:after="82"/>
                          <w:rPr>
                            <w:lang w:val="en-US"/>
                          </w:rPr>
                        </w:pPr>
                        <w:r w:rsidRPr="003E64C1">
                          <w:rPr>
                            <w:rFonts w:ascii="Franklin Gothic Book" w:eastAsia="Times New Roman" w:hAnsi="Franklin Gothic Book"/>
                            <w:lang w:val="en-US"/>
                          </w:rPr>
                          <w:t>USER-23</w:t>
                        </w:r>
                      </w:p>
                      <w:p w14:paraId="2CF6C33D" w14:textId="77777777" w:rsidR="00474E18" w:rsidRPr="003E64C1" w:rsidRDefault="00474E18" w:rsidP="00F746B7">
                        <w:pPr>
                          <w:spacing w:after="82"/>
                          <w:rPr>
                            <w:lang w:val="en-US"/>
                          </w:rPr>
                        </w:pPr>
                        <w:r w:rsidRPr="003E64C1">
                          <w:rPr>
                            <w:rFonts w:ascii="Franklin Gothic Book" w:eastAsia="Times New Roman" w:hAnsi="Franklin Gothic Book"/>
                            <w:lang w:val="en-US"/>
                          </w:rPr>
                          <w:t>USER-24</w:t>
                        </w:r>
                      </w:p>
                      <w:p w14:paraId="11ACC7E4" w14:textId="77777777" w:rsidR="00474E18" w:rsidRPr="003E64C1" w:rsidRDefault="00474E18" w:rsidP="00F746B7">
                        <w:pPr>
                          <w:spacing w:after="82"/>
                          <w:rPr>
                            <w:lang w:val="en-US"/>
                          </w:rPr>
                        </w:pPr>
                        <w:r w:rsidRPr="003E64C1">
                          <w:rPr>
                            <w:rFonts w:ascii="Franklin Gothic Book" w:eastAsia="Times New Roman" w:hAnsi="Franklin Gothic Book"/>
                            <w:lang w:val="en-US"/>
                          </w:rPr>
                          <w:t>USER-25</w:t>
                        </w:r>
                      </w:p>
                      <w:p w14:paraId="2C7D294E" w14:textId="77777777" w:rsidR="00474E18" w:rsidRPr="003E64C1" w:rsidRDefault="00474E18" w:rsidP="00F746B7">
                        <w:pPr>
                          <w:spacing w:after="82"/>
                          <w:rPr>
                            <w:lang w:val="en-US"/>
                          </w:rPr>
                        </w:pPr>
                        <w:r w:rsidRPr="003E64C1">
                          <w:rPr>
                            <w:rFonts w:ascii="Franklin Gothic Book" w:eastAsia="Times New Roman" w:hAnsi="Franklin Gothic Book"/>
                            <w:lang w:val="en-US"/>
                          </w:rPr>
                          <w:t>USER-26</w:t>
                        </w:r>
                      </w:p>
                      <w:p w14:paraId="58A66702" w14:textId="77777777" w:rsidR="00474E18" w:rsidRPr="003E64C1" w:rsidRDefault="00474E18" w:rsidP="00F746B7">
                        <w:pPr>
                          <w:spacing w:after="82"/>
                          <w:rPr>
                            <w:lang w:val="en-US"/>
                          </w:rPr>
                        </w:pPr>
                        <w:r w:rsidRPr="003E64C1">
                          <w:rPr>
                            <w:rFonts w:ascii="Franklin Gothic Book" w:eastAsia="Times New Roman" w:hAnsi="Franklin Gothic Book"/>
                            <w:lang w:val="en-US"/>
                          </w:rPr>
                          <w:t>USER-27</w:t>
                        </w:r>
                      </w:p>
                      <w:p w14:paraId="02CA911F" w14:textId="77777777" w:rsidR="00474E18" w:rsidRPr="003E64C1" w:rsidRDefault="00474E18" w:rsidP="00F746B7">
                        <w:pPr>
                          <w:spacing w:after="82"/>
                          <w:rPr>
                            <w:lang w:val="en-US"/>
                          </w:rPr>
                        </w:pPr>
                        <w:r w:rsidRPr="003E64C1">
                          <w:rPr>
                            <w:rFonts w:ascii="Franklin Gothic Book" w:eastAsia="Times New Roman" w:hAnsi="Franklin Gothic Book"/>
                            <w:lang w:val="en-US"/>
                          </w:rPr>
                          <w:t>USER-28</w:t>
                        </w:r>
                      </w:p>
                      <w:p w14:paraId="302DFA20" w14:textId="77777777" w:rsidR="00474E18" w:rsidRPr="003E64C1" w:rsidRDefault="00474E18" w:rsidP="00F746B7">
                        <w:pPr>
                          <w:spacing w:after="82"/>
                          <w:rPr>
                            <w:lang w:val="en-US"/>
                          </w:rPr>
                        </w:pPr>
                        <w:r w:rsidRPr="003E64C1">
                          <w:rPr>
                            <w:rFonts w:ascii="Franklin Gothic Book" w:eastAsia="Times New Roman" w:hAnsi="Franklin Gothic Book"/>
                            <w:lang w:val="en-US"/>
                          </w:rPr>
                          <w:t>USER-29</w:t>
                        </w:r>
                      </w:p>
                      <w:p w14:paraId="6EE16961" w14:textId="77777777" w:rsidR="00474E18" w:rsidRPr="003E64C1" w:rsidRDefault="00474E18" w:rsidP="00F746B7">
                        <w:pPr>
                          <w:spacing w:after="82"/>
                          <w:rPr>
                            <w:lang w:val="en-US"/>
                          </w:rPr>
                        </w:pPr>
                        <w:r w:rsidRPr="003E64C1">
                          <w:rPr>
                            <w:rFonts w:ascii="Franklin Gothic Book" w:eastAsia="Times New Roman" w:hAnsi="Franklin Gothic Book"/>
                            <w:lang w:val="en-US"/>
                          </w:rPr>
                          <w:t>USER-30</w:t>
                        </w:r>
                      </w:p>
                      <w:p w14:paraId="58949138" w14:textId="77777777" w:rsidR="00474E18" w:rsidRPr="003E64C1" w:rsidRDefault="00474E18" w:rsidP="00F746B7">
                        <w:pPr>
                          <w:spacing w:after="82"/>
                          <w:rPr>
                            <w:lang w:val="en-US"/>
                          </w:rPr>
                        </w:pPr>
                        <w:r w:rsidRPr="003E64C1">
                          <w:rPr>
                            <w:rFonts w:ascii="Franklin Gothic Book" w:eastAsia="Times New Roman" w:hAnsi="Franklin Gothic Book"/>
                            <w:lang w:val="en-US"/>
                          </w:rPr>
                          <w:t>USER-31</w:t>
                        </w:r>
                      </w:p>
                      <w:p w14:paraId="5693E93C" w14:textId="77777777" w:rsidR="00474E18" w:rsidRPr="003E64C1" w:rsidRDefault="00474E18" w:rsidP="00F746B7">
                        <w:pPr>
                          <w:spacing w:after="82"/>
                          <w:rPr>
                            <w:lang w:val="en-US"/>
                          </w:rPr>
                        </w:pPr>
                        <w:r w:rsidRPr="003E64C1">
                          <w:rPr>
                            <w:lang w:val="en-US"/>
                          </w:rPr>
                          <w:t>USER-32</w:t>
                        </w:r>
                      </w:p>
                      <w:p w14:paraId="03677F1D" w14:textId="4FF4767F" w:rsidR="00474E18" w:rsidRPr="003E64C1" w:rsidRDefault="00474E18" w:rsidP="00F746B7">
                        <w:pPr>
                          <w:spacing w:after="82"/>
                          <w:rPr>
                            <w:lang w:val="en-US"/>
                          </w:rPr>
                        </w:pPr>
                        <w:r w:rsidRPr="003E64C1">
                          <w:rPr>
                            <w:lang w:val="en-US"/>
                          </w:rPr>
                          <w:t>+5V</w:t>
                        </w:r>
                      </w:p>
                      <w:p w14:paraId="3484269F" w14:textId="77777777" w:rsidR="00474E18" w:rsidRPr="003E64C1" w:rsidRDefault="00474E18" w:rsidP="00F746B7">
                        <w:pPr>
                          <w:spacing w:after="82"/>
                          <w:rPr>
                            <w:lang w:val="en-US"/>
                          </w:rPr>
                        </w:pPr>
                        <w:r w:rsidRPr="003E64C1">
                          <w:rPr>
                            <w:rFonts w:ascii="Franklin Gothic Book" w:eastAsia="Times New Roman" w:hAnsi="Franklin Gothic Book"/>
                            <w:lang w:val="en-US"/>
                          </w:rPr>
                          <w:t>GND</w:t>
                        </w:r>
                      </w:p>
                      <w:p w14:paraId="4CCA663F" w14:textId="77777777" w:rsidR="00474E18" w:rsidRPr="003E64C1" w:rsidRDefault="00474E18" w:rsidP="00F746B7">
                        <w:pPr>
                          <w:spacing w:after="82"/>
                          <w:rPr>
                            <w:lang w:val="en-US"/>
                          </w:rPr>
                        </w:pPr>
                        <w:r w:rsidRPr="003E64C1">
                          <w:rPr>
                            <w:rFonts w:ascii="Franklin Gothic Book" w:eastAsia="Times New Roman" w:hAnsi="Franklin Gothic Book"/>
                            <w:lang w:val="en-US"/>
                          </w:rPr>
                          <w:t>+3.3V</w:t>
                        </w:r>
                      </w:p>
                      <w:p w14:paraId="0BC1597B" w14:textId="7BB1DD35" w:rsidR="00474E18" w:rsidRDefault="00474E18" w:rsidP="00F746B7">
                        <w:pPr>
                          <w:spacing w:after="82"/>
                          <w:rPr>
                            <w:rFonts w:ascii="Franklin Gothic Book" w:eastAsia="Times New Roman" w:hAnsi="Franklin Gothic Book"/>
                          </w:rPr>
                        </w:pPr>
                        <w:r>
                          <w:rPr>
                            <w:rFonts w:ascii="Franklin Gothic Book" w:eastAsia="Times New Roman" w:hAnsi="Franklin Gothic Book"/>
                          </w:rPr>
                          <w:t>-12V</w:t>
                        </w:r>
                      </w:p>
                      <w:p w14:paraId="139267F4" w14:textId="5DA03FA6" w:rsidR="00474E18" w:rsidRDefault="00474E18" w:rsidP="00F746B7">
                        <w:pPr>
                          <w:spacing w:after="82"/>
                        </w:pPr>
                        <w:r>
                          <w:rPr>
                            <w:rFonts w:ascii="Franklin Gothic Book" w:eastAsia="Times New Roman" w:hAnsi="Franklin Gothic Book"/>
                          </w:rPr>
                          <w:t>+12V</w:t>
                        </w:r>
                      </w:p>
                    </w:txbxContent>
                  </v:textbox>
                </v:shape>
                <w10:anchorlock/>
              </v:group>
            </w:pict>
          </mc:Fallback>
        </mc:AlternateContent>
      </w:r>
    </w:p>
    <w:p w14:paraId="5B700705" w14:textId="3EEFD8E6" w:rsidR="00CF69C8" w:rsidRDefault="00E67CF4" w:rsidP="00091F6B">
      <w:pPr>
        <w:pStyle w:val="SCRIPTTitulo4"/>
      </w:pPr>
      <w:proofErr w:type="spellStart"/>
      <w:r w:rsidRPr="00E67CF4">
        <w:t>function</w:t>
      </w:r>
      <w:proofErr w:type="spellEnd"/>
      <w:r w:rsidRPr="00E67CF4">
        <w:t xml:space="preserve"> </w:t>
      </w:r>
      <w:proofErr w:type="spellStart"/>
      <w:r w:rsidRPr="004F6900">
        <w:rPr>
          <w:b/>
          <w:bCs/>
        </w:rPr>
        <w:t>WriteIOExt</w:t>
      </w:r>
      <w:proofErr w:type="spellEnd"/>
      <w:r w:rsidR="003118E9">
        <w:rPr>
          <w:b/>
          <w:bCs/>
        </w:rPr>
        <w:fldChar w:fldCharType="begin"/>
      </w:r>
      <w:r w:rsidR="003118E9">
        <w:instrText xml:space="preserve"> XE "</w:instrText>
      </w:r>
      <w:r w:rsidR="003118E9" w:rsidRPr="00627B43">
        <w:rPr>
          <w:b/>
          <w:bCs/>
        </w:rPr>
        <w:instrText>WriteIOExt</w:instrText>
      </w:r>
      <w:r w:rsidR="006809B4">
        <w:rPr>
          <w:b/>
          <w:bCs/>
        </w:rPr>
        <w:instrText xml:space="preserve"> </w:instrText>
      </w:r>
      <w:r w:rsidR="006809B4" w:rsidRPr="006809B4">
        <w:instrText xml:space="preserve">- </w:instrText>
      </w:r>
      <w:r w:rsidR="006809B4">
        <w:instrText xml:space="preserve">GeekReader </w:instrText>
      </w:r>
      <w:r w:rsidR="003118E9">
        <w:instrText xml:space="preserve">" </w:instrText>
      </w:r>
      <w:r w:rsidR="003118E9">
        <w:rPr>
          <w:b/>
          <w:bCs/>
        </w:rPr>
        <w:fldChar w:fldCharType="end"/>
      </w:r>
      <w:r w:rsidR="00091F6B">
        <w:t xml:space="preserve"> </w:t>
      </w:r>
      <w:r w:rsidRPr="00E67CF4">
        <w:t>(</w:t>
      </w:r>
      <w:proofErr w:type="spellStart"/>
      <w:r w:rsidRPr="00E67CF4">
        <w:t>value</w:t>
      </w:r>
      <w:proofErr w:type="spellEnd"/>
      <w:r w:rsidRPr="00E67CF4">
        <w:t>)</w:t>
      </w:r>
    </w:p>
    <w:p w14:paraId="7B0C7927" w14:textId="585378F4" w:rsidR="00091F6B" w:rsidRDefault="00F746B7" w:rsidP="00DD1519">
      <w:r>
        <w:t>Escribe en el puerto I/O extendido el valor de 32 bits &lt;</w:t>
      </w:r>
      <w:proofErr w:type="spellStart"/>
      <w:r>
        <w:t>value</w:t>
      </w:r>
      <w:proofErr w:type="spellEnd"/>
      <w:r>
        <w:t xml:space="preserve">&gt;. </w:t>
      </w:r>
    </w:p>
    <w:p w14:paraId="01AD81BC" w14:textId="1260C9FF" w:rsidR="00E67CF4" w:rsidRDefault="00E67CF4" w:rsidP="00091F6B">
      <w:pPr>
        <w:pStyle w:val="SCRIPTTitulo4"/>
      </w:pPr>
      <w:proofErr w:type="spellStart"/>
      <w:r>
        <w:t>function</w:t>
      </w:r>
      <w:proofErr w:type="spellEnd"/>
      <w:r>
        <w:t xml:space="preserve"> </w:t>
      </w:r>
      <w:proofErr w:type="spellStart"/>
      <w:r w:rsidRPr="004F6900">
        <w:rPr>
          <w:b/>
          <w:bCs/>
        </w:rPr>
        <w:t>ReadIOExt</w:t>
      </w:r>
      <w:proofErr w:type="spellEnd"/>
      <w:r w:rsidR="003118E9">
        <w:rPr>
          <w:b/>
          <w:bCs/>
        </w:rPr>
        <w:fldChar w:fldCharType="begin"/>
      </w:r>
      <w:r w:rsidR="003118E9">
        <w:instrText xml:space="preserve"> XE "</w:instrText>
      </w:r>
      <w:r w:rsidR="003118E9" w:rsidRPr="00B34C88">
        <w:rPr>
          <w:b/>
          <w:bCs/>
        </w:rPr>
        <w:instrText>ReadIOExt</w:instrText>
      </w:r>
      <w:r w:rsidR="006809B4">
        <w:rPr>
          <w:b/>
          <w:bCs/>
        </w:rPr>
        <w:instrText xml:space="preserve"> </w:instrText>
      </w:r>
      <w:r w:rsidR="006809B4" w:rsidRPr="006809B4">
        <w:instrText xml:space="preserve">- </w:instrText>
      </w:r>
      <w:r w:rsidR="006809B4">
        <w:instrText xml:space="preserve">GeekReader </w:instrText>
      </w:r>
      <w:r w:rsidR="003118E9">
        <w:instrText xml:space="preserve">" </w:instrText>
      </w:r>
      <w:r w:rsidR="003118E9">
        <w:rPr>
          <w:b/>
          <w:bCs/>
        </w:rPr>
        <w:fldChar w:fldCharType="end"/>
      </w:r>
      <w:r w:rsidR="00091F6B">
        <w:t xml:space="preserve"> </w:t>
      </w:r>
      <w:r>
        <w:t>()</w:t>
      </w:r>
      <w:r w:rsidR="00F746B7">
        <w:t xml:space="preserve"> : </w:t>
      </w:r>
      <w:proofErr w:type="spellStart"/>
      <w:r w:rsidR="00F746B7">
        <w:t>uint</w:t>
      </w:r>
      <w:proofErr w:type="spellEnd"/>
    </w:p>
    <w:p w14:paraId="57685892" w14:textId="272B89F0" w:rsidR="00091F6B" w:rsidRPr="00091F6B" w:rsidRDefault="00F746B7" w:rsidP="00091F6B">
      <w:pPr>
        <w:pStyle w:val="NoSpacing"/>
      </w:pPr>
      <w:r>
        <w:t>Lee del puerto I/O extendido un valor de 32 bits.</w:t>
      </w:r>
    </w:p>
    <w:p w14:paraId="7856BA86" w14:textId="2631F855" w:rsidR="00E67CF4" w:rsidRDefault="00E67CF4" w:rsidP="00091F6B">
      <w:pPr>
        <w:pStyle w:val="SCRIPTTitulo4"/>
      </w:pPr>
      <w:proofErr w:type="spellStart"/>
      <w:r>
        <w:t>function</w:t>
      </w:r>
      <w:proofErr w:type="spellEnd"/>
      <w:r>
        <w:t xml:space="preserve"> </w:t>
      </w:r>
      <w:proofErr w:type="spellStart"/>
      <w:r w:rsidRPr="004F6900">
        <w:rPr>
          <w:b/>
          <w:bCs/>
        </w:rPr>
        <w:t>SetIOExtDir</w:t>
      </w:r>
      <w:proofErr w:type="spellEnd"/>
      <w:r w:rsidR="003118E9">
        <w:rPr>
          <w:b/>
          <w:bCs/>
        </w:rPr>
        <w:fldChar w:fldCharType="begin"/>
      </w:r>
      <w:r w:rsidR="003118E9">
        <w:instrText xml:space="preserve"> XE "</w:instrText>
      </w:r>
      <w:r w:rsidR="003118E9" w:rsidRPr="002F4D26">
        <w:rPr>
          <w:b/>
          <w:bCs/>
        </w:rPr>
        <w:instrText>SetIOExtDir</w:instrText>
      </w:r>
      <w:r w:rsidR="006809B4">
        <w:rPr>
          <w:b/>
          <w:bCs/>
        </w:rPr>
        <w:instrText xml:space="preserve"> </w:instrText>
      </w:r>
      <w:r w:rsidR="006809B4" w:rsidRPr="006809B4">
        <w:instrText xml:space="preserve">- </w:instrText>
      </w:r>
      <w:r w:rsidR="006809B4">
        <w:instrText xml:space="preserve">GeekReader </w:instrText>
      </w:r>
      <w:r w:rsidR="003118E9">
        <w:instrText xml:space="preserve">" </w:instrText>
      </w:r>
      <w:r w:rsidR="003118E9">
        <w:rPr>
          <w:b/>
          <w:bCs/>
        </w:rPr>
        <w:fldChar w:fldCharType="end"/>
      </w:r>
      <w:r w:rsidR="00091F6B">
        <w:t xml:space="preserve"> </w:t>
      </w:r>
      <w:r>
        <w:t>(</w:t>
      </w:r>
      <w:proofErr w:type="spellStart"/>
      <w:r>
        <w:t>flags</w:t>
      </w:r>
      <w:proofErr w:type="spellEnd"/>
      <w:r>
        <w:t>)</w:t>
      </w:r>
    </w:p>
    <w:p w14:paraId="6F6FDD5E" w14:textId="10FCBDBA" w:rsidR="00091F6B" w:rsidRPr="00091F6B" w:rsidRDefault="00F746B7" w:rsidP="00091F6B">
      <w:pPr>
        <w:pStyle w:val="NoSpacing"/>
      </w:pPr>
      <w:r>
        <w:t>Permite especificar cu</w:t>
      </w:r>
      <w:r w:rsidR="00C1336E">
        <w:t>á</w:t>
      </w:r>
      <w:r>
        <w:t xml:space="preserve">l de los 32 </w:t>
      </w:r>
      <w:proofErr w:type="spellStart"/>
      <w:r>
        <w:t>pins</w:t>
      </w:r>
      <w:proofErr w:type="spellEnd"/>
      <w:r>
        <w:t xml:space="preserve"> es de salida o de entrada. El parámetro &lt;</w:t>
      </w:r>
      <w:proofErr w:type="spellStart"/>
      <w:r>
        <w:t>flags</w:t>
      </w:r>
      <w:proofErr w:type="spellEnd"/>
      <w:r>
        <w:t>&gt; es un valor de 32 bits. Cada bit representa a un pin. Si el bit es 0, indica que dicho pin se configura de salida, mientras que si el bit es 1, indica que se configura de entrada.</w:t>
      </w:r>
    </w:p>
    <w:p w14:paraId="1240D216" w14:textId="66108D4C" w:rsidR="00E67CF4" w:rsidRDefault="00E67CF4" w:rsidP="00091F6B">
      <w:pPr>
        <w:pStyle w:val="SCRIPTTitulo4"/>
      </w:pPr>
      <w:proofErr w:type="spellStart"/>
      <w:r>
        <w:t>function</w:t>
      </w:r>
      <w:proofErr w:type="spellEnd"/>
      <w:r>
        <w:t xml:space="preserve"> </w:t>
      </w:r>
      <w:proofErr w:type="spellStart"/>
      <w:r w:rsidRPr="004F6900">
        <w:rPr>
          <w:b/>
          <w:bCs/>
        </w:rPr>
        <w:t>SetIOExtPu</w:t>
      </w:r>
      <w:proofErr w:type="spellEnd"/>
      <w:r w:rsidR="003118E9">
        <w:rPr>
          <w:b/>
          <w:bCs/>
        </w:rPr>
        <w:fldChar w:fldCharType="begin"/>
      </w:r>
      <w:r w:rsidR="003118E9">
        <w:instrText xml:space="preserve"> XE "</w:instrText>
      </w:r>
      <w:r w:rsidR="003118E9" w:rsidRPr="00A22F2E">
        <w:rPr>
          <w:b/>
          <w:bCs/>
        </w:rPr>
        <w:instrText>SetIOExtPu</w:instrText>
      </w:r>
      <w:r w:rsidR="006809B4">
        <w:rPr>
          <w:b/>
          <w:bCs/>
        </w:rPr>
        <w:instrText xml:space="preserve"> </w:instrText>
      </w:r>
      <w:r w:rsidR="006809B4" w:rsidRPr="006809B4">
        <w:instrText xml:space="preserve">- </w:instrText>
      </w:r>
      <w:r w:rsidR="006809B4">
        <w:instrText xml:space="preserve">GeekReader </w:instrText>
      </w:r>
      <w:r w:rsidR="003118E9">
        <w:instrText xml:space="preserve">" </w:instrText>
      </w:r>
      <w:r w:rsidR="003118E9">
        <w:rPr>
          <w:b/>
          <w:bCs/>
        </w:rPr>
        <w:fldChar w:fldCharType="end"/>
      </w:r>
      <w:r w:rsidR="00091F6B">
        <w:t xml:space="preserve"> </w:t>
      </w:r>
      <w:r>
        <w:t>(</w:t>
      </w:r>
      <w:proofErr w:type="spellStart"/>
      <w:r>
        <w:t>flags</w:t>
      </w:r>
      <w:proofErr w:type="spellEnd"/>
      <w:r>
        <w:t>)</w:t>
      </w:r>
    </w:p>
    <w:p w14:paraId="72CDE0A2" w14:textId="18279609" w:rsidR="00F746B7" w:rsidRPr="00E67CF4" w:rsidRDefault="00F746B7" w:rsidP="00F746B7">
      <w:r>
        <w:t>En el caso de que los bits sean de entrada</w:t>
      </w:r>
      <w:r w:rsidR="00C1336E">
        <w:t>, e</w:t>
      </w:r>
      <w:r>
        <w:t xml:space="preserve">s posible determinar si queremos usar </w:t>
      </w:r>
      <w:r w:rsidR="00C1336E">
        <w:t xml:space="preserve">el método </w:t>
      </w:r>
      <w:r>
        <w:t>"</w:t>
      </w:r>
      <w:proofErr w:type="spellStart"/>
      <w:r>
        <w:t>pull</w:t>
      </w:r>
      <w:proofErr w:type="spellEnd"/>
      <w:r>
        <w:t xml:space="preserve"> ups" </w:t>
      </w:r>
      <w:r w:rsidR="00C1336E">
        <w:t>para consultar el estado de</w:t>
      </w:r>
      <w:r>
        <w:t xml:space="preserve"> los pines. Esto es, cuando el valor del pin sea 0 leeremos un 0, si el valor del pin es 1 o indeterminado, leeremos un 1. </w:t>
      </w:r>
    </w:p>
    <w:p w14:paraId="0EB43328" w14:textId="77777777" w:rsidR="00F746B7" w:rsidRDefault="00F746B7">
      <w:pPr>
        <w:spacing w:after="160" w:line="259" w:lineRule="auto"/>
        <w:contextualSpacing w:val="0"/>
        <w:jc w:val="left"/>
        <w:rPr>
          <w:rFonts w:asciiTheme="majorHAnsi" w:eastAsiaTheme="majorEastAsia" w:hAnsiTheme="majorHAnsi" w:cstheme="majorBidi"/>
          <w:i/>
          <w:iCs/>
          <w:sz w:val="18"/>
        </w:rPr>
      </w:pPr>
      <w:r>
        <w:br w:type="page"/>
      </w:r>
    </w:p>
    <w:p w14:paraId="7BAE85F8" w14:textId="4A753D0F" w:rsidR="00340581" w:rsidRPr="00DD1BD0" w:rsidRDefault="00340581" w:rsidP="00091F6B">
      <w:pPr>
        <w:pStyle w:val="Heading4"/>
        <w:rPr>
          <w:lang w:val="en-US"/>
        </w:rPr>
      </w:pPr>
      <w:r w:rsidRPr="00DD1BD0">
        <w:rPr>
          <w:lang w:val="en-US"/>
        </w:rPr>
        <w:t>I2C</w:t>
      </w:r>
    </w:p>
    <w:p w14:paraId="0898CDF6" w14:textId="24099432" w:rsidR="00E67CF4" w:rsidRPr="00DD1BD0" w:rsidRDefault="00E67CF4" w:rsidP="0061704E">
      <w:pPr>
        <w:pStyle w:val="SCRIPTTitulo4"/>
        <w:rPr>
          <w:lang w:val="en-US"/>
        </w:rPr>
      </w:pPr>
      <w:r w:rsidRPr="00DD1BD0">
        <w:rPr>
          <w:lang w:val="en-US"/>
        </w:rPr>
        <w:t xml:space="preserve">function </w:t>
      </w:r>
      <w:r w:rsidRPr="00DD1BD0">
        <w:rPr>
          <w:b/>
          <w:bCs/>
          <w:lang w:val="en-US"/>
        </w:rPr>
        <w:t>OpenI2C</w:t>
      </w:r>
      <w:r w:rsidR="003118E9">
        <w:rPr>
          <w:b/>
          <w:bCs/>
        </w:rPr>
        <w:fldChar w:fldCharType="begin"/>
      </w:r>
      <w:r w:rsidR="003118E9" w:rsidRPr="00DD1BD0">
        <w:rPr>
          <w:lang w:val="en-US"/>
        </w:rPr>
        <w:instrText xml:space="preserve"> XE "</w:instrText>
      </w:r>
      <w:r w:rsidR="003118E9" w:rsidRPr="00DD1BD0">
        <w:rPr>
          <w:b/>
          <w:bCs/>
          <w:lang w:val="en-US"/>
        </w:rPr>
        <w:instrText>OpenI2C</w:instrText>
      </w:r>
      <w:r w:rsidR="006809B4" w:rsidRPr="00DD1BD0">
        <w:rPr>
          <w:b/>
          <w:bCs/>
          <w:lang w:val="en-US"/>
        </w:rPr>
        <w:instrText xml:space="preserve"> </w:instrText>
      </w:r>
      <w:r w:rsidR="006809B4" w:rsidRPr="00DD1BD0">
        <w:rPr>
          <w:lang w:val="en-US"/>
        </w:rPr>
        <w:instrText xml:space="preserve">- GeekReader </w:instrText>
      </w:r>
      <w:r w:rsidR="003118E9" w:rsidRPr="00DD1BD0">
        <w:rPr>
          <w:lang w:val="en-US"/>
        </w:rPr>
        <w:instrText xml:space="preserve">" </w:instrText>
      </w:r>
      <w:r w:rsidR="003118E9">
        <w:rPr>
          <w:b/>
          <w:bCs/>
        </w:rPr>
        <w:fldChar w:fldCharType="end"/>
      </w:r>
      <w:r w:rsidR="0061704E" w:rsidRPr="00DD1BD0">
        <w:rPr>
          <w:lang w:val="en-US"/>
        </w:rPr>
        <w:t xml:space="preserve"> </w:t>
      </w:r>
      <w:r w:rsidRPr="00DD1BD0">
        <w:rPr>
          <w:lang w:val="en-US"/>
        </w:rPr>
        <w:t xml:space="preserve">(address, </w:t>
      </w:r>
      <w:proofErr w:type="spellStart"/>
      <w:r w:rsidR="00FC258B" w:rsidRPr="00DD1BD0">
        <w:rPr>
          <w:lang w:val="en-US"/>
        </w:rPr>
        <w:t>hz</w:t>
      </w:r>
      <w:proofErr w:type="spellEnd"/>
      <w:r w:rsidRPr="00DD1BD0">
        <w:rPr>
          <w:lang w:val="en-US"/>
        </w:rPr>
        <w:t xml:space="preserve"> = 100000)</w:t>
      </w:r>
      <w:r w:rsidR="009F6925" w:rsidRPr="00DD1BD0">
        <w:rPr>
          <w:lang w:val="en-US"/>
        </w:rPr>
        <w:t xml:space="preserve"> : pointer</w:t>
      </w:r>
    </w:p>
    <w:p w14:paraId="27C38047" w14:textId="49C5963F" w:rsidR="0061704E" w:rsidRDefault="00FC258B" w:rsidP="0061704E">
      <w:r>
        <w:t>Devuelve un controlador de dispositivo I2C si se ha podido conectar a la dirección (SLAVE ADDRESS) del dispositivo. En caso de error, devolverá NUL.</w:t>
      </w:r>
    </w:p>
    <w:p w14:paraId="3C21C834" w14:textId="0153BC14" w:rsidR="00FC258B" w:rsidRDefault="00FC258B" w:rsidP="00FC258B">
      <w:pPr>
        <w:pStyle w:val="NoSpacing"/>
      </w:pPr>
      <w:r>
        <w:t xml:space="preserve">Los métodos disponibles por </w:t>
      </w:r>
      <w:r w:rsidR="00C1336E">
        <w:t>parte de</w:t>
      </w:r>
      <w:r>
        <w:t>l controlador son:</w:t>
      </w:r>
    </w:p>
    <w:tbl>
      <w:tblPr>
        <w:tblStyle w:val="TableGrid"/>
        <w:tblW w:w="0" w:type="auto"/>
        <w:tblLook w:val="04A0" w:firstRow="1" w:lastRow="0" w:firstColumn="1" w:lastColumn="0" w:noHBand="0" w:noVBand="1"/>
      </w:tblPr>
      <w:tblGrid>
        <w:gridCol w:w="1980"/>
        <w:gridCol w:w="2999"/>
      </w:tblGrid>
      <w:tr w:rsidR="00FC258B" w14:paraId="7469614B" w14:textId="77777777" w:rsidTr="00FC258B">
        <w:tc>
          <w:tcPr>
            <w:tcW w:w="1980" w:type="dxa"/>
          </w:tcPr>
          <w:p w14:paraId="3706D96D" w14:textId="1EC407C6" w:rsidR="00FC258B" w:rsidRDefault="00FC258B" w:rsidP="00FC258B">
            <w:proofErr w:type="spellStart"/>
            <w:r w:rsidRPr="004F090A">
              <w:rPr>
                <w:b/>
                <w:bCs/>
              </w:rPr>
              <w:t>WriteByte</w:t>
            </w:r>
            <w:proofErr w:type="spellEnd"/>
            <w:r>
              <w:t xml:space="preserve"> (byte)</w:t>
            </w:r>
          </w:p>
        </w:tc>
        <w:tc>
          <w:tcPr>
            <w:tcW w:w="2999" w:type="dxa"/>
          </w:tcPr>
          <w:p w14:paraId="1CD00C02" w14:textId="3933F474" w:rsidR="00FC258B" w:rsidRDefault="00FC258B" w:rsidP="00FC258B">
            <w:r>
              <w:t>Escribe un byte al dispositivo.</w:t>
            </w:r>
          </w:p>
        </w:tc>
      </w:tr>
      <w:tr w:rsidR="00FC258B" w14:paraId="73F7792D" w14:textId="77777777" w:rsidTr="00FC258B">
        <w:tc>
          <w:tcPr>
            <w:tcW w:w="1980" w:type="dxa"/>
          </w:tcPr>
          <w:p w14:paraId="13EFA3DC" w14:textId="03F6A1E6" w:rsidR="00FC258B" w:rsidRDefault="00FC258B" w:rsidP="00FC258B">
            <w:proofErr w:type="spellStart"/>
            <w:r w:rsidRPr="004F090A">
              <w:rPr>
                <w:b/>
                <w:bCs/>
              </w:rPr>
              <w:t>ReadByte</w:t>
            </w:r>
            <w:proofErr w:type="spellEnd"/>
            <w:r>
              <w:t xml:space="preserve"> ()</w:t>
            </w:r>
          </w:p>
        </w:tc>
        <w:tc>
          <w:tcPr>
            <w:tcW w:w="2999" w:type="dxa"/>
          </w:tcPr>
          <w:p w14:paraId="6B6DF25B" w14:textId="12B15C70" w:rsidR="00FC258B" w:rsidRDefault="00FC258B" w:rsidP="00FC258B">
            <w:r>
              <w:t>Lee un byte del dispositivo.</w:t>
            </w:r>
          </w:p>
        </w:tc>
      </w:tr>
      <w:tr w:rsidR="00FC258B" w14:paraId="4175E519" w14:textId="77777777" w:rsidTr="00FC258B">
        <w:tc>
          <w:tcPr>
            <w:tcW w:w="1980" w:type="dxa"/>
          </w:tcPr>
          <w:p w14:paraId="017D1417" w14:textId="4EDA8B94" w:rsidR="00FC258B" w:rsidRDefault="00FC258B" w:rsidP="00FC258B">
            <w:proofErr w:type="spellStart"/>
            <w:r w:rsidRPr="004F090A">
              <w:rPr>
                <w:b/>
                <w:bCs/>
              </w:rPr>
              <w:t>WriteReg</w:t>
            </w:r>
            <w:proofErr w:type="spellEnd"/>
            <w:r>
              <w:t xml:space="preserve"> (</w:t>
            </w:r>
            <w:proofErr w:type="spellStart"/>
            <w:r>
              <w:t>reg</w:t>
            </w:r>
            <w:proofErr w:type="spellEnd"/>
            <w:r>
              <w:t>, byte)</w:t>
            </w:r>
          </w:p>
        </w:tc>
        <w:tc>
          <w:tcPr>
            <w:tcW w:w="2999" w:type="dxa"/>
          </w:tcPr>
          <w:p w14:paraId="36785587" w14:textId="52B673BC" w:rsidR="00FC258B" w:rsidRDefault="00FC258B" w:rsidP="00FC258B">
            <w:r>
              <w:t>Escribe en un registro del dispositivo.</w:t>
            </w:r>
          </w:p>
        </w:tc>
      </w:tr>
      <w:tr w:rsidR="00FC258B" w14:paraId="4296F19F" w14:textId="77777777" w:rsidTr="00FC258B">
        <w:tc>
          <w:tcPr>
            <w:tcW w:w="1980" w:type="dxa"/>
          </w:tcPr>
          <w:p w14:paraId="45606E4B" w14:textId="5DFD05F6" w:rsidR="00FC258B" w:rsidRDefault="00FC258B" w:rsidP="00FC258B">
            <w:proofErr w:type="spellStart"/>
            <w:r w:rsidRPr="004F090A">
              <w:rPr>
                <w:b/>
                <w:bCs/>
              </w:rPr>
              <w:t>ReadReg</w:t>
            </w:r>
            <w:proofErr w:type="spellEnd"/>
            <w:r>
              <w:t xml:space="preserve"> (</w:t>
            </w:r>
            <w:proofErr w:type="spellStart"/>
            <w:r>
              <w:t>reg</w:t>
            </w:r>
            <w:proofErr w:type="spellEnd"/>
            <w:r>
              <w:t>)</w:t>
            </w:r>
          </w:p>
        </w:tc>
        <w:tc>
          <w:tcPr>
            <w:tcW w:w="2999" w:type="dxa"/>
          </w:tcPr>
          <w:p w14:paraId="1F741002" w14:textId="205185BF" w:rsidR="00FC258B" w:rsidRDefault="00FC258B" w:rsidP="00FC258B">
            <w:r>
              <w:t>Lee de un registro del dispositivo.</w:t>
            </w:r>
          </w:p>
        </w:tc>
      </w:tr>
      <w:tr w:rsidR="00FC258B" w14:paraId="3EA6A3E4" w14:textId="77777777" w:rsidTr="00FC258B">
        <w:tc>
          <w:tcPr>
            <w:tcW w:w="1980" w:type="dxa"/>
          </w:tcPr>
          <w:p w14:paraId="4F97326E" w14:textId="1CB2BCDD" w:rsidR="00FC258B" w:rsidRDefault="00FC258B" w:rsidP="00FC258B">
            <w:proofErr w:type="spellStart"/>
            <w:r w:rsidRPr="004F090A">
              <w:rPr>
                <w:b/>
                <w:bCs/>
              </w:rPr>
              <w:t>Write</w:t>
            </w:r>
            <w:proofErr w:type="spellEnd"/>
            <w:r>
              <w:t xml:space="preserve"> (buffer, off = 0, </w:t>
            </w:r>
            <w:proofErr w:type="spellStart"/>
            <w:r>
              <w:t>len</w:t>
            </w:r>
            <w:proofErr w:type="spellEnd"/>
            <w:r>
              <w:t xml:space="preserve"> = -1)</w:t>
            </w:r>
          </w:p>
        </w:tc>
        <w:tc>
          <w:tcPr>
            <w:tcW w:w="2999" w:type="dxa"/>
          </w:tcPr>
          <w:p w14:paraId="767697B3" w14:textId="314FF65D" w:rsidR="00FC258B" w:rsidRDefault="00FC258B" w:rsidP="00FC258B">
            <w:r>
              <w:t>Escribe un buffer de datos al dispositivo.</w:t>
            </w:r>
          </w:p>
        </w:tc>
      </w:tr>
      <w:tr w:rsidR="00FC258B" w14:paraId="3E677370" w14:textId="77777777" w:rsidTr="00FC258B">
        <w:tc>
          <w:tcPr>
            <w:tcW w:w="1980" w:type="dxa"/>
          </w:tcPr>
          <w:p w14:paraId="599B9100" w14:textId="10042C60" w:rsidR="00FC258B" w:rsidRDefault="00FC258B" w:rsidP="00FC258B">
            <w:proofErr w:type="spellStart"/>
            <w:r w:rsidRPr="004F090A">
              <w:rPr>
                <w:b/>
                <w:bCs/>
              </w:rPr>
              <w:t>Read</w:t>
            </w:r>
            <w:proofErr w:type="spellEnd"/>
            <w:r>
              <w:t xml:space="preserve"> (buffer, off = 0, </w:t>
            </w:r>
            <w:proofErr w:type="spellStart"/>
            <w:r>
              <w:t>len</w:t>
            </w:r>
            <w:proofErr w:type="spellEnd"/>
            <w:r>
              <w:t xml:space="preserve"> = -1)</w:t>
            </w:r>
          </w:p>
        </w:tc>
        <w:tc>
          <w:tcPr>
            <w:tcW w:w="2999" w:type="dxa"/>
          </w:tcPr>
          <w:p w14:paraId="40169BE5" w14:textId="07E1EB01" w:rsidR="00FC258B" w:rsidRDefault="00FC258B" w:rsidP="00FC258B">
            <w:r>
              <w:t>Lee a un buffer datos desde el dispositivo.</w:t>
            </w:r>
          </w:p>
        </w:tc>
      </w:tr>
    </w:tbl>
    <w:p w14:paraId="78E5581A" w14:textId="77777777" w:rsidR="00C947F1" w:rsidRDefault="00C947F1" w:rsidP="00C947F1"/>
    <w:p w14:paraId="00C89EC3" w14:textId="1E87181C" w:rsidR="00340581" w:rsidRDefault="00E67CF4" w:rsidP="0061704E">
      <w:pPr>
        <w:pStyle w:val="SCRIPTTitulo4"/>
      </w:pPr>
      <w:proofErr w:type="spellStart"/>
      <w:r>
        <w:t>function</w:t>
      </w:r>
      <w:proofErr w:type="spellEnd"/>
      <w:r>
        <w:t xml:space="preserve"> </w:t>
      </w:r>
      <w:r w:rsidRPr="004F6900">
        <w:rPr>
          <w:b/>
          <w:bCs/>
        </w:rPr>
        <w:t>CloseI2C</w:t>
      </w:r>
      <w:r w:rsidR="003118E9">
        <w:rPr>
          <w:b/>
          <w:bCs/>
        </w:rPr>
        <w:fldChar w:fldCharType="begin"/>
      </w:r>
      <w:r w:rsidR="003118E9">
        <w:instrText xml:space="preserve"> XE "</w:instrText>
      </w:r>
      <w:r w:rsidR="003118E9" w:rsidRPr="00E94CB7">
        <w:rPr>
          <w:b/>
          <w:bCs/>
        </w:rPr>
        <w:instrText>CloseI2C</w:instrText>
      </w:r>
      <w:r w:rsidR="006809B4">
        <w:rPr>
          <w:b/>
          <w:bCs/>
        </w:rPr>
        <w:instrText xml:space="preserve"> </w:instrText>
      </w:r>
      <w:r w:rsidR="006809B4" w:rsidRPr="006809B4">
        <w:instrText xml:space="preserve">- </w:instrText>
      </w:r>
      <w:r w:rsidR="006809B4">
        <w:instrText xml:space="preserve">GeekReader </w:instrText>
      </w:r>
      <w:r w:rsidR="003118E9">
        <w:instrText xml:space="preserve">" </w:instrText>
      </w:r>
      <w:r w:rsidR="003118E9">
        <w:rPr>
          <w:b/>
          <w:bCs/>
        </w:rPr>
        <w:fldChar w:fldCharType="end"/>
      </w:r>
      <w:r w:rsidR="0061704E">
        <w:t xml:space="preserve"> </w:t>
      </w:r>
      <w:r>
        <w:t>(i2c)</w:t>
      </w:r>
    </w:p>
    <w:p w14:paraId="33AC432C" w14:textId="77E07677" w:rsidR="00FC258B" w:rsidRDefault="00FC258B" w:rsidP="00FC258B">
      <w:r>
        <w:t>Cierra y libera los recursos utilizados por el controlador de dispositivo I2C.</w:t>
      </w:r>
    </w:p>
    <w:p w14:paraId="1D8310E3" w14:textId="42B23EAF" w:rsidR="00F43157" w:rsidRDefault="00F43157" w:rsidP="00091F6B">
      <w:pPr>
        <w:pStyle w:val="Heading4"/>
      </w:pPr>
      <w:r>
        <w:t>USB</w:t>
      </w:r>
    </w:p>
    <w:p w14:paraId="0E997751" w14:textId="3FB4AAC3" w:rsidR="009F6925" w:rsidRDefault="009F6925" w:rsidP="0061704E">
      <w:pPr>
        <w:pStyle w:val="SCRIPTTitulo4"/>
      </w:pPr>
      <w:proofErr w:type="spellStart"/>
      <w:r>
        <w:t>function</w:t>
      </w:r>
      <w:proofErr w:type="spellEnd"/>
      <w:r>
        <w:t xml:space="preserve"> </w:t>
      </w:r>
      <w:proofErr w:type="spellStart"/>
      <w:r w:rsidRPr="004F6900">
        <w:rPr>
          <w:b/>
          <w:bCs/>
        </w:rPr>
        <w:t>GetUSBDevices</w:t>
      </w:r>
      <w:proofErr w:type="spellEnd"/>
      <w:r w:rsidR="003118E9">
        <w:rPr>
          <w:b/>
          <w:bCs/>
        </w:rPr>
        <w:fldChar w:fldCharType="begin"/>
      </w:r>
      <w:r w:rsidR="003118E9">
        <w:instrText xml:space="preserve"> XE "</w:instrText>
      </w:r>
      <w:r w:rsidR="003118E9" w:rsidRPr="001E0FE2">
        <w:rPr>
          <w:b/>
          <w:bCs/>
        </w:rPr>
        <w:instrText>GetUSBDevices</w:instrText>
      </w:r>
      <w:r w:rsidR="006809B4">
        <w:rPr>
          <w:b/>
          <w:bCs/>
        </w:rPr>
        <w:instrText xml:space="preserve"> </w:instrText>
      </w:r>
      <w:r w:rsidR="006809B4" w:rsidRPr="006809B4">
        <w:instrText xml:space="preserve">- </w:instrText>
      </w:r>
      <w:r w:rsidR="006809B4">
        <w:instrText xml:space="preserve">GeekReader </w:instrText>
      </w:r>
      <w:r w:rsidR="003118E9">
        <w:instrText xml:space="preserve">" </w:instrText>
      </w:r>
      <w:r w:rsidR="003118E9">
        <w:rPr>
          <w:b/>
          <w:bCs/>
        </w:rPr>
        <w:fldChar w:fldCharType="end"/>
      </w:r>
      <w:r w:rsidR="004F6900">
        <w:t xml:space="preserve"> </w:t>
      </w:r>
      <w:r>
        <w:t xml:space="preserve">() : </w:t>
      </w:r>
      <w:proofErr w:type="spellStart"/>
      <w:r>
        <w:t>list</w:t>
      </w:r>
      <w:proofErr w:type="spellEnd"/>
    </w:p>
    <w:p w14:paraId="7D24028E" w14:textId="53CB7418" w:rsidR="0061704E" w:rsidRPr="0061704E" w:rsidRDefault="00C947F1" w:rsidP="0061704E">
      <w:pPr>
        <w:pStyle w:val="NoSpacing"/>
      </w:pPr>
      <w:r>
        <w:t>Obtiene una lista de dispositivos USB a los que podemos acceder.</w:t>
      </w:r>
    </w:p>
    <w:p w14:paraId="2EF0E0FD" w14:textId="1107C459" w:rsidR="009F6925" w:rsidRDefault="009F6925" w:rsidP="0061704E">
      <w:pPr>
        <w:pStyle w:val="SCRIPTTitulo4"/>
      </w:pPr>
      <w:proofErr w:type="spellStart"/>
      <w:r>
        <w:t>function</w:t>
      </w:r>
      <w:proofErr w:type="spellEnd"/>
      <w:r>
        <w:t xml:space="preserve"> </w:t>
      </w:r>
      <w:proofErr w:type="spellStart"/>
      <w:r w:rsidRPr="004F6900">
        <w:rPr>
          <w:b/>
          <w:bCs/>
        </w:rPr>
        <w:t>OpenUSBDevice</w:t>
      </w:r>
      <w:proofErr w:type="spellEnd"/>
      <w:r w:rsidR="003118E9">
        <w:rPr>
          <w:b/>
          <w:bCs/>
        </w:rPr>
        <w:fldChar w:fldCharType="begin"/>
      </w:r>
      <w:r w:rsidR="003118E9">
        <w:instrText xml:space="preserve"> XE "</w:instrText>
      </w:r>
      <w:r w:rsidR="003118E9" w:rsidRPr="00274569">
        <w:rPr>
          <w:b/>
          <w:bCs/>
        </w:rPr>
        <w:instrText>OpenUSBDevice</w:instrText>
      </w:r>
      <w:r w:rsidR="006809B4">
        <w:rPr>
          <w:b/>
          <w:bCs/>
        </w:rPr>
        <w:instrText xml:space="preserve"> </w:instrText>
      </w:r>
      <w:r w:rsidR="006809B4" w:rsidRPr="006809B4">
        <w:instrText xml:space="preserve">- </w:instrText>
      </w:r>
      <w:r w:rsidR="006809B4">
        <w:instrText xml:space="preserve">GeekReader </w:instrText>
      </w:r>
      <w:r w:rsidR="003118E9">
        <w:instrText xml:space="preserve">" </w:instrText>
      </w:r>
      <w:r w:rsidR="003118E9">
        <w:rPr>
          <w:b/>
          <w:bCs/>
        </w:rPr>
        <w:fldChar w:fldCharType="end"/>
      </w:r>
      <w:r w:rsidR="004F6900">
        <w:t xml:space="preserve"> </w:t>
      </w:r>
      <w:r>
        <w:t>(</w:t>
      </w:r>
      <w:proofErr w:type="spellStart"/>
      <w:r>
        <w:t>device</w:t>
      </w:r>
      <w:proofErr w:type="spellEnd"/>
      <w:r>
        <w:t>) : pointer</w:t>
      </w:r>
    </w:p>
    <w:p w14:paraId="1DA60E9F" w14:textId="0462EF16" w:rsidR="0061704E" w:rsidRDefault="00C947F1" w:rsidP="0061704E">
      <w:pPr>
        <w:pStyle w:val="NoSpacing"/>
      </w:pPr>
      <w:r>
        <w:t>Obtiene el controlador a un dispositivo USB. Mediante el uso del controlador, tenemos accesibles los siguientes métodos:</w:t>
      </w:r>
    </w:p>
    <w:tbl>
      <w:tblPr>
        <w:tblStyle w:val="TableGrid"/>
        <w:tblW w:w="0" w:type="auto"/>
        <w:tblLook w:val="04A0" w:firstRow="1" w:lastRow="0" w:firstColumn="1" w:lastColumn="0" w:noHBand="0" w:noVBand="1"/>
      </w:tblPr>
      <w:tblGrid>
        <w:gridCol w:w="2489"/>
        <w:gridCol w:w="2490"/>
      </w:tblGrid>
      <w:tr w:rsidR="00C947F1" w14:paraId="56878AB3" w14:textId="77777777" w:rsidTr="00C947F1">
        <w:tc>
          <w:tcPr>
            <w:tcW w:w="2489" w:type="dxa"/>
          </w:tcPr>
          <w:p w14:paraId="06BE8DAB" w14:textId="2287BAAE" w:rsidR="00C947F1" w:rsidRDefault="00C947F1" w:rsidP="003F3883">
            <w:pPr>
              <w:jc w:val="left"/>
            </w:pPr>
            <w:proofErr w:type="spellStart"/>
            <w:r w:rsidRPr="004F090A">
              <w:rPr>
                <w:b/>
                <w:bCs/>
              </w:rPr>
              <w:t>Reset</w:t>
            </w:r>
            <w:proofErr w:type="spellEnd"/>
            <w:r>
              <w:t xml:space="preserve"> ()</w:t>
            </w:r>
          </w:p>
        </w:tc>
        <w:tc>
          <w:tcPr>
            <w:tcW w:w="2490" w:type="dxa"/>
          </w:tcPr>
          <w:p w14:paraId="574D9630" w14:textId="2BEF6873" w:rsidR="00C947F1" w:rsidRDefault="003F3883" w:rsidP="00C947F1">
            <w:r>
              <w:t>Reinicia el dispositivo.</w:t>
            </w:r>
          </w:p>
        </w:tc>
      </w:tr>
      <w:tr w:rsidR="00C947F1" w14:paraId="4FA65B00" w14:textId="77777777" w:rsidTr="00C947F1">
        <w:tc>
          <w:tcPr>
            <w:tcW w:w="2489" w:type="dxa"/>
          </w:tcPr>
          <w:p w14:paraId="4761B06F" w14:textId="477F9221" w:rsidR="00C947F1" w:rsidRDefault="00C947F1" w:rsidP="003F3883">
            <w:pPr>
              <w:jc w:val="left"/>
            </w:pPr>
            <w:proofErr w:type="spellStart"/>
            <w:r w:rsidRPr="004F090A">
              <w:rPr>
                <w:b/>
                <w:bCs/>
              </w:rPr>
              <w:t>GetDescriptor</w:t>
            </w:r>
            <w:proofErr w:type="spellEnd"/>
            <w:r>
              <w:t xml:space="preserve"> ()</w:t>
            </w:r>
          </w:p>
        </w:tc>
        <w:tc>
          <w:tcPr>
            <w:tcW w:w="2490" w:type="dxa"/>
          </w:tcPr>
          <w:p w14:paraId="09BA6AF8" w14:textId="6DFA99F5" w:rsidR="00C947F1" w:rsidRDefault="003F3883" w:rsidP="00C947F1">
            <w:r>
              <w:t xml:space="preserve">Obtiene una lista con </w:t>
            </w:r>
            <w:proofErr w:type="spellStart"/>
            <w:r>
              <w:t>IDs</w:t>
            </w:r>
            <w:proofErr w:type="spellEnd"/>
            <w:r>
              <w:t xml:space="preserve"> de descripción.</w:t>
            </w:r>
          </w:p>
        </w:tc>
      </w:tr>
      <w:tr w:rsidR="00C947F1" w14:paraId="221B2C88" w14:textId="77777777" w:rsidTr="00C947F1">
        <w:tc>
          <w:tcPr>
            <w:tcW w:w="2489" w:type="dxa"/>
          </w:tcPr>
          <w:p w14:paraId="33AEE537" w14:textId="70A5B1B8" w:rsidR="00C947F1" w:rsidRDefault="00C947F1" w:rsidP="003F3883">
            <w:pPr>
              <w:jc w:val="left"/>
            </w:pPr>
            <w:proofErr w:type="spellStart"/>
            <w:r w:rsidRPr="004F090A">
              <w:rPr>
                <w:b/>
                <w:bCs/>
              </w:rPr>
              <w:t>GetStringDescriptor</w:t>
            </w:r>
            <w:proofErr w:type="spellEnd"/>
            <w:r>
              <w:t xml:space="preserve"> (id)</w:t>
            </w:r>
          </w:p>
        </w:tc>
        <w:tc>
          <w:tcPr>
            <w:tcW w:w="2490" w:type="dxa"/>
          </w:tcPr>
          <w:p w14:paraId="579C4BF7" w14:textId="4D99728F" w:rsidR="00C947F1" w:rsidRDefault="003F3883" w:rsidP="00C947F1">
            <w:r>
              <w:t>Obtiene el texto asociado a un ID de descripción.</w:t>
            </w:r>
          </w:p>
        </w:tc>
      </w:tr>
      <w:tr w:rsidR="00C947F1" w14:paraId="55F7C1FA" w14:textId="77777777" w:rsidTr="00C947F1">
        <w:tc>
          <w:tcPr>
            <w:tcW w:w="2489" w:type="dxa"/>
          </w:tcPr>
          <w:p w14:paraId="652D22AC" w14:textId="65D59FA6" w:rsidR="00C947F1" w:rsidRDefault="00C947F1" w:rsidP="003F3883">
            <w:pPr>
              <w:jc w:val="left"/>
            </w:pPr>
            <w:proofErr w:type="spellStart"/>
            <w:r w:rsidRPr="004F090A">
              <w:rPr>
                <w:b/>
                <w:bCs/>
              </w:rPr>
              <w:t>IsKernelDriver</w:t>
            </w:r>
            <w:proofErr w:type="spellEnd"/>
            <w:r>
              <w:t xml:space="preserve"> (</w:t>
            </w:r>
            <w:proofErr w:type="spellStart"/>
            <w:r>
              <w:t>iface</w:t>
            </w:r>
            <w:proofErr w:type="spellEnd"/>
            <w:r>
              <w:t>)</w:t>
            </w:r>
          </w:p>
        </w:tc>
        <w:tc>
          <w:tcPr>
            <w:tcW w:w="2490" w:type="dxa"/>
          </w:tcPr>
          <w:p w14:paraId="0F9804AB" w14:textId="4FA212FC" w:rsidR="00C947F1" w:rsidRDefault="003F3883" w:rsidP="00C947F1">
            <w:r>
              <w:t>Verifica si el interfaz tiene el driver de núcleo activo. En tal caso, no se podrá reclamar el interfaz. &lt;</w:t>
            </w:r>
            <w:proofErr w:type="spellStart"/>
            <w:r>
              <w:t>iface</w:t>
            </w:r>
            <w:proofErr w:type="spellEnd"/>
            <w:r>
              <w:t xml:space="preserve">&gt; es un número entero. </w:t>
            </w:r>
          </w:p>
        </w:tc>
      </w:tr>
      <w:tr w:rsidR="00C947F1" w14:paraId="00306CF8" w14:textId="77777777" w:rsidTr="00C947F1">
        <w:tc>
          <w:tcPr>
            <w:tcW w:w="2489" w:type="dxa"/>
          </w:tcPr>
          <w:p w14:paraId="380252EC" w14:textId="4F5B87C4" w:rsidR="00C947F1" w:rsidRDefault="00C947F1" w:rsidP="003F3883">
            <w:pPr>
              <w:jc w:val="left"/>
            </w:pPr>
            <w:proofErr w:type="spellStart"/>
            <w:r w:rsidRPr="004F090A">
              <w:rPr>
                <w:b/>
                <w:bCs/>
              </w:rPr>
              <w:t>AttachKernelDriver</w:t>
            </w:r>
            <w:proofErr w:type="spellEnd"/>
            <w:r>
              <w:t xml:space="preserve"> (</w:t>
            </w:r>
            <w:proofErr w:type="spellStart"/>
            <w:r>
              <w:t>iface</w:t>
            </w:r>
            <w:proofErr w:type="spellEnd"/>
            <w:r>
              <w:t>)</w:t>
            </w:r>
          </w:p>
        </w:tc>
        <w:tc>
          <w:tcPr>
            <w:tcW w:w="2490" w:type="dxa"/>
          </w:tcPr>
          <w:p w14:paraId="4C33F450" w14:textId="5CEEA07F" w:rsidR="00C947F1" w:rsidRDefault="003F3883" w:rsidP="00C947F1">
            <w:r>
              <w:t>Asociar núcleo de driver al interfa</w:t>
            </w:r>
            <w:r w:rsidR="00B16551">
              <w:t>z</w:t>
            </w:r>
            <w:r>
              <w:t xml:space="preserve"> del dispositivo.</w:t>
            </w:r>
          </w:p>
        </w:tc>
      </w:tr>
      <w:tr w:rsidR="00C947F1" w14:paraId="68236E4E" w14:textId="77777777" w:rsidTr="00C947F1">
        <w:tc>
          <w:tcPr>
            <w:tcW w:w="2489" w:type="dxa"/>
          </w:tcPr>
          <w:p w14:paraId="3DD2C6FD" w14:textId="45972DA0" w:rsidR="00C947F1" w:rsidRDefault="00C947F1" w:rsidP="003F3883">
            <w:pPr>
              <w:jc w:val="left"/>
            </w:pPr>
            <w:proofErr w:type="spellStart"/>
            <w:r w:rsidRPr="004F090A">
              <w:rPr>
                <w:b/>
                <w:bCs/>
              </w:rPr>
              <w:t>DetachKernelDriver</w:t>
            </w:r>
            <w:proofErr w:type="spellEnd"/>
            <w:r>
              <w:t xml:space="preserve"> (</w:t>
            </w:r>
            <w:proofErr w:type="spellStart"/>
            <w:r>
              <w:t>iface</w:t>
            </w:r>
            <w:proofErr w:type="spellEnd"/>
            <w:r>
              <w:t>)</w:t>
            </w:r>
          </w:p>
        </w:tc>
        <w:tc>
          <w:tcPr>
            <w:tcW w:w="2490" w:type="dxa"/>
          </w:tcPr>
          <w:p w14:paraId="5A28BE90" w14:textId="40785280" w:rsidR="00C947F1" w:rsidRDefault="003F3883" w:rsidP="00C947F1">
            <w:r>
              <w:t>Liberar núcleo de driver al interfa</w:t>
            </w:r>
            <w:r w:rsidR="00B16551">
              <w:t>z</w:t>
            </w:r>
            <w:r>
              <w:t xml:space="preserve"> del dispositivo.</w:t>
            </w:r>
          </w:p>
        </w:tc>
      </w:tr>
      <w:tr w:rsidR="00C947F1" w14:paraId="65510364" w14:textId="77777777" w:rsidTr="00C947F1">
        <w:tc>
          <w:tcPr>
            <w:tcW w:w="2489" w:type="dxa"/>
          </w:tcPr>
          <w:p w14:paraId="0C194BF3" w14:textId="1F61F164" w:rsidR="00C947F1" w:rsidRDefault="00C947F1" w:rsidP="003F3883">
            <w:pPr>
              <w:jc w:val="left"/>
            </w:pPr>
            <w:proofErr w:type="spellStart"/>
            <w:r w:rsidRPr="004F090A">
              <w:rPr>
                <w:b/>
                <w:bCs/>
              </w:rPr>
              <w:t>ClaimInterface</w:t>
            </w:r>
            <w:proofErr w:type="spellEnd"/>
            <w:r>
              <w:t xml:space="preserve"> (</w:t>
            </w:r>
            <w:proofErr w:type="spellStart"/>
            <w:r>
              <w:t>iface</w:t>
            </w:r>
            <w:proofErr w:type="spellEnd"/>
            <w:r>
              <w:t>)</w:t>
            </w:r>
          </w:p>
        </w:tc>
        <w:tc>
          <w:tcPr>
            <w:tcW w:w="2490" w:type="dxa"/>
          </w:tcPr>
          <w:p w14:paraId="41834DEB" w14:textId="42B5D106" w:rsidR="00C947F1" w:rsidRDefault="003F3883" w:rsidP="00C947F1">
            <w:r>
              <w:t>Reclama el interfaz para acceder a sus funciones I/O.</w:t>
            </w:r>
          </w:p>
        </w:tc>
      </w:tr>
      <w:tr w:rsidR="00C947F1" w14:paraId="0B68B47A" w14:textId="77777777" w:rsidTr="00C947F1">
        <w:tc>
          <w:tcPr>
            <w:tcW w:w="2489" w:type="dxa"/>
          </w:tcPr>
          <w:p w14:paraId="376721C6" w14:textId="4E78C045" w:rsidR="00C947F1" w:rsidRDefault="00C947F1" w:rsidP="003F3883">
            <w:pPr>
              <w:jc w:val="left"/>
            </w:pPr>
            <w:proofErr w:type="spellStart"/>
            <w:r w:rsidRPr="004F090A">
              <w:rPr>
                <w:b/>
                <w:bCs/>
              </w:rPr>
              <w:t>ReleaseInterface</w:t>
            </w:r>
            <w:proofErr w:type="spellEnd"/>
            <w:r>
              <w:t xml:space="preserve"> (</w:t>
            </w:r>
            <w:proofErr w:type="spellStart"/>
            <w:r>
              <w:t>iface</w:t>
            </w:r>
            <w:proofErr w:type="spellEnd"/>
            <w:r>
              <w:t>)</w:t>
            </w:r>
          </w:p>
        </w:tc>
        <w:tc>
          <w:tcPr>
            <w:tcW w:w="2490" w:type="dxa"/>
          </w:tcPr>
          <w:p w14:paraId="0A8780E6" w14:textId="0F7D7810" w:rsidR="00C947F1" w:rsidRDefault="003F3883" w:rsidP="00C947F1">
            <w:r>
              <w:t>Libera el interfaz de uso.</w:t>
            </w:r>
          </w:p>
        </w:tc>
      </w:tr>
      <w:tr w:rsidR="00C947F1" w14:paraId="19DA1C69" w14:textId="77777777" w:rsidTr="00C947F1">
        <w:tc>
          <w:tcPr>
            <w:tcW w:w="2489" w:type="dxa"/>
          </w:tcPr>
          <w:p w14:paraId="72C301F2" w14:textId="6B20580A" w:rsidR="00C947F1" w:rsidRDefault="00C947F1" w:rsidP="003F3883">
            <w:pPr>
              <w:jc w:val="left"/>
            </w:pPr>
            <w:proofErr w:type="spellStart"/>
            <w:r w:rsidRPr="004F090A">
              <w:rPr>
                <w:b/>
                <w:bCs/>
              </w:rPr>
              <w:t>BulkTransfer</w:t>
            </w:r>
            <w:proofErr w:type="spellEnd"/>
            <w:r>
              <w:t xml:space="preserve"> (</w:t>
            </w:r>
            <w:proofErr w:type="spellStart"/>
            <w:r>
              <w:t>endpoint</w:t>
            </w:r>
            <w:proofErr w:type="spellEnd"/>
            <w:r>
              <w:t xml:space="preserve">, buffer, </w:t>
            </w:r>
            <w:proofErr w:type="spellStart"/>
            <w:r>
              <w:t>timeout</w:t>
            </w:r>
            <w:proofErr w:type="spellEnd"/>
            <w:r>
              <w:t>)</w:t>
            </w:r>
          </w:p>
        </w:tc>
        <w:tc>
          <w:tcPr>
            <w:tcW w:w="2490" w:type="dxa"/>
          </w:tcPr>
          <w:p w14:paraId="3E2E8611" w14:textId="4D13FD95" w:rsidR="00C947F1" w:rsidRDefault="003F3883" w:rsidP="00C947F1">
            <w:r>
              <w:t xml:space="preserve">Realiza una operación de </w:t>
            </w:r>
            <w:proofErr w:type="spellStart"/>
            <w:r>
              <w:t>Bulk</w:t>
            </w:r>
            <w:proofErr w:type="spellEnd"/>
            <w:r>
              <w:t xml:space="preserve"> Transfer sobre un &lt;</w:t>
            </w:r>
            <w:proofErr w:type="spellStart"/>
            <w:r>
              <w:t>endpoint</w:t>
            </w:r>
            <w:proofErr w:type="spellEnd"/>
            <w:r>
              <w:t>&gt;.</w:t>
            </w:r>
          </w:p>
        </w:tc>
      </w:tr>
      <w:tr w:rsidR="00C947F1" w14:paraId="3CE38DA0" w14:textId="77777777" w:rsidTr="00C947F1">
        <w:tc>
          <w:tcPr>
            <w:tcW w:w="2489" w:type="dxa"/>
          </w:tcPr>
          <w:p w14:paraId="2E564552" w14:textId="59E6ADAE" w:rsidR="00C947F1" w:rsidRDefault="00C947F1" w:rsidP="003F3883">
            <w:pPr>
              <w:jc w:val="left"/>
            </w:pPr>
            <w:proofErr w:type="spellStart"/>
            <w:r w:rsidRPr="004F090A">
              <w:rPr>
                <w:b/>
                <w:bCs/>
              </w:rPr>
              <w:t>InterruptTransfer</w:t>
            </w:r>
            <w:proofErr w:type="spellEnd"/>
            <w:r>
              <w:t xml:space="preserve"> (</w:t>
            </w:r>
            <w:proofErr w:type="spellStart"/>
            <w:r>
              <w:t>endpoint</w:t>
            </w:r>
            <w:proofErr w:type="spellEnd"/>
            <w:r>
              <w:t xml:space="preserve">, buffer, </w:t>
            </w:r>
            <w:proofErr w:type="spellStart"/>
            <w:r>
              <w:t>timeout</w:t>
            </w:r>
            <w:proofErr w:type="spellEnd"/>
            <w:r>
              <w:t>)</w:t>
            </w:r>
          </w:p>
        </w:tc>
        <w:tc>
          <w:tcPr>
            <w:tcW w:w="2490" w:type="dxa"/>
          </w:tcPr>
          <w:p w14:paraId="3EAE3993" w14:textId="627ACBB9" w:rsidR="00C947F1" w:rsidRDefault="003F3883" w:rsidP="00C947F1">
            <w:r>
              <w:t xml:space="preserve">Realiza una operación de </w:t>
            </w:r>
            <w:proofErr w:type="spellStart"/>
            <w:r>
              <w:t>Interrupt</w:t>
            </w:r>
            <w:proofErr w:type="spellEnd"/>
            <w:r>
              <w:t xml:space="preserve"> Transfer sobre un &lt;</w:t>
            </w:r>
            <w:proofErr w:type="spellStart"/>
            <w:r>
              <w:t>endpoint</w:t>
            </w:r>
            <w:proofErr w:type="spellEnd"/>
            <w:r>
              <w:t>&gt;</w:t>
            </w:r>
            <w:r w:rsidR="00C1336E">
              <w:t>.</w:t>
            </w:r>
          </w:p>
        </w:tc>
      </w:tr>
      <w:tr w:rsidR="00C947F1" w14:paraId="6FDF617D" w14:textId="77777777" w:rsidTr="00C947F1">
        <w:tc>
          <w:tcPr>
            <w:tcW w:w="2489" w:type="dxa"/>
          </w:tcPr>
          <w:p w14:paraId="4E0F843D" w14:textId="74249FB9" w:rsidR="00C947F1" w:rsidRPr="00DA3566" w:rsidRDefault="003F3883" w:rsidP="003F3883">
            <w:pPr>
              <w:jc w:val="left"/>
              <w:rPr>
                <w:lang w:val="en-US"/>
              </w:rPr>
            </w:pPr>
            <w:proofErr w:type="spellStart"/>
            <w:r w:rsidRPr="00DA3566">
              <w:rPr>
                <w:lang w:val="en-US"/>
              </w:rPr>
              <w:t>ControlTransfer</w:t>
            </w:r>
            <w:proofErr w:type="spellEnd"/>
            <w:r w:rsidRPr="00DA3566">
              <w:rPr>
                <w:lang w:val="en-US"/>
              </w:rPr>
              <w:t xml:space="preserve"> (</w:t>
            </w:r>
            <w:proofErr w:type="spellStart"/>
            <w:r w:rsidRPr="00DA3566">
              <w:rPr>
                <w:lang w:val="en-US"/>
              </w:rPr>
              <w:t>bmReqType</w:t>
            </w:r>
            <w:proofErr w:type="spellEnd"/>
            <w:r w:rsidRPr="00DA3566">
              <w:rPr>
                <w:lang w:val="en-US"/>
              </w:rPr>
              <w:t xml:space="preserve">, </w:t>
            </w:r>
            <w:proofErr w:type="spellStart"/>
            <w:r w:rsidRPr="00DA3566">
              <w:rPr>
                <w:lang w:val="en-US"/>
              </w:rPr>
              <w:t>bmReq</w:t>
            </w:r>
            <w:proofErr w:type="spellEnd"/>
            <w:r w:rsidRPr="00DA3566">
              <w:rPr>
                <w:lang w:val="en-US"/>
              </w:rPr>
              <w:t xml:space="preserve">, </w:t>
            </w:r>
            <w:proofErr w:type="spellStart"/>
            <w:r w:rsidRPr="00DA3566">
              <w:rPr>
                <w:lang w:val="en-US"/>
              </w:rPr>
              <w:t>wValue</w:t>
            </w:r>
            <w:proofErr w:type="spellEnd"/>
            <w:r w:rsidRPr="00DA3566">
              <w:rPr>
                <w:lang w:val="en-US"/>
              </w:rPr>
              <w:t xml:space="preserve">, </w:t>
            </w:r>
            <w:proofErr w:type="spellStart"/>
            <w:r w:rsidRPr="00DA3566">
              <w:rPr>
                <w:lang w:val="en-US"/>
              </w:rPr>
              <w:t>wIndex</w:t>
            </w:r>
            <w:proofErr w:type="spellEnd"/>
            <w:r w:rsidRPr="00DA3566">
              <w:rPr>
                <w:lang w:val="en-US"/>
              </w:rPr>
              <w:t>, buffer, timeout)</w:t>
            </w:r>
          </w:p>
        </w:tc>
        <w:tc>
          <w:tcPr>
            <w:tcW w:w="2490" w:type="dxa"/>
          </w:tcPr>
          <w:p w14:paraId="4450EEA1" w14:textId="2AA5BD11" w:rsidR="00C947F1" w:rsidRDefault="003F3883" w:rsidP="00C947F1">
            <w:r>
              <w:t>Realiza una operación de Control Transfer.</w:t>
            </w:r>
          </w:p>
        </w:tc>
      </w:tr>
    </w:tbl>
    <w:p w14:paraId="207657E0" w14:textId="77777777" w:rsidR="00C947F1" w:rsidRPr="00C947F1" w:rsidRDefault="00C947F1" w:rsidP="00C947F1"/>
    <w:p w14:paraId="4B60DF53" w14:textId="72044513" w:rsidR="00F43157" w:rsidRDefault="009F6925" w:rsidP="0061704E">
      <w:pPr>
        <w:pStyle w:val="SCRIPTTitulo4"/>
      </w:pPr>
      <w:proofErr w:type="spellStart"/>
      <w:r>
        <w:t>function</w:t>
      </w:r>
      <w:proofErr w:type="spellEnd"/>
      <w:r>
        <w:t xml:space="preserve"> </w:t>
      </w:r>
      <w:proofErr w:type="spellStart"/>
      <w:r w:rsidRPr="004F6900">
        <w:rPr>
          <w:b/>
          <w:bCs/>
        </w:rPr>
        <w:t>CloseUSBDevice</w:t>
      </w:r>
      <w:proofErr w:type="spellEnd"/>
      <w:r w:rsidR="003118E9">
        <w:rPr>
          <w:b/>
          <w:bCs/>
        </w:rPr>
        <w:fldChar w:fldCharType="begin"/>
      </w:r>
      <w:r w:rsidR="003118E9">
        <w:instrText xml:space="preserve"> XE "</w:instrText>
      </w:r>
      <w:r w:rsidR="003118E9" w:rsidRPr="00C56EAB">
        <w:rPr>
          <w:b/>
          <w:bCs/>
        </w:rPr>
        <w:instrText>CloseUSBDevice</w:instrText>
      </w:r>
      <w:r w:rsidR="006809B4">
        <w:rPr>
          <w:b/>
          <w:bCs/>
        </w:rPr>
        <w:instrText xml:space="preserve"> </w:instrText>
      </w:r>
      <w:r w:rsidR="006809B4" w:rsidRPr="006809B4">
        <w:instrText xml:space="preserve">- </w:instrText>
      </w:r>
      <w:r w:rsidR="006809B4">
        <w:instrText xml:space="preserve">GeekReader </w:instrText>
      </w:r>
      <w:r w:rsidR="003118E9">
        <w:instrText xml:space="preserve">" </w:instrText>
      </w:r>
      <w:r w:rsidR="003118E9">
        <w:rPr>
          <w:b/>
          <w:bCs/>
        </w:rPr>
        <w:fldChar w:fldCharType="end"/>
      </w:r>
      <w:r w:rsidR="004F6900">
        <w:t xml:space="preserve"> </w:t>
      </w:r>
      <w:r>
        <w:t>(</w:t>
      </w:r>
      <w:proofErr w:type="spellStart"/>
      <w:r>
        <w:t>usb</w:t>
      </w:r>
      <w:proofErr w:type="spellEnd"/>
      <w:r>
        <w:t>)</w:t>
      </w:r>
    </w:p>
    <w:p w14:paraId="39B969AE" w14:textId="1BE66E67" w:rsidR="0061704E" w:rsidRPr="0061704E" w:rsidRDefault="00C947F1" w:rsidP="0061704E">
      <w:pPr>
        <w:pStyle w:val="NoSpacing"/>
      </w:pPr>
      <w:r>
        <w:t>Cierra y libera los recursos utilizados por el controlador de dispositivo USB.</w:t>
      </w:r>
    </w:p>
    <w:p w14:paraId="6C7782C9" w14:textId="482B9787" w:rsidR="00340581" w:rsidRPr="00DA3566" w:rsidRDefault="00340581" w:rsidP="00091F6B">
      <w:pPr>
        <w:pStyle w:val="Heading4"/>
        <w:rPr>
          <w:lang w:val="en-US"/>
        </w:rPr>
      </w:pPr>
      <w:r w:rsidRPr="00DA3566">
        <w:rPr>
          <w:lang w:val="en-US"/>
        </w:rPr>
        <w:t>EEPROM</w:t>
      </w:r>
    </w:p>
    <w:p w14:paraId="594AFEC7" w14:textId="28DAD354" w:rsidR="00E67CF4" w:rsidRPr="00DA3566" w:rsidRDefault="00E67CF4" w:rsidP="0061704E">
      <w:pPr>
        <w:pStyle w:val="SCRIPTTitulo4"/>
        <w:rPr>
          <w:lang w:val="en-US"/>
        </w:rPr>
      </w:pPr>
      <w:r w:rsidRPr="00DA3566">
        <w:rPr>
          <w:lang w:val="en-US"/>
        </w:rPr>
        <w:t xml:space="preserve">function </w:t>
      </w:r>
      <w:proofErr w:type="spellStart"/>
      <w:r w:rsidRPr="00DA3566">
        <w:rPr>
          <w:b/>
          <w:bCs/>
          <w:lang w:val="en-US"/>
        </w:rPr>
        <w:t>WriteEEPROM</w:t>
      </w:r>
      <w:proofErr w:type="spellEnd"/>
      <w:r w:rsidR="003118E9">
        <w:rPr>
          <w:b/>
          <w:bCs/>
        </w:rPr>
        <w:fldChar w:fldCharType="begin"/>
      </w:r>
      <w:r w:rsidR="003118E9" w:rsidRPr="00DA3566">
        <w:rPr>
          <w:lang w:val="en-US"/>
        </w:rPr>
        <w:instrText xml:space="preserve"> XE "</w:instrText>
      </w:r>
      <w:r w:rsidR="003118E9" w:rsidRPr="00DA3566">
        <w:rPr>
          <w:b/>
          <w:bCs/>
          <w:lang w:val="en-US"/>
        </w:rPr>
        <w:instrText>WriteEEPROM</w:instrText>
      </w:r>
      <w:r w:rsidR="006809B4" w:rsidRPr="00DA3566">
        <w:rPr>
          <w:b/>
          <w:bCs/>
          <w:lang w:val="en-US"/>
        </w:rPr>
        <w:instrText xml:space="preserve"> </w:instrText>
      </w:r>
      <w:r w:rsidR="006809B4" w:rsidRPr="00DA3566">
        <w:rPr>
          <w:lang w:val="en-US"/>
        </w:rPr>
        <w:instrText xml:space="preserve">- GeekReader </w:instrText>
      </w:r>
      <w:r w:rsidR="003118E9" w:rsidRPr="00DA3566">
        <w:rPr>
          <w:lang w:val="en-US"/>
        </w:rPr>
        <w:instrText xml:space="preserve">" </w:instrText>
      </w:r>
      <w:r w:rsidR="003118E9">
        <w:rPr>
          <w:b/>
          <w:bCs/>
        </w:rPr>
        <w:fldChar w:fldCharType="end"/>
      </w:r>
      <w:r w:rsidRPr="00DA3566">
        <w:rPr>
          <w:lang w:val="en-US"/>
        </w:rPr>
        <w:t xml:space="preserve"> (</w:t>
      </w:r>
      <w:proofErr w:type="spellStart"/>
      <w:r w:rsidRPr="00DA3566">
        <w:rPr>
          <w:lang w:val="en-US"/>
        </w:rPr>
        <w:t>addr</w:t>
      </w:r>
      <w:proofErr w:type="spellEnd"/>
      <w:r w:rsidRPr="00DA3566">
        <w:rPr>
          <w:lang w:val="en-US"/>
        </w:rPr>
        <w:t>, buffer, off,</w:t>
      </w:r>
      <w:r w:rsidR="004F6900" w:rsidRPr="00DA3566">
        <w:rPr>
          <w:lang w:val="en-US"/>
        </w:rPr>
        <w:t xml:space="preserve"> </w:t>
      </w:r>
      <w:proofErr w:type="spellStart"/>
      <w:r w:rsidRPr="00DA3566">
        <w:rPr>
          <w:lang w:val="en-US"/>
        </w:rPr>
        <w:t>len</w:t>
      </w:r>
      <w:proofErr w:type="spellEnd"/>
      <w:r w:rsidRPr="00DA3566">
        <w:rPr>
          <w:lang w:val="en-US"/>
        </w:rPr>
        <w:t>)</w:t>
      </w:r>
    </w:p>
    <w:p w14:paraId="4A8AB921" w14:textId="0C651E27" w:rsidR="0061704E" w:rsidRPr="0061704E" w:rsidRDefault="006B1863" w:rsidP="0061704E">
      <w:pPr>
        <w:pStyle w:val="NoSpacing"/>
      </w:pPr>
      <w:r>
        <w:t xml:space="preserve">Escribe datos a la EEPROM. </w:t>
      </w:r>
      <w:r w:rsidRPr="006B1863">
        <w:rPr>
          <w:rStyle w:val="SubtitleChar"/>
        </w:rPr>
        <w:t xml:space="preserve">Esta función está </w:t>
      </w:r>
      <w:proofErr w:type="spellStart"/>
      <w:r w:rsidRPr="006B1863">
        <w:rPr>
          <w:rStyle w:val="SubtitleChar"/>
        </w:rPr>
        <w:t>bloqueda</w:t>
      </w:r>
      <w:proofErr w:type="spellEnd"/>
      <w:r w:rsidRPr="006B1863">
        <w:rPr>
          <w:rStyle w:val="SubtitleChar"/>
        </w:rPr>
        <w:t xml:space="preserve"> y solo está disponible en </w:t>
      </w:r>
      <w:r>
        <w:rPr>
          <w:rStyle w:val="SubtitleChar"/>
        </w:rPr>
        <w:t xml:space="preserve">un </w:t>
      </w:r>
      <w:r w:rsidRPr="006B1863">
        <w:rPr>
          <w:rStyle w:val="SubtitleChar"/>
        </w:rPr>
        <w:t>entorno de tipo Administrador/Fabricante.</w:t>
      </w:r>
      <w:r>
        <w:t xml:space="preserve"> </w:t>
      </w:r>
    </w:p>
    <w:p w14:paraId="375B4EB0" w14:textId="6DEA06DE" w:rsidR="00340581" w:rsidRPr="00DA3566" w:rsidRDefault="00E67CF4" w:rsidP="0061704E">
      <w:pPr>
        <w:pStyle w:val="SCRIPTTitulo4"/>
        <w:rPr>
          <w:lang w:val="en-US"/>
        </w:rPr>
      </w:pPr>
      <w:r w:rsidRPr="00DA3566">
        <w:rPr>
          <w:lang w:val="en-US"/>
        </w:rPr>
        <w:t xml:space="preserve">function </w:t>
      </w:r>
      <w:proofErr w:type="spellStart"/>
      <w:r w:rsidRPr="00DA3566">
        <w:rPr>
          <w:b/>
          <w:bCs/>
          <w:lang w:val="en-US"/>
        </w:rPr>
        <w:t>ReadEEPROM</w:t>
      </w:r>
      <w:proofErr w:type="spellEnd"/>
      <w:r w:rsidR="003118E9">
        <w:rPr>
          <w:b/>
          <w:bCs/>
        </w:rPr>
        <w:fldChar w:fldCharType="begin"/>
      </w:r>
      <w:r w:rsidR="003118E9" w:rsidRPr="00DA3566">
        <w:rPr>
          <w:lang w:val="en-US"/>
        </w:rPr>
        <w:instrText xml:space="preserve"> XE "</w:instrText>
      </w:r>
      <w:r w:rsidR="003118E9" w:rsidRPr="00DA3566">
        <w:rPr>
          <w:b/>
          <w:bCs/>
          <w:lang w:val="en-US"/>
        </w:rPr>
        <w:instrText>ReadEEPROM</w:instrText>
      </w:r>
      <w:r w:rsidR="006809B4" w:rsidRPr="00DA3566">
        <w:rPr>
          <w:b/>
          <w:bCs/>
          <w:lang w:val="en-US"/>
        </w:rPr>
        <w:instrText xml:space="preserve"> </w:instrText>
      </w:r>
      <w:r w:rsidR="006809B4" w:rsidRPr="00DA3566">
        <w:rPr>
          <w:lang w:val="en-US"/>
        </w:rPr>
        <w:instrText xml:space="preserve">- GeekReader </w:instrText>
      </w:r>
      <w:r w:rsidR="003118E9" w:rsidRPr="00DA3566">
        <w:rPr>
          <w:lang w:val="en-US"/>
        </w:rPr>
        <w:instrText xml:space="preserve">" </w:instrText>
      </w:r>
      <w:r w:rsidR="003118E9">
        <w:rPr>
          <w:b/>
          <w:bCs/>
        </w:rPr>
        <w:fldChar w:fldCharType="end"/>
      </w:r>
      <w:r w:rsidRPr="00DA3566">
        <w:rPr>
          <w:lang w:val="en-US"/>
        </w:rPr>
        <w:t xml:space="preserve"> (</w:t>
      </w:r>
      <w:proofErr w:type="spellStart"/>
      <w:r w:rsidRPr="00DA3566">
        <w:rPr>
          <w:lang w:val="en-US"/>
        </w:rPr>
        <w:t>addr</w:t>
      </w:r>
      <w:proofErr w:type="spellEnd"/>
      <w:r w:rsidRPr="00DA3566">
        <w:rPr>
          <w:lang w:val="en-US"/>
        </w:rPr>
        <w:t xml:space="preserve">, buffer, off, </w:t>
      </w:r>
      <w:proofErr w:type="spellStart"/>
      <w:r w:rsidRPr="00DA3566">
        <w:rPr>
          <w:lang w:val="en-US"/>
        </w:rPr>
        <w:t>len</w:t>
      </w:r>
      <w:proofErr w:type="spellEnd"/>
      <w:r w:rsidRPr="00DA3566">
        <w:rPr>
          <w:lang w:val="en-US"/>
        </w:rPr>
        <w:t>)</w:t>
      </w:r>
    </w:p>
    <w:p w14:paraId="0CB8BD07" w14:textId="3904FC91" w:rsidR="0061704E" w:rsidRPr="0061704E" w:rsidRDefault="006B1863" w:rsidP="0061704E">
      <w:pPr>
        <w:pStyle w:val="NoSpacing"/>
      </w:pPr>
      <w:r>
        <w:t>Lee datos de la EEPROM</w:t>
      </w:r>
      <w:r w:rsidR="00C1336E">
        <w:t>. Con &lt;</w:t>
      </w:r>
      <w:proofErr w:type="spellStart"/>
      <w:r w:rsidR="00C1336E">
        <w:t>addr</w:t>
      </w:r>
      <w:proofErr w:type="spellEnd"/>
      <w:r w:rsidR="00C1336E">
        <w:t>&gt; se indica la</w:t>
      </w:r>
      <w:r>
        <w:t xml:space="preserve"> dirección partir de la cual leer datos. El rango </w:t>
      </w:r>
      <w:r w:rsidR="00C1336E">
        <w:t>irá</w:t>
      </w:r>
      <w:r>
        <w:t xml:space="preserve"> de 0 a 255. También podemos especificar el destino dentro de un buffer y la cantidad de datos a leer &lt;</w:t>
      </w:r>
      <w:proofErr w:type="spellStart"/>
      <w:r>
        <w:t>len</w:t>
      </w:r>
      <w:proofErr w:type="spellEnd"/>
      <w:r>
        <w:t>&gt;.</w:t>
      </w:r>
    </w:p>
    <w:p w14:paraId="5A7D2A1B" w14:textId="5B8A7D40" w:rsidR="00340581" w:rsidRDefault="003D237C" w:rsidP="00091F6B">
      <w:pPr>
        <w:pStyle w:val="Heading4"/>
      </w:pPr>
      <w:r>
        <w:t>Amplificador audio de slots</w:t>
      </w:r>
    </w:p>
    <w:p w14:paraId="6AF3D704" w14:textId="51CB893D" w:rsidR="003D237C" w:rsidRDefault="009F6925" w:rsidP="0061704E">
      <w:pPr>
        <w:pStyle w:val="SCRIPTTitulo4"/>
      </w:pPr>
      <w:proofErr w:type="spellStart"/>
      <w:r w:rsidRPr="009F6925">
        <w:t>function</w:t>
      </w:r>
      <w:proofErr w:type="spellEnd"/>
      <w:r w:rsidRPr="009F6925">
        <w:t xml:space="preserve"> </w:t>
      </w:r>
      <w:proofErr w:type="spellStart"/>
      <w:r w:rsidRPr="004F6900">
        <w:rPr>
          <w:b/>
          <w:bCs/>
        </w:rPr>
        <w:t>SetSlotAudioVolume</w:t>
      </w:r>
      <w:proofErr w:type="spellEnd"/>
      <w:r w:rsidR="003118E9">
        <w:rPr>
          <w:b/>
          <w:bCs/>
        </w:rPr>
        <w:fldChar w:fldCharType="begin"/>
      </w:r>
      <w:r w:rsidR="003118E9">
        <w:instrText xml:space="preserve"> XE "</w:instrText>
      </w:r>
      <w:r w:rsidR="003118E9" w:rsidRPr="0043685C">
        <w:rPr>
          <w:b/>
          <w:bCs/>
        </w:rPr>
        <w:instrText>SetSlotAudioVolume</w:instrText>
      </w:r>
      <w:r w:rsidR="0070570A">
        <w:rPr>
          <w:b/>
          <w:bCs/>
        </w:rPr>
        <w:instrText xml:space="preserve"> </w:instrText>
      </w:r>
      <w:r w:rsidR="0070570A" w:rsidRPr="006809B4">
        <w:instrText xml:space="preserve">- </w:instrText>
      </w:r>
      <w:r w:rsidR="0070570A">
        <w:instrText xml:space="preserve">GeekReader </w:instrText>
      </w:r>
      <w:r w:rsidR="003118E9">
        <w:instrText xml:space="preserve">" </w:instrText>
      </w:r>
      <w:r w:rsidR="003118E9">
        <w:rPr>
          <w:b/>
          <w:bCs/>
        </w:rPr>
        <w:fldChar w:fldCharType="end"/>
      </w:r>
      <w:r w:rsidR="004F6900">
        <w:t xml:space="preserve"> </w:t>
      </w:r>
      <w:r w:rsidRPr="009F6925">
        <w:t>(v)</w:t>
      </w:r>
    </w:p>
    <w:p w14:paraId="5E9485CE" w14:textId="1F37ECA9" w:rsidR="0061704E" w:rsidRPr="0061704E" w:rsidRDefault="006B1863" w:rsidP="0061704E">
      <w:pPr>
        <w:pStyle w:val="NoSpacing"/>
      </w:pPr>
      <w:r>
        <w:t>Permite establecer la potencia de salida en el amplificador que filtra el audio que sale de los cartuchos. El valor de &lt;v&gt; podrá ser un entero entre 0 y 255.</w:t>
      </w:r>
    </w:p>
    <w:p w14:paraId="5B0909D0" w14:textId="085CCCE5" w:rsidR="009F6925" w:rsidRDefault="009F6925" w:rsidP="0061704E">
      <w:pPr>
        <w:pStyle w:val="SCRIPTTitulo4"/>
      </w:pPr>
      <w:proofErr w:type="spellStart"/>
      <w:r>
        <w:t>function</w:t>
      </w:r>
      <w:proofErr w:type="spellEnd"/>
      <w:r>
        <w:t xml:space="preserve"> </w:t>
      </w:r>
      <w:proofErr w:type="spellStart"/>
      <w:r w:rsidRPr="004F6900">
        <w:rPr>
          <w:b/>
          <w:bCs/>
        </w:rPr>
        <w:t>GetSlotAudioVolume</w:t>
      </w:r>
      <w:proofErr w:type="spellEnd"/>
      <w:r w:rsidR="003118E9">
        <w:rPr>
          <w:b/>
          <w:bCs/>
        </w:rPr>
        <w:fldChar w:fldCharType="begin"/>
      </w:r>
      <w:r w:rsidR="003118E9">
        <w:instrText xml:space="preserve"> XE "</w:instrText>
      </w:r>
      <w:r w:rsidR="003118E9" w:rsidRPr="00074F9C">
        <w:rPr>
          <w:b/>
          <w:bCs/>
        </w:rPr>
        <w:instrText>GetSlotAudioVolume</w:instrText>
      </w:r>
      <w:r w:rsidR="0070570A">
        <w:rPr>
          <w:b/>
          <w:bCs/>
        </w:rPr>
        <w:instrText xml:space="preserve"> </w:instrText>
      </w:r>
      <w:r w:rsidR="0070570A" w:rsidRPr="006809B4">
        <w:instrText xml:space="preserve">- </w:instrText>
      </w:r>
      <w:r w:rsidR="0070570A">
        <w:instrText xml:space="preserve">GeekReader </w:instrText>
      </w:r>
      <w:r w:rsidR="003118E9">
        <w:instrText xml:space="preserve">" </w:instrText>
      </w:r>
      <w:r w:rsidR="003118E9">
        <w:rPr>
          <w:b/>
          <w:bCs/>
        </w:rPr>
        <w:fldChar w:fldCharType="end"/>
      </w:r>
      <w:r w:rsidR="004F6900">
        <w:t xml:space="preserve"> </w:t>
      </w:r>
      <w:r>
        <w:t xml:space="preserve">() : </w:t>
      </w:r>
      <w:proofErr w:type="spellStart"/>
      <w:r>
        <w:t>int</w:t>
      </w:r>
      <w:proofErr w:type="spellEnd"/>
    </w:p>
    <w:p w14:paraId="1BE69ADB" w14:textId="78D15119" w:rsidR="0061704E" w:rsidRPr="0061704E" w:rsidRDefault="006B1863" w:rsidP="0061704E">
      <w:pPr>
        <w:pStyle w:val="NoSpacing"/>
      </w:pPr>
      <w:r>
        <w:t xml:space="preserve">Obtiene el valor asociado al volumen de audio para el amplificador que filtra el audio que sale de los cartuchos. Este valor es un entero en el rango </w:t>
      </w:r>
      <w:r w:rsidR="00C1336E">
        <w:t xml:space="preserve">de </w:t>
      </w:r>
      <w:r>
        <w:t xml:space="preserve">0 </w:t>
      </w:r>
      <w:r w:rsidR="00C1336E">
        <w:t>a</w:t>
      </w:r>
      <w:r>
        <w:t xml:space="preserve"> 255.</w:t>
      </w:r>
    </w:p>
    <w:p w14:paraId="20A02735" w14:textId="7A792A63" w:rsidR="003D237C" w:rsidRPr="00DA3566" w:rsidRDefault="003D237C" w:rsidP="00091F6B">
      <w:pPr>
        <w:pStyle w:val="Heading4"/>
        <w:rPr>
          <w:lang w:val="en-US"/>
        </w:rPr>
      </w:pPr>
      <w:proofErr w:type="spellStart"/>
      <w:r w:rsidRPr="00DA3566">
        <w:rPr>
          <w:lang w:val="en-US"/>
        </w:rPr>
        <w:t>Micrófono</w:t>
      </w:r>
      <w:proofErr w:type="spellEnd"/>
    </w:p>
    <w:p w14:paraId="65678318" w14:textId="6B2D1799" w:rsidR="009F6925" w:rsidRPr="00DA3566" w:rsidRDefault="009F6925" w:rsidP="0061704E">
      <w:pPr>
        <w:pStyle w:val="SCRIPTTitulo4"/>
        <w:rPr>
          <w:lang w:val="en-US"/>
        </w:rPr>
      </w:pPr>
      <w:r w:rsidRPr="00DA3566">
        <w:rPr>
          <w:lang w:val="en-US"/>
        </w:rPr>
        <w:t xml:space="preserve">function </w:t>
      </w:r>
      <w:proofErr w:type="spellStart"/>
      <w:r w:rsidRPr="00DA3566">
        <w:rPr>
          <w:b/>
          <w:bCs/>
          <w:lang w:val="en-US"/>
        </w:rPr>
        <w:t>AudioCaptureStart</w:t>
      </w:r>
      <w:proofErr w:type="spellEnd"/>
      <w:r w:rsidR="003118E9">
        <w:rPr>
          <w:b/>
          <w:bCs/>
        </w:rPr>
        <w:fldChar w:fldCharType="begin"/>
      </w:r>
      <w:r w:rsidR="003118E9" w:rsidRPr="00DA3566">
        <w:rPr>
          <w:lang w:val="en-US"/>
        </w:rPr>
        <w:instrText xml:space="preserve"> XE "</w:instrText>
      </w:r>
      <w:r w:rsidR="003118E9" w:rsidRPr="00DA3566">
        <w:rPr>
          <w:b/>
          <w:bCs/>
          <w:lang w:val="en-US"/>
        </w:rPr>
        <w:instrText>AudioCaptureStart</w:instrText>
      </w:r>
      <w:r w:rsidR="0070570A" w:rsidRPr="00DA3566">
        <w:rPr>
          <w:b/>
          <w:bCs/>
          <w:lang w:val="en-US"/>
        </w:rPr>
        <w:instrText xml:space="preserve"> </w:instrText>
      </w:r>
      <w:r w:rsidR="0070570A" w:rsidRPr="00DA3566">
        <w:rPr>
          <w:lang w:val="en-US"/>
        </w:rPr>
        <w:instrText xml:space="preserve">- GeekReader </w:instrText>
      </w:r>
      <w:r w:rsidR="003118E9" w:rsidRPr="00DA3566">
        <w:rPr>
          <w:lang w:val="en-US"/>
        </w:rPr>
        <w:instrText xml:space="preserve">" </w:instrText>
      </w:r>
      <w:r w:rsidR="003118E9">
        <w:rPr>
          <w:b/>
          <w:bCs/>
        </w:rPr>
        <w:fldChar w:fldCharType="end"/>
      </w:r>
      <w:r w:rsidR="004F6900" w:rsidRPr="00DA3566">
        <w:rPr>
          <w:b/>
          <w:bCs/>
          <w:lang w:val="en-US"/>
        </w:rPr>
        <w:t xml:space="preserve"> </w:t>
      </w:r>
      <w:r w:rsidRPr="00DA3566">
        <w:rPr>
          <w:lang w:val="en-US"/>
        </w:rPr>
        <w:t>(</w:t>
      </w:r>
      <w:proofErr w:type="spellStart"/>
      <w:r w:rsidRPr="00DA3566">
        <w:rPr>
          <w:lang w:val="en-US"/>
        </w:rPr>
        <w:t>ms</w:t>
      </w:r>
      <w:proofErr w:type="spellEnd"/>
      <w:r w:rsidRPr="00DA3566">
        <w:rPr>
          <w:lang w:val="en-US"/>
        </w:rPr>
        <w:t xml:space="preserve"> = 5000, </w:t>
      </w:r>
      <w:proofErr w:type="spellStart"/>
      <w:r w:rsidRPr="00DA3566">
        <w:rPr>
          <w:lang w:val="en-US"/>
        </w:rPr>
        <w:t>wavPath</w:t>
      </w:r>
      <w:proofErr w:type="spellEnd"/>
      <w:r w:rsidRPr="00DA3566">
        <w:rPr>
          <w:lang w:val="en-US"/>
        </w:rPr>
        <w:t xml:space="preserve"> = "")</w:t>
      </w:r>
    </w:p>
    <w:p w14:paraId="4EA2A891" w14:textId="077D3E45" w:rsidR="0061704E" w:rsidRPr="0061704E" w:rsidRDefault="006B1863" w:rsidP="0061704E">
      <w:pPr>
        <w:pStyle w:val="NoSpacing"/>
      </w:pPr>
      <w:r>
        <w:t>Inicializa la captura de audio en tiempo real. Podemos indicar el tiempo de captura que queremos realizar mediante el parámetro &lt;ms&gt;</w:t>
      </w:r>
      <w:r w:rsidR="00C1336E">
        <w:t>, medido en</w:t>
      </w:r>
      <w:r>
        <w:t xml:space="preserve"> milisegundos. </w:t>
      </w:r>
      <w:r w:rsidR="001710BE">
        <w:t xml:space="preserve">Si este valor de tiempo es 0, indicaremos que estaremos capturando audio de forma indefinida hasta usar la función </w:t>
      </w:r>
      <w:proofErr w:type="spellStart"/>
      <w:r w:rsidR="001710BE" w:rsidRPr="00C17223">
        <w:rPr>
          <w:rStyle w:val="Emphasis"/>
        </w:rPr>
        <w:t>AudioCaptureStop</w:t>
      </w:r>
      <w:proofErr w:type="spellEnd"/>
      <w:r w:rsidR="001710BE">
        <w:t xml:space="preserve">. </w:t>
      </w:r>
      <w:r>
        <w:t>También podemos indicar si queremos ir guardando los datos de la captura en un archivo WAV.</w:t>
      </w:r>
      <w:r w:rsidR="00C17223">
        <w:t xml:space="preserve"> Podremos consultar los datos capturados en tiempo real usando la función </w:t>
      </w:r>
      <w:proofErr w:type="spellStart"/>
      <w:r w:rsidR="00C17223" w:rsidRPr="00C17223">
        <w:rPr>
          <w:rStyle w:val="Emphasis"/>
        </w:rPr>
        <w:t>AudioCaptureRead</w:t>
      </w:r>
      <w:proofErr w:type="spellEnd"/>
      <w:r w:rsidR="00C17223">
        <w:t>.</w:t>
      </w:r>
    </w:p>
    <w:p w14:paraId="4F1D1549" w14:textId="3BEF4171" w:rsidR="009F6925" w:rsidRDefault="009F6925" w:rsidP="0061704E">
      <w:pPr>
        <w:pStyle w:val="SCRIPTTitulo4"/>
      </w:pPr>
      <w:proofErr w:type="spellStart"/>
      <w:r>
        <w:t>function</w:t>
      </w:r>
      <w:proofErr w:type="spellEnd"/>
      <w:r>
        <w:t xml:space="preserve"> </w:t>
      </w:r>
      <w:proofErr w:type="spellStart"/>
      <w:r w:rsidRPr="004F6900">
        <w:rPr>
          <w:b/>
          <w:bCs/>
        </w:rPr>
        <w:t>AudioCaptureStop</w:t>
      </w:r>
      <w:proofErr w:type="spellEnd"/>
      <w:r w:rsidR="003118E9">
        <w:rPr>
          <w:b/>
          <w:bCs/>
        </w:rPr>
        <w:fldChar w:fldCharType="begin"/>
      </w:r>
      <w:r w:rsidR="003118E9">
        <w:instrText xml:space="preserve"> XE "</w:instrText>
      </w:r>
      <w:r w:rsidR="003118E9" w:rsidRPr="00890E88">
        <w:rPr>
          <w:b/>
          <w:bCs/>
        </w:rPr>
        <w:instrText>AudioCaptureStop</w:instrText>
      </w:r>
      <w:r w:rsidR="0070570A">
        <w:rPr>
          <w:b/>
          <w:bCs/>
        </w:rPr>
        <w:instrText xml:space="preserve"> </w:instrText>
      </w:r>
      <w:r w:rsidR="0070570A" w:rsidRPr="006809B4">
        <w:instrText xml:space="preserve">- </w:instrText>
      </w:r>
      <w:r w:rsidR="0070570A">
        <w:instrText xml:space="preserve">GeekReader </w:instrText>
      </w:r>
      <w:r w:rsidR="003118E9">
        <w:instrText xml:space="preserve">" </w:instrText>
      </w:r>
      <w:r w:rsidR="003118E9">
        <w:rPr>
          <w:b/>
          <w:bCs/>
        </w:rPr>
        <w:fldChar w:fldCharType="end"/>
      </w:r>
      <w:r w:rsidR="004F6900">
        <w:t xml:space="preserve"> </w:t>
      </w:r>
      <w:r>
        <w:t>()</w:t>
      </w:r>
    </w:p>
    <w:p w14:paraId="45D63512" w14:textId="4E27810E" w:rsidR="0061704E" w:rsidRPr="0061704E" w:rsidRDefault="006B1863" w:rsidP="0061704E">
      <w:pPr>
        <w:pStyle w:val="NoSpacing"/>
      </w:pPr>
      <w:r>
        <w:t>Detenemos la captura de audio.</w:t>
      </w:r>
    </w:p>
    <w:p w14:paraId="155C249C" w14:textId="64AE6570" w:rsidR="003D237C" w:rsidRPr="00DA3566" w:rsidRDefault="009F6925" w:rsidP="0061704E">
      <w:pPr>
        <w:pStyle w:val="SCRIPTTitulo4"/>
        <w:rPr>
          <w:lang w:val="en-US"/>
        </w:rPr>
      </w:pPr>
      <w:r w:rsidRPr="00DA3566">
        <w:rPr>
          <w:lang w:val="en-US"/>
        </w:rPr>
        <w:t xml:space="preserve">function </w:t>
      </w:r>
      <w:proofErr w:type="spellStart"/>
      <w:r w:rsidRPr="00DA3566">
        <w:rPr>
          <w:b/>
          <w:bCs/>
          <w:lang w:val="en-US"/>
        </w:rPr>
        <w:t>AudioCaptureRead</w:t>
      </w:r>
      <w:proofErr w:type="spellEnd"/>
      <w:r w:rsidR="003118E9">
        <w:rPr>
          <w:b/>
          <w:bCs/>
        </w:rPr>
        <w:fldChar w:fldCharType="begin"/>
      </w:r>
      <w:r w:rsidR="003118E9" w:rsidRPr="00DA3566">
        <w:rPr>
          <w:lang w:val="en-US"/>
        </w:rPr>
        <w:instrText xml:space="preserve"> XE "</w:instrText>
      </w:r>
      <w:r w:rsidR="003118E9" w:rsidRPr="00DA3566">
        <w:rPr>
          <w:b/>
          <w:bCs/>
          <w:lang w:val="en-US"/>
        </w:rPr>
        <w:instrText>AudioCaptureRead</w:instrText>
      </w:r>
      <w:r w:rsidR="0070570A" w:rsidRPr="00DA3566">
        <w:rPr>
          <w:b/>
          <w:bCs/>
          <w:lang w:val="en-US"/>
        </w:rPr>
        <w:instrText xml:space="preserve"> </w:instrText>
      </w:r>
      <w:r w:rsidR="0070570A" w:rsidRPr="00DA3566">
        <w:rPr>
          <w:lang w:val="en-US"/>
        </w:rPr>
        <w:instrText xml:space="preserve">- GeekReader </w:instrText>
      </w:r>
      <w:r w:rsidR="003118E9" w:rsidRPr="00DA3566">
        <w:rPr>
          <w:lang w:val="en-US"/>
        </w:rPr>
        <w:instrText xml:space="preserve">" </w:instrText>
      </w:r>
      <w:r w:rsidR="003118E9">
        <w:rPr>
          <w:b/>
          <w:bCs/>
        </w:rPr>
        <w:fldChar w:fldCharType="end"/>
      </w:r>
      <w:r w:rsidR="006B1863" w:rsidRPr="00DA3566">
        <w:rPr>
          <w:lang w:val="en-US"/>
        </w:rPr>
        <w:t xml:space="preserve"> </w:t>
      </w:r>
      <w:r w:rsidRPr="00DA3566">
        <w:rPr>
          <w:lang w:val="en-US"/>
        </w:rPr>
        <w:t>(buffer, off, size)</w:t>
      </w:r>
    </w:p>
    <w:p w14:paraId="45388422" w14:textId="785AAADF" w:rsidR="0061704E" w:rsidRPr="0061704E" w:rsidRDefault="001710BE" w:rsidP="0061704E">
      <w:pPr>
        <w:pStyle w:val="NoSpacing"/>
      </w:pPr>
      <w:r>
        <w:t>Obtenemos datos de la captura en tiempo real. Estos datos los almacenaremos en un buffer e indicaremos el número de datos a almacenar en &lt;</w:t>
      </w:r>
      <w:proofErr w:type="spellStart"/>
      <w:r>
        <w:t>size</w:t>
      </w:r>
      <w:proofErr w:type="spellEnd"/>
      <w:r>
        <w:t>&gt;.</w:t>
      </w:r>
    </w:p>
    <w:p w14:paraId="79BBCF5A" w14:textId="2F1DD73E" w:rsidR="003D237C" w:rsidRPr="00DA3566" w:rsidRDefault="003D237C" w:rsidP="00091F6B">
      <w:pPr>
        <w:pStyle w:val="Heading4"/>
        <w:rPr>
          <w:lang w:val="en-US"/>
        </w:rPr>
      </w:pPr>
      <w:r w:rsidRPr="00DA3566">
        <w:rPr>
          <w:lang w:val="en-US"/>
        </w:rPr>
        <w:t xml:space="preserve">Control </w:t>
      </w:r>
      <w:proofErr w:type="spellStart"/>
      <w:r w:rsidRPr="00DA3566">
        <w:rPr>
          <w:lang w:val="en-US"/>
        </w:rPr>
        <w:t>Remoto</w:t>
      </w:r>
      <w:proofErr w:type="spellEnd"/>
    </w:p>
    <w:p w14:paraId="281AD1E2" w14:textId="11766E47" w:rsidR="003D237C" w:rsidRPr="00DA3566" w:rsidRDefault="009F6925" w:rsidP="0061704E">
      <w:pPr>
        <w:pStyle w:val="SCRIPTTitulo4"/>
        <w:rPr>
          <w:lang w:val="en-US"/>
        </w:rPr>
      </w:pPr>
      <w:r w:rsidRPr="00DA3566">
        <w:rPr>
          <w:lang w:val="en-US"/>
        </w:rPr>
        <w:t xml:space="preserve">function </w:t>
      </w:r>
      <w:proofErr w:type="spellStart"/>
      <w:r w:rsidRPr="00DA3566">
        <w:rPr>
          <w:b/>
          <w:bCs/>
          <w:lang w:val="en-US"/>
        </w:rPr>
        <w:t>SetRemote</w:t>
      </w:r>
      <w:proofErr w:type="spellEnd"/>
      <w:r w:rsidR="003118E9">
        <w:rPr>
          <w:b/>
          <w:bCs/>
        </w:rPr>
        <w:fldChar w:fldCharType="begin"/>
      </w:r>
      <w:r w:rsidR="003118E9" w:rsidRPr="00DA3566">
        <w:rPr>
          <w:lang w:val="en-US"/>
        </w:rPr>
        <w:instrText xml:space="preserve"> XE "</w:instrText>
      </w:r>
      <w:r w:rsidR="003118E9" w:rsidRPr="00DA3566">
        <w:rPr>
          <w:b/>
          <w:bCs/>
          <w:lang w:val="en-US"/>
        </w:rPr>
        <w:instrText>SetRemote</w:instrText>
      </w:r>
      <w:r w:rsidR="0070570A" w:rsidRPr="00DA3566">
        <w:rPr>
          <w:b/>
          <w:bCs/>
          <w:lang w:val="en-US"/>
        </w:rPr>
        <w:instrText xml:space="preserve"> </w:instrText>
      </w:r>
      <w:r w:rsidR="0070570A" w:rsidRPr="00DA3566">
        <w:rPr>
          <w:lang w:val="en-US"/>
        </w:rPr>
        <w:instrText xml:space="preserve">- GeekReader </w:instrText>
      </w:r>
      <w:r w:rsidR="003118E9" w:rsidRPr="00DA3566">
        <w:rPr>
          <w:lang w:val="en-US"/>
        </w:rPr>
        <w:instrText xml:space="preserve">" </w:instrText>
      </w:r>
      <w:r w:rsidR="003118E9">
        <w:rPr>
          <w:b/>
          <w:bCs/>
        </w:rPr>
        <w:fldChar w:fldCharType="end"/>
      </w:r>
      <w:r w:rsidR="006B1863" w:rsidRPr="00DA3566">
        <w:rPr>
          <w:lang w:val="en-US"/>
        </w:rPr>
        <w:t xml:space="preserve"> </w:t>
      </w:r>
      <w:r w:rsidRPr="00DA3566">
        <w:rPr>
          <w:lang w:val="en-US"/>
        </w:rPr>
        <w:t>(_on)</w:t>
      </w:r>
    </w:p>
    <w:p w14:paraId="477D3664" w14:textId="76155C02" w:rsidR="0061704E" w:rsidRPr="0061704E" w:rsidRDefault="009838C1" w:rsidP="0061704E">
      <w:pPr>
        <w:pStyle w:val="NoSpacing"/>
      </w:pPr>
      <w:r>
        <w:t xml:space="preserve">Activa/Desactiva el control remoto o también </w:t>
      </w:r>
      <w:r w:rsidR="00C17223">
        <w:t xml:space="preserve">el </w:t>
      </w:r>
      <w:r>
        <w:t xml:space="preserve">puerto REM de casete. </w:t>
      </w:r>
    </w:p>
    <w:p w14:paraId="2E3723F4" w14:textId="0771658D" w:rsidR="00340581" w:rsidRDefault="009F6925" w:rsidP="0061704E">
      <w:pPr>
        <w:pStyle w:val="SCRIPTTitulo4"/>
      </w:pPr>
      <w:proofErr w:type="spellStart"/>
      <w:r w:rsidRPr="009F6925">
        <w:t>function</w:t>
      </w:r>
      <w:proofErr w:type="spellEnd"/>
      <w:r w:rsidRPr="009F6925">
        <w:t xml:space="preserve"> </w:t>
      </w:r>
      <w:proofErr w:type="spellStart"/>
      <w:r w:rsidRPr="006B1863">
        <w:rPr>
          <w:b/>
          <w:bCs/>
        </w:rPr>
        <w:t>GetRemote</w:t>
      </w:r>
      <w:proofErr w:type="spellEnd"/>
      <w:r w:rsidR="003118E9">
        <w:rPr>
          <w:b/>
          <w:bCs/>
        </w:rPr>
        <w:fldChar w:fldCharType="begin"/>
      </w:r>
      <w:r w:rsidR="003118E9">
        <w:instrText xml:space="preserve"> XE "</w:instrText>
      </w:r>
      <w:r w:rsidR="003118E9" w:rsidRPr="005214FF">
        <w:rPr>
          <w:b/>
          <w:bCs/>
        </w:rPr>
        <w:instrText>GetRemote</w:instrText>
      </w:r>
      <w:r w:rsidR="0070570A">
        <w:rPr>
          <w:b/>
          <w:bCs/>
        </w:rPr>
        <w:instrText xml:space="preserve"> </w:instrText>
      </w:r>
      <w:r w:rsidR="0070570A" w:rsidRPr="006809B4">
        <w:instrText xml:space="preserve">- </w:instrText>
      </w:r>
      <w:r w:rsidR="0070570A">
        <w:instrText xml:space="preserve">GeekReader </w:instrText>
      </w:r>
      <w:r w:rsidR="003118E9">
        <w:instrText xml:space="preserve">" </w:instrText>
      </w:r>
      <w:r w:rsidR="003118E9">
        <w:rPr>
          <w:b/>
          <w:bCs/>
        </w:rPr>
        <w:fldChar w:fldCharType="end"/>
      </w:r>
      <w:r w:rsidR="006B1863">
        <w:t xml:space="preserve"> </w:t>
      </w:r>
      <w:r w:rsidRPr="009F6925">
        <w:t>()</w:t>
      </w:r>
      <w:r>
        <w:t xml:space="preserve"> : </w:t>
      </w:r>
      <w:proofErr w:type="spellStart"/>
      <w:r>
        <w:t>bool</w:t>
      </w:r>
      <w:proofErr w:type="spellEnd"/>
    </w:p>
    <w:p w14:paraId="72F05DFB" w14:textId="3EA27379" w:rsidR="0061704E" w:rsidRPr="0061704E" w:rsidRDefault="009838C1" w:rsidP="0061704E">
      <w:pPr>
        <w:pStyle w:val="NoSpacing"/>
      </w:pPr>
      <w:r>
        <w:t>Obtiene el estado del control remoto.</w:t>
      </w:r>
      <w:r w:rsidR="00C17223">
        <w:t xml:space="preserve"> Si el valor retornado es verdadero, es que el REM está encendido</w:t>
      </w:r>
      <w:r w:rsidR="000A246B">
        <w:t>,</w:t>
      </w:r>
      <w:r w:rsidR="00C17223">
        <w:t xml:space="preserve"> y en caso de que sea falso es que está apagado.</w:t>
      </w:r>
    </w:p>
    <w:p w14:paraId="28AC3F3C" w14:textId="64183FDE" w:rsidR="0061704E" w:rsidRDefault="0021772A" w:rsidP="0021772A">
      <w:pPr>
        <w:pStyle w:val="Heading4"/>
      </w:pPr>
      <w:r>
        <w:t>Drivers</w:t>
      </w:r>
    </w:p>
    <w:p w14:paraId="11570131" w14:textId="0FAAA2AF" w:rsidR="0021772A" w:rsidRDefault="0021772A" w:rsidP="0021772A">
      <w:pPr>
        <w:pStyle w:val="SCRIPTTitulo4"/>
      </w:pPr>
      <w:proofErr w:type="spellStart"/>
      <w:r>
        <w:t>function</w:t>
      </w:r>
      <w:proofErr w:type="spellEnd"/>
      <w:r>
        <w:t xml:space="preserve"> </w:t>
      </w:r>
      <w:proofErr w:type="spellStart"/>
      <w:r w:rsidRPr="0021772A">
        <w:rPr>
          <w:b/>
          <w:bCs/>
        </w:rPr>
        <w:t>AddDriver</w:t>
      </w:r>
      <w:proofErr w:type="spellEnd"/>
      <w:r w:rsidR="00673B81">
        <w:rPr>
          <w:b/>
          <w:bCs/>
        </w:rPr>
        <w:fldChar w:fldCharType="begin"/>
      </w:r>
      <w:r w:rsidR="00673B81">
        <w:instrText xml:space="preserve"> XE "</w:instrText>
      </w:r>
      <w:r w:rsidR="00673B81" w:rsidRPr="00700EA2">
        <w:rPr>
          <w:b/>
          <w:bCs/>
        </w:rPr>
        <w:instrText>AddDriver</w:instrText>
      </w:r>
      <w:r w:rsidR="008E25C4">
        <w:rPr>
          <w:b/>
          <w:bCs/>
        </w:rPr>
        <w:instrText xml:space="preserve"> </w:instrText>
      </w:r>
      <w:r w:rsidR="008E25C4">
        <w:instrText xml:space="preserve">- GeekReader </w:instrText>
      </w:r>
      <w:r w:rsidR="00673B81">
        <w:instrText xml:space="preserve">" </w:instrText>
      </w:r>
      <w:r w:rsidR="00673B81">
        <w:rPr>
          <w:b/>
          <w:bCs/>
        </w:rPr>
        <w:fldChar w:fldCharType="end"/>
      </w:r>
      <w:r>
        <w:t xml:space="preserve"> (_</w:t>
      </w:r>
      <w:proofErr w:type="spellStart"/>
      <w:r>
        <w:t>name</w:t>
      </w:r>
      <w:proofErr w:type="spellEnd"/>
      <w:r>
        <w:t>) : pointer</w:t>
      </w:r>
    </w:p>
    <w:p w14:paraId="6FE8D5C1" w14:textId="5358D713" w:rsidR="0021772A" w:rsidRDefault="0021772A" w:rsidP="0021772A">
      <w:pPr>
        <w:pStyle w:val="NoSpacing"/>
      </w:pPr>
      <w:r>
        <w:t>Añade un controlador para gestionar algún tipo de dispositivo que use el hardware de la máquina. Los drivers disponibles son:</w:t>
      </w:r>
    </w:p>
    <w:tbl>
      <w:tblPr>
        <w:tblStyle w:val="TableGrid"/>
        <w:tblW w:w="0" w:type="auto"/>
        <w:tblLook w:val="04A0" w:firstRow="1" w:lastRow="0" w:firstColumn="1" w:lastColumn="0" w:noHBand="0" w:noVBand="1"/>
      </w:tblPr>
      <w:tblGrid>
        <w:gridCol w:w="2066"/>
        <w:gridCol w:w="2913"/>
      </w:tblGrid>
      <w:tr w:rsidR="0021772A" w14:paraId="49843AFA" w14:textId="77777777" w:rsidTr="0021772A">
        <w:tc>
          <w:tcPr>
            <w:tcW w:w="1129" w:type="dxa"/>
          </w:tcPr>
          <w:p w14:paraId="7D3BE44F" w14:textId="5FCA55C8" w:rsidR="0021772A" w:rsidRDefault="0021772A" w:rsidP="0021772A">
            <w:r>
              <w:t>MSXMOUSEA</w:t>
            </w:r>
          </w:p>
        </w:tc>
        <w:tc>
          <w:tcPr>
            <w:tcW w:w="3850" w:type="dxa"/>
          </w:tcPr>
          <w:p w14:paraId="7DB2A581" w14:textId="2361CF85" w:rsidR="0021772A" w:rsidRDefault="0021772A" w:rsidP="0021772A">
            <w:r>
              <w:t>Gestión del ratón usando uno MSX en el puerto A.</w:t>
            </w:r>
          </w:p>
        </w:tc>
      </w:tr>
      <w:tr w:rsidR="0021772A" w14:paraId="03704A41" w14:textId="77777777" w:rsidTr="0021772A">
        <w:tc>
          <w:tcPr>
            <w:tcW w:w="1129" w:type="dxa"/>
          </w:tcPr>
          <w:p w14:paraId="6D7137CD" w14:textId="5DDC536A" w:rsidR="0021772A" w:rsidRDefault="0021772A" w:rsidP="0021772A">
            <w:r>
              <w:t>MSXMOUSEB</w:t>
            </w:r>
          </w:p>
        </w:tc>
        <w:tc>
          <w:tcPr>
            <w:tcW w:w="3850" w:type="dxa"/>
          </w:tcPr>
          <w:p w14:paraId="2B76B0FB" w14:textId="7A62EBB8" w:rsidR="0021772A" w:rsidRDefault="0021772A" w:rsidP="0021772A">
            <w:r>
              <w:t>Gestión del ratón usando uno MSX en el puerto B.</w:t>
            </w:r>
          </w:p>
        </w:tc>
      </w:tr>
      <w:tr w:rsidR="0021772A" w14:paraId="54DEFEF7" w14:textId="77777777" w:rsidTr="0021772A">
        <w:tc>
          <w:tcPr>
            <w:tcW w:w="1129" w:type="dxa"/>
          </w:tcPr>
          <w:p w14:paraId="31B9D525" w14:textId="0CFB1627" w:rsidR="0021772A" w:rsidRDefault="0021772A" w:rsidP="0021772A">
            <w:r>
              <w:t>MSXJOYSTICKA</w:t>
            </w:r>
          </w:p>
        </w:tc>
        <w:tc>
          <w:tcPr>
            <w:tcW w:w="3850" w:type="dxa"/>
          </w:tcPr>
          <w:p w14:paraId="4132CC93" w14:textId="3FF9D9D8" w:rsidR="0021772A" w:rsidRDefault="0021772A" w:rsidP="0021772A">
            <w:r>
              <w:t>Gestión del ratón usando un joystick MSX en el puerto A.</w:t>
            </w:r>
          </w:p>
        </w:tc>
      </w:tr>
      <w:tr w:rsidR="0021772A" w14:paraId="3930431E" w14:textId="77777777" w:rsidTr="0021772A">
        <w:tc>
          <w:tcPr>
            <w:tcW w:w="1129" w:type="dxa"/>
          </w:tcPr>
          <w:p w14:paraId="41C3247E" w14:textId="1A25D2A9" w:rsidR="0021772A" w:rsidRDefault="0021772A" w:rsidP="0021772A">
            <w:r>
              <w:t>MSXJOYSTICKB</w:t>
            </w:r>
          </w:p>
        </w:tc>
        <w:tc>
          <w:tcPr>
            <w:tcW w:w="3850" w:type="dxa"/>
          </w:tcPr>
          <w:p w14:paraId="765BC20C" w14:textId="4199F2F9" w:rsidR="0021772A" w:rsidRDefault="0021772A" w:rsidP="0021772A">
            <w:r>
              <w:t>Gestión del ratón usando un joystick MSX en el puerto B.</w:t>
            </w:r>
          </w:p>
        </w:tc>
      </w:tr>
      <w:tr w:rsidR="0021772A" w14:paraId="61E9BD49" w14:textId="77777777" w:rsidTr="0021772A">
        <w:tc>
          <w:tcPr>
            <w:tcW w:w="1129" w:type="dxa"/>
          </w:tcPr>
          <w:p w14:paraId="5F224F46" w14:textId="004B77C3" w:rsidR="0021772A" w:rsidRDefault="00673B81" w:rsidP="0021772A">
            <w:r>
              <w:t>MSXPHILIPSKEYBOARD</w:t>
            </w:r>
          </w:p>
        </w:tc>
        <w:tc>
          <w:tcPr>
            <w:tcW w:w="3850" w:type="dxa"/>
          </w:tcPr>
          <w:p w14:paraId="42481210" w14:textId="5A54F88A" w:rsidR="0021772A" w:rsidRDefault="00673B81" w:rsidP="0021772A">
            <w:r>
              <w:t>Gestión del teclado usando un teclado Philips NMS8250/NMS8280 en el puerto DB37.</w:t>
            </w:r>
          </w:p>
        </w:tc>
      </w:tr>
    </w:tbl>
    <w:p w14:paraId="29655957" w14:textId="77777777" w:rsidR="00673B81" w:rsidRDefault="00673B81" w:rsidP="00673B81"/>
    <w:p w14:paraId="48782913" w14:textId="1376D812" w:rsidR="0021772A" w:rsidRDefault="0021772A" w:rsidP="0021772A">
      <w:pPr>
        <w:pStyle w:val="SCRIPTTitulo4"/>
      </w:pPr>
      <w:proofErr w:type="spellStart"/>
      <w:r>
        <w:t>function</w:t>
      </w:r>
      <w:proofErr w:type="spellEnd"/>
      <w:r>
        <w:t xml:space="preserve"> </w:t>
      </w:r>
      <w:proofErr w:type="spellStart"/>
      <w:r w:rsidRPr="0021772A">
        <w:rPr>
          <w:b/>
          <w:bCs/>
        </w:rPr>
        <w:t>RemoveDriver</w:t>
      </w:r>
      <w:proofErr w:type="spellEnd"/>
      <w:r w:rsidR="00673B81">
        <w:rPr>
          <w:b/>
          <w:bCs/>
        </w:rPr>
        <w:fldChar w:fldCharType="begin"/>
      </w:r>
      <w:r w:rsidR="00673B81">
        <w:instrText xml:space="preserve"> XE "</w:instrText>
      </w:r>
      <w:r w:rsidR="00673B81" w:rsidRPr="002F6365">
        <w:rPr>
          <w:b/>
          <w:bCs/>
        </w:rPr>
        <w:instrText>RemoveDriver</w:instrText>
      </w:r>
      <w:r w:rsidR="008E25C4">
        <w:rPr>
          <w:b/>
          <w:bCs/>
        </w:rPr>
        <w:instrText xml:space="preserve"> </w:instrText>
      </w:r>
      <w:r w:rsidR="008E25C4">
        <w:instrText xml:space="preserve">- GeekReader </w:instrText>
      </w:r>
      <w:r w:rsidR="00673B81">
        <w:instrText xml:space="preserve">" </w:instrText>
      </w:r>
      <w:r w:rsidR="00673B81">
        <w:rPr>
          <w:b/>
          <w:bCs/>
        </w:rPr>
        <w:fldChar w:fldCharType="end"/>
      </w:r>
      <w:r>
        <w:t xml:space="preserve"> (_</w:t>
      </w:r>
      <w:proofErr w:type="spellStart"/>
      <w:r>
        <w:t>name</w:t>
      </w:r>
      <w:proofErr w:type="spellEnd"/>
      <w:r>
        <w:t>)</w:t>
      </w:r>
    </w:p>
    <w:p w14:paraId="737AEC08" w14:textId="718DD45E" w:rsidR="0021772A" w:rsidRDefault="0021772A" w:rsidP="0021772A">
      <w:pPr>
        <w:pStyle w:val="NoSpacing"/>
      </w:pPr>
      <w:r>
        <w:t xml:space="preserve">Elimina el controlador de dispositivo agregado previamente con la función </w:t>
      </w:r>
      <w:proofErr w:type="spellStart"/>
      <w:r w:rsidRPr="0021772A">
        <w:rPr>
          <w:rStyle w:val="SubtleEmphasis"/>
        </w:rPr>
        <w:t>AddDriver</w:t>
      </w:r>
      <w:proofErr w:type="spellEnd"/>
      <w:r>
        <w:t>.</w:t>
      </w:r>
    </w:p>
    <w:p w14:paraId="51111034" w14:textId="514BEE80" w:rsidR="0021772A" w:rsidRDefault="0021772A" w:rsidP="0021772A">
      <w:pPr>
        <w:pStyle w:val="SCRIPTTitulo4"/>
      </w:pPr>
      <w:proofErr w:type="spellStart"/>
      <w:r>
        <w:t>function</w:t>
      </w:r>
      <w:proofErr w:type="spellEnd"/>
      <w:r>
        <w:t xml:space="preserve"> </w:t>
      </w:r>
      <w:proofErr w:type="spellStart"/>
      <w:r w:rsidRPr="0021772A">
        <w:rPr>
          <w:b/>
          <w:bCs/>
        </w:rPr>
        <w:t>FindDriver</w:t>
      </w:r>
      <w:proofErr w:type="spellEnd"/>
      <w:r w:rsidR="00673B81">
        <w:rPr>
          <w:b/>
          <w:bCs/>
        </w:rPr>
        <w:fldChar w:fldCharType="begin"/>
      </w:r>
      <w:r w:rsidR="00673B81">
        <w:instrText xml:space="preserve"> XE "</w:instrText>
      </w:r>
      <w:r w:rsidR="00673B81" w:rsidRPr="0088689B">
        <w:rPr>
          <w:b/>
          <w:bCs/>
        </w:rPr>
        <w:instrText>FindDriver</w:instrText>
      </w:r>
      <w:r w:rsidR="008E25C4">
        <w:rPr>
          <w:b/>
          <w:bCs/>
        </w:rPr>
        <w:instrText xml:space="preserve"> </w:instrText>
      </w:r>
      <w:r w:rsidR="008E25C4">
        <w:instrText xml:space="preserve">- GeekReader </w:instrText>
      </w:r>
      <w:r w:rsidR="00673B81">
        <w:instrText xml:space="preserve">" </w:instrText>
      </w:r>
      <w:r w:rsidR="00673B81">
        <w:rPr>
          <w:b/>
          <w:bCs/>
        </w:rPr>
        <w:fldChar w:fldCharType="end"/>
      </w:r>
      <w:r>
        <w:t xml:space="preserve"> (_</w:t>
      </w:r>
      <w:proofErr w:type="spellStart"/>
      <w:r>
        <w:t>name</w:t>
      </w:r>
      <w:proofErr w:type="spellEnd"/>
      <w:r>
        <w:t>) : pointer</w:t>
      </w:r>
    </w:p>
    <w:p w14:paraId="6A5BBC7F" w14:textId="09E279CD" w:rsidR="0021772A" w:rsidRDefault="0021772A" w:rsidP="0021772A">
      <w:pPr>
        <w:pStyle w:val="NoSpacing"/>
      </w:pPr>
      <w:r>
        <w:t>Busca entre los controladores añadidos uno con el mismo nombre que el indicado en el parámetro &lt;</w:t>
      </w:r>
      <w:proofErr w:type="spellStart"/>
      <w:r>
        <w:t>name</w:t>
      </w:r>
      <w:proofErr w:type="spellEnd"/>
      <w:r>
        <w:t>&gt;.</w:t>
      </w:r>
    </w:p>
    <w:p w14:paraId="68B9F88F" w14:textId="690974AC" w:rsidR="0021772A" w:rsidRPr="00DA3566" w:rsidRDefault="0021772A" w:rsidP="0021772A">
      <w:pPr>
        <w:pStyle w:val="SCRIPTTitulo4"/>
        <w:rPr>
          <w:lang w:val="en-US"/>
        </w:rPr>
      </w:pPr>
      <w:r w:rsidRPr="00DA3566">
        <w:rPr>
          <w:lang w:val="en-US"/>
        </w:rPr>
        <w:t xml:space="preserve">function </w:t>
      </w:r>
      <w:proofErr w:type="spellStart"/>
      <w:r w:rsidRPr="00DA3566">
        <w:rPr>
          <w:b/>
          <w:bCs/>
          <w:lang w:val="en-US"/>
        </w:rPr>
        <w:t>SetDriverProperty</w:t>
      </w:r>
      <w:proofErr w:type="spellEnd"/>
      <w:r w:rsidR="00673B81">
        <w:rPr>
          <w:b/>
          <w:bCs/>
        </w:rPr>
        <w:fldChar w:fldCharType="begin"/>
      </w:r>
      <w:r w:rsidR="00673B81" w:rsidRPr="00DA3566">
        <w:rPr>
          <w:lang w:val="en-US"/>
        </w:rPr>
        <w:instrText xml:space="preserve"> XE "</w:instrText>
      </w:r>
      <w:r w:rsidR="00673B81" w:rsidRPr="00DA3566">
        <w:rPr>
          <w:b/>
          <w:bCs/>
          <w:lang w:val="en-US"/>
        </w:rPr>
        <w:instrText>SetDriverProperty</w:instrText>
      </w:r>
      <w:r w:rsidR="008E25C4" w:rsidRPr="00DA3566">
        <w:rPr>
          <w:b/>
          <w:bCs/>
          <w:lang w:val="en-US"/>
        </w:rPr>
        <w:instrText xml:space="preserve"> </w:instrText>
      </w:r>
      <w:r w:rsidR="008E25C4" w:rsidRPr="00DA3566">
        <w:rPr>
          <w:lang w:val="en-US"/>
        </w:rPr>
        <w:instrText xml:space="preserve">- GeekReader </w:instrText>
      </w:r>
      <w:r w:rsidR="00673B81" w:rsidRPr="00DA3566">
        <w:rPr>
          <w:lang w:val="en-US"/>
        </w:rPr>
        <w:instrText xml:space="preserve">" </w:instrText>
      </w:r>
      <w:r w:rsidR="00673B81">
        <w:rPr>
          <w:b/>
          <w:bCs/>
        </w:rPr>
        <w:fldChar w:fldCharType="end"/>
      </w:r>
      <w:r w:rsidRPr="00DA3566">
        <w:rPr>
          <w:lang w:val="en-US"/>
        </w:rPr>
        <w:t xml:space="preserve"> (_driver, _name, _value)</w:t>
      </w:r>
    </w:p>
    <w:p w14:paraId="40612D2E" w14:textId="08CED9F4" w:rsidR="0021772A" w:rsidRDefault="0021772A" w:rsidP="0021772A">
      <w:pPr>
        <w:pStyle w:val="NoSpacing"/>
      </w:pPr>
      <w:r>
        <w:t xml:space="preserve">Dado un controlador permite </w:t>
      </w:r>
      <w:r w:rsidR="00673B81">
        <w:t>establecer en su propiedad &lt;</w:t>
      </w:r>
      <w:proofErr w:type="spellStart"/>
      <w:r w:rsidR="00673B81">
        <w:t>name</w:t>
      </w:r>
      <w:proofErr w:type="spellEnd"/>
      <w:r w:rsidR="00673B81">
        <w:t>&gt; un valor &lt;</w:t>
      </w:r>
      <w:proofErr w:type="spellStart"/>
      <w:r w:rsidR="00673B81">
        <w:t>value</w:t>
      </w:r>
      <w:proofErr w:type="spellEnd"/>
      <w:r w:rsidR="00673B81">
        <w:t>&gt;.</w:t>
      </w:r>
    </w:p>
    <w:p w14:paraId="6B74AD3A" w14:textId="2ACDD1F6" w:rsidR="0021772A" w:rsidRDefault="0021772A" w:rsidP="0021772A">
      <w:pPr>
        <w:pStyle w:val="SCRIPTTitulo4"/>
      </w:pPr>
      <w:proofErr w:type="spellStart"/>
      <w:r>
        <w:t>function</w:t>
      </w:r>
      <w:proofErr w:type="spellEnd"/>
      <w:r>
        <w:t xml:space="preserve"> </w:t>
      </w:r>
      <w:proofErr w:type="spellStart"/>
      <w:r w:rsidRPr="0021772A">
        <w:rPr>
          <w:b/>
          <w:bCs/>
        </w:rPr>
        <w:t>GetDriverProperty</w:t>
      </w:r>
      <w:proofErr w:type="spellEnd"/>
      <w:r w:rsidR="00673B81">
        <w:rPr>
          <w:b/>
          <w:bCs/>
        </w:rPr>
        <w:fldChar w:fldCharType="begin"/>
      </w:r>
      <w:r w:rsidR="00673B81">
        <w:instrText xml:space="preserve"> XE "</w:instrText>
      </w:r>
      <w:r w:rsidR="00673B81" w:rsidRPr="00E77A98">
        <w:rPr>
          <w:b/>
          <w:bCs/>
        </w:rPr>
        <w:instrText>GetDriverProperty</w:instrText>
      </w:r>
      <w:r w:rsidR="008E25C4">
        <w:rPr>
          <w:b/>
          <w:bCs/>
        </w:rPr>
        <w:instrText xml:space="preserve"> </w:instrText>
      </w:r>
      <w:r w:rsidR="008E25C4">
        <w:instrText xml:space="preserve">- GeekReader </w:instrText>
      </w:r>
      <w:r w:rsidR="00673B81">
        <w:instrText xml:space="preserve">" </w:instrText>
      </w:r>
      <w:r w:rsidR="00673B81">
        <w:rPr>
          <w:b/>
          <w:bCs/>
        </w:rPr>
        <w:fldChar w:fldCharType="end"/>
      </w:r>
      <w:r>
        <w:t xml:space="preserve"> (_driver, _</w:t>
      </w:r>
      <w:proofErr w:type="spellStart"/>
      <w:r>
        <w:t>name</w:t>
      </w:r>
      <w:proofErr w:type="spellEnd"/>
      <w:r>
        <w:t xml:space="preserve">) : </w:t>
      </w:r>
      <w:proofErr w:type="spellStart"/>
      <w:r>
        <w:t>value</w:t>
      </w:r>
      <w:proofErr w:type="spellEnd"/>
    </w:p>
    <w:p w14:paraId="1C50359D" w14:textId="085A5AF2" w:rsidR="0021772A" w:rsidRPr="0021772A" w:rsidRDefault="00673B81" w:rsidP="0021772A">
      <w:pPr>
        <w:pStyle w:val="NoSpacing"/>
      </w:pPr>
      <w:r>
        <w:t>Dado un controlador permite obtener el valor de su propiedad &lt;</w:t>
      </w:r>
      <w:proofErr w:type="spellStart"/>
      <w:r>
        <w:t>name</w:t>
      </w:r>
      <w:proofErr w:type="spellEnd"/>
      <w:r>
        <w:t>&gt;.</w:t>
      </w:r>
    </w:p>
    <w:p w14:paraId="717CE93C" w14:textId="77777777" w:rsidR="00340581" w:rsidRPr="00340581" w:rsidRDefault="00340581" w:rsidP="00340581"/>
    <w:p w14:paraId="508EF834" w14:textId="77777777" w:rsidR="009F6925" w:rsidRDefault="009F6925">
      <w:pPr>
        <w:spacing w:after="160" w:line="259" w:lineRule="auto"/>
        <w:contextualSpacing w:val="0"/>
        <w:jc w:val="left"/>
        <w:rPr>
          <w:rFonts w:asciiTheme="majorHAnsi" w:eastAsiaTheme="majorEastAsia" w:hAnsiTheme="majorHAnsi" w:cstheme="majorBidi"/>
          <w:b/>
          <w:color w:val="C45911" w:themeColor="accent2" w:themeShade="BF"/>
          <w:sz w:val="24"/>
          <w:szCs w:val="26"/>
        </w:rPr>
      </w:pPr>
      <w:r>
        <w:br w:type="page"/>
      </w:r>
    </w:p>
    <w:p w14:paraId="73CA3DE7" w14:textId="1C62139E" w:rsidR="00CF69C8" w:rsidRDefault="005C4D95" w:rsidP="00CF69C8">
      <w:pPr>
        <w:pStyle w:val="SCRIPTTitulo3"/>
      </w:pPr>
      <w:bookmarkStart w:id="452" w:name="_Toc71113600"/>
      <w:r>
        <w:t>Máquinas Virtuales</w:t>
      </w:r>
      <w:bookmarkEnd w:id="452"/>
    </w:p>
    <w:p w14:paraId="30B5C71F" w14:textId="0B7F533D" w:rsidR="00CF69C8" w:rsidRDefault="00F02CEB" w:rsidP="00CF69C8">
      <w:pPr>
        <w:pStyle w:val="NoSpacing"/>
      </w:pPr>
      <w:r>
        <w:t>Gestión de las diferentes máquinas virtuales del sistema.</w:t>
      </w:r>
    </w:p>
    <w:p w14:paraId="77E10BEA" w14:textId="61BA22BA" w:rsidR="00DD1519" w:rsidRPr="00DA3566" w:rsidRDefault="00DD1519" w:rsidP="007027DF">
      <w:pPr>
        <w:pStyle w:val="SCRIPTTitulo4"/>
        <w:rPr>
          <w:lang w:val="en-US"/>
        </w:rPr>
      </w:pPr>
      <w:r w:rsidRPr="00DA3566">
        <w:rPr>
          <w:lang w:val="en-US"/>
        </w:rPr>
        <w:t xml:space="preserve">function </w:t>
      </w:r>
      <w:proofErr w:type="spellStart"/>
      <w:r w:rsidRPr="00DA3566">
        <w:rPr>
          <w:b/>
          <w:bCs/>
          <w:lang w:val="en-US"/>
        </w:rPr>
        <w:t>CreateVirtualMachine</w:t>
      </w:r>
      <w:proofErr w:type="spellEnd"/>
      <w:r w:rsidR="003118E9">
        <w:rPr>
          <w:b/>
          <w:bCs/>
        </w:rPr>
        <w:fldChar w:fldCharType="begin"/>
      </w:r>
      <w:r w:rsidR="003118E9" w:rsidRPr="00DA3566">
        <w:rPr>
          <w:lang w:val="en-US"/>
        </w:rPr>
        <w:instrText xml:space="preserve"> XE "</w:instrText>
      </w:r>
      <w:r w:rsidR="003118E9" w:rsidRPr="00DA3566">
        <w:rPr>
          <w:b/>
          <w:bCs/>
          <w:lang w:val="en-US"/>
        </w:rPr>
        <w:instrText>CreateVirtualMachine</w:instrText>
      </w:r>
      <w:r w:rsidR="0070570A" w:rsidRPr="00DA3566">
        <w:rPr>
          <w:b/>
          <w:bCs/>
          <w:lang w:val="en-US"/>
        </w:rPr>
        <w:instrText xml:space="preserve"> </w:instrText>
      </w:r>
      <w:r w:rsidR="0070570A" w:rsidRPr="00DA3566">
        <w:rPr>
          <w:lang w:val="en-US"/>
        </w:rPr>
        <w:instrText>- Engine</w:instrText>
      </w:r>
      <w:r w:rsidR="003118E9" w:rsidRPr="00DA3566">
        <w:rPr>
          <w:lang w:val="en-US"/>
        </w:rPr>
        <w:instrText xml:space="preserve">" </w:instrText>
      </w:r>
      <w:r w:rsidR="003118E9">
        <w:rPr>
          <w:b/>
          <w:bCs/>
        </w:rPr>
        <w:fldChar w:fldCharType="end"/>
      </w:r>
      <w:r w:rsidRPr="00DA3566">
        <w:rPr>
          <w:lang w:val="en-US"/>
        </w:rPr>
        <w:t xml:space="preserve"> (model, parent = null)</w:t>
      </w:r>
      <w:r w:rsidR="00BC5DD5" w:rsidRPr="00DA3566">
        <w:rPr>
          <w:lang w:val="en-US"/>
        </w:rPr>
        <w:t xml:space="preserve"> : pointer</w:t>
      </w:r>
    </w:p>
    <w:p w14:paraId="2FD1471A" w14:textId="6E5C1CA6" w:rsidR="007027DF" w:rsidRPr="007027DF" w:rsidRDefault="007027DF" w:rsidP="007027DF">
      <w:pPr>
        <w:pStyle w:val="NoSpacing"/>
      </w:pPr>
      <w:r>
        <w:t xml:space="preserve">Dado un </w:t>
      </w:r>
      <w:r w:rsidR="00442B6D">
        <w:t xml:space="preserve">nombre de </w:t>
      </w:r>
      <w:r>
        <w:t>modelo &lt;</w:t>
      </w:r>
      <w:proofErr w:type="spellStart"/>
      <w:r>
        <w:t>model</w:t>
      </w:r>
      <w:proofErr w:type="spellEnd"/>
      <w:r>
        <w:t>&gt;</w:t>
      </w:r>
      <w:r w:rsidR="00DC60F1">
        <w:t>, crea un controlador de máquina virtual. Este controlador puede estar vinculado como hijo a un programa &lt;</w:t>
      </w:r>
      <w:proofErr w:type="spellStart"/>
      <w:r w:rsidR="00DC60F1">
        <w:t>parent</w:t>
      </w:r>
      <w:proofErr w:type="spellEnd"/>
      <w:r w:rsidR="00DC60F1">
        <w:t>&gt;.</w:t>
      </w:r>
    </w:p>
    <w:p w14:paraId="0F93008E" w14:textId="423539D0" w:rsidR="00DD1519" w:rsidRDefault="00DD1519" w:rsidP="007027DF">
      <w:pPr>
        <w:pStyle w:val="SCRIPTTitulo4"/>
      </w:pPr>
      <w:proofErr w:type="spellStart"/>
      <w:r>
        <w:t>function</w:t>
      </w:r>
      <w:proofErr w:type="spellEnd"/>
      <w:r>
        <w:t xml:space="preserve"> </w:t>
      </w:r>
      <w:proofErr w:type="spellStart"/>
      <w:r w:rsidRPr="007027DF">
        <w:rPr>
          <w:b/>
          <w:bCs/>
        </w:rPr>
        <w:t>DestroyVirtualMachine</w:t>
      </w:r>
      <w:proofErr w:type="spellEnd"/>
      <w:r w:rsidR="003118E9">
        <w:rPr>
          <w:b/>
          <w:bCs/>
        </w:rPr>
        <w:fldChar w:fldCharType="begin"/>
      </w:r>
      <w:r w:rsidR="003118E9">
        <w:instrText xml:space="preserve"> XE "</w:instrText>
      </w:r>
      <w:r w:rsidR="003118E9" w:rsidRPr="00A42CD7">
        <w:rPr>
          <w:b/>
          <w:bCs/>
        </w:rPr>
        <w:instrText>DestroyVirtualMachine</w:instrText>
      </w:r>
      <w:r w:rsidR="0070570A">
        <w:rPr>
          <w:b/>
          <w:bCs/>
        </w:rPr>
        <w:instrText xml:space="preserve"> </w:instrText>
      </w:r>
      <w:r w:rsidR="0070570A" w:rsidRPr="006809B4">
        <w:instrText xml:space="preserve">- </w:instrText>
      </w:r>
      <w:r w:rsidR="0070570A">
        <w:instrText xml:space="preserve">Engine </w:instrText>
      </w:r>
      <w:r w:rsidR="003118E9">
        <w:instrText xml:space="preserve">" </w:instrText>
      </w:r>
      <w:r w:rsidR="003118E9">
        <w:rPr>
          <w:b/>
          <w:bCs/>
        </w:rPr>
        <w:fldChar w:fldCharType="end"/>
      </w:r>
      <w:r>
        <w:t xml:space="preserve"> (machine)</w:t>
      </w:r>
    </w:p>
    <w:p w14:paraId="6DA57958" w14:textId="0F6A7562" w:rsidR="007027DF" w:rsidRPr="007027DF" w:rsidRDefault="00DC60F1" w:rsidP="007027DF">
      <w:pPr>
        <w:pStyle w:val="NoSpacing"/>
      </w:pPr>
      <w:r>
        <w:t>Dado un controlador de máquina virtual, libera todos los recursos utilizados.</w:t>
      </w:r>
    </w:p>
    <w:p w14:paraId="3745230D" w14:textId="5129CDEB" w:rsidR="00DD1519" w:rsidRDefault="00DD1519" w:rsidP="007027DF">
      <w:pPr>
        <w:pStyle w:val="SCRIPTTitulo4"/>
      </w:pPr>
      <w:proofErr w:type="spellStart"/>
      <w:r>
        <w:t>function</w:t>
      </w:r>
      <w:proofErr w:type="spellEnd"/>
      <w:r>
        <w:t xml:space="preserve"> </w:t>
      </w:r>
      <w:proofErr w:type="spellStart"/>
      <w:r w:rsidRPr="007027DF">
        <w:rPr>
          <w:b/>
          <w:bCs/>
        </w:rPr>
        <w:t>GetAvailable</w:t>
      </w:r>
      <w:r w:rsidR="00DA3D03" w:rsidRPr="007027DF">
        <w:rPr>
          <w:b/>
          <w:bCs/>
        </w:rPr>
        <w:t>Virtual</w:t>
      </w:r>
      <w:r w:rsidRPr="007027DF">
        <w:rPr>
          <w:b/>
          <w:bCs/>
        </w:rPr>
        <w:t>MachineSystems</w:t>
      </w:r>
      <w:proofErr w:type="spellEnd"/>
      <w:r w:rsidR="003118E9">
        <w:rPr>
          <w:b/>
          <w:bCs/>
        </w:rPr>
        <w:fldChar w:fldCharType="begin"/>
      </w:r>
      <w:r w:rsidR="003118E9">
        <w:instrText xml:space="preserve"> XE "</w:instrText>
      </w:r>
      <w:r w:rsidR="003118E9" w:rsidRPr="0051385B">
        <w:rPr>
          <w:b/>
          <w:bCs/>
        </w:rPr>
        <w:instrText>GetAvailableVirtualMachineSystems</w:instrText>
      </w:r>
      <w:r w:rsidR="0070570A">
        <w:rPr>
          <w:b/>
          <w:bCs/>
        </w:rPr>
        <w:instrText xml:space="preserve"> </w:instrText>
      </w:r>
      <w:r w:rsidR="0070570A" w:rsidRPr="006809B4">
        <w:instrText xml:space="preserve">- </w:instrText>
      </w:r>
      <w:r w:rsidR="0070570A">
        <w:instrText xml:space="preserve">Engine </w:instrText>
      </w:r>
      <w:r w:rsidR="003118E9">
        <w:instrText xml:space="preserve">" </w:instrText>
      </w:r>
      <w:r w:rsidR="003118E9">
        <w:rPr>
          <w:b/>
          <w:bCs/>
        </w:rPr>
        <w:fldChar w:fldCharType="end"/>
      </w:r>
      <w:r w:rsidR="00BE77F3">
        <w:t xml:space="preserve"> </w:t>
      </w:r>
      <w:r>
        <w:t>()</w:t>
      </w:r>
      <w:r w:rsidR="00DC60F1">
        <w:t xml:space="preserve"> : </w:t>
      </w:r>
      <w:proofErr w:type="spellStart"/>
      <w:r w:rsidR="00DC60F1">
        <w:t>list</w:t>
      </w:r>
      <w:proofErr w:type="spellEnd"/>
    </w:p>
    <w:p w14:paraId="5A0433D6" w14:textId="64C2CAB6" w:rsidR="007027DF" w:rsidRPr="007027DF" w:rsidRDefault="00DC60F1" w:rsidP="007027DF">
      <w:pPr>
        <w:pStyle w:val="NoSpacing"/>
      </w:pPr>
      <w:r>
        <w:t xml:space="preserve">Devuelve una lista de sistemas disponibles. Los elementos de la lista son de tipo cadena de texto. Cada sistema dispone de uno o varios modelos. </w:t>
      </w:r>
    </w:p>
    <w:p w14:paraId="725E7F5D" w14:textId="2575DFB9" w:rsidR="00DD1519" w:rsidRDefault="00DD1519" w:rsidP="007027DF">
      <w:pPr>
        <w:pStyle w:val="SCRIPTTitulo4"/>
      </w:pPr>
      <w:proofErr w:type="spellStart"/>
      <w:r>
        <w:t>function</w:t>
      </w:r>
      <w:proofErr w:type="spellEnd"/>
      <w:r>
        <w:t xml:space="preserve"> </w:t>
      </w:r>
      <w:proofErr w:type="spellStart"/>
      <w:r w:rsidRPr="007027DF">
        <w:rPr>
          <w:b/>
          <w:bCs/>
        </w:rPr>
        <w:t>GetAvailable</w:t>
      </w:r>
      <w:r w:rsidR="00DA3D03" w:rsidRPr="007027DF">
        <w:rPr>
          <w:b/>
          <w:bCs/>
        </w:rPr>
        <w:t>Virtual</w:t>
      </w:r>
      <w:r w:rsidRPr="007027DF">
        <w:rPr>
          <w:b/>
          <w:bCs/>
        </w:rPr>
        <w:t>MachineConfigurations</w:t>
      </w:r>
      <w:proofErr w:type="spellEnd"/>
      <w:r w:rsidR="003118E9">
        <w:rPr>
          <w:b/>
          <w:bCs/>
        </w:rPr>
        <w:fldChar w:fldCharType="begin"/>
      </w:r>
      <w:r w:rsidR="003118E9">
        <w:instrText xml:space="preserve"> XE "</w:instrText>
      </w:r>
      <w:r w:rsidR="003118E9" w:rsidRPr="0068053C">
        <w:rPr>
          <w:b/>
          <w:bCs/>
        </w:rPr>
        <w:instrText>GetAvailableVirtualMachineConfigurations</w:instrText>
      </w:r>
      <w:r w:rsidR="0070570A">
        <w:rPr>
          <w:b/>
          <w:bCs/>
        </w:rPr>
        <w:instrText xml:space="preserve"> </w:instrText>
      </w:r>
      <w:r w:rsidR="0070570A" w:rsidRPr="006809B4">
        <w:instrText xml:space="preserve">- </w:instrText>
      </w:r>
      <w:r w:rsidR="0070570A">
        <w:instrText xml:space="preserve">Engine </w:instrText>
      </w:r>
      <w:r w:rsidR="003118E9">
        <w:instrText xml:space="preserve">" </w:instrText>
      </w:r>
      <w:r w:rsidR="003118E9">
        <w:rPr>
          <w:b/>
          <w:bCs/>
        </w:rPr>
        <w:fldChar w:fldCharType="end"/>
      </w:r>
      <w:r w:rsidR="00BE77F3">
        <w:t xml:space="preserve"> </w:t>
      </w:r>
      <w:r>
        <w:t>(</w:t>
      </w:r>
      <w:proofErr w:type="spellStart"/>
      <w:r>
        <w:t>system</w:t>
      </w:r>
      <w:proofErr w:type="spellEnd"/>
      <w:r>
        <w:t xml:space="preserve"> = "", </w:t>
      </w:r>
      <w:r w:rsidR="00DC60F1">
        <w:t xml:space="preserve"> </w:t>
      </w:r>
      <w:proofErr w:type="spellStart"/>
      <w:r w:rsidR="00BF412E">
        <w:t>model</w:t>
      </w:r>
      <w:proofErr w:type="spellEnd"/>
      <w:r w:rsidR="00DC60F1">
        <w:t xml:space="preserve"> </w:t>
      </w:r>
      <w:r>
        <w:t>= "")</w:t>
      </w:r>
      <w:r w:rsidR="00DC60F1">
        <w:t xml:space="preserve"> : </w:t>
      </w:r>
      <w:proofErr w:type="spellStart"/>
      <w:r w:rsidR="00DC60F1">
        <w:t>list</w:t>
      </w:r>
      <w:proofErr w:type="spellEnd"/>
    </w:p>
    <w:p w14:paraId="7D740E34" w14:textId="5F586239" w:rsidR="007027DF" w:rsidRPr="007027DF" w:rsidRDefault="00DC60F1" w:rsidP="007027DF">
      <w:pPr>
        <w:pStyle w:val="NoSpacing"/>
      </w:pPr>
      <w:r>
        <w:t>Dado el nombre de un sistema &lt;</w:t>
      </w:r>
      <w:proofErr w:type="spellStart"/>
      <w:r>
        <w:t>system</w:t>
      </w:r>
      <w:proofErr w:type="spellEnd"/>
      <w:r>
        <w:t>&gt; y/o el nombre de un modelo &lt;</w:t>
      </w:r>
      <w:proofErr w:type="spellStart"/>
      <w:r>
        <w:t>model</w:t>
      </w:r>
      <w:proofErr w:type="spellEnd"/>
      <w:r>
        <w:t xml:space="preserve">&gt;, devuelve una lista con todas las configuraciones de máquina virtual que coincidan con ese sistema y modelo. </w:t>
      </w:r>
      <w:r w:rsidR="005C4D95">
        <w:t>S</w:t>
      </w:r>
      <w:r>
        <w:t xml:space="preserve">i no indicamos nada (cadena vacía) </w:t>
      </w:r>
      <w:r w:rsidR="005C4D95">
        <w:t>en el parámetro &lt;</w:t>
      </w:r>
      <w:proofErr w:type="spellStart"/>
      <w:r w:rsidR="005C4D95">
        <w:t>model</w:t>
      </w:r>
      <w:proofErr w:type="spellEnd"/>
      <w:r w:rsidR="005C4D95">
        <w:t xml:space="preserve">&gt;, </w:t>
      </w:r>
      <w:r>
        <w:t>buscará todos los modelos pertenecientes al &lt;</w:t>
      </w:r>
      <w:proofErr w:type="spellStart"/>
      <w:r>
        <w:t>system</w:t>
      </w:r>
      <w:proofErr w:type="spellEnd"/>
      <w:r>
        <w:t>&gt;. Si en &lt;</w:t>
      </w:r>
      <w:proofErr w:type="spellStart"/>
      <w:r>
        <w:t>system</w:t>
      </w:r>
      <w:proofErr w:type="spellEnd"/>
      <w:r>
        <w:t>&gt; tampoco especificamos nada, devolverá todos los modelos disponibles de todos los sistemas.</w:t>
      </w:r>
    </w:p>
    <w:p w14:paraId="2E49043A" w14:textId="4E939E9E" w:rsidR="00DD1519" w:rsidRDefault="00DD1519" w:rsidP="007027DF">
      <w:pPr>
        <w:pStyle w:val="SCRIPTTitulo4"/>
      </w:pPr>
      <w:proofErr w:type="spellStart"/>
      <w:r>
        <w:t>function</w:t>
      </w:r>
      <w:proofErr w:type="spellEnd"/>
      <w:r>
        <w:t xml:space="preserve"> </w:t>
      </w:r>
      <w:proofErr w:type="spellStart"/>
      <w:r w:rsidRPr="007027DF">
        <w:rPr>
          <w:b/>
          <w:bCs/>
        </w:rPr>
        <w:t>Check</w:t>
      </w:r>
      <w:r w:rsidR="00DA3D03" w:rsidRPr="007027DF">
        <w:rPr>
          <w:b/>
          <w:bCs/>
        </w:rPr>
        <w:t>Virtual</w:t>
      </w:r>
      <w:r w:rsidRPr="007027DF">
        <w:rPr>
          <w:b/>
          <w:bCs/>
        </w:rPr>
        <w:t>MachineConfiguration</w:t>
      </w:r>
      <w:proofErr w:type="spellEnd"/>
      <w:r w:rsidR="003118E9">
        <w:rPr>
          <w:b/>
          <w:bCs/>
        </w:rPr>
        <w:fldChar w:fldCharType="begin"/>
      </w:r>
      <w:r w:rsidR="003118E9">
        <w:instrText xml:space="preserve"> XE "</w:instrText>
      </w:r>
      <w:r w:rsidR="003118E9" w:rsidRPr="003F38C6">
        <w:rPr>
          <w:b/>
          <w:bCs/>
        </w:rPr>
        <w:instrText>CheckVirtualMachineConfiguration</w:instrText>
      </w:r>
      <w:r w:rsidR="0070570A">
        <w:rPr>
          <w:b/>
          <w:bCs/>
        </w:rPr>
        <w:instrText xml:space="preserve"> </w:instrText>
      </w:r>
      <w:r w:rsidR="0070570A" w:rsidRPr="006809B4">
        <w:instrText xml:space="preserve">- </w:instrText>
      </w:r>
      <w:r w:rsidR="0070570A">
        <w:instrText xml:space="preserve">Engine </w:instrText>
      </w:r>
      <w:r w:rsidR="003118E9">
        <w:instrText xml:space="preserve">" </w:instrText>
      </w:r>
      <w:r w:rsidR="003118E9">
        <w:rPr>
          <w:b/>
          <w:bCs/>
        </w:rPr>
        <w:fldChar w:fldCharType="end"/>
      </w:r>
      <w:r w:rsidR="00BE77F3">
        <w:t xml:space="preserve"> </w:t>
      </w:r>
      <w:r w:rsidR="00DC60F1">
        <w:t>(</w:t>
      </w:r>
      <w:proofErr w:type="spellStart"/>
      <w:r w:rsidR="00BF412E">
        <w:t>model</w:t>
      </w:r>
      <w:proofErr w:type="spellEnd"/>
      <w:r>
        <w:t>)</w:t>
      </w:r>
      <w:r w:rsidR="00DC60F1">
        <w:t xml:space="preserve"> : </w:t>
      </w:r>
      <w:proofErr w:type="spellStart"/>
      <w:r w:rsidR="00DC60F1">
        <w:t>bool</w:t>
      </w:r>
      <w:proofErr w:type="spellEnd"/>
    </w:p>
    <w:p w14:paraId="284666B1" w14:textId="5E6ED9A0" w:rsidR="007027DF" w:rsidRPr="007027DF" w:rsidRDefault="00DC60F1" w:rsidP="007027DF">
      <w:pPr>
        <w:pStyle w:val="NoSpacing"/>
      </w:pPr>
      <w:r>
        <w:t>Indica si e</w:t>
      </w:r>
      <w:r w:rsidR="00BF412E">
        <w:t xml:space="preserve">xiste configuración para ese modelo. Las configuraciones se encuentran en la carpeta </w:t>
      </w:r>
      <w:proofErr w:type="spellStart"/>
      <w:r w:rsidR="00BF412E" w:rsidRPr="00BF412E">
        <w:rPr>
          <w:rStyle w:val="Emphasis"/>
        </w:rPr>
        <w:t>GetEngine</w:t>
      </w:r>
      <w:proofErr w:type="spellEnd"/>
      <w:r w:rsidR="00BF412E" w:rsidRPr="00BF412E">
        <w:rPr>
          <w:rStyle w:val="Emphasis"/>
        </w:rPr>
        <w:t>().</w:t>
      </w:r>
      <w:proofErr w:type="spellStart"/>
      <w:r w:rsidR="00BF412E" w:rsidRPr="00BF412E">
        <w:rPr>
          <w:rStyle w:val="Emphasis"/>
        </w:rPr>
        <w:t>GetVirtualMachineConfigurationsFolder</w:t>
      </w:r>
      <w:proofErr w:type="spellEnd"/>
      <w:r w:rsidR="00BF412E" w:rsidRPr="00BF412E">
        <w:rPr>
          <w:rStyle w:val="Emphasis"/>
        </w:rPr>
        <w:t>()</w:t>
      </w:r>
      <w:r w:rsidR="00BF412E">
        <w:t>. Estas configuraciones tienen el nombre de modelo seguid</w:t>
      </w:r>
      <w:r w:rsidR="005C4D95">
        <w:t>o</w:t>
      </w:r>
      <w:r w:rsidR="00BF412E">
        <w:t xml:space="preserve"> por la extensión XML.</w:t>
      </w:r>
    </w:p>
    <w:p w14:paraId="10E8A72E" w14:textId="73BB45C7" w:rsidR="00BE77F3" w:rsidRPr="00DA3566" w:rsidRDefault="00BE77F3" w:rsidP="007027DF">
      <w:pPr>
        <w:pStyle w:val="SCRIPTTitulo4"/>
        <w:rPr>
          <w:lang w:val="en-US"/>
        </w:rPr>
      </w:pPr>
      <w:r w:rsidRPr="00DA3566">
        <w:rPr>
          <w:lang w:val="en-US"/>
        </w:rPr>
        <w:t xml:space="preserve">function </w:t>
      </w:r>
      <w:proofErr w:type="spellStart"/>
      <w:r w:rsidRPr="00DA3566">
        <w:rPr>
          <w:b/>
          <w:bCs/>
          <w:lang w:val="en-US"/>
        </w:rPr>
        <w:t>CreateVirtualMachineConfiguration</w:t>
      </w:r>
      <w:proofErr w:type="spellEnd"/>
      <w:r w:rsidR="003118E9">
        <w:rPr>
          <w:b/>
          <w:bCs/>
        </w:rPr>
        <w:fldChar w:fldCharType="begin"/>
      </w:r>
      <w:r w:rsidR="003118E9" w:rsidRPr="00DA3566">
        <w:rPr>
          <w:lang w:val="en-US"/>
        </w:rPr>
        <w:instrText xml:space="preserve"> XE "</w:instrText>
      </w:r>
      <w:r w:rsidR="003118E9" w:rsidRPr="00DA3566">
        <w:rPr>
          <w:b/>
          <w:bCs/>
          <w:lang w:val="en-US"/>
        </w:rPr>
        <w:instrText>CreateVirtualMachineConfiguration</w:instrText>
      </w:r>
      <w:r w:rsidR="0070570A" w:rsidRPr="00DA3566">
        <w:rPr>
          <w:b/>
          <w:bCs/>
          <w:lang w:val="en-US"/>
        </w:rPr>
        <w:instrText xml:space="preserve"> </w:instrText>
      </w:r>
      <w:r w:rsidR="0070570A" w:rsidRPr="00DA3566">
        <w:rPr>
          <w:lang w:val="en-US"/>
        </w:rPr>
        <w:instrText xml:space="preserve">- Engine </w:instrText>
      </w:r>
      <w:r w:rsidR="003118E9" w:rsidRPr="00DA3566">
        <w:rPr>
          <w:lang w:val="en-US"/>
        </w:rPr>
        <w:instrText xml:space="preserve">" </w:instrText>
      </w:r>
      <w:r w:rsidR="003118E9">
        <w:rPr>
          <w:b/>
          <w:bCs/>
        </w:rPr>
        <w:fldChar w:fldCharType="end"/>
      </w:r>
      <w:r w:rsidRPr="00DA3566">
        <w:rPr>
          <w:lang w:val="en-US"/>
        </w:rPr>
        <w:t xml:space="preserve"> (</w:t>
      </w:r>
      <w:r w:rsidR="00BF412E" w:rsidRPr="00DA3566">
        <w:rPr>
          <w:lang w:val="en-US"/>
        </w:rPr>
        <w:t>model</w:t>
      </w:r>
      <w:r w:rsidRPr="00DA3566">
        <w:rPr>
          <w:lang w:val="en-US"/>
        </w:rPr>
        <w:t xml:space="preserve">, system, </w:t>
      </w:r>
      <w:r w:rsidR="00BF412E" w:rsidRPr="00DA3566">
        <w:rPr>
          <w:lang w:val="en-US"/>
        </w:rPr>
        <w:t>desc</w:t>
      </w:r>
      <w:r w:rsidRPr="00DA3566">
        <w:rPr>
          <w:lang w:val="en-US"/>
        </w:rPr>
        <w:t>)</w:t>
      </w:r>
      <w:r w:rsidR="00BF412E" w:rsidRPr="00DA3566">
        <w:rPr>
          <w:lang w:val="en-US"/>
        </w:rPr>
        <w:t xml:space="preserve"> : pointer</w:t>
      </w:r>
    </w:p>
    <w:p w14:paraId="0079AC2E" w14:textId="639ABEF7" w:rsidR="007027DF" w:rsidRPr="007027DF" w:rsidRDefault="00BF412E" w:rsidP="007027DF">
      <w:pPr>
        <w:pStyle w:val="NoSpacing"/>
      </w:pPr>
      <w:r>
        <w:t>Dado un nombre de modelo &lt;</w:t>
      </w:r>
      <w:proofErr w:type="spellStart"/>
      <w:r>
        <w:t>model</w:t>
      </w:r>
      <w:proofErr w:type="spellEnd"/>
      <w:r>
        <w:t>&gt;, crea el archivo XML correspondiente y le asocia un sistema &lt;</w:t>
      </w:r>
      <w:proofErr w:type="spellStart"/>
      <w:r>
        <w:t>system</w:t>
      </w:r>
      <w:proofErr w:type="spellEnd"/>
      <w:r>
        <w:t xml:space="preserve">&gt; y </w:t>
      </w:r>
      <w:r w:rsidR="00B435E9">
        <w:t xml:space="preserve">una </w:t>
      </w:r>
      <w:r>
        <w:t>descripción &lt;</w:t>
      </w:r>
      <w:proofErr w:type="spellStart"/>
      <w:r>
        <w:t>desc</w:t>
      </w:r>
      <w:proofErr w:type="spellEnd"/>
      <w:r>
        <w:t>&gt;. La función devolverá la instancia de configuración de máquina virtual.</w:t>
      </w:r>
    </w:p>
    <w:p w14:paraId="48624F06" w14:textId="6CC6740F" w:rsidR="00BE77F3" w:rsidRDefault="00BE77F3" w:rsidP="007027DF">
      <w:pPr>
        <w:pStyle w:val="SCRIPTTitulo4"/>
      </w:pPr>
      <w:proofErr w:type="spellStart"/>
      <w:r>
        <w:t>function</w:t>
      </w:r>
      <w:proofErr w:type="spellEnd"/>
      <w:r>
        <w:t xml:space="preserve"> </w:t>
      </w:r>
      <w:proofErr w:type="spellStart"/>
      <w:r w:rsidRPr="007027DF">
        <w:rPr>
          <w:b/>
          <w:bCs/>
        </w:rPr>
        <w:t>DestroyVirtualMachineConfiguration</w:t>
      </w:r>
      <w:proofErr w:type="spellEnd"/>
      <w:r w:rsidR="003118E9">
        <w:rPr>
          <w:b/>
          <w:bCs/>
        </w:rPr>
        <w:fldChar w:fldCharType="begin"/>
      </w:r>
      <w:r w:rsidR="003118E9">
        <w:instrText xml:space="preserve"> XE "</w:instrText>
      </w:r>
      <w:r w:rsidR="003118E9" w:rsidRPr="00DD6043">
        <w:rPr>
          <w:b/>
          <w:bCs/>
        </w:rPr>
        <w:instrText>DestroyVirtualMachineConfiguration</w:instrText>
      </w:r>
      <w:r w:rsidR="0070570A">
        <w:rPr>
          <w:b/>
          <w:bCs/>
        </w:rPr>
        <w:instrText xml:space="preserve"> </w:instrText>
      </w:r>
      <w:r w:rsidR="0070570A" w:rsidRPr="006809B4">
        <w:instrText xml:space="preserve">- </w:instrText>
      </w:r>
      <w:r w:rsidR="0070570A">
        <w:instrText xml:space="preserve">Engine </w:instrText>
      </w:r>
      <w:r w:rsidR="003118E9">
        <w:instrText xml:space="preserve">" </w:instrText>
      </w:r>
      <w:r w:rsidR="003118E9">
        <w:rPr>
          <w:b/>
          <w:bCs/>
        </w:rPr>
        <w:fldChar w:fldCharType="end"/>
      </w:r>
      <w:r>
        <w:t xml:space="preserve"> (</w:t>
      </w:r>
      <w:proofErr w:type="spellStart"/>
      <w:r w:rsidR="00BF412E">
        <w:t>model</w:t>
      </w:r>
      <w:proofErr w:type="spellEnd"/>
      <w:r>
        <w:t>)</w:t>
      </w:r>
    </w:p>
    <w:p w14:paraId="61CD6108" w14:textId="7E8D7037" w:rsidR="007027DF" w:rsidRPr="007027DF" w:rsidRDefault="00BF412E" w:rsidP="007027DF">
      <w:pPr>
        <w:pStyle w:val="NoSpacing"/>
      </w:pPr>
      <w:r>
        <w:t>Dado un nombre de modelo &lt;</w:t>
      </w:r>
      <w:proofErr w:type="spellStart"/>
      <w:r>
        <w:t>model</w:t>
      </w:r>
      <w:proofErr w:type="spellEnd"/>
      <w:r>
        <w:t>&gt;, se elimina el archivo XML y se liberan los recursos de la configuración cargada.</w:t>
      </w:r>
    </w:p>
    <w:p w14:paraId="7E7E85AC" w14:textId="26FDF7C4" w:rsidR="00BE77F3" w:rsidRDefault="00BE77F3" w:rsidP="007027DF">
      <w:pPr>
        <w:pStyle w:val="SCRIPTTitulo4"/>
      </w:pPr>
      <w:proofErr w:type="spellStart"/>
      <w:r>
        <w:t>function</w:t>
      </w:r>
      <w:proofErr w:type="spellEnd"/>
      <w:r>
        <w:t xml:space="preserve"> </w:t>
      </w:r>
      <w:proofErr w:type="spellStart"/>
      <w:r w:rsidRPr="007027DF">
        <w:rPr>
          <w:b/>
          <w:bCs/>
        </w:rPr>
        <w:t>UnloadVirtualMachineConfiguration</w:t>
      </w:r>
      <w:proofErr w:type="spellEnd"/>
      <w:r w:rsidR="003118E9">
        <w:rPr>
          <w:b/>
          <w:bCs/>
        </w:rPr>
        <w:fldChar w:fldCharType="begin"/>
      </w:r>
      <w:r w:rsidR="003118E9">
        <w:instrText xml:space="preserve"> XE "</w:instrText>
      </w:r>
      <w:r w:rsidR="003118E9" w:rsidRPr="001651D9">
        <w:rPr>
          <w:b/>
          <w:bCs/>
        </w:rPr>
        <w:instrText>UnloadVirtualMachineConfiguration</w:instrText>
      </w:r>
      <w:r w:rsidR="0070570A">
        <w:rPr>
          <w:b/>
          <w:bCs/>
        </w:rPr>
        <w:instrText xml:space="preserve"> </w:instrText>
      </w:r>
      <w:r w:rsidR="0070570A" w:rsidRPr="006809B4">
        <w:instrText xml:space="preserve">- </w:instrText>
      </w:r>
      <w:r w:rsidR="0070570A">
        <w:instrText xml:space="preserve">Engine </w:instrText>
      </w:r>
      <w:r w:rsidR="003118E9">
        <w:instrText xml:space="preserve">" </w:instrText>
      </w:r>
      <w:r w:rsidR="003118E9">
        <w:rPr>
          <w:b/>
          <w:bCs/>
        </w:rPr>
        <w:fldChar w:fldCharType="end"/>
      </w:r>
      <w:r>
        <w:t xml:space="preserve"> (</w:t>
      </w:r>
      <w:proofErr w:type="spellStart"/>
      <w:r>
        <w:t>mc</w:t>
      </w:r>
      <w:proofErr w:type="spellEnd"/>
      <w:r>
        <w:t>)</w:t>
      </w:r>
    </w:p>
    <w:p w14:paraId="5048A648" w14:textId="429CECDC" w:rsidR="007027DF" w:rsidRPr="007027DF" w:rsidRDefault="00BF412E" w:rsidP="007027DF">
      <w:pPr>
        <w:pStyle w:val="NoSpacing"/>
      </w:pPr>
      <w:r>
        <w:t>Dada una instancia de configuración de máquina virtual &lt;</w:t>
      </w:r>
      <w:proofErr w:type="spellStart"/>
      <w:r>
        <w:t>mc</w:t>
      </w:r>
      <w:proofErr w:type="spellEnd"/>
      <w:r>
        <w:t>&gt;</w:t>
      </w:r>
      <w:r w:rsidR="00B435E9">
        <w:t>,</w:t>
      </w:r>
      <w:r>
        <w:t xml:space="preserve"> se libera de memoria.</w:t>
      </w:r>
    </w:p>
    <w:p w14:paraId="17750646" w14:textId="77777777" w:rsidR="00BF412E" w:rsidRDefault="00BF412E">
      <w:pPr>
        <w:spacing w:after="160" w:line="259" w:lineRule="auto"/>
        <w:contextualSpacing w:val="0"/>
        <w:jc w:val="left"/>
        <w:rPr>
          <w:rFonts w:asciiTheme="majorHAnsi" w:hAnsiTheme="majorHAnsi"/>
          <w:color w:val="C45911" w:themeColor="accent2" w:themeShade="BF"/>
          <w:sz w:val="18"/>
        </w:rPr>
      </w:pPr>
      <w:r>
        <w:br w:type="page"/>
      </w:r>
    </w:p>
    <w:p w14:paraId="4233FF36" w14:textId="21CE507E" w:rsidR="00DD1519" w:rsidRDefault="00DD1519" w:rsidP="007027DF">
      <w:pPr>
        <w:pStyle w:val="SCRIPTTitulo4"/>
      </w:pPr>
      <w:proofErr w:type="spellStart"/>
      <w:r>
        <w:t>function</w:t>
      </w:r>
      <w:proofErr w:type="spellEnd"/>
      <w:r>
        <w:t xml:space="preserve"> </w:t>
      </w:r>
      <w:proofErr w:type="spellStart"/>
      <w:r w:rsidRPr="007027DF">
        <w:rPr>
          <w:b/>
          <w:bCs/>
        </w:rPr>
        <w:t>Clone</w:t>
      </w:r>
      <w:r w:rsidR="00DA3D03" w:rsidRPr="007027DF">
        <w:rPr>
          <w:b/>
          <w:bCs/>
        </w:rPr>
        <w:t>Virtual</w:t>
      </w:r>
      <w:r w:rsidRPr="007027DF">
        <w:rPr>
          <w:b/>
          <w:bCs/>
        </w:rPr>
        <w:t>MachineConfiguration</w:t>
      </w:r>
      <w:proofErr w:type="spellEnd"/>
      <w:r w:rsidR="003118E9">
        <w:rPr>
          <w:b/>
          <w:bCs/>
        </w:rPr>
        <w:fldChar w:fldCharType="begin"/>
      </w:r>
      <w:r w:rsidR="003118E9">
        <w:instrText xml:space="preserve"> XE "</w:instrText>
      </w:r>
      <w:r w:rsidR="003118E9" w:rsidRPr="001D63B3">
        <w:rPr>
          <w:b/>
          <w:bCs/>
        </w:rPr>
        <w:instrText>CloneVirtualMachineConfiguration</w:instrText>
      </w:r>
      <w:r w:rsidR="0070570A">
        <w:rPr>
          <w:b/>
          <w:bCs/>
        </w:rPr>
        <w:instrText xml:space="preserve"> </w:instrText>
      </w:r>
      <w:r w:rsidR="0070570A" w:rsidRPr="006809B4">
        <w:instrText xml:space="preserve">- </w:instrText>
      </w:r>
      <w:r w:rsidR="0070570A">
        <w:instrText xml:space="preserve">Engine </w:instrText>
      </w:r>
      <w:r w:rsidR="003118E9">
        <w:instrText xml:space="preserve">" </w:instrText>
      </w:r>
      <w:r w:rsidR="003118E9">
        <w:rPr>
          <w:b/>
          <w:bCs/>
        </w:rPr>
        <w:fldChar w:fldCharType="end"/>
      </w:r>
      <w:r w:rsidR="00BE77F3">
        <w:t xml:space="preserve"> </w:t>
      </w:r>
      <w:r>
        <w:t>(</w:t>
      </w:r>
      <w:proofErr w:type="spellStart"/>
      <w:r w:rsidR="00BF412E">
        <w:t>modelSrc</w:t>
      </w:r>
      <w:proofErr w:type="spellEnd"/>
      <w:r>
        <w:t xml:space="preserve">, </w:t>
      </w:r>
      <w:proofErr w:type="spellStart"/>
      <w:r w:rsidR="00BF412E">
        <w:t>modelDst</w:t>
      </w:r>
      <w:proofErr w:type="spellEnd"/>
      <w:r>
        <w:t>)</w:t>
      </w:r>
      <w:r w:rsidR="00B62D59">
        <w:t xml:space="preserve"> : </w:t>
      </w:r>
      <w:proofErr w:type="spellStart"/>
      <w:r w:rsidR="00B62D59">
        <w:t>bool</w:t>
      </w:r>
      <w:proofErr w:type="spellEnd"/>
    </w:p>
    <w:p w14:paraId="3526617E" w14:textId="35205F91" w:rsidR="007027DF" w:rsidRPr="007027DF" w:rsidRDefault="00BF412E" w:rsidP="007027DF">
      <w:pPr>
        <w:pStyle w:val="NoSpacing"/>
      </w:pPr>
      <w:r>
        <w:t>Dado un nombre de modelo origen &lt;</w:t>
      </w:r>
      <w:proofErr w:type="spellStart"/>
      <w:r>
        <w:t>modelSrc</w:t>
      </w:r>
      <w:proofErr w:type="spellEnd"/>
      <w:r>
        <w:t>&gt;, se clona la configuración (el archivo XML) con nombre &lt;</w:t>
      </w:r>
      <w:proofErr w:type="spellStart"/>
      <w:r>
        <w:t>modelDst</w:t>
      </w:r>
      <w:proofErr w:type="spellEnd"/>
      <w:r>
        <w:t xml:space="preserve">&gt;. </w:t>
      </w:r>
    </w:p>
    <w:p w14:paraId="5FD281CC" w14:textId="335E070B" w:rsidR="00DD1519" w:rsidRDefault="00DD1519" w:rsidP="00BF412E">
      <w:pPr>
        <w:pStyle w:val="SCRIPTTitulo4"/>
        <w:jc w:val="left"/>
      </w:pPr>
      <w:proofErr w:type="spellStart"/>
      <w:r>
        <w:t>function</w:t>
      </w:r>
      <w:proofErr w:type="spellEnd"/>
      <w:r>
        <w:t xml:space="preserve"> </w:t>
      </w:r>
      <w:proofErr w:type="spellStart"/>
      <w:r w:rsidRPr="007027DF">
        <w:rPr>
          <w:b/>
          <w:bCs/>
        </w:rPr>
        <w:t>Rename</w:t>
      </w:r>
      <w:r w:rsidR="00DA3D03" w:rsidRPr="007027DF">
        <w:rPr>
          <w:b/>
          <w:bCs/>
        </w:rPr>
        <w:t>Virtual</w:t>
      </w:r>
      <w:r w:rsidRPr="007027DF">
        <w:rPr>
          <w:b/>
          <w:bCs/>
        </w:rPr>
        <w:t>MachineConfiguration</w:t>
      </w:r>
      <w:proofErr w:type="spellEnd"/>
      <w:r w:rsidR="003118E9">
        <w:rPr>
          <w:b/>
          <w:bCs/>
        </w:rPr>
        <w:fldChar w:fldCharType="begin"/>
      </w:r>
      <w:r w:rsidR="003118E9">
        <w:instrText xml:space="preserve"> XE "</w:instrText>
      </w:r>
      <w:r w:rsidR="003118E9" w:rsidRPr="00E7597E">
        <w:rPr>
          <w:b/>
          <w:bCs/>
        </w:rPr>
        <w:instrText>RenameVirtualMachineConfiguration</w:instrText>
      </w:r>
      <w:r w:rsidR="0070570A">
        <w:rPr>
          <w:b/>
          <w:bCs/>
        </w:rPr>
        <w:instrText xml:space="preserve"> </w:instrText>
      </w:r>
      <w:r w:rsidR="0070570A" w:rsidRPr="006809B4">
        <w:instrText xml:space="preserve">- </w:instrText>
      </w:r>
      <w:r w:rsidR="0070570A">
        <w:instrText xml:space="preserve">Engine </w:instrText>
      </w:r>
      <w:r w:rsidR="003118E9">
        <w:instrText xml:space="preserve">" </w:instrText>
      </w:r>
      <w:r w:rsidR="003118E9">
        <w:rPr>
          <w:b/>
          <w:bCs/>
        </w:rPr>
        <w:fldChar w:fldCharType="end"/>
      </w:r>
      <w:r w:rsidR="00BE77F3">
        <w:t xml:space="preserve"> </w:t>
      </w:r>
      <w:r>
        <w:t>(</w:t>
      </w:r>
      <w:proofErr w:type="spellStart"/>
      <w:r w:rsidR="00BF412E">
        <w:t>modelOld</w:t>
      </w:r>
      <w:proofErr w:type="spellEnd"/>
      <w:r>
        <w:t xml:space="preserve">, </w:t>
      </w:r>
      <w:proofErr w:type="spellStart"/>
      <w:r w:rsidR="00BF412E">
        <w:t>modelNew</w:t>
      </w:r>
      <w:proofErr w:type="spellEnd"/>
      <w:r w:rsidR="00BF412E">
        <w:t>)</w:t>
      </w:r>
      <w:r w:rsidR="00B62D59">
        <w:t xml:space="preserve"> : </w:t>
      </w:r>
      <w:proofErr w:type="spellStart"/>
      <w:r w:rsidR="00B62D59">
        <w:t>bool</w:t>
      </w:r>
      <w:proofErr w:type="spellEnd"/>
    </w:p>
    <w:p w14:paraId="79E71D11" w14:textId="193799AD" w:rsidR="007027DF" w:rsidRPr="007027DF" w:rsidRDefault="00B62D59" w:rsidP="007027DF">
      <w:pPr>
        <w:pStyle w:val="NoSpacing"/>
      </w:pPr>
      <w:r>
        <w:t>Dado un nombre de modelo &lt;</w:t>
      </w:r>
      <w:proofErr w:type="spellStart"/>
      <w:r>
        <w:t>modelOld</w:t>
      </w:r>
      <w:proofErr w:type="spellEnd"/>
      <w:r>
        <w:t>&gt;, se renombra el archivo de configuración con el nuevo nombre &lt;</w:t>
      </w:r>
      <w:proofErr w:type="spellStart"/>
      <w:r>
        <w:t>modelNew</w:t>
      </w:r>
      <w:proofErr w:type="spellEnd"/>
      <w:r>
        <w:t>&gt;</w:t>
      </w:r>
      <w:r w:rsidR="00B435E9">
        <w:t>.</w:t>
      </w:r>
    </w:p>
    <w:p w14:paraId="5C7A8765" w14:textId="0B4A4A76" w:rsidR="00DD1519" w:rsidRDefault="00DD1519" w:rsidP="007027DF">
      <w:pPr>
        <w:pStyle w:val="SCRIPTTitulo4"/>
      </w:pPr>
      <w:proofErr w:type="spellStart"/>
      <w:r>
        <w:t>function</w:t>
      </w:r>
      <w:proofErr w:type="spellEnd"/>
      <w:r>
        <w:t xml:space="preserve"> </w:t>
      </w:r>
      <w:proofErr w:type="spellStart"/>
      <w:r w:rsidRPr="007027DF">
        <w:rPr>
          <w:b/>
          <w:bCs/>
        </w:rPr>
        <w:t>Load</w:t>
      </w:r>
      <w:r w:rsidR="00DA3D03" w:rsidRPr="007027DF">
        <w:rPr>
          <w:b/>
          <w:bCs/>
        </w:rPr>
        <w:t>Virtual</w:t>
      </w:r>
      <w:r w:rsidRPr="007027DF">
        <w:rPr>
          <w:b/>
          <w:bCs/>
        </w:rPr>
        <w:t>MachineConfiguration</w:t>
      </w:r>
      <w:proofErr w:type="spellEnd"/>
      <w:r w:rsidR="003118E9">
        <w:rPr>
          <w:b/>
          <w:bCs/>
        </w:rPr>
        <w:fldChar w:fldCharType="begin"/>
      </w:r>
      <w:r w:rsidR="003118E9">
        <w:instrText xml:space="preserve"> XE "</w:instrText>
      </w:r>
      <w:r w:rsidR="003118E9" w:rsidRPr="006E5156">
        <w:rPr>
          <w:b/>
          <w:bCs/>
        </w:rPr>
        <w:instrText>LoadVirtualMachineConfiguration</w:instrText>
      </w:r>
      <w:r w:rsidR="0070570A">
        <w:rPr>
          <w:b/>
          <w:bCs/>
        </w:rPr>
        <w:instrText xml:space="preserve"> </w:instrText>
      </w:r>
      <w:r w:rsidR="0070570A" w:rsidRPr="006809B4">
        <w:instrText xml:space="preserve">- </w:instrText>
      </w:r>
      <w:r w:rsidR="0070570A">
        <w:instrText xml:space="preserve">Engine </w:instrText>
      </w:r>
      <w:r w:rsidR="003118E9">
        <w:instrText xml:space="preserve">" </w:instrText>
      </w:r>
      <w:r w:rsidR="003118E9">
        <w:rPr>
          <w:b/>
          <w:bCs/>
        </w:rPr>
        <w:fldChar w:fldCharType="end"/>
      </w:r>
      <w:r w:rsidR="00BE77F3">
        <w:t xml:space="preserve"> </w:t>
      </w:r>
      <w:r>
        <w:t>(</w:t>
      </w:r>
      <w:proofErr w:type="spellStart"/>
      <w:r w:rsidR="00BF412E">
        <w:t>model</w:t>
      </w:r>
      <w:proofErr w:type="spellEnd"/>
      <w:r>
        <w:t>)</w:t>
      </w:r>
      <w:r w:rsidR="00BE77F3">
        <w:t xml:space="preserve"> : pointer</w:t>
      </w:r>
    </w:p>
    <w:p w14:paraId="1746FD96" w14:textId="107E4392" w:rsidR="007027DF" w:rsidRPr="007027DF" w:rsidRDefault="00B62D59" w:rsidP="007027DF">
      <w:pPr>
        <w:pStyle w:val="NoSpacing"/>
      </w:pPr>
      <w:r>
        <w:t>Dad</w:t>
      </w:r>
      <w:r w:rsidR="00B435E9">
        <w:t>o</w:t>
      </w:r>
      <w:r>
        <w:t xml:space="preserve"> un nombre de modelo &lt;</w:t>
      </w:r>
      <w:proofErr w:type="spellStart"/>
      <w:r>
        <w:t>model</w:t>
      </w:r>
      <w:proofErr w:type="spellEnd"/>
      <w:r>
        <w:t>&gt;, se carga y devuelve la instancia de configuración de máquina virtual. En caso de no existir dicha configuración de modelo, se devolverá NULL.</w:t>
      </w:r>
    </w:p>
    <w:p w14:paraId="2EA8FB7E" w14:textId="639D1607" w:rsidR="00DD1519" w:rsidRPr="00DD1519" w:rsidRDefault="00DD1519" w:rsidP="007027DF">
      <w:pPr>
        <w:pStyle w:val="SCRIPTTitulo4"/>
      </w:pPr>
      <w:proofErr w:type="spellStart"/>
      <w:r>
        <w:t>function</w:t>
      </w:r>
      <w:proofErr w:type="spellEnd"/>
      <w:r>
        <w:t xml:space="preserve"> </w:t>
      </w:r>
      <w:proofErr w:type="spellStart"/>
      <w:r w:rsidRPr="007027DF">
        <w:rPr>
          <w:b/>
          <w:bCs/>
        </w:rPr>
        <w:t>Save</w:t>
      </w:r>
      <w:r w:rsidR="00DA3D03" w:rsidRPr="007027DF">
        <w:rPr>
          <w:b/>
          <w:bCs/>
        </w:rPr>
        <w:t>Virtual</w:t>
      </w:r>
      <w:r w:rsidRPr="007027DF">
        <w:rPr>
          <w:b/>
          <w:bCs/>
        </w:rPr>
        <w:t>MachineConfiguration</w:t>
      </w:r>
      <w:proofErr w:type="spellEnd"/>
      <w:r w:rsidR="003118E9">
        <w:rPr>
          <w:b/>
          <w:bCs/>
        </w:rPr>
        <w:fldChar w:fldCharType="begin"/>
      </w:r>
      <w:r w:rsidR="003118E9">
        <w:instrText xml:space="preserve"> XE "</w:instrText>
      </w:r>
      <w:r w:rsidR="003118E9" w:rsidRPr="00725D47">
        <w:rPr>
          <w:b/>
          <w:bCs/>
        </w:rPr>
        <w:instrText>SaveVirtualMachineConfiguration</w:instrText>
      </w:r>
      <w:r w:rsidR="0070570A">
        <w:rPr>
          <w:b/>
          <w:bCs/>
        </w:rPr>
        <w:instrText xml:space="preserve"> </w:instrText>
      </w:r>
      <w:r w:rsidR="0070570A" w:rsidRPr="006809B4">
        <w:instrText xml:space="preserve">- </w:instrText>
      </w:r>
      <w:r w:rsidR="0070570A">
        <w:instrText xml:space="preserve">Engine </w:instrText>
      </w:r>
      <w:r w:rsidR="003118E9">
        <w:instrText xml:space="preserve">" </w:instrText>
      </w:r>
      <w:r w:rsidR="003118E9">
        <w:rPr>
          <w:b/>
          <w:bCs/>
        </w:rPr>
        <w:fldChar w:fldCharType="end"/>
      </w:r>
      <w:r w:rsidR="00BE77F3">
        <w:t xml:space="preserve"> </w:t>
      </w:r>
      <w:r>
        <w:t>(</w:t>
      </w:r>
      <w:proofErr w:type="spellStart"/>
      <w:r>
        <w:t>mc</w:t>
      </w:r>
      <w:proofErr w:type="spellEnd"/>
      <w:r>
        <w:t xml:space="preserve">, </w:t>
      </w:r>
      <w:proofErr w:type="spellStart"/>
      <w:r w:rsidR="00BF412E">
        <w:t>model</w:t>
      </w:r>
      <w:proofErr w:type="spellEnd"/>
      <w:r>
        <w:t xml:space="preserve"> = "")</w:t>
      </w:r>
    </w:p>
    <w:p w14:paraId="5350DDCD" w14:textId="7934D17B" w:rsidR="00B62D59" w:rsidRDefault="00B62D59">
      <w:pPr>
        <w:spacing w:after="160" w:line="259" w:lineRule="auto"/>
        <w:contextualSpacing w:val="0"/>
        <w:jc w:val="left"/>
      </w:pPr>
      <w:r>
        <w:t>Dad</w:t>
      </w:r>
      <w:r w:rsidR="00B435E9">
        <w:t>a</w:t>
      </w:r>
      <w:r>
        <w:t xml:space="preserve"> una instancia de configuración de máquina virtual &lt;</w:t>
      </w:r>
      <w:proofErr w:type="spellStart"/>
      <w:r>
        <w:t>mc</w:t>
      </w:r>
      <w:proofErr w:type="spellEnd"/>
      <w:r>
        <w:t>&gt;, guardaremos el archivo de configuración asociado. Si queremos usar otro nombre de modelo para dicha configuración, usaremos el parámetro &lt;</w:t>
      </w:r>
      <w:proofErr w:type="spellStart"/>
      <w:r>
        <w:t>model</w:t>
      </w:r>
      <w:proofErr w:type="spellEnd"/>
      <w:r>
        <w:t>&gt;.</w:t>
      </w:r>
    </w:p>
    <w:p w14:paraId="64301796" w14:textId="2405CCA1" w:rsidR="000D16DF" w:rsidRDefault="000D16DF" w:rsidP="000D16DF">
      <w:pPr>
        <w:pStyle w:val="Heading4"/>
      </w:pPr>
      <w:proofErr w:type="spellStart"/>
      <w:r>
        <w:t>VirtualMachine</w:t>
      </w:r>
      <w:proofErr w:type="spellEnd"/>
      <w:r>
        <w:t xml:space="preserve"> </w:t>
      </w:r>
      <w:proofErr w:type="spellStart"/>
      <w:r>
        <w:t>Controller</w:t>
      </w:r>
      <w:proofErr w:type="spellEnd"/>
    </w:p>
    <w:tbl>
      <w:tblPr>
        <w:tblStyle w:val="TableGrid"/>
        <w:tblW w:w="0" w:type="auto"/>
        <w:tblLook w:val="04A0" w:firstRow="1" w:lastRow="0" w:firstColumn="1" w:lastColumn="0" w:noHBand="0" w:noVBand="1"/>
      </w:tblPr>
      <w:tblGrid>
        <w:gridCol w:w="2297"/>
        <w:gridCol w:w="2682"/>
      </w:tblGrid>
      <w:tr w:rsidR="00DE3390" w:rsidRPr="004F090A" w14:paraId="20460720" w14:textId="77777777" w:rsidTr="006D3F67">
        <w:tc>
          <w:tcPr>
            <w:tcW w:w="1980" w:type="dxa"/>
          </w:tcPr>
          <w:p w14:paraId="7E65F5DD" w14:textId="50B2D05C" w:rsidR="00DE3390" w:rsidRPr="00DA3566" w:rsidRDefault="00DE3390" w:rsidP="004F090A">
            <w:pPr>
              <w:jc w:val="left"/>
              <w:rPr>
                <w:lang w:val="en-US"/>
              </w:rPr>
            </w:pPr>
            <w:proofErr w:type="spellStart"/>
            <w:r w:rsidRPr="00DA3566">
              <w:rPr>
                <w:b/>
                <w:bCs/>
                <w:lang w:val="en-US"/>
              </w:rPr>
              <w:t>AddCPUBreakpoint</w:t>
            </w:r>
            <w:proofErr w:type="spellEnd"/>
            <w:r w:rsidRPr="00DA3566">
              <w:rPr>
                <w:lang w:val="en-US"/>
              </w:rPr>
              <w:t xml:space="preserve"> (type, </w:t>
            </w:r>
            <w:proofErr w:type="spellStart"/>
            <w:r w:rsidRPr="00DA3566">
              <w:rPr>
                <w:lang w:val="en-US"/>
              </w:rPr>
              <w:t>addr</w:t>
            </w:r>
            <w:proofErr w:type="spellEnd"/>
            <w:r w:rsidRPr="00DA3566">
              <w:rPr>
                <w:lang w:val="en-US"/>
              </w:rPr>
              <w:t xml:space="preserve">, </w:t>
            </w:r>
            <w:proofErr w:type="spellStart"/>
            <w:r w:rsidRPr="00DA3566">
              <w:rPr>
                <w:lang w:val="en-US"/>
              </w:rPr>
              <w:t>addrCount</w:t>
            </w:r>
            <w:proofErr w:type="spellEnd"/>
            <w:r w:rsidRPr="00DA3566">
              <w:rPr>
                <w:lang w:val="en-US"/>
              </w:rPr>
              <w:t xml:space="preserve"> = 1, data = 0)</w:t>
            </w:r>
          </w:p>
        </w:tc>
        <w:tc>
          <w:tcPr>
            <w:tcW w:w="2999" w:type="dxa"/>
          </w:tcPr>
          <w:p w14:paraId="2896123A" w14:textId="7C9CAC5A" w:rsidR="00DE3390" w:rsidRPr="004F090A" w:rsidRDefault="00DE3390" w:rsidP="000C0831">
            <w:r>
              <w:t>Añade un punto de ruptura para la CPU. Se establece un tipo &lt;</w:t>
            </w:r>
            <w:proofErr w:type="spellStart"/>
            <w:r>
              <w:t>type</w:t>
            </w:r>
            <w:proofErr w:type="spellEnd"/>
            <w:r>
              <w:t>&gt;, una dirección &lt;</w:t>
            </w:r>
            <w:proofErr w:type="spellStart"/>
            <w:r>
              <w:t>addr</w:t>
            </w:r>
            <w:proofErr w:type="spellEnd"/>
            <w:r>
              <w:t xml:space="preserve">&gt; y otros parámetros en función del tipo. </w:t>
            </w:r>
          </w:p>
        </w:tc>
      </w:tr>
      <w:tr w:rsidR="00DE3390" w:rsidRPr="004F090A" w14:paraId="011306D9" w14:textId="77777777" w:rsidTr="006D3F67">
        <w:tc>
          <w:tcPr>
            <w:tcW w:w="1980" w:type="dxa"/>
          </w:tcPr>
          <w:p w14:paraId="398C181D" w14:textId="204AF13D" w:rsidR="00DE3390" w:rsidRPr="004F090A" w:rsidRDefault="00DE3390" w:rsidP="004F090A">
            <w:pPr>
              <w:jc w:val="left"/>
            </w:pPr>
            <w:proofErr w:type="spellStart"/>
            <w:r w:rsidRPr="004F090A">
              <w:rPr>
                <w:b/>
                <w:bCs/>
              </w:rPr>
              <w:t>AddDevice</w:t>
            </w:r>
            <w:proofErr w:type="spellEnd"/>
            <w:r w:rsidRPr="004F090A">
              <w:t xml:space="preserve"> (</w:t>
            </w:r>
            <w:proofErr w:type="spellStart"/>
            <w:r w:rsidRPr="004F090A">
              <w:t>name</w:t>
            </w:r>
            <w:proofErr w:type="spellEnd"/>
            <w:r w:rsidRPr="004F090A">
              <w:t xml:space="preserve">, </w:t>
            </w:r>
            <w:proofErr w:type="spellStart"/>
            <w:r w:rsidRPr="004F090A">
              <w:t>ports</w:t>
            </w:r>
            <w:proofErr w:type="spellEnd"/>
            <w:r w:rsidRPr="004F090A">
              <w:t xml:space="preserve"> = "", </w:t>
            </w:r>
            <w:proofErr w:type="spellStart"/>
            <w:r w:rsidRPr="004F090A">
              <w:t>params</w:t>
            </w:r>
            <w:proofErr w:type="spellEnd"/>
            <w:r w:rsidRPr="004F090A">
              <w:t xml:space="preserve"> = "")</w:t>
            </w:r>
            <w:r>
              <w:t xml:space="preserve"> </w:t>
            </w:r>
          </w:p>
        </w:tc>
        <w:tc>
          <w:tcPr>
            <w:tcW w:w="2999" w:type="dxa"/>
          </w:tcPr>
          <w:p w14:paraId="4E85E0EF" w14:textId="54B1761D" w:rsidR="00DE3390" w:rsidRPr="004F090A" w:rsidRDefault="00DE3390" w:rsidP="000C0831">
            <w:r>
              <w:t>Agrega un dispositivo con nombre &lt;</w:t>
            </w:r>
            <w:proofErr w:type="spellStart"/>
            <w:r>
              <w:t>name</w:t>
            </w:r>
            <w:proofErr w:type="spellEnd"/>
            <w:r>
              <w:t>&gt; usando los puertos &lt;</w:t>
            </w:r>
            <w:proofErr w:type="spellStart"/>
            <w:r>
              <w:t>port</w:t>
            </w:r>
            <w:proofErr w:type="spellEnd"/>
            <w:r>
              <w:t>&gt; y parámetros adicionales &lt;</w:t>
            </w:r>
            <w:proofErr w:type="spellStart"/>
            <w:r>
              <w:t>params</w:t>
            </w:r>
            <w:proofErr w:type="spellEnd"/>
            <w:r>
              <w:t>&gt;.</w:t>
            </w:r>
          </w:p>
        </w:tc>
      </w:tr>
      <w:tr w:rsidR="00DE3390" w:rsidRPr="004F090A" w14:paraId="55CB520B" w14:textId="77777777" w:rsidTr="006D3F67">
        <w:tc>
          <w:tcPr>
            <w:tcW w:w="1980" w:type="dxa"/>
          </w:tcPr>
          <w:p w14:paraId="51FA5406" w14:textId="09FF31A0" w:rsidR="00DE3390" w:rsidRPr="004F090A" w:rsidRDefault="00DE3390" w:rsidP="004F090A">
            <w:pPr>
              <w:jc w:val="left"/>
            </w:pPr>
            <w:proofErr w:type="spellStart"/>
            <w:r w:rsidRPr="004F090A">
              <w:rPr>
                <w:b/>
                <w:bCs/>
              </w:rPr>
              <w:t>AddEvent</w:t>
            </w:r>
            <w:proofErr w:type="spellEnd"/>
            <w:r w:rsidRPr="004F090A">
              <w:t xml:space="preserve"> (</w:t>
            </w:r>
            <w:proofErr w:type="spellStart"/>
            <w:r w:rsidRPr="004F090A">
              <w:t>event</w:t>
            </w:r>
            <w:proofErr w:type="spellEnd"/>
            <w:r w:rsidRPr="004F090A">
              <w:t xml:space="preserve">, </w:t>
            </w:r>
            <w:proofErr w:type="spellStart"/>
            <w:r w:rsidRPr="004F090A">
              <w:t>ctx</w:t>
            </w:r>
            <w:proofErr w:type="spellEnd"/>
            <w:r w:rsidRPr="004F090A">
              <w:t xml:space="preserve">, </w:t>
            </w:r>
            <w:proofErr w:type="spellStart"/>
            <w:r w:rsidR="00F47E54">
              <w:t>function</w:t>
            </w:r>
            <w:proofErr w:type="spellEnd"/>
            <w:r w:rsidRPr="004F090A">
              <w:t>)</w:t>
            </w:r>
          </w:p>
        </w:tc>
        <w:tc>
          <w:tcPr>
            <w:tcW w:w="2999" w:type="dxa"/>
          </w:tcPr>
          <w:p w14:paraId="0B7655EE" w14:textId="424222D3" w:rsidR="00DE3390" w:rsidRPr="004F090A" w:rsidRDefault="00DE3390" w:rsidP="000C0831">
            <w:r>
              <w:t>Añade un evento y le asocia un contexto.</w:t>
            </w:r>
          </w:p>
        </w:tc>
      </w:tr>
      <w:tr w:rsidR="00DE3390" w:rsidRPr="004F090A" w14:paraId="3524D9FE" w14:textId="77777777" w:rsidTr="006D3F67">
        <w:tc>
          <w:tcPr>
            <w:tcW w:w="1980" w:type="dxa"/>
          </w:tcPr>
          <w:p w14:paraId="74174DE1" w14:textId="77777777" w:rsidR="00DE3390" w:rsidRPr="00DA3566" w:rsidRDefault="00DE3390" w:rsidP="004F090A">
            <w:pPr>
              <w:jc w:val="left"/>
              <w:rPr>
                <w:lang w:val="en-US"/>
              </w:rPr>
            </w:pPr>
            <w:proofErr w:type="spellStart"/>
            <w:r w:rsidRPr="00DA3566">
              <w:rPr>
                <w:b/>
                <w:bCs/>
                <w:lang w:val="en-US"/>
              </w:rPr>
              <w:t>AddMapper</w:t>
            </w:r>
            <w:proofErr w:type="spellEnd"/>
            <w:r w:rsidRPr="00DA3566">
              <w:rPr>
                <w:lang w:val="en-US"/>
              </w:rPr>
              <w:t xml:space="preserve"> (name, slot, </w:t>
            </w:r>
            <w:proofErr w:type="spellStart"/>
            <w:r w:rsidRPr="00DA3566">
              <w:rPr>
                <w:lang w:val="en-US"/>
              </w:rPr>
              <w:t>sslot</w:t>
            </w:r>
            <w:proofErr w:type="spellEnd"/>
            <w:r w:rsidRPr="00DA3566">
              <w:rPr>
                <w:lang w:val="en-US"/>
              </w:rPr>
              <w:t>, page, path, size, patch)</w:t>
            </w:r>
          </w:p>
        </w:tc>
        <w:tc>
          <w:tcPr>
            <w:tcW w:w="2999" w:type="dxa"/>
          </w:tcPr>
          <w:p w14:paraId="3D13A16E" w14:textId="59C44041" w:rsidR="00DE3390" w:rsidRPr="004F090A" w:rsidRDefault="00DE3390" w:rsidP="000C0831">
            <w:r>
              <w:t>Asocia</w:t>
            </w:r>
            <w:r w:rsidR="00A72A46">
              <w:t xml:space="preserve"> un </w:t>
            </w:r>
            <w:proofErr w:type="spellStart"/>
            <w:r w:rsidR="00A72A46">
              <w:t>mapper</w:t>
            </w:r>
            <w:proofErr w:type="spellEnd"/>
            <w:r>
              <w:t xml:space="preserve"> a un slot/</w:t>
            </w:r>
            <w:proofErr w:type="spellStart"/>
            <w:r>
              <w:t>subslot</w:t>
            </w:r>
            <w:proofErr w:type="spellEnd"/>
            <w:r>
              <w:t xml:space="preserve">/página. </w:t>
            </w:r>
          </w:p>
        </w:tc>
      </w:tr>
      <w:tr w:rsidR="00DE3390" w14:paraId="3C2A9512" w14:textId="77777777" w:rsidTr="006D3F67">
        <w:tc>
          <w:tcPr>
            <w:tcW w:w="1980" w:type="dxa"/>
          </w:tcPr>
          <w:p w14:paraId="61CBC7BA" w14:textId="77777777" w:rsidR="00DE3390" w:rsidRDefault="00DE3390" w:rsidP="004F090A">
            <w:pPr>
              <w:jc w:val="left"/>
              <w:rPr>
                <w:color w:val="C45911" w:themeColor="accent2" w:themeShade="BF"/>
                <w:sz w:val="24"/>
                <w:szCs w:val="26"/>
              </w:rPr>
            </w:pPr>
            <w:proofErr w:type="spellStart"/>
            <w:r w:rsidRPr="00DE3390">
              <w:rPr>
                <w:b/>
                <w:bCs/>
              </w:rPr>
              <w:t>ApplyIPSFile</w:t>
            </w:r>
            <w:proofErr w:type="spellEnd"/>
            <w:r w:rsidRPr="004F090A">
              <w:t xml:space="preserve"> (</w:t>
            </w:r>
            <w:proofErr w:type="spellStart"/>
            <w:r w:rsidRPr="004F090A">
              <w:t>ipsFile</w:t>
            </w:r>
            <w:proofErr w:type="spellEnd"/>
            <w:r w:rsidRPr="004F090A">
              <w:t>, buffer)</w:t>
            </w:r>
          </w:p>
        </w:tc>
        <w:tc>
          <w:tcPr>
            <w:tcW w:w="2999" w:type="dxa"/>
          </w:tcPr>
          <w:p w14:paraId="61BA1E55" w14:textId="2D483334" w:rsidR="00DE3390" w:rsidRPr="004F090A" w:rsidRDefault="00AA0B2E" w:rsidP="000C0831">
            <w:r>
              <w:t>Aplica un archivo IPS sobre un buffer.</w:t>
            </w:r>
          </w:p>
        </w:tc>
      </w:tr>
      <w:tr w:rsidR="00DE3390" w:rsidRPr="004F090A" w14:paraId="4FFB3D18" w14:textId="77777777" w:rsidTr="006D3F67">
        <w:tc>
          <w:tcPr>
            <w:tcW w:w="1980" w:type="dxa"/>
          </w:tcPr>
          <w:p w14:paraId="48A5A67C" w14:textId="77777777" w:rsidR="00DE3390" w:rsidRPr="004F090A" w:rsidRDefault="00DE3390" w:rsidP="004F090A">
            <w:pPr>
              <w:jc w:val="left"/>
            </w:pPr>
            <w:proofErr w:type="spellStart"/>
            <w:r w:rsidRPr="004F090A">
              <w:rPr>
                <w:b/>
                <w:bCs/>
              </w:rPr>
              <w:t>CPUCall</w:t>
            </w:r>
            <w:proofErr w:type="spellEnd"/>
            <w:r w:rsidRPr="004F090A">
              <w:t xml:space="preserve"> (</w:t>
            </w:r>
            <w:proofErr w:type="spellStart"/>
            <w:r w:rsidRPr="004F090A">
              <w:t>addr</w:t>
            </w:r>
            <w:proofErr w:type="spellEnd"/>
            <w:r w:rsidRPr="004F090A">
              <w:t>)</w:t>
            </w:r>
          </w:p>
        </w:tc>
        <w:tc>
          <w:tcPr>
            <w:tcW w:w="2999" w:type="dxa"/>
          </w:tcPr>
          <w:p w14:paraId="15F0BFD0" w14:textId="2320A0B0" w:rsidR="00DE3390" w:rsidRPr="004F090A" w:rsidRDefault="00AA0B2E" w:rsidP="000C0831">
            <w:r>
              <w:t>Aplica una llamada a una rutina en la dirección de memoria &lt;</w:t>
            </w:r>
            <w:proofErr w:type="spellStart"/>
            <w:r>
              <w:t>addr</w:t>
            </w:r>
            <w:proofErr w:type="spellEnd"/>
            <w:r>
              <w:t>&gt;.</w:t>
            </w:r>
          </w:p>
        </w:tc>
      </w:tr>
      <w:tr w:rsidR="00DE3390" w:rsidRPr="004F090A" w14:paraId="3E3EA87D" w14:textId="77777777" w:rsidTr="006D3F67">
        <w:tc>
          <w:tcPr>
            <w:tcW w:w="1980" w:type="dxa"/>
          </w:tcPr>
          <w:p w14:paraId="746393D6" w14:textId="77777777" w:rsidR="00DE3390" w:rsidRPr="004F090A" w:rsidRDefault="00DE3390" w:rsidP="004F090A">
            <w:pPr>
              <w:jc w:val="left"/>
            </w:pPr>
            <w:proofErr w:type="spellStart"/>
            <w:r w:rsidRPr="004F090A">
              <w:rPr>
                <w:b/>
                <w:bCs/>
              </w:rPr>
              <w:t>EnumDevices</w:t>
            </w:r>
            <w:proofErr w:type="spellEnd"/>
            <w:r w:rsidRPr="004F090A">
              <w:t xml:space="preserve"> ()</w:t>
            </w:r>
          </w:p>
        </w:tc>
        <w:tc>
          <w:tcPr>
            <w:tcW w:w="2999" w:type="dxa"/>
          </w:tcPr>
          <w:p w14:paraId="2B2B7BF1" w14:textId="6CA2DCD5" w:rsidR="00DE3390" w:rsidRPr="004F090A" w:rsidRDefault="00AA0B2E" w:rsidP="000C0831">
            <w:r>
              <w:t>Retorna una lista con los dispo</w:t>
            </w:r>
            <w:r w:rsidR="00A72A46">
              <w:t>si</w:t>
            </w:r>
            <w:r>
              <w:t>tivos disponibles.</w:t>
            </w:r>
          </w:p>
        </w:tc>
      </w:tr>
      <w:tr w:rsidR="00DE3390" w:rsidRPr="004F090A" w14:paraId="3029613B" w14:textId="77777777" w:rsidTr="006D3F67">
        <w:tc>
          <w:tcPr>
            <w:tcW w:w="1980" w:type="dxa"/>
          </w:tcPr>
          <w:p w14:paraId="04D29862" w14:textId="77777777" w:rsidR="00DE3390" w:rsidRPr="004F090A" w:rsidRDefault="00DE3390" w:rsidP="004F090A">
            <w:pPr>
              <w:jc w:val="left"/>
            </w:pPr>
            <w:proofErr w:type="spellStart"/>
            <w:r w:rsidRPr="004F090A">
              <w:rPr>
                <w:b/>
                <w:bCs/>
              </w:rPr>
              <w:t>FindDevice</w:t>
            </w:r>
            <w:proofErr w:type="spellEnd"/>
            <w:r w:rsidRPr="004F090A">
              <w:t xml:space="preserve"> (</w:t>
            </w:r>
            <w:proofErr w:type="spellStart"/>
            <w:r w:rsidRPr="004F090A">
              <w:t>name</w:t>
            </w:r>
            <w:proofErr w:type="spellEnd"/>
            <w:r w:rsidRPr="004F090A">
              <w:t>)</w:t>
            </w:r>
          </w:p>
        </w:tc>
        <w:tc>
          <w:tcPr>
            <w:tcW w:w="2999" w:type="dxa"/>
          </w:tcPr>
          <w:p w14:paraId="1E2C9A55" w14:textId="3BFB3F99" w:rsidR="00DE3390" w:rsidRPr="004F090A" w:rsidRDefault="00AA0B2E" w:rsidP="000C0831">
            <w:r>
              <w:t>Busca un dispositivo con nombre &lt;</w:t>
            </w:r>
            <w:proofErr w:type="spellStart"/>
            <w:r>
              <w:t>name</w:t>
            </w:r>
            <w:proofErr w:type="spellEnd"/>
            <w:r>
              <w:t>&gt;.</w:t>
            </w:r>
          </w:p>
        </w:tc>
      </w:tr>
      <w:tr w:rsidR="00DE3390" w:rsidRPr="004F090A" w14:paraId="3F5B8C56" w14:textId="77777777" w:rsidTr="006D3F67">
        <w:tc>
          <w:tcPr>
            <w:tcW w:w="1980" w:type="dxa"/>
          </w:tcPr>
          <w:p w14:paraId="3E83F0AC" w14:textId="77777777" w:rsidR="00DE3390" w:rsidRPr="00DA3566" w:rsidRDefault="00DE3390" w:rsidP="004F090A">
            <w:pPr>
              <w:jc w:val="left"/>
              <w:rPr>
                <w:lang w:val="en-US"/>
              </w:rPr>
            </w:pPr>
            <w:proofErr w:type="spellStart"/>
            <w:r w:rsidRPr="00DA3566">
              <w:rPr>
                <w:b/>
                <w:bCs/>
                <w:lang w:val="en-US"/>
              </w:rPr>
              <w:t>FindMapper</w:t>
            </w:r>
            <w:proofErr w:type="spellEnd"/>
            <w:r w:rsidRPr="00DA3566">
              <w:rPr>
                <w:lang w:val="en-US"/>
              </w:rPr>
              <w:t xml:space="preserve"> (name, slot, </w:t>
            </w:r>
            <w:proofErr w:type="spellStart"/>
            <w:r w:rsidRPr="00DA3566">
              <w:rPr>
                <w:lang w:val="en-US"/>
              </w:rPr>
              <w:t>sslot</w:t>
            </w:r>
            <w:proofErr w:type="spellEnd"/>
            <w:r w:rsidRPr="00DA3566">
              <w:rPr>
                <w:lang w:val="en-US"/>
              </w:rPr>
              <w:t>, page)</w:t>
            </w:r>
          </w:p>
        </w:tc>
        <w:tc>
          <w:tcPr>
            <w:tcW w:w="2999" w:type="dxa"/>
          </w:tcPr>
          <w:p w14:paraId="66B4C0F6" w14:textId="745C7B06" w:rsidR="00DE3390" w:rsidRPr="004F090A" w:rsidRDefault="00AA0B2E" w:rsidP="000C0831">
            <w:r>
              <w:t xml:space="preserve">Busca un </w:t>
            </w:r>
            <w:proofErr w:type="spellStart"/>
            <w:r>
              <w:t>mapper</w:t>
            </w:r>
            <w:proofErr w:type="spellEnd"/>
            <w:r>
              <w:t xml:space="preserve"> con nombre &lt;</w:t>
            </w:r>
            <w:proofErr w:type="spellStart"/>
            <w:r>
              <w:t>name</w:t>
            </w:r>
            <w:proofErr w:type="spellEnd"/>
            <w:r>
              <w:t>&gt; y/o en un slot/</w:t>
            </w:r>
            <w:proofErr w:type="spellStart"/>
            <w:r>
              <w:t>subslot</w:t>
            </w:r>
            <w:proofErr w:type="spellEnd"/>
            <w:r>
              <w:t>/página.</w:t>
            </w:r>
          </w:p>
        </w:tc>
      </w:tr>
      <w:tr w:rsidR="00DE3390" w:rsidRPr="004F090A" w14:paraId="66D750D0" w14:textId="77777777" w:rsidTr="006D3F67">
        <w:tc>
          <w:tcPr>
            <w:tcW w:w="1980" w:type="dxa"/>
          </w:tcPr>
          <w:p w14:paraId="36239975" w14:textId="77777777" w:rsidR="00DE3390" w:rsidRPr="00DA3566" w:rsidRDefault="00DE3390" w:rsidP="004F090A">
            <w:pPr>
              <w:jc w:val="left"/>
              <w:rPr>
                <w:lang w:val="en-US"/>
              </w:rPr>
            </w:pPr>
            <w:proofErr w:type="spellStart"/>
            <w:r w:rsidRPr="00DA3566">
              <w:rPr>
                <w:b/>
                <w:bCs/>
                <w:lang w:val="en-US"/>
              </w:rPr>
              <w:t>GetCPUDASM</w:t>
            </w:r>
            <w:proofErr w:type="spellEnd"/>
            <w:r w:rsidRPr="00DA3566">
              <w:rPr>
                <w:lang w:val="en-US"/>
              </w:rPr>
              <w:t xml:space="preserve"> (pc, symbols = null, buffer = null)</w:t>
            </w:r>
          </w:p>
        </w:tc>
        <w:tc>
          <w:tcPr>
            <w:tcW w:w="2999" w:type="dxa"/>
          </w:tcPr>
          <w:p w14:paraId="0EC2EBA8" w14:textId="51F49D0D" w:rsidR="00DE3390" w:rsidRPr="004F090A" w:rsidRDefault="00AA0B2E" w:rsidP="000C0831">
            <w:r>
              <w:t xml:space="preserve">Obtiene </w:t>
            </w:r>
            <w:r w:rsidR="00D555C2">
              <w:t>una lista de dos componentes</w:t>
            </w:r>
            <w:r w:rsidR="00A72A46">
              <w:t>:</w:t>
            </w:r>
            <w:r w:rsidR="00D555C2">
              <w:t xml:space="preserve"> por un lado una cadena de texto con el </w:t>
            </w:r>
            <w:proofErr w:type="spellStart"/>
            <w:r w:rsidR="00D555C2">
              <w:t>opcode</w:t>
            </w:r>
            <w:proofErr w:type="spellEnd"/>
            <w:r w:rsidR="00D555C2">
              <w:t xml:space="preserve"> y por otro el tamaño en bytes del </w:t>
            </w:r>
            <w:proofErr w:type="spellStart"/>
            <w:r w:rsidR="00D555C2">
              <w:t>opcode</w:t>
            </w:r>
            <w:proofErr w:type="spellEnd"/>
            <w:r w:rsidR="00D555C2">
              <w:t>.</w:t>
            </w:r>
          </w:p>
        </w:tc>
      </w:tr>
      <w:tr w:rsidR="00DE3390" w:rsidRPr="004F090A" w14:paraId="6C0167FA" w14:textId="77777777" w:rsidTr="006D3F67">
        <w:tc>
          <w:tcPr>
            <w:tcW w:w="1980" w:type="dxa"/>
          </w:tcPr>
          <w:p w14:paraId="6D443206" w14:textId="77777777" w:rsidR="00DE3390" w:rsidRPr="004F090A" w:rsidRDefault="00DE3390" w:rsidP="004F090A">
            <w:pPr>
              <w:jc w:val="left"/>
            </w:pPr>
            <w:proofErr w:type="spellStart"/>
            <w:r w:rsidRPr="004F090A">
              <w:rPr>
                <w:b/>
                <w:bCs/>
              </w:rPr>
              <w:t>GetCPUDebug</w:t>
            </w:r>
            <w:proofErr w:type="spellEnd"/>
            <w:r w:rsidRPr="004F090A">
              <w:t xml:space="preserve"> ()</w:t>
            </w:r>
          </w:p>
        </w:tc>
        <w:tc>
          <w:tcPr>
            <w:tcW w:w="2999" w:type="dxa"/>
          </w:tcPr>
          <w:p w14:paraId="6C3FF0AF" w14:textId="5769693D" w:rsidR="00DE3390" w:rsidRPr="004F090A" w:rsidRDefault="00D555C2" w:rsidP="000C0831">
            <w:r>
              <w:t>Indica si la CPU está en modo depuración.</w:t>
            </w:r>
          </w:p>
        </w:tc>
      </w:tr>
      <w:tr w:rsidR="00DE3390" w:rsidRPr="004F090A" w14:paraId="2EFE8962" w14:textId="77777777" w:rsidTr="006D3F67">
        <w:tc>
          <w:tcPr>
            <w:tcW w:w="1980" w:type="dxa"/>
          </w:tcPr>
          <w:p w14:paraId="0CFECC26" w14:textId="77777777" w:rsidR="00DE3390" w:rsidRPr="004F090A" w:rsidRDefault="00DE3390" w:rsidP="004F090A">
            <w:pPr>
              <w:jc w:val="left"/>
            </w:pPr>
            <w:proofErr w:type="spellStart"/>
            <w:r w:rsidRPr="004F090A">
              <w:rPr>
                <w:b/>
                <w:bCs/>
              </w:rPr>
              <w:t>GetCPUReg</w:t>
            </w:r>
            <w:proofErr w:type="spellEnd"/>
            <w:r w:rsidRPr="004F090A">
              <w:t xml:space="preserve"> (</w:t>
            </w:r>
            <w:proofErr w:type="spellStart"/>
            <w:r w:rsidRPr="004F090A">
              <w:t>reg</w:t>
            </w:r>
            <w:proofErr w:type="spellEnd"/>
            <w:r w:rsidRPr="004F090A">
              <w:t>)</w:t>
            </w:r>
          </w:p>
        </w:tc>
        <w:tc>
          <w:tcPr>
            <w:tcW w:w="2999" w:type="dxa"/>
          </w:tcPr>
          <w:p w14:paraId="25EA77B1" w14:textId="0B468C89" w:rsidR="00DE3390" w:rsidRPr="004F090A" w:rsidRDefault="00D555C2" w:rsidP="000C0831">
            <w:r>
              <w:t>Devuelve el valor de un registro.</w:t>
            </w:r>
          </w:p>
        </w:tc>
      </w:tr>
      <w:tr w:rsidR="00DE3390" w:rsidRPr="004F090A" w14:paraId="2B602340" w14:textId="77777777" w:rsidTr="006D3F67">
        <w:tc>
          <w:tcPr>
            <w:tcW w:w="1980" w:type="dxa"/>
          </w:tcPr>
          <w:p w14:paraId="75E94466" w14:textId="77777777" w:rsidR="00DE3390" w:rsidRPr="004F090A" w:rsidRDefault="00DE3390" w:rsidP="004F090A">
            <w:pPr>
              <w:jc w:val="left"/>
            </w:pPr>
            <w:proofErr w:type="spellStart"/>
            <w:r w:rsidRPr="004F090A">
              <w:rPr>
                <w:b/>
                <w:bCs/>
              </w:rPr>
              <w:t>GetDeviceProp</w:t>
            </w:r>
            <w:proofErr w:type="spellEnd"/>
            <w:r w:rsidRPr="004F090A">
              <w:t xml:space="preserve"> (</w:t>
            </w:r>
            <w:proofErr w:type="spellStart"/>
            <w:r w:rsidRPr="004F090A">
              <w:t>dev</w:t>
            </w:r>
            <w:proofErr w:type="spellEnd"/>
            <w:r w:rsidRPr="004F090A">
              <w:t xml:space="preserve">, </w:t>
            </w:r>
            <w:proofErr w:type="spellStart"/>
            <w:r w:rsidRPr="004F090A">
              <w:t>prop</w:t>
            </w:r>
            <w:proofErr w:type="spellEnd"/>
            <w:r w:rsidRPr="004F090A">
              <w:t>)</w:t>
            </w:r>
          </w:p>
        </w:tc>
        <w:tc>
          <w:tcPr>
            <w:tcW w:w="2999" w:type="dxa"/>
          </w:tcPr>
          <w:p w14:paraId="10F1E80E" w14:textId="1485F117" w:rsidR="00DE3390" w:rsidRPr="004F090A" w:rsidRDefault="00D555C2" w:rsidP="000C0831">
            <w:r>
              <w:t>Devuelve el valor de una propiedad de un dispositivo.</w:t>
            </w:r>
          </w:p>
        </w:tc>
      </w:tr>
      <w:tr w:rsidR="00DE3390" w:rsidRPr="004F090A" w14:paraId="783B8A27" w14:textId="77777777" w:rsidTr="006D3F67">
        <w:tc>
          <w:tcPr>
            <w:tcW w:w="1980" w:type="dxa"/>
          </w:tcPr>
          <w:p w14:paraId="223510A3" w14:textId="77777777" w:rsidR="00DE3390" w:rsidRPr="004F090A" w:rsidRDefault="00DE3390" w:rsidP="004F090A">
            <w:pPr>
              <w:jc w:val="left"/>
            </w:pPr>
            <w:proofErr w:type="spellStart"/>
            <w:r w:rsidRPr="004F090A">
              <w:rPr>
                <w:b/>
                <w:bCs/>
              </w:rPr>
              <w:t>GetDeviceReg</w:t>
            </w:r>
            <w:proofErr w:type="spellEnd"/>
            <w:r w:rsidRPr="004F090A">
              <w:t xml:space="preserve"> (</w:t>
            </w:r>
            <w:proofErr w:type="spellStart"/>
            <w:r w:rsidRPr="004F090A">
              <w:t>dev</w:t>
            </w:r>
            <w:proofErr w:type="spellEnd"/>
            <w:r w:rsidRPr="004F090A">
              <w:t xml:space="preserve">, </w:t>
            </w:r>
            <w:proofErr w:type="spellStart"/>
            <w:r w:rsidRPr="004F090A">
              <w:t>reg</w:t>
            </w:r>
            <w:proofErr w:type="spellEnd"/>
            <w:r w:rsidRPr="004F090A">
              <w:t>)</w:t>
            </w:r>
          </w:p>
        </w:tc>
        <w:tc>
          <w:tcPr>
            <w:tcW w:w="2999" w:type="dxa"/>
          </w:tcPr>
          <w:p w14:paraId="68CC1481" w14:textId="363DEDD4" w:rsidR="00DE3390" w:rsidRPr="004F090A" w:rsidRDefault="00D555C2" w:rsidP="000C0831">
            <w:r>
              <w:t>Devuelve el valor de un registro de un dispositivo.</w:t>
            </w:r>
          </w:p>
        </w:tc>
      </w:tr>
      <w:tr w:rsidR="00DE3390" w:rsidRPr="004F090A" w14:paraId="23A00874" w14:textId="77777777" w:rsidTr="006D3F67">
        <w:tc>
          <w:tcPr>
            <w:tcW w:w="1980" w:type="dxa"/>
          </w:tcPr>
          <w:p w14:paraId="1F2FEC96" w14:textId="77777777" w:rsidR="00DE3390" w:rsidRPr="004F090A" w:rsidRDefault="00DE3390" w:rsidP="004F090A">
            <w:pPr>
              <w:jc w:val="left"/>
            </w:pPr>
            <w:proofErr w:type="spellStart"/>
            <w:r w:rsidRPr="004F090A">
              <w:rPr>
                <w:b/>
                <w:bCs/>
              </w:rPr>
              <w:t>GetEmulationSpeed</w:t>
            </w:r>
            <w:proofErr w:type="spellEnd"/>
            <w:r w:rsidRPr="004F090A">
              <w:t xml:space="preserve"> ()</w:t>
            </w:r>
          </w:p>
        </w:tc>
        <w:tc>
          <w:tcPr>
            <w:tcW w:w="2999" w:type="dxa"/>
          </w:tcPr>
          <w:p w14:paraId="0C93F80F" w14:textId="1F339D6F" w:rsidR="00DE3390" w:rsidRPr="004F090A" w:rsidRDefault="00D555C2" w:rsidP="000C0831">
            <w:r>
              <w:t>Obtiene el factor de velocidad de emulación.</w:t>
            </w:r>
          </w:p>
        </w:tc>
      </w:tr>
      <w:tr w:rsidR="00DE3390" w:rsidRPr="004F090A" w14:paraId="4157438A" w14:textId="77777777" w:rsidTr="006D3F67">
        <w:tc>
          <w:tcPr>
            <w:tcW w:w="1980" w:type="dxa"/>
          </w:tcPr>
          <w:p w14:paraId="4D711C09" w14:textId="77777777" w:rsidR="00DE3390" w:rsidRPr="004F090A" w:rsidRDefault="00DE3390" w:rsidP="004F090A">
            <w:pPr>
              <w:jc w:val="left"/>
            </w:pPr>
            <w:proofErr w:type="spellStart"/>
            <w:r w:rsidRPr="004F090A">
              <w:rPr>
                <w:b/>
                <w:bCs/>
              </w:rPr>
              <w:t>GetMapperInfo</w:t>
            </w:r>
            <w:proofErr w:type="spellEnd"/>
            <w:r w:rsidRPr="004F090A">
              <w:t xml:space="preserve"> (</w:t>
            </w:r>
            <w:proofErr w:type="spellStart"/>
            <w:r w:rsidRPr="004F090A">
              <w:t>mapper</w:t>
            </w:r>
            <w:proofErr w:type="spellEnd"/>
            <w:r w:rsidRPr="004F090A">
              <w:t>)</w:t>
            </w:r>
          </w:p>
        </w:tc>
        <w:tc>
          <w:tcPr>
            <w:tcW w:w="2999" w:type="dxa"/>
          </w:tcPr>
          <w:p w14:paraId="074D7391" w14:textId="0E153B22" w:rsidR="00DE3390" w:rsidRPr="004F090A" w:rsidRDefault="00D555C2" w:rsidP="000C0831">
            <w:r>
              <w:t xml:space="preserve">Devuelve una lista con información sobre el </w:t>
            </w:r>
            <w:proofErr w:type="spellStart"/>
            <w:r>
              <w:t>mapper</w:t>
            </w:r>
            <w:proofErr w:type="spellEnd"/>
            <w:r w:rsidR="00A72A46">
              <w:t xml:space="preserve"> (n</w:t>
            </w:r>
            <w:r>
              <w:t xml:space="preserve">ombre, slot, </w:t>
            </w:r>
            <w:proofErr w:type="spellStart"/>
            <w:r>
              <w:t>subslot</w:t>
            </w:r>
            <w:proofErr w:type="spellEnd"/>
            <w:r>
              <w:t>, página y cantidad de bytes asociados</w:t>
            </w:r>
            <w:r w:rsidR="00A72A46">
              <w:t>)</w:t>
            </w:r>
            <w:r>
              <w:t>.</w:t>
            </w:r>
          </w:p>
        </w:tc>
      </w:tr>
      <w:tr w:rsidR="00DE3390" w:rsidRPr="004F090A" w14:paraId="5AC8E44B" w14:textId="77777777" w:rsidTr="006D3F67">
        <w:tc>
          <w:tcPr>
            <w:tcW w:w="1980" w:type="dxa"/>
          </w:tcPr>
          <w:p w14:paraId="4BC6D202" w14:textId="77777777" w:rsidR="00DE3390" w:rsidRPr="004F090A" w:rsidRDefault="00DE3390" w:rsidP="004F090A">
            <w:pPr>
              <w:jc w:val="left"/>
            </w:pPr>
            <w:proofErr w:type="spellStart"/>
            <w:r w:rsidRPr="00DE3390">
              <w:rPr>
                <w:b/>
                <w:bCs/>
              </w:rPr>
              <w:t>GetProperty</w:t>
            </w:r>
            <w:proofErr w:type="spellEnd"/>
            <w:r w:rsidRPr="004F090A">
              <w:t xml:space="preserve"> (</w:t>
            </w:r>
            <w:proofErr w:type="spellStart"/>
            <w:r w:rsidRPr="004F090A">
              <w:t>name</w:t>
            </w:r>
            <w:proofErr w:type="spellEnd"/>
            <w:r w:rsidRPr="004F090A">
              <w:t>)</w:t>
            </w:r>
          </w:p>
        </w:tc>
        <w:tc>
          <w:tcPr>
            <w:tcW w:w="2999" w:type="dxa"/>
          </w:tcPr>
          <w:p w14:paraId="25737E81" w14:textId="60CB5121" w:rsidR="00DE3390" w:rsidRPr="004F090A" w:rsidRDefault="00D555C2" w:rsidP="000C0831">
            <w:r>
              <w:t>Devuelve el valor de una propiedad de la máquina.</w:t>
            </w:r>
          </w:p>
        </w:tc>
      </w:tr>
      <w:tr w:rsidR="00DE3390" w:rsidRPr="004F090A" w14:paraId="695A06B5" w14:textId="77777777" w:rsidTr="006D3F67">
        <w:tc>
          <w:tcPr>
            <w:tcW w:w="1980" w:type="dxa"/>
          </w:tcPr>
          <w:p w14:paraId="67EAEB62" w14:textId="77777777" w:rsidR="00DE3390" w:rsidRPr="004F090A" w:rsidRDefault="00DE3390" w:rsidP="004F090A">
            <w:pPr>
              <w:jc w:val="left"/>
            </w:pPr>
            <w:proofErr w:type="spellStart"/>
            <w:r w:rsidRPr="00DE3390">
              <w:rPr>
                <w:b/>
                <w:bCs/>
              </w:rPr>
              <w:t>GetTapeCounter</w:t>
            </w:r>
            <w:proofErr w:type="spellEnd"/>
            <w:r w:rsidRPr="004F090A">
              <w:t xml:space="preserve"> ()</w:t>
            </w:r>
          </w:p>
        </w:tc>
        <w:tc>
          <w:tcPr>
            <w:tcW w:w="2999" w:type="dxa"/>
          </w:tcPr>
          <w:p w14:paraId="3A54FC26" w14:textId="189EFAD9" w:rsidR="00DE3390" w:rsidRPr="004F090A" w:rsidRDefault="00D555C2" w:rsidP="000C0831">
            <w:r>
              <w:t>Retorna el valor del contador del casete.</w:t>
            </w:r>
          </w:p>
        </w:tc>
      </w:tr>
      <w:tr w:rsidR="00DE3390" w:rsidRPr="004F090A" w14:paraId="1708CC00" w14:textId="77777777" w:rsidTr="006D3F67">
        <w:tc>
          <w:tcPr>
            <w:tcW w:w="1980" w:type="dxa"/>
          </w:tcPr>
          <w:p w14:paraId="3DC043D7" w14:textId="77777777" w:rsidR="00DE3390" w:rsidRPr="004F090A" w:rsidRDefault="00DE3390" w:rsidP="004F090A">
            <w:pPr>
              <w:jc w:val="left"/>
            </w:pPr>
            <w:proofErr w:type="spellStart"/>
            <w:r w:rsidRPr="004F090A">
              <w:rPr>
                <w:b/>
                <w:bCs/>
              </w:rPr>
              <w:t>GetVideoAdjust</w:t>
            </w:r>
            <w:proofErr w:type="spellEnd"/>
            <w:r w:rsidRPr="004F090A">
              <w:t xml:space="preserve"> ()</w:t>
            </w:r>
          </w:p>
        </w:tc>
        <w:tc>
          <w:tcPr>
            <w:tcW w:w="2999" w:type="dxa"/>
          </w:tcPr>
          <w:p w14:paraId="13F77323" w14:textId="14B90AA8" w:rsidR="00DE3390" w:rsidRPr="004F090A" w:rsidRDefault="00D555C2" w:rsidP="000C0831">
            <w:r>
              <w:t>Indica el ajuste de vídeo.</w:t>
            </w:r>
          </w:p>
        </w:tc>
      </w:tr>
      <w:tr w:rsidR="00DE3390" w:rsidRPr="004F090A" w14:paraId="453CC474" w14:textId="77777777" w:rsidTr="006D3F67">
        <w:tc>
          <w:tcPr>
            <w:tcW w:w="1980" w:type="dxa"/>
          </w:tcPr>
          <w:p w14:paraId="4786DE03" w14:textId="77777777" w:rsidR="00DE3390" w:rsidRPr="004F090A" w:rsidRDefault="00DE3390" w:rsidP="004F090A">
            <w:pPr>
              <w:jc w:val="left"/>
            </w:pPr>
            <w:proofErr w:type="spellStart"/>
            <w:r w:rsidRPr="004F090A">
              <w:rPr>
                <w:b/>
                <w:bCs/>
              </w:rPr>
              <w:t>GetVideoAlign</w:t>
            </w:r>
            <w:proofErr w:type="spellEnd"/>
            <w:r w:rsidRPr="004F090A">
              <w:t xml:space="preserve"> ()</w:t>
            </w:r>
          </w:p>
        </w:tc>
        <w:tc>
          <w:tcPr>
            <w:tcW w:w="2999" w:type="dxa"/>
          </w:tcPr>
          <w:p w14:paraId="1BFFF3E8" w14:textId="19DA7912" w:rsidR="00DE3390" w:rsidRPr="004F090A" w:rsidRDefault="00D555C2" w:rsidP="000C0831">
            <w:r>
              <w:t>Indica la alineación de vídeo.</w:t>
            </w:r>
          </w:p>
        </w:tc>
      </w:tr>
      <w:tr w:rsidR="00DE3390" w:rsidRPr="004F090A" w14:paraId="71F254CC" w14:textId="77777777" w:rsidTr="006D3F67">
        <w:tc>
          <w:tcPr>
            <w:tcW w:w="1980" w:type="dxa"/>
          </w:tcPr>
          <w:p w14:paraId="47496052" w14:textId="77777777" w:rsidR="00DE3390" w:rsidRPr="004F090A" w:rsidRDefault="00DE3390" w:rsidP="004F090A">
            <w:pPr>
              <w:jc w:val="left"/>
            </w:pPr>
            <w:proofErr w:type="spellStart"/>
            <w:r w:rsidRPr="004F090A">
              <w:rPr>
                <w:b/>
                <w:bCs/>
              </w:rPr>
              <w:t>GetVideoDevice</w:t>
            </w:r>
            <w:proofErr w:type="spellEnd"/>
            <w:r w:rsidRPr="004F090A">
              <w:t xml:space="preserve"> (</w:t>
            </w:r>
            <w:proofErr w:type="spellStart"/>
            <w:r w:rsidRPr="004F090A">
              <w:t>dev</w:t>
            </w:r>
            <w:proofErr w:type="spellEnd"/>
            <w:r w:rsidRPr="004F090A">
              <w:t>)</w:t>
            </w:r>
          </w:p>
        </w:tc>
        <w:tc>
          <w:tcPr>
            <w:tcW w:w="2999" w:type="dxa"/>
          </w:tcPr>
          <w:p w14:paraId="6500FCE2" w14:textId="5F8A313C" w:rsidR="00DE3390" w:rsidRPr="004F090A" w:rsidRDefault="00D555C2" w:rsidP="000C0831">
            <w:r>
              <w:t>Obt</w:t>
            </w:r>
            <w:r w:rsidR="00A72A46">
              <w:t>i</w:t>
            </w:r>
            <w:r>
              <w:t>ene el dispositivo de vídeo con índice &lt;</w:t>
            </w:r>
            <w:proofErr w:type="spellStart"/>
            <w:r>
              <w:t>dev</w:t>
            </w:r>
            <w:proofErr w:type="spellEnd"/>
            <w:r>
              <w:t>&gt;.</w:t>
            </w:r>
          </w:p>
        </w:tc>
      </w:tr>
      <w:tr w:rsidR="00DE3390" w:rsidRPr="004F090A" w14:paraId="06B534E1" w14:textId="77777777" w:rsidTr="006D3F67">
        <w:tc>
          <w:tcPr>
            <w:tcW w:w="1980" w:type="dxa"/>
          </w:tcPr>
          <w:p w14:paraId="78AC091F" w14:textId="77777777" w:rsidR="00DE3390" w:rsidRPr="004F090A" w:rsidRDefault="00DE3390" w:rsidP="004F090A">
            <w:pPr>
              <w:jc w:val="left"/>
            </w:pPr>
            <w:proofErr w:type="spellStart"/>
            <w:r w:rsidRPr="00DE3390">
              <w:rPr>
                <w:b/>
                <w:bCs/>
              </w:rPr>
              <w:t>GetVideoDeviceNumber</w:t>
            </w:r>
            <w:proofErr w:type="spellEnd"/>
            <w:r w:rsidRPr="004F090A">
              <w:t xml:space="preserve"> ()</w:t>
            </w:r>
          </w:p>
        </w:tc>
        <w:tc>
          <w:tcPr>
            <w:tcW w:w="2999" w:type="dxa"/>
          </w:tcPr>
          <w:p w14:paraId="7AE6E391" w14:textId="419E45F2" w:rsidR="00DE3390" w:rsidRPr="004F090A" w:rsidRDefault="00D555C2" w:rsidP="000C0831">
            <w:r>
              <w:t>Obtiene el número de dispositivos de vídeo existentes.</w:t>
            </w:r>
          </w:p>
        </w:tc>
      </w:tr>
      <w:tr w:rsidR="00DE3390" w:rsidRPr="004F090A" w14:paraId="2154EF26" w14:textId="77777777" w:rsidTr="006D3F67">
        <w:tc>
          <w:tcPr>
            <w:tcW w:w="1980" w:type="dxa"/>
          </w:tcPr>
          <w:p w14:paraId="70BA514F" w14:textId="77777777" w:rsidR="00DE3390" w:rsidRPr="004F090A" w:rsidRDefault="00DE3390" w:rsidP="004F090A">
            <w:pPr>
              <w:jc w:val="left"/>
            </w:pPr>
            <w:proofErr w:type="spellStart"/>
            <w:r w:rsidRPr="00DE3390">
              <w:rPr>
                <w:b/>
                <w:bCs/>
              </w:rPr>
              <w:t>GetVideoFrameRateMode</w:t>
            </w:r>
            <w:proofErr w:type="spellEnd"/>
            <w:r w:rsidRPr="004F090A">
              <w:t xml:space="preserve"> ()</w:t>
            </w:r>
          </w:p>
        </w:tc>
        <w:tc>
          <w:tcPr>
            <w:tcW w:w="2999" w:type="dxa"/>
          </w:tcPr>
          <w:p w14:paraId="36CE3F08" w14:textId="0CDC57B7" w:rsidR="00DE3390" w:rsidRPr="004F090A" w:rsidRDefault="00D555C2" w:rsidP="000C0831">
            <w:r>
              <w:t>Obtiene el modo de tasa de fotogramas.</w:t>
            </w:r>
          </w:p>
        </w:tc>
      </w:tr>
      <w:tr w:rsidR="00DE3390" w:rsidRPr="004F090A" w14:paraId="4C2DA0B5" w14:textId="77777777" w:rsidTr="006D3F67">
        <w:tc>
          <w:tcPr>
            <w:tcW w:w="1980" w:type="dxa"/>
          </w:tcPr>
          <w:p w14:paraId="52674518" w14:textId="77777777" w:rsidR="00DE3390" w:rsidRPr="004F090A" w:rsidRDefault="00DE3390" w:rsidP="004F090A">
            <w:pPr>
              <w:jc w:val="left"/>
            </w:pPr>
            <w:proofErr w:type="spellStart"/>
            <w:r w:rsidRPr="00DE3390">
              <w:rPr>
                <w:b/>
                <w:bCs/>
              </w:rPr>
              <w:t>GetVideoHeight</w:t>
            </w:r>
            <w:proofErr w:type="spellEnd"/>
            <w:r w:rsidRPr="004F090A">
              <w:t xml:space="preserve"> (</w:t>
            </w:r>
            <w:proofErr w:type="spellStart"/>
            <w:r w:rsidRPr="004F090A">
              <w:t>ix</w:t>
            </w:r>
            <w:proofErr w:type="spellEnd"/>
            <w:r w:rsidRPr="004F090A">
              <w:t xml:space="preserve"> = -1)</w:t>
            </w:r>
          </w:p>
        </w:tc>
        <w:tc>
          <w:tcPr>
            <w:tcW w:w="2999" w:type="dxa"/>
          </w:tcPr>
          <w:p w14:paraId="5ED27DB6" w14:textId="715F0A50" w:rsidR="00DE3390" w:rsidRPr="004F090A" w:rsidRDefault="00D555C2" w:rsidP="000C0831">
            <w:r>
              <w:t>Obtiene la resolución vertical del dispositivo de vídeo con índice &lt;</w:t>
            </w:r>
            <w:proofErr w:type="spellStart"/>
            <w:r>
              <w:t>ix</w:t>
            </w:r>
            <w:proofErr w:type="spellEnd"/>
            <w:r>
              <w:t>&gt;. En caso de ser -1</w:t>
            </w:r>
            <w:r w:rsidR="00A72A46">
              <w:t>, devuelve</w:t>
            </w:r>
            <w:r>
              <w:t xml:space="preserve"> el que esté en curso.</w:t>
            </w:r>
          </w:p>
        </w:tc>
      </w:tr>
      <w:tr w:rsidR="00DE3390" w:rsidRPr="004F090A" w14:paraId="597EA0A9" w14:textId="77777777" w:rsidTr="006D3F67">
        <w:tc>
          <w:tcPr>
            <w:tcW w:w="1980" w:type="dxa"/>
          </w:tcPr>
          <w:p w14:paraId="0D7B27AF" w14:textId="77777777" w:rsidR="00DE3390" w:rsidRPr="004F090A" w:rsidRDefault="00DE3390" w:rsidP="004F090A">
            <w:pPr>
              <w:jc w:val="left"/>
            </w:pPr>
            <w:proofErr w:type="spellStart"/>
            <w:r w:rsidRPr="00DE3390">
              <w:rPr>
                <w:b/>
                <w:bCs/>
              </w:rPr>
              <w:t>GetVideoImageTex</w:t>
            </w:r>
            <w:proofErr w:type="spellEnd"/>
            <w:r w:rsidRPr="004F090A">
              <w:t xml:space="preserve"> (</w:t>
            </w:r>
            <w:proofErr w:type="spellStart"/>
            <w:r w:rsidRPr="004F090A">
              <w:t>ix</w:t>
            </w:r>
            <w:proofErr w:type="spellEnd"/>
            <w:r w:rsidRPr="004F090A">
              <w:t xml:space="preserve"> = -1)</w:t>
            </w:r>
          </w:p>
        </w:tc>
        <w:tc>
          <w:tcPr>
            <w:tcW w:w="2999" w:type="dxa"/>
          </w:tcPr>
          <w:p w14:paraId="48AE1594" w14:textId="032C0530" w:rsidR="00DE3390" w:rsidRPr="004F090A" w:rsidRDefault="00D555C2" w:rsidP="000C0831">
            <w:r>
              <w:t>Obtiene la textura del dispositivo de vídeo con índice &lt;</w:t>
            </w:r>
            <w:proofErr w:type="spellStart"/>
            <w:r>
              <w:t>ix</w:t>
            </w:r>
            <w:proofErr w:type="spellEnd"/>
            <w:r>
              <w:t>&gt;.</w:t>
            </w:r>
            <w:r w:rsidR="006D3F67">
              <w:t xml:space="preserve"> En caso de ser -1, devuelve la del dispositivo de vídeo en curso.</w:t>
            </w:r>
          </w:p>
        </w:tc>
      </w:tr>
      <w:tr w:rsidR="00DE3390" w:rsidRPr="004F090A" w14:paraId="67876922" w14:textId="77777777" w:rsidTr="006D3F67">
        <w:tc>
          <w:tcPr>
            <w:tcW w:w="1980" w:type="dxa"/>
          </w:tcPr>
          <w:p w14:paraId="69E661B0" w14:textId="77777777" w:rsidR="00DE3390" w:rsidRPr="004F090A" w:rsidRDefault="00DE3390" w:rsidP="004F090A">
            <w:pPr>
              <w:jc w:val="left"/>
            </w:pPr>
            <w:proofErr w:type="spellStart"/>
            <w:r w:rsidRPr="004F090A">
              <w:rPr>
                <w:b/>
                <w:bCs/>
              </w:rPr>
              <w:t>GetVideoShowAllDevices</w:t>
            </w:r>
            <w:proofErr w:type="spellEnd"/>
            <w:r w:rsidRPr="004F090A">
              <w:t xml:space="preserve"> ()</w:t>
            </w:r>
          </w:p>
        </w:tc>
        <w:tc>
          <w:tcPr>
            <w:tcW w:w="2999" w:type="dxa"/>
          </w:tcPr>
          <w:p w14:paraId="463E852A" w14:textId="122C486F" w:rsidR="00DE3390" w:rsidRPr="004F090A" w:rsidRDefault="00D555C2" w:rsidP="000C0831">
            <w:r>
              <w:t>Indica si se están mostrando todos los dispositivos de vídeo a la vez.</w:t>
            </w:r>
          </w:p>
        </w:tc>
      </w:tr>
      <w:tr w:rsidR="00DE3390" w:rsidRPr="004F090A" w14:paraId="781EDF02" w14:textId="77777777" w:rsidTr="006D3F67">
        <w:tc>
          <w:tcPr>
            <w:tcW w:w="1980" w:type="dxa"/>
          </w:tcPr>
          <w:p w14:paraId="50D92520" w14:textId="77777777" w:rsidR="00DE3390" w:rsidRPr="004F090A" w:rsidRDefault="00DE3390" w:rsidP="004F090A">
            <w:pPr>
              <w:jc w:val="left"/>
            </w:pPr>
            <w:proofErr w:type="spellStart"/>
            <w:r w:rsidRPr="00DE3390">
              <w:rPr>
                <w:b/>
                <w:bCs/>
              </w:rPr>
              <w:t>GetVideoWidth</w:t>
            </w:r>
            <w:proofErr w:type="spellEnd"/>
            <w:r w:rsidRPr="004F090A">
              <w:t xml:space="preserve"> (</w:t>
            </w:r>
            <w:proofErr w:type="spellStart"/>
            <w:r w:rsidRPr="004F090A">
              <w:t>ix</w:t>
            </w:r>
            <w:proofErr w:type="spellEnd"/>
            <w:r w:rsidRPr="004F090A">
              <w:t xml:space="preserve"> = -1)</w:t>
            </w:r>
          </w:p>
        </w:tc>
        <w:tc>
          <w:tcPr>
            <w:tcW w:w="2999" w:type="dxa"/>
          </w:tcPr>
          <w:p w14:paraId="35722C6B" w14:textId="40B1497D" w:rsidR="00DE3390" w:rsidRPr="004F090A" w:rsidRDefault="00D555C2" w:rsidP="000C0831">
            <w:r>
              <w:t>Obtiene la resolución horizontal del dispositivo de vídeo con índice &lt;</w:t>
            </w:r>
            <w:proofErr w:type="spellStart"/>
            <w:r>
              <w:t>ix</w:t>
            </w:r>
            <w:proofErr w:type="spellEnd"/>
            <w:r>
              <w:t>&gt;.</w:t>
            </w:r>
            <w:r w:rsidR="00A72A46">
              <w:t xml:space="preserve"> En caso de ser -1, devuelve el que esté en curso.</w:t>
            </w:r>
          </w:p>
        </w:tc>
      </w:tr>
      <w:tr w:rsidR="00DE3390" w:rsidRPr="004F090A" w14:paraId="71FEC5B4" w14:textId="77777777" w:rsidTr="006D3F67">
        <w:tc>
          <w:tcPr>
            <w:tcW w:w="1980" w:type="dxa"/>
          </w:tcPr>
          <w:p w14:paraId="535E3D45" w14:textId="77777777" w:rsidR="00DE3390" w:rsidRPr="004F090A" w:rsidRDefault="00DE3390" w:rsidP="004F090A">
            <w:pPr>
              <w:jc w:val="left"/>
            </w:pPr>
            <w:proofErr w:type="spellStart"/>
            <w:r w:rsidRPr="004F090A">
              <w:rPr>
                <w:b/>
                <w:bCs/>
              </w:rPr>
              <w:t>Inp</w:t>
            </w:r>
            <w:proofErr w:type="spellEnd"/>
            <w:r w:rsidRPr="004F090A">
              <w:t xml:space="preserve"> (</w:t>
            </w:r>
            <w:proofErr w:type="spellStart"/>
            <w:r w:rsidRPr="004F090A">
              <w:t>port</w:t>
            </w:r>
            <w:proofErr w:type="spellEnd"/>
            <w:r w:rsidRPr="004F090A">
              <w:t>)</w:t>
            </w:r>
          </w:p>
        </w:tc>
        <w:tc>
          <w:tcPr>
            <w:tcW w:w="2999" w:type="dxa"/>
          </w:tcPr>
          <w:p w14:paraId="61616F7C" w14:textId="1A5FA1ED" w:rsidR="00DE3390" w:rsidRPr="004F090A" w:rsidRDefault="00D555C2" w:rsidP="000C0831">
            <w:r>
              <w:t>Realiza una lectura del puerto E/S.</w:t>
            </w:r>
          </w:p>
        </w:tc>
      </w:tr>
      <w:tr w:rsidR="00DE3390" w:rsidRPr="004F090A" w14:paraId="31F0373F" w14:textId="77777777" w:rsidTr="006D3F67">
        <w:tc>
          <w:tcPr>
            <w:tcW w:w="1980" w:type="dxa"/>
          </w:tcPr>
          <w:p w14:paraId="55F38C8A" w14:textId="353E73CE" w:rsidR="00DE3390" w:rsidRPr="00DA3566" w:rsidRDefault="00DE3390" w:rsidP="004F090A">
            <w:pPr>
              <w:jc w:val="left"/>
              <w:rPr>
                <w:lang w:val="en-US"/>
              </w:rPr>
            </w:pPr>
            <w:proofErr w:type="spellStart"/>
            <w:r w:rsidRPr="00DA3566">
              <w:rPr>
                <w:b/>
                <w:bCs/>
                <w:lang w:val="en-US"/>
              </w:rPr>
              <w:t>InsertCartridge</w:t>
            </w:r>
            <w:proofErr w:type="spellEnd"/>
            <w:r w:rsidRPr="00DA3566">
              <w:rPr>
                <w:lang w:val="en-US"/>
              </w:rPr>
              <w:t xml:space="preserve"> (slot, file, mapper, </w:t>
            </w:r>
            <w:proofErr w:type="spellStart"/>
            <w:r w:rsidRPr="00DA3566">
              <w:rPr>
                <w:lang w:val="en-US"/>
              </w:rPr>
              <w:t>ipsFile</w:t>
            </w:r>
            <w:proofErr w:type="spellEnd"/>
            <w:r w:rsidRPr="00DA3566">
              <w:rPr>
                <w:lang w:val="en-US"/>
              </w:rPr>
              <w:t xml:space="preserve"> = "")</w:t>
            </w:r>
          </w:p>
        </w:tc>
        <w:tc>
          <w:tcPr>
            <w:tcW w:w="2999" w:type="dxa"/>
          </w:tcPr>
          <w:p w14:paraId="7B63779A" w14:textId="77526464" w:rsidR="00DE3390" w:rsidRPr="004F090A" w:rsidRDefault="00D555C2" w:rsidP="000C0831">
            <w:r>
              <w:t xml:space="preserve">Simula la inserción de un cartucho en una ranura &lt;slot&gt; usando un archivo &lt;file&gt;, un </w:t>
            </w:r>
            <w:proofErr w:type="spellStart"/>
            <w:r>
              <w:t>mapper</w:t>
            </w:r>
            <w:proofErr w:type="spellEnd"/>
            <w:r>
              <w:t xml:space="preserve"> y un parche IPS opcional.</w:t>
            </w:r>
          </w:p>
        </w:tc>
      </w:tr>
      <w:tr w:rsidR="00DE3390" w:rsidRPr="004F090A" w14:paraId="75EE86A8" w14:textId="77777777" w:rsidTr="006D3F67">
        <w:tc>
          <w:tcPr>
            <w:tcW w:w="1980" w:type="dxa"/>
          </w:tcPr>
          <w:p w14:paraId="67843FBB" w14:textId="77777777" w:rsidR="00DE3390" w:rsidRPr="00DA3566" w:rsidRDefault="00DE3390" w:rsidP="004F090A">
            <w:pPr>
              <w:jc w:val="left"/>
              <w:rPr>
                <w:lang w:val="en-US"/>
              </w:rPr>
            </w:pPr>
            <w:proofErr w:type="spellStart"/>
            <w:r w:rsidRPr="00DA3566">
              <w:rPr>
                <w:b/>
                <w:bCs/>
                <w:lang w:val="en-US"/>
              </w:rPr>
              <w:t>InsertDisk</w:t>
            </w:r>
            <w:proofErr w:type="spellEnd"/>
            <w:r w:rsidRPr="00DA3566">
              <w:rPr>
                <w:lang w:val="en-US"/>
              </w:rPr>
              <w:t xml:space="preserve"> (id, file, </w:t>
            </w:r>
            <w:proofErr w:type="spellStart"/>
            <w:r w:rsidRPr="00DA3566">
              <w:rPr>
                <w:lang w:val="en-US"/>
              </w:rPr>
              <w:t>rdOnly</w:t>
            </w:r>
            <w:proofErr w:type="spellEnd"/>
            <w:r w:rsidRPr="00DA3566">
              <w:rPr>
                <w:lang w:val="en-US"/>
              </w:rPr>
              <w:t xml:space="preserve"> = false)</w:t>
            </w:r>
          </w:p>
        </w:tc>
        <w:tc>
          <w:tcPr>
            <w:tcW w:w="2999" w:type="dxa"/>
          </w:tcPr>
          <w:p w14:paraId="578DCC96" w14:textId="0460AAA6" w:rsidR="00DE3390" w:rsidRPr="004F090A" w:rsidRDefault="00D555C2" w:rsidP="000C0831">
            <w:r>
              <w:t xml:space="preserve">Simula la inserción de una imagen de disco en una de las unidades &lt;id&gt;. La imagen de disco tendrá una ruta &lt;file&gt; y podrá </w:t>
            </w:r>
            <w:r w:rsidR="000C0831">
              <w:t>usarse como solo lectura de forma opcional.</w:t>
            </w:r>
          </w:p>
        </w:tc>
      </w:tr>
      <w:tr w:rsidR="00DE3390" w:rsidRPr="004F090A" w14:paraId="547C31AF" w14:textId="77777777" w:rsidTr="006D3F67">
        <w:tc>
          <w:tcPr>
            <w:tcW w:w="1980" w:type="dxa"/>
          </w:tcPr>
          <w:p w14:paraId="5AB0D803" w14:textId="77777777" w:rsidR="00DE3390" w:rsidRPr="004F090A" w:rsidRDefault="00DE3390" w:rsidP="004F090A">
            <w:pPr>
              <w:jc w:val="left"/>
            </w:pPr>
            <w:proofErr w:type="spellStart"/>
            <w:r w:rsidRPr="00DE3390">
              <w:rPr>
                <w:b/>
                <w:bCs/>
              </w:rPr>
              <w:t>IsPlayingTape</w:t>
            </w:r>
            <w:proofErr w:type="spellEnd"/>
            <w:r w:rsidRPr="004F090A">
              <w:t xml:space="preserve"> ()</w:t>
            </w:r>
          </w:p>
        </w:tc>
        <w:tc>
          <w:tcPr>
            <w:tcW w:w="2999" w:type="dxa"/>
          </w:tcPr>
          <w:p w14:paraId="4D5BC407" w14:textId="7C4B804B" w:rsidR="00DE3390" w:rsidRPr="004F090A" w:rsidRDefault="000C0831" w:rsidP="000C0831">
            <w:r>
              <w:t>Indica si existe una cinta de casete en reproducción.</w:t>
            </w:r>
          </w:p>
        </w:tc>
      </w:tr>
      <w:tr w:rsidR="00DE3390" w:rsidRPr="004F090A" w14:paraId="49B1BE93" w14:textId="77777777" w:rsidTr="006D3F67">
        <w:tc>
          <w:tcPr>
            <w:tcW w:w="1980" w:type="dxa"/>
          </w:tcPr>
          <w:p w14:paraId="3B8AEB0E" w14:textId="77777777" w:rsidR="00DE3390" w:rsidRPr="004F090A" w:rsidRDefault="00DE3390" w:rsidP="004F090A">
            <w:pPr>
              <w:jc w:val="left"/>
            </w:pPr>
            <w:proofErr w:type="spellStart"/>
            <w:r w:rsidRPr="004F090A">
              <w:rPr>
                <w:b/>
                <w:bCs/>
              </w:rPr>
              <w:t>LoadState</w:t>
            </w:r>
            <w:proofErr w:type="spellEnd"/>
            <w:r w:rsidRPr="004F090A">
              <w:t xml:space="preserve"> (</w:t>
            </w:r>
            <w:proofErr w:type="spellStart"/>
            <w:r w:rsidRPr="004F090A">
              <w:t>path</w:t>
            </w:r>
            <w:proofErr w:type="spellEnd"/>
            <w:r w:rsidRPr="004F090A">
              <w:t>)</w:t>
            </w:r>
          </w:p>
        </w:tc>
        <w:tc>
          <w:tcPr>
            <w:tcW w:w="2999" w:type="dxa"/>
          </w:tcPr>
          <w:p w14:paraId="5B6841D0" w14:textId="172B5F4F" w:rsidR="00DE3390" w:rsidRPr="004F090A" w:rsidRDefault="000C0831" w:rsidP="000C0831">
            <w:r>
              <w:t xml:space="preserve">Carga el estado de </w:t>
            </w:r>
            <w:r w:rsidR="006D3F67">
              <w:t xml:space="preserve">una </w:t>
            </w:r>
            <w:r>
              <w:t>m</w:t>
            </w:r>
            <w:r w:rsidR="006D3F67">
              <w:t>á</w:t>
            </w:r>
            <w:r>
              <w:t>q</w:t>
            </w:r>
            <w:r w:rsidR="006D3F67">
              <w:t>u</w:t>
            </w:r>
            <w:r>
              <w:t>ina a partir de una ruta.</w:t>
            </w:r>
          </w:p>
        </w:tc>
      </w:tr>
      <w:tr w:rsidR="00DE3390" w:rsidRPr="004F090A" w14:paraId="1480ABDB" w14:textId="77777777" w:rsidTr="006D3F67">
        <w:tc>
          <w:tcPr>
            <w:tcW w:w="1980" w:type="dxa"/>
          </w:tcPr>
          <w:p w14:paraId="42E8EA77" w14:textId="77777777" w:rsidR="00DE3390" w:rsidRPr="004F090A" w:rsidRDefault="00DE3390" w:rsidP="004F090A">
            <w:pPr>
              <w:jc w:val="left"/>
            </w:pPr>
            <w:proofErr w:type="spellStart"/>
            <w:r w:rsidRPr="00DE3390">
              <w:rPr>
                <w:b/>
                <w:bCs/>
              </w:rPr>
              <w:t>LoadTape</w:t>
            </w:r>
            <w:proofErr w:type="spellEnd"/>
            <w:r w:rsidRPr="004F090A">
              <w:t xml:space="preserve"> (file, </w:t>
            </w:r>
            <w:proofErr w:type="spellStart"/>
            <w:r w:rsidRPr="004F090A">
              <w:t>rdOnly</w:t>
            </w:r>
            <w:proofErr w:type="spellEnd"/>
            <w:r w:rsidRPr="004F090A">
              <w:t xml:space="preserve"> = false)</w:t>
            </w:r>
          </w:p>
        </w:tc>
        <w:tc>
          <w:tcPr>
            <w:tcW w:w="2999" w:type="dxa"/>
          </w:tcPr>
          <w:p w14:paraId="7C77A1A2" w14:textId="2DB10718" w:rsidR="00DE3390" w:rsidRPr="004F090A" w:rsidRDefault="000C0831" w:rsidP="000C0831">
            <w:r>
              <w:t>Simula el uso de una cinta de casete con ruta en &lt;file&gt;. Por defecto se podrá escribir en ella.</w:t>
            </w:r>
          </w:p>
        </w:tc>
      </w:tr>
      <w:tr w:rsidR="00DE3390" w:rsidRPr="004F090A" w14:paraId="6C1CCE61" w14:textId="77777777" w:rsidTr="006D3F67">
        <w:tc>
          <w:tcPr>
            <w:tcW w:w="1980" w:type="dxa"/>
          </w:tcPr>
          <w:p w14:paraId="274DA888" w14:textId="77777777" w:rsidR="00DE3390" w:rsidRPr="004F090A" w:rsidRDefault="00DE3390" w:rsidP="004F090A">
            <w:pPr>
              <w:jc w:val="left"/>
            </w:pPr>
            <w:proofErr w:type="spellStart"/>
            <w:r w:rsidRPr="004F090A">
              <w:rPr>
                <w:b/>
                <w:bCs/>
              </w:rPr>
              <w:t>NextVideoDevice</w:t>
            </w:r>
            <w:proofErr w:type="spellEnd"/>
            <w:r w:rsidRPr="004F090A">
              <w:t xml:space="preserve"> ()</w:t>
            </w:r>
          </w:p>
        </w:tc>
        <w:tc>
          <w:tcPr>
            <w:tcW w:w="2999" w:type="dxa"/>
          </w:tcPr>
          <w:p w14:paraId="6947372E" w14:textId="5B863909" w:rsidR="00DE3390" w:rsidRPr="004F090A" w:rsidRDefault="006D3F67" w:rsidP="006D3F67">
            <w:r>
              <w:t>Permite pasar del actual dispositivo de vídeo al siguiente.</w:t>
            </w:r>
          </w:p>
        </w:tc>
      </w:tr>
      <w:tr w:rsidR="00DE3390" w:rsidRPr="004F090A" w14:paraId="03C91BBA" w14:textId="77777777" w:rsidTr="006D3F67">
        <w:tc>
          <w:tcPr>
            <w:tcW w:w="1980" w:type="dxa"/>
          </w:tcPr>
          <w:p w14:paraId="282643F2" w14:textId="77777777" w:rsidR="00DE3390" w:rsidRPr="004F090A" w:rsidRDefault="00DE3390" w:rsidP="004F090A">
            <w:pPr>
              <w:jc w:val="left"/>
            </w:pPr>
            <w:proofErr w:type="spellStart"/>
            <w:r w:rsidRPr="004F090A">
              <w:rPr>
                <w:b/>
                <w:bCs/>
              </w:rPr>
              <w:t>Outp</w:t>
            </w:r>
            <w:proofErr w:type="spellEnd"/>
            <w:r w:rsidRPr="004F090A">
              <w:t xml:space="preserve"> (</w:t>
            </w:r>
            <w:proofErr w:type="spellStart"/>
            <w:r w:rsidRPr="004F090A">
              <w:t>port</w:t>
            </w:r>
            <w:proofErr w:type="spellEnd"/>
            <w:r w:rsidRPr="004F090A">
              <w:t>, v)</w:t>
            </w:r>
          </w:p>
        </w:tc>
        <w:tc>
          <w:tcPr>
            <w:tcW w:w="2999" w:type="dxa"/>
          </w:tcPr>
          <w:p w14:paraId="5F09532F" w14:textId="49EFE4DF" w:rsidR="00DE3390" w:rsidRPr="004F090A" w:rsidRDefault="000C0831" w:rsidP="000C0831">
            <w:r>
              <w:t>Realiza una escritura al puerto E/S.</w:t>
            </w:r>
          </w:p>
        </w:tc>
      </w:tr>
      <w:tr w:rsidR="00DE3390" w:rsidRPr="004F090A" w14:paraId="7C2D61F3" w14:textId="77777777" w:rsidTr="006D3F67">
        <w:tc>
          <w:tcPr>
            <w:tcW w:w="1980" w:type="dxa"/>
          </w:tcPr>
          <w:p w14:paraId="55396664" w14:textId="77777777" w:rsidR="00DE3390" w:rsidRPr="004F090A" w:rsidRDefault="00DE3390" w:rsidP="004F090A">
            <w:pPr>
              <w:jc w:val="left"/>
            </w:pPr>
            <w:proofErr w:type="spellStart"/>
            <w:r w:rsidRPr="004F090A">
              <w:rPr>
                <w:b/>
                <w:bCs/>
              </w:rPr>
              <w:t>PatchMapper</w:t>
            </w:r>
            <w:proofErr w:type="spellEnd"/>
            <w:r w:rsidRPr="004F090A">
              <w:t xml:space="preserve"> (</w:t>
            </w:r>
            <w:proofErr w:type="spellStart"/>
            <w:r w:rsidRPr="004F090A">
              <w:t>mapper</w:t>
            </w:r>
            <w:proofErr w:type="spellEnd"/>
            <w:r w:rsidRPr="004F090A">
              <w:t xml:space="preserve">, </w:t>
            </w:r>
            <w:proofErr w:type="spellStart"/>
            <w:r w:rsidRPr="004F090A">
              <w:t>patch</w:t>
            </w:r>
            <w:proofErr w:type="spellEnd"/>
            <w:r w:rsidRPr="004F090A">
              <w:t>)</w:t>
            </w:r>
          </w:p>
        </w:tc>
        <w:tc>
          <w:tcPr>
            <w:tcW w:w="2999" w:type="dxa"/>
          </w:tcPr>
          <w:p w14:paraId="1619F088" w14:textId="4746F632" w:rsidR="00DE3390" w:rsidRPr="004F090A" w:rsidRDefault="000C0831" w:rsidP="000C0831">
            <w:r>
              <w:t xml:space="preserve">Dado un objeto </w:t>
            </w:r>
            <w:proofErr w:type="spellStart"/>
            <w:r>
              <w:t>mapper</w:t>
            </w:r>
            <w:proofErr w:type="spellEnd"/>
            <w:r>
              <w:t>, aplica un parche en formato texto.</w:t>
            </w:r>
          </w:p>
        </w:tc>
      </w:tr>
      <w:tr w:rsidR="00DE3390" w:rsidRPr="004F090A" w14:paraId="7ED57280" w14:textId="77777777" w:rsidTr="006D3F67">
        <w:tc>
          <w:tcPr>
            <w:tcW w:w="1980" w:type="dxa"/>
          </w:tcPr>
          <w:p w14:paraId="7413B198" w14:textId="77777777" w:rsidR="00DE3390" w:rsidRPr="004F090A" w:rsidRDefault="00DE3390" w:rsidP="004F090A">
            <w:pPr>
              <w:jc w:val="left"/>
            </w:pPr>
            <w:proofErr w:type="spellStart"/>
            <w:r w:rsidRPr="004F090A">
              <w:rPr>
                <w:b/>
                <w:bCs/>
              </w:rPr>
              <w:t>Peek</w:t>
            </w:r>
            <w:proofErr w:type="spellEnd"/>
            <w:r w:rsidRPr="004F090A">
              <w:t xml:space="preserve"> (</w:t>
            </w:r>
            <w:proofErr w:type="spellStart"/>
            <w:r w:rsidRPr="004F090A">
              <w:t>addr</w:t>
            </w:r>
            <w:proofErr w:type="spellEnd"/>
            <w:r w:rsidRPr="004F090A">
              <w:t>)</w:t>
            </w:r>
          </w:p>
        </w:tc>
        <w:tc>
          <w:tcPr>
            <w:tcW w:w="2999" w:type="dxa"/>
          </w:tcPr>
          <w:p w14:paraId="3290FA0C" w14:textId="2265F7AA" w:rsidR="00DE3390" w:rsidRPr="004F090A" w:rsidRDefault="000C0831" w:rsidP="000C0831">
            <w:r>
              <w:t>Devuelve el byte leído en la dirección de memoria visible por la CPU.</w:t>
            </w:r>
          </w:p>
        </w:tc>
      </w:tr>
      <w:tr w:rsidR="00DE3390" w:rsidRPr="004F090A" w14:paraId="11A75CEE" w14:textId="77777777" w:rsidTr="006D3F67">
        <w:tc>
          <w:tcPr>
            <w:tcW w:w="1980" w:type="dxa"/>
          </w:tcPr>
          <w:p w14:paraId="5D969807" w14:textId="77777777" w:rsidR="00DE3390" w:rsidRPr="004F090A" w:rsidRDefault="00DE3390" w:rsidP="004F090A">
            <w:pPr>
              <w:jc w:val="left"/>
            </w:pPr>
            <w:proofErr w:type="spellStart"/>
            <w:r w:rsidRPr="00DE3390">
              <w:rPr>
                <w:b/>
                <w:bCs/>
              </w:rPr>
              <w:t>PlayTape</w:t>
            </w:r>
            <w:proofErr w:type="spellEnd"/>
            <w:r w:rsidRPr="004F090A">
              <w:t xml:space="preserve"> ()</w:t>
            </w:r>
          </w:p>
        </w:tc>
        <w:tc>
          <w:tcPr>
            <w:tcW w:w="2999" w:type="dxa"/>
          </w:tcPr>
          <w:p w14:paraId="75532460" w14:textId="3F8B90D2" w:rsidR="00DE3390" w:rsidRPr="004F090A" w:rsidRDefault="000C0831" w:rsidP="000C0831">
            <w:r>
              <w:t>Inicia la reproducción de una cinta de casete.</w:t>
            </w:r>
          </w:p>
        </w:tc>
      </w:tr>
      <w:tr w:rsidR="00DE3390" w:rsidRPr="004F090A" w14:paraId="7679AC01" w14:textId="77777777" w:rsidTr="006D3F67">
        <w:tc>
          <w:tcPr>
            <w:tcW w:w="1980" w:type="dxa"/>
          </w:tcPr>
          <w:p w14:paraId="5CA4D938" w14:textId="77777777" w:rsidR="00DE3390" w:rsidRPr="004F090A" w:rsidRDefault="00DE3390" w:rsidP="004F090A">
            <w:pPr>
              <w:jc w:val="left"/>
            </w:pPr>
            <w:proofErr w:type="spellStart"/>
            <w:r w:rsidRPr="004F090A">
              <w:rPr>
                <w:b/>
                <w:bCs/>
              </w:rPr>
              <w:t>PlugPortDevice</w:t>
            </w:r>
            <w:proofErr w:type="spellEnd"/>
            <w:r w:rsidRPr="004F090A">
              <w:t xml:space="preserve"> (</w:t>
            </w:r>
            <w:proofErr w:type="spellStart"/>
            <w:r w:rsidRPr="004F090A">
              <w:t>port</w:t>
            </w:r>
            <w:proofErr w:type="spellEnd"/>
            <w:r w:rsidRPr="004F090A">
              <w:t xml:space="preserve">, </w:t>
            </w:r>
            <w:proofErr w:type="spellStart"/>
            <w:r w:rsidRPr="004F090A">
              <w:t>name</w:t>
            </w:r>
            <w:proofErr w:type="spellEnd"/>
            <w:r w:rsidRPr="004F090A">
              <w:t>)</w:t>
            </w:r>
          </w:p>
        </w:tc>
        <w:tc>
          <w:tcPr>
            <w:tcW w:w="2999" w:type="dxa"/>
          </w:tcPr>
          <w:p w14:paraId="3B2E337A" w14:textId="6E690E41" w:rsidR="00DE3390" w:rsidRPr="004F090A" w:rsidRDefault="000C0831" w:rsidP="000C0831">
            <w:r>
              <w:t>Simula la conexión de un dispositivo en uno de los puertos de juegos.</w:t>
            </w:r>
          </w:p>
        </w:tc>
      </w:tr>
      <w:tr w:rsidR="00DE3390" w:rsidRPr="004F090A" w14:paraId="08D4791C" w14:textId="77777777" w:rsidTr="006D3F67">
        <w:tc>
          <w:tcPr>
            <w:tcW w:w="1980" w:type="dxa"/>
          </w:tcPr>
          <w:p w14:paraId="34C896A7" w14:textId="77777777" w:rsidR="00DE3390" w:rsidRPr="004F090A" w:rsidRDefault="00DE3390" w:rsidP="004F090A">
            <w:pPr>
              <w:jc w:val="left"/>
            </w:pPr>
            <w:proofErr w:type="spellStart"/>
            <w:r w:rsidRPr="004F090A">
              <w:rPr>
                <w:b/>
                <w:bCs/>
              </w:rPr>
              <w:t>Poke</w:t>
            </w:r>
            <w:proofErr w:type="spellEnd"/>
            <w:r w:rsidRPr="004F090A">
              <w:t xml:space="preserve"> (</w:t>
            </w:r>
            <w:proofErr w:type="spellStart"/>
            <w:r w:rsidRPr="004F090A">
              <w:t>addr</w:t>
            </w:r>
            <w:proofErr w:type="spellEnd"/>
            <w:r w:rsidRPr="004F090A">
              <w:t>, v)</w:t>
            </w:r>
          </w:p>
        </w:tc>
        <w:tc>
          <w:tcPr>
            <w:tcW w:w="2999" w:type="dxa"/>
          </w:tcPr>
          <w:p w14:paraId="0E485AEA" w14:textId="31A72C49" w:rsidR="00DE3390" w:rsidRPr="004F090A" w:rsidRDefault="000C0831" w:rsidP="000C0831">
            <w:r>
              <w:t>Escribe un valor en la memoria visible por la CPU.</w:t>
            </w:r>
          </w:p>
        </w:tc>
      </w:tr>
      <w:tr w:rsidR="00DE3390" w:rsidRPr="004F090A" w14:paraId="6A87631E" w14:textId="77777777" w:rsidTr="006D3F67">
        <w:tc>
          <w:tcPr>
            <w:tcW w:w="1980" w:type="dxa"/>
          </w:tcPr>
          <w:p w14:paraId="5A36E031" w14:textId="77777777" w:rsidR="00DE3390" w:rsidRPr="004F090A" w:rsidRDefault="00DE3390" w:rsidP="004F090A">
            <w:pPr>
              <w:jc w:val="left"/>
            </w:pPr>
            <w:proofErr w:type="spellStart"/>
            <w:r w:rsidRPr="004F090A">
              <w:rPr>
                <w:b/>
                <w:bCs/>
              </w:rPr>
              <w:t>PressKey</w:t>
            </w:r>
            <w:proofErr w:type="spellEnd"/>
            <w:r w:rsidRPr="004F090A">
              <w:t xml:space="preserve"> (</w:t>
            </w:r>
            <w:proofErr w:type="spellStart"/>
            <w:r w:rsidRPr="004F090A">
              <w:t>key</w:t>
            </w:r>
            <w:proofErr w:type="spellEnd"/>
            <w:r w:rsidRPr="004F090A">
              <w:t>)</w:t>
            </w:r>
          </w:p>
        </w:tc>
        <w:tc>
          <w:tcPr>
            <w:tcW w:w="2999" w:type="dxa"/>
          </w:tcPr>
          <w:p w14:paraId="06439A69" w14:textId="23570DB5" w:rsidR="00DE3390" w:rsidRPr="004F090A" w:rsidRDefault="000C0831" w:rsidP="000C0831">
            <w:r>
              <w:t>Simula la pulsación de una tecla.</w:t>
            </w:r>
          </w:p>
        </w:tc>
      </w:tr>
      <w:tr w:rsidR="00DE3390" w:rsidRPr="004F090A" w14:paraId="5B199FC2" w14:textId="77777777" w:rsidTr="006D3F67">
        <w:tc>
          <w:tcPr>
            <w:tcW w:w="1980" w:type="dxa"/>
          </w:tcPr>
          <w:p w14:paraId="66F25FD8" w14:textId="77777777" w:rsidR="00DE3390" w:rsidRPr="004F090A" w:rsidRDefault="00DE3390" w:rsidP="004F090A">
            <w:pPr>
              <w:jc w:val="left"/>
            </w:pPr>
            <w:proofErr w:type="spellStart"/>
            <w:r w:rsidRPr="004F090A">
              <w:rPr>
                <w:b/>
                <w:bCs/>
              </w:rPr>
              <w:t>PrevVideoDevice</w:t>
            </w:r>
            <w:proofErr w:type="spellEnd"/>
            <w:r w:rsidRPr="004F090A">
              <w:t xml:space="preserve"> ()</w:t>
            </w:r>
          </w:p>
        </w:tc>
        <w:tc>
          <w:tcPr>
            <w:tcW w:w="2999" w:type="dxa"/>
          </w:tcPr>
          <w:p w14:paraId="7B53DB86" w14:textId="081F9006" w:rsidR="00DE3390" w:rsidRPr="004F090A" w:rsidRDefault="006D3F67" w:rsidP="006D3F67">
            <w:r>
              <w:t>Pasa del actual dispositivo de vídeo al anterior.</w:t>
            </w:r>
          </w:p>
        </w:tc>
      </w:tr>
      <w:tr w:rsidR="00DE3390" w:rsidRPr="004F090A" w14:paraId="1B96C3DE" w14:textId="77777777" w:rsidTr="006D3F67">
        <w:tc>
          <w:tcPr>
            <w:tcW w:w="1980" w:type="dxa"/>
          </w:tcPr>
          <w:p w14:paraId="0112CDE4" w14:textId="3C4EB2BA" w:rsidR="00DE3390" w:rsidRPr="004F090A" w:rsidRDefault="00DE3390" w:rsidP="004F090A">
            <w:pPr>
              <w:jc w:val="left"/>
            </w:pPr>
            <w:proofErr w:type="spellStart"/>
            <w:r w:rsidRPr="004F090A">
              <w:rPr>
                <w:b/>
                <w:bCs/>
              </w:rPr>
              <w:t>ReadFromPortDevice</w:t>
            </w:r>
            <w:proofErr w:type="spellEnd"/>
            <w:r w:rsidR="002875D8">
              <w:rPr>
                <w:b/>
                <w:bCs/>
              </w:rPr>
              <w:t xml:space="preserve"> </w:t>
            </w:r>
            <w:r w:rsidRPr="004F090A">
              <w:t>(</w:t>
            </w:r>
            <w:proofErr w:type="spellStart"/>
            <w:r w:rsidRPr="004F090A">
              <w:t>port</w:t>
            </w:r>
            <w:proofErr w:type="spellEnd"/>
            <w:r w:rsidRPr="004F090A">
              <w:t>)</w:t>
            </w:r>
          </w:p>
        </w:tc>
        <w:tc>
          <w:tcPr>
            <w:tcW w:w="2999" w:type="dxa"/>
          </w:tcPr>
          <w:p w14:paraId="49715355" w14:textId="2B469A68" w:rsidR="00DE3390" w:rsidRPr="004F090A" w:rsidRDefault="000C0831" w:rsidP="000C0831">
            <w:r>
              <w:t>Lee un valor del puerto de juegos.</w:t>
            </w:r>
          </w:p>
        </w:tc>
      </w:tr>
      <w:tr w:rsidR="00DE3390" w:rsidRPr="004F090A" w14:paraId="1985AA19" w14:textId="77777777" w:rsidTr="006D3F67">
        <w:tc>
          <w:tcPr>
            <w:tcW w:w="1980" w:type="dxa"/>
          </w:tcPr>
          <w:p w14:paraId="01E4CE61" w14:textId="77777777" w:rsidR="00DE3390" w:rsidRPr="004F090A" w:rsidRDefault="00DE3390" w:rsidP="004F090A">
            <w:pPr>
              <w:jc w:val="left"/>
            </w:pPr>
            <w:proofErr w:type="spellStart"/>
            <w:r w:rsidRPr="004F090A">
              <w:rPr>
                <w:b/>
                <w:bCs/>
              </w:rPr>
              <w:t>ReleaseKey</w:t>
            </w:r>
            <w:proofErr w:type="spellEnd"/>
            <w:r w:rsidRPr="004F090A">
              <w:t xml:space="preserve"> (</w:t>
            </w:r>
            <w:proofErr w:type="spellStart"/>
            <w:r w:rsidRPr="004F090A">
              <w:t>key</w:t>
            </w:r>
            <w:proofErr w:type="spellEnd"/>
            <w:r w:rsidRPr="004F090A">
              <w:t>)</w:t>
            </w:r>
          </w:p>
        </w:tc>
        <w:tc>
          <w:tcPr>
            <w:tcW w:w="2999" w:type="dxa"/>
          </w:tcPr>
          <w:p w14:paraId="41CE1197" w14:textId="52AD2086" w:rsidR="00DE3390" w:rsidRPr="004F090A" w:rsidRDefault="000C0831" w:rsidP="000C0831">
            <w:r>
              <w:t>Simula la liberación de pulsación de una tecla.</w:t>
            </w:r>
          </w:p>
        </w:tc>
      </w:tr>
      <w:tr w:rsidR="00DE3390" w:rsidRPr="004F090A" w14:paraId="787D94FF" w14:textId="77777777" w:rsidTr="006D3F67">
        <w:tc>
          <w:tcPr>
            <w:tcW w:w="1980" w:type="dxa"/>
          </w:tcPr>
          <w:p w14:paraId="37DB3C34" w14:textId="77777777" w:rsidR="00DE3390" w:rsidRPr="004F090A" w:rsidRDefault="00DE3390" w:rsidP="004F090A">
            <w:pPr>
              <w:jc w:val="left"/>
            </w:pPr>
            <w:proofErr w:type="spellStart"/>
            <w:r w:rsidRPr="00DE3390">
              <w:rPr>
                <w:b/>
                <w:bCs/>
              </w:rPr>
              <w:t>RemoveCartridge</w:t>
            </w:r>
            <w:proofErr w:type="spellEnd"/>
            <w:r w:rsidRPr="004F090A">
              <w:t xml:space="preserve"> (slot)</w:t>
            </w:r>
          </w:p>
        </w:tc>
        <w:tc>
          <w:tcPr>
            <w:tcW w:w="2999" w:type="dxa"/>
          </w:tcPr>
          <w:p w14:paraId="70A1566D" w14:textId="6962A206" w:rsidR="00DE3390" w:rsidRPr="004F090A" w:rsidRDefault="000C0831" w:rsidP="000C0831">
            <w:r>
              <w:t>Elimina un cartucho insertado en una ranura.</w:t>
            </w:r>
          </w:p>
        </w:tc>
      </w:tr>
      <w:tr w:rsidR="00DE3390" w:rsidRPr="004F090A" w14:paraId="5D1E939C" w14:textId="77777777" w:rsidTr="006D3F67">
        <w:tc>
          <w:tcPr>
            <w:tcW w:w="1980" w:type="dxa"/>
          </w:tcPr>
          <w:p w14:paraId="04C9EF27" w14:textId="7ECAB10E" w:rsidR="00DE3390" w:rsidRPr="004F090A" w:rsidRDefault="00DE3390" w:rsidP="004F090A">
            <w:pPr>
              <w:jc w:val="left"/>
            </w:pPr>
            <w:proofErr w:type="spellStart"/>
            <w:r w:rsidRPr="004F090A">
              <w:rPr>
                <w:b/>
                <w:bCs/>
              </w:rPr>
              <w:t>RemoveCPUBreakpoint</w:t>
            </w:r>
            <w:proofErr w:type="spellEnd"/>
            <w:r w:rsidRPr="004F090A">
              <w:t xml:space="preserve"> (</w:t>
            </w:r>
            <w:proofErr w:type="spellStart"/>
            <w:r w:rsidRPr="004F090A">
              <w:t>type</w:t>
            </w:r>
            <w:proofErr w:type="spellEnd"/>
            <w:r w:rsidRPr="004F090A">
              <w:t xml:space="preserve">, </w:t>
            </w:r>
            <w:proofErr w:type="spellStart"/>
            <w:r w:rsidRPr="004F090A">
              <w:t>addr</w:t>
            </w:r>
            <w:proofErr w:type="spellEnd"/>
            <w:r w:rsidRPr="004F090A">
              <w:t>)</w:t>
            </w:r>
          </w:p>
        </w:tc>
        <w:tc>
          <w:tcPr>
            <w:tcW w:w="2999" w:type="dxa"/>
          </w:tcPr>
          <w:p w14:paraId="51E87007" w14:textId="6F0A8BF8" w:rsidR="00DE3390" w:rsidRPr="004F090A" w:rsidRDefault="000C0831" w:rsidP="000C0831">
            <w:r>
              <w:t>Elimina un punto de ruptura agregado</w:t>
            </w:r>
            <w:r w:rsidR="00F47E54">
              <w:t>.</w:t>
            </w:r>
          </w:p>
        </w:tc>
      </w:tr>
      <w:tr w:rsidR="00DE3390" w:rsidRPr="004F090A" w14:paraId="1E012404" w14:textId="77777777" w:rsidTr="006D3F67">
        <w:tc>
          <w:tcPr>
            <w:tcW w:w="1980" w:type="dxa"/>
          </w:tcPr>
          <w:p w14:paraId="7911A40E" w14:textId="77777777" w:rsidR="00DE3390" w:rsidRPr="004F090A" w:rsidRDefault="00DE3390" w:rsidP="004F090A">
            <w:pPr>
              <w:jc w:val="left"/>
            </w:pPr>
            <w:proofErr w:type="spellStart"/>
            <w:r w:rsidRPr="004F090A">
              <w:rPr>
                <w:b/>
                <w:bCs/>
              </w:rPr>
              <w:t>RemoveDevice</w:t>
            </w:r>
            <w:proofErr w:type="spellEnd"/>
            <w:r w:rsidRPr="004F090A">
              <w:t xml:space="preserve"> (</w:t>
            </w:r>
            <w:proofErr w:type="spellStart"/>
            <w:r w:rsidRPr="004F090A">
              <w:t>dev</w:t>
            </w:r>
            <w:proofErr w:type="spellEnd"/>
            <w:r w:rsidRPr="004F090A">
              <w:t>)</w:t>
            </w:r>
          </w:p>
        </w:tc>
        <w:tc>
          <w:tcPr>
            <w:tcW w:w="2999" w:type="dxa"/>
          </w:tcPr>
          <w:p w14:paraId="34CFABDE" w14:textId="7233F04E" w:rsidR="00DE3390" w:rsidRPr="004F090A" w:rsidRDefault="00F47E54" w:rsidP="000C0831">
            <w:r>
              <w:t>Dado un objeto dispositivo, lo elimina de la máquina.</w:t>
            </w:r>
          </w:p>
        </w:tc>
      </w:tr>
      <w:tr w:rsidR="00DE3390" w:rsidRPr="004F090A" w14:paraId="0CE9921B" w14:textId="77777777" w:rsidTr="006D3F67">
        <w:tc>
          <w:tcPr>
            <w:tcW w:w="1980" w:type="dxa"/>
          </w:tcPr>
          <w:p w14:paraId="2CCF620E" w14:textId="77777777" w:rsidR="00DE3390" w:rsidRPr="004F090A" w:rsidRDefault="00DE3390" w:rsidP="004F090A">
            <w:pPr>
              <w:jc w:val="left"/>
            </w:pPr>
            <w:proofErr w:type="spellStart"/>
            <w:r w:rsidRPr="00DE3390">
              <w:rPr>
                <w:b/>
                <w:bCs/>
              </w:rPr>
              <w:t>RemoveDisk</w:t>
            </w:r>
            <w:proofErr w:type="spellEnd"/>
            <w:r w:rsidRPr="004F090A">
              <w:t xml:space="preserve"> (id)</w:t>
            </w:r>
          </w:p>
        </w:tc>
        <w:tc>
          <w:tcPr>
            <w:tcW w:w="2999" w:type="dxa"/>
          </w:tcPr>
          <w:p w14:paraId="2AF17A32" w14:textId="39B48045" w:rsidR="00DE3390" w:rsidRPr="004F090A" w:rsidRDefault="00F47E54" w:rsidP="000C0831">
            <w:r>
              <w:t>Simula la extracción de un disco.</w:t>
            </w:r>
          </w:p>
        </w:tc>
      </w:tr>
      <w:tr w:rsidR="00DE3390" w:rsidRPr="004F090A" w14:paraId="32496517" w14:textId="77777777" w:rsidTr="006D3F67">
        <w:tc>
          <w:tcPr>
            <w:tcW w:w="1980" w:type="dxa"/>
          </w:tcPr>
          <w:p w14:paraId="7796C349" w14:textId="77777777" w:rsidR="00DE3390" w:rsidRPr="004F090A" w:rsidRDefault="00DE3390" w:rsidP="004F090A">
            <w:pPr>
              <w:jc w:val="left"/>
            </w:pPr>
            <w:proofErr w:type="spellStart"/>
            <w:r w:rsidRPr="004F090A">
              <w:rPr>
                <w:b/>
                <w:bCs/>
              </w:rPr>
              <w:t>RemoveMapper</w:t>
            </w:r>
            <w:proofErr w:type="spellEnd"/>
            <w:r w:rsidRPr="004F090A">
              <w:t xml:space="preserve"> (</w:t>
            </w:r>
            <w:proofErr w:type="spellStart"/>
            <w:r w:rsidRPr="004F090A">
              <w:t>mapper</w:t>
            </w:r>
            <w:proofErr w:type="spellEnd"/>
            <w:r w:rsidRPr="004F090A">
              <w:t>)</w:t>
            </w:r>
          </w:p>
        </w:tc>
        <w:tc>
          <w:tcPr>
            <w:tcW w:w="2999" w:type="dxa"/>
          </w:tcPr>
          <w:p w14:paraId="6DCED189" w14:textId="6283B24B" w:rsidR="00DE3390" w:rsidRPr="004F090A" w:rsidRDefault="00F47E54" w:rsidP="000C0831">
            <w:r>
              <w:t xml:space="preserve">Dado un objeto </w:t>
            </w:r>
            <w:proofErr w:type="spellStart"/>
            <w:r>
              <w:t>mapper</w:t>
            </w:r>
            <w:proofErr w:type="spellEnd"/>
            <w:r>
              <w:t>, lo elimina.</w:t>
            </w:r>
          </w:p>
        </w:tc>
      </w:tr>
      <w:tr w:rsidR="00DE3390" w:rsidRPr="004F090A" w14:paraId="7D4E0B5D" w14:textId="77777777" w:rsidTr="006D3F67">
        <w:tc>
          <w:tcPr>
            <w:tcW w:w="1980" w:type="dxa"/>
          </w:tcPr>
          <w:p w14:paraId="44B7E19F" w14:textId="77777777" w:rsidR="00DE3390" w:rsidRPr="004F090A" w:rsidRDefault="00DE3390" w:rsidP="004F090A">
            <w:pPr>
              <w:jc w:val="left"/>
            </w:pPr>
            <w:proofErr w:type="spellStart"/>
            <w:r w:rsidRPr="00DE3390">
              <w:rPr>
                <w:b/>
                <w:bCs/>
              </w:rPr>
              <w:t>RewindTape</w:t>
            </w:r>
            <w:proofErr w:type="spellEnd"/>
            <w:r w:rsidRPr="004F090A">
              <w:t xml:space="preserve"> ()</w:t>
            </w:r>
          </w:p>
        </w:tc>
        <w:tc>
          <w:tcPr>
            <w:tcW w:w="2999" w:type="dxa"/>
          </w:tcPr>
          <w:p w14:paraId="5D57686D" w14:textId="2029FA20" w:rsidR="00DE3390" w:rsidRPr="004F090A" w:rsidRDefault="00F47E54" w:rsidP="000C0831">
            <w:r>
              <w:t>Rebobina una cinta de casete.</w:t>
            </w:r>
          </w:p>
        </w:tc>
      </w:tr>
      <w:tr w:rsidR="00DE3390" w:rsidRPr="004F090A" w14:paraId="509DE6B9" w14:textId="77777777" w:rsidTr="006D3F67">
        <w:tc>
          <w:tcPr>
            <w:tcW w:w="1980" w:type="dxa"/>
          </w:tcPr>
          <w:p w14:paraId="3616F2F6" w14:textId="77777777" w:rsidR="00DE3390" w:rsidRPr="004F090A" w:rsidRDefault="00DE3390" w:rsidP="004F090A">
            <w:pPr>
              <w:jc w:val="left"/>
            </w:pPr>
            <w:proofErr w:type="spellStart"/>
            <w:r w:rsidRPr="004F090A">
              <w:rPr>
                <w:b/>
                <w:bCs/>
              </w:rPr>
              <w:t>SaveState</w:t>
            </w:r>
            <w:proofErr w:type="spellEnd"/>
            <w:r w:rsidRPr="004F090A">
              <w:t xml:space="preserve"> (</w:t>
            </w:r>
            <w:proofErr w:type="spellStart"/>
            <w:r w:rsidRPr="004F090A">
              <w:t>path</w:t>
            </w:r>
            <w:proofErr w:type="spellEnd"/>
            <w:r w:rsidRPr="004F090A">
              <w:t>)</w:t>
            </w:r>
          </w:p>
        </w:tc>
        <w:tc>
          <w:tcPr>
            <w:tcW w:w="2999" w:type="dxa"/>
          </w:tcPr>
          <w:p w14:paraId="29738ABB" w14:textId="2372DD9E" w:rsidR="00DE3390" w:rsidRPr="004F090A" w:rsidRDefault="00F47E54" w:rsidP="000C0831">
            <w:r>
              <w:t xml:space="preserve">Guarda el estado de </w:t>
            </w:r>
            <w:r w:rsidR="006D3F67">
              <w:t xml:space="preserve">la </w:t>
            </w:r>
            <w:r>
              <w:t>máquina.</w:t>
            </w:r>
          </w:p>
        </w:tc>
      </w:tr>
      <w:tr w:rsidR="00DE3390" w:rsidRPr="004F090A" w14:paraId="723ADB44" w14:textId="77777777" w:rsidTr="006D3F67">
        <w:tc>
          <w:tcPr>
            <w:tcW w:w="1980" w:type="dxa"/>
          </w:tcPr>
          <w:p w14:paraId="54A9294A" w14:textId="55CB6A6C" w:rsidR="00DE3390" w:rsidRPr="004F090A" w:rsidRDefault="00DE3390" w:rsidP="004F090A">
            <w:pPr>
              <w:jc w:val="left"/>
            </w:pPr>
            <w:proofErr w:type="spellStart"/>
            <w:r w:rsidRPr="004F090A">
              <w:rPr>
                <w:b/>
                <w:bCs/>
              </w:rPr>
              <w:t>SetCPUBreakpointCallback</w:t>
            </w:r>
            <w:proofErr w:type="spellEnd"/>
            <w:r w:rsidRPr="004F090A">
              <w:t xml:space="preserve"> (</w:t>
            </w:r>
            <w:proofErr w:type="spellStart"/>
            <w:r w:rsidRPr="004F090A">
              <w:t>ctx</w:t>
            </w:r>
            <w:proofErr w:type="spellEnd"/>
            <w:r w:rsidRPr="004F090A">
              <w:t xml:space="preserve">, </w:t>
            </w:r>
            <w:proofErr w:type="spellStart"/>
            <w:r w:rsidR="00F47E54">
              <w:t>function</w:t>
            </w:r>
            <w:proofErr w:type="spellEnd"/>
            <w:r w:rsidRPr="004F090A">
              <w:t>)</w:t>
            </w:r>
          </w:p>
        </w:tc>
        <w:tc>
          <w:tcPr>
            <w:tcW w:w="2999" w:type="dxa"/>
          </w:tcPr>
          <w:p w14:paraId="78A1CCCD" w14:textId="342F2DC4" w:rsidR="00DE3390" w:rsidRPr="004F090A" w:rsidRDefault="00F47E54" w:rsidP="000C0831">
            <w:r>
              <w:t>Permite establecer a qu</w:t>
            </w:r>
            <w:r w:rsidR="000A246B">
              <w:t>é</w:t>
            </w:r>
            <w:r>
              <w:t xml:space="preserve"> función script llamar cuando se cumple un punto de ruptura.</w:t>
            </w:r>
          </w:p>
        </w:tc>
      </w:tr>
      <w:tr w:rsidR="00DE3390" w:rsidRPr="004F090A" w14:paraId="7E966695" w14:textId="77777777" w:rsidTr="006D3F67">
        <w:tc>
          <w:tcPr>
            <w:tcW w:w="1980" w:type="dxa"/>
          </w:tcPr>
          <w:p w14:paraId="56FAB736" w14:textId="77777777" w:rsidR="00DE3390" w:rsidRPr="004F090A" w:rsidRDefault="00DE3390" w:rsidP="004F090A">
            <w:pPr>
              <w:jc w:val="left"/>
            </w:pPr>
            <w:proofErr w:type="spellStart"/>
            <w:r w:rsidRPr="004F090A">
              <w:rPr>
                <w:b/>
                <w:bCs/>
              </w:rPr>
              <w:t>SetCPUDebug</w:t>
            </w:r>
            <w:proofErr w:type="spellEnd"/>
            <w:r w:rsidRPr="004F090A">
              <w:t xml:space="preserve"> (v)</w:t>
            </w:r>
          </w:p>
        </w:tc>
        <w:tc>
          <w:tcPr>
            <w:tcW w:w="2999" w:type="dxa"/>
          </w:tcPr>
          <w:p w14:paraId="6B538807" w14:textId="00767C50" w:rsidR="00DE3390" w:rsidRPr="004F090A" w:rsidRDefault="00F47E54" w:rsidP="000C0831">
            <w:r>
              <w:t>Establece el modo de depuración de la CPU.</w:t>
            </w:r>
          </w:p>
        </w:tc>
      </w:tr>
      <w:tr w:rsidR="00DE3390" w:rsidRPr="004F090A" w14:paraId="74F838BB" w14:textId="77777777" w:rsidTr="006D3F67">
        <w:tc>
          <w:tcPr>
            <w:tcW w:w="1980" w:type="dxa"/>
          </w:tcPr>
          <w:p w14:paraId="6AEA4DA6" w14:textId="77777777" w:rsidR="00DE3390" w:rsidRPr="004F090A" w:rsidRDefault="00DE3390" w:rsidP="004F090A">
            <w:pPr>
              <w:jc w:val="left"/>
            </w:pPr>
            <w:proofErr w:type="spellStart"/>
            <w:r w:rsidRPr="004F090A">
              <w:rPr>
                <w:b/>
                <w:bCs/>
              </w:rPr>
              <w:t>SetCPUReg</w:t>
            </w:r>
            <w:proofErr w:type="spellEnd"/>
            <w:r w:rsidRPr="004F090A">
              <w:t xml:space="preserve"> (</w:t>
            </w:r>
            <w:proofErr w:type="spellStart"/>
            <w:r w:rsidRPr="004F090A">
              <w:t>reg</w:t>
            </w:r>
            <w:proofErr w:type="spellEnd"/>
            <w:r w:rsidRPr="004F090A">
              <w:t>, v)</w:t>
            </w:r>
          </w:p>
        </w:tc>
        <w:tc>
          <w:tcPr>
            <w:tcW w:w="2999" w:type="dxa"/>
          </w:tcPr>
          <w:p w14:paraId="39B1CC52" w14:textId="10E5F6A2" w:rsidR="00DE3390" w:rsidRPr="004F090A" w:rsidRDefault="00F47E54" w:rsidP="000C0831">
            <w:r>
              <w:t>Da valor a un registro.</w:t>
            </w:r>
          </w:p>
        </w:tc>
      </w:tr>
      <w:tr w:rsidR="00DE3390" w:rsidRPr="004F090A" w14:paraId="69C86996" w14:textId="77777777" w:rsidTr="006D3F67">
        <w:tc>
          <w:tcPr>
            <w:tcW w:w="1980" w:type="dxa"/>
          </w:tcPr>
          <w:p w14:paraId="57FC55EB" w14:textId="77777777" w:rsidR="00DE3390" w:rsidRPr="004F090A" w:rsidRDefault="00DE3390" w:rsidP="004F090A">
            <w:pPr>
              <w:jc w:val="left"/>
            </w:pPr>
            <w:proofErr w:type="spellStart"/>
            <w:r w:rsidRPr="004F090A">
              <w:rPr>
                <w:b/>
                <w:bCs/>
              </w:rPr>
              <w:t>SetDeviceProp</w:t>
            </w:r>
            <w:proofErr w:type="spellEnd"/>
            <w:r w:rsidRPr="004F090A">
              <w:t xml:space="preserve"> (</w:t>
            </w:r>
            <w:proofErr w:type="spellStart"/>
            <w:r w:rsidRPr="004F090A">
              <w:t>dev</w:t>
            </w:r>
            <w:proofErr w:type="spellEnd"/>
            <w:r w:rsidRPr="004F090A">
              <w:t xml:space="preserve">, </w:t>
            </w:r>
            <w:proofErr w:type="spellStart"/>
            <w:r w:rsidRPr="004F090A">
              <w:t>prop</w:t>
            </w:r>
            <w:proofErr w:type="spellEnd"/>
            <w:r w:rsidRPr="004F090A">
              <w:t xml:space="preserve">, </w:t>
            </w:r>
            <w:proofErr w:type="spellStart"/>
            <w:r w:rsidRPr="004F090A">
              <w:t>value</w:t>
            </w:r>
            <w:proofErr w:type="spellEnd"/>
            <w:r w:rsidRPr="004F090A">
              <w:t>)</w:t>
            </w:r>
          </w:p>
        </w:tc>
        <w:tc>
          <w:tcPr>
            <w:tcW w:w="2999" w:type="dxa"/>
          </w:tcPr>
          <w:p w14:paraId="0678F7D5" w14:textId="616EA159" w:rsidR="00DE3390" w:rsidRPr="004F090A" w:rsidRDefault="00F47E54" w:rsidP="000C0831">
            <w:r>
              <w:t>Asigna un valor a una propiedad de un dispositivo.</w:t>
            </w:r>
          </w:p>
        </w:tc>
      </w:tr>
      <w:tr w:rsidR="00DE3390" w:rsidRPr="004F090A" w14:paraId="7564DF75" w14:textId="77777777" w:rsidTr="006D3F67">
        <w:tc>
          <w:tcPr>
            <w:tcW w:w="1980" w:type="dxa"/>
          </w:tcPr>
          <w:p w14:paraId="48879D12" w14:textId="77777777" w:rsidR="00DE3390" w:rsidRPr="004F090A" w:rsidRDefault="00DE3390" w:rsidP="004F090A">
            <w:pPr>
              <w:jc w:val="left"/>
            </w:pPr>
            <w:proofErr w:type="spellStart"/>
            <w:r w:rsidRPr="004F090A">
              <w:rPr>
                <w:b/>
                <w:bCs/>
              </w:rPr>
              <w:t>SetDeviceReg</w:t>
            </w:r>
            <w:proofErr w:type="spellEnd"/>
            <w:r w:rsidRPr="004F090A">
              <w:t xml:space="preserve"> (</w:t>
            </w:r>
            <w:proofErr w:type="spellStart"/>
            <w:r w:rsidRPr="004F090A">
              <w:t>dev</w:t>
            </w:r>
            <w:proofErr w:type="spellEnd"/>
            <w:r w:rsidRPr="004F090A">
              <w:t xml:space="preserve">, </w:t>
            </w:r>
            <w:proofErr w:type="spellStart"/>
            <w:r w:rsidRPr="004F090A">
              <w:t>reg</w:t>
            </w:r>
            <w:proofErr w:type="spellEnd"/>
            <w:r w:rsidRPr="004F090A">
              <w:t xml:space="preserve">, </w:t>
            </w:r>
            <w:proofErr w:type="spellStart"/>
            <w:r w:rsidRPr="004F090A">
              <w:t>value</w:t>
            </w:r>
            <w:proofErr w:type="spellEnd"/>
            <w:r w:rsidRPr="004F090A">
              <w:t>)</w:t>
            </w:r>
          </w:p>
        </w:tc>
        <w:tc>
          <w:tcPr>
            <w:tcW w:w="2999" w:type="dxa"/>
          </w:tcPr>
          <w:p w14:paraId="15A1A5DD" w14:textId="21E60593" w:rsidR="00DE3390" w:rsidRPr="004F090A" w:rsidRDefault="00F47E54" w:rsidP="000C0831">
            <w:r>
              <w:t>Asigna un valor a un registro de un dispositivo.</w:t>
            </w:r>
          </w:p>
        </w:tc>
      </w:tr>
      <w:tr w:rsidR="00DE3390" w:rsidRPr="004F090A" w14:paraId="73353EF0" w14:textId="77777777" w:rsidTr="006D3F67">
        <w:tc>
          <w:tcPr>
            <w:tcW w:w="1980" w:type="dxa"/>
          </w:tcPr>
          <w:p w14:paraId="39DD72FB" w14:textId="77777777" w:rsidR="00DE3390" w:rsidRPr="004F090A" w:rsidRDefault="00DE3390" w:rsidP="004F090A">
            <w:pPr>
              <w:jc w:val="left"/>
            </w:pPr>
            <w:proofErr w:type="spellStart"/>
            <w:r w:rsidRPr="004F090A">
              <w:rPr>
                <w:b/>
                <w:bCs/>
              </w:rPr>
              <w:t>SetEmulationSpeed</w:t>
            </w:r>
            <w:proofErr w:type="spellEnd"/>
            <w:r w:rsidRPr="004F090A">
              <w:t xml:space="preserve"> (</w:t>
            </w:r>
            <w:proofErr w:type="spellStart"/>
            <w:r w:rsidRPr="004F090A">
              <w:t>speed</w:t>
            </w:r>
            <w:proofErr w:type="spellEnd"/>
            <w:r w:rsidRPr="004F090A">
              <w:t>)</w:t>
            </w:r>
          </w:p>
        </w:tc>
        <w:tc>
          <w:tcPr>
            <w:tcW w:w="2999" w:type="dxa"/>
          </w:tcPr>
          <w:p w14:paraId="7F90DB2D" w14:textId="2602EC71" w:rsidR="00DE3390" w:rsidRPr="004F090A" w:rsidRDefault="00F47E54" w:rsidP="000C0831">
            <w:r>
              <w:t>Establece el factor de velocidad de emulación.</w:t>
            </w:r>
          </w:p>
        </w:tc>
      </w:tr>
      <w:tr w:rsidR="00DE3390" w:rsidRPr="004F090A" w14:paraId="3EE6AFB0" w14:textId="77777777" w:rsidTr="006D3F67">
        <w:tc>
          <w:tcPr>
            <w:tcW w:w="1980" w:type="dxa"/>
          </w:tcPr>
          <w:p w14:paraId="5CBC651D" w14:textId="77777777" w:rsidR="00DE3390" w:rsidRPr="004F090A" w:rsidRDefault="00DE3390" w:rsidP="004F090A">
            <w:pPr>
              <w:jc w:val="left"/>
            </w:pPr>
            <w:proofErr w:type="spellStart"/>
            <w:r w:rsidRPr="00DE3390">
              <w:rPr>
                <w:b/>
                <w:bCs/>
              </w:rPr>
              <w:t>SetLed</w:t>
            </w:r>
            <w:proofErr w:type="spellEnd"/>
            <w:r w:rsidRPr="004F090A">
              <w:t xml:space="preserve"> (led, v)</w:t>
            </w:r>
          </w:p>
        </w:tc>
        <w:tc>
          <w:tcPr>
            <w:tcW w:w="2999" w:type="dxa"/>
          </w:tcPr>
          <w:p w14:paraId="427FE0FA" w14:textId="08ACBFAF" w:rsidR="00DE3390" w:rsidRPr="004F090A" w:rsidRDefault="00F47E54" w:rsidP="000C0831">
            <w:r>
              <w:t>Encie</w:t>
            </w:r>
            <w:r w:rsidR="006D3F67">
              <w:t>n</w:t>
            </w:r>
            <w:r>
              <w:t xml:space="preserve">de o apaga un led. </w:t>
            </w:r>
          </w:p>
        </w:tc>
      </w:tr>
      <w:tr w:rsidR="00DE3390" w:rsidRPr="004F090A" w14:paraId="271DA444" w14:textId="77777777" w:rsidTr="006D3F67">
        <w:tc>
          <w:tcPr>
            <w:tcW w:w="1980" w:type="dxa"/>
          </w:tcPr>
          <w:p w14:paraId="32EEB6C0" w14:textId="77777777" w:rsidR="00DE3390" w:rsidRPr="004F090A" w:rsidRDefault="00DE3390" w:rsidP="004F090A">
            <w:pPr>
              <w:jc w:val="left"/>
            </w:pPr>
            <w:proofErr w:type="spellStart"/>
            <w:r w:rsidRPr="00DE3390">
              <w:rPr>
                <w:b/>
                <w:bCs/>
              </w:rPr>
              <w:t>SetProperty</w:t>
            </w:r>
            <w:proofErr w:type="spellEnd"/>
            <w:r w:rsidRPr="004F090A">
              <w:t xml:space="preserve"> (</w:t>
            </w:r>
            <w:proofErr w:type="spellStart"/>
            <w:r w:rsidRPr="004F090A">
              <w:t>name</w:t>
            </w:r>
            <w:proofErr w:type="spellEnd"/>
            <w:r w:rsidRPr="004F090A">
              <w:t>, v)</w:t>
            </w:r>
          </w:p>
        </w:tc>
        <w:tc>
          <w:tcPr>
            <w:tcW w:w="2999" w:type="dxa"/>
          </w:tcPr>
          <w:p w14:paraId="0AE5A5FD" w14:textId="7FDC96CE" w:rsidR="00DE3390" w:rsidRPr="004F090A" w:rsidRDefault="00F47E54" w:rsidP="000C0831">
            <w:r>
              <w:t>Establece una propiedad de máquina.</w:t>
            </w:r>
          </w:p>
        </w:tc>
      </w:tr>
      <w:tr w:rsidR="00DE3390" w:rsidRPr="004F090A" w14:paraId="73A2D6BD" w14:textId="77777777" w:rsidTr="006D3F67">
        <w:tc>
          <w:tcPr>
            <w:tcW w:w="1980" w:type="dxa"/>
          </w:tcPr>
          <w:p w14:paraId="373397E0" w14:textId="77777777" w:rsidR="00DE3390" w:rsidRPr="00DA3566" w:rsidRDefault="00DE3390" w:rsidP="004F090A">
            <w:pPr>
              <w:jc w:val="left"/>
              <w:rPr>
                <w:lang w:val="en-US"/>
              </w:rPr>
            </w:pPr>
            <w:proofErr w:type="spellStart"/>
            <w:r w:rsidRPr="00DA3566">
              <w:rPr>
                <w:b/>
                <w:bCs/>
                <w:lang w:val="en-US"/>
              </w:rPr>
              <w:t>SetRenderSettings</w:t>
            </w:r>
            <w:proofErr w:type="spellEnd"/>
            <w:r w:rsidRPr="00DA3566">
              <w:rPr>
                <w:lang w:val="en-US"/>
              </w:rPr>
              <w:t xml:space="preserve"> (w, h, ox = 0, oy = 0, </w:t>
            </w:r>
            <w:proofErr w:type="spellStart"/>
            <w:r w:rsidRPr="00DA3566">
              <w:rPr>
                <w:lang w:val="en-US"/>
              </w:rPr>
              <w:t>xf</w:t>
            </w:r>
            <w:proofErr w:type="spellEnd"/>
            <w:r w:rsidRPr="00DA3566">
              <w:rPr>
                <w:lang w:val="en-US"/>
              </w:rPr>
              <w:t xml:space="preserve"> = 1, </w:t>
            </w:r>
            <w:proofErr w:type="spellStart"/>
            <w:r w:rsidRPr="00DA3566">
              <w:rPr>
                <w:lang w:val="en-US"/>
              </w:rPr>
              <w:t>yf</w:t>
            </w:r>
            <w:proofErr w:type="spellEnd"/>
            <w:r w:rsidRPr="00DA3566">
              <w:rPr>
                <w:lang w:val="en-US"/>
              </w:rPr>
              <w:t xml:space="preserve"> = 1)</w:t>
            </w:r>
          </w:p>
        </w:tc>
        <w:tc>
          <w:tcPr>
            <w:tcW w:w="2999" w:type="dxa"/>
          </w:tcPr>
          <w:p w14:paraId="515637AD" w14:textId="23153934" w:rsidR="00DE3390" w:rsidRPr="004F090A" w:rsidRDefault="00F47E54" w:rsidP="000C0831">
            <w:r>
              <w:t>Indica los ajustes de renderización.</w:t>
            </w:r>
          </w:p>
        </w:tc>
      </w:tr>
      <w:tr w:rsidR="00DE3390" w:rsidRPr="004F090A" w14:paraId="42836CE3" w14:textId="77777777" w:rsidTr="006D3F67">
        <w:tc>
          <w:tcPr>
            <w:tcW w:w="1980" w:type="dxa"/>
          </w:tcPr>
          <w:p w14:paraId="49150A45" w14:textId="77777777" w:rsidR="00DE3390" w:rsidRPr="004F090A" w:rsidRDefault="00DE3390" w:rsidP="004F090A">
            <w:pPr>
              <w:jc w:val="left"/>
            </w:pPr>
            <w:proofErr w:type="spellStart"/>
            <w:r w:rsidRPr="004F090A">
              <w:rPr>
                <w:b/>
                <w:bCs/>
              </w:rPr>
              <w:t>SetROMSFolder</w:t>
            </w:r>
            <w:proofErr w:type="spellEnd"/>
            <w:r w:rsidRPr="004F090A">
              <w:t xml:space="preserve"> (</w:t>
            </w:r>
            <w:proofErr w:type="spellStart"/>
            <w:r w:rsidRPr="004F090A">
              <w:t>path</w:t>
            </w:r>
            <w:proofErr w:type="spellEnd"/>
            <w:r w:rsidRPr="004F090A">
              <w:t>)</w:t>
            </w:r>
          </w:p>
        </w:tc>
        <w:tc>
          <w:tcPr>
            <w:tcW w:w="2999" w:type="dxa"/>
          </w:tcPr>
          <w:p w14:paraId="4737CB6A" w14:textId="32A2230B" w:rsidR="00DE3390" w:rsidRPr="004F090A" w:rsidRDefault="00F47E54" w:rsidP="000C0831">
            <w:r>
              <w:t>Establece la carpeta por defecto para las BIOS del sistema.</w:t>
            </w:r>
          </w:p>
        </w:tc>
      </w:tr>
      <w:tr w:rsidR="00DE3390" w:rsidRPr="004F090A" w14:paraId="34EEB535" w14:textId="77777777" w:rsidTr="006D3F67">
        <w:tc>
          <w:tcPr>
            <w:tcW w:w="1980" w:type="dxa"/>
          </w:tcPr>
          <w:p w14:paraId="46F50FF7" w14:textId="77777777" w:rsidR="00DE3390" w:rsidRPr="004F090A" w:rsidRDefault="00DE3390" w:rsidP="004F090A">
            <w:pPr>
              <w:jc w:val="left"/>
            </w:pPr>
            <w:proofErr w:type="spellStart"/>
            <w:r w:rsidRPr="004F090A">
              <w:rPr>
                <w:b/>
                <w:bCs/>
              </w:rPr>
              <w:t>SetSaveStatesFolder</w:t>
            </w:r>
            <w:proofErr w:type="spellEnd"/>
            <w:r w:rsidRPr="004F090A">
              <w:t xml:space="preserve"> (</w:t>
            </w:r>
            <w:proofErr w:type="spellStart"/>
            <w:r w:rsidRPr="004F090A">
              <w:t>path</w:t>
            </w:r>
            <w:proofErr w:type="spellEnd"/>
            <w:r w:rsidRPr="004F090A">
              <w:t>)</w:t>
            </w:r>
          </w:p>
        </w:tc>
        <w:tc>
          <w:tcPr>
            <w:tcW w:w="2999" w:type="dxa"/>
          </w:tcPr>
          <w:p w14:paraId="427245DB" w14:textId="1FCBB047" w:rsidR="00DE3390" w:rsidRPr="004F090A" w:rsidRDefault="00F47E54" w:rsidP="000C0831">
            <w:r>
              <w:t>Establece la carpeta por defecto donde guardar y leer los estados de máquina.</w:t>
            </w:r>
          </w:p>
        </w:tc>
      </w:tr>
      <w:tr w:rsidR="00DE3390" w:rsidRPr="004F090A" w14:paraId="357A8621" w14:textId="77777777" w:rsidTr="006D3F67">
        <w:tc>
          <w:tcPr>
            <w:tcW w:w="1980" w:type="dxa"/>
          </w:tcPr>
          <w:p w14:paraId="44AA7324" w14:textId="77777777" w:rsidR="00DE3390" w:rsidRPr="004F090A" w:rsidRDefault="00DE3390" w:rsidP="004F090A">
            <w:pPr>
              <w:jc w:val="left"/>
            </w:pPr>
            <w:proofErr w:type="spellStart"/>
            <w:r w:rsidRPr="004F090A">
              <w:rPr>
                <w:b/>
                <w:bCs/>
              </w:rPr>
              <w:t>SetSRAMFolder</w:t>
            </w:r>
            <w:proofErr w:type="spellEnd"/>
            <w:r w:rsidRPr="004F090A">
              <w:t xml:space="preserve"> (</w:t>
            </w:r>
            <w:proofErr w:type="spellStart"/>
            <w:r w:rsidRPr="004F090A">
              <w:t>path</w:t>
            </w:r>
            <w:proofErr w:type="spellEnd"/>
            <w:r w:rsidRPr="004F090A">
              <w:t>)</w:t>
            </w:r>
          </w:p>
        </w:tc>
        <w:tc>
          <w:tcPr>
            <w:tcW w:w="2999" w:type="dxa"/>
          </w:tcPr>
          <w:p w14:paraId="5A101174" w14:textId="39141C97" w:rsidR="00DE3390" w:rsidRPr="004F090A" w:rsidRDefault="00F47E54" w:rsidP="000C0831">
            <w:r>
              <w:t>Establece la carpeta donde se encuentran las memorias estáticas.</w:t>
            </w:r>
          </w:p>
        </w:tc>
      </w:tr>
      <w:tr w:rsidR="00DE3390" w:rsidRPr="004F090A" w14:paraId="516C3F61" w14:textId="77777777" w:rsidTr="006D3F67">
        <w:tc>
          <w:tcPr>
            <w:tcW w:w="1980" w:type="dxa"/>
          </w:tcPr>
          <w:p w14:paraId="3878648C" w14:textId="77777777" w:rsidR="00DE3390" w:rsidRPr="004F090A" w:rsidRDefault="00DE3390" w:rsidP="004F090A">
            <w:pPr>
              <w:jc w:val="left"/>
            </w:pPr>
            <w:proofErr w:type="spellStart"/>
            <w:r w:rsidRPr="004F090A">
              <w:rPr>
                <w:b/>
                <w:bCs/>
              </w:rPr>
              <w:t>SetVideoAdjust</w:t>
            </w:r>
            <w:proofErr w:type="spellEnd"/>
            <w:r w:rsidRPr="004F090A">
              <w:t xml:space="preserve"> (</w:t>
            </w:r>
            <w:proofErr w:type="spellStart"/>
            <w:r w:rsidRPr="004F090A">
              <w:t>adjust</w:t>
            </w:r>
            <w:proofErr w:type="spellEnd"/>
            <w:r w:rsidRPr="004F090A">
              <w:t>)</w:t>
            </w:r>
          </w:p>
        </w:tc>
        <w:tc>
          <w:tcPr>
            <w:tcW w:w="2999" w:type="dxa"/>
          </w:tcPr>
          <w:p w14:paraId="7DB6306A" w14:textId="61F6FCC0" w:rsidR="00DE3390" w:rsidRPr="004F090A" w:rsidRDefault="00F47E54" w:rsidP="000C0831">
            <w:r>
              <w:t>Indica el nuevo ajuste de vídeo.</w:t>
            </w:r>
          </w:p>
        </w:tc>
      </w:tr>
      <w:tr w:rsidR="00DE3390" w:rsidRPr="004F090A" w14:paraId="5D489EBB" w14:textId="77777777" w:rsidTr="006D3F67">
        <w:tc>
          <w:tcPr>
            <w:tcW w:w="1980" w:type="dxa"/>
          </w:tcPr>
          <w:p w14:paraId="40C8433B" w14:textId="77777777" w:rsidR="00DE3390" w:rsidRPr="004F090A" w:rsidRDefault="00DE3390" w:rsidP="004F090A">
            <w:pPr>
              <w:jc w:val="left"/>
            </w:pPr>
            <w:proofErr w:type="spellStart"/>
            <w:r w:rsidRPr="004F090A">
              <w:rPr>
                <w:b/>
                <w:bCs/>
              </w:rPr>
              <w:t>SetVideoAlign</w:t>
            </w:r>
            <w:proofErr w:type="spellEnd"/>
            <w:r w:rsidRPr="004F090A">
              <w:t xml:space="preserve"> (</w:t>
            </w:r>
            <w:proofErr w:type="spellStart"/>
            <w:r w:rsidRPr="004F090A">
              <w:t>align</w:t>
            </w:r>
            <w:proofErr w:type="spellEnd"/>
            <w:r w:rsidRPr="004F090A">
              <w:t>)</w:t>
            </w:r>
          </w:p>
        </w:tc>
        <w:tc>
          <w:tcPr>
            <w:tcW w:w="2999" w:type="dxa"/>
          </w:tcPr>
          <w:p w14:paraId="5DC803DA" w14:textId="117D8E1F" w:rsidR="00DE3390" w:rsidRPr="004F090A" w:rsidRDefault="00F47E54" w:rsidP="000C0831">
            <w:r>
              <w:t>Indica la nueva alineación de vídeo.</w:t>
            </w:r>
          </w:p>
        </w:tc>
      </w:tr>
      <w:tr w:rsidR="00DE3390" w:rsidRPr="004F090A" w14:paraId="60A59713" w14:textId="77777777" w:rsidTr="006D3F67">
        <w:tc>
          <w:tcPr>
            <w:tcW w:w="1980" w:type="dxa"/>
          </w:tcPr>
          <w:p w14:paraId="45FE5249" w14:textId="77777777" w:rsidR="00DE3390" w:rsidRPr="004F090A" w:rsidRDefault="00DE3390" w:rsidP="004F090A">
            <w:pPr>
              <w:jc w:val="left"/>
            </w:pPr>
            <w:proofErr w:type="spellStart"/>
            <w:r w:rsidRPr="004F090A">
              <w:rPr>
                <w:b/>
                <w:bCs/>
              </w:rPr>
              <w:t>SetVideoDevice</w:t>
            </w:r>
            <w:proofErr w:type="spellEnd"/>
            <w:r w:rsidRPr="004F090A">
              <w:t xml:space="preserve"> (</w:t>
            </w:r>
            <w:proofErr w:type="spellStart"/>
            <w:r w:rsidRPr="004F090A">
              <w:t>dev</w:t>
            </w:r>
            <w:proofErr w:type="spellEnd"/>
            <w:r w:rsidRPr="004F090A">
              <w:t>)</w:t>
            </w:r>
          </w:p>
        </w:tc>
        <w:tc>
          <w:tcPr>
            <w:tcW w:w="2999" w:type="dxa"/>
          </w:tcPr>
          <w:p w14:paraId="48A79901" w14:textId="2C449AEF" w:rsidR="00DE3390" w:rsidRPr="004F090A" w:rsidRDefault="008D3146" w:rsidP="000C0831">
            <w:r>
              <w:t>Establece el dispositivo de vídeo con índice &lt;</w:t>
            </w:r>
            <w:proofErr w:type="spellStart"/>
            <w:r>
              <w:t>dev</w:t>
            </w:r>
            <w:proofErr w:type="spellEnd"/>
            <w:r>
              <w:t>&gt;.</w:t>
            </w:r>
          </w:p>
        </w:tc>
      </w:tr>
      <w:tr w:rsidR="00DE3390" w:rsidRPr="004F090A" w14:paraId="52499AAF" w14:textId="77777777" w:rsidTr="006D3F67">
        <w:tc>
          <w:tcPr>
            <w:tcW w:w="1980" w:type="dxa"/>
          </w:tcPr>
          <w:p w14:paraId="4BA19A54" w14:textId="77777777" w:rsidR="00DE3390" w:rsidRPr="004F090A" w:rsidRDefault="00DE3390" w:rsidP="004F090A">
            <w:pPr>
              <w:jc w:val="left"/>
            </w:pPr>
            <w:proofErr w:type="spellStart"/>
            <w:r w:rsidRPr="004F090A">
              <w:rPr>
                <w:b/>
                <w:bCs/>
              </w:rPr>
              <w:t>SetVideoFrameRateMode</w:t>
            </w:r>
            <w:proofErr w:type="spellEnd"/>
            <w:r w:rsidRPr="004F090A">
              <w:t xml:space="preserve"> (</w:t>
            </w:r>
            <w:proofErr w:type="spellStart"/>
            <w:r w:rsidRPr="004F090A">
              <w:t>mode</w:t>
            </w:r>
            <w:proofErr w:type="spellEnd"/>
            <w:r w:rsidRPr="004F090A">
              <w:t>)</w:t>
            </w:r>
          </w:p>
        </w:tc>
        <w:tc>
          <w:tcPr>
            <w:tcW w:w="2999" w:type="dxa"/>
          </w:tcPr>
          <w:p w14:paraId="11AA6DF9" w14:textId="7839AC26" w:rsidR="00DE3390" w:rsidRPr="004F090A" w:rsidRDefault="008D3146" w:rsidP="000C0831">
            <w:r>
              <w:t>Indica la tasa de fotogramas a utilizar.</w:t>
            </w:r>
          </w:p>
        </w:tc>
      </w:tr>
      <w:tr w:rsidR="00DE3390" w:rsidRPr="004F090A" w14:paraId="1E439E43" w14:textId="77777777" w:rsidTr="006D3F67">
        <w:tc>
          <w:tcPr>
            <w:tcW w:w="1980" w:type="dxa"/>
          </w:tcPr>
          <w:p w14:paraId="6CC01260" w14:textId="77777777" w:rsidR="00DE3390" w:rsidRPr="004F090A" w:rsidRDefault="00DE3390" w:rsidP="004F090A">
            <w:pPr>
              <w:jc w:val="left"/>
            </w:pPr>
            <w:proofErr w:type="spellStart"/>
            <w:r w:rsidRPr="004F090A">
              <w:rPr>
                <w:b/>
                <w:bCs/>
              </w:rPr>
              <w:t>SetVideoShowAllDevices</w:t>
            </w:r>
            <w:proofErr w:type="spellEnd"/>
            <w:r w:rsidRPr="004F090A">
              <w:t xml:space="preserve"> (</w:t>
            </w:r>
            <w:r>
              <w:t>show</w:t>
            </w:r>
            <w:r w:rsidRPr="004F090A">
              <w:t>)</w:t>
            </w:r>
          </w:p>
        </w:tc>
        <w:tc>
          <w:tcPr>
            <w:tcW w:w="2999" w:type="dxa"/>
          </w:tcPr>
          <w:p w14:paraId="1F8DCECF" w14:textId="138B659D" w:rsidR="00DE3390" w:rsidRPr="004F090A" w:rsidRDefault="008D3146" w:rsidP="000C0831">
            <w:r>
              <w:t>Establece si queremos o no mostrar todos los dispositivos de vídeo a la vez.</w:t>
            </w:r>
          </w:p>
        </w:tc>
      </w:tr>
      <w:tr w:rsidR="00DE3390" w:rsidRPr="004F090A" w14:paraId="178E5728" w14:textId="77777777" w:rsidTr="006D3F67">
        <w:tc>
          <w:tcPr>
            <w:tcW w:w="1980" w:type="dxa"/>
          </w:tcPr>
          <w:p w14:paraId="231B399F" w14:textId="77777777" w:rsidR="00DE3390" w:rsidRPr="004F090A" w:rsidRDefault="00DE3390" w:rsidP="004F090A">
            <w:pPr>
              <w:jc w:val="left"/>
            </w:pPr>
            <w:proofErr w:type="spellStart"/>
            <w:r w:rsidRPr="00DE3390">
              <w:rPr>
                <w:b/>
                <w:bCs/>
              </w:rPr>
              <w:t>StopTape</w:t>
            </w:r>
            <w:proofErr w:type="spellEnd"/>
            <w:r w:rsidRPr="004F090A">
              <w:t xml:space="preserve"> ()</w:t>
            </w:r>
          </w:p>
        </w:tc>
        <w:tc>
          <w:tcPr>
            <w:tcW w:w="2999" w:type="dxa"/>
          </w:tcPr>
          <w:p w14:paraId="667E54F6" w14:textId="3C65313A" w:rsidR="00DE3390" w:rsidRPr="004F090A" w:rsidRDefault="008D3146" w:rsidP="000C0831">
            <w:r>
              <w:t>Detiene la reproducción del casete.</w:t>
            </w:r>
          </w:p>
        </w:tc>
      </w:tr>
      <w:tr w:rsidR="00DE3390" w:rsidRPr="004F090A" w14:paraId="0115A745" w14:textId="77777777" w:rsidTr="006D3F67">
        <w:tc>
          <w:tcPr>
            <w:tcW w:w="1980" w:type="dxa"/>
          </w:tcPr>
          <w:p w14:paraId="4AB261B0" w14:textId="77777777" w:rsidR="00DE3390" w:rsidRPr="004F090A" w:rsidRDefault="00DE3390" w:rsidP="004F090A">
            <w:pPr>
              <w:jc w:val="left"/>
            </w:pPr>
            <w:proofErr w:type="spellStart"/>
            <w:r w:rsidRPr="00DE3390">
              <w:rPr>
                <w:b/>
                <w:bCs/>
              </w:rPr>
              <w:t>UnloadTape</w:t>
            </w:r>
            <w:proofErr w:type="spellEnd"/>
            <w:r w:rsidRPr="004F090A">
              <w:t xml:space="preserve"> ()</w:t>
            </w:r>
          </w:p>
        </w:tc>
        <w:tc>
          <w:tcPr>
            <w:tcW w:w="2999" w:type="dxa"/>
          </w:tcPr>
          <w:p w14:paraId="385A73B5" w14:textId="021E45DB" w:rsidR="00DE3390" w:rsidRPr="004F090A" w:rsidRDefault="008D3146" w:rsidP="000C0831">
            <w:r>
              <w:t>Quita el casete del reproductor.</w:t>
            </w:r>
          </w:p>
        </w:tc>
      </w:tr>
      <w:tr w:rsidR="00DE3390" w:rsidRPr="004F090A" w14:paraId="5C96E57F" w14:textId="77777777" w:rsidTr="006D3F67">
        <w:tc>
          <w:tcPr>
            <w:tcW w:w="1980" w:type="dxa"/>
          </w:tcPr>
          <w:p w14:paraId="36BEC49B" w14:textId="77777777" w:rsidR="00DE3390" w:rsidRPr="004F090A" w:rsidRDefault="00DE3390" w:rsidP="004F090A">
            <w:pPr>
              <w:jc w:val="left"/>
            </w:pPr>
            <w:proofErr w:type="spellStart"/>
            <w:r w:rsidRPr="004F090A">
              <w:rPr>
                <w:b/>
                <w:bCs/>
              </w:rPr>
              <w:t>UnPlugPortDevice</w:t>
            </w:r>
            <w:proofErr w:type="spellEnd"/>
            <w:r w:rsidRPr="004F090A">
              <w:t xml:space="preserve"> (</w:t>
            </w:r>
            <w:proofErr w:type="spellStart"/>
            <w:r w:rsidRPr="004F090A">
              <w:t>port</w:t>
            </w:r>
            <w:proofErr w:type="spellEnd"/>
            <w:r w:rsidRPr="004F090A">
              <w:t>)</w:t>
            </w:r>
          </w:p>
        </w:tc>
        <w:tc>
          <w:tcPr>
            <w:tcW w:w="2999" w:type="dxa"/>
          </w:tcPr>
          <w:p w14:paraId="4F892D2D" w14:textId="56AC6F26" w:rsidR="00DE3390" w:rsidRPr="004F090A" w:rsidRDefault="008D3146" w:rsidP="000C0831">
            <w:r>
              <w:t>Quita el dispositivo del puerto de juegos.</w:t>
            </w:r>
          </w:p>
        </w:tc>
      </w:tr>
      <w:tr w:rsidR="00DE3390" w:rsidRPr="004F090A" w14:paraId="199C91E9" w14:textId="77777777" w:rsidTr="006D3F67">
        <w:tc>
          <w:tcPr>
            <w:tcW w:w="1980" w:type="dxa"/>
          </w:tcPr>
          <w:p w14:paraId="23EF2449" w14:textId="7E6957A0" w:rsidR="00DE3390" w:rsidRPr="004F090A" w:rsidRDefault="00DE3390" w:rsidP="004F090A">
            <w:pPr>
              <w:jc w:val="left"/>
            </w:pPr>
            <w:proofErr w:type="spellStart"/>
            <w:r w:rsidRPr="004F090A">
              <w:rPr>
                <w:b/>
                <w:bCs/>
              </w:rPr>
              <w:t>WriteToPortDevice</w:t>
            </w:r>
            <w:proofErr w:type="spellEnd"/>
            <w:r w:rsidR="00225729">
              <w:rPr>
                <w:b/>
                <w:bCs/>
              </w:rPr>
              <w:t xml:space="preserve"> </w:t>
            </w:r>
            <w:r w:rsidRPr="004F090A">
              <w:t>(</w:t>
            </w:r>
            <w:proofErr w:type="spellStart"/>
            <w:r w:rsidRPr="004F090A">
              <w:t>port</w:t>
            </w:r>
            <w:proofErr w:type="spellEnd"/>
            <w:r w:rsidRPr="004F090A">
              <w:t xml:space="preserve">, </w:t>
            </w:r>
            <w:proofErr w:type="spellStart"/>
            <w:r w:rsidRPr="004F090A">
              <w:t>value</w:t>
            </w:r>
            <w:proofErr w:type="spellEnd"/>
            <w:r w:rsidRPr="004F090A">
              <w:t>)</w:t>
            </w:r>
          </w:p>
        </w:tc>
        <w:tc>
          <w:tcPr>
            <w:tcW w:w="2999" w:type="dxa"/>
          </w:tcPr>
          <w:p w14:paraId="284FD49F" w14:textId="22D9CFB0" w:rsidR="00DE3390" w:rsidRPr="004F090A" w:rsidRDefault="008D3146" w:rsidP="000C0831">
            <w:r>
              <w:t>Escribe un valor al puerto de juegos.</w:t>
            </w:r>
          </w:p>
        </w:tc>
      </w:tr>
      <w:tr w:rsidR="00225729" w:rsidRPr="004F090A" w14:paraId="4C833A7D" w14:textId="77777777" w:rsidTr="006D3F67">
        <w:tc>
          <w:tcPr>
            <w:tcW w:w="1980" w:type="dxa"/>
          </w:tcPr>
          <w:p w14:paraId="020FAD0A" w14:textId="3C1B4D18" w:rsidR="00225729" w:rsidRPr="004F090A" w:rsidRDefault="00225729" w:rsidP="004F090A">
            <w:pPr>
              <w:jc w:val="left"/>
              <w:rPr>
                <w:b/>
                <w:bCs/>
              </w:rPr>
            </w:pPr>
            <w:proofErr w:type="spellStart"/>
            <w:r>
              <w:rPr>
                <w:b/>
                <w:bCs/>
              </w:rPr>
              <w:t>SetCPUNativeCallback</w:t>
            </w:r>
            <w:proofErr w:type="spellEnd"/>
            <w:r>
              <w:rPr>
                <w:b/>
                <w:bCs/>
              </w:rPr>
              <w:t xml:space="preserve"> </w:t>
            </w:r>
            <w:r w:rsidRPr="00225729">
              <w:t>(</w:t>
            </w:r>
            <w:proofErr w:type="spellStart"/>
            <w:r>
              <w:t>ctx</w:t>
            </w:r>
            <w:proofErr w:type="spellEnd"/>
            <w:r>
              <w:t xml:space="preserve">, </w:t>
            </w:r>
            <w:proofErr w:type="spellStart"/>
            <w:r>
              <w:t>function</w:t>
            </w:r>
            <w:proofErr w:type="spellEnd"/>
            <w:r>
              <w:t>)</w:t>
            </w:r>
          </w:p>
        </w:tc>
        <w:tc>
          <w:tcPr>
            <w:tcW w:w="2999" w:type="dxa"/>
          </w:tcPr>
          <w:p w14:paraId="2E6DFCAD" w14:textId="6ABBA7A5" w:rsidR="00225729" w:rsidRDefault="00225729" w:rsidP="000C0831">
            <w:r>
              <w:t>Establece la función script a la que llamar cuando se da una instrucción TRAP 0x0003</w:t>
            </w:r>
          </w:p>
        </w:tc>
      </w:tr>
    </w:tbl>
    <w:p w14:paraId="533E178A" w14:textId="77777777" w:rsidR="00DE3390" w:rsidRDefault="00DE3390" w:rsidP="00DD776D"/>
    <w:p w14:paraId="6278EEF3" w14:textId="77777777" w:rsidR="006D3F67" w:rsidRDefault="006D3F67">
      <w:pPr>
        <w:spacing w:after="160" w:line="259" w:lineRule="auto"/>
        <w:contextualSpacing w:val="0"/>
        <w:jc w:val="left"/>
        <w:rPr>
          <w:b/>
          <w:bCs/>
        </w:rPr>
      </w:pPr>
      <w:r>
        <w:rPr>
          <w:b/>
          <w:bCs/>
        </w:rPr>
        <w:br w:type="page"/>
      </w:r>
    </w:p>
    <w:p w14:paraId="1B1192F6" w14:textId="29A2B7FB" w:rsidR="00DE3390" w:rsidRPr="00EA0F88" w:rsidRDefault="00DE3390" w:rsidP="00DD776D">
      <w:pPr>
        <w:rPr>
          <w:b/>
          <w:bCs/>
        </w:rPr>
      </w:pPr>
      <w:r w:rsidRPr="00EA0F88">
        <w:rPr>
          <w:b/>
          <w:bCs/>
        </w:rPr>
        <w:t>Tipos de puntos de ruptura (</w:t>
      </w:r>
      <w:proofErr w:type="spellStart"/>
      <w:r w:rsidRPr="00EA0F88">
        <w:rPr>
          <w:b/>
          <w:bCs/>
        </w:rPr>
        <w:t>Breakpoints</w:t>
      </w:r>
      <w:proofErr w:type="spellEnd"/>
      <w:r w:rsidRPr="00EA0F88">
        <w:rPr>
          <w:b/>
          <w:bCs/>
        </w:rPr>
        <w:t>)</w:t>
      </w:r>
    </w:p>
    <w:p w14:paraId="31028D89" w14:textId="735C7BA7" w:rsidR="00DE3390" w:rsidRDefault="00DE3390" w:rsidP="00DD776D"/>
    <w:tbl>
      <w:tblPr>
        <w:tblStyle w:val="TableGrid"/>
        <w:tblW w:w="0" w:type="auto"/>
        <w:tblLook w:val="04A0" w:firstRow="1" w:lastRow="0" w:firstColumn="1" w:lastColumn="0" w:noHBand="0" w:noVBand="1"/>
      </w:tblPr>
      <w:tblGrid>
        <w:gridCol w:w="421"/>
        <w:gridCol w:w="4558"/>
      </w:tblGrid>
      <w:tr w:rsidR="00EA0F88" w14:paraId="0839C96B" w14:textId="77777777" w:rsidTr="006D3F67">
        <w:tc>
          <w:tcPr>
            <w:tcW w:w="421" w:type="dxa"/>
            <w:shd w:val="clear" w:color="auto" w:fill="F2F2F2" w:themeFill="background1" w:themeFillShade="F2"/>
          </w:tcPr>
          <w:p w14:paraId="1F73599A" w14:textId="2BF0C4B8" w:rsidR="00EA0F88" w:rsidRDefault="00EA0F88" w:rsidP="00AE0A65">
            <w:r>
              <w:t>0</w:t>
            </w:r>
          </w:p>
        </w:tc>
        <w:tc>
          <w:tcPr>
            <w:tcW w:w="4558" w:type="dxa"/>
          </w:tcPr>
          <w:p w14:paraId="27411E72" w14:textId="5C9842BF" w:rsidR="00EA0F88" w:rsidRDefault="00EA0F88" w:rsidP="00AE0A65">
            <w:r>
              <w:t>PC_EQUAL. Cuando el registro PC sea igual a una dirección.</w:t>
            </w:r>
          </w:p>
        </w:tc>
      </w:tr>
      <w:tr w:rsidR="00EA0F88" w14:paraId="15480916" w14:textId="77777777" w:rsidTr="006D3F67">
        <w:tc>
          <w:tcPr>
            <w:tcW w:w="421" w:type="dxa"/>
            <w:shd w:val="clear" w:color="auto" w:fill="F2F2F2" w:themeFill="background1" w:themeFillShade="F2"/>
          </w:tcPr>
          <w:p w14:paraId="20CD8FB4" w14:textId="07914166" w:rsidR="00EA0F88" w:rsidRDefault="00EA0F88" w:rsidP="00AE0A65">
            <w:r>
              <w:t>1</w:t>
            </w:r>
          </w:p>
        </w:tc>
        <w:tc>
          <w:tcPr>
            <w:tcW w:w="4558" w:type="dxa"/>
          </w:tcPr>
          <w:p w14:paraId="090EBBD1" w14:textId="0C46A7CF" w:rsidR="00EA0F88" w:rsidRDefault="00EA0F88" w:rsidP="00AE0A65">
            <w:r>
              <w:t>MEM_BYTE_EQUAL. Cuando el valor del contenido de una dirección de memoria sea igual a un byte.</w:t>
            </w:r>
          </w:p>
        </w:tc>
      </w:tr>
      <w:tr w:rsidR="00EA0F88" w14:paraId="7D6F77B9" w14:textId="77777777" w:rsidTr="006D3F67">
        <w:tc>
          <w:tcPr>
            <w:tcW w:w="421" w:type="dxa"/>
            <w:shd w:val="clear" w:color="auto" w:fill="F2F2F2" w:themeFill="background1" w:themeFillShade="F2"/>
          </w:tcPr>
          <w:p w14:paraId="1D79D507" w14:textId="3850F78F" w:rsidR="00EA0F88" w:rsidRDefault="00EA0F88" w:rsidP="00AE0A65">
            <w:r>
              <w:t>2</w:t>
            </w:r>
          </w:p>
        </w:tc>
        <w:tc>
          <w:tcPr>
            <w:tcW w:w="4558" w:type="dxa"/>
          </w:tcPr>
          <w:p w14:paraId="65EE2E34" w14:textId="1BD13495" w:rsidR="00EA0F88" w:rsidRDefault="00EA0F88" w:rsidP="00AE0A65">
            <w:r>
              <w:t xml:space="preserve">MEM_BYTE_CHANGES. Cuando un rango de valores </w:t>
            </w:r>
            <w:r w:rsidR="00AE0A65">
              <w:t xml:space="preserve">de 8 bits </w:t>
            </w:r>
            <w:r>
              <w:t>a partir de una dirección cambi</w:t>
            </w:r>
            <w:r w:rsidR="00AE0A65">
              <w:t>e.</w:t>
            </w:r>
          </w:p>
        </w:tc>
      </w:tr>
      <w:tr w:rsidR="00EA0F88" w14:paraId="67F4EB24" w14:textId="77777777" w:rsidTr="006D3F67">
        <w:tc>
          <w:tcPr>
            <w:tcW w:w="421" w:type="dxa"/>
            <w:shd w:val="clear" w:color="auto" w:fill="F2F2F2" w:themeFill="background1" w:themeFillShade="F2"/>
          </w:tcPr>
          <w:p w14:paraId="09B6FEC2" w14:textId="39EDA3C3" w:rsidR="00EA0F88" w:rsidRDefault="00EA0F88" w:rsidP="00AE0A65">
            <w:r>
              <w:t>3</w:t>
            </w:r>
          </w:p>
        </w:tc>
        <w:tc>
          <w:tcPr>
            <w:tcW w:w="4558" w:type="dxa"/>
          </w:tcPr>
          <w:p w14:paraId="4C580642" w14:textId="57B8CDF3" w:rsidR="00EA0F88" w:rsidRDefault="00EA0F88" w:rsidP="00AE0A65">
            <w:r>
              <w:t>MEM_WORD_EQUAL</w:t>
            </w:r>
            <w:r w:rsidR="00AE0A65">
              <w:t xml:space="preserve">. Cuando el valor del contenido de una dirección de memoria sea igual </w:t>
            </w:r>
            <w:r w:rsidR="006D3F67">
              <w:t xml:space="preserve">a </w:t>
            </w:r>
            <w:r w:rsidR="00AE0A65">
              <w:t>un número de 2 bytes.</w:t>
            </w:r>
          </w:p>
        </w:tc>
      </w:tr>
      <w:tr w:rsidR="00EA0F88" w14:paraId="5A4D525D" w14:textId="77777777" w:rsidTr="006D3F67">
        <w:tc>
          <w:tcPr>
            <w:tcW w:w="421" w:type="dxa"/>
            <w:shd w:val="clear" w:color="auto" w:fill="F2F2F2" w:themeFill="background1" w:themeFillShade="F2"/>
          </w:tcPr>
          <w:p w14:paraId="03728B72" w14:textId="635D9412" w:rsidR="00EA0F88" w:rsidRDefault="00EA0F88" w:rsidP="00AE0A65">
            <w:r>
              <w:t>4</w:t>
            </w:r>
          </w:p>
        </w:tc>
        <w:tc>
          <w:tcPr>
            <w:tcW w:w="4558" w:type="dxa"/>
          </w:tcPr>
          <w:p w14:paraId="5C5C4198" w14:textId="430B8E45" w:rsidR="00EA0F88" w:rsidRDefault="00EA0F88" w:rsidP="00AE0A65">
            <w:r>
              <w:t>MEM_WORD_CHANGES</w:t>
            </w:r>
            <w:r w:rsidR="00AE0A65">
              <w:t>. Cuando un rango de valores de 16 bits a partir de una dirección cambie.</w:t>
            </w:r>
          </w:p>
        </w:tc>
      </w:tr>
      <w:tr w:rsidR="00EA0F88" w14:paraId="3C8CB192" w14:textId="77777777" w:rsidTr="006D3F67">
        <w:tc>
          <w:tcPr>
            <w:tcW w:w="421" w:type="dxa"/>
            <w:shd w:val="clear" w:color="auto" w:fill="F2F2F2" w:themeFill="background1" w:themeFillShade="F2"/>
          </w:tcPr>
          <w:p w14:paraId="22FFFEF2" w14:textId="3949C98D" w:rsidR="00EA0F88" w:rsidRDefault="00EA0F88" w:rsidP="00AE0A65">
            <w:r>
              <w:t>5</w:t>
            </w:r>
          </w:p>
        </w:tc>
        <w:tc>
          <w:tcPr>
            <w:tcW w:w="4558" w:type="dxa"/>
          </w:tcPr>
          <w:p w14:paraId="51E44089" w14:textId="50F229B5" w:rsidR="00EA0F88" w:rsidRDefault="00EA0F88" w:rsidP="00AE0A65">
            <w:r>
              <w:t>PORT_WRITE</w:t>
            </w:r>
            <w:r w:rsidR="00AE0A65">
              <w:t>. Cuando se produzca una escritura en un puerto.</w:t>
            </w:r>
          </w:p>
        </w:tc>
      </w:tr>
      <w:tr w:rsidR="00EA0F88" w14:paraId="0B66E703" w14:textId="77777777" w:rsidTr="006D3F67">
        <w:tc>
          <w:tcPr>
            <w:tcW w:w="421" w:type="dxa"/>
            <w:shd w:val="clear" w:color="auto" w:fill="F2F2F2" w:themeFill="background1" w:themeFillShade="F2"/>
          </w:tcPr>
          <w:p w14:paraId="5C1A44BE" w14:textId="05B9250D" w:rsidR="00EA0F88" w:rsidRDefault="00EA0F88" w:rsidP="00AE0A65">
            <w:r>
              <w:t>6</w:t>
            </w:r>
          </w:p>
        </w:tc>
        <w:tc>
          <w:tcPr>
            <w:tcW w:w="4558" w:type="dxa"/>
          </w:tcPr>
          <w:p w14:paraId="76CC019D" w14:textId="3C30F595" w:rsidR="00EA0F88" w:rsidRDefault="00EA0F88" w:rsidP="00AE0A65">
            <w:r>
              <w:t>PORT_READ</w:t>
            </w:r>
            <w:r w:rsidR="00AE0A65">
              <w:t>. Cuando se produzca una lectura en un puerto.</w:t>
            </w:r>
          </w:p>
        </w:tc>
      </w:tr>
    </w:tbl>
    <w:p w14:paraId="5E669AE4" w14:textId="77777777" w:rsidR="00AE0A65" w:rsidRDefault="00AE0A65" w:rsidP="00DD776D"/>
    <w:p w14:paraId="03ED08E8" w14:textId="67C1BC97" w:rsidR="00D555C2" w:rsidRDefault="00D555C2" w:rsidP="00DD776D">
      <w:pPr>
        <w:rPr>
          <w:b/>
          <w:bCs/>
        </w:rPr>
      </w:pPr>
      <w:r w:rsidRPr="00AE0A65">
        <w:rPr>
          <w:b/>
          <w:bCs/>
        </w:rPr>
        <w:t>Registro</w:t>
      </w:r>
      <w:r w:rsidR="006D3F67">
        <w:rPr>
          <w:b/>
          <w:bCs/>
        </w:rPr>
        <w:t>s</w:t>
      </w:r>
      <w:r w:rsidRPr="00AE0A65">
        <w:rPr>
          <w:b/>
          <w:bCs/>
        </w:rPr>
        <w:t xml:space="preserve"> CPU Z80</w:t>
      </w:r>
    </w:p>
    <w:p w14:paraId="1C13DA0C" w14:textId="77777777" w:rsidR="00AE0A65" w:rsidRPr="00AE0A65" w:rsidRDefault="00AE0A65" w:rsidP="00AE0A65"/>
    <w:tbl>
      <w:tblPr>
        <w:tblStyle w:val="TableGrid"/>
        <w:tblW w:w="0" w:type="auto"/>
        <w:tblLook w:val="04A0" w:firstRow="1" w:lastRow="0" w:firstColumn="1" w:lastColumn="0" w:noHBand="0" w:noVBand="1"/>
      </w:tblPr>
      <w:tblGrid>
        <w:gridCol w:w="394"/>
        <w:gridCol w:w="2600"/>
        <w:gridCol w:w="424"/>
        <w:gridCol w:w="1561"/>
      </w:tblGrid>
      <w:tr w:rsidR="002A3F3B" w14:paraId="7FF0F067" w14:textId="5DD2B63B" w:rsidTr="006D3F67">
        <w:tc>
          <w:tcPr>
            <w:tcW w:w="330" w:type="dxa"/>
            <w:shd w:val="clear" w:color="auto" w:fill="F2F2F2" w:themeFill="background1" w:themeFillShade="F2"/>
          </w:tcPr>
          <w:p w14:paraId="4A5F46D1" w14:textId="76A30BE1" w:rsidR="002A3F3B" w:rsidRDefault="002A3F3B" w:rsidP="002A3F3B">
            <w:r>
              <w:t>0</w:t>
            </w:r>
          </w:p>
        </w:tc>
        <w:tc>
          <w:tcPr>
            <w:tcW w:w="2642" w:type="dxa"/>
          </w:tcPr>
          <w:p w14:paraId="442CA634" w14:textId="60240784" w:rsidR="002A3F3B" w:rsidRDefault="002A3F3B" w:rsidP="002A3F3B">
            <w:r>
              <w:t>A</w:t>
            </w:r>
          </w:p>
        </w:tc>
        <w:tc>
          <w:tcPr>
            <w:tcW w:w="425" w:type="dxa"/>
            <w:shd w:val="clear" w:color="auto" w:fill="F2F2F2" w:themeFill="background1" w:themeFillShade="F2"/>
          </w:tcPr>
          <w:p w14:paraId="53AA0EA5" w14:textId="7489583B" w:rsidR="002A3F3B" w:rsidRDefault="002A3F3B" w:rsidP="002A3F3B">
            <w:r>
              <w:t>24</w:t>
            </w:r>
          </w:p>
        </w:tc>
        <w:tc>
          <w:tcPr>
            <w:tcW w:w="1582" w:type="dxa"/>
          </w:tcPr>
          <w:p w14:paraId="77A5E9DE" w14:textId="422DE709" w:rsidR="002A3F3B" w:rsidRDefault="002A3F3B" w:rsidP="002A3F3B">
            <w:r>
              <w:t>A1</w:t>
            </w:r>
          </w:p>
        </w:tc>
      </w:tr>
      <w:tr w:rsidR="002A3F3B" w14:paraId="5CD2E2ED" w14:textId="3309F431" w:rsidTr="006D3F67">
        <w:tc>
          <w:tcPr>
            <w:tcW w:w="330" w:type="dxa"/>
            <w:shd w:val="clear" w:color="auto" w:fill="F2F2F2" w:themeFill="background1" w:themeFillShade="F2"/>
          </w:tcPr>
          <w:p w14:paraId="4A14F6AB" w14:textId="21587B03" w:rsidR="002A3F3B" w:rsidRDefault="002A3F3B" w:rsidP="002A3F3B">
            <w:r>
              <w:t>1</w:t>
            </w:r>
          </w:p>
        </w:tc>
        <w:tc>
          <w:tcPr>
            <w:tcW w:w="2642" w:type="dxa"/>
          </w:tcPr>
          <w:p w14:paraId="2147DC15" w14:textId="5A73DE8E" w:rsidR="002A3F3B" w:rsidRDefault="002A3F3B" w:rsidP="002A3F3B">
            <w:r>
              <w:t>F</w:t>
            </w:r>
          </w:p>
        </w:tc>
        <w:tc>
          <w:tcPr>
            <w:tcW w:w="425" w:type="dxa"/>
            <w:shd w:val="clear" w:color="auto" w:fill="F2F2F2" w:themeFill="background1" w:themeFillShade="F2"/>
          </w:tcPr>
          <w:p w14:paraId="3C165CF7" w14:textId="78CB922A" w:rsidR="002A3F3B" w:rsidRDefault="002A3F3B" w:rsidP="002A3F3B">
            <w:r>
              <w:t>25</w:t>
            </w:r>
          </w:p>
        </w:tc>
        <w:tc>
          <w:tcPr>
            <w:tcW w:w="1582" w:type="dxa"/>
          </w:tcPr>
          <w:p w14:paraId="1FE9D019" w14:textId="76050CF2" w:rsidR="002A3F3B" w:rsidRDefault="002A3F3B" w:rsidP="002A3F3B">
            <w:r>
              <w:t>F1</w:t>
            </w:r>
          </w:p>
        </w:tc>
      </w:tr>
      <w:tr w:rsidR="002A3F3B" w14:paraId="14EC8518" w14:textId="67E10FD1" w:rsidTr="006D3F67">
        <w:tc>
          <w:tcPr>
            <w:tcW w:w="330" w:type="dxa"/>
            <w:shd w:val="clear" w:color="auto" w:fill="F2F2F2" w:themeFill="background1" w:themeFillShade="F2"/>
          </w:tcPr>
          <w:p w14:paraId="779247C3" w14:textId="50BAA5D0" w:rsidR="002A3F3B" w:rsidRDefault="002A3F3B" w:rsidP="002A3F3B">
            <w:r>
              <w:t>2</w:t>
            </w:r>
          </w:p>
        </w:tc>
        <w:tc>
          <w:tcPr>
            <w:tcW w:w="2642" w:type="dxa"/>
          </w:tcPr>
          <w:p w14:paraId="41D7F55B" w14:textId="4A57748F" w:rsidR="002A3F3B" w:rsidRDefault="002A3F3B" w:rsidP="002A3F3B">
            <w:r>
              <w:t>AF</w:t>
            </w:r>
          </w:p>
        </w:tc>
        <w:tc>
          <w:tcPr>
            <w:tcW w:w="425" w:type="dxa"/>
            <w:shd w:val="clear" w:color="auto" w:fill="F2F2F2" w:themeFill="background1" w:themeFillShade="F2"/>
          </w:tcPr>
          <w:p w14:paraId="3501494D" w14:textId="602732EC" w:rsidR="002A3F3B" w:rsidRDefault="002A3F3B" w:rsidP="002A3F3B">
            <w:r>
              <w:t>26</w:t>
            </w:r>
          </w:p>
        </w:tc>
        <w:tc>
          <w:tcPr>
            <w:tcW w:w="1582" w:type="dxa"/>
          </w:tcPr>
          <w:p w14:paraId="4028C2BB" w14:textId="3ACEA776" w:rsidR="002A3F3B" w:rsidRDefault="002A3F3B" w:rsidP="002A3F3B">
            <w:r>
              <w:t>AF1</w:t>
            </w:r>
          </w:p>
        </w:tc>
      </w:tr>
      <w:tr w:rsidR="002A3F3B" w14:paraId="62CC2EAA" w14:textId="76C358CC" w:rsidTr="006D3F67">
        <w:tc>
          <w:tcPr>
            <w:tcW w:w="330" w:type="dxa"/>
            <w:shd w:val="clear" w:color="auto" w:fill="F2F2F2" w:themeFill="background1" w:themeFillShade="F2"/>
          </w:tcPr>
          <w:p w14:paraId="357C4289" w14:textId="4E270BB2" w:rsidR="002A3F3B" w:rsidRDefault="002A3F3B" w:rsidP="002A3F3B">
            <w:r>
              <w:t>3</w:t>
            </w:r>
          </w:p>
        </w:tc>
        <w:tc>
          <w:tcPr>
            <w:tcW w:w="2642" w:type="dxa"/>
          </w:tcPr>
          <w:p w14:paraId="7B1153E3" w14:textId="4AF880A2" w:rsidR="002A3F3B" w:rsidRDefault="002A3F3B" w:rsidP="002A3F3B">
            <w:r>
              <w:t>B</w:t>
            </w:r>
          </w:p>
        </w:tc>
        <w:tc>
          <w:tcPr>
            <w:tcW w:w="425" w:type="dxa"/>
            <w:shd w:val="clear" w:color="auto" w:fill="F2F2F2" w:themeFill="background1" w:themeFillShade="F2"/>
          </w:tcPr>
          <w:p w14:paraId="17511FE1" w14:textId="65637DD1" w:rsidR="002A3F3B" w:rsidRDefault="002A3F3B" w:rsidP="002A3F3B">
            <w:r>
              <w:t>27</w:t>
            </w:r>
          </w:p>
        </w:tc>
        <w:tc>
          <w:tcPr>
            <w:tcW w:w="1582" w:type="dxa"/>
          </w:tcPr>
          <w:p w14:paraId="3F327448" w14:textId="24FB23F9" w:rsidR="002A3F3B" w:rsidRDefault="002A3F3B" w:rsidP="002A3F3B">
            <w:r>
              <w:t>B1</w:t>
            </w:r>
          </w:p>
        </w:tc>
      </w:tr>
      <w:tr w:rsidR="002A3F3B" w14:paraId="64314C83" w14:textId="0DA3D6D6" w:rsidTr="006D3F67">
        <w:tc>
          <w:tcPr>
            <w:tcW w:w="330" w:type="dxa"/>
            <w:shd w:val="clear" w:color="auto" w:fill="F2F2F2" w:themeFill="background1" w:themeFillShade="F2"/>
          </w:tcPr>
          <w:p w14:paraId="344741F1" w14:textId="525117CD" w:rsidR="002A3F3B" w:rsidRDefault="002A3F3B" w:rsidP="002A3F3B">
            <w:r>
              <w:t>4</w:t>
            </w:r>
          </w:p>
        </w:tc>
        <w:tc>
          <w:tcPr>
            <w:tcW w:w="2642" w:type="dxa"/>
          </w:tcPr>
          <w:p w14:paraId="2CB98508" w14:textId="0C0B07FD" w:rsidR="002A3F3B" w:rsidRDefault="002A3F3B" w:rsidP="002A3F3B">
            <w:r>
              <w:t>C</w:t>
            </w:r>
          </w:p>
        </w:tc>
        <w:tc>
          <w:tcPr>
            <w:tcW w:w="425" w:type="dxa"/>
            <w:shd w:val="clear" w:color="auto" w:fill="F2F2F2" w:themeFill="background1" w:themeFillShade="F2"/>
          </w:tcPr>
          <w:p w14:paraId="3314BDE5" w14:textId="5B7C43AC" w:rsidR="002A3F3B" w:rsidRDefault="002A3F3B" w:rsidP="002A3F3B">
            <w:r>
              <w:t>28</w:t>
            </w:r>
          </w:p>
        </w:tc>
        <w:tc>
          <w:tcPr>
            <w:tcW w:w="1582" w:type="dxa"/>
          </w:tcPr>
          <w:p w14:paraId="617579B3" w14:textId="519FD395" w:rsidR="002A3F3B" w:rsidRDefault="002A3F3B" w:rsidP="002A3F3B">
            <w:r>
              <w:t>C1</w:t>
            </w:r>
          </w:p>
        </w:tc>
      </w:tr>
      <w:tr w:rsidR="002A3F3B" w14:paraId="545572C2" w14:textId="72CABD70" w:rsidTr="006D3F67">
        <w:tc>
          <w:tcPr>
            <w:tcW w:w="330" w:type="dxa"/>
            <w:shd w:val="clear" w:color="auto" w:fill="F2F2F2" w:themeFill="background1" w:themeFillShade="F2"/>
          </w:tcPr>
          <w:p w14:paraId="0AD9E65A" w14:textId="6D206C0B" w:rsidR="002A3F3B" w:rsidRDefault="002A3F3B" w:rsidP="002A3F3B">
            <w:r>
              <w:t>5</w:t>
            </w:r>
          </w:p>
        </w:tc>
        <w:tc>
          <w:tcPr>
            <w:tcW w:w="2642" w:type="dxa"/>
          </w:tcPr>
          <w:p w14:paraId="6466BC5F" w14:textId="4B2513C3" w:rsidR="002A3F3B" w:rsidRDefault="002A3F3B" w:rsidP="002A3F3B">
            <w:r>
              <w:t>BC</w:t>
            </w:r>
          </w:p>
        </w:tc>
        <w:tc>
          <w:tcPr>
            <w:tcW w:w="425" w:type="dxa"/>
            <w:shd w:val="clear" w:color="auto" w:fill="F2F2F2" w:themeFill="background1" w:themeFillShade="F2"/>
          </w:tcPr>
          <w:p w14:paraId="66C366D7" w14:textId="46F0EE65" w:rsidR="002A3F3B" w:rsidRDefault="002A3F3B" w:rsidP="002A3F3B">
            <w:r>
              <w:t>29</w:t>
            </w:r>
          </w:p>
        </w:tc>
        <w:tc>
          <w:tcPr>
            <w:tcW w:w="1582" w:type="dxa"/>
          </w:tcPr>
          <w:p w14:paraId="66D263BA" w14:textId="7B84E9F2" w:rsidR="002A3F3B" w:rsidRDefault="002A3F3B" w:rsidP="002A3F3B">
            <w:r>
              <w:t>BC1</w:t>
            </w:r>
          </w:p>
        </w:tc>
      </w:tr>
      <w:tr w:rsidR="002A3F3B" w14:paraId="717C24BF" w14:textId="3048C218" w:rsidTr="006D3F67">
        <w:tc>
          <w:tcPr>
            <w:tcW w:w="330" w:type="dxa"/>
            <w:shd w:val="clear" w:color="auto" w:fill="F2F2F2" w:themeFill="background1" w:themeFillShade="F2"/>
          </w:tcPr>
          <w:p w14:paraId="639524DC" w14:textId="728831D7" w:rsidR="002A3F3B" w:rsidRDefault="002A3F3B" w:rsidP="002A3F3B">
            <w:r>
              <w:t>6</w:t>
            </w:r>
          </w:p>
        </w:tc>
        <w:tc>
          <w:tcPr>
            <w:tcW w:w="2642" w:type="dxa"/>
          </w:tcPr>
          <w:p w14:paraId="6BB3F2F2" w14:textId="429AB6E3" w:rsidR="002A3F3B" w:rsidRDefault="002A3F3B" w:rsidP="002A3F3B">
            <w:r>
              <w:t>D</w:t>
            </w:r>
          </w:p>
        </w:tc>
        <w:tc>
          <w:tcPr>
            <w:tcW w:w="425" w:type="dxa"/>
            <w:shd w:val="clear" w:color="auto" w:fill="F2F2F2" w:themeFill="background1" w:themeFillShade="F2"/>
          </w:tcPr>
          <w:p w14:paraId="3787504F" w14:textId="43046104" w:rsidR="002A3F3B" w:rsidRDefault="002A3F3B" w:rsidP="002A3F3B">
            <w:r>
              <w:t>30</w:t>
            </w:r>
          </w:p>
        </w:tc>
        <w:tc>
          <w:tcPr>
            <w:tcW w:w="1582" w:type="dxa"/>
          </w:tcPr>
          <w:p w14:paraId="724ADF4B" w14:textId="350FDB8E" w:rsidR="002A3F3B" w:rsidRDefault="002A3F3B" w:rsidP="002A3F3B">
            <w:r>
              <w:t>D1</w:t>
            </w:r>
          </w:p>
        </w:tc>
      </w:tr>
      <w:tr w:rsidR="002A3F3B" w14:paraId="024D730E" w14:textId="3D653283" w:rsidTr="006D3F67">
        <w:tc>
          <w:tcPr>
            <w:tcW w:w="330" w:type="dxa"/>
            <w:shd w:val="clear" w:color="auto" w:fill="F2F2F2" w:themeFill="background1" w:themeFillShade="F2"/>
          </w:tcPr>
          <w:p w14:paraId="1859E85D" w14:textId="6DED090D" w:rsidR="002A3F3B" w:rsidRDefault="002A3F3B" w:rsidP="002A3F3B">
            <w:r>
              <w:t>7</w:t>
            </w:r>
          </w:p>
        </w:tc>
        <w:tc>
          <w:tcPr>
            <w:tcW w:w="2642" w:type="dxa"/>
          </w:tcPr>
          <w:p w14:paraId="4C34026A" w14:textId="70438BB1" w:rsidR="002A3F3B" w:rsidRDefault="002A3F3B" w:rsidP="002A3F3B">
            <w:r>
              <w:t>E</w:t>
            </w:r>
          </w:p>
        </w:tc>
        <w:tc>
          <w:tcPr>
            <w:tcW w:w="425" w:type="dxa"/>
            <w:shd w:val="clear" w:color="auto" w:fill="F2F2F2" w:themeFill="background1" w:themeFillShade="F2"/>
          </w:tcPr>
          <w:p w14:paraId="4D33B80B" w14:textId="253FB442" w:rsidR="002A3F3B" w:rsidRDefault="002A3F3B" w:rsidP="002A3F3B">
            <w:r>
              <w:t>31</w:t>
            </w:r>
          </w:p>
        </w:tc>
        <w:tc>
          <w:tcPr>
            <w:tcW w:w="1582" w:type="dxa"/>
          </w:tcPr>
          <w:p w14:paraId="6E4FA594" w14:textId="3C66AD21" w:rsidR="002A3F3B" w:rsidRDefault="002A3F3B" w:rsidP="002A3F3B">
            <w:r>
              <w:t>E1</w:t>
            </w:r>
          </w:p>
        </w:tc>
      </w:tr>
      <w:tr w:rsidR="002A3F3B" w14:paraId="0ABC0E65" w14:textId="008FFE61" w:rsidTr="006D3F67">
        <w:tc>
          <w:tcPr>
            <w:tcW w:w="330" w:type="dxa"/>
            <w:shd w:val="clear" w:color="auto" w:fill="F2F2F2" w:themeFill="background1" w:themeFillShade="F2"/>
          </w:tcPr>
          <w:p w14:paraId="5B9D306B" w14:textId="398132FB" w:rsidR="002A3F3B" w:rsidRDefault="002A3F3B" w:rsidP="002A3F3B">
            <w:r>
              <w:t>8</w:t>
            </w:r>
          </w:p>
        </w:tc>
        <w:tc>
          <w:tcPr>
            <w:tcW w:w="2642" w:type="dxa"/>
          </w:tcPr>
          <w:p w14:paraId="38575DF3" w14:textId="4B390792" w:rsidR="002A3F3B" w:rsidRDefault="002A3F3B" w:rsidP="002A3F3B">
            <w:r>
              <w:t>DE</w:t>
            </w:r>
          </w:p>
        </w:tc>
        <w:tc>
          <w:tcPr>
            <w:tcW w:w="425" w:type="dxa"/>
            <w:shd w:val="clear" w:color="auto" w:fill="F2F2F2" w:themeFill="background1" w:themeFillShade="F2"/>
          </w:tcPr>
          <w:p w14:paraId="2DDD9A76" w14:textId="63BE939B" w:rsidR="002A3F3B" w:rsidRDefault="002A3F3B" w:rsidP="002A3F3B">
            <w:r>
              <w:t>32</w:t>
            </w:r>
          </w:p>
        </w:tc>
        <w:tc>
          <w:tcPr>
            <w:tcW w:w="1582" w:type="dxa"/>
          </w:tcPr>
          <w:p w14:paraId="2F1E7A06" w14:textId="4A0C9CF6" w:rsidR="002A3F3B" w:rsidRDefault="002A3F3B" w:rsidP="002A3F3B">
            <w:r>
              <w:t>DE1</w:t>
            </w:r>
          </w:p>
        </w:tc>
      </w:tr>
      <w:tr w:rsidR="002A3F3B" w14:paraId="29B5B8CD" w14:textId="3F3C0728" w:rsidTr="006D3F67">
        <w:tc>
          <w:tcPr>
            <w:tcW w:w="330" w:type="dxa"/>
            <w:shd w:val="clear" w:color="auto" w:fill="F2F2F2" w:themeFill="background1" w:themeFillShade="F2"/>
          </w:tcPr>
          <w:p w14:paraId="1AD166F9" w14:textId="2C8D9962" w:rsidR="002A3F3B" w:rsidRDefault="002A3F3B" w:rsidP="002A3F3B">
            <w:r>
              <w:t>9</w:t>
            </w:r>
          </w:p>
        </w:tc>
        <w:tc>
          <w:tcPr>
            <w:tcW w:w="2642" w:type="dxa"/>
          </w:tcPr>
          <w:p w14:paraId="6E681335" w14:textId="3B7F58EE" w:rsidR="002A3F3B" w:rsidRDefault="002A3F3B" w:rsidP="002A3F3B">
            <w:r>
              <w:t>H</w:t>
            </w:r>
          </w:p>
        </w:tc>
        <w:tc>
          <w:tcPr>
            <w:tcW w:w="425" w:type="dxa"/>
            <w:shd w:val="clear" w:color="auto" w:fill="F2F2F2" w:themeFill="background1" w:themeFillShade="F2"/>
          </w:tcPr>
          <w:p w14:paraId="01D73B27" w14:textId="06C91EE1" w:rsidR="002A3F3B" w:rsidRDefault="002A3F3B" w:rsidP="002A3F3B">
            <w:r>
              <w:t>33</w:t>
            </w:r>
          </w:p>
        </w:tc>
        <w:tc>
          <w:tcPr>
            <w:tcW w:w="1582" w:type="dxa"/>
          </w:tcPr>
          <w:p w14:paraId="7CEB59BD" w14:textId="60EE5844" w:rsidR="002A3F3B" w:rsidRDefault="002A3F3B" w:rsidP="002A3F3B">
            <w:r>
              <w:t>H1</w:t>
            </w:r>
          </w:p>
        </w:tc>
      </w:tr>
      <w:tr w:rsidR="002A3F3B" w14:paraId="7A177ED8" w14:textId="6BDEA5D6" w:rsidTr="006D3F67">
        <w:tc>
          <w:tcPr>
            <w:tcW w:w="330" w:type="dxa"/>
            <w:shd w:val="clear" w:color="auto" w:fill="F2F2F2" w:themeFill="background1" w:themeFillShade="F2"/>
          </w:tcPr>
          <w:p w14:paraId="6D80201E" w14:textId="325537BD" w:rsidR="002A3F3B" w:rsidRDefault="002A3F3B" w:rsidP="002A3F3B">
            <w:r>
              <w:t>10</w:t>
            </w:r>
          </w:p>
        </w:tc>
        <w:tc>
          <w:tcPr>
            <w:tcW w:w="2642" w:type="dxa"/>
          </w:tcPr>
          <w:p w14:paraId="675D1C67" w14:textId="726A2618" w:rsidR="002A3F3B" w:rsidRDefault="002A3F3B" w:rsidP="002A3F3B">
            <w:r>
              <w:t>L</w:t>
            </w:r>
          </w:p>
        </w:tc>
        <w:tc>
          <w:tcPr>
            <w:tcW w:w="425" w:type="dxa"/>
            <w:shd w:val="clear" w:color="auto" w:fill="F2F2F2" w:themeFill="background1" w:themeFillShade="F2"/>
          </w:tcPr>
          <w:p w14:paraId="0FB7161E" w14:textId="109D5440" w:rsidR="002A3F3B" w:rsidRDefault="002A3F3B" w:rsidP="002A3F3B">
            <w:r>
              <w:t>34</w:t>
            </w:r>
          </w:p>
        </w:tc>
        <w:tc>
          <w:tcPr>
            <w:tcW w:w="1582" w:type="dxa"/>
          </w:tcPr>
          <w:p w14:paraId="578CFE73" w14:textId="32BD0CCF" w:rsidR="002A3F3B" w:rsidRDefault="002A3F3B" w:rsidP="002A3F3B">
            <w:r>
              <w:t>L1</w:t>
            </w:r>
          </w:p>
        </w:tc>
      </w:tr>
      <w:tr w:rsidR="002A3F3B" w14:paraId="33E4782A" w14:textId="570A576B" w:rsidTr="006D3F67">
        <w:tc>
          <w:tcPr>
            <w:tcW w:w="330" w:type="dxa"/>
            <w:shd w:val="clear" w:color="auto" w:fill="F2F2F2" w:themeFill="background1" w:themeFillShade="F2"/>
          </w:tcPr>
          <w:p w14:paraId="63E3FA8A" w14:textId="0B685EF6" w:rsidR="002A3F3B" w:rsidRDefault="002A3F3B" w:rsidP="002A3F3B">
            <w:r>
              <w:t>11</w:t>
            </w:r>
          </w:p>
        </w:tc>
        <w:tc>
          <w:tcPr>
            <w:tcW w:w="2642" w:type="dxa"/>
          </w:tcPr>
          <w:p w14:paraId="3C0F595F" w14:textId="3A9D03D8" w:rsidR="002A3F3B" w:rsidRDefault="002A3F3B" w:rsidP="002A3F3B">
            <w:r>
              <w:t>HL</w:t>
            </w:r>
          </w:p>
        </w:tc>
        <w:tc>
          <w:tcPr>
            <w:tcW w:w="425" w:type="dxa"/>
            <w:shd w:val="clear" w:color="auto" w:fill="F2F2F2" w:themeFill="background1" w:themeFillShade="F2"/>
          </w:tcPr>
          <w:p w14:paraId="6BD2ACE1" w14:textId="141A9B3D" w:rsidR="002A3F3B" w:rsidRDefault="002A3F3B" w:rsidP="002A3F3B">
            <w:r>
              <w:t>35</w:t>
            </w:r>
          </w:p>
        </w:tc>
        <w:tc>
          <w:tcPr>
            <w:tcW w:w="1582" w:type="dxa"/>
          </w:tcPr>
          <w:p w14:paraId="42C89550" w14:textId="0B1DD247" w:rsidR="002A3F3B" w:rsidRDefault="002A3F3B" w:rsidP="002A3F3B">
            <w:r>
              <w:t>HL1</w:t>
            </w:r>
          </w:p>
        </w:tc>
      </w:tr>
      <w:tr w:rsidR="002A3F3B" w14:paraId="534643A3" w14:textId="2414F80E" w:rsidTr="006D3F67">
        <w:tc>
          <w:tcPr>
            <w:tcW w:w="330" w:type="dxa"/>
            <w:shd w:val="clear" w:color="auto" w:fill="F2F2F2" w:themeFill="background1" w:themeFillShade="F2"/>
          </w:tcPr>
          <w:p w14:paraId="54242053" w14:textId="7E561213" w:rsidR="002A3F3B" w:rsidRDefault="002A3F3B" w:rsidP="002A3F3B">
            <w:r>
              <w:t>12</w:t>
            </w:r>
          </w:p>
        </w:tc>
        <w:tc>
          <w:tcPr>
            <w:tcW w:w="2642" w:type="dxa"/>
          </w:tcPr>
          <w:p w14:paraId="08F8FE73" w14:textId="068A22FC" w:rsidR="002A3F3B" w:rsidRDefault="002A3F3B" w:rsidP="002A3F3B">
            <w:r>
              <w:t>IX High</w:t>
            </w:r>
          </w:p>
        </w:tc>
        <w:tc>
          <w:tcPr>
            <w:tcW w:w="425" w:type="dxa"/>
            <w:shd w:val="clear" w:color="auto" w:fill="F2F2F2" w:themeFill="background1" w:themeFillShade="F2"/>
          </w:tcPr>
          <w:p w14:paraId="6BE16286" w14:textId="71336F7E" w:rsidR="002A3F3B" w:rsidRDefault="002A3F3B" w:rsidP="002A3F3B">
            <w:r>
              <w:t>36</w:t>
            </w:r>
          </w:p>
        </w:tc>
        <w:tc>
          <w:tcPr>
            <w:tcW w:w="1582" w:type="dxa"/>
          </w:tcPr>
          <w:p w14:paraId="537CEA55" w14:textId="00D0AC57" w:rsidR="002A3F3B" w:rsidRDefault="002A3F3B" w:rsidP="002A3F3B">
            <w:r>
              <w:t>SH High</w:t>
            </w:r>
          </w:p>
        </w:tc>
      </w:tr>
      <w:tr w:rsidR="002A3F3B" w14:paraId="1F6948B2" w14:textId="7A369006" w:rsidTr="006D3F67">
        <w:tc>
          <w:tcPr>
            <w:tcW w:w="330" w:type="dxa"/>
            <w:shd w:val="clear" w:color="auto" w:fill="F2F2F2" w:themeFill="background1" w:themeFillShade="F2"/>
          </w:tcPr>
          <w:p w14:paraId="2E634BFA" w14:textId="730C89F7" w:rsidR="002A3F3B" w:rsidRDefault="002A3F3B" w:rsidP="002A3F3B">
            <w:r>
              <w:t>13</w:t>
            </w:r>
          </w:p>
        </w:tc>
        <w:tc>
          <w:tcPr>
            <w:tcW w:w="2642" w:type="dxa"/>
          </w:tcPr>
          <w:p w14:paraId="3266737D" w14:textId="54875E1D" w:rsidR="002A3F3B" w:rsidRDefault="002A3F3B" w:rsidP="002A3F3B">
            <w:r>
              <w:t>IX Low</w:t>
            </w:r>
          </w:p>
        </w:tc>
        <w:tc>
          <w:tcPr>
            <w:tcW w:w="425" w:type="dxa"/>
            <w:shd w:val="clear" w:color="auto" w:fill="F2F2F2" w:themeFill="background1" w:themeFillShade="F2"/>
          </w:tcPr>
          <w:p w14:paraId="15F3CBDB" w14:textId="5854DCAD" w:rsidR="002A3F3B" w:rsidRDefault="002A3F3B" w:rsidP="002A3F3B">
            <w:r>
              <w:t>37</w:t>
            </w:r>
          </w:p>
        </w:tc>
        <w:tc>
          <w:tcPr>
            <w:tcW w:w="1582" w:type="dxa"/>
          </w:tcPr>
          <w:p w14:paraId="1A402B85" w14:textId="6A9C1C9C" w:rsidR="002A3F3B" w:rsidRDefault="002A3F3B" w:rsidP="002A3F3B">
            <w:r>
              <w:t>SH Low</w:t>
            </w:r>
          </w:p>
        </w:tc>
      </w:tr>
      <w:tr w:rsidR="002A3F3B" w14:paraId="1692D5E7" w14:textId="2AD2522D" w:rsidTr="006D3F67">
        <w:tc>
          <w:tcPr>
            <w:tcW w:w="330" w:type="dxa"/>
            <w:shd w:val="clear" w:color="auto" w:fill="F2F2F2" w:themeFill="background1" w:themeFillShade="F2"/>
          </w:tcPr>
          <w:p w14:paraId="3BA3EBF8" w14:textId="363A659A" w:rsidR="002A3F3B" w:rsidRDefault="002A3F3B" w:rsidP="002A3F3B">
            <w:r>
              <w:t>14</w:t>
            </w:r>
          </w:p>
        </w:tc>
        <w:tc>
          <w:tcPr>
            <w:tcW w:w="2642" w:type="dxa"/>
          </w:tcPr>
          <w:p w14:paraId="1AA066C2" w14:textId="0FCADC9D" w:rsidR="002A3F3B" w:rsidRDefault="002A3F3B" w:rsidP="002A3F3B">
            <w:r>
              <w:t>IX</w:t>
            </w:r>
          </w:p>
        </w:tc>
        <w:tc>
          <w:tcPr>
            <w:tcW w:w="425" w:type="dxa"/>
            <w:shd w:val="clear" w:color="auto" w:fill="F2F2F2" w:themeFill="background1" w:themeFillShade="F2"/>
          </w:tcPr>
          <w:p w14:paraId="6AD57C7B" w14:textId="5F6E72F1" w:rsidR="002A3F3B" w:rsidRDefault="002A3F3B" w:rsidP="002A3F3B">
            <w:r>
              <w:t>38</w:t>
            </w:r>
          </w:p>
        </w:tc>
        <w:tc>
          <w:tcPr>
            <w:tcW w:w="1582" w:type="dxa"/>
          </w:tcPr>
          <w:p w14:paraId="61A75F6A" w14:textId="3285115B" w:rsidR="002A3F3B" w:rsidRDefault="002A3F3B" w:rsidP="002A3F3B">
            <w:r>
              <w:t>SH</w:t>
            </w:r>
          </w:p>
        </w:tc>
      </w:tr>
      <w:tr w:rsidR="002A3F3B" w14:paraId="1F41D651" w14:textId="6D0441E4" w:rsidTr="006D3F67">
        <w:tc>
          <w:tcPr>
            <w:tcW w:w="330" w:type="dxa"/>
            <w:shd w:val="clear" w:color="auto" w:fill="F2F2F2" w:themeFill="background1" w:themeFillShade="F2"/>
          </w:tcPr>
          <w:p w14:paraId="752C2989" w14:textId="58BEEBF5" w:rsidR="002A3F3B" w:rsidRDefault="002A3F3B" w:rsidP="002A3F3B">
            <w:r>
              <w:t>15</w:t>
            </w:r>
          </w:p>
        </w:tc>
        <w:tc>
          <w:tcPr>
            <w:tcW w:w="2642" w:type="dxa"/>
          </w:tcPr>
          <w:p w14:paraId="3A425EF6" w14:textId="7CC070FB" w:rsidR="002A3F3B" w:rsidRDefault="002A3F3B" w:rsidP="002A3F3B">
            <w:r>
              <w:t>IY High</w:t>
            </w:r>
          </w:p>
        </w:tc>
        <w:tc>
          <w:tcPr>
            <w:tcW w:w="425" w:type="dxa"/>
            <w:shd w:val="clear" w:color="auto" w:fill="F2F2F2" w:themeFill="background1" w:themeFillShade="F2"/>
          </w:tcPr>
          <w:p w14:paraId="21CA8BA1" w14:textId="4AFD369F" w:rsidR="002A3F3B" w:rsidRDefault="002A3F3B" w:rsidP="002A3F3B">
            <w:r>
              <w:t>39</w:t>
            </w:r>
          </w:p>
        </w:tc>
        <w:tc>
          <w:tcPr>
            <w:tcW w:w="1582" w:type="dxa"/>
          </w:tcPr>
          <w:p w14:paraId="5760C69B" w14:textId="35F7A149" w:rsidR="002A3F3B" w:rsidRDefault="002A3F3B" w:rsidP="002A3F3B">
            <w:r>
              <w:t>I</w:t>
            </w:r>
          </w:p>
        </w:tc>
      </w:tr>
      <w:tr w:rsidR="002A3F3B" w14:paraId="5E28D2C1" w14:textId="36B00F09" w:rsidTr="006D3F67">
        <w:tc>
          <w:tcPr>
            <w:tcW w:w="330" w:type="dxa"/>
            <w:shd w:val="clear" w:color="auto" w:fill="F2F2F2" w:themeFill="background1" w:themeFillShade="F2"/>
          </w:tcPr>
          <w:p w14:paraId="7C8C11CE" w14:textId="4E613E3A" w:rsidR="002A3F3B" w:rsidRDefault="002A3F3B" w:rsidP="002A3F3B">
            <w:r>
              <w:t>16</w:t>
            </w:r>
          </w:p>
        </w:tc>
        <w:tc>
          <w:tcPr>
            <w:tcW w:w="2642" w:type="dxa"/>
          </w:tcPr>
          <w:p w14:paraId="249408F8" w14:textId="1975EE90" w:rsidR="002A3F3B" w:rsidRDefault="002A3F3B" w:rsidP="002A3F3B">
            <w:r>
              <w:t>IY Low</w:t>
            </w:r>
          </w:p>
        </w:tc>
        <w:tc>
          <w:tcPr>
            <w:tcW w:w="425" w:type="dxa"/>
            <w:shd w:val="clear" w:color="auto" w:fill="F2F2F2" w:themeFill="background1" w:themeFillShade="F2"/>
          </w:tcPr>
          <w:p w14:paraId="39A6848F" w14:textId="079824AD" w:rsidR="002A3F3B" w:rsidRDefault="002A3F3B" w:rsidP="002A3F3B">
            <w:r>
              <w:t>40</w:t>
            </w:r>
          </w:p>
        </w:tc>
        <w:tc>
          <w:tcPr>
            <w:tcW w:w="1582" w:type="dxa"/>
          </w:tcPr>
          <w:p w14:paraId="1B3DA73C" w14:textId="747A3248" w:rsidR="002A3F3B" w:rsidRDefault="002A3F3B" w:rsidP="002A3F3B">
            <w:r>
              <w:t>R</w:t>
            </w:r>
          </w:p>
        </w:tc>
      </w:tr>
      <w:tr w:rsidR="002A3F3B" w14:paraId="749CBF71" w14:textId="27456FE8" w:rsidTr="006D3F67">
        <w:tc>
          <w:tcPr>
            <w:tcW w:w="330" w:type="dxa"/>
            <w:shd w:val="clear" w:color="auto" w:fill="F2F2F2" w:themeFill="background1" w:themeFillShade="F2"/>
          </w:tcPr>
          <w:p w14:paraId="37D8E802" w14:textId="3B149286" w:rsidR="002A3F3B" w:rsidRDefault="002A3F3B" w:rsidP="002A3F3B">
            <w:r>
              <w:t>17</w:t>
            </w:r>
          </w:p>
        </w:tc>
        <w:tc>
          <w:tcPr>
            <w:tcW w:w="2642" w:type="dxa"/>
          </w:tcPr>
          <w:p w14:paraId="17495DB6" w14:textId="306E2ED0" w:rsidR="002A3F3B" w:rsidRDefault="002A3F3B" w:rsidP="002A3F3B">
            <w:r>
              <w:t>IX</w:t>
            </w:r>
          </w:p>
        </w:tc>
        <w:tc>
          <w:tcPr>
            <w:tcW w:w="425" w:type="dxa"/>
            <w:shd w:val="clear" w:color="auto" w:fill="F2F2F2" w:themeFill="background1" w:themeFillShade="F2"/>
          </w:tcPr>
          <w:p w14:paraId="3D013E8E" w14:textId="5B8A4790" w:rsidR="002A3F3B" w:rsidRDefault="002A3F3B" w:rsidP="002A3F3B">
            <w:r>
              <w:t>41</w:t>
            </w:r>
          </w:p>
        </w:tc>
        <w:tc>
          <w:tcPr>
            <w:tcW w:w="1582" w:type="dxa"/>
          </w:tcPr>
          <w:p w14:paraId="2DE2D938" w14:textId="6FF5C8DD" w:rsidR="002A3F3B" w:rsidRDefault="002A3F3B" w:rsidP="002A3F3B">
            <w:r>
              <w:t>R2</w:t>
            </w:r>
          </w:p>
        </w:tc>
      </w:tr>
      <w:tr w:rsidR="002A3F3B" w14:paraId="1E46AD2E" w14:textId="72B40D30" w:rsidTr="006D3F67">
        <w:tc>
          <w:tcPr>
            <w:tcW w:w="330" w:type="dxa"/>
            <w:shd w:val="clear" w:color="auto" w:fill="F2F2F2" w:themeFill="background1" w:themeFillShade="F2"/>
          </w:tcPr>
          <w:p w14:paraId="6BECC1A7" w14:textId="5B308E6B" w:rsidR="002A3F3B" w:rsidRDefault="002A3F3B" w:rsidP="002A3F3B">
            <w:r>
              <w:t>18</w:t>
            </w:r>
          </w:p>
        </w:tc>
        <w:tc>
          <w:tcPr>
            <w:tcW w:w="2642" w:type="dxa"/>
          </w:tcPr>
          <w:p w14:paraId="74CE0299" w14:textId="50805A83" w:rsidR="002A3F3B" w:rsidRDefault="002A3F3B" w:rsidP="002A3F3B">
            <w:r>
              <w:t>PC High</w:t>
            </w:r>
          </w:p>
        </w:tc>
        <w:tc>
          <w:tcPr>
            <w:tcW w:w="425" w:type="dxa"/>
            <w:shd w:val="clear" w:color="auto" w:fill="F2F2F2" w:themeFill="background1" w:themeFillShade="F2"/>
          </w:tcPr>
          <w:p w14:paraId="18C4624F" w14:textId="010AE8AC" w:rsidR="002A3F3B" w:rsidRDefault="002A3F3B" w:rsidP="002A3F3B">
            <w:r>
              <w:t>42</w:t>
            </w:r>
          </w:p>
        </w:tc>
        <w:tc>
          <w:tcPr>
            <w:tcW w:w="1582" w:type="dxa"/>
          </w:tcPr>
          <w:p w14:paraId="006ACE19" w14:textId="779B272D" w:rsidR="002A3F3B" w:rsidRDefault="002A3F3B" w:rsidP="002A3F3B">
            <w:r>
              <w:t>IFF1</w:t>
            </w:r>
          </w:p>
        </w:tc>
      </w:tr>
      <w:tr w:rsidR="002A3F3B" w14:paraId="366CC828" w14:textId="1C7138AD" w:rsidTr="006D3F67">
        <w:tc>
          <w:tcPr>
            <w:tcW w:w="330" w:type="dxa"/>
            <w:shd w:val="clear" w:color="auto" w:fill="F2F2F2" w:themeFill="background1" w:themeFillShade="F2"/>
          </w:tcPr>
          <w:p w14:paraId="5186BC32" w14:textId="509FCAF3" w:rsidR="002A3F3B" w:rsidRDefault="002A3F3B" w:rsidP="002A3F3B">
            <w:r>
              <w:t>19</w:t>
            </w:r>
          </w:p>
        </w:tc>
        <w:tc>
          <w:tcPr>
            <w:tcW w:w="2642" w:type="dxa"/>
          </w:tcPr>
          <w:p w14:paraId="38EEA640" w14:textId="0DBF7DF2" w:rsidR="002A3F3B" w:rsidRDefault="002A3F3B" w:rsidP="002A3F3B">
            <w:r>
              <w:t>PC Low</w:t>
            </w:r>
          </w:p>
        </w:tc>
        <w:tc>
          <w:tcPr>
            <w:tcW w:w="425" w:type="dxa"/>
            <w:shd w:val="clear" w:color="auto" w:fill="F2F2F2" w:themeFill="background1" w:themeFillShade="F2"/>
          </w:tcPr>
          <w:p w14:paraId="25D08F54" w14:textId="25DA01F4" w:rsidR="002A3F3B" w:rsidRDefault="002A3F3B" w:rsidP="002A3F3B">
            <w:r>
              <w:t>43</w:t>
            </w:r>
          </w:p>
        </w:tc>
        <w:tc>
          <w:tcPr>
            <w:tcW w:w="1582" w:type="dxa"/>
          </w:tcPr>
          <w:p w14:paraId="3E98030A" w14:textId="2741C85A" w:rsidR="002A3F3B" w:rsidRDefault="002A3F3B" w:rsidP="002A3F3B">
            <w:r>
              <w:t>IFF2</w:t>
            </w:r>
          </w:p>
        </w:tc>
      </w:tr>
      <w:tr w:rsidR="002A3F3B" w14:paraId="564BD324" w14:textId="68B972D4" w:rsidTr="006D3F67">
        <w:tc>
          <w:tcPr>
            <w:tcW w:w="330" w:type="dxa"/>
            <w:shd w:val="clear" w:color="auto" w:fill="F2F2F2" w:themeFill="background1" w:themeFillShade="F2"/>
          </w:tcPr>
          <w:p w14:paraId="3AD50AB5" w14:textId="4AFF3808" w:rsidR="002A3F3B" w:rsidRDefault="002A3F3B" w:rsidP="002A3F3B">
            <w:r>
              <w:t>20</w:t>
            </w:r>
          </w:p>
        </w:tc>
        <w:tc>
          <w:tcPr>
            <w:tcW w:w="2642" w:type="dxa"/>
          </w:tcPr>
          <w:p w14:paraId="1A089514" w14:textId="513FC3ED" w:rsidR="002A3F3B" w:rsidRDefault="002A3F3B" w:rsidP="002A3F3B">
            <w:r>
              <w:t>PC</w:t>
            </w:r>
          </w:p>
        </w:tc>
        <w:tc>
          <w:tcPr>
            <w:tcW w:w="425" w:type="dxa"/>
            <w:shd w:val="clear" w:color="auto" w:fill="F2F2F2" w:themeFill="background1" w:themeFillShade="F2"/>
          </w:tcPr>
          <w:p w14:paraId="142638ED" w14:textId="2D4C3284" w:rsidR="002A3F3B" w:rsidRDefault="002A3F3B" w:rsidP="002A3F3B"/>
        </w:tc>
        <w:tc>
          <w:tcPr>
            <w:tcW w:w="1582" w:type="dxa"/>
          </w:tcPr>
          <w:p w14:paraId="2D772F98" w14:textId="00649246" w:rsidR="002A3F3B" w:rsidRDefault="002A3F3B" w:rsidP="002A3F3B"/>
        </w:tc>
      </w:tr>
      <w:tr w:rsidR="002A3F3B" w14:paraId="4902C69B" w14:textId="5069A85E" w:rsidTr="006D3F67">
        <w:tc>
          <w:tcPr>
            <w:tcW w:w="330" w:type="dxa"/>
            <w:shd w:val="clear" w:color="auto" w:fill="F2F2F2" w:themeFill="background1" w:themeFillShade="F2"/>
          </w:tcPr>
          <w:p w14:paraId="57006CA7" w14:textId="1BA4469D" w:rsidR="002A3F3B" w:rsidRDefault="002A3F3B" w:rsidP="002A3F3B">
            <w:r>
              <w:t>21</w:t>
            </w:r>
          </w:p>
        </w:tc>
        <w:tc>
          <w:tcPr>
            <w:tcW w:w="2642" w:type="dxa"/>
          </w:tcPr>
          <w:p w14:paraId="46551491" w14:textId="0DA68BD2" w:rsidR="002A3F3B" w:rsidRDefault="002A3F3B" w:rsidP="002A3F3B">
            <w:r>
              <w:t>SP High</w:t>
            </w:r>
          </w:p>
        </w:tc>
        <w:tc>
          <w:tcPr>
            <w:tcW w:w="425" w:type="dxa"/>
            <w:shd w:val="clear" w:color="auto" w:fill="F2F2F2" w:themeFill="background1" w:themeFillShade="F2"/>
          </w:tcPr>
          <w:p w14:paraId="74DA4FB1" w14:textId="6A75CFA9" w:rsidR="002A3F3B" w:rsidRDefault="002A3F3B" w:rsidP="002A3F3B"/>
        </w:tc>
        <w:tc>
          <w:tcPr>
            <w:tcW w:w="1582" w:type="dxa"/>
          </w:tcPr>
          <w:p w14:paraId="006D094D" w14:textId="5F3AB670" w:rsidR="002A3F3B" w:rsidRDefault="002A3F3B" w:rsidP="002A3F3B"/>
        </w:tc>
      </w:tr>
      <w:tr w:rsidR="002A3F3B" w14:paraId="0469778F" w14:textId="720A78B4" w:rsidTr="006D3F67">
        <w:tc>
          <w:tcPr>
            <w:tcW w:w="330" w:type="dxa"/>
            <w:shd w:val="clear" w:color="auto" w:fill="F2F2F2" w:themeFill="background1" w:themeFillShade="F2"/>
          </w:tcPr>
          <w:p w14:paraId="4ED80CAA" w14:textId="472D5AF4" w:rsidR="002A3F3B" w:rsidRDefault="002A3F3B" w:rsidP="002A3F3B">
            <w:r>
              <w:t>22</w:t>
            </w:r>
          </w:p>
        </w:tc>
        <w:tc>
          <w:tcPr>
            <w:tcW w:w="2642" w:type="dxa"/>
          </w:tcPr>
          <w:p w14:paraId="516AAC86" w14:textId="3BDE1A1C" w:rsidR="002A3F3B" w:rsidRDefault="002A3F3B" w:rsidP="002A3F3B">
            <w:r>
              <w:t>SP Low</w:t>
            </w:r>
          </w:p>
        </w:tc>
        <w:tc>
          <w:tcPr>
            <w:tcW w:w="425" w:type="dxa"/>
            <w:shd w:val="clear" w:color="auto" w:fill="F2F2F2" w:themeFill="background1" w:themeFillShade="F2"/>
          </w:tcPr>
          <w:p w14:paraId="33151BDF" w14:textId="26B4EFC9" w:rsidR="002A3F3B" w:rsidRDefault="002A3F3B" w:rsidP="002A3F3B"/>
        </w:tc>
        <w:tc>
          <w:tcPr>
            <w:tcW w:w="1582" w:type="dxa"/>
          </w:tcPr>
          <w:p w14:paraId="16C59844" w14:textId="44AC7297" w:rsidR="002A3F3B" w:rsidRDefault="002A3F3B" w:rsidP="002A3F3B"/>
        </w:tc>
      </w:tr>
      <w:tr w:rsidR="002A3F3B" w14:paraId="0C098CC8" w14:textId="356F25EC" w:rsidTr="006D3F67">
        <w:tc>
          <w:tcPr>
            <w:tcW w:w="330" w:type="dxa"/>
            <w:shd w:val="clear" w:color="auto" w:fill="F2F2F2" w:themeFill="background1" w:themeFillShade="F2"/>
          </w:tcPr>
          <w:p w14:paraId="60B24A56" w14:textId="538C46FF" w:rsidR="002A3F3B" w:rsidRDefault="002A3F3B" w:rsidP="002A3F3B">
            <w:r>
              <w:t>23</w:t>
            </w:r>
          </w:p>
        </w:tc>
        <w:tc>
          <w:tcPr>
            <w:tcW w:w="2642" w:type="dxa"/>
          </w:tcPr>
          <w:p w14:paraId="32DAB975" w14:textId="43F80662" w:rsidR="002A3F3B" w:rsidRDefault="002A3F3B" w:rsidP="002A3F3B">
            <w:r>
              <w:t>SP</w:t>
            </w:r>
          </w:p>
        </w:tc>
        <w:tc>
          <w:tcPr>
            <w:tcW w:w="425" w:type="dxa"/>
            <w:shd w:val="clear" w:color="auto" w:fill="F2F2F2" w:themeFill="background1" w:themeFillShade="F2"/>
          </w:tcPr>
          <w:p w14:paraId="2B0ECC7A" w14:textId="77777777" w:rsidR="002A3F3B" w:rsidRDefault="002A3F3B" w:rsidP="002A3F3B"/>
        </w:tc>
        <w:tc>
          <w:tcPr>
            <w:tcW w:w="1582" w:type="dxa"/>
          </w:tcPr>
          <w:p w14:paraId="040E9193" w14:textId="77777777" w:rsidR="002A3F3B" w:rsidRDefault="002A3F3B" w:rsidP="002A3F3B"/>
        </w:tc>
      </w:tr>
    </w:tbl>
    <w:p w14:paraId="17E7502A" w14:textId="77777777" w:rsidR="00AE0A65" w:rsidRDefault="00AE0A65" w:rsidP="00DD776D"/>
    <w:p w14:paraId="7DA7D303" w14:textId="0E6CDA7B" w:rsidR="00D555C2" w:rsidRDefault="00D555C2" w:rsidP="00DD776D">
      <w:pPr>
        <w:rPr>
          <w:b/>
          <w:bCs/>
        </w:rPr>
      </w:pPr>
      <w:r w:rsidRPr="00AE0A65">
        <w:rPr>
          <w:b/>
          <w:bCs/>
        </w:rPr>
        <w:t>Registro</w:t>
      </w:r>
      <w:r w:rsidR="006D3F67">
        <w:rPr>
          <w:b/>
          <w:bCs/>
        </w:rPr>
        <w:t>s</w:t>
      </w:r>
      <w:r w:rsidRPr="00AE0A65">
        <w:rPr>
          <w:b/>
          <w:bCs/>
        </w:rPr>
        <w:t xml:space="preserve"> CPU MOS</w:t>
      </w:r>
    </w:p>
    <w:p w14:paraId="73B003EC" w14:textId="77777777" w:rsidR="00AE0A65" w:rsidRPr="00AE0A65" w:rsidRDefault="00AE0A65" w:rsidP="00AE0A65"/>
    <w:tbl>
      <w:tblPr>
        <w:tblStyle w:val="TableGrid"/>
        <w:tblW w:w="0" w:type="auto"/>
        <w:tblLook w:val="04A0" w:firstRow="1" w:lastRow="0" w:firstColumn="1" w:lastColumn="0" w:noHBand="0" w:noVBand="1"/>
      </w:tblPr>
      <w:tblGrid>
        <w:gridCol w:w="421"/>
        <w:gridCol w:w="2551"/>
        <w:gridCol w:w="475"/>
        <w:gridCol w:w="1532"/>
      </w:tblGrid>
      <w:tr w:rsidR="00222B09" w14:paraId="1463ED16" w14:textId="3C95268B" w:rsidTr="006D3F67">
        <w:tc>
          <w:tcPr>
            <w:tcW w:w="421" w:type="dxa"/>
            <w:shd w:val="clear" w:color="auto" w:fill="F2F2F2" w:themeFill="background1" w:themeFillShade="F2"/>
          </w:tcPr>
          <w:p w14:paraId="587097F5" w14:textId="657AE725" w:rsidR="00222B09" w:rsidRDefault="00222B09" w:rsidP="00AE0A65">
            <w:r>
              <w:t>0</w:t>
            </w:r>
          </w:p>
        </w:tc>
        <w:tc>
          <w:tcPr>
            <w:tcW w:w="2551" w:type="dxa"/>
          </w:tcPr>
          <w:p w14:paraId="72828637" w14:textId="37026B2F" w:rsidR="00222B09" w:rsidRDefault="00222B09" w:rsidP="00AE0A65">
            <w:r>
              <w:t>A</w:t>
            </w:r>
          </w:p>
        </w:tc>
        <w:tc>
          <w:tcPr>
            <w:tcW w:w="475" w:type="dxa"/>
            <w:shd w:val="clear" w:color="auto" w:fill="F2F2F2" w:themeFill="background1" w:themeFillShade="F2"/>
          </w:tcPr>
          <w:p w14:paraId="6433239D" w14:textId="44BB2B45" w:rsidR="00222B09" w:rsidRDefault="00222B09" w:rsidP="00AE0A65">
            <w:r>
              <w:t>3</w:t>
            </w:r>
          </w:p>
        </w:tc>
        <w:tc>
          <w:tcPr>
            <w:tcW w:w="1532" w:type="dxa"/>
          </w:tcPr>
          <w:p w14:paraId="40F482EE" w14:textId="0E358528" w:rsidR="00222B09" w:rsidRDefault="00222B09" w:rsidP="00AE0A65">
            <w:r>
              <w:t>SP</w:t>
            </w:r>
          </w:p>
        </w:tc>
      </w:tr>
      <w:tr w:rsidR="00222B09" w14:paraId="21F9DF9D" w14:textId="77777777" w:rsidTr="006D3F67">
        <w:tc>
          <w:tcPr>
            <w:tcW w:w="421" w:type="dxa"/>
            <w:shd w:val="clear" w:color="auto" w:fill="F2F2F2" w:themeFill="background1" w:themeFillShade="F2"/>
          </w:tcPr>
          <w:p w14:paraId="2949CA1B" w14:textId="0A04562A" w:rsidR="00222B09" w:rsidRDefault="00222B09" w:rsidP="00AE0A65">
            <w:r>
              <w:t>1</w:t>
            </w:r>
          </w:p>
        </w:tc>
        <w:tc>
          <w:tcPr>
            <w:tcW w:w="2551" w:type="dxa"/>
          </w:tcPr>
          <w:p w14:paraId="0EDB46D4" w14:textId="6C5CD9DE" w:rsidR="00222B09" w:rsidRDefault="00222B09" w:rsidP="00AE0A65">
            <w:r>
              <w:t>X</w:t>
            </w:r>
          </w:p>
        </w:tc>
        <w:tc>
          <w:tcPr>
            <w:tcW w:w="475" w:type="dxa"/>
            <w:shd w:val="clear" w:color="auto" w:fill="F2F2F2" w:themeFill="background1" w:themeFillShade="F2"/>
          </w:tcPr>
          <w:p w14:paraId="0D38DE67" w14:textId="0A696BA4" w:rsidR="00222B09" w:rsidRDefault="00222B09" w:rsidP="00AE0A65">
            <w:r>
              <w:t>4</w:t>
            </w:r>
          </w:p>
        </w:tc>
        <w:tc>
          <w:tcPr>
            <w:tcW w:w="1532" w:type="dxa"/>
          </w:tcPr>
          <w:p w14:paraId="59B8CF69" w14:textId="20123787" w:rsidR="00222B09" w:rsidRDefault="00222B09" w:rsidP="00AE0A65">
            <w:r>
              <w:t>PC</w:t>
            </w:r>
          </w:p>
        </w:tc>
      </w:tr>
      <w:tr w:rsidR="00222B09" w14:paraId="7908C583" w14:textId="77777777" w:rsidTr="006D3F67">
        <w:tc>
          <w:tcPr>
            <w:tcW w:w="421" w:type="dxa"/>
            <w:shd w:val="clear" w:color="auto" w:fill="F2F2F2" w:themeFill="background1" w:themeFillShade="F2"/>
          </w:tcPr>
          <w:p w14:paraId="59728E85" w14:textId="608E32A4" w:rsidR="00222B09" w:rsidRDefault="00222B09" w:rsidP="00AE0A65">
            <w:r>
              <w:t>2</w:t>
            </w:r>
          </w:p>
        </w:tc>
        <w:tc>
          <w:tcPr>
            <w:tcW w:w="2551" w:type="dxa"/>
          </w:tcPr>
          <w:p w14:paraId="1AD27CE1" w14:textId="4A39A7C0" w:rsidR="00222B09" w:rsidRDefault="00222B09" w:rsidP="00AE0A65">
            <w:r>
              <w:t>Y</w:t>
            </w:r>
          </w:p>
        </w:tc>
        <w:tc>
          <w:tcPr>
            <w:tcW w:w="475" w:type="dxa"/>
            <w:shd w:val="clear" w:color="auto" w:fill="F2F2F2" w:themeFill="background1" w:themeFillShade="F2"/>
          </w:tcPr>
          <w:p w14:paraId="180D812F" w14:textId="477EA614" w:rsidR="00222B09" w:rsidRDefault="00222B09" w:rsidP="00AE0A65">
            <w:r>
              <w:t>5</w:t>
            </w:r>
          </w:p>
        </w:tc>
        <w:tc>
          <w:tcPr>
            <w:tcW w:w="1532" w:type="dxa"/>
          </w:tcPr>
          <w:p w14:paraId="59219973" w14:textId="40C0C103" w:rsidR="00222B09" w:rsidRDefault="00222B09" w:rsidP="00AE0A65">
            <w:r>
              <w:t>FLAGS</w:t>
            </w:r>
          </w:p>
        </w:tc>
      </w:tr>
    </w:tbl>
    <w:p w14:paraId="6C0D7BA7" w14:textId="77777777" w:rsidR="00AE0A65" w:rsidRDefault="00AE0A65" w:rsidP="00DD776D"/>
    <w:p w14:paraId="105AA47A" w14:textId="77777777" w:rsidR="00222B09" w:rsidRDefault="00222B09" w:rsidP="00AE0A65">
      <w:pPr>
        <w:rPr>
          <w:b/>
          <w:bCs/>
        </w:rPr>
      </w:pPr>
    </w:p>
    <w:p w14:paraId="259E90B8" w14:textId="51DC93A4" w:rsidR="00A4231A" w:rsidRDefault="00A4231A" w:rsidP="00A4231A">
      <w:pPr>
        <w:pStyle w:val="SCRIPTTitulo3"/>
      </w:pPr>
      <w:bookmarkStart w:id="453" w:name="_Toc71113601"/>
      <w:r>
        <w:t>Imágenes</w:t>
      </w:r>
      <w:bookmarkEnd w:id="453"/>
    </w:p>
    <w:p w14:paraId="53599FD2" w14:textId="5F440ECD" w:rsidR="00345CFD" w:rsidRDefault="00345CFD" w:rsidP="00345CFD">
      <w:r>
        <w:t xml:space="preserve">Carga y manipulación de texturas (bitmaps). </w:t>
      </w:r>
    </w:p>
    <w:p w14:paraId="4F22B3C4" w14:textId="1AA960B7" w:rsidR="00A4231A" w:rsidRDefault="00A4231A" w:rsidP="002E45D1">
      <w:pPr>
        <w:pStyle w:val="SCRIPTTitulo4"/>
      </w:pPr>
      <w:proofErr w:type="spellStart"/>
      <w:r>
        <w:t>function</w:t>
      </w:r>
      <w:proofErr w:type="spellEnd"/>
      <w:r>
        <w:t xml:space="preserve"> </w:t>
      </w:r>
      <w:proofErr w:type="spellStart"/>
      <w:r w:rsidRPr="002E45D1">
        <w:rPr>
          <w:b/>
          <w:bCs/>
        </w:rPr>
        <w:t>LoadTexture</w:t>
      </w:r>
      <w:proofErr w:type="spellEnd"/>
      <w:r w:rsidR="003118E9">
        <w:rPr>
          <w:b/>
          <w:bCs/>
        </w:rPr>
        <w:fldChar w:fldCharType="begin"/>
      </w:r>
      <w:r w:rsidR="003118E9">
        <w:instrText xml:space="preserve"> XE "</w:instrText>
      </w:r>
      <w:r w:rsidR="003118E9" w:rsidRPr="00B24572">
        <w:rPr>
          <w:b/>
          <w:bCs/>
        </w:rPr>
        <w:instrText>LoadTexture</w:instrText>
      </w:r>
      <w:r w:rsidR="0070570A">
        <w:rPr>
          <w:b/>
          <w:bCs/>
        </w:rPr>
        <w:instrText xml:space="preserve"> </w:instrText>
      </w:r>
      <w:r w:rsidR="0070570A" w:rsidRPr="006809B4">
        <w:instrText xml:space="preserve">- </w:instrText>
      </w:r>
      <w:r w:rsidR="0070570A">
        <w:instrText xml:space="preserve">Engine </w:instrText>
      </w:r>
      <w:r w:rsidR="003118E9">
        <w:instrText xml:space="preserve">" </w:instrText>
      </w:r>
      <w:r w:rsidR="003118E9">
        <w:rPr>
          <w:b/>
          <w:bCs/>
        </w:rPr>
        <w:fldChar w:fldCharType="end"/>
      </w:r>
      <w:r>
        <w:t xml:space="preserve"> (</w:t>
      </w:r>
      <w:proofErr w:type="spellStart"/>
      <w:r>
        <w:t>path</w:t>
      </w:r>
      <w:proofErr w:type="spellEnd"/>
      <w:r>
        <w:t>)</w:t>
      </w:r>
      <w:r w:rsidR="002E45D1">
        <w:t xml:space="preserve"> : pointer</w:t>
      </w:r>
    </w:p>
    <w:p w14:paraId="76C3855A" w14:textId="0C6EFB75" w:rsidR="002E45D1" w:rsidRDefault="002E45D1" w:rsidP="002E45D1">
      <w:r>
        <w:t>Carga una textura que se encuentra en la ruta de archivo &lt;</w:t>
      </w:r>
      <w:proofErr w:type="spellStart"/>
      <w:r>
        <w:t>path</w:t>
      </w:r>
      <w:proofErr w:type="spellEnd"/>
      <w:r>
        <w:t xml:space="preserve">&gt;. Para manipular este tipo de objetos se utilizan las funciones API Nativas </w:t>
      </w:r>
      <w:proofErr w:type="spellStart"/>
      <w:r>
        <w:t>Texture</w:t>
      </w:r>
      <w:proofErr w:type="spellEnd"/>
      <w:r>
        <w:t>.</w:t>
      </w:r>
    </w:p>
    <w:p w14:paraId="015746A4" w14:textId="07B411C2" w:rsidR="00A4231A" w:rsidRDefault="00A4231A" w:rsidP="002E45D1">
      <w:pPr>
        <w:pStyle w:val="SCRIPTTitulo4"/>
      </w:pPr>
      <w:proofErr w:type="spellStart"/>
      <w:r>
        <w:t>function</w:t>
      </w:r>
      <w:proofErr w:type="spellEnd"/>
      <w:r>
        <w:t xml:space="preserve"> </w:t>
      </w:r>
      <w:proofErr w:type="spellStart"/>
      <w:r w:rsidRPr="002E45D1">
        <w:rPr>
          <w:b/>
          <w:bCs/>
        </w:rPr>
        <w:t>DeleteTexture</w:t>
      </w:r>
      <w:proofErr w:type="spellEnd"/>
      <w:r w:rsidR="003118E9">
        <w:rPr>
          <w:b/>
          <w:bCs/>
        </w:rPr>
        <w:fldChar w:fldCharType="begin"/>
      </w:r>
      <w:r w:rsidR="003118E9">
        <w:instrText xml:space="preserve"> XE "</w:instrText>
      </w:r>
      <w:r w:rsidR="003118E9" w:rsidRPr="00AB1C8E">
        <w:rPr>
          <w:b/>
          <w:bCs/>
        </w:rPr>
        <w:instrText>DeleteTexture</w:instrText>
      </w:r>
      <w:r w:rsidR="0070570A">
        <w:rPr>
          <w:b/>
          <w:bCs/>
        </w:rPr>
        <w:instrText xml:space="preserve"> </w:instrText>
      </w:r>
      <w:r w:rsidR="0070570A" w:rsidRPr="006809B4">
        <w:instrText xml:space="preserve">- </w:instrText>
      </w:r>
      <w:r w:rsidR="0070570A">
        <w:instrText xml:space="preserve">Engine </w:instrText>
      </w:r>
      <w:r w:rsidR="003118E9">
        <w:instrText xml:space="preserve">" </w:instrText>
      </w:r>
      <w:r w:rsidR="003118E9">
        <w:rPr>
          <w:b/>
          <w:bCs/>
        </w:rPr>
        <w:fldChar w:fldCharType="end"/>
      </w:r>
      <w:r>
        <w:t xml:space="preserve"> (tex)</w:t>
      </w:r>
    </w:p>
    <w:p w14:paraId="2C5BCF8E" w14:textId="1A7B8F83" w:rsidR="002E45D1" w:rsidRDefault="002E45D1" w:rsidP="002E45D1">
      <w:r>
        <w:t>Libera los recursos utilizados por una textura.</w:t>
      </w:r>
    </w:p>
    <w:p w14:paraId="0C3DAC4A" w14:textId="58C3C9BA" w:rsidR="00A4231A" w:rsidRDefault="00A4231A" w:rsidP="002E45D1">
      <w:pPr>
        <w:pStyle w:val="SCRIPTTitulo4"/>
      </w:pPr>
      <w:proofErr w:type="spellStart"/>
      <w:r>
        <w:t>function</w:t>
      </w:r>
      <w:proofErr w:type="spellEnd"/>
      <w:r>
        <w:t xml:space="preserve"> </w:t>
      </w:r>
      <w:proofErr w:type="spellStart"/>
      <w:r w:rsidRPr="002E45D1">
        <w:rPr>
          <w:b/>
          <w:bCs/>
        </w:rPr>
        <w:t>LoadImage</w:t>
      </w:r>
      <w:proofErr w:type="spellEnd"/>
      <w:r w:rsidR="003118E9">
        <w:rPr>
          <w:b/>
          <w:bCs/>
        </w:rPr>
        <w:fldChar w:fldCharType="begin"/>
      </w:r>
      <w:r w:rsidR="003118E9">
        <w:instrText xml:space="preserve"> XE "</w:instrText>
      </w:r>
      <w:r w:rsidR="003118E9" w:rsidRPr="00302CC7">
        <w:rPr>
          <w:b/>
          <w:bCs/>
        </w:rPr>
        <w:instrText>LoadImage</w:instrText>
      </w:r>
      <w:r w:rsidR="0070570A">
        <w:rPr>
          <w:b/>
          <w:bCs/>
        </w:rPr>
        <w:instrText xml:space="preserve"> </w:instrText>
      </w:r>
      <w:r w:rsidR="0070570A" w:rsidRPr="006809B4">
        <w:instrText xml:space="preserve">- </w:instrText>
      </w:r>
      <w:r w:rsidR="0070570A">
        <w:instrText xml:space="preserve">Engine </w:instrText>
      </w:r>
      <w:r w:rsidR="003118E9">
        <w:instrText xml:space="preserve">" </w:instrText>
      </w:r>
      <w:r w:rsidR="003118E9">
        <w:rPr>
          <w:b/>
          <w:bCs/>
        </w:rPr>
        <w:fldChar w:fldCharType="end"/>
      </w:r>
      <w:r w:rsidR="002E45D1">
        <w:t xml:space="preserve"> </w:t>
      </w:r>
      <w:r>
        <w:t>(</w:t>
      </w:r>
      <w:proofErr w:type="spellStart"/>
      <w:r>
        <w:t>path</w:t>
      </w:r>
      <w:proofErr w:type="spellEnd"/>
      <w:r>
        <w:t>)</w:t>
      </w:r>
      <w:r w:rsidR="002E45D1">
        <w:t xml:space="preserve"> : pointer</w:t>
      </w:r>
    </w:p>
    <w:p w14:paraId="31BD7269" w14:textId="2C7A29C7" w:rsidR="002E45D1" w:rsidRDefault="002E45D1" w:rsidP="002E45D1">
      <w:pPr>
        <w:pStyle w:val="NoSpacing"/>
      </w:pPr>
      <w:r>
        <w:t>Carga una textura que se encuentra en una ruta de archivo &lt;</w:t>
      </w:r>
      <w:proofErr w:type="spellStart"/>
      <w:r>
        <w:t>path</w:t>
      </w:r>
      <w:proofErr w:type="spellEnd"/>
      <w:r>
        <w:t>&gt; y la asocia a un controlador de imagen. Los métodos de un controlador de imagen son:</w:t>
      </w:r>
    </w:p>
    <w:tbl>
      <w:tblPr>
        <w:tblStyle w:val="TableGrid"/>
        <w:tblW w:w="0" w:type="auto"/>
        <w:tblLook w:val="04A0" w:firstRow="1" w:lastRow="0" w:firstColumn="1" w:lastColumn="0" w:noHBand="0" w:noVBand="1"/>
      </w:tblPr>
      <w:tblGrid>
        <w:gridCol w:w="1696"/>
        <w:gridCol w:w="3283"/>
      </w:tblGrid>
      <w:tr w:rsidR="002E45D1" w14:paraId="0F33DCF1" w14:textId="77777777" w:rsidTr="002E45D1">
        <w:tc>
          <w:tcPr>
            <w:tcW w:w="1696" w:type="dxa"/>
          </w:tcPr>
          <w:p w14:paraId="035E5E93" w14:textId="5B7EDE99" w:rsidR="002E45D1" w:rsidRDefault="002E45D1" w:rsidP="002E45D1">
            <w:proofErr w:type="spellStart"/>
            <w:r>
              <w:t>GetTexture</w:t>
            </w:r>
            <w:proofErr w:type="spellEnd"/>
            <w:r>
              <w:t xml:space="preserve"> ()</w:t>
            </w:r>
          </w:p>
        </w:tc>
        <w:tc>
          <w:tcPr>
            <w:tcW w:w="3283" w:type="dxa"/>
          </w:tcPr>
          <w:p w14:paraId="565ED590" w14:textId="245C8098" w:rsidR="002E45D1" w:rsidRDefault="002E45D1" w:rsidP="002E45D1">
            <w:r>
              <w:t>Obtiene la textura asociada.</w:t>
            </w:r>
          </w:p>
        </w:tc>
      </w:tr>
      <w:tr w:rsidR="002E45D1" w14:paraId="4D35715B" w14:textId="77777777" w:rsidTr="002E45D1">
        <w:tc>
          <w:tcPr>
            <w:tcW w:w="1696" w:type="dxa"/>
          </w:tcPr>
          <w:p w14:paraId="3DF8B628" w14:textId="43CB11B2" w:rsidR="002E45D1" w:rsidRDefault="002E45D1" w:rsidP="002E45D1">
            <w:proofErr w:type="spellStart"/>
            <w:r>
              <w:t>GetWidth</w:t>
            </w:r>
            <w:proofErr w:type="spellEnd"/>
            <w:r>
              <w:t xml:space="preserve"> ()</w:t>
            </w:r>
          </w:p>
        </w:tc>
        <w:tc>
          <w:tcPr>
            <w:tcW w:w="3283" w:type="dxa"/>
          </w:tcPr>
          <w:p w14:paraId="0970F360" w14:textId="4A82C448" w:rsidR="002E45D1" w:rsidRDefault="002E45D1" w:rsidP="002E45D1">
            <w:r>
              <w:t>Devuelve un entero con el ancho de la imagen.</w:t>
            </w:r>
          </w:p>
        </w:tc>
      </w:tr>
      <w:tr w:rsidR="002E45D1" w14:paraId="6B285115" w14:textId="77777777" w:rsidTr="002E45D1">
        <w:tc>
          <w:tcPr>
            <w:tcW w:w="1696" w:type="dxa"/>
          </w:tcPr>
          <w:p w14:paraId="2A587C6F" w14:textId="36147C64" w:rsidR="002E45D1" w:rsidRDefault="002E45D1" w:rsidP="002E45D1">
            <w:proofErr w:type="spellStart"/>
            <w:r>
              <w:t>GetHeight</w:t>
            </w:r>
            <w:proofErr w:type="spellEnd"/>
            <w:r>
              <w:t xml:space="preserve"> ()</w:t>
            </w:r>
          </w:p>
        </w:tc>
        <w:tc>
          <w:tcPr>
            <w:tcW w:w="3283" w:type="dxa"/>
          </w:tcPr>
          <w:p w14:paraId="1FAA811F" w14:textId="6387630A" w:rsidR="002E45D1" w:rsidRDefault="002E45D1" w:rsidP="002E45D1">
            <w:r>
              <w:t>Devuelve un entero con el alto de la imagen.</w:t>
            </w:r>
          </w:p>
        </w:tc>
      </w:tr>
    </w:tbl>
    <w:p w14:paraId="6F7AA050" w14:textId="77777777" w:rsidR="00DA3D03" w:rsidRDefault="00DA3D03" w:rsidP="00DA3D03"/>
    <w:p w14:paraId="5416D341" w14:textId="378FDE6C" w:rsidR="002E45D1" w:rsidRDefault="00A4231A" w:rsidP="002E45D1">
      <w:pPr>
        <w:pStyle w:val="SCRIPTTitulo4"/>
      </w:pPr>
      <w:proofErr w:type="spellStart"/>
      <w:r>
        <w:t>function</w:t>
      </w:r>
      <w:proofErr w:type="spellEnd"/>
      <w:r>
        <w:t xml:space="preserve"> </w:t>
      </w:r>
      <w:proofErr w:type="spellStart"/>
      <w:r w:rsidRPr="002E45D1">
        <w:rPr>
          <w:b/>
          <w:bCs/>
        </w:rPr>
        <w:t>DeleteImage</w:t>
      </w:r>
      <w:proofErr w:type="spellEnd"/>
      <w:r w:rsidR="003118E9">
        <w:rPr>
          <w:b/>
          <w:bCs/>
        </w:rPr>
        <w:fldChar w:fldCharType="begin"/>
      </w:r>
      <w:r w:rsidR="003118E9">
        <w:instrText xml:space="preserve"> XE "</w:instrText>
      </w:r>
      <w:r w:rsidR="003118E9" w:rsidRPr="00C55D2A">
        <w:rPr>
          <w:b/>
          <w:bCs/>
        </w:rPr>
        <w:instrText>DeleteImage</w:instrText>
      </w:r>
      <w:r w:rsidR="0070570A">
        <w:rPr>
          <w:b/>
          <w:bCs/>
        </w:rPr>
        <w:instrText xml:space="preserve"> </w:instrText>
      </w:r>
      <w:r w:rsidR="0070570A" w:rsidRPr="006809B4">
        <w:instrText xml:space="preserve">- </w:instrText>
      </w:r>
      <w:r w:rsidR="0070570A">
        <w:instrText xml:space="preserve">Engine </w:instrText>
      </w:r>
      <w:r w:rsidR="003118E9">
        <w:instrText xml:space="preserve">" </w:instrText>
      </w:r>
      <w:r w:rsidR="003118E9">
        <w:rPr>
          <w:b/>
          <w:bCs/>
        </w:rPr>
        <w:fldChar w:fldCharType="end"/>
      </w:r>
      <w:r w:rsidR="002E45D1">
        <w:t xml:space="preserve"> </w:t>
      </w:r>
      <w:r>
        <w:t>(</w:t>
      </w:r>
      <w:proofErr w:type="spellStart"/>
      <w:r>
        <w:t>img</w:t>
      </w:r>
      <w:proofErr w:type="spellEnd"/>
      <w:r>
        <w:t>)</w:t>
      </w:r>
    </w:p>
    <w:p w14:paraId="35075AE4" w14:textId="2881E7F5" w:rsidR="00A4231A" w:rsidRDefault="002E45D1" w:rsidP="002E45D1">
      <w:r>
        <w:t>Libera los recursos utilizados por el controlador de imagen.</w:t>
      </w:r>
      <w:r w:rsidR="00A4231A">
        <w:br w:type="page"/>
      </w:r>
    </w:p>
    <w:p w14:paraId="4E1DC119" w14:textId="68B4D8F2" w:rsidR="00CF69C8" w:rsidRDefault="00CF69C8" w:rsidP="00CF69C8">
      <w:pPr>
        <w:pStyle w:val="SCRIPTTitulo3"/>
      </w:pPr>
      <w:bookmarkStart w:id="454" w:name="_Toc71113602"/>
      <w:r>
        <w:t>Local</w:t>
      </w:r>
      <w:r w:rsidR="006D3F67">
        <w:t>ización / Idiomas</w:t>
      </w:r>
      <w:bookmarkEnd w:id="454"/>
    </w:p>
    <w:p w14:paraId="04A4F860" w14:textId="3BA24B06" w:rsidR="00DD1519" w:rsidRDefault="00DD1519" w:rsidP="00220084">
      <w:pPr>
        <w:pStyle w:val="SCRIPTTitulo4"/>
      </w:pPr>
      <w:proofErr w:type="spellStart"/>
      <w:r w:rsidRPr="00DD1519">
        <w:t>function</w:t>
      </w:r>
      <w:proofErr w:type="spellEnd"/>
      <w:r w:rsidRPr="00DD1519">
        <w:t xml:space="preserve"> </w:t>
      </w:r>
      <w:proofErr w:type="spellStart"/>
      <w:r w:rsidRPr="00220084">
        <w:rPr>
          <w:b/>
          <w:bCs/>
        </w:rPr>
        <w:t>SetLocaleLanguage</w:t>
      </w:r>
      <w:proofErr w:type="spellEnd"/>
      <w:r w:rsidR="003118E9">
        <w:rPr>
          <w:b/>
          <w:bCs/>
        </w:rPr>
        <w:fldChar w:fldCharType="begin"/>
      </w:r>
      <w:r w:rsidR="003118E9">
        <w:instrText xml:space="preserve"> XE "</w:instrText>
      </w:r>
      <w:r w:rsidR="003118E9" w:rsidRPr="00BB4B38">
        <w:rPr>
          <w:b/>
          <w:bCs/>
        </w:rPr>
        <w:instrText>SetLocaleLanguage</w:instrText>
      </w:r>
      <w:r w:rsidR="0070570A">
        <w:rPr>
          <w:b/>
          <w:bCs/>
        </w:rPr>
        <w:instrText xml:space="preserve"> </w:instrText>
      </w:r>
      <w:r w:rsidR="0070570A" w:rsidRPr="006809B4">
        <w:instrText xml:space="preserve">- </w:instrText>
      </w:r>
      <w:r w:rsidR="0070570A">
        <w:instrText xml:space="preserve">Engine </w:instrText>
      </w:r>
      <w:r w:rsidR="003118E9">
        <w:instrText xml:space="preserve">" </w:instrText>
      </w:r>
      <w:r w:rsidR="003118E9">
        <w:rPr>
          <w:b/>
          <w:bCs/>
        </w:rPr>
        <w:fldChar w:fldCharType="end"/>
      </w:r>
      <w:r w:rsidR="00220084">
        <w:t xml:space="preserve"> </w:t>
      </w:r>
      <w:r w:rsidRPr="00DD1519">
        <w:t>(</w:t>
      </w:r>
      <w:proofErr w:type="spellStart"/>
      <w:r w:rsidRPr="00DD1519">
        <w:t>iso</w:t>
      </w:r>
      <w:proofErr w:type="spellEnd"/>
      <w:r w:rsidRPr="00DD1519">
        <w:t>)</w:t>
      </w:r>
    </w:p>
    <w:p w14:paraId="388F615A" w14:textId="3459D149" w:rsidR="00220084" w:rsidRDefault="009D4718" w:rsidP="00220084">
      <w:pPr>
        <w:pStyle w:val="NoSpacing"/>
      </w:pPr>
      <w:r>
        <w:t>Establece el lenguaje a utilizar para los textos presentados por las aplicaciones y el sistema. El código de lenguaje &lt;</w:t>
      </w:r>
      <w:proofErr w:type="spellStart"/>
      <w:r>
        <w:t>iso</w:t>
      </w:r>
      <w:proofErr w:type="spellEnd"/>
      <w:r>
        <w:t>&gt; debe ser un código de dos dígitos basado en la ISO-3166.</w:t>
      </w:r>
      <w:r w:rsidR="00556965">
        <w:t xml:space="preserve"> Algunos ejemplos:</w:t>
      </w:r>
    </w:p>
    <w:tbl>
      <w:tblPr>
        <w:tblStyle w:val="TableGrid"/>
        <w:tblW w:w="0" w:type="auto"/>
        <w:tblLook w:val="04A0" w:firstRow="1" w:lastRow="0" w:firstColumn="1" w:lastColumn="0" w:noHBand="0" w:noVBand="1"/>
      </w:tblPr>
      <w:tblGrid>
        <w:gridCol w:w="448"/>
        <w:gridCol w:w="992"/>
      </w:tblGrid>
      <w:tr w:rsidR="00556965" w14:paraId="22691D2F" w14:textId="77777777" w:rsidTr="00556965">
        <w:tc>
          <w:tcPr>
            <w:tcW w:w="421" w:type="dxa"/>
          </w:tcPr>
          <w:p w14:paraId="678EB3F8" w14:textId="7B3FA509" w:rsidR="00556965" w:rsidRDefault="00556965" w:rsidP="00556965">
            <w:r>
              <w:t>GB</w:t>
            </w:r>
          </w:p>
        </w:tc>
        <w:tc>
          <w:tcPr>
            <w:tcW w:w="992" w:type="dxa"/>
          </w:tcPr>
          <w:p w14:paraId="689B21B5" w14:textId="5949067B" w:rsidR="00556965" w:rsidRDefault="00556965" w:rsidP="00556965">
            <w:r>
              <w:t>UK - English</w:t>
            </w:r>
          </w:p>
        </w:tc>
      </w:tr>
      <w:tr w:rsidR="00556965" w14:paraId="7399247A" w14:textId="77777777" w:rsidTr="00556965">
        <w:tc>
          <w:tcPr>
            <w:tcW w:w="421" w:type="dxa"/>
          </w:tcPr>
          <w:p w14:paraId="1F6C1116" w14:textId="49137199" w:rsidR="00556965" w:rsidRDefault="00556965" w:rsidP="00556965">
            <w:r>
              <w:t>ES</w:t>
            </w:r>
          </w:p>
        </w:tc>
        <w:tc>
          <w:tcPr>
            <w:tcW w:w="992" w:type="dxa"/>
          </w:tcPr>
          <w:p w14:paraId="0FD82F3E" w14:textId="7E4EA720" w:rsidR="00556965" w:rsidRDefault="00556965" w:rsidP="00556965">
            <w:r>
              <w:t>Español</w:t>
            </w:r>
          </w:p>
        </w:tc>
      </w:tr>
      <w:tr w:rsidR="00556965" w14:paraId="3F0ABD20" w14:textId="77777777" w:rsidTr="00556965">
        <w:tc>
          <w:tcPr>
            <w:tcW w:w="421" w:type="dxa"/>
          </w:tcPr>
          <w:p w14:paraId="29DF4FD3" w14:textId="7BC12225" w:rsidR="00556965" w:rsidRDefault="00556965" w:rsidP="00556965">
            <w:r>
              <w:t>IT</w:t>
            </w:r>
          </w:p>
        </w:tc>
        <w:tc>
          <w:tcPr>
            <w:tcW w:w="992" w:type="dxa"/>
          </w:tcPr>
          <w:p w14:paraId="770612C3" w14:textId="7CF7E3E3" w:rsidR="00556965" w:rsidRDefault="00556965" w:rsidP="00556965">
            <w:r>
              <w:t>Italiano</w:t>
            </w:r>
          </w:p>
        </w:tc>
      </w:tr>
      <w:tr w:rsidR="00556965" w14:paraId="6FEDEC2B" w14:textId="77777777" w:rsidTr="00556965">
        <w:tc>
          <w:tcPr>
            <w:tcW w:w="421" w:type="dxa"/>
          </w:tcPr>
          <w:p w14:paraId="11F467FF" w14:textId="6C7DBDE7" w:rsidR="00556965" w:rsidRDefault="00556965" w:rsidP="00556965">
            <w:r>
              <w:t>FR</w:t>
            </w:r>
          </w:p>
        </w:tc>
        <w:tc>
          <w:tcPr>
            <w:tcW w:w="992" w:type="dxa"/>
          </w:tcPr>
          <w:p w14:paraId="68466718" w14:textId="353D9869" w:rsidR="00556965" w:rsidRDefault="00556965" w:rsidP="00556965">
            <w:r>
              <w:t>Francés</w:t>
            </w:r>
          </w:p>
        </w:tc>
      </w:tr>
    </w:tbl>
    <w:p w14:paraId="58494E8E" w14:textId="77777777" w:rsidR="00556965" w:rsidRDefault="00556965" w:rsidP="00556965"/>
    <w:p w14:paraId="115202B3" w14:textId="4BCF50B8" w:rsidR="00DD1519" w:rsidRDefault="00DD1519" w:rsidP="00556965">
      <w:pPr>
        <w:pStyle w:val="SCRIPTTitulo4"/>
      </w:pPr>
      <w:proofErr w:type="spellStart"/>
      <w:r w:rsidRPr="00DD1519">
        <w:t>function</w:t>
      </w:r>
      <w:proofErr w:type="spellEnd"/>
      <w:r w:rsidRPr="00DD1519">
        <w:t xml:space="preserve"> </w:t>
      </w:r>
      <w:proofErr w:type="spellStart"/>
      <w:r w:rsidRPr="00220084">
        <w:rPr>
          <w:b/>
          <w:bCs/>
        </w:rPr>
        <w:t>GetLocaleLanguage</w:t>
      </w:r>
      <w:proofErr w:type="spellEnd"/>
      <w:r w:rsidR="003118E9">
        <w:rPr>
          <w:b/>
          <w:bCs/>
        </w:rPr>
        <w:fldChar w:fldCharType="begin"/>
      </w:r>
      <w:r w:rsidR="003118E9">
        <w:instrText xml:space="preserve"> XE "</w:instrText>
      </w:r>
      <w:r w:rsidR="003118E9" w:rsidRPr="003C0AB8">
        <w:rPr>
          <w:b/>
          <w:bCs/>
        </w:rPr>
        <w:instrText>GetLocaleLanguage</w:instrText>
      </w:r>
      <w:r w:rsidR="0070570A">
        <w:rPr>
          <w:b/>
          <w:bCs/>
        </w:rPr>
        <w:instrText xml:space="preserve"> </w:instrText>
      </w:r>
      <w:r w:rsidR="0070570A" w:rsidRPr="006809B4">
        <w:instrText xml:space="preserve">- </w:instrText>
      </w:r>
      <w:r w:rsidR="0070570A">
        <w:instrText xml:space="preserve">Engine </w:instrText>
      </w:r>
      <w:r w:rsidR="003118E9">
        <w:instrText xml:space="preserve">" </w:instrText>
      </w:r>
      <w:r w:rsidR="003118E9">
        <w:rPr>
          <w:b/>
          <w:bCs/>
        </w:rPr>
        <w:fldChar w:fldCharType="end"/>
      </w:r>
      <w:r w:rsidR="00220084">
        <w:t xml:space="preserve"> </w:t>
      </w:r>
      <w:r w:rsidRPr="00DD1519">
        <w:t>()</w:t>
      </w:r>
      <w:r w:rsidR="009D4718">
        <w:t xml:space="preserve"> : </w:t>
      </w:r>
      <w:proofErr w:type="spellStart"/>
      <w:r w:rsidR="009D4718">
        <w:t>string</w:t>
      </w:r>
      <w:proofErr w:type="spellEnd"/>
    </w:p>
    <w:p w14:paraId="7D7A5DFD" w14:textId="1534F6B4" w:rsidR="00220084" w:rsidRPr="00220084" w:rsidRDefault="009D4718" w:rsidP="00220084">
      <w:pPr>
        <w:pStyle w:val="NoSpacing"/>
      </w:pPr>
      <w:r>
        <w:t>Obtiene el código ISO-3166 configurado como idioma a utilizar.</w:t>
      </w:r>
    </w:p>
    <w:p w14:paraId="4F1081B2" w14:textId="05B2CF54" w:rsidR="00DD1519" w:rsidRDefault="00DD1519" w:rsidP="00220084">
      <w:pPr>
        <w:pStyle w:val="SCRIPTTitulo4"/>
      </w:pPr>
      <w:proofErr w:type="spellStart"/>
      <w:r w:rsidRPr="00DD1519">
        <w:t>function</w:t>
      </w:r>
      <w:proofErr w:type="spellEnd"/>
      <w:r w:rsidRPr="00DD1519">
        <w:t xml:space="preserve"> </w:t>
      </w:r>
      <w:proofErr w:type="spellStart"/>
      <w:r w:rsidRPr="00220084">
        <w:rPr>
          <w:b/>
          <w:bCs/>
        </w:rPr>
        <w:t>SetKeyboardLayout</w:t>
      </w:r>
      <w:proofErr w:type="spellEnd"/>
      <w:r w:rsidR="003118E9">
        <w:rPr>
          <w:b/>
          <w:bCs/>
        </w:rPr>
        <w:fldChar w:fldCharType="begin"/>
      </w:r>
      <w:r w:rsidR="003118E9">
        <w:instrText xml:space="preserve"> XE "</w:instrText>
      </w:r>
      <w:r w:rsidR="003118E9" w:rsidRPr="007F7670">
        <w:rPr>
          <w:b/>
          <w:bCs/>
        </w:rPr>
        <w:instrText>SetKeyboardLayout</w:instrText>
      </w:r>
      <w:r w:rsidR="0070570A">
        <w:rPr>
          <w:b/>
          <w:bCs/>
        </w:rPr>
        <w:instrText xml:space="preserve"> </w:instrText>
      </w:r>
      <w:r w:rsidR="0070570A" w:rsidRPr="006809B4">
        <w:instrText xml:space="preserve">- </w:instrText>
      </w:r>
      <w:r w:rsidR="0070570A">
        <w:instrText xml:space="preserve">Engine </w:instrText>
      </w:r>
      <w:r w:rsidR="003118E9">
        <w:instrText xml:space="preserve">" </w:instrText>
      </w:r>
      <w:r w:rsidR="003118E9">
        <w:rPr>
          <w:b/>
          <w:bCs/>
        </w:rPr>
        <w:fldChar w:fldCharType="end"/>
      </w:r>
      <w:r w:rsidR="00220084">
        <w:t xml:space="preserve"> </w:t>
      </w:r>
      <w:r w:rsidRPr="00DD1519">
        <w:t>(</w:t>
      </w:r>
      <w:proofErr w:type="spellStart"/>
      <w:r w:rsidRPr="00DD1519">
        <w:t>iso</w:t>
      </w:r>
      <w:proofErr w:type="spellEnd"/>
      <w:r w:rsidRPr="00DD1519">
        <w:t>)</w:t>
      </w:r>
    </w:p>
    <w:p w14:paraId="4BC89D1B" w14:textId="7E8463D5" w:rsidR="00220084" w:rsidRPr="00220084" w:rsidRDefault="009D4718" w:rsidP="00220084">
      <w:pPr>
        <w:pStyle w:val="NoSpacing"/>
      </w:pPr>
      <w:r>
        <w:t xml:space="preserve">Especifica </w:t>
      </w:r>
      <w:r w:rsidR="00556965">
        <w:t>la distribución</w:t>
      </w:r>
      <w:r>
        <w:t xml:space="preserve"> de teclado a utilizar en el sistema. Cada tecla de nuestro teclado está mapeada a un tipo de código, </w:t>
      </w:r>
      <w:r w:rsidR="00556965">
        <w:t xml:space="preserve">y </w:t>
      </w:r>
      <w:r>
        <w:t>podemos tener diferentes mapeados en función de la configuración elegida. En este caso, el parámetro &lt;</w:t>
      </w:r>
      <w:proofErr w:type="spellStart"/>
      <w:r>
        <w:t>iso</w:t>
      </w:r>
      <w:proofErr w:type="spellEnd"/>
      <w:r>
        <w:t xml:space="preserve">&gt; </w:t>
      </w:r>
      <w:r w:rsidR="00556965">
        <w:t>consiste en</w:t>
      </w:r>
      <w:r>
        <w:t xml:space="preserve"> un código de dos cifras basado en la normativa ISO-3166.</w:t>
      </w:r>
    </w:p>
    <w:p w14:paraId="62E0A287" w14:textId="220B26F7" w:rsidR="00DD1519" w:rsidRDefault="00DD1519" w:rsidP="00220084">
      <w:pPr>
        <w:pStyle w:val="SCRIPTTitulo4"/>
      </w:pPr>
      <w:proofErr w:type="spellStart"/>
      <w:r w:rsidRPr="00DD1519">
        <w:t>function</w:t>
      </w:r>
      <w:proofErr w:type="spellEnd"/>
      <w:r w:rsidRPr="00DD1519">
        <w:t xml:space="preserve"> </w:t>
      </w:r>
      <w:proofErr w:type="spellStart"/>
      <w:r w:rsidRPr="00220084">
        <w:rPr>
          <w:b/>
          <w:bCs/>
        </w:rPr>
        <w:t>GetKeyboardLayout</w:t>
      </w:r>
      <w:proofErr w:type="spellEnd"/>
      <w:r w:rsidR="003118E9">
        <w:rPr>
          <w:b/>
          <w:bCs/>
        </w:rPr>
        <w:fldChar w:fldCharType="begin"/>
      </w:r>
      <w:r w:rsidR="003118E9">
        <w:instrText xml:space="preserve"> XE "</w:instrText>
      </w:r>
      <w:r w:rsidR="003118E9" w:rsidRPr="001760C1">
        <w:rPr>
          <w:b/>
          <w:bCs/>
        </w:rPr>
        <w:instrText>GetKeyboardLayout</w:instrText>
      </w:r>
      <w:r w:rsidR="0070570A">
        <w:rPr>
          <w:b/>
          <w:bCs/>
        </w:rPr>
        <w:instrText xml:space="preserve"> </w:instrText>
      </w:r>
      <w:r w:rsidR="0070570A" w:rsidRPr="006809B4">
        <w:instrText xml:space="preserve">- </w:instrText>
      </w:r>
      <w:r w:rsidR="0070570A">
        <w:instrText xml:space="preserve">Engine </w:instrText>
      </w:r>
      <w:r w:rsidR="003118E9">
        <w:instrText xml:space="preserve">" </w:instrText>
      </w:r>
      <w:r w:rsidR="003118E9">
        <w:rPr>
          <w:b/>
          <w:bCs/>
        </w:rPr>
        <w:fldChar w:fldCharType="end"/>
      </w:r>
      <w:r w:rsidR="00220084">
        <w:t xml:space="preserve"> </w:t>
      </w:r>
      <w:r w:rsidRPr="00DD1519">
        <w:t>()</w:t>
      </w:r>
      <w:r w:rsidR="009D4718">
        <w:t xml:space="preserve"> : </w:t>
      </w:r>
      <w:proofErr w:type="spellStart"/>
      <w:r w:rsidR="009D4718">
        <w:t>string</w:t>
      </w:r>
      <w:proofErr w:type="spellEnd"/>
    </w:p>
    <w:p w14:paraId="3411ACB1" w14:textId="542C5CB2" w:rsidR="00220084" w:rsidRPr="00220084" w:rsidRDefault="009D4718" w:rsidP="00220084">
      <w:pPr>
        <w:pStyle w:val="NoSpacing"/>
      </w:pPr>
      <w:r>
        <w:t>Obtiene</w:t>
      </w:r>
      <w:r w:rsidR="00556965">
        <w:t xml:space="preserve"> la distribución de </w:t>
      </w:r>
      <w:r>
        <w:t xml:space="preserve">teclado </w:t>
      </w:r>
      <w:r w:rsidR="00556965">
        <w:t>actual</w:t>
      </w:r>
      <w:r>
        <w:t>.</w:t>
      </w:r>
    </w:p>
    <w:p w14:paraId="38D4CBBE" w14:textId="77777777" w:rsidR="00496C92" w:rsidRDefault="00496C92">
      <w:pPr>
        <w:spacing w:after="160" w:line="259" w:lineRule="auto"/>
        <w:contextualSpacing w:val="0"/>
        <w:jc w:val="left"/>
        <w:rPr>
          <w:rFonts w:asciiTheme="majorHAnsi" w:eastAsiaTheme="majorEastAsia" w:hAnsiTheme="majorHAnsi" w:cstheme="majorBidi"/>
          <w:b/>
          <w:color w:val="C45911" w:themeColor="accent2" w:themeShade="BF"/>
          <w:sz w:val="24"/>
          <w:szCs w:val="26"/>
        </w:rPr>
      </w:pPr>
      <w:r>
        <w:br w:type="page"/>
      </w:r>
    </w:p>
    <w:p w14:paraId="3095C7F2" w14:textId="2DD75496" w:rsidR="00CF69C8" w:rsidRDefault="00CF69C8" w:rsidP="00CF69C8">
      <w:pPr>
        <w:pStyle w:val="SCRIPTTitulo3"/>
      </w:pPr>
      <w:bookmarkStart w:id="455" w:name="_Toc71113603"/>
      <w:proofErr w:type="spellStart"/>
      <w:r>
        <w:t>Logg</w:t>
      </w:r>
      <w:r w:rsidR="009D4718">
        <w:t>er</w:t>
      </w:r>
      <w:bookmarkEnd w:id="455"/>
      <w:proofErr w:type="spellEnd"/>
    </w:p>
    <w:p w14:paraId="7CB5C919" w14:textId="191FFFED" w:rsidR="00496C92" w:rsidRDefault="00496C92" w:rsidP="00496C92">
      <w:r>
        <w:t xml:space="preserve">El sistema y </w:t>
      </w:r>
      <w:r w:rsidR="00A93EBE">
        <w:t xml:space="preserve">las </w:t>
      </w:r>
      <w:r>
        <w:t xml:space="preserve">aplicaciones pueden usar el </w:t>
      </w:r>
      <w:proofErr w:type="spellStart"/>
      <w:r>
        <w:t>Logger</w:t>
      </w:r>
      <w:proofErr w:type="spellEnd"/>
      <w:r>
        <w:t xml:space="preserve"> para registrar mensajes que ayuden a los usuarios a detectar errores, posibles problemas o eventos de cualquier tipo. </w:t>
      </w:r>
    </w:p>
    <w:p w14:paraId="7BA9E8E2" w14:textId="33214941" w:rsidR="00A93EBE" w:rsidRDefault="00A93EBE" w:rsidP="00A93EBE">
      <w:pPr>
        <w:pStyle w:val="NoSpacing"/>
      </w:pPr>
      <w:r>
        <w:t>Existen estas categorías de mensajes:</w:t>
      </w:r>
    </w:p>
    <w:tbl>
      <w:tblPr>
        <w:tblStyle w:val="TableGrid"/>
        <w:tblW w:w="0" w:type="auto"/>
        <w:tblLook w:val="04A0" w:firstRow="1" w:lastRow="0" w:firstColumn="1" w:lastColumn="0" w:noHBand="0" w:noVBand="1"/>
      </w:tblPr>
      <w:tblGrid>
        <w:gridCol w:w="1555"/>
        <w:gridCol w:w="3424"/>
      </w:tblGrid>
      <w:tr w:rsidR="00A93EBE" w14:paraId="3FDB400D" w14:textId="77777777" w:rsidTr="00A93EBE">
        <w:tc>
          <w:tcPr>
            <w:tcW w:w="1555" w:type="dxa"/>
          </w:tcPr>
          <w:p w14:paraId="48F7B709" w14:textId="19E3AA5D" w:rsidR="00A93EBE" w:rsidRDefault="00A93EBE" w:rsidP="00A93EBE">
            <w:r>
              <w:t xml:space="preserve">SIN CATEGORÍA </w:t>
            </w:r>
          </w:p>
        </w:tc>
        <w:tc>
          <w:tcPr>
            <w:tcW w:w="3424" w:type="dxa"/>
          </w:tcPr>
          <w:p w14:paraId="6235AA83" w14:textId="45067E98" w:rsidR="00A93EBE" w:rsidRDefault="00A93EBE" w:rsidP="00A93EBE">
            <w:r>
              <w:t>Son mensajes de texto sin ningún formato y sin ninguna categoría. Estos mensajes siempre se registran.</w:t>
            </w:r>
          </w:p>
        </w:tc>
      </w:tr>
      <w:tr w:rsidR="00A93EBE" w14:paraId="11B29ED9" w14:textId="77777777" w:rsidTr="00A93EBE">
        <w:tc>
          <w:tcPr>
            <w:tcW w:w="1555" w:type="dxa"/>
          </w:tcPr>
          <w:p w14:paraId="046ECF5A" w14:textId="148BD46B" w:rsidR="00A93EBE" w:rsidRDefault="00A93EBE" w:rsidP="00A93EBE">
            <w:r>
              <w:t>VERBOSE</w:t>
            </w:r>
          </w:p>
        </w:tc>
        <w:tc>
          <w:tcPr>
            <w:tcW w:w="3424" w:type="dxa"/>
          </w:tcPr>
          <w:p w14:paraId="2A156439" w14:textId="5DC07CA9" w:rsidR="00A93EBE" w:rsidRDefault="00556965" w:rsidP="00556965">
            <w:r>
              <w:t>Estos mensajes van asociados a un nivel, lo que nos permite filtrar qué mensajes van a ser registrados. E</w:t>
            </w:r>
            <w:r w:rsidR="00A93EBE">
              <w:t>ste mensaje registra también la fecha/hora.</w:t>
            </w:r>
          </w:p>
        </w:tc>
      </w:tr>
      <w:tr w:rsidR="00A93EBE" w14:paraId="500C8FE0" w14:textId="77777777" w:rsidTr="00A93EBE">
        <w:tc>
          <w:tcPr>
            <w:tcW w:w="1555" w:type="dxa"/>
          </w:tcPr>
          <w:p w14:paraId="1DD97DBC" w14:textId="3844CF48" w:rsidR="00A93EBE" w:rsidRDefault="00A93EBE" w:rsidP="00A93EBE">
            <w:r>
              <w:t>WARNING</w:t>
            </w:r>
          </w:p>
        </w:tc>
        <w:tc>
          <w:tcPr>
            <w:tcW w:w="3424" w:type="dxa"/>
          </w:tcPr>
          <w:p w14:paraId="3BB9555C" w14:textId="6FA23D7F" w:rsidR="00A93EBE" w:rsidRDefault="00A93EBE" w:rsidP="00A93EBE">
            <w:r>
              <w:t>Mensajes asociados a errores leves. Registran la fecha/hora cuando se producen.</w:t>
            </w:r>
          </w:p>
        </w:tc>
      </w:tr>
      <w:tr w:rsidR="00A93EBE" w14:paraId="179BCD36" w14:textId="77777777" w:rsidTr="00A93EBE">
        <w:tc>
          <w:tcPr>
            <w:tcW w:w="1555" w:type="dxa"/>
          </w:tcPr>
          <w:p w14:paraId="6980D675" w14:textId="19D4493F" w:rsidR="00A93EBE" w:rsidRDefault="00A93EBE" w:rsidP="00A93EBE">
            <w:r>
              <w:t>ERROR</w:t>
            </w:r>
          </w:p>
        </w:tc>
        <w:tc>
          <w:tcPr>
            <w:tcW w:w="3424" w:type="dxa"/>
          </w:tcPr>
          <w:p w14:paraId="0EB02C2F" w14:textId="459D3686" w:rsidR="00A93EBE" w:rsidRDefault="00A93EBE" w:rsidP="00A93EBE">
            <w:r>
              <w:t>Mensajes asociados a errores graves o críticos. Registran la fecha/hora cuando se producen.</w:t>
            </w:r>
          </w:p>
        </w:tc>
      </w:tr>
    </w:tbl>
    <w:p w14:paraId="1F0413EA" w14:textId="77777777" w:rsidR="00A93EBE" w:rsidRPr="00A93EBE" w:rsidRDefault="00A93EBE" w:rsidP="00A93EBE"/>
    <w:p w14:paraId="22A9E36B" w14:textId="3B5E4DDC" w:rsidR="00DD1519" w:rsidRDefault="00DD1519" w:rsidP="00220084">
      <w:pPr>
        <w:pStyle w:val="SCRIPTTitulo4"/>
      </w:pPr>
      <w:proofErr w:type="spellStart"/>
      <w:r>
        <w:t>function</w:t>
      </w:r>
      <w:proofErr w:type="spellEnd"/>
      <w:r>
        <w:t xml:space="preserve"> </w:t>
      </w:r>
      <w:proofErr w:type="spellStart"/>
      <w:r w:rsidRPr="00220084">
        <w:rPr>
          <w:b/>
          <w:bCs/>
        </w:rPr>
        <w:t>LogPrint</w:t>
      </w:r>
      <w:proofErr w:type="spellEnd"/>
      <w:r w:rsidR="003118E9">
        <w:rPr>
          <w:b/>
          <w:bCs/>
        </w:rPr>
        <w:fldChar w:fldCharType="begin"/>
      </w:r>
      <w:r w:rsidR="003118E9">
        <w:instrText xml:space="preserve"> XE "</w:instrText>
      </w:r>
      <w:r w:rsidR="003118E9" w:rsidRPr="009F3290">
        <w:rPr>
          <w:b/>
          <w:bCs/>
        </w:rPr>
        <w:instrText>LogPrint</w:instrText>
      </w:r>
      <w:r w:rsidR="0070570A">
        <w:rPr>
          <w:b/>
          <w:bCs/>
        </w:rPr>
        <w:instrText xml:space="preserve"> </w:instrText>
      </w:r>
      <w:r w:rsidR="0070570A" w:rsidRPr="006809B4">
        <w:instrText xml:space="preserve">- </w:instrText>
      </w:r>
      <w:r w:rsidR="0070570A">
        <w:instrText xml:space="preserve">Engine </w:instrText>
      </w:r>
      <w:r w:rsidR="003118E9">
        <w:instrText xml:space="preserve">" </w:instrText>
      </w:r>
      <w:r w:rsidR="003118E9">
        <w:rPr>
          <w:b/>
          <w:bCs/>
        </w:rPr>
        <w:fldChar w:fldCharType="end"/>
      </w:r>
      <w:r w:rsidR="00220084">
        <w:rPr>
          <w:b/>
          <w:bCs/>
        </w:rPr>
        <w:t xml:space="preserve"> </w:t>
      </w:r>
      <w:r>
        <w:t>(</w:t>
      </w:r>
      <w:proofErr w:type="spellStart"/>
      <w:r>
        <w:t>msg</w:t>
      </w:r>
      <w:proofErr w:type="spellEnd"/>
      <w:r>
        <w:t>)</w:t>
      </w:r>
    </w:p>
    <w:p w14:paraId="39B579CE" w14:textId="71C14380" w:rsidR="00220084" w:rsidRPr="00220084" w:rsidRDefault="009D4718" w:rsidP="00220084">
      <w:pPr>
        <w:pStyle w:val="NoSpacing"/>
      </w:pPr>
      <w:r>
        <w:t>Vuelca un mensaje en el sistema de registro. Sería un mensaje sin categoría establecida.</w:t>
      </w:r>
    </w:p>
    <w:p w14:paraId="6A864EEB" w14:textId="73AA8FAF" w:rsidR="00DD1519" w:rsidRDefault="00DD1519" w:rsidP="00220084">
      <w:pPr>
        <w:pStyle w:val="SCRIPTTitulo4"/>
      </w:pPr>
      <w:proofErr w:type="spellStart"/>
      <w:r>
        <w:t>function</w:t>
      </w:r>
      <w:proofErr w:type="spellEnd"/>
      <w:r>
        <w:t xml:space="preserve"> </w:t>
      </w:r>
      <w:proofErr w:type="spellStart"/>
      <w:r w:rsidRPr="00220084">
        <w:rPr>
          <w:b/>
          <w:bCs/>
        </w:rPr>
        <w:t>LogVerbose</w:t>
      </w:r>
      <w:proofErr w:type="spellEnd"/>
      <w:r w:rsidR="003118E9">
        <w:rPr>
          <w:b/>
          <w:bCs/>
        </w:rPr>
        <w:fldChar w:fldCharType="begin"/>
      </w:r>
      <w:r w:rsidR="003118E9">
        <w:instrText xml:space="preserve"> XE "</w:instrText>
      </w:r>
      <w:r w:rsidR="003118E9" w:rsidRPr="00187DE3">
        <w:rPr>
          <w:b/>
          <w:bCs/>
        </w:rPr>
        <w:instrText>LogVerbose</w:instrText>
      </w:r>
      <w:r w:rsidR="0070570A">
        <w:rPr>
          <w:b/>
          <w:bCs/>
        </w:rPr>
        <w:instrText xml:space="preserve"> </w:instrText>
      </w:r>
      <w:r w:rsidR="0070570A" w:rsidRPr="006809B4">
        <w:instrText xml:space="preserve">- </w:instrText>
      </w:r>
      <w:r w:rsidR="0070570A">
        <w:instrText xml:space="preserve">Engine </w:instrText>
      </w:r>
      <w:r w:rsidR="003118E9">
        <w:instrText xml:space="preserve">" </w:instrText>
      </w:r>
      <w:r w:rsidR="003118E9">
        <w:rPr>
          <w:b/>
          <w:bCs/>
        </w:rPr>
        <w:fldChar w:fldCharType="end"/>
      </w:r>
      <w:r w:rsidR="00220084">
        <w:t xml:space="preserve"> </w:t>
      </w:r>
      <w:r>
        <w:t>(</w:t>
      </w:r>
      <w:proofErr w:type="spellStart"/>
      <w:r>
        <w:t>msg</w:t>
      </w:r>
      <w:proofErr w:type="spellEnd"/>
      <w:r w:rsidR="00496C92">
        <w:t xml:space="preserve">, </w:t>
      </w:r>
      <w:proofErr w:type="spellStart"/>
      <w:r w:rsidR="00496C92">
        <w:t>level</w:t>
      </w:r>
      <w:proofErr w:type="spellEnd"/>
      <w:r w:rsidR="00496C92">
        <w:t xml:space="preserve"> = 0</w:t>
      </w:r>
      <w:r>
        <w:t>)</w:t>
      </w:r>
    </w:p>
    <w:p w14:paraId="069CE95F" w14:textId="49C27D82" w:rsidR="00220084" w:rsidRPr="00220084" w:rsidRDefault="009D4718" w:rsidP="00220084">
      <w:pPr>
        <w:pStyle w:val="NoSpacing"/>
      </w:pPr>
      <w:r>
        <w:t>Vuelca un mensaje en el sistema de registro con categoría VERBOSE.</w:t>
      </w:r>
      <w:r w:rsidR="00D83AF9">
        <w:t xml:space="preserve"> Esto</w:t>
      </w:r>
      <w:r w:rsidR="00B01DAE">
        <w:t>s</w:t>
      </w:r>
      <w:r w:rsidR="00D83AF9">
        <w:t xml:space="preserve"> son mensajes informativos que pueden ser registrados s</w:t>
      </w:r>
      <w:r w:rsidR="00496C92">
        <w:t>egún esté</w:t>
      </w:r>
      <w:r w:rsidR="00D83AF9">
        <w:t xml:space="preserve"> habilitada la función </w:t>
      </w:r>
      <w:proofErr w:type="spellStart"/>
      <w:r w:rsidR="00D83AF9" w:rsidRPr="00D83AF9">
        <w:rPr>
          <w:rStyle w:val="Emphasis"/>
        </w:rPr>
        <w:t>SetVerbose</w:t>
      </w:r>
      <w:proofErr w:type="spellEnd"/>
      <w:r w:rsidR="00D83AF9">
        <w:t>.</w:t>
      </w:r>
      <w:r w:rsidR="00496C92">
        <w:t xml:space="preserve"> </w:t>
      </w:r>
    </w:p>
    <w:p w14:paraId="3D8E7F6A" w14:textId="398E5255" w:rsidR="00DD1519" w:rsidRDefault="00DD1519" w:rsidP="00220084">
      <w:pPr>
        <w:pStyle w:val="SCRIPTTitulo4"/>
      </w:pPr>
      <w:proofErr w:type="spellStart"/>
      <w:r>
        <w:t>function</w:t>
      </w:r>
      <w:proofErr w:type="spellEnd"/>
      <w:r>
        <w:t xml:space="preserve"> </w:t>
      </w:r>
      <w:proofErr w:type="spellStart"/>
      <w:r w:rsidRPr="00220084">
        <w:rPr>
          <w:b/>
          <w:bCs/>
        </w:rPr>
        <w:t>LogError</w:t>
      </w:r>
      <w:proofErr w:type="spellEnd"/>
      <w:r w:rsidR="003118E9">
        <w:rPr>
          <w:b/>
          <w:bCs/>
        </w:rPr>
        <w:fldChar w:fldCharType="begin"/>
      </w:r>
      <w:r w:rsidR="003118E9">
        <w:instrText xml:space="preserve"> XE "</w:instrText>
      </w:r>
      <w:r w:rsidR="003118E9" w:rsidRPr="00B20C77">
        <w:rPr>
          <w:b/>
          <w:bCs/>
        </w:rPr>
        <w:instrText>LogError</w:instrText>
      </w:r>
      <w:r w:rsidR="0070570A">
        <w:rPr>
          <w:b/>
          <w:bCs/>
        </w:rPr>
        <w:instrText xml:space="preserve"> </w:instrText>
      </w:r>
      <w:r w:rsidR="0070570A" w:rsidRPr="006809B4">
        <w:instrText xml:space="preserve">- </w:instrText>
      </w:r>
      <w:r w:rsidR="0070570A">
        <w:instrText xml:space="preserve">Engine </w:instrText>
      </w:r>
      <w:r w:rsidR="003118E9">
        <w:instrText xml:space="preserve">" </w:instrText>
      </w:r>
      <w:r w:rsidR="003118E9">
        <w:rPr>
          <w:b/>
          <w:bCs/>
        </w:rPr>
        <w:fldChar w:fldCharType="end"/>
      </w:r>
      <w:r w:rsidR="00220084">
        <w:t xml:space="preserve"> </w:t>
      </w:r>
      <w:r>
        <w:t>(</w:t>
      </w:r>
      <w:proofErr w:type="spellStart"/>
      <w:r>
        <w:t>msg</w:t>
      </w:r>
      <w:proofErr w:type="spellEnd"/>
      <w:r>
        <w:t>)</w:t>
      </w:r>
    </w:p>
    <w:p w14:paraId="5299A2FD" w14:textId="7B8D8F79" w:rsidR="00220084" w:rsidRPr="00220084" w:rsidRDefault="00496C92" w:rsidP="00220084">
      <w:pPr>
        <w:pStyle w:val="NoSpacing"/>
      </w:pPr>
      <w:r>
        <w:t xml:space="preserve">Vuelca un mensaje en el sistema de registro con categoría ERROR. </w:t>
      </w:r>
    </w:p>
    <w:p w14:paraId="7D245711" w14:textId="2FC412BE" w:rsidR="00CF69C8" w:rsidRDefault="00DD1519" w:rsidP="00220084">
      <w:pPr>
        <w:pStyle w:val="SCRIPTTitulo4"/>
      </w:pPr>
      <w:proofErr w:type="spellStart"/>
      <w:r>
        <w:t>function</w:t>
      </w:r>
      <w:proofErr w:type="spellEnd"/>
      <w:r>
        <w:t xml:space="preserve"> </w:t>
      </w:r>
      <w:proofErr w:type="spellStart"/>
      <w:r w:rsidRPr="00220084">
        <w:rPr>
          <w:b/>
          <w:bCs/>
        </w:rPr>
        <w:t>LogWarning</w:t>
      </w:r>
      <w:proofErr w:type="spellEnd"/>
      <w:r w:rsidR="003118E9">
        <w:rPr>
          <w:b/>
          <w:bCs/>
        </w:rPr>
        <w:fldChar w:fldCharType="begin"/>
      </w:r>
      <w:r w:rsidR="003118E9">
        <w:instrText xml:space="preserve"> XE "</w:instrText>
      </w:r>
      <w:r w:rsidR="003118E9" w:rsidRPr="00C6596C">
        <w:rPr>
          <w:b/>
          <w:bCs/>
        </w:rPr>
        <w:instrText>LogWarning</w:instrText>
      </w:r>
      <w:r w:rsidR="0070570A">
        <w:rPr>
          <w:b/>
          <w:bCs/>
        </w:rPr>
        <w:instrText xml:space="preserve"> </w:instrText>
      </w:r>
      <w:r w:rsidR="0070570A" w:rsidRPr="006809B4">
        <w:instrText xml:space="preserve">- </w:instrText>
      </w:r>
      <w:r w:rsidR="0070570A">
        <w:instrText xml:space="preserve">Engine </w:instrText>
      </w:r>
      <w:r w:rsidR="003118E9">
        <w:instrText xml:space="preserve">" </w:instrText>
      </w:r>
      <w:r w:rsidR="003118E9">
        <w:rPr>
          <w:b/>
          <w:bCs/>
        </w:rPr>
        <w:fldChar w:fldCharType="end"/>
      </w:r>
      <w:r w:rsidR="00220084">
        <w:t xml:space="preserve"> </w:t>
      </w:r>
      <w:r>
        <w:t>(</w:t>
      </w:r>
      <w:proofErr w:type="spellStart"/>
      <w:r>
        <w:t>msg</w:t>
      </w:r>
      <w:proofErr w:type="spellEnd"/>
      <w:r>
        <w:t>)</w:t>
      </w:r>
    </w:p>
    <w:p w14:paraId="05D1448D" w14:textId="0D41AA86" w:rsidR="00D83AF9" w:rsidRDefault="00496C92" w:rsidP="00D83AF9">
      <w:r>
        <w:t>Vuelca un mensaje en el sistema de registro con categoría WARNING.</w:t>
      </w:r>
    </w:p>
    <w:p w14:paraId="7AF60D4F" w14:textId="4A7968E4" w:rsidR="00D83AF9" w:rsidRDefault="00D83AF9" w:rsidP="00D83AF9">
      <w:pPr>
        <w:pStyle w:val="SCRIPTTitulo4"/>
      </w:pPr>
      <w:proofErr w:type="spellStart"/>
      <w:r>
        <w:t>function</w:t>
      </w:r>
      <w:proofErr w:type="spellEnd"/>
      <w:r>
        <w:t xml:space="preserve"> </w:t>
      </w:r>
      <w:proofErr w:type="spellStart"/>
      <w:r w:rsidR="00496C92">
        <w:rPr>
          <w:b/>
          <w:bCs/>
        </w:rPr>
        <w:t>SetVerbose</w:t>
      </w:r>
      <w:r w:rsidR="00946729">
        <w:rPr>
          <w:b/>
          <w:bCs/>
        </w:rPr>
        <w:t>Level</w:t>
      </w:r>
      <w:proofErr w:type="spellEnd"/>
      <w:r w:rsidR="003118E9">
        <w:rPr>
          <w:b/>
          <w:bCs/>
        </w:rPr>
        <w:fldChar w:fldCharType="begin"/>
      </w:r>
      <w:r w:rsidR="003118E9">
        <w:instrText xml:space="preserve"> XE "</w:instrText>
      </w:r>
      <w:r w:rsidR="003118E9" w:rsidRPr="007D7DC5">
        <w:rPr>
          <w:b/>
          <w:bCs/>
        </w:rPr>
        <w:instrText>SetVerboseLevel</w:instrText>
      </w:r>
      <w:r w:rsidR="0070570A">
        <w:rPr>
          <w:b/>
          <w:bCs/>
        </w:rPr>
        <w:instrText xml:space="preserve"> </w:instrText>
      </w:r>
      <w:r w:rsidR="0070570A" w:rsidRPr="006809B4">
        <w:instrText xml:space="preserve">- </w:instrText>
      </w:r>
      <w:r w:rsidR="0070570A">
        <w:instrText xml:space="preserve">Engine </w:instrText>
      </w:r>
      <w:r w:rsidR="003118E9">
        <w:instrText xml:space="preserve">" </w:instrText>
      </w:r>
      <w:r w:rsidR="003118E9">
        <w:rPr>
          <w:b/>
          <w:bCs/>
        </w:rPr>
        <w:fldChar w:fldCharType="end"/>
      </w:r>
      <w:r w:rsidR="00946729">
        <w:rPr>
          <w:b/>
          <w:bCs/>
        </w:rPr>
        <w:t xml:space="preserve"> </w:t>
      </w:r>
      <w:r w:rsidR="00496C92">
        <w:t>(</w:t>
      </w:r>
      <w:proofErr w:type="spellStart"/>
      <w:r w:rsidR="00496C92">
        <w:t>level</w:t>
      </w:r>
      <w:proofErr w:type="spellEnd"/>
      <w:r w:rsidR="00496C92">
        <w:t>)</w:t>
      </w:r>
    </w:p>
    <w:p w14:paraId="64736FD6" w14:textId="3738734F" w:rsidR="00496C92" w:rsidRDefault="00496C92" w:rsidP="00496C92">
      <w:r>
        <w:t>Establece el nivel de mensajes de categoría VERBOSE que queremos registrar. Si &lt;</w:t>
      </w:r>
      <w:proofErr w:type="spellStart"/>
      <w:r>
        <w:t>level</w:t>
      </w:r>
      <w:proofErr w:type="spellEnd"/>
      <w:r>
        <w:t>&gt; vale -1, no mostraremos ning</w:t>
      </w:r>
      <w:r w:rsidR="00B01DAE">
        <w:t>ú</w:t>
      </w:r>
      <w:r>
        <w:t>n mensaje. Si &lt;</w:t>
      </w:r>
      <w:proofErr w:type="spellStart"/>
      <w:r>
        <w:t>level</w:t>
      </w:r>
      <w:proofErr w:type="spellEnd"/>
      <w:r>
        <w:t>&gt; es un n</w:t>
      </w:r>
      <w:r w:rsidR="008F553A">
        <w:t>ú</w:t>
      </w:r>
      <w:r>
        <w:t>mero mayor o igual que cero, solo se mostrarán aquellos mensajes con nivel mayor o igual a este.</w:t>
      </w:r>
    </w:p>
    <w:p w14:paraId="62CF1112" w14:textId="2760DFA4" w:rsidR="00496C92" w:rsidRDefault="00496C92" w:rsidP="00496C92">
      <w:pPr>
        <w:pStyle w:val="SCRIPTTitulo4"/>
      </w:pPr>
      <w:proofErr w:type="spellStart"/>
      <w:r>
        <w:t>function</w:t>
      </w:r>
      <w:proofErr w:type="spellEnd"/>
      <w:r>
        <w:t xml:space="preserve"> </w:t>
      </w:r>
      <w:proofErr w:type="spellStart"/>
      <w:r>
        <w:rPr>
          <w:b/>
          <w:bCs/>
        </w:rPr>
        <w:t>GetVerbose</w:t>
      </w:r>
      <w:r w:rsidR="00946729">
        <w:rPr>
          <w:b/>
          <w:bCs/>
        </w:rPr>
        <w:t>Level</w:t>
      </w:r>
      <w:proofErr w:type="spellEnd"/>
      <w:r w:rsidR="003118E9">
        <w:rPr>
          <w:b/>
          <w:bCs/>
        </w:rPr>
        <w:fldChar w:fldCharType="begin"/>
      </w:r>
      <w:r w:rsidR="003118E9">
        <w:instrText xml:space="preserve"> XE "</w:instrText>
      </w:r>
      <w:r w:rsidR="003118E9" w:rsidRPr="00AF347F">
        <w:rPr>
          <w:b/>
          <w:bCs/>
        </w:rPr>
        <w:instrText>GetVerboseLevel</w:instrText>
      </w:r>
      <w:r w:rsidR="0070570A">
        <w:rPr>
          <w:b/>
          <w:bCs/>
        </w:rPr>
        <w:instrText xml:space="preserve"> </w:instrText>
      </w:r>
      <w:r w:rsidR="0070570A" w:rsidRPr="006809B4">
        <w:instrText xml:space="preserve">- </w:instrText>
      </w:r>
      <w:r w:rsidR="0070570A">
        <w:instrText xml:space="preserve">Engine </w:instrText>
      </w:r>
      <w:r w:rsidR="003118E9">
        <w:instrText xml:space="preserve">" </w:instrText>
      </w:r>
      <w:r w:rsidR="003118E9">
        <w:rPr>
          <w:b/>
          <w:bCs/>
        </w:rPr>
        <w:fldChar w:fldCharType="end"/>
      </w:r>
      <w:r>
        <w:rPr>
          <w:b/>
          <w:bCs/>
        </w:rPr>
        <w:t xml:space="preserve"> </w:t>
      </w:r>
      <w:r>
        <w:t xml:space="preserve">() : </w:t>
      </w:r>
      <w:proofErr w:type="spellStart"/>
      <w:r>
        <w:t>int</w:t>
      </w:r>
      <w:proofErr w:type="spellEnd"/>
    </w:p>
    <w:p w14:paraId="2E9AD453" w14:textId="22A9E035" w:rsidR="00220084" w:rsidRDefault="00496C92" w:rsidP="00220084">
      <w:pPr>
        <w:pStyle w:val="NoSpacing"/>
      </w:pPr>
      <w:r>
        <w:t xml:space="preserve">Obtiene el nivel de los mensajes de categoría VERBOSE que </w:t>
      </w:r>
      <w:r w:rsidR="00B01DAE">
        <w:t>está configurado actualmente.</w:t>
      </w:r>
      <w:r>
        <w:t xml:space="preserve"> </w:t>
      </w:r>
    </w:p>
    <w:p w14:paraId="025C8E52" w14:textId="77777777" w:rsidR="00A93EBE" w:rsidRDefault="00A93EBE">
      <w:pPr>
        <w:spacing w:after="160" w:line="259" w:lineRule="auto"/>
        <w:contextualSpacing w:val="0"/>
        <w:jc w:val="left"/>
        <w:rPr>
          <w:rFonts w:asciiTheme="majorHAnsi" w:eastAsiaTheme="majorEastAsia" w:hAnsiTheme="majorHAnsi" w:cstheme="majorBidi"/>
          <w:b/>
          <w:color w:val="C45911" w:themeColor="accent2" w:themeShade="BF"/>
          <w:sz w:val="24"/>
          <w:szCs w:val="26"/>
        </w:rPr>
      </w:pPr>
      <w:r>
        <w:br w:type="page"/>
      </w:r>
    </w:p>
    <w:p w14:paraId="762D244E" w14:textId="6DA8DE14" w:rsidR="00CF69C8" w:rsidRDefault="00CF69C8" w:rsidP="00CF69C8">
      <w:pPr>
        <w:pStyle w:val="SCRIPTTitulo3"/>
      </w:pPr>
      <w:bookmarkStart w:id="456" w:name="_Toc71113604"/>
      <w:r>
        <w:t>Notificaciones</w:t>
      </w:r>
      <w:bookmarkEnd w:id="456"/>
    </w:p>
    <w:p w14:paraId="07B564CA" w14:textId="6A0B103B" w:rsidR="00946729" w:rsidRDefault="00946729" w:rsidP="00946729">
      <w:r>
        <w:t>En el entorno gráfico se gestiona un tipo de Notificaciones que prete</w:t>
      </w:r>
      <w:r w:rsidR="00B01DAE">
        <w:t>n</w:t>
      </w:r>
      <w:r>
        <w:t xml:space="preserve">den informar al usuario, de forma visual, del acontecimiento de eventos en el sistema. </w:t>
      </w:r>
    </w:p>
    <w:p w14:paraId="0188D882" w14:textId="22599B9A" w:rsidR="00946729" w:rsidRPr="00946729" w:rsidRDefault="004E699C" w:rsidP="00946729">
      <w:pPr>
        <w:pStyle w:val="NoSpacing"/>
      </w:pPr>
      <w:r>
        <w:rPr>
          <w:noProof/>
        </w:rPr>
        <w:drawing>
          <wp:inline distT="0" distB="0" distL="0" distR="0" wp14:anchorId="62B333DE" wp14:editId="7A7EF57E">
            <wp:extent cx="3168015" cy="1310640"/>
            <wp:effectExtent l="0" t="0" r="0" b="3810"/>
            <wp:docPr id="440" name="Imagen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168015" cy="1310640"/>
                    </a:xfrm>
                    <a:prstGeom prst="rect">
                      <a:avLst/>
                    </a:prstGeom>
                  </pic:spPr>
                </pic:pic>
              </a:graphicData>
            </a:graphic>
          </wp:inline>
        </w:drawing>
      </w:r>
    </w:p>
    <w:p w14:paraId="5B6393DC" w14:textId="558196F5" w:rsidR="00A4231A" w:rsidRPr="00DA3566" w:rsidRDefault="009E6AF2" w:rsidP="00220084">
      <w:pPr>
        <w:pStyle w:val="SCRIPTTitulo4"/>
        <w:rPr>
          <w:lang w:val="en-US"/>
        </w:rPr>
      </w:pPr>
      <w:r w:rsidRPr="00DA3566">
        <w:rPr>
          <w:lang w:val="en-US"/>
        </w:rPr>
        <w:t xml:space="preserve">function </w:t>
      </w:r>
      <w:proofErr w:type="spellStart"/>
      <w:r w:rsidRPr="00DA3566">
        <w:rPr>
          <w:b/>
          <w:bCs/>
          <w:lang w:val="en-US"/>
        </w:rPr>
        <w:t>CreateNotification</w:t>
      </w:r>
      <w:proofErr w:type="spellEnd"/>
      <w:r w:rsidR="003118E9">
        <w:rPr>
          <w:b/>
          <w:bCs/>
        </w:rPr>
        <w:fldChar w:fldCharType="begin"/>
      </w:r>
      <w:r w:rsidR="003118E9" w:rsidRPr="00DA3566">
        <w:rPr>
          <w:lang w:val="en-US"/>
        </w:rPr>
        <w:instrText xml:space="preserve"> XE "</w:instrText>
      </w:r>
      <w:r w:rsidR="003118E9" w:rsidRPr="00DA3566">
        <w:rPr>
          <w:b/>
          <w:bCs/>
          <w:lang w:val="en-US"/>
        </w:rPr>
        <w:instrText>CreateNotification</w:instrText>
      </w:r>
      <w:r w:rsidR="0070570A" w:rsidRPr="00DA3566">
        <w:rPr>
          <w:b/>
          <w:bCs/>
          <w:lang w:val="en-US"/>
        </w:rPr>
        <w:instrText xml:space="preserve"> </w:instrText>
      </w:r>
      <w:r w:rsidR="0070570A" w:rsidRPr="00DA3566">
        <w:rPr>
          <w:lang w:val="en-US"/>
        </w:rPr>
        <w:instrText xml:space="preserve">- Engine </w:instrText>
      </w:r>
      <w:r w:rsidR="003118E9" w:rsidRPr="00DA3566">
        <w:rPr>
          <w:lang w:val="en-US"/>
        </w:rPr>
        <w:instrText xml:space="preserve">" </w:instrText>
      </w:r>
      <w:r w:rsidR="003118E9">
        <w:rPr>
          <w:b/>
          <w:bCs/>
        </w:rPr>
        <w:fldChar w:fldCharType="end"/>
      </w:r>
      <w:r w:rsidR="00220084" w:rsidRPr="00DA3566">
        <w:rPr>
          <w:lang w:val="en-US"/>
        </w:rPr>
        <w:t xml:space="preserve"> </w:t>
      </w:r>
      <w:r w:rsidRPr="00DA3566">
        <w:rPr>
          <w:lang w:val="en-US"/>
        </w:rPr>
        <w:t>(title, msg, id = -1)</w:t>
      </w:r>
    </w:p>
    <w:p w14:paraId="21C06F0E" w14:textId="68781271" w:rsidR="00220084" w:rsidRDefault="00946729" w:rsidP="00220084">
      <w:pPr>
        <w:pStyle w:val="NoSpacing"/>
      </w:pPr>
      <w:r>
        <w:t>Crea una notificación con un título &lt;</w:t>
      </w:r>
      <w:proofErr w:type="spellStart"/>
      <w:r>
        <w:t>title</w:t>
      </w:r>
      <w:proofErr w:type="spellEnd"/>
      <w:r>
        <w:t xml:space="preserve">&gt;, </w:t>
      </w:r>
      <w:r w:rsidR="00B01DAE">
        <w:t xml:space="preserve">un </w:t>
      </w:r>
      <w:r>
        <w:t>cuerpo de mensaje &lt;</w:t>
      </w:r>
      <w:proofErr w:type="spellStart"/>
      <w:r>
        <w:t>msg</w:t>
      </w:r>
      <w:proofErr w:type="spellEnd"/>
      <w:r>
        <w:t>&gt; y un identificador de notificación &lt;id&gt;. Mediante el identificador podemos cambiar los textos de la misma notificación en pantalla, sin necesidad de que se cree una nueva.</w:t>
      </w:r>
    </w:p>
    <w:p w14:paraId="0FC9C474" w14:textId="77777777" w:rsidR="00946729" w:rsidRPr="00946729" w:rsidRDefault="00946729" w:rsidP="00946729"/>
    <w:p w14:paraId="485B7EA0" w14:textId="77777777" w:rsidR="00220084" w:rsidRDefault="00220084">
      <w:pPr>
        <w:spacing w:after="160" w:line="259" w:lineRule="auto"/>
        <w:contextualSpacing w:val="0"/>
        <w:jc w:val="left"/>
        <w:rPr>
          <w:rFonts w:asciiTheme="majorHAnsi" w:eastAsiaTheme="majorEastAsia" w:hAnsiTheme="majorHAnsi" w:cstheme="majorBidi"/>
          <w:b/>
          <w:color w:val="C45911" w:themeColor="accent2" w:themeShade="BF"/>
          <w:sz w:val="24"/>
          <w:szCs w:val="26"/>
        </w:rPr>
      </w:pPr>
      <w:r>
        <w:br w:type="page"/>
      </w:r>
    </w:p>
    <w:p w14:paraId="421CA3D5" w14:textId="1DFC0339" w:rsidR="00CF69C8" w:rsidRDefault="00A4231A" w:rsidP="00A4231A">
      <w:pPr>
        <w:pStyle w:val="SCRIPTTitulo3"/>
      </w:pPr>
      <w:bookmarkStart w:id="457" w:name="_Toc71113605"/>
      <w:r>
        <w:t>V</w:t>
      </w:r>
      <w:r w:rsidR="000A246B">
        <w:t>í</w:t>
      </w:r>
      <w:r>
        <w:t>deo</w:t>
      </w:r>
      <w:bookmarkEnd w:id="457"/>
    </w:p>
    <w:p w14:paraId="74C37248" w14:textId="7ACDA029" w:rsidR="00A72190" w:rsidRDefault="00A72190" w:rsidP="00A72190">
      <w:r>
        <w:t>Las opciones de vídeo permiten cambiar la resolución de pantalla</w:t>
      </w:r>
      <w:r w:rsidR="00B01DAE">
        <w:t>,</w:t>
      </w:r>
      <w:r>
        <w:t xml:space="preserve"> entre otras opciones. También configurar el </w:t>
      </w:r>
      <w:proofErr w:type="spellStart"/>
      <w:r>
        <w:t>fitro</w:t>
      </w:r>
      <w:proofErr w:type="spellEnd"/>
      <w:r>
        <w:t xml:space="preserve"> FX de </w:t>
      </w:r>
      <w:proofErr w:type="spellStart"/>
      <w:proofErr w:type="gramStart"/>
      <w:r>
        <w:t>post-proceso</w:t>
      </w:r>
      <w:proofErr w:type="spellEnd"/>
      <w:proofErr w:type="gramEnd"/>
      <w:r>
        <w:t xml:space="preserve"> de imagen para simular pantallas monocromo, </w:t>
      </w:r>
      <w:proofErr w:type="spellStart"/>
      <w:r>
        <w:t>scanline</w:t>
      </w:r>
      <w:r w:rsidR="00B01DAE">
        <w:t>s</w:t>
      </w:r>
      <w:proofErr w:type="spellEnd"/>
      <w:r>
        <w:t>, etc.</w:t>
      </w:r>
    </w:p>
    <w:p w14:paraId="7BA50CD5" w14:textId="11C5F23A" w:rsidR="00A4231A" w:rsidRDefault="00A4231A" w:rsidP="00220084">
      <w:pPr>
        <w:pStyle w:val="SCRIPTTitulo4"/>
      </w:pPr>
      <w:proofErr w:type="spellStart"/>
      <w:r>
        <w:t>function</w:t>
      </w:r>
      <w:proofErr w:type="spellEnd"/>
      <w:r>
        <w:t xml:space="preserve"> </w:t>
      </w:r>
      <w:proofErr w:type="spellStart"/>
      <w:r w:rsidRPr="00220084">
        <w:rPr>
          <w:b/>
          <w:bCs/>
        </w:rPr>
        <w:t>SetVideoFX</w:t>
      </w:r>
      <w:proofErr w:type="spellEnd"/>
      <w:r w:rsidR="003118E9">
        <w:rPr>
          <w:b/>
          <w:bCs/>
        </w:rPr>
        <w:fldChar w:fldCharType="begin"/>
      </w:r>
      <w:r w:rsidR="003118E9">
        <w:instrText xml:space="preserve"> XE "</w:instrText>
      </w:r>
      <w:r w:rsidR="003118E9" w:rsidRPr="0019574F">
        <w:rPr>
          <w:b/>
          <w:bCs/>
        </w:rPr>
        <w:instrText>SetVideoFX</w:instrText>
      </w:r>
      <w:r w:rsidR="0070570A">
        <w:rPr>
          <w:b/>
          <w:bCs/>
        </w:rPr>
        <w:instrText xml:space="preserve"> </w:instrText>
      </w:r>
      <w:r w:rsidR="0070570A" w:rsidRPr="006809B4">
        <w:instrText xml:space="preserve">- </w:instrText>
      </w:r>
      <w:r w:rsidR="0070570A">
        <w:instrText xml:space="preserve">Engine </w:instrText>
      </w:r>
      <w:r w:rsidR="003118E9">
        <w:instrText xml:space="preserve">" </w:instrText>
      </w:r>
      <w:r w:rsidR="003118E9">
        <w:rPr>
          <w:b/>
          <w:bCs/>
        </w:rPr>
        <w:fldChar w:fldCharType="end"/>
      </w:r>
      <w:r w:rsidR="00220084">
        <w:t xml:space="preserve"> </w:t>
      </w:r>
      <w:r>
        <w:t>(</w:t>
      </w:r>
      <w:proofErr w:type="spellStart"/>
      <w:r>
        <w:t>name</w:t>
      </w:r>
      <w:proofErr w:type="spellEnd"/>
      <w:r>
        <w:t>, v)</w:t>
      </w:r>
    </w:p>
    <w:p w14:paraId="53485911" w14:textId="5C6E4FAE" w:rsidR="00220084" w:rsidRDefault="00A72190" w:rsidP="00220084">
      <w:pPr>
        <w:pStyle w:val="NoSpacing"/>
      </w:pPr>
      <w:r>
        <w:t xml:space="preserve">Establece el valor de una propiedad del filtro FX de </w:t>
      </w:r>
      <w:proofErr w:type="spellStart"/>
      <w:proofErr w:type="gramStart"/>
      <w:r>
        <w:t>post-proceso</w:t>
      </w:r>
      <w:proofErr w:type="spellEnd"/>
      <w:proofErr w:type="gramEnd"/>
      <w:r>
        <w:t>. Los nombres de propiedad accesibles son:</w:t>
      </w:r>
    </w:p>
    <w:tbl>
      <w:tblPr>
        <w:tblStyle w:val="TableGrid"/>
        <w:tblW w:w="0" w:type="auto"/>
        <w:tblLook w:val="04A0" w:firstRow="1" w:lastRow="0" w:firstColumn="1" w:lastColumn="0" w:noHBand="0" w:noVBand="1"/>
      </w:tblPr>
      <w:tblGrid>
        <w:gridCol w:w="1319"/>
        <w:gridCol w:w="2246"/>
        <w:gridCol w:w="1414"/>
      </w:tblGrid>
      <w:tr w:rsidR="00A72190" w14:paraId="46E3F846" w14:textId="77777777" w:rsidTr="00A72190">
        <w:tc>
          <w:tcPr>
            <w:tcW w:w="1239" w:type="dxa"/>
            <w:shd w:val="clear" w:color="auto" w:fill="FBE4D5" w:themeFill="accent2" w:themeFillTint="33"/>
          </w:tcPr>
          <w:p w14:paraId="5CA6ABCB" w14:textId="5F330D5E" w:rsidR="00A72190" w:rsidRPr="00A72190" w:rsidRDefault="00A72190" w:rsidP="00A72190">
            <w:pPr>
              <w:rPr>
                <w:b/>
                <w:bCs/>
              </w:rPr>
            </w:pPr>
            <w:r w:rsidRPr="00A72190">
              <w:rPr>
                <w:b/>
                <w:bCs/>
              </w:rPr>
              <w:t>Nombre</w:t>
            </w:r>
          </w:p>
        </w:tc>
        <w:tc>
          <w:tcPr>
            <w:tcW w:w="2300" w:type="dxa"/>
            <w:shd w:val="clear" w:color="auto" w:fill="FBE4D5" w:themeFill="accent2" w:themeFillTint="33"/>
          </w:tcPr>
          <w:p w14:paraId="02C6A6C2" w14:textId="45DDD825" w:rsidR="00A72190" w:rsidRPr="00A72190" w:rsidRDefault="00A72190" w:rsidP="00A72190">
            <w:pPr>
              <w:rPr>
                <w:b/>
                <w:bCs/>
              </w:rPr>
            </w:pPr>
            <w:r>
              <w:rPr>
                <w:b/>
                <w:bCs/>
              </w:rPr>
              <w:t>Funcionalidad</w:t>
            </w:r>
          </w:p>
        </w:tc>
        <w:tc>
          <w:tcPr>
            <w:tcW w:w="1440" w:type="dxa"/>
            <w:shd w:val="clear" w:color="auto" w:fill="FBE4D5" w:themeFill="accent2" w:themeFillTint="33"/>
          </w:tcPr>
          <w:p w14:paraId="01196929" w14:textId="1B2558A6" w:rsidR="00A72190" w:rsidRPr="00A72190" w:rsidRDefault="00A72190" w:rsidP="00A72190">
            <w:pPr>
              <w:rPr>
                <w:b/>
                <w:bCs/>
              </w:rPr>
            </w:pPr>
            <w:r w:rsidRPr="00A72190">
              <w:rPr>
                <w:b/>
                <w:bCs/>
              </w:rPr>
              <w:t>Valores</w:t>
            </w:r>
          </w:p>
        </w:tc>
      </w:tr>
      <w:tr w:rsidR="00A72190" w14:paraId="2085072F" w14:textId="77777777" w:rsidTr="00A72190">
        <w:tc>
          <w:tcPr>
            <w:tcW w:w="1239" w:type="dxa"/>
          </w:tcPr>
          <w:p w14:paraId="2D069182" w14:textId="40DD27F1" w:rsidR="00A72190" w:rsidRDefault="00A72190" w:rsidP="00A72190">
            <w:proofErr w:type="spellStart"/>
            <w:r>
              <w:t>enabled</w:t>
            </w:r>
            <w:proofErr w:type="spellEnd"/>
          </w:p>
        </w:tc>
        <w:tc>
          <w:tcPr>
            <w:tcW w:w="2300" w:type="dxa"/>
          </w:tcPr>
          <w:p w14:paraId="5E27DD8B" w14:textId="1CCACC0F" w:rsidR="00A72190" w:rsidRDefault="00A72190" w:rsidP="00A72190">
            <w:r>
              <w:t>Activa/Apaga el filtro.</w:t>
            </w:r>
          </w:p>
        </w:tc>
        <w:tc>
          <w:tcPr>
            <w:tcW w:w="1440" w:type="dxa"/>
          </w:tcPr>
          <w:p w14:paraId="7008E6A4" w14:textId="19F81AC6" w:rsidR="00A72190" w:rsidRDefault="00A72190" w:rsidP="00A72190">
            <w:r>
              <w:t>Verdadero o falso</w:t>
            </w:r>
          </w:p>
        </w:tc>
      </w:tr>
      <w:tr w:rsidR="00A72190" w14:paraId="3E335773" w14:textId="77777777" w:rsidTr="00A72190">
        <w:tc>
          <w:tcPr>
            <w:tcW w:w="1239" w:type="dxa"/>
          </w:tcPr>
          <w:p w14:paraId="14B47AAE" w14:textId="62CEFA33" w:rsidR="00A72190" w:rsidRDefault="00A72190" w:rsidP="00A72190">
            <w:proofErr w:type="spellStart"/>
            <w:r>
              <w:t>R_blur</w:t>
            </w:r>
            <w:proofErr w:type="spellEnd"/>
          </w:p>
        </w:tc>
        <w:tc>
          <w:tcPr>
            <w:tcW w:w="2300" w:type="dxa"/>
          </w:tcPr>
          <w:p w14:paraId="394B3A1D" w14:textId="1FD8850A" w:rsidR="00A72190" w:rsidRDefault="00A72190" w:rsidP="00A72190">
            <w:r>
              <w:t>Desenfoque en el componente rojo.</w:t>
            </w:r>
          </w:p>
        </w:tc>
        <w:tc>
          <w:tcPr>
            <w:tcW w:w="1440" w:type="dxa"/>
          </w:tcPr>
          <w:p w14:paraId="6AD310AB" w14:textId="44866B87" w:rsidR="00A72190" w:rsidRDefault="00A72190" w:rsidP="00A72190">
            <w:r>
              <w:t>-0.1 a 0.1</w:t>
            </w:r>
          </w:p>
        </w:tc>
      </w:tr>
      <w:tr w:rsidR="00A72190" w14:paraId="287FE312" w14:textId="77777777" w:rsidTr="00A72190">
        <w:tc>
          <w:tcPr>
            <w:tcW w:w="1239" w:type="dxa"/>
          </w:tcPr>
          <w:p w14:paraId="55F7BB28" w14:textId="3959FB90" w:rsidR="00A72190" w:rsidRDefault="00A72190" w:rsidP="00A72190">
            <w:proofErr w:type="spellStart"/>
            <w:r>
              <w:t>G_blur</w:t>
            </w:r>
            <w:proofErr w:type="spellEnd"/>
          </w:p>
        </w:tc>
        <w:tc>
          <w:tcPr>
            <w:tcW w:w="2300" w:type="dxa"/>
          </w:tcPr>
          <w:p w14:paraId="4B6394A1" w14:textId="40FB6FDF" w:rsidR="00A72190" w:rsidRDefault="00A72190" w:rsidP="00A72190">
            <w:r>
              <w:t>Desenfoque en el componente verde.</w:t>
            </w:r>
          </w:p>
        </w:tc>
        <w:tc>
          <w:tcPr>
            <w:tcW w:w="1440" w:type="dxa"/>
          </w:tcPr>
          <w:p w14:paraId="1BD3D42F" w14:textId="3378CC1A" w:rsidR="00A72190" w:rsidRDefault="00A72190" w:rsidP="00A72190">
            <w:r>
              <w:t>-0.1 a 0.1</w:t>
            </w:r>
          </w:p>
        </w:tc>
      </w:tr>
      <w:tr w:rsidR="00A72190" w14:paraId="05A38464" w14:textId="77777777" w:rsidTr="00A72190">
        <w:tc>
          <w:tcPr>
            <w:tcW w:w="1239" w:type="dxa"/>
          </w:tcPr>
          <w:p w14:paraId="37F8B494" w14:textId="1AB3E684" w:rsidR="00A72190" w:rsidRDefault="00A72190" w:rsidP="00A72190">
            <w:proofErr w:type="spellStart"/>
            <w:r>
              <w:t>B_blur</w:t>
            </w:r>
            <w:proofErr w:type="spellEnd"/>
          </w:p>
        </w:tc>
        <w:tc>
          <w:tcPr>
            <w:tcW w:w="2300" w:type="dxa"/>
          </w:tcPr>
          <w:p w14:paraId="18A6D0B4" w14:textId="252F1B7F" w:rsidR="00A72190" w:rsidRDefault="00A72190" w:rsidP="00A72190">
            <w:r>
              <w:t>Desenfoque en el componente azul.</w:t>
            </w:r>
          </w:p>
        </w:tc>
        <w:tc>
          <w:tcPr>
            <w:tcW w:w="1440" w:type="dxa"/>
          </w:tcPr>
          <w:p w14:paraId="5B346F6D" w14:textId="65D994DF" w:rsidR="00A72190" w:rsidRDefault="00A72190" w:rsidP="00A72190">
            <w:r>
              <w:t>-0.1 a 0.1</w:t>
            </w:r>
          </w:p>
        </w:tc>
      </w:tr>
      <w:tr w:rsidR="00A72190" w14:paraId="20EDC804" w14:textId="77777777" w:rsidTr="00A72190">
        <w:tc>
          <w:tcPr>
            <w:tcW w:w="1239" w:type="dxa"/>
          </w:tcPr>
          <w:p w14:paraId="1361A597" w14:textId="360F3BE9" w:rsidR="00A72190" w:rsidRDefault="00A72190" w:rsidP="00A72190">
            <w:proofErr w:type="spellStart"/>
            <w:r>
              <w:t>Contrast_add</w:t>
            </w:r>
            <w:proofErr w:type="spellEnd"/>
          </w:p>
        </w:tc>
        <w:tc>
          <w:tcPr>
            <w:tcW w:w="2300" w:type="dxa"/>
          </w:tcPr>
          <w:p w14:paraId="1183017A" w14:textId="4861C87C" w:rsidR="00A72190" w:rsidRDefault="00B01DAE" w:rsidP="00A72190">
            <w:r>
              <w:t>Suma</w:t>
            </w:r>
            <w:r w:rsidR="00A72190">
              <w:t xml:space="preserve"> al contraste.</w:t>
            </w:r>
          </w:p>
        </w:tc>
        <w:tc>
          <w:tcPr>
            <w:tcW w:w="1440" w:type="dxa"/>
          </w:tcPr>
          <w:p w14:paraId="241A52F8" w14:textId="7B632645" w:rsidR="00A72190" w:rsidRDefault="00A72190" w:rsidP="00A72190">
            <w:r>
              <w:t>0 a 1</w:t>
            </w:r>
          </w:p>
        </w:tc>
      </w:tr>
      <w:tr w:rsidR="00A72190" w14:paraId="2DBEDD48" w14:textId="77777777" w:rsidTr="00A72190">
        <w:tc>
          <w:tcPr>
            <w:tcW w:w="1239" w:type="dxa"/>
          </w:tcPr>
          <w:p w14:paraId="49EFA391" w14:textId="6D15991D" w:rsidR="00A72190" w:rsidRDefault="00A72190" w:rsidP="00A72190">
            <w:proofErr w:type="spellStart"/>
            <w:r>
              <w:t>Contrast_factor</w:t>
            </w:r>
            <w:proofErr w:type="spellEnd"/>
          </w:p>
        </w:tc>
        <w:tc>
          <w:tcPr>
            <w:tcW w:w="2300" w:type="dxa"/>
          </w:tcPr>
          <w:p w14:paraId="43926F70" w14:textId="696B203B" w:rsidR="00A72190" w:rsidRDefault="00A72190" w:rsidP="00A72190">
            <w:r>
              <w:t>Multiplicador al contraste.</w:t>
            </w:r>
          </w:p>
        </w:tc>
        <w:tc>
          <w:tcPr>
            <w:tcW w:w="1440" w:type="dxa"/>
          </w:tcPr>
          <w:p w14:paraId="0962C8D2" w14:textId="43534095" w:rsidR="00A72190" w:rsidRDefault="00A72190" w:rsidP="00A72190">
            <w:r>
              <w:t>0 a 1</w:t>
            </w:r>
          </w:p>
        </w:tc>
      </w:tr>
      <w:tr w:rsidR="00A72190" w14:paraId="3CA0E1CF" w14:textId="77777777" w:rsidTr="00A72190">
        <w:tc>
          <w:tcPr>
            <w:tcW w:w="1239" w:type="dxa"/>
          </w:tcPr>
          <w:p w14:paraId="6509BB26" w14:textId="2ECCA522" w:rsidR="00A72190" w:rsidRDefault="00A72190" w:rsidP="00A72190">
            <w:proofErr w:type="spellStart"/>
            <w:r>
              <w:t>Vignette_add</w:t>
            </w:r>
            <w:proofErr w:type="spellEnd"/>
          </w:p>
        </w:tc>
        <w:tc>
          <w:tcPr>
            <w:tcW w:w="2300" w:type="dxa"/>
          </w:tcPr>
          <w:p w14:paraId="57AEB8C3" w14:textId="3E321672" w:rsidR="00A72190" w:rsidRDefault="00B01DAE" w:rsidP="00A72190">
            <w:r>
              <w:t>Suma</w:t>
            </w:r>
            <w:r w:rsidR="00A72190">
              <w:t xml:space="preserve"> al efecto viñeta.</w:t>
            </w:r>
          </w:p>
        </w:tc>
        <w:tc>
          <w:tcPr>
            <w:tcW w:w="1440" w:type="dxa"/>
          </w:tcPr>
          <w:p w14:paraId="415D8AC1" w14:textId="25A45F7C" w:rsidR="00A72190" w:rsidRDefault="00A72190" w:rsidP="00A72190">
            <w:r>
              <w:t>0 a 1</w:t>
            </w:r>
          </w:p>
        </w:tc>
      </w:tr>
      <w:tr w:rsidR="00A72190" w14:paraId="70849CC7" w14:textId="77777777" w:rsidTr="00A72190">
        <w:tc>
          <w:tcPr>
            <w:tcW w:w="1239" w:type="dxa"/>
          </w:tcPr>
          <w:p w14:paraId="3CC6C31D" w14:textId="7CA94C98" w:rsidR="00A72190" w:rsidRDefault="00A72190" w:rsidP="00A72190">
            <w:proofErr w:type="spellStart"/>
            <w:r>
              <w:t>Vignette_factor</w:t>
            </w:r>
            <w:proofErr w:type="spellEnd"/>
          </w:p>
        </w:tc>
        <w:tc>
          <w:tcPr>
            <w:tcW w:w="2300" w:type="dxa"/>
          </w:tcPr>
          <w:p w14:paraId="59804015" w14:textId="0D6D64CD" w:rsidR="00A72190" w:rsidRDefault="00A72190" w:rsidP="00A72190">
            <w:r>
              <w:t>Multiplicador al efecto viñeta.</w:t>
            </w:r>
          </w:p>
        </w:tc>
        <w:tc>
          <w:tcPr>
            <w:tcW w:w="1440" w:type="dxa"/>
          </w:tcPr>
          <w:p w14:paraId="30380781" w14:textId="0E62FFBB" w:rsidR="00A72190" w:rsidRDefault="00A72190" w:rsidP="00A72190">
            <w:r>
              <w:t>0 a 10</w:t>
            </w:r>
          </w:p>
        </w:tc>
      </w:tr>
      <w:tr w:rsidR="00A72190" w14:paraId="26745D7E" w14:textId="77777777" w:rsidTr="00A72190">
        <w:tc>
          <w:tcPr>
            <w:tcW w:w="1239" w:type="dxa"/>
          </w:tcPr>
          <w:p w14:paraId="0AF53AF1" w14:textId="146C9284" w:rsidR="00A72190" w:rsidRDefault="00A72190" w:rsidP="00A72190">
            <w:proofErr w:type="spellStart"/>
            <w:r>
              <w:t>Tint_r</w:t>
            </w:r>
            <w:proofErr w:type="spellEnd"/>
          </w:p>
        </w:tc>
        <w:tc>
          <w:tcPr>
            <w:tcW w:w="2300" w:type="dxa"/>
          </w:tcPr>
          <w:p w14:paraId="091BBDD5" w14:textId="651167D4" w:rsidR="00A72190" w:rsidRDefault="00A72190" w:rsidP="00A72190">
            <w:r>
              <w:t>Suma al componente rojo.</w:t>
            </w:r>
          </w:p>
        </w:tc>
        <w:tc>
          <w:tcPr>
            <w:tcW w:w="1440" w:type="dxa"/>
          </w:tcPr>
          <w:p w14:paraId="7CE2DE3A" w14:textId="460B0068" w:rsidR="00A72190" w:rsidRDefault="00A72190" w:rsidP="00A72190">
            <w:r>
              <w:t>0 a 1</w:t>
            </w:r>
          </w:p>
        </w:tc>
      </w:tr>
      <w:tr w:rsidR="00A72190" w14:paraId="67583B70" w14:textId="77777777" w:rsidTr="00A72190">
        <w:tc>
          <w:tcPr>
            <w:tcW w:w="1239" w:type="dxa"/>
          </w:tcPr>
          <w:p w14:paraId="683A11D0" w14:textId="46E2D9C1" w:rsidR="00A72190" w:rsidRDefault="00A72190" w:rsidP="00A72190">
            <w:proofErr w:type="spellStart"/>
            <w:r>
              <w:t>Tint_g</w:t>
            </w:r>
            <w:proofErr w:type="spellEnd"/>
          </w:p>
        </w:tc>
        <w:tc>
          <w:tcPr>
            <w:tcW w:w="2300" w:type="dxa"/>
          </w:tcPr>
          <w:p w14:paraId="3EB16806" w14:textId="50ACDB97" w:rsidR="00A72190" w:rsidRDefault="00A72190" w:rsidP="00A72190">
            <w:r>
              <w:t>Suma al componente verde.</w:t>
            </w:r>
          </w:p>
        </w:tc>
        <w:tc>
          <w:tcPr>
            <w:tcW w:w="1440" w:type="dxa"/>
          </w:tcPr>
          <w:p w14:paraId="16CA3B78" w14:textId="195F13C0" w:rsidR="00A72190" w:rsidRDefault="00A72190" w:rsidP="00A72190">
            <w:r>
              <w:t>0 a 1</w:t>
            </w:r>
          </w:p>
        </w:tc>
      </w:tr>
      <w:tr w:rsidR="00A72190" w14:paraId="6217AC05" w14:textId="77777777" w:rsidTr="00A72190">
        <w:tc>
          <w:tcPr>
            <w:tcW w:w="1239" w:type="dxa"/>
          </w:tcPr>
          <w:p w14:paraId="3F5BE652" w14:textId="1570731F" w:rsidR="00A72190" w:rsidRDefault="00A72190" w:rsidP="00A72190">
            <w:proofErr w:type="spellStart"/>
            <w:r>
              <w:t>Tint_b</w:t>
            </w:r>
            <w:proofErr w:type="spellEnd"/>
          </w:p>
        </w:tc>
        <w:tc>
          <w:tcPr>
            <w:tcW w:w="2300" w:type="dxa"/>
          </w:tcPr>
          <w:p w14:paraId="43A7C49C" w14:textId="72128256" w:rsidR="00A72190" w:rsidRDefault="00A72190" w:rsidP="00A72190">
            <w:r>
              <w:t>Suma al componente azul.</w:t>
            </w:r>
          </w:p>
        </w:tc>
        <w:tc>
          <w:tcPr>
            <w:tcW w:w="1440" w:type="dxa"/>
          </w:tcPr>
          <w:p w14:paraId="439FBCB8" w14:textId="7A188711" w:rsidR="00A72190" w:rsidRDefault="00A72190" w:rsidP="00A72190">
            <w:r>
              <w:t>0 a 1</w:t>
            </w:r>
          </w:p>
        </w:tc>
      </w:tr>
      <w:tr w:rsidR="00A72190" w14:paraId="1F247FD3" w14:textId="77777777" w:rsidTr="00A72190">
        <w:tc>
          <w:tcPr>
            <w:tcW w:w="1239" w:type="dxa"/>
          </w:tcPr>
          <w:p w14:paraId="21F05AE1" w14:textId="44E8A01D" w:rsidR="00A72190" w:rsidRDefault="00A72190" w:rsidP="00A72190">
            <w:proofErr w:type="spellStart"/>
            <w:r>
              <w:t>Scanline_add</w:t>
            </w:r>
            <w:proofErr w:type="spellEnd"/>
          </w:p>
        </w:tc>
        <w:tc>
          <w:tcPr>
            <w:tcW w:w="2300" w:type="dxa"/>
          </w:tcPr>
          <w:p w14:paraId="0F9FDA43" w14:textId="56198F0F" w:rsidR="00A72190" w:rsidRDefault="00037865" w:rsidP="00A72190">
            <w:r>
              <w:t>Suma</w:t>
            </w:r>
            <w:r w:rsidR="001A7A31">
              <w:t xml:space="preserve"> </w:t>
            </w:r>
            <w:r>
              <w:t>en el</w:t>
            </w:r>
            <w:r w:rsidR="001A7A31">
              <w:t xml:space="preserve"> efecto </w:t>
            </w:r>
            <w:proofErr w:type="spellStart"/>
            <w:r w:rsidR="001A7A31">
              <w:t>scanline</w:t>
            </w:r>
            <w:proofErr w:type="spellEnd"/>
            <w:r w:rsidR="001A7A31">
              <w:t>.</w:t>
            </w:r>
          </w:p>
        </w:tc>
        <w:tc>
          <w:tcPr>
            <w:tcW w:w="1440" w:type="dxa"/>
          </w:tcPr>
          <w:p w14:paraId="1CDB2B9A" w14:textId="1D70B89C" w:rsidR="00A72190" w:rsidRDefault="00A72190" w:rsidP="00A72190">
            <w:r>
              <w:t>0 a 1</w:t>
            </w:r>
          </w:p>
        </w:tc>
      </w:tr>
      <w:tr w:rsidR="00A72190" w14:paraId="72EB1E20" w14:textId="77777777" w:rsidTr="00A72190">
        <w:tc>
          <w:tcPr>
            <w:tcW w:w="1239" w:type="dxa"/>
          </w:tcPr>
          <w:p w14:paraId="63484D7E" w14:textId="656D3B06" w:rsidR="00A72190" w:rsidRDefault="00A72190" w:rsidP="00A72190">
            <w:proofErr w:type="spellStart"/>
            <w:r>
              <w:t>Scanline_factor</w:t>
            </w:r>
            <w:proofErr w:type="spellEnd"/>
          </w:p>
        </w:tc>
        <w:tc>
          <w:tcPr>
            <w:tcW w:w="2300" w:type="dxa"/>
          </w:tcPr>
          <w:p w14:paraId="43F913AE" w14:textId="69F67281" w:rsidR="00A72190" w:rsidRDefault="001A7A31" w:rsidP="00A72190">
            <w:r>
              <w:t xml:space="preserve">Multiplicador </w:t>
            </w:r>
            <w:r w:rsidR="00037865">
              <w:t>en el</w:t>
            </w:r>
            <w:r>
              <w:t xml:space="preserve"> efecto </w:t>
            </w:r>
            <w:proofErr w:type="spellStart"/>
            <w:r>
              <w:t>scanline</w:t>
            </w:r>
            <w:proofErr w:type="spellEnd"/>
            <w:r>
              <w:t>.</w:t>
            </w:r>
          </w:p>
        </w:tc>
        <w:tc>
          <w:tcPr>
            <w:tcW w:w="1440" w:type="dxa"/>
          </w:tcPr>
          <w:p w14:paraId="67D1B3C9" w14:textId="22C41770" w:rsidR="00A72190" w:rsidRDefault="00A72190" w:rsidP="00A72190">
            <w:r>
              <w:t>0 a 1</w:t>
            </w:r>
          </w:p>
        </w:tc>
      </w:tr>
      <w:tr w:rsidR="00A72190" w14:paraId="194CB604" w14:textId="77777777" w:rsidTr="00A72190">
        <w:tc>
          <w:tcPr>
            <w:tcW w:w="1239" w:type="dxa"/>
          </w:tcPr>
          <w:p w14:paraId="39FD745C" w14:textId="1257D76D" w:rsidR="00A72190" w:rsidRDefault="00A72190" w:rsidP="00A72190">
            <w:proofErr w:type="spellStart"/>
            <w:r>
              <w:t>Scanline_crawl</w:t>
            </w:r>
            <w:proofErr w:type="spellEnd"/>
          </w:p>
        </w:tc>
        <w:tc>
          <w:tcPr>
            <w:tcW w:w="2300" w:type="dxa"/>
          </w:tcPr>
          <w:p w14:paraId="2DE0E06F" w14:textId="6D70D544" w:rsidR="00A72190" w:rsidRDefault="001A7A31" w:rsidP="00A72190">
            <w:r>
              <w:t xml:space="preserve">Ruido efecto </w:t>
            </w:r>
            <w:proofErr w:type="spellStart"/>
            <w:r>
              <w:t>retrazo</w:t>
            </w:r>
            <w:proofErr w:type="spellEnd"/>
            <w:r>
              <w:t xml:space="preserve"> vertical.</w:t>
            </w:r>
          </w:p>
        </w:tc>
        <w:tc>
          <w:tcPr>
            <w:tcW w:w="1440" w:type="dxa"/>
          </w:tcPr>
          <w:p w14:paraId="4B65BE92" w14:textId="5DB4ECDD" w:rsidR="00A72190" w:rsidRDefault="00A72190" w:rsidP="00A72190">
            <w:r>
              <w:t>0 a 10</w:t>
            </w:r>
          </w:p>
        </w:tc>
      </w:tr>
      <w:tr w:rsidR="00A72190" w14:paraId="3AB098D6" w14:textId="77777777" w:rsidTr="00A72190">
        <w:tc>
          <w:tcPr>
            <w:tcW w:w="1239" w:type="dxa"/>
          </w:tcPr>
          <w:p w14:paraId="4E4B313C" w14:textId="046F983D" w:rsidR="00A72190" w:rsidRDefault="00A72190" w:rsidP="00A72190">
            <w:proofErr w:type="spellStart"/>
            <w:r>
              <w:t>Scanline_size</w:t>
            </w:r>
            <w:proofErr w:type="spellEnd"/>
          </w:p>
        </w:tc>
        <w:tc>
          <w:tcPr>
            <w:tcW w:w="2300" w:type="dxa"/>
          </w:tcPr>
          <w:p w14:paraId="7DE502A9" w14:textId="7E32C37E" w:rsidR="00A72190" w:rsidRDefault="001A7A31" w:rsidP="00A72190">
            <w:r>
              <w:t xml:space="preserve">Tamaño del efecto </w:t>
            </w:r>
            <w:proofErr w:type="spellStart"/>
            <w:r>
              <w:t>scanline</w:t>
            </w:r>
            <w:proofErr w:type="spellEnd"/>
            <w:r>
              <w:t>.</w:t>
            </w:r>
          </w:p>
        </w:tc>
        <w:tc>
          <w:tcPr>
            <w:tcW w:w="1440" w:type="dxa"/>
          </w:tcPr>
          <w:p w14:paraId="35ACA131" w14:textId="11F26293" w:rsidR="00A72190" w:rsidRDefault="00A72190" w:rsidP="00A72190">
            <w:r>
              <w:t>1 a 16</w:t>
            </w:r>
          </w:p>
        </w:tc>
      </w:tr>
      <w:tr w:rsidR="00A72190" w14:paraId="17638BE2" w14:textId="77777777" w:rsidTr="00A72190">
        <w:tc>
          <w:tcPr>
            <w:tcW w:w="1239" w:type="dxa"/>
          </w:tcPr>
          <w:p w14:paraId="4CD35E0B" w14:textId="772402F6" w:rsidR="00A72190" w:rsidRDefault="00A72190" w:rsidP="00A72190">
            <w:proofErr w:type="spellStart"/>
            <w:r>
              <w:t>Flickering</w:t>
            </w:r>
            <w:proofErr w:type="spellEnd"/>
          </w:p>
        </w:tc>
        <w:tc>
          <w:tcPr>
            <w:tcW w:w="2300" w:type="dxa"/>
          </w:tcPr>
          <w:p w14:paraId="13C40039" w14:textId="098D4DC7" w:rsidR="00A72190" w:rsidRDefault="001A7A31" w:rsidP="00A72190">
            <w:r>
              <w:t>Parpadeo de la pantalla.</w:t>
            </w:r>
          </w:p>
        </w:tc>
        <w:tc>
          <w:tcPr>
            <w:tcW w:w="1440" w:type="dxa"/>
          </w:tcPr>
          <w:p w14:paraId="63CBAAC7" w14:textId="1D04831A" w:rsidR="00A72190" w:rsidRDefault="00A72190" w:rsidP="00A72190">
            <w:r>
              <w:t>0 a 1</w:t>
            </w:r>
          </w:p>
        </w:tc>
      </w:tr>
      <w:tr w:rsidR="00A72190" w14:paraId="4F4D93FE" w14:textId="77777777" w:rsidTr="00A72190">
        <w:tc>
          <w:tcPr>
            <w:tcW w:w="1239" w:type="dxa"/>
          </w:tcPr>
          <w:p w14:paraId="41F77040" w14:textId="0BF2B7D3" w:rsidR="00A72190" w:rsidRDefault="00A72190" w:rsidP="00A72190">
            <w:proofErr w:type="spellStart"/>
            <w:r>
              <w:t>Smooth_min</w:t>
            </w:r>
            <w:proofErr w:type="spellEnd"/>
          </w:p>
        </w:tc>
        <w:tc>
          <w:tcPr>
            <w:tcW w:w="2300" w:type="dxa"/>
          </w:tcPr>
          <w:p w14:paraId="53677149" w14:textId="10DB5C07" w:rsidR="00A72190" w:rsidRDefault="001A7A31" w:rsidP="00A72190">
            <w:r>
              <w:t>Desenfoque general mínimo.</w:t>
            </w:r>
          </w:p>
        </w:tc>
        <w:tc>
          <w:tcPr>
            <w:tcW w:w="1440" w:type="dxa"/>
          </w:tcPr>
          <w:p w14:paraId="4C9A1CBE" w14:textId="2F1AB55C" w:rsidR="00A72190" w:rsidRDefault="00A72190" w:rsidP="00A72190">
            <w:r>
              <w:t>0 a 1</w:t>
            </w:r>
          </w:p>
        </w:tc>
      </w:tr>
      <w:tr w:rsidR="00A72190" w14:paraId="74FA6688" w14:textId="77777777" w:rsidTr="00A72190">
        <w:tc>
          <w:tcPr>
            <w:tcW w:w="1239" w:type="dxa"/>
          </w:tcPr>
          <w:p w14:paraId="7DEF4EEE" w14:textId="633A9864" w:rsidR="00A72190" w:rsidRDefault="00A72190" w:rsidP="00A72190">
            <w:proofErr w:type="spellStart"/>
            <w:r>
              <w:t>Smooth_max</w:t>
            </w:r>
            <w:proofErr w:type="spellEnd"/>
          </w:p>
        </w:tc>
        <w:tc>
          <w:tcPr>
            <w:tcW w:w="2300" w:type="dxa"/>
          </w:tcPr>
          <w:p w14:paraId="272B75E5" w14:textId="7A78B952" w:rsidR="00A72190" w:rsidRDefault="001A7A31" w:rsidP="00A72190">
            <w:r>
              <w:t>Desenfoque general máximo.</w:t>
            </w:r>
          </w:p>
        </w:tc>
        <w:tc>
          <w:tcPr>
            <w:tcW w:w="1440" w:type="dxa"/>
          </w:tcPr>
          <w:p w14:paraId="60B40395" w14:textId="11892E5B" w:rsidR="00A72190" w:rsidRDefault="00A72190" w:rsidP="00A72190">
            <w:r>
              <w:t>0 a 1</w:t>
            </w:r>
          </w:p>
        </w:tc>
      </w:tr>
    </w:tbl>
    <w:p w14:paraId="0EF3A825" w14:textId="77777777" w:rsidR="00A72190" w:rsidRPr="00A72190" w:rsidRDefault="00A72190" w:rsidP="00A72190"/>
    <w:p w14:paraId="05EA5273" w14:textId="4763850B" w:rsidR="00A4231A" w:rsidRDefault="00A4231A" w:rsidP="00220084">
      <w:pPr>
        <w:pStyle w:val="SCRIPTTitulo4"/>
      </w:pPr>
      <w:proofErr w:type="spellStart"/>
      <w:r>
        <w:t>function</w:t>
      </w:r>
      <w:proofErr w:type="spellEnd"/>
      <w:r>
        <w:t xml:space="preserve"> </w:t>
      </w:r>
      <w:proofErr w:type="spellStart"/>
      <w:r w:rsidRPr="00220084">
        <w:rPr>
          <w:b/>
          <w:bCs/>
        </w:rPr>
        <w:t>GetVideoFX</w:t>
      </w:r>
      <w:proofErr w:type="spellEnd"/>
      <w:r w:rsidR="003118E9">
        <w:rPr>
          <w:b/>
          <w:bCs/>
        </w:rPr>
        <w:fldChar w:fldCharType="begin"/>
      </w:r>
      <w:r w:rsidR="003118E9">
        <w:instrText xml:space="preserve"> XE "</w:instrText>
      </w:r>
      <w:r w:rsidR="003118E9" w:rsidRPr="00D35269">
        <w:rPr>
          <w:b/>
          <w:bCs/>
        </w:rPr>
        <w:instrText>GetVideoFX</w:instrText>
      </w:r>
      <w:r w:rsidR="0070570A">
        <w:rPr>
          <w:b/>
          <w:bCs/>
        </w:rPr>
        <w:instrText xml:space="preserve"> </w:instrText>
      </w:r>
      <w:r w:rsidR="0070570A" w:rsidRPr="006809B4">
        <w:instrText xml:space="preserve">- </w:instrText>
      </w:r>
      <w:r w:rsidR="0070570A">
        <w:instrText xml:space="preserve">Engine </w:instrText>
      </w:r>
      <w:r w:rsidR="003118E9">
        <w:instrText xml:space="preserve">" </w:instrText>
      </w:r>
      <w:r w:rsidR="003118E9">
        <w:rPr>
          <w:b/>
          <w:bCs/>
        </w:rPr>
        <w:fldChar w:fldCharType="end"/>
      </w:r>
      <w:r w:rsidR="00220084">
        <w:t xml:space="preserve"> </w:t>
      </w:r>
      <w:r>
        <w:t>(</w:t>
      </w:r>
      <w:proofErr w:type="spellStart"/>
      <w:r>
        <w:t>name</w:t>
      </w:r>
      <w:proofErr w:type="spellEnd"/>
      <w:r>
        <w:t xml:space="preserve">, </w:t>
      </w:r>
      <w:proofErr w:type="spellStart"/>
      <w:r>
        <w:t>def</w:t>
      </w:r>
      <w:proofErr w:type="spellEnd"/>
      <w:r>
        <w:t xml:space="preserve"> = "")</w:t>
      </w:r>
      <w:r w:rsidR="001A7A31">
        <w:t xml:space="preserve"> : </w:t>
      </w:r>
      <w:proofErr w:type="spellStart"/>
      <w:r w:rsidR="001A7A31">
        <w:t>value</w:t>
      </w:r>
      <w:proofErr w:type="spellEnd"/>
    </w:p>
    <w:p w14:paraId="6E7D0C6A" w14:textId="6DBA0058" w:rsidR="00220084" w:rsidRPr="00220084" w:rsidRDefault="001A7A31" w:rsidP="00220084">
      <w:pPr>
        <w:pStyle w:val="NoSpacing"/>
      </w:pPr>
      <w:r>
        <w:t>Obt</w:t>
      </w:r>
      <w:r w:rsidR="000F04CB">
        <w:t>iene</w:t>
      </w:r>
      <w:r>
        <w:t xml:space="preserve"> el valor de la propiedad del filtro FX de </w:t>
      </w:r>
      <w:proofErr w:type="spellStart"/>
      <w:proofErr w:type="gramStart"/>
      <w:r>
        <w:t>post-proceso</w:t>
      </w:r>
      <w:proofErr w:type="spellEnd"/>
      <w:proofErr w:type="gramEnd"/>
      <w:r>
        <w:t xml:space="preserve"> con nombre &lt;</w:t>
      </w:r>
      <w:proofErr w:type="spellStart"/>
      <w:r>
        <w:t>name</w:t>
      </w:r>
      <w:proofErr w:type="spellEnd"/>
      <w:r>
        <w:t>&gt;. En caso de que la propiedad no exista, devolvería el valor por defecto &lt;</w:t>
      </w:r>
      <w:proofErr w:type="spellStart"/>
      <w:r>
        <w:t>def</w:t>
      </w:r>
      <w:proofErr w:type="spellEnd"/>
      <w:r>
        <w:t>&gt;.</w:t>
      </w:r>
    </w:p>
    <w:p w14:paraId="0969BE0D" w14:textId="5A7F524E" w:rsidR="00A4231A" w:rsidRDefault="00A4231A" w:rsidP="00220084">
      <w:pPr>
        <w:pStyle w:val="SCRIPTTitulo4"/>
      </w:pPr>
      <w:proofErr w:type="spellStart"/>
      <w:r>
        <w:t>function</w:t>
      </w:r>
      <w:proofErr w:type="spellEnd"/>
      <w:r>
        <w:t xml:space="preserve"> </w:t>
      </w:r>
      <w:proofErr w:type="spellStart"/>
      <w:r w:rsidRPr="00220084">
        <w:rPr>
          <w:b/>
          <w:bCs/>
        </w:rPr>
        <w:t>GetVideoFXParams</w:t>
      </w:r>
      <w:proofErr w:type="spellEnd"/>
      <w:r w:rsidR="003118E9">
        <w:rPr>
          <w:b/>
          <w:bCs/>
        </w:rPr>
        <w:fldChar w:fldCharType="begin"/>
      </w:r>
      <w:r w:rsidR="003118E9">
        <w:instrText xml:space="preserve"> XE "</w:instrText>
      </w:r>
      <w:r w:rsidR="003118E9" w:rsidRPr="00CA3031">
        <w:rPr>
          <w:b/>
          <w:bCs/>
        </w:rPr>
        <w:instrText>GetVideoFXParams</w:instrText>
      </w:r>
      <w:r w:rsidR="0070570A">
        <w:rPr>
          <w:b/>
          <w:bCs/>
        </w:rPr>
        <w:instrText xml:space="preserve"> </w:instrText>
      </w:r>
      <w:r w:rsidR="0070570A" w:rsidRPr="006809B4">
        <w:instrText xml:space="preserve">- </w:instrText>
      </w:r>
      <w:r w:rsidR="0070570A">
        <w:instrText xml:space="preserve">Engine </w:instrText>
      </w:r>
      <w:r w:rsidR="003118E9">
        <w:instrText xml:space="preserve">" </w:instrText>
      </w:r>
      <w:r w:rsidR="003118E9">
        <w:rPr>
          <w:b/>
          <w:bCs/>
        </w:rPr>
        <w:fldChar w:fldCharType="end"/>
      </w:r>
      <w:r w:rsidR="00220084">
        <w:t xml:space="preserve"> </w:t>
      </w:r>
      <w:r>
        <w:t>()</w:t>
      </w:r>
      <w:r w:rsidR="001A7A31">
        <w:t xml:space="preserve"> : </w:t>
      </w:r>
      <w:proofErr w:type="spellStart"/>
      <w:r w:rsidR="001A7A31">
        <w:t>list</w:t>
      </w:r>
      <w:proofErr w:type="spellEnd"/>
    </w:p>
    <w:p w14:paraId="53790444" w14:textId="77777777" w:rsidR="001A7A31" w:rsidRDefault="001A7A31" w:rsidP="00220084">
      <w:pPr>
        <w:pStyle w:val="NoSpacing"/>
      </w:pPr>
      <w:r>
        <w:t xml:space="preserve">Obtiene una lista donde obtener información sobre todos los parámetros accesibles para configurar el filtro FX de </w:t>
      </w:r>
      <w:proofErr w:type="spellStart"/>
      <w:proofErr w:type="gramStart"/>
      <w:r>
        <w:t>post-proceso</w:t>
      </w:r>
      <w:proofErr w:type="spellEnd"/>
      <w:proofErr w:type="gramEnd"/>
      <w:r>
        <w:t xml:space="preserve"> activo. La lista estará compuesta por elementos con la siguiente información:</w:t>
      </w:r>
    </w:p>
    <w:tbl>
      <w:tblPr>
        <w:tblStyle w:val="TableGrid"/>
        <w:tblW w:w="0" w:type="auto"/>
        <w:tblLook w:val="04A0" w:firstRow="1" w:lastRow="0" w:firstColumn="1" w:lastColumn="0" w:noHBand="0" w:noVBand="1"/>
      </w:tblPr>
      <w:tblGrid>
        <w:gridCol w:w="2489"/>
        <w:gridCol w:w="2490"/>
      </w:tblGrid>
      <w:tr w:rsidR="001A7A31" w14:paraId="3A8EAD53" w14:textId="77777777" w:rsidTr="001A7A31">
        <w:tc>
          <w:tcPr>
            <w:tcW w:w="2489" w:type="dxa"/>
          </w:tcPr>
          <w:p w14:paraId="689F970B" w14:textId="692C6EB5" w:rsidR="001A7A31" w:rsidRDefault="001A7A31" w:rsidP="001A7A31">
            <w:r>
              <w:t>NAME</w:t>
            </w:r>
          </w:p>
        </w:tc>
        <w:tc>
          <w:tcPr>
            <w:tcW w:w="2490" w:type="dxa"/>
          </w:tcPr>
          <w:p w14:paraId="4D727210" w14:textId="606A8B5F" w:rsidR="001A7A31" w:rsidRDefault="001A7A31" w:rsidP="001A7A31">
            <w:r>
              <w:t>Nombre del parámetro.</w:t>
            </w:r>
          </w:p>
        </w:tc>
      </w:tr>
      <w:tr w:rsidR="001A7A31" w14:paraId="0DB31DBC" w14:textId="77777777" w:rsidTr="001A7A31">
        <w:tc>
          <w:tcPr>
            <w:tcW w:w="2489" w:type="dxa"/>
          </w:tcPr>
          <w:p w14:paraId="37074FBA" w14:textId="27A2D1E5" w:rsidR="001A7A31" w:rsidRDefault="001A7A31" w:rsidP="001A7A31">
            <w:r>
              <w:t>VALUE_MIN</w:t>
            </w:r>
          </w:p>
        </w:tc>
        <w:tc>
          <w:tcPr>
            <w:tcW w:w="2490" w:type="dxa"/>
          </w:tcPr>
          <w:p w14:paraId="2E8A60DF" w14:textId="71D701BC" w:rsidR="001A7A31" w:rsidRDefault="001A7A31" w:rsidP="001A7A31">
            <w:r>
              <w:t xml:space="preserve">Valor mínimo que se puede asignar. </w:t>
            </w:r>
          </w:p>
        </w:tc>
      </w:tr>
      <w:tr w:rsidR="001A7A31" w14:paraId="6550FD2B" w14:textId="77777777" w:rsidTr="001A7A31">
        <w:tc>
          <w:tcPr>
            <w:tcW w:w="2489" w:type="dxa"/>
          </w:tcPr>
          <w:p w14:paraId="65C85445" w14:textId="6F458D3E" w:rsidR="001A7A31" w:rsidRDefault="001A7A31" w:rsidP="001A7A31">
            <w:r>
              <w:t>VALUE_MAX</w:t>
            </w:r>
          </w:p>
        </w:tc>
        <w:tc>
          <w:tcPr>
            <w:tcW w:w="2490" w:type="dxa"/>
          </w:tcPr>
          <w:p w14:paraId="5155D81F" w14:textId="43BF7DC9" w:rsidR="001A7A31" w:rsidRDefault="001A7A31" w:rsidP="001A7A31">
            <w:r>
              <w:t>Valor máximo que se puede asignar.</w:t>
            </w:r>
          </w:p>
        </w:tc>
      </w:tr>
      <w:tr w:rsidR="001A7A31" w14:paraId="30834A5F" w14:textId="77777777" w:rsidTr="001A7A31">
        <w:tc>
          <w:tcPr>
            <w:tcW w:w="2489" w:type="dxa"/>
          </w:tcPr>
          <w:p w14:paraId="1A4BB4F6" w14:textId="5F68180C" w:rsidR="001A7A31" w:rsidRDefault="001A7A31" w:rsidP="001A7A31">
            <w:r>
              <w:t>VALUE_STEP</w:t>
            </w:r>
          </w:p>
        </w:tc>
        <w:tc>
          <w:tcPr>
            <w:tcW w:w="2490" w:type="dxa"/>
          </w:tcPr>
          <w:p w14:paraId="656A0D0B" w14:textId="62F256B2" w:rsidR="001A7A31" w:rsidRDefault="001A7A31" w:rsidP="001A7A31">
            <w:r>
              <w:t>Paso entre valores.</w:t>
            </w:r>
          </w:p>
        </w:tc>
      </w:tr>
      <w:tr w:rsidR="001A7A31" w14:paraId="4DFBA8BB" w14:textId="77777777" w:rsidTr="001A7A31">
        <w:tc>
          <w:tcPr>
            <w:tcW w:w="2489" w:type="dxa"/>
          </w:tcPr>
          <w:p w14:paraId="2167A105" w14:textId="1D44A751" w:rsidR="001A7A31" w:rsidRDefault="001A7A31" w:rsidP="001A7A31">
            <w:r>
              <w:t>VALUE_DEFAULT</w:t>
            </w:r>
          </w:p>
        </w:tc>
        <w:tc>
          <w:tcPr>
            <w:tcW w:w="2490" w:type="dxa"/>
          </w:tcPr>
          <w:p w14:paraId="1F990FB0" w14:textId="3DEE0E05" w:rsidR="001A7A31" w:rsidRDefault="001A7A31" w:rsidP="001A7A31">
            <w:r>
              <w:t>Valor por defecto.</w:t>
            </w:r>
          </w:p>
        </w:tc>
      </w:tr>
    </w:tbl>
    <w:p w14:paraId="447EE38D" w14:textId="77777777" w:rsidR="001A7A31" w:rsidRDefault="001A7A31" w:rsidP="001A7A31"/>
    <w:p w14:paraId="38ACBC02" w14:textId="55C9B3B0" w:rsidR="00A4231A" w:rsidRPr="00DA3566" w:rsidRDefault="00A4231A" w:rsidP="00220084">
      <w:pPr>
        <w:pStyle w:val="SCRIPTTitulo4"/>
        <w:rPr>
          <w:lang w:val="en-US"/>
        </w:rPr>
      </w:pPr>
      <w:r w:rsidRPr="00DA3566">
        <w:rPr>
          <w:lang w:val="en-US"/>
        </w:rPr>
        <w:t xml:space="preserve">function </w:t>
      </w:r>
      <w:proofErr w:type="spellStart"/>
      <w:r w:rsidRPr="00DA3566">
        <w:rPr>
          <w:b/>
          <w:bCs/>
          <w:lang w:val="en-US"/>
        </w:rPr>
        <w:t>SetVideoOverscan</w:t>
      </w:r>
      <w:proofErr w:type="spellEnd"/>
      <w:r w:rsidR="003118E9">
        <w:rPr>
          <w:b/>
          <w:bCs/>
        </w:rPr>
        <w:fldChar w:fldCharType="begin"/>
      </w:r>
      <w:r w:rsidR="003118E9" w:rsidRPr="00DA3566">
        <w:rPr>
          <w:lang w:val="en-US"/>
        </w:rPr>
        <w:instrText xml:space="preserve"> XE "</w:instrText>
      </w:r>
      <w:r w:rsidR="003118E9" w:rsidRPr="00DA3566">
        <w:rPr>
          <w:b/>
          <w:bCs/>
          <w:lang w:val="en-US"/>
        </w:rPr>
        <w:instrText>SetVideoOverscan</w:instrText>
      </w:r>
      <w:r w:rsidR="0070570A" w:rsidRPr="00DA3566">
        <w:rPr>
          <w:b/>
          <w:bCs/>
          <w:lang w:val="en-US"/>
        </w:rPr>
        <w:instrText xml:space="preserve"> </w:instrText>
      </w:r>
      <w:r w:rsidR="0070570A" w:rsidRPr="00DA3566">
        <w:rPr>
          <w:lang w:val="en-US"/>
        </w:rPr>
        <w:instrText xml:space="preserve">- Engine </w:instrText>
      </w:r>
      <w:r w:rsidR="003118E9" w:rsidRPr="00DA3566">
        <w:rPr>
          <w:lang w:val="en-US"/>
        </w:rPr>
        <w:instrText xml:space="preserve">" </w:instrText>
      </w:r>
      <w:r w:rsidR="003118E9">
        <w:rPr>
          <w:b/>
          <w:bCs/>
        </w:rPr>
        <w:fldChar w:fldCharType="end"/>
      </w:r>
      <w:r w:rsidR="00220084" w:rsidRPr="00DA3566">
        <w:rPr>
          <w:lang w:val="en-US"/>
        </w:rPr>
        <w:t xml:space="preserve"> </w:t>
      </w:r>
      <w:r w:rsidRPr="00DA3566">
        <w:rPr>
          <w:lang w:val="en-US"/>
        </w:rPr>
        <w:t xml:space="preserve">(x, y, w = </w:t>
      </w:r>
      <w:r w:rsidR="006E3E3A" w:rsidRPr="00DA3566">
        <w:rPr>
          <w:lang w:val="en-US"/>
        </w:rPr>
        <w:t>1</w:t>
      </w:r>
      <w:r w:rsidRPr="00DA3566">
        <w:rPr>
          <w:lang w:val="en-US"/>
        </w:rPr>
        <w:t xml:space="preserve">, h = </w:t>
      </w:r>
      <w:r w:rsidR="006E3E3A" w:rsidRPr="00DA3566">
        <w:rPr>
          <w:lang w:val="en-US"/>
        </w:rPr>
        <w:t>1</w:t>
      </w:r>
      <w:r w:rsidRPr="00DA3566">
        <w:rPr>
          <w:lang w:val="en-US"/>
        </w:rPr>
        <w:t>)</w:t>
      </w:r>
    </w:p>
    <w:p w14:paraId="243F25AF" w14:textId="5E7F799A" w:rsidR="00220084" w:rsidRPr="00220084" w:rsidRDefault="006E3E3A" w:rsidP="00220084">
      <w:pPr>
        <w:pStyle w:val="NoSpacing"/>
      </w:pPr>
      <w:r>
        <w:t>Establece el ajuste de posición de origen (x, y) de pantalla. En algunos televisores CRT, es necesario ajustar esto para poder ver adecuadamente el contenido de la pantalla. Del mismo modo, también es posible ajustar el ancho y alto de lo que estamos viendo</w:t>
      </w:r>
      <w:r w:rsidR="000F04CB">
        <w:t>:</w:t>
      </w:r>
      <w:r>
        <w:t xml:space="preserve"> </w:t>
      </w:r>
      <w:r w:rsidR="000F04CB">
        <w:t>para ello se usan</w:t>
      </w:r>
      <w:r>
        <w:t xml:space="preserve"> (w, h) </w:t>
      </w:r>
      <w:r w:rsidR="000F04CB">
        <w:t>como</w:t>
      </w:r>
      <w:r>
        <w:t xml:space="preserve"> factores de escalado. </w:t>
      </w:r>
    </w:p>
    <w:p w14:paraId="55B576E9" w14:textId="1D285B2C" w:rsidR="00A4231A" w:rsidRDefault="00A4231A" w:rsidP="00220084">
      <w:pPr>
        <w:pStyle w:val="SCRIPTTitulo4"/>
      </w:pPr>
      <w:proofErr w:type="spellStart"/>
      <w:r>
        <w:t>function</w:t>
      </w:r>
      <w:proofErr w:type="spellEnd"/>
      <w:r>
        <w:t xml:space="preserve"> </w:t>
      </w:r>
      <w:proofErr w:type="spellStart"/>
      <w:r w:rsidRPr="00220084">
        <w:rPr>
          <w:b/>
          <w:bCs/>
        </w:rPr>
        <w:t>GetVideoOverscan</w:t>
      </w:r>
      <w:proofErr w:type="spellEnd"/>
      <w:r w:rsidR="003118E9">
        <w:rPr>
          <w:b/>
          <w:bCs/>
        </w:rPr>
        <w:fldChar w:fldCharType="begin"/>
      </w:r>
      <w:r w:rsidR="003118E9">
        <w:instrText xml:space="preserve"> XE "</w:instrText>
      </w:r>
      <w:r w:rsidR="003118E9" w:rsidRPr="00F127D1">
        <w:rPr>
          <w:b/>
          <w:bCs/>
        </w:rPr>
        <w:instrText>GetVideoOverscan</w:instrText>
      </w:r>
      <w:r w:rsidR="0070570A">
        <w:rPr>
          <w:b/>
          <w:bCs/>
        </w:rPr>
        <w:instrText xml:space="preserve"> </w:instrText>
      </w:r>
      <w:r w:rsidR="0070570A" w:rsidRPr="006809B4">
        <w:instrText xml:space="preserve">- </w:instrText>
      </w:r>
      <w:r w:rsidR="0070570A">
        <w:instrText xml:space="preserve">Engine </w:instrText>
      </w:r>
      <w:r w:rsidR="003118E9">
        <w:instrText xml:space="preserve">" </w:instrText>
      </w:r>
      <w:r w:rsidR="003118E9">
        <w:rPr>
          <w:b/>
          <w:bCs/>
        </w:rPr>
        <w:fldChar w:fldCharType="end"/>
      </w:r>
      <w:r w:rsidR="00220084">
        <w:t xml:space="preserve"> </w:t>
      </w:r>
      <w:r>
        <w:t>()</w:t>
      </w:r>
      <w:r w:rsidR="006E3E3A">
        <w:t xml:space="preserve"> : </w:t>
      </w:r>
      <w:proofErr w:type="spellStart"/>
      <w:r w:rsidR="006E3E3A">
        <w:t>list</w:t>
      </w:r>
      <w:proofErr w:type="spellEnd"/>
    </w:p>
    <w:p w14:paraId="706531F3" w14:textId="25DE2119" w:rsidR="00220084" w:rsidRPr="00220084" w:rsidRDefault="006E3E3A" w:rsidP="00220084">
      <w:pPr>
        <w:pStyle w:val="NoSpacing"/>
      </w:pPr>
      <w:r>
        <w:t>Devuelve una lista donde los elementos son [x, y, w, h]</w:t>
      </w:r>
      <w:r w:rsidR="000F04CB">
        <w:t>, s</w:t>
      </w:r>
      <w:r>
        <w:t>iendo (x, y) la posición origen en la pantalla donde visualizamos los gráficos y (w, h) los factores de escala</w:t>
      </w:r>
      <w:r w:rsidR="000F04CB">
        <w:t>do</w:t>
      </w:r>
      <w:r>
        <w:t xml:space="preserve"> a utilizar.</w:t>
      </w:r>
    </w:p>
    <w:p w14:paraId="2D9FAED9" w14:textId="670F4546" w:rsidR="00A4231A" w:rsidRPr="00DA3566" w:rsidRDefault="00A4231A" w:rsidP="00220084">
      <w:pPr>
        <w:pStyle w:val="SCRIPTTitulo4"/>
        <w:rPr>
          <w:lang w:val="en-US"/>
        </w:rPr>
      </w:pPr>
      <w:r w:rsidRPr="00DA3566">
        <w:rPr>
          <w:lang w:val="en-US"/>
        </w:rPr>
        <w:t xml:space="preserve">function </w:t>
      </w:r>
      <w:proofErr w:type="spellStart"/>
      <w:r w:rsidRPr="00DA3566">
        <w:rPr>
          <w:b/>
          <w:bCs/>
          <w:lang w:val="en-US"/>
        </w:rPr>
        <w:t>SetVideoOutput</w:t>
      </w:r>
      <w:proofErr w:type="spellEnd"/>
      <w:r w:rsidR="003118E9">
        <w:rPr>
          <w:b/>
          <w:bCs/>
        </w:rPr>
        <w:fldChar w:fldCharType="begin"/>
      </w:r>
      <w:r w:rsidR="003118E9" w:rsidRPr="00DA3566">
        <w:rPr>
          <w:lang w:val="en-US"/>
        </w:rPr>
        <w:instrText xml:space="preserve"> XE "</w:instrText>
      </w:r>
      <w:r w:rsidR="003118E9" w:rsidRPr="00DA3566">
        <w:rPr>
          <w:b/>
          <w:bCs/>
          <w:lang w:val="en-US"/>
        </w:rPr>
        <w:instrText>SetVideoOutput</w:instrText>
      </w:r>
      <w:r w:rsidR="0070570A" w:rsidRPr="00DA3566">
        <w:rPr>
          <w:b/>
          <w:bCs/>
          <w:lang w:val="en-US"/>
        </w:rPr>
        <w:instrText xml:space="preserve"> </w:instrText>
      </w:r>
      <w:r w:rsidR="0070570A" w:rsidRPr="00DA3566">
        <w:rPr>
          <w:lang w:val="en-US"/>
        </w:rPr>
        <w:instrText xml:space="preserve">- Engine </w:instrText>
      </w:r>
      <w:r w:rsidR="003118E9" w:rsidRPr="00DA3566">
        <w:rPr>
          <w:lang w:val="en-US"/>
        </w:rPr>
        <w:instrText xml:space="preserve">" </w:instrText>
      </w:r>
      <w:r w:rsidR="003118E9">
        <w:rPr>
          <w:b/>
          <w:bCs/>
        </w:rPr>
        <w:fldChar w:fldCharType="end"/>
      </w:r>
      <w:r w:rsidRPr="00DA3566">
        <w:rPr>
          <w:lang w:val="en-US"/>
        </w:rPr>
        <w:t xml:space="preserve"> (</w:t>
      </w:r>
      <w:proofErr w:type="spellStart"/>
      <w:r w:rsidR="00D52643" w:rsidRPr="00DA3566">
        <w:rPr>
          <w:lang w:val="en-US"/>
        </w:rPr>
        <w:t>ch</w:t>
      </w:r>
      <w:proofErr w:type="spellEnd"/>
      <w:r w:rsidRPr="00DA3566">
        <w:rPr>
          <w:lang w:val="en-US"/>
        </w:rPr>
        <w:t>, dm = -1, da = -1)</w:t>
      </w:r>
    </w:p>
    <w:p w14:paraId="53A07053" w14:textId="23886300" w:rsidR="00220084" w:rsidRDefault="00D52643" w:rsidP="00220084">
      <w:pPr>
        <w:pStyle w:val="NoSpacing"/>
      </w:pPr>
      <w:r>
        <w:t>Se establece la salida de vídeo por los siguientes canales:</w:t>
      </w:r>
    </w:p>
    <w:tbl>
      <w:tblPr>
        <w:tblStyle w:val="TableGrid"/>
        <w:tblW w:w="0" w:type="auto"/>
        <w:tblLook w:val="04A0" w:firstRow="1" w:lastRow="0" w:firstColumn="1" w:lastColumn="0" w:noHBand="0" w:noVBand="1"/>
      </w:tblPr>
      <w:tblGrid>
        <w:gridCol w:w="2928"/>
        <w:gridCol w:w="2051"/>
      </w:tblGrid>
      <w:tr w:rsidR="00D52643" w14:paraId="28D8F4BB" w14:textId="77777777" w:rsidTr="000F04CB">
        <w:tc>
          <w:tcPr>
            <w:tcW w:w="2689" w:type="dxa"/>
            <w:shd w:val="clear" w:color="auto" w:fill="FBE4D5" w:themeFill="accent2" w:themeFillTint="33"/>
          </w:tcPr>
          <w:p w14:paraId="6C84D7CE" w14:textId="2B11D606" w:rsidR="00D52643" w:rsidRPr="00D52643" w:rsidRDefault="00D52643" w:rsidP="00D52643">
            <w:pPr>
              <w:rPr>
                <w:b/>
                <w:bCs/>
              </w:rPr>
            </w:pPr>
            <w:r w:rsidRPr="00D52643">
              <w:rPr>
                <w:b/>
                <w:bCs/>
              </w:rPr>
              <w:t>&lt;ch&gt;</w:t>
            </w:r>
          </w:p>
        </w:tc>
        <w:tc>
          <w:tcPr>
            <w:tcW w:w="2290" w:type="dxa"/>
            <w:shd w:val="clear" w:color="auto" w:fill="FBE4D5" w:themeFill="accent2" w:themeFillTint="33"/>
          </w:tcPr>
          <w:p w14:paraId="3F57DD7E" w14:textId="427E7A92" w:rsidR="00D52643" w:rsidRPr="00D52643" w:rsidRDefault="00D52643" w:rsidP="00D52643">
            <w:pPr>
              <w:rPr>
                <w:b/>
                <w:bCs/>
              </w:rPr>
            </w:pPr>
            <w:r w:rsidRPr="00D52643">
              <w:rPr>
                <w:b/>
                <w:bCs/>
              </w:rPr>
              <w:t>Salida</w:t>
            </w:r>
          </w:p>
        </w:tc>
      </w:tr>
      <w:tr w:rsidR="00D52643" w14:paraId="1FF0280B" w14:textId="77777777" w:rsidTr="000F04CB">
        <w:tc>
          <w:tcPr>
            <w:tcW w:w="2689" w:type="dxa"/>
          </w:tcPr>
          <w:p w14:paraId="2776BAF0" w14:textId="195D69A1" w:rsidR="00D52643" w:rsidRDefault="00D52643" w:rsidP="00D52643">
            <w:r w:rsidRPr="00D52643">
              <w:t>CONFIG_VIDEO_OUTPUT_DIGITAL</w:t>
            </w:r>
            <w:r>
              <w:t xml:space="preserve"> </w:t>
            </w:r>
          </w:p>
        </w:tc>
        <w:tc>
          <w:tcPr>
            <w:tcW w:w="2290" w:type="dxa"/>
          </w:tcPr>
          <w:p w14:paraId="10EE4595" w14:textId="2106D1C3" w:rsidR="00D52643" w:rsidRPr="00D52643" w:rsidRDefault="00D52643" w:rsidP="00D52643">
            <w:r>
              <w:t>HDMI/DVI digital</w:t>
            </w:r>
          </w:p>
        </w:tc>
      </w:tr>
      <w:tr w:rsidR="00D52643" w14:paraId="69AACBF0" w14:textId="77777777" w:rsidTr="000F04CB">
        <w:tc>
          <w:tcPr>
            <w:tcW w:w="2689" w:type="dxa"/>
          </w:tcPr>
          <w:p w14:paraId="6DF86515" w14:textId="2297B4F9" w:rsidR="00D52643" w:rsidRPr="00D52643" w:rsidRDefault="00D52643" w:rsidP="00D52643">
            <w:r>
              <w:t xml:space="preserve">CONFIG_VIDEO_OUTPUT_ANALOG </w:t>
            </w:r>
          </w:p>
        </w:tc>
        <w:tc>
          <w:tcPr>
            <w:tcW w:w="2290" w:type="dxa"/>
          </w:tcPr>
          <w:p w14:paraId="6D4ACD17" w14:textId="4979A7F7" w:rsidR="00D52643" w:rsidRDefault="00D52643" w:rsidP="00D52643">
            <w:r>
              <w:t>Vídeo compuesto</w:t>
            </w:r>
          </w:p>
        </w:tc>
      </w:tr>
    </w:tbl>
    <w:p w14:paraId="424ABF02" w14:textId="313C2678" w:rsidR="00D52643" w:rsidRDefault="00D52643" w:rsidP="00D52643"/>
    <w:tbl>
      <w:tblPr>
        <w:tblStyle w:val="TableGrid"/>
        <w:tblW w:w="0" w:type="auto"/>
        <w:tblLook w:val="04A0" w:firstRow="1" w:lastRow="0" w:firstColumn="1" w:lastColumn="0" w:noHBand="0" w:noVBand="1"/>
      </w:tblPr>
      <w:tblGrid>
        <w:gridCol w:w="2689"/>
        <w:gridCol w:w="2290"/>
      </w:tblGrid>
      <w:tr w:rsidR="00D52643" w14:paraId="7BE4F1CA" w14:textId="77777777" w:rsidTr="000F04CB">
        <w:tc>
          <w:tcPr>
            <w:tcW w:w="2689" w:type="dxa"/>
            <w:shd w:val="clear" w:color="auto" w:fill="FBE4D5" w:themeFill="accent2" w:themeFillTint="33"/>
          </w:tcPr>
          <w:p w14:paraId="0C8A58E0" w14:textId="7D605A6D" w:rsidR="00D52643" w:rsidRPr="00D52643" w:rsidRDefault="00D52643" w:rsidP="00D52643">
            <w:pPr>
              <w:rPr>
                <w:b/>
                <w:bCs/>
              </w:rPr>
            </w:pPr>
            <w:r w:rsidRPr="00D52643">
              <w:rPr>
                <w:b/>
                <w:bCs/>
              </w:rPr>
              <w:t>&lt;dm&gt;</w:t>
            </w:r>
          </w:p>
        </w:tc>
        <w:tc>
          <w:tcPr>
            <w:tcW w:w="2290" w:type="dxa"/>
            <w:shd w:val="clear" w:color="auto" w:fill="FBE4D5" w:themeFill="accent2" w:themeFillTint="33"/>
          </w:tcPr>
          <w:p w14:paraId="328037AF" w14:textId="59FC4BCC" w:rsidR="00D52643" w:rsidRPr="00D52643" w:rsidRDefault="00D52643" w:rsidP="00D52643">
            <w:pPr>
              <w:rPr>
                <w:b/>
                <w:bCs/>
              </w:rPr>
            </w:pPr>
            <w:r w:rsidRPr="00D52643">
              <w:rPr>
                <w:b/>
                <w:bCs/>
              </w:rPr>
              <w:t>Modo Digital</w:t>
            </w:r>
          </w:p>
        </w:tc>
      </w:tr>
      <w:tr w:rsidR="00D52643" w14:paraId="68E04DE6" w14:textId="77777777" w:rsidTr="000F04CB">
        <w:tc>
          <w:tcPr>
            <w:tcW w:w="2689" w:type="dxa"/>
          </w:tcPr>
          <w:p w14:paraId="73630680" w14:textId="57C25602" w:rsidR="00D52643" w:rsidRDefault="00D52643" w:rsidP="00D52643">
            <w:r w:rsidRPr="00D52643">
              <w:t>CONFIG_VIDEO_DIGITAL_HDMI</w:t>
            </w:r>
            <w:r>
              <w:t xml:space="preserve"> </w:t>
            </w:r>
          </w:p>
        </w:tc>
        <w:tc>
          <w:tcPr>
            <w:tcW w:w="2290" w:type="dxa"/>
          </w:tcPr>
          <w:p w14:paraId="38FD4F84" w14:textId="4F093ADA" w:rsidR="00D52643" w:rsidRDefault="00D52643" w:rsidP="00D52643">
            <w:r>
              <w:t>Modo HDMI</w:t>
            </w:r>
          </w:p>
        </w:tc>
      </w:tr>
      <w:tr w:rsidR="00D52643" w14:paraId="6F858D4E" w14:textId="77777777" w:rsidTr="000F04CB">
        <w:tc>
          <w:tcPr>
            <w:tcW w:w="2689" w:type="dxa"/>
          </w:tcPr>
          <w:p w14:paraId="6871F428" w14:textId="15CB9089" w:rsidR="00D52643" w:rsidRPr="00D52643" w:rsidRDefault="00D52643" w:rsidP="00D52643">
            <w:r>
              <w:t xml:space="preserve">CONFIG_VIDEO_DIGITAL_DVI </w:t>
            </w:r>
          </w:p>
        </w:tc>
        <w:tc>
          <w:tcPr>
            <w:tcW w:w="2290" w:type="dxa"/>
          </w:tcPr>
          <w:p w14:paraId="76B0965E" w14:textId="7A7DF658" w:rsidR="00D52643" w:rsidRDefault="00D52643" w:rsidP="00D52643">
            <w:r>
              <w:t>Modo DVI</w:t>
            </w:r>
          </w:p>
        </w:tc>
      </w:tr>
    </w:tbl>
    <w:p w14:paraId="6B9C9771" w14:textId="4D6095D0" w:rsidR="00D52643" w:rsidRDefault="00D52643" w:rsidP="00D52643"/>
    <w:tbl>
      <w:tblPr>
        <w:tblStyle w:val="TableGrid"/>
        <w:tblW w:w="0" w:type="auto"/>
        <w:tblLook w:val="04A0" w:firstRow="1" w:lastRow="0" w:firstColumn="1" w:lastColumn="0" w:noHBand="0" w:noVBand="1"/>
      </w:tblPr>
      <w:tblGrid>
        <w:gridCol w:w="3479"/>
        <w:gridCol w:w="1500"/>
      </w:tblGrid>
      <w:tr w:rsidR="00D52643" w14:paraId="7695F23F" w14:textId="77777777" w:rsidTr="00D52643">
        <w:tc>
          <w:tcPr>
            <w:tcW w:w="2689" w:type="dxa"/>
            <w:shd w:val="clear" w:color="auto" w:fill="FBE4D5" w:themeFill="accent2" w:themeFillTint="33"/>
          </w:tcPr>
          <w:p w14:paraId="4EE499D4" w14:textId="18B6EAFA" w:rsidR="00D52643" w:rsidRPr="00D52643" w:rsidRDefault="00D52643" w:rsidP="00D52643">
            <w:pPr>
              <w:rPr>
                <w:b/>
                <w:bCs/>
              </w:rPr>
            </w:pPr>
            <w:r w:rsidRPr="00D52643">
              <w:rPr>
                <w:b/>
                <w:bCs/>
              </w:rPr>
              <w:t>&lt;da&gt;</w:t>
            </w:r>
          </w:p>
        </w:tc>
        <w:tc>
          <w:tcPr>
            <w:tcW w:w="2290" w:type="dxa"/>
            <w:shd w:val="clear" w:color="auto" w:fill="FBE4D5" w:themeFill="accent2" w:themeFillTint="33"/>
          </w:tcPr>
          <w:p w14:paraId="32EE2F36" w14:textId="475F4201" w:rsidR="00D52643" w:rsidRPr="00D52643" w:rsidRDefault="00D52643" w:rsidP="00D52643">
            <w:pPr>
              <w:rPr>
                <w:b/>
                <w:bCs/>
              </w:rPr>
            </w:pPr>
            <w:r w:rsidRPr="00D52643">
              <w:rPr>
                <w:b/>
                <w:bCs/>
              </w:rPr>
              <w:t>Modo Analógico</w:t>
            </w:r>
          </w:p>
        </w:tc>
      </w:tr>
      <w:tr w:rsidR="00D52643" w14:paraId="48607BAF" w14:textId="77777777" w:rsidTr="00D52643">
        <w:tc>
          <w:tcPr>
            <w:tcW w:w="2689" w:type="dxa"/>
            <w:shd w:val="clear" w:color="auto" w:fill="auto"/>
          </w:tcPr>
          <w:p w14:paraId="2CCF8D95" w14:textId="3EC67330" w:rsidR="00D52643" w:rsidRPr="00D52643" w:rsidRDefault="00D52643" w:rsidP="00D52643">
            <w:r w:rsidRPr="00D52643">
              <w:t>CONFIG_VIDEO_ANALOG_NTSC</w:t>
            </w:r>
            <w:r>
              <w:t xml:space="preserve"> </w:t>
            </w:r>
          </w:p>
        </w:tc>
        <w:tc>
          <w:tcPr>
            <w:tcW w:w="2290" w:type="dxa"/>
            <w:shd w:val="clear" w:color="auto" w:fill="auto"/>
          </w:tcPr>
          <w:p w14:paraId="31774A0C" w14:textId="2D7ECF97" w:rsidR="00D52643" w:rsidRPr="00D52643" w:rsidRDefault="00D52643" w:rsidP="00D52643">
            <w:r>
              <w:t>NTSC</w:t>
            </w:r>
          </w:p>
        </w:tc>
      </w:tr>
      <w:tr w:rsidR="00D52643" w14:paraId="056E28F8" w14:textId="77777777" w:rsidTr="00D52643">
        <w:tc>
          <w:tcPr>
            <w:tcW w:w="2689" w:type="dxa"/>
            <w:shd w:val="clear" w:color="auto" w:fill="auto"/>
          </w:tcPr>
          <w:p w14:paraId="1C46DC5B" w14:textId="4F72BC42" w:rsidR="00D52643" w:rsidRPr="00D52643" w:rsidRDefault="00D52643" w:rsidP="00D52643">
            <w:r w:rsidRPr="00D52643">
              <w:t>CONFIG_VIDEO_ANALOG_JP_NTSC</w:t>
            </w:r>
            <w:r>
              <w:t xml:space="preserve"> </w:t>
            </w:r>
          </w:p>
        </w:tc>
        <w:tc>
          <w:tcPr>
            <w:tcW w:w="2290" w:type="dxa"/>
            <w:shd w:val="clear" w:color="auto" w:fill="auto"/>
          </w:tcPr>
          <w:p w14:paraId="6580489A" w14:textId="0F9713D1" w:rsidR="00D52643" w:rsidRPr="00D52643" w:rsidRDefault="00D52643" w:rsidP="00D52643">
            <w:proofErr w:type="spellStart"/>
            <w:r>
              <w:t>Japan</w:t>
            </w:r>
            <w:proofErr w:type="spellEnd"/>
            <w:r>
              <w:t xml:space="preserve"> NTSC </w:t>
            </w:r>
          </w:p>
        </w:tc>
      </w:tr>
      <w:tr w:rsidR="00D52643" w14:paraId="381B88E0" w14:textId="77777777" w:rsidTr="00D52643">
        <w:tc>
          <w:tcPr>
            <w:tcW w:w="2689" w:type="dxa"/>
            <w:shd w:val="clear" w:color="auto" w:fill="auto"/>
          </w:tcPr>
          <w:p w14:paraId="3ABFF0B2" w14:textId="6F2739ED" w:rsidR="00D52643" w:rsidRPr="00D52643" w:rsidRDefault="00D52643" w:rsidP="00D52643">
            <w:r w:rsidRPr="00D52643">
              <w:t>CONFIG_VIDEO_ANALOG_PAL</w:t>
            </w:r>
            <w:r>
              <w:t xml:space="preserve"> </w:t>
            </w:r>
          </w:p>
        </w:tc>
        <w:tc>
          <w:tcPr>
            <w:tcW w:w="2290" w:type="dxa"/>
            <w:shd w:val="clear" w:color="auto" w:fill="auto"/>
          </w:tcPr>
          <w:p w14:paraId="7081A172" w14:textId="2F77BFE9" w:rsidR="00D52643" w:rsidRPr="00D52643" w:rsidRDefault="00D52643" w:rsidP="00D52643">
            <w:r>
              <w:t>PAL</w:t>
            </w:r>
          </w:p>
        </w:tc>
      </w:tr>
      <w:tr w:rsidR="00D52643" w14:paraId="0880E568" w14:textId="77777777" w:rsidTr="00D52643">
        <w:tc>
          <w:tcPr>
            <w:tcW w:w="2689" w:type="dxa"/>
            <w:shd w:val="clear" w:color="auto" w:fill="auto"/>
          </w:tcPr>
          <w:p w14:paraId="699D283E" w14:textId="667AEAC9" w:rsidR="00D52643" w:rsidRPr="00D52643" w:rsidRDefault="00D52643" w:rsidP="00D52643">
            <w:r w:rsidRPr="00D52643">
              <w:t>CONFIG_VIDEO_ANALOG_BR_PAL</w:t>
            </w:r>
            <w:r>
              <w:t xml:space="preserve"> </w:t>
            </w:r>
          </w:p>
        </w:tc>
        <w:tc>
          <w:tcPr>
            <w:tcW w:w="2290" w:type="dxa"/>
            <w:shd w:val="clear" w:color="auto" w:fill="auto"/>
          </w:tcPr>
          <w:p w14:paraId="4D1DBA4C" w14:textId="6BA06E16" w:rsidR="00D52643" w:rsidRPr="00D52643" w:rsidRDefault="00D52643" w:rsidP="00D52643">
            <w:proofErr w:type="spellStart"/>
            <w:r>
              <w:t>Brazilian</w:t>
            </w:r>
            <w:proofErr w:type="spellEnd"/>
            <w:r>
              <w:t xml:space="preserve"> PAL</w:t>
            </w:r>
          </w:p>
        </w:tc>
      </w:tr>
      <w:tr w:rsidR="00D52643" w14:paraId="52AAB08D" w14:textId="77777777" w:rsidTr="00D52643">
        <w:tc>
          <w:tcPr>
            <w:tcW w:w="2689" w:type="dxa"/>
            <w:shd w:val="clear" w:color="auto" w:fill="auto"/>
          </w:tcPr>
          <w:p w14:paraId="7273A7CE" w14:textId="41742A52" w:rsidR="00D52643" w:rsidRPr="00D52643" w:rsidRDefault="00D52643" w:rsidP="00D52643">
            <w:r w:rsidRPr="00D52643">
              <w:t>CONFIG_VIDEO_ANALOG_PRS_NTSC</w:t>
            </w:r>
            <w:r>
              <w:t xml:space="preserve"> </w:t>
            </w:r>
          </w:p>
        </w:tc>
        <w:tc>
          <w:tcPr>
            <w:tcW w:w="2290" w:type="dxa"/>
            <w:shd w:val="clear" w:color="auto" w:fill="auto"/>
          </w:tcPr>
          <w:p w14:paraId="59F9792E" w14:textId="2AB05E9F" w:rsidR="00D52643" w:rsidRPr="00D52643" w:rsidRDefault="00D52643" w:rsidP="00D52643">
            <w:r>
              <w:t>NTSC Progresivo</w:t>
            </w:r>
          </w:p>
        </w:tc>
      </w:tr>
      <w:tr w:rsidR="00D52643" w14:paraId="6BCC0317" w14:textId="77777777" w:rsidTr="00D52643">
        <w:tc>
          <w:tcPr>
            <w:tcW w:w="2689" w:type="dxa"/>
            <w:shd w:val="clear" w:color="auto" w:fill="auto"/>
          </w:tcPr>
          <w:p w14:paraId="5CB06B0A" w14:textId="27768482" w:rsidR="00D52643" w:rsidRPr="00D52643" w:rsidRDefault="00D52643" w:rsidP="00D52643">
            <w:r w:rsidRPr="00D52643">
              <w:t>CONFIG_VIDEO_ANALOG_PRS_PAL</w:t>
            </w:r>
          </w:p>
        </w:tc>
        <w:tc>
          <w:tcPr>
            <w:tcW w:w="2290" w:type="dxa"/>
            <w:shd w:val="clear" w:color="auto" w:fill="auto"/>
          </w:tcPr>
          <w:p w14:paraId="77073D6A" w14:textId="5996F9AA" w:rsidR="00D52643" w:rsidRPr="00D52643" w:rsidRDefault="00D52643" w:rsidP="00D52643">
            <w:r>
              <w:t>PAL Progresivo</w:t>
            </w:r>
          </w:p>
        </w:tc>
      </w:tr>
      <w:tr w:rsidR="00D52643" w14:paraId="08DF374B" w14:textId="77777777" w:rsidTr="00D52643">
        <w:tc>
          <w:tcPr>
            <w:tcW w:w="2689" w:type="dxa"/>
            <w:shd w:val="clear" w:color="auto" w:fill="auto"/>
          </w:tcPr>
          <w:p w14:paraId="562092A0" w14:textId="202E12AB" w:rsidR="00D52643" w:rsidRPr="00D52643" w:rsidRDefault="00D52643" w:rsidP="00D52643">
            <w:r w:rsidRPr="00D52643">
              <w:t>CONFIG_VIDEO_ANALOG_4_3</w:t>
            </w:r>
            <w:r>
              <w:t xml:space="preserve"> </w:t>
            </w:r>
          </w:p>
        </w:tc>
        <w:tc>
          <w:tcPr>
            <w:tcW w:w="2290" w:type="dxa"/>
            <w:shd w:val="clear" w:color="auto" w:fill="auto"/>
          </w:tcPr>
          <w:p w14:paraId="3AA5E216" w14:textId="13211089" w:rsidR="00D52643" w:rsidRPr="00D52643" w:rsidRDefault="00D52643" w:rsidP="00D52643">
            <w:proofErr w:type="spellStart"/>
            <w:r>
              <w:t>Flag</w:t>
            </w:r>
            <w:proofErr w:type="spellEnd"/>
            <w:r>
              <w:t xml:space="preserve"> formato 4:3</w:t>
            </w:r>
          </w:p>
        </w:tc>
      </w:tr>
      <w:tr w:rsidR="00D52643" w14:paraId="4B628F56" w14:textId="77777777" w:rsidTr="00D52643">
        <w:tc>
          <w:tcPr>
            <w:tcW w:w="2689" w:type="dxa"/>
            <w:shd w:val="clear" w:color="auto" w:fill="auto"/>
          </w:tcPr>
          <w:p w14:paraId="073512A5" w14:textId="63ECF2B5" w:rsidR="00D52643" w:rsidRPr="00D52643" w:rsidRDefault="00D52643" w:rsidP="00D52643">
            <w:r w:rsidRPr="00D52643">
              <w:t>CONFIG_VIDEO_ANALOG_14_9</w:t>
            </w:r>
          </w:p>
        </w:tc>
        <w:tc>
          <w:tcPr>
            <w:tcW w:w="2290" w:type="dxa"/>
            <w:shd w:val="clear" w:color="auto" w:fill="auto"/>
          </w:tcPr>
          <w:p w14:paraId="1A18FB04" w14:textId="6616B143" w:rsidR="00D52643" w:rsidRPr="00D52643" w:rsidRDefault="00D52643" w:rsidP="00D52643">
            <w:proofErr w:type="spellStart"/>
            <w:r>
              <w:t>Flag</w:t>
            </w:r>
            <w:proofErr w:type="spellEnd"/>
            <w:r>
              <w:t xml:space="preserve"> formato 14:9</w:t>
            </w:r>
          </w:p>
        </w:tc>
      </w:tr>
      <w:tr w:rsidR="00D52643" w14:paraId="7D4602BD" w14:textId="77777777" w:rsidTr="00D52643">
        <w:tc>
          <w:tcPr>
            <w:tcW w:w="2689" w:type="dxa"/>
            <w:shd w:val="clear" w:color="auto" w:fill="auto"/>
          </w:tcPr>
          <w:p w14:paraId="1DC6EA7F" w14:textId="125BB9A0" w:rsidR="00D52643" w:rsidRPr="00D52643" w:rsidRDefault="00D52643" w:rsidP="00D52643">
            <w:r w:rsidRPr="00D52643">
              <w:t>CONFIG_VIDEO_ANALOG_16_9</w:t>
            </w:r>
            <w:r>
              <w:t xml:space="preserve"> </w:t>
            </w:r>
          </w:p>
        </w:tc>
        <w:tc>
          <w:tcPr>
            <w:tcW w:w="2290" w:type="dxa"/>
            <w:shd w:val="clear" w:color="auto" w:fill="auto"/>
          </w:tcPr>
          <w:p w14:paraId="731EBD03" w14:textId="70DC9BF7" w:rsidR="00D52643" w:rsidRPr="00D52643" w:rsidRDefault="00D52643" w:rsidP="00D52643">
            <w:proofErr w:type="spellStart"/>
            <w:r>
              <w:t>Flag</w:t>
            </w:r>
            <w:proofErr w:type="spellEnd"/>
            <w:r>
              <w:t xml:space="preserve"> formato 16:9</w:t>
            </w:r>
          </w:p>
        </w:tc>
      </w:tr>
      <w:tr w:rsidR="00D52643" w14:paraId="48B388B5" w14:textId="77777777" w:rsidTr="00D52643">
        <w:tc>
          <w:tcPr>
            <w:tcW w:w="2689" w:type="dxa"/>
            <w:shd w:val="clear" w:color="auto" w:fill="auto"/>
          </w:tcPr>
          <w:p w14:paraId="38DA2097" w14:textId="09EE0717" w:rsidR="00D52643" w:rsidRPr="00D52643" w:rsidRDefault="00D52643" w:rsidP="00D52643">
            <w:r w:rsidRPr="00D52643">
              <w:t>CONFIG_VIDEO_ANALOG_MONOCHROME</w:t>
            </w:r>
            <w:r>
              <w:t xml:space="preserve"> </w:t>
            </w:r>
          </w:p>
        </w:tc>
        <w:tc>
          <w:tcPr>
            <w:tcW w:w="2290" w:type="dxa"/>
            <w:shd w:val="clear" w:color="auto" w:fill="auto"/>
          </w:tcPr>
          <w:p w14:paraId="23211F1E" w14:textId="4CE5E78B" w:rsidR="00D52643" w:rsidRPr="00D52643" w:rsidRDefault="00D52643" w:rsidP="00D52643">
            <w:proofErr w:type="spellStart"/>
            <w:r>
              <w:t>Flag</w:t>
            </w:r>
            <w:proofErr w:type="spellEnd"/>
            <w:r>
              <w:t xml:space="preserve"> salida en monocromo</w:t>
            </w:r>
          </w:p>
        </w:tc>
      </w:tr>
    </w:tbl>
    <w:p w14:paraId="2599B35D" w14:textId="19D13798" w:rsidR="002218B1" w:rsidRPr="002218B1" w:rsidRDefault="002218B1" w:rsidP="002218B1">
      <w:pPr>
        <w:pStyle w:val="NoSpacing"/>
      </w:pPr>
      <w:r>
        <w:t>En caso de usar &lt;dm&gt; como -1 o &lt;da&gt; como -1, se usarán los valores que ya estén configurados.</w:t>
      </w:r>
    </w:p>
    <w:p w14:paraId="62038B61" w14:textId="17A8D6E0" w:rsidR="00A4231A" w:rsidRDefault="00A4231A" w:rsidP="00220084">
      <w:pPr>
        <w:pStyle w:val="SCRIPTTitulo4"/>
      </w:pPr>
      <w:proofErr w:type="spellStart"/>
      <w:r>
        <w:t>function</w:t>
      </w:r>
      <w:proofErr w:type="spellEnd"/>
      <w:r>
        <w:t xml:space="preserve"> </w:t>
      </w:r>
      <w:proofErr w:type="spellStart"/>
      <w:r w:rsidRPr="00220084">
        <w:rPr>
          <w:b/>
          <w:bCs/>
        </w:rPr>
        <w:t>GetVideoOutput</w:t>
      </w:r>
      <w:proofErr w:type="spellEnd"/>
      <w:r w:rsidR="003118E9">
        <w:rPr>
          <w:b/>
          <w:bCs/>
        </w:rPr>
        <w:fldChar w:fldCharType="begin"/>
      </w:r>
      <w:r w:rsidR="003118E9">
        <w:instrText xml:space="preserve"> XE "</w:instrText>
      </w:r>
      <w:r w:rsidR="003118E9" w:rsidRPr="00FD0BB2">
        <w:rPr>
          <w:b/>
          <w:bCs/>
        </w:rPr>
        <w:instrText>GetVideoOutput</w:instrText>
      </w:r>
      <w:r w:rsidR="0070570A">
        <w:rPr>
          <w:b/>
          <w:bCs/>
        </w:rPr>
        <w:instrText xml:space="preserve"> </w:instrText>
      </w:r>
      <w:r w:rsidR="0070570A" w:rsidRPr="006809B4">
        <w:instrText xml:space="preserve">- </w:instrText>
      </w:r>
      <w:r w:rsidR="0070570A">
        <w:instrText xml:space="preserve">Engine </w:instrText>
      </w:r>
      <w:r w:rsidR="003118E9">
        <w:instrText xml:space="preserve">" </w:instrText>
      </w:r>
      <w:r w:rsidR="003118E9">
        <w:rPr>
          <w:b/>
          <w:bCs/>
        </w:rPr>
        <w:fldChar w:fldCharType="end"/>
      </w:r>
      <w:r>
        <w:t xml:space="preserve"> ()</w:t>
      </w:r>
      <w:r w:rsidR="00D52643">
        <w:t xml:space="preserve"> : </w:t>
      </w:r>
      <w:proofErr w:type="spellStart"/>
      <w:r w:rsidR="00D52643">
        <w:t>int</w:t>
      </w:r>
      <w:proofErr w:type="spellEnd"/>
    </w:p>
    <w:p w14:paraId="639AAC02" w14:textId="796F09A0" w:rsidR="00220084" w:rsidRPr="00220084" w:rsidRDefault="002218B1" w:rsidP="00220084">
      <w:pPr>
        <w:pStyle w:val="NoSpacing"/>
      </w:pPr>
      <w:r>
        <w:t xml:space="preserve">Devuelve CONFIG_VIDEO_OUTPUT_ANALOG o CONFIG_VIDEO_OUTPUT_DIGITAL en función de la configuración establecida. </w:t>
      </w:r>
    </w:p>
    <w:p w14:paraId="3D06EC31" w14:textId="3F87D580" w:rsidR="00A4231A" w:rsidRDefault="00A4231A" w:rsidP="00220084">
      <w:pPr>
        <w:pStyle w:val="SCRIPTTitulo4"/>
      </w:pPr>
      <w:proofErr w:type="spellStart"/>
      <w:r>
        <w:t>function</w:t>
      </w:r>
      <w:proofErr w:type="spellEnd"/>
      <w:r>
        <w:t xml:space="preserve"> </w:t>
      </w:r>
      <w:proofErr w:type="spellStart"/>
      <w:r w:rsidRPr="00220084">
        <w:rPr>
          <w:b/>
          <w:bCs/>
        </w:rPr>
        <w:t>GetVideoOutputEx</w:t>
      </w:r>
      <w:proofErr w:type="spellEnd"/>
      <w:r w:rsidR="003118E9">
        <w:rPr>
          <w:b/>
          <w:bCs/>
        </w:rPr>
        <w:fldChar w:fldCharType="begin"/>
      </w:r>
      <w:r w:rsidR="003118E9">
        <w:instrText xml:space="preserve"> XE "</w:instrText>
      </w:r>
      <w:r w:rsidR="003118E9" w:rsidRPr="00884034">
        <w:rPr>
          <w:b/>
          <w:bCs/>
        </w:rPr>
        <w:instrText>GetVideoOutputEx</w:instrText>
      </w:r>
      <w:r w:rsidR="0070570A">
        <w:rPr>
          <w:b/>
          <w:bCs/>
        </w:rPr>
        <w:instrText xml:space="preserve"> </w:instrText>
      </w:r>
      <w:r w:rsidR="0070570A" w:rsidRPr="006809B4">
        <w:instrText xml:space="preserve">- </w:instrText>
      </w:r>
      <w:r w:rsidR="0070570A">
        <w:instrText xml:space="preserve">Engine </w:instrText>
      </w:r>
      <w:r w:rsidR="003118E9">
        <w:instrText xml:space="preserve">" </w:instrText>
      </w:r>
      <w:r w:rsidR="003118E9">
        <w:rPr>
          <w:b/>
          <w:bCs/>
        </w:rPr>
        <w:fldChar w:fldCharType="end"/>
      </w:r>
      <w:r>
        <w:t xml:space="preserve"> ()</w:t>
      </w:r>
      <w:r w:rsidR="002218B1">
        <w:t xml:space="preserve"> : </w:t>
      </w:r>
      <w:proofErr w:type="spellStart"/>
      <w:r w:rsidR="002218B1">
        <w:t>list</w:t>
      </w:r>
      <w:proofErr w:type="spellEnd"/>
    </w:p>
    <w:p w14:paraId="1DD790E2" w14:textId="4E6513D4" w:rsidR="00220084" w:rsidRPr="00220084" w:rsidRDefault="002218B1" w:rsidP="00220084">
      <w:pPr>
        <w:pStyle w:val="NoSpacing"/>
      </w:pPr>
      <w:r>
        <w:t>Devuelve una lista con: [VIDEO OUTPUT, VIDEO DIGITAL, VIDEO ANALOG]. Ofrece información completa sobre la configuración de la salida de v</w:t>
      </w:r>
      <w:r w:rsidR="000F04CB">
        <w:t>í</w:t>
      </w:r>
      <w:r>
        <w:t xml:space="preserve">deo (véase </w:t>
      </w:r>
      <w:proofErr w:type="spellStart"/>
      <w:r w:rsidRPr="002218B1">
        <w:rPr>
          <w:rStyle w:val="Emphasis"/>
        </w:rPr>
        <w:t>SetVideoOutput</w:t>
      </w:r>
      <w:proofErr w:type="spellEnd"/>
      <w:r>
        <w:t>).</w:t>
      </w:r>
    </w:p>
    <w:p w14:paraId="17ED978E" w14:textId="77777777" w:rsidR="007E6A7D" w:rsidRDefault="007E6A7D">
      <w:pPr>
        <w:spacing w:after="160" w:line="259" w:lineRule="auto"/>
        <w:contextualSpacing w:val="0"/>
        <w:jc w:val="left"/>
        <w:rPr>
          <w:rFonts w:asciiTheme="majorHAnsi" w:hAnsiTheme="majorHAnsi"/>
          <w:color w:val="C45911" w:themeColor="accent2" w:themeShade="BF"/>
          <w:sz w:val="18"/>
        </w:rPr>
      </w:pPr>
      <w:r>
        <w:br w:type="page"/>
      </w:r>
    </w:p>
    <w:p w14:paraId="4D9FF97A" w14:textId="4D666E2C" w:rsidR="00A4231A" w:rsidRDefault="00A4231A" w:rsidP="00220084">
      <w:pPr>
        <w:pStyle w:val="SCRIPTTitulo4"/>
      </w:pPr>
      <w:proofErr w:type="spellStart"/>
      <w:r>
        <w:t>function</w:t>
      </w:r>
      <w:proofErr w:type="spellEnd"/>
      <w:r>
        <w:t xml:space="preserve"> </w:t>
      </w:r>
      <w:proofErr w:type="spellStart"/>
      <w:r w:rsidRPr="00220084">
        <w:rPr>
          <w:b/>
          <w:bCs/>
        </w:rPr>
        <w:t>SetVideoAdjust</w:t>
      </w:r>
      <w:proofErr w:type="spellEnd"/>
      <w:r w:rsidR="003118E9">
        <w:rPr>
          <w:b/>
          <w:bCs/>
        </w:rPr>
        <w:fldChar w:fldCharType="begin"/>
      </w:r>
      <w:r w:rsidR="003118E9">
        <w:instrText xml:space="preserve"> XE "</w:instrText>
      </w:r>
      <w:r w:rsidR="003118E9" w:rsidRPr="000D5B38">
        <w:rPr>
          <w:b/>
          <w:bCs/>
        </w:rPr>
        <w:instrText>SetVideoAdjust</w:instrText>
      </w:r>
      <w:r w:rsidR="0070570A">
        <w:rPr>
          <w:b/>
          <w:bCs/>
        </w:rPr>
        <w:instrText xml:space="preserve"> </w:instrText>
      </w:r>
      <w:r w:rsidR="0070570A" w:rsidRPr="006809B4">
        <w:instrText xml:space="preserve">- </w:instrText>
      </w:r>
      <w:r w:rsidR="0070570A">
        <w:instrText xml:space="preserve">Engine </w:instrText>
      </w:r>
      <w:r w:rsidR="003118E9">
        <w:instrText xml:space="preserve">" </w:instrText>
      </w:r>
      <w:r w:rsidR="003118E9">
        <w:rPr>
          <w:b/>
          <w:bCs/>
        </w:rPr>
        <w:fldChar w:fldCharType="end"/>
      </w:r>
      <w:r>
        <w:t xml:space="preserve"> (m)</w:t>
      </w:r>
    </w:p>
    <w:p w14:paraId="12F9B612" w14:textId="4FECE9BB" w:rsidR="007E6A7D" w:rsidRDefault="007E6A7D" w:rsidP="007E6A7D">
      <w:pPr>
        <w:pStyle w:val="NoSpacing"/>
      </w:pPr>
      <w:r>
        <w:t>Establece el modo de ajuste de vídeo usado por defecto</w:t>
      </w:r>
      <w:r w:rsidR="00A01A9E">
        <w:t xml:space="preserve"> en diferentes aplicaciones</w:t>
      </w:r>
      <w:r>
        <w:t>. Los valores pueden ser:</w:t>
      </w:r>
    </w:p>
    <w:tbl>
      <w:tblPr>
        <w:tblStyle w:val="TableGrid"/>
        <w:tblW w:w="0" w:type="auto"/>
        <w:tblLook w:val="04A0" w:firstRow="1" w:lastRow="0" w:firstColumn="1" w:lastColumn="0" w:noHBand="0" w:noVBand="1"/>
      </w:tblPr>
      <w:tblGrid>
        <w:gridCol w:w="3311"/>
        <w:gridCol w:w="1668"/>
      </w:tblGrid>
      <w:tr w:rsidR="007E6A7D" w14:paraId="366D6519" w14:textId="77777777" w:rsidTr="007E6A7D">
        <w:tc>
          <w:tcPr>
            <w:tcW w:w="2479" w:type="dxa"/>
          </w:tcPr>
          <w:p w14:paraId="675C7A82" w14:textId="1A68AA0F" w:rsidR="007E6A7D" w:rsidRDefault="007E6A7D" w:rsidP="007E6A7D">
            <w:r w:rsidRPr="007E6A7D">
              <w:t>CONFIG_VIDEO_ASPECT_1X</w:t>
            </w:r>
          </w:p>
        </w:tc>
        <w:tc>
          <w:tcPr>
            <w:tcW w:w="2500" w:type="dxa"/>
          </w:tcPr>
          <w:p w14:paraId="61D4A93D" w14:textId="5B2B2BE4" w:rsidR="007E6A7D" w:rsidRDefault="007E6A7D" w:rsidP="007E6A7D">
            <w:r>
              <w:t>1X - Tamaño original.</w:t>
            </w:r>
          </w:p>
        </w:tc>
      </w:tr>
      <w:tr w:rsidR="007E6A7D" w14:paraId="44D959A9" w14:textId="77777777" w:rsidTr="007E6A7D">
        <w:tc>
          <w:tcPr>
            <w:tcW w:w="2479" w:type="dxa"/>
          </w:tcPr>
          <w:p w14:paraId="4FA1BB58" w14:textId="55274C79" w:rsidR="007E6A7D" w:rsidRDefault="007E6A7D" w:rsidP="007E6A7D">
            <w:r w:rsidRPr="007E6A7D">
              <w:t>CONFIG_VIDEO_ASPECT_</w:t>
            </w:r>
            <w:r>
              <w:t>2</w:t>
            </w:r>
            <w:r w:rsidRPr="007E6A7D">
              <w:t>X</w:t>
            </w:r>
          </w:p>
        </w:tc>
        <w:tc>
          <w:tcPr>
            <w:tcW w:w="2500" w:type="dxa"/>
          </w:tcPr>
          <w:p w14:paraId="0A9D0519" w14:textId="66AECE3F" w:rsidR="007E6A7D" w:rsidRDefault="007E6A7D" w:rsidP="007E6A7D">
            <w:r>
              <w:t>2X - Doble del tamaño original.</w:t>
            </w:r>
          </w:p>
        </w:tc>
      </w:tr>
      <w:tr w:rsidR="007E6A7D" w14:paraId="0C45AA35" w14:textId="77777777" w:rsidTr="007E6A7D">
        <w:tc>
          <w:tcPr>
            <w:tcW w:w="2479" w:type="dxa"/>
          </w:tcPr>
          <w:p w14:paraId="6C4EDD71" w14:textId="4051FB04" w:rsidR="007E6A7D" w:rsidRDefault="007E6A7D" w:rsidP="007E6A7D">
            <w:r w:rsidRPr="007E6A7D">
              <w:t>CONFIG_VIDEO_ASPECT_</w:t>
            </w:r>
            <w:r>
              <w:t>3</w:t>
            </w:r>
            <w:r w:rsidRPr="007E6A7D">
              <w:t>X</w:t>
            </w:r>
          </w:p>
        </w:tc>
        <w:tc>
          <w:tcPr>
            <w:tcW w:w="2500" w:type="dxa"/>
          </w:tcPr>
          <w:p w14:paraId="2892369B" w14:textId="5D933A9E" w:rsidR="007E6A7D" w:rsidRDefault="007E6A7D" w:rsidP="007E6A7D">
            <w:r>
              <w:t>3X - Triple del tamaño original.</w:t>
            </w:r>
          </w:p>
        </w:tc>
      </w:tr>
      <w:tr w:rsidR="007E6A7D" w14:paraId="3E728BB4" w14:textId="77777777" w:rsidTr="007E6A7D">
        <w:tc>
          <w:tcPr>
            <w:tcW w:w="2479" w:type="dxa"/>
          </w:tcPr>
          <w:p w14:paraId="36759C6C" w14:textId="0B94856B" w:rsidR="007E6A7D" w:rsidRDefault="007E6A7D" w:rsidP="007E6A7D">
            <w:r w:rsidRPr="007E6A7D">
              <w:t>CONFIG_VIDEO_ASPECT_</w:t>
            </w:r>
            <w:r>
              <w:t>ORIGINAL</w:t>
            </w:r>
          </w:p>
        </w:tc>
        <w:tc>
          <w:tcPr>
            <w:tcW w:w="2500" w:type="dxa"/>
          </w:tcPr>
          <w:p w14:paraId="58FEB4FF" w14:textId="29316380" w:rsidR="007E6A7D" w:rsidRDefault="007E6A7D" w:rsidP="007E6A7D">
            <w:r>
              <w:t>El tamaño máximo</w:t>
            </w:r>
            <w:r w:rsidR="000F04CB">
              <w:t xml:space="preserve"> que pueda verse en pantalla respetando la</w:t>
            </w:r>
            <w:r>
              <w:t xml:space="preserve"> proporción.</w:t>
            </w:r>
          </w:p>
        </w:tc>
      </w:tr>
      <w:tr w:rsidR="007E6A7D" w14:paraId="0B4B6097" w14:textId="77777777" w:rsidTr="007E6A7D">
        <w:tc>
          <w:tcPr>
            <w:tcW w:w="2479" w:type="dxa"/>
          </w:tcPr>
          <w:p w14:paraId="106D5535" w14:textId="2DA78C67" w:rsidR="007E6A7D" w:rsidRPr="007E6A7D" w:rsidRDefault="007E6A7D" w:rsidP="007E6A7D">
            <w:r>
              <w:t>CONFIG_VIDEO_ASPECT_ORIGINAL_EX</w:t>
            </w:r>
          </w:p>
        </w:tc>
        <w:tc>
          <w:tcPr>
            <w:tcW w:w="2500" w:type="dxa"/>
          </w:tcPr>
          <w:p w14:paraId="4D6A8A60" w14:textId="2D09EF7C" w:rsidR="007E6A7D" w:rsidRDefault="007E6A7D" w:rsidP="007E6A7D">
            <w:r>
              <w:t>El original</w:t>
            </w:r>
            <w:r w:rsidR="000F04CB">
              <w:t>,</w:t>
            </w:r>
            <w:r>
              <w:t xml:space="preserve"> pero intentando maximizar el tamaño en horizontal.</w:t>
            </w:r>
          </w:p>
        </w:tc>
      </w:tr>
      <w:tr w:rsidR="007E6A7D" w14:paraId="2B801565" w14:textId="77777777" w:rsidTr="007E6A7D">
        <w:tc>
          <w:tcPr>
            <w:tcW w:w="2479" w:type="dxa"/>
          </w:tcPr>
          <w:p w14:paraId="76713FA5" w14:textId="3500A0EA" w:rsidR="007E6A7D" w:rsidRDefault="007E6A7D" w:rsidP="007E6A7D">
            <w:r>
              <w:t>CONFIG_VIDEO_ASPECT_EXPANDED</w:t>
            </w:r>
          </w:p>
        </w:tc>
        <w:tc>
          <w:tcPr>
            <w:tcW w:w="2500" w:type="dxa"/>
          </w:tcPr>
          <w:p w14:paraId="71A39460" w14:textId="72E977AE" w:rsidR="007E6A7D" w:rsidRDefault="007E6A7D" w:rsidP="007E6A7D">
            <w:r>
              <w:t>Ajusta el tamaño al máximo permitido por la pantalla. No respeta la proporción.</w:t>
            </w:r>
          </w:p>
        </w:tc>
      </w:tr>
    </w:tbl>
    <w:p w14:paraId="43331A4D" w14:textId="77777777" w:rsidR="00F3512C" w:rsidRDefault="00F3512C" w:rsidP="00F3512C"/>
    <w:p w14:paraId="0D32A9D2" w14:textId="59418FB6" w:rsidR="00A4231A" w:rsidRDefault="00A4231A" w:rsidP="00220084">
      <w:pPr>
        <w:pStyle w:val="SCRIPTTitulo4"/>
      </w:pPr>
      <w:proofErr w:type="spellStart"/>
      <w:r>
        <w:t>function</w:t>
      </w:r>
      <w:proofErr w:type="spellEnd"/>
      <w:r>
        <w:t xml:space="preserve"> </w:t>
      </w:r>
      <w:proofErr w:type="spellStart"/>
      <w:r w:rsidRPr="00220084">
        <w:rPr>
          <w:b/>
          <w:bCs/>
        </w:rPr>
        <w:t>GetVideoAdjust</w:t>
      </w:r>
      <w:proofErr w:type="spellEnd"/>
      <w:r w:rsidR="003118E9">
        <w:rPr>
          <w:b/>
          <w:bCs/>
        </w:rPr>
        <w:fldChar w:fldCharType="begin"/>
      </w:r>
      <w:r w:rsidR="003118E9">
        <w:instrText xml:space="preserve"> XE "</w:instrText>
      </w:r>
      <w:r w:rsidR="003118E9" w:rsidRPr="00115707">
        <w:rPr>
          <w:b/>
          <w:bCs/>
        </w:rPr>
        <w:instrText>GetVideoAdjust</w:instrText>
      </w:r>
      <w:r w:rsidR="0070570A">
        <w:rPr>
          <w:b/>
          <w:bCs/>
        </w:rPr>
        <w:instrText xml:space="preserve"> </w:instrText>
      </w:r>
      <w:r w:rsidR="0070570A" w:rsidRPr="006809B4">
        <w:instrText xml:space="preserve">- </w:instrText>
      </w:r>
      <w:r w:rsidR="0070570A">
        <w:instrText xml:space="preserve">Engine </w:instrText>
      </w:r>
      <w:r w:rsidR="003118E9">
        <w:instrText xml:space="preserve">" </w:instrText>
      </w:r>
      <w:r w:rsidR="003118E9">
        <w:rPr>
          <w:b/>
          <w:bCs/>
        </w:rPr>
        <w:fldChar w:fldCharType="end"/>
      </w:r>
      <w:r>
        <w:t xml:space="preserve"> ()</w:t>
      </w:r>
    </w:p>
    <w:p w14:paraId="4C991374" w14:textId="796923A0" w:rsidR="00220084" w:rsidRPr="00220084" w:rsidRDefault="007E6A7D" w:rsidP="00220084">
      <w:pPr>
        <w:pStyle w:val="NoSpacing"/>
      </w:pPr>
      <w:r>
        <w:t>Obtiene</w:t>
      </w:r>
      <w:r w:rsidR="00A01A9E">
        <w:t xml:space="preserve"> el modo de ajuste de vídeo usado por defecto en diferentes aplicaciones.</w:t>
      </w:r>
    </w:p>
    <w:p w14:paraId="6BA9915D" w14:textId="1485F574" w:rsidR="00A4231A" w:rsidRDefault="00A4231A" w:rsidP="00220084">
      <w:pPr>
        <w:pStyle w:val="SCRIPTTitulo4"/>
      </w:pPr>
      <w:proofErr w:type="spellStart"/>
      <w:r>
        <w:t>function</w:t>
      </w:r>
      <w:proofErr w:type="spellEnd"/>
      <w:r>
        <w:t xml:space="preserve"> </w:t>
      </w:r>
      <w:proofErr w:type="spellStart"/>
      <w:r w:rsidRPr="00220084">
        <w:rPr>
          <w:b/>
          <w:bCs/>
        </w:rPr>
        <w:t>SetVideoFramerate</w:t>
      </w:r>
      <w:proofErr w:type="spellEnd"/>
      <w:r w:rsidR="003118E9">
        <w:rPr>
          <w:b/>
          <w:bCs/>
        </w:rPr>
        <w:fldChar w:fldCharType="begin"/>
      </w:r>
      <w:r w:rsidR="003118E9">
        <w:instrText xml:space="preserve"> XE "</w:instrText>
      </w:r>
      <w:r w:rsidR="003118E9" w:rsidRPr="00FE203D">
        <w:rPr>
          <w:b/>
          <w:bCs/>
        </w:rPr>
        <w:instrText>SetVideoFramerate</w:instrText>
      </w:r>
      <w:r w:rsidR="0070570A">
        <w:rPr>
          <w:b/>
          <w:bCs/>
        </w:rPr>
        <w:instrText xml:space="preserve"> </w:instrText>
      </w:r>
      <w:r w:rsidR="0070570A" w:rsidRPr="006809B4">
        <w:instrText xml:space="preserve">- </w:instrText>
      </w:r>
      <w:r w:rsidR="0070570A">
        <w:instrText xml:space="preserve">Engine </w:instrText>
      </w:r>
      <w:r w:rsidR="003118E9">
        <w:instrText xml:space="preserve">" </w:instrText>
      </w:r>
      <w:r w:rsidR="003118E9">
        <w:rPr>
          <w:b/>
          <w:bCs/>
        </w:rPr>
        <w:fldChar w:fldCharType="end"/>
      </w:r>
      <w:r w:rsidR="00220084">
        <w:t xml:space="preserve"> </w:t>
      </w:r>
      <w:r>
        <w:t>(</w:t>
      </w:r>
      <w:proofErr w:type="spellStart"/>
      <w:r>
        <w:t>hz</w:t>
      </w:r>
      <w:proofErr w:type="spellEnd"/>
      <w:r>
        <w:t>)</w:t>
      </w:r>
    </w:p>
    <w:p w14:paraId="469403F1" w14:textId="0AE4D8F3" w:rsidR="00220084" w:rsidRPr="00220084" w:rsidRDefault="00A01A9E" w:rsidP="00220084">
      <w:pPr>
        <w:pStyle w:val="NoSpacing"/>
      </w:pPr>
      <w:r>
        <w:t xml:space="preserve">Establece </w:t>
      </w:r>
      <w:r w:rsidR="000F04CB">
        <w:t>la velocidad d</w:t>
      </w:r>
      <w:r>
        <w:t>e</w:t>
      </w:r>
      <w:r w:rsidR="000F04CB">
        <w:t xml:space="preserve"> </w:t>
      </w:r>
      <w:r>
        <w:t>refresco usad</w:t>
      </w:r>
      <w:r w:rsidR="000F04CB">
        <w:t>a</w:t>
      </w:r>
      <w:r>
        <w:t xml:space="preserve"> para representar los gráficos en pantalla. A la hora de dibujar un </w:t>
      </w:r>
      <w:r w:rsidR="000F04CB">
        <w:t>fotograma</w:t>
      </w:r>
      <w:r>
        <w:t xml:space="preserve"> completo, se tiene en cuenta un tiempo de actualización que depende del refresco en pantalla deseado. Este refresco no depende de la capacidad del monitor o del hardware de vídeo. </w:t>
      </w:r>
    </w:p>
    <w:p w14:paraId="633A7FD7" w14:textId="3A60FB85" w:rsidR="00A4231A" w:rsidRDefault="00A4231A" w:rsidP="00220084">
      <w:pPr>
        <w:pStyle w:val="SCRIPTTitulo4"/>
      </w:pPr>
      <w:proofErr w:type="spellStart"/>
      <w:r>
        <w:t>function</w:t>
      </w:r>
      <w:proofErr w:type="spellEnd"/>
      <w:r>
        <w:t xml:space="preserve"> </w:t>
      </w:r>
      <w:proofErr w:type="spellStart"/>
      <w:r w:rsidRPr="00220084">
        <w:rPr>
          <w:b/>
          <w:bCs/>
        </w:rPr>
        <w:t>GetVideoFramerate</w:t>
      </w:r>
      <w:proofErr w:type="spellEnd"/>
      <w:r w:rsidR="003118E9">
        <w:rPr>
          <w:b/>
          <w:bCs/>
        </w:rPr>
        <w:fldChar w:fldCharType="begin"/>
      </w:r>
      <w:r w:rsidR="003118E9">
        <w:instrText xml:space="preserve"> XE "</w:instrText>
      </w:r>
      <w:r w:rsidR="003118E9" w:rsidRPr="00967DB5">
        <w:rPr>
          <w:b/>
          <w:bCs/>
        </w:rPr>
        <w:instrText>GetVideoFramerate</w:instrText>
      </w:r>
      <w:r w:rsidR="0070570A">
        <w:rPr>
          <w:b/>
          <w:bCs/>
        </w:rPr>
        <w:instrText xml:space="preserve"> </w:instrText>
      </w:r>
      <w:r w:rsidR="0070570A" w:rsidRPr="006809B4">
        <w:instrText xml:space="preserve">- </w:instrText>
      </w:r>
      <w:r w:rsidR="0070570A">
        <w:instrText xml:space="preserve">Engine </w:instrText>
      </w:r>
      <w:r w:rsidR="003118E9">
        <w:instrText xml:space="preserve">" </w:instrText>
      </w:r>
      <w:r w:rsidR="003118E9">
        <w:rPr>
          <w:b/>
          <w:bCs/>
        </w:rPr>
        <w:fldChar w:fldCharType="end"/>
      </w:r>
      <w:r w:rsidR="00220084">
        <w:t xml:space="preserve"> </w:t>
      </w:r>
      <w:r>
        <w:t>()</w:t>
      </w:r>
    </w:p>
    <w:p w14:paraId="2D72EA36" w14:textId="2918E8D9" w:rsidR="00220084" w:rsidRPr="00220084" w:rsidRDefault="00A01A9E" w:rsidP="00220084">
      <w:pPr>
        <w:pStyle w:val="NoSpacing"/>
      </w:pPr>
      <w:r>
        <w:t xml:space="preserve">Obtiene </w:t>
      </w:r>
      <w:r w:rsidR="000F04CB">
        <w:t>la velocidad d</w:t>
      </w:r>
      <w:r>
        <w:t>e refresco que está siendo usad</w:t>
      </w:r>
      <w:r w:rsidR="000F04CB">
        <w:t>a</w:t>
      </w:r>
      <w:r>
        <w:t xml:space="preserve"> para representar los </w:t>
      </w:r>
      <w:r w:rsidR="000F04CB">
        <w:t>fotogramas</w:t>
      </w:r>
      <w:r>
        <w:t xml:space="preserve"> en pantalla.</w:t>
      </w:r>
    </w:p>
    <w:p w14:paraId="56473A0A" w14:textId="066A9EDD" w:rsidR="00A4231A" w:rsidRDefault="00A4231A" w:rsidP="00220084">
      <w:pPr>
        <w:pStyle w:val="SCRIPTTitulo4"/>
      </w:pPr>
      <w:proofErr w:type="spellStart"/>
      <w:r>
        <w:t>function</w:t>
      </w:r>
      <w:proofErr w:type="spellEnd"/>
      <w:r>
        <w:t xml:space="preserve"> </w:t>
      </w:r>
      <w:proofErr w:type="spellStart"/>
      <w:r w:rsidRPr="00220084">
        <w:rPr>
          <w:b/>
          <w:bCs/>
        </w:rPr>
        <w:t>GetAvailableVideoFormats</w:t>
      </w:r>
      <w:proofErr w:type="spellEnd"/>
      <w:r w:rsidR="003118E9">
        <w:rPr>
          <w:b/>
          <w:bCs/>
        </w:rPr>
        <w:fldChar w:fldCharType="begin"/>
      </w:r>
      <w:r w:rsidR="003118E9">
        <w:instrText xml:space="preserve"> XE "</w:instrText>
      </w:r>
      <w:r w:rsidR="003118E9" w:rsidRPr="0025341E">
        <w:rPr>
          <w:b/>
          <w:bCs/>
        </w:rPr>
        <w:instrText>GetAvailableVideoFormats</w:instrText>
      </w:r>
      <w:r w:rsidR="0070570A">
        <w:rPr>
          <w:b/>
          <w:bCs/>
        </w:rPr>
        <w:instrText xml:space="preserve"> </w:instrText>
      </w:r>
      <w:r w:rsidR="0070570A" w:rsidRPr="006809B4">
        <w:instrText xml:space="preserve">- </w:instrText>
      </w:r>
      <w:r w:rsidR="0070570A">
        <w:instrText xml:space="preserve">Engine </w:instrText>
      </w:r>
      <w:r w:rsidR="003118E9">
        <w:instrText xml:space="preserve">" </w:instrText>
      </w:r>
      <w:r w:rsidR="003118E9">
        <w:rPr>
          <w:b/>
          <w:bCs/>
        </w:rPr>
        <w:fldChar w:fldCharType="end"/>
      </w:r>
      <w:r w:rsidR="00220084">
        <w:t xml:space="preserve"> </w:t>
      </w:r>
      <w:r>
        <w:t>()</w:t>
      </w:r>
      <w:r w:rsidR="00A01A9E">
        <w:t xml:space="preserve"> : </w:t>
      </w:r>
      <w:proofErr w:type="spellStart"/>
      <w:r w:rsidR="00A01A9E">
        <w:t>list</w:t>
      </w:r>
      <w:proofErr w:type="spellEnd"/>
    </w:p>
    <w:p w14:paraId="249099D3" w14:textId="48DBD5A8" w:rsidR="00220084" w:rsidRDefault="00A01A9E" w:rsidP="00220084">
      <w:pPr>
        <w:pStyle w:val="NoSpacing"/>
      </w:pPr>
      <w:r>
        <w:t xml:space="preserve">Devuelve una lista con información sobre los distintos modos de pantalla. Cada elemento de la lista tiene: [Resolución horizontal en pixeles, Resolución vertical en pixeles, </w:t>
      </w:r>
      <w:r w:rsidR="000F04CB">
        <w:t>Profundidad de color (b</w:t>
      </w:r>
      <w:r>
        <w:t>its por pixel</w:t>
      </w:r>
      <w:r w:rsidR="000F04CB">
        <w:t>)</w:t>
      </w:r>
      <w:r>
        <w:t>, Refresco en H</w:t>
      </w:r>
      <w:r w:rsidR="000F04CB">
        <w:t>z</w:t>
      </w:r>
      <w:r>
        <w:t>].</w:t>
      </w:r>
    </w:p>
    <w:p w14:paraId="058A70CC" w14:textId="2A936B55" w:rsidR="00A4231A" w:rsidRPr="00DA3566" w:rsidRDefault="00A4231A" w:rsidP="00220084">
      <w:pPr>
        <w:pStyle w:val="SCRIPTTitulo4"/>
        <w:rPr>
          <w:lang w:val="en-US"/>
        </w:rPr>
      </w:pPr>
      <w:r w:rsidRPr="00DA3566">
        <w:rPr>
          <w:lang w:val="en-US"/>
        </w:rPr>
        <w:t xml:space="preserve">function </w:t>
      </w:r>
      <w:proofErr w:type="spellStart"/>
      <w:r w:rsidRPr="00DA3566">
        <w:rPr>
          <w:b/>
          <w:bCs/>
          <w:lang w:val="en-US"/>
        </w:rPr>
        <w:t>SetVideoFormat</w:t>
      </w:r>
      <w:proofErr w:type="spellEnd"/>
      <w:r w:rsidR="003118E9">
        <w:rPr>
          <w:b/>
          <w:bCs/>
        </w:rPr>
        <w:fldChar w:fldCharType="begin"/>
      </w:r>
      <w:r w:rsidR="003118E9" w:rsidRPr="00DA3566">
        <w:rPr>
          <w:lang w:val="en-US"/>
        </w:rPr>
        <w:instrText xml:space="preserve"> XE "</w:instrText>
      </w:r>
      <w:r w:rsidR="003118E9" w:rsidRPr="00DA3566">
        <w:rPr>
          <w:b/>
          <w:bCs/>
          <w:lang w:val="en-US"/>
        </w:rPr>
        <w:instrText>SetVideoFormat</w:instrText>
      </w:r>
      <w:r w:rsidR="0070570A" w:rsidRPr="00DA3566">
        <w:rPr>
          <w:b/>
          <w:bCs/>
          <w:lang w:val="en-US"/>
        </w:rPr>
        <w:instrText xml:space="preserve"> </w:instrText>
      </w:r>
      <w:r w:rsidR="0070570A" w:rsidRPr="00DA3566">
        <w:rPr>
          <w:lang w:val="en-US"/>
        </w:rPr>
        <w:instrText xml:space="preserve">- Engine </w:instrText>
      </w:r>
      <w:r w:rsidR="003118E9" w:rsidRPr="00DA3566">
        <w:rPr>
          <w:lang w:val="en-US"/>
        </w:rPr>
        <w:instrText xml:space="preserve">" </w:instrText>
      </w:r>
      <w:r w:rsidR="003118E9">
        <w:rPr>
          <w:b/>
          <w:bCs/>
        </w:rPr>
        <w:fldChar w:fldCharType="end"/>
      </w:r>
      <w:r w:rsidR="00220084" w:rsidRPr="00DA3566">
        <w:rPr>
          <w:lang w:val="en-US"/>
        </w:rPr>
        <w:t xml:space="preserve"> </w:t>
      </w:r>
      <w:r w:rsidRPr="00DA3566">
        <w:rPr>
          <w:lang w:val="en-US"/>
        </w:rPr>
        <w:t xml:space="preserve">(w, h, </w:t>
      </w:r>
      <w:proofErr w:type="spellStart"/>
      <w:r w:rsidRPr="00DA3566">
        <w:rPr>
          <w:lang w:val="en-US"/>
        </w:rPr>
        <w:t>bpp</w:t>
      </w:r>
      <w:proofErr w:type="spellEnd"/>
      <w:r w:rsidRPr="00DA3566">
        <w:rPr>
          <w:lang w:val="en-US"/>
        </w:rPr>
        <w:t xml:space="preserve">, </w:t>
      </w:r>
      <w:proofErr w:type="spellStart"/>
      <w:r w:rsidRPr="00DA3566">
        <w:rPr>
          <w:lang w:val="en-US"/>
        </w:rPr>
        <w:t>hz</w:t>
      </w:r>
      <w:proofErr w:type="spellEnd"/>
      <w:r w:rsidRPr="00DA3566">
        <w:rPr>
          <w:lang w:val="en-US"/>
        </w:rPr>
        <w:t>)</w:t>
      </w:r>
    </w:p>
    <w:p w14:paraId="2C0E2C13" w14:textId="2FD43BE6" w:rsidR="00220084" w:rsidRPr="00220084" w:rsidRDefault="00A01A9E" w:rsidP="00220084">
      <w:pPr>
        <w:pStyle w:val="NoSpacing"/>
      </w:pPr>
      <w:r>
        <w:t>Establece un formato para la pantalla. Indicaremos la resolución horizontal en pixeles &lt;w&gt;, la resolución vertical en pixeles &lt;h&gt;, el número de bits por pixel &lt;</w:t>
      </w:r>
      <w:proofErr w:type="spellStart"/>
      <w:r>
        <w:t>bpp</w:t>
      </w:r>
      <w:proofErr w:type="spellEnd"/>
      <w:r>
        <w:t>&gt; y el refresco de pantalla &lt;</w:t>
      </w:r>
      <w:proofErr w:type="spellStart"/>
      <w:r>
        <w:t>hz</w:t>
      </w:r>
      <w:proofErr w:type="spellEnd"/>
      <w:r>
        <w:t xml:space="preserve">&gt;. Los formatos válidos son todos aquellos disponibles usando la función </w:t>
      </w:r>
      <w:proofErr w:type="spellStart"/>
      <w:r w:rsidRPr="00A01A9E">
        <w:rPr>
          <w:rStyle w:val="Emphasis"/>
        </w:rPr>
        <w:t>GetAvailableVideoFormats</w:t>
      </w:r>
      <w:proofErr w:type="spellEnd"/>
      <w:r>
        <w:t>.</w:t>
      </w:r>
    </w:p>
    <w:p w14:paraId="3712E80A" w14:textId="6C02B08F" w:rsidR="00A4231A" w:rsidRPr="00A4231A" w:rsidRDefault="00A4231A" w:rsidP="00220084">
      <w:pPr>
        <w:pStyle w:val="SCRIPTTitulo4"/>
      </w:pPr>
      <w:proofErr w:type="spellStart"/>
      <w:r>
        <w:t>function</w:t>
      </w:r>
      <w:proofErr w:type="spellEnd"/>
      <w:r>
        <w:t xml:space="preserve"> </w:t>
      </w:r>
      <w:proofErr w:type="spellStart"/>
      <w:r w:rsidRPr="00220084">
        <w:rPr>
          <w:b/>
          <w:bCs/>
        </w:rPr>
        <w:t>GetVideoFormat</w:t>
      </w:r>
      <w:proofErr w:type="spellEnd"/>
      <w:r w:rsidR="003118E9">
        <w:rPr>
          <w:b/>
          <w:bCs/>
        </w:rPr>
        <w:fldChar w:fldCharType="begin"/>
      </w:r>
      <w:r w:rsidR="003118E9">
        <w:instrText xml:space="preserve"> XE "</w:instrText>
      </w:r>
      <w:r w:rsidR="003118E9" w:rsidRPr="00AB4B69">
        <w:rPr>
          <w:b/>
          <w:bCs/>
        </w:rPr>
        <w:instrText>GetVideoFormat</w:instrText>
      </w:r>
      <w:r w:rsidR="0070570A">
        <w:rPr>
          <w:b/>
          <w:bCs/>
        </w:rPr>
        <w:instrText xml:space="preserve"> </w:instrText>
      </w:r>
      <w:r w:rsidR="0070570A" w:rsidRPr="006809B4">
        <w:instrText xml:space="preserve">- </w:instrText>
      </w:r>
      <w:r w:rsidR="0070570A">
        <w:instrText xml:space="preserve">Engine </w:instrText>
      </w:r>
      <w:r w:rsidR="003118E9">
        <w:instrText xml:space="preserve">" </w:instrText>
      </w:r>
      <w:r w:rsidR="003118E9">
        <w:rPr>
          <w:b/>
          <w:bCs/>
        </w:rPr>
        <w:fldChar w:fldCharType="end"/>
      </w:r>
      <w:r w:rsidR="00220084">
        <w:t xml:space="preserve"> </w:t>
      </w:r>
      <w:r>
        <w:t>()</w:t>
      </w:r>
      <w:r w:rsidR="00A01A9E">
        <w:t xml:space="preserve"> : </w:t>
      </w:r>
      <w:proofErr w:type="spellStart"/>
      <w:r w:rsidR="00A01A9E">
        <w:t>list</w:t>
      </w:r>
      <w:proofErr w:type="spellEnd"/>
    </w:p>
    <w:p w14:paraId="4B2B1CA3" w14:textId="57495E8E" w:rsidR="00220084" w:rsidRDefault="00A01A9E">
      <w:pPr>
        <w:spacing w:after="160" w:line="259" w:lineRule="auto"/>
        <w:contextualSpacing w:val="0"/>
        <w:jc w:val="left"/>
        <w:rPr>
          <w:rFonts w:asciiTheme="majorHAnsi" w:eastAsiaTheme="majorEastAsia" w:hAnsiTheme="majorHAnsi" w:cstheme="majorBidi"/>
          <w:b/>
          <w:color w:val="C45911" w:themeColor="accent2" w:themeShade="BF"/>
          <w:sz w:val="24"/>
          <w:szCs w:val="26"/>
        </w:rPr>
      </w:pPr>
      <w:r>
        <w:t>Devue</w:t>
      </w:r>
      <w:r w:rsidR="000F04CB">
        <w:t>l</w:t>
      </w:r>
      <w:r>
        <w:t>ve el formato de pantalla actual en una lista con los elementos: [Resolución horizontal en pixeles, Resolución vertical en pixeles, Bits por pixel, Refresco en H</w:t>
      </w:r>
      <w:r w:rsidR="000F04CB">
        <w:t>z</w:t>
      </w:r>
      <w:r>
        <w:t>].</w:t>
      </w:r>
      <w:r w:rsidR="00220084">
        <w:br w:type="page"/>
      </w:r>
    </w:p>
    <w:p w14:paraId="6F309D41" w14:textId="79158F65" w:rsidR="00A4231A" w:rsidRDefault="00A4231A" w:rsidP="00A4231A">
      <w:pPr>
        <w:pStyle w:val="SCRIPTTitulo3"/>
      </w:pPr>
      <w:bookmarkStart w:id="458" w:name="_Toc71113606"/>
      <w:r>
        <w:t>Audio</w:t>
      </w:r>
      <w:bookmarkEnd w:id="458"/>
    </w:p>
    <w:p w14:paraId="4FEAE252" w14:textId="3FF2D316" w:rsidR="0089488A" w:rsidRDefault="0089488A" w:rsidP="0089488A">
      <w:r>
        <w:t>En el MSXVR tenemos dos canales para la salida de audio:</w:t>
      </w:r>
    </w:p>
    <w:p w14:paraId="6198C723" w14:textId="77777777" w:rsidR="003D5E09" w:rsidRPr="003D5E09" w:rsidRDefault="003D5E09" w:rsidP="003D5E09"/>
    <w:tbl>
      <w:tblPr>
        <w:tblStyle w:val="TableGrid"/>
        <w:tblW w:w="0" w:type="auto"/>
        <w:tblLook w:val="04A0" w:firstRow="1" w:lastRow="0" w:firstColumn="1" w:lastColumn="0" w:noHBand="0" w:noVBand="1"/>
      </w:tblPr>
      <w:tblGrid>
        <w:gridCol w:w="704"/>
        <w:gridCol w:w="4275"/>
      </w:tblGrid>
      <w:tr w:rsidR="0089488A" w14:paraId="7A4477EC" w14:textId="77777777" w:rsidTr="0089488A">
        <w:tc>
          <w:tcPr>
            <w:tcW w:w="704" w:type="dxa"/>
          </w:tcPr>
          <w:p w14:paraId="7A4C234F" w14:textId="61174BE3" w:rsidR="0089488A" w:rsidRDefault="0089488A" w:rsidP="003D5E09">
            <w:r>
              <w:t>Canal 0</w:t>
            </w:r>
          </w:p>
        </w:tc>
        <w:tc>
          <w:tcPr>
            <w:tcW w:w="4275" w:type="dxa"/>
          </w:tcPr>
          <w:p w14:paraId="55F3850F" w14:textId="285E607D" w:rsidR="0089488A" w:rsidRDefault="0089488A" w:rsidP="003D5E09">
            <w:r>
              <w:t xml:space="preserve">Audio del sistema, máquinas virtuales, sonido generado a través del chip de sonido PCM. </w:t>
            </w:r>
          </w:p>
        </w:tc>
      </w:tr>
      <w:tr w:rsidR="0089488A" w14:paraId="6ACEC377" w14:textId="77777777" w:rsidTr="0089488A">
        <w:tc>
          <w:tcPr>
            <w:tcW w:w="704" w:type="dxa"/>
          </w:tcPr>
          <w:p w14:paraId="1AFA99D3" w14:textId="10EF0825" w:rsidR="0089488A" w:rsidRDefault="0089488A" w:rsidP="003D5E09">
            <w:r>
              <w:t>Canal 1</w:t>
            </w:r>
          </w:p>
        </w:tc>
        <w:tc>
          <w:tcPr>
            <w:tcW w:w="4275" w:type="dxa"/>
          </w:tcPr>
          <w:p w14:paraId="1AEC0028" w14:textId="625191D9" w:rsidR="0089488A" w:rsidRDefault="0089488A" w:rsidP="003D5E09">
            <w:r>
              <w:t>Audio del sistema proveniente de los slots de cartucho.</w:t>
            </w:r>
          </w:p>
        </w:tc>
      </w:tr>
    </w:tbl>
    <w:p w14:paraId="22626D6D" w14:textId="77777777" w:rsidR="0089488A" w:rsidRPr="0089488A" w:rsidRDefault="0089488A" w:rsidP="0089488A"/>
    <w:p w14:paraId="7372D37A" w14:textId="58228944" w:rsidR="00A4231A" w:rsidRDefault="00A4231A" w:rsidP="00220084">
      <w:pPr>
        <w:pStyle w:val="SCRIPTTitulo4"/>
      </w:pPr>
      <w:proofErr w:type="spellStart"/>
      <w:r>
        <w:t>function</w:t>
      </w:r>
      <w:proofErr w:type="spellEnd"/>
      <w:r>
        <w:t xml:space="preserve"> </w:t>
      </w:r>
      <w:proofErr w:type="spellStart"/>
      <w:r w:rsidRPr="00220084">
        <w:rPr>
          <w:b/>
          <w:bCs/>
        </w:rPr>
        <w:t>SetAudioOutput</w:t>
      </w:r>
      <w:proofErr w:type="spellEnd"/>
      <w:r w:rsidR="003118E9">
        <w:rPr>
          <w:b/>
          <w:bCs/>
        </w:rPr>
        <w:fldChar w:fldCharType="begin"/>
      </w:r>
      <w:r w:rsidR="003118E9">
        <w:instrText xml:space="preserve"> XE "</w:instrText>
      </w:r>
      <w:r w:rsidR="003118E9" w:rsidRPr="008D2724">
        <w:rPr>
          <w:b/>
          <w:bCs/>
        </w:rPr>
        <w:instrText>SetAudioOutput</w:instrText>
      </w:r>
      <w:r w:rsidR="0070570A">
        <w:rPr>
          <w:b/>
          <w:bCs/>
        </w:rPr>
        <w:instrText xml:space="preserve"> </w:instrText>
      </w:r>
      <w:r w:rsidR="0070570A" w:rsidRPr="006809B4">
        <w:instrText xml:space="preserve">- </w:instrText>
      </w:r>
      <w:r w:rsidR="0070570A">
        <w:instrText xml:space="preserve">Engine </w:instrText>
      </w:r>
      <w:r w:rsidR="003118E9">
        <w:instrText xml:space="preserve">" </w:instrText>
      </w:r>
      <w:r w:rsidR="003118E9">
        <w:rPr>
          <w:b/>
          <w:bCs/>
        </w:rPr>
        <w:fldChar w:fldCharType="end"/>
      </w:r>
      <w:r>
        <w:t xml:space="preserve"> (</w:t>
      </w:r>
      <w:proofErr w:type="spellStart"/>
      <w:r>
        <w:t>mode</w:t>
      </w:r>
      <w:proofErr w:type="spellEnd"/>
      <w:r>
        <w:t>)</w:t>
      </w:r>
    </w:p>
    <w:p w14:paraId="75D5E40B" w14:textId="74C274FF" w:rsidR="00220084" w:rsidRDefault="004D7955" w:rsidP="00220084">
      <w:pPr>
        <w:pStyle w:val="NoSpacing"/>
      </w:pPr>
      <w:r>
        <w:t>Establece la salida de audio</w:t>
      </w:r>
      <w:r w:rsidR="0089488A">
        <w:t xml:space="preserve"> para el canal 0 según el modo &lt;</w:t>
      </w:r>
      <w:proofErr w:type="spellStart"/>
      <w:r w:rsidR="0089488A">
        <w:t>mode</w:t>
      </w:r>
      <w:proofErr w:type="spellEnd"/>
      <w:r w:rsidR="0089488A">
        <w:t>&gt; establecido:</w:t>
      </w:r>
    </w:p>
    <w:tbl>
      <w:tblPr>
        <w:tblStyle w:val="TableGrid"/>
        <w:tblW w:w="0" w:type="auto"/>
        <w:tblLook w:val="04A0" w:firstRow="1" w:lastRow="0" w:firstColumn="1" w:lastColumn="0" w:noHBand="0" w:noVBand="1"/>
      </w:tblPr>
      <w:tblGrid>
        <w:gridCol w:w="2937"/>
        <w:gridCol w:w="2042"/>
      </w:tblGrid>
      <w:tr w:rsidR="0089488A" w14:paraId="73A2321C" w14:textId="77777777" w:rsidTr="0089488A">
        <w:tc>
          <w:tcPr>
            <w:tcW w:w="2263" w:type="dxa"/>
          </w:tcPr>
          <w:p w14:paraId="78C7CECB" w14:textId="5517FFE6" w:rsidR="0089488A" w:rsidRDefault="0089488A" w:rsidP="0089488A">
            <w:r w:rsidRPr="0089488A">
              <w:t>CONFIG_AUDIO_OUTPUT_DIGITAL</w:t>
            </w:r>
          </w:p>
        </w:tc>
        <w:tc>
          <w:tcPr>
            <w:tcW w:w="2716" w:type="dxa"/>
          </w:tcPr>
          <w:p w14:paraId="2455336A" w14:textId="301BCEA3" w:rsidR="0089488A" w:rsidRDefault="0089488A" w:rsidP="0089488A">
            <w:r>
              <w:t>Salida por el puerto digital (HDMI)</w:t>
            </w:r>
          </w:p>
        </w:tc>
      </w:tr>
      <w:tr w:rsidR="0089488A" w14:paraId="6672CE64" w14:textId="77777777" w:rsidTr="0089488A">
        <w:tc>
          <w:tcPr>
            <w:tcW w:w="2263" w:type="dxa"/>
          </w:tcPr>
          <w:p w14:paraId="67A78DEA" w14:textId="369E49CE" w:rsidR="0089488A" w:rsidRPr="0089488A" w:rsidRDefault="0089488A" w:rsidP="0089488A">
            <w:r w:rsidRPr="0089488A">
              <w:t>CONFIG_AUDIO_OUTPUT_</w:t>
            </w:r>
            <w:r>
              <w:t>ANALOG</w:t>
            </w:r>
          </w:p>
        </w:tc>
        <w:tc>
          <w:tcPr>
            <w:tcW w:w="2716" w:type="dxa"/>
          </w:tcPr>
          <w:p w14:paraId="21FC486A" w14:textId="326EF99C" w:rsidR="0089488A" w:rsidRDefault="0089488A" w:rsidP="0089488A">
            <w:r>
              <w:t>Salida por el puerto an</w:t>
            </w:r>
            <w:r w:rsidR="00566FA4">
              <w:t>a</w:t>
            </w:r>
            <w:r>
              <w:t>l</w:t>
            </w:r>
            <w:r w:rsidR="00566FA4">
              <w:t>ó</w:t>
            </w:r>
            <w:r>
              <w:t>gico (RCA/Jack 3</w:t>
            </w:r>
            <w:r w:rsidR="00566FA4">
              <w:t>.</w:t>
            </w:r>
            <w:r>
              <w:t>5</w:t>
            </w:r>
            <w:r w:rsidR="00566FA4">
              <w:t>mm</w:t>
            </w:r>
            <w:r>
              <w:t>)</w:t>
            </w:r>
          </w:p>
        </w:tc>
      </w:tr>
    </w:tbl>
    <w:p w14:paraId="3852969E" w14:textId="77777777" w:rsidR="0089488A" w:rsidRPr="0089488A" w:rsidRDefault="0089488A" w:rsidP="0089488A"/>
    <w:p w14:paraId="1727F2F9" w14:textId="47DA122F" w:rsidR="00A4231A" w:rsidRDefault="00A4231A" w:rsidP="00220084">
      <w:pPr>
        <w:pStyle w:val="SCRIPTTitulo4"/>
      </w:pPr>
      <w:proofErr w:type="spellStart"/>
      <w:r>
        <w:t>function</w:t>
      </w:r>
      <w:proofErr w:type="spellEnd"/>
      <w:r>
        <w:t xml:space="preserve"> </w:t>
      </w:r>
      <w:proofErr w:type="spellStart"/>
      <w:r w:rsidRPr="00220084">
        <w:rPr>
          <w:b/>
          <w:bCs/>
        </w:rPr>
        <w:t>GetAudioOutput</w:t>
      </w:r>
      <w:proofErr w:type="spellEnd"/>
      <w:r w:rsidR="003118E9">
        <w:rPr>
          <w:b/>
          <w:bCs/>
        </w:rPr>
        <w:fldChar w:fldCharType="begin"/>
      </w:r>
      <w:r w:rsidR="003118E9">
        <w:instrText xml:space="preserve"> XE "</w:instrText>
      </w:r>
      <w:r w:rsidR="003118E9" w:rsidRPr="00F63B73">
        <w:rPr>
          <w:b/>
          <w:bCs/>
        </w:rPr>
        <w:instrText>GetAudioOutput</w:instrText>
      </w:r>
      <w:r w:rsidR="0070570A">
        <w:rPr>
          <w:b/>
          <w:bCs/>
        </w:rPr>
        <w:instrText xml:space="preserve"> </w:instrText>
      </w:r>
      <w:r w:rsidR="0070570A" w:rsidRPr="006809B4">
        <w:instrText xml:space="preserve">- </w:instrText>
      </w:r>
      <w:r w:rsidR="0070570A">
        <w:instrText xml:space="preserve">Engine </w:instrText>
      </w:r>
      <w:r w:rsidR="003118E9">
        <w:instrText xml:space="preserve">" </w:instrText>
      </w:r>
      <w:r w:rsidR="003118E9">
        <w:rPr>
          <w:b/>
          <w:bCs/>
        </w:rPr>
        <w:fldChar w:fldCharType="end"/>
      </w:r>
      <w:r>
        <w:t xml:space="preserve"> ()</w:t>
      </w:r>
      <w:r w:rsidR="0089488A">
        <w:t xml:space="preserve"> : </w:t>
      </w:r>
      <w:proofErr w:type="spellStart"/>
      <w:r w:rsidR="0089488A">
        <w:t>int</w:t>
      </w:r>
      <w:proofErr w:type="spellEnd"/>
    </w:p>
    <w:p w14:paraId="25C7AE48" w14:textId="0B4AD19A" w:rsidR="00220084" w:rsidRPr="00220084" w:rsidRDefault="0089488A" w:rsidP="00220084">
      <w:pPr>
        <w:pStyle w:val="NoSpacing"/>
      </w:pPr>
      <w:r>
        <w:t>Obtiene el modo establecido para la salida de audio del canal 0.</w:t>
      </w:r>
    </w:p>
    <w:p w14:paraId="72A0FF03" w14:textId="3DD7CC44" w:rsidR="00A4231A" w:rsidRDefault="00A4231A" w:rsidP="00220084">
      <w:pPr>
        <w:pStyle w:val="SCRIPTTitulo4"/>
      </w:pPr>
      <w:proofErr w:type="spellStart"/>
      <w:r>
        <w:t>function</w:t>
      </w:r>
      <w:proofErr w:type="spellEnd"/>
      <w:r>
        <w:t xml:space="preserve"> </w:t>
      </w:r>
      <w:proofErr w:type="spellStart"/>
      <w:r w:rsidRPr="00220084">
        <w:rPr>
          <w:b/>
          <w:bCs/>
        </w:rPr>
        <w:t>SetAudioVolume</w:t>
      </w:r>
      <w:proofErr w:type="spellEnd"/>
      <w:r w:rsidR="003118E9">
        <w:rPr>
          <w:b/>
          <w:bCs/>
        </w:rPr>
        <w:fldChar w:fldCharType="begin"/>
      </w:r>
      <w:r w:rsidR="003118E9">
        <w:instrText xml:space="preserve"> XE "</w:instrText>
      </w:r>
      <w:r w:rsidR="003118E9" w:rsidRPr="00782161">
        <w:rPr>
          <w:b/>
          <w:bCs/>
        </w:rPr>
        <w:instrText>SetAudioVolume</w:instrText>
      </w:r>
      <w:r w:rsidR="0070570A">
        <w:rPr>
          <w:b/>
          <w:bCs/>
        </w:rPr>
        <w:instrText xml:space="preserve"> </w:instrText>
      </w:r>
      <w:r w:rsidR="0070570A" w:rsidRPr="006809B4">
        <w:instrText xml:space="preserve">- </w:instrText>
      </w:r>
      <w:r w:rsidR="0070570A">
        <w:instrText xml:space="preserve">Engine </w:instrText>
      </w:r>
      <w:r w:rsidR="003118E9">
        <w:instrText xml:space="preserve">" </w:instrText>
      </w:r>
      <w:r w:rsidR="003118E9">
        <w:rPr>
          <w:b/>
          <w:bCs/>
        </w:rPr>
        <w:fldChar w:fldCharType="end"/>
      </w:r>
      <w:r>
        <w:t xml:space="preserve"> (</w:t>
      </w:r>
      <w:proofErr w:type="spellStart"/>
      <w:r>
        <w:t>vol</w:t>
      </w:r>
      <w:proofErr w:type="spellEnd"/>
      <w:r>
        <w:t>, id = 0)</w:t>
      </w:r>
    </w:p>
    <w:p w14:paraId="56AFBD11" w14:textId="7EF3BABE" w:rsidR="00220084" w:rsidRPr="00220084" w:rsidRDefault="0089488A" w:rsidP="00220084">
      <w:pPr>
        <w:pStyle w:val="NoSpacing"/>
      </w:pPr>
      <w:r>
        <w:t>Permite configurar el volumen de la salida de audio para alguno de los canales &lt;id&gt;. El parámetro &lt;</w:t>
      </w:r>
      <w:proofErr w:type="spellStart"/>
      <w:r>
        <w:t>vol</w:t>
      </w:r>
      <w:proofErr w:type="spellEnd"/>
      <w:r>
        <w:t>&gt; será un valor entero entre 0 y 255.</w:t>
      </w:r>
    </w:p>
    <w:p w14:paraId="25641E03" w14:textId="702A49A2" w:rsidR="00A4231A" w:rsidRDefault="00A4231A" w:rsidP="00220084">
      <w:pPr>
        <w:pStyle w:val="SCRIPTTitulo4"/>
      </w:pPr>
      <w:proofErr w:type="spellStart"/>
      <w:r>
        <w:t>function</w:t>
      </w:r>
      <w:proofErr w:type="spellEnd"/>
      <w:r>
        <w:t xml:space="preserve"> </w:t>
      </w:r>
      <w:proofErr w:type="spellStart"/>
      <w:r w:rsidRPr="00220084">
        <w:rPr>
          <w:b/>
          <w:bCs/>
        </w:rPr>
        <w:t>GetAudioVolume</w:t>
      </w:r>
      <w:proofErr w:type="spellEnd"/>
      <w:r w:rsidR="003118E9">
        <w:rPr>
          <w:b/>
          <w:bCs/>
        </w:rPr>
        <w:fldChar w:fldCharType="begin"/>
      </w:r>
      <w:r w:rsidR="003118E9">
        <w:instrText xml:space="preserve"> XE "</w:instrText>
      </w:r>
      <w:r w:rsidR="003118E9" w:rsidRPr="006F3B3C">
        <w:rPr>
          <w:b/>
          <w:bCs/>
        </w:rPr>
        <w:instrText>GetAudioVolume</w:instrText>
      </w:r>
      <w:r w:rsidR="0070570A">
        <w:rPr>
          <w:b/>
          <w:bCs/>
        </w:rPr>
        <w:instrText xml:space="preserve"> </w:instrText>
      </w:r>
      <w:r w:rsidR="0070570A" w:rsidRPr="006809B4">
        <w:instrText xml:space="preserve">- </w:instrText>
      </w:r>
      <w:r w:rsidR="0070570A">
        <w:instrText xml:space="preserve">Engine </w:instrText>
      </w:r>
      <w:r w:rsidR="003118E9">
        <w:instrText xml:space="preserve">" </w:instrText>
      </w:r>
      <w:r w:rsidR="003118E9">
        <w:rPr>
          <w:b/>
          <w:bCs/>
        </w:rPr>
        <w:fldChar w:fldCharType="end"/>
      </w:r>
      <w:r>
        <w:t xml:space="preserve"> (id = 0)</w:t>
      </w:r>
      <w:r w:rsidR="0089488A">
        <w:t xml:space="preserve"> : </w:t>
      </w:r>
      <w:proofErr w:type="spellStart"/>
      <w:r w:rsidR="0089488A">
        <w:t>int</w:t>
      </w:r>
      <w:proofErr w:type="spellEnd"/>
    </w:p>
    <w:p w14:paraId="0A03217E" w14:textId="3DCA4DFE" w:rsidR="00220084" w:rsidRPr="00220084" w:rsidRDefault="0089488A" w:rsidP="00220084">
      <w:pPr>
        <w:pStyle w:val="NoSpacing"/>
      </w:pPr>
      <w:r>
        <w:t>Obtiene el volumen de audio de salida configurado para el canal &lt;id&gt;.</w:t>
      </w:r>
    </w:p>
    <w:p w14:paraId="0CE01FC0" w14:textId="3F3392BB" w:rsidR="00A4231A" w:rsidRDefault="00A4231A" w:rsidP="00220084">
      <w:pPr>
        <w:pStyle w:val="SCRIPTTitulo4"/>
      </w:pPr>
      <w:proofErr w:type="spellStart"/>
      <w:r>
        <w:t>function</w:t>
      </w:r>
      <w:proofErr w:type="spellEnd"/>
      <w:r>
        <w:t xml:space="preserve"> </w:t>
      </w:r>
      <w:proofErr w:type="spellStart"/>
      <w:r w:rsidRPr="00220084">
        <w:rPr>
          <w:b/>
          <w:bCs/>
        </w:rPr>
        <w:t>SetAudioPanning</w:t>
      </w:r>
      <w:proofErr w:type="spellEnd"/>
      <w:r w:rsidR="003118E9">
        <w:rPr>
          <w:b/>
          <w:bCs/>
        </w:rPr>
        <w:fldChar w:fldCharType="begin"/>
      </w:r>
      <w:r w:rsidR="003118E9">
        <w:instrText xml:space="preserve"> XE "</w:instrText>
      </w:r>
      <w:r w:rsidR="003118E9" w:rsidRPr="00EB04AF">
        <w:rPr>
          <w:b/>
          <w:bCs/>
        </w:rPr>
        <w:instrText>SetAudioPanning</w:instrText>
      </w:r>
      <w:r w:rsidR="0070570A">
        <w:rPr>
          <w:b/>
          <w:bCs/>
        </w:rPr>
        <w:instrText xml:space="preserve"> </w:instrText>
      </w:r>
      <w:r w:rsidR="0070570A" w:rsidRPr="006809B4">
        <w:instrText xml:space="preserve">- </w:instrText>
      </w:r>
      <w:r w:rsidR="0070570A">
        <w:instrText xml:space="preserve">Engine </w:instrText>
      </w:r>
      <w:r w:rsidR="003118E9">
        <w:instrText xml:space="preserve">" </w:instrText>
      </w:r>
      <w:r w:rsidR="003118E9">
        <w:rPr>
          <w:b/>
          <w:bCs/>
        </w:rPr>
        <w:fldChar w:fldCharType="end"/>
      </w:r>
      <w:r>
        <w:t xml:space="preserve"> (pan, id = 0)</w:t>
      </w:r>
    </w:p>
    <w:p w14:paraId="6F3D8167" w14:textId="35DFA4F9" w:rsidR="00220084" w:rsidRPr="00220084" w:rsidRDefault="0089488A" w:rsidP="00220084">
      <w:pPr>
        <w:pStyle w:val="NoSpacing"/>
      </w:pPr>
      <w:r>
        <w:t>Establece el ajuste de volumen entre altavoz izquierdo y derecho</w:t>
      </w:r>
      <w:r w:rsidR="00566FA4">
        <w:t xml:space="preserve"> (balance)</w:t>
      </w:r>
      <w:r>
        <w:t xml:space="preserve"> para las salidas de audio del canal establecido &lt;id&gt;. El valor de &lt;pan&gt; será un entero entre 0 y 255</w:t>
      </w:r>
      <w:r w:rsidR="00566FA4">
        <w:t>,</w:t>
      </w:r>
      <w:r>
        <w:t xml:space="preserve"> </w:t>
      </w:r>
      <w:r w:rsidR="001A06F3">
        <w:t>siendo 0 para tener todo el volumen en el lado izquierdo, 255 para tener todo el volumen en el lado derecho, y 127 para centrar el volumen.</w:t>
      </w:r>
    </w:p>
    <w:p w14:paraId="472C3E00" w14:textId="2AB2BF1D" w:rsidR="00A4231A" w:rsidRDefault="00A4231A" w:rsidP="00220084">
      <w:pPr>
        <w:pStyle w:val="SCRIPTTitulo4"/>
      </w:pPr>
      <w:proofErr w:type="spellStart"/>
      <w:r>
        <w:t>function</w:t>
      </w:r>
      <w:proofErr w:type="spellEnd"/>
      <w:r>
        <w:t xml:space="preserve"> </w:t>
      </w:r>
      <w:proofErr w:type="spellStart"/>
      <w:r w:rsidRPr="00220084">
        <w:rPr>
          <w:b/>
          <w:bCs/>
        </w:rPr>
        <w:t>GetAudioPanning</w:t>
      </w:r>
      <w:proofErr w:type="spellEnd"/>
      <w:r w:rsidR="003118E9">
        <w:rPr>
          <w:b/>
          <w:bCs/>
        </w:rPr>
        <w:fldChar w:fldCharType="begin"/>
      </w:r>
      <w:r w:rsidR="003118E9">
        <w:instrText xml:space="preserve"> XE "</w:instrText>
      </w:r>
      <w:r w:rsidR="003118E9" w:rsidRPr="00650A49">
        <w:rPr>
          <w:b/>
          <w:bCs/>
        </w:rPr>
        <w:instrText>GetAudioPanning</w:instrText>
      </w:r>
      <w:r w:rsidR="0070570A">
        <w:rPr>
          <w:b/>
          <w:bCs/>
        </w:rPr>
        <w:instrText xml:space="preserve"> </w:instrText>
      </w:r>
      <w:r w:rsidR="0070570A" w:rsidRPr="006809B4">
        <w:instrText xml:space="preserve">- </w:instrText>
      </w:r>
      <w:r w:rsidR="0070570A">
        <w:instrText xml:space="preserve">Engine </w:instrText>
      </w:r>
      <w:r w:rsidR="003118E9">
        <w:instrText xml:space="preserve">" </w:instrText>
      </w:r>
      <w:r w:rsidR="003118E9">
        <w:rPr>
          <w:b/>
          <w:bCs/>
        </w:rPr>
        <w:fldChar w:fldCharType="end"/>
      </w:r>
      <w:r>
        <w:t xml:space="preserve"> (id = 0)</w:t>
      </w:r>
      <w:r w:rsidR="0089488A">
        <w:t xml:space="preserve"> : </w:t>
      </w:r>
      <w:proofErr w:type="spellStart"/>
      <w:r w:rsidR="0089488A">
        <w:t>int</w:t>
      </w:r>
      <w:proofErr w:type="spellEnd"/>
    </w:p>
    <w:p w14:paraId="2B970038" w14:textId="786B8099" w:rsidR="00220084" w:rsidRPr="00220084" w:rsidRDefault="0089488A" w:rsidP="00220084">
      <w:pPr>
        <w:pStyle w:val="NoSpacing"/>
      </w:pPr>
      <w:r>
        <w:t xml:space="preserve">Devolverá el ajuste de volumen asociado al </w:t>
      </w:r>
      <w:r w:rsidR="001A06F3" w:rsidRPr="001A06F3">
        <w:t>ajuste del balance izquierdo/derecho según</w:t>
      </w:r>
      <w:r w:rsidR="001A06F3">
        <w:t xml:space="preserve"> </w:t>
      </w:r>
      <w:r>
        <w:t xml:space="preserve">el canal de audio indicado en &lt;id&gt;. </w:t>
      </w:r>
    </w:p>
    <w:p w14:paraId="3D71E8B5" w14:textId="77777777" w:rsidR="00220084" w:rsidRDefault="00220084">
      <w:pPr>
        <w:spacing w:after="160" w:line="259" w:lineRule="auto"/>
        <w:contextualSpacing w:val="0"/>
        <w:jc w:val="left"/>
        <w:rPr>
          <w:rFonts w:asciiTheme="majorHAnsi" w:eastAsiaTheme="majorEastAsia" w:hAnsiTheme="majorHAnsi" w:cstheme="majorBidi"/>
          <w:b/>
          <w:color w:val="C45911" w:themeColor="accent2" w:themeShade="BF"/>
          <w:sz w:val="24"/>
          <w:szCs w:val="26"/>
        </w:rPr>
      </w:pPr>
      <w:r>
        <w:br w:type="page"/>
      </w:r>
    </w:p>
    <w:p w14:paraId="2B37494D" w14:textId="4FF6784C" w:rsidR="00A4231A" w:rsidRDefault="00A4231A" w:rsidP="00A4231A">
      <w:pPr>
        <w:pStyle w:val="SCRIPTTitulo3"/>
      </w:pPr>
      <w:bookmarkStart w:id="459" w:name="_Toc71113607"/>
      <w:r>
        <w:t>Temas</w:t>
      </w:r>
      <w:bookmarkEnd w:id="459"/>
    </w:p>
    <w:p w14:paraId="1FEE3EFB" w14:textId="76E2F1F0" w:rsidR="00A4231A" w:rsidRDefault="00A4231A" w:rsidP="00220084">
      <w:pPr>
        <w:pStyle w:val="SCRIPTTitulo4"/>
      </w:pPr>
      <w:proofErr w:type="spellStart"/>
      <w:r>
        <w:t>function</w:t>
      </w:r>
      <w:proofErr w:type="spellEnd"/>
      <w:r>
        <w:t xml:space="preserve"> </w:t>
      </w:r>
      <w:proofErr w:type="spellStart"/>
      <w:r w:rsidRPr="00220084">
        <w:rPr>
          <w:b/>
          <w:bCs/>
        </w:rPr>
        <w:t>SetThemePreset</w:t>
      </w:r>
      <w:proofErr w:type="spellEnd"/>
      <w:r w:rsidR="003118E9">
        <w:rPr>
          <w:b/>
          <w:bCs/>
        </w:rPr>
        <w:fldChar w:fldCharType="begin"/>
      </w:r>
      <w:r w:rsidR="003118E9">
        <w:instrText xml:space="preserve"> XE "</w:instrText>
      </w:r>
      <w:r w:rsidR="003118E9" w:rsidRPr="0078201E">
        <w:rPr>
          <w:b/>
          <w:bCs/>
        </w:rPr>
        <w:instrText>SetThemePreset</w:instrText>
      </w:r>
      <w:r w:rsidR="0070570A">
        <w:rPr>
          <w:b/>
          <w:bCs/>
        </w:rPr>
        <w:instrText xml:space="preserve"> </w:instrText>
      </w:r>
      <w:r w:rsidR="0070570A" w:rsidRPr="006809B4">
        <w:instrText xml:space="preserve">- </w:instrText>
      </w:r>
      <w:r w:rsidR="0070570A">
        <w:instrText xml:space="preserve">Engine </w:instrText>
      </w:r>
      <w:r w:rsidR="003118E9">
        <w:instrText xml:space="preserve">" </w:instrText>
      </w:r>
      <w:r w:rsidR="003118E9">
        <w:rPr>
          <w:b/>
          <w:bCs/>
        </w:rPr>
        <w:fldChar w:fldCharType="end"/>
      </w:r>
      <w:r w:rsidR="00220084">
        <w:t xml:space="preserve"> </w:t>
      </w:r>
      <w:r>
        <w:t>(</w:t>
      </w:r>
      <w:proofErr w:type="spellStart"/>
      <w:r>
        <w:t>name</w:t>
      </w:r>
      <w:proofErr w:type="spellEnd"/>
      <w:r>
        <w:t>)</w:t>
      </w:r>
    </w:p>
    <w:p w14:paraId="271350DF" w14:textId="3CD81180" w:rsidR="00220084" w:rsidRPr="00220084" w:rsidRDefault="00EB2F99" w:rsidP="00220084">
      <w:pPr>
        <w:pStyle w:val="NoSpacing"/>
      </w:pPr>
      <w:r>
        <w:t>Establece un perfil de tema con nombre &lt;</w:t>
      </w:r>
      <w:proofErr w:type="spellStart"/>
      <w:r>
        <w:t>name</w:t>
      </w:r>
      <w:proofErr w:type="spellEnd"/>
      <w:r>
        <w:t xml:space="preserve">&gt;. Los perfiles </w:t>
      </w:r>
      <w:r w:rsidR="00775756">
        <w:t xml:space="preserve">se pueden crear/modificar a través del configurador de temas. </w:t>
      </w:r>
      <w:r>
        <w:t xml:space="preserve"> </w:t>
      </w:r>
    </w:p>
    <w:p w14:paraId="11F2EF2A" w14:textId="748ED7EE" w:rsidR="00A4231A" w:rsidRDefault="00A4231A" w:rsidP="00220084">
      <w:pPr>
        <w:pStyle w:val="SCRIPTTitulo4"/>
      </w:pPr>
      <w:proofErr w:type="spellStart"/>
      <w:r>
        <w:t>function</w:t>
      </w:r>
      <w:proofErr w:type="spellEnd"/>
      <w:r>
        <w:t xml:space="preserve"> </w:t>
      </w:r>
      <w:proofErr w:type="spellStart"/>
      <w:r w:rsidRPr="00220084">
        <w:rPr>
          <w:b/>
          <w:bCs/>
        </w:rPr>
        <w:t>GetThemePreset</w:t>
      </w:r>
      <w:proofErr w:type="spellEnd"/>
      <w:r w:rsidR="003118E9">
        <w:rPr>
          <w:b/>
          <w:bCs/>
        </w:rPr>
        <w:fldChar w:fldCharType="begin"/>
      </w:r>
      <w:r w:rsidR="003118E9">
        <w:instrText xml:space="preserve"> XE "</w:instrText>
      </w:r>
      <w:r w:rsidR="003118E9" w:rsidRPr="00005FFC">
        <w:rPr>
          <w:b/>
          <w:bCs/>
        </w:rPr>
        <w:instrText>GetThemePreset</w:instrText>
      </w:r>
      <w:r w:rsidR="0070570A">
        <w:rPr>
          <w:b/>
          <w:bCs/>
        </w:rPr>
        <w:instrText xml:space="preserve"> </w:instrText>
      </w:r>
      <w:r w:rsidR="0070570A" w:rsidRPr="006809B4">
        <w:instrText xml:space="preserve">- </w:instrText>
      </w:r>
      <w:r w:rsidR="0070570A">
        <w:instrText xml:space="preserve">Engine </w:instrText>
      </w:r>
      <w:r w:rsidR="003118E9">
        <w:instrText xml:space="preserve">" </w:instrText>
      </w:r>
      <w:r w:rsidR="003118E9">
        <w:rPr>
          <w:b/>
          <w:bCs/>
        </w:rPr>
        <w:fldChar w:fldCharType="end"/>
      </w:r>
      <w:r w:rsidR="00220084">
        <w:t xml:space="preserve"> </w:t>
      </w:r>
      <w:r>
        <w:t>()</w:t>
      </w:r>
      <w:r w:rsidR="00775756">
        <w:t xml:space="preserve"> : </w:t>
      </w:r>
      <w:proofErr w:type="spellStart"/>
      <w:r w:rsidR="00775756">
        <w:t>string</w:t>
      </w:r>
      <w:proofErr w:type="spellEnd"/>
    </w:p>
    <w:p w14:paraId="77E0F14A" w14:textId="62F6D0B1" w:rsidR="00220084" w:rsidRPr="00220084" w:rsidRDefault="00775756" w:rsidP="00220084">
      <w:pPr>
        <w:pStyle w:val="NoSpacing"/>
      </w:pPr>
      <w:r>
        <w:t>Obtiene el perfil de tema actualmente en uso.</w:t>
      </w:r>
    </w:p>
    <w:p w14:paraId="2FCDD8C7" w14:textId="162E654D" w:rsidR="00A4231A" w:rsidRPr="00DA3566" w:rsidRDefault="00A4231A" w:rsidP="00220084">
      <w:pPr>
        <w:pStyle w:val="SCRIPTTitulo4"/>
        <w:rPr>
          <w:lang w:val="en-US"/>
        </w:rPr>
      </w:pPr>
      <w:r w:rsidRPr="00DA3566">
        <w:rPr>
          <w:lang w:val="en-US"/>
        </w:rPr>
        <w:t xml:space="preserve">function </w:t>
      </w:r>
      <w:proofErr w:type="spellStart"/>
      <w:r w:rsidRPr="00DA3566">
        <w:rPr>
          <w:b/>
          <w:bCs/>
          <w:lang w:val="en-US"/>
        </w:rPr>
        <w:t>SetThemeColorIndices</w:t>
      </w:r>
      <w:proofErr w:type="spellEnd"/>
      <w:r w:rsidR="003118E9">
        <w:rPr>
          <w:b/>
          <w:bCs/>
        </w:rPr>
        <w:fldChar w:fldCharType="begin"/>
      </w:r>
      <w:r w:rsidR="003118E9" w:rsidRPr="00DA3566">
        <w:rPr>
          <w:lang w:val="en-US"/>
        </w:rPr>
        <w:instrText xml:space="preserve"> XE "</w:instrText>
      </w:r>
      <w:r w:rsidR="003118E9" w:rsidRPr="00DA3566">
        <w:rPr>
          <w:b/>
          <w:bCs/>
          <w:lang w:val="en-US"/>
        </w:rPr>
        <w:instrText>SetThemeColorIndices</w:instrText>
      </w:r>
      <w:r w:rsidR="0070570A" w:rsidRPr="00DA3566">
        <w:rPr>
          <w:b/>
          <w:bCs/>
          <w:lang w:val="en-US"/>
        </w:rPr>
        <w:instrText xml:space="preserve"> </w:instrText>
      </w:r>
      <w:r w:rsidR="0070570A" w:rsidRPr="00DA3566">
        <w:rPr>
          <w:lang w:val="en-US"/>
        </w:rPr>
        <w:instrText xml:space="preserve">- Engine </w:instrText>
      </w:r>
      <w:r w:rsidR="003118E9" w:rsidRPr="00DA3566">
        <w:rPr>
          <w:lang w:val="en-US"/>
        </w:rPr>
        <w:instrText xml:space="preserve">" </w:instrText>
      </w:r>
      <w:r w:rsidR="003118E9">
        <w:rPr>
          <w:b/>
          <w:bCs/>
        </w:rPr>
        <w:fldChar w:fldCharType="end"/>
      </w:r>
      <w:r w:rsidR="00220084" w:rsidRPr="00DA3566">
        <w:rPr>
          <w:lang w:val="en-US"/>
        </w:rPr>
        <w:t xml:space="preserve"> </w:t>
      </w:r>
      <w:r w:rsidRPr="00DA3566">
        <w:rPr>
          <w:lang w:val="en-US"/>
        </w:rPr>
        <w:t>(</w:t>
      </w:r>
      <w:proofErr w:type="spellStart"/>
      <w:r w:rsidRPr="00DA3566">
        <w:rPr>
          <w:lang w:val="en-US"/>
        </w:rPr>
        <w:t>fg</w:t>
      </w:r>
      <w:proofErr w:type="spellEnd"/>
      <w:r w:rsidRPr="00DA3566">
        <w:rPr>
          <w:lang w:val="en-US"/>
        </w:rPr>
        <w:t xml:space="preserve">, </w:t>
      </w:r>
      <w:proofErr w:type="spellStart"/>
      <w:r w:rsidRPr="00DA3566">
        <w:rPr>
          <w:lang w:val="en-US"/>
        </w:rPr>
        <w:t>bg</w:t>
      </w:r>
      <w:proofErr w:type="spellEnd"/>
      <w:r w:rsidRPr="00DA3566">
        <w:rPr>
          <w:lang w:val="en-US"/>
        </w:rPr>
        <w:t xml:space="preserve">, </w:t>
      </w:r>
      <w:proofErr w:type="spellStart"/>
      <w:r w:rsidRPr="00DA3566">
        <w:rPr>
          <w:lang w:val="en-US"/>
        </w:rPr>
        <w:t>br</w:t>
      </w:r>
      <w:proofErr w:type="spellEnd"/>
      <w:r w:rsidRPr="00DA3566">
        <w:rPr>
          <w:lang w:val="en-US"/>
        </w:rPr>
        <w:t>)</w:t>
      </w:r>
    </w:p>
    <w:p w14:paraId="04A56A43" w14:textId="5B7474F1" w:rsidR="00220084" w:rsidRPr="00220084" w:rsidRDefault="00775756" w:rsidP="00220084">
      <w:pPr>
        <w:pStyle w:val="NoSpacing"/>
      </w:pPr>
      <w:r>
        <w:t>Establece los colores para tinta, fondo y borde del tema en curso. Estos colores son índices a una paleta de 16 entradas.</w:t>
      </w:r>
    </w:p>
    <w:p w14:paraId="30F00EFF" w14:textId="14B30407" w:rsidR="00A4231A" w:rsidRDefault="00A4231A" w:rsidP="00220084">
      <w:pPr>
        <w:pStyle w:val="SCRIPTTitulo4"/>
      </w:pPr>
      <w:proofErr w:type="spellStart"/>
      <w:r>
        <w:t>function</w:t>
      </w:r>
      <w:proofErr w:type="spellEnd"/>
      <w:r>
        <w:t xml:space="preserve"> </w:t>
      </w:r>
      <w:proofErr w:type="spellStart"/>
      <w:r w:rsidRPr="00220084">
        <w:rPr>
          <w:b/>
          <w:bCs/>
        </w:rPr>
        <w:t>SetThemeConsoleWidth</w:t>
      </w:r>
      <w:proofErr w:type="spellEnd"/>
      <w:r w:rsidR="003118E9">
        <w:rPr>
          <w:b/>
          <w:bCs/>
        </w:rPr>
        <w:fldChar w:fldCharType="begin"/>
      </w:r>
      <w:r w:rsidR="003118E9">
        <w:instrText xml:space="preserve"> XE "</w:instrText>
      </w:r>
      <w:r w:rsidR="003118E9" w:rsidRPr="00604C06">
        <w:rPr>
          <w:b/>
          <w:bCs/>
        </w:rPr>
        <w:instrText>SetThemeConsoleWidth</w:instrText>
      </w:r>
      <w:r w:rsidR="0070570A">
        <w:rPr>
          <w:b/>
          <w:bCs/>
        </w:rPr>
        <w:instrText xml:space="preserve"> </w:instrText>
      </w:r>
      <w:r w:rsidR="0070570A" w:rsidRPr="006809B4">
        <w:instrText xml:space="preserve">- </w:instrText>
      </w:r>
      <w:r w:rsidR="0070570A">
        <w:instrText xml:space="preserve">Engine </w:instrText>
      </w:r>
      <w:r w:rsidR="003118E9">
        <w:instrText xml:space="preserve">" </w:instrText>
      </w:r>
      <w:r w:rsidR="003118E9">
        <w:rPr>
          <w:b/>
          <w:bCs/>
        </w:rPr>
        <w:fldChar w:fldCharType="end"/>
      </w:r>
      <w:r w:rsidR="00220084">
        <w:t xml:space="preserve"> </w:t>
      </w:r>
      <w:r>
        <w:t>(w)</w:t>
      </w:r>
    </w:p>
    <w:p w14:paraId="40D109DD" w14:textId="649A77AF" w:rsidR="00775756" w:rsidRDefault="00775756" w:rsidP="00775756">
      <w:r>
        <w:t>Establece el ancho de columnas de texto en la consola. El máximo es 80.</w:t>
      </w:r>
    </w:p>
    <w:p w14:paraId="36D0BC2D" w14:textId="5F64DD1E" w:rsidR="00775756" w:rsidRPr="00A4231A" w:rsidRDefault="00775756" w:rsidP="00775756">
      <w:pPr>
        <w:pStyle w:val="SCRIPTTitulo4"/>
      </w:pPr>
      <w:proofErr w:type="spellStart"/>
      <w:r>
        <w:t>function</w:t>
      </w:r>
      <w:proofErr w:type="spellEnd"/>
      <w:r>
        <w:t xml:space="preserve"> </w:t>
      </w:r>
      <w:proofErr w:type="spellStart"/>
      <w:r w:rsidRPr="00220084">
        <w:rPr>
          <w:b/>
          <w:bCs/>
        </w:rPr>
        <w:t>SetThemeConsole</w:t>
      </w:r>
      <w:r>
        <w:rPr>
          <w:b/>
          <w:bCs/>
        </w:rPr>
        <w:t>Mode</w:t>
      </w:r>
      <w:proofErr w:type="spellEnd"/>
      <w:r>
        <w:rPr>
          <w:b/>
          <w:bCs/>
        </w:rPr>
        <w:fldChar w:fldCharType="begin"/>
      </w:r>
      <w:r>
        <w:instrText xml:space="preserve"> XE "</w:instrText>
      </w:r>
      <w:r w:rsidRPr="00604C06">
        <w:rPr>
          <w:b/>
          <w:bCs/>
        </w:rPr>
        <w:instrText>SetThemeConsoleWidth</w:instrText>
      </w:r>
      <w:r w:rsidR="0070570A">
        <w:rPr>
          <w:b/>
          <w:bCs/>
        </w:rPr>
        <w:instrText xml:space="preserve"> </w:instrText>
      </w:r>
      <w:r w:rsidR="0070570A" w:rsidRPr="006809B4">
        <w:instrText xml:space="preserve">- </w:instrText>
      </w:r>
      <w:r w:rsidR="0070570A">
        <w:instrText xml:space="preserve">Engine </w:instrText>
      </w:r>
      <w:r>
        <w:instrText xml:space="preserve">" </w:instrText>
      </w:r>
      <w:r>
        <w:rPr>
          <w:b/>
          <w:bCs/>
        </w:rPr>
        <w:fldChar w:fldCharType="end"/>
      </w:r>
      <w:r>
        <w:t xml:space="preserve"> (</w:t>
      </w:r>
      <w:proofErr w:type="spellStart"/>
      <w:r>
        <w:t>mode</w:t>
      </w:r>
      <w:proofErr w:type="spellEnd"/>
      <w:r>
        <w:t>)</w:t>
      </w:r>
    </w:p>
    <w:p w14:paraId="0A8BF8B4" w14:textId="2BD1517C" w:rsidR="00775756" w:rsidRPr="00A4231A" w:rsidRDefault="00775756" w:rsidP="00775756">
      <w:r>
        <w:t>Establece el modo de consola</w:t>
      </w:r>
      <w:r w:rsidR="0016354A">
        <w:t xml:space="preserve"> (m</w:t>
      </w:r>
      <w:r>
        <w:t xml:space="preserve">onocromo si </w:t>
      </w:r>
      <w:r w:rsidR="0016354A">
        <w:t>&lt;</w:t>
      </w:r>
      <w:proofErr w:type="spellStart"/>
      <w:r>
        <w:t>mode</w:t>
      </w:r>
      <w:proofErr w:type="spellEnd"/>
      <w:r w:rsidR="0016354A">
        <w:t>&gt;</w:t>
      </w:r>
      <w:r>
        <w:t xml:space="preserve"> es 1 o multicolor si </w:t>
      </w:r>
      <w:r w:rsidR="0016354A">
        <w:t>&lt;</w:t>
      </w:r>
      <w:proofErr w:type="spellStart"/>
      <w:r>
        <w:t>mode</w:t>
      </w:r>
      <w:proofErr w:type="spellEnd"/>
      <w:r w:rsidR="0016354A">
        <w:t>&gt;</w:t>
      </w:r>
      <w:r>
        <w:t xml:space="preserve"> es 0</w:t>
      </w:r>
      <w:r w:rsidR="0016354A">
        <w:t>)</w:t>
      </w:r>
      <w:r>
        <w:t>.</w:t>
      </w:r>
    </w:p>
    <w:p w14:paraId="260668D0" w14:textId="77777777" w:rsidR="00220084" w:rsidRDefault="00220084">
      <w:pPr>
        <w:spacing w:after="160" w:line="259" w:lineRule="auto"/>
        <w:contextualSpacing w:val="0"/>
        <w:jc w:val="left"/>
        <w:rPr>
          <w:rFonts w:asciiTheme="majorHAnsi" w:eastAsiaTheme="majorEastAsia" w:hAnsiTheme="majorHAnsi" w:cstheme="majorBidi"/>
          <w:b/>
          <w:color w:val="C45911" w:themeColor="accent2" w:themeShade="BF"/>
          <w:sz w:val="24"/>
          <w:szCs w:val="26"/>
        </w:rPr>
      </w:pPr>
      <w:r>
        <w:br w:type="page"/>
      </w:r>
    </w:p>
    <w:p w14:paraId="5AA18793" w14:textId="446306BD" w:rsidR="00BD5863" w:rsidRDefault="00BD5863" w:rsidP="00BD5863">
      <w:pPr>
        <w:pStyle w:val="SCRIPTTitulo3"/>
      </w:pPr>
      <w:bookmarkStart w:id="460" w:name="_Toc71113608"/>
      <w:r>
        <w:t>Encendido y apagado</w:t>
      </w:r>
      <w:bookmarkEnd w:id="460"/>
    </w:p>
    <w:p w14:paraId="3CEB103C" w14:textId="45C0ABBC" w:rsidR="00BD5863" w:rsidRDefault="00BD5863" w:rsidP="00220084">
      <w:pPr>
        <w:pStyle w:val="SCRIPTTitulo4"/>
      </w:pPr>
      <w:proofErr w:type="spellStart"/>
      <w:r w:rsidRPr="00BD5863">
        <w:t>function</w:t>
      </w:r>
      <w:proofErr w:type="spellEnd"/>
      <w:r w:rsidRPr="00BD5863">
        <w:t xml:space="preserve"> </w:t>
      </w:r>
      <w:proofErr w:type="spellStart"/>
      <w:r w:rsidRPr="00220084">
        <w:rPr>
          <w:b/>
          <w:bCs/>
        </w:rPr>
        <w:t>PowerOff</w:t>
      </w:r>
      <w:proofErr w:type="spellEnd"/>
      <w:r w:rsidR="003118E9">
        <w:rPr>
          <w:b/>
          <w:bCs/>
        </w:rPr>
        <w:fldChar w:fldCharType="begin"/>
      </w:r>
      <w:r w:rsidR="003118E9">
        <w:instrText xml:space="preserve"> XE "</w:instrText>
      </w:r>
      <w:r w:rsidR="003118E9" w:rsidRPr="00962C34">
        <w:rPr>
          <w:b/>
          <w:bCs/>
        </w:rPr>
        <w:instrText>PowerOff</w:instrText>
      </w:r>
      <w:r w:rsidR="0070570A">
        <w:rPr>
          <w:b/>
          <w:bCs/>
        </w:rPr>
        <w:instrText xml:space="preserve"> </w:instrText>
      </w:r>
      <w:r w:rsidR="0070570A" w:rsidRPr="006809B4">
        <w:instrText xml:space="preserve">- </w:instrText>
      </w:r>
      <w:r w:rsidR="0070570A">
        <w:instrText xml:space="preserve">Engine </w:instrText>
      </w:r>
      <w:r w:rsidR="003118E9">
        <w:instrText xml:space="preserve">" </w:instrText>
      </w:r>
      <w:r w:rsidR="003118E9">
        <w:rPr>
          <w:b/>
          <w:bCs/>
        </w:rPr>
        <w:fldChar w:fldCharType="end"/>
      </w:r>
      <w:r w:rsidRPr="00BD5863">
        <w:t xml:space="preserve"> ()</w:t>
      </w:r>
    </w:p>
    <w:p w14:paraId="3BEE60AD" w14:textId="61239C09" w:rsidR="00220084" w:rsidRPr="00220084" w:rsidRDefault="00775756" w:rsidP="00220084">
      <w:pPr>
        <w:pStyle w:val="NoSpacing"/>
      </w:pPr>
      <w:r>
        <w:t>Manda una petición de apagado al ordenador.</w:t>
      </w:r>
    </w:p>
    <w:p w14:paraId="016ED218" w14:textId="27AA5E28" w:rsidR="00BD5863" w:rsidRDefault="00BD5863" w:rsidP="00220084">
      <w:pPr>
        <w:pStyle w:val="SCRIPTTitulo4"/>
      </w:pPr>
      <w:proofErr w:type="spellStart"/>
      <w:r>
        <w:t>function</w:t>
      </w:r>
      <w:proofErr w:type="spellEnd"/>
      <w:r>
        <w:t xml:space="preserve"> </w:t>
      </w:r>
      <w:proofErr w:type="spellStart"/>
      <w:r w:rsidRPr="00220084">
        <w:rPr>
          <w:b/>
          <w:bCs/>
        </w:rPr>
        <w:t>Reset</w:t>
      </w:r>
      <w:proofErr w:type="spellEnd"/>
      <w:r w:rsidR="003118E9">
        <w:rPr>
          <w:b/>
          <w:bCs/>
        </w:rPr>
        <w:fldChar w:fldCharType="begin"/>
      </w:r>
      <w:r w:rsidR="003118E9">
        <w:instrText xml:space="preserve"> XE "</w:instrText>
      </w:r>
      <w:r w:rsidR="003118E9" w:rsidRPr="00383FA8">
        <w:rPr>
          <w:b/>
          <w:bCs/>
        </w:rPr>
        <w:instrText>Reset</w:instrText>
      </w:r>
      <w:r w:rsidR="0070570A">
        <w:rPr>
          <w:b/>
          <w:bCs/>
        </w:rPr>
        <w:instrText xml:space="preserve"> </w:instrText>
      </w:r>
      <w:r w:rsidR="0070570A" w:rsidRPr="006809B4">
        <w:instrText xml:space="preserve">- </w:instrText>
      </w:r>
      <w:r w:rsidR="0070570A">
        <w:instrText xml:space="preserve">Engine </w:instrText>
      </w:r>
      <w:r w:rsidR="003118E9">
        <w:instrText xml:space="preserve">" </w:instrText>
      </w:r>
      <w:r w:rsidR="003118E9">
        <w:rPr>
          <w:b/>
          <w:bCs/>
        </w:rPr>
        <w:fldChar w:fldCharType="end"/>
      </w:r>
      <w:r>
        <w:t xml:space="preserve"> (</w:t>
      </w:r>
      <w:proofErr w:type="spellStart"/>
      <w:r>
        <w:t>hw</w:t>
      </w:r>
      <w:proofErr w:type="spellEnd"/>
      <w:r>
        <w:t xml:space="preserve"> = false)</w:t>
      </w:r>
    </w:p>
    <w:p w14:paraId="64F53C3F" w14:textId="39FA7D7E" w:rsidR="00220084" w:rsidRPr="00220084" w:rsidRDefault="00775756" w:rsidP="00220084">
      <w:pPr>
        <w:pStyle w:val="NoSpacing"/>
      </w:pPr>
      <w:r>
        <w:t xml:space="preserve">Manda una petición de </w:t>
      </w:r>
      <w:proofErr w:type="spellStart"/>
      <w:r>
        <w:t>reset</w:t>
      </w:r>
      <w:proofErr w:type="spellEnd"/>
      <w:r>
        <w:t xml:space="preserve"> al ordenador. Este </w:t>
      </w:r>
      <w:proofErr w:type="spellStart"/>
      <w:r>
        <w:t>reset</w:t>
      </w:r>
      <w:proofErr w:type="spellEnd"/>
      <w:r>
        <w:t xml:space="preserve"> puede reiniciar al completo el sistema, hardware incluido</w:t>
      </w:r>
      <w:r w:rsidR="0016354A">
        <w:t>,</w:t>
      </w:r>
      <w:r>
        <w:t xml:space="preserve"> con &lt;</w:t>
      </w:r>
      <w:proofErr w:type="spellStart"/>
      <w:r>
        <w:t>hw</w:t>
      </w:r>
      <w:proofErr w:type="spellEnd"/>
      <w:r>
        <w:t>&gt; verdadero</w:t>
      </w:r>
      <w:r w:rsidR="0016354A">
        <w:t>,</w:t>
      </w:r>
      <w:r>
        <w:t xml:space="preserve"> o simplemente reiniciar el sistema software</w:t>
      </w:r>
      <w:r w:rsidR="0016354A">
        <w:t>,</w:t>
      </w:r>
      <w:r>
        <w:t xml:space="preserve"> con &lt;</w:t>
      </w:r>
      <w:proofErr w:type="spellStart"/>
      <w:r>
        <w:t>hw</w:t>
      </w:r>
      <w:proofErr w:type="spellEnd"/>
      <w:r>
        <w:t>&gt; a falso.</w:t>
      </w:r>
    </w:p>
    <w:p w14:paraId="1D670D0B" w14:textId="472B225A" w:rsidR="00BD5863" w:rsidRDefault="00BD5863" w:rsidP="00220084">
      <w:pPr>
        <w:pStyle w:val="SCRIPTTitulo4"/>
      </w:pPr>
      <w:proofErr w:type="spellStart"/>
      <w:r w:rsidRPr="00BD5863">
        <w:t>function</w:t>
      </w:r>
      <w:proofErr w:type="spellEnd"/>
      <w:r w:rsidRPr="00BD5863">
        <w:t xml:space="preserve"> </w:t>
      </w:r>
      <w:proofErr w:type="spellStart"/>
      <w:r w:rsidRPr="00220084">
        <w:rPr>
          <w:b/>
          <w:bCs/>
        </w:rPr>
        <w:t>SystemPause</w:t>
      </w:r>
      <w:proofErr w:type="spellEnd"/>
      <w:r w:rsidR="003118E9">
        <w:rPr>
          <w:b/>
          <w:bCs/>
        </w:rPr>
        <w:fldChar w:fldCharType="begin"/>
      </w:r>
      <w:r w:rsidR="003118E9">
        <w:instrText xml:space="preserve"> XE "</w:instrText>
      </w:r>
      <w:r w:rsidR="003118E9" w:rsidRPr="002E2BC6">
        <w:rPr>
          <w:b/>
          <w:bCs/>
        </w:rPr>
        <w:instrText>SystemPause</w:instrText>
      </w:r>
      <w:r w:rsidR="0070570A">
        <w:rPr>
          <w:b/>
          <w:bCs/>
        </w:rPr>
        <w:instrText xml:space="preserve"> </w:instrText>
      </w:r>
      <w:r w:rsidR="0070570A" w:rsidRPr="006809B4">
        <w:instrText xml:space="preserve">- </w:instrText>
      </w:r>
      <w:r w:rsidR="0070570A">
        <w:instrText xml:space="preserve">Engine </w:instrText>
      </w:r>
      <w:r w:rsidR="003118E9">
        <w:instrText xml:space="preserve">" </w:instrText>
      </w:r>
      <w:r w:rsidR="003118E9">
        <w:rPr>
          <w:b/>
          <w:bCs/>
        </w:rPr>
        <w:fldChar w:fldCharType="end"/>
      </w:r>
      <w:r w:rsidR="00220084">
        <w:t xml:space="preserve"> </w:t>
      </w:r>
      <w:r w:rsidRPr="00BD5863">
        <w:t>()</w:t>
      </w:r>
    </w:p>
    <w:p w14:paraId="5835224F" w14:textId="7AB48D77" w:rsidR="00220084" w:rsidRPr="00220084" w:rsidRDefault="00775756" w:rsidP="00220084">
      <w:pPr>
        <w:pStyle w:val="NoSpacing"/>
      </w:pPr>
      <w:r>
        <w:t>Manda una petición de Pausa a todas las aplicaciones del sistema.</w:t>
      </w:r>
    </w:p>
    <w:p w14:paraId="56D4F8AC" w14:textId="755F9311" w:rsidR="00BD5863" w:rsidRDefault="00BD5863" w:rsidP="00220084">
      <w:pPr>
        <w:pStyle w:val="SCRIPTTitulo4"/>
      </w:pPr>
      <w:proofErr w:type="spellStart"/>
      <w:r w:rsidRPr="00BD5863">
        <w:t>function</w:t>
      </w:r>
      <w:proofErr w:type="spellEnd"/>
      <w:r w:rsidRPr="00BD5863">
        <w:t xml:space="preserve"> </w:t>
      </w:r>
      <w:proofErr w:type="spellStart"/>
      <w:r w:rsidRPr="00220084">
        <w:rPr>
          <w:b/>
          <w:bCs/>
        </w:rPr>
        <w:t>StopPowerOff</w:t>
      </w:r>
      <w:proofErr w:type="spellEnd"/>
      <w:r w:rsidR="003118E9">
        <w:rPr>
          <w:b/>
          <w:bCs/>
        </w:rPr>
        <w:fldChar w:fldCharType="begin"/>
      </w:r>
      <w:r w:rsidR="003118E9">
        <w:instrText xml:space="preserve"> XE "</w:instrText>
      </w:r>
      <w:r w:rsidR="003118E9" w:rsidRPr="003A76C2">
        <w:rPr>
          <w:b/>
          <w:bCs/>
        </w:rPr>
        <w:instrText>StopPowerOff</w:instrText>
      </w:r>
      <w:r w:rsidR="0070570A">
        <w:rPr>
          <w:b/>
          <w:bCs/>
        </w:rPr>
        <w:instrText xml:space="preserve"> </w:instrText>
      </w:r>
      <w:r w:rsidR="0070570A" w:rsidRPr="006809B4">
        <w:instrText xml:space="preserve">- </w:instrText>
      </w:r>
      <w:r w:rsidR="0070570A">
        <w:instrText xml:space="preserve">Engine </w:instrText>
      </w:r>
      <w:r w:rsidR="003118E9">
        <w:instrText xml:space="preserve">" </w:instrText>
      </w:r>
      <w:r w:rsidR="003118E9">
        <w:rPr>
          <w:b/>
          <w:bCs/>
        </w:rPr>
        <w:fldChar w:fldCharType="end"/>
      </w:r>
      <w:r w:rsidR="00220084">
        <w:t xml:space="preserve"> </w:t>
      </w:r>
      <w:r w:rsidRPr="00BD5863">
        <w:t>()</w:t>
      </w:r>
    </w:p>
    <w:p w14:paraId="64F0B9EB" w14:textId="0F68A067" w:rsidR="00220084" w:rsidRPr="00220084" w:rsidRDefault="00775756" w:rsidP="00220084">
      <w:pPr>
        <w:pStyle w:val="NoSpacing"/>
      </w:pPr>
      <w:r>
        <w:t>Permite detener el proceso de apagado del ordenador.</w:t>
      </w:r>
      <w:r w:rsidR="00FD1578">
        <w:t xml:space="preserve"> Eso no significa que se cancele, simplemente que se detiene hasta decidir si proseguir o finalizarla. </w:t>
      </w:r>
    </w:p>
    <w:p w14:paraId="7B13F148" w14:textId="1FADE982" w:rsidR="00BD5863" w:rsidRDefault="00BD5863" w:rsidP="00220084">
      <w:pPr>
        <w:pStyle w:val="SCRIPTTitulo4"/>
      </w:pPr>
      <w:proofErr w:type="spellStart"/>
      <w:r w:rsidRPr="00BD5863">
        <w:t>function</w:t>
      </w:r>
      <w:proofErr w:type="spellEnd"/>
      <w:r w:rsidRPr="00BD5863">
        <w:t xml:space="preserve"> </w:t>
      </w:r>
      <w:proofErr w:type="spellStart"/>
      <w:r w:rsidRPr="00220084">
        <w:rPr>
          <w:b/>
          <w:bCs/>
        </w:rPr>
        <w:t>CancelPowerOff</w:t>
      </w:r>
      <w:proofErr w:type="spellEnd"/>
      <w:r w:rsidR="003118E9">
        <w:rPr>
          <w:b/>
          <w:bCs/>
        </w:rPr>
        <w:fldChar w:fldCharType="begin"/>
      </w:r>
      <w:r w:rsidR="003118E9">
        <w:instrText xml:space="preserve"> XE "</w:instrText>
      </w:r>
      <w:r w:rsidR="003118E9" w:rsidRPr="00B85CB3">
        <w:rPr>
          <w:b/>
          <w:bCs/>
        </w:rPr>
        <w:instrText>CancelPowerOff</w:instrText>
      </w:r>
      <w:r w:rsidR="0070570A">
        <w:rPr>
          <w:b/>
          <w:bCs/>
        </w:rPr>
        <w:instrText xml:space="preserve"> </w:instrText>
      </w:r>
      <w:r w:rsidR="0070570A" w:rsidRPr="006809B4">
        <w:instrText xml:space="preserve">- </w:instrText>
      </w:r>
      <w:r w:rsidR="0070570A">
        <w:instrText xml:space="preserve">Engine </w:instrText>
      </w:r>
      <w:r w:rsidR="003118E9">
        <w:instrText xml:space="preserve">" </w:instrText>
      </w:r>
      <w:r w:rsidR="003118E9">
        <w:rPr>
          <w:b/>
          <w:bCs/>
        </w:rPr>
        <w:fldChar w:fldCharType="end"/>
      </w:r>
      <w:r w:rsidR="00220084">
        <w:t xml:space="preserve"> </w:t>
      </w:r>
      <w:r w:rsidRPr="00BD5863">
        <w:t>()</w:t>
      </w:r>
    </w:p>
    <w:p w14:paraId="201466DE" w14:textId="65FC4325" w:rsidR="00220084" w:rsidRPr="00220084" w:rsidRDefault="00775756" w:rsidP="00220084">
      <w:pPr>
        <w:pStyle w:val="NoSpacing"/>
      </w:pPr>
      <w:r>
        <w:t>Cancela por completo el proceso de apagado del ordenador.</w:t>
      </w:r>
      <w:r w:rsidR="00FD1578">
        <w:t xml:space="preserve"> Cuando el ordenador inicia un proceso de apagado, se invoca la función </w:t>
      </w:r>
      <w:proofErr w:type="spellStart"/>
      <w:r w:rsidR="00FD1578" w:rsidRPr="00FD1578">
        <w:rPr>
          <w:rStyle w:val="Emphasis"/>
        </w:rPr>
        <w:t>OnSystemExit</w:t>
      </w:r>
      <w:proofErr w:type="spellEnd"/>
      <w:r w:rsidR="00FD1578">
        <w:t xml:space="preserve"> en todos los programas en marcha. Desde esta función podemos decidir c</w:t>
      </w:r>
      <w:r w:rsidR="0016354A">
        <w:t>ó</w:t>
      </w:r>
      <w:r w:rsidR="00FD1578">
        <w:t xml:space="preserve">mo tratar esta notificación, pausándola con </w:t>
      </w:r>
      <w:proofErr w:type="spellStart"/>
      <w:r w:rsidR="00FD1578" w:rsidRPr="00FD1578">
        <w:rPr>
          <w:rStyle w:val="Emphasis"/>
        </w:rPr>
        <w:t>StopPowerOff</w:t>
      </w:r>
      <w:proofErr w:type="spellEnd"/>
      <w:r w:rsidR="00FD1578">
        <w:t xml:space="preserve">, cancelándola con </w:t>
      </w:r>
      <w:proofErr w:type="spellStart"/>
      <w:r w:rsidR="00FD1578" w:rsidRPr="00FD1578">
        <w:rPr>
          <w:rStyle w:val="Emphasis"/>
        </w:rPr>
        <w:t>CancelPowerOff</w:t>
      </w:r>
      <w:proofErr w:type="spellEnd"/>
      <w:r w:rsidR="0016354A">
        <w:rPr>
          <w:rStyle w:val="Emphasis"/>
        </w:rPr>
        <w:t>,</w:t>
      </w:r>
      <w:r w:rsidR="00FD1578">
        <w:t xml:space="preserve"> o bien reanudando el proceso con </w:t>
      </w:r>
      <w:proofErr w:type="spellStart"/>
      <w:r w:rsidR="00FD1578" w:rsidRPr="00FD1578">
        <w:rPr>
          <w:rStyle w:val="Emphasis"/>
        </w:rPr>
        <w:t>PowerOff</w:t>
      </w:r>
      <w:proofErr w:type="spellEnd"/>
      <w:r w:rsidR="00FD1578">
        <w:t xml:space="preserve"> de nuevo.</w:t>
      </w:r>
    </w:p>
    <w:p w14:paraId="16E79EDC" w14:textId="11D650AD" w:rsidR="00775756" w:rsidRDefault="00775756" w:rsidP="00134509">
      <w:pPr>
        <w:pStyle w:val="SourceCode"/>
      </w:pPr>
      <w:r>
        <w:br w:type="page"/>
      </w:r>
    </w:p>
    <w:p w14:paraId="2CA2678A" w14:textId="0F611748" w:rsidR="00DD1519" w:rsidRDefault="00DD1519" w:rsidP="00DD1519">
      <w:pPr>
        <w:pStyle w:val="SCRIPTTitulo3"/>
      </w:pPr>
      <w:bookmarkStart w:id="461" w:name="_Toc71113609"/>
      <w:proofErr w:type="spellStart"/>
      <w:r>
        <w:t>User</w:t>
      </w:r>
      <w:bookmarkEnd w:id="461"/>
      <w:proofErr w:type="spellEnd"/>
    </w:p>
    <w:p w14:paraId="04094960" w14:textId="58E9EA4D" w:rsidR="00DD1519" w:rsidRDefault="00DD1519" w:rsidP="00220084">
      <w:pPr>
        <w:pStyle w:val="SCRIPTTitulo4"/>
      </w:pPr>
      <w:proofErr w:type="spellStart"/>
      <w:r w:rsidRPr="00DD1519">
        <w:t>function</w:t>
      </w:r>
      <w:proofErr w:type="spellEnd"/>
      <w:r w:rsidRPr="00DD1519">
        <w:t xml:space="preserve"> </w:t>
      </w:r>
      <w:proofErr w:type="spellStart"/>
      <w:r w:rsidRPr="00220084">
        <w:rPr>
          <w:b/>
          <w:bCs/>
        </w:rPr>
        <w:t>GetSerialNumber</w:t>
      </w:r>
      <w:proofErr w:type="spellEnd"/>
      <w:r w:rsidR="003118E9">
        <w:rPr>
          <w:b/>
          <w:bCs/>
        </w:rPr>
        <w:fldChar w:fldCharType="begin"/>
      </w:r>
      <w:r w:rsidR="003118E9">
        <w:instrText xml:space="preserve"> XE "</w:instrText>
      </w:r>
      <w:r w:rsidR="003118E9" w:rsidRPr="002D42EF">
        <w:rPr>
          <w:b/>
          <w:bCs/>
        </w:rPr>
        <w:instrText>GetSerialNumber</w:instrText>
      </w:r>
      <w:r w:rsidR="0070570A">
        <w:rPr>
          <w:b/>
          <w:bCs/>
        </w:rPr>
        <w:instrText xml:space="preserve"> </w:instrText>
      </w:r>
      <w:r w:rsidR="0070570A" w:rsidRPr="006809B4">
        <w:instrText xml:space="preserve">- </w:instrText>
      </w:r>
      <w:r w:rsidR="0070570A">
        <w:instrText xml:space="preserve">Engine </w:instrText>
      </w:r>
      <w:r w:rsidR="003118E9">
        <w:instrText xml:space="preserve">" </w:instrText>
      </w:r>
      <w:r w:rsidR="003118E9">
        <w:rPr>
          <w:b/>
          <w:bCs/>
        </w:rPr>
        <w:fldChar w:fldCharType="end"/>
      </w:r>
      <w:r w:rsidR="00243DFF">
        <w:rPr>
          <w:b/>
          <w:bCs/>
        </w:rPr>
        <w:t xml:space="preserve"> </w:t>
      </w:r>
      <w:r w:rsidRPr="00DD1519">
        <w:t>()</w:t>
      </w:r>
      <w:r w:rsidR="00243DFF">
        <w:t xml:space="preserve"> : </w:t>
      </w:r>
      <w:proofErr w:type="spellStart"/>
      <w:r w:rsidR="00243DFF">
        <w:t>string</w:t>
      </w:r>
      <w:proofErr w:type="spellEnd"/>
    </w:p>
    <w:p w14:paraId="4356A96D" w14:textId="69431B1F" w:rsidR="00220084" w:rsidRPr="00220084" w:rsidRDefault="00243DFF" w:rsidP="00220084">
      <w:pPr>
        <w:pStyle w:val="NoSpacing"/>
      </w:pPr>
      <w:r>
        <w:t>Obtiene el número de serie de la placa del ordenador.</w:t>
      </w:r>
    </w:p>
    <w:p w14:paraId="7AD80B36" w14:textId="2C498A06" w:rsidR="00DD1519" w:rsidRDefault="00DD1519" w:rsidP="00220084">
      <w:pPr>
        <w:pStyle w:val="SCRIPTTitulo4"/>
      </w:pPr>
      <w:proofErr w:type="spellStart"/>
      <w:r w:rsidRPr="00DD1519">
        <w:t>function</w:t>
      </w:r>
      <w:proofErr w:type="spellEnd"/>
      <w:r w:rsidRPr="00DD1519">
        <w:t xml:space="preserve"> </w:t>
      </w:r>
      <w:proofErr w:type="spellStart"/>
      <w:r w:rsidRPr="00220084">
        <w:rPr>
          <w:b/>
          <w:bCs/>
        </w:rPr>
        <w:t>GetAlias</w:t>
      </w:r>
      <w:proofErr w:type="spellEnd"/>
      <w:r w:rsidR="003118E9">
        <w:rPr>
          <w:b/>
          <w:bCs/>
        </w:rPr>
        <w:fldChar w:fldCharType="begin"/>
      </w:r>
      <w:r w:rsidR="003118E9">
        <w:instrText xml:space="preserve"> XE "</w:instrText>
      </w:r>
      <w:r w:rsidR="003118E9" w:rsidRPr="00B02963">
        <w:rPr>
          <w:b/>
          <w:bCs/>
        </w:rPr>
        <w:instrText>GetAlias</w:instrText>
      </w:r>
      <w:r w:rsidR="0070570A">
        <w:rPr>
          <w:b/>
          <w:bCs/>
        </w:rPr>
        <w:instrText xml:space="preserve"> </w:instrText>
      </w:r>
      <w:r w:rsidR="0070570A" w:rsidRPr="006809B4">
        <w:instrText xml:space="preserve">- </w:instrText>
      </w:r>
      <w:r w:rsidR="0070570A">
        <w:instrText xml:space="preserve">Engine </w:instrText>
      </w:r>
      <w:r w:rsidR="003118E9">
        <w:instrText xml:space="preserve">" </w:instrText>
      </w:r>
      <w:r w:rsidR="003118E9">
        <w:rPr>
          <w:b/>
          <w:bCs/>
        </w:rPr>
        <w:fldChar w:fldCharType="end"/>
      </w:r>
      <w:r w:rsidR="00243DFF">
        <w:rPr>
          <w:b/>
          <w:bCs/>
        </w:rPr>
        <w:t xml:space="preserve"> </w:t>
      </w:r>
      <w:r w:rsidRPr="00DD1519">
        <w:t>()</w:t>
      </w:r>
      <w:r w:rsidR="00243DFF">
        <w:t xml:space="preserve"> : </w:t>
      </w:r>
      <w:proofErr w:type="spellStart"/>
      <w:r w:rsidR="00243DFF">
        <w:t>string</w:t>
      </w:r>
      <w:proofErr w:type="spellEnd"/>
    </w:p>
    <w:p w14:paraId="3B2DD69A" w14:textId="72980579" w:rsidR="00220084" w:rsidRPr="00220084" w:rsidRDefault="00243DFF" w:rsidP="00220084">
      <w:pPr>
        <w:pStyle w:val="NoSpacing"/>
      </w:pPr>
      <w:r>
        <w:t>Devuelve el nombre del alias asociado al ordenador.</w:t>
      </w:r>
    </w:p>
    <w:p w14:paraId="63089535" w14:textId="7FA7716F" w:rsidR="00775756" w:rsidRDefault="00775756" w:rsidP="00775756">
      <w:pPr>
        <w:pStyle w:val="SCRIPTTitulo4"/>
      </w:pPr>
      <w:proofErr w:type="spellStart"/>
      <w:r w:rsidRPr="00DD1519">
        <w:t>function</w:t>
      </w:r>
      <w:proofErr w:type="spellEnd"/>
      <w:r w:rsidRPr="00DD1519">
        <w:t xml:space="preserve"> </w:t>
      </w:r>
      <w:proofErr w:type="spellStart"/>
      <w:r w:rsidRPr="00775756">
        <w:rPr>
          <w:b/>
          <w:bCs/>
        </w:rPr>
        <w:t>Se</w:t>
      </w:r>
      <w:r w:rsidRPr="00220084">
        <w:rPr>
          <w:b/>
          <w:bCs/>
        </w:rPr>
        <w:t>tAlias</w:t>
      </w:r>
      <w:proofErr w:type="spellEnd"/>
      <w:r>
        <w:rPr>
          <w:b/>
          <w:bCs/>
        </w:rPr>
        <w:fldChar w:fldCharType="begin"/>
      </w:r>
      <w:r>
        <w:instrText xml:space="preserve"> XE "</w:instrText>
      </w:r>
      <w:r w:rsidRPr="00775756">
        <w:rPr>
          <w:b/>
          <w:bCs/>
        </w:rPr>
        <w:instrText>S</w:instrText>
      </w:r>
      <w:r w:rsidRPr="00B02963">
        <w:rPr>
          <w:b/>
          <w:bCs/>
        </w:rPr>
        <w:instrText>etAlias</w:instrText>
      </w:r>
      <w:r w:rsidR="0070570A">
        <w:rPr>
          <w:b/>
          <w:bCs/>
        </w:rPr>
        <w:instrText xml:space="preserve"> </w:instrText>
      </w:r>
      <w:r w:rsidR="0070570A" w:rsidRPr="006809B4">
        <w:instrText xml:space="preserve">- </w:instrText>
      </w:r>
      <w:r w:rsidR="0070570A">
        <w:instrText xml:space="preserve">Engine </w:instrText>
      </w:r>
      <w:r>
        <w:instrText xml:space="preserve">" </w:instrText>
      </w:r>
      <w:r>
        <w:rPr>
          <w:b/>
          <w:bCs/>
        </w:rPr>
        <w:fldChar w:fldCharType="end"/>
      </w:r>
      <w:r>
        <w:rPr>
          <w:b/>
          <w:bCs/>
        </w:rPr>
        <w:t xml:space="preserve"> </w:t>
      </w:r>
      <w:r w:rsidRPr="00DD1519">
        <w:t>(</w:t>
      </w:r>
      <w:r>
        <w:t>alias</w:t>
      </w:r>
      <w:r w:rsidRPr="00DD1519">
        <w:t>)</w:t>
      </w:r>
      <w:r>
        <w:t xml:space="preserve"> : </w:t>
      </w:r>
      <w:proofErr w:type="spellStart"/>
      <w:r>
        <w:t>string</w:t>
      </w:r>
      <w:proofErr w:type="spellEnd"/>
    </w:p>
    <w:p w14:paraId="5B5106C4" w14:textId="363C09ED" w:rsidR="00775756" w:rsidRPr="00220084" w:rsidRDefault="00775756" w:rsidP="00775756">
      <w:pPr>
        <w:pStyle w:val="NoSpacing"/>
      </w:pPr>
      <w:r>
        <w:t>Establece el nombre del alias asociado al ordenador.</w:t>
      </w:r>
    </w:p>
    <w:p w14:paraId="790B2F8B" w14:textId="026E2473" w:rsidR="00DD1519" w:rsidRDefault="00DD1519" w:rsidP="00220084">
      <w:pPr>
        <w:pStyle w:val="SCRIPTTitulo4"/>
      </w:pPr>
      <w:proofErr w:type="spellStart"/>
      <w:r w:rsidRPr="00DD1519">
        <w:t>function</w:t>
      </w:r>
      <w:proofErr w:type="spellEnd"/>
      <w:r w:rsidRPr="00DD1519">
        <w:t xml:space="preserve"> </w:t>
      </w:r>
      <w:proofErr w:type="spellStart"/>
      <w:r w:rsidRPr="00220084">
        <w:rPr>
          <w:b/>
          <w:bCs/>
        </w:rPr>
        <w:t>GetUserName</w:t>
      </w:r>
      <w:proofErr w:type="spellEnd"/>
      <w:r w:rsidR="003118E9">
        <w:rPr>
          <w:b/>
          <w:bCs/>
        </w:rPr>
        <w:fldChar w:fldCharType="begin"/>
      </w:r>
      <w:r w:rsidR="003118E9">
        <w:instrText xml:space="preserve"> XE "</w:instrText>
      </w:r>
      <w:r w:rsidR="003118E9" w:rsidRPr="00E81622">
        <w:rPr>
          <w:b/>
          <w:bCs/>
        </w:rPr>
        <w:instrText>GetUserName</w:instrText>
      </w:r>
      <w:r w:rsidR="0070570A">
        <w:rPr>
          <w:b/>
          <w:bCs/>
        </w:rPr>
        <w:instrText xml:space="preserve"> </w:instrText>
      </w:r>
      <w:r w:rsidR="0070570A" w:rsidRPr="006809B4">
        <w:instrText xml:space="preserve">- </w:instrText>
      </w:r>
      <w:r w:rsidR="0070570A">
        <w:instrText xml:space="preserve">Engine </w:instrText>
      </w:r>
      <w:r w:rsidR="003118E9">
        <w:instrText xml:space="preserve">" </w:instrText>
      </w:r>
      <w:r w:rsidR="003118E9">
        <w:rPr>
          <w:b/>
          <w:bCs/>
        </w:rPr>
        <w:fldChar w:fldCharType="end"/>
      </w:r>
      <w:r w:rsidRPr="00DD1519">
        <w:t>()</w:t>
      </w:r>
      <w:r w:rsidR="00243DFF">
        <w:t xml:space="preserve"> : </w:t>
      </w:r>
      <w:proofErr w:type="spellStart"/>
      <w:r w:rsidR="00243DFF">
        <w:t>string</w:t>
      </w:r>
      <w:proofErr w:type="spellEnd"/>
    </w:p>
    <w:p w14:paraId="585FA10E" w14:textId="5DFB80E2" w:rsidR="00243DFF" w:rsidRDefault="00243DFF" w:rsidP="00243DFF">
      <w:r>
        <w:t>Obtiene el nombre del usuario activo.</w:t>
      </w:r>
    </w:p>
    <w:p w14:paraId="1D656D7A" w14:textId="7BB543D4" w:rsidR="00243DFF" w:rsidRDefault="00243DFF" w:rsidP="00243DFF">
      <w:pPr>
        <w:pStyle w:val="SCRIPTTitulo4"/>
      </w:pPr>
      <w:proofErr w:type="spellStart"/>
      <w:r w:rsidRPr="00DD1519">
        <w:t>function</w:t>
      </w:r>
      <w:proofErr w:type="spellEnd"/>
      <w:r w:rsidRPr="00DD1519">
        <w:t xml:space="preserve"> </w:t>
      </w:r>
      <w:proofErr w:type="spellStart"/>
      <w:r w:rsidRPr="00243DFF">
        <w:rPr>
          <w:b/>
          <w:bCs/>
        </w:rPr>
        <w:t>SetUser</w:t>
      </w:r>
      <w:proofErr w:type="spellEnd"/>
      <w:r w:rsidR="003118E9">
        <w:rPr>
          <w:b/>
          <w:bCs/>
        </w:rPr>
        <w:fldChar w:fldCharType="begin"/>
      </w:r>
      <w:r w:rsidR="003118E9">
        <w:instrText xml:space="preserve"> XE "</w:instrText>
      </w:r>
      <w:r w:rsidR="003118E9" w:rsidRPr="009745D7">
        <w:rPr>
          <w:b/>
          <w:bCs/>
        </w:rPr>
        <w:instrText>SetUser</w:instrText>
      </w:r>
      <w:r w:rsidR="0070570A">
        <w:rPr>
          <w:b/>
          <w:bCs/>
        </w:rPr>
        <w:instrText xml:space="preserve"> </w:instrText>
      </w:r>
      <w:r w:rsidR="0070570A" w:rsidRPr="006809B4">
        <w:instrText xml:space="preserve">- </w:instrText>
      </w:r>
      <w:r w:rsidR="0070570A">
        <w:instrText xml:space="preserve">Engine </w:instrText>
      </w:r>
      <w:r w:rsidR="003118E9">
        <w:instrText xml:space="preserve">" </w:instrText>
      </w:r>
      <w:r w:rsidR="003118E9">
        <w:rPr>
          <w:b/>
          <w:bCs/>
        </w:rPr>
        <w:fldChar w:fldCharType="end"/>
      </w:r>
      <w:r>
        <w:t xml:space="preserve"> </w:t>
      </w:r>
      <w:r w:rsidRPr="00DD1519">
        <w:t>(</w:t>
      </w:r>
      <w:proofErr w:type="spellStart"/>
      <w:r>
        <w:t>name</w:t>
      </w:r>
      <w:proofErr w:type="spellEnd"/>
      <w:r>
        <w:t xml:space="preserve">, </w:t>
      </w:r>
      <w:proofErr w:type="spellStart"/>
      <w:r>
        <w:t>pwd</w:t>
      </w:r>
      <w:proofErr w:type="spellEnd"/>
      <w:r w:rsidRPr="00DD1519">
        <w:t>)</w:t>
      </w:r>
      <w:r>
        <w:t xml:space="preserve"> : </w:t>
      </w:r>
      <w:proofErr w:type="spellStart"/>
      <w:r>
        <w:t>bool</w:t>
      </w:r>
      <w:proofErr w:type="spellEnd"/>
    </w:p>
    <w:p w14:paraId="77D0B966" w14:textId="006E89C3" w:rsidR="00243DFF" w:rsidRPr="00243DFF" w:rsidRDefault="00243DFF" w:rsidP="00243DFF">
      <w:r>
        <w:t>Establece el usuario que está usando el ordenador (usuario activo). Esto permite al sistema establecer configuraciones asociadas a los distintos usuarios. Si la operación ha tenido éxito, devolverá verdadero.</w:t>
      </w:r>
    </w:p>
    <w:p w14:paraId="220C688C" w14:textId="77777777" w:rsidR="00DD1519" w:rsidRDefault="00DD1519" w:rsidP="00DD1519">
      <w:pPr>
        <w:pStyle w:val="SCRIPTTitulo3"/>
      </w:pPr>
      <w:bookmarkStart w:id="462" w:name="_Toc71113610"/>
      <w:r>
        <w:t>Time</w:t>
      </w:r>
      <w:bookmarkEnd w:id="462"/>
    </w:p>
    <w:p w14:paraId="67B8EEE9" w14:textId="0DC48019" w:rsidR="00DD1519" w:rsidRDefault="00DD1519" w:rsidP="00220084">
      <w:pPr>
        <w:pStyle w:val="SCRIPTTitulo4"/>
      </w:pPr>
      <w:proofErr w:type="spellStart"/>
      <w:r w:rsidRPr="00DD1519">
        <w:t>function</w:t>
      </w:r>
      <w:proofErr w:type="spellEnd"/>
      <w:r w:rsidRPr="00DD1519">
        <w:t xml:space="preserve"> </w:t>
      </w:r>
      <w:proofErr w:type="spellStart"/>
      <w:r w:rsidRPr="00220084">
        <w:rPr>
          <w:b/>
          <w:bCs/>
        </w:rPr>
        <w:t>GetTimeString</w:t>
      </w:r>
      <w:proofErr w:type="spellEnd"/>
      <w:r w:rsidR="003118E9">
        <w:rPr>
          <w:b/>
          <w:bCs/>
        </w:rPr>
        <w:fldChar w:fldCharType="begin"/>
      </w:r>
      <w:r w:rsidR="003118E9">
        <w:instrText xml:space="preserve"> XE "</w:instrText>
      </w:r>
      <w:r w:rsidR="003118E9" w:rsidRPr="003F1E53">
        <w:rPr>
          <w:b/>
          <w:bCs/>
        </w:rPr>
        <w:instrText>GetTimeString</w:instrText>
      </w:r>
      <w:r w:rsidR="0070570A">
        <w:rPr>
          <w:b/>
          <w:bCs/>
        </w:rPr>
        <w:instrText xml:space="preserve"> </w:instrText>
      </w:r>
      <w:r w:rsidR="0070570A" w:rsidRPr="006809B4">
        <w:instrText xml:space="preserve">- </w:instrText>
      </w:r>
      <w:r w:rsidR="0070570A">
        <w:instrText xml:space="preserve">Engine </w:instrText>
      </w:r>
      <w:r w:rsidR="003118E9">
        <w:instrText xml:space="preserve">" </w:instrText>
      </w:r>
      <w:r w:rsidR="003118E9">
        <w:rPr>
          <w:b/>
          <w:bCs/>
        </w:rPr>
        <w:fldChar w:fldCharType="end"/>
      </w:r>
      <w:r w:rsidR="00BE77F3">
        <w:t xml:space="preserve"> </w:t>
      </w:r>
      <w:r w:rsidRPr="00DD1519">
        <w:t>(</w:t>
      </w:r>
      <w:proofErr w:type="spellStart"/>
      <w:r w:rsidRPr="00DD1519">
        <w:t>format</w:t>
      </w:r>
      <w:proofErr w:type="spellEnd"/>
      <w:r w:rsidRPr="00DD1519">
        <w:t>)</w:t>
      </w:r>
      <w:r w:rsidR="00243DFF">
        <w:t xml:space="preserve"> : </w:t>
      </w:r>
      <w:proofErr w:type="spellStart"/>
      <w:r w:rsidR="00243DFF">
        <w:t>string</w:t>
      </w:r>
      <w:proofErr w:type="spellEnd"/>
    </w:p>
    <w:p w14:paraId="1E89F7CB" w14:textId="19A8C713" w:rsidR="00220084" w:rsidRPr="00220084" w:rsidRDefault="00243DFF" w:rsidP="00220084">
      <w:pPr>
        <w:pStyle w:val="NoSpacing"/>
      </w:pPr>
      <w:r>
        <w:t>Dado un formato de fecha</w:t>
      </w:r>
      <w:r w:rsidR="00283990">
        <w:t xml:space="preserve"> y hora, devolverá la cadena de texto con la fecha y hora actual en dicho formato. Para conocer los distintos formatos véase la función de API Nativa </w:t>
      </w:r>
      <w:proofErr w:type="spellStart"/>
      <w:r w:rsidR="00283990" w:rsidRPr="00283990">
        <w:rPr>
          <w:rStyle w:val="Emphasis"/>
        </w:rPr>
        <w:t>SysTime_ToString</w:t>
      </w:r>
      <w:proofErr w:type="spellEnd"/>
      <w:r w:rsidR="00283990">
        <w:t>.</w:t>
      </w:r>
    </w:p>
    <w:p w14:paraId="3EFFF17B" w14:textId="435A236A" w:rsidR="00DD1519" w:rsidRPr="00DA3566" w:rsidRDefault="00DD1519" w:rsidP="00220084">
      <w:pPr>
        <w:pStyle w:val="SCRIPTTitulo4"/>
        <w:rPr>
          <w:lang w:val="en-US"/>
        </w:rPr>
      </w:pPr>
      <w:r w:rsidRPr="00DA3566">
        <w:rPr>
          <w:lang w:val="en-US"/>
        </w:rPr>
        <w:t xml:space="preserve">function </w:t>
      </w:r>
      <w:proofErr w:type="spellStart"/>
      <w:r w:rsidRPr="00DA3566">
        <w:rPr>
          <w:b/>
          <w:bCs/>
          <w:lang w:val="en-US"/>
        </w:rPr>
        <w:t>SetTime</w:t>
      </w:r>
      <w:proofErr w:type="spellEnd"/>
      <w:r w:rsidR="003118E9">
        <w:rPr>
          <w:b/>
          <w:bCs/>
        </w:rPr>
        <w:fldChar w:fldCharType="begin"/>
      </w:r>
      <w:r w:rsidR="003118E9" w:rsidRPr="00DA3566">
        <w:rPr>
          <w:lang w:val="en-US"/>
        </w:rPr>
        <w:instrText xml:space="preserve"> XE "</w:instrText>
      </w:r>
      <w:r w:rsidR="003118E9" w:rsidRPr="00DA3566">
        <w:rPr>
          <w:b/>
          <w:bCs/>
          <w:lang w:val="en-US"/>
        </w:rPr>
        <w:instrText>SetTime</w:instrText>
      </w:r>
      <w:r w:rsidR="0070570A" w:rsidRPr="00DA3566">
        <w:rPr>
          <w:b/>
          <w:bCs/>
          <w:lang w:val="en-US"/>
        </w:rPr>
        <w:instrText xml:space="preserve"> </w:instrText>
      </w:r>
      <w:r w:rsidR="0070570A" w:rsidRPr="00DA3566">
        <w:rPr>
          <w:lang w:val="en-US"/>
        </w:rPr>
        <w:instrText xml:space="preserve">- Engine </w:instrText>
      </w:r>
      <w:r w:rsidR="003118E9" w:rsidRPr="00DA3566">
        <w:rPr>
          <w:lang w:val="en-US"/>
        </w:rPr>
        <w:instrText xml:space="preserve">" </w:instrText>
      </w:r>
      <w:r w:rsidR="003118E9">
        <w:rPr>
          <w:b/>
          <w:bCs/>
        </w:rPr>
        <w:fldChar w:fldCharType="end"/>
      </w:r>
      <w:r w:rsidR="00BE77F3" w:rsidRPr="00DA3566">
        <w:rPr>
          <w:lang w:val="en-US"/>
        </w:rPr>
        <w:t xml:space="preserve"> </w:t>
      </w:r>
      <w:r w:rsidRPr="00DA3566">
        <w:rPr>
          <w:lang w:val="en-US"/>
        </w:rPr>
        <w:t xml:space="preserve">(year, month, day, hour, minute, second, </w:t>
      </w:r>
      <w:proofErr w:type="spellStart"/>
      <w:r w:rsidRPr="00DA3566">
        <w:rPr>
          <w:lang w:val="en-US"/>
        </w:rPr>
        <w:t>ms</w:t>
      </w:r>
      <w:proofErr w:type="spellEnd"/>
      <w:r w:rsidRPr="00DA3566">
        <w:rPr>
          <w:lang w:val="en-US"/>
        </w:rPr>
        <w:t>)</w:t>
      </w:r>
    </w:p>
    <w:p w14:paraId="03F295BD" w14:textId="75A043E2" w:rsidR="00220084" w:rsidRDefault="00283990" w:rsidP="00220084">
      <w:pPr>
        <w:pStyle w:val="NoSpacing"/>
      </w:pPr>
      <w:r>
        <w:t>Dada una fecha y hora en los parámetros de la función, se aplicará en el sistema</w:t>
      </w:r>
      <w:r w:rsidR="0016354A">
        <w:t>, d</w:t>
      </w:r>
      <w:r>
        <w:t>e tal manera que a partir de ese momento serán la nueva fecha y hora.</w:t>
      </w:r>
    </w:p>
    <w:p w14:paraId="1D8BF984" w14:textId="77777777" w:rsidR="00283990" w:rsidRPr="00283990" w:rsidRDefault="00283990" w:rsidP="00283990"/>
    <w:p w14:paraId="4C30D4DE" w14:textId="77777777" w:rsidR="00283990" w:rsidRDefault="00283990">
      <w:pPr>
        <w:spacing w:after="160" w:line="259" w:lineRule="auto"/>
        <w:contextualSpacing w:val="0"/>
        <w:jc w:val="left"/>
        <w:rPr>
          <w:rFonts w:asciiTheme="majorHAnsi" w:eastAsiaTheme="majorEastAsia" w:hAnsiTheme="majorHAnsi" w:cstheme="majorBidi"/>
          <w:b/>
          <w:color w:val="ED7D31" w:themeColor="accent2"/>
          <w:sz w:val="28"/>
          <w:szCs w:val="32"/>
          <w14:textFill>
            <w14:solidFill>
              <w14:schemeClr w14:val="accent2">
                <w14:lumMod w14:val="75000"/>
                <w14:lumMod w14:val="75000"/>
                <w14:lumOff w14:val="0"/>
              </w14:schemeClr>
            </w14:solidFill>
          </w14:textFill>
        </w:rPr>
      </w:pPr>
      <w:r>
        <w:br w:type="page"/>
      </w:r>
    </w:p>
    <w:p w14:paraId="756EA715" w14:textId="1BC3330E" w:rsidR="00454ABA" w:rsidRDefault="00454ABA" w:rsidP="00B16AF8">
      <w:pPr>
        <w:pStyle w:val="SCRIPTTitulo2"/>
      </w:pPr>
      <w:bookmarkStart w:id="463" w:name="_Toc71113611"/>
      <w:r>
        <w:t xml:space="preserve">Programar una aplicación </w:t>
      </w:r>
      <w:r w:rsidR="00C6019C">
        <w:t>VR-</w:t>
      </w:r>
      <w:r>
        <w:t>DOS</w:t>
      </w:r>
      <w:bookmarkEnd w:id="441"/>
      <w:bookmarkEnd w:id="463"/>
    </w:p>
    <w:p w14:paraId="53F94A05" w14:textId="772F5434" w:rsidR="00454ABA" w:rsidRDefault="00927334" w:rsidP="00454ABA">
      <w:r>
        <w:t>Una aplicación VR-DOS es aquella que está pensada para hacer uso de la consola DOS o para mostrarse como parte integrada dentro de la propia utilidad</w:t>
      </w:r>
      <w:r w:rsidR="00E538A6">
        <w:t xml:space="preserve"> DOS.</w:t>
      </w:r>
    </w:p>
    <w:p w14:paraId="1FC15464" w14:textId="26A96A47" w:rsidR="00927334" w:rsidRDefault="00927334" w:rsidP="00927334">
      <w:pPr>
        <w:pStyle w:val="NoSpacing"/>
      </w:pPr>
      <w:r>
        <w:t>La aplicación hered</w:t>
      </w:r>
      <w:r w:rsidR="0016354A">
        <w:t>a</w:t>
      </w:r>
      <w:r>
        <w:t xml:space="preserve">rá de la plantilla con nombre </w:t>
      </w:r>
      <w:proofErr w:type="spellStart"/>
      <w:r>
        <w:rPr>
          <w:rStyle w:val="Emphasis"/>
        </w:rPr>
        <w:t>DOS_Program</w:t>
      </w:r>
      <w:proofErr w:type="spellEnd"/>
    </w:p>
    <w:p w14:paraId="197F6FCE" w14:textId="28F9FF3F" w:rsidR="00927334" w:rsidRDefault="00927334" w:rsidP="00927334">
      <w:r>
        <w:t>El punto de entrada que hemos de usar es el siguiente:</w:t>
      </w:r>
    </w:p>
    <w:p w14:paraId="3EC50852" w14:textId="6459CE07" w:rsidR="00927334" w:rsidRDefault="00927334" w:rsidP="00134509">
      <w:pPr>
        <w:pStyle w:val="SourceCode"/>
      </w:pPr>
      <w:r w:rsidRPr="005412EE">
        <w:rPr>
          <w:b/>
          <w:bCs/>
        </w:rPr>
        <w:t>virtual</w:t>
      </w:r>
      <w:r>
        <w:t xml:space="preserve"> </w:t>
      </w:r>
      <w:proofErr w:type="spellStart"/>
      <w:r>
        <w:t>Start</w:t>
      </w:r>
      <w:proofErr w:type="spellEnd"/>
      <w:r>
        <w:t>()</w:t>
      </w:r>
      <w:r w:rsidR="00F3512C">
        <w:br/>
      </w:r>
      <w:r>
        <w:t>{</w:t>
      </w:r>
      <w:r w:rsidR="00F3512C">
        <w:br/>
      </w:r>
      <w:r>
        <w:t>}</w:t>
      </w:r>
    </w:p>
    <w:p w14:paraId="37B6AB6F" w14:textId="4C5EDD50" w:rsidR="00E538A6" w:rsidRDefault="00E538A6" w:rsidP="00E538A6">
      <w:pPr>
        <w:rPr>
          <w:rStyle w:val="TitleChar"/>
        </w:rPr>
      </w:pPr>
      <w:r>
        <w:t>Para que nuestro programa termine</w:t>
      </w:r>
      <w:r w:rsidR="00D84F32">
        <w:t xml:space="preserve"> y regresemos al DOS de nuevo, </w:t>
      </w:r>
      <w:r>
        <w:t>habría que usar</w:t>
      </w:r>
      <w:r w:rsidR="00D84F32">
        <w:t xml:space="preserve"> la instrucción</w:t>
      </w:r>
      <w:r>
        <w:t xml:space="preserve"> </w:t>
      </w:r>
      <w:proofErr w:type="spellStart"/>
      <w:r w:rsidRPr="00E538A6">
        <w:rPr>
          <w:rStyle w:val="TitleChar"/>
        </w:rPr>
        <w:t>End</w:t>
      </w:r>
      <w:proofErr w:type="spellEnd"/>
      <w:r w:rsidRPr="00E538A6">
        <w:rPr>
          <w:rStyle w:val="TitleChar"/>
        </w:rPr>
        <w:t>(0);</w:t>
      </w:r>
    </w:p>
    <w:p w14:paraId="3BA41A2E" w14:textId="77777777" w:rsidR="00E538A6" w:rsidRPr="00E538A6" w:rsidRDefault="00E538A6" w:rsidP="00E538A6"/>
    <w:p w14:paraId="1E047A0B" w14:textId="6E5D36C1" w:rsidR="00927334" w:rsidRDefault="00927334" w:rsidP="00927334">
      <w:r>
        <w:t xml:space="preserve">Para acceder a la consola del DOS, usaremos la función </w:t>
      </w:r>
      <w:proofErr w:type="spellStart"/>
      <w:r w:rsidRPr="00927334">
        <w:rPr>
          <w:rStyle w:val="TitleChar"/>
        </w:rPr>
        <w:t>GetConsole</w:t>
      </w:r>
      <w:proofErr w:type="spellEnd"/>
      <w:r w:rsidRPr="00927334">
        <w:rPr>
          <w:rStyle w:val="TitleChar"/>
        </w:rPr>
        <w:t>()</w:t>
      </w:r>
    </w:p>
    <w:p w14:paraId="0541F110" w14:textId="090A6B26" w:rsidR="00927334" w:rsidRPr="00927334" w:rsidRDefault="00927334" w:rsidP="00927334">
      <w:pPr>
        <w:pStyle w:val="NoSpacing"/>
        <w:rPr>
          <w:rStyle w:val="TitleChar"/>
        </w:rPr>
      </w:pPr>
      <w:r>
        <w:t xml:space="preserve">Para acceder a la ventana del DOS, usaremos la función </w:t>
      </w:r>
      <w:proofErr w:type="spellStart"/>
      <w:r w:rsidRPr="00927334">
        <w:rPr>
          <w:rStyle w:val="TitleChar"/>
        </w:rPr>
        <w:t>GetWindow</w:t>
      </w:r>
      <w:proofErr w:type="spellEnd"/>
      <w:r w:rsidRPr="00927334">
        <w:rPr>
          <w:rStyle w:val="TitleChar"/>
        </w:rPr>
        <w:t>()</w:t>
      </w:r>
    </w:p>
    <w:p w14:paraId="1D330B39" w14:textId="22C65A5A" w:rsidR="00927334" w:rsidRDefault="000B0814" w:rsidP="00927334">
      <w:r>
        <w:t>Algunos de lo</w:t>
      </w:r>
      <w:r w:rsidR="00927334">
        <w:t>s métodos accesibles por la consola son:</w:t>
      </w:r>
    </w:p>
    <w:p w14:paraId="0C930EB4" w14:textId="515839AE" w:rsidR="000B0814" w:rsidRDefault="000B0814" w:rsidP="00D84F32">
      <w:pPr>
        <w:pStyle w:val="SCRIPTTitulo4"/>
      </w:pPr>
      <w:proofErr w:type="spellStart"/>
      <w:r>
        <w:t>function</w:t>
      </w:r>
      <w:proofErr w:type="spellEnd"/>
      <w:r>
        <w:t xml:space="preserve"> </w:t>
      </w:r>
      <w:proofErr w:type="spellStart"/>
      <w:r w:rsidRPr="005D00F0">
        <w:rPr>
          <w:b/>
          <w:bCs/>
        </w:rPr>
        <w:t>Print</w:t>
      </w:r>
      <w:proofErr w:type="spellEnd"/>
      <w:r w:rsidR="00541042">
        <w:rPr>
          <w:b/>
          <w:bCs/>
        </w:rPr>
        <w:fldChar w:fldCharType="begin"/>
      </w:r>
      <w:r w:rsidR="00541042">
        <w:instrText xml:space="preserve"> XE "</w:instrText>
      </w:r>
      <w:r w:rsidR="00541042" w:rsidRPr="003B7976">
        <w:rPr>
          <w:b/>
          <w:bCs/>
        </w:rPr>
        <w:instrText>Print</w:instrText>
      </w:r>
      <w:r w:rsidR="00541042">
        <w:rPr>
          <w:b/>
          <w:bCs/>
        </w:rPr>
        <w:instrText xml:space="preserve"> </w:instrText>
      </w:r>
      <w:r w:rsidR="00541042" w:rsidRPr="0095411D">
        <w:rPr>
          <w:szCs w:val="18"/>
        </w:rPr>
        <w:instrText>- DOS_Console</w:instrText>
      </w:r>
      <w:r w:rsidR="00541042">
        <w:instrText xml:space="preserve">" </w:instrText>
      </w:r>
      <w:r w:rsidR="00541042">
        <w:rPr>
          <w:b/>
          <w:bCs/>
        </w:rPr>
        <w:fldChar w:fldCharType="end"/>
      </w:r>
      <w:r>
        <w:t xml:space="preserve"> (</w:t>
      </w:r>
      <w:proofErr w:type="spellStart"/>
      <w:r>
        <w:t>text</w:t>
      </w:r>
      <w:proofErr w:type="spellEnd"/>
      <w:r>
        <w:t>)</w:t>
      </w:r>
    </w:p>
    <w:p w14:paraId="398B56E4" w14:textId="43F58B9A" w:rsidR="00D84F32" w:rsidRPr="00D84F32" w:rsidRDefault="00D84F32" w:rsidP="00D84F32">
      <w:pPr>
        <w:pStyle w:val="NoSpacing"/>
      </w:pPr>
      <w:r>
        <w:t>Manda texto a la consola</w:t>
      </w:r>
      <w:r w:rsidR="00071975">
        <w:t xml:space="preserve"> a partir de la posición del cursor. La posición de este cursor se actualiza en función del número de caracteres y de si se ha superado el máximo horizontal.</w:t>
      </w:r>
      <w:r w:rsidR="005412EE">
        <w:t xml:space="preserve"> </w:t>
      </w:r>
    </w:p>
    <w:p w14:paraId="00A7BCCD" w14:textId="37C65E85" w:rsidR="000B0814" w:rsidRDefault="000B0814" w:rsidP="00D84F32">
      <w:pPr>
        <w:pStyle w:val="SCRIPTTitulo4"/>
      </w:pPr>
      <w:proofErr w:type="spellStart"/>
      <w:r>
        <w:t>function</w:t>
      </w:r>
      <w:proofErr w:type="spellEnd"/>
      <w:r>
        <w:t xml:space="preserve"> </w:t>
      </w:r>
      <w:proofErr w:type="spellStart"/>
      <w:r w:rsidRPr="005D00F0">
        <w:rPr>
          <w:b/>
          <w:bCs/>
        </w:rPr>
        <w:t>PrintLn</w:t>
      </w:r>
      <w:proofErr w:type="spellEnd"/>
      <w:r w:rsidR="00541042">
        <w:rPr>
          <w:b/>
          <w:bCs/>
        </w:rPr>
        <w:fldChar w:fldCharType="begin"/>
      </w:r>
      <w:r w:rsidR="00541042">
        <w:instrText xml:space="preserve"> XE "</w:instrText>
      </w:r>
      <w:r w:rsidR="00541042" w:rsidRPr="00A949A2">
        <w:rPr>
          <w:b/>
          <w:bCs/>
        </w:rPr>
        <w:instrText>PrintLn</w:instrText>
      </w:r>
      <w:r w:rsidR="00541042">
        <w:rPr>
          <w:b/>
          <w:bCs/>
        </w:rPr>
        <w:instrText xml:space="preserve"> </w:instrText>
      </w:r>
      <w:r w:rsidR="00541042" w:rsidRPr="0095411D">
        <w:rPr>
          <w:szCs w:val="18"/>
        </w:rPr>
        <w:instrText>- DOS_Console</w:instrText>
      </w:r>
      <w:r w:rsidR="00541042">
        <w:instrText xml:space="preserve">" </w:instrText>
      </w:r>
      <w:r w:rsidR="00541042">
        <w:rPr>
          <w:b/>
          <w:bCs/>
        </w:rPr>
        <w:fldChar w:fldCharType="end"/>
      </w:r>
      <w:r>
        <w:t xml:space="preserve"> (</w:t>
      </w:r>
      <w:proofErr w:type="spellStart"/>
      <w:r>
        <w:t>text</w:t>
      </w:r>
      <w:proofErr w:type="spellEnd"/>
      <w:r>
        <w:t>)</w:t>
      </w:r>
    </w:p>
    <w:p w14:paraId="23CED4C7" w14:textId="352A82A7" w:rsidR="00D84F32" w:rsidRPr="00D84F32" w:rsidRDefault="00071975" w:rsidP="00D84F32">
      <w:pPr>
        <w:pStyle w:val="NoSpacing"/>
      </w:pPr>
      <w:r>
        <w:t xml:space="preserve">Funciona del mismo modo de que la función </w:t>
      </w:r>
      <w:proofErr w:type="spellStart"/>
      <w:r w:rsidRPr="00071975">
        <w:rPr>
          <w:rStyle w:val="Emphasis"/>
        </w:rPr>
        <w:t>Print</w:t>
      </w:r>
      <w:proofErr w:type="spellEnd"/>
      <w:r>
        <w:t xml:space="preserve">, pero además añade </w:t>
      </w:r>
      <w:r w:rsidR="00D84F32">
        <w:t>un salto de línea.</w:t>
      </w:r>
    </w:p>
    <w:p w14:paraId="5409C8B2" w14:textId="58DE6F03" w:rsidR="000B0814" w:rsidRDefault="000B0814" w:rsidP="00D84F32">
      <w:pPr>
        <w:pStyle w:val="SCRIPTTitulo4"/>
      </w:pPr>
      <w:proofErr w:type="spellStart"/>
      <w:r>
        <w:t>function</w:t>
      </w:r>
      <w:proofErr w:type="spellEnd"/>
      <w:r>
        <w:t xml:space="preserve"> </w:t>
      </w:r>
      <w:proofErr w:type="spellStart"/>
      <w:r w:rsidRPr="005D00F0">
        <w:rPr>
          <w:b/>
          <w:bCs/>
        </w:rPr>
        <w:t>PrintError</w:t>
      </w:r>
      <w:proofErr w:type="spellEnd"/>
      <w:r w:rsidR="00541042">
        <w:rPr>
          <w:b/>
          <w:bCs/>
        </w:rPr>
        <w:fldChar w:fldCharType="begin"/>
      </w:r>
      <w:r w:rsidR="00541042">
        <w:instrText xml:space="preserve"> XE "</w:instrText>
      </w:r>
      <w:r w:rsidR="00541042" w:rsidRPr="00243039">
        <w:rPr>
          <w:b/>
          <w:bCs/>
        </w:rPr>
        <w:instrText>PrintError</w:instrText>
      </w:r>
      <w:r w:rsidR="0095411D">
        <w:rPr>
          <w:b/>
          <w:bCs/>
        </w:rPr>
        <w:instrText xml:space="preserve"> </w:instrText>
      </w:r>
      <w:r w:rsidR="00541042" w:rsidRPr="0095411D">
        <w:rPr>
          <w:szCs w:val="18"/>
        </w:rPr>
        <w:instrText xml:space="preserve">- DOS_Console </w:instrText>
      </w:r>
      <w:r w:rsidR="00541042">
        <w:instrText xml:space="preserve">" </w:instrText>
      </w:r>
      <w:r w:rsidR="00541042">
        <w:rPr>
          <w:b/>
          <w:bCs/>
        </w:rPr>
        <w:fldChar w:fldCharType="end"/>
      </w:r>
      <w:r>
        <w:t xml:space="preserve"> (</w:t>
      </w:r>
      <w:proofErr w:type="spellStart"/>
      <w:r>
        <w:t>code</w:t>
      </w:r>
      <w:proofErr w:type="spellEnd"/>
      <w:r>
        <w:t>,</w:t>
      </w:r>
      <w:r w:rsidR="00D84F32">
        <w:t xml:space="preserve"> </w:t>
      </w:r>
      <w:r>
        <w:t>extra = "")</w:t>
      </w:r>
    </w:p>
    <w:p w14:paraId="69707392" w14:textId="310809C9" w:rsidR="00D84F32" w:rsidRPr="00D84F32" w:rsidRDefault="00D84F32" w:rsidP="00D84F32">
      <w:pPr>
        <w:pStyle w:val="NoSpacing"/>
      </w:pPr>
      <w:r>
        <w:t xml:space="preserve">Imprime un mensaje de error. </w:t>
      </w:r>
      <w:r w:rsidR="0016354A">
        <w:t xml:space="preserve">El parámetro </w:t>
      </w:r>
      <w:r>
        <w:t>&lt;</w:t>
      </w:r>
      <w:proofErr w:type="spellStart"/>
      <w:r>
        <w:t>code</w:t>
      </w:r>
      <w:proofErr w:type="spellEnd"/>
      <w:r>
        <w:t>&gt; podrá ser un número con el código de error o bien una cadena de texto. El mensaje se mostrará en pantalla con el estilo configurado para errores.</w:t>
      </w:r>
    </w:p>
    <w:p w14:paraId="16653F97" w14:textId="6855BA87" w:rsidR="000B0814" w:rsidRDefault="000B0814" w:rsidP="00D84F32">
      <w:pPr>
        <w:pStyle w:val="SCRIPTTitulo4"/>
      </w:pPr>
      <w:proofErr w:type="spellStart"/>
      <w:r>
        <w:t>function</w:t>
      </w:r>
      <w:proofErr w:type="spellEnd"/>
      <w:r>
        <w:t xml:space="preserve"> </w:t>
      </w:r>
      <w:proofErr w:type="spellStart"/>
      <w:r w:rsidRPr="005D00F0">
        <w:rPr>
          <w:b/>
          <w:bCs/>
        </w:rPr>
        <w:t>PrintOk</w:t>
      </w:r>
      <w:proofErr w:type="spellEnd"/>
      <w:r w:rsidR="00541042">
        <w:rPr>
          <w:b/>
          <w:bCs/>
        </w:rPr>
        <w:fldChar w:fldCharType="begin"/>
      </w:r>
      <w:r w:rsidR="00541042">
        <w:instrText xml:space="preserve"> XE "</w:instrText>
      </w:r>
      <w:r w:rsidR="00541042" w:rsidRPr="00E12446">
        <w:rPr>
          <w:b/>
          <w:bCs/>
        </w:rPr>
        <w:instrText>PrintOk</w:instrText>
      </w:r>
      <w:r w:rsidR="0095411D">
        <w:rPr>
          <w:b/>
          <w:bCs/>
        </w:rPr>
        <w:instrText xml:space="preserve"> </w:instrText>
      </w:r>
      <w:r w:rsidR="00541042" w:rsidRPr="0095411D">
        <w:rPr>
          <w:szCs w:val="18"/>
        </w:rPr>
        <w:instrText xml:space="preserve">- DOS_Console </w:instrText>
      </w:r>
      <w:r w:rsidR="00541042">
        <w:instrText xml:space="preserve">" </w:instrText>
      </w:r>
      <w:r w:rsidR="00541042">
        <w:rPr>
          <w:b/>
          <w:bCs/>
        </w:rPr>
        <w:fldChar w:fldCharType="end"/>
      </w:r>
      <w:r>
        <w:t xml:space="preserve"> (</w:t>
      </w:r>
      <w:proofErr w:type="spellStart"/>
      <w:r w:rsidR="00D84F32">
        <w:t>text</w:t>
      </w:r>
      <w:proofErr w:type="spellEnd"/>
      <w:r>
        <w:t>)</w:t>
      </w:r>
    </w:p>
    <w:p w14:paraId="1A826E2B" w14:textId="2883219A" w:rsidR="00D84F32" w:rsidRPr="00D84F32" w:rsidRDefault="00D84F32" w:rsidP="00D84F32">
      <w:pPr>
        <w:pStyle w:val="NoSpacing"/>
      </w:pPr>
      <w:r>
        <w:t>Imprime un mensaje con el estilo configurado para mostrar mensajes afirmativos.</w:t>
      </w:r>
    </w:p>
    <w:p w14:paraId="09C4F20A" w14:textId="3BE1B139" w:rsidR="000B0814" w:rsidRPr="00DA3566" w:rsidRDefault="000B0814" w:rsidP="00D84F32">
      <w:pPr>
        <w:pStyle w:val="SCRIPTTitulo4"/>
        <w:rPr>
          <w:lang w:val="en-US"/>
        </w:rPr>
      </w:pPr>
      <w:r w:rsidRPr="00DA3566">
        <w:rPr>
          <w:lang w:val="en-US"/>
        </w:rPr>
        <w:t xml:space="preserve">function </w:t>
      </w:r>
      <w:r w:rsidRPr="00DA3566">
        <w:rPr>
          <w:b/>
          <w:bCs/>
          <w:lang w:val="en-US"/>
        </w:rPr>
        <w:t>Input</w:t>
      </w:r>
      <w:r w:rsidR="00677670">
        <w:rPr>
          <w:b/>
          <w:bCs/>
        </w:rPr>
        <w:fldChar w:fldCharType="begin"/>
      </w:r>
      <w:r w:rsidR="00677670" w:rsidRPr="00DA3566">
        <w:rPr>
          <w:lang w:val="en-US"/>
        </w:rPr>
        <w:instrText xml:space="preserve"> XE "</w:instrText>
      </w:r>
      <w:r w:rsidR="00677670" w:rsidRPr="00DA3566">
        <w:rPr>
          <w:b/>
          <w:bCs/>
          <w:lang w:val="en-US"/>
        </w:rPr>
        <w:instrText>Input</w:instrText>
      </w:r>
      <w:r w:rsidR="0095411D" w:rsidRPr="00DA3566">
        <w:rPr>
          <w:b/>
          <w:bCs/>
          <w:lang w:val="en-US"/>
        </w:rPr>
        <w:instrText xml:space="preserve"> </w:instrText>
      </w:r>
      <w:r w:rsidR="00677670" w:rsidRPr="00DA3566">
        <w:rPr>
          <w:szCs w:val="18"/>
          <w:lang w:val="en-US"/>
        </w:rPr>
        <w:instrText xml:space="preserve">- DOS_Console </w:instrText>
      </w:r>
      <w:r w:rsidR="00677670" w:rsidRPr="00DA3566">
        <w:rPr>
          <w:lang w:val="en-US"/>
        </w:rPr>
        <w:instrText xml:space="preserve">" </w:instrText>
      </w:r>
      <w:r w:rsidR="00677670">
        <w:rPr>
          <w:b/>
          <w:bCs/>
        </w:rPr>
        <w:fldChar w:fldCharType="end"/>
      </w:r>
      <w:r w:rsidRPr="00DA3566">
        <w:rPr>
          <w:lang w:val="en-US"/>
        </w:rPr>
        <w:t xml:space="preserve"> (prompt, </w:t>
      </w:r>
      <w:proofErr w:type="spellStart"/>
      <w:r w:rsidRPr="00DA3566">
        <w:rPr>
          <w:lang w:val="en-US"/>
        </w:rPr>
        <w:t>ctx</w:t>
      </w:r>
      <w:proofErr w:type="spellEnd"/>
      <w:r w:rsidRPr="00DA3566">
        <w:rPr>
          <w:lang w:val="en-US"/>
        </w:rPr>
        <w:t xml:space="preserve"> = null, </w:t>
      </w:r>
      <w:proofErr w:type="spellStart"/>
      <w:r w:rsidRPr="00DA3566">
        <w:rPr>
          <w:lang w:val="en-US"/>
        </w:rPr>
        <w:t>cb</w:t>
      </w:r>
      <w:proofErr w:type="spellEnd"/>
      <w:r w:rsidRPr="00DA3566">
        <w:rPr>
          <w:lang w:val="en-US"/>
        </w:rPr>
        <w:t xml:space="preserve"> = "", password = false)</w:t>
      </w:r>
    </w:p>
    <w:p w14:paraId="044011AD" w14:textId="0DC23B15" w:rsidR="00D84F32" w:rsidRDefault="00D84F32" w:rsidP="00D84F32">
      <w:pPr>
        <w:pStyle w:val="NoSpacing"/>
      </w:pPr>
      <w:r>
        <w:t xml:space="preserve">Pone a la consola en modo </w:t>
      </w:r>
      <w:r w:rsidR="0016354A">
        <w:t xml:space="preserve">de </w:t>
      </w:r>
      <w:r>
        <w:t>entrada de datos por parte del usuario. Indicaremos un texto de &lt;</w:t>
      </w:r>
      <w:proofErr w:type="spellStart"/>
      <w:r>
        <w:t>prompt</w:t>
      </w:r>
      <w:proofErr w:type="spellEnd"/>
      <w:r>
        <w:t>&gt; que se mostrará en la consola</w:t>
      </w:r>
      <w:r w:rsidR="0016354A">
        <w:t>,</w:t>
      </w:r>
      <w:r>
        <w:t xml:space="preserve"> y a partir de este el usuario podrá introducir datos. Esta función es bloqueante, si no se especifica un contexto &lt;</w:t>
      </w:r>
      <w:proofErr w:type="spellStart"/>
      <w:r>
        <w:t>ctx</w:t>
      </w:r>
      <w:proofErr w:type="spellEnd"/>
      <w:r>
        <w:t>&gt; y &lt;</w:t>
      </w:r>
      <w:proofErr w:type="spellStart"/>
      <w:r>
        <w:t>cb</w:t>
      </w:r>
      <w:proofErr w:type="spellEnd"/>
      <w:r>
        <w:t>&gt; al que invocar. El parámetro &lt;</w:t>
      </w:r>
      <w:proofErr w:type="spellStart"/>
      <w:r>
        <w:t>password</w:t>
      </w:r>
      <w:proofErr w:type="spellEnd"/>
      <w:r>
        <w:t xml:space="preserve">&gt; permite ocultar </w:t>
      </w:r>
      <w:r w:rsidR="0016354A">
        <w:t>los d</w:t>
      </w:r>
      <w:r>
        <w:t>atos</w:t>
      </w:r>
      <w:r w:rsidR="0016354A">
        <w:t xml:space="preserve"> insertados</w:t>
      </w:r>
      <w:r>
        <w:t>.</w:t>
      </w:r>
    </w:p>
    <w:p w14:paraId="570F1CCA" w14:textId="208EB73D" w:rsidR="0070570A" w:rsidRDefault="00D84F32" w:rsidP="00914854">
      <w:pPr>
        <w:rPr>
          <w:rFonts w:asciiTheme="majorHAnsi" w:hAnsiTheme="majorHAnsi"/>
          <w:color w:val="C45911" w:themeColor="accent2" w:themeShade="BF"/>
        </w:rPr>
      </w:pPr>
      <w:r>
        <w:t>Si se llama a Input de forma bloqueante, los datos introducidos se devuelven en formato cadena de caracteres a la salida de la función. En caso de que no sea bloqueante, se retornará una cadena vacía</w:t>
      </w:r>
      <w:r w:rsidR="00914854">
        <w:t xml:space="preserve">, se continuará con el resto de </w:t>
      </w:r>
      <w:r w:rsidR="00DF0D7C">
        <w:t xml:space="preserve">las </w:t>
      </w:r>
      <w:r w:rsidR="00914854">
        <w:t>sentencias de código</w:t>
      </w:r>
      <w:r>
        <w:t xml:space="preserve"> y hasta que el usuario no deje de introducir datos no se invocará la función en el contexto &lt;</w:t>
      </w:r>
      <w:proofErr w:type="spellStart"/>
      <w:r>
        <w:t>ctx</w:t>
      </w:r>
      <w:proofErr w:type="spellEnd"/>
      <w:r>
        <w:t>&gt; y con nombre &lt;</w:t>
      </w:r>
      <w:proofErr w:type="spellStart"/>
      <w:r>
        <w:t>cb</w:t>
      </w:r>
      <w:proofErr w:type="spellEnd"/>
      <w:r>
        <w:t>&gt;.</w:t>
      </w:r>
      <w:r w:rsidR="0070570A">
        <w:br w:type="page"/>
      </w:r>
    </w:p>
    <w:p w14:paraId="638624F9" w14:textId="07C621E6" w:rsidR="000B0814" w:rsidRDefault="000B0814" w:rsidP="00D84F32">
      <w:pPr>
        <w:pStyle w:val="SCRIPTTitulo4"/>
      </w:pPr>
      <w:proofErr w:type="spellStart"/>
      <w:r>
        <w:t>function</w:t>
      </w:r>
      <w:proofErr w:type="spellEnd"/>
      <w:r>
        <w:t xml:space="preserve"> </w:t>
      </w:r>
      <w:proofErr w:type="spellStart"/>
      <w:r w:rsidRPr="005D00F0">
        <w:rPr>
          <w:b/>
          <w:bCs/>
        </w:rPr>
        <w:t>Width</w:t>
      </w:r>
      <w:proofErr w:type="spellEnd"/>
      <w:r w:rsidR="00677670">
        <w:rPr>
          <w:b/>
          <w:bCs/>
        </w:rPr>
        <w:fldChar w:fldCharType="begin"/>
      </w:r>
      <w:r w:rsidR="00677670">
        <w:instrText xml:space="preserve"> XE "</w:instrText>
      </w:r>
      <w:r w:rsidR="00677670" w:rsidRPr="009A4F5D">
        <w:rPr>
          <w:b/>
          <w:bCs/>
        </w:rPr>
        <w:instrText>Width</w:instrText>
      </w:r>
      <w:r w:rsidR="0095411D">
        <w:rPr>
          <w:b/>
          <w:bCs/>
        </w:rPr>
        <w:instrText xml:space="preserve"> </w:instrText>
      </w:r>
      <w:r w:rsidR="00677670" w:rsidRPr="0095411D">
        <w:rPr>
          <w:szCs w:val="18"/>
        </w:rPr>
        <w:instrText xml:space="preserve">- DOS_Console </w:instrText>
      </w:r>
      <w:r w:rsidR="00677670">
        <w:instrText xml:space="preserve">" </w:instrText>
      </w:r>
      <w:r w:rsidR="00677670">
        <w:rPr>
          <w:b/>
          <w:bCs/>
        </w:rPr>
        <w:fldChar w:fldCharType="end"/>
      </w:r>
      <w:r>
        <w:t xml:space="preserve"> (x)</w:t>
      </w:r>
    </w:p>
    <w:p w14:paraId="34E689CC" w14:textId="2985F311" w:rsidR="00D84F32" w:rsidRDefault="00071975" w:rsidP="000B0814">
      <w:r>
        <w:t>Ajusta el número de caracteres que se pueden representar por línea horizontal.</w:t>
      </w:r>
    </w:p>
    <w:p w14:paraId="2C455F44" w14:textId="50C8833B" w:rsidR="000B0814" w:rsidRDefault="000B0814" w:rsidP="005D00F0">
      <w:pPr>
        <w:pStyle w:val="SCRIPTTitulo4"/>
      </w:pPr>
      <w:proofErr w:type="spellStart"/>
      <w:r>
        <w:t>function</w:t>
      </w:r>
      <w:proofErr w:type="spellEnd"/>
      <w:r>
        <w:t xml:space="preserve"> </w:t>
      </w:r>
      <w:proofErr w:type="spellStart"/>
      <w:r w:rsidRPr="005D00F0">
        <w:rPr>
          <w:b/>
          <w:bCs/>
        </w:rPr>
        <w:t>Locate</w:t>
      </w:r>
      <w:proofErr w:type="spellEnd"/>
      <w:r w:rsidR="00677670">
        <w:rPr>
          <w:b/>
          <w:bCs/>
        </w:rPr>
        <w:fldChar w:fldCharType="begin"/>
      </w:r>
      <w:r w:rsidR="00677670">
        <w:instrText xml:space="preserve"> XE "</w:instrText>
      </w:r>
      <w:r w:rsidR="00677670" w:rsidRPr="00E17CD9">
        <w:rPr>
          <w:b/>
          <w:bCs/>
        </w:rPr>
        <w:instrText>Locate</w:instrText>
      </w:r>
      <w:r w:rsidR="0095411D">
        <w:rPr>
          <w:b/>
          <w:bCs/>
        </w:rPr>
        <w:instrText xml:space="preserve"> </w:instrText>
      </w:r>
      <w:r w:rsidR="00677670" w:rsidRPr="0095411D">
        <w:rPr>
          <w:szCs w:val="18"/>
        </w:rPr>
        <w:instrText xml:space="preserve">- DOS_Console </w:instrText>
      </w:r>
      <w:r w:rsidR="00677670">
        <w:instrText xml:space="preserve">" </w:instrText>
      </w:r>
      <w:r w:rsidR="00677670">
        <w:rPr>
          <w:b/>
          <w:bCs/>
        </w:rPr>
        <w:fldChar w:fldCharType="end"/>
      </w:r>
      <w:r>
        <w:t xml:space="preserve"> (x, y, cursor = -1)</w:t>
      </w:r>
    </w:p>
    <w:p w14:paraId="5C33EC26" w14:textId="0E99CAA1" w:rsidR="00D84F32" w:rsidRDefault="00071975" w:rsidP="000B0814">
      <w:r>
        <w:t>Modifica la posición del cursor desde donde se imprimen los caracteres en la consola.</w:t>
      </w:r>
    </w:p>
    <w:p w14:paraId="6000AC60" w14:textId="375F49FF" w:rsidR="000B0814" w:rsidRDefault="000B0814" w:rsidP="005D00F0">
      <w:pPr>
        <w:pStyle w:val="SCRIPTTitulo4"/>
      </w:pPr>
      <w:proofErr w:type="spellStart"/>
      <w:r>
        <w:t>function</w:t>
      </w:r>
      <w:proofErr w:type="spellEnd"/>
      <w:r>
        <w:t xml:space="preserve"> </w:t>
      </w:r>
      <w:proofErr w:type="spellStart"/>
      <w:r w:rsidRPr="005D00F0">
        <w:rPr>
          <w:b/>
          <w:bCs/>
        </w:rPr>
        <w:t>GetTextModeCols</w:t>
      </w:r>
      <w:proofErr w:type="spellEnd"/>
      <w:r w:rsidR="00677670">
        <w:rPr>
          <w:b/>
          <w:bCs/>
        </w:rPr>
        <w:fldChar w:fldCharType="begin"/>
      </w:r>
      <w:r w:rsidR="00677670">
        <w:instrText xml:space="preserve"> XE "</w:instrText>
      </w:r>
      <w:r w:rsidR="00677670" w:rsidRPr="00BF7E6C">
        <w:rPr>
          <w:b/>
          <w:bCs/>
        </w:rPr>
        <w:instrText>GetTextModeCols</w:instrText>
      </w:r>
      <w:r w:rsidR="0095411D">
        <w:rPr>
          <w:b/>
          <w:bCs/>
        </w:rPr>
        <w:instrText xml:space="preserve"> </w:instrText>
      </w:r>
      <w:r w:rsidR="00677670" w:rsidRPr="0095411D">
        <w:rPr>
          <w:szCs w:val="18"/>
        </w:rPr>
        <w:instrText xml:space="preserve">- DOS_Console </w:instrText>
      </w:r>
      <w:r w:rsidR="00677670">
        <w:instrText xml:space="preserve">" </w:instrText>
      </w:r>
      <w:r w:rsidR="00677670">
        <w:rPr>
          <w:b/>
          <w:bCs/>
        </w:rPr>
        <w:fldChar w:fldCharType="end"/>
      </w:r>
      <w:r>
        <w:t xml:space="preserve"> ()</w:t>
      </w:r>
    </w:p>
    <w:p w14:paraId="03C005DD" w14:textId="44809D8D" w:rsidR="00D84F32" w:rsidRDefault="00071975" w:rsidP="000B0814">
      <w:r>
        <w:t>Obtiene el número de caracteres que caben por línea horizontal de la consola.</w:t>
      </w:r>
    </w:p>
    <w:p w14:paraId="14E1C8FA" w14:textId="5DA69420" w:rsidR="000B0814" w:rsidRDefault="000B0814" w:rsidP="005D00F0">
      <w:pPr>
        <w:pStyle w:val="SCRIPTTitulo4"/>
      </w:pPr>
      <w:proofErr w:type="spellStart"/>
      <w:r>
        <w:t>function</w:t>
      </w:r>
      <w:proofErr w:type="spellEnd"/>
      <w:r>
        <w:t xml:space="preserve"> </w:t>
      </w:r>
      <w:proofErr w:type="spellStart"/>
      <w:r w:rsidRPr="005D00F0">
        <w:rPr>
          <w:b/>
          <w:bCs/>
        </w:rPr>
        <w:t>GetTextModeRows</w:t>
      </w:r>
      <w:proofErr w:type="spellEnd"/>
      <w:r w:rsidR="00677670">
        <w:rPr>
          <w:b/>
          <w:bCs/>
        </w:rPr>
        <w:fldChar w:fldCharType="begin"/>
      </w:r>
      <w:r w:rsidR="00677670">
        <w:instrText xml:space="preserve"> XE "</w:instrText>
      </w:r>
      <w:r w:rsidR="00677670" w:rsidRPr="008D5C86">
        <w:rPr>
          <w:b/>
          <w:bCs/>
        </w:rPr>
        <w:instrText>GetTextModeRows</w:instrText>
      </w:r>
      <w:r w:rsidR="0095411D">
        <w:rPr>
          <w:b/>
          <w:bCs/>
        </w:rPr>
        <w:instrText xml:space="preserve"> </w:instrText>
      </w:r>
      <w:r w:rsidR="00677670" w:rsidRPr="0095411D">
        <w:rPr>
          <w:szCs w:val="18"/>
        </w:rPr>
        <w:instrText xml:space="preserve">- DOS_Console </w:instrText>
      </w:r>
      <w:r w:rsidR="00677670">
        <w:instrText xml:space="preserve">" </w:instrText>
      </w:r>
      <w:r w:rsidR="00677670">
        <w:rPr>
          <w:b/>
          <w:bCs/>
        </w:rPr>
        <w:fldChar w:fldCharType="end"/>
      </w:r>
      <w:r>
        <w:t xml:space="preserve"> ()</w:t>
      </w:r>
    </w:p>
    <w:p w14:paraId="355BA644" w14:textId="6C7BC2A2" w:rsidR="00D84F32" w:rsidRDefault="00071975" w:rsidP="000B0814">
      <w:r>
        <w:t>Obtiene el número de caracteres que caben por línea vertical de la consola.</w:t>
      </w:r>
    </w:p>
    <w:p w14:paraId="3DA671D5" w14:textId="5A8D7D52" w:rsidR="000B0814" w:rsidRDefault="000B0814" w:rsidP="005D00F0">
      <w:pPr>
        <w:pStyle w:val="SCRIPTTitulo4"/>
      </w:pPr>
      <w:proofErr w:type="spellStart"/>
      <w:r>
        <w:t>function</w:t>
      </w:r>
      <w:proofErr w:type="spellEnd"/>
      <w:r>
        <w:t xml:space="preserve"> </w:t>
      </w:r>
      <w:proofErr w:type="spellStart"/>
      <w:r w:rsidRPr="005D00F0">
        <w:rPr>
          <w:b/>
          <w:bCs/>
        </w:rPr>
        <w:t>SetTextColorMode</w:t>
      </w:r>
      <w:proofErr w:type="spellEnd"/>
      <w:r w:rsidR="00677670">
        <w:rPr>
          <w:b/>
          <w:bCs/>
        </w:rPr>
        <w:fldChar w:fldCharType="begin"/>
      </w:r>
      <w:r w:rsidR="00677670">
        <w:instrText xml:space="preserve"> XE "</w:instrText>
      </w:r>
      <w:r w:rsidR="00677670" w:rsidRPr="00E32295">
        <w:rPr>
          <w:b/>
          <w:bCs/>
        </w:rPr>
        <w:instrText>SetTextColorMode</w:instrText>
      </w:r>
      <w:r w:rsidR="0095411D">
        <w:rPr>
          <w:b/>
          <w:bCs/>
        </w:rPr>
        <w:instrText xml:space="preserve"> </w:instrText>
      </w:r>
      <w:r w:rsidR="00677670" w:rsidRPr="0095411D">
        <w:rPr>
          <w:szCs w:val="18"/>
        </w:rPr>
        <w:instrText xml:space="preserve">- DOS_Console </w:instrText>
      </w:r>
      <w:r w:rsidR="00677670">
        <w:instrText xml:space="preserve">" </w:instrText>
      </w:r>
      <w:r w:rsidR="00677670">
        <w:rPr>
          <w:b/>
          <w:bCs/>
        </w:rPr>
        <w:fldChar w:fldCharType="end"/>
      </w:r>
      <w:r>
        <w:t xml:space="preserve"> (v)</w:t>
      </w:r>
    </w:p>
    <w:p w14:paraId="46A7DC5B" w14:textId="2B7FE30E" w:rsidR="00D84F32" w:rsidRDefault="00071975" w:rsidP="000B0814">
      <w:r>
        <w:t xml:space="preserve">Permite cambiar el modo de pantalla utilizado por la consola, en este caso a modo de texto multicolor. </w:t>
      </w:r>
      <w:r w:rsidR="005412EE">
        <w:t xml:space="preserve">Cuando se trabaja en multicolor, podemos establecer un color de tinta distinto para cada carácter en la consola. Usando el comando </w:t>
      </w:r>
      <w:proofErr w:type="spellStart"/>
      <w:r w:rsidR="005412EE" w:rsidRPr="008F553A">
        <w:rPr>
          <w:rStyle w:val="Emphasis"/>
        </w:rPr>
        <w:t>Print</w:t>
      </w:r>
      <w:proofErr w:type="spellEnd"/>
      <w:r w:rsidR="005412EE">
        <w:t>, es posible indicar el color a utilizar mediante una serie de palabras reservadas:</w:t>
      </w:r>
    </w:p>
    <w:p w14:paraId="64366427" w14:textId="0A10B4FB" w:rsidR="005412EE" w:rsidRDefault="005412EE" w:rsidP="00134509">
      <w:pPr>
        <w:pStyle w:val="SourceCode"/>
      </w:pPr>
      <w:r>
        <w:t>_</w:t>
      </w:r>
      <w:proofErr w:type="spellStart"/>
      <w:r>
        <w:t>console.PrintLn</w:t>
      </w:r>
      <w:proofErr w:type="spellEnd"/>
      <w:r>
        <w:t>(</w:t>
      </w:r>
      <w:r w:rsidR="007B0A3A">
        <w:t>"</w:t>
      </w:r>
      <w:r>
        <w:t>Este [/</w:t>
      </w:r>
      <w:proofErr w:type="spellStart"/>
      <w:r>
        <w:t>yellow</w:t>
      </w:r>
      <w:proofErr w:type="spellEnd"/>
      <w:r>
        <w:t>] es amarillo [/</w:t>
      </w:r>
      <w:proofErr w:type="spellStart"/>
      <w:r>
        <w:t>def</w:t>
      </w:r>
      <w:proofErr w:type="spellEnd"/>
      <w:r>
        <w:t>] y este [/red] rojo [/</w:t>
      </w:r>
      <w:proofErr w:type="spellStart"/>
      <w:r>
        <w:t>def</w:t>
      </w:r>
      <w:proofErr w:type="spellEnd"/>
      <w:r>
        <w:t>]</w:t>
      </w:r>
      <w:r w:rsidR="007B0A3A">
        <w:t>"</w:t>
      </w:r>
      <w:r>
        <w:t>);</w:t>
      </w:r>
    </w:p>
    <w:p w14:paraId="0D289572" w14:textId="4F163D93" w:rsidR="005412EE" w:rsidRDefault="005412EE" w:rsidP="005412EE">
      <w:r>
        <w:t>También podemos codificar un cambio de color con l</w:t>
      </w:r>
      <w:r w:rsidR="00914854">
        <w:t>os valores desde</w:t>
      </w:r>
      <w:r>
        <w:t xml:space="preserve"> \0 hasta \F</w:t>
      </w:r>
      <w:r w:rsidR="00914854">
        <w:t>, q</w:t>
      </w:r>
      <w:r>
        <w:t>ue son los índices de los 16 colores de la paleta disponible.</w:t>
      </w:r>
    </w:p>
    <w:p w14:paraId="00A36712" w14:textId="15649398" w:rsidR="005412EE" w:rsidRPr="005412EE" w:rsidRDefault="005412EE" w:rsidP="00134509">
      <w:pPr>
        <w:pStyle w:val="SourceCode"/>
      </w:pPr>
      <w:r>
        <w:t>_</w:t>
      </w:r>
      <w:proofErr w:type="spellStart"/>
      <w:r>
        <w:t>console.PrintLn</w:t>
      </w:r>
      <w:proofErr w:type="spellEnd"/>
      <w:r>
        <w:t>(</w:t>
      </w:r>
      <w:r w:rsidR="007B0A3A">
        <w:t>"</w:t>
      </w:r>
      <w:r>
        <w:t xml:space="preserve">Este </w:t>
      </w:r>
      <w:hyperlink r:id="rId62" w:history="1">
        <w:r w:rsidR="00B34529" w:rsidRPr="00666F7B">
          <w:rPr>
            <w:rStyle w:val="Hyperlink"/>
          </w:rPr>
          <w:t>\\10</w:t>
        </w:r>
      </w:hyperlink>
      <w:r>
        <w:t xml:space="preserve"> es amarillo </w:t>
      </w:r>
      <w:hyperlink r:id="rId63" w:history="1">
        <w:r w:rsidRPr="000D5F26">
          <w:rPr>
            <w:rStyle w:val="Hyperlink"/>
          </w:rPr>
          <w:t>\\0</w:t>
        </w:r>
      </w:hyperlink>
      <w:r>
        <w:t xml:space="preserve"> y este </w:t>
      </w:r>
      <w:hyperlink r:id="rId64" w:history="1">
        <w:r w:rsidRPr="000D5F26">
          <w:rPr>
            <w:rStyle w:val="Hyperlink"/>
          </w:rPr>
          <w:t>\\8</w:t>
        </w:r>
      </w:hyperlink>
      <w:r>
        <w:t xml:space="preserve"> rojo \\0</w:t>
      </w:r>
      <w:r w:rsidR="007B0A3A">
        <w:t>"</w:t>
      </w:r>
      <w:r>
        <w:t>);</w:t>
      </w:r>
    </w:p>
    <w:p w14:paraId="3A3E99B7" w14:textId="74061CCF" w:rsidR="005412EE" w:rsidRDefault="005412EE" w:rsidP="005412EE">
      <w:r>
        <w:t>Existen las siguientes palabras reservadas:</w:t>
      </w:r>
    </w:p>
    <w:p w14:paraId="298C2A36" w14:textId="77777777" w:rsidR="003239D8" w:rsidRPr="003239D8" w:rsidRDefault="003239D8" w:rsidP="003239D8"/>
    <w:tbl>
      <w:tblPr>
        <w:tblStyle w:val="TableGrid"/>
        <w:tblW w:w="0" w:type="auto"/>
        <w:tblLook w:val="04A0" w:firstRow="1" w:lastRow="0" w:firstColumn="1" w:lastColumn="0" w:noHBand="0" w:noVBand="1"/>
      </w:tblPr>
      <w:tblGrid>
        <w:gridCol w:w="1696"/>
        <w:gridCol w:w="3283"/>
      </w:tblGrid>
      <w:tr w:rsidR="005412EE" w14:paraId="1F33A609" w14:textId="77777777" w:rsidTr="005412EE">
        <w:tc>
          <w:tcPr>
            <w:tcW w:w="1696" w:type="dxa"/>
          </w:tcPr>
          <w:p w14:paraId="52EAF9DB" w14:textId="7F9F2AEB" w:rsidR="005412EE" w:rsidRDefault="005412EE" w:rsidP="005412EE">
            <w:proofErr w:type="spellStart"/>
            <w:r>
              <w:t>def</w:t>
            </w:r>
            <w:proofErr w:type="spellEnd"/>
          </w:p>
        </w:tc>
        <w:tc>
          <w:tcPr>
            <w:tcW w:w="3283" w:type="dxa"/>
          </w:tcPr>
          <w:p w14:paraId="1B802C64" w14:textId="77BF6323" w:rsidR="005412EE" w:rsidRDefault="00FE49F8" w:rsidP="005412EE">
            <w:r>
              <w:t>Activa el color por defecto.</w:t>
            </w:r>
          </w:p>
        </w:tc>
      </w:tr>
      <w:tr w:rsidR="005412EE" w14:paraId="521A67D5" w14:textId="77777777" w:rsidTr="005412EE">
        <w:tc>
          <w:tcPr>
            <w:tcW w:w="1696" w:type="dxa"/>
          </w:tcPr>
          <w:p w14:paraId="72C8EEAF" w14:textId="79D48C1C" w:rsidR="005412EE" w:rsidRDefault="003239D8" w:rsidP="005412EE">
            <w:proofErr w:type="spellStart"/>
            <w:r>
              <w:t>p</w:t>
            </w:r>
            <w:r w:rsidR="005412EE">
              <w:t>rev</w:t>
            </w:r>
            <w:proofErr w:type="spellEnd"/>
          </w:p>
        </w:tc>
        <w:tc>
          <w:tcPr>
            <w:tcW w:w="3283" w:type="dxa"/>
          </w:tcPr>
          <w:p w14:paraId="2179A0CC" w14:textId="1E6A86BA" w:rsidR="005412EE" w:rsidRDefault="00FE49F8" w:rsidP="005412EE">
            <w:r>
              <w:t>Pone el color anterior previo a un cambio de color.</w:t>
            </w:r>
          </w:p>
        </w:tc>
      </w:tr>
      <w:tr w:rsidR="005412EE" w14:paraId="312245DB" w14:textId="77777777" w:rsidTr="005412EE">
        <w:tc>
          <w:tcPr>
            <w:tcW w:w="1696" w:type="dxa"/>
          </w:tcPr>
          <w:p w14:paraId="39A5D46F" w14:textId="0304AD2F" w:rsidR="005412EE" w:rsidRDefault="003239D8" w:rsidP="005412EE">
            <w:proofErr w:type="spellStart"/>
            <w:r>
              <w:t>b</w:t>
            </w:r>
            <w:r w:rsidR="005412EE">
              <w:t>lack</w:t>
            </w:r>
            <w:proofErr w:type="spellEnd"/>
          </w:p>
        </w:tc>
        <w:tc>
          <w:tcPr>
            <w:tcW w:w="3283" w:type="dxa"/>
          </w:tcPr>
          <w:p w14:paraId="29D37AFF" w14:textId="1C487756" w:rsidR="005412EE" w:rsidRDefault="00FE49F8" w:rsidP="005412EE">
            <w:r>
              <w:t>Color negro</w:t>
            </w:r>
            <w:r w:rsidR="003239D8">
              <w:t>.</w:t>
            </w:r>
          </w:p>
        </w:tc>
      </w:tr>
      <w:tr w:rsidR="005412EE" w14:paraId="511D4B25" w14:textId="77777777" w:rsidTr="005412EE">
        <w:tc>
          <w:tcPr>
            <w:tcW w:w="1696" w:type="dxa"/>
          </w:tcPr>
          <w:p w14:paraId="5967147B" w14:textId="466ADC70" w:rsidR="005412EE" w:rsidRDefault="003239D8" w:rsidP="005412EE">
            <w:proofErr w:type="spellStart"/>
            <w:r>
              <w:t>g</w:t>
            </w:r>
            <w:r w:rsidR="005412EE">
              <w:t>reen</w:t>
            </w:r>
            <w:proofErr w:type="spellEnd"/>
          </w:p>
        </w:tc>
        <w:tc>
          <w:tcPr>
            <w:tcW w:w="3283" w:type="dxa"/>
          </w:tcPr>
          <w:p w14:paraId="6289876D" w14:textId="2316E25B" w:rsidR="005412EE" w:rsidRDefault="00FE49F8" w:rsidP="005412EE">
            <w:r>
              <w:t>Color verde</w:t>
            </w:r>
            <w:r w:rsidR="003239D8">
              <w:t>.</w:t>
            </w:r>
          </w:p>
        </w:tc>
      </w:tr>
      <w:tr w:rsidR="005412EE" w14:paraId="5467FFD2" w14:textId="77777777" w:rsidTr="005412EE">
        <w:tc>
          <w:tcPr>
            <w:tcW w:w="1696" w:type="dxa"/>
          </w:tcPr>
          <w:p w14:paraId="511A3D82" w14:textId="2DC21D07" w:rsidR="005412EE" w:rsidRDefault="003239D8" w:rsidP="005412EE">
            <w:proofErr w:type="spellStart"/>
            <w:r>
              <w:t>m</w:t>
            </w:r>
            <w:r w:rsidR="005412EE">
              <w:t>idgreen</w:t>
            </w:r>
            <w:proofErr w:type="spellEnd"/>
          </w:p>
        </w:tc>
        <w:tc>
          <w:tcPr>
            <w:tcW w:w="3283" w:type="dxa"/>
          </w:tcPr>
          <w:p w14:paraId="76B68DBA" w14:textId="3FF674CE" w:rsidR="005412EE" w:rsidRDefault="00FE49F8" w:rsidP="005412EE">
            <w:r>
              <w:t>Color verde claro</w:t>
            </w:r>
            <w:r w:rsidR="003239D8">
              <w:t>.</w:t>
            </w:r>
          </w:p>
        </w:tc>
      </w:tr>
      <w:tr w:rsidR="005412EE" w14:paraId="3410C1F9" w14:textId="77777777" w:rsidTr="005412EE">
        <w:tc>
          <w:tcPr>
            <w:tcW w:w="1696" w:type="dxa"/>
          </w:tcPr>
          <w:p w14:paraId="7346B5F9" w14:textId="5ADF4528" w:rsidR="005412EE" w:rsidRDefault="003239D8" w:rsidP="005412EE">
            <w:proofErr w:type="spellStart"/>
            <w:r>
              <w:t>l</w:t>
            </w:r>
            <w:r w:rsidR="005412EE">
              <w:t>ightgreen</w:t>
            </w:r>
            <w:proofErr w:type="spellEnd"/>
          </w:p>
        </w:tc>
        <w:tc>
          <w:tcPr>
            <w:tcW w:w="3283" w:type="dxa"/>
          </w:tcPr>
          <w:p w14:paraId="7AC00871" w14:textId="6CEBE211" w:rsidR="005412EE" w:rsidRDefault="00FE49F8" w:rsidP="005412EE">
            <w:r>
              <w:t xml:space="preserve">Color </w:t>
            </w:r>
            <w:r w:rsidR="003239D8">
              <w:t>verde brillante.</w:t>
            </w:r>
          </w:p>
        </w:tc>
      </w:tr>
      <w:tr w:rsidR="005412EE" w14:paraId="541F5A4D" w14:textId="77777777" w:rsidTr="005412EE">
        <w:tc>
          <w:tcPr>
            <w:tcW w:w="1696" w:type="dxa"/>
          </w:tcPr>
          <w:p w14:paraId="6A0642D9" w14:textId="708C4018" w:rsidR="005412EE" w:rsidRDefault="003239D8" w:rsidP="005412EE">
            <w:r>
              <w:t>b</w:t>
            </w:r>
            <w:r w:rsidR="005412EE">
              <w:t>lue</w:t>
            </w:r>
          </w:p>
        </w:tc>
        <w:tc>
          <w:tcPr>
            <w:tcW w:w="3283" w:type="dxa"/>
          </w:tcPr>
          <w:p w14:paraId="0D3F6556" w14:textId="304CA136" w:rsidR="005412EE" w:rsidRDefault="003239D8" w:rsidP="005412EE">
            <w:r>
              <w:t>Color azul.</w:t>
            </w:r>
          </w:p>
        </w:tc>
      </w:tr>
      <w:tr w:rsidR="005412EE" w14:paraId="54F185DE" w14:textId="77777777" w:rsidTr="005412EE">
        <w:tc>
          <w:tcPr>
            <w:tcW w:w="1696" w:type="dxa"/>
          </w:tcPr>
          <w:p w14:paraId="1171A8E1" w14:textId="0E933997" w:rsidR="005412EE" w:rsidRDefault="003239D8" w:rsidP="005412EE">
            <w:proofErr w:type="spellStart"/>
            <w:r>
              <w:t>m</w:t>
            </w:r>
            <w:r w:rsidR="005412EE">
              <w:t>idBlue</w:t>
            </w:r>
            <w:proofErr w:type="spellEnd"/>
          </w:p>
        </w:tc>
        <w:tc>
          <w:tcPr>
            <w:tcW w:w="3283" w:type="dxa"/>
          </w:tcPr>
          <w:p w14:paraId="50688635" w14:textId="06D151FD" w:rsidR="005412EE" w:rsidRDefault="003239D8" w:rsidP="005412EE">
            <w:r>
              <w:t>Color azul claro.</w:t>
            </w:r>
          </w:p>
        </w:tc>
      </w:tr>
      <w:tr w:rsidR="005412EE" w14:paraId="333E70C7" w14:textId="77777777" w:rsidTr="005412EE">
        <w:tc>
          <w:tcPr>
            <w:tcW w:w="1696" w:type="dxa"/>
          </w:tcPr>
          <w:p w14:paraId="44F0EF44" w14:textId="4033FBAF" w:rsidR="005412EE" w:rsidRDefault="003239D8" w:rsidP="005412EE">
            <w:proofErr w:type="spellStart"/>
            <w:r>
              <w:t>li</w:t>
            </w:r>
            <w:r w:rsidR="005412EE">
              <w:t>ghtblue</w:t>
            </w:r>
            <w:proofErr w:type="spellEnd"/>
          </w:p>
        </w:tc>
        <w:tc>
          <w:tcPr>
            <w:tcW w:w="3283" w:type="dxa"/>
          </w:tcPr>
          <w:p w14:paraId="6A17EF26" w14:textId="27430152" w:rsidR="005412EE" w:rsidRDefault="003239D8" w:rsidP="005412EE">
            <w:r>
              <w:t>Color azul brillante.</w:t>
            </w:r>
          </w:p>
        </w:tc>
      </w:tr>
      <w:tr w:rsidR="005412EE" w14:paraId="3D9AE008" w14:textId="77777777" w:rsidTr="005412EE">
        <w:tc>
          <w:tcPr>
            <w:tcW w:w="1696" w:type="dxa"/>
          </w:tcPr>
          <w:p w14:paraId="6492EBB8" w14:textId="55987326" w:rsidR="005412EE" w:rsidRDefault="003239D8" w:rsidP="005412EE">
            <w:r>
              <w:t>r</w:t>
            </w:r>
            <w:r w:rsidR="005412EE">
              <w:t>ed</w:t>
            </w:r>
          </w:p>
        </w:tc>
        <w:tc>
          <w:tcPr>
            <w:tcW w:w="3283" w:type="dxa"/>
          </w:tcPr>
          <w:p w14:paraId="7369D199" w14:textId="50967949" w:rsidR="005412EE" w:rsidRDefault="003239D8" w:rsidP="005412EE">
            <w:r>
              <w:t>Color rojo.</w:t>
            </w:r>
          </w:p>
        </w:tc>
      </w:tr>
      <w:tr w:rsidR="005412EE" w14:paraId="1111F530" w14:textId="77777777" w:rsidTr="005412EE">
        <w:tc>
          <w:tcPr>
            <w:tcW w:w="1696" w:type="dxa"/>
          </w:tcPr>
          <w:p w14:paraId="305F779B" w14:textId="4333D20C" w:rsidR="005412EE" w:rsidRDefault="003239D8" w:rsidP="005412EE">
            <w:proofErr w:type="spellStart"/>
            <w:r>
              <w:t>m</w:t>
            </w:r>
            <w:r w:rsidR="005412EE">
              <w:t>idred</w:t>
            </w:r>
            <w:proofErr w:type="spellEnd"/>
          </w:p>
        </w:tc>
        <w:tc>
          <w:tcPr>
            <w:tcW w:w="3283" w:type="dxa"/>
          </w:tcPr>
          <w:p w14:paraId="597C4FE5" w14:textId="37B7BED6" w:rsidR="005412EE" w:rsidRDefault="003239D8" w:rsidP="005412EE">
            <w:r>
              <w:t>Color rojo claro.</w:t>
            </w:r>
          </w:p>
        </w:tc>
      </w:tr>
      <w:tr w:rsidR="005412EE" w14:paraId="5280451D" w14:textId="77777777" w:rsidTr="005412EE">
        <w:tc>
          <w:tcPr>
            <w:tcW w:w="1696" w:type="dxa"/>
          </w:tcPr>
          <w:p w14:paraId="217A979E" w14:textId="5256E895" w:rsidR="005412EE" w:rsidRDefault="003239D8" w:rsidP="005412EE">
            <w:proofErr w:type="spellStart"/>
            <w:r>
              <w:t>l</w:t>
            </w:r>
            <w:r w:rsidR="005412EE">
              <w:t>ightred</w:t>
            </w:r>
            <w:proofErr w:type="spellEnd"/>
          </w:p>
        </w:tc>
        <w:tc>
          <w:tcPr>
            <w:tcW w:w="3283" w:type="dxa"/>
          </w:tcPr>
          <w:p w14:paraId="7717435D" w14:textId="1F20DF00" w:rsidR="005412EE" w:rsidRDefault="003239D8" w:rsidP="005412EE">
            <w:r>
              <w:t>Color rojo brillante.</w:t>
            </w:r>
          </w:p>
        </w:tc>
      </w:tr>
      <w:tr w:rsidR="005412EE" w14:paraId="238836C5" w14:textId="77777777" w:rsidTr="005412EE">
        <w:tc>
          <w:tcPr>
            <w:tcW w:w="1696" w:type="dxa"/>
          </w:tcPr>
          <w:p w14:paraId="252FDB54" w14:textId="19678308" w:rsidR="005412EE" w:rsidRDefault="003239D8" w:rsidP="005412EE">
            <w:proofErr w:type="spellStart"/>
            <w:r>
              <w:t>c</w:t>
            </w:r>
            <w:r w:rsidR="005412EE">
              <w:t>yan</w:t>
            </w:r>
            <w:proofErr w:type="spellEnd"/>
          </w:p>
        </w:tc>
        <w:tc>
          <w:tcPr>
            <w:tcW w:w="3283" w:type="dxa"/>
          </w:tcPr>
          <w:p w14:paraId="37FDED5F" w14:textId="4E131C2D" w:rsidR="005412EE" w:rsidRDefault="003239D8" w:rsidP="005412EE">
            <w:r>
              <w:t>Color c</w:t>
            </w:r>
            <w:r w:rsidR="00914854">
              <w:t>ian</w:t>
            </w:r>
            <w:r>
              <w:t>.</w:t>
            </w:r>
          </w:p>
        </w:tc>
      </w:tr>
      <w:tr w:rsidR="003239D8" w14:paraId="5B76263C" w14:textId="77777777" w:rsidTr="005412EE">
        <w:tc>
          <w:tcPr>
            <w:tcW w:w="1696" w:type="dxa"/>
          </w:tcPr>
          <w:p w14:paraId="41FD2EDD" w14:textId="1DCF81AB" w:rsidR="003239D8" w:rsidRDefault="003239D8" w:rsidP="005412EE">
            <w:proofErr w:type="spellStart"/>
            <w:r>
              <w:t>yellow</w:t>
            </w:r>
            <w:proofErr w:type="spellEnd"/>
          </w:p>
        </w:tc>
        <w:tc>
          <w:tcPr>
            <w:tcW w:w="3283" w:type="dxa"/>
          </w:tcPr>
          <w:p w14:paraId="28FBB5B2" w14:textId="6C01A6FA" w:rsidR="003239D8" w:rsidRDefault="003239D8" w:rsidP="005412EE">
            <w:r>
              <w:t>Color amarillo.</w:t>
            </w:r>
          </w:p>
        </w:tc>
      </w:tr>
      <w:tr w:rsidR="005412EE" w14:paraId="519C1456" w14:textId="77777777" w:rsidTr="005412EE">
        <w:tc>
          <w:tcPr>
            <w:tcW w:w="1696" w:type="dxa"/>
          </w:tcPr>
          <w:p w14:paraId="15801B81" w14:textId="03069E30" w:rsidR="005412EE" w:rsidRDefault="003239D8" w:rsidP="005412EE">
            <w:proofErr w:type="spellStart"/>
            <w:r>
              <w:t>l</w:t>
            </w:r>
            <w:r w:rsidR="005412EE">
              <w:t>ightyellow</w:t>
            </w:r>
            <w:proofErr w:type="spellEnd"/>
          </w:p>
        </w:tc>
        <w:tc>
          <w:tcPr>
            <w:tcW w:w="3283" w:type="dxa"/>
          </w:tcPr>
          <w:p w14:paraId="6EABD876" w14:textId="71DDAC87" w:rsidR="005412EE" w:rsidRDefault="003239D8" w:rsidP="005412EE">
            <w:r>
              <w:t>Color amarillo brillante.</w:t>
            </w:r>
          </w:p>
        </w:tc>
      </w:tr>
      <w:tr w:rsidR="005412EE" w14:paraId="327259B8" w14:textId="77777777" w:rsidTr="005412EE">
        <w:tc>
          <w:tcPr>
            <w:tcW w:w="1696" w:type="dxa"/>
          </w:tcPr>
          <w:p w14:paraId="686B7337" w14:textId="0900115C" w:rsidR="005412EE" w:rsidRDefault="003239D8" w:rsidP="005412EE">
            <w:r>
              <w:t>m</w:t>
            </w:r>
            <w:r w:rsidR="005412EE">
              <w:t>agenta</w:t>
            </w:r>
          </w:p>
        </w:tc>
        <w:tc>
          <w:tcPr>
            <w:tcW w:w="3283" w:type="dxa"/>
          </w:tcPr>
          <w:p w14:paraId="7D2FEBB4" w14:textId="54BBD8D5" w:rsidR="005412EE" w:rsidRDefault="003239D8" w:rsidP="005412EE">
            <w:r>
              <w:t>Color morado.</w:t>
            </w:r>
          </w:p>
        </w:tc>
      </w:tr>
      <w:tr w:rsidR="005412EE" w14:paraId="363E8A7F" w14:textId="77777777" w:rsidTr="005412EE">
        <w:tc>
          <w:tcPr>
            <w:tcW w:w="1696" w:type="dxa"/>
          </w:tcPr>
          <w:p w14:paraId="340DEF55" w14:textId="0B52B90F" w:rsidR="005412EE" w:rsidRDefault="003239D8" w:rsidP="005412EE">
            <w:r>
              <w:t>g</w:t>
            </w:r>
            <w:r w:rsidR="005412EE">
              <w:t>ray</w:t>
            </w:r>
          </w:p>
        </w:tc>
        <w:tc>
          <w:tcPr>
            <w:tcW w:w="3283" w:type="dxa"/>
          </w:tcPr>
          <w:p w14:paraId="15A3569D" w14:textId="457A3726" w:rsidR="005412EE" w:rsidRDefault="003239D8" w:rsidP="005412EE">
            <w:r>
              <w:t>Color gris.</w:t>
            </w:r>
          </w:p>
        </w:tc>
      </w:tr>
      <w:tr w:rsidR="005412EE" w14:paraId="58FAAA9E" w14:textId="77777777" w:rsidTr="005412EE">
        <w:tc>
          <w:tcPr>
            <w:tcW w:w="1696" w:type="dxa"/>
          </w:tcPr>
          <w:p w14:paraId="1CD6E2E4" w14:textId="26519DEB" w:rsidR="005412EE" w:rsidRDefault="003239D8" w:rsidP="005412EE">
            <w:proofErr w:type="spellStart"/>
            <w:r>
              <w:t>w</w:t>
            </w:r>
            <w:r w:rsidR="005412EE">
              <w:t>hite</w:t>
            </w:r>
            <w:proofErr w:type="spellEnd"/>
          </w:p>
        </w:tc>
        <w:tc>
          <w:tcPr>
            <w:tcW w:w="3283" w:type="dxa"/>
          </w:tcPr>
          <w:p w14:paraId="7ACB0138" w14:textId="3B66CD45" w:rsidR="005412EE" w:rsidRDefault="003239D8" w:rsidP="005412EE">
            <w:r>
              <w:t>Color blanco.</w:t>
            </w:r>
          </w:p>
        </w:tc>
      </w:tr>
      <w:tr w:rsidR="005412EE" w14:paraId="28D5B999" w14:textId="77777777" w:rsidTr="005412EE">
        <w:tc>
          <w:tcPr>
            <w:tcW w:w="1696" w:type="dxa"/>
          </w:tcPr>
          <w:p w14:paraId="60BD9C42" w14:textId="14E3BFC3" w:rsidR="005412EE" w:rsidRDefault="003239D8" w:rsidP="005412EE">
            <w:r>
              <w:t>e</w:t>
            </w:r>
            <w:r w:rsidR="005412EE">
              <w:t>rror</w:t>
            </w:r>
          </w:p>
        </w:tc>
        <w:tc>
          <w:tcPr>
            <w:tcW w:w="3283" w:type="dxa"/>
          </w:tcPr>
          <w:p w14:paraId="65207281" w14:textId="6030AD6E" w:rsidR="005412EE" w:rsidRDefault="003239D8" w:rsidP="005412EE">
            <w:r>
              <w:t>Color asociado al error (por defecto Rojo).</w:t>
            </w:r>
          </w:p>
        </w:tc>
      </w:tr>
      <w:tr w:rsidR="005412EE" w14:paraId="2C298E1B" w14:textId="77777777" w:rsidTr="005412EE">
        <w:tc>
          <w:tcPr>
            <w:tcW w:w="1696" w:type="dxa"/>
          </w:tcPr>
          <w:p w14:paraId="7CEBF02C" w14:textId="3FCD957A" w:rsidR="005412EE" w:rsidRDefault="003239D8" w:rsidP="005412EE">
            <w:proofErr w:type="spellStart"/>
            <w:r>
              <w:t>b</w:t>
            </w:r>
            <w:r w:rsidR="005412EE">
              <w:t>old</w:t>
            </w:r>
            <w:proofErr w:type="spellEnd"/>
          </w:p>
        </w:tc>
        <w:tc>
          <w:tcPr>
            <w:tcW w:w="3283" w:type="dxa"/>
          </w:tcPr>
          <w:p w14:paraId="0269B3F6" w14:textId="24ABEB6A" w:rsidR="005412EE" w:rsidRDefault="003239D8" w:rsidP="005412EE">
            <w:r>
              <w:t>Color asociado al resaltado (por defecto C</w:t>
            </w:r>
            <w:r w:rsidR="00914854">
              <w:t>i</w:t>
            </w:r>
            <w:r>
              <w:t>an).</w:t>
            </w:r>
          </w:p>
        </w:tc>
      </w:tr>
      <w:tr w:rsidR="005412EE" w14:paraId="22EDFB2F" w14:textId="77777777" w:rsidTr="005412EE">
        <w:tc>
          <w:tcPr>
            <w:tcW w:w="1696" w:type="dxa"/>
          </w:tcPr>
          <w:p w14:paraId="425892F0" w14:textId="1C163BC5" w:rsidR="005412EE" w:rsidRDefault="003239D8" w:rsidP="005412EE">
            <w:proofErr w:type="spellStart"/>
            <w:r>
              <w:t>t</w:t>
            </w:r>
            <w:r w:rsidR="005412EE">
              <w:t>itle</w:t>
            </w:r>
            <w:proofErr w:type="spellEnd"/>
          </w:p>
        </w:tc>
        <w:tc>
          <w:tcPr>
            <w:tcW w:w="3283" w:type="dxa"/>
          </w:tcPr>
          <w:p w14:paraId="5B09D2EF" w14:textId="5856C0A9" w:rsidR="005412EE" w:rsidRDefault="003239D8" w:rsidP="005412EE">
            <w:r>
              <w:t>Color asociado a un título (por defecto Amarillo).</w:t>
            </w:r>
          </w:p>
        </w:tc>
      </w:tr>
      <w:tr w:rsidR="005412EE" w14:paraId="32F2FDB3" w14:textId="77777777" w:rsidTr="005412EE">
        <w:tc>
          <w:tcPr>
            <w:tcW w:w="1696" w:type="dxa"/>
          </w:tcPr>
          <w:p w14:paraId="337E1978" w14:textId="3B87EC87" w:rsidR="005412EE" w:rsidRDefault="003239D8" w:rsidP="005412EE">
            <w:proofErr w:type="spellStart"/>
            <w:r>
              <w:t>h</w:t>
            </w:r>
            <w:r w:rsidR="005412EE">
              <w:t>line</w:t>
            </w:r>
            <w:proofErr w:type="spellEnd"/>
          </w:p>
        </w:tc>
        <w:tc>
          <w:tcPr>
            <w:tcW w:w="3283" w:type="dxa"/>
          </w:tcPr>
          <w:p w14:paraId="07A3D36F" w14:textId="61FC0493" w:rsidR="005412EE" w:rsidRDefault="003239D8" w:rsidP="005412EE">
            <w:r>
              <w:t>Dibuja una línea de guiones hasta el final de línea.</w:t>
            </w:r>
          </w:p>
        </w:tc>
      </w:tr>
      <w:tr w:rsidR="005412EE" w14:paraId="3A3E700B" w14:textId="77777777" w:rsidTr="005412EE">
        <w:tc>
          <w:tcPr>
            <w:tcW w:w="1696" w:type="dxa"/>
          </w:tcPr>
          <w:p w14:paraId="6363BDFE" w14:textId="0AA379D4" w:rsidR="005412EE" w:rsidRDefault="003239D8" w:rsidP="005412EE">
            <w:proofErr w:type="spellStart"/>
            <w:r>
              <w:t>h</w:t>
            </w:r>
            <w:r w:rsidR="005412EE">
              <w:t>Fill</w:t>
            </w:r>
            <w:proofErr w:type="spellEnd"/>
          </w:p>
        </w:tc>
        <w:tc>
          <w:tcPr>
            <w:tcW w:w="3283" w:type="dxa"/>
          </w:tcPr>
          <w:p w14:paraId="047C93CA" w14:textId="6CD75301" w:rsidR="005412EE" w:rsidRDefault="003239D8" w:rsidP="005412EE">
            <w:r>
              <w:t>Rellena con espacios hasta final de línea.</w:t>
            </w:r>
          </w:p>
        </w:tc>
      </w:tr>
      <w:tr w:rsidR="005412EE" w14:paraId="6BA620E6" w14:textId="77777777" w:rsidTr="005412EE">
        <w:tc>
          <w:tcPr>
            <w:tcW w:w="1696" w:type="dxa"/>
          </w:tcPr>
          <w:p w14:paraId="52AD8794" w14:textId="660B4957" w:rsidR="005412EE" w:rsidRDefault="003239D8" w:rsidP="005412EE">
            <w:proofErr w:type="spellStart"/>
            <w:r>
              <w:t>t</w:t>
            </w:r>
            <w:r w:rsidR="005412EE">
              <w:t>ab</w:t>
            </w:r>
            <w:proofErr w:type="spellEnd"/>
          </w:p>
        </w:tc>
        <w:tc>
          <w:tcPr>
            <w:tcW w:w="3283" w:type="dxa"/>
          </w:tcPr>
          <w:p w14:paraId="66371ED1" w14:textId="1C828479" w:rsidR="005412EE" w:rsidRDefault="003239D8" w:rsidP="005412EE">
            <w:r>
              <w:t>Agrega un tabulador.</w:t>
            </w:r>
          </w:p>
        </w:tc>
      </w:tr>
      <w:tr w:rsidR="005412EE" w14:paraId="1CFB05EB" w14:textId="77777777" w:rsidTr="005412EE">
        <w:tc>
          <w:tcPr>
            <w:tcW w:w="1696" w:type="dxa"/>
          </w:tcPr>
          <w:p w14:paraId="4CE32374" w14:textId="385453EE" w:rsidR="005412EE" w:rsidRDefault="003239D8" w:rsidP="005412EE">
            <w:proofErr w:type="spellStart"/>
            <w:r>
              <w:t>d</w:t>
            </w:r>
            <w:r w:rsidR="005412EE">
              <w:t>osname</w:t>
            </w:r>
            <w:proofErr w:type="spellEnd"/>
          </w:p>
        </w:tc>
        <w:tc>
          <w:tcPr>
            <w:tcW w:w="3283" w:type="dxa"/>
          </w:tcPr>
          <w:p w14:paraId="40D3EB6A" w14:textId="76C4C47B" w:rsidR="005412EE" w:rsidRDefault="003239D8" w:rsidP="005412EE">
            <w:r>
              <w:t>Muestra el nombre de la versión del DOS.</w:t>
            </w:r>
          </w:p>
        </w:tc>
      </w:tr>
      <w:tr w:rsidR="005412EE" w14:paraId="05E84ED2" w14:textId="77777777" w:rsidTr="005412EE">
        <w:tc>
          <w:tcPr>
            <w:tcW w:w="1696" w:type="dxa"/>
          </w:tcPr>
          <w:p w14:paraId="508C03AB" w14:textId="14852069" w:rsidR="005412EE" w:rsidRDefault="003239D8" w:rsidP="005412EE">
            <w:proofErr w:type="spellStart"/>
            <w:r>
              <w:t>o</w:t>
            </w:r>
            <w:r w:rsidR="005412EE">
              <w:t>sname</w:t>
            </w:r>
            <w:proofErr w:type="spellEnd"/>
          </w:p>
        </w:tc>
        <w:tc>
          <w:tcPr>
            <w:tcW w:w="3283" w:type="dxa"/>
          </w:tcPr>
          <w:p w14:paraId="267587D2" w14:textId="4B63819B" w:rsidR="005412EE" w:rsidRDefault="003239D8" w:rsidP="005412EE">
            <w:r>
              <w:t>Muestra el nombre del Sistema Operativo.</w:t>
            </w:r>
          </w:p>
        </w:tc>
      </w:tr>
    </w:tbl>
    <w:p w14:paraId="5B816A90" w14:textId="77777777" w:rsidR="005412EE" w:rsidRPr="005412EE" w:rsidRDefault="005412EE" w:rsidP="00F02CEB"/>
    <w:p w14:paraId="3569CB2D" w14:textId="010D89A3" w:rsidR="000B0814" w:rsidRDefault="000B0814" w:rsidP="005D00F0">
      <w:pPr>
        <w:pStyle w:val="SCRIPTTitulo4"/>
      </w:pPr>
      <w:proofErr w:type="spellStart"/>
      <w:r>
        <w:t>function</w:t>
      </w:r>
      <w:proofErr w:type="spellEnd"/>
      <w:r>
        <w:t xml:space="preserve"> </w:t>
      </w:r>
      <w:proofErr w:type="spellStart"/>
      <w:r w:rsidRPr="005D00F0">
        <w:rPr>
          <w:b/>
          <w:bCs/>
        </w:rPr>
        <w:t>GetTextColorMode</w:t>
      </w:r>
      <w:proofErr w:type="spellEnd"/>
      <w:r w:rsidR="00677670">
        <w:rPr>
          <w:b/>
          <w:bCs/>
        </w:rPr>
        <w:fldChar w:fldCharType="begin"/>
      </w:r>
      <w:r w:rsidR="00677670">
        <w:instrText xml:space="preserve"> XE "</w:instrText>
      </w:r>
      <w:r w:rsidR="00677670" w:rsidRPr="00014AF6">
        <w:rPr>
          <w:b/>
          <w:bCs/>
        </w:rPr>
        <w:instrText>GetTextColorMode</w:instrText>
      </w:r>
      <w:r w:rsidR="0095411D">
        <w:rPr>
          <w:b/>
          <w:bCs/>
        </w:rPr>
        <w:instrText xml:space="preserve"> </w:instrText>
      </w:r>
      <w:r w:rsidR="00677670" w:rsidRPr="0095411D">
        <w:rPr>
          <w:szCs w:val="18"/>
        </w:rPr>
        <w:instrText xml:space="preserve">- DOS_Console </w:instrText>
      </w:r>
      <w:r w:rsidR="00677670">
        <w:instrText xml:space="preserve">" </w:instrText>
      </w:r>
      <w:r w:rsidR="00677670">
        <w:rPr>
          <w:b/>
          <w:bCs/>
        </w:rPr>
        <w:fldChar w:fldCharType="end"/>
      </w:r>
      <w:r>
        <w:t xml:space="preserve"> ()</w:t>
      </w:r>
    </w:p>
    <w:p w14:paraId="7036F127" w14:textId="4A19EBA7" w:rsidR="00D84F32" w:rsidRDefault="00071975" w:rsidP="00E538A6">
      <w:r>
        <w:t>Obtiene el modo actual de pantalla de texto que se está utilizando. Retornará verdadero si se está utilizando el modo de texto multicolor.</w:t>
      </w:r>
    </w:p>
    <w:p w14:paraId="0B690FC3" w14:textId="7F65D354" w:rsidR="00E538A6" w:rsidRDefault="000B0814" w:rsidP="005D00F0">
      <w:pPr>
        <w:pStyle w:val="SCRIPTTitulo4"/>
      </w:pPr>
      <w:proofErr w:type="spellStart"/>
      <w:r>
        <w:t>function</w:t>
      </w:r>
      <w:proofErr w:type="spellEnd"/>
      <w:r>
        <w:t xml:space="preserve"> </w:t>
      </w:r>
      <w:proofErr w:type="spellStart"/>
      <w:r w:rsidRPr="005D00F0">
        <w:rPr>
          <w:b/>
          <w:bCs/>
        </w:rPr>
        <w:t>SetPal</w:t>
      </w:r>
      <w:proofErr w:type="spellEnd"/>
      <w:r w:rsidR="00677670">
        <w:rPr>
          <w:b/>
          <w:bCs/>
        </w:rPr>
        <w:fldChar w:fldCharType="begin"/>
      </w:r>
      <w:r w:rsidR="00677670">
        <w:instrText xml:space="preserve"> XE "</w:instrText>
      </w:r>
      <w:r w:rsidR="00677670" w:rsidRPr="0045352B">
        <w:rPr>
          <w:b/>
          <w:bCs/>
        </w:rPr>
        <w:instrText>SetPal</w:instrText>
      </w:r>
      <w:r w:rsidR="0095411D">
        <w:rPr>
          <w:b/>
          <w:bCs/>
        </w:rPr>
        <w:instrText xml:space="preserve"> </w:instrText>
      </w:r>
      <w:r w:rsidR="00677670" w:rsidRPr="0095411D">
        <w:rPr>
          <w:szCs w:val="18"/>
        </w:rPr>
        <w:instrText xml:space="preserve">- DOS_Console </w:instrText>
      </w:r>
      <w:r w:rsidR="00677670">
        <w:instrText xml:space="preserve">" </w:instrText>
      </w:r>
      <w:r w:rsidR="00677670">
        <w:rPr>
          <w:b/>
          <w:bCs/>
        </w:rPr>
        <w:fldChar w:fldCharType="end"/>
      </w:r>
      <w:r>
        <w:t xml:space="preserve"> (</w:t>
      </w:r>
      <w:proofErr w:type="spellStart"/>
      <w:r>
        <w:t>index</w:t>
      </w:r>
      <w:proofErr w:type="spellEnd"/>
      <w:r>
        <w:t>, color)</w:t>
      </w:r>
    </w:p>
    <w:p w14:paraId="3353AA74" w14:textId="3B16CBDD" w:rsidR="00D84F32" w:rsidRDefault="00071975" w:rsidP="00E538A6">
      <w:r>
        <w:t>Asigna un color RGB &lt;color&gt;</w:t>
      </w:r>
      <w:r w:rsidR="0098786A">
        <w:t xml:space="preserve"> (véanse las funciones del API Nativo </w:t>
      </w:r>
      <w:r w:rsidR="0098786A" w:rsidRPr="0098786A">
        <w:rPr>
          <w:rStyle w:val="Emphasis"/>
        </w:rPr>
        <w:t>RGB/ARGB</w:t>
      </w:r>
      <w:r w:rsidR="0098786A">
        <w:t>)</w:t>
      </w:r>
      <w:r>
        <w:t xml:space="preserve"> a una entrada de la paleta de colores &lt;</w:t>
      </w:r>
      <w:proofErr w:type="spellStart"/>
      <w:r>
        <w:t>index</w:t>
      </w:r>
      <w:proofErr w:type="spellEnd"/>
      <w:r>
        <w:t>&gt; usada por la consola. La paleta tiene un total de 16 entradas (colores) posibles.</w:t>
      </w:r>
    </w:p>
    <w:p w14:paraId="4DC57477" w14:textId="006948AA" w:rsidR="00E538A6" w:rsidRPr="00E538A6" w:rsidRDefault="00E538A6" w:rsidP="005D00F0">
      <w:pPr>
        <w:pStyle w:val="SCRIPTTitulo4"/>
      </w:pPr>
      <w:proofErr w:type="spellStart"/>
      <w:r>
        <w:t>function</w:t>
      </w:r>
      <w:proofErr w:type="spellEnd"/>
      <w:r>
        <w:t xml:space="preserve"> </w:t>
      </w:r>
      <w:proofErr w:type="spellStart"/>
      <w:r w:rsidRPr="005D00F0">
        <w:rPr>
          <w:b/>
          <w:bCs/>
        </w:rPr>
        <w:t>GetPal</w:t>
      </w:r>
      <w:proofErr w:type="spellEnd"/>
      <w:r w:rsidR="00677670">
        <w:rPr>
          <w:b/>
          <w:bCs/>
        </w:rPr>
        <w:fldChar w:fldCharType="begin"/>
      </w:r>
      <w:r w:rsidR="00677670">
        <w:instrText xml:space="preserve"> XE "</w:instrText>
      </w:r>
      <w:r w:rsidR="00677670" w:rsidRPr="00C33419">
        <w:rPr>
          <w:b/>
          <w:bCs/>
        </w:rPr>
        <w:instrText>GetPal</w:instrText>
      </w:r>
      <w:r w:rsidR="0095411D">
        <w:rPr>
          <w:b/>
          <w:bCs/>
        </w:rPr>
        <w:instrText xml:space="preserve"> </w:instrText>
      </w:r>
      <w:r w:rsidR="00677670" w:rsidRPr="0095411D">
        <w:rPr>
          <w:szCs w:val="18"/>
        </w:rPr>
        <w:instrText xml:space="preserve">- DOS_Console </w:instrText>
      </w:r>
      <w:r w:rsidR="00677670">
        <w:instrText xml:space="preserve">" </w:instrText>
      </w:r>
      <w:r w:rsidR="00677670">
        <w:rPr>
          <w:b/>
          <w:bCs/>
        </w:rPr>
        <w:fldChar w:fldCharType="end"/>
      </w:r>
      <w:r>
        <w:t xml:space="preserve"> (</w:t>
      </w:r>
      <w:proofErr w:type="spellStart"/>
      <w:r>
        <w:t>index</w:t>
      </w:r>
      <w:proofErr w:type="spellEnd"/>
      <w:r>
        <w:t>)</w:t>
      </w:r>
    </w:p>
    <w:p w14:paraId="596A349F" w14:textId="5CF035B3" w:rsidR="00D84F32" w:rsidRDefault="00071975" w:rsidP="000B0814">
      <w:r>
        <w:t>Retorna el valor RGB del color asociado a la entrada de la paleta &lt;</w:t>
      </w:r>
      <w:proofErr w:type="spellStart"/>
      <w:r>
        <w:t>index</w:t>
      </w:r>
      <w:proofErr w:type="spellEnd"/>
      <w:r>
        <w:t>&gt;.</w:t>
      </w:r>
    </w:p>
    <w:p w14:paraId="580B111E" w14:textId="6215463F" w:rsidR="000B0814" w:rsidRPr="00DA3566" w:rsidRDefault="000B0814" w:rsidP="005D00F0">
      <w:pPr>
        <w:pStyle w:val="SCRIPTTitulo4"/>
        <w:rPr>
          <w:lang w:val="en-US"/>
        </w:rPr>
      </w:pPr>
      <w:r w:rsidRPr="00DA3566">
        <w:rPr>
          <w:lang w:val="en-US"/>
        </w:rPr>
        <w:t xml:space="preserve">function </w:t>
      </w:r>
      <w:proofErr w:type="spellStart"/>
      <w:r w:rsidRPr="00DA3566">
        <w:rPr>
          <w:b/>
          <w:bCs/>
          <w:lang w:val="en-US"/>
        </w:rPr>
        <w:t>SetColor</w:t>
      </w:r>
      <w:proofErr w:type="spellEnd"/>
      <w:r w:rsidR="00677670">
        <w:rPr>
          <w:b/>
          <w:bCs/>
        </w:rPr>
        <w:fldChar w:fldCharType="begin"/>
      </w:r>
      <w:r w:rsidR="00677670" w:rsidRPr="00DA3566">
        <w:rPr>
          <w:lang w:val="en-US"/>
        </w:rPr>
        <w:instrText xml:space="preserve"> XE "</w:instrText>
      </w:r>
      <w:r w:rsidR="00677670" w:rsidRPr="00DA3566">
        <w:rPr>
          <w:b/>
          <w:bCs/>
          <w:lang w:val="en-US"/>
        </w:rPr>
        <w:instrText>SetColor</w:instrText>
      </w:r>
      <w:r w:rsidR="0095411D" w:rsidRPr="00DA3566">
        <w:rPr>
          <w:b/>
          <w:bCs/>
          <w:lang w:val="en-US"/>
        </w:rPr>
        <w:instrText xml:space="preserve"> </w:instrText>
      </w:r>
      <w:r w:rsidR="00677670" w:rsidRPr="00DA3566">
        <w:rPr>
          <w:szCs w:val="18"/>
          <w:lang w:val="en-US"/>
        </w:rPr>
        <w:instrText xml:space="preserve">- DOS_Console </w:instrText>
      </w:r>
      <w:r w:rsidR="00677670" w:rsidRPr="00DA3566">
        <w:rPr>
          <w:lang w:val="en-US"/>
        </w:rPr>
        <w:instrText xml:space="preserve">" </w:instrText>
      </w:r>
      <w:r w:rsidR="00677670">
        <w:rPr>
          <w:b/>
          <w:bCs/>
        </w:rPr>
        <w:fldChar w:fldCharType="end"/>
      </w:r>
      <w:r w:rsidRPr="00DA3566">
        <w:rPr>
          <w:lang w:val="en-US"/>
        </w:rPr>
        <w:t xml:space="preserve"> (</w:t>
      </w:r>
      <w:proofErr w:type="spellStart"/>
      <w:r w:rsidRPr="00DA3566">
        <w:rPr>
          <w:lang w:val="en-US"/>
        </w:rPr>
        <w:t>fg</w:t>
      </w:r>
      <w:proofErr w:type="spellEnd"/>
      <w:r w:rsidRPr="00DA3566">
        <w:rPr>
          <w:lang w:val="en-US"/>
        </w:rPr>
        <w:t xml:space="preserve">, </w:t>
      </w:r>
      <w:proofErr w:type="spellStart"/>
      <w:r w:rsidRPr="00DA3566">
        <w:rPr>
          <w:lang w:val="en-US"/>
        </w:rPr>
        <w:t>bg</w:t>
      </w:r>
      <w:proofErr w:type="spellEnd"/>
      <w:r w:rsidRPr="00DA3566">
        <w:rPr>
          <w:lang w:val="en-US"/>
        </w:rPr>
        <w:t xml:space="preserve">, </w:t>
      </w:r>
      <w:proofErr w:type="spellStart"/>
      <w:r w:rsidRPr="00DA3566">
        <w:rPr>
          <w:lang w:val="en-US"/>
        </w:rPr>
        <w:t>br</w:t>
      </w:r>
      <w:proofErr w:type="spellEnd"/>
      <w:r w:rsidRPr="00DA3566">
        <w:rPr>
          <w:lang w:val="en-US"/>
        </w:rPr>
        <w:t>)</w:t>
      </w:r>
    </w:p>
    <w:p w14:paraId="53A91E92" w14:textId="3200A365" w:rsidR="00D84F32" w:rsidRDefault="00071975" w:rsidP="000B0814">
      <w:r>
        <w:t>Establece el color de tinta &lt;</w:t>
      </w:r>
      <w:proofErr w:type="spellStart"/>
      <w:r>
        <w:t>fg</w:t>
      </w:r>
      <w:proofErr w:type="spellEnd"/>
      <w:r>
        <w:t>&gt;, fondo &lt;</w:t>
      </w:r>
      <w:proofErr w:type="spellStart"/>
      <w:r>
        <w:t>bg</w:t>
      </w:r>
      <w:proofErr w:type="spellEnd"/>
      <w:r>
        <w:t>&gt; y borde &lt;</w:t>
      </w:r>
      <w:proofErr w:type="spellStart"/>
      <w:r>
        <w:t>br</w:t>
      </w:r>
      <w:proofErr w:type="spellEnd"/>
      <w:r>
        <w:t xml:space="preserve">&gt; representado por la consola en pantalla. Estos colores son índices a la paleta de colores, o sea, solo son válidos </w:t>
      </w:r>
      <w:r w:rsidR="0098786A">
        <w:t xml:space="preserve">los </w:t>
      </w:r>
      <w:r>
        <w:t>números enteros del 0 al 15.</w:t>
      </w:r>
    </w:p>
    <w:p w14:paraId="3B9CA3A2" w14:textId="6A2C0463" w:rsidR="000B0814" w:rsidRDefault="000B0814" w:rsidP="005D00F0">
      <w:pPr>
        <w:pStyle w:val="SCRIPTTitulo4"/>
      </w:pPr>
      <w:proofErr w:type="spellStart"/>
      <w:r>
        <w:t>function</w:t>
      </w:r>
      <w:proofErr w:type="spellEnd"/>
      <w:r>
        <w:t xml:space="preserve"> </w:t>
      </w:r>
      <w:proofErr w:type="spellStart"/>
      <w:r w:rsidRPr="005D00F0">
        <w:rPr>
          <w:b/>
          <w:bCs/>
        </w:rPr>
        <w:t>GetFGColor</w:t>
      </w:r>
      <w:proofErr w:type="spellEnd"/>
      <w:r w:rsidR="00677670">
        <w:rPr>
          <w:b/>
          <w:bCs/>
        </w:rPr>
        <w:fldChar w:fldCharType="begin"/>
      </w:r>
      <w:r w:rsidR="00677670">
        <w:instrText xml:space="preserve"> XE "</w:instrText>
      </w:r>
      <w:r w:rsidR="00677670" w:rsidRPr="00DF6740">
        <w:rPr>
          <w:b/>
          <w:bCs/>
        </w:rPr>
        <w:instrText>GetFGColor</w:instrText>
      </w:r>
      <w:r w:rsidR="0095411D">
        <w:rPr>
          <w:b/>
          <w:bCs/>
        </w:rPr>
        <w:instrText xml:space="preserve"> </w:instrText>
      </w:r>
      <w:r w:rsidR="00677670" w:rsidRPr="0095411D">
        <w:rPr>
          <w:szCs w:val="18"/>
        </w:rPr>
        <w:instrText xml:space="preserve">- DOS_Console </w:instrText>
      </w:r>
      <w:r w:rsidR="00677670">
        <w:instrText xml:space="preserve">" </w:instrText>
      </w:r>
      <w:r w:rsidR="00677670">
        <w:rPr>
          <w:b/>
          <w:bCs/>
        </w:rPr>
        <w:fldChar w:fldCharType="end"/>
      </w:r>
      <w:r>
        <w:t xml:space="preserve"> ()</w:t>
      </w:r>
    </w:p>
    <w:p w14:paraId="0D47F30A" w14:textId="173EAF7F" w:rsidR="00D84F32" w:rsidRDefault="00677670" w:rsidP="000B0814">
      <w:r>
        <w:t>Obtiene el índice de la paleta de colores que representa el color para la tinta. V</w:t>
      </w:r>
      <w:r w:rsidR="0098786A">
        <w:t>éase</w:t>
      </w:r>
      <w:r>
        <w:t xml:space="preserve"> </w:t>
      </w:r>
      <w:proofErr w:type="spellStart"/>
      <w:r w:rsidRPr="00677670">
        <w:rPr>
          <w:rStyle w:val="Emphasis"/>
        </w:rPr>
        <w:t>SetColor</w:t>
      </w:r>
      <w:proofErr w:type="spellEnd"/>
      <w:r>
        <w:t>.</w:t>
      </w:r>
    </w:p>
    <w:p w14:paraId="033E61BC" w14:textId="35B131E4" w:rsidR="000B0814" w:rsidRDefault="000B0814" w:rsidP="005D00F0">
      <w:pPr>
        <w:pStyle w:val="SCRIPTTitulo4"/>
      </w:pPr>
      <w:proofErr w:type="spellStart"/>
      <w:r>
        <w:t>function</w:t>
      </w:r>
      <w:proofErr w:type="spellEnd"/>
      <w:r>
        <w:t xml:space="preserve"> </w:t>
      </w:r>
      <w:proofErr w:type="spellStart"/>
      <w:r w:rsidRPr="005D00F0">
        <w:rPr>
          <w:b/>
          <w:bCs/>
        </w:rPr>
        <w:t>GetBGColor</w:t>
      </w:r>
      <w:proofErr w:type="spellEnd"/>
      <w:r w:rsidR="00677670">
        <w:rPr>
          <w:b/>
          <w:bCs/>
        </w:rPr>
        <w:fldChar w:fldCharType="begin"/>
      </w:r>
      <w:r w:rsidR="00677670">
        <w:instrText xml:space="preserve"> XE "</w:instrText>
      </w:r>
      <w:r w:rsidR="00677670" w:rsidRPr="00E26900">
        <w:rPr>
          <w:b/>
          <w:bCs/>
        </w:rPr>
        <w:instrText>GetBGColor</w:instrText>
      </w:r>
      <w:r w:rsidR="0095411D">
        <w:rPr>
          <w:b/>
          <w:bCs/>
        </w:rPr>
        <w:instrText xml:space="preserve"> </w:instrText>
      </w:r>
      <w:r w:rsidR="00677670" w:rsidRPr="0095411D">
        <w:rPr>
          <w:szCs w:val="18"/>
        </w:rPr>
        <w:instrText xml:space="preserve">- DOS_Console </w:instrText>
      </w:r>
      <w:r w:rsidR="00677670">
        <w:instrText xml:space="preserve">" </w:instrText>
      </w:r>
      <w:r w:rsidR="00677670">
        <w:rPr>
          <w:b/>
          <w:bCs/>
        </w:rPr>
        <w:fldChar w:fldCharType="end"/>
      </w:r>
      <w:r>
        <w:t xml:space="preserve"> ()</w:t>
      </w:r>
    </w:p>
    <w:p w14:paraId="66035B12" w14:textId="0D8F4591" w:rsidR="00D84F32" w:rsidRDefault="00677670" w:rsidP="000B0814">
      <w:r>
        <w:t>Obtiene el índice de la paleta de colores que representa el color para el fondo. V</w:t>
      </w:r>
      <w:r w:rsidR="0098786A">
        <w:t>éase</w:t>
      </w:r>
      <w:r>
        <w:t xml:space="preserve"> </w:t>
      </w:r>
      <w:proofErr w:type="spellStart"/>
      <w:r w:rsidRPr="00677670">
        <w:rPr>
          <w:rStyle w:val="Emphasis"/>
        </w:rPr>
        <w:t>SetColor</w:t>
      </w:r>
      <w:proofErr w:type="spellEnd"/>
      <w:r>
        <w:t>.</w:t>
      </w:r>
    </w:p>
    <w:p w14:paraId="0B3821A6" w14:textId="69D3CF31" w:rsidR="000B0814" w:rsidRDefault="000B0814" w:rsidP="005D00F0">
      <w:pPr>
        <w:pStyle w:val="SCRIPTTitulo4"/>
      </w:pPr>
      <w:proofErr w:type="spellStart"/>
      <w:r>
        <w:t>function</w:t>
      </w:r>
      <w:proofErr w:type="spellEnd"/>
      <w:r>
        <w:t xml:space="preserve"> </w:t>
      </w:r>
      <w:proofErr w:type="spellStart"/>
      <w:r w:rsidRPr="005D00F0">
        <w:rPr>
          <w:b/>
          <w:bCs/>
        </w:rPr>
        <w:t>GetBRColor</w:t>
      </w:r>
      <w:proofErr w:type="spellEnd"/>
      <w:r w:rsidR="00677670">
        <w:rPr>
          <w:b/>
          <w:bCs/>
        </w:rPr>
        <w:fldChar w:fldCharType="begin"/>
      </w:r>
      <w:r w:rsidR="00677670">
        <w:instrText xml:space="preserve"> XE "</w:instrText>
      </w:r>
      <w:r w:rsidR="00677670" w:rsidRPr="000602E1">
        <w:rPr>
          <w:b/>
          <w:bCs/>
        </w:rPr>
        <w:instrText>GetBRColor</w:instrText>
      </w:r>
      <w:r w:rsidR="0095411D">
        <w:rPr>
          <w:b/>
          <w:bCs/>
        </w:rPr>
        <w:instrText xml:space="preserve"> </w:instrText>
      </w:r>
      <w:r w:rsidR="00677670" w:rsidRPr="0095411D">
        <w:rPr>
          <w:szCs w:val="18"/>
        </w:rPr>
        <w:instrText xml:space="preserve">- DOS_Console </w:instrText>
      </w:r>
      <w:r w:rsidR="00677670">
        <w:instrText xml:space="preserve">" </w:instrText>
      </w:r>
      <w:r w:rsidR="00677670">
        <w:rPr>
          <w:b/>
          <w:bCs/>
        </w:rPr>
        <w:fldChar w:fldCharType="end"/>
      </w:r>
      <w:r>
        <w:t xml:space="preserve"> ()</w:t>
      </w:r>
    </w:p>
    <w:p w14:paraId="3AAD581F" w14:textId="6C6798E1" w:rsidR="00D84F32" w:rsidRDefault="00677670" w:rsidP="000B0814">
      <w:r>
        <w:t xml:space="preserve">Obtiene el índice de la paleta de colores que representa el color del </w:t>
      </w:r>
      <w:proofErr w:type="spellStart"/>
      <w:r>
        <w:t>border</w:t>
      </w:r>
      <w:proofErr w:type="spellEnd"/>
      <w:r>
        <w:t>. V</w:t>
      </w:r>
      <w:r w:rsidR="0098786A">
        <w:t xml:space="preserve">éase </w:t>
      </w:r>
      <w:proofErr w:type="spellStart"/>
      <w:r w:rsidRPr="00677670">
        <w:rPr>
          <w:rStyle w:val="Emphasis"/>
        </w:rPr>
        <w:t>SetColor</w:t>
      </w:r>
      <w:proofErr w:type="spellEnd"/>
      <w:r>
        <w:t>.</w:t>
      </w:r>
    </w:p>
    <w:p w14:paraId="67BC4C38" w14:textId="3AA95543" w:rsidR="000B0814" w:rsidRDefault="000B0814" w:rsidP="005D00F0">
      <w:pPr>
        <w:pStyle w:val="SCRIPTTitulo4"/>
      </w:pPr>
      <w:proofErr w:type="spellStart"/>
      <w:r>
        <w:t>function</w:t>
      </w:r>
      <w:proofErr w:type="spellEnd"/>
      <w:r>
        <w:t xml:space="preserve"> </w:t>
      </w:r>
      <w:proofErr w:type="spellStart"/>
      <w:r w:rsidRPr="005D00F0">
        <w:rPr>
          <w:b/>
          <w:bCs/>
        </w:rPr>
        <w:t>Cls</w:t>
      </w:r>
      <w:proofErr w:type="spellEnd"/>
      <w:r w:rsidR="005D00F0">
        <w:rPr>
          <w:b/>
          <w:bCs/>
        </w:rPr>
        <w:fldChar w:fldCharType="begin"/>
      </w:r>
      <w:r w:rsidR="005D00F0">
        <w:instrText xml:space="preserve"> XE "</w:instrText>
      </w:r>
      <w:r w:rsidR="005D00F0" w:rsidRPr="005D00F0">
        <w:rPr>
          <w:b/>
          <w:bCs/>
        </w:rPr>
        <w:instrText>Cls</w:instrText>
      </w:r>
      <w:r w:rsidR="00396573">
        <w:rPr>
          <w:b/>
          <w:bCs/>
        </w:rPr>
        <w:instrText xml:space="preserve"> </w:instrText>
      </w:r>
      <w:r w:rsidR="00396573" w:rsidRPr="0095411D">
        <w:rPr>
          <w:b/>
          <w:bCs/>
          <w:szCs w:val="18"/>
        </w:rPr>
        <w:instrText>-</w:instrText>
      </w:r>
      <w:r w:rsidR="005D00F0" w:rsidRPr="0095411D">
        <w:rPr>
          <w:b/>
          <w:bCs/>
          <w:szCs w:val="18"/>
        </w:rPr>
        <w:instrText xml:space="preserve"> </w:instrText>
      </w:r>
      <w:r w:rsidR="005D00F0" w:rsidRPr="0095411D">
        <w:rPr>
          <w:szCs w:val="18"/>
        </w:rPr>
        <w:instrText>DOS_Console</w:instrText>
      </w:r>
      <w:r w:rsidR="005D00F0">
        <w:instrText xml:space="preserve">" </w:instrText>
      </w:r>
      <w:r w:rsidR="005D00F0">
        <w:rPr>
          <w:b/>
          <w:bCs/>
        </w:rPr>
        <w:fldChar w:fldCharType="end"/>
      </w:r>
      <w:r>
        <w:t xml:space="preserve"> (ch = EMPTY_CHAR)</w:t>
      </w:r>
    </w:p>
    <w:p w14:paraId="08AC75E8" w14:textId="5D60ECAE" w:rsidR="00927334" w:rsidRDefault="00071975" w:rsidP="00927334">
      <w:r>
        <w:t>Permite limpiar todos los caracteres de la consola. Si no se especifica ningún carácter, lo hará con el usado por defecto. El cursor se volverá a coloca</w:t>
      </w:r>
      <w:r w:rsidR="0098786A">
        <w:t>r</w:t>
      </w:r>
      <w:r>
        <w:t xml:space="preserve"> en la posición (0,0) de la pantalla. </w:t>
      </w:r>
    </w:p>
    <w:p w14:paraId="58CA380D" w14:textId="6763CE18" w:rsidR="00071975" w:rsidRDefault="00071975" w:rsidP="00071975">
      <w:pPr>
        <w:pStyle w:val="NoSpacing"/>
      </w:pPr>
    </w:p>
    <w:p w14:paraId="7AE654B1" w14:textId="10B23E18" w:rsidR="00677670" w:rsidRDefault="00677670" w:rsidP="00677670">
      <w:pPr>
        <w:pStyle w:val="Heading4"/>
      </w:pPr>
      <w:r>
        <w:t>MDI</w:t>
      </w:r>
    </w:p>
    <w:p w14:paraId="2104E621" w14:textId="34EF4FCA" w:rsidR="00677670" w:rsidRPr="00677670" w:rsidRDefault="00677670" w:rsidP="00677670">
      <w:pPr>
        <w:pStyle w:val="NoSpacing"/>
      </w:pPr>
      <w:r>
        <w:t>Hasta ahora hemos visto c</w:t>
      </w:r>
      <w:r w:rsidR="0098786A">
        <w:t>ó</w:t>
      </w:r>
      <w:r>
        <w:t xml:space="preserve">mo usar la consola del DOS para poder crear nuestras propias aplicaciones. Sin embargo, podemos crear una ventana MDI para ofrecer otro tipo de interfaz al usuario. </w:t>
      </w:r>
    </w:p>
    <w:p w14:paraId="6DA8E2B1" w14:textId="1E1438E2" w:rsidR="00677670" w:rsidRDefault="00927334" w:rsidP="00677670">
      <w:pPr>
        <w:rPr>
          <w:rStyle w:val="TitleChar"/>
        </w:rPr>
      </w:pPr>
      <w:r>
        <w:t xml:space="preserve">Para crear una aplicación que sea una ventana MDI flotante por encima de nuestra aplicación </w:t>
      </w:r>
      <w:r w:rsidR="0098786A">
        <w:t>VR-</w:t>
      </w:r>
      <w:r>
        <w:t xml:space="preserve">DOS, usaremos </w:t>
      </w:r>
      <w:proofErr w:type="spellStart"/>
      <w:r w:rsidRPr="00927334">
        <w:rPr>
          <w:rStyle w:val="TitleChar"/>
        </w:rPr>
        <w:t>GetWindow</w:t>
      </w:r>
      <w:proofErr w:type="spellEnd"/>
      <w:r w:rsidRPr="00927334">
        <w:rPr>
          <w:rStyle w:val="TitleChar"/>
        </w:rPr>
        <w:t>().</w:t>
      </w:r>
      <w:proofErr w:type="spellStart"/>
      <w:r w:rsidRPr="00927334">
        <w:rPr>
          <w:rStyle w:val="TitleChar"/>
        </w:rPr>
        <w:t>CreateMDI</w:t>
      </w:r>
      <w:bookmarkStart w:id="464" w:name="_Toc536158261"/>
      <w:proofErr w:type="spellEnd"/>
      <w:r w:rsidR="00A25CA2">
        <w:rPr>
          <w:rStyle w:val="TitleChar"/>
        </w:rPr>
        <w:t>.</w:t>
      </w:r>
    </w:p>
    <w:p w14:paraId="059E876A" w14:textId="1E186572" w:rsidR="007F2620" w:rsidRDefault="00677670" w:rsidP="0098786A">
      <w:pPr>
        <w:pStyle w:val="NoSpacing"/>
      </w:pPr>
      <w:proofErr w:type="spellStart"/>
      <w:r w:rsidRPr="0098786A">
        <w:rPr>
          <w:rStyle w:val="Emphasis"/>
        </w:rPr>
        <w:t>GetWindow</w:t>
      </w:r>
      <w:proofErr w:type="spellEnd"/>
      <w:r>
        <w:t xml:space="preserve"> nos permite obtener la ventana del </w:t>
      </w:r>
      <w:r w:rsidR="0098786A">
        <w:t>VR-</w:t>
      </w:r>
      <w:r>
        <w:t xml:space="preserve">DOS sobre la que se está representando la consola también. Por tanto, </w:t>
      </w:r>
      <w:r w:rsidR="0098786A">
        <w:t xml:space="preserve">podemos crear uno o varios MDI sobre esta ventana y disponer </w:t>
      </w:r>
      <w:r>
        <w:t>de las ventajas de VR-VIEW para crear una aplicación.</w:t>
      </w:r>
    </w:p>
    <w:p w14:paraId="0A6CFC5A" w14:textId="75FD0C7C" w:rsidR="00205F1D" w:rsidRDefault="00205F1D" w:rsidP="00205F1D">
      <w:pPr>
        <w:pStyle w:val="Heading4"/>
      </w:pPr>
      <w:r>
        <w:t xml:space="preserve">Ejemplo </w:t>
      </w:r>
    </w:p>
    <w:p w14:paraId="1D99925C" w14:textId="39DAD843" w:rsidR="00053986" w:rsidRPr="005364E9" w:rsidRDefault="00205F1D" w:rsidP="00134509">
      <w:pPr>
        <w:pStyle w:val="SourceCode"/>
        <w:rPr>
          <w:color w:val="E7E6E6" w:themeColor="background2"/>
          <w:lang w:val="en-US"/>
          <w14:textFill>
            <w14:solidFill>
              <w14:schemeClr w14:val="bg2">
                <w14:lumMod w14:val="25000"/>
                <w14:lumMod w14:val="75000"/>
                <w14:lumMod w14:val="75000"/>
                <w14:lumOff w14:val="0"/>
              </w14:schemeClr>
            </w14:solidFill>
          </w14:textFill>
        </w:rPr>
      </w:pPr>
      <w:r w:rsidRPr="005364E9">
        <w:rPr>
          <w:b/>
          <w:bCs/>
          <w:lang w:val="en-US"/>
        </w:rPr>
        <w:t>class</w:t>
      </w:r>
      <w:r w:rsidRPr="005364E9">
        <w:rPr>
          <w:lang w:val="en-US"/>
        </w:rPr>
        <w:t xml:space="preserve"> </w:t>
      </w:r>
      <w:proofErr w:type="spellStart"/>
      <w:r w:rsidRPr="005364E9">
        <w:rPr>
          <w:lang w:val="en-US"/>
        </w:rPr>
        <w:t>MyHelloWord</w:t>
      </w:r>
      <w:proofErr w:type="spellEnd"/>
      <w:r w:rsidRPr="005364E9">
        <w:rPr>
          <w:lang w:val="en-US"/>
        </w:rPr>
        <w:t xml:space="preserve"> </w:t>
      </w:r>
      <w:r w:rsidRPr="005364E9">
        <w:rPr>
          <w:b/>
          <w:bCs/>
          <w:lang w:val="en-US"/>
        </w:rPr>
        <w:t>implements</w:t>
      </w:r>
      <w:r w:rsidRPr="005364E9">
        <w:rPr>
          <w:lang w:val="en-US"/>
        </w:rPr>
        <w:t xml:space="preserve"> </w:t>
      </w:r>
      <w:proofErr w:type="spellStart"/>
      <w:r w:rsidRPr="005364E9">
        <w:rPr>
          <w:lang w:val="en-US"/>
        </w:rPr>
        <w:t>DOS_Program</w:t>
      </w:r>
      <w:proofErr w:type="spellEnd"/>
      <w:r w:rsidR="00F3512C" w:rsidRPr="005364E9">
        <w:rPr>
          <w:lang w:val="en-US"/>
        </w:rPr>
        <w:br/>
      </w:r>
      <w:r w:rsidRPr="005364E9">
        <w:rPr>
          <w:lang w:val="en-US"/>
        </w:rPr>
        <w:t>{</w:t>
      </w:r>
      <w:r w:rsidR="00F3512C" w:rsidRPr="005364E9">
        <w:rPr>
          <w:lang w:val="en-US"/>
        </w:rPr>
        <w:br/>
      </w:r>
      <w:r w:rsidRPr="005364E9">
        <w:rPr>
          <w:lang w:val="en-US"/>
        </w:rPr>
        <w:tab/>
      </w:r>
      <w:r w:rsidRPr="005364E9">
        <w:rPr>
          <w:b/>
          <w:bCs/>
          <w:lang w:val="en-US"/>
        </w:rPr>
        <w:t>virtual</w:t>
      </w:r>
      <w:r w:rsidRPr="005364E9">
        <w:rPr>
          <w:lang w:val="en-US"/>
        </w:rPr>
        <w:t xml:space="preserve"> Start()</w:t>
      </w:r>
      <w:r w:rsidR="00F3512C" w:rsidRPr="005364E9">
        <w:rPr>
          <w:lang w:val="en-US"/>
        </w:rPr>
        <w:br/>
      </w:r>
      <w:r w:rsidRPr="005364E9">
        <w:rPr>
          <w:lang w:val="en-US"/>
        </w:rPr>
        <w:tab/>
        <w:t>{</w:t>
      </w:r>
      <w:r w:rsidR="00F3512C" w:rsidRPr="005364E9">
        <w:rPr>
          <w:lang w:val="en-US"/>
        </w:rPr>
        <w:br/>
      </w:r>
      <w:r w:rsidRPr="005364E9">
        <w:rPr>
          <w:lang w:val="en-US"/>
        </w:rPr>
        <w:tab/>
      </w:r>
      <w:r w:rsidRPr="005364E9">
        <w:rPr>
          <w:lang w:val="en-US"/>
        </w:rPr>
        <w:tab/>
        <w:t xml:space="preserve">_console = </w:t>
      </w:r>
      <w:proofErr w:type="spellStart"/>
      <w:r w:rsidRPr="005364E9">
        <w:rPr>
          <w:lang w:val="en-US"/>
        </w:rPr>
        <w:t>GetConsole</w:t>
      </w:r>
      <w:proofErr w:type="spellEnd"/>
      <w:r w:rsidRPr="005364E9">
        <w:rPr>
          <w:lang w:val="en-US"/>
        </w:rPr>
        <w:t>();</w:t>
      </w:r>
      <w:r w:rsidR="00F3512C" w:rsidRPr="005364E9">
        <w:rPr>
          <w:lang w:val="en-US"/>
        </w:rPr>
        <w:br/>
      </w:r>
      <w:r w:rsidRPr="005364E9">
        <w:rPr>
          <w:lang w:val="en-US"/>
        </w:rPr>
        <w:tab/>
      </w:r>
      <w:r w:rsidRPr="005364E9">
        <w:rPr>
          <w:lang w:val="en-US"/>
        </w:rPr>
        <w:tab/>
        <w:t>_</w:t>
      </w:r>
      <w:proofErr w:type="spellStart"/>
      <w:r w:rsidRPr="005364E9">
        <w:rPr>
          <w:lang w:val="en-US"/>
        </w:rPr>
        <w:t>console.PrintLn</w:t>
      </w:r>
      <w:proofErr w:type="spellEnd"/>
      <w:r w:rsidRPr="005364E9">
        <w:rPr>
          <w:lang w:val="en-US"/>
        </w:rPr>
        <w:t>(</w:t>
      </w:r>
      <w:r w:rsidR="007B0A3A" w:rsidRPr="005364E9">
        <w:rPr>
          <w:lang w:val="en-US"/>
        </w:rPr>
        <w:t>"</w:t>
      </w:r>
      <w:proofErr w:type="spellStart"/>
      <w:r w:rsidRPr="005364E9">
        <w:rPr>
          <w:lang w:val="en-US"/>
        </w:rPr>
        <w:t>Ejemplo</w:t>
      </w:r>
      <w:proofErr w:type="spellEnd"/>
      <w:r w:rsidRPr="005364E9">
        <w:rPr>
          <w:lang w:val="en-US"/>
        </w:rPr>
        <w:t xml:space="preserve"> de:</w:t>
      </w:r>
      <w:r w:rsidR="007B0A3A" w:rsidRPr="005364E9">
        <w:rPr>
          <w:lang w:val="en-US"/>
        </w:rPr>
        <w:t>"</w:t>
      </w:r>
      <w:r w:rsidRPr="005364E9">
        <w:rPr>
          <w:lang w:val="en-US"/>
        </w:rPr>
        <w:t>);</w:t>
      </w:r>
      <w:r w:rsidR="00F3512C" w:rsidRPr="005364E9">
        <w:rPr>
          <w:lang w:val="en-US"/>
        </w:rPr>
        <w:br/>
      </w:r>
      <w:r w:rsidRPr="005364E9">
        <w:rPr>
          <w:lang w:val="en-US"/>
        </w:rPr>
        <w:tab/>
      </w:r>
      <w:r w:rsidRPr="005364E9">
        <w:rPr>
          <w:lang w:val="en-US"/>
        </w:rPr>
        <w:tab/>
        <w:t>_</w:t>
      </w:r>
      <w:proofErr w:type="spellStart"/>
      <w:r w:rsidRPr="005364E9">
        <w:rPr>
          <w:lang w:val="en-US"/>
        </w:rPr>
        <w:t>console.PrintOk</w:t>
      </w:r>
      <w:proofErr w:type="spellEnd"/>
      <w:r w:rsidRPr="005364E9">
        <w:rPr>
          <w:lang w:val="en-US"/>
        </w:rPr>
        <w:t>(</w:t>
      </w:r>
      <w:r w:rsidR="007B0A3A" w:rsidRPr="005364E9">
        <w:rPr>
          <w:lang w:val="en-US"/>
        </w:rPr>
        <w:t>"</w:t>
      </w:r>
      <w:r w:rsidRPr="005364E9">
        <w:rPr>
          <w:lang w:val="en-US"/>
        </w:rPr>
        <w:t>Hello World!</w:t>
      </w:r>
      <w:r w:rsidR="007B0A3A" w:rsidRPr="005364E9">
        <w:rPr>
          <w:lang w:val="en-US"/>
        </w:rPr>
        <w:t>"</w:t>
      </w:r>
      <w:r w:rsidRPr="005364E9">
        <w:rPr>
          <w:lang w:val="en-US"/>
        </w:rPr>
        <w:t>);</w:t>
      </w:r>
      <w:r w:rsidR="00F3512C" w:rsidRPr="005364E9">
        <w:rPr>
          <w:lang w:val="en-US"/>
        </w:rPr>
        <w:br/>
      </w:r>
      <w:r w:rsidRPr="005364E9">
        <w:rPr>
          <w:lang w:val="en-US"/>
        </w:rPr>
        <w:tab/>
      </w:r>
      <w:r w:rsidRPr="005364E9">
        <w:rPr>
          <w:lang w:val="en-US"/>
        </w:rPr>
        <w:tab/>
        <w:t>End(0);</w:t>
      </w:r>
      <w:r w:rsidR="00F3512C" w:rsidRPr="005364E9">
        <w:rPr>
          <w:lang w:val="en-US"/>
        </w:rPr>
        <w:br/>
      </w:r>
      <w:r w:rsidR="00F3512C" w:rsidRPr="005364E9">
        <w:rPr>
          <w:lang w:val="en-US"/>
        </w:rPr>
        <w:tab/>
      </w:r>
      <w:r w:rsidRPr="005364E9">
        <w:rPr>
          <w:lang w:val="en-US"/>
        </w:rPr>
        <w:t>}</w:t>
      </w:r>
      <w:r w:rsidR="00F3512C" w:rsidRPr="005364E9">
        <w:rPr>
          <w:lang w:val="en-US"/>
        </w:rPr>
        <w:br/>
      </w:r>
      <w:r w:rsidRPr="005364E9">
        <w:rPr>
          <w:lang w:val="en-US"/>
        </w:rPr>
        <w:t>}</w:t>
      </w:r>
      <w:r w:rsidR="00053986" w:rsidRPr="005364E9">
        <w:rPr>
          <w:lang w:val="en-US"/>
        </w:rPr>
        <w:br w:type="page"/>
      </w:r>
    </w:p>
    <w:p w14:paraId="2790A685" w14:textId="1FF29EA4" w:rsidR="00454ABA" w:rsidRDefault="00454ABA" w:rsidP="00B16AF8">
      <w:pPr>
        <w:pStyle w:val="SCRIPTTitulo2"/>
      </w:pPr>
      <w:bookmarkStart w:id="465" w:name="_Toc71113612"/>
      <w:r>
        <w:t xml:space="preserve">Programar una aplicación </w:t>
      </w:r>
      <w:r w:rsidR="00C6019C">
        <w:t>VR-</w:t>
      </w:r>
      <w:r>
        <w:t>VIEW</w:t>
      </w:r>
      <w:bookmarkEnd w:id="464"/>
      <w:bookmarkEnd w:id="465"/>
    </w:p>
    <w:p w14:paraId="735100A6" w14:textId="00AE5141" w:rsidR="00454ABA" w:rsidRDefault="00C6019C" w:rsidP="00454ABA">
      <w:r>
        <w:t>VR-</w:t>
      </w:r>
      <w:r w:rsidR="00257CED">
        <w:t xml:space="preserve">VIEW hace referencia al entorno gráfico del sistema operativo del MSXVR. </w:t>
      </w:r>
    </w:p>
    <w:p w14:paraId="0252740C" w14:textId="2AB283AA" w:rsidR="00927334" w:rsidRPr="00927334" w:rsidRDefault="00927334" w:rsidP="00927334">
      <w:pPr>
        <w:pStyle w:val="NoSpacing"/>
      </w:pPr>
      <w:r>
        <w:t xml:space="preserve">La plantilla sobre la que trabajar para que nuestra aplicación use estas características se denomina: </w:t>
      </w:r>
      <w:proofErr w:type="spellStart"/>
      <w:r w:rsidRPr="00927334">
        <w:rPr>
          <w:rStyle w:val="Emphasis"/>
        </w:rPr>
        <w:t>View_Program</w:t>
      </w:r>
      <w:proofErr w:type="spellEnd"/>
      <w:r w:rsidR="00DA3EAB">
        <w:rPr>
          <w:rStyle w:val="Emphasis"/>
        </w:rPr>
        <w:t>.</w:t>
      </w:r>
    </w:p>
    <w:p w14:paraId="0592D353" w14:textId="77777777" w:rsidR="007C7C99" w:rsidRPr="007C7C99" w:rsidRDefault="007C7C99" w:rsidP="007C7C99">
      <w:pPr>
        <w:pStyle w:val="SCRIPTTitulo3"/>
      </w:pPr>
      <w:bookmarkStart w:id="466" w:name="_Toc71113613"/>
      <w:r>
        <w:t>El Desktop</w:t>
      </w:r>
      <w:bookmarkEnd w:id="466"/>
    </w:p>
    <w:p w14:paraId="6CC1C3BB" w14:textId="6367C206" w:rsidR="007C7C99" w:rsidRDefault="00257CED" w:rsidP="007C7C99">
      <w:pPr>
        <w:pStyle w:val="NoSpacing"/>
      </w:pPr>
      <w:r>
        <w:t>El entorno gráfico VR-VIEW se gestiona desde un objeto denominado DESKTOP. Este objeto se encarga de gestionar ventanas, distribuir eventos de dispositivos de entrada y básicamente todo lo relacionado con el interfaz de usuario. También es el encargado de representar todos los controles y gráficos en pantalla.</w:t>
      </w:r>
    </w:p>
    <w:p w14:paraId="5B7A3283" w14:textId="36F9DD7B" w:rsidR="008A4280" w:rsidRPr="00DA3EAB" w:rsidRDefault="008A4280" w:rsidP="00DA3EAB">
      <w:pPr>
        <w:pStyle w:val="NoSpacing"/>
      </w:pPr>
      <w:r>
        <w:t xml:space="preserve">Podemos acceder al desktop desde una aplicación </w:t>
      </w:r>
      <w:r w:rsidR="00C6019C">
        <w:t>VR-</w:t>
      </w:r>
      <w:r>
        <w:t xml:space="preserve">VIEW usando la función </w:t>
      </w:r>
      <w:proofErr w:type="spellStart"/>
      <w:r w:rsidRPr="005F03F1">
        <w:rPr>
          <w:rStyle w:val="TitleChar"/>
        </w:rPr>
        <w:t>GetDesktop</w:t>
      </w:r>
      <w:proofErr w:type="spellEnd"/>
      <w:r w:rsidR="00DA3EAB">
        <w:rPr>
          <w:rStyle w:val="TitleChar"/>
        </w:rPr>
        <w:t>()</w:t>
      </w:r>
      <w:r w:rsidR="00DA3EAB" w:rsidRPr="00DA3EAB">
        <w:t>.</w:t>
      </w:r>
    </w:p>
    <w:p w14:paraId="1D75CBB3" w14:textId="32309AA7" w:rsidR="00FD50C8" w:rsidRDefault="00A77182" w:rsidP="00A77182">
      <w:pPr>
        <w:pStyle w:val="NoSpacing"/>
      </w:pPr>
      <w:r>
        <w:t xml:space="preserve">El Desktop no permite </w:t>
      </w:r>
      <w:r w:rsidR="00473DA6">
        <w:t>mostrar</w:t>
      </w:r>
      <w:r>
        <w:t xml:space="preserve"> más de una ventana</w:t>
      </w:r>
      <w:r w:rsidR="00473DA6">
        <w:t xml:space="preserve"> de aplicación al mismo tiempo</w:t>
      </w:r>
      <w:r w:rsidR="00510E99">
        <w:t xml:space="preserve">. </w:t>
      </w:r>
    </w:p>
    <w:p w14:paraId="00CEDAF6" w14:textId="2FE9AECC" w:rsidR="00510E99" w:rsidRDefault="00FD50C8" w:rsidP="00510E99">
      <w:pPr>
        <w:pStyle w:val="NoSpacing"/>
      </w:pPr>
      <w:r>
        <w:rPr>
          <w:noProof/>
        </w:rPr>
        <w:drawing>
          <wp:inline distT="0" distB="0" distL="0" distR="0" wp14:anchorId="4489A773" wp14:editId="27578B72">
            <wp:extent cx="3168015" cy="2376170"/>
            <wp:effectExtent l="0" t="0" r="0" b="5080"/>
            <wp:docPr id="704" name="Imagen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168015" cy="2376170"/>
                    </a:xfrm>
                    <a:prstGeom prst="rect">
                      <a:avLst/>
                    </a:prstGeom>
                  </pic:spPr>
                </pic:pic>
              </a:graphicData>
            </a:graphic>
          </wp:inline>
        </w:drawing>
      </w:r>
    </w:p>
    <w:p w14:paraId="3C923FF3" w14:textId="177E8439" w:rsidR="00FD50C8" w:rsidRDefault="00FD50C8" w:rsidP="00FD50C8">
      <w:r>
        <w:t xml:space="preserve">En la parte superior asociada a una ventana </w:t>
      </w:r>
      <w:r w:rsidR="00473DA6">
        <w:t xml:space="preserve">de </w:t>
      </w:r>
      <w:r>
        <w:t>aplicación encontraremos su título y el menú, en caso de tenerlo. Sin embargo, también encontr</w:t>
      </w:r>
      <w:r w:rsidR="00473DA6">
        <w:t>ar</w:t>
      </w:r>
      <w:r>
        <w:t>emos otros elementos propios del desktop</w:t>
      </w:r>
      <w:r w:rsidR="00473DA6">
        <w:t>,</w:t>
      </w:r>
      <w:r>
        <w:t xml:space="preserve"> como son</w:t>
      </w:r>
      <w:r w:rsidR="00473DA6">
        <w:t xml:space="preserve"> e</w:t>
      </w:r>
      <w:r>
        <w:t>l botón de aplicaciones activas y la botonera de Widgets.</w:t>
      </w:r>
    </w:p>
    <w:p w14:paraId="2C77761D" w14:textId="38C335CD" w:rsidR="005F03F1" w:rsidRDefault="005F03F1">
      <w:pPr>
        <w:spacing w:after="160" w:line="259" w:lineRule="auto"/>
        <w:contextualSpacing w:val="0"/>
        <w:jc w:val="left"/>
        <w:rPr>
          <w:rFonts w:asciiTheme="majorHAnsi" w:eastAsiaTheme="majorEastAsia" w:hAnsiTheme="majorHAnsi" w:cstheme="majorBidi"/>
          <w:b/>
          <w:color w:val="C45911" w:themeColor="accent2" w:themeShade="BF"/>
          <w:sz w:val="24"/>
          <w:szCs w:val="26"/>
        </w:rPr>
      </w:pPr>
      <w:r>
        <w:br w:type="page"/>
      </w:r>
    </w:p>
    <w:p w14:paraId="607EE00E" w14:textId="4EEB1AFF" w:rsidR="00053986" w:rsidRDefault="00053986" w:rsidP="00053986">
      <w:pPr>
        <w:pStyle w:val="SCRIPTTitulo3"/>
      </w:pPr>
      <w:bookmarkStart w:id="467" w:name="_Toc71113614"/>
      <w:r>
        <w:t>Ventanas</w:t>
      </w:r>
      <w:r w:rsidR="005F03F1">
        <w:t xml:space="preserve"> de Aplicación</w:t>
      </w:r>
      <w:bookmarkEnd w:id="467"/>
    </w:p>
    <w:p w14:paraId="76C58EDE" w14:textId="77777777" w:rsidR="00473DA6" w:rsidRDefault="00257CED" w:rsidP="00473DA6">
      <w:pPr>
        <w:pStyle w:val="NoSpacing"/>
      </w:pPr>
      <w:r>
        <w:t xml:space="preserve">Una ventana hace referencia a una pantalla completa. Las ventanas están asociadas a aplicaciones. </w:t>
      </w:r>
      <w:r w:rsidR="00F728A2">
        <w:t xml:space="preserve">Sobre una ventana podemos asociar un menú y también podemos crear controles. </w:t>
      </w:r>
    </w:p>
    <w:p w14:paraId="037F8310" w14:textId="57B3DDAA" w:rsidR="00744757" w:rsidRDefault="00473DA6" w:rsidP="00473DA6">
      <w:pPr>
        <w:pStyle w:val="NoSpacing"/>
      </w:pPr>
      <w:r>
        <w:t xml:space="preserve">Cuando una ventana creada a pantalla completa gana el </w:t>
      </w:r>
      <w:r w:rsidR="00FD50C8">
        <w:t>foco (se activa), no veremos barra de menú</w:t>
      </w:r>
      <w:r>
        <w:t>: l</w:t>
      </w:r>
      <w:r w:rsidR="00FD50C8">
        <w:t xml:space="preserve">a zona cliente de la ventana ocupará </w:t>
      </w:r>
      <w:r w:rsidR="001E0B20">
        <w:t>l</w:t>
      </w:r>
      <w:r w:rsidR="00FD50C8">
        <w:t xml:space="preserve">a pantalla al completo. </w:t>
      </w:r>
    </w:p>
    <w:p w14:paraId="0F747501" w14:textId="0B80AF9D" w:rsidR="00A74D26" w:rsidRPr="00A74D26" w:rsidRDefault="006703C0" w:rsidP="00473DA6">
      <w:pPr>
        <w:pStyle w:val="NoSpacing"/>
      </w:pPr>
      <w:r>
        <w:t>Funciones</w:t>
      </w:r>
      <w:r w:rsidR="00A74D26">
        <w:t xml:space="preserve"> disponibles:</w:t>
      </w:r>
    </w:p>
    <w:p w14:paraId="21ED67EC" w14:textId="5B9A1128" w:rsidR="00744757" w:rsidRDefault="00744757" w:rsidP="0021037F">
      <w:pPr>
        <w:pStyle w:val="SCRIPTTitulo4"/>
      </w:pPr>
      <w:proofErr w:type="spellStart"/>
      <w:r w:rsidRPr="00744757">
        <w:t>function</w:t>
      </w:r>
      <w:proofErr w:type="spellEnd"/>
      <w:r w:rsidRPr="00744757">
        <w:t xml:space="preserve"> </w:t>
      </w:r>
      <w:proofErr w:type="spellStart"/>
      <w:r w:rsidRPr="0021037F">
        <w:rPr>
          <w:b/>
          <w:bCs/>
        </w:rPr>
        <w:t>SetBgColor</w:t>
      </w:r>
      <w:proofErr w:type="spellEnd"/>
      <w:r w:rsidR="00D94419">
        <w:rPr>
          <w:b/>
          <w:bCs/>
        </w:rPr>
        <w:fldChar w:fldCharType="begin"/>
      </w:r>
      <w:r w:rsidR="00D94419">
        <w:instrText xml:space="preserve"> XE "</w:instrText>
      </w:r>
      <w:r w:rsidR="00D94419" w:rsidRPr="00B53607">
        <w:rPr>
          <w:b/>
          <w:bCs/>
        </w:rPr>
        <w:instrText>SetBgColor</w:instrText>
      </w:r>
      <w:r w:rsidR="00D94419">
        <w:rPr>
          <w:b/>
          <w:bCs/>
        </w:rPr>
        <w:instrText xml:space="preserve"> </w:instrText>
      </w:r>
      <w:r w:rsidR="00D94419">
        <w:instrText xml:space="preserve">- Window" </w:instrText>
      </w:r>
      <w:r w:rsidR="00D94419">
        <w:rPr>
          <w:b/>
          <w:bCs/>
        </w:rPr>
        <w:fldChar w:fldCharType="end"/>
      </w:r>
      <w:r w:rsidRPr="00744757">
        <w:t xml:space="preserve"> (color)</w:t>
      </w:r>
    </w:p>
    <w:p w14:paraId="10B7F34F" w14:textId="6C88AD41" w:rsidR="0021037F" w:rsidRDefault="0021037F" w:rsidP="00744757">
      <w:pPr>
        <w:pStyle w:val="NoSpacing"/>
      </w:pPr>
      <w:r>
        <w:t>Aplica un color de fondo a la ventana.</w:t>
      </w:r>
    </w:p>
    <w:p w14:paraId="2C2FBF95" w14:textId="79D05FF9" w:rsidR="00744757" w:rsidRDefault="00744757" w:rsidP="0021037F">
      <w:pPr>
        <w:pStyle w:val="SCRIPTTitulo4"/>
      </w:pPr>
      <w:proofErr w:type="spellStart"/>
      <w:r w:rsidRPr="00744757">
        <w:t>function</w:t>
      </w:r>
      <w:proofErr w:type="spellEnd"/>
      <w:r w:rsidRPr="00744757">
        <w:t xml:space="preserve"> </w:t>
      </w:r>
      <w:proofErr w:type="spellStart"/>
      <w:r w:rsidRPr="0021037F">
        <w:rPr>
          <w:b/>
          <w:bCs/>
        </w:rPr>
        <w:t>CenterPos</w:t>
      </w:r>
      <w:proofErr w:type="spellEnd"/>
      <w:r w:rsidR="00D94419">
        <w:rPr>
          <w:b/>
          <w:bCs/>
        </w:rPr>
        <w:fldChar w:fldCharType="begin"/>
      </w:r>
      <w:r w:rsidR="00D94419">
        <w:instrText xml:space="preserve"> XE "</w:instrText>
      </w:r>
      <w:r w:rsidR="00D94419" w:rsidRPr="002F5D40">
        <w:rPr>
          <w:b/>
          <w:bCs/>
        </w:rPr>
        <w:instrText>CenterPos</w:instrText>
      </w:r>
      <w:r w:rsidR="0070570A">
        <w:rPr>
          <w:b/>
          <w:bCs/>
        </w:rPr>
        <w:instrText xml:space="preserve"> </w:instrText>
      </w:r>
      <w:r w:rsidR="00D94419">
        <w:instrText xml:space="preserve">- Window " </w:instrText>
      </w:r>
      <w:r w:rsidR="00D94419">
        <w:rPr>
          <w:b/>
          <w:bCs/>
        </w:rPr>
        <w:fldChar w:fldCharType="end"/>
      </w:r>
      <w:r w:rsidRPr="00744757">
        <w:t xml:space="preserve"> ()</w:t>
      </w:r>
    </w:p>
    <w:p w14:paraId="02BC962A" w14:textId="40AC2077" w:rsidR="0021037F" w:rsidRDefault="0021037F" w:rsidP="00744757">
      <w:pPr>
        <w:pStyle w:val="NoSpacing"/>
      </w:pPr>
      <w:r>
        <w:t>Centra la posición de la ventana tanto en horizontal como vertical con respecto a su padre</w:t>
      </w:r>
      <w:r w:rsidR="00473DA6">
        <w:t>, es decir,</w:t>
      </w:r>
      <w:r>
        <w:t xml:space="preserve"> otra ventana o el desktop.</w:t>
      </w:r>
    </w:p>
    <w:p w14:paraId="74E372AE" w14:textId="49FED78E" w:rsidR="00744757" w:rsidRDefault="00744757" w:rsidP="0021037F">
      <w:pPr>
        <w:pStyle w:val="SCRIPTTitulo4"/>
      </w:pPr>
      <w:proofErr w:type="spellStart"/>
      <w:r w:rsidRPr="00744757">
        <w:t>function</w:t>
      </w:r>
      <w:proofErr w:type="spellEnd"/>
      <w:r w:rsidRPr="00744757">
        <w:t xml:space="preserve"> </w:t>
      </w:r>
      <w:proofErr w:type="spellStart"/>
      <w:r w:rsidRPr="0021037F">
        <w:rPr>
          <w:b/>
          <w:bCs/>
        </w:rPr>
        <w:t>IsCursorOver</w:t>
      </w:r>
      <w:proofErr w:type="spellEnd"/>
      <w:r w:rsidR="00D94419">
        <w:rPr>
          <w:b/>
          <w:bCs/>
        </w:rPr>
        <w:fldChar w:fldCharType="begin"/>
      </w:r>
      <w:r w:rsidR="00D94419">
        <w:instrText xml:space="preserve"> XE "</w:instrText>
      </w:r>
      <w:r w:rsidR="00D94419" w:rsidRPr="006F5EC4">
        <w:rPr>
          <w:b/>
          <w:bCs/>
        </w:rPr>
        <w:instrText>IsCursorOver</w:instrText>
      </w:r>
      <w:r w:rsidR="0070570A">
        <w:rPr>
          <w:b/>
          <w:bCs/>
        </w:rPr>
        <w:instrText xml:space="preserve"> </w:instrText>
      </w:r>
      <w:r w:rsidR="00D94419">
        <w:instrText xml:space="preserve">- Window " </w:instrText>
      </w:r>
      <w:r w:rsidR="00D94419">
        <w:rPr>
          <w:b/>
          <w:bCs/>
        </w:rPr>
        <w:fldChar w:fldCharType="end"/>
      </w:r>
      <w:r w:rsidRPr="00744757">
        <w:t xml:space="preserve"> ()</w:t>
      </w:r>
      <w:r>
        <w:t xml:space="preserve"> : </w:t>
      </w:r>
      <w:proofErr w:type="spellStart"/>
      <w:r>
        <w:t>bool</w:t>
      </w:r>
      <w:proofErr w:type="spellEnd"/>
    </w:p>
    <w:p w14:paraId="7233C146" w14:textId="26663E96" w:rsidR="0021037F" w:rsidRDefault="0021037F" w:rsidP="00744757">
      <w:pPr>
        <w:pStyle w:val="NoSpacing"/>
      </w:pPr>
      <w:r>
        <w:t>Indica si el cursor se encuentra posicionado sobre la ventana</w:t>
      </w:r>
      <w:r w:rsidR="00473DA6">
        <w:t>.</w:t>
      </w:r>
    </w:p>
    <w:p w14:paraId="48F8504B" w14:textId="50A0456A" w:rsidR="00744757" w:rsidRPr="00DA3566" w:rsidRDefault="00744757" w:rsidP="0021037F">
      <w:pPr>
        <w:pStyle w:val="SCRIPTTitulo4"/>
        <w:rPr>
          <w:lang w:val="en-US"/>
        </w:rPr>
      </w:pPr>
      <w:r w:rsidRPr="00DA3566">
        <w:rPr>
          <w:lang w:val="en-US"/>
        </w:rPr>
        <w:t xml:space="preserve">function </w:t>
      </w:r>
      <w:r w:rsidRPr="00DA3566">
        <w:rPr>
          <w:b/>
          <w:bCs/>
          <w:lang w:val="en-US"/>
        </w:rPr>
        <w:t>Show</w:t>
      </w:r>
      <w:r w:rsidR="00D94419">
        <w:rPr>
          <w:b/>
          <w:bCs/>
        </w:rPr>
        <w:fldChar w:fldCharType="begin"/>
      </w:r>
      <w:r w:rsidR="00D94419" w:rsidRPr="00DA3566">
        <w:rPr>
          <w:lang w:val="en-US"/>
        </w:rPr>
        <w:instrText xml:space="preserve"> XE "</w:instrText>
      </w:r>
      <w:r w:rsidR="00D94419" w:rsidRPr="00DA3566">
        <w:rPr>
          <w:b/>
          <w:bCs/>
          <w:lang w:val="en-US"/>
        </w:rPr>
        <w:instrText>Show</w:instrText>
      </w:r>
      <w:r w:rsidR="0070570A" w:rsidRPr="00DA3566">
        <w:rPr>
          <w:b/>
          <w:bCs/>
          <w:lang w:val="en-US"/>
        </w:rPr>
        <w:instrText xml:space="preserve"> </w:instrText>
      </w:r>
      <w:r w:rsidR="00D94419" w:rsidRPr="00DA3566">
        <w:rPr>
          <w:lang w:val="en-US"/>
        </w:rPr>
        <w:instrText xml:space="preserve">- Window " </w:instrText>
      </w:r>
      <w:r w:rsidR="00D94419">
        <w:rPr>
          <w:b/>
          <w:bCs/>
        </w:rPr>
        <w:fldChar w:fldCharType="end"/>
      </w:r>
      <w:r w:rsidRPr="00DA3566">
        <w:rPr>
          <w:lang w:val="en-US"/>
        </w:rPr>
        <w:t xml:space="preserve"> ()</w:t>
      </w:r>
    </w:p>
    <w:p w14:paraId="5EA7AD5F" w14:textId="1AD806A4" w:rsidR="0021037F" w:rsidRPr="00DA3566" w:rsidRDefault="0021037F" w:rsidP="00744757">
      <w:pPr>
        <w:pStyle w:val="NoSpacing"/>
        <w:rPr>
          <w:lang w:val="en-US"/>
        </w:rPr>
      </w:pPr>
      <w:proofErr w:type="spellStart"/>
      <w:r w:rsidRPr="00DA3566">
        <w:rPr>
          <w:lang w:val="en-US"/>
        </w:rPr>
        <w:t>Muestra</w:t>
      </w:r>
      <w:proofErr w:type="spellEnd"/>
      <w:r w:rsidRPr="00DA3566">
        <w:rPr>
          <w:lang w:val="en-US"/>
        </w:rPr>
        <w:t xml:space="preserve"> la </w:t>
      </w:r>
      <w:proofErr w:type="spellStart"/>
      <w:r w:rsidRPr="00DA3566">
        <w:rPr>
          <w:lang w:val="en-US"/>
        </w:rPr>
        <w:t>ventana</w:t>
      </w:r>
      <w:proofErr w:type="spellEnd"/>
      <w:r w:rsidRPr="00DA3566">
        <w:rPr>
          <w:lang w:val="en-US"/>
        </w:rPr>
        <w:t>.</w:t>
      </w:r>
    </w:p>
    <w:p w14:paraId="24FDEB93" w14:textId="2F93E3C0" w:rsidR="00744757" w:rsidRPr="00DA3566" w:rsidRDefault="00744757" w:rsidP="0021037F">
      <w:pPr>
        <w:pStyle w:val="SCRIPTTitulo4"/>
        <w:rPr>
          <w:lang w:val="en-US"/>
        </w:rPr>
      </w:pPr>
      <w:r w:rsidRPr="00DA3566">
        <w:rPr>
          <w:lang w:val="en-US"/>
        </w:rPr>
        <w:t xml:space="preserve">function </w:t>
      </w:r>
      <w:r w:rsidRPr="00DA3566">
        <w:rPr>
          <w:b/>
          <w:bCs/>
          <w:lang w:val="en-US"/>
        </w:rPr>
        <w:t>Hide</w:t>
      </w:r>
      <w:r w:rsidR="00D94419">
        <w:rPr>
          <w:b/>
          <w:bCs/>
        </w:rPr>
        <w:fldChar w:fldCharType="begin"/>
      </w:r>
      <w:r w:rsidR="00D94419" w:rsidRPr="00DA3566">
        <w:rPr>
          <w:lang w:val="en-US"/>
        </w:rPr>
        <w:instrText xml:space="preserve"> XE "</w:instrText>
      </w:r>
      <w:r w:rsidR="00D94419" w:rsidRPr="00DA3566">
        <w:rPr>
          <w:b/>
          <w:bCs/>
          <w:lang w:val="en-US"/>
        </w:rPr>
        <w:instrText>Hide</w:instrText>
      </w:r>
      <w:r w:rsidR="0070570A" w:rsidRPr="00DA3566">
        <w:rPr>
          <w:b/>
          <w:bCs/>
          <w:lang w:val="en-US"/>
        </w:rPr>
        <w:instrText xml:space="preserve"> </w:instrText>
      </w:r>
      <w:r w:rsidR="00D94419" w:rsidRPr="00DA3566">
        <w:rPr>
          <w:lang w:val="en-US"/>
        </w:rPr>
        <w:instrText xml:space="preserve">- Window " </w:instrText>
      </w:r>
      <w:r w:rsidR="00D94419">
        <w:rPr>
          <w:b/>
          <w:bCs/>
        </w:rPr>
        <w:fldChar w:fldCharType="end"/>
      </w:r>
      <w:r w:rsidRPr="00DA3566">
        <w:rPr>
          <w:lang w:val="en-US"/>
        </w:rPr>
        <w:t xml:space="preserve"> ()</w:t>
      </w:r>
    </w:p>
    <w:p w14:paraId="0CA9AF2E" w14:textId="480164C1" w:rsidR="0021037F" w:rsidRDefault="0021037F" w:rsidP="00744757">
      <w:pPr>
        <w:pStyle w:val="NoSpacing"/>
      </w:pPr>
      <w:r>
        <w:t>Oculta la ventana.</w:t>
      </w:r>
    </w:p>
    <w:p w14:paraId="18B07FCF" w14:textId="57951A56" w:rsidR="00744757" w:rsidRDefault="00744757" w:rsidP="0021037F">
      <w:pPr>
        <w:pStyle w:val="SCRIPTTitulo4"/>
      </w:pPr>
      <w:proofErr w:type="spellStart"/>
      <w:r>
        <w:t>function</w:t>
      </w:r>
      <w:proofErr w:type="spellEnd"/>
      <w:r>
        <w:t xml:space="preserve"> </w:t>
      </w:r>
      <w:proofErr w:type="spellStart"/>
      <w:r w:rsidRPr="0021037F">
        <w:rPr>
          <w:b/>
          <w:bCs/>
        </w:rPr>
        <w:t>GetClientControl</w:t>
      </w:r>
      <w:proofErr w:type="spellEnd"/>
      <w:r w:rsidR="00D94419">
        <w:rPr>
          <w:b/>
          <w:bCs/>
        </w:rPr>
        <w:fldChar w:fldCharType="begin"/>
      </w:r>
      <w:r w:rsidR="00D94419">
        <w:instrText xml:space="preserve"> XE "</w:instrText>
      </w:r>
      <w:r w:rsidR="00D94419" w:rsidRPr="004E195A">
        <w:rPr>
          <w:b/>
          <w:bCs/>
        </w:rPr>
        <w:instrText>GetClientControl</w:instrText>
      </w:r>
      <w:r w:rsidR="0070570A">
        <w:rPr>
          <w:b/>
          <w:bCs/>
        </w:rPr>
        <w:instrText xml:space="preserve"> </w:instrText>
      </w:r>
      <w:r w:rsidR="00D94419">
        <w:instrText xml:space="preserve">- Window " </w:instrText>
      </w:r>
      <w:r w:rsidR="00D94419">
        <w:rPr>
          <w:b/>
          <w:bCs/>
        </w:rPr>
        <w:fldChar w:fldCharType="end"/>
      </w:r>
      <w:r>
        <w:t xml:space="preserve"> () : pointer</w:t>
      </w:r>
    </w:p>
    <w:p w14:paraId="77B1FAB7" w14:textId="4B7DD43F" w:rsidR="00EB19EE" w:rsidRDefault="002F0E94" w:rsidP="00744757">
      <w:pPr>
        <w:pStyle w:val="NoSpacing"/>
      </w:pPr>
      <w:r>
        <w:t>En una ventana a pantalla completa, la zona cliente es el rectángulo naranja, o sea, toda la pantalla salvo el menú de escritorio, título y widgets:</w:t>
      </w:r>
    </w:p>
    <w:p w14:paraId="4E1295BE" w14:textId="55455D1C" w:rsidR="002F0E94" w:rsidRDefault="002F0E94" w:rsidP="002F0E94">
      <w:r>
        <w:rPr>
          <w:noProof/>
        </w:rPr>
        <mc:AlternateContent>
          <mc:Choice Requires="wps">
            <w:drawing>
              <wp:anchor distT="0" distB="0" distL="114300" distR="114300" simplePos="0" relativeHeight="251765760" behindDoc="0" locked="0" layoutInCell="1" allowOverlap="1" wp14:anchorId="296F543A" wp14:editId="72C54A5C">
                <wp:simplePos x="0" y="0"/>
                <wp:positionH relativeFrom="margin">
                  <wp:align>left</wp:align>
                </wp:positionH>
                <wp:positionV relativeFrom="paragraph">
                  <wp:posOffset>77539</wp:posOffset>
                </wp:positionV>
                <wp:extent cx="2355074" cy="1699716"/>
                <wp:effectExtent l="0" t="0" r="26670" b="15240"/>
                <wp:wrapNone/>
                <wp:docPr id="433" name="Rectángulo 433"/>
                <wp:cNvGraphicFramePr/>
                <a:graphic xmlns:a="http://schemas.openxmlformats.org/drawingml/2006/main">
                  <a:graphicData uri="http://schemas.microsoft.com/office/word/2010/wordprocessingShape">
                    <wps:wsp>
                      <wps:cNvSpPr/>
                      <wps:spPr>
                        <a:xfrm>
                          <a:off x="0" y="0"/>
                          <a:ext cx="2355074" cy="1699716"/>
                        </a:xfrm>
                        <a:prstGeom prst="rect">
                          <a:avLst/>
                        </a:prstGeom>
                        <a:solidFill>
                          <a:srgbClr val="F4B183">
                            <a:alpha val="81961"/>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D39F31" id="Rectángulo 433" o:spid="_x0000_s1026" style="position:absolute;margin-left:0;margin-top:6.1pt;width:185.45pt;height:133.85pt;z-index:2517657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" fillcolor="#f4b183" strokecolor="#1f4d78 [1604]" strokeweight="1pt">
                <v:fill opacity="53713f"/>
                <w10:wrap anchorx="margin"/>
              </v:rect>
            </w:pict>
          </mc:Fallback>
        </mc:AlternateContent>
      </w:r>
      <w:r>
        <w:rPr>
          <w:noProof/>
        </w:rPr>
        <w:drawing>
          <wp:inline distT="0" distB="0" distL="0" distR="0" wp14:anchorId="4BCF2D21" wp14:editId="7206E701">
            <wp:extent cx="2350531" cy="1763016"/>
            <wp:effectExtent l="0" t="0" r="0" b="8890"/>
            <wp:docPr id="432" name="Imagen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365745" cy="1774427"/>
                    </a:xfrm>
                    <a:prstGeom prst="rect">
                      <a:avLst/>
                    </a:prstGeom>
                  </pic:spPr>
                </pic:pic>
              </a:graphicData>
            </a:graphic>
          </wp:inline>
        </w:drawing>
      </w:r>
    </w:p>
    <w:p w14:paraId="6111EEEF" w14:textId="2E3F27DB" w:rsidR="002F0E94" w:rsidRDefault="002F0E94" w:rsidP="002F0E94">
      <w:pPr>
        <w:pStyle w:val="NoSpacing"/>
      </w:pPr>
      <w:r>
        <w:t>En una ventana MDI, sería similar pero sin incluir los bordes de la ventana ni la cabecera con el título y botones:</w:t>
      </w:r>
    </w:p>
    <w:p w14:paraId="4F37AB88" w14:textId="442A1299" w:rsidR="002F0E94" w:rsidRDefault="002F0E94" w:rsidP="002F0E94">
      <w:r>
        <w:rPr>
          <w:noProof/>
        </w:rPr>
        <mc:AlternateContent>
          <mc:Choice Requires="wps">
            <w:drawing>
              <wp:anchor distT="0" distB="0" distL="114300" distR="114300" simplePos="0" relativeHeight="251767808" behindDoc="0" locked="0" layoutInCell="1" allowOverlap="1" wp14:anchorId="6584AD7F" wp14:editId="2A3B8880">
                <wp:simplePos x="0" y="0"/>
                <wp:positionH relativeFrom="margin">
                  <wp:posOffset>156606</wp:posOffset>
                </wp:positionH>
                <wp:positionV relativeFrom="paragraph">
                  <wp:posOffset>270167</wp:posOffset>
                </wp:positionV>
                <wp:extent cx="2434015" cy="1684075"/>
                <wp:effectExtent l="0" t="0" r="23495" b="11430"/>
                <wp:wrapNone/>
                <wp:docPr id="435" name="Rectángulo 435"/>
                <wp:cNvGraphicFramePr/>
                <a:graphic xmlns:a="http://schemas.openxmlformats.org/drawingml/2006/main">
                  <a:graphicData uri="http://schemas.microsoft.com/office/word/2010/wordprocessingShape">
                    <wps:wsp>
                      <wps:cNvSpPr/>
                      <wps:spPr>
                        <a:xfrm>
                          <a:off x="0" y="0"/>
                          <a:ext cx="2434015" cy="1684075"/>
                        </a:xfrm>
                        <a:prstGeom prst="rect">
                          <a:avLst/>
                        </a:prstGeom>
                        <a:solidFill>
                          <a:srgbClr val="F4B183">
                            <a:alpha val="81961"/>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649876" id="Rectángulo 435" o:spid="_x0000_s1026" style="position:absolute;margin-left:12.35pt;margin-top:21.25pt;width:191.65pt;height:132.6pt;z-index:251767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" fillcolor="#f4b183" strokecolor="#1f4d78 [1604]" strokeweight="1pt">
                <v:fill opacity="53713f"/>
                <w10:wrap anchorx="margin"/>
              </v:rect>
            </w:pict>
          </mc:Fallback>
        </mc:AlternateContent>
      </w:r>
      <w:r>
        <w:rPr>
          <w:noProof/>
        </w:rPr>
        <w:drawing>
          <wp:inline distT="0" distB="0" distL="0" distR="0" wp14:anchorId="48ECD162" wp14:editId="40296D99">
            <wp:extent cx="2748932" cy="2085975"/>
            <wp:effectExtent l="0" t="0" r="0" b="0"/>
            <wp:docPr id="434" name="Imagen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1164"/>
                    <a:stretch/>
                  </pic:blipFill>
                  <pic:spPr bwMode="auto">
                    <a:xfrm>
                      <a:off x="0" y="0"/>
                      <a:ext cx="2748932" cy="2085975"/>
                    </a:xfrm>
                    <a:prstGeom prst="rect">
                      <a:avLst/>
                    </a:prstGeom>
                    <a:ln>
                      <a:noFill/>
                    </a:ln>
                    <a:extLst>
                      <a:ext uri="{53640926-AAD7-44D8-BBD7-CCE9431645EC}">
                        <a14:shadowObscured xmlns:a14="http://schemas.microsoft.com/office/drawing/2010/main"/>
                      </a:ext>
                    </a:extLst>
                  </pic:spPr>
                </pic:pic>
              </a:graphicData>
            </a:graphic>
          </wp:inline>
        </w:drawing>
      </w:r>
    </w:p>
    <w:p w14:paraId="1D1852C6" w14:textId="2F0C929A" w:rsidR="00C24D46" w:rsidRPr="00C24D46" w:rsidRDefault="00C24D46" w:rsidP="00C24D46">
      <w:pPr>
        <w:pStyle w:val="NoSpacing"/>
      </w:pPr>
      <w:r>
        <w:t xml:space="preserve">El control cliente es un </w:t>
      </w:r>
      <w:r w:rsidR="00C6019C">
        <w:t>fotograma</w:t>
      </w:r>
      <w:r>
        <w:t xml:space="preserve"> donde podemos crear otros controles o cambiar su aspecto, etc. A través del control podemos cambiar su aspecto.</w:t>
      </w:r>
    </w:p>
    <w:p w14:paraId="07006FDD" w14:textId="0E202A10" w:rsidR="00744757" w:rsidRDefault="00744757" w:rsidP="00EB19EE">
      <w:pPr>
        <w:pStyle w:val="SCRIPTTitulo4"/>
      </w:pPr>
      <w:proofErr w:type="spellStart"/>
      <w:r>
        <w:t>function</w:t>
      </w:r>
      <w:proofErr w:type="spellEnd"/>
      <w:r>
        <w:t xml:space="preserve"> </w:t>
      </w:r>
      <w:proofErr w:type="spellStart"/>
      <w:r w:rsidRPr="00EB19EE">
        <w:rPr>
          <w:b/>
          <w:bCs/>
        </w:rPr>
        <w:t>GetClientRect</w:t>
      </w:r>
      <w:proofErr w:type="spellEnd"/>
      <w:r w:rsidR="00D94419">
        <w:rPr>
          <w:b/>
          <w:bCs/>
        </w:rPr>
        <w:fldChar w:fldCharType="begin"/>
      </w:r>
      <w:r w:rsidR="00D94419">
        <w:instrText xml:space="preserve"> XE "</w:instrText>
      </w:r>
      <w:r w:rsidR="00D94419" w:rsidRPr="00493B11">
        <w:rPr>
          <w:b/>
          <w:bCs/>
        </w:rPr>
        <w:instrText>GetClientRect</w:instrText>
      </w:r>
      <w:r w:rsidR="0070570A">
        <w:rPr>
          <w:b/>
          <w:bCs/>
        </w:rPr>
        <w:instrText xml:space="preserve"> </w:instrText>
      </w:r>
      <w:r w:rsidR="00D94419">
        <w:instrText xml:space="preserve">- Window " </w:instrText>
      </w:r>
      <w:r w:rsidR="00D94419">
        <w:rPr>
          <w:b/>
          <w:bCs/>
        </w:rPr>
        <w:fldChar w:fldCharType="end"/>
      </w:r>
      <w:r>
        <w:t xml:space="preserve"> () : </w:t>
      </w:r>
      <w:proofErr w:type="spellStart"/>
      <w:r>
        <w:t>list</w:t>
      </w:r>
      <w:proofErr w:type="spellEnd"/>
    </w:p>
    <w:p w14:paraId="5DF71F49" w14:textId="28F8886D" w:rsidR="00EB19EE" w:rsidRDefault="002F0E94" w:rsidP="00744757">
      <w:r>
        <w:t>Devu</w:t>
      </w:r>
      <w:r w:rsidR="00C24D46">
        <w:t xml:space="preserve">elve una lista con </w:t>
      </w:r>
      <w:r w:rsidR="000209DC">
        <w:t xml:space="preserve">los </w:t>
      </w:r>
      <w:r w:rsidR="00C24D46">
        <w:t>componentes [x, y, w, h]</w:t>
      </w:r>
      <w:r w:rsidR="000209DC">
        <w:t>,</w:t>
      </w:r>
      <w:r w:rsidR="00C24D46">
        <w:t xml:space="preserve"> </w:t>
      </w:r>
      <w:r w:rsidR="000209DC">
        <w:t>d</w:t>
      </w:r>
      <w:r w:rsidR="00C24D46">
        <w:t xml:space="preserve">onde (x, y) es la posición del área cliente dentro de la ventana y (w, h) su tamaño. Este tamaño tiene en cuenta si la ventana muestra o no menú. </w:t>
      </w:r>
    </w:p>
    <w:p w14:paraId="2BB6E0EF" w14:textId="02FA72F8" w:rsidR="00744757" w:rsidRPr="00744757" w:rsidRDefault="00744757" w:rsidP="00EB19EE">
      <w:pPr>
        <w:pStyle w:val="SCRIPTTitulo4"/>
      </w:pPr>
      <w:proofErr w:type="spellStart"/>
      <w:r>
        <w:t>function</w:t>
      </w:r>
      <w:proofErr w:type="spellEnd"/>
      <w:r>
        <w:t xml:space="preserve"> </w:t>
      </w:r>
      <w:proofErr w:type="spellStart"/>
      <w:r w:rsidRPr="00EB19EE">
        <w:rPr>
          <w:b/>
          <w:bCs/>
        </w:rPr>
        <w:t>GetClientArea</w:t>
      </w:r>
      <w:proofErr w:type="spellEnd"/>
      <w:r w:rsidR="00D94419">
        <w:rPr>
          <w:b/>
          <w:bCs/>
        </w:rPr>
        <w:fldChar w:fldCharType="begin"/>
      </w:r>
      <w:r w:rsidR="00D94419">
        <w:instrText xml:space="preserve"> XE "</w:instrText>
      </w:r>
      <w:r w:rsidR="00D94419" w:rsidRPr="00A954B0">
        <w:rPr>
          <w:b/>
          <w:bCs/>
        </w:rPr>
        <w:instrText>GetClientArea</w:instrText>
      </w:r>
      <w:r w:rsidR="0070570A">
        <w:rPr>
          <w:b/>
          <w:bCs/>
        </w:rPr>
        <w:instrText xml:space="preserve"> </w:instrText>
      </w:r>
      <w:r w:rsidR="00D94419">
        <w:instrText xml:space="preserve">- Window " </w:instrText>
      </w:r>
      <w:r w:rsidR="00D94419">
        <w:rPr>
          <w:b/>
          <w:bCs/>
        </w:rPr>
        <w:fldChar w:fldCharType="end"/>
      </w:r>
      <w:r>
        <w:t xml:space="preserve"> () :  </w:t>
      </w:r>
      <w:proofErr w:type="spellStart"/>
      <w:r>
        <w:t>list</w:t>
      </w:r>
      <w:proofErr w:type="spellEnd"/>
    </w:p>
    <w:p w14:paraId="5914D803" w14:textId="517A220D" w:rsidR="00EB19EE" w:rsidRDefault="00C24D46" w:rsidP="00744757">
      <w:pPr>
        <w:pStyle w:val="NoSpacing"/>
      </w:pPr>
      <w:r>
        <w:t xml:space="preserve">Devuelve exactamente el tamaño del área cliente, </w:t>
      </w:r>
      <w:r w:rsidR="000209DC">
        <w:t>incluyendo</w:t>
      </w:r>
      <w:r>
        <w:t xml:space="preserve"> el espacio ocupado por el menú. La lista que se retorna tiene estos componentes [x, y, w, h].</w:t>
      </w:r>
    </w:p>
    <w:p w14:paraId="77254487" w14:textId="5D194EB0" w:rsidR="00744757" w:rsidRDefault="00744757" w:rsidP="00EB19EE">
      <w:pPr>
        <w:pStyle w:val="SCRIPTTitulo4"/>
      </w:pPr>
      <w:proofErr w:type="spellStart"/>
      <w:r w:rsidRPr="00744757">
        <w:t>function</w:t>
      </w:r>
      <w:proofErr w:type="spellEnd"/>
      <w:r w:rsidRPr="00744757">
        <w:t xml:space="preserve"> </w:t>
      </w:r>
      <w:proofErr w:type="spellStart"/>
      <w:r w:rsidRPr="00EB19EE">
        <w:rPr>
          <w:b/>
          <w:bCs/>
        </w:rPr>
        <w:t>ClientToScreen</w:t>
      </w:r>
      <w:proofErr w:type="spellEnd"/>
      <w:r w:rsidR="00D94419">
        <w:rPr>
          <w:b/>
          <w:bCs/>
        </w:rPr>
        <w:fldChar w:fldCharType="begin"/>
      </w:r>
      <w:r w:rsidR="00D94419">
        <w:instrText xml:space="preserve"> XE "</w:instrText>
      </w:r>
      <w:r w:rsidR="00D94419" w:rsidRPr="006945AE">
        <w:rPr>
          <w:b/>
          <w:bCs/>
        </w:rPr>
        <w:instrText>ClientToScreen</w:instrText>
      </w:r>
      <w:r w:rsidR="0070570A">
        <w:rPr>
          <w:b/>
          <w:bCs/>
        </w:rPr>
        <w:instrText xml:space="preserve"> </w:instrText>
      </w:r>
      <w:r w:rsidR="00D94419">
        <w:instrText xml:space="preserve">- Window " </w:instrText>
      </w:r>
      <w:r w:rsidR="00D94419">
        <w:rPr>
          <w:b/>
          <w:bCs/>
        </w:rPr>
        <w:fldChar w:fldCharType="end"/>
      </w:r>
      <w:r w:rsidRPr="00744757">
        <w:t xml:space="preserve"> (x, y)</w:t>
      </w:r>
      <w:r w:rsidR="00C24D46">
        <w:t xml:space="preserve"> : </w:t>
      </w:r>
      <w:proofErr w:type="spellStart"/>
      <w:r w:rsidR="00C24D46">
        <w:t>list</w:t>
      </w:r>
      <w:proofErr w:type="spellEnd"/>
    </w:p>
    <w:p w14:paraId="66FA1AEC" w14:textId="557937DE" w:rsidR="00EB19EE" w:rsidRDefault="00C24D46" w:rsidP="00744757">
      <w:pPr>
        <w:pStyle w:val="NoSpacing"/>
      </w:pPr>
      <w:r>
        <w:t>Convierte un punto (x, y) localizado dentro de las coordenadas de la zona cliente a otro punto ubicado en pantalla. La función retornará una lista [</w:t>
      </w:r>
      <w:proofErr w:type="spellStart"/>
      <w:r>
        <w:t>xs</w:t>
      </w:r>
      <w:proofErr w:type="spellEnd"/>
      <w:r>
        <w:t xml:space="preserve">, </w:t>
      </w:r>
      <w:proofErr w:type="spellStart"/>
      <w:r>
        <w:t>ys</w:t>
      </w:r>
      <w:proofErr w:type="spellEnd"/>
      <w:r>
        <w:t>] con el punto en coordenadas de pantalla.</w:t>
      </w:r>
    </w:p>
    <w:p w14:paraId="61D30380" w14:textId="79AFED02" w:rsidR="00744757" w:rsidRDefault="00744757" w:rsidP="00EB19EE">
      <w:pPr>
        <w:pStyle w:val="SCRIPTTitulo4"/>
      </w:pPr>
      <w:proofErr w:type="spellStart"/>
      <w:r w:rsidRPr="00744757">
        <w:t>function</w:t>
      </w:r>
      <w:proofErr w:type="spellEnd"/>
      <w:r w:rsidRPr="00744757">
        <w:t xml:space="preserve"> </w:t>
      </w:r>
      <w:proofErr w:type="spellStart"/>
      <w:r w:rsidRPr="00EB19EE">
        <w:rPr>
          <w:b/>
          <w:bCs/>
        </w:rPr>
        <w:t>ScreenToClient</w:t>
      </w:r>
      <w:proofErr w:type="spellEnd"/>
      <w:r w:rsidR="00D94419">
        <w:rPr>
          <w:b/>
          <w:bCs/>
        </w:rPr>
        <w:fldChar w:fldCharType="begin"/>
      </w:r>
      <w:r w:rsidR="00D94419">
        <w:instrText xml:space="preserve"> XE "</w:instrText>
      </w:r>
      <w:r w:rsidR="00D94419" w:rsidRPr="002C551E">
        <w:rPr>
          <w:b/>
          <w:bCs/>
        </w:rPr>
        <w:instrText>ScreenToClient</w:instrText>
      </w:r>
      <w:r w:rsidR="0070570A">
        <w:rPr>
          <w:b/>
          <w:bCs/>
        </w:rPr>
        <w:instrText xml:space="preserve"> </w:instrText>
      </w:r>
      <w:r w:rsidR="00D94419">
        <w:instrText xml:space="preserve">- Window " </w:instrText>
      </w:r>
      <w:r w:rsidR="00D94419">
        <w:rPr>
          <w:b/>
          <w:bCs/>
        </w:rPr>
        <w:fldChar w:fldCharType="end"/>
      </w:r>
      <w:r w:rsidRPr="00744757">
        <w:t xml:space="preserve"> (x, y)</w:t>
      </w:r>
      <w:r w:rsidR="00C24D46">
        <w:t xml:space="preserve"> : </w:t>
      </w:r>
      <w:proofErr w:type="spellStart"/>
      <w:r w:rsidR="00C24D46">
        <w:t>list</w:t>
      </w:r>
      <w:proofErr w:type="spellEnd"/>
    </w:p>
    <w:p w14:paraId="0B836581" w14:textId="2661361D" w:rsidR="00EB19EE" w:rsidRDefault="00C24D46" w:rsidP="00744757">
      <w:pPr>
        <w:pStyle w:val="NoSpacing"/>
      </w:pPr>
      <w:r>
        <w:t>Dado un punto (x, y) en coordenadas de pantalla, la función retornará otro punto [</w:t>
      </w:r>
      <w:proofErr w:type="spellStart"/>
      <w:r>
        <w:t>xc</w:t>
      </w:r>
      <w:proofErr w:type="spellEnd"/>
      <w:r>
        <w:t xml:space="preserve">, </w:t>
      </w:r>
      <w:proofErr w:type="spellStart"/>
      <w:r>
        <w:t>yc</w:t>
      </w:r>
      <w:proofErr w:type="spellEnd"/>
      <w:r>
        <w:t>] con la transformación a coordenadas locales de la zona cliente.</w:t>
      </w:r>
    </w:p>
    <w:p w14:paraId="7F90477E" w14:textId="77777777" w:rsidR="00C24D46" w:rsidRDefault="00C24D46">
      <w:pPr>
        <w:spacing w:after="160" w:line="259" w:lineRule="auto"/>
        <w:contextualSpacing w:val="0"/>
        <w:jc w:val="left"/>
        <w:rPr>
          <w:rFonts w:asciiTheme="majorHAnsi" w:hAnsiTheme="majorHAnsi"/>
          <w:color w:val="C45911" w:themeColor="accent2" w:themeShade="BF"/>
          <w:sz w:val="18"/>
        </w:rPr>
      </w:pPr>
      <w:r>
        <w:br w:type="page"/>
      </w:r>
    </w:p>
    <w:p w14:paraId="24548759" w14:textId="6D246361" w:rsidR="00744757" w:rsidRDefault="00744757" w:rsidP="00EB19EE">
      <w:pPr>
        <w:pStyle w:val="SCRIPTTitulo4"/>
      </w:pPr>
      <w:proofErr w:type="spellStart"/>
      <w:r w:rsidRPr="00744757">
        <w:t>function</w:t>
      </w:r>
      <w:proofErr w:type="spellEnd"/>
      <w:r w:rsidRPr="00744757">
        <w:t xml:space="preserve"> </w:t>
      </w:r>
      <w:proofErr w:type="spellStart"/>
      <w:r w:rsidRPr="00EB19EE">
        <w:rPr>
          <w:b/>
          <w:bCs/>
        </w:rPr>
        <w:t>SetStyle</w:t>
      </w:r>
      <w:proofErr w:type="spellEnd"/>
      <w:r w:rsidR="00D94419">
        <w:rPr>
          <w:b/>
          <w:bCs/>
        </w:rPr>
        <w:fldChar w:fldCharType="begin"/>
      </w:r>
      <w:r w:rsidR="00D94419">
        <w:instrText xml:space="preserve"> XE "</w:instrText>
      </w:r>
      <w:r w:rsidR="00D94419" w:rsidRPr="007F5F00">
        <w:rPr>
          <w:b/>
          <w:bCs/>
        </w:rPr>
        <w:instrText>SetStyle</w:instrText>
      </w:r>
      <w:r w:rsidR="0070570A">
        <w:rPr>
          <w:b/>
          <w:bCs/>
        </w:rPr>
        <w:instrText xml:space="preserve"> </w:instrText>
      </w:r>
      <w:r w:rsidR="00D94419">
        <w:instrText xml:space="preserve">- Window " </w:instrText>
      </w:r>
      <w:r w:rsidR="00D94419">
        <w:rPr>
          <w:b/>
          <w:bCs/>
        </w:rPr>
        <w:fldChar w:fldCharType="end"/>
      </w:r>
      <w:r w:rsidRPr="00744757">
        <w:t xml:space="preserve"> (</w:t>
      </w:r>
      <w:proofErr w:type="spellStart"/>
      <w:r w:rsidRPr="00744757">
        <w:t>style</w:t>
      </w:r>
      <w:proofErr w:type="spellEnd"/>
      <w:r w:rsidRPr="00744757">
        <w:t>)</w:t>
      </w:r>
    </w:p>
    <w:p w14:paraId="20FAEA00" w14:textId="340FB406" w:rsidR="00EB19EE" w:rsidRDefault="00C24D46" w:rsidP="00744757">
      <w:pPr>
        <w:pStyle w:val="NoSpacing"/>
      </w:pPr>
      <w:r>
        <w:t xml:space="preserve">Modifica los </w:t>
      </w:r>
      <w:proofErr w:type="spellStart"/>
      <w:r>
        <w:t>flags</w:t>
      </w:r>
      <w:proofErr w:type="spellEnd"/>
      <w:r>
        <w:t xml:space="preserve"> de estilo de la ventana. Estos pueden ser:</w:t>
      </w:r>
    </w:p>
    <w:tbl>
      <w:tblPr>
        <w:tblStyle w:val="TableGrid"/>
        <w:tblW w:w="0" w:type="auto"/>
        <w:tblLook w:val="04A0" w:firstRow="1" w:lastRow="0" w:firstColumn="1" w:lastColumn="0" w:noHBand="0" w:noVBand="1"/>
      </w:tblPr>
      <w:tblGrid>
        <w:gridCol w:w="2653"/>
        <w:gridCol w:w="2326"/>
      </w:tblGrid>
      <w:tr w:rsidR="00C24D46" w14:paraId="17A696B8" w14:textId="77777777" w:rsidTr="00C24D46">
        <w:tc>
          <w:tcPr>
            <w:tcW w:w="1555" w:type="dxa"/>
          </w:tcPr>
          <w:p w14:paraId="180312D2" w14:textId="28CFE8BF" w:rsidR="00C24D46" w:rsidRDefault="00C24D46" w:rsidP="00C24D46">
            <w:r>
              <w:t>STYLE_CAPTION</w:t>
            </w:r>
          </w:p>
        </w:tc>
        <w:tc>
          <w:tcPr>
            <w:tcW w:w="3424" w:type="dxa"/>
          </w:tcPr>
          <w:p w14:paraId="48F5C580" w14:textId="42855757" w:rsidR="00C24D46" w:rsidRDefault="00C24D46" w:rsidP="00C24D46">
            <w:r>
              <w:t>Mostrar la barra de aplicación donde está el título y los botones.</w:t>
            </w:r>
          </w:p>
        </w:tc>
      </w:tr>
      <w:tr w:rsidR="00C24D46" w14:paraId="3B812DA2" w14:textId="77777777" w:rsidTr="00C24D46">
        <w:tc>
          <w:tcPr>
            <w:tcW w:w="1555" w:type="dxa"/>
          </w:tcPr>
          <w:p w14:paraId="41D44D87" w14:textId="590BCE2D" w:rsidR="00C24D46" w:rsidRDefault="00C24D46" w:rsidP="00C24D46">
            <w:r>
              <w:t>STYLE_MAXIMIZE_BOX</w:t>
            </w:r>
          </w:p>
        </w:tc>
        <w:tc>
          <w:tcPr>
            <w:tcW w:w="3424" w:type="dxa"/>
          </w:tcPr>
          <w:p w14:paraId="08AEF888" w14:textId="33DACF1D" w:rsidR="00C24D46" w:rsidRDefault="00C24D46" w:rsidP="00C24D46">
            <w:r>
              <w:t xml:space="preserve">Mostrar botón de maximizar ventana. </w:t>
            </w:r>
          </w:p>
        </w:tc>
      </w:tr>
      <w:tr w:rsidR="00C24D46" w14:paraId="19AF67C2" w14:textId="77777777" w:rsidTr="00C24D46">
        <w:tc>
          <w:tcPr>
            <w:tcW w:w="1555" w:type="dxa"/>
          </w:tcPr>
          <w:p w14:paraId="4ED8B2CB" w14:textId="09E2BBBA" w:rsidR="00C24D46" w:rsidRDefault="00C24D46" w:rsidP="00C24D46">
            <w:r>
              <w:t>STYLE_CLOSE_BOX</w:t>
            </w:r>
          </w:p>
        </w:tc>
        <w:tc>
          <w:tcPr>
            <w:tcW w:w="3424" w:type="dxa"/>
          </w:tcPr>
          <w:p w14:paraId="6A4FFD25" w14:textId="7A65B0AD" w:rsidR="00C24D46" w:rsidRDefault="00C24D46" w:rsidP="00C24D46">
            <w:r>
              <w:t>Mostrar botón de cerrar ven</w:t>
            </w:r>
            <w:r w:rsidR="00751B16">
              <w:t>t</w:t>
            </w:r>
            <w:r>
              <w:t>ana.</w:t>
            </w:r>
          </w:p>
        </w:tc>
      </w:tr>
      <w:tr w:rsidR="00C24D46" w14:paraId="2268F72D" w14:textId="77777777" w:rsidTr="00C24D46">
        <w:tc>
          <w:tcPr>
            <w:tcW w:w="1555" w:type="dxa"/>
          </w:tcPr>
          <w:p w14:paraId="2568CDCD" w14:textId="3DAFBB5A" w:rsidR="00C24D46" w:rsidRDefault="00C24D46" w:rsidP="00C24D46">
            <w:r>
              <w:t>STYLE_RESIZE</w:t>
            </w:r>
          </w:p>
        </w:tc>
        <w:tc>
          <w:tcPr>
            <w:tcW w:w="3424" w:type="dxa"/>
          </w:tcPr>
          <w:p w14:paraId="40AC05D8" w14:textId="69028463" w:rsidR="00C24D46" w:rsidRDefault="00751B16" w:rsidP="00C24D46">
            <w:r>
              <w:t>Permit</w:t>
            </w:r>
            <w:r w:rsidR="00DF0D7C">
              <w:t>ir</w:t>
            </w:r>
            <w:r>
              <w:t xml:space="preserve"> que la ventana se pueda redimensionar.</w:t>
            </w:r>
          </w:p>
        </w:tc>
      </w:tr>
      <w:tr w:rsidR="00C24D46" w14:paraId="16F60E2D" w14:textId="77777777" w:rsidTr="00C24D46">
        <w:tc>
          <w:tcPr>
            <w:tcW w:w="1555" w:type="dxa"/>
          </w:tcPr>
          <w:p w14:paraId="725C377E" w14:textId="5F8EA420" w:rsidR="00C24D46" w:rsidRDefault="00C24D46" w:rsidP="00C24D46">
            <w:r>
              <w:t>STYLE_SHOW_MAXIMIZE</w:t>
            </w:r>
          </w:p>
        </w:tc>
        <w:tc>
          <w:tcPr>
            <w:tcW w:w="3424" w:type="dxa"/>
          </w:tcPr>
          <w:p w14:paraId="56C9CE24" w14:textId="74136D0C" w:rsidR="00C24D46" w:rsidRDefault="00CF7CAA" w:rsidP="00C24D46">
            <w:r>
              <w:t>Crear la ventana maximizada inicialmente.</w:t>
            </w:r>
          </w:p>
        </w:tc>
      </w:tr>
      <w:tr w:rsidR="00CF7CAA" w14:paraId="2C4A8E36" w14:textId="77777777" w:rsidTr="00C24D46">
        <w:tc>
          <w:tcPr>
            <w:tcW w:w="1555" w:type="dxa"/>
          </w:tcPr>
          <w:p w14:paraId="0A5ABBFF" w14:textId="22945329" w:rsidR="00CF7CAA" w:rsidRDefault="00CF7CAA" w:rsidP="00C24D46">
            <w:r>
              <w:t>STYLE_SIZE_BOX</w:t>
            </w:r>
          </w:p>
        </w:tc>
        <w:tc>
          <w:tcPr>
            <w:tcW w:w="3424" w:type="dxa"/>
          </w:tcPr>
          <w:p w14:paraId="55EAD06B" w14:textId="172B87D1" w:rsidR="00CF7CAA" w:rsidRDefault="00CF7CAA" w:rsidP="00C24D46">
            <w:r>
              <w:t>Mostrar bordes de la ventana.</w:t>
            </w:r>
          </w:p>
        </w:tc>
      </w:tr>
      <w:tr w:rsidR="00CF7CAA" w14:paraId="5FDB2DA5" w14:textId="77777777" w:rsidTr="00C24D46">
        <w:tc>
          <w:tcPr>
            <w:tcW w:w="1555" w:type="dxa"/>
          </w:tcPr>
          <w:p w14:paraId="4890D5E8" w14:textId="4660D5CF" w:rsidR="00CF7CAA" w:rsidRDefault="00CF7CAA" w:rsidP="00C24D46">
            <w:r>
              <w:t>STYLE_HIDE_MENU</w:t>
            </w:r>
          </w:p>
        </w:tc>
        <w:tc>
          <w:tcPr>
            <w:tcW w:w="3424" w:type="dxa"/>
          </w:tcPr>
          <w:p w14:paraId="776B063C" w14:textId="60F49415" w:rsidR="00CF7CAA" w:rsidRDefault="00CF7CAA" w:rsidP="00C24D46">
            <w:r>
              <w:t>Ocultar el menú cuando la ventana gana el foco.</w:t>
            </w:r>
          </w:p>
        </w:tc>
      </w:tr>
      <w:tr w:rsidR="00CF7CAA" w14:paraId="2BBF0A16" w14:textId="77777777" w:rsidTr="00C24D46">
        <w:tc>
          <w:tcPr>
            <w:tcW w:w="1555" w:type="dxa"/>
          </w:tcPr>
          <w:p w14:paraId="5FB0FE43" w14:textId="4C7512B0" w:rsidR="00CF7CAA" w:rsidRDefault="00CF7CAA" w:rsidP="00C24D46">
            <w:r>
              <w:t>STYLE_HIDE_MOUSE_CURSOR</w:t>
            </w:r>
          </w:p>
        </w:tc>
        <w:tc>
          <w:tcPr>
            <w:tcW w:w="3424" w:type="dxa"/>
          </w:tcPr>
          <w:p w14:paraId="24174501" w14:textId="48324816" w:rsidR="00CF7CAA" w:rsidRDefault="00CF7CAA" w:rsidP="00C24D46">
            <w:r>
              <w:t>Ocultar el cursor cuando la ventana gana el foco.</w:t>
            </w:r>
          </w:p>
        </w:tc>
      </w:tr>
      <w:tr w:rsidR="00CF7CAA" w14:paraId="5BF2ACFF" w14:textId="77777777" w:rsidTr="00C24D46">
        <w:tc>
          <w:tcPr>
            <w:tcW w:w="1555" w:type="dxa"/>
          </w:tcPr>
          <w:p w14:paraId="3A7028F5" w14:textId="48C8F69E" w:rsidR="00CF7CAA" w:rsidRDefault="00CF7CAA" w:rsidP="00C24D46">
            <w:r>
              <w:t>STYLE_HIDE_BACKGROUND</w:t>
            </w:r>
          </w:p>
        </w:tc>
        <w:tc>
          <w:tcPr>
            <w:tcW w:w="3424" w:type="dxa"/>
          </w:tcPr>
          <w:p w14:paraId="7BE0037C" w14:textId="4238252A" w:rsidR="00CF7CAA" w:rsidRDefault="00CF7CAA" w:rsidP="00C24D46">
            <w:r>
              <w:t>Ocultar el fondo cuando la ventana gana el foco.</w:t>
            </w:r>
          </w:p>
        </w:tc>
      </w:tr>
      <w:tr w:rsidR="00CF7CAA" w14:paraId="460C1DFC" w14:textId="77777777" w:rsidTr="00C24D46">
        <w:tc>
          <w:tcPr>
            <w:tcW w:w="1555" w:type="dxa"/>
          </w:tcPr>
          <w:p w14:paraId="578BEC67" w14:textId="7153B3E4" w:rsidR="00CF7CAA" w:rsidRDefault="00CF7CAA" w:rsidP="00C24D46">
            <w:r>
              <w:t>STYLE_SHOW_FULLSCREEN</w:t>
            </w:r>
          </w:p>
        </w:tc>
        <w:tc>
          <w:tcPr>
            <w:tcW w:w="3424" w:type="dxa"/>
          </w:tcPr>
          <w:p w14:paraId="2DF90A47" w14:textId="093F613A" w:rsidR="00CF7CAA" w:rsidRDefault="00751B16" w:rsidP="00C24D46">
            <w:r>
              <w:t>Definir</w:t>
            </w:r>
            <w:r w:rsidR="00CF7CAA">
              <w:t xml:space="preserve"> una ventana en modo pantalla completa.</w:t>
            </w:r>
          </w:p>
        </w:tc>
      </w:tr>
    </w:tbl>
    <w:p w14:paraId="383C5850" w14:textId="77777777" w:rsidR="00CF7CAA" w:rsidRDefault="00CF7CAA" w:rsidP="00CF7CAA"/>
    <w:p w14:paraId="3F865F87" w14:textId="2805719B" w:rsidR="00744757" w:rsidRDefault="00744757" w:rsidP="00EB19EE">
      <w:pPr>
        <w:pStyle w:val="SCRIPTTitulo4"/>
      </w:pPr>
      <w:proofErr w:type="spellStart"/>
      <w:r w:rsidRPr="00744757">
        <w:t>function</w:t>
      </w:r>
      <w:proofErr w:type="spellEnd"/>
      <w:r w:rsidRPr="00744757">
        <w:t xml:space="preserve"> </w:t>
      </w:r>
      <w:proofErr w:type="spellStart"/>
      <w:r w:rsidRPr="00EB19EE">
        <w:rPr>
          <w:b/>
          <w:bCs/>
        </w:rPr>
        <w:t>GetStyle</w:t>
      </w:r>
      <w:proofErr w:type="spellEnd"/>
      <w:r w:rsidR="00D94419">
        <w:rPr>
          <w:b/>
          <w:bCs/>
        </w:rPr>
        <w:fldChar w:fldCharType="begin"/>
      </w:r>
      <w:r w:rsidR="00D94419">
        <w:instrText xml:space="preserve"> XE "</w:instrText>
      </w:r>
      <w:r w:rsidR="00D94419" w:rsidRPr="00CE2229">
        <w:rPr>
          <w:b/>
          <w:bCs/>
        </w:rPr>
        <w:instrText>GetStyle</w:instrText>
      </w:r>
      <w:r w:rsidR="0070570A">
        <w:rPr>
          <w:b/>
          <w:bCs/>
        </w:rPr>
        <w:instrText xml:space="preserve"> </w:instrText>
      </w:r>
      <w:r w:rsidR="00D94419">
        <w:instrText xml:space="preserve">- Window " </w:instrText>
      </w:r>
      <w:r w:rsidR="00D94419">
        <w:rPr>
          <w:b/>
          <w:bCs/>
        </w:rPr>
        <w:fldChar w:fldCharType="end"/>
      </w:r>
      <w:r w:rsidRPr="00744757">
        <w:t xml:space="preserve"> ()</w:t>
      </w:r>
    </w:p>
    <w:p w14:paraId="0C2B8E52" w14:textId="18BF6DF9" w:rsidR="00EB19EE" w:rsidRPr="00DA3566" w:rsidRDefault="00CF7CAA" w:rsidP="00744757">
      <w:pPr>
        <w:pStyle w:val="NoSpacing"/>
        <w:rPr>
          <w:lang w:val="en-US"/>
        </w:rPr>
      </w:pPr>
      <w:r>
        <w:t xml:space="preserve">Obtiene los </w:t>
      </w:r>
      <w:proofErr w:type="spellStart"/>
      <w:r>
        <w:t>flags</w:t>
      </w:r>
      <w:proofErr w:type="spellEnd"/>
      <w:r>
        <w:t xml:space="preserve"> del estilo de la ventana. </w:t>
      </w:r>
      <w:proofErr w:type="spellStart"/>
      <w:r w:rsidRPr="00DA3566">
        <w:rPr>
          <w:lang w:val="en-US"/>
        </w:rPr>
        <w:t>V</w:t>
      </w:r>
      <w:r w:rsidR="00751B16" w:rsidRPr="00DA3566">
        <w:rPr>
          <w:lang w:val="en-US"/>
        </w:rPr>
        <w:t>éase</w:t>
      </w:r>
      <w:proofErr w:type="spellEnd"/>
      <w:r w:rsidRPr="00DA3566">
        <w:rPr>
          <w:lang w:val="en-US"/>
        </w:rPr>
        <w:t xml:space="preserve"> </w:t>
      </w:r>
      <w:proofErr w:type="spellStart"/>
      <w:r w:rsidRPr="00DA3566">
        <w:rPr>
          <w:rStyle w:val="Emphasis"/>
          <w:lang w:val="en-US"/>
        </w:rPr>
        <w:t>SetSytle</w:t>
      </w:r>
      <w:proofErr w:type="spellEnd"/>
      <w:r w:rsidRPr="00DA3566">
        <w:rPr>
          <w:lang w:val="en-US"/>
        </w:rPr>
        <w:t>.</w:t>
      </w:r>
    </w:p>
    <w:p w14:paraId="0251E3AE" w14:textId="73E41A67" w:rsidR="00744757" w:rsidRPr="00DA3566" w:rsidRDefault="00744757" w:rsidP="00EB19EE">
      <w:pPr>
        <w:pStyle w:val="SCRIPTTitulo4"/>
        <w:rPr>
          <w:lang w:val="en-US"/>
        </w:rPr>
      </w:pPr>
      <w:r w:rsidRPr="00DA3566">
        <w:rPr>
          <w:lang w:val="en-US"/>
        </w:rPr>
        <w:t xml:space="preserve">function </w:t>
      </w:r>
      <w:proofErr w:type="spellStart"/>
      <w:r w:rsidRPr="00DA3566">
        <w:rPr>
          <w:b/>
          <w:bCs/>
          <w:lang w:val="en-US"/>
        </w:rPr>
        <w:t>AddStyle</w:t>
      </w:r>
      <w:proofErr w:type="spellEnd"/>
      <w:r w:rsidR="00D94419">
        <w:rPr>
          <w:b/>
          <w:bCs/>
        </w:rPr>
        <w:fldChar w:fldCharType="begin"/>
      </w:r>
      <w:r w:rsidR="00D94419" w:rsidRPr="00DA3566">
        <w:rPr>
          <w:lang w:val="en-US"/>
        </w:rPr>
        <w:instrText xml:space="preserve"> XE "</w:instrText>
      </w:r>
      <w:r w:rsidR="00D94419" w:rsidRPr="00DA3566">
        <w:rPr>
          <w:b/>
          <w:bCs/>
          <w:lang w:val="en-US"/>
        </w:rPr>
        <w:instrText>AddStyle</w:instrText>
      </w:r>
      <w:r w:rsidR="0070570A" w:rsidRPr="00DA3566">
        <w:rPr>
          <w:b/>
          <w:bCs/>
          <w:lang w:val="en-US"/>
        </w:rPr>
        <w:instrText xml:space="preserve"> </w:instrText>
      </w:r>
      <w:r w:rsidR="00D94419" w:rsidRPr="00DA3566">
        <w:rPr>
          <w:lang w:val="en-US"/>
        </w:rPr>
        <w:instrText xml:space="preserve">- Window " </w:instrText>
      </w:r>
      <w:r w:rsidR="00D94419">
        <w:rPr>
          <w:b/>
          <w:bCs/>
        </w:rPr>
        <w:fldChar w:fldCharType="end"/>
      </w:r>
      <w:r w:rsidRPr="00DA3566">
        <w:rPr>
          <w:lang w:val="en-US"/>
        </w:rPr>
        <w:t xml:space="preserve"> (flags)</w:t>
      </w:r>
    </w:p>
    <w:p w14:paraId="5367CADA" w14:textId="3AB80800" w:rsidR="00EB19EE" w:rsidRDefault="001A493F" w:rsidP="00744757">
      <w:pPr>
        <w:pStyle w:val="NoSpacing"/>
      </w:pPr>
      <w:r>
        <w:t>Agrega un</w:t>
      </w:r>
      <w:r w:rsidR="00751B16">
        <w:t>o o más</w:t>
      </w:r>
      <w:r>
        <w:t xml:space="preserve"> estilo</w:t>
      </w:r>
      <w:r w:rsidR="00751B16">
        <w:t>s</w:t>
      </w:r>
      <w:r>
        <w:t xml:space="preserve"> a los que ya tiene la ventana.</w:t>
      </w:r>
    </w:p>
    <w:p w14:paraId="315298E3" w14:textId="10D5CC1E" w:rsidR="00744757" w:rsidRDefault="00744757" w:rsidP="00EB19EE">
      <w:pPr>
        <w:pStyle w:val="SCRIPTTitulo4"/>
      </w:pPr>
      <w:proofErr w:type="spellStart"/>
      <w:r w:rsidRPr="00744757">
        <w:t>function</w:t>
      </w:r>
      <w:proofErr w:type="spellEnd"/>
      <w:r w:rsidRPr="00744757">
        <w:t xml:space="preserve"> </w:t>
      </w:r>
      <w:proofErr w:type="spellStart"/>
      <w:r w:rsidRPr="00EB19EE">
        <w:rPr>
          <w:b/>
          <w:bCs/>
        </w:rPr>
        <w:t>RemoveStyle</w:t>
      </w:r>
      <w:proofErr w:type="spellEnd"/>
      <w:r w:rsidR="00D94419">
        <w:rPr>
          <w:b/>
          <w:bCs/>
        </w:rPr>
        <w:fldChar w:fldCharType="begin"/>
      </w:r>
      <w:r w:rsidR="00D94419">
        <w:instrText xml:space="preserve"> XE "</w:instrText>
      </w:r>
      <w:r w:rsidR="00D94419" w:rsidRPr="001728B6">
        <w:rPr>
          <w:b/>
          <w:bCs/>
        </w:rPr>
        <w:instrText>RemoveStyle</w:instrText>
      </w:r>
      <w:r w:rsidR="0070570A">
        <w:rPr>
          <w:b/>
          <w:bCs/>
        </w:rPr>
        <w:instrText xml:space="preserve"> </w:instrText>
      </w:r>
      <w:r w:rsidR="00D94419">
        <w:instrText xml:space="preserve">- Window " </w:instrText>
      </w:r>
      <w:r w:rsidR="00D94419">
        <w:rPr>
          <w:b/>
          <w:bCs/>
        </w:rPr>
        <w:fldChar w:fldCharType="end"/>
      </w:r>
      <w:r w:rsidRPr="00744757">
        <w:t xml:space="preserve"> (</w:t>
      </w:r>
      <w:proofErr w:type="spellStart"/>
      <w:r w:rsidRPr="00744757">
        <w:t>flags</w:t>
      </w:r>
      <w:proofErr w:type="spellEnd"/>
      <w:r w:rsidRPr="00744757">
        <w:t>)</w:t>
      </w:r>
    </w:p>
    <w:p w14:paraId="12A3EB87" w14:textId="19C89840" w:rsidR="00EB19EE" w:rsidRDefault="001A493F" w:rsidP="00744757">
      <w:pPr>
        <w:pStyle w:val="NoSpacing"/>
      </w:pPr>
      <w:r>
        <w:t>Quita uno o más estilos de los que ya tiene la ventana.</w:t>
      </w:r>
    </w:p>
    <w:p w14:paraId="0F96DFE9" w14:textId="7504678C" w:rsidR="00744757" w:rsidRDefault="00744757" w:rsidP="00EB19EE">
      <w:pPr>
        <w:pStyle w:val="SCRIPTTitulo4"/>
      </w:pPr>
      <w:proofErr w:type="spellStart"/>
      <w:r w:rsidRPr="00744757">
        <w:t>function</w:t>
      </w:r>
      <w:proofErr w:type="spellEnd"/>
      <w:r w:rsidRPr="00744757">
        <w:t xml:space="preserve"> </w:t>
      </w:r>
      <w:proofErr w:type="spellStart"/>
      <w:r w:rsidRPr="00EB19EE">
        <w:rPr>
          <w:b/>
          <w:bCs/>
        </w:rPr>
        <w:t>HasStyle</w:t>
      </w:r>
      <w:proofErr w:type="spellEnd"/>
      <w:r w:rsidR="00D94419">
        <w:rPr>
          <w:b/>
          <w:bCs/>
        </w:rPr>
        <w:fldChar w:fldCharType="begin"/>
      </w:r>
      <w:r w:rsidR="00D94419">
        <w:instrText xml:space="preserve"> XE "</w:instrText>
      </w:r>
      <w:r w:rsidR="00D94419" w:rsidRPr="00862212">
        <w:rPr>
          <w:b/>
          <w:bCs/>
        </w:rPr>
        <w:instrText>HasStyle</w:instrText>
      </w:r>
      <w:r w:rsidR="0070570A">
        <w:rPr>
          <w:b/>
          <w:bCs/>
        </w:rPr>
        <w:instrText xml:space="preserve"> </w:instrText>
      </w:r>
      <w:r w:rsidR="00D94419">
        <w:instrText xml:space="preserve">- Window " </w:instrText>
      </w:r>
      <w:r w:rsidR="00D94419">
        <w:rPr>
          <w:b/>
          <w:bCs/>
        </w:rPr>
        <w:fldChar w:fldCharType="end"/>
      </w:r>
      <w:r w:rsidRPr="00744757">
        <w:t>(</w:t>
      </w:r>
      <w:proofErr w:type="spellStart"/>
      <w:r w:rsidRPr="00744757">
        <w:t>flag</w:t>
      </w:r>
      <w:proofErr w:type="spellEnd"/>
      <w:r w:rsidRPr="00744757">
        <w:t>)</w:t>
      </w:r>
      <w:r w:rsidR="001A493F">
        <w:t xml:space="preserve"> : </w:t>
      </w:r>
      <w:proofErr w:type="spellStart"/>
      <w:r w:rsidR="001A493F">
        <w:t>bool</w:t>
      </w:r>
      <w:proofErr w:type="spellEnd"/>
    </w:p>
    <w:p w14:paraId="2A791ACA" w14:textId="782653F0" w:rsidR="00EB19EE" w:rsidRDefault="001A493F" w:rsidP="00744757">
      <w:pPr>
        <w:pStyle w:val="NoSpacing"/>
      </w:pPr>
      <w:r>
        <w:t>Consulta la existencia de alg</w:t>
      </w:r>
      <w:r w:rsidR="00751B16">
        <w:t>ún</w:t>
      </w:r>
      <w:r>
        <w:t xml:space="preserve"> estilo o estilos entre los que ya tiene la ventana.</w:t>
      </w:r>
    </w:p>
    <w:p w14:paraId="13DED907" w14:textId="45055F18" w:rsidR="00744757" w:rsidRPr="00DA3566" w:rsidRDefault="00744757" w:rsidP="00EB19EE">
      <w:pPr>
        <w:pStyle w:val="SCRIPTTitulo4"/>
        <w:rPr>
          <w:lang w:val="en-US"/>
        </w:rPr>
      </w:pPr>
      <w:r w:rsidRPr="00DA3566">
        <w:rPr>
          <w:lang w:val="en-US"/>
        </w:rPr>
        <w:t xml:space="preserve">function </w:t>
      </w:r>
      <w:proofErr w:type="spellStart"/>
      <w:r w:rsidRPr="00DA3566">
        <w:rPr>
          <w:b/>
          <w:bCs/>
          <w:lang w:val="en-US"/>
        </w:rPr>
        <w:t>SetBounds</w:t>
      </w:r>
      <w:proofErr w:type="spellEnd"/>
      <w:r w:rsidR="00D94419">
        <w:rPr>
          <w:b/>
          <w:bCs/>
        </w:rPr>
        <w:fldChar w:fldCharType="begin"/>
      </w:r>
      <w:r w:rsidR="00D94419" w:rsidRPr="00DA3566">
        <w:rPr>
          <w:lang w:val="en-US"/>
        </w:rPr>
        <w:instrText xml:space="preserve"> XE "</w:instrText>
      </w:r>
      <w:r w:rsidR="00D94419" w:rsidRPr="00DA3566">
        <w:rPr>
          <w:b/>
          <w:bCs/>
          <w:lang w:val="en-US"/>
        </w:rPr>
        <w:instrText>SetBounds</w:instrText>
      </w:r>
      <w:r w:rsidR="0070570A" w:rsidRPr="00DA3566">
        <w:rPr>
          <w:b/>
          <w:bCs/>
          <w:lang w:val="en-US"/>
        </w:rPr>
        <w:instrText xml:space="preserve"> </w:instrText>
      </w:r>
      <w:r w:rsidR="00D94419" w:rsidRPr="00DA3566">
        <w:rPr>
          <w:lang w:val="en-US"/>
        </w:rPr>
        <w:instrText xml:space="preserve">- Window " </w:instrText>
      </w:r>
      <w:r w:rsidR="00D94419">
        <w:rPr>
          <w:b/>
          <w:bCs/>
        </w:rPr>
        <w:fldChar w:fldCharType="end"/>
      </w:r>
      <w:r w:rsidRPr="00DA3566">
        <w:rPr>
          <w:lang w:val="en-US"/>
        </w:rPr>
        <w:t xml:space="preserve"> (x, y, </w:t>
      </w:r>
      <w:proofErr w:type="spellStart"/>
      <w:r w:rsidRPr="00DA3566">
        <w:rPr>
          <w:lang w:val="en-US"/>
        </w:rPr>
        <w:t>w,_h</w:t>
      </w:r>
      <w:proofErr w:type="spellEnd"/>
      <w:r w:rsidRPr="00DA3566">
        <w:rPr>
          <w:lang w:val="en-US"/>
        </w:rPr>
        <w:t>)</w:t>
      </w:r>
    </w:p>
    <w:p w14:paraId="03B016C7" w14:textId="0C1D93F2" w:rsidR="00EB19EE" w:rsidRDefault="001A493F" w:rsidP="00744757">
      <w:pPr>
        <w:pStyle w:val="NoSpacing"/>
      </w:pPr>
      <w:r>
        <w:t xml:space="preserve">Modifica la posición (x, y) y el tamaño (w, h) de la ventana. </w:t>
      </w:r>
    </w:p>
    <w:p w14:paraId="41BDD92F" w14:textId="7A1DF1A9" w:rsidR="00744757" w:rsidRDefault="00744757" w:rsidP="00EB19EE">
      <w:pPr>
        <w:pStyle w:val="SCRIPTTitulo4"/>
      </w:pPr>
      <w:proofErr w:type="spellStart"/>
      <w:r>
        <w:t>function</w:t>
      </w:r>
      <w:proofErr w:type="spellEnd"/>
      <w:r>
        <w:t xml:space="preserve"> </w:t>
      </w:r>
      <w:proofErr w:type="spellStart"/>
      <w:r w:rsidRPr="00EB19EE">
        <w:rPr>
          <w:b/>
          <w:bCs/>
        </w:rPr>
        <w:t>SetTitle</w:t>
      </w:r>
      <w:proofErr w:type="spellEnd"/>
      <w:r w:rsidR="00D94419">
        <w:rPr>
          <w:b/>
          <w:bCs/>
        </w:rPr>
        <w:fldChar w:fldCharType="begin"/>
      </w:r>
      <w:r w:rsidR="00D94419">
        <w:instrText xml:space="preserve"> XE "</w:instrText>
      </w:r>
      <w:r w:rsidR="00D94419" w:rsidRPr="00D20F26">
        <w:rPr>
          <w:b/>
          <w:bCs/>
        </w:rPr>
        <w:instrText>SetTitle</w:instrText>
      </w:r>
      <w:r w:rsidR="0070570A">
        <w:rPr>
          <w:b/>
          <w:bCs/>
        </w:rPr>
        <w:instrText xml:space="preserve"> </w:instrText>
      </w:r>
      <w:r w:rsidR="00D94419">
        <w:instrText xml:space="preserve">- Window " </w:instrText>
      </w:r>
      <w:r w:rsidR="00D94419">
        <w:rPr>
          <w:b/>
          <w:bCs/>
        </w:rPr>
        <w:fldChar w:fldCharType="end"/>
      </w:r>
      <w:r>
        <w:t xml:space="preserve"> (</w:t>
      </w:r>
      <w:proofErr w:type="spellStart"/>
      <w:r>
        <w:t>title</w:t>
      </w:r>
      <w:proofErr w:type="spellEnd"/>
      <w:r>
        <w:t>)</w:t>
      </w:r>
    </w:p>
    <w:p w14:paraId="1716B98A" w14:textId="700888F4" w:rsidR="00EB19EE" w:rsidRDefault="001A493F" w:rsidP="00744757">
      <w:pPr>
        <w:pStyle w:val="NoSpacing"/>
      </w:pPr>
      <w:r>
        <w:t>Asigna una cadena de caracteres &lt;</w:t>
      </w:r>
      <w:proofErr w:type="spellStart"/>
      <w:r>
        <w:t>title</w:t>
      </w:r>
      <w:proofErr w:type="spellEnd"/>
      <w:r>
        <w:t>&gt; como título de la ventana.</w:t>
      </w:r>
    </w:p>
    <w:p w14:paraId="7912623B" w14:textId="69CCC758" w:rsidR="00744757" w:rsidRDefault="00744757" w:rsidP="00EB19EE">
      <w:pPr>
        <w:pStyle w:val="SCRIPTTitulo4"/>
      </w:pPr>
      <w:proofErr w:type="spellStart"/>
      <w:r>
        <w:t>function</w:t>
      </w:r>
      <w:proofErr w:type="spellEnd"/>
      <w:r>
        <w:t xml:space="preserve"> </w:t>
      </w:r>
      <w:proofErr w:type="spellStart"/>
      <w:r w:rsidRPr="00EB19EE">
        <w:rPr>
          <w:b/>
          <w:bCs/>
        </w:rPr>
        <w:t>GetTitle</w:t>
      </w:r>
      <w:proofErr w:type="spellEnd"/>
      <w:r w:rsidR="00D94419">
        <w:rPr>
          <w:b/>
          <w:bCs/>
        </w:rPr>
        <w:fldChar w:fldCharType="begin"/>
      </w:r>
      <w:r w:rsidR="00D94419">
        <w:instrText xml:space="preserve"> XE "</w:instrText>
      </w:r>
      <w:r w:rsidR="00D94419" w:rsidRPr="00465DC3">
        <w:rPr>
          <w:b/>
          <w:bCs/>
        </w:rPr>
        <w:instrText>GetTitle</w:instrText>
      </w:r>
      <w:r w:rsidR="0070570A">
        <w:rPr>
          <w:b/>
          <w:bCs/>
        </w:rPr>
        <w:instrText xml:space="preserve"> </w:instrText>
      </w:r>
      <w:r w:rsidR="00D94419">
        <w:instrText xml:space="preserve">- Window " </w:instrText>
      </w:r>
      <w:r w:rsidR="00D94419">
        <w:rPr>
          <w:b/>
          <w:bCs/>
        </w:rPr>
        <w:fldChar w:fldCharType="end"/>
      </w:r>
      <w:r>
        <w:t xml:space="preserve"> () : </w:t>
      </w:r>
      <w:proofErr w:type="spellStart"/>
      <w:r>
        <w:t>string</w:t>
      </w:r>
      <w:proofErr w:type="spellEnd"/>
    </w:p>
    <w:p w14:paraId="5A5A11CB" w14:textId="5878E831" w:rsidR="00EB19EE" w:rsidRDefault="001A493F" w:rsidP="00744757">
      <w:pPr>
        <w:pStyle w:val="NoSpacing"/>
      </w:pPr>
      <w:r>
        <w:t>Retorna el titulo asignado a la ventana.</w:t>
      </w:r>
    </w:p>
    <w:p w14:paraId="1A2F6C7C" w14:textId="70086AFC" w:rsidR="00744757" w:rsidRDefault="00744757" w:rsidP="00EB19EE">
      <w:pPr>
        <w:pStyle w:val="SCRIPTTitulo4"/>
      </w:pPr>
      <w:proofErr w:type="spellStart"/>
      <w:r>
        <w:t>function</w:t>
      </w:r>
      <w:proofErr w:type="spellEnd"/>
      <w:r>
        <w:t xml:space="preserve"> </w:t>
      </w:r>
      <w:proofErr w:type="spellStart"/>
      <w:r w:rsidRPr="00EB19EE">
        <w:rPr>
          <w:b/>
          <w:bCs/>
        </w:rPr>
        <w:t>IsMaximized</w:t>
      </w:r>
      <w:proofErr w:type="spellEnd"/>
      <w:r w:rsidR="00D94419">
        <w:rPr>
          <w:b/>
          <w:bCs/>
        </w:rPr>
        <w:fldChar w:fldCharType="begin"/>
      </w:r>
      <w:r w:rsidR="00D94419">
        <w:instrText xml:space="preserve"> XE "</w:instrText>
      </w:r>
      <w:r w:rsidR="00D94419" w:rsidRPr="004A3AF7">
        <w:rPr>
          <w:b/>
          <w:bCs/>
        </w:rPr>
        <w:instrText>IsMaximized</w:instrText>
      </w:r>
      <w:r w:rsidR="0070570A">
        <w:rPr>
          <w:b/>
          <w:bCs/>
        </w:rPr>
        <w:instrText xml:space="preserve"> </w:instrText>
      </w:r>
      <w:r w:rsidR="00D94419">
        <w:instrText xml:space="preserve">- Window " </w:instrText>
      </w:r>
      <w:r w:rsidR="00D94419">
        <w:rPr>
          <w:b/>
          <w:bCs/>
        </w:rPr>
        <w:fldChar w:fldCharType="end"/>
      </w:r>
      <w:r>
        <w:t xml:space="preserve"> () : </w:t>
      </w:r>
      <w:proofErr w:type="spellStart"/>
      <w:r>
        <w:t>bool</w:t>
      </w:r>
      <w:proofErr w:type="spellEnd"/>
    </w:p>
    <w:p w14:paraId="06B0BB66" w14:textId="0F349DC1" w:rsidR="00EB19EE" w:rsidRDefault="00FF667D" w:rsidP="00744757">
      <w:pPr>
        <w:pStyle w:val="NoSpacing"/>
      </w:pPr>
      <w:r>
        <w:t>Indica si la ventana se encuentra maximizada en ese momento.</w:t>
      </w:r>
    </w:p>
    <w:p w14:paraId="023613A5" w14:textId="0DFD3498" w:rsidR="00744757" w:rsidRDefault="00744757" w:rsidP="00EB19EE">
      <w:pPr>
        <w:pStyle w:val="SCRIPTTitulo4"/>
      </w:pPr>
      <w:proofErr w:type="spellStart"/>
      <w:r>
        <w:t>function</w:t>
      </w:r>
      <w:proofErr w:type="spellEnd"/>
      <w:r>
        <w:t xml:space="preserve"> </w:t>
      </w:r>
      <w:proofErr w:type="spellStart"/>
      <w:r w:rsidRPr="00EB19EE">
        <w:rPr>
          <w:b/>
          <w:bCs/>
        </w:rPr>
        <w:t>IsForeground</w:t>
      </w:r>
      <w:proofErr w:type="spellEnd"/>
      <w:r w:rsidR="00D94419">
        <w:rPr>
          <w:b/>
          <w:bCs/>
        </w:rPr>
        <w:fldChar w:fldCharType="begin"/>
      </w:r>
      <w:r w:rsidR="00D94419">
        <w:instrText xml:space="preserve"> XE "</w:instrText>
      </w:r>
      <w:r w:rsidR="00D94419" w:rsidRPr="00F44015">
        <w:rPr>
          <w:b/>
          <w:bCs/>
        </w:rPr>
        <w:instrText>IsForeground</w:instrText>
      </w:r>
      <w:r w:rsidR="0070570A">
        <w:rPr>
          <w:b/>
          <w:bCs/>
        </w:rPr>
        <w:instrText xml:space="preserve"> </w:instrText>
      </w:r>
      <w:r w:rsidR="00D94419">
        <w:instrText xml:space="preserve">- Window " </w:instrText>
      </w:r>
      <w:r w:rsidR="00D94419">
        <w:rPr>
          <w:b/>
          <w:bCs/>
        </w:rPr>
        <w:fldChar w:fldCharType="end"/>
      </w:r>
      <w:r>
        <w:t xml:space="preserve"> () : </w:t>
      </w:r>
      <w:proofErr w:type="spellStart"/>
      <w:r>
        <w:t>bool</w:t>
      </w:r>
      <w:proofErr w:type="spellEnd"/>
    </w:p>
    <w:p w14:paraId="5A188280" w14:textId="0C911180" w:rsidR="00EB19EE" w:rsidRDefault="00FF667D" w:rsidP="00744757">
      <w:pPr>
        <w:pStyle w:val="NoSpacing"/>
      </w:pPr>
      <w:r>
        <w:t>Indica si la ventana tiene el foco y se encuentra seleccionada.</w:t>
      </w:r>
    </w:p>
    <w:p w14:paraId="4884672C" w14:textId="77777777" w:rsidR="00BE7747" w:rsidRDefault="00BE7747">
      <w:pPr>
        <w:spacing w:after="160" w:line="259" w:lineRule="auto"/>
        <w:contextualSpacing w:val="0"/>
        <w:jc w:val="left"/>
        <w:rPr>
          <w:rFonts w:asciiTheme="majorHAnsi" w:hAnsiTheme="majorHAnsi"/>
          <w:color w:val="C45911" w:themeColor="accent2" w:themeShade="BF"/>
        </w:rPr>
      </w:pPr>
      <w:r>
        <w:br w:type="page"/>
      </w:r>
    </w:p>
    <w:p w14:paraId="421BCA4A" w14:textId="45D76630" w:rsidR="00744757" w:rsidRDefault="00744757" w:rsidP="00EB19EE">
      <w:pPr>
        <w:pStyle w:val="SCRIPTTitulo4"/>
      </w:pPr>
      <w:proofErr w:type="spellStart"/>
      <w:r>
        <w:t>function</w:t>
      </w:r>
      <w:proofErr w:type="spellEnd"/>
      <w:r>
        <w:t xml:space="preserve"> </w:t>
      </w:r>
      <w:proofErr w:type="spellStart"/>
      <w:r w:rsidRPr="00EB19EE">
        <w:rPr>
          <w:b/>
          <w:bCs/>
        </w:rPr>
        <w:t>Activate</w:t>
      </w:r>
      <w:proofErr w:type="spellEnd"/>
      <w:r w:rsidR="00D94419">
        <w:rPr>
          <w:b/>
          <w:bCs/>
        </w:rPr>
        <w:fldChar w:fldCharType="begin"/>
      </w:r>
      <w:r w:rsidR="00D94419">
        <w:instrText xml:space="preserve"> XE "</w:instrText>
      </w:r>
      <w:r w:rsidR="00D94419" w:rsidRPr="007452DB">
        <w:rPr>
          <w:b/>
          <w:bCs/>
        </w:rPr>
        <w:instrText>Activate</w:instrText>
      </w:r>
      <w:r w:rsidR="0070570A">
        <w:rPr>
          <w:b/>
          <w:bCs/>
        </w:rPr>
        <w:instrText xml:space="preserve"> </w:instrText>
      </w:r>
      <w:r w:rsidR="00D94419">
        <w:instrText xml:space="preserve">- Window " </w:instrText>
      </w:r>
      <w:r w:rsidR="00D94419">
        <w:rPr>
          <w:b/>
          <w:bCs/>
        </w:rPr>
        <w:fldChar w:fldCharType="end"/>
      </w:r>
      <w:r>
        <w:t xml:space="preserve"> ()</w:t>
      </w:r>
    </w:p>
    <w:p w14:paraId="0DC54B82" w14:textId="716F1938" w:rsidR="00EB19EE" w:rsidRDefault="00FF667D" w:rsidP="00744757">
      <w:pPr>
        <w:pStyle w:val="NoSpacing"/>
      </w:pPr>
      <w:r>
        <w:t>Permite activar una ventana</w:t>
      </w:r>
      <w:r w:rsidR="00751B16">
        <w:t>,</w:t>
      </w:r>
      <w:r>
        <w:t xml:space="preserve"> y por tanto el programa que tiene asociado.</w:t>
      </w:r>
    </w:p>
    <w:p w14:paraId="139F658D" w14:textId="73781767" w:rsidR="00744757" w:rsidRDefault="00744757" w:rsidP="00EB19EE">
      <w:pPr>
        <w:pStyle w:val="SCRIPTTitulo4"/>
      </w:pPr>
      <w:proofErr w:type="spellStart"/>
      <w:r>
        <w:t>function</w:t>
      </w:r>
      <w:proofErr w:type="spellEnd"/>
      <w:r>
        <w:t xml:space="preserve"> </w:t>
      </w:r>
      <w:proofErr w:type="spellStart"/>
      <w:r w:rsidRPr="00EB19EE">
        <w:rPr>
          <w:b/>
          <w:bCs/>
        </w:rPr>
        <w:t>Maximize</w:t>
      </w:r>
      <w:proofErr w:type="spellEnd"/>
      <w:r w:rsidR="00D94419">
        <w:rPr>
          <w:b/>
          <w:bCs/>
        </w:rPr>
        <w:fldChar w:fldCharType="begin"/>
      </w:r>
      <w:r w:rsidR="00D94419">
        <w:instrText xml:space="preserve"> XE "</w:instrText>
      </w:r>
      <w:r w:rsidR="00D94419" w:rsidRPr="002F142A">
        <w:rPr>
          <w:b/>
          <w:bCs/>
        </w:rPr>
        <w:instrText>Maximize</w:instrText>
      </w:r>
      <w:r w:rsidR="0070570A">
        <w:rPr>
          <w:b/>
          <w:bCs/>
        </w:rPr>
        <w:instrText xml:space="preserve"> </w:instrText>
      </w:r>
      <w:r w:rsidR="00D94419">
        <w:instrText xml:space="preserve">- Window " </w:instrText>
      </w:r>
      <w:r w:rsidR="00D94419">
        <w:rPr>
          <w:b/>
          <w:bCs/>
        </w:rPr>
        <w:fldChar w:fldCharType="end"/>
      </w:r>
      <w:r>
        <w:t xml:space="preserve"> ()</w:t>
      </w:r>
    </w:p>
    <w:p w14:paraId="2BA290AA" w14:textId="4AE52865" w:rsidR="00EB19EE" w:rsidRDefault="00FF667D" w:rsidP="00744757">
      <w:pPr>
        <w:pStyle w:val="NoSpacing"/>
      </w:pPr>
      <w:r>
        <w:t>Maximiza una ventana.</w:t>
      </w:r>
    </w:p>
    <w:p w14:paraId="50B9D850" w14:textId="6126ADB2" w:rsidR="00A74D26" w:rsidRDefault="00A74D26" w:rsidP="00EB19EE">
      <w:pPr>
        <w:pStyle w:val="SCRIPTTitulo4"/>
      </w:pPr>
      <w:proofErr w:type="spellStart"/>
      <w:r>
        <w:t>function</w:t>
      </w:r>
      <w:proofErr w:type="spellEnd"/>
      <w:r>
        <w:t xml:space="preserve"> </w:t>
      </w:r>
      <w:proofErr w:type="spellStart"/>
      <w:r w:rsidRPr="00EB19EE">
        <w:rPr>
          <w:b/>
          <w:bCs/>
        </w:rPr>
        <w:t>Restore</w:t>
      </w:r>
      <w:proofErr w:type="spellEnd"/>
      <w:r w:rsidR="00D94419">
        <w:rPr>
          <w:b/>
          <w:bCs/>
        </w:rPr>
        <w:fldChar w:fldCharType="begin"/>
      </w:r>
      <w:r w:rsidR="00D94419">
        <w:instrText xml:space="preserve"> XE "</w:instrText>
      </w:r>
      <w:r w:rsidR="00D94419" w:rsidRPr="00C667A9">
        <w:rPr>
          <w:b/>
          <w:bCs/>
        </w:rPr>
        <w:instrText>Restore</w:instrText>
      </w:r>
      <w:r w:rsidR="0070570A">
        <w:rPr>
          <w:b/>
          <w:bCs/>
        </w:rPr>
        <w:instrText xml:space="preserve"> </w:instrText>
      </w:r>
      <w:r w:rsidR="00D94419">
        <w:instrText xml:space="preserve">- Window " </w:instrText>
      </w:r>
      <w:r w:rsidR="00D94419">
        <w:rPr>
          <w:b/>
          <w:bCs/>
        </w:rPr>
        <w:fldChar w:fldCharType="end"/>
      </w:r>
      <w:r>
        <w:t xml:space="preserve"> ()</w:t>
      </w:r>
    </w:p>
    <w:p w14:paraId="5E9CFE87" w14:textId="3DBA5D67" w:rsidR="00EB19EE" w:rsidRDefault="00FF667D" w:rsidP="00744757">
      <w:pPr>
        <w:pStyle w:val="NoSpacing"/>
      </w:pPr>
      <w:r>
        <w:t>Restaura la posición y tamaño originales de una ventana antes de haber sido maximizada.</w:t>
      </w:r>
    </w:p>
    <w:p w14:paraId="52E04DFB" w14:textId="23E2796E" w:rsidR="00A74D26" w:rsidRDefault="00A74D26" w:rsidP="00EB19EE">
      <w:pPr>
        <w:pStyle w:val="SCRIPTTitulo4"/>
      </w:pPr>
      <w:proofErr w:type="spellStart"/>
      <w:r>
        <w:t>function</w:t>
      </w:r>
      <w:proofErr w:type="spellEnd"/>
      <w:r>
        <w:t xml:space="preserve"> </w:t>
      </w:r>
      <w:proofErr w:type="spellStart"/>
      <w:r w:rsidRPr="00EB19EE">
        <w:rPr>
          <w:b/>
          <w:bCs/>
        </w:rPr>
        <w:t>GetTopWindow</w:t>
      </w:r>
      <w:proofErr w:type="spellEnd"/>
      <w:r w:rsidR="00D94419">
        <w:rPr>
          <w:b/>
          <w:bCs/>
        </w:rPr>
        <w:fldChar w:fldCharType="begin"/>
      </w:r>
      <w:r w:rsidR="00D94419">
        <w:instrText xml:space="preserve"> XE "</w:instrText>
      </w:r>
      <w:r w:rsidR="00D94419" w:rsidRPr="007335BC">
        <w:rPr>
          <w:b/>
          <w:bCs/>
        </w:rPr>
        <w:instrText>GetTopWindow</w:instrText>
      </w:r>
      <w:r w:rsidR="0070570A">
        <w:rPr>
          <w:b/>
          <w:bCs/>
        </w:rPr>
        <w:instrText xml:space="preserve"> </w:instrText>
      </w:r>
      <w:r w:rsidR="00D94419">
        <w:instrText xml:space="preserve">- Window " </w:instrText>
      </w:r>
      <w:r w:rsidR="00D94419">
        <w:rPr>
          <w:b/>
          <w:bCs/>
        </w:rPr>
        <w:fldChar w:fldCharType="end"/>
      </w:r>
      <w:r>
        <w:t xml:space="preserve"> () : pointer</w:t>
      </w:r>
    </w:p>
    <w:p w14:paraId="16EAE89D" w14:textId="3B500027" w:rsidR="00EB19EE" w:rsidRDefault="00FF667D" w:rsidP="00744757">
      <w:pPr>
        <w:pStyle w:val="NoSpacing"/>
      </w:pPr>
      <w:r>
        <w:t>Devuelve la ventana padre que la controla, si existe. En caso de ser NULL el valor retornado, es que es una ventana creada por el desktop.</w:t>
      </w:r>
    </w:p>
    <w:p w14:paraId="4228F3E6" w14:textId="42593CCA" w:rsidR="00A74D26" w:rsidRDefault="00A74D26" w:rsidP="00EB19EE">
      <w:pPr>
        <w:pStyle w:val="SCRIPTTitulo4"/>
      </w:pPr>
      <w:proofErr w:type="spellStart"/>
      <w:r>
        <w:t>function</w:t>
      </w:r>
      <w:proofErr w:type="spellEnd"/>
      <w:r>
        <w:t xml:space="preserve"> </w:t>
      </w:r>
      <w:proofErr w:type="spellStart"/>
      <w:r w:rsidRPr="00EB19EE">
        <w:rPr>
          <w:b/>
          <w:bCs/>
        </w:rPr>
        <w:t>GetProgram</w:t>
      </w:r>
      <w:proofErr w:type="spellEnd"/>
      <w:r w:rsidR="00D94419">
        <w:rPr>
          <w:b/>
          <w:bCs/>
        </w:rPr>
        <w:fldChar w:fldCharType="begin"/>
      </w:r>
      <w:r w:rsidR="00D94419">
        <w:instrText xml:space="preserve"> XE "</w:instrText>
      </w:r>
      <w:r w:rsidR="00D94419" w:rsidRPr="0026615B">
        <w:rPr>
          <w:b/>
          <w:bCs/>
        </w:rPr>
        <w:instrText>GetProgram</w:instrText>
      </w:r>
      <w:r w:rsidR="0070570A">
        <w:rPr>
          <w:b/>
          <w:bCs/>
        </w:rPr>
        <w:instrText xml:space="preserve"> </w:instrText>
      </w:r>
      <w:r w:rsidR="00D94419">
        <w:instrText xml:space="preserve">- Window " </w:instrText>
      </w:r>
      <w:r w:rsidR="00D94419">
        <w:rPr>
          <w:b/>
          <w:bCs/>
        </w:rPr>
        <w:fldChar w:fldCharType="end"/>
      </w:r>
      <w:r>
        <w:t xml:space="preserve"> () : pointer</w:t>
      </w:r>
    </w:p>
    <w:p w14:paraId="5E890BA3" w14:textId="6220BB14" w:rsidR="00EB19EE" w:rsidRDefault="00FF667D" w:rsidP="00744757">
      <w:pPr>
        <w:pStyle w:val="NoSpacing"/>
      </w:pPr>
      <w:r>
        <w:t>Obtiene el controlador del programa asociado a la ventana.</w:t>
      </w:r>
    </w:p>
    <w:p w14:paraId="335EE0FC" w14:textId="747DE453" w:rsidR="00A74D26" w:rsidRPr="00DA3566" w:rsidRDefault="00A74D26" w:rsidP="00EB19EE">
      <w:pPr>
        <w:pStyle w:val="SCRIPTTitulo4"/>
        <w:rPr>
          <w:lang w:val="en-US"/>
        </w:rPr>
      </w:pPr>
      <w:r w:rsidRPr="00DA3566">
        <w:rPr>
          <w:lang w:val="en-US"/>
        </w:rPr>
        <w:t xml:space="preserve">function </w:t>
      </w:r>
      <w:proofErr w:type="spellStart"/>
      <w:r w:rsidRPr="00DA3566">
        <w:rPr>
          <w:b/>
          <w:bCs/>
          <w:lang w:val="en-US"/>
        </w:rPr>
        <w:t>AddHotKey</w:t>
      </w:r>
      <w:proofErr w:type="spellEnd"/>
      <w:r w:rsidR="00D94419">
        <w:rPr>
          <w:b/>
          <w:bCs/>
        </w:rPr>
        <w:fldChar w:fldCharType="begin"/>
      </w:r>
      <w:r w:rsidR="00D94419" w:rsidRPr="00DA3566">
        <w:rPr>
          <w:lang w:val="en-US"/>
        </w:rPr>
        <w:instrText xml:space="preserve"> XE "</w:instrText>
      </w:r>
      <w:r w:rsidR="00D94419" w:rsidRPr="00DA3566">
        <w:rPr>
          <w:b/>
          <w:bCs/>
          <w:lang w:val="en-US"/>
        </w:rPr>
        <w:instrText>AddHotKey</w:instrText>
      </w:r>
      <w:r w:rsidR="0070570A" w:rsidRPr="00DA3566">
        <w:rPr>
          <w:b/>
          <w:bCs/>
          <w:lang w:val="en-US"/>
        </w:rPr>
        <w:instrText xml:space="preserve"> </w:instrText>
      </w:r>
      <w:r w:rsidR="00D94419" w:rsidRPr="00DA3566">
        <w:rPr>
          <w:lang w:val="en-US"/>
        </w:rPr>
        <w:instrText xml:space="preserve">- Window " </w:instrText>
      </w:r>
      <w:r w:rsidR="00D94419">
        <w:rPr>
          <w:b/>
          <w:bCs/>
        </w:rPr>
        <w:fldChar w:fldCharType="end"/>
      </w:r>
      <w:r w:rsidRPr="00DA3566">
        <w:rPr>
          <w:lang w:val="en-US"/>
        </w:rPr>
        <w:t xml:space="preserve"> (list, </w:t>
      </w:r>
      <w:proofErr w:type="spellStart"/>
      <w:r w:rsidRPr="00DA3566">
        <w:rPr>
          <w:lang w:val="en-US"/>
        </w:rPr>
        <w:t>ctx</w:t>
      </w:r>
      <w:proofErr w:type="spellEnd"/>
      <w:r w:rsidRPr="00DA3566">
        <w:rPr>
          <w:lang w:val="en-US"/>
        </w:rPr>
        <w:t xml:space="preserve">, </w:t>
      </w:r>
      <w:r w:rsidR="00FF667D" w:rsidRPr="00DA3566">
        <w:rPr>
          <w:lang w:val="en-US"/>
        </w:rPr>
        <w:t>function</w:t>
      </w:r>
      <w:r w:rsidRPr="00DA3566">
        <w:rPr>
          <w:lang w:val="en-US"/>
        </w:rPr>
        <w:t>, level = 0)</w:t>
      </w:r>
      <w:r w:rsidR="00684DA1" w:rsidRPr="00DA3566">
        <w:rPr>
          <w:lang w:val="en-US"/>
        </w:rPr>
        <w:t xml:space="preserve"> : pointer</w:t>
      </w:r>
    </w:p>
    <w:p w14:paraId="70490DD0" w14:textId="2BC4AF22" w:rsidR="00A800F7" w:rsidRDefault="00FF667D" w:rsidP="00A74D26">
      <w:pPr>
        <w:pStyle w:val="NoSpacing"/>
      </w:pPr>
      <w:r>
        <w:t xml:space="preserve">Añade un atajo de teclado asociado a la ventana. La combinación de teclas que </w:t>
      </w:r>
      <w:r w:rsidR="00751B16">
        <w:t>forma</w:t>
      </w:r>
      <w:r>
        <w:t xml:space="preserve"> el atajo se define en el parámetro &lt;</w:t>
      </w:r>
      <w:proofErr w:type="spellStart"/>
      <w:r>
        <w:t>list</w:t>
      </w:r>
      <w:proofErr w:type="spellEnd"/>
      <w:r>
        <w:t>&gt;. Si la combinación se da y es válida, se lanzará una llamada a la función &lt;</w:t>
      </w:r>
      <w:proofErr w:type="spellStart"/>
      <w:r>
        <w:t>function</w:t>
      </w:r>
      <w:proofErr w:type="spellEnd"/>
      <w:r>
        <w:t>&gt; del contexto &lt;</w:t>
      </w:r>
      <w:proofErr w:type="spellStart"/>
      <w:r>
        <w:t>ctx</w:t>
      </w:r>
      <w:proofErr w:type="spellEnd"/>
      <w:r>
        <w:t>&gt;. Al atajo se le puede asociar un nivel &lt;</w:t>
      </w:r>
      <w:proofErr w:type="spellStart"/>
      <w:r>
        <w:t>level</w:t>
      </w:r>
      <w:proofErr w:type="spellEnd"/>
      <w:r>
        <w:t xml:space="preserve">&gt; de acceso. </w:t>
      </w:r>
      <w:r w:rsidR="00684DA1">
        <w:t>La función retorna un controlado</w:t>
      </w:r>
      <w:r w:rsidR="00751B16" w:rsidRPr="00751B16">
        <w:t>r</w:t>
      </w:r>
      <w:r w:rsidR="00684DA1">
        <w:t xml:space="preserve"> de atajo de teclado.</w:t>
      </w:r>
    </w:p>
    <w:p w14:paraId="00D18837" w14:textId="3A48A6F6" w:rsidR="00A800F7" w:rsidRDefault="00A800F7" w:rsidP="00A800F7">
      <w:pPr>
        <w:pStyle w:val="NoSpacing"/>
      </w:pPr>
      <w:r>
        <w:t>El nivel de acceso s</w:t>
      </w:r>
      <w:r w:rsidR="00FF667D">
        <w:t>irve principalmente en ventanas MDI donde podemos querer diferenciar atajos exclusivos del MDI con otros compartidos con la ventana padre.</w:t>
      </w:r>
      <w:r>
        <w:t xml:space="preserve"> Para decidir el nivel asociado en un MDI se ha de usar la función </w:t>
      </w:r>
      <w:proofErr w:type="spellStart"/>
      <w:r w:rsidRPr="00A800F7">
        <w:rPr>
          <w:rStyle w:val="Emphasis"/>
        </w:rPr>
        <w:t>SetHotkeysLevel</w:t>
      </w:r>
      <w:proofErr w:type="spellEnd"/>
      <w:r>
        <w:t>.</w:t>
      </w:r>
    </w:p>
    <w:p w14:paraId="10B71E4E" w14:textId="01EFDBE2" w:rsidR="00A800F7" w:rsidRDefault="00A800F7" w:rsidP="00A800F7">
      <w:r>
        <w:t>Los atajos creados en las ventanas MDI realmente se agregan como atajos en la ventana padre</w:t>
      </w:r>
      <w:r w:rsidR="00751B16">
        <w:t>. P</w:t>
      </w:r>
      <w:r>
        <w:t>or eso, si creamos un atajo igual al usado en la ventana padre con el mismo nivel, lo modificaremos y perderemos el original. En tal caso, conviene usar un nivel distinto al cero, que es el usado por defecto.</w:t>
      </w:r>
    </w:p>
    <w:p w14:paraId="2BCB847A" w14:textId="69D315C9" w:rsidR="00A800F7" w:rsidRPr="00A800F7" w:rsidRDefault="00A800F7" w:rsidP="00A800F7">
      <w:pPr>
        <w:pStyle w:val="NoSpacing"/>
      </w:pPr>
      <w:r>
        <w:t xml:space="preserve">Si lo que queremos es que los atajos del padre no afecten al MDI, simplemente subiremos el nivel de atajo al MDI con la función </w:t>
      </w:r>
      <w:proofErr w:type="spellStart"/>
      <w:r w:rsidRPr="00A800F7">
        <w:rPr>
          <w:rStyle w:val="Emphasis"/>
        </w:rPr>
        <w:t>SetHotkeysLevel</w:t>
      </w:r>
      <w:proofErr w:type="spellEnd"/>
      <w:r w:rsidR="00684DA1">
        <w:t xml:space="preserve"> y solo se tendrá</w:t>
      </w:r>
      <w:r w:rsidR="00751B16">
        <w:t>n</w:t>
      </w:r>
      <w:r w:rsidR="00684DA1">
        <w:t xml:space="preserve"> en cuenta los atajos con nivel mayor o igual al indicado.</w:t>
      </w:r>
    </w:p>
    <w:p w14:paraId="12F38D17" w14:textId="1CAD4748" w:rsidR="00A74D26" w:rsidRDefault="00A74D26" w:rsidP="00EB19EE">
      <w:pPr>
        <w:pStyle w:val="SCRIPTTitulo4"/>
      </w:pPr>
      <w:proofErr w:type="spellStart"/>
      <w:r>
        <w:t>function</w:t>
      </w:r>
      <w:proofErr w:type="spellEnd"/>
      <w:r>
        <w:t xml:space="preserve"> </w:t>
      </w:r>
      <w:proofErr w:type="spellStart"/>
      <w:r w:rsidRPr="00EB19EE">
        <w:rPr>
          <w:b/>
          <w:bCs/>
        </w:rPr>
        <w:t>RemoveHotKey</w:t>
      </w:r>
      <w:proofErr w:type="spellEnd"/>
      <w:r w:rsidR="00D94419">
        <w:rPr>
          <w:b/>
          <w:bCs/>
        </w:rPr>
        <w:fldChar w:fldCharType="begin"/>
      </w:r>
      <w:r w:rsidR="00D94419">
        <w:instrText xml:space="preserve"> XE "</w:instrText>
      </w:r>
      <w:r w:rsidR="00D94419" w:rsidRPr="00D34B99">
        <w:rPr>
          <w:b/>
          <w:bCs/>
        </w:rPr>
        <w:instrText>RemoveHotKey</w:instrText>
      </w:r>
      <w:r w:rsidR="0070570A">
        <w:rPr>
          <w:b/>
          <w:bCs/>
        </w:rPr>
        <w:instrText xml:space="preserve"> </w:instrText>
      </w:r>
      <w:r w:rsidR="00D94419">
        <w:instrText xml:space="preserve">- Window " </w:instrText>
      </w:r>
      <w:r w:rsidR="00D94419">
        <w:rPr>
          <w:b/>
          <w:bCs/>
        </w:rPr>
        <w:fldChar w:fldCharType="end"/>
      </w:r>
      <w:r>
        <w:t xml:space="preserve"> (</w:t>
      </w:r>
      <w:proofErr w:type="spellStart"/>
      <w:r>
        <w:t>handle</w:t>
      </w:r>
      <w:proofErr w:type="spellEnd"/>
      <w:r>
        <w:t>)</w:t>
      </w:r>
    </w:p>
    <w:p w14:paraId="4A34EFF5" w14:textId="61493A5B" w:rsidR="00EB19EE" w:rsidRDefault="00684DA1" w:rsidP="00A74D26">
      <w:pPr>
        <w:pStyle w:val="NoSpacing"/>
      </w:pPr>
      <w:r>
        <w:t>Elimina un controlador de atajo de teclado &lt;</w:t>
      </w:r>
      <w:proofErr w:type="spellStart"/>
      <w:r>
        <w:t>handle</w:t>
      </w:r>
      <w:proofErr w:type="spellEnd"/>
      <w:r>
        <w:t>&gt;.</w:t>
      </w:r>
    </w:p>
    <w:p w14:paraId="24786906" w14:textId="3E9443D6" w:rsidR="00A74D26" w:rsidRDefault="00A74D26" w:rsidP="00EB19EE">
      <w:pPr>
        <w:pStyle w:val="SCRIPTTitulo4"/>
      </w:pPr>
      <w:proofErr w:type="spellStart"/>
      <w:r>
        <w:t>function</w:t>
      </w:r>
      <w:proofErr w:type="spellEnd"/>
      <w:r>
        <w:t xml:space="preserve"> </w:t>
      </w:r>
      <w:proofErr w:type="spellStart"/>
      <w:r w:rsidRPr="00EB19EE">
        <w:rPr>
          <w:b/>
          <w:bCs/>
        </w:rPr>
        <w:t>RemoveHotKey</w:t>
      </w:r>
      <w:proofErr w:type="spellEnd"/>
      <w:r w:rsidR="00D94419">
        <w:rPr>
          <w:b/>
          <w:bCs/>
        </w:rPr>
        <w:fldChar w:fldCharType="begin"/>
      </w:r>
      <w:r w:rsidR="00D94419">
        <w:instrText xml:space="preserve"> XE "</w:instrText>
      </w:r>
      <w:r w:rsidR="00D94419" w:rsidRPr="001068B0">
        <w:rPr>
          <w:b/>
          <w:bCs/>
        </w:rPr>
        <w:instrText>RemoveHotKey</w:instrText>
      </w:r>
      <w:r w:rsidR="0070570A">
        <w:rPr>
          <w:b/>
          <w:bCs/>
        </w:rPr>
        <w:instrText xml:space="preserve"> </w:instrText>
      </w:r>
      <w:r w:rsidR="00D94419">
        <w:instrText xml:space="preserve">- Window " </w:instrText>
      </w:r>
      <w:r w:rsidR="00D94419">
        <w:rPr>
          <w:b/>
          <w:bCs/>
        </w:rPr>
        <w:fldChar w:fldCharType="end"/>
      </w:r>
      <w:r>
        <w:t xml:space="preserve"> (</w:t>
      </w:r>
      <w:proofErr w:type="spellStart"/>
      <w:r>
        <w:t>list</w:t>
      </w:r>
      <w:proofErr w:type="spellEnd"/>
      <w:r>
        <w:t xml:space="preserve">, </w:t>
      </w:r>
      <w:proofErr w:type="spellStart"/>
      <w:r w:rsidR="00684DA1">
        <w:t>ctx</w:t>
      </w:r>
      <w:proofErr w:type="spellEnd"/>
      <w:r>
        <w:t>)</w:t>
      </w:r>
    </w:p>
    <w:p w14:paraId="7FDEEF28" w14:textId="724C69ED" w:rsidR="00EB19EE" w:rsidRDefault="00684DA1" w:rsidP="00A74D26">
      <w:pPr>
        <w:pStyle w:val="NoSpacing"/>
      </w:pPr>
      <w:r>
        <w:t xml:space="preserve">Elimina cualquier atajo que </w:t>
      </w:r>
      <w:r w:rsidR="00751B16">
        <w:t>establezca</w:t>
      </w:r>
      <w:r>
        <w:t xml:space="preserve"> la combinación de teclas definida en &lt;</w:t>
      </w:r>
      <w:proofErr w:type="spellStart"/>
      <w:r>
        <w:t>list</w:t>
      </w:r>
      <w:proofErr w:type="spellEnd"/>
      <w:r>
        <w:t>&gt; y que tenga como contexto asociado &lt;</w:t>
      </w:r>
      <w:proofErr w:type="spellStart"/>
      <w:r>
        <w:t>ctx</w:t>
      </w:r>
      <w:proofErr w:type="spellEnd"/>
      <w:r>
        <w:t>&gt;.</w:t>
      </w:r>
    </w:p>
    <w:p w14:paraId="07641D32" w14:textId="77777777" w:rsidR="00684DA1" w:rsidRDefault="00684DA1">
      <w:pPr>
        <w:spacing w:after="160" w:line="259" w:lineRule="auto"/>
        <w:contextualSpacing w:val="0"/>
        <w:jc w:val="left"/>
        <w:rPr>
          <w:rFonts w:asciiTheme="majorHAnsi" w:hAnsiTheme="majorHAnsi"/>
          <w:color w:val="C45911" w:themeColor="accent2" w:themeShade="BF"/>
          <w:sz w:val="18"/>
        </w:rPr>
      </w:pPr>
      <w:r>
        <w:br w:type="page"/>
      </w:r>
    </w:p>
    <w:p w14:paraId="3A61D177" w14:textId="58FB48CD" w:rsidR="00A74D26" w:rsidRDefault="00A74D26" w:rsidP="00EB19EE">
      <w:pPr>
        <w:pStyle w:val="SCRIPTTitulo4"/>
      </w:pPr>
      <w:proofErr w:type="spellStart"/>
      <w:r>
        <w:t>function</w:t>
      </w:r>
      <w:proofErr w:type="spellEnd"/>
      <w:r>
        <w:t xml:space="preserve"> </w:t>
      </w:r>
      <w:proofErr w:type="spellStart"/>
      <w:r w:rsidRPr="00EB19EE">
        <w:rPr>
          <w:b/>
          <w:bCs/>
        </w:rPr>
        <w:t>RemoveHotKeysWithContext</w:t>
      </w:r>
      <w:proofErr w:type="spellEnd"/>
      <w:r w:rsidR="00D94419">
        <w:rPr>
          <w:b/>
          <w:bCs/>
        </w:rPr>
        <w:fldChar w:fldCharType="begin"/>
      </w:r>
      <w:r w:rsidR="00D94419">
        <w:instrText xml:space="preserve"> XE "</w:instrText>
      </w:r>
      <w:r w:rsidR="00D94419" w:rsidRPr="00973E14">
        <w:rPr>
          <w:b/>
          <w:bCs/>
        </w:rPr>
        <w:instrText>RemoveHotKeysWithContext</w:instrText>
      </w:r>
      <w:r w:rsidR="0070570A">
        <w:rPr>
          <w:b/>
          <w:bCs/>
        </w:rPr>
        <w:instrText xml:space="preserve"> </w:instrText>
      </w:r>
      <w:r w:rsidR="00D94419">
        <w:instrText xml:space="preserve">- Window " </w:instrText>
      </w:r>
      <w:r w:rsidR="00D94419">
        <w:rPr>
          <w:b/>
          <w:bCs/>
        </w:rPr>
        <w:fldChar w:fldCharType="end"/>
      </w:r>
      <w:r>
        <w:t xml:space="preserve"> (</w:t>
      </w:r>
      <w:proofErr w:type="spellStart"/>
      <w:r>
        <w:t>ctx</w:t>
      </w:r>
      <w:proofErr w:type="spellEnd"/>
      <w:r>
        <w:t>)</w:t>
      </w:r>
    </w:p>
    <w:p w14:paraId="0E3A8253" w14:textId="2C7AD03D" w:rsidR="00EB19EE" w:rsidRDefault="00684DA1" w:rsidP="00A74D26">
      <w:pPr>
        <w:pStyle w:val="NoSpacing"/>
      </w:pPr>
      <w:r>
        <w:t>Elimina cualquier atajo de teclado asociado a la ventana que tenga como contexto &lt;</w:t>
      </w:r>
      <w:proofErr w:type="spellStart"/>
      <w:r>
        <w:t>ctx</w:t>
      </w:r>
      <w:proofErr w:type="spellEnd"/>
      <w:r>
        <w:t>&gt;.</w:t>
      </w:r>
    </w:p>
    <w:p w14:paraId="55AD843E" w14:textId="3B24B511" w:rsidR="00A74D26" w:rsidRPr="00DA3566" w:rsidRDefault="00A74D26" w:rsidP="00EB19EE">
      <w:pPr>
        <w:pStyle w:val="SCRIPTTitulo4"/>
        <w:rPr>
          <w:lang w:val="en-US"/>
        </w:rPr>
      </w:pPr>
      <w:r w:rsidRPr="00DA3566">
        <w:rPr>
          <w:lang w:val="en-US"/>
        </w:rPr>
        <w:t xml:space="preserve">function </w:t>
      </w:r>
      <w:proofErr w:type="spellStart"/>
      <w:r w:rsidRPr="00DA3566">
        <w:rPr>
          <w:b/>
          <w:bCs/>
          <w:lang w:val="en-US"/>
        </w:rPr>
        <w:t>FindHotKeyByContext</w:t>
      </w:r>
      <w:proofErr w:type="spellEnd"/>
      <w:r w:rsidR="00D94419">
        <w:rPr>
          <w:b/>
          <w:bCs/>
        </w:rPr>
        <w:fldChar w:fldCharType="begin"/>
      </w:r>
      <w:r w:rsidR="00D94419" w:rsidRPr="00DA3566">
        <w:rPr>
          <w:lang w:val="en-US"/>
        </w:rPr>
        <w:instrText xml:space="preserve"> XE "</w:instrText>
      </w:r>
      <w:r w:rsidR="00D94419" w:rsidRPr="00DA3566">
        <w:rPr>
          <w:b/>
          <w:bCs/>
          <w:lang w:val="en-US"/>
        </w:rPr>
        <w:instrText>FindHotKeyByContext</w:instrText>
      </w:r>
      <w:r w:rsidR="0070570A" w:rsidRPr="00DA3566">
        <w:rPr>
          <w:b/>
          <w:bCs/>
          <w:lang w:val="en-US"/>
        </w:rPr>
        <w:instrText xml:space="preserve"> </w:instrText>
      </w:r>
      <w:r w:rsidR="00D94419" w:rsidRPr="00DA3566">
        <w:rPr>
          <w:lang w:val="en-US"/>
        </w:rPr>
        <w:instrText xml:space="preserve">- Window " </w:instrText>
      </w:r>
      <w:r w:rsidR="00D94419">
        <w:rPr>
          <w:b/>
          <w:bCs/>
        </w:rPr>
        <w:fldChar w:fldCharType="end"/>
      </w:r>
      <w:r w:rsidRPr="00DA3566">
        <w:rPr>
          <w:lang w:val="en-US"/>
        </w:rPr>
        <w:t xml:space="preserve"> (</w:t>
      </w:r>
      <w:proofErr w:type="spellStart"/>
      <w:r w:rsidRPr="00DA3566">
        <w:rPr>
          <w:lang w:val="en-US"/>
        </w:rPr>
        <w:t>ctx</w:t>
      </w:r>
      <w:proofErr w:type="spellEnd"/>
      <w:r w:rsidRPr="00DA3566">
        <w:rPr>
          <w:lang w:val="en-US"/>
        </w:rPr>
        <w:t xml:space="preserve">, </w:t>
      </w:r>
      <w:r w:rsidR="00684DA1" w:rsidRPr="00DA3566">
        <w:rPr>
          <w:lang w:val="en-US"/>
        </w:rPr>
        <w:t>function, level = 0</w:t>
      </w:r>
      <w:r w:rsidRPr="00DA3566">
        <w:rPr>
          <w:lang w:val="en-US"/>
        </w:rPr>
        <w:t>)</w:t>
      </w:r>
      <w:r w:rsidR="00684DA1" w:rsidRPr="00DA3566">
        <w:rPr>
          <w:lang w:val="en-US"/>
        </w:rPr>
        <w:t xml:space="preserve"> : pointer</w:t>
      </w:r>
    </w:p>
    <w:p w14:paraId="0D4B39AB" w14:textId="4597DC28" w:rsidR="00EB19EE" w:rsidRDefault="00684DA1" w:rsidP="00A74D26">
      <w:pPr>
        <w:pStyle w:val="NoSpacing"/>
      </w:pPr>
      <w:r>
        <w:t>Busca un atajo de teclado en la ventana que tenga asociado un contexto &lt;</w:t>
      </w:r>
      <w:proofErr w:type="spellStart"/>
      <w:r>
        <w:t>ctx</w:t>
      </w:r>
      <w:proofErr w:type="spellEnd"/>
      <w:r>
        <w:t>&gt; y una función &lt;</w:t>
      </w:r>
      <w:proofErr w:type="spellStart"/>
      <w:r>
        <w:t>function</w:t>
      </w:r>
      <w:proofErr w:type="spellEnd"/>
      <w:r>
        <w:t xml:space="preserve">&gt; y </w:t>
      </w:r>
      <w:r w:rsidR="00751B16">
        <w:t xml:space="preserve">sea </w:t>
      </w:r>
      <w:r>
        <w:t>de nivel &lt;</w:t>
      </w:r>
      <w:proofErr w:type="spellStart"/>
      <w:r>
        <w:t>level</w:t>
      </w:r>
      <w:proofErr w:type="spellEnd"/>
      <w:r>
        <w:t>&gt;.</w:t>
      </w:r>
    </w:p>
    <w:p w14:paraId="7CB71955" w14:textId="0A4329CA" w:rsidR="00A74D26" w:rsidRDefault="00A74D26" w:rsidP="00EB19EE">
      <w:pPr>
        <w:pStyle w:val="SCRIPTTitulo4"/>
      </w:pPr>
      <w:proofErr w:type="spellStart"/>
      <w:r>
        <w:t>function</w:t>
      </w:r>
      <w:proofErr w:type="spellEnd"/>
      <w:r>
        <w:t xml:space="preserve"> </w:t>
      </w:r>
      <w:proofErr w:type="spellStart"/>
      <w:r w:rsidRPr="00EB19EE">
        <w:rPr>
          <w:b/>
          <w:bCs/>
        </w:rPr>
        <w:t>CenterToDesktop</w:t>
      </w:r>
      <w:proofErr w:type="spellEnd"/>
      <w:r w:rsidR="00D94419">
        <w:rPr>
          <w:b/>
          <w:bCs/>
        </w:rPr>
        <w:fldChar w:fldCharType="begin"/>
      </w:r>
      <w:r w:rsidR="00D94419">
        <w:instrText xml:space="preserve"> XE "</w:instrText>
      </w:r>
      <w:r w:rsidR="00D94419" w:rsidRPr="00BB1879">
        <w:rPr>
          <w:b/>
          <w:bCs/>
        </w:rPr>
        <w:instrText>CenterToDesktop</w:instrText>
      </w:r>
      <w:r w:rsidR="0070570A">
        <w:rPr>
          <w:b/>
          <w:bCs/>
        </w:rPr>
        <w:instrText xml:space="preserve"> </w:instrText>
      </w:r>
      <w:r w:rsidR="00D94419">
        <w:instrText xml:space="preserve">- Window " </w:instrText>
      </w:r>
      <w:r w:rsidR="00D94419">
        <w:rPr>
          <w:b/>
          <w:bCs/>
        </w:rPr>
        <w:fldChar w:fldCharType="end"/>
      </w:r>
      <w:r>
        <w:t xml:space="preserve"> ()</w:t>
      </w:r>
    </w:p>
    <w:p w14:paraId="297DDC22" w14:textId="5101D270" w:rsidR="00EB19EE" w:rsidRDefault="00684DA1" w:rsidP="00A74D26">
      <w:pPr>
        <w:pStyle w:val="NoSpacing"/>
      </w:pPr>
      <w:r>
        <w:t xml:space="preserve">Permite centrar la posición de la ventana con </w:t>
      </w:r>
      <w:r w:rsidR="00751B16">
        <w:t>respecto a</w:t>
      </w:r>
      <w:r>
        <w:t>l escritorio.</w:t>
      </w:r>
    </w:p>
    <w:p w14:paraId="1753D7C7" w14:textId="4DA6F157" w:rsidR="00A74D26" w:rsidRDefault="00A74D26" w:rsidP="00EB19EE">
      <w:pPr>
        <w:pStyle w:val="SCRIPTTitulo4"/>
      </w:pPr>
      <w:proofErr w:type="spellStart"/>
      <w:r>
        <w:t>function</w:t>
      </w:r>
      <w:proofErr w:type="spellEnd"/>
      <w:r>
        <w:t xml:space="preserve"> </w:t>
      </w:r>
      <w:proofErr w:type="spellStart"/>
      <w:r w:rsidRPr="00EB19EE">
        <w:rPr>
          <w:b/>
          <w:bCs/>
        </w:rPr>
        <w:t>SetModal</w:t>
      </w:r>
      <w:proofErr w:type="spellEnd"/>
      <w:r w:rsidR="00D94419">
        <w:rPr>
          <w:b/>
          <w:bCs/>
        </w:rPr>
        <w:fldChar w:fldCharType="begin"/>
      </w:r>
      <w:r w:rsidR="00D94419">
        <w:instrText xml:space="preserve"> XE "</w:instrText>
      </w:r>
      <w:r w:rsidR="00D94419" w:rsidRPr="003C45D8">
        <w:rPr>
          <w:b/>
          <w:bCs/>
        </w:rPr>
        <w:instrText>SetModal</w:instrText>
      </w:r>
      <w:r w:rsidR="0070570A">
        <w:rPr>
          <w:b/>
          <w:bCs/>
        </w:rPr>
        <w:instrText xml:space="preserve"> </w:instrText>
      </w:r>
      <w:r w:rsidR="00D94419">
        <w:instrText xml:space="preserve">- Window " </w:instrText>
      </w:r>
      <w:r w:rsidR="00D94419">
        <w:rPr>
          <w:b/>
          <w:bCs/>
        </w:rPr>
        <w:fldChar w:fldCharType="end"/>
      </w:r>
      <w:r>
        <w:t xml:space="preserve"> (v)</w:t>
      </w:r>
    </w:p>
    <w:p w14:paraId="3C52E007" w14:textId="4DF2E82E" w:rsidR="00EB19EE" w:rsidRDefault="00684DA1" w:rsidP="00A74D26">
      <w:pPr>
        <w:pStyle w:val="NoSpacing"/>
      </w:pPr>
      <w:r>
        <w:t xml:space="preserve">Hace que la ventana gane acceso exclusivo, de manera que el resto de </w:t>
      </w:r>
      <w:proofErr w:type="gramStart"/>
      <w:r>
        <w:t>controles</w:t>
      </w:r>
      <w:proofErr w:type="gramEnd"/>
      <w:r>
        <w:t xml:space="preserve"> fuera d</w:t>
      </w:r>
      <w:r w:rsidR="00751B16">
        <w:t>e</w:t>
      </w:r>
      <w:r>
        <w:t xml:space="preserve"> esa ventana quedan bloqueados. </w:t>
      </w:r>
    </w:p>
    <w:p w14:paraId="0689B78D" w14:textId="282605E5" w:rsidR="00A74D26" w:rsidRPr="00DA3566" w:rsidRDefault="00A74D26" w:rsidP="00EB19EE">
      <w:pPr>
        <w:pStyle w:val="SCRIPTTitulo4"/>
        <w:rPr>
          <w:lang w:val="en-US"/>
        </w:rPr>
      </w:pPr>
      <w:r w:rsidRPr="00DA3566">
        <w:rPr>
          <w:lang w:val="en-US"/>
        </w:rPr>
        <w:t xml:space="preserve">function </w:t>
      </w:r>
      <w:proofErr w:type="spellStart"/>
      <w:r w:rsidRPr="00DA3566">
        <w:rPr>
          <w:b/>
          <w:bCs/>
          <w:lang w:val="en-US"/>
        </w:rPr>
        <w:t>GetControlByName</w:t>
      </w:r>
      <w:proofErr w:type="spellEnd"/>
      <w:r w:rsidR="00D94419">
        <w:rPr>
          <w:b/>
          <w:bCs/>
        </w:rPr>
        <w:fldChar w:fldCharType="begin"/>
      </w:r>
      <w:r w:rsidR="00D94419" w:rsidRPr="00DA3566">
        <w:rPr>
          <w:lang w:val="en-US"/>
        </w:rPr>
        <w:instrText xml:space="preserve"> XE "</w:instrText>
      </w:r>
      <w:r w:rsidR="00D94419" w:rsidRPr="00DA3566">
        <w:rPr>
          <w:b/>
          <w:bCs/>
          <w:lang w:val="en-US"/>
        </w:rPr>
        <w:instrText>GetControlByName</w:instrText>
      </w:r>
      <w:r w:rsidR="0070570A" w:rsidRPr="00DA3566">
        <w:rPr>
          <w:b/>
          <w:bCs/>
          <w:lang w:val="en-US"/>
        </w:rPr>
        <w:instrText xml:space="preserve"> </w:instrText>
      </w:r>
      <w:r w:rsidR="00D94419" w:rsidRPr="00DA3566">
        <w:rPr>
          <w:lang w:val="en-US"/>
        </w:rPr>
        <w:instrText xml:space="preserve">- Window " </w:instrText>
      </w:r>
      <w:r w:rsidR="00D94419">
        <w:rPr>
          <w:b/>
          <w:bCs/>
        </w:rPr>
        <w:fldChar w:fldCharType="end"/>
      </w:r>
      <w:r w:rsidRPr="00DA3566">
        <w:rPr>
          <w:lang w:val="en-US"/>
        </w:rPr>
        <w:t xml:space="preserve"> (name, </w:t>
      </w:r>
      <w:proofErr w:type="spellStart"/>
      <w:r w:rsidRPr="00DA3566">
        <w:rPr>
          <w:lang w:val="en-US"/>
        </w:rPr>
        <w:t>inClientArea</w:t>
      </w:r>
      <w:proofErr w:type="spellEnd"/>
      <w:r w:rsidRPr="00DA3566">
        <w:rPr>
          <w:lang w:val="en-US"/>
        </w:rPr>
        <w:t xml:space="preserve"> = true)</w:t>
      </w:r>
      <w:r w:rsidR="00751B16" w:rsidRPr="00DA3566">
        <w:rPr>
          <w:lang w:val="en-US"/>
        </w:rPr>
        <w:t xml:space="preserve"> : pointer</w:t>
      </w:r>
    </w:p>
    <w:p w14:paraId="2A3CC09B" w14:textId="1B5543EA" w:rsidR="00EB19EE" w:rsidRDefault="00684DA1" w:rsidP="00A74D26">
      <w:pPr>
        <w:pStyle w:val="NoSpacing"/>
      </w:pPr>
      <w:r>
        <w:t>Obtiene un control hijo de la ventana con nombre &lt;</w:t>
      </w:r>
      <w:proofErr w:type="spellStart"/>
      <w:r>
        <w:t>name</w:t>
      </w:r>
      <w:proofErr w:type="spellEnd"/>
      <w:r>
        <w:t>&gt;. En el caso de que &lt;</w:t>
      </w:r>
      <w:proofErr w:type="spellStart"/>
      <w:r>
        <w:t>inClientArea</w:t>
      </w:r>
      <w:proofErr w:type="spellEnd"/>
      <w:r>
        <w:t>&gt; sea verdadero, solo se tendrán en cuenta los hijos o controles asociados a la zona cliente.</w:t>
      </w:r>
    </w:p>
    <w:p w14:paraId="6C534FEC" w14:textId="524BB62E" w:rsidR="00A74D26" w:rsidRPr="00DA3566" w:rsidRDefault="00A74D26" w:rsidP="00EB19EE">
      <w:pPr>
        <w:pStyle w:val="SCRIPTTitulo4"/>
        <w:rPr>
          <w:lang w:val="en-US"/>
        </w:rPr>
      </w:pPr>
      <w:r w:rsidRPr="00DA3566">
        <w:rPr>
          <w:lang w:val="en-US"/>
        </w:rPr>
        <w:t xml:space="preserve">function </w:t>
      </w:r>
      <w:proofErr w:type="spellStart"/>
      <w:r w:rsidRPr="00DA3566">
        <w:rPr>
          <w:b/>
          <w:bCs/>
          <w:lang w:val="en-US"/>
        </w:rPr>
        <w:t>AddSideControl</w:t>
      </w:r>
      <w:proofErr w:type="spellEnd"/>
      <w:r w:rsidR="00D94419">
        <w:rPr>
          <w:b/>
          <w:bCs/>
        </w:rPr>
        <w:fldChar w:fldCharType="begin"/>
      </w:r>
      <w:r w:rsidR="00D94419" w:rsidRPr="00DA3566">
        <w:rPr>
          <w:lang w:val="en-US"/>
        </w:rPr>
        <w:instrText xml:space="preserve"> XE "</w:instrText>
      </w:r>
      <w:r w:rsidR="00D94419" w:rsidRPr="00DA3566">
        <w:rPr>
          <w:b/>
          <w:bCs/>
          <w:lang w:val="en-US"/>
        </w:rPr>
        <w:instrText>AddSideControl</w:instrText>
      </w:r>
      <w:r w:rsidR="0070570A" w:rsidRPr="00DA3566">
        <w:rPr>
          <w:b/>
          <w:bCs/>
          <w:lang w:val="en-US"/>
        </w:rPr>
        <w:instrText xml:space="preserve"> </w:instrText>
      </w:r>
      <w:r w:rsidR="00D94419" w:rsidRPr="00DA3566">
        <w:rPr>
          <w:lang w:val="en-US"/>
        </w:rPr>
        <w:instrText xml:space="preserve">- Window " </w:instrText>
      </w:r>
      <w:r w:rsidR="00D94419">
        <w:rPr>
          <w:b/>
          <w:bCs/>
        </w:rPr>
        <w:fldChar w:fldCharType="end"/>
      </w:r>
      <w:r w:rsidR="00EB19EE" w:rsidRPr="00DA3566">
        <w:rPr>
          <w:b/>
          <w:bCs/>
          <w:lang w:val="en-US"/>
        </w:rPr>
        <w:t xml:space="preserve"> </w:t>
      </w:r>
      <w:r w:rsidRPr="00DA3566">
        <w:rPr>
          <w:lang w:val="en-US"/>
        </w:rPr>
        <w:t>(</w:t>
      </w:r>
      <w:proofErr w:type="spellStart"/>
      <w:r w:rsidRPr="00DA3566">
        <w:rPr>
          <w:lang w:val="en-US"/>
        </w:rPr>
        <w:t>sideControl</w:t>
      </w:r>
      <w:proofErr w:type="spellEnd"/>
      <w:r w:rsidRPr="00DA3566">
        <w:rPr>
          <w:lang w:val="en-US"/>
        </w:rPr>
        <w:t>, position = UI_TOP)</w:t>
      </w:r>
    </w:p>
    <w:p w14:paraId="5967DC08" w14:textId="1C4E8242" w:rsidR="00684DA1" w:rsidRDefault="00751B16" w:rsidP="00684DA1">
      <w:pPr>
        <w:pStyle w:val="NoSpacing"/>
      </w:pPr>
      <w:r>
        <w:t xml:space="preserve">Permite asignar comportamientos a los lados (bordes) de las ventanas, principalmente con el objetivo de redimensionar su </w:t>
      </w:r>
      <w:r w:rsidR="00684DA1">
        <w:t xml:space="preserve">tamaño si se ha especificado el estilo correspondiente. </w:t>
      </w:r>
    </w:p>
    <w:p w14:paraId="2B9AF4A9" w14:textId="260787D9" w:rsidR="00EB19EE" w:rsidRDefault="00A74D26" w:rsidP="00EB19EE">
      <w:pPr>
        <w:pStyle w:val="SCRIPTTitulo4"/>
      </w:pPr>
      <w:proofErr w:type="spellStart"/>
      <w:r>
        <w:t>function</w:t>
      </w:r>
      <w:proofErr w:type="spellEnd"/>
      <w:r>
        <w:t xml:space="preserve"> </w:t>
      </w:r>
      <w:proofErr w:type="spellStart"/>
      <w:r w:rsidRPr="00EB19EE">
        <w:rPr>
          <w:b/>
          <w:bCs/>
        </w:rPr>
        <w:t>CreateDefaultFont</w:t>
      </w:r>
      <w:proofErr w:type="spellEnd"/>
      <w:r w:rsidR="00D94419">
        <w:rPr>
          <w:b/>
          <w:bCs/>
        </w:rPr>
        <w:fldChar w:fldCharType="begin"/>
      </w:r>
      <w:r w:rsidR="00D94419">
        <w:instrText xml:space="preserve"> XE "</w:instrText>
      </w:r>
      <w:r w:rsidR="00D94419" w:rsidRPr="004D405F">
        <w:rPr>
          <w:b/>
          <w:bCs/>
        </w:rPr>
        <w:instrText>CreateDefaultFont</w:instrText>
      </w:r>
      <w:r w:rsidR="0070570A">
        <w:rPr>
          <w:b/>
          <w:bCs/>
        </w:rPr>
        <w:instrText xml:space="preserve"> </w:instrText>
      </w:r>
      <w:r w:rsidR="00D94419">
        <w:instrText xml:space="preserve">- Window " </w:instrText>
      </w:r>
      <w:r w:rsidR="00D94419">
        <w:rPr>
          <w:b/>
          <w:bCs/>
        </w:rPr>
        <w:fldChar w:fldCharType="end"/>
      </w:r>
      <w:r w:rsidR="00EB19EE">
        <w:rPr>
          <w:b/>
          <w:bCs/>
        </w:rPr>
        <w:t xml:space="preserve"> </w:t>
      </w:r>
      <w:r>
        <w:t>()</w:t>
      </w:r>
      <w:r w:rsidR="00751B16">
        <w:t xml:space="preserve"> : pointer</w:t>
      </w:r>
    </w:p>
    <w:p w14:paraId="32813704" w14:textId="1306B0E3" w:rsidR="00684DA1" w:rsidRDefault="00684DA1" w:rsidP="00EB19EE">
      <w:pPr>
        <w:pStyle w:val="NoSpacing"/>
      </w:pPr>
      <w:r>
        <w:t xml:space="preserve">Crea </w:t>
      </w:r>
      <w:r w:rsidR="00751B16">
        <w:t>una instancia de la fuente de letra por defecto y la asocia</w:t>
      </w:r>
      <w:r>
        <w:t xml:space="preserve"> a la ventana</w:t>
      </w:r>
      <w:r w:rsidR="00DF0D7C">
        <w:t>, d</w:t>
      </w:r>
      <w:r w:rsidR="00751B16">
        <w:t>e manera que una vez se destruya la ventana, lo harán también las instancias de fuentes de letra asociadas.</w:t>
      </w:r>
    </w:p>
    <w:p w14:paraId="22A1D0B5" w14:textId="1386B959" w:rsidR="005F03F1" w:rsidRDefault="005F03F1" w:rsidP="00EB19EE">
      <w:pPr>
        <w:pStyle w:val="NoSpacing"/>
      </w:pPr>
      <w:r>
        <w:br w:type="page"/>
      </w:r>
    </w:p>
    <w:p w14:paraId="11C720D7" w14:textId="7DFB0954" w:rsidR="00257CED" w:rsidRDefault="005F03F1" w:rsidP="00257CED">
      <w:pPr>
        <w:pStyle w:val="SCRIPTTitulo3"/>
      </w:pPr>
      <w:bookmarkStart w:id="468" w:name="_Toc71113615"/>
      <w:r>
        <w:t xml:space="preserve">Ventanas </w:t>
      </w:r>
      <w:r w:rsidR="00257CED">
        <w:t>MDI</w:t>
      </w:r>
      <w:bookmarkEnd w:id="468"/>
    </w:p>
    <w:p w14:paraId="4A4CFE40" w14:textId="6FD91577" w:rsidR="00257CED" w:rsidRDefault="00257CED" w:rsidP="00257CED">
      <w:pPr>
        <w:pStyle w:val="NoSpacing"/>
      </w:pPr>
      <w:r>
        <w:t>Un MDI es un tipo de ventana que puede ser cread</w:t>
      </w:r>
      <w:r w:rsidR="00751B16">
        <w:t>o</w:t>
      </w:r>
      <w:r>
        <w:t xml:space="preserve"> por una ventana</w:t>
      </w:r>
      <w:r w:rsidR="008A4280">
        <w:t xml:space="preserve"> de aplicación</w:t>
      </w:r>
      <w:r>
        <w:t>. Por tanto, las ventanas MDI cuelgan de una ventana de aplicación.</w:t>
      </w:r>
      <w:r w:rsidR="00F728A2">
        <w:t xml:space="preserve"> Dentro de estas ventanas podemos crear controles.</w:t>
      </w:r>
    </w:p>
    <w:p w14:paraId="1F439ACB" w14:textId="16FA2C97" w:rsidR="00257CED" w:rsidRDefault="005F03F1" w:rsidP="00257CED">
      <w:pPr>
        <w:pStyle w:val="NoSpacing"/>
      </w:pPr>
      <w:r>
        <w:t>Ejemplo de c</w:t>
      </w:r>
      <w:r w:rsidR="00257CED">
        <w:t>reación</w:t>
      </w:r>
      <w:r>
        <w:t>:</w:t>
      </w:r>
    </w:p>
    <w:p w14:paraId="0BE7A698" w14:textId="0FE90FC2" w:rsidR="005F03F1" w:rsidRPr="00DA3566" w:rsidRDefault="005F03F1" w:rsidP="00134509">
      <w:pPr>
        <w:pStyle w:val="SourceCode"/>
        <w:rPr>
          <w:lang w:val="en-US"/>
        </w:rPr>
      </w:pPr>
      <w:r w:rsidRPr="00DA3566">
        <w:rPr>
          <w:lang w:val="en-US"/>
        </w:rPr>
        <w:t xml:space="preserve">_window = </w:t>
      </w:r>
      <w:proofErr w:type="spellStart"/>
      <w:proofErr w:type="gramStart"/>
      <w:r w:rsidRPr="00DA3566">
        <w:rPr>
          <w:lang w:val="en-US"/>
        </w:rPr>
        <w:t>GetWindow</w:t>
      </w:r>
      <w:proofErr w:type="spellEnd"/>
      <w:r w:rsidRPr="00DA3566">
        <w:rPr>
          <w:lang w:val="en-US"/>
        </w:rPr>
        <w:t>(</w:t>
      </w:r>
      <w:proofErr w:type="gramEnd"/>
      <w:r w:rsidRPr="00DA3566">
        <w:rPr>
          <w:lang w:val="en-US"/>
        </w:rPr>
        <w:t>);</w:t>
      </w:r>
    </w:p>
    <w:p w14:paraId="16F56EEB" w14:textId="18CAC36D" w:rsidR="008A4280" w:rsidRPr="00DA3566" w:rsidRDefault="005F03F1" w:rsidP="00134509">
      <w:pPr>
        <w:pStyle w:val="SourceCode"/>
        <w:rPr>
          <w:lang w:val="en-US"/>
        </w:rPr>
      </w:pPr>
      <w:r w:rsidRPr="00DA3566">
        <w:rPr>
          <w:lang w:val="en-US"/>
        </w:rPr>
        <w:t>_mdi = _</w:t>
      </w:r>
      <w:proofErr w:type="spellStart"/>
      <w:proofErr w:type="gramStart"/>
      <w:r w:rsidRPr="00DA3566">
        <w:rPr>
          <w:lang w:val="en-US"/>
        </w:rPr>
        <w:t>window.</w:t>
      </w:r>
      <w:r w:rsidR="008A4280" w:rsidRPr="00DA3566">
        <w:rPr>
          <w:lang w:val="en-US"/>
        </w:rPr>
        <w:t>CreateMDI</w:t>
      </w:r>
      <w:proofErr w:type="spellEnd"/>
      <w:proofErr w:type="gramEnd"/>
      <w:r w:rsidR="008A4280" w:rsidRPr="00DA3566">
        <w:rPr>
          <w:lang w:val="en-US"/>
        </w:rPr>
        <w:t>(</w:t>
      </w:r>
      <w:r w:rsidRPr="00DA3566">
        <w:rPr>
          <w:lang w:val="en-US"/>
        </w:rPr>
        <w:t>10, 10, 200, 350);</w:t>
      </w:r>
    </w:p>
    <w:p w14:paraId="1203C94A" w14:textId="02BCBCED" w:rsidR="005F03F1" w:rsidRDefault="005F03F1" w:rsidP="005F03F1">
      <w:r>
        <w:t>Para destruir un MDI, simplemente basta</w:t>
      </w:r>
      <w:r w:rsidR="00751B16">
        <w:t>ría</w:t>
      </w:r>
      <w:r>
        <w:t xml:space="preserve"> con borrar el objeto:</w:t>
      </w:r>
    </w:p>
    <w:p w14:paraId="6882CD08" w14:textId="364DD8A7" w:rsidR="005F03F1" w:rsidRPr="005F03F1" w:rsidRDefault="005F03F1" w:rsidP="00134509">
      <w:pPr>
        <w:pStyle w:val="SourceCode"/>
      </w:pPr>
      <w:proofErr w:type="spellStart"/>
      <w:r>
        <w:t>delete</w:t>
      </w:r>
      <w:proofErr w:type="spellEnd"/>
      <w:r>
        <w:t xml:space="preserve"> _</w:t>
      </w:r>
      <w:proofErr w:type="spellStart"/>
      <w:r>
        <w:t>mdi</w:t>
      </w:r>
      <w:proofErr w:type="spellEnd"/>
      <w:r>
        <w:t>;</w:t>
      </w:r>
    </w:p>
    <w:p w14:paraId="3EEB1DAB" w14:textId="4F830556" w:rsidR="00257CED" w:rsidRDefault="005F03F1" w:rsidP="00257CED">
      <w:pPr>
        <w:pStyle w:val="NoSpacing"/>
      </w:pPr>
      <w:r>
        <w:t>Las ventanas MDI se ubican por encima de la ventana de aplicación. Por defecto, tienen un comportamiento y estilo visual que podemos modificar.</w:t>
      </w:r>
    </w:p>
    <w:p w14:paraId="7070A3BC" w14:textId="1084291B" w:rsidR="005F03F1" w:rsidRDefault="005F03F1" w:rsidP="005F03F1">
      <w:r>
        <w:rPr>
          <w:noProof/>
        </w:rPr>
        <w:drawing>
          <wp:inline distT="0" distB="0" distL="0" distR="0" wp14:anchorId="08F7035D" wp14:editId="26E1D635">
            <wp:extent cx="2748932" cy="2085975"/>
            <wp:effectExtent l="0" t="0" r="0" b="0"/>
            <wp:docPr id="702" name="Imagen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1164"/>
                    <a:stretch/>
                  </pic:blipFill>
                  <pic:spPr bwMode="auto">
                    <a:xfrm>
                      <a:off x="0" y="0"/>
                      <a:ext cx="2748932" cy="2085975"/>
                    </a:xfrm>
                    <a:prstGeom prst="rect">
                      <a:avLst/>
                    </a:prstGeom>
                    <a:ln>
                      <a:noFill/>
                    </a:ln>
                    <a:extLst>
                      <a:ext uri="{53640926-AAD7-44D8-BBD7-CCE9431645EC}">
                        <a14:shadowObscured xmlns:a14="http://schemas.microsoft.com/office/drawing/2010/main"/>
                      </a:ext>
                    </a:extLst>
                  </pic:spPr>
                </pic:pic>
              </a:graphicData>
            </a:graphic>
          </wp:inline>
        </w:drawing>
      </w:r>
    </w:p>
    <w:p w14:paraId="3929A928" w14:textId="7129E8C8" w:rsidR="005F03F1" w:rsidRDefault="005F03F1" w:rsidP="005F03F1">
      <w:pPr>
        <w:pStyle w:val="NoSpacing"/>
      </w:pPr>
      <w:r>
        <w:t xml:space="preserve">Estas ventanas tienen una barra de título con unos pequeños botones, además de unos marcos que permiten, si se quiere, la posibilidad de redimensionar el tamaño de la ventana. También es posible mover estas ventanas dinámicamente </w:t>
      </w:r>
      <w:r w:rsidR="00EA2D24">
        <w:t>haciendo</w:t>
      </w:r>
      <w:r>
        <w:t xml:space="preserve">, por ejemplo, clic </w:t>
      </w:r>
      <w:r w:rsidR="00EA2D24">
        <w:t xml:space="preserve">con el </w:t>
      </w:r>
      <w:r>
        <w:t>ratón sobre la barra de título.</w:t>
      </w:r>
    </w:p>
    <w:p w14:paraId="5523CEA5" w14:textId="795210C4" w:rsidR="005F03F1" w:rsidRPr="005F03F1" w:rsidRDefault="005F03F1" w:rsidP="005F03F1">
      <w:r>
        <w:t xml:space="preserve">Los botones disponibles en </w:t>
      </w:r>
      <w:r w:rsidR="00510E99">
        <w:t xml:space="preserve">la barra de título de </w:t>
      </w:r>
      <w:r>
        <w:t>un MDI son: MAXIMIZAR</w:t>
      </w:r>
      <w:r w:rsidR="00510E99">
        <w:t xml:space="preserve"> y</w:t>
      </w:r>
      <w:r>
        <w:t xml:space="preserve"> CERRAR</w:t>
      </w:r>
      <w:r w:rsidR="00510E99">
        <w:t>.</w:t>
      </w:r>
    </w:p>
    <w:p w14:paraId="7ECC8FDB" w14:textId="77777777" w:rsidR="00EA2D24" w:rsidRDefault="00EA2D24">
      <w:pPr>
        <w:spacing w:after="160" w:line="259" w:lineRule="auto"/>
        <w:contextualSpacing w:val="0"/>
        <w:jc w:val="left"/>
      </w:pPr>
      <w:r>
        <w:br w:type="page"/>
      </w:r>
    </w:p>
    <w:p w14:paraId="5DCCB84C" w14:textId="090ACFA5" w:rsidR="00257CED" w:rsidRDefault="00510E99" w:rsidP="00257CED">
      <w:pPr>
        <w:pStyle w:val="NoSpacing"/>
        <w:rPr>
          <w:rStyle w:val="TitleChar"/>
        </w:rPr>
      </w:pPr>
      <w:r>
        <w:t xml:space="preserve">El estilo con el que podemos crear una ventana MDI se asocia a los siguientes </w:t>
      </w:r>
      <w:proofErr w:type="spellStart"/>
      <w:r>
        <w:t>flags</w:t>
      </w:r>
      <w:proofErr w:type="spellEnd"/>
      <w:r>
        <w:t xml:space="preserve">. Por defecto </w:t>
      </w:r>
      <w:r w:rsidR="00EA2D24">
        <w:t>estos</w:t>
      </w:r>
      <w:r>
        <w:t xml:space="preserve"> </w:t>
      </w:r>
      <w:proofErr w:type="spellStart"/>
      <w:r>
        <w:t>flags</w:t>
      </w:r>
      <w:proofErr w:type="spellEnd"/>
      <w:r>
        <w:t xml:space="preserve"> </w:t>
      </w:r>
      <w:r w:rsidR="00EA2D24">
        <w:t>son:</w:t>
      </w:r>
      <w:r>
        <w:t xml:space="preserve"> </w:t>
      </w:r>
      <w:r w:rsidRPr="00510E99">
        <w:rPr>
          <w:rStyle w:val="TitleChar"/>
        </w:rPr>
        <w:t>STYLE_CLOSE_BOX | STYLE_CAPTION | STYLE_SIZE_BOX | STYLE_RESIZE | STYLE_MAXIMIZE_BOX | STYLE_HIDE_MENU</w:t>
      </w:r>
    </w:p>
    <w:tbl>
      <w:tblPr>
        <w:tblStyle w:val="TableGrid"/>
        <w:tblW w:w="0" w:type="auto"/>
        <w:tblLook w:val="04A0" w:firstRow="1" w:lastRow="0" w:firstColumn="1" w:lastColumn="0" w:noHBand="0" w:noVBand="1"/>
      </w:tblPr>
      <w:tblGrid>
        <w:gridCol w:w="2489"/>
        <w:gridCol w:w="2490"/>
      </w:tblGrid>
      <w:tr w:rsidR="00510E99" w14:paraId="0F146BFE" w14:textId="77777777" w:rsidTr="00510E99">
        <w:tc>
          <w:tcPr>
            <w:tcW w:w="2489" w:type="dxa"/>
          </w:tcPr>
          <w:p w14:paraId="0DED138A" w14:textId="7205076F" w:rsidR="00510E99" w:rsidRDefault="00510E99" w:rsidP="00510E99">
            <w:r>
              <w:t>STYLE_CLOSE_BOX</w:t>
            </w:r>
          </w:p>
        </w:tc>
        <w:tc>
          <w:tcPr>
            <w:tcW w:w="2490" w:type="dxa"/>
          </w:tcPr>
          <w:p w14:paraId="5B1350ED" w14:textId="4CB0E710" w:rsidR="00510E99" w:rsidRDefault="00510E99" w:rsidP="00510E99">
            <w:r>
              <w:t>Muestra el botón de cerrar</w:t>
            </w:r>
          </w:p>
        </w:tc>
      </w:tr>
      <w:tr w:rsidR="00510E99" w14:paraId="240DF98A" w14:textId="77777777" w:rsidTr="00510E99">
        <w:tc>
          <w:tcPr>
            <w:tcW w:w="2489" w:type="dxa"/>
          </w:tcPr>
          <w:p w14:paraId="554E0DF5" w14:textId="03CF66C8" w:rsidR="00510E99" w:rsidRDefault="00510E99" w:rsidP="00510E99">
            <w:r>
              <w:t>STYLE_CAPTION</w:t>
            </w:r>
          </w:p>
        </w:tc>
        <w:tc>
          <w:tcPr>
            <w:tcW w:w="2490" w:type="dxa"/>
          </w:tcPr>
          <w:p w14:paraId="2E7A474C" w14:textId="4676F23C" w:rsidR="00510E99" w:rsidRDefault="00510E99" w:rsidP="00510E99">
            <w:r>
              <w:t>Muestra una barra de título y botonera</w:t>
            </w:r>
          </w:p>
        </w:tc>
      </w:tr>
      <w:tr w:rsidR="00510E99" w14:paraId="00A01B2B" w14:textId="77777777" w:rsidTr="00510E99">
        <w:tc>
          <w:tcPr>
            <w:tcW w:w="2489" w:type="dxa"/>
          </w:tcPr>
          <w:p w14:paraId="69576824" w14:textId="6CCEB5CB" w:rsidR="00510E99" w:rsidRDefault="00510E99" w:rsidP="00510E99">
            <w:r>
              <w:t>STYLE_SIZE_BOX</w:t>
            </w:r>
          </w:p>
        </w:tc>
        <w:tc>
          <w:tcPr>
            <w:tcW w:w="2490" w:type="dxa"/>
          </w:tcPr>
          <w:p w14:paraId="5943299C" w14:textId="19BADA22" w:rsidR="00510E99" w:rsidRDefault="00510E99" w:rsidP="00510E99">
            <w:r>
              <w:t>Muestra el contorno de la ventana que permite redimensionar su área</w:t>
            </w:r>
          </w:p>
        </w:tc>
      </w:tr>
      <w:tr w:rsidR="00510E99" w14:paraId="66BA1FEF" w14:textId="77777777" w:rsidTr="00510E99">
        <w:tc>
          <w:tcPr>
            <w:tcW w:w="2489" w:type="dxa"/>
          </w:tcPr>
          <w:p w14:paraId="60990D9C" w14:textId="1F3B67CF" w:rsidR="00510E99" w:rsidRDefault="00510E99" w:rsidP="00510E99">
            <w:r>
              <w:t>STYLE_RESIZE</w:t>
            </w:r>
          </w:p>
        </w:tc>
        <w:tc>
          <w:tcPr>
            <w:tcW w:w="2490" w:type="dxa"/>
          </w:tcPr>
          <w:p w14:paraId="6AAC154D" w14:textId="43F660B6" w:rsidR="00510E99" w:rsidRDefault="00510E99" w:rsidP="00510E99">
            <w:r>
              <w:t>Permite redimensionar la ventana. Es posible hacerlo en vertical y/u horizontal.</w:t>
            </w:r>
          </w:p>
        </w:tc>
      </w:tr>
      <w:tr w:rsidR="00510E99" w14:paraId="053B4AE2" w14:textId="77777777" w:rsidTr="00510E99">
        <w:tc>
          <w:tcPr>
            <w:tcW w:w="2489" w:type="dxa"/>
          </w:tcPr>
          <w:p w14:paraId="0E7CEE87" w14:textId="51EC6C07" w:rsidR="00510E99" w:rsidRDefault="00510E99" w:rsidP="00510E99">
            <w:r>
              <w:t>STYLE_MAXIMIZE_BOX</w:t>
            </w:r>
          </w:p>
        </w:tc>
        <w:tc>
          <w:tcPr>
            <w:tcW w:w="2490" w:type="dxa"/>
          </w:tcPr>
          <w:p w14:paraId="69D75741" w14:textId="3D5999F1" w:rsidR="00510E99" w:rsidRDefault="00510E99" w:rsidP="00510E99">
            <w:r>
              <w:t>Muestra el botón de maximización. La max</w:t>
            </w:r>
            <w:r w:rsidR="00EA2D24">
              <w:t>i</w:t>
            </w:r>
            <w:r>
              <w:t>mización extiende el tamaño que ocupa un MD</w:t>
            </w:r>
            <w:r w:rsidR="00C82A29">
              <w:t>I</w:t>
            </w:r>
            <w:r>
              <w:t xml:space="preserve"> </w:t>
            </w:r>
            <w:r w:rsidR="00EA2D24">
              <w:t>en</w:t>
            </w:r>
            <w:r>
              <w:t xml:space="preserve"> </w:t>
            </w:r>
            <w:proofErr w:type="gramStart"/>
            <w:r>
              <w:t>tod</w:t>
            </w:r>
            <w:r w:rsidR="00C82A29">
              <w:t>o</w:t>
            </w:r>
            <w:r>
              <w:t xml:space="preserve"> el área</w:t>
            </w:r>
            <w:proofErr w:type="gramEnd"/>
            <w:r>
              <w:t xml:space="preserve"> cliente de la ventana de aplicación.</w:t>
            </w:r>
          </w:p>
        </w:tc>
      </w:tr>
      <w:tr w:rsidR="00510E99" w14:paraId="017801A4" w14:textId="77777777" w:rsidTr="00510E99">
        <w:tc>
          <w:tcPr>
            <w:tcW w:w="2489" w:type="dxa"/>
          </w:tcPr>
          <w:p w14:paraId="7042D94E" w14:textId="24CFE452" w:rsidR="00510E99" w:rsidRDefault="00510E99" w:rsidP="00510E99">
            <w:r>
              <w:t>STYLE_HIDE_MENU</w:t>
            </w:r>
          </w:p>
        </w:tc>
        <w:tc>
          <w:tcPr>
            <w:tcW w:w="2490" w:type="dxa"/>
          </w:tcPr>
          <w:p w14:paraId="4F977BDF" w14:textId="0AF91621" w:rsidR="00510E99" w:rsidRDefault="00510E99" w:rsidP="00510E99">
            <w:r>
              <w:t>Permite ocul</w:t>
            </w:r>
            <w:r w:rsidR="00EA2D24">
              <w:t>t</w:t>
            </w:r>
            <w:r>
              <w:t>ar el menú asociado a la ventana de aplicación en el caso de que el MDI gane el foco.</w:t>
            </w:r>
          </w:p>
        </w:tc>
      </w:tr>
    </w:tbl>
    <w:p w14:paraId="39E36720" w14:textId="52BF32BC" w:rsidR="00744757" w:rsidRPr="00744757" w:rsidRDefault="00744757" w:rsidP="00744757">
      <w:pPr>
        <w:pStyle w:val="NoSpacing"/>
      </w:pPr>
      <w:r>
        <w:t xml:space="preserve">Para modificar el estilo del MDI, </w:t>
      </w:r>
      <w:r w:rsidR="00EA2D24">
        <w:t>deben usarse</w:t>
      </w:r>
      <w:r>
        <w:t xml:space="preserve"> </w:t>
      </w:r>
      <w:proofErr w:type="spellStart"/>
      <w:r w:rsidRPr="00744757">
        <w:rPr>
          <w:rStyle w:val="Emphasis"/>
        </w:rPr>
        <w:t>SetStyle</w:t>
      </w:r>
      <w:proofErr w:type="spellEnd"/>
      <w:r>
        <w:t xml:space="preserve">, </w:t>
      </w:r>
      <w:proofErr w:type="spellStart"/>
      <w:r w:rsidRPr="00744757">
        <w:rPr>
          <w:rStyle w:val="Emphasis"/>
        </w:rPr>
        <w:t>AddStyle</w:t>
      </w:r>
      <w:proofErr w:type="spellEnd"/>
      <w:r>
        <w:t xml:space="preserve">, </w:t>
      </w:r>
      <w:proofErr w:type="spellStart"/>
      <w:r w:rsidRPr="00744757">
        <w:rPr>
          <w:rStyle w:val="Emphasis"/>
        </w:rPr>
        <w:t>RemoveStyle</w:t>
      </w:r>
      <w:proofErr w:type="spellEnd"/>
      <w:r w:rsidR="00EA2D24">
        <w:t xml:space="preserve"> (véanse en la sección Ventanas de aplicación)</w:t>
      </w:r>
    </w:p>
    <w:p w14:paraId="4D298454" w14:textId="77777777" w:rsidR="00EA2D24" w:rsidRDefault="00EA2D24">
      <w:pPr>
        <w:spacing w:after="160" w:line="259" w:lineRule="auto"/>
        <w:contextualSpacing w:val="0"/>
        <w:jc w:val="left"/>
        <w:rPr>
          <w:rFonts w:asciiTheme="majorHAnsi" w:eastAsiaTheme="majorEastAsia" w:hAnsiTheme="majorHAnsi" w:cstheme="majorBidi"/>
          <w:b/>
          <w:color w:val="C45911" w:themeColor="accent2" w:themeShade="BF"/>
          <w:sz w:val="24"/>
          <w:szCs w:val="26"/>
        </w:rPr>
      </w:pPr>
      <w:r>
        <w:br w:type="page"/>
      </w:r>
    </w:p>
    <w:p w14:paraId="3B8FE5D5" w14:textId="5970884B" w:rsidR="00053986" w:rsidRDefault="00053986" w:rsidP="00053986">
      <w:pPr>
        <w:pStyle w:val="SCRIPTTitulo3"/>
      </w:pPr>
      <w:bookmarkStart w:id="469" w:name="_Toc71113616"/>
      <w:r>
        <w:t>Menús</w:t>
      </w:r>
      <w:bookmarkEnd w:id="469"/>
      <w:r>
        <w:t xml:space="preserve"> </w:t>
      </w:r>
    </w:p>
    <w:p w14:paraId="1A70F120" w14:textId="7F535F20" w:rsidR="00053986" w:rsidRDefault="00F728A2" w:rsidP="00053986">
      <w:pPr>
        <w:pStyle w:val="NoSpacing"/>
      </w:pPr>
      <w:r>
        <w:t xml:space="preserve">A toda ventana de aplicación podemos crearle un menú. Este menú aparece en la parte superior de la pantalla. Un menú tiene Secciones y dentro de cada sección podemos crear nuevas secciones o ítems. </w:t>
      </w:r>
    </w:p>
    <w:p w14:paraId="3C754DA1" w14:textId="18855E79" w:rsidR="00A74D26" w:rsidRPr="00DA3566" w:rsidRDefault="00A74D26" w:rsidP="00A74D26">
      <w:pPr>
        <w:rPr>
          <w:lang w:val="en-US"/>
        </w:rPr>
      </w:pPr>
      <w:r w:rsidRPr="00DA3566">
        <w:rPr>
          <w:lang w:val="en-US"/>
        </w:rPr>
        <w:t xml:space="preserve">Para </w:t>
      </w:r>
      <w:proofErr w:type="spellStart"/>
      <w:r w:rsidRPr="00DA3566">
        <w:rPr>
          <w:lang w:val="en-US"/>
        </w:rPr>
        <w:t>crear</w:t>
      </w:r>
      <w:proofErr w:type="spellEnd"/>
      <w:r w:rsidRPr="00DA3566">
        <w:rPr>
          <w:lang w:val="en-US"/>
        </w:rPr>
        <w:t xml:space="preserve"> un </w:t>
      </w:r>
      <w:proofErr w:type="spellStart"/>
      <w:r w:rsidRPr="00DA3566">
        <w:rPr>
          <w:lang w:val="en-US"/>
        </w:rPr>
        <w:t>menú</w:t>
      </w:r>
      <w:proofErr w:type="spellEnd"/>
      <w:r w:rsidRPr="00DA3566">
        <w:rPr>
          <w:lang w:val="en-US"/>
        </w:rPr>
        <w:t>:</w:t>
      </w:r>
    </w:p>
    <w:p w14:paraId="51F52B17" w14:textId="68764B32" w:rsidR="00A17920" w:rsidRPr="00DA3566" w:rsidRDefault="00A74D26" w:rsidP="00134509">
      <w:pPr>
        <w:pStyle w:val="SourceCode"/>
        <w:rPr>
          <w:lang w:val="en-US"/>
        </w:rPr>
      </w:pPr>
      <w:r w:rsidRPr="00DA3566">
        <w:rPr>
          <w:lang w:val="en-US"/>
        </w:rPr>
        <w:t>_menu = _</w:t>
      </w:r>
      <w:proofErr w:type="spellStart"/>
      <w:proofErr w:type="gramStart"/>
      <w:r w:rsidRPr="00DA3566">
        <w:rPr>
          <w:lang w:val="en-US"/>
        </w:rPr>
        <w:t>window.CreateMenu</w:t>
      </w:r>
      <w:proofErr w:type="spellEnd"/>
      <w:proofErr w:type="gramEnd"/>
      <w:r w:rsidRPr="00DA3566">
        <w:rPr>
          <w:lang w:val="en-US"/>
        </w:rPr>
        <w:t>();</w:t>
      </w:r>
      <w:r w:rsidR="00DA3EAB" w:rsidRPr="00DA3566">
        <w:rPr>
          <w:lang w:val="en-US"/>
        </w:rPr>
        <w:br/>
      </w:r>
      <w:r w:rsidRPr="00DA3566">
        <w:rPr>
          <w:lang w:val="en-US"/>
        </w:rPr>
        <w:t>_section = _</w:t>
      </w:r>
      <w:proofErr w:type="spellStart"/>
      <w:r w:rsidRPr="00DA3566">
        <w:rPr>
          <w:lang w:val="en-US"/>
        </w:rPr>
        <w:t>menu.AddSection</w:t>
      </w:r>
      <w:proofErr w:type="spellEnd"/>
      <w:r w:rsidRPr="00DA3566">
        <w:rPr>
          <w:lang w:val="en-US"/>
        </w:rPr>
        <w:t>(</w:t>
      </w:r>
      <w:r w:rsidR="007B0A3A" w:rsidRPr="00DA3566">
        <w:rPr>
          <w:lang w:val="en-US"/>
        </w:rPr>
        <w:t>"</w:t>
      </w:r>
      <w:r w:rsidRPr="00DA3566">
        <w:rPr>
          <w:lang w:val="en-US"/>
        </w:rPr>
        <w:t>File</w:t>
      </w:r>
      <w:r w:rsidR="007B0A3A" w:rsidRPr="00DA3566">
        <w:rPr>
          <w:lang w:val="en-US"/>
        </w:rPr>
        <w:t>"</w:t>
      </w:r>
      <w:r w:rsidRPr="00DA3566">
        <w:rPr>
          <w:lang w:val="en-US"/>
        </w:rPr>
        <w:t>);</w:t>
      </w:r>
      <w:r w:rsidR="00DA3EAB" w:rsidRPr="00DA3566">
        <w:rPr>
          <w:lang w:val="en-US"/>
        </w:rPr>
        <w:br/>
      </w:r>
      <w:r w:rsidRPr="00DA3566">
        <w:rPr>
          <w:lang w:val="en-US"/>
        </w:rPr>
        <w:t>_</w:t>
      </w:r>
      <w:proofErr w:type="spellStart"/>
      <w:r w:rsidRPr="00DA3566">
        <w:rPr>
          <w:lang w:val="en-US"/>
        </w:rPr>
        <w:t>section.AddItem</w:t>
      </w:r>
      <w:proofErr w:type="spellEnd"/>
      <w:r w:rsidRPr="00DA3566">
        <w:rPr>
          <w:lang w:val="en-US"/>
        </w:rPr>
        <w:t>(</w:t>
      </w:r>
      <w:r w:rsidR="007B0A3A" w:rsidRPr="00DA3566">
        <w:rPr>
          <w:lang w:val="en-US"/>
        </w:rPr>
        <w:t>"</w:t>
      </w:r>
      <w:r w:rsidR="00A17920" w:rsidRPr="00DA3566">
        <w:rPr>
          <w:lang w:val="en-US"/>
        </w:rPr>
        <w:t>Add link...</w:t>
      </w:r>
      <w:r w:rsidR="007B0A3A" w:rsidRPr="00DA3566">
        <w:rPr>
          <w:lang w:val="en-US"/>
        </w:rPr>
        <w:t>"</w:t>
      </w:r>
      <w:r w:rsidRPr="00DA3566">
        <w:rPr>
          <w:lang w:val="en-US"/>
        </w:rPr>
        <w:t xml:space="preserve">, this, </w:t>
      </w:r>
      <w:r w:rsidR="007B0A3A" w:rsidRPr="00DA3566">
        <w:rPr>
          <w:lang w:val="en-US"/>
        </w:rPr>
        <w:t>"</w:t>
      </w:r>
      <w:proofErr w:type="spellStart"/>
      <w:r w:rsidRPr="00DA3566">
        <w:rPr>
          <w:lang w:val="en-US"/>
        </w:rPr>
        <w:t>On</w:t>
      </w:r>
      <w:r w:rsidR="00A17920" w:rsidRPr="00DA3566">
        <w:rPr>
          <w:lang w:val="en-US"/>
        </w:rPr>
        <w:t>AddLink</w:t>
      </w:r>
      <w:proofErr w:type="spellEnd"/>
      <w:r w:rsidR="007B0A3A" w:rsidRPr="00DA3566">
        <w:rPr>
          <w:lang w:val="en-US"/>
        </w:rPr>
        <w:t>"</w:t>
      </w:r>
      <w:r w:rsidRPr="00DA3566">
        <w:rPr>
          <w:lang w:val="en-US"/>
        </w:rPr>
        <w:t>);</w:t>
      </w:r>
      <w:r w:rsidR="00DA3EAB" w:rsidRPr="00DA3566">
        <w:rPr>
          <w:lang w:val="en-US"/>
        </w:rPr>
        <w:br/>
      </w:r>
      <w:r w:rsidR="00A17920" w:rsidRPr="00DA3566">
        <w:rPr>
          <w:lang w:val="en-US"/>
        </w:rPr>
        <w:t>_</w:t>
      </w:r>
      <w:proofErr w:type="spellStart"/>
      <w:r w:rsidR="00A17920" w:rsidRPr="00DA3566">
        <w:rPr>
          <w:lang w:val="en-US"/>
        </w:rPr>
        <w:t>section.AddItem</w:t>
      </w:r>
      <w:proofErr w:type="spellEnd"/>
      <w:r w:rsidR="00A17920" w:rsidRPr="00DA3566">
        <w:rPr>
          <w:lang w:val="en-US"/>
        </w:rPr>
        <w:t>(</w:t>
      </w:r>
      <w:r w:rsidR="007B0A3A" w:rsidRPr="00DA3566">
        <w:rPr>
          <w:lang w:val="en-US"/>
        </w:rPr>
        <w:t>"</w:t>
      </w:r>
      <w:r w:rsidR="00A17920" w:rsidRPr="00DA3566">
        <w:rPr>
          <w:lang w:val="en-US"/>
        </w:rPr>
        <w:t>Create link...</w:t>
      </w:r>
      <w:r w:rsidR="007B0A3A" w:rsidRPr="00DA3566">
        <w:rPr>
          <w:lang w:val="en-US"/>
        </w:rPr>
        <w:t>"</w:t>
      </w:r>
      <w:r w:rsidR="00A17920" w:rsidRPr="00DA3566">
        <w:rPr>
          <w:lang w:val="en-US"/>
        </w:rPr>
        <w:t xml:space="preserve">, this, </w:t>
      </w:r>
      <w:r w:rsidR="007B0A3A" w:rsidRPr="00DA3566">
        <w:rPr>
          <w:lang w:val="en-US"/>
        </w:rPr>
        <w:t>"</w:t>
      </w:r>
      <w:proofErr w:type="spellStart"/>
      <w:r w:rsidR="00A17920" w:rsidRPr="00DA3566">
        <w:rPr>
          <w:lang w:val="en-US"/>
        </w:rPr>
        <w:t>OnCreateLink</w:t>
      </w:r>
      <w:proofErr w:type="spellEnd"/>
      <w:r w:rsidR="007B0A3A" w:rsidRPr="00DA3566">
        <w:rPr>
          <w:lang w:val="en-US"/>
        </w:rPr>
        <w:t>"</w:t>
      </w:r>
      <w:r w:rsidR="00A17920" w:rsidRPr="00DA3566">
        <w:rPr>
          <w:lang w:val="en-US"/>
        </w:rPr>
        <w:t>);</w:t>
      </w:r>
      <w:r w:rsidR="00DA3EAB" w:rsidRPr="00DA3566">
        <w:rPr>
          <w:lang w:val="en-US"/>
        </w:rPr>
        <w:br/>
      </w:r>
      <w:r w:rsidR="00A17920" w:rsidRPr="00DA3566">
        <w:rPr>
          <w:lang w:val="en-US"/>
        </w:rPr>
        <w:t>_</w:t>
      </w:r>
      <w:proofErr w:type="spellStart"/>
      <w:r w:rsidR="00A17920" w:rsidRPr="00DA3566">
        <w:rPr>
          <w:lang w:val="en-US"/>
        </w:rPr>
        <w:t>section.AddItem</w:t>
      </w:r>
      <w:proofErr w:type="spellEnd"/>
      <w:r w:rsidR="00A17920" w:rsidRPr="00DA3566">
        <w:rPr>
          <w:lang w:val="en-US"/>
        </w:rPr>
        <w:t>(</w:t>
      </w:r>
      <w:r w:rsidR="007B0A3A" w:rsidRPr="00DA3566">
        <w:rPr>
          <w:lang w:val="en-US"/>
        </w:rPr>
        <w:t>"</w:t>
      </w:r>
      <w:r w:rsidR="00A17920" w:rsidRPr="00DA3566">
        <w:rPr>
          <w:lang w:val="en-US"/>
        </w:rPr>
        <w:t>Edit link...</w:t>
      </w:r>
      <w:r w:rsidR="007B0A3A" w:rsidRPr="00DA3566">
        <w:rPr>
          <w:lang w:val="en-US"/>
        </w:rPr>
        <w:t>"</w:t>
      </w:r>
      <w:r w:rsidR="00A17920" w:rsidRPr="00DA3566">
        <w:rPr>
          <w:lang w:val="en-US"/>
        </w:rPr>
        <w:t xml:space="preserve">, this, </w:t>
      </w:r>
      <w:r w:rsidR="007B0A3A" w:rsidRPr="00DA3566">
        <w:rPr>
          <w:lang w:val="en-US"/>
        </w:rPr>
        <w:t>"</w:t>
      </w:r>
      <w:proofErr w:type="spellStart"/>
      <w:r w:rsidR="00A17920" w:rsidRPr="00DA3566">
        <w:rPr>
          <w:lang w:val="en-US"/>
        </w:rPr>
        <w:t>OnEditLink</w:t>
      </w:r>
      <w:proofErr w:type="spellEnd"/>
      <w:r w:rsidR="007B0A3A" w:rsidRPr="00DA3566">
        <w:rPr>
          <w:lang w:val="en-US"/>
        </w:rPr>
        <w:t>"</w:t>
      </w:r>
      <w:r w:rsidR="00A17920" w:rsidRPr="00DA3566">
        <w:rPr>
          <w:lang w:val="en-US"/>
        </w:rPr>
        <w:t>);</w:t>
      </w:r>
    </w:p>
    <w:p w14:paraId="01F60001" w14:textId="3F540462" w:rsidR="00A74D26" w:rsidRPr="00A74D26" w:rsidRDefault="00B905C3" w:rsidP="00A74D26">
      <w:r>
        <w:t>Podemos crear un separador entre opciones mediante:</w:t>
      </w:r>
    </w:p>
    <w:p w14:paraId="45C470B5" w14:textId="455B50A7" w:rsidR="00B905C3" w:rsidRDefault="00B905C3" w:rsidP="00134509">
      <w:pPr>
        <w:pStyle w:val="SourceCode"/>
      </w:pPr>
      <w:r>
        <w:t>_</w:t>
      </w:r>
      <w:proofErr w:type="spellStart"/>
      <w:r>
        <w:t>section.AddItem</w:t>
      </w:r>
      <w:proofErr w:type="spellEnd"/>
      <w:r>
        <w:t>(</w:t>
      </w:r>
      <w:r w:rsidR="007B0A3A">
        <w:t>""</w:t>
      </w:r>
      <w:r>
        <w:t xml:space="preserve">, </w:t>
      </w:r>
      <w:proofErr w:type="spellStart"/>
      <w:r>
        <w:t>null</w:t>
      </w:r>
      <w:proofErr w:type="spellEnd"/>
      <w:r>
        <w:t xml:space="preserve">, </w:t>
      </w:r>
      <w:r w:rsidR="007B0A3A">
        <w:t>""</w:t>
      </w:r>
      <w:r>
        <w:t>);</w:t>
      </w:r>
    </w:p>
    <w:p w14:paraId="6CA5C462" w14:textId="77777777" w:rsidR="00B905C3" w:rsidRPr="00B905C3" w:rsidRDefault="00B905C3" w:rsidP="00B905C3"/>
    <w:p w14:paraId="082AA978" w14:textId="77777777" w:rsidR="00A17920" w:rsidRDefault="009A7A2E">
      <w:pPr>
        <w:spacing w:after="160" w:line="259" w:lineRule="auto"/>
        <w:contextualSpacing w:val="0"/>
        <w:jc w:val="left"/>
      </w:pPr>
      <w:r>
        <w:rPr>
          <w:noProof/>
        </w:rPr>
        <w:drawing>
          <wp:inline distT="0" distB="0" distL="0" distR="0" wp14:anchorId="6FB7F985" wp14:editId="7FEC568D">
            <wp:extent cx="3168015" cy="1776095"/>
            <wp:effectExtent l="0" t="0" r="0" b="0"/>
            <wp:docPr id="428" name="Imagen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168015" cy="1776095"/>
                    </a:xfrm>
                    <a:prstGeom prst="rect">
                      <a:avLst/>
                    </a:prstGeom>
                  </pic:spPr>
                </pic:pic>
              </a:graphicData>
            </a:graphic>
          </wp:inline>
        </w:drawing>
      </w:r>
    </w:p>
    <w:p w14:paraId="095B2B37" w14:textId="77777777" w:rsidR="00F8440C" w:rsidRDefault="00A17920" w:rsidP="00F8440C">
      <w:pPr>
        <w:pStyle w:val="NoSpacing"/>
      </w:pPr>
      <w:r>
        <w:t>Al crea</w:t>
      </w:r>
      <w:r w:rsidR="00F8440C">
        <w:t>r</w:t>
      </w:r>
      <w:r>
        <w:t xml:space="preserve">se el menú, se miran los </w:t>
      </w:r>
      <w:proofErr w:type="spellStart"/>
      <w:r>
        <w:t>Hotkeys</w:t>
      </w:r>
      <w:proofErr w:type="spellEnd"/>
      <w:r>
        <w:t xml:space="preserve"> asociados a la ventana para determinar si coinciden con las opciones y en ese caso, se muestra la combinación de teclas junto a cada entrada del menú.</w:t>
      </w:r>
      <w:r w:rsidR="00F8440C">
        <w:t xml:space="preserve"> Se puede ver, en el ejemplo anterior, que la opción de menú "</w:t>
      </w:r>
      <w:proofErr w:type="spellStart"/>
      <w:r w:rsidR="00F8440C">
        <w:t>Add</w:t>
      </w:r>
      <w:proofErr w:type="spellEnd"/>
      <w:r w:rsidR="00F8440C">
        <w:t xml:space="preserve"> link..." tenía ya un </w:t>
      </w:r>
      <w:proofErr w:type="spellStart"/>
      <w:r w:rsidR="00F8440C">
        <w:t>Hotkey</w:t>
      </w:r>
      <w:proofErr w:type="spellEnd"/>
      <w:r w:rsidR="00F8440C">
        <w:t xml:space="preserve"> asociado a la tecla INSERT, y por eso se muestra junto a ella.</w:t>
      </w:r>
    </w:p>
    <w:p w14:paraId="0310D59D" w14:textId="09959302" w:rsidR="000A38DC" w:rsidRDefault="000A38DC" w:rsidP="00F8440C">
      <w:pPr>
        <w:pStyle w:val="NoSpacing"/>
        <w:rPr>
          <w:rFonts w:asciiTheme="majorHAnsi" w:eastAsiaTheme="majorEastAsia" w:hAnsiTheme="majorHAnsi" w:cstheme="majorBidi"/>
          <w:b/>
          <w:color w:val="C45911" w:themeColor="accent2" w:themeShade="BF"/>
          <w:sz w:val="24"/>
          <w:szCs w:val="26"/>
        </w:rPr>
      </w:pPr>
    </w:p>
    <w:p w14:paraId="74E7877E" w14:textId="77777777" w:rsidR="00EA2D24" w:rsidRDefault="00EA2D24">
      <w:pPr>
        <w:spacing w:after="160" w:line="259" w:lineRule="auto"/>
        <w:contextualSpacing w:val="0"/>
        <w:jc w:val="left"/>
        <w:rPr>
          <w:rFonts w:asciiTheme="majorHAnsi" w:eastAsiaTheme="majorEastAsia" w:hAnsiTheme="majorHAnsi" w:cstheme="majorBidi"/>
          <w:b/>
          <w:color w:val="C45911" w:themeColor="accent2" w:themeShade="BF"/>
          <w:sz w:val="24"/>
          <w:szCs w:val="26"/>
        </w:rPr>
      </w:pPr>
      <w:r>
        <w:br w:type="page"/>
      </w:r>
    </w:p>
    <w:p w14:paraId="7B3DA45F" w14:textId="4CC6779C" w:rsidR="0048320D" w:rsidRDefault="0048320D" w:rsidP="0048320D">
      <w:pPr>
        <w:pStyle w:val="SCRIPTTitulo3"/>
      </w:pPr>
      <w:bookmarkStart w:id="470" w:name="_Toc71113617"/>
      <w:r>
        <w:t>Eventos</w:t>
      </w:r>
      <w:bookmarkEnd w:id="470"/>
    </w:p>
    <w:p w14:paraId="4B0398DF" w14:textId="23A0EA0B" w:rsidR="0048320D" w:rsidRDefault="0069522C" w:rsidP="00F8440C">
      <w:pPr>
        <w:pStyle w:val="NoSpacing"/>
      </w:pPr>
      <w:r>
        <w:t>La</w:t>
      </w:r>
      <w:r w:rsidR="0048320D">
        <w:t xml:space="preserve"> interfaz de usuario se comunica con las aplicaciones a través de </w:t>
      </w:r>
      <w:r w:rsidR="00F8440C">
        <w:t xml:space="preserve">eventos. Se producen eventos, por ejemplo, cuando se </w:t>
      </w:r>
      <w:r w:rsidR="00DF0D7C">
        <w:t>hace</w:t>
      </w:r>
      <w:r w:rsidR="0048320D">
        <w:t xml:space="preserve"> clic sobre un botón, se arrastra un control hac</w:t>
      </w:r>
      <w:r w:rsidR="00F8440C">
        <w:t>i</w:t>
      </w:r>
      <w:r w:rsidR="0048320D">
        <w:t>a otro, se añade un elemento a una lista, etc. El interfaz permite avisar a las aplicaciones con la llamada a una función que tiene el siguiente prototipo:</w:t>
      </w:r>
    </w:p>
    <w:p w14:paraId="165F036F" w14:textId="7B1183ED" w:rsidR="0048320D" w:rsidRPr="00DA3566" w:rsidRDefault="0048320D" w:rsidP="00134509">
      <w:pPr>
        <w:pStyle w:val="SourceCode"/>
        <w:rPr>
          <w:lang w:val="en-US"/>
        </w:rPr>
      </w:pPr>
      <w:r w:rsidRPr="00DA3566">
        <w:rPr>
          <w:b/>
          <w:bCs/>
          <w:lang w:val="en-US"/>
        </w:rPr>
        <w:t>function</w:t>
      </w:r>
      <w:r w:rsidRPr="00DA3566">
        <w:rPr>
          <w:lang w:val="en-US"/>
        </w:rPr>
        <w:t xml:space="preserve"> </w:t>
      </w:r>
      <w:proofErr w:type="spellStart"/>
      <w:r w:rsidRPr="00DA3566">
        <w:rPr>
          <w:lang w:val="en-US"/>
        </w:rPr>
        <w:t>OnEvent</w:t>
      </w:r>
      <w:proofErr w:type="spellEnd"/>
      <w:r w:rsidRPr="00DA3566">
        <w:rPr>
          <w:lang w:val="en-US"/>
        </w:rPr>
        <w:t xml:space="preserve"> (sender, event, params)</w:t>
      </w:r>
      <w:r w:rsidR="00F3512C" w:rsidRPr="00DA3566">
        <w:rPr>
          <w:lang w:val="en-US"/>
        </w:rPr>
        <w:br/>
      </w:r>
      <w:r w:rsidRPr="00DA3566">
        <w:rPr>
          <w:lang w:val="en-US"/>
        </w:rPr>
        <w:t>{</w:t>
      </w:r>
      <w:r w:rsidR="00F3512C" w:rsidRPr="00DA3566">
        <w:rPr>
          <w:lang w:val="en-US"/>
        </w:rPr>
        <w:br/>
      </w:r>
      <w:r w:rsidRPr="00DA3566">
        <w:rPr>
          <w:lang w:val="en-US"/>
        </w:rPr>
        <w:t>}</w:t>
      </w:r>
    </w:p>
    <w:p w14:paraId="45F666B4" w14:textId="158837E6" w:rsidR="0048320D" w:rsidRDefault="0048320D" w:rsidP="0048320D">
      <w:r>
        <w:t>Los parámetros son:</w:t>
      </w:r>
    </w:p>
    <w:tbl>
      <w:tblPr>
        <w:tblStyle w:val="TableGrid"/>
        <w:tblW w:w="0" w:type="auto"/>
        <w:tblLook w:val="04A0" w:firstRow="1" w:lastRow="0" w:firstColumn="1" w:lastColumn="0" w:noHBand="0" w:noVBand="1"/>
      </w:tblPr>
      <w:tblGrid>
        <w:gridCol w:w="1129"/>
        <w:gridCol w:w="3850"/>
      </w:tblGrid>
      <w:tr w:rsidR="0048320D" w14:paraId="30EEFCF0" w14:textId="77777777" w:rsidTr="00291DC5">
        <w:tc>
          <w:tcPr>
            <w:tcW w:w="1129" w:type="dxa"/>
          </w:tcPr>
          <w:p w14:paraId="7FD19CAB" w14:textId="789652F1" w:rsidR="0048320D" w:rsidRDefault="00291DC5" w:rsidP="0048320D">
            <w:pPr>
              <w:pStyle w:val="NoSpacing"/>
            </w:pPr>
            <w:proofErr w:type="spellStart"/>
            <w:r>
              <w:t>s</w:t>
            </w:r>
            <w:r w:rsidR="0048320D">
              <w:t>ender</w:t>
            </w:r>
            <w:proofErr w:type="spellEnd"/>
          </w:p>
        </w:tc>
        <w:tc>
          <w:tcPr>
            <w:tcW w:w="3850" w:type="dxa"/>
          </w:tcPr>
          <w:p w14:paraId="27743A58" w14:textId="5A060DDD" w:rsidR="0048320D" w:rsidRDefault="0048320D" w:rsidP="0048320D">
            <w:pPr>
              <w:pStyle w:val="NoSpacing"/>
            </w:pPr>
            <w:r>
              <w:t>El control que envía el evento.</w:t>
            </w:r>
            <w:r w:rsidR="00291DC5">
              <w:t xml:space="preserve"> Un puntero.</w:t>
            </w:r>
          </w:p>
        </w:tc>
      </w:tr>
      <w:tr w:rsidR="0048320D" w14:paraId="3C5A1086" w14:textId="77777777" w:rsidTr="00291DC5">
        <w:tc>
          <w:tcPr>
            <w:tcW w:w="1129" w:type="dxa"/>
          </w:tcPr>
          <w:p w14:paraId="7A635EA9" w14:textId="1BE5940A" w:rsidR="0048320D" w:rsidRDefault="00291DC5" w:rsidP="0048320D">
            <w:pPr>
              <w:pStyle w:val="NoSpacing"/>
            </w:pPr>
            <w:proofErr w:type="spellStart"/>
            <w:r>
              <w:t>e</w:t>
            </w:r>
            <w:r w:rsidR="0048320D">
              <w:t>vent</w:t>
            </w:r>
            <w:proofErr w:type="spellEnd"/>
          </w:p>
        </w:tc>
        <w:tc>
          <w:tcPr>
            <w:tcW w:w="3850" w:type="dxa"/>
          </w:tcPr>
          <w:p w14:paraId="51336943" w14:textId="4D1DAAE0" w:rsidR="0048320D" w:rsidRDefault="0048320D" w:rsidP="0048320D">
            <w:pPr>
              <w:pStyle w:val="NoSpacing"/>
            </w:pPr>
            <w:r>
              <w:t>El ID del evento</w:t>
            </w:r>
            <w:r w:rsidR="00291DC5">
              <w:t>. Un número entero.</w:t>
            </w:r>
          </w:p>
        </w:tc>
      </w:tr>
      <w:tr w:rsidR="00291DC5" w14:paraId="2C6137BF" w14:textId="77777777" w:rsidTr="00291DC5">
        <w:tc>
          <w:tcPr>
            <w:tcW w:w="1129" w:type="dxa"/>
          </w:tcPr>
          <w:p w14:paraId="326F04D6" w14:textId="5E3C48BA" w:rsidR="00291DC5" w:rsidRDefault="00291DC5" w:rsidP="0048320D">
            <w:pPr>
              <w:pStyle w:val="NoSpacing"/>
            </w:pPr>
            <w:proofErr w:type="spellStart"/>
            <w:r>
              <w:t>params</w:t>
            </w:r>
            <w:proofErr w:type="spellEnd"/>
          </w:p>
        </w:tc>
        <w:tc>
          <w:tcPr>
            <w:tcW w:w="3850" w:type="dxa"/>
          </w:tcPr>
          <w:p w14:paraId="68194461" w14:textId="0FA2C73D" w:rsidR="00291DC5" w:rsidRDefault="00291DC5" w:rsidP="0048320D">
            <w:pPr>
              <w:pStyle w:val="NoSpacing"/>
            </w:pPr>
            <w:r>
              <w:t>Una lista con 0 o varios parámetros</w:t>
            </w:r>
            <w:r w:rsidR="00F8440C">
              <w:t xml:space="preserve"> d</w:t>
            </w:r>
            <w:r>
              <w:t>ependiendo del tipo de evento.</w:t>
            </w:r>
          </w:p>
        </w:tc>
      </w:tr>
    </w:tbl>
    <w:p w14:paraId="16DF374B" w14:textId="77777777" w:rsidR="009F226B" w:rsidRDefault="009F226B" w:rsidP="009F226B"/>
    <w:p w14:paraId="25D52715" w14:textId="33FD48D1" w:rsidR="0048320D" w:rsidRDefault="009F226B" w:rsidP="009F226B">
      <w:pPr>
        <w:pStyle w:val="SCRIPTTitulo4"/>
      </w:pPr>
      <w:r>
        <w:t>Eventos</w:t>
      </w:r>
    </w:p>
    <w:tbl>
      <w:tblPr>
        <w:tblStyle w:val="TableGrid"/>
        <w:tblW w:w="0" w:type="auto"/>
        <w:tblLook w:val="04A0" w:firstRow="1" w:lastRow="0" w:firstColumn="1" w:lastColumn="0" w:noHBand="0" w:noVBand="1"/>
      </w:tblPr>
      <w:tblGrid>
        <w:gridCol w:w="3524"/>
        <w:gridCol w:w="1455"/>
      </w:tblGrid>
      <w:tr w:rsidR="009F226B" w:rsidRPr="009F226B" w14:paraId="0F918240" w14:textId="77777777" w:rsidTr="009F226B">
        <w:tc>
          <w:tcPr>
            <w:tcW w:w="2627" w:type="dxa"/>
            <w:shd w:val="clear" w:color="auto" w:fill="FBE4D5" w:themeFill="accent2" w:themeFillTint="33"/>
          </w:tcPr>
          <w:p w14:paraId="01C6E91D" w14:textId="2D8BF36C" w:rsidR="009F226B" w:rsidRPr="009F226B" w:rsidRDefault="009F226B" w:rsidP="004B4799">
            <w:pPr>
              <w:rPr>
                <w:b/>
                <w:bCs/>
              </w:rPr>
            </w:pPr>
            <w:r w:rsidRPr="009F226B">
              <w:rPr>
                <w:b/>
                <w:bCs/>
              </w:rPr>
              <w:t>Etiqueta</w:t>
            </w:r>
          </w:p>
        </w:tc>
        <w:tc>
          <w:tcPr>
            <w:tcW w:w="2352" w:type="dxa"/>
            <w:shd w:val="clear" w:color="auto" w:fill="FBE4D5" w:themeFill="accent2" w:themeFillTint="33"/>
          </w:tcPr>
          <w:p w14:paraId="46E9BA01" w14:textId="0B047E26" w:rsidR="009F226B" w:rsidRPr="009F226B" w:rsidRDefault="00395AA2" w:rsidP="004B4799">
            <w:pPr>
              <w:rPr>
                <w:b/>
                <w:bCs/>
              </w:rPr>
            </w:pPr>
            <w:r>
              <w:rPr>
                <w:b/>
                <w:bCs/>
              </w:rPr>
              <w:t>Lista de p</w:t>
            </w:r>
            <w:r w:rsidR="009F226B" w:rsidRPr="009F226B">
              <w:rPr>
                <w:b/>
                <w:bCs/>
              </w:rPr>
              <w:t>arámetros</w:t>
            </w:r>
          </w:p>
        </w:tc>
      </w:tr>
      <w:tr w:rsidR="009F226B" w:rsidRPr="009F226B" w14:paraId="4C54971D" w14:textId="77777777" w:rsidTr="009F226B">
        <w:tc>
          <w:tcPr>
            <w:tcW w:w="2627" w:type="dxa"/>
          </w:tcPr>
          <w:p w14:paraId="46182437" w14:textId="70574101" w:rsidR="009F226B" w:rsidRPr="009F226B" w:rsidRDefault="009F226B" w:rsidP="004B4799">
            <w:r w:rsidRPr="009F226B">
              <w:t>UI_EVENT_INIT</w:t>
            </w:r>
          </w:p>
        </w:tc>
        <w:tc>
          <w:tcPr>
            <w:tcW w:w="2352" w:type="dxa"/>
          </w:tcPr>
          <w:p w14:paraId="27323629" w14:textId="6129D229" w:rsidR="009F226B" w:rsidRPr="009F226B" w:rsidRDefault="009F226B" w:rsidP="004B4799">
            <w:r w:rsidRPr="009F226B">
              <w:t>[]</w:t>
            </w:r>
          </w:p>
        </w:tc>
      </w:tr>
      <w:tr w:rsidR="009F226B" w:rsidRPr="009F226B" w14:paraId="75DFAC10" w14:textId="77777777" w:rsidTr="009F226B">
        <w:tc>
          <w:tcPr>
            <w:tcW w:w="2627" w:type="dxa"/>
          </w:tcPr>
          <w:p w14:paraId="643613AB" w14:textId="77777777" w:rsidR="009F226B" w:rsidRPr="009F226B" w:rsidRDefault="009F226B" w:rsidP="004B4799">
            <w:r w:rsidRPr="009F226B">
              <w:t>UI_EVENT_DESTROY</w:t>
            </w:r>
          </w:p>
        </w:tc>
        <w:tc>
          <w:tcPr>
            <w:tcW w:w="2352" w:type="dxa"/>
          </w:tcPr>
          <w:p w14:paraId="099D62B0" w14:textId="5392EE1F" w:rsidR="009F226B" w:rsidRPr="009F226B" w:rsidRDefault="009F226B" w:rsidP="004B4799">
            <w:r w:rsidRPr="009F226B">
              <w:t>[]</w:t>
            </w:r>
          </w:p>
        </w:tc>
      </w:tr>
      <w:tr w:rsidR="009F226B" w:rsidRPr="009F226B" w14:paraId="0E06CB06" w14:textId="77777777" w:rsidTr="009F226B">
        <w:tc>
          <w:tcPr>
            <w:tcW w:w="2627" w:type="dxa"/>
          </w:tcPr>
          <w:p w14:paraId="20D8CF82" w14:textId="77777777" w:rsidR="009F226B" w:rsidRPr="009F226B" w:rsidRDefault="009F226B" w:rsidP="004B4799">
            <w:r w:rsidRPr="009F226B">
              <w:t>UI_EVENT_ENTER</w:t>
            </w:r>
          </w:p>
        </w:tc>
        <w:tc>
          <w:tcPr>
            <w:tcW w:w="2352" w:type="dxa"/>
          </w:tcPr>
          <w:p w14:paraId="389D8512" w14:textId="515F7E44" w:rsidR="009F226B" w:rsidRPr="009F226B" w:rsidRDefault="009F226B" w:rsidP="004B4799">
            <w:r w:rsidRPr="009F226B">
              <w:t>[]</w:t>
            </w:r>
          </w:p>
        </w:tc>
      </w:tr>
      <w:tr w:rsidR="009F226B" w:rsidRPr="009F226B" w14:paraId="542D94D1" w14:textId="77777777" w:rsidTr="009F226B">
        <w:tc>
          <w:tcPr>
            <w:tcW w:w="2627" w:type="dxa"/>
          </w:tcPr>
          <w:p w14:paraId="35A76399" w14:textId="77777777" w:rsidR="009F226B" w:rsidRPr="009F226B" w:rsidRDefault="009F226B" w:rsidP="004B4799">
            <w:r w:rsidRPr="009F226B">
              <w:t>UI_EVENT_LEAVE</w:t>
            </w:r>
          </w:p>
        </w:tc>
        <w:tc>
          <w:tcPr>
            <w:tcW w:w="2352" w:type="dxa"/>
          </w:tcPr>
          <w:p w14:paraId="71A4A3D2" w14:textId="2D8B182D" w:rsidR="009F226B" w:rsidRPr="009F226B" w:rsidRDefault="009F226B" w:rsidP="004B4799">
            <w:r w:rsidRPr="009F226B">
              <w:t>[]</w:t>
            </w:r>
          </w:p>
        </w:tc>
      </w:tr>
      <w:tr w:rsidR="009F226B" w:rsidRPr="009F226B" w14:paraId="112CFAEC" w14:textId="77777777" w:rsidTr="009F226B">
        <w:tc>
          <w:tcPr>
            <w:tcW w:w="2627" w:type="dxa"/>
          </w:tcPr>
          <w:p w14:paraId="73B2F48F" w14:textId="77777777" w:rsidR="009F226B" w:rsidRPr="009F226B" w:rsidRDefault="009F226B" w:rsidP="004B4799">
            <w:r w:rsidRPr="009F226B">
              <w:t>UI_EVENT_MOUSE_MOVE</w:t>
            </w:r>
          </w:p>
        </w:tc>
        <w:tc>
          <w:tcPr>
            <w:tcW w:w="2352" w:type="dxa"/>
          </w:tcPr>
          <w:p w14:paraId="335CFB99" w14:textId="3F07ADC2" w:rsidR="009F226B" w:rsidRPr="009F226B" w:rsidRDefault="009F226B" w:rsidP="004B4799">
            <w:r w:rsidRPr="009F226B">
              <w:t>[</w:t>
            </w:r>
            <w:proofErr w:type="spellStart"/>
            <w:r w:rsidRPr="009F226B">
              <w:t>btnId</w:t>
            </w:r>
            <w:proofErr w:type="spellEnd"/>
            <w:r w:rsidRPr="009F226B">
              <w:t xml:space="preserve">, </w:t>
            </w:r>
            <w:proofErr w:type="spellStart"/>
            <w:r w:rsidRPr="009F226B">
              <w:t>mx</w:t>
            </w:r>
            <w:proofErr w:type="spellEnd"/>
            <w:r w:rsidRPr="009F226B">
              <w:t xml:space="preserve">, </w:t>
            </w:r>
            <w:proofErr w:type="spellStart"/>
            <w:r w:rsidRPr="009F226B">
              <w:t>my</w:t>
            </w:r>
            <w:proofErr w:type="spellEnd"/>
            <w:r w:rsidRPr="009F226B">
              <w:t>]</w:t>
            </w:r>
          </w:p>
        </w:tc>
      </w:tr>
      <w:tr w:rsidR="009F226B" w:rsidRPr="009F226B" w14:paraId="3D7937E0" w14:textId="77777777" w:rsidTr="009F226B">
        <w:tc>
          <w:tcPr>
            <w:tcW w:w="2627" w:type="dxa"/>
          </w:tcPr>
          <w:p w14:paraId="05A2D727" w14:textId="77777777" w:rsidR="009F226B" w:rsidRPr="009F226B" w:rsidRDefault="009F226B" w:rsidP="004B4799">
            <w:r w:rsidRPr="009F226B">
              <w:t>UI_EVENT_MOUSE_DOWN</w:t>
            </w:r>
          </w:p>
        </w:tc>
        <w:tc>
          <w:tcPr>
            <w:tcW w:w="2352" w:type="dxa"/>
          </w:tcPr>
          <w:p w14:paraId="5324951C" w14:textId="37D344EB" w:rsidR="009F226B" w:rsidRPr="009F226B" w:rsidRDefault="009F226B" w:rsidP="004B4799">
            <w:r w:rsidRPr="009F226B">
              <w:t>[</w:t>
            </w:r>
            <w:proofErr w:type="spellStart"/>
            <w:r w:rsidRPr="009F226B">
              <w:t>btnId</w:t>
            </w:r>
            <w:proofErr w:type="spellEnd"/>
            <w:r w:rsidRPr="009F226B">
              <w:t xml:space="preserve">, </w:t>
            </w:r>
            <w:proofErr w:type="spellStart"/>
            <w:r w:rsidRPr="009F226B">
              <w:t>mx</w:t>
            </w:r>
            <w:proofErr w:type="spellEnd"/>
            <w:r w:rsidRPr="009F226B">
              <w:t xml:space="preserve">, </w:t>
            </w:r>
            <w:proofErr w:type="spellStart"/>
            <w:r w:rsidRPr="009F226B">
              <w:t>my</w:t>
            </w:r>
            <w:proofErr w:type="spellEnd"/>
            <w:r w:rsidRPr="009F226B">
              <w:t>]</w:t>
            </w:r>
          </w:p>
        </w:tc>
      </w:tr>
      <w:tr w:rsidR="009F226B" w:rsidRPr="009F226B" w14:paraId="5067E236" w14:textId="77777777" w:rsidTr="009F226B">
        <w:tc>
          <w:tcPr>
            <w:tcW w:w="2627" w:type="dxa"/>
          </w:tcPr>
          <w:p w14:paraId="6E616B02" w14:textId="77777777" w:rsidR="009F226B" w:rsidRPr="009F226B" w:rsidRDefault="009F226B" w:rsidP="004B4799">
            <w:r w:rsidRPr="009F226B">
              <w:t>UI_EVENT_MOUSE_UP</w:t>
            </w:r>
          </w:p>
        </w:tc>
        <w:tc>
          <w:tcPr>
            <w:tcW w:w="2352" w:type="dxa"/>
          </w:tcPr>
          <w:p w14:paraId="2A531561" w14:textId="677CBFB4" w:rsidR="009F226B" w:rsidRPr="009F226B" w:rsidRDefault="009F226B" w:rsidP="004B4799">
            <w:r w:rsidRPr="009F226B">
              <w:t>[</w:t>
            </w:r>
            <w:proofErr w:type="spellStart"/>
            <w:r w:rsidRPr="009F226B">
              <w:t>btnId</w:t>
            </w:r>
            <w:proofErr w:type="spellEnd"/>
            <w:r w:rsidRPr="009F226B">
              <w:t xml:space="preserve">, </w:t>
            </w:r>
            <w:proofErr w:type="spellStart"/>
            <w:r w:rsidRPr="009F226B">
              <w:t>mx</w:t>
            </w:r>
            <w:proofErr w:type="spellEnd"/>
            <w:r w:rsidRPr="009F226B">
              <w:t xml:space="preserve">, </w:t>
            </w:r>
            <w:proofErr w:type="spellStart"/>
            <w:r w:rsidRPr="009F226B">
              <w:t>my</w:t>
            </w:r>
            <w:proofErr w:type="spellEnd"/>
            <w:r w:rsidRPr="009F226B">
              <w:t>]</w:t>
            </w:r>
          </w:p>
        </w:tc>
      </w:tr>
      <w:tr w:rsidR="009F226B" w:rsidRPr="009F226B" w14:paraId="25235458" w14:textId="77777777" w:rsidTr="009F226B">
        <w:tc>
          <w:tcPr>
            <w:tcW w:w="2627" w:type="dxa"/>
          </w:tcPr>
          <w:p w14:paraId="3C5DFF65" w14:textId="77777777" w:rsidR="009F226B" w:rsidRPr="009F226B" w:rsidRDefault="009F226B" w:rsidP="004B4799">
            <w:r w:rsidRPr="009F226B">
              <w:t>UI_EVENT_MOUSE_WHEEL</w:t>
            </w:r>
          </w:p>
        </w:tc>
        <w:tc>
          <w:tcPr>
            <w:tcW w:w="2352" w:type="dxa"/>
          </w:tcPr>
          <w:p w14:paraId="7D1B8DFE" w14:textId="28354CD5" w:rsidR="009F226B" w:rsidRPr="009F226B" w:rsidRDefault="009F226B" w:rsidP="004B4799">
            <w:r w:rsidRPr="009F226B">
              <w:t>[offset]</w:t>
            </w:r>
          </w:p>
        </w:tc>
      </w:tr>
      <w:tr w:rsidR="009F226B" w:rsidRPr="009F226B" w14:paraId="470C6862" w14:textId="77777777" w:rsidTr="009F226B">
        <w:tc>
          <w:tcPr>
            <w:tcW w:w="2627" w:type="dxa"/>
          </w:tcPr>
          <w:p w14:paraId="57676C3D" w14:textId="77777777" w:rsidR="009F226B" w:rsidRPr="009F226B" w:rsidRDefault="009F226B" w:rsidP="004B4799">
            <w:r w:rsidRPr="009F226B">
              <w:t>UI_EVENT_CLICK</w:t>
            </w:r>
          </w:p>
        </w:tc>
        <w:tc>
          <w:tcPr>
            <w:tcW w:w="2352" w:type="dxa"/>
          </w:tcPr>
          <w:p w14:paraId="35B049CF" w14:textId="6D1DB75C" w:rsidR="009F226B" w:rsidRPr="009F226B" w:rsidRDefault="009F226B" w:rsidP="004B4799">
            <w:r w:rsidRPr="009F226B">
              <w:t>[</w:t>
            </w:r>
            <w:proofErr w:type="spellStart"/>
            <w:r w:rsidRPr="009F226B">
              <w:t>btnId</w:t>
            </w:r>
            <w:proofErr w:type="spellEnd"/>
            <w:r w:rsidRPr="009F226B">
              <w:t xml:space="preserve">, </w:t>
            </w:r>
            <w:proofErr w:type="spellStart"/>
            <w:r w:rsidRPr="009F226B">
              <w:t>mx</w:t>
            </w:r>
            <w:proofErr w:type="spellEnd"/>
            <w:r w:rsidRPr="009F226B">
              <w:t xml:space="preserve">, </w:t>
            </w:r>
            <w:proofErr w:type="spellStart"/>
            <w:r w:rsidRPr="009F226B">
              <w:t>my</w:t>
            </w:r>
            <w:proofErr w:type="spellEnd"/>
            <w:r w:rsidRPr="009F226B">
              <w:t>]</w:t>
            </w:r>
          </w:p>
        </w:tc>
      </w:tr>
      <w:tr w:rsidR="009F226B" w:rsidRPr="009F226B" w14:paraId="131B2B8F" w14:textId="77777777" w:rsidTr="009F226B">
        <w:tc>
          <w:tcPr>
            <w:tcW w:w="2627" w:type="dxa"/>
          </w:tcPr>
          <w:p w14:paraId="420D5DCE" w14:textId="77777777" w:rsidR="009F226B" w:rsidRPr="009F226B" w:rsidRDefault="009F226B" w:rsidP="004B4799">
            <w:r w:rsidRPr="009F226B">
              <w:t>UI_EVENT_DOUBLE_CLICK</w:t>
            </w:r>
          </w:p>
        </w:tc>
        <w:tc>
          <w:tcPr>
            <w:tcW w:w="2352" w:type="dxa"/>
          </w:tcPr>
          <w:p w14:paraId="15D47863" w14:textId="2E9A3631" w:rsidR="009F226B" w:rsidRPr="009F226B" w:rsidRDefault="009F226B" w:rsidP="004B4799">
            <w:r w:rsidRPr="009F226B">
              <w:t>[</w:t>
            </w:r>
            <w:proofErr w:type="spellStart"/>
            <w:r w:rsidRPr="009F226B">
              <w:t>btnId</w:t>
            </w:r>
            <w:proofErr w:type="spellEnd"/>
            <w:r w:rsidRPr="009F226B">
              <w:t xml:space="preserve">, </w:t>
            </w:r>
            <w:proofErr w:type="spellStart"/>
            <w:r w:rsidRPr="009F226B">
              <w:t>mx</w:t>
            </w:r>
            <w:proofErr w:type="spellEnd"/>
            <w:r w:rsidRPr="009F226B">
              <w:t xml:space="preserve">, </w:t>
            </w:r>
            <w:proofErr w:type="spellStart"/>
            <w:r w:rsidRPr="009F226B">
              <w:t>my</w:t>
            </w:r>
            <w:proofErr w:type="spellEnd"/>
            <w:r w:rsidRPr="009F226B">
              <w:t>]</w:t>
            </w:r>
          </w:p>
        </w:tc>
      </w:tr>
      <w:tr w:rsidR="009F226B" w:rsidRPr="009F226B" w14:paraId="0136762F" w14:textId="77777777" w:rsidTr="009F226B">
        <w:tc>
          <w:tcPr>
            <w:tcW w:w="2627" w:type="dxa"/>
          </w:tcPr>
          <w:p w14:paraId="1462CC44" w14:textId="77777777" w:rsidR="009F226B" w:rsidRPr="009F226B" w:rsidRDefault="009F226B" w:rsidP="004B4799">
            <w:r w:rsidRPr="009F226B">
              <w:t>UI_EVENT_VALIDATING</w:t>
            </w:r>
          </w:p>
        </w:tc>
        <w:tc>
          <w:tcPr>
            <w:tcW w:w="2352" w:type="dxa"/>
          </w:tcPr>
          <w:p w14:paraId="2D4312D6" w14:textId="1AB55F87" w:rsidR="009F226B" w:rsidRPr="009F226B" w:rsidRDefault="009F226B" w:rsidP="004B4799">
            <w:r w:rsidRPr="009F226B">
              <w:t>[</w:t>
            </w:r>
            <w:proofErr w:type="spellStart"/>
            <w:r w:rsidRPr="009F226B">
              <w:t>ValidateArgs</w:t>
            </w:r>
            <w:proofErr w:type="spellEnd"/>
            <w:r w:rsidRPr="009F226B">
              <w:t>]</w:t>
            </w:r>
          </w:p>
        </w:tc>
      </w:tr>
      <w:tr w:rsidR="009F226B" w:rsidRPr="009F226B" w14:paraId="684B7CA2" w14:textId="77777777" w:rsidTr="009F226B">
        <w:tc>
          <w:tcPr>
            <w:tcW w:w="2627" w:type="dxa"/>
          </w:tcPr>
          <w:p w14:paraId="2160A5C5" w14:textId="77777777" w:rsidR="009F226B" w:rsidRPr="009F226B" w:rsidRDefault="009F226B" w:rsidP="004B4799">
            <w:r w:rsidRPr="009F226B">
              <w:t>UI_EVENT_VALIDATED</w:t>
            </w:r>
          </w:p>
        </w:tc>
        <w:tc>
          <w:tcPr>
            <w:tcW w:w="2352" w:type="dxa"/>
          </w:tcPr>
          <w:p w14:paraId="13C42EFE" w14:textId="63655B7D" w:rsidR="009F226B" w:rsidRPr="009F226B" w:rsidRDefault="009F226B" w:rsidP="004B4799">
            <w:r w:rsidRPr="009F226B">
              <w:t>[]</w:t>
            </w:r>
          </w:p>
        </w:tc>
      </w:tr>
      <w:tr w:rsidR="009F226B" w:rsidRPr="009F226B" w14:paraId="6F001C17" w14:textId="77777777" w:rsidTr="009F226B">
        <w:tc>
          <w:tcPr>
            <w:tcW w:w="2627" w:type="dxa"/>
          </w:tcPr>
          <w:p w14:paraId="32F93772" w14:textId="77777777" w:rsidR="009F226B" w:rsidRPr="009F226B" w:rsidRDefault="009F226B" w:rsidP="004B4799">
            <w:r w:rsidRPr="009F226B">
              <w:t>UI_EVENT_FOCUS_LEAVE</w:t>
            </w:r>
          </w:p>
        </w:tc>
        <w:tc>
          <w:tcPr>
            <w:tcW w:w="2352" w:type="dxa"/>
          </w:tcPr>
          <w:p w14:paraId="1DD0D174" w14:textId="39C29B11" w:rsidR="009F226B" w:rsidRPr="009F226B" w:rsidRDefault="009F226B" w:rsidP="004B4799">
            <w:r>
              <w:t>[</w:t>
            </w:r>
            <w:proofErr w:type="spellStart"/>
            <w:r>
              <w:t>controlLost</w:t>
            </w:r>
            <w:proofErr w:type="spellEnd"/>
            <w:r>
              <w:t xml:space="preserve">, </w:t>
            </w:r>
            <w:proofErr w:type="spellStart"/>
            <w:r>
              <w:t>controlWin</w:t>
            </w:r>
            <w:proofErr w:type="spellEnd"/>
            <w:r w:rsidRPr="009F226B">
              <w:t>]</w:t>
            </w:r>
          </w:p>
        </w:tc>
      </w:tr>
      <w:tr w:rsidR="009F226B" w:rsidRPr="009F226B" w14:paraId="74D2FD71" w14:textId="77777777" w:rsidTr="009F226B">
        <w:tc>
          <w:tcPr>
            <w:tcW w:w="2627" w:type="dxa"/>
          </w:tcPr>
          <w:p w14:paraId="72428D19" w14:textId="77777777" w:rsidR="009F226B" w:rsidRPr="009F226B" w:rsidRDefault="009F226B" w:rsidP="004B4799">
            <w:r w:rsidRPr="009F226B">
              <w:t>UI_EVENT_FOCUS_ENTER</w:t>
            </w:r>
          </w:p>
        </w:tc>
        <w:tc>
          <w:tcPr>
            <w:tcW w:w="2352" w:type="dxa"/>
          </w:tcPr>
          <w:p w14:paraId="7E2BE3E6" w14:textId="0BC9D99C" w:rsidR="009F226B" w:rsidRPr="009F226B" w:rsidRDefault="009F226B" w:rsidP="004B4799">
            <w:r>
              <w:t>[</w:t>
            </w:r>
            <w:proofErr w:type="spellStart"/>
            <w:r>
              <w:t>controlLost</w:t>
            </w:r>
            <w:proofErr w:type="spellEnd"/>
            <w:r>
              <w:t xml:space="preserve">, </w:t>
            </w:r>
            <w:proofErr w:type="spellStart"/>
            <w:r>
              <w:t>controlWin</w:t>
            </w:r>
            <w:proofErr w:type="spellEnd"/>
            <w:r w:rsidRPr="009F226B">
              <w:t>]</w:t>
            </w:r>
          </w:p>
        </w:tc>
      </w:tr>
      <w:tr w:rsidR="009F226B" w:rsidRPr="009F226B" w14:paraId="3F7026E5" w14:textId="77777777" w:rsidTr="009F226B">
        <w:tc>
          <w:tcPr>
            <w:tcW w:w="2627" w:type="dxa"/>
          </w:tcPr>
          <w:p w14:paraId="5D51C0E0" w14:textId="77777777" w:rsidR="009F226B" w:rsidRPr="009F226B" w:rsidRDefault="009F226B" w:rsidP="004B4799">
            <w:r w:rsidRPr="009F226B">
              <w:t>UI_EVENT_POSITION_CHANGED</w:t>
            </w:r>
          </w:p>
        </w:tc>
        <w:tc>
          <w:tcPr>
            <w:tcW w:w="2352" w:type="dxa"/>
          </w:tcPr>
          <w:p w14:paraId="24612FB6" w14:textId="4CCBF2FD" w:rsidR="009F226B" w:rsidRPr="009F226B" w:rsidRDefault="009F226B" w:rsidP="004B4799">
            <w:r>
              <w:t>[</w:t>
            </w:r>
            <w:r w:rsidRPr="009F226B">
              <w:t>]</w:t>
            </w:r>
          </w:p>
        </w:tc>
      </w:tr>
      <w:tr w:rsidR="009F226B" w:rsidRPr="009F226B" w14:paraId="241E31BE" w14:textId="77777777" w:rsidTr="009F226B">
        <w:tc>
          <w:tcPr>
            <w:tcW w:w="2627" w:type="dxa"/>
          </w:tcPr>
          <w:p w14:paraId="4C90E77F" w14:textId="77777777" w:rsidR="009F226B" w:rsidRPr="009F226B" w:rsidRDefault="009F226B" w:rsidP="004B4799">
            <w:r w:rsidRPr="009F226B">
              <w:t>UI_EVENT_SIZE_CHANGED</w:t>
            </w:r>
          </w:p>
        </w:tc>
        <w:tc>
          <w:tcPr>
            <w:tcW w:w="2352" w:type="dxa"/>
          </w:tcPr>
          <w:p w14:paraId="6E0DD7D6" w14:textId="06F84CA2" w:rsidR="009F226B" w:rsidRPr="009F226B" w:rsidRDefault="009F226B" w:rsidP="004B4799">
            <w:r w:rsidRPr="009F226B">
              <w:t>[]</w:t>
            </w:r>
          </w:p>
        </w:tc>
      </w:tr>
      <w:tr w:rsidR="009F226B" w:rsidRPr="009F226B" w14:paraId="42B1A332" w14:textId="77777777" w:rsidTr="009F226B">
        <w:tc>
          <w:tcPr>
            <w:tcW w:w="2627" w:type="dxa"/>
          </w:tcPr>
          <w:p w14:paraId="35670963" w14:textId="77777777" w:rsidR="009F226B" w:rsidRPr="009F226B" w:rsidRDefault="009F226B" w:rsidP="004B4799">
            <w:r w:rsidRPr="009F226B">
              <w:t>UI_EVENT_BOUNDS_CHANGED</w:t>
            </w:r>
          </w:p>
        </w:tc>
        <w:tc>
          <w:tcPr>
            <w:tcW w:w="2352" w:type="dxa"/>
          </w:tcPr>
          <w:p w14:paraId="4CDFD9C1" w14:textId="40C009EF" w:rsidR="009F226B" w:rsidRPr="009F226B" w:rsidRDefault="009F226B" w:rsidP="004B4799">
            <w:r w:rsidRPr="009F226B">
              <w:t>[]</w:t>
            </w:r>
          </w:p>
        </w:tc>
      </w:tr>
      <w:tr w:rsidR="009F226B" w:rsidRPr="009F226B" w14:paraId="769A58AB" w14:textId="77777777" w:rsidTr="009F226B">
        <w:tc>
          <w:tcPr>
            <w:tcW w:w="2627" w:type="dxa"/>
          </w:tcPr>
          <w:p w14:paraId="33CE8616" w14:textId="77777777" w:rsidR="009F226B" w:rsidRPr="009F226B" w:rsidRDefault="009F226B" w:rsidP="004B4799">
            <w:r w:rsidRPr="009F226B">
              <w:t>UI_EVENT_ENABLE_CHANGED</w:t>
            </w:r>
          </w:p>
        </w:tc>
        <w:tc>
          <w:tcPr>
            <w:tcW w:w="2352" w:type="dxa"/>
          </w:tcPr>
          <w:p w14:paraId="14FADA6E" w14:textId="12FB1ACD" w:rsidR="009F226B" w:rsidRPr="009F226B" w:rsidRDefault="009F226B" w:rsidP="004B4799">
            <w:r w:rsidRPr="009F226B">
              <w:t>[]</w:t>
            </w:r>
          </w:p>
        </w:tc>
      </w:tr>
      <w:tr w:rsidR="009F226B" w:rsidRPr="009F226B" w14:paraId="50C2DAEF" w14:textId="77777777" w:rsidTr="009F226B">
        <w:tc>
          <w:tcPr>
            <w:tcW w:w="2627" w:type="dxa"/>
          </w:tcPr>
          <w:p w14:paraId="1A48867E" w14:textId="77777777" w:rsidR="009F226B" w:rsidRPr="009F226B" w:rsidRDefault="009F226B" w:rsidP="004B4799">
            <w:r w:rsidRPr="009F226B">
              <w:t>UI_EVENT_DRAG_START</w:t>
            </w:r>
          </w:p>
        </w:tc>
        <w:tc>
          <w:tcPr>
            <w:tcW w:w="2352" w:type="dxa"/>
          </w:tcPr>
          <w:p w14:paraId="6B5C58AD" w14:textId="53AE08AD" w:rsidR="009F226B" w:rsidRPr="009F226B" w:rsidRDefault="009F226B" w:rsidP="004B4799">
            <w:r w:rsidRPr="009F226B">
              <w:t>[]</w:t>
            </w:r>
          </w:p>
        </w:tc>
      </w:tr>
      <w:tr w:rsidR="009F226B" w:rsidRPr="009F226B" w14:paraId="5566917B" w14:textId="77777777" w:rsidTr="009F226B">
        <w:tc>
          <w:tcPr>
            <w:tcW w:w="2627" w:type="dxa"/>
          </w:tcPr>
          <w:p w14:paraId="5E55E6DA" w14:textId="77777777" w:rsidR="009F226B" w:rsidRPr="009F226B" w:rsidRDefault="009F226B" w:rsidP="004B4799">
            <w:r w:rsidRPr="009F226B">
              <w:t>UI_EVENT_DRAG_END</w:t>
            </w:r>
          </w:p>
        </w:tc>
        <w:tc>
          <w:tcPr>
            <w:tcW w:w="2352" w:type="dxa"/>
          </w:tcPr>
          <w:p w14:paraId="208625D8" w14:textId="63A40BF4" w:rsidR="009F226B" w:rsidRPr="009F226B" w:rsidRDefault="009F226B" w:rsidP="004B4799">
            <w:r w:rsidRPr="009F226B">
              <w:t>[</w:t>
            </w:r>
            <w:proofErr w:type="spellStart"/>
            <w:r w:rsidRPr="009F226B">
              <w:t>frame</w:t>
            </w:r>
            <w:proofErr w:type="spellEnd"/>
            <w:r w:rsidRPr="009F226B">
              <w:t>, cancel]</w:t>
            </w:r>
          </w:p>
        </w:tc>
      </w:tr>
      <w:tr w:rsidR="009F226B" w:rsidRPr="009F226B" w14:paraId="5CC5A1A9" w14:textId="77777777" w:rsidTr="009F226B">
        <w:tc>
          <w:tcPr>
            <w:tcW w:w="2627" w:type="dxa"/>
          </w:tcPr>
          <w:p w14:paraId="5AE7F67F" w14:textId="77777777" w:rsidR="009F226B" w:rsidRPr="009F226B" w:rsidRDefault="009F226B" w:rsidP="004B4799">
            <w:r w:rsidRPr="009F226B">
              <w:t>UI_EVENT_DRAG_RECEIVED</w:t>
            </w:r>
          </w:p>
        </w:tc>
        <w:tc>
          <w:tcPr>
            <w:tcW w:w="2352" w:type="dxa"/>
          </w:tcPr>
          <w:p w14:paraId="0FE845AC" w14:textId="619A443F" w:rsidR="009F226B" w:rsidRPr="009F226B" w:rsidRDefault="009F226B" w:rsidP="004B4799">
            <w:r w:rsidRPr="009F226B">
              <w:t>[</w:t>
            </w:r>
            <w:proofErr w:type="spellStart"/>
            <w:r w:rsidRPr="009F226B">
              <w:t>frame</w:t>
            </w:r>
            <w:proofErr w:type="spellEnd"/>
            <w:r w:rsidRPr="009F226B">
              <w:t>, x, y]</w:t>
            </w:r>
          </w:p>
        </w:tc>
      </w:tr>
      <w:tr w:rsidR="009F226B" w:rsidRPr="009F226B" w14:paraId="72AE0FD7" w14:textId="77777777" w:rsidTr="009F226B">
        <w:tc>
          <w:tcPr>
            <w:tcW w:w="2627" w:type="dxa"/>
          </w:tcPr>
          <w:p w14:paraId="24D7C9DB" w14:textId="77777777" w:rsidR="009F226B" w:rsidRPr="009F226B" w:rsidRDefault="009F226B" w:rsidP="004B4799">
            <w:r w:rsidRPr="009F226B">
              <w:t>UI_EVENT_KEYDOWN</w:t>
            </w:r>
          </w:p>
        </w:tc>
        <w:tc>
          <w:tcPr>
            <w:tcW w:w="2352" w:type="dxa"/>
          </w:tcPr>
          <w:p w14:paraId="05679AE6" w14:textId="6996A7D9" w:rsidR="009F226B" w:rsidRPr="009F226B" w:rsidRDefault="009F226B" w:rsidP="004B4799">
            <w:r w:rsidRPr="009F226B">
              <w:t>[</w:t>
            </w:r>
            <w:proofErr w:type="spellStart"/>
            <w:r w:rsidRPr="009F226B">
              <w:t>key</w:t>
            </w:r>
            <w:proofErr w:type="spellEnd"/>
            <w:r w:rsidRPr="009F226B">
              <w:t>]</w:t>
            </w:r>
          </w:p>
        </w:tc>
      </w:tr>
      <w:tr w:rsidR="009F226B" w:rsidRPr="009F226B" w14:paraId="2368A8D0" w14:textId="77777777" w:rsidTr="009F226B">
        <w:tc>
          <w:tcPr>
            <w:tcW w:w="2627" w:type="dxa"/>
          </w:tcPr>
          <w:p w14:paraId="1AA2A458" w14:textId="77777777" w:rsidR="009F226B" w:rsidRPr="009F226B" w:rsidRDefault="009F226B" w:rsidP="004B4799">
            <w:r w:rsidRPr="009F226B">
              <w:t>UI_EVENT_KEYUP</w:t>
            </w:r>
          </w:p>
        </w:tc>
        <w:tc>
          <w:tcPr>
            <w:tcW w:w="2352" w:type="dxa"/>
          </w:tcPr>
          <w:p w14:paraId="6C87738C" w14:textId="53B20FD0" w:rsidR="009F226B" w:rsidRPr="009F226B" w:rsidRDefault="009F226B" w:rsidP="004B4799">
            <w:r w:rsidRPr="009F226B">
              <w:t>[</w:t>
            </w:r>
            <w:proofErr w:type="spellStart"/>
            <w:r w:rsidRPr="009F226B">
              <w:t>key</w:t>
            </w:r>
            <w:proofErr w:type="spellEnd"/>
            <w:r w:rsidRPr="009F226B">
              <w:t>]</w:t>
            </w:r>
          </w:p>
        </w:tc>
      </w:tr>
      <w:tr w:rsidR="009F226B" w:rsidRPr="009F226B" w14:paraId="171CC55E" w14:textId="77777777" w:rsidTr="009F226B">
        <w:tc>
          <w:tcPr>
            <w:tcW w:w="2627" w:type="dxa"/>
          </w:tcPr>
          <w:p w14:paraId="0120FD39" w14:textId="77777777" w:rsidR="009F226B" w:rsidRPr="009F226B" w:rsidRDefault="009F226B" w:rsidP="004B4799">
            <w:r w:rsidRPr="009F226B">
              <w:t>UI_EVENT_CHAR</w:t>
            </w:r>
          </w:p>
        </w:tc>
        <w:tc>
          <w:tcPr>
            <w:tcW w:w="2352" w:type="dxa"/>
          </w:tcPr>
          <w:p w14:paraId="699F1606" w14:textId="7115928C" w:rsidR="009F226B" w:rsidRPr="009F226B" w:rsidRDefault="009F226B" w:rsidP="004B4799">
            <w:r w:rsidRPr="009F226B">
              <w:t>[</w:t>
            </w:r>
            <w:proofErr w:type="spellStart"/>
            <w:r w:rsidRPr="009F226B">
              <w:t>char</w:t>
            </w:r>
            <w:proofErr w:type="spellEnd"/>
            <w:r w:rsidRPr="009F226B">
              <w:t>]</w:t>
            </w:r>
          </w:p>
        </w:tc>
      </w:tr>
      <w:tr w:rsidR="009F226B" w:rsidRPr="009F226B" w14:paraId="439BD6D7" w14:textId="77777777" w:rsidTr="009F226B">
        <w:tc>
          <w:tcPr>
            <w:tcW w:w="2627" w:type="dxa"/>
          </w:tcPr>
          <w:p w14:paraId="45CC5647" w14:textId="77777777" w:rsidR="009F226B" w:rsidRPr="009F226B" w:rsidRDefault="009F226B" w:rsidP="004B4799">
            <w:r w:rsidRPr="009F226B">
              <w:t>UI_EVENT_CHECKED_CHANGED</w:t>
            </w:r>
          </w:p>
        </w:tc>
        <w:tc>
          <w:tcPr>
            <w:tcW w:w="2352" w:type="dxa"/>
          </w:tcPr>
          <w:p w14:paraId="4B16C54C" w14:textId="43FDB3E2" w:rsidR="009F226B" w:rsidRPr="009F226B" w:rsidRDefault="009F226B" w:rsidP="004B4799">
            <w:r w:rsidRPr="009F226B">
              <w:t>[]</w:t>
            </w:r>
          </w:p>
        </w:tc>
      </w:tr>
      <w:tr w:rsidR="009F226B" w:rsidRPr="009F226B" w14:paraId="5FAE328E" w14:textId="77777777" w:rsidTr="009F226B">
        <w:tc>
          <w:tcPr>
            <w:tcW w:w="2627" w:type="dxa"/>
          </w:tcPr>
          <w:p w14:paraId="4C8DD4F7" w14:textId="77777777" w:rsidR="009F226B" w:rsidRPr="009F226B" w:rsidRDefault="009F226B" w:rsidP="004B4799">
            <w:r w:rsidRPr="009F226B">
              <w:t>UI_EVENT_PRESSED_CHANGED</w:t>
            </w:r>
          </w:p>
        </w:tc>
        <w:tc>
          <w:tcPr>
            <w:tcW w:w="2352" w:type="dxa"/>
          </w:tcPr>
          <w:p w14:paraId="782FDFEB" w14:textId="279A8A7E" w:rsidR="009F226B" w:rsidRPr="009F226B" w:rsidRDefault="009F226B" w:rsidP="004B4799">
            <w:r>
              <w:t>[</w:t>
            </w:r>
            <w:r w:rsidRPr="009F226B">
              <w:t>]</w:t>
            </w:r>
          </w:p>
        </w:tc>
      </w:tr>
      <w:tr w:rsidR="009F226B" w:rsidRPr="009F226B" w14:paraId="1C9AB2C7" w14:textId="77777777" w:rsidTr="009F226B">
        <w:tc>
          <w:tcPr>
            <w:tcW w:w="2627" w:type="dxa"/>
          </w:tcPr>
          <w:p w14:paraId="38D658EA" w14:textId="77777777" w:rsidR="009F226B" w:rsidRPr="009F226B" w:rsidRDefault="009F226B" w:rsidP="004B4799">
            <w:r w:rsidRPr="009F226B">
              <w:t>UI_EVENT_SHOW</w:t>
            </w:r>
          </w:p>
        </w:tc>
        <w:tc>
          <w:tcPr>
            <w:tcW w:w="2352" w:type="dxa"/>
          </w:tcPr>
          <w:p w14:paraId="121DCEFE" w14:textId="4C531F02" w:rsidR="009F226B" w:rsidRPr="009F226B" w:rsidRDefault="009F226B" w:rsidP="004B4799">
            <w:r w:rsidRPr="009F226B">
              <w:t>[]</w:t>
            </w:r>
          </w:p>
        </w:tc>
      </w:tr>
      <w:tr w:rsidR="009F226B" w:rsidRPr="009F226B" w14:paraId="3420E026" w14:textId="77777777" w:rsidTr="009F226B">
        <w:tc>
          <w:tcPr>
            <w:tcW w:w="2627" w:type="dxa"/>
          </w:tcPr>
          <w:p w14:paraId="75C94139" w14:textId="77777777" w:rsidR="009F226B" w:rsidRPr="009F226B" w:rsidRDefault="009F226B" w:rsidP="004B4799">
            <w:r w:rsidRPr="009F226B">
              <w:t>UI_EVENT_HIDE</w:t>
            </w:r>
          </w:p>
        </w:tc>
        <w:tc>
          <w:tcPr>
            <w:tcW w:w="2352" w:type="dxa"/>
          </w:tcPr>
          <w:p w14:paraId="44D82C1B" w14:textId="0D64D86E" w:rsidR="009F226B" w:rsidRPr="009F226B" w:rsidRDefault="009F226B" w:rsidP="004B4799">
            <w:r>
              <w:t>[</w:t>
            </w:r>
            <w:r w:rsidRPr="009F226B">
              <w:t>]</w:t>
            </w:r>
          </w:p>
        </w:tc>
      </w:tr>
      <w:tr w:rsidR="009F226B" w:rsidRPr="009F226B" w14:paraId="0CF70FDE" w14:textId="77777777" w:rsidTr="009F226B">
        <w:tc>
          <w:tcPr>
            <w:tcW w:w="2627" w:type="dxa"/>
          </w:tcPr>
          <w:p w14:paraId="6C43F190" w14:textId="77777777" w:rsidR="009F226B" w:rsidRPr="009F226B" w:rsidRDefault="009F226B" w:rsidP="004B4799">
            <w:r w:rsidRPr="009F226B">
              <w:t>UI_EVENT_VALUE_CHANGED</w:t>
            </w:r>
          </w:p>
        </w:tc>
        <w:tc>
          <w:tcPr>
            <w:tcW w:w="2352" w:type="dxa"/>
          </w:tcPr>
          <w:p w14:paraId="05970067" w14:textId="245B81C5" w:rsidR="009F226B" w:rsidRPr="009F226B" w:rsidRDefault="009F226B" w:rsidP="004B4799">
            <w:r w:rsidRPr="009F226B">
              <w:t>[]</w:t>
            </w:r>
          </w:p>
        </w:tc>
      </w:tr>
      <w:tr w:rsidR="009F226B" w:rsidRPr="009F226B" w14:paraId="634B3EA5" w14:textId="77777777" w:rsidTr="009F226B">
        <w:tc>
          <w:tcPr>
            <w:tcW w:w="2627" w:type="dxa"/>
          </w:tcPr>
          <w:p w14:paraId="7D285DB5" w14:textId="77777777" w:rsidR="009F226B" w:rsidRPr="009F226B" w:rsidRDefault="009F226B" w:rsidP="004B4799">
            <w:r w:rsidRPr="009F226B">
              <w:t>UI_EVENT_MINVALUE_CHANGED</w:t>
            </w:r>
          </w:p>
        </w:tc>
        <w:tc>
          <w:tcPr>
            <w:tcW w:w="2352" w:type="dxa"/>
          </w:tcPr>
          <w:p w14:paraId="109FF373" w14:textId="4B5282F0" w:rsidR="009F226B" w:rsidRPr="009F226B" w:rsidRDefault="009F226B" w:rsidP="004B4799">
            <w:r w:rsidRPr="009F226B">
              <w:t>[]</w:t>
            </w:r>
          </w:p>
        </w:tc>
      </w:tr>
      <w:tr w:rsidR="009F226B" w:rsidRPr="009F226B" w14:paraId="3DFE2994" w14:textId="77777777" w:rsidTr="009F226B">
        <w:tc>
          <w:tcPr>
            <w:tcW w:w="2627" w:type="dxa"/>
          </w:tcPr>
          <w:p w14:paraId="58AF1ECD" w14:textId="77777777" w:rsidR="009F226B" w:rsidRPr="009F226B" w:rsidRDefault="009F226B" w:rsidP="004B4799">
            <w:r w:rsidRPr="009F226B">
              <w:t>UI_EVENT_MAXVALUE_CHANGED</w:t>
            </w:r>
          </w:p>
        </w:tc>
        <w:tc>
          <w:tcPr>
            <w:tcW w:w="2352" w:type="dxa"/>
          </w:tcPr>
          <w:p w14:paraId="513D76AA" w14:textId="30E7060F" w:rsidR="009F226B" w:rsidRPr="009F226B" w:rsidRDefault="009F226B" w:rsidP="004B4799">
            <w:r w:rsidRPr="009F226B">
              <w:t>[]</w:t>
            </w:r>
          </w:p>
        </w:tc>
      </w:tr>
      <w:tr w:rsidR="009F226B" w:rsidRPr="009F226B" w14:paraId="4F1935E4" w14:textId="77777777" w:rsidTr="009F226B">
        <w:tc>
          <w:tcPr>
            <w:tcW w:w="2627" w:type="dxa"/>
          </w:tcPr>
          <w:p w14:paraId="5A8DFA17" w14:textId="77777777" w:rsidR="009F226B" w:rsidRPr="009F226B" w:rsidRDefault="009F226B" w:rsidP="004B4799">
            <w:r w:rsidRPr="009F226B">
              <w:t>UI_EVENT_ANIMATION_PLAY</w:t>
            </w:r>
          </w:p>
        </w:tc>
        <w:tc>
          <w:tcPr>
            <w:tcW w:w="2352" w:type="dxa"/>
          </w:tcPr>
          <w:p w14:paraId="13C030B4" w14:textId="4B5F25BD" w:rsidR="009F226B" w:rsidRPr="009F226B" w:rsidRDefault="009F226B" w:rsidP="004B4799">
            <w:r w:rsidRPr="009F226B">
              <w:t>[]</w:t>
            </w:r>
          </w:p>
        </w:tc>
      </w:tr>
      <w:tr w:rsidR="009F226B" w:rsidRPr="009F226B" w14:paraId="00C2DFAA" w14:textId="77777777" w:rsidTr="009F226B">
        <w:tc>
          <w:tcPr>
            <w:tcW w:w="2627" w:type="dxa"/>
          </w:tcPr>
          <w:p w14:paraId="15355721" w14:textId="77777777" w:rsidR="009F226B" w:rsidRPr="009F226B" w:rsidRDefault="009F226B" w:rsidP="004B4799">
            <w:r w:rsidRPr="009F226B">
              <w:t>UI_EVENT_ANIMATION_PAUSED</w:t>
            </w:r>
          </w:p>
        </w:tc>
        <w:tc>
          <w:tcPr>
            <w:tcW w:w="2352" w:type="dxa"/>
          </w:tcPr>
          <w:p w14:paraId="3A5C44A9" w14:textId="065F96EA" w:rsidR="009F226B" w:rsidRPr="009F226B" w:rsidRDefault="009F226B" w:rsidP="004B4799">
            <w:r w:rsidRPr="009F226B">
              <w:t>[factor]</w:t>
            </w:r>
          </w:p>
        </w:tc>
      </w:tr>
      <w:tr w:rsidR="009F226B" w:rsidRPr="009F226B" w14:paraId="4923F8FA" w14:textId="77777777" w:rsidTr="009F226B">
        <w:tc>
          <w:tcPr>
            <w:tcW w:w="2627" w:type="dxa"/>
          </w:tcPr>
          <w:p w14:paraId="4F0B2F2F" w14:textId="77777777" w:rsidR="009F226B" w:rsidRPr="009F226B" w:rsidRDefault="009F226B" w:rsidP="004B4799">
            <w:r w:rsidRPr="009F226B">
              <w:t>UI_EVENT_ANIMATION_STOP</w:t>
            </w:r>
          </w:p>
        </w:tc>
        <w:tc>
          <w:tcPr>
            <w:tcW w:w="2352" w:type="dxa"/>
          </w:tcPr>
          <w:p w14:paraId="7B1E0147" w14:textId="1C2D4795" w:rsidR="009F226B" w:rsidRPr="009F226B" w:rsidRDefault="009F226B" w:rsidP="004B4799">
            <w:r w:rsidRPr="009F226B">
              <w:t>[</w:t>
            </w:r>
            <w:proofErr w:type="spellStart"/>
            <w:r w:rsidRPr="009F226B">
              <w:t>userStop</w:t>
            </w:r>
            <w:proofErr w:type="spellEnd"/>
            <w:r w:rsidRPr="009F226B">
              <w:t>]</w:t>
            </w:r>
          </w:p>
        </w:tc>
      </w:tr>
      <w:tr w:rsidR="009F226B" w:rsidRPr="009F226B" w14:paraId="49EFF2E2" w14:textId="77777777" w:rsidTr="009F226B">
        <w:tc>
          <w:tcPr>
            <w:tcW w:w="2627" w:type="dxa"/>
          </w:tcPr>
          <w:p w14:paraId="04137627" w14:textId="77777777" w:rsidR="009F226B" w:rsidRPr="009F226B" w:rsidRDefault="009F226B" w:rsidP="004B4799">
            <w:r w:rsidRPr="009F226B">
              <w:t>UI_EVENT_ANIMATION_LOOP</w:t>
            </w:r>
          </w:p>
        </w:tc>
        <w:tc>
          <w:tcPr>
            <w:tcW w:w="2352" w:type="dxa"/>
          </w:tcPr>
          <w:p w14:paraId="79A855C9" w14:textId="41080AB1" w:rsidR="009F226B" w:rsidRPr="009F226B" w:rsidRDefault="009F226B" w:rsidP="004B4799">
            <w:r>
              <w:t>[</w:t>
            </w:r>
            <w:r w:rsidRPr="009F226B">
              <w:t>]</w:t>
            </w:r>
          </w:p>
        </w:tc>
      </w:tr>
      <w:tr w:rsidR="009F226B" w:rsidRPr="009F226B" w14:paraId="463B6A83" w14:textId="77777777" w:rsidTr="009F226B">
        <w:tc>
          <w:tcPr>
            <w:tcW w:w="2627" w:type="dxa"/>
          </w:tcPr>
          <w:p w14:paraId="1545B37A" w14:textId="77777777" w:rsidR="009F226B" w:rsidRPr="009F226B" w:rsidRDefault="009F226B" w:rsidP="004B4799">
            <w:r w:rsidRPr="009F226B">
              <w:t>UI_EVENT_FONT_CHANGED</w:t>
            </w:r>
          </w:p>
        </w:tc>
        <w:tc>
          <w:tcPr>
            <w:tcW w:w="2352" w:type="dxa"/>
          </w:tcPr>
          <w:p w14:paraId="2E030DF6" w14:textId="4740AF06" w:rsidR="009F226B" w:rsidRPr="009F226B" w:rsidRDefault="009F226B" w:rsidP="004B4799">
            <w:r w:rsidRPr="009F226B">
              <w:t>[</w:t>
            </w:r>
            <w:proofErr w:type="spellStart"/>
            <w:r w:rsidRPr="009F226B">
              <w:t>key</w:t>
            </w:r>
            <w:proofErr w:type="spellEnd"/>
            <w:r w:rsidRPr="009F226B">
              <w:t xml:space="preserve">, </w:t>
            </w:r>
            <w:proofErr w:type="spellStart"/>
            <w:r w:rsidRPr="009F226B">
              <w:t>font</w:t>
            </w:r>
            <w:proofErr w:type="spellEnd"/>
            <w:r w:rsidRPr="009F226B">
              <w:t>]</w:t>
            </w:r>
          </w:p>
        </w:tc>
      </w:tr>
      <w:tr w:rsidR="009F226B" w:rsidRPr="009F226B" w14:paraId="2207054D" w14:textId="77777777" w:rsidTr="009F226B">
        <w:tc>
          <w:tcPr>
            <w:tcW w:w="2627" w:type="dxa"/>
          </w:tcPr>
          <w:p w14:paraId="7071FCC0" w14:textId="77777777" w:rsidR="009F226B" w:rsidRPr="009F226B" w:rsidRDefault="009F226B" w:rsidP="004B4799">
            <w:r w:rsidRPr="009F226B">
              <w:t>UI_EVENT_FONT_ADDED</w:t>
            </w:r>
          </w:p>
        </w:tc>
        <w:tc>
          <w:tcPr>
            <w:tcW w:w="2352" w:type="dxa"/>
          </w:tcPr>
          <w:p w14:paraId="5FFA57CC" w14:textId="3B79B5D0" w:rsidR="009F226B" w:rsidRPr="009F226B" w:rsidRDefault="009F226B" w:rsidP="004B4799">
            <w:r w:rsidRPr="009F226B">
              <w:t>[</w:t>
            </w:r>
            <w:proofErr w:type="spellStart"/>
            <w:r w:rsidRPr="009F226B">
              <w:t>key</w:t>
            </w:r>
            <w:proofErr w:type="spellEnd"/>
            <w:r w:rsidRPr="009F226B">
              <w:t xml:space="preserve">, </w:t>
            </w:r>
            <w:proofErr w:type="spellStart"/>
            <w:r w:rsidRPr="009F226B">
              <w:t>font</w:t>
            </w:r>
            <w:proofErr w:type="spellEnd"/>
            <w:r w:rsidRPr="009F226B">
              <w:t>]</w:t>
            </w:r>
          </w:p>
        </w:tc>
      </w:tr>
      <w:tr w:rsidR="009F226B" w:rsidRPr="009F226B" w14:paraId="537851E3" w14:textId="77777777" w:rsidTr="009F226B">
        <w:tc>
          <w:tcPr>
            <w:tcW w:w="2627" w:type="dxa"/>
          </w:tcPr>
          <w:p w14:paraId="02632CCC" w14:textId="77777777" w:rsidR="009F226B" w:rsidRPr="009F226B" w:rsidRDefault="009F226B" w:rsidP="004B4799">
            <w:r w:rsidRPr="009F226B">
              <w:t>UI_EVENT_TEXT_CHANGED</w:t>
            </w:r>
          </w:p>
        </w:tc>
        <w:tc>
          <w:tcPr>
            <w:tcW w:w="2352" w:type="dxa"/>
          </w:tcPr>
          <w:p w14:paraId="31BA4F13" w14:textId="17E359AB" w:rsidR="009F226B" w:rsidRPr="009F226B" w:rsidRDefault="009F226B" w:rsidP="004B4799">
            <w:r>
              <w:t>[]</w:t>
            </w:r>
          </w:p>
        </w:tc>
      </w:tr>
      <w:tr w:rsidR="009F226B" w:rsidRPr="009F226B" w14:paraId="1F0F9F04" w14:textId="77777777" w:rsidTr="009F226B">
        <w:tc>
          <w:tcPr>
            <w:tcW w:w="2627" w:type="dxa"/>
          </w:tcPr>
          <w:p w14:paraId="49EA54F8" w14:textId="77777777" w:rsidR="009F226B" w:rsidRPr="00DA3566" w:rsidRDefault="009F226B" w:rsidP="004B4799">
            <w:pPr>
              <w:rPr>
                <w:lang w:val="en-US"/>
              </w:rPr>
            </w:pPr>
            <w:r w:rsidRPr="00DA3566">
              <w:rPr>
                <w:lang w:val="en-US"/>
              </w:rPr>
              <w:t>UI_EVENT_TEXTDOC_CURSOR_CHANGED</w:t>
            </w:r>
          </w:p>
        </w:tc>
        <w:tc>
          <w:tcPr>
            <w:tcW w:w="2352" w:type="dxa"/>
          </w:tcPr>
          <w:p w14:paraId="3DCA9053" w14:textId="2B54D45A" w:rsidR="009F226B" w:rsidRPr="009F226B" w:rsidRDefault="009F226B" w:rsidP="004B4799">
            <w:r w:rsidRPr="009F226B">
              <w:t xml:space="preserve">[x, y, </w:t>
            </w:r>
            <w:proofErr w:type="spellStart"/>
            <w:r w:rsidRPr="009F226B">
              <w:t>sy</w:t>
            </w:r>
            <w:proofErr w:type="spellEnd"/>
            <w:r w:rsidRPr="009F226B">
              <w:t>]</w:t>
            </w:r>
          </w:p>
        </w:tc>
      </w:tr>
      <w:tr w:rsidR="009F226B" w:rsidRPr="009F226B" w14:paraId="531CAB25" w14:textId="77777777" w:rsidTr="009F226B">
        <w:tc>
          <w:tcPr>
            <w:tcW w:w="2627" w:type="dxa"/>
          </w:tcPr>
          <w:p w14:paraId="35540E48" w14:textId="77777777" w:rsidR="009F226B" w:rsidRPr="00DA3566" w:rsidRDefault="009F226B" w:rsidP="004B4799">
            <w:pPr>
              <w:rPr>
                <w:lang w:val="en-US"/>
              </w:rPr>
            </w:pPr>
            <w:r w:rsidRPr="00DA3566">
              <w:rPr>
                <w:lang w:val="en-US"/>
              </w:rPr>
              <w:t>UI_EVENT_TEXTDOC_TEXT_DELETED</w:t>
            </w:r>
          </w:p>
        </w:tc>
        <w:tc>
          <w:tcPr>
            <w:tcW w:w="2352" w:type="dxa"/>
          </w:tcPr>
          <w:p w14:paraId="74B4B1FA" w14:textId="2DE57DF3" w:rsidR="009F226B" w:rsidRPr="009F226B" w:rsidRDefault="009F226B" w:rsidP="004B4799">
            <w:r>
              <w:t>[]</w:t>
            </w:r>
          </w:p>
        </w:tc>
      </w:tr>
      <w:tr w:rsidR="009F226B" w:rsidRPr="009F226B" w14:paraId="6F222649" w14:textId="77777777" w:rsidTr="009F226B">
        <w:tc>
          <w:tcPr>
            <w:tcW w:w="2627" w:type="dxa"/>
          </w:tcPr>
          <w:p w14:paraId="0DDE96DE" w14:textId="77777777" w:rsidR="009F226B" w:rsidRPr="00DA3566" w:rsidRDefault="009F226B" w:rsidP="004B4799">
            <w:pPr>
              <w:rPr>
                <w:lang w:val="en-US"/>
              </w:rPr>
            </w:pPr>
            <w:r w:rsidRPr="00DA3566">
              <w:rPr>
                <w:lang w:val="en-US"/>
              </w:rPr>
              <w:t>UI_EVENT_TEXTDOC_TEXT_ADDED</w:t>
            </w:r>
          </w:p>
        </w:tc>
        <w:tc>
          <w:tcPr>
            <w:tcW w:w="2352" w:type="dxa"/>
          </w:tcPr>
          <w:p w14:paraId="2F4E6FC2" w14:textId="031D2561" w:rsidR="009F226B" w:rsidRPr="009F226B" w:rsidRDefault="009F226B" w:rsidP="004B4799">
            <w:r>
              <w:t>[]</w:t>
            </w:r>
          </w:p>
        </w:tc>
      </w:tr>
      <w:tr w:rsidR="009F226B" w:rsidRPr="009F226B" w14:paraId="71821C75" w14:textId="77777777" w:rsidTr="009F226B">
        <w:tc>
          <w:tcPr>
            <w:tcW w:w="2627" w:type="dxa"/>
          </w:tcPr>
          <w:p w14:paraId="0C23C34C" w14:textId="77777777" w:rsidR="009F226B" w:rsidRPr="009F226B" w:rsidRDefault="009F226B" w:rsidP="004B4799">
            <w:r w:rsidRPr="009F226B">
              <w:t>UI_EVENT_SCROLL_HORIZONTAL</w:t>
            </w:r>
          </w:p>
        </w:tc>
        <w:tc>
          <w:tcPr>
            <w:tcW w:w="2352" w:type="dxa"/>
          </w:tcPr>
          <w:p w14:paraId="5307E8FD" w14:textId="03F3654A" w:rsidR="009F226B" w:rsidRPr="009F226B" w:rsidRDefault="009F226B" w:rsidP="004B4799">
            <w:r w:rsidRPr="009F226B">
              <w:t>[]</w:t>
            </w:r>
          </w:p>
        </w:tc>
      </w:tr>
      <w:tr w:rsidR="009F226B" w:rsidRPr="009F226B" w14:paraId="35A23370" w14:textId="77777777" w:rsidTr="009F226B">
        <w:tc>
          <w:tcPr>
            <w:tcW w:w="2627" w:type="dxa"/>
          </w:tcPr>
          <w:p w14:paraId="278A9996" w14:textId="77777777" w:rsidR="009F226B" w:rsidRPr="009F226B" w:rsidRDefault="009F226B" w:rsidP="004B4799">
            <w:r w:rsidRPr="009F226B">
              <w:t>UI_EVENT_SCROLL_VERTICAL</w:t>
            </w:r>
          </w:p>
        </w:tc>
        <w:tc>
          <w:tcPr>
            <w:tcW w:w="2352" w:type="dxa"/>
          </w:tcPr>
          <w:p w14:paraId="0B32C452" w14:textId="7628FFF5" w:rsidR="009F226B" w:rsidRPr="009F226B" w:rsidRDefault="009F226B" w:rsidP="004B4799">
            <w:r w:rsidRPr="009F226B">
              <w:t>[]</w:t>
            </w:r>
          </w:p>
        </w:tc>
      </w:tr>
      <w:tr w:rsidR="009F226B" w:rsidRPr="009F226B" w14:paraId="438667CF" w14:textId="77777777" w:rsidTr="009F226B">
        <w:tc>
          <w:tcPr>
            <w:tcW w:w="2627" w:type="dxa"/>
          </w:tcPr>
          <w:p w14:paraId="2A9C2BA0" w14:textId="77777777" w:rsidR="009F226B" w:rsidRPr="00DA3566" w:rsidRDefault="009F226B" w:rsidP="004B4799">
            <w:pPr>
              <w:rPr>
                <w:lang w:val="en-US"/>
              </w:rPr>
            </w:pPr>
            <w:r w:rsidRPr="00DA3566">
              <w:rPr>
                <w:lang w:val="en-US"/>
              </w:rPr>
              <w:t>UI_EVENT_RADIO_CHECKED_CHANGED</w:t>
            </w:r>
          </w:p>
        </w:tc>
        <w:tc>
          <w:tcPr>
            <w:tcW w:w="2352" w:type="dxa"/>
          </w:tcPr>
          <w:p w14:paraId="44426E18" w14:textId="70633EA9" w:rsidR="009F226B" w:rsidRPr="009F226B" w:rsidRDefault="009F226B" w:rsidP="004B4799">
            <w:r>
              <w:t>[</w:t>
            </w:r>
            <w:proofErr w:type="spellStart"/>
            <w:r>
              <w:t>l</w:t>
            </w:r>
            <w:r w:rsidRPr="009F226B">
              <w:t>ostChecked</w:t>
            </w:r>
            <w:proofErr w:type="spellEnd"/>
            <w:r w:rsidRPr="009F226B">
              <w:t xml:space="preserve">, </w:t>
            </w:r>
            <w:proofErr w:type="spellStart"/>
            <w:r w:rsidRPr="009F226B">
              <w:t>gainChecked</w:t>
            </w:r>
            <w:proofErr w:type="spellEnd"/>
            <w:r w:rsidRPr="009F226B">
              <w:t>]</w:t>
            </w:r>
          </w:p>
        </w:tc>
      </w:tr>
      <w:tr w:rsidR="009F226B" w:rsidRPr="009F226B" w14:paraId="7062ECAA" w14:textId="77777777" w:rsidTr="009F226B">
        <w:tc>
          <w:tcPr>
            <w:tcW w:w="2627" w:type="dxa"/>
          </w:tcPr>
          <w:p w14:paraId="5438CAC1" w14:textId="77777777" w:rsidR="009F226B" w:rsidRPr="00DA3566" w:rsidRDefault="009F226B" w:rsidP="004B4799">
            <w:pPr>
              <w:rPr>
                <w:lang w:val="en-US"/>
              </w:rPr>
            </w:pPr>
            <w:r w:rsidRPr="00DA3566">
              <w:rPr>
                <w:lang w:val="en-US"/>
              </w:rPr>
              <w:t>UI_EVENT_MOTION_CONTROLLER_AXIS</w:t>
            </w:r>
          </w:p>
        </w:tc>
        <w:tc>
          <w:tcPr>
            <w:tcW w:w="2352" w:type="dxa"/>
          </w:tcPr>
          <w:p w14:paraId="21C72854" w14:textId="66E53C96" w:rsidR="009F226B" w:rsidRPr="009F226B" w:rsidRDefault="009F226B" w:rsidP="004B4799">
            <w:r w:rsidRPr="009F226B">
              <w:t>[</w:t>
            </w:r>
            <w:proofErr w:type="spellStart"/>
            <w:r w:rsidRPr="009F226B">
              <w:t>axisId</w:t>
            </w:r>
            <w:proofErr w:type="spellEnd"/>
            <w:r w:rsidRPr="009F226B">
              <w:t xml:space="preserve">, </w:t>
            </w:r>
            <w:proofErr w:type="spellStart"/>
            <w:r w:rsidRPr="009F226B">
              <w:t>value</w:t>
            </w:r>
            <w:proofErr w:type="spellEnd"/>
            <w:r w:rsidRPr="009F226B">
              <w:t>, id]</w:t>
            </w:r>
          </w:p>
        </w:tc>
      </w:tr>
    </w:tbl>
    <w:p w14:paraId="7451EBF5" w14:textId="561382AE" w:rsidR="0048320D" w:rsidRDefault="0048320D" w:rsidP="0048320D">
      <w:r>
        <w:br w:type="page"/>
      </w:r>
    </w:p>
    <w:p w14:paraId="1A2B3DD5" w14:textId="20C65906" w:rsidR="00F728A2" w:rsidRPr="00F728A2" w:rsidRDefault="00F728A2" w:rsidP="00F728A2">
      <w:pPr>
        <w:pStyle w:val="SCRIPTTitulo3"/>
      </w:pPr>
      <w:bookmarkStart w:id="471" w:name="_Toc71113618"/>
      <w:r>
        <w:t>Controles</w:t>
      </w:r>
      <w:bookmarkEnd w:id="471"/>
    </w:p>
    <w:p w14:paraId="4C7FF4CA" w14:textId="78D8253B" w:rsidR="00F728A2" w:rsidRDefault="00F728A2" w:rsidP="004B4799">
      <w:pPr>
        <w:pStyle w:val="NoSpacing"/>
      </w:pPr>
      <w:r>
        <w:t xml:space="preserve">En toda ventana se pueden crear controles. </w:t>
      </w:r>
      <w:r w:rsidR="004B4799">
        <w:t>Los controles son los objetos visuales que componen dicha ventana (</w:t>
      </w:r>
      <w:proofErr w:type="spellStart"/>
      <w:r w:rsidR="004B4799">
        <w:t>frames</w:t>
      </w:r>
      <w:proofErr w:type="spellEnd"/>
      <w:r w:rsidR="004B4799">
        <w:t>, botones, listas, etc.). En general, son</w:t>
      </w:r>
      <w:r>
        <w:t xml:space="preserve"> áreas definidas</w:t>
      </w:r>
      <w:r w:rsidR="004F163E">
        <w:t xml:space="preserve"> </w:t>
      </w:r>
      <w:r>
        <w:t>con posición y tamaño, que tienen un comportamiento y una representación específicos.</w:t>
      </w:r>
      <w:r w:rsidR="00D73757">
        <w:t xml:space="preserve"> Tanto el origen como el tamaño de un </w:t>
      </w:r>
      <w:r w:rsidR="004B4799">
        <w:t>control</w:t>
      </w:r>
      <w:r w:rsidR="00D73757">
        <w:t xml:space="preserve"> se mide</w:t>
      </w:r>
      <w:r w:rsidR="004B4799">
        <w:t>n</w:t>
      </w:r>
      <w:r w:rsidR="00D73757">
        <w:t xml:space="preserve"> en pixel</w:t>
      </w:r>
      <w:r w:rsidR="004B4799">
        <w:t>e</w:t>
      </w:r>
      <w:r w:rsidR="00D73757">
        <w:t>s.</w:t>
      </w:r>
    </w:p>
    <w:p w14:paraId="5DDC707A" w14:textId="15380050" w:rsidR="004F163E" w:rsidRPr="004F163E" w:rsidRDefault="004F163E" w:rsidP="004F163E">
      <w:pPr>
        <w:pStyle w:val="NoSpacing"/>
      </w:pPr>
      <w:r>
        <w:rPr>
          <w:noProof/>
        </w:rPr>
        <mc:AlternateContent>
          <mc:Choice Requires="wpc">
            <w:drawing>
              <wp:inline distT="0" distB="0" distL="0" distR="0" wp14:anchorId="2070A7D9" wp14:editId="171950BB">
                <wp:extent cx="3180715" cy="1875185"/>
                <wp:effectExtent l="0" t="0" r="635" b="0"/>
                <wp:docPr id="450" name="Lienzo 450"/>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451" name="Rectángulo 451"/>
                        <wps:cNvSpPr/>
                        <wps:spPr>
                          <a:xfrm>
                            <a:off x="457200" y="236128"/>
                            <a:ext cx="1552470" cy="1286197"/>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2" name="Cuadro de texto 452"/>
                        <wps:cNvSpPr txBox="1"/>
                        <wps:spPr>
                          <a:xfrm>
                            <a:off x="1346480" y="301381"/>
                            <a:ext cx="587828" cy="276400"/>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14:paraId="60CA6BB0" w14:textId="029FD839" w:rsidR="00474E18" w:rsidRDefault="00474E18" w:rsidP="004F163E">
                              <w:pPr>
                                <w:jc w:val="center"/>
                              </w:pPr>
                              <w:r>
                                <w:t>CONTROL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53" name="Cuadro de texto 452"/>
                        <wps:cNvSpPr txBox="1"/>
                        <wps:spPr>
                          <a:xfrm>
                            <a:off x="0" y="29276"/>
                            <a:ext cx="1463040" cy="288925"/>
                          </a:xfrm>
                          <a:prstGeom prst="rect">
                            <a:avLst/>
                          </a:prstGeom>
                          <a:noFill/>
                          <a:ln w="6350">
                            <a:noFill/>
                          </a:ln>
                        </wps:spPr>
                        <wps:txbx>
                          <w:txbxContent>
                            <w:p w14:paraId="4C1492D3" w14:textId="1CA01339" w:rsidR="00474E18" w:rsidRDefault="00474E18" w:rsidP="004F163E">
                              <w:pPr>
                                <w:jc w:val="center"/>
                                <w:rPr>
                                  <w:sz w:val="24"/>
                                  <w:szCs w:val="24"/>
                                </w:rPr>
                              </w:pPr>
                              <w:r>
                                <w:rPr>
                                  <w:rFonts w:eastAsia="Calibri"/>
                                  <w:szCs w:val="16"/>
                                </w:rPr>
                                <w:t>(x, y) - Posición Origen - TOP/LEFT</w:t>
                              </w:r>
                            </w:p>
                          </w:txbxContent>
                        </wps:txbx>
                        <wps:bodyPr rot="0" spcFirstLastPara="0" vert="horz" wrap="square" lIns="91440" tIns="45720" rIns="91440" bIns="45720" numCol="1" spcCol="0" rtlCol="0" fromWordArt="0" anchor="t" anchorCtr="0" forceAA="0" compatLnSpc="1">
                          <a:prstTxWarp prst="textNoShape">
                            <a:avLst/>
                          </a:prstTxWarp>
                          <a:spAutoFit/>
                        </wps:bodyPr>
                      </wps:wsp>
                      <wps:wsp>
                        <wps:cNvPr id="454" name="Cuadro de texto 452"/>
                        <wps:cNvSpPr txBox="1"/>
                        <wps:spPr>
                          <a:xfrm>
                            <a:off x="2044247" y="774895"/>
                            <a:ext cx="724073" cy="280173"/>
                          </a:xfrm>
                          <a:prstGeom prst="rect">
                            <a:avLst/>
                          </a:prstGeom>
                          <a:noFill/>
                          <a:ln w="6350">
                            <a:noFill/>
                          </a:ln>
                        </wps:spPr>
                        <wps:txbx>
                          <w:txbxContent>
                            <w:p w14:paraId="61CB283D" w14:textId="45BE21B8" w:rsidR="00474E18" w:rsidRDefault="00474E18" w:rsidP="004F163E">
                              <w:pPr>
                                <w:jc w:val="center"/>
                                <w:rPr>
                                  <w:rFonts w:eastAsia="Calibri"/>
                                  <w:szCs w:val="16"/>
                                </w:rPr>
                              </w:pPr>
                              <w:r>
                                <w:rPr>
                                  <w:rFonts w:eastAsia="Calibri"/>
                                  <w:szCs w:val="16"/>
                                </w:rPr>
                                <w:t>Alto / HEIGHT</w:t>
                              </w:r>
                            </w:p>
                            <w:p w14:paraId="569413F5" w14:textId="77777777" w:rsidR="00474E18" w:rsidRDefault="00474E18" w:rsidP="004F163E">
                              <w:pPr>
                                <w:jc w:val="center"/>
                                <w:rPr>
                                  <w:rFonts w:eastAsia="Calibri"/>
                                  <w:szCs w:val="16"/>
                                </w:rPr>
                              </w:pPr>
                            </w:p>
                            <w:p w14:paraId="54C0BE22" w14:textId="77777777" w:rsidR="00474E18" w:rsidRDefault="00474E18" w:rsidP="004F163E">
                              <w:pPr>
                                <w:jc w:val="center"/>
                                <w:rPr>
                                  <w:rFonts w:eastAsia="Calibri"/>
                                  <w:szCs w:val="16"/>
                                </w:rPr>
                              </w:pPr>
                            </w:p>
                            <w:p w14:paraId="379B5962" w14:textId="77777777" w:rsidR="00474E18" w:rsidRDefault="00474E18" w:rsidP="004F163E">
                              <w:pPr>
                                <w:jc w:val="center"/>
                                <w:rPr>
                                  <w:rFonts w:eastAsia="Calibri"/>
                                  <w:szCs w:val="16"/>
                                </w:rPr>
                              </w:pPr>
                            </w:p>
                            <w:p w14:paraId="495686E1" w14:textId="77777777" w:rsidR="00474E18" w:rsidRDefault="00474E18" w:rsidP="004F163E">
                              <w:pPr>
                                <w:jc w:val="center"/>
                                <w:rPr>
                                  <w:rFonts w:eastAsia="Calibri"/>
                                  <w:szCs w:val="16"/>
                                </w:rPr>
                              </w:pPr>
                            </w:p>
                            <w:p w14:paraId="544004A3" w14:textId="77777777" w:rsidR="00474E18" w:rsidRDefault="00474E18" w:rsidP="004F163E">
                              <w:pPr>
                                <w:jc w:val="center"/>
                                <w:rPr>
                                  <w:rFonts w:eastAsia="Calibri"/>
                                  <w:szCs w:val="16"/>
                                </w:rPr>
                              </w:pPr>
                            </w:p>
                            <w:p w14:paraId="6449C60B" w14:textId="77777777" w:rsidR="00474E18" w:rsidRDefault="00474E18" w:rsidP="004F163E">
                              <w:pPr>
                                <w:jc w:val="center"/>
                                <w:rPr>
                                  <w:rFonts w:eastAsia="Calibri"/>
                                  <w:szCs w:val="16"/>
                                </w:rPr>
                              </w:pPr>
                            </w:p>
                            <w:p w14:paraId="46F83876" w14:textId="2817C8CE" w:rsidR="00474E18" w:rsidRDefault="00474E18" w:rsidP="004F163E">
                              <w:pPr>
                                <w:jc w:val="center"/>
                                <w:rPr>
                                  <w:sz w:val="24"/>
                                  <w:szCs w:val="24"/>
                                </w:rPr>
                              </w:pPr>
                              <w:r>
                                <w:rPr>
                                  <w:rFonts w:eastAsia="Calibri"/>
                                  <w:szCs w:val="16"/>
                                </w:rPr>
                                <w:t xml:space="preserv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55" name="Conector recto de flecha 455"/>
                        <wps:cNvCnPr/>
                        <wps:spPr>
                          <a:xfrm flipH="1">
                            <a:off x="2069960" y="236125"/>
                            <a:ext cx="10049" cy="130628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456" name="Conector recto de flecha 456"/>
                        <wps:cNvCnPr/>
                        <wps:spPr>
                          <a:xfrm>
                            <a:off x="452176" y="1592663"/>
                            <a:ext cx="1552470"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457" name="Cuadro de texto 452"/>
                        <wps:cNvSpPr txBox="1"/>
                        <wps:spPr>
                          <a:xfrm>
                            <a:off x="848216" y="1588611"/>
                            <a:ext cx="930342" cy="280035"/>
                          </a:xfrm>
                          <a:prstGeom prst="rect">
                            <a:avLst/>
                          </a:prstGeom>
                          <a:noFill/>
                          <a:ln w="6350">
                            <a:noFill/>
                          </a:ln>
                        </wps:spPr>
                        <wps:txbx>
                          <w:txbxContent>
                            <w:p w14:paraId="09A7E684" w14:textId="71F7F5BF" w:rsidR="00474E18" w:rsidRDefault="00474E18" w:rsidP="005436A3">
                              <w:pPr>
                                <w:jc w:val="center"/>
                                <w:rPr>
                                  <w:sz w:val="24"/>
                                  <w:szCs w:val="24"/>
                                </w:rPr>
                              </w:pPr>
                              <w:r>
                                <w:rPr>
                                  <w:rFonts w:eastAsia="Calibri"/>
                                  <w:szCs w:val="16"/>
                                </w:rPr>
                                <w:t>Ancho / WIDTH</w:t>
                              </w:r>
                            </w:p>
                            <w:p w14:paraId="094317BE" w14:textId="77777777" w:rsidR="00474E18" w:rsidRDefault="00474E18" w:rsidP="005436A3">
                              <w:pPr>
                                <w:jc w:val="center"/>
                              </w:pPr>
                              <w:r>
                                <w:rPr>
                                  <w:rFonts w:eastAsia="Calibri"/>
                                  <w:szCs w:val="16"/>
                                </w:rPr>
                                <w:t> </w:t>
                              </w:r>
                            </w:p>
                            <w:p w14:paraId="6DF299EE" w14:textId="77777777" w:rsidR="00474E18" w:rsidRDefault="00474E18" w:rsidP="005436A3">
                              <w:pPr>
                                <w:jc w:val="center"/>
                              </w:pPr>
                              <w:r>
                                <w:rPr>
                                  <w:rFonts w:eastAsia="Calibri"/>
                                  <w:szCs w:val="16"/>
                                </w:rPr>
                                <w:t> </w:t>
                              </w:r>
                            </w:p>
                            <w:p w14:paraId="0F082B5C" w14:textId="77777777" w:rsidR="00474E18" w:rsidRDefault="00474E18" w:rsidP="005436A3">
                              <w:pPr>
                                <w:jc w:val="center"/>
                              </w:pPr>
                              <w:r>
                                <w:rPr>
                                  <w:rFonts w:eastAsia="Calibri"/>
                                  <w:szCs w:val="16"/>
                                </w:rPr>
                                <w:t> </w:t>
                              </w:r>
                            </w:p>
                            <w:p w14:paraId="4774317A" w14:textId="77777777" w:rsidR="00474E18" w:rsidRDefault="00474E18" w:rsidP="005436A3">
                              <w:pPr>
                                <w:jc w:val="center"/>
                              </w:pPr>
                              <w:r>
                                <w:rPr>
                                  <w:rFonts w:eastAsia="Calibri"/>
                                  <w:szCs w:val="16"/>
                                </w:rPr>
                                <w:t> </w:t>
                              </w:r>
                            </w:p>
                            <w:p w14:paraId="4F9AF2FB" w14:textId="77777777" w:rsidR="00474E18" w:rsidRDefault="00474E18" w:rsidP="005436A3">
                              <w:pPr>
                                <w:jc w:val="center"/>
                              </w:pPr>
                              <w:r>
                                <w:rPr>
                                  <w:rFonts w:eastAsia="Calibri"/>
                                  <w:szCs w:val="16"/>
                                </w:rPr>
                                <w:t> </w:t>
                              </w:r>
                            </w:p>
                            <w:p w14:paraId="066862F9" w14:textId="77777777" w:rsidR="00474E18" w:rsidRDefault="00474E18" w:rsidP="005436A3">
                              <w:pPr>
                                <w:jc w:val="center"/>
                              </w:pPr>
                              <w:r>
                                <w:rPr>
                                  <w:rFonts w:eastAsia="Calibri"/>
                                  <w:szCs w:val="16"/>
                                </w:rPr>
                                <w:t> </w:t>
                              </w:r>
                            </w:p>
                            <w:p w14:paraId="6DA9B17D" w14:textId="77777777" w:rsidR="00474E18" w:rsidRDefault="00474E18" w:rsidP="005436A3">
                              <w:pPr>
                                <w:jc w:val="center"/>
                              </w:pPr>
                              <w:r>
                                <w:rPr>
                                  <w:rFonts w:eastAsia="Calibri"/>
                                  <w:szCs w:val="16"/>
                                </w:rPr>
                                <w:t xml:space="preserv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58" name="Cuadro de texto 452"/>
                        <wps:cNvSpPr txBox="1"/>
                        <wps:spPr>
                          <a:xfrm>
                            <a:off x="1899138" y="1459634"/>
                            <a:ext cx="954728" cy="348024"/>
                          </a:xfrm>
                          <a:prstGeom prst="rect">
                            <a:avLst/>
                          </a:prstGeom>
                          <a:noFill/>
                          <a:ln w="6350">
                            <a:noFill/>
                          </a:ln>
                        </wps:spPr>
                        <wps:txbx>
                          <w:txbxContent>
                            <w:p w14:paraId="3ED8DB1C" w14:textId="6475FF2E" w:rsidR="00474E18" w:rsidRPr="003E64C1" w:rsidRDefault="00474E18" w:rsidP="005436A3">
                              <w:pPr>
                                <w:jc w:val="center"/>
                                <w:rPr>
                                  <w:rFonts w:eastAsia="Calibri"/>
                                  <w:szCs w:val="16"/>
                                  <w:lang w:val="en-US"/>
                                </w:rPr>
                              </w:pPr>
                              <w:r w:rsidRPr="003E64C1">
                                <w:rPr>
                                  <w:rFonts w:eastAsia="Calibri"/>
                                  <w:szCs w:val="16"/>
                                  <w:lang w:val="en-US"/>
                                </w:rPr>
                                <w:t>(x+w-1, y+h-1)</w:t>
                              </w:r>
                            </w:p>
                            <w:p w14:paraId="5DF6D134" w14:textId="5EC8224D" w:rsidR="00474E18" w:rsidRPr="003E64C1" w:rsidRDefault="00474E18" w:rsidP="005436A3">
                              <w:pPr>
                                <w:jc w:val="center"/>
                                <w:rPr>
                                  <w:sz w:val="24"/>
                                  <w:szCs w:val="24"/>
                                  <w:lang w:val="en-US"/>
                                </w:rPr>
                              </w:pPr>
                              <w:r w:rsidRPr="003E64C1">
                                <w:rPr>
                                  <w:rFonts w:eastAsia="Calibri"/>
                                  <w:szCs w:val="16"/>
                                  <w:lang w:val="en-US"/>
                                </w:rPr>
                                <w:t>BOTTOM/RIGHT</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2070A7D9" id="Lienzo 450" o:spid="_x0000_s1263" editas="canvas" style="width:250.45pt;height:147.65pt;mso-position-horizontal-relative:char;mso-position-vertical-relative:line" coordsize="31807,187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">
                <v:shape id="_x0000_s1264" type="#_x0000_t75" style="position:absolute;width:31807;height:18751;visibility:visible;mso-wrap-style:square" filled="t">
                  <v:fill o:detectmouseclick="t"/>
                  <v:path o:connecttype="none"/>
                </v:shape>
                <v:rect id="Rectángulo 451" o:spid="_x0000_s1265" style="position:absolute;left:4572;top:2361;width:15524;height:128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" fillcolor="#5b9bd5 [3204]" strokecolor="#1f4d78 [1604]" strokeweight="1pt"/>
                <v:shape id="Cuadro de texto 452" o:spid="_x0000_s1266" type="#_x0000_t202" style="position:absolute;left:13464;top:3013;width:5879;height:27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" fillcolor="#5b9bd5 [3204]" strokecolor="#1f4d78 [1604]" strokeweight="1pt">
                  <v:textbox>
                    <w:txbxContent>
                      <w:p w14:paraId="60CA6BB0" w14:textId="029FD839" w:rsidR="00474E18" w:rsidRDefault="00474E18" w:rsidP="004F163E">
                        <w:pPr>
                          <w:jc w:val="center"/>
                        </w:pPr>
                        <w:r>
                          <w:t>CONTROL</w:t>
                        </w:r>
                      </w:p>
                    </w:txbxContent>
                  </v:textbox>
                </v:shape>
                <v:shape id="Cuadro de texto 452" o:spid="_x0000_s1267" type="#_x0000_t202" style="position:absolute;top:292;width:14630;height:28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" filled="f" stroked="f" strokeweight=".5pt">
                  <v:textbox style="mso-fit-shape-to-text:t">
                    <w:txbxContent>
                      <w:p w14:paraId="4C1492D3" w14:textId="1CA01339" w:rsidR="00474E18" w:rsidRDefault="00474E18" w:rsidP="004F163E">
                        <w:pPr>
                          <w:jc w:val="center"/>
                          <w:rPr>
                            <w:sz w:val="24"/>
                            <w:szCs w:val="24"/>
                          </w:rPr>
                        </w:pPr>
                        <w:r>
                          <w:rPr>
                            <w:rFonts w:eastAsia="Calibri"/>
                            <w:szCs w:val="16"/>
                          </w:rPr>
                          <w:t>(x, y) - Posición Origen - TOP/LEFT</w:t>
                        </w:r>
                      </w:p>
                    </w:txbxContent>
                  </v:textbox>
                </v:shape>
                <v:shape id="Cuadro de texto 452" o:spid="_x0000_s1268" type="#_x0000_t202" style="position:absolute;left:20442;top:7748;width:7241;height:28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" filled="f" stroked="f" strokeweight=".5pt">
                  <v:textbox>
                    <w:txbxContent>
                      <w:p w14:paraId="61CB283D" w14:textId="45BE21B8" w:rsidR="00474E18" w:rsidRDefault="00474E18" w:rsidP="004F163E">
                        <w:pPr>
                          <w:jc w:val="center"/>
                          <w:rPr>
                            <w:rFonts w:eastAsia="Calibri"/>
                            <w:szCs w:val="16"/>
                          </w:rPr>
                        </w:pPr>
                        <w:r>
                          <w:rPr>
                            <w:rFonts w:eastAsia="Calibri"/>
                            <w:szCs w:val="16"/>
                          </w:rPr>
                          <w:t>Alto / HEIGHT</w:t>
                        </w:r>
                      </w:p>
                      <w:p w14:paraId="569413F5" w14:textId="77777777" w:rsidR="00474E18" w:rsidRDefault="00474E18" w:rsidP="004F163E">
                        <w:pPr>
                          <w:jc w:val="center"/>
                          <w:rPr>
                            <w:rFonts w:eastAsia="Calibri"/>
                            <w:szCs w:val="16"/>
                          </w:rPr>
                        </w:pPr>
                      </w:p>
                      <w:p w14:paraId="54C0BE22" w14:textId="77777777" w:rsidR="00474E18" w:rsidRDefault="00474E18" w:rsidP="004F163E">
                        <w:pPr>
                          <w:jc w:val="center"/>
                          <w:rPr>
                            <w:rFonts w:eastAsia="Calibri"/>
                            <w:szCs w:val="16"/>
                          </w:rPr>
                        </w:pPr>
                      </w:p>
                      <w:p w14:paraId="379B5962" w14:textId="77777777" w:rsidR="00474E18" w:rsidRDefault="00474E18" w:rsidP="004F163E">
                        <w:pPr>
                          <w:jc w:val="center"/>
                          <w:rPr>
                            <w:rFonts w:eastAsia="Calibri"/>
                            <w:szCs w:val="16"/>
                          </w:rPr>
                        </w:pPr>
                      </w:p>
                      <w:p w14:paraId="495686E1" w14:textId="77777777" w:rsidR="00474E18" w:rsidRDefault="00474E18" w:rsidP="004F163E">
                        <w:pPr>
                          <w:jc w:val="center"/>
                          <w:rPr>
                            <w:rFonts w:eastAsia="Calibri"/>
                            <w:szCs w:val="16"/>
                          </w:rPr>
                        </w:pPr>
                      </w:p>
                      <w:p w14:paraId="544004A3" w14:textId="77777777" w:rsidR="00474E18" w:rsidRDefault="00474E18" w:rsidP="004F163E">
                        <w:pPr>
                          <w:jc w:val="center"/>
                          <w:rPr>
                            <w:rFonts w:eastAsia="Calibri"/>
                            <w:szCs w:val="16"/>
                          </w:rPr>
                        </w:pPr>
                      </w:p>
                      <w:p w14:paraId="6449C60B" w14:textId="77777777" w:rsidR="00474E18" w:rsidRDefault="00474E18" w:rsidP="004F163E">
                        <w:pPr>
                          <w:jc w:val="center"/>
                          <w:rPr>
                            <w:rFonts w:eastAsia="Calibri"/>
                            <w:szCs w:val="16"/>
                          </w:rPr>
                        </w:pPr>
                      </w:p>
                      <w:p w14:paraId="46F83876" w14:textId="2817C8CE" w:rsidR="00474E18" w:rsidRDefault="00474E18" w:rsidP="004F163E">
                        <w:pPr>
                          <w:jc w:val="center"/>
                          <w:rPr>
                            <w:sz w:val="24"/>
                            <w:szCs w:val="24"/>
                          </w:rPr>
                        </w:pPr>
                        <w:r>
                          <w:rPr>
                            <w:rFonts w:eastAsia="Calibri"/>
                            <w:szCs w:val="16"/>
                          </w:rPr>
                          <w:t xml:space="preserve"> </w:t>
                        </w:r>
                      </w:p>
                    </w:txbxContent>
                  </v:textbox>
                </v:shape>
                <v:shape id="Conector recto de flecha 455" o:spid="_x0000_s1269" type="#_x0000_t32" style="position:absolute;left:20699;top:2361;width:101;height:1306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" strokecolor="#5b9bd5 [3204]" strokeweight=".5pt">
                  <v:stroke startarrow="block" endarrow="block" joinstyle="miter"/>
                </v:shape>
                <v:shape id="Conector recto de flecha 456" o:spid="_x0000_s1270" type="#_x0000_t32" style="position:absolute;left:4521;top:15926;width:1552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" strokecolor="#5b9bd5 [3204]" strokeweight=".5pt">
                  <v:stroke startarrow="block" endarrow="block" joinstyle="miter"/>
                </v:shape>
                <v:shape id="Cuadro de texto 452" o:spid="_x0000_s1271" type="#_x0000_t202" style="position:absolute;left:8482;top:15886;width:9303;height:28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" filled="f" stroked="f" strokeweight=".5pt">
                  <v:textbox>
                    <w:txbxContent>
                      <w:p w14:paraId="09A7E684" w14:textId="71F7F5BF" w:rsidR="00474E18" w:rsidRDefault="00474E18" w:rsidP="005436A3">
                        <w:pPr>
                          <w:jc w:val="center"/>
                          <w:rPr>
                            <w:sz w:val="24"/>
                            <w:szCs w:val="24"/>
                          </w:rPr>
                        </w:pPr>
                        <w:r>
                          <w:rPr>
                            <w:rFonts w:eastAsia="Calibri"/>
                            <w:szCs w:val="16"/>
                          </w:rPr>
                          <w:t>Ancho / WIDTH</w:t>
                        </w:r>
                      </w:p>
                      <w:p w14:paraId="094317BE" w14:textId="77777777" w:rsidR="00474E18" w:rsidRDefault="00474E18" w:rsidP="005436A3">
                        <w:pPr>
                          <w:jc w:val="center"/>
                        </w:pPr>
                        <w:r>
                          <w:rPr>
                            <w:rFonts w:eastAsia="Calibri"/>
                            <w:szCs w:val="16"/>
                          </w:rPr>
                          <w:t> </w:t>
                        </w:r>
                      </w:p>
                      <w:p w14:paraId="6DF299EE" w14:textId="77777777" w:rsidR="00474E18" w:rsidRDefault="00474E18" w:rsidP="005436A3">
                        <w:pPr>
                          <w:jc w:val="center"/>
                        </w:pPr>
                        <w:r>
                          <w:rPr>
                            <w:rFonts w:eastAsia="Calibri"/>
                            <w:szCs w:val="16"/>
                          </w:rPr>
                          <w:t> </w:t>
                        </w:r>
                      </w:p>
                      <w:p w14:paraId="0F082B5C" w14:textId="77777777" w:rsidR="00474E18" w:rsidRDefault="00474E18" w:rsidP="005436A3">
                        <w:pPr>
                          <w:jc w:val="center"/>
                        </w:pPr>
                        <w:r>
                          <w:rPr>
                            <w:rFonts w:eastAsia="Calibri"/>
                            <w:szCs w:val="16"/>
                          </w:rPr>
                          <w:t> </w:t>
                        </w:r>
                      </w:p>
                      <w:p w14:paraId="4774317A" w14:textId="77777777" w:rsidR="00474E18" w:rsidRDefault="00474E18" w:rsidP="005436A3">
                        <w:pPr>
                          <w:jc w:val="center"/>
                        </w:pPr>
                        <w:r>
                          <w:rPr>
                            <w:rFonts w:eastAsia="Calibri"/>
                            <w:szCs w:val="16"/>
                          </w:rPr>
                          <w:t> </w:t>
                        </w:r>
                      </w:p>
                      <w:p w14:paraId="4F9AF2FB" w14:textId="77777777" w:rsidR="00474E18" w:rsidRDefault="00474E18" w:rsidP="005436A3">
                        <w:pPr>
                          <w:jc w:val="center"/>
                        </w:pPr>
                        <w:r>
                          <w:rPr>
                            <w:rFonts w:eastAsia="Calibri"/>
                            <w:szCs w:val="16"/>
                          </w:rPr>
                          <w:t> </w:t>
                        </w:r>
                      </w:p>
                      <w:p w14:paraId="066862F9" w14:textId="77777777" w:rsidR="00474E18" w:rsidRDefault="00474E18" w:rsidP="005436A3">
                        <w:pPr>
                          <w:jc w:val="center"/>
                        </w:pPr>
                        <w:r>
                          <w:rPr>
                            <w:rFonts w:eastAsia="Calibri"/>
                            <w:szCs w:val="16"/>
                          </w:rPr>
                          <w:t> </w:t>
                        </w:r>
                      </w:p>
                      <w:p w14:paraId="6DA9B17D" w14:textId="77777777" w:rsidR="00474E18" w:rsidRDefault="00474E18" w:rsidP="005436A3">
                        <w:pPr>
                          <w:jc w:val="center"/>
                        </w:pPr>
                        <w:r>
                          <w:rPr>
                            <w:rFonts w:eastAsia="Calibri"/>
                            <w:szCs w:val="16"/>
                          </w:rPr>
                          <w:t xml:space="preserve"> </w:t>
                        </w:r>
                      </w:p>
                    </w:txbxContent>
                  </v:textbox>
                </v:shape>
                <v:shape id="Cuadro de texto 452" o:spid="_x0000_s1272" type="#_x0000_t202" style="position:absolute;left:18991;top:14596;width:9547;height:34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" filled="f" stroked="f" strokeweight=".5pt">
                  <v:textbox>
                    <w:txbxContent>
                      <w:p w14:paraId="3ED8DB1C" w14:textId="6475FF2E" w:rsidR="00474E18" w:rsidRPr="003E64C1" w:rsidRDefault="00474E18" w:rsidP="005436A3">
                        <w:pPr>
                          <w:jc w:val="center"/>
                          <w:rPr>
                            <w:rFonts w:eastAsia="Calibri"/>
                            <w:szCs w:val="16"/>
                            <w:lang w:val="en-US"/>
                          </w:rPr>
                        </w:pPr>
                        <w:r w:rsidRPr="003E64C1">
                          <w:rPr>
                            <w:rFonts w:eastAsia="Calibri"/>
                            <w:szCs w:val="16"/>
                            <w:lang w:val="en-US"/>
                          </w:rPr>
                          <w:t>(x+w-1, y+h-1)</w:t>
                        </w:r>
                      </w:p>
                      <w:p w14:paraId="5DF6D134" w14:textId="5EC8224D" w:rsidR="00474E18" w:rsidRPr="003E64C1" w:rsidRDefault="00474E18" w:rsidP="005436A3">
                        <w:pPr>
                          <w:jc w:val="center"/>
                          <w:rPr>
                            <w:sz w:val="24"/>
                            <w:szCs w:val="24"/>
                            <w:lang w:val="en-US"/>
                          </w:rPr>
                        </w:pPr>
                        <w:r w:rsidRPr="003E64C1">
                          <w:rPr>
                            <w:rFonts w:eastAsia="Calibri"/>
                            <w:szCs w:val="16"/>
                            <w:lang w:val="en-US"/>
                          </w:rPr>
                          <w:t>BOTTOM/RIGHT</w:t>
                        </w:r>
                      </w:p>
                    </w:txbxContent>
                  </v:textbox>
                </v:shape>
                <w10:anchorlock/>
              </v:group>
            </w:pict>
          </mc:Fallback>
        </mc:AlternateContent>
      </w:r>
    </w:p>
    <w:p w14:paraId="40101584" w14:textId="2D088F74" w:rsidR="00BA15B3" w:rsidRDefault="00BA15B3" w:rsidP="000A38DC">
      <w:pPr>
        <w:pStyle w:val="NoSpacing"/>
      </w:pPr>
      <w:r>
        <w:t>Los controles tienen jerarquía. Unos controles pueden ser hijos de otros. En esta herencia hay propiedades que se pueden ver afectadas, como la posición, el tamaño, la visibilidad o el color.</w:t>
      </w:r>
    </w:p>
    <w:p w14:paraId="560B603F" w14:textId="2713DCF3" w:rsidR="000A38DC" w:rsidRDefault="000A38DC" w:rsidP="000A38DC">
      <w:pPr>
        <w:pStyle w:val="NoSpacing"/>
      </w:pPr>
      <w:r>
        <w:t>Todos los controles tienen una serie de métodos comunes:</w:t>
      </w:r>
    </w:p>
    <w:p w14:paraId="0D1AE0B1" w14:textId="633FDCAC" w:rsidR="000A38DC" w:rsidRDefault="000A38DC" w:rsidP="001F1720">
      <w:pPr>
        <w:pStyle w:val="SCRIPTTitulo4"/>
      </w:pPr>
      <w:proofErr w:type="spellStart"/>
      <w:r>
        <w:t>function</w:t>
      </w:r>
      <w:proofErr w:type="spellEnd"/>
      <w:r>
        <w:t xml:space="preserve"> </w:t>
      </w:r>
      <w:proofErr w:type="spellStart"/>
      <w:r w:rsidRPr="001F1720">
        <w:rPr>
          <w:b/>
          <w:bCs/>
        </w:rPr>
        <w:t>SetName</w:t>
      </w:r>
      <w:proofErr w:type="spellEnd"/>
      <w:r w:rsidR="00D94419">
        <w:rPr>
          <w:b/>
          <w:bCs/>
        </w:rPr>
        <w:fldChar w:fldCharType="begin"/>
      </w:r>
      <w:r w:rsidR="00D94419">
        <w:instrText xml:space="preserve"> XE "</w:instrText>
      </w:r>
      <w:r w:rsidR="00D94419" w:rsidRPr="009F3344">
        <w:rPr>
          <w:b/>
          <w:bCs/>
        </w:rPr>
        <w:instrText>SetName</w:instrText>
      </w:r>
      <w:r w:rsidR="00D94419">
        <w:rPr>
          <w:b/>
          <w:bCs/>
        </w:rPr>
        <w:instrText xml:space="preserve"> </w:instrText>
      </w:r>
      <w:r w:rsidR="00D94419" w:rsidRPr="00D94419">
        <w:instrText>- Control</w:instrText>
      </w:r>
      <w:r w:rsidR="00D94419">
        <w:instrText xml:space="preserve">" </w:instrText>
      </w:r>
      <w:r w:rsidR="00D94419">
        <w:rPr>
          <w:b/>
          <w:bCs/>
        </w:rPr>
        <w:fldChar w:fldCharType="end"/>
      </w:r>
      <w:r w:rsidR="001F1720">
        <w:t xml:space="preserve"> </w:t>
      </w:r>
      <w:r>
        <w:t>(</w:t>
      </w:r>
      <w:proofErr w:type="spellStart"/>
      <w:r>
        <w:t>name</w:t>
      </w:r>
      <w:proofErr w:type="spellEnd"/>
      <w:r>
        <w:t>)</w:t>
      </w:r>
    </w:p>
    <w:p w14:paraId="76775392" w14:textId="411AF3AD" w:rsidR="001F1720" w:rsidRPr="001F1720" w:rsidRDefault="00DF1CD8" w:rsidP="001F1720">
      <w:pPr>
        <w:pStyle w:val="NoSpacing"/>
      </w:pPr>
      <w:r>
        <w:t>Asigna un nombre &lt;</w:t>
      </w:r>
      <w:proofErr w:type="spellStart"/>
      <w:r>
        <w:t>name</w:t>
      </w:r>
      <w:proofErr w:type="spellEnd"/>
      <w:r>
        <w:t xml:space="preserve">&gt; </w:t>
      </w:r>
      <w:r w:rsidR="004B4799">
        <w:t xml:space="preserve">al control, lo </w:t>
      </w:r>
      <w:r>
        <w:t>que permite identificar</w:t>
      </w:r>
      <w:r w:rsidR="004B4799">
        <w:t>lo</w:t>
      </w:r>
      <w:r>
        <w:t>. E</w:t>
      </w:r>
      <w:r w:rsidR="004B4799">
        <w:t>sto no es obligatorio, pero hace falta</w:t>
      </w:r>
      <w:r>
        <w:t xml:space="preserve"> en el caso de querer usar la función </w:t>
      </w:r>
      <w:proofErr w:type="spellStart"/>
      <w:r w:rsidRPr="00DF1CD8">
        <w:rPr>
          <w:rStyle w:val="Emphasis"/>
        </w:rPr>
        <w:t>GetControlByName</w:t>
      </w:r>
      <w:proofErr w:type="spellEnd"/>
      <w:r>
        <w:t>.</w:t>
      </w:r>
    </w:p>
    <w:p w14:paraId="4D4236AE" w14:textId="298E9330" w:rsidR="00E9021E" w:rsidRDefault="00E9021E" w:rsidP="00E9021E">
      <w:pPr>
        <w:pStyle w:val="SCRIPTTitulo4"/>
      </w:pPr>
      <w:proofErr w:type="spellStart"/>
      <w:r>
        <w:t>function</w:t>
      </w:r>
      <w:proofErr w:type="spellEnd"/>
      <w:r>
        <w:t xml:space="preserve"> </w:t>
      </w:r>
      <w:proofErr w:type="spellStart"/>
      <w:r w:rsidRPr="001F1720">
        <w:rPr>
          <w:b/>
          <w:bCs/>
        </w:rPr>
        <w:t>GetName</w:t>
      </w:r>
      <w:proofErr w:type="spellEnd"/>
      <w:r w:rsidR="00D94419">
        <w:rPr>
          <w:b/>
          <w:bCs/>
        </w:rPr>
        <w:fldChar w:fldCharType="begin"/>
      </w:r>
      <w:r w:rsidR="00D94419">
        <w:instrText xml:space="preserve"> XE "</w:instrText>
      </w:r>
      <w:r w:rsidR="00D94419" w:rsidRPr="006661E8">
        <w:rPr>
          <w:b/>
          <w:bCs/>
        </w:rPr>
        <w:instrText>GetName</w:instrText>
      </w:r>
      <w:r w:rsidR="00912B89">
        <w:rPr>
          <w:b/>
          <w:bCs/>
        </w:rPr>
        <w:instrText xml:space="preserve"> </w:instrText>
      </w:r>
      <w:r w:rsidR="00D94419" w:rsidRPr="00D94419">
        <w:instrText>- Control</w:instrText>
      </w:r>
      <w:r w:rsidR="00D94419">
        <w:instrText xml:space="preserve"> " </w:instrText>
      </w:r>
      <w:r w:rsidR="00D94419">
        <w:rPr>
          <w:b/>
          <w:bCs/>
        </w:rPr>
        <w:fldChar w:fldCharType="end"/>
      </w:r>
      <w:r>
        <w:t xml:space="preserve"> () : </w:t>
      </w:r>
      <w:proofErr w:type="spellStart"/>
      <w:r>
        <w:t>string</w:t>
      </w:r>
      <w:proofErr w:type="spellEnd"/>
    </w:p>
    <w:p w14:paraId="154F36FB" w14:textId="6C4A2E1F" w:rsidR="00E9021E" w:rsidRDefault="00E9021E" w:rsidP="00E9021E">
      <w:r>
        <w:t>Retorna el nombre asociado al control.</w:t>
      </w:r>
    </w:p>
    <w:p w14:paraId="5B2AA6AA" w14:textId="5DB14F5C" w:rsidR="000A38DC" w:rsidRPr="00DA3566" w:rsidRDefault="000A38DC" w:rsidP="001F1720">
      <w:pPr>
        <w:pStyle w:val="SCRIPTTitulo4"/>
        <w:rPr>
          <w:lang w:val="en-US"/>
        </w:rPr>
      </w:pPr>
      <w:r w:rsidRPr="00DA3566">
        <w:rPr>
          <w:lang w:val="en-US"/>
        </w:rPr>
        <w:t xml:space="preserve">function </w:t>
      </w:r>
      <w:r w:rsidRPr="00DA3566">
        <w:rPr>
          <w:b/>
          <w:bCs/>
          <w:lang w:val="en-US"/>
        </w:rPr>
        <w:t>Show</w:t>
      </w:r>
      <w:r w:rsidR="00D94419">
        <w:rPr>
          <w:b/>
          <w:bCs/>
        </w:rPr>
        <w:fldChar w:fldCharType="begin"/>
      </w:r>
      <w:r w:rsidR="00D94419" w:rsidRPr="00DA3566">
        <w:rPr>
          <w:lang w:val="en-US"/>
        </w:rPr>
        <w:instrText xml:space="preserve"> XE "</w:instrText>
      </w:r>
      <w:r w:rsidR="00D94419" w:rsidRPr="00DA3566">
        <w:rPr>
          <w:b/>
          <w:bCs/>
          <w:lang w:val="en-US"/>
        </w:rPr>
        <w:instrText>Show</w:instrText>
      </w:r>
      <w:r w:rsidR="00912B89" w:rsidRPr="00DA3566">
        <w:rPr>
          <w:b/>
          <w:bCs/>
          <w:lang w:val="en-US"/>
        </w:rPr>
        <w:instrText xml:space="preserve"> </w:instrText>
      </w:r>
      <w:r w:rsidR="00D94419" w:rsidRPr="00DA3566">
        <w:rPr>
          <w:lang w:val="en-US"/>
        </w:rPr>
        <w:instrText xml:space="preserve">- Control " </w:instrText>
      </w:r>
      <w:r w:rsidR="00D94419">
        <w:rPr>
          <w:b/>
          <w:bCs/>
        </w:rPr>
        <w:fldChar w:fldCharType="end"/>
      </w:r>
      <w:r w:rsidR="001F1720" w:rsidRPr="00DA3566">
        <w:rPr>
          <w:lang w:val="en-US"/>
        </w:rPr>
        <w:t xml:space="preserve"> </w:t>
      </w:r>
      <w:r w:rsidRPr="00DA3566">
        <w:rPr>
          <w:lang w:val="en-US"/>
        </w:rPr>
        <w:t>()</w:t>
      </w:r>
    </w:p>
    <w:p w14:paraId="29872DA8" w14:textId="0ACF0F66" w:rsidR="001F1720" w:rsidRPr="00DA3566" w:rsidRDefault="00DF1CD8" w:rsidP="001F1720">
      <w:pPr>
        <w:pStyle w:val="NoSpacing"/>
        <w:rPr>
          <w:lang w:val="en-US"/>
        </w:rPr>
      </w:pPr>
      <w:proofErr w:type="spellStart"/>
      <w:r w:rsidRPr="00DA3566">
        <w:rPr>
          <w:lang w:val="en-US"/>
        </w:rPr>
        <w:t>Hace</w:t>
      </w:r>
      <w:proofErr w:type="spellEnd"/>
      <w:r w:rsidRPr="00DA3566">
        <w:rPr>
          <w:lang w:val="en-US"/>
        </w:rPr>
        <w:t xml:space="preserve"> visible el control.</w:t>
      </w:r>
    </w:p>
    <w:p w14:paraId="0E48A2B9" w14:textId="763E5BBA" w:rsidR="000A38DC" w:rsidRPr="00DA3566" w:rsidRDefault="000A38DC" w:rsidP="001F1720">
      <w:pPr>
        <w:pStyle w:val="SCRIPTTitulo4"/>
        <w:rPr>
          <w:lang w:val="en-US"/>
        </w:rPr>
      </w:pPr>
      <w:r w:rsidRPr="00DA3566">
        <w:rPr>
          <w:lang w:val="en-US"/>
        </w:rPr>
        <w:t xml:space="preserve">function </w:t>
      </w:r>
      <w:r w:rsidRPr="00DA3566">
        <w:rPr>
          <w:b/>
          <w:bCs/>
          <w:lang w:val="en-US"/>
        </w:rPr>
        <w:t>Hide</w:t>
      </w:r>
      <w:r w:rsidR="00D94419">
        <w:rPr>
          <w:b/>
          <w:bCs/>
        </w:rPr>
        <w:fldChar w:fldCharType="begin"/>
      </w:r>
      <w:r w:rsidR="00D94419" w:rsidRPr="00DA3566">
        <w:rPr>
          <w:lang w:val="en-US"/>
        </w:rPr>
        <w:instrText xml:space="preserve"> XE "</w:instrText>
      </w:r>
      <w:r w:rsidR="00D94419" w:rsidRPr="00DA3566">
        <w:rPr>
          <w:b/>
          <w:bCs/>
          <w:lang w:val="en-US"/>
        </w:rPr>
        <w:instrText>Hide</w:instrText>
      </w:r>
      <w:r w:rsidR="00912B89" w:rsidRPr="00DA3566">
        <w:rPr>
          <w:b/>
          <w:bCs/>
          <w:lang w:val="en-US"/>
        </w:rPr>
        <w:instrText xml:space="preserve"> </w:instrText>
      </w:r>
      <w:r w:rsidR="00D94419" w:rsidRPr="00DA3566">
        <w:rPr>
          <w:lang w:val="en-US"/>
        </w:rPr>
        <w:instrText xml:space="preserve">- Control " </w:instrText>
      </w:r>
      <w:r w:rsidR="00D94419">
        <w:rPr>
          <w:b/>
          <w:bCs/>
        </w:rPr>
        <w:fldChar w:fldCharType="end"/>
      </w:r>
      <w:r w:rsidR="001F1720" w:rsidRPr="00DA3566">
        <w:rPr>
          <w:lang w:val="en-US"/>
        </w:rPr>
        <w:t xml:space="preserve"> </w:t>
      </w:r>
      <w:r w:rsidRPr="00DA3566">
        <w:rPr>
          <w:lang w:val="en-US"/>
        </w:rPr>
        <w:t>()</w:t>
      </w:r>
    </w:p>
    <w:p w14:paraId="149FFDD2" w14:textId="5DB2B630" w:rsidR="001F1720" w:rsidRPr="001F1720" w:rsidRDefault="00DF1CD8" w:rsidP="001F1720">
      <w:pPr>
        <w:pStyle w:val="NoSpacing"/>
      </w:pPr>
      <w:r>
        <w:t>Hace invisible el control.</w:t>
      </w:r>
    </w:p>
    <w:p w14:paraId="13975A51" w14:textId="5151F092" w:rsidR="000A38DC" w:rsidRDefault="000A38DC" w:rsidP="001F1720">
      <w:pPr>
        <w:pStyle w:val="SCRIPTTitulo4"/>
      </w:pPr>
      <w:proofErr w:type="spellStart"/>
      <w:r>
        <w:t>function</w:t>
      </w:r>
      <w:proofErr w:type="spellEnd"/>
      <w:r>
        <w:t xml:space="preserve"> </w:t>
      </w:r>
      <w:proofErr w:type="spellStart"/>
      <w:r w:rsidRPr="001F1720">
        <w:rPr>
          <w:b/>
          <w:bCs/>
        </w:rPr>
        <w:t>EnableClipping</w:t>
      </w:r>
      <w:proofErr w:type="spellEnd"/>
      <w:r w:rsidR="00D94419">
        <w:rPr>
          <w:b/>
          <w:bCs/>
        </w:rPr>
        <w:fldChar w:fldCharType="begin"/>
      </w:r>
      <w:r w:rsidR="00D94419">
        <w:instrText xml:space="preserve"> XE "</w:instrText>
      </w:r>
      <w:r w:rsidR="00D94419" w:rsidRPr="00BE6FB1">
        <w:rPr>
          <w:b/>
          <w:bCs/>
        </w:rPr>
        <w:instrText>EnableClipping</w:instrText>
      </w:r>
      <w:r w:rsidR="00912B89">
        <w:rPr>
          <w:b/>
          <w:bCs/>
        </w:rPr>
        <w:instrText xml:space="preserve"> </w:instrText>
      </w:r>
      <w:r w:rsidR="00D94419" w:rsidRPr="00D94419">
        <w:instrText>- Control</w:instrText>
      </w:r>
      <w:r w:rsidR="00D94419">
        <w:instrText xml:space="preserve"> " </w:instrText>
      </w:r>
      <w:r w:rsidR="00D94419">
        <w:rPr>
          <w:b/>
          <w:bCs/>
        </w:rPr>
        <w:fldChar w:fldCharType="end"/>
      </w:r>
      <w:r w:rsidR="001F1720">
        <w:t xml:space="preserve"> </w:t>
      </w:r>
      <w:r>
        <w:t>(v)</w:t>
      </w:r>
    </w:p>
    <w:p w14:paraId="1B1853B7" w14:textId="22D1357B" w:rsidR="001F1720" w:rsidRPr="001F1720" w:rsidRDefault="00DF1CD8" w:rsidP="001F1720">
      <w:pPr>
        <w:pStyle w:val="NoSpacing"/>
      </w:pPr>
      <w:r>
        <w:t xml:space="preserve">Activa el recorte de los hijos dentro del área visible del padre. En caso de que &lt;v&gt; sea verdadero, ningún hijo se mostrará fuera del área visible del padre. </w:t>
      </w:r>
    </w:p>
    <w:p w14:paraId="0B604D45" w14:textId="77777777" w:rsidR="00BA15B3" w:rsidRDefault="00BA15B3">
      <w:pPr>
        <w:spacing w:after="160" w:line="259" w:lineRule="auto"/>
        <w:contextualSpacing w:val="0"/>
        <w:jc w:val="left"/>
        <w:rPr>
          <w:rFonts w:asciiTheme="majorHAnsi" w:hAnsiTheme="majorHAnsi"/>
          <w:color w:val="C45911" w:themeColor="accent2" w:themeShade="BF"/>
        </w:rPr>
      </w:pPr>
      <w:r>
        <w:br w:type="page"/>
      </w:r>
    </w:p>
    <w:p w14:paraId="3070975D" w14:textId="67A6F70B" w:rsidR="000A38DC" w:rsidRDefault="000A38DC" w:rsidP="001F1720">
      <w:pPr>
        <w:pStyle w:val="SCRIPTTitulo4"/>
      </w:pPr>
      <w:proofErr w:type="spellStart"/>
      <w:r>
        <w:t>function</w:t>
      </w:r>
      <w:proofErr w:type="spellEnd"/>
      <w:r>
        <w:t xml:space="preserve"> </w:t>
      </w:r>
      <w:proofErr w:type="spellStart"/>
      <w:r w:rsidRPr="001F1720">
        <w:rPr>
          <w:b/>
          <w:bCs/>
        </w:rPr>
        <w:t>GetVisible</w:t>
      </w:r>
      <w:proofErr w:type="spellEnd"/>
      <w:r w:rsidR="00D94419">
        <w:rPr>
          <w:b/>
          <w:bCs/>
        </w:rPr>
        <w:fldChar w:fldCharType="begin"/>
      </w:r>
      <w:r w:rsidR="00D94419">
        <w:instrText xml:space="preserve"> XE "</w:instrText>
      </w:r>
      <w:r w:rsidR="00D94419" w:rsidRPr="00E32DF5">
        <w:rPr>
          <w:b/>
          <w:bCs/>
        </w:rPr>
        <w:instrText>GetVisible</w:instrText>
      </w:r>
      <w:r w:rsidR="00912B89">
        <w:rPr>
          <w:b/>
          <w:bCs/>
        </w:rPr>
        <w:instrText xml:space="preserve"> </w:instrText>
      </w:r>
      <w:r w:rsidR="00D94419" w:rsidRPr="00D94419">
        <w:instrText>- Control</w:instrText>
      </w:r>
      <w:r w:rsidR="00D94419">
        <w:instrText xml:space="preserve"> " </w:instrText>
      </w:r>
      <w:r w:rsidR="00D94419">
        <w:rPr>
          <w:b/>
          <w:bCs/>
        </w:rPr>
        <w:fldChar w:fldCharType="end"/>
      </w:r>
      <w:r w:rsidR="001F1720">
        <w:t xml:space="preserve"> </w:t>
      </w:r>
      <w:r>
        <w:t>()</w:t>
      </w:r>
      <w:r w:rsidR="0063622B">
        <w:t xml:space="preserve"> : </w:t>
      </w:r>
      <w:proofErr w:type="spellStart"/>
      <w:r w:rsidR="0063622B">
        <w:t>bool</w:t>
      </w:r>
      <w:proofErr w:type="spellEnd"/>
    </w:p>
    <w:p w14:paraId="15DE9542" w14:textId="565A09EB" w:rsidR="001F1720" w:rsidRPr="001F1720" w:rsidRDefault="00DF1CD8" w:rsidP="001F1720">
      <w:pPr>
        <w:pStyle w:val="NoSpacing"/>
      </w:pPr>
      <w:r>
        <w:t xml:space="preserve">Indica si el control está visible. Tiene en cuenta la herencia paterna. O sea, un control es invisible si él </w:t>
      </w:r>
      <w:r w:rsidR="004B4799">
        <w:t xml:space="preserve">mismo </w:t>
      </w:r>
      <w:r w:rsidR="00DF0D7C">
        <w:t xml:space="preserve">lo </w:t>
      </w:r>
      <w:r>
        <w:t>es o alguno de sus padres es invisible.</w:t>
      </w:r>
    </w:p>
    <w:p w14:paraId="6A6B9EA1" w14:textId="06C80196" w:rsidR="000A38DC" w:rsidRDefault="000A38DC" w:rsidP="001F1720">
      <w:pPr>
        <w:pStyle w:val="SCRIPTTitulo4"/>
      </w:pPr>
      <w:proofErr w:type="spellStart"/>
      <w:r>
        <w:t>function</w:t>
      </w:r>
      <w:proofErr w:type="spellEnd"/>
      <w:r>
        <w:t xml:space="preserve"> </w:t>
      </w:r>
      <w:proofErr w:type="spellStart"/>
      <w:r w:rsidRPr="001F1720">
        <w:rPr>
          <w:b/>
          <w:bCs/>
        </w:rPr>
        <w:t>GetVisibleInternal</w:t>
      </w:r>
      <w:proofErr w:type="spellEnd"/>
      <w:r w:rsidR="00D94419">
        <w:rPr>
          <w:b/>
          <w:bCs/>
        </w:rPr>
        <w:fldChar w:fldCharType="begin"/>
      </w:r>
      <w:r w:rsidR="00D94419">
        <w:instrText xml:space="preserve"> XE "</w:instrText>
      </w:r>
      <w:r w:rsidR="00D94419" w:rsidRPr="00460C7A">
        <w:rPr>
          <w:b/>
          <w:bCs/>
        </w:rPr>
        <w:instrText>GetVisibleInternal</w:instrText>
      </w:r>
      <w:r w:rsidR="00912B89">
        <w:rPr>
          <w:b/>
          <w:bCs/>
        </w:rPr>
        <w:instrText xml:space="preserve"> </w:instrText>
      </w:r>
      <w:r w:rsidR="00D94419" w:rsidRPr="00D94419">
        <w:instrText>- Control</w:instrText>
      </w:r>
      <w:r w:rsidR="00D94419">
        <w:instrText xml:space="preserve"> " </w:instrText>
      </w:r>
      <w:r w:rsidR="00D94419">
        <w:rPr>
          <w:b/>
          <w:bCs/>
        </w:rPr>
        <w:fldChar w:fldCharType="end"/>
      </w:r>
      <w:r w:rsidR="001F1720">
        <w:t xml:space="preserve"> </w:t>
      </w:r>
      <w:r>
        <w:t>()</w:t>
      </w:r>
      <w:r w:rsidR="0063622B">
        <w:t xml:space="preserve"> : </w:t>
      </w:r>
      <w:proofErr w:type="spellStart"/>
      <w:r w:rsidR="0063622B">
        <w:t>bool</w:t>
      </w:r>
      <w:proofErr w:type="spellEnd"/>
    </w:p>
    <w:p w14:paraId="7664789D" w14:textId="7A0DFF44" w:rsidR="001F1720" w:rsidRPr="001F1720" w:rsidRDefault="00DF1CD8" w:rsidP="001F1720">
      <w:pPr>
        <w:pStyle w:val="NoSpacing"/>
      </w:pPr>
      <w:r>
        <w:t xml:space="preserve">Obtiene la visibilidad asociada al </w:t>
      </w:r>
      <w:r w:rsidR="004B4799">
        <w:t>control</w:t>
      </w:r>
      <w:r>
        <w:t>.</w:t>
      </w:r>
      <w:r w:rsidR="004B4799">
        <w:t xml:space="preserve"> No tiene en cuenta la herencia de visibilidad de sus padres.</w:t>
      </w:r>
    </w:p>
    <w:p w14:paraId="3DB16A25" w14:textId="41F18439" w:rsidR="000A38DC" w:rsidRDefault="000A38DC" w:rsidP="001F1720">
      <w:pPr>
        <w:pStyle w:val="SCRIPTTitulo4"/>
      </w:pPr>
      <w:proofErr w:type="spellStart"/>
      <w:r>
        <w:t>function</w:t>
      </w:r>
      <w:proofErr w:type="spellEnd"/>
      <w:r>
        <w:t xml:space="preserve"> </w:t>
      </w:r>
      <w:proofErr w:type="spellStart"/>
      <w:r w:rsidRPr="001F1720">
        <w:rPr>
          <w:b/>
          <w:bCs/>
        </w:rPr>
        <w:t>IsHidden</w:t>
      </w:r>
      <w:proofErr w:type="spellEnd"/>
      <w:r w:rsidR="00D94419">
        <w:rPr>
          <w:b/>
          <w:bCs/>
        </w:rPr>
        <w:fldChar w:fldCharType="begin"/>
      </w:r>
      <w:r w:rsidR="00D94419">
        <w:instrText xml:space="preserve"> XE "</w:instrText>
      </w:r>
      <w:r w:rsidR="00D94419" w:rsidRPr="0012778A">
        <w:rPr>
          <w:b/>
          <w:bCs/>
        </w:rPr>
        <w:instrText>IsHidden</w:instrText>
      </w:r>
      <w:r w:rsidR="00912B89">
        <w:rPr>
          <w:b/>
          <w:bCs/>
        </w:rPr>
        <w:instrText xml:space="preserve"> </w:instrText>
      </w:r>
      <w:r w:rsidR="00D94419" w:rsidRPr="00D94419">
        <w:instrText>- Control</w:instrText>
      </w:r>
      <w:r w:rsidR="00D94419">
        <w:instrText xml:space="preserve"> " </w:instrText>
      </w:r>
      <w:r w:rsidR="00D94419">
        <w:rPr>
          <w:b/>
          <w:bCs/>
        </w:rPr>
        <w:fldChar w:fldCharType="end"/>
      </w:r>
      <w:r w:rsidR="001F1720">
        <w:t xml:space="preserve"> </w:t>
      </w:r>
      <w:r>
        <w:t>()</w:t>
      </w:r>
      <w:r w:rsidR="0063622B">
        <w:t xml:space="preserve"> : </w:t>
      </w:r>
      <w:proofErr w:type="spellStart"/>
      <w:r w:rsidR="0063622B">
        <w:t>bool</w:t>
      </w:r>
      <w:proofErr w:type="spellEnd"/>
    </w:p>
    <w:p w14:paraId="0AB471F2" w14:textId="1C4731B2" w:rsidR="001F1720" w:rsidRPr="001F1720" w:rsidRDefault="00E9021E" w:rsidP="001F1720">
      <w:pPr>
        <w:pStyle w:val="NoSpacing"/>
      </w:pPr>
      <w:r>
        <w:t xml:space="preserve">Indica si el </w:t>
      </w:r>
      <w:r w:rsidR="004B4799">
        <w:t>control</w:t>
      </w:r>
      <w:r>
        <w:t xml:space="preserve"> es visible. Esta función no solo tiene en cuenta la propiedad visible del </w:t>
      </w:r>
      <w:r w:rsidR="004B4799">
        <w:t>mismo</w:t>
      </w:r>
      <w:r w:rsidR="00DF0D7C">
        <w:t>;</w:t>
      </w:r>
      <w:r>
        <w:t xml:space="preserve"> además, detecta si está fuera de pantalla u oculto tras otro control.</w:t>
      </w:r>
    </w:p>
    <w:p w14:paraId="2AEB6281" w14:textId="696A6967" w:rsidR="000A38DC" w:rsidRDefault="000A38DC" w:rsidP="001F1720">
      <w:pPr>
        <w:pStyle w:val="SCRIPTTitulo4"/>
      </w:pPr>
      <w:proofErr w:type="spellStart"/>
      <w:r>
        <w:t>function</w:t>
      </w:r>
      <w:proofErr w:type="spellEnd"/>
      <w:r>
        <w:t xml:space="preserve"> </w:t>
      </w:r>
      <w:proofErr w:type="spellStart"/>
      <w:r w:rsidRPr="001F1720">
        <w:rPr>
          <w:b/>
          <w:bCs/>
        </w:rPr>
        <w:t>IsDragging</w:t>
      </w:r>
      <w:proofErr w:type="spellEnd"/>
      <w:r w:rsidR="00D94419">
        <w:rPr>
          <w:b/>
          <w:bCs/>
        </w:rPr>
        <w:fldChar w:fldCharType="begin"/>
      </w:r>
      <w:r w:rsidR="00D94419">
        <w:instrText xml:space="preserve"> XE "</w:instrText>
      </w:r>
      <w:r w:rsidR="00D94419" w:rsidRPr="0094153B">
        <w:rPr>
          <w:b/>
          <w:bCs/>
        </w:rPr>
        <w:instrText>IsDragging</w:instrText>
      </w:r>
      <w:r w:rsidR="00912B89">
        <w:rPr>
          <w:b/>
          <w:bCs/>
        </w:rPr>
        <w:instrText xml:space="preserve"> </w:instrText>
      </w:r>
      <w:r w:rsidR="00D94419" w:rsidRPr="00D94419">
        <w:instrText>- Control</w:instrText>
      </w:r>
      <w:r w:rsidR="00D94419">
        <w:instrText xml:space="preserve"> " </w:instrText>
      </w:r>
      <w:r w:rsidR="00D94419">
        <w:rPr>
          <w:b/>
          <w:bCs/>
        </w:rPr>
        <w:fldChar w:fldCharType="end"/>
      </w:r>
      <w:r w:rsidR="001F1720">
        <w:t xml:space="preserve"> </w:t>
      </w:r>
      <w:r>
        <w:t>()</w:t>
      </w:r>
      <w:r w:rsidR="0063622B">
        <w:t xml:space="preserve"> : </w:t>
      </w:r>
      <w:proofErr w:type="spellStart"/>
      <w:r w:rsidR="0063622B">
        <w:t>bool</w:t>
      </w:r>
      <w:proofErr w:type="spellEnd"/>
    </w:p>
    <w:p w14:paraId="3B6CEA46" w14:textId="2D1360D2" w:rsidR="001F1720" w:rsidRPr="001F1720" w:rsidRDefault="00E9021E" w:rsidP="001F1720">
      <w:pPr>
        <w:pStyle w:val="NoSpacing"/>
      </w:pPr>
      <w:r>
        <w:t xml:space="preserve">Indica si el </w:t>
      </w:r>
      <w:r w:rsidR="004B4799">
        <w:t>control</w:t>
      </w:r>
      <w:r>
        <w:t xml:space="preserve"> se encuentra en una orden pendiente de Drag &amp; </w:t>
      </w:r>
      <w:proofErr w:type="spellStart"/>
      <w:r>
        <w:t>Drop</w:t>
      </w:r>
      <w:proofErr w:type="spellEnd"/>
      <w:r>
        <w:t>.</w:t>
      </w:r>
    </w:p>
    <w:p w14:paraId="232EC7CE" w14:textId="325A876F" w:rsidR="000A38DC" w:rsidRDefault="000A38DC" w:rsidP="001F1720">
      <w:pPr>
        <w:pStyle w:val="SCRIPTTitulo4"/>
      </w:pPr>
      <w:proofErr w:type="spellStart"/>
      <w:r>
        <w:t>function</w:t>
      </w:r>
      <w:proofErr w:type="spellEnd"/>
      <w:r>
        <w:t xml:space="preserve"> </w:t>
      </w:r>
      <w:proofErr w:type="spellStart"/>
      <w:r w:rsidRPr="001F1720">
        <w:rPr>
          <w:b/>
          <w:bCs/>
        </w:rPr>
        <w:t>ClampToScreen</w:t>
      </w:r>
      <w:proofErr w:type="spellEnd"/>
      <w:r w:rsidR="00D94419">
        <w:rPr>
          <w:b/>
          <w:bCs/>
        </w:rPr>
        <w:fldChar w:fldCharType="begin"/>
      </w:r>
      <w:r w:rsidR="00D94419">
        <w:instrText xml:space="preserve"> XE "</w:instrText>
      </w:r>
      <w:r w:rsidR="00D94419" w:rsidRPr="00427C2B">
        <w:rPr>
          <w:b/>
          <w:bCs/>
        </w:rPr>
        <w:instrText>ClampToScreen</w:instrText>
      </w:r>
      <w:r w:rsidR="00912B89">
        <w:rPr>
          <w:b/>
          <w:bCs/>
        </w:rPr>
        <w:instrText xml:space="preserve"> </w:instrText>
      </w:r>
      <w:r w:rsidR="00D94419" w:rsidRPr="00D94419">
        <w:instrText>- Control</w:instrText>
      </w:r>
      <w:r w:rsidR="00D94419">
        <w:instrText xml:space="preserve"> " </w:instrText>
      </w:r>
      <w:r w:rsidR="00D94419">
        <w:rPr>
          <w:b/>
          <w:bCs/>
        </w:rPr>
        <w:fldChar w:fldCharType="end"/>
      </w:r>
      <w:r w:rsidR="001F1720">
        <w:t xml:space="preserve"> </w:t>
      </w:r>
      <w:r>
        <w:t>()</w:t>
      </w:r>
    </w:p>
    <w:p w14:paraId="0EF2B290" w14:textId="74BF9399" w:rsidR="001F1720" w:rsidRPr="001F1720" w:rsidRDefault="005B547C" w:rsidP="001F1720">
      <w:pPr>
        <w:pStyle w:val="NoSpacing"/>
      </w:pPr>
      <w:r>
        <w:t>Asegura que tanto la posición como el tamaño del control no excede</w:t>
      </w:r>
      <w:r w:rsidR="004B4799">
        <w:t>n</w:t>
      </w:r>
      <w:r>
        <w:t xml:space="preserve"> de las dimensiones del escritorio. En tal caso, las ajusta.</w:t>
      </w:r>
    </w:p>
    <w:p w14:paraId="54B3F49D" w14:textId="560A8032" w:rsidR="000A38DC" w:rsidRDefault="000A38DC" w:rsidP="001F1720">
      <w:pPr>
        <w:pStyle w:val="SCRIPTTitulo4"/>
      </w:pPr>
      <w:proofErr w:type="spellStart"/>
      <w:r>
        <w:t>function</w:t>
      </w:r>
      <w:proofErr w:type="spellEnd"/>
      <w:r>
        <w:t xml:space="preserve"> </w:t>
      </w:r>
      <w:proofErr w:type="spellStart"/>
      <w:r w:rsidRPr="001F1720">
        <w:rPr>
          <w:b/>
          <w:bCs/>
        </w:rPr>
        <w:t>SetClampedToScreen</w:t>
      </w:r>
      <w:proofErr w:type="spellEnd"/>
      <w:r w:rsidR="00D94419">
        <w:rPr>
          <w:b/>
          <w:bCs/>
        </w:rPr>
        <w:fldChar w:fldCharType="begin"/>
      </w:r>
      <w:r w:rsidR="00D94419">
        <w:instrText xml:space="preserve"> XE "</w:instrText>
      </w:r>
      <w:r w:rsidR="00D94419" w:rsidRPr="009F28DF">
        <w:rPr>
          <w:b/>
          <w:bCs/>
        </w:rPr>
        <w:instrText>SetClampedToScreen</w:instrText>
      </w:r>
      <w:r w:rsidR="00912B89">
        <w:rPr>
          <w:b/>
          <w:bCs/>
        </w:rPr>
        <w:instrText xml:space="preserve"> </w:instrText>
      </w:r>
      <w:r w:rsidR="00D94419" w:rsidRPr="00D94419">
        <w:instrText>- Control</w:instrText>
      </w:r>
      <w:r w:rsidR="00D94419">
        <w:instrText xml:space="preserve"> " </w:instrText>
      </w:r>
      <w:r w:rsidR="00D94419">
        <w:rPr>
          <w:b/>
          <w:bCs/>
        </w:rPr>
        <w:fldChar w:fldCharType="end"/>
      </w:r>
      <w:r w:rsidR="001F1720">
        <w:t xml:space="preserve"> </w:t>
      </w:r>
      <w:r>
        <w:t>(</w:t>
      </w:r>
      <w:proofErr w:type="spellStart"/>
      <w:r>
        <w:t>enable</w:t>
      </w:r>
      <w:proofErr w:type="spellEnd"/>
      <w:r>
        <w:t>)</w:t>
      </w:r>
    </w:p>
    <w:p w14:paraId="6134ADED" w14:textId="4BDD2D1B" w:rsidR="005B547C" w:rsidRDefault="005B547C" w:rsidP="005B547C">
      <w:r>
        <w:t>Obliga a que la posición y tamaño del control nunca exceda</w:t>
      </w:r>
      <w:r w:rsidR="004B4799">
        <w:t>n</w:t>
      </w:r>
      <w:r>
        <w:t xml:space="preserve"> </w:t>
      </w:r>
      <w:r w:rsidR="004B4799">
        <w:t xml:space="preserve">de </w:t>
      </w:r>
      <w:r>
        <w:t>las dimensiones del escritorio. Cuando &lt;</w:t>
      </w:r>
      <w:proofErr w:type="spellStart"/>
      <w:r>
        <w:t>enable</w:t>
      </w:r>
      <w:proofErr w:type="spellEnd"/>
      <w:r>
        <w:t xml:space="preserve">&gt; es verdadero, </w:t>
      </w:r>
      <w:r w:rsidR="004B4799">
        <w:t xml:space="preserve">cada vez </w:t>
      </w:r>
      <w:r>
        <w:t>que el control cambie de posición o tamaño, se verificará esta condición y se ajustará automáticamente.</w:t>
      </w:r>
    </w:p>
    <w:p w14:paraId="16BC0F84" w14:textId="6BE4D3F4" w:rsidR="000A38DC" w:rsidRDefault="000A38DC" w:rsidP="001F1720">
      <w:pPr>
        <w:pStyle w:val="SCRIPTTitulo4"/>
      </w:pPr>
      <w:proofErr w:type="spellStart"/>
      <w:r>
        <w:t>function</w:t>
      </w:r>
      <w:proofErr w:type="spellEnd"/>
      <w:r>
        <w:t xml:space="preserve"> </w:t>
      </w:r>
      <w:proofErr w:type="spellStart"/>
      <w:r w:rsidRPr="001F1720">
        <w:rPr>
          <w:b/>
          <w:bCs/>
        </w:rPr>
        <w:t>GetLeft</w:t>
      </w:r>
      <w:proofErr w:type="spellEnd"/>
      <w:r w:rsidR="00D94419">
        <w:rPr>
          <w:b/>
          <w:bCs/>
        </w:rPr>
        <w:fldChar w:fldCharType="begin"/>
      </w:r>
      <w:r w:rsidR="00D94419">
        <w:instrText xml:space="preserve"> XE "</w:instrText>
      </w:r>
      <w:r w:rsidR="00D94419" w:rsidRPr="00214C93">
        <w:rPr>
          <w:b/>
          <w:bCs/>
        </w:rPr>
        <w:instrText>GetLeft</w:instrText>
      </w:r>
      <w:r w:rsidR="00912B89">
        <w:rPr>
          <w:b/>
          <w:bCs/>
        </w:rPr>
        <w:instrText xml:space="preserve"> </w:instrText>
      </w:r>
      <w:r w:rsidR="00D94419" w:rsidRPr="00D94419">
        <w:instrText>- Control</w:instrText>
      </w:r>
      <w:r w:rsidR="00D94419">
        <w:instrText xml:space="preserve"> " </w:instrText>
      </w:r>
      <w:r w:rsidR="00D94419">
        <w:rPr>
          <w:b/>
          <w:bCs/>
        </w:rPr>
        <w:fldChar w:fldCharType="end"/>
      </w:r>
      <w:r w:rsidR="001F1720">
        <w:t xml:space="preserve"> </w:t>
      </w:r>
      <w:r>
        <w:t>()</w:t>
      </w:r>
      <w:r w:rsidR="0063622B">
        <w:t xml:space="preserve"> : </w:t>
      </w:r>
      <w:proofErr w:type="spellStart"/>
      <w:r w:rsidR="0063622B">
        <w:t>int</w:t>
      </w:r>
      <w:proofErr w:type="spellEnd"/>
    </w:p>
    <w:p w14:paraId="416731F2" w14:textId="57129F70" w:rsidR="001F1720" w:rsidRPr="001F1720" w:rsidRDefault="005B547C" w:rsidP="001F1720">
      <w:pPr>
        <w:pStyle w:val="NoSpacing"/>
      </w:pPr>
      <w:r>
        <w:t>Dev</w:t>
      </w:r>
      <w:r w:rsidR="004F163E">
        <w:t xml:space="preserve">olverá la posición </w:t>
      </w:r>
      <w:r w:rsidR="005436A3">
        <w:t>origen horizontal (x)</w:t>
      </w:r>
      <w:r w:rsidR="00832C29">
        <w:t>.</w:t>
      </w:r>
    </w:p>
    <w:p w14:paraId="47AC04AF" w14:textId="44A43705" w:rsidR="000A38DC" w:rsidRDefault="000A38DC" w:rsidP="001F1720">
      <w:pPr>
        <w:pStyle w:val="SCRIPTTitulo4"/>
      </w:pPr>
      <w:proofErr w:type="spellStart"/>
      <w:r>
        <w:t>function</w:t>
      </w:r>
      <w:proofErr w:type="spellEnd"/>
      <w:r>
        <w:t xml:space="preserve"> </w:t>
      </w:r>
      <w:proofErr w:type="spellStart"/>
      <w:r w:rsidRPr="001F1720">
        <w:rPr>
          <w:b/>
          <w:bCs/>
        </w:rPr>
        <w:t>GetTop</w:t>
      </w:r>
      <w:proofErr w:type="spellEnd"/>
      <w:r w:rsidR="00D94419">
        <w:rPr>
          <w:b/>
          <w:bCs/>
        </w:rPr>
        <w:fldChar w:fldCharType="begin"/>
      </w:r>
      <w:r w:rsidR="00D94419">
        <w:instrText xml:space="preserve"> XE "</w:instrText>
      </w:r>
      <w:r w:rsidR="00D94419" w:rsidRPr="00810DCC">
        <w:rPr>
          <w:b/>
          <w:bCs/>
        </w:rPr>
        <w:instrText>GetTop</w:instrText>
      </w:r>
      <w:r w:rsidR="00912B89">
        <w:rPr>
          <w:b/>
          <w:bCs/>
        </w:rPr>
        <w:instrText xml:space="preserve"> </w:instrText>
      </w:r>
      <w:r w:rsidR="00D94419" w:rsidRPr="00D94419">
        <w:instrText>- Control</w:instrText>
      </w:r>
      <w:r w:rsidR="00D94419">
        <w:instrText xml:space="preserve"> " </w:instrText>
      </w:r>
      <w:r w:rsidR="00D94419">
        <w:rPr>
          <w:b/>
          <w:bCs/>
        </w:rPr>
        <w:fldChar w:fldCharType="end"/>
      </w:r>
      <w:r w:rsidR="001F1720">
        <w:t xml:space="preserve"> </w:t>
      </w:r>
      <w:r>
        <w:t>()</w:t>
      </w:r>
      <w:r w:rsidR="0063622B">
        <w:t xml:space="preserve"> : </w:t>
      </w:r>
      <w:proofErr w:type="spellStart"/>
      <w:r w:rsidR="0063622B">
        <w:t>int</w:t>
      </w:r>
      <w:proofErr w:type="spellEnd"/>
    </w:p>
    <w:p w14:paraId="605C0A72" w14:textId="007B79FC" w:rsidR="001F1720" w:rsidRPr="001F1720" w:rsidRDefault="005436A3" w:rsidP="001F1720">
      <w:pPr>
        <w:pStyle w:val="NoSpacing"/>
      </w:pPr>
      <w:r>
        <w:t>Devolverá la posición origen vertical (y)</w:t>
      </w:r>
      <w:r w:rsidR="00832C29">
        <w:t>.</w:t>
      </w:r>
    </w:p>
    <w:p w14:paraId="2D3C7D39" w14:textId="6ADF8C90" w:rsidR="000A38DC" w:rsidRDefault="000A38DC" w:rsidP="001F1720">
      <w:pPr>
        <w:pStyle w:val="SCRIPTTitulo4"/>
      </w:pPr>
      <w:proofErr w:type="spellStart"/>
      <w:r>
        <w:t>function</w:t>
      </w:r>
      <w:proofErr w:type="spellEnd"/>
      <w:r>
        <w:t xml:space="preserve"> </w:t>
      </w:r>
      <w:proofErr w:type="spellStart"/>
      <w:r w:rsidRPr="001F1720">
        <w:rPr>
          <w:b/>
          <w:bCs/>
        </w:rPr>
        <w:t>GetWidth</w:t>
      </w:r>
      <w:proofErr w:type="spellEnd"/>
      <w:r w:rsidR="00D94419">
        <w:rPr>
          <w:b/>
          <w:bCs/>
        </w:rPr>
        <w:fldChar w:fldCharType="begin"/>
      </w:r>
      <w:r w:rsidR="00D94419">
        <w:instrText xml:space="preserve"> XE "</w:instrText>
      </w:r>
      <w:r w:rsidR="00D94419" w:rsidRPr="00165A1F">
        <w:rPr>
          <w:b/>
          <w:bCs/>
        </w:rPr>
        <w:instrText>GetWidth</w:instrText>
      </w:r>
      <w:r w:rsidR="00912B89">
        <w:rPr>
          <w:b/>
          <w:bCs/>
        </w:rPr>
        <w:instrText xml:space="preserve"> </w:instrText>
      </w:r>
      <w:r w:rsidR="00D94419" w:rsidRPr="00D94419">
        <w:instrText>- Control</w:instrText>
      </w:r>
      <w:r w:rsidR="00D94419">
        <w:instrText xml:space="preserve"> " </w:instrText>
      </w:r>
      <w:r w:rsidR="00D94419">
        <w:rPr>
          <w:b/>
          <w:bCs/>
        </w:rPr>
        <w:fldChar w:fldCharType="end"/>
      </w:r>
      <w:r w:rsidR="001F1720">
        <w:t xml:space="preserve"> </w:t>
      </w:r>
      <w:r>
        <w:t>()</w:t>
      </w:r>
      <w:r w:rsidR="0063622B">
        <w:t xml:space="preserve"> : </w:t>
      </w:r>
      <w:proofErr w:type="spellStart"/>
      <w:r w:rsidR="0063622B">
        <w:t>int</w:t>
      </w:r>
      <w:proofErr w:type="spellEnd"/>
    </w:p>
    <w:p w14:paraId="799A4AD3" w14:textId="5A8A6AD5" w:rsidR="001F1720" w:rsidRPr="001F1720" w:rsidRDefault="005436A3" w:rsidP="001F1720">
      <w:pPr>
        <w:pStyle w:val="NoSpacing"/>
      </w:pPr>
      <w:r>
        <w:t>Devuelve el ancho del control</w:t>
      </w:r>
      <w:r w:rsidR="00832C29">
        <w:t>,</w:t>
      </w:r>
      <w:r>
        <w:t xml:space="preserve"> o sea su tamaño horizontal. </w:t>
      </w:r>
    </w:p>
    <w:p w14:paraId="049CD0C6" w14:textId="1D2050AC" w:rsidR="000A38DC" w:rsidRDefault="000A38DC" w:rsidP="001F1720">
      <w:pPr>
        <w:pStyle w:val="SCRIPTTitulo4"/>
      </w:pPr>
      <w:proofErr w:type="spellStart"/>
      <w:r>
        <w:t>function</w:t>
      </w:r>
      <w:proofErr w:type="spellEnd"/>
      <w:r>
        <w:t xml:space="preserve"> </w:t>
      </w:r>
      <w:proofErr w:type="spellStart"/>
      <w:r w:rsidRPr="001F1720">
        <w:rPr>
          <w:b/>
          <w:bCs/>
        </w:rPr>
        <w:t>GetHeight</w:t>
      </w:r>
      <w:proofErr w:type="spellEnd"/>
      <w:r w:rsidR="00D94419">
        <w:rPr>
          <w:b/>
          <w:bCs/>
        </w:rPr>
        <w:fldChar w:fldCharType="begin"/>
      </w:r>
      <w:r w:rsidR="00D94419">
        <w:instrText xml:space="preserve"> XE "</w:instrText>
      </w:r>
      <w:r w:rsidR="00D94419" w:rsidRPr="0069324D">
        <w:rPr>
          <w:b/>
          <w:bCs/>
        </w:rPr>
        <w:instrText>GetHeight</w:instrText>
      </w:r>
      <w:r w:rsidR="00912B89">
        <w:rPr>
          <w:b/>
          <w:bCs/>
        </w:rPr>
        <w:instrText xml:space="preserve"> </w:instrText>
      </w:r>
      <w:r w:rsidR="00D94419" w:rsidRPr="00D94419">
        <w:instrText>- Control</w:instrText>
      </w:r>
      <w:r w:rsidR="00D94419">
        <w:instrText xml:space="preserve"> " </w:instrText>
      </w:r>
      <w:r w:rsidR="00D94419">
        <w:rPr>
          <w:b/>
          <w:bCs/>
        </w:rPr>
        <w:fldChar w:fldCharType="end"/>
      </w:r>
      <w:r w:rsidR="001F1720">
        <w:t xml:space="preserve"> </w:t>
      </w:r>
      <w:r>
        <w:t>()</w:t>
      </w:r>
      <w:r w:rsidR="0063622B">
        <w:t xml:space="preserve"> : </w:t>
      </w:r>
      <w:proofErr w:type="spellStart"/>
      <w:r w:rsidR="0063622B">
        <w:t>int</w:t>
      </w:r>
      <w:proofErr w:type="spellEnd"/>
    </w:p>
    <w:p w14:paraId="2FA9253F" w14:textId="4C7BDB06" w:rsidR="001F1720" w:rsidRPr="001F1720" w:rsidRDefault="005436A3" w:rsidP="001F1720">
      <w:pPr>
        <w:pStyle w:val="NoSpacing"/>
      </w:pPr>
      <w:r>
        <w:t>Devuelve el alto del control</w:t>
      </w:r>
      <w:r w:rsidR="00832C29">
        <w:t>,</w:t>
      </w:r>
      <w:r>
        <w:t xml:space="preserve"> o sea su tamaño vertical.</w:t>
      </w:r>
    </w:p>
    <w:p w14:paraId="0F01DFF9" w14:textId="399D5475" w:rsidR="000A38DC" w:rsidRDefault="000A38DC" w:rsidP="001F1720">
      <w:pPr>
        <w:pStyle w:val="SCRIPTTitulo4"/>
      </w:pPr>
      <w:proofErr w:type="spellStart"/>
      <w:r>
        <w:t>function</w:t>
      </w:r>
      <w:proofErr w:type="spellEnd"/>
      <w:r>
        <w:t xml:space="preserve"> </w:t>
      </w:r>
      <w:proofErr w:type="spellStart"/>
      <w:r w:rsidRPr="001F1720">
        <w:rPr>
          <w:b/>
          <w:bCs/>
        </w:rPr>
        <w:t>GetRight</w:t>
      </w:r>
      <w:proofErr w:type="spellEnd"/>
      <w:r w:rsidR="00D94419">
        <w:rPr>
          <w:b/>
          <w:bCs/>
        </w:rPr>
        <w:fldChar w:fldCharType="begin"/>
      </w:r>
      <w:r w:rsidR="00D94419">
        <w:instrText xml:space="preserve"> XE "</w:instrText>
      </w:r>
      <w:r w:rsidR="00D94419" w:rsidRPr="00AD5CCC">
        <w:rPr>
          <w:b/>
          <w:bCs/>
        </w:rPr>
        <w:instrText>GetRight</w:instrText>
      </w:r>
      <w:r w:rsidR="00D94419" w:rsidRPr="00D94419">
        <w:instrText>- Control</w:instrText>
      </w:r>
      <w:r w:rsidR="00D94419">
        <w:instrText xml:space="preserve"> " </w:instrText>
      </w:r>
      <w:r w:rsidR="00D94419">
        <w:rPr>
          <w:b/>
          <w:bCs/>
        </w:rPr>
        <w:fldChar w:fldCharType="end"/>
      </w:r>
      <w:r w:rsidR="001F1720">
        <w:t xml:space="preserve"> </w:t>
      </w:r>
      <w:r>
        <w:t>()</w:t>
      </w:r>
      <w:r w:rsidR="0063622B">
        <w:t xml:space="preserve"> : </w:t>
      </w:r>
      <w:proofErr w:type="spellStart"/>
      <w:r w:rsidR="0063622B">
        <w:t>int</w:t>
      </w:r>
      <w:proofErr w:type="spellEnd"/>
    </w:p>
    <w:p w14:paraId="42083B5D" w14:textId="1780837E" w:rsidR="00832C29" w:rsidRDefault="00832C29" w:rsidP="00832C29">
      <w:r>
        <w:t xml:space="preserve">Devuelve la posición </w:t>
      </w:r>
      <w:r w:rsidR="00DF0D7C">
        <w:t>del</w:t>
      </w:r>
      <w:r>
        <w:t xml:space="preserve"> extremo derecho del control. </w:t>
      </w:r>
    </w:p>
    <w:p w14:paraId="4904B71F" w14:textId="54AB1317" w:rsidR="00832C29" w:rsidRPr="00DA3566" w:rsidRDefault="00832C29" w:rsidP="00832C29">
      <w:pPr>
        <w:rPr>
          <w:lang w:val="en-US"/>
        </w:rPr>
      </w:pPr>
      <w:r w:rsidRPr="00DA3566">
        <w:rPr>
          <w:lang w:val="en-US"/>
        </w:rPr>
        <w:t xml:space="preserve">Equivale a: </w:t>
      </w:r>
      <w:proofErr w:type="spellStart"/>
      <w:r w:rsidRPr="00DA3566">
        <w:rPr>
          <w:lang w:val="en-US"/>
        </w:rPr>
        <w:t>GetLeft</w:t>
      </w:r>
      <w:proofErr w:type="spellEnd"/>
      <w:r w:rsidRPr="00DA3566">
        <w:rPr>
          <w:lang w:val="en-US"/>
        </w:rPr>
        <w:t xml:space="preserve">() + </w:t>
      </w:r>
      <w:proofErr w:type="spellStart"/>
      <w:r w:rsidRPr="00DA3566">
        <w:rPr>
          <w:lang w:val="en-US"/>
        </w:rPr>
        <w:t>GetWidth</w:t>
      </w:r>
      <w:proofErr w:type="spellEnd"/>
      <w:r w:rsidRPr="00DA3566">
        <w:rPr>
          <w:lang w:val="en-US"/>
        </w:rPr>
        <w:t>() -1.</w:t>
      </w:r>
    </w:p>
    <w:p w14:paraId="55FA1518" w14:textId="7BC3A0BC" w:rsidR="000A38DC" w:rsidRPr="00DA3566" w:rsidRDefault="000A38DC" w:rsidP="001F1720">
      <w:pPr>
        <w:pStyle w:val="SCRIPTTitulo4"/>
        <w:rPr>
          <w:lang w:val="en-US"/>
        </w:rPr>
      </w:pPr>
      <w:r w:rsidRPr="00DA3566">
        <w:rPr>
          <w:lang w:val="en-US"/>
        </w:rPr>
        <w:t xml:space="preserve">function </w:t>
      </w:r>
      <w:proofErr w:type="spellStart"/>
      <w:r w:rsidRPr="00DA3566">
        <w:rPr>
          <w:b/>
          <w:bCs/>
          <w:lang w:val="en-US"/>
        </w:rPr>
        <w:t>GetBottom</w:t>
      </w:r>
      <w:proofErr w:type="spellEnd"/>
      <w:r w:rsidR="00D94419">
        <w:rPr>
          <w:b/>
          <w:bCs/>
        </w:rPr>
        <w:fldChar w:fldCharType="begin"/>
      </w:r>
      <w:r w:rsidR="00D94419" w:rsidRPr="00DA3566">
        <w:rPr>
          <w:lang w:val="en-US"/>
        </w:rPr>
        <w:instrText xml:space="preserve"> XE "</w:instrText>
      </w:r>
      <w:r w:rsidR="00D94419" w:rsidRPr="00DA3566">
        <w:rPr>
          <w:b/>
          <w:bCs/>
          <w:lang w:val="en-US"/>
        </w:rPr>
        <w:instrText>GetBottom</w:instrText>
      </w:r>
      <w:r w:rsidR="00912B89" w:rsidRPr="00DA3566">
        <w:rPr>
          <w:b/>
          <w:bCs/>
          <w:lang w:val="en-US"/>
        </w:rPr>
        <w:instrText xml:space="preserve"> </w:instrText>
      </w:r>
      <w:r w:rsidR="00D94419" w:rsidRPr="00DA3566">
        <w:rPr>
          <w:lang w:val="en-US"/>
        </w:rPr>
        <w:instrText xml:space="preserve">- Control " </w:instrText>
      </w:r>
      <w:r w:rsidR="00D94419">
        <w:rPr>
          <w:b/>
          <w:bCs/>
        </w:rPr>
        <w:fldChar w:fldCharType="end"/>
      </w:r>
      <w:r w:rsidR="001F1720" w:rsidRPr="00DA3566">
        <w:rPr>
          <w:lang w:val="en-US"/>
        </w:rPr>
        <w:t xml:space="preserve"> </w:t>
      </w:r>
      <w:r w:rsidRPr="00DA3566">
        <w:rPr>
          <w:lang w:val="en-US"/>
        </w:rPr>
        <w:t>()</w:t>
      </w:r>
      <w:r w:rsidR="0063622B" w:rsidRPr="00DA3566">
        <w:rPr>
          <w:lang w:val="en-US"/>
        </w:rPr>
        <w:t xml:space="preserve"> : int</w:t>
      </w:r>
    </w:p>
    <w:p w14:paraId="2F50F3D3" w14:textId="48D41EB5" w:rsidR="00832C29" w:rsidRDefault="00832C29" w:rsidP="00832C29">
      <w:r>
        <w:t xml:space="preserve">Devuelve la posición </w:t>
      </w:r>
      <w:r w:rsidR="00DF0D7C">
        <w:t>del</w:t>
      </w:r>
      <w:r>
        <w:t xml:space="preserve"> extremo inferior del control.</w:t>
      </w:r>
    </w:p>
    <w:p w14:paraId="2B50575C" w14:textId="16ED793E" w:rsidR="001F1720" w:rsidRPr="00DA3566" w:rsidRDefault="00832C29" w:rsidP="00832C29">
      <w:pPr>
        <w:rPr>
          <w:lang w:val="en-US"/>
        </w:rPr>
      </w:pPr>
      <w:r w:rsidRPr="00DA3566">
        <w:rPr>
          <w:lang w:val="en-US"/>
        </w:rPr>
        <w:t>Equivale</w:t>
      </w:r>
      <w:r w:rsidR="005436A3" w:rsidRPr="00DA3566">
        <w:rPr>
          <w:lang w:val="en-US"/>
        </w:rPr>
        <w:t xml:space="preserve">: </w:t>
      </w:r>
      <w:proofErr w:type="spellStart"/>
      <w:r w:rsidR="005436A3" w:rsidRPr="00DA3566">
        <w:rPr>
          <w:lang w:val="en-US"/>
        </w:rPr>
        <w:t>GetTop</w:t>
      </w:r>
      <w:proofErr w:type="spellEnd"/>
      <w:r w:rsidR="005436A3" w:rsidRPr="00DA3566">
        <w:rPr>
          <w:lang w:val="en-US"/>
        </w:rPr>
        <w:t xml:space="preserve">() + </w:t>
      </w:r>
      <w:proofErr w:type="spellStart"/>
      <w:r w:rsidR="005436A3" w:rsidRPr="00DA3566">
        <w:rPr>
          <w:lang w:val="en-US"/>
        </w:rPr>
        <w:t>GetHeight</w:t>
      </w:r>
      <w:proofErr w:type="spellEnd"/>
      <w:r w:rsidR="005436A3" w:rsidRPr="00DA3566">
        <w:rPr>
          <w:lang w:val="en-US"/>
        </w:rPr>
        <w:t>() - 1.</w:t>
      </w:r>
    </w:p>
    <w:p w14:paraId="5B267E00" w14:textId="77777777" w:rsidR="00BA15B3" w:rsidRPr="00DA3566" w:rsidRDefault="00BA15B3">
      <w:pPr>
        <w:spacing w:after="160" w:line="259" w:lineRule="auto"/>
        <w:contextualSpacing w:val="0"/>
        <w:jc w:val="left"/>
        <w:rPr>
          <w:rFonts w:asciiTheme="majorHAnsi" w:hAnsiTheme="majorHAnsi"/>
          <w:color w:val="C45911" w:themeColor="accent2" w:themeShade="BF"/>
          <w:lang w:val="en-US"/>
        </w:rPr>
      </w:pPr>
      <w:r w:rsidRPr="00DA3566">
        <w:rPr>
          <w:lang w:val="en-US"/>
        </w:rPr>
        <w:br w:type="page"/>
      </w:r>
    </w:p>
    <w:p w14:paraId="7608180D" w14:textId="0881159B" w:rsidR="000A38DC" w:rsidRPr="00DA3566" w:rsidRDefault="000A38DC" w:rsidP="001F1720">
      <w:pPr>
        <w:pStyle w:val="SCRIPTTitulo4"/>
        <w:rPr>
          <w:lang w:val="en-US"/>
        </w:rPr>
      </w:pPr>
      <w:r w:rsidRPr="00DA3566">
        <w:rPr>
          <w:lang w:val="en-US"/>
        </w:rPr>
        <w:t xml:space="preserve">function </w:t>
      </w:r>
      <w:proofErr w:type="spellStart"/>
      <w:r w:rsidRPr="00DA3566">
        <w:rPr>
          <w:b/>
          <w:bCs/>
          <w:lang w:val="en-US"/>
        </w:rPr>
        <w:t>GetBounds</w:t>
      </w:r>
      <w:proofErr w:type="spellEnd"/>
      <w:r w:rsidR="00D94419">
        <w:rPr>
          <w:b/>
          <w:bCs/>
        </w:rPr>
        <w:fldChar w:fldCharType="begin"/>
      </w:r>
      <w:r w:rsidR="00D94419" w:rsidRPr="00DA3566">
        <w:rPr>
          <w:lang w:val="en-US"/>
        </w:rPr>
        <w:instrText xml:space="preserve"> XE "</w:instrText>
      </w:r>
      <w:r w:rsidR="00D94419" w:rsidRPr="00DA3566">
        <w:rPr>
          <w:b/>
          <w:bCs/>
          <w:lang w:val="en-US"/>
        </w:rPr>
        <w:instrText>GetBounds</w:instrText>
      </w:r>
      <w:r w:rsidR="00912B89" w:rsidRPr="00DA3566">
        <w:rPr>
          <w:b/>
          <w:bCs/>
          <w:lang w:val="en-US"/>
        </w:rPr>
        <w:instrText xml:space="preserve"> </w:instrText>
      </w:r>
      <w:r w:rsidR="00D94419" w:rsidRPr="00DA3566">
        <w:rPr>
          <w:lang w:val="en-US"/>
        </w:rPr>
        <w:instrText xml:space="preserve">- Control " </w:instrText>
      </w:r>
      <w:r w:rsidR="00D94419">
        <w:rPr>
          <w:b/>
          <w:bCs/>
        </w:rPr>
        <w:fldChar w:fldCharType="end"/>
      </w:r>
      <w:r w:rsidR="001F1720" w:rsidRPr="00DA3566">
        <w:rPr>
          <w:lang w:val="en-US"/>
        </w:rPr>
        <w:t xml:space="preserve"> </w:t>
      </w:r>
      <w:r w:rsidRPr="00DA3566">
        <w:rPr>
          <w:lang w:val="en-US"/>
        </w:rPr>
        <w:t>()</w:t>
      </w:r>
      <w:r w:rsidR="0063622B" w:rsidRPr="00DA3566">
        <w:rPr>
          <w:lang w:val="en-US"/>
        </w:rPr>
        <w:t xml:space="preserve"> : list</w:t>
      </w:r>
    </w:p>
    <w:p w14:paraId="1F7F8D78" w14:textId="227E44ED" w:rsidR="001F1720" w:rsidRPr="001F1720" w:rsidRDefault="005436A3" w:rsidP="001F1720">
      <w:pPr>
        <w:pStyle w:val="NoSpacing"/>
      </w:pPr>
      <w:r>
        <w:t>Retorna una lista con los elementos: [</w:t>
      </w:r>
      <w:proofErr w:type="spellStart"/>
      <w:r>
        <w:t>GetLeft</w:t>
      </w:r>
      <w:proofErr w:type="spellEnd"/>
      <w:r>
        <w:t xml:space="preserve">(), </w:t>
      </w:r>
      <w:proofErr w:type="spellStart"/>
      <w:r>
        <w:t>GetTop</w:t>
      </w:r>
      <w:proofErr w:type="spellEnd"/>
      <w:r>
        <w:t xml:space="preserve">(), </w:t>
      </w:r>
      <w:proofErr w:type="spellStart"/>
      <w:r>
        <w:t>GetWidth</w:t>
      </w:r>
      <w:proofErr w:type="spellEnd"/>
      <w:r>
        <w:t xml:space="preserve">(), </w:t>
      </w:r>
      <w:proofErr w:type="spellStart"/>
      <w:r>
        <w:t>GetHeight</w:t>
      </w:r>
      <w:proofErr w:type="spellEnd"/>
      <w:r>
        <w:t>()].</w:t>
      </w:r>
    </w:p>
    <w:p w14:paraId="2F8F9EDD" w14:textId="1914C4C3" w:rsidR="000A38DC" w:rsidRDefault="000A38DC" w:rsidP="001F1720">
      <w:pPr>
        <w:pStyle w:val="SCRIPTTitulo4"/>
      </w:pPr>
      <w:proofErr w:type="spellStart"/>
      <w:r>
        <w:t>function</w:t>
      </w:r>
      <w:proofErr w:type="spellEnd"/>
      <w:r>
        <w:t xml:space="preserve"> </w:t>
      </w:r>
      <w:proofErr w:type="spellStart"/>
      <w:r w:rsidRPr="001F1720">
        <w:rPr>
          <w:b/>
          <w:bCs/>
        </w:rPr>
        <w:t>GetPosition</w:t>
      </w:r>
      <w:proofErr w:type="spellEnd"/>
      <w:r w:rsidR="00D94419">
        <w:rPr>
          <w:b/>
          <w:bCs/>
        </w:rPr>
        <w:fldChar w:fldCharType="begin"/>
      </w:r>
      <w:r w:rsidR="00D94419">
        <w:instrText xml:space="preserve"> XE "</w:instrText>
      </w:r>
      <w:r w:rsidR="00D94419" w:rsidRPr="00AE4E99">
        <w:rPr>
          <w:b/>
          <w:bCs/>
        </w:rPr>
        <w:instrText>GetPosition</w:instrText>
      </w:r>
      <w:r w:rsidR="00912B89">
        <w:rPr>
          <w:b/>
          <w:bCs/>
        </w:rPr>
        <w:instrText xml:space="preserve"> </w:instrText>
      </w:r>
      <w:r w:rsidR="00D94419" w:rsidRPr="00D94419">
        <w:instrText>- Control</w:instrText>
      </w:r>
      <w:r w:rsidR="00D94419">
        <w:instrText xml:space="preserve"> " </w:instrText>
      </w:r>
      <w:r w:rsidR="00D94419">
        <w:rPr>
          <w:b/>
          <w:bCs/>
        </w:rPr>
        <w:fldChar w:fldCharType="end"/>
      </w:r>
      <w:r w:rsidR="001F1720">
        <w:t xml:space="preserve"> </w:t>
      </w:r>
      <w:r>
        <w:t>()</w:t>
      </w:r>
      <w:r w:rsidR="0063622B">
        <w:t xml:space="preserve"> : </w:t>
      </w:r>
      <w:proofErr w:type="spellStart"/>
      <w:r w:rsidR="0063622B">
        <w:t>list</w:t>
      </w:r>
      <w:proofErr w:type="spellEnd"/>
    </w:p>
    <w:p w14:paraId="1CE686C8" w14:textId="69FF0EC9" w:rsidR="001F1720" w:rsidRDefault="005436A3" w:rsidP="001F1720">
      <w:pPr>
        <w:pStyle w:val="NoSpacing"/>
      </w:pPr>
      <w:r>
        <w:t>Retorna una lista con los elementos: [</w:t>
      </w:r>
      <w:proofErr w:type="spellStart"/>
      <w:r>
        <w:t>GetLeft</w:t>
      </w:r>
      <w:proofErr w:type="spellEnd"/>
      <w:r>
        <w:t xml:space="preserve">(), </w:t>
      </w:r>
      <w:proofErr w:type="spellStart"/>
      <w:r>
        <w:t>GetRight</w:t>
      </w:r>
      <w:proofErr w:type="spellEnd"/>
      <w:r>
        <w:t>()].</w:t>
      </w:r>
    </w:p>
    <w:p w14:paraId="33CE4CBE" w14:textId="2D2E1ACA" w:rsidR="000A38DC" w:rsidRDefault="000A38DC" w:rsidP="001F1720">
      <w:pPr>
        <w:pStyle w:val="SCRIPTTitulo4"/>
      </w:pPr>
      <w:proofErr w:type="spellStart"/>
      <w:r>
        <w:t>function</w:t>
      </w:r>
      <w:proofErr w:type="spellEnd"/>
      <w:r>
        <w:t xml:space="preserve"> </w:t>
      </w:r>
      <w:proofErr w:type="spellStart"/>
      <w:r w:rsidRPr="001F1720">
        <w:rPr>
          <w:b/>
          <w:bCs/>
        </w:rPr>
        <w:t>GetSize</w:t>
      </w:r>
      <w:proofErr w:type="spellEnd"/>
      <w:r w:rsidR="00D94419">
        <w:rPr>
          <w:b/>
          <w:bCs/>
        </w:rPr>
        <w:fldChar w:fldCharType="begin"/>
      </w:r>
      <w:r w:rsidR="00D94419">
        <w:instrText xml:space="preserve"> XE "</w:instrText>
      </w:r>
      <w:r w:rsidR="00D94419" w:rsidRPr="00112FDC">
        <w:rPr>
          <w:b/>
          <w:bCs/>
        </w:rPr>
        <w:instrText>GetSize</w:instrText>
      </w:r>
      <w:r w:rsidR="00912B89">
        <w:rPr>
          <w:b/>
          <w:bCs/>
        </w:rPr>
        <w:instrText xml:space="preserve"> </w:instrText>
      </w:r>
      <w:r w:rsidR="00D94419" w:rsidRPr="00D94419">
        <w:instrText>- Control</w:instrText>
      </w:r>
      <w:r w:rsidR="00D94419">
        <w:instrText xml:space="preserve"> " </w:instrText>
      </w:r>
      <w:r w:rsidR="00D94419">
        <w:rPr>
          <w:b/>
          <w:bCs/>
        </w:rPr>
        <w:fldChar w:fldCharType="end"/>
      </w:r>
      <w:r w:rsidR="001F1720">
        <w:t xml:space="preserve"> </w:t>
      </w:r>
      <w:r>
        <w:t>()</w:t>
      </w:r>
      <w:r w:rsidR="0063622B">
        <w:t xml:space="preserve"> : </w:t>
      </w:r>
      <w:proofErr w:type="spellStart"/>
      <w:r w:rsidR="0063622B">
        <w:t>list</w:t>
      </w:r>
      <w:proofErr w:type="spellEnd"/>
    </w:p>
    <w:p w14:paraId="2DC4FC78" w14:textId="0B1A7A5A" w:rsidR="001F1720" w:rsidRPr="001F1720" w:rsidRDefault="005436A3" w:rsidP="001F1720">
      <w:pPr>
        <w:pStyle w:val="NoSpacing"/>
      </w:pPr>
      <w:r>
        <w:t>Retorna una lista con los elementos: [</w:t>
      </w:r>
      <w:proofErr w:type="spellStart"/>
      <w:r>
        <w:t>GetWidth</w:t>
      </w:r>
      <w:proofErr w:type="spellEnd"/>
      <w:r>
        <w:t xml:space="preserve">(), </w:t>
      </w:r>
      <w:proofErr w:type="spellStart"/>
      <w:r>
        <w:t>GetHeight</w:t>
      </w:r>
      <w:proofErr w:type="spellEnd"/>
      <w:r>
        <w:t>()].</w:t>
      </w:r>
    </w:p>
    <w:p w14:paraId="0C62E14E" w14:textId="0CB73EF7" w:rsidR="000A38DC" w:rsidRDefault="000A38DC" w:rsidP="001F1720">
      <w:pPr>
        <w:pStyle w:val="SCRIPTTitulo4"/>
      </w:pPr>
      <w:proofErr w:type="spellStart"/>
      <w:r>
        <w:t>function</w:t>
      </w:r>
      <w:proofErr w:type="spellEnd"/>
      <w:r>
        <w:t xml:space="preserve"> </w:t>
      </w:r>
      <w:proofErr w:type="spellStart"/>
      <w:r w:rsidRPr="001F1720">
        <w:rPr>
          <w:b/>
          <w:bCs/>
        </w:rPr>
        <w:t>GetCenter</w:t>
      </w:r>
      <w:proofErr w:type="spellEnd"/>
      <w:r w:rsidR="00D94419">
        <w:rPr>
          <w:b/>
          <w:bCs/>
        </w:rPr>
        <w:fldChar w:fldCharType="begin"/>
      </w:r>
      <w:r w:rsidR="00D94419">
        <w:instrText xml:space="preserve"> XE "</w:instrText>
      </w:r>
      <w:r w:rsidR="00D94419" w:rsidRPr="003A5555">
        <w:rPr>
          <w:b/>
          <w:bCs/>
        </w:rPr>
        <w:instrText>GetCenter</w:instrText>
      </w:r>
      <w:r w:rsidR="00912B89">
        <w:rPr>
          <w:b/>
          <w:bCs/>
        </w:rPr>
        <w:instrText xml:space="preserve"> </w:instrText>
      </w:r>
      <w:r w:rsidR="00D94419" w:rsidRPr="00D94419">
        <w:instrText>- Control</w:instrText>
      </w:r>
      <w:r w:rsidR="00D94419">
        <w:instrText xml:space="preserve"> " </w:instrText>
      </w:r>
      <w:r w:rsidR="00D94419">
        <w:rPr>
          <w:b/>
          <w:bCs/>
        </w:rPr>
        <w:fldChar w:fldCharType="end"/>
      </w:r>
      <w:r w:rsidR="001F1720">
        <w:t xml:space="preserve"> </w:t>
      </w:r>
      <w:r>
        <w:t>()</w:t>
      </w:r>
      <w:r w:rsidR="0063622B">
        <w:t xml:space="preserve"> : </w:t>
      </w:r>
      <w:proofErr w:type="spellStart"/>
      <w:r w:rsidR="0063622B">
        <w:t>list</w:t>
      </w:r>
      <w:proofErr w:type="spellEnd"/>
    </w:p>
    <w:p w14:paraId="695CFFBD" w14:textId="460D3A12" w:rsidR="001F1720" w:rsidRPr="001F1720" w:rsidRDefault="005436A3" w:rsidP="001F1720">
      <w:pPr>
        <w:pStyle w:val="NoSpacing"/>
      </w:pPr>
      <w:r>
        <w:t>Retorna una lista con los elementos: [</w:t>
      </w:r>
      <w:proofErr w:type="spellStart"/>
      <w:r>
        <w:t>GetLeft</w:t>
      </w:r>
      <w:proofErr w:type="spellEnd"/>
      <w:r>
        <w:t xml:space="preserve">() + </w:t>
      </w:r>
      <w:proofErr w:type="spellStart"/>
      <w:r>
        <w:t>GetWidth</w:t>
      </w:r>
      <w:proofErr w:type="spellEnd"/>
      <w:r>
        <w:t xml:space="preserve">()/2, </w:t>
      </w:r>
      <w:proofErr w:type="spellStart"/>
      <w:r>
        <w:t>GetTop</w:t>
      </w:r>
      <w:proofErr w:type="spellEnd"/>
      <w:r>
        <w:t xml:space="preserve">() + </w:t>
      </w:r>
      <w:proofErr w:type="spellStart"/>
      <w:r>
        <w:t>GetHeight</w:t>
      </w:r>
      <w:proofErr w:type="spellEnd"/>
      <w:r>
        <w:t>()/2].</w:t>
      </w:r>
    </w:p>
    <w:p w14:paraId="7A64A444" w14:textId="6CF74705" w:rsidR="005436A3" w:rsidRPr="00DA3566" w:rsidRDefault="005436A3" w:rsidP="005436A3">
      <w:pPr>
        <w:pStyle w:val="SCRIPTTitulo4"/>
        <w:rPr>
          <w:lang w:val="en-US"/>
        </w:rPr>
      </w:pPr>
      <w:r w:rsidRPr="00DA3566">
        <w:rPr>
          <w:lang w:val="en-US"/>
        </w:rPr>
        <w:t xml:space="preserve">function </w:t>
      </w:r>
      <w:proofErr w:type="spellStart"/>
      <w:r w:rsidRPr="00DA3566">
        <w:rPr>
          <w:b/>
          <w:bCs/>
          <w:lang w:val="en-US"/>
        </w:rPr>
        <w:t>GetHCenter</w:t>
      </w:r>
      <w:proofErr w:type="spellEnd"/>
      <w:r w:rsidR="00D94419">
        <w:rPr>
          <w:b/>
          <w:bCs/>
        </w:rPr>
        <w:fldChar w:fldCharType="begin"/>
      </w:r>
      <w:r w:rsidR="00D94419" w:rsidRPr="00DA3566">
        <w:rPr>
          <w:lang w:val="en-US"/>
        </w:rPr>
        <w:instrText xml:space="preserve"> XE "</w:instrText>
      </w:r>
      <w:r w:rsidR="00D94419" w:rsidRPr="00DA3566">
        <w:rPr>
          <w:b/>
          <w:bCs/>
          <w:lang w:val="en-US"/>
        </w:rPr>
        <w:instrText>GetHCenter</w:instrText>
      </w:r>
      <w:r w:rsidR="00912B89" w:rsidRPr="00DA3566">
        <w:rPr>
          <w:b/>
          <w:bCs/>
          <w:lang w:val="en-US"/>
        </w:rPr>
        <w:instrText xml:space="preserve"> </w:instrText>
      </w:r>
      <w:r w:rsidR="00D94419" w:rsidRPr="00DA3566">
        <w:rPr>
          <w:lang w:val="en-US"/>
        </w:rPr>
        <w:instrText xml:space="preserve">- Control " </w:instrText>
      </w:r>
      <w:r w:rsidR="00D94419">
        <w:rPr>
          <w:b/>
          <w:bCs/>
        </w:rPr>
        <w:fldChar w:fldCharType="end"/>
      </w:r>
      <w:r w:rsidRPr="00DA3566">
        <w:rPr>
          <w:lang w:val="en-US"/>
        </w:rPr>
        <w:t xml:space="preserve"> () : float</w:t>
      </w:r>
    </w:p>
    <w:p w14:paraId="01FEC163" w14:textId="77777777" w:rsidR="005436A3" w:rsidRPr="00DA3566" w:rsidRDefault="005436A3" w:rsidP="005436A3">
      <w:pPr>
        <w:pStyle w:val="NoSpacing"/>
        <w:rPr>
          <w:lang w:val="en-US"/>
        </w:rPr>
      </w:pPr>
      <w:proofErr w:type="spellStart"/>
      <w:r w:rsidRPr="00DA3566">
        <w:rPr>
          <w:lang w:val="en-US"/>
        </w:rPr>
        <w:t>Retorna</w:t>
      </w:r>
      <w:proofErr w:type="spellEnd"/>
      <w:r w:rsidRPr="00DA3566">
        <w:rPr>
          <w:lang w:val="en-US"/>
        </w:rPr>
        <w:t xml:space="preserve"> el valor </w:t>
      </w:r>
      <w:proofErr w:type="spellStart"/>
      <w:r w:rsidRPr="00DA3566">
        <w:rPr>
          <w:lang w:val="en-US"/>
        </w:rPr>
        <w:t>GetLeft</w:t>
      </w:r>
      <w:proofErr w:type="spellEnd"/>
      <w:r w:rsidRPr="00DA3566">
        <w:rPr>
          <w:lang w:val="en-US"/>
        </w:rPr>
        <w:t xml:space="preserve">() + </w:t>
      </w:r>
      <w:proofErr w:type="spellStart"/>
      <w:r w:rsidRPr="00DA3566">
        <w:rPr>
          <w:lang w:val="en-US"/>
        </w:rPr>
        <w:t>GetWidth</w:t>
      </w:r>
      <w:proofErr w:type="spellEnd"/>
      <w:r w:rsidRPr="00DA3566">
        <w:rPr>
          <w:lang w:val="en-US"/>
        </w:rPr>
        <w:t>() / 2.</w:t>
      </w:r>
    </w:p>
    <w:p w14:paraId="486A1D5D" w14:textId="656C7AFB" w:rsidR="000A38DC" w:rsidRPr="00DA3566" w:rsidRDefault="000A38DC" w:rsidP="001F1720">
      <w:pPr>
        <w:pStyle w:val="SCRIPTTitulo4"/>
        <w:rPr>
          <w:lang w:val="en-US"/>
        </w:rPr>
      </w:pPr>
      <w:r w:rsidRPr="00DA3566">
        <w:rPr>
          <w:lang w:val="en-US"/>
        </w:rPr>
        <w:t xml:space="preserve">function </w:t>
      </w:r>
      <w:proofErr w:type="spellStart"/>
      <w:r w:rsidRPr="00DA3566">
        <w:rPr>
          <w:b/>
          <w:bCs/>
          <w:lang w:val="en-US"/>
        </w:rPr>
        <w:t>GetVCenter</w:t>
      </w:r>
      <w:proofErr w:type="spellEnd"/>
      <w:r w:rsidR="00D94419">
        <w:rPr>
          <w:b/>
          <w:bCs/>
        </w:rPr>
        <w:fldChar w:fldCharType="begin"/>
      </w:r>
      <w:r w:rsidR="00D94419" w:rsidRPr="00DA3566">
        <w:rPr>
          <w:lang w:val="en-US"/>
        </w:rPr>
        <w:instrText xml:space="preserve"> XE "</w:instrText>
      </w:r>
      <w:r w:rsidR="00D94419" w:rsidRPr="00DA3566">
        <w:rPr>
          <w:b/>
          <w:bCs/>
          <w:lang w:val="en-US"/>
        </w:rPr>
        <w:instrText>GetVCenter</w:instrText>
      </w:r>
      <w:r w:rsidR="00912B89" w:rsidRPr="00DA3566">
        <w:rPr>
          <w:b/>
          <w:bCs/>
          <w:lang w:val="en-US"/>
        </w:rPr>
        <w:instrText xml:space="preserve"> </w:instrText>
      </w:r>
      <w:r w:rsidR="00D94419" w:rsidRPr="00DA3566">
        <w:rPr>
          <w:lang w:val="en-US"/>
        </w:rPr>
        <w:instrText xml:space="preserve">- Control " </w:instrText>
      </w:r>
      <w:r w:rsidR="00D94419">
        <w:rPr>
          <w:b/>
          <w:bCs/>
        </w:rPr>
        <w:fldChar w:fldCharType="end"/>
      </w:r>
      <w:r w:rsidR="001F1720" w:rsidRPr="00DA3566">
        <w:rPr>
          <w:lang w:val="en-US"/>
        </w:rPr>
        <w:t xml:space="preserve"> </w:t>
      </w:r>
      <w:r w:rsidRPr="00DA3566">
        <w:rPr>
          <w:lang w:val="en-US"/>
        </w:rPr>
        <w:t>()</w:t>
      </w:r>
      <w:r w:rsidR="0063622B" w:rsidRPr="00DA3566">
        <w:rPr>
          <w:lang w:val="en-US"/>
        </w:rPr>
        <w:t xml:space="preserve"> : float</w:t>
      </w:r>
    </w:p>
    <w:p w14:paraId="1189E16F" w14:textId="0244D392" w:rsidR="001F1720" w:rsidRPr="00DA3566" w:rsidRDefault="005436A3" w:rsidP="001F1720">
      <w:pPr>
        <w:pStyle w:val="NoSpacing"/>
        <w:rPr>
          <w:lang w:val="en-US"/>
        </w:rPr>
      </w:pPr>
      <w:proofErr w:type="spellStart"/>
      <w:r w:rsidRPr="00DA3566">
        <w:rPr>
          <w:lang w:val="en-US"/>
        </w:rPr>
        <w:t>Retorna</w:t>
      </w:r>
      <w:proofErr w:type="spellEnd"/>
      <w:r w:rsidRPr="00DA3566">
        <w:rPr>
          <w:lang w:val="en-US"/>
        </w:rPr>
        <w:t xml:space="preserve"> el valor </w:t>
      </w:r>
      <w:proofErr w:type="spellStart"/>
      <w:r w:rsidRPr="00DA3566">
        <w:rPr>
          <w:lang w:val="en-US"/>
        </w:rPr>
        <w:t>GetTop</w:t>
      </w:r>
      <w:proofErr w:type="spellEnd"/>
      <w:r w:rsidRPr="00DA3566">
        <w:rPr>
          <w:lang w:val="en-US"/>
        </w:rPr>
        <w:t xml:space="preserve">() + </w:t>
      </w:r>
      <w:proofErr w:type="spellStart"/>
      <w:r w:rsidRPr="00DA3566">
        <w:rPr>
          <w:lang w:val="en-US"/>
        </w:rPr>
        <w:t>GetHeight</w:t>
      </w:r>
      <w:proofErr w:type="spellEnd"/>
      <w:r w:rsidRPr="00DA3566">
        <w:rPr>
          <w:lang w:val="en-US"/>
        </w:rPr>
        <w:t>() / 2.</w:t>
      </w:r>
    </w:p>
    <w:p w14:paraId="45EAD937" w14:textId="0DB6EC3E" w:rsidR="000A38DC" w:rsidRDefault="000A38DC" w:rsidP="001F1720">
      <w:pPr>
        <w:pStyle w:val="SCRIPTTitulo4"/>
      </w:pPr>
      <w:proofErr w:type="spellStart"/>
      <w:r>
        <w:t>function</w:t>
      </w:r>
      <w:proofErr w:type="spellEnd"/>
      <w:r>
        <w:t xml:space="preserve"> </w:t>
      </w:r>
      <w:proofErr w:type="spellStart"/>
      <w:r w:rsidRPr="001F1720">
        <w:rPr>
          <w:b/>
          <w:bCs/>
        </w:rPr>
        <w:t>SetLeft</w:t>
      </w:r>
      <w:proofErr w:type="spellEnd"/>
      <w:r w:rsidR="00D94419">
        <w:rPr>
          <w:b/>
          <w:bCs/>
        </w:rPr>
        <w:fldChar w:fldCharType="begin"/>
      </w:r>
      <w:r w:rsidR="00D94419">
        <w:instrText xml:space="preserve"> XE "</w:instrText>
      </w:r>
      <w:r w:rsidR="00D94419" w:rsidRPr="00E02925">
        <w:rPr>
          <w:b/>
          <w:bCs/>
        </w:rPr>
        <w:instrText>SetLeft</w:instrText>
      </w:r>
      <w:r w:rsidR="00912B89">
        <w:rPr>
          <w:b/>
          <w:bCs/>
        </w:rPr>
        <w:instrText xml:space="preserve"> </w:instrText>
      </w:r>
      <w:r w:rsidR="00D94419" w:rsidRPr="00D94419">
        <w:instrText>- Control</w:instrText>
      </w:r>
      <w:r w:rsidR="00D94419">
        <w:instrText xml:space="preserve"> " </w:instrText>
      </w:r>
      <w:r w:rsidR="00D94419">
        <w:rPr>
          <w:b/>
          <w:bCs/>
        </w:rPr>
        <w:fldChar w:fldCharType="end"/>
      </w:r>
      <w:r w:rsidR="001F1720">
        <w:t xml:space="preserve"> </w:t>
      </w:r>
      <w:r>
        <w:t>(</w:t>
      </w:r>
      <w:proofErr w:type="spellStart"/>
      <w:r>
        <w:t>left</w:t>
      </w:r>
      <w:proofErr w:type="spellEnd"/>
      <w:r>
        <w:t>)</w:t>
      </w:r>
    </w:p>
    <w:p w14:paraId="425C6B47" w14:textId="15D8B0E9" w:rsidR="001F1720" w:rsidRPr="001F1720" w:rsidRDefault="005436A3" w:rsidP="001F1720">
      <w:pPr>
        <w:pStyle w:val="NoSpacing"/>
      </w:pPr>
      <w:r>
        <w:t>Asigna el valor de posición origen horizontal &lt;</w:t>
      </w:r>
      <w:proofErr w:type="spellStart"/>
      <w:r>
        <w:t>left</w:t>
      </w:r>
      <w:proofErr w:type="spellEnd"/>
      <w:r>
        <w:t>&gt;.</w:t>
      </w:r>
    </w:p>
    <w:p w14:paraId="5D9BF655" w14:textId="3D91C012" w:rsidR="000A38DC" w:rsidRPr="00DA3566" w:rsidRDefault="000A38DC" w:rsidP="001F1720">
      <w:pPr>
        <w:pStyle w:val="SCRIPTTitulo4"/>
        <w:rPr>
          <w:lang w:val="en-US"/>
        </w:rPr>
      </w:pPr>
      <w:r w:rsidRPr="00DA3566">
        <w:rPr>
          <w:lang w:val="en-US"/>
        </w:rPr>
        <w:t xml:space="preserve">function </w:t>
      </w:r>
      <w:proofErr w:type="spellStart"/>
      <w:r w:rsidRPr="00DA3566">
        <w:rPr>
          <w:b/>
          <w:bCs/>
          <w:lang w:val="en-US"/>
        </w:rPr>
        <w:t>IncLeft</w:t>
      </w:r>
      <w:proofErr w:type="spellEnd"/>
      <w:r w:rsidR="00D94419">
        <w:rPr>
          <w:b/>
          <w:bCs/>
        </w:rPr>
        <w:fldChar w:fldCharType="begin"/>
      </w:r>
      <w:r w:rsidR="00D94419" w:rsidRPr="00DA3566">
        <w:rPr>
          <w:lang w:val="en-US"/>
        </w:rPr>
        <w:instrText xml:space="preserve"> XE "</w:instrText>
      </w:r>
      <w:r w:rsidR="00D94419" w:rsidRPr="00DA3566">
        <w:rPr>
          <w:b/>
          <w:bCs/>
          <w:lang w:val="en-US"/>
        </w:rPr>
        <w:instrText>IncLeft</w:instrText>
      </w:r>
      <w:r w:rsidR="00912B89" w:rsidRPr="00DA3566">
        <w:rPr>
          <w:b/>
          <w:bCs/>
          <w:lang w:val="en-US"/>
        </w:rPr>
        <w:instrText xml:space="preserve"> </w:instrText>
      </w:r>
      <w:r w:rsidR="00D94419" w:rsidRPr="00DA3566">
        <w:rPr>
          <w:lang w:val="en-US"/>
        </w:rPr>
        <w:instrText xml:space="preserve">- Control " </w:instrText>
      </w:r>
      <w:r w:rsidR="00D94419">
        <w:rPr>
          <w:b/>
          <w:bCs/>
        </w:rPr>
        <w:fldChar w:fldCharType="end"/>
      </w:r>
      <w:r w:rsidR="001F1720" w:rsidRPr="00DA3566">
        <w:rPr>
          <w:lang w:val="en-US"/>
        </w:rPr>
        <w:t xml:space="preserve"> </w:t>
      </w:r>
      <w:r w:rsidRPr="00DA3566">
        <w:rPr>
          <w:lang w:val="en-US"/>
        </w:rPr>
        <w:t xml:space="preserve">(value, </w:t>
      </w:r>
      <w:proofErr w:type="spellStart"/>
      <w:r w:rsidRPr="00DA3566">
        <w:rPr>
          <w:lang w:val="en-US"/>
        </w:rPr>
        <w:t>cutWidth</w:t>
      </w:r>
      <w:proofErr w:type="spellEnd"/>
      <w:r w:rsidRPr="00DA3566">
        <w:rPr>
          <w:lang w:val="en-US"/>
        </w:rPr>
        <w:t xml:space="preserve"> = false)</w:t>
      </w:r>
    </w:p>
    <w:p w14:paraId="1A0F816C" w14:textId="62308996" w:rsidR="001F1720" w:rsidRPr="001F1720" w:rsidRDefault="00D73757" w:rsidP="001F1720">
      <w:pPr>
        <w:pStyle w:val="NoSpacing"/>
      </w:pPr>
      <w:r>
        <w:t>Incrementa el valor de la posición origen horizontal en &lt;</w:t>
      </w:r>
      <w:proofErr w:type="spellStart"/>
      <w:r>
        <w:t>value</w:t>
      </w:r>
      <w:proofErr w:type="spellEnd"/>
      <w:r>
        <w:t>&gt;. Si usamos &lt;</w:t>
      </w:r>
      <w:proofErr w:type="spellStart"/>
      <w:r>
        <w:t>cutWidth</w:t>
      </w:r>
      <w:proofErr w:type="spellEnd"/>
      <w:r>
        <w:t xml:space="preserve">&gt; </w:t>
      </w:r>
      <w:r w:rsidR="00832C29">
        <w:t>a</w:t>
      </w:r>
      <w:r>
        <w:t xml:space="preserve"> verdadero, </w:t>
      </w:r>
      <w:r w:rsidR="00832C29">
        <w:t xml:space="preserve">también </w:t>
      </w:r>
      <w:r>
        <w:t>reduciremos el tamaño horizontal del control</w:t>
      </w:r>
      <w:r w:rsidR="00832C29">
        <w:t xml:space="preserve"> en </w:t>
      </w:r>
      <w:r>
        <w:t>&lt;</w:t>
      </w:r>
      <w:proofErr w:type="spellStart"/>
      <w:r>
        <w:t>value</w:t>
      </w:r>
      <w:proofErr w:type="spellEnd"/>
      <w:r>
        <w:t>&gt;.</w:t>
      </w:r>
    </w:p>
    <w:p w14:paraId="43461589" w14:textId="1B823933" w:rsidR="000A38DC" w:rsidRDefault="000A38DC" w:rsidP="001F1720">
      <w:pPr>
        <w:pStyle w:val="SCRIPTTitulo4"/>
      </w:pPr>
      <w:proofErr w:type="spellStart"/>
      <w:r>
        <w:t>function</w:t>
      </w:r>
      <w:proofErr w:type="spellEnd"/>
      <w:r>
        <w:t xml:space="preserve"> </w:t>
      </w:r>
      <w:proofErr w:type="spellStart"/>
      <w:r w:rsidRPr="001F1720">
        <w:rPr>
          <w:b/>
          <w:bCs/>
        </w:rPr>
        <w:t>SetTop</w:t>
      </w:r>
      <w:proofErr w:type="spellEnd"/>
      <w:r w:rsidR="00D94419">
        <w:rPr>
          <w:b/>
          <w:bCs/>
        </w:rPr>
        <w:fldChar w:fldCharType="begin"/>
      </w:r>
      <w:r w:rsidR="00D94419">
        <w:instrText xml:space="preserve"> XE "</w:instrText>
      </w:r>
      <w:r w:rsidR="00D94419" w:rsidRPr="00B4377D">
        <w:rPr>
          <w:b/>
          <w:bCs/>
        </w:rPr>
        <w:instrText>SetTop</w:instrText>
      </w:r>
      <w:r w:rsidR="00912B89">
        <w:rPr>
          <w:b/>
          <w:bCs/>
        </w:rPr>
        <w:instrText xml:space="preserve"> </w:instrText>
      </w:r>
      <w:r w:rsidR="00D94419" w:rsidRPr="00D94419">
        <w:instrText>- Control</w:instrText>
      </w:r>
      <w:r w:rsidR="00D94419">
        <w:instrText xml:space="preserve"> " </w:instrText>
      </w:r>
      <w:r w:rsidR="00D94419">
        <w:rPr>
          <w:b/>
          <w:bCs/>
        </w:rPr>
        <w:fldChar w:fldCharType="end"/>
      </w:r>
      <w:r w:rsidR="001F1720">
        <w:t xml:space="preserve"> </w:t>
      </w:r>
      <w:r>
        <w:t>(top)</w:t>
      </w:r>
    </w:p>
    <w:p w14:paraId="67FCDF5F" w14:textId="69F07F56" w:rsidR="001F1720" w:rsidRPr="001F1720" w:rsidRDefault="00D73757" w:rsidP="001F1720">
      <w:pPr>
        <w:pStyle w:val="NoSpacing"/>
      </w:pPr>
      <w:r>
        <w:t>Asigna el valor de posición origen vertical &lt;top&gt;.</w:t>
      </w:r>
    </w:p>
    <w:p w14:paraId="16BA6C4C" w14:textId="6DD91804" w:rsidR="000A38DC" w:rsidRPr="00DA3566" w:rsidRDefault="000A38DC" w:rsidP="001F1720">
      <w:pPr>
        <w:pStyle w:val="SCRIPTTitulo4"/>
        <w:rPr>
          <w:lang w:val="en-US"/>
        </w:rPr>
      </w:pPr>
      <w:r w:rsidRPr="00DA3566">
        <w:rPr>
          <w:lang w:val="en-US"/>
        </w:rPr>
        <w:t xml:space="preserve">function </w:t>
      </w:r>
      <w:proofErr w:type="spellStart"/>
      <w:r w:rsidRPr="00DA3566">
        <w:rPr>
          <w:b/>
          <w:bCs/>
          <w:lang w:val="en-US"/>
        </w:rPr>
        <w:t>IncTop</w:t>
      </w:r>
      <w:proofErr w:type="spellEnd"/>
      <w:r w:rsidR="00D94419">
        <w:rPr>
          <w:b/>
          <w:bCs/>
        </w:rPr>
        <w:fldChar w:fldCharType="begin"/>
      </w:r>
      <w:r w:rsidR="00D94419" w:rsidRPr="00DA3566">
        <w:rPr>
          <w:lang w:val="en-US"/>
        </w:rPr>
        <w:instrText xml:space="preserve"> XE "</w:instrText>
      </w:r>
      <w:r w:rsidR="00D94419" w:rsidRPr="00DA3566">
        <w:rPr>
          <w:b/>
          <w:bCs/>
          <w:lang w:val="en-US"/>
        </w:rPr>
        <w:instrText>IncTop</w:instrText>
      </w:r>
      <w:r w:rsidR="00912B89" w:rsidRPr="00DA3566">
        <w:rPr>
          <w:b/>
          <w:bCs/>
          <w:lang w:val="en-US"/>
        </w:rPr>
        <w:instrText xml:space="preserve"> </w:instrText>
      </w:r>
      <w:r w:rsidR="00D94419" w:rsidRPr="00DA3566">
        <w:rPr>
          <w:lang w:val="en-US"/>
        </w:rPr>
        <w:instrText xml:space="preserve">- Control " </w:instrText>
      </w:r>
      <w:r w:rsidR="00D94419">
        <w:rPr>
          <w:b/>
          <w:bCs/>
        </w:rPr>
        <w:fldChar w:fldCharType="end"/>
      </w:r>
      <w:r w:rsidR="001F1720" w:rsidRPr="00DA3566">
        <w:rPr>
          <w:lang w:val="en-US"/>
        </w:rPr>
        <w:t xml:space="preserve"> </w:t>
      </w:r>
      <w:r w:rsidRPr="00DA3566">
        <w:rPr>
          <w:lang w:val="en-US"/>
        </w:rPr>
        <w:t xml:space="preserve">(value, </w:t>
      </w:r>
      <w:proofErr w:type="spellStart"/>
      <w:r w:rsidRPr="00DA3566">
        <w:rPr>
          <w:lang w:val="en-US"/>
        </w:rPr>
        <w:t>cutHeight</w:t>
      </w:r>
      <w:proofErr w:type="spellEnd"/>
      <w:r w:rsidRPr="00DA3566">
        <w:rPr>
          <w:lang w:val="en-US"/>
        </w:rPr>
        <w:t xml:space="preserve"> = false)</w:t>
      </w:r>
    </w:p>
    <w:p w14:paraId="46ABC226" w14:textId="7354D001" w:rsidR="00D73757" w:rsidRPr="001F1720" w:rsidRDefault="00D73757" w:rsidP="00D73757">
      <w:pPr>
        <w:pStyle w:val="NoSpacing"/>
      </w:pPr>
      <w:r>
        <w:t>Incrementa el valor de la posición origen vertical en &lt;</w:t>
      </w:r>
      <w:proofErr w:type="spellStart"/>
      <w:r>
        <w:t>value</w:t>
      </w:r>
      <w:proofErr w:type="spellEnd"/>
      <w:r>
        <w:t>&gt;. Si usamos &lt;</w:t>
      </w:r>
      <w:proofErr w:type="spellStart"/>
      <w:r>
        <w:t>cutHeight</w:t>
      </w:r>
      <w:proofErr w:type="spellEnd"/>
      <w:r>
        <w:t xml:space="preserve">&gt; </w:t>
      </w:r>
      <w:r w:rsidR="00832C29">
        <w:t>a</w:t>
      </w:r>
      <w:r>
        <w:t xml:space="preserve"> verdadero, </w:t>
      </w:r>
      <w:r w:rsidR="00832C29">
        <w:t xml:space="preserve">también </w:t>
      </w:r>
      <w:r>
        <w:t>reduciremos el tamaño vertical del control</w:t>
      </w:r>
      <w:r w:rsidR="00832C29">
        <w:t xml:space="preserve"> </w:t>
      </w:r>
      <w:r>
        <w:t>en &lt;</w:t>
      </w:r>
      <w:proofErr w:type="spellStart"/>
      <w:r>
        <w:t>value</w:t>
      </w:r>
      <w:proofErr w:type="spellEnd"/>
      <w:r>
        <w:t>&gt;.</w:t>
      </w:r>
    </w:p>
    <w:p w14:paraId="23133A20" w14:textId="3C7B3E06" w:rsidR="00710F47" w:rsidRPr="00DA3566" w:rsidRDefault="00710F47" w:rsidP="001F1720">
      <w:pPr>
        <w:pStyle w:val="SCRIPTTitulo4"/>
        <w:rPr>
          <w:lang w:val="en-US"/>
        </w:rPr>
      </w:pPr>
      <w:r w:rsidRPr="00DA3566">
        <w:rPr>
          <w:lang w:val="en-US"/>
        </w:rPr>
        <w:t xml:space="preserve">function </w:t>
      </w:r>
      <w:proofErr w:type="spellStart"/>
      <w:r w:rsidRPr="00DA3566">
        <w:rPr>
          <w:b/>
          <w:bCs/>
          <w:lang w:val="en-US"/>
        </w:rPr>
        <w:t>IncPosition</w:t>
      </w:r>
      <w:proofErr w:type="spellEnd"/>
      <w:r w:rsidR="00D94419">
        <w:rPr>
          <w:b/>
          <w:bCs/>
        </w:rPr>
        <w:fldChar w:fldCharType="begin"/>
      </w:r>
      <w:r w:rsidR="00D94419" w:rsidRPr="00DA3566">
        <w:rPr>
          <w:lang w:val="en-US"/>
        </w:rPr>
        <w:instrText xml:space="preserve"> XE "</w:instrText>
      </w:r>
      <w:r w:rsidR="00D94419" w:rsidRPr="00DA3566">
        <w:rPr>
          <w:b/>
          <w:bCs/>
          <w:lang w:val="en-US"/>
        </w:rPr>
        <w:instrText>IncPosition</w:instrText>
      </w:r>
      <w:r w:rsidR="00912B89" w:rsidRPr="00DA3566">
        <w:rPr>
          <w:b/>
          <w:bCs/>
          <w:lang w:val="en-US"/>
        </w:rPr>
        <w:instrText xml:space="preserve"> </w:instrText>
      </w:r>
      <w:r w:rsidR="00D94419" w:rsidRPr="00DA3566">
        <w:rPr>
          <w:lang w:val="en-US"/>
        </w:rPr>
        <w:instrText xml:space="preserve">- Control " </w:instrText>
      </w:r>
      <w:r w:rsidR="00D94419">
        <w:rPr>
          <w:b/>
          <w:bCs/>
        </w:rPr>
        <w:fldChar w:fldCharType="end"/>
      </w:r>
      <w:r w:rsidR="001F1720" w:rsidRPr="00DA3566">
        <w:rPr>
          <w:lang w:val="en-US"/>
        </w:rPr>
        <w:t xml:space="preserve"> </w:t>
      </w:r>
      <w:r w:rsidRPr="00DA3566">
        <w:rPr>
          <w:lang w:val="en-US"/>
        </w:rPr>
        <w:t>(</w:t>
      </w:r>
      <w:proofErr w:type="spellStart"/>
      <w:r w:rsidRPr="00DA3566">
        <w:rPr>
          <w:lang w:val="en-US"/>
        </w:rPr>
        <w:t>offx</w:t>
      </w:r>
      <w:proofErr w:type="spellEnd"/>
      <w:r w:rsidRPr="00DA3566">
        <w:rPr>
          <w:lang w:val="en-US"/>
        </w:rPr>
        <w:t xml:space="preserve">, </w:t>
      </w:r>
      <w:proofErr w:type="spellStart"/>
      <w:r w:rsidRPr="00DA3566">
        <w:rPr>
          <w:lang w:val="en-US"/>
        </w:rPr>
        <w:t>offy</w:t>
      </w:r>
      <w:proofErr w:type="spellEnd"/>
      <w:r w:rsidRPr="00DA3566">
        <w:rPr>
          <w:lang w:val="en-US"/>
        </w:rPr>
        <w:t xml:space="preserve">, </w:t>
      </w:r>
      <w:proofErr w:type="spellStart"/>
      <w:r w:rsidRPr="00DA3566">
        <w:rPr>
          <w:lang w:val="en-US"/>
        </w:rPr>
        <w:t>cutSize</w:t>
      </w:r>
      <w:proofErr w:type="spellEnd"/>
      <w:r w:rsidRPr="00DA3566">
        <w:rPr>
          <w:lang w:val="en-US"/>
        </w:rPr>
        <w:t xml:space="preserve"> = false)</w:t>
      </w:r>
    </w:p>
    <w:p w14:paraId="194E80AA" w14:textId="398062C3" w:rsidR="001F1720" w:rsidRPr="001F1720" w:rsidRDefault="00D73757" w:rsidP="001F1720">
      <w:pPr>
        <w:pStyle w:val="NoSpacing"/>
      </w:pPr>
      <w:r>
        <w:t xml:space="preserve">Equivale a hacer un </w:t>
      </w:r>
      <w:proofErr w:type="spellStart"/>
      <w:r w:rsidRPr="00D73757">
        <w:rPr>
          <w:rStyle w:val="Emphasis"/>
        </w:rPr>
        <w:t>IncLeft</w:t>
      </w:r>
      <w:proofErr w:type="spellEnd"/>
      <w:r>
        <w:t xml:space="preserve"> y un </w:t>
      </w:r>
      <w:proofErr w:type="spellStart"/>
      <w:r w:rsidRPr="00D73757">
        <w:rPr>
          <w:rStyle w:val="Emphasis"/>
        </w:rPr>
        <w:t>IncTop</w:t>
      </w:r>
      <w:proofErr w:type="spellEnd"/>
      <w:r>
        <w:t xml:space="preserve"> en la misma </w:t>
      </w:r>
      <w:r w:rsidR="00832C29">
        <w:t>llamada</w:t>
      </w:r>
      <w:r>
        <w:t>.</w:t>
      </w:r>
    </w:p>
    <w:p w14:paraId="33A9AF13" w14:textId="5F074DA9" w:rsidR="00710F47" w:rsidRPr="00DA3566" w:rsidRDefault="00710F47" w:rsidP="001F1720">
      <w:pPr>
        <w:pStyle w:val="SCRIPTTitulo4"/>
        <w:rPr>
          <w:lang w:val="en-US"/>
        </w:rPr>
      </w:pPr>
      <w:r w:rsidRPr="00DA3566">
        <w:rPr>
          <w:lang w:val="en-US"/>
        </w:rPr>
        <w:t xml:space="preserve">function </w:t>
      </w:r>
      <w:proofErr w:type="spellStart"/>
      <w:r w:rsidRPr="00DA3566">
        <w:rPr>
          <w:b/>
          <w:bCs/>
          <w:lang w:val="en-US"/>
        </w:rPr>
        <w:t>IncSize</w:t>
      </w:r>
      <w:proofErr w:type="spellEnd"/>
      <w:r w:rsidR="00D94419">
        <w:rPr>
          <w:b/>
          <w:bCs/>
        </w:rPr>
        <w:fldChar w:fldCharType="begin"/>
      </w:r>
      <w:r w:rsidR="00D94419" w:rsidRPr="00DA3566">
        <w:rPr>
          <w:lang w:val="en-US"/>
        </w:rPr>
        <w:instrText xml:space="preserve"> XE "</w:instrText>
      </w:r>
      <w:r w:rsidR="00D94419" w:rsidRPr="00DA3566">
        <w:rPr>
          <w:b/>
          <w:bCs/>
          <w:lang w:val="en-US"/>
        </w:rPr>
        <w:instrText>IncSize</w:instrText>
      </w:r>
      <w:r w:rsidR="00912B89" w:rsidRPr="00DA3566">
        <w:rPr>
          <w:b/>
          <w:bCs/>
          <w:lang w:val="en-US"/>
        </w:rPr>
        <w:instrText xml:space="preserve"> </w:instrText>
      </w:r>
      <w:r w:rsidR="00D94419" w:rsidRPr="00DA3566">
        <w:rPr>
          <w:lang w:val="en-US"/>
        </w:rPr>
        <w:instrText xml:space="preserve">- Control " </w:instrText>
      </w:r>
      <w:r w:rsidR="00D94419">
        <w:rPr>
          <w:b/>
          <w:bCs/>
        </w:rPr>
        <w:fldChar w:fldCharType="end"/>
      </w:r>
      <w:r w:rsidR="001F1720" w:rsidRPr="00DA3566">
        <w:rPr>
          <w:lang w:val="en-US"/>
        </w:rPr>
        <w:t xml:space="preserve"> </w:t>
      </w:r>
      <w:r w:rsidRPr="00DA3566">
        <w:rPr>
          <w:lang w:val="en-US"/>
        </w:rPr>
        <w:t>(</w:t>
      </w:r>
      <w:proofErr w:type="spellStart"/>
      <w:r w:rsidRPr="00DA3566">
        <w:rPr>
          <w:lang w:val="en-US"/>
        </w:rPr>
        <w:t>offx</w:t>
      </w:r>
      <w:proofErr w:type="spellEnd"/>
      <w:r w:rsidRPr="00DA3566">
        <w:rPr>
          <w:lang w:val="en-US"/>
        </w:rPr>
        <w:t xml:space="preserve">, </w:t>
      </w:r>
      <w:proofErr w:type="spellStart"/>
      <w:r w:rsidRPr="00DA3566">
        <w:rPr>
          <w:lang w:val="en-US"/>
        </w:rPr>
        <w:t>offy</w:t>
      </w:r>
      <w:proofErr w:type="spellEnd"/>
      <w:r w:rsidRPr="00DA3566">
        <w:rPr>
          <w:lang w:val="en-US"/>
        </w:rPr>
        <w:t xml:space="preserve">, </w:t>
      </w:r>
      <w:proofErr w:type="spellStart"/>
      <w:r w:rsidRPr="00DA3566">
        <w:rPr>
          <w:lang w:val="en-US"/>
        </w:rPr>
        <w:t>cutPosition</w:t>
      </w:r>
      <w:proofErr w:type="spellEnd"/>
      <w:r w:rsidRPr="00DA3566">
        <w:rPr>
          <w:lang w:val="en-US"/>
        </w:rPr>
        <w:t xml:space="preserve"> = false)</w:t>
      </w:r>
    </w:p>
    <w:p w14:paraId="78D84508" w14:textId="713D3305" w:rsidR="001F1720" w:rsidRPr="001F1720" w:rsidRDefault="00D73757" w:rsidP="001F1720">
      <w:pPr>
        <w:pStyle w:val="NoSpacing"/>
      </w:pPr>
      <w:r>
        <w:t>Incrementa el tamaño del control en (</w:t>
      </w:r>
      <w:proofErr w:type="spellStart"/>
      <w:r>
        <w:t>offx</w:t>
      </w:r>
      <w:proofErr w:type="spellEnd"/>
      <w:r>
        <w:t xml:space="preserve">, </w:t>
      </w:r>
      <w:proofErr w:type="spellStart"/>
      <w:r>
        <w:t>offy</w:t>
      </w:r>
      <w:proofErr w:type="spellEnd"/>
      <w:r>
        <w:t>). Si usamos &lt;</w:t>
      </w:r>
      <w:proofErr w:type="spellStart"/>
      <w:r>
        <w:t>cutPosition</w:t>
      </w:r>
      <w:proofErr w:type="spellEnd"/>
      <w:r>
        <w:t>&gt; a verdadero, reduciremos ese incremento también en la posición origen.</w:t>
      </w:r>
      <w:r w:rsidR="00832C29">
        <w:t xml:space="preserve"> Esto permite agrandar tanto por arriba/izquierda como por abajo/derecha.</w:t>
      </w:r>
    </w:p>
    <w:p w14:paraId="0FAE3064" w14:textId="363B324C" w:rsidR="00710F47" w:rsidRPr="00DA3566" w:rsidRDefault="00710F47" w:rsidP="001F1720">
      <w:pPr>
        <w:pStyle w:val="SCRIPTTitulo4"/>
        <w:rPr>
          <w:lang w:val="en-US"/>
        </w:rPr>
      </w:pPr>
      <w:r w:rsidRPr="00DA3566">
        <w:rPr>
          <w:lang w:val="en-US"/>
        </w:rPr>
        <w:t xml:space="preserve">function </w:t>
      </w:r>
      <w:proofErr w:type="spellStart"/>
      <w:r w:rsidRPr="00DA3566">
        <w:rPr>
          <w:b/>
          <w:bCs/>
          <w:lang w:val="en-US"/>
        </w:rPr>
        <w:t>IncWidth</w:t>
      </w:r>
      <w:proofErr w:type="spellEnd"/>
      <w:r w:rsidR="00D94419">
        <w:rPr>
          <w:b/>
          <w:bCs/>
        </w:rPr>
        <w:fldChar w:fldCharType="begin"/>
      </w:r>
      <w:r w:rsidR="00D94419" w:rsidRPr="00DA3566">
        <w:rPr>
          <w:lang w:val="en-US"/>
        </w:rPr>
        <w:instrText xml:space="preserve"> XE "</w:instrText>
      </w:r>
      <w:r w:rsidR="00D94419" w:rsidRPr="00DA3566">
        <w:rPr>
          <w:b/>
          <w:bCs/>
          <w:lang w:val="en-US"/>
        </w:rPr>
        <w:instrText>IncWidth</w:instrText>
      </w:r>
      <w:r w:rsidR="00912B89" w:rsidRPr="00DA3566">
        <w:rPr>
          <w:b/>
          <w:bCs/>
          <w:lang w:val="en-US"/>
        </w:rPr>
        <w:instrText xml:space="preserve"> </w:instrText>
      </w:r>
      <w:r w:rsidR="00D94419" w:rsidRPr="00DA3566">
        <w:rPr>
          <w:lang w:val="en-US"/>
        </w:rPr>
        <w:instrText xml:space="preserve">- Control " </w:instrText>
      </w:r>
      <w:r w:rsidR="00D94419">
        <w:rPr>
          <w:b/>
          <w:bCs/>
        </w:rPr>
        <w:fldChar w:fldCharType="end"/>
      </w:r>
      <w:r w:rsidR="001F1720" w:rsidRPr="00DA3566">
        <w:rPr>
          <w:lang w:val="en-US"/>
        </w:rPr>
        <w:t xml:space="preserve"> </w:t>
      </w:r>
      <w:r w:rsidRPr="00DA3566">
        <w:rPr>
          <w:lang w:val="en-US"/>
        </w:rPr>
        <w:t xml:space="preserve">(value, </w:t>
      </w:r>
      <w:proofErr w:type="spellStart"/>
      <w:r w:rsidRPr="00DA3566">
        <w:rPr>
          <w:lang w:val="en-US"/>
        </w:rPr>
        <w:t>cutLeft</w:t>
      </w:r>
      <w:proofErr w:type="spellEnd"/>
      <w:r w:rsidRPr="00DA3566">
        <w:rPr>
          <w:lang w:val="en-US"/>
        </w:rPr>
        <w:t xml:space="preserve"> = false)</w:t>
      </w:r>
    </w:p>
    <w:p w14:paraId="30186BCF" w14:textId="40F9AD2A" w:rsidR="001F1720" w:rsidRPr="001F1720" w:rsidRDefault="00D73757" w:rsidP="001F1720">
      <w:pPr>
        <w:pStyle w:val="NoSpacing"/>
      </w:pPr>
      <w:r>
        <w:t>Incrementa el ancho del control. En caso de que &lt;</w:t>
      </w:r>
      <w:proofErr w:type="spellStart"/>
      <w:r>
        <w:t>cutLeft</w:t>
      </w:r>
      <w:proofErr w:type="spellEnd"/>
      <w:r>
        <w:t>&gt; sea verdadero, reduciremos ese incremento en la posición origen horizontal.</w:t>
      </w:r>
    </w:p>
    <w:p w14:paraId="2883208E" w14:textId="180568A6" w:rsidR="00710F47" w:rsidRPr="00DA3566" w:rsidRDefault="00710F47" w:rsidP="001F1720">
      <w:pPr>
        <w:pStyle w:val="SCRIPTTitulo4"/>
        <w:rPr>
          <w:lang w:val="en-US"/>
        </w:rPr>
      </w:pPr>
      <w:r w:rsidRPr="00DA3566">
        <w:rPr>
          <w:lang w:val="en-US"/>
        </w:rPr>
        <w:t xml:space="preserve">function </w:t>
      </w:r>
      <w:proofErr w:type="spellStart"/>
      <w:r w:rsidRPr="00DA3566">
        <w:rPr>
          <w:b/>
          <w:bCs/>
          <w:lang w:val="en-US"/>
        </w:rPr>
        <w:t>IncHeight</w:t>
      </w:r>
      <w:proofErr w:type="spellEnd"/>
      <w:r w:rsidR="00D94419">
        <w:rPr>
          <w:b/>
          <w:bCs/>
        </w:rPr>
        <w:fldChar w:fldCharType="begin"/>
      </w:r>
      <w:r w:rsidR="00D94419" w:rsidRPr="00DA3566">
        <w:rPr>
          <w:lang w:val="en-US"/>
        </w:rPr>
        <w:instrText xml:space="preserve"> XE "</w:instrText>
      </w:r>
      <w:r w:rsidR="00D94419" w:rsidRPr="00DA3566">
        <w:rPr>
          <w:b/>
          <w:bCs/>
          <w:lang w:val="en-US"/>
        </w:rPr>
        <w:instrText>IncHeight</w:instrText>
      </w:r>
      <w:r w:rsidR="00912B89" w:rsidRPr="00DA3566">
        <w:rPr>
          <w:b/>
          <w:bCs/>
          <w:lang w:val="en-US"/>
        </w:rPr>
        <w:instrText xml:space="preserve"> </w:instrText>
      </w:r>
      <w:r w:rsidR="00D94419" w:rsidRPr="00DA3566">
        <w:rPr>
          <w:lang w:val="en-US"/>
        </w:rPr>
        <w:instrText xml:space="preserve">- Control " </w:instrText>
      </w:r>
      <w:r w:rsidR="00D94419">
        <w:rPr>
          <w:b/>
          <w:bCs/>
        </w:rPr>
        <w:fldChar w:fldCharType="end"/>
      </w:r>
      <w:r w:rsidR="001F1720" w:rsidRPr="00DA3566">
        <w:rPr>
          <w:lang w:val="en-US"/>
        </w:rPr>
        <w:t xml:space="preserve"> </w:t>
      </w:r>
      <w:r w:rsidRPr="00DA3566">
        <w:rPr>
          <w:lang w:val="en-US"/>
        </w:rPr>
        <w:t xml:space="preserve">(value, </w:t>
      </w:r>
      <w:proofErr w:type="spellStart"/>
      <w:r w:rsidRPr="00DA3566">
        <w:rPr>
          <w:lang w:val="en-US"/>
        </w:rPr>
        <w:t>cutTop</w:t>
      </w:r>
      <w:proofErr w:type="spellEnd"/>
      <w:r w:rsidRPr="00DA3566">
        <w:rPr>
          <w:lang w:val="en-US"/>
        </w:rPr>
        <w:t xml:space="preserve"> = false)</w:t>
      </w:r>
    </w:p>
    <w:p w14:paraId="0FFB5568" w14:textId="10E6EC00" w:rsidR="001F1720" w:rsidRPr="001F1720" w:rsidRDefault="00D73757" w:rsidP="001F1720">
      <w:pPr>
        <w:pStyle w:val="NoSpacing"/>
      </w:pPr>
      <w:r>
        <w:t>Incrementa el alto del control. En caso de que &lt;</w:t>
      </w:r>
      <w:proofErr w:type="spellStart"/>
      <w:r>
        <w:t>cutTop</w:t>
      </w:r>
      <w:proofErr w:type="spellEnd"/>
      <w:r>
        <w:t>&gt; sea verdadero, reduciremos ese incremento en la posición origen vertical.</w:t>
      </w:r>
    </w:p>
    <w:p w14:paraId="4984B237" w14:textId="228C7662" w:rsidR="00710F47" w:rsidRPr="00DA3566" w:rsidRDefault="00710F47" w:rsidP="001F1720">
      <w:pPr>
        <w:pStyle w:val="SCRIPTTitulo4"/>
        <w:rPr>
          <w:lang w:val="en-US"/>
        </w:rPr>
      </w:pPr>
      <w:r w:rsidRPr="00DA3566">
        <w:rPr>
          <w:lang w:val="en-US"/>
        </w:rPr>
        <w:t xml:space="preserve">function </w:t>
      </w:r>
      <w:proofErr w:type="spellStart"/>
      <w:r w:rsidRPr="00DA3566">
        <w:rPr>
          <w:b/>
          <w:bCs/>
          <w:lang w:val="en-US"/>
        </w:rPr>
        <w:t>IncBounds</w:t>
      </w:r>
      <w:proofErr w:type="spellEnd"/>
      <w:r w:rsidR="00D94419">
        <w:rPr>
          <w:b/>
          <w:bCs/>
        </w:rPr>
        <w:fldChar w:fldCharType="begin"/>
      </w:r>
      <w:r w:rsidR="00D94419" w:rsidRPr="00DA3566">
        <w:rPr>
          <w:lang w:val="en-US"/>
        </w:rPr>
        <w:instrText xml:space="preserve"> XE "</w:instrText>
      </w:r>
      <w:r w:rsidR="00D94419" w:rsidRPr="00DA3566">
        <w:rPr>
          <w:b/>
          <w:bCs/>
          <w:lang w:val="en-US"/>
        </w:rPr>
        <w:instrText>IncBounds</w:instrText>
      </w:r>
      <w:r w:rsidR="00912B89" w:rsidRPr="00DA3566">
        <w:rPr>
          <w:b/>
          <w:bCs/>
          <w:lang w:val="en-US"/>
        </w:rPr>
        <w:instrText xml:space="preserve"> </w:instrText>
      </w:r>
      <w:r w:rsidR="00D94419" w:rsidRPr="00DA3566">
        <w:rPr>
          <w:lang w:val="en-US"/>
        </w:rPr>
        <w:instrText xml:space="preserve">- Control " </w:instrText>
      </w:r>
      <w:r w:rsidR="00D94419">
        <w:rPr>
          <w:b/>
          <w:bCs/>
        </w:rPr>
        <w:fldChar w:fldCharType="end"/>
      </w:r>
      <w:r w:rsidR="001F1720" w:rsidRPr="00DA3566">
        <w:rPr>
          <w:lang w:val="en-US"/>
        </w:rPr>
        <w:t xml:space="preserve"> </w:t>
      </w:r>
      <w:r w:rsidRPr="00DA3566">
        <w:rPr>
          <w:lang w:val="en-US"/>
        </w:rPr>
        <w:t>(</w:t>
      </w:r>
      <w:proofErr w:type="spellStart"/>
      <w:r w:rsidRPr="00DA3566">
        <w:rPr>
          <w:lang w:val="en-US"/>
        </w:rPr>
        <w:t>offx</w:t>
      </w:r>
      <w:proofErr w:type="spellEnd"/>
      <w:r w:rsidRPr="00DA3566">
        <w:rPr>
          <w:lang w:val="en-US"/>
        </w:rPr>
        <w:t xml:space="preserve">, </w:t>
      </w:r>
      <w:proofErr w:type="spellStart"/>
      <w:r w:rsidRPr="00DA3566">
        <w:rPr>
          <w:lang w:val="en-US"/>
        </w:rPr>
        <w:t>offy</w:t>
      </w:r>
      <w:proofErr w:type="spellEnd"/>
      <w:r w:rsidRPr="00DA3566">
        <w:rPr>
          <w:lang w:val="en-US"/>
        </w:rPr>
        <w:t xml:space="preserve">, </w:t>
      </w:r>
      <w:proofErr w:type="spellStart"/>
      <w:r w:rsidRPr="00DA3566">
        <w:rPr>
          <w:lang w:val="en-US"/>
        </w:rPr>
        <w:t>offw</w:t>
      </w:r>
      <w:proofErr w:type="spellEnd"/>
      <w:r w:rsidRPr="00DA3566">
        <w:rPr>
          <w:lang w:val="en-US"/>
        </w:rPr>
        <w:t xml:space="preserve">, </w:t>
      </w:r>
      <w:proofErr w:type="spellStart"/>
      <w:r w:rsidRPr="00DA3566">
        <w:rPr>
          <w:lang w:val="en-US"/>
        </w:rPr>
        <w:t>offh</w:t>
      </w:r>
      <w:proofErr w:type="spellEnd"/>
      <w:r w:rsidRPr="00DA3566">
        <w:rPr>
          <w:lang w:val="en-US"/>
        </w:rPr>
        <w:t>)</w:t>
      </w:r>
    </w:p>
    <w:p w14:paraId="19CDD3A1" w14:textId="79B9DCD3" w:rsidR="001F1720" w:rsidRPr="001F1720" w:rsidRDefault="00D73757" w:rsidP="001F1720">
      <w:pPr>
        <w:pStyle w:val="NoSpacing"/>
      </w:pPr>
      <w:r>
        <w:t>Incrementa la posición origen en (</w:t>
      </w:r>
      <w:proofErr w:type="spellStart"/>
      <w:r>
        <w:t>offx</w:t>
      </w:r>
      <w:proofErr w:type="spellEnd"/>
      <w:r>
        <w:t xml:space="preserve">, </w:t>
      </w:r>
      <w:proofErr w:type="spellStart"/>
      <w:r>
        <w:t>offy</w:t>
      </w:r>
      <w:proofErr w:type="spellEnd"/>
      <w:r>
        <w:t>) y al mismo tiempo incrementa el tamaño del control en (</w:t>
      </w:r>
      <w:proofErr w:type="spellStart"/>
      <w:r>
        <w:t>offw</w:t>
      </w:r>
      <w:proofErr w:type="spellEnd"/>
      <w:r>
        <w:t xml:space="preserve">, </w:t>
      </w:r>
      <w:proofErr w:type="spellStart"/>
      <w:r>
        <w:t>offh</w:t>
      </w:r>
      <w:proofErr w:type="spellEnd"/>
      <w:r>
        <w:t>).</w:t>
      </w:r>
    </w:p>
    <w:p w14:paraId="02B5BE87" w14:textId="01A64B6C" w:rsidR="00710F47" w:rsidRPr="00DA3566" w:rsidRDefault="00710F47" w:rsidP="001F1720">
      <w:pPr>
        <w:pStyle w:val="SCRIPTTitulo4"/>
        <w:rPr>
          <w:lang w:val="en-US"/>
        </w:rPr>
      </w:pPr>
      <w:r w:rsidRPr="00DA3566">
        <w:rPr>
          <w:lang w:val="en-US"/>
        </w:rPr>
        <w:t xml:space="preserve">function </w:t>
      </w:r>
      <w:proofErr w:type="spellStart"/>
      <w:r w:rsidRPr="00DA3566">
        <w:rPr>
          <w:b/>
          <w:bCs/>
          <w:lang w:val="en-US"/>
        </w:rPr>
        <w:t>SetWidth</w:t>
      </w:r>
      <w:proofErr w:type="spellEnd"/>
      <w:r w:rsidR="00D94419">
        <w:rPr>
          <w:b/>
          <w:bCs/>
        </w:rPr>
        <w:fldChar w:fldCharType="begin"/>
      </w:r>
      <w:r w:rsidR="00D94419" w:rsidRPr="00DA3566">
        <w:rPr>
          <w:lang w:val="en-US"/>
        </w:rPr>
        <w:instrText xml:space="preserve"> XE "</w:instrText>
      </w:r>
      <w:r w:rsidR="00D94419" w:rsidRPr="00DA3566">
        <w:rPr>
          <w:b/>
          <w:bCs/>
          <w:lang w:val="en-US"/>
        </w:rPr>
        <w:instrText>SetWidth</w:instrText>
      </w:r>
      <w:r w:rsidR="00912B89" w:rsidRPr="00DA3566">
        <w:rPr>
          <w:b/>
          <w:bCs/>
          <w:lang w:val="en-US"/>
        </w:rPr>
        <w:instrText xml:space="preserve"> </w:instrText>
      </w:r>
      <w:r w:rsidR="00D94419" w:rsidRPr="00DA3566">
        <w:rPr>
          <w:lang w:val="en-US"/>
        </w:rPr>
        <w:instrText xml:space="preserve">- Control " </w:instrText>
      </w:r>
      <w:r w:rsidR="00D94419">
        <w:rPr>
          <w:b/>
          <w:bCs/>
        </w:rPr>
        <w:fldChar w:fldCharType="end"/>
      </w:r>
      <w:r w:rsidR="001F1720" w:rsidRPr="00DA3566">
        <w:rPr>
          <w:lang w:val="en-US"/>
        </w:rPr>
        <w:t xml:space="preserve"> </w:t>
      </w:r>
      <w:r w:rsidRPr="00DA3566">
        <w:rPr>
          <w:lang w:val="en-US"/>
        </w:rPr>
        <w:t>(width)</w:t>
      </w:r>
    </w:p>
    <w:p w14:paraId="163A2564" w14:textId="1BA38F17" w:rsidR="001F1720" w:rsidRPr="00DA3566" w:rsidRDefault="00D73757" w:rsidP="001F1720">
      <w:pPr>
        <w:pStyle w:val="NoSpacing"/>
        <w:rPr>
          <w:lang w:val="en-US"/>
        </w:rPr>
      </w:pPr>
      <w:proofErr w:type="spellStart"/>
      <w:r w:rsidRPr="00DA3566">
        <w:rPr>
          <w:lang w:val="en-US"/>
        </w:rPr>
        <w:t>Asigna</w:t>
      </w:r>
      <w:proofErr w:type="spellEnd"/>
      <w:r w:rsidRPr="00DA3566">
        <w:rPr>
          <w:lang w:val="en-US"/>
        </w:rPr>
        <w:t xml:space="preserve"> el </w:t>
      </w:r>
      <w:proofErr w:type="spellStart"/>
      <w:r w:rsidRPr="00DA3566">
        <w:rPr>
          <w:lang w:val="en-US"/>
        </w:rPr>
        <w:t>tamaño</w:t>
      </w:r>
      <w:proofErr w:type="spellEnd"/>
      <w:r w:rsidRPr="00DA3566">
        <w:rPr>
          <w:lang w:val="en-US"/>
        </w:rPr>
        <w:t xml:space="preserve"> horizontal (ancho) del control.</w:t>
      </w:r>
    </w:p>
    <w:p w14:paraId="115AECA8" w14:textId="63A81C17" w:rsidR="00710F47" w:rsidRPr="00DA3566" w:rsidRDefault="00710F47" w:rsidP="001F1720">
      <w:pPr>
        <w:pStyle w:val="SCRIPTTitulo4"/>
        <w:rPr>
          <w:lang w:val="en-US"/>
        </w:rPr>
      </w:pPr>
      <w:r w:rsidRPr="00DA3566">
        <w:rPr>
          <w:lang w:val="en-US"/>
        </w:rPr>
        <w:t xml:space="preserve">function </w:t>
      </w:r>
      <w:proofErr w:type="spellStart"/>
      <w:r w:rsidRPr="00DA3566">
        <w:rPr>
          <w:b/>
          <w:bCs/>
          <w:lang w:val="en-US"/>
        </w:rPr>
        <w:t>SetHeight</w:t>
      </w:r>
      <w:proofErr w:type="spellEnd"/>
      <w:r w:rsidR="00D94419">
        <w:rPr>
          <w:b/>
          <w:bCs/>
        </w:rPr>
        <w:fldChar w:fldCharType="begin"/>
      </w:r>
      <w:r w:rsidR="00D94419" w:rsidRPr="00DA3566">
        <w:rPr>
          <w:lang w:val="en-US"/>
        </w:rPr>
        <w:instrText xml:space="preserve"> XE "</w:instrText>
      </w:r>
      <w:r w:rsidR="00D94419" w:rsidRPr="00DA3566">
        <w:rPr>
          <w:b/>
          <w:bCs/>
          <w:lang w:val="en-US"/>
        </w:rPr>
        <w:instrText>SetHeight</w:instrText>
      </w:r>
      <w:r w:rsidR="00912B89" w:rsidRPr="00DA3566">
        <w:rPr>
          <w:b/>
          <w:bCs/>
          <w:lang w:val="en-US"/>
        </w:rPr>
        <w:instrText xml:space="preserve"> </w:instrText>
      </w:r>
      <w:r w:rsidR="00D94419" w:rsidRPr="00DA3566">
        <w:rPr>
          <w:lang w:val="en-US"/>
        </w:rPr>
        <w:instrText xml:space="preserve">- Control " </w:instrText>
      </w:r>
      <w:r w:rsidR="00D94419">
        <w:rPr>
          <w:b/>
          <w:bCs/>
        </w:rPr>
        <w:fldChar w:fldCharType="end"/>
      </w:r>
      <w:r w:rsidR="001F1720" w:rsidRPr="00DA3566">
        <w:rPr>
          <w:lang w:val="en-US"/>
        </w:rPr>
        <w:t xml:space="preserve"> </w:t>
      </w:r>
      <w:r w:rsidRPr="00DA3566">
        <w:rPr>
          <w:lang w:val="en-US"/>
        </w:rPr>
        <w:t>(height)</w:t>
      </w:r>
    </w:p>
    <w:p w14:paraId="1067FFC1" w14:textId="02FE0275" w:rsidR="001F1720" w:rsidRPr="001F1720" w:rsidRDefault="00D73757" w:rsidP="001F1720">
      <w:pPr>
        <w:pStyle w:val="NoSpacing"/>
      </w:pPr>
      <w:r>
        <w:t>Asigna el tamaño vertical (alto) del control.</w:t>
      </w:r>
    </w:p>
    <w:p w14:paraId="68359191" w14:textId="434A7E7D" w:rsidR="00710F47" w:rsidRPr="00DA3566" w:rsidRDefault="00710F47" w:rsidP="001F1720">
      <w:pPr>
        <w:pStyle w:val="SCRIPTTitulo4"/>
        <w:rPr>
          <w:lang w:val="en-US"/>
        </w:rPr>
      </w:pPr>
      <w:r w:rsidRPr="00DA3566">
        <w:rPr>
          <w:lang w:val="en-US"/>
        </w:rPr>
        <w:t xml:space="preserve">function </w:t>
      </w:r>
      <w:proofErr w:type="spellStart"/>
      <w:r w:rsidRPr="00DA3566">
        <w:rPr>
          <w:b/>
          <w:bCs/>
          <w:lang w:val="en-US"/>
        </w:rPr>
        <w:t>SetPosition</w:t>
      </w:r>
      <w:proofErr w:type="spellEnd"/>
      <w:r w:rsidR="00D94419">
        <w:rPr>
          <w:b/>
          <w:bCs/>
        </w:rPr>
        <w:fldChar w:fldCharType="begin"/>
      </w:r>
      <w:r w:rsidR="00D94419" w:rsidRPr="00DA3566">
        <w:rPr>
          <w:lang w:val="en-US"/>
        </w:rPr>
        <w:instrText xml:space="preserve"> XE "</w:instrText>
      </w:r>
      <w:r w:rsidR="00D94419" w:rsidRPr="00DA3566">
        <w:rPr>
          <w:b/>
          <w:bCs/>
          <w:lang w:val="en-US"/>
        </w:rPr>
        <w:instrText>SetPosition</w:instrText>
      </w:r>
      <w:r w:rsidR="00912B89" w:rsidRPr="00DA3566">
        <w:rPr>
          <w:b/>
          <w:bCs/>
          <w:lang w:val="en-US"/>
        </w:rPr>
        <w:instrText xml:space="preserve"> </w:instrText>
      </w:r>
      <w:r w:rsidR="00D94419" w:rsidRPr="00DA3566">
        <w:rPr>
          <w:lang w:val="en-US"/>
        </w:rPr>
        <w:instrText xml:space="preserve">- Control " </w:instrText>
      </w:r>
      <w:r w:rsidR="00D94419">
        <w:rPr>
          <w:b/>
          <w:bCs/>
        </w:rPr>
        <w:fldChar w:fldCharType="end"/>
      </w:r>
      <w:r w:rsidR="001F1720" w:rsidRPr="00DA3566">
        <w:rPr>
          <w:lang w:val="en-US"/>
        </w:rPr>
        <w:t xml:space="preserve"> </w:t>
      </w:r>
      <w:r w:rsidRPr="00DA3566">
        <w:rPr>
          <w:lang w:val="en-US"/>
        </w:rPr>
        <w:t>(left, top)</w:t>
      </w:r>
    </w:p>
    <w:p w14:paraId="1397EC12" w14:textId="7B185A40" w:rsidR="001F1720" w:rsidRPr="00DA3566" w:rsidRDefault="00D73757" w:rsidP="001F1720">
      <w:pPr>
        <w:pStyle w:val="NoSpacing"/>
        <w:rPr>
          <w:lang w:val="en-US"/>
        </w:rPr>
      </w:pPr>
      <w:proofErr w:type="spellStart"/>
      <w:r w:rsidRPr="00DA3566">
        <w:rPr>
          <w:lang w:val="en-US"/>
        </w:rPr>
        <w:t>Asigna</w:t>
      </w:r>
      <w:proofErr w:type="spellEnd"/>
      <w:r w:rsidRPr="00DA3566">
        <w:rPr>
          <w:lang w:val="en-US"/>
        </w:rPr>
        <w:t xml:space="preserve"> el </w:t>
      </w:r>
      <w:proofErr w:type="spellStart"/>
      <w:r w:rsidRPr="00DA3566">
        <w:rPr>
          <w:lang w:val="en-US"/>
        </w:rPr>
        <w:t>origen</w:t>
      </w:r>
      <w:proofErr w:type="spellEnd"/>
      <w:r w:rsidRPr="00DA3566">
        <w:rPr>
          <w:lang w:val="en-US"/>
        </w:rPr>
        <w:t xml:space="preserve"> del control a </w:t>
      </w:r>
      <w:proofErr w:type="spellStart"/>
      <w:r w:rsidRPr="00DA3566">
        <w:rPr>
          <w:lang w:val="en-US"/>
        </w:rPr>
        <w:t>su</w:t>
      </w:r>
      <w:proofErr w:type="spellEnd"/>
      <w:r w:rsidRPr="00DA3566">
        <w:rPr>
          <w:lang w:val="en-US"/>
        </w:rPr>
        <w:t xml:space="preserve"> </w:t>
      </w:r>
      <w:proofErr w:type="spellStart"/>
      <w:r w:rsidRPr="00DA3566">
        <w:rPr>
          <w:lang w:val="en-US"/>
        </w:rPr>
        <w:t>nueva</w:t>
      </w:r>
      <w:proofErr w:type="spellEnd"/>
      <w:r w:rsidRPr="00DA3566">
        <w:rPr>
          <w:lang w:val="en-US"/>
        </w:rPr>
        <w:t xml:space="preserve"> </w:t>
      </w:r>
      <w:proofErr w:type="spellStart"/>
      <w:r w:rsidRPr="00DA3566">
        <w:rPr>
          <w:lang w:val="en-US"/>
        </w:rPr>
        <w:t>posición</w:t>
      </w:r>
      <w:proofErr w:type="spellEnd"/>
      <w:r w:rsidRPr="00DA3566">
        <w:rPr>
          <w:lang w:val="en-US"/>
        </w:rPr>
        <w:t xml:space="preserve"> (left, top).</w:t>
      </w:r>
    </w:p>
    <w:p w14:paraId="6A1E62C8" w14:textId="1BE36870" w:rsidR="00710F47" w:rsidRPr="00DA3566" w:rsidRDefault="00710F47" w:rsidP="001F1720">
      <w:pPr>
        <w:pStyle w:val="SCRIPTTitulo4"/>
        <w:rPr>
          <w:lang w:val="en-US"/>
        </w:rPr>
      </w:pPr>
      <w:r w:rsidRPr="00DA3566">
        <w:rPr>
          <w:lang w:val="en-US"/>
        </w:rPr>
        <w:t xml:space="preserve">function </w:t>
      </w:r>
      <w:proofErr w:type="spellStart"/>
      <w:r w:rsidRPr="00DA3566">
        <w:rPr>
          <w:b/>
          <w:bCs/>
          <w:lang w:val="en-US"/>
        </w:rPr>
        <w:t>SetSize</w:t>
      </w:r>
      <w:proofErr w:type="spellEnd"/>
      <w:r w:rsidR="00D94419">
        <w:rPr>
          <w:b/>
          <w:bCs/>
        </w:rPr>
        <w:fldChar w:fldCharType="begin"/>
      </w:r>
      <w:r w:rsidR="00D94419" w:rsidRPr="00DA3566">
        <w:rPr>
          <w:lang w:val="en-US"/>
        </w:rPr>
        <w:instrText xml:space="preserve"> XE "</w:instrText>
      </w:r>
      <w:r w:rsidR="00D94419" w:rsidRPr="00DA3566">
        <w:rPr>
          <w:b/>
          <w:bCs/>
          <w:lang w:val="en-US"/>
        </w:rPr>
        <w:instrText>SetSize</w:instrText>
      </w:r>
      <w:r w:rsidR="00912B89" w:rsidRPr="00DA3566">
        <w:rPr>
          <w:b/>
          <w:bCs/>
          <w:lang w:val="en-US"/>
        </w:rPr>
        <w:instrText xml:space="preserve"> </w:instrText>
      </w:r>
      <w:r w:rsidR="00D94419" w:rsidRPr="00DA3566">
        <w:rPr>
          <w:lang w:val="en-US"/>
        </w:rPr>
        <w:instrText xml:space="preserve">- Control " </w:instrText>
      </w:r>
      <w:r w:rsidR="00D94419">
        <w:rPr>
          <w:b/>
          <w:bCs/>
        </w:rPr>
        <w:fldChar w:fldCharType="end"/>
      </w:r>
      <w:r w:rsidR="001F1720" w:rsidRPr="00DA3566">
        <w:rPr>
          <w:lang w:val="en-US"/>
        </w:rPr>
        <w:t xml:space="preserve"> </w:t>
      </w:r>
      <w:r w:rsidRPr="00DA3566">
        <w:rPr>
          <w:lang w:val="en-US"/>
        </w:rPr>
        <w:t>(width, height)</w:t>
      </w:r>
    </w:p>
    <w:p w14:paraId="58732EF2" w14:textId="4F22D904" w:rsidR="001F1720" w:rsidRPr="001F1720" w:rsidRDefault="00D73757" w:rsidP="001F1720">
      <w:pPr>
        <w:pStyle w:val="NoSpacing"/>
      </w:pPr>
      <w:r>
        <w:t>Determina el tamaño de un control y lo establece a (</w:t>
      </w:r>
      <w:proofErr w:type="spellStart"/>
      <w:r>
        <w:t>width</w:t>
      </w:r>
      <w:proofErr w:type="spellEnd"/>
      <w:r>
        <w:t xml:space="preserve">, </w:t>
      </w:r>
      <w:proofErr w:type="spellStart"/>
      <w:r>
        <w:t>height</w:t>
      </w:r>
      <w:proofErr w:type="spellEnd"/>
      <w:r>
        <w:t>).</w:t>
      </w:r>
    </w:p>
    <w:p w14:paraId="2AC07D35" w14:textId="7E2A6128" w:rsidR="00710F47" w:rsidRDefault="00710F47" w:rsidP="001F1720">
      <w:pPr>
        <w:pStyle w:val="SCRIPTTitulo4"/>
      </w:pPr>
      <w:proofErr w:type="spellStart"/>
      <w:r>
        <w:t>function</w:t>
      </w:r>
      <w:proofErr w:type="spellEnd"/>
      <w:r>
        <w:t xml:space="preserve"> </w:t>
      </w:r>
      <w:proofErr w:type="spellStart"/>
      <w:r w:rsidRPr="001F1720">
        <w:rPr>
          <w:b/>
          <w:bCs/>
        </w:rPr>
        <w:t>CenterToParent</w:t>
      </w:r>
      <w:proofErr w:type="spellEnd"/>
      <w:r w:rsidR="00D94419">
        <w:rPr>
          <w:b/>
          <w:bCs/>
        </w:rPr>
        <w:fldChar w:fldCharType="begin"/>
      </w:r>
      <w:r w:rsidR="00D94419">
        <w:instrText xml:space="preserve"> XE "</w:instrText>
      </w:r>
      <w:r w:rsidR="00D94419" w:rsidRPr="008D40BC">
        <w:rPr>
          <w:b/>
          <w:bCs/>
        </w:rPr>
        <w:instrText>CenterToParent</w:instrText>
      </w:r>
      <w:r w:rsidR="00912B89">
        <w:rPr>
          <w:b/>
          <w:bCs/>
        </w:rPr>
        <w:instrText xml:space="preserve"> </w:instrText>
      </w:r>
      <w:r w:rsidR="00D94419" w:rsidRPr="00D94419">
        <w:instrText>- Control</w:instrText>
      </w:r>
      <w:r w:rsidR="00D94419">
        <w:instrText xml:space="preserve"> " </w:instrText>
      </w:r>
      <w:r w:rsidR="00D94419">
        <w:rPr>
          <w:b/>
          <w:bCs/>
        </w:rPr>
        <w:fldChar w:fldCharType="end"/>
      </w:r>
      <w:r w:rsidR="001F1720">
        <w:t xml:space="preserve"> </w:t>
      </w:r>
      <w:r>
        <w:t>()</w:t>
      </w:r>
    </w:p>
    <w:p w14:paraId="138F0678" w14:textId="26A7C5B4" w:rsidR="001F1720" w:rsidRPr="001F1720" w:rsidRDefault="00D73757" w:rsidP="001F1720">
      <w:pPr>
        <w:pStyle w:val="NoSpacing"/>
      </w:pPr>
      <w:r>
        <w:t>Centra la posición de un control a su padre. Si no tiene padre, lo hará con respecto al escritorio.</w:t>
      </w:r>
    </w:p>
    <w:p w14:paraId="40D96F4C" w14:textId="3ADE3EE2" w:rsidR="00710F47" w:rsidRDefault="00710F47" w:rsidP="001F1720">
      <w:pPr>
        <w:pStyle w:val="SCRIPTTitulo4"/>
      </w:pPr>
      <w:proofErr w:type="spellStart"/>
      <w:r>
        <w:t>function</w:t>
      </w:r>
      <w:proofErr w:type="spellEnd"/>
      <w:r>
        <w:t xml:space="preserve"> </w:t>
      </w:r>
      <w:proofErr w:type="spellStart"/>
      <w:r w:rsidRPr="001F1720">
        <w:rPr>
          <w:b/>
          <w:bCs/>
        </w:rPr>
        <w:t>SetMinimumSize</w:t>
      </w:r>
      <w:proofErr w:type="spellEnd"/>
      <w:r w:rsidR="00D94419">
        <w:rPr>
          <w:b/>
          <w:bCs/>
        </w:rPr>
        <w:fldChar w:fldCharType="begin"/>
      </w:r>
      <w:r w:rsidR="00D94419">
        <w:instrText xml:space="preserve"> XE "</w:instrText>
      </w:r>
      <w:r w:rsidR="00D94419" w:rsidRPr="006872E8">
        <w:rPr>
          <w:b/>
          <w:bCs/>
        </w:rPr>
        <w:instrText>SetMinimumSize</w:instrText>
      </w:r>
      <w:r w:rsidR="00912B89">
        <w:rPr>
          <w:b/>
          <w:bCs/>
        </w:rPr>
        <w:instrText xml:space="preserve"> </w:instrText>
      </w:r>
      <w:r w:rsidR="00D94419" w:rsidRPr="00D94419">
        <w:instrText>- Control</w:instrText>
      </w:r>
      <w:r w:rsidR="00D94419">
        <w:instrText xml:space="preserve"> " </w:instrText>
      </w:r>
      <w:r w:rsidR="00D94419">
        <w:rPr>
          <w:b/>
          <w:bCs/>
        </w:rPr>
        <w:fldChar w:fldCharType="end"/>
      </w:r>
      <w:r w:rsidR="001F1720">
        <w:t xml:space="preserve"> </w:t>
      </w:r>
      <w:r>
        <w:t>(w, h)</w:t>
      </w:r>
    </w:p>
    <w:p w14:paraId="75AD0D54" w14:textId="7E1FDC0F" w:rsidR="001F1720" w:rsidRPr="001F1720" w:rsidRDefault="00D73757" w:rsidP="001F1720">
      <w:pPr>
        <w:pStyle w:val="NoSpacing"/>
      </w:pPr>
      <w:r>
        <w:t>Establece el tamaño mínimo que puede alcanzar el control.</w:t>
      </w:r>
    </w:p>
    <w:p w14:paraId="2652995B" w14:textId="7B1F279C" w:rsidR="00D73757" w:rsidRDefault="00D73757" w:rsidP="00D73757">
      <w:pPr>
        <w:pStyle w:val="SCRIPTTitulo4"/>
      </w:pPr>
      <w:proofErr w:type="spellStart"/>
      <w:r>
        <w:t>function</w:t>
      </w:r>
      <w:proofErr w:type="spellEnd"/>
      <w:r>
        <w:t xml:space="preserve"> </w:t>
      </w:r>
      <w:proofErr w:type="spellStart"/>
      <w:r w:rsidRPr="001F1720">
        <w:rPr>
          <w:b/>
          <w:bCs/>
        </w:rPr>
        <w:t>SetMaximumSize</w:t>
      </w:r>
      <w:proofErr w:type="spellEnd"/>
      <w:r w:rsidR="00D94419">
        <w:rPr>
          <w:b/>
          <w:bCs/>
        </w:rPr>
        <w:fldChar w:fldCharType="begin"/>
      </w:r>
      <w:r w:rsidR="00D94419">
        <w:instrText xml:space="preserve"> XE "</w:instrText>
      </w:r>
      <w:r w:rsidR="00D94419" w:rsidRPr="00151420">
        <w:rPr>
          <w:b/>
          <w:bCs/>
        </w:rPr>
        <w:instrText>SetMaximumSize</w:instrText>
      </w:r>
      <w:r w:rsidR="00912B89">
        <w:rPr>
          <w:b/>
          <w:bCs/>
        </w:rPr>
        <w:instrText xml:space="preserve"> </w:instrText>
      </w:r>
      <w:r w:rsidR="00D94419" w:rsidRPr="00D94419">
        <w:instrText>- Control</w:instrText>
      </w:r>
      <w:r w:rsidR="00D94419">
        <w:instrText xml:space="preserve"> " </w:instrText>
      </w:r>
      <w:r w:rsidR="00D94419">
        <w:rPr>
          <w:b/>
          <w:bCs/>
        </w:rPr>
        <w:fldChar w:fldCharType="end"/>
      </w:r>
      <w:r>
        <w:t xml:space="preserve"> (w, h)</w:t>
      </w:r>
    </w:p>
    <w:p w14:paraId="196618EB" w14:textId="4711EFAF" w:rsidR="00D73757" w:rsidRDefault="00D73757" w:rsidP="00D73757">
      <w:r>
        <w:t>Establece el tamaño máximo que puede alcanzar el control.</w:t>
      </w:r>
    </w:p>
    <w:p w14:paraId="708F96BD" w14:textId="753F7EC2" w:rsidR="00710F47" w:rsidRDefault="00710F47" w:rsidP="001F1720">
      <w:pPr>
        <w:pStyle w:val="SCRIPTTitulo4"/>
      </w:pPr>
      <w:proofErr w:type="spellStart"/>
      <w:r>
        <w:t>function</w:t>
      </w:r>
      <w:proofErr w:type="spellEnd"/>
      <w:r>
        <w:t xml:space="preserve"> </w:t>
      </w:r>
      <w:proofErr w:type="spellStart"/>
      <w:r w:rsidRPr="001F1720">
        <w:rPr>
          <w:b/>
          <w:bCs/>
        </w:rPr>
        <w:t>GetMinimumSize</w:t>
      </w:r>
      <w:proofErr w:type="spellEnd"/>
      <w:r w:rsidR="00D94419">
        <w:rPr>
          <w:b/>
          <w:bCs/>
        </w:rPr>
        <w:fldChar w:fldCharType="begin"/>
      </w:r>
      <w:r w:rsidR="00D94419">
        <w:instrText xml:space="preserve"> XE "</w:instrText>
      </w:r>
      <w:r w:rsidR="00D94419" w:rsidRPr="003952F1">
        <w:rPr>
          <w:b/>
          <w:bCs/>
        </w:rPr>
        <w:instrText>GetMinimumSize</w:instrText>
      </w:r>
      <w:r w:rsidR="00912B89">
        <w:rPr>
          <w:b/>
          <w:bCs/>
        </w:rPr>
        <w:instrText xml:space="preserve"> </w:instrText>
      </w:r>
      <w:r w:rsidR="00D94419" w:rsidRPr="00D94419">
        <w:instrText>- Control</w:instrText>
      </w:r>
      <w:r w:rsidR="00D94419">
        <w:instrText xml:space="preserve"> " </w:instrText>
      </w:r>
      <w:r w:rsidR="00D94419">
        <w:rPr>
          <w:b/>
          <w:bCs/>
        </w:rPr>
        <w:fldChar w:fldCharType="end"/>
      </w:r>
      <w:r w:rsidR="001F1720">
        <w:t xml:space="preserve"> </w:t>
      </w:r>
      <w:r>
        <w:t>()</w:t>
      </w:r>
      <w:r w:rsidR="0063622B">
        <w:t xml:space="preserve"> : </w:t>
      </w:r>
      <w:proofErr w:type="spellStart"/>
      <w:r w:rsidR="0063622B">
        <w:t>list</w:t>
      </w:r>
      <w:proofErr w:type="spellEnd"/>
    </w:p>
    <w:p w14:paraId="1897E9F5" w14:textId="53DB2D3E" w:rsidR="001F1720" w:rsidRPr="001F1720" w:rsidRDefault="00D73757" w:rsidP="001F1720">
      <w:pPr>
        <w:pStyle w:val="NoSpacing"/>
      </w:pPr>
      <w:r>
        <w:t>Obtiene el tamaño mínimo en una lista [</w:t>
      </w:r>
      <w:proofErr w:type="spellStart"/>
      <w:r>
        <w:t>wMin</w:t>
      </w:r>
      <w:proofErr w:type="spellEnd"/>
      <w:r>
        <w:t xml:space="preserve">, </w:t>
      </w:r>
      <w:proofErr w:type="spellStart"/>
      <w:r>
        <w:t>hMin</w:t>
      </w:r>
      <w:proofErr w:type="spellEnd"/>
      <w:r>
        <w:t>].</w:t>
      </w:r>
    </w:p>
    <w:p w14:paraId="4AF1EFD2" w14:textId="1FEED8AE" w:rsidR="00D73757" w:rsidRDefault="00D73757" w:rsidP="00D73757">
      <w:pPr>
        <w:pStyle w:val="SCRIPTTitulo4"/>
      </w:pPr>
      <w:proofErr w:type="spellStart"/>
      <w:r>
        <w:t>function</w:t>
      </w:r>
      <w:proofErr w:type="spellEnd"/>
      <w:r>
        <w:t xml:space="preserve"> </w:t>
      </w:r>
      <w:proofErr w:type="spellStart"/>
      <w:r w:rsidRPr="001F1720">
        <w:rPr>
          <w:b/>
          <w:bCs/>
        </w:rPr>
        <w:t>GetMinimumWidth</w:t>
      </w:r>
      <w:proofErr w:type="spellEnd"/>
      <w:r w:rsidR="00D94419">
        <w:rPr>
          <w:b/>
          <w:bCs/>
        </w:rPr>
        <w:fldChar w:fldCharType="begin"/>
      </w:r>
      <w:r w:rsidR="00D94419">
        <w:instrText xml:space="preserve"> XE "</w:instrText>
      </w:r>
      <w:r w:rsidR="00D94419" w:rsidRPr="00C24ADE">
        <w:rPr>
          <w:b/>
          <w:bCs/>
        </w:rPr>
        <w:instrText>GetMinimumWidth</w:instrText>
      </w:r>
      <w:r w:rsidR="00912B89">
        <w:rPr>
          <w:b/>
          <w:bCs/>
        </w:rPr>
        <w:instrText xml:space="preserve"> </w:instrText>
      </w:r>
      <w:r w:rsidR="00D94419" w:rsidRPr="00D94419">
        <w:instrText>- Control</w:instrText>
      </w:r>
      <w:r w:rsidR="00D94419">
        <w:instrText xml:space="preserve"> " </w:instrText>
      </w:r>
      <w:r w:rsidR="00D94419">
        <w:rPr>
          <w:b/>
          <w:bCs/>
        </w:rPr>
        <w:fldChar w:fldCharType="end"/>
      </w:r>
      <w:r>
        <w:t xml:space="preserve"> () : </w:t>
      </w:r>
      <w:proofErr w:type="spellStart"/>
      <w:r>
        <w:t>int</w:t>
      </w:r>
      <w:proofErr w:type="spellEnd"/>
    </w:p>
    <w:p w14:paraId="3E8A36BD" w14:textId="15FAE765" w:rsidR="00D73757" w:rsidRPr="001F1720" w:rsidRDefault="00D73757" w:rsidP="00D73757">
      <w:pPr>
        <w:pStyle w:val="NoSpacing"/>
      </w:pPr>
      <w:r>
        <w:t>Obtiene el tamaño mínimo horizontal.</w:t>
      </w:r>
    </w:p>
    <w:p w14:paraId="5762B644" w14:textId="28FB5CF6" w:rsidR="00D73757" w:rsidRPr="00DD1BD0" w:rsidRDefault="00D73757" w:rsidP="00D73757">
      <w:pPr>
        <w:pStyle w:val="SCRIPTTitulo4"/>
        <w:rPr>
          <w:lang w:val="en-US"/>
        </w:rPr>
      </w:pPr>
      <w:r w:rsidRPr="00DD1BD0">
        <w:rPr>
          <w:lang w:val="en-US"/>
        </w:rPr>
        <w:t xml:space="preserve">function </w:t>
      </w:r>
      <w:proofErr w:type="spellStart"/>
      <w:r w:rsidRPr="00DD1BD0">
        <w:rPr>
          <w:b/>
          <w:bCs/>
          <w:lang w:val="en-US"/>
        </w:rPr>
        <w:t>GetMinimumHeight</w:t>
      </w:r>
      <w:proofErr w:type="spellEnd"/>
      <w:r w:rsidR="00D94419">
        <w:rPr>
          <w:b/>
          <w:bCs/>
        </w:rPr>
        <w:fldChar w:fldCharType="begin"/>
      </w:r>
      <w:r w:rsidR="00D94419" w:rsidRPr="00DD1BD0">
        <w:rPr>
          <w:lang w:val="en-US"/>
        </w:rPr>
        <w:instrText xml:space="preserve"> XE "</w:instrText>
      </w:r>
      <w:r w:rsidR="00D94419" w:rsidRPr="00DD1BD0">
        <w:rPr>
          <w:b/>
          <w:bCs/>
          <w:lang w:val="en-US"/>
        </w:rPr>
        <w:instrText>GetMinimumHeight</w:instrText>
      </w:r>
      <w:r w:rsidR="00912B89" w:rsidRPr="00DD1BD0">
        <w:rPr>
          <w:b/>
          <w:bCs/>
          <w:lang w:val="en-US"/>
        </w:rPr>
        <w:instrText xml:space="preserve"> </w:instrText>
      </w:r>
      <w:r w:rsidR="00D94419" w:rsidRPr="00DD1BD0">
        <w:rPr>
          <w:lang w:val="en-US"/>
        </w:rPr>
        <w:instrText xml:space="preserve">- Control " </w:instrText>
      </w:r>
      <w:r w:rsidR="00D94419">
        <w:rPr>
          <w:b/>
          <w:bCs/>
        </w:rPr>
        <w:fldChar w:fldCharType="end"/>
      </w:r>
      <w:r w:rsidRPr="00DD1BD0">
        <w:rPr>
          <w:lang w:val="en-US"/>
        </w:rPr>
        <w:t xml:space="preserve"> () : int</w:t>
      </w:r>
    </w:p>
    <w:p w14:paraId="00F74518" w14:textId="365CBB1E" w:rsidR="00D73757" w:rsidRPr="00DD1BD0" w:rsidRDefault="00D73757" w:rsidP="00D73757">
      <w:pPr>
        <w:pStyle w:val="NoSpacing"/>
        <w:rPr>
          <w:lang w:val="en-US"/>
        </w:rPr>
      </w:pPr>
      <w:proofErr w:type="spellStart"/>
      <w:r w:rsidRPr="00DD1BD0">
        <w:rPr>
          <w:lang w:val="en-US"/>
        </w:rPr>
        <w:t>Obtiene</w:t>
      </w:r>
      <w:proofErr w:type="spellEnd"/>
      <w:r w:rsidRPr="00DD1BD0">
        <w:rPr>
          <w:lang w:val="en-US"/>
        </w:rPr>
        <w:t xml:space="preserve"> el </w:t>
      </w:r>
      <w:proofErr w:type="spellStart"/>
      <w:r w:rsidRPr="00DD1BD0">
        <w:rPr>
          <w:lang w:val="en-US"/>
        </w:rPr>
        <w:t>tamaño</w:t>
      </w:r>
      <w:proofErr w:type="spellEnd"/>
      <w:r w:rsidRPr="00DD1BD0">
        <w:rPr>
          <w:lang w:val="en-US"/>
        </w:rPr>
        <w:t xml:space="preserve"> </w:t>
      </w:r>
      <w:proofErr w:type="spellStart"/>
      <w:r w:rsidRPr="00DD1BD0">
        <w:rPr>
          <w:lang w:val="en-US"/>
        </w:rPr>
        <w:t>mínimo</w:t>
      </w:r>
      <w:proofErr w:type="spellEnd"/>
      <w:r w:rsidRPr="00DD1BD0">
        <w:rPr>
          <w:lang w:val="en-US"/>
        </w:rPr>
        <w:t xml:space="preserve"> vertical.</w:t>
      </w:r>
    </w:p>
    <w:p w14:paraId="4F96D296" w14:textId="4E2A035C" w:rsidR="00710F47" w:rsidRPr="00DD1BD0" w:rsidRDefault="00710F47" w:rsidP="001F1720">
      <w:pPr>
        <w:pStyle w:val="SCRIPTTitulo4"/>
        <w:rPr>
          <w:lang w:val="en-US"/>
        </w:rPr>
      </w:pPr>
      <w:r w:rsidRPr="00DD1BD0">
        <w:rPr>
          <w:lang w:val="en-US"/>
        </w:rPr>
        <w:t xml:space="preserve">function </w:t>
      </w:r>
      <w:proofErr w:type="spellStart"/>
      <w:r w:rsidRPr="00DD1BD0">
        <w:rPr>
          <w:b/>
          <w:bCs/>
          <w:lang w:val="en-US"/>
        </w:rPr>
        <w:t>GetMaximumWidth</w:t>
      </w:r>
      <w:proofErr w:type="spellEnd"/>
      <w:r w:rsidR="00D94419">
        <w:rPr>
          <w:b/>
          <w:bCs/>
        </w:rPr>
        <w:fldChar w:fldCharType="begin"/>
      </w:r>
      <w:r w:rsidR="00D94419" w:rsidRPr="00DD1BD0">
        <w:rPr>
          <w:lang w:val="en-US"/>
        </w:rPr>
        <w:instrText xml:space="preserve"> XE "</w:instrText>
      </w:r>
      <w:r w:rsidR="00D94419" w:rsidRPr="00DD1BD0">
        <w:rPr>
          <w:b/>
          <w:bCs/>
          <w:lang w:val="en-US"/>
        </w:rPr>
        <w:instrText>GetMaximumWidth</w:instrText>
      </w:r>
      <w:r w:rsidR="00912B89" w:rsidRPr="00DD1BD0">
        <w:rPr>
          <w:b/>
          <w:bCs/>
          <w:lang w:val="en-US"/>
        </w:rPr>
        <w:instrText xml:space="preserve"> </w:instrText>
      </w:r>
      <w:r w:rsidR="00D94419" w:rsidRPr="00DD1BD0">
        <w:rPr>
          <w:lang w:val="en-US"/>
        </w:rPr>
        <w:instrText xml:space="preserve">- Control " </w:instrText>
      </w:r>
      <w:r w:rsidR="00D94419">
        <w:rPr>
          <w:b/>
          <w:bCs/>
        </w:rPr>
        <w:fldChar w:fldCharType="end"/>
      </w:r>
      <w:r w:rsidR="001F1720" w:rsidRPr="00DD1BD0">
        <w:rPr>
          <w:lang w:val="en-US"/>
        </w:rPr>
        <w:t xml:space="preserve"> </w:t>
      </w:r>
      <w:r w:rsidRPr="00DD1BD0">
        <w:rPr>
          <w:lang w:val="en-US"/>
        </w:rPr>
        <w:t>()</w:t>
      </w:r>
      <w:r w:rsidR="0063622B" w:rsidRPr="00DD1BD0">
        <w:rPr>
          <w:lang w:val="en-US"/>
        </w:rPr>
        <w:t xml:space="preserve"> : int</w:t>
      </w:r>
    </w:p>
    <w:p w14:paraId="2189774B" w14:textId="0E422881" w:rsidR="001F1720" w:rsidRPr="001F1720" w:rsidRDefault="00D73757" w:rsidP="001F1720">
      <w:pPr>
        <w:pStyle w:val="NoSpacing"/>
      </w:pPr>
      <w:r>
        <w:t>Obtiene el tamaño máximo horizontal.</w:t>
      </w:r>
    </w:p>
    <w:p w14:paraId="68199D21" w14:textId="3CCFD0E4" w:rsidR="00710F47" w:rsidRPr="00DA3566" w:rsidRDefault="00710F47" w:rsidP="001F1720">
      <w:pPr>
        <w:pStyle w:val="SCRIPTTitulo4"/>
        <w:rPr>
          <w:lang w:val="en-US"/>
        </w:rPr>
      </w:pPr>
      <w:r w:rsidRPr="00DA3566">
        <w:rPr>
          <w:lang w:val="en-US"/>
        </w:rPr>
        <w:t xml:space="preserve">function </w:t>
      </w:r>
      <w:proofErr w:type="spellStart"/>
      <w:r w:rsidRPr="00DA3566">
        <w:rPr>
          <w:b/>
          <w:bCs/>
          <w:lang w:val="en-US"/>
        </w:rPr>
        <w:t>GetMaximumHeight</w:t>
      </w:r>
      <w:proofErr w:type="spellEnd"/>
      <w:r w:rsidR="00D94419">
        <w:rPr>
          <w:b/>
          <w:bCs/>
        </w:rPr>
        <w:fldChar w:fldCharType="begin"/>
      </w:r>
      <w:r w:rsidR="00D94419" w:rsidRPr="00DA3566">
        <w:rPr>
          <w:lang w:val="en-US"/>
        </w:rPr>
        <w:instrText xml:space="preserve"> XE "</w:instrText>
      </w:r>
      <w:r w:rsidR="00D94419" w:rsidRPr="00DA3566">
        <w:rPr>
          <w:b/>
          <w:bCs/>
          <w:lang w:val="en-US"/>
        </w:rPr>
        <w:instrText>GetMaximumHeight</w:instrText>
      </w:r>
      <w:r w:rsidR="00912B89" w:rsidRPr="00DA3566">
        <w:rPr>
          <w:b/>
          <w:bCs/>
          <w:lang w:val="en-US"/>
        </w:rPr>
        <w:instrText xml:space="preserve"> </w:instrText>
      </w:r>
      <w:r w:rsidR="00D94419" w:rsidRPr="00DA3566">
        <w:rPr>
          <w:lang w:val="en-US"/>
        </w:rPr>
        <w:instrText xml:space="preserve">- Control " </w:instrText>
      </w:r>
      <w:r w:rsidR="00D94419">
        <w:rPr>
          <w:b/>
          <w:bCs/>
        </w:rPr>
        <w:fldChar w:fldCharType="end"/>
      </w:r>
      <w:r w:rsidR="001F1720" w:rsidRPr="00DA3566">
        <w:rPr>
          <w:lang w:val="en-US"/>
        </w:rPr>
        <w:t xml:space="preserve"> </w:t>
      </w:r>
      <w:r w:rsidRPr="00DA3566">
        <w:rPr>
          <w:lang w:val="en-US"/>
        </w:rPr>
        <w:t>()</w:t>
      </w:r>
      <w:r w:rsidR="0063622B" w:rsidRPr="00DA3566">
        <w:rPr>
          <w:lang w:val="en-US"/>
        </w:rPr>
        <w:t xml:space="preserve"> : int</w:t>
      </w:r>
    </w:p>
    <w:p w14:paraId="1F299D01" w14:textId="122C8273" w:rsidR="001F1720" w:rsidRPr="00DA3566" w:rsidRDefault="00D73757" w:rsidP="001F1720">
      <w:pPr>
        <w:pStyle w:val="NoSpacing"/>
        <w:rPr>
          <w:lang w:val="en-US"/>
        </w:rPr>
      </w:pPr>
      <w:proofErr w:type="spellStart"/>
      <w:r w:rsidRPr="00DA3566">
        <w:rPr>
          <w:lang w:val="en-US"/>
        </w:rPr>
        <w:t>Obtiene</w:t>
      </w:r>
      <w:proofErr w:type="spellEnd"/>
      <w:r w:rsidRPr="00DA3566">
        <w:rPr>
          <w:lang w:val="en-US"/>
        </w:rPr>
        <w:t xml:space="preserve"> el </w:t>
      </w:r>
      <w:proofErr w:type="spellStart"/>
      <w:r w:rsidRPr="00DA3566">
        <w:rPr>
          <w:lang w:val="en-US"/>
        </w:rPr>
        <w:t>tamaño</w:t>
      </w:r>
      <w:proofErr w:type="spellEnd"/>
      <w:r w:rsidRPr="00DA3566">
        <w:rPr>
          <w:lang w:val="en-US"/>
        </w:rPr>
        <w:t xml:space="preserve"> </w:t>
      </w:r>
      <w:proofErr w:type="spellStart"/>
      <w:r w:rsidRPr="00DA3566">
        <w:rPr>
          <w:lang w:val="en-US"/>
        </w:rPr>
        <w:t>máximo</w:t>
      </w:r>
      <w:proofErr w:type="spellEnd"/>
      <w:r w:rsidRPr="00DA3566">
        <w:rPr>
          <w:lang w:val="en-US"/>
        </w:rPr>
        <w:t xml:space="preserve"> vertical.</w:t>
      </w:r>
    </w:p>
    <w:p w14:paraId="61DB005C" w14:textId="0B8D86F5" w:rsidR="00710F47" w:rsidRPr="00DA3566" w:rsidRDefault="00710F47" w:rsidP="001F1720">
      <w:pPr>
        <w:pStyle w:val="SCRIPTTitulo4"/>
        <w:rPr>
          <w:lang w:val="en-US"/>
        </w:rPr>
      </w:pPr>
      <w:r w:rsidRPr="00DA3566">
        <w:rPr>
          <w:lang w:val="en-US"/>
        </w:rPr>
        <w:t xml:space="preserve">function </w:t>
      </w:r>
      <w:proofErr w:type="spellStart"/>
      <w:r w:rsidRPr="00DA3566">
        <w:rPr>
          <w:b/>
          <w:bCs/>
          <w:lang w:val="en-US"/>
        </w:rPr>
        <w:t>SetBounds</w:t>
      </w:r>
      <w:proofErr w:type="spellEnd"/>
      <w:r w:rsidR="00D94419">
        <w:rPr>
          <w:b/>
          <w:bCs/>
        </w:rPr>
        <w:fldChar w:fldCharType="begin"/>
      </w:r>
      <w:r w:rsidR="00D94419" w:rsidRPr="00DA3566">
        <w:rPr>
          <w:lang w:val="en-US"/>
        </w:rPr>
        <w:instrText xml:space="preserve"> XE "</w:instrText>
      </w:r>
      <w:r w:rsidR="00D94419" w:rsidRPr="00DA3566">
        <w:rPr>
          <w:b/>
          <w:bCs/>
          <w:lang w:val="en-US"/>
        </w:rPr>
        <w:instrText>SetBounds</w:instrText>
      </w:r>
      <w:r w:rsidR="00912B89" w:rsidRPr="00DA3566">
        <w:rPr>
          <w:b/>
          <w:bCs/>
          <w:lang w:val="en-US"/>
        </w:rPr>
        <w:instrText xml:space="preserve"> </w:instrText>
      </w:r>
      <w:r w:rsidR="00D94419" w:rsidRPr="00DA3566">
        <w:rPr>
          <w:lang w:val="en-US"/>
        </w:rPr>
        <w:instrText xml:space="preserve">- Control " </w:instrText>
      </w:r>
      <w:r w:rsidR="00D94419">
        <w:rPr>
          <w:b/>
          <w:bCs/>
        </w:rPr>
        <w:fldChar w:fldCharType="end"/>
      </w:r>
      <w:r w:rsidR="001F1720" w:rsidRPr="00DA3566">
        <w:rPr>
          <w:lang w:val="en-US"/>
        </w:rPr>
        <w:t xml:space="preserve"> </w:t>
      </w:r>
      <w:r w:rsidRPr="00DA3566">
        <w:rPr>
          <w:lang w:val="en-US"/>
        </w:rPr>
        <w:t>(left, top, width, height)</w:t>
      </w:r>
    </w:p>
    <w:p w14:paraId="0AC4FBD0" w14:textId="3C6C984C" w:rsidR="001F1720" w:rsidRPr="001F1720" w:rsidRDefault="00D73757" w:rsidP="001F1720">
      <w:pPr>
        <w:pStyle w:val="NoSpacing"/>
      </w:pPr>
      <w:r>
        <w:t>Establece tanto origen del control (</w:t>
      </w:r>
      <w:proofErr w:type="spellStart"/>
      <w:r>
        <w:t>left</w:t>
      </w:r>
      <w:proofErr w:type="spellEnd"/>
      <w:r>
        <w:t xml:space="preserve">, top) como tamaño </w:t>
      </w:r>
      <w:proofErr w:type="gramStart"/>
      <w:r>
        <w:t>del mismo</w:t>
      </w:r>
      <w:proofErr w:type="gramEnd"/>
      <w:r>
        <w:t xml:space="preserve"> (</w:t>
      </w:r>
      <w:proofErr w:type="spellStart"/>
      <w:r>
        <w:t>width</w:t>
      </w:r>
      <w:proofErr w:type="spellEnd"/>
      <w:r>
        <w:t xml:space="preserve">, </w:t>
      </w:r>
      <w:proofErr w:type="spellStart"/>
      <w:r>
        <w:t>height</w:t>
      </w:r>
      <w:proofErr w:type="spellEnd"/>
      <w:r>
        <w:t>).</w:t>
      </w:r>
    </w:p>
    <w:p w14:paraId="29A9B805" w14:textId="4F7F2D75" w:rsidR="00710F47" w:rsidRDefault="00710F47" w:rsidP="001F1720">
      <w:pPr>
        <w:pStyle w:val="SCRIPTTitulo4"/>
      </w:pPr>
      <w:proofErr w:type="spellStart"/>
      <w:r>
        <w:t>function</w:t>
      </w:r>
      <w:proofErr w:type="spellEnd"/>
      <w:r>
        <w:t xml:space="preserve"> </w:t>
      </w:r>
      <w:proofErr w:type="spellStart"/>
      <w:r w:rsidRPr="001F1720">
        <w:rPr>
          <w:b/>
          <w:bCs/>
        </w:rPr>
        <w:t>PointToClient</w:t>
      </w:r>
      <w:proofErr w:type="spellEnd"/>
      <w:r w:rsidR="00036E5F">
        <w:rPr>
          <w:b/>
          <w:bCs/>
        </w:rPr>
        <w:fldChar w:fldCharType="begin"/>
      </w:r>
      <w:r w:rsidR="00036E5F">
        <w:instrText xml:space="preserve"> XE "</w:instrText>
      </w:r>
      <w:r w:rsidR="00036E5F" w:rsidRPr="001A74DE">
        <w:rPr>
          <w:b/>
          <w:bCs/>
        </w:rPr>
        <w:instrText>PointToClient</w:instrText>
      </w:r>
      <w:r w:rsidR="00912B89">
        <w:rPr>
          <w:b/>
          <w:bCs/>
        </w:rPr>
        <w:instrText xml:space="preserve"> </w:instrText>
      </w:r>
      <w:r w:rsidR="00036E5F" w:rsidRPr="00D94419">
        <w:instrText>- Control</w:instrText>
      </w:r>
      <w:r w:rsidR="00036E5F">
        <w:instrText xml:space="preserve"> " </w:instrText>
      </w:r>
      <w:r w:rsidR="00036E5F">
        <w:rPr>
          <w:b/>
          <w:bCs/>
        </w:rPr>
        <w:fldChar w:fldCharType="end"/>
      </w:r>
      <w:r w:rsidR="001F1720">
        <w:t xml:space="preserve"> </w:t>
      </w:r>
      <w:r>
        <w:t>(x, y)</w:t>
      </w:r>
    </w:p>
    <w:p w14:paraId="24CB3EE7" w14:textId="2B651259" w:rsidR="001F1720" w:rsidRPr="001F1720" w:rsidRDefault="00D73757" w:rsidP="001F1720">
      <w:pPr>
        <w:pStyle w:val="NoSpacing"/>
      </w:pPr>
      <w:r>
        <w:t>Dado un punto en coordenadas absolutas (</w:t>
      </w:r>
      <w:r w:rsidR="00832C29">
        <w:t xml:space="preserve">es decir, respecto al </w:t>
      </w:r>
      <w:r>
        <w:t xml:space="preserve">escritorio), determina su posición relativa al control. </w:t>
      </w:r>
    </w:p>
    <w:p w14:paraId="6F054F30" w14:textId="5CFFD425" w:rsidR="00710F47" w:rsidRDefault="00710F47" w:rsidP="001F1720">
      <w:pPr>
        <w:pStyle w:val="SCRIPTTitulo4"/>
      </w:pPr>
      <w:proofErr w:type="spellStart"/>
      <w:r>
        <w:t>function</w:t>
      </w:r>
      <w:proofErr w:type="spellEnd"/>
      <w:r>
        <w:t xml:space="preserve"> </w:t>
      </w:r>
      <w:proofErr w:type="spellStart"/>
      <w:r w:rsidRPr="001F1720">
        <w:rPr>
          <w:b/>
          <w:bCs/>
        </w:rPr>
        <w:t>PointToScreen</w:t>
      </w:r>
      <w:proofErr w:type="spellEnd"/>
      <w:r w:rsidR="00036E5F">
        <w:rPr>
          <w:b/>
          <w:bCs/>
        </w:rPr>
        <w:fldChar w:fldCharType="begin"/>
      </w:r>
      <w:r w:rsidR="00036E5F">
        <w:instrText xml:space="preserve"> XE "</w:instrText>
      </w:r>
      <w:r w:rsidR="00036E5F" w:rsidRPr="000E3D5B">
        <w:rPr>
          <w:b/>
          <w:bCs/>
        </w:rPr>
        <w:instrText>PointToScreen</w:instrText>
      </w:r>
      <w:r w:rsidR="00912B89">
        <w:rPr>
          <w:b/>
          <w:bCs/>
        </w:rPr>
        <w:instrText xml:space="preserve"> </w:instrText>
      </w:r>
      <w:r w:rsidR="00036E5F" w:rsidRPr="00D94419">
        <w:instrText>- Control</w:instrText>
      </w:r>
      <w:r w:rsidR="00036E5F">
        <w:instrText xml:space="preserve"> " </w:instrText>
      </w:r>
      <w:r w:rsidR="00036E5F">
        <w:rPr>
          <w:b/>
          <w:bCs/>
        </w:rPr>
        <w:fldChar w:fldCharType="end"/>
      </w:r>
      <w:r w:rsidR="001F1720">
        <w:t xml:space="preserve"> </w:t>
      </w:r>
      <w:r>
        <w:t>(x, y)</w:t>
      </w:r>
    </w:p>
    <w:p w14:paraId="33B4AEFA" w14:textId="7417EA39" w:rsidR="001F1720" w:rsidRPr="001F1720" w:rsidRDefault="00D73757" w:rsidP="001F1720">
      <w:pPr>
        <w:pStyle w:val="NoSpacing"/>
      </w:pPr>
      <w:r>
        <w:t>Dado un punto en coordenadas locales (</w:t>
      </w:r>
      <w:r w:rsidR="00832C29">
        <w:t>relativas al</w:t>
      </w:r>
      <w:r>
        <w:t xml:space="preserve"> control), determina su posición absolut</w:t>
      </w:r>
      <w:r w:rsidR="006F67A0">
        <w:t>a.</w:t>
      </w:r>
    </w:p>
    <w:p w14:paraId="39BBC732" w14:textId="5D7A65D5" w:rsidR="00710F47" w:rsidRDefault="00710F47" w:rsidP="001F1720">
      <w:pPr>
        <w:pStyle w:val="SCRIPTTitulo4"/>
      </w:pPr>
      <w:proofErr w:type="spellStart"/>
      <w:r>
        <w:t>function</w:t>
      </w:r>
      <w:proofErr w:type="spellEnd"/>
      <w:r>
        <w:t xml:space="preserve"> </w:t>
      </w:r>
      <w:proofErr w:type="spellStart"/>
      <w:r w:rsidRPr="001F1720">
        <w:rPr>
          <w:b/>
          <w:bCs/>
        </w:rPr>
        <w:t>GetFBounds</w:t>
      </w:r>
      <w:proofErr w:type="spellEnd"/>
      <w:r w:rsidR="005C62F1">
        <w:rPr>
          <w:b/>
          <w:bCs/>
        </w:rPr>
        <w:fldChar w:fldCharType="begin"/>
      </w:r>
      <w:r w:rsidR="005C62F1">
        <w:instrText xml:space="preserve"> XE "</w:instrText>
      </w:r>
      <w:r w:rsidR="005C62F1" w:rsidRPr="009B7B09">
        <w:rPr>
          <w:b/>
          <w:bCs/>
        </w:rPr>
        <w:instrText>GetFBounds</w:instrText>
      </w:r>
      <w:r w:rsidR="00912B89">
        <w:rPr>
          <w:b/>
          <w:bCs/>
        </w:rPr>
        <w:instrText xml:space="preserve"> </w:instrText>
      </w:r>
      <w:r w:rsidR="005C62F1" w:rsidRPr="00D94419">
        <w:instrText>- Control</w:instrText>
      </w:r>
      <w:r w:rsidR="005C62F1">
        <w:instrText xml:space="preserve"> " </w:instrText>
      </w:r>
      <w:r w:rsidR="005C62F1">
        <w:rPr>
          <w:b/>
          <w:bCs/>
        </w:rPr>
        <w:fldChar w:fldCharType="end"/>
      </w:r>
      <w:r w:rsidR="001F1720">
        <w:t xml:space="preserve"> </w:t>
      </w:r>
      <w:r>
        <w:t>()</w:t>
      </w:r>
      <w:r w:rsidR="0063622B">
        <w:t xml:space="preserve"> : </w:t>
      </w:r>
      <w:proofErr w:type="spellStart"/>
      <w:r w:rsidR="0063622B">
        <w:t>list</w:t>
      </w:r>
      <w:proofErr w:type="spellEnd"/>
    </w:p>
    <w:p w14:paraId="41B4492E" w14:textId="07D9C60D" w:rsidR="001F1720" w:rsidRPr="001F1720" w:rsidRDefault="00832C29" w:rsidP="001F1720">
      <w:pPr>
        <w:pStyle w:val="NoSpacing"/>
      </w:pPr>
      <w:r w:rsidRPr="00832C29">
        <w:t>Devuelve las características absolutas (coordenadas X e Y, ancho y altura) de</w:t>
      </w:r>
      <w:r>
        <w:rPr>
          <w:rFonts w:ascii="Segoe UI" w:hAnsi="Segoe UI" w:cs="Segoe UI"/>
          <w:color w:val="000000"/>
          <w:sz w:val="21"/>
          <w:szCs w:val="21"/>
        </w:rPr>
        <w:t xml:space="preserve"> </w:t>
      </w:r>
      <w:r w:rsidR="006F67A0">
        <w:t>un control en el escritorio: [x, y, w, h]. Estos valores determinan exactamente la posición y tamaño del control una vez aplicadas todas las dependencias y transformaciones que se requieran.</w:t>
      </w:r>
    </w:p>
    <w:p w14:paraId="73D58C39" w14:textId="3BA186C7" w:rsidR="00710F47" w:rsidRPr="00DA3566" w:rsidRDefault="00710F47" w:rsidP="001F1720">
      <w:pPr>
        <w:pStyle w:val="SCRIPTTitulo4"/>
        <w:rPr>
          <w:lang w:val="en-US"/>
        </w:rPr>
      </w:pPr>
      <w:r w:rsidRPr="00DA3566">
        <w:rPr>
          <w:lang w:val="en-US"/>
        </w:rPr>
        <w:t xml:space="preserve">function </w:t>
      </w:r>
      <w:proofErr w:type="spellStart"/>
      <w:r w:rsidRPr="00DA3566">
        <w:rPr>
          <w:b/>
          <w:bCs/>
          <w:lang w:val="en-US"/>
        </w:rPr>
        <w:t>CursorInRect</w:t>
      </w:r>
      <w:proofErr w:type="spellEnd"/>
      <w:r w:rsidR="005C62F1">
        <w:rPr>
          <w:b/>
          <w:bCs/>
        </w:rPr>
        <w:fldChar w:fldCharType="begin"/>
      </w:r>
      <w:r w:rsidR="005C62F1" w:rsidRPr="00DA3566">
        <w:rPr>
          <w:lang w:val="en-US"/>
        </w:rPr>
        <w:instrText xml:space="preserve"> XE "</w:instrText>
      </w:r>
      <w:r w:rsidR="005C62F1" w:rsidRPr="00DA3566">
        <w:rPr>
          <w:b/>
          <w:bCs/>
          <w:lang w:val="en-US"/>
        </w:rPr>
        <w:instrText>CursorInRect</w:instrText>
      </w:r>
      <w:r w:rsidR="00912B89" w:rsidRPr="00DA3566">
        <w:rPr>
          <w:b/>
          <w:bCs/>
          <w:lang w:val="en-US"/>
        </w:rPr>
        <w:instrText xml:space="preserve"> </w:instrText>
      </w:r>
      <w:r w:rsidR="005C62F1" w:rsidRPr="00DA3566">
        <w:rPr>
          <w:lang w:val="en-US"/>
        </w:rPr>
        <w:instrText xml:space="preserve">- Control " </w:instrText>
      </w:r>
      <w:r w:rsidR="005C62F1">
        <w:rPr>
          <w:b/>
          <w:bCs/>
        </w:rPr>
        <w:fldChar w:fldCharType="end"/>
      </w:r>
      <w:r w:rsidR="001F1720" w:rsidRPr="00DA3566">
        <w:rPr>
          <w:lang w:val="en-US"/>
        </w:rPr>
        <w:t xml:space="preserve"> </w:t>
      </w:r>
      <w:r w:rsidRPr="00DA3566">
        <w:rPr>
          <w:lang w:val="en-US"/>
        </w:rPr>
        <w:t>(x, y, w, h)</w:t>
      </w:r>
      <w:r w:rsidR="006F67A0" w:rsidRPr="00DA3566">
        <w:rPr>
          <w:lang w:val="en-US"/>
        </w:rPr>
        <w:t xml:space="preserve"> : bool</w:t>
      </w:r>
    </w:p>
    <w:p w14:paraId="0902523B" w14:textId="142DBC1F" w:rsidR="001F1720" w:rsidRPr="001F1720" w:rsidRDefault="006F67A0" w:rsidP="001F1720">
      <w:pPr>
        <w:pStyle w:val="NoSpacing"/>
      </w:pPr>
      <w:r>
        <w:t>Indica si el cursor de escritorio se encuentra en el rectángulo definido por (x, y) y tamaño (w, h). Las coordenadas (x, y) son locales al control, siendo (0, 0) el origen del control.</w:t>
      </w:r>
    </w:p>
    <w:p w14:paraId="7BEBB4B7" w14:textId="3EBC576F" w:rsidR="00710F47" w:rsidRDefault="00710F47" w:rsidP="001F1720">
      <w:pPr>
        <w:pStyle w:val="SCRIPTTitulo4"/>
      </w:pPr>
      <w:proofErr w:type="spellStart"/>
      <w:r>
        <w:t>function</w:t>
      </w:r>
      <w:proofErr w:type="spellEnd"/>
      <w:r>
        <w:t xml:space="preserve"> </w:t>
      </w:r>
      <w:proofErr w:type="spellStart"/>
      <w:r w:rsidRPr="001F1720">
        <w:rPr>
          <w:b/>
          <w:bCs/>
        </w:rPr>
        <w:t>GetCursorPoint</w:t>
      </w:r>
      <w:proofErr w:type="spellEnd"/>
      <w:r w:rsidR="005C62F1">
        <w:rPr>
          <w:b/>
          <w:bCs/>
        </w:rPr>
        <w:fldChar w:fldCharType="begin"/>
      </w:r>
      <w:r w:rsidR="005C62F1">
        <w:instrText xml:space="preserve"> XE "</w:instrText>
      </w:r>
      <w:r w:rsidR="005C62F1" w:rsidRPr="000E2E1C">
        <w:rPr>
          <w:b/>
          <w:bCs/>
        </w:rPr>
        <w:instrText>GetCursorPoint</w:instrText>
      </w:r>
      <w:r w:rsidR="00912B89">
        <w:rPr>
          <w:b/>
          <w:bCs/>
        </w:rPr>
        <w:instrText xml:space="preserve"> </w:instrText>
      </w:r>
      <w:r w:rsidR="005C62F1" w:rsidRPr="00D94419">
        <w:instrText>- Control</w:instrText>
      </w:r>
      <w:r w:rsidR="005C62F1">
        <w:instrText xml:space="preserve"> " </w:instrText>
      </w:r>
      <w:r w:rsidR="005C62F1">
        <w:rPr>
          <w:b/>
          <w:bCs/>
        </w:rPr>
        <w:fldChar w:fldCharType="end"/>
      </w:r>
      <w:r w:rsidR="001F1720">
        <w:t xml:space="preserve"> </w:t>
      </w:r>
      <w:r>
        <w:t>()</w:t>
      </w:r>
      <w:r w:rsidR="0063622B">
        <w:t xml:space="preserve"> : </w:t>
      </w:r>
      <w:proofErr w:type="spellStart"/>
      <w:r w:rsidR="0063622B">
        <w:t>list</w:t>
      </w:r>
      <w:proofErr w:type="spellEnd"/>
    </w:p>
    <w:p w14:paraId="5E097D1A" w14:textId="2E7996A2" w:rsidR="001F1720" w:rsidRPr="001F1720" w:rsidRDefault="006F67A0" w:rsidP="001F1720">
      <w:pPr>
        <w:pStyle w:val="NoSpacing"/>
      </w:pPr>
      <w:r>
        <w:t>Obtiene la posición del cursor de escritorio teniendo en cuenta las transformaciones de escala aplicadas al control.</w:t>
      </w:r>
    </w:p>
    <w:p w14:paraId="7601E3E9" w14:textId="5A7320AE" w:rsidR="00710F47" w:rsidRDefault="00710F47" w:rsidP="001F1720">
      <w:pPr>
        <w:pStyle w:val="SCRIPTTitulo4"/>
      </w:pPr>
      <w:proofErr w:type="spellStart"/>
      <w:r>
        <w:t>function</w:t>
      </w:r>
      <w:proofErr w:type="spellEnd"/>
      <w:r>
        <w:t xml:space="preserve"> </w:t>
      </w:r>
      <w:proofErr w:type="spellStart"/>
      <w:r w:rsidRPr="001F1720">
        <w:rPr>
          <w:b/>
          <w:bCs/>
        </w:rPr>
        <w:t>AlignToParent</w:t>
      </w:r>
      <w:proofErr w:type="spellEnd"/>
      <w:r w:rsidR="005C62F1">
        <w:rPr>
          <w:b/>
          <w:bCs/>
        </w:rPr>
        <w:fldChar w:fldCharType="begin"/>
      </w:r>
      <w:r w:rsidR="005C62F1">
        <w:instrText xml:space="preserve"> XE "</w:instrText>
      </w:r>
      <w:r w:rsidR="005C62F1" w:rsidRPr="009252F8">
        <w:rPr>
          <w:b/>
          <w:bCs/>
        </w:rPr>
        <w:instrText>AlignToParent</w:instrText>
      </w:r>
      <w:r w:rsidR="00912B89">
        <w:rPr>
          <w:b/>
          <w:bCs/>
        </w:rPr>
        <w:instrText xml:space="preserve"> </w:instrText>
      </w:r>
      <w:r w:rsidR="005C62F1" w:rsidRPr="00D94419">
        <w:instrText>- Control</w:instrText>
      </w:r>
      <w:r w:rsidR="005C62F1">
        <w:instrText xml:space="preserve"> " </w:instrText>
      </w:r>
      <w:r w:rsidR="005C62F1">
        <w:rPr>
          <w:b/>
          <w:bCs/>
        </w:rPr>
        <w:fldChar w:fldCharType="end"/>
      </w:r>
      <w:r w:rsidR="001F1720">
        <w:t xml:space="preserve"> </w:t>
      </w:r>
      <w:r>
        <w:t>(</w:t>
      </w:r>
      <w:proofErr w:type="spellStart"/>
      <w:r>
        <w:t>flags</w:t>
      </w:r>
      <w:proofErr w:type="spellEnd"/>
      <w:r>
        <w:t>, offset = 0)</w:t>
      </w:r>
    </w:p>
    <w:p w14:paraId="07F8368A" w14:textId="1E311E69" w:rsidR="001F1720" w:rsidRDefault="006F67A0" w:rsidP="001F1720">
      <w:pPr>
        <w:pStyle w:val="NoSpacing"/>
      </w:pPr>
      <w:r>
        <w:t>Permite alinear un control con respecto a su padre utilizando los &lt;</w:t>
      </w:r>
      <w:proofErr w:type="spellStart"/>
      <w:r>
        <w:t>flags</w:t>
      </w:r>
      <w:proofErr w:type="spellEnd"/>
      <w:r>
        <w:t>&gt;:</w:t>
      </w:r>
    </w:p>
    <w:tbl>
      <w:tblPr>
        <w:tblStyle w:val="TableGrid"/>
        <w:tblW w:w="0" w:type="auto"/>
        <w:tblLook w:val="04A0" w:firstRow="1" w:lastRow="0" w:firstColumn="1" w:lastColumn="0" w:noHBand="0" w:noVBand="1"/>
      </w:tblPr>
      <w:tblGrid>
        <w:gridCol w:w="1239"/>
        <w:gridCol w:w="3740"/>
      </w:tblGrid>
      <w:tr w:rsidR="006F67A0" w14:paraId="50DE9512" w14:textId="77777777" w:rsidTr="006F67A0">
        <w:tc>
          <w:tcPr>
            <w:tcW w:w="1129" w:type="dxa"/>
          </w:tcPr>
          <w:p w14:paraId="6998DCB5" w14:textId="0429F425" w:rsidR="006F67A0" w:rsidRDefault="006F67A0" w:rsidP="006F67A0">
            <w:r>
              <w:t>UI_HCENTER</w:t>
            </w:r>
          </w:p>
        </w:tc>
        <w:tc>
          <w:tcPr>
            <w:tcW w:w="3850" w:type="dxa"/>
          </w:tcPr>
          <w:p w14:paraId="2857F1A8" w14:textId="2A5491A1" w:rsidR="006F67A0" w:rsidRDefault="006F67A0" w:rsidP="006F67A0">
            <w:r>
              <w:t>Lo centra horizontalmente y le resta &lt;offset&gt;.</w:t>
            </w:r>
          </w:p>
        </w:tc>
      </w:tr>
      <w:tr w:rsidR="006F67A0" w14:paraId="6E73FD6C" w14:textId="77777777" w:rsidTr="006F67A0">
        <w:tc>
          <w:tcPr>
            <w:tcW w:w="1129" w:type="dxa"/>
          </w:tcPr>
          <w:p w14:paraId="0F623664" w14:textId="316FA410" w:rsidR="006F67A0" w:rsidRDefault="006F67A0" w:rsidP="006F67A0">
            <w:r>
              <w:t>UI_VCENTER</w:t>
            </w:r>
          </w:p>
        </w:tc>
        <w:tc>
          <w:tcPr>
            <w:tcW w:w="3850" w:type="dxa"/>
          </w:tcPr>
          <w:p w14:paraId="45CD4244" w14:textId="10214F0F" w:rsidR="006F67A0" w:rsidRDefault="006F67A0" w:rsidP="006F67A0">
            <w:r>
              <w:t>Lo centra verticalmente y le resta &lt;offset&gt;.</w:t>
            </w:r>
          </w:p>
        </w:tc>
      </w:tr>
      <w:tr w:rsidR="006F67A0" w14:paraId="38E1DC5F" w14:textId="77777777" w:rsidTr="006F67A0">
        <w:tc>
          <w:tcPr>
            <w:tcW w:w="1129" w:type="dxa"/>
          </w:tcPr>
          <w:p w14:paraId="45DC8290" w14:textId="7C4A8664" w:rsidR="006F67A0" w:rsidRDefault="006F67A0" w:rsidP="006F67A0">
            <w:r>
              <w:t>UI_LEFT</w:t>
            </w:r>
          </w:p>
        </w:tc>
        <w:tc>
          <w:tcPr>
            <w:tcW w:w="3850" w:type="dxa"/>
          </w:tcPr>
          <w:p w14:paraId="3789B497" w14:textId="5B672CE2" w:rsidR="006F67A0" w:rsidRDefault="006F67A0" w:rsidP="006F67A0">
            <w:r>
              <w:t>Le suma &lt;offset&gt; a la posición horizontal.</w:t>
            </w:r>
          </w:p>
        </w:tc>
      </w:tr>
      <w:tr w:rsidR="006F67A0" w14:paraId="3E522E38" w14:textId="77777777" w:rsidTr="006F67A0">
        <w:tc>
          <w:tcPr>
            <w:tcW w:w="1129" w:type="dxa"/>
          </w:tcPr>
          <w:p w14:paraId="44A9DEC6" w14:textId="18F3B729" w:rsidR="006F67A0" w:rsidRDefault="006F67A0" w:rsidP="006F67A0">
            <w:r>
              <w:t>UI_RIGHT</w:t>
            </w:r>
          </w:p>
        </w:tc>
        <w:tc>
          <w:tcPr>
            <w:tcW w:w="3850" w:type="dxa"/>
          </w:tcPr>
          <w:p w14:paraId="43D4306A" w14:textId="27F8D572" w:rsidR="006F67A0" w:rsidRDefault="006F67A0" w:rsidP="006F67A0">
            <w:r>
              <w:t>Lo coloca a la derecha y lo separa &lt;offset&gt;.</w:t>
            </w:r>
          </w:p>
        </w:tc>
      </w:tr>
      <w:tr w:rsidR="006F67A0" w14:paraId="7A1A8391" w14:textId="77777777" w:rsidTr="006F67A0">
        <w:tc>
          <w:tcPr>
            <w:tcW w:w="1129" w:type="dxa"/>
          </w:tcPr>
          <w:p w14:paraId="061F43BF" w14:textId="42CC7066" w:rsidR="006F67A0" w:rsidRDefault="006F67A0" w:rsidP="006F67A0">
            <w:r>
              <w:t>UI_BOTTOM</w:t>
            </w:r>
          </w:p>
        </w:tc>
        <w:tc>
          <w:tcPr>
            <w:tcW w:w="3850" w:type="dxa"/>
          </w:tcPr>
          <w:p w14:paraId="7876A164" w14:textId="7A303F49" w:rsidR="006F67A0" w:rsidRDefault="006F67A0" w:rsidP="006F67A0">
            <w:r>
              <w:t>Lo coloca abajo y lo separa &lt;offset&gt;.</w:t>
            </w:r>
          </w:p>
        </w:tc>
      </w:tr>
      <w:tr w:rsidR="006F67A0" w14:paraId="27F1559F" w14:textId="77777777" w:rsidTr="006F67A0">
        <w:tc>
          <w:tcPr>
            <w:tcW w:w="1129" w:type="dxa"/>
          </w:tcPr>
          <w:p w14:paraId="5D755EB9" w14:textId="1528761D" w:rsidR="006F67A0" w:rsidRDefault="006F67A0" w:rsidP="006F67A0">
            <w:r>
              <w:t>UI_TOP</w:t>
            </w:r>
          </w:p>
        </w:tc>
        <w:tc>
          <w:tcPr>
            <w:tcW w:w="3850" w:type="dxa"/>
          </w:tcPr>
          <w:p w14:paraId="7ABFB78B" w14:textId="30279948" w:rsidR="006F67A0" w:rsidRDefault="006F67A0" w:rsidP="006F67A0">
            <w:r>
              <w:t>Le suma &lt;offset&gt; a la posición vertical.</w:t>
            </w:r>
          </w:p>
        </w:tc>
      </w:tr>
    </w:tbl>
    <w:p w14:paraId="5D6863A1" w14:textId="77777777" w:rsidR="006F67A0" w:rsidRPr="006F67A0" w:rsidRDefault="006F67A0" w:rsidP="006F67A0"/>
    <w:p w14:paraId="7C551B09" w14:textId="77777777" w:rsidR="00CA0CD4" w:rsidRDefault="00CA0CD4">
      <w:pPr>
        <w:spacing w:after="160" w:line="259" w:lineRule="auto"/>
        <w:contextualSpacing w:val="0"/>
        <w:jc w:val="left"/>
        <w:rPr>
          <w:rFonts w:asciiTheme="majorHAnsi" w:hAnsiTheme="majorHAnsi"/>
          <w:color w:val="C45911" w:themeColor="accent2" w:themeShade="BF"/>
          <w:sz w:val="18"/>
        </w:rPr>
      </w:pPr>
      <w:r>
        <w:br w:type="page"/>
      </w:r>
    </w:p>
    <w:p w14:paraId="419159C1" w14:textId="0DB98782" w:rsidR="00710F47" w:rsidRDefault="00710F47" w:rsidP="001F1720">
      <w:pPr>
        <w:pStyle w:val="SCRIPTTitulo4"/>
      </w:pPr>
      <w:proofErr w:type="spellStart"/>
      <w:r>
        <w:t>function</w:t>
      </w:r>
      <w:proofErr w:type="spellEnd"/>
      <w:r>
        <w:t xml:space="preserve"> </w:t>
      </w:r>
      <w:proofErr w:type="spellStart"/>
      <w:r w:rsidRPr="001F1720">
        <w:rPr>
          <w:b/>
          <w:bCs/>
        </w:rPr>
        <w:t>SetPin</w:t>
      </w:r>
      <w:proofErr w:type="spellEnd"/>
      <w:r w:rsidR="005C62F1">
        <w:rPr>
          <w:b/>
          <w:bCs/>
        </w:rPr>
        <w:fldChar w:fldCharType="begin"/>
      </w:r>
      <w:r w:rsidR="005C62F1">
        <w:instrText xml:space="preserve"> XE "</w:instrText>
      </w:r>
      <w:r w:rsidR="005C62F1" w:rsidRPr="00640F03">
        <w:rPr>
          <w:b/>
          <w:bCs/>
        </w:rPr>
        <w:instrText>SetPin</w:instrText>
      </w:r>
      <w:r w:rsidR="00912B89">
        <w:rPr>
          <w:b/>
          <w:bCs/>
        </w:rPr>
        <w:instrText xml:space="preserve"> </w:instrText>
      </w:r>
      <w:r w:rsidR="005C62F1" w:rsidRPr="00D94419">
        <w:instrText>- Control</w:instrText>
      </w:r>
      <w:r w:rsidR="005C62F1">
        <w:instrText xml:space="preserve"> " </w:instrText>
      </w:r>
      <w:r w:rsidR="005C62F1">
        <w:rPr>
          <w:b/>
          <w:bCs/>
        </w:rPr>
        <w:fldChar w:fldCharType="end"/>
      </w:r>
      <w:r w:rsidR="001F1720">
        <w:t xml:space="preserve"> </w:t>
      </w:r>
      <w:r>
        <w:t>(</w:t>
      </w:r>
      <w:proofErr w:type="spellStart"/>
      <w:r w:rsidR="002A4952">
        <w:t>flags</w:t>
      </w:r>
      <w:proofErr w:type="spellEnd"/>
      <w:r>
        <w:t>)</w:t>
      </w:r>
    </w:p>
    <w:p w14:paraId="3476ABD9" w14:textId="53A1A43C" w:rsidR="001F1720" w:rsidRDefault="006F67A0" w:rsidP="001F1720">
      <w:pPr>
        <w:pStyle w:val="NoSpacing"/>
      </w:pPr>
      <w:r>
        <w:t xml:space="preserve">Permite establecer </w:t>
      </w:r>
      <w:r w:rsidR="002A4952">
        <w:t xml:space="preserve">los </w:t>
      </w:r>
      <w:proofErr w:type="spellStart"/>
      <w:r w:rsidR="002A4952">
        <w:t>flags</w:t>
      </w:r>
      <w:proofErr w:type="spellEnd"/>
      <w:r w:rsidR="002A4952">
        <w:t xml:space="preserve"> de </w:t>
      </w:r>
      <w:r w:rsidR="00832C29">
        <w:t>anclado</w:t>
      </w:r>
      <w:r w:rsidR="002A4952">
        <w:t xml:space="preserve">. Estos </w:t>
      </w:r>
      <w:proofErr w:type="spellStart"/>
      <w:r w:rsidR="002A4952">
        <w:t>flags</w:t>
      </w:r>
      <w:proofErr w:type="spellEnd"/>
      <w:r w:rsidR="002A4952">
        <w:t xml:space="preserve"> permiten establecer c</w:t>
      </w:r>
      <w:r w:rsidR="00832C29">
        <w:t>ó</w:t>
      </w:r>
      <w:r w:rsidR="002A4952">
        <w:t xml:space="preserve">mo se ve afectado un control con respecto al cambio de posición y tamaño de su padre. Los </w:t>
      </w:r>
      <w:proofErr w:type="spellStart"/>
      <w:r w:rsidR="002A4952">
        <w:t>flags</w:t>
      </w:r>
      <w:proofErr w:type="spellEnd"/>
      <w:r w:rsidR="002A4952">
        <w:t xml:space="preserve"> puede</w:t>
      </w:r>
      <w:r w:rsidR="00832C29">
        <w:t>n</w:t>
      </w:r>
      <w:r w:rsidR="002A4952">
        <w:t xml:space="preserve"> ser uno o varios de los siguientes: </w:t>
      </w:r>
    </w:p>
    <w:tbl>
      <w:tblPr>
        <w:tblStyle w:val="TableGrid"/>
        <w:tblW w:w="0" w:type="auto"/>
        <w:tblLook w:val="04A0" w:firstRow="1" w:lastRow="0" w:firstColumn="1" w:lastColumn="0" w:noHBand="0" w:noVBand="1"/>
      </w:tblPr>
      <w:tblGrid>
        <w:gridCol w:w="1506"/>
        <w:gridCol w:w="3473"/>
      </w:tblGrid>
      <w:tr w:rsidR="002A4952" w14:paraId="2EAAD64E" w14:textId="77777777" w:rsidTr="002A4952">
        <w:tc>
          <w:tcPr>
            <w:tcW w:w="1271" w:type="dxa"/>
          </w:tcPr>
          <w:p w14:paraId="19B3E559" w14:textId="01E69383" w:rsidR="002A4952" w:rsidRDefault="002A4952" w:rsidP="002A4952">
            <w:r>
              <w:t>UI_PIN_LEFT</w:t>
            </w:r>
          </w:p>
        </w:tc>
        <w:tc>
          <w:tcPr>
            <w:tcW w:w="3708" w:type="dxa"/>
          </w:tcPr>
          <w:p w14:paraId="2572581B" w14:textId="2F971089" w:rsidR="002A4952" w:rsidRDefault="002A4952" w:rsidP="002A4952">
            <w:r>
              <w:t>Anclar a la izquierda.</w:t>
            </w:r>
          </w:p>
        </w:tc>
      </w:tr>
      <w:tr w:rsidR="002A4952" w14:paraId="083EB866" w14:textId="77777777" w:rsidTr="002A4952">
        <w:tc>
          <w:tcPr>
            <w:tcW w:w="1271" w:type="dxa"/>
          </w:tcPr>
          <w:p w14:paraId="05ABB183" w14:textId="4B43DEA6" w:rsidR="002A4952" w:rsidRDefault="002A4952" w:rsidP="002A4952">
            <w:r>
              <w:t>UI_PIN_RIGHT</w:t>
            </w:r>
          </w:p>
        </w:tc>
        <w:tc>
          <w:tcPr>
            <w:tcW w:w="3708" w:type="dxa"/>
          </w:tcPr>
          <w:p w14:paraId="26C5AB05" w14:textId="7AE9F869" w:rsidR="002A4952" w:rsidRDefault="002A4952" w:rsidP="002A4952">
            <w:r>
              <w:t>Anclar a la derecha.</w:t>
            </w:r>
          </w:p>
        </w:tc>
      </w:tr>
      <w:tr w:rsidR="002A4952" w14:paraId="50B61959" w14:textId="77777777" w:rsidTr="002A4952">
        <w:tc>
          <w:tcPr>
            <w:tcW w:w="1271" w:type="dxa"/>
          </w:tcPr>
          <w:p w14:paraId="3EAB6EB8" w14:textId="477D894B" w:rsidR="002A4952" w:rsidRDefault="002A4952" w:rsidP="002A4952">
            <w:r>
              <w:t>UI_PIN_TOP</w:t>
            </w:r>
          </w:p>
        </w:tc>
        <w:tc>
          <w:tcPr>
            <w:tcW w:w="3708" w:type="dxa"/>
          </w:tcPr>
          <w:p w14:paraId="51C36993" w14:textId="549C0811" w:rsidR="002A4952" w:rsidRDefault="002A4952" w:rsidP="002A4952">
            <w:r>
              <w:t>Anclar arriba.</w:t>
            </w:r>
          </w:p>
        </w:tc>
      </w:tr>
      <w:tr w:rsidR="002A4952" w14:paraId="2EC3CAAB" w14:textId="77777777" w:rsidTr="002A4952">
        <w:tc>
          <w:tcPr>
            <w:tcW w:w="1271" w:type="dxa"/>
          </w:tcPr>
          <w:p w14:paraId="0C0C944B" w14:textId="6092BF5D" w:rsidR="002A4952" w:rsidRDefault="002A4952" w:rsidP="002A4952">
            <w:r>
              <w:t>UI_PIN_BOTTOM</w:t>
            </w:r>
          </w:p>
        </w:tc>
        <w:tc>
          <w:tcPr>
            <w:tcW w:w="3708" w:type="dxa"/>
          </w:tcPr>
          <w:p w14:paraId="59A1C9B3" w14:textId="708ADF63" w:rsidR="002A4952" w:rsidRDefault="002A4952" w:rsidP="002A4952">
            <w:r>
              <w:t>Anclar abajo.</w:t>
            </w:r>
          </w:p>
        </w:tc>
      </w:tr>
      <w:tr w:rsidR="00CA0CD4" w14:paraId="350DFCB1" w14:textId="77777777" w:rsidTr="002A4952">
        <w:tc>
          <w:tcPr>
            <w:tcW w:w="1271" w:type="dxa"/>
          </w:tcPr>
          <w:p w14:paraId="75042A88" w14:textId="3D193E64" w:rsidR="00CA0CD4" w:rsidRDefault="00CA0CD4" w:rsidP="002A4952">
            <w:r>
              <w:t>UI_PIN_ALL</w:t>
            </w:r>
          </w:p>
        </w:tc>
        <w:tc>
          <w:tcPr>
            <w:tcW w:w="3708" w:type="dxa"/>
          </w:tcPr>
          <w:p w14:paraId="3BE0AB07" w14:textId="39712C2D" w:rsidR="00CA0CD4" w:rsidRDefault="00CA0CD4" w:rsidP="002A4952">
            <w:r>
              <w:t>Una combinación de todos los anteriores.</w:t>
            </w:r>
          </w:p>
        </w:tc>
      </w:tr>
    </w:tbl>
    <w:p w14:paraId="7F55CD6F" w14:textId="28B0E819" w:rsidR="00832C29" w:rsidRPr="00DA3566" w:rsidRDefault="00832C29" w:rsidP="00832C29">
      <w:pPr>
        <w:pStyle w:val="NoSpacing"/>
        <w:rPr>
          <w:lang w:val="en-US"/>
        </w:rPr>
      </w:pPr>
      <w:proofErr w:type="spellStart"/>
      <w:r w:rsidRPr="00DA3566">
        <w:rPr>
          <w:lang w:val="en-US"/>
        </w:rPr>
        <w:t>Ejemplo</w:t>
      </w:r>
      <w:proofErr w:type="spellEnd"/>
      <w:r w:rsidRPr="00DA3566">
        <w:rPr>
          <w:lang w:val="en-US"/>
        </w:rPr>
        <w:t>:</w:t>
      </w:r>
    </w:p>
    <w:p w14:paraId="25C4C74C" w14:textId="765DD2CD" w:rsidR="00832C29" w:rsidRPr="00DA3566" w:rsidRDefault="005646A9" w:rsidP="00134509">
      <w:pPr>
        <w:pStyle w:val="SourceCode"/>
        <w:rPr>
          <w:lang w:val="en-US"/>
        </w:rPr>
      </w:pPr>
      <w:r w:rsidRPr="00DA3566">
        <w:rPr>
          <w:lang w:val="en-US"/>
        </w:rPr>
        <w:t>_</w:t>
      </w:r>
      <w:proofErr w:type="spellStart"/>
      <w:proofErr w:type="gramStart"/>
      <w:r w:rsidRPr="00DA3566">
        <w:rPr>
          <w:lang w:val="en-US"/>
        </w:rPr>
        <w:t>button.SetPin</w:t>
      </w:r>
      <w:proofErr w:type="spellEnd"/>
      <w:proofErr w:type="gramEnd"/>
      <w:r w:rsidRPr="00DA3566">
        <w:rPr>
          <w:lang w:val="en-US"/>
        </w:rPr>
        <w:t>(UI_PIN_LEFT | UI_PIN_BOTTOM);</w:t>
      </w:r>
    </w:p>
    <w:p w14:paraId="002D218D" w14:textId="219046F7" w:rsidR="00710F47" w:rsidRDefault="00710F47" w:rsidP="001F1720">
      <w:pPr>
        <w:pStyle w:val="SCRIPTTitulo4"/>
      </w:pPr>
      <w:proofErr w:type="spellStart"/>
      <w:r>
        <w:t>function</w:t>
      </w:r>
      <w:proofErr w:type="spellEnd"/>
      <w:r>
        <w:t xml:space="preserve"> </w:t>
      </w:r>
      <w:proofErr w:type="spellStart"/>
      <w:r w:rsidRPr="001F1720">
        <w:rPr>
          <w:b/>
          <w:bCs/>
        </w:rPr>
        <w:t>AddPin</w:t>
      </w:r>
      <w:proofErr w:type="spellEnd"/>
      <w:r w:rsidR="005C62F1">
        <w:rPr>
          <w:b/>
          <w:bCs/>
        </w:rPr>
        <w:fldChar w:fldCharType="begin"/>
      </w:r>
      <w:r w:rsidR="005C62F1">
        <w:instrText xml:space="preserve"> XE "</w:instrText>
      </w:r>
      <w:r w:rsidR="005C62F1" w:rsidRPr="00A70EBB">
        <w:rPr>
          <w:b/>
          <w:bCs/>
        </w:rPr>
        <w:instrText>AddPin</w:instrText>
      </w:r>
      <w:r w:rsidR="00912B89">
        <w:rPr>
          <w:b/>
          <w:bCs/>
        </w:rPr>
        <w:instrText xml:space="preserve"> </w:instrText>
      </w:r>
      <w:r w:rsidR="005C62F1" w:rsidRPr="00D94419">
        <w:instrText>- Control</w:instrText>
      </w:r>
      <w:r w:rsidR="005C62F1">
        <w:instrText xml:space="preserve"> " </w:instrText>
      </w:r>
      <w:r w:rsidR="005C62F1">
        <w:rPr>
          <w:b/>
          <w:bCs/>
        </w:rPr>
        <w:fldChar w:fldCharType="end"/>
      </w:r>
      <w:r w:rsidR="001F1720">
        <w:t xml:space="preserve"> </w:t>
      </w:r>
      <w:r>
        <w:t>(</w:t>
      </w:r>
      <w:proofErr w:type="spellStart"/>
      <w:r w:rsidR="002A4952">
        <w:t>flags</w:t>
      </w:r>
      <w:proofErr w:type="spellEnd"/>
      <w:r>
        <w:t>)</w:t>
      </w:r>
    </w:p>
    <w:p w14:paraId="1729965E" w14:textId="4DB2D700" w:rsidR="001F1720" w:rsidRPr="001F1720" w:rsidRDefault="00CA0CD4" w:rsidP="001F1720">
      <w:pPr>
        <w:pStyle w:val="NoSpacing"/>
      </w:pPr>
      <w:r>
        <w:t xml:space="preserve">Añade un </w:t>
      </w:r>
      <w:proofErr w:type="spellStart"/>
      <w:r>
        <w:t>flag</w:t>
      </w:r>
      <w:proofErr w:type="spellEnd"/>
      <w:r>
        <w:t xml:space="preserve"> de </w:t>
      </w:r>
      <w:r w:rsidR="005646A9">
        <w:t>anclado</w:t>
      </w:r>
      <w:r>
        <w:t xml:space="preserve"> a los ya existentes.</w:t>
      </w:r>
    </w:p>
    <w:p w14:paraId="5E6CC8EE" w14:textId="36FF492C" w:rsidR="00710F47" w:rsidRDefault="00710F47" w:rsidP="001F1720">
      <w:pPr>
        <w:pStyle w:val="SCRIPTTitulo4"/>
      </w:pPr>
      <w:proofErr w:type="spellStart"/>
      <w:r>
        <w:t>function</w:t>
      </w:r>
      <w:proofErr w:type="spellEnd"/>
      <w:r>
        <w:t xml:space="preserve"> </w:t>
      </w:r>
      <w:proofErr w:type="spellStart"/>
      <w:r w:rsidRPr="001F1720">
        <w:rPr>
          <w:b/>
          <w:bCs/>
        </w:rPr>
        <w:t>RemovePin</w:t>
      </w:r>
      <w:proofErr w:type="spellEnd"/>
      <w:r w:rsidR="005C62F1">
        <w:rPr>
          <w:b/>
          <w:bCs/>
        </w:rPr>
        <w:fldChar w:fldCharType="begin"/>
      </w:r>
      <w:r w:rsidR="005C62F1">
        <w:instrText xml:space="preserve"> XE "</w:instrText>
      </w:r>
      <w:r w:rsidR="005C62F1" w:rsidRPr="001E7797">
        <w:rPr>
          <w:b/>
          <w:bCs/>
        </w:rPr>
        <w:instrText>RemovePin</w:instrText>
      </w:r>
      <w:r w:rsidR="00912B89">
        <w:rPr>
          <w:b/>
          <w:bCs/>
        </w:rPr>
        <w:instrText xml:space="preserve"> </w:instrText>
      </w:r>
      <w:r w:rsidR="005C62F1" w:rsidRPr="00D94419">
        <w:instrText>- Control</w:instrText>
      </w:r>
      <w:r w:rsidR="005C62F1">
        <w:instrText xml:space="preserve"> " </w:instrText>
      </w:r>
      <w:r w:rsidR="005C62F1">
        <w:rPr>
          <w:b/>
          <w:bCs/>
        </w:rPr>
        <w:fldChar w:fldCharType="end"/>
      </w:r>
      <w:r w:rsidR="001F1720">
        <w:t xml:space="preserve"> </w:t>
      </w:r>
      <w:r>
        <w:t>(</w:t>
      </w:r>
      <w:proofErr w:type="spellStart"/>
      <w:r w:rsidR="002A4952">
        <w:t>flags</w:t>
      </w:r>
      <w:proofErr w:type="spellEnd"/>
      <w:r>
        <w:t>)</w:t>
      </w:r>
    </w:p>
    <w:p w14:paraId="3E95AEB5" w14:textId="0C7FCF49" w:rsidR="001F1720" w:rsidRPr="001F1720" w:rsidRDefault="00CA0CD4" w:rsidP="001F1720">
      <w:pPr>
        <w:pStyle w:val="NoSpacing"/>
      </w:pPr>
      <w:r>
        <w:t xml:space="preserve">Elimina un </w:t>
      </w:r>
      <w:proofErr w:type="spellStart"/>
      <w:r>
        <w:t>flag</w:t>
      </w:r>
      <w:proofErr w:type="spellEnd"/>
      <w:r>
        <w:t xml:space="preserve"> de </w:t>
      </w:r>
      <w:r w:rsidR="005646A9">
        <w:t xml:space="preserve">anclado </w:t>
      </w:r>
      <w:r>
        <w:t>de entre los existentes.</w:t>
      </w:r>
    </w:p>
    <w:p w14:paraId="0E6540D6" w14:textId="7AA6F5D9" w:rsidR="00710F47" w:rsidRDefault="00710F47" w:rsidP="001F1720">
      <w:pPr>
        <w:pStyle w:val="SCRIPTTitulo4"/>
      </w:pPr>
      <w:proofErr w:type="spellStart"/>
      <w:r>
        <w:t>function</w:t>
      </w:r>
      <w:proofErr w:type="spellEnd"/>
      <w:r>
        <w:t xml:space="preserve"> </w:t>
      </w:r>
      <w:proofErr w:type="spellStart"/>
      <w:r w:rsidRPr="001F1720">
        <w:rPr>
          <w:b/>
          <w:bCs/>
        </w:rPr>
        <w:t>HasPin</w:t>
      </w:r>
      <w:proofErr w:type="spellEnd"/>
      <w:r w:rsidR="005C62F1">
        <w:rPr>
          <w:b/>
          <w:bCs/>
        </w:rPr>
        <w:fldChar w:fldCharType="begin"/>
      </w:r>
      <w:r w:rsidR="005C62F1">
        <w:instrText xml:space="preserve"> XE "</w:instrText>
      </w:r>
      <w:r w:rsidR="005C62F1" w:rsidRPr="00E97CF9">
        <w:rPr>
          <w:b/>
          <w:bCs/>
        </w:rPr>
        <w:instrText>HasPin</w:instrText>
      </w:r>
      <w:r w:rsidR="00912B89">
        <w:rPr>
          <w:b/>
          <w:bCs/>
        </w:rPr>
        <w:instrText xml:space="preserve"> </w:instrText>
      </w:r>
      <w:r w:rsidR="005C62F1" w:rsidRPr="00D94419">
        <w:instrText>- Control</w:instrText>
      </w:r>
      <w:r w:rsidR="005C62F1">
        <w:instrText xml:space="preserve"> " </w:instrText>
      </w:r>
      <w:r w:rsidR="005C62F1">
        <w:rPr>
          <w:b/>
          <w:bCs/>
        </w:rPr>
        <w:fldChar w:fldCharType="end"/>
      </w:r>
      <w:r w:rsidR="001F1720">
        <w:t xml:space="preserve"> </w:t>
      </w:r>
      <w:r>
        <w:t>(</w:t>
      </w:r>
      <w:proofErr w:type="spellStart"/>
      <w:r w:rsidR="002A4952">
        <w:t>flags</w:t>
      </w:r>
      <w:proofErr w:type="spellEnd"/>
      <w:r>
        <w:t>)</w:t>
      </w:r>
      <w:r w:rsidR="0063622B">
        <w:t xml:space="preserve"> : </w:t>
      </w:r>
      <w:proofErr w:type="spellStart"/>
      <w:r w:rsidR="0063622B">
        <w:t>bool</w:t>
      </w:r>
      <w:proofErr w:type="spellEnd"/>
    </w:p>
    <w:p w14:paraId="5CCEC095" w14:textId="156C40AD" w:rsidR="001F1720" w:rsidRPr="001F1720" w:rsidRDefault="00CA0CD4" w:rsidP="001F1720">
      <w:pPr>
        <w:pStyle w:val="NoSpacing"/>
      </w:pPr>
      <w:r>
        <w:t xml:space="preserve">Pregunta por un </w:t>
      </w:r>
      <w:proofErr w:type="spellStart"/>
      <w:r>
        <w:t>flag</w:t>
      </w:r>
      <w:proofErr w:type="spellEnd"/>
      <w:r>
        <w:t xml:space="preserve"> de </w:t>
      </w:r>
      <w:r w:rsidR="005646A9">
        <w:t>anclado</w:t>
      </w:r>
      <w:r>
        <w:t>. En caso de estar activo, devolverá verdadero.</w:t>
      </w:r>
    </w:p>
    <w:p w14:paraId="5D750298" w14:textId="72327001" w:rsidR="00710F47" w:rsidRDefault="00710F47" w:rsidP="001F1720">
      <w:pPr>
        <w:pStyle w:val="SCRIPTTitulo4"/>
      </w:pPr>
      <w:proofErr w:type="spellStart"/>
      <w:r>
        <w:t>function</w:t>
      </w:r>
      <w:proofErr w:type="spellEnd"/>
      <w:r>
        <w:t xml:space="preserve"> </w:t>
      </w:r>
      <w:proofErr w:type="spellStart"/>
      <w:r w:rsidRPr="001F1720">
        <w:rPr>
          <w:b/>
          <w:bCs/>
        </w:rPr>
        <w:t>PinToBounds</w:t>
      </w:r>
      <w:proofErr w:type="spellEnd"/>
      <w:r w:rsidR="005C62F1">
        <w:rPr>
          <w:b/>
          <w:bCs/>
        </w:rPr>
        <w:fldChar w:fldCharType="begin"/>
      </w:r>
      <w:r w:rsidR="005C62F1">
        <w:instrText xml:space="preserve"> XE "</w:instrText>
      </w:r>
      <w:r w:rsidR="005C62F1" w:rsidRPr="004E1EC8">
        <w:rPr>
          <w:b/>
          <w:bCs/>
        </w:rPr>
        <w:instrText>PinToBounds</w:instrText>
      </w:r>
      <w:r w:rsidR="00912B89">
        <w:rPr>
          <w:b/>
          <w:bCs/>
        </w:rPr>
        <w:instrText xml:space="preserve"> </w:instrText>
      </w:r>
      <w:r w:rsidR="005C62F1" w:rsidRPr="00D94419">
        <w:instrText>- Control</w:instrText>
      </w:r>
      <w:r w:rsidR="005C62F1">
        <w:instrText xml:space="preserve"> " </w:instrText>
      </w:r>
      <w:r w:rsidR="005C62F1">
        <w:rPr>
          <w:b/>
          <w:bCs/>
        </w:rPr>
        <w:fldChar w:fldCharType="end"/>
      </w:r>
      <w:r w:rsidR="001F1720">
        <w:t xml:space="preserve"> </w:t>
      </w:r>
      <w:r>
        <w:t>()</w:t>
      </w:r>
    </w:p>
    <w:p w14:paraId="72BEC920" w14:textId="597592AD" w:rsidR="001F1720" w:rsidRPr="001F1720" w:rsidRDefault="005646A9" w:rsidP="001F1720">
      <w:pPr>
        <w:pStyle w:val="NoSpacing"/>
      </w:pPr>
      <w:r>
        <w:t>Ajusta la posición y el tamaño del control a los del padre.</w:t>
      </w:r>
      <w:r w:rsidR="00CA0CD4">
        <w:t xml:space="preserve"> Al mismo tiempo, aplica un UI_PIN_ALL, de manera que crecerá o decrecerá en proporción al padre.</w:t>
      </w:r>
    </w:p>
    <w:p w14:paraId="6CF16B8A" w14:textId="13FFBF0B" w:rsidR="00710F47" w:rsidRDefault="00710F47" w:rsidP="001F1720">
      <w:pPr>
        <w:pStyle w:val="SCRIPTTitulo4"/>
      </w:pPr>
      <w:proofErr w:type="spellStart"/>
      <w:r>
        <w:t>function</w:t>
      </w:r>
      <w:proofErr w:type="spellEnd"/>
      <w:r>
        <w:t xml:space="preserve"> </w:t>
      </w:r>
      <w:proofErr w:type="spellStart"/>
      <w:r w:rsidRPr="001F1720">
        <w:rPr>
          <w:b/>
          <w:bCs/>
        </w:rPr>
        <w:t>ClearPin</w:t>
      </w:r>
      <w:proofErr w:type="spellEnd"/>
      <w:r w:rsidR="005C62F1">
        <w:rPr>
          <w:b/>
          <w:bCs/>
        </w:rPr>
        <w:fldChar w:fldCharType="begin"/>
      </w:r>
      <w:r w:rsidR="005C62F1">
        <w:instrText xml:space="preserve"> XE "</w:instrText>
      </w:r>
      <w:r w:rsidR="005C62F1" w:rsidRPr="00CD339F">
        <w:rPr>
          <w:b/>
          <w:bCs/>
        </w:rPr>
        <w:instrText>ClearPin</w:instrText>
      </w:r>
      <w:r w:rsidR="00912B89">
        <w:rPr>
          <w:b/>
          <w:bCs/>
        </w:rPr>
        <w:instrText xml:space="preserve"> </w:instrText>
      </w:r>
      <w:r w:rsidR="005C62F1" w:rsidRPr="00D94419">
        <w:instrText>- Control</w:instrText>
      </w:r>
      <w:r w:rsidR="005C62F1">
        <w:instrText xml:space="preserve"> " </w:instrText>
      </w:r>
      <w:r w:rsidR="005C62F1">
        <w:rPr>
          <w:b/>
          <w:bCs/>
        </w:rPr>
        <w:fldChar w:fldCharType="end"/>
      </w:r>
      <w:r w:rsidR="001F1720">
        <w:t xml:space="preserve"> </w:t>
      </w:r>
      <w:r>
        <w:t>()</w:t>
      </w:r>
    </w:p>
    <w:p w14:paraId="7A0DEAB1" w14:textId="354FD196" w:rsidR="001F1720" w:rsidRPr="001F1720" w:rsidRDefault="00CA0CD4" w:rsidP="001F1720">
      <w:pPr>
        <w:pStyle w:val="NoSpacing"/>
      </w:pPr>
      <w:r>
        <w:t xml:space="preserve">Elimina todos los </w:t>
      </w:r>
      <w:proofErr w:type="spellStart"/>
      <w:r>
        <w:t>flags</w:t>
      </w:r>
      <w:proofErr w:type="spellEnd"/>
      <w:r>
        <w:t xml:space="preserve"> de </w:t>
      </w:r>
      <w:proofErr w:type="gramStart"/>
      <w:r w:rsidR="005646A9">
        <w:t xml:space="preserve">anclado </w:t>
      </w:r>
      <w:r>
        <w:t>asignados</w:t>
      </w:r>
      <w:proofErr w:type="gramEnd"/>
      <w:r>
        <w:t xml:space="preserve">. Equivale a un </w:t>
      </w:r>
      <w:proofErr w:type="spellStart"/>
      <w:r w:rsidRPr="00CA0CD4">
        <w:rPr>
          <w:rStyle w:val="Emphasis"/>
        </w:rPr>
        <w:t>SetPin</w:t>
      </w:r>
      <w:proofErr w:type="spellEnd"/>
      <w:r>
        <w:t>(0).</w:t>
      </w:r>
    </w:p>
    <w:p w14:paraId="2815CFE0" w14:textId="77777777" w:rsidR="001F1720" w:rsidRPr="001F1720" w:rsidRDefault="001F1720" w:rsidP="001F1720">
      <w:pPr>
        <w:pStyle w:val="NoSpacing"/>
      </w:pPr>
    </w:p>
    <w:p w14:paraId="01D9E0D0" w14:textId="77777777" w:rsidR="00CA0CD4" w:rsidRDefault="00CA0CD4">
      <w:pPr>
        <w:spacing w:after="160" w:line="259" w:lineRule="auto"/>
        <w:contextualSpacing w:val="0"/>
        <w:jc w:val="left"/>
        <w:rPr>
          <w:rFonts w:asciiTheme="majorHAnsi" w:hAnsiTheme="majorHAnsi"/>
          <w:color w:val="C45911" w:themeColor="accent2" w:themeShade="BF"/>
          <w:sz w:val="18"/>
        </w:rPr>
      </w:pPr>
      <w:r>
        <w:br w:type="page"/>
      </w:r>
    </w:p>
    <w:p w14:paraId="1DA86B78" w14:textId="5550B308" w:rsidR="00CA0CD4" w:rsidRDefault="00CA0CD4" w:rsidP="00CA0CD4">
      <w:pPr>
        <w:pStyle w:val="SCRIPTTitulo4"/>
      </w:pPr>
      <w:proofErr w:type="spellStart"/>
      <w:r>
        <w:t>function</w:t>
      </w:r>
      <w:proofErr w:type="spellEnd"/>
      <w:r>
        <w:t xml:space="preserve"> </w:t>
      </w:r>
      <w:proofErr w:type="spellStart"/>
      <w:r w:rsidRPr="001F1720">
        <w:rPr>
          <w:b/>
          <w:bCs/>
        </w:rPr>
        <w:t>SetAlpha</w:t>
      </w:r>
      <w:proofErr w:type="spellEnd"/>
      <w:r w:rsidR="005C62F1">
        <w:rPr>
          <w:b/>
          <w:bCs/>
        </w:rPr>
        <w:fldChar w:fldCharType="begin"/>
      </w:r>
      <w:r w:rsidR="005C62F1">
        <w:instrText xml:space="preserve"> XE "</w:instrText>
      </w:r>
      <w:r w:rsidR="005C62F1" w:rsidRPr="00F670C5">
        <w:rPr>
          <w:b/>
          <w:bCs/>
        </w:rPr>
        <w:instrText>SetAlpha</w:instrText>
      </w:r>
      <w:r w:rsidR="00912B89">
        <w:rPr>
          <w:b/>
          <w:bCs/>
        </w:rPr>
        <w:instrText xml:space="preserve"> </w:instrText>
      </w:r>
      <w:r w:rsidR="005C62F1" w:rsidRPr="00D94419">
        <w:instrText>- Control</w:instrText>
      </w:r>
      <w:r w:rsidR="005C62F1">
        <w:instrText xml:space="preserve"> " </w:instrText>
      </w:r>
      <w:r w:rsidR="005C62F1">
        <w:rPr>
          <w:b/>
          <w:bCs/>
        </w:rPr>
        <w:fldChar w:fldCharType="end"/>
      </w:r>
      <w:r>
        <w:t xml:space="preserve"> (</w:t>
      </w:r>
      <w:proofErr w:type="spellStart"/>
      <w:r>
        <w:t>value</w:t>
      </w:r>
      <w:proofErr w:type="spellEnd"/>
      <w:r>
        <w:t>)</w:t>
      </w:r>
    </w:p>
    <w:p w14:paraId="7CA009B6" w14:textId="35809628" w:rsidR="00CA0CD4" w:rsidRDefault="00CA0CD4" w:rsidP="00CA0CD4">
      <w:pPr>
        <w:pStyle w:val="NoSpacing"/>
      </w:pPr>
      <w:r>
        <w:t>Determin</w:t>
      </w:r>
      <w:r w:rsidR="005646A9">
        <w:t>a</w:t>
      </w:r>
      <w:r>
        <w:t xml:space="preserve"> el nivel de transparencia/opacidad del control. Si &lt;</w:t>
      </w:r>
      <w:proofErr w:type="spellStart"/>
      <w:r>
        <w:t>value</w:t>
      </w:r>
      <w:proofErr w:type="spellEnd"/>
      <w:r>
        <w:t>&gt; es 0, el control será totalmente transparente. Si &lt;</w:t>
      </w:r>
      <w:proofErr w:type="spellStart"/>
      <w:r>
        <w:t>value</w:t>
      </w:r>
      <w:proofErr w:type="spellEnd"/>
      <w:r>
        <w:t>&gt; es 255, el control será totalmente opaco. Por defecto todos los controles se crean con 255 (totalmente opacos).</w:t>
      </w:r>
    </w:p>
    <w:p w14:paraId="695865B6" w14:textId="13F10FED" w:rsidR="00710F47" w:rsidRDefault="00710F47" w:rsidP="001F1720">
      <w:pPr>
        <w:pStyle w:val="SCRIPTTitulo4"/>
      </w:pPr>
      <w:proofErr w:type="spellStart"/>
      <w:r>
        <w:t>function</w:t>
      </w:r>
      <w:proofErr w:type="spellEnd"/>
      <w:r>
        <w:t xml:space="preserve"> </w:t>
      </w:r>
      <w:proofErr w:type="spellStart"/>
      <w:r w:rsidRPr="001F1720">
        <w:rPr>
          <w:b/>
          <w:bCs/>
        </w:rPr>
        <w:t>GetAlpha</w:t>
      </w:r>
      <w:proofErr w:type="spellEnd"/>
      <w:r w:rsidR="005C62F1">
        <w:rPr>
          <w:b/>
          <w:bCs/>
        </w:rPr>
        <w:fldChar w:fldCharType="begin"/>
      </w:r>
      <w:r w:rsidR="005C62F1">
        <w:instrText xml:space="preserve"> XE "</w:instrText>
      </w:r>
      <w:r w:rsidR="005C62F1" w:rsidRPr="0046167C">
        <w:rPr>
          <w:b/>
          <w:bCs/>
        </w:rPr>
        <w:instrText>GetAlpha</w:instrText>
      </w:r>
      <w:r w:rsidR="00912B89">
        <w:rPr>
          <w:b/>
          <w:bCs/>
        </w:rPr>
        <w:instrText xml:space="preserve"> </w:instrText>
      </w:r>
      <w:r w:rsidR="005C62F1" w:rsidRPr="00D94419">
        <w:instrText>- Control</w:instrText>
      </w:r>
      <w:r w:rsidR="005C62F1">
        <w:instrText xml:space="preserve"> " </w:instrText>
      </w:r>
      <w:r w:rsidR="005C62F1">
        <w:rPr>
          <w:b/>
          <w:bCs/>
        </w:rPr>
        <w:fldChar w:fldCharType="end"/>
      </w:r>
      <w:r w:rsidR="001F1720">
        <w:t xml:space="preserve"> </w:t>
      </w:r>
      <w:r>
        <w:t>()</w:t>
      </w:r>
      <w:r w:rsidR="0063622B">
        <w:t xml:space="preserve"> : </w:t>
      </w:r>
      <w:proofErr w:type="spellStart"/>
      <w:r w:rsidR="0063622B">
        <w:t>float</w:t>
      </w:r>
      <w:proofErr w:type="spellEnd"/>
    </w:p>
    <w:p w14:paraId="6122C888" w14:textId="3E89B99E" w:rsidR="001F1720" w:rsidRPr="001F1720" w:rsidRDefault="00CA0CD4" w:rsidP="001F1720">
      <w:pPr>
        <w:pStyle w:val="NoSpacing"/>
      </w:pPr>
      <w:r>
        <w:t>Obtiene la transparencia asociada al control.</w:t>
      </w:r>
    </w:p>
    <w:p w14:paraId="7F42ED6D" w14:textId="21FCBEA8" w:rsidR="00710F47" w:rsidRDefault="00710F47" w:rsidP="001F1720">
      <w:pPr>
        <w:pStyle w:val="SCRIPTTitulo4"/>
      </w:pPr>
      <w:proofErr w:type="spellStart"/>
      <w:r>
        <w:t>function</w:t>
      </w:r>
      <w:proofErr w:type="spellEnd"/>
      <w:r>
        <w:t xml:space="preserve"> </w:t>
      </w:r>
      <w:proofErr w:type="spellStart"/>
      <w:r w:rsidRPr="001F1720">
        <w:rPr>
          <w:b/>
          <w:bCs/>
        </w:rPr>
        <w:t>GetEffectiveAlpha</w:t>
      </w:r>
      <w:proofErr w:type="spellEnd"/>
      <w:r w:rsidR="005C62F1">
        <w:rPr>
          <w:b/>
          <w:bCs/>
        </w:rPr>
        <w:fldChar w:fldCharType="begin"/>
      </w:r>
      <w:r w:rsidR="005C62F1">
        <w:instrText xml:space="preserve"> XE "</w:instrText>
      </w:r>
      <w:r w:rsidR="005C62F1" w:rsidRPr="00FD0751">
        <w:rPr>
          <w:b/>
          <w:bCs/>
        </w:rPr>
        <w:instrText>GetEffectiveAlpha</w:instrText>
      </w:r>
      <w:r w:rsidR="00912B89">
        <w:rPr>
          <w:b/>
          <w:bCs/>
        </w:rPr>
        <w:instrText xml:space="preserve"> </w:instrText>
      </w:r>
      <w:r w:rsidR="005C62F1" w:rsidRPr="00D94419">
        <w:instrText>- Control</w:instrText>
      </w:r>
      <w:r w:rsidR="005C62F1">
        <w:instrText xml:space="preserve"> " </w:instrText>
      </w:r>
      <w:r w:rsidR="005C62F1">
        <w:rPr>
          <w:b/>
          <w:bCs/>
        </w:rPr>
        <w:fldChar w:fldCharType="end"/>
      </w:r>
      <w:r w:rsidR="001F1720">
        <w:t xml:space="preserve"> </w:t>
      </w:r>
      <w:r>
        <w:t>()</w:t>
      </w:r>
      <w:r w:rsidR="0063622B">
        <w:t xml:space="preserve"> : </w:t>
      </w:r>
      <w:proofErr w:type="spellStart"/>
      <w:r w:rsidR="0063622B">
        <w:t>float</w:t>
      </w:r>
      <w:proofErr w:type="spellEnd"/>
    </w:p>
    <w:p w14:paraId="12BE8D13" w14:textId="0CAAD33C" w:rsidR="001F1720" w:rsidRPr="001F1720" w:rsidRDefault="00CA0CD4" w:rsidP="001F1720">
      <w:pPr>
        <w:pStyle w:val="NoSpacing"/>
      </w:pPr>
      <w:r>
        <w:t xml:space="preserve">Obtiene la transparencia efectiva, teniendo en cuenta la jerarquía del control. </w:t>
      </w:r>
      <w:r w:rsidR="00BA15B3">
        <w:t xml:space="preserve">Si un padre tiene un </w:t>
      </w:r>
      <w:proofErr w:type="spellStart"/>
      <w:r w:rsidR="00BA15B3">
        <w:t>alpha</w:t>
      </w:r>
      <w:proofErr w:type="spellEnd"/>
      <w:r w:rsidR="00BA15B3">
        <w:t xml:space="preserve"> de 127</w:t>
      </w:r>
      <w:r w:rsidR="00DF0D7C">
        <w:t>,</w:t>
      </w:r>
      <w:r w:rsidR="00BA15B3">
        <w:t xml:space="preserve"> y el hijo de 255, el </w:t>
      </w:r>
      <w:proofErr w:type="spellStart"/>
      <w:r w:rsidR="00BA15B3">
        <w:t>alpha</w:t>
      </w:r>
      <w:proofErr w:type="spellEnd"/>
      <w:r w:rsidR="00BA15B3">
        <w:t xml:space="preserve"> efectivo será de 127 ((255*127)/255).</w:t>
      </w:r>
    </w:p>
    <w:p w14:paraId="2C5FFDDE" w14:textId="782AF869" w:rsidR="00710F47" w:rsidRDefault="00710F47" w:rsidP="001F1720">
      <w:pPr>
        <w:pStyle w:val="SCRIPTTitulo4"/>
      </w:pPr>
      <w:proofErr w:type="spellStart"/>
      <w:r>
        <w:t>function</w:t>
      </w:r>
      <w:proofErr w:type="spellEnd"/>
      <w:r>
        <w:t xml:space="preserve"> </w:t>
      </w:r>
      <w:proofErr w:type="spellStart"/>
      <w:r w:rsidRPr="001F1720">
        <w:rPr>
          <w:b/>
          <w:bCs/>
        </w:rPr>
        <w:t>EnableExternalMove</w:t>
      </w:r>
      <w:proofErr w:type="spellEnd"/>
      <w:r w:rsidR="005C62F1">
        <w:rPr>
          <w:b/>
          <w:bCs/>
        </w:rPr>
        <w:fldChar w:fldCharType="begin"/>
      </w:r>
      <w:r w:rsidR="005C62F1">
        <w:instrText xml:space="preserve"> XE "</w:instrText>
      </w:r>
      <w:r w:rsidR="005C62F1" w:rsidRPr="00613247">
        <w:rPr>
          <w:b/>
          <w:bCs/>
        </w:rPr>
        <w:instrText>EnableExternalMove</w:instrText>
      </w:r>
      <w:r w:rsidR="00912B89">
        <w:rPr>
          <w:b/>
          <w:bCs/>
        </w:rPr>
        <w:instrText xml:space="preserve"> </w:instrText>
      </w:r>
      <w:r w:rsidR="005C62F1" w:rsidRPr="00D94419">
        <w:instrText>- Control</w:instrText>
      </w:r>
      <w:r w:rsidR="005C62F1">
        <w:instrText xml:space="preserve"> " </w:instrText>
      </w:r>
      <w:r w:rsidR="005C62F1">
        <w:rPr>
          <w:b/>
          <w:bCs/>
        </w:rPr>
        <w:fldChar w:fldCharType="end"/>
      </w:r>
      <w:r w:rsidR="001F1720">
        <w:t xml:space="preserve"> </w:t>
      </w:r>
      <w:r>
        <w:t>(</w:t>
      </w:r>
      <w:proofErr w:type="spellStart"/>
      <w:r>
        <w:t>context</w:t>
      </w:r>
      <w:proofErr w:type="spellEnd"/>
      <w:r>
        <w:t xml:space="preserve">, </w:t>
      </w:r>
      <w:proofErr w:type="spellStart"/>
      <w:r>
        <w:t>func</w:t>
      </w:r>
      <w:proofErr w:type="spellEnd"/>
      <w:r>
        <w:t>)</w:t>
      </w:r>
    </w:p>
    <w:p w14:paraId="576DADAC" w14:textId="77DD0969" w:rsidR="001F1720" w:rsidRPr="001F1720" w:rsidRDefault="00CA0CD4" w:rsidP="001F1720">
      <w:pPr>
        <w:pStyle w:val="NoSpacing"/>
      </w:pPr>
      <w:r>
        <w:t xml:space="preserve">Activa la actualización </w:t>
      </w:r>
      <w:r w:rsidR="009C1969">
        <w:t xml:space="preserve">externa </w:t>
      </w:r>
      <w:r>
        <w:t>del control. Esto permite asociar un contexto y funciones externos donde gestionar o controlar la lógica del control.</w:t>
      </w:r>
    </w:p>
    <w:p w14:paraId="799B046A" w14:textId="2388DBFE" w:rsidR="00710F47" w:rsidRPr="00DA3566" w:rsidRDefault="00710F47" w:rsidP="001F1720">
      <w:pPr>
        <w:pStyle w:val="SCRIPTTitulo4"/>
        <w:rPr>
          <w:lang w:val="en-US"/>
        </w:rPr>
      </w:pPr>
      <w:r w:rsidRPr="00DA3566">
        <w:rPr>
          <w:lang w:val="en-US"/>
        </w:rPr>
        <w:t xml:space="preserve">function </w:t>
      </w:r>
      <w:proofErr w:type="spellStart"/>
      <w:r w:rsidRPr="00DA3566">
        <w:rPr>
          <w:b/>
          <w:bCs/>
          <w:lang w:val="en-US"/>
        </w:rPr>
        <w:t>EnableExternalDraw</w:t>
      </w:r>
      <w:proofErr w:type="spellEnd"/>
      <w:r w:rsidR="005C62F1">
        <w:rPr>
          <w:b/>
          <w:bCs/>
        </w:rPr>
        <w:fldChar w:fldCharType="begin"/>
      </w:r>
      <w:r w:rsidR="005C62F1" w:rsidRPr="00DA3566">
        <w:rPr>
          <w:lang w:val="en-US"/>
        </w:rPr>
        <w:instrText xml:space="preserve"> XE "</w:instrText>
      </w:r>
      <w:r w:rsidR="005C62F1" w:rsidRPr="00DA3566">
        <w:rPr>
          <w:b/>
          <w:bCs/>
          <w:lang w:val="en-US"/>
        </w:rPr>
        <w:instrText>EnableExternalDraw</w:instrText>
      </w:r>
      <w:r w:rsidR="00912B89" w:rsidRPr="00DA3566">
        <w:rPr>
          <w:b/>
          <w:bCs/>
          <w:lang w:val="en-US"/>
        </w:rPr>
        <w:instrText xml:space="preserve"> </w:instrText>
      </w:r>
      <w:r w:rsidR="005C62F1" w:rsidRPr="00DA3566">
        <w:rPr>
          <w:lang w:val="en-US"/>
        </w:rPr>
        <w:instrText xml:space="preserve">- Control " </w:instrText>
      </w:r>
      <w:r w:rsidR="005C62F1">
        <w:rPr>
          <w:b/>
          <w:bCs/>
        </w:rPr>
        <w:fldChar w:fldCharType="end"/>
      </w:r>
      <w:r w:rsidR="001F1720" w:rsidRPr="00DA3566">
        <w:rPr>
          <w:lang w:val="en-US"/>
        </w:rPr>
        <w:t xml:space="preserve"> </w:t>
      </w:r>
      <w:r w:rsidRPr="00DA3566">
        <w:rPr>
          <w:lang w:val="en-US"/>
        </w:rPr>
        <w:t>(</w:t>
      </w:r>
      <w:r w:rsidR="001F1720" w:rsidRPr="00DA3566">
        <w:rPr>
          <w:lang w:val="en-US"/>
        </w:rPr>
        <w:t>c</w:t>
      </w:r>
      <w:r w:rsidRPr="00DA3566">
        <w:rPr>
          <w:lang w:val="en-US"/>
        </w:rPr>
        <w:t xml:space="preserve">ontext, </w:t>
      </w:r>
      <w:proofErr w:type="spellStart"/>
      <w:r w:rsidRPr="00DA3566">
        <w:rPr>
          <w:lang w:val="en-US"/>
        </w:rPr>
        <w:t>func</w:t>
      </w:r>
      <w:proofErr w:type="spellEnd"/>
      <w:r w:rsidRPr="00DA3566">
        <w:rPr>
          <w:lang w:val="en-US"/>
        </w:rPr>
        <w:t>, flags = 1)</w:t>
      </w:r>
    </w:p>
    <w:p w14:paraId="6404FED7" w14:textId="2F25E06B" w:rsidR="001F1720" w:rsidRDefault="00CA0CD4" w:rsidP="001F1720">
      <w:pPr>
        <w:pStyle w:val="NoSpacing"/>
      </w:pPr>
      <w:r>
        <w:t xml:space="preserve">Activa la </w:t>
      </w:r>
      <w:r w:rsidR="009C1969">
        <w:t xml:space="preserve">actualización externa de la representación gráfica del control. Esto </w:t>
      </w:r>
      <w:r w:rsidR="00BF2087">
        <w:t>permite asociar un contexto y funciones externos donde poder aplicar cambios en la visualización del control. Mediante el uso de &lt;</w:t>
      </w:r>
      <w:proofErr w:type="spellStart"/>
      <w:r w:rsidR="00BF2087">
        <w:t>flags</w:t>
      </w:r>
      <w:proofErr w:type="spellEnd"/>
      <w:r w:rsidR="00BF2087">
        <w:t>&gt; controlamos en qu</w:t>
      </w:r>
      <w:r w:rsidR="009C1969">
        <w:t>é</w:t>
      </w:r>
      <w:r w:rsidR="00BF2087">
        <w:t xml:space="preserve"> momentos queremos que se invoque la función: </w:t>
      </w:r>
    </w:p>
    <w:tbl>
      <w:tblPr>
        <w:tblStyle w:val="TableGrid"/>
        <w:tblW w:w="0" w:type="auto"/>
        <w:tblLook w:val="04A0" w:firstRow="1" w:lastRow="0" w:firstColumn="1" w:lastColumn="0" w:noHBand="0" w:noVBand="1"/>
      </w:tblPr>
      <w:tblGrid>
        <w:gridCol w:w="421"/>
        <w:gridCol w:w="4558"/>
      </w:tblGrid>
      <w:tr w:rsidR="00BF2087" w14:paraId="6880BEB9" w14:textId="77777777" w:rsidTr="00BF2087">
        <w:tc>
          <w:tcPr>
            <w:tcW w:w="421" w:type="dxa"/>
          </w:tcPr>
          <w:p w14:paraId="21C45BBB" w14:textId="2E21A1BD" w:rsidR="00BF2087" w:rsidRDefault="00BF2087" w:rsidP="00BF2087">
            <w:r>
              <w:t>1</w:t>
            </w:r>
          </w:p>
        </w:tc>
        <w:tc>
          <w:tcPr>
            <w:tcW w:w="4558" w:type="dxa"/>
          </w:tcPr>
          <w:p w14:paraId="04FFE855" w14:textId="4A454E52" w:rsidR="00BF2087" w:rsidRDefault="00BF2087" w:rsidP="00BF2087">
            <w:r>
              <w:t>Antes de que se dibujen los gráficos asociados al control.</w:t>
            </w:r>
          </w:p>
        </w:tc>
      </w:tr>
      <w:tr w:rsidR="00BF2087" w14:paraId="4A4D3943" w14:textId="77777777" w:rsidTr="00BF2087">
        <w:tc>
          <w:tcPr>
            <w:tcW w:w="421" w:type="dxa"/>
          </w:tcPr>
          <w:p w14:paraId="133B4411" w14:textId="0F9A96DC" w:rsidR="00BF2087" w:rsidRDefault="00BF2087" w:rsidP="00BF2087">
            <w:r>
              <w:t>2</w:t>
            </w:r>
          </w:p>
        </w:tc>
        <w:tc>
          <w:tcPr>
            <w:tcW w:w="4558" w:type="dxa"/>
          </w:tcPr>
          <w:p w14:paraId="63AEF72C" w14:textId="284BC5FF" w:rsidR="00BF2087" w:rsidRDefault="00BF2087" w:rsidP="00BF2087">
            <w:r>
              <w:t>Antes de que se dibujen los hijos del control.</w:t>
            </w:r>
          </w:p>
        </w:tc>
      </w:tr>
      <w:tr w:rsidR="00BF2087" w14:paraId="34455D67" w14:textId="77777777" w:rsidTr="00BF2087">
        <w:tc>
          <w:tcPr>
            <w:tcW w:w="421" w:type="dxa"/>
          </w:tcPr>
          <w:p w14:paraId="73B68986" w14:textId="641D0D16" w:rsidR="00BF2087" w:rsidRDefault="00BF2087" w:rsidP="00BF2087">
            <w:r>
              <w:t>4</w:t>
            </w:r>
          </w:p>
        </w:tc>
        <w:tc>
          <w:tcPr>
            <w:tcW w:w="4558" w:type="dxa"/>
          </w:tcPr>
          <w:p w14:paraId="3CC6DE27" w14:textId="70D38029" w:rsidR="00BF2087" w:rsidRDefault="00BF2087" w:rsidP="00BF2087">
            <w:r>
              <w:t>Después de dibujar los hijos del control.</w:t>
            </w:r>
          </w:p>
        </w:tc>
      </w:tr>
    </w:tbl>
    <w:p w14:paraId="0E59585F" w14:textId="77777777" w:rsidR="00BF2087" w:rsidRPr="00BF2087" w:rsidRDefault="00BF2087" w:rsidP="00BF2087"/>
    <w:p w14:paraId="758EA41C" w14:textId="546C5EE3" w:rsidR="00BF2087" w:rsidRDefault="00BF2087" w:rsidP="00BF2087">
      <w:pPr>
        <w:pStyle w:val="SCRIPTTitulo4"/>
      </w:pPr>
      <w:proofErr w:type="spellStart"/>
      <w:r>
        <w:t>function</w:t>
      </w:r>
      <w:proofErr w:type="spellEnd"/>
      <w:r>
        <w:t xml:space="preserve"> </w:t>
      </w:r>
      <w:proofErr w:type="spellStart"/>
      <w:r w:rsidRPr="001F1720">
        <w:rPr>
          <w:b/>
          <w:bCs/>
        </w:rPr>
        <w:t>SetScale</w:t>
      </w:r>
      <w:proofErr w:type="spellEnd"/>
      <w:r w:rsidR="005C62F1">
        <w:rPr>
          <w:b/>
          <w:bCs/>
        </w:rPr>
        <w:fldChar w:fldCharType="begin"/>
      </w:r>
      <w:r w:rsidR="005C62F1">
        <w:instrText xml:space="preserve"> XE "</w:instrText>
      </w:r>
      <w:r w:rsidR="005C62F1" w:rsidRPr="00663AE5">
        <w:rPr>
          <w:b/>
          <w:bCs/>
        </w:rPr>
        <w:instrText>SetScale</w:instrText>
      </w:r>
      <w:r w:rsidR="00912B89">
        <w:rPr>
          <w:b/>
          <w:bCs/>
        </w:rPr>
        <w:instrText xml:space="preserve"> </w:instrText>
      </w:r>
      <w:r w:rsidR="005C62F1" w:rsidRPr="00D94419">
        <w:instrText>- Control</w:instrText>
      </w:r>
      <w:r w:rsidR="005C62F1">
        <w:instrText xml:space="preserve"> " </w:instrText>
      </w:r>
      <w:r w:rsidR="005C62F1">
        <w:rPr>
          <w:b/>
          <w:bCs/>
        </w:rPr>
        <w:fldChar w:fldCharType="end"/>
      </w:r>
      <w:r>
        <w:t xml:space="preserve"> (</w:t>
      </w:r>
      <w:proofErr w:type="spellStart"/>
      <w:r>
        <w:t>value</w:t>
      </w:r>
      <w:proofErr w:type="spellEnd"/>
      <w:r>
        <w:t>)</w:t>
      </w:r>
    </w:p>
    <w:p w14:paraId="732A2174" w14:textId="1076513C" w:rsidR="00BF2087" w:rsidRDefault="00BF2087" w:rsidP="00BF2087">
      <w:r>
        <w:t xml:space="preserve">Asigna una escala que afecta directamente </w:t>
      </w:r>
      <w:r w:rsidR="009C1969">
        <w:t>a</w:t>
      </w:r>
      <w:r>
        <w:t xml:space="preserve">l tamaño y posición del objeto (si tiene </w:t>
      </w:r>
      <w:proofErr w:type="spellStart"/>
      <w:r w:rsidRPr="00BF2087">
        <w:rPr>
          <w:rStyle w:val="Emphasis"/>
        </w:rPr>
        <w:t>EnableScalePosition</w:t>
      </w:r>
      <w:proofErr w:type="spellEnd"/>
      <w:r>
        <w:t xml:space="preserve"> activado). El valor de escala &lt;</w:t>
      </w:r>
      <w:proofErr w:type="spellStart"/>
      <w:r>
        <w:t>value</w:t>
      </w:r>
      <w:proofErr w:type="spellEnd"/>
      <w:r>
        <w:t>&gt; es un número con decimales. Si &lt;</w:t>
      </w:r>
      <w:proofErr w:type="spellStart"/>
      <w:r>
        <w:t>value</w:t>
      </w:r>
      <w:proofErr w:type="spellEnd"/>
      <w:r>
        <w:t>&gt; es 1, el control se dibujará con las dimensiones establecidas</w:t>
      </w:r>
      <w:r w:rsidR="009C1969">
        <w:t>. S</w:t>
      </w:r>
      <w:r>
        <w:t>i &lt;</w:t>
      </w:r>
      <w:proofErr w:type="spellStart"/>
      <w:r>
        <w:t>value</w:t>
      </w:r>
      <w:proofErr w:type="spellEnd"/>
      <w:r>
        <w:t xml:space="preserve">&gt; es 0.5, el control se dibujará a </w:t>
      </w:r>
      <w:r w:rsidR="009C1969">
        <w:t xml:space="preserve">la </w:t>
      </w:r>
      <w:r>
        <w:t>mitad de su tamaño. Si &lt;</w:t>
      </w:r>
      <w:proofErr w:type="spellStart"/>
      <w:r>
        <w:t>value</w:t>
      </w:r>
      <w:proofErr w:type="spellEnd"/>
      <w:r>
        <w:t>&gt; es 2, el control se dibujará al doble de su tamaño.</w:t>
      </w:r>
    </w:p>
    <w:p w14:paraId="54DF1099" w14:textId="5C810C78" w:rsidR="00710F47" w:rsidRDefault="00710F47" w:rsidP="001F1720">
      <w:pPr>
        <w:pStyle w:val="SCRIPTTitulo4"/>
      </w:pPr>
      <w:proofErr w:type="spellStart"/>
      <w:r>
        <w:t>function</w:t>
      </w:r>
      <w:proofErr w:type="spellEnd"/>
      <w:r>
        <w:t xml:space="preserve"> </w:t>
      </w:r>
      <w:proofErr w:type="spellStart"/>
      <w:r w:rsidRPr="001F1720">
        <w:rPr>
          <w:b/>
          <w:bCs/>
        </w:rPr>
        <w:t>GetScale</w:t>
      </w:r>
      <w:proofErr w:type="spellEnd"/>
      <w:r w:rsidR="005C62F1">
        <w:rPr>
          <w:b/>
          <w:bCs/>
        </w:rPr>
        <w:fldChar w:fldCharType="begin"/>
      </w:r>
      <w:r w:rsidR="005C62F1">
        <w:instrText xml:space="preserve"> XE "</w:instrText>
      </w:r>
      <w:r w:rsidR="005C62F1" w:rsidRPr="003941E6">
        <w:rPr>
          <w:b/>
          <w:bCs/>
        </w:rPr>
        <w:instrText>GetScale</w:instrText>
      </w:r>
      <w:r w:rsidR="00912B89">
        <w:rPr>
          <w:b/>
          <w:bCs/>
        </w:rPr>
        <w:instrText xml:space="preserve"> </w:instrText>
      </w:r>
      <w:r w:rsidR="005C62F1" w:rsidRPr="00D94419">
        <w:instrText>- Control</w:instrText>
      </w:r>
      <w:r w:rsidR="005C62F1">
        <w:instrText xml:space="preserve"> " </w:instrText>
      </w:r>
      <w:r w:rsidR="005C62F1">
        <w:rPr>
          <w:b/>
          <w:bCs/>
        </w:rPr>
        <w:fldChar w:fldCharType="end"/>
      </w:r>
      <w:r w:rsidR="001F1720">
        <w:t xml:space="preserve"> </w:t>
      </w:r>
      <w:r>
        <w:t>()</w:t>
      </w:r>
      <w:r w:rsidR="0063622B">
        <w:t xml:space="preserve"> : </w:t>
      </w:r>
      <w:proofErr w:type="spellStart"/>
      <w:r w:rsidR="0063622B">
        <w:t>float</w:t>
      </w:r>
      <w:proofErr w:type="spellEnd"/>
    </w:p>
    <w:p w14:paraId="684205A6" w14:textId="2BFE6995" w:rsidR="001F1720" w:rsidRPr="001F1720" w:rsidRDefault="00BF2087" w:rsidP="001F1720">
      <w:pPr>
        <w:pStyle w:val="NoSpacing"/>
      </w:pPr>
      <w:r>
        <w:t>Obtiene la escala asociada al control.</w:t>
      </w:r>
    </w:p>
    <w:p w14:paraId="307A5E98" w14:textId="5DC847E9" w:rsidR="00710F47" w:rsidRDefault="00710F47" w:rsidP="001F1720">
      <w:pPr>
        <w:pStyle w:val="SCRIPTTitulo4"/>
      </w:pPr>
      <w:proofErr w:type="spellStart"/>
      <w:r>
        <w:t>function</w:t>
      </w:r>
      <w:proofErr w:type="spellEnd"/>
      <w:r>
        <w:t xml:space="preserve"> </w:t>
      </w:r>
      <w:proofErr w:type="spellStart"/>
      <w:r w:rsidRPr="001F1720">
        <w:rPr>
          <w:b/>
          <w:bCs/>
        </w:rPr>
        <w:t>GetEffectiveScale</w:t>
      </w:r>
      <w:proofErr w:type="spellEnd"/>
      <w:r w:rsidR="005C62F1">
        <w:rPr>
          <w:b/>
          <w:bCs/>
        </w:rPr>
        <w:fldChar w:fldCharType="begin"/>
      </w:r>
      <w:r w:rsidR="005C62F1">
        <w:instrText xml:space="preserve"> XE "</w:instrText>
      </w:r>
      <w:r w:rsidR="005C62F1" w:rsidRPr="00A17556">
        <w:rPr>
          <w:b/>
          <w:bCs/>
        </w:rPr>
        <w:instrText>GetEffectiveScale</w:instrText>
      </w:r>
      <w:r w:rsidR="00912B89">
        <w:rPr>
          <w:b/>
          <w:bCs/>
        </w:rPr>
        <w:instrText xml:space="preserve"> </w:instrText>
      </w:r>
      <w:r w:rsidR="005C62F1" w:rsidRPr="00D94419">
        <w:instrText>- Control</w:instrText>
      </w:r>
      <w:r w:rsidR="005C62F1">
        <w:instrText xml:space="preserve"> " </w:instrText>
      </w:r>
      <w:r w:rsidR="005C62F1">
        <w:rPr>
          <w:b/>
          <w:bCs/>
        </w:rPr>
        <w:fldChar w:fldCharType="end"/>
      </w:r>
      <w:r w:rsidR="001F1720">
        <w:t xml:space="preserve"> </w:t>
      </w:r>
      <w:r>
        <w:t>()</w:t>
      </w:r>
      <w:r w:rsidR="0063622B">
        <w:t xml:space="preserve"> : </w:t>
      </w:r>
      <w:proofErr w:type="spellStart"/>
      <w:r w:rsidR="0063622B">
        <w:t>float</w:t>
      </w:r>
      <w:proofErr w:type="spellEnd"/>
    </w:p>
    <w:p w14:paraId="67C706A5" w14:textId="453B7C59" w:rsidR="001F1720" w:rsidRPr="001F1720" w:rsidRDefault="00BF2087" w:rsidP="001F1720">
      <w:pPr>
        <w:pStyle w:val="NoSpacing"/>
      </w:pPr>
      <w:r>
        <w:t>Obtiene la escala efectiva una vez aplicada la escala en jerarquía.</w:t>
      </w:r>
    </w:p>
    <w:p w14:paraId="483874F4" w14:textId="677B9A32" w:rsidR="00710F47" w:rsidRDefault="00710F47" w:rsidP="001F1720">
      <w:pPr>
        <w:pStyle w:val="SCRIPTTitulo4"/>
      </w:pPr>
      <w:proofErr w:type="spellStart"/>
      <w:r>
        <w:t>function</w:t>
      </w:r>
      <w:proofErr w:type="spellEnd"/>
      <w:r>
        <w:t xml:space="preserve"> </w:t>
      </w:r>
      <w:proofErr w:type="spellStart"/>
      <w:r w:rsidRPr="001F1720">
        <w:rPr>
          <w:b/>
          <w:bCs/>
        </w:rPr>
        <w:t>EnableScalePosition</w:t>
      </w:r>
      <w:proofErr w:type="spellEnd"/>
      <w:r w:rsidR="005C62F1">
        <w:rPr>
          <w:b/>
          <w:bCs/>
        </w:rPr>
        <w:fldChar w:fldCharType="begin"/>
      </w:r>
      <w:r w:rsidR="005C62F1">
        <w:instrText xml:space="preserve"> XE "</w:instrText>
      </w:r>
      <w:r w:rsidR="005C62F1" w:rsidRPr="008A5CAF">
        <w:rPr>
          <w:b/>
          <w:bCs/>
        </w:rPr>
        <w:instrText>EnableScalePosition</w:instrText>
      </w:r>
      <w:r w:rsidR="00912B89">
        <w:rPr>
          <w:b/>
          <w:bCs/>
        </w:rPr>
        <w:instrText xml:space="preserve"> </w:instrText>
      </w:r>
      <w:r w:rsidR="005C62F1" w:rsidRPr="00D94419">
        <w:instrText>- Control</w:instrText>
      </w:r>
      <w:r w:rsidR="005C62F1">
        <w:instrText xml:space="preserve"> " </w:instrText>
      </w:r>
      <w:r w:rsidR="005C62F1">
        <w:rPr>
          <w:b/>
          <w:bCs/>
        </w:rPr>
        <w:fldChar w:fldCharType="end"/>
      </w:r>
      <w:r w:rsidR="001F1720">
        <w:t xml:space="preserve"> </w:t>
      </w:r>
      <w:r>
        <w:t>()</w:t>
      </w:r>
    </w:p>
    <w:p w14:paraId="7BF454CD" w14:textId="2E229060" w:rsidR="001F1720" w:rsidRPr="001F1720" w:rsidRDefault="00BF2087" w:rsidP="001F1720">
      <w:pPr>
        <w:pStyle w:val="NoSpacing"/>
      </w:pPr>
      <w:r>
        <w:t>Hace que la escala afecte también a la posición del control.</w:t>
      </w:r>
    </w:p>
    <w:p w14:paraId="38EB7FA5" w14:textId="0BD7673B" w:rsidR="00710F47" w:rsidRDefault="00710F47" w:rsidP="001F1720">
      <w:pPr>
        <w:pStyle w:val="SCRIPTTitulo4"/>
      </w:pPr>
      <w:proofErr w:type="spellStart"/>
      <w:r>
        <w:t>function</w:t>
      </w:r>
      <w:proofErr w:type="spellEnd"/>
      <w:r>
        <w:t xml:space="preserve"> </w:t>
      </w:r>
      <w:proofErr w:type="spellStart"/>
      <w:r w:rsidRPr="001F1720">
        <w:rPr>
          <w:b/>
          <w:bCs/>
        </w:rPr>
        <w:t>DisableScalePosition</w:t>
      </w:r>
      <w:proofErr w:type="spellEnd"/>
      <w:r w:rsidR="005C62F1">
        <w:rPr>
          <w:b/>
          <w:bCs/>
        </w:rPr>
        <w:fldChar w:fldCharType="begin"/>
      </w:r>
      <w:r w:rsidR="005C62F1">
        <w:instrText xml:space="preserve"> XE "</w:instrText>
      </w:r>
      <w:r w:rsidR="005C62F1" w:rsidRPr="00495B4E">
        <w:rPr>
          <w:b/>
          <w:bCs/>
        </w:rPr>
        <w:instrText>DisableScalePosition</w:instrText>
      </w:r>
      <w:r w:rsidR="00912B89">
        <w:rPr>
          <w:b/>
          <w:bCs/>
        </w:rPr>
        <w:instrText xml:space="preserve"> </w:instrText>
      </w:r>
      <w:r w:rsidR="005C62F1" w:rsidRPr="00D94419">
        <w:instrText>- Control</w:instrText>
      </w:r>
      <w:r w:rsidR="005C62F1">
        <w:instrText xml:space="preserve"> " </w:instrText>
      </w:r>
      <w:r w:rsidR="005C62F1">
        <w:rPr>
          <w:b/>
          <w:bCs/>
        </w:rPr>
        <w:fldChar w:fldCharType="end"/>
      </w:r>
      <w:r w:rsidR="001F1720">
        <w:t xml:space="preserve"> </w:t>
      </w:r>
      <w:r>
        <w:t>()</w:t>
      </w:r>
    </w:p>
    <w:p w14:paraId="552A6D83" w14:textId="2F78A6FD" w:rsidR="001F1720" w:rsidRPr="001F1720" w:rsidRDefault="00BF2087" w:rsidP="001F1720">
      <w:pPr>
        <w:pStyle w:val="NoSpacing"/>
      </w:pPr>
      <w:r>
        <w:t>Hace que la escala solo afecte a las dimensiones del control (ancho y alto).</w:t>
      </w:r>
    </w:p>
    <w:p w14:paraId="3D8CAFF6" w14:textId="619FE799" w:rsidR="00710F47" w:rsidRDefault="00710F47" w:rsidP="001F1720">
      <w:pPr>
        <w:pStyle w:val="SCRIPTTitulo4"/>
      </w:pPr>
      <w:proofErr w:type="spellStart"/>
      <w:r>
        <w:t>function</w:t>
      </w:r>
      <w:proofErr w:type="spellEnd"/>
      <w:r>
        <w:t xml:space="preserve"> </w:t>
      </w:r>
      <w:proofErr w:type="spellStart"/>
      <w:r w:rsidRPr="001F1720">
        <w:rPr>
          <w:b/>
          <w:bCs/>
        </w:rPr>
        <w:t>GetScalePosition</w:t>
      </w:r>
      <w:proofErr w:type="spellEnd"/>
      <w:r w:rsidR="005C62F1">
        <w:rPr>
          <w:b/>
          <w:bCs/>
        </w:rPr>
        <w:fldChar w:fldCharType="begin"/>
      </w:r>
      <w:r w:rsidR="005C62F1">
        <w:instrText xml:space="preserve"> XE "</w:instrText>
      </w:r>
      <w:r w:rsidR="005C62F1" w:rsidRPr="002A09A4">
        <w:rPr>
          <w:b/>
          <w:bCs/>
        </w:rPr>
        <w:instrText>GetScalePosition</w:instrText>
      </w:r>
      <w:r w:rsidR="00912B89">
        <w:rPr>
          <w:b/>
          <w:bCs/>
        </w:rPr>
        <w:instrText xml:space="preserve"> </w:instrText>
      </w:r>
      <w:r w:rsidR="005C62F1" w:rsidRPr="00D94419">
        <w:instrText>- Control</w:instrText>
      </w:r>
      <w:r w:rsidR="005C62F1">
        <w:instrText xml:space="preserve"> " </w:instrText>
      </w:r>
      <w:r w:rsidR="005C62F1">
        <w:rPr>
          <w:b/>
          <w:bCs/>
        </w:rPr>
        <w:fldChar w:fldCharType="end"/>
      </w:r>
      <w:r w:rsidR="001F1720">
        <w:t xml:space="preserve"> </w:t>
      </w:r>
      <w:r>
        <w:t>()</w:t>
      </w:r>
      <w:r w:rsidR="0063622B">
        <w:t xml:space="preserve"> : </w:t>
      </w:r>
      <w:proofErr w:type="spellStart"/>
      <w:r w:rsidR="0063622B">
        <w:t>list</w:t>
      </w:r>
      <w:proofErr w:type="spellEnd"/>
    </w:p>
    <w:p w14:paraId="4CF4661F" w14:textId="716DD07C" w:rsidR="001F1720" w:rsidRPr="001F1720" w:rsidRDefault="00BF2087" w:rsidP="001F1720">
      <w:pPr>
        <w:pStyle w:val="NoSpacing"/>
      </w:pPr>
      <w:r>
        <w:t>Devuelve una lista de dos componentes con la posición del control</w:t>
      </w:r>
      <w:r w:rsidR="009C1969">
        <w:t>,</w:t>
      </w:r>
      <w:r>
        <w:t xml:space="preserve"> teniendo en cuenta la escala aplicada.</w:t>
      </w:r>
    </w:p>
    <w:p w14:paraId="59475418" w14:textId="4E84B604" w:rsidR="00710F47" w:rsidRDefault="00710F47" w:rsidP="001F1720">
      <w:pPr>
        <w:pStyle w:val="SCRIPTTitulo4"/>
      </w:pPr>
      <w:proofErr w:type="spellStart"/>
      <w:r>
        <w:t>function</w:t>
      </w:r>
      <w:proofErr w:type="spellEnd"/>
      <w:r>
        <w:t xml:space="preserve"> </w:t>
      </w:r>
      <w:proofErr w:type="spellStart"/>
      <w:r w:rsidRPr="001F1720">
        <w:rPr>
          <w:b/>
          <w:bCs/>
        </w:rPr>
        <w:t>SetScalePivot</w:t>
      </w:r>
      <w:proofErr w:type="spellEnd"/>
      <w:r w:rsidR="005C62F1">
        <w:rPr>
          <w:b/>
          <w:bCs/>
        </w:rPr>
        <w:fldChar w:fldCharType="begin"/>
      </w:r>
      <w:r w:rsidR="005C62F1">
        <w:instrText xml:space="preserve"> XE "</w:instrText>
      </w:r>
      <w:r w:rsidR="005C62F1" w:rsidRPr="00BA7A97">
        <w:rPr>
          <w:b/>
          <w:bCs/>
        </w:rPr>
        <w:instrText>SetScalePivot</w:instrText>
      </w:r>
      <w:r w:rsidR="00912B89">
        <w:rPr>
          <w:b/>
          <w:bCs/>
        </w:rPr>
        <w:instrText xml:space="preserve"> </w:instrText>
      </w:r>
      <w:r w:rsidR="005C62F1" w:rsidRPr="00D94419">
        <w:instrText>- Control</w:instrText>
      </w:r>
      <w:r w:rsidR="005C62F1">
        <w:instrText xml:space="preserve"> " </w:instrText>
      </w:r>
      <w:r w:rsidR="005C62F1">
        <w:rPr>
          <w:b/>
          <w:bCs/>
        </w:rPr>
        <w:fldChar w:fldCharType="end"/>
      </w:r>
      <w:r w:rsidR="001F1720">
        <w:t xml:space="preserve"> </w:t>
      </w:r>
      <w:r>
        <w:t>(x,</w:t>
      </w:r>
      <w:r w:rsidR="001F1720">
        <w:t xml:space="preserve"> </w:t>
      </w:r>
      <w:r>
        <w:t>y)</w:t>
      </w:r>
    </w:p>
    <w:p w14:paraId="00ED73CD" w14:textId="492C7E9E" w:rsidR="001F1720" w:rsidRPr="001F1720" w:rsidRDefault="00BF2087" w:rsidP="001F1720">
      <w:pPr>
        <w:pStyle w:val="NoSpacing"/>
      </w:pPr>
      <w:r>
        <w:t xml:space="preserve">Asigna la posición relativa del pivote para el escalado. Por defecto esta posición es el origen del objeto (top, </w:t>
      </w:r>
      <w:proofErr w:type="spellStart"/>
      <w:r>
        <w:t>left</w:t>
      </w:r>
      <w:proofErr w:type="spellEnd"/>
      <w:r>
        <w:t xml:space="preserve">). En este caso, sería como hacer </w:t>
      </w:r>
      <w:proofErr w:type="spellStart"/>
      <w:r w:rsidRPr="00BF2087">
        <w:rPr>
          <w:rStyle w:val="Emphasis"/>
        </w:rPr>
        <w:t>SetScalePivot</w:t>
      </w:r>
      <w:proofErr w:type="spellEnd"/>
      <w:r>
        <w:t xml:space="preserve"> (0, 0).</w:t>
      </w:r>
    </w:p>
    <w:p w14:paraId="207213DB" w14:textId="5447A4B3" w:rsidR="00710F47" w:rsidRDefault="00710F47" w:rsidP="001F1720">
      <w:pPr>
        <w:pStyle w:val="SCRIPTTitulo4"/>
      </w:pPr>
      <w:proofErr w:type="spellStart"/>
      <w:r>
        <w:t>function</w:t>
      </w:r>
      <w:proofErr w:type="spellEnd"/>
      <w:r>
        <w:t xml:space="preserve"> </w:t>
      </w:r>
      <w:proofErr w:type="spellStart"/>
      <w:r w:rsidRPr="001F1720">
        <w:rPr>
          <w:b/>
          <w:bCs/>
        </w:rPr>
        <w:t>SetScalePivotX</w:t>
      </w:r>
      <w:proofErr w:type="spellEnd"/>
      <w:r w:rsidR="005C62F1">
        <w:rPr>
          <w:b/>
          <w:bCs/>
        </w:rPr>
        <w:fldChar w:fldCharType="begin"/>
      </w:r>
      <w:r w:rsidR="005C62F1">
        <w:instrText xml:space="preserve"> XE "</w:instrText>
      </w:r>
      <w:r w:rsidR="005C62F1" w:rsidRPr="003F0A77">
        <w:rPr>
          <w:b/>
          <w:bCs/>
        </w:rPr>
        <w:instrText>SetScalePivotX</w:instrText>
      </w:r>
      <w:r w:rsidR="00912B89">
        <w:rPr>
          <w:b/>
          <w:bCs/>
        </w:rPr>
        <w:instrText xml:space="preserve"> </w:instrText>
      </w:r>
      <w:r w:rsidR="005C62F1" w:rsidRPr="00D94419">
        <w:instrText>- Control</w:instrText>
      </w:r>
      <w:r w:rsidR="005C62F1">
        <w:instrText xml:space="preserve"> " </w:instrText>
      </w:r>
      <w:r w:rsidR="005C62F1">
        <w:rPr>
          <w:b/>
          <w:bCs/>
        </w:rPr>
        <w:fldChar w:fldCharType="end"/>
      </w:r>
      <w:r w:rsidR="001F1720">
        <w:t xml:space="preserve"> </w:t>
      </w:r>
      <w:r>
        <w:t>(x)</w:t>
      </w:r>
    </w:p>
    <w:p w14:paraId="3E18E984" w14:textId="755C521A" w:rsidR="001F1720" w:rsidRPr="001F1720" w:rsidRDefault="00BF2087" w:rsidP="001F1720">
      <w:pPr>
        <w:pStyle w:val="NoSpacing"/>
      </w:pPr>
      <w:r>
        <w:t>Asigna la posición relativa del pivote para el escalado s</w:t>
      </w:r>
      <w:r w:rsidR="009C1969">
        <w:t>o</w:t>
      </w:r>
      <w:r>
        <w:t>lo en la componente horizontal.</w:t>
      </w:r>
    </w:p>
    <w:p w14:paraId="53708B0E" w14:textId="5B863A6C" w:rsidR="00710F47" w:rsidRDefault="00710F47" w:rsidP="001F1720">
      <w:pPr>
        <w:pStyle w:val="SCRIPTTitulo4"/>
      </w:pPr>
      <w:proofErr w:type="spellStart"/>
      <w:r>
        <w:t>function</w:t>
      </w:r>
      <w:proofErr w:type="spellEnd"/>
      <w:r>
        <w:t xml:space="preserve"> </w:t>
      </w:r>
      <w:proofErr w:type="spellStart"/>
      <w:r w:rsidRPr="001F1720">
        <w:rPr>
          <w:b/>
          <w:bCs/>
        </w:rPr>
        <w:t>SetScalePivotY</w:t>
      </w:r>
      <w:proofErr w:type="spellEnd"/>
      <w:r w:rsidR="005C62F1">
        <w:rPr>
          <w:b/>
          <w:bCs/>
        </w:rPr>
        <w:fldChar w:fldCharType="begin"/>
      </w:r>
      <w:r w:rsidR="005C62F1">
        <w:instrText xml:space="preserve"> XE "</w:instrText>
      </w:r>
      <w:r w:rsidR="005C62F1" w:rsidRPr="0098166B">
        <w:rPr>
          <w:b/>
          <w:bCs/>
        </w:rPr>
        <w:instrText>SetScalePivotY</w:instrText>
      </w:r>
      <w:r w:rsidR="00912B89">
        <w:rPr>
          <w:b/>
          <w:bCs/>
        </w:rPr>
        <w:instrText xml:space="preserve"> </w:instrText>
      </w:r>
      <w:r w:rsidR="005C62F1" w:rsidRPr="00D94419">
        <w:instrText>- Control</w:instrText>
      </w:r>
      <w:r w:rsidR="005C62F1">
        <w:instrText xml:space="preserve"> " </w:instrText>
      </w:r>
      <w:r w:rsidR="005C62F1">
        <w:rPr>
          <w:b/>
          <w:bCs/>
        </w:rPr>
        <w:fldChar w:fldCharType="end"/>
      </w:r>
      <w:r w:rsidR="001F1720">
        <w:t xml:space="preserve"> </w:t>
      </w:r>
      <w:r>
        <w:t>(y)</w:t>
      </w:r>
    </w:p>
    <w:p w14:paraId="54710347" w14:textId="6EBD6015" w:rsidR="00BF2087" w:rsidRPr="001F1720" w:rsidRDefault="00BF2087" w:rsidP="00BF2087">
      <w:pPr>
        <w:pStyle w:val="NoSpacing"/>
      </w:pPr>
      <w:r>
        <w:t>Asigna la posición relativa del pivote para el escalado s</w:t>
      </w:r>
      <w:r w:rsidR="009C1969">
        <w:t>o</w:t>
      </w:r>
      <w:r>
        <w:t>lo en la componente vertical.</w:t>
      </w:r>
    </w:p>
    <w:p w14:paraId="1F937167" w14:textId="477C2171" w:rsidR="00710F47" w:rsidRDefault="00710F47" w:rsidP="001F1720">
      <w:pPr>
        <w:pStyle w:val="SCRIPTTitulo4"/>
      </w:pPr>
      <w:proofErr w:type="spellStart"/>
      <w:r>
        <w:t>function</w:t>
      </w:r>
      <w:proofErr w:type="spellEnd"/>
      <w:r>
        <w:t xml:space="preserve"> </w:t>
      </w:r>
      <w:proofErr w:type="spellStart"/>
      <w:r w:rsidRPr="001F1720">
        <w:rPr>
          <w:b/>
          <w:bCs/>
        </w:rPr>
        <w:t>GetScalePivot</w:t>
      </w:r>
      <w:proofErr w:type="spellEnd"/>
      <w:r w:rsidR="005C62F1">
        <w:rPr>
          <w:b/>
          <w:bCs/>
        </w:rPr>
        <w:fldChar w:fldCharType="begin"/>
      </w:r>
      <w:r w:rsidR="005C62F1">
        <w:instrText xml:space="preserve"> XE "</w:instrText>
      </w:r>
      <w:r w:rsidR="005C62F1" w:rsidRPr="00962166">
        <w:rPr>
          <w:b/>
          <w:bCs/>
        </w:rPr>
        <w:instrText>GetScalePivot</w:instrText>
      </w:r>
      <w:r w:rsidR="00912B89">
        <w:rPr>
          <w:b/>
          <w:bCs/>
        </w:rPr>
        <w:instrText xml:space="preserve"> </w:instrText>
      </w:r>
      <w:r w:rsidR="005C62F1" w:rsidRPr="00D94419">
        <w:instrText>- Control</w:instrText>
      </w:r>
      <w:r w:rsidR="005C62F1">
        <w:instrText xml:space="preserve"> " </w:instrText>
      </w:r>
      <w:r w:rsidR="005C62F1">
        <w:rPr>
          <w:b/>
          <w:bCs/>
        </w:rPr>
        <w:fldChar w:fldCharType="end"/>
      </w:r>
      <w:r w:rsidR="001F1720">
        <w:t xml:space="preserve"> </w:t>
      </w:r>
      <w:r>
        <w:t>()</w:t>
      </w:r>
      <w:r w:rsidR="00BF2087">
        <w:t xml:space="preserve"> : </w:t>
      </w:r>
      <w:proofErr w:type="spellStart"/>
      <w:r w:rsidR="00BF2087">
        <w:t>list</w:t>
      </w:r>
      <w:proofErr w:type="spellEnd"/>
    </w:p>
    <w:p w14:paraId="7AE496E0" w14:textId="5CB9B222" w:rsidR="001F1720" w:rsidRPr="001F1720" w:rsidRDefault="00BF2087" w:rsidP="001F1720">
      <w:pPr>
        <w:pStyle w:val="NoSpacing"/>
      </w:pPr>
      <w:r>
        <w:t>Obtiene una lista de dos componentes con el pivote de escalado. Por defecto [0, 0].</w:t>
      </w:r>
    </w:p>
    <w:p w14:paraId="767243AC" w14:textId="001BCE96" w:rsidR="00710F47" w:rsidRDefault="00710F47" w:rsidP="001F1720">
      <w:pPr>
        <w:pStyle w:val="SCRIPTTitulo4"/>
      </w:pPr>
      <w:proofErr w:type="spellStart"/>
      <w:r>
        <w:t>function</w:t>
      </w:r>
      <w:proofErr w:type="spellEnd"/>
      <w:r>
        <w:t xml:space="preserve"> </w:t>
      </w:r>
      <w:proofErr w:type="spellStart"/>
      <w:r w:rsidRPr="001F1720">
        <w:rPr>
          <w:b/>
          <w:bCs/>
        </w:rPr>
        <w:t>GetScalePivotX</w:t>
      </w:r>
      <w:proofErr w:type="spellEnd"/>
      <w:r w:rsidR="005C62F1">
        <w:rPr>
          <w:b/>
          <w:bCs/>
        </w:rPr>
        <w:fldChar w:fldCharType="begin"/>
      </w:r>
      <w:r w:rsidR="005C62F1">
        <w:instrText xml:space="preserve"> XE "</w:instrText>
      </w:r>
      <w:r w:rsidR="005C62F1" w:rsidRPr="00600A2A">
        <w:rPr>
          <w:b/>
          <w:bCs/>
        </w:rPr>
        <w:instrText>GetScalePivotX</w:instrText>
      </w:r>
      <w:r w:rsidR="00912B89">
        <w:rPr>
          <w:b/>
          <w:bCs/>
        </w:rPr>
        <w:instrText xml:space="preserve"> </w:instrText>
      </w:r>
      <w:r w:rsidR="005C62F1" w:rsidRPr="00D94419">
        <w:instrText>- Control</w:instrText>
      </w:r>
      <w:r w:rsidR="005C62F1">
        <w:instrText xml:space="preserve"> " </w:instrText>
      </w:r>
      <w:r w:rsidR="005C62F1">
        <w:rPr>
          <w:b/>
          <w:bCs/>
        </w:rPr>
        <w:fldChar w:fldCharType="end"/>
      </w:r>
      <w:r w:rsidR="001F1720">
        <w:t xml:space="preserve"> </w:t>
      </w:r>
      <w:r>
        <w:t>()</w:t>
      </w:r>
      <w:r w:rsidR="0063622B">
        <w:t xml:space="preserve"> : </w:t>
      </w:r>
      <w:proofErr w:type="spellStart"/>
      <w:r w:rsidR="0063622B">
        <w:t>float</w:t>
      </w:r>
      <w:proofErr w:type="spellEnd"/>
    </w:p>
    <w:p w14:paraId="70C6B081" w14:textId="48C12D33" w:rsidR="001F1720" w:rsidRPr="001F1720" w:rsidRDefault="00BF2087" w:rsidP="001F1720">
      <w:pPr>
        <w:pStyle w:val="NoSpacing"/>
      </w:pPr>
      <w:r>
        <w:t>Devuelve la componente horizontal del pivote de escalado. Por defecto es 0.</w:t>
      </w:r>
    </w:p>
    <w:p w14:paraId="189B13B9" w14:textId="45D0FE80" w:rsidR="00710F47" w:rsidRDefault="00710F47" w:rsidP="001F1720">
      <w:pPr>
        <w:pStyle w:val="SCRIPTTitulo4"/>
      </w:pPr>
      <w:proofErr w:type="spellStart"/>
      <w:r>
        <w:t>function</w:t>
      </w:r>
      <w:proofErr w:type="spellEnd"/>
      <w:r>
        <w:t xml:space="preserve"> </w:t>
      </w:r>
      <w:proofErr w:type="spellStart"/>
      <w:r w:rsidRPr="001F1720">
        <w:rPr>
          <w:b/>
          <w:bCs/>
        </w:rPr>
        <w:t>GetScalePivotY</w:t>
      </w:r>
      <w:proofErr w:type="spellEnd"/>
      <w:r w:rsidR="005C62F1">
        <w:rPr>
          <w:b/>
          <w:bCs/>
        </w:rPr>
        <w:fldChar w:fldCharType="begin"/>
      </w:r>
      <w:r w:rsidR="005C62F1">
        <w:instrText xml:space="preserve"> XE "</w:instrText>
      </w:r>
      <w:r w:rsidR="005C62F1" w:rsidRPr="00AB047A">
        <w:rPr>
          <w:b/>
          <w:bCs/>
        </w:rPr>
        <w:instrText>GetScalePivotY</w:instrText>
      </w:r>
      <w:r w:rsidR="00912B89">
        <w:rPr>
          <w:b/>
          <w:bCs/>
        </w:rPr>
        <w:instrText xml:space="preserve"> </w:instrText>
      </w:r>
      <w:r w:rsidR="005C62F1" w:rsidRPr="00D94419">
        <w:instrText>- Control</w:instrText>
      </w:r>
      <w:r w:rsidR="005C62F1">
        <w:instrText xml:space="preserve"> " </w:instrText>
      </w:r>
      <w:r w:rsidR="005C62F1">
        <w:rPr>
          <w:b/>
          <w:bCs/>
        </w:rPr>
        <w:fldChar w:fldCharType="end"/>
      </w:r>
      <w:r w:rsidR="001F1720">
        <w:t xml:space="preserve"> </w:t>
      </w:r>
      <w:r>
        <w:t>()</w:t>
      </w:r>
      <w:r w:rsidR="0063622B">
        <w:t xml:space="preserve"> : </w:t>
      </w:r>
      <w:proofErr w:type="spellStart"/>
      <w:r w:rsidR="0063622B">
        <w:t>float</w:t>
      </w:r>
      <w:proofErr w:type="spellEnd"/>
    </w:p>
    <w:p w14:paraId="0CDD08C3" w14:textId="069B87B7" w:rsidR="001F1720" w:rsidRPr="001F1720" w:rsidRDefault="00BF2087" w:rsidP="001F1720">
      <w:pPr>
        <w:pStyle w:val="NoSpacing"/>
      </w:pPr>
      <w:r>
        <w:t>Devuelve la componente vertical del pivote de escalado. Por defecto es 0.</w:t>
      </w:r>
    </w:p>
    <w:p w14:paraId="10506BF6" w14:textId="7DC03C34" w:rsidR="00710F47" w:rsidRDefault="00710F47" w:rsidP="001F1720">
      <w:pPr>
        <w:pStyle w:val="SCRIPTTitulo4"/>
      </w:pPr>
      <w:proofErr w:type="spellStart"/>
      <w:r>
        <w:t>function</w:t>
      </w:r>
      <w:proofErr w:type="spellEnd"/>
      <w:r>
        <w:t xml:space="preserve"> </w:t>
      </w:r>
      <w:proofErr w:type="spellStart"/>
      <w:r w:rsidRPr="001F1720">
        <w:rPr>
          <w:b/>
          <w:bCs/>
        </w:rPr>
        <w:t>SetUserData</w:t>
      </w:r>
      <w:proofErr w:type="spellEnd"/>
      <w:r w:rsidR="005C62F1">
        <w:rPr>
          <w:b/>
          <w:bCs/>
        </w:rPr>
        <w:fldChar w:fldCharType="begin"/>
      </w:r>
      <w:r w:rsidR="005C62F1">
        <w:instrText xml:space="preserve"> XE "</w:instrText>
      </w:r>
      <w:r w:rsidR="005C62F1" w:rsidRPr="003126C6">
        <w:rPr>
          <w:b/>
          <w:bCs/>
        </w:rPr>
        <w:instrText>SetUserData</w:instrText>
      </w:r>
      <w:r w:rsidR="00912B89">
        <w:rPr>
          <w:b/>
          <w:bCs/>
        </w:rPr>
        <w:instrText xml:space="preserve"> </w:instrText>
      </w:r>
      <w:r w:rsidR="005C62F1" w:rsidRPr="00D94419">
        <w:instrText>- Control</w:instrText>
      </w:r>
      <w:r w:rsidR="005C62F1">
        <w:instrText xml:space="preserve"> " </w:instrText>
      </w:r>
      <w:r w:rsidR="005C62F1">
        <w:rPr>
          <w:b/>
          <w:bCs/>
        </w:rPr>
        <w:fldChar w:fldCharType="end"/>
      </w:r>
      <w:r w:rsidR="001F1720">
        <w:t xml:space="preserve"> </w:t>
      </w:r>
      <w:r>
        <w:t>(data)</w:t>
      </w:r>
    </w:p>
    <w:p w14:paraId="4B17F47B" w14:textId="5FF9DA9D" w:rsidR="001F1720" w:rsidRPr="001F1720" w:rsidRDefault="00BF2087" w:rsidP="001F1720">
      <w:pPr>
        <w:pStyle w:val="NoSpacing"/>
      </w:pPr>
      <w:r>
        <w:t>Asocia datos de usuario al control. &lt;data&gt; puede ser cualquier tipo de dato aceptado en el script.</w:t>
      </w:r>
    </w:p>
    <w:p w14:paraId="784A8857" w14:textId="52D29EF6" w:rsidR="00710F47" w:rsidRDefault="00710F47" w:rsidP="001F1720">
      <w:pPr>
        <w:pStyle w:val="SCRIPTTitulo4"/>
      </w:pPr>
      <w:proofErr w:type="spellStart"/>
      <w:r>
        <w:t>function</w:t>
      </w:r>
      <w:proofErr w:type="spellEnd"/>
      <w:r>
        <w:t xml:space="preserve"> </w:t>
      </w:r>
      <w:proofErr w:type="spellStart"/>
      <w:r w:rsidRPr="001F1720">
        <w:rPr>
          <w:b/>
          <w:bCs/>
        </w:rPr>
        <w:t>GetUserData</w:t>
      </w:r>
      <w:proofErr w:type="spellEnd"/>
      <w:r w:rsidR="005C62F1">
        <w:rPr>
          <w:b/>
          <w:bCs/>
        </w:rPr>
        <w:fldChar w:fldCharType="begin"/>
      </w:r>
      <w:r w:rsidR="005C62F1">
        <w:instrText xml:space="preserve"> XE "</w:instrText>
      </w:r>
      <w:r w:rsidR="005C62F1" w:rsidRPr="008D6922">
        <w:rPr>
          <w:b/>
          <w:bCs/>
        </w:rPr>
        <w:instrText>GetUserData</w:instrText>
      </w:r>
      <w:r w:rsidR="00912B89">
        <w:rPr>
          <w:b/>
          <w:bCs/>
        </w:rPr>
        <w:instrText xml:space="preserve"> </w:instrText>
      </w:r>
      <w:r w:rsidR="005C62F1" w:rsidRPr="00D94419">
        <w:instrText>- Control</w:instrText>
      </w:r>
      <w:r w:rsidR="005C62F1">
        <w:instrText xml:space="preserve"> " </w:instrText>
      </w:r>
      <w:r w:rsidR="005C62F1">
        <w:rPr>
          <w:b/>
          <w:bCs/>
        </w:rPr>
        <w:fldChar w:fldCharType="end"/>
      </w:r>
      <w:r w:rsidR="001F1720">
        <w:t xml:space="preserve"> </w:t>
      </w:r>
      <w:r>
        <w:t>()</w:t>
      </w:r>
      <w:r w:rsidR="0063622B">
        <w:t xml:space="preserve"> : </w:t>
      </w:r>
      <w:proofErr w:type="spellStart"/>
      <w:r w:rsidR="00BF2087">
        <w:t>value</w:t>
      </w:r>
      <w:proofErr w:type="spellEnd"/>
    </w:p>
    <w:p w14:paraId="4C8DB1ED" w14:textId="2E2D8BD3" w:rsidR="001F1720" w:rsidRPr="001F1720" w:rsidRDefault="00BF2087" w:rsidP="001F1720">
      <w:pPr>
        <w:pStyle w:val="NoSpacing"/>
      </w:pPr>
      <w:r>
        <w:t>Obtiene los datos de usuario asociados al control.</w:t>
      </w:r>
    </w:p>
    <w:p w14:paraId="5E5D78D9" w14:textId="752917CF" w:rsidR="00710F47" w:rsidRDefault="00710F47" w:rsidP="001F1720">
      <w:pPr>
        <w:pStyle w:val="SCRIPTTitulo4"/>
      </w:pPr>
      <w:proofErr w:type="spellStart"/>
      <w:r>
        <w:t>function</w:t>
      </w:r>
      <w:proofErr w:type="spellEnd"/>
      <w:r>
        <w:t xml:space="preserve"> </w:t>
      </w:r>
      <w:proofErr w:type="spellStart"/>
      <w:r w:rsidRPr="001F1720">
        <w:rPr>
          <w:b/>
          <w:bCs/>
        </w:rPr>
        <w:t>SetMask</w:t>
      </w:r>
      <w:proofErr w:type="spellEnd"/>
      <w:r w:rsidR="005C62F1">
        <w:rPr>
          <w:b/>
          <w:bCs/>
        </w:rPr>
        <w:fldChar w:fldCharType="begin"/>
      </w:r>
      <w:r w:rsidR="005C62F1">
        <w:instrText xml:space="preserve"> XE "</w:instrText>
      </w:r>
      <w:r w:rsidR="005C62F1" w:rsidRPr="00A94DBC">
        <w:rPr>
          <w:b/>
          <w:bCs/>
        </w:rPr>
        <w:instrText>SetMask</w:instrText>
      </w:r>
      <w:r w:rsidR="00912B89">
        <w:rPr>
          <w:b/>
          <w:bCs/>
        </w:rPr>
        <w:instrText xml:space="preserve"> </w:instrText>
      </w:r>
      <w:r w:rsidR="005C62F1" w:rsidRPr="00D94419">
        <w:instrText>- Control</w:instrText>
      </w:r>
      <w:r w:rsidR="005C62F1">
        <w:instrText xml:space="preserve"> " </w:instrText>
      </w:r>
      <w:r w:rsidR="005C62F1">
        <w:rPr>
          <w:b/>
          <w:bCs/>
        </w:rPr>
        <w:fldChar w:fldCharType="end"/>
      </w:r>
      <w:r w:rsidR="001F1720">
        <w:t xml:space="preserve"> </w:t>
      </w:r>
      <w:r>
        <w:t>(</w:t>
      </w:r>
      <w:proofErr w:type="spellStart"/>
      <w:r>
        <w:t>texture</w:t>
      </w:r>
      <w:proofErr w:type="spellEnd"/>
      <w:r>
        <w:t>)</w:t>
      </w:r>
    </w:p>
    <w:p w14:paraId="717D33D6" w14:textId="334A457A" w:rsidR="001F1720" w:rsidRPr="001F1720" w:rsidRDefault="00BF2087" w:rsidP="001F1720">
      <w:pPr>
        <w:pStyle w:val="NoSpacing"/>
      </w:pPr>
      <w:r>
        <w:t xml:space="preserve">Asigna una textura de máscara al control. La textura de máscara es una textura que mediante color blanco y negro </w:t>
      </w:r>
      <w:r w:rsidR="006D42C4">
        <w:t>define qu</w:t>
      </w:r>
      <w:r w:rsidR="009C1969">
        <w:t>é</w:t>
      </w:r>
      <w:r w:rsidR="006D42C4">
        <w:t xml:space="preserve"> zona del control es visible o no. La zona en negro de dicha textura enmascara al control y hace no visible esa parte del gráfico del control.</w:t>
      </w:r>
    </w:p>
    <w:p w14:paraId="42F217CA" w14:textId="4483553D" w:rsidR="00710F47" w:rsidRPr="00DA3566" w:rsidRDefault="00710F47" w:rsidP="001F1720">
      <w:pPr>
        <w:pStyle w:val="SCRIPTTitulo4"/>
        <w:rPr>
          <w:lang w:val="en-US"/>
        </w:rPr>
      </w:pPr>
      <w:r w:rsidRPr="00DA3566">
        <w:rPr>
          <w:lang w:val="en-US"/>
        </w:rPr>
        <w:t xml:space="preserve">function </w:t>
      </w:r>
      <w:proofErr w:type="spellStart"/>
      <w:r w:rsidRPr="00DA3566">
        <w:rPr>
          <w:b/>
          <w:bCs/>
          <w:lang w:val="en-US"/>
        </w:rPr>
        <w:t>EnableMask</w:t>
      </w:r>
      <w:proofErr w:type="spellEnd"/>
      <w:r w:rsidR="005C62F1">
        <w:rPr>
          <w:b/>
          <w:bCs/>
        </w:rPr>
        <w:fldChar w:fldCharType="begin"/>
      </w:r>
      <w:r w:rsidR="005C62F1" w:rsidRPr="00DA3566">
        <w:rPr>
          <w:lang w:val="en-US"/>
        </w:rPr>
        <w:instrText xml:space="preserve"> XE "</w:instrText>
      </w:r>
      <w:r w:rsidR="005C62F1" w:rsidRPr="00DA3566">
        <w:rPr>
          <w:b/>
          <w:bCs/>
          <w:lang w:val="en-US"/>
        </w:rPr>
        <w:instrText>EnableMask</w:instrText>
      </w:r>
      <w:r w:rsidR="00912B89" w:rsidRPr="00DA3566">
        <w:rPr>
          <w:b/>
          <w:bCs/>
          <w:lang w:val="en-US"/>
        </w:rPr>
        <w:instrText xml:space="preserve"> </w:instrText>
      </w:r>
      <w:r w:rsidR="005C62F1" w:rsidRPr="00DA3566">
        <w:rPr>
          <w:lang w:val="en-US"/>
        </w:rPr>
        <w:instrText xml:space="preserve">- Control " </w:instrText>
      </w:r>
      <w:r w:rsidR="005C62F1">
        <w:rPr>
          <w:b/>
          <w:bCs/>
        </w:rPr>
        <w:fldChar w:fldCharType="end"/>
      </w:r>
      <w:r w:rsidR="001F1720" w:rsidRPr="00DA3566">
        <w:rPr>
          <w:lang w:val="en-US"/>
        </w:rPr>
        <w:t xml:space="preserve"> </w:t>
      </w:r>
      <w:r w:rsidRPr="00DA3566">
        <w:rPr>
          <w:lang w:val="en-US"/>
        </w:rPr>
        <w:t xml:space="preserve">(value, </w:t>
      </w:r>
      <w:proofErr w:type="spellStart"/>
      <w:r w:rsidRPr="00DA3566">
        <w:rPr>
          <w:lang w:val="en-US"/>
        </w:rPr>
        <w:t>broadcastChildren</w:t>
      </w:r>
      <w:proofErr w:type="spellEnd"/>
      <w:r w:rsidRPr="00DA3566">
        <w:rPr>
          <w:lang w:val="en-US"/>
        </w:rPr>
        <w:t xml:space="preserve"> = false)</w:t>
      </w:r>
    </w:p>
    <w:p w14:paraId="2B49444D" w14:textId="3E1CD764" w:rsidR="001F1720" w:rsidRPr="001F1720" w:rsidRDefault="006D42C4" w:rsidP="001F1720">
      <w:pPr>
        <w:pStyle w:val="NoSpacing"/>
      </w:pPr>
      <w:r>
        <w:t>Permite activar el uso de la textura de máscara en el control. Permite también aplicar en jerarquía, de padre a hijos</w:t>
      </w:r>
      <w:r w:rsidR="009C1969">
        <w:t>,</w:t>
      </w:r>
      <w:r>
        <w:t xml:space="preserve"> el uso de la máscara </w:t>
      </w:r>
      <w:r w:rsidR="009C1969">
        <w:t>poniendo</w:t>
      </w:r>
      <w:r>
        <w:t xml:space="preserve"> &lt;</w:t>
      </w:r>
      <w:proofErr w:type="spellStart"/>
      <w:r>
        <w:t>broadcastChildren</w:t>
      </w:r>
      <w:proofErr w:type="spellEnd"/>
      <w:r>
        <w:t>&gt; a verdadero.</w:t>
      </w:r>
    </w:p>
    <w:p w14:paraId="39708DF2" w14:textId="77777777" w:rsidR="006D42C4" w:rsidRDefault="006D42C4">
      <w:pPr>
        <w:spacing w:after="160" w:line="259" w:lineRule="auto"/>
        <w:contextualSpacing w:val="0"/>
        <w:jc w:val="left"/>
        <w:rPr>
          <w:rFonts w:asciiTheme="majorHAnsi" w:hAnsiTheme="majorHAnsi"/>
          <w:color w:val="C45911" w:themeColor="accent2" w:themeShade="BF"/>
          <w:sz w:val="18"/>
        </w:rPr>
      </w:pPr>
      <w:r>
        <w:br w:type="page"/>
      </w:r>
    </w:p>
    <w:p w14:paraId="3F23E695" w14:textId="7D69D481" w:rsidR="00710F47" w:rsidRDefault="00710F47" w:rsidP="001F1720">
      <w:pPr>
        <w:pStyle w:val="SCRIPTTitulo4"/>
      </w:pPr>
      <w:proofErr w:type="spellStart"/>
      <w:r>
        <w:t>function</w:t>
      </w:r>
      <w:proofErr w:type="spellEnd"/>
      <w:r>
        <w:t xml:space="preserve"> </w:t>
      </w:r>
      <w:proofErr w:type="spellStart"/>
      <w:r w:rsidRPr="001F1720">
        <w:rPr>
          <w:b/>
          <w:bCs/>
        </w:rPr>
        <w:t>AreAllTexturesLoaded</w:t>
      </w:r>
      <w:proofErr w:type="spellEnd"/>
      <w:r w:rsidR="005C62F1">
        <w:rPr>
          <w:b/>
          <w:bCs/>
        </w:rPr>
        <w:fldChar w:fldCharType="begin"/>
      </w:r>
      <w:r w:rsidR="005C62F1">
        <w:instrText xml:space="preserve"> XE "</w:instrText>
      </w:r>
      <w:r w:rsidR="005C62F1" w:rsidRPr="00797A80">
        <w:rPr>
          <w:b/>
          <w:bCs/>
        </w:rPr>
        <w:instrText>AreAllTexturesLoaded</w:instrText>
      </w:r>
      <w:r w:rsidR="00912B89">
        <w:rPr>
          <w:b/>
          <w:bCs/>
        </w:rPr>
        <w:instrText xml:space="preserve"> </w:instrText>
      </w:r>
      <w:r w:rsidR="005C62F1" w:rsidRPr="00D94419">
        <w:instrText>- Control</w:instrText>
      </w:r>
      <w:r w:rsidR="005C62F1">
        <w:instrText xml:space="preserve"> " </w:instrText>
      </w:r>
      <w:r w:rsidR="005C62F1">
        <w:rPr>
          <w:b/>
          <w:bCs/>
        </w:rPr>
        <w:fldChar w:fldCharType="end"/>
      </w:r>
      <w:r w:rsidR="001F1720">
        <w:t xml:space="preserve"> </w:t>
      </w:r>
      <w:r>
        <w:t>(</w:t>
      </w:r>
      <w:proofErr w:type="spellStart"/>
      <w:r>
        <w:t>askToChildren</w:t>
      </w:r>
      <w:proofErr w:type="spellEnd"/>
      <w:r>
        <w:t xml:space="preserve"> = true)</w:t>
      </w:r>
      <w:r w:rsidR="006D42C4">
        <w:t xml:space="preserve"> : </w:t>
      </w:r>
      <w:proofErr w:type="spellStart"/>
      <w:r w:rsidR="006D42C4">
        <w:t>bool</w:t>
      </w:r>
      <w:proofErr w:type="spellEnd"/>
    </w:p>
    <w:p w14:paraId="4146D675" w14:textId="0077BC4C" w:rsidR="001F1720" w:rsidRPr="001F1720" w:rsidRDefault="006D42C4" w:rsidP="001F1720">
      <w:pPr>
        <w:pStyle w:val="NoSpacing"/>
      </w:pPr>
      <w:r>
        <w:t>La carga de textur</w:t>
      </w:r>
      <w:r w:rsidR="009C1969">
        <w:t>a</w:t>
      </w:r>
      <w:r>
        <w:t xml:space="preserve">s puede ser en segundo plano. Esta función permite consultar el estado de la carga y saber si el proceso se ha completado o no. También permite hacer la consulta en jerarquía de padre a hijos </w:t>
      </w:r>
      <w:r w:rsidR="009C1969">
        <w:t>poniendo</w:t>
      </w:r>
      <w:r>
        <w:t xml:space="preserve"> &lt;</w:t>
      </w:r>
      <w:proofErr w:type="spellStart"/>
      <w:r>
        <w:t>askToChildren</w:t>
      </w:r>
      <w:proofErr w:type="spellEnd"/>
      <w:r>
        <w:t>&gt; a verdadero.</w:t>
      </w:r>
    </w:p>
    <w:p w14:paraId="6F51EFA7" w14:textId="600A66C7" w:rsidR="00710F47" w:rsidRDefault="00710F47" w:rsidP="001F1720">
      <w:pPr>
        <w:pStyle w:val="SCRIPTTitulo4"/>
      </w:pPr>
      <w:proofErr w:type="spellStart"/>
      <w:r>
        <w:t>function</w:t>
      </w:r>
      <w:proofErr w:type="spellEnd"/>
      <w:r>
        <w:t xml:space="preserve"> </w:t>
      </w:r>
      <w:proofErr w:type="spellStart"/>
      <w:r w:rsidRPr="001F1720">
        <w:rPr>
          <w:b/>
          <w:bCs/>
        </w:rPr>
        <w:t>SetParent</w:t>
      </w:r>
      <w:proofErr w:type="spellEnd"/>
      <w:r w:rsidR="005C62F1">
        <w:rPr>
          <w:b/>
          <w:bCs/>
        </w:rPr>
        <w:fldChar w:fldCharType="begin"/>
      </w:r>
      <w:r w:rsidR="005C62F1">
        <w:instrText xml:space="preserve"> XE "</w:instrText>
      </w:r>
      <w:r w:rsidR="005C62F1" w:rsidRPr="00CD5390">
        <w:rPr>
          <w:b/>
          <w:bCs/>
        </w:rPr>
        <w:instrText>SetParent</w:instrText>
      </w:r>
      <w:r w:rsidR="00912B89">
        <w:rPr>
          <w:b/>
          <w:bCs/>
        </w:rPr>
        <w:instrText xml:space="preserve"> </w:instrText>
      </w:r>
      <w:r w:rsidR="005C62F1" w:rsidRPr="00D94419">
        <w:instrText>- Control</w:instrText>
      </w:r>
      <w:r w:rsidR="005C62F1">
        <w:instrText xml:space="preserve"> " </w:instrText>
      </w:r>
      <w:r w:rsidR="005C62F1">
        <w:rPr>
          <w:b/>
          <w:bCs/>
        </w:rPr>
        <w:fldChar w:fldCharType="end"/>
      </w:r>
      <w:r w:rsidR="001F1720">
        <w:t xml:space="preserve"> </w:t>
      </w:r>
      <w:r>
        <w:t>(</w:t>
      </w:r>
      <w:proofErr w:type="spellStart"/>
      <w:r>
        <w:t>parent</w:t>
      </w:r>
      <w:proofErr w:type="spellEnd"/>
      <w:r>
        <w:t>)</w:t>
      </w:r>
    </w:p>
    <w:p w14:paraId="602CA6FA" w14:textId="290158B4" w:rsidR="001F1720" w:rsidRPr="001F1720" w:rsidRDefault="006D42C4" w:rsidP="001F1720">
      <w:pPr>
        <w:pStyle w:val="NoSpacing"/>
      </w:pPr>
      <w:r>
        <w:t>Establece el padre del control. Si el control ya era hijo de otro control, al aplicar esta función dejar</w:t>
      </w:r>
      <w:r w:rsidR="009C1969">
        <w:t>á</w:t>
      </w:r>
      <w:r>
        <w:t xml:space="preserve"> de ser hijo de ese control </w:t>
      </w:r>
      <w:r w:rsidR="009C1969">
        <w:t xml:space="preserve">y pasará a serlo </w:t>
      </w:r>
      <w:r>
        <w:t>de &lt;</w:t>
      </w:r>
      <w:proofErr w:type="spellStart"/>
      <w:r>
        <w:t>parent</w:t>
      </w:r>
      <w:proofErr w:type="spellEnd"/>
      <w:r>
        <w:t>&gt;.</w:t>
      </w:r>
    </w:p>
    <w:p w14:paraId="523C958E" w14:textId="0A15BB56" w:rsidR="006D42C4" w:rsidRPr="00DD1BD0" w:rsidRDefault="006D42C4" w:rsidP="006D42C4">
      <w:pPr>
        <w:pStyle w:val="SCRIPTTitulo4"/>
        <w:rPr>
          <w:lang w:val="en-US"/>
        </w:rPr>
      </w:pPr>
      <w:r w:rsidRPr="00DD1BD0">
        <w:rPr>
          <w:lang w:val="en-US"/>
        </w:rPr>
        <w:t xml:space="preserve">function </w:t>
      </w:r>
      <w:proofErr w:type="spellStart"/>
      <w:r w:rsidRPr="00DD1BD0">
        <w:rPr>
          <w:b/>
          <w:bCs/>
          <w:lang w:val="en-US"/>
        </w:rPr>
        <w:t>SetOwner</w:t>
      </w:r>
      <w:proofErr w:type="spellEnd"/>
      <w:r w:rsidR="005C62F1">
        <w:rPr>
          <w:b/>
          <w:bCs/>
        </w:rPr>
        <w:fldChar w:fldCharType="begin"/>
      </w:r>
      <w:r w:rsidR="005C62F1" w:rsidRPr="00DD1BD0">
        <w:rPr>
          <w:lang w:val="en-US"/>
        </w:rPr>
        <w:instrText xml:space="preserve"> XE "</w:instrText>
      </w:r>
      <w:r w:rsidR="005C62F1" w:rsidRPr="00DD1BD0">
        <w:rPr>
          <w:b/>
          <w:bCs/>
          <w:lang w:val="en-US"/>
        </w:rPr>
        <w:instrText>SetOwner</w:instrText>
      </w:r>
      <w:r w:rsidR="00912B89" w:rsidRPr="00DD1BD0">
        <w:rPr>
          <w:b/>
          <w:bCs/>
          <w:lang w:val="en-US"/>
        </w:rPr>
        <w:instrText xml:space="preserve"> </w:instrText>
      </w:r>
      <w:r w:rsidR="005C62F1" w:rsidRPr="00DD1BD0">
        <w:rPr>
          <w:lang w:val="en-US"/>
        </w:rPr>
        <w:instrText xml:space="preserve">- Control " </w:instrText>
      </w:r>
      <w:r w:rsidR="005C62F1">
        <w:rPr>
          <w:b/>
          <w:bCs/>
        </w:rPr>
        <w:fldChar w:fldCharType="end"/>
      </w:r>
      <w:r w:rsidRPr="00DD1BD0">
        <w:rPr>
          <w:lang w:val="en-US"/>
        </w:rPr>
        <w:t xml:space="preserve"> (owner)</w:t>
      </w:r>
    </w:p>
    <w:p w14:paraId="006AE536" w14:textId="5C2F102C" w:rsidR="006D42C4" w:rsidRPr="00DD1BD0" w:rsidRDefault="006D42C4" w:rsidP="006D42C4">
      <w:pPr>
        <w:rPr>
          <w:lang w:val="en-US"/>
        </w:rPr>
      </w:pPr>
      <w:proofErr w:type="spellStart"/>
      <w:r w:rsidRPr="00DD1BD0">
        <w:rPr>
          <w:lang w:val="en-US"/>
        </w:rPr>
        <w:t>Determina</w:t>
      </w:r>
      <w:proofErr w:type="spellEnd"/>
      <w:r w:rsidRPr="00DD1BD0">
        <w:rPr>
          <w:lang w:val="en-US"/>
        </w:rPr>
        <w:t xml:space="preserve"> el control </w:t>
      </w:r>
      <w:proofErr w:type="spellStart"/>
      <w:r w:rsidRPr="00DD1BD0">
        <w:rPr>
          <w:lang w:val="en-US"/>
        </w:rPr>
        <w:t>propietario</w:t>
      </w:r>
      <w:proofErr w:type="spellEnd"/>
      <w:r w:rsidRPr="00DD1BD0">
        <w:rPr>
          <w:lang w:val="en-US"/>
        </w:rPr>
        <w:t xml:space="preserve">. </w:t>
      </w:r>
    </w:p>
    <w:p w14:paraId="3563D72D" w14:textId="7EC079F3" w:rsidR="00710F47" w:rsidRPr="00DD1BD0" w:rsidRDefault="00710F47" w:rsidP="001F1720">
      <w:pPr>
        <w:pStyle w:val="SCRIPTTitulo4"/>
        <w:rPr>
          <w:lang w:val="en-US"/>
        </w:rPr>
      </w:pPr>
      <w:r w:rsidRPr="00DD1BD0">
        <w:rPr>
          <w:lang w:val="en-US"/>
        </w:rPr>
        <w:t xml:space="preserve">function </w:t>
      </w:r>
      <w:proofErr w:type="spellStart"/>
      <w:r w:rsidRPr="00DD1BD0">
        <w:rPr>
          <w:b/>
          <w:bCs/>
          <w:lang w:val="en-US"/>
        </w:rPr>
        <w:t>GetOwner</w:t>
      </w:r>
      <w:proofErr w:type="spellEnd"/>
      <w:r w:rsidR="005C62F1">
        <w:rPr>
          <w:b/>
          <w:bCs/>
        </w:rPr>
        <w:fldChar w:fldCharType="begin"/>
      </w:r>
      <w:r w:rsidR="005C62F1" w:rsidRPr="00DD1BD0">
        <w:rPr>
          <w:lang w:val="en-US"/>
        </w:rPr>
        <w:instrText xml:space="preserve"> XE "</w:instrText>
      </w:r>
      <w:r w:rsidR="005C62F1" w:rsidRPr="00DD1BD0">
        <w:rPr>
          <w:b/>
          <w:bCs/>
          <w:lang w:val="en-US"/>
        </w:rPr>
        <w:instrText>GetOwner</w:instrText>
      </w:r>
      <w:r w:rsidR="00912B89" w:rsidRPr="00DD1BD0">
        <w:rPr>
          <w:b/>
          <w:bCs/>
          <w:lang w:val="en-US"/>
        </w:rPr>
        <w:instrText xml:space="preserve"> </w:instrText>
      </w:r>
      <w:r w:rsidR="005C62F1" w:rsidRPr="00DD1BD0">
        <w:rPr>
          <w:lang w:val="en-US"/>
        </w:rPr>
        <w:instrText xml:space="preserve">- Control " </w:instrText>
      </w:r>
      <w:r w:rsidR="005C62F1">
        <w:rPr>
          <w:b/>
          <w:bCs/>
        </w:rPr>
        <w:fldChar w:fldCharType="end"/>
      </w:r>
      <w:r w:rsidR="001F1720" w:rsidRPr="00DD1BD0">
        <w:rPr>
          <w:lang w:val="en-US"/>
        </w:rPr>
        <w:t xml:space="preserve"> </w:t>
      </w:r>
      <w:r w:rsidRPr="00DD1BD0">
        <w:rPr>
          <w:lang w:val="en-US"/>
        </w:rPr>
        <w:t>()</w:t>
      </w:r>
      <w:r w:rsidR="0063622B" w:rsidRPr="00DD1BD0">
        <w:rPr>
          <w:lang w:val="en-US"/>
        </w:rPr>
        <w:t xml:space="preserve"> : pointer</w:t>
      </w:r>
    </w:p>
    <w:p w14:paraId="5B7AF53B" w14:textId="1E3FB112" w:rsidR="001F1720" w:rsidRPr="001F1720" w:rsidRDefault="006D42C4" w:rsidP="001F1720">
      <w:pPr>
        <w:pStyle w:val="NoSpacing"/>
      </w:pPr>
      <w:r>
        <w:t xml:space="preserve">Obtiene el control propietario. </w:t>
      </w:r>
    </w:p>
    <w:p w14:paraId="5F913BC5" w14:textId="391369D2" w:rsidR="00710F47" w:rsidRDefault="00710F47" w:rsidP="001F1720">
      <w:pPr>
        <w:pStyle w:val="SCRIPTTitulo4"/>
      </w:pPr>
      <w:proofErr w:type="spellStart"/>
      <w:r>
        <w:t>function</w:t>
      </w:r>
      <w:proofErr w:type="spellEnd"/>
      <w:r>
        <w:t xml:space="preserve"> </w:t>
      </w:r>
      <w:proofErr w:type="spellStart"/>
      <w:r w:rsidRPr="001F1720">
        <w:rPr>
          <w:b/>
          <w:bCs/>
        </w:rPr>
        <w:t>GetChildren</w:t>
      </w:r>
      <w:proofErr w:type="spellEnd"/>
      <w:r w:rsidR="005C62F1">
        <w:rPr>
          <w:b/>
          <w:bCs/>
        </w:rPr>
        <w:fldChar w:fldCharType="begin"/>
      </w:r>
      <w:r w:rsidR="005C62F1">
        <w:instrText xml:space="preserve"> XE "</w:instrText>
      </w:r>
      <w:r w:rsidR="005C62F1" w:rsidRPr="00E7297A">
        <w:rPr>
          <w:b/>
          <w:bCs/>
        </w:rPr>
        <w:instrText>GetChildren</w:instrText>
      </w:r>
      <w:r w:rsidR="00912B89">
        <w:rPr>
          <w:b/>
          <w:bCs/>
        </w:rPr>
        <w:instrText xml:space="preserve"> </w:instrText>
      </w:r>
      <w:r w:rsidR="005C62F1" w:rsidRPr="00D94419">
        <w:instrText>- Control</w:instrText>
      </w:r>
      <w:r w:rsidR="005C62F1">
        <w:instrText xml:space="preserve"> " </w:instrText>
      </w:r>
      <w:r w:rsidR="005C62F1">
        <w:rPr>
          <w:b/>
          <w:bCs/>
        </w:rPr>
        <w:fldChar w:fldCharType="end"/>
      </w:r>
      <w:r w:rsidR="001F1720">
        <w:t xml:space="preserve"> </w:t>
      </w:r>
      <w:r>
        <w:t>()</w:t>
      </w:r>
      <w:r w:rsidR="0063622B">
        <w:t xml:space="preserve"> : </w:t>
      </w:r>
      <w:proofErr w:type="spellStart"/>
      <w:r w:rsidR="0063622B">
        <w:t>list</w:t>
      </w:r>
      <w:proofErr w:type="spellEnd"/>
    </w:p>
    <w:p w14:paraId="32A681E4" w14:textId="2809FB4A" w:rsidR="001F1720" w:rsidRPr="001F1720" w:rsidRDefault="006D42C4" w:rsidP="001F1720">
      <w:pPr>
        <w:pStyle w:val="NoSpacing"/>
      </w:pPr>
      <w:r>
        <w:t>Devuelve una lista con todos los controles hijos. Cada elemento de la lista es un puntero a cada control hijo.</w:t>
      </w:r>
    </w:p>
    <w:p w14:paraId="61AED78C" w14:textId="38CF7196" w:rsidR="00710F47" w:rsidRDefault="00710F47" w:rsidP="001F1720">
      <w:pPr>
        <w:pStyle w:val="SCRIPTTitulo4"/>
      </w:pPr>
      <w:proofErr w:type="spellStart"/>
      <w:r>
        <w:t>function</w:t>
      </w:r>
      <w:proofErr w:type="spellEnd"/>
      <w:r>
        <w:t xml:space="preserve"> </w:t>
      </w:r>
      <w:proofErr w:type="spellStart"/>
      <w:r w:rsidRPr="001F1720">
        <w:rPr>
          <w:b/>
          <w:bCs/>
        </w:rPr>
        <w:t>GetControlByName</w:t>
      </w:r>
      <w:proofErr w:type="spellEnd"/>
      <w:r w:rsidR="005C62F1">
        <w:rPr>
          <w:b/>
          <w:bCs/>
        </w:rPr>
        <w:fldChar w:fldCharType="begin"/>
      </w:r>
      <w:r w:rsidR="005C62F1">
        <w:instrText xml:space="preserve"> XE "</w:instrText>
      </w:r>
      <w:r w:rsidR="005C62F1" w:rsidRPr="00492F4A">
        <w:rPr>
          <w:b/>
          <w:bCs/>
        </w:rPr>
        <w:instrText>GetControlByName</w:instrText>
      </w:r>
      <w:r w:rsidR="00912B89">
        <w:rPr>
          <w:b/>
          <w:bCs/>
        </w:rPr>
        <w:instrText xml:space="preserve"> </w:instrText>
      </w:r>
      <w:r w:rsidR="005C62F1" w:rsidRPr="00D94419">
        <w:instrText>- Control</w:instrText>
      </w:r>
      <w:r w:rsidR="005C62F1">
        <w:instrText xml:space="preserve"> " </w:instrText>
      </w:r>
      <w:r w:rsidR="005C62F1">
        <w:rPr>
          <w:b/>
          <w:bCs/>
        </w:rPr>
        <w:fldChar w:fldCharType="end"/>
      </w:r>
      <w:r w:rsidR="001F1720">
        <w:t xml:space="preserve"> </w:t>
      </w:r>
      <w:r>
        <w:t>(</w:t>
      </w:r>
      <w:proofErr w:type="spellStart"/>
      <w:r>
        <w:t>name</w:t>
      </w:r>
      <w:proofErr w:type="spellEnd"/>
      <w:r>
        <w:t>)</w:t>
      </w:r>
      <w:r w:rsidR="0063622B">
        <w:t xml:space="preserve"> : pointer</w:t>
      </w:r>
    </w:p>
    <w:p w14:paraId="65C59A8F" w14:textId="3B01F4CD" w:rsidR="001F1720" w:rsidRPr="001F1720" w:rsidRDefault="006D42C4" w:rsidP="001F1720">
      <w:pPr>
        <w:pStyle w:val="NoSpacing"/>
      </w:pPr>
      <w:r>
        <w:t>Devuelve un objeto hijo con nombre &lt;</w:t>
      </w:r>
      <w:proofErr w:type="spellStart"/>
      <w:r>
        <w:t>name</w:t>
      </w:r>
      <w:proofErr w:type="spellEnd"/>
      <w:r>
        <w:t>&gt;. En caso de que no exista ningún control con ese nombre, devolverá NULL.</w:t>
      </w:r>
    </w:p>
    <w:p w14:paraId="0B8FEDAE" w14:textId="0945483C" w:rsidR="00710F47" w:rsidRDefault="00710F47" w:rsidP="001F1720">
      <w:pPr>
        <w:pStyle w:val="SCRIPTTitulo4"/>
      </w:pPr>
      <w:proofErr w:type="spellStart"/>
      <w:r>
        <w:t>function</w:t>
      </w:r>
      <w:proofErr w:type="spellEnd"/>
      <w:r>
        <w:t xml:space="preserve"> </w:t>
      </w:r>
      <w:proofErr w:type="spellStart"/>
      <w:r w:rsidRPr="001F1720">
        <w:rPr>
          <w:b/>
          <w:bCs/>
        </w:rPr>
        <w:t>GetChildrenCount</w:t>
      </w:r>
      <w:proofErr w:type="spellEnd"/>
      <w:r w:rsidR="005C62F1">
        <w:rPr>
          <w:b/>
          <w:bCs/>
        </w:rPr>
        <w:fldChar w:fldCharType="begin"/>
      </w:r>
      <w:r w:rsidR="005C62F1">
        <w:instrText xml:space="preserve"> XE "</w:instrText>
      </w:r>
      <w:r w:rsidR="005C62F1" w:rsidRPr="006B38D6">
        <w:rPr>
          <w:b/>
          <w:bCs/>
        </w:rPr>
        <w:instrText>GetChildrenCount</w:instrText>
      </w:r>
      <w:r w:rsidR="00912B89">
        <w:rPr>
          <w:b/>
          <w:bCs/>
        </w:rPr>
        <w:instrText xml:space="preserve"> </w:instrText>
      </w:r>
      <w:r w:rsidR="005C62F1" w:rsidRPr="00D94419">
        <w:instrText>- Control</w:instrText>
      </w:r>
      <w:r w:rsidR="005C62F1">
        <w:instrText xml:space="preserve"> " </w:instrText>
      </w:r>
      <w:r w:rsidR="005C62F1">
        <w:rPr>
          <w:b/>
          <w:bCs/>
        </w:rPr>
        <w:fldChar w:fldCharType="end"/>
      </w:r>
      <w:r w:rsidR="001F1720">
        <w:t xml:space="preserve"> </w:t>
      </w:r>
      <w:r>
        <w:t>()</w:t>
      </w:r>
    </w:p>
    <w:p w14:paraId="4264B97D" w14:textId="7CBF7821" w:rsidR="001F1720" w:rsidRPr="001F1720" w:rsidRDefault="006D42C4" w:rsidP="001F1720">
      <w:pPr>
        <w:pStyle w:val="NoSpacing"/>
      </w:pPr>
      <w:r>
        <w:t xml:space="preserve">Determina el número de controles hijos existente. </w:t>
      </w:r>
    </w:p>
    <w:p w14:paraId="2B9DDB31" w14:textId="41F0D6E0" w:rsidR="00710F47" w:rsidRDefault="00710F47" w:rsidP="001F1720">
      <w:pPr>
        <w:pStyle w:val="SCRIPTTitulo4"/>
      </w:pPr>
      <w:proofErr w:type="spellStart"/>
      <w:r>
        <w:t>function</w:t>
      </w:r>
      <w:proofErr w:type="spellEnd"/>
      <w:r>
        <w:t xml:space="preserve"> </w:t>
      </w:r>
      <w:proofErr w:type="spellStart"/>
      <w:r w:rsidRPr="001F1720">
        <w:rPr>
          <w:b/>
          <w:bCs/>
        </w:rPr>
        <w:t>GetParent</w:t>
      </w:r>
      <w:proofErr w:type="spellEnd"/>
      <w:r w:rsidR="005C62F1">
        <w:rPr>
          <w:b/>
          <w:bCs/>
        </w:rPr>
        <w:fldChar w:fldCharType="begin"/>
      </w:r>
      <w:r w:rsidR="005C62F1">
        <w:instrText xml:space="preserve"> XE "</w:instrText>
      </w:r>
      <w:r w:rsidR="005C62F1" w:rsidRPr="00E52D55">
        <w:rPr>
          <w:b/>
          <w:bCs/>
        </w:rPr>
        <w:instrText>GetParent</w:instrText>
      </w:r>
      <w:r w:rsidR="00912B89">
        <w:rPr>
          <w:b/>
          <w:bCs/>
        </w:rPr>
        <w:instrText xml:space="preserve"> </w:instrText>
      </w:r>
      <w:r w:rsidR="005C62F1" w:rsidRPr="00D94419">
        <w:instrText>- Control</w:instrText>
      </w:r>
      <w:r w:rsidR="005C62F1">
        <w:instrText xml:space="preserve"> " </w:instrText>
      </w:r>
      <w:r w:rsidR="005C62F1">
        <w:rPr>
          <w:b/>
          <w:bCs/>
        </w:rPr>
        <w:fldChar w:fldCharType="end"/>
      </w:r>
      <w:r w:rsidR="001F1720">
        <w:t xml:space="preserve"> </w:t>
      </w:r>
      <w:r>
        <w:t>()</w:t>
      </w:r>
      <w:r w:rsidR="0063622B">
        <w:t xml:space="preserve"> : pointer</w:t>
      </w:r>
    </w:p>
    <w:p w14:paraId="2A43ABD4" w14:textId="4015A085" w:rsidR="001F1720" w:rsidRPr="001F1720" w:rsidRDefault="006D42C4" w:rsidP="001F1720">
      <w:pPr>
        <w:pStyle w:val="NoSpacing"/>
      </w:pPr>
      <w:r>
        <w:t>Devuelve el padre del control. En caso de que no tenga, devolverá NULL.</w:t>
      </w:r>
    </w:p>
    <w:p w14:paraId="44126B92" w14:textId="77777777" w:rsidR="001F1720" w:rsidRPr="001F1720" w:rsidRDefault="001F1720" w:rsidP="001F1720">
      <w:pPr>
        <w:pStyle w:val="NoSpacing"/>
      </w:pPr>
    </w:p>
    <w:p w14:paraId="7DF90D86" w14:textId="77777777" w:rsidR="00710F47" w:rsidRPr="00710F47" w:rsidRDefault="00710F47" w:rsidP="00710F47">
      <w:pPr>
        <w:pStyle w:val="NoSpacing"/>
      </w:pPr>
    </w:p>
    <w:p w14:paraId="16B0E982" w14:textId="54D30998" w:rsidR="000A38DC" w:rsidRDefault="000A38DC" w:rsidP="00710F47">
      <w:pPr>
        <w:rPr>
          <w:rFonts w:asciiTheme="majorHAnsi" w:eastAsiaTheme="majorEastAsia" w:hAnsiTheme="majorHAnsi" w:cstheme="majorBidi"/>
          <w:b/>
          <w:color w:val="C45911" w:themeColor="accent2" w:themeShade="BF"/>
          <w:sz w:val="24"/>
          <w:szCs w:val="26"/>
        </w:rPr>
      </w:pPr>
      <w:r>
        <w:br w:type="page"/>
      </w:r>
    </w:p>
    <w:p w14:paraId="79DF1CCE" w14:textId="08D962D3" w:rsidR="00053986" w:rsidRDefault="00053986" w:rsidP="00053986">
      <w:pPr>
        <w:pStyle w:val="SCRIPTTitulo3"/>
      </w:pPr>
      <w:bookmarkStart w:id="472" w:name="_Toc71113619"/>
      <w:proofErr w:type="spellStart"/>
      <w:r>
        <w:t>Frame</w:t>
      </w:r>
      <w:bookmarkEnd w:id="472"/>
      <w:proofErr w:type="spellEnd"/>
    </w:p>
    <w:p w14:paraId="7F611646" w14:textId="1DBC9C51" w:rsidR="00053986" w:rsidRDefault="00F728A2" w:rsidP="00053986">
      <w:r>
        <w:t xml:space="preserve">Este control permite, a su vez, crear otros controles dentro del mismo. Un </w:t>
      </w:r>
      <w:proofErr w:type="spellStart"/>
      <w:r>
        <w:t>frame</w:t>
      </w:r>
      <w:proofErr w:type="spellEnd"/>
      <w:r>
        <w:t xml:space="preserve"> define un área de trabajo.</w:t>
      </w:r>
    </w:p>
    <w:p w14:paraId="67C59269" w14:textId="3911B0F9" w:rsidR="00105C35" w:rsidRDefault="00105C35" w:rsidP="00105C35">
      <w:pPr>
        <w:pStyle w:val="NoSpacing"/>
      </w:pPr>
      <w:r>
        <w:t>Métodos disponibles:</w:t>
      </w:r>
    </w:p>
    <w:p w14:paraId="6D8C2EB0" w14:textId="2581EB17" w:rsidR="00105C35" w:rsidRDefault="00105C35" w:rsidP="00DB16C5">
      <w:pPr>
        <w:pStyle w:val="SCRIPTTitulo4"/>
      </w:pPr>
      <w:proofErr w:type="spellStart"/>
      <w:r>
        <w:t>function</w:t>
      </w:r>
      <w:proofErr w:type="spellEnd"/>
      <w:r>
        <w:t xml:space="preserve"> </w:t>
      </w:r>
      <w:proofErr w:type="spellStart"/>
      <w:r w:rsidRPr="00243A63">
        <w:rPr>
          <w:b/>
          <w:bCs/>
        </w:rPr>
        <w:t>GetDesktop</w:t>
      </w:r>
      <w:proofErr w:type="spellEnd"/>
      <w:r w:rsidR="005C62F1">
        <w:rPr>
          <w:b/>
          <w:bCs/>
        </w:rPr>
        <w:fldChar w:fldCharType="begin"/>
      </w:r>
      <w:r w:rsidR="005C62F1">
        <w:instrText xml:space="preserve"> XE "</w:instrText>
      </w:r>
      <w:r w:rsidR="005C62F1" w:rsidRPr="00D94196">
        <w:rPr>
          <w:b/>
          <w:bCs/>
        </w:rPr>
        <w:instrText>GetDesktop</w:instrText>
      </w:r>
      <w:r w:rsidR="005C62F1">
        <w:rPr>
          <w:b/>
          <w:bCs/>
        </w:rPr>
        <w:instrText xml:space="preserve"> </w:instrText>
      </w:r>
      <w:r w:rsidR="005C62F1" w:rsidRPr="005C62F1">
        <w:instrText>- Frame</w:instrText>
      </w:r>
      <w:r w:rsidR="005C62F1">
        <w:instrText xml:space="preserve">" </w:instrText>
      </w:r>
      <w:r w:rsidR="005C62F1">
        <w:rPr>
          <w:b/>
          <w:bCs/>
        </w:rPr>
        <w:fldChar w:fldCharType="end"/>
      </w:r>
      <w:r w:rsidR="00DB16C5">
        <w:t xml:space="preserve"> </w:t>
      </w:r>
      <w:r>
        <w:t>()</w:t>
      </w:r>
      <w:r w:rsidR="008F524F">
        <w:t xml:space="preserve"> : pointer</w:t>
      </w:r>
    </w:p>
    <w:p w14:paraId="0EE11884" w14:textId="5DA34E34" w:rsidR="00DB16C5" w:rsidRPr="00DB16C5" w:rsidRDefault="008F524F" w:rsidP="00DB16C5">
      <w:pPr>
        <w:pStyle w:val="NoSpacing"/>
      </w:pPr>
      <w:r>
        <w:t>Obtiene acceso al controlador de escritorio.</w:t>
      </w:r>
    </w:p>
    <w:p w14:paraId="35E80F3F" w14:textId="4F70283D" w:rsidR="00105C35" w:rsidRDefault="00105C35" w:rsidP="00DB16C5">
      <w:pPr>
        <w:pStyle w:val="SCRIPTTitulo4"/>
      </w:pPr>
      <w:proofErr w:type="spellStart"/>
      <w:r>
        <w:t>function</w:t>
      </w:r>
      <w:proofErr w:type="spellEnd"/>
      <w:r>
        <w:t xml:space="preserve"> </w:t>
      </w:r>
      <w:proofErr w:type="spellStart"/>
      <w:r w:rsidRPr="00243A63">
        <w:rPr>
          <w:b/>
          <w:bCs/>
        </w:rPr>
        <w:t>GetView</w:t>
      </w:r>
      <w:proofErr w:type="spellEnd"/>
      <w:r w:rsidR="005C62F1">
        <w:rPr>
          <w:b/>
          <w:bCs/>
        </w:rPr>
        <w:fldChar w:fldCharType="begin"/>
      </w:r>
      <w:r w:rsidR="005C62F1">
        <w:instrText xml:space="preserve"> XE "</w:instrText>
      </w:r>
      <w:r w:rsidR="005C62F1" w:rsidRPr="006468CC">
        <w:rPr>
          <w:b/>
          <w:bCs/>
        </w:rPr>
        <w:instrText>GetView</w:instrText>
      </w:r>
      <w:r w:rsidR="00912B89">
        <w:rPr>
          <w:b/>
          <w:bCs/>
        </w:rPr>
        <w:instrText xml:space="preserve"> </w:instrText>
      </w:r>
      <w:r w:rsidR="005C62F1" w:rsidRPr="005C62F1">
        <w:instrText>- Frame</w:instrText>
      </w:r>
      <w:r w:rsidR="005C62F1">
        <w:instrText xml:space="preserve"> " </w:instrText>
      </w:r>
      <w:r w:rsidR="005C62F1">
        <w:rPr>
          <w:b/>
          <w:bCs/>
        </w:rPr>
        <w:fldChar w:fldCharType="end"/>
      </w:r>
      <w:r w:rsidR="00DB16C5">
        <w:t xml:space="preserve"> </w:t>
      </w:r>
      <w:r>
        <w:t>()</w:t>
      </w:r>
      <w:r w:rsidR="008F524F">
        <w:t xml:space="preserve"> : pointer</w:t>
      </w:r>
    </w:p>
    <w:p w14:paraId="0BBCEA5D" w14:textId="6805D4B0" w:rsidR="00DB16C5" w:rsidRPr="00DB16C5" w:rsidRDefault="008F524F" w:rsidP="00DB16C5">
      <w:pPr>
        <w:pStyle w:val="NoSpacing"/>
      </w:pPr>
      <w:r>
        <w:t>Obtiene acceso al controlador de UI.</w:t>
      </w:r>
    </w:p>
    <w:p w14:paraId="229DC0BA" w14:textId="1CC49656" w:rsidR="00105C35" w:rsidRDefault="00105C35" w:rsidP="00DB16C5">
      <w:pPr>
        <w:pStyle w:val="SCRIPTTitulo4"/>
      </w:pPr>
      <w:proofErr w:type="spellStart"/>
      <w:r>
        <w:t>function</w:t>
      </w:r>
      <w:proofErr w:type="spellEnd"/>
      <w:r>
        <w:t xml:space="preserve"> </w:t>
      </w:r>
      <w:proofErr w:type="spellStart"/>
      <w:r w:rsidRPr="00243A63">
        <w:rPr>
          <w:b/>
          <w:bCs/>
        </w:rPr>
        <w:t>GetEngine</w:t>
      </w:r>
      <w:proofErr w:type="spellEnd"/>
      <w:r w:rsidR="005C62F1">
        <w:rPr>
          <w:b/>
          <w:bCs/>
        </w:rPr>
        <w:fldChar w:fldCharType="begin"/>
      </w:r>
      <w:r w:rsidR="005C62F1">
        <w:instrText xml:space="preserve"> XE "</w:instrText>
      </w:r>
      <w:r w:rsidR="005C62F1" w:rsidRPr="00C94AEF">
        <w:rPr>
          <w:b/>
          <w:bCs/>
        </w:rPr>
        <w:instrText>GetEngine</w:instrText>
      </w:r>
      <w:r w:rsidR="00912B89">
        <w:rPr>
          <w:b/>
          <w:bCs/>
        </w:rPr>
        <w:instrText xml:space="preserve"> </w:instrText>
      </w:r>
      <w:r w:rsidR="005C62F1" w:rsidRPr="005C62F1">
        <w:instrText>- Frame</w:instrText>
      </w:r>
      <w:r w:rsidR="005C62F1">
        <w:instrText xml:space="preserve"> " </w:instrText>
      </w:r>
      <w:r w:rsidR="005C62F1">
        <w:rPr>
          <w:b/>
          <w:bCs/>
        </w:rPr>
        <w:fldChar w:fldCharType="end"/>
      </w:r>
      <w:r w:rsidR="00DB16C5">
        <w:t xml:space="preserve"> </w:t>
      </w:r>
      <w:r>
        <w:t>()</w:t>
      </w:r>
    </w:p>
    <w:p w14:paraId="2E454A6D" w14:textId="369C5DD6" w:rsidR="00DB16C5" w:rsidRPr="00DB16C5" w:rsidRDefault="008F524F" w:rsidP="00DB16C5">
      <w:pPr>
        <w:pStyle w:val="NoSpacing"/>
      </w:pPr>
      <w:r>
        <w:t>Obtiene acceso al controlador principal.</w:t>
      </w:r>
    </w:p>
    <w:p w14:paraId="18F75512" w14:textId="3CC8237B" w:rsidR="00105C35" w:rsidRDefault="00105C35" w:rsidP="00DB16C5">
      <w:pPr>
        <w:pStyle w:val="SCRIPTTitulo4"/>
      </w:pPr>
      <w:proofErr w:type="spellStart"/>
      <w:r>
        <w:t>function</w:t>
      </w:r>
      <w:proofErr w:type="spellEnd"/>
      <w:r>
        <w:t xml:space="preserve"> </w:t>
      </w:r>
      <w:proofErr w:type="spellStart"/>
      <w:r w:rsidRPr="00243A63">
        <w:rPr>
          <w:b/>
          <w:bCs/>
        </w:rPr>
        <w:t>ClearFonts</w:t>
      </w:r>
      <w:proofErr w:type="spellEnd"/>
      <w:r w:rsidR="005C62F1">
        <w:rPr>
          <w:b/>
          <w:bCs/>
        </w:rPr>
        <w:fldChar w:fldCharType="begin"/>
      </w:r>
      <w:r w:rsidR="005C62F1">
        <w:instrText xml:space="preserve"> XE "</w:instrText>
      </w:r>
      <w:r w:rsidR="005C62F1" w:rsidRPr="00B30D8A">
        <w:rPr>
          <w:b/>
          <w:bCs/>
        </w:rPr>
        <w:instrText>ClearFonts</w:instrText>
      </w:r>
      <w:r w:rsidR="00912B89">
        <w:rPr>
          <w:b/>
          <w:bCs/>
        </w:rPr>
        <w:instrText xml:space="preserve"> </w:instrText>
      </w:r>
      <w:r w:rsidR="005C62F1" w:rsidRPr="005C62F1">
        <w:instrText>- Frame</w:instrText>
      </w:r>
      <w:r w:rsidR="005C62F1">
        <w:instrText xml:space="preserve"> " </w:instrText>
      </w:r>
      <w:r w:rsidR="005C62F1">
        <w:rPr>
          <w:b/>
          <w:bCs/>
        </w:rPr>
        <w:fldChar w:fldCharType="end"/>
      </w:r>
      <w:r w:rsidR="00DB16C5">
        <w:t xml:space="preserve"> </w:t>
      </w:r>
      <w:r>
        <w:t>()</w:t>
      </w:r>
    </w:p>
    <w:p w14:paraId="7ACF11F6" w14:textId="619C5919" w:rsidR="00DB16C5" w:rsidRPr="00DB16C5" w:rsidRDefault="008F524F" w:rsidP="00DB16C5">
      <w:pPr>
        <w:pStyle w:val="NoSpacing"/>
      </w:pPr>
      <w:r>
        <w:t>Elimina todas las fuentes de letra existentes.</w:t>
      </w:r>
    </w:p>
    <w:p w14:paraId="6387618A" w14:textId="6505EF09" w:rsidR="00105C35" w:rsidRDefault="00105C35" w:rsidP="00DB16C5">
      <w:pPr>
        <w:pStyle w:val="SCRIPTTitulo4"/>
      </w:pPr>
      <w:proofErr w:type="spellStart"/>
      <w:r>
        <w:t>function</w:t>
      </w:r>
      <w:proofErr w:type="spellEnd"/>
      <w:r>
        <w:t xml:space="preserve"> </w:t>
      </w:r>
      <w:proofErr w:type="spellStart"/>
      <w:r w:rsidRPr="00243A63">
        <w:rPr>
          <w:b/>
          <w:bCs/>
        </w:rPr>
        <w:t>DestroyFont</w:t>
      </w:r>
      <w:proofErr w:type="spellEnd"/>
      <w:r w:rsidR="005C62F1">
        <w:rPr>
          <w:b/>
          <w:bCs/>
        </w:rPr>
        <w:fldChar w:fldCharType="begin"/>
      </w:r>
      <w:r w:rsidR="005C62F1">
        <w:instrText xml:space="preserve"> XE "</w:instrText>
      </w:r>
      <w:r w:rsidR="005C62F1" w:rsidRPr="00B658CF">
        <w:rPr>
          <w:b/>
          <w:bCs/>
        </w:rPr>
        <w:instrText>DestroyFont</w:instrText>
      </w:r>
      <w:r w:rsidR="00912B89">
        <w:rPr>
          <w:b/>
          <w:bCs/>
        </w:rPr>
        <w:instrText xml:space="preserve"> </w:instrText>
      </w:r>
      <w:r w:rsidR="005C62F1" w:rsidRPr="005C62F1">
        <w:instrText>- Frame</w:instrText>
      </w:r>
      <w:r w:rsidR="005C62F1">
        <w:instrText xml:space="preserve"> " </w:instrText>
      </w:r>
      <w:r w:rsidR="005C62F1">
        <w:rPr>
          <w:b/>
          <w:bCs/>
        </w:rPr>
        <w:fldChar w:fldCharType="end"/>
      </w:r>
      <w:r>
        <w:t xml:space="preserve"> (</w:t>
      </w:r>
      <w:proofErr w:type="spellStart"/>
      <w:r>
        <w:t>font</w:t>
      </w:r>
      <w:proofErr w:type="spellEnd"/>
      <w:r>
        <w:t>)</w:t>
      </w:r>
    </w:p>
    <w:p w14:paraId="5D04623C" w14:textId="4E79D5F3" w:rsidR="00DB16C5" w:rsidRPr="00DB16C5" w:rsidRDefault="008F524F" w:rsidP="00DB16C5">
      <w:pPr>
        <w:pStyle w:val="NoSpacing"/>
      </w:pPr>
      <w:r>
        <w:t>Elimina una fuente de letra creada previamente. El parámetro es un puntero a un controlador de fuente.</w:t>
      </w:r>
    </w:p>
    <w:p w14:paraId="5BB5C858" w14:textId="2FB025CE" w:rsidR="00105C35" w:rsidRDefault="00105C35" w:rsidP="00243A63">
      <w:pPr>
        <w:pStyle w:val="SCRIPTTitulo4"/>
      </w:pPr>
      <w:proofErr w:type="spellStart"/>
      <w:r>
        <w:t>function</w:t>
      </w:r>
      <w:proofErr w:type="spellEnd"/>
      <w:r>
        <w:t xml:space="preserve"> </w:t>
      </w:r>
      <w:proofErr w:type="spellStart"/>
      <w:r w:rsidRPr="00243A63">
        <w:rPr>
          <w:b/>
          <w:bCs/>
        </w:rPr>
        <w:t>Activate</w:t>
      </w:r>
      <w:proofErr w:type="spellEnd"/>
      <w:r w:rsidR="005C62F1">
        <w:rPr>
          <w:b/>
          <w:bCs/>
        </w:rPr>
        <w:fldChar w:fldCharType="begin"/>
      </w:r>
      <w:r w:rsidR="005C62F1">
        <w:instrText xml:space="preserve"> XE "</w:instrText>
      </w:r>
      <w:r w:rsidR="005C62F1" w:rsidRPr="00E21FD4">
        <w:rPr>
          <w:b/>
          <w:bCs/>
        </w:rPr>
        <w:instrText>Activate</w:instrText>
      </w:r>
      <w:r w:rsidR="00912B89">
        <w:rPr>
          <w:b/>
          <w:bCs/>
        </w:rPr>
        <w:instrText xml:space="preserve"> </w:instrText>
      </w:r>
      <w:r w:rsidR="005C62F1" w:rsidRPr="005C62F1">
        <w:instrText>- Frame</w:instrText>
      </w:r>
      <w:r w:rsidR="005C62F1">
        <w:instrText xml:space="preserve"> " </w:instrText>
      </w:r>
      <w:r w:rsidR="005C62F1">
        <w:rPr>
          <w:b/>
          <w:bCs/>
        </w:rPr>
        <w:fldChar w:fldCharType="end"/>
      </w:r>
      <w:r w:rsidR="00DB16C5">
        <w:t xml:space="preserve"> </w:t>
      </w:r>
      <w:r>
        <w:t>()</w:t>
      </w:r>
    </w:p>
    <w:p w14:paraId="14C33521" w14:textId="4A2F49D6" w:rsidR="00DB16C5" w:rsidRPr="00DB16C5" w:rsidRDefault="008F524F" w:rsidP="00DB16C5">
      <w:pPr>
        <w:pStyle w:val="NoSpacing"/>
      </w:pPr>
      <w:r>
        <w:t xml:space="preserve">Activa el </w:t>
      </w:r>
      <w:proofErr w:type="spellStart"/>
      <w:r>
        <w:t>frame</w:t>
      </w:r>
      <w:proofErr w:type="spellEnd"/>
      <w:r>
        <w:t>.</w:t>
      </w:r>
    </w:p>
    <w:p w14:paraId="7E22542C" w14:textId="13A71B24" w:rsidR="008F524F" w:rsidRDefault="008F524F" w:rsidP="008F524F">
      <w:pPr>
        <w:pStyle w:val="SCRIPTTitulo4"/>
      </w:pPr>
      <w:proofErr w:type="spellStart"/>
      <w:r>
        <w:t>function</w:t>
      </w:r>
      <w:proofErr w:type="spellEnd"/>
      <w:r>
        <w:t xml:space="preserve"> </w:t>
      </w:r>
      <w:proofErr w:type="spellStart"/>
      <w:r w:rsidRPr="00243A63">
        <w:rPr>
          <w:b/>
          <w:bCs/>
        </w:rPr>
        <w:t>SetMouseCursor</w:t>
      </w:r>
      <w:proofErr w:type="spellEnd"/>
      <w:r w:rsidR="005C62F1">
        <w:rPr>
          <w:b/>
          <w:bCs/>
        </w:rPr>
        <w:fldChar w:fldCharType="begin"/>
      </w:r>
      <w:r w:rsidR="005C62F1">
        <w:instrText xml:space="preserve"> XE "</w:instrText>
      </w:r>
      <w:r w:rsidR="005C62F1" w:rsidRPr="0088521B">
        <w:rPr>
          <w:b/>
          <w:bCs/>
        </w:rPr>
        <w:instrText>SetMouseCursor</w:instrText>
      </w:r>
      <w:r w:rsidR="00912B89">
        <w:rPr>
          <w:b/>
          <w:bCs/>
        </w:rPr>
        <w:instrText xml:space="preserve"> </w:instrText>
      </w:r>
      <w:r w:rsidR="005C62F1" w:rsidRPr="005C62F1">
        <w:instrText>- Frame</w:instrText>
      </w:r>
      <w:r w:rsidR="005C62F1">
        <w:instrText xml:space="preserve"> " </w:instrText>
      </w:r>
      <w:r w:rsidR="005C62F1">
        <w:rPr>
          <w:b/>
          <w:bCs/>
        </w:rPr>
        <w:fldChar w:fldCharType="end"/>
      </w:r>
      <w:r>
        <w:t xml:space="preserve"> (cursor)</w:t>
      </w:r>
    </w:p>
    <w:p w14:paraId="06040D21" w14:textId="0D575F85" w:rsidR="008F524F" w:rsidRDefault="008F524F" w:rsidP="008F524F">
      <w:pPr>
        <w:pStyle w:val="NoSpacing"/>
      </w:pPr>
      <w:r>
        <w:t xml:space="preserve">Permite establecer un tipo de gráfico para el cursor. </w:t>
      </w:r>
      <w:r w:rsidR="004C5CE1">
        <w:t>Estos tipos están disponibles a través del controlador Desktop y son estos:</w:t>
      </w:r>
    </w:p>
    <w:tbl>
      <w:tblPr>
        <w:tblStyle w:val="TableGrid"/>
        <w:tblW w:w="0" w:type="auto"/>
        <w:tblLook w:val="04A0" w:firstRow="1" w:lastRow="0" w:firstColumn="1" w:lastColumn="0" w:noHBand="0" w:noVBand="1"/>
      </w:tblPr>
      <w:tblGrid>
        <w:gridCol w:w="2697"/>
      </w:tblGrid>
      <w:tr w:rsidR="00D61529" w14:paraId="0D9891AB" w14:textId="77777777" w:rsidTr="00D61529">
        <w:tc>
          <w:tcPr>
            <w:tcW w:w="1297" w:type="dxa"/>
          </w:tcPr>
          <w:p w14:paraId="74697ACA" w14:textId="6631A61E" w:rsidR="00D61529" w:rsidRDefault="00D61529" w:rsidP="00D61529">
            <w:r>
              <w:t>CURSOR_NORMAL</w:t>
            </w:r>
          </w:p>
        </w:tc>
      </w:tr>
      <w:tr w:rsidR="00D61529" w14:paraId="3CF7F575" w14:textId="77777777" w:rsidTr="00D61529">
        <w:tc>
          <w:tcPr>
            <w:tcW w:w="1297" w:type="dxa"/>
          </w:tcPr>
          <w:p w14:paraId="3054B6DC" w14:textId="2B91A7CD" w:rsidR="00D61529" w:rsidRDefault="00D61529" w:rsidP="00D61529">
            <w:r>
              <w:t>CURSOR_MOVE</w:t>
            </w:r>
          </w:p>
        </w:tc>
      </w:tr>
      <w:tr w:rsidR="00D61529" w14:paraId="3B705DC4" w14:textId="77777777" w:rsidTr="00D61529">
        <w:tc>
          <w:tcPr>
            <w:tcW w:w="1297" w:type="dxa"/>
          </w:tcPr>
          <w:p w14:paraId="48C151EA" w14:textId="5EE83A2E" w:rsidR="00D61529" w:rsidRDefault="00D61529" w:rsidP="00D61529">
            <w:r>
              <w:t>CURSOR_SELECTION</w:t>
            </w:r>
          </w:p>
        </w:tc>
      </w:tr>
      <w:tr w:rsidR="00D61529" w14:paraId="42FB3149" w14:textId="77777777" w:rsidTr="00D61529">
        <w:tc>
          <w:tcPr>
            <w:tcW w:w="1297" w:type="dxa"/>
          </w:tcPr>
          <w:p w14:paraId="211BCFAF" w14:textId="0BE20293" w:rsidR="00D61529" w:rsidRDefault="00D61529" w:rsidP="00D61529">
            <w:r>
              <w:t>CURSOR_HAND</w:t>
            </w:r>
          </w:p>
        </w:tc>
      </w:tr>
      <w:tr w:rsidR="00D61529" w14:paraId="1FA404B8" w14:textId="77777777" w:rsidTr="00D61529">
        <w:tc>
          <w:tcPr>
            <w:tcW w:w="1297" w:type="dxa"/>
          </w:tcPr>
          <w:p w14:paraId="4C52CD8A" w14:textId="00D63FE1" w:rsidR="00D61529" w:rsidRDefault="00D61529" w:rsidP="00D61529">
            <w:r>
              <w:t>CURSOR_PROHIBITED</w:t>
            </w:r>
          </w:p>
        </w:tc>
      </w:tr>
      <w:tr w:rsidR="00D61529" w14:paraId="286C878F" w14:textId="77777777" w:rsidTr="00D61529">
        <w:tc>
          <w:tcPr>
            <w:tcW w:w="1297" w:type="dxa"/>
          </w:tcPr>
          <w:p w14:paraId="357A1B0D" w14:textId="50E1BA50" w:rsidR="00D61529" w:rsidRDefault="00D61529" w:rsidP="00D61529">
            <w:r>
              <w:t>CURSOR_RESIZE_HORIZONTAL</w:t>
            </w:r>
          </w:p>
        </w:tc>
      </w:tr>
      <w:tr w:rsidR="00D61529" w14:paraId="11D023C8" w14:textId="77777777" w:rsidTr="00D61529">
        <w:tc>
          <w:tcPr>
            <w:tcW w:w="1297" w:type="dxa"/>
          </w:tcPr>
          <w:p w14:paraId="1115F120" w14:textId="20A9EC8C" w:rsidR="00D61529" w:rsidRDefault="00D61529" w:rsidP="00D61529">
            <w:r>
              <w:t>CURSOR_RESIZE_VERTICAL</w:t>
            </w:r>
          </w:p>
        </w:tc>
      </w:tr>
      <w:tr w:rsidR="00D61529" w14:paraId="3BDC7109" w14:textId="77777777" w:rsidTr="00D61529">
        <w:tc>
          <w:tcPr>
            <w:tcW w:w="1297" w:type="dxa"/>
          </w:tcPr>
          <w:p w14:paraId="26DB085C" w14:textId="6ABD7F75" w:rsidR="00D61529" w:rsidRDefault="00D61529" w:rsidP="00D61529">
            <w:r>
              <w:t>CURSOR_RESIZE_DIAG_LR</w:t>
            </w:r>
          </w:p>
        </w:tc>
      </w:tr>
      <w:tr w:rsidR="00D61529" w14:paraId="6269F238" w14:textId="77777777" w:rsidTr="00D61529">
        <w:tc>
          <w:tcPr>
            <w:tcW w:w="1297" w:type="dxa"/>
          </w:tcPr>
          <w:p w14:paraId="729F4012" w14:textId="054026AD" w:rsidR="00D61529" w:rsidRDefault="00D61529" w:rsidP="00D61529">
            <w:r>
              <w:t>CURSOR_RESIZE_DIAG_RL</w:t>
            </w:r>
          </w:p>
        </w:tc>
      </w:tr>
      <w:tr w:rsidR="00D61529" w14:paraId="0603ED38" w14:textId="77777777" w:rsidTr="00D61529">
        <w:tc>
          <w:tcPr>
            <w:tcW w:w="1297" w:type="dxa"/>
          </w:tcPr>
          <w:p w14:paraId="09B1D34D" w14:textId="4604C238" w:rsidR="00D61529" w:rsidRDefault="00D61529" w:rsidP="00D61529">
            <w:r>
              <w:t>CURSOR_WAITING</w:t>
            </w:r>
          </w:p>
        </w:tc>
      </w:tr>
      <w:tr w:rsidR="00D61529" w14:paraId="538DC210" w14:textId="77777777" w:rsidTr="00D61529">
        <w:tc>
          <w:tcPr>
            <w:tcW w:w="1297" w:type="dxa"/>
          </w:tcPr>
          <w:p w14:paraId="5191704B" w14:textId="6F417A46" w:rsidR="00D61529" w:rsidRDefault="00D61529" w:rsidP="00D61529">
            <w:r>
              <w:t>CURSOR_DRAGGING_MOVE</w:t>
            </w:r>
          </w:p>
        </w:tc>
      </w:tr>
    </w:tbl>
    <w:p w14:paraId="6BF8283D" w14:textId="77777777" w:rsidR="00D61529" w:rsidRPr="00D61529" w:rsidRDefault="00D61529" w:rsidP="00D61529"/>
    <w:p w14:paraId="26742E80" w14:textId="77777777" w:rsidR="00D61529" w:rsidRDefault="00D61529">
      <w:pPr>
        <w:spacing w:after="160" w:line="259" w:lineRule="auto"/>
        <w:contextualSpacing w:val="0"/>
        <w:jc w:val="left"/>
        <w:rPr>
          <w:rFonts w:asciiTheme="majorHAnsi" w:hAnsiTheme="majorHAnsi"/>
          <w:color w:val="C45911" w:themeColor="accent2" w:themeShade="BF"/>
          <w:sz w:val="18"/>
        </w:rPr>
      </w:pPr>
      <w:r>
        <w:br w:type="page"/>
      </w:r>
    </w:p>
    <w:p w14:paraId="67D3B04F" w14:textId="0CC8FC9D" w:rsidR="00105C35" w:rsidRDefault="00105C35" w:rsidP="00243A63">
      <w:pPr>
        <w:pStyle w:val="SCRIPTTitulo4"/>
      </w:pPr>
      <w:proofErr w:type="spellStart"/>
      <w:r>
        <w:t>function</w:t>
      </w:r>
      <w:proofErr w:type="spellEnd"/>
      <w:r>
        <w:t xml:space="preserve"> </w:t>
      </w:r>
      <w:proofErr w:type="spellStart"/>
      <w:r w:rsidRPr="00243A63">
        <w:rPr>
          <w:b/>
          <w:bCs/>
        </w:rPr>
        <w:t>SetBgColor</w:t>
      </w:r>
      <w:proofErr w:type="spellEnd"/>
      <w:r w:rsidR="005C62F1">
        <w:rPr>
          <w:b/>
          <w:bCs/>
        </w:rPr>
        <w:fldChar w:fldCharType="begin"/>
      </w:r>
      <w:r w:rsidR="005C62F1">
        <w:instrText xml:space="preserve"> XE "</w:instrText>
      </w:r>
      <w:r w:rsidR="005C62F1" w:rsidRPr="00AB16CC">
        <w:rPr>
          <w:b/>
          <w:bCs/>
        </w:rPr>
        <w:instrText>SetBgColor</w:instrText>
      </w:r>
      <w:r w:rsidR="00912B89">
        <w:rPr>
          <w:b/>
          <w:bCs/>
        </w:rPr>
        <w:instrText xml:space="preserve"> </w:instrText>
      </w:r>
      <w:r w:rsidR="005C62F1" w:rsidRPr="005C62F1">
        <w:instrText>- Frame</w:instrText>
      </w:r>
      <w:r w:rsidR="005C62F1">
        <w:instrText xml:space="preserve"> " </w:instrText>
      </w:r>
      <w:r w:rsidR="005C62F1">
        <w:rPr>
          <w:b/>
          <w:bCs/>
        </w:rPr>
        <w:fldChar w:fldCharType="end"/>
      </w:r>
      <w:r>
        <w:t xml:space="preserve"> (color)</w:t>
      </w:r>
    </w:p>
    <w:p w14:paraId="05E3EF79" w14:textId="19CBA4BF" w:rsidR="00DB16C5" w:rsidRPr="00DB16C5" w:rsidRDefault="004C5CE1" w:rsidP="00DB16C5">
      <w:pPr>
        <w:pStyle w:val="NoSpacing"/>
      </w:pPr>
      <w:r>
        <w:t xml:space="preserve">Determina un color de fondo para el área que ocupa el </w:t>
      </w:r>
      <w:proofErr w:type="spellStart"/>
      <w:r>
        <w:t>frame</w:t>
      </w:r>
      <w:proofErr w:type="spellEnd"/>
      <w:r>
        <w:t xml:space="preserve">. </w:t>
      </w:r>
      <w:r w:rsidR="008F553A">
        <w:t xml:space="preserve">El parámetro </w:t>
      </w:r>
      <w:r>
        <w:t>&lt;color&gt; es un entero con las componentes ARGB empaquetadas A8R8G8B8 (véa</w:t>
      </w:r>
      <w:r w:rsidR="009C1969">
        <w:t>n</w:t>
      </w:r>
      <w:r>
        <w:t xml:space="preserve">se </w:t>
      </w:r>
      <w:r w:rsidRPr="004C5CE1">
        <w:rPr>
          <w:rStyle w:val="Emphasis"/>
        </w:rPr>
        <w:t>RGB</w:t>
      </w:r>
      <w:r>
        <w:t xml:space="preserve"> y </w:t>
      </w:r>
      <w:r w:rsidRPr="004C5CE1">
        <w:rPr>
          <w:rStyle w:val="Emphasis"/>
        </w:rPr>
        <w:t>ARGB</w:t>
      </w:r>
      <w:r>
        <w:t>).</w:t>
      </w:r>
    </w:p>
    <w:p w14:paraId="3F1FA675" w14:textId="158FBFEC" w:rsidR="00105C35" w:rsidRDefault="00105C35" w:rsidP="00243A63">
      <w:pPr>
        <w:pStyle w:val="SCRIPTTitulo4"/>
      </w:pPr>
      <w:proofErr w:type="spellStart"/>
      <w:r>
        <w:t>function</w:t>
      </w:r>
      <w:proofErr w:type="spellEnd"/>
      <w:r>
        <w:t xml:space="preserve"> </w:t>
      </w:r>
      <w:proofErr w:type="spellStart"/>
      <w:r w:rsidRPr="00243A63">
        <w:rPr>
          <w:b/>
          <w:bCs/>
        </w:rPr>
        <w:t>CreateFont</w:t>
      </w:r>
      <w:proofErr w:type="spellEnd"/>
      <w:r w:rsidR="005C62F1">
        <w:rPr>
          <w:b/>
          <w:bCs/>
        </w:rPr>
        <w:fldChar w:fldCharType="begin"/>
      </w:r>
      <w:r w:rsidR="005C62F1">
        <w:instrText xml:space="preserve"> XE "</w:instrText>
      </w:r>
      <w:r w:rsidR="005C62F1" w:rsidRPr="006E1EF1">
        <w:rPr>
          <w:b/>
          <w:bCs/>
        </w:rPr>
        <w:instrText>CreateFont</w:instrText>
      </w:r>
      <w:r w:rsidR="00912B89">
        <w:rPr>
          <w:b/>
          <w:bCs/>
        </w:rPr>
        <w:instrText xml:space="preserve"> </w:instrText>
      </w:r>
      <w:r w:rsidR="005C62F1" w:rsidRPr="005C62F1">
        <w:instrText>- Frame</w:instrText>
      </w:r>
      <w:r w:rsidR="005C62F1">
        <w:instrText xml:space="preserve"> " </w:instrText>
      </w:r>
      <w:r w:rsidR="005C62F1">
        <w:rPr>
          <w:b/>
          <w:bCs/>
        </w:rPr>
        <w:fldChar w:fldCharType="end"/>
      </w:r>
      <w:r>
        <w:t xml:space="preserve"> (</w:t>
      </w:r>
      <w:proofErr w:type="spellStart"/>
      <w:r>
        <w:t>name</w:t>
      </w:r>
      <w:proofErr w:type="spellEnd"/>
      <w:r>
        <w:t xml:space="preserve">, </w:t>
      </w:r>
      <w:proofErr w:type="spellStart"/>
      <w:r>
        <w:t>size</w:t>
      </w:r>
      <w:proofErr w:type="spellEnd"/>
      <w:r>
        <w:t>)</w:t>
      </w:r>
      <w:r w:rsidR="004C5CE1">
        <w:t xml:space="preserve"> : </w:t>
      </w:r>
      <w:proofErr w:type="spellStart"/>
      <w:r w:rsidR="004C5CE1">
        <w:t>font</w:t>
      </w:r>
      <w:proofErr w:type="spellEnd"/>
    </w:p>
    <w:p w14:paraId="1BFEAF3F" w14:textId="42167CB3" w:rsidR="00DB16C5" w:rsidRPr="00DB16C5" w:rsidRDefault="004C5CE1" w:rsidP="00DB16C5">
      <w:pPr>
        <w:pStyle w:val="NoSpacing"/>
      </w:pPr>
      <w:r>
        <w:t>Crea un controlador de fuente a partir de un nombre de fuente &lt;</w:t>
      </w:r>
      <w:proofErr w:type="spellStart"/>
      <w:r>
        <w:t>name</w:t>
      </w:r>
      <w:proofErr w:type="spellEnd"/>
      <w:r>
        <w:t>&gt; y un tamaño &lt;</w:t>
      </w:r>
      <w:proofErr w:type="spellStart"/>
      <w:r>
        <w:t>size</w:t>
      </w:r>
      <w:proofErr w:type="spellEnd"/>
      <w:r>
        <w:t xml:space="preserve">&gt;. El archivo de fuente debe ser accesible por el sistema, en caso contrario se devolverá NULL. </w:t>
      </w:r>
    </w:p>
    <w:p w14:paraId="3FE02897" w14:textId="46C26CA4" w:rsidR="00105C35" w:rsidRDefault="00105C35" w:rsidP="00243A63">
      <w:pPr>
        <w:pStyle w:val="SCRIPTTitulo4"/>
      </w:pPr>
      <w:proofErr w:type="spellStart"/>
      <w:r>
        <w:t>function</w:t>
      </w:r>
      <w:proofErr w:type="spellEnd"/>
      <w:r>
        <w:t xml:space="preserve"> </w:t>
      </w:r>
      <w:proofErr w:type="spellStart"/>
      <w:r w:rsidRPr="00243A63">
        <w:rPr>
          <w:b/>
          <w:bCs/>
        </w:rPr>
        <w:t>CreateDefaultFont</w:t>
      </w:r>
      <w:proofErr w:type="spellEnd"/>
      <w:r w:rsidR="005C62F1">
        <w:rPr>
          <w:b/>
          <w:bCs/>
        </w:rPr>
        <w:fldChar w:fldCharType="begin"/>
      </w:r>
      <w:r w:rsidR="005C62F1">
        <w:instrText xml:space="preserve"> XE "</w:instrText>
      </w:r>
      <w:r w:rsidR="005C62F1" w:rsidRPr="009F3140">
        <w:rPr>
          <w:b/>
          <w:bCs/>
        </w:rPr>
        <w:instrText>CreateDefaultFont</w:instrText>
      </w:r>
      <w:r w:rsidR="00912B89">
        <w:rPr>
          <w:b/>
          <w:bCs/>
        </w:rPr>
        <w:instrText xml:space="preserve"> </w:instrText>
      </w:r>
      <w:r w:rsidR="005C62F1" w:rsidRPr="005C62F1">
        <w:instrText>- Frame</w:instrText>
      </w:r>
      <w:r w:rsidR="005C62F1">
        <w:instrText xml:space="preserve"> " </w:instrText>
      </w:r>
      <w:r w:rsidR="005C62F1">
        <w:rPr>
          <w:b/>
          <w:bCs/>
        </w:rPr>
        <w:fldChar w:fldCharType="end"/>
      </w:r>
      <w:r w:rsidR="00DB16C5">
        <w:t xml:space="preserve"> </w:t>
      </w:r>
      <w:r>
        <w:t>(</w:t>
      </w:r>
      <w:proofErr w:type="spellStart"/>
      <w:r>
        <w:t>size</w:t>
      </w:r>
      <w:proofErr w:type="spellEnd"/>
      <w:r>
        <w:t>)</w:t>
      </w:r>
      <w:r w:rsidR="004C5CE1">
        <w:t xml:space="preserve"> : </w:t>
      </w:r>
      <w:proofErr w:type="spellStart"/>
      <w:r w:rsidR="004C5CE1">
        <w:t>font</w:t>
      </w:r>
      <w:proofErr w:type="spellEnd"/>
    </w:p>
    <w:p w14:paraId="3DC710C0" w14:textId="3117D7F5" w:rsidR="00DB16C5" w:rsidRPr="00DB16C5" w:rsidRDefault="004C5CE1" w:rsidP="00DB16C5">
      <w:pPr>
        <w:pStyle w:val="NoSpacing"/>
      </w:pPr>
      <w:r>
        <w:t>Crea una fuente por defecto, utilizando la que haya por defecto en el tema UI establecido y con tamaño &lt;</w:t>
      </w:r>
      <w:proofErr w:type="spellStart"/>
      <w:r>
        <w:t>size</w:t>
      </w:r>
      <w:proofErr w:type="spellEnd"/>
      <w:r>
        <w:t>&gt;.</w:t>
      </w:r>
    </w:p>
    <w:p w14:paraId="1581EE51" w14:textId="2BCEBA5A" w:rsidR="00105C35" w:rsidRDefault="00105C35" w:rsidP="00243A63">
      <w:pPr>
        <w:pStyle w:val="SCRIPTTitulo4"/>
      </w:pPr>
      <w:proofErr w:type="spellStart"/>
      <w:r>
        <w:t>function</w:t>
      </w:r>
      <w:proofErr w:type="spellEnd"/>
      <w:r>
        <w:t xml:space="preserve"> </w:t>
      </w:r>
      <w:proofErr w:type="spellStart"/>
      <w:r w:rsidRPr="00243A63">
        <w:rPr>
          <w:b/>
          <w:bCs/>
        </w:rPr>
        <w:t>GetClientControl</w:t>
      </w:r>
      <w:proofErr w:type="spellEnd"/>
      <w:r w:rsidR="005C62F1">
        <w:rPr>
          <w:b/>
          <w:bCs/>
        </w:rPr>
        <w:fldChar w:fldCharType="begin"/>
      </w:r>
      <w:r w:rsidR="005C62F1">
        <w:instrText xml:space="preserve"> XE "</w:instrText>
      </w:r>
      <w:r w:rsidR="005C62F1" w:rsidRPr="006D3736">
        <w:rPr>
          <w:b/>
          <w:bCs/>
        </w:rPr>
        <w:instrText>GetClientControl</w:instrText>
      </w:r>
      <w:r w:rsidR="00912B89">
        <w:rPr>
          <w:b/>
          <w:bCs/>
        </w:rPr>
        <w:instrText xml:space="preserve"> </w:instrText>
      </w:r>
      <w:r w:rsidR="005C62F1" w:rsidRPr="005C62F1">
        <w:instrText>- Frame</w:instrText>
      </w:r>
      <w:r w:rsidR="005C62F1">
        <w:instrText xml:space="preserve"> " </w:instrText>
      </w:r>
      <w:r w:rsidR="005C62F1">
        <w:rPr>
          <w:b/>
          <w:bCs/>
        </w:rPr>
        <w:fldChar w:fldCharType="end"/>
      </w:r>
      <w:r w:rsidR="00DB16C5">
        <w:t xml:space="preserve"> </w:t>
      </w:r>
      <w:r>
        <w:t>()</w:t>
      </w:r>
      <w:r w:rsidR="004C5CE1">
        <w:t xml:space="preserve"> : pointer</w:t>
      </w:r>
    </w:p>
    <w:p w14:paraId="0CC45EE1" w14:textId="5A7B721C" w:rsidR="00DB16C5" w:rsidRPr="00DB16C5" w:rsidRDefault="004C5CE1" w:rsidP="00DB16C5">
      <w:pPr>
        <w:pStyle w:val="NoSpacing"/>
      </w:pPr>
      <w:r>
        <w:t xml:space="preserve">Devuelve el </w:t>
      </w:r>
      <w:proofErr w:type="spellStart"/>
      <w:r>
        <w:t>frame</w:t>
      </w:r>
      <w:proofErr w:type="spellEnd"/>
      <w:r>
        <w:t xml:space="preserve"> que representa el área de cliente donde el usuario puede agregar nuevos controles.</w:t>
      </w:r>
    </w:p>
    <w:p w14:paraId="250809A7" w14:textId="34CFE251" w:rsidR="008F5A4C" w:rsidRPr="00DA3566" w:rsidRDefault="008F5A4C" w:rsidP="008F5A4C">
      <w:pPr>
        <w:pStyle w:val="SCRIPTTitulo4"/>
        <w:rPr>
          <w:lang w:val="en-US"/>
        </w:rPr>
      </w:pPr>
      <w:r w:rsidRPr="00DA3566">
        <w:rPr>
          <w:lang w:val="en-US"/>
        </w:rPr>
        <w:t xml:space="preserve">function </w:t>
      </w:r>
      <w:proofErr w:type="spellStart"/>
      <w:r w:rsidRPr="00DA3566">
        <w:rPr>
          <w:b/>
          <w:bCs/>
          <w:lang w:val="en-US"/>
        </w:rPr>
        <w:t>CreateControl</w:t>
      </w:r>
      <w:proofErr w:type="spellEnd"/>
      <w:r w:rsidR="005C62F1">
        <w:rPr>
          <w:b/>
          <w:bCs/>
        </w:rPr>
        <w:fldChar w:fldCharType="begin"/>
      </w:r>
      <w:r w:rsidR="005C62F1" w:rsidRPr="00DA3566">
        <w:rPr>
          <w:lang w:val="en-US"/>
        </w:rPr>
        <w:instrText xml:space="preserve"> XE "</w:instrText>
      </w:r>
      <w:r w:rsidR="005C62F1" w:rsidRPr="00DA3566">
        <w:rPr>
          <w:b/>
          <w:bCs/>
          <w:lang w:val="en-US"/>
        </w:rPr>
        <w:instrText>CreateControl</w:instrText>
      </w:r>
      <w:r w:rsidR="00912B89" w:rsidRPr="00DA3566">
        <w:rPr>
          <w:b/>
          <w:bCs/>
          <w:lang w:val="en-US"/>
        </w:rPr>
        <w:instrText xml:space="preserve"> </w:instrText>
      </w:r>
      <w:r w:rsidR="005C62F1" w:rsidRPr="00DA3566">
        <w:rPr>
          <w:lang w:val="en-US"/>
        </w:rPr>
        <w:instrText xml:space="preserve">- Frame " </w:instrText>
      </w:r>
      <w:r w:rsidR="005C62F1">
        <w:rPr>
          <w:b/>
          <w:bCs/>
        </w:rPr>
        <w:fldChar w:fldCharType="end"/>
      </w:r>
      <w:r w:rsidRPr="00DA3566">
        <w:rPr>
          <w:lang w:val="en-US"/>
        </w:rPr>
        <w:t xml:space="preserve"> (class, name = null, params = []) : pointer</w:t>
      </w:r>
    </w:p>
    <w:p w14:paraId="4C006CF9" w14:textId="1DD21FFF" w:rsidR="008F5A4C" w:rsidRDefault="008F5A4C" w:rsidP="008F5A4C">
      <w:r>
        <w:t>Crea un control a partir del nombre de clase &lt;</w:t>
      </w:r>
      <w:proofErr w:type="spellStart"/>
      <w:r>
        <w:t>class</w:t>
      </w:r>
      <w:proofErr w:type="spellEnd"/>
      <w:r>
        <w:t>&gt;. Se le puede asociar un nombre al control mediante una cadena de texto en &lt;</w:t>
      </w:r>
      <w:proofErr w:type="spellStart"/>
      <w:r>
        <w:t>name</w:t>
      </w:r>
      <w:proofErr w:type="spellEnd"/>
      <w:r>
        <w:t>&gt;. También se le pueden pasar parámetros al constructor del control en &lt;</w:t>
      </w:r>
      <w:proofErr w:type="spellStart"/>
      <w:r>
        <w:t>params</w:t>
      </w:r>
      <w:proofErr w:type="spellEnd"/>
      <w:r>
        <w:t>&gt; si fuese necesario. Esta función</w:t>
      </w:r>
      <w:r w:rsidR="009C1969">
        <w:t>,</w:t>
      </w:r>
      <w:r>
        <w:t xml:space="preserve"> además de permitir crear controles</w:t>
      </w:r>
      <w:r w:rsidR="00BF5433">
        <w:t xml:space="preserve"> ya existentes en el UI, nos permite poder crear controles ad</w:t>
      </w:r>
      <w:r w:rsidR="009C1969">
        <w:t xml:space="preserve"> </w:t>
      </w:r>
      <w:r w:rsidR="00BF5433">
        <w:t xml:space="preserve">hoc, bien heredados o desde cero. </w:t>
      </w:r>
    </w:p>
    <w:p w14:paraId="513BE365" w14:textId="262A0C2D" w:rsidR="008678E8" w:rsidRPr="00DA3566" w:rsidRDefault="008678E8" w:rsidP="008678E8">
      <w:pPr>
        <w:pStyle w:val="SCRIPTTitulo4"/>
        <w:rPr>
          <w:lang w:val="en-US"/>
        </w:rPr>
      </w:pPr>
      <w:r w:rsidRPr="00DA3566">
        <w:rPr>
          <w:lang w:val="en-US"/>
        </w:rPr>
        <w:t xml:space="preserve">function </w:t>
      </w:r>
      <w:proofErr w:type="spellStart"/>
      <w:r w:rsidRPr="00DA3566">
        <w:rPr>
          <w:b/>
          <w:bCs/>
          <w:lang w:val="en-US"/>
        </w:rPr>
        <w:t>CreateControl</w:t>
      </w:r>
      <w:proofErr w:type="spellEnd"/>
      <w:r w:rsidR="005C62F1">
        <w:rPr>
          <w:b/>
          <w:bCs/>
        </w:rPr>
        <w:fldChar w:fldCharType="begin"/>
      </w:r>
      <w:r w:rsidR="005C62F1" w:rsidRPr="00DA3566">
        <w:rPr>
          <w:lang w:val="en-US"/>
        </w:rPr>
        <w:instrText xml:space="preserve"> XE "</w:instrText>
      </w:r>
      <w:r w:rsidR="005C62F1" w:rsidRPr="00DA3566">
        <w:rPr>
          <w:b/>
          <w:bCs/>
          <w:lang w:val="en-US"/>
        </w:rPr>
        <w:instrText>CreateControl</w:instrText>
      </w:r>
      <w:r w:rsidR="00912B89" w:rsidRPr="00DA3566">
        <w:rPr>
          <w:b/>
          <w:bCs/>
          <w:lang w:val="en-US"/>
        </w:rPr>
        <w:instrText xml:space="preserve"> </w:instrText>
      </w:r>
      <w:r w:rsidR="005C62F1" w:rsidRPr="00DA3566">
        <w:rPr>
          <w:lang w:val="en-US"/>
        </w:rPr>
        <w:instrText xml:space="preserve">- Frame " </w:instrText>
      </w:r>
      <w:r w:rsidR="005C62F1">
        <w:rPr>
          <w:b/>
          <w:bCs/>
        </w:rPr>
        <w:fldChar w:fldCharType="end"/>
      </w:r>
      <w:r w:rsidRPr="00DA3566">
        <w:rPr>
          <w:lang w:val="en-US"/>
        </w:rPr>
        <w:t xml:space="preserve"> (class, x, y, w, h, name = null, params = []) : pointer</w:t>
      </w:r>
    </w:p>
    <w:p w14:paraId="018F78A1" w14:textId="548E480C" w:rsidR="008678E8" w:rsidRPr="00DB16C5" w:rsidRDefault="008F5A4C" w:rsidP="008678E8">
      <w:pPr>
        <w:pStyle w:val="NoSpacing"/>
      </w:pPr>
      <w:r>
        <w:t xml:space="preserve">Crea un control (véase </w:t>
      </w:r>
      <w:proofErr w:type="spellStart"/>
      <w:r w:rsidRPr="008F5A4C">
        <w:rPr>
          <w:rStyle w:val="Emphasis"/>
        </w:rPr>
        <w:t>CreateControl</w:t>
      </w:r>
      <w:proofErr w:type="spellEnd"/>
      <w:r>
        <w:t xml:space="preserve">) y además </w:t>
      </w:r>
      <w:r w:rsidR="009C1969">
        <w:t xml:space="preserve">le </w:t>
      </w:r>
      <w:r>
        <w:t>aplica una posición y tamaño.</w:t>
      </w:r>
    </w:p>
    <w:p w14:paraId="34A05B83" w14:textId="3621F084" w:rsidR="00105C35" w:rsidRPr="00DA3566" w:rsidRDefault="00105C35" w:rsidP="00243A63">
      <w:pPr>
        <w:pStyle w:val="SCRIPTTitulo4"/>
        <w:rPr>
          <w:lang w:val="en-US"/>
        </w:rPr>
      </w:pPr>
      <w:r w:rsidRPr="00DA3566">
        <w:rPr>
          <w:lang w:val="en-US"/>
        </w:rPr>
        <w:t xml:space="preserve">function </w:t>
      </w:r>
      <w:proofErr w:type="spellStart"/>
      <w:r w:rsidRPr="00DA3566">
        <w:rPr>
          <w:b/>
          <w:bCs/>
          <w:lang w:val="en-US"/>
        </w:rPr>
        <w:t>CreateRect</w:t>
      </w:r>
      <w:proofErr w:type="spellEnd"/>
      <w:r w:rsidR="005C62F1">
        <w:rPr>
          <w:b/>
          <w:bCs/>
        </w:rPr>
        <w:fldChar w:fldCharType="begin"/>
      </w:r>
      <w:r w:rsidR="005C62F1" w:rsidRPr="00DA3566">
        <w:rPr>
          <w:lang w:val="en-US"/>
        </w:rPr>
        <w:instrText xml:space="preserve"> XE "</w:instrText>
      </w:r>
      <w:r w:rsidR="005C62F1" w:rsidRPr="00DA3566">
        <w:rPr>
          <w:b/>
          <w:bCs/>
          <w:lang w:val="en-US"/>
        </w:rPr>
        <w:instrText>CreateRect</w:instrText>
      </w:r>
      <w:r w:rsidR="00912B89" w:rsidRPr="00DA3566">
        <w:rPr>
          <w:b/>
          <w:bCs/>
          <w:lang w:val="en-US"/>
        </w:rPr>
        <w:instrText xml:space="preserve"> </w:instrText>
      </w:r>
      <w:r w:rsidR="005C62F1" w:rsidRPr="00DA3566">
        <w:rPr>
          <w:lang w:val="en-US"/>
        </w:rPr>
        <w:instrText xml:space="preserve">- Frame " </w:instrText>
      </w:r>
      <w:r w:rsidR="005C62F1">
        <w:rPr>
          <w:b/>
          <w:bCs/>
        </w:rPr>
        <w:fldChar w:fldCharType="end"/>
      </w:r>
      <w:r w:rsidRPr="00DA3566">
        <w:rPr>
          <w:lang w:val="en-US"/>
        </w:rPr>
        <w:t xml:space="preserve"> (x, y, w, h, color)</w:t>
      </w:r>
      <w:r w:rsidR="008678E8" w:rsidRPr="00DA3566">
        <w:rPr>
          <w:lang w:val="en-US"/>
        </w:rPr>
        <w:t xml:space="preserve"> : pointer</w:t>
      </w:r>
    </w:p>
    <w:p w14:paraId="00A6F9D0" w14:textId="51D33AEF" w:rsidR="00DB16C5" w:rsidRDefault="004C5CE1" w:rsidP="00DB16C5">
      <w:pPr>
        <w:pStyle w:val="NoSpacing"/>
      </w:pPr>
      <w:r>
        <w:t xml:space="preserve">Crea un control de tipo </w:t>
      </w:r>
      <w:proofErr w:type="spellStart"/>
      <w:r>
        <w:t>Rect</w:t>
      </w:r>
      <w:proofErr w:type="spellEnd"/>
      <w:r>
        <w:t xml:space="preserve">. Este control es un rectángulo con color con posición relativa a la zona de cliente (x, y) y tamaño (w, h). </w:t>
      </w:r>
    </w:p>
    <w:p w14:paraId="2F88D70A" w14:textId="134FE59A" w:rsidR="00851E4B" w:rsidRPr="00DA3566" w:rsidRDefault="00851E4B" w:rsidP="00851E4B">
      <w:pPr>
        <w:rPr>
          <w:lang w:val="en-US"/>
        </w:rPr>
      </w:pPr>
      <w:proofErr w:type="spellStart"/>
      <w:r w:rsidRPr="00DA3566">
        <w:rPr>
          <w:lang w:val="en-US"/>
        </w:rPr>
        <w:t>Ejemplo</w:t>
      </w:r>
      <w:proofErr w:type="spellEnd"/>
      <w:r w:rsidRPr="00DA3566">
        <w:rPr>
          <w:lang w:val="en-US"/>
        </w:rPr>
        <w:t>:</w:t>
      </w:r>
    </w:p>
    <w:p w14:paraId="7B280A1A" w14:textId="4DA3D793" w:rsidR="00851E4B" w:rsidRPr="00DA3566" w:rsidRDefault="00851E4B" w:rsidP="00134509">
      <w:pPr>
        <w:pStyle w:val="SourceCode"/>
        <w:rPr>
          <w:lang w:val="en-US"/>
        </w:rPr>
      </w:pPr>
      <w:r w:rsidRPr="00DA3566">
        <w:rPr>
          <w:lang w:val="en-US"/>
        </w:rPr>
        <w:t>_</w:t>
      </w:r>
      <w:proofErr w:type="spellStart"/>
      <w:r w:rsidRPr="00DA3566">
        <w:rPr>
          <w:lang w:val="en-US"/>
        </w:rPr>
        <w:t>rect</w:t>
      </w:r>
      <w:proofErr w:type="spellEnd"/>
      <w:r w:rsidRPr="00DA3566">
        <w:rPr>
          <w:lang w:val="en-US"/>
        </w:rPr>
        <w:t xml:space="preserve"> = </w:t>
      </w:r>
      <w:proofErr w:type="spellStart"/>
      <w:proofErr w:type="gramStart"/>
      <w:r w:rsidRPr="00DA3566">
        <w:rPr>
          <w:lang w:val="en-US"/>
        </w:rPr>
        <w:t>GetTopWindow</w:t>
      </w:r>
      <w:proofErr w:type="spellEnd"/>
      <w:r w:rsidRPr="00DA3566">
        <w:rPr>
          <w:lang w:val="en-US"/>
        </w:rPr>
        <w:t>(</w:t>
      </w:r>
      <w:proofErr w:type="gramEnd"/>
      <w:r w:rsidRPr="00DA3566">
        <w:rPr>
          <w:lang w:val="en-US"/>
        </w:rPr>
        <w:t>).</w:t>
      </w:r>
      <w:proofErr w:type="spellStart"/>
      <w:r w:rsidRPr="00DA3566">
        <w:rPr>
          <w:lang w:val="en-US"/>
        </w:rPr>
        <w:t>CreateRect</w:t>
      </w:r>
      <w:proofErr w:type="spellEnd"/>
      <w:r w:rsidRPr="00DA3566">
        <w:rPr>
          <w:lang w:val="en-US"/>
        </w:rPr>
        <w:t>(10, 10, 100, 100, RGB(255,0,0));</w:t>
      </w:r>
    </w:p>
    <w:p w14:paraId="2191F187" w14:textId="57B33383" w:rsidR="00851E4B" w:rsidRPr="00851E4B" w:rsidRDefault="00851E4B" w:rsidP="00851E4B">
      <w:r>
        <w:rPr>
          <w:noProof/>
        </w:rPr>
        <w:drawing>
          <wp:inline distT="0" distB="0" distL="0" distR="0" wp14:anchorId="10CBFB64" wp14:editId="4AA58188">
            <wp:extent cx="3167248" cy="467249"/>
            <wp:effectExtent l="0" t="0" r="0" b="9525"/>
            <wp:docPr id="459" name="Imagen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t="8856" b="72421"/>
                    <a:stretch/>
                  </pic:blipFill>
                  <pic:spPr bwMode="auto">
                    <a:xfrm>
                      <a:off x="0" y="0"/>
                      <a:ext cx="3168015" cy="467362"/>
                    </a:xfrm>
                    <a:prstGeom prst="rect">
                      <a:avLst/>
                    </a:prstGeom>
                    <a:ln>
                      <a:noFill/>
                    </a:ln>
                    <a:extLst>
                      <a:ext uri="{53640926-AAD7-44D8-BBD7-CCE9431645EC}">
                        <a14:shadowObscured xmlns:a14="http://schemas.microsoft.com/office/drawing/2010/main"/>
                      </a:ext>
                    </a:extLst>
                  </pic:spPr>
                </pic:pic>
              </a:graphicData>
            </a:graphic>
          </wp:inline>
        </w:drawing>
      </w:r>
    </w:p>
    <w:p w14:paraId="68701A22" w14:textId="77777777" w:rsidR="00851E4B" w:rsidRPr="00851E4B" w:rsidRDefault="00851E4B" w:rsidP="00851E4B"/>
    <w:p w14:paraId="68CA3A31" w14:textId="77777777" w:rsidR="00C82A29" w:rsidRDefault="00C82A29">
      <w:pPr>
        <w:spacing w:after="160" w:line="259" w:lineRule="auto"/>
        <w:contextualSpacing w:val="0"/>
        <w:jc w:val="left"/>
        <w:rPr>
          <w:rFonts w:asciiTheme="majorHAnsi" w:hAnsiTheme="majorHAnsi"/>
          <w:color w:val="C45911" w:themeColor="accent2" w:themeShade="BF"/>
          <w:sz w:val="18"/>
        </w:rPr>
      </w:pPr>
      <w:r>
        <w:br w:type="page"/>
      </w:r>
    </w:p>
    <w:p w14:paraId="637321EC" w14:textId="4F14CD72" w:rsidR="00105C35" w:rsidRPr="00DA3566" w:rsidRDefault="00105C35" w:rsidP="00243A63">
      <w:pPr>
        <w:pStyle w:val="SCRIPTTitulo4"/>
        <w:rPr>
          <w:lang w:val="en-US"/>
        </w:rPr>
      </w:pPr>
      <w:r w:rsidRPr="00DA3566">
        <w:rPr>
          <w:lang w:val="en-US"/>
        </w:rPr>
        <w:t xml:space="preserve">function </w:t>
      </w:r>
      <w:proofErr w:type="spellStart"/>
      <w:r w:rsidRPr="00DA3566">
        <w:rPr>
          <w:b/>
          <w:bCs/>
          <w:lang w:val="en-US"/>
        </w:rPr>
        <w:t>CreateLabel</w:t>
      </w:r>
      <w:proofErr w:type="spellEnd"/>
      <w:r w:rsidR="005C62F1">
        <w:rPr>
          <w:b/>
          <w:bCs/>
        </w:rPr>
        <w:fldChar w:fldCharType="begin"/>
      </w:r>
      <w:r w:rsidR="005C62F1" w:rsidRPr="00DA3566">
        <w:rPr>
          <w:lang w:val="en-US"/>
        </w:rPr>
        <w:instrText xml:space="preserve"> XE "</w:instrText>
      </w:r>
      <w:r w:rsidR="005C62F1" w:rsidRPr="00DA3566">
        <w:rPr>
          <w:b/>
          <w:bCs/>
          <w:lang w:val="en-US"/>
        </w:rPr>
        <w:instrText>CreateLabel</w:instrText>
      </w:r>
      <w:r w:rsidR="00912B89" w:rsidRPr="00DA3566">
        <w:rPr>
          <w:b/>
          <w:bCs/>
          <w:lang w:val="en-US"/>
        </w:rPr>
        <w:instrText xml:space="preserve"> </w:instrText>
      </w:r>
      <w:r w:rsidR="005C62F1" w:rsidRPr="00DA3566">
        <w:rPr>
          <w:lang w:val="en-US"/>
        </w:rPr>
        <w:instrText xml:space="preserve">- Frame " </w:instrText>
      </w:r>
      <w:r w:rsidR="005C62F1">
        <w:rPr>
          <w:b/>
          <w:bCs/>
        </w:rPr>
        <w:fldChar w:fldCharType="end"/>
      </w:r>
      <w:r w:rsidRPr="00DA3566">
        <w:rPr>
          <w:lang w:val="en-US"/>
        </w:rPr>
        <w:t xml:space="preserve"> (x, y, </w:t>
      </w:r>
      <w:r w:rsidR="00DB16C5" w:rsidRPr="00DA3566">
        <w:rPr>
          <w:lang w:val="en-US"/>
        </w:rPr>
        <w:t>w</w:t>
      </w:r>
      <w:r w:rsidRPr="00DA3566">
        <w:rPr>
          <w:lang w:val="en-US"/>
        </w:rPr>
        <w:t xml:space="preserve">, h = -1, text = "", </w:t>
      </w:r>
      <w:proofErr w:type="spellStart"/>
      <w:r w:rsidRPr="00DA3566">
        <w:rPr>
          <w:lang w:val="en-US"/>
        </w:rPr>
        <w:t>fontH</w:t>
      </w:r>
      <w:proofErr w:type="spellEnd"/>
      <w:r w:rsidRPr="00DA3566">
        <w:rPr>
          <w:lang w:val="en-US"/>
        </w:rPr>
        <w:t xml:space="preserve"> = -1</w:t>
      </w:r>
      <w:r w:rsidR="008678E8" w:rsidRPr="00DA3566">
        <w:rPr>
          <w:lang w:val="en-US"/>
        </w:rPr>
        <w:t>)</w:t>
      </w:r>
      <w:r w:rsidRPr="00DA3566">
        <w:rPr>
          <w:lang w:val="en-US"/>
        </w:rPr>
        <w:t xml:space="preserve"> </w:t>
      </w:r>
      <w:r w:rsidR="008678E8" w:rsidRPr="00DA3566">
        <w:rPr>
          <w:lang w:val="en-US"/>
        </w:rPr>
        <w:t>: pointer</w:t>
      </w:r>
    </w:p>
    <w:p w14:paraId="5083C503" w14:textId="716EE0B4" w:rsidR="00DB16C5" w:rsidRDefault="004C5CE1" w:rsidP="00DB16C5">
      <w:pPr>
        <w:pStyle w:val="NoSpacing"/>
      </w:pPr>
      <w:r>
        <w:t xml:space="preserve">Crea una etiqueta de texto en la posición (x, y) y con tamaño (w, h). En el caso de que &lt;h&gt; sea -1, usará el tamaño determinado por la fuente de letra por defecto. </w:t>
      </w:r>
      <w:r w:rsidR="008678E8">
        <w:t>Del mismo modo &lt;</w:t>
      </w:r>
      <w:proofErr w:type="spellStart"/>
      <w:r w:rsidR="008678E8">
        <w:t>fontH</w:t>
      </w:r>
      <w:proofErr w:type="spellEnd"/>
      <w:r w:rsidR="008678E8">
        <w:t xml:space="preserve">&gt; igual a -1 indica que se use el tamaño por defecto para la fuente. </w:t>
      </w:r>
    </w:p>
    <w:p w14:paraId="3F298D6D" w14:textId="7EDDCFF6" w:rsidR="00644EE4" w:rsidRDefault="00644EE4" w:rsidP="00644EE4">
      <w:r>
        <w:t>Ejemplo:</w:t>
      </w:r>
    </w:p>
    <w:p w14:paraId="1E80034F" w14:textId="7AF603D2" w:rsidR="00644EE4" w:rsidRPr="00644EE4" w:rsidRDefault="00644EE4" w:rsidP="00134509">
      <w:pPr>
        <w:pStyle w:val="SourceCode"/>
      </w:pPr>
      <w:r>
        <w:t>_</w:t>
      </w:r>
      <w:proofErr w:type="spellStart"/>
      <w:r>
        <w:t>label</w:t>
      </w:r>
      <w:proofErr w:type="spellEnd"/>
      <w:r>
        <w:t xml:space="preserve"> = </w:t>
      </w:r>
      <w:proofErr w:type="spellStart"/>
      <w:r>
        <w:t>GetTopWindow</w:t>
      </w:r>
      <w:proofErr w:type="spellEnd"/>
      <w:r>
        <w:t>().</w:t>
      </w:r>
      <w:proofErr w:type="spellStart"/>
      <w:r>
        <w:t>CreateLabel</w:t>
      </w:r>
      <w:proofErr w:type="spellEnd"/>
      <w:r>
        <w:t>(10, 10, 100, -1, "</w:t>
      </w:r>
      <w:proofErr w:type="spellStart"/>
      <w:r>
        <w:t>Label</w:t>
      </w:r>
      <w:proofErr w:type="spellEnd"/>
      <w:r>
        <w:t>");</w:t>
      </w:r>
    </w:p>
    <w:p w14:paraId="0C886912" w14:textId="2AE9FE53" w:rsidR="00644EE4" w:rsidRPr="00644EE4" w:rsidRDefault="00644EE4" w:rsidP="00644EE4">
      <w:pPr>
        <w:pStyle w:val="NoSpacing"/>
      </w:pPr>
      <w:r>
        <w:rPr>
          <w:noProof/>
        </w:rPr>
        <w:drawing>
          <wp:inline distT="0" distB="0" distL="0" distR="0" wp14:anchorId="6DCE8606" wp14:editId="46712D25">
            <wp:extent cx="3167327" cy="150726"/>
            <wp:effectExtent l="0" t="0" r="0" b="1905"/>
            <wp:docPr id="461" name="Imagen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t="8654" b="85306"/>
                    <a:stretch/>
                  </pic:blipFill>
                  <pic:spPr bwMode="auto">
                    <a:xfrm>
                      <a:off x="0" y="0"/>
                      <a:ext cx="3168015" cy="150759"/>
                    </a:xfrm>
                    <a:prstGeom prst="rect">
                      <a:avLst/>
                    </a:prstGeom>
                    <a:ln>
                      <a:noFill/>
                    </a:ln>
                    <a:extLst>
                      <a:ext uri="{53640926-AAD7-44D8-BBD7-CCE9431645EC}">
                        <a14:shadowObscured xmlns:a14="http://schemas.microsoft.com/office/drawing/2010/main"/>
                      </a:ext>
                    </a:extLst>
                  </pic:spPr>
                </pic:pic>
              </a:graphicData>
            </a:graphic>
          </wp:inline>
        </w:drawing>
      </w:r>
    </w:p>
    <w:p w14:paraId="5B08153E" w14:textId="6C1A71EB" w:rsidR="00105C35" w:rsidRPr="00DA3566" w:rsidRDefault="00105C35" w:rsidP="00243A63">
      <w:pPr>
        <w:pStyle w:val="SCRIPTTitulo4"/>
        <w:rPr>
          <w:lang w:val="en-US"/>
        </w:rPr>
      </w:pPr>
      <w:r w:rsidRPr="00DA3566">
        <w:rPr>
          <w:lang w:val="en-US"/>
        </w:rPr>
        <w:t xml:space="preserve">function </w:t>
      </w:r>
      <w:proofErr w:type="spellStart"/>
      <w:r w:rsidRPr="00DA3566">
        <w:rPr>
          <w:b/>
          <w:bCs/>
          <w:lang w:val="en-US"/>
        </w:rPr>
        <w:t>CreateImage</w:t>
      </w:r>
      <w:proofErr w:type="spellEnd"/>
      <w:r w:rsidR="005C62F1">
        <w:rPr>
          <w:b/>
          <w:bCs/>
        </w:rPr>
        <w:fldChar w:fldCharType="begin"/>
      </w:r>
      <w:r w:rsidR="005C62F1" w:rsidRPr="00DA3566">
        <w:rPr>
          <w:lang w:val="en-US"/>
        </w:rPr>
        <w:instrText xml:space="preserve"> XE "</w:instrText>
      </w:r>
      <w:r w:rsidR="005C62F1" w:rsidRPr="00DA3566">
        <w:rPr>
          <w:b/>
          <w:bCs/>
          <w:lang w:val="en-US"/>
        </w:rPr>
        <w:instrText>CreateImage</w:instrText>
      </w:r>
      <w:r w:rsidR="00912B89" w:rsidRPr="00DA3566">
        <w:rPr>
          <w:b/>
          <w:bCs/>
          <w:lang w:val="en-US"/>
        </w:rPr>
        <w:instrText xml:space="preserve"> </w:instrText>
      </w:r>
      <w:r w:rsidR="005C62F1" w:rsidRPr="00DA3566">
        <w:rPr>
          <w:lang w:val="en-US"/>
        </w:rPr>
        <w:instrText xml:space="preserve">- Frame " </w:instrText>
      </w:r>
      <w:r w:rsidR="005C62F1">
        <w:rPr>
          <w:b/>
          <w:bCs/>
        </w:rPr>
        <w:fldChar w:fldCharType="end"/>
      </w:r>
      <w:r w:rsidRPr="00DA3566">
        <w:rPr>
          <w:lang w:val="en-US"/>
        </w:rPr>
        <w:t xml:space="preserve"> (x, y, w, h, </w:t>
      </w:r>
      <w:proofErr w:type="spellStart"/>
      <w:r w:rsidRPr="00DA3566">
        <w:rPr>
          <w:lang w:val="en-US"/>
        </w:rPr>
        <w:t>texName</w:t>
      </w:r>
      <w:proofErr w:type="spellEnd"/>
      <w:r w:rsidRPr="00DA3566">
        <w:rPr>
          <w:lang w:val="en-US"/>
        </w:rPr>
        <w:t xml:space="preserve"> = "")</w:t>
      </w:r>
      <w:r w:rsidR="008678E8" w:rsidRPr="00DA3566">
        <w:rPr>
          <w:lang w:val="en-US"/>
        </w:rPr>
        <w:t xml:space="preserve"> : pointer</w:t>
      </w:r>
    </w:p>
    <w:p w14:paraId="6E2ACA12" w14:textId="50028482" w:rsidR="00DB16C5" w:rsidRDefault="008678E8" w:rsidP="00DB16C5">
      <w:pPr>
        <w:pStyle w:val="NoSpacing"/>
      </w:pPr>
      <w:r>
        <w:t>Crea una imagen a partir de</w:t>
      </w:r>
      <w:r w:rsidR="00667EAD">
        <w:t xml:space="preserve"> la ruta</w:t>
      </w:r>
      <w:r>
        <w:t xml:space="preserve"> nativ</w:t>
      </w:r>
      <w:r w:rsidR="00667EAD">
        <w:t>a al archivo</w:t>
      </w:r>
      <w:r>
        <w:t xml:space="preserve"> pasad</w:t>
      </w:r>
      <w:r w:rsidR="00667EAD">
        <w:t>a</w:t>
      </w:r>
      <w:r>
        <w:t xml:space="preserve"> como parámetro en &lt;</w:t>
      </w:r>
      <w:proofErr w:type="spellStart"/>
      <w:r>
        <w:t>texName</w:t>
      </w:r>
      <w:proofErr w:type="spellEnd"/>
      <w:r>
        <w:t>&gt;. La textura</w:t>
      </w:r>
      <w:r w:rsidR="0090539B">
        <w:t>/imagen</w:t>
      </w:r>
      <w:r>
        <w:t xml:space="preserve"> se colocará en (x, y) relativa al área cliente y con tamaño (w, h).</w:t>
      </w:r>
    </w:p>
    <w:p w14:paraId="76159601" w14:textId="636F5C3C" w:rsidR="0090539B" w:rsidRPr="00DA3566" w:rsidRDefault="0090539B" w:rsidP="0090539B">
      <w:pPr>
        <w:rPr>
          <w:lang w:val="en-US"/>
        </w:rPr>
      </w:pPr>
      <w:proofErr w:type="spellStart"/>
      <w:r w:rsidRPr="00DA3566">
        <w:rPr>
          <w:lang w:val="en-US"/>
        </w:rPr>
        <w:t>Ejemplo</w:t>
      </w:r>
      <w:proofErr w:type="spellEnd"/>
      <w:r w:rsidRPr="00DA3566">
        <w:rPr>
          <w:lang w:val="en-US"/>
        </w:rPr>
        <w:t>:</w:t>
      </w:r>
    </w:p>
    <w:p w14:paraId="4BC2185F" w14:textId="27671E0A" w:rsidR="00644EE4" w:rsidRPr="00DA3566" w:rsidRDefault="00644EE4" w:rsidP="00134509">
      <w:pPr>
        <w:pStyle w:val="SourceCode"/>
        <w:rPr>
          <w:lang w:val="en-US"/>
        </w:rPr>
      </w:pPr>
      <w:r w:rsidRPr="00DA3566">
        <w:rPr>
          <w:lang w:val="en-US"/>
        </w:rPr>
        <w:t>_</w:t>
      </w:r>
      <w:proofErr w:type="spellStart"/>
      <w:r w:rsidRPr="00DA3566">
        <w:rPr>
          <w:lang w:val="en-US"/>
        </w:rPr>
        <w:t>img</w:t>
      </w:r>
      <w:proofErr w:type="spellEnd"/>
      <w:r w:rsidRPr="00DA3566">
        <w:rPr>
          <w:lang w:val="en-US"/>
        </w:rPr>
        <w:t xml:space="preserve"> = </w:t>
      </w:r>
      <w:proofErr w:type="spellStart"/>
      <w:proofErr w:type="gramStart"/>
      <w:r w:rsidRPr="00DA3566">
        <w:rPr>
          <w:lang w:val="en-US"/>
        </w:rPr>
        <w:t>GetTopWindow</w:t>
      </w:r>
      <w:proofErr w:type="spellEnd"/>
      <w:r w:rsidRPr="00DA3566">
        <w:rPr>
          <w:lang w:val="en-US"/>
        </w:rPr>
        <w:t>(</w:t>
      </w:r>
      <w:proofErr w:type="gramEnd"/>
      <w:r w:rsidRPr="00DA3566">
        <w:rPr>
          <w:lang w:val="en-US"/>
        </w:rPr>
        <w:t>).</w:t>
      </w:r>
      <w:proofErr w:type="spellStart"/>
      <w:r w:rsidRPr="00DA3566">
        <w:rPr>
          <w:lang w:val="en-US"/>
        </w:rPr>
        <w:t>CreateImage</w:t>
      </w:r>
      <w:proofErr w:type="spellEnd"/>
      <w:r w:rsidRPr="00DA3566">
        <w:rPr>
          <w:lang w:val="en-US"/>
        </w:rPr>
        <w:t xml:space="preserve">(10, 10, 200, 200, </w:t>
      </w:r>
      <w:proofErr w:type="spellStart"/>
      <w:r w:rsidRPr="00DA3566">
        <w:rPr>
          <w:lang w:val="en-US"/>
        </w:rPr>
        <w:t>GetEngine</w:t>
      </w:r>
      <w:proofErr w:type="spellEnd"/>
      <w:r w:rsidRPr="00DA3566">
        <w:rPr>
          <w:lang w:val="en-US"/>
        </w:rPr>
        <w:t>().</w:t>
      </w:r>
      <w:proofErr w:type="spellStart"/>
      <w:r w:rsidRPr="00DA3566">
        <w:rPr>
          <w:lang w:val="en-US"/>
        </w:rPr>
        <w:t>GetPath</w:t>
      </w:r>
      <w:proofErr w:type="spellEnd"/>
      <w:r w:rsidRPr="00DA3566">
        <w:rPr>
          <w:lang w:val="en-US"/>
        </w:rPr>
        <w:t>("</w:t>
      </w:r>
      <w:r w:rsidR="0090539B" w:rsidRPr="00DA3566">
        <w:rPr>
          <w:lang w:val="en-US"/>
        </w:rPr>
        <w:t>logo.png"));</w:t>
      </w:r>
    </w:p>
    <w:p w14:paraId="39F81E6E" w14:textId="070B3472" w:rsidR="0090539B" w:rsidRPr="0090539B" w:rsidRDefault="0090539B" w:rsidP="0090539B">
      <w:pPr>
        <w:pStyle w:val="NoSpacing"/>
      </w:pPr>
      <w:r>
        <w:rPr>
          <w:noProof/>
        </w:rPr>
        <w:drawing>
          <wp:inline distT="0" distB="0" distL="0" distR="0" wp14:anchorId="53E7A732" wp14:editId="760E80E8">
            <wp:extent cx="3167248" cy="638071"/>
            <wp:effectExtent l="0" t="0" r="0" b="0"/>
            <wp:docPr id="462" name="Imagen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t="8856" b="65576"/>
                    <a:stretch/>
                  </pic:blipFill>
                  <pic:spPr bwMode="auto">
                    <a:xfrm>
                      <a:off x="0" y="0"/>
                      <a:ext cx="3168015" cy="638226"/>
                    </a:xfrm>
                    <a:prstGeom prst="rect">
                      <a:avLst/>
                    </a:prstGeom>
                    <a:ln>
                      <a:noFill/>
                    </a:ln>
                    <a:extLst>
                      <a:ext uri="{53640926-AAD7-44D8-BBD7-CCE9431645EC}">
                        <a14:shadowObscured xmlns:a14="http://schemas.microsoft.com/office/drawing/2010/main"/>
                      </a:ext>
                    </a:extLst>
                  </pic:spPr>
                </pic:pic>
              </a:graphicData>
            </a:graphic>
          </wp:inline>
        </w:drawing>
      </w:r>
    </w:p>
    <w:p w14:paraId="42427D5C" w14:textId="4D91269A" w:rsidR="00105C35" w:rsidRPr="00DA3566" w:rsidRDefault="00105C35" w:rsidP="00243A63">
      <w:pPr>
        <w:pStyle w:val="SCRIPTTitulo4"/>
        <w:rPr>
          <w:lang w:val="en-US"/>
        </w:rPr>
      </w:pPr>
      <w:r w:rsidRPr="00DA3566">
        <w:rPr>
          <w:lang w:val="en-US"/>
        </w:rPr>
        <w:t xml:space="preserve">function </w:t>
      </w:r>
      <w:proofErr w:type="spellStart"/>
      <w:r w:rsidRPr="00DA3566">
        <w:rPr>
          <w:b/>
          <w:bCs/>
          <w:lang w:val="en-US"/>
        </w:rPr>
        <w:t>CreateColorPicker</w:t>
      </w:r>
      <w:proofErr w:type="spellEnd"/>
      <w:r w:rsidR="005C62F1">
        <w:rPr>
          <w:b/>
          <w:bCs/>
        </w:rPr>
        <w:fldChar w:fldCharType="begin"/>
      </w:r>
      <w:r w:rsidR="005C62F1" w:rsidRPr="00DA3566">
        <w:rPr>
          <w:lang w:val="en-US"/>
        </w:rPr>
        <w:instrText xml:space="preserve"> XE "</w:instrText>
      </w:r>
      <w:r w:rsidR="005C62F1" w:rsidRPr="00DA3566">
        <w:rPr>
          <w:b/>
          <w:bCs/>
          <w:lang w:val="en-US"/>
        </w:rPr>
        <w:instrText>CreateColorPicker</w:instrText>
      </w:r>
      <w:r w:rsidR="00912B89" w:rsidRPr="00DA3566">
        <w:rPr>
          <w:b/>
          <w:bCs/>
          <w:lang w:val="en-US"/>
        </w:rPr>
        <w:instrText xml:space="preserve"> </w:instrText>
      </w:r>
      <w:r w:rsidR="005C62F1" w:rsidRPr="00DA3566">
        <w:rPr>
          <w:lang w:val="en-US"/>
        </w:rPr>
        <w:instrText xml:space="preserve">- Frame " </w:instrText>
      </w:r>
      <w:r w:rsidR="005C62F1">
        <w:rPr>
          <w:b/>
          <w:bCs/>
        </w:rPr>
        <w:fldChar w:fldCharType="end"/>
      </w:r>
      <w:r w:rsidRPr="00DA3566">
        <w:rPr>
          <w:lang w:val="en-US"/>
        </w:rPr>
        <w:t xml:space="preserve"> (x, y, w, h</w:t>
      </w:r>
      <w:r w:rsidR="0090539B" w:rsidRPr="00DA3566">
        <w:rPr>
          <w:lang w:val="en-US"/>
        </w:rPr>
        <w:t xml:space="preserve"> = -1</w:t>
      </w:r>
      <w:r w:rsidRPr="00DA3566">
        <w:rPr>
          <w:lang w:val="en-US"/>
        </w:rPr>
        <w:t>)</w:t>
      </w:r>
    </w:p>
    <w:p w14:paraId="72B8EFB9" w14:textId="1727DB57" w:rsidR="00DB16C5" w:rsidRPr="00DB16C5" w:rsidRDefault="008678E8" w:rsidP="00DB16C5">
      <w:pPr>
        <w:pStyle w:val="NoSpacing"/>
      </w:pPr>
      <w:r>
        <w:t>Crea un control de selección de color ARGB en la posición (x, y) relativa al área cliente con tamaño (w, h).</w:t>
      </w:r>
      <w:r w:rsidR="0090539B">
        <w:t xml:space="preserve"> Si &lt;h&gt; es -1, se utilizará el tamaño más apropiado por defecto. Este control está compuesto por un </w:t>
      </w:r>
      <w:proofErr w:type="spellStart"/>
      <w:r w:rsidR="0090539B">
        <w:t>Rect</w:t>
      </w:r>
      <w:proofErr w:type="spellEnd"/>
      <w:r w:rsidR="0090539B">
        <w:t xml:space="preserve"> que indica el color seleccionado y un botón que permite abrir un seleccionador de color.</w:t>
      </w:r>
    </w:p>
    <w:p w14:paraId="722D1F9B" w14:textId="77777777" w:rsidR="0090539B" w:rsidRDefault="0090539B">
      <w:pPr>
        <w:spacing w:after="160" w:line="259" w:lineRule="auto"/>
        <w:contextualSpacing w:val="0"/>
        <w:jc w:val="left"/>
      </w:pPr>
      <w:r>
        <w:t>Ejemplo:</w:t>
      </w:r>
    </w:p>
    <w:p w14:paraId="1B178577" w14:textId="65B69972" w:rsidR="0090539B" w:rsidRDefault="0090539B" w:rsidP="00134509">
      <w:pPr>
        <w:pStyle w:val="SourceCode"/>
      </w:pPr>
      <w:r>
        <w:t>_</w:t>
      </w:r>
      <w:proofErr w:type="spellStart"/>
      <w:r>
        <w:t>img</w:t>
      </w:r>
      <w:proofErr w:type="spellEnd"/>
      <w:r>
        <w:t xml:space="preserve"> = </w:t>
      </w:r>
      <w:proofErr w:type="spellStart"/>
      <w:r>
        <w:t>GetTopWindow</w:t>
      </w:r>
      <w:proofErr w:type="spellEnd"/>
      <w:r>
        <w:t>().</w:t>
      </w:r>
      <w:proofErr w:type="spellStart"/>
      <w:r>
        <w:t>CreateColorPicker</w:t>
      </w:r>
      <w:proofErr w:type="spellEnd"/>
      <w:r>
        <w:t>(10, 10, 100, -1);</w:t>
      </w:r>
    </w:p>
    <w:p w14:paraId="29CF2322" w14:textId="77777777" w:rsidR="00D61529" w:rsidRDefault="0090539B">
      <w:pPr>
        <w:spacing w:after="160" w:line="259" w:lineRule="auto"/>
        <w:contextualSpacing w:val="0"/>
        <w:jc w:val="left"/>
      </w:pPr>
      <w:r>
        <w:rPr>
          <w:noProof/>
        </w:rPr>
        <w:drawing>
          <wp:inline distT="0" distB="0" distL="0" distR="0" wp14:anchorId="54D34FF8" wp14:editId="52478AEC">
            <wp:extent cx="1301261" cy="1336040"/>
            <wp:effectExtent l="0" t="0" r="0" b="0"/>
            <wp:docPr id="464" name="Imagen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t="8654" r="58904" b="37795"/>
                    <a:stretch/>
                  </pic:blipFill>
                  <pic:spPr bwMode="auto">
                    <a:xfrm>
                      <a:off x="0" y="0"/>
                      <a:ext cx="1301924" cy="1336721"/>
                    </a:xfrm>
                    <a:prstGeom prst="rect">
                      <a:avLst/>
                    </a:prstGeom>
                    <a:ln>
                      <a:noFill/>
                    </a:ln>
                    <a:extLst>
                      <a:ext uri="{53640926-AAD7-44D8-BBD7-CCE9431645EC}">
                        <a14:shadowObscured xmlns:a14="http://schemas.microsoft.com/office/drawing/2010/main"/>
                      </a:ext>
                    </a:extLst>
                  </pic:spPr>
                </pic:pic>
              </a:graphicData>
            </a:graphic>
          </wp:inline>
        </w:drawing>
      </w:r>
    </w:p>
    <w:p w14:paraId="76BF20E3" w14:textId="5482C0E1" w:rsidR="00105C35" w:rsidRPr="00DA3566" w:rsidRDefault="00105C35" w:rsidP="00243A63">
      <w:pPr>
        <w:pStyle w:val="SCRIPTTitulo4"/>
        <w:rPr>
          <w:lang w:val="en-US"/>
        </w:rPr>
      </w:pPr>
      <w:r w:rsidRPr="00DA3566">
        <w:rPr>
          <w:lang w:val="en-US"/>
        </w:rPr>
        <w:t xml:space="preserve">function </w:t>
      </w:r>
      <w:proofErr w:type="spellStart"/>
      <w:r w:rsidRPr="00DA3566">
        <w:rPr>
          <w:b/>
          <w:bCs/>
          <w:lang w:val="en-US"/>
        </w:rPr>
        <w:t>CreateTextBox</w:t>
      </w:r>
      <w:proofErr w:type="spellEnd"/>
      <w:r w:rsidR="005C62F1">
        <w:rPr>
          <w:b/>
          <w:bCs/>
        </w:rPr>
        <w:fldChar w:fldCharType="begin"/>
      </w:r>
      <w:r w:rsidR="005C62F1" w:rsidRPr="00DA3566">
        <w:rPr>
          <w:lang w:val="en-US"/>
        </w:rPr>
        <w:instrText xml:space="preserve"> XE "</w:instrText>
      </w:r>
      <w:r w:rsidR="005C62F1" w:rsidRPr="00DA3566">
        <w:rPr>
          <w:b/>
          <w:bCs/>
          <w:lang w:val="en-US"/>
        </w:rPr>
        <w:instrText>CreateTextBox</w:instrText>
      </w:r>
      <w:r w:rsidR="00912B89" w:rsidRPr="00DA3566">
        <w:rPr>
          <w:b/>
          <w:bCs/>
          <w:lang w:val="en-US"/>
        </w:rPr>
        <w:instrText xml:space="preserve"> </w:instrText>
      </w:r>
      <w:r w:rsidR="005C62F1" w:rsidRPr="00DA3566">
        <w:rPr>
          <w:lang w:val="en-US"/>
        </w:rPr>
        <w:instrText xml:space="preserve">- Frame " </w:instrText>
      </w:r>
      <w:r w:rsidR="005C62F1">
        <w:rPr>
          <w:b/>
          <w:bCs/>
        </w:rPr>
        <w:fldChar w:fldCharType="end"/>
      </w:r>
      <w:r w:rsidRPr="00DA3566">
        <w:rPr>
          <w:lang w:val="en-US"/>
        </w:rPr>
        <w:t xml:space="preserve"> (x, y, w, h = -1, </w:t>
      </w:r>
      <w:proofErr w:type="spellStart"/>
      <w:r w:rsidRPr="00DA3566">
        <w:rPr>
          <w:lang w:val="en-US"/>
        </w:rPr>
        <w:t>fontH</w:t>
      </w:r>
      <w:proofErr w:type="spellEnd"/>
      <w:r w:rsidRPr="00DA3566">
        <w:rPr>
          <w:lang w:val="en-US"/>
        </w:rPr>
        <w:t xml:space="preserve"> = 0)</w:t>
      </w:r>
      <w:r w:rsidR="008678E8" w:rsidRPr="00DA3566">
        <w:rPr>
          <w:lang w:val="en-US"/>
        </w:rPr>
        <w:t xml:space="preserve"> : pointer</w:t>
      </w:r>
    </w:p>
    <w:p w14:paraId="70B3ED83" w14:textId="710D44FC" w:rsidR="00DB16C5" w:rsidRDefault="008678E8" w:rsidP="00DB16C5">
      <w:pPr>
        <w:pStyle w:val="NoSpacing"/>
      </w:pPr>
      <w:r>
        <w:t>Crea un control de caja de texto en la posición (x, y) relativa al área cliente y con tamaño (w, h). En el caso de &lt;h&gt; igual a -1, elegimos el alto por defecto para este tipo de control. Si no especificamos ning</w:t>
      </w:r>
      <w:r w:rsidR="009C1969">
        <w:t>ú</w:t>
      </w:r>
      <w:r>
        <w:t>n tamaño de fuente en &lt;</w:t>
      </w:r>
      <w:proofErr w:type="spellStart"/>
      <w:r>
        <w:t>fontH</w:t>
      </w:r>
      <w:proofErr w:type="spellEnd"/>
      <w:r>
        <w:t>&gt;, se usará el tamaño de fuente por defecto.</w:t>
      </w:r>
    </w:p>
    <w:p w14:paraId="4E574429" w14:textId="211943B4" w:rsidR="0090539B" w:rsidRPr="00DA3566" w:rsidRDefault="0090539B" w:rsidP="0090539B">
      <w:pPr>
        <w:rPr>
          <w:lang w:val="en-US"/>
        </w:rPr>
      </w:pPr>
      <w:proofErr w:type="spellStart"/>
      <w:r w:rsidRPr="00DA3566">
        <w:rPr>
          <w:lang w:val="en-US"/>
        </w:rPr>
        <w:t>Ejemplo</w:t>
      </w:r>
      <w:proofErr w:type="spellEnd"/>
      <w:r w:rsidRPr="00DA3566">
        <w:rPr>
          <w:lang w:val="en-US"/>
        </w:rPr>
        <w:t>:</w:t>
      </w:r>
    </w:p>
    <w:p w14:paraId="11B00D5F" w14:textId="1BCB01BA" w:rsidR="0090539B" w:rsidRPr="00DA3566" w:rsidRDefault="0090539B" w:rsidP="00134509">
      <w:pPr>
        <w:pStyle w:val="SourceCode"/>
        <w:rPr>
          <w:lang w:val="en-US"/>
        </w:rPr>
      </w:pPr>
      <w:r w:rsidRPr="00DA3566">
        <w:rPr>
          <w:lang w:val="en-US"/>
        </w:rPr>
        <w:t xml:space="preserve">_tb = </w:t>
      </w:r>
      <w:proofErr w:type="spellStart"/>
      <w:proofErr w:type="gramStart"/>
      <w:r w:rsidRPr="00DA3566">
        <w:rPr>
          <w:lang w:val="en-US"/>
        </w:rPr>
        <w:t>GetTopWindow</w:t>
      </w:r>
      <w:proofErr w:type="spellEnd"/>
      <w:r w:rsidRPr="00DA3566">
        <w:rPr>
          <w:lang w:val="en-US"/>
        </w:rPr>
        <w:t>(</w:t>
      </w:r>
      <w:proofErr w:type="gramEnd"/>
      <w:r w:rsidRPr="00DA3566">
        <w:rPr>
          <w:lang w:val="en-US"/>
        </w:rPr>
        <w:t>).</w:t>
      </w:r>
      <w:proofErr w:type="spellStart"/>
      <w:r w:rsidRPr="00DA3566">
        <w:rPr>
          <w:lang w:val="en-US"/>
        </w:rPr>
        <w:t>CreateTextBox</w:t>
      </w:r>
      <w:proofErr w:type="spellEnd"/>
      <w:r w:rsidRPr="00DA3566">
        <w:rPr>
          <w:lang w:val="en-US"/>
        </w:rPr>
        <w:t>(10, 10, 100);</w:t>
      </w:r>
      <w:r w:rsidR="00026030" w:rsidRPr="00DA3566">
        <w:rPr>
          <w:lang w:val="en-US"/>
        </w:rPr>
        <w:br/>
      </w:r>
      <w:r w:rsidRPr="00DA3566">
        <w:rPr>
          <w:lang w:val="en-US"/>
        </w:rPr>
        <w:t>_</w:t>
      </w:r>
      <w:proofErr w:type="spellStart"/>
      <w:r w:rsidRPr="00DA3566">
        <w:rPr>
          <w:lang w:val="en-US"/>
        </w:rPr>
        <w:t>tb.SetText</w:t>
      </w:r>
      <w:proofErr w:type="spellEnd"/>
      <w:r w:rsidRPr="00DA3566">
        <w:rPr>
          <w:lang w:val="en-US"/>
        </w:rPr>
        <w:t>("</w:t>
      </w:r>
      <w:proofErr w:type="spellStart"/>
      <w:r w:rsidRPr="00DA3566">
        <w:rPr>
          <w:lang w:val="en-US"/>
        </w:rPr>
        <w:t>Texto</w:t>
      </w:r>
      <w:proofErr w:type="spellEnd"/>
      <w:r w:rsidRPr="00DA3566">
        <w:rPr>
          <w:lang w:val="en-US"/>
        </w:rPr>
        <w:t>");</w:t>
      </w:r>
    </w:p>
    <w:p w14:paraId="3DE60C3A" w14:textId="1A17EC20" w:rsidR="0090539B" w:rsidRPr="0090539B" w:rsidRDefault="0090539B" w:rsidP="0090539B">
      <w:r>
        <w:rPr>
          <w:noProof/>
        </w:rPr>
        <w:drawing>
          <wp:inline distT="0" distB="0" distL="0" distR="0" wp14:anchorId="22CA5374" wp14:editId="064D992F">
            <wp:extent cx="3167327" cy="160774"/>
            <wp:effectExtent l="0" t="0" r="0" b="0"/>
            <wp:docPr id="465" name="Imagen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t="8654" b="84904"/>
                    <a:stretch/>
                  </pic:blipFill>
                  <pic:spPr bwMode="auto">
                    <a:xfrm>
                      <a:off x="0" y="0"/>
                      <a:ext cx="3168015" cy="160809"/>
                    </a:xfrm>
                    <a:prstGeom prst="rect">
                      <a:avLst/>
                    </a:prstGeom>
                    <a:ln>
                      <a:noFill/>
                    </a:ln>
                    <a:extLst>
                      <a:ext uri="{53640926-AAD7-44D8-BBD7-CCE9431645EC}">
                        <a14:shadowObscured xmlns:a14="http://schemas.microsoft.com/office/drawing/2010/main"/>
                      </a:ext>
                    </a:extLst>
                  </pic:spPr>
                </pic:pic>
              </a:graphicData>
            </a:graphic>
          </wp:inline>
        </w:drawing>
      </w:r>
    </w:p>
    <w:p w14:paraId="30312C71" w14:textId="77777777" w:rsidR="00D61529" w:rsidRPr="00D61529" w:rsidRDefault="00D61529" w:rsidP="00D61529"/>
    <w:p w14:paraId="42C3385F" w14:textId="372E56E6" w:rsidR="00105C35" w:rsidRPr="00DA3566" w:rsidRDefault="00105C35" w:rsidP="00243A63">
      <w:pPr>
        <w:pStyle w:val="SCRIPTTitulo4"/>
        <w:rPr>
          <w:lang w:val="en-US"/>
        </w:rPr>
      </w:pPr>
      <w:r w:rsidRPr="00DA3566">
        <w:rPr>
          <w:lang w:val="en-US"/>
        </w:rPr>
        <w:t xml:space="preserve">function </w:t>
      </w:r>
      <w:proofErr w:type="spellStart"/>
      <w:r w:rsidRPr="00DA3566">
        <w:rPr>
          <w:b/>
          <w:bCs/>
          <w:lang w:val="en-US"/>
        </w:rPr>
        <w:t>Create</w:t>
      </w:r>
      <w:r w:rsidR="00F86969" w:rsidRPr="00DA3566">
        <w:rPr>
          <w:b/>
          <w:bCs/>
          <w:lang w:val="en-US"/>
        </w:rPr>
        <w:t>ListBox</w:t>
      </w:r>
      <w:proofErr w:type="spellEnd"/>
      <w:r w:rsidR="005C62F1">
        <w:rPr>
          <w:b/>
          <w:bCs/>
        </w:rPr>
        <w:fldChar w:fldCharType="begin"/>
      </w:r>
      <w:r w:rsidR="005C62F1" w:rsidRPr="00DA3566">
        <w:rPr>
          <w:lang w:val="en-US"/>
        </w:rPr>
        <w:instrText xml:space="preserve"> XE "</w:instrText>
      </w:r>
      <w:r w:rsidR="005C62F1" w:rsidRPr="00DA3566">
        <w:rPr>
          <w:b/>
          <w:bCs/>
          <w:lang w:val="en-US"/>
        </w:rPr>
        <w:instrText>CreateListBox</w:instrText>
      </w:r>
      <w:r w:rsidR="00912B89" w:rsidRPr="00DA3566">
        <w:rPr>
          <w:b/>
          <w:bCs/>
          <w:lang w:val="en-US"/>
        </w:rPr>
        <w:instrText xml:space="preserve"> </w:instrText>
      </w:r>
      <w:r w:rsidR="005C62F1" w:rsidRPr="00DA3566">
        <w:rPr>
          <w:lang w:val="en-US"/>
        </w:rPr>
        <w:instrText xml:space="preserve">- Frame " </w:instrText>
      </w:r>
      <w:r w:rsidR="005C62F1">
        <w:rPr>
          <w:b/>
          <w:bCs/>
        </w:rPr>
        <w:fldChar w:fldCharType="end"/>
      </w:r>
      <w:r w:rsidRPr="00DA3566">
        <w:rPr>
          <w:lang w:val="en-US"/>
        </w:rPr>
        <w:t xml:space="preserve"> (x, y, w, h)</w:t>
      </w:r>
      <w:r w:rsidR="008678E8" w:rsidRPr="00DA3566">
        <w:rPr>
          <w:lang w:val="en-US"/>
        </w:rPr>
        <w:t xml:space="preserve"> : pointer</w:t>
      </w:r>
    </w:p>
    <w:p w14:paraId="31D46822" w14:textId="51C72B92" w:rsidR="00DB16C5" w:rsidRDefault="008F37F3" w:rsidP="00DB16C5">
      <w:pPr>
        <w:pStyle w:val="NoSpacing"/>
      </w:pPr>
      <w:r>
        <w:t xml:space="preserve">Crea un </w:t>
      </w:r>
      <w:proofErr w:type="gramStart"/>
      <w:r>
        <w:t>control lista</w:t>
      </w:r>
      <w:proofErr w:type="gramEnd"/>
      <w:r>
        <w:t xml:space="preserve"> de texto en la posición (x, y) relativa al área cliente y con tamaño (w, h).</w:t>
      </w:r>
    </w:p>
    <w:p w14:paraId="1DC8DA0E" w14:textId="77777777" w:rsidR="00D61529" w:rsidRPr="00DA3566" w:rsidRDefault="00D61529" w:rsidP="00D61529">
      <w:pPr>
        <w:rPr>
          <w:lang w:val="en-US"/>
        </w:rPr>
      </w:pPr>
      <w:proofErr w:type="spellStart"/>
      <w:r w:rsidRPr="00DA3566">
        <w:rPr>
          <w:lang w:val="en-US"/>
        </w:rPr>
        <w:t>Ejemplo</w:t>
      </w:r>
      <w:proofErr w:type="spellEnd"/>
      <w:r w:rsidRPr="00DA3566">
        <w:rPr>
          <w:lang w:val="en-US"/>
        </w:rPr>
        <w:t>:</w:t>
      </w:r>
    </w:p>
    <w:p w14:paraId="5F192DF7" w14:textId="3019B963" w:rsidR="00D61529" w:rsidRPr="00DA3566" w:rsidRDefault="00D61529" w:rsidP="00134509">
      <w:pPr>
        <w:pStyle w:val="SourceCode"/>
        <w:rPr>
          <w:lang w:val="en-US"/>
        </w:rPr>
      </w:pPr>
      <w:r w:rsidRPr="00DA3566">
        <w:rPr>
          <w:lang w:val="en-US"/>
        </w:rPr>
        <w:t>_</w:t>
      </w:r>
      <w:proofErr w:type="spellStart"/>
      <w:r w:rsidRPr="00DA3566">
        <w:rPr>
          <w:lang w:val="en-US"/>
        </w:rPr>
        <w:t>lb</w:t>
      </w:r>
      <w:proofErr w:type="spellEnd"/>
      <w:r w:rsidRPr="00DA3566">
        <w:rPr>
          <w:lang w:val="en-US"/>
        </w:rPr>
        <w:t xml:space="preserve"> = </w:t>
      </w:r>
      <w:proofErr w:type="spellStart"/>
      <w:proofErr w:type="gramStart"/>
      <w:r w:rsidRPr="00DA3566">
        <w:rPr>
          <w:lang w:val="en-US"/>
        </w:rPr>
        <w:t>GetTopWindow</w:t>
      </w:r>
      <w:proofErr w:type="spellEnd"/>
      <w:r w:rsidRPr="00DA3566">
        <w:rPr>
          <w:lang w:val="en-US"/>
        </w:rPr>
        <w:t>(</w:t>
      </w:r>
      <w:proofErr w:type="gramEnd"/>
      <w:r w:rsidRPr="00DA3566">
        <w:rPr>
          <w:lang w:val="en-US"/>
        </w:rPr>
        <w:t>).</w:t>
      </w:r>
      <w:proofErr w:type="spellStart"/>
      <w:r w:rsidRPr="00DA3566">
        <w:rPr>
          <w:lang w:val="en-US"/>
        </w:rPr>
        <w:t>CreateList</w:t>
      </w:r>
      <w:r w:rsidR="00F86969" w:rsidRPr="00DA3566">
        <w:rPr>
          <w:lang w:val="en-US"/>
        </w:rPr>
        <w:t>Box</w:t>
      </w:r>
      <w:proofErr w:type="spellEnd"/>
      <w:r w:rsidRPr="00DA3566">
        <w:rPr>
          <w:lang w:val="en-US"/>
        </w:rPr>
        <w:t>(10, 10, 100, 200);</w:t>
      </w:r>
      <w:r w:rsidR="00026030" w:rsidRPr="00DA3566">
        <w:rPr>
          <w:lang w:val="en-US"/>
        </w:rPr>
        <w:br/>
      </w:r>
      <w:r w:rsidRPr="00DA3566">
        <w:rPr>
          <w:lang w:val="en-US"/>
        </w:rPr>
        <w:t>_</w:t>
      </w:r>
      <w:proofErr w:type="spellStart"/>
      <w:r w:rsidRPr="00DA3566">
        <w:rPr>
          <w:lang w:val="en-US"/>
        </w:rPr>
        <w:t>lb.AddItem</w:t>
      </w:r>
      <w:proofErr w:type="spellEnd"/>
      <w:r w:rsidRPr="00DA3566">
        <w:rPr>
          <w:lang w:val="en-US"/>
        </w:rPr>
        <w:t>("Item1");</w:t>
      </w:r>
      <w:r w:rsidR="00026030" w:rsidRPr="00DA3566">
        <w:rPr>
          <w:lang w:val="en-US"/>
        </w:rPr>
        <w:br/>
      </w:r>
      <w:r w:rsidRPr="00DA3566">
        <w:rPr>
          <w:lang w:val="en-US"/>
        </w:rPr>
        <w:t>_</w:t>
      </w:r>
      <w:proofErr w:type="spellStart"/>
      <w:r w:rsidRPr="00DA3566">
        <w:rPr>
          <w:lang w:val="en-US"/>
        </w:rPr>
        <w:t>lb.AddItem</w:t>
      </w:r>
      <w:proofErr w:type="spellEnd"/>
      <w:r w:rsidRPr="00DA3566">
        <w:rPr>
          <w:lang w:val="en-US"/>
        </w:rPr>
        <w:t>("Item2");</w:t>
      </w:r>
    </w:p>
    <w:p w14:paraId="60DF5E4C" w14:textId="4E58F9D7" w:rsidR="00D61529" w:rsidRPr="00D61529" w:rsidRDefault="00D61529" w:rsidP="00D61529">
      <w:r>
        <w:rPr>
          <w:noProof/>
        </w:rPr>
        <w:drawing>
          <wp:inline distT="0" distB="0" distL="0" distR="0" wp14:anchorId="46759230" wp14:editId="0D6A70F8">
            <wp:extent cx="3167246" cy="467248"/>
            <wp:effectExtent l="0" t="0" r="0" b="9525"/>
            <wp:docPr id="471" name="Imagen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t="8856" b="72421"/>
                    <a:stretch/>
                  </pic:blipFill>
                  <pic:spPr bwMode="auto">
                    <a:xfrm>
                      <a:off x="0" y="0"/>
                      <a:ext cx="3168015" cy="467361"/>
                    </a:xfrm>
                    <a:prstGeom prst="rect">
                      <a:avLst/>
                    </a:prstGeom>
                    <a:ln>
                      <a:noFill/>
                    </a:ln>
                    <a:extLst>
                      <a:ext uri="{53640926-AAD7-44D8-BBD7-CCE9431645EC}">
                        <a14:shadowObscured xmlns:a14="http://schemas.microsoft.com/office/drawing/2010/main"/>
                      </a:ext>
                    </a:extLst>
                  </pic:spPr>
                </pic:pic>
              </a:graphicData>
            </a:graphic>
          </wp:inline>
        </w:drawing>
      </w:r>
    </w:p>
    <w:p w14:paraId="56567026" w14:textId="07C88342" w:rsidR="00105C35" w:rsidRPr="00DA3566" w:rsidRDefault="00105C35" w:rsidP="00243A63">
      <w:pPr>
        <w:pStyle w:val="SCRIPTTitulo4"/>
        <w:rPr>
          <w:lang w:val="en-US"/>
        </w:rPr>
      </w:pPr>
      <w:r w:rsidRPr="00DA3566">
        <w:rPr>
          <w:lang w:val="en-US"/>
        </w:rPr>
        <w:t xml:space="preserve">function </w:t>
      </w:r>
      <w:proofErr w:type="spellStart"/>
      <w:r w:rsidRPr="00DA3566">
        <w:rPr>
          <w:b/>
          <w:bCs/>
          <w:lang w:val="en-US"/>
        </w:rPr>
        <w:t>CreateComboBox</w:t>
      </w:r>
      <w:proofErr w:type="spellEnd"/>
      <w:r w:rsidR="005C62F1">
        <w:rPr>
          <w:b/>
          <w:bCs/>
        </w:rPr>
        <w:fldChar w:fldCharType="begin"/>
      </w:r>
      <w:r w:rsidR="005C62F1" w:rsidRPr="00DA3566">
        <w:rPr>
          <w:lang w:val="en-US"/>
        </w:rPr>
        <w:instrText xml:space="preserve"> XE "</w:instrText>
      </w:r>
      <w:r w:rsidR="005C62F1" w:rsidRPr="00DA3566">
        <w:rPr>
          <w:b/>
          <w:bCs/>
          <w:lang w:val="en-US"/>
        </w:rPr>
        <w:instrText>CreateComboBox</w:instrText>
      </w:r>
      <w:r w:rsidR="00912B89" w:rsidRPr="00DA3566">
        <w:rPr>
          <w:b/>
          <w:bCs/>
          <w:lang w:val="en-US"/>
        </w:rPr>
        <w:instrText xml:space="preserve"> </w:instrText>
      </w:r>
      <w:r w:rsidR="005C62F1" w:rsidRPr="00DA3566">
        <w:rPr>
          <w:lang w:val="en-US"/>
        </w:rPr>
        <w:instrText xml:space="preserve">- Frame " </w:instrText>
      </w:r>
      <w:r w:rsidR="005C62F1">
        <w:rPr>
          <w:b/>
          <w:bCs/>
        </w:rPr>
        <w:fldChar w:fldCharType="end"/>
      </w:r>
      <w:r w:rsidRPr="00DA3566">
        <w:rPr>
          <w:lang w:val="en-US"/>
        </w:rPr>
        <w:t xml:space="preserve"> (x, y,</w:t>
      </w:r>
      <w:r w:rsidR="00DB16C5" w:rsidRPr="00DA3566">
        <w:rPr>
          <w:lang w:val="en-US"/>
        </w:rPr>
        <w:t xml:space="preserve"> </w:t>
      </w:r>
      <w:r w:rsidRPr="00DA3566">
        <w:rPr>
          <w:lang w:val="en-US"/>
        </w:rPr>
        <w:t>w, h = -1)</w:t>
      </w:r>
      <w:r w:rsidR="008678E8" w:rsidRPr="00DA3566">
        <w:rPr>
          <w:lang w:val="en-US"/>
        </w:rPr>
        <w:t xml:space="preserve"> : pointer</w:t>
      </w:r>
    </w:p>
    <w:p w14:paraId="212171D9" w14:textId="06828CDE" w:rsidR="00DB16C5" w:rsidRDefault="008F37F3" w:rsidP="00DB16C5">
      <w:pPr>
        <w:pStyle w:val="NoSpacing"/>
      </w:pPr>
      <w:r>
        <w:t>Crea un control caja seleccionable en la posición (x, y) relativa al área cliente y con tamaño (w, h).</w:t>
      </w:r>
    </w:p>
    <w:p w14:paraId="5962D266" w14:textId="7D983E6F" w:rsidR="00D61529" w:rsidRPr="00DA3566" w:rsidRDefault="00D61529" w:rsidP="00D61529">
      <w:pPr>
        <w:rPr>
          <w:lang w:val="en-US"/>
        </w:rPr>
      </w:pPr>
      <w:proofErr w:type="spellStart"/>
      <w:r w:rsidRPr="00DA3566">
        <w:rPr>
          <w:lang w:val="en-US"/>
        </w:rPr>
        <w:t>Ejemplo</w:t>
      </w:r>
      <w:proofErr w:type="spellEnd"/>
      <w:r w:rsidRPr="00DA3566">
        <w:rPr>
          <w:lang w:val="en-US"/>
        </w:rPr>
        <w:t>:</w:t>
      </w:r>
    </w:p>
    <w:p w14:paraId="7106A0DB" w14:textId="3C97832E" w:rsidR="00D61529" w:rsidRPr="00DA3566" w:rsidRDefault="00D61529" w:rsidP="00134509">
      <w:pPr>
        <w:pStyle w:val="SourceCode"/>
        <w:rPr>
          <w:lang w:val="en-US"/>
        </w:rPr>
      </w:pPr>
      <w:r w:rsidRPr="00DA3566">
        <w:rPr>
          <w:lang w:val="en-US"/>
        </w:rPr>
        <w:t>_</w:t>
      </w:r>
      <w:proofErr w:type="spellStart"/>
      <w:r w:rsidRPr="00DA3566">
        <w:rPr>
          <w:lang w:val="en-US"/>
        </w:rPr>
        <w:t>lb</w:t>
      </w:r>
      <w:proofErr w:type="spellEnd"/>
      <w:r w:rsidRPr="00DA3566">
        <w:rPr>
          <w:lang w:val="en-US"/>
        </w:rPr>
        <w:t xml:space="preserve"> = </w:t>
      </w:r>
      <w:proofErr w:type="spellStart"/>
      <w:proofErr w:type="gramStart"/>
      <w:r w:rsidRPr="00DA3566">
        <w:rPr>
          <w:lang w:val="en-US"/>
        </w:rPr>
        <w:t>GetTopWindow</w:t>
      </w:r>
      <w:proofErr w:type="spellEnd"/>
      <w:r w:rsidRPr="00DA3566">
        <w:rPr>
          <w:lang w:val="en-US"/>
        </w:rPr>
        <w:t>(</w:t>
      </w:r>
      <w:proofErr w:type="gramEnd"/>
      <w:r w:rsidRPr="00DA3566">
        <w:rPr>
          <w:lang w:val="en-US"/>
        </w:rPr>
        <w:t>).</w:t>
      </w:r>
      <w:proofErr w:type="spellStart"/>
      <w:r w:rsidRPr="00DA3566">
        <w:rPr>
          <w:lang w:val="en-US"/>
        </w:rPr>
        <w:t>CreateComboBox</w:t>
      </w:r>
      <w:proofErr w:type="spellEnd"/>
      <w:r w:rsidRPr="00DA3566">
        <w:rPr>
          <w:lang w:val="en-US"/>
        </w:rPr>
        <w:t>(10, 10, 100);</w:t>
      </w:r>
      <w:r w:rsidR="00026030" w:rsidRPr="00DA3566">
        <w:rPr>
          <w:lang w:val="en-US"/>
        </w:rPr>
        <w:br/>
      </w:r>
      <w:r w:rsidRPr="00DA3566">
        <w:rPr>
          <w:lang w:val="en-US"/>
        </w:rPr>
        <w:t>_</w:t>
      </w:r>
      <w:proofErr w:type="spellStart"/>
      <w:r w:rsidRPr="00DA3566">
        <w:rPr>
          <w:lang w:val="en-US"/>
        </w:rPr>
        <w:t>lb.AddItem</w:t>
      </w:r>
      <w:proofErr w:type="spellEnd"/>
      <w:r w:rsidRPr="00DA3566">
        <w:rPr>
          <w:lang w:val="en-US"/>
        </w:rPr>
        <w:t>("Item1");</w:t>
      </w:r>
      <w:r w:rsidR="00026030" w:rsidRPr="00DA3566">
        <w:rPr>
          <w:lang w:val="en-US"/>
        </w:rPr>
        <w:br/>
      </w:r>
      <w:r w:rsidRPr="00DA3566">
        <w:rPr>
          <w:lang w:val="en-US"/>
        </w:rPr>
        <w:t>_</w:t>
      </w:r>
      <w:proofErr w:type="spellStart"/>
      <w:r w:rsidRPr="00DA3566">
        <w:rPr>
          <w:lang w:val="en-US"/>
        </w:rPr>
        <w:t>lb.AddItem</w:t>
      </w:r>
      <w:proofErr w:type="spellEnd"/>
      <w:r w:rsidRPr="00DA3566">
        <w:rPr>
          <w:lang w:val="en-US"/>
        </w:rPr>
        <w:t>("Item2");</w:t>
      </w:r>
    </w:p>
    <w:p w14:paraId="1760E39A" w14:textId="1489A2F3" w:rsidR="00D61529" w:rsidRPr="00D61529" w:rsidRDefault="00D61529" w:rsidP="00D61529">
      <w:r>
        <w:rPr>
          <w:noProof/>
        </w:rPr>
        <w:drawing>
          <wp:inline distT="0" distB="0" distL="0" distR="0" wp14:anchorId="7F3CFEDE" wp14:editId="59903EE3">
            <wp:extent cx="3167248" cy="356717"/>
            <wp:effectExtent l="0" t="0" r="0" b="5715"/>
            <wp:docPr id="467" name="Imagen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t="8856" b="76850"/>
                    <a:stretch/>
                  </pic:blipFill>
                  <pic:spPr bwMode="auto">
                    <a:xfrm>
                      <a:off x="0" y="0"/>
                      <a:ext cx="3168015" cy="356803"/>
                    </a:xfrm>
                    <a:prstGeom prst="rect">
                      <a:avLst/>
                    </a:prstGeom>
                    <a:ln>
                      <a:noFill/>
                    </a:ln>
                    <a:extLst>
                      <a:ext uri="{53640926-AAD7-44D8-BBD7-CCE9431645EC}">
                        <a14:shadowObscured xmlns:a14="http://schemas.microsoft.com/office/drawing/2010/main"/>
                      </a:ext>
                    </a:extLst>
                  </pic:spPr>
                </pic:pic>
              </a:graphicData>
            </a:graphic>
          </wp:inline>
        </w:drawing>
      </w:r>
    </w:p>
    <w:p w14:paraId="7BEEE155" w14:textId="77777777" w:rsidR="00C82A29" w:rsidRDefault="00C82A29">
      <w:pPr>
        <w:spacing w:after="160" w:line="259" w:lineRule="auto"/>
        <w:contextualSpacing w:val="0"/>
        <w:jc w:val="left"/>
        <w:rPr>
          <w:rFonts w:asciiTheme="majorHAnsi" w:hAnsiTheme="majorHAnsi"/>
          <w:color w:val="C45911" w:themeColor="accent2" w:themeShade="BF"/>
          <w:sz w:val="18"/>
        </w:rPr>
      </w:pPr>
      <w:r>
        <w:br w:type="page"/>
      </w:r>
    </w:p>
    <w:p w14:paraId="5CE990EA" w14:textId="32603C51" w:rsidR="00105C35" w:rsidRPr="00DA3566" w:rsidRDefault="00105C35" w:rsidP="00243A63">
      <w:pPr>
        <w:pStyle w:val="SCRIPTTitulo4"/>
        <w:rPr>
          <w:lang w:val="en-US"/>
        </w:rPr>
      </w:pPr>
      <w:r w:rsidRPr="00DA3566">
        <w:rPr>
          <w:lang w:val="en-US"/>
        </w:rPr>
        <w:t xml:space="preserve">function </w:t>
      </w:r>
      <w:proofErr w:type="spellStart"/>
      <w:r w:rsidRPr="00DA3566">
        <w:rPr>
          <w:b/>
          <w:bCs/>
          <w:lang w:val="en-US"/>
        </w:rPr>
        <w:t>CreateTrackbar</w:t>
      </w:r>
      <w:proofErr w:type="spellEnd"/>
      <w:r w:rsidR="005C62F1">
        <w:rPr>
          <w:b/>
          <w:bCs/>
        </w:rPr>
        <w:fldChar w:fldCharType="begin"/>
      </w:r>
      <w:r w:rsidR="005C62F1" w:rsidRPr="00DA3566">
        <w:rPr>
          <w:lang w:val="en-US"/>
        </w:rPr>
        <w:instrText xml:space="preserve"> XE "</w:instrText>
      </w:r>
      <w:r w:rsidR="005C62F1" w:rsidRPr="00DA3566">
        <w:rPr>
          <w:b/>
          <w:bCs/>
          <w:lang w:val="en-US"/>
        </w:rPr>
        <w:instrText>CreateTrackbar</w:instrText>
      </w:r>
      <w:r w:rsidR="00912B89" w:rsidRPr="00DA3566">
        <w:rPr>
          <w:b/>
          <w:bCs/>
          <w:lang w:val="en-US"/>
        </w:rPr>
        <w:instrText xml:space="preserve"> </w:instrText>
      </w:r>
      <w:r w:rsidR="005C62F1" w:rsidRPr="00DA3566">
        <w:rPr>
          <w:lang w:val="en-US"/>
        </w:rPr>
        <w:instrText xml:space="preserve">- Frame " </w:instrText>
      </w:r>
      <w:r w:rsidR="005C62F1">
        <w:rPr>
          <w:b/>
          <w:bCs/>
        </w:rPr>
        <w:fldChar w:fldCharType="end"/>
      </w:r>
      <w:r w:rsidRPr="00DA3566">
        <w:rPr>
          <w:lang w:val="en-US"/>
        </w:rPr>
        <w:t xml:space="preserve"> (x, y, size, </w:t>
      </w:r>
      <w:r w:rsidR="008F37F3" w:rsidRPr="00DA3566">
        <w:rPr>
          <w:lang w:val="en-US"/>
        </w:rPr>
        <w:t xml:space="preserve">layout </w:t>
      </w:r>
      <w:r w:rsidRPr="00DA3566">
        <w:rPr>
          <w:lang w:val="en-US"/>
        </w:rPr>
        <w:t>= UI_HORIZONTAL)</w:t>
      </w:r>
      <w:r w:rsidR="008678E8" w:rsidRPr="00DA3566">
        <w:rPr>
          <w:lang w:val="en-US"/>
        </w:rPr>
        <w:t xml:space="preserve"> : pointer</w:t>
      </w:r>
    </w:p>
    <w:p w14:paraId="36CEF37B" w14:textId="397F0BF7" w:rsidR="00DB16C5" w:rsidRDefault="008F37F3" w:rsidP="00DB16C5">
      <w:pPr>
        <w:pStyle w:val="NoSpacing"/>
      </w:pPr>
      <w:r>
        <w:t>Crea un control barra de seguimiento en la posición (x, y) relativa al área cliente. El ancho o el alto del control dependerá</w:t>
      </w:r>
      <w:r w:rsidR="00026030">
        <w:t>n</w:t>
      </w:r>
      <w:r>
        <w:t xml:space="preserve"> de &lt;</w:t>
      </w:r>
      <w:proofErr w:type="spellStart"/>
      <w:r>
        <w:t>size</w:t>
      </w:r>
      <w:proofErr w:type="spellEnd"/>
      <w:r>
        <w:t>&gt; y del parámetro &lt;</w:t>
      </w:r>
      <w:proofErr w:type="spellStart"/>
      <w:r>
        <w:t>layout</w:t>
      </w:r>
      <w:proofErr w:type="spellEnd"/>
      <w:r>
        <w:t>&gt;</w:t>
      </w:r>
      <w:r w:rsidR="00026030">
        <w:t>,</w:t>
      </w:r>
      <w:r>
        <w:t xml:space="preserve"> que podrá ser UI_HORIZONTAL o UI_VERTICAL.</w:t>
      </w:r>
    </w:p>
    <w:p w14:paraId="0D8D7307" w14:textId="56003587" w:rsidR="00D61529" w:rsidRPr="00DA3566" w:rsidRDefault="00D61529" w:rsidP="00D61529">
      <w:pPr>
        <w:rPr>
          <w:lang w:val="en-US"/>
        </w:rPr>
      </w:pPr>
      <w:proofErr w:type="spellStart"/>
      <w:r w:rsidRPr="00DA3566">
        <w:rPr>
          <w:lang w:val="en-US"/>
        </w:rPr>
        <w:t>Ejemplo</w:t>
      </w:r>
      <w:proofErr w:type="spellEnd"/>
      <w:r w:rsidRPr="00DA3566">
        <w:rPr>
          <w:lang w:val="en-US"/>
        </w:rPr>
        <w:t>:</w:t>
      </w:r>
    </w:p>
    <w:p w14:paraId="61126ADC" w14:textId="40C5475D" w:rsidR="00D61529" w:rsidRPr="00DA3566" w:rsidRDefault="00D61529" w:rsidP="00134509">
      <w:pPr>
        <w:pStyle w:val="SourceCode"/>
        <w:rPr>
          <w:lang w:val="en-US"/>
        </w:rPr>
      </w:pPr>
      <w:r w:rsidRPr="00DA3566">
        <w:rPr>
          <w:lang w:val="en-US"/>
        </w:rPr>
        <w:t xml:space="preserve">_tb = </w:t>
      </w:r>
      <w:proofErr w:type="spellStart"/>
      <w:proofErr w:type="gramStart"/>
      <w:r w:rsidRPr="00DA3566">
        <w:rPr>
          <w:lang w:val="en-US"/>
        </w:rPr>
        <w:t>GetTopWindow</w:t>
      </w:r>
      <w:proofErr w:type="spellEnd"/>
      <w:r w:rsidRPr="00DA3566">
        <w:rPr>
          <w:lang w:val="en-US"/>
        </w:rPr>
        <w:t>(</w:t>
      </w:r>
      <w:proofErr w:type="gramEnd"/>
      <w:r w:rsidRPr="00DA3566">
        <w:rPr>
          <w:lang w:val="en-US"/>
        </w:rPr>
        <w:t>).</w:t>
      </w:r>
      <w:proofErr w:type="spellStart"/>
      <w:r w:rsidRPr="00DA3566">
        <w:rPr>
          <w:lang w:val="en-US"/>
        </w:rPr>
        <w:t>CreateTrackbar</w:t>
      </w:r>
      <w:proofErr w:type="spellEnd"/>
      <w:r w:rsidRPr="00DA3566">
        <w:rPr>
          <w:lang w:val="en-US"/>
        </w:rPr>
        <w:t>(10, 10, 100, UI_HORIZONTAL);</w:t>
      </w:r>
    </w:p>
    <w:p w14:paraId="6B4FA302" w14:textId="57F4168A" w:rsidR="00D61529" w:rsidRPr="00D61529" w:rsidRDefault="00D61529" w:rsidP="00D61529">
      <w:r>
        <w:rPr>
          <w:noProof/>
        </w:rPr>
        <w:drawing>
          <wp:inline distT="0" distB="0" distL="0" distR="0" wp14:anchorId="4A119BEE" wp14:editId="0905FF7E">
            <wp:extent cx="3167327" cy="150726"/>
            <wp:effectExtent l="0" t="0" r="0" b="1905"/>
            <wp:docPr id="468" name="Imagen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t="8654" b="85306"/>
                    <a:stretch/>
                  </pic:blipFill>
                  <pic:spPr bwMode="auto">
                    <a:xfrm>
                      <a:off x="0" y="0"/>
                      <a:ext cx="3168015" cy="150759"/>
                    </a:xfrm>
                    <a:prstGeom prst="rect">
                      <a:avLst/>
                    </a:prstGeom>
                    <a:ln>
                      <a:noFill/>
                    </a:ln>
                    <a:extLst>
                      <a:ext uri="{53640926-AAD7-44D8-BBD7-CCE9431645EC}">
                        <a14:shadowObscured xmlns:a14="http://schemas.microsoft.com/office/drawing/2010/main"/>
                      </a:ext>
                    </a:extLst>
                  </pic:spPr>
                </pic:pic>
              </a:graphicData>
            </a:graphic>
          </wp:inline>
        </w:drawing>
      </w:r>
    </w:p>
    <w:p w14:paraId="692C7C14" w14:textId="30F6B1E3" w:rsidR="00105C35" w:rsidRPr="00DA3566" w:rsidRDefault="00105C35" w:rsidP="00243A63">
      <w:pPr>
        <w:pStyle w:val="SCRIPTTitulo4"/>
        <w:rPr>
          <w:lang w:val="en-US"/>
        </w:rPr>
      </w:pPr>
      <w:r w:rsidRPr="00DA3566">
        <w:rPr>
          <w:lang w:val="en-US"/>
        </w:rPr>
        <w:t xml:space="preserve">function </w:t>
      </w:r>
      <w:proofErr w:type="spellStart"/>
      <w:r w:rsidRPr="00DA3566">
        <w:rPr>
          <w:b/>
          <w:bCs/>
          <w:lang w:val="en-US"/>
        </w:rPr>
        <w:t>CreateScrollBar</w:t>
      </w:r>
      <w:proofErr w:type="spellEnd"/>
      <w:r w:rsidR="005C62F1">
        <w:rPr>
          <w:b/>
          <w:bCs/>
        </w:rPr>
        <w:fldChar w:fldCharType="begin"/>
      </w:r>
      <w:r w:rsidR="005C62F1" w:rsidRPr="00DA3566">
        <w:rPr>
          <w:lang w:val="en-US"/>
        </w:rPr>
        <w:instrText xml:space="preserve"> XE "</w:instrText>
      </w:r>
      <w:r w:rsidR="005C62F1" w:rsidRPr="00DA3566">
        <w:rPr>
          <w:b/>
          <w:bCs/>
          <w:lang w:val="en-US"/>
        </w:rPr>
        <w:instrText>CreateScrollBar</w:instrText>
      </w:r>
      <w:r w:rsidR="00912B89" w:rsidRPr="00DA3566">
        <w:rPr>
          <w:b/>
          <w:bCs/>
          <w:lang w:val="en-US"/>
        </w:rPr>
        <w:instrText xml:space="preserve"> </w:instrText>
      </w:r>
      <w:r w:rsidR="005C62F1" w:rsidRPr="00DA3566">
        <w:rPr>
          <w:lang w:val="en-US"/>
        </w:rPr>
        <w:instrText xml:space="preserve">- Frame " </w:instrText>
      </w:r>
      <w:r w:rsidR="005C62F1">
        <w:rPr>
          <w:b/>
          <w:bCs/>
        </w:rPr>
        <w:fldChar w:fldCharType="end"/>
      </w:r>
      <w:r w:rsidR="00DB16C5" w:rsidRPr="00DA3566">
        <w:rPr>
          <w:lang w:val="en-US"/>
        </w:rPr>
        <w:t xml:space="preserve"> </w:t>
      </w:r>
      <w:r w:rsidRPr="00DA3566">
        <w:rPr>
          <w:lang w:val="en-US"/>
        </w:rPr>
        <w:t>(x, y, size, layout = UI_VERTICAL)</w:t>
      </w:r>
      <w:r w:rsidR="008678E8" w:rsidRPr="00DA3566">
        <w:rPr>
          <w:lang w:val="en-US"/>
        </w:rPr>
        <w:t xml:space="preserve"> : pointer</w:t>
      </w:r>
    </w:p>
    <w:p w14:paraId="16D7285C" w14:textId="13989DEF" w:rsidR="00DB16C5" w:rsidRDefault="008F37F3" w:rsidP="00DB16C5">
      <w:pPr>
        <w:pStyle w:val="NoSpacing"/>
      </w:pPr>
      <w:r>
        <w:t>Crea un control de barra de desplazamiento en la posición (x, y) relativa al área cliente. El ancho o alto del control dependerá</w:t>
      </w:r>
      <w:r w:rsidR="00026030">
        <w:t>n</w:t>
      </w:r>
      <w:r>
        <w:t xml:space="preserve"> de &lt;</w:t>
      </w:r>
      <w:proofErr w:type="spellStart"/>
      <w:r>
        <w:t>size</w:t>
      </w:r>
      <w:proofErr w:type="spellEnd"/>
      <w:r>
        <w:t>&gt; y del parámetro &lt;</w:t>
      </w:r>
      <w:proofErr w:type="spellStart"/>
      <w:r>
        <w:t>layout</w:t>
      </w:r>
      <w:proofErr w:type="spellEnd"/>
      <w:r>
        <w:t>&gt;</w:t>
      </w:r>
      <w:r w:rsidR="00026030">
        <w:t>,</w:t>
      </w:r>
      <w:r>
        <w:t xml:space="preserve"> que podrá ser UI_HORIZONTAL o UI_VERTICAL.</w:t>
      </w:r>
    </w:p>
    <w:p w14:paraId="0E8491D1" w14:textId="23777F8D" w:rsidR="00D61529" w:rsidRDefault="00D61529" w:rsidP="00D61529">
      <w:r>
        <w:t>Ejemplo:</w:t>
      </w:r>
    </w:p>
    <w:p w14:paraId="3A64F899" w14:textId="01E8AA95" w:rsidR="00D61529" w:rsidRPr="005364E9" w:rsidRDefault="00D61529" w:rsidP="00134509">
      <w:pPr>
        <w:pStyle w:val="SourceCode"/>
        <w:rPr>
          <w:lang w:val="en-US"/>
        </w:rPr>
      </w:pPr>
      <w:r w:rsidRPr="005364E9">
        <w:rPr>
          <w:lang w:val="en-US"/>
        </w:rPr>
        <w:t xml:space="preserve">_ctrl = </w:t>
      </w:r>
      <w:proofErr w:type="spellStart"/>
      <w:proofErr w:type="gramStart"/>
      <w:r w:rsidRPr="005364E9">
        <w:rPr>
          <w:lang w:val="en-US"/>
        </w:rPr>
        <w:t>GetTopWindow</w:t>
      </w:r>
      <w:proofErr w:type="spellEnd"/>
      <w:r w:rsidRPr="005364E9">
        <w:rPr>
          <w:lang w:val="en-US"/>
        </w:rPr>
        <w:t>(</w:t>
      </w:r>
      <w:proofErr w:type="gramEnd"/>
      <w:r w:rsidRPr="005364E9">
        <w:rPr>
          <w:lang w:val="en-US"/>
        </w:rPr>
        <w:t>).</w:t>
      </w:r>
      <w:proofErr w:type="spellStart"/>
      <w:r w:rsidRPr="005364E9">
        <w:rPr>
          <w:lang w:val="en-US"/>
        </w:rPr>
        <w:t>CreateScrollbar</w:t>
      </w:r>
      <w:proofErr w:type="spellEnd"/>
      <w:r w:rsidRPr="005364E9">
        <w:rPr>
          <w:lang w:val="en-US"/>
        </w:rPr>
        <w:t>(10, 10, 100, UI_HORIZONTAL);</w:t>
      </w:r>
    </w:p>
    <w:p w14:paraId="55E4D72A" w14:textId="2C7F1F9A" w:rsidR="00D61529" w:rsidRPr="00D61529" w:rsidRDefault="00D61529" w:rsidP="00D61529">
      <w:r>
        <w:rPr>
          <w:noProof/>
        </w:rPr>
        <w:drawing>
          <wp:inline distT="0" distB="0" distL="0" distR="0" wp14:anchorId="23EC28B2" wp14:editId="3F2E2F28">
            <wp:extent cx="3167327" cy="155750"/>
            <wp:effectExtent l="0" t="0" r="0" b="0"/>
            <wp:docPr id="469" name="Imagen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t="8654" b="85105"/>
                    <a:stretch/>
                  </pic:blipFill>
                  <pic:spPr bwMode="auto">
                    <a:xfrm>
                      <a:off x="0" y="0"/>
                      <a:ext cx="3168015" cy="155784"/>
                    </a:xfrm>
                    <a:prstGeom prst="rect">
                      <a:avLst/>
                    </a:prstGeom>
                    <a:ln>
                      <a:noFill/>
                    </a:ln>
                    <a:extLst>
                      <a:ext uri="{53640926-AAD7-44D8-BBD7-CCE9431645EC}">
                        <a14:shadowObscured xmlns:a14="http://schemas.microsoft.com/office/drawing/2010/main"/>
                      </a:ext>
                    </a:extLst>
                  </pic:spPr>
                </pic:pic>
              </a:graphicData>
            </a:graphic>
          </wp:inline>
        </w:drawing>
      </w:r>
    </w:p>
    <w:p w14:paraId="6AA0F2BD" w14:textId="03132FBB" w:rsidR="00105C35" w:rsidRPr="00DA3566" w:rsidRDefault="00105C35" w:rsidP="00243A63">
      <w:pPr>
        <w:pStyle w:val="SCRIPTTitulo4"/>
        <w:rPr>
          <w:lang w:val="en-US"/>
        </w:rPr>
      </w:pPr>
      <w:r w:rsidRPr="00DA3566">
        <w:rPr>
          <w:lang w:val="en-US"/>
        </w:rPr>
        <w:t xml:space="preserve">function </w:t>
      </w:r>
      <w:proofErr w:type="spellStart"/>
      <w:r w:rsidRPr="00DA3566">
        <w:rPr>
          <w:b/>
          <w:bCs/>
          <w:lang w:val="en-US"/>
        </w:rPr>
        <w:t>CreateFrame</w:t>
      </w:r>
      <w:proofErr w:type="spellEnd"/>
      <w:r w:rsidR="005C62F1">
        <w:rPr>
          <w:b/>
          <w:bCs/>
        </w:rPr>
        <w:fldChar w:fldCharType="begin"/>
      </w:r>
      <w:r w:rsidR="005C62F1" w:rsidRPr="00DA3566">
        <w:rPr>
          <w:lang w:val="en-US"/>
        </w:rPr>
        <w:instrText xml:space="preserve"> XE "</w:instrText>
      </w:r>
      <w:r w:rsidR="005C62F1" w:rsidRPr="00DA3566">
        <w:rPr>
          <w:b/>
          <w:bCs/>
          <w:lang w:val="en-US"/>
        </w:rPr>
        <w:instrText>CreateFrame</w:instrText>
      </w:r>
      <w:r w:rsidR="00912B89" w:rsidRPr="00DA3566">
        <w:rPr>
          <w:b/>
          <w:bCs/>
          <w:lang w:val="en-US"/>
        </w:rPr>
        <w:instrText xml:space="preserve"> </w:instrText>
      </w:r>
      <w:r w:rsidR="005C62F1" w:rsidRPr="00DA3566">
        <w:rPr>
          <w:lang w:val="en-US"/>
        </w:rPr>
        <w:instrText xml:space="preserve">- Frame " </w:instrText>
      </w:r>
      <w:r w:rsidR="005C62F1">
        <w:rPr>
          <w:b/>
          <w:bCs/>
        </w:rPr>
        <w:fldChar w:fldCharType="end"/>
      </w:r>
      <w:r w:rsidRPr="00DA3566">
        <w:rPr>
          <w:lang w:val="en-US"/>
        </w:rPr>
        <w:t xml:space="preserve"> (x, y, w, h)</w:t>
      </w:r>
      <w:r w:rsidR="008678E8" w:rsidRPr="00DA3566">
        <w:rPr>
          <w:lang w:val="en-US"/>
        </w:rPr>
        <w:t xml:space="preserve"> : pointer</w:t>
      </w:r>
    </w:p>
    <w:p w14:paraId="01D21B8D" w14:textId="0C19C381" w:rsidR="00DB16C5" w:rsidRPr="00DB16C5" w:rsidRDefault="008F37F3" w:rsidP="00DB16C5">
      <w:pPr>
        <w:pStyle w:val="NoSpacing"/>
      </w:pPr>
      <w:r>
        <w:t xml:space="preserve">Crea un control </w:t>
      </w:r>
      <w:proofErr w:type="spellStart"/>
      <w:r>
        <w:t>frame</w:t>
      </w:r>
      <w:proofErr w:type="spellEnd"/>
      <w:r>
        <w:t xml:space="preserve"> en la posición (x, y) relativa al área cliente y con tamaño (w, h). En un </w:t>
      </w:r>
      <w:proofErr w:type="spellStart"/>
      <w:r>
        <w:t>frame</w:t>
      </w:r>
      <w:proofErr w:type="spellEnd"/>
      <w:r>
        <w:t xml:space="preserve"> podemos crear a su vez otros </w:t>
      </w:r>
      <w:proofErr w:type="spellStart"/>
      <w:r>
        <w:t>frames</w:t>
      </w:r>
      <w:proofErr w:type="spellEnd"/>
      <w:r>
        <w:t xml:space="preserve"> y/o controles.</w:t>
      </w:r>
    </w:p>
    <w:p w14:paraId="3B8D36F2" w14:textId="121AB961" w:rsidR="00105C35" w:rsidRPr="00DA3566" w:rsidRDefault="00105C35" w:rsidP="00243A63">
      <w:pPr>
        <w:pStyle w:val="SCRIPTTitulo4"/>
        <w:rPr>
          <w:lang w:val="en-US"/>
        </w:rPr>
      </w:pPr>
      <w:r w:rsidRPr="00DA3566">
        <w:rPr>
          <w:lang w:val="en-US"/>
        </w:rPr>
        <w:t xml:space="preserve">function </w:t>
      </w:r>
      <w:proofErr w:type="spellStart"/>
      <w:r w:rsidRPr="00DA3566">
        <w:rPr>
          <w:b/>
          <w:bCs/>
          <w:lang w:val="en-US"/>
        </w:rPr>
        <w:t>CreateScrollFrame</w:t>
      </w:r>
      <w:proofErr w:type="spellEnd"/>
      <w:r w:rsidR="005C62F1">
        <w:rPr>
          <w:b/>
          <w:bCs/>
        </w:rPr>
        <w:fldChar w:fldCharType="begin"/>
      </w:r>
      <w:r w:rsidR="005C62F1" w:rsidRPr="00DA3566">
        <w:rPr>
          <w:lang w:val="en-US"/>
        </w:rPr>
        <w:instrText xml:space="preserve"> XE "</w:instrText>
      </w:r>
      <w:r w:rsidR="005C62F1" w:rsidRPr="00DA3566">
        <w:rPr>
          <w:b/>
          <w:bCs/>
          <w:lang w:val="en-US"/>
        </w:rPr>
        <w:instrText>CreateScrollFrame</w:instrText>
      </w:r>
      <w:r w:rsidR="00912B89" w:rsidRPr="00DA3566">
        <w:rPr>
          <w:b/>
          <w:bCs/>
          <w:lang w:val="en-US"/>
        </w:rPr>
        <w:instrText xml:space="preserve"> </w:instrText>
      </w:r>
      <w:r w:rsidR="005C62F1" w:rsidRPr="00DA3566">
        <w:rPr>
          <w:lang w:val="en-US"/>
        </w:rPr>
        <w:instrText xml:space="preserve">- Frame " </w:instrText>
      </w:r>
      <w:r w:rsidR="005C62F1">
        <w:rPr>
          <w:b/>
          <w:bCs/>
        </w:rPr>
        <w:fldChar w:fldCharType="end"/>
      </w:r>
      <w:r w:rsidRPr="00DA3566">
        <w:rPr>
          <w:lang w:val="en-US"/>
        </w:rPr>
        <w:t xml:space="preserve"> (x, y, w, h)</w:t>
      </w:r>
      <w:r w:rsidR="008678E8" w:rsidRPr="00DA3566">
        <w:rPr>
          <w:lang w:val="en-US"/>
        </w:rPr>
        <w:t xml:space="preserve"> : pointer</w:t>
      </w:r>
    </w:p>
    <w:p w14:paraId="2A7716BB" w14:textId="028218CE" w:rsidR="00DB16C5" w:rsidRPr="00DB16C5" w:rsidRDefault="008F37F3" w:rsidP="00DB16C5">
      <w:pPr>
        <w:pStyle w:val="NoSpacing"/>
      </w:pPr>
      <w:r>
        <w:t xml:space="preserve">Crea un control </w:t>
      </w:r>
      <w:proofErr w:type="spellStart"/>
      <w:r>
        <w:t>frame</w:t>
      </w:r>
      <w:proofErr w:type="spellEnd"/>
      <w:r>
        <w:t xml:space="preserve"> de </w:t>
      </w:r>
      <w:proofErr w:type="spellStart"/>
      <w:r>
        <w:t>scroll</w:t>
      </w:r>
      <w:proofErr w:type="spellEnd"/>
      <w:r>
        <w:t xml:space="preserve">. Este </w:t>
      </w:r>
      <w:proofErr w:type="spellStart"/>
      <w:r>
        <w:t>frame</w:t>
      </w:r>
      <w:proofErr w:type="spellEnd"/>
      <w:r>
        <w:t xml:space="preserve"> permite asociar contenido desplazable en su interior.</w:t>
      </w:r>
    </w:p>
    <w:p w14:paraId="3381A62D" w14:textId="26468AAB" w:rsidR="00105C35" w:rsidRPr="00DA3566" w:rsidRDefault="00105C35" w:rsidP="00243A63">
      <w:pPr>
        <w:pStyle w:val="SCRIPTTitulo4"/>
        <w:rPr>
          <w:lang w:val="en-US"/>
        </w:rPr>
      </w:pPr>
      <w:r w:rsidRPr="00DA3566">
        <w:rPr>
          <w:lang w:val="en-US"/>
        </w:rPr>
        <w:t xml:space="preserve">function </w:t>
      </w:r>
      <w:proofErr w:type="spellStart"/>
      <w:r w:rsidRPr="00DA3566">
        <w:rPr>
          <w:b/>
          <w:bCs/>
          <w:lang w:val="en-US"/>
        </w:rPr>
        <w:t>CreateButton</w:t>
      </w:r>
      <w:proofErr w:type="spellEnd"/>
      <w:r w:rsidR="005C62F1">
        <w:rPr>
          <w:b/>
          <w:bCs/>
        </w:rPr>
        <w:fldChar w:fldCharType="begin"/>
      </w:r>
      <w:r w:rsidR="005C62F1" w:rsidRPr="00DA3566">
        <w:rPr>
          <w:lang w:val="en-US"/>
        </w:rPr>
        <w:instrText xml:space="preserve"> XE "</w:instrText>
      </w:r>
      <w:r w:rsidR="005C62F1" w:rsidRPr="00DA3566">
        <w:rPr>
          <w:b/>
          <w:bCs/>
          <w:lang w:val="en-US"/>
        </w:rPr>
        <w:instrText>CreateButton</w:instrText>
      </w:r>
      <w:r w:rsidR="00912B89" w:rsidRPr="00DA3566">
        <w:rPr>
          <w:b/>
          <w:bCs/>
          <w:lang w:val="en-US"/>
        </w:rPr>
        <w:instrText xml:space="preserve"> </w:instrText>
      </w:r>
      <w:r w:rsidR="005C62F1" w:rsidRPr="00DA3566">
        <w:rPr>
          <w:lang w:val="en-US"/>
        </w:rPr>
        <w:instrText xml:space="preserve">- Frame " </w:instrText>
      </w:r>
      <w:r w:rsidR="005C62F1">
        <w:rPr>
          <w:b/>
          <w:bCs/>
        </w:rPr>
        <w:fldChar w:fldCharType="end"/>
      </w:r>
      <w:r w:rsidRPr="00DA3566">
        <w:rPr>
          <w:lang w:val="en-US"/>
        </w:rPr>
        <w:t xml:space="preserve"> (x, y, w, h = -1, text = "")</w:t>
      </w:r>
      <w:r w:rsidR="008678E8" w:rsidRPr="00DA3566">
        <w:rPr>
          <w:lang w:val="en-US"/>
        </w:rPr>
        <w:t xml:space="preserve"> : pointer</w:t>
      </w:r>
    </w:p>
    <w:p w14:paraId="37154404" w14:textId="49530F01" w:rsidR="00DB16C5" w:rsidRDefault="008F37F3" w:rsidP="00DB16C5">
      <w:pPr>
        <w:pStyle w:val="NoSpacing"/>
      </w:pPr>
      <w:r>
        <w:t>Crea un control botón en la posición (x, y) relativa al área cliente y con tamaño (w, h). Podemos crear el botón con un texto &lt;</w:t>
      </w:r>
      <w:proofErr w:type="spellStart"/>
      <w:r>
        <w:t>text</w:t>
      </w:r>
      <w:proofErr w:type="spellEnd"/>
      <w:r>
        <w:t>&gt;. Si &lt;h&gt; es -1 se usará el tamaño por defecto para este tipo de control.</w:t>
      </w:r>
    </w:p>
    <w:p w14:paraId="12737381" w14:textId="0F50FC31" w:rsidR="00644EE4" w:rsidRPr="00DA3566" w:rsidRDefault="00644EE4" w:rsidP="00644EE4">
      <w:pPr>
        <w:rPr>
          <w:lang w:val="en-US"/>
        </w:rPr>
      </w:pPr>
      <w:proofErr w:type="spellStart"/>
      <w:r w:rsidRPr="00DA3566">
        <w:rPr>
          <w:lang w:val="en-US"/>
        </w:rPr>
        <w:t>Ejemplo</w:t>
      </w:r>
      <w:proofErr w:type="spellEnd"/>
      <w:r w:rsidRPr="00DA3566">
        <w:rPr>
          <w:lang w:val="en-US"/>
        </w:rPr>
        <w:t>:</w:t>
      </w:r>
    </w:p>
    <w:p w14:paraId="30E7AAFC" w14:textId="2C83BB78" w:rsidR="00644EE4" w:rsidRPr="00DA3566" w:rsidRDefault="00644EE4" w:rsidP="00134509">
      <w:pPr>
        <w:pStyle w:val="SourceCode"/>
        <w:rPr>
          <w:lang w:val="en-US"/>
        </w:rPr>
      </w:pPr>
      <w:r w:rsidRPr="00DA3566">
        <w:rPr>
          <w:lang w:val="en-US"/>
        </w:rPr>
        <w:t xml:space="preserve">_button = </w:t>
      </w:r>
      <w:proofErr w:type="spellStart"/>
      <w:proofErr w:type="gramStart"/>
      <w:r w:rsidRPr="00DA3566">
        <w:rPr>
          <w:lang w:val="en-US"/>
        </w:rPr>
        <w:t>GetTopWindow</w:t>
      </w:r>
      <w:proofErr w:type="spellEnd"/>
      <w:r w:rsidRPr="00DA3566">
        <w:rPr>
          <w:lang w:val="en-US"/>
        </w:rPr>
        <w:t>(</w:t>
      </w:r>
      <w:proofErr w:type="gramEnd"/>
      <w:r w:rsidRPr="00DA3566">
        <w:rPr>
          <w:lang w:val="en-US"/>
        </w:rPr>
        <w:t>).</w:t>
      </w:r>
      <w:proofErr w:type="spellStart"/>
      <w:r w:rsidRPr="00DA3566">
        <w:rPr>
          <w:lang w:val="en-US"/>
        </w:rPr>
        <w:t>CreateButton</w:t>
      </w:r>
      <w:proofErr w:type="spellEnd"/>
      <w:r w:rsidRPr="00DA3566">
        <w:rPr>
          <w:lang w:val="en-US"/>
        </w:rPr>
        <w:t>(10, 10, 100, -1, "Button");</w:t>
      </w:r>
    </w:p>
    <w:p w14:paraId="013CDF5C" w14:textId="07A9165B" w:rsidR="00644EE4" w:rsidRPr="00644EE4" w:rsidRDefault="00644EE4" w:rsidP="00644EE4">
      <w:pPr>
        <w:pStyle w:val="NoSpacing"/>
      </w:pPr>
      <w:r>
        <w:rPr>
          <w:noProof/>
        </w:rPr>
        <w:drawing>
          <wp:inline distT="0" distB="0" distL="0" distR="0" wp14:anchorId="7CCB5248" wp14:editId="37F286C6">
            <wp:extent cx="3167327" cy="190919"/>
            <wp:effectExtent l="0" t="0" r="0" b="0"/>
            <wp:docPr id="460" name="Imagen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t="8654" b="83696"/>
                    <a:stretch/>
                  </pic:blipFill>
                  <pic:spPr bwMode="auto">
                    <a:xfrm>
                      <a:off x="0" y="0"/>
                      <a:ext cx="3167327" cy="190919"/>
                    </a:xfrm>
                    <a:prstGeom prst="rect">
                      <a:avLst/>
                    </a:prstGeom>
                    <a:ln>
                      <a:noFill/>
                    </a:ln>
                    <a:extLst>
                      <a:ext uri="{53640926-AAD7-44D8-BBD7-CCE9431645EC}">
                        <a14:shadowObscured xmlns:a14="http://schemas.microsoft.com/office/drawing/2010/main"/>
                      </a:ext>
                    </a:extLst>
                  </pic:spPr>
                </pic:pic>
              </a:graphicData>
            </a:graphic>
          </wp:inline>
        </w:drawing>
      </w:r>
    </w:p>
    <w:p w14:paraId="06284F3C" w14:textId="77777777" w:rsidR="00C82A29" w:rsidRDefault="00C82A29">
      <w:pPr>
        <w:spacing w:after="160" w:line="259" w:lineRule="auto"/>
        <w:contextualSpacing w:val="0"/>
        <w:jc w:val="left"/>
        <w:rPr>
          <w:rFonts w:asciiTheme="majorHAnsi" w:hAnsiTheme="majorHAnsi"/>
          <w:color w:val="C45911" w:themeColor="accent2" w:themeShade="BF"/>
          <w:sz w:val="18"/>
        </w:rPr>
      </w:pPr>
      <w:r>
        <w:br w:type="page"/>
      </w:r>
    </w:p>
    <w:p w14:paraId="591653E6" w14:textId="7B429716" w:rsidR="00105C35" w:rsidRPr="00DA3566" w:rsidRDefault="00105C35" w:rsidP="00243A63">
      <w:pPr>
        <w:pStyle w:val="SCRIPTTitulo4"/>
        <w:rPr>
          <w:lang w:val="en-US"/>
        </w:rPr>
      </w:pPr>
      <w:r w:rsidRPr="00DA3566">
        <w:rPr>
          <w:lang w:val="en-US"/>
        </w:rPr>
        <w:t xml:space="preserve">function </w:t>
      </w:r>
      <w:proofErr w:type="spellStart"/>
      <w:r w:rsidRPr="00DA3566">
        <w:rPr>
          <w:b/>
          <w:bCs/>
          <w:lang w:val="en-US"/>
        </w:rPr>
        <w:t>CreateCheckBox</w:t>
      </w:r>
      <w:proofErr w:type="spellEnd"/>
      <w:r w:rsidR="005C62F1">
        <w:rPr>
          <w:b/>
          <w:bCs/>
        </w:rPr>
        <w:fldChar w:fldCharType="begin"/>
      </w:r>
      <w:r w:rsidR="005C62F1" w:rsidRPr="00DA3566">
        <w:rPr>
          <w:lang w:val="en-US"/>
        </w:rPr>
        <w:instrText xml:space="preserve"> XE "</w:instrText>
      </w:r>
      <w:r w:rsidR="005C62F1" w:rsidRPr="00DA3566">
        <w:rPr>
          <w:b/>
          <w:bCs/>
          <w:lang w:val="en-US"/>
        </w:rPr>
        <w:instrText>CreateCheckBox</w:instrText>
      </w:r>
      <w:r w:rsidR="00912B89" w:rsidRPr="00DA3566">
        <w:rPr>
          <w:b/>
          <w:bCs/>
          <w:lang w:val="en-US"/>
        </w:rPr>
        <w:instrText xml:space="preserve"> </w:instrText>
      </w:r>
      <w:r w:rsidR="005C62F1" w:rsidRPr="00DA3566">
        <w:rPr>
          <w:lang w:val="en-US"/>
        </w:rPr>
        <w:instrText xml:space="preserve">- Frame " </w:instrText>
      </w:r>
      <w:r w:rsidR="005C62F1">
        <w:rPr>
          <w:b/>
          <w:bCs/>
        </w:rPr>
        <w:fldChar w:fldCharType="end"/>
      </w:r>
      <w:r w:rsidRPr="00DA3566">
        <w:rPr>
          <w:lang w:val="en-US"/>
        </w:rPr>
        <w:t xml:space="preserve"> (x, y, w, h = -1, text = "")</w:t>
      </w:r>
      <w:r w:rsidR="008678E8" w:rsidRPr="00DA3566">
        <w:rPr>
          <w:lang w:val="en-US"/>
        </w:rPr>
        <w:t xml:space="preserve"> : pointer</w:t>
      </w:r>
    </w:p>
    <w:p w14:paraId="3964A244" w14:textId="55659B0D" w:rsidR="008F37F3" w:rsidRDefault="008F37F3" w:rsidP="008F37F3">
      <w:pPr>
        <w:pStyle w:val="NoSpacing"/>
      </w:pPr>
      <w:r>
        <w:t>Crea un</w:t>
      </w:r>
      <w:r w:rsidR="00026030">
        <w:t xml:space="preserve">a casilla seleccionable </w:t>
      </w:r>
      <w:r>
        <w:t xml:space="preserve">en la posición (x, y) relativa al área cliente y con tamaño (w, h). Podemos crear </w:t>
      </w:r>
      <w:r w:rsidR="00026030">
        <w:t>la casilla</w:t>
      </w:r>
      <w:r>
        <w:t xml:space="preserve"> con un texto &lt;</w:t>
      </w:r>
      <w:proofErr w:type="spellStart"/>
      <w:r>
        <w:t>text</w:t>
      </w:r>
      <w:proofErr w:type="spellEnd"/>
      <w:r>
        <w:t>&gt;. Si &lt;h&gt; es -1 se usará el tamaño por defecto para este tipo de control.</w:t>
      </w:r>
    </w:p>
    <w:p w14:paraId="6739B277" w14:textId="4C88589E" w:rsidR="00D61529" w:rsidRPr="00DA3566" w:rsidRDefault="00D61529" w:rsidP="00D61529">
      <w:pPr>
        <w:rPr>
          <w:lang w:val="en-US"/>
        </w:rPr>
      </w:pPr>
      <w:proofErr w:type="spellStart"/>
      <w:r w:rsidRPr="00DA3566">
        <w:rPr>
          <w:lang w:val="en-US"/>
        </w:rPr>
        <w:t>Ejemplo</w:t>
      </w:r>
      <w:proofErr w:type="spellEnd"/>
      <w:r w:rsidRPr="00DA3566">
        <w:rPr>
          <w:lang w:val="en-US"/>
        </w:rPr>
        <w:t>:</w:t>
      </w:r>
    </w:p>
    <w:p w14:paraId="25BC7D71" w14:textId="20DDA560" w:rsidR="00D61529" w:rsidRPr="00DA3566" w:rsidRDefault="00D61529" w:rsidP="00134509">
      <w:pPr>
        <w:pStyle w:val="SourceCode"/>
        <w:rPr>
          <w:lang w:val="en-US"/>
        </w:rPr>
      </w:pPr>
      <w:r w:rsidRPr="00DA3566">
        <w:rPr>
          <w:lang w:val="en-US"/>
        </w:rPr>
        <w:t>_</w:t>
      </w:r>
      <w:proofErr w:type="spellStart"/>
      <w:r w:rsidRPr="00DA3566">
        <w:rPr>
          <w:lang w:val="en-US"/>
        </w:rPr>
        <w:t>cb</w:t>
      </w:r>
      <w:proofErr w:type="spellEnd"/>
      <w:r w:rsidRPr="00DA3566">
        <w:rPr>
          <w:lang w:val="en-US"/>
        </w:rPr>
        <w:t xml:space="preserve"> = </w:t>
      </w:r>
      <w:proofErr w:type="spellStart"/>
      <w:proofErr w:type="gramStart"/>
      <w:r w:rsidRPr="00DA3566">
        <w:rPr>
          <w:lang w:val="en-US"/>
        </w:rPr>
        <w:t>GetTopWindow</w:t>
      </w:r>
      <w:proofErr w:type="spellEnd"/>
      <w:r w:rsidRPr="00DA3566">
        <w:rPr>
          <w:lang w:val="en-US"/>
        </w:rPr>
        <w:t>(</w:t>
      </w:r>
      <w:proofErr w:type="gramEnd"/>
      <w:r w:rsidRPr="00DA3566">
        <w:rPr>
          <w:lang w:val="en-US"/>
        </w:rPr>
        <w:t>).</w:t>
      </w:r>
      <w:proofErr w:type="spellStart"/>
      <w:r w:rsidRPr="00DA3566">
        <w:rPr>
          <w:lang w:val="en-US"/>
        </w:rPr>
        <w:t>CreateCheckBox</w:t>
      </w:r>
      <w:proofErr w:type="spellEnd"/>
      <w:r w:rsidRPr="00DA3566">
        <w:rPr>
          <w:lang w:val="en-US"/>
        </w:rPr>
        <w:t>(10, 10, 100, -1, "</w:t>
      </w:r>
      <w:proofErr w:type="spellStart"/>
      <w:r w:rsidRPr="00DA3566">
        <w:rPr>
          <w:lang w:val="en-US"/>
        </w:rPr>
        <w:t>CheckBox</w:t>
      </w:r>
      <w:proofErr w:type="spellEnd"/>
      <w:r w:rsidRPr="00DA3566">
        <w:rPr>
          <w:lang w:val="en-US"/>
        </w:rPr>
        <w:t>");</w:t>
      </w:r>
    </w:p>
    <w:p w14:paraId="721E0BB2" w14:textId="394FAF32" w:rsidR="00D61529" w:rsidRPr="00D61529" w:rsidRDefault="00D61529" w:rsidP="00D61529">
      <w:r>
        <w:rPr>
          <w:noProof/>
        </w:rPr>
        <w:drawing>
          <wp:inline distT="0" distB="0" distL="0" distR="0" wp14:anchorId="4100E71C" wp14:editId="2FFEF99A">
            <wp:extent cx="3167406" cy="170822"/>
            <wp:effectExtent l="0" t="0" r="0" b="635"/>
            <wp:docPr id="470" name="Imagen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t="8453" b="84702"/>
                    <a:stretch/>
                  </pic:blipFill>
                  <pic:spPr bwMode="auto">
                    <a:xfrm>
                      <a:off x="0" y="0"/>
                      <a:ext cx="3168015" cy="170855"/>
                    </a:xfrm>
                    <a:prstGeom prst="rect">
                      <a:avLst/>
                    </a:prstGeom>
                    <a:ln>
                      <a:noFill/>
                    </a:ln>
                    <a:extLst>
                      <a:ext uri="{53640926-AAD7-44D8-BBD7-CCE9431645EC}">
                        <a14:shadowObscured xmlns:a14="http://schemas.microsoft.com/office/drawing/2010/main"/>
                      </a:ext>
                    </a:extLst>
                  </pic:spPr>
                </pic:pic>
              </a:graphicData>
            </a:graphic>
          </wp:inline>
        </w:drawing>
      </w:r>
    </w:p>
    <w:p w14:paraId="489D73F9" w14:textId="44AB2672" w:rsidR="00105C35" w:rsidRPr="00DA3566" w:rsidRDefault="00105C35" w:rsidP="00243A63">
      <w:pPr>
        <w:pStyle w:val="SCRIPTTitulo4"/>
        <w:rPr>
          <w:lang w:val="en-US"/>
        </w:rPr>
      </w:pPr>
      <w:r w:rsidRPr="00DA3566">
        <w:rPr>
          <w:lang w:val="en-US"/>
        </w:rPr>
        <w:t xml:space="preserve">function </w:t>
      </w:r>
      <w:proofErr w:type="spellStart"/>
      <w:r w:rsidRPr="00DA3566">
        <w:rPr>
          <w:b/>
          <w:bCs/>
          <w:lang w:val="en-US"/>
        </w:rPr>
        <w:t>CreateRadioButton</w:t>
      </w:r>
      <w:proofErr w:type="spellEnd"/>
      <w:r w:rsidR="005C62F1">
        <w:rPr>
          <w:b/>
          <w:bCs/>
        </w:rPr>
        <w:fldChar w:fldCharType="begin"/>
      </w:r>
      <w:r w:rsidR="005C62F1" w:rsidRPr="00DA3566">
        <w:rPr>
          <w:lang w:val="en-US"/>
        </w:rPr>
        <w:instrText xml:space="preserve"> XE "</w:instrText>
      </w:r>
      <w:r w:rsidR="005C62F1" w:rsidRPr="00DA3566">
        <w:rPr>
          <w:b/>
          <w:bCs/>
          <w:lang w:val="en-US"/>
        </w:rPr>
        <w:instrText>CreateRadioButton</w:instrText>
      </w:r>
      <w:r w:rsidR="00912B89" w:rsidRPr="00DA3566">
        <w:rPr>
          <w:b/>
          <w:bCs/>
          <w:lang w:val="en-US"/>
        </w:rPr>
        <w:instrText xml:space="preserve"> </w:instrText>
      </w:r>
      <w:r w:rsidR="005C62F1" w:rsidRPr="00DA3566">
        <w:rPr>
          <w:lang w:val="en-US"/>
        </w:rPr>
        <w:instrText xml:space="preserve">- Frame " </w:instrText>
      </w:r>
      <w:r w:rsidR="005C62F1">
        <w:rPr>
          <w:b/>
          <w:bCs/>
        </w:rPr>
        <w:fldChar w:fldCharType="end"/>
      </w:r>
      <w:r w:rsidRPr="00DA3566">
        <w:rPr>
          <w:lang w:val="en-US"/>
        </w:rPr>
        <w:t xml:space="preserve"> (x, y, w, h = -1, text = "")</w:t>
      </w:r>
      <w:r w:rsidR="008678E8" w:rsidRPr="00DA3566">
        <w:rPr>
          <w:lang w:val="en-US"/>
        </w:rPr>
        <w:t xml:space="preserve"> : pointer</w:t>
      </w:r>
    </w:p>
    <w:p w14:paraId="0C071B35" w14:textId="4123E9E7" w:rsidR="0040254D" w:rsidRDefault="008F37F3" w:rsidP="0040254D">
      <w:pPr>
        <w:pStyle w:val="NoSpacing"/>
      </w:pPr>
      <w:r>
        <w:t>Crea un</w:t>
      </w:r>
      <w:r w:rsidR="00026030">
        <w:t>a casilla seleccionable</w:t>
      </w:r>
      <w:r>
        <w:t xml:space="preserve"> únic</w:t>
      </w:r>
      <w:r w:rsidR="00026030">
        <w:t>a</w:t>
      </w:r>
      <w:r>
        <w:t xml:space="preserve">. </w:t>
      </w:r>
      <w:r w:rsidR="0040254D">
        <w:t>Si tenemos vari</w:t>
      </w:r>
      <w:r w:rsidR="00026030">
        <w:t>a</w:t>
      </w:r>
      <w:r w:rsidR="0040254D">
        <w:t xml:space="preserve">s </w:t>
      </w:r>
      <w:r w:rsidR="00026030">
        <w:t>casillas</w:t>
      </w:r>
      <w:r w:rsidR="0040254D">
        <w:t xml:space="preserve"> herman</w:t>
      </w:r>
      <w:r w:rsidR="00026030">
        <w:t>as</w:t>
      </w:r>
      <w:r w:rsidR="0040254D">
        <w:t xml:space="preserve"> de este tipo, solo un</w:t>
      </w:r>
      <w:r w:rsidR="00026030">
        <w:t>a</w:t>
      </w:r>
      <w:r w:rsidR="0040254D">
        <w:t xml:space="preserve"> de ell</w:t>
      </w:r>
      <w:r w:rsidR="00026030">
        <w:t>a</w:t>
      </w:r>
      <w:r w:rsidR="0040254D">
        <w:t>s</w:t>
      </w:r>
      <w:r>
        <w:t xml:space="preserve"> puede</w:t>
      </w:r>
      <w:r w:rsidR="0040254D">
        <w:t xml:space="preserve"> </w:t>
      </w:r>
      <w:r w:rsidR="00026030">
        <w:t>estar seleccionada</w:t>
      </w:r>
      <w:r w:rsidR="0040254D">
        <w:t xml:space="preserve">. Podemos crear </w:t>
      </w:r>
      <w:r w:rsidR="00026030">
        <w:t>la casilla</w:t>
      </w:r>
      <w:r w:rsidR="0040254D">
        <w:t xml:space="preserve"> con un texto &lt;</w:t>
      </w:r>
      <w:proofErr w:type="spellStart"/>
      <w:r w:rsidR="0040254D">
        <w:t>text</w:t>
      </w:r>
      <w:proofErr w:type="spellEnd"/>
      <w:r w:rsidR="0040254D">
        <w:t>&gt;. Si &lt;h&gt; es -1 se usará el tamaño por defecto para este tipo de control.</w:t>
      </w:r>
    </w:p>
    <w:p w14:paraId="67E674C9" w14:textId="24977EDF" w:rsidR="00FF29BF" w:rsidRPr="00DA3566" w:rsidRDefault="00FF29BF" w:rsidP="00FF29BF">
      <w:pPr>
        <w:rPr>
          <w:lang w:val="en-US"/>
        </w:rPr>
      </w:pPr>
      <w:proofErr w:type="spellStart"/>
      <w:r w:rsidRPr="00DA3566">
        <w:rPr>
          <w:lang w:val="en-US"/>
        </w:rPr>
        <w:t>Ejemplo</w:t>
      </w:r>
      <w:proofErr w:type="spellEnd"/>
      <w:r w:rsidRPr="00DA3566">
        <w:rPr>
          <w:lang w:val="en-US"/>
        </w:rPr>
        <w:t>:</w:t>
      </w:r>
    </w:p>
    <w:p w14:paraId="62EAFC9D" w14:textId="34C7FDED" w:rsidR="00FF29BF" w:rsidRPr="00DA3566" w:rsidRDefault="00FF29BF" w:rsidP="00134509">
      <w:pPr>
        <w:pStyle w:val="SourceCode"/>
        <w:rPr>
          <w:lang w:val="en-US"/>
        </w:rPr>
      </w:pPr>
      <w:r w:rsidRPr="00DA3566">
        <w:rPr>
          <w:lang w:val="en-US"/>
        </w:rPr>
        <w:t>_</w:t>
      </w:r>
      <w:proofErr w:type="spellStart"/>
      <w:r w:rsidRPr="00DA3566">
        <w:rPr>
          <w:lang w:val="en-US"/>
        </w:rPr>
        <w:t>rb</w:t>
      </w:r>
      <w:proofErr w:type="spellEnd"/>
      <w:r w:rsidRPr="00DA3566">
        <w:rPr>
          <w:lang w:val="en-US"/>
        </w:rPr>
        <w:t xml:space="preserve"> = </w:t>
      </w:r>
      <w:proofErr w:type="spellStart"/>
      <w:proofErr w:type="gramStart"/>
      <w:r w:rsidRPr="00DA3566">
        <w:rPr>
          <w:lang w:val="en-US"/>
        </w:rPr>
        <w:t>GetTopWindow</w:t>
      </w:r>
      <w:proofErr w:type="spellEnd"/>
      <w:r w:rsidRPr="00DA3566">
        <w:rPr>
          <w:lang w:val="en-US"/>
        </w:rPr>
        <w:t>(</w:t>
      </w:r>
      <w:proofErr w:type="gramEnd"/>
      <w:r w:rsidRPr="00DA3566">
        <w:rPr>
          <w:lang w:val="en-US"/>
        </w:rPr>
        <w:t>).</w:t>
      </w:r>
      <w:proofErr w:type="spellStart"/>
      <w:r w:rsidRPr="00DA3566">
        <w:rPr>
          <w:lang w:val="en-US"/>
        </w:rPr>
        <w:t>CreateRadioButton</w:t>
      </w:r>
      <w:proofErr w:type="spellEnd"/>
      <w:r w:rsidRPr="00DA3566">
        <w:rPr>
          <w:lang w:val="en-US"/>
        </w:rPr>
        <w:t>(10, 10, 100, -1, "Radio Button");</w:t>
      </w:r>
    </w:p>
    <w:p w14:paraId="11A8DC32" w14:textId="1DCBFE05" w:rsidR="00D61529" w:rsidRPr="00D61529" w:rsidRDefault="00D61529" w:rsidP="00D61529">
      <w:r>
        <w:rPr>
          <w:noProof/>
        </w:rPr>
        <w:drawing>
          <wp:inline distT="0" distB="0" distL="0" distR="0" wp14:anchorId="35DCB5EC" wp14:editId="72066E9F">
            <wp:extent cx="3167326" cy="160773"/>
            <wp:effectExtent l="0" t="0" r="0" b="0"/>
            <wp:docPr id="472" name="Imagen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t="8655" b="84903"/>
                    <a:stretch/>
                  </pic:blipFill>
                  <pic:spPr bwMode="auto">
                    <a:xfrm>
                      <a:off x="0" y="0"/>
                      <a:ext cx="3168015" cy="160808"/>
                    </a:xfrm>
                    <a:prstGeom prst="rect">
                      <a:avLst/>
                    </a:prstGeom>
                    <a:ln>
                      <a:noFill/>
                    </a:ln>
                    <a:extLst>
                      <a:ext uri="{53640926-AAD7-44D8-BBD7-CCE9431645EC}">
                        <a14:shadowObscured xmlns:a14="http://schemas.microsoft.com/office/drawing/2010/main"/>
                      </a:ext>
                    </a:extLst>
                  </pic:spPr>
                </pic:pic>
              </a:graphicData>
            </a:graphic>
          </wp:inline>
        </w:drawing>
      </w:r>
    </w:p>
    <w:p w14:paraId="5B76F3FE" w14:textId="74EEBC34" w:rsidR="00105C35" w:rsidRPr="00DA3566" w:rsidRDefault="00105C35" w:rsidP="00243A63">
      <w:pPr>
        <w:pStyle w:val="SCRIPTTitulo4"/>
        <w:rPr>
          <w:lang w:val="en-US"/>
        </w:rPr>
      </w:pPr>
      <w:r w:rsidRPr="00DA3566">
        <w:rPr>
          <w:lang w:val="en-US"/>
        </w:rPr>
        <w:t xml:space="preserve">function </w:t>
      </w:r>
      <w:proofErr w:type="spellStart"/>
      <w:r w:rsidRPr="00DA3566">
        <w:rPr>
          <w:b/>
          <w:bCs/>
          <w:lang w:val="en-US"/>
        </w:rPr>
        <w:t>CreateImageButton</w:t>
      </w:r>
      <w:proofErr w:type="spellEnd"/>
      <w:r w:rsidR="005C62F1">
        <w:rPr>
          <w:b/>
          <w:bCs/>
        </w:rPr>
        <w:fldChar w:fldCharType="begin"/>
      </w:r>
      <w:r w:rsidR="005C62F1" w:rsidRPr="00DA3566">
        <w:rPr>
          <w:lang w:val="en-US"/>
        </w:rPr>
        <w:instrText xml:space="preserve"> XE "</w:instrText>
      </w:r>
      <w:r w:rsidR="005C62F1" w:rsidRPr="00DA3566">
        <w:rPr>
          <w:b/>
          <w:bCs/>
          <w:lang w:val="en-US"/>
        </w:rPr>
        <w:instrText>CreateImageButton</w:instrText>
      </w:r>
      <w:r w:rsidR="00912B89" w:rsidRPr="00DA3566">
        <w:rPr>
          <w:b/>
          <w:bCs/>
          <w:lang w:val="en-US"/>
        </w:rPr>
        <w:instrText xml:space="preserve"> </w:instrText>
      </w:r>
      <w:r w:rsidR="005C62F1" w:rsidRPr="00DA3566">
        <w:rPr>
          <w:lang w:val="en-US"/>
        </w:rPr>
        <w:instrText xml:space="preserve">- Frame " </w:instrText>
      </w:r>
      <w:r w:rsidR="005C62F1">
        <w:rPr>
          <w:b/>
          <w:bCs/>
        </w:rPr>
        <w:fldChar w:fldCharType="end"/>
      </w:r>
      <w:r w:rsidRPr="00DA3566">
        <w:rPr>
          <w:lang w:val="en-US"/>
        </w:rPr>
        <w:t xml:space="preserve"> (x, y, w, h, </w:t>
      </w:r>
      <w:proofErr w:type="spellStart"/>
      <w:r w:rsidRPr="00DA3566">
        <w:rPr>
          <w:lang w:val="en-US"/>
        </w:rPr>
        <w:t>imageNormal</w:t>
      </w:r>
      <w:proofErr w:type="spellEnd"/>
      <w:r w:rsidRPr="00DA3566">
        <w:rPr>
          <w:lang w:val="en-US"/>
        </w:rPr>
        <w:t xml:space="preserve"> = "", </w:t>
      </w:r>
      <w:proofErr w:type="spellStart"/>
      <w:r w:rsidRPr="00DA3566">
        <w:rPr>
          <w:lang w:val="en-US"/>
        </w:rPr>
        <w:t>imagePressed</w:t>
      </w:r>
      <w:proofErr w:type="spellEnd"/>
      <w:r w:rsidRPr="00DA3566">
        <w:rPr>
          <w:lang w:val="en-US"/>
        </w:rPr>
        <w:t xml:space="preserve"> = "", </w:t>
      </w:r>
      <w:proofErr w:type="spellStart"/>
      <w:r w:rsidRPr="00DA3566">
        <w:rPr>
          <w:lang w:val="en-US"/>
        </w:rPr>
        <w:t>imageOver</w:t>
      </w:r>
      <w:proofErr w:type="spellEnd"/>
      <w:r w:rsidRPr="00DA3566">
        <w:rPr>
          <w:lang w:val="en-US"/>
        </w:rPr>
        <w:t xml:space="preserve"> = "", </w:t>
      </w:r>
      <w:proofErr w:type="spellStart"/>
      <w:r w:rsidRPr="00DA3566">
        <w:rPr>
          <w:lang w:val="en-US"/>
        </w:rPr>
        <w:t>cbCtx</w:t>
      </w:r>
      <w:proofErr w:type="spellEnd"/>
      <w:r w:rsidRPr="00DA3566">
        <w:rPr>
          <w:lang w:val="en-US"/>
        </w:rPr>
        <w:t xml:space="preserve"> = null, callback = "")</w:t>
      </w:r>
      <w:r w:rsidR="008678E8" w:rsidRPr="00DA3566">
        <w:rPr>
          <w:lang w:val="en-US"/>
        </w:rPr>
        <w:t xml:space="preserve"> : pointer</w:t>
      </w:r>
    </w:p>
    <w:p w14:paraId="0FD927F1" w14:textId="07E13DCA" w:rsidR="00DB16C5" w:rsidRDefault="0040254D" w:rsidP="00DB16C5">
      <w:pPr>
        <w:pStyle w:val="NoSpacing"/>
      </w:pPr>
      <w:r>
        <w:t xml:space="preserve">Crea un botón con </w:t>
      </w:r>
      <w:r w:rsidR="00FF29BF">
        <w:t xml:space="preserve">aspecto a partir de </w:t>
      </w:r>
      <w:r>
        <w:t>im</w:t>
      </w:r>
      <w:r w:rsidR="00026030">
        <w:t>á</w:t>
      </w:r>
      <w:r>
        <w:t>gen</w:t>
      </w:r>
      <w:r w:rsidR="00FF29BF">
        <w:t>es</w:t>
      </w:r>
      <w:r>
        <w:t>. Estableceremos la posición (x, y) y tamaño (w, h) a utilizar, junto a las rutas nativas a las diferentes imágenes que representarán los aspectos o estados del botón. En caso de no usar ruta (cadena vacía), se ignorará el cambio de aspecto cuando haya cambio de estado. Los estados son:</w:t>
      </w:r>
    </w:p>
    <w:tbl>
      <w:tblPr>
        <w:tblStyle w:val="TableGrid"/>
        <w:tblW w:w="0" w:type="auto"/>
        <w:tblLook w:val="04A0" w:firstRow="1" w:lastRow="0" w:firstColumn="1" w:lastColumn="0" w:noHBand="0" w:noVBand="1"/>
      </w:tblPr>
      <w:tblGrid>
        <w:gridCol w:w="988"/>
        <w:gridCol w:w="3991"/>
      </w:tblGrid>
      <w:tr w:rsidR="0040254D" w14:paraId="67BA7F48" w14:textId="77777777" w:rsidTr="0040254D">
        <w:tc>
          <w:tcPr>
            <w:tcW w:w="988" w:type="dxa"/>
          </w:tcPr>
          <w:p w14:paraId="00F0061E" w14:textId="32D45732" w:rsidR="0040254D" w:rsidRDefault="0040254D" w:rsidP="0040254D">
            <w:r>
              <w:t>NORMAL</w:t>
            </w:r>
          </w:p>
        </w:tc>
        <w:tc>
          <w:tcPr>
            <w:tcW w:w="3991" w:type="dxa"/>
          </w:tcPr>
          <w:p w14:paraId="13275A28" w14:textId="6438FEEE" w:rsidR="0040254D" w:rsidRDefault="0040254D" w:rsidP="0040254D">
            <w:r>
              <w:t>Cuando el botón ni está seleccionado ni se opera con él.</w:t>
            </w:r>
          </w:p>
        </w:tc>
      </w:tr>
      <w:tr w:rsidR="0040254D" w14:paraId="0CD7D23F" w14:textId="77777777" w:rsidTr="0040254D">
        <w:tc>
          <w:tcPr>
            <w:tcW w:w="988" w:type="dxa"/>
          </w:tcPr>
          <w:p w14:paraId="3B1869B0" w14:textId="4EAED484" w:rsidR="0040254D" w:rsidRDefault="0040254D" w:rsidP="0040254D">
            <w:r>
              <w:t>PRESSED</w:t>
            </w:r>
          </w:p>
        </w:tc>
        <w:tc>
          <w:tcPr>
            <w:tcW w:w="3991" w:type="dxa"/>
          </w:tcPr>
          <w:p w14:paraId="329B59FB" w14:textId="5A2A6784" w:rsidR="0040254D" w:rsidRDefault="0040254D" w:rsidP="0040254D">
            <w:r>
              <w:t>Cuando el botón está siempre presionado con un clic de cursor.</w:t>
            </w:r>
          </w:p>
        </w:tc>
      </w:tr>
      <w:tr w:rsidR="0040254D" w14:paraId="52C19C1E" w14:textId="77777777" w:rsidTr="0040254D">
        <w:tc>
          <w:tcPr>
            <w:tcW w:w="988" w:type="dxa"/>
          </w:tcPr>
          <w:p w14:paraId="00C84588" w14:textId="1E53B3EF" w:rsidR="0040254D" w:rsidRDefault="0040254D" w:rsidP="0040254D">
            <w:r>
              <w:t>OVER</w:t>
            </w:r>
          </w:p>
        </w:tc>
        <w:tc>
          <w:tcPr>
            <w:tcW w:w="3991" w:type="dxa"/>
          </w:tcPr>
          <w:p w14:paraId="1E202895" w14:textId="437DD583" w:rsidR="0040254D" w:rsidRDefault="0040254D" w:rsidP="00291DC5">
            <w:pPr>
              <w:ind w:left="708" w:hanging="708"/>
            </w:pPr>
            <w:r>
              <w:t>Cuando el cursor está encima del control.</w:t>
            </w:r>
          </w:p>
        </w:tc>
      </w:tr>
    </w:tbl>
    <w:p w14:paraId="34EF628B" w14:textId="66E90D1F" w:rsidR="0040254D" w:rsidRDefault="00026030" w:rsidP="0040254D">
      <w:pPr>
        <w:pStyle w:val="NoSpacing"/>
      </w:pPr>
      <w:r>
        <w:t>S</w:t>
      </w:r>
      <w:r w:rsidR="0040254D">
        <w:t xml:space="preserve">e podrá establecer el </w:t>
      </w:r>
      <w:proofErr w:type="spellStart"/>
      <w:r w:rsidR="0040254D">
        <w:t>SetOnClick</w:t>
      </w:r>
      <w:proofErr w:type="spellEnd"/>
      <w:r w:rsidR="0040254D">
        <w:t xml:space="preserve"> del botón directamente si pasamos como parámetro el contexto &lt;</w:t>
      </w:r>
      <w:proofErr w:type="spellStart"/>
      <w:r w:rsidR="0040254D">
        <w:t>cbCtx</w:t>
      </w:r>
      <w:proofErr w:type="spellEnd"/>
      <w:r w:rsidR="0040254D">
        <w:t>&gt; y la función a invocar &lt;</w:t>
      </w:r>
      <w:proofErr w:type="spellStart"/>
      <w:r w:rsidR="0040254D">
        <w:t>callback</w:t>
      </w:r>
      <w:proofErr w:type="spellEnd"/>
      <w:r w:rsidR="0040254D">
        <w:t>&gt;.</w:t>
      </w:r>
    </w:p>
    <w:p w14:paraId="1A48989E" w14:textId="6D206271" w:rsidR="00FF29BF" w:rsidRPr="00DA3566" w:rsidRDefault="00FF29BF" w:rsidP="00FF29BF">
      <w:pPr>
        <w:rPr>
          <w:lang w:val="en-US"/>
        </w:rPr>
      </w:pPr>
      <w:proofErr w:type="spellStart"/>
      <w:r w:rsidRPr="00DA3566">
        <w:rPr>
          <w:lang w:val="en-US"/>
        </w:rPr>
        <w:t>Ejemplo</w:t>
      </w:r>
      <w:proofErr w:type="spellEnd"/>
      <w:r w:rsidRPr="00DA3566">
        <w:rPr>
          <w:lang w:val="en-US"/>
        </w:rPr>
        <w:t>:</w:t>
      </w:r>
    </w:p>
    <w:p w14:paraId="0E6D7B3F" w14:textId="56B5D7DF" w:rsidR="00FF29BF" w:rsidRPr="00DA3566" w:rsidRDefault="00FF29BF" w:rsidP="00134509">
      <w:pPr>
        <w:pStyle w:val="SourceCode"/>
        <w:rPr>
          <w:lang w:val="en-US"/>
        </w:rPr>
      </w:pPr>
      <w:r w:rsidRPr="00DA3566">
        <w:rPr>
          <w:lang w:val="en-US"/>
        </w:rPr>
        <w:t>_</w:t>
      </w:r>
      <w:proofErr w:type="spellStart"/>
      <w:r w:rsidRPr="00DA3566">
        <w:rPr>
          <w:lang w:val="en-US"/>
        </w:rPr>
        <w:t>ib</w:t>
      </w:r>
      <w:proofErr w:type="spellEnd"/>
      <w:r w:rsidRPr="00DA3566">
        <w:rPr>
          <w:lang w:val="en-US"/>
        </w:rPr>
        <w:t xml:space="preserve"> = </w:t>
      </w:r>
      <w:proofErr w:type="spellStart"/>
      <w:proofErr w:type="gramStart"/>
      <w:r w:rsidRPr="00DA3566">
        <w:rPr>
          <w:lang w:val="en-US"/>
        </w:rPr>
        <w:t>GetTopWindow</w:t>
      </w:r>
      <w:proofErr w:type="spellEnd"/>
      <w:r w:rsidRPr="00DA3566">
        <w:rPr>
          <w:lang w:val="en-US"/>
        </w:rPr>
        <w:t>(</w:t>
      </w:r>
      <w:proofErr w:type="gramEnd"/>
      <w:r w:rsidRPr="00DA3566">
        <w:rPr>
          <w:lang w:val="en-US"/>
        </w:rPr>
        <w:t>).</w:t>
      </w:r>
      <w:proofErr w:type="spellStart"/>
      <w:r w:rsidRPr="00DA3566">
        <w:rPr>
          <w:lang w:val="en-US"/>
        </w:rPr>
        <w:t>CreateImageButton</w:t>
      </w:r>
      <w:proofErr w:type="spellEnd"/>
      <w:r w:rsidRPr="00DA3566">
        <w:rPr>
          <w:lang w:val="en-US"/>
        </w:rPr>
        <w:t xml:space="preserve">(10, 10, 32, 32, </w:t>
      </w:r>
      <w:proofErr w:type="spellStart"/>
      <w:r w:rsidRPr="00DA3566">
        <w:rPr>
          <w:lang w:val="en-US"/>
        </w:rPr>
        <w:t>GetEngine</w:t>
      </w:r>
      <w:proofErr w:type="spellEnd"/>
      <w:r w:rsidRPr="00DA3566">
        <w:rPr>
          <w:lang w:val="en-US"/>
        </w:rPr>
        <w:t>().</w:t>
      </w:r>
      <w:proofErr w:type="spellStart"/>
      <w:r w:rsidRPr="00DA3566">
        <w:rPr>
          <w:lang w:val="en-US"/>
        </w:rPr>
        <w:t>GetPath</w:t>
      </w:r>
      <w:proofErr w:type="spellEnd"/>
      <w:r w:rsidRPr="00DA3566">
        <w:rPr>
          <w:lang w:val="en-US"/>
        </w:rPr>
        <w:t>("icon_os.png"));</w:t>
      </w:r>
    </w:p>
    <w:p w14:paraId="7BF8019B" w14:textId="7D185307" w:rsidR="00105C35" w:rsidRPr="00DA3566" w:rsidRDefault="00105C35" w:rsidP="00243A63">
      <w:pPr>
        <w:pStyle w:val="SCRIPTTitulo4"/>
        <w:rPr>
          <w:lang w:val="en-US"/>
        </w:rPr>
      </w:pPr>
      <w:r w:rsidRPr="00DA3566">
        <w:rPr>
          <w:lang w:val="en-US"/>
        </w:rPr>
        <w:t xml:space="preserve">function </w:t>
      </w:r>
      <w:proofErr w:type="spellStart"/>
      <w:r w:rsidRPr="00DA3566">
        <w:rPr>
          <w:b/>
          <w:bCs/>
          <w:lang w:val="en-US"/>
        </w:rPr>
        <w:t>CreateRichTextEditor</w:t>
      </w:r>
      <w:proofErr w:type="spellEnd"/>
      <w:r w:rsidR="005C62F1">
        <w:rPr>
          <w:b/>
          <w:bCs/>
        </w:rPr>
        <w:fldChar w:fldCharType="begin"/>
      </w:r>
      <w:r w:rsidR="005C62F1" w:rsidRPr="00DA3566">
        <w:rPr>
          <w:lang w:val="en-US"/>
        </w:rPr>
        <w:instrText xml:space="preserve"> XE "</w:instrText>
      </w:r>
      <w:r w:rsidR="005C62F1" w:rsidRPr="00DA3566">
        <w:rPr>
          <w:b/>
          <w:bCs/>
          <w:lang w:val="en-US"/>
        </w:rPr>
        <w:instrText>CreateRichTextEditor</w:instrText>
      </w:r>
      <w:r w:rsidR="00912B89" w:rsidRPr="00DA3566">
        <w:rPr>
          <w:b/>
          <w:bCs/>
          <w:lang w:val="en-US"/>
        </w:rPr>
        <w:instrText xml:space="preserve"> </w:instrText>
      </w:r>
      <w:r w:rsidR="005C62F1" w:rsidRPr="00DA3566">
        <w:rPr>
          <w:lang w:val="en-US"/>
        </w:rPr>
        <w:instrText xml:space="preserve">- Frame " </w:instrText>
      </w:r>
      <w:r w:rsidR="005C62F1">
        <w:rPr>
          <w:b/>
          <w:bCs/>
        </w:rPr>
        <w:fldChar w:fldCharType="end"/>
      </w:r>
      <w:r w:rsidRPr="00DA3566">
        <w:rPr>
          <w:lang w:val="en-US"/>
        </w:rPr>
        <w:t xml:space="preserve"> (x, y, w, h)</w:t>
      </w:r>
      <w:r w:rsidR="008678E8" w:rsidRPr="00DA3566">
        <w:rPr>
          <w:lang w:val="en-US"/>
        </w:rPr>
        <w:t xml:space="preserve"> : pointer</w:t>
      </w:r>
    </w:p>
    <w:p w14:paraId="0E6DD6BC" w14:textId="06DDBD12" w:rsidR="00DB16C5" w:rsidRPr="00DB16C5" w:rsidRDefault="00750EC7" w:rsidP="00DB16C5">
      <w:pPr>
        <w:pStyle w:val="NoSpacing"/>
      </w:pPr>
      <w:r>
        <w:t xml:space="preserve">Crea una caja de edición de texto avanzada en la posición (x, y) y con tamaño (w, h) dentro del área cliente. </w:t>
      </w:r>
      <w:r w:rsidR="00026030">
        <w:t>Este tipo de control permite editar texto con varias fuentes, imágenes, colores y estilos. Está pensado para incluir un control de edición de textos más avanzado.</w:t>
      </w:r>
    </w:p>
    <w:p w14:paraId="378583CE" w14:textId="77777777" w:rsidR="00C82A29" w:rsidRDefault="00C82A29">
      <w:pPr>
        <w:spacing w:after="160" w:line="259" w:lineRule="auto"/>
        <w:contextualSpacing w:val="0"/>
        <w:jc w:val="left"/>
        <w:rPr>
          <w:rFonts w:asciiTheme="majorHAnsi" w:hAnsiTheme="majorHAnsi"/>
          <w:color w:val="C45911" w:themeColor="accent2" w:themeShade="BF"/>
          <w:sz w:val="18"/>
        </w:rPr>
      </w:pPr>
      <w:r>
        <w:br w:type="page"/>
      </w:r>
    </w:p>
    <w:p w14:paraId="74629975" w14:textId="2936309A" w:rsidR="00105C35" w:rsidRPr="00DA3566" w:rsidRDefault="00105C35" w:rsidP="00243A63">
      <w:pPr>
        <w:pStyle w:val="SCRIPTTitulo4"/>
        <w:rPr>
          <w:lang w:val="en-US"/>
        </w:rPr>
      </w:pPr>
      <w:r w:rsidRPr="00DA3566">
        <w:rPr>
          <w:lang w:val="en-US"/>
        </w:rPr>
        <w:t xml:space="preserve">function </w:t>
      </w:r>
      <w:proofErr w:type="spellStart"/>
      <w:r w:rsidRPr="00DA3566">
        <w:rPr>
          <w:b/>
          <w:bCs/>
          <w:lang w:val="en-US"/>
        </w:rPr>
        <w:t>CreateSplitter</w:t>
      </w:r>
      <w:proofErr w:type="spellEnd"/>
      <w:r w:rsidR="005C62F1">
        <w:rPr>
          <w:b/>
          <w:bCs/>
        </w:rPr>
        <w:fldChar w:fldCharType="begin"/>
      </w:r>
      <w:r w:rsidR="005C62F1" w:rsidRPr="00DA3566">
        <w:rPr>
          <w:lang w:val="en-US"/>
        </w:rPr>
        <w:instrText xml:space="preserve"> XE "</w:instrText>
      </w:r>
      <w:r w:rsidR="005C62F1" w:rsidRPr="00DA3566">
        <w:rPr>
          <w:b/>
          <w:bCs/>
          <w:lang w:val="en-US"/>
        </w:rPr>
        <w:instrText>CreateSplitter</w:instrText>
      </w:r>
      <w:r w:rsidR="00912B89" w:rsidRPr="00DA3566">
        <w:rPr>
          <w:b/>
          <w:bCs/>
          <w:lang w:val="en-US"/>
        </w:rPr>
        <w:instrText xml:space="preserve"> </w:instrText>
      </w:r>
      <w:r w:rsidR="005C62F1" w:rsidRPr="00DA3566">
        <w:rPr>
          <w:lang w:val="en-US"/>
        </w:rPr>
        <w:instrText xml:space="preserve">- Frame " </w:instrText>
      </w:r>
      <w:r w:rsidR="005C62F1">
        <w:rPr>
          <w:b/>
          <w:bCs/>
        </w:rPr>
        <w:fldChar w:fldCharType="end"/>
      </w:r>
      <w:r w:rsidRPr="00DA3566">
        <w:rPr>
          <w:lang w:val="en-US"/>
        </w:rPr>
        <w:t xml:space="preserve"> (x, y, w, h, direction = UI_VERTICAL)</w:t>
      </w:r>
      <w:r w:rsidR="008678E8" w:rsidRPr="00DA3566">
        <w:rPr>
          <w:lang w:val="en-US"/>
        </w:rPr>
        <w:t xml:space="preserve"> : pointer</w:t>
      </w:r>
    </w:p>
    <w:p w14:paraId="4D2934E4" w14:textId="1FC5F209" w:rsidR="00FD2CE1" w:rsidRDefault="00FD2CE1" w:rsidP="00DB16C5">
      <w:pPr>
        <w:pStyle w:val="NoSpacing"/>
      </w:pPr>
      <w:r>
        <w:t xml:space="preserve">Crea un tipo </w:t>
      </w:r>
      <w:r w:rsidR="00026030">
        <w:t xml:space="preserve">particular </w:t>
      </w:r>
      <w:r>
        <w:t xml:space="preserve">de </w:t>
      </w:r>
      <w:proofErr w:type="spellStart"/>
      <w:r>
        <w:t>frame</w:t>
      </w:r>
      <w:proofErr w:type="spellEnd"/>
      <w:r w:rsidR="00915DC1">
        <w:t>, con lo que es posible albergar otros controles dentro del mismo. Este control permite crear zonas divisorias que pueden desplazarse y cambiar su tamaño de forma dinámica.</w:t>
      </w:r>
    </w:p>
    <w:p w14:paraId="66B68B08" w14:textId="4F2893FA" w:rsidR="00915DC1" w:rsidRPr="00DA3566" w:rsidRDefault="00915DC1" w:rsidP="00915DC1">
      <w:pPr>
        <w:rPr>
          <w:lang w:val="en-US"/>
        </w:rPr>
      </w:pPr>
      <w:proofErr w:type="spellStart"/>
      <w:r w:rsidRPr="00DA3566">
        <w:rPr>
          <w:lang w:val="en-US"/>
        </w:rPr>
        <w:t>Ejemplo</w:t>
      </w:r>
      <w:proofErr w:type="spellEnd"/>
      <w:r w:rsidRPr="00DA3566">
        <w:rPr>
          <w:lang w:val="en-US"/>
        </w:rPr>
        <w:t>:</w:t>
      </w:r>
    </w:p>
    <w:p w14:paraId="62C1D03C" w14:textId="6EA8E8A8" w:rsidR="00915DC1" w:rsidRPr="00DA3566" w:rsidRDefault="00915DC1" w:rsidP="00134509">
      <w:pPr>
        <w:pStyle w:val="SourceCode"/>
        <w:rPr>
          <w:lang w:val="en-US"/>
        </w:rPr>
      </w:pPr>
      <w:r w:rsidRPr="00DA3566">
        <w:rPr>
          <w:lang w:val="en-US"/>
        </w:rPr>
        <w:t xml:space="preserve">_splitter = </w:t>
      </w:r>
      <w:proofErr w:type="spellStart"/>
      <w:proofErr w:type="gramStart"/>
      <w:r w:rsidRPr="00DA3566">
        <w:rPr>
          <w:lang w:val="en-US"/>
        </w:rPr>
        <w:t>GetTopWindow</w:t>
      </w:r>
      <w:proofErr w:type="spellEnd"/>
      <w:r w:rsidRPr="00DA3566">
        <w:rPr>
          <w:lang w:val="en-US"/>
        </w:rPr>
        <w:t>(</w:t>
      </w:r>
      <w:proofErr w:type="gramEnd"/>
      <w:r w:rsidRPr="00DA3566">
        <w:rPr>
          <w:lang w:val="en-US"/>
        </w:rPr>
        <w:t>).</w:t>
      </w:r>
      <w:proofErr w:type="spellStart"/>
      <w:r w:rsidRPr="00DA3566">
        <w:rPr>
          <w:lang w:val="en-US"/>
        </w:rPr>
        <w:t>CreateSplitter</w:t>
      </w:r>
      <w:proofErr w:type="spellEnd"/>
      <w:r w:rsidRPr="00DA3566">
        <w:rPr>
          <w:lang w:val="en-US"/>
        </w:rPr>
        <w:t>(10, 10, 100, 100, UI_VERTICAL);</w:t>
      </w:r>
    </w:p>
    <w:p w14:paraId="216C4EAE" w14:textId="67D40DFB" w:rsidR="00DB16C5" w:rsidRPr="00DB16C5" w:rsidRDefault="00FD2CE1" w:rsidP="00DB16C5">
      <w:pPr>
        <w:pStyle w:val="NoSpacing"/>
      </w:pPr>
      <w:r>
        <w:rPr>
          <w:noProof/>
        </w:rPr>
        <w:drawing>
          <wp:inline distT="0" distB="0" distL="0" distR="0" wp14:anchorId="5FA17A2F" wp14:editId="58CDBCE2">
            <wp:extent cx="3167248" cy="160774"/>
            <wp:effectExtent l="0" t="0" r="0" b="0"/>
            <wp:docPr id="477" name="Imagen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t="8856" b="84702"/>
                    <a:stretch/>
                  </pic:blipFill>
                  <pic:spPr bwMode="auto">
                    <a:xfrm>
                      <a:off x="0" y="0"/>
                      <a:ext cx="3168015" cy="160813"/>
                    </a:xfrm>
                    <a:prstGeom prst="rect">
                      <a:avLst/>
                    </a:prstGeom>
                    <a:ln>
                      <a:noFill/>
                    </a:ln>
                    <a:extLst>
                      <a:ext uri="{53640926-AAD7-44D8-BBD7-CCE9431645EC}">
                        <a14:shadowObscured xmlns:a14="http://schemas.microsoft.com/office/drawing/2010/main"/>
                      </a:ext>
                    </a:extLst>
                  </pic:spPr>
                </pic:pic>
              </a:graphicData>
            </a:graphic>
          </wp:inline>
        </w:drawing>
      </w:r>
    </w:p>
    <w:p w14:paraId="4DFFDAD5" w14:textId="1EF33D91" w:rsidR="00105C35" w:rsidRPr="00DA3566" w:rsidRDefault="00105C35" w:rsidP="00243A63">
      <w:pPr>
        <w:pStyle w:val="SCRIPTTitulo4"/>
        <w:rPr>
          <w:lang w:val="en-US"/>
        </w:rPr>
      </w:pPr>
      <w:r w:rsidRPr="00DA3566">
        <w:rPr>
          <w:lang w:val="en-US"/>
        </w:rPr>
        <w:t xml:space="preserve">function </w:t>
      </w:r>
      <w:proofErr w:type="spellStart"/>
      <w:r w:rsidRPr="00DA3566">
        <w:rPr>
          <w:b/>
          <w:bCs/>
          <w:lang w:val="en-US"/>
        </w:rPr>
        <w:t>CreateProgressBar</w:t>
      </w:r>
      <w:proofErr w:type="spellEnd"/>
      <w:r w:rsidR="00914A26">
        <w:rPr>
          <w:b/>
          <w:bCs/>
        </w:rPr>
        <w:fldChar w:fldCharType="begin"/>
      </w:r>
      <w:r w:rsidR="00914A26" w:rsidRPr="00DA3566">
        <w:rPr>
          <w:lang w:val="en-US"/>
        </w:rPr>
        <w:instrText xml:space="preserve"> XE "</w:instrText>
      </w:r>
      <w:r w:rsidR="00914A26" w:rsidRPr="00DA3566">
        <w:rPr>
          <w:b/>
          <w:bCs/>
          <w:lang w:val="en-US"/>
        </w:rPr>
        <w:instrText>CreateProgressBar</w:instrText>
      </w:r>
      <w:r w:rsidR="00912B89" w:rsidRPr="00DA3566">
        <w:rPr>
          <w:b/>
          <w:bCs/>
          <w:lang w:val="en-US"/>
        </w:rPr>
        <w:instrText xml:space="preserve"> </w:instrText>
      </w:r>
      <w:r w:rsidR="00914A26" w:rsidRPr="00DA3566">
        <w:rPr>
          <w:lang w:val="en-US"/>
        </w:rPr>
        <w:instrText xml:space="preserve">- Frame " </w:instrText>
      </w:r>
      <w:r w:rsidR="00914A26">
        <w:rPr>
          <w:b/>
          <w:bCs/>
        </w:rPr>
        <w:fldChar w:fldCharType="end"/>
      </w:r>
      <w:r w:rsidR="00DB16C5" w:rsidRPr="00DA3566">
        <w:rPr>
          <w:lang w:val="en-US"/>
        </w:rPr>
        <w:t xml:space="preserve"> </w:t>
      </w:r>
      <w:r w:rsidRPr="00DA3566">
        <w:rPr>
          <w:lang w:val="en-US"/>
        </w:rPr>
        <w:t xml:space="preserve">(x, y, size, direction = UI_HORIZONTAL, </w:t>
      </w:r>
      <w:proofErr w:type="spellStart"/>
      <w:r w:rsidRPr="00DA3566">
        <w:rPr>
          <w:lang w:val="en-US"/>
        </w:rPr>
        <w:t>overrideThemeSize</w:t>
      </w:r>
      <w:proofErr w:type="spellEnd"/>
      <w:r w:rsidRPr="00DA3566">
        <w:rPr>
          <w:lang w:val="en-US"/>
        </w:rPr>
        <w:t xml:space="preserve"> = -1)</w:t>
      </w:r>
      <w:r w:rsidR="008678E8" w:rsidRPr="00DA3566">
        <w:rPr>
          <w:lang w:val="en-US"/>
        </w:rPr>
        <w:t xml:space="preserve"> : pointer</w:t>
      </w:r>
    </w:p>
    <w:p w14:paraId="3A7E1C8E" w14:textId="4EE57A4C" w:rsidR="00DB16C5" w:rsidRDefault="00750EC7" w:rsidP="00DB16C5">
      <w:pPr>
        <w:pStyle w:val="NoSpacing"/>
      </w:pPr>
      <w:r>
        <w:t>Crea una barra de progreso en la posición (x, y) y con tamaño &lt;</w:t>
      </w:r>
      <w:proofErr w:type="spellStart"/>
      <w:r>
        <w:t>size</w:t>
      </w:r>
      <w:proofErr w:type="spellEnd"/>
      <w:r>
        <w:t>&gt; dependiendo de la dirección &lt;</w:t>
      </w:r>
      <w:proofErr w:type="spellStart"/>
      <w:r>
        <w:t>direction</w:t>
      </w:r>
      <w:proofErr w:type="spellEnd"/>
      <w:r>
        <w:t>&gt; a utilizar: UI_HORIZONTAL o UI_VERTICAL. Si &lt;</w:t>
      </w:r>
      <w:proofErr w:type="spellStart"/>
      <w:r>
        <w:t>overrideThemeSize</w:t>
      </w:r>
      <w:proofErr w:type="spellEnd"/>
      <w:r>
        <w:t>&gt; es -1, se usará el tamaño establecido por defecto para ese control en el tema UI activo. Si es un valor &gt;= 0 se usará el tamaño indicado.</w:t>
      </w:r>
    </w:p>
    <w:p w14:paraId="549193DE" w14:textId="643965B0" w:rsidR="00FF29BF" w:rsidRDefault="00FF29BF" w:rsidP="00FF29BF">
      <w:r>
        <w:t>Ejemplo:</w:t>
      </w:r>
    </w:p>
    <w:p w14:paraId="08FF0947" w14:textId="53A09086" w:rsidR="00FF29BF" w:rsidRPr="00DA3566" w:rsidRDefault="00FF29BF" w:rsidP="00134509">
      <w:pPr>
        <w:pStyle w:val="SourceCode"/>
        <w:rPr>
          <w:lang w:val="en-US"/>
        </w:rPr>
      </w:pPr>
      <w:r w:rsidRPr="00DA3566">
        <w:rPr>
          <w:lang w:val="en-US"/>
        </w:rPr>
        <w:t xml:space="preserve">_pb = </w:t>
      </w:r>
      <w:proofErr w:type="spellStart"/>
      <w:proofErr w:type="gramStart"/>
      <w:r w:rsidRPr="00DA3566">
        <w:rPr>
          <w:lang w:val="en-US"/>
        </w:rPr>
        <w:t>GetTopWindow</w:t>
      </w:r>
      <w:proofErr w:type="spellEnd"/>
      <w:r w:rsidRPr="00DA3566">
        <w:rPr>
          <w:lang w:val="en-US"/>
        </w:rPr>
        <w:t>(</w:t>
      </w:r>
      <w:proofErr w:type="gramEnd"/>
      <w:r w:rsidRPr="00DA3566">
        <w:rPr>
          <w:lang w:val="en-US"/>
        </w:rPr>
        <w:t>).</w:t>
      </w:r>
      <w:proofErr w:type="spellStart"/>
      <w:r w:rsidRPr="00DA3566">
        <w:rPr>
          <w:lang w:val="en-US"/>
        </w:rPr>
        <w:t>CreateProgressbar</w:t>
      </w:r>
      <w:proofErr w:type="spellEnd"/>
      <w:r w:rsidRPr="00DA3566">
        <w:rPr>
          <w:lang w:val="en-US"/>
        </w:rPr>
        <w:t>(10, 10, 100, UI_HORIZONTAL);</w:t>
      </w:r>
    </w:p>
    <w:p w14:paraId="2FB1588A" w14:textId="120C1289" w:rsidR="00FF29BF" w:rsidRPr="00DA3566" w:rsidRDefault="00FF29BF" w:rsidP="00134509">
      <w:pPr>
        <w:pStyle w:val="SourceCode"/>
        <w:rPr>
          <w:lang w:val="en-US"/>
        </w:rPr>
      </w:pPr>
      <w:r w:rsidRPr="00DA3566">
        <w:rPr>
          <w:lang w:val="en-US"/>
        </w:rPr>
        <w:t>_</w:t>
      </w:r>
      <w:proofErr w:type="spellStart"/>
      <w:proofErr w:type="gramStart"/>
      <w:r w:rsidRPr="00DA3566">
        <w:rPr>
          <w:lang w:val="en-US"/>
        </w:rPr>
        <w:t>pb.SetMinValue</w:t>
      </w:r>
      <w:proofErr w:type="spellEnd"/>
      <w:proofErr w:type="gramEnd"/>
      <w:r w:rsidRPr="00DA3566">
        <w:rPr>
          <w:lang w:val="en-US"/>
        </w:rPr>
        <w:t>(0);</w:t>
      </w:r>
      <w:r w:rsidRPr="00DA3566">
        <w:rPr>
          <w:lang w:val="en-US"/>
        </w:rPr>
        <w:br/>
        <w:t>_</w:t>
      </w:r>
      <w:proofErr w:type="spellStart"/>
      <w:r w:rsidRPr="00DA3566">
        <w:rPr>
          <w:lang w:val="en-US"/>
        </w:rPr>
        <w:t>pb.SetMaxValue</w:t>
      </w:r>
      <w:proofErr w:type="spellEnd"/>
      <w:r w:rsidRPr="00DA3566">
        <w:rPr>
          <w:lang w:val="en-US"/>
        </w:rPr>
        <w:t>(100);</w:t>
      </w:r>
      <w:r w:rsidRPr="00DA3566">
        <w:rPr>
          <w:lang w:val="en-US"/>
        </w:rPr>
        <w:br/>
        <w:t>_</w:t>
      </w:r>
      <w:proofErr w:type="spellStart"/>
      <w:r w:rsidRPr="00DA3566">
        <w:rPr>
          <w:lang w:val="en-US"/>
        </w:rPr>
        <w:t>pb.SetValue</w:t>
      </w:r>
      <w:proofErr w:type="spellEnd"/>
      <w:r w:rsidRPr="00DA3566">
        <w:rPr>
          <w:lang w:val="en-US"/>
        </w:rPr>
        <w:t>(50);</w:t>
      </w:r>
    </w:p>
    <w:p w14:paraId="2ACA792B" w14:textId="400555AE" w:rsidR="00FF29BF" w:rsidRPr="00FF29BF" w:rsidRDefault="00FF29BF" w:rsidP="00FF29BF">
      <w:r>
        <w:rPr>
          <w:noProof/>
        </w:rPr>
        <w:drawing>
          <wp:inline distT="0" distB="0" distL="0" distR="0" wp14:anchorId="27B4B94C" wp14:editId="42D27362">
            <wp:extent cx="3167327" cy="160774"/>
            <wp:effectExtent l="0" t="0" r="0" b="0"/>
            <wp:docPr id="474" name="Imagen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t="8654" b="84904"/>
                    <a:stretch/>
                  </pic:blipFill>
                  <pic:spPr bwMode="auto">
                    <a:xfrm>
                      <a:off x="0" y="0"/>
                      <a:ext cx="3168015" cy="160809"/>
                    </a:xfrm>
                    <a:prstGeom prst="rect">
                      <a:avLst/>
                    </a:prstGeom>
                    <a:ln>
                      <a:noFill/>
                    </a:ln>
                    <a:extLst>
                      <a:ext uri="{53640926-AAD7-44D8-BBD7-CCE9431645EC}">
                        <a14:shadowObscured xmlns:a14="http://schemas.microsoft.com/office/drawing/2010/main"/>
                      </a:ext>
                    </a:extLst>
                  </pic:spPr>
                </pic:pic>
              </a:graphicData>
            </a:graphic>
          </wp:inline>
        </w:drawing>
      </w:r>
    </w:p>
    <w:p w14:paraId="6B7AF831" w14:textId="748DB14C" w:rsidR="00105C35" w:rsidRPr="00DA3566" w:rsidRDefault="00105C35" w:rsidP="00243A63">
      <w:pPr>
        <w:pStyle w:val="SCRIPTTitulo4"/>
        <w:rPr>
          <w:lang w:val="en-US"/>
        </w:rPr>
      </w:pPr>
      <w:r w:rsidRPr="00DA3566">
        <w:rPr>
          <w:lang w:val="en-US"/>
        </w:rPr>
        <w:t xml:space="preserve">function </w:t>
      </w:r>
      <w:proofErr w:type="spellStart"/>
      <w:r w:rsidRPr="00DA3566">
        <w:rPr>
          <w:b/>
          <w:bCs/>
          <w:lang w:val="en-US"/>
        </w:rPr>
        <w:t>CreateSpin</w:t>
      </w:r>
      <w:proofErr w:type="spellEnd"/>
      <w:r w:rsidR="00914A26">
        <w:rPr>
          <w:b/>
          <w:bCs/>
        </w:rPr>
        <w:fldChar w:fldCharType="begin"/>
      </w:r>
      <w:r w:rsidR="00914A26" w:rsidRPr="00DA3566">
        <w:rPr>
          <w:lang w:val="en-US"/>
        </w:rPr>
        <w:instrText xml:space="preserve"> XE "</w:instrText>
      </w:r>
      <w:r w:rsidR="00914A26" w:rsidRPr="00DA3566">
        <w:rPr>
          <w:b/>
          <w:bCs/>
          <w:lang w:val="en-US"/>
        </w:rPr>
        <w:instrText>CreateSpin</w:instrText>
      </w:r>
      <w:r w:rsidR="00912B89" w:rsidRPr="00DA3566">
        <w:rPr>
          <w:b/>
          <w:bCs/>
          <w:lang w:val="en-US"/>
        </w:rPr>
        <w:instrText xml:space="preserve"> </w:instrText>
      </w:r>
      <w:r w:rsidR="00914A26" w:rsidRPr="00DA3566">
        <w:rPr>
          <w:lang w:val="en-US"/>
        </w:rPr>
        <w:instrText xml:space="preserve">- Frame " </w:instrText>
      </w:r>
      <w:r w:rsidR="00914A26">
        <w:rPr>
          <w:b/>
          <w:bCs/>
        </w:rPr>
        <w:fldChar w:fldCharType="end"/>
      </w:r>
      <w:r w:rsidR="00DB16C5" w:rsidRPr="00DA3566">
        <w:rPr>
          <w:lang w:val="en-US"/>
        </w:rPr>
        <w:t xml:space="preserve"> </w:t>
      </w:r>
      <w:r w:rsidRPr="00DA3566">
        <w:rPr>
          <w:lang w:val="en-US"/>
        </w:rPr>
        <w:t xml:space="preserve">(x, y, w, h = -1, </w:t>
      </w:r>
      <w:proofErr w:type="spellStart"/>
      <w:r w:rsidRPr="00DA3566">
        <w:rPr>
          <w:lang w:val="en-US"/>
        </w:rPr>
        <w:t>fontH</w:t>
      </w:r>
      <w:proofErr w:type="spellEnd"/>
      <w:r w:rsidRPr="00DA3566">
        <w:rPr>
          <w:lang w:val="en-US"/>
        </w:rPr>
        <w:t xml:space="preserve"> = -1)</w:t>
      </w:r>
      <w:r w:rsidR="008678E8" w:rsidRPr="00DA3566">
        <w:rPr>
          <w:lang w:val="en-US"/>
        </w:rPr>
        <w:t xml:space="preserve"> : pointer</w:t>
      </w:r>
    </w:p>
    <w:p w14:paraId="701F628A" w14:textId="7B9CF5A0" w:rsidR="00DB16C5" w:rsidRDefault="00750EC7" w:rsidP="00DB16C5">
      <w:pPr>
        <w:pStyle w:val="NoSpacing"/>
      </w:pPr>
      <w:r>
        <w:t>Crea un objeto Spin en la posición (x, y) y con tamaño (w, h). Si &lt;h&gt; es -1 se usará el tamaño establecido por defecto para este tipo de controles con en tema UI activo.</w:t>
      </w:r>
    </w:p>
    <w:p w14:paraId="4F87E752" w14:textId="00A74186" w:rsidR="00FF29BF" w:rsidRDefault="00FF29BF" w:rsidP="00FF29BF">
      <w:r>
        <w:t>Ejemplo:</w:t>
      </w:r>
    </w:p>
    <w:p w14:paraId="2B895C77" w14:textId="254D902D" w:rsidR="00FF29BF" w:rsidRDefault="00FF29BF" w:rsidP="00134509">
      <w:pPr>
        <w:pStyle w:val="SourceCode"/>
      </w:pPr>
      <w:r>
        <w:t xml:space="preserve">_spin = </w:t>
      </w:r>
      <w:proofErr w:type="spellStart"/>
      <w:r>
        <w:t>GetTopWindow</w:t>
      </w:r>
      <w:proofErr w:type="spellEnd"/>
      <w:r>
        <w:t>().</w:t>
      </w:r>
      <w:proofErr w:type="spellStart"/>
      <w:r>
        <w:t>CreateSpin</w:t>
      </w:r>
      <w:proofErr w:type="spellEnd"/>
      <w:r>
        <w:t>(10, 10, 100);</w:t>
      </w:r>
    </w:p>
    <w:p w14:paraId="2BA0E5DE" w14:textId="379576E1" w:rsidR="00FF29BF" w:rsidRPr="00FF29BF" w:rsidRDefault="00FF29BF" w:rsidP="00FF29BF">
      <w:r>
        <w:rPr>
          <w:noProof/>
        </w:rPr>
        <w:drawing>
          <wp:inline distT="0" distB="0" distL="0" distR="0" wp14:anchorId="7BFE715F" wp14:editId="4929107A">
            <wp:extent cx="3167326" cy="160773"/>
            <wp:effectExtent l="0" t="0" r="0" b="0"/>
            <wp:docPr id="475" name="Imagen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t="8655" b="84903"/>
                    <a:stretch/>
                  </pic:blipFill>
                  <pic:spPr bwMode="auto">
                    <a:xfrm>
                      <a:off x="0" y="0"/>
                      <a:ext cx="3168015" cy="160808"/>
                    </a:xfrm>
                    <a:prstGeom prst="rect">
                      <a:avLst/>
                    </a:prstGeom>
                    <a:ln>
                      <a:noFill/>
                    </a:ln>
                    <a:extLst>
                      <a:ext uri="{53640926-AAD7-44D8-BBD7-CCE9431645EC}">
                        <a14:shadowObscured xmlns:a14="http://schemas.microsoft.com/office/drawing/2010/main"/>
                      </a:ext>
                    </a:extLst>
                  </pic:spPr>
                </pic:pic>
              </a:graphicData>
            </a:graphic>
          </wp:inline>
        </w:drawing>
      </w:r>
    </w:p>
    <w:p w14:paraId="70237D7E" w14:textId="77777777" w:rsidR="00C82A29" w:rsidRDefault="00C82A29">
      <w:pPr>
        <w:spacing w:after="160" w:line="259" w:lineRule="auto"/>
        <w:contextualSpacing w:val="0"/>
        <w:jc w:val="left"/>
        <w:rPr>
          <w:rFonts w:asciiTheme="majorHAnsi" w:hAnsiTheme="majorHAnsi"/>
          <w:color w:val="C45911" w:themeColor="accent2" w:themeShade="BF"/>
          <w:sz w:val="18"/>
        </w:rPr>
      </w:pPr>
      <w:r>
        <w:br w:type="page"/>
      </w:r>
    </w:p>
    <w:p w14:paraId="31407A06" w14:textId="7AD7B7B4" w:rsidR="00105C35" w:rsidRPr="00DA3566" w:rsidRDefault="00105C35" w:rsidP="00243A63">
      <w:pPr>
        <w:pStyle w:val="SCRIPTTitulo4"/>
        <w:rPr>
          <w:lang w:val="en-US"/>
        </w:rPr>
      </w:pPr>
      <w:r w:rsidRPr="00DA3566">
        <w:rPr>
          <w:lang w:val="en-US"/>
        </w:rPr>
        <w:t xml:space="preserve">function </w:t>
      </w:r>
      <w:proofErr w:type="spellStart"/>
      <w:r w:rsidRPr="00DA3566">
        <w:rPr>
          <w:b/>
          <w:bCs/>
          <w:lang w:val="en-US"/>
        </w:rPr>
        <w:t>CreateGroupBox</w:t>
      </w:r>
      <w:proofErr w:type="spellEnd"/>
      <w:r w:rsidR="00914A26">
        <w:rPr>
          <w:b/>
          <w:bCs/>
        </w:rPr>
        <w:fldChar w:fldCharType="begin"/>
      </w:r>
      <w:r w:rsidR="00914A26" w:rsidRPr="00DA3566">
        <w:rPr>
          <w:lang w:val="en-US"/>
        </w:rPr>
        <w:instrText xml:space="preserve"> XE "</w:instrText>
      </w:r>
      <w:r w:rsidR="00914A26" w:rsidRPr="00DA3566">
        <w:rPr>
          <w:b/>
          <w:bCs/>
          <w:lang w:val="en-US"/>
        </w:rPr>
        <w:instrText>CreateGroupBox</w:instrText>
      </w:r>
      <w:r w:rsidR="00912B89" w:rsidRPr="00DA3566">
        <w:rPr>
          <w:b/>
          <w:bCs/>
          <w:lang w:val="en-US"/>
        </w:rPr>
        <w:instrText xml:space="preserve"> </w:instrText>
      </w:r>
      <w:r w:rsidR="00914A26" w:rsidRPr="00DA3566">
        <w:rPr>
          <w:lang w:val="en-US"/>
        </w:rPr>
        <w:instrText xml:space="preserve">- Frame " </w:instrText>
      </w:r>
      <w:r w:rsidR="00914A26">
        <w:rPr>
          <w:b/>
          <w:bCs/>
        </w:rPr>
        <w:fldChar w:fldCharType="end"/>
      </w:r>
      <w:r w:rsidR="00DB16C5" w:rsidRPr="00DA3566">
        <w:rPr>
          <w:lang w:val="en-US"/>
        </w:rPr>
        <w:t xml:space="preserve"> </w:t>
      </w:r>
      <w:r w:rsidRPr="00DA3566">
        <w:rPr>
          <w:lang w:val="en-US"/>
        </w:rPr>
        <w:t xml:space="preserve">(x, y, w, h, text = "", </w:t>
      </w:r>
      <w:proofErr w:type="spellStart"/>
      <w:r w:rsidRPr="00DA3566">
        <w:rPr>
          <w:lang w:val="en-US"/>
        </w:rPr>
        <w:t>textAlign</w:t>
      </w:r>
      <w:proofErr w:type="spellEnd"/>
      <w:r w:rsidRPr="00DA3566">
        <w:rPr>
          <w:lang w:val="en-US"/>
        </w:rPr>
        <w:t xml:space="preserve"> = UI_LEFT)</w:t>
      </w:r>
      <w:r w:rsidR="008678E8" w:rsidRPr="00DA3566">
        <w:rPr>
          <w:lang w:val="en-US"/>
        </w:rPr>
        <w:t xml:space="preserve"> : pointer</w:t>
      </w:r>
    </w:p>
    <w:p w14:paraId="4505E0FF" w14:textId="22FD9BF7" w:rsidR="00DB16C5" w:rsidRPr="00DB16C5" w:rsidRDefault="006F5D4F" w:rsidP="00DB16C5">
      <w:pPr>
        <w:pStyle w:val="NoSpacing"/>
      </w:pPr>
      <w:r>
        <w:t xml:space="preserve">Crea un grupo donde contener otro tipo de controles. Los grupos representan visualmente </w:t>
      </w:r>
      <w:proofErr w:type="spellStart"/>
      <w:r>
        <w:t>difentes</w:t>
      </w:r>
      <w:proofErr w:type="spellEnd"/>
      <w:r>
        <w:t xml:space="preserve"> áreas mediante un borde y un texto </w:t>
      </w:r>
      <w:r w:rsidR="00026030">
        <w:t>&lt;</w:t>
      </w:r>
      <w:proofErr w:type="spellStart"/>
      <w:r w:rsidR="00026030">
        <w:t>text</w:t>
      </w:r>
      <w:proofErr w:type="spellEnd"/>
      <w:r w:rsidR="00026030">
        <w:t xml:space="preserve">&gt; </w:t>
      </w:r>
      <w:r>
        <w:t xml:space="preserve">que hace de título </w:t>
      </w:r>
      <w:r w:rsidR="00026030">
        <w:t>d</w:t>
      </w:r>
      <w:r>
        <w:t xml:space="preserve">e grupo. </w:t>
      </w:r>
    </w:p>
    <w:p w14:paraId="2423A91D" w14:textId="77777777" w:rsidR="00D774BE" w:rsidRPr="00DA3566" w:rsidRDefault="00D774BE">
      <w:pPr>
        <w:spacing w:after="160" w:line="259" w:lineRule="auto"/>
        <w:contextualSpacing w:val="0"/>
        <w:jc w:val="left"/>
        <w:rPr>
          <w:lang w:val="en-US"/>
        </w:rPr>
      </w:pPr>
      <w:proofErr w:type="spellStart"/>
      <w:r w:rsidRPr="00DA3566">
        <w:rPr>
          <w:lang w:val="en-US"/>
        </w:rPr>
        <w:t>Ejemplo</w:t>
      </w:r>
      <w:proofErr w:type="spellEnd"/>
      <w:r w:rsidRPr="00DA3566">
        <w:rPr>
          <w:lang w:val="en-US"/>
        </w:rPr>
        <w:t>:</w:t>
      </w:r>
    </w:p>
    <w:p w14:paraId="7E9112F4" w14:textId="77777777" w:rsidR="00D774BE" w:rsidRPr="00DA3566" w:rsidRDefault="00D774BE" w:rsidP="00134509">
      <w:pPr>
        <w:pStyle w:val="SourceCode"/>
        <w:rPr>
          <w:lang w:val="en-US"/>
        </w:rPr>
      </w:pPr>
      <w:r w:rsidRPr="00DA3566">
        <w:rPr>
          <w:lang w:val="en-US"/>
        </w:rPr>
        <w:t>_</w:t>
      </w:r>
      <w:proofErr w:type="spellStart"/>
      <w:r w:rsidRPr="00DA3566">
        <w:rPr>
          <w:lang w:val="en-US"/>
        </w:rPr>
        <w:t>gb</w:t>
      </w:r>
      <w:proofErr w:type="spellEnd"/>
      <w:r w:rsidRPr="00DA3566">
        <w:rPr>
          <w:lang w:val="en-US"/>
        </w:rPr>
        <w:t xml:space="preserve"> = </w:t>
      </w:r>
      <w:proofErr w:type="spellStart"/>
      <w:proofErr w:type="gramStart"/>
      <w:r w:rsidRPr="00DA3566">
        <w:rPr>
          <w:lang w:val="en-US"/>
        </w:rPr>
        <w:t>GetTopWindow</w:t>
      </w:r>
      <w:proofErr w:type="spellEnd"/>
      <w:r w:rsidRPr="00DA3566">
        <w:rPr>
          <w:lang w:val="en-US"/>
        </w:rPr>
        <w:t>(</w:t>
      </w:r>
      <w:proofErr w:type="gramEnd"/>
      <w:r w:rsidRPr="00DA3566">
        <w:rPr>
          <w:lang w:val="en-US"/>
        </w:rPr>
        <w:t>).</w:t>
      </w:r>
      <w:proofErr w:type="spellStart"/>
      <w:r w:rsidRPr="00DA3566">
        <w:rPr>
          <w:lang w:val="en-US"/>
        </w:rPr>
        <w:t>CreateGroupBox</w:t>
      </w:r>
      <w:proofErr w:type="spellEnd"/>
      <w:r w:rsidRPr="00DA3566">
        <w:rPr>
          <w:lang w:val="en-US"/>
        </w:rPr>
        <w:t>(10, 10, 100, 100, "</w:t>
      </w:r>
      <w:proofErr w:type="spellStart"/>
      <w:r w:rsidRPr="00DA3566">
        <w:rPr>
          <w:lang w:val="en-US"/>
        </w:rPr>
        <w:t>GroupBox</w:t>
      </w:r>
      <w:proofErr w:type="spellEnd"/>
      <w:r w:rsidRPr="00DA3566">
        <w:rPr>
          <w:lang w:val="en-US"/>
        </w:rPr>
        <w:t>");</w:t>
      </w:r>
    </w:p>
    <w:p w14:paraId="7B46135D" w14:textId="5C477A65" w:rsidR="00243A63" w:rsidRDefault="00D774BE">
      <w:pPr>
        <w:spacing w:after="160" w:line="259" w:lineRule="auto"/>
        <w:contextualSpacing w:val="0"/>
        <w:jc w:val="left"/>
        <w:rPr>
          <w:rFonts w:asciiTheme="majorHAnsi" w:eastAsiaTheme="majorEastAsia" w:hAnsiTheme="majorHAnsi" w:cstheme="majorBidi"/>
          <w:b/>
          <w:color w:val="C45911" w:themeColor="accent2" w:themeShade="BF"/>
          <w:sz w:val="24"/>
          <w:szCs w:val="26"/>
        </w:rPr>
      </w:pPr>
      <w:r>
        <w:rPr>
          <w:noProof/>
        </w:rPr>
        <w:drawing>
          <wp:inline distT="0" distB="0" distL="0" distR="0" wp14:anchorId="3D2F54E6" wp14:editId="02F1B2C1">
            <wp:extent cx="3167327" cy="462225"/>
            <wp:effectExtent l="0" t="0" r="0" b="0"/>
            <wp:docPr id="476" name="Imagen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t="8654" b="72825"/>
                    <a:stretch/>
                  </pic:blipFill>
                  <pic:spPr bwMode="auto">
                    <a:xfrm>
                      <a:off x="0" y="0"/>
                      <a:ext cx="3168015" cy="462325"/>
                    </a:xfrm>
                    <a:prstGeom prst="rect">
                      <a:avLst/>
                    </a:prstGeom>
                    <a:ln>
                      <a:noFill/>
                    </a:ln>
                    <a:extLst>
                      <a:ext uri="{53640926-AAD7-44D8-BBD7-CCE9431645EC}">
                        <a14:shadowObscured xmlns:a14="http://schemas.microsoft.com/office/drawing/2010/main"/>
                      </a:ext>
                    </a:extLst>
                  </pic:spPr>
                </pic:pic>
              </a:graphicData>
            </a:graphic>
          </wp:inline>
        </w:drawing>
      </w:r>
      <w:r w:rsidR="00243A63">
        <w:br w:type="page"/>
      </w:r>
    </w:p>
    <w:p w14:paraId="4AA07CFB" w14:textId="43CBC4B4" w:rsidR="00876D58" w:rsidRDefault="00876D58" w:rsidP="00876D58">
      <w:pPr>
        <w:pStyle w:val="SCRIPTTitulo3"/>
      </w:pPr>
      <w:bookmarkStart w:id="473" w:name="_Toc71113620"/>
      <w:proofErr w:type="spellStart"/>
      <w:r>
        <w:t>ScrollFrame</w:t>
      </w:r>
      <w:bookmarkEnd w:id="473"/>
      <w:proofErr w:type="spellEnd"/>
    </w:p>
    <w:p w14:paraId="09E78546" w14:textId="16690B04" w:rsidR="00876D58" w:rsidRDefault="00F728A2" w:rsidP="00876D58">
      <w:pPr>
        <w:pStyle w:val="NoSpacing"/>
      </w:pPr>
      <w:r>
        <w:t xml:space="preserve">Es un tipo de </w:t>
      </w:r>
      <w:proofErr w:type="spellStart"/>
      <w:r>
        <w:t>frame</w:t>
      </w:r>
      <w:proofErr w:type="spellEnd"/>
      <w:r>
        <w:t xml:space="preserve"> pensado para poder desplazar los controles que contiene en su interior. Es una especialización (hereda) del control </w:t>
      </w:r>
      <w:proofErr w:type="spellStart"/>
      <w:r>
        <w:t>Frame</w:t>
      </w:r>
      <w:proofErr w:type="spellEnd"/>
      <w:r>
        <w:t>.</w:t>
      </w:r>
    </w:p>
    <w:p w14:paraId="56D84F99" w14:textId="765507B4" w:rsidR="00F728A2" w:rsidRDefault="00105C35" w:rsidP="00F728A2">
      <w:r>
        <w:t xml:space="preserve">Tiene disponibles los métodos de </w:t>
      </w:r>
      <w:proofErr w:type="spellStart"/>
      <w:r>
        <w:t>Frame</w:t>
      </w:r>
      <w:proofErr w:type="spellEnd"/>
      <w:r w:rsidR="00026030">
        <w:t>,</w:t>
      </w:r>
      <w:r>
        <w:t xml:space="preserve"> y además:</w:t>
      </w:r>
    </w:p>
    <w:p w14:paraId="339D36D9" w14:textId="2DAD3F48" w:rsidR="00105C35" w:rsidRDefault="00105C35" w:rsidP="00243A63">
      <w:pPr>
        <w:pStyle w:val="SCRIPTTitulo4"/>
      </w:pPr>
      <w:proofErr w:type="spellStart"/>
      <w:r>
        <w:t>function</w:t>
      </w:r>
      <w:proofErr w:type="spellEnd"/>
      <w:r>
        <w:t xml:space="preserve"> </w:t>
      </w:r>
      <w:proofErr w:type="spellStart"/>
      <w:r w:rsidRPr="00243A63">
        <w:rPr>
          <w:b/>
          <w:bCs/>
        </w:rPr>
        <w:t>SetScrollChild</w:t>
      </w:r>
      <w:proofErr w:type="spellEnd"/>
      <w:r w:rsidR="00914A26">
        <w:rPr>
          <w:b/>
          <w:bCs/>
        </w:rPr>
        <w:fldChar w:fldCharType="begin"/>
      </w:r>
      <w:r w:rsidR="00914A26">
        <w:instrText xml:space="preserve"> XE "</w:instrText>
      </w:r>
      <w:r w:rsidR="00914A26" w:rsidRPr="0072588B">
        <w:rPr>
          <w:b/>
          <w:bCs/>
        </w:rPr>
        <w:instrText>SetScrollChild</w:instrText>
      </w:r>
      <w:r w:rsidR="00914A26">
        <w:rPr>
          <w:b/>
          <w:bCs/>
        </w:rPr>
        <w:instrText xml:space="preserve"> </w:instrText>
      </w:r>
      <w:r w:rsidR="00914A26" w:rsidRPr="00914A26">
        <w:instrText>- ScrollFrame</w:instrText>
      </w:r>
      <w:r w:rsidR="00914A26">
        <w:instrText xml:space="preserve">" </w:instrText>
      </w:r>
      <w:r w:rsidR="00914A26">
        <w:rPr>
          <w:b/>
          <w:bCs/>
        </w:rPr>
        <w:fldChar w:fldCharType="end"/>
      </w:r>
      <w:r w:rsidR="00DB16C5">
        <w:t xml:space="preserve"> </w:t>
      </w:r>
      <w:r>
        <w:t>(</w:t>
      </w:r>
      <w:proofErr w:type="spellStart"/>
      <w:r>
        <w:t>frame</w:t>
      </w:r>
      <w:proofErr w:type="spellEnd"/>
      <w:r>
        <w:t>)</w:t>
      </w:r>
    </w:p>
    <w:p w14:paraId="048F79EE" w14:textId="73FB62EE" w:rsidR="00DB16C5" w:rsidRDefault="003868F5" w:rsidP="00105C35">
      <w:r>
        <w:t xml:space="preserve">Permite asociar el </w:t>
      </w:r>
      <w:proofErr w:type="spellStart"/>
      <w:r>
        <w:t>frame</w:t>
      </w:r>
      <w:proofErr w:type="spellEnd"/>
      <w:r>
        <w:t xml:space="preserve"> que hará de contenedor de controles y a su vez podrá gestionar </w:t>
      </w:r>
      <w:r w:rsidR="00BE7747">
        <w:t>su</w:t>
      </w:r>
      <w:r>
        <w:t xml:space="preserve"> desplazamiento.</w:t>
      </w:r>
    </w:p>
    <w:p w14:paraId="314DECA3" w14:textId="40AF6169" w:rsidR="00105C35" w:rsidRPr="00DA3566" w:rsidRDefault="00105C35" w:rsidP="00243A63">
      <w:pPr>
        <w:pStyle w:val="SCRIPTTitulo4"/>
        <w:rPr>
          <w:lang w:val="en-US"/>
        </w:rPr>
      </w:pPr>
      <w:r w:rsidRPr="00DA3566">
        <w:rPr>
          <w:lang w:val="en-US"/>
        </w:rPr>
        <w:t xml:space="preserve">function </w:t>
      </w:r>
      <w:proofErr w:type="spellStart"/>
      <w:r w:rsidRPr="00DA3566">
        <w:rPr>
          <w:b/>
          <w:bCs/>
          <w:lang w:val="en-US"/>
        </w:rPr>
        <w:t>GetScrollChild</w:t>
      </w:r>
      <w:proofErr w:type="spellEnd"/>
      <w:r w:rsidR="00914A26">
        <w:rPr>
          <w:b/>
          <w:bCs/>
        </w:rPr>
        <w:fldChar w:fldCharType="begin"/>
      </w:r>
      <w:r w:rsidR="00914A26" w:rsidRPr="00DA3566">
        <w:rPr>
          <w:lang w:val="en-US"/>
        </w:rPr>
        <w:instrText xml:space="preserve"> XE "</w:instrText>
      </w:r>
      <w:r w:rsidR="00914A26" w:rsidRPr="00DA3566">
        <w:rPr>
          <w:b/>
          <w:bCs/>
          <w:lang w:val="en-US"/>
        </w:rPr>
        <w:instrText>GetScrollChild</w:instrText>
      </w:r>
      <w:r w:rsidR="00912B89" w:rsidRPr="00DA3566">
        <w:rPr>
          <w:b/>
          <w:bCs/>
          <w:lang w:val="en-US"/>
        </w:rPr>
        <w:instrText xml:space="preserve"> </w:instrText>
      </w:r>
      <w:r w:rsidR="00914A26" w:rsidRPr="00DA3566">
        <w:rPr>
          <w:lang w:val="en-US"/>
        </w:rPr>
        <w:instrText xml:space="preserve">- ScrollFrame " </w:instrText>
      </w:r>
      <w:r w:rsidR="00914A26">
        <w:rPr>
          <w:b/>
          <w:bCs/>
        </w:rPr>
        <w:fldChar w:fldCharType="end"/>
      </w:r>
      <w:r w:rsidR="00DB16C5" w:rsidRPr="00DA3566">
        <w:rPr>
          <w:lang w:val="en-US"/>
        </w:rPr>
        <w:t xml:space="preserve"> </w:t>
      </w:r>
      <w:r w:rsidRPr="00DA3566">
        <w:rPr>
          <w:lang w:val="en-US"/>
        </w:rPr>
        <w:t>()</w:t>
      </w:r>
      <w:r w:rsidR="003868F5" w:rsidRPr="00DA3566">
        <w:rPr>
          <w:lang w:val="en-US"/>
        </w:rPr>
        <w:t xml:space="preserve"> : pointer</w:t>
      </w:r>
    </w:p>
    <w:p w14:paraId="743D73D1" w14:textId="0F515CEF" w:rsidR="00DB16C5" w:rsidRPr="00DA3566" w:rsidRDefault="003868F5" w:rsidP="00105C35">
      <w:pPr>
        <w:rPr>
          <w:lang w:val="en-US"/>
        </w:rPr>
      </w:pPr>
      <w:proofErr w:type="spellStart"/>
      <w:r w:rsidRPr="00DA3566">
        <w:rPr>
          <w:lang w:val="en-US"/>
        </w:rPr>
        <w:t>Obtiene</w:t>
      </w:r>
      <w:proofErr w:type="spellEnd"/>
      <w:r w:rsidRPr="00DA3566">
        <w:rPr>
          <w:lang w:val="en-US"/>
        </w:rPr>
        <w:t xml:space="preserve"> el frame </w:t>
      </w:r>
      <w:proofErr w:type="spellStart"/>
      <w:r w:rsidRPr="00DA3566">
        <w:rPr>
          <w:lang w:val="en-US"/>
        </w:rPr>
        <w:t>contenedor</w:t>
      </w:r>
      <w:proofErr w:type="spellEnd"/>
      <w:r w:rsidRPr="00DA3566">
        <w:rPr>
          <w:lang w:val="en-US"/>
        </w:rPr>
        <w:t>.</w:t>
      </w:r>
    </w:p>
    <w:p w14:paraId="157BFFD6" w14:textId="2338DE13" w:rsidR="00105C35" w:rsidRDefault="00105C35" w:rsidP="00243A63">
      <w:pPr>
        <w:pStyle w:val="SCRIPTTitulo4"/>
      </w:pPr>
      <w:proofErr w:type="spellStart"/>
      <w:r>
        <w:t>function</w:t>
      </w:r>
      <w:proofErr w:type="spellEnd"/>
      <w:r>
        <w:t xml:space="preserve"> </w:t>
      </w:r>
      <w:proofErr w:type="spellStart"/>
      <w:r w:rsidRPr="00243A63">
        <w:rPr>
          <w:b/>
          <w:bCs/>
        </w:rPr>
        <w:t>GetHorizontalScroll</w:t>
      </w:r>
      <w:proofErr w:type="spellEnd"/>
      <w:r w:rsidR="00914A26">
        <w:rPr>
          <w:b/>
          <w:bCs/>
        </w:rPr>
        <w:fldChar w:fldCharType="begin"/>
      </w:r>
      <w:r w:rsidR="00914A26">
        <w:instrText xml:space="preserve"> XE "</w:instrText>
      </w:r>
      <w:r w:rsidR="00914A26" w:rsidRPr="00F94D23">
        <w:rPr>
          <w:b/>
          <w:bCs/>
        </w:rPr>
        <w:instrText>GetHorizontalScroll</w:instrText>
      </w:r>
      <w:r w:rsidR="00912B89">
        <w:rPr>
          <w:b/>
          <w:bCs/>
        </w:rPr>
        <w:instrText xml:space="preserve"> </w:instrText>
      </w:r>
      <w:r w:rsidR="00914A26" w:rsidRPr="00914A26">
        <w:instrText>- ScrollFrame</w:instrText>
      </w:r>
      <w:r w:rsidR="00914A26">
        <w:instrText xml:space="preserve"> " </w:instrText>
      </w:r>
      <w:r w:rsidR="00914A26">
        <w:rPr>
          <w:b/>
          <w:bCs/>
        </w:rPr>
        <w:fldChar w:fldCharType="end"/>
      </w:r>
      <w:r w:rsidR="00DB16C5">
        <w:t xml:space="preserve"> </w:t>
      </w:r>
      <w:r>
        <w:t>()</w:t>
      </w:r>
      <w:r w:rsidR="003868F5">
        <w:t xml:space="preserve"> : </w:t>
      </w:r>
      <w:proofErr w:type="spellStart"/>
      <w:r w:rsidR="003868F5">
        <w:t>float</w:t>
      </w:r>
      <w:proofErr w:type="spellEnd"/>
    </w:p>
    <w:p w14:paraId="7EAE8B06" w14:textId="6CD94033" w:rsidR="00DB16C5" w:rsidRDefault="00BE7747" w:rsidP="00105C35">
      <w:r>
        <w:t>Obtiene el desplazamiento horizontal actual en base al rango.</w:t>
      </w:r>
    </w:p>
    <w:p w14:paraId="51126751" w14:textId="57AC4C14" w:rsidR="00105C35" w:rsidRDefault="00105C35" w:rsidP="00243A63">
      <w:pPr>
        <w:pStyle w:val="SCRIPTTitulo4"/>
      </w:pPr>
      <w:proofErr w:type="spellStart"/>
      <w:r>
        <w:t>function</w:t>
      </w:r>
      <w:proofErr w:type="spellEnd"/>
      <w:r>
        <w:t xml:space="preserve"> </w:t>
      </w:r>
      <w:proofErr w:type="spellStart"/>
      <w:r w:rsidRPr="00243A63">
        <w:rPr>
          <w:b/>
          <w:bCs/>
        </w:rPr>
        <w:t>GetHorizontalScrollRange</w:t>
      </w:r>
      <w:proofErr w:type="spellEnd"/>
      <w:r w:rsidR="00914A26">
        <w:rPr>
          <w:b/>
          <w:bCs/>
        </w:rPr>
        <w:fldChar w:fldCharType="begin"/>
      </w:r>
      <w:r w:rsidR="00914A26">
        <w:instrText xml:space="preserve"> XE "</w:instrText>
      </w:r>
      <w:r w:rsidR="00914A26" w:rsidRPr="00DF16ED">
        <w:rPr>
          <w:b/>
          <w:bCs/>
        </w:rPr>
        <w:instrText>GetHorizontalScrollRange</w:instrText>
      </w:r>
      <w:r w:rsidR="00912B89">
        <w:rPr>
          <w:b/>
          <w:bCs/>
        </w:rPr>
        <w:instrText xml:space="preserve"> </w:instrText>
      </w:r>
      <w:r w:rsidR="00914A26" w:rsidRPr="00914A26">
        <w:instrText>- ScrollFrame</w:instrText>
      </w:r>
      <w:r w:rsidR="00914A26">
        <w:instrText xml:space="preserve"> " </w:instrText>
      </w:r>
      <w:r w:rsidR="00914A26">
        <w:rPr>
          <w:b/>
          <w:bCs/>
        </w:rPr>
        <w:fldChar w:fldCharType="end"/>
      </w:r>
      <w:r w:rsidR="00DB16C5">
        <w:t xml:space="preserve"> </w:t>
      </w:r>
      <w:r>
        <w:t>()</w:t>
      </w:r>
      <w:r w:rsidR="003868F5">
        <w:t xml:space="preserve"> : </w:t>
      </w:r>
      <w:proofErr w:type="spellStart"/>
      <w:r w:rsidR="003868F5">
        <w:t>float</w:t>
      </w:r>
      <w:proofErr w:type="spellEnd"/>
    </w:p>
    <w:p w14:paraId="06BA0094" w14:textId="34515902" w:rsidR="00DB16C5" w:rsidRDefault="00BE7747" w:rsidP="00105C35">
      <w:r>
        <w:t xml:space="preserve">Obtiene el desplazamiento posible en función del ancho del </w:t>
      </w:r>
      <w:proofErr w:type="spellStart"/>
      <w:r>
        <w:t>frame</w:t>
      </w:r>
      <w:proofErr w:type="spellEnd"/>
      <w:r>
        <w:t xml:space="preserve"> contenedor.</w:t>
      </w:r>
    </w:p>
    <w:p w14:paraId="4A127F91" w14:textId="07EF788E" w:rsidR="00105C35" w:rsidRDefault="00105C35" w:rsidP="00243A63">
      <w:pPr>
        <w:pStyle w:val="SCRIPTTitulo4"/>
      </w:pPr>
      <w:proofErr w:type="spellStart"/>
      <w:r>
        <w:t>function</w:t>
      </w:r>
      <w:proofErr w:type="spellEnd"/>
      <w:r>
        <w:t xml:space="preserve"> </w:t>
      </w:r>
      <w:proofErr w:type="spellStart"/>
      <w:r w:rsidRPr="00243A63">
        <w:rPr>
          <w:b/>
          <w:bCs/>
        </w:rPr>
        <w:t>GetVerticalScroll</w:t>
      </w:r>
      <w:proofErr w:type="spellEnd"/>
      <w:r w:rsidR="00914A26">
        <w:rPr>
          <w:b/>
          <w:bCs/>
        </w:rPr>
        <w:fldChar w:fldCharType="begin"/>
      </w:r>
      <w:r w:rsidR="00914A26">
        <w:instrText xml:space="preserve"> XE "</w:instrText>
      </w:r>
      <w:r w:rsidR="00914A26" w:rsidRPr="00304389">
        <w:rPr>
          <w:b/>
          <w:bCs/>
        </w:rPr>
        <w:instrText>GetVerticalScroll</w:instrText>
      </w:r>
      <w:r w:rsidR="00912B89">
        <w:rPr>
          <w:b/>
          <w:bCs/>
        </w:rPr>
        <w:instrText xml:space="preserve"> </w:instrText>
      </w:r>
      <w:r w:rsidR="00914A26" w:rsidRPr="00914A26">
        <w:instrText>- ScrollFrame</w:instrText>
      </w:r>
      <w:r w:rsidR="00914A26">
        <w:instrText xml:space="preserve"> " </w:instrText>
      </w:r>
      <w:r w:rsidR="00914A26">
        <w:rPr>
          <w:b/>
          <w:bCs/>
        </w:rPr>
        <w:fldChar w:fldCharType="end"/>
      </w:r>
      <w:r w:rsidR="00DB16C5">
        <w:t xml:space="preserve"> </w:t>
      </w:r>
      <w:r>
        <w:t>()</w:t>
      </w:r>
      <w:r w:rsidR="003868F5">
        <w:t xml:space="preserve"> : </w:t>
      </w:r>
      <w:proofErr w:type="spellStart"/>
      <w:r w:rsidR="003868F5">
        <w:t>float</w:t>
      </w:r>
      <w:proofErr w:type="spellEnd"/>
    </w:p>
    <w:p w14:paraId="3E1DBA1A" w14:textId="54D43A4B" w:rsidR="00DB16C5" w:rsidRDefault="00BE7747" w:rsidP="00105C35">
      <w:r>
        <w:t>Obtiene el desplazamiento vertical actual en base al rango.</w:t>
      </w:r>
    </w:p>
    <w:p w14:paraId="42B4C228" w14:textId="08F09889" w:rsidR="00105C35" w:rsidRDefault="00105C35" w:rsidP="00243A63">
      <w:pPr>
        <w:pStyle w:val="SCRIPTTitulo4"/>
      </w:pPr>
      <w:proofErr w:type="spellStart"/>
      <w:r>
        <w:t>function</w:t>
      </w:r>
      <w:proofErr w:type="spellEnd"/>
      <w:r>
        <w:t xml:space="preserve"> </w:t>
      </w:r>
      <w:proofErr w:type="spellStart"/>
      <w:r w:rsidRPr="00243A63">
        <w:rPr>
          <w:b/>
          <w:bCs/>
        </w:rPr>
        <w:t>GetVerticalScrollRange</w:t>
      </w:r>
      <w:proofErr w:type="spellEnd"/>
      <w:r w:rsidR="00914A26">
        <w:rPr>
          <w:b/>
          <w:bCs/>
        </w:rPr>
        <w:fldChar w:fldCharType="begin"/>
      </w:r>
      <w:r w:rsidR="00914A26">
        <w:instrText xml:space="preserve"> XE "</w:instrText>
      </w:r>
      <w:r w:rsidR="00914A26" w:rsidRPr="00FE70A8">
        <w:rPr>
          <w:b/>
          <w:bCs/>
        </w:rPr>
        <w:instrText>GetVerticalScrollRange</w:instrText>
      </w:r>
      <w:r w:rsidR="00912B89">
        <w:rPr>
          <w:b/>
          <w:bCs/>
        </w:rPr>
        <w:instrText xml:space="preserve"> </w:instrText>
      </w:r>
      <w:r w:rsidR="00914A26" w:rsidRPr="00914A26">
        <w:instrText>- ScrollFrame</w:instrText>
      </w:r>
      <w:r w:rsidR="00914A26">
        <w:instrText xml:space="preserve"> " </w:instrText>
      </w:r>
      <w:r w:rsidR="00914A26">
        <w:rPr>
          <w:b/>
          <w:bCs/>
        </w:rPr>
        <w:fldChar w:fldCharType="end"/>
      </w:r>
      <w:r w:rsidR="00DB16C5">
        <w:t xml:space="preserve"> </w:t>
      </w:r>
      <w:r>
        <w:t>()</w:t>
      </w:r>
      <w:r w:rsidR="003868F5">
        <w:t xml:space="preserve"> : </w:t>
      </w:r>
      <w:proofErr w:type="spellStart"/>
      <w:r w:rsidR="003868F5">
        <w:t>float</w:t>
      </w:r>
      <w:proofErr w:type="spellEnd"/>
    </w:p>
    <w:p w14:paraId="68B1E064" w14:textId="1373D2AF" w:rsidR="00DB16C5" w:rsidRDefault="00BE7747" w:rsidP="00105C35">
      <w:r>
        <w:t xml:space="preserve">Obtiene el desplazamiento posible en función del alto del </w:t>
      </w:r>
      <w:proofErr w:type="spellStart"/>
      <w:r>
        <w:t>frame</w:t>
      </w:r>
      <w:proofErr w:type="spellEnd"/>
      <w:r>
        <w:t xml:space="preserve"> contenedor.</w:t>
      </w:r>
    </w:p>
    <w:p w14:paraId="2B894243" w14:textId="1118750C" w:rsidR="00105C35" w:rsidRDefault="00105C35" w:rsidP="00243A63">
      <w:pPr>
        <w:pStyle w:val="SCRIPTTitulo4"/>
      </w:pPr>
      <w:proofErr w:type="spellStart"/>
      <w:r>
        <w:t>function</w:t>
      </w:r>
      <w:proofErr w:type="spellEnd"/>
      <w:r>
        <w:t xml:space="preserve"> </w:t>
      </w:r>
      <w:proofErr w:type="spellStart"/>
      <w:r w:rsidRPr="00243A63">
        <w:rPr>
          <w:b/>
          <w:bCs/>
        </w:rPr>
        <w:t>SetHorizontalScroll</w:t>
      </w:r>
      <w:proofErr w:type="spellEnd"/>
      <w:r w:rsidR="00914A26">
        <w:rPr>
          <w:b/>
          <w:bCs/>
        </w:rPr>
        <w:fldChar w:fldCharType="begin"/>
      </w:r>
      <w:r w:rsidR="00914A26">
        <w:instrText xml:space="preserve"> XE "</w:instrText>
      </w:r>
      <w:r w:rsidR="00914A26" w:rsidRPr="0015472D">
        <w:rPr>
          <w:b/>
          <w:bCs/>
        </w:rPr>
        <w:instrText>SetHorizontalScroll</w:instrText>
      </w:r>
      <w:r w:rsidR="00912B89">
        <w:rPr>
          <w:b/>
          <w:bCs/>
        </w:rPr>
        <w:instrText xml:space="preserve"> </w:instrText>
      </w:r>
      <w:r w:rsidR="00914A26" w:rsidRPr="00914A26">
        <w:instrText>- ScrollFrame</w:instrText>
      </w:r>
      <w:r w:rsidR="00914A26">
        <w:instrText xml:space="preserve"> " </w:instrText>
      </w:r>
      <w:r w:rsidR="00914A26">
        <w:rPr>
          <w:b/>
          <w:bCs/>
        </w:rPr>
        <w:fldChar w:fldCharType="end"/>
      </w:r>
      <w:r w:rsidR="00DB16C5">
        <w:t xml:space="preserve"> </w:t>
      </w:r>
      <w:r>
        <w:t>(</w:t>
      </w:r>
      <w:proofErr w:type="spellStart"/>
      <w:r>
        <w:t>scroll</w:t>
      </w:r>
      <w:proofErr w:type="spellEnd"/>
      <w:r>
        <w:t>)</w:t>
      </w:r>
    </w:p>
    <w:p w14:paraId="3D922F0F" w14:textId="08DF1196" w:rsidR="00DB16C5" w:rsidRDefault="00BE7747" w:rsidP="00105C35">
      <w:r>
        <w:t>Establece el desplazamiento horizontal. &lt;</w:t>
      </w:r>
      <w:proofErr w:type="spellStart"/>
      <w:r>
        <w:t>scroll</w:t>
      </w:r>
      <w:proofErr w:type="spellEnd"/>
      <w:r>
        <w:t>&gt; es un valor en base al rango.</w:t>
      </w:r>
    </w:p>
    <w:p w14:paraId="4BBFD3FD" w14:textId="724F0674" w:rsidR="00105C35" w:rsidRDefault="00105C35" w:rsidP="00243A63">
      <w:pPr>
        <w:pStyle w:val="SCRIPTTitulo4"/>
      </w:pPr>
      <w:proofErr w:type="spellStart"/>
      <w:r>
        <w:t>function</w:t>
      </w:r>
      <w:proofErr w:type="spellEnd"/>
      <w:r>
        <w:t xml:space="preserve"> </w:t>
      </w:r>
      <w:proofErr w:type="spellStart"/>
      <w:r w:rsidRPr="00243A63">
        <w:rPr>
          <w:b/>
          <w:bCs/>
        </w:rPr>
        <w:t>SetVerticalScroll</w:t>
      </w:r>
      <w:proofErr w:type="spellEnd"/>
      <w:r w:rsidR="00914A26">
        <w:rPr>
          <w:b/>
          <w:bCs/>
        </w:rPr>
        <w:fldChar w:fldCharType="begin"/>
      </w:r>
      <w:r w:rsidR="00914A26">
        <w:instrText xml:space="preserve"> XE "</w:instrText>
      </w:r>
      <w:r w:rsidR="00914A26" w:rsidRPr="00621EA8">
        <w:rPr>
          <w:b/>
          <w:bCs/>
        </w:rPr>
        <w:instrText>SetVerticalScroll</w:instrText>
      </w:r>
      <w:r w:rsidR="00912B89">
        <w:rPr>
          <w:b/>
          <w:bCs/>
        </w:rPr>
        <w:instrText xml:space="preserve"> </w:instrText>
      </w:r>
      <w:r w:rsidR="00914A26" w:rsidRPr="00914A26">
        <w:instrText>- ScrollFrame</w:instrText>
      </w:r>
      <w:r w:rsidR="00914A26">
        <w:instrText xml:space="preserve"> " </w:instrText>
      </w:r>
      <w:r w:rsidR="00914A26">
        <w:rPr>
          <w:b/>
          <w:bCs/>
        </w:rPr>
        <w:fldChar w:fldCharType="end"/>
      </w:r>
      <w:r w:rsidR="00DB16C5">
        <w:t xml:space="preserve"> </w:t>
      </w:r>
      <w:r>
        <w:t>(</w:t>
      </w:r>
      <w:proofErr w:type="spellStart"/>
      <w:r>
        <w:t>scroll</w:t>
      </w:r>
      <w:proofErr w:type="spellEnd"/>
      <w:r>
        <w:t>)</w:t>
      </w:r>
    </w:p>
    <w:p w14:paraId="01DB0F09" w14:textId="2555F853" w:rsidR="00DB16C5" w:rsidRDefault="00BE7747" w:rsidP="00105C35">
      <w:r>
        <w:t>Establece el desplazamiento vertical. &lt;</w:t>
      </w:r>
      <w:proofErr w:type="spellStart"/>
      <w:r>
        <w:t>scroll</w:t>
      </w:r>
      <w:proofErr w:type="spellEnd"/>
      <w:r>
        <w:t>&gt; es un valor en base al rango.</w:t>
      </w:r>
    </w:p>
    <w:p w14:paraId="19346DF9" w14:textId="5CB779B7" w:rsidR="00105C35" w:rsidRDefault="00105C35" w:rsidP="00243A63">
      <w:pPr>
        <w:pStyle w:val="SCRIPTTitulo4"/>
      </w:pPr>
      <w:proofErr w:type="spellStart"/>
      <w:r>
        <w:t>function</w:t>
      </w:r>
      <w:proofErr w:type="spellEnd"/>
      <w:r>
        <w:t xml:space="preserve"> </w:t>
      </w:r>
      <w:proofErr w:type="spellStart"/>
      <w:r w:rsidRPr="00243A63">
        <w:rPr>
          <w:b/>
          <w:bCs/>
        </w:rPr>
        <w:t>GetHorizontalScrollPctg</w:t>
      </w:r>
      <w:proofErr w:type="spellEnd"/>
      <w:r w:rsidR="00914A26">
        <w:rPr>
          <w:b/>
          <w:bCs/>
        </w:rPr>
        <w:fldChar w:fldCharType="begin"/>
      </w:r>
      <w:r w:rsidR="00914A26">
        <w:instrText xml:space="preserve"> XE "</w:instrText>
      </w:r>
      <w:r w:rsidR="00914A26" w:rsidRPr="004F57F0">
        <w:rPr>
          <w:b/>
          <w:bCs/>
        </w:rPr>
        <w:instrText>GetHorizontalScrollPctg</w:instrText>
      </w:r>
      <w:r w:rsidR="00912B89">
        <w:rPr>
          <w:b/>
          <w:bCs/>
        </w:rPr>
        <w:instrText xml:space="preserve"> </w:instrText>
      </w:r>
      <w:r w:rsidR="00914A26" w:rsidRPr="00914A26">
        <w:instrText>- ScrollFrame</w:instrText>
      </w:r>
      <w:r w:rsidR="00914A26">
        <w:instrText xml:space="preserve"> " </w:instrText>
      </w:r>
      <w:r w:rsidR="00914A26">
        <w:rPr>
          <w:b/>
          <w:bCs/>
        </w:rPr>
        <w:fldChar w:fldCharType="end"/>
      </w:r>
      <w:r w:rsidR="00DB16C5">
        <w:t xml:space="preserve"> </w:t>
      </w:r>
      <w:r>
        <w:t>()</w:t>
      </w:r>
      <w:r w:rsidR="003868F5">
        <w:t xml:space="preserve"> : </w:t>
      </w:r>
      <w:proofErr w:type="spellStart"/>
      <w:r w:rsidR="003868F5">
        <w:t>float</w:t>
      </w:r>
      <w:proofErr w:type="spellEnd"/>
    </w:p>
    <w:p w14:paraId="6354889F" w14:textId="1E7A0BE0" w:rsidR="00DB16C5" w:rsidRDefault="00BE7747" w:rsidP="00105C35">
      <w:r>
        <w:t>Obtiene el desplazamiento horizontal normalizado</w:t>
      </w:r>
      <w:r w:rsidR="00155D10">
        <w:t xml:space="preserve"> (valores entre</w:t>
      </w:r>
      <w:r w:rsidR="00026030">
        <w:t xml:space="preserve"> 0 y 1</w:t>
      </w:r>
      <w:r w:rsidR="00155D10">
        <w:t>)</w:t>
      </w:r>
      <w:r w:rsidR="00026030">
        <w:t>.</w:t>
      </w:r>
    </w:p>
    <w:p w14:paraId="0B6BB3DD" w14:textId="05C538C7" w:rsidR="00105C35" w:rsidRDefault="00105C35" w:rsidP="00243A63">
      <w:pPr>
        <w:pStyle w:val="SCRIPTTitulo4"/>
      </w:pPr>
      <w:proofErr w:type="spellStart"/>
      <w:r>
        <w:t>function</w:t>
      </w:r>
      <w:proofErr w:type="spellEnd"/>
      <w:r>
        <w:t xml:space="preserve"> </w:t>
      </w:r>
      <w:proofErr w:type="spellStart"/>
      <w:r w:rsidRPr="00243A63">
        <w:rPr>
          <w:b/>
          <w:bCs/>
        </w:rPr>
        <w:t>SetHorizontalScrollPctg</w:t>
      </w:r>
      <w:proofErr w:type="spellEnd"/>
      <w:r w:rsidR="00914A26">
        <w:rPr>
          <w:b/>
          <w:bCs/>
        </w:rPr>
        <w:fldChar w:fldCharType="begin"/>
      </w:r>
      <w:r w:rsidR="00914A26">
        <w:instrText xml:space="preserve"> XE "</w:instrText>
      </w:r>
      <w:r w:rsidR="00914A26" w:rsidRPr="0058485B">
        <w:rPr>
          <w:b/>
          <w:bCs/>
        </w:rPr>
        <w:instrText>SetHorizontalScrollPctg</w:instrText>
      </w:r>
      <w:r w:rsidR="00912B89">
        <w:rPr>
          <w:b/>
          <w:bCs/>
        </w:rPr>
        <w:instrText xml:space="preserve"> </w:instrText>
      </w:r>
      <w:r w:rsidR="00914A26" w:rsidRPr="00914A26">
        <w:instrText>- ScrollFrame</w:instrText>
      </w:r>
      <w:r w:rsidR="00914A26">
        <w:instrText xml:space="preserve"> " </w:instrText>
      </w:r>
      <w:r w:rsidR="00914A26">
        <w:rPr>
          <w:b/>
          <w:bCs/>
        </w:rPr>
        <w:fldChar w:fldCharType="end"/>
      </w:r>
      <w:r w:rsidR="00DB16C5">
        <w:t xml:space="preserve"> </w:t>
      </w:r>
      <w:r>
        <w:t>(</w:t>
      </w:r>
      <w:proofErr w:type="spellStart"/>
      <w:r>
        <w:t>scroll</w:t>
      </w:r>
      <w:proofErr w:type="spellEnd"/>
      <w:r>
        <w:t>)</w:t>
      </w:r>
      <w:r w:rsidR="003868F5">
        <w:t xml:space="preserve"> </w:t>
      </w:r>
    </w:p>
    <w:p w14:paraId="4AC29A63" w14:textId="725E9968" w:rsidR="00DB16C5" w:rsidRDefault="00BE7747" w:rsidP="00105C35">
      <w:r>
        <w:t>Establece el desplazamiento horizontal. &lt;</w:t>
      </w:r>
      <w:proofErr w:type="spellStart"/>
      <w:r>
        <w:t>scroll</w:t>
      </w:r>
      <w:proofErr w:type="spellEnd"/>
      <w:r>
        <w:t>&gt; es un valor entre 0 y 1.</w:t>
      </w:r>
    </w:p>
    <w:p w14:paraId="3DDFE6EC" w14:textId="7A1FCEDB" w:rsidR="00105C35" w:rsidRDefault="00105C35" w:rsidP="00243A63">
      <w:pPr>
        <w:pStyle w:val="SCRIPTTitulo4"/>
      </w:pPr>
      <w:proofErr w:type="spellStart"/>
      <w:r>
        <w:t>function</w:t>
      </w:r>
      <w:proofErr w:type="spellEnd"/>
      <w:r>
        <w:t xml:space="preserve"> </w:t>
      </w:r>
      <w:proofErr w:type="spellStart"/>
      <w:r w:rsidRPr="00243A63">
        <w:rPr>
          <w:b/>
          <w:bCs/>
        </w:rPr>
        <w:t>GetVerticalScrollPctg</w:t>
      </w:r>
      <w:proofErr w:type="spellEnd"/>
      <w:r w:rsidR="00914A26">
        <w:rPr>
          <w:b/>
          <w:bCs/>
        </w:rPr>
        <w:fldChar w:fldCharType="begin"/>
      </w:r>
      <w:r w:rsidR="00914A26">
        <w:instrText xml:space="preserve"> XE "</w:instrText>
      </w:r>
      <w:r w:rsidR="00914A26" w:rsidRPr="000376CE">
        <w:rPr>
          <w:b/>
          <w:bCs/>
        </w:rPr>
        <w:instrText>GetVerticalScrollPctg</w:instrText>
      </w:r>
      <w:r w:rsidR="00912B89">
        <w:rPr>
          <w:b/>
          <w:bCs/>
        </w:rPr>
        <w:instrText xml:space="preserve"> </w:instrText>
      </w:r>
      <w:r w:rsidR="00914A26" w:rsidRPr="00914A26">
        <w:instrText>- ScrollFrame</w:instrText>
      </w:r>
      <w:r w:rsidR="00914A26">
        <w:instrText xml:space="preserve"> " </w:instrText>
      </w:r>
      <w:r w:rsidR="00914A26">
        <w:rPr>
          <w:b/>
          <w:bCs/>
        </w:rPr>
        <w:fldChar w:fldCharType="end"/>
      </w:r>
      <w:r w:rsidR="00DB16C5">
        <w:t xml:space="preserve"> </w:t>
      </w:r>
      <w:r>
        <w:t>()</w:t>
      </w:r>
      <w:r w:rsidR="003868F5">
        <w:t xml:space="preserve"> : </w:t>
      </w:r>
      <w:proofErr w:type="spellStart"/>
      <w:r w:rsidR="003868F5">
        <w:t>float</w:t>
      </w:r>
      <w:proofErr w:type="spellEnd"/>
    </w:p>
    <w:p w14:paraId="733E24E8" w14:textId="5E1BAE92" w:rsidR="003868F5" w:rsidRPr="00105C35" w:rsidRDefault="00026030" w:rsidP="003868F5">
      <w:r>
        <w:t>Obtiene el desplazamiento vertical normalizado (valores entre 0 y 1)</w:t>
      </w:r>
      <w:r w:rsidR="003868F5">
        <w:t>.</w:t>
      </w:r>
    </w:p>
    <w:p w14:paraId="58E00BA8" w14:textId="314F99FA" w:rsidR="00105C35" w:rsidRDefault="00105C35" w:rsidP="00243A63">
      <w:pPr>
        <w:pStyle w:val="SCRIPTTitulo4"/>
      </w:pPr>
      <w:proofErr w:type="spellStart"/>
      <w:r>
        <w:t>function</w:t>
      </w:r>
      <w:proofErr w:type="spellEnd"/>
      <w:r>
        <w:t xml:space="preserve"> </w:t>
      </w:r>
      <w:proofErr w:type="spellStart"/>
      <w:r w:rsidRPr="00243A63">
        <w:rPr>
          <w:b/>
          <w:bCs/>
        </w:rPr>
        <w:t>SetVerticalScrollPctg</w:t>
      </w:r>
      <w:proofErr w:type="spellEnd"/>
      <w:r w:rsidR="00914A26">
        <w:rPr>
          <w:b/>
          <w:bCs/>
        </w:rPr>
        <w:fldChar w:fldCharType="begin"/>
      </w:r>
      <w:r w:rsidR="00914A26">
        <w:instrText xml:space="preserve"> XE "</w:instrText>
      </w:r>
      <w:r w:rsidR="00914A26" w:rsidRPr="00333F5A">
        <w:rPr>
          <w:b/>
          <w:bCs/>
        </w:rPr>
        <w:instrText>SetVerticalScrollPctg</w:instrText>
      </w:r>
      <w:r w:rsidR="00912B89">
        <w:rPr>
          <w:b/>
          <w:bCs/>
        </w:rPr>
        <w:instrText xml:space="preserve"> </w:instrText>
      </w:r>
      <w:r w:rsidR="00914A26" w:rsidRPr="00914A26">
        <w:instrText>- ScrollFrame</w:instrText>
      </w:r>
      <w:r w:rsidR="00914A26">
        <w:instrText xml:space="preserve"> " </w:instrText>
      </w:r>
      <w:r w:rsidR="00914A26">
        <w:rPr>
          <w:b/>
          <w:bCs/>
        </w:rPr>
        <w:fldChar w:fldCharType="end"/>
      </w:r>
      <w:r w:rsidR="00DB16C5">
        <w:t xml:space="preserve"> </w:t>
      </w:r>
      <w:r>
        <w:t>(</w:t>
      </w:r>
      <w:proofErr w:type="spellStart"/>
      <w:r>
        <w:t>scroll</w:t>
      </w:r>
      <w:proofErr w:type="spellEnd"/>
      <w:r>
        <w:t>)</w:t>
      </w:r>
      <w:r w:rsidR="003868F5">
        <w:t xml:space="preserve"> </w:t>
      </w:r>
    </w:p>
    <w:p w14:paraId="08BD8DBF" w14:textId="3D1E6837" w:rsidR="003868F5" w:rsidRDefault="003868F5" w:rsidP="003868F5">
      <w:r>
        <w:t xml:space="preserve">Establece la posición del </w:t>
      </w:r>
      <w:r w:rsidR="00BE7747">
        <w:t>desplazamiento</w:t>
      </w:r>
      <w:r>
        <w:t xml:space="preserve"> vertical normalizada. &lt;</w:t>
      </w:r>
      <w:proofErr w:type="spellStart"/>
      <w:r>
        <w:t>scroll</w:t>
      </w:r>
      <w:proofErr w:type="spellEnd"/>
      <w:r>
        <w:t>&gt; será un valor entre 0 y 1.</w:t>
      </w:r>
    </w:p>
    <w:p w14:paraId="0EF2E0CE" w14:textId="0B2FC202" w:rsidR="00876D58" w:rsidRDefault="00876D58" w:rsidP="00876D58">
      <w:pPr>
        <w:pStyle w:val="SCRIPTTitulo3"/>
      </w:pPr>
      <w:bookmarkStart w:id="474" w:name="_Toc71113621"/>
      <w:proofErr w:type="spellStart"/>
      <w:r>
        <w:t>Button</w:t>
      </w:r>
      <w:bookmarkEnd w:id="474"/>
      <w:proofErr w:type="spellEnd"/>
    </w:p>
    <w:p w14:paraId="3216F91C" w14:textId="00B9905A" w:rsidR="00DB16C5" w:rsidRDefault="00A37A76" w:rsidP="00243A63">
      <w:pPr>
        <w:pStyle w:val="SCRIPTTitulo4"/>
      </w:pPr>
      <w:proofErr w:type="spellStart"/>
      <w:r w:rsidRPr="00A37A76">
        <w:t>function</w:t>
      </w:r>
      <w:proofErr w:type="spellEnd"/>
      <w:r w:rsidRPr="00A37A76">
        <w:t xml:space="preserve"> </w:t>
      </w:r>
      <w:proofErr w:type="spellStart"/>
      <w:r w:rsidRPr="00243A63">
        <w:rPr>
          <w:b/>
          <w:bCs/>
        </w:rPr>
        <w:t>SetOnClick</w:t>
      </w:r>
      <w:proofErr w:type="spellEnd"/>
      <w:r w:rsidR="00161E0B">
        <w:rPr>
          <w:b/>
          <w:bCs/>
        </w:rPr>
        <w:fldChar w:fldCharType="begin"/>
      </w:r>
      <w:r w:rsidR="00161E0B">
        <w:instrText xml:space="preserve"> XE "</w:instrText>
      </w:r>
      <w:r w:rsidR="00161E0B" w:rsidRPr="00DC22B5">
        <w:rPr>
          <w:b/>
          <w:bCs/>
        </w:rPr>
        <w:instrText>SetOnClick</w:instrText>
      </w:r>
      <w:r w:rsidR="00161E0B">
        <w:rPr>
          <w:b/>
          <w:bCs/>
        </w:rPr>
        <w:instrText xml:space="preserve"> </w:instrText>
      </w:r>
      <w:r w:rsidR="00161E0B" w:rsidRPr="00161E0B">
        <w:instrText>- Button</w:instrText>
      </w:r>
      <w:r w:rsidR="00161E0B">
        <w:instrText xml:space="preserve">" </w:instrText>
      </w:r>
      <w:r w:rsidR="00161E0B">
        <w:rPr>
          <w:b/>
          <w:bCs/>
        </w:rPr>
        <w:fldChar w:fldCharType="end"/>
      </w:r>
      <w:r w:rsidRPr="00A37A76">
        <w:t xml:space="preserve"> (</w:t>
      </w:r>
      <w:proofErr w:type="spellStart"/>
      <w:r w:rsidRPr="00A37A76">
        <w:t>ctx</w:t>
      </w:r>
      <w:proofErr w:type="spellEnd"/>
      <w:r w:rsidRPr="00A37A76">
        <w:t xml:space="preserve">, </w:t>
      </w:r>
      <w:proofErr w:type="spellStart"/>
      <w:r w:rsidR="003D08E5">
        <w:t>function</w:t>
      </w:r>
      <w:proofErr w:type="spellEnd"/>
      <w:r w:rsidRPr="00A37A76">
        <w:t>)</w:t>
      </w:r>
    </w:p>
    <w:p w14:paraId="150B5F55" w14:textId="1E0C5520" w:rsidR="00243A63" w:rsidRDefault="002E64AC" w:rsidP="00243A63">
      <w:r>
        <w:t xml:space="preserve">Establece el </w:t>
      </w:r>
      <w:r w:rsidR="0048320D">
        <w:t>contexto &lt;</w:t>
      </w:r>
      <w:proofErr w:type="spellStart"/>
      <w:r w:rsidR="0048320D">
        <w:t>ctx</w:t>
      </w:r>
      <w:proofErr w:type="spellEnd"/>
      <w:r w:rsidR="0048320D">
        <w:t>&gt; y el nombre de función &lt;</w:t>
      </w:r>
      <w:proofErr w:type="spellStart"/>
      <w:r w:rsidR="003D08E5">
        <w:t>function</w:t>
      </w:r>
      <w:proofErr w:type="spellEnd"/>
      <w:r w:rsidR="0048320D">
        <w:t xml:space="preserve">&gt; que se invocará cuando se haga clic sobre un botón. El clic es una </w:t>
      </w:r>
      <w:r w:rsidR="00155D10">
        <w:t>pulsación</w:t>
      </w:r>
      <w:r w:rsidR="0048320D">
        <w:t xml:space="preserve"> y posterior liberación del cursor sobre el botón. </w:t>
      </w:r>
    </w:p>
    <w:p w14:paraId="3E5C0963" w14:textId="55D2CD62" w:rsidR="00A37A76" w:rsidRPr="00DA3566" w:rsidRDefault="00965588" w:rsidP="00243A63">
      <w:pPr>
        <w:pStyle w:val="SCRIPTTitulo4"/>
        <w:rPr>
          <w:lang w:val="en-US"/>
        </w:rPr>
      </w:pPr>
      <w:r w:rsidRPr="00DA3566">
        <w:rPr>
          <w:lang w:val="en-US"/>
        </w:rPr>
        <w:t xml:space="preserve">function </w:t>
      </w:r>
      <w:proofErr w:type="spellStart"/>
      <w:r w:rsidRPr="00DA3566">
        <w:rPr>
          <w:b/>
          <w:bCs/>
          <w:lang w:val="en-US"/>
        </w:rPr>
        <w:t>SetOnPress</w:t>
      </w:r>
      <w:proofErr w:type="spellEnd"/>
      <w:r w:rsidR="00161E0B">
        <w:rPr>
          <w:b/>
          <w:bCs/>
        </w:rPr>
        <w:fldChar w:fldCharType="begin"/>
      </w:r>
      <w:r w:rsidR="00161E0B" w:rsidRPr="00DA3566">
        <w:rPr>
          <w:lang w:val="en-US"/>
        </w:rPr>
        <w:instrText xml:space="preserve"> XE "</w:instrText>
      </w:r>
      <w:r w:rsidR="00161E0B" w:rsidRPr="00DA3566">
        <w:rPr>
          <w:b/>
          <w:bCs/>
          <w:lang w:val="en-US"/>
        </w:rPr>
        <w:instrText>SetOnPress</w:instrText>
      </w:r>
      <w:r w:rsidR="00912B89" w:rsidRPr="00DA3566">
        <w:rPr>
          <w:b/>
          <w:bCs/>
          <w:lang w:val="en-US"/>
        </w:rPr>
        <w:instrText xml:space="preserve"> </w:instrText>
      </w:r>
      <w:r w:rsidR="00161E0B" w:rsidRPr="00DA3566">
        <w:rPr>
          <w:lang w:val="en-US"/>
        </w:rPr>
        <w:instrText xml:space="preserve">- Button " </w:instrText>
      </w:r>
      <w:r w:rsidR="00161E0B">
        <w:rPr>
          <w:b/>
          <w:bCs/>
        </w:rPr>
        <w:fldChar w:fldCharType="end"/>
      </w:r>
      <w:r w:rsidR="00DB16C5" w:rsidRPr="00DA3566">
        <w:rPr>
          <w:lang w:val="en-US"/>
        </w:rPr>
        <w:t xml:space="preserve"> </w:t>
      </w:r>
      <w:r w:rsidRPr="00DA3566">
        <w:rPr>
          <w:lang w:val="en-US"/>
        </w:rPr>
        <w:t>(</w:t>
      </w:r>
      <w:proofErr w:type="spellStart"/>
      <w:r w:rsidRPr="00DA3566">
        <w:rPr>
          <w:lang w:val="en-US"/>
        </w:rPr>
        <w:t>ctx</w:t>
      </w:r>
      <w:proofErr w:type="spellEnd"/>
      <w:r w:rsidRPr="00DA3566">
        <w:rPr>
          <w:lang w:val="en-US"/>
        </w:rPr>
        <w:t xml:space="preserve">, </w:t>
      </w:r>
      <w:r w:rsidR="003D08E5" w:rsidRPr="00DA3566">
        <w:rPr>
          <w:lang w:val="en-US"/>
        </w:rPr>
        <w:t>function</w:t>
      </w:r>
      <w:r w:rsidRPr="00DA3566">
        <w:rPr>
          <w:lang w:val="en-US"/>
        </w:rPr>
        <w:t xml:space="preserve">, </w:t>
      </w:r>
      <w:proofErr w:type="spellStart"/>
      <w:r w:rsidRPr="00DA3566">
        <w:rPr>
          <w:lang w:val="en-US"/>
        </w:rPr>
        <w:t>ms</w:t>
      </w:r>
      <w:proofErr w:type="spellEnd"/>
      <w:r w:rsidRPr="00DA3566">
        <w:rPr>
          <w:lang w:val="en-US"/>
        </w:rPr>
        <w:t xml:space="preserve"> = 100)</w:t>
      </w:r>
    </w:p>
    <w:p w14:paraId="441D389A" w14:textId="49A4BEE3" w:rsidR="00243A63" w:rsidRDefault="00291DC5" w:rsidP="00243A63">
      <w:r>
        <w:t>Establece el contexto &lt;</w:t>
      </w:r>
      <w:proofErr w:type="spellStart"/>
      <w:r>
        <w:t>ctx</w:t>
      </w:r>
      <w:proofErr w:type="spellEnd"/>
      <w:r>
        <w:t>&gt; y el nombre de función &lt;</w:t>
      </w:r>
      <w:proofErr w:type="spellStart"/>
      <w:r w:rsidR="003D08E5">
        <w:t>function</w:t>
      </w:r>
      <w:proofErr w:type="spellEnd"/>
      <w:r>
        <w:t xml:space="preserve">&gt; que se invocará cuando se detecte la </w:t>
      </w:r>
      <w:r w:rsidR="00155D10">
        <w:t>pulsación</w:t>
      </w:r>
      <w:r>
        <w:t xml:space="preserve"> continua del botón. La llamada al evento se realizará cada cierto número de milisegundos &lt;ms&gt; que indiquemos. </w:t>
      </w:r>
    </w:p>
    <w:p w14:paraId="6AC3D689" w14:textId="131DFFF9" w:rsidR="00243A63" w:rsidRDefault="00965588" w:rsidP="00243A63">
      <w:pPr>
        <w:pStyle w:val="SCRIPTTitulo4"/>
      </w:pPr>
      <w:proofErr w:type="spellStart"/>
      <w:r>
        <w:t>function</w:t>
      </w:r>
      <w:proofErr w:type="spellEnd"/>
      <w:r>
        <w:t xml:space="preserve"> </w:t>
      </w:r>
      <w:proofErr w:type="spellStart"/>
      <w:r w:rsidRPr="00243A63">
        <w:rPr>
          <w:b/>
          <w:bCs/>
        </w:rPr>
        <w:t>SetTextColor</w:t>
      </w:r>
      <w:proofErr w:type="spellEnd"/>
      <w:r w:rsidR="00161E0B">
        <w:rPr>
          <w:b/>
          <w:bCs/>
        </w:rPr>
        <w:fldChar w:fldCharType="begin"/>
      </w:r>
      <w:r w:rsidR="00161E0B">
        <w:instrText xml:space="preserve"> XE "</w:instrText>
      </w:r>
      <w:r w:rsidR="00161E0B" w:rsidRPr="00433357">
        <w:rPr>
          <w:b/>
          <w:bCs/>
        </w:rPr>
        <w:instrText>SetTextColor</w:instrText>
      </w:r>
      <w:r w:rsidR="00912B89">
        <w:rPr>
          <w:b/>
          <w:bCs/>
        </w:rPr>
        <w:instrText xml:space="preserve"> </w:instrText>
      </w:r>
      <w:r w:rsidR="00161E0B" w:rsidRPr="00161E0B">
        <w:instrText>- Button</w:instrText>
      </w:r>
      <w:r w:rsidR="00161E0B">
        <w:instrText xml:space="preserve"> " </w:instrText>
      </w:r>
      <w:r w:rsidR="00161E0B">
        <w:rPr>
          <w:b/>
          <w:bCs/>
        </w:rPr>
        <w:fldChar w:fldCharType="end"/>
      </w:r>
      <w:r>
        <w:t xml:space="preserve"> (color)</w:t>
      </w:r>
    </w:p>
    <w:p w14:paraId="20505179" w14:textId="026DF35F" w:rsidR="00243A63" w:rsidRDefault="00291DC5" w:rsidP="00243A63">
      <w:r>
        <w:t>Establece el color del texto mostrado en el botón.</w:t>
      </w:r>
    </w:p>
    <w:p w14:paraId="3A6863DF" w14:textId="00F19EFF" w:rsidR="00965588" w:rsidRDefault="00965588" w:rsidP="00243A63">
      <w:pPr>
        <w:pStyle w:val="SCRIPTTitulo4"/>
      </w:pPr>
      <w:proofErr w:type="spellStart"/>
      <w:r>
        <w:t>function</w:t>
      </w:r>
      <w:proofErr w:type="spellEnd"/>
      <w:r>
        <w:t xml:space="preserve"> </w:t>
      </w:r>
      <w:proofErr w:type="spellStart"/>
      <w:r w:rsidRPr="00243A63">
        <w:rPr>
          <w:b/>
          <w:bCs/>
        </w:rPr>
        <w:t>SetTextAlign</w:t>
      </w:r>
      <w:proofErr w:type="spellEnd"/>
      <w:r w:rsidR="00161E0B">
        <w:rPr>
          <w:b/>
          <w:bCs/>
        </w:rPr>
        <w:fldChar w:fldCharType="begin"/>
      </w:r>
      <w:r w:rsidR="00161E0B">
        <w:instrText xml:space="preserve"> XE "</w:instrText>
      </w:r>
      <w:r w:rsidR="00161E0B" w:rsidRPr="00DB5DF3">
        <w:rPr>
          <w:b/>
          <w:bCs/>
        </w:rPr>
        <w:instrText>SetTextAlign</w:instrText>
      </w:r>
      <w:r w:rsidR="00912B89">
        <w:rPr>
          <w:b/>
          <w:bCs/>
        </w:rPr>
        <w:instrText xml:space="preserve"> </w:instrText>
      </w:r>
      <w:r w:rsidR="00161E0B" w:rsidRPr="00161E0B">
        <w:instrText>- Button</w:instrText>
      </w:r>
      <w:r w:rsidR="00161E0B">
        <w:instrText xml:space="preserve"> " </w:instrText>
      </w:r>
      <w:r w:rsidR="00161E0B">
        <w:rPr>
          <w:b/>
          <w:bCs/>
        </w:rPr>
        <w:fldChar w:fldCharType="end"/>
      </w:r>
      <w:r>
        <w:t xml:space="preserve"> (</w:t>
      </w:r>
      <w:proofErr w:type="spellStart"/>
      <w:r>
        <w:t>align</w:t>
      </w:r>
      <w:proofErr w:type="spellEnd"/>
      <w:r>
        <w:t>)</w:t>
      </w:r>
    </w:p>
    <w:p w14:paraId="235567CA" w14:textId="0FC7C126" w:rsidR="00243A63" w:rsidRDefault="00291DC5" w:rsidP="00243A63">
      <w:r>
        <w:t>Establece la alineación del texto en el botón. Los valores de &lt;</w:t>
      </w:r>
      <w:proofErr w:type="spellStart"/>
      <w:r>
        <w:t>align</w:t>
      </w:r>
      <w:proofErr w:type="spellEnd"/>
      <w:r>
        <w:t>&gt; podrán ser:</w:t>
      </w:r>
    </w:p>
    <w:p w14:paraId="7D499562" w14:textId="77777777" w:rsidR="00291DC5" w:rsidRPr="00291DC5" w:rsidRDefault="00291DC5" w:rsidP="00291DC5"/>
    <w:tbl>
      <w:tblPr>
        <w:tblStyle w:val="TableGrid"/>
        <w:tblW w:w="0" w:type="auto"/>
        <w:tblLook w:val="04A0" w:firstRow="1" w:lastRow="0" w:firstColumn="1" w:lastColumn="0" w:noHBand="0" w:noVBand="1"/>
      </w:tblPr>
      <w:tblGrid>
        <w:gridCol w:w="1696"/>
        <w:gridCol w:w="3283"/>
      </w:tblGrid>
      <w:tr w:rsidR="00291DC5" w14:paraId="281CD40A" w14:textId="77777777" w:rsidTr="00291DC5">
        <w:tc>
          <w:tcPr>
            <w:tcW w:w="1696" w:type="dxa"/>
          </w:tcPr>
          <w:p w14:paraId="6632F58C" w14:textId="6226E0CC" w:rsidR="00291DC5" w:rsidRDefault="00291DC5" w:rsidP="00291DC5">
            <w:r>
              <w:t>DT_LEFT</w:t>
            </w:r>
          </w:p>
        </w:tc>
        <w:tc>
          <w:tcPr>
            <w:tcW w:w="3283" w:type="dxa"/>
          </w:tcPr>
          <w:p w14:paraId="4C02F278" w14:textId="10A4FA57" w:rsidR="00291DC5" w:rsidRDefault="00291DC5" w:rsidP="00291DC5">
            <w:proofErr w:type="gramStart"/>
            <w:r>
              <w:t>Ajuste izquierda</w:t>
            </w:r>
            <w:proofErr w:type="gramEnd"/>
          </w:p>
        </w:tc>
      </w:tr>
      <w:tr w:rsidR="00291DC5" w14:paraId="499A5B90" w14:textId="77777777" w:rsidTr="00291DC5">
        <w:tc>
          <w:tcPr>
            <w:tcW w:w="1696" w:type="dxa"/>
          </w:tcPr>
          <w:p w14:paraId="3176ABDB" w14:textId="080A5616" w:rsidR="00291DC5" w:rsidRDefault="00291DC5" w:rsidP="00291DC5">
            <w:r>
              <w:t>DT_TOP</w:t>
            </w:r>
          </w:p>
        </w:tc>
        <w:tc>
          <w:tcPr>
            <w:tcW w:w="3283" w:type="dxa"/>
          </w:tcPr>
          <w:p w14:paraId="30ABCB13" w14:textId="24248E55" w:rsidR="00291DC5" w:rsidRDefault="00291DC5" w:rsidP="00291DC5">
            <w:r>
              <w:t>Ajuste arriba</w:t>
            </w:r>
          </w:p>
        </w:tc>
      </w:tr>
      <w:tr w:rsidR="00291DC5" w14:paraId="4B351DAF" w14:textId="77777777" w:rsidTr="00291DC5">
        <w:tc>
          <w:tcPr>
            <w:tcW w:w="1696" w:type="dxa"/>
          </w:tcPr>
          <w:p w14:paraId="199A7971" w14:textId="0C13A1DC" w:rsidR="00291DC5" w:rsidRDefault="00291DC5" w:rsidP="00291DC5">
            <w:r>
              <w:t>DT_RIGHT</w:t>
            </w:r>
          </w:p>
        </w:tc>
        <w:tc>
          <w:tcPr>
            <w:tcW w:w="3283" w:type="dxa"/>
          </w:tcPr>
          <w:p w14:paraId="5631AFE1" w14:textId="29752B99" w:rsidR="00291DC5" w:rsidRDefault="00291DC5" w:rsidP="00291DC5">
            <w:proofErr w:type="gramStart"/>
            <w:r>
              <w:t>Ajuste derecha</w:t>
            </w:r>
            <w:proofErr w:type="gramEnd"/>
          </w:p>
        </w:tc>
      </w:tr>
      <w:tr w:rsidR="00291DC5" w14:paraId="3619FBD2" w14:textId="77777777" w:rsidTr="00291DC5">
        <w:tc>
          <w:tcPr>
            <w:tcW w:w="1696" w:type="dxa"/>
          </w:tcPr>
          <w:p w14:paraId="36BA1326" w14:textId="314B395D" w:rsidR="00291DC5" w:rsidRDefault="00291DC5" w:rsidP="00291DC5">
            <w:r>
              <w:t>DT_BOTTOM</w:t>
            </w:r>
          </w:p>
        </w:tc>
        <w:tc>
          <w:tcPr>
            <w:tcW w:w="3283" w:type="dxa"/>
          </w:tcPr>
          <w:p w14:paraId="1B7D6F0D" w14:textId="0F164275" w:rsidR="00291DC5" w:rsidRDefault="00291DC5" w:rsidP="00291DC5">
            <w:r>
              <w:t>Ajuste abajo</w:t>
            </w:r>
          </w:p>
        </w:tc>
      </w:tr>
      <w:tr w:rsidR="00291DC5" w14:paraId="167A832E" w14:textId="77777777" w:rsidTr="00291DC5">
        <w:tc>
          <w:tcPr>
            <w:tcW w:w="1696" w:type="dxa"/>
          </w:tcPr>
          <w:p w14:paraId="43439327" w14:textId="59F0D86B" w:rsidR="00291DC5" w:rsidRDefault="00291DC5" w:rsidP="00291DC5">
            <w:r>
              <w:t>DT_CENTER</w:t>
            </w:r>
          </w:p>
        </w:tc>
        <w:tc>
          <w:tcPr>
            <w:tcW w:w="3283" w:type="dxa"/>
          </w:tcPr>
          <w:p w14:paraId="12710FDE" w14:textId="64004CFB" w:rsidR="00291DC5" w:rsidRDefault="00291DC5" w:rsidP="00291DC5">
            <w:r>
              <w:t>Ajuste centrado horizontal</w:t>
            </w:r>
          </w:p>
        </w:tc>
      </w:tr>
      <w:tr w:rsidR="00291DC5" w14:paraId="2D436CB7" w14:textId="77777777" w:rsidTr="00291DC5">
        <w:tc>
          <w:tcPr>
            <w:tcW w:w="1696" w:type="dxa"/>
          </w:tcPr>
          <w:p w14:paraId="0CC21275" w14:textId="01396497" w:rsidR="00291DC5" w:rsidRDefault="00291DC5" w:rsidP="00291DC5">
            <w:r>
              <w:t>DT_VCENTER</w:t>
            </w:r>
          </w:p>
        </w:tc>
        <w:tc>
          <w:tcPr>
            <w:tcW w:w="3283" w:type="dxa"/>
          </w:tcPr>
          <w:p w14:paraId="0C4AD113" w14:textId="7A962826" w:rsidR="00291DC5" w:rsidRDefault="00291DC5" w:rsidP="00291DC5">
            <w:r>
              <w:t>Ajuste centrado vertical</w:t>
            </w:r>
          </w:p>
        </w:tc>
      </w:tr>
    </w:tbl>
    <w:p w14:paraId="6D967999" w14:textId="77777777" w:rsidR="00291DC5" w:rsidRDefault="00291DC5" w:rsidP="00291DC5"/>
    <w:p w14:paraId="51CC430B" w14:textId="506D3E34" w:rsidR="00965588" w:rsidRDefault="00965588" w:rsidP="00243A63">
      <w:pPr>
        <w:pStyle w:val="SCRIPTTitulo4"/>
      </w:pPr>
      <w:proofErr w:type="spellStart"/>
      <w:r>
        <w:t>function</w:t>
      </w:r>
      <w:proofErr w:type="spellEnd"/>
      <w:r>
        <w:t xml:space="preserve"> </w:t>
      </w:r>
      <w:proofErr w:type="spellStart"/>
      <w:r w:rsidRPr="00243A63">
        <w:rPr>
          <w:b/>
          <w:bCs/>
        </w:rPr>
        <w:t>GetText</w:t>
      </w:r>
      <w:proofErr w:type="spellEnd"/>
      <w:r w:rsidR="00161E0B">
        <w:rPr>
          <w:b/>
          <w:bCs/>
        </w:rPr>
        <w:fldChar w:fldCharType="begin"/>
      </w:r>
      <w:r w:rsidR="00161E0B">
        <w:instrText xml:space="preserve"> XE "</w:instrText>
      </w:r>
      <w:r w:rsidR="00161E0B" w:rsidRPr="002C0EF2">
        <w:rPr>
          <w:b/>
          <w:bCs/>
        </w:rPr>
        <w:instrText>GetText</w:instrText>
      </w:r>
      <w:r w:rsidR="00912B89">
        <w:rPr>
          <w:b/>
          <w:bCs/>
        </w:rPr>
        <w:instrText xml:space="preserve"> </w:instrText>
      </w:r>
      <w:r w:rsidR="00161E0B" w:rsidRPr="00161E0B">
        <w:instrText>- Button</w:instrText>
      </w:r>
      <w:r w:rsidR="00161E0B">
        <w:instrText xml:space="preserve"> " </w:instrText>
      </w:r>
      <w:r w:rsidR="00161E0B">
        <w:rPr>
          <w:b/>
          <w:bCs/>
        </w:rPr>
        <w:fldChar w:fldCharType="end"/>
      </w:r>
      <w:r>
        <w:t xml:space="preserve"> ()</w:t>
      </w:r>
      <w:r w:rsidR="00291DC5">
        <w:t xml:space="preserve"> : </w:t>
      </w:r>
      <w:proofErr w:type="spellStart"/>
      <w:r w:rsidR="00291DC5">
        <w:t>string</w:t>
      </w:r>
      <w:proofErr w:type="spellEnd"/>
    </w:p>
    <w:p w14:paraId="036D5029" w14:textId="688FAC5C" w:rsidR="00243A63" w:rsidRPr="00243A63" w:rsidRDefault="00291DC5" w:rsidP="00243A63">
      <w:pPr>
        <w:pStyle w:val="NoSpacing"/>
      </w:pPr>
      <w:r>
        <w:t xml:space="preserve">Obtiene el texto </w:t>
      </w:r>
      <w:r w:rsidR="00FC560C">
        <w:t>que muestra un botón.</w:t>
      </w:r>
    </w:p>
    <w:p w14:paraId="2434DF74" w14:textId="09F8391F" w:rsidR="00965588" w:rsidRDefault="00965588" w:rsidP="00243A63">
      <w:pPr>
        <w:pStyle w:val="SCRIPTTitulo4"/>
      </w:pPr>
      <w:proofErr w:type="spellStart"/>
      <w:r>
        <w:t>function</w:t>
      </w:r>
      <w:proofErr w:type="spellEnd"/>
      <w:r>
        <w:t xml:space="preserve"> </w:t>
      </w:r>
      <w:proofErr w:type="spellStart"/>
      <w:r w:rsidRPr="00243A63">
        <w:rPr>
          <w:b/>
          <w:bCs/>
        </w:rPr>
        <w:t>SetFont</w:t>
      </w:r>
      <w:proofErr w:type="spellEnd"/>
      <w:r w:rsidR="00161E0B">
        <w:rPr>
          <w:b/>
          <w:bCs/>
        </w:rPr>
        <w:fldChar w:fldCharType="begin"/>
      </w:r>
      <w:r w:rsidR="00161E0B">
        <w:instrText xml:space="preserve"> XE "</w:instrText>
      </w:r>
      <w:r w:rsidR="00161E0B" w:rsidRPr="00904423">
        <w:rPr>
          <w:b/>
          <w:bCs/>
        </w:rPr>
        <w:instrText>SetFont</w:instrText>
      </w:r>
      <w:r w:rsidR="00912B89">
        <w:rPr>
          <w:b/>
          <w:bCs/>
        </w:rPr>
        <w:instrText xml:space="preserve"> </w:instrText>
      </w:r>
      <w:r w:rsidR="00161E0B" w:rsidRPr="00161E0B">
        <w:instrText>- Button</w:instrText>
      </w:r>
      <w:r w:rsidR="00161E0B">
        <w:instrText xml:space="preserve"> " </w:instrText>
      </w:r>
      <w:r w:rsidR="00161E0B">
        <w:rPr>
          <w:b/>
          <w:bCs/>
        </w:rPr>
        <w:fldChar w:fldCharType="end"/>
      </w:r>
      <w:r>
        <w:t xml:space="preserve"> (</w:t>
      </w:r>
      <w:proofErr w:type="spellStart"/>
      <w:r w:rsidR="00FC560C">
        <w:t>n</w:t>
      </w:r>
      <w:r>
        <w:t>ame</w:t>
      </w:r>
      <w:proofErr w:type="spellEnd"/>
      <w:r>
        <w:t xml:space="preserve">, </w:t>
      </w:r>
      <w:proofErr w:type="spellStart"/>
      <w:r w:rsidR="00FC560C">
        <w:t>size</w:t>
      </w:r>
      <w:proofErr w:type="spellEnd"/>
      <w:r>
        <w:t>)</w:t>
      </w:r>
    </w:p>
    <w:p w14:paraId="4F2435FF" w14:textId="14FC2610" w:rsidR="00243A63" w:rsidRPr="00243A63" w:rsidRDefault="00FC560C" w:rsidP="00243A63">
      <w:pPr>
        <w:pStyle w:val="NoSpacing"/>
      </w:pPr>
      <w:r>
        <w:t xml:space="preserve">Establece la fuente usada para el texto que muestra el botón. Se indicará un nombre de fuente </w:t>
      </w:r>
      <w:r w:rsidR="00155D10">
        <w:t>disponible</w:t>
      </w:r>
      <w:r>
        <w:t xml:space="preserve"> &lt;</w:t>
      </w:r>
      <w:proofErr w:type="spellStart"/>
      <w:r>
        <w:t>name</w:t>
      </w:r>
      <w:proofErr w:type="spellEnd"/>
      <w:r>
        <w:t>&gt; y un tamaño &lt;</w:t>
      </w:r>
      <w:proofErr w:type="spellStart"/>
      <w:r>
        <w:t>size</w:t>
      </w:r>
      <w:proofErr w:type="spellEnd"/>
      <w:r>
        <w:t>&gt;.</w:t>
      </w:r>
    </w:p>
    <w:p w14:paraId="1B6D328B" w14:textId="12B40C3E" w:rsidR="00965588" w:rsidRDefault="00965588" w:rsidP="00243A63">
      <w:pPr>
        <w:pStyle w:val="SCRIPTTitulo4"/>
      </w:pPr>
      <w:proofErr w:type="spellStart"/>
      <w:r>
        <w:t>function</w:t>
      </w:r>
      <w:proofErr w:type="spellEnd"/>
      <w:r>
        <w:t xml:space="preserve"> </w:t>
      </w:r>
      <w:proofErr w:type="spellStart"/>
      <w:r w:rsidRPr="00243A63">
        <w:rPr>
          <w:b/>
          <w:bCs/>
        </w:rPr>
        <w:t>SetFontSize</w:t>
      </w:r>
      <w:proofErr w:type="spellEnd"/>
      <w:r w:rsidR="00161E0B">
        <w:rPr>
          <w:b/>
          <w:bCs/>
        </w:rPr>
        <w:fldChar w:fldCharType="begin"/>
      </w:r>
      <w:r w:rsidR="00161E0B">
        <w:instrText xml:space="preserve"> XE "</w:instrText>
      </w:r>
      <w:r w:rsidR="00161E0B" w:rsidRPr="0092504B">
        <w:rPr>
          <w:b/>
          <w:bCs/>
        </w:rPr>
        <w:instrText>SetFontSize</w:instrText>
      </w:r>
      <w:r w:rsidR="00912B89">
        <w:rPr>
          <w:b/>
          <w:bCs/>
        </w:rPr>
        <w:instrText xml:space="preserve"> </w:instrText>
      </w:r>
      <w:r w:rsidR="00161E0B" w:rsidRPr="00161E0B">
        <w:instrText>- Button</w:instrText>
      </w:r>
      <w:r w:rsidR="00161E0B">
        <w:instrText xml:space="preserve"> " </w:instrText>
      </w:r>
      <w:r w:rsidR="00161E0B">
        <w:rPr>
          <w:b/>
          <w:bCs/>
        </w:rPr>
        <w:fldChar w:fldCharType="end"/>
      </w:r>
      <w:r>
        <w:t xml:space="preserve"> (</w:t>
      </w:r>
      <w:proofErr w:type="spellStart"/>
      <w:r>
        <w:t>size</w:t>
      </w:r>
      <w:proofErr w:type="spellEnd"/>
      <w:r>
        <w:t>)</w:t>
      </w:r>
    </w:p>
    <w:p w14:paraId="7CFBEB92" w14:textId="6A7C1D58" w:rsidR="00243A63" w:rsidRPr="00243A63" w:rsidRDefault="00FC560C" w:rsidP="00243A63">
      <w:pPr>
        <w:pStyle w:val="NoSpacing"/>
      </w:pPr>
      <w:r>
        <w:t>Establece el tamaño &lt;</w:t>
      </w:r>
      <w:proofErr w:type="spellStart"/>
      <w:r>
        <w:t>size</w:t>
      </w:r>
      <w:proofErr w:type="spellEnd"/>
      <w:r>
        <w:t>&gt; que queremos dar a la fuente actual usada para representar el texto que muestra el botón.</w:t>
      </w:r>
    </w:p>
    <w:p w14:paraId="4738CA53" w14:textId="20465FEC" w:rsidR="00965588" w:rsidRPr="00DA3566" w:rsidRDefault="00965588" w:rsidP="00243A63">
      <w:pPr>
        <w:pStyle w:val="SCRIPTTitulo4"/>
        <w:rPr>
          <w:lang w:val="en-US"/>
        </w:rPr>
      </w:pPr>
      <w:r w:rsidRPr="00DA3566">
        <w:rPr>
          <w:lang w:val="en-US"/>
        </w:rPr>
        <w:t xml:space="preserve">function </w:t>
      </w:r>
      <w:proofErr w:type="spellStart"/>
      <w:r w:rsidRPr="00DA3566">
        <w:rPr>
          <w:b/>
          <w:bCs/>
          <w:lang w:val="en-US"/>
        </w:rPr>
        <w:t>SetIcon</w:t>
      </w:r>
      <w:proofErr w:type="spellEnd"/>
      <w:r w:rsidR="00161E0B">
        <w:rPr>
          <w:b/>
          <w:bCs/>
        </w:rPr>
        <w:fldChar w:fldCharType="begin"/>
      </w:r>
      <w:r w:rsidR="00161E0B" w:rsidRPr="00DA3566">
        <w:rPr>
          <w:lang w:val="en-US"/>
        </w:rPr>
        <w:instrText xml:space="preserve"> XE "</w:instrText>
      </w:r>
      <w:r w:rsidR="00161E0B" w:rsidRPr="00DA3566">
        <w:rPr>
          <w:b/>
          <w:bCs/>
          <w:lang w:val="en-US"/>
        </w:rPr>
        <w:instrText>SetIcon</w:instrText>
      </w:r>
      <w:r w:rsidR="00912B89" w:rsidRPr="00DA3566">
        <w:rPr>
          <w:b/>
          <w:bCs/>
          <w:lang w:val="en-US"/>
        </w:rPr>
        <w:instrText xml:space="preserve"> </w:instrText>
      </w:r>
      <w:r w:rsidR="00161E0B" w:rsidRPr="00DA3566">
        <w:rPr>
          <w:lang w:val="en-US"/>
        </w:rPr>
        <w:instrText xml:space="preserve">- Button " </w:instrText>
      </w:r>
      <w:r w:rsidR="00161E0B">
        <w:rPr>
          <w:b/>
          <w:bCs/>
        </w:rPr>
        <w:fldChar w:fldCharType="end"/>
      </w:r>
      <w:r w:rsidR="00DB16C5" w:rsidRPr="00DA3566">
        <w:rPr>
          <w:lang w:val="en-US"/>
        </w:rPr>
        <w:t xml:space="preserve"> </w:t>
      </w:r>
      <w:r w:rsidRPr="00DA3566">
        <w:rPr>
          <w:lang w:val="en-US"/>
        </w:rPr>
        <w:t>(</w:t>
      </w:r>
      <w:proofErr w:type="spellStart"/>
      <w:r w:rsidRPr="00DA3566">
        <w:rPr>
          <w:lang w:val="en-US"/>
        </w:rPr>
        <w:t>imag</w:t>
      </w:r>
      <w:r w:rsidR="00FC560C" w:rsidRPr="00DA3566">
        <w:rPr>
          <w:lang w:val="en-US"/>
        </w:rPr>
        <w:t>ePath</w:t>
      </w:r>
      <w:proofErr w:type="spellEnd"/>
      <w:r w:rsidRPr="00DA3566">
        <w:rPr>
          <w:lang w:val="en-US"/>
        </w:rPr>
        <w:t>, w = -1, h = -1)</w:t>
      </w:r>
    </w:p>
    <w:p w14:paraId="18AE8E0C" w14:textId="291F3EE1" w:rsidR="00243A63" w:rsidRPr="00243A63" w:rsidRDefault="00FC560C" w:rsidP="00243A63">
      <w:pPr>
        <w:pStyle w:val="NoSpacing"/>
      </w:pPr>
      <w:r>
        <w:t xml:space="preserve">Establece la imagen que queremos representar como icono del botón. Se ha de indicar </w:t>
      </w:r>
      <w:r w:rsidR="00667EAD">
        <w:t>la ruta a</w:t>
      </w:r>
      <w:r>
        <w:t>l</w:t>
      </w:r>
      <w:r w:rsidR="00667EAD">
        <w:t xml:space="preserve"> archivo de l</w:t>
      </w:r>
      <w:r>
        <w:t>a imagen &lt;</w:t>
      </w:r>
      <w:proofErr w:type="spellStart"/>
      <w:r>
        <w:t>imagePath</w:t>
      </w:r>
      <w:proofErr w:type="spellEnd"/>
      <w:r>
        <w:t xml:space="preserve">&gt; y podemos indicar el tamaño de </w:t>
      </w:r>
      <w:proofErr w:type="gramStart"/>
      <w:r>
        <w:t>la misma</w:t>
      </w:r>
      <w:proofErr w:type="gramEnd"/>
      <w:r>
        <w:t xml:space="preserve"> dentro del botón (w, h). En caso de usar -1 para el ancho y/o alto, estaremos indicando que se use el tamaño original obtenido del archivo de la imagen.</w:t>
      </w:r>
    </w:p>
    <w:p w14:paraId="69353AFA" w14:textId="77777777" w:rsidR="00FC560C" w:rsidRDefault="00FC560C">
      <w:pPr>
        <w:spacing w:after="160" w:line="259" w:lineRule="auto"/>
        <w:contextualSpacing w:val="0"/>
        <w:jc w:val="left"/>
        <w:rPr>
          <w:rFonts w:asciiTheme="majorHAnsi" w:hAnsiTheme="majorHAnsi"/>
          <w:color w:val="C45911" w:themeColor="accent2" w:themeShade="BF"/>
        </w:rPr>
      </w:pPr>
      <w:r>
        <w:br w:type="page"/>
      </w:r>
    </w:p>
    <w:p w14:paraId="68B6A519" w14:textId="46DA9974" w:rsidR="00965588" w:rsidRDefault="00965588" w:rsidP="00243A63">
      <w:pPr>
        <w:pStyle w:val="SCRIPTTitulo4"/>
      </w:pPr>
      <w:proofErr w:type="spellStart"/>
      <w:r>
        <w:t>function</w:t>
      </w:r>
      <w:proofErr w:type="spellEnd"/>
      <w:r>
        <w:t xml:space="preserve"> </w:t>
      </w:r>
      <w:proofErr w:type="spellStart"/>
      <w:r w:rsidRPr="00243A63">
        <w:rPr>
          <w:b/>
          <w:bCs/>
        </w:rPr>
        <w:t>SetIconColor</w:t>
      </w:r>
      <w:proofErr w:type="spellEnd"/>
      <w:r w:rsidR="00161E0B">
        <w:rPr>
          <w:b/>
          <w:bCs/>
        </w:rPr>
        <w:fldChar w:fldCharType="begin"/>
      </w:r>
      <w:r w:rsidR="00161E0B">
        <w:instrText xml:space="preserve"> XE "</w:instrText>
      </w:r>
      <w:r w:rsidR="00161E0B" w:rsidRPr="00DC4DFA">
        <w:rPr>
          <w:b/>
          <w:bCs/>
        </w:rPr>
        <w:instrText>SetIconColor</w:instrText>
      </w:r>
      <w:r w:rsidR="00912B89">
        <w:rPr>
          <w:b/>
          <w:bCs/>
        </w:rPr>
        <w:instrText xml:space="preserve"> </w:instrText>
      </w:r>
      <w:r w:rsidR="00161E0B" w:rsidRPr="00161E0B">
        <w:instrText>- Button</w:instrText>
      </w:r>
      <w:r w:rsidR="00161E0B">
        <w:instrText xml:space="preserve"> " </w:instrText>
      </w:r>
      <w:r w:rsidR="00161E0B">
        <w:rPr>
          <w:b/>
          <w:bCs/>
        </w:rPr>
        <w:fldChar w:fldCharType="end"/>
      </w:r>
      <w:r w:rsidR="00DB16C5">
        <w:t xml:space="preserve"> </w:t>
      </w:r>
      <w:r>
        <w:t>(color)</w:t>
      </w:r>
    </w:p>
    <w:p w14:paraId="4A36CD01" w14:textId="4E289BA2" w:rsidR="00243A63" w:rsidRPr="00243A63" w:rsidRDefault="00FC560C" w:rsidP="00243A63">
      <w:pPr>
        <w:pStyle w:val="NoSpacing"/>
      </w:pPr>
      <w:r>
        <w:t>Establece el color de tintado del icono representado en el botón. Si el &lt;color&gt; es blanco</w:t>
      </w:r>
      <w:r w:rsidR="00155D10">
        <w:t>, es decir</w:t>
      </w:r>
      <w:r>
        <w:t xml:space="preserve"> RGB(255,255,255), el icono se representará con su color original.</w:t>
      </w:r>
    </w:p>
    <w:p w14:paraId="41E88CD8" w14:textId="4B3DE43C" w:rsidR="00965588" w:rsidRDefault="00965588" w:rsidP="00243A63">
      <w:pPr>
        <w:pStyle w:val="SCRIPTTitulo4"/>
      </w:pPr>
      <w:proofErr w:type="spellStart"/>
      <w:r>
        <w:t>function</w:t>
      </w:r>
      <w:proofErr w:type="spellEnd"/>
      <w:r>
        <w:t xml:space="preserve"> </w:t>
      </w:r>
      <w:proofErr w:type="spellStart"/>
      <w:r w:rsidRPr="00243A63">
        <w:rPr>
          <w:b/>
          <w:bCs/>
        </w:rPr>
        <w:t>SetDefaultFont</w:t>
      </w:r>
      <w:proofErr w:type="spellEnd"/>
      <w:r w:rsidR="00161E0B">
        <w:rPr>
          <w:b/>
          <w:bCs/>
        </w:rPr>
        <w:fldChar w:fldCharType="begin"/>
      </w:r>
      <w:r w:rsidR="00161E0B">
        <w:instrText xml:space="preserve"> XE "</w:instrText>
      </w:r>
      <w:r w:rsidR="00161E0B" w:rsidRPr="008B6CEC">
        <w:rPr>
          <w:b/>
          <w:bCs/>
        </w:rPr>
        <w:instrText>SetDefaultFont</w:instrText>
      </w:r>
      <w:r w:rsidR="00912B89">
        <w:rPr>
          <w:b/>
          <w:bCs/>
        </w:rPr>
        <w:instrText xml:space="preserve"> </w:instrText>
      </w:r>
      <w:r w:rsidR="00161E0B" w:rsidRPr="00161E0B">
        <w:instrText>- Button</w:instrText>
      </w:r>
      <w:r w:rsidR="00161E0B">
        <w:instrText xml:space="preserve"> " </w:instrText>
      </w:r>
      <w:r w:rsidR="00161E0B">
        <w:rPr>
          <w:b/>
          <w:bCs/>
        </w:rPr>
        <w:fldChar w:fldCharType="end"/>
      </w:r>
      <w:r w:rsidR="00DB16C5">
        <w:t xml:space="preserve"> </w:t>
      </w:r>
      <w:r>
        <w:t>()</w:t>
      </w:r>
    </w:p>
    <w:p w14:paraId="0D526D5B" w14:textId="7A6C2AA2" w:rsidR="00243A63" w:rsidRPr="00243A63" w:rsidRDefault="00FC560C" w:rsidP="00243A63">
      <w:pPr>
        <w:pStyle w:val="NoSpacing"/>
      </w:pPr>
      <w:r>
        <w:t>Establece la fuente de letra por defecto usada por el tema UI en curso</w:t>
      </w:r>
      <w:r w:rsidR="00F20205">
        <w:t xml:space="preserve"> en el texto representado por el botón.</w:t>
      </w:r>
    </w:p>
    <w:p w14:paraId="11700F5E" w14:textId="2069BD9F" w:rsidR="00965588" w:rsidRPr="00DA3566" w:rsidRDefault="00965588" w:rsidP="00243A63">
      <w:pPr>
        <w:pStyle w:val="SCRIPTTitulo4"/>
        <w:rPr>
          <w:lang w:val="en-US"/>
        </w:rPr>
      </w:pPr>
      <w:r w:rsidRPr="00DA3566">
        <w:rPr>
          <w:lang w:val="en-US"/>
        </w:rPr>
        <w:t xml:space="preserve">function </w:t>
      </w:r>
      <w:proofErr w:type="spellStart"/>
      <w:r w:rsidRPr="00DA3566">
        <w:rPr>
          <w:b/>
          <w:bCs/>
          <w:lang w:val="en-US"/>
        </w:rPr>
        <w:t>SetColoredButton</w:t>
      </w:r>
      <w:proofErr w:type="spellEnd"/>
      <w:r w:rsidR="00161E0B">
        <w:rPr>
          <w:b/>
          <w:bCs/>
        </w:rPr>
        <w:fldChar w:fldCharType="begin"/>
      </w:r>
      <w:r w:rsidR="00161E0B" w:rsidRPr="00DA3566">
        <w:rPr>
          <w:lang w:val="en-US"/>
        </w:rPr>
        <w:instrText xml:space="preserve"> XE "</w:instrText>
      </w:r>
      <w:r w:rsidR="00161E0B" w:rsidRPr="00DA3566">
        <w:rPr>
          <w:b/>
          <w:bCs/>
          <w:lang w:val="en-US"/>
        </w:rPr>
        <w:instrText>SetColoredButton</w:instrText>
      </w:r>
      <w:r w:rsidR="00912B89" w:rsidRPr="00DA3566">
        <w:rPr>
          <w:b/>
          <w:bCs/>
          <w:lang w:val="en-US"/>
        </w:rPr>
        <w:instrText xml:space="preserve"> </w:instrText>
      </w:r>
      <w:r w:rsidR="00161E0B" w:rsidRPr="00DA3566">
        <w:rPr>
          <w:lang w:val="en-US"/>
        </w:rPr>
        <w:instrText xml:space="preserve">- Button " </w:instrText>
      </w:r>
      <w:r w:rsidR="00161E0B">
        <w:rPr>
          <w:b/>
          <w:bCs/>
        </w:rPr>
        <w:fldChar w:fldCharType="end"/>
      </w:r>
      <w:r w:rsidR="00DB16C5" w:rsidRPr="00DA3566">
        <w:rPr>
          <w:lang w:val="en-US"/>
        </w:rPr>
        <w:t xml:space="preserve"> </w:t>
      </w:r>
      <w:r w:rsidRPr="00DA3566">
        <w:rPr>
          <w:lang w:val="en-US"/>
        </w:rPr>
        <w:t>(</w:t>
      </w:r>
      <w:proofErr w:type="spellStart"/>
      <w:r w:rsidRPr="00DA3566">
        <w:rPr>
          <w:lang w:val="en-US"/>
        </w:rPr>
        <w:t>normalColor</w:t>
      </w:r>
      <w:proofErr w:type="spellEnd"/>
      <w:r w:rsidRPr="00DA3566">
        <w:rPr>
          <w:lang w:val="en-US"/>
        </w:rPr>
        <w:t xml:space="preserve">, </w:t>
      </w:r>
      <w:proofErr w:type="spellStart"/>
      <w:r w:rsidR="00DB16C5" w:rsidRPr="00DA3566">
        <w:rPr>
          <w:lang w:val="en-US"/>
        </w:rPr>
        <w:t>h</w:t>
      </w:r>
      <w:r w:rsidRPr="00DA3566">
        <w:rPr>
          <w:lang w:val="en-US"/>
        </w:rPr>
        <w:t>ighlightColor</w:t>
      </w:r>
      <w:proofErr w:type="spellEnd"/>
      <w:r w:rsidRPr="00DA3566">
        <w:rPr>
          <w:lang w:val="en-US"/>
        </w:rPr>
        <w:t xml:space="preserve"> = 0, </w:t>
      </w:r>
      <w:proofErr w:type="spellStart"/>
      <w:r w:rsidRPr="00DA3566">
        <w:rPr>
          <w:lang w:val="en-US"/>
        </w:rPr>
        <w:t>pressedColor</w:t>
      </w:r>
      <w:proofErr w:type="spellEnd"/>
      <w:r w:rsidRPr="00DA3566">
        <w:rPr>
          <w:lang w:val="en-US"/>
        </w:rPr>
        <w:t xml:space="preserve"> = 0, </w:t>
      </w:r>
      <w:proofErr w:type="spellStart"/>
      <w:r w:rsidRPr="00DA3566">
        <w:rPr>
          <w:lang w:val="en-US"/>
        </w:rPr>
        <w:t>disabledColor</w:t>
      </w:r>
      <w:proofErr w:type="spellEnd"/>
      <w:r w:rsidRPr="00DA3566">
        <w:rPr>
          <w:lang w:val="en-US"/>
        </w:rPr>
        <w:t xml:space="preserve"> = 0, </w:t>
      </w:r>
      <w:proofErr w:type="spellStart"/>
      <w:r w:rsidRPr="00DA3566">
        <w:rPr>
          <w:lang w:val="en-US"/>
        </w:rPr>
        <w:t>chechedColor</w:t>
      </w:r>
      <w:proofErr w:type="spellEnd"/>
      <w:r w:rsidRPr="00DA3566">
        <w:rPr>
          <w:lang w:val="en-US"/>
        </w:rPr>
        <w:t xml:space="preserve"> = 0)</w:t>
      </w:r>
    </w:p>
    <w:p w14:paraId="341FEF9D" w14:textId="73B22894" w:rsidR="00243A63" w:rsidRPr="00243A63" w:rsidRDefault="00F20205" w:rsidP="00243A63">
      <w:pPr>
        <w:pStyle w:val="NoSpacing"/>
      </w:pPr>
      <w:r>
        <w:t xml:space="preserve">Permite indicar colores planos en vez de texturas </w:t>
      </w:r>
      <w:r w:rsidR="00155D10">
        <w:t>para</w:t>
      </w:r>
      <w:r>
        <w:t xml:space="preserve"> los distintos estados del botón. Si el color de los estados es cero (totalmente transparente), se estará indicando que no se aplique el cambio de color para ese estado. </w:t>
      </w:r>
    </w:p>
    <w:p w14:paraId="130A34E9" w14:textId="139C3EDA" w:rsidR="00965588" w:rsidRDefault="00965588" w:rsidP="00243A63">
      <w:pPr>
        <w:pStyle w:val="SCRIPTTitulo4"/>
      </w:pPr>
      <w:proofErr w:type="spellStart"/>
      <w:r>
        <w:t>function</w:t>
      </w:r>
      <w:proofErr w:type="spellEnd"/>
      <w:r>
        <w:t xml:space="preserve"> </w:t>
      </w:r>
      <w:proofErr w:type="spellStart"/>
      <w:r w:rsidRPr="00243A63">
        <w:rPr>
          <w:b/>
          <w:bCs/>
        </w:rPr>
        <w:t>SetNormalColor</w:t>
      </w:r>
      <w:proofErr w:type="spellEnd"/>
      <w:r w:rsidR="00161E0B">
        <w:rPr>
          <w:b/>
          <w:bCs/>
        </w:rPr>
        <w:fldChar w:fldCharType="begin"/>
      </w:r>
      <w:r w:rsidR="00161E0B">
        <w:instrText xml:space="preserve"> XE "</w:instrText>
      </w:r>
      <w:r w:rsidR="00161E0B" w:rsidRPr="007625CE">
        <w:rPr>
          <w:b/>
          <w:bCs/>
        </w:rPr>
        <w:instrText>SetNormalColor</w:instrText>
      </w:r>
      <w:r w:rsidR="00912B89">
        <w:rPr>
          <w:b/>
          <w:bCs/>
        </w:rPr>
        <w:instrText xml:space="preserve"> </w:instrText>
      </w:r>
      <w:r w:rsidR="00161E0B" w:rsidRPr="00161E0B">
        <w:instrText>- Button</w:instrText>
      </w:r>
      <w:r w:rsidR="00161E0B">
        <w:instrText xml:space="preserve"> " </w:instrText>
      </w:r>
      <w:r w:rsidR="00161E0B">
        <w:rPr>
          <w:b/>
          <w:bCs/>
        </w:rPr>
        <w:fldChar w:fldCharType="end"/>
      </w:r>
      <w:r w:rsidR="00DB16C5">
        <w:t xml:space="preserve"> </w:t>
      </w:r>
      <w:r>
        <w:t>(color)</w:t>
      </w:r>
    </w:p>
    <w:p w14:paraId="2E8CD129" w14:textId="34620972" w:rsidR="00243A63" w:rsidRPr="00243A63" w:rsidRDefault="00F20205" w:rsidP="00243A63">
      <w:pPr>
        <w:pStyle w:val="NoSpacing"/>
      </w:pPr>
      <w:r>
        <w:t>Establece un color plano para el estado "normal" de un botón.</w:t>
      </w:r>
    </w:p>
    <w:p w14:paraId="099C851F" w14:textId="6C23EC9C" w:rsidR="00965588" w:rsidRDefault="00965588" w:rsidP="00243A63">
      <w:pPr>
        <w:pStyle w:val="SCRIPTTitulo4"/>
      </w:pPr>
      <w:proofErr w:type="spellStart"/>
      <w:r>
        <w:t>function</w:t>
      </w:r>
      <w:proofErr w:type="spellEnd"/>
      <w:r>
        <w:t xml:space="preserve"> </w:t>
      </w:r>
      <w:proofErr w:type="spellStart"/>
      <w:r w:rsidRPr="00243A63">
        <w:rPr>
          <w:b/>
          <w:bCs/>
        </w:rPr>
        <w:t>SetHighlightColor</w:t>
      </w:r>
      <w:proofErr w:type="spellEnd"/>
      <w:r w:rsidR="00161E0B">
        <w:rPr>
          <w:b/>
          <w:bCs/>
        </w:rPr>
        <w:fldChar w:fldCharType="begin"/>
      </w:r>
      <w:r w:rsidR="00161E0B">
        <w:instrText xml:space="preserve"> XE "</w:instrText>
      </w:r>
      <w:r w:rsidR="00161E0B" w:rsidRPr="006B5C0A">
        <w:rPr>
          <w:b/>
          <w:bCs/>
        </w:rPr>
        <w:instrText>SetHighlightColor</w:instrText>
      </w:r>
      <w:r w:rsidR="00912B89">
        <w:rPr>
          <w:b/>
          <w:bCs/>
        </w:rPr>
        <w:instrText xml:space="preserve"> </w:instrText>
      </w:r>
      <w:r w:rsidR="00161E0B" w:rsidRPr="00161E0B">
        <w:instrText>- Button</w:instrText>
      </w:r>
      <w:r w:rsidR="00161E0B">
        <w:instrText xml:space="preserve"> " </w:instrText>
      </w:r>
      <w:r w:rsidR="00161E0B">
        <w:rPr>
          <w:b/>
          <w:bCs/>
        </w:rPr>
        <w:fldChar w:fldCharType="end"/>
      </w:r>
      <w:r w:rsidR="00DB16C5">
        <w:t xml:space="preserve"> </w:t>
      </w:r>
      <w:r>
        <w:t>(color)</w:t>
      </w:r>
    </w:p>
    <w:p w14:paraId="340803D3" w14:textId="2EB13779" w:rsidR="00243A63" w:rsidRPr="00243A63" w:rsidRDefault="00F20205" w:rsidP="00243A63">
      <w:pPr>
        <w:pStyle w:val="NoSpacing"/>
      </w:pPr>
      <w:r>
        <w:t>Establece un color plano para el estado "</w:t>
      </w:r>
      <w:proofErr w:type="spellStart"/>
      <w:r>
        <w:t>highlight</w:t>
      </w:r>
      <w:proofErr w:type="spellEnd"/>
      <w:r>
        <w:t>" de un botón.</w:t>
      </w:r>
    </w:p>
    <w:p w14:paraId="54ABABC2" w14:textId="39391E73" w:rsidR="00965588" w:rsidRDefault="00965588" w:rsidP="00243A63">
      <w:pPr>
        <w:pStyle w:val="SCRIPTTitulo4"/>
      </w:pPr>
      <w:proofErr w:type="spellStart"/>
      <w:r>
        <w:t>function</w:t>
      </w:r>
      <w:proofErr w:type="spellEnd"/>
      <w:r>
        <w:t xml:space="preserve"> </w:t>
      </w:r>
      <w:proofErr w:type="spellStart"/>
      <w:r w:rsidRPr="00243A63">
        <w:rPr>
          <w:b/>
          <w:bCs/>
        </w:rPr>
        <w:t>SetPressedColor</w:t>
      </w:r>
      <w:proofErr w:type="spellEnd"/>
      <w:r w:rsidR="00161E0B">
        <w:rPr>
          <w:b/>
          <w:bCs/>
        </w:rPr>
        <w:fldChar w:fldCharType="begin"/>
      </w:r>
      <w:r w:rsidR="00161E0B">
        <w:instrText xml:space="preserve"> XE "</w:instrText>
      </w:r>
      <w:r w:rsidR="00161E0B" w:rsidRPr="00E30A86">
        <w:rPr>
          <w:b/>
          <w:bCs/>
        </w:rPr>
        <w:instrText>SetPressedColor</w:instrText>
      </w:r>
      <w:r w:rsidR="00912B89">
        <w:rPr>
          <w:b/>
          <w:bCs/>
        </w:rPr>
        <w:instrText xml:space="preserve"> </w:instrText>
      </w:r>
      <w:r w:rsidR="00161E0B" w:rsidRPr="00161E0B">
        <w:instrText>- Button</w:instrText>
      </w:r>
      <w:r w:rsidR="00161E0B">
        <w:instrText xml:space="preserve"> " </w:instrText>
      </w:r>
      <w:r w:rsidR="00161E0B">
        <w:rPr>
          <w:b/>
          <w:bCs/>
        </w:rPr>
        <w:fldChar w:fldCharType="end"/>
      </w:r>
      <w:r w:rsidR="00DB16C5">
        <w:t xml:space="preserve"> </w:t>
      </w:r>
      <w:r>
        <w:t>(color)</w:t>
      </w:r>
    </w:p>
    <w:p w14:paraId="13C6FB66" w14:textId="512F3C3D" w:rsidR="00243A63" w:rsidRPr="00243A63" w:rsidRDefault="00F20205" w:rsidP="00243A63">
      <w:pPr>
        <w:pStyle w:val="NoSpacing"/>
      </w:pPr>
      <w:r>
        <w:t>Establece un color plano para el estado "</w:t>
      </w:r>
      <w:proofErr w:type="spellStart"/>
      <w:r>
        <w:t>pressed</w:t>
      </w:r>
      <w:proofErr w:type="spellEnd"/>
      <w:r>
        <w:t>" de un botón.</w:t>
      </w:r>
    </w:p>
    <w:p w14:paraId="58E925D7" w14:textId="5F51EC54" w:rsidR="00965588" w:rsidRDefault="00965588" w:rsidP="00243A63">
      <w:pPr>
        <w:pStyle w:val="SCRIPTTitulo4"/>
      </w:pPr>
      <w:proofErr w:type="spellStart"/>
      <w:r>
        <w:t>function</w:t>
      </w:r>
      <w:proofErr w:type="spellEnd"/>
      <w:r>
        <w:t xml:space="preserve"> </w:t>
      </w:r>
      <w:proofErr w:type="spellStart"/>
      <w:r w:rsidRPr="00243A63">
        <w:rPr>
          <w:b/>
          <w:bCs/>
        </w:rPr>
        <w:t>SetDisabledColor</w:t>
      </w:r>
      <w:proofErr w:type="spellEnd"/>
      <w:r w:rsidR="00161E0B">
        <w:rPr>
          <w:b/>
          <w:bCs/>
        </w:rPr>
        <w:fldChar w:fldCharType="begin"/>
      </w:r>
      <w:r w:rsidR="00161E0B">
        <w:instrText xml:space="preserve"> XE "</w:instrText>
      </w:r>
      <w:r w:rsidR="00161E0B" w:rsidRPr="00241337">
        <w:rPr>
          <w:b/>
          <w:bCs/>
        </w:rPr>
        <w:instrText>SetDisabledColor</w:instrText>
      </w:r>
      <w:r w:rsidR="00912B89">
        <w:rPr>
          <w:b/>
          <w:bCs/>
        </w:rPr>
        <w:instrText xml:space="preserve"> </w:instrText>
      </w:r>
      <w:r w:rsidR="00161E0B" w:rsidRPr="00161E0B">
        <w:instrText>- Button</w:instrText>
      </w:r>
      <w:r w:rsidR="00161E0B">
        <w:instrText xml:space="preserve"> " </w:instrText>
      </w:r>
      <w:r w:rsidR="00161E0B">
        <w:rPr>
          <w:b/>
          <w:bCs/>
        </w:rPr>
        <w:fldChar w:fldCharType="end"/>
      </w:r>
      <w:r w:rsidR="00DB16C5">
        <w:t xml:space="preserve"> </w:t>
      </w:r>
      <w:r>
        <w:t>(color)</w:t>
      </w:r>
    </w:p>
    <w:p w14:paraId="517CB836" w14:textId="1FB6A500" w:rsidR="00243A63" w:rsidRPr="00243A63" w:rsidRDefault="00F20205" w:rsidP="00243A63">
      <w:pPr>
        <w:pStyle w:val="NoSpacing"/>
      </w:pPr>
      <w:r>
        <w:t>Establece un color plano para el estado "</w:t>
      </w:r>
      <w:proofErr w:type="spellStart"/>
      <w:r>
        <w:t>disabled</w:t>
      </w:r>
      <w:proofErr w:type="spellEnd"/>
      <w:r>
        <w:t>" de un botón.</w:t>
      </w:r>
    </w:p>
    <w:p w14:paraId="035D8652" w14:textId="64E44873" w:rsidR="00965588" w:rsidRDefault="00965588" w:rsidP="00243A63">
      <w:pPr>
        <w:pStyle w:val="SCRIPTTitulo4"/>
      </w:pPr>
      <w:proofErr w:type="spellStart"/>
      <w:r>
        <w:t>function</w:t>
      </w:r>
      <w:proofErr w:type="spellEnd"/>
      <w:r>
        <w:t xml:space="preserve"> </w:t>
      </w:r>
      <w:proofErr w:type="spellStart"/>
      <w:r w:rsidRPr="00243A63">
        <w:rPr>
          <w:b/>
          <w:bCs/>
        </w:rPr>
        <w:t>SetCheckedColor</w:t>
      </w:r>
      <w:proofErr w:type="spellEnd"/>
      <w:r w:rsidR="00161E0B">
        <w:rPr>
          <w:b/>
          <w:bCs/>
        </w:rPr>
        <w:fldChar w:fldCharType="begin"/>
      </w:r>
      <w:r w:rsidR="00161E0B">
        <w:instrText xml:space="preserve"> XE "</w:instrText>
      </w:r>
      <w:r w:rsidR="00161E0B" w:rsidRPr="006133CD">
        <w:rPr>
          <w:b/>
          <w:bCs/>
        </w:rPr>
        <w:instrText>SetCheckedColor</w:instrText>
      </w:r>
      <w:r w:rsidR="00912B89">
        <w:rPr>
          <w:b/>
          <w:bCs/>
        </w:rPr>
        <w:instrText xml:space="preserve"> </w:instrText>
      </w:r>
      <w:r w:rsidR="00161E0B" w:rsidRPr="00161E0B">
        <w:instrText>- Button</w:instrText>
      </w:r>
      <w:r w:rsidR="00161E0B">
        <w:instrText xml:space="preserve"> " </w:instrText>
      </w:r>
      <w:r w:rsidR="00161E0B">
        <w:rPr>
          <w:b/>
          <w:bCs/>
        </w:rPr>
        <w:fldChar w:fldCharType="end"/>
      </w:r>
      <w:r w:rsidR="00DB16C5">
        <w:t xml:space="preserve"> </w:t>
      </w:r>
      <w:r>
        <w:t>(color)</w:t>
      </w:r>
    </w:p>
    <w:p w14:paraId="6729FDCF" w14:textId="20F86FE4" w:rsidR="00243A63" w:rsidRPr="00243A63" w:rsidRDefault="00F20205" w:rsidP="00243A63">
      <w:pPr>
        <w:pStyle w:val="NoSpacing"/>
      </w:pPr>
      <w:r>
        <w:t>Establece un color plano para el estado "</w:t>
      </w:r>
      <w:proofErr w:type="spellStart"/>
      <w:r>
        <w:t>checked</w:t>
      </w:r>
      <w:proofErr w:type="spellEnd"/>
      <w:r>
        <w:t>" de un botón.</w:t>
      </w:r>
    </w:p>
    <w:p w14:paraId="13650AF4" w14:textId="24BC603C" w:rsidR="00A37A76" w:rsidRDefault="00965588" w:rsidP="00243A63">
      <w:pPr>
        <w:pStyle w:val="SCRIPTTitulo4"/>
      </w:pPr>
      <w:proofErr w:type="spellStart"/>
      <w:r>
        <w:t>function</w:t>
      </w:r>
      <w:proofErr w:type="spellEnd"/>
      <w:r>
        <w:t xml:space="preserve"> </w:t>
      </w:r>
      <w:proofErr w:type="spellStart"/>
      <w:r w:rsidRPr="00243A63">
        <w:rPr>
          <w:b/>
          <w:bCs/>
        </w:rPr>
        <w:t>SetTintColor</w:t>
      </w:r>
      <w:proofErr w:type="spellEnd"/>
      <w:r w:rsidR="00161E0B">
        <w:rPr>
          <w:b/>
          <w:bCs/>
        </w:rPr>
        <w:fldChar w:fldCharType="begin"/>
      </w:r>
      <w:r w:rsidR="00161E0B">
        <w:instrText xml:space="preserve"> XE "</w:instrText>
      </w:r>
      <w:r w:rsidR="00161E0B" w:rsidRPr="00FF3D12">
        <w:rPr>
          <w:b/>
          <w:bCs/>
        </w:rPr>
        <w:instrText>SetTintColor</w:instrText>
      </w:r>
      <w:r w:rsidR="00912B89">
        <w:rPr>
          <w:b/>
          <w:bCs/>
        </w:rPr>
        <w:instrText xml:space="preserve"> </w:instrText>
      </w:r>
      <w:r w:rsidR="00161E0B" w:rsidRPr="00161E0B">
        <w:instrText>- Button</w:instrText>
      </w:r>
      <w:r w:rsidR="00161E0B">
        <w:instrText xml:space="preserve"> " </w:instrText>
      </w:r>
      <w:r w:rsidR="00161E0B">
        <w:rPr>
          <w:b/>
          <w:bCs/>
        </w:rPr>
        <w:fldChar w:fldCharType="end"/>
      </w:r>
      <w:r w:rsidR="00DB16C5">
        <w:t xml:space="preserve"> </w:t>
      </w:r>
      <w:r>
        <w:t>(color)</w:t>
      </w:r>
    </w:p>
    <w:p w14:paraId="7D54D02E" w14:textId="1C5E82B1" w:rsidR="00243A63" w:rsidRPr="00243A63" w:rsidRDefault="00F20205" w:rsidP="00243A63">
      <w:pPr>
        <w:pStyle w:val="NoSpacing"/>
      </w:pPr>
      <w:r>
        <w:t>Aplica un color de tinta para los distintos estados gráficos asociados a un botón. En el caso de que &lt;color&gt; sea blanco</w:t>
      </w:r>
      <w:r w:rsidR="00155D10">
        <w:t>, es decir</w:t>
      </w:r>
      <w:r>
        <w:t xml:space="preserve"> RGB(255,255,255)</w:t>
      </w:r>
      <w:r w:rsidR="00155D10">
        <w:t>,</w:t>
      </w:r>
      <w:r>
        <w:t xml:space="preserve"> se utilizará el color por defecto de los distintos estados. Si el color</w:t>
      </w:r>
      <w:r w:rsidR="00155D10">
        <w:t>, por ejemplo,</w:t>
      </w:r>
      <w:r>
        <w:t xml:space="preserve"> fuese un rojo</w:t>
      </w:r>
      <w:r w:rsidR="00155D10">
        <w:t>, es decir</w:t>
      </w:r>
      <w:r>
        <w:t xml:space="preserve"> RGB(255,0,0), los gráficos de los estados del botón se verían teñidos de color rojo.</w:t>
      </w:r>
    </w:p>
    <w:p w14:paraId="008D1BC1" w14:textId="69C4AC52" w:rsidR="00A37A76" w:rsidRDefault="00A37A76" w:rsidP="00243A63">
      <w:pPr>
        <w:pStyle w:val="SCRIPTTitulo4"/>
      </w:pPr>
      <w:proofErr w:type="spellStart"/>
      <w:r>
        <w:t>function</w:t>
      </w:r>
      <w:proofErr w:type="spellEnd"/>
      <w:r>
        <w:t xml:space="preserve"> </w:t>
      </w:r>
      <w:proofErr w:type="spellStart"/>
      <w:r w:rsidRPr="00243A63">
        <w:rPr>
          <w:b/>
          <w:bCs/>
        </w:rPr>
        <w:t>SetTextPadding</w:t>
      </w:r>
      <w:proofErr w:type="spellEnd"/>
      <w:r w:rsidR="00161E0B">
        <w:rPr>
          <w:b/>
          <w:bCs/>
        </w:rPr>
        <w:fldChar w:fldCharType="begin"/>
      </w:r>
      <w:r w:rsidR="00161E0B">
        <w:instrText xml:space="preserve"> XE "</w:instrText>
      </w:r>
      <w:r w:rsidR="00161E0B" w:rsidRPr="005A3425">
        <w:rPr>
          <w:b/>
          <w:bCs/>
        </w:rPr>
        <w:instrText>SetTextPadding</w:instrText>
      </w:r>
      <w:r w:rsidR="00912B89">
        <w:rPr>
          <w:b/>
          <w:bCs/>
        </w:rPr>
        <w:instrText xml:space="preserve"> </w:instrText>
      </w:r>
      <w:r w:rsidR="00161E0B" w:rsidRPr="00161E0B">
        <w:instrText>- Button</w:instrText>
      </w:r>
      <w:r w:rsidR="00161E0B">
        <w:instrText xml:space="preserve"> " </w:instrText>
      </w:r>
      <w:r w:rsidR="00161E0B">
        <w:rPr>
          <w:b/>
          <w:bCs/>
        </w:rPr>
        <w:fldChar w:fldCharType="end"/>
      </w:r>
      <w:r w:rsidR="00DB16C5">
        <w:t xml:space="preserve"> </w:t>
      </w:r>
      <w:r>
        <w:t>(x, y)</w:t>
      </w:r>
    </w:p>
    <w:p w14:paraId="1927153E" w14:textId="0B9C25B3" w:rsidR="00243A63" w:rsidRPr="00243A63" w:rsidRDefault="00F20205" w:rsidP="00243A63">
      <w:pPr>
        <w:pStyle w:val="NoSpacing"/>
      </w:pPr>
      <w:r>
        <w:t>Establece un margen superior e inferior para el texto mostrado en el botón.</w:t>
      </w:r>
    </w:p>
    <w:p w14:paraId="406E5C75" w14:textId="3913AD6A" w:rsidR="00A37A76" w:rsidRDefault="00A37A76" w:rsidP="00243A63">
      <w:pPr>
        <w:pStyle w:val="SCRIPTTitulo4"/>
      </w:pPr>
      <w:proofErr w:type="spellStart"/>
      <w:r>
        <w:t>function</w:t>
      </w:r>
      <w:proofErr w:type="spellEnd"/>
      <w:r>
        <w:t xml:space="preserve"> </w:t>
      </w:r>
      <w:proofErr w:type="spellStart"/>
      <w:r w:rsidRPr="00243A63">
        <w:rPr>
          <w:b/>
          <w:bCs/>
        </w:rPr>
        <w:t>SetPressedTextOffset</w:t>
      </w:r>
      <w:proofErr w:type="spellEnd"/>
      <w:r w:rsidR="00161E0B">
        <w:rPr>
          <w:b/>
          <w:bCs/>
        </w:rPr>
        <w:fldChar w:fldCharType="begin"/>
      </w:r>
      <w:r w:rsidR="00161E0B">
        <w:instrText xml:space="preserve"> XE "</w:instrText>
      </w:r>
      <w:r w:rsidR="00161E0B" w:rsidRPr="00294127">
        <w:rPr>
          <w:b/>
          <w:bCs/>
        </w:rPr>
        <w:instrText>SetPressedTextOffset</w:instrText>
      </w:r>
      <w:r w:rsidR="00912B89">
        <w:rPr>
          <w:b/>
          <w:bCs/>
        </w:rPr>
        <w:instrText xml:space="preserve"> </w:instrText>
      </w:r>
      <w:r w:rsidR="00161E0B" w:rsidRPr="00161E0B">
        <w:instrText>- Button</w:instrText>
      </w:r>
      <w:r w:rsidR="00161E0B">
        <w:instrText xml:space="preserve"> " </w:instrText>
      </w:r>
      <w:r w:rsidR="00161E0B">
        <w:rPr>
          <w:b/>
          <w:bCs/>
        </w:rPr>
        <w:fldChar w:fldCharType="end"/>
      </w:r>
      <w:r w:rsidR="00DB16C5">
        <w:t xml:space="preserve"> </w:t>
      </w:r>
      <w:r>
        <w:t>(x, y)</w:t>
      </w:r>
    </w:p>
    <w:p w14:paraId="7C16A759" w14:textId="646B8B78" w:rsidR="00243A63" w:rsidRPr="00243A63" w:rsidRDefault="00F20205" w:rsidP="00243A63">
      <w:r>
        <w:t xml:space="preserve">En el caso de que haga </w:t>
      </w:r>
      <w:r w:rsidR="00155D10">
        <w:t>pulsación</w:t>
      </w:r>
      <w:r>
        <w:t xml:space="preserve"> sobre un botón, </w:t>
      </w:r>
      <w:r w:rsidR="00155D10">
        <w:t>establece</w:t>
      </w:r>
      <w:r>
        <w:t xml:space="preserve"> cu</w:t>
      </w:r>
      <w:r w:rsidR="00155D10">
        <w:t>á</w:t>
      </w:r>
      <w:r>
        <w:t>nto desplazamiento sufrirá el texto mostrado. Esto permite crear un efecto visual más reforzado.</w:t>
      </w:r>
    </w:p>
    <w:p w14:paraId="510A73A9" w14:textId="42F09D5D" w:rsidR="00A37A76" w:rsidRDefault="00A37A76" w:rsidP="00243A63">
      <w:pPr>
        <w:pStyle w:val="SCRIPTTitulo4"/>
      </w:pPr>
      <w:proofErr w:type="spellStart"/>
      <w:r>
        <w:t>function</w:t>
      </w:r>
      <w:proofErr w:type="spellEnd"/>
      <w:r>
        <w:t xml:space="preserve"> </w:t>
      </w:r>
      <w:proofErr w:type="spellStart"/>
      <w:r w:rsidRPr="00243A63">
        <w:rPr>
          <w:b/>
          <w:bCs/>
        </w:rPr>
        <w:t>GetPressedTextOffset</w:t>
      </w:r>
      <w:proofErr w:type="spellEnd"/>
      <w:r w:rsidR="00161E0B">
        <w:rPr>
          <w:b/>
          <w:bCs/>
        </w:rPr>
        <w:fldChar w:fldCharType="begin"/>
      </w:r>
      <w:r w:rsidR="00161E0B">
        <w:instrText xml:space="preserve"> XE "</w:instrText>
      </w:r>
      <w:r w:rsidR="00161E0B" w:rsidRPr="00B14654">
        <w:rPr>
          <w:b/>
          <w:bCs/>
        </w:rPr>
        <w:instrText>GetPressedTextOffset</w:instrText>
      </w:r>
      <w:r w:rsidR="00912B89">
        <w:rPr>
          <w:b/>
          <w:bCs/>
        </w:rPr>
        <w:instrText xml:space="preserve"> </w:instrText>
      </w:r>
      <w:r w:rsidR="00161E0B" w:rsidRPr="00161E0B">
        <w:instrText>- Button</w:instrText>
      </w:r>
      <w:r w:rsidR="00161E0B">
        <w:instrText xml:space="preserve"> " </w:instrText>
      </w:r>
      <w:r w:rsidR="00161E0B">
        <w:rPr>
          <w:b/>
          <w:bCs/>
        </w:rPr>
        <w:fldChar w:fldCharType="end"/>
      </w:r>
      <w:r w:rsidR="00DB16C5">
        <w:t xml:space="preserve"> </w:t>
      </w:r>
      <w:r>
        <w:t>()</w:t>
      </w:r>
      <w:r w:rsidR="00F20205">
        <w:t xml:space="preserve"> : </w:t>
      </w:r>
      <w:proofErr w:type="spellStart"/>
      <w:r w:rsidR="00F20205">
        <w:t>list</w:t>
      </w:r>
      <w:proofErr w:type="spellEnd"/>
    </w:p>
    <w:p w14:paraId="1C1A9B7D" w14:textId="0CD260E0" w:rsidR="00243A63" w:rsidRPr="00243A63" w:rsidRDefault="00F20205" w:rsidP="00243A63">
      <w:r>
        <w:t>Obtiene el offset [x, y] asociado al desplazamiento del texto en estado "</w:t>
      </w:r>
      <w:proofErr w:type="spellStart"/>
      <w:r>
        <w:t>pressed</w:t>
      </w:r>
      <w:proofErr w:type="spellEnd"/>
      <w:r>
        <w:t>".</w:t>
      </w:r>
    </w:p>
    <w:p w14:paraId="16A6EDAB" w14:textId="42327987" w:rsidR="00876D58" w:rsidRDefault="00876D58" w:rsidP="003F3F16">
      <w:pPr>
        <w:pStyle w:val="SCRIPTTitulo3"/>
      </w:pPr>
      <w:bookmarkStart w:id="475" w:name="_Toc71113622"/>
      <w:proofErr w:type="spellStart"/>
      <w:r>
        <w:t>CheckBox</w:t>
      </w:r>
      <w:bookmarkEnd w:id="475"/>
      <w:proofErr w:type="spellEnd"/>
    </w:p>
    <w:p w14:paraId="1D924503" w14:textId="756360ED" w:rsidR="0052495B" w:rsidRDefault="0052495B" w:rsidP="0052495B">
      <w:r>
        <w:t>Es un tipo de botón que permite albergar dos estados</w:t>
      </w:r>
      <w:r w:rsidR="00155D10">
        <w:t>, e</w:t>
      </w:r>
      <w:r>
        <w:t>ncendido y apagado.</w:t>
      </w:r>
    </w:p>
    <w:p w14:paraId="5632CAAE" w14:textId="08B17A97" w:rsidR="0052495B" w:rsidRPr="0052495B" w:rsidRDefault="0052495B" w:rsidP="0052495B">
      <w:pPr>
        <w:pStyle w:val="NoSpacing"/>
      </w:pPr>
      <w:r>
        <w:t>Además de los métodos de un botón, dispone de estos otros:</w:t>
      </w:r>
    </w:p>
    <w:p w14:paraId="1BCF6CCB" w14:textId="10838EC7" w:rsidR="003F3F16" w:rsidRDefault="00A37A76" w:rsidP="00243A63">
      <w:pPr>
        <w:pStyle w:val="SCRIPTTitulo4"/>
      </w:pPr>
      <w:proofErr w:type="spellStart"/>
      <w:r w:rsidRPr="00A37A76">
        <w:t>function</w:t>
      </w:r>
      <w:proofErr w:type="spellEnd"/>
      <w:r w:rsidRPr="00A37A76">
        <w:t xml:space="preserve"> </w:t>
      </w:r>
      <w:proofErr w:type="spellStart"/>
      <w:r w:rsidRPr="00243A63">
        <w:rPr>
          <w:b/>
          <w:bCs/>
        </w:rPr>
        <w:t>SetOnChange</w:t>
      </w:r>
      <w:proofErr w:type="spellEnd"/>
      <w:r w:rsidR="00161E0B">
        <w:rPr>
          <w:b/>
          <w:bCs/>
        </w:rPr>
        <w:fldChar w:fldCharType="begin"/>
      </w:r>
      <w:r w:rsidR="00161E0B">
        <w:instrText xml:space="preserve"> XE "</w:instrText>
      </w:r>
      <w:r w:rsidR="00161E0B" w:rsidRPr="009F53CD">
        <w:rPr>
          <w:b/>
          <w:bCs/>
        </w:rPr>
        <w:instrText>SetOnChange</w:instrText>
      </w:r>
      <w:r w:rsidR="00161E0B">
        <w:rPr>
          <w:b/>
          <w:bCs/>
        </w:rPr>
        <w:instrText xml:space="preserve"> </w:instrText>
      </w:r>
      <w:r w:rsidR="00161E0B" w:rsidRPr="00161E0B">
        <w:instrText>- CheckBox</w:instrText>
      </w:r>
      <w:r w:rsidR="00161E0B">
        <w:instrText xml:space="preserve">" </w:instrText>
      </w:r>
      <w:r w:rsidR="00161E0B">
        <w:rPr>
          <w:b/>
          <w:bCs/>
        </w:rPr>
        <w:fldChar w:fldCharType="end"/>
      </w:r>
      <w:r w:rsidR="00DB16C5">
        <w:t xml:space="preserve"> </w:t>
      </w:r>
      <w:r w:rsidRPr="00A37A76">
        <w:t>(</w:t>
      </w:r>
      <w:proofErr w:type="spellStart"/>
      <w:r w:rsidRPr="00A37A76">
        <w:t>ctx</w:t>
      </w:r>
      <w:proofErr w:type="spellEnd"/>
      <w:r w:rsidR="003D08E5">
        <w:t xml:space="preserve">, </w:t>
      </w:r>
      <w:proofErr w:type="spellStart"/>
      <w:r w:rsidR="003D08E5">
        <w:t>function</w:t>
      </w:r>
      <w:proofErr w:type="spellEnd"/>
      <w:r w:rsidRPr="00A37A76">
        <w:t>)</w:t>
      </w:r>
    </w:p>
    <w:p w14:paraId="037B4981" w14:textId="2F8FE0DB" w:rsidR="00243A63" w:rsidRDefault="00702D0B" w:rsidP="00243A63">
      <w:r>
        <w:t xml:space="preserve">Cuando el estado de un </w:t>
      </w:r>
      <w:proofErr w:type="spellStart"/>
      <w:r>
        <w:t>checkbox</w:t>
      </w:r>
      <w:proofErr w:type="spellEnd"/>
      <w:r>
        <w:t xml:space="preserve"> cambia, se invoca est</w:t>
      </w:r>
      <w:r w:rsidR="003D08E5">
        <w:t>a función</w:t>
      </w:r>
      <w:r>
        <w:t>.</w:t>
      </w:r>
    </w:p>
    <w:p w14:paraId="65FA9072" w14:textId="23D1DB2B" w:rsidR="00A37A76" w:rsidRDefault="00A37A76" w:rsidP="00243A63">
      <w:pPr>
        <w:pStyle w:val="SCRIPTTitulo4"/>
      </w:pPr>
      <w:proofErr w:type="spellStart"/>
      <w:r>
        <w:t>function</w:t>
      </w:r>
      <w:proofErr w:type="spellEnd"/>
      <w:r>
        <w:t xml:space="preserve"> </w:t>
      </w:r>
      <w:proofErr w:type="spellStart"/>
      <w:r w:rsidRPr="00243A63">
        <w:rPr>
          <w:b/>
          <w:bCs/>
        </w:rPr>
        <w:t>SetChecked</w:t>
      </w:r>
      <w:proofErr w:type="spellEnd"/>
      <w:r w:rsidR="00161E0B">
        <w:rPr>
          <w:b/>
          <w:bCs/>
        </w:rPr>
        <w:fldChar w:fldCharType="begin"/>
      </w:r>
      <w:r w:rsidR="00161E0B">
        <w:instrText xml:space="preserve"> XE "</w:instrText>
      </w:r>
      <w:r w:rsidR="00161E0B" w:rsidRPr="006938D1">
        <w:rPr>
          <w:b/>
          <w:bCs/>
        </w:rPr>
        <w:instrText>SetChecked</w:instrText>
      </w:r>
      <w:r w:rsidR="00912B89">
        <w:rPr>
          <w:b/>
          <w:bCs/>
        </w:rPr>
        <w:instrText xml:space="preserve"> </w:instrText>
      </w:r>
      <w:r w:rsidR="00161E0B" w:rsidRPr="00161E0B">
        <w:instrText>- CheckBox</w:instrText>
      </w:r>
      <w:r w:rsidR="00161E0B">
        <w:instrText xml:space="preserve"> " </w:instrText>
      </w:r>
      <w:r w:rsidR="00161E0B">
        <w:rPr>
          <w:b/>
          <w:bCs/>
        </w:rPr>
        <w:fldChar w:fldCharType="end"/>
      </w:r>
      <w:r w:rsidR="00DB16C5">
        <w:t xml:space="preserve"> </w:t>
      </w:r>
      <w:r>
        <w:t>(v)</w:t>
      </w:r>
    </w:p>
    <w:p w14:paraId="68A04DE5" w14:textId="23578204" w:rsidR="00243A63" w:rsidRDefault="00702D0B" w:rsidP="00243A63">
      <w:r>
        <w:t xml:space="preserve">Establece el estado de un </w:t>
      </w:r>
      <w:proofErr w:type="spellStart"/>
      <w:r>
        <w:t>checkbox</w:t>
      </w:r>
      <w:proofErr w:type="spellEnd"/>
      <w:r>
        <w:t>. El parámetro &lt;v&gt; es un booleano.</w:t>
      </w:r>
    </w:p>
    <w:p w14:paraId="35345B30" w14:textId="44D1C70E" w:rsidR="00A37A76" w:rsidRDefault="00A37A76" w:rsidP="00243A63">
      <w:pPr>
        <w:pStyle w:val="SCRIPTTitulo4"/>
      </w:pPr>
      <w:proofErr w:type="spellStart"/>
      <w:r>
        <w:t>function</w:t>
      </w:r>
      <w:proofErr w:type="spellEnd"/>
      <w:r>
        <w:t xml:space="preserve"> </w:t>
      </w:r>
      <w:proofErr w:type="spellStart"/>
      <w:r w:rsidRPr="00243A63">
        <w:rPr>
          <w:b/>
          <w:bCs/>
        </w:rPr>
        <w:t>GetChecked</w:t>
      </w:r>
      <w:proofErr w:type="spellEnd"/>
      <w:r w:rsidR="00161E0B">
        <w:rPr>
          <w:b/>
          <w:bCs/>
        </w:rPr>
        <w:fldChar w:fldCharType="begin"/>
      </w:r>
      <w:r w:rsidR="00161E0B">
        <w:instrText xml:space="preserve"> XE "</w:instrText>
      </w:r>
      <w:r w:rsidR="00161E0B" w:rsidRPr="00BE72ED">
        <w:rPr>
          <w:b/>
          <w:bCs/>
        </w:rPr>
        <w:instrText>GetChecked</w:instrText>
      </w:r>
      <w:r w:rsidR="00912B89">
        <w:rPr>
          <w:b/>
          <w:bCs/>
        </w:rPr>
        <w:instrText xml:space="preserve"> </w:instrText>
      </w:r>
      <w:r w:rsidR="00161E0B" w:rsidRPr="00161E0B">
        <w:instrText>- CheckBox</w:instrText>
      </w:r>
      <w:r w:rsidR="00161E0B">
        <w:instrText xml:space="preserve"> " </w:instrText>
      </w:r>
      <w:r w:rsidR="00161E0B">
        <w:rPr>
          <w:b/>
          <w:bCs/>
        </w:rPr>
        <w:fldChar w:fldCharType="end"/>
      </w:r>
      <w:r w:rsidR="00DB16C5">
        <w:t xml:space="preserve"> </w:t>
      </w:r>
      <w:r>
        <w:t xml:space="preserve">() : </w:t>
      </w:r>
      <w:proofErr w:type="spellStart"/>
      <w:r>
        <w:t>bool</w:t>
      </w:r>
      <w:proofErr w:type="spellEnd"/>
    </w:p>
    <w:p w14:paraId="6E3C6D95" w14:textId="56952C2F" w:rsidR="00243A63" w:rsidRPr="00A37A76" w:rsidRDefault="00702D0B" w:rsidP="00243A63">
      <w:r>
        <w:t xml:space="preserve">Obtiene el estado actual de un </w:t>
      </w:r>
      <w:proofErr w:type="spellStart"/>
      <w:r>
        <w:t>checkbox</w:t>
      </w:r>
      <w:proofErr w:type="spellEnd"/>
      <w:r>
        <w:t>.</w:t>
      </w:r>
    </w:p>
    <w:p w14:paraId="2620E730" w14:textId="77777777" w:rsidR="0052495B" w:rsidRDefault="0052495B">
      <w:pPr>
        <w:spacing w:after="160" w:line="259" w:lineRule="auto"/>
        <w:contextualSpacing w:val="0"/>
        <w:jc w:val="left"/>
        <w:rPr>
          <w:rFonts w:asciiTheme="majorHAnsi" w:eastAsiaTheme="majorEastAsia" w:hAnsiTheme="majorHAnsi" w:cstheme="majorBidi"/>
          <w:b/>
          <w:color w:val="C45911" w:themeColor="accent2" w:themeShade="BF"/>
          <w:sz w:val="24"/>
          <w:szCs w:val="26"/>
        </w:rPr>
      </w:pPr>
      <w:r>
        <w:br w:type="page"/>
      </w:r>
    </w:p>
    <w:p w14:paraId="1CF880C1" w14:textId="5E66BB00" w:rsidR="00876D58" w:rsidRDefault="00876D58" w:rsidP="003F3F16">
      <w:pPr>
        <w:pStyle w:val="SCRIPTTitulo3"/>
      </w:pPr>
      <w:bookmarkStart w:id="476" w:name="_Toc71113623"/>
      <w:proofErr w:type="spellStart"/>
      <w:r>
        <w:t>ColorPicker</w:t>
      </w:r>
      <w:bookmarkEnd w:id="476"/>
      <w:proofErr w:type="spellEnd"/>
    </w:p>
    <w:p w14:paraId="44039E3D" w14:textId="4FC058B3" w:rsidR="00A37A76" w:rsidRDefault="00A37A76" w:rsidP="00D35F4C">
      <w:pPr>
        <w:pStyle w:val="SCRIPTTitulo4"/>
      </w:pPr>
      <w:proofErr w:type="spellStart"/>
      <w:r>
        <w:t>function</w:t>
      </w:r>
      <w:proofErr w:type="spellEnd"/>
      <w:r>
        <w:t xml:space="preserve"> </w:t>
      </w:r>
      <w:proofErr w:type="spellStart"/>
      <w:r w:rsidRPr="00D35F4C">
        <w:rPr>
          <w:b/>
          <w:bCs/>
        </w:rPr>
        <w:t>SetColor</w:t>
      </w:r>
      <w:proofErr w:type="spellEnd"/>
      <w:r w:rsidR="00161E0B">
        <w:rPr>
          <w:b/>
          <w:bCs/>
        </w:rPr>
        <w:fldChar w:fldCharType="begin"/>
      </w:r>
      <w:r w:rsidR="00161E0B">
        <w:instrText xml:space="preserve"> XE "</w:instrText>
      </w:r>
      <w:r w:rsidR="00161E0B" w:rsidRPr="001D62DF">
        <w:rPr>
          <w:b/>
          <w:bCs/>
        </w:rPr>
        <w:instrText>SetColor</w:instrText>
      </w:r>
      <w:r w:rsidR="00161E0B">
        <w:rPr>
          <w:b/>
          <w:bCs/>
        </w:rPr>
        <w:instrText xml:space="preserve"> </w:instrText>
      </w:r>
      <w:r w:rsidR="00161E0B" w:rsidRPr="00161E0B">
        <w:instrText>- ColorPicker</w:instrText>
      </w:r>
      <w:r w:rsidR="00161E0B">
        <w:instrText xml:space="preserve">" </w:instrText>
      </w:r>
      <w:r w:rsidR="00161E0B">
        <w:rPr>
          <w:b/>
          <w:bCs/>
        </w:rPr>
        <w:fldChar w:fldCharType="end"/>
      </w:r>
      <w:r>
        <w:t xml:space="preserve"> (c)</w:t>
      </w:r>
    </w:p>
    <w:p w14:paraId="25BD2ABF" w14:textId="795D63E9" w:rsidR="00D35F4C" w:rsidRDefault="00702D0B" w:rsidP="00D35F4C">
      <w:r>
        <w:t>Establece el color seleccionado &lt;c&gt; como ARGB dentro del control.</w:t>
      </w:r>
    </w:p>
    <w:p w14:paraId="59DA7156" w14:textId="3ECE3409" w:rsidR="00A37A76" w:rsidRDefault="00A37A76" w:rsidP="00D35F4C">
      <w:pPr>
        <w:pStyle w:val="SCRIPTTitulo4"/>
      </w:pPr>
      <w:proofErr w:type="spellStart"/>
      <w:r>
        <w:t>function</w:t>
      </w:r>
      <w:proofErr w:type="spellEnd"/>
      <w:r>
        <w:t xml:space="preserve"> </w:t>
      </w:r>
      <w:proofErr w:type="spellStart"/>
      <w:r w:rsidRPr="00D35F4C">
        <w:rPr>
          <w:b/>
          <w:bCs/>
        </w:rPr>
        <w:t>GetColor</w:t>
      </w:r>
      <w:proofErr w:type="spellEnd"/>
      <w:r w:rsidR="00161E0B">
        <w:rPr>
          <w:b/>
          <w:bCs/>
        </w:rPr>
        <w:fldChar w:fldCharType="begin"/>
      </w:r>
      <w:r w:rsidR="00161E0B">
        <w:instrText xml:space="preserve"> XE "</w:instrText>
      </w:r>
      <w:r w:rsidR="00161E0B" w:rsidRPr="00C87B3C">
        <w:rPr>
          <w:b/>
          <w:bCs/>
        </w:rPr>
        <w:instrText>GetColor</w:instrText>
      </w:r>
      <w:r w:rsidR="00912B89">
        <w:rPr>
          <w:b/>
          <w:bCs/>
        </w:rPr>
        <w:instrText xml:space="preserve"> </w:instrText>
      </w:r>
      <w:r w:rsidR="00161E0B" w:rsidRPr="00161E0B">
        <w:instrText>- ColorPicker</w:instrText>
      </w:r>
      <w:r w:rsidR="00161E0B">
        <w:instrText xml:space="preserve"> " </w:instrText>
      </w:r>
      <w:r w:rsidR="00161E0B">
        <w:rPr>
          <w:b/>
          <w:bCs/>
        </w:rPr>
        <w:fldChar w:fldCharType="end"/>
      </w:r>
      <w:r>
        <w:t xml:space="preserve"> ()</w:t>
      </w:r>
      <w:r w:rsidR="00702D0B">
        <w:t xml:space="preserve"> : </w:t>
      </w:r>
      <w:proofErr w:type="spellStart"/>
      <w:r w:rsidR="00702D0B">
        <w:t>int</w:t>
      </w:r>
      <w:proofErr w:type="spellEnd"/>
    </w:p>
    <w:p w14:paraId="5E66A1D0" w14:textId="0364EA39" w:rsidR="00D35F4C" w:rsidRDefault="00702D0B" w:rsidP="00D35F4C">
      <w:r>
        <w:t xml:space="preserve">Obtiene el color </w:t>
      </w:r>
      <w:r w:rsidR="00155D10">
        <w:t>actualmente seleccionado dentro</w:t>
      </w:r>
      <w:r>
        <w:t xml:space="preserve"> del control.</w:t>
      </w:r>
    </w:p>
    <w:p w14:paraId="6F94ECFC" w14:textId="07AF0FD8" w:rsidR="003F3F16" w:rsidRDefault="00A37A76" w:rsidP="00D35F4C">
      <w:pPr>
        <w:pStyle w:val="SCRIPTTitulo4"/>
      </w:pPr>
      <w:proofErr w:type="spellStart"/>
      <w:r>
        <w:t>function</w:t>
      </w:r>
      <w:proofErr w:type="spellEnd"/>
      <w:r>
        <w:t xml:space="preserve"> </w:t>
      </w:r>
      <w:proofErr w:type="spellStart"/>
      <w:r w:rsidRPr="00D35F4C">
        <w:rPr>
          <w:b/>
          <w:bCs/>
        </w:rPr>
        <w:t>SetOnColorChanged</w:t>
      </w:r>
      <w:proofErr w:type="spellEnd"/>
      <w:r w:rsidR="00161E0B">
        <w:rPr>
          <w:b/>
          <w:bCs/>
        </w:rPr>
        <w:fldChar w:fldCharType="begin"/>
      </w:r>
      <w:r w:rsidR="00161E0B">
        <w:instrText xml:space="preserve"> XE "</w:instrText>
      </w:r>
      <w:r w:rsidR="00161E0B" w:rsidRPr="002C249E">
        <w:rPr>
          <w:b/>
          <w:bCs/>
        </w:rPr>
        <w:instrText>SetOnColorChanged</w:instrText>
      </w:r>
      <w:r w:rsidR="00912B89">
        <w:rPr>
          <w:b/>
          <w:bCs/>
        </w:rPr>
        <w:instrText xml:space="preserve"> </w:instrText>
      </w:r>
      <w:r w:rsidR="00161E0B" w:rsidRPr="00161E0B">
        <w:instrText>- ColorPicker</w:instrText>
      </w:r>
      <w:r w:rsidR="00161E0B">
        <w:instrText xml:space="preserve"> " </w:instrText>
      </w:r>
      <w:r w:rsidR="00161E0B">
        <w:rPr>
          <w:b/>
          <w:bCs/>
        </w:rPr>
        <w:fldChar w:fldCharType="end"/>
      </w:r>
      <w:r>
        <w:t xml:space="preserve"> (</w:t>
      </w:r>
      <w:proofErr w:type="spellStart"/>
      <w:r>
        <w:t>ctx</w:t>
      </w:r>
      <w:proofErr w:type="spellEnd"/>
      <w:r>
        <w:t>,</w:t>
      </w:r>
      <w:r w:rsidR="003D08E5">
        <w:t xml:space="preserve"> </w:t>
      </w:r>
      <w:proofErr w:type="spellStart"/>
      <w:r w:rsidR="003D08E5">
        <w:t>function</w:t>
      </w:r>
      <w:proofErr w:type="spellEnd"/>
      <w:r>
        <w:t>)</w:t>
      </w:r>
    </w:p>
    <w:p w14:paraId="096B4B80" w14:textId="6CAB89A5" w:rsidR="00D35F4C" w:rsidRDefault="0052495B" w:rsidP="00D35F4C">
      <w:r>
        <w:t>Cuando cambia el color seleccionado dentro del control, se invoca est</w:t>
      </w:r>
      <w:r w:rsidR="003D08E5">
        <w:t>a función</w:t>
      </w:r>
      <w:r>
        <w:t>.</w:t>
      </w:r>
    </w:p>
    <w:p w14:paraId="7AA77E66" w14:textId="77777777" w:rsidR="0052495B" w:rsidRDefault="0052495B">
      <w:pPr>
        <w:spacing w:after="160" w:line="259" w:lineRule="auto"/>
        <w:contextualSpacing w:val="0"/>
        <w:jc w:val="left"/>
        <w:rPr>
          <w:rFonts w:asciiTheme="majorHAnsi" w:eastAsiaTheme="majorEastAsia" w:hAnsiTheme="majorHAnsi" w:cstheme="majorBidi"/>
          <w:b/>
          <w:color w:val="C45911" w:themeColor="accent2" w:themeShade="BF"/>
          <w:sz w:val="24"/>
          <w:szCs w:val="26"/>
        </w:rPr>
      </w:pPr>
      <w:r>
        <w:br w:type="page"/>
      </w:r>
    </w:p>
    <w:p w14:paraId="04703878" w14:textId="5751DD66" w:rsidR="00876D58" w:rsidRDefault="00876D58" w:rsidP="003F3F16">
      <w:pPr>
        <w:pStyle w:val="SCRIPTTitulo3"/>
      </w:pPr>
      <w:bookmarkStart w:id="477" w:name="_Toc71113624"/>
      <w:r>
        <w:t>ComboBox</w:t>
      </w:r>
      <w:bookmarkEnd w:id="477"/>
    </w:p>
    <w:p w14:paraId="73CBC953" w14:textId="2C82BA2F" w:rsidR="0052495B" w:rsidRDefault="0052495B" w:rsidP="0052495B">
      <w:r>
        <w:t xml:space="preserve">Es un control </w:t>
      </w:r>
      <w:r w:rsidR="00155D10">
        <w:t xml:space="preserve">de lista </w:t>
      </w:r>
      <w:r>
        <w:t>combinad</w:t>
      </w:r>
      <w:r w:rsidR="00155D10">
        <w:t>a</w:t>
      </w:r>
      <w:r>
        <w:t xml:space="preserve">. Dispone de una caja de texto, de un botón de despliegue de lista y de una lista. </w:t>
      </w:r>
    </w:p>
    <w:p w14:paraId="02925090" w14:textId="395B5882" w:rsidR="00A37A76" w:rsidRDefault="00A37A76" w:rsidP="00281F92">
      <w:pPr>
        <w:pStyle w:val="SCRIPTTitulo4"/>
      </w:pPr>
      <w:proofErr w:type="spellStart"/>
      <w:r>
        <w:t>function</w:t>
      </w:r>
      <w:proofErr w:type="spellEnd"/>
      <w:r>
        <w:t xml:space="preserve"> </w:t>
      </w:r>
      <w:proofErr w:type="spellStart"/>
      <w:r w:rsidRPr="00C51055">
        <w:rPr>
          <w:b/>
          <w:bCs/>
        </w:rPr>
        <w:t>GetSelectedIndex</w:t>
      </w:r>
      <w:proofErr w:type="spellEnd"/>
      <w:r w:rsidR="00161E0B">
        <w:rPr>
          <w:b/>
          <w:bCs/>
        </w:rPr>
        <w:fldChar w:fldCharType="begin"/>
      </w:r>
      <w:r w:rsidR="00161E0B">
        <w:instrText xml:space="preserve"> XE "</w:instrText>
      </w:r>
      <w:r w:rsidR="00161E0B" w:rsidRPr="00F616EC">
        <w:rPr>
          <w:b/>
          <w:bCs/>
        </w:rPr>
        <w:instrText>GetSelectedIndex</w:instrText>
      </w:r>
      <w:r w:rsidR="00161E0B">
        <w:rPr>
          <w:b/>
          <w:bCs/>
        </w:rPr>
        <w:instrText xml:space="preserve"> </w:instrText>
      </w:r>
      <w:r w:rsidR="00161E0B" w:rsidRPr="00161E0B">
        <w:instrText>- ComboBox</w:instrText>
      </w:r>
      <w:r w:rsidR="00161E0B">
        <w:instrText xml:space="preserve">" </w:instrText>
      </w:r>
      <w:r w:rsidR="00161E0B">
        <w:rPr>
          <w:b/>
          <w:bCs/>
        </w:rPr>
        <w:fldChar w:fldCharType="end"/>
      </w:r>
      <w:r w:rsidR="00DB16C5">
        <w:t xml:space="preserve"> </w:t>
      </w:r>
      <w:r>
        <w:t>()</w:t>
      </w:r>
      <w:r w:rsidR="0052495B">
        <w:t xml:space="preserve"> : </w:t>
      </w:r>
      <w:proofErr w:type="spellStart"/>
      <w:r w:rsidR="0052495B">
        <w:t>int</w:t>
      </w:r>
      <w:proofErr w:type="spellEnd"/>
    </w:p>
    <w:p w14:paraId="446A8A3B" w14:textId="1FA272EB" w:rsidR="00D35F4C" w:rsidRPr="00D35F4C" w:rsidRDefault="00155D10" w:rsidP="00D35F4C">
      <w:pPr>
        <w:pStyle w:val="NoSpacing"/>
      </w:pPr>
      <w:r w:rsidRPr="00155D10">
        <w:t>Retorna el índice del elemento de la lista seleccionado, empezando a contar desde cero</w:t>
      </w:r>
      <w:r w:rsidR="0052495B" w:rsidRPr="00155D10">
        <w:t>.</w:t>
      </w:r>
      <w:r w:rsidR="0052495B">
        <w:t xml:space="preserve"> En caso de que no haya ninguno seleccionado devolverá -1.</w:t>
      </w:r>
    </w:p>
    <w:p w14:paraId="42295C5C" w14:textId="61FF8B63" w:rsidR="00A37A76" w:rsidRDefault="00A37A76" w:rsidP="00281F92">
      <w:pPr>
        <w:pStyle w:val="SCRIPTTitulo4"/>
      </w:pPr>
      <w:proofErr w:type="spellStart"/>
      <w:r>
        <w:t>function</w:t>
      </w:r>
      <w:proofErr w:type="spellEnd"/>
      <w:r>
        <w:t xml:space="preserve"> </w:t>
      </w:r>
      <w:proofErr w:type="spellStart"/>
      <w:r w:rsidRPr="00C51055">
        <w:rPr>
          <w:b/>
          <w:bCs/>
        </w:rPr>
        <w:t>SelectIndex</w:t>
      </w:r>
      <w:proofErr w:type="spellEnd"/>
      <w:r w:rsidR="00161E0B">
        <w:rPr>
          <w:b/>
          <w:bCs/>
        </w:rPr>
        <w:fldChar w:fldCharType="begin"/>
      </w:r>
      <w:r w:rsidR="00161E0B">
        <w:instrText xml:space="preserve"> XE "</w:instrText>
      </w:r>
      <w:r w:rsidR="00161E0B" w:rsidRPr="00637301">
        <w:rPr>
          <w:b/>
          <w:bCs/>
        </w:rPr>
        <w:instrText>SelectIndex</w:instrText>
      </w:r>
      <w:r w:rsidR="00912B89">
        <w:rPr>
          <w:b/>
          <w:bCs/>
        </w:rPr>
        <w:instrText xml:space="preserve"> </w:instrText>
      </w:r>
      <w:r w:rsidR="00161E0B" w:rsidRPr="00161E0B">
        <w:instrText>- ComboBox</w:instrText>
      </w:r>
      <w:r w:rsidR="00161E0B">
        <w:instrText xml:space="preserve"> " </w:instrText>
      </w:r>
      <w:r w:rsidR="00161E0B">
        <w:rPr>
          <w:b/>
          <w:bCs/>
        </w:rPr>
        <w:fldChar w:fldCharType="end"/>
      </w:r>
      <w:r w:rsidR="00DB16C5">
        <w:t xml:space="preserve"> </w:t>
      </w:r>
      <w:r>
        <w:t>(</w:t>
      </w:r>
      <w:proofErr w:type="spellStart"/>
      <w:r>
        <w:t>index</w:t>
      </w:r>
      <w:proofErr w:type="spellEnd"/>
      <w:r>
        <w:t>)</w:t>
      </w:r>
    </w:p>
    <w:p w14:paraId="7EEC7FED" w14:textId="26171343" w:rsidR="00D35F4C" w:rsidRPr="00D35F4C" w:rsidRDefault="00155D10" w:rsidP="00D35F4C">
      <w:pPr>
        <w:pStyle w:val="NoSpacing"/>
      </w:pPr>
      <w:r>
        <w:t>Marca como seleccionado el</w:t>
      </w:r>
      <w:r w:rsidR="0052495B">
        <w:t xml:space="preserve"> elemento con posición &lt;</w:t>
      </w:r>
      <w:proofErr w:type="spellStart"/>
      <w:r w:rsidR="0052495B">
        <w:t>index</w:t>
      </w:r>
      <w:proofErr w:type="spellEnd"/>
      <w:r w:rsidR="0052495B">
        <w:t>&gt; dentro de la lista. En el caso de que el índice usado esté fuera de rango, se ignorará la operación.</w:t>
      </w:r>
    </w:p>
    <w:p w14:paraId="47C90A2B" w14:textId="150D4CBC" w:rsidR="00A37A76" w:rsidRDefault="00A37A76" w:rsidP="00281F92">
      <w:pPr>
        <w:pStyle w:val="SCRIPTTitulo4"/>
      </w:pPr>
      <w:proofErr w:type="spellStart"/>
      <w:r>
        <w:t>function</w:t>
      </w:r>
      <w:proofErr w:type="spellEnd"/>
      <w:r>
        <w:t xml:space="preserve"> </w:t>
      </w:r>
      <w:proofErr w:type="spellStart"/>
      <w:r w:rsidRPr="00C51055">
        <w:rPr>
          <w:b/>
          <w:bCs/>
        </w:rPr>
        <w:t>SelectI</w:t>
      </w:r>
      <w:r w:rsidR="00155D10">
        <w:rPr>
          <w:b/>
          <w:bCs/>
        </w:rPr>
        <w:t>tem</w:t>
      </w:r>
      <w:r w:rsidRPr="00C51055">
        <w:rPr>
          <w:b/>
          <w:bCs/>
        </w:rPr>
        <w:t>ByUserData</w:t>
      </w:r>
      <w:proofErr w:type="spellEnd"/>
      <w:r w:rsidR="00161E0B">
        <w:rPr>
          <w:b/>
          <w:bCs/>
        </w:rPr>
        <w:fldChar w:fldCharType="begin"/>
      </w:r>
      <w:r w:rsidR="00161E0B">
        <w:instrText xml:space="preserve"> XE "</w:instrText>
      </w:r>
      <w:r w:rsidR="00161E0B" w:rsidRPr="00B34AF0">
        <w:rPr>
          <w:b/>
          <w:bCs/>
        </w:rPr>
        <w:instrText>SelectI</w:instrText>
      </w:r>
      <w:r w:rsidR="00155D10">
        <w:rPr>
          <w:b/>
          <w:bCs/>
        </w:rPr>
        <w:instrText>tem</w:instrText>
      </w:r>
      <w:r w:rsidR="00161E0B" w:rsidRPr="00B34AF0">
        <w:rPr>
          <w:b/>
          <w:bCs/>
        </w:rPr>
        <w:instrText>ByUserData</w:instrText>
      </w:r>
      <w:r w:rsidR="00912B89">
        <w:rPr>
          <w:b/>
          <w:bCs/>
        </w:rPr>
        <w:instrText xml:space="preserve"> </w:instrText>
      </w:r>
      <w:r w:rsidR="00161E0B" w:rsidRPr="00161E0B">
        <w:instrText>- ComboBox</w:instrText>
      </w:r>
      <w:r w:rsidR="00161E0B">
        <w:instrText xml:space="preserve"> " </w:instrText>
      </w:r>
      <w:r w:rsidR="00161E0B">
        <w:rPr>
          <w:b/>
          <w:bCs/>
        </w:rPr>
        <w:fldChar w:fldCharType="end"/>
      </w:r>
      <w:r w:rsidR="00DB16C5">
        <w:t xml:space="preserve"> </w:t>
      </w:r>
      <w:r>
        <w:t>(</w:t>
      </w:r>
      <w:proofErr w:type="spellStart"/>
      <w:r>
        <w:t>userData</w:t>
      </w:r>
      <w:proofErr w:type="spellEnd"/>
      <w:r>
        <w:t>)</w:t>
      </w:r>
    </w:p>
    <w:p w14:paraId="32A33CA2" w14:textId="4AC041D2" w:rsidR="00D35F4C" w:rsidRPr="00D35F4C" w:rsidRDefault="0052495B" w:rsidP="00D35F4C">
      <w:pPr>
        <w:pStyle w:val="NoSpacing"/>
      </w:pPr>
      <w:r>
        <w:t>Selecciona el elemento que tenga asociado el valor de datos de usuario igual al proporcionado como parámetro &lt;</w:t>
      </w:r>
      <w:proofErr w:type="spellStart"/>
      <w:r>
        <w:t>userData</w:t>
      </w:r>
      <w:proofErr w:type="spellEnd"/>
      <w:r>
        <w:t>&gt;.</w:t>
      </w:r>
    </w:p>
    <w:p w14:paraId="0697EED0" w14:textId="235F0CCB" w:rsidR="00A37A76" w:rsidRDefault="00A37A76" w:rsidP="00281F92">
      <w:pPr>
        <w:pStyle w:val="SCRIPTTitulo4"/>
      </w:pPr>
      <w:proofErr w:type="spellStart"/>
      <w:r>
        <w:t>function</w:t>
      </w:r>
      <w:proofErr w:type="spellEnd"/>
      <w:r>
        <w:t xml:space="preserve"> </w:t>
      </w:r>
      <w:proofErr w:type="spellStart"/>
      <w:r w:rsidRPr="00C51055">
        <w:rPr>
          <w:b/>
          <w:bCs/>
        </w:rPr>
        <w:t>SelectI</w:t>
      </w:r>
      <w:r w:rsidR="00155D10">
        <w:rPr>
          <w:b/>
          <w:bCs/>
        </w:rPr>
        <w:t>tem</w:t>
      </w:r>
      <w:r w:rsidRPr="00C51055">
        <w:rPr>
          <w:b/>
          <w:bCs/>
        </w:rPr>
        <w:t>By</w:t>
      </w:r>
      <w:r w:rsidR="00180654">
        <w:rPr>
          <w:b/>
          <w:bCs/>
        </w:rPr>
        <w:t>Text</w:t>
      </w:r>
      <w:proofErr w:type="spellEnd"/>
      <w:r w:rsidR="00161E0B">
        <w:rPr>
          <w:b/>
          <w:bCs/>
        </w:rPr>
        <w:fldChar w:fldCharType="begin"/>
      </w:r>
      <w:r w:rsidR="00161E0B">
        <w:instrText xml:space="preserve"> XE "</w:instrText>
      </w:r>
      <w:r w:rsidR="00161E0B" w:rsidRPr="00533838">
        <w:rPr>
          <w:b/>
          <w:bCs/>
        </w:rPr>
        <w:instrText>SelectI</w:instrText>
      </w:r>
      <w:r w:rsidR="00155D10">
        <w:rPr>
          <w:b/>
          <w:bCs/>
        </w:rPr>
        <w:instrText>tem</w:instrText>
      </w:r>
      <w:r w:rsidR="00161E0B" w:rsidRPr="00533838">
        <w:rPr>
          <w:b/>
          <w:bCs/>
        </w:rPr>
        <w:instrText>ByText</w:instrText>
      </w:r>
      <w:r w:rsidR="00912B89">
        <w:rPr>
          <w:b/>
          <w:bCs/>
        </w:rPr>
        <w:instrText xml:space="preserve"> </w:instrText>
      </w:r>
      <w:r w:rsidR="00161E0B" w:rsidRPr="00161E0B">
        <w:instrText>- ComboBox</w:instrText>
      </w:r>
      <w:r w:rsidR="00161E0B">
        <w:instrText xml:space="preserve"> " </w:instrText>
      </w:r>
      <w:r w:rsidR="00161E0B">
        <w:rPr>
          <w:b/>
          <w:bCs/>
        </w:rPr>
        <w:fldChar w:fldCharType="end"/>
      </w:r>
      <w:r w:rsidR="00DB16C5">
        <w:t xml:space="preserve"> </w:t>
      </w:r>
      <w:r>
        <w:t>(</w:t>
      </w:r>
      <w:proofErr w:type="spellStart"/>
      <w:r w:rsidR="00180654">
        <w:t>text</w:t>
      </w:r>
      <w:proofErr w:type="spellEnd"/>
      <w:r>
        <w:t>)</w:t>
      </w:r>
    </w:p>
    <w:p w14:paraId="02A681D1" w14:textId="3CA061F2" w:rsidR="00D35F4C" w:rsidRPr="00D35F4C" w:rsidRDefault="0052495B" w:rsidP="00D35F4C">
      <w:pPr>
        <w:pStyle w:val="NoSpacing"/>
      </w:pPr>
      <w:r>
        <w:t xml:space="preserve">Selecciona el elemento que tenga el mismo </w:t>
      </w:r>
      <w:r w:rsidR="00180654">
        <w:t>text</w:t>
      </w:r>
      <w:r w:rsidR="00DF1661">
        <w:t>o</w:t>
      </w:r>
      <w:r>
        <w:t xml:space="preserve"> que el indicado como parámetro &lt;</w:t>
      </w:r>
      <w:proofErr w:type="spellStart"/>
      <w:r w:rsidR="00180654">
        <w:t>text</w:t>
      </w:r>
      <w:proofErr w:type="spellEnd"/>
      <w:r>
        <w:t>&gt;.</w:t>
      </w:r>
    </w:p>
    <w:p w14:paraId="0DB15737" w14:textId="6720D5C3" w:rsidR="00A37A76" w:rsidRDefault="00A37A76" w:rsidP="00281F92">
      <w:pPr>
        <w:pStyle w:val="SCRIPTTitulo4"/>
      </w:pPr>
      <w:proofErr w:type="spellStart"/>
      <w:r>
        <w:t>function</w:t>
      </w:r>
      <w:proofErr w:type="spellEnd"/>
      <w:r>
        <w:t xml:space="preserve"> </w:t>
      </w:r>
      <w:proofErr w:type="spellStart"/>
      <w:r w:rsidRPr="00C51055">
        <w:rPr>
          <w:b/>
          <w:bCs/>
        </w:rPr>
        <w:t>SetText</w:t>
      </w:r>
      <w:proofErr w:type="spellEnd"/>
      <w:r w:rsidR="00161E0B">
        <w:rPr>
          <w:b/>
          <w:bCs/>
        </w:rPr>
        <w:fldChar w:fldCharType="begin"/>
      </w:r>
      <w:r w:rsidR="00161E0B">
        <w:instrText xml:space="preserve"> XE "</w:instrText>
      </w:r>
      <w:r w:rsidR="00161E0B" w:rsidRPr="00E45FE3">
        <w:rPr>
          <w:b/>
          <w:bCs/>
        </w:rPr>
        <w:instrText>SetText</w:instrText>
      </w:r>
      <w:r w:rsidR="00912B89">
        <w:rPr>
          <w:b/>
          <w:bCs/>
        </w:rPr>
        <w:instrText xml:space="preserve"> </w:instrText>
      </w:r>
      <w:r w:rsidR="00161E0B" w:rsidRPr="00161E0B">
        <w:instrText>- ComboBox</w:instrText>
      </w:r>
      <w:r w:rsidR="00161E0B">
        <w:instrText xml:space="preserve"> " </w:instrText>
      </w:r>
      <w:r w:rsidR="00161E0B">
        <w:rPr>
          <w:b/>
          <w:bCs/>
        </w:rPr>
        <w:fldChar w:fldCharType="end"/>
      </w:r>
      <w:r w:rsidR="00DB16C5">
        <w:t xml:space="preserve"> </w:t>
      </w:r>
      <w:r>
        <w:t>(</w:t>
      </w:r>
      <w:proofErr w:type="spellStart"/>
      <w:r>
        <w:t>text</w:t>
      </w:r>
      <w:proofErr w:type="spellEnd"/>
      <w:r>
        <w:t>)</w:t>
      </w:r>
    </w:p>
    <w:p w14:paraId="40D69D5D" w14:textId="5115491D" w:rsidR="00D35F4C" w:rsidRPr="00D35F4C" w:rsidRDefault="0052495B" w:rsidP="00D35F4C">
      <w:pPr>
        <w:pStyle w:val="NoSpacing"/>
      </w:pPr>
      <w:r>
        <w:t>Establece el texto que aparece en la caja de texto del control.</w:t>
      </w:r>
    </w:p>
    <w:p w14:paraId="676B8E8D" w14:textId="1C7E312A" w:rsidR="00A37A76" w:rsidRPr="00DA3566" w:rsidRDefault="00A37A76" w:rsidP="00281F92">
      <w:pPr>
        <w:pStyle w:val="SCRIPTTitulo4"/>
        <w:rPr>
          <w:lang w:val="en-US"/>
        </w:rPr>
      </w:pPr>
      <w:r w:rsidRPr="00DA3566">
        <w:rPr>
          <w:lang w:val="en-US"/>
        </w:rPr>
        <w:t xml:space="preserve">function </w:t>
      </w:r>
      <w:proofErr w:type="spellStart"/>
      <w:r w:rsidRPr="00DA3566">
        <w:rPr>
          <w:b/>
          <w:bCs/>
          <w:lang w:val="en-US"/>
        </w:rPr>
        <w:t>AddItem</w:t>
      </w:r>
      <w:proofErr w:type="spellEnd"/>
      <w:r w:rsidR="00161E0B">
        <w:rPr>
          <w:b/>
          <w:bCs/>
        </w:rPr>
        <w:fldChar w:fldCharType="begin"/>
      </w:r>
      <w:r w:rsidR="00161E0B" w:rsidRPr="00DA3566">
        <w:rPr>
          <w:lang w:val="en-US"/>
        </w:rPr>
        <w:instrText xml:space="preserve"> XE "</w:instrText>
      </w:r>
      <w:r w:rsidR="00161E0B" w:rsidRPr="00DA3566">
        <w:rPr>
          <w:b/>
          <w:bCs/>
          <w:lang w:val="en-US"/>
        </w:rPr>
        <w:instrText>AddItem</w:instrText>
      </w:r>
      <w:r w:rsidR="00912B89" w:rsidRPr="00DA3566">
        <w:rPr>
          <w:b/>
          <w:bCs/>
          <w:lang w:val="en-US"/>
        </w:rPr>
        <w:instrText xml:space="preserve"> </w:instrText>
      </w:r>
      <w:r w:rsidR="00161E0B" w:rsidRPr="00DA3566">
        <w:rPr>
          <w:lang w:val="en-US"/>
        </w:rPr>
        <w:instrText xml:space="preserve">- ComboBox " </w:instrText>
      </w:r>
      <w:r w:rsidR="00161E0B">
        <w:rPr>
          <w:b/>
          <w:bCs/>
        </w:rPr>
        <w:fldChar w:fldCharType="end"/>
      </w:r>
      <w:r w:rsidRPr="00DA3566">
        <w:rPr>
          <w:lang w:val="en-US"/>
        </w:rPr>
        <w:t xml:space="preserve"> (</w:t>
      </w:r>
      <w:r w:rsidR="001C09E9" w:rsidRPr="00DA3566">
        <w:rPr>
          <w:lang w:val="en-US"/>
        </w:rPr>
        <w:t>text</w:t>
      </w:r>
      <w:r w:rsidRPr="00DA3566">
        <w:rPr>
          <w:lang w:val="en-US"/>
        </w:rPr>
        <w:t xml:space="preserve">, </w:t>
      </w:r>
      <w:proofErr w:type="spellStart"/>
      <w:r w:rsidRPr="00DA3566">
        <w:rPr>
          <w:lang w:val="en-US"/>
        </w:rPr>
        <w:t>userData</w:t>
      </w:r>
      <w:proofErr w:type="spellEnd"/>
      <w:r w:rsidRPr="00DA3566">
        <w:rPr>
          <w:lang w:val="en-US"/>
        </w:rPr>
        <w:t xml:space="preserve"> = null)</w:t>
      </w:r>
    </w:p>
    <w:p w14:paraId="6B70922C" w14:textId="195C74B7" w:rsidR="00D35F4C" w:rsidRPr="00D35F4C" w:rsidRDefault="0052495B" w:rsidP="00D35F4C">
      <w:pPr>
        <w:pStyle w:val="NoSpacing"/>
      </w:pPr>
      <w:r>
        <w:t>Añade un elemento a la lista. En la lista veremos el texto &lt;</w:t>
      </w:r>
      <w:proofErr w:type="spellStart"/>
      <w:r w:rsidR="001C09E9">
        <w:t>text</w:t>
      </w:r>
      <w:proofErr w:type="spellEnd"/>
      <w:r>
        <w:t>&gt; y podremos asociar a ese elemento datos de usuario &lt;</w:t>
      </w:r>
      <w:proofErr w:type="spellStart"/>
      <w:r>
        <w:t>userData</w:t>
      </w:r>
      <w:proofErr w:type="spellEnd"/>
      <w:r>
        <w:t>&gt;.</w:t>
      </w:r>
    </w:p>
    <w:p w14:paraId="2448B28E" w14:textId="3030DAA5" w:rsidR="00A37A76" w:rsidRDefault="00A37A76" w:rsidP="00281F92">
      <w:pPr>
        <w:pStyle w:val="SCRIPTTitulo4"/>
      </w:pPr>
      <w:proofErr w:type="spellStart"/>
      <w:r>
        <w:t>function</w:t>
      </w:r>
      <w:proofErr w:type="spellEnd"/>
      <w:r>
        <w:t xml:space="preserve"> </w:t>
      </w:r>
      <w:proofErr w:type="spellStart"/>
      <w:r w:rsidRPr="00C51055">
        <w:rPr>
          <w:b/>
          <w:bCs/>
        </w:rPr>
        <w:t>SetItem</w:t>
      </w:r>
      <w:r w:rsidR="00180654">
        <w:rPr>
          <w:b/>
          <w:bCs/>
        </w:rPr>
        <w:t>Text</w:t>
      </w:r>
      <w:proofErr w:type="spellEnd"/>
      <w:r w:rsidR="00161E0B">
        <w:rPr>
          <w:b/>
          <w:bCs/>
        </w:rPr>
        <w:fldChar w:fldCharType="begin"/>
      </w:r>
      <w:r w:rsidR="00161E0B">
        <w:instrText xml:space="preserve"> XE "</w:instrText>
      </w:r>
      <w:r w:rsidR="00161E0B" w:rsidRPr="003646A8">
        <w:rPr>
          <w:b/>
          <w:bCs/>
        </w:rPr>
        <w:instrText>SetItemText</w:instrText>
      </w:r>
      <w:r w:rsidR="00912B89">
        <w:rPr>
          <w:b/>
          <w:bCs/>
        </w:rPr>
        <w:instrText xml:space="preserve"> </w:instrText>
      </w:r>
      <w:r w:rsidR="00161E0B" w:rsidRPr="00161E0B">
        <w:instrText>- ComboBox</w:instrText>
      </w:r>
      <w:r w:rsidR="00161E0B">
        <w:instrText xml:space="preserve"> " </w:instrText>
      </w:r>
      <w:r w:rsidR="00161E0B">
        <w:rPr>
          <w:b/>
          <w:bCs/>
        </w:rPr>
        <w:fldChar w:fldCharType="end"/>
      </w:r>
      <w:r>
        <w:t xml:space="preserve"> (</w:t>
      </w:r>
      <w:proofErr w:type="spellStart"/>
      <w:r>
        <w:t>ix</w:t>
      </w:r>
      <w:proofErr w:type="spellEnd"/>
      <w:r>
        <w:t xml:space="preserve">, </w:t>
      </w:r>
      <w:proofErr w:type="spellStart"/>
      <w:r w:rsidR="00180654">
        <w:t>text</w:t>
      </w:r>
      <w:proofErr w:type="spellEnd"/>
      <w:r>
        <w:t>)</w:t>
      </w:r>
    </w:p>
    <w:p w14:paraId="3ED21E7A" w14:textId="1284AB91" w:rsidR="00D35F4C" w:rsidRPr="00D35F4C" w:rsidRDefault="001C09E9" w:rsidP="00D35F4C">
      <w:pPr>
        <w:pStyle w:val="NoSpacing"/>
      </w:pPr>
      <w:r>
        <w:t>Establece el texto &lt;</w:t>
      </w:r>
      <w:proofErr w:type="spellStart"/>
      <w:r>
        <w:t>text</w:t>
      </w:r>
      <w:proofErr w:type="spellEnd"/>
      <w:r>
        <w:t xml:space="preserve">&gt; asociado a un elemento con </w:t>
      </w:r>
      <w:r w:rsidR="00DF1661">
        <w:t>índice</w:t>
      </w:r>
      <w:r>
        <w:t xml:space="preserve"> &lt;</w:t>
      </w:r>
      <w:proofErr w:type="spellStart"/>
      <w:r>
        <w:t>ix</w:t>
      </w:r>
      <w:proofErr w:type="spellEnd"/>
      <w:r>
        <w:t>&gt; dentro de la lista.</w:t>
      </w:r>
    </w:p>
    <w:p w14:paraId="13F6CAAE" w14:textId="5D40C33B" w:rsidR="00A37A76" w:rsidRDefault="00A37A76" w:rsidP="00281F92">
      <w:pPr>
        <w:pStyle w:val="SCRIPTTitulo4"/>
      </w:pPr>
      <w:proofErr w:type="spellStart"/>
      <w:r>
        <w:t>function</w:t>
      </w:r>
      <w:proofErr w:type="spellEnd"/>
      <w:r>
        <w:t xml:space="preserve"> </w:t>
      </w:r>
      <w:proofErr w:type="spellStart"/>
      <w:r w:rsidRPr="00C51055">
        <w:rPr>
          <w:b/>
          <w:bCs/>
        </w:rPr>
        <w:t>SetItemUserData</w:t>
      </w:r>
      <w:proofErr w:type="spellEnd"/>
      <w:r w:rsidR="00161E0B">
        <w:rPr>
          <w:b/>
          <w:bCs/>
        </w:rPr>
        <w:fldChar w:fldCharType="begin"/>
      </w:r>
      <w:r w:rsidR="00161E0B">
        <w:instrText xml:space="preserve"> XE "</w:instrText>
      </w:r>
      <w:r w:rsidR="00161E0B" w:rsidRPr="00D55FC4">
        <w:rPr>
          <w:b/>
          <w:bCs/>
        </w:rPr>
        <w:instrText>SetItemUserData</w:instrText>
      </w:r>
      <w:r w:rsidR="00912B89">
        <w:rPr>
          <w:b/>
          <w:bCs/>
        </w:rPr>
        <w:instrText xml:space="preserve"> </w:instrText>
      </w:r>
      <w:r w:rsidR="00161E0B" w:rsidRPr="00161E0B">
        <w:instrText>- ComboBox</w:instrText>
      </w:r>
      <w:r w:rsidR="00161E0B">
        <w:instrText xml:space="preserve"> " </w:instrText>
      </w:r>
      <w:r w:rsidR="00161E0B">
        <w:rPr>
          <w:b/>
          <w:bCs/>
        </w:rPr>
        <w:fldChar w:fldCharType="end"/>
      </w:r>
      <w:r>
        <w:t xml:space="preserve"> (</w:t>
      </w:r>
      <w:proofErr w:type="spellStart"/>
      <w:r>
        <w:t>ix</w:t>
      </w:r>
      <w:proofErr w:type="spellEnd"/>
      <w:r>
        <w:t xml:space="preserve">, </w:t>
      </w:r>
      <w:proofErr w:type="spellStart"/>
      <w:r>
        <w:t>userData</w:t>
      </w:r>
      <w:proofErr w:type="spellEnd"/>
      <w:r>
        <w:t>)</w:t>
      </w:r>
    </w:p>
    <w:p w14:paraId="6AF52E66" w14:textId="323F4802" w:rsidR="00D35F4C" w:rsidRPr="00D35F4C" w:rsidRDefault="00527CD0" w:rsidP="00D35F4C">
      <w:pPr>
        <w:pStyle w:val="NoSpacing"/>
      </w:pPr>
      <w:r>
        <w:t>Establece los datos de usuario &lt;</w:t>
      </w:r>
      <w:proofErr w:type="spellStart"/>
      <w:r>
        <w:t>userData</w:t>
      </w:r>
      <w:proofErr w:type="spellEnd"/>
      <w:r>
        <w:t xml:space="preserve">&gt; asociados al elemento con </w:t>
      </w:r>
      <w:r w:rsidR="00DF1661">
        <w:t>índice</w:t>
      </w:r>
      <w:r>
        <w:t xml:space="preserve"> &lt;</w:t>
      </w:r>
      <w:proofErr w:type="spellStart"/>
      <w:r>
        <w:t>ix</w:t>
      </w:r>
      <w:proofErr w:type="spellEnd"/>
      <w:r>
        <w:t>&gt; dentro de la lista.</w:t>
      </w:r>
    </w:p>
    <w:p w14:paraId="7DCA278F" w14:textId="188E9FBA" w:rsidR="00A37A76" w:rsidRDefault="00A37A76" w:rsidP="00281F92">
      <w:pPr>
        <w:pStyle w:val="SCRIPTTitulo4"/>
      </w:pPr>
      <w:proofErr w:type="spellStart"/>
      <w:r>
        <w:t>function</w:t>
      </w:r>
      <w:proofErr w:type="spellEnd"/>
      <w:r>
        <w:t xml:space="preserve"> </w:t>
      </w:r>
      <w:proofErr w:type="spellStart"/>
      <w:r w:rsidRPr="00C51055">
        <w:rPr>
          <w:b/>
          <w:bCs/>
        </w:rPr>
        <w:t>GetItemUserData</w:t>
      </w:r>
      <w:proofErr w:type="spellEnd"/>
      <w:r w:rsidR="00161E0B">
        <w:rPr>
          <w:b/>
          <w:bCs/>
        </w:rPr>
        <w:fldChar w:fldCharType="begin"/>
      </w:r>
      <w:r w:rsidR="00161E0B">
        <w:instrText xml:space="preserve"> XE "</w:instrText>
      </w:r>
      <w:r w:rsidR="00161E0B" w:rsidRPr="006E2B54">
        <w:rPr>
          <w:b/>
          <w:bCs/>
        </w:rPr>
        <w:instrText>GetItemUserData</w:instrText>
      </w:r>
      <w:r w:rsidR="00912B89">
        <w:rPr>
          <w:b/>
          <w:bCs/>
        </w:rPr>
        <w:instrText xml:space="preserve"> </w:instrText>
      </w:r>
      <w:r w:rsidR="00161E0B" w:rsidRPr="00161E0B">
        <w:instrText>- ComboBox</w:instrText>
      </w:r>
      <w:r w:rsidR="00161E0B">
        <w:instrText xml:space="preserve"> " </w:instrText>
      </w:r>
      <w:r w:rsidR="00161E0B">
        <w:rPr>
          <w:b/>
          <w:bCs/>
        </w:rPr>
        <w:fldChar w:fldCharType="end"/>
      </w:r>
      <w:r w:rsidR="00DB16C5">
        <w:t xml:space="preserve"> </w:t>
      </w:r>
      <w:r>
        <w:t>(</w:t>
      </w:r>
      <w:proofErr w:type="spellStart"/>
      <w:r>
        <w:t>ix</w:t>
      </w:r>
      <w:proofErr w:type="spellEnd"/>
      <w:r>
        <w:t xml:space="preserve"> = -1)</w:t>
      </w:r>
      <w:r w:rsidR="00527CD0">
        <w:t xml:space="preserve"> : pointer</w:t>
      </w:r>
    </w:p>
    <w:p w14:paraId="742395E5" w14:textId="0849A592" w:rsidR="00D35F4C" w:rsidRPr="00D35F4C" w:rsidRDefault="00527CD0" w:rsidP="00D35F4C">
      <w:pPr>
        <w:pStyle w:val="NoSpacing"/>
      </w:pPr>
      <w:r>
        <w:t xml:space="preserve">Obtiene los datos de usuario asociados al elemento con </w:t>
      </w:r>
      <w:r w:rsidR="00DF1661">
        <w:t>índice</w:t>
      </w:r>
      <w:r>
        <w:t xml:space="preserve"> &lt;</w:t>
      </w:r>
      <w:proofErr w:type="spellStart"/>
      <w:r>
        <w:t>ix</w:t>
      </w:r>
      <w:proofErr w:type="spellEnd"/>
      <w:r>
        <w:t>&gt; dentro de la lista.</w:t>
      </w:r>
    </w:p>
    <w:p w14:paraId="4F5C9B8C" w14:textId="32926EA0" w:rsidR="00A37A76" w:rsidRDefault="00A37A76" w:rsidP="00281F92">
      <w:pPr>
        <w:pStyle w:val="SCRIPTTitulo4"/>
      </w:pPr>
      <w:proofErr w:type="spellStart"/>
      <w:r>
        <w:t>function</w:t>
      </w:r>
      <w:proofErr w:type="spellEnd"/>
      <w:r>
        <w:t xml:space="preserve"> </w:t>
      </w:r>
      <w:proofErr w:type="spellStart"/>
      <w:r w:rsidRPr="00C51055">
        <w:rPr>
          <w:b/>
          <w:bCs/>
        </w:rPr>
        <w:t>ClearItems</w:t>
      </w:r>
      <w:proofErr w:type="spellEnd"/>
      <w:r w:rsidR="00161E0B">
        <w:rPr>
          <w:b/>
          <w:bCs/>
        </w:rPr>
        <w:fldChar w:fldCharType="begin"/>
      </w:r>
      <w:r w:rsidR="00161E0B">
        <w:instrText xml:space="preserve"> XE "</w:instrText>
      </w:r>
      <w:r w:rsidR="00161E0B" w:rsidRPr="008B517C">
        <w:rPr>
          <w:b/>
          <w:bCs/>
        </w:rPr>
        <w:instrText>ClearItems</w:instrText>
      </w:r>
      <w:r w:rsidR="00912B89">
        <w:rPr>
          <w:b/>
          <w:bCs/>
        </w:rPr>
        <w:instrText xml:space="preserve"> </w:instrText>
      </w:r>
      <w:r w:rsidR="00161E0B" w:rsidRPr="00161E0B">
        <w:instrText>- ComboBox</w:instrText>
      </w:r>
      <w:r w:rsidR="00161E0B">
        <w:instrText xml:space="preserve"> " </w:instrText>
      </w:r>
      <w:r w:rsidR="00161E0B">
        <w:rPr>
          <w:b/>
          <w:bCs/>
        </w:rPr>
        <w:fldChar w:fldCharType="end"/>
      </w:r>
      <w:r>
        <w:t xml:space="preserve"> ()</w:t>
      </w:r>
    </w:p>
    <w:p w14:paraId="1E831E33" w14:textId="3903AF4D" w:rsidR="00D35F4C" w:rsidRPr="00D35F4C" w:rsidRDefault="00527CD0" w:rsidP="00D35F4C">
      <w:pPr>
        <w:pStyle w:val="NoSpacing"/>
      </w:pPr>
      <w:r>
        <w:t xml:space="preserve">Borra todos los elementos de la lista. </w:t>
      </w:r>
    </w:p>
    <w:p w14:paraId="2EC83AC7" w14:textId="36AAB19D" w:rsidR="00A37A76" w:rsidRDefault="00A37A76" w:rsidP="00281F92">
      <w:pPr>
        <w:pStyle w:val="SCRIPTTitulo4"/>
      </w:pPr>
      <w:proofErr w:type="spellStart"/>
      <w:r>
        <w:t>function</w:t>
      </w:r>
      <w:proofErr w:type="spellEnd"/>
      <w:r>
        <w:t xml:space="preserve"> </w:t>
      </w:r>
      <w:proofErr w:type="spellStart"/>
      <w:r w:rsidRPr="00C51055">
        <w:rPr>
          <w:b/>
          <w:bCs/>
        </w:rPr>
        <w:t>RemoveItem</w:t>
      </w:r>
      <w:proofErr w:type="spellEnd"/>
      <w:r w:rsidR="00161E0B">
        <w:rPr>
          <w:b/>
          <w:bCs/>
        </w:rPr>
        <w:fldChar w:fldCharType="begin"/>
      </w:r>
      <w:r w:rsidR="00161E0B">
        <w:instrText xml:space="preserve"> XE "</w:instrText>
      </w:r>
      <w:r w:rsidR="00161E0B" w:rsidRPr="00155754">
        <w:rPr>
          <w:b/>
          <w:bCs/>
        </w:rPr>
        <w:instrText>RemoveItem</w:instrText>
      </w:r>
      <w:r w:rsidR="00912B89">
        <w:rPr>
          <w:b/>
          <w:bCs/>
        </w:rPr>
        <w:instrText xml:space="preserve"> </w:instrText>
      </w:r>
      <w:r w:rsidR="00161E0B" w:rsidRPr="00161E0B">
        <w:instrText>- ComboBox</w:instrText>
      </w:r>
      <w:r w:rsidR="00161E0B">
        <w:instrText xml:space="preserve"> " </w:instrText>
      </w:r>
      <w:r w:rsidR="00161E0B">
        <w:rPr>
          <w:b/>
          <w:bCs/>
        </w:rPr>
        <w:fldChar w:fldCharType="end"/>
      </w:r>
      <w:r>
        <w:t xml:space="preserve"> (</w:t>
      </w:r>
      <w:proofErr w:type="spellStart"/>
      <w:r w:rsidR="00DB16C5">
        <w:t>i</w:t>
      </w:r>
      <w:r w:rsidR="00527CD0">
        <w:t>x</w:t>
      </w:r>
      <w:proofErr w:type="spellEnd"/>
      <w:r>
        <w:t>)</w:t>
      </w:r>
    </w:p>
    <w:p w14:paraId="1E7371AE" w14:textId="14F1E83F" w:rsidR="00D35F4C" w:rsidRPr="00D35F4C" w:rsidRDefault="00527CD0" w:rsidP="00D35F4C">
      <w:pPr>
        <w:pStyle w:val="NoSpacing"/>
      </w:pPr>
      <w:r>
        <w:t xml:space="preserve">Elimina el elemento con </w:t>
      </w:r>
      <w:r w:rsidR="00DF1661">
        <w:t>índice</w:t>
      </w:r>
      <w:r>
        <w:t xml:space="preserve"> &lt;</w:t>
      </w:r>
      <w:proofErr w:type="spellStart"/>
      <w:r>
        <w:t>ix</w:t>
      </w:r>
      <w:proofErr w:type="spellEnd"/>
      <w:r>
        <w:t>&gt; dentro de la lista.</w:t>
      </w:r>
    </w:p>
    <w:p w14:paraId="3509935D" w14:textId="77777777" w:rsidR="00527CD0" w:rsidRDefault="00527CD0">
      <w:pPr>
        <w:spacing w:after="160" w:line="259" w:lineRule="auto"/>
        <w:contextualSpacing w:val="0"/>
        <w:jc w:val="left"/>
        <w:rPr>
          <w:rFonts w:asciiTheme="majorHAnsi" w:hAnsiTheme="majorHAnsi"/>
          <w:color w:val="C45911" w:themeColor="accent2" w:themeShade="BF"/>
        </w:rPr>
      </w:pPr>
      <w:r>
        <w:br w:type="page"/>
      </w:r>
    </w:p>
    <w:p w14:paraId="5283B3DE" w14:textId="4D6CA46F" w:rsidR="00A37A76" w:rsidRDefault="00A37A76" w:rsidP="00281F92">
      <w:pPr>
        <w:pStyle w:val="SCRIPTTitulo4"/>
      </w:pPr>
      <w:proofErr w:type="spellStart"/>
      <w:r>
        <w:t>function</w:t>
      </w:r>
      <w:proofErr w:type="spellEnd"/>
      <w:r>
        <w:t xml:space="preserve"> </w:t>
      </w:r>
      <w:proofErr w:type="spellStart"/>
      <w:r w:rsidRPr="00C51055">
        <w:rPr>
          <w:b/>
          <w:bCs/>
        </w:rPr>
        <w:t>FindItemBy</w:t>
      </w:r>
      <w:r w:rsidR="00180654">
        <w:rPr>
          <w:b/>
          <w:bCs/>
        </w:rPr>
        <w:t>Text</w:t>
      </w:r>
      <w:proofErr w:type="spellEnd"/>
      <w:r w:rsidR="00161E0B">
        <w:rPr>
          <w:b/>
          <w:bCs/>
        </w:rPr>
        <w:fldChar w:fldCharType="begin"/>
      </w:r>
      <w:r w:rsidR="00161E0B">
        <w:instrText xml:space="preserve"> XE "</w:instrText>
      </w:r>
      <w:r w:rsidR="00161E0B" w:rsidRPr="00E06738">
        <w:rPr>
          <w:b/>
          <w:bCs/>
        </w:rPr>
        <w:instrText>FindItemByText</w:instrText>
      </w:r>
      <w:r w:rsidR="00912B89">
        <w:rPr>
          <w:b/>
          <w:bCs/>
        </w:rPr>
        <w:instrText xml:space="preserve"> </w:instrText>
      </w:r>
      <w:r w:rsidR="00161E0B" w:rsidRPr="00161E0B">
        <w:instrText>- ComboBox</w:instrText>
      </w:r>
      <w:r w:rsidR="00161E0B">
        <w:instrText xml:space="preserve"> " </w:instrText>
      </w:r>
      <w:r w:rsidR="00161E0B">
        <w:rPr>
          <w:b/>
          <w:bCs/>
        </w:rPr>
        <w:fldChar w:fldCharType="end"/>
      </w:r>
      <w:r w:rsidR="00180654">
        <w:rPr>
          <w:b/>
          <w:bCs/>
        </w:rPr>
        <w:t xml:space="preserve"> </w:t>
      </w:r>
      <w:r>
        <w:t>(</w:t>
      </w:r>
      <w:proofErr w:type="spellStart"/>
      <w:r w:rsidR="00180654">
        <w:t>text</w:t>
      </w:r>
      <w:proofErr w:type="spellEnd"/>
      <w:r>
        <w:t>)</w:t>
      </w:r>
      <w:r w:rsidR="00527CD0">
        <w:t xml:space="preserve"> : </w:t>
      </w:r>
      <w:proofErr w:type="spellStart"/>
      <w:r w:rsidR="00527CD0">
        <w:t>int</w:t>
      </w:r>
      <w:proofErr w:type="spellEnd"/>
    </w:p>
    <w:p w14:paraId="55AE8786" w14:textId="3012B098" w:rsidR="00527CD0" w:rsidRDefault="00527CD0" w:rsidP="00527CD0">
      <w:r>
        <w:t xml:space="preserve">Obtiene </w:t>
      </w:r>
      <w:r w:rsidR="00DF1661">
        <w:t>el índice</w:t>
      </w:r>
      <w:r>
        <w:t xml:space="preserve"> del elemento dentro de la lista, cuyo texto coincide con el </w:t>
      </w:r>
      <w:r w:rsidR="003B63C6">
        <w:t>facilitado como parámetro &lt;</w:t>
      </w:r>
      <w:proofErr w:type="spellStart"/>
      <w:r w:rsidR="003B63C6">
        <w:t>text</w:t>
      </w:r>
      <w:proofErr w:type="spellEnd"/>
      <w:r w:rsidR="003B63C6">
        <w:t>&gt;. En caso de no encontrarse ese elemento, se devolverá -1.</w:t>
      </w:r>
    </w:p>
    <w:p w14:paraId="219821BE" w14:textId="5BED0C57" w:rsidR="00A37A76" w:rsidRDefault="00A37A76" w:rsidP="00281F92">
      <w:pPr>
        <w:pStyle w:val="SCRIPTTitulo4"/>
      </w:pPr>
      <w:proofErr w:type="spellStart"/>
      <w:r>
        <w:t>function</w:t>
      </w:r>
      <w:proofErr w:type="spellEnd"/>
      <w:r>
        <w:t xml:space="preserve"> </w:t>
      </w:r>
      <w:proofErr w:type="spellStart"/>
      <w:r w:rsidRPr="00C51055">
        <w:rPr>
          <w:b/>
          <w:bCs/>
        </w:rPr>
        <w:t>FindItemByUserData</w:t>
      </w:r>
      <w:proofErr w:type="spellEnd"/>
      <w:r w:rsidR="00161E0B">
        <w:rPr>
          <w:b/>
          <w:bCs/>
        </w:rPr>
        <w:fldChar w:fldCharType="begin"/>
      </w:r>
      <w:r w:rsidR="00161E0B">
        <w:instrText xml:space="preserve"> XE "</w:instrText>
      </w:r>
      <w:r w:rsidR="00161E0B" w:rsidRPr="001C48FC">
        <w:rPr>
          <w:b/>
          <w:bCs/>
        </w:rPr>
        <w:instrText>FindItemByUserData</w:instrText>
      </w:r>
      <w:r w:rsidR="00912B89">
        <w:rPr>
          <w:b/>
          <w:bCs/>
        </w:rPr>
        <w:instrText xml:space="preserve"> </w:instrText>
      </w:r>
      <w:r w:rsidR="00161E0B" w:rsidRPr="00161E0B">
        <w:instrText>- ComboBox</w:instrText>
      </w:r>
      <w:r w:rsidR="00161E0B">
        <w:instrText xml:space="preserve"> " </w:instrText>
      </w:r>
      <w:r w:rsidR="00161E0B">
        <w:rPr>
          <w:b/>
          <w:bCs/>
        </w:rPr>
        <w:fldChar w:fldCharType="end"/>
      </w:r>
      <w:r>
        <w:t xml:space="preserve"> (</w:t>
      </w:r>
      <w:proofErr w:type="spellStart"/>
      <w:r>
        <w:t>userData</w:t>
      </w:r>
      <w:proofErr w:type="spellEnd"/>
      <w:r>
        <w:t>)</w:t>
      </w:r>
      <w:r w:rsidR="003B63C6">
        <w:t xml:space="preserve"> : </w:t>
      </w:r>
      <w:proofErr w:type="spellStart"/>
      <w:r w:rsidR="003B63C6">
        <w:t>int</w:t>
      </w:r>
      <w:proofErr w:type="spellEnd"/>
    </w:p>
    <w:p w14:paraId="0BB1BCD8" w14:textId="167C4436" w:rsidR="00D35F4C" w:rsidRPr="00D35F4C" w:rsidRDefault="003B63C6" w:rsidP="00D35F4C">
      <w:pPr>
        <w:pStyle w:val="NoSpacing"/>
      </w:pPr>
      <w:r>
        <w:t xml:space="preserve">Obtiene </w:t>
      </w:r>
      <w:r w:rsidR="00DF1661">
        <w:t xml:space="preserve">el índice </w:t>
      </w:r>
      <w:r>
        <w:t>del elemento dentro de la lista, donde los datos de usuarios coinciden con los facilitados como parámetro &lt;</w:t>
      </w:r>
      <w:proofErr w:type="spellStart"/>
      <w:r>
        <w:t>userData</w:t>
      </w:r>
      <w:proofErr w:type="spellEnd"/>
      <w:r>
        <w:t>&gt;. En caso de no encontrarse ese elemento, se devolverá -1.</w:t>
      </w:r>
    </w:p>
    <w:p w14:paraId="6453448C" w14:textId="2FFF5387" w:rsidR="00A37A76" w:rsidRDefault="00A37A76" w:rsidP="00281F92">
      <w:pPr>
        <w:pStyle w:val="SCRIPTTitulo4"/>
      </w:pPr>
      <w:proofErr w:type="spellStart"/>
      <w:r>
        <w:t>function</w:t>
      </w:r>
      <w:proofErr w:type="spellEnd"/>
      <w:r>
        <w:t xml:space="preserve"> </w:t>
      </w:r>
      <w:proofErr w:type="spellStart"/>
      <w:r w:rsidRPr="00C51055">
        <w:rPr>
          <w:b/>
          <w:bCs/>
        </w:rPr>
        <w:t>GetSelected</w:t>
      </w:r>
      <w:r w:rsidR="00180654">
        <w:rPr>
          <w:b/>
          <w:bCs/>
        </w:rPr>
        <w:t>Text</w:t>
      </w:r>
      <w:proofErr w:type="spellEnd"/>
      <w:r w:rsidR="00161E0B">
        <w:rPr>
          <w:b/>
          <w:bCs/>
        </w:rPr>
        <w:fldChar w:fldCharType="begin"/>
      </w:r>
      <w:r w:rsidR="00161E0B">
        <w:instrText xml:space="preserve"> XE "</w:instrText>
      </w:r>
      <w:r w:rsidR="00161E0B" w:rsidRPr="008B6CCF">
        <w:rPr>
          <w:b/>
          <w:bCs/>
        </w:rPr>
        <w:instrText>GetSelectedText</w:instrText>
      </w:r>
      <w:r w:rsidR="00912B89">
        <w:rPr>
          <w:b/>
          <w:bCs/>
        </w:rPr>
        <w:instrText xml:space="preserve"> </w:instrText>
      </w:r>
      <w:r w:rsidR="00161E0B" w:rsidRPr="00161E0B">
        <w:instrText>- ComboBox</w:instrText>
      </w:r>
      <w:r w:rsidR="00161E0B">
        <w:instrText xml:space="preserve"> " </w:instrText>
      </w:r>
      <w:r w:rsidR="00161E0B">
        <w:rPr>
          <w:b/>
          <w:bCs/>
        </w:rPr>
        <w:fldChar w:fldCharType="end"/>
      </w:r>
      <w:r w:rsidR="00DB16C5">
        <w:t xml:space="preserve"> </w:t>
      </w:r>
      <w:r>
        <w:t>()</w:t>
      </w:r>
      <w:r w:rsidR="003B63C6">
        <w:t xml:space="preserve"> : </w:t>
      </w:r>
      <w:proofErr w:type="spellStart"/>
      <w:r w:rsidR="003B63C6">
        <w:t>string</w:t>
      </w:r>
      <w:proofErr w:type="spellEnd"/>
    </w:p>
    <w:p w14:paraId="550A431D" w14:textId="2BA7B4D2" w:rsidR="00D35F4C" w:rsidRPr="00D35F4C" w:rsidRDefault="003B63C6" w:rsidP="00D35F4C">
      <w:pPr>
        <w:pStyle w:val="NoSpacing"/>
      </w:pPr>
      <w:r>
        <w:t>Devuelve el texto asociado al elemento seleccionado. Si no hay ning</w:t>
      </w:r>
      <w:r w:rsidR="00DF1661">
        <w:t>ú</w:t>
      </w:r>
      <w:r>
        <w:t>n elemento seleccionado devolverá cadena vacía.</w:t>
      </w:r>
    </w:p>
    <w:p w14:paraId="6979967C" w14:textId="7134276D" w:rsidR="00A37A76" w:rsidRDefault="00A37A76" w:rsidP="00281F92">
      <w:pPr>
        <w:pStyle w:val="SCRIPTTitulo4"/>
      </w:pPr>
      <w:proofErr w:type="spellStart"/>
      <w:r>
        <w:t>function</w:t>
      </w:r>
      <w:proofErr w:type="spellEnd"/>
      <w:r>
        <w:t xml:space="preserve"> </w:t>
      </w:r>
      <w:proofErr w:type="spellStart"/>
      <w:r w:rsidRPr="00C51055">
        <w:rPr>
          <w:b/>
          <w:bCs/>
        </w:rPr>
        <w:t>GetSelectedUserData</w:t>
      </w:r>
      <w:proofErr w:type="spellEnd"/>
      <w:r w:rsidR="00161E0B">
        <w:rPr>
          <w:b/>
          <w:bCs/>
        </w:rPr>
        <w:fldChar w:fldCharType="begin"/>
      </w:r>
      <w:r w:rsidR="00161E0B">
        <w:instrText xml:space="preserve"> XE "</w:instrText>
      </w:r>
      <w:r w:rsidR="00161E0B" w:rsidRPr="00987B68">
        <w:rPr>
          <w:b/>
          <w:bCs/>
        </w:rPr>
        <w:instrText>GetSelectedUserData</w:instrText>
      </w:r>
      <w:r w:rsidR="00912B89">
        <w:rPr>
          <w:b/>
          <w:bCs/>
        </w:rPr>
        <w:instrText xml:space="preserve"> </w:instrText>
      </w:r>
      <w:r w:rsidR="00161E0B" w:rsidRPr="00161E0B">
        <w:instrText>- ComboBox</w:instrText>
      </w:r>
      <w:r w:rsidR="00161E0B">
        <w:instrText xml:space="preserve"> " </w:instrText>
      </w:r>
      <w:r w:rsidR="00161E0B">
        <w:rPr>
          <w:b/>
          <w:bCs/>
        </w:rPr>
        <w:fldChar w:fldCharType="end"/>
      </w:r>
      <w:r w:rsidR="00DB16C5">
        <w:t xml:space="preserve"> </w:t>
      </w:r>
      <w:r>
        <w:t>()</w:t>
      </w:r>
      <w:r w:rsidR="003B63C6">
        <w:t xml:space="preserve"> : pointer</w:t>
      </w:r>
    </w:p>
    <w:p w14:paraId="51D92A3B" w14:textId="702F5890" w:rsidR="00D35F4C" w:rsidRPr="00D35F4C" w:rsidRDefault="003B63C6" w:rsidP="00D35F4C">
      <w:pPr>
        <w:pStyle w:val="NoSpacing"/>
      </w:pPr>
      <w:r>
        <w:t>Devolverá los datos de usuario asociados al elemento seleccionado. Si no hay ningún elemento seleccionado devolverá NULL.</w:t>
      </w:r>
    </w:p>
    <w:p w14:paraId="788EF4E6" w14:textId="78D96214" w:rsidR="00A37A76" w:rsidRDefault="00A37A76" w:rsidP="00281F92">
      <w:pPr>
        <w:pStyle w:val="SCRIPTTitulo4"/>
      </w:pPr>
      <w:proofErr w:type="spellStart"/>
      <w:r>
        <w:t>function</w:t>
      </w:r>
      <w:proofErr w:type="spellEnd"/>
      <w:r>
        <w:t xml:space="preserve"> </w:t>
      </w:r>
      <w:proofErr w:type="spellStart"/>
      <w:r w:rsidRPr="00C51055">
        <w:rPr>
          <w:b/>
          <w:bCs/>
        </w:rPr>
        <w:t>RemoveSelectedItem</w:t>
      </w:r>
      <w:proofErr w:type="spellEnd"/>
      <w:r w:rsidR="00161E0B">
        <w:rPr>
          <w:b/>
          <w:bCs/>
        </w:rPr>
        <w:fldChar w:fldCharType="begin"/>
      </w:r>
      <w:r w:rsidR="00161E0B">
        <w:instrText xml:space="preserve"> XE "</w:instrText>
      </w:r>
      <w:r w:rsidR="00161E0B" w:rsidRPr="00927F73">
        <w:rPr>
          <w:b/>
          <w:bCs/>
        </w:rPr>
        <w:instrText>RemoveSelectedItem</w:instrText>
      </w:r>
      <w:r w:rsidR="00912B89">
        <w:rPr>
          <w:b/>
          <w:bCs/>
        </w:rPr>
        <w:instrText xml:space="preserve"> </w:instrText>
      </w:r>
      <w:r w:rsidR="00161E0B" w:rsidRPr="00161E0B">
        <w:instrText>- ComboBox</w:instrText>
      </w:r>
      <w:r w:rsidR="00161E0B">
        <w:instrText xml:space="preserve"> " </w:instrText>
      </w:r>
      <w:r w:rsidR="00161E0B">
        <w:rPr>
          <w:b/>
          <w:bCs/>
        </w:rPr>
        <w:fldChar w:fldCharType="end"/>
      </w:r>
      <w:r w:rsidR="00DB16C5">
        <w:t xml:space="preserve"> </w:t>
      </w:r>
      <w:r>
        <w:t>()</w:t>
      </w:r>
    </w:p>
    <w:p w14:paraId="16DF8052" w14:textId="20E28B00" w:rsidR="00D35F4C" w:rsidRPr="00D35F4C" w:rsidRDefault="003B63C6" w:rsidP="00D35F4C">
      <w:pPr>
        <w:pStyle w:val="NoSpacing"/>
      </w:pPr>
      <w:r>
        <w:t>Elimina de la lista el elemento seleccionado.</w:t>
      </w:r>
    </w:p>
    <w:p w14:paraId="1F56244D" w14:textId="46947F3E" w:rsidR="00A37A76" w:rsidRDefault="00A37A76" w:rsidP="00281F92">
      <w:pPr>
        <w:pStyle w:val="SCRIPTTitulo4"/>
      </w:pPr>
      <w:proofErr w:type="spellStart"/>
      <w:r>
        <w:t>function</w:t>
      </w:r>
      <w:proofErr w:type="spellEnd"/>
      <w:r>
        <w:t xml:space="preserve"> </w:t>
      </w:r>
      <w:proofErr w:type="spellStart"/>
      <w:r w:rsidRPr="00C51055">
        <w:rPr>
          <w:b/>
          <w:bCs/>
        </w:rPr>
        <w:t>GetNumItems</w:t>
      </w:r>
      <w:proofErr w:type="spellEnd"/>
      <w:r w:rsidR="00161E0B">
        <w:rPr>
          <w:b/>
          <w:bCs/>
        </w:rPr>
        <w:fldChar w:fldCharType="begin"/>
      </w:r>
      <w:r w:rsidR="00161E0B">
        <w:instrText xml:space="preserve"> XE "</w:instrText>
      </w:r>
      <w:r w:rsidR="00161E0B" w:rsidRPr="00741A6A">
        <w:rPr>
          <w:b/>
          <w:bCs/>
        </w:rPr>
        <w:instrText>GetNumItems</w:instrText>
      </w:r>
      <w:r w:rsidR="00912B89">
        <w:rPr>
          <w:b/>
          <w:bCs/>
        </w:rPr>
        <w:instrText xml:space="preserve"> </w:instrText>
      </w:r>
      <w:r w:rsidR="00161E0B" w:rsidRPr="00161E0B">
        <w:instrText>- ComboBox</w:instrText>
      </w:r>
      <w:r w:rsidR="00161E0B">
        <w:instrText xml:space="preserve"> " </w:instrText>
      </w:r>
      <w:r w:rsidR="00161E0B">
        <w:rPr>
          <w:b/>
          <w:bCs/>
        </w:rPr>
        <w:fldChar w:fldCharType="end"/>
      </w:r>
      <w:r w:rsidR="00DB16C5">
        <w:t xml:space="preserve"> </w:t>
      </w:r>
      <w:r>
        <w:t>()</w:t>
      </w:r>
      <w:r w:rsidR="003B63C6">
        <w:t xml:space="preserve"> : </w:t>
      </w:r>
      <w:proofErr w:type="spellStart"/>
      <w:r w:rsidR="003B63C6">
        <w:t>int</w:t>
      </w:r>
      <w:proofErr w:type="spellEnd"/>
    </w:p>
    <w:p w14:paraId="226EEBF3" w14:textId="107D89E1" w:rsidR="00D35F4C" w:rsidRPr="00D35F4C" w:rsidRDefault="003B63C6" w:rsidP="00D35F4C">
      <w:pPr>
        <w:pStyle w:val="NoSpacing"/>
      </w:pPr>
      <w:r>
        <w:t>Devuelve el número de elementos en la lista.</w:t>
      </w:r>
    </w:p>
    <w:p w14:paraId="46BB647B" w14:textId="49E24F9B" w:rsidR="00A37A76" w:rsidRDefault="00A37A76" w:rsidP="00281F92">
      <w:pPr>
        <w:pStyle w:val="SCRIPTTitulo4"/>
      </w:pPr>
      <w:proofErr w:type="spellStart"/>
      <w:r>
        <w:t>function</w:t>
      </w:r>
      <w:proofErr w:type="spellEnd"/>
      <w:r>
        <w:t xml:space="preserve"> </w:t>
      </w:r>
      <w:proofErr w:type="spellStart"/>
      <w:r w:rsidRPr="00C51055">
        <w:rPr>
          <w:b/>
          <w:bCs/>
        </w:rPr>
        <w:t>SetOnButtonClick</w:t>
      </w:r>
      <w:proofErr w:type="spellEnd"/>
      <w:r w:rsidR="00161E0B">
        <w:rPr>
          <w:b/>
          <w:bCs/>
        </w:rPr>
        <w:fldChar w:fldCharType="begin"/>
      </w:r>
      <w:r w:rsidR="00161E0B">
        <w:instrText xml:space="preserve"> XE "</w:instrText>
      </w:r>
      <w:r w:rsidR="00161E0B" w:rsidRPr="00B83555">
        <w:rPr>
          <w:b/>
          <w:bCs/>
        </w:rPr>
        <w:instrText>SetOnButtonClick</w:instrText>
      </w:r>
      <w:r w:rsidR="00912B89">
        <w:rPr>
          <w:b/>
          <w:bCs/>
        </w:rPr>
        <w:instrText xml:space="preserve"> </w:instrText>
      </w:r>
      <w:r w:rsidR="00161E0B" w:rsidRPr="00161E0B">
        <w:instrText>- ComboBox</w:instrText>
      </w:r>
      <w:r w:rsidR="00161E0B">
        <w:instrText xml:space="preserve"> " </w:instrText>
      </w:r>
      <w:r w:rsidR="00161E0B">
        <w:rPr>
          <w:b/>
          <w:bCs/>
        </w:rPr>
        <w:fldChar w:fldCharType="end"/>
      </w:r>
      <w:r>
        <w:t xml:space="preserve"> (</w:t>
      </w:r>
      <w:proofErr w:type="spellStart"/>
      <w:r>
        <w:t>ctx</w:t>
      </w:r>
      <w:proofErr w:type="spellEnd"/>
      <w:r>
        <w:t xml:space="preserve">, </w:t>
      </w:r>
      <w:proofErr w:type="spellStart"/>
      <w:r w:rsidR="003D08E5">
        <w:t>function</w:t>
      </w:r>
      <w:proofErr w:type="spellEnd"/>
      <w:r>
        <w:t>)</w:t>
      </w:r>
    </w:p>
    <w:p w14:paraId="0CFAEF34" w14:textId="7F5F9166" w:rsidR="00D35F4C" w:rsidRPr="00D35F4C" w:rsidRDefault="003B63C6" w:rsidP="00D35F4C">
      <w:pPr>
        <w:pStyle w:val="NoSpacing"/>
      </w:pPr>
      <w:r>
        <w:t xml:space="preserve">En el caso de que </w:t>
      </w:r>
      <w:proofErr w:type="spellStart"/>
      <w:r>
        <w:t>que</w:t>
      </w:r>
      <w:proofErr w:type="spellEnd"/>
      <w:r>
        <w:t xml:space="preserve"> se haga clic en el botón de desplegar la lista, se invocará est</w:t>
      </w:r>
      <w:r w:rsidR="003D08E5">
        <w:t>a</w:t>
      </w:r>
      <w:r>
        <w:t xml:space="preserve"> </w:t>
      </w:r>
      <w:r w:rsidR="003D08E5">
        <w:t>función</w:t>
      </w:r>
      <w:r>
        <w:t>.</w:t>
      </w:r>
    </w:p>
    <w:p w14:paraId="1E0A999A" w14:textId="0A14BE3C" w:rsidR="00A37A76" w:rsidRDefault="00A37A76" w:rsidP="00281F92">
      <w:pPr>
        <w:pStyle w:val="SCRIPTTitulo4"/>
      </w:pPr>
      <w:proofErr w:type="spellStart"/>
      <w:r>
        <w:t>function</w:t>
      </w:r>
      <w:proofErr w:type="spellEnd"/>
      <w:r>
        <w:t xml:space="preserve"> </w:t>
      </w:r>
      <w:proofErr w:type="spellStart"/>
      <w:r w:rsidRPr="00C51055">
        <w:rPr>
          <w:b/>
          <w:bCs/>
        </w:rPr>
        <w:t>SetOnChange</w:t>
      </w:r>
      <w:proofErr w:type="spellEnd"/>
      <w:r w:rsidR="00161E0B">
        <w:rPr>
          <w:b/>
          <w:bCs/>
        </w:rPr>
        <w:fldChar w:fldCharType="begin"/>
      </w:r>
      <w:r w:rsidR="00161E0B">
        <w:instrText xml:space="preserve"> XE "</w:instrText>
      </w:r>
      <w:r w:rsidR="00161E0B" w:rsidRPr="002607F9">
        <w:rPr>
          <w:b/>
          <w:bCs/>
        </w:rPr>
        <w:instrText>SetOnChange</w:instrText>
      </w:r>
      <w:r w:rsidR="00912B89">
        <w:rPr>
          <w:b/>
          <w:bCs/>
        </w:rPr>
        <w:instrText xml:space="preserve"> </w:instrText>
      </w:r>
      <w:r w:rsidR="00161E0B" w:rsidRPr="00161E0B">
        <w:instrText>- ComboBox</w:instrText>
      </w:r>
      <w:r w:rsidR="00161E0B">
        <w:instrText xml:space="preserve"> " </w:instrText>
      </w:r>
      <w:r w:rsidR="00161E0B">
        <w:rPr>
          <w:b/>
          <w:bCs/>
        </w:rPr>
        <w:fldChar w:fldCharType="end"/>
      </w:r>
      <w:r w:rsidR="00DB16C5">
        <w:t xml:space="preserve"> </w:t>
      </w:r>
      <w:r>
        <w:t>(</w:t>
      </w:r>
      <w:proofErr w:type="spellStart"/>
      <w:r>
        <w:t>ctx</w:t>
      </w:r>
      <w:proofErr w:type="spellEnd"/>
      <w:r>
        <w:t xml:space="preserve">, </w:t>
      </w:r>
      <w:proofErr w:type="spellStart"/>
      <w:r w:rsidR="003D08E5">
        <w:t>function</w:t>
      </w:r>
      <w:proofErr w:type="spellEnd"/>
      <w:r>
        <w:t>)</w:t>
      </w:r>
    </w:p>
    <w:p w14:paraId="42995F39" w14:textId="6A4D1124" w:rsidR="00D35F4C" w:rsidRPr="00D35F4C" w:rsidRDefault="003B63C6" w:rsidP="00D35F4C">
      <w:pPr>
        <w:pStyle w:val="NoSpacing"/>
      </w:pPr>
      <w:r>
        <w:t>En el caso de que cambie la selección de la lista, se invocará est</w:t>
      </w:r>
      <w:r w:rsidR="003D08E5">
        <w:t>a función</w:t>
      </w:r>
      <w:r>
        <w:t>.</w:t>
      </w:r>
    </w:p>
    <w:p w14:paraId="26400B50" w14:textId="58D2BDDD" w:rsidR="003F3F16" w:rsidRPr="00DA3566" w:rsidRDefault="00A37A76" w:rsidP="00281F92">
      <w:pPr>
        <w:pStyle w:val="SCRIPTTitulo4"/>
        <w:rPr>
          <w:lang w:val="en-US"/>
        </w:rPr>
      </w:pPr>
      <w:r w:rsidRPr="00DA3566">
        <w:rPr>
          <w:lang w:val="en-US"/>
        </w:rPr>
        <w:t xml:space="preserve">function </w:t>
      </w:r>
      <w:r w:rsidRPr="00DA3566">
        <w:rPr>
          <w:b/>
          <w:bCs/>
          <w:lang w:val="en-US"/>
        </w:rPr>
        <w:t>Apply</w:t>
      </w:r>
      <w:r w:rsidR="00161E0B">
        <w:rPr>
          <w:b/>
          <w:bCs/>
        </w:rPr>
        <w:fldChar w:fldCharType="begin"/>
      </w:r>
      <w:r w:rsidR="00161E0B" w:rsidRPr="00DA3566">
        <w:rPr>
          <w:lang w:val="en-US"/>
        </w:rPr>
        <w:instrText xml:space="preserve"> XE "</w:instrText>
      </w:r>
      <w:r w:rsidR="00161E0B" w:rsidRPr="00DA3566">
        <w:rPr>
          <w:b/>
          <w:bCs/>
          <w:lang w:val="en-US"/>
        </w:rPr>
        <w:instrText>Apply</w:instrText>
      </w:r>
      <w:r w:rsidR="00912B89" w:rsidRPr="00DA3566">
        <w:rPr>
          <w:b/>
          <w:bCs/>
          <w:lang w:val="en-US"/>
        </w:rPr>
        <w:instrText xml:space="preserve"> </w:instrText>
      </w:r>
      <w:r w:rsidR="00161E0B" w:rsidRPr="00DA3566">
        <w:rPr>
          <w:lang w:val="en-US"/>
        </w:rPr>
        <w:instrText xml:space="preserve">- ComboBox " </w:instrText>
      </w:r>
      <w:r w:rsidR="00161E0B">
        <w:rPr>
          <w:b/>
          <w:bCs/>
        </w:rPr>
        <w:fldChar w:fldCharType="end"/>
      </w:r>
      <w:r w:rsidR="00DB16C5" w:rsidRPr="00DA3566">
        <w:rPr>
          <w:lang w:val="en-US"/>
        </w:rPr>
        <w:t xml:space="preserve"> </w:t>
      </w:r>
      <w:r w:rsidRPr="00DA3566">
        <w:rPr>
          <w:lang w:val="en-US"/>
        </w:rPr>
        <w:t>(</w:t>
      </w:r>
      <w:proofErr w:type="spellStart"/>
      <w:r w:rsidRPr="00DA3566">
        <w:rPr>
          <w:lang w:val="en-US"/>
        </w:rPr>
        <w:t>ctx</w:t>
      </w:r>
      <w:proofErr w:type="spellEnd"/>
      <w:r w:rsidRPr="00DA3566">
        <w:rPr>
          <w:lang w:val="en-US"/>
        </w:rPr>
        <w:t xml:space="preserve">, </w:t>
      </w:r>
      <w:r w:rsidR="003D08E5" w:rsidRPr="00DA3566">
        <w:rPr>
          <w:lang w:val="en-US"/>
        </w:rPr>
        <w:t>function</w:t>
      </w:r>
      <w:r w:rsidRPr="00DA3566">
        <w:rPr>
          <w:lang w:val="en-US"/>
        </w:rPr>
        <w:t xml:space="preserve">, </w:t>
      </w:r>
      <w:proofErr w:type="spellStart"/>
      <w:r w:rsidRPr="00DA3566">
        <w:rPr>
          <w:lang w:val="en-US"/>
        </w:rPr>
        <w:t>userData</w:t>
      </w:r>
      <w:proofErr w:type="spellEnd"/>
      <w:r w:rsidRPr="00DA3566">
        <w:rPr>
          <w:lang w:val="en-US"/>
        </w:rPr>
        <w:t xml:space="preserve"> = null)</w:t>
      </w:r>
    </w:p>
    <w:p w14:paraId="0595944D" w14:textId="67988804" w:rsidR="00D35F4C" w:rsidRDefault="003B63C6" w:rsidP="00D35F4C">
      <w:pPr>
        <w:pStyle w:val="NoSpacing"/>
      </w:pPr>
      <w:r>
        <w:t xml:space="preserve">Se </w:t>
      </w:r>
      <w:r w:rsidR="003D08E5">
        <w:t>ejecutará</w:t>
      </w:r>
      <w:r>
        <w:t xml:space="preserve"> </w:t>
      </w:r>
      <w:r w:rsidR="003D08E5">
        <w:t>la función</w:t>
      </w:r>
      <w:r>
        <w:t xml:space="preserve"> &lt;</w:t>
      </w:r>
      <w:proofErr w:type="spellStart"/>
      <w:r w:rsidR="003D08E5">
        <w:t>function</w:t>
      </w:r>
      <w:proofErr w:type="spellEnd"/>
      <w:r>
        <w:t>&gt; en el contexto &lt;</w:t>
      </w:r>
      <w:proofErr w:type="spellStart"/>
      <w:r>
        <w:t>ctx</w:t>
      </w:r>
      <w:proofErr w:type="spellEnd"/>
      <w:r>
        <w:t>&gt; con el siguiente prototipo:</w:t>
      </w:r>
    </w:p>
    <w:p w14:paraId="30E5D6F0" w14:textId="6990613F" w:rsidR="003B63C6" w:rsidRPr="00DA3566" w:rsidRDefault="003B63C6" w:rsidP="00134509">
      <w:pPr>
        <w:pStyle w:val="SourceCode"/>
        <w:rPr>
          <w:lang w:val="en-US"/>
        </w:rPr>
      </w:pPr>
      <w:r w:rsidRPr="00DA3566">
        <w:rPr>
          <w:lang w:val="en-US"/>
        </w:rPr>
        <w:t>function &lt;event&gt; (</w:t>
      </w:r>
      <w:proofErr w:type="spellStart"/>
      <w:r w:rsidRPr="00DA3566">
        <w:rPr>
          <w:lang w:val="en-US"/>
        </w:rPr>
        <w:t>comboBox</w:t>
      </w:r>
      <w:proofErr w:type="spellEnd"/>
      <w:r w:rsidRPr="00DA3566">
        <w:rPr>
          <w:lang w:val="en-US"/>
        </w:rPr>
        <w:t xml:space="preserve">, </w:t>
      </w:r>
      <w:proofErr w:type="spellStart"/>
      <w:r w:rsidRPr="00DA3566">
        <w:rPr>
          <w:lang w:val="en-US"/>
        </w:rPr>
        <w:t>itemIndex</w:t>
      </w:r>
      <w:proofErr w:type="spellEnd"/>
      <w:r w:rsidRPr="00DA3566">
        <w:rPr>
          <w:lang w:val="en-US"/>
        </w:rPr>
        <w:t xml:space="preserve">, </w:t>
      </w:r>
      <w:proofErr w:type="spellStart"/>
      <w:r w:rsidRPr="00DA3566">
        <w:rPr>
          <w:lang w:val="en-US"/>
        </w:rPr>
        <w:t>userData</w:t>
      </w:r>
      <w:proofErr w:type="spellEnd"/>
      <w:proofErr w:type="gramStart"/>
      <w:r w:rsidRPr="00DA3566">
        <w:rPr>
          <w:lang w:val="en-US"/>
        </w:rPr>
        <w:t>)</w:t>
      </w:r>
      <w:r w:rsidR="00A55307" w:rsidRPr="00DA3566">
        <w:rPr>
          <w:lang w:val="en-US"/>
        </w:rPr>
        <w:t>;</w:t>
      </w:r>
      <w:proofErr w:type="gramEnd"/>
    </w:p>
    <w:p w14:paraId="72DCF009" w14:textId="3AA7ECDD" w:rsidR="00C51055" w:rsidRDefault="003B63C6" w:rsidP="003D08E5">
      <w:pPr>
        <w:spacing w:after="160" w:line="259" w:lineRule="auto"/>
        <w:contextualSpacing w:val="0"/>
        <w:rPr>
          <w:rFonts w:asciiTheme="majorHAnsi" w:eastAsiaTheme="majorEastAsia" w:hAnsiTheme="majorHAnsi" w:cstheme="majorBidi"/>
          <w:b/>
          <w:color w:val="C45911" w:themeColor="accent2" w:themeShade="BF"/>
          <w:sz w:val="24"/>
          <w:szCs w:val="26"/>
        </w:rPr>
      </w:pPr>
      <w:r>
        <w:t xml:space="preserve">Por tanto, por cada elemento de la lista </w:t>
      </w:r>
      <w:r w:rsidR="00DF1661">
        <w:t>combinada</w:t>
      </w:r>
      <w:r>
        <w:t>, se hará una llamada a</w:t>
      </w:r>
      <w:r w:rsidR="003D08E5">
        <w:t xml:space="preserve"> la función</w:t>
      </w:r>
      <w:r>
        <w:t>.</w:t>
      </w:r>
      <w:r w:rsidR="00C51055">
        <w:br w:type="page"/>
      </w:r>
    </w:p>
    <w:p w14:paraId="60330A97" w14:textId="64CBA099" w:rsidR="00876D58" w:rsidRDefault="00876D58" w:rsidP="003F3F16">
      <w:pPr>
        <w:pStyle w:val="SCRIPTTitulo3"/>
      </w:pPr>
      <w:bookmarkStart w:id="478" w:name="_Toc71113625"/>
      <w:proofErr w:type="spellStart"/>
      <w:r>
        <w:t>Image</w:t>
      </w:r>
      <w:bookmarkEnd w:id="478"/>
      <w:proofErr w:type="spellEnd"/>
    </w:p>
    <w:p w14:paraId="7847EEF3" w14:textId="6D380A84" w:rsidR="0011727C" w:rsidRDefault="009A4003" w:rsidP="0011727C">
      <w:pPr>
        <w:pStyle w:val="NoSpacing"/>
      </w:pPr>
      <w:r>
        <w:t>Este tipo de control permite representar una textura (imagen) en una posición, tamaño y color establecidos.</w:t>
      </w:r>
    </w:p>
    <w:p w14:paraId="5135B438" w14:textId="3D18B797" w:rsidR="00D35F4C" w:rsidRDefault="00B32318" w:rsidP="00281F92">
      <w:pPr>
        <w:pStyle w:val="SCRIPTTitulo4"/>
      </w:pPr>
      <w:proofErr w:type="spellStart"/>
      <w:r>
        <w:t>function</w:t>
      </w:r>
      <w:proofErr w:type="spellEnd"/>
      <w:r>
        <w:t xml:space="preserve"> </w:t>
      </w:r>
      <w:proofErr w:type="spellStart"/>
      <w:r w:rsidRPr="00C51055">
        <w:rPr>
          <w:b/>
          <w:bCs/>
        </w:rPr>
        <w:t>SetAutoReleaseTextures</w:t>
      </w:r>
      <w:proofErr w:type="spellEnd"/>
      <w:r w:rsidR="00161E0B">
        <w:rPr>
          <w:b/>
          <w:bCs/>
        </w:rPr>
        <w:fldChar w:fldCharType="begin"/>
      </w:r>
      <w:r w:rsidR="00161E0B">
        <w:instrText xml:space="preserve"> XE "</w:instrText>
      </w:r>
      <w:r w:rsidR="00161E0B" w:rsidRPr="00BF6C98">
        <w:rPr>
          <w:b/>
          <w:bCs/>
        </w:rPr>
        <w:instrText>SetAutoReleaseTextures</w:instrText>
      </w:r>
      <w:r w:rsidR="00161E0B">
        <w:rPr>
          <w:b/>
          <w:bCs/>
        </w:rPr>
        <w:instrText xml:space="preserve"> </w:instrText>
      </w:r>
      <w:r w:rsidR="00161E0B" w:rsidRPr="00161E0B">
        <w:instrText>- Image</w:instrText>
      </w:r>
      <w:r w:rsidR="00161E0B">
        <w:instrText xml:space="preserve">" </w:instrText>
      </w:r>
      <w:r w:rsidR="00161E0B">
        <w:rPr>
          <w:b/>
          <w:bCs/>
        </w:rPr>
        <w:fldChar w:fldCharType="end"/>
      </w:r>
      <w:r w:rsidR="00DB16C5">
        <w:t xml:space="preserve"> </w:t>
      </w:r>
      <w:r>
        <w:t>(</w:t>
      </w:r>
      <w:proofErr w:type="spellStart"/>
      <w:r>
        <w:t>value</w:t>
      </w:r>
      <w:proofErr w:type="spellEnd"/>
      <w:r>
        <w:t>)</w:t>
      </w:r>
    </w:p>
    <w:p w14:paraId="4F4428C7" w14:textId="023B9E4F" w:rsidR="00D35F4C" w:rsidRDefault="005318B0" w:rsidP="00B32318">
      <w:pPr>
        <w:pStyle w:val="NoSpacing"/>
      </w:pPr>
      <w:r>
        <w:t xml:space="preserve">Se indica si queremos que las referencias de texturas asociadas se eliminen junto al control. Por defecto esto siempre está activado. </w:t>
      </w:r>
    </w:p>
    <w:p w14:paraId="59ED40EC" w14:textId="27CABEB9" w:rsidR="00B32318" w:rsidRDefault="00B32318" w:rsidP="00281F92">
      <w:pPr>
        <w:pStyle w:val="SCRIPTTitulo4"/>
      </w:pPr>
      <w:proofErr w:type="spellStart"/>
      <w:r>
        <w:t>function</w:t>
      </w:r>
      <w:proofErr w:type="spellEnd"/>
      <w:r>
        <w:t xml:space="preserve"> </w:t>
      </w:r>
      <w:proofErr w:type="spellStart"/>
      <w:r w:rsidRPr="00C51055">
        <w:rPr>
          <w:b/>
          <w:bCs/>
        </w:rPr>
        <w:t>GetAutoReleaseTextures</w:t>
      </w:r>
      <w:proofErr w:type="spellEnd"/>
      <w:r w:rsidR="00161E0B">
        <w:rPr>
          <w:b/>
          <w:bCs/>
        </w:rPr>
        <w:fldChar w:fldCharType="begin"/>
      </w:r>
      <w:r w:rsidR="00161E0B">
        <w:instrText xml:space="preserve"> XE "</w:instrText>
      </w:r>
      <w:r w:rsidR="00161E0B" w:rsidRPr="00873242">
        <w:rPr>
          <w:b/>
          <w:bCs/>
        </w:rPr>
        <w:instrText>GetAutoReleaseTextures</w:instrText>
      </w:r>
      <w:r w:rsidR="00912B89">
        <w:rPr>
          <w:b/>
          <w:bCs/>
        </w:rPr>
        <w:instrText xml:space="preserve"> </w:instrText>
      </w:r>
      <w:r w:rsidR="00161E0B" w:rsidRPr="00161E0B">
        <w:instrText>- Image</w:instrText>
      </w:r>
      <w:r w:rsidR="00161E0B">
        <w:instrText xml:space="preserve"> " </w:instrText>
      </w:r>
      <w:r w:rsidR="00161E0B">
        <w:rPr>
          <w:b/>
          <w:bCs/>
        </w:rPr>
        <w:fldChar w:fldCharType="end"/>
      </w:r>
      <w:r w:rsidR="00DB16C5">
        <w:t xml:space="preserve"> </w:t>
      </w:r>
      <w:r>
        <w:t>()</w:t>
      </w:r>
      <w:r w:rsidR="005318B0">
        <w:t xml:space="preserve"> : </w:t>
      </w:r>
      <w:proofErr w:type="spellStart"/>
      <w:r w:rsidR="005318B0">
        <w:t>bool</w:t>
      </w:r>
      <w:proofErr w:type="spellEnd"/>
    </w:p>
    <w:p w14:paraId="375EF46B" w14:textId="5E0DF2A8" w:rsidR="00D35F4C" w:rsidRPr="00D35F4C" w:rsidRDefault="005318B0" w:rsidP="00D35F4C">
      <w:r>
        <w:t>Indica si tenemos activada o no la eliminación automática de referencias de texturas asociadas.</w:t>
      </w:r>
    </w:p>
    <w:p w14:paraId="7DE0753F" w14:textId="28038737" w:rsidR="00B32318" w:rsidRDefault="00B32318" w:rsidP="00281F92">
      <w:pPr>
        <w:pStyle w:val="SCRIPTTitulo4"/>
      </w:pPr>
      <w:proofErr w:type="spellStart"/>
      <w:r>
        <w:t>function</w:t>
      </w:r>
      <w:proofErr w:type="spellEnd"/>
      <w:r>
        <w:t xml:space="preserve"> </w:t>
      </w:r>
      <w:proofErr w:type="spellStart"/>
      <w:r w:rsidRPr="00C51055">
        <w:rPr>
          <w:b/>
          <w:bCs/>
        </w:rPr>
        <w:t>SetTextureLoadWithCache</w:t>
      </w:r>
      <w:proofErr w:type="spellEnd"/>
      <w:r w:rsidR="00161E0B">
        <w:rPr>
          <w:b/>
          <w:bCs/>
        </w:rPr>
        <w:fldChar w:fldCharType="begin"/>
      </w:r>
      <w:r w:rsidR="00161E0B">
        <w:instrText xml:space="preserve"> XE "</w:instrText>
      </w:r>
      <w:r w:rsidR="00161E0B" w:rsidRPr="00575D31">
        <w:rPr>
          <w:b/>
          <w:bCs/>
        </w:rPr>
        <w:instrText>SetTextureLoadWithCache</w:instrText>
      </w:r>
      <w:r w:rsidR="00912B89">
        <w:rPr>
          <w:b/>
          <w:bCs/>
        </w:rPr>
        <w:instrText xml:space="preserve"> </w:instrText>
      </w:r>
      <w:r w:rsidR="00161E0B" w:rsidRPr="00161E0B">
        <w:instrText>- Image</w:instrText>
      </w:r>
      <w:r w:rsidR="00161E0B">
        <w:instrText xml:space="preserve"> " </w:instrText>
      </w:r>
      <w:r w:rsidR="00161E0B">
        <w:rPr>
          <w:b/>
          <w:bCs/>
        </w:rPr>
        <w:fldChar w:fldCharType="end"/>
      </w:r>
      <w:r w:rsidR="00DB16C5">
        <w:t xml:space="preserve"> </w:t>
      </w:r>
      <w:r>
        <w:t>(</w:t>
      </w:r>
      <w:proofErr w:type="spellStart"/>
      <w:r>
        <w:t>value</w:t>
      </w:r>
      <w:proofErr w:type="spellEnd"/>
      <w:r>
        <w:t>)</w:t>
      </w:r>
    </w:p>
    <w:p w14:paraId="5C45D869" w14:textId="1C8E0633" w:rsidR="00D35F4C" w:rsidRPr="00D35F4C" w:rsidRDefault="005318B0" w:rsidP="00D35F4C">
      <w:r>
        <w:t>Indicamos si queremos cargar</w:t>
      </w:r>
      <w:r w:rsidR="005312DD">
        <w:t xml:space="preserve"> las texturas como instancias únicas o referencias. Por defecto se cargan como referencias. Cuando una textura se intenta cargar por segunda vez, si la caché está activada, no se vuelve a cargar, sino que se emplea una referencia. </w:t>
      </w:r>
    </w:p>
    <w:p w14:paraId="26FEF816" w14:textId="2A6711D0" w:rsidR="00B32318" w:rsidRPr="00DA3566" w:rsidRDefault="00B32318" w:rsidP="00281F92">
      <w:pPr>
        <w:pStyle w:val="SCRIPTTitulo4"/>
        <w:rPr>
          <w:lang w:val="en-US"/>
        </w:rPr>
      </w:pPr>
      <w:r w:rsidRPr="00DA3566">
        <w:rPr>
          <w:lang w:val="en-US"/>
        </w:rPr>
        <w:t xml:space="preserve">function </w:t>
      </w:r>
      <w:proofErr w:type="spellStart"/>
      <w:r w:rsidRPr="00DA3566">
        <w:rPr>
          <w:b/>
          <w:bCs/>
          <w:lang w:val="en-US"/>
        </w:rPr>
        <w:t>SetTexture</w:t>
      </w:r>
      <w:proofErr w:type="spellEnd"/>
      <w:r w:rsidR="00161E0B">
        <w:rPr>
          <w:b/>
          <w:bCs/>
        </w:rPr>
        <w:fldChar w:fldCharType="begin"/>
      </w:r>
      <w:r w:rsidR="00161E0B" w:rsidRPr="00DA3566">
        <w:rPr>
          <w:lang w:val="en-US"/>
        </w:rPr>
        <w:instrText xml:space="preserve"> XE "</w:instrText>
      </w:r>
      <w:r w:rsidR="00161E0B" w:rsidRPr="00DA3566">
        <w:rPr>
          <w:b/>
          <w:bCs/>
          <w:lang w:val="en-US"/>
        </w:rPr>
        <w:instrText>SetTexture</w:instrText>
      </w:r>
      <w:r w:rsidR="00912B89" w:rsidRPr="00DA3566">
        <w:rPr>
          <w:b/>
          <w:bCs/>
          <w:lang w:val="en-US"/>
        </w:rPr>
        <w:instrText xml:space="preserve"> </w:instrText>
      </w:r>
      <w:r w:rsidR="00161E0B" w:rsidRPr="00DA3566">
        <w:rPr>
          <w:lang w:val="en-US"/>
        </w:rPr>
        <w:instrText xml:space="preserve">- Image " </w:instrText>
      </w:r>
      <w:r w:rsidR="00161E0B">
        <w:rPr>
          <w:b/>
          <w:bCs/>
        </w:rPr>
        <w:fldChar w:fldCharType="end"/>
      </w:r>
      <w:r w:rsidR="00DB16C5" w:rsidRPr="00DA3566">
        <w:rPr>
          <w:lang w:val="en-US"/>
        </w:rPr>
        <w:t xml:space="preserve"> </w:t>
      </w:r>
      <w:r w:rsidRPr="00DA3566">
        <w:rPr>
          <w:lang w:val="en-US"/>
        </w:rPr>
        <w:t>(</w:t>
      </w:r>
      <w:r w:rsidR="005312DD" w:rsidRPr="00DA3566">
        <w:rPr>
          <w:lang w:val="en-US"/>
        </w:rPr>
        <w:t>path</w:t>
      </w:r>
      <w:r w:rsidRPr="00DA3566">
        <w:rPr>
          <w:lang w:val="en-US"/>
        </w:rPr>
        <w:t>, ox = 0, oy = 0)</w:t>
      </w:r>
    </w:p>
    <w:p w14:paraId="60A1EFF4" w14:textId="65255603" w:rsidR="00D35F4C" w:rsidRPr="00D35F4C" w:rsidRDefault="005312DD" w:rsidP="00D35F4C">
      <w:r>
        <w:t xml:space="preserve">Establece la textura que queremos </w:t>
      </w:r>
      <w:r w:rsidR="009A4003">
        <w:t xml:space="preserve">que </w:t>
      </w:r>
      <w:r>
        <w:t>represente el control. La textura estará ubicada en la ruta indicada en &lt;</w:t>
      </w:r>
      <w:proofErr w:type="spellStart"/>
      <w:r>
        <w:t>path</w:t>
      </w:r>
      <w:proofErr w:type="spellEnd"/>
      <w:r>
        <w:t xml:space="preserve">&gt;. Podremos darle un desplazamiento relativo a la posición del control usando las coordenadas (ox, </w:t>
      </w:r>
      <w:proofErr w:type="spellStart"/>
      <w:r>
        <w:t>oy</w:t>
      </w:r>
      <w:proofErr w:type="spellEnd"/>
      <w:r>
        <w:t>).</w:t>
      </w:r>
    </w:p>
    <w:p w14:paraId="1E8023C2" w14:textId="4F232151" w:rsidR="00B32318" w:rsidRPr="00DA3566" w:rsidRDefault="00B32318" w:rsidP="00281F92">
      <w:pPr>
        <w:pStyle w:val="SCRIPTTitulo4"/>
        <w:rPr>
          <w:lang w:val="en-US"/>
        </w:rPr>
      </w:pPr>
      <w:r w:rsidRPr="00DA3566">
        <w:rPr>
          <w:lang w:val="en-US"/>
        </w:rPr>
        <w:t xml:space="preserve">function </w:t>
      </w:r>
      <w:proofErr w:type="spellStart"/>
      <w:r w:rsidRPr="00DA3566">
        <w:rPr>
          <w:b/>
          <w:bCs/>
          <w:lang w:val="en-US"/>
        </w:rPr>
        <w:t>SetTexturePtr</w:t>
      </w:r>
      <w:proofErr w:type="spellEnd"/>
      <w:r w:rsidR="00161E0B">
        <w:rPr>
          <w:b/>
          <w:bCs/>
        </w:rPr>
        <w:fldChar w:fldCharType="begin"/>
      </w:r>
      <w:r w:rsidR="00161E0B" w:rsidRPr="00DA3566">
        <w:rPr>
          <w:lang w:val="en-US"/>
        </w:rPr>
        <w:instrText xml:space="preserve"> XE "</w:instrText>
      </w:r>
      <w:r w:rsidR="00161E0B" w:rsidRPr="00DA3566">
        <w:rPr>
          <w:b/>
          <w:bCs/>
          <w:lang w:val="en-US"/>
        </w:rPr>
        <w:instrText>SetTexturePtr</w:instrText>
      </w:r>
      <w:r w:rsidR="00912B89" w:rsidRPr="00DA3566">
        <w:rPr>
          <w:b/>
          <w:bCs/>
          <w:lang w:val="en-US"/>
        </w:rPr>
        <w:instrText xml:space="preserve"> </w:instrText>
      </w:r>
      <w:r w:rsidR="00161E0B" w:rsidRPr="00DA3566">
        <w:rPr>
          <w:lang w:val="en-US"/>
        </w:rPr>
        <w:instrText xml:space="preserve">- Image " </w:instrText>
      </w:r>
      <w:r w:rsidR="00161E0B">
        <w:rPr>
          <w:b/>
          <w:bCs/>
        </w:rPr>
        <w:fldChar w:fldCharType="end"/>
      </w:r>
      <w:r w:rsidR="00DB16C5" w:rsidRPr="00DA3566">
        <w:rPr>
          <w:lang w:val="en-US"/>
        </w:rPr>
        <w:t xml:space="preserve"> </w:t>
      </w:r>
      <w:r w:rsidRPr="00DA3566">
        <w:rPr>
          <w:lang w:val="en-US"/>
        </w:rPr>
        <w:t>(</w:t>
      </w:r>
      <w:proofErr w:type="spellStart"/>
      <w:r w:rsidR="005312DD" w:rsidRPr="00DA3566">
        <w:rPr>
          <w:lang w:val="en-US"/>
        </w:rPr>
        <w:t>ptr</w:t>
      </w:r>
      <w:proofErr w:type="spellEnd"/>
      <w:r w:rsidRPr="00DA3566">
        <w:rPr>
          <w:lang w:val="en-US"/>
        </w:rPr>
        <w:t>, ox = 0, oy = 0)</w:t>
      </w:r>
    </w:p>
    <w:p w14:paraId="24042298" w14:textId="28669089" w:rsidR="005312DD" w:rsidRPr="00D35F4C" w:rsidRDefault="005312DD" w:rsidP="005312DD">
      <w:r>
        <w:t xml:space="preserve">Establece la textura que queremos </w:t>
      </w:r>
      <w:r w:rsidR="009A4003">
        <w:t xml:space="preserve">que </w:t>
      </w:r>
      <w:r>
        <w:t>represente el control. La textura será un puntero &lt;</w:t>
      </w:r>
      <w:proofErr w:type="spellStart"/>
      <w:r>
        <w:t>ptr</w:t>
      </w:r>
      <w:proofErr w:type="spellEnd"/>
      <w:r>
        <w:t xml:space="preserve">&gt; previamente cargado o creado. Podremos darle un desplazamiento relativo a la posición del control usando las coordenadas (ox, </w:t>
      </w:r>
      <w:proofErr w:type="spellStart"/>
      <w:r>
        <w:t>oy</w:t>
      </w:r>
      <w:proofErr w:type="spellEnd"/>
      <w:r>
        <w:t>).</w:t>
      </w:r>
    </w:p>
    <w:p w14:paraId="34E8930F" w14:textId="11C20894" w:rsidR="00B32318" w:rsidRDefault="00B32318" w:rsidP="00281F92">
      <w:pPr>
        <w:pStyle w:val="SCRIPTTitulo4"/>
      </w:pPr>
      <w:proofErr w:type="spellStart"/>
      <w:r>
        <w:t>function</w:t>
      </w:r>
      <w:proofErr w:type="spellEnd"/>
      <w:r>
        <w:t xml:space="preserve"> </w:t>
      </w:r>
      <w:proofErr w:type="spellStart"/>
      <w:r w:rsidRPr="00C51055">
        <w:rPr>
          <w:b/>
          <w:bCs/>
        </w:rPr>
        <w:t>SetUrlTexture</w:t>
      </w:r>
      <w:proofErr w:type="spellEnd"/>
      <w:r w:rsidR="00161E0B">
        <w:rPr>
          <w:b/>
          <w:bCs/>
        </w:rPr>
        <w:fldChar w:fldCharType="begin"/>
      </w:r>
      <w:r w:rsidR="00161E0B">
        <w:instrText xml:space="preserve"> XE "</w:instrText>
      </w:r>
      <w:r w:rsidR="00161E0B" w:rsidRPr="00C42915">
        <w:rPr>
          <w:b/>
          <w:bCs/>
        </w:rPr>
        <w:instrText>SetUrlTexture</w:instrText>
      </w:r>
      <w:r w:rsidR="00912B89">
        <w:rPr>
          <w:b/>
          <w:bCs/>
        </w:rPr>
        <w:instrText xml:space="preserve"> </w:instrText>
      </w:r>
      <w:r w:rsidR="00161E0B" w:rsidRPr="00161E0B">
        <w:instrText>- Image</w:instrText>
      </w:r>
      <w:r w:rsidR="00161E0B">
        <w:instrText xml:space="preserve"> " </w:instrText>
      </w:r>
      <w:r w:rsidR="00161E0B">
        <w:rPr>
          <w:b/>
          <w:bCs/>
        </w:rPr>
        <w:fldChar w:fldCharType="end"/>
      </w:r>
      <w:r w:rsidR="00DB16C5">
        <w:t xml:space="preserve"> </w:t>
      </w:r>
      <w:r>
        <w:t>(</w:t>
      </w:r>
      <w:proofErr w:type="spellStart"/>
      <w:r>
        <w:t>url</w:t>
      </w:r>
      <w:proofErr w:type="spellEnd"/>
      <w:r>
        <w:t>)</w:t>
      </w:r>
    </w:p>
    <w:p w14:paraId="0A0B1F6A" w14:textId="1C49352E" w:rsidR="00D35F4C" w:rsidRPr="00D35F4C" w:rsidRDefault="005312DD" w:rsidP="00D35F4C">
      <w:r>
        <w:t xml:space="preserve">Establece la textura que queremos </w:t>
      </w:r>
      <w:r w:rsidR="009A4003">
        <w:t xml:space="preserve">que </w:t>
      </w:r>
      <w:r>
        <w:t xml:space="preserve">represente el control. Esta textura será una </w:t>
      </w:r>
      <w:proofErr w:type="spellStart"/>
      <w:r>
        <w:t>url</w:t>
      </w:r>
      <w:proofErr w:type="spellEnd"/>
      <w:r>
        <w:t xml:space="preserve"> válida y se cargará en segundo plano. Mientras la textura se está descargando, se mostrará la imagen que haya establecida previamente. Una vez descargada, se sustituirá.</w:t>
      </w:r>
    </w:p>
    <w:p w14:paraId="595E6829" w14:textId="5BCFDBAC" w:rsidR="00B32318" w:rsidRDefault="00B32318" w:rsidP="00C51055">
      <w:pPr>
        <w:pStyle w:val="SCRIPTTitulo4"/>
        <w:jc w:val="left"/>
      </w:pPr>
      <w:proofErr w:type="spellStart"/>
      <w:r>
        <w:t>function</w:t>
      </w:r>
      <w:proofErr w:type="spellEnd"/>
      <w:r>
        <w:t xml:space="preserve"> </w:t>
      </w:r>
      <w:proofErr w:type="spellStart"/>
      <w:r w:rsidRPr="00C51055">
        <w:rPr>
          <w:b/>
          <w:bCs/>
        </w:rPr>
        <w:t>SetIFLTexture</w:t>
      </w:r>
      <w:proofErr w:type="spellEnd"/>
      <w:r w:rsidR="00161E0B">
        <w:rPr>
          <w:b/>
          <w:bCs/>
        </w:rPr>
        <w:fldChar w:fldCharType="begin"/>
      </w:r>
      <w:r w:rsidR="00161E0B">
        <w:instrText xml:space="preserve"> XE "</w:instrText>
      </w:r>
      <w:r w:rsidR="00161E0B" w:rsidRPr="00644884">
        <w:rPr>
          <w:b/>
          <w:bCs/>
        </w:rPr>
        <w:instrText>SetIFLTexture</w:instrText>
      </w:r>
      <w:r w:rsidR="00912B89">
        <w:rPr>
          <w:b/>
          <w:bCs/>
        </w:rPr>
        <w:instrText xml:space="preserve"> </w:instrText>
      </w:r>
      <w:r w:rsidR="00161E0B" w:rsidRPr="00161E0B">
        <w:instrText>- Image</w:instrText>
      </w:r>
      <w:r w:rsidR="00161E0B">
        <w:instrText xml:space="preserve"> " </w:instrText>
      </w:r>
      <w:r w:rsidR="00161E0B">
        <w:rPr>
          <w:b/>
          <w:bCs/>
        </w:rPr>
        <w:fldChar w:fldCharType="end"/>
      </w:r>
      <w:r w:rsidR="00DB16C5">
        <w:t xml:space="preserve"> </w:t>
      </w:r>
      <w:r>
        <w:t>(</w:t>
      </w:r>
      <w:proofErr w:type="spellStart"/>
      <w:r w:rsidR="005312DD">
        <w:t>path</w:t>
      </w:r>
      <w:proofErr w:type="spellEnd"/>
      <w:r>
        <w:t xml:space="preserve">, </w:t>
      </w:r>
      <w:proofErr w:type="spellStart"/>
      <w:r>
        <w:t>textureFolder</w:t>
      </w:r>
      <w:proofErr w:type="spellEnd"/>
      <w:r>
        <w:t xml:space="preserve"> = </w:t>
      </w:r>
      <w:r w:rsidR="005312DD">
        <w:t>""</w:t>
      </w:r>
      <w:r>
        <w:t xml:space="preserve">, </w:t>
      </w:r>
      <w:proofErr w:type="spellStart"/>
      <w:r>
        <w:t>createAnimationsForFrames</w:t>
      </w:r>
      <w:proofErr w:type="spellEnd"/>
      <w:r>
        <w:t xml:space="preserve"> = true, </w:t>
      </w:r>
      <w:proofErr w:type="spellStart"/>
      <w:r>
        <w:t>speedForAnimation</w:t>
      </w:r>
      <w:proofErr w:type="spellEnd"/>
      <w:r>
        <w:t xml:space="preserve"> = 1)</w:t>
      </w:r>
    </w:p>
    <w:p w14:paraId="60AADA1D" w14:textId="712031E8" w:rsidR="00D35F4C" w:rsidRPr="00D35F4C" w:rsidRDefault="005312DD" w:rsidP="00D35F4C">
      <w:r>
        <w:t>Establece una secuencia de texturas (animación) obtenidas del archivo IFL que se cargue de la ruta &lt;</w:t>
      </w:r>
      <w:proofErr w:type="spellStart"/>
      <w:r>
        <w:t>path</w:t>
      </w:r>
      <w:proofErr w:type="spellEnd"/>
      <w:r>
        <w:t>&gt;. Podremos establecer una carpeta origen donde estén las texturas almacenadas &lt;</w:t>
      </w:r>
      <w:proofErr w:type="spellStart"/>
      <w:r>
        <w:t>textureFolder</w:t>
      </w:r>
      <w:proofErr w:type="spellEnd"/>
      <w:r>
        <w:t>&gt;</w:t>
      </w:r>
      <w:r w:rsidR="00DF0D7C">
        <w:t>;</w:t>
      </w:r>
      <w:r>
        <w:t xml:space="preserve"> en caso de no indicar nada, se obtendrán de las carpetas accesibles. Se indicará si en vez de cargar una textura en IFL se desea cargar cada </w:t>
      </w:r>
      <w:r w:rsidR="00080948">
        <w:t>fotograma</w:t>
      </w:r>
      <w:r>
        <w:t xml:space="preserve"> del IFL como </w:t>
      </w:r>
      <w:r w:rsidR="00080948">
        <w:t>fotograma</w:t>
      </w:r>
      <w:r>
        <w:t xml:space="preserve"> independiente, esto se hará con &lt;</w:t>
      </w:r>
      <w:proofErr w:type="spellStart"/>
      <w:r>
        <w:t>createAnimationsForFrames</w:t>
      </w:r>
      <w:proofErr w:type="spellEnd"/>
      <w:r>
        <w:t>&gt; en valor verdadero. Finalmente estableceremos la velocidad de animación &lt;</w:t>
      </w:r>
      <w:proofErr w:type="spellStart"/>
      <w:r>
        <w:t>speedForAnimation</w:t>
      </w:r>
      <w:proofErr w:type="spellEnd"/>
      <w:r>
        <w:t>&gt;</w:t>
      </w:r>
      <w:r w:rsidR="009A4003">
        <w:t>,</w:t>
      </w:r>
      <w:r>
        <w:t xml:space="preserve"> que por defecto es 1.</w:t>
      </w:r>
    </w:p>
    <w:p w14:paraId="15CED233" w14:textId="502B4161" w:rsidR="00B32318" w:rsidRPr="00DA3566" w:rsidRDefault="00B32318" w:rsidP="00281F92">
      <w:pPr>
        <w:pStyle w:val="SCRIPTTitulo4"/>
        <w:rPr>
          <w:lang w:val="en-US"/>
        </w:rPr>
      </w:pPr>
      <w:r w:rsidRPr="00DA3566">
        <w:rPr>
          <w:lang w:val="en-US"/>
        </w:rPr>
        <w:t xml:space="preserve">function </w:t>
      </w:r>
      <w:proofErr w:type="spellStart"/>
      <w:r w:rsidRPr="00DA3566">
        <w:rPr>
          <w:b/>
          <w:bCs/>
          <w:lang w:val="en-US"/>
        </w:rPr>
        <w:t>SetTexture</w:t>
      </w:r>
      <w:proofErr w:type="spellEnd"/>
      <w:r w:rsidR="00161E0B">
        <w:rPr>
          <w:b/>
          <w:bCs/>
        </w:rPr>
        <w:fldChar w:fldCharType="begin"/>
      </w:r>
      <w:r w:rsidR="00161E0B" w:rsidRPr="00DA3566">
        <w:rPr>
          <w:lang w:val="en-US"/>
        </w:rPr>
        <w:instrText xml:space="preserve"> XE "</w:instrText>
      </w:r>
      <w:r w:rsidR="00161E0B" w:rsidRPr="00DA3566">
        <w:rPr>
          <w:b/>
          <w:bCs/>
          <w:lang w:val="en-US"/>
        </w:rPr>
        <w:instrText>SetTexture</w:instrText>
      </w:r>
      <w:r w:rsidR="00912B89" w:rsidRPr="00DA3566">
        <w:rPr>
          <w:b/>
          <w:bCs/>
          <w:lang w:val="en-US"/>
        </w:rPr>
        <w:instrText xml:space="preserve"> </w:instrText>
      </w:r>
      <w:r w:rsidR="00161E0B" w:rsidRPr="00DA3566">
        <w:rPr>
          <w:lang w:val="en-US"/>
        </w:rPr>
        <w:instrText xml:space="preserve">- Image " </w:instrText>
      </w:r>
      <w:r w:rsidR="00161E0B">
        <w:rPr>
          <w:b/>
          <w:bCs/>
        </w:rPr>
        <w:fldChar w:fldCharType="end"/>
      </w:r>
      <w:r w:rsidR="00DB16C5" w:rsidRPr="00DA3566">
        <w:rPr>
          <w:lang w:val="en-US"/>
        </w:rPr>
        <w:t xml:space="preserve"> </w:t>
      </w:r>
      <w:r w:rsidRPr="00DA3566">
        <w:rPr>
          <w:lang w:val="en-US"/>
        </w:rPr>
        <w:t xml:space="preserve">(a, </w:t>
      </w:r>
      <w:r w:rsidR="00DB16C5" w:rsidRPr="00DA3566">
        <w:rPr>
          <w:lang w:val="en-US"/>
        </w:rPr>
        <w:t>r</w:t>
      </w:r>
      <w:r w:rsidRPr="00DA3566">
        <w:rPr>
          <w:lang w:val="en-US"/>
        </w:rPr>
        <w:t>, g, b)</w:t>
      </w:r>
    </w:p>
    <w:p w14:paraId="2D0006FF" w14:textId="2A39F0B2" w:rsidR="00D35F4C" w:rsidRPr="00D35F4C" w:rsidRDefault="005312DD" w:rsidP="00D35F4C">
      <w:r>
        <w:t>Establece como textura de la imagen un color plano formado por las componentes ARGB(a, r, g, b).</w:t>
      </w:r>
    </w:p>
    <w:p w14:paraId="3A62B82F" w14:textId="267815A9" w:rsidR="00B32318" w:rsidRDefault="00B32318" w:rsidP="00281F92">
      <w:pPr>
        <w:pStyle w:val="SCRIPTTitulo4"/>
      </w:pPr>
      <w:proofErr w:type="spellStart"/>
      <w:r>
        <w:t>function</w:t>
      </w:r>
      <w:proofErr w:type="spellEnd"/>
      <w:r>
        <w:t xml:space="preserve"> </w:t>
      </w:r>
      <w:proofErr w:type="spellStart"/>
      <w:r w:rsidRPr="00C51055">
        <w:rPr>
          <w:b/>
          <w:bCs/>
        </w:rPr>
        <w:t>SetTextureColor</w:t>
      </w:r>
      <w:proofErr w:type="spellEnd"/>
      <w:r w:rsidR="00161E0B">
        <w:rPr>
          <w:b/>
          <w:bCs/>
        </w:rPr>
        <w:fldChar w:fldCharType="begin"/>
      </w:r>
      <w:r w:rsidR="00161E0B">
        <w:instrText xml:space="preserve"> XE "</w:instrText>
      </w:r>
      <w:r w:rsidR="00161E0B" w:rsidRPr="00517C47">
        <w:rPr>
          <w:b/>
          <w:bCs/>
        </w:rPr>
        <w:instrText>SetTextureColo</w:instrText>
      </w:r>
      <w:r w:rsidR="00912B89">
        <w:rPr>
          <w:b/>
          <w:bCs/>
        </w:rPr>
        <w:instrText xml:space="preserve"> </w:instrText>
      </w:r>
      <w:r w:rsidR="00161E0B" w:rsidRPr="00517C47">
        <w:rPr>
          <w:b/>
          <w:bCs/>
        </w:rPr>
        <w:instrText>r</w:instrText>
      </w:r>
      <w:r w:rsidR="00161E0B" w:rsidRPr="00161E0B">
        <w:instrText>- Image</w:instrText>
      </w:r>
      <w:r w:rsidR="00161E0B">
        <w:instrText xml:space="preserve"> " </w:instrText>
      </w:r>
      <w:r w:rsidR="00161E0B">
        <w:rPr>
          <w:b/>
          <w:bCs/>
        </w:rPr>
        <w:fldChar w:fldCharType="end"/>
      </w:r>
      <w:r w:rsidR="00DB16C5">
        <w:t xml:space="preserve"> </w:t>
      </w:r>
      <w:r>
        <w:t>(color)</w:t>
      </w:r>
    </w:p>
    <w:p w14:paraId="62C3F3E8" w14:textId="5547D00F" w:rsidR="00D35F4C" w:rsidRPr="00D35F4C" w:rsidRDefault="005312DD" w:rsidP="00D35F4C">
      <w:r>
        <w:t>Establece como textura de la imagen, un color plano formado por el ARGB pasado como parámetro &lt;color&gt;.</w:t>
      </w:r>
    </w:p>
    <w:p w14:paraId="39E87763" w14:textId="67E3ABB1" w:rsidR="00701F25" w:rsidRDefault="00701F25" w:rsidP="00701F25">
      <w:pPr>
        <w:pStyle w:val="SCRIPTTitulo4"/>
      </w:pPr>
      <w:proofErr w:type="spellStart"/>
      <w:r>
        <w:t>function</w:t>
      </w:r>
      <w:proofErr w:type="spellEnd"/>
      <w:r>
        <w:t xml:space="preserve"> </w:t>
      </w:r>
      <w:proofErr w:type="spellStart"/>
      <w:r w:rsidRPr="00C51055">
        <w:rPr>
          <w:b/>
          <w:bCs/>
        </w:rPr>
        <w:t>GetTextureColor</w:t>
      </w:r>
      <w:proofErr w:type="spellEnd"/>
      <w:r w:rsidR="00161E0B">
        <w:rPr>
          <w:b/>
          <w:bCs/>
        </w:rPr>
        <w:fldChar w:fldCharType="begin"/>
      </w:r>
      <w:r w:rsidR="00161E0B">
        <w:instrText xml:space="preserve"> XE "</w:instrText>
      </w:r>
      <w:r w:rsidR="00161E0B" w:rsidRPr="001F02F7">
        <w:rPr>
          <w:b/>
          <w:bCs/>
        </w:rPr>
        <w:instrText>GetTextureColor</w:instrText>
      </w:r>
      <w:r w:rsidR="00912B89">
        <w:rPr>
          <w:b/>
          <w:bCs/>
        </w:rPr>
        <w:instrText xml:space="preserve"> </w:instrText>
      </w:r>
      <w:r w:rsidR="00161E0B" w:rsidRPr="00161E0B">
        <w:instrText>- Image</w:instrText>
      </w:r>
      <w:r w:rsidR="00161E0B">
        <w:instrText xml:space="preserve"> " </w:instrText>
      </w:r>
      <w:r w:rsidR="00161E0B">
        <w:rPr>
          <w:b/>
          <w:bCs/>
        </w:rPr>
        <w:fldChar w:fldCharType="end"/>
      </w:r>
      <w:r>
        <w:t xml:space="preserve"> () : </w:t>
      </w:r>
      <w:proofErr w:type="spellStart"/>
      <w:r>
        <w:t>int</w:t>
      </w:r>
      <w:proofErr w:type="spellEnd"/>
    </w:p>
    <w:p w14:paraId="6E2D8E2E" w14:textId="59398637" w:rsidR="00701F25" w:rsidRDefault="00CC4961" w:rsidP="00701F25">
      <w:r>
        <w:t>Devuelve el color ARGB asociado a la textura.</w:t>
      </w:r>
    </w:p>
    <w:p w14:paraId="7840ABC0" w14:textId="243E8117" w:rsidR="00B32318" w:rsidRDefault="00B32318" w:rsidP="00281F92">
      <w:pPr>
        <w:pStyle w:val="SCRIPTTitulo4"/>
      </w:pPr>
      <w:proofErr w:type="spellStart"/>
      <w:r>
        <w:t>function</w:t>
      </w:r>
      <w:proofErr w:type="spellEnd"/>
      <w:r>
        <w:t xml:space="preserve"> </w:t>
      </w:r>
      <w:proofErr w:type="spellStart"/>
      <w:r w:rsidRPr="00C51055">
        <w:rPr>
          <w:b/>
          <w:bCs/>
        </w:rPr>
        <w:t>GetTexture</w:t>
      </w:r>
      <w:proofErr w:type="spellEnd"/>
      <w:r w:rsidR="0083682A">
        <w:rPr>
          <w:b/>
          <w:bCs/>
        </w:rPr>
        <w:fldChar w:fldCharType="begin"/>
      </w:r>
      <w:r w:rsidR="0083682A">
        <w:instrText xml:space="preserve"> XE "</w:instrText>
      </w:r>
      <w:r w:rsidR="0083682A" w:rsidRPr="00224BC6">
        <w:rPr>
          <w:b/>
          <w:bCs/>
        </w:rPr>
        <w:instrText>GetTexture</w:instrText>
      </w:r>
      <w:r w:rsidR="00912B89">
        <w:rPr>
          <w:b/>
          <w:bCs/>
        </w:rPr>
        <w:instrText xml:space="preserve"> </w:instrText>
      </w:r>
      <w:r w:rsidR="0083682A" w:rsidRPr="00161E0B">
        <w:instrText>- Image</w:instrText>
      </w:r>
      <w:r w:rsidR="0083682A">
        <w:instrText xml:space="preserve"> " </w:instrText>
      </w:r>
      <w:r w:rsidR="0083682A">
        <w:rPr>
          <w:b/>
          <w:bCs/>
        </w:rPr>
        <w:fldChar w:fldCharType="end"/>
      </w:r>
      <w:r w:rsidR="00DB16C5">
        <w:t xml:space="preserve"> </w:t>
      </w:r>
      <w:r>
        <w:t>(</w:t>
      </w:r>
      <w:proofErr w:type="spellStart"/>
      <w:r>
        <w:t>frame</w:t>
      </w:r>
      <w:proofErr w:type="spellEnd"/>
      <w:r>
        <w:t xml:space="preserve"> = 0)</w:t>
      </w:r>
      <w:r w:rsidR="005312DD">
        <w:t xml:space="preserve"> : pointer</w:t>
      </w:r>
    </w:p>
    <w:p w14:paraId="132084C3" w14:textId="220E433D" w:rsidR="00D35F4C" w:rsidRPr="00D35F4C" w:rsidRDefault="005312DD" w:rsidP="00D35F4C">
      <w:r>
        <w:t xml:space="preserve">Devuelve la textura asociada al </w:t>
      </w:r>
      <w:r w:rsidR="00080948">
        <w:t>fotograma</w:t>
      </w:r>
      <w:r>
        <w:t xml:space="preserve"> con índice &lt;</w:t>
      </w:r>
      <w:proofErr w:type="spellStart"/>
      <w:r>
        <w:t>frame</w:t>
      </w:r>
      <w:proofErr w:type="spellEnd"/>
      <w:r>
        <w:t>&gt;.</w:t>
      </w:r>
    </w:p>
    <w:p w14:paraId="6409EC4B" w14:textId="0CEB1664" w:rsidR="00B32318" w:rsidRDefault="00B32318" w:rsidP="00281F92">
      <w:pPr>
        <w:pStyle w:val="SCRIPTTitulo4"/>
      </w:pPr>
      <w:proofErr w:type="spellStart"/>
      <w:r>
        <w:t>function</w:t>
      </w:r>
      <w:proofErr w:type="spellEnd"/>
      <w:r>
        <w:t xml:space="preserve"> </w:t>
      </w:r>
      <w:proofErr w:type="spellStart"/>
      <w:r w:rsidRPr="00C51055">
        <w:rPr>
          <w:b/>
          <w:bCs/>
        </w:rPr>
        <w:t>ClearFrames</w:t>
      </w:r>
      <w:proofErr w:type="spellEnd"/>
      <w:r w:rsidR="0083682A">
        <w:rPr>
          <w:b/>
          <w:bCs/>
        </w:rPr>
        <w:fldChar w:fldCharType="begin"/>
      </w:r>
      <w:r w:rsidR="0083682A">
        <w:instrText xml:space="preserve"> XE "</w:instrText>
      </w:r>
      <w:r w:rsidR="0083682A" w:rsidRPr="00884AD6">
        <w:rPr>
          <w:b/>
          <w:bCs/>
        </w:rPr>
        <w:instrText>ClearFrames</w:instrText>
      </w:r>
      <w:r w:rsidR="00912B89">
        <w:rPr>
          <w:b/>
          <w:bCs/>
        </w:rPr>
        <w:instrText xml:space="preserve"> </w:instrText>
      </w:r>
      <w:r w:rsidR="0083682A" w:rsidRPr="00161E0B">
        <w:instrText>- Image</w:instrText>
      </w:r>
      <w:r w:rsidR="0083682A">
        <w:instrText xml:space="preserve"> " </w:instrText>
      </w:r>
      <w:r w:rsidR="0083682A">
        <w:rPr>
          <w:b/>
          <w:bCs/>
        </w:rPr>
        <w:fldChar w:fldCharType="end"/>
      </w:r>
      <w:r w:rsidR="00DB16C5">
        <w:t xml:space="preserve"> </w:t>
      </w:r>
      <w:r>
        <w:t>()</w:t>
      </w:r>
    </w:p>
    <w:p w14:paraId="3304245C" w14:textId="4A955E70" w:rsidR="00D35F4C" w:rsidRPr="00D35F4C" w:rsidRDefault="005312DD" w:rsidP="00D35F4C">
      <w:r>
        <w:t xml:space="preserve">Borra todos los </w:t>
      </w:r>
      <w:r w:rsidR="00080948">
        <w:t>fotogramas</w:t>
      </w:r>
      <w:r>
        <w:t xml:space="preserve">. </w:t>
      </w:r>
    </w:p>
    <w:p w14:paraId="6BBAE9B6" w14:textId="31C6B54C" w:rsidR="00B32318" w:rsidRDefault="00B32318" w:rsidP="00281F92">
      <w:pPr>
        <w:pStyle w:val="SCRIPTTitulo4"/>
      </w:pPr>
      <w:proofErr w:type="spellStart"/>
      <w:r>
        <w:t>function</w:t>
      </w:r>
      <w:proofErr w:type="spellEnd"/>
      <w:r>
        <w:t xml:space="preserve"> </w:t>
      </w:r>
      <w:proofErr w:type="spellStart"/>
      <w:r w:rsidRPr="00C51055">
        <w:rPr>
          <w:b/>
          <w:bCs/>
        </w:rPr>
        <w:t>SetFrameTexture</w:t>
      </w:r>
      <w:proofErr w:type="spellEnd"/>
      <w:r w:rsidR="0083682A">
        <w:rPr>
          <w:b/>
          <w:bCs/>
        </w:rPr>
        <w:fldChar w:fldCharType="begin"/>
      </w:r>
      <w:r w:rsidR="0083682A">
        <w:instrText xml:space="preserve"> XE "</w:instrText>
      </w:r>
      <w:r w:rsidR="0083682A" w:rsidRPr="00821DC9">
        <w:rPr>
          <w:b/>
          <w:bCs/>
        </w:rPr>
        <w:instrText>SetFrameTexture</w:instrText>
      </w:r>
      <w:r w:rsidR="00912B89">
        <w:rPr>
          <w:b/>
          <w:bCs/>
        </w:rPr>
        <w:instrText xml:space="preserve"> </w:instrText>
      </w:r>
      <w:r w:rsidR="0083682A" w:rsidRPr="00161E0B">
        <w:instrText>- Image</w:instrText>
      </w:r>
      <w:r w:rsidR="0083682A">
        <w:instrText xml:space="preserve"> " </w:instrText>
      </w:r>
      <w:r w:rsidR="0083682A">
        <w:rPr>
          <w:b/>
          <w:bCs/>
        </w:rPr>
        <w:fldChar w:fldCharType="end"/>
      </w:r>
      <w:r w:rsidR="00DB16C5">
        <w:t xml:space="preserve"> </w:t>
      </w:r>
      <w:r>
        <w:t>(</w:t>
      </w:r>
      <w:proofErr w:type="spellStart"/>
      <w:r>
        <w:t>frame</w:t>
      </w:r>
      <w:proofErr w:type="spellEnd"/>
      <w:r>
        <w:t xml:space="preserve">, </w:t>
      </w:r>
      <w:proofErr w:type="spellStart"/>
      <w:r>
        <w:t>texture</w:t>
      </w:r>
      <w:proofErr w:type="spellEnd"/>
      <w:r>
        <w:t>)</w:t>
      </w:r>
    </w:p>
    <w:p w14:paraId="5EDBED41" w14:textId="74502A77" w:rsidR="00D35F4C" w:rsidRPr="00D35F4C" w:rsidRDefault="00080948" w:rsidP="00D35F4C">
      <w:r>
        <w:t>Establece una textura en el índice de fotograma &lt;</w:t>
      </w:r>
      <w:proofErr w:type="spellStart"/>
      <w:r>
        <w:t>frame</w:t>
      </w:r>
      <w:proofErr w:type="spellEnd"/>
      <w:r>
        <w:t>&gt;.</w:t>
      </w:r>
    </w:p>
    <w:p w14:paraId="7CA4DD9B" w14:textId="2F25FC94" w:rsidR="00B32318" w:rsidRDefault="00B32318" w:rsidP="00281F92">
      <w:pPr>
        <w:pStyle w:val="SCRIPTTitulo4"/>
      </w:pPr>
      <w:proofErr w:type="spellStart"/>
      <w:r>
        <w:t>function</w:t>
      </w:r>
      <w:proofErr w:type="spellEnd"/>
      <w:r>
        <w:t xml:space="preserve"> </w:t>
      </w:r>
      <w:proofErr w:type="spellStart"/>
      <w:r w:rsidRPr="00C51055">
        <w:rPr>
          <w:b/>
          <w:bCs/>
        </w:rPr>
        <w:t>GetFramesCount</w:t>
      </w:r>
      <w:proofErr w:type="spellEnd"/>
      <w:r w:rsidR="0083682A">
        <w:rPr>
          <w:b/>
          <w:bCs/>
        </w:rPr>
        <w:fldChar w:fldCharType="begin"/>
      </w:r>
      <w:r w:rsidR="0083682A">
        <w:instrText xml:space="preserve"> XE "</w:instrText>
      </w:r>
      <w:r w:rsidR="0083682A" w:rsidRPr="00350670">
        <w:rPr>
          <w:b/>
          <w:bCs/>
        </w:rPr>
        <w:instrText>GetFramesCount</w:instrText>
      </w:r>
      <w:r w:rsidR="00912B89">
        <w:rPr>
          <w:b/>
          <w:bCs/>
        </w:rPr>
        <w:instrText xml:space="preserve"> </w:instrText>
      </w:r>
      <w:r w:rsidR="0083682A" w:rsidRPr="00161E0B">
        <w:instrText>- Image</w:instrText>
      </w:r>
      <w:r w:rsidR="0083682A">
        <w:instrText xml:space="preserve"> " </w:instrText>
      </w:r>
      <w:r w:rsidR="0083682A">
        <w:rPr>
          <w:b/>
          <w:bCs/>
        </w:rPr>
        <w:fldChar w:fldCharType="end"/>
      </w:r>
      <w:r w:rsidR="00DB16C5">
        <w:t xml:space="preserve"> </w:t>
      </w:r>
      <w:r>
        <w:t>()</w:t>
      </w:r>
      <w:r w:rsidR="00080948">
        <w:t xml:space="preserve"> : </w:t>
      </w:r>
      <w:proofErr w:type="spellStart"/>
      <w:r w:rsidR="00080948">
        <w:t>int</w:t>
      </w:r>
      <w:proofErr w:type="spellEnd"/>
    </w:p>
    <w:p w14:paraId="7B0F4508" w14:textId="121E7DC2" w:rsidR="00D35F4C" w:rsidRPr="00D35F4C" w:rsidRDefault="00080948" w:rsidP="00D35F4C">
      <w:r>
        <w:t>Devuelve el número de fotogramas asociados al control imagen.</w:t>
      </w:r>
    </w:p>
    <w:p w14:paraId="5BD67220" w14:textId="5F5776AE" w:rsidR="00B32318" w:rsidRDefault="00B32318" w:rsidP="00281F92">
      <w:pPr>
        <w:pStyle w:val="SCRIPTTitulo4"/>
      </w:pPr>
      <w:proofErr w:type="spellStart"/>
      <w:r>
        <w:t>function</w:t>
      </w:r>
      <w:proofErr w:type="spellEnd"/>
      <w:r>
        <w:t xml:space="preserve"> </w:t>
      </w:r>
      <w:proofErr w:type="spellStart"/>
      <w:r w:rsidRPr="00C51055">
        <w:rPr>
          <w:b/>
          <w:bCs/>
        </w:rPr>
        <w:t>SetFrame</w:t>
      </w:r>
      <w:proofErr w:type="spellEnd"/>
      <w:r w:rsidR="0083682A">
        <w:rPr>
          <w:b/>
          <w:bCs/>
        </w:rPr>
        <w:fldChar w:fldCharType="begin"/>
      </w:r>
      <w:r w:rsidR="0083682A">
        <w:instrText xml:space="preserve"> XE "</w:instrText>
      </w:r>
      <w:r w:rsidR="0083682A" w:rsidRPr="001D66CA">
        <w:rPr>
          <w:b/>
          <w:bCs/>
        </w:rPr>
        <w:instrText>SetFrame</w:instrText>
      </w:r>
      <w:r w:rsidR="00912B89">
        <w:rPr>
          <w:b/>
          <w:bCs/>
        </w:rPr>
        <w:instrText xml:space="preserve"> </w:instrText>
      </w:r>
      <w:r w:rsidR="0083682A" w:rsidRPr="00161E0B">
        <w:instrText>- Image</w:instrText>
      </w:r>
      <w:r w:rsidR="0083682A">
        <w:instrText xml:space="preserve"> " </w:instrText>
      </w:r>
      <w:r w:rsidR="0083682A">
        <w:rPr>
          <w:b/>
          <w:bCs/>
        </w:rPr>
        <w:fldChar w:fldCharType="end"/>
      </w:r>
      <w:r w:rsidR="00DB16C5">
        <w:t xml:space="preserve"> </w:t>
      </w:r>
      <w:r>
        <w:t>(</w:t>
      </w:r>
      <w:proofErr w:type="spellStart"/>
      <w:r>
        <w:t>index</w:t>
      </w:r>
      <w:proofErr w:type="spellEnd"/>
      <w:r>
        <w:t>)</w:t>
      </w:r>
    </w:p>
    <w:p w14:paraId="6766DE32" w14:textId="0C0B1746" w:rsidR="00D35F4C" w:rsidRPr="00D35F4C" w:rsidRDefault="00080948" w:rsidP="00D35F4C">
      <w:r>
        <w:t>Asigna como fotograma visible el que tiene por índice &lt;</w:t>
      </w:r>
      <w:proofErr w:type="spellStart"/>
      <w:r>
        <w:t>index</w:t>
      </w:r>
      <w:proofErr w:type="spellEnd"/>
      <w:r>
        <w:t>&gt;. Si existe una animación, est</w:t>
      </w:r>
      <w:r w:rsidR="009A4003">
        <w:t>a</w:t>
      </w:r>
      <w:r>
        <w:t xml:space="preserve"> no se reproducirá y solo veremos el fotograma visible.</w:t>
      </w:r>
    </w:p>
    <w:p w14:paraId="4CE52857" w14:textId="3970E4E7" w:rsidR="00B32318" w:rsidRDefault="00B32318" w:rsidP="00281F92">
      <w:pPr>
        <w:pStyle w:val="SCRIPTTitulo4"/>
      </w:pPr>
      <w:proofErr w:type="spellStart"/>
      <w:r>
        <w:t>function</w:t>
      </w:r>
      <w:proofErr w:type="spellEnd"/>
      <w:r>
        <w:t xml:space="preserve"> </w:t>
      </w:r>
      <w:proofErr w:type="spellStart"/>
      <w:r w:rsidRPr="00C51055">
        <w:rPr>
          <w:b/>
          <w:bCs/>
        </w:rPr>
        <w:t>SetAnimationForFrames</w:t>
      </w:r>
      <w:proofErr w:type="spellEnd"/>
      <w:r w:rsidR="0083682A">
        <w:rPr>
          <w:b/>
          <w:bCs/>
        </w:rPr>
        <w:fldChar w:fldCharType="begin"/>
      </w:r>
      <w:r w:rsidR="0083682A">
        <w:instrText xml:space="preserve"> XE "</w:instrText>
      </w:r>
      <w:r w:rsidR="0083682A" w:rsidRPr="00221EC7">
        <w:rPr>
          <w:b/>
          <w:bCs/>
        </w:rPr>
        <w:instrText>SetAnimationForFrames</w:instrText>
      </w:r>
      <w:r w:rsidR="00912B89">
        <w:rPr>
          <w:b/>
          <w:bCs/>
        </w:rPr>
        <w:instrText xml:space="preserve"> </w:instrText>
      </w:r>
      <w:r w:rsidR="0083682A" w:rsidRPr="00161E0B">
        <w:instrText>- Image</w:instrText>
      </w:r>
      <w:r w:rsidR="0083682A">
        <w:instrText xml:space="preserve"> " </w:instrText>
      </w:r>
      <w:r w:rsidR="0083682A">
        <w:rPr>
          <w:b/>
          <w:bCs/>
        </w:rPr>
        <w:fldChar w:fldCharType="end"/>
      </w:r>
      <w:r w:rsidR="00DB16C5">
        <w:t xml:space="preserve"> </w:t>
      </w:r>
      <w:r>
        <w:t>(</w:t>
      </w:r>
      <w:proofErr w:type="spellStart"/>
      <w:r>
        <w:t>speed</w:t>
      </w:r>
      <w:proofErr w:type="spellEnd"/>
      <w:r>
        <w:t xml:space="preserve"> = 0)</w:t>
      </w:r>
    </w:p>
    <w:p w14:paraId="3FBA1E05" w14:textId="39038DA1" w:rsidR="00D35F4C" w:rsidRPr="00D35F4C" w:rsidRDefault="00080948" w:rsidP="00D35F4C">
      <w:r>
        <w:t xml:space="preserve">Establece la velocidad de animación para los fotogramas. Si la velocidad es cero, la animación </w:t>
      </w:r>
      <w:r w:rsidR="009A4003">
        <w:t>permanecerá</w:t>
      </w:r>
      <w:r>
        <w:t xml:space="preserve"> estática y solo se verá el fotograma visible.</w:t>
      </w:r>
    </w:p>
    <w:p w14:paraId="0E496EF8" w14:textId="3B0A36C7" w:rsidR="00B32318" w:rsidRPr="00DA3566" w:rsidRDefault="00B32318" w:rsidP="00281F92">
      <w:pPr>
        <w:pStyle w:val="SCRIPTTitulo4"/>
        <w:rPr>
          <w:lang w:val="en-US"/>
        </w:rPr>
      </w:pPr>
      <w:r w:rsidRPr="00DA3566">
        <w:rPr>
          <w:lang w:val="en-US"/>
        </w:rPr>
        <w:t xml:space="preserve">function </w:t>
      </w:r>
      <w:proofErr w:type="spellStart"/>
      <w:r w:rsidRPr="00DA3566">
        <w:rPr>
          <w:b/>
          <w:bCs/>
          <w:lang w:val="en-US"/>
        </w:rPr>
        <w:t>SetAnimation</w:t>
      </w:r>
      <w:proofErr w:type="spellEnd"/>
      <w:r w:rsidR="0083682A">
        <w:rPr>
          <w:b/>
          <w:bCs/>
        </w:rPr>
        <w:fldChar w:fldCharType="begin"/>
      </w:r>
      <w:r w:rsidR="0083682A" w:rsidRPr="00DA3566">
        <w:rPr>
          <w:lang w:val="en-US"/>
        </w:rPr>
        <w:instrText xml:space="preserve"> XE "</w:instrText>
      </w:r>
      <w:r w:rsidR="0083682A" w:rsidRPr="00DA3566">
        <w:rPr>
          <w:b/>
          <w:bCs/>
          <w:lang w:val="en-US"/>
        </w:rPr>
        <w:instrText>SetAnimation</w:instrText>
      </w:r>
      <w:r w:rsidR="00912B89" w:rsidRPr="00DA3566">
        <w:rPr>
          <w:b/>
          <w:bCs/>
          <w:lang w:val="en-US"/>
        </w:rPr>
        <w:instrText xml:space="preserve"> </w:instrText>
      </w:r>
      <w:r w:rsidR="0083682A" w:rsidRPr="00DA3566">
        <w:rPr>
          <w:lang w:val="en-US"/>
        </w:rPr>
        <w:instrText xml:space="preserve">- Image " </w:instrText>
      </w:r>
      <w:r w:rsidR="0083682A">
        <w:rPr>
          <w:b/>
          <w:bCs/>
        </w:rPr>
        <w:fldChar w:fldCharType="end"/>
      </w:r>
      <w:r w:rsidR="00DB16C5" w:rsidRPr="00DA3566">
        <w:rPr>
          <w:lang w:val="en-US"/>
        </w:rPr>
        <w:t xml:space="preserve"> </w:t>
      </w:r>
      <w:r w:rsidRPr="00DA3566">
        <w:rPr>
          <w:lang w:val="en-US"/>
        </w:rPr>
        <w:t>(start,</w:t>
      </w:r>
      <w:r w:rsidR="00DB16C5" w:rsidRPr="00DA3566">
        <w:rPr>
          <w:lang w:val="en-US"/>
        </w:rPr>
        <w:t xml:space="preserve"> e</w:t>
      </w:r>
      <w:r w:rsidRPr="00DA3566">
        <w:rPr>
          <w:lang w:val="en-US"/>
        </w:rPr>
        <w:t>nd, loop = -1)</w:t>
      </w:r>
    </w:p>
    <w:p w14:paraId="4605EDDC" w14:textId="1AF3F20A" w:rsidR="00D35F4C" w:rsidRPr="00D35F4C" w:rsidRDefault="00080948" w:rsidP="00D35F4C">
      <w:r>
        <w:t>Establece una animación formada por los fotogramas que tengamos asociados al control. La animación irá desde el fotograma con índice &lt;</w:t>
      </w:r>
      <w:proofErr w:type="spellStart"/>
      <w:r>
        <w:t>start</w:t>
      </w:r>
      <w:proofErr w:type="spellEnd"/>
      <w:r>
        <w:t>&gt; hasta el fotograma con índice &lt;</w:t>
      </w:r>
      <w:proofErr w:type="spellStart"/>
      <w:r>
        <w:t>end</w:t>
      </w:r>
      <w:proofErr w:type="spellEnd"/>
      <w:r>
        <w:t>&gt;. En caso de que &lt;</w:t>
      </w:r>
      <w:proofErr w:type="spellStart"/>
      <w:r>
        <w:t>loop</w:t>
      </w:r>
      <w:proofErr w:type="spellEnd"/>
      <w:r>
        <w:t>&gt; sea -1, se volverá al fotograma inicial automáticamente cada vez que se alcance &lt;</w:t>
      </w:r>
      <w:proofErr w:type="spellStart"/>
      <w:r>
        <w:t>end</w:t>
      </w:r>
      <w:proofErr w:type="spellEnd"/>
      <w:r>
        <w:t>&gt;. En el caso de que &lt;</w:t>
      </w:r>
      <w:proofErr w:type="spellStart"/>
      <w:r>
        <w:t>loop</w:t>
      </w:r>
      <w:proofErr w:type="spellEnd"/>
      <w:r>
        <w:t>&gt; sea -2, se quedará de forma estática el último fotograma &lt;</w:t>
      </w:r>
      <w:proofErr w:type="spellStart"/>
      <w:r>
        <w:t>end</w:t>
      </w:r>
      <w:proofErr w:type="spellEnd"/>
      <w:r>
        <w:t>&gt;. En el caso de que &lt;</w:t>
      </w:r>
      <w:proofErr w:type="spellStart"/>
      <w:r>
        <w:t>loop</w:t>
      </w:r>
      <w:proofErr w:type="spellEnd"/>
      <w:r>
        <w:t>&gt; sea otro valor, al alcanzar el último fotograma &lt;</w:t>
      </w:r>
      <w:proofErr w:type="spellStart"/>
      <w:r>
        <w:t>end</w:t>
      </w:r>
      <w:proofErr w:type="spellEnd"/>
      <w:r>
        <w:t>&gt; se volverá al índice de fotograma indicado por &lt;</w:t>
      </w:r>
      <w:proofErr w:type="spellStart"/>
      <w:r>
        <w:t>loop</w:t>
      </w:r>
      <w:proofErr w:type="spellEnd"/>
      <w:r>
        <w:t>&gt;.</w:t>
      </w:r>
    </w:p>
    <w:p w14:paraId="3232E002" w14:textId="11E4475D" w:rsidR="00B32318" w:rsidRDefault="00B32318" w:rsidP="00281F92">
      <w:pPr>
        <w:pStyle w:val="SCRIPTTitulo4"/>
      </w:pPr>
      <w:proofErr w:type="spellStart"/>
      <w:r>
        <w:t>function</w:t>
      </w:r>
      <w:proofErr w:type="spellEnd"/>
      <w:r>
        <w:t xml:space="preserve"> </w:t>
      </w:r>
      <w:proofErr w:type="spellStart"/>
      <w:r w:rsidRPr="00C51055">
        <w:rPr>
          <w:b/>
          <w:bCs/>
        </w:rPr>
        <w:t>SetAnimationSpeed</w:t>
      </w:r>
      <w:proofErr w:type="spellEnd"/>
      <w:r w:rsidR="0083682A">
        <w:rPr>
          <w:b/>
          <w:bCs/>
        </w:rPr>
        <w:fldChar w:fldCharType="begin"/>
      </w:r>
      <w:r w:rsidR="0083682A">
        <w:instrText xml:space="preserve"> XE "</w:instrText>
      </w:r>
      <w:r w:rsidR="0083682A" w:rsidRPr="00FC504C">
        <w:rPr>
          <w:b/>
          <w:bCs/>
        </w:rPr>
        <w:instrText>SetAnimationSpeed</w:instrText>
      </w:r>
      <w:r w:rsidR="00912B89">
        <w:rPr>
          <w:b/>
          <w:bCs/>
        </w:rPr>
        <w:instrText xml:space="preserve"> </w:instrText>
      </w:r>
      <w:r w:rsidR="0083682A" w:rsidRPr="00161E0B">
        <w:instrText>- Image</w:instrText>
      </w:r>
      <w:r w:rsidR="0083682A">
        <w:instrText xml:space="preserve"> " </w:instrText>
      </w:r>
      <w:r w:rsidR="0083682A">
        <w:rPr>
          <w:b/>
          <w:bCs/>
        </w:rPr>
        <w:fldChar w:fldCharType="end"/>
      </w:r>
      <w:r w:rsidR="00DB16C5">
        <w:t xml:space="preserve"> </w:t>
      </w:r>
      <w:r>
        <w:t>(</w:t>
      </w:r>
      <w:proofErr w:type="spellStart"/>
      <w:r>
        <w:t>speed</w:t>
      </w:r>
      <w:proofErr w:type="spellEnd"/>
      <w:r>
        <w:t>)</w:t>
      </w:r>
    </w:p>
    <w:p w14:paraId="75F386D2" w14:textId="280408BC" w:rsidR="00D35F4C" w:rsidRPr="00D35F4C" w:rsidRDefault="00080948" w:rsidP="00D35F4C">
      <w:r>
        <w:t>Establece la velocidad &lt;</w:t>
      </w:r>
      <w:proofErr w:type="spellStart"/>
      <w:r>
        <w:t>speed</w:t>
      </w:r>
      <w:proofErr w:type="spellEnd"/>
      <w:r>
        <w:t>&gt; para la animación en curso.</w:t>
      </w:r>
    </w:p>
    <w:p w14:paraId="64C8843E" w14:textId="7D9270CE" w:rsidR="00B32318" w:rsidRDefault="00B32318" w:rsidP="00281F92">
      <w:pPr>
        <w:pStyle w:val="SCRIPTTitulo4"/>
      </w:pPr>
      <w:proofErr w:type="spellStart"/>
      <w:r>
        <w:t>function</w:t>
      </w:r>
      <w:proofErr w:type="spellEnd"/>
      <w:r>
        <w:t xml:space="preserve"> </w:t>
      </w:r>
      <w:proofErr w:type="spellStart"/>
      <w:r w:rsidRPr="00C51055">
        <w:rPr>
          <w:b/>
          <w:bCs/>
        </w:rPr>
        <w:t>SetRadians</w:t>
      </w:r>
      <w:proofErr w:type="spellEnd"/>
      <w:r w:rsidR="0083682A">
        <w:rPr>
          <w:b/>
          <w:bCs/>
        </w:rPr>
        <w:fldChar w:fldCharType="begin"/>
      </w:r>
      <w:r w:rsidR="0083682A">
        <w:instrText xml:space="preserve"> XE "</w:instrText>
      </w:r>
      <w:r w:rsidR="0083682A" w:rsidRPr="00825F03">
        <w:rPr>
          <w:b/>
          <w:bCs/>
        </w:rPr>
        <w:instrText>SetRadians</w:instrText>
      </w:r>
      <w:r w:rsidR="00912B89">
        <w:rPr>
          <w:b/>
          <w:bCs/>
        </w:rPr>
        <w:instrText xml:space="preserve"> </w:instrText>
      </w:r>
      <w:r w:rsidR="0083682A" w:rsidRPr="00161E0B">
        <w:instrText>- Image</w:instrText>
      </w:r>
      <w:r w:rsidR="0083682A">
        <w:instrText xml:space="preserve"> " </w:instrText>
      </w:r>
      <w:r w:rsidR="0083682A">
        <w:rPr>
          <w:b/>
          <w:bCs/>
        </w:rPr>
        <w:fldChar w:fldCharType="end"/>
      </w:r>
      <w:r w:rsidR="00DB16C5">
        <w:t xml:space="preserve"> </w:t>
      </w:r>
      <w:r>
        <w:t>(rad)</w:t>
      </w:r>
    </w:p>
    <w:p w14:paraId="7000B225" w14:textId="4DFEE93C" w:rsidR="00D35F4C" w:rsidRPr="00D35F4C" w:rsidRDefault="00080948" w:rsidP="00D35F4C">
      <w:r>
        <w:t>Da un ángulo (</w:t>
      </w:r>
      <w:r w:rsidR="009A4003">
        <w:t>rotación</w:t>
      </w:r>
      <w:r>
        <w:t>) al control imagen. Este ángulo se establece en radianes.</w:t>
      </w:r>
    </w:p>
    <w:p w14:paraId="7B861E5A" w14:textId="75FE8D9D" w:rsidR="00B32318" w:rsidRDefault="00B32318" w:rsidP="00281F92">
      <w:pPr>
        <w:pStyle w:val="SCRIPTTitulo4"/>
      </w:pPr>
      <w:proofErr w:type="spellStart"/>
      <w:r>
        <w:t>function</w:t>
      </w:r>
      <w:proofErr w:type="spellEnd"/>
      <w:r>
        <w:t xml:space="preserve"> </w:t>
      </w:r>
      <w:proofErr w:type="spellStart"/>
      <w:r w:rsidRPr="00C51055">
        <w:rPr>
          <w:b/>
          <w:bCs/>
        </w:rPr>
        <w:t>SetDegrees</w:t>
      </w:r>
      <w:proofErr w:type="spellEnd"/>
      <w:r w:rsidR="0083682A">
        <w:rPr>
          <w:b/>
          <w:bCs/>
        </w:rPr>
        <w:fldChar w:fldCharType="begin"/>
      </w:r>
      <w:r w:rsidR="0083682A">
        <w:instrText xml:space="preserve"> XE "</w:instrText>
      </w:r>
      <w:r w:rsidR="0083682A" w:rsidRPr="00FD7F06">
        <w:rPr>
          <w:b/>
          <w:bCs/>
        </w:rPr>
        <w:instrText>SetDegrees</w:instrText>
      </w:r>
      <w:r w:rsidR="00912B89">
        <w:rPr>
          <w:b/>
          <w:bCs/>
        </w:rPr>
        <w:instrText xml:space="preserve"> </w:instrText>
      </w:r>
      <w:r w:rsidR="0083682A" w:rsidRPr="00161E0B">
        <w:instrText>- Image</w:instrText>
      </w:r>
      <w:r w:rsidR="0083682A">
        <w:instrText xml:space="preserve"> " </w:instrText>
      </w:r>
      <w:r w:rsidR="0083682A">
        <w:rPr>
          <w:b/>
          <w:bCs/>
        </w:rPr>
        <w:fldChar w:fldCharType="end"/>
      </w:r>
      <w:r w:rsidR="00DB16C5">
        <w:t xml:space="preserve"> </w:t>
      </w:r>
      <w:r>
        <w:t>(</w:t>
      </w:r>
      <w:proofErr w:type="spellStart"/>
      <w:r>
        <w:t>deg</w:t>
      </w:r>
      <w:proofErr w:type="spellEnd"/>
      <w:r>
        <w:t>)</w:t>
      </w:r>
    </w:p>
    <w:p w14:paraId="70F309DC" w14:textId="3B4D7AE5" w:rsidR="00D35F4C" w:rsidRPr="00D35F4C" w:rsidRDefault="00080948" w:rsidP="00D35F4C">
      <w:r>
        <w:t>Da un ángulo (</w:t>
      </w:r>
      <w:r w:rsidR="009A4003">
        <w:t>rotación</w:t>
      </w:r>
      <w:r>
        <w:t>) al control imagen. Este ángulo se establece en grados.</w:t>
      </w:r>
    </w:p>
    <w:p w14:paraId="4DD5190F" w14:textId="77777777" w:rsidR="00CC4961" w:rsidRDefault="00CC4961">
      <w:pPr>
        <w:spacing w:after="160" w:line="259" w:lineRule="auto"/>
        <w:contextualSpacing w:val="0"/>
        <w:jc w:val="left"/>
        <w:rPr>
          <w:rFonts w:asciiTheme="majorHAnsi" w:hAnsiTheme="majorHAnsi"/>
          <w:color w:val="C45911" w:themeColor="accent2" w:themeShade="BF"/>
        </w:rPr>
      </w:pPr>
      <w:r>
        <w:br w:type="page"/>
      </w:r>
    </w:p>
    <w:p w14:paraId="63476F1C" w14:textId="418BA6C3" w:rsidR="00B32318" w:rsidRDefault="00B32318" w:rsidP="00281F92">
      <w:pPr>
        <w:pStyle w:val="SCRIPTTitulo4"/>
      </w:pPr>
      <w:proofErr w:type="spellStart"/>
      <w:r>
        <w:t>function</w:t>
      </w:r>
      <w:proofErr w:type="spellEnd"/>
      <w:r>
        <w:t xml:space="preserve"> </w:t>
      </w:r>
      <w:proofErr w:type="spellStart"/>
      <w:r w:rsidRPr="00C51055">
        <w:rPr>
          <w:b/>
          <w:bCs/>
        </w:rPr>
        <w:t>GetDegrees</w:t>
      </w:r>
      <w:proofErr w:type="spellEnd"/>
      <w:r w:rsidR="0083682A">
        <w:rPr>
          <w:b/>
          <w:bCs/>
        </w:rPr>
        <w:fldChar w:fldCharType="begin"/>
      </w:r>
      <w:r w:rsidR="0083682A">
        <w:instrText xml:space="preserve"> XE "</w:instrText>
      </w:r>
      <w:r w:rsidR="0083682A" w:rsidRPr="007C5A48">
        <w:rPr>
          <w:b/>
          <w:bCs/>
        </w:rPr>
        <w:instrText>GetDegrees</w:instrText>
      </w:r>
      <w:r w:rsidR="00912B89">
        <w:rPr>
          <w:b/>
          <w:bCs/>
        </w:rPr>
        <w:instrText xml:space="preserve"> </w:instrText>
      </w:r>
      <w:r w:rsidR="0083682A" w:rsidRPr="00161E0B">
        <w:instrText>- Image</w:instrText>
      </w:r>
      <w:r w:rsidR="0083682A">
        <w:instrText xml:space="preserve"> " </w:instrText>
      </w:r>
      <w:r w:rsidR="0083682A">
        <w:rPr>
          <w:b/>
          <w:bCs/>
        </w:rPr>
        <w:fldChar w:fldCharType="end"/>
      </w:r>
      <w:r w:rsidR="00DB16C5">
        <w:t xml:space="preserve"> </w:t>
      </w:r>
      <w:r>
        <w:t>()</w:t>
      </w:r>
      <w:r w:rsidR="00080948">
        <w:t xml:space="preserve"> : </w:t>
      </w:r>
      <w:proofErr w:type="spellStart"/>
      <w:r w:rsidR="00080948">
        <w:t>float</w:t>
      </w:r>
      <w:proofErr w:type="spellEnd"/>
    </w:p>
    <w:p w14:paraId="1E4B8622" w14:textId="5E9D6D42" w:rsidR="00D35F4C" w:rsidRPr="00D35F4C" w:rsidRDefault="00080948" w:rsidP="00D35F4C">
      <w:r>
        <w:t xml:space="preserve">Devuelve el número de grados que está rotada la imagen. </w:t>
      </w:r>
    </w:p>
    <w:p w14:paraId="467E6E4C" w14:textId="258961E1" w:rsidR="00B32318" w:rsidRDefault="00B32318" w:rsidP="00281F92">
      <w:pPr>
        <w:pStyle w:val="SCRIPTTitulo4"/>
      </w:pPr>
      <w:proofErr w:type="spellStart"/>
      <w:r>
        <w:t>function</w:t>
      </w:r>
      <w:proofErr w:type="spellEnd"/>
      <w:r>
        <w:t xml:space="preserve"> </w:t>
      </w:r>
      <w:proofErr w:type="spellStart"/>
      <w:r w:rsidRPr="00C51055">
        <w:rPr>
          <w:b/>
          <w:bCs/>
        </w:rPr>
        <w:t>GetRadians</w:t>
      </w:r>
      <w:proofErr w:type="spellEnd"/>
      <w:r w:rsidR="0083682A">
        <w:rPr>
          <w:b/>
          <w:bCs/>
        </w:rPr>
        <w:fldChar w:fldCharType="begin"/>
      </w:r>
      <w:r w:rsidR="0083682A">
        <w:instrText xml:space="preserve"> XE "</w:instrText>
      </w:r>
      <w:r w:rsidR="0083682A" w:rsidRPr="007F0E00">
        <w:rPr>
          <w:b/>
          <w:bCs/>
        </w:rPr>
        <w:instrText>GetRadians</w:instrText>
      </w:r>
      <w:r w:rsidR="00912B89">
        <w:rPr>
          <w:b/>
          <w:bCs/>
        </w:rPr>
        <w:instrText xml:space="preserve"> </w:instrText>
      </w:r>
      <w:r w:rsidR="0083682A" w:rsidRPr="00161E0B">
        <w:instrText>- Image</w:instrText>
      </w:r>
      <w:r w:rsidR="0083682A">
        <w:instrText xml:space="preserve"> " </w:instrText>
      </w:r>
      <w:r w:rsidR="0083682A">
        <w:rPr>
          <w:b/>
          <w:bCs/>
        </w:rPr>
        <w:fldChar w:fldCharType="end"/>
      </w:r>
      <w:r w:rsidR="00DB16C5">
        <w:t xml:space="preserve"> </w:t>
      </w:r>
      <w:r>
        <w:t>()</w:t>
      </w:r>
      <w:r w:rsidR="00080948">
        <w:t xml:space="preserve"> : </w:t>
      </w:r>
      <w:proofErr w:type="spellStart"/>
      <w:r w:rsidR="00080948">
        <w:t>float</w:t>
      </w:r>
      <w:proofErr w:type="spellEnd"/>
    </w:p>
    <w:p w14:paraId="1DD97F55" w14:textId="3AB9C976" w:rsidR="00D35F4C" w:rsidRPr="00D35F4C" w:rsidRDefault="00080948" w:rsidP="00D35F4C">
      <w:r>
        <w:t xml:space="preserve">Devuelve el número de radianes que está rotada la imagen. </w:t>
      </w:r>
    </w:p>
    <w:p w14:paraId="7B5A2D60" w14:textId="227CC2D1" w:rsidR="00B32318" w:rsidRDefault="00B32318" w:rsidP="00281F92">
      <w:pPr>
        <w:pStyle w:val="SCRIPTTitulo4"/>
      </w:pPr>
      <w:proofErr w:type="spellStart"/>
      <w:r>
        <w:t>function</w:t>
      </w:r>
      <w:proofErr w:type="spellEnd"/>
      <w:r>
        <w:t xml:space="preserve"> </w:t>
      </w:r>
      <w:proofErr w:type="spellStart"/>
      <w:r w:rsidRPr="00C51055">
        <w:rPr>
          <w:b/>
          <w:bCs/>
        </w:rPr>
        <w:t>GetTexCoord</w:t>
      </w:r>
      <w:proofErr w:type="spellEnd"/>
      <w:r w:rsidR="0083682A">
        <w:rPr>
          <w:b/>
          <w:bCs/>
        </w:rPr>
        <w:fldChar w:fldCharType="begin"/>
      </w:r>
      <w:r w:rsidR="0083682A">
        <w:instrText xml:space="preserve"> XE "</w:instrText>
      </w:r>
      <w:r w:rsidR="0083682A" w:rsidRPr="00B05E98">
        <w:rPr>
          <w:b/>
          <w:bCs/>
        </w:rPr>
        <w:instrText>GetTexCoord</w:instrText>
      </w:r>
      <w:r w:rsidR="00912B89">
        <w:rPr>
          <w:b/>
          <w:bCs/>
        </w:rPr>
        <w:instrText xml:space="preserve"> </w:instrText>
      </w:r>
      <w:r w:rsidR="0083682A" w:rsidRPr="00161E0B">
        <w:instrText>- Image</w:instrText>
      </w:r>
      <w:r w:rsidR="0083682A">
        <w:instrText xml:space="preserve"> " </w:instrText>
      </w:r>
      <w:r w:rsidR="0083682A">
        <w:rPr>
          <w:b/>
          <w:bCs/>
        </w:rPr>
        <w:fldChar w:fldCharType="end"/>
      </w:r>
      <w:r w:rsidR="00DB16C5">
        <w:t xml:space="preserve"> </w:t>
      </w:r>
      <w:r>
        <w:t>(</w:t>
      </w:r>
      <w:proofErr w:type="spellStart"/>
      <w:r>
        <w:t>frame</w:t>
      </w:r>
      <w:proofErr w:type="spellEnd"/>
      <w:r>
        <w:t>)</w:t>
      </w:r>
      <w:r w:rsidR="00080948">
        <w:t xml:space="preserve"> : </w:t>
      </w:r>
      <w:proofErr w:type="spellStart"/>
      <w:r w:rsidR="00080948">
        <w:t>list</w:t>
      </w:r>
      <w:proofErr w:type="spellEnd"/>
    </w:p>
    <w:p w14:paraId="7E51B249" w14:textId="1703576B" w:rsidR="00D35F4C" w:rsidRPr="00D35F4C" w:rsidRDefault="00080948" w:rsidP="00D35F4C">
      <w:r>
        <w:t>Retorna una lista con las coordenadas de textura asociadas al índice de fotograma &lt;</w:t>
      </w:r>
      <w:proofErr w:type="spellStart"/>
      <w:r>
        <w:t>frame</w:t>
      </w:r>
      <w:proofErr w:type="spellEnd"/>
      <w:r>
        <w:t xml:space="preserve">&gt;. Esta lista tendrá los elementos: [x, y, w, h]. </w:t>
      </w:r>
    </w:p>
    <w:p w14:paraId="0528581A" w14:textId="274A89BE" w:rsidR="00B32318" w:rsidRPr="00247C79" w:rsidRDefault="00B32318" w:rsidP="00281F92">
      <w:pPr>
        <w:pStyle w:val="SCRIPTTitulo4"/>
      </w:pPr>
      <w:bookmarkStart w:id="479" w:name="_Hlk41910225"/>
      <w:proofErr w:type="spellStart"/>
      <w:r w:rsidRPr="00247C79">
        <w:t>function</w:t>
      </w:r>
      <w:proofErr w:type="spellEnd"/>
      <w:r w:rsidRPr="00247C79">
        <w:t xml:space="preserve"> </w:t>
      </w:r>
      <w:proofErr w:type="spellStart"/>
      <w:r w:rsidRPr="00247C79">
        <w:rPr>
          <w:b/>
          <w:bCs/>
        </w:rPr>
        <w:t>SetTexCoord</w:t>
      </w:r>
      <w:proofErr w:type="spellEnd"/>
      <w:r w:rsidR="0083682A">
        <w:rPr>
          <w:b/>
          <w:bCs/>
        </w:rPr>
        <w:fldChar w:fldCharType="begin"/>
      </w:r>
      <w:r w:rsidR="0083682A" w:rsidRPr="00247C79">
        <w:instrText xml:space="preserve"> XE "</w:instrText>
      </w:r>
      <w:r w:rsidR="0083682A" w:rsidRPr="00247C79">
        <w:rPr>
          <w:b/>
          <w:bCs/>
        </w:rPr>
        <w:instrText>SetTexCoord</w:instrText>
      </w:r>
      <w:r w:rsidR="00912B89" w:rsidRPr="00247C79">
        <w:rPr>
          <w:b/>
          <w:bCs/>
        </w:rPr>
        <w:instrText xml:space="preserve"> </w:instrText>
      </w:r>
      <w:r w:rsidR="0083682A" w:rsidRPr="00247C79">
        <w:instrText xml:space="preserve">- Image " </w:instrText>
      </w:r>
      <w:r w:rsidR="0083682A">
        <w:rPr>
          <w:b/>
          <w:bCs/>
        </w:rPr>
        <w:fldChar w:fldCharType="end"/>
      </w:r>
      <w:r w:rsidR="00DB16C5" w:rsidRPr="00247C79">
        <w:t xml:space="preserve"> </w:t>
      </w:r>
      <w:r w:rsidRPr="00247C79">
        <w:t>(</w:t>
      </w:r>
      <w:proofErr w:type="spellStart"/>
      <w:r w:rsidRPr="00247C79">
        <w:t>frame</w:t>
      </w:r>
      <w:proofErr w:type="spellEnd"/>
      <w:r w:rsidRPr="00247C79">
        <w:t>, x, y, w, h)</w:t>
      </w:r>
    </w:p>
    <w:p w14:paraId="39691C34" w14:textId="3E934A0F" w:rsidR="00D35F4C" w:rsidRPr="00D35F4C" w:rsidRDefault="00701F25" w:rsidP="00D35F4C">
      <w:r>
        <w:t xml:space="preserve">Del mismo modo que </w:t>
      </w:r>
      <w:proofErr w:type="spellStart"/>
      <w:r w:rsidRPr="00701F25">
        <w:rPr>
          <w:rStyle w:val="Emphasis"/>
        </w:rPr>
        <w:t>SetTextCoord</w:t>
      </w:r>
      <w:proofErr w:type="spellEnd"/>
      <w:r>
        <w:t>, pero en este caso indicamos sobre qu</w:t>
      </w:r>
      <w:r w:rsidR="009A4003">
        <w:t>é</w:t>
      </w:r>
      <w:r>
        <w:t xml:space="preserve"> índice de fotograma &lt;</w:t>
      </w:r>
      <w:proofErr w:type="spellStart"/>
      <w:r>
        <w:t>frame</w:t>
      </w:r>
      <w:proofErr w:type="spellEnd"/>
      <w:r>
        <w:t>&gt; queremos asignar las coordenadas.</w:t>
      </w:r>
    </w:p>
    <w:p w14:paraId="77C8944A" w14:textId="7193123D" w:rsidR="00B32318" w:rsidRPr="00DA3566" w:rsidRDefault="00B32318" w:rsidP="00281F92">
      <w:pPr>
        <w:pStyle w:val="SCRIPTTitulo4"/>
        <w:rPr>
          <w:lang w:val="en-US"/>
        </w:rPr>
      </w:pPr>
      <w:r w:rsidRPr="00DA3566">
        <w:rPr>
          <w:lang w:val="en-US"/>
        </w:rPr>
        <w:t xml:space="preserve">function </w:t>
      </w:r>
      <w:proofErr w:type="spellStart"/>
      <w:r w:rsidRPr="00DA3566">
        <w:rPr>
          <w:b/>
          <w:bCs/>
          <w:lang w:val="en-US"/>
        </w:rPr>
        <w:t>SetTexCoordAll</w:t>
      </w:r>
      <w:proofErr w:type="spellEnd"/>
      <w:r w:rsidR="0083682A">
        <w:rPr>
          <w:b/>
          <w:bCs/>
        </w:rPr>
        <w:fldChar w:fldCharType="begin"/>
      </w:r>
      <w:r w:rsidR="0083682A" w:rsidRPr="00DA3566">
        <w:rPr>
          <w:lang w:val="en-US"/>
        </w:rPr>
        <w:instrText xml:space="preserve"> XE "</w:instrText>
      </w:r>
      <w:r w:rsidR="0083682A" w:rsidRPr="00DA3566">
        <w:rPr>
          <w:b/>
          <w:bCs/>
          <w:lang w:val="en-US"/>
        </w:rPr>
        <w:instrText>SetTexCoordAll</w:instrText>
      </w:r>
      <w:r w:rsidR="00912B89" w:rsidRPr="00DA3566">
        <w:rPr>
          <w:b/>
          <w:bCs/>
          <w:lang w:val="en-US"/>
        </w:rPr>
        <w:instrText xml:space="preserve"> </w:instrText>
      </w:r>
      <w:r w:rsidR="0083682A" w:rsidRPr="00DA3566">
        <w:rPr>
          <w:lang w:val="en-US"/>
        </w:rPr>
        <w:instrText xml:space="preserve">- Image " </w:instrText>
      </w:r>
      <w:r w:rsidR="0083682A">
        <w:rPr>
          <w:b/>
          <w:bCs/>
        </w:rPr>
        <w:fldChar w:fldCharType="end"/>
      </w:r>
      <w:r w:rsidR="00DB16C5" w:rsidRPr="00DA3566">
        <w:rPr>
          <w:lang w:val="en-US"/>
        </w:rPr>
        <w:t xml:space="preserve"> </w:t>
      </w:r>
      <w:r w:rsidRPr="00DA3566">
        <w:rPr>
          <w:lang w:val="en-US"/>
        </w:rPr>
        <w:t>(x, y, w, h)</w:t>
      </w:r>
    </w:p>
    <w:bookmarkEnd w:id="479"/>
    <w:p w14:paraId="33CCAF52" w14:textId="69903A6C" w:rsidR="00D2701E" w:rsidRPr="00D35F4C" w:rsidRDefault="00D2701E" w:rsidP="00D2701E">
      <w:r>
        <w:t>Establece las coordenadas de textura de todos los fotogramas. Las coordenadas están en formato normalizado (valores entre 0 y 1). Las coordenadas indican el área a representar dentro de la textura asociada. Si estas coordenadas son (0, 0, 1, 1) estaremos indicando la textura al completo.</w:t>
      </w:r>
    </w:p>
    <w:p w14:paraId="75416934" w14:textId="322FB4A8" w:rsidR="00B32318" w:rsidRDefault="00B32318" w:rsidP="00281F92">
      <w:pPr>
        <w:pStyle w:val="SCRIPTTitulo4"/>
      </w:pPr>
      <w:proofErr w:type="spellStart"/>
      <w:r>
        <w:t>function</w:t>
      </w:r>
      <w:proofErr w:type="spellEnd"/>
      <w:r>
        <w:t xml:space="preserve"> </w:t>
      </w:r>
      <w:proofErr w:type="spellStart"/>
      <w:r w:rsidRPr="00C51055">
        <w:rPr>
          <w:b/>
          <w:bCs/>
        </w:rPr>
        <w:t>FlipHorizontal</w:t>
      </w:r>
      <w:proofErr w:type="spellEnd"/>
      <w:r w:rsidR="0083682A">
        <w:rPr>
          <w:b/>
          <w:bCs/>
        </w:rPr>
        <w:fldChar w:fldCharType="begin"/>
      </w:r>
      <w:r w:rsidR="0083682A">
        <w:instrText xml:space="preserve"> XE "</w:instrText>
      </w:r>
      <w:r w:rsidR="0083682A" w:rsidRPr="00C17F3A">
        <w:rPr>
          <w:b/>
          <w:bCs/>
        </w:rPr>
        <w:instrText>FlipHorizontal</w:instrText>
      </w:r>
      <w:r w:rsidR="00912B89">
        <w:rPr>
          <w:b/>
          <w:bCs/>
        </w:rPr>
        <w:instrText xml:space="preserve"> </w:instrText>
      </w:r>
      <w:r w:rsidR="0083682A" w:rsidRPr="00161E0B">
        <w:instrText>- Image</w:instrText>
      </w:r>
      <w:r w:rsidR="0083682A">
        <w:instrText xml:space="preserve"> " </w:instrText>
      </w:r>
      <w:r w:rsidR="0083682A">
        <w:rPr>
          <w:b/>
          <w:bCs/>
        </w:rPr>
        <w:fldChar w:fldCharType="end"/>
      </w:r>
      <w:r w:rsidR="00DB16C5">
        <w:t xml:space="preserve"> </w:t>
      </w:r>
      <w:r>
        <w:t>(</w:t>
      </w:r>
      <w:proofErr w:type="spellStart"/>
      <w:r>
        <w:t>enable</w:t>
      </w:r>
      <w:proofErr w:type="spellEnd"/>
      <w:r>
        <w:t>)</w:t>
      </w:r>
    </w:p>
    <w:p w14:paraId="697BE835" w14:textId="1A42FFEA" w:rsidR="00D35F4C" w:rsidRDefault="009A4003" w:rsidP="00D35F4C">
      <w:r>
        <w:t>Aplica</w:t>
      </w:r>
      <w:r w:rsidR="002B5A81">
        <w:t xml:space="preserve"> </w:t>
      </w:r>
      <w:r w:rsidR="006928A8">
        <w:t>o quita el efecto de</w:t>
      </w:r>
      <w:r w:rsidR="002B5A81">
        <w:t xml:space="preserve"> </w:t>
      </w:r>
      <w:r w:rsidR="00C27F82">
        <w:t xml:space="preserve">volteo </w:t>
      </w:r>
      <w:r w:rsidR="002B5A81">
        <w:t xml:space="preserve">horizontal </w:t>
      </w:r>
      <w:r w:rsidR="006928A8">
        <w:t>sobre la imagen.</w:t>
      </w:r>
    </w:p>
    <w:p w14:paraId="696DD8DD" w14:textId="6B326CAB" w:rsidR="00B32318" w:rsidRDefault="00B32318" w:rsidP="00281F92">
      <w:pPr>
        <w:pStyle w:val="SCRIPTTitulo4"/>
      </w:pPr>
      <w:proofErr w:type="spellStart"/>
      <w:r>
        <w:t>function</w:t>
      </w:r>
      <w:proofErr w:type="spellEnd"/>
      <w:r>
        <w:t xml:space="preserve"> </w:t>
      </w:r>
      <w:proofErr w:type="spellStart"/>
      <w:r w:rsidRPr="00C51055">
        <w:rPr>
          <w:b/>
          <w:bCs/>
        </w:rPr>
        <w:t>HasHorizontalFlip</w:t>
      </w:r>
      <w:proofErr w:type="spellEnd"/>
      <w:r w:rsidR="0083682A">
        <w:rPr>
          <w:b/>
          <w:bCs/>
        </w:rPr>
        <w:fldChar w:fldCharType="begin"/>
      </w:r>
      <w:r w:rsidR="0083682A">
        <w:instrText xml:space="preserve"> XE "</w:instrText>
      </w:r>
      <w:r w:rsidR="0083682A" w:rsidRPr="00786A96">
        <w:rPr>
          <w:b/>
          <w:bCs/>
        </w:rPr>
        <w:instrText>HasHorizontalFlip</w:instrText>
      </w:r>
      <w:r w:rsidR="00912B89">
        <w:rPr>
          <w:b/>
          <w:bCs/>
        </w:rPr>
        <w:instrText xml:space="preserve"> </w:instrText>
      </w:r>
      <w:r w:rsidR="0083682A" w:rsidRPr="00161E0B">
        <w:instrText>- Image</w:instrText>
      </w:r>
      <w:r w:rsidR="0083682A">
        <w:instrText xml:space="preserve"> " </w:instrText>
      </w:r>
      <w:r w:rsidR="0083682A">
        <w:rPr>
          <w:b/>
          <w:bCs/>
        </w:rPr>
        <w:fldChar w:fldCharType="end"/>
      </w:r>
      <w:r w:rsidR="00DB16C5">
        <w:t xml:space="preserve"> </w:t>
      </w:r>
      <w:r>
        <w:t>()</w:t>
      </w:r>
      <w:r w:rsidR="006928A8">
        <w:t xml:space="preserve"> : </w:t>
      </w:r>
      <w:proofErr w:type="spellStart"/>
      <w:r w:rsidR="006928A8">
        <w:t>bool</w:t>
      </w:r>
      <w:proofErr w:type="spellEnd"/>
    </w:p>
    <w:p w14:paraId="24ADBBA5" w14:textId="2004B742" w:rsidR="00D35F4C" w:rsidRPr="00D35F4C" w:rsidRDefault="006928A8" w:rsidP="00D35F4C">
      <w:r>
        <w:t xml:space="preserve">Indica si hay aplicado un efecto de </w:t>
      </w:r>
      <w:r w:rsidR="00C27F82">
        <w:t xml:space="preserve">volteo </w:t>
      </w:r>
      <w:r>
        <w:t>horizontal sobre la imagen.</w:t>
      </w:r>
    </w:p>
    <w:p w14:paraId="3625828F" w14:textId="7E0DACE2" w:rsidR="00B32318" w:rsidRDefault="00B32318" w:rsidP="00281F92">
      <w:pPr>
        <w:pStyle w:val="SCRIPTTitulo4"/>
      </w:pPr>
      <w:proofErr w:type="spellStart"/>
      <w:r>
        <w:t>function</w:t>
      </w:r>
      <w:proofErr w:type="spellEnd"/>
      <w:r>
        <w:t xml:space="preserve"> </w:t>
      </w:r>
      <w:proofErr w:type="spellStart"/>
      <w:r w:rsidRPr="00C51055">
        <w:rPr>
          <w:b/>
          <w:bCs/>
        </w:rPr>
        <w:t>FlipVertical</w:t>
      </w:r>
      <w:proofErr w:type="spellEnd"/>
      <w:r w:rsidR="0083682A">
        <w:rPr>
          <w:b/>
          <w:bCs/>
        </w:rPr>
        <w:fldChar w:fldCharType="begin"/>
      </w:r>
      <w:r w:rsidR="0083682A">
        <w:instrText xml:space="preserve"> XE "</w:instrText>
      </w:r>
      <w:r w:rsidR="0083682A" w:rsidRPr="008A2B22">
        <w:rPr>
          <w:b/>
          <w:bCs/>
        </w:rPr>
        <w:instrText>FlipVertical</w:instrText>
      </w:r>
      <w:r w:rsidR="00912B89">
        <w:rPr>
          <w:b/>
          <w:bCs/>
        </w:rPr>
        <w:instrText xml:space="preserve"> </w:instrText>
      </w:r>
      <w:r w:rsidR="0083682A" w:rsidRPr="00161E0B">
        <w:instrText>- Image</w:instrText>
      </w:r>
      <w:r w:rsidR="0083682A">
        <w:instrText xml:space="preserve"> " </w:instrText>
      </w:r>
      <w:r w:rsidR="0083682A">
        <w:rPr>
          <w:b/>
          <w:bCs/>
        </w:rPr>
        <w:fldChar w:fldCharType="end"/>
      </w:r>
      <w:r w:rsidR="00DB16C5">
        <w:t xml:space="preserve"> </w:t>
      </w:r>
      <w:r>
        <w:t>(</w:t>
      </w:r>
      <w:proofErr w:type="spellStart"/>
      <w:r>
        <w:t>enable</w:t>
      </w:r>
      <w:proofErr w:type="spellEnd"/>
      <w:r>
        <w:t>)</w:t>
      </w:r>
    </w:p>
    <w:p w14:paraId="1D96214D" w14:textId="0CD2DDCC" w:rsidR="00D35F4C" w:rsidRPr="00D35F4C" w:rsidRDefault="009A4003" w:rsidP="00D35F4C">
      <w:r>
        <w:t>Aplica</w:t>
      </w:r>
      <w:r w:rsidR="006928A8">
        <w:t xml:space="preserve"> o quita el efecto de </w:t>
      </w:r>
      <w:r w:rsidR="00C27F82">
        <w:t xml:space="preserve">volteo </w:t>
      </w:r>
      <w:r w:rsidR="006928A8">
        <w:t>vertical sobre la imagen.</w:t>
      </w:r>
    </w:p>
    <w:p w14:paraId="236769E2" w14:textId="6DAE62C5" w:rsidR="003F3F16" w:rsidRDefault="00B32318" w:rsidP="00281F92">
      <w:pPr>
        <w:pStyle w:val="SCRIPTTitulo4"/>
      </w:pPr>
      <w:proofErr w:type="spellStart"/>
      <w:r>
        <w:t>function</w:t>
      </w:r>
      <w:proofErr w:type="spellEnd"/>
      <w:r>
        <w:t xml:space="preserve"> </w:t>
      </w:r>
      <w:proofErr w:type="spellStart"/>
      <w:r w:rsidRPr="00C51055">
        <w:rPr>
          <w:b/>
          <w:bCs/>
        </w:rPr>
        <w:t>HasVerticalFlip</w:t>
      </w:r>
      <w:proofErr w:type="spellEnd"/>
      <w:r w:rsidR="0083682A">
        <w:rPr>
          <w:b/>
          <w:bCs/>
        </w:rPr>
        <w:fldChar w:fldCharType="begin"/>
      </w:r>
      <w:r w:rsidR="0083682A">
        <w:instrText xml:space="preserve"> XE "</w:instrText>
      </w:r>
      <w:r w:rsidR="0083682A" w:rsidRPr="005420A7">
        <w:rPr>
          <w:b/>
          <w:bCs/>
        </w:rPr>
        <w:instrText>HasVerticalFlip</w:instrText>
      </w:r>
      <w:r w:rsidR="00912B89">
        <w:rPr>
          <w:b/>
          <w:bCs/>
        </w:rPr>
        <w:instrText xml:space="preserve"> </w:instrText>
      </w:r>
      <w:r w:rsidR="0083682A" w:rsidRPr="00161E0B">
        <w:instrText>- Image</w:instrText>
      </w:r>
      <w:r w:rsidR="0083682A">
        <w:instrText xml:space="preserve"> " </w:instrText>
      </w:r>
      <w:r w:rsidR="0083682A">
        <w:rPr>
          <w:b/>
          <w:bCs/>
        </w:rPr>
        <w:fldChar w:fldCharType="end"/>
      </w:r>
      <w:r w:rsidR="00DB16C5">
        <w:t xml:space="preserve"> </w:t>
      </w:r>
      <w:r>
        <w:t>()</w:t>
      </w:r>
    </w:p>
    <w:p w14:paraId="3C81DC16" w14:textId="581F1C29" w:rsidR="00D35F4C" w:rsidRPr="00D35F4C" w:rsidRDefault="006928A8" w:rsidP="00D35F4C">
      <w:r>
        <w:t xml:space="preserve">Indica si hay aplicado un efecto de </w:t>
      </w:r>
      <w:r w:rsidR="00C27F82">
        <w:t>volteo</w:t>
      </w:r>
      <w:r>
        <w:t xml:space="preserve"> vertical sobre la imagen.</w:t>
      </w:r>
    </w:p>
    <w:p w14:paraId="03B1FB82" w14:textId="77777777" w:rsidR="00C51055" w:rsidRDefault="00C51055">
      <w:pPr>
        <w:spacing w:after="160" w:line="259" w:lineRule="auto"/>
        <w:contextualSpacing w:val="0"/>
        <w:jc w:val="left"/>
        <w:rPr>
          <w:rFonts w:asciiTheme="majorHAnsi" w:eastAsiaTheme="majorEastAsia" w:hAnsiTheme="majorHAnsi" w:cstheme="majorBidi"/>
          <w:b/>
          <w:color w:val="C45911" w:themeColor="accent2" w:themeShade="BF"/>
          <w:sz w:val="24"/>
          <w:szCs w:val="26"/>
        </w:rPr>
      </w:pPr>
      <w:r>
        <w:br w:type="page"/>
      </w:r>
    </w:p>
    <w:p w14:paraId="212A2923" w14:textId="04712556" w:rsidR="00876D58" w:rsidRDefault="00876D58" w:rsidP="003F3F16">
      <w:pPr>
        <w:pStyle w:val="SCRIPTTitulo3"/>
      </w:pPr>
      <w:bookmarkStart w:id="480" w:name="_Toc71113626"/>
      <w:proofErr w:type="spellStart"/>
      <w:r>
        <w:t>ListBox</w:t>
      </w:r>
      <w:bookmarkEnd w:id="480"/>
      <w:proofErr w:type="spellEnd"/>
    </w:p>
    <w:p w14:paraId="0A0B0890" w14:textId="6CA4AB62" w:rsidR="009A4003" w:rsidRDefault="009A4003" w:rsidP="009A4003">
      <w:pPr>
        <w:pStyle w:val="NoSpacing"/>
      </w:pPr>
      <w:r>
        <w:t>Control al que se le pueden agregar una serie de líneas de texto y que representa en forma de lista.</w:t>
      </w:r>
    </w:p>
    <w:p w14:paraId="2C25D962" w14:textId="10939D6D" w:rsidR="00B32318" w:rsidRDefault="00B32318" w:rsidP="00281F92">
      <w:pPr>
        <w:pStyle w:val="SCRIPTTitulo4"/>
      </w:pPr>
      <w:proofErr w:type="spellStart"/>
      <w:r>
        <w:t>function</w:t>
      </w:r>
      <w:proofErr w:type="spellEnd"/>
      <w:r>
        <w:t xml:space="preserve"> </w:t>
      </w:r>
      <w:proofErr w:type="spellStart"/>
      <w:r w:rsidRPr="00C51055">
        <w:rPr>
          <w:b/>
          <w:bCs/>
        </w:rPr>
        <w:t>SetBgColor</w:t>
      </w:r>
      <w:proofErr w:type="spellEnd"/>
      <w:r w:rsidR="006973A1">
        <w:rPr>
          <w:b/>
          <w:bCs/>
        </w:rPr>
        <w:fldChar w:fldCharType="begin"/>
      </w:r>
      <w:r w:rsidR="006973A1">
        <w:instrText xml:space="preserve"> XE "</w:instrText>
      </w:r>
      <w:r w:rsidR="006973A1" w:rsidRPr="00D2394C">
        <w:rPr>
          <w:b/>
          <w:bCs/>
        </w:rPr>
        <w:instrText>SetBgColor</w:instrText>
      </w:r>
      <w:r w:rsidR="006973A1">
        <w:rPr>
          <w:b/>
          <w:bCs/>
        </w:rPr>
        <w:instrText xml:space="preserve"> </w:instrText>
      </w:r>
      <w:r w:rsidR="006973A1" w:rsidRPr="006973A1">
        <w:instrText>- ListBox</w:instrText>
      </w:r>
      <w:r w:rsidR="006973A1">
        <w:instrText xml:space="preserve">" </w:instrText>
      </w:r>
      <w:r w:rsidR="006973A1">
        <w:rPr>
          <w:b/>
          <w:bCs/>
        </w:rPr>
        <w:fldChar w:fldCharType="end"/>
      </w:r>
      <w:r w:rsidR="00DB16C5">
        <w:t xml:space="preserve"> </w:t>
      </w:r>
      <w:r>
        <w:t>(color)</w:t>
      </w:r>
    </w:p>
    <w:p w14:paraId="5C095D1E" w14:textId="1210399F" w:rsidR="00D35F4C" w:rsidRPr="00D35F4C" w:rsidRDefault="00304FDB" w:rsidP="00D35F4C">
      <w:pPr>
        <w:pStyle w:val="NoSpacing"/>
      </w:pPr>
      <w:r>
        <w:t xml:space="preserve">Asigna un color de fondo para </w:t>
      </w:r>
      <w:r w:rsidR="0037395A">
        <w:t xml:space="preserve">el fondo de la </w:t>
      </w:r>
      <w:r>
        <w:t>lista.</w:t>
      </w:r>
    </w:p>
    <w:p w14:paraId="431159F2" w14:textId="56100565" w:rsidR="00B32318" w:rsidRDefault="00B32318" w:rsidP="00281F92">
      <w:pPr>
        <w:pStyle w:val="SCRIPTTitulo4"/>
      </w:pPr>
      <w:proofErr w:type="spellStart"/>
      <w:r>
        <w:t>function</w:t>
      </w:r>
      <w:proofErr w:type="spellEnd"/>
      <w:r>
        <w:t xml:space="preserve"> </w:t>
      </w:r>
      <w:proofErr w:type="spellStart"/>
      <w:r w:rsidRPr="00C51055">
        <w:rPr>
          <w:b/>
          <w:bCs/>
        </w:rPr>
        <w:t>SetFont</w:t>
      </w:r>
      <w:proofErr w:type="spellEnd"/>
      <w:r w:rsidR="006973A1">
        <w:rPr>
          <w:b/>
          <w:bCs/>
        </w:rPr>
        <w:fldChar w:fldCharType="begin"/>
      </w:r>
      <w:r w:rsidR="006973A1">
        <w:instrText xml:space="preserve"> XE "</w:instrText>
      </w:r>
      <w:r w:rsidR="006973A1" w:rsidRPr="00623404">
        <w:rPr>
          <w:b/>
          <w:bCs/>
        </w:rPr>
        <w:instrText>SetFont</w:instrText>
      </w:r>
      <w:r w:rsidR="00912B89">
        <w:rPr>
          <w:b/>
          <w:bCs/>
        </w:rPr>
        <w:instrText xml:space="preserve"> </w:instrText>
      </w:r>
      <w:r w:rsidR="006973A1" w:rsidRPr="006973A1">
        <w:instrText>- ListBox</w:instrText>
      </w:r>
      <w:r w:rsidR="006973A1">
        <w:instrText xml:space="preserve"> " </w:instrText>
      </w:r>
      <w:r w:rsidR="006973A1">
        <w:rPr>
          <w:b/>
          <w:bCs/>
        </w:rPr>
        <w:fldChar w:fldCharType="end"/>
      </w:r>
      <w:r w:rsidR="00DB16C5">
        <w:t xml:space="preserve"> </w:t>
      </w:r>
      <w:r>
        <w:t>(</w:t>
      </w:r>
      <w:proofErr w:type="spellStart"/>
      <w:r>
        <w:t>font</w:t>
      </w:r>
      <w:proofErr w:type="spellEnd"/>
      <w:r>
        <w:t>)</w:t>
      </w:r>
    </w:p>
    <w:p w14:paraId="14F3510A" w14:textId="61C89D23" w:rsidR="00D35F4C" w:rsidRPr="00D35F4C" w:rsidRDefault="0037395A" w:rsidP="00D35F4C">
      <w:pPr>
        <w:pStyle w:val="NoSpacing"/>
      </w:pPr>
      <w:r>
        <w:t>Establece la fuente a utilizar para los textos de la lista. En este caso el parámetro &lt;</w:t>
      </w:r>
      <w:proofErr w:type="spellStart"/>
      <w:r>
        <w:t>font</w:t>
      </w:r>
      <w:proofErr w:type="spellEnd"/>
      <w:r>
        <w:t>&gt; es un puntero a una fuente previamente creada o cargada.</w:t>
      </w:r>
    </w:p>
    <w:p w14:paraId="0BB46E7C" w14:textId="3FABC7D6" w:rsidR="00B32318" w:rsidRDefault="00B32318" w:rsidP="00281F92">
      <w:pPr>
        <w:pStyle w:val="SCRIPTTitulo4"/>
      </w:pPr>
      <w:proofErr w:type="spellStart"/>
      <w:r>
        <w:t>function</w:t>
      </w:r>
      <w:proofErr w:type="spellEnd"/>
      <w:r>
        <w:t xml:space="preserve"> </w:t>
      </w:r>
      <w:proofErr w:type="spellStart"/>
      <w:r w:rsidRPr="00C51055">
        <w:rPr>
          <w:b/>
          <w:bCs/>
        </w:rPr>
        <w:t>SetHideScrollbarIfDisabled</w:t>
      </w:r>
      <w:proofErr w:type="spellEnd"/>
      <w:r w:rsidR="006973A1">
        <w:rPr>
          <w:b/>
          <w:bCs/>
        </w:rPr>
        <w:fldChar w:fldCharType="begin"/>
      </w:r>
      <w:r w:rsidR="006973A1">
        <w:instrText xml:space="preserve"> XE "</w:instrText>
      </w:r>
      <w:r w:rsidR="006973A1" w:rsidRPr="00F053A9">
        <w:rPr>
          <w:b/>
          <w:bCs/>
        </w:rPr>
        <w:instrText>SetHideScrollbarIfDisabled</w:instrText>
      </w:r>
      <w:r w:rsidR="00912B89">
        <w:rPr>
          <w:b/>
          <w:bCs/>
        </w:rPr>
        <w:instrText xml:space="preserve"> </w:instrText>
      </w:r>
      <w:r w:rsidR="006973A1" w:rsidRPr="006973A1">
        <w:instrText>- ListBox</w:instrText>
      </w:r>
      <w:r w:rsidR="006973A1">
        <w:instrText xml:space="preserve"> " </w:instrText>
      </w:r>
      <w:r w:rsidR="006973A1">
        <w:rPr>
          <w:b/>
          <w:bCs/>
        </w:rPr>
        <w:fldChar w:fldCharType="end"/>
      </w:r>
      <w:r w:rsidR="00DB16C5">
        <w:t xml:space="preserve"> </w:t>
      </w:r>
      <w:r>
        <w:t>(</w:t>
      </w:r>
      <w:proofErr w:type="spellStart"/>
      <w:r>
        <w:t>value</w:t>
      </w:r>
      <w:proofErr w:type="spellEnd"/>
      <w:r>
        <w:t>)</w:t>
      </w:r>
    </w:p>
    <w:p w14:paraId="123E05D8" w14:textId="0D98F459" w:rsidR="00D35F4C" w:rsidRPr="00D35F4C" w:rsidRDefault="0037395A" w:rsidP="00D35F4C">
      <w:pPr>
        <w:pStyle w:val="NoSpacing"/>
      </w:pPr>
      <w:r>
        <w:t>Indica si queremos ocultar la barra de desplazamiento cuando el control está deshabilitado. Por defecto está desactivado.</w:t>
      </w:r>
    </w:p>
    <w:p w14:paraId="23FF4F29" w14:textId="3C1E35E8" w:rsidR="00B32318" w:rsidRDefault="00B32318" w:rsidP="00281F92">
      <w:pPr>
        <w:pStyle w:val="SCRIPTTitulo4"/>
      </w:pPr>
      <w:proofErr w:type="spellStart"/>
      <w:r>
        <w:t>function</w:t>
      </w:r>
      <w:proofErr w:type="spellEnd"/>
      <w:r>
        <w:t xml:space="preserve"> </w:t>
      </w:r>
      <w:proofErr w:type="spellStart"/>
      <w:r w:rsidRPr="00C51055">
        <w:rPr>
          <w:b/>
          <w:bCs/>
        </w:rPr>
        <w:t>SetAutoScrollOnListChange</w:t>
      </w:r>
      <w:proofErr w:type="spellEnd"/>
      <w:r w:rsidR="006973A1">
        <w:rPr>
          <w:b/>
          <w:bCs/>
        </w:rPr>
        <w:fldChar w:fldCharType="begin"/>
      </w:r>
      <w:r w:rsidR="006973A1">
        <w:instrText xml:space="preserve"> XE "</w:instrText>
      </w:r>
      <w:r w:rsidR="006973A1" w:rsidRPr="00184D00">
        <w:rPr>
          <w:b/>
          <w:bCs/>
        </w:rPr>
        <w:instrText>SetAutoScrollOnListChange</w:instrText>
      </w:r>
      <w:r w:rsidR="00912B89">
        <w:rPr>
          <w:b/>
          <w:bCs/>
        </w:rPr>
        <w:instrText xml:space="preserve"> </w:instrText>
      </w:r>
      <w:r w:rsidR="006973A1" w:rsidRPr="006973A1">
        <w:instrText>- ListBox</w:instrText>
      </w:r>
      <w:r w:rsidR="006973A1">
        <w:instrText xml:space="preserve"> " </w:instrText>
      </w:r>
      <w:r w:rsidR="006973A1">
        <w:rPr>
          <w:b/>
          <w:bCs/>
        </w:rPr>
        <w:fldChar w:fldCharType="end"/>
      </w:r>
      <w:r w:rsidR="00DB16C5">
        <w:t xml:space="preserve"> </w:t>
      </w:r>
      <w:r>
        <w:t>(</w:t>
      </w:r>
      <w:proofErr w:type="spellStart"/>
      <w:r>
        <w:t>value</w:t>
      </w:r>
      <w:proofErr w:type="spellEnd"/>
      <w:r>
        <w:t>)</w:t>
      </w:r>
    </w:p>
    <w:p w14:paraId="02DAEB31" w14:textId="5D668679" w:rsidR="00D35F4C" w:rsidRPr="00D35F4C" w:rsidRDefault="0037395A" w:rsidP="00D35F4C">
      <w:pPr>
        <w:pStyle w:val="NoSpacing"/>
      </w:pPr>
      <w:r>
        <w:t>Indica si queremos que el desplazamiento de la lista se ajuste automáticamente cada vez que la selección cambie. Por defecto está desactivado.</w:t>
      </w:r>
    </w:p>
    <w:p w14:paraId="148C8FA5" w14:textId="6E06E4F6" w:rsidR="00B32318" w:rsidRDefault="00B32318" w:rsidP="00281F92">
      <w:pPr>
        <w:pStyle w:val="SCRIPTTitulo4"/>
      </w:pPr>
      <w:bookmarkStart w:id="481" w:name="_Hlk41911825"/>
      <w:proofErr w:type="spellStart"/>
      <w:r>
        <w:t>function</w:t>
      </w:r>
      <w:proofErr w:type="spellEnd"/>
      <w:r>
        <w:t xml:space="preserve"> </w:t>
      </w:r>
      <w:proofErr w:type="spellStart"/>
      <w:r w:rsidRPr="00C51055">
        <w:rPr>
          <w:b/>
          <w:bCs/>
        </w:rPr>
        <w:t>SetFixTopItemOnInsert</w:t>
      </w:r>
      <w:proofErr w:type="spellEnd"/>
      <w:r w:rsidR="006973A1">
        <w:rPr>
          <w:b/>
          <w:bCs/>
        </w:rPr>
        <w:fldChar w:fldCharType="begin"/>
      </w:r>
      <w:r w:rsidR="006973A1">
        <w:instrText xml:space="preserve"> XE "</w:instrText>
      </w:r>
      <w:r w:rsidR="006973A1" w:rsidRPr="00A87B19">
        <w:rPr>
          <w:b/>
          <w:bCs/>
        </w:rPr>
        <w:instrText>SetFixTopItemOnInsert</w:instrText>
      </w:r>
      <w:r w:rsidR="00912B89">
        <w:rPr>
          <w:b/>
          <w:bCs/>
        </w:rPr>
        <w:instrText xml:space="preserve"> </w:instrText>
      </w:r>
      <w:r w:rsidR="006973A1" w:rsidRPr="006973A1">
        <w:instrText>- ListBox</w:instrText>
      </w:r>
      <w:r w:rsidR="006973A1">
        <w:instrText xml:space="preserve"> " </w:instrText>
      </w:r>
      <w:r w:rsidR="006973A1">
        <w:rPr>
          <w:b/>
          <w:bCs/>
        </w:rPr>
        <w:fldChar w:fldCharType="end"/>
      </w:r>
      <w:r w:rsidR="00DB16C5">
        <w:t xml:space="preserve"> </w:t>
      </w:r>
      <w:r>
        <w:t>(</w:t>
      </w:r>
      <w:proofErr w:type="spellStart"/>
      <w:r>
        <w:t>value</w:t>
      </w:r>
      <w:proofErr w:type="spellEnd"/>
      <w:r>
        <w:t>)</w:t>
      </w:r>
    </w:p>
    <w:p w14:paraId="1F51613A" w14:textId="44B5128C" w:rsidR="00D35F4C" w:rsidRPr="00D35F4C" w:rsidRDefault="0016622F" w:rsidP="00D35F4C">
      <w:pPr>
        <w:pStyle w:val="NoSpacing"/>
      </w:pPr>
      <w:r>
        <w:t xml:space="preserve">Sirve para mantener el </w:t>
      </w:r>
      <w:proofErr w:type="spellStart"/>
      <w:r>
        <w:t>scroll</w:t>
      </w:r>
      <w:proofErr w:type="spellEnd"/>
      <w:r>
        <w:t xml:space="preserve"> en el índice actual al insertar. </w:t>
      </w:r>
      <w:r w:rsidR="0037395A">
        <w:t>Por defecto está desactivado.</w:t>
      </w:r>
    </w:p>
    <w:bookmarkEnd w:id="481"/>
    <w:p w14:paraId="6F6F65CF" w14:textId="198AAFD9" w:rsidR="00B32318" w:rsidRDefault="00B32318" w:rsidP="00281F92">
      <w:pPr>
        <w:pStyle w:val="SCRIPTTitulo4"/>
      </w:pPr>
      <w:proofErr w:type="spellStart"/>
      <w:r>
        <w:t>function</w:t>
      </w:r>
      <w:proofErr w:type="spellEnd"/>
      <w:r>
        <w:t xml:space="preserve"> </w:t>
      </w:r>
      <w:proofErr w:type="spellStart"/>
      <w:r w:rsidRPr="00C51055">
        <w:rPr>
          <w:b/>
          <w:bCs/>
        </w:rPr>
        <w:t>SetOwnerDrawRow</w:t>
      </w:r>
      <w:proofErr w:type="spellEnd"/>
      <w:r w:rsidR="006973A1">
        <w:rPr>
          <w:b/>
          <w:bCs/>
        </w:rPr>
        <w:fldChar w:fldCharType="begin"/>
      </w:r>
      <w:r w:rsidR="006973A1">
        <w:instrText xml:space="preserve"> XE "</w:instrText>
      </w:r>
      <w:r w:rsidR="006973A1" w:rsidRPr="00AA5550">
        <w:rPr>
          <w:b/>
          <w:bCs/>
        </w:rPr>
        <w:instrText>SetOwnerDrawRow</w:instrText>
      </w:r>
      <w:r w:rsidR="00912B89">
        <w:rPr>
          <w:b/>
          <w:bCs/>
        </w:rPr>
        <w:instrText xml:space="preserve"> </w:instrText>
      </w:r>
      <w:r w:rsidR="006973A1" w:rsidRPr="006973A1">
        <w:instrText>- ListBox</w:instrText>
      </w:r>
      <w:r w:rsidR="006973A1">
        <w:instrText xml:space="preserve"> " </w:instrText>
      </w:r>
      <w:r w:rsidR="006973A1">
        <w:rPr>
          <w:b/>
          <w:bCs/>
        </w:rPr>
        <w:fldChar w:fldCharType="end"/>
      </w:r>
      <w:r w:rsidR="00DB16C5">
        <w:t xml:space="preserve"> </w:t>
      </w:r>
      <w:r>
        <w:t>(</w:t>
      </w:r>
      <w:proofErr w:type="spellStart"/>
      <w:r>
        <w:t>ctx</w:t>
      </w:r>
      <w:proofErr w:type="spellEnd"/>
      <w:r>
        <w:t xml:space="preserve">, </w:t>
      </w:r>
      <w:proofErr w:type="spellStart"/>
      <w:r w:rsidR="003D08E5">
        <w:t>function</w:t>
      </w:r>
      <w:proofErr w:type="spellEnd"/>
      <w:r>
        <w:t>)</w:t>
      </w:r>
    </w:p>
    <w:p w14:paraId="29E52229" w14:textId="3DAA81F0" w:rsidR="00D35F4C" w:rsidRDefault="0037395A" w:rsidP="00D35F4C">
      <w:pPr>
        <w:pStyle w:val="NoSpacing"/>
      </w:pPr>
      <w:r>
        <w:t xml:space="preserve">Permite </w:t>
      </w:r>
      <w:r w:rsidR="00395AA2">
        <w:t>redireccionar</w:t>
      </w:r>
      <w:r>
        <w:t xml:space="preserve"> mediante una llamada, c</w:t>
      </w:r>
      <w:r w:rsidR="00395AA2">
        <w:t>ó</w:t>
      </w:r>
      <w:r>
        <w:t>mo queremos representar cada elemento de nuestra lista. Para cada elemento a representar se invoca una función con el siguiente prototipo:</w:t>
      </w:r>
    </w:p>
    <w:p w14:paraId="05F33126" w14:textId="2F9E96D8" w:rsidR="0037395A" w:rsidRPr="003E64C1" w:rsidRDefault="0037395A" w:rsidP="00134509">
      <w:pPr>
        <w:pStyle w:val="SourceCode"/>
        <w:rPr>
          <w:lang w:val="en-US"/>
        </w:rPr>
      </w:pPr>
      <w:r w:rsidRPr="003E64C1">
        <w:rPr>
          <w:lang w:val="en-US"/>
        </w:rPr>
        <w:t xml:space="preserve">function &lt;event&gt; (list, row, text, selected, </w:t>
      </w:r>
      <w:proofErr w:type="spellStart"/>
      <w:r w:rsidRPr="003E64C1">
        <w:rPr>
          <w:lang w:val="en-US"/>
        </w:rPr>
        <w:t>ishover</w:t>
      </w:r>
      <w:proofErr w:type="spellEnd"/>
      <w:r w:rsidRPr="003E64C1">
        <w:rPr>
          <w:lang w:val="en-US"/>
        </w:rPr>
        <w:t>, x, y, w, h</w:t>
      </w:r>
      <w:proofErr w:type="gramStart"/>
      <w:r w:rsidRPr="003E64C1">
        <w:rPr>
          <w:lang w:val="en-US"/>
        </w:rPr>
        <w:t>);</w:t>
      </w:r>
      <w:proofErr w:type="gramEnd"/>
    </w:p>
    <w:p w14:paraId="1FA1B13C" w14:textId="7888E2AF" w:rsidR="00B32318" w:rsidRDefault="00B32318" w:rsidP="00281F92">
      <w:pPr>
        <w:pStyle w:val="SCRIPTTitulo4"/>
      </w:pPr>
      <w:bookmarkStart w:id="482" w:name="_Hlk41911851"/>
      <w:proofErr w:type="spellStart"/>
      <w:r>
        <w:t>function</w:t>
      </w:r>
      <w:proofErr w:type="spellEnd"/>
      <w:r>
        <w:t xml:space="preserve"> </w:t>
      </w:r>
      <w:proofErr w:type="spellStart"/>
      <w:r w:rsidRPr="00C51055">
        <w:rPr>
          <w:b/>
          <w:bCs/>
        </w:rPr>
        <w:t>EnableHover</w:t>
      </w:r>
      <w:proofErr w:type="spellEnd"/>
      <w:r w:rsidR="006973A1">
        <w:rPr>
          <w:b/>
          <w:bCs/>
        </w:rPr>
        <w:fldChar w:fldCharType="begin"/>
      </w:r>
      <w:r w:rsidR="006973A1">
        <w:instrText xml:space="preserve"> XE "</w:instrText>
      </w:r>
      <w:r w:rsidR="006973A1" w:rsidRPr="00A31FE9">
        <w:rPr>
          <w:b/>
          <w:bCs/>
        </w:rPr>
        <w:instrText>EnableHover</w:instrText>
      </w:r>
      <w:r w:rsidR="00912B89">
        <w:rPr>
          <w:b/>
          <w:bCs/>
        </w:rPr>
        <w:instrText xml:space="preserve"> </w:instrText>
      </w:r>
      <w:r w:rsidR="006973A1" w:rsidRPr="006973A1">
        <w:instrText>- ListBox</w:instrText>
      </w:r>
      <w:r w:rsidR="006973A1">
        <w:instrText xml:space="preserve"> " </w:instrText>
      </w:r>
      <w:r w:rsidR="006973A1">
        <w:rPr>
          <w:b/>
          <w:bCs/>
        </w:rPr>
        <w:fldChar w:fldCharType="end"/>
      </w:r>
      <w:r w:rsidR="00DB16C5">
        <w:t xml:space="preserve"> </w:t>
      </w:r>
      <w:r>
        <w:t>(</w:t>
      </w:r>
      <w:proofErr w:type="spellStart"/>
      <w:r>
        <w:t>value</w:t>
      </w:r>
      <w:proofErr w:type="spellEnd"/>
      <w:r>
        <w:t>)</w:t>
      </w:r>
    </w:p>
    <w:bookmarkEnd w:id="482"/>
    <w:p w14:paraId="2EFE9EE5" w14:textId="5E59E806" w:rsidR="00D35F4C" w:rsidRPr="00D35F4C" w:rsidRDefault="0016622F" w:rsidP="00D35F4C">
      <w:pPr>
        <w:pStyle w:val="NoSpacing"/>
      </w:pPr>
      <w:r>
        <w:t>Sirve para habilitar</w:t>
      </w:r>
      <w:r w:rsidR="00395AA2">
        <w:t xml:space="preserve"> o inhabilitar</w:t>
      </w:r>
      <w:r>
        <w:t xml:space="preserve"> </w:t>
      </w:r>
      <w:r w:rsidR="00395AA2">
        <w:t>los</w:t>
      </w:r>
      <w:r>
        <w:t xml:space="preserve"> eventos de ratón </w:t>
      </w:r>
      <w:r w:rsidR="00395AA2">
        <w:t xml:space="preserve">cuando el cursor se posiciona </w:t>
      </w:r>
      <w:r>
        <w:t>sobre el control. Por defecto está activada.</w:t>
      </w:r>
    </w:p>
    <w:p w14:paraId="1919082A" w14:textId="366D3F06" w:rsidR="00B32318" w:rsidRDefault="00B32318" w:rsidP="00281F92">
      <w:pPr>
        <w:pStyle w:val="SCRIPTTitulo4"/>
      </w:pPr>
      <w:proofErr w:type="spellStart"/>
      <w:r>
        <w:t>function</w:t>
      </w:r>
      <w:proofErr w:type="spellEnd"/>
      <w:r>
        <w:t xml:space="preserve"> </w:t>
      </w:r>
      <w:proofErr w:type="spellStart"/>
      <w:r w:rsidRPr="00C51055">
        <w:rPr>
          <w:b/>
          <w:bCs/>
        </w:rPr>
        <w:t>GetRowHeight</w:t>
      </w:r>
      <w:proofErr w:type="spellEnd"/>
      <w:r w:rsidR="006973A1">
        <w:rPr>
          <w:b/>
          <w:bCs/>
        </w:rPr>
        <w:fldChar w:fldCharType="begin"/>
      </w:r>
      <w:r w:rsidR="006973A1">
        <w:instrText xml:space="preserve"> XE "</w:instrText>
      </w:r>
      <w:r w:rsidR="006973A1" w:rsidRPr="001928E8">
        <w:rPr>
          <w:b/>
          <w:bCs/>
        </w:rPr>
        <w:instrText>GetRowHeight</w:instrText>
      </w:r>
      <w:r w:rsidR="00912B89">
        <w:rPr>
          <w:b/>
          <w:bCs/>
        </w:rPr>
        <w:instrText xml:space="preserve"> </w:instrText>
      </w:r>
      <w:r w:rsidR="006973A1" w:rsidRPr="006973A1">
        <w:instrText>- ListBox</w:instrText>
      </w:r>
      <w:r w:rsidR="006973A1">
        <w:instrText xml:space="preserve"> " </w:instrText>
      </w:r>
      <w:r w:rsidR="006973A1">
        <w:rPr>
          <w:b/>
          <w:bCs/>
        </w:rPr>
        <w:fldChar w:fldCharType="end"/>
      </w:r>
      <w:r w:rsidR="00DB16C5">
        <w:t xml:space="preserve"> </w:t>
      </w:r>
      <w:r>
        <w:t>()</w:t>
      </w:r>
      <w:r w:rsidR="0037395A">
        <w:t xml:space="preserve"> : </w:t>
      </w:r>
      <w:proofErr w:type="spellStart"/>
      <w:r w:rsidR="0037395A">
        <w:t>int</w:t>
      </w:r>
      <w:proofErr w:type="spellEnd"/>
    </w:p>
    <w:p w14:paraId="3AB03948" w14:textId="78742541" w:rsidR="00D35F4C" w:rsidRPr="00D35F4C" w:rsidRDefault="0037395A" w:rsidP="00D35F4C">
      <w:pPr>
        <w:pStyle w:val="NoSpacing"/>
      </w:pPr>
      <w:r>
        <w:t>Retorna el tamaño vertical requerido por cada elemento de la lista a la hora de representarse.</w:t>
      </w:r>
    </w:p>
    <w:p w14:paraId="705B0407" w14:textId="18178EF1" w:rsidR="00B32318" w:rsidRDefault="00B32318" w:rsidP="00281F92">
      <w:pPr>
        <w:pStyle w:val="SCRIPTTitulo4"/>
      </w:pPr>
      <w:proofErr w:type="spellStart"/>
      <w:r>
        <w:t>function</w:t>
      </w:r>
      <w:proofErr w:type="spellEnd"/>
      <w:r>
        <w:t xml:space="preserve"> </w:t>
      </w:r>
      <w:proofErr w:type="spellStart"/>
      <w:r w:rsidRPr="00C51055">
        <w:rPr>
          <w:b/>
          <w:bCs/>
        </w:rPr>
        <w:t>SetRowHeight</w:t>
      </w:r>
      <w:proofErr w:type="spellEnd"/>
      <w:r w:rsidR="006973A1">
        <w:rPr>
          <w:b/>
          <w:bCs/>
        </w:rPr>
        <w:fldChar w:fldCharType="begin"/>
      </w:r>
      <w:r w:rsidR="006973A1">
        <w:instrText xml:space="preserve"> XE "</w:instrText>
      </w:r>
      <w:r w:rsidR="006973A1" w:rsidRPr="009E7CF7">
        <w:rPr>
          <w:b/>
          <w:bCs/>
        </w:rPr>
        <w:instrText>SetRowHeight</w:instrText>
      </w:r>
      <w:r w:rsidR="00912B89">
        <w:rPr>
          <w:b/>
          <w:bCs/>
        </w:rPr>
        <w:instrText xml:space="preserve"> </w:instrText>
      </w:r>
      <w:r w:rsidR="006973A1" w:rsidRPr="006973A1">
        <w:instrText>- ListBox</w:instrText>
      </w:r>
      <w:r w:rsidR="006973A1">
        <w:instrText xml:space="preserve"> " </w:instrText>
      </w:r>
      <w:r w:rsidR="006973A1">
        <w:rPr>
          <w:b/>
          <w:bCs/>
        </w:rPr>
        <w:fldChar w:fldCharType="end"/>
      </w:r>
      <w:r w:rsidR="00DB16C5">
        <w:t xml:space="preserve"> </w:t>
      </w:r>
      <w:r>
        <w:t>(</w:t>
      </w:r>
      <w:proofErr w:type="spellStart"/>
      <w:r>
        <w:t>value</w:t>
      </w:r>
      <w:proofErr w:type="spellEnd"/>
      <w:r>
        <w:t>)</w:t>
      </w:r>
    </w:p>
    <w:p w14:paraId="30F82D56" w14:textId="080E5F48" w:rsidR="00D35F4C" w:rsidRPr="00D35F4C" w:rsidRDefault="0037395A" w:rsidP="00D35F4C">
      <w:pPr>
        <w:pStyle w:val="NoSpacing"/>
      </w:pPr>
      <w:r>
        <w:t xml:space="preserve">Establece el </w:t>
      </w:r>
      <w:r w:rsidR="009C4A26">
        <w:t>tamaño vertical requerido para la representación de cada elemento de la lista.</w:t>
      </w:r>
    </w:p>
    <w:p w14:paraId="06AAB6A6" w14:textId="77777777" w:rsidR="00395AA2" w:rsidRDefault="00395AA2">
      <w:pPr>
        <w:spacing w:after="160" w:line="259" w:lineRule="auto"/>
        <w:contextualSpacing w:val="0"/>
        <w:jc w:val="left"/>
        <w:rPr>
          <w:rFonts w:asciiTheme="majorHAnsi" w:hAnsiTheme="majorHAnsi"/>
          <w:color w:val="C45911" w:themeColor="accent2" w:themeShade="BF"/>
        </w:rPr>
      </w:pPr>
      <w:r>
        <w:br w:type="page"/>
      </w:r>
    </w:p>
    <w:p w14:paraId="6EB67966" w14:textId="3A2709AB" w:rsidR="00B32318" w:rsidRDefault="00B32318" w:rsidP="00281F92">
      <w:pPr>
        <w:pStyle w:val="SCRIPTTitulo4"/>
      </w:pPr>
      <w:proofErr w:type="spellStart"/>
      <w:r>
        <w:t>function</w:t>
      </w:r>
      <w:proofErr w:type="spellEnd"/>
      <w:r>
        <w:t xml:space="preserve"> </w:t>
      </w:r>
      <w:proofErr w:type="spellStart"/>
      <w:r w:rsidRPr="00C51055">
        <w:rPr>
          <w:b/>
          <w:bCs/>
        </w:rPr>
        <w:t>SetTextAlign</w:t>
      </w:r>
      <w:proofErr w:type="spellEnd"/>
      <w:r w:rsidR="006973A1">
        <w:rPr>
          <w:b/>
          <w:bCs/>
        </w:rPr>
        <w:fldChar w:fldCharType="begin"/>
      </w:r>
      <w:r w:rsidR="006973A1">
        <w:instrText xml:space="preserve"> XE "</w:instrText>
      </w:r>
      <w:r w:rsidR="006973A1" w:rsidRPr="00571A81">
        <w:rPr>
          <w:b/>
          <w:bCs/>
        </w:rPr>
        <w:instrText>SetTextAlign</w:instrText>
      </w:r>
      <w:r w:rsidR="00912B89">
        <w:rPr>
          <w:b/>
          <w:bCs/>
        </w:rPr>
        <w:instrText xml:space="preserve"> </w:instrText>
      </w:r>
      <w:r w:rsidR="006973A1" w:rsidRPr="006973A1">
        <w:instrText>- ListBox</w:instrText>
      </w:r>
      <w:r w:rsidR="006973A1">
        <w:instrText xml:space="preserve"> " </w:instrText>
      </w:r>
      <w:r w:rsidR="006973A1">
        <w:rPr>
          <w:b/>
          <w:bCs/>
        </w:rPr>
        <w:fldChar w:fldCharType="end"/>
      </w:r>
      <w:r w:rsidR="00DB16C5">
        <w:t xml:space="preserve"> </w:t>
      </w:r>
      <w:r>
        <w:t>(</w:t>
      </w:r>
      <w:proofErr w:type="spellStart"/>
      <w:r>
        <w:t>ta</w:t>
      </w:r>
      <w:proofErr w:type="spellEnd"/>
      <w:r>
        <w:t>)</w:t>
      </w:r>
    </w:p>
    <w:p w14:paraId="05216E94" w14:textId="1974488C" w:rsidR="00D35F4C" w:rsidRPr="00D35F4C" w:rsidRDefault="009C4A26" w:rsidP="00D35F4C">
      <w:pPr>
        <w:pStyle w:val="NoSpacing"/>
      </w:pPr>
      <w:r>
        <w:t>Establece la alineación a emplear para el texto de cada elemento de la lista. El parámetro &lt;ta&gt; podrá ser una o varias de las combinaciones: DT_LEFT, DT_TOP, DT_RIGHT, DT_BOTTOM, DT_CENTER, DT_VCENTER.</w:t>
      </w:r>
    </w:p>
    <w:p w14:paraId="588A33DE" w14:textId="77777777" w:rsidR="00395AA2" w:rsidRDefault="00395AA2">
      <w:pPr>
        <w:spacing w:after="160" w:line="259" w:lineRule="auto"/>
        <w:contextualSpacing w:val="0"/>
        <w:jc w:val="left"/>
      </w:pPr>
      <w:r>
        <w:t>Ejemplo:</w:t>
      </w:r>
    </w:p>
    <w:p w14:paraId="622848E6" w14:textId="77777777" w:rsidR="00395AA2" w:rsidRPr="00DD1BD0" w:rsidRDefault="00395AA2" w:rsidP="00134509">
      <w:pPr>
        <w:pStyle w:val="SourceCode"/>
      </w:pPr>
      <w:r w:rsidRPr="00DD1BD0">
        <w:t>_</w:t>
      </w:r>
      <w:proofErr w:type="spellStart"/>
      <w:r w:rsidRPr="00DD1BD0">
        <w:t>lb.SetTextAlign</w:t>
      </w:r>
      <w:proofErr w:type="spellEnd"/>
      <w:r w:rsidRPr="00DD1BD0">
        <w:t>(DT_CENTER | DT_VCENTER);</w:t>
      </w:r>
    </w:p>
    <w:p w14:paraId="5891219C" w14:textId="77777777" w:rsidR="0007297A" w:rsidRDefault="00395AA2">
      <w:pPr>
        <w:spacing w:after="160" w:line="259" w:lineRule="auto"/>
        <w:contextualSpacing w:val="0"/>
        <w:jc w:val="left"/>
      </w:pPr>
      <w:r>
        <w:t>Que permite centrar el texto</w:t>
      </w:r>
      <w:r w:rsidR="0007297A">
        <w:t xml:space="preserve"> de los elementos de la lista tanto en vertical como en horizontal.</w:t>
      </w:r>
    </w:p>
    <w:p w14:paraId="695C3DCE" w14:textId="7BC26219" w:rsidR="00B32318" w:rsidRDefault="00B32318" w:rsidP="00281F92">
      <w:pPr>
        <w:pStyle w:val="SCRIPTTitulo4"/>
      </w:pPr>
      <w:bookmarkStart w:id="483" w:name="_Hlk41924488"/>
      <w:proofErr w:type="spellStart"/>
      <w:r>
        <w:t>function</w:t>
      </w:r>
      <w:proofErr w:type="spellEnd"/>
      <w:r>
        <w:t xml:space="preserve"> </w:t>
      </w:r>
      <w:proofErr w:type="spellStart"/>
      <w:r w:rsidRPr="00C51055">
        <w:rPr>
          <w:b/>
          <w:bCs/>
        </w:rPr>
        <w:t>GetHoverIndex</w:t>
      </w:r>
      <w:proofErr w:type="spellEnd"/>
      <w:r w:rsidR="006973A1">
        <w:rPr>
          <w:b/>
          <w:bCs/>
        </w:rPr>
        <w:fldChar w:fldCharType="begin"/>
      </w:r>
      <w:r w:rsidR="006973A1">
        <w:instrText xml:space="preserve"> XE "</w:instrText>
      </w:r>
      <w:r w:rsidR="006973A1" w:rsidRPr="007C3F5C">
        <w:rPr>
          <w:b/>
          <w:bCs/>
        </w:rPr>
        <w:instrText>GetHoverIndex</w:instrText>
      </w:r>
      <w:r w:rsidR="00912B89">
        <w:rPr>
          <w:b/>
          <w:bCs/>
        </w:rPr>
        <w:instrText xml:space="preserve"> </w:instrText>
      </w:r>
      <w:r w:rsidR="006973A1" w:rsidRPr="006973A1">
        <w:instrText>- ListBox</w:instrText>
      </w:r>
      <w:r w:rsidR="006973A1">
        <w:instrText xml:space="preserve"> " </w:instrText>
      </w:r>
      <w:r w:rsidR="006973A1">
        <w:rPr>
          <w:b/>
          <w:bCs/>
        </w:rPr>
        <w:fldChar w:fldCharType="end"/>
      </w:r>
      <w:r w:rsidR="00DB16C5">
        <w:t xml:space="preserve"> </w:t>
      </w:r>
      <w:r>
        <w:t>()</w:t>
      </w:r>
      <w:r w:rsidR="00E7443C">
        <w:t xml:space="preserve"> : </w:t>
      </w:r>
      <w:proofErr w:type="spellStart"/>
      <w:r w:rsidR="00E7443C">
        <w:t>int</w:t>
      </w:r>
      <w:proofErr w:type="spellEnd"/>
    </w:p>
    <w:bookmarkEnd w:id="483"/>
    <w:p w14:paraId="6DED5C8D" w14:textId="2CED9014" w:rsidR="00D35F4C" w:rsidRPr="00D35F4C" w:rsidRDefault="007C5D3D" w:rsidP="00D35F4C">
      <w:pPr>
        <w:pStyle w:val="NoSpacing"/>
      </w:pPr>
      <w:r>
        <w:t>Devuelve el índice del elemento de la lista sobre el cual se encuentra el cursor del ratón.</w:t>
      </w:r>
    </w:p>
    <w:p w14:paraId="12BBFC81" w14:textId="6B3A5C5B" w:rsidR="00B32318" w:rsidRDefault="00B32318" w:rsidP="00281F92">
      <w:pPr>
        <w:pStyle w:val="SCRIPTTitulo4"/>
      </w:pPr>
      <w:proofErr w:type="spellStart"/>
      <w:r>
        <w:t>function</w:t>
      </w:r>
      <w:proofErr w:type="spellEnd"/>
      <w:r>
        <w:t xml:space="preserve"> </w:t>
      </w:r>
      <w:proofErr w:type="spellStart"/>
      <w:r w:rsidRPr="00C51055">
        <w:rPr>
          <w:b/>
          <w:bCs/>
        </w:rPr>
        <w:t>GetListHeight</w:t>
      </w:r>
      <w:proofErr w:type="spellEnd"/>
      <w:r w:rsidR="006973A1">
        <w:rPr>
          <w:b/>
          <w:bCs/>
        </w:rPr>
        <w:fldChar w:fldCharType="begin"/>
      </w:r>
      <w:r w:rsidR="006973A1">
        <w:instrText xml:space="preserve"> XE "</w:instrText>
      </w:r>
      <w:r w:rsidR="006973A1" w:rsidRPr="00A24AC5">
        <w:rPr>
          <w:b/>
          <w:bCs/>
        </w:rPr>
        <w:instrText>GetListHeight</w:instrText>
      </w:r>
      <w:r w:rsidR="00912B89">
        <w:rPr>
          <w:b/>
          <w:bCs/>
        </w:rPr>
        <w:instrText xml:space="preserve"> </w:instrText>
      </w:r>
      <w:r w:rsidR="006973A1" w:rsidRPr="006973A1">
        <w:instrText>- ListBox</w:instrText>
      </w:r>
      <w:r w:rsidR="006973A1">
        <w:instrText xml:space="preserve"> " </w:instrText>
      </w:r>
      <w:r w:rsidR="006973A1">
        <w:rPr>
          <w:b/>
          <w:bCs/>
        </w:rPr>
        <w:fldChar w:fldCharType="end"/>
      </w:r>
      <w:r w:rsidR="00DB16C5">
        <w:t xml:space="preserve"> </w:t>
      </w:r>
      <w:r>
        <w:t>()</w:t>
      </w:r>
      <w:r w:rsidR="009C4A26">
        <w:t xml:space="preserve"> : </w:t>
      </w:r>
      <w:proofErr w:type="spellStart"/>
      <w:r w:rsidR="009C4A26">
        <w:t>int</w:t>
      </w:r>
      <w:proofErr w:type="spellEnd"/>
    </w:p>
    <w:p w14:paraId="36E369A8" w14:textId="2581951A" w:rsidR="00D35F4C" w:rsidRPr="00D35F4C" w:rsidRDefault="009C4A26" w:rsidP="00D35F4C">
      <w:pPr>
        <w:pStyle w:val="NoSpacing"/>
      </w:pPr>
      <w:r>
        <w:t>Obtiene el tamaño vertical que ocupan todos los elementos de la lista.</w:t>
      </w:r>
    </w:p>
    <w:p w14:paraId="50D28D38" w14:textId="38F5F1E4" w:rsidR="00B32318" w:rsidRDefault="00B32318" w:rsidP="00281F92">
      <w:pPr>
        <w:pStyle w:val="SCRIPTTitulo4"/>
      </w:pPr>
      <w:proofErr w:type="spellStart"/>
      <w:r>
        <w:t>function</w:t>
      </w:r>
      <w:proofErr w:type="spellEnd"/>
      <w:r>
        <w:t xml:space="preserve"> </w:t>
      </w:r>
      <w:proofErr w:type="spellStart"/>
      <w:r w:rsidRPr="00C51055">
        <w:rPr>
          <w:b/>
          <w:bCs/>
        </w:rPr>
        <w:t>SetMultiSelect</w:t>
      </w:r>
      <w:proofErr w:type="spellEnd"/>
      <w:r w:rsidR="006973A1">
        <w:rPr>
          <w:b/>
          <w:bCs/>
        </w:rPr>
        <w:fldChar w:fldCharType="begin"/>
      </w:r>
      <w:r w:rsidR="006973A1">
        <w:instrText xml:space="preserve"> XE "</w:instrText>
      </w:r>
      <w:r w:rsidR="006973A1" w:rsidRPr="007805C6">
        <w:rPr>
          <w:b/>
          <w:bCs/>
        </w:rPr>
        <w:instrText>SetMultiSelect</w:instrText>
      </w:r>
      <w:r w:rsidR="00912B89">
        <w:rPr>
          <w:b/>
          <w:bCs/>
        </w:rPr>
        <w:instrText xml:space="preserve"> </w:instrText>
      </w:r>
      <w:r w:rsidR="006973A1" w:rsidRPr="006973A1">
        <w:instrText>- ListBox</w:instrText>
      </w:r>
      <w:r w:rsidR="006973A1">
        <w:instrText xml:space="preserve"> " </w:instrText>
      </w:r>
      <w:r w:rsidR="006973A1">
        <w:rPr>
          <w:b/>
          <w:bCs/>
        </w:rPr>
        <w:fldChar w:fldCharType="end"/>
      </w:r>
      <w:r w:rsidR="00DB16C5">
        <w:t xml:space="preserve"> </w:t>
      </w:r>
      <w:r>
        <w:t>(</w:t>
      </w:r>
      <w:proofErr w:type="spellStart"/>
      <w:r>
        <w:t>value</w:t>
      </w:r>
      <w:proofErr w:type="spellEnd"/>
      <w:r>
        <w:t>)</w:t>
      </w:r>
    </w:p>
    <w:p w14:paraId="70680205" w14:textId="4F2D3E24" w:rsidR="00D35F4C" w:rsidRPr="00D35F4C" w:rsidRDefault="009C4A26" w:rsidP="00D35F4C">
      <w:pPr>
        <w:pStyle w:val="NoSpacing"/>
      </w:pPr>
      <w:r>
        <w:t xml:space="preserve">Se establece si se quiere selección </w:t>
      </w:r>
      <w:r w:rsidR="003F0899">
        <w:t xml:space="preserve">múltiple, donde se pueden seleccionar varios elementos de la lista a la vez, o selección simple, donde un solo elemento a la vez </w:t>
      </w:r>
      <w:r>
        <w:t>puede estar seleccionado. Para la selección simple, &lt;</w:t>
      </w:r>
      <w:proofErr w:type="spellStart"/>
      <w:r>
        <w:t>value</w:t>
      </w:r>
      <w:proofErr w:type="spellEnd"/>
      <w:r>
        <w:t>&gt; ha de ser falso. Por defecto hay selección simple.</w:t>
      </w:r>
    </w:p>
    <w:p w14:paraId="38808B90" w14:textId="4E4D81C8" w:rsidR="00B32318" w:rsidRDefault="00B32318" w:rsidP="00281F92">
      <w:pPr>
        <w:pStyle w:val="SCRIPTTitulo4"/>
      </w:pPr>
      <w:proofErr w:type="spellStart"/>
      <w:r>
        <w:t>function</w:t>
      </w:r>
      <w:proofErr w:type="spellEnd"/>
      <w:r>
        <w:t xml:space="preserve"> </w:t>
      </w:r>
      <w:proofErr w:type="spellStart"/>
      <w:r w:rsidRPr="00C51055">
        <w:rPr>
          <w:b/>
          <w:bCs/>
        </w:rPr>
        <w:t>ClearItems</w:t>
      </w:r>
      <w:proofErr w:type="spellEnd"/>
      <w:r w:rsidR="006973A1">
        <w:rPr>
          <w:b/>
          <w:bCs/>
        </w:rPr>
        <w:fldChar w:fldCharType="begin"/>
      </w:r>
      <w:r w:rsidR="006973A1">
        <w:instrText xml:space="preserve"> XE "</w:instrText>
      </w:r>
      <w:r w:rsidR="006973A1" w:rsidRPr="00DE375B">
        <w:rPr>
          <w:b/>
          <w:bCs/>
        </w:rPr>
        <w:instrText>ClearItems</w:instrText>
      </w:r>
      <w:r w:rsidR="00912B89">
        <w:rPr>
          <w:b/>
          <w:bCs/>
        </w:rPr>
        <w:instrText xml:space="preserve"> </w:instrText>
      </w:r>
      <w:r w:rsidR="006973A1" w:rsidRPr="006973A1">
        <w:instrText>- ListBox</w:instrText>
      </w:r>
      <w:r w:rsidR="006973A1">
        <w:instrText xml:space="preserve"> " </w:instrText>
      </w:r>
      <w:r w:rsidR="006973A1">
        <w:rPr>
          <w:b/>
          <w:bCs/>
        </w:rPr>
        <w:fldChar w:fldCharType="end"/>
      </w:r>
      <w:r w:rsidR="00DB16C5">
        <w:t xml:space="preserve"> </w:t>
      </w:r>
      <w:r>
        <w:t>()</w:t>
      </w:r>
    </w:p>
    <w:p w14:paraId="7E62F504" w14:textId="1EB504FC" w:rsidR="00D35F4C" w:rsidRPr="00D35F4C" w:rsidRDefault="009C4A26" w:rsidP="00D35F4C">
      <w:pPr>
        <w:pStyle w:val="NoSpacing"/>
      </w:pPr>
      <w:r>
        <w:t>Elimina todos los elementos de la lista.</w:t>
      </w:r>
    </w:p>
    <w:p w14:paraId="3676F492" w14:textId="0E78BA37" w:rsidR="00B32318" w:rsidRDefault="00B32318" w:rsidP="00281F92">
      <w:pPr>
        <w:pStyle w:val="SCRIPTTitulo4"/>
      </w:pPr>
      <w:proofErr w:type="spellStart"/>
      <w:r>
        <w:t>function</w:t>
      </w:r>
      <w:proofErr w:type="spellEnd"/>
      <w:r>
        <w:t xml:space="preserve"> </w:t>
      </w:r>
      <w:proofErr w:type="spellStart"/>
      <w:r w:rsidRPr="00C51055">
        <w:rPr>
          <w:b/>
          <w:bCs/>
        </w:rPr>
        <w:t>SetStringList</w:t>
      </w:r>
      <w:proofErr w:type="spellEnd"/>
      <w:r w:rsidR="006973A1">
        <w:rPr>
          <w:b/>
          <w:bCs/>
        </w:rPr>
        <w:fldChar w:fldCharType="begin"/>
      </w:r>
      <w:r w:rsidR="006973A1">
        <w:instrText xml:space="preserve"> XE "</w:instrText>
      </w:r>
      <w:r w:rsidR="006973A1" w:rsidRPr="006071B8">
        <w:rPr>
          <w:b/>
          <w:bCs/>
        </w:rPr>
        <w:instrText>SetStringList</w:instrText>
      </w:r>
      <w:r w:rsidR="00912B89">
        <w:rPr>
          <w:b/>
          <w:bCs/>
        </w:rPr>
        <w:instrText xml:space="preserve"> </w:instrText>
      </w:r>
      <w:r w:rsidR="006973A1" w:rsidRPr="006973A1">
        <w:instrText>- ListBox</w:instrText>
      </w:r>
      <w:r w:rsidR="006973A1">
        <w:instrText xml:space="preserve"> " </w:instrText>
      </w:r>
      <w:r w:rsidR="006973A1">
        <w:rPr>
          <w:b/>
          <w:bCs/>
        </w:rPr>
        <w:fldChar w:fldCharType="end"/>
      </w:r>
      <w:r w:rsidR="00DB16C5">
        <w:t xml:space="preserve"> </w:t>
      </w:r>
      <w:r>
        <w:t>(</w:t>
      </w:r>
      <w:proofErr w:type="spellStart"/>
      <w:r>
        <w:t>list</w:t>
      </w:r>
      <w:proofErr w:type="spellEnd"/>
      <w:r>
        <w:t>)</w:t>
      </w:r>
    </w:p>
    <w:p w14:paraId="0A208831" w14:textId="181D9711" w:rsidR="00D35F4C" w:rsidRPr="00D35F4C" w:rsidRDefault="009C4A26" w:rsidP="00D35F4C">
      <w:pPr>
        <w:pStyle w:val="NoSpacing"/>
      </w:pPr>
      <w:r>
        <w:t>Establece la lista de elementos que queremos usar. Esta lista est</w:t>
      </w:r>
      <w:r w:rsidR="003F0899">
        <w:t>á</w:t>
      </w:r>
      <w:r>
        <w:t xml:space="preserve"> compuesta por </w:t>
      </w:r>
      <w:proofErr w:type="spellStart"/>
      <w:r>
        <w:t>sublistas</w:t>
      </w:r>
      <w:proofErr w:type="spellEnd"/>
      <w:r>
        <w:t xml:space="preserve"> donde cada un</w:t>
      </w:r>
      <w:r w:rsidR="003F0899">
        <w:t>a</w:t>
      </w:r>
      <w:r>
        <w:t xml:space="preserve"> de ella representa: </w:t>
      </w:r>
      <w:r w:rsidRPr="009C4A26">
        <w:t>[</w:t>
      </w:r>
      <w:proofErr w:type="spellStart"/>
      <w:r w:rsidRPr="009C4A26">
        <w:t>text</w:t>
      </w:r>
      <w:proofErr w:type="spellEnd"/>
      <w:r w:rsidRPr="009C4A26">
        <w:t xml:space="preserve">, </w:t>
      </w:r>
      <w:proofErr w:type="spellStart"/>
      <w:r w:rsidRPr="009C4A26">
        <w:t>userData</w:t>
      </w:r>
      <w:proofErr w:type="spellEnd"/>
      <w:r w:rsidRPr="009C4A26">
        <w:t>, color</w:t>
      </w:r>
      <w:r>
        <w:t xml:space="preserve">, </w:t>
      </w:r>
      <w:proofErr w:type="spellStart"/>
      <w:r>
        <w:t>icon</w:t>
      </w:r>
      <w:proofErr w:type="spellEnd"/>
      <w:r w:rsidRPr="009C4A26">
        <w:t>]</w:t>
      </w:r>
      <w:r>
        <w:t xml:space="preserve">. O sea, cada </w:t>
      </w:r>
      <w:proofErr w:type="spellStart"/>
      <w:r>
        <w:t>sublista</w:t>
      </w:r>
      <w:proofErr w:type="spellEnd"/>
      <w:r>
        <w:t xml:space="preserve"> representa el texto de cada elemento, datos de usuario asociados, color para el texto e icono a visualizar. En caso de no querer representar ning</w:t>
      </w:r>
      <w:r w:rsidR="003F0899">
        <w:t>ú</w:t>
      </w:r>
      <w:r>
        <w:t xml:space="preserve">n icono, podemos pasar una </w:t>
      </w:r>
      <w:proofErr w:type="spellStart"/>
      <w:r>
        <w:t>sublista</w:t>
      </w:r>
      <w:proofErr w:type="spellEnd"/>
      <w:r>
        <w:t xml:space="preserve"> con 3 elementos o indicar NULL.</w:t>
      </w:r>
    </w:p>
    <w:p w14:paraId="3E9E7EAC" w14:textId="488C7A51" w:rsidR="00B32318" w:rsidRDefault="00B32318" w:rsidP="00281F92">
      <w:pPr>
        <w:pStyle w:val="SCRIPTTitulo4"/>
      </w:pPr>
      <w:proofErr w:type="spellStart"/>
      <w:r>
        <w:t>function</w:t>
      </w:r>
      <w:proofErr w:type="spellEnd"/>
      <w:r>
        <w:t xml:space="preserve"> </w:t>
      </w:r>
      <w:proofErr w:type="spellStart"/>
      <w:r w:rsidRPr="00C51055">
        <w:rPr>
          <w:b/>
          <w:bCs/>
        </w:rPr>
        <w:t>GetListSize</w:t>
      </w:r>
      <w:proofErr w:type="spellEnd"/>
      <w:r w:rsidR="006973A1">
        <w:rPr>
          <w:b/>
          <w:bCs/>
        </w:rPr>
        <w:fldChar w:fldCharType="begin"/>
      </w:r>
      <w:r w:rsidR="006973A1">
        <w:instrText xml:space="preserve"> XE "</w:instrText>
      </w:r>
      <w:r w:rsidR="006973A1" w:rsidRPr="00570291">
        <w:rPr>
          <w:b/>
          <w:bCs/>
        </w:rPr>
        <w:instrText>GetListSize</w:instrText>
      </w:r>
      <w:r w:rsidR="00912B89">
        <w:rPr>
          <w:b/>
          <w:bCs/>
        </w:rPr>
        <w:instrText xml:space="preserve"> </w:instrText>
      </w:r>
      <w:r w:rsidR="006973A1" w:rsidRPr="006973A1">
        <w:instrText>- ListBox</w:instrText>
      </w:r>
      <w:r w:rsidR="006973A1">
        <w:instrText xml:space="preserve"> " </w:instrText>
      </w:r>
      <w:r w:rsidR="006973A1">
        <w:rPr>
          <w:b/>
          <w:bCs/>
        </w:rPr>
        <w:fldChar w:fldCharType="end"/>
      </w:r>
      <w:r w:rsidR="00DB16C5">
        <w:t xml:space="preserve"> </w:t>
      </w:r>
      <w:r>
        <w:t>()</w:t>
      </w:r>
      <w:r w:rsidR="009C4A26">
        <w:t xml:space="preserve"> : </w:t>
      </w:r>
      <w:proofErr w:type="spellStart"/>
      <w:r w:rsidR="009C4A26">
        <w:t>int</w:t>
      </w:r>
      <w:proofErr w:type="spellEnd"/>
    </w:p>
    <w:p w14:paraId="05B9B402" w14:textId="29DD8D46" w:rsidR="00D35F4C" w:rsidRPr="00D35F4C" w:rsidRDefault="009C4A26" w:rsidP="00D35F4C">
      <w:pPr>
        <w:pStyle w:val="NoSpacing"/>
      </w:pPr>
      <w:r>
        <w:t>Devuelve el número de elementos de la lista.</w:t>
      </w:r>
    </w:p>
    <w:p w14:paraId="616E596F" w14:textId="503D40F4" w:rsidR="00B32318" w:rsidRDefault="00B32318" w:rsidP="00281F92">
      <w:pPr>
        <w:pStyle w:val="SCRIPTTitulo4"/>
      </w:pPr>
      <w:proofErr w:type="spellStart"/>
      <w:r>
        <w:t>function</w:t>
      </w:r>
      <w:proofErr w:type="spellEnd"/>
      <w:r>
        <w:t xml:space="preserve"> </w:t>
      </w:r>
      <w:proofErr w:type="spellStart"/>
      <w:r w:rsidRPr="00C51055">
        <w:rPr>
          <w:b/>
          <w:bCs/>
        </w:rPr>
        <w:t>ClearSelection</w:t>
      </w:r>
      <w:proofErr w:type="spellEnd"/>
      <w:r w:rsidR="006973A1">
        <w:rPr>
          <w:b/>
          <w:bCs/>
        </w:rPr>
        <w:fldChar w:fldCharType="begin"/>
      </w:r>
      <w:r w:rsidR="006973A1">
        <w:instrText xml:space="preserve"> XE "</w:instrText>
      </w:r>
      <w:r w:rsidR="006973A1" w:rsidRPr="00DA7731">
        <w:rPr>
          <w:b/>
          <w:bCs/>
        </w:rPr>
        <w:instrText>ClearSelection</w:instrText>
      </w:r>
      <w:r w:rsidR="00912B89">
        <w:rPr>
          <w:b/>
          <w:bCs/>
        </w:rPr>
        <w:instrText xml:space="preserve"> </w:instrText>
      </w:r>
      <w:r w:rsidR="006973A1" w:rsidRPr="006973A1">
        <w:instrText>- ListBox</w:instrText>
      </w:r>
      <w:r w:rsidR="006973A1">
        <w:instrText xml:space="preserve"> " </w:instrText>
      </w:r>
      <w:r w:rsidR="006973A1">
        <w:rPr>
          <w:b/>
          <w:bCs/>
        </w:rPr>
        <w:fldChar w:fldCharType="end"/>
      </w:r>
      <w:r w:rsidR="00DB16C5">
        <w:t xml:space="preserve"> </w:t>
      </w:r>
      <w:r>
        <w:t>()</w:t>
      </w:r>
    </w:p>
    <w:p w14:paraId="43B35737" w14:textId="306E69E4" w:rsidR="00D35F4C" w:rsidRPr="00D35F4C" w:rsidRDefault="00687694" w:rsidP="00D35F4C">
      <w:pPr>
        <w:pStyle w:val="NoSpacing"/>
      </w:pPr>
      <w:r>
        <w:t>Quita cualquier selección de elementos en la lista.</w:t>
      </w:r>
    </w:p>
    <w:p w14:paraId="6169E611" w14:textId="58F1AE13" w:rsidR="00B32318" w:rsidRPr="003E64C1" w:rsidRDefault="00B32318" w:rsidP="00281F92">
      <w:pPr>
        <w:pStyle w:val="SCRIPTTitulo4"/>
        <w:rPr>
          <w:lang w:val="en-US"/>
        </w:rPr>
      </w:pPr>
      <w:r w:rsidRPr="003E64C1">
        <w:rPr>
          <w:lang w:val="en-US"/>
        </w:rPr>
        <w:t xml:space="preserve">function </w:t>
      </w:r>
      <w:proofErr w:type="spellStart"/>
      <w:r w:rsidRPr="003E64C1">
        <w:rPr>
          <w:b/>
          <w:bCs/>
          <w:lang w:val="en-US"/>
        </w:rPr>
        <w:t>SelectIndex</w:t>
      </w:r>
      <w:proofErr w:type="spellEnd"/>
      <w:r w:rsidR="006973A1">
        <w:rPr>
          <w:b/>
          <w:bCs/>
        </w:rPr>
        <w:fldChar w:fldCharType="begin"/>
      </w:r>
      <w:r w:rsidR="006973A1" w:rsidRPr="003E64C1">
        <w:rPr>
          <w:lang w:val="en-US"/>
        </w:rPr>
        <w:instrText xml:space="preserve"> XE "</w:instrText>
      </w:r>
      <w:r w:rsidR="006973A1" w:rsidRPr="003E64C1">
        <w:rPr>
          <w:b/>
          <w:bCs/>
          <w:lang w:val="en-US"/>
        </w:rPr>
        <w:instrText>SelectIndex</w:instrText>
      </w:r>
      <w:r w:rsidR="00912B89" w:rsidRPr="003E64C1">
        <w:rPr>
          <w:b/>
          <w:bCs/>
          <w:lang w:val="en-US"/>
        </w:rPr>
        <w:instrText xml:space="preserve"> </w:instrText>
      </w:r>
      <w:r w:rsidR="006973A1" w:rsidRPr="003E64C1">
        <w:rPr>
          <w:lang w:val="en-US"/>
        </w:rPr>
        <w:instrText xml:space="preserve">- ListBox " </w:instrText>
      </w:r>
      <w:r w:rsidR="006973A1">
        <w:rPr>
          <w:b/>
          <w:bCs/>
        </w:rPr>
        <w:fldChar w:fldCharType="end"/>
      </w:r>
      <w:r w:rsidR="00DB16C5" w:rsidRPr="003E64C1">
        <w:rPr>
          <w:lang w:val="en-US"/>
        </w:rPr>
        <w:t xml:space="preserve"> </w:t>
      </w:r>
      <w:r w:rsidRPr="003E64C1">
        <w:rPr>
          <w:lang w:val="en-US"/>
        </w:rPr>
        <w:t xml:space="preserve">(index, value = true, </w:t>
      </w:r>
      <w:proofErr w:type="spellStart"/>
      <w:r w:rsidRPr="003E64C1">
        <w:rPr>
          <w:lang w:val="en-US"/>
        </w:rPr>
        <w:t>addToSelection</w:t>
      </w:r>
      <w:proofErr w:type="spellEnd"/>
      <w:r w:rsidRPr="003E64C1">
        <w:rPr>
          <w:lang w:val="en-US"/>
        </w:rPr>
        <w:t xml:space="preserve"> = true)</w:t>
      </w:r>
    </w:p>
    <w:p w14:paraId="0AE8385D" w14:textId="4336F0EF" w:rsidR="00D35F4C" w:rsidRDefault="00687694" w:rsidP="00D35F4C">
      <w:pPr>
        <w:pStyle w:val="NoSpacing"/>
      </w:pPr>
      <w:r>
        <w:t>Establece (&lt;</w:t>
      </w:r>
      <w:proofErr w:type="spellStart"/>
      <w:r>
        <w:t>value</w:t>
      </w:r>
      <w:proofErr w:type="spellEnd"/>
      <w:r>
        <w:t>&gt; verdadero) o quita (&lt;</w:t>
      </w:r>
      <w:proofErr w:type="spellStart"/>
      <w:r>
        <w:t>value</w:t>
      </w:r>
      <w:proofErr w:type="spellEnd"/>
      <w:r>
        <w:t>&gt; falso) la selección del elemento con índice &lt;</w:t>
      </w:r>
      <w:proofErr w:type="spellStart"/>
      <w:r>
        <w:t>index</w:t>
      </w:r>
      <w:proofErr w:type="spellEnd"/>
      <w:r>
        <w:t xml:space="preserve">&gt;. En caso de </w:t>
      </w:r>
      <w:r w:rsidR="003F0899">
        <w:t>selección múltiple,</w:t>
      </w:r>
      <w:r>
        <w:t xml:space="preserve"> con &lt;</w:t>
      </w:r>
      <w:proofErr w:type="spellStart"/>
      <w:r>
        <w:t>addToSelection</w:t>
      </w:r>
      <w:proofErr w:type="spellEnd"/>
      <w:r>
        <w:t>&gt; iremos agregando o quitando elementos de la selección múltiple.</w:t>
      </w:r>
    </w:p>
    <w:p w14:paraId="2DC5E887" w14:textId="77777777" w:rsidR="00BF36E0" w:rsidRPr="00BF36E0" w:rsidRDefault="00BF36E0" w:rsidP="00BF36E0"/>
    <w:p w14:paraId="36AC05D9" w14:textId="4AAFFC26" w:rsidR="00B32318" w:rsidRPr="003E64C1" w:rsidRDefault="00B32318" w:rsidP="00281F92">
      <w:pPr>
        <w:pStyle w:val="SCRIPTTitulo4"/>
        <w:rPr>
          <w:lang w:val="en-US"/>
        </w:rPr>
      </w:pPr>
      <w:r w:rsidRPr="003E64C1">
        <w:rPr>
          <w:lang w:val="en-US"/>
        </w:rPr>
        <w:t xml:space="preserve">function </w:t>
      </w:r>
      <w:proofErr w:type="spellStart"/>
      <w:r w:rsidRPr="003E64C1">
        <w:rPr>
          <w:b/>
          <w:bCs/>
          <w:lang w:val="en-US"/>
        </w:rPr>
        <w:t>SelectRange</w:t>
      </w:r>
      <w:proofErr w:type="spellEnd"/>
      <w:r w:rsidR="006973A1">
        <w:rPr>
          <w:b/>
          <w:bCs/>
        </w:rPr>
        <w:fldChar w:fldCharType="begin"/>
      </w:r>
      <w:r w:rsidR="006973A1" w:rsidRPr="003E64C1">
        <w:rPr>
          <w:lang w:val="en-US"/>
        </w:rPr>
        <w:instrText xml:space="preserve"> XE "</w:instrText>
      </w:r>
      <w:r w:rsidR="006973A1" w:rsidRPr="003E64C1">
        <w:rPr>
          <w:b/>
          <w:bCs/>
          <w:lang w:val="en-US"/>
        </w:rPr>
        <w:instrText>SelectRange</w:instrText>
      </w:r>
      <w:r w:rsidR="00912B89" w:rsidRPr="003E64C1">
        <w:rPr>
          <w:b/>
          <w:bCs/>
          <w:lang w:val="en-US"/>
        </w:rPr>
        <w:instrText xml:space="preserve"> </w:instrText>
      </w:r>
      <w:r w:rsidR="006973A1" w:rsidRPr="003E64C1">
        <w:rPr>
          <w:lang w:val="en-US"/>
        </w:rPr>
        <w:instrText xml:space="preserve">- ListBox " </w:instrText>
      </w:r>
      <w:r w:rsidR="006973A1">
        <w:rPr>
          <w:b/>
          <w:bCs/>
        </w:rPr>
        <w:fldChar w:fldCharType="end"/>
      </w:r>
      <w:r w:rsidR="00DB16C5" w:rsidRPr="003E64C1">
        <w:rPr>
          <w:lang w:val="en-US"/>
        </w:rPr>
        <w:t xml:space="preserve"> </w:t>
      </w:r>
      <w:r w:rsidRPr="003E64C1">
        <w:rPr>
          <w:lang w:val="en-US"/>
        </w:rPr>
        <w:t xml:space="preserve">(from, to, mode = </w:t>
      </w:r>
      <w:r w:rsidR="00354643" w:rsidRPr="003E64C1">
        <w:rPr>
          <w:lang w:val="en-US"/>
        </w:rPr>
        <w:t>0</w:t>
      </w:r>
      <w:r w:rsidRPr="003E64C1">
        <w:rPr>
          <w:lang w:val="en-US"/>
        </w:rPr>
        <w:t>)</w:t>
      </w:r>
    </w:p>
    <w:p w14:paraId="2F9122CF" w14:textId="19324758" w:rsidR="00D35F4C" w:rsidRDefault="00354643" w:rsidP="00D35F4C">
      <w:pPr>
        <w:pStyle w:val="NoSpacing"/>
      </w:pPr>
      <w:r>
        <w:t>Establece la selección desde el índice &lt;from&gt; hasta el índice &lt;</w:t>
      </w:r>
      <w:proofErr w:type="spellStart"/>
      <w:r>
        <w:t>to</w:t>
      </w:r>
      <w:proofErr w:type="spellEnd"/>
      <w:r>
        <w:t>&gt;. Se puede establecer según el valor de &lt;</w:t>
      </w:r>
      <w:proofErr w:type="spellStart"/>
      <w:r>
        <w:t>mode</w:t>
      </w:r>
      <w:proofErr w:type="spellEnd"/>
      <w:r>
        <w:t>&gt;:</w:t>
      </w:r>
    </w:p>
    <w:tbl>
      <w:tblPr>
        <w:tblStyle w:val="TableGrid"/>
        <w:tblW w:w="0" w:type="auto"/>
        <w:tblLook w:val="04A0" w:firstRow="1" w:lastRow="0" w:firstColumn="1" w:lastColumn="0" w:noHBand="0" w:noVBand="1"/>
      </w:tblPr>
      <w:tblGrid>
        <w:gridCol w:w="704"/>
        <w:gridCol w:w="4275"/>
      </w:tblGrid>
      <w:tr w:rsidR="00354643" w14:paraId="2AA0D50B" w14:textId="77777777" w:rsidTr="00354643">
        <w:tc>
          <w:tcPr>
            <w:tcW w:w="704" w:type="dxa"/>
          </w:tcPr>
          <w:p w14:paraId="2090DDF2" w14:textId="7719C45C" w:rsidR="00354643" w:rsidRDefault="00354643" w:rsidP="00354643">
            <w:r>
              <w:t>0</w:t>
            </w:r>
          </w:p>
        </w:tc>
        <w:tc>
          <w:tcPr>
            <w:tcW w:w="4275" w:type="dxa"/>
          </w:tcPr>
          <w:p w14:paraId="709F4ED9" w14:textId="1C6539CA" w:rsidR="00354643" w:rsidRDefault="00354643" w:rsidP="00354643">
            <w:r>
              <w:t>Añadir a la selección.</w:t>
            </w:r>
          </w:p>
        </w:tc>
      </w:tr>
      <w:tr w:rsidR="00354643" w14:paraId="60353EC4" w14:textId="77777777" w:rsidTr="00354643">
        <w:tc>
          <w:tcPr>
            <w:tcW w:w="704" w:type="dxa"/>
          </w:tcPr>
          <w:p w14:paraId="1DF5F0DA" w14:textId="75B5C6FB" w:rsidR="00354643" w:rsidRDefault="00354643" w:rsidP="00354643">
            <w:r>
              <w:t>1</w:t>
            </w:r>
          </w:p>
        </w:tc>
        <w:tc>
          <w:tcPr>
            <w:tcW w:w="4275" w:type="dxa"/>
          </w:tcPr>
          <w:p w14:paraId="7F259796" w14:textId="16538014" w:rsidR="00354643" w:rsidRDefault="00354643" w:rsidP="00354643">
            <w:r>
              <w:t>Quitar de la selección.</w:t>
            </w:r>
          </w:p>
        </w:tc>
      </w:tr>
      <w:tr w:rsidR="00354643" w14:paraId="747AF3DE" w14:textId="77777777" w:rsidTr="00354643">
        <w:tc>
          <w:tcPr>
            <w:tcW w:w="704" w:type="dxa"/>
          </w:tcPr>
          <w:p w14:paraId="5A005FEC" w14:textId="2BEA70BA" w:rsidR="00354643" w:rsidRDefault="00354643" w:rsidP="00354643">
            <w:r>
              <w:t>2</w:t>
            </w:r>
          </w:p>
        </w:tc>
        <w:tc>
          <w:tcPr>
            <w:tcW w:w="4275" w:type="dxa"/>
          </w:tcPr>
          <w:p w14:paraId="5B6CB57A" w14:textId="691CF0EC" w:rsidR="00354643" w:rsidRDefault="00354643" w:rsidP="00354643">
            <w:r>
              <w:t>Invertir la selección.</w:t>
            </w:r>
          </w:p>
        </w:tc>
      </w:tr>
    </w:tbl>
    <w:p w14:paraId="0945784D" w14:textId="77777777" w:rsidR="00354643" w:rsidRPr="00354643" w:rsidRDefault="00354643" w:rsidP="00354643"/>
    <w:p w14:paraId="0069305A" w14:textId="5C691133" w:rsidR="00B32318" w:rsidRDefault="00B32318" w:rsidP="00281F92">
      <w:pPr>
        <w:pStyle w:val="SCRIPTTitulo4"/>
      </w:pPr>
      <w:proofErr w:type="spellStart"/>
      <w:r>
        <w:t>function</w:t>
      </w:r>
      <w:proofErr w:type="spellEnd"/>
      <w:r>
        <w:t xml:space="preserve"> </w:t>
      </w:r>
      <w:proofErr w:type="spellStart"/>
      <w:r w:rsidRPr="00C51055">
        <w:rPr>
          <w:b/>
          <w:bCs/>
        </w:rPr>
        <w:t>SelectNext</w:t>
      </w:r>
      <w:proofErr w:type="spellEnd"/>
      <w:r w:rsidR="006973A1">
        <w:rPr>
          <w:b/>
          <w:bCs/>
        </w:rPr>
        <w:fldChar w:fldCharType="begin"/>
      </w:r>
      <w:r w:rsidR="006973A1">
        <w:instrText xml:space="preserve"> XE "</w:instrText>
      </w:r>
      <w:r w:rsidR="006973A1" w:rsidRPr="009B2469">
        <w:rPr>
          <w:b/>
          <w:bCs/>
        </w:rPr>
        <w:instrText>SelectNext</w:instrText>
      </w:r>
      <w:r w:rsidR="00912B89">
        <w:rPr>
          <w:b/>
          <w:bCs/>
        </w:rPr>
        <w:instrText xml:space="preserve"> </w:instrText>
      </w:r>
      <w:r w:rsidR="006973A1" w:rsidRPr="006973A1">
        <w:instrText>- ListBox</w:instrText>
      </w:r>
      <w:r w:rsidR="006973A1">
        <w:instrText xml:space="preserve"> " </w:instrText>
      </w:r>
      <w:r w:rsidR="006973A1">
        <w:rPr>
          <w:b/>
          <w:bCs/>
        </w:rPr>
        <w:fldChar w:fldCharType="end"/>
      </w:r>
      <w:r w:rsidR="00DB16C5">
        <w:t xml:space="preserve"> </w:t>
      </w:r>
      <w:r>
        <w:t>(step = 1)</w:t>
      </w:r>
    </w:p>
    <w:p w14:paraId="58BBD699" w14:textId="59B8AB44" w:rsidR="00D35F4C" w:rsidRPr="00D35F4C" w:rsidRDefault="00354643" w:rsidP="00D35F4C">
      <w:pPr>
        <w:pStyle w:val="NoSpacing"/>
      </w:pPr>
      <w:r>
        <w:t>Mueve la selección al siguiente índice según un número de pasos &lt;step&gt;. Una vez se alcanza el final, se queda en ese último índice.</w:t>
      </w:r>
    </w:p>
    <w:p w14:paraId="5E7089FE" w14:textId="45C5B1BC" w:rsidR="00B32318" w:rsidRDefault="00B32318" w:rsidP="00281F92">
      <w:pPr>
        <w:pStyle w:val="SCRIPTTitulo4"/>
      </w:pPr>
      <w:proofErr w:type="spellStart"/>
      <w:r>
        <w:t>function</w:t>
      </w:r>
      <w:proofErr w:type="spellEnd"/>
      <w:r>
        <w:t xml:space="preserve"> </w:t>
      </w:r>
      <w:proofErr w:type="spellStart"/>
      <w:r w:rsidRPr="00C51055">
        <w:rPr>
          <w:b/>
          <w:bCs/>
        </w:rPr>
        <w:t>SelectPrevious</w:t>
      </w:r>
      <w:proofErr w:type="spellEnd"/>
      <w:r w:rsidR="006973A1">
        <w:rPr>
          <w:b/>
          <w:bCs/>
        </w:rPr>
        <w:fldChar w:fldCharType="begin"/>
      </w:r>
      <w:r w:rsidR="006973A1">
        <w:instrText xml:space="preserve"> XE "</w:instrText>
      </w:r>
      <w:r w:rsidR="006973A1" w:rsidRPr="00C730F3">
        <w:rPr>
          <w:b/>
          <w:bCs/>
        </w:rPr>
        <w:instrText>SelectPrevious</w:instrText>
      </w:r>
      <w:r w:rsidR="00912B89">
        <w:rPr>
          <w:b/>
          <w:bCs/>
        </w:rPr>
        <w:instrText xml:space="preserve"> </w:instrText>
      </w:r>
      <w:r w:rsidR="006973A1" w:rsidRPr="006973A1">
        <w:instrText>- ListBox</w:instrText>
      </w:r>
      <w:r w:rsidR="006973A1">
        <w:instrText xml:space="preserve"> " </w:instrText>
      </w:r>
      <w:r w:rsidR="006973A1">
        <w:rPr>
          <w:b/>
          <w:bCs/>
        </w:rPr>
        <w:fldChar w:fldCharType="end"/>
      </w:r>
      <w:r w:rsidR="00DB16C5">
        <w:t xml:space="preserve"> </w:t>
      </w:r>
      <w:r>
        <w:t>(step = 1)</w:t>
      </w:r>
    </w:p>
    <w:p w14:paraId="4C21AF3F" w14:textId="137ED1FE" w:rsidR="00D35F4C" w:rsidRPr="00D35F4C" w:rsidRDefault="00354643" w:rsidP="00D35F4C">
      <w:pPr>
        <w:pStyle w:val="NoSpacing"/>
      </w:pPr>
      <w:r>
        <w:t>Mueve la selección al anterior índice según un número de pasos &lt;step&gt;. Una vez se alcanza el principio, se queda en ese primer índice.</w:t>
      </w:r>
    </w:p>
    <w:p w14:paraId="1E6AAFF1" w14:textId="4C405BD4" w:rsidR="00B32318" w:rsidRDefault="00B32318" w:rsidP="00281F92">
      <w:pPr>
        <w:pStyle w:val="SCRIPTTitulo4"/>
      </w:pPr>
      <w:proofErr w:type="spellStart"/>
      <w:r>
        <w:t>function</w:t>
      </w:r>
      <w:proofErr w:type="spellEnd"/>
      <w:r>
        <w:t xml:space="preserve"> </w:t>
      </w:r>
      <w:proofErr w:type="spellStart"/>
      <w:r w:rsidRPr="00C51055">
        <w:rPr>
          <w:b/>
          <w:bCs/>
        </w:rPr>
        <w:t>SetMatchPattern</w:t>
      </w:r>
      <w:proofErr w:type="spellEnd"/>
      <w:r w:rsidR="006973A1">
        <w:rPr>
          <w:b/>
          <w:bCs/>
        </w:rPr>
        <w:fldChar w:fldCharType="begin"/>
      </w:r>
      <w:r w:rsidR="006973A1">
        <w:instrText xml:space="preserve"> XE "</w:instrText>
      </w:r>
      <w:r w:rsidR="006973A1" w:rsidRPr="00373D59">
        <w:rPr>
          <w:b/>
          <w:bCs/>
        </w:rPr>
        <w:instrText>SetMatchPattern</w:instrText>
      </w:r>
      <w:r w:rsidR="00912B89">
        <w:rPr>
          <w:b/>
          <w:bCs/>
        </w:rPr>
        <w:instrText xml:space="preserve"> </w:instrText>
      </w:r>
      <w:r w:rsidR="006973A1" w:rsidRPr="006973A1">
        <w:instrText>- ListBox</w:instrText>
      </w:r>
      <w:r w:rsidR="006973A1">
        <w:instrText xml:space="preserve"> " </w:instrText>
      </w:r>
      <w:r w:rsidR="006973A1">
        <w:rPr>
          <w:b/>
          <w:bCs/>
        </w:rPr>
        <w:fldChar w:fldCharType="end"/>
      </w:r>
      <w:r w:rsidR="00DB16C5">
        <w:t xml:space="preserve"> </w:t>
      </w:r>
      <w:r>
        <w:t>(</w:t>
      </w:r>
      <w:proofErr w:type="spellStart"/>
      <w:r>
        <w:t>mp</w:t>
      </w:r>
      <w:proofErr w:type="spellEnd"/>
      <w:r>
        <w:t>)</w:t>
      </w:r>
    </w:p>
    <w:p w14:paraId="78082D0C" w14:textId="2B7A3578" w:rsidR="00D35F4C" w:rsidRPr="00D35F4C" w:rsidRDefault="00354643" w:rsidP="00D35F4C">
      <w:pPr>
        <w:pStyle w:val="NoSpacing"/>
      </w:pPr>
      <w:r>
        <w:t xml:space="preserve">Establece un filtro para mostrar elementos en la lista. </w:t>
      </w:r>
      <w:r w:rsidR="003F0899">
        <w:t>Los</w:t>
      </w:r>
      <w:r>
        <w:t xml:space="preserve"> elementos con textos que coincidan con el patrón &lt;</w:t>
      </w:r>
      <w:proofErr w:type="spellStart"/>
      <w:r>
        <w:t>mp</w:t>
      </w:r>
      <w:proofErr w:type="spellEnd"/>
      <w:r>
        <w:t>&gt; serán los únicos que aparecerán en la lista.</w:t>
      </w:r>
    </w:p>
    <w:p w14:paraId="7DEC6A2B" w14:textId="5C0FA862" w:rsidR="00B32318" w:rsidRDefault="00B32318" w:rsidP="00281F92">
      <w:pPr>
        <w:pStyle w:val="SCRIPTTitulo4"/>
      </w:pPr>
      <w:proofErr w:type="spellStart"/>
      <w:r>
        <w:t>function</w:t>
      </w:r>
      <w:proofErr w:type="spellEnd"/>
      <w:r>
        <w:t xml:space="preserve"> </w:t>
      </w:r>
      <w:proofErr w:type="spellStart"/>
      <w:r w:rsidRPr="00C51055">
        <w:rPr>
          <w:b/>
          <w:bCs/>
        </w:rPr>
        <w:t>GetSelectedIndex</w:t>
      </w:r>
      <w:proofErr w:type="spellEnd"/>
      <w:r w:rsidR="006973A1">
        <w:rPr>
          <w:b/>
          <w:bCs/>
        </w:rPr>
        <w:fldChar w:fldCharType="begin"/>
      </w:r>
      <w:r w:rsidR="006973A1">
        <w:instrText xml:space="preserve"> XE "</w:instrText>
      </w:r>
      <w:r w:rsidR="006973A1" w:rsidRPr="00051706">
        <w:rPr>
          <w:b/>
          <w:bCs/>
        </w:rPr>
        <w:instrText>GetSelectedIndex</w:instrText>
      </w:r>
      <w:r w:rsidR="00912B89">
        <w:rPr>
          <w:b/>
          <w:bCs/>
        </w:rPr>
        <w:instrText xml:space="preserve"> </w:instrText>
      </w:r>
      <w:r w:rsidR="006973A1" w:rsidRPr="006973A1">
        <w:instrText>- ListBox</w:instrText>
      </w:r>
      <w:r w:rsidR="006973A1">
        <w:instrText xml:space="preserve"> " </w:instrText>
      </w:r>
      <w:r w:rsidR="006973A1">
        <w:rPr>
          <w:b/>
          <w:bCs/>
        </w:rPr>
        <w:fldChar w:fldCharType="end"/>
      </w:r>
      <w:r w:rsidR="00DB16C5">
        <w:t xml:space="preserve"> </w:t>
      </w:r>
      <w:r>
        <w:t>()</w:t>
      </w:r>
      <w:r w:rsidR="00354643">
        <w:t xml:space="preserve"> : </w:t>
      </w:r>
      <w:proofErr w:type="spellStart"/>
      <w:r w:rsidR="00354643">
        <w:t>int</w:t>
      </w:r>
      <w:proofErr w:type="spellEnd"/>
    </w:p>
    <w:p w14:paraId="53CDC47E" w14:textId="501770ED" w:rsidR="00D35F4C" w:rsidRPr="00D35F4C" w:rsidRDefault="00354643" w:rsidP="00D35F4C">
      <w:pPr>
        <w:pStyle w:val="NoSpacing"/>
      </w:pPr>
      <w:r>
        <w:t>Obtiene el índice seleccionado en caso de selección simple. Si no hay ningún elemento seleccionado, devolverá -1.</w:t>
      </w:r>
    </w:p>
    <w:p w14:paraId="71B1E79B" w14:textId="5FBBA5AB" w:rsidR="00B32318" w:rsidRDefault="00B32318" w:rsidP="00281F92">
      <w:pPr>
        <w:pStyle w:val="SCRIPTTitulo4"/>
      </w:pPr>
      <w:proofErr w:type="spellStart"/>
      <w:r>
        <w:t>function</w:t>
      </w:r>
      <w:proofErr w:type="spellEnd"/>
      <w:r>
        <w:t xml:space="preserve"> </w:t>
      </w:r>
      <w:proofErr w:type="spellStart"/>
      <w:r w:rsidRPr="00C51055">
        <w:rPr>
          <w:b/>
          <w:bCs/>
        </w:rPr>
        <w:t>GetSelectedIndexRange</w:t>
      </w:r>
      <w:proofErr w:type="spellEnd"/>
      <w:r w:rsidR="006973A1">
        <w:rPr>
          <w:b/>
          <w:bCs/>
        </w:rPr>
        <w:fldChar w:fldCharType="begin"/>
      </w:r>
      <w:r w:rsidR="006973A1">
        <w:instrText xml:space="preserve"> XE "</w:instrText>
      </w:r>
      <w:r w:rsidR="006973A1" w:rsidRPr="003F1ECA">
        <w:rPr>
          <w:b/>
          <w:bCs/>
        </w:rPr>
        <w:instrText>GetSelectedIndexRange</w:instrText>
      </w:r>
      <w:r w:rsidR="00912B89">
        <w:rPr>
          <w:b/>
          <w:bCs/>
        </w:rPr>
        <w:instrText xml:space="preserve"> </w:instrText>
      </w:r>
      <w:r w:rsidR="006973A1" w:rsidRPr="006973A1">
        <w:instrText>- ListBox</w:instrText>
      </w:r>
      <w:r w:rsidR="006973A1">
        <w:instrText xml:space="preserve"> " </w:instrText>
      </w:r>
      <w:r w:rsidR="006973A1">
        <w:rPr>
          <w:b/>
          <w:bCs/>
        </w:rPr>
        <w:fldChar w:fldCharType="end"/>
      </w:r>
      <w:r w:rsidR="00DB16C5">
        <w:t xml:space="preserve"> </w:t>
      </w:r>
      <w:r>
        <w:t>()</w:t>
      </w:r>
      <w:r w:rsidR="00354643">
        <w:t xml:space="preserve"> : </w:t>
      </w:r>
      <w:proofErr w:type="spellStart"/>
      <w:r w:rsidR="00354643">
        <w:t>list</w:t>
      </w:r>
      <w:proofErr w:type="spellEnd"/>
    </w:p>
    <w:p w14:paraId="1F1D3B49" w14:textId="4787E61F" w:rsidR="00D35F4C" w:rsidRPr="00D35F4C" w:rsidRDefault="00354643" w:rsidP="00D35F4C">
      <w:pPr>
        <w:pStyle w:val="NoSpacing"/>
      </w:pPr>
      <w:r>
        <w:t>Devuelve una lista con todos los índices que estén seleccionados. Si no hay índices seleccionados la lista devuelta estará vacía.</w:t>
      </w:r>
    </w:p>
    <w:p w14:paraId="510F2C67" w14:textId="3CCF8ACE" w:rsidR="00B32318" w:rsidRDefault="00B32318" w:rsidP="00281F92">
      <w:pPr>
        <w:pStyle w:val="SCRIPTTitulo4"/>
      </w:pPr>
      <w:proofErr w:type="spellStart"/>
      <w:r>
        <w:t>function</w:t>
      </w:r>
      <w:proofErr w:type="spellEnd"/>
      <w:r>
        <w:t xml:space="preserve"> </w:t>
      </w:r>
      <w:proofErr w:type="spellStart"/>
      <w:r w:rsidRPr="00C51055">
        <w:rPr>
          <w:b/>
          <w:bCs/>
        </w:rPr>
        <w:t>IsSelectedIndex</w:t>
      </w:r>
      <w:proofErr w:type="spellEnd"/>
      <w:r w:rsidR="006973A1">
        <w:rPr>
          <w:b/>
          <w:bCs/>
        </w:rPr>
        <w:fldChar w:fldCharType="begin"/>
      </w:r>
      <w:r w:rsidR="006973A1">
        <w:instrText xml:space="preserve"> XE "</w:instrText>
      </w:r>
      <w:r w:rsidR="006973A1" w:rsidRPr="007D6068">
        <w:rPr>
          <w:b/>
          <w:bCs/>
        </w:rPr>
        <w:instrText>IsSelectedIndex</w:instrText>
      </w:r>
      <w:r w:rsidR="00912B89">
        <w:rPr>
          <w:b/>
          <w:bCs/>
        </w:rPr>
        <w:instrText xml:space="preserve"> </w:instrText>
      </w:r>
      <w:r w:rsidR="006973A1" w:rsidRPr="006973A1">
        <w:instrText>- ListBox</w:instrText>
      </w:r>
      <w:r w:rsidR="006973A1">
        <w:instrText xml:space="preserve"> " </w:instrText>
      </w:r>
      <w:r w:rsidR="006973A1">
        <w:rPr>
          <w:b/>
          <w:bCs/>
        </w:rPr>
        <w:fldChar w:fldCharType="end"/>
      </w:r>
      <w:r w:rsidR="00DB16C5">
        <w:t xml:space="preserve"> </w:t>
      </w:r>
      <w:r>
        <w:t>(</w:t>
      </w:r>
      <w:proofErr w:type="spellStart"/>
      <w:r>
        <w:t>index</w:t>
      </w:r>
      <w:proofErr w:type="spellEnd"/>
      <w:r>
        <w:t>)</w:t>
      </w:r>
      <w:r w:rsidR="00354643">
        <w:t xml:space="preserve"> : </w:t>
      </w:r>
      <w:proofErr w:type="spellStart"/>
      <w:r w:rsidR="00354643">
        <w:t>bool</w:t>
      </w:r>
      <w:proofErr w:type="spellEnd"/>
    </w:p>
    <w:p w14:paraId="7E7A5B6A" w14:textId="1439C209" w:rsidR="00D35F4C" w:rsidRPr="00D35F4C" w:rsidRDefault="00354643" w:rsidP="00D35F4C">
      <w:pPr>
        <w:pStyle w:val="NoSpacing"/>
      </w:pPr>
      <w:r>
        <w:t>Consulta si un índice de la lista está seleccionado o no.</w:t>
      </w:r>
    </w:p>
    <w:p w14:paraId="6D738BB4" w14:textId="010CDA14" w:rsidR="00B32318" w:rsidRDefault="00B32318" w:rsidP="00281F92">
      <w:pPr>
        <w:pStyle w:val="SCRIPTTitulo4"/>
      </w:pPr>
      <w:proofErr w:type="spellStart"/>
      <w:r>
        <w:t>function</w:t>
      </w:r>
      <w:proofErr w:type="spellEnd"/>
      <w:r>
        <w:t xml:space="preserve"> </w:t>
      </w:r>
      <w:proofErr w:type="spellStart"/>
      <w:r w:rsidRPr="00C51055">
        <w:rPr>
          <w:b/>
          <w:bCs/>
        </w:rPr>
        <w:t>ScrollAtEnd</w:t>
      </w:r>
      <w:proofErr w:type="spellEnd"/>
      <w:r w:rsidR="006973A1">
        <w:rPr>
          <w:b/>
          <w:bCs/>
        </w:rPr>
        <w:fldChar w:fldCharType="begin"/>
      </w:r>
      <w:r w:rsidR="006973A1">
        <w:instrText xml:space="preserve"> XE "</w:instrText>
      </w:r>
      <w:r w:rsidR="006973A1" w:rsidRPr="009761F3">
        <w:rPr>
          <w:b/>
          <w:bCs/>
        </w:rPr>
        <w:instrText>ScrollAtEnd</w:instrText>
      </w:r>
      <w:r w:rsidR="00912B89">
        <w:rPr>
          <w:b/>
          <w:bCs/>
        </w:rPr>
        <w:instrText xml:space="preserve"> </w:instrText>
      </w:r>
      <w:r w:rsidR="006973A1" w:rsidRPr="006973A1">
        <w:instrText>- ListBox</w:instrText>
      </w:r>
      <w:r w:rsidR="006973A1">
        <w:instrText xml:space="preserve"> " </w:instrText>
      </w:r>
      <w:r w:rsidR="006973A1">
        <w:rPr>
          <w:b/>
          <w:bCs/>
        </w:rPr>
        <w:fldChar w:fldCharType="end"/>
      </w:r>
      <w:r w:rsidR="00DB16C5">
        <w:t xml:space="preserve"> </w:t>
      </w:r>
      <w:r>
        <w:t>()</w:t>
      </w:r>
    </w:p>
    <w:p w14:paraId="663EAB73" w14:textId="3E5507DB" w:rsidR="00D35F4C" w:rsidRPr="00D35F4C" w:rsidRDefault="007D4DCC" w:rsidP="00D35F4C">
      <w:pPr>
        <w:pStyle w:val="NoSpacing"/>
      </w:pPr>
      <w:r>
        <w:t xml:space="preserve">Posiciona el desplazamiento </w:t>
      </w:r>
      <w:r w:rsidR="00D44684">
        <w:t>al final de la lista.</w:t>
      </w:r>
    </w:p>
    <w:p w14:paraId="04C359CD" w14:textId="6516F18D" w:rsidR="00B32318" w:rsidRDefault="00B32318" w:rsidP="00281F92">
      <w:pPr>
        <w:pStyle w:val="SCRIPTTitulo4"/>
      </w:pPr>
      <w:proofErr w:type="spellStart"/>
      <w:r>
        <w:t>function</w:t>
      </w:r>
      <w:proofErr w:type="spellEnd"/>
      <w:r>
        <w:t xml:space="preserve"> </w:t>
      </w:r>
      <w:proofErr w:type="spellStart"/>
      <w:r w:rsidRPr="00C51055">
        <w:rPr>
          <w:b/>
          <w:bCs/>
        </w:rPr>
        <w:t>GetText</w:t>
      </w:r>
      <w:proofErr w:type="spellEnd"/>
      <w:r w:rsidR="006973A1">
        <w:rPr>
          <w:b/>
          <w:bCs/>
        </w:rPr>
        <w:fldChar w:fldCharType="begin"/>
      </w:r>
      <w:r w:rsidR="006973A1">
        <w:instrText xml:space="preserve"> XE "</w:instrText>
      </w:r>
      <w:r w:rsidR="006973A1" w:rsidRPr="002F1654">
        <w:rPr>
          <w:b/>
          <w:bCs/>
        </w:rPr>
        <w:instrText>GetText</w:instrText>
      </w:r>
      <w:r w:rsidR="00912B89">
        <w:rPr>
          <w:b/>
          <w:bCs/>
        </w:rPr>
        <w:instrText xml:space="preserve"> </w:instrText>
      </w:r>
      <w:r w:rsidR="006973A1" w:rsidRPr="006973A1">
        <w:instrText>- ListBox</w:instrText>
      </w:r>
      <w:r w:rsidR="006973A1">
        <w:instrText xml:space="preserve"> " </w:instrText>
      </w:r>
      <w:r w:rsidR="006973A1">
        <w:rPr>
          <w:b/>
          <w:bCs/>
        </w:rPr>
        <w:fldChar w:fldCharType="end"/>
      </w:r>
      <w:r w:rsidR="00DB16C5">
        <w:t xml:space="preserve"> </w:t>
      </w:r>
      <w:r>
        <w:t>(</w:t>
      </w:r>
      <w:proofErr w:type="spellStart"/>
      <w:r>
        <w:t>index</w:t>
      </w:r>
      <w:proofErr w:type="spellEnd"/>
      <w:r>
        <w:t>)</w:t>
      </w:r>
      <w:r w:rsidR="00D44684">
        <w:t xml:space="preserve"> : </w:t>
      </w:r>
      <w:proofErr w:type="spellStart"/>
      <w:r w:rsidR="00D44684">
        <w:t>string</w:t>
      </w:r>
      <w:proofErr w:type="spellEnd"/>
    </w:p>
    <w:p w14:paraId="0F5DE3A6" w14:textId="3FBDBE9B" w:rsidR="00D35F4C" w:rsidRPr="00D35F4C" w:rsidRDefault="00D44684" w:rsidP="00D35F4C">
      <w:pPr>
        <w:pStyle w:val="NoSpacing"/>
      </w:pPr>
      <w:r>
        <w:t>Obtiene el texto asociado a un elemento de la lista con índice &lt;</w:t>
      </w:r>
      <w:proofErr w:type="spellStart"/>
      <w:r>
        <w:t>index</w:t>
      </w:r>
      <w:proofErr w:type="spellEnd"/>
      <w:r>
        <w:t>&gt;.</w:t>
      </w:r>
    </w:p>
    <w:p w14:paraId="5558C60B" w14:textId="3C3DA895" w:rsidR="00B32318" w:rsidRDefault="00B32318" w:rsidP="00281F92">
      <w:pPr>
        <w:pStyle w:val="SCRIPTTitulo4"/>
      </w:pPr>
      <w:proofErr w:type="spellStart"/>
      <w:r>
        <w:t>function</w:t>
      </w:r>
      <w:proofErr w:type="spellEnd"/>
      <w:r>
        <w:t xml:space="preserve"> </w:t>
      </w:r>
      <w:proofErr w:type="spellStart"/>
      <w:r w:rsidRPr="00C51055">
        <w:rPr>
          <w:b/>
          <w:bCs/>
        </w:rPr>
        <w:t>SetText</w:t>
      </w:r>
      <w:proofErr w:type="spellEnd"/>
      <w:r w:rsidR="006973A1">
        <w:rPr>
          <w:b/>
          <w:bCs/>
        </w:rPr>
        <w:fldChar w:fldCharType="begin"/>
      </w:r>
      <w:r w:rsidR="006973A1">
        <w:instrText xml:space="preserve"> XE "</w:instrText>
      </w:r>
      <w:r w:rsidR="006973A1" w:rsidRPr="00977F48">
        <w:rPr>
          <w:b/>
          <w:bCs/>
        </w:rPr>
        <w:instrText>SetText</w:instrText>
      </w:r>
      <w:r w:rsidR="00912B89">
        <w:rPr>
          <w:b/>
          <w:bCs/>
        </w:rPr>
        <w:instrText xml:space="preserve"> </w:instrText>
      </w:r>
      <w:r w:rsidR="006973A1" w:rsidRPr="006973A1">
        <w:instrText>- ListBox</w:instrText>
      </w:r>
      <w:r w:rsidR="006973A1">
        <w:instrText xml:space="preserve"> " </w:instrText>
      </w:r>
      <w:r w:rsidR="006973A1">
        <w:rPr>
          <w:b/>
          <w:bCs/>
        </w:rPr>
        <w:fldChar w:fldCharType="end"/>
      </w:r>
      <w:r w:rsidR="00DB16C5">
        <w:t xml:space="preserve"> </w:t>
      </w:r>
      <w:r>
        <w:t>(</w:t>
      </w:r>
      <w:proofErr w:type="spellStart"/>
      <w:r>
        <w:t>index</w:t>
      </w:r>
      <w:proofErr w:type="spellEnd"/>
      <w:r>
        <w:t xml:space="preserve">, </w:t>
      </w:r>
      <w:proofErr w:type="spellStart"/>
      <w:r>
        <w:t>text</w:t>
      </w:r>
      <w:proofErr w:type="spellEnd"/>
      <w:r>
        <w:t>)</w:t>
      </w:r>
    </w:p>
    <w:p w14:paraId="4947D3F5" w14:textId="1642AE04" w:rsidR="00D35F4C" w:rsidRPr="00D35F4C" w:rsidRDefault="00D44684" w:rsidP="00D35F4C">
      <w:pPr>
        <w:pStyle w:val="NoSpacing"/>
      </w:pPr>
      <w:r>
        <w:t>Establece el texto &lt;</w:t>
      </w:r>
      <w:proofErr w:type="spellStart"/>
      <w:r>
        <w:t>text</w:t>
      </w:r>
      <w:proofErr w:type="spellEnd"/>
      <w:r>
        <w:t>&gt; asociado a un elemento de la lista con índice &lt;</w:t>
      </w:r>
      <w:proofErr w:type="spellStart"/>
      <w:r>
        <w:t>index</w:t>
      </w:r>
      <w:proofErr w:type="spellEnd"/>
      <w:r>
        <w:t>&gt;.</w:t>
      </w:r>
    </w:p>
    <w:p w14:paraId="49B27328" w14:textId="247932D3" w:rsidR="00B32318" w:rsidRDefault="00B32318" w:rsidP="00281F92">
      <w:pPr>
        <w:pStyle w:val="SCRIPTTitulo4"/>
      </w:pPr>
      <w:proofErr w:type="spellStart"/>
      <w:r>
        <w:t>function</w:t>
      </w:r>
      <w:proofErr w:type="spellEnd"/>
      <w:r>
        <w:t xml:space="preserve"> </w:t>
      </w:r>
      <w:proofErr w:type="spellStart"/>
      <w:r w:rsidRPr="00C51055">
        <w:rPr>
          <w:b/>
          <w:bCs/>
        </w:rPr>
        <w:t>SetTextColor</w:t>
      </w:r>
      <w:proofErr w:type="spellEnd"/>
      <w:r w:rsidR="006973A1">
        <w:rPr>
          <w:b/>
          <w:bCs/>
        </w:rPr>
        <w:fldChar w:fldCharType="begin"/>
      </w:r>
      <w:r w:rsidR="006973A1">
        <w:instrText xml:space="preserve"> XE "</w:instrText>
      </w:r>
      <w:r w:rsidR="006973A1" w:rsidRPr="00342614">
        <w:rPr>
          <w:b/>
          <w:bCs/>
        </w:rPr>
        <w:instrText>SetTextColor</w:instrText>
      </w:r>
      <w:r w:rsidR="00912B89">
        <w:rPr>
          <w:b/>
          <w:bCs/>
        </w:rPr>
        <w:instrText xml:space="preserve"> </w:instrText>
      </w:r>
      <w:r w:rsidR="006973A1" w:rsidRPr="006973A1">
        <w:instrText>- ListBox</w:instrText>
      </w:r>
      <w:r w:rsidR="006973A1">
        <w:instrText xml:space="preserve"> " </w:instrText>
      </w:r>
      <w:r w:rsidR="006973A1">
        <w:rPr>
          <w:b/>
          <w:bCs/>
        </w:rPr>
        <w:fldChar w:fldCharType="end"/>
      </w:r>
      <w:r w:rsidR="00DB16C5">
        <w:t xml:space="preserve"> </w:t>
      </w:r>
      <w:r>
        <w:t>(</w:t>
      </w:r>
      <w:proofErr w:type="spellStart"/>
      <w:r>
        <w:t>index</w:t>
      </w:r>
      <w:proofErr w:type="spellEnd"/>
      <w:r>
        <w:t>, color)</w:t>
      </w:r>
    </w:p>
    <w:p w14:paraId="569A358B" w14:textId="00554421" w:rsidR="00D35F4C" w:rsidRDefault="00D44684" w:rsidP="00D35F4C">
      <w:pPr>
        <w:pStyle w:val="NoSpacing"/>
      </w:pPr>
      <w:r>
        <w:t>Establece el color del texto</w:t>
      </w:r>
      <w:r w:rsidR="00A90C91">
        <w:t xml:space="preserve"> </w:t>
      </w:r>
      <w:r>
        <w:t>asociado a un elemento de la lista con índice &lt;</w:t>
      </w:r>
      <w:proofErr w:type="spellStart"/>
      <w:r>
        <w:t>index</w:t>
      </w:r>
      <w:proofErr w:type="spellEnd"/>
      <w:r>
        <w:t>&gt;.</w:t>
      </w:r>
    </w:p>
    <w:p w14:paraId="6223466E" w14:textId="77777777" w:rsidR="00BF36E0" w:rsidRPr="00BF36E0" w:rsidRDefault="00BF36E0" w:rsidP="00BF36E0"/>
    <w:p w14:paraId="5DF8933B" w14:textId="589F8232" w:rsidR="00B32318" w:rsidRDefault="00B32318" w:rsidP="00281F92">
      <w:pPr>
        <w:pStyle w:val="SCRIPTTitulo4"/>
      </w:pPr>
      <w:proofErr w:type="spellStart"/>
      <w:r>
        <w:t>function</w:t>
      </w:r>
      <w:proofErr w:type="spellEnd"/>
      <w:r>
        <w:t xml:space="preserve"> </w:t>
      </w:r>
      <w:proofErr w:type="spellStart"/>
      <w:r w:rsidRPr="00C51055">
        <w:rPr>
          <w:b/>
          <w:bCs/>
        </w:rPr>
        <w:t>GetTextColor</w:t>
      </w:r>
      <w:proofErr w:type="spellEnd"/>
      <w:r w:rsidR="006973A1">
        <w:rPr>
          <w:b/>
          <w:bCs/>
        </w:rPr>
        <w:fldChar w:fldCharType="begin"/>
      </w:r>
      <w:r w:rsidR="006973A1">
        <w:instrText xml:space="preserve"> XE "</w:instrText>
      </w:r>
      <w:r w:rsidR="006973A1" w:rsidRPr="003D2BED">
        <w:rPr>
          <w:b/>
          <w:bCs/>
        </w:rPr>
        <w:instrText>GetTextColor</w:instrText>
      </w:r>
      <w:r w:rsidR="00912B89">
        <w:rPr>
          <w:b/>
          <w:bCs/>
        </w:rPr>
        <w:instrText xml:space="preserve"> </w:instrText>
      </w:r>
      <w:r w:rsidR="006973A1" w:rsidRPr="006973A1">
        <w:instrText>- ListBox</w:instrText>
      </w:r>
      <w:r w:rsidR="006973A1">
        <w:instrText xml:space="preserve"> " </w:instrText>
      </w:r>
      <w:r w:rsidR="006973A1">
        <w:rPr>
          <w:b/>
          <w:bCs/>
        </w:rPr>
        <w:fldChar w:fldCharType="end"/>
      </w:r>
      <w:r w:rsidR="00DB16C5">
        <w:t xml:space="preserve"> </w:t>
      </w:r>
      <w:r>
        <w:t>(</w:t>
      </w:r>
      <w:proofErr w:type="spellStart"/>
      <w:r>
        <w:t>index</w:t>
      </w:r>
      <w:proofErr w:type="spellEnd"/>
      <w:r>
        <w:t>)</w:t>
      </w:r>
      <w:r w:rsidR="00D44684">
        <w:t xml:space="preserve"> : </w:t>
      </w:r>
      <w:proofErr w:type="spellStart"/>
      <w:r w:rsidR="00D44684">
        <w:t>int</w:t>
      </w:r>
      <w:proofErr w:type="spellEnd"/>
    </w:p>
    <w:p w14:paraId="59A664AE" w14:textId="04A368D8" w:rsidR="00D35F4C" w:rsidRPr="00D35F4C" w:rsidRDefault="00D44684" w:rsidP="00D35F4C">
      <w:pPr>
        <w:pStyle w:val="NoSpacing"/>
      </w:pPr>
      <w:r>
        <w:t>Obtiene el color de texto asociado a un elemento de la lista con índice &lt;</w:t>
      </w:r>
      <w:proofErr w:type="spellStart"/>
      <w:r>
        <w:t>index</w:t>
      </w:r>
      <w:proofErr w:type="spellEnd"/>
      <w:r>
        <w:t>&gt;.</w:t>
      </w:r>
    </w:p>
    <w:p w14:paraId="24352623" w14:textId="7A52A52E" w:rsidR="00B32318" w:rsidRDefault="00B32318" w:rsidP="00281F92">
      <w:pPr>
        <w:pStyle w:val="SCRIPTTitulo4"/>
      </w:pPr>
      <w:proofErr w:type="spellStart"/>
      <w:r>
        <w:t>function</w:t>
      </w:r>
      <w:proofErr w:type="spellEnd"/>
      <w:r>
        <w:t xml:space="preserve"> </w:t>
      </w:r>
      <w:proofErr w:type="spellStart"/>
      <w:r w:rsidRPr="00C51055">
        <w:rPr>
          <w:b/>
          <w:bCs/>
        </w:rPr>
        <w:t>SetIcon</w:t>
      </w:r>
      <w:proofErr w:type="spellEnd"/>
      <w:r w:rsidR="006973A1">
        <w:rPr>
          <w:b/>
          <w:bCs/>
        </w:rPr>
        <w:fldChar w:fldCharType="begin"/>
      </w:r>
      <w:r w:rsidR="006973A1">
        <w:instrText xml:space="preserve"> XE "</w:instrText>
      </w:r>
      <w:r w:rsidR="006973A1" w:rsidRPr="005F2589">
        <w:rPr>
          <w:b/>
          <w:bCs/>
        </w:rPr>
        <w:instrText>SetIcon</w:instrText>
      </w:r>
      <w:r w:rsidR="00912B89">
        <w:rPr>
          <w:b/>
          <w:bCs/>
        </w:rPr>
        <w:instrText xml:space="preserve"> </w:instrText>
      </w:r>
      <w:r w:rsidR="006973A1" w:rsidRPr="006973A1">
        <w:instrText>- ListBox</w:instrText>
      </w:r>
      <w:r w:rsidR="006973A1">
        <w:instrText xml:space="preserve"> " </w:instrText>
      </w:r>
      <w:r w:rsidR="006973A1">
        <w:rPr>
          <w:b/>
          <w:bCs/>
        </w:rPr>
        <w:fldChar w:fldCharType="end"/>
      </w:r>
      <w:r w:rsidR="00DB16C5">
        <w:t xml:space="preserve"> </w:t>
      </w:r>
      <w:r>
        <w:t>(</w:t>
      </w:r>
      <w:proofErr w:type="spellStart"/>
      <w:r>
        <w:t>index</w:t>
      </w:r>
      <w:proofErr w:type="spellEnd"/>
      <w:r>
        <w:t xml:space="preserve">, </w:t>
      </w:r>
      <w:proofErr w:type="spellStart"/>
      <w:r w:rsidR="00D44684">
        <w:t>icon</w:t>
      </w:r>
      <w:proofErr w:type="spellEnd"/>
      <w:r>
        <w:t>)</w:t>
      </w:r>
    </w:p>
    <w:p w14:paraId="1899CD39" w14:textId="19768DE9" w:rsidR="00D35F4C" w:rsidRPr="00D35F4C" w:rsidRDefault="00D44684" w:rsidP="00D35F4C">
      <w:pPr>
        <w:pStyle w:val="NoSpacing"/>
      </w:pPr>
      <w:r>
        <w:t>Establece un icono &lt;</w:t>
      </w:r>
      <w:proofErr w:type="spellStart"/>
      <w:r>
        <w:t>icon</w:t>
      </w:r>
      <w:proofErr w:type="spellEnd"/>
      <w:r>
        <w:t>&gt; al elemento de la lista con índice &lt;</w:t>
      </w:r>
      <w:proofErr w:type="spellStart"/>
      <w:r>
        <w:t>index</w:t>
      </w:r>
      <w:proofErr w:type="spellEnd"/>
      <w:r>
        <w:t>&gt;. El icono será un puntero a una textura.</w:t>
      </w:r>
    </w:p>
    <w:p w14:paraId="2604CF2E" w14:textId="6B03D144" w:rsidR="00B32318" w:rsidRDefault="00B32318" w:rsidP="00281F92">
      <w:pPr>
        <w:pStyle w:val="SCRIPTTitulo4"/>
      </w:pPr>
      <w:proofErr w:type="spellStart"/>
      <w:r>
        <w:t>function</w:t>
      </w:r>
      <w:proofErr w:type="spellEnd"/>
      <w:r>
        <w:t xml:space="preserve"> </w:t>
      </w:r>
      <w:proofErr w:type="spellStart"/>
      <w:r w:rsidRPr="00C51055">
        <w:rPr>
          <w:b/>
          <w:bCs/>
        </w:rPr>
        <w:t>GetIcon</w:t>
      </w:r>
      <w:proofErr w:type="spellEnd"/>
      <w:r w:rsidR="006973A1">
        <w:rPr>
          <w:b/>
          <w:bCs/>
        </w:rPr>
        <w:fldChar w:fldCharType="begin"/>
      </w:r>
      <w:r w:rsidR="006973A1">
        <w:instrText xml:space="preserve"> XE "</w:instrText>
      </w:r>
      <w:r w:rsidR="006973A1" w:rsidRPr="00720F65">
        <w:rPr>
          <w:b/>
          <w:bCs/>
        </w:rPr>
        <w:instrText>GetIcon</w:instrText>
      </w:r>
      <w:r w:rsidR="00912B89">
        <w:rPr>
          <w:b/>
          <w:bCs/>
        </w:rPr>
        <w:instrText xml:space="preserve"> </w:instrText>
      </w:r>
      <w:r w:rsidR="006973A1" w:rsidRPr="006973A1">
        <w:instrText>- ListBox</w:instrText>
      </w:r>
      <w:r w:rsidR="006973A1">
        <w:instrText xml:space="preserve"> " </w:instrText>
      </w:r>
      <w:r w:rsidR="006973A1">
        <w:rPr>
          <w:b/>
          <w:bCs/>
        </w:rPr>
        <w:fldChar w:fldCharType="end"/>
      </w:r>
      <w:r w:rsidR="00DB16C5">
        <w:t xml:space="preserve"> </w:t>
      </w:r>
      <w:r>
        <w:t>(</w:t>
      </w:r>
      <w:proofErr w:type="spellStart"/>
      <w:r>
        <w:t>index</w:t>
      </w:r>
      <w:proofErr w:type="spellEnd"/>
      <w:r>
        <w:t>)</w:t>
      </w:r>
      <w:r w:rsidR="00D44684">
        <w:t xml:space="preserve"> : pointer</w:t>
      </w:r>
    </w:p>
    <w:p w14:paraId="6A6D887C" w14:textId="523C12E0" w:rsidR="00D35F4C" w:rsidRPr="00D35F4C" w:rsidRDefault="00D44684" w:rsidP="00D35F4C">
      <w:pPr>
        <w:pStyle w:val="NoSpacing"/>
      </w:pPr>
      <w:r>
        <w:t>Obtiene la textura del icono asociado a un elemento de la lista con índice &lt;</w:t>
      </w:r>
      <w:proofErr w:type="spellStart"/>
      <w:r>
        <w:t>index</w:t>
      </w:r>
      <w:proofErr w:type="spellEnd"/>
      <w:r>
        <w:t>&gt;.</w:t>
      </w:r>
    </w:p>
    <w:p w14:paraId="639A2E4A" w14:textId="0C801AC3" w:rsidR="003F3F16" w:rsidRDefault="00B32318" w:rsidP="00281F92">
      <w:pPr>
        <w:pStyle w:val="SCRIPTTitulo4"/>
      </w:pPr>
      <w:proofErr w:type="spellStart"/>
      <w:r>
        <w:t>function</w:t>
      </w:r>
      <w:proofErr w:type="spellEnd"/>
      <w:r>
        <w:t xml:space="preserve"> </w:t>
      </w:r>
      <w:proofErr w:type="spellStart"/>
      <w:r w:rsidRPr="00C51055">
        <w:rPr>
          <w:b/>
          <w:bCs/>
        </w:rPr>
        <w:t>SetUserData</w:t>
      </w:r>
      <w:proofErr w:type="spellEnd"/>
      <w:r w:rsidR="006973A1">
        <w:rPr>
          <w:b/>
          <w:bCs/>
        </w:rPr>
        <w:fldChar w:fldCharType="begin"/>
      </w:r>
      <w:r w:rsidR="006973A1">
        <w:instrText xml:space="preserve"> XE "</w:instrText>
      </w:r>
      <w:r w:rsidR="006973A1" w:rsidRPr="00FA3615">
        <w:rPr>
          <w:b/>
          <w:bCs/>
        </w:rPr>
        <w:instrText>SetUserData</w:instrText>
      </w:r>
      <w:r w:rsidR="00912B89">
        <w:rPr>
          <w:b/>
          <w:bCs/>
        </w:rPr>
        <w:instrText xml:space="preserve"> </w:instrText>
      </w:r>
      <w:r w:rsidR="006973A1" w:rsidRPr="006973A1">
        <w:instrText>- ListBox</w:instrText>
      </w:r>
      <w:r w:rsidR="006973A1">
        <w:instrText xml:space="preserve"> " </w:instrText>
      </w:r>
      <w:r w:rsidR="006973A1">
        <w:rPr>
          <w:b/>
          <w:bCs/>
        </w:rPr>
        <w:fldChar w:fldCharType="end"/>
      </w:r>
      <w:r w:rsidR="00DB16C5">
        <w:t xml:space="preserve"> </w:t>
      </w:r>
      <w:r>
        <w:t>(</w:t>
      </w:r>
      <w:proofErr w:type="spellStart"/>
      <w:r>
        <w:t>index</w:t>
      </w:r>
      <w:proofErr w:type="spellEnd"/>
      <w:r>
        <w:t xml:space="preserve">, </w:t>
      </w:r>
      <w:proofErr w:type="spellStart"/>
      <w:r>
        <w:t>userdata</w:t>
      </w:r>
      <w:proofErr w:type="spellEnd"/>
      <w:r>
        <w:t>)</w:t>
      </w:r>
    </w:p>
    <w:p w14:paraId="07217F73" w14:textId="5E6B9520" w:rsidR="00D35F4C" w:rsidRPr="00D35F4C" w:rsidRDefault="00D44684" w:rsidP="00D35F4C">
      <w:pPr>
        <w:pStyle w:val="NoSpacing"/>
      </w:pPr>
      <w:r>
        <w:t>Establece datos de usuario &lt;</w:t>
      </w:r>
      <w:proofErr w:type="spellStart"/>
      <w:r>
        <w:t>userdata</w:t>
      </w:r>
      <w:proofErr w:type="spellEnd"/>
      <w:r>
        <w:t xml:space="preserve">&gt; </w:t>
      </w:r>
      <w:r w:rsidR="003F0899">
        <w:t>del</w:t>
      </w:r>
      <w:r>
        <w:t xml:space="preserve"> elemento de la lista con índice &lt;</w:t>
      </w:r>
      <w:proofErr w:type="spellStart"/>
      <w:r>
        <w:t>index</w:t>
      </w:r>
      <w:proofErr w:type="spellEnd"/>
      <w:r>
        <w:t>&gt;.</w:t>
      </w:r>
    </w:p>
    <w:p w14:paraId="0A038CDB" w14:textId="298F6476" w:rsidR="00B32318" w:rsidRDefault="00B32318" w:rsidP="00281F92">
      <w:pPr>
        <w:pStyle w:val="SCRIPTTitulo4"/>
      </w:pPr>
      <w:proofErr w:type="spellStart"/>
      <w:r>
        <w:t>function</w:t>
      </w:r>
      <w:proofErr w:type="spellEnd"/>
      <w:r>
        <w:t xml:space="preserve"> </w:t>
      </w:r>
      <w:proofErr w:type="spellStart"/>
      <w:r w:rsidRPr="00C51055">
        <w:rPr>
          <w:b/>
          <w:bCs/>
        </w:rPr>
        <w:t>GetUserData</w:t>
      </w:r>
      <w:proofErr w:type="spellEnd"/>
      <w:r w:rsidR="006973A1">
        <w:rPr>
          <w:b/>
          <w:bCs/>
        </w:rPr>
        <w:fldChar w:fldCharType="begin"/>
      </w:r>
      <w:r w:rsidR="006973A1">
        <w:instrText xml:space="preserve"> XE "</w:instrText>
      </w:r>
      <w:r w:rsidR="006973A1" w:rsidRPr="00741D68">
        <w:rPr>
          <w:b/>
          <w:bCs/>
        </w:rPr>
        <w:instrText>GetUserData</w:instrText>
      </w:r>
      <w:r w:rsidR="00912B89">
        <w:rPr>
          <w:b/>
          <w:bCs/>
        </w:rPr>
        <w:instrText xml:space="preserve"> </w:instrText>
      </w:r>
      <w:r w:rsidR="006973A1" w:rsidRPr="006973A1">
        <w:instrText>- ListBox</w:instrText>
      </w:r>
      <w:r w:rsidR="006973A1">
        <w:instrText xml:space="preserve"> " </w:instrText>
      </w:r>
      <w:r w:rsidR="006973A1">
        <w:rPr>
          <w:b/>
          <w:bCs/>
        </w:rPr>
        <w:fldChar w:fldCharType="end"/>
      </w:r>
      <w:r w:rsidR="00DB16C5">
        <w:t xml:space="preserve"> </w:t>
      </w:r>
      <w:r>
        <w:t>(</w:t>
      </w:r>
      <w:proofErr w:type="spellStart"/>
      <w:r>
        <w:t>index</w:t>
      </w:r>
      <w:proofErr w:type="spellEnd"/>
      <w:r>
        <w:t>)</w:t>
      </w:r>
      <w:r w:rsidR="00D44684">
        <w:t xml:space="preserve"> : </w:t>
      </w:r>
      <w:proofErr w:type="spellStart"/>
      <w:r w:rsidR="00D44684">
        <w:t>value</w:t>
      </w:r>
      <w:proofErr w:type="spellEnd"/>
    </w:p>
    <w:p w14:paraId="7A5AE679" w14:textId="12EEBB9E" w:rsidR="00D35F4C" w:rsidRPr="00D35F4C" w:rsidRDefault="00D44684" w:rsidP="00D35F4C">
      <w:r>
        <w:t>Obtiene los datos de usuario asociados al elemento de la lista con índice &lt;</w:t>
      </w:r>
      <w:proofErr w:type="spellStart"/>
      <w:r>
        <w:t>index</w:t>
      </w:r>
      <w:proofErr w:type="spellEnd"/>
      <w:r>
        <w:t>&gt;.</w:t>
      </w:r>
    </w:p>
    <w:p w14:paraId="453F6528" w14:textId="7D0DD07D" w:rsidR="00B32318" w:rsidRDefault="00B32318" w:rsidP="00281F92">
      <w:pPr>
        <w:pStyle w:val="SCRIPTTitulo4"/>
      </w:pPr>
      <w:proofErr w:type="spellStart"/>
      <w:r>
        <w:t>function</w:t>
      </w:r>
      <w:proofErr w:type="spellEnd"/>
      <w:r>
        <w:t xml:space="preserve"> </w:t>
      </w:r>
      <w:proofErr w:type="spellStart"/>
      <w:r w:rsidRPr="00C51055">
        <w:rPr>
          <w:b/>
          <w:bCs/>
        </w:rPr>
        <w:t>FindUserData</w:t>
      </w:r>
      <w:proofErr w:type="spellEnd"/>
      <w:r w:rsidR="006973A1">
        <w:rPr>
          <w:b/>
          <w:bCs/>
        </w:rPr>
        <w:fldChar w:fldCharType="begin"/>
      </w:r>
      <w:r w:rsidR="006973A1">
        <w:instrText xml:space="preserve"> XE "</w:instrText>
      </w:r>
      <w:r w:rsidR="006973A1" w:rsidRPr="009A4A3E">
        <w:rPr>
          <w:b/>
          <w:bCs/>
        </w:rPr>
        <w:instrText>FindUserData</w:instrText>
      </w:r>
      <w:r w:rsidR="00912B89">
        <w:rPr>
          <w:b/>
          <w:bCs/>
        </w:rPr>
        <w:instrText xml:space="preserve"> </w:instrText>
      </w:r>
      <w:r w:rsidR="006973A1" w:rsidRPr="006973A1">
        <w:instrText>- ListBox</w:instrText>
      </w:r>
      <w:r w:rsidR="006973A1">
        <w:instrText xml:space="preserve"> " </w:instrText>
      </w:r>
      <w:r w:rsidR="006973A1">
        <w:rPr>
          <w:b/>
          <w:bCs/>
        </w:rPr>
        <w:fldChar w:fldCharType="end"/>
      </w:r>
      <w:r w:rsidR="00DB16C5">
        <w:t xml:space="preserve"> </w:t>
      </w:r>
      <w:r>
        <w:t>(</w:t>
      </w:r>
      <w:proofErr w:type="spellStart"/>
      <w:r>
        <w:t>user</w:t>
      </w:r>
      <w:r w:rsidR="00A90C91">
        <w:t>d</w:t>
      </w:r>
      <w:r>
        <w:t>ata</w:t>
      </w:r>
      <w:proofErr w:type="spellEnd"/>
      <w:r>
        <w:t>)</w:t>
      </w:r>
      <w:r w:rsidR="00D44684">
        <w:t xml:space="preserve"> : </w:t>
      </w:r>
      <w:proofErr w:type="spellStart"/>
      <w:r w:rsidR="00D44684">
        <w:t>int</w:t>
      </w:r>
      <w:proofErr w:type="spellEnd"/>
    </w:p>
    <w:p w14:paraId="5B4A6A43" w14:textId="097DAE44" w:rsidR="00D35F4C" w:rsidRPr="00D35F4C" w:rsidRDefault="00D44684" w:rsidP="00D35F4C">
      <w:r>
        <w:t>Dado unos datos de usuario &lt;</w:t>
      </w:r>
      <w:proofErr w:type="spellStart"/>
      <w:r>
        <w:t>userdata</w:t>
      </w:r>
      <w:proofErr w:type="spellEnd"/>
      <w:r>
        <w:t>&gt;</w:t>
      </w:r>
      <w:r w:rsidR="003F0899">
        <w:t>,</w:t>
      </w:r>
      <w:r>
        <w:t xml:space="preserve"> se obtendrá el índice del primer elemento de la lista que los tenga asociados. En caso de no encontrar ningún elemento se retornará </w:t>
      </w:r>
      <w:r w:rsidR="000E0C1A">
        <w:noBreakHyphen/>
      </w:r>
      <w:r>
        <w:t>1.</w:t>
      </w:r>
    </w:p>
    <w:p w14:paraId="2C188F35" w14:textId="16045282" w:rsidR="00B32318" w:rsidRDefault="00B32318" w:rsidP="00281F92">
      <w:pPr>
        <w:pStyle w:val="SCRIPTTitulo4"/>
      </w:pPr>
      <w:proofErr w:type="spellStart"/>
      <w:r>
        <w:t>function</w:t>
      </w:r>
      <w:proofErr w:type="spellEnd"/>
      <w:r>
        <w:t xml:space="preserve"> </w:t>
      </w:r>
      <w:proofErr w:type="spellStart"/>
      <w:r w:rsidRPr="00C51055">
        <w:rPr>
          <w:b/>
          <w:bCs/>
        </w:rPr>
        <w:t>FindText</w:t>
      </w:r>
      <w:proofErr w:type="spellEnd"/>
      <w:r w:rsidR="006973A1">
        <w:rPr>
          <w:b/>
          <w:bCs/>
        </w:rPr>
        <w:fldChar w:fldCharType="begin"/>
      </w:r>
      <w:r w:rsidR="006973A1">
        <w:instrText xml:space="preserve"> XE "</w:instrText>
      </w:r>
      <w:r w:rsidR="006973A1" w:rsidRPr="00A12970">
        <w:rPr>
          <w:b/>
          <w:bCs/>
        </w:rPr>
        <w:instrText>FindText</w:instrText>
      </w:r>
      <w:r w:rsidR="00912B89">
        <w:rPr>
          <w:b/>
          <w:bCs/>
        </w:rPr>
        <w:instrText xml:space="preserve"> </w:instrText>
      </w:r>
      <w:r w:rsidR="006973A1" w:rsidRPr="006973A1">
        <w:instrText>- ListBox</w:instrText>
      </w:r>
      <w:r w:rsidR="006973A1">
        <w:instrText xml:space="preserve"> " </w:instrText>
      </w:r>
      <w:r w:rsidR="006973A1">
        <w:rPr>
          <w:b/>
          <w:bCs/>
        </w:rPr>
        <w:fldChar w:fldCharType="end"/>
      </w:r>
      <w:r>
        <w:t xml:space="preserve"> (</w:t>
      </w:r>
      <w:proofErr w:type="spellStart"/>
      <w:r>
        <w:t>text</w:t>
      </w:r>
      <w:proofErr w:type="spellEnd"/>
      <w:r>
        <w:t>)</w:t>
      </w:r>
      <w:r w:rsidR="00D44684">
        <w:t xml:space="preserve"> : </w:t>
      </w:r>
      <w:proofErr w:type="spellStart"/>
      <w:r w:rsidR="00D44684">
        <w:t>int</w:t>
      </w:r>
      <w:proofErr w:type="spellEnd"/>
    </w:p>
    <w:p w14:paraId="0CF1589E" w14:textId="3BAAF50B" w:rsidR="00D35F4C" w:rsidRPr="00D35F4C" w:rsidRDefault="00D44684" w:rsidP="00D35F4C">
      <w:r>
        <w:t>Dado un texto, se obtendrá el índice del primer elemento de la lista que tenga asociado el mismo texto. En caso de no encontrar ningún elemento se retornará -1.</w:t>
      </w:r>
    </w:p>
    <w:p w14:paraId="770EEDBF" w14:textId="3EDE0BE2" w:rsidR="00B32318" w:rsidRDefault="00B32318" w:rsidP="00281F92">
      <w:pPr>
        <w:pStyle w:val="SCRIPTTitulo4"/>
      </w:pPr>
      <w:proofErr w:type="spellStart"/>
      <w:r>
        <w:t>function</w:t>
      </w:r>
      <w:proofErr w:type="spellEnd"/>
      <w:r>
        <w:t xml:space="preserve"> </w:t>
      </w:r>
      <w:proofErr w:type="spellStart"/>
      <w:r w:rsidRPr="00C51055">
        <w:rPr>
          <w:b/>
          <w:bCs/>
        </w:rPr>
        <w:t>AddItem</w:t>
      </w:r>
      <w:proofErr w:type="spellEnd"/>
      <w:r w:rsidR="006973A1">
        <w:rPr>
          <w:b/>
          <w:bCs/>
        </w:rPr>
        <w:fldChar w:fldCharType="begin"/>
      </w:r>
      <w:r w:rsidR="006973A1">
        <w:instrText xml:space="preserve"> XE "</w:instrText>
      </w:r>
      <w:r w:rsidR="006973A1" w:rsidRPr="00157EC4">
        <w:rPr>
          <w:b/>
          <w:bCs/>
        </w:rPr>
        <w:instrText>AddItem</w:instrText>
      </w:r>
      <w:r w:rsidR="00912B89">
        <w:rPr>
          <w:b/>
          <w:bCs/>
        </w:rPr>
        <w:instrText xml:space="preserve"> </w:instrText>
      </w:r>
      <w:r w:rsidR="006973A1" w:rsidRPr="006973A1">
        <w:instrText>- ListBox</w:instrText>
      </w:r>
      <w:r w:rsidR="006973A1">
        <w:instrText xml:space="preserve"> " </w:instrText>
      </w:r>
      <w:r w:rsidR="006973A1">
        <w:rPr>
          <w:b/>
          <w:bCs/>
        </w:rPr>
        <w:fldChar w:fldCharType="end"/>
      </w:r>
      <w:r w:rsidR="00DB16C5">
        <w:t xml:space="preserve"> </w:t>
      </w:r>
      <w:r>
        <w:t>(</w:t>
      </w:r>
      <w:proofErr w:type="spellStart"/>
      <w:r>
        <w:t>text</w:t>
      </w:r>
      <w:proofErr w:type="spellEnd"/>
      <w:r>
        <w:t>,</w:t>
      </w:r>
      <w:r w:rsidR="00DB16C5">
        <w:t xml:space="preserve"> </w:t>
      </w:r>
      <w:proofErr w:type="spellStart"/>
      <w:r>
        <w:t>user</w:t>
      </w:r>
      <w:r w:rsidR="00A90C91">
        <w:t>d</w:t>
      </w:r>
      <w:r>
        <w:t>ata</w:t>
      </w:r>
      <w:proofErr w:type="spellEnd"/>
      <w:r>
        <w:t xml:space="preserve"> = </w:t>
      </w:r>
      <w:proofErr w:type="spellStart"/>
      <w:r>
        <w:t>null</w:t>
      </w:r>
      <w:proofErr w:type="spellEnd"/>
      <w:r>
        <w:t>, color = 0</w:t>
      </w:r>
      <w:r w:rsidR="00A90C91">
        <w:t xml:space="preserve">, </w:t>
      </w:r>
      <w:proofErr w:type="spellStart"/>
      <w:r w:rsidR="00A90C91">
        <w:t>icon</w:t>
      </w:r>
      <w:proofErr w:type="spellEnd"/>
      <w:r w:rsidR="00A90C91">
        <w:t xml:space="preserve"> = </w:t>
      </w:r>
      <w:proofErr w:type="spellStart"/>
      <w:r w:rsidR="00A90C91">
        <w:t>null</w:t>
      </w:r>
      <w:proofErr w:type="spellEnd"/>
      <w:r>
        <w:t>)</w:t>
      </w:r>
    </w:p>
    <w:p w14:paraId="35211E14" w14:textId="674F9BB7" w:rsidR="00D35F4C" w:rsidRPr="00D35F4C" w:rsidRDefault="00F23609" w:rsidP="003F0899">
      <w:pPr>
        <w:pStyle w:val="NoSpacing"/>
      </w:pPr>
      <w:r>
        <w:t xml:space="preserve">Añade un elemento </w:t>
      </w:r>
      <w:r w:rsidR="00A90C91">
        <w:t>al final de la</w:t>
      </w:r>
      <w:r>
        <w:t xml:space="preserve"> lista con te</w:t>
      </w:r>
      <w:r w:rsidR="00A90C91">
        <w:t>xto &lt;</w:t>
      </w:r>
      <w:proofErr w:type="spellStart"/>
      <w:r w:rsidR="00A90C91">
        <w:t>text</w:t>
      </w:r>
      <w:proofErr w:type="spellEnd"/>
      <w:r w:rsidR="00A90C91">
        <w:t>&gt;, datos de usuario &lt;</w:t>
      </w:r>
      <w:proofErr w:type="spellStart"/>
      <w:r w:rsidR="00A90C91">
        <w:t>userdata</w:t>
      </w:r>
      <w:proofErr w:type="spellEnd"/>
      <w:r w:rsidR="00A90C91">
        <w:t>&gt;, color para el texto y una textura de icono &lt;</w:t>
      </w:r>
      <w:proofErr w:type="spellStart"/>
      <w:r w:rsidR="00A90C91">
        <w:t>icon</w:t>
      </w:r>
      <w:proofErr w:type="spellEnd"/>
      <w:r w:rsidR="00A90C91">
        <w:t xml:space="preserve">&gt;. </w:t>
      </w:r>
      <w:r w:rsidR="003F0899">
        <w:t>Se pueden omitir los datos de usuario, el color y el icono.</w:t>
      </w:r>
      <w:r w:rsidR="00A90C91">
        <w:t xml:space="preserve"> En el caso de que el color tenga el valor cero, estaremos asumien</w:t>
      </w:r>
      <w:r w:rsidR="003F0899">
        <w:t>d</w:t>
      </w:r>
      <w:r w:rsidR="00A90C91">
        <w:t>o que se usará el valor de color por defecto para el texto de la lista.</w:t>
      </w:r>
    </w:p>
    <w:p w14:paraId="12C3A08A" w14:textId="677AC1F4" w:rsidR="00B32318" w:rsidRPr="003E64C1" w:rsidRDefault="00B32318" w:rsidP="00281F92">
      <w:pPr>
        <w:pStyle w:val="SCRIPTTitulo4"/>
        <w:rPr>
          <w:lang w:val="en-US"/>
        </w:rPr>
      </w:pPr>
      <w:r w:rsidRPr="003E64C1">
        <w:rPr>
          <w:lang w:val="en-US"/>
        </w:rPr>
        <w:t xml:space="preserve">function </w:t>
      </w:r>
      <w:proofErr w:type="spellStart"/>
      <w:r w:rsidRPr="003E64C1">
        <w:rPr>
          <w:b/>
          <w:bCs/>
          <w:lang w:val="en-US"/>
        </w:rPr>
        <w:t>Insert</w:t>
      </w:r>
      <w:r w:rsidR="00F23609" w:rsidRPr="003E64C1">
        <w:rPr>
          <w:b/>
          <w:bCs/>
          <w:lang w:val="en-US"/>
        </w:rPr>
        <w:t>Item</w:t>
      </w:r>
      <w:proofErr w:type="spellEnd"/>
      <w:r w:rsidR="006973A1">
        <w:rPr>
          <w:b/>
          <w:bCs/>
        </w:rPr>
        <w:fldChar w:fldCharType="begin"/>
      </w:r>
      <w:r w:rsidR="006973A1" w:rsidRPr="003E64C1">
        <w:rPr>
          <w:lang w:val="en-US"/>
        </w:rPr>
        <w:instrText xml:space="preserve"> XE "</w:instrText>
      </w:r>
      <w:r w:rsidR="006973A1" w:rsidRPr="003E64C1">
        <w:rPr>
          <w:b/>
          <w:bCs/>
          <w:lang w:val="en-US"/>
        </w:rPr>
        <w:instrText>InsertItem</w:instrText>
      </w:r>
      <w:r w:rsidR="00912B89" w:rsidRPr="003E64C1">
        <w:rPr>
          <w:b/>
          <w:bCs/>
          <w:lang w:val="en-US"/>
        </w:rPr>
        <w:instrText xml:space="preserve"> </w:instrText>
      </w:r>
      <w:r w:rsidR="006973A1" w:rsidRPr="003E64C1">
        <w:rPr>
          <w:lang w:val="en-US"/>
        </w:rPr>
        <w:instrText xml:space="preserve">- ListBox " </w:instrText>
      </w:r>
      <w:r w:rsidR="006973A1">
        <w:rPr>
          <w:b/>
          <w:bCs/>
        </w:rPr>
        <w:fldChar w:fldCharType="end"/>
      </w:r>
      <w:r w:rsidR="00DB16C5" w:rsidRPr="003E64C1">
        <w:rPr>
          <w:lang w:val="en-US"/>
        </w:rPr>
        <w:t xml:space="preserve"> </w:t>
      </w:r>
      <w:r w:rsidRPr="003E64C1">
        <w:rPr>
          <w:lang w:val="en-US"/>
        </w:rPr>
        <w:t>(index, text,</w:t>
      </w:r>
      <w:r w:rsidR="00DB16C5" w:rsidRPr="003E64C1">
        <w:rPr>
          <w:lang w:val="en-US"/>
        </w:rPr>
        <w:t xml:space="preserve"> </w:t>
      </w:r>
      <w:proofErr w:type="spellStart"/>
      <w:r w:rsidR="00DB16C5" w:rsidRPr="003E64C1">
        <w:rPr>
          <w:lang w:val="en-US"/>
        </w:rPr>
        <w:t>u</w:t>
      </w:r>
      <w:r w:rsidRPr="003E64C1">
        <w:rPr>
          <w:lang w:val="en-US"/>
        </w:rPr>
        <w:t>ser</w:t>
      </w:r>
      <w:r w:rsidR="00A90C91" w:rsidRPr="003E64C1">
        <w:rPr>
          <w:lang w:val="en-US"/>
        </w:rPr>
        <w:t>d</w:t>
      </w:r>
      <w:r w:rsidRPr="003E64C1">
        <w:rPr>
          <w:lang w:val="en-US"/>
        </w:rPr>
        <w:t>ata</w:t>
      </w:r>
      <w:proofErr w:type="spellEnd"/>
      <w:r w:rsidRPr="003E64C1">
        <w:rPr>
          <w:lang w:val="en-US"/>
        </w:rPr>
        <w:t xml:space="preserve"> = null, </w:t>
      </w:r>
      <w:r w:rsidR="00DB16C5" w:rsidRPr="003E64C1">
        <w:rPr>
          <w:lang w:val="en-US"/>
        </w:rPr>
        <w:t>c</w:t>
      </w:r>
      <w:r w:rsidRPr="003E64C1">
        <w:rPr>
          <w:lang w:val="en-US"/>
        </w:rPr>
        <w:t>olor = 0, icon = null)</w:t>
      </w:r>
    </w:p>
    <w:p w14:paraId="540D190D" w14:textId="24CF6BEF" w:rsidR="00D35F4C" w:rsidRPr="00D35F4C" w:rsidRDefault="00A90C91" w:rsidP="00D35F4C">
      <w:r>
        <w:t xml:space="preserve">Esta función es igual a </w:t>
      </w:r>
      <w:proofErr w:type="spellStart"/>
      <w:r w:rsidRPr="00A90C91">
        <w:rPr>
          <w:rStyle w:val="Emphasis"/>
        </w:rPr>
        <w:t>AddItem</w:t>
      </w:r>
      <w:proofErr w:type="spellEnd"/>
      <w:r>
        <w:t xml:space="preserve">, </w:t>
      </w:r>
      <w:r w:rsidR="003F0899">
        <w:t>con la</w:t>
      </w:r>
      <w:r>
        <w:t xml:space="preserve"> diferencia </w:t>
      </w:r>
      <w:r w:rsidR="003F0899">
        <w:t>de</w:t>
      </w:r>
      <w:r>
        <w:t xml:space="preserve"> que en vez de insertar al final lo hace delante de la posición indicada en &lt;</w:t>
      </w:r>
      <w:proofErr w:type="spellStart"/>
      <w:r>
        <w:t>index</w:t>
      </w:r>
      <w:proofErr w:type="spellEnd"/>
      <w:r>
        <w:t>&gt;.</w:t>
      </w:r>
    </w:p>
    <w:p w14:paraId="75F29430" w14:textId="6B6F9A36" w:rsidR="00B32318" w:rsidRDefault="00B32318" w:rsidP="00281F92">
      <w:pPr>
        <w:pStyle w:val="SCRIPTTitulo4"/>
      </w:pPr>
      <w:proofErr w:type="spellStart"/>
      <w:r>
        <w:t>function</w:t>
      </w:r>
      <w:proofErr w:type="spellEnd"/>
      <w:r>
        <w:t xml:space="preserve"> </w:t>
      </w:r>
      <w:proofErr w:type="spellStart"/>
      <w:r w:rsidRPr="00C51055">
        <w:rPr>
          <w:b/>
          <w:bCs/>
        </w:rPr>
        <w:t>Delete</w:t>
      </w:r>
      <w:r w:rsidR="00F23609">
        <w:rPr>
          <w:b/>
          <w:bCs/>
        </w:rPr>
        <w:t>Item</w:t>
      </w:r>
      <w:proofErr w:type="spellEnd"/>
      <w:r w:rsidR="006973A1">
        <w:rPr>
          <w:b/>
          <w:bCs/>
        </w:rPr>
        <w:fldChar w:fldCharType="begin"/>
      </w:r>
      <w:r w:rsidR="006973A1">
        <w:instrText xml:space="preserve"> XE "</w:instrText>
      </w:r>
      <w:r w:rsidR="006973A1" w:rsidRPr="00FF6FD2">
        <w:rPr>
          <w:b/>
          <w:bCs/>
        </w:rPr>
        <w:instrText>DeleteItem</w:instrText>
      </w:r>
      <w:r w:rsidR="00912B89">
        <w:rPr>
          <w:b/>
          <w:bCs/>
        </w:rPr>
        <w:instrText xml:space="preserve"> </w:instrText>
      </w:r>
      <w:r w:rsidR="006973A1" w:rsidRPr="006973A1">
        <w:instrText>- ListBox</w:instrText>
      </w:r>
      <w:r w:rsidR="006973A1">
        <w:instrText xml:space="preserve"> " </w:instrText>
      </w:r>
      <w:r w:rsidR="006973A1">
        <w:rPr>
          <w:b/>
          <w:bCs/>
        </w:rPr>
        <w:fldChar w:fldCharType="end"/>
      </w:r>
      <w:r w:rsidR="00DB16C5">
        <w:t xml:space="preserve"> </w:t>
      </w:r>
      <w:r>
        <w:t>(</w:t>
      </w:r>
      <w:proofErr w:type="spellStart"/>
      <w:r>
        <w:t>index</w:t>
      </w:r>
      <w:proofErr w:type="spellEnd"/>
      <w:r>
        <w:t>)</w:t>
      </w:r>
    </w:p>
    <w:p w14:paraId="74D28899" w14:textId="2BB15D55" w:rsidR="00D35F4C" w:rsidRPr="00D35F4C" w:rsidRDefault="00A90C91" w:rsidP="00D35F4C">
      <w:r>
        <w:t xml:space="preserve">Elimina </w:t>
      </w:r>
      <w:r w:rsidR="003F0899">
        <w:t>el</w:t>
      </w:r>
      <w:r>
        <w:t xml:space="preserve"> elemento de la lista con índice &lt;</w:t>
      </w:r>
      <w:proofErr w:type="spellStart"/>
      <w:r>
        <w:t>index</w:t>
      </w:r>
      <w:proofErr w:type="spellEnd"/>
      <w:r>
        <w:t>&gt;.</w:t>
      </w:r>
    </w:p>
    <w:p w14:paraId="762BEF45" w14:textId="337BEB06" w:rsidR="00B32318" w:rsidRDefault="00B32318" w:rsidP="00281F92">
      <w:pPr>
        <w:pStyle w:val="SCRIPTTitulo4"/>
      </w:pPr>
      <w:proofErr w:type="spellStart"/>
      <w:r>
        <w:t>function</w:t>
      </w:r>
      <w:proofErr w:type="spellEnd"/>
      <w:r>
        <w:t xml:space="preserve"> </w:t>
      </w:r>
      <w:proofErr w:type="spellStart"/>
      <w:r w:rsidRPr="00C51055">
        <w:rPr>
          <w:b/>
          <w:bCs/>
        </w:rPr>
        <w:t>SetOnChangeSelection</w:t>
      </w:r>
      <w:proofErr w:type="spellEnd"/>
      <w:r w:rsidR="006973A1">
        <w:rPr>
          <w:b/>
          <w:bCs/>
        </w:rPr>
        <w:fldChar w:fldCharType="begin"/>
      </w:r>
      <w:r w:rsidR="006973A1">
        <w:instrText xml:space="preserve"> XE "</w:instrText>
      </w:r>
      <w:r w:rsidR="006973A1" w:rsidRPr="00BF284C">
        <w:rPr>
          <w:b/>
          <w:bCs/>
        </w:rPr>
        <w:instrText>SetOnChangeSelection</w:instrText>
      </w:r>
      <w:r w:rsidR="00912B89">
        <w:rPr>
          <w:b/>
          <w:bCs/>
        </w:rPr>
        <w:instrText xml:space="preserve"> </w:instrText>
      </w:r>
      <w:r w:rsidR="006973A1" w:rsidRPr="006973A1">
        <w:instrText>- ListBox</w:instrText>
      </w:r>
      <w:r w:rsidR="006973A1">
        <w:instrText xml:space="preserve"> " </w:instrText>
      </w:r>
      <w:r w:rsidR="006973A1">
        <w:rPr>
          <w:b/>
          <w:bCs/>
        </w:rPr>
        <w:fldChar w:fldCharType="end"/>
      </w:r>
      <w:r w:rsidR="00DB16C5">
        <w:t xml:space="preserve"> </w:t>
      </w:r>
      <w:r>
        <w:t>(</w:t>
      </w:r>
      <w:proofErr w:type="spellStart"/>
      <w:r>
        <w:t>ctx</w:t>
      </w:r>
      <w:proofErr w:type="spellEnd"/>
      <w:r>
        <w:t xml:space="preserve">, </w:t>
      </w:r>
      <w:proofErr w:type="spellStart"/>
      <w:r w:rsidR="003D08E5">
        <w:t>function</w:t>
      </w:r>
      <w:proofErr w:type="spellEnd"/>
      <w:r>
        <w:t>)</w:t>
      </w:r>
    </w:p>
    <w:p w14:paraId="6C880CD9" w14:textId="7E51DCC0" w:rsidR="00D35F4C" w:rsidRDefault="00A90C91" w:rsidP="00D35F4C">
      <w:r>
        <w:t>Establece la llamada a</w:t>
      </w:r>
      <w:r w:rsidR="003D08E5">
        <w:t xml:space="preserve"> la función</w:t>
      </w:r>
      <w:r>
        <w:t xml:space="preserve"> que se invoca cuando la lista cambia su selección. El parámetro &lt;</w:t>
      </w:r>
      <w:proofErr w:type="spellStart"/>
      <w:r>
        <w:t>ctx</w:t>
      </w:r>
      <w:proofErr w:type="spellEnd"/>
      <w:r>
        <w:t>&gt; es el contexto y el &lt;</w:t>
      </w:r>
      <w:proofErr w:type="spellStart"/>
      <w:r w:rsidR="003D08E5">
        <w:t>function</w:t>
      </w:r>
      <w:proofErr w:type="spellEnd"/>
      <w:r>
        <w:t>&gt; es el nombre de la función dentro del contexto.</w:t>
      </w:r>
    </w:p>
    <w:p w14:paraId="258EA478" w14:textId="77777777" w:rsidR="00BF36E0" w:rsidRPr="00BF36E0" w:rsidRDefault="00BF36E0" w:rsidP="00BF36E0">
      <w:pPr>
        <w:pStyle w:val="NoSpacing"/>
      </w:pPr>
    </w:p>
    <w:p w14:paraId="0E871165" w14:textId="33F4241D" w:rsidR="00B32318" w:rsidRDefault="00B32318" w:rsidP="00281F92">
      <w:pPr>
        <w:pStyle w:val="SCRIPTTitulo4"/>
      </w:pPr>
      <w:proofErr w:type="spellStart"/>
      <w:r>
        <w:t>function</w:t>
      </w:r>
      <w:proofErr w:type="spellEnd"/>
      <w:r>
        <w:t xml:space="preserve"> </w:t>
      </w:r>
      <w:proofErr w:type="spellStart"/>
      <w:r w:rsidRPr="00C51055">
        <w:rPr>
          <w:b/>
          <w:bCs/>
        </w:rPr>
        <w:t>SetOnItem</w:t>
      </w:r>
      <w:r w:rsidR="00A90C91">
        <w:rPr>
          <w:b/>
          <w:bCs/>
        </w:rPr>
        <w:t>Double</w:t>
      </w:r>
      <w:r w:rsidRPr="00C51055">
        <w:rPr>
          <w:b/>
          <w:bCs/>
        </w:rPr>
        <w:t>Click</w:t>
      </w:r>
      <w:proofErr w:type="spellEnd"/>
      <w:r w:rsidR="006973A1">
        <w:rPr>
          <w:b/>
          <w:bCs/>
        </w:rPr>
        <w:fldChar w:fldCharType="begin"/>
      </w:r>
      <w:r w:rsidR="006973A1">
        <w:instrText xml:space="preserve"> XE "</w:instrText>
      </w:r>
      <w:r w:rsidR="006973A1" w:rsidRPr="00B340BE">
        <w:rPr>
          <w:b/>
          <w:bCs/>
        </w:rPr>
        <w:instrText>SetOnItemDoubleClick</w:instrText>
      </w:r>
      <w:r w:rsidR="00912B89">
        <w:rPr>
          <w:b/>
          <w:bCs/>
        </w:rPr>
        <w:instrText xml:space="preserve"> </w:instrText>
      </w:r>
      <w:r w:rsidR="006973A1" w:rsidRPr="006973A1">
        <w:instrText>- ListBox</w:instrText>
      </w:r>
      <w:r w:rsidR="006973A1">
        <w:instrText xml:space="preserve"> " </w:instrText>
      </w:r>
      <w:r w:rsidR="006973A1">
        <w:rPr>
          <w:b/>
          <w:bCs/>
        </w:rPr>
        <w:fldChar w:fldCharType="end"/>
      </w:r>
      <w:r w:rsidR="00DB16C5">
        <w:t xml:space="preserve"> </w:t>
      </w:r>
      <w:r>
        <w:t>(</w:t>
      </w:r>
      <w:proofErr w:type="spellStart"/>
      <w:r>
        <w:t>ctx</w:t>
      </w:r>
      <w:proofErr w:type="spellEnd"/>
      <w:r>
        <w:t xml:space="preserve">, </w:t>
      </w:r>
      <w:proofErr w:type="spellStart"/>
      <w:r w:rsidR="003D08E5">
        <w:t>function</w:t>
      </w:r>
      <w:proofErr w:type="spellEnd"/>
      <w:r>
        <w:t>)</w:t>
      </w:r>
    </w:p>
    <w:p w14:paraId="35DD8CE2" w14:textId="51ED2152" w:rsidR="00323EA2" w:rsidRPr="00D35F4C" w:rsidRDefault="00A90C91" w:rsidP="00323EA2">
      <w:r>
        <w:t>Establece la llamada a</w:t>
      </w:r>
      <w:r w:rsidR="003D08E5">
        <w:t xml:space="preserve"> </w:t>
      </w:r>
      <w:r>
        <w:t>l</w:t>
      </w:r>
      <w:r w:rsidR="003D08E5">
        <w:t>a</w:t>
      </w:r>
      <w:r>
        <w:t xml:space="preserve"> </w:t>
      </w:r>
      <w:r w:rsidR="003D08E5">
        <w:t>función</w:t>
      </w:r>
      <w:r>
        <w:t xml:space="preserve"> que se invoca cuando se hace doble clic sobre un elemento de la lista. </w:t>
      </w:r>
      <w:r w:rsidR="00323EA2">
        <w:t>El parámetro &lt;</w:t>
      </w:r>
      <w:proofErr w:type="spellStart"/>
      <w:r w:rsidR="00323EA2">
        <w:t>ctx</w:t>
      </w:r>
      <w:proofErr w:type="spellEnd"/>
      <w:r w:rsidR="00323EA2">
        <w:t>&gt; es el contexto y el &lt;</w:t>
      </w:r>
      <w:proofErr w:type="spellStart"/>
      <w:r w:rsidR="003D08E5">
        <w:t>function</w:t>
      </w:r>
      <w:proofErr w:type="spellEnd"/>
      <w:r w:rsidR="00323EA2">
        <w:t>&gt; es el nombre de la función dentro del contexto.</w:t>
      </w:r>
    </w:p>
    <w:p w14:paraId="6EB315BF" w14:textId="381A4BB2" w:rsidR="00B32318" w:rsidRDefault="00B32318" w:rsidP="00281F92">
      <w:pPr>
        <w:pStyle w:val="SCRIPTTitulo4"/>
      </w:pPr>
      <w:proofErr w:type="spellStart"/>
      <w:r>
        <w:t>function</w:t>
      </w:r>
      <w:proofErr w:type="spellEnd"/>
      <w:r>
        <w:t xml:space="preserve"> </w:t>
      </w:r>
      <w:proofErr w:type="spellStart"/>
      <w:r w:rsidRPr="00C51055">
        <w:rPr>
          <w:b/>
          <w:bCs/>
        </w:rPr>
        <w:t>GetSelectedUserData</w:t>
      </w:r>
      <w:proofErr w:type="spellEnd"/>
      <w:r w:rsidR="006973A1">
        <w:rPr>
          <w:b/>
          <w:bCs/>
        </w:rPr>
        <w:fldChar w:fldCharType="begin"/>
      </w:r>
      <w:r w:rsidR="006973A1">
        <w:instrText xml:space="preserve"> XE "</w:instrText>
      </w:r>
      <w:r w:rsidR="006973A1" w:rsidRPr="00236E1C">
        <w:rPr>
          <w:b/>
          <w:bCs/>
        </w:rPr>
        <w:instrText>GetSelectedUserData</w:instrText>
      </w:r>
      <w:r w:rsidR="00912B89">
        <w:rPr>
          <w:b/>
          <w:bCs/>
        </w:rPr>
        <w:instrText xml:space="preserve"> </w:instrText>
      </w:r>
      <w:r w:rsidR="006973A1" w:rsidRPr="006973A1">
        <w:instrText>- ListBox</w:instrText>
      </w:r>
      <w:r w:rsidR="006973A1">
        <w:instrText xml:space="preserve"> " </w:instrText>
      </w:r>
      <w:r w:rsidR="006973A1">
        <w:rPr>
          <w:b/>
          <w:bCs/>
        </w:rPr>
        <w:fldChar w:fldCharType="end"/>
      </w:r>
      <w:r w:rsidR="00DB16C5">
        <w:t xml:space="preserve"> </w:t>
      </w:r>
      <w:r>
        <w:t>()</w:t>
      </w:r>
      <w:r w:rsidR="00323EA2">
        <w:t xml:space="preserve"> : pointer</w:t>
      </w:r>
    </w:p>
    <w:p w14:paraId="6CBAC1E6" w14:textId="1F73A544" w:rsidR="00D35F4C" w:rsidRPr="00D35F4C" w:rsidRDefault="00323EA2" w:rsidP="00D35F4C">
      <w:r>
        <w:t>Devuelve los datos de usuario asociados al elemento seleccionado actualmente. En caso de no existir selección, devolverá NULL.</w:t>
      </w:r>
      <w:r w:rsidR="003F0899">
        <w:t xml:space="preserve"> Funciona s</w:t>
      </w:r>
      <w:r w:rsidR="0034140C">
        <w:t>o</w:t>
      </w:r>
      <w:r w:rsidR="003F0899">
        <w:t>lo para selección simple.</w:t>
      </w:r>
    </w:p>
    <w:p w14:paraId="67563A38" w14:textId="63D6B95D" w:rsidR="00B32318" w:rsidRDefault="00B32318" w:rsidP="00281F92">
      <w:pPr>
        <w:pStyle w:val="SCRIPTTitulo4"/>
      </w:pPr>
      <w:proofErr w:type="spellStart"/>
      <w:r>
        <w:t>function</w:t>
      </w:r>
      <w:proofErr w:type="spellEnd"/>
      <w:r>
        <w:t xml:space="preserve"> </w:t>
      </w:r>
      <w:proofErr w:type="spellStart"/>
      <w:r w:rsidRPr="00C51055">
        <w:rPr>
          <w:b/>
          <w:bCs/>
        </w:rPr>
        <w:t>GetSelectedText</w:t>
      </w:r>
      <w:proofErr w:type="spellEnd"/>
      <w:r w:rsidR="006973A1">
        <w:rPr>
          <w:b/>
          <w:bCs/>
        </w:rPr>
        <w:fldChar w:fldCharType="begin"/>
      </w:r>
      <w:r w:rsidR="006973A1">
        <w:instrText xml:space="preserve"> XE "</w:instrText>
      </w:r>
      <w:r w:rsidR="006973A1" w:rsidRPr="00EB799B">
        <w:rPr>
          <w:b/>
          <w:bCs/>
        </w:rPr>
        <w:instrText>GetSelectedText</w:instrText>
      </w:r>
      <w:r w:rsidR="00912B89">
        <w:rPr>
          <w:b/>
          <w:bCs/>
        </w:rPr>
        <w:instrText xml:space="preserve"> </w:instrText>
      </w:r>
      <w:r w:rsidR="006973A1" w:rsidRPr="006973A1">
        <w:instrText>- ListBox</w:instrText>
      </w:r>
      <w:r w:rsidR="006973A1">
        <w:instrText xml:space="preserve"> " </w:instrText>
      </w:r>
      <w:r w:rsidR="006973A1">
        <w:rPr>
          <w:b/>
          <w:bCs/>
        </w:rPr>
        <w:fldChar w:fldCharType="end"/>
      </w:r>
      <w:r w:rsidR="00DB16C5">
        <w:t xml:space="preserve"> </w:t>
      </w:r>
      <w:r>
        <w:t>()</w:t>
      </w:r>
      <w:r w:rsidR="00323EA2">
        <w:t xml:space="preserve"> : </w:t>
      </w:r>
      <w:proofErr w:type="spellStart"/>
      <w:r w:rsidR="00323EA2">
        <w:t>string</w:t>
      </w:r>
      <w:proofErr w:type="spellEnd"/>
    </w:p>
    <w:p w14:paraId="4253A920" w14:textId="09666E85" w:rsidR="00D35F4C" w:rsidRPr="00D35F4C" w:rsidRDefault="00323EA2" w:rsidP="00D35F4C">
      <w:r>
        <w:t>Obtiene el texto asociado al elemento seleccionado actualmente. En caso de no existir selección, devolverá NULL.</w:t>
      </w:r>
      <w:r w:rsidR="008F5B6C">
        <w:t xml:space="preserve"> Funciona s</w:t>
      </w:r>
      <w:r w:rsidR="0034140C">
        <w:t>o</w:t>
      </w:r>
      <w:r w:rsidR="008F5B6C">
        <w:t>lo para selección simple.</w:t>
      </w:r>
    </w:p>
    <w:p w14:paraId="126CED1D" w14:textId="3F920C7C" w:rsidR="00B32318" w:rsidRDefault="00B32318" w:rsidP="00281F92">
      <w:pPr>
        <w:pStyle w:val="SCRIPTTitulo4"/>
      </w:pPr>
      <w:proofErr w:type="spellStart"/>
      <w:r>
        <w:t>function</w:t>
      </w:r>
      <w:proofErr w:type="spellEnd"/>
      <w:r>
        <w:t xml:space="preserve"> </w:t>
      </w:r>
      <w:proofErr w:type="spellStart"/>
      <w:r w:rsidRPr="00C51055">
        <w:rPr>
          <w:b/>
          <w:bCs/>
        </w:rPr>
        <w:t>GetNumItems</w:t>
      </w:r>
      <w:proofErr w:type="spellEnd"/>
      <w:r w:rsidR="006973A1">
        <w:rPr>
          <w:b/>
          <w:bCs/>
        </w:rPr>
        <w:fldChar w:fldCharType="begin"/>
      </w:r>
      <w:r w:rsidR="006973A1">
        <w:instrText xml:space="preserve"> XE "</w:instrText>
      </w:r>
      <w:r w:rsidR="006973A1" w:rsidRPr="00E5447E">
        <w:rPr>
          <w:b/>
          <w:bCs/>
        </w:rPr>
        <w:instrText>GetNumItems</w:instrText>
      </w:r>
      <w:r w:rsidR="00912B89">
        <w:rPr>
          <w:b/>
          <w:bCs/>
        </w:rPr>
        <w:instrText xml:space="preserve"> </w:instrText>
      </w:r>
      <w:r w:rsidR="006973A1" w:rsidRPr="006973A1">
        <w:instrText>- ListBox</w:instrText>
      </w:r>
      <w:r w:rsidR="006973A1">
        <w:instrText xml:space="preserve"> " </w:instrText>
      </w:r>
      <w:r w:rsidR="006973A1">
        <w:rPr>
          <w:b/>
          <w:bCs/>
        </w:rPr>
        <w:fldChar w:fldCharType="end"/>
      </w:r>
      <w:r w:rsidR="00DB16C5">
        <w:t xml:space="preserve"> </w:t>
      </w:r>
      <w:r>
        <w:t>()</w:t>
      </w:r>
      <w:r w:rsidR="0037395A">
        <w:t xml:space="preserve"> : </w:t>
      </w:r>
      <w:proofErr w:type="spellStart"/>
      <w:r w:rsidR="0037395A">
        <w:t>int</w:t>
      </w:r>
      <w:proofErr w:type="spellEnd"/>
    </w:p>
    <w:p w14:paraId="7FAACFAE" w14:textId="2C026B37" w:rsidR="00D35F4C" w:rsidRDefault="00323EA2" w:rsidP="00D35F4C">
      <w:r>
        <w:t>Obtiene el número de elementos en la lista.</w:t>
      </w:r>
    </w:p>
    <w:p w14:paraId="3233D2CD" w14:textId="60F5D9DF" w:rsidR="00323EA2" w:rsidRDefault="00323EA2" w:rsidP="00323EA2">
      <w:pPr>
        <w:pStyle w:val="SCRIPTTitulo4"/>
      </w:pPr>
      <w:proofErr w:type="spellStart"/>
      <w:r>
        <w:t>function</w:t>
      </w:r>
      <w:proofErr w:type="spellEnd"/>
      <w:r>
        <w:t xml:space="preserve"> </w:t>
      </w:r>
      <w:proofErr w:type="spellStart"/>
      <w:r>
        <w:rPr>
          <w:b/>
          <w:bCs/>
        </w:rPr>
        <w:t>SetDefaultTextColor</w:t>
      </w:r>
      <w:proofErr w:type="spellEnd"/>
      <w:r w:rsidR="006973A1">
        <w:rPr>
          <w:b/>
          <w:bCs/>
        </w:rPr>
        <w:fldChar w:fldCharType="begin"/>
      </w:r>
      <w:r w:rsidR="006973A1">
        <w:instrText xml:space="preserve"> XE "</w:instrText>
      </w:r>
      <w:r w:rsidR="006973A1" w:rsidRPr="00CB6C17">
        <w:rPr>
          <w:b/>
          <w:bCs/>
        </w:rPr>
        <w:instrText>SetDefaultTextColor</w:instrText>
      </w:r>
      <w:r w:rsidR="00912B89">
        <w:rPr>
          <w:b/>
          <w:bCs/>
        </w:rPr>
        <w:instrText xml:space="preserve"> </w:instrText>
      </w:r>
      <w:r w:rsidR="006973A1" w:rsidRPr="006973A1">
        <w:instrText>- ListBox</w:instrText>
      </w:r>
      <w:r w:rsidR="006973A1">
        <w:instrText xml:space="preserve"> " </w:instrText>
      </w:r>
      <w:r w:rsidR="006973A1">
        <w:rPr>
          <w:b/>
          <w:bCs/>
        </w:rPr>
        <w:fldChar w:fldCharType="end"/>
      </w:r>
      <w:r>
        <w:t xml:space="preserve"> () </w:t>
      </w:r>
    </w:p>
    <w:p w14:paraId="73D7D95F" w14:textId="463DE0A4" w:rsidR="00323EA2" w:rsidRPr="00323EA2" w:rsidRDefault="00323EA2" w:rsidP="00323EA2">
      <w:pPr>
        <w:pStyle w:val="NoSpacing"/>
      </w:pPr>
      <w:r>
        <w:t>Determina el color por defecto para el texto de la lista.</w:t>
      </w:r>
    </w:p>
    <w:p w14:paraId="6B6C14D8" w14:textId="52B41E45" w:rsidR="00323EA2" w:rsidRDefault="00323EA2" w:rsidP="00323EA2">
      <w:pPr>
        <w:pStyle w:val="SCRIPTTitulo4"/>
      </w:pPr>
      <w:proofErr w:type="spellStart"/>
      <w:r>
        <w:t>function</w:t>
      </w:r>
      <w:proofErr w:type="spellEnd"/>
      <w:r>
        <w:t xml:space="preserve"> </w:t>
      </w:r>
      <w:proofErr w:type="spellStart"/>
      <w:r>
        <w:rPr>
          <w:b/>
          <w:bCs/>
        </w:rPr>
        <w:t>GetDefaultTextColor</w:t>
      </w:r>
      <w:proofErr w:type="spellEnd"/>
      <w:r w:rsidR="006973A1">
        <w:rPr>
          <w:b/>
          <w:bCs/>
        </w:rPr>
        <w:fldChar w:fldCharType="begin"/>
      </w:r>
      <w:r w:rsidR="006973A1">
        <w:instrText xml:space="preserve"> XE "</w:instrText>
      </w:r>
      <w:r w:rsidR="006973A1" w:rsidRPr="00804E16">
        <w:rPr>
          <w:b/>
          <w:bCs/>
        </w:rPr>
        <w:instrText>GetDefaultTextColor</w:instrText>
      </w:r>
      <w:r w:rsidR="00912B89">
        <w:rPr>
          <w:b/>
          <w:bCs/>
        </w:rPr>
        <w:instrText xml:space="preserve"> </w:instrText>
      </w:r>
      <w:r w:rsidR="006973A1" w:rsidRPr="006973A1">
        <w:instrText>- ListBox</w:instrText>
      </w:r>
      <w:r w:rsidR="006973A1">
        <w:instrText xml:space="preserve"> " </w:instrText>
      </w:r>
      <w:r w:rsidR="006973A1">
        <w:rPr>
          <w:b/>
          <w:bCs/>
        </w:rPr>
        <w:fldChar w:fldCharType="end"/>
      </w:r>
      <w:r>
        <w:t xml:space="preserve"> () : </w:t>
      </w:r>
      <w:proofErr w:type="spellStart"/>
      <w:r>
        <w:t>int</w:t>
      </w:r>
      <w:proofErr w:type="spellEnd"/>
    </w:p>
    <w:p w14:paraId="2C68884C" w14:textId="735EF91C" w:rsidR="00323EA2" w:rsidRPr="00323EA2" w:rsidRDefault="00323EA2" w:rsidP="00323EA2">
      <w:pPr>
        <w:pStyle w:val="NoSpacing"/>
      </w:pPr>
      <w:r>
        <w:t>Obtiene el color por defecto para el texto de la lista.</w:t>
      </w:r>
    </w:p>
    <w:p w14:paraId="55C50C51" w14:textId="62FA2A3C" w:rsidR="00323EA2" w:rsidRDefault="00323EA2" w:rsidP="00323EA2">
      <w:pPr>
        <w:pStyle w:val="SCRIPTTitulo4"/>
      </w:pPr>
      <w:proofErr w:type="spellStart"/>
      <w:r>
        <w:t>function</w:t>
      </w:r>
      <w:proofErr w:type="spellEnd"/>
      <w:r>
        <w:t xml:space="preserve"> </w:t>
      </w:r>
      <w:proofErr w:type="spellStart"/>
      <w:r w:rsidRPr="00323EA2">
        <w:rPr>
          <w:b/>
          <w:bCs/>
        </w:rPr>
        <w:t>SetSelectionColor</w:t>
      </w:r>
      <w:proofErr w:type="spellEnd"/>
      <w:r w:rsidR="006973A1">
        <w:rPr>
          <w:b/>
          <w:bCs/>
        </w:rPr>
        <w:fldChar w:fldCharType="begin"/>
      </w:r>
      <w:r w:rsidR="006973A1">
        <w:instrText xml:space="preserve"> XE "</w:instrText>
      </w:r>
      <w:r w:rsidR="006973A1" w:rsidRPr="005F7C1F">
        <w:rPr>
          <w:b/>
          <w:bCs/>
        </w:rPr>
        <w:instrText>SetSelectionColor</w:instrText>
      </w:r>
      <w:r w:rsidR="00912B89">
        <w:rPr>
          <w:b/>
          <w:bCs/>
        </w:rPr>
        <w:instrText xml:space="preserve"> </w:instrText>
      </w:r>
      <w:r w:rsidR="006973A1" w:rsidRPr="006973A1">
        <w:instrText>- ListBox</w:instrText>
      </w:r>
      <w:r w:rsidR="006973A1">
        <w:instrText xml:space="preserve"> " </w:instrText>
      </w:r>
      <w:r w:rsidR="006973A1">
        <w:rPr>
          <w:b/>
          <w:bCs/>
        </w:rPr>
        <w:fldChar w:fldCharType="end"/>
      </w:r>
      <w:r>
        <w:t xml:space="preserve"> (</w:t>
      </w:r>
      <w:proofErr w:type="spellStart"/>
      <w:r>
        <w:t>colorfg</w:t>
      </w:r>
      <w:proofErr w:type="spellEnd"/>
      <w:r>
        <w:t xml:space="preserve">, </w:t>
      </w:r>
      <w:proofErr w:type="spellStart"/>
      <w:r>
        <w:t>colorbg</w:t>
      </w:r>
      <w:proofErr w:type="spellEnd"/>
      <w:r>
        <w:t>)</w:t>
      </w:r>
    </w:p>
    <w:p w14:paraId="06A839A1" w14:textId="2FE89B18" w:rsidR="00323EA2" w:rsidRDefault="00323EA2" w:rsidP="00323EA2">
      <w:r>
        <w:t>Establece el color de texto &lt;</w:t>
      </w:r>
      <w:proofErr w:type="spellStart"/>
      <w:r>
        <w:t>colorfg</w:t>
      </w:r>
      <w:proofErr w:type="spellEnd"/>
      <w:r>
        <w:t>&gt; y de fondo &lt;</w:t>
      </w:r>
      <w:proofErr w:type="spellStart"/>
      <w:r>
        <w:t>colorbg</w:t>
      </w:r>
      <w:proofErr w:type="spellEnd"/>
      <w:r>
        <w:t>&gt; para la selección de un elemento.</w:t>
      </w:r>
    </w:p>
    <w:p w14:paraId="42404228" w14:textId="32333297" w:rsidR="00323EA2" w:rsidRDefault="00323EA2" w:rsidP="00323EA2">
      <w:pPr>
        <w:pStyle w:val="SCRIPTTitulo4"/>
      </w:pPr>
      <w:proofErr w:type="spellStart"/>
      <w:r>
        <w:t>function</w:t>
      </w:r>
      <w:proofErr w:type="spellEnd"/>
      <w:r>
        <w:t xml:space="preserve"> </w:t>
      </w:r>
      <w:proofErr w:type="spellStart"/>
      <w:r w:rsidRPr="00323EA2">
        <w:rPr>
          <w:b/>
          <w:bCs/>
        </w:rPr>
        <w:t>GetSelectionColor</w:t>
      </w:r>
      <w:proofErr w:type="spellEnd"/>
      <w:r w:rsidR="006973A1">
        <w:rPr>
          <w:b/>
          <w:bCs/>
        </w:rPr>
        <w:fldChar w:fldCharType="begin"/>
      </w:r>
      <w:r w:rsidR="006973A1">
        <w:instrText xml:space="preserve"> XE "</w:instrText>
      </w:r>
      <w:r w:rsidR="006973A1" w:rsidRPr="0055158C">
        <w:rPr>
          <w:b/>
          <w:bCs/>
        </w:rPr>
        <w:instrText>GetSelectionColor</w:instrText>
      </w:r>
      <w:r w:rsidR="00912B89">
        <w:rPr>
          <w:b/>
          <w:bCs/>
        </w:rPr>
        <w:instrText xml:space="preserve"> </w:instrText>
      </w:r>
      <w:r w:rsidR="006973A1" w:rsidRPr="006973A1">
        <w:instrText>- ListBox</w:instrText>
      </w:r>
      <w:r w:rsidR="006973A1">
        <w:instrText xml:space="preserve"> " </w:instrText>
      </w:r>
      <w:r w:rsidR="006973A1">
        <w:rPr>
          <w:b/>
          <w:bCs/>
        </w:rPr>
        <w:fldChar w:fldCharType="end"/>
      </w:r>
      <w:r>
        <w:t xml:space="preserve"> () : </w:t>
      </w:r>
      <w:proofErr w:type="spellStart"/>
      <w:r>
        <w:t>list</w:t>
      </w:r>
      <w:proofErr w:type="spellEnd"/>
    </w:p>
    <w:p w14:paraId="3D209B25" w14:textId="1DA7CF67" w:rsidR="00323EA2" w:rsidRDefault="00323EA2" w:rsidP="00323EA2">
      <w:r>
        <w:t>Retorna una lista con dos valores</w:t>
      </w:r>
      <w:r w:rsidR="008F5B6C">
        <w:t>,</w:t>
      </w:r>
      <w:r>
        <w:t xml:space="preserve"> [</w:t>
      </w:r>
      <w:proofErr w:type="spellStart"/>
      <w:r>
        <w:t>colorfg</w:t>
      </w:r>
      <w:proofErr w:type="spellEnd"/>
      <w:r>
        <w:t xml:space="preserve">, </w:t>
      </w:r>
      <w:proofErr w:type="spellStart"/>
      <w:r>
        <w:t>colorbg</w:t>
      </w:r>
      <w:proofErr w:type="spellEnd"/>
      <w:r>
        <w:t>]</w:t>
      </w:r>
      <w:r w:rsidR="008F5B6C">
        <w:t>,</w:t>
      </w:r>
      <w:r>
        <w:t xml:space="preserve"> correspondientes al color de texto y color de fondo utilizados en la selección de un elemento.</w:t>
      </w:r>
    </w:p>
    <w:p w14:paraId="211ACCC7" w14:textId="1689BCE7" w:rsidR="009C4A26" w:rsidRDefault="009C4A26" w:rsidP="00323EA2">
      <w:r>
        <w:br w:type="page"/>
      </w:r>
    </w:p>
    <w:p w14:paraId="5B8B287B" w14:textId="1382EF16" w:rsidR="00876D58" w:rsidRDefault="00876D58" w:rsidP="003F3F16">
      <w:pPr>
        <w:pStyle w:val="SCRIPTTitulo3"/>
      </w:pPr>
      <w:bookmarkStart w:id="484" w:name="_Toc71113627"/>
      <w:proofErr w:type="spellStart"/>
      <w:r>
        <w:t>ProgressBar</w:t>
      </w:r>
      <w:bookmarkEnd w:id="484"/>
      <w:proofErr w:type="spellEnd"/>
    </w:p>
    <w:p w14:paraId="1AFAD311" w14:textId="7EA454D9" w:rsidR="00893C8F" w:rsidRDefault="00893C8F" w:rsidP="00893C8F">
      <w:pPr>
        <w:pStyle w:val="NoSpacing"/>
      </w:pPr>
      <w:r>
        <w:t>Permite representar visualmente, tanto en vertical como en horizontal, el progreso de un valor dentro de un rango.</w:t>
      </w:r>
    </w:p>
    <w:p w14:paraId="46BE977C" w14:textId="5F1DF2DC" w:rsidR="00B32318" w:rsidRDefault="00B32318" w:rsidP="00281F92">
      <w:pPr>
        <w:pStyle w:val="SCRIPTTitulo4"/>
      </w:pPr>
      <w:proofErr w:type="spellStart"/>
      <w:r>
        <w:t>function</w:t>
      </w:r>
      <w:proofErr w:type="spellEnd"/>
      <w:r>
        <w:t xml:space="preserve"> </w:t>
      </w:r>
      <w:proofErr w:type="spellStart"/>
      <w:r w:rsidRPr="00C51055">
        <w:rPr>
          <w:b/>
          <w:bCs/>
        </w:rPr>
        <w:t>SetMinValue</w:t>
      </w:r>
      <w:proofErr w:type="spellEnd"/>
      <w:r w:rsidR="006973A1">
        <w:rPr>
          <w:b/>
          <w:bCs/>
        </w:rPr>
        <w:fldChar w:fldCharType="begin"/>
      </w:r>
      <w:r w:rsidR="006973A1">
        <w:instrText xml:space="preserve"> XE "</w:instrText>
      </w:r>
      <w:r w:rsidR="006973A1" w:rsidRPr="003F2579">
        <w:rPr>
          <w:b/>
          <w:bCs/>
        </w:rPr>
        <w:instrText>SetMinValue</w:instrText>
      </w:r>
      <w:r w:rsidR="006973A1">
        <w:rPr>
          <w:b/>
          <w:bCs/>
        </w:rPr>
        <w:instrText xml:space="preserve"> </w:instrText>
      </w:r>
      <w:r w:rsidR="006973A1" w:rsidRPr="006973A1">
        <w:instrText>- ProgressBar</w:instrText>
      </w:r>
      <w:r w:rsidR="006973A1">
        <w:instrText xml:space="preserve">" </w:instrText>
      </w:r>
      <w:r w:rsidR="006973A1">
        <w:rPr>
          <w:b/>
          <w:bCs/>
        </w:rPr>
        <w:fldChar w:fldCharType="end"/>
      </w:r>
      <w:r w:rsidR="00243A63">
        <w:t xml:space="preserve"> </w:t>
      </w:r>
      <w:r>
        <w:t>(</w:t>
      </w:r>
      <w:proofErr w:type="spellStart"/>
      <w:r>
        <w:t>value</w:t>
      </w:r>
      <w:proofErr w:type="spellEnd"/>
      <w:r>
        <w:t>)</w:t>
      </w:r>
    </w:p>
    <w:p w14:paraId="7EA7BC9E" w14:textId="3B0C2814" w:rsidR="00D35F4C" w:rsidRPr="00D35F4C" w:rsidRDefault="00991A40" w:rsidP="00D35F4C">
      <w:pPr>
        <w:pStyle w:val="NoSpacing"/>
      </w:pPr>
      <w:r>
        <w:t>Determina el valor mínimo a considerar en el rango de valores dentro de una barra de progreso.</w:t>
      </w:r>
    </w:p>
    <w:p w14:paraId="18C655BA" w14:textId="712888D2" w:rsidR="00B32318" w:rsidRDefault="00B32318" w:rsidP="00281F92">
      <w:pPr>
        <w:pStyle w:val="SCRIPTTitulo4"/>
      </w:pPr>
      <w:proofErr w:type="spellStart"/>
      <w:r>
        <w:t>function</w:t>
      </w:r>
      <w:proofErr w:type="spellEnd"/>
      <w:r>
        <w:t xml:space="preserve"> </w:t>
      </w:r>
      <w:proofErr w:type="spellStart"/>
      <w:r w:rsidRPr="00C51055">
        <w:rPr>
          <w:b/>
          <w:bCs/>
        </w:rPr>
        <w:t>SetMaxValue</w:t>
      </w:r>
      <w:proofErr w:type="spellEnd"/>
      <w:r w:rsidR="006973A1">
        <w:rPr>
          <w:b/>
          <w:bCs/>
        </w:rPr>
        <w:fldChar w:fldCharType="begin"/>
      </w:r>
      <w:r w:rsidR="006973A1">
        <w:instrText xml:space="preserve"> XE "</w:instrText>
      </w:r>
      <w:r w:rsidR="006973A1" w:rsidRPr="006419FA">
        <w:rPr>
          <w:b/>
          <w:bCs/>
        </w:rPr>
        <w:instrText>SetMaxValue</w:instrText>
      </w:r>
      <w:r w:rsidR="00912B89">
        <w:rPr>
          <w:b/>
          <w:bCs/>
        </w:rPr>
        <w:instrText xml:space="preserve"> </w:instrText>
      </w:r>
      <w:r w:rsidR="006973A1" w:rsidRPr="006973A1">
        <w:instrText>- ProgressBar</w:instrText>
      </w:r>
      <w:r w:rsidR="006973A1">
        <w:instrText xml:space="preserve"> " </w:instrText>
      </w:r>
      <w:r w:rsidR="006973A1">
        <w:rPr>
          <w:b/>
          <w:bCs/>
        </w:rPr>
        <w:fldChar w:fldCharType="end"/>
      </w:r>
      <w:r w:rsidR="00243A63">
        <w:t xml:space="preserve"> </w:t>
      </w:r>
      <w:r>
        <w:t>(</w:t>
      </w:r>
      <w:proofErr w:type="spellStart"/>
      <w:r>
        <w:t>value</w:t>
      </w:r>
      <w:proofErr w:type="spellEnd"/>
      <w:r>
        <w:t>)</w:t>
      </w:r>
    </w:p>
    <w:p w14:paraId="73056D50" w14:textId="23237C88" w:rsidR="00D35F4C" w:rsidRPr="00D35F4C" w:rsidRDefault="00991A40" w:rsidP="00D35F4C">
      <w:pPr>
        <w:pStyle w:val="NoSpacing"/>
      </w:pPr>
      <w:r>
        <w:t>Determina el valor máximo a considerar en el rango de valores dentro de una barra de progreso.</w:t>
      </w:r>
    </w:p>
    <w:p w14:paraId="0BD386B5" w14:textId="3B15C272" w:rsidR="00B32318" w:rsidRDefault="00B32318" w:rsidP="00281F92">
      <w:pPr>
        <w:pStyle w:val="SCRIPTTitulo4"/>
      </w:pPr>
      <w:proofErr w:type="spellStart"/>
      <w:r>
        <w:t>function</w:t>
      </w:r>
      <w:proofErr w:type="spellEnd"/>
      <w:r>
        <w:t xml:space="preserve"> </w:t>
      </w:r>
      <w:proofErr w:type="spellStart"/>
      <w:r w:rsidRPr="00C51055">
        <w:rPr>
          <w:b/>
          <w:bCs/>
        </w:rPr>
        <w:t>SetValue</w:t>
      </w:r>
      <w:proofErr w:type="spellEnd"/>
      <w:r w:rsidR="006973A1">
        <w:rPr>
          <w:b/>
          <w:bCs/>
        </w:rPr>
        <w:fldChar w:fldCharType="begin"/>
      </w:r>
      <w:r w:rsidR="006973A1">
        <w:instrText xml:space="preserve"> XE "</w:instrText>
      </w:r>
      <w:r w:rsidR="006973A1" w:rsidRPr="00F34075">
        <w:rPr>
          <w:b/>
          <w:bCs/>
        </w:rPr>
        <w:instrText>SetValue</w:instrText>
      </w:r>
      <w:r w:rsidR="00912B89">
        <w:rPr>
          <w:b/>
          <w:bCs/>
        </w:rPr>
        <w:instrText xml:space="preserve"> </w:instrText>
      </w:r>
      <w:r w:rsidR="006973A1" w:rsidRPr="006973A1">
        <w:instrText>- ProgressBar</w:instrText>
      </w:r>
      <w:r w:rsidR="006973A1">
        <w:instrText xml:space="preserve"> " </w:instrText>
      </w:r>
      <w:r w:rsidR="006973A1">
        <w:rPr>
          <w:b/>
          <w:bCs/>
        </w:rPr>
        <w:fldChar w:fldCharType="end"/>
      </w:r>
      <w:r w:rsidR="00243A63">
        <w:t xml:space="preserve"> </w:t>
      </w:r>
      <w:r>
        <w:t>(</w:t>
      </w:r>
      <w:proofErr w:type="spellStart"/>
      <w:r>
        <w:t>value</w:t>
      </w:r>
      <w:proofErr w:type="spellEnd"/>
      <w:r>
        <w:t>)</w:t>
      </w:r>
    </w:p>
    <w:p w14:paraId="4A60B873" w14:textId="1F166E7C" w:rsidR="00D35F4C" w:rsidRPr="00D35F4C" w:rsidRDefault="00991A40" w:rsidP="00D35F4C">
      <w:pPr>
        <w:pStyle w:val="NoSpacing"/>
      </w:pPr>
      <w:r>
        <w:t>Establece un valor dentro del rango establecido. Si &lt;</w:t>
      </w:r>
      <w:proofErr w:type="spellStart"/>
      <w:r>
        <w:t>value</w:t>
      </w:r>
      <w:proofErr w:type="spellEnd"/>
      <w:r>
        <w:t>&gt; está fuera de rango, este se ajustará al mínimo y máximo establecidos.</w:t>
      </w:r>
    </w:p>
    <w:p w14:paraId="4CE381D4" w14:textId="4CD16774" w:rsidR="00B32318" w:rsidRDefault="00B32318" w:rsidP="00281F92">
      <w:pPr>
        <w:pStyle w:val="SCRIPTTitulo4"/>
      </w:pPr>
      <w:proofErr w:type="spellStart"/>
      <w:r>
        <w:t>function</w:t>
      </w:r>
      <w:proofErr w:type="spellEnd"/>
      <w:r>
        <w:t xml:space="preserve"> </w:t>
      </w:r>
      <w:proofErr w:type="spellStart"/>
      <w:r w:rsidRPr="00C51055">
        <w:rPr>
          <w:b/>
          <w:bCs/>
        </w:rPr>
        <w:t>GetValue</w:t>
      </w:r>
      <w:proofErr w:type="spellEnd"/>
      <w:r w:rsidR="006973A1">
        <w:rPr>
          <w:b/>
          <w:bCs/>
        </w:rPr>
        <w:fldChar w:fldCharType="begin"/>
      </w:r>
      <w:r w:rsidR="006973A1">
        <w:instrText xml:space="preserve"> XE "</w:instrText>
      </w:r>
      <w:r w:rsidR="006973A1" w:rsidRPr="00F56812">
        <w:rPr>
          <w:b/>
          <w:bCs/>
        </w:rPr>
        <w:instrText>GetValue</w:instrText>
      </w:r>
      <w:r w:rsidR="00912B89">
        <w:rPr>
          <w:b/>
          <w:bCs/>
        </w:rPr>
        <w:instrText xml:space="preserve"> </w:instrText>
      </w:r>
      <w:r w:rsidR="006973A1" w:rsidRPr="006973A1">
        <w:instrText>- ProgressBar</w:instrText>
      </w:r>
      <w:r w:rsidR="006973A1">
        <w:instrText xml:space="preserve"> " </w:instrText>
      </w:r>
      <w:r w:rsidR="006973A1">
        <w:rPr>
          <w:b/>
          <w:bCs/>
        </w:rPr>
        <w:fldChar w:fldCharType="end"/>
      </w:r>
      <w:r w:rsidR="00243A63">
        <w:t xml:space="preserve"> </w:t>
      </w:r>
      <w:r>
        <w:t>()</w:t>
      </w:r>
      <w:r w:rsidR="00991A40">
        <w:t xml:space="preserve"> : </w:t>
      </w:r>
      <w:proofErr w:type="spellStart"/>
      <w:r w:rsidR="00991A40">
        <w:t>float</w:t>
      </w:r>
      <w:proofErr w:type="spellEnd"/>
    </w:p>
    <w:p w14:paraId="03432934" w14:textId="5412820D" w:rsidR="00D35F4C" w:rsidRPr="00D35F4C" w:rsidRDefault="00F86969" w:rsidP="00D35F4C">
      <w:pPr>
        <w:pStyle w:val="NoSpacing"/>
      </w:pPr>
      <w:r>
        <w:t>Retorna el valor establecido en el control de progreso.</w:t>
      </w:r>
    </w:p>
    <w:p w14:paraId="4EF88512" w14:textId="187AB764" w:rsidR="00B32318" w:rsidRDefault="00B32318" w:rsidP="00281F92">
      <w:pPr>
        <w:pStyle w:val="SCRIPTTitulo4"/>
      </w:pPr>
      <w:proofErr w:type="spellStart"/>
      <w:r>
        <w:t>function</w:t>
      </w:r>
      <w:proofErr w:type="spellEnd"/>
      <w:r>
        <w:t xml:space="preserve"> </w:t>
      </w:r>
      <w:proofErr w:type="spellStart"/>
      <w:r w:rsidRPr="00C51055">
        <w:rPr>
          <w:b/>
          <w:bCs/>
        </w:rPr>
        <w:t>SetInvertChunkDirection</w:t>
      </w:r>
      <w:proofErr w:type="spellEnd"/>
      <w:r w:rsidR="006973A1">
        <w:rPr>
          <w:b/>
          <w:bCs/>
        </w:rPr>
        <w:fldChar w:fldCharType="begin"/>
      </w:r>
      <w:r w:rsidR="006973A1">
        <w:instrText xml:space="preserve"> XE "</w:instrText>
      </w:r>
      <w:r w:rsidR="006973A1" w:rsidRPr="002F5285">
        <w:rPr>
          <w:b/>
          <w:bCs/>
        </w:rPr>
        <w:instrText>SetInvertChunkDirection</w:instrText>
      </w:r>
      <w:r w:rsidR="00912B89">
        <w:rPr>
          <w:b/>
          <w:bCs/>
        </w:rPr>
        <w:instrText xml:space="preserve"> </w:instrText>
      </w:r>
      <w:r w:rsidR="006973A1" w:rsidRPr="006973A1">
        <w:instrText>- ProgressBar</w:instrText>
      </w:r>
      <w:r w:rsidR="006973A1">
        <w:instrText xml:space="preserve"> " </w:instrText>
      </w:r>
      <w:r w:rsidR="006973A1">
        <w:rPr>
          <w:b/>
          <w:bCs/>
        </w:rPr>
        <w:fldChar w:fldCharType="end"/>
      </w:r>
      <w:r w:rsidR="00243A63">
        <w:t xml:space="preserve"> </w:t>
      </w:r>
      <w:r>
        <w:t>(</w:t>
      </w:r>
      <w:proofErr w:type="spellStart"/>
      <w:r>
        <w:t>value</w:t>
      </w:r>
      <w:proofErr w:type="spellEnd"/>
      <w:r>
        <w:t>)</w:t>
      </w:r>
    </w:p>
    <w:p w14:paraId="362A36E1" w14:textId="7AD38958" w:rsidR="00D35F4C" w:rsidRPr="00D35F4C" w:rsidRDefault="00F86969" w:rsidP="00D35F4C">
      <w:pPr>
        <w:pStyle w:val="NoSpacing"/>
      </w:pPr>
      <w:r>
        <w:t>Invierte la forma de rellenarse la barra de progreso. Por defecto de izquierda a derecha.</w:t>
      </w:r>
    </w:p>
    <w:p w14:paraId="291C0BB4" w14:textId="36DA4089" w:rsidR="003F3F16" w:rsidRDefault="00B32318" w:rsidP="00281F92">
      <w:pPr>
        <w:pStyle w:val="SCRIPTTitulo4"/>
      </w:pPr>
      <w:proofErr w:type="spellStart"/>
      <w:r>
        <w:t>function</w:t>
      </w:r>
      <w:proofErr w:type="spellEnd"/>
      <w:r>
        <w:t xml:space="preserve"> </w:t>
      </w:r>
      <w:proofErr w:type="spellStart"/>
      <w:r w:rsidRPr="00C51055">
        <w:rPr>
          <w:b/>
          <w:bCs/>
        </w:rPr>
        <w:t>SetDirectionLayout</w:t>
      </w:r>
      <w:proofErr w:type="spellEnd"/>
      <w:r w:rsidR="006973A1">
        <w:rPr>
          <w:b/>
          <w:bCs/>
        </w:rPr>
        <w:fldChar w:fldCharType="begin"/>
      </w:r>
      <w:r w:rsidR="006973A1">
        <w:instrText xml:space="preserve"> XE "</w:instrText>
      </w:r>
      <w:r w:rsidR="006973A1" w:rsidRPr="00B85E46">
        <w:rPr>
          <w:b/>
          <w:bCs/>
        </w:rPr>
        <w:instrText>SetDirectionLayout</w:instrText>
      </w:r>
      <w:r w:rsidR="00912B89">
        <w:rPr>
          <w:b/>
          <w:bCs/>
        </w:rPr>
        <w:instrText xml:space="preserve"> </w:instrText>
      </w:r>
      <w:r w:rsidR="006973A1" w:rsidRPr="006973A1">
        <w:instrText>- ProgressBar</w:instrText>
      </w:r>
      <w:r w:rsidR="006973A1">
        <w:instrText xml:space="preserve"> " </w:instrText>
      </w:r>
      <w:r w:rsidR="006973A1">
        <w:rPr>
          <w:b/>
          <w:bCs/>
        </w:rPr>
        <w:fldChar w:fldCharType="end"/>
      </w:r>
      <w:r w:rsidR="00243A63">
        <w:t xml:space="preserve"> </w:t>
      </w:r>
      <w:r>
        <w:t>(</w:t>
      </w:r>
      <w:proofErr w:type="spellStart"/>
      <w:r>
        <w:t>direction</w:t>
      </w:r>
      <w:proofErr w:type="spellEnd"/>
      <w:r>
        <w:t>)</w:t>
      </w:r>
    </w:p>
    <w:p w14:paraId="5D1ACF04" w14:textId="78D50B74" w:rsidR="00D35F4C" w:rsidRPr="00D35F4C" w:rsidRDefault="00F86969" w:rsidP="00D35F4C">
      <w:pPr>
        <w:pStyle w:val="NoSpacing"/>
      </w:pPr>
      <w:r>
        <w:t>Indica si la barra de progreso es vertical u horizontal. El parámetro direc</w:t>
      </w:r>
      <w:r w:rsidR="00AF268E">
        <w:t>c</w:t>
      </w:r>
      <w:r>
        <w:t>i</w:t>
      </w:r>
      <w:r w:rsidR="00AF268E">
        <w:t>ón</w:t>
      </w:r>
      <w:r>
        <w:t xml:space="preserve"> podrá ser UI_VERTICAL o UI_HORIZONTAL.</w:t>
      </w:r>
    </w:p>
    <w:p w14:paraId="34C1AD65" w14:textId="77777777" w:rsidR="00B32318" w:rsidRDefault="00B32318">
      <w:pPr>
        <w:spacing w:after="160" w:line="259" w:lineRule="auto"/>
        <w:contextualSpacing w:val="0"/>
        <w:jc w:val="left"/>
        <w:rPr>
          <w:rFonts w:asciiTheme="majorHAnsi" w:eastAsiaTheme="majorEastAsia" w:hAnsiTheme="majorHAnsi" w:cstheme="majorBidi"/>
          <w:b/>
          <w:color w:val="C45911" w:themeColor="accent2" w:themeShade="BF"/>
          <w:sz w:val="24"/>
          <w:szCs w:val="26"/>
        </w:rPr>
      </w:pPr>
      <w:r>
        <w:br w:type="page"/>
      </w:r>
    </w:p>
    <w:p w14:paraId="10CD0146" w14:textId="33F9C68B" w:rsidR="00876D58" w:rsidRDefault="00876D58" w:rsidP="003F3F16">
      <w:pPr>
        <w:pStyle w:val="SCRIPTTitulo3"/>
      </w:pPr>
      <w:bookmarkStart w:id="485" w:name="_Toc71113628"/>
      <w:proofErr w:type="spellStart"/>
      <w:r>
        <w:t>RichTextEditor</w:t>
      </w:r>
      <w:bookmarkEnd w:id="485"/>
      <w:proofErr w:type="spellEnd"/>
    </w:p>
    <w:p w14:paraId="7CAE33A2" w14:textId="0AC8C13C" w:rsidR="00561A3E" w:rsidRDefault="00561A3E" w:rsidP="00561A3E">
      <w:pPr>
        <w:pStyle w:val="NoSpacing"/>
      </w:pPr>
      <w:r>
        <w:t>Caja de edición de texto enriquecido. Permite la edición de texto con diferentes estilos, colores, agregar imágenes, etc. No solo admite texto simple, también hipertexto para poder hacer uso de todas estas funcionalidades.</w:t>
      </w:r>
    </w:p>
    <w:p w14:paraId="2EF55BB7" w14:textId="7300B1B4" w:rsidR="00227C65" w:rsidRDefault="00227C65" w:rsidP="00281F92">
      <w:pPr>
        <w:pStyle w:val="SCRIPTTitulo4"/>
      </w:pPr>
      <w:proofErr w:type="spellStart"/>
      <w:r>
        <w:t>function</w:t>
      </w:r>
      <w:proofErr w:type="spellEnd"/>
      <w:r>
        <w:t xml:space="preserve"> </w:t>
      </w:r>
      <w:proofErr w:type="spellStart"/>
      <w:r w:rsidRPr="00C51055">
        <w:rPr>
          <w:b/>
          <w:bCs/>
        </w:rPr>
        <w:t>GetDefaultFont</w:t>
      </w:r>
      <w:proofErr w:type="spellEnd"/>
      <w:r w:rsidR="000C3E7F">
        <w:rPr>
          <w:b/>
          <w:bCs/>
        </w:rPr>
        <w:fldChar w:fldCharType="begin"/>
      </w:r>
      <w:r w:rsidR="000C3E7F">
        <w:instrText xml:space="preserve"> XE "</w:instrText>
      </w:r>
      <w:r w:rsidR="000C3E7F" w:rsidRPr="00EE695F">
        <w:rPr>
          <w:b/>
          <w:bCs/>
        </w:rPr>
        <w:instrText>GetDefaultFont</w:instrText>
      </w:r>
      <w:r w:rsidR="000C3E7F" w:rsidRPr="000C3E7F">
        <w:instrText xml:space="preserve"> - RichTextEditor</w:instrText>
      </w:r>
      <w:r w:rsidR="000C3E7F">
        <w:instrText xml:space="preserve">" </w:instrText>
      </w:r>
      <w:r w:rsidR="000C3E7F">
        <w:rPr>
          <w:b/>
          <w:bCs/>
        </w:rPr>
        <w:fldChar w:fldCharType="end"/>
      </w:r>
      <w:r w:rsidR="00243A63">
        <w:t xml:space="preserve"> </w:t>
      </w:r>
      <w:r>
        <w:t>()</w:t>
      </w:r>
      <w:r w:rsidR="00FF10AD">
        <w:t xml:space="preserve"> : pointer</w:t>
      </w:r>
    </w:p>
    <w:p w14:paraId="481C8CAE" w14:textId="19E8960A" w:rsidR="00D35F4C" w:rsidRPr="00D35F4C" w:rsidRDefault="00E84C4D" w:rsidP="00D35F4C">
      <w:pPr>
        <w:pStyle w:val="NoSpacing"/>
      </w:pPr>
      <w:r>
        <w:t>Retorna el puntero a la fuente por defecto.</w:t>
      </w:r>
    </w:p>
    <w:p w14:paraId="15CC5672" w14:textId="4386F2E1" w:rsidR="00227C65" w:rsidRDefault="00227C65" w:rsidP="00281F92">
      <w:pPr>
        <w:pStyle w:val="SCRIPTTitulo4"/>
      </w:pPr>
      <w:proofErr w:type="spellStart"/>
      <w:r>
        <w:t>function</w:t>
      </w:r>
      <w:proofErr w:type="spellEnd"/>
      <w:r>
        <w:t xml:space="preserve"> </w:t>
      </w:r>
      <w:proofErr w:type="spellStart"/>
      <w:r w:rsidRPr="00C51055">
        <w:rPr>
          <w:b/>
          <w:bCs/>
        </w:rPr>
        <w:t>GetBGColor</w:t>
      </w:r>
      <w:proofErr w:type="spellEnd"/>
      <w:r w:rsidR="000C3E7F">
        <w:rPr>
          <w:b/>
          <w:bCs/>
        </w:rPr>
        <w:fldChar w:fldCharType="begin"/>
      </w:r>
      <w:r w:rsidR="000C3E7F">
        <w:instrText xml:space="preserve"> XE "</w:instrText>
      </w:r>
      <w:r w:rsidR="000C3E7F" w:rsidRPr="00E76A3B">
        <w:rPr>
          <w:b/>
          <w:bCs/>
        </w:rPr>
        <w:instrText>GetBGColor</w:instrText>
      </w:r>
      <w:r w:rsidR="000C3E7F" w:rsidRPr="000C3E7F">
        <w:instrText xml:space="preserve"> - RichTextEditor</w:instrText>
      </w:r>
      <w:r w:rsidR="000C3E7F">
        <w:instrText xml:space="preserve"> " </w:instrText>
      </w:r>
      <w:r w:rsidR="000C3E7F">
        <w:rPr>
          <w:b/>
          <w:bCs/>
        </w:rPr>
        <w:fldChar w:fldCharType="end"/>
      </w:r>
      <w:r>
        <w:t xml:space="preserve"> ()</w:t>
      </w:r>
      <w:r w:rsidR="00FF10AD">
        <w:t xml:space="preserve"> : </w:t>
      </w:r>
      <w:proofErr w:type="spellStart"/>
      <w:r w:rsidR="00FF10AD">
        <w:t>int</w:t>
      </w:r>
      <w:proofErr w:type="spellEnd"/>
    </w:p>
    <w:p w14:paraId="64B0EEB2" w14:textId="291715FC" w:rsidR="00D35F4C" w:rsidRPr="00D35F4C" w:rsidRDefault="00E84C4D" w:rsidP="00D35F4C">
      <w:pPr>
        <w:pStyle w:val="NoSpacing"/>
      </w:pPr>
      <w:r>
        <w:t>Devuelve el color usado como fondo</w:t>
      </w:r>
      <w:r w:rsidR="00A407A8">
        <w:t xml:space="preserve"> en el editor.</w:t>
      </w:r>
    </w:p>
    <w:p w14:paraId="5B1D1A85" w14:textId="3671CBD3" w:rsidR="00227C65" w:rsidRDefault="00227C65" w:rsidP="00281F92">
      <w:pPr>
        <w:pStyle w:val="SCRIPTTitulo4"/>
      </w:pPr>
      <w:proofErr w:type="spellStart"/>
      <w:r>
        <w:t>function</w:t>
      </w:r>
      <w:proofErr w:type="spellEnd"/>
      <w:r>
        <w:t xml:space="preserve"> </w:t>
      </w:r>
      <w:proofErr w:type="spellStart"/>
      <w:r w:rsidRPr="00C51055">
        <w:rPr>
          <w:b/>
          <w:bCs/>
        </w:rPr>
        <w:t>GetFGColor</w:t>
      </w:r>
      <w:proofErr w:type="spellEnd"/>
      <w:r w:rsidR="000C3E7F">
        <w:rPr>
          <w:b/>
          <w:bCs/>
        </w:rPr>
        <w:fldChar w:fldCharType="begin"/>
      </w:r>
      <w:r w:rsidR="000C3E7F">
        <w:instrText xml:space="preserve"> XE "</w:instrText>
      </w:r>
      <w:r w:rsidR="000C3E7F" w:rsidRPr="00201890">
        <w:rPr>
          <w:b/>
          <w:bCs/>
        </w:rPr>
        <w:instrText>GetFGColor</w:instrText>
      </w:r>
      <w:r w:rsidR="000C3E7F" w:rsidRPr="000C3E7F">
        <w:instrText xml:space="preserve"> - RichTextEditor</w:instrText>
      </w:r>
      <w:r w:rsidR="000C3E7F">
        <w:instrText xml:space="preserve"> " </w:instrText>
      </w:r>
      <w:r w:rsidR="000C3E7F">
        <w:rPr>
          <w:b/>
          <w:bCs/>
        </w:rPr>
        <w:fldChar w:fldCharType="end"/>
      </w:r>
      <w:r>
        <w:t xml:space="preserve"> ()</w:t>
      </w:r>
      <w:r w:rsidR="00FF10AD">
        <w:t xml:space="preserve"> : </w:t>
      </w:r>
      <w:proofErr w:type="spellStart"/>
      <w:r w:rsidR="00FF10AD">
        <w:t>int</w:t>
      </w:r>
      <w:proofErr w:type="spellEnd"/>
    </w:p>
    <w:p w14:paraId="1942788B" w14:textId="33C238DB" w:rsidR="00D35F4C" w:rsidRPr="00D35F4C" w:rsidRDefault="00A407A8" w:rsidP="00D35F4C">
      <w:pPr>
        <w:pStyle w:val="NoSpacing"/>
      </w:pPr>
      <w:r>
        <w:t xml:space="preserve">Devuelve el color usado </w:t>
      </w:r>
      <w:r w:rsidR="00BF36E0">
        <w:t xml:space="preserve">para el </w:t>
      </w:r>
      <w:r>
        <w:t>texto en el editor.</w:t>
      </w:r>
    </w:p>
    <w:p w14:paraId="068F489F" w14:textId="775430F0" w:rsidR="00227C65" w:rsidRDefault="00227C65" w:rsidP="00281F92">
      <w:pPr>
        <w:pStyle w:val="SCRIPTTitulo4"/>
      </w:pPr>
      <w:proofErr w:type="spellStart"/>
      <w:r>
        <w:t>function</w:t>
      </w:r>
      <w:proofErr w:type="spellEnd"/>
      <w:r>
        <w:t xml:space="preserve"> </w:t>
      </w:r>
      <w:proofErr w:type="spellStart"/>
      <w:r w:rsidRPr="00C51055">
        <w:rPr>
          <w:b/>
          <w:bCs/>
        </w:rPr>
        <w:t>SetReadOnly</w:t>
      </w:r>
      <w:proofErr w:type="spellEnd"/>
      <w:r w:rsidR="000C3E7F">
        <w:rPr>
          <w:b/>
          <w:bCs/>
        </w:rPr>
        <w:fldChar w:fldCharType="begin"/>
      </w:r>
      <w:r w:rsidR="000C3E7F">
        <w:instrText xml:space="preserve"> XE "</w:instrText>
      </w:r>
      <w:r w:rsidR="000C3E7F" w:rsidRPr="00A4496B">
        <w:rPr>
          <w:b/>
          <w:bCs/>
        </w:rPr>
        <w:instrText>SetReadOnly</w:instrText>
      </w:r>
      <w:r w:rsidR="000C3E7F" w:rsidRPr="000C3E7F">
        <w:instrText xml:space="preserve"> - RichTextEditor</w:instrText>
      </w:r>
      <w:r w:rsidR="000C3E7F">
        <w:instrText xml:space="preserve"> " </w:instrText>
      </w:r>
      <w:r w:rsidR="000C3E7F">
        <w:rPr>
          <w:b/>
          <w:bCs/>
        </w:rPr>
        <w:fldChar w:fldCharType="end"/>
      </w:r>
      <w:r>
        <w:t xml:space="preserve"> (v)</w:t>
      </w:r>
    </w:p>
    <w:p w14:paraId="627CCABF" w14:textId="65BDDF26" w:rsidR="00D35F4C" w:rsidRPr="00D35F4C" w:rsidRDefault="00A407A8" w:rsidP="00D35F4C">
      <w:pPr>
        <w:pStyle w:val="NoSpacing"/>
      </w:pPr>
      <w:r>
        <w:t>Permite establecer como de solo lectura el editor</w:t>
      </w:r>
      <w:r w:rsidR="00BF36E0">
        <w:t>;</w:t>
      </w:r>
      <w:r>
        <w:t xml:space="preserve"> </w:t>
      </w:r>
      <w:r w:rsidR="00BF36E0">
        <w:t xml:space="preserve">por tanto, no será viable ninguna acción de modificación de texto. </w:t>
      </w:r>
      <w:r>
        <w:t>Igualmente, el cursor del editor será visible y navegable y podremos movernos por el editor de forma normal.</w:t>
      </w:r>
    </w:p>
    <w:p w14:paraId="4B79D0FE" w14:textId="28037068" w:rsidR="00A407A8" w:rsidRDefault="00A407A8" w:rsidP="00A407A8">
      <w:pPr>
        <w:pStyle w:val="SCRIPTTitulo4"/>
      </w:pPr>
      <w:proofErr w:type="spellStart"/>
      <w:r>
        <w:t>function</w:t>
      </w:r>
      <w:proofErr w:type="spellEnd"/>
      <w:r>
        <w:t xml:space="preserve"> </w:t>
      </w:r>
      <w:proofErr w:type="spellStart"/>
      <w:r w:rsidRPr="00C51055">
        <w:rPr>
          <w:b/>
          <w:bCs/>
        </w:rPr>
        <w:t>GetReadOnly</w:t>
      </w:r>
      <w:proofErr w:type="spellEnd"/>
      <w:r w:rsidR="000C3E7F">
        <w:rPr>
          <w:b/>
          <w:bCs/>
        </w:rPr>
        <w:fldChar w:fldCharType="begin"/>
      </w:r>
      <w:r w:rsidR="000C3E7F">
        <w:instrText xml:space="preserve"> XE "</w:instrText>
      </w:r>
      <w:r w:rsidR="000C3E7F" w:rsidRPr="00E56746">
        <w:rPr>
          <w:b/>
          <w:bCs/>
        </w:rPr>
        <w:instrText>GetReadOnly</w:instrText>
      </w:r>
      <w:r w:rsidR="000C3E7F" w:rsidRPr="000C3E7F">
        <w:instrText xml:space="preserve"> - RichTextEditor</w:instrText>
      </w:r>
      <w:r w:rsidR="000C3E7F">
        <w:instrText xml:space="preserve"> " </w:instrText>
      </w:r>
      <w:r w:rsidR="000C3E7F">
        <w:rPr>
          <w:b/>
          <w:bCs/>
        </w:rPr>
        <w:fldChar w:fldCharType="end"/>
      </w:r>
      <w:r>
        <w:t xml:space="preserve"> () : </w:t>
      </w:r>
      <w:proofErr w:type="spellStart"/>
      <w:r>
        <w:t>bool</w:t>
      </w:r>
      <w:proofErr w:type="spellEnd"/>
    </w:p>
    <w:p w14:paraId="6C891BD1" w14:textId="7EFB6F16" w:rsidR="00A407A8" w:rsidRDefault="00A407A8" w:rsidP="00A407A8">
      <w:r>
        <w:t>Indica si el editor está funcionando en modo solo lectura.</w:t>
      </w:r>
    </w:p>
    <w:p w14:paraId="41E1A93E" w14:textId="3FC62142" w:rsidR="00227C65" w:rsidRDefault="00227C65" w:rsidP="00281F92">
      <w:pPr>
        <w:pStyle w:val="SCRIPTTitulo4"/>
      </w:pPr>
      <w:proofErr w:type="spellStart"/>
      <w:r>
        <w:t>function</w:t>
      </w:r>
      <w:proofErr w:type="spellEnd"/>
      <w:r>
        <w:t xml:space="preserve"> </w:t>
      </w:r>
      <w:proofErr w:type="spellStart"/>
      <w:r w:rsidRPr="00C51055">
        <w:rPr>
          <w:b/>
          <w:bCs/>
        </w:rPr>
        <w:t>SetWordWrap</w:t>
      </w:r>
      <w:proofErr w:type="spellEnd"/>
      <w:r w:rsidR="000C3E7F">
        <w:rPr>
          <w:b/>
          <w:bCs/>
        </w:rPr>
        <w:fldChar w:fldCharType="begin"/>
      </w:r>
      <w:r w:rsidR="000C3E7F">
        <w:instrText xml:space="preserve"> XE "</w:instrText>
      </w:r>
      <w:r w:rsidR="000C3E7F" w:rsidRPr="00FB2CEE">
        <w:rPr>
          <w:b/>
          <w:bCs/>
        </w:rPr>
        <w:instrText>SetWordWrap</w:instrText>
      </w:r>
      <w:r w:rsidR="000C3E7F" w:rsidRPr="000C3E7F">
        <w:instrText xml:space="preserve"> - RichTextEditor</w:instrText>
      </w:r>
      <w:r w:rsidR="000C3E7F">
        <w:instrText xml:space="preserve"> " </w:instrText>
      </w:r>
      <w:r w:rsidR="000C3E7F">
        <w:rPr>
          <w:b/>
          <w:bCs/>
        </w:rPr>
        <w:fldChar w:fldCharType="end"/>
      </w:r>
      <w:r w:rsidR="00243A63">
        <w:t xml:space="preserve"> </w:t>
      </w:r>
      <w:r>
        <w:t>(</w:t>
      </w:r>
      <w:r w:rsidR="00243A63">
        <w:t>v</w:t>
      </w:r>
      <w:r>
        <w:t>)</w:t>
      </w:r>
    </w:p>
    <w:p w14:paraId="4CA64CD4" w14:textId="40269AA2" w:rsidR="00D35F4C" w:rsidRPr="00D35F4C" w:rsidRDefault="00A407A8" w:rsidP="00D35F4C">
      <w:pPr>
        <w:pStyle w:val="NoSpacing"/>
      </w:pPr>
      <w:r>
        <w:t>Permite aplicar el recorte de palabras una vez el texto alcanza el límite horizontal. De este modo, las palabras que quedan fuera del tamaño del control pasan a la siguiente línea de texto.</w:t>
      </w:r>
    </w:p>
    <w:p w14:paraId="27E91584" w14:textId="3AC1FAE7" w:rsidR="00227C65" w:rsidRDefault="00227C65" w:rsidP="00281F92">
      <w:pPr>
        <w:pStyle w:val="SCRIPTTitulo4"/>
      </w:pPr>
      <w:proofErr w:type="spellStart"/>
      <w:r>
        <w:t>function</w:t>
      </w:r>
      <w:proofErr w:type="spellEnd"/>
      <w:r>
        <w:t xml:space="preserve"> </w:t>
      </w:r>
      <w:proofErr w:type="spellStart"/>
      <w:r w:rsidRPr="00C51055">
        <w:rPr>
          <w:b/>
          <w:bCs/>
        </w:rPr>
        <w:t>SetEditable</w:t>
      </w:r>
      <w:proofErr w:type="spellEnd"/>
      <w:r w:rsidR="000C3E7F">
        <w:rPr>
          <w:b/>
          <w:bCs/>
        </w:rPr>
        <w:fldChar w:fldCharType="begin"/>
      </w:r>
      <w:r w:rsidR="000C3E7F">
        <w:instrText xml:space="preserve"> XE "</w:instrText>
      </w:r>
      <w:r w:rsidR="000C3E7F" w:rsidRPr="00F649CD">
        <w:rPr>
          <w:b/>
          <w:bCs/>
        </w:rPr>
        <w:instrText>SetEditable</w:instrText>
      </w:r>
      <w:r w:rsidR="000C3E7F" w:rsidRPr="000C3E7F">
        <w:instrText xml:space="preserve"> - RichTextEditor</w:instrText>
      </w:r>
      <w:r w:rsidR="000C3E7F">
        <w:instrText xml:space="preserve"> " </w:instrText>
      </w:r>
      <w:r w:rsidR="000C3E7F">
        <w:rPr>
          <w:b/>
          <w:bCs/>
        </w:rPr>
        <w:fldChar w:fldCharType="end"/>
      </w:r>
      <w:r w:rsidR="00243A63">
        <w:t xml:space="preserve"> </w:t>
      </w:r>
      <w:r>
        <w:t>(v)</w:t>
      </w:r>
    </w:p>
    <w:p w14:paraId="4AB17025" w14:textId="3D99C67C" w:rsidR="00D35F4C" w:rsidRPr="00D35F4C" w:rsidRDefault="00A407A8" w:rsidP="00D35F4C">
      <w:pPr>
        <w:pStyle w:val="NoSpacing"/>
      </w:pPr>
      <w:r>
        <w:t>Permite establecer el editor en modo edición o en modo visualización. En modo edición, el cursor es visible y podemos navegar por el editor de forma normal.</w:t>
      </w:r>
    </w:p>
    <w:p w14:paraId="33EB3F92" w14:textId="5C584951" w:rsidR="00227C65" w:rsidRDefault="00227C65" w:rsidP="00281F92">
      <w:pPr>
        <w:pStyle w:val="SCRIPTTitulo4"/>
      </w:pPr>
      <w:proofErr w:type="spellStart"/>
      <w:r>
        <w:t>function</w:t>
      </w:r>
      <w:proofErr w:type="spellEnd"/>
      <w:r>
        <w:t xml:space="preserve"> </w:t>
      </w:r>
      <w:proofErr w:type="spellStart"/>
      <w:r w:rsidRPr="00C51055">
        <w:rPr>
          <w:b/>
          <w:bCs/>
        </w:rPr>
        <w:t>SetModified</w:t>
      </w:r>
      <w:proofErr w:type="spellEnd"/>
      <w:r w:rsidR="000C3E7F">
        <w:rPr>
          <w:b/>
          <w:bCs/>
        </w:rPr>
        <w:fldChar w:fldCharType="begin"/>
      </w:r>
      <w:r w:rsidR="000C3E7F">
        <w:instrText xml:space="preserve"> XE "</w:instrText>
      </w:r>
      <w:r w:rsidR="000C3E7F" w:rsidRPr="00C264CB">
        <w:rPr>
          <w:b/>
          <w:bCs/>
        </w:rPr>
        <w:instrText>SetModified</w:instrText>
      </w:r>
      <w:r w:rsidR="000C3E7F" w:rsidRPr="000C3E7F">
        <w:instrText xml:space="preserve"> - RichTextEditor</w:instrText>
      </w:r>
      <w:r w:rsidR="000C3E7F">
        <w:instrText xml:space="preserve"> " </w:instrText>
      </w:r>
      <w:r w:rsidR="000C3E7F">
        <w:rPr>
          <w:b/>
          <w:bCs/>
        </w:rPr>
        <w:fldChar w:fldCharType="end"/>
      </w:r>
      <w:r>
        <w:t xml:space="preserve"> (v)</w:t>
      </w:r>
    </w:p>
    <w:p w14:paraId="60FEBA3D" w14:textId="4F7300F7" w:rsidR="00D35F4C" w:rsidRPr="00D35F4C" w:rsidRDefault="00A407A8" w:rsidP="00D35F4C">
      <w:pPr>
        <w:pStyle w:val="NoSpacing"/>
      </w:pPr>
      <w:r>
        <w:t>Activa o desactiva la bandera de texto modificado.</w:t>
      </w:r>
    </w:p>
    <w:p w14:paraId="62F29CFA" w14:textId="5433D898" w:rsidR="00227C65" w:rsidRDefault="00227C65" w:rsidP="00281F92">
      <w:pPr>
        <w:pStyle w:val="SCRIPTTitulo4"/>
      </w:pPr>
      <w:proofErr w:type="spellStart"/>
      <w:r>
        <w:t>function</w:t>
      </w:r>
      <w:proofErr w:type="spellEnd"/>
      <w:r>
        <w:t xml:space="preserve"> </w:t>
      </w:r>
      <w:proofErr w:type="spellStart"/>
      <w:r w:rsidRPr="00C51055">
        <w:rPr>
          <w:b/>
          <w:bCs/>
        </w:rPr>
        <w:t>IsModified</w:t>
      </w:r>
      <w:proofErr w:type="spellEnd"/>
      <w:r w:rsidR="000C3E7F">
        <w:rPr>
          <w:b/>
          <w:bCs/>
        </w:rPr>
        <w:fldChar w:fldCharType="begin"/>
      </w:r>
      <w:r w:rsidR="000C3E7F">
        <w:instrText xml:space="preserve"> XE "</w:instrText>
      </w:r>
      <w:r w:rsidR="000C3E7F" w:rsidRPr="000152D4">
        <w:rPr>
          <w:b/>
          <w:bCs/>
        </w:rPr>
        <w:instrText>IsModified</w:instrText>
      </w:r>
      <w:r w:rsidR="000C3E7F" w:rsidRPr="000C3E7F">
        <w:instrText xml:space="preserve"> - RichTextEditor</w:instrText>
      </w:r>
      <w:r w:rsidR="000C3E7F">
        <w:instrText xml:space="preserve"> " </w:instrText>
      </w:r>
      <w:r w:rsidR="000C3E7F">
        <w:rPr>
          <w:b/>
          <w:bCs/>
        </w:rPr>
        <w:fldChar w:fldCharType="end"/>
      </w:r>
      <w:r w:rsidR="00243A63">
        <w:t xml:space="preserve"> </w:t>
      </w:r>
      <w:r>
        <w:t>()</w:t>
      </w:r>
      <w:r w:rsidR="00E84C4D">
        <w:t xml:space="preserve"> : </w:t>
      </w:r>
      <w:proofErr w:type="spellStart"/>
      <w:r w:rsidR="00E84C4D">
        <w:t>bool</w:t>
      </w:r>
      <w:proofErr w:type="spellEnd"/>
    </w:p>
    <w:p w14:paraId="37E42A10" w14:textId="33FA9AAF" w:rsidR="00D35F4C" w:rsidRPr="00D35F4C" w:rsidRDefault="00A407A8" w:rsidP="00D35F4C">
      <w:pPr>
        <w:pStyle w:val="NoSpacing"/>
      </w:pPr>
      <w:r>
        <w:t>Indica si la bandera de texto modificado está activa.</w:t>
      </w:r>
    </w:p>
    <w:p w14:paraId="107D13F7" w14:textId="67FAA96E" w:rsidR="00227C65" w:rsidRDefault="00227C65" w:rsidP="00281F92">
      <w:pPr>
        <w:pStyle w:val="SCRIPTTitulo4"/>
      </w:pPr>
      <w:proofErr w:type="spellStart"/>
      <w:r>
        <w:t>function</w:t>
      </w:r>
      <w:proofErr w:type="spellEnd"/>
      <w:r>
        <w:t xml:space="preserve"> </w:t>
      </w:r>
      <w:proofErr w:type="spellStart"/>
      <w:r w:rsidRPr="00C51055">
        <w:rPr>
          <w:b/>
          <w:bCs/>
        </w:rPr>
        <w:t>ShowLineNumber</w:t>
      </w:r>
      <w:proofErr w:type="spellEnd"/>
      <w:r w:rsidR="000C3E7F">
        <w:rPr>
          <w:b/>
          <w:bCs/>
        </w:rPr>
        <w:fldChar w:fldCharType="begin"/>
      </w:r>
      <w:r w:rsidR="000C3E7F">
        <w:instrText xml:space="preserve"> XE "</w:instrText>
      </w:r>
      <w:r w:rsidR="000C3E7F" w:rsidRPr="00084EDB">
        <w:rPr>
          <w:b/>
          <w:bCs/>
        </w:rPr>
        <w:instrText>ShowLineNumber</w:instrText>
      </w:r>
      <w:r w:rsidR="000C3E7F" w:rsidRPr="000C3E7F">
        <w:instrText xml:space="preserve"> - RichTextEditor</w:instrText>
      </w:r>
      <w:r w:rsidR="000C3E7F">
        <w:instrText xml:space="preserve"> " </w:instrText>
      </w:r>
      <w:r w:rsidR="000C3E7F">
        <w:rPr>
          <w:b/>
          <w:bCs/>
        </w:rPr>
        <w:fldChar w:fldCharType="end"/>
      </w:r>
      <w:r>
        <w:t xml:space="preserve"> ()</w:t>
      </w:r>
    </w:p>
    <w:p w14:paraId="5D05C2CA" w14:textId="4A67759D" w:rsidR="00D35F4C" w:rsidRPr="00D35F4C" w:rsidRDefault="00A407A8" w:rsidP="00D35F4C">
      <w:pPr>
        <w:pStyle w:val="NoSpacing"/>
      </w:pPr>
      <w:r>
        <w:t>Muestra los números de línea en el editor.</w:t>
      </w:r>
    </w:p>
    <w:p w14:paraId="2973A8D9" w14:textId="12384FCD" w:rsidR="00227C65" w:rsidRDefault="00227C65" w:rsidP="00281F92">
      <w:pPr>
        <w:pStyle w:val="SCRIPTTitulo4"/>
      </w:pPr>
      <w:proofErr w:type="spellStart"/>
      <w:r>
        <w:t>function</w:t>
      </w:r>
      <w:proofErr w:type="spellEnd"/>
      <w:r>
        <w:t xml:space="preserve"> </w:t>
      </w:r>
      <w:proofErr w:type="spellStart"/>
      <w:r w:rsidRPr="00C51055">
        <w:rPr>
          <w:b/>
          <w:bCs/>
        </w:rPr>
        <w:t>HideLineNumber</w:t>
      </w:r>
      <w:proofErr w:type="spellEnd"/>
      <w:r w:rsidR="000C3E7F">
        <w:rPr>
          <w:b/>
          <w:bCs/>
        </w:rPr>
        <w:fldChar w:fldCharType="begin"/>
      </w:r>
      <w:r w:rsidR="000C3E7F">
        <w:instrText xml:space="preserve"> XE "</w:instrText>
      </w:r>
      <w:r w:rsidR="000C3E7F" w:rsidRPr="00421A5D">
        <w:rPr>
          <w:b/>
          <w:bCs/>
        </w:rPr>
        <w:instrText>HideLineNumber</w:instrText>
      </w:r>
      <w:r w:rsidR="000C3E7F" w:rsidRPr="000C3E7F">
        <w:instrText xml:space="preserve"> - RichTextEditor</w:instrText>
      </w:r>
      <w:r w:rsidR="000C3E7F">
        <w:instrText xml:space="preserve"> " </w:instrText>
      </w:r>
      <w:r w:rsidR="000C3E7F">
        <w:rPr>
          <w:b/>
          <w:bCs/>
        </w:rPr>
        <w:fldChar w:fldCharType="end"/>
      </w:r>
      <w:r>
        <w:t xml:space="preserve"> ()</w:t>
      </w:r>
    </w:p>
    <w:p w14:paraId="6904A6C6" w14:textId="24070CEC" w:rsidR="00D35F4C" w:rsidRDefault="00A407A8" w:rsidP="00D35F4C">
      <w:pPr>
        <w:pStyle w:val="NoSpacing"/>
      </w:pPr>
      <w:r>
        <w:t>Oculta los números de línea en el editor.</w:t>
      </w:r>
    </w:p>
    <w:p w14:paraId="3D878BEE" w14:textId="77777777" w:rsidR="00BF36E0" w:rsidRPr="00BF36E0" w:rsidRDefault="00BF36E0" w:rsidP="00BF36E0"/>
    <w:p w14:paraId="5521568F" w14:textId="6DD632C6" w:rsidR="00227C65" w:rsidRDefault="00227C65" w:rsidP="00281F92">
      <w:pPr>
        <w:pStyle w:val="SCRIPTTitulo4"/>
      </w:pPr>
      <w:proofErr w:type="spellStart"/>
      <w:r>
        <w:t>function</w:t>
      </w:r>
      <w:proofErr w:type="spellEnd"/>
      <w:r>
        <w:t xml:space="preserve"> </w:t>
      </w:r>
      <w:proofErr w:type="spellStart"/>
      <w:r w:rsidRPr="00C51055">
        <w:rPr>
          <w:b/>
          <w:bCs/>
        </w:rPr>
        <w:t>IsLineNumber</w:t>
      </w:r>
      <w:proofErr w:type="spellEnd"/>
      <w:r w:rsidR="000C3E7F">
        <w:rPr>
          <w:b/>
          <w:bCs/>
        </w:rPr>
        <w:fldChar w:fldCharType="begin"/>
      </w:r>
      <w:r w:rsidR="000C3E7F">
        <w:instrText xml:space="preserve"> XE "</w:instrText>
      </w:r>
      <w:r w:rsidR="000C3E7F" w:rsidRPr="00593E11">
        <w:rPr>
          <w:b/>
          <w:bCs/>
        </w:rPr>
        <w:instrText>IsLineNumber</w:instrText>
      </w:r>
      <w:r w:rsidR="000C3E7F" w:rsidRPr="000C3E7F">
        <w:instrText xml:space="preserve"> - RichTextEditor</w:instrText>
      </w:r>
      <w:r w:rsidR="000C3E7F">
        <w:instrText xml:space="preserve"> " </w:instrText>
      </w:r>
      <w:r w:rsidR="000C3E7F">
        <w:rPr>
          <w:b/>
          <w:bCs/>
        </w:rPr>
        <w:fldChar w:fldCharType="end"/>
      </w:r>
      <w:r w:rsidR="00243A63">
        <w:t xml:space="preserve"> </w:t>
      </w:r>
      <w:r>
        <w:t>()</w:t>
      </w:r>
      <w:r w:rsidR="00E84C4D">
        <w:t xml:space="preserve"> : </w:t>
      </w:r>
      <w:proofErr w:type="spellStart"/>
      <w:r w:rsidR="00E84C4D">
        <w:t>bool</w:t>
      </w:r>
      <w:proofErr w:type="spellEnd"/>
    </w:p>
    <w:p w14:paraId="07977258" w14:textId="0C025360" w:rsidR="00D35F4C" w:rsidRPr="00D35F4C" w:rsidRDefault="00A407A8" w:rsidP="00D35F4C">
      <w:pPr>
        <w:pStyle w:val="NoSpacing"/>
      </w:pPr>
      <w:r>
        <w:t>Indica si los números de línea se están mostrando en el editor.</w:t>
      </w:r>
    </w:p>
    <w:p w14:paraId="7B02A1F5" w14:textId="6D17CDD8" w:rsidR="00227C65" w:rsidRDefault="00227C65" w:rsidP="00281F92">
      <w:pPr>
        <w:pStyle w:val="SCRIPTTitulo4"/>
      </w:pPr>
      <w:proofErr w:type="spellStart"/>
      <w:r>
        <w:t>function</w:t>
      </w:r>
      <w:proofErr w:type="spellEnd"/>
      <w:r>
        <w:t xml:space="preserve"> </w:t>
      </w:r>
      <w:proofErr w:type="spellStart"/>
      <w:r w:rsidRPr="00C51055">
        <w:rPr>
          <w:b/>
          <w:bCs/>
        </w:rPr>
        <w:t>InsertText</w:t>
      </w:r>
      <w:proofErr w:type="spellEnd"/>
      <w:r w:rsidR="000C3E7F">
        <w:rPr>
          <w:b/>
          <w:bCs/>
        </w:rPr>
        <w:fldChar w:fldCharType="begin"/>
      </w:r>
      <w:r w:rsidR="000C3E7F">
        <w:instrText xml:space="preserve"> XE "</w:instrText>
      </w:r>
      <w:r w:rsidR="000C3E7F" w:rsidRPr="00667C11">
        <w:rPr>
          <w:b/>
          <w:bCs/>
        </w:rPr>
        <w:instrText>InsertText</w:instrText>
      </w:r>
      <w:r w:rsidR="000C3E7F" w:rsidRPr="000C3E7F">
        <w:instrText xml:space="preserve"> - RichTextEditor</w:instrText>
      </w:r>
      <w:r w:rsidR="000C3E7F">
        <w:instrText xml:space="preserve"> " </w:instrText>
      </w:r>
      <w:r w:rsidR="000C3E7F">
        <w:rPr>
          <w:b/>
          <w:bCs/>
        </w:rPr>
        <w:fldChar w:fldCharType="end"/>
      </w:r>
      <w:r>
        <w:t xml:space="preserve"> (</w:t>
      </w:r>
      <w:proofErr w:type="spellStart"/>
      <w:r>
        <w:t>text</w:t>
      </w:r>
      <w:proofErr w:type="spellEnd"/>
      <w:r>
        <w:t xml:space="preserve">, </w:t>
      </w:r>
      <w:proofErr w:type="spellStart"/>
      <w:r>
        <w:t>pos</w:t>
      </w:r>
      <w:proofErr w:type="spellEnd"/>
      <w:r>
        <w:t xml:space="preserve"> </w:t>
      </w:r>
      <w:proofErr w:type="gramStart"/>
      <w:r>
        <w:t>=  -</w:t>
      </w:r>
      <w:proofErr w:type="gramEnd"/>
      <w:r>
        <w:t>1)</w:t>
      </w:r>
    </w:p>
    <w:p w14:paraId="1EEAD8D9" w14:textId="28AAB8D7" w:rsidR="00D35F4C" w:rsidRPr="00D35F4C" w:rsidRDefault="00A407A8" w:rsidP="00D35F4C">
      <w:pPr>
        <w:pStyle w:val="NoSpacing"/>
      </w:pPr>
      <w:r>
        <w:t>Inserta un texto &lt;</w:t>
      </w:r>
      <w:proofErr w:type="spellStart"/>
      <w:r>
        <w:t>text</w:t>
      </w:r>
      <w:proofErr w:type="spellEnd"/>
      <w:r>
        <w:t>&gt; en la posición &lt;</w:t>
      </w:r>
      <w:proofErr w:type="spellStart"/>
      <w:r>
        <w:t>pos</w:t>
      </w:r>
      <w:proofErr w:type="spellEnd"/>
      <w:r>
        <w:t>&gt; que indiquemos. Cuando &lt;</w:t>
      </w:r>
      <w:proofErr w:type="spellStart"/>
      <w:r>
        <w:t>pos</w:t>
      </w:r>
      <w:proofErr w:type="spellEnd"/>
      <w:r>
        <w:t>&gt; es -1, indicamos que lo haga en la posición del cursor de texto actual. Esta acción no desplaza la posición del cursor de texto.</w:t>
      </w:r>
    </w:p>
    <w:p w14:paraId="2F0C376E" w14:textId="0F86E015" w:rsidR="00227C65" w:rsidRPr="003E64C1" w:rsidRDefault="00227C65" w:rsidP="00281F92">
      <w:pPr>
        <w:pStyle w:val="SCRIPTTitulo4"/>
        <w:rPr>
          <w:lang w:val="en-US"/>
        </w:rPr>
      </w:pPr>
      <w:r w:rsidRPr="003E64C1">
        <w:rPr>
          <w:lang w:val="en-US"/>
        </w:rPr>
        <w:t xml:space="preserve">function </w:t>
      </w:r>
      <w:proofErr w:type="spellStart"/>
      <w:r w:rsidRPr="003E64C1">
        <w:rPr>
          <w:b/>
          <w:bCs/>
          <w:lang w:val="en-US"/>
        </w:rPr>
        <w:t>SetText</w:t>
      </w:r>
      <w:proofErr w:type="spellEnd"/>
      <w:r w:rsidR="000C3E7F">
        <w:rPr>
          <w:b/>
          <w:bCs/>
        </w:rPr>
        <w:fldChar w:fldCharType="begin"/>
      </w:r>
      <w:r w:rsidR="000C3E7F" w:rsidRPr="003E64C1">
        <w:rPr>
          <w:lang w:val="en-US"/>
        </w:rPr>
        <w:instrText xml:space="preserve"> XE "</w:instrText>
      </w:r>
      <w:r w:rsidR="000C3E7F" w:rsidRPr="003E64C1">
        <w:rPr>
          <w:b/>
          <w:bCs/>
          <w:lang w:val="en-US"/>
        </w:rPr>
        <w:instrText>SetText</w:instrText>
      </w:r>
      <w:r w:rsidR="000C3E7F" w:rsidRPr="003E64C1">
        <w:rPr>
          <w:lang w:val="en-US"/>
        </w:rPr>
        <w:instrText xml:space="preserve"> - RichTextEditor " </w:instrText>
      </w:r>
      <w:r w:rsidR="000C3E7F">
        <w:rPr>
          <w:b/>
          <w:bCs/>
        </w:rPr>
        <w:fldChar w:fldCharType="end"/>
      </w:r>
      <w:r w:rsidRPr="003E64C1">
        <w:rPr>
          <w:lang w:val="en-US"/>
        </w:rPr>
        <w:t xml:space="preserve"> (text, </w:t>
      </w:r>
      <w:proofErr w:type="spellStart"/>
      <w:r w:rsidRPr="003E64C1">
        <w:rPr>
          <w:lang w:val="en-US"/>
        </w:rPr>
        <w:t>htmlMode</w:t>
      </w:r>
      <w:proofErr w:type="spellEnd"/>
      <w:r w:rsidRPr="003E64C1">
        <w:rPr>
          <w:lang w:val="en-US"/>
        </w:rPr>
        <w:t xml:space="preserve"> = false)</w:t>
      </w:r>
    </w:p>
    <w:p w14:paraId="00895A30" w14:textId="52003BEA" w:rsidR="00D35F4C" w:rsidRPr="00D35F4C" w:rsidRDefault="00A407A8" w:rsidP="00D35F4C">
      <w:pPr>
        <w:pStyle w:val="NoSpacing"/>
      </w:pPr>
      <w:r>
        <w:t>Asigna un texto &lt;</w:t>
      </w:r>
      <w:proofErr w:type="spellStart"/>
      <w:r>
        <w:t>text</w:t>
      </w:r>
      <w:proofErr w:type="spellEnd"/>
      <w:r>
        <w:t xml:space="preserve">&gt; al control editor. El texto podrá </w:t>
      </w:r>
      <w:proofErr w:type="spellStart"/>
      <w:r>
        <w:t>estár</w:t>
      </w:r>
      <w:proofErr w:type="spellEnd"/>
      <w:r>
        <w:t xml:space="preserve"> en formato extendido o texto plano según el valor de &lt;</w:t>
      </w:r>
      <w:proofErr w:type="spellStart"/>
      <w:r>
        <w:t>htmlMode</w:t>
      </w:r>
      <w:proofErr w:type="spellEnd"/>
      <w:r>
        <w:t xml:space="preserve">&gt;. </w:t>
      </w:r>
      <w:r w:rsidR="00861CFD">
        <w:t xml:space="preserve">En el texto con formato extendido, se considerarán palabras reservadas dentro del propio texto que vengan en formato HTML, por ejemplo: </w:t>
      </w:r>
      <w:r w:rsidR="00861CFD" w:rsidRPr="00861CFD">
        <w:rPr>
          <w:rStyle w:val="TitleChar"/>
        </w:rPr>
        <w:t>&lt;p&gt;Esto es un párrafo&lt;/p&gt;</w:t>
      </w:r>
    </w:p>
    <w:p w14:paraId="02B74185" w14:textId="76EA78C6" w:rsidR="00227C65" w:rsidRDefault="00227C65" w:rsidP="00281F92">
      <w:pPr>
        <w:pStyle w:val="SCRIPTTitulo4"/>
      </w:pPr>
      <w:proofErr w:type="spellStart"/>
      <w:r>
        <w:t>function</w:t>
      </w:r>
      <w:proofErr w:type="spellEnd"/>
      <w:r>
        <w:t xml:space="preserve"> </w:t>
      </w:r>
      <w:proofErr w:type="spellStart"/>
      <w:r w:rsidRPr="00C51055">
        <w:rPr>
          <w:b/>
          <w:bCs/>
        </w:rPr>
        <w:t>SetCursorPos</w:t>
      </w:r>
      <w:proofErr w:type="spellEnd"/>
      <w:r w:rsidR="000C3E7F">
        <w:rPr>
          <w:b/>
          <w:bCs/>
        </w:rPr>
        <w:fldChar w:fldCharType="begin"/>
      </w:r>
      <w:r w:rsidR="000C3E7F">
        <w:instrText xml:space="preserve"> XE "</w:instrText>
      </w:r>
      <w:r w:rsidR="000C3E7F" w:rsidRPr="004E2E1D">
        <w:rPr>
          <w:b/>
          <w:bCs/>
        </w:rPr>
        <w:instrText>SetCursorPos</w:instrText>
      </w:r>
      <w:r w:rsidR="000C3E7F" w:rsidRPr="000C3E7F">
        <w:instrText xml:space="preserve"> - RichTextEditor</w:instrText>
      </w:r>
      <w:r w:rsidR="000C3E7F">
        <w:instrText xml:space="preserve"> " </w:instrText>
      </w:r>
      <w:r w:rsidR="000C3E7F">
        <w:rPr>
          <w:b/>
          <w:bCs/>
        </w:rPr>
        <w:fldChar w:fldCharType="end"/>
      </w:r>
      <w:r>
        <w:t xml:space="preserve"> (</w:t>
      </w:r>
      <w:proofErr w:type="spellStart"/>
      <w:r>
        <w:t>pos</w:t>
      </w:r>
      <w:proofErr w:type="spellEnd"/>
      <w:r>
        <w:t>)</w:t>
      </w:r>
    </w:p>
    <w:p w14:paraId="5BA0024E" w14:textId="0CCA402D" w:rsidR="00D35F4C" w:rsidRPr="00D35F4C" w:rsidRDefault="00861CFD" w:rsidP="00D35F4C">
      <w:pPr>
        <w:pStyle w:val="NoSpacing"/>
      </w:pPr>
      <w:r>
        <w:t>Mueve el cursor de texto a la nueva posición &lt;</w:t>
      </w:r>
      <w:proofErr w:type="spellStart"/>
      <w:r>
        <w:t>pos</w:t>
      </w:r>
      <w:proofErr w:type="spellEnd"/>
      <w:r>
        <w:t>&gt;.</w:t>
      </w:r>
    </w:p>
    <w:p w14:paraId="4B593487" w14:textId="3124E160" w:rsidR="00227C65" w:rsidRDefault="00227C65" w:rsidP="00281F92">
      <w:pPr>
        <w:pStyle w:val="SCRIPTTitulo4"/>
      </w:pPr>
      <w:proofErr w:type="spellStart"/>
      <w:r>
        <w:t>function</w:t>
      </w:r>
      <w:proofErr w:type="spellEnd"/>
      <w:r>
        <w:t xml:space="preserve"> </w:t>
      </w:r>
      <w:proofErr w:type="spellStart"/>
      <w:r w:rsidRPr="00C51055">
        <w:rPr>
          <w:b/>
          <w:bCs/>
        </w:rPr>
        <w:t>GetCursorPos</w:t>
      </w:r>
      <w:proofErr w:type="spellEnd"/>
      <w:r w:rsidR="000C3E7F">
        <w:rPr>
          <w:b/>
          <w:bCs/>
        </w:rPr>
        <w:fldChar w:fldCharType="begin"/>
      </w:r>
      <w:r w:rsidR="000C3E7F">
        <w:instrText xml:space="preserve"> XE "</w:instrText>
      </w:r>
      <w:r w:rsidR="000C3E7F" w:rsidRPr="00284EAA">
        <w:rPr>
          <w:b/>
          <w:bCs/>
        </w:rPr>
        <w:instrText>GetCursorPos</w:instrText>
      </w:r>
      <w:r w:rsidR="000C3E7F" w:rsidRPr="000C3E7F">
        <w:instrText xml:space="preserve"> - RichTextEditor</w:instrText>
      </w:r>
      <w:r w:rsidR="000C3E7F">
        <w:instrText xml:space="preserve"> " </w:instrText>
      </w:r>
      <w:r w:rsidR="000C3E7F">
        <w:rPr>
          <w:b/>
          <w:bCs/>
        </w:rPr>
        <w:fldChar w:fldCharType="end"/>
      </w:r>
      <w:r>
        <w:t xml:space="preserve"> ()</w:t>
      </w:r>
      <w:r w:rsidR="00E84C4D">
        <w:t xml:space="preserve"> : </w:t>
      </w:r>
      <w:proofErr w:type="spellStart"/>
      <w:r w:rsidR="00E84C4D">
        <w:t>int</w:t>
      </w:r>
      <w:proofErr w:type="spellEnd"/>
    </w:p>
    <w:p w14:paraId="28D5C5A4" w14:textId="388C3B6E" w:rsidR="00D35F4C" w:rsidRPr="00D35F4C" w:rsidRDefault="00861CFD" w:rsidP="00D35F4C">
      <w:pPr>
        <w:pStyle w:val="NoSpacing"/>
      </w:pPr>
      <w:r>
        <w:t>Obtiene la posición actual del cursor de texto.</w:t>
      </w:r>
    </w:p>
    <w:p w14:paraId="3840F524" w14:textId="20BE7519" w:rsidR="00227C65" w:rsidRDefault="00227C65" w:rsidP="00281F92">
      <w:pPr>
        <w:pStyle w:val="SCRIPTTitulo4"/>
      </w:pPr>
      <w:proofErr w:type="spellStart"/>
      <w:r>
        <w:t>function</w:t>
      </w:r>
      <w:proofErr w:type="spellEnd"/>
      <w:r>
        <w:t xml:space="preserve"> </w:t>
      </w:r>
      <w:proofErr w:type="spellStart"/>
      <w:r w:rsidRPr="00C51055">
        <w:rPr>
          <w:b/>
          <w:bCs/>
        </w:rPr>
        <w:t>SetCursorLine</w:t>
      </w:r>
      <w:proofErr w:type="spellEnd"/>
      <w:r w:rsidR="000C3E7F">
        <w:rPr>
          <w:b/>
          <w:bCs/>
        </w:rPr>
        <w:fldChar w:fldCharType="begin"/>
      </w:r>
      <w:r w:rsidR="000C3E7F">
        <w:instrText xml:space="preserve"> XE "</w:instrText>
      </w:r>
      <w:r w:rsidR="000C3E7F" w:rsidRPr="00E62BCA">
        <w:rPr>
          <w:b/>
          <w:bCs/>
        </w:rPr>
        <w:instrText>SetCursorLine</w:instrText>
      </w:r>
      <w:r w:rsidR="000C3E7F" w:rsidRPr="000C3E7F">
        <w:instrText xml:space="preserve"> - RichTextEditor</w:instrText>
      </w:r>
      <w:r w:rsidR="000C3E7F">
        <w:instrText xml:space="preserve"> " </w:instrText>
      </w:r>
      <w:r w:rsidR="000C3E7F">
        <w:rPr>
          <w:b/>
          <w:bCs/>
        </w:rPr>
        <w:fldChar w:fldCharType="end"/>
      </w:r>
      <w:r>
        <w:t xml:space="preserve"> (line)</w:t>
      </w:r>
    </w:p>
    <w:p w14:paraId="5E01DC08" w14:textId="53547C79" w:rsidR="00D35F4C" w:rsidRPr="00D35F4C" w:rsidRDefault="00861CFD" w:rsidP="00D35F4C">
      <w:pPr>
        <w:pStyle w:val="NoSpacing"/>
      </w:pPr>
      <w:r>
        <w:t>Mueve el cursor a la primera posición del texto en la línea &lt;line&gt;.</w:t>
      </w:r>
    </w:p>
    <w:p w14:paraId="2F09253E" w14:textId="3D279362" w:rsidR="00227C65" w:rsidRDefault="00227C65" w:rsidP="00281F92">
      <w:pPr>
        <w:pStyle w:val="SCRIPTTitulo4"/>
      </w:pPr>
      <w:proofErr w:type="spellStart"/>
      <w:r>
        <w:t>function</w:t>
      </w:r>
      <w:proofErr w:type="spellEnd"/>
      <w:r>
        <w:t xml:space="preserve"> </w:t>
      </w:r>
      <w:proofErr w:type="spellStart"/>
      <w:r w:rsidRPr="00C51055">
        <w:rPr>
          <w:b/>
          <w:bCs/>
        </w:rPr>
        <w:t>GetCursorLine</w:t>
      </w:r>
      <w:proofErr w:type="spellEnd"/>
      <w:r w:rsidR="000C3E7F">
        <w:rPr>
          <w:b/>
          <w:bCs/>
        </w:rPr>
        <w:fldChar w:fldCharType="begin"/>
      </w:r>
      <w:r w:rsidR="000C3E7F">
        <w:instrText xml:space="preserve"> XE "</w:instrText>
      </w:r>
      <w:r w:rsidR="000C3E7F" w:rsidRPr="009E00C4">
        <w:rPr>
          <w:b/>
          <w:bCs/>
        </w:rPr>
        <w:instrText>GetCursorLine</w:instrText>
      </w:r>
      <w:r w:rsidR="000C3E7F" w:rsidRPr="000C3E7F">
        <w:instrText xml:space="preserve"> - RichTextEditor</w:instrText>
      </w:r>
      <w:r w:rsidR="000C3E7F">
        <w:instrText xml:space="preserve"> " </w:instrText>
      </w:r>
      <w:r w:rsidR="000C3E7F">
        <w:rPr>
          <w:b/>
          <w:bCs/>
        </w:rPr>
        <w:fldChar w:fldCharType="end"/>
      </w:r>
      <w:r>
        <w:t xml:space="preserve"> ()</w:t>
      </w:r>
      <w:r w:rsidR="00E84C4D">
        <w:t xml:space="preserve"> : </w:t>
      </w:r>
      <w:proofErr w:type="spellStart"/>
      <w:r w:rsidR="00E84C4D">
        <w:t>int</w:t>
      </w:r>
      <w:proofErr w:type="spellEnd"/>
    </w:p>
    <w:p w14:paraId="5A3DAE6B" w14:textId="61E2FA29" w:rsidR="00D35F4C" w:rsidRPr="00D35F4C" w:rsidRDefault="00861CFD" w:rsidP="00D35F4C">
      <w:pPr>
        <w:pStyle w:val="NoSpacing"/>
      </w:pPr>
      <w:r>
        <w:t>Obtiene el número de línea en la que se encuentra el cursor de texto.</w:t>
      </w:r>
    </w:p>
    <w:p w14:paraId="0CE69A16" w14:textId="403270A2" w:rsidR="00227C65" w:rsidRDefault="00227C65" w:rsidP="00281F92">
      <w:pPr>
        <w:pStyle w:val="SCRIPTTitulo4"/>
      </w:pPr>
      <w:proofErr w:type="spellStart"/>
      <w:r>
        <w:t>function</w:t>
      </w:r>
      <w:proofErr w:type="spellEnd"/>
      <w:r>
        <w:t xml:space="preserve"> </w:t>
      </w:r>
      <w:proofErr w:type="spellStart"/>
      <w:r w:rsidRPr="00C51055">
        <w:rPr>
          <w:b/>
          <w:bCs/>
        </w:rPr>
        <w:t>GetCursorLinePos</w:t>
      </w:r>
      <w:proofErr w:type="spellEnd"/>
      <w:r w:rsidR="000C3E7F">
        <w:rPr>
          <w:b/>
          <w:bCs/>
        </w:rPr>
        <w:fldChar w:fldCharType="begin"/>
      </w:r>
      <w:r w:rsidR="000C3E7F">
        <w:instrText xml:space="preserve"> XE "</w:instrText>
      </w:r>
      <w:r w:rsidR="000C3E7F" w:rsidRPr="004D747A">
        <w:rPr>
          <w:b/>
          <w:bCs/>
        </w:rPr>
        <w:instrText>GetCursorLinePos</w:instrText>
      </w:r>
      <w:r w:rsidR="000C3E7F" w:rsidRPr="000C3E7F">
        <w:instrText xml:space="preserve"> - RichTextEditor</w:instrText>
      </w:r>
      <w:r w:rsidR="000C3E7F">
        <w:instrText xml:space="preserve"> " </w:instrText>
      </w:r>
      <w:r w:rsidR="000C3E7F">
        <w:rPr>
          <w:b/>
          <w:bCs/>
        </w:rPr>
        <w:fldChar w:fldCharType="end"/>
      </w:r>
      <w:r w:rsidR="00243A63">
        <w:t xml:space="preserve"> </w:t>
      </w:r>
      <w:r>
        <w:t>()</w:t>
      </w:r>
    </w:p>
    <w:p w14:paraId="22C458A2" w14:textId="4FBF2D3D" w:rsidR="00D35F4C" w:rsidRPr="00D35F4C" w:rsidRDefault="00861CFD" w:rsidP="00D35F4C">
      <w:pPr>
        <w:pStyle w:val="NoSpacing"/>
      </w:pPr>
      <w:r>
        <w:t>Obtiene la posición del primer carácter de la línea en la que se encuentra el cursor de texto.</w:t>
      </w:r>
    </w:p>
    <w:p w14:paraId="05B1FA50" w14:textId="0A3B6E06" w:rsidR="00227C65" w:rsidRDefault="00227C65" w:rsidP="00281F92">
      <w:pPr>
        <w:pStyle w:val="SCRIPTTitulo4"/>
      </w:pPr>
      <w:proofErr w:type="spellStart"/>
      <w:r>
        <w:t>function</w:t>
      </w:r>
      <w:proofErr w:type="spellEnd"/>
      <w:r>
        <w:t xml:space="preserve"> </w:t>
      </w:r>
      <w:proofErr w:type="spellStart"/>
      <w:r w:rsidRPr="00C51055">
        <w:rPr>
          <w:b/>
          <w:bCs/>
        </w:rPr>
        <w:t>GetCurrentLineText</w:t>
      </w:r>
      <w:proofErr w:type="spellEnd"/>
      <w:r w:rsidR="000C3E7F">
        <w:rPr>
          <w:b/>
          <w:bCs/>
        </w:rPr>
        <w:fldChar w:fldCharType="begin"/>
      </w:r>
      <w:r w:rsidR="000C3E7F">
        <w:instrText xml:space="preserve"> XE "</w:instrText>
      </w:r>
      <w:r w:rsidR="000C3E7F" w:rsidRPr="00172F87">
        <w:rPr>
          <w:b/>
          <w:bCs/>
        </w:rPr>
        <w:instrText>GetCurrentLineText</w:instrText>
      </w:r>
      <w:r w:rsidR="000C3E7F" w:rsidRPr="000C3E7F">
        <w:instrText xml:space="preserve"> - RichTextEditor</w:instrText>
      </w:r>
      <w:r w:rsidR="000C3E7F">
        <w:instrText xml:space="preserve"> " </w:instrText>
      </w:r>
      <w:r w:rsidR="000C3E7F">
        <w:rPr>
          <w:b/>
          <w:bCs/>
        </w:rPr>
        <w:fldChar w:fldCharType="end"/>
      </w:r>
      <w:r w:rsidR="00243A63">
        <w:t xml:space="preserve"> </w:t>
      </w:r>
      <w:r>
        <w:t>()</w:t>
      </w:r>
      <w:r w:rsidR="00E84C4D">
        <w:t xml:space="preserve"> : </w:t>
      </w:r>
      <w:proofErr w:type="spellStart"/>
      <w:r w:rsidR="00E84C4D">
        <w:t>string</w:t>
      </w:r>
      <w:proofErr w:type="spellEnd"/>
    </w:p>
    <w:p w14:paraId="603523F2" w14:textId="1B1251D9" w:rsidR="00D35F4C" w:rsidRPr="00D35F4C" w:rsidRDefault="00861CFD" w:rsidP="00D35F4C">
      <w:pPr>
        <w:pStyle w:val="NoSpacing"/>
      </w:pPr>
      <w:r>
        <w:t>Obtiene e</w:t>
      </w:r>
      <w:r w:rsidR="00BF36E0">
        <w:t>l</w:t>
      </w:r>
      <w:r>
        <w:t xml:space="preserve"> texto de la línea en la que se encuentra el cursor.</w:t>
      </w:r>
    </w:p>
    <w:p w14:paraId="17DC8B02" w14:textId="255DA2E1" w:rsidR="00227C65" w:rsidRDefault="00227C65" w:rsidP="00281F92">
      <w:pPr>
        <w:pStyle w:val="SCRIPTTitulo4"/>
      </w:pPr>
      <w:proofErr w:type="spellStart"/>
      <w:r>
        <w:t>function</w:t>
      </w:r>
      <w:proofErr w:type="spellEnd"/>
      <w:r>
        <w:t xml:space="preserve"> </w:t>
      </w:r>
      <w:proofErr w:type="spellStart"/>
      <w:r w:rsidRPr="00C51055">
        <w:rPr>
          <w:b/>
          <w:bCs/>
        </w:rPr>
        <w:t>GetText</w:t>
      </w:r>
      <w:proofErr w:type="spellEnd"/>
      <w:r w:rsidR="000C3E7F">
        <w:rPr>
          <w:b/>
          <w:bCs/>
        </w:rPr>
        <w:fldChar w:fldCharType="begin"/>
      </w:r>
      <w:r w:rsidR="000C3E7F">
        <w:instrText xml:space="preserve"> XE "</w:instrText>
      </w:r>
      <w:r w:rsidR="000C3E7F" w:rsidRPr="00F870B9">
        <w:rPr>
          <w:b/>
          <w:bCs/>
        </w:rPr>
        <w:instrText>GetText</w:instrText>
      </w:r>
      <w:r w:rsidR="000C3E7F" w:rsidRPr="000C3E7F">
        <w:instrText xml:space="preserve"> - RichTextEditor</w:instrText>
      </w:r>
      <w:r w:rsidR="000C3E7F">
        <w:instrText xml:space="preserve"> " </w:instrText>
      </w:r>
      <w:r w:rsidR="000C3E7F">
        <w:rPr>
          <w:b/>
          <w:bCs/>
        </w:rPr>
        <w:fldChar w:fldCharType="end"/>
      </w:r>
      <w:r>
        <w:t xml:space="preserve"> (</w:t>
      </w:r>
      <w:proofErr w:type="spellStart"/>
      <w:r>
        <w:t>htmlMode</w:t>
      </w:r>
      <w:proofErr w:type="spellEnd"/>
      <w:r>
        <w:t xml:space="preserve"> = false)</w:t>
      </w:r>
      <w:r w:rsidR="00E84C4D">
        <w:t xml:space="preserve"> : </w:t>
      </w:r>
      <w:proofErr w:type="spellStart"/>
      <w:r w:rsidR="00E84C4D">
        <w:t>string</w:t>
      </w:r>
      <w:proofErr w:type="spellEnd"/>
    </w:p>
    <w:p w14:paraId="2BD57422" w14:textId="3256B564" w:rsidR="00D35F4C" w:rsidRPr="00D35F4C" w:rsidRDefault="00861CFD" w:rsidP="00D35F4C">
      <w:pPr>
        <w:pStyle w:val="NoSpacing"/>
      </w:pPr>
      <w:r>
        <w:t>Obtiene el texto completo existente en el editor. Devolverá el texto en formato extendido o en texto plano en función del parámetro &lt;</w:t>
      </w:r>
      <w:proofErr w:type="spellStart"/>
      <w:r>
        <w:t>htmlMode</w:t>
      </w:r>
      <w:proofErr w:type="spellEnd"/>
      <w:r>
        <w:t>&gt;.</w:t>
      </w:r>
    </w:p>
    <w:p w14:paraId="02CD8B32" w14:textId="552224FD" w:rsidR="00227C65" w:rsidRDefault="00227C65" w:rsidP="00281F92">
      <w:pPr>
        <w:pStyle w:val="SCRIPTTitulo4"/>
      </w:pPr>
      <w:proofErr w:type="spellStart"/>
      <w:r>
        <w:t>function</w:t>
      </w:r>
      <w:proofErr w:type="spellEnd"/>
      <w:r>
        <w:t xml:space="preserve"> </w:t>
      </w:r>
      <w:proofErr w:type="spellStart"/>
      <w:r w:rsidRPr="00C51055">
        <w:rPr>
          <w:b/>
          <w:bCs/>
        </w:rPr>
        <w:t>SetOnTextChanged</w:t>
      </w:r>
      <w:proofErr w:type="spellEnd"/>
      <w:r w:rsidR="000C3E7F">
        <w:rPr>
          <w:b/>
          <w:bCs/>
        </w:rPr>
        <w:fldChar w:fldCharType="begin"/>
      </w:r>
      <w:r w:rsidR="000C3E7F">
        <w:instrText xml:space="preserve"> XE "</w:instrText>
      </w:r>
      <w:r w:rsidR="000C3E7F" w:rsidRPr="003E3924">
        <w:rPr>
          <w:b/>
          <w:bCs/>
        </w:rPr>
        <w:instrText>SetOnTextChanged</w:instrText>
      </w:r>
      <w:r w:rsidR="000C3E7F" w:rsidRPr="000C3E7F">
        <w:instrText xml:space="preserve"> - RichTextEditor</w:instrText>
      </w:r>
      <w:r w:rsidR="000C3E7F">
        <w:instrText xml:space="preserve"> " </w:instrText>
      </w:r>
      <w:r w:rsidR="000C3E7F">
        <w:rPr>
          <w:b/>
          <w:bCs/>
        </w:rPr>
        <w:fldChar w:fldCharType="end"/>
      </w:r>
      <w:r>
        <w:t xml:space="preserve"> (</w:t>
      </w:r>
      <w:proofErr w:type="spellStart"/>
      <w:r>
        <w:t>ctx</w:t>
      </w:r>
      <w:proofErr w:type="spellEnd"/>
      <w:r>
        <w:t xml:space="preserve">, </w:t>
      </w:r>
      <w:proofErr w:type="spellStart"/>
      <w:r w:rsidR="003D08E5">
        <w:t>function</w:t>
      </w:r>
      <w:proofErr w:type="spellEnd"/>
      <w:r>
        <w:t>)</w:t>
      </w:r>
    </w:p>
    <w:p w14:paraId="2828A2D2" w14:textId="1E2BC25D" w:rsidR="00D35F4C" w:rsidRPr="00D35F4C" w:rsidRDefault="00861CFD" w:rsidP="00D35F4C">
      <w:pPr>
        <w:pStyle w:val="NoSpacing"/>
      </w:pPr>
      <w:r>
        <w:t>Permite asociar un</w:t>
      </w:r>
      <w:r w:rsidR="003D08E5">
        <w:t xml:space="preserve">a llamada a función </w:t>
      </w:r>
      <w:r>
        <w:t>cuando el texto cambia de valor.</w:t>
      </w:r>
    </w:p>
    <w:p w14:paraId="2261AADF" w14:textId="660AAFF2" w:rsidR="00227C65" w:rsidRDefault="00227C65" w:rsidP="00281F92">
      <w:pPr>
        <w:pStyle w:val="SCRIPTTitulo4"/>
      </w:pPr>
      <w:proofErr w:type="spellStart"/>
      <w:r>
        <w:t>function</w:t>
      </w:r>
      <w:proofErr w:type="spellEnd"/>
      <w:r>
        <w:t xml:space="preserve"> </w:t>
      </w:r>
      <w:proofErr w:type="spellStart"/>
      <w:r w:rsidRPr="00C51055">
        <w:rPr>
          <w:b/>
          <w:bCs/>
        </w:rPr>
        <w:t>SetOnChar</w:t>
      </w:r>
      <w:proofErr w:type="spellEnd"/>
      <w:r w:rsidR="000C3E7F">
        <w:rPr>
          <w:b/>
          <w:bCs/>
        </w:rPr>
        <w:fldChar w:fldCharType="begin"/>
      </w:r>
      <w:r w:rsidR="000C3E7F">
        <w:instrText xml:space="preserve"> XE "</w:instrText>
      </w:r>
      <w:r w:rsidR="000C3E7F" w:rsidRPr="0099353B">
        <w:rPr>
          <w:b/>
          <w:bCs/>
        </w:rPr>
        <w:instrText>SetOnChar</w:instrText>
      </w:r>
      <w:r w:rsidR="000C3E7F" w:rsidRPr="000C3E7F">
        <w:instrText xml:space="preserve"> - RichTextEditor</w:instrText>
      </w:r>
      <w:r w:rsidR="000C3E7F">
        <w:instrText xml:space="preserve"> " </w:instrText>
      </w:r>
      <w:r w:rsidR="000C3E7F">
        <w:rPr>
          <w:b/>
          <w:bCs/>
        </w:rPr>
        <w:fldChar w:fldCharType="end"/>
      </w:r>
      <w:r w:rsidR="00243A63">
        <w:t xml:space="preserve"> </w:t>
      </w:r>
      <w:r>
        <w:t>(</w:t>
      </w:r>
      <w:proofErr w:type="spellStart"/>
      <w:r>
        <w:t>ctx</w:t>
      </w:r>
      <w:proofErr w:type="spellEnd"/>
      <w:r>
        <w:t xml:space="preserve">, </w:t>
      </w:r>
      <w:proofErr w:type="spellStart"/>
      <w:r w:rsidR="003D08E5">
        <w:t>function</w:t>
      </w:r>
      <w:proofErr w:type="spellEnd"/>
      <w:r>
        <w:t>)</w:t>
      </w:r>
    </w:p>
    <w:p w14:paraId="6ECB39DB" w14:textId="46D9C172" w:rsidR="00D35F4C" w:rsidRDefault="00861CFD" w:rsidP="00D35F4C">
      <w:pPr>
        <w:pStyle w:val="NoSpacing"/>
      </w:pPr>
      <w:r>
        <w:t>Permite asociar un</w:t>
      </w:r>
      <w:r w:rsidR="003D08E5">
        <w:t>a llamada a función</w:t>
      </w:r>
      <w:r>
        <w:t xml:space="preserve"> cuando el texto recibe un carácter. </w:t>
      </w:r>
    </w:p>
    <w:p w14:paraId="2ADF00CA" w14:textId="77777777" w:rsidR="00BF36E0" w:rsidRPr="00BF36E0" w:rsidRDefault="00BF36E0" w:rsidP="00BF36E0"/>
    <w:p w14:paraId="17E4FF37" w14:textId="4866F0B0" w:rsidR="00227C65" w:rsidRDefault="00227C65" w:rsidP="00281F92">
      <w:pPr>
        <w:pStyle w:val="SCRIPTTitulo4"/>
      </w:pPr>
      <w:proofErr w:type="spellStart"/>
      <w:r>
        <w:t>function</w:t>
      </w:r>
      <w:proofErr w:type="spellEnd"/>
      <w:r>
        <w:t xml:space="preserve"> </w:t>
      </w:r>
      <w:proofErr w:type="spellStart"/>
      <w:r w:rsidRPr="00C51055">
        <w:rPr>
          <w:b/>
          <w:bCs/>
        </w:rPr>
        <w:t>SetOnCursorMoved</w:t>
      </w:r>
      <w:proofErr w:type="spellEnd"/>
      <w:r w:rsidR="000C3E7F">
        <w:rPr>
          <w:b/>
          <w:bCs/>
        </w:rPr>
        <w:fldChar w:fldCharType="begin"/>
      </w:r>
      <w:r w:rsidR="000C3E7F">
        <w:instrText xml:space="preserve"> XE "</w:instrText>
      </w:r>
      <w:r w:rsidR="000C3E7F" w:rsidRPr="00A87D2B">
        <w:rPr>
          <w:b/>
          <w:bCs/>
        </w:rPr>
        <w:instrText>SetOnCursorMoved</w:instrText>
      </w:r>
      <w:r w:rsidR="000C3E7F" w:rsidRPr="000C3E7F">
        <w:instrText xml:space="preserve"> - RichTextEditor</w:instrText>
      </w:r>
      <w:r w:rsidR="000C3E7F">
        <w:instrText xml:space="preserve"> " </w:instrText>
      </w:r>
      <w:r w:rsidR="000C3E7F">
        <w:rPr>
          <w:b/>
          <w:bCs/>
        </w:rPr>
        <w:fldChar w:fldCharType="end"/>
      </w:r>
      <w:r>
        <w:t xml:space="preserve"> (</w:t>
      </w:r>
      <w:proofErr w:type="spellStart"/>
      <w:r>
        <w:t>ctx</w:t>
      </w:r>
      <w:proofErr w:type="spellEnd"/>
      <w:r>
        <w:t xml:space="preserve">, </w:t>
      </w:r>
      <w:proofErr w:type="spellStart"/>
      <w:r w:rsidR="003D08E5">
        <w:t>function</w:t>
      </w:r>
      <w:proofErr w:type="spellEnd"/>
      <w:r>
        <w:t>)</w:t>
      </w:r>
    </w:p>
    <w:p w14:paraId="519CE513" w14:textId="43E42F08" w:rsidR="00D35F4C" w:rsidRPr="00D35F4C" w:rsidRDefault="00861CFD" w:rsidP="00D35F4C">
      <w:pPr>
        <w:pStyle w:val="NoSpacing"/>
      </w:pPr>
      <w:r>
        <w:t>Permite asociar un</w:t>
      </w:r>
      <w:r w:rsidR="003D08E5">
        <w:t>a</w:t>
      </w:r>
      <w:r>
        <w:t xml:space="preserve"> llamada </w:t>
      </w:r>
      <w:r w:rsidR="003D08E5">
        <w:t xml:space="preserve">a función </w:t>
      </w:r>
      <w:r>
        <w:t>cuand</w:t>
      </w:r>
      <w:r w:rsidR="003D08E5">
        <w:t>o</w:t>
      </w:r>
      <w:r>
        <w:t xml:space="preserve"> el cursor cambia de posición en el editor.</w:t>
      </w:r>
    </w:p>
    <w:p w14:paraId="5EC30084" w14:textId="64DFDEFF" w:rsidR="003F3963" w:rsidRDefault="00227C65" w:rsidP="00281F92">
      <w:pPr>
        <w:pStyle w:val="SCRIPTTitulo4"/>
      </w:pPr>
      <w:proofErr w:type="spellStart"/>
      <w:r>
        <w:t>function</w:t>
      </w:r>
      <w:proofErr w:type="spellEnd"/>
      <w:r>
        <w:t xml:space="preserve"> </w:t>
      </w:r>
      <w:proofErr w:type="spellStart"/>
      <w:r w:rsidRPr="00C51055">
        <w:rPr>
          <w:b/>
          <w:bCs/>
        </w:rPr>
        <w:t>Undo</w:t>
      </w:r>
      <w:proofErr w:type="spellEnd"/>
      <w:r w:rsidR="000C3E7F">
        <w:rPr>
          <w:b/>
          <w:bCs/>
        </w:rPr>
        <w:fldChar w:fldCharType="begin"/>
      </w:r>
      <w:r w:rsidR="000C3E7F">
        <w:instrText xml:space="preserve"> XE "</w:instrText>
      </w:r>
      <w:r w:rsidR="000C3E7F" w:rsidRPr="0097739E">
        <w:rPr>
          <w:b/>
          <w:bCs/>
        </w:rPr>
        <w:instrText>Undo</w:instrText>
      </w:r>
      <w:r w:rsidR="000C3E7F" w:rsidRPr="000C3E7F">
        <w:instrText xml:space="preserve"> - RichTextEditor</w:instrText>
      </w:r>
      <w:r w:rsidR="000C3E7F">
        <w:instrText xml:space="preserve"> " </w:instrText>
      </w:r>
      <w:r w:rsidR="000C3E7F">
        <w:rPr>
          <w:b/>
          <w:bCs/>
        </w:rPr>
        <w:fldChar w:fldCharType="end"/>
      </w:r>
      <w:r>
        <w:t xml:space="preserve"> ()</w:t>
      </w:r>
    </w:p>
    <w:p w14:paraId="093ED98D" w14:textId="3B1506FA" w:rsidR="00D35F4C" w:rsidRPr="00D35F4C" w:rsidRDefault="00861CFD" w:rsidP="00D35F4C">
      <w:pPr>
        <w:pStyle w:val="NoSpacing"/>
      </w:pPr>
      <w:r>
        <w:t>Aplica una operación de deshacer en el editor.</w:t>
      </w:r>
    </w:p>
    <w:p w14:paraId="362E45CC" w14:textId="24663245" w:rsidR="003F3963" w:rsidRDefault="00227C65" w:rsidP="00281F92">
      <w:pPr>
        <w:pStyle w:val="SCRIPTTitulo4"/>
      </w:pPr>
      <w:proofErr w:type="spellStart"/>
      <w:r>
        <w:t>function</w:t>
      </w:r>
      <w:proofErr w:type="spellEnd"/>
      <w:r>
        <w:t xml:space="preserve"> </w:t>
      </w:r>
      <w:r w:rsidRPr="00C51055">
        <w:rPr>
          <w:b/>
          <w:bCs/>
        </w:rPr>
        <w:t>Redo</w:t>
      </w:r>
      <w:r w:rsidR="000C3E7F">
        <w:rPr>
          <w:b/>
          <w:bCs/>
        </w:rPr>
        <w:fldChar w:fldCharType="begin"/>
      </w:r>
      <w:r w:rsidR="000C3E7F">
        <w:instrText xml:space="preserve"> XE "</w:instrText>
      </w:r>
      <w:r w:rsidR="000C3E7F" w:rsidRPr="00792FDB">
        <w:rPr>
          <w:b/>
          <w:bCs/>
        </w:rPr>
        <w:instrText>Redo</w:instrText>
      </w:r>
      <w:r w:rsidR="000C3E7F" w:rsidRPr="000C3E7F">
        <w:instrText xml:space="preserve"> - RichTextEditor</w:instrText>
      </w:r>
      <w:r w:rsidR="000C3E7F">
        <w:instrText xml:space="preserve"> " </w:instrText>
      </w:r>
      <w:r w:rsidR="000C3E7F">
        <w:rPr>
          <w:b/>
          <w:bCs/>
        </w:rPr>
        <w:fldChar w:fldCharType="end"/>
      </w:r>
      <w:r>
        <w:t xml:space="preserve"> ()</w:t>
      </w:r>
    </w:p>
    <w:p w14:paraId="0CBBDB17" w14:textId="36AC5FE8" w:rsidR="00D35F4C" w:rsidRPr="00D35F4C" w:rsidRDefault="00861CFD" w:rsidP="00D35F4C">
      <w:pPr>
        <w:pStyle w:val="NoSpacing"/>
      </w:pPr>
      <w:r>
        <w:t>Aplica una operación de rehacer en el editor.</w:t>
      </w:r>
    </w:p>
    <w:p w14:paraId="46E19F0E" w14:textId="06D07ACE" w:rsidR="003F3963" w:rsidRDefault="00227C65" w:rsidP="00281F92">
      <w:pPr>
        <w:pStyle w:val="SCRIPTTitulo4"/>
      </w:pPr>
      <w:proofErr w:type="spellStart"/>
      <w:r>
        <w:t>function</w:t>
      </w:r>
      <w:proofErr w:type="spellEnd"/>
      <w:r>
        <w:t xml:space="preserve"> </w:t>
      </w:r>
      <w:proofErr w:type="spellStart"/>
      <w:r w:rsidRPr="00C51055">
        <w:rPr>
          <w:b/>
          <w:bCs/>
        </w:rPr>
        <w:t>HasUndo</w:t>
      </w:r>
      <w:proofErr w:type="spellEnd"/>
      <w:r w:rsidR="000C3E7F">
        <w:rPr>
          <w:b/>
          <w:bCs/>
        </w:rPr>
        <w:fldChar w:fldCharType="begin"/>
      </w:r>
      <w:r w:rsidR="000C3E7F">
        <w:instrText xml:space="preserve"> XE "</w:instrText>
      </w:r>
      <w:r w:rsidR="000C3E7F" w:rsidRPr="00A237AC">
        <w:rPr>
          <w:b/>
          <w:bCs/>
        </w:rPr>
        <w:instrText>HasUndo</w:instrText>
      </w:r>
      <w:r w:rsidR="000C3E7F" w:rsidRPr="000C3E7F">
        <w:instrText xml:space="preserve"> - RichTextEditor</w:instrText>
      </w:r>
      <w:r w:rsidR="000C3E7F">
        <w:instrText xml:space="preserve"> " </w:instrText>
      </w:r>
      <w:r w:rsidR="000C3E7F">
        <w:rPr>
          <w:b/>
          <w:bCs/>
        </w:rPr>
        <w:fldChar w:fldCharType="end"/>
      </w:r>
      <w:r>
        <w:t xml:space="preserve"> ()</w:t>
      </w:r>
      <w:r w:rsidR="00E84C4D">
        <w:t xml:space="preserve"> : </w:t>
      </w:r>
      <w:proofErr w:type="spellStart"/>
      <w:r w:rsidR="00E84C4D">
        <w:t>bool</w:t>
      </w:r>
      <w:proofErr w:type="spellEnd"/>
    </w:p>
    <w:p w14:paraId="69D8CB02" w14:textId="4D5BFE2C" w:rsidR="00D35F4C" w:rsidRPr="00D35F4C" w:rsidRDefault="00861CFD" w:rsidP="00D35F4C">
      <w:pPr>
        <w:pStyle w:val="NoSpacing"/>
      </w:pPr>
      <w:r>
        <w:t>Indica si existe alguna operación de deshacer pendiente.</w:t>
      </w:r>
    </w:p>
    <w:p w14:paraId="30337D6A" w14:textId="1610C3B9" w:rsidR="003F3963" w:rsidRDefault="00227C65" w:rsidP="00281F92">
      <w:pPr>
        <w:pStyle w:val="SCRIPTTitulo4"/>
      </w:pPr>
      <w:proofErr w:type="spellStart"/>
      <w:r>
        <w:t>function</w:t>
      </w:r>
      <w:proofErr w:type="spellEnd"/>
      <w:r>
        <w:t xml:space="preserve"> </w:t>
      </w:r>
      <w:proofErr w:type="spellStart"/>
      <w:r w:rsidRPr="00C51055">
        <w:rPr>
          <w:b/>
          <w:bCs/>
        </w:rPr>
        <w:t>DeleteSelection</w:t>
      </w:r>
      <w:proofErr w:type="spellEnd"/>
      <w:r w:rsidR="000C3E7F">
        <w:rPr>
          <w:b/>
          <w:bCs/>
        </w:rPr>
        <w:fldChar w:fldCharType="begin"/>
      </w:r>
      <w:r w:rsidR="000C3E7F">
        <w:instrText xml:space="preserve"> XE "</w:instrText>
      </w:r>
      <w:r w:rsidR="000C3E7F" w:rsidRPr="00033E42">
        <w:rPr>
          <w:b/>
          <w:bCs/>
        </w:rPr>
        <w:instrText>DeleteSelection</w:instrText>
      </w:r>
      <w:r w:rsidR="000C3E7F" w:rsidRPr="000C3E7F">
        <w:instrText xml:space="preserve"> - RichTextEditor</w:instrText>
      </w:r>
      <w:r w:rsidR="000C3E7F">
        <w:instrText xml:space="preserve"> " </w:instrText>
      </w:r>
      <w:r w:rsidR="000C3E7F">
        <w:rPr>
          <w:b/>
          <w:bCs/>
        </w:rPr>
        <w:fldChar w:fldCharType="end"/>
      </w:r>
      <w:r w:rsidR="00243A63">
        <w:t xml:space="preserve"> </w:t>
      </w:r>
      <w:r>
        <w:t>()</w:t>
      </w:r>
    </w:p>
    <w:p w14:paraId="02220C27" w14:textId="3502F677" w:rsidR="00D35F4C" w:rsidRPr="00D35F4C" w:rsidRDefault="00861CFD" w:rsidP="00D35F4C">
      <w:pPr>
        <w:pStyle w:val="NoSpacing"/>
      </w:pPr>
      <w:r>
        <w:t>Borra el texto existente en una selección.</w:t>
      </w:r>
    </w:p>
    <w:p w14:paraId="18D1EC60" w14:textId="5882B52A" w:rsidR="003F3963" w:rsidRDefault="00227C65" w:rsidP="00281F92">
      <w:pPr>
        <w:pStyle w:val="SCRIPTTitulo4"/>
      </w:pPr>
      <w:proofErr w:type="spellStart"/>
      <w:r>
        <w:t>function</w:t>
      </w:r>
      <w:proofErr w:type="spellEnd"/>
      <w:r>
        <w:t xml:space="preserve"> </w:t>
      </w:r>
      <w:proofErr w:type="spellStart"/>
      <w:r w:rsidRPr="00C51055">
        <w:rPr>
          <w:b/>
          <w:bCs/>
        </w:rPr>
        <w:t>DeleteText</w:t>
      </w:r>
      <w:proofErr w:type="spellEnd"/>
      <w:r w:rsidR="000C3E7F">
        <w:rPr>
          <w:b/>
          <w:bCs/>
        </w:rPr>
        <w:fldChar w:fldCharType="begin"/>
      </w:r>
      <w:r w:rsidR="000C3E7F">
        <w:instrText xml:space="preserve"> XE "</w:instrText>
      </w:r>
      <w:r w:rsidR="000C3E7F" w:rsidRPr="00312B25">
        <w:rPr>
          <w:b/>
          <w:bCs/>
        </w:rPr>
        <w:instrText>DeleteText</w:instrText>
      </w:r>
      <w:r w:rsidR="000C3E7F" w:rsidRPr="000C3E7F">
        <w:instrText xml:space="preserve"> - RichTextEditor</w:instrText>
      </w:r>
      <w:r w:rsidR="000C3E7F">
        <w:instrText xml:space="preserve"> " </w:instrText>
      </w:r>
      <w:r w:rsidR="000C3E7F">
        <w:rPr>
          <w:b/>
          <w:bCs/>
        </w:rPr>
        <w:fldChar w:fldCharType="end"/>
      </w:r>
      <w:r w:rsidR="00243A63">
        <w:t xml:space="preserve"> </w:t>
      </w:r>
      <w:r>
        <w:t>(</w:t>
      </w:r>
      <w:proofErr w:type="spellStart"/>
      <w:r>
        <w:t>start</w:t>
      </w:r>
      <w:proofErr w:type="spellEnd"/>
      <w:r>
        <w:t xml:space="preserve">, </w:t>
      </w:r>
      <w:proofErr w:type="spellStart"/>
      <w:r>
        <w:t>count</w:t>
      </w:r>
      <w:proofErr w:type="spellEnd"/>
      <w:r>
        <w:t>)</w:t>
      </w:r>
    </w:p>
    <w:p w14:paraId="7363AA66" w14:textId="5A032442" w:rsidR="00D35F4C" w:rsidRPr="00D35F4C" w:rsidRDefault="00861CFD" w:rsidP="00D35F4C">
      <w:pPr>
        <w:pStyle w:val="NoSpacing"/>
      </w:pPr>
      <w:r>
        <w:t xml:space="preserve">Borra un número de </w:t>
      </w:r>
      <w:r w:rsidR="00BF36E0">
        <w:t>caracteres</w:t>
      </w:r>
      <w:r>
        <w:t xml:space="preserve"> &lt;</w:t>
      </w:r>
      <w:proofErr w:type="spellStart"/>
      <w:r>
        <w:t>count</w:t>
      </w:r>
      <w:proofErr w:type="spellEnd"/>
      <w:r>
        <w:t>&gt; del editor desde la posición &lt;</w:t>
      </w:r>
      <w:proofErr w:type="spellStart"/>
      <w:r>
        <w:t>start</w:t>
      </w:r>
      <w:proofErr w:type="spellEnd"/>
      <w:r>
        <w:t>&gt;.</w:t>
      </w:r>
    </w:p>
    <w:p w14:paraId="06BF008B" w14:textId="7E7FBD41" w:rsidR="003F3963" w:rsidRDefault="00227C65" w:rsidP="00281F92">
      <w:pPr>
        <w:pStyle w:val="SCRIPTTitulo4"/>
      </w:pPr>
      <w:proofErr w:type="spellStart"/>
      <w:r>
        <w:t>function</w:t>
      </w:r>
      <w:proofErr w:type="spellEnd"/>
      <w:r>
        <w:t xml:space="preserve"> </w:t>
      </w:r>
      <w:proofErr w:type="spellStart"/>
      <w:r w:rsidRPr="00C51055">
        <w:rPr>
          <w:b/>
          <w:bCs/>
        </w:rPr>
        <w:t>DeleteLine</w:t>
      </w:r>
      <w:proofErr w:type="spellEnd"/>
      <w:r w:rsidR="000C3E7F">
        <w:rPr>
          <w:b/>
          <w:bCs/>
        </w:rPr>
        <w:fldChar w:fldCharType="begin"/>
      </w:r>
      <w:r w:rsidR="000C3E7F">
        <w:instrText xml:space="preserve"> XE "</w:instrText>
      </w:r>
      <w:r w:rsidR="000C3E7F" w:rsidRPr="006C544A">
        <w:rPr>
          <w:b/>
          <w:bCs/>
        </w:rPr>
        <w:instrText>DeleteLine</w:instrText>
      </w:r>
      <w:r w:rsidR="000C3E7F" w:rsidRPr="000C3E7F">
        <w:instrText xml:space="preserve"> - RichTextEditor</w:instrText>
      </w:r>
      <w:r w:rsidR="000C3E7F">
        <w:instrText xml:space="preserve"> " </w:instrText>
      </w:r>
      <w:r w:rsidR="000C3E7F">
        <w:rPr>
          <w:b/>
          <w:bCs/>
        </w:rPr>
        <w:fldChar w:fldCharType="end"/>
      </w:r>
      <w:r w:rsidR="00243A63">
        <w:t xml:space="preserve"> </w:t>
      </w:r>
      <w:r>
        <w:t>(line = -1)</w:t>
      </w:r>
    </w:p>
    <w:p w14:paraId="13FA3037" w14:textId="106355EC" w:rsidR="00D35F4C" w:rsidRPr="00D35F4C" w:rsidRDefault="00861CFD" w:rsidP="00D35F4C">
      <w:pPr>
        <w:pStyle w:val="NoSpacing"/>
      </w:pPr>
      <w:r>
        <w:t>Borra una línea entera del editor. Si &lt;line&gt; es -1, borrará la línea donde se encuentra el cursor de texto.</w:t>
      </w:r>
    </w:p>
    <w:p w14:paraId="7C78B11A" w14:textId="3EEE8980" w:rsidR="003F3963" w:rsidRDefault="00227C65" w:rsidP="00281F92">
      <w:pPr>
        <w:pStyle w:val="SCRIPTTitulo4"/>
      </w:pPr>
      <w:proofErr w:type="spellStart"/>
      <w:r>
        <w:t>function</w:t>
      </w:r>
      <w:proofErr w:type="spellEnd"/>
      <w:r>
        <w:t xml:space="preserve"> </w:t>
      </w:r>
      <w:proofErr w:type="spellStart"/>
      <w:r w:rsidRPr="00C51055">
        <w:rPr>
          <w:b/>
          <w:bCs/>
        </w:rPr>
        <w:t>Copy</w:t>
      </w:r>
      <w:proofErr w:type="spellEnd"/>
      <w:r w:rsidR="000C3E7F">
        <w:rPr>
          <w:b/>
          <w:bCs/>
        </w:rPr>
        <w:fldChar w:fldCharType="begin"/>
      </w:r>
      <w:r w:rsidR="000C3E7F">
        <w:instrText xml:space="preserve"> XE "</w:instrText>
      </w:r>
      <w:r w:rsidR="000C3E7F" w:rsidRPr="008C757B">
        <w:rPr>
          <w:b/>
          <w:bCs/>
        </w:rPr>
        <w:instrText>Copy</w:instrText>
      </w:r>
      <w:r w:rsidR="000C3E7F" w:rsidRPr="000C3E7F">
        <w:instrText xml:space="preserve"> - RichTextEditor</w:instrText>
      </w:r>
      <w:r w:rsidR="000C3E7F">
        <w:instrText xml:space="preserve"> " </w:instrText>
      </w:r>
      <w:r w:rsidR="000C3E7F">
        <w:rPr>
          <w:b/>
          <w:bCs/>
        </w:rPr>
        <w:fldChar w:fldCharType="end"/>
      </w:r>
      <w:r w:rsidR="00243A63">
        <w:t xml:space="preserve"> </w:t>
      </w:r>
      <w:r>
        <w:t>()</w:t>
      </w:r>
    </w:p>
    <w:p w14:paraId="457BD35A" w14:textId="59CA87AE" w:rsidR="00D35F4C" w:rsidRPr="00D35F4C" w:rsidRDefault="00861CFD" w:rsidP="00D35F4C">
      <w:pPr>
        <w:pStyle w:val="NoSpacing"/>
      </w:pPr>
      <w:r>
        <w:t>Aplica una operación de copia de los elementos seleccionados.</w:t>
      </w:r>
    </w:p>
    <w:p w14:paraId="0095C5B9" w14:textId="0EFF75D6" w:rsidR="003F3963" w:rsidRDefault="00227C65" w:rsidP="00C51055">
      <w:pPr>
        <w:pStyle w:val="SCRIPTTitulo4"/>
      </w:pPr>
      <w:proofErr w:type="spellStart"/>
      <w:r>
        <w:t>function</w:t>
      </w:r>
      <w:proofErr w:type="spellEnd"/>
      <w:r>
        <w:t xml:space="preserve"> </w:t>
      </w:r>
      <w:r w:rsidRPr="00C51055">
        <w:rPr>
          <w:b/>
          <w:bCs/>
        </w:rPr>
        <w:t>Paste</w:t>
      </w:r>
      <w:r w:rsidR="000C3E7F">
        <w:rPr>
          <w:b/>
          <w:bCs/>
        </w:rPr>
        <w:fldChar w:fldCharType="begin"/>
      </w:r>
      <w:r w:rsidR="000C3E7F">
        <w:instrText xml:space="preserve"> XE "</w:instrText>
      </w:r>
      <w:r w:rsidR="000C3E7F" w:rsidRPr="001D741D">
        <w:rPr>
          <w:b/>
          <w:bCs/>
        </w:rPr>
        <w:instrText>Paste</w:instrText>
      </w:r>
      <w:r w:rsidR="000C3E7F" w:rsidRPr="000C3E7F">
        <w:instrText xml:space="preserve"> - RichTextEditor</w:instrText>
      </w:r>
      <w:r w:rsidR="000C3E7F">
        <w:instrText xml:space="preserve"> " </w:instrText>
      </w:r>
      <w:r w:rsidR="000C3E7F">
        <w:rPr>
          <w:b/>
          <w:bCs/>
        </w:rPr>
        <w:fldChar w:fldCharType="end"/>
      </w:r>
      <w:r w:rsidR="00243A63">
        <w:t xml:space="preserve"> </w:t>
      </w:r>
      <w:r>
        <w:t>()</w:t>
      </w:r>
    </w:p>
    <w:p w14:paraId="43CC60B0" w14:textId="2DB3CBA6" w:rsidR="00D35F4C" w:rsidRPr="00D35F4C" w:rsidRDefault="00861CFD" w:rsidP="00D35F4C">
      <w:pPr>
        <w:pStyle w:val="NoSpacing"/>
      </w:pPr>
      <w:r>
        <w:t>Aplica una operación de pegado. Si hay datos copiados, se pegarán a partir de la posición del cursor de texto.</w:t>
      </w:r>
    </w:p>
    <w:p w14:paraId="3DA6966F" w14:textId="79B540AF" w:rsidR="003F3963" w:rsidRDefault="00227C65" w:rsidP="00C51055">
      <w:pPr>
        <w:pStyle w:val="SCRIPTTitulo4"/>
      </w:pPr>
      <w:proofErr w:type="spellStart"/>
      <w:r>
        <w:t>function</w:t>
      </w:r>
      <w:proofErr w:type="spellEnd"/>
      <w:r>
        <w:t xml:space="preserve"> </w:t>
      </w:r>
      <w:proofErr w:type="spellStart"/>
      <w:r w:rsidRPr="00C51055">
        <w:rPr>
          <w:b/>
          <w:bCs/>
        </w:rPr>
        <w:t>Cut</w:t>
      </w:r>
      <w:proofErr w:type="spellEnd"/>
      <w:r w:rsidR="000C3E7F">
        <w:rPr>
          <w:b/>
          <w:bCs/>
        </w:rPr>
        <w:fldChar w:fldCharType="begin"/>
      </w:r>
      <w:r w:rsidR="000C3E7F">
        <w:instrText xml:space="preserve"> XE "</w:instrText>
      </w:r>
      <w:r w:rsidR="000C3E7F" w:rsidRPr="00574E27">
        <w:rPr>
          <w:b/>
          <w:bCs/>
        </w:rPr>
        <w:instrText>Cut</w:instrText>
      </w:r>
      <w:r w:rsidR="000C3E7F" w:rsidRPr="000C3E7F">
        <w:instrText xml:space="preserve"> - RichTextEditor</w:instrText>
      </w:r>
      <w:r w:rsidR="000C3E7F">
        <w:instrText xml:space="preserve"> " </w:instrText>
      </w:r>
      <w:r w:rsidR="000C3E7F">
        <w:rPr>
          <w:b/>
          <w:bCs/>
        </w:rPr>
        <w:fldChar w:fldCharType="end"/>
      </w:r>
      <w:r w:rsidR="00243A63">
        <w:t xml:space="preserve"> </w:t>
      </w:r>
      <w:r>
        <w:t>()</w:t>
      </w:r>
    </w:p>
    <w:p w14:paraId="0ABBC782" w14:textId="4D254966" w:rsidR="00D35F4C" w:rsidRPr="00D35F4C" w:rsidRDefault="00861CFD" w:rsidP="00D35F4C">
      <w:pPr>
        <w:pStyle w:val="NoSpacing"/>
      </w:pPr>
      <w:r>
        <w:t>Aplica una operación de corte. Esto es, una copia y un borrado posterior de la selección.</w:t>
      </w:r>
    </w:p>
    <w:p w14:paraId="4C01F5BD" w14:textId="131CF35D" w:rsidR="003F3963" w:rsidRDefault="00227C65" w:rsidP="00C51055">
      <w:pPr>
        <w:pStyle w:val="SCRIPTTitulo4"/>
      </w:pPr>
      <w:proofErr w:type="spellStart"/>
      <w:r>
        <w:t>function</w:t>
      </w:r>
      <w:proofErr w:type="spellEnd"/>
      <w:r>
        <w:t xml:space="preserve"> </w:t>
      </w:r>
      <w:proofErr w:type="spellStart"/>
      <w:r w:rsidRPr="00C51055">
        <w:rPr>
          <w:b/>
          <w:bCs/>
        </w:rPr>
        <w:t>SelectWord</w:t>
      </w:r>
      <w:proofErr w:type="spellEnd"/>
      <w:r w:rsidR="000C3E7F">
        <w:rPr>
          <w:b/>
          <w:bCs/>
        </w:rPr>
        <w:fldChar w:fldCharType="begin"/>
      </w:r>
      <w:r w:rsidR="000C3E7F">
        <w:instrText xml:space="preserve"> XE "</w:instrText>
      </w:r>
      <w:r w:rsidR="000C3E7F" w:rsidRPr="007F6AAB">
        <w:rPr>
          <w:b/>
          <w:bCs/>
        </w:rPr>
        <w:instrText>SelectWord</w:instrText>
      </w:r>
      <w:r w:rsidR="000C3E7F" w:rsidRPr="000C3E7F">
        <w:instrText xml:space="preserve"> - RichTextEditor</w:instrText>
      </w:r>
      <w:r w:rsidR="000C3E7F">
        <w:instrText xml:space="preserve"> " </w:instrText>
      </w:r>
      <w:r w:rsidR="000C3E7F">
        <w:rPr>
          <w:b/>
          <w:bCs/>
        </w:rPr>
        <w:fldChar w:fldCharType="end"/>
      </w:r>
      <w:r w:rsidR="00243A63">
        <w:t xml:space="preserve"> </w:t>
      </w:r>
      <w:r>
        <w:t>()</w:t>
      </w:r>
    </w:p>
    <w:p w14:paraId="47D27FDC" w14:textId="6BE9B985" w:rsidR="00D35F4C" w:rsidRPr="00D35F4C" w:rsidRDefault="00861CFD" w:rsidP="00D35F4C">
      <w:pPr>
        <w:pStyle w:val="NoSpacing"/>
      </w:pPr>
      <w:r>
        <w:t>Selecciona la siguiente palabra completa a partir de la posición del cursor.</w:t>
      </w:r>
    </w:p>
    <w:p w14:paraId="2E0B6E02" w14:textId="5CD2DFBD" w:rsidR="003F3963" w:rsidRDefault="00227C65" w:rsidP="00C51055">
      <w:pPr>
        <w:pStyle w:val="SCRIPTTitulo4"/>
      </w:pPr>
      <w:proofErr w:type="spellStart"/>
      <w:r>
        <w:t>function</w:t>
      </w:r>
      <w:proofErr w:type="spellEnd"/>
      <w:r>
        <w:t xml:space="preserve"> </w:t>
      </w:r>
      <w:proofErr w:type="spellStart"/>
      <w:r w:rsidRPr="00C51055">
        <w:rPr>
          <w:b/>
          <w:bCs/>
        </w:rPr>
        <w:t>ShowSpecialChars</w:t>
      </w:r>
      <w:proofErr w:type="spellEnd"/>
      <w:r w:rsidR="000C3E7F">
        <w:rPr>
          <w:b/>
          <w:bCs/>
        </w:rPr>
        <w:fldChar w:fldCharType="begin"/>
      </w:r>
      <w:r w:rsidR="000C3E7F">
        <w:instrText xml:space="preserve"> XE "</w:instrText>
      </w:r>
      <w:r w:rsidR="000C3E7F" w:rsidRPr="00B01803">
        <w:rPr>
          <w:b/>
          <w:bCs/>
        </w:rPr>
        <w:instrText>ShowSpecialChars</w:instrText>
      </w:r>
      <w:r w:rsidR="000C3E7F" w:rsidRPr="000C3E7F">
        <w:instrText xml:space="preserve"> - RichTextEditor</w:instrText>
      </w:r>
      <w:r w:rsidR="000C3E7F">
        <w:instrText xml:space="preserve"> " </w:instrText>
      </w:r>
      <w:r w:rsidR="000C3E7F">
        <w:rPr>
          <w:b/>
          <w:bCs/>
        </w:rPr>
        <w:fldChar w:fldCharType="end"/>
      </w:r>
      <w:r w:rsidR="00243A63">
        <w:t xml:space="preserve"> </w:t>
      </w:r>
      <w:r>
        <w:t>(v)</w:t>
      </w:r>
    </w:p>
    <w:p w14:paraId="563F3E9B" w14:textId="4592EE10" w:rsidR="00D35F4C" w:rsidRPr="00D35F4C" w:rsidRDefault="00861CFD" w:rsidP="00D35F4C">
      <w:pPr>
        <w:pStyle w:val="NoSpacing"/>
      </w:pPr>
      <w:r>
        <w:t>Muestra los caracteres especiales retorno de carro, tabulador y espacio, con un símbolo</w:t>
      </w:r>
      <w:r w:rsidR="002B6A9F">
        <w:t xml:space="preserve"> junto al resto de elementos del editor de texto.</w:t>
      </w:r>
    </w:p>
    <w:p w14:paraId="055540C5" w14:textId="27BC58E5" w:rsidR="003F3963" w:rsidRDefault="00227C65" w:rsidP="00C51055">
      <w:pPr>
        <w:pStyle w:val="SCRIPTTitulo4"/>
      </w:pPr>
      <w:proofErr w:type="spellStart"/>
      <w:r>
        <w:t>function</w:t>
      </w:r>
      <w:proofErr w:type="spellEnd"/>
      <w:r>
        <w:t xml:space="preserve"> </w:t>
      </w:r>
      <w:proofErr w:type="spellStart"/>
      <w:r w:rsidRPr="00C51055">
        <w:rPr>
          <w:b/>
          <w:bCs/>
        </w:rPr>
        <w:t>IsSpecialChars</w:t>
      </w:r>
      <w:proofErr w:type="spellEnd"/>
      <w:r w:rsidR="000C3E7F">
        <w:rPr>
          <w:b/>
          <w:bCs/>
        </w:rPr>
        <w:fldChar w:fldCharType="begin"/>
      </w:r>
      <w:r w:rsidR="000C3E7F">
        <w:instrText xml:space="preserve"> XE "</w:instrText>
      </w:r>
      <w:r w:rsidR="000C3E7F" w:rsidRPr="00DD079F">
        <w:rPr>
          <w:b/>
          <w:bCs/>
        </w:rPr>
        <w:instrText>IsSpecialChars</w:instrText>
      </w:r>
      <w:r w:rsidR="000C3E7F" w:rsidRPr="000C3E7F">
        <w:instrText xml:space="preserve"> - RichTextEditor</w:instrText>
      </w:r>
      <w:r w:rsidR="000C3E7F">
        <w:instrText xml:space="preserve"> " </w:instrText>
      </w:r>
      <w:r w:rsidR="000C3E7F">
        <w:rPr>
          <w:b/>
          <w:bCs/>
        </w:rPr>
        <w:fldChar w:fldCharType="end"/>
      </w:r>
      <w:r w:rsidR="00243A63">
        <w:t xml:space="preserve"> </w:t>
      </w:r>
      <w:r>
        <w:t>()</w:t>
      </w:r>
      <w:r w:rsidR="002B6A9F">
        <w:t xml:space="preserve"> : </w:t>
      </w:r>
      <w:proofErr w:type="spellStart"/>
      <w:r w:rsidR="002B6A9F">
        <w:t>bool</w:t>
      </w:r>
      <w:proofErr w:type="spellEnd"/>
    </w:p>
    <w:p w14:paraId="7B4BC437" w14:textId="482A7373" w:rsidR="00D35F4C" w:rsidRPr="00D35F4C" w:rsidRDefault="002B6A9F" w:rsidP="00D35F4C">
      <w:pPr>
        <w:pStyle w:val="NoSpacing"/>
      </w:pPr>
      <w:r>
        <w:t>Indica si la activación de muestra de caracteres especiales está activa o no.</w:t>
      </w:r>
    </w:p>
    <w:p w14:paraId="207A1BE9" w14:textId="77777777" w:rsidR="00442B6D" w:rsidRDefault="00442B6D">
      <w:pPr>
        <w:spacing w:after="160" w:line="259" w:lineRule="auto"/>
        <w:contextualSpacing w:val="0"/>
        <w:jc w:val="left"/>
        <w:rPr>
          <w:rFonts w:asciiTheme="majorHAnsi" w:hAnsiTheme="majorHAnsi"/>
          <w:color w:val="C45911" w:themeColor="accent2" w:themeShade="BF"/>
        </w:rPr>
      </w:pPr>
      <w:r>
        <w:br w:type="page"/>
      </w:r>
    </w:p>
    <w:p w14:paraId="73585296" w14:textId="3C01C6FE" w:rsidR="003F3963" w:rsidRPr="003E64C1" w:rsidRDefault="003F3963" w:rsidP="00C51055">
      <w:pPr>
        <w:pStyle w:val="SCRIPTTitulo4"/>
        <w:rPr>
          <w:lang w:val="en-US"/>
        </w:rPr>
      </w:pPr>
      <w:r w:rsidRPr="003E64C1">
        <w:rPr>
          <w:lang w:val="en-US"/>
        </w:rPr>
        <w:t>f</w:t>
      </w:r>
      <w:r w:rsidR="00227C65" w:rsidRPr="003E64C1">
        <w:rPr>
          <w:lang w:val="en-US"/>
        </w:rPr>
        <w:t xml:space="preserve">unction </w:t>
      </w:r>
      <w:proofErr w:type="spellStart"/>
      <w:r w:rsidR="00227C65" w:rsidRPr="003E64C1">
        <w:rPr>
          <w:b/>
          <w:bCs/>
          <w:lang w:val="en-US"/>
        </w:rPr>
        <w:t>FindText</w:t>
      </w:r>
      <w:proofErr w:type="spellEnd"/>
      <w:r w:rsidR="000C3E7F">
        <w:rPr>
          <w:b/>
          <w:bCs/>
        </w:rPr>
        <w:fldChar w:fldCharType="begin"/>
      </w:r>
      <w:r w:rsidR="000C3E7F" w:rsidRPr="003E64C1">
        <w:rPr>
          <w:lang w:val="en-US"/>
        </w:rPr>
        <w:instrText xml:space="preserve"> XE "</w:instrText>
      </w:r>
      <w:r w:rsidR="000C3E7F" w:rsidRPr="003E64C1">
        <w:rPr>
          <w:b/>
          <w:bCs/>
          <w:lang w:val="en-US"/>
        </w:rPr>
        <w:instrText>FindText</w:instrText>
      </w:r>
      <w:r w:rsidR="000C3E7F" w:rsidRPr="003E64C1">
        <w:rPr>
          <w:lang w:val="en-US"/>
        </w:rPr>
        <w:instrText xml:space="preserve"> - RichTextEditor " </w:instrText>
      </w:r>
      <w:r w:rsidR="000C3E7F">
        <w:rPr>
          <w:b/>
          <w:bCs/>
        </w:rPr>
        <w:fldChar w:fldCharType="end"/>
      </w:r>
      <w:r w:rsidR="00243A63" w:rsidRPr="003E64C1">
        <w:rPr>
          <w:lang w:val="en-US"/>
        </w:rPr>
        <w:t xml:space="preserve"> </w:t>
      </w:r>
      <w:r w:rsidR="00227C65" w:rsidRPr="003E64C1">
        <w:rPr>
          <w:lang w:val="en-US"/>
        </w:rPr>
        <w:t>(</w:t>
      </w:r>
      <w:proofErr w:type="spellStart"/>
      <w:r w:rsidR="00227C65" w:rsidRPr="003E64C1">
        <w:rPr>
          <w:lang w:val="en-US"/>
        </w:rPr>
        <w:t>text</w:t>
      </w:r>
      <w:r w:rsidR="002B6A9F" w:rsidRPr="003E64C1">
        <w:rPr>
          <w:lang w:val="en-US"/>
        </w:rPr>
        <w:t>Find</w:t>
      </w:r>
      <w:proofErr w:type="spellEnd"/>
      <w:r w:rsidR="00227C65" w:rsidRPr="003E64C1">
        <w:rPr>
          <w:lang w:val="en-US"/>
        </w:rPr>
        <w:t xml:space="preserve">, begin = 0, end = -1, cs = false, whole = false, </w:t>
      </w:r>
      <w:proofErr w:type="spellStart"/>
      <w:r w:rsidR="00227C65" w:rsidRPr="003E64C1">
        <w:rPr>
          <w:lang w:val="en-US"/>
        </w:rPr>
        <w:t>regExp</w:t>
      </w:r>
      <w:proofErr w:type="spellEnd"/>
      <w:r w:rsidR="00227C65" w:rsidRPr="003E64C1">
        <w:rPr>
          <w:lang w:val="en-US"/>
        </w:rPr>
        <w:t xml:space="preserve"> = false, replace = false, </w:t>
      </w:r>
      <w:proofErr w:type="spellStart"/>
      <w:r w:rsidR="00227C65" w:rsidRPr="003E64C1">
        <w:rPr>
          <w:lang w:val="en-US"/>
        </w:rPr>
        <w:t>replaceText</w:t>
      </w:r>
      <w:proofErr w:type="spellEnd"/>
      <w:r w:rsidR="00227C65" w:rsidRPr="003E64C1">
        <w:rPr>
          <w:lang w:val="en-US"/>
        </w:rPr>
        <w:t xml:space="preserve"> = "")</w:t>
      </w:r>
      <w:r w:rsidR="002B6A9F" w:rsidRPr="003E64C1">
        <w:rPr>
          <w:lang w:val="en-US"/>
        </w:rPr>
        <w:t xml:space="preserve"> : int</w:t>
      </w:r>
    </w:p>
    <w:p w14:paraId="09AC30BF" w14:textId="352FC288" w:rsidR="00D35F4C" w:rsidRPr="00D35F4C" w:rsidRDefault="002B6A9F" w:rsidP="00D35F4C">
      <w:pPr>
        <w:pStyle w:val="NoSpacing"/>
      </w:pPr>
      <w:r>
        <w:t>Permite encontrar la posición de un texto a encontrar &lt;</w:t>
      </w:r>
      <w:proofErr w:type="spellStart"/>
      <w:r>
        <w:t>textFind</w:t>
      </w:r>
      <w:proofErr w:type="spellEnd"/>
      <w:r>
        <w:t>&gt; desde una posición inicial &lt;</w:t>
      </w:r>
      <w:proofErr w:type="spellStart"/>
      <w:r>
        <w:t>begin</w:t>
      </w:r>
      <w:proofErr w:type="spellEnd"/>
      <w:r>
        <w:t>&gt; hasta otra final &lt;</w:t>
      </w:r>
      <w:proofErr w:type="spellStart"/>
      <w:r>
        <w:t>end</w:t>
      </w:r>
      <w:proofErr w:type="spellEnd"/>
      <w:r>
        <w:t xml:space="preserve">&gt;. </w:t>
      </w:r>
      <w:r w:rsidR="00442B6D">
        <w:t xml:space="preserve">Podemos indicar si queremos hacer la búsqueda teniendo en cuenta mayúsculas y minúsculas </w:t>
      </w:r>
      <w:r w:rsidR="00BF36E0">
        <w:t>poniendo</w:t>
      </w:r>
      <w:r w:rsidR="00442B6D">
        <w:t xml:space="preserve"> &lt;</w:t>
      </w:r>
      <w:proofErr w:type="spellStart"/>
      <w:r w:rsidR="00442B6D">
        <w:t>cs</w:t>
      </w:r>
      <w:proofErr w:type="spellEnd"/>
      <w:r w:rsidR="00442B6D">
        <w:t>&gt; a verdadero. También podemos indicar con &lt;</w:t>
      </w:r>
      <w:proofErr w:type="spellStart"/>
      <w:r w:rsidR="00442B6D">
        <w:t>whole</w:t>
      </w:r>
      <w:proofErr w:type="spellEnd"/>
      <w:r w:rsidR="00442B6D">
        <w:t xml:space="preserve">&gt; si queremos encontrar el texto de forma aislada (con verdadero) o cualquier referencia a una </w:t>
      </w:r>
      <w:proofErr w:type="spellStart"/>
      <w:r w:rsidR="00442B6D">
        <w:t>subcadena</w:t>
      </w:r>
      <w:proofErr w:type="spellEnd"/>
      <w:r w:rsidR="00442B6D">
        <w:t xml:space="preserve"> que lo incluya (con falso). En el caso de que &lt;</w:t>
      </w:r>
      <w:proofErr w:type="spellStart"/>
      <w:r w:rsidR="00442B6D">
        <w:t>regExp</w:t>
      </w:r>
      <w:proofErr w:type="spellEnd"/>
      <w:r w:rsidR="00442B6D">
        <w:t>&gt; sea verdadero, no se considerará &lt;</w:t>
      </w:r>
      <w:proofErr w:type="spellStart"/>
      <w:r w:rsidR="00442B6D">
        <w:t>textFind</w:t>
      </w:r>
      <w:proofErr w:type="spellEnd"/>
      <w:r w:rsidR="00442B6D">
        <w:t xml:space="preserve">&gt; como una expresión regular.  Podemos también indicar si queremos reemplazar las evidencias encontradas por otro texto </w:t>
      </w:r>
      <w:r w:rsidR="00BF36E0">
        <w:t>poniendo</w:t>
      </w:r>
      <w:r w:rsidR="00442B6D">
        <w:t xml:space="preserve"> &lt;</w:t>
      </w:r>
      <w:proofErr w:type="spellStart"/>
      <w:r w:rsidR="00442B6D">
        <w:t>replace</w:t>
      </w:r>
      <w:proofErr w:type="spellEnd"/>
      <w:r w:rsidR="00442B6D">
        <w:t xml:space="preserve">&gt; a verdadero y </w:t>
      </w:r>
      <w:r w:rsidR="00BF36E0">
        <w:t xml:space="preserve">el texto a reemplazar en </w:t>
      </w:r>
      <w:r w:rsidR="00442B6D">
        <w:t>&lt;</w:t>
      </w:r>
      <w:proofErr w:type="spellStart"/>
      <w:r w:rsidR="00442B6D">
        <w:t>replaceText</w:t>
      </w:r>
      <w:proofErr w:type="spellEnd"/>
      <w:r w:rsidR="00442B6D">
        <w:t>&gt;</w:t>
      </w:r>
      <w:r w:rsidR="00BF36E0">
        <w:t>.</w:t>
      </w:r>
    </w:p>
    <w:p w14:paraId="5920BAD9" w14:textId="32506003" w:rsidR="003F3963" w:rsidRDefault="00227C65" w:rsidP="00C51055">
      <w:pPr>
        <w:pStyle w:val="SCRIPTTitulo4"/>
      </w:pPr>
      <w:proofErr w:type="spellStart"/>
      <w:r>
        <w:t>function</w:t>
      </w:r>
      <w:proofErr w:type="spellEnd"/>
      <w:r>
        <w:t xml:space="preserve"> </w:t>
      </w:r>
      <w:proofErr w:type="spellStart"/>
      <w:r w:rsidRPr="00C51055">
        <w:rPr>
          <w:b/>
          <w:bCs/>
        </w:rPr>
        <w:t>SetOnEnterLink</w:t>
      </w:r>
      <w:proofErr w:type="spellEnd"/>
      <w:r w:rsidR="000C3E7F">
        <w:rPr>
          <w:b/>
          <w:bCs/>
        </w:rPr>
        <w:fldChar w:fldCharType="begin"/>
      </w:r>
      <w:r w:rsidR="000C3E7F">
        <w:instrText xml:space="preserve"> XE "</w:instrText>
      </w:r>
      <w:r w:rsidR="000C3E7F" w:rsidRPr="003B31A1">
        <w:rPr>
          <w:b/>
          <w:bCs/>
        </w:rPr>
        <w:instrText>SetOnEnterLink</w:instrText>
      </w:r>
      <w:r w:rsidR="000C3E7F" w:rsidRPr="000C3E7F">
        <w:instrText xml:space="preserve"> - RichTextEditor</w:instrText>
      </w:r>
      <w:r w:rsidR="000C3E7F">
        <w:instrText xml:space="preserve"> " </w:instrText>
      </w:r>
      <w:r w:rsidR="000C3E7F">
        <w:rPr>
          <w:b/>
          <w:bCs/>
        </w:rPr>
        <w:fldChar w:fldCharType="end"/>
      </w:r>
      <w:r w:rsidR="00243A63">
        <w:t xml:space="preserve"> </w:t>
      </w:r>
      <w:r>
        <w:t>(</w:t>
      </w:r>
      <w:proofErr w:type="spellStart"/>
      <w:r>
        <w:t>ctx</w:t>
      </w:r>
      <w:proofErr w:type="spellEnd"/>
      <w:r>
        <w:t xml:space="preserve">, </w:t>
      </w:r>
      <w:proofErr w:type="spellStart"/>
      <w:r w:rsidR="003D08E5">
        <w:t>function</w:t>
      </w:r>
      <w:proofErr w:type="spellEnd"/>
      <w:r>
        <w:t>)</w:t>
      </w:r>
    </w:p>
    <w:p w14:paraId="52251A9D" w14:textId="756AA521" w:rsidR="00442B6D" w:rsidRPr="003D08E5" w:rsidRDefault="00442B6D" w:rsidP="00020589">
      <w:pPr>
        <w:pStyle w:val="NoSpacing"/>
        <w:rPr>
          <w:rStyle w:val="TitleChar"/>
        </w:rPr>
      </w:pPr>
      <w:r>
        <w:t>Se invocará a la función con nombre &lt;</w:t>
      </w:r>
      <w:proofErr w:type="spellStart"/>
      <w:r w:rsidR="003D08E5">
        <w:t>function</w:t>
      </w:r>
      <w:proofErr w:type="spellEnd"/>
      <w:r>
        <w:t>&gt; del contexto &lt;</w:t>
      </w:r>
      <w:proofErr w:type="spellStart"/>
      <w:r>
        <w:t>ctx</w:t>
      </w:r>
      <w:proofErr w:type="spellEnd"/>
      <w:r>
        <w:t xml:space="preserve">&gt; cada vez que el cursor pase por encima de un objeto </w:t>
      </w:r>
      <w:r w:rsidR="00020589">
        <w:t>de tipo "</w:t>
      </w:r>
      <w:r>
        <w:t>link</w:t>
      </w:r>
      <w:r w:rsidR="00020589">
        <w:t>"</w:t>
      </w:r>
      <w:r>
        <w:t xml:space="preserve">. La función ha de tener el prototipo </w:t>
      </w:r>
      <w:proofErr w:type="spellStart"/>
      <w:r w:rsidRPr="003D08E5">
        <w:rPr>
          <w:rStyle w:val="TitleChar"/>
        </w:rPr>
        <w:t>function</w:t>
      </w:r>
      <w:proofErr w:type="spellEnd"/>
      <w:r w:rsidRPr="003D08E5">
        <w:rPr>
          <w:rStyle w:val="TitleChar"/>
        </w:rPr>
        <w:t xml:space="preserve"> </w:t>
      </w:r>
      <w:proofErr w:type="spellStart"/>
      <w:r w:rsidRPr="003D08E5">
        <w:rPr>
          <w:rStyle w:val="TitleChar"/>
        </w:rPr>
        <w:t>OnEnterLink</w:t>
      </w:r>
      <w:proofErr w:type="spellEnd"/>
      <w:r w:rsidRPr="003D08E5">
        <w:rPr>
          <w:rStyle w:val="TitleChar"/>
        </w:rPr>
        <w:t>(_</w:t>
      </w:r>
      <w:proofErr w:type="spellStart"/>
      <w:r w:rsidRPr="003D08E5">
        <w:rPr>
          <w:rStyle w:val="TitleChar"/>
        </w:rPr>
        <w:t>edit</w:t>
      </w:r>
      <w:proofErr w:type="spellEnd"/>
      <w:r w:rsidRPr="003D08E5">
        <w:rPr>
          <w:rStyle w:val="TitleChar"/>
        </w:rPr>
        <w:t xml:space="preserve">, </w:t>
      </w:r>
      <w:r w:rsidR="00020589" w:rsidRPr="003D08E5">
        <w:rPr>
          <w:rStyle w:val="TitleChar"/>
        </w:rPr>
        <w:t>_</w:t>
      </w:r>
      <w:proofErr w:type="spellStart"/>
      <w:r w:rsidR="00020589" w:rsidRPr="003D08E5">
        <w:rPr>
          <w:rStyle w:val="TitleChar"/>
        </w:rPr>
        <w:t>url</w:t>
      </w:r>
      <w:proofErr w:type="spellEnd"/>
      <w:r w:rsidR="00020589" w:rsidRPr="003D08E5">
        <w:rPr>
          <w:rStyle w:val="TitleChar"/>
        </w:rPr>
        <w:t>);</w:t>
      </w:r>
    </w:p>
    <w:p w14:paraId="1522689E" w14:textId="47958A87" w:rsidR="003F3963" w:rsidRDefault="00227C65" w:rsidP="00C51055">
      <w:pPr>
        <w:pStyle w:val="SCRIPTTitulo4"/>
      </w:pPr>
      <w:proofErr w:type="spellStart"/>
      <w:r>
        <w:t>function</w:t>
      </w:r>
      <w:proofErr w:type="spellEnd"/>
      <w:r>
        <w:t xml:space="preserve"> </w:t>
      </w:r>
      <w:proofErr w:type="spellStart"/>
      <w:r w:rsidRPr="00C51055">
        <w:rPr>
          <w:b/>
          <w:bCs/>
        </w:rPr>
        <w:t>SetOnLeaveLink</w:t>
      </w:r>
      <w:proofErr w:type="spellEnd"/>
      <w:r w:rsidR="000C3E7F">
        <w:rPr>
          <w:b/>
          <w:bCs/>
        </w:rPr>
        <w:fldChar w:fldCharType="begin"/>
      </w:r>
      <w:r w:rsidR="000C3E7F">
        <w:instrText xml:space="preserve"> XE "</w:instrText>
      </w:r>
      <w:r w:rsidR="000C3E7F" w:rsidRPr="00F636BD">
        <w:rPr>
          <w:b/>
          <w:bCs/>
        </w:rPr>
        <w:instrText>SetOnLeaveLink</w:instrText>
      </w:r>
      <w:r w:rsidR="000C3E7F" w:rsidRPr="000C3E7F">
        <w:instrText xml:space="preserve"> - RichTextEditor</w:instrText>
      </w:r>
      <w:r w:rsidR="000C3E7F">
        <w:instrText xml:space="preserve"> " </w:instrText>
      </w:r>
      <w:r w:rsidR="000C3E7F">
        <w:rPr>
          <w:b/>
          <w:bCs/>
        </w:rPr>
        <w:fldChar w:fldCharType="end"/>
      </w:r>
      <w:r w:rsidR="00243A63">
        <w:t xml:space="preserve"> </w:t>
      </w:r>
      <w:r>
        <w:t>(</w:t>
      </w:r>
      <w:proofErr w:type="spellStart"/>
      <w:r>
        <w:t>ctx</w:t>
      </w:r>
      <w:proofErr w:type="spellEnd"/>
      <w:r>
        <w:t xml:space="preserve">, </w:t>
      </w:r>
      <w:proofErr w:type="spellStart"/>
      <w:r w:rsidR="003D08E5">
        <w:t>function</w:t>
      </w:r>
      <w:proofErr w:type="spellEnd"/>
      <w:r>
        <w:t>)</w:t>
      </w:r>
    </w:p>
    <w:p w14:paraId="091F2B65" w14:textId="3155ECD7" w:rsidR="00D35F4C" w:rsidRPr="003D08E5" w:rsidRDefault="00020589" w:rsidP="00D35F4C">
      <w:pPr>
        <w:pStyle w:val="NoSpacing"/>
        <w:rPr>
          <w:rStyle w:val="TitleChar"/>
        </w:rPr>
      </w:pPr>
      <w:r>
        <w:t>Se invocará a la función con nombre &lt;</w:t>
      </w:r>
      <w:proofErr w:type="spellStart"/>
      <w:r w:rsidR="003D08E5">
        <w:t>function</w:t>
      </w:r>
      <w:proofErr w:type="spellEnd"/>
      <w:r>
        <w:t>&gt; del contexto &lt;</w:t>
      </w:r>
      <w:proofErr w:type="spellStart"/>
      <w:r>
        <w:t>ctx</w:t>
      </w:r>
      <w:proofErr w:type="spellEnd"/>
      <w:r>
        <w:t xml:space="preserve">&gt; cada vez que el cursor abandone la zona visual ocupada por un objeto de tipo "link". La función ha de tener el prototipo: </w:t>
      </w:r>
      <w:proofErr w:type="spellStart"/>
      <w:r w:rsidRPr="003D08E5">
        <w:rPr>
          <w:rStyle w:val="TitleChar"/>
        </w:rPr>
        <w:t>function</w:t>
      </w:r>
      <w:proofErr w:type="spellEnd"/>
      <w:r w:rsidRPr="003D08E5">
        <w:rPr>
          <w:rStyle w:val="TitleChar"/>
        </w:rPr>
        <w:t xml:space="preserve"> </w:t>
      </w:r>
      <w:proofErr w:type="spellStart"/>
      <w:r w:rsidRPr="003D08E5">
        <w:rPr>
          <w:rStyle w:val="TitleChar"/>
        </w:rPr>
        <w:t>OnLeaveLink</w:t>
      </w:r>
      <w:proofErr w:type="spellEnd"/>
      <w:r w:rsidRPr="003D08E5">
        <w:rPr>
          <w:rStyle w:val="TitleChar"/>
        </w:rPr>
        <w:t>(_</w:t>
      </w:r>
      <w:proofErr w:type="spellStart"/>
      <w:r w:rsidRPr="003D08E5">
        <w:rPr>
          <w:rStyle w:val="TitleChar"/>
        </w:rPr>
        <w:t>edit</w:t>
      </w:r>
      <w:proofErr w:type="spellEnd"/>
      <w:r w:rsidRPr="003D08E5">
        <w:rPr>
          <w:rStyle w:val="TitleChar"/>
        </w:rPr>
        <w:t>, _</w:t>
      </w:r>
      <w:proofErr w:type="spellStart"/>
      <w:r w:rsidRPr="003D08E5">
        <w:rPr>
          <w:rStyle w:val="TitleChar"/>
        </w:rPr>
        <w:t>url</w:t>
      </w:r>
      <w:proofErr w:type="spellEnd"/>
      <w:r w:rsidRPr="003D08E5">
        <w:rPr>
          <w:rStyle w:val="TitleChar"/>
        </w:rPr>
        <w:t>);</w:t>
      </w:r>
    </w:p>
    <w:p w14:paraId="2C05C013" w14:textId="2076950B" w:rsidR="003F3963" w:rsidRDefault="00227C65" w:rsidP="00C51055">
      <w:pPr>
        <w:pStyle w:val="SCRIPTTitulo4"/>
      </w:pPr>
      <w:proofErr w:type="spellStart"/>
      <w:r>
        <w:t>function</w:t>
      </w:r>
      <w:proofErr w:type="spellEnd"/>
      <w:r>
        <w:t xml:space="preserve"> </w:t>
      </w:r>
      <w:proofErr w:type="spellStart"/>
      <w:r w:rsidRPr="00C51055">
        <w:rPr>
          <w:b/>
          <w:bCs/>
        </w:rPr>
        <w:t>GetVerticalScroll</w:t>
      </w:r>
      <w:proofErr w:type="spellEnd"/>
      <w:r w:rsidR="000C3E7F">
        <w:rPr>
          <w:b/>
          <w:bCs/>
        </w:rPr>
        <w:fldChar w:fldCharType="begin"/>
      </w:r>
      <w:r w:rsidR="000C3E7F">
        <w:instrText xml:space="preserve"> XE "</w:instrText>
      </w:r>
      <w:r w:rsidR="000C3E7F" w:rsidRPr="0015455F">
        <w:rPr>
          <w:b/>
          <w:bCs/>
        </w:rPr>
        <w:instrText>GetVerticalScroll</w:instrText>
      </w:r>
      <w:r w:rsidR="000C3E7F" w:rsidRPr="000C3E7F">
        <w:instrText xml:space="preserve"> - RichTextEditor</w:instrText>
      </w:r>
      <w:r w:rsidR="000C3E7F">
        <w:instrText xml:space="preserve"> " </w:instrText>
      </w:r>
      <w:r w:rsidR="000C3E7F">
        <w:rPr>
          <w:b/>
          <w:bCs/>
        </w:rPr>
        <w:fldChar w:fldCharType="end"/>
      </w:r>
      <w:r w:rsidR="00243A63">
        <w:t xml:space="preserve"> </w:t>
      </w:r>
      <w:r>
        <w:t>()</w:t>
      </w:r>
      <w:r w:rsidR="00E84C4D">
        <w:t xml:space="preserve"> : </w:t>
      </w:r>
      <w:proofErr w:type="spellStart"/>
      <w:r w:rsidR="00E84C4D">
        <w:t>float</w:t>
      </w:r>
      <w:proofErr w:type="spellEnd"/>
    </w:p>
    <w:p w14:paraId="008E0526" w14:textId="2D06E38B" w:rsidR="00D35F4C" w:rsidRPr="00D35F4C" w:rsidRDefault="00020589" w:rsidP="00D35F4C">
      <w:pPr>
        <w:pStyle w:val="NoSpacing"/>
      </w:pPr>
      <w:r>
        <w:t xml:space="preserve">Obtiene el valor del </w:t>
      </w:r>
      <w:proofErr w:type="spellStart"/>
      <w:r>
        <w:t>scroll</w:t>
      </w:r>
      <w:proofErr w:type="spellEnd"/>
      <w:r>
        <w:t xml:space="preserve"> vertical en formato normalizado (valores de 0 a 1).</w:t>
      </w:r>
    </w:p>
    <w:p w14:paraId="06B7B59D" w14:textId="117BEF97" w:rsidR="00227C65" w:rsidRDefault="00227C65" w:rsidP="00C51055">
      <w:pPr>
        <w:pStyle w:val="SCRIPTTitulo4"/>
      </w:pPr>
      <w:proofErr w:type="spellStart"/>
      <w:r>
        <w:t>function</w:t>
      </w:r>
      <w:proofErr w:type="spellEnd"/>
      <w:r>
        <w:t xml:space="preserve"> </w:t>
      </w:r>
      <w:proofErr w:type="spellStart"/>
      <w:r w:rsidRPr="00C51055">
        <w:rPr>
          <w:b/>
          <w:bCs/>
        </w:rPr>
        <w:t>SetVerticalScroll</w:t>
      </w:r>
      <w:proofErr w:type="spellEnd"/>
      <w:r w:rsidR="000C3E7F">
        <w:rPr>
          <w:b/>
          <w:bCs/>
        </w:rPr>
        <w:fldChar w:fldCharType="begin"/>
      </w:r>
      <w:r w:rsidR="000C3E7F">
        <w:instrText xml:space="preserve"> XE "</w:instrText>
      </w:r>
      <w:r w:rsidR="000C3E7F" w:rsidRPr="00404478">
        <w:rPr>
          <w:b/>
          <w:bCs/>
        </w:rPr>
        <w:instrText>SetVerticalScroll</w:instrText>
      </w:r>
      <w:r w:rsidR="000C3E7F" w:rsidRPr="000C3E7F">
        <w:instrText xml:space="preserve"> - RichTextEditor</w:instrText>
      </w:r>
      <w:r w:rsidR="000C3E7F">
        <w:instrText xml:space="preserve"> " </w:instrText>
      </w:r>
      <w:r w:rsidR="000C3E7F">
        <w:rPr>
          <w:b/>
          <w:bCs/>
        </w:rPr>
        <w:fldChar w:fldCharType="end"/>
      </w:r>
      <w:r w:rsidR="00243A63">
        <w:t xml:space="preserve"> </w:t>
      </w:r>
      <w:r>
        <w:t>(</w:t>
      </w:r>
      <w:proofErr w:type="spellStart"/>
      <w:r>
        <w:t>ny</w:t>
      </w:r>
      <w:proofErr w:type="spellEnd"/>
      <w:r>
        <w:t>)</w:t>
      </w:r>
    </w:p>
    <w:p w14:paraId="30CBF043" w14:textId="785713F7" w:rsidR="00D35F4C" w:rsidRPr="00D35F4C" w:rsidRDefault="00020589" w:rsidP="00D35F4C">
      <w:pPr>
        <w:pStyle w:val="NoSpacing"/>
      </w:pPr>
      <w:r>
        <w:t xml:space="preserve">Asigna la posición del </w:t>
      </w:r>
      <w:proofErr w:type="spellStart"/>
      <w:r>
        <w:t>scroll</w:t>
      </w:r>
      <w:proofErr w:type="spellEnd"/>
      <w:r>
        <w:t xml:space="preserve"> vertical en formato normalizado, por tanto &lt;</w:t>
      </w:r>
      <w:proofErr w:type="spellStart"/>
      <w:r>
        <w:t>ny</w:t>
      </w:r>
      <w:proofErr w:type="spellEnd"/>
      <w:r>
        <w:t>&gt; podrá tener un valor numérico entre 0 y 1.</w:t>
      </w:r>
    </w:p>
    <w:p w14:paraId="5C4F37D7" w14:textId="77777777" w:rsidR="00020589" w:rsidRDefault="00020589">
      <w:pPr>
        <w:spacing w:after="160" w:line="259" w:lineRule="auto"/>
        <w:contextualSpacing w:val="0"/>
        <w:jc w:val="left"/>
        <w:rPr>
          <w:rFonts w:asciiTheme="majorHAnsi" w:eastAsiaTheme="majorEastAsia" w:hAnsiTheme="majorHAnsi" w:cstheme="majorBidi"/>
          <w:b/>
          <w:color w:val="C45911" w:themeColor="accent2" w:themeShade="BF"/>
          <w:sz w:val="24"/>
          <w:szCs w:val="26"/>
        </w:rPr>
      </w:pPr>
      <w:r>
        <w:br w:type="page"/>
      </w:r>
    </w:p>
    <w:p w14:paraId="23B6A044" w14:textId="3FA5F25A" w:rsidR="00876D58" w:rsidRDefault="00876D58" w:rsidP="003F3F16">
      <w:pPr>
        <w:pStyle w:val="SCRIPTTitulo3"/>
      </w:pPr>
      <w:bookmarkStart w:id="486" w:name="_Toc71113629"/>
      <w:proofErr w:type="spellStart"/>
      <w:r>
        <w:t>ScrollBar</w:t>
      </w:r>
      <w:bookmarkEnd w:id="486"/>
      <w:proofErr w:type="spellEnd"/>
    </w:p>
    <w:p w14:paraId="45B75AE9" w14:textId="6A19ACB1" w:rsidR="00BF36E0" w:rsidRDefault="00BF36E0" w:rsidP="00BF36E0">
      <w:pPr>
        <w:pStyle w:val="NoSpacing"/>
      </w:pPr>
      <w:r>
        <w:t xml:space="preserve">Representa una barra de desplazamiento que puede ser vertical u horizontal, con un botón en </w:t>
      </w:r>
      <w:r w:rsidR="00DF0D7C">
        <w:t>cada extremo para</w:t>
      </w:r>
      <w:r>
        <w:t xml:space="preserve"> para </w:t>
      </w:r>
      <w:r w:rsidR="00DF0D7C">
        <w:t xml:space="preserve">avanzar o </w:t>
      </w:r>
      <w:r>
        <w:t>retroceder. Recorriendo la barra, un tercer botón permite desplazarse de una forma más directa entre los posibles valores.</w:t>
      </w:r>
    </w:p>
    <w:p w14:paraId="2AEA0622" w14:textId="2BCBD501" w:rsidR="00227C65" w:rsidRDefault="00227C65" w:rsidP="00C51055">
      <w:pPr>
        <w:pStyle w:val="SCRIPTTitulo4"/>
      </w:pPr>
      <w:proofErr w:type="spellStart"/>
      <w:r>
        <w:t>function</w:t>
      </w:r>
      <w:proofErr w:type="spellEnd"/>
      <w:r>
        <w:t xml:space="preserve"> </w:t>
      </w:r>
      <w:proofErr w:type="spellStart"/>
      <w:r w:rsidRPr="00C51055">
        <w:rPr>
          <w:b/>
          <w:bCs/>
        </w:rPr>
        <w:t>SetDirectionLayout</w:t>
      </w:r>
      <w:proofErr w:type="spellEnd"/>
      <w:r w:rsidR="00172F49">
        <w:rPr>
          <w:b/>
          <w:bCs/>
        </w:rPr>
        <w:fldChar w:fldCharType="begin"/>
      </w:r>
      <w:r w:rsidR="00172F49">
        <w:instrText xml:space="preserve"> XE "</w:instrText>
      </w:r>
      <w:r w:rsidR="00172F49" w:rsidRPr="00AF1398">
        <w:rPr>
          <w:b/>
          <w:bCs/>
        </w:rPr>
        <w:instrText>SetDirectionLayout</w:instrText>
      </w:r>
      <w:r w:rsidR="00172F49">
        <w:rPr>
          <w:b/>
          <w:bCs/>
        </w:rPr>
        <w:instrText xml:space="preserve"> </w:instrText>
      </w:r>
      <w:r w:rsidR="00172F49" w:rsidRPr="00172F49">
        <w:instrText>- ScrollBar</w:instrText>
      </w:r>
      <w:r w:rsidR="00172F49">
        <w:instrText xml:space="preserve">" </w:instrText>
      </w:r>
      <w:r w:rsidR="00172F49">
        <w:rPr>
          <w:b/>
          <w:bCs/>
        </w:rPr>
        <w:fldChar w:fldCharType="end"/>
      </w:r>
      <w:r w:rsidR="00243A63">
        <w:t xml:space="preserve"> </w:t>
      </w:r>
      <w:r>
        <w:t>(</w:t>
      </w:r>
      <w:proofErr w:type="spellStart"/>
      <w:r>
        <w:t>direction</w:t>
      </w:r>
      <w:proofErr w:type="spellEnd"/>
      <w:r>
        <w:t>)</w:t>
      </w:r>
    </w:p>
    <w:p w14:paraId="44BD8639" w14:textId="06B2CA45" w:rsidR="00D35F4C" w:rsidRPr="00D35F4C" w:rsidRDefault="00020589" w:rsidP="00D35F4C">
      <w:r>
        <w:t xml:space="preserve">Establece la orientación a utilizar para la barra de </w:t>
      </w:r>
      <w:r w:rsidR="005A0EF8">
        <w:t>de</w:t>
      </w:r>
      <w:r w:rsidR="00BF36E0">
        <w:t>s</w:t>
      </w:r>
      <w:r w:rsidR="005A0EF8">
        <w:t>plazamiento</w:t>
      </w:r>
      <w:r>
        <w:t>. &lt;</w:t>
      </w:r>
      <w:proofErr w:type="spellStart"/>
      <w:r>
        <w:t>direction</w:t>
      </w:r>
      <w:proofErr w:type="spellEnd"/>
      <w:r>
        <w:t xml:space="preserve">&gt; podrá valer </w:t>
      </w:r>
      <w:r w:rsidRPr="00020589">
        <w:t>UI_VERTICAL</w:t>
      </w:r>
      <w:r>
        <w:t xml:space="preserve"> o UI_HORIZONTAL.</w:t>
      </w:r>
    </w:p>
    <w:p w14:paraId="6EFA1A6B" w14:textId="6DEA8D00" w:rsidR="00227C65" w:rsidRDefault="00227C65" w:rsidP="00C51055">
      <w:pPr>
        <w:pStyle w:val="SCRIPTTitulo4"/>
      </w:pPr>
      <w:proofErr w:type="spellStart"/>
      <w:r>
        <w:t>function</w:t>
      </w:r>
      <w:proofErr w:type="spellEnd"/>
      <w:r>
        <w:t xml:space="preserve"> </w:t>
      </w:r>
      <w:proofErr w:type="spellStart"/>
      <w:r w:rsidRPr="00C51055">
        <w:rPr>
          <w:b/>
          <w:bCs/>
        </w:rPr>
        <w:t>GetValue</w:t>
      </w:r>
      <w:proofErr w:type="spellEnd"/>
      <w:r w:rsidR="00172F49">
        <w:rPr>
          <w:b/>
          <w:bCs/>
        </w:rPr>
        <w:fldChar w:fldCharType="begin"/>
      </w:r>
      <w:r w:rsidR="00172F49">
        <w:instrText xml:space="preserve"> XE "</w:instrText>
      </w:r>
      <w:r w:rsidR="00172F49" w:rsidRPr="001602F6">
        <w:rPr>
          <w:b/>
          <w:bCs/>
        </w:rPr>
        <w:instrText>GetValue</w:instrText>
      </w:r>
      <w:r w:rsidR="00912B89">
        <w:rPr>
          <w:b/>
          <w:bCs/>
        </w:rPr>
        <w:instrText xml:space="preserve"> </w:instrText>
      </w:r>
      <w:r w:rsidR="00172F49" w:rsidRPr="00172F49">
        <w:instrText>- ScrollBar</w:instrText>
      </w:r>
      <w:r w:rsidR="00172F49">
        <w:instrText xml:space="preserve"> " </w:instrText>
      </w:r>
      <w:r w:rsidR="00172F49">
        <w:rPr>
          <w:b/>
          <w:bCs/>
        </w:rPr>
        <w:fldChar w:fldCharType="end"/>
      </w:r>
      <w:r w:rsidR="00243A63">
        <w:t xml:space="preserve"> </w:t>
      </w:r>
      <w:r>
        <w:t>()</w:t>
      </w:r>
      <w:r w:rsidR="00E84C4D">
        <w:t xml:space="preserve"> : </w:t>
      </w:r>
      <w:proofErr w:type="spellStart"/>
      <w:r w:rsidR="00E84C4D">
        <w:t>float</w:t>
      </w:r>
      <w:proofErr w:type="spellEnd"/>
    </w:p>
    <w:p w14:paraId="7FCE5BC2" w14:textId="171B204C" w:rsidR="00D35F4C" w:rsidRPr="00D35F4C" w:rsidRDefault="00020589" w:rsidP="00D35F4C">
      <w:r>
        <w:t xml:space="preserve">Devuelve </w:t>
      </w:r>
      <w:r w:rsidR="005A0EF8">
        <w:t>el valor del estado actual de la barra de de</w:t>
      </w:r>
      <w:r w:rsidR="00BF36E0">
        <w:t>s</w:t>
      </w:r>
      <w:r w:rsidR="005A0EF8">
        <w:t>plazamiento. El valor estará comprendido entre el mínimo y el máximo establecidos. V</w:t>
      </w:r>
      <w:r w:rsidR="00BF36E0">
        <w:t xml:space="preserve">éanse </w:t>
      </w:r>
      <w:proofErr w:type="spellStart"/>
      <w:r w:rsidR="005A0EF8" w:rsidRPr="005A0EF8">
        <w:rPr>
          <w:rStyle w:val="Emphasis"/>
        </w:rPr>
        <w:t>SetMinValue</w:t>
      </w:r>
      <w:proofErr w:type="spellEnd"/>
      <w:r w:rsidR="005A0EF8">
        <w:t xml:space="preserve"> y </w:t>
      </w:r>
      <w:proofErr w:type="spellStart"/>
      <w:r w:rsidR="005A0EF8" w:rsidRPr="005A0EF8">
        <w:rPr>
          <w:rStyle w:val="Emphasis"/>
        </w:rPr>
        <w:t>SetMaxValue</w:t>
      </w:r>
      <w:proofErr w:type="spellEnd"/>
      <w:r w:rsidR="005A0EF8">
        <w:t>.</w:t>
      </w:r>
    </w:p>
    <w:p w14:paraId="1196593A" w14:textId="5A3032E8" w:rsidR="00EA25E5" w:rsidRDefault="00EA25E5" w:rsidP="00EA25E5">
      <w:pPr>
        <w:pStyle w:val="SCRIPTTitulo4"/>
      </w:pPr>
      <w:proofErr w:type="spellStart"/>
      <w:r>
        <w:t>function</w:t>
      </w:r>
      <w:proofErr w:type="spellEnd"/>
      <w:r>
        <w:t xml:space="preserve"> </w:t>
      </w:r>
      <w:proofErr w:type="spellStart"/>
      <w:r w:rsidRPr="00C51055">
        <w:rPr>
          <w:b/>
          <w:bCs/>
        </w:rPr>
        <w:t>SetValue</w:t>
      </w:r>
      <w:proofErr w:type="spellEnd"/>
      <w:r w:rsidR="00172F49">
        <w:rPr>
          <w:b/>
          <w:bCs/>
        </w:rPr>
        <w:fldChar w:fldCharType="begin"/>
      </w:r>
      <w:r w:rsidR="00172F49">
        <w:instrText xml:space="preserve"> XE "</w:instrText>
      </w:r>
      <w:r w:rsidR="00172F49" w:rsidRPr="00EF7A39">
        <w:rPr>
          <w:b/>
          <w:bCs/>
        </w:rPr>
        <w:instrText>SetValue</w:instrText>
      </w:r>
      <w:r w:rsidR="00912B89">
        <w:rPr>
          <w:b/>
          <w:bCs/>
        </w:rPr>
        <w:instrText xml:space="preserve"> </w:instrText>
      </w:r>
      <w:r w:rsidR="00172F49" w:rsidRPr="00172F49">
        <w:instrText>- ScrollBar</w:instrText>
      </w:r>
      <w:r w:rsidR="00172F49">
        <w:instrText xml:space="preserve"> " </w:instrText>
      </w:r>
      <w:r w:rsidR="00172F49">
        <w:rPr>
          <w:b/>
          <w:bCs/>
        </w:rPr>
        <w:fldChar w:fldCharType="end"/>
      </w:r>
      <w:r>
        <w:t xml:space="preserve"> (</w:t>
      </w:r>
      <w:proofErr w:type="spellStart"/>
      <w:r>
        <w:t>value</w:t>
      </w:r>
      <w:proofErr w:type="spellEnd"/>
      <w:r>
        <w:t>)</w:t>
      </w:r>
    </w:p>
    <w:p w14:paraId="4FE9CAA1" w14:textId="388D3E40" w:rsidR="00EA25E5" w:rsidRPr="00D35F4C" w:rsidRDefault="00EA25E5" w:rsidP="00EA25E5">
      <w:r>
        <w:t>Establece el valor en el que situar la barra de desplazamiento. &lt;</w:t>
      </w:r>
      <w:proofErr w:type="spellStart"/>
      <w:r>
        <w:t>value</w:t>
      </w:r>
      <w:proofErr w:type="spellEnd"/>
      <w:r>
        <w:t>&gt; ha de ser un número entre el valor mínimo y máximo establecidos.</w:t>
      </w:r>
      <w:r w:rsidRPr="00EA25E5">
        <w:t xml:space="preserve"> </w:t>
      </w:r>
      <w:r>
        <w:t>V</w:t>
      </w:r>
      <w:r w:rsidR="00BF36E0">
        <w:t>éanse</w:t>
      </w:r>
      <w:r>
        <w:t xml:space="preserve"> </w:t>
      </w:r>
      <w:proofErr w:type="spellStart"/>
      <w:r w:rsidRPr="005A0EF8">
        <w:rPr>
          <w:rStyle w:val="Emphasis"/>
        </w:rPr>
        <w:t>SetMinValue</w:t>
      </w:r>
      <w:proofErr w:type="spellEnd"/>
      <w:r>
        <w:t xml:space="preserve"> y </w:t>
      </w:r>
      <w:proofErr w:type="spellStart"/>
      <w:r w:rsidRPr="005A0EF8">
        <w:rPr>
          <w:rStyle w:val="Emphasis"/>
        </w:rPr>
        <w:t>SetMaxValue</w:t>
      </w:r>
      <w:proofErr w:type="spellEnd"/>
      <w:r>
        <w:t>.</w:t>
      </w:r>
    </w:p>
    <w:p w14:paraId="2FAAB679" w14:textId="061DDC81" w:rsidR="00EA25E5" w:rsidRDefault="00EA25E5" w:rsidP="00EA25E5">
      <w:pPr>
        <w:pStyle w:val="SCRIPTTitulo4"/>
      </w:pPr>
      <w:proofErr w:type="spellStart"/>
      <w:r>
        <w:t>function</w:t>
      </w:r>
      <w:proofErr w:type="spellEnd"/>
      <w:r>
        <w:t xml:space="preserve"> </w:t>
      </w:r>
      <w:proofErr w:type="spellStart"/>
      <w:r w:rsidRPr="00C51055">
        <w:rPr>
          <w:b/>
          <w:bCs/>
        </w:rPr>
        <w:t>GetValuePctg</w:t>
      </w:r>
      <w:proofErr w:type="spellEnd"/>
      <w:r w:rsidR="00172F49">
        <w:rPr>
          <w:b/>
          <w:bCs/>
        </w:rPr>
        <w:fldChar w:fldCharType="begin"/>
      </w:r>
      <w:r w:rsidR="00172F49">
        <w:instrText xml:space="preserve"> XE "</w:instrText>
      </w:r>
      <w:r w:rsidR="00172F49" w:rsidRPr="007305A9">
        <w:rPr>
          <w:b/>
          <w:bCs/>
        </w:rPr>
        <w:instrText>GetValuePctg</w:instrText>
      </w:r>
      <w:r w:rsidR="00912B89">
        <w:rPr>
          <w:b/>
          <w:bCs/>
        </w:rPr>
        <w:instrText xml:space="preserve"> </w:instrText>
      </w:r>
      <w:r w:rsidR="00172F49" w:rsidRPr="00172F49">
        <w:instrText>- ScrollBar</w:instrText>
      </w:r>
      <w:r w:rsidR="00172F49">
        <w:instrText xml:space="preserve"> " </w:instrText>
      </w:r>
      <w:r w:rsidR="00172F49">
        <w:rPr>
          <w:b/>
          <w:bCs/>
        </w:rPr>
        <w:fldChar w:fldCharType="end"/>
      </w:r>
      <w:r>
        <w:t xml:space="preserve"> () : </w:t>
      </w:r>
      <w:proofErr w:type="spellStart"/>
      <w:r>
        <w:t>float</w:t>
      </w:r>
      <w:proofErr w:type="spellEnd"/>
    </w:p>
    <w:p w14:paraId="4327166D" w14:textId="39D8087E" w:rsidR="00EA25E5" w:rsidRPr="00D35F4C" w:rsidRDefault="00EA25E5" w:rsidP="00EA25E5">
      <w:r>
        <w:t>Retorna el valor normalizado (entre 0 y 1) del estado actual de la barra de desplazamiento. En este caso 0 representa al valor mínimo y 1 al máximo.</w:t>
      </w:r>
    </w:p>
    <w:p w14:paraId="70D20375" w14:textId="42A0FBC2" w:rsidR="00EA25E5" w:rsidRDefault="00EA25E5" w:rsidP="00EA25E5">
      <w:pPr>
        <w:pStyle w:val="SCRIPTTitulo4"/>
      </w:pPr>
      <w:proofErr w:type="spellStart"/>
      <w:r>
        <w:t>function</w:t>
      </w:r>
      <w:proofErr w:type="spellEnd"/>
      <w:r>
        <w:t xml:space="preserve"> </w:t>
      </w:r>
      <w:proofErr w:type="spellStart"/>
      <w:r w:rsidRPr="00C51055">
        <w:rPr>
          <w:b/>
          <w:bCs/>
        </w:rPr>
        <w:t>SetValuePctg</w:t>
      </w:r>
      <w:proofErr w:type="spellEnd"/>
      <w:r w:rsidR="00172F49">
        <w:rPr>
          <w:b/>
          <w:bCs/>
        </w:rPr>
        <w:fldChar w:fldCharType="begin"/>
      </w:r>
      <w:r w:rsidR="00172F49">
        <w:instrText xml:space="preserve"> XE "</w:instrText>
      </w:r>
      <w:r w:rsidR="00172F49" w:rsidRPr="00164ADD">
        <w:rPr>
          <w:b/>
          <w:bCs/>
        </w:rPr>
        <w:instrText>SetValuePctg</w:instrText>
      </w:r>
      <w:r w:rsidR="00912B89">
        <w:rPr>
          <w:b/>
          <w:bCs/>
        </w:rPr>
        <w:instrText xml:space="preserve"> </w:instrText>
      </w:r>
      <w:r w:rsidR="00172F49" w:rsidRPr="00172F49">
        <w:instrText>- ScrollBar</w:instrText>
      </w:r>
      <w:r w:rsidR="00172F49">
        <w:instrText xml:space="preserve"> " </w:instrText>
      </w:r>
      <w:r w:rsidR="00172F49">
        <w:rPr>
          <w:b/>
          <w:bCs/>
        </w:rPr>
        <w:fldChar w:fldCharType="end"/>
      </w:r>
      <w:r>
        <w:t xml:space="preserve"> (</w:t>
      </w:r>
      <w:proofErr w:type="spellStart"/>
      <w:r>
        <w:t>value</w:t>
      </w:r>
      <w:proofErr w:type="spellEnd"/>
      <w:r>
        <w:t xml:space="preserve">) </w:t>
      </w:r>
    </w:p>
    <w:p w14:paraId="5A2EE439" w14:textId="37F46E66" w:rsidR="00EA25E5" w:rsidRDefault="00EA25E5" w:rsidP="00EA25E5">
      <w:pPr>
        <w:pStyle w:val="NoSpacing"/>
      </w:pPr>
      <w:r>
        <w:t>Establece el valor del estado de la barra de desplazamiento mediante &lt;</w:t>
      </w:r>
      <w:proofErr w:type="spellStart"/>
      <w:r>
        <w:t>value</w:t>
      </w:r>
      <w:proofErr w:type="spellEnd"/>
      <w:r>
        <w:t>&gt;</w:t>
      </w:r>
      <w:r w:rsidR="00BF36E0">
        <w:t>,</w:t>
      </w:r>
      <w:r>
        <w:t xml:space="preserve"> que será un número entre 0 y 1</w:t>
      </w:r>
      <w:r w:rsidR="00BF36E0">
        <w:t>, d</w:t>
      </w:r>
      <w:r>
        <w:t>onde 0 representa al valor mínimo y 1 al máximo.</w:t>
      </w:r>
    </w:p>
    <w:p w14:paraId="0BD4736F" w14:textId="34E7127A" w:rsidR="00227C65" w:rsidRDefault="00227C65" w:rsidP="00C51055">
      <w:pPr>
        <w:pStyle w:val="SCRIPTTitulo4"/>
      </w:pPr>
      <w:proofErr w:type="spellStart"/>
      <w:r>
        <w:t>function</w:t>
      </w:r>
      <w:proofErr w:type="spellEnd"/>
      <w:r>
        <w:t xml:space="preserve"> </w:t>
      </w:r>
      <w:proofErr w:type="spellStart"/>
      <w:r w:rsidRPr="00C51055">
        <w:rPr>
          <w:b/>
          <w:bCs/>
        </w:rPr>
        <w:t>SetMinValue</w:t>
      </w:r>
      <w:proofErr w:type="spellEnd"/>
      <w:r w:rsidR="00172F49">
        <w:rPr>
          <w:b/>
          <w:bCs/>
        </w:rPr>
        <w:fldChar w:fldCharType="begin"/>
      </w:r>
      <w:r w:rsidR="00172F49">
        <w:instrText xml:space="preserve"> XE "</w:instrText>
      </w:r>
      <w:r w:rsidR="00172F49" w:rsidRPr="00261716">
        <w:rPr>
          <w:b/>
          <w:bCs/>
        </w:rPr>
        <w:instrText>SetMinValue</w:instrText>
      </w:r>
      <w:r w:rsidR="00912B89">
        <w:rPr>
          <w:b/>
          <w:bCs/>
        </w:rPr>
        <w:instrText xml:space="preserve"> </w:instrText>
      </w:r>
      <w:r w:rsidR="00172F49" w:rsidRPr="00172F49">
        <w:instrText>- ScrollBar</w:instrText>
      </w:r>
      <w:r w:rsidR="00172F49">
        <w:instrText xml:space="preserve"> " </w:instrText>
      </w:r>
      <w:r w:rsidR="00172F49">
        <w:rPr>
          <w:b/>
          <w:bCs/>
        </w:rPr>
        <w:fldChar w:fldCharType="end"/>
      </w:r>
      <w:r w:rsidR="00243A63">
        <w:t xml:space="preserve"> </w:t>
      </w:r>
      <w:r>
        <w:t>(</w:t>
      </w:r>
      <w:proofErr w:type="spellStart"/>
      <w:r>
        <w:t>value</w:t>
      </w:r>
      <w:proofErr w:type="spellEnd"/>
      <w:r>
        <w:t>)</w:t>
      </w:r>
    </w:p>
    <w:p w14:paraId="4DE2D24E" w14:textId="373C15BF" w:rsidR="00D35F4C" w:rsidRPr="00D35F4C" w:rsidRDefault="005A0EF8" w:rsidP="00D35F4C">
      <w:r>
        <w:t>Establece el valor mínimo para el conjunto de valores entre los que se puede mover la posición de la barra de de</w:t>
      </w:r>
      <w:r w:rsidR="00BF36E0">
        <w:t>s</w:t>
      </w:r>
      <w:r>
        <w:t>plazamiento.</w:t>
      </w:r>
    </w:p>
    <w:p w14:paraId="705D26D6" w14:textId="1FBC935C" w:rsidR="00227C65" w:rsidRDefault="00227C65" w:rsidP="00C51055">
      <w:pPr>
        <w:pStyle w:val="SCRIPTTitulo4"/>
      </w:pPr>
      <w:proofErr w:type="spellStart"/>
      <w:r>
        <w:t>function</w:t>
      </w:r>
      <w:proofErr w:type="spellEnd"/>
      <w:r>
        <w:t xml:space="preserve"> </w:t>
      </w:r>
      <w:proofErr w:type="spellStart"/>
      <w:r w:rsidRPr="00C51055">
        <w:rPr>
          <w:b/>
          <w:bCs/>
        </w:rPr>
        <w:t>GetMinValue</w:t>
      </w:r>
      <w:proofErr w:type="spellEnd"/>
      <w:r w:rsidR="00172F49">
        <w:rPr>
          <w:b/>
          <w:bCs/>
        </w:rPr>
        <w:fldChar w:fldCharType="begin"/>
      </w:r>
      <w:r w:rsidR="00172F49">
        <w:instrText xml:space="preserve"> XE "</w:instrText>
      </w:r>
      <w:r w:rsidR="00172F49" w:rsidRPr="001F3684">
        <w:rPr>
          <w:b/>
          <w:bCs/>
        </w:rPr>
        <w:instrText>GetMinValue</w:instrText>
      </w:r>
      <w:r w:rsidR="00912B89">
        <w:rPr>
          <w:b/>
          <w:bCs/>
        </w:rPr>
        <w:instrText xml:space="preserve"> </w:instrText>
      </w:r>
      <w:r w:rsidR="00172F49" w:rsidRPr="00172F49">
        <w:instrText>- ScrollBar</w:instrText>
      </w:r>
      <w:r w:rsidR="00172F49">
        <w:instrText xml:space="preserve"> " </w:instrText>
      </w:r>
      <w:r w:rsidR="00172F49">
        <w:rPr>
          <w:b/>
          <w:bCs/>
        </w:rPr>
        <w:fldChar w:fldCharType="end"/>
      </w:r>
      <w:r w:rsidR="00243A63">
        <w:t xml:space="preserve"> </w:t>
      </w:r>
      <w:r>
        <w:t>()</w:t>
      </w:r>
      <w:r w:rsidR="00E84C4D">
        <w:t xml:space="preserve"> : </w:t>
      </w:r>
      <w:proofErr w:type="spellStart"/>
      <w:r w:rsidR="00E84C4D">
        <w:t>float</w:t>
      </w:r>
      <w:proofErr w:type="spellEnd"/>
    </w:p>
    <w:p w14:paraId="653B0A3F" w14:textId="56F8A7C1" w:rsidR="00D35F4C" w:rsidRPr="00D35F4C" w:rsidRDefault="005A0EF8" w:rsidP="00D35F4C">
      <w:r>
        <w:t xml:space="preserve">Devuelve el valor mínimo establecido para la barra de </w:t>
      </w:r>
      <w:r w:rsidR="00EA25E5">
        <w:t>desplazamiento</w:t>
      </w:r>
      <w:r>
        <w:t>.</w:t>
      </w:r>
    </w:p>
    <w:p w14:paraId="40A7E4D1" w14:textId="206DFD60" w:rsidR="00227C65" w:rsidRDefault="00227C65" w:rsidP="00C51055">
      <w:pPr>
        <w:pStyle w:val="SCRIPTTitulo4"/>
      </w:pPr>
      <w:proofErr w:type="spellStart"/>
      <w:r>
        <w:t>function</w:t>
      </w:r>
      <w:proofErr w:type="spellEnd"/>
      <w:r>
        <w:t xml:space="preserve"> </w:t>
      </w:r>
      <w:proofErr w:type="spellStart"/>
      <w:r w:rsidRPr="00C51055">
        <w:rPr>
          <w:b/>
          <w:bCs/>
        </w:rPr>
        <w:t>SetMaxValue</w:t>
      </w:r>
      <w:proofErr w:type="spellEnd"/>
      <w:r w:rsidR="00172F49">
        <w:rPr>
          <w:b/>
          <w:bCs/>
        </w:rPr>
        <w:fldChar w:fldCharType="begin"/>
      </w:r>
      <w:r w:rsidR="00172F49">
        <w:instrText xml:space="preserve"> XE "</w:instrText>
      </w:r>
      <w:r w:rsidR="00172F49" w:rsidRPr="00EE1E48">
        <w:rPr>
          <w:b/>
          <w:bCs/>
        </w:rPr>
        <w:instrText>SetMaxValue</w:instrText>
      </w:r>
      <w:r w:rsidR="00912B89">
        <w:rPr>
          <w:b/>
          <w:bCs/>
        </w:rPr>
        <w:instrText xml:space="preserve"> </w:instrText>
      </w:r>
      <w:r w:rsidR="00172F49" w:rsidRPr="00172F49">
        <w:instrText>- ScrollBar</w:instrText>
      </w:r>
      <w:r w:rsidR="00172F49">
        <w:instrText xml:space="preserve"> " </w:instrText>
      </w:r>
      <w:r w:rsidR="00172F49">
        <w:rPr>
          <w:b/>
          <w:bCs/>
        </w:rPr>
        <w:fldChar w:fldCharType="end"/>
      </w:r>
      <w:r w:rsidR="00243A63">
        <w:t xml:space="preserve"> </w:t>
      </w:r>
      <w:r>
        <w:t>(</w:t>
      </w:r>
      <w:proofErr w:type="spellStart"/>
      <w:r>
        <w:t>value</w:t>
      </w:r>
      <w:proofErr w:type="spellEnd"/>
      <w:r>
        <w:t>)</w:t>
      </w:r>
    </w:p>
    <w:p w14:paraId="4AA6B9F9" w14:textId="7B58ECEC" w:rsidR="00D35F4C" w:rsidRPr="00D35F4C" w:rsidRDefault="005A0EF8" w:rsidP="00D35F4C">
      <w:r>
        <w:t xml:space="preserve">Establece el valor máximo para el conjunto de valores entre los que se puede mover la posición de la barra de </w:t>
      </w:r>
      <w:proofErr w:type="spellStart"/>
      <w:r>
        <w:t>deplazamiento</w:t>
      </w:r>
      <w:proofErr w:type="spellEnd"/>
      <w:r>
        <w:t>.</w:t>
      </w:r>
    </w:p>
    <w:p w14:paraId="0401F02F" w14:textId="369E1442" w:rsidR="00227C65" w:rsidRDefault="00227C65" w:rsidP="00C51055">
      <w:pPr>
        <w:pStyle w:val="SCRIPTTitulo4"/>
      </w:pPr>
      <w:proofErr w:type="spellStart"/>
      <w:r>
        <w:t>function</w:t>
      </w:r>
      <w:proofErr w:type="spellEnd"/>
      <w:r>
        <w:t xml:space="preserve"> </w:t>
      </w:r>
      <w:proofErr w:type="spellStart"/>
      <w:r w:rsidRPr="00C51055">
        <w:rPr>
          <w:b/>
          <w:bCs/>
        </w:rPr>
        <w:t>GetMaxValue</w:t>
      </w:r>
      <w:proofErr w:type="spellEnd"/>
      <w:r w:rsidR="00172F49">
        <w:rPr>
          <w:b/>
          <w:bCs/>
        </w:rPr>
        <w:fldChar w:fldCharType="begin"/>
      </w:r>
      <w:r w:rsidR="00172F49">
        <w:instrText xml:space="preserve"> XE "</w:instrText>
      </w:r>
      <w:r w:rsidR="00172F49" w:rsidRPr="00972D69">
        <w:rPr>
          <w:b/>
          <w:bCs/>
        </w:rPr>
        <w:instrText>GetMaxValue</w:instrText>
      </w:r>
      <w:r w:rsidR="00912B89">
        <w:rPr>
          <w:b/>
          <w:bCs/>
        </w:rPr>
        <w:instrText xml:space="preserve"> </w:instrText>
      </w:r>
      <w:r w:rsidR="00172F49" w:rsidRPr="00172F49">
        <w:instrText>- ScrollBar</w:instrText>
      </w:r>
      <w:r w:rsidR="00172F49">
        <w:instrText xml:space="preserve"> " </w:instrText>
      </w:r>
      <w:r w:rsidR="00172F49">
        <w:rPr>
          <w:b/>
          <w:bCs/>
        </w:rPr>
        <w:fldChar w:fldCharType="end"/>
      </w:r>
      <w:r w:rsidR="00243A63">
        <w:t xml:space="preserve"> </w:t>
      </w:r>
      <w:r>
        <w:t>()</w:t>
      </w:r>
      <w:r w:rsidR="00E84C4D">
        <w:t xml:space="preserve"> : </w:t>
      </w:r>
      <w:proofErr w:type="spellStart"/>
      <w:r w:rsidR="00E84C4D">
        <w:t>float</w:t>
      </w:r>
      <w:proofErr w:type="spellEnd"/>
    </w:p>
    <w:p w14:paraId="28EFD972" w14:textId="6FF5230B" w:rsidR="00D35F4C" w:rsidRDefault="00EA25E5" w:rsidP="00D35F4C">
      <w:r>
        <w:t>Devuelve el valor máximo establecido para la barra de desplazamiento.</w:t>
      </w:r>
    </w:p>
    <w:p w14:paraId="2A4E4872" w14:textId="183E032D" w:rsidR="00893C8F" w:rsidRDefault="00893C8F" w:rsidP="00893C8F">
      <w:pPr>
        <w:pStyle w:val="NoSpacing"/>
      </w:pPr>
    </w:p>
    <w:p w14:paraId="1E0C8CF2" w14:textId="77777777" w:rsidR="00893C8F" w:rsidRPr="00893C8F" w:rsidRDefault="00893C8F" w:rsidP="00893C8F"/>
    <w:p w14:paraId="0BAEFCF8" w14:textId="697BED48" w:rsidR="00227C65" w:rsidRDefault="00227C65" w:rsidP="00C51055">
      <w:pPr>
        <w:pStyle w:val="SCRIPTTitulo4"/>
      </w:pPr>
      <w:proofErr w:type="spellStart"/>
      <w:r>
        <w:t>function</w:t>
      </w:r>
      <w:proofErr w:type="spellEnd"/>
      <w:r>
        <w:t xml:space="preserve"> </w:t>
      </w:r>
      <w:proofErr w:type="spellStart"/>
      <w:r w:rsidRPr="00C51055">
        <w:rPr>
          <w:b/>
          <w:bCs/>
        </w:rPr>
        <w:t>SetStepValue</w:t>
      </w:r>
      <w:proofErr w:type="spellEnd"/>
      <w:r w:rsidR="00172F49">
        <w:rPr>
          <w:b/>
          <w:bCs/>
        </w:rPr>
        <w:fldChar w:fldCharType="begin"/>
      </w:r>
      <w:r w:rsidR="00172F49">
        <w:instrText xml:space="preserve"> XE "</w:instrText>
      </w:r>
      <w:r w:rsidR="00172F49" w:rsidRPr="002A0068">
        <w:rPr>
          <w:b/>
          <w:bCs/>
        </w:rPr>
        <w:instrText>SetStepValue</w:instrText>
      </w:r>
      <w:r w:rsidR="00912B89">
        <w:rPr>
          <w:b/>
          <w:bCs/>
        </w:rPr>
        <w:instrText xml:space="preserve"> </w:instrText>
      </w:r>
      <w:r w:rsidR="00172F49" w:rsidRPr="00172F49">
        <w:instrText>- ScrollBar</w:instrText>
      </w:r>
      <w:r w:rsidR="00172F49">
        <w:instrText xml:space="preserve"> " </w:instrText>
      </w:r>
      <w:r w:rsidR="00172F49">
        <w:rPr>
          <w:b/>
          <w:bCs/>
        </w:rPr>
        <w:fldChar w:fldCharType="end"/>
      </w:r>
      <w:r w:rsidR="00243A63">
        <w:t xml:space="preserve"> </w:t>
      </w:r>
      <w:r>
        <w:t>(</w:t>
      </w:r>
      <w:proofErr w:type="spellStart"/>
      <w:r>
        <w:t>value</w:t>
      </w:r>
      <w:proofErr w:type="spellEnd"/>
      <w:r>
        <w:t>)</w:t>
      </w:r>
    </w:p>
    <w:p w14:paraId="75507980" w14:textId="2FF5A1E5" w:rsidR="00D35F4C" w:rsidRPr="00D35F4C" w:rsidRDefault="000B622B" w:rsidP="00D35F4C">
      <w:r>
        <w:t xml:space="preserve">Define el paso con el que avanzar o retroceder en el estado de la barra de desplazamiento. El paso se aplica cuando se pulsa alguno de los botones asociados al control para ir hacia delante o atrás. </w:t>
      </w:r>
    </w:p>
    <w:p w14:paraId="532B67EC" w14:textId="524AE408" w:rsidR="00227C65" w:rsidRDefault="00227C65" w:rsidP="00C51055">
      <w:pPr>
        <w:pStyle w:val="SCRIPTTitulo4"/>
      </w:pPr>
      <w:proofErr w:type="spellStart"/>
      <w:r>
        <w:t>function</w:t>
      </w:r>
      <w:proofErr w:type="spellEnd"/>
      <w:r>
        <w:t xml:space="preserve"> </w:t>
      </w:r>
      <w:proofErr w:type="spellStart"/>
      <w:r w:rsidRPr="00C51055">
        <w:rPr>
          <w:b/>
          <w:bCs/>
        </w:rPr>
        <w:t>DoStepDown</w:t>
      </w:r>
      <w:proofErr w:type="spellEnd"/>
      <w:r w:rsidR="00172F49">
        <w:rPr>
          <w:b/>
          <w:bCs/>
        </w:rPr>
        <w:fldChar w:fldCharType="begin"/>
      </w:r>
      <w:r w:rsidR="00172F49">
        <w:instrText xml:space="preserve"> XE "</w:instrText>
      </w:r>
      <w:r w:rsidR="00172F49" w:rsidRPr="00CF53A1">
        <w:rPr>
          <w:b/>
          <w:bCs/>
        </w:rPr>
        <w:instrText>DoStepDown</w:instrText>
      </w:r>
      <w:r w:rsidR="00912B89">
        <w:rPr>
          <w:b/>
          <w:bCs/>
        </w:rPr>
        <w:instrText xml:space="preserve"> </w:instrText>
      </w:r>
      <w:r w:rsidR="00172F49" w:rsidRPr="00172F49">
        <w:instrText>- ScrollBar</w:instrText>
      </w:r>
      <w:r w:rsidR="00172F49">
        <w:instrText xml:space="preserve"> " </w:instrText>
      </w:r>
      <w:r w:rsidR="00172F49">
        <w:rPr>
          <w:b/>
          <w:bCs/>
        </w:rPr>
        <w:fldChar w:fldCharType="end"/>
      </w:r>
      <w:r w:rsidR="00243A63">
        <w:t xml:space="preserve"> </w:t>
      </w:r>
      <w:r>
        <w:t>()</w:t>
      </w:r>
    </w:p>
    <w:p w14:paraId="0A139800" w14:textId="28A39F30" w:rsidR="00D35F4C" w:rsidRPr="00D35F4C" w:rsidRDefault="000B622B" w:rsidP="00D35F4C">
      <w:r>
        <w:t>Aplica un paso hacia delante, o sea, suma el paso al valor actual de la barra de desplazamiento.</w:t>
      </w:r>
    </w:p>
    <w:p w14:paraId="433E9A8E" w14:textId="1E1AF0EF" w:rsidR="00227C65" w:rsidRDefault="00227C65" w:rsidP="00C51055">
      <w:pPr>
        <w:pStyle w:val="SCRIPTTitulo4"/>
      </w:pPr>
      <w:proofErr w:type="spellStart"/>
      <w:r>
        <w:t>function</w:t>
      </w:r>
      <w:proofErr w:type="spellEnd"/>
      <w:r>
        <w:t xml:space="preserve"> </w:t>
      </w:r>
      <w:proofErr w:type="spellStart"/>
      <w:r w:rsidRPr="00C51055">
        <w:rPr>
          <w:b/>
          <w:bCs/>
        </w:rPr>
        <w:t>DoStepUp</w:t>
      </w:r>
      <w:proofErr w:type="spellEnd"/>
      <w:r w:rsidR="00172F49">
        <w:rPr>
          <w:b/>
          <w:bCs/>
        </w:rPr>
        <w:fldChar w:fldCharType="begin"/>
      </w:r>
      <w:r w:rsidR="00172F49">
        <w:instrText xml:space="preserve"> XE "</w:instrText>
      </w:r>
      <w:r w:rsidR="00172F49" w:rsidRPr="003B27F2">
        <w:rPr>
          <w:b/>
          <w:bCs/>
        </w:rPr>
        <w:instrText>DoStepUp</w:instrText>
      </w:r>
      <w:r w:rsidR="00912B89">
        <w:rPr>
          <w:b/>
          <w:bCs/>
        </w:rPr>
        <w:instrText xml:space="preserve"> </w:instrText>
      </w:r>
      <w:r w:rsidR="00172F49" w:rsidRPr="00172F49">
        <w:instrText>- ScrollBar</w:instrText>
      </w:r>
      <w:r w:rsidR="00172F49">
        <w:instrText xml:space="preserve"> " </w:instrText>
      </w:r>
      <w:r w:rsidR="00172F49">
        <w:rPr>
          <w:b/>
          <w:bCs/>
        </w:rPr>
        <w:fldChar w:fldCharType="end"/>
      </w:r>
      <w:r w:rsidR="00243A63">
        <w:t xml:space="preserve"> </w:t>
      </w:r>
      <w:r>
        <w:t>()</w:t>
      </w:r>
    </w:p>
    <w:p w14:paraId="192221EB" w14:textId="06644E81" w:rsidR="00D35F4C" w:rsidRPr="00D35F4C" w:rsidRDefault="000B622B" w:rsidP="00D35F4C">
      <w:r>
        <w:t>Aplica un paso hacia atrás, o sea, resta el paso al valor actual de la barra de desplazamiento.</w:t>
      </w:r>
    </w:p>
    <w:p w14:paraId="32D02439" w14:textId="0A99B521" w:rsidR="003F3F16" w:rsidRDefault="00227C65" w:rsidP="00C51055">
      <w:pPr>
        <w:pStyle w:val="SCRIPTTitulo4"/>
      </w:pPr>
      <w:proofErr w:type="spellStart"/>
      <w:r>
        <w:t>function</w:t>
      </w:r>
      <w:proofErr w:type="spellEnd"/>
      <w:r>
        <w:t xml:space="preserve"> </w:t>
      </w:r>
      <w:proofErr w:type="spellStart"/>
      <w:r w:rsidRPr="00C51055">
        <w:rPr>
          <w:b/>
          <w:bCs/>
        </w:rPr>
        <w:t>SetOnChange</w:t>
      </w:r>
      <w:proofErr w:type="spellEnd"/>
      <w:r w:rsidR="00172F49">
        <w:rPr>
          <w:b/>
          <w:bCs/>
        </w:rPr>
        <w:fldChar w:fldCharType="begin"/>
      </w:r>
      <w:r w:rsidR="00172F49">
        <w:instrText xml:space="preserve"> XE "</w:instrText>
      </w:r>
      <w:r w:rsidR="00172F49" w:rsidRPr="009F340A">
        <w:rPr>
          <w:b/>
          <w:bCs/>
        </w:rPr>
        <w:instrText>SetOnChange</w:instrText>
      </w:r>
      <w:r w:rsidR="00912B89">
        <w:rPr>
          <w:b/>
          <w:bCs/>
        </w:rPr>
        <w:instrText xml:space="preserve"> </w:instrText>
      </w:r>
      <w:r w:rsidR="00172F49" w:rsidRPr="00172F49">
        <w:instrText>- ScrollBar</w:instrText>
      </w:r>
      <w:r w:rsidR="00172F49">
        <w:instrText xml:space="preserve"> " </w:instrText>
      </w:r>
      <w:r w:rsidR="00172F49">
        <w:rPr>
          <w:b/>
          <w:bCs/>
        </w:rPr>
        <w:fldChar w:fldCharType="end"/>
      </w:r>
      <w:r w:rsidR="00243A63">
        <w:t xml:space="preserve"> </w:t>
      </w:r>
      <w:r>
        <w:t>(</w:t>
      </w:r>
      <w:proofErr w:type="spellStart"/>
      <w:r>
        <w:t>ctx</w:t>
      </w:r>
      <w:proofErr w:type="spellEnd"/>
      <w:r>
        <w:t xml:space="preserve">, </w:t>
      </w:r>
      <w:proofErr w:type="spellStart"/>
      <w:r w:rsidR="003D08E5">
        <w:t>function</w:t>
      </w:r>
      <w:proofErr w:type="spellEnd"/>
      <w:r>
        <w:t>)</w:t>
      </w:r>
    </w:p>
    <w:p w14:paraId="5DA7A806" w14:textId="7A397BDB" w:rsidR="000B622B" w:rsidRDefault="000B622B" w:rsidP="00D35F4C">
      <w:r>
        <w:t xml:space="preserve">Invoca a la función </w:t>
      </w:r>
      <w:r w:rsidR="003D08E5">
        <w:t xml:space="preserve">con nombre </w:t>
      </w:r>
      <w:r>
        <w:t>&lt;</w:t>
      </w:r>
      <w:proofErr w:type="spellStart"/>
      <w:r w:rsidR="003D08E5">
        <w:t>function</w:t>
      </w:r>
      <w:proofErr w:type="spellEnd"/>
      <w:r>
        <w:t>&gt; del contexto &lt;</w:t>
      </w:r>
      <w:proofErr w:type="spellStart"/>
      <w:r>
        <w:t>ctx</w:t>
      </w:r>
      <w:proofErr w:type="spellEnd"/>
      <w:r>
        <w:t xml:space="preserve">&gt; cada vez que el valor de la barra de desplazamiento cambia. El prototipo de la función será: </w:t>
      </w:r>
    </w:p>
    <w:p w14:paraId="27C786FE" w14:textId="7A1F8E70" w:rsidR="00D35F4C" w:rsidRPr="003D08E5" w:rsidRDefault="000B622B" w:rsidP="00134509">
      <w:pPr>
        <w:pStyle w:val="SourceCode"/>
        <w:rPr>
          <w:rStyle w:val="Emphasis"/>
          <w:i w:val="0"/>
          <w:iCs w:val="0"/>
        </w:rPr>
      </w:pPr>
      <w:proofErr w:type="spellStart"/>
      <w:r w:rsidRPr="003D08E5">
        <w:rPr>
          <w:rStyle w:val="Emphasis"/>
          <w:i w:val="0"/>
          <w:iCs w:val="0"/>
        </w:rPr>
        <w:t>function</w:t>
      </w:r>
      <w:proofErr w:type="spellEnd"/>
      <w:r w:rsidRPr="003D08E5">
        <w:rPr>
          <w:rStyle w:val="Emphasis"/>
          <w:i w:val="0"/>
          <w:iCs w:val="0"/>
        </w:rPr>
        <w:t xml:space="preserve"> </w:t>
      </w:r>
      <w:proofErr w:type="spellStart"/>
      <w:r w:rsidRPr="003D08E5">
        <w:rPr>
          <w:rStyle w:val="Emphasis"/>
          <w:i w:val="0"/>
          <w:iCs w:val="0"/>
        </w:rPr>
        <w:t>OnChange</w:t>
      </w:r>
      <w:proofErr w:type="spellEnd"/>
      <w:r w:rsidRPr="003D08E5">
        <w:rPr>
          <w:rStyle w:val="Emphasis"/>
          <w:i w:val="0"/>
          <w:iCs w:val="0"/>
        </w:rPr>
        <w:t xml:space="preserve"> (_</w:t>
      </w:r>
      <w:proofErr w:type="spellStart"/>
      <w:r w:rsidRPr="003D08E5">
        <w:rPr>
          <w:rStyle w:val="Emphasis"/>
          <w:i w:val="0"/>
          <w:iCs w:val="0"/>
        </w:rPr>
        <w:t>sender</w:t>
      </w:r>
      <w:proofErr w:type="spellEnd"/>
      <w:r w:rsidRPr="003D08E5">
        <w:rPr>
          <w:rStyle w:val="Emphasis"/>
          <w:i w:val="0"/>
          <w:iCs w:val="0"/>
        </w:rPr>
        <w:t>, _</w:t>
      </w:r>
      <w:proofErr w:type="spellStart"/>
      <w:r w:rsidRPr="003D08E5">
        <w:rPr>
          <w:rStyle w:val="Emphasis"/>
          <w:i w:val="0"/>
          <w:iCs w:val="0"/>
        </w:rPr>
        <w:t>event</w:t>
      </w:r>
      <w:proofErr w:type="spellEnd"/>
      <w:r w:rsidRPr="003D08E5">
        <w:rPr>
          <w:rStyle w:val="Emphasis"/>
          <w:i w:val="0"/>
          <w:iCs w:val="0"/>
        </w:rPr>
        <w:t>, _</w:t>
      </w:r>
      <w:proofErr w:type="spellStart"/>
      <w:r w:rsidRPr="003D08E5">
        <w:rPr>
          <w:rStyle w:val="Emphasis"/>
          <w:i w:val="0"/>
          <w:iCs w:val="0"/>
        </w:rPr>
        <w:t>params</w:t>
      </w:r>
      <w:proofErr w:type="spellEnd"/>
      <w:r w:rsidRPr="003D08E5">
        <w:rPr>
          <w:rStyle w:val="Emphasis"/>
          <w:i w:val="0"/>
          <w:iCs w:val="0"/>
        </w:rPr>
        <w:t>);</w:t>
      </w:r>
    </w:p>
    <w:p w14:paraId="024FD6F1" w14:textId="77777777" w:rsidR="000B622B" w:rsidRDefault="000B622B">
      <w:pPr>
        <w:spacing w:after="160" w:line="259" w:lineRule="auto"/>
        <w:contextualSpacing w:val="0"/>
        <w:jc w:val="left"/>
        <w:rPr>
          <w:rFonts w:asciiTheme="majorHAnsi" w:eastAsiaTheme="majorEastAsia" w:hAnsiTheme="majorHAnsi" w:cstheme="majorBidi"/>
          <w:b/>
          <w:color w:val="C45911" w:themeColor="accent2" w:themeShade="BF"/>
          <w:sz w:val="24"/>
          <w:szCs w:val="26"/>
        </w:rPr>
      </w:pPr>
      <w:r>
        <w:br w:type="page"/>
      </w:r>
    </w:p>
    <w:p w14:paraId="1869973F" w14:textId="27A865A3" w:rsidR="00876D58" w:rsidRDefault="00876D58" w:rsidP="003F3F16">
      <w:pPr>
        <w:pStyle w:val="SCRIPTTitulo3"/>
      </w:pPr>
      <w:bookmarkStart w:id="487" w:name="_Toc71113630"/>
      <w:r>
        <w:t>Spin</w:t>
      </w:r>
      <w:bookmarkEnd w:id="487"/>
    </w:p>
    <w:p w14:paraId="1A98A917" w14:textId="342A8ADC" w:rsidR="00893C8F" w:rsidRDefault="00893C8F" w:rsidP="00893C8F">
      <w:pPr>
        <w:pStyle w:val="NoSpacing"/>
      </w:pPr>
      <w:r>
        <w:t>Es una caja de texto que representa un valor numérico y dos botones que incrementan o decrementan este valor.</w:t>
      </w:r>
    </w:p>
    <w:p w14:paraId="66718C42" w14:textId="7D50AA0D" w:rsidR="00796812" w:rsidRDefault="00796812" w:rsidP="00C51055">
      <w:pPr>
        <w:pStyle w:val="SCRIPTTitulo4"/>
      </w:pPr>
      <w:proofErr w:type="spellStart"/>
      <w:r>
        <w:t>function</w:t>
      </w:r>
      <w:proofErr w:type="spellEnd"/>
      <w:r>
        <w:t xml:space="preserve"> </w:t>
      </w:r>
      <w:proofErr w:type="spellStart"/>
      <w:r w:rsidRPr="00C51055">
        <w:rPr>
          <w:b/>
          <w:bCs/>
        </w:rPr>
        <w:t>SetValue</w:t>
      </w:r>
      <w:proofErr w:type="spellEnd"/>
      <w:r w:rsidR="00172F49">
        <w:rPr>
          <w:b/>
          <w:bCs/>
        </w:rPr>
        <w:fldChar w:fldCharType="begin"/>
      </w:r>
      <w:r w:rsidR="00172F49">
        <w:instrText xml:space="preserve"> XE "</w:instrText>
      </w:r>
      <w:r w:rsidR="00172F49" w:rsidRPr="00AA4B80">
        <w:rPr>
          <w:b/>
          <w:bCs/>
        </w:rPr>
        <w:instrText>SetValue</w:instrText>
      </w:r>
      <w:r w:rsidR="00172F49">
        <w:rPr>
          <w:b/>
          <w:bCs/>
        </w:rPr>
        <w:instrText xml:space="preserve"> </w:instrText>
      </w:r>
      <w:r w:rsidR="00172F49" w:rsidRPr="00172F49">
        <w:instrText>- Spin</w:instrText>
      </w:r>
      <w:r w:rsidR="00172F49">
        <w:instrText xml:space="preserve">" </w:instrText>
      </w:r>
      <w:r w:rsidR="00172F49">
        <w:rPr>
          <w:b/>
          <w:bCs/>
        </w:rPr>
        <w:fldChar w:fldCharType="end"/>
      </w:r>
      <w:r w:rsidR="00243A63">
        <w:t xml:space="preserve"> </w:t>
      </w:r>
      <w:r>
        <w:t>(v)</w:t>
      </w:r>
    </w:p>
    <w:p w14:paraId="2E6A3EE8" w14:textId="7A1DA12D" w:rsidR="00D35F4C" w:rsidRPr="00D35F4C" w:rsidRDefault="00A34E45" w:rsidP="00D35F4C">
      <w:r>
        <w:t>Asigna el valor actual del control.</w:t>
      </w:r>
      <w:r w:rsidR="000430BE">
        <w:t xml:space="preserve"> Este valor siempre se ajustará al máximo y </w:t>
      </w:r>
      <w:proofErr w:type="gramStart"/>
      <w:r w:rsidR="000430BE">
        <w:t>mínimo establecidos</w:t>
      </w:r>
      <w:proofErr w:type="gramEnd"/>
      <w:r w:rsidR="000430BE">
        <w:t>. Por defecto, no hay máximo ni mínimo.</w:t>
      </w:r>
    </w:p>
    <w:p w14:paraId="6863C977" w14:textId="45C65E39" w:rsidR="003F3F16" w:rsidRDefault="00796812" w:rsidP="00C51055">
      <w:pPr>
        <w:pStyle w:val="SCRIPTTitulo4"/>
      </w:pPr>
      <w:proofErr w:type="spellStart"/>
      <w:r w:rsidRPr="00796812">
        <w:t>function</w:t>
      </w:r>
      <w:proofErr w:type="spellEnd"/>
      <w:r w:rsidRPr="00796812">
        <w:t xml:space="preserve"> </w:t>
      </w:r>
      <w:proofErr w:type="spellStart"/>
      <w:r w:rsidRPr="00C51055">
        <w:rPr>
          <w:b/>
          <w:bCs/>
        </w:rPr>
        <w:t>SetStepValue</w:t>
      </w:r>
      <w:proofErr w:type="spellEnd"/>
      <w:r w:rsidR="00172F49">
        <w:rPr>
          <w:b/>
          <w:bCs/>
        </w:rPr>
        <w:fldChar w:fldCharType="begin"/>
      </w:r>
      <w:r w:rsidR="00172F49">
        <w:instrText xml:space="preserve"> XE "</w:instrText>
      </w:r>
      <w:r w:rsidR="00172F49" w:rsidRPr="006635DA">
        <w:rPr>
          <w:b/>
          <w:bCs/>
        </w:rPr>
        <w:instrText>SetStepValue</w:instrText>
      </w:r>
      <w:r w:rsidR="00912B89">
        <w:rPr>
          <w:b/>
          <w:bCs/>
        </w:rPr>
        <w:instrText xml:space="preserve"> </w:instrText>
      </w:r>
      <w:r w:rsidR="00172F49" w:rsidRPr="00172F49">
        <w:instrText>- Spin</w:instrText>
      </w:r>
      <w:r w:rsidR="00172F49">
        <w:instrText xml:space="preserve"> " </w:instrText>
      </w:r>
      <w:r w:rsidR="00172F49">
        <w:rPr>
          <w:b/>
          <w:bCs/>
        </w:rPr>
        <w:fldChar w:fldCharType="end"/>
      </w:r>
      <w:r w:rsidR="00243A63">
        <w:t xml:space="preserve"> </w:t>
      </w:r>
      <w:r w:rsidRPr="00796812">
        <w:t>(v)</w:t>
      </w:r>
    </w:p>
    <w:p w14:paraId="2C7633CD" w14:textId="531B735D" w:rsidR="00D35F4C" w:rsidRPr="00D35F4C" w:rsidRDefault="000430BE" w:rsidP="00D35F4C">
      <w:r>
        <w:t>Establece el paso (incremento/decremento) en el que variará el valor del control cada vez que los apliquemos.</w:t>
      </w:r>
    </w:p>
    <w:p w14:paraId="01BA0321" w14:textId="66198320" w:rsidR="000430BE" w:rsidRDefault="000430BE" w:rsidP="000430BE">
      <w:pPr>
        <w:pStyle w:val="SCRIPTTitulo4"/>
      </w:pPr>
      <w:proofErr w:type="spellStart"/>
      <w:r w:rsidRPr="00796812">
        <w:t>function</w:t>
      </w:r>
      <w:proofErr w:type="spellEnd"/>
      <w:r w:rsidRPr="00796812">
        <w:t xml:space="preserve"> </w:t>
      </w:r>
      <w:proofErr w:type="spellStart"/>
      <w:r w:rsidRPr="00C51055">
        <w:rPr>
          <w:b/>
          <w:bCs/>
        </w:rPr>
        <w:t>Set</w:t>
      </w:r>
      <w:r>
        <w:rPr>
          <w:b/>
          <w:bCs/>
        </w:rPr>
        <w:t>Range</w:t>
      </w:r>
      <w:proofErr w:type="spellEnd"/>
      <w:r w:rsidR="00172F49">
        <w:rPr>
          <w:b/>
          <w:bCs/>
        </w:rPr>
        <w:fldChar w:fldCharType="begin"/>
      </w:r>
      <w:r w:rsidR="00172F49">
        <w:instrText xml:space="preserve"> XE "</w:instrText>
      </w:r>
      <w:r w:rsidR="00172F49" w:rsidRPr="006548B3">
        <w:rPr>
          <w:b/>
          <w:bCs/>
        </w:rPr>
        <w:instrText>SetRange</w:instrText>
      </w:r>
      <w:r w:rsidR="00912B89">
        <w:rPr>
          <w:b/>
          <w:bCs/>
        </w:rPr>
        <w:instrText xml:space="preserve"> </w:instrText>
      </w:r>
      <w:r w:rsidR="00172F49" w:rsidRPr="00172F49">
        <w:instrText>- Spin</w:instrText>
      </w:r>
      <w:r w:rsidR="00172F49">
        <w:instrText xml:space="preserve"> " </w:instrText>
      </w:r>
      <w:r w:rsidR="00172F49">
        <w:rPr>
          <w:b/>
          <w:bCs/>
        </w:rPr>
        <w:fldChar w:fldCharType="end"/>
      </w:r>
      <w:r>
        <w:t xml:space="preserve"> </w:t>
      </w:r>
      <w:r w:rsidRPr="00796812">
        <w:t>(</w:t>
      </w:r>
      <w:r>
        <w:t xml:space="preserve">min, </w:t>
      </w:r>
      <w:proofErr w:type="spellStart"/>
      <w:r>
        <w:t>max</w:t>
      </w:r>
      <w:proofErr w:type="spellEnd"/>
      <w:r w:rsidRPr="00796812">
        <w:t>)</w:t>
      </w:r>
    </w:p>
    <w:p w14:paraId="2A6DA3DC" w14:textId="77777777" w:rsidR="00893C8F" w:rsidRDefault="00893C8F" w:rsidP="00893C8F">
      <w:pPr>
        <w:pStyle w:val="NoSpacing"/>
      </w:pPr>
      <w:r>
        <w:t>Establece a la vez los valores mínimo y máximo aceptados por el control.</w:t>
      </w:r>
    </w:p>
    <w:p w14:paraId="18491C85" w14:textId="7BC85B55" w:rsidR="000430BE" w:rsidRDefault="000430BE" w:rsidP="000430BE">
      <w:pPr>
        <w:pStyle w:val="SCRIPTTitulo4"/>
      </w:pPr>
      <w:proofErr w:type="spellStart"/>
      <w:r w:rsidRPr="00796812">
        <w:t>function</w:t>
      </w:r>
      <w:proofErr w:type="spellEnd"/>
      <w:r w:rsidRPr="00796812">
        <w:t xml:space="preserve"> </w:t>
      </w:r>
      <w:proofErr w:type="spellStart"/>
      <w:r w:rsidRPr="00C51055">
        <w:rPr>
          <w:b/>
          <w:bCs/>
        </w:rPr>
        <w:t>Set</w:t>
      </w:r>
      <w:r>
        <w:rPr>
          <w:b/>
          <w:bCs/>
        </w:rPr>
        <w:t>MinValue</w:t>
      </w:r>
      <w:proofErr w:type="spellEnd"/>
      <w:r w:rsidR="00172F49">
        <w:rPr>
          <w:b/>
          <w:bCs/>
        </w:rPr>
        <w:fldChar w:fldCharType="begin"/>
      </w:r>
      <w:r w:rsidR="00172F49">
        <w:instrText xml:space="preserve"> XE "</w:instrText>
      </w:r>
      <w:r w:rsidR="00172F49" w:rsidRPr="004819A2">
        <w:rPr>
          <w:b/>
          <w:bCs/>
        </w:rPr>
        <w:instrText>SetMinValue</w:instrText>
      </w:r>
      <w:r w:rsidR="00912B89">
        <w:rPr>
          <w:b/>
          <w:bCs/>
        </w:rPr>
        <w:instrText xml:space="preserve"> </w:instrText>
      </w:r>
      <w:r w:rsidR="00172F49" w:rsidRPr="00172F49">
        <w:instrText>- Spin</w:instrText>
      </w:r>
      <w:r w:rsidR="00172F49">
        <w:instrText xml:space="preserve"> " </w:instrText>
      </w:r>
      <w:r w:rsidR="00172F49">
        <w:rPr>
          <w:b/>
          <w:bCs/>
        </w:rPr>
        <w:fldChar w:fldCharType="end"/>
      </w:r>
      <w:r>
        <w:t xml:space="preserve"> </w:t>
      </w:r>
      <w:r w:rsidRPr="00796812">
        <w:t>(</w:t>
      </w:r>
      <w:r>
        <w:t>min</w:t>
      </w:r>
      <w:r w:rsidRPr="00796812">
        <w:t>)</w:t>
      </w:r>
    </w:p>
    <w:p w14:paraId="61748F60" w14:textId="77777777" w:rsidR="000430BE" w:rsidRDefault="000430BE" w:rsidP="000430BE">
      <w:pPr>
        <w:spacing w:after="160" w:line="259" w:lineRule="auto"/>
        <w:contextualSpacing w:val="0"/>
        <w:jc w:val="left"/>
      </w:pPr>
      <w:r>
        <w:t xml:space="preserve">Permite establecer el valor mínimo posible en el control. De esta manera, aunque hagamos un </w:t>
      </w:r>
      <w:proofErr w:type="spellStart"/>
      <w:r w:rsidRPr="00893C8F">
        <w:rPr>
          <w:rStyle w:val="Emphasis"/>
        </w:rPr>
        <w:t>SetValue</w:t>
      </w:r>
      <w:proofErr w:type="spellEnd"/>
      <w:r>
        <w:t xml:space="preserve"> con un valor menor, este se ajustará al mínimo.</w:t>
      </w:r>
    </w:p>
    <w:p w14:paraId="4FAD364F" w14:textId="5064BD9F" w:rsidR="000430BE" w:rsidRDefault="000430BE" w:rsidP="000430BE">
      <w:pPr>
        <w:pStyle w:val="SCRIPTTitulo4"/>
      </w:pPr>
      <w:proofErr w:type="spellStart"/>
      <w:r w:rsidRPr="00796812">
        <w:t>function</w:t>
      </w:r>
      <w:proofErr w:type="spellEnd"/>
      <w:r w:rsidRPr="00796812">
        <w:t xml:space="preserve"> </w:t>
      </w:r>
      <w:proofErr w:type="spellStart"/>
      <w:r w:rsidRPr="00C51055">
        <w:rPr>
          <w:b/>
          <w:bCs/>
        </w:rPr>
        <w:t>Set</w:t>
      </w:r>
      <w:r>
        <w:rPr>
          <w:b/>
          <w:bCs/>
        </w:rPr>
        <w:t>MaxValue</w:t>
      </w:r>
      <w:proofErr w:type="spellEnd"/>
      <w:r w:rsidR="00172F49">
        <w:rPr>
          <w:b/>
          <w:bCs/>
        </w:rPr>
        <w:fldChar w:fldCharType="begin"/>
      </w:r>
      <w:r w:rsidR="00172F49">
        <w:instrText xml:space="preserve"> XE "</w:instrText>
      </w:r>
      <w:r w:rsidR="00172F49" w:rsidRPr="00896A64">
        <w:rPr>
          <w:b/>
          <w:bCs/>
        </w:rPr>
        <w:instrText>SetMaxValue</w:instrText>
      </w:r>
      <w:r w:rsidR="00912B89">
        <w:rPr>
          <w:b/>
          <w:bCs/>
        </w:rPr>
        <w:instrText xml:space="preserve"> </w:instrText>
      </w:r>
      <w:r w:rsidR="00172F49" w:rsidRPr="00172F49">
        <w:instrText>- Spin</w:instrText>
      </w:r>
      <w:r w:rsidR="00172F49">
        <w:instrText xml:space="preserve"> " </w:instrText>
      </w:r>
      <w:r w:rsidR="00172F49">
        <w:rPr>
          <w:b/>
          <w:bCs/>
        </w:rPr>
        <w:fldChar w:fldCharType="end"/>
      </w:r>
      <w:r>
        <w:t xml:space="preserve"> </w:t>
      </w:r>
      <w:r w:rsidRPr="00796812">
        <w:t>(</w:t>
      </w:r>
      <w:proofErr w:type="spellStart"/>
      <w:r>
        <w:t>max</w:t>
      </w:r>
      <w:proofErr w:type="spellEnd"/>
      <w:r w:rsidRPr="00796812">
        <w:t>)</w:t>
      </w:r>
    </w:p>
    <w:p w14:paraId="564321A4" w14:textId="4ED1956E" w:rsidR="000430BE" w:rsidRDefault="000430BE" w:rsidP="000430BE">
      <w:pPr>
        <w:spacing w:after="160" w:line="259" w:lineRule="auto"/>
        <w:contextualSpacing w:val="0"/>
        <w:jc w:val="left"/>
      </w:pPr>
      <w:r>
        <w:t xml:space="preserve">Permite establecer el valor máximo posible en el control. De esta manera, aunque hagamos un </w:t>
      </w:r>
      <w:proofErr w:type="spellStart"/>
      <w:r w:rsidRPr="00893C8F">
        <w:rPr>
          <w:rStyle w:val="Emphasis"/>
        </w:rPr>
        <w:t>SetValue</w:t>
      </w:r>
      <w:proofErr w:type="spellEnd"/>
      <w:r>
        <w:t xml:space="preserve"> con un valor mayor, este se ajustará al máximo</w:t>
      </w:r>
      <w:r w:rsidR="00893C8F">
        <w:t>.</w:t>
      </w:r>
    </w:p>
    <w:p w14:paraId="224BA84D" w14:textId="43CB4C69" w:rsidR="000430BE" w:rsidRDefault="000430BE" w:rsidP="000430BE">
      <w:pPr>
        <w:pStyle w:val="SCRIPTTitulo4"/>
      </w:pPr>
      <w:proofErr w:type="spellStart"/>
      <w:r w:rsidRPr="00796812">
        <w:t>function</w:t>
      </w:r>
      <w:proofErr w:type="spellEnd"/>
      <w:r w:rsidRPr="00796812">
        <w:t xml:space="preserve"> </w:t>
      </w:r>
      <w:proofErr w:type="spellStart"/>
      <w:r w:rsidRPr="000430BE">
        <w:rPr>
          <w:b/>
          <w:bCs/>
        </w:rPr>
        <w:t>Get</w:t>
      </w:r>
      <w:r>
        <w:rPr>
          <w:b/>
          <w:bCs/>
        </w:rPr>
        <w:t>MinValue</w:t>
      </w:r>
      <w:proofErr w:type="spellEnd"/>
      <w:r w:rsidR="00172F49">
        <w:rPr>
          <w:b/>
          <w:bCs/>
        </w:rPr>
        <w:fldChar w:fldCharType="begin"/>
      </w:r>
      <w:r w:rsidR="00172F49">
        <w:instrText xml:space="preserve"> XE "</w:instrText>
      </w:r>
      <w:r w:rsidR="00172F49" w:rsidRPr="00C6026D">
        <w:rPr>
          <w:b/>
          <w:bCs/>
        </w:rPr>
        <w:instrText>GetMinValue</w:instrText>
      </w:r>
      <w:r w:rsidR="00912B89">
        <w:rPr>
          <w:b/>
          <w:bCs/>
        </w:rPr>
        <w:instrText xml:space="preserve"> </w:instrText>
      </w:r>
      <w:r w:rsidR="00172F49" w:rsidRPr="00172F49">
        <w:instrText>- Spin</w:instrText>
      </w:r>
      <w:r w:rsidR="00172F49">
        <w:instrText xml:space="preserve"> " </w:instrText>
      </w:r>
      <w:r w:rsidR="00172F49">
        <w:rPr>
          <w:b/>
          <w:bCs/>
        </w:rPr>
        <w:fldChar w:fldCharType="end"/>
      </w:r>
      <w:r>
        <w:t xml:space="preserve"> </w:t>
      </w:r>
      <w:r w:rsidRPr="00796812">
        <w:t>(</w:t>
      </w:r>
      <w:r>
        <w:t>min</w:t>
      </w:r>
      <w:r w:rsidRPr="00796812">
        <w:t>)</w:t>
      </w:r>
      <w:r>
        <w:t xml:space="preserve"> : </w:t>
      </w:r>
      <w:proofErr w:type="spellStart"/>
      <w:r>
        <w:t>int</w:t>
      </w:r>
      <w:proofErr w:type="spellEnd"/>
    </w:p>
    <w:p w14:paraId="3476B9BD" w14:textId="2B812814" w:rsidR="000430BE" w:rsidRDefault="000430BE" w:rsidP="000430BE">
      <w:pPr>
        <w:pStyle w:val="NoSpacing"/>
      </w:pPr>
      <w:r>
        <w:t>Obtiene el valor mínimo establecido.</w:t>
      </w:r>
    </w:p>
    <w:p w14:paraId="247AA02C" w14:textId="693F3534" w:rsidR="000430BE" w:rsidRDefault="000430BE" w:rsidP="000430BE">
      <w:pPr>
        <w:pStyle w:val="SCRIPTTitulo4"/>
      </w:pPr>
      <w:proofErr w:type="spellStart"/>
      <w:r w:rsidRPr="00796812">
        <w:t>function</w:t>
      </w:r>
      <w:proofErr w:type="spellEnd"/>
      <w:r w:rsidRPr="00796812">
        <w:t xml:space="preserve"> </w:t>
      </w:r>
      <w:proofErr w:type="spellStart"/>
      <w:r w:rsidRPr="000430BE">
        <w:rPr>
          <w:b/>
          <w:bCs/>
        </w:rPr>
        <w:t>Get</w:t>
      </w:r>
      <w:r>
        <w:rPr>
          <w:b/>
          <w:bCs/>
        </w:rPr>
        <w:t>MaxValue</w:t>
      </w:r>
      <w:proofErr w:type="spellEnd"/>
      <w:r w:rsidR="00172F49">
        <w:rPr>
          <w:b/>
          <w:bCs/>
        </w:rPr>
        <w:fldChar w:fldCharType="begin"/>
      </w:r>
      <w:r w:rsidR="00172F49">
        <w:instrText xml:space="preserve"> XE "</w:instrText>
      </w:r>
      <w:r w:rsidR="00172F49" w:rsidRPr="00306D83">
        <w:rPr>
          <w:b/>
          <w:bCs/>
        </w:rPr>
        <w:instrText>GetMaxValue</w:instrText>
      </w:r>
      <w:r w:rsidR="00912B89">
        <w:rPr>
          <w:b/>
          <w:bCs/>
        </w:rPr>
        <w:instrText xml:space="preserve"> </w:instrText>
      </w:r>
      <w:r w:rsidR="00172F49" w:rsidRPr="00172F49">
        <w:instrText>- Spin</w:instrText>
      </w:r>
      <w:r w:rsidR="00172F49">
        <w:instrText xml:space="preserve"> " </w:instrText>
      </w:r>
      <w:r w:rsidR="00172F49">
        <w:rPr>
          <w:b/>
          <w:bCs/>
        </w:rPr>
        <w:fldChar w:fldCharType="end"/>
      </w:r>
      <w:r>
        <w:t xml:space="preserve"> </w:t>
      </w:r>
      <w:r w:rsidRPr="00796812">
        <w:t>(</w:t>
      </w:r>
      <w:r>
        <w:t>min</w:t>
      </w:r>
      <w:r w:rsidRPr="00796812">
        <w:t>)</w:t>
      </w:r>
      <w:r>
        <w:t xml:space="preserve"> : </w:t>
      </w:r>
      <w:proofErr w:type="spellStart"/>
      <w:r>
        <w:t>int</w:t>
      </w:r>
      <w:proofErr w:type="spellEnd"/>
    </w:p>
    <w:p w14:paraId="0F5F86E3" w14:textId="6E3CD04C" w:rsidR="000430BE" w:rsidRPr="000430BE" w:rsidRDefault="000430BE" w:rsidP="000430BE">
      <w:pPr>
        <w:pStyle w:val="NoSpacing"/>
      </w:pPr>
      <w:r>
        <w:t>Obtiene el valor máximo establecido.</w:t>
      </w:r>
    </w:p>
    <w:p w14:paraId="14EB5DD0" w14:textId="77777777" w:rsidR="000430BE" w:rsidRPr="000430BE" w:rsidRDefault="000430BE" w:rsidP="000430BE"/>
    <w:p w14:paraId="70B4A7D9" w14:textId="77777777" w:rsidR="000430BE" w:rsidRDefault="000430BE">
      <w:pPr>
        <w:spacing w:after="160" w:line="259" w:lineRule="auto"/>
        <w:contextualSpacing w:val="0"/>
        <w:jc w:val="left"/>
        <w:rPr>
          <w:rFonts w:asciiTheme="majorHAnsi" w:eastAsiaTheme="majorEastAsia" w:hAnsiTheme="majorHAnsi" w:cstheme="majorBidi"/>
          <w:b/>
          <w:color w:val="C45911" w:themeColor="accent2" w:themeShade="BF"/>
          <w:sz w:val="24"/>
          <w:szCs w:val="26"/>
        </w:rPr>
      </w:pPr>
      <w:r>
        <w:br w:type="page"/>
      </w:r>
    </w:p>
    <w:p w14:paraId="04649E83" w14:textId="49C048C6" w:rsidR="00876D58" w:rsidRDefault="00876D58" w:rsidP="003F3F16">
      <w:pPr>
        <w:pStyle w:val="SCRIPTTitulo3"/>
      </w:pPr>
      <w:bookmarkStart w:id="488" w:name="_Toc71113631"/>
      <w:proofErr w:type="spellStart"/>
      <w:r>
        <w:t>TextBox</w:t>
      </w:r>
      <w:bookmarkEnd w:id="488"/>
      <w:proofErr w:type="spellEnd"/>
    </w:p>
    <w:p w14:paraId="1742B0AF" w14:textId="2729CF70" w:rsidR="00893C8F" w:rsidRDefault="00893C8F" w:rsidP="00893C8F">
      <w:pPr>
        <w:pStyle w:val="NoSpacing"/>
      </w:pPr>
      <w:r>
        <w:t xml:space="preserve">Caja donde introducir y manipular texto simple. Se permite la edición tanto en línea simple como en multilínea. </w:t>
      </w:r>
    </w:p>
    <w:p w14:paraId="4467067D" w14:textId="595E71DA" w:rsidR="00796812" w:rsidRDefault="00796812" w:rsidP="00C51055">
      <w:pPr>
        <w:pStyle w:val="SCRIPTTitulo4"/>
      </w:pPr>
      <w:proofErr w:type="spellStart"/>
      <w:r>
        <w:t>function</w:t>
      </w:r>
      <w:proofErr w:type="spellEnd"/>
      <w:r>
        <w:t xml:space="preserve"> </w:t>
      </w:r>
      <w:proofErr w:type="spellStart"/>
      <w:r w:rsidRPr="00C51055">
        <w:rPr>
          <w:b/>
          <w:bCs/>
        </w:rPr>
        <w:t>SetFontHeight</w:t>
      </w:r>
      <w:proofErr w:type="spellEnd"/>
      <w:r w:rsidR="00172F49">
        <w:rPr>
          <w:b/>
          <w:bCs/>
        </w:rPr>
        <w:fldChar w:fldCharType="begin"/>
      </w:r>
      <w:r w:rsidR="00172F49">
        <w:instrText xml:space="preserve"> XE "</w:instrText>
      </w:r>
      <w:r w:rsidR="00172F49" w:rsidRPr="00684043">
        <w:rPr>
          <w:b/>
          <w:bCs/>
        </w:rPr>
        <w:instrText>SetFontHeight</w:instrText>
      </w:r>
      <w:r w:rsidR="00172F49">
        <w:rPr>
          <w:b/>
          <w:bCs/>
        </w:rPr>
        <w:instrText xml:space="preserve"> </w:instrText>
      </w:r>
      <w:r w:rsidR="00172F49" w:rsidRPr="00172F49">
        <w:instrText>- TextBox</w:instrText>
      </w:r>
      <w:r w:rsidR="00172F49">
        <w:instrText xml:space="preserve">" </w:instrText>
      </w:r>
      <w:r w:rsidR="00172F49">
        <w:rPr>
          <w:b/>
          <w:bCs/>
        </w:rPr>
        <w:fldChar w:fldCharType="end"/>
      </w:r>
      <w:r w:rsidR="00243A63">
        <w:t xml:space="preserve"> </w:t>
      </w:r>
      <w:r>
        <w:t>(h)</w:t>
      </w:r>
    </w:p>
    <w:p w14:paraId="2AAC2822" w14:textId="5A13F9D9" w:rsidR="00D35F4C" w:rsidRPr="00D35F4C" w:rsidRDefault="00063657" w:rsidP="00D35F4C">
      <w:r>
        <w:t>Establece el tamaño de la fuente a utilizar en el control.</w:t>
      </w:r>
    </w:p>
    <w:p w14:paraId="3F70D409" w14:textId="38E8FCA9" w:rsidR="00796812" w:rsidRDefault="00796812" w:rsidP="00C51055">
      <w:pPr>
        <w:pStyle w:val="SCRIPTTitulo4"/>
      </w:pPr>
      <w:proofErr w:type="spellStart"/>
      <w:r>
        <w:t>function</w:t>
      </w:r>
      <w:proofErr w:type="spellEnd"/>
      <w:r>
        <w:t xml:space="preserve"> </w:t>
      </w:r>
      <w:proofErr w:type="spellStart"/>
      <w:r w:rsidRPr="00C51055">
        <w:rPr>
          <w:b/>
          <w:bCs/>
        </w:rPr>
        <w:t>SetBgColor</w:t>
      </w:r>
      <w:proofErr w:type="spellEnd"/>
      <w:r w:rsidR="00172F49">
        <w:rPr>
          <w:b/>
          <w:bCs/>
        </w:rPr>
        <w:fldChar w:fldCharType="begin"/>
      </w:r>
      <w:r w:rsidR="00172F49">
        <w:instrText xml:space="preserve"> XE "</w:instrText>
      </w:r>
      <w:r w:rsidR="00172F49" w:rsidRPr="00627F89">
        <w:rPr>
          <w:b/>
          <w:bCs/>
        </w:rPr>
        <w:instrText>SetBgColor</w:instrText>
      </w:r>
      <w:r w:rsidR="00912B89">
        <w:rPr>
          <w:b/>
          <w:bCs/>
        </w:rPr>
        <w:instrText xml:space="preserve"> </w:instrText>
      </w:r>
      <w:r w:rsidR="00172F49" w:rsidRPr="00172F49">
        <w:instrText>- TextBox</w:instrText>
      </w:r>
      <w:r w:rsidR="00172F49">
        <w:instrText xml:space="preserve"> " </w:instrText>
      </w:r>
      <w:r w:rsidR="00172F49">
        <w:rPr>
          <w:b/>
          <w:bCs/>
        </w:rPr>
        <w:fldChar w:fldCharType="end"/>
      </w:r>
      <w:r w:rsidR="00243A63">
        <w:t xml:space="preserve"> </w:t>
      </w:r>
      <w:r>
        <w:t>(c)</w:t>
      </w:r>
    </w:p>
    <w:p w14:paraId="0B279346" w14:textId="64D4A48C" w:rsidR="00D35F4C" w:rsidRPr="00D35F4C" w:rsidRDefault="00063657" w:rsidP="00D35F4C">
      <w:r>
        <w:t>Indica qu</w:t>
      </w:r>
      <w:r w:rsidR="00893C8F">
        <w:t>é</w:t>
      </w:r>
      <w:r>
        <w:t xml:space="preserve"> color usar para el fondo ocupado por el control.</w:t>
      </w:r>
    </w:p>
    <w:p w14:paraId="668322F3" w14:textId="5D31A108" w:rsidR="00796812" w:rsidRDefault="00796812" w:rsidP="00C51055">
      <w:pPr>
        <w:pStyle w:val="SCRIPTTitulo4"/>
      </w:pPr>
      <w:proofErr w:type="spellStart"/>
      <w:r>
        <w:t>function</w:t>
      </w:r>
      <w:proofErr w:type="spellEnd"/>
      <w:r>
        <w:t xml:space="preserve"> </w:t>
      </w:r>
      <w:proofErr w:type="spellStart"/>
      <w:r w:rsidRPr="00C51055">
        <w:rPr>
          <w:b/>
          <w:bCs/>
        </w:rPr>
        <w:t>RestoreBgColor</w:t>
      </w:r>
      <w:proofErr w:type="spellEnd"/>
      <w:r w:rsidR="00172F49">
        <w:rPr>
          <w:b/>
          <w:bCs/>
        </w:rPr>
        <w:fldChar w:fldCharType="begin"/>
      </w:r>
      <w:r w:rsidR="00172F49">
        <w:instrText xml:space="preserve"> XE "</w:instrText>
      </w:r>
      <w:r w:rsidR="00172F49" w:rsidRPr="000101C8">
        <w:rPr>
          <w:b/>
          <w:bCs/>
        </w:rPr>
        <w:instrText>RestoreBgColor</w:instrText>
      </w:r>
      <w:r w:rsidR="00912B89">
        <w:rPr>
          <w:b/>
          <w:bCs/>
        </w:rPr>
        <w:instrText xml:space="preserve"> </w:instrText>
      </w:r>
      <w:r w:rsidR="00172F49" w:rsidRPr="00172F49">
        <w:instrText>- TextBox</w:instrText>
      </w:r>
      <w:r w:rsidR="00172F49">
        <w:instrText xml:space="preserve"> " </w:instrText>
      </w:r>
      <w:r w:rsidR="00172F49">
        <w:rPr>
          <w:b/>
          <w:bCs/>
        </w:rPr>
        <w:fldChar w:fldCharType="end"/>
      </w:r>
      <w:r w:rsidR="00243A63">
        <w:t xml:space="preserve"> </w:t>
      </w:r>
      <w:r>
        <w:t>()</w:t>
      </w:r>
    </w:p>
    <w:p w14:paraId="08EB4140" w14:textId="3AE533FE" w:rsidR="00D35F4C" w:rsidRPr="00D35F4C" w:rsidRDefault="00063657" w:rsidP="00D35F4C">
      <w:r>
        <w:t>Restaura el color del fondo por el correspondiente al tema utilizado.</w:t>
      </w:r>
    </w:p>
    <w:p w14:paraId="4FE0C1A2" w14:textId="53FB8E3D" w:rsidR="00796812" w:rsidRDefault="00796812" w:rsidP="00C51055">
      <w:pPr>
        <w:pStyle w:val="SCRIPTTitulo4"/>
      </w:pPr>
      <w:proofErr w:type="spellStart"/>
      <w:r>
        <w:t>function</w:t>
      </w:r>
      <w:proofErr w:type="spellEnd"/>
      <w:r>
        <w:t xml:space="preserve"> </w:t>
      </w:r>
      <w:proofErr w:type="spellStart"/>
      <w:r w:rsidRPr="00C51055">
        <w:rPr>
          <w:b/>
          <w:bCs/>
        </w:rPr>
        <w:t>SetOnTextChanged</w:t>
      </w:r>
      <w:proofErr w:type="spellEnd"/>
      <w:r w:rsidR="00172F49">
        <w:rPr>
          <w:b/>
          <w:bCs/>
        </w:rPr>
        <w:fldChar w:fldCharType="begin"/>
      </w:r>
      <w:r w:rsidR="00172F49">
        <w:instrText xml:space="preserve"> XE "</w:instrText>
      </w:r>
      <w:r w:rsidR="00172F49" w:rsidRPr="00027EDC">
        <w:rPr>
          <w:b/>
          <w:bCs/>
        </w:rPr>
        <w:instrText>SetOnTextChanged</w:instrText>
      </w:r>
      <w:r w:rsidR="00912B89">
        <w:rPr>
          <w:b/>
          <w:bCs/>
        </w:rPr>
        <w:instrText xml:space="preserve"> </w:instrText>
      </w:r>
      <w:r w:rsidR="00172F49" w:rsidRPr="00172F49">
        <w:instrText>- TextBox</w:instrText>
      </w:r>
      <w:r w:rsidR="00172F49">
        <w:instrText xml:space="preserve"> " </w:instrText>
      </w:r>
      <w:r w:rsidR="00172F49">
        <w:rPr>
          <w:b/>
          <w:bCs/>
        </w:rPr>
        <w:fldChar w:fldCharType="end"/>
      </w:r>
      <w:r>
        <w:t xml:space="preserve"> (</w:t>
      </w:r>
      <w:proofErr w:type="spellStart"/>
      <w:r>
        <w:t>ctx</w:t>
      </w:r>
      <w:proofErr w:type="spellEnd"/>
      <w:r>
        <w:t xml:space="preserve">, </w:t>
      </w:r>
      <w:proofErr w:type="spellStart"/>
      <w:r w:rsidR="003D08E5">
        <w:t>function</w:t>
      </w:r>
      <w:proofErr w:type="spellEnd"/>
      <w:r>
        <w:t>)</w:t>
      </w:r>
    </w:p>
    <w:p w14:paraId="10BDE29D" w14:textId="4B50CD42" w:rsidR="00C37A05" w:rsidRDefault="00C37A05" w:rsidP="00C37A05">
      <w:r>
        <w:t>Invoca a la función &lt;</w:t>
      </w:r>
      <w:proofErr w:type="spellStart"/>
      <w:r w:rsidR="003D08E5">
        <w:t>function</w:t>
      </w:r>
      <w:proofErr w:type="spellEnd"/>
      <w:r>
        <w:t>&gt; del contexto &lt;</w:t>
      </w:r>
      <w:proofErr w:type="spellStart"/>
      <w:r>
        <w:t>ctx</w:t>
      </w:r>
      <w:proofErr w:type="spellEnd"/>
      <w:r>
        <w:t xml:space="preserve">&gt; cada vez que el texto del control modifica su contenido. El prototipo de la función es: </w:t>
      </w:r>
    </w:p>
    <w:p w14:paraId="4AF595D7" w14:textId="4A822B87" w:rsidR="00C37A05" w:rsidRPr="00C37A05" w:rsidRDefault="00C37A05" w:rsidP="00134509">
      <w:pPr>
        <w:pStyle w:val="SourceCode"/>
        <w:rPr>
          <w:rStyle w:val="Emphasis"/>
        </w:rPr>
      </w:pPr>
      <w:proofErr w:type="spellStart"/>
      <w:r w:rsidRPr="00C37A05">
        <w:rPr>
          <w:rStyle w:val="Emphasis"/>
        </w:rPr>
        <w:t>function</w:t>
      </w:r>
      <w:proofErr w:type="spellEnd"/>
      <w:r w:rsidRPr="00C37A05">
        <w:rPr>
          <w:rStyle w:val="Emphasis"/>
        </w:rPr>
        <w:t xml:space="preserve"> </w:t>
      </w:r>
      <w:proofErr w:type="spellStart"/>
      <w:r w:rsidRPr="00C37A05">
        <w:rPr>
          <w:rStyle w:val="Emphasis"/>
        </w:rPr>
        <w:t>OnTextChanged</w:t>
      </w:r>
      <w:proofErr w:type="spellEnd"/>
      <w:r w:rsidRPr="00C37A05">
        <w:rPr>
          <w:rStyle w:val="Emphasis"/>
        </w:rPr>
        <w:t xml:space="preserve"> (_</w:t>
      </w:r>
      <w:proofErr w:type="spellStart"/>
      <w:r w:rsidRPr="00C37A05">
        <w:rPr>
          <w:rStyle w:val="Emphasis"/>
        </w:rPr>
        <w:t>sender</w:t>
      </w:r>
      <w:proofErr w:type="spellEnd"/>
      <w:r w:rsidRPr="00C37A05">
        <w:rPr>
          <w:rStyle w:val="Emphasis"/>
        </w:rPr>
        <w:t>, _</w:t>
      </w:r>
      <w:proofErr w:type="spellStart"/>
      <w:r w:rsidRPr="00C37A05">
        <w:rPr>
          <w:rStyle w:val="Emphasis"/>
        </w:rPr>
        <w:t>event</w:t>
      </w:r>
      <w:proofErr w:type="spellEnd"/>
      <w:r w:rsidRPr="00C37A05">
        <w:rPr>
          <w:rStyle w:val="Emphasis"/>
        </w:rPr>
        <w:t>, _</w:t>
      </w:r>
      <w:proofErr w:type="spellStart"/>
      <w:r w:rsidRPr="00C37A05">
        <w:rPr>
          <w:rStyle w:val="Emphasis"/>
        </w:rPr>
        <w:t>params</w:t>
      </w:r>
      <w:proofErr w:type="spellEnd"/>
      <w:r w:rsidRPr="00C37A05">
        <w:rPr>
          <w:rStyle w:val="Emphasis"/>
        </w:rPr>
        <w:t>);</w:t>
      </w:r>
    </w:p>
    <w:p w14:paraId="7C713944" w14:textId="748CAE4C" w:rsidR="00796812" w:rsidRDefault="00796812" w:rsidP="00C51055">
      <w:pPr>
        <w:pStyle w:val="SCRIPTTitulo4"/>
      </w:pPr>
      <w:proofErr w:type="spellStart"/>
      <w:r>
        <w:t>function</w:t>
      </w:r>
      <w:proofErr w:type="spellEnd"/>
      <w:r>
        <w:t xml:space="preserve"> </w:t>
      </w:r>
      <w:proofErr w:type="spellStart"/>
      <w:r w:rsidRPr="00C51055">
        <w:rPr>
          <w:b/>
          <w:bCs/>
        </w:rPr>
        <w:t>SetOnChar</w:t>
      </w:r>
      <w:proofErr w:type="spellEnd"/>
      <w:r w:rsidR="00172F49">
        <w:rPr>
          <w:b/>
          <w:bCs/>
        </w:rPr>
        <w:fldChar w:fldCharType="begin"/>
      </w:r>
      <w:r w:rsidR="00172F49">
        <w:instrText xml:space="preserve"> XE "</w:instrText>
      </w:r>
      <w:r w:rsidR="00172F49" w:rsidRPr="00992B5B">
        <w:rPr>
          <w:b/>
          <w:bCs/>
        </w:rPr>
        <w:instrText>SetOnChar</w:instrText>
      </w:r>
      <w:r w:rsidR="00912B89">
        <w:rPr>
          <w:b/>
          <w:bCs/>
        </w:rPr>
        <w:instrText xml:space="preserve"> </w:instrText>
      </w:r>
      <w:r w:rsidR="00172F49" w:rsidRPr="00172F49">
        <w:instrText>- TextBox</w:instrText>
      </w:r>
      <w:r w:rsidR="00172F49">
        <w:instrText xml:space="preserve"> " </w:instrText>
      </w:r>
      <w:r w:rsidR="00172F49">
        <w:rPr>
          <w:b/>
          <w:bCs/>
        </w:rPr>
        <w:fldChar w:fldCharType="end"/>
      </w:r>
      <w:r>
        <w:t xml:space="preserve"> (</w:t>
      </w:r>
      <w:proofErr w:type="spellStart"/>
      <w:r>
        <w:t>ctx</w:t>
      </w:r>
      <w:proofErr w:type="spellEnd"/>
      <w:r>
        <w:t xml:space="preserve">, </w:t>
      </w:r>
      <w:proofErr w:type="spellStart"/>
      <w:r w:rsidR="003D08E5">
        <w:t>function</w:t>
      </w:r>
      <w:proofErr w:type="spellEnd"/>
      <w:r>
        <w:t>)</w:t>
      </w:r>
    </w:p>
    <w:p w14:paraId="69FB176C" w14:textId="68575D42" w:rsidR="00C37A05" w:rsidRDefault="00C37A05" w:rsidP="00D35F4C">
      <w:r>
        <w:t>Invoca a la función &lt;</w:t>
      </w:r>
      <w:proofErr w:type="spellStart"/>
      <w:r w:rsidR="003D08E5">
        <w:t>function</w:t>
      </w:r>
      <w:proofErr w:type="spellEnd"/>
      <w:r>
        <w:t>&gt; del contexto &lt;</w:t>
      </w:r>
      <w:proofErr w:type="spellStart"/>
      <w:r>
        <w:t>ctx</w:t>
      </w:r>
      <w:proofErr w:type="spellEnd"/>
      <w:r>
        <w:t>&gt; cada vez que se agrega alg</w:t>
      </w:r>
      <w:r w:rsidR="000E0C1A">
        <w:t>ú</w:t>
      </w:r>
      <w:r>
        <w:t xml:space="preserve">n carácter en el contenido del control. El prototipo de la función es: </w:t>
      </w:r>
    </w:p>
    <w:p w14:paraId="1A6708A7" w14:textId="6E3E6023" w:rsidR="00D35F4C" w:rsidRPr="00DD1BD0" w:rsidRDefault="00C37A05" w:rsidP="00134509">
      <w:pPr>
        <w:pStyle w:val="SourceCode"/>
        <w:rPr>
          <w:rStyle w:val="Emphasis"/>
        </w:rPr>
      </w:pPr>
      <w:proofErr w:type="spellStart"/>
      <w:r w:rsidRPr="00DD1BD0">
        <w:rPr>
          <w:rStyle w:val="Emphasis"/>
        </w:rPr>
        <w:t>function</w:t>
      </w:r>
      <w:proofErr w:type="spellEnd"/>
      <w:r w:rsidRPr="00DD1BD0">
        <w:rPr>
          <w:rStyle w:val="Emphasis"/>
        </w:rPr>
        <w:t xml:space="preserve"> </w:t>
      </w:r>
      <w:proofErr w:type="spellStart"/>
      <w:r w:rsidRPr="00DD1BD0">
        <w:rPr>
          <w:rStyle w:val="Emphasis"/>
        </w:rPr>
        <w:t>OnChar</w:t>
      </w:r>
      <w:proofErr w:type="spellEnd"/>
      <w:r w:rsidRPr="00DD1BD0">
        <w:rPr>
          <w:rStyle w:val="Emphasis"/>
        </w:rPr>
        <w:t>(_</w:t>
      </w:r>
      <w:proofErr w:type="spellStart"/>
      <w:r w:rsidRPr="00DD1BD0">
        <w:rPr>
          <w:rStyle w:val="Emphasis"/>
        </w:rPr>
        <w:t>sender</w:t>
      </w:r>
      <w:proofErr w:type="spellEnd"/>
      <w:r w:rsidRPr="00DD1BD0">
        <w:rPr>
          <w:rStyle w:val="Emphasis"/>
        </w:rPr>
        <w:t>, _</w:t>
      </w:r>
      <w:proofErr w:type="spellStart"/>
      <w:r w:rsidRPr="00DD1BD0">
        <w:rPr>
          <w:rStyle w:val="Emphasis"/>
        </w:rPr>
        <w:t>event</w:t>
      </w:r>
      <w:proofErr w:type="spellEnd"/>
      <w:r w:rsidRPr="00DD1BD0">
        <w:rPr>
          <w:rStyle w:val="Emphasis"/>
        </w:rPr>
        <w:t>, _</w:t>
      </w:r>
      <w:proofErr w:type="spellStart"/>
      <w:r w:rsidRPr="00DD1BD0">
        <w:rPr>
          <w:rStyle w:val="Emphasis"/>
        </w:rPr>
        <w:t>params</w:t>
      </w:r>
      <w:proofErr w:type="spellEnd"/>
      <w:r w:rsidRPr="00DD1BD0">
        <w:rPr>
          <w:rStyle w:val="Emphasis"/>
        </w:rPr>
        <w:t>);</w:t>
      </w:r>
    </w:p>
    <w:p w14:paraId="566EAA52" w14:textId="54078847" w:rsidR="00796812" w:rsidRDefault="00796812" w:rsidP="00C51055">
      <w:pPr>
        <w:pStyle w:val="SCRIPTTitulo4"/>
      </w:pPr>
      <w:proofErr w:type="spellStart"/>
      <w:r>
        <w:t>function</w:t>
      </w:r>
      <w:proofErr w:type="spellEnd"/>
      <w:r>
        <w:t xml:space="preserve"> </w:t>
      </w:r>
      <w:proofErr w:type="spellStart"/>
      <w:r w:rsidRPr="00C51055">
        <w:rPr>
          <w:b/>
          <w:bCs/>
        </w:rPr>
        <w:t>GetValue</w:t>
      </w:r>
      <w:proofErr w:type="spellEnd"/>
      <w:r w:rsidR="00172F49">
        <w:rPr>
          <w:b/>
          <w:bCs/>
        </w:rPr>
        <w:fldChar w:fldCharType="begin"/>
      </w:r>
      <w:r w:rsidR="00172F49">
        <w:instrText xml:space="preserve"> XE "</w:instrText>
      </w:r>
      <w:r w:rsidR="00172F49" w:rsidRPr="006C623B">
        <w:rPr>
          <w:b/>
          <w:bCs/>
        </w:rPr>
        <w:instrText>GetValue</w:instrText>
      </w:r>
      <w:r w:rsidR="00912B89">
        <w:rPr>
          <w:b/>
          <w:bCs/>
        </w:rPr>
        <w:instrText xml:space="preserve"> </w:instrText>
      </w:r>
      <w:r w:rsidR="00172F49" w:rsidRPr="00172F49">
        <w:instrText>- TextBox</w:instrText>
      </w:r>
      <w:r w:rsidR="00172F49">
        <w:instrText xml:space="preserve"> " </w:instrText>
      </w:r>
      <w:r w:rsidR="00172F49">
        <w:rPr>
          <w:b/>
          <w:bCs/>
        </w:rPr>
        <w:fldChar w:fldCharType="end"/>
      </w:r>
      <w:r w:rsidR="00243A63">
        <w:t xml:space="preserve"> </w:t>
      </w:r>
      <w:r>
        <w:t>()</w:t>
      </w:r>
      <w:r w:rsidR="00C37A05">
        <w:t xml:space="preserve"> : </w:t>
      </w:r>
      <w:proofErr w:type="spellStart"/>
      <w:r w:rsidR="00C37A05">
        <w:t>value</w:t>
      </w:r>
      <w:proofErr w:type="spellEnd"/>
    </w:p>
    <w:p w14:paraId="38889CE0" w14:textId="2C4CBFFB" w:rsidR="00D35F4C" w:rsidRPr="00D35F4C" w:rsidRDefault="00C37A05" w:rsidP="00D35F4C">
      <w:r>
        <w:t xml:space="preserve">Devolverá el valor del contenido en formato entero, flotante o cadena según se haya establecido el modo. Por defecto el modo es cadena de caracteres. </w:t>
      </w:r>
    </w:p>
    <w:p w14:paraId="3C6286C7" w14:textId="4003F092" w:rsidR="00C37A05" w:rsidRDefault="00C37A05" w:rsidP="00C37A05">
      <w:pPr>
        <w:pStyle w:val="SCRIPTTitulo4"/>
      </w:pPr>
      <w:proofErr w:type="spellStart"/>
      <w:r>
        <w:t>function</w:t>
      </w:r>
      <w:proofErr w:type="spellEnd"/>
      <w:r>
        <w:t xml:space="preserve"> </w:t>
      </w:r>
      <w:proofErr w:type="spellStart"/>
      <w:r w:rsidRPr="00C51055">
        <w:rPr>
          <w:b/>
          <w:bCs/>
        </w:rPr>
        <w:t>SetValue</w:t>
      </w:r>
      <w:proofErr w:type="spellEnd"/>
      <w:r w:rsidR="00172F49">
        <w:rPr>
          <w:b/>
          <w:bCs/>
        </w:rPr>
        <w:fldChar w:fldCharType="begin"/>
      </w:r>
      <w:r w:rsidR="00172F49">
        <w:instrText xml:space="preserve"> XE "</w:instrText>
      </w:r>
      <w:r w:rsidR="00172F49" w:rsidRPr="0057058F">
        <w:rPr>
          <w:b/>
          <w:bCs/>
        </w:rPr>
        <w:instrText>SetValue</w:instrText>
      </w:r>
      <w:r w:rsidR="00912B89">
        <w:rPr>
          <w:b/>
          <w:bCs/>
        </w:rPr>
        <w:instrText xml:space="preserve"> </w:instrText>
      </w:r>
      <w:r w:rsidR="00172F49" w:rsidRPr="00172F49">
        <w:instrText>- TextBox</w:instrText>
      </w:r>
      <w:r w:rsidR="00172F49">
        <w:instrText xml:space="preserve"> " </w:instrText>
      </w:r>
      <w:r w:rsidR="00172F49">
        <w:rPr>
          <w:b/>
          <w:bCs/>
        </w:rPr>
        <w:fldChar w:fldCharType="end"/>
      </w:r>
      <w:r>
        <w:t xml:space="preserve"> (</w:t>
      </w:r>
      <w:proofErr w:type="spellStart"/>
      <w:r>
        <w:t>value</w:t>
      </w:r>
      <w:proofErr w:type="spellEnd"/>
      <w:r>
        <w:t>)</w:t>
      </w:r>
    </w:p>
    <w:p w14:paraId="6CBA5AAC" w14:textId="16170F1F" w:rsidR="00C37A05" w:rsidRDefault="00C37A05" w:rsidP="00C37A05">
      <w:pPr>
        <w:pStyle w:val="NoSpacing"/>
      </w:pPr>
      <w:r>
        <w:t>Establecerá el valor del contenido de la caja de texto según se haya establecido que sea entero, flotante o cadena de caracteres.</w:t>
      </w:r>
    </w:p>
    <w:p w14:paraId="6E88F297" w14:textId="7230F6A4" w:rsidR="00796812" w:rsidRDefault="00796812" w:rsidP="00C51055">
      <w:pPr>
        <w:pStyle w:val="SCRIPTTitulo4"/>
      </w:pPr>
      <w:proofErr w:type="spellStart"/>
      <w:r>
        <w:t>function</w:t>
      </w:r>
      <w:proofErr w:type="spellEnd"/>
      <w:r>
        <w:t xml:space="preserve"> </w:t>
      </w:r>
      <w:proofErr w:type="spellStart"/>
      <w:r w:rsidRPr="00C51055">
        <w:rPr>
          <w:b/>
          <w:bCs/>
        </w:rPr>
        <w:t>SetIntegerMode</w:t>
      </w:r>
      <w:proofErr w:type="spellEnd"/>
      <w:r w:rsidR="00172F49">
        <w:rPr>
          <w:b/>
          <w:bCs/>
        </w:rPr>
        <w:fldChar w:fldCharType="begin"/>
      </w:r>
      <w:r w:rsidR="00172F49">
        <w:instrText xml:space="preserve"> XE "</w:instrText>
      </w:r>
      <w:r w:rsidR="00172F49" w:rsidRPr="00E002CA">
        <w:rPr>
          <w:b/>
          <w:bCs/>
        </w:rPr>
        <w:instrText>SetIntegerMode</w:instrText>
      </w:r>
      <w:r w:rsidR="00912B89">
        <w:rPr>
          <w:b/>
          <w:bCs/>
        </w:rPr>
        <w:instrText xml:space="preserve"> </w:instrText>
      </w:r>
      <w:r w:rsidR="00172F49" w:rsidRPr="00172F49">
        <w:instrText>- TextBox</w:instrText>
      </w:r>
      <w:r w:rsidR="00172F49">
        <w:instrText xml:space="preserve"> " </w:instrText>
      </w:r>
      <w:r w:rsidR="00172F49">
        <w:rPr>
          <w:b/>
          <w:bCs/>
        </w:rPr>
        <w:fldChar w:fldCharType="end"/>
      </w:r>
      <w:r w:rsidR="00243A63">
        <w:t xml:space="preserve"> </w:t>
      </w:r>
      <w:r>
        <w:t>(</w:t>
      </w:r>
      <w:proofErr w:type="spellStart"/>
      <w:r>
        <w:t>allowNegative</w:t>
      </w:r>
      <w:proofErr w:type="spellEnd"/>
      <w:r>
        <w:t xml:space="preserve"> = false)</w:t>
      </w:r>
    </w:p>
    <w:p w14:paraId="7E542C67" w14:textId="7180B2F5" w:rsidR="00D35F4C" w:rsidRPr="00D35F4C" w:rsidRDefault="00C37A05" w:rsidP="00D35F4C">
      <w:r>
        <w:t>Establece que el control almacene un valor de tipo entero. Se podrá indicar si se desea operar con entero</w:t>
      </w:r>
      <w:r w:rsidR="006E686A">
        <w:t>s</w:t>
      </w:r>
      <w:r>
        <w:t xml:space="preserve"> negativos o no.</w:t>
      </w:r>
    </w:p>
    <w:p w14:paraId="16CF6CCA" w14:textId="5B72D71B" w:rsidR="00796812" w:rsidRPr="003E64C1" w:rsidRDefault="00796812" w:rsidP="00C51055">
      <w:pPr>
        <w:pStyle w:val="SCRIPTTitulo4"/>
        <w:rPr>
          <w:lang w:val="en-US"/>
        </w:rPr>
      </w:pPr>
      <w:r w:rsidRPr="003E64C1">
        <w:rPr>
          <w:lang w:val="en-US"/>
        </w:rPr>
        <w:t xml:space="preserve">function </w:t>
      </w:r>
      <w:proofErr w:type="spellStart"/>
      <w:r w:rsidRPr="003E64C1">
        <w:rPr>
          <w:b/>
          <w:bCs/>
          <w:lang w:val="en-US"/>
        </w:rPr>
        <w:t>SetFloatMode</w:t>
      </w:r>
      <w:proofErr w:type="spellEnd"/>
      <w:r w:rsidR="00172F49">
        <w:rPr>
          <w:b/>
          <w:bCs/>
        </w:rPr>
        <w:fldChar w:fldCharType="begin"/>
      </w:r>
      <w:r w:rsidR="00172F49" w:rsidRPr="003E64C1">
        <w:rPr>
          <w:lang w:val="en-US"/>
        </w:rPr>
        <w:instrText xml:space="preserve"> XE "</w:instrText>
      </w:r>
      <w:r w:rsidR="00172F49" w:rsidRPr="003E64C1">
        <w:rPr>
          <w:b/>
          <w:bCs/>
          <w:lang w:val="en-US"/>
        </w:rPr>
        <w:instrText>SetFloatMode</w:instrText>
      </w:r>
      <w:r w:rsidR="00912B89" w:rsidRPr="003E64C1">
        <w:rPr>
          <w:b/>
          <w:bCs/>
          <w:lang w:val="en-US"/>
        </w:rPr>
        <w:instrText xml:space="preserve"> </w:instrText>
      </w:r>
      <w:r w:rsidR="00172F49" w:rsidRPr="003E64C1">
        <w:rPr>
          <w:lang w:val="en-US"/>
        </w:rPr>
        <w:instrText xml:space="preserve">- TextBox " </w:instrText>
      </w:r>
      <w:r w:rsidR="00172F49">
        <w:rPr>
          <w:b/>
          <w:bCs/>
        </w:rPr>
        <w:fldChar w:fldCharType="end"/>
      </w:r>
      <w:r w:rsidR="00243A63" w:rsidRPr="003E64C1">
        <w:rPr>
          <w:lang w:val="en-US"/>
        </w:rPr>
        <w:t xml:space="preserve"> </w:t>
      </w:r>
      <w:r w:rsidRPr="003E64C1">
        <w:rPr>
          <w:lang w:val="en-US"/>
        </w:rPr>
        <w:t>(</w:t>
      </w:r>
      <w:proofErr w:type="spellStart"/>
      <w:r w:rsidRPr="003E64C1">
        <w:rPr>
          <w:lang w:val="en-US"/>
        </w:rPr>
        <w:t>allowNegative</w:t>
      </w:r>
      <w:proofErr w:type="spellEnd"/>
      <w:r w:rsidRPr="003E64C1">
        <w:rPr>
          <w:lang w:val="en-US"/>
        </w:rPr>
        <w:t xml:space="preserve"> = false, decimals = 2)</w:t>
      </w:r>
    </w:p>
    <w:p w14:paraId="55ADC2B2" w14:textId="181A03D4" w:rsidR="00D35F4C" w:rsidRPr="00D35F4C" w:rsidRDefault="00C37A05" w:rsidP="00D35F4C">
      <w:r>
        <w:t>Establece que el control almacene un valor de tipo flotante. Se podrá indicar si se quieren negativos y el número de decimales permitidos.</w:t>
      </w:r>
    </w:p>
    <w:p w14:paraId="2E8D4472" w14:textId="5FB30571" w:rsidR="00796812" w:rsidRDefault="00796812" w:rsidP="00C51055">
      <w:pPr>
        <w:pStyle w:val="SCRIPTTitulo4"/>
      </w:pPr>
      <w:proofErr w:type="spellStart"/>
      <w:r>
        <w:t>function</w:t>
      </w:r>
      <w:proofErr w:type="spellEnd"/>
      <w:r>
        <w:t xml:space="preserve"> </w:t>
      </w:r>
      <w:proofErr w:type="spellStart"/>
      <w:r w:rsidRPr="00C51055">
        <w:rPr>
          <w:b/>
          <w:bCs/>
        </w:rPr>
        <w:t>SetTextMode</w:t>
      </w:r>
      <w:proofErr w:type="spellEnd"/>
      <w:r w:rsidR="00172F49">
        <w:rPr>
          <w:b/>
          <w:bCs/>
        </w:rPr>
        <w:fldChar w:fldCharType="begin"/>
      </w:r>
      <w:r w:rsidR="00172F49">
        <w:instrText xml:space="preserve"> XE "</w:instrText>
      </w:r>
      <w:r w:rsidR="00172F49" w:rsidRPr="00F81557">
        <w:rPr>
          <w:b/>
          <w:bCs/>
        </w:rPr>
        <w:instrText>SetTextMode</w:instrText>
      </w:r>
      <w:r w:rsidR="00912B89">
        <w:rPr>
          <w:b/>
          <w:bCs/>
        </w:rPr>
        <w:instrText xml:space="preserve"> </w:instrText>
      </w:r>
      <w:r w:rsidR="00172F49" w:rsidRPr="00172F49">
        <w:instrText>- TextBox</w:instrText>
      </w:r>
      <w:r w:rsidR="00172F49">
        <w:instrText xml:space="preserve"> " </w:instrText>
      </w:r>
      <w:r w:rsidR="00172F49">
        <w:rPr>
          <w:b/>
          <w:bCs/>
        </w:rPr>
        <w:fldChar w:fldCharType="end"/>
      </w:r>
      <w:r w:rsidR="00243A63">
        <w:t xml:space="preserve"> </w:t>
      </w:r>
      <w:r>
        <w:t>()</w:t>
      </w:r>
    </w:p>
    <w:p w14:paraId="67180AB0" w14:textId="03060945" w:rsidR="00D35F4C" w:rsidRDefault="00C37A05" w:rsidP="00796812">
      <w:pPr>
        <w:pStyle w:val="NoSpacing"/>
      </w:pPr>
      <w:r>
        <w:t>Establece que el control almacene una cadena de texto.</w:t>
      </w:r>
    </w:p>
    <w:p w14:paraId="199E3E76" w14:textId="77777777" w:rsidR="00893C8F" w:rsidRPr="00893C8F" w:rsidRDefault="00893C8F" w:rsidP="00893C8F"/>
    <w:p w14:paraId="05532FA0" w14:textId="71E4A9B2" w:rsidR="003F3F16" w:rsidRDefault="00796812" w:rsidP="00C51055">
      <w:pPr>
        <w:pStyle w:val="SCRIPTTitulo4"/>
      </w:pPr>
      <w:proofErr w:type="spellStart"/>
      <w:r>
        <w:t>function</w:t>
      </w:r>
      <w:proofErr w:type="spellEnd"/>
      <w:r>
        <w:t xml:space="preserve"> </w:t>
      </w:r>
      <w:proofErr w:type="spellStart"/>
      <w:r w:rsidRPr="00C51055">
        <w:rPr>
          <w:b/>
          <w:bCs/>
        </w:rPr>
        <w:t>SetEmpty</w:t>
      </w:r>
      <w:r w:rsidR="00C37A05">
        <w:rPr>
          <w:b/>
          <w:bCs/>
        </w:rPr>
        <w:t>Text</w:t>
      </w:r>
      <w:proofErr w:type="spellEnd"/>
      <w:r w:rsidR="00172F49">
        <w:rPr>
          <w:b/>
          <w:bCs/>
        </w:rPr>
        <w:fldChar w:fldCharType="begin"/>
      </w:r>
      <w:r w:rsidR="00172F49">
        <w:instrText xml:space="preserve"> XE "</w:instrText>
      </w:r>
      <w:r w:rsidR="00172F49" w:rsidRPr="00120383">
        <w:rPr>
          <w:b/>
          <w:bCs/>
        </w:rPr>
        <w:instrText>SetEmptyText</w:instrText>
      </w:r>
      <w:r w:rsidR="00912B89">
        <w:rPr>
          <w:b/>
          <w:bCs/>
        </w:rPr>
        <w:instrText xml:space="preserve"> </w:instrText>
      </w:r>
      <w:r w:rsidR="00172F49" w:rsidRPr="00172F49">
        <w:instrText>- TextBox</w:instrText>
      </w:r>
      <w:r w:rsidR="00172F49">
        <w:instrText xml:space="preserve"> " </w:instrText>
      </w:r>
      <w:r w:rsidR="00172F49">
        <w:rPr>
          <w:b/>
          <w:bCs/>
        </w:rPr>
        <w:fldChar w:fldCharType="end"/>
      </w:r>
      <w:r w:rsidR="00243A63">
        <w:t xml:space="preserve"> </w:t>
      </w:r>
      <w:r>
        <w:t>(</w:t>
      </w:r>
      <w:proofErr w:type="spellStart"/>
      <w:r w:rsidR="00C37A05">
        <w:t>text</w:t>
      </w:r>
      <w:proofErr w:type="spellEnd"/>
      <w:r>
        <w:t>)</w:t>
      </w:r>
    </w:p>
    <w:p w14:paraId="74A05640" w14:textId="58B1664C" w:rsidR="00D35F4C" w:rsidRDefault="00C37A05" w:rsidP="00D35F4C">
      <w:r>
        <w:t>Establece el texto que aparecerá por defecto cuando el valor del control no tiene nada asignado.</w:t>
      </w:r>
    </w:p>
    <w:p w14:paraId="3CA85286" w14:textId="6C4F1636" w:rsidR="00C37A05" w:rsidRDefault="00C37A05" w:rsidP="00C37A05">
      <w:pPr>
        <w:pStyle w:val="SCRIPTTitulo4"/>
      </w:pPr>
      <w:proofErr w:type="spellStart"/>
      <w:r>
        <w:t>function</w:t>
      </w:r>
      <w:proofErr w:type="spellEnd"/>
      <w:r>
        <w:t xml:space="preserve"> </w:t>
      </w:r>
      <w:proofErr w:type="spellStart"/>
      <w:r w:rsidRPr="00C51055">
        <w:rPr>
          <w:b/>
          <w:bCs/>
        </w:rPr>
        <w:t>SetEmpty</w:t>
      </w:r>
      <w:r>
        <w:rPr>
          <w:b/>
          <w:bCs/>
        </w:rPr>
        <w:t>TextColor</w:t>
      </w:r>
      <w:proofErr w:type="spellEnd"/>
      <w:r w:rsidR="00172F49">
        <w:rPr>
          <w:b/>
          <w:bCs/>
        </w:rPr>
        <w:fldChar w:fldCharType="begin"/>
      </w:r>
      <w:r w:rsidR="00172F49">
        <w:instrText xml:space="preserve"> XE "</w:instrText>
      </w:r>
      <w:r w:rsidR="00172F49" w:rsidRPr="00C04124">
        <w:rPr>
          <w:b/>
          <w:bCs/>
        </w:rPr>
        <w:instrText>SetEmptyTextColor</w:instrText>
      </w:r>
      <w:r w:rsidR="00912B89">
        <w:rPr>
          <w:b/>
          <w:bCs/>
        </w:rPr>
        <w:instrText xml:space="preserve"> </w:instrText>
      </w:r>
      <w:r w:rsidR="00172F49" w:rsidRPr="00172F49">
        <w:instrText>- TextBox</w:instrText>
      </w:r>
      <w:r w:rsidR="00172F49">
        <w:instrText xml:space="preserve"> " </w:instrText>
      </w:r>
      <w:r w:rsidR="00172F49">
        <w:rPr>
          <w:b/>
          <w:bCs/>
        </w:rPr>
        <w:fldChar w:fldCharType="end"/>
      </w:r>
      <w:r>
        <w:t xml:space="preserve"> (color)</w:t>
      </w:r>
    </w:p>
    <w:p w14:paraId="595AF75E" w14:textId="31B588B5" w:rsidR="00510409" w:rsidRDefault="00C37A05" w:rsidP="00510409">
      <w:r>
        <w:t>Establece el color del texto que aparecerá por defecto cuando el valor del control no tiene nada asignado.</w:t>
      </w:r>
    </w:p>
    <w:p w14:paraId="089CD6E0" w14:textId="3113FBE5" w:rsidR="00510409" w:rsidRDefault="00510409" w:rsidP="00510409">
      <w:pPr>
        <w:pStyle w:val="SCRIPTTitulo4"/>
      </w:pPr>
      <w:proofErr w:type="spellStart"/>
      <w:r w:rsidRPr="00510409">
        <w:t>function</w:t>
      </w:r>
      <w:proofErr w:type="spellEnd"/>
      <w:r w:rsidRPr="00510409">
        <w:t xml:space="preserve"> </w:t>
      </w:r>
      <w:proofErr w:type="spellStart"/>
      <w:r w:rsidRPr="00510409">
        <w:rPr>
          <w:b/>
          <w:bCs/>
        </w:rPr>
        <w:t>EnablePassword</w:t>
      </w:r>
      <w:proofErr w:type="spellEnd"/>
      <w:r w:rsidR="00172F49">
        <w:rPr>
          <w:b/>
          <w:bCs/>
        </w:rPr>
        <w:fldChar w:fldCharType="begin"/>
      </w:r>
      <w:r w:rsidR="00172F49">
        <w:instrText xml:space="preserve"> XE "</w:instrText>
      </w:r>
      <w:r w:rsidR="00172F49" w:rsidRPr="00AC27E6">
        <w:rPr>
          <w:b/>
          <w:bCs/>
        </w:rPr>
        <w:instrText>EnablePassword</w:instrText>
      </w:r>
      <w:r w:rsidR="00912B89">
        <w:rPr>
          <w:b/>
          <w:bCs/>
        </w:rPr>
        <w:instrText xml:space="preserve"> </w:instrText>
      </w:r>
      <w:r w:rsidR="00172F49" w:rsidRPr="00172F49">
        <w:instrText>- TextBox</w:instrText>
      </w:r>
      <w:r w:rsidR="00172F49">
        <w:instrText xml:space="preserve"> " </w:instrText>
      </w:r>
      <w:r w:rsidR="00172F49">
        <w:rPr>
          <w:b/>
          <w:bCs/>
        </w:rPr>
        <w:fldChar w:fldCharType="end"/>
      </w:r>
      <w:r>
        <w:t xml:space="preserve"> </w:t>
      </w:r>
      <w:r w:rsidRPr="00510409">
        <w:t>(</w:t>
      </w:r>
      <w:proofErr w:type="spellStart"/>
      <w:r w:rsidRPr="00510409">
        <w:t>value</w:t>
      </w:r>
      <w:proofErr w:type="spellEnd"/>
      <w:r w:rsidRPr="00510409">
        <w:t>)</w:t>
      </w:r>
    </w:p>
    <w:p w14:paraId="28316CCB" w14:textId="5BECB033" w:rsidR="00510409" w:rsidRDefault="00510409" w:rsidP="00510409">
      <w:r>
        <w:t xml:space="preserve">Establece el modo </w:t>
      </w:r>
      <w:proofErr w:type="spellStart"/>
      <w:r>
        <w:t>password</w:t>
      </w:r>
      <w:proofErr w:type="spellEnd"/>
      <w:r>
        <w:t xml:space="preserve"> en el control. Si está activo, todos los caracteres que introduzcamos se visualizarán con el símbolo asterisco. </w:t>
      </w:r>
    </w:p>
    <w:p w14:paraId="03A3AEBF" w14:textId="66B357C8" w:rsidR="00510409" w:rsidRDefault="00510409" w:rsidP="00510409">
      <w:pPr>
        <w:pStyle w:val="SCRIPTTitulo4"/>
      </w:pPr>
      <w:proofErr w:type="spellStart"/>
      <w:r>
        <w:t>function</w:t>
      </w:r>
      <w:proofErr w:type="spellEnd"/>
      <w:r>
        <w:t xml:space="preserve"> </w:t>
      </w:r>
      <w:proofErr w:type="spellStart"/>
      <w:r w:rsidRPr="00510409">
        <w:rPr>
          <w:b/>
          <w:bCs/>
        </w:rPr>
        <w:t>SetMultiLine</w:t>
      </w:r>
      <w:proofErr w:type="spellEnd"/>
      <w:r w:rsidR="00172F49">
        <w:rPr>
          <w:b/>
          <w:bCs/>
        </w:rPr>
        <w:fldChar w:fldCharType="begin"/>
      </w:r>
      <w:r w:rsidR="00172F49">
        <w:instrText xml:space="preserve"> XE "</w:instrText>
      </w:r>
      <w:r w:rsidR="00172F49" w:rsidRPr="00335215">
        <w:rPr>
          <w:b/>
          <w:bCs/>
        </w:rPr>
        <w:instrText>SetMultiLine</w:instrText>
      </w:r>
      <w:r w:rsidR="00912B89">
        <w:rPr>
          <w:b/>
          <w:bCs/>
        </w:rPr>
        <w:instrText xml:space="preserve"> </w:instrText>
      </w:r>
      <w:r w:rsidR="00172F49" w:rsidRPr="00172F49">
        <w:instrText>- TextBox</w:instrText>
      </w:r>
      <w:r w:rsidR="00172F49">
        <w:instrText xml:space="preserve"> " </w:instrText>
      </w:r>
      <w:r w:rsidR="00172F49">
        <w:rPr>
          <w:b/>
          <w:bCs/>
        </w:rPr>
        <w:fldChar w:fldCharType="end"/>
      </w:r>
      <w:r>
        <w:t xml:space="preserve"> (</w:t>
      </w:r>
      <w:proofErr w:type="spellStart"/>
      <w:r>
        <w:t>value</w:t>
      </w:r>
      <w:proofErr w:type="spellEnd"/>
      <w:r>
        <w:t>)</w:t>
      </w:r>
    </w:p>
    <w:p w14:paraId="1BD5123E" w14:textId="75C771ED" w:rsidR="00510409" w:rsidRDefault="00510409" w:rsidP="00510409">
      <w:r>
        <w:t>Establece el modo multilínea para el control. Por defecto las cajas de texto se crean en línea simple.</w:t>
      </w:r>
      <w:r w:rsidR="00842B61">
        <w:t xml:space="preserve"> En multilínea, hay saltos de línea y se visualiza el texto en varias líneas.</w:t>
      </w:r>
    </w:p>
    <w:p w14:paraId="66354ECC" w14:textId="093B7A76" w:rsidR="00510409" w:rsidRDefault="00510409" w:rsidP="00510409">
      <w:pPr>
        <w:pStyle w:val="SCRIPTTitulo4"/>
      </w:pPr>
      <w:proofErr w:type="spellStart"/>
      <w:r>
        <w:t>function</w:t>
      </w:r>
      <w:proofErr w:type="spellEnd"/>
      <w:r>
        <w:t xml:space="preserve"> </w:t>
      </w:r>
      <w:proofErr w:type="spellStart"/>
      <w:r w:rsidRPr="00510409">
        <w:rPr>
          <w:b/>
          <w:bCs/>
        </w:rPr>
        <w:t>GetMultiLine</w:t>
      </w:r>
      <w:proofErr w:type="spellEnd"/>
      <w:r w:rsidR="00172F49">
        <w:rPr>
          <w:b/>
          <w:bCs/>
        </w:rPr>
        <w:fldChar w:fldCharType="begin"/>
      </w:r>
      <w:r w:rsidR="00172F49">
        <w:instrText xml:space="preserve"> XE "</w:instrText>
      </w:r>
      <w:r w:rsidR="00172F49" w:rsidRPr="00F93269">
        <w:rPr>
          <w:b/>
          <w:bCs/>
        </w:rPr>
        <w:instrText>GetMultiLine</w:instrText>
      </w:r>
      <w:r w:rsidR="00912B89">
        <w:rPr>
          <w:b/>
          <w:bCs/>
        </w:rPr>
        <w:instrText xml:space="preserve"> </w:instrText>
      </w:r>
      <w:r w:rsidR="00172F49" w:rsidRPr="00172F49">
        <w:instrText>- TextBox</w:instrText>
      </w:r>
      <w:r w:rsidR="00172F49">
        <w:instrText xml:space="preserve"> " </w:instrText>
      </w:r>
      <w:r w:rsidR="00172F49">
        <w:rPr>
          <w:b/>
          <w:bCs/>
        </w:rPr>
        <w:fldChar w:fldCharType="end"/>
      </w:r>
      <w:r>
        <w:t xml:space="preserve"> () : </w:t>
      </w:r>
      <w:proofErr w:type="spellStart"/>
      <w:r>
        <w:t>bool</w:t>
      </w:r>
      <w:proofErr w:type="spellEnd"/>
    </w:p>
    <w:p w14:paraId="3DE69849" w14:textId="4CB97D3A" w:rsidR="00510409" w:rsidRDefault="00842B61" w:rsidP="00510409">
      <w:r>
        <w:t>Indica si el control está en modo multilín</w:t>
      </w:r>
      <w:r w:rsidR="00893C8F">
        <w:t>e</w:t>
      </w:r>
      <w:r>
        <w:t>a o línea simple.</w:t>
      </w:r>
    </w:p>
    <w:p w14:paraId="39739873" w14:textId="49D5BC6F" w:rsidR="00510409" w:rsidRDefault="00510409" w:rsidP="00510409">
      <w:pPr>
        <w:pStyle w:val="SCRIPTTitulo4"/>
      </w:pPr>
      <w:proofErr w:type="spellStart"/>
      <w:r>
        <w:t>function</w:t>
      </w:r>
      <w:proofErr w:type="spellEnd"/>
      <w:r>
        <w:t xml:space="preserve"> </w:t>
      </w:r>
      <w:proofErr w:type="spellStart"/>
      <w:r w:rsidRPr="00510409">
        <w:rPr>
          <w:b/>
          <w:bCs/>
        </w:rPr>
        <w:t>SetWordWrap</w:t>
      </w:r>
      <w:proofErr w:type="spellEnd"/>
      <w:r w:rsidR="00172F49">
        <w:rPr>
          <w:b/>
          <w:bCs/>
        </w:rPr>
        <w:fldChar w:fldCharType="begin"/>
      </w:r>
      <w:r w:rsidR="00172F49">
        <w:instrText xml:space="preserve"> XE "</w:instrText>
      </w:r>
      <w:r w:rsidR="00172F49" w:rsidRPr="00164F96">
        <w:rPr>
          <w:b/>
          <w:bCs/>
        </w:rPr>
        <w:instrText>SetWordWrap</w:instrText>
      </w:r>
      <w:r w:rsidR="00912B89">
        <w:rPr>
          <w:b/>
          <w:bCs/>
        </w:rPr>
        <w:instrText xml:space="preserve"> </w:instrText>
      </w:r>
      <w:r w:rsidR="00172F49" w:rsidRPr="00172F49">
        <w:instrText>- TextBox</w:instrText>
      </w:r>
      <w:r w:rsidR="00172F49">
        <w:instrText xml:space="preserve"> " </w:instrText>
      </w:r>
      <w:r w:rsidR="00172F49">
        <w:rPr>
          <w:b/>
          <w:bCs/>
        </w:rPr>
        <w:fldChar w:fldCharType="end"/>
      </w:r>
      <w:r>
        <w:t xml:space="preserve"> (</w:t>
      </w:r>
      <w:proofErr w:type="spellStart"/>
      <w:r>
        <w:t>value</w:t>
      </w:r>
      <w:proofErr w:type="spellEnd"/>
      <w:r>
        <w:t>)</w:t>
      </w:r>
    </w:p>
    <w:p w14:paraId="50F7C5B8" w14:textId="321B2CED" w:rsidR="00510409" w:rsidRDefault="00842B61" w:rsidP="00510409">
      <w:r>
        <w:t>Activa el modo de ajuste de palabras en el caso de que el control sea multilínea. En este modo, cuando una palabra no cabe en el ancho visible del control, automáticamente se representa en una nueva línea.</w:t>
      </w:r>
    </w:p>
    <w:p w14:paraId="44AF34A7" w14:textId="27AAD7AD" w:rsidR="00510409" w:rsidRDefault="00510409" w:rsidP="00510409">
      <w:pPr>
        <w:pStyle w:val="SCRIPTTitulo4"/>
      </w:pPr>
      <w:proofErr w:type="spellStart"/>
      <w:r>
        <w:t>function</w:t>
      </w:r>
      <w:proofErr w:type="spellEnd"/>
      <w:r>
        <w:t xml:space="preserve"> </w:t>
      </w:r>
      <w:proofErr w:type="spellStart"/>
      <w:r w:rsidRPr="00510409">
        <w:rPr>
          <w:b/>
          <w:bCs/>
        </w:rPr>
        <w:t>GetWordWrap</w:t>
      </w:r>
      <w:proofErr w:type="spellEnd"/>
      <w:r w:rsidR="00172F49">
        <w:rPr>
          <w:b/>
          <w:bCs/>
        </w:rPr>
        <w:fldChar w:fldCharType="begin"/>
      </w:r>
      <w:r w:rsidR="00172F49">
        <w:instrText xml:space="preserve"> XE "</w:instrText>
      </w:r>
      <w:r w:rsidR="00172F49" w:rsidRPr="003F738D">
        <w:rPr>
          <w:b/>
          <w:bCs/>
        </w:rPr>
        <w:instrText>GetWordWrap</w:instrText>
      </w:r>
      <w:r w:rsidR="00912B89">
        <w:rPr>
          <w:b/>
          <w:bCs/>
        </w:rPr>
        <w:instrText xml:space="preserve"> </w:instrText>
      </w:r>
      <w:r w:rsidR="00172F49" w:rsidRPr="00172F49">
        <w:instrText>- TextBox</w:instrText>
      </w:r>
      <w:r w:rsidR="00172F49">
        <w:instrText xml:space="preserve"> " </w:instrText>
      </w:r>
      <w:r w:rsidR="00172F49">
        <w:rPr>
          <w:b/>
          <w:bCs/>
        </w:rPr>
        <w:fldChar w:fldCharType="end"/>
      </w:r>
      <w:r>
        <w:t xml:space="preserve"> () : </w:t>
      </w:r>
      <w:proofErr w:type="spellStart"/>
      <w:r>
        <w:t>bool</w:t>
      </w:r>
      <w:proofErr w:type="spellEnd"/>
    </w:p>
    <w:p w14:paraId="3C9882BB" w14:textId="4D8B6A7C" w:rsidR="00510409" w:rsidRDefault="00842B61" w:rsidP="00510409">
      <w:r>
        <w:t>Indica si el ajuste de palabras está activo o no.</w:t>
      </w:r>
    </w:p>
    <w:p w14:paraId="5C205224" w14:textId="6020CA28" w:rsidR="00510409" w:rsidRDefault="00510409" w:rsidP="00510409">
      <w:pPr>
        <w:pStyle w:val="SCRIPTTitulo4"/>
      </w:pPr>
      <w:proofErr w:type="spellStart"/>
      <w:r>
        <w:t>function</w:t>
      </w:r>
      <w:proofErr w:type="spellEnd"/>
      <w:r>
        <w:t xml:space="preserve"> </w:t>
      </w:r>
      <w:proofErr w:type="spellStart"/>
      <w:r w:rsidRPr="00510409">
        <w:rPr>
          <w:b/>
          <w:bCs/>
        </w:rPr>
        <w:t>SetTextAlign</w:t>
      </w:r>
      <w:proofErr w:type="spellEnd"/>
      <w:r w:rsidR="00172F49">
        <w:rPr>
          <w:b/>
          <w:bCs/>
        </w:rPr>
        <w:fldChar w:fldCharType="begin"/>
      </w:r>
      <w:r w:rsidR="00172F49">
        <w:instrText xml:space="preserve"> XE "</w:instrText>
      </w:r>
      <w:r w:rsidR="00172F49" w:rsidRPr="00407FCA">
        <w:rPr>
          <w:b/>
          <w:bCs/>
        </w:rPr>
        <w:instrText>SetTextAlign</w:instrText>
      </w:r>
      <w:r w:rsidR="00912B89">
        <w:rPr>
          <w:b/>
          <w:bCs/>
        </w:rPr>
        <w:instrText xml:space="preserve"> </w:instrText>
      </w:r>
      <w:r w:rsidR="00172F49" w:rsidRPr="00172F49">
        <w:instrText>- TextBox</w:instrText>
      </w:r>
      <w:r w:rsidR="00172F49">
        <w:instrText xml:space="preserve"> " </w:instrText>
      </w:r>
      <w:r w:rsidR="00172F49">
        <w:rPr>
          <w:b/>
          <w:bCs/>
        </w:rPr>
        <w:fldChar w:fldCharType="end"/>
      </w:r>
      <w:r>
        <w:t xml:space="preserve"> (</w:t>
      </w:r>
      <w:proofErr w:type="spellStart"/>
      <w:r>
        <w:t>value</w:t>
      </w:r>
      <w:proofErr w:type="spellEnd"/>
      <w:r>
        <w:t>)</w:t>
      </w:r>
    </w:p>
    <w:p w14:paraId="4D4DAE08" w14:textId="6159A6D8" w:rsidR="00510409" w:rsidRDefault="00842B61" w:rsidP="00510409">
      <w:r>
        <w:t>Permite establecer el modo de alineación del texto en el control. Este podrá ser una combinación de los siguientes valores: DT_LEFT, DT_TOP, DT_CENTER, DT_VCENTER, DT_RIGHT, DT_BOTTOM.</w:t>
      </w:r>
    </w:p>
    <w:p w14:paraId="2E7E055D" w14:textId="64F85737" w:rsidR="00510409" w:rsidRDefault="00510409" w:rsidP="00510409">
      <w:pPr>
        <w:pStyle w:val="SCRIPTTitulo4"/>
      </w:pPr>
      <w:proofErr w:type="spellStart"/>
      <w:r>
        <w:t>function</w:t>
      </w:r>
      <w:proofErr w:type="spellEnd"/>
      <w:r>
        <w:t xml:space="preserve"> </w:t>
      </w:r>
      <w:proofErr w:type="spellStart"/>
      <w:r w:rsidRPr="00510409">
        <w:rPr>
          <w:b/>
          <w:bCs/>
        </w:rPr>
        <w:t>SetReadOnly</w:t>
      </w:r>
      <w:proofErr w:type="spellEnd"/>
      <w:r w:rsidR="00172F49">
        <w:rPr>
          <w:b/>
          <w:bCs/>
        </w:rPr>
        <w:fldChar w:fldCharType="begin"/>
      </w:r>
      <w:r w:rsidR="00172F49">
        <w:instrText xml:space="preserve"> XE "</w:instrText>
      </w:r>
      <w:r w:rsidR="00172F49" w:rsidRPr="000E4D3E">
        <w:rPr>
          <w:b/>
          <w:bCs/>
        </w:rPr>
        <w:instrText>SetReadOnly</w:instrText>
      </w:r>
      <w:r w:rsidR="00912B89">
        <w:rPr>
          <w:b/>
          <w:bCs/>
        </w:rPr>
        <w:instrText xml:space="preserve"> </w:instrText>
      </w:r>
      <w:r w:rsidR="00172F49" w:rsidRPr="00172F49">
        <w:instrText>- TextBox</w:instrText>
      </w:r>
      <w:r w:rsidR="00172F49">
        <w:instrText xml:space="preserve"> " </w:instrText>
      </w:r>
      <w:r w:rsidR="00172F49">
        <w:rPr>
          <w:b/>
          <w:bCs/>
        </w:rPr>
        <w:fldChar w:fldCharType="end"/>
      </w:r>
      <w:r>
        <w:t xml:space="preserve"> (</w:t>
      </w:r>
      <w:proofErr w:type="spellStart"/>
      <w:r>
        <w:t>value</w:t>
      </w:r>
      <w:proofErr w:type="spellEnd"/>
      <w:r>
        <w:t>)</w:t>
      </w:r>
    </w:p>
    <w:p w14:paraId="659E871B" w14:textId="4A17DEC8" w:rsidR="00510409" w:rsidRDefault="00842B61" w:rsidP="00510409">
      <w:r>
        <w:t xml:space="preserve">Establece el modo de solo lectura en el control. Esto </w:t>
      </w:r>
      <w:r w:rsidR="00893C8F">
        <w:t xml:space="preserve">quiere decir </w:t>
      </w:r>
      <w:r>
        <w:t>que el usuario no podrá modificar el contenido del control de forma interactiva ya que no se admitirán modificaciones. S</w:t>
      </w:r>
      <w:r w:rsidR="006E686A">
        <w:t>í</w:t>
      </w:r>
      <w:r>
        <w:t xml:space="preserve"> se podrá navegar por el texto</w:t>
      </w:r>
      <w:r w:rsidR="00893C8F">
        <w:t>,</w:t>
      </w:r>
      <w:r>
        <w:t xml:space="preserve"> pero no cambiarlo.</w:t>
      </w:r>
    </w:p>
    <w:p w14:paraId="0530FD28" w14:textId="2636CE65" w:rsidR="00C37A05" w:rsidRDefault="00C37A05" w:rsidP="00510409">
      <w:pPr>
        <w:pStyle w:val="SCRIPTTitulo4"/>
      </w:pPr>
      <w:proofErr w:type="spellStart"/>
      <w:r>
        <w:t>function</w:t>
      </w:r>
      <w:proofErr w:type="spellEnd"/>
      <w:r>
        <w:t xml:space="preserve"> </w:t>
      </w:r>
      <w:proofErr w:type="spellStart"/>
      <w:r w:rsidRPr="00510409">
        <w:rPr>
          <w:b/>
          <w:bCs/>
        </w:rPr>
        <w:t>SetTextColor</w:t>
      </w:r>
      <w:proofErr w:type="spellEnd"/>
      <w:r w:rsidR="00172F49">
        <w:rPr>
          <w:b/>
          <w:bCs/>
        </w:rPr>
        <w:fldChar w:fldCharType="begin"/>
      </w:r>
      <w:r w:rsidR="00172F49">
        <w:instrText xml:space="preserve"> XE "</w:instrText>
      </w:r>
      <w:r w:rsidR="00172F49" w:rsidRPr="00D16F9E">
        <w:rPr>
          <w:b/>
          <w:bCs/>
        </w:rPr>
        <w:instrText>SetTextColor</w:instrText>
      </w:r>
      <w:r w:rsidR="00912B89">
        <w:rPr>
          <w:b/>
          <w:bCs/>
        </w:rPr>
        <w:instrText xml:space="preserve"> </w:instrText>
      </w:r>
      <w:r w:rsidR="00172F49" w:rsidRPr="00172F49">
        <w:instrText>- TextBox</w:instrText>
      </w:r>
      <w:r w:rsidR="00172F49">
        <w:instrText xml:space="preserve"> " </w:instrText>
      </w:r>
      <w:r w:rsidR="00172F49">
        <w:rPr>
          <w:b/>
          <w:bCs/>
        </w:rPr>
        <w:fldChar w:fldCharType="end"/>
      </w:r>
      <w:r w:rsidR="00510409">
        <w:t xml:space="preserve"> </w:t>
      </w:r>
      <w:r>
        <w:t>(color)</w:t>
      </w:r>
    </w:p>
    <w:p w14:paraId="767CCA96" w14:textId="5F07D3F8" w:rsidR="00510409" w:rsidRDefault="00842B61" w:rsidP="00510409">
      <w:r>
        <w:t>Establece el color que tendrá el texto en el control.</w:t>
      </w:r>
    </w:p>
    <w:p w14:paraId="04705254" w14:textId="1F98C45F" w:rsidR="00C37A05" w:rsidRDefault="00C37A05" w:rsidP="00510409">
      <w:pPr>
        <w:pStyle w:val="SCRIPTTitulo4"/>
      </w:pPr>
      <w:proofErr w:type="spellStart"/>
      <w:r>
        <w:t>function</w:t>
      </w:r>
      <w:proofErr w:type="spellEnd"/>
      <w:r>
        <w:t xml:space="preserve"> </w:t>
      </w:r>
      <w:proofErr w:type="spellStart"/>
      <w:r w:rsidRPr="00510409">
        <w:rPr>
          <w:b/>
          <w:bCs/>
        </w:rPr>
        <w:t>GetTextColor</w:t>
      </w:r>
      <w:proofErr w:type="spellEnd"/>
      <w:r w:rsidR="00172F49">
        <w:rPr>
          <w:b/>
          <w:bCs/>
        </w:rPr>
        <w:fldChar w:fldCharType="begin"/>
      </w:r>
      <w:r w:rsidR="00172F49">
        <w:instrText xml:space="preserve"> XE "</w:instrText>
      </w:r>
      <w:r w:rsidR="00172F49" w:rsidRPr="009516B6">
        <w:rPr>
          <w:b/>
          <w:bCs/>
        </w:rPr>
        <w:instrText>GetTextColor</w:instrText>
      </w:r>
      <w:r w:rsidR="00912B89">
        <w:rPr>
          <w:b/>
          <w:bCs/>
        </w:rPr>
        <w:instrText xml:space="preserve"> </w:instrText>
      </w:r>
      <w:r w:rsidR="00172F49" w:rsidRPr="00172F49">
        <w:instrText>- TextBox</w:instrText>
      </w:r>
      <w:r w:rsidR="00172F49">
        <w:instrText xml:space="preserve"> " </w:instrText>
      </w:r>
      <w:r w:rsidR="00172F49">
        <w:rPr>
          <w:b/>
          <w:bCs/>
        </w:rPr>
        <w:fldChar w:fldCharType="end"/>
      </w:r>
      <w:r w:rsidR="00510409">
        <w:t xml:space="preserve"> </w:t>
      </w:r>
      <w:r>
        <w:t>()</w:t>
      </w:r>
      <w:r w:rsidR="00510409">
        <w:t xml:space="preserve"> : </w:t>
      </w:r>
      <w:proofErr w:type="spellStart"/>
      <w:r w:rsidR="00510409">
        <w:t>int</w:t>
      </w:r>
      <w:proofErr w:type="spellEnd"/>
    </w:p>
    <w:p w14:paraId="746D2A99" w14:textId="3A01065B" w:rsidR="00C37A05" w:rsidRPr="00C37A05" w:rsidRDefault="00842B61" w:rsidP="00C37A05">
      <w:pPr>
        <w:pStyle w:val="NoSpacing"/>
      </w:pPr>
      <w:r>
        <w:t>Obtiene el color que está siendo usado por el texto en el control.</w:t>
      </w:r>
    </w:p>
    <w:p w14:paraId="5449719C" w14:textId="77777777" w:rsidR="00E72518" w:rsidRDefault="00E72518">
      <w:pPr>
        <w:spacing w:after="160" w:line="259" w:lineRule="auto"/>
        <w:contextualSpacing w:val="0"/>
        <w:jc w:val="left"/>
        <w:rPr>
          <w:rFonts w:asciiTheme="majorHAnsi" w:eastAsiaTheme="majorEastAsia" w:hAnsiTheme="majorHAnsi" w:cstheme="majorBidi"/>
          <w:b/>
          <w:color w:val="C45911" w:themeColor="accent2" w:themeShade="BF"/>
          <w:sz w:val="24"/>
          <w:szCs w:val="26"/>
        </w:rPr>
      </w:pPr>
      <w:r>
        <w:br w:type="page"/>
      </w:r>
    </w:p>
    <w:p w14:paraId="605749BE" w14:textId="3CF313C0" w:rsidR="00876D58" w:rsidRDefault="00876D58" w:rsidP="003F3F16">
      <w:pPr>
        <w:pStyle w:val="SCRIPTTitulo3"/>
      </w:pPr>
      <w:bookmarkStart w:id="489" w:name="_Toc71113632"/>
      <w:proofErr w:type="spellStart"/>
      <w:r>
        <w:t>ToolBar</w:t>
      </w:r>
      <w:bookmarkEnd w:id="489"/>
      <w:proofErr w:type="spellEnd"/>
    </w:p>
    <w:p w14:paraId="3E589C50" w14:textId="58ABD55D" w:rsidR="00893C8F" w:rsidRDefault="00935129" w:rsidP="00893C8F">
      <w:pPr>
        <w:pStyle w:val="NoSpacing"/>
      </w:pPr>
      <w:r>
        <w:t>Distribuye una serie de botones (aunque también otro tipo de controles) a modo de menú en la parte superior de la ventana y por debajo de la zona de menú.</w:t>
      </w:r>
    </w:p>
    <w:p w14:paraId="053262F8" w14:textId="0E250C61" w:rsidR="00796812" w:rsidRDefault="00796812" w:rsidP="00C51055">
      <w:pPr>
        <w:pStyle w:val="SCRIPTTitulo4"/>
      </w:pPr>
      <w:proofErr w:type="spellStart"/>
      <w:r>
        <w:t>function</w:t>
      </w:r>
      <w:proofErr w:type="spellEnd"/>
      <w:r>
        <w:t xml:space="preserve"> </w:t>
      </w:r>
      <w:r w:rsidRPr="00C51055">
        <w:rPr>
          <w:b/>
          <w:bCs/>
        </w:rPr>
        <w:t>Clear</w:t>
      </w:r>
      <w:r w:rsidR="00172F49">
        <w:rPr>
          <w:b/>
          <w:bCs/>
        </w:rPr>
        <w:fldChar w:fldCharType="begin"/>
      </w:r>
      <w:r w:rsidR="00172F49">
        <w:instrText xml:space="preserve"> XE "</w:instrText>
      </w:r>
      <w:r w:rsidR="00172F49" w:rsidRPr="006B0147">
        <w:rPr>
          <w:b/>
          <w:bCs/>
        </w:rPr>
        <w:instrText>Clear</w:instrText>
      </w:r>
      <w:r w:rsidR="00172F49">
        <w:rPr>
          <w:b/>
          <w:bCs/>
        </w:rPr>
        <w:instrText xml:space="preserve"> </w:instrText>
      </w:r>
      <w:r w:rsidR="00172F49" w:rsidRPr="00172F49">
        <w:instrText>- ToolBar</w:instrText>
      </w:r>
      <w:r w:rsidR="00172F49">
        <w:instrText xml:space="preserve">" </w:instrText>
      </w:r>
      <w:r w:rsidR="00172F49">
        <w:rPr>
          <w:b/>
          <w:bCs/>
        </w:rPr>
        <w:fldChar w:fldCharType="end"/>
      </w:r>
      <w:r w:rsidR="00243A63">
        <w:t xml:space="preserve"> </w:t>
      </w:r>
      <w:r>
        <w:t>()</w:t>
      </w:r>
    </w:p>
    <w:p w14:paraId="68ED8B93" w14:textId="6174C057" w:rsidR="00D35F4C" w:rsidRPr="00D35F4C" w:rsidRDefault="00F03995" w:rsidP="00D35F4C">
      <w:r>
        <w:t xml:space="preserve">Elimina cualquier </w:t>
      </w:r>
      <w:r w:rsidR="003F0D88">
        <w:t>objeto agregado a la barra de herramientas.</w:t>
      </w:r>
    </w:p>
    <w:p w14:paraId="790B753E" w14:textId="42B23585" w:rsidR="00796812" w:rsidRDefault="00796812" w:rsidP="00C51055">
      <w:pPr>
        <w:pStyle w:val="SCRIPTTitulo4"/>
      </w:pPr>
      <w:proofErr w:type="spellStart"/>
      <w:r>
        <w:t>function</w:t>
      </w:r>
      <w:proofErr w:type="spellEnd"/>
      <w:r>
        <w:t xml:space="preserve"> </w:t>
      </w:r>
      <w:proofErr w:type="spellStart"/>
      <w:r w:rsidRPr="00C51055">
        <w:rPr>
          <w:b/>
          <w:bCs/>
        </w:rPr>
        <w:t>SetAutoSize</w:t>
      </w:r>
      <w:proofErr w:type="spellEnd"/>
      <w:r w:rsidR="00172F49">
        <w:rPr>
          <w:b/>
          <w:bCs/>
        </w:rPr>
        <w:fldChar w:fldCharType="begin"/>
      </w:r>
      <w:r w:rsidR="00172F49">
        <w:instrText xml:space="preserve"> XE "</w:instrText>
      </w:r>
      <w:r w:rsidR="00172F49" w:rsidRPr="002C0F56">
        <w:rPr>
          <w:b/>
          <w:bCs/>
        </w:rPr>
        <w:instrText>SetAutoSize</w:instrText>
      </w:r>
      <w:r w:rsidR="00912B89">
        <w:rPr>
          <w:b/>
          <w:bCs/>
        </w:rPr>
        <w:instrText xml:space="preserve"> </w:instrText>
      </w:r>
      <w:r w:rsidR="00172F49" w:rsidRPr="00172F49">
        <w:instrText>- ToolBar</w:instrText>
      </w:r>
      <w:r w:rsidR="00172F49">
        <w:instrText xml:space="preserve"> " </w:instrText>
      </w:r>
      <w:r w:rsidR="00172F49">
        <w:rPr>
          <w:b/>
          <w:bCs/>
        </w:rPr>
        <w:fldChar w:fldCharType="end"/>
      </w:r>
      <w:r w:rsidR="00243A63">
        <w:t xml:space="preserve"> </w:t>
      </w:r>
      <w:r>
        <w:t>(</w:t>
      </w:r>
      <w:proofErr w:type="spellStart"/>
      <w:r>
        <w:t>value</w:t>
      </w:r>
      <w:proofErr w:type="spellEnd"/>
      <w:r>
        <w:t>)</w:t>
      </w:r>
    </w:p>
    <w:p w14:paraId="1DC9FF5C" w14:textId="549EC543" w:rsidR="00D35F4C" w:rsidRPr="00D35F4C" w:rsidRDefault="003F0D88" w:rsidP="00D35F4C">
      <w:r>
        <w:t xml:space="preserve">Especifica un tamaño a partir del cual la barra de herramientas </w:t>
      </w:r>
      <w:proofErr w:type="spellStart"/>
      <w:proofErr w:type="gramStart"/>
      <w:r>
        <w:t>auto</w:t>
      </w:r>
      <w:r w:rsidR="00935129">
        <w:t>-</w:t>
      </w:r>
      <w:r>
        <w:t>ajusta</w:t>
      </w:r>
      <w:proofErr w:type="spellEnd"/>
      <w:proofErr w:type="gramEnd"/>
      <w:r>
        <w:t xml:space="preserve"> las posiciones de los objetos agregados.</w:t>
      </w:r>
    </w:p>
    <w:p w14:paraId="0C8365F9" w14:textId="49BC1452" w:rsidR="00796812" w:rsidRDefault="00796812" w:rsidP="00C51055">
      <w:pPr>
        <w:pStyle w:val="SCRIPTTitulo4"/>
      </w:pPr>
      <w:proofErr w:type="spellStart"/>
      <w:r>
        <w:t>function</w:t>
      </w:r>
      <w:proofErr w:type="spellEnd"/>
      <w:r>
        <w:t xml:space="preserve"> </w:t>
      </w:r>
      <w:proofErr w:type="spellStart"/>
      <w:r w:rsidRPr="00C51055">
        <w:rPr>
          <w:b/>
          <w:bCs/>
        </w:rPr>
        <w:t>GetContentSize</w:t>
      </w:r>
      <w:proofErr w:type="spellEnd"/>
      <w:r w:rsidR="00172F49">
        <w:rPr>
          <w:b/>
          <w:bCs/>
        </w:rPr>
        <w:fldChar w:fldCharType="begin"/>
      </w:r>
      <w:r w:rsidR="00172F49">
        <w:instrText xml:space="preserve"> XE "</w:instrText>
      </w:r>
      <w:r w:rsidR="00172F49" w:rsidRPr="00AD7EA8">
        <w:rPr>
          <w:b/>
          <w:bCs/>
        </w:rPr>
        <w:instrText>GetContentSize</w:instrText>
      </w:r>
      <w:r w:rsidR="00912B89">
        <w:rPr>
          <w:b/>
          <w:bCs/>
        </w:rPr>
        <w:instrText xml:space="preserve"> </w:instrText>
      </w:r>
      <w:r w:rsidR="00172F49" w:rsidRPr="00172F49">
        <w:instrText>- ToolBar</w:instrText>
      </w:r>
      <w:r w:rsidR="00172F49">
        <w:instrText xml:space="preserve"> " </w:instrText>
      </w:r>
      <w:r w:rsidR="00172F49">
        <w:rPr>
          <w:b/>
          <w:bCs/>
        </w:rPr>
        <w:fldChar w:fldCharType="end"/>
      </w:r>
      <w:r w:rsidR="00243A63">
        <w:t xml:space="preserve"> </w:t>
      </w:r>
      <w:r>
        <w:t>()</w:t>
      </w:r>
      <w:r w:rsidR="003F0D88">
        <w:t xml:space="preserve"> : </w:t>
      </w:r>
      <w:proofErr w:type="spellStart"/>
      <w:r w:rsidR="003F0D88">
        <w:t>int</w:t>
      </w:r>
      <w:proofErr w:type="spellEnd"/>
    </w:p>
    <w:p w14:paraId="7BB72EBD" w14:textId="25F7D827" w:rsidR="00D35F4C" w:rsidRPr="00D35F4C" w:rsidRDefault="003F0D88" w:rsidP="00D35F4C">
      <w:r>
        <w:t>En función de la orientación de la barra de herramientas (vertical u horizontal) devolverá el tamaño reservado para el contenido.</w:t>
      </w:r>
    </w:p>
    <w:p w14:paraId="27EBCB0A" w14:textId="4F6461EF" w:rsidR="00796812" w:rsidRDefault="00796812" w:rsidP="00C51055">
      <w:pPr>
        <w:pStyle w:val="SCRIPTTitulo4"/>
      </w:pPr>
      <w:proofErr w:type="spellStart"/>
      <w:r>
        <w:t>function</w:t>
      </w:r>
      <w:proofErr w:type="spellEnd"/>
      <w:r>
        <w:t xml:space="preserve"> </w:t>
      </w:r>
      <w:proofErr w:type="spellStart"/>
      <w:r w:rsidRPr="00C51055">
        <w:rPr>
          <w:b/>
          <w:bCs/>
        </w:rPr>
        <w:t>SetLeftAlign</w:t>
      </w:r>
      <w:proofErr w:type="spellEnd"/>
      <w:r w:rsidR="00172F49">
        <w:rPr>
          <w:b/>
          <w:bCs/>
        </w:rPr>
        <w:fldChar w:fldCharType="begin"/>
      </w:r>
      <w:r w:rsidR="00172F49">
        <w:instrText xml:space="preserve"> XE "</w:instrText>
      </w:r>
      <w:r w:rsidR="00172F49" w:rsidRPr="007252A4">
        <w:rPr>
          <w:b/>
          <w:bCs/>
        </w:rPr>
        <w:instrText>SetLeftAlign</w:instrText>
      </w:r>
      <w:r w:rsidR="00912B89">
        <w:rPr>
          <w:b/>
          <w:bCs/>
        </w:rPr>
        <w:instrText xml:space="preserve"> </w:instrText>
      </w:r>
      <w:r w:rsidR="00172F49" w:rsidRPr="00172F49">
        <w:instrText>- ToolBar</w:instrText>
      </w:r>
      <w:r w:rsidR="00172F49">
        <w:instrText xml:space="preserve"> " </w:instrText>
      </w:r>
      <w:r w:rsidR="00172F49">
        <w:rPr>
          <w:b/>
          <w:bCs/>
        </w:rPr>
        <w:fldChar w:fldCharType="end"/>
      </w:r>
      <w:r w:rsidR="00243A63">
        <w:t xml:space="preserve"> </w:t>
      </w:r>
      <w:r>
        <w:t>()</w:t>
      </w:r>
    </w:p>
    <w:p w14:paraId="4D091953" w14:textId="19872CB3" w:rsidR="00D35F4C" w:rsidRPr="00D35F4C" w:rsidRDefault="003F0D88" w:rsidP="00D35F4C">
      <w:r>
        <w:t>Establece una barra de herramientas horizontal y con los objetos ajustados a la izquierda.</w:t>
      </w:r>
    </w:p>
    <w:p w14:paraId="1BD90059" w14:textId="590DE6FD" w:rsidR="00796812" w:rsidRDefault="00796812" w:rsidP="00C51055">
      <w:pPr>
        <w:pStyle w:val="SCRIPTTitulo4"/>
      </w:pPr>
      <w:proofErr w:type="spellStart"/>
      <w:r>
        <w:t>function</w:t>
      </w:r>
      <w:proofErr w:type="spellEnd"/>
      <w:r>
        <w:t xml:space="preserve"> </w:t>
      </w:r>
      <w:proofErr w:type="spellStart"/>
      <w:r w:rsidRPr="00C51055">
        <w:rPr>
          <w:b/>
          <w:bCs/>
        </w:rPr>
        <w:t>SetRightAlign</w:t>
      </w:r>
      <w:proofErr w:type="spellEnd"/>
      <w:r w:rsidR="00172F49">
        <w:rPr>
          <w:b/>
          <w:bCs/>
        </w:rPr>
        <w:fldChar w:fldCharType="begin"/>
      </w:r>
      <w:r w:rsidR="00172F49">
        <w:instrText xml:space="preserve"> XE "</w:instrText>
      </w:r>
      <w:r w:rsidR="00172F49" w:rsidRPr="00701395">
        <w:rPr>
          <w:b/>
          <w:bCs/>
        </w:rPr>
        <w:instrText>SetRightAlign</w:instrText>
      </w:r>
      <w:r w:rsidR="00912B89">
        <w:rPr>
          <w:b/>
          <w:bCs/>
        </w:rPr>
        <w:instrText xml:space="preserve"> </w:instrText>
      </w:r>
      <w:r w:rsidR="00172F49" w:rsidRPr="00172F49">
        <w:instrText>- ToolBar</w:instrText>
      </w:r>
      <w:r w:rsidR="00172F49">
        <w:instrText xml:space="preserve"> " </w:instrText>
      </w:r>
      <w:r w:rsidR="00172F49">
        <w:rPr>
          <w:b/>
          <w:bCs/>
        </w:rPr>
        <w:fldChar w:fldCharType="end"/>
      </w:r>
      <w:r w:rsidR="00243A63">
        <w:t xml:space="preserve"> </w:t>
      </w:r>
      <w:r>
        <w:t>()</w:t>
      </w:r>
    </w:p>
    <w:p w14:paraId="103957C8" w14:textId="06C51960" w:rsidR="00D35F4C" w:rsidRPr="00D35F4C" w:rsidRDefault="003F0D88" w:rsidP="00D35F4C">
      <w:r>
        <w:t>Establece una barra de herramientas horizontal y con los objetos ajustados a la derecha.</w:t>
      </w:r>
    </w:p>
    <w:p w14:paraId="6EEF1545" w14:textId="05635799" w:rsidR="00796812" w:rsidRDefault="00796812" w:rsidP="00C51055">
      <w:pPr>
        <w:pStyle w:val="SCRIPTTitulo4"/>
      </w:pPr>
      <w:proofErr w:type="spellStart"/>
      <w:r>
        <w:t>function</w:t>
      </w:r>
      <w:proofErr w:type="spellEnd"/>
      <w:r>
        <w:t xml:space="preserve"> </w:t>
      </w:r>
      <w:proofErr w:type="spellStart"/>
      <w:r w:rsidRPr="00C51055">
        <w:rPr>
          <w:b/>
          <w:bCs/>
        </w:rPr>
        <w:t>SetTopAlign</w:t>
      </w:r>
      <w:proofErr w:type="spellEnd"/>
      <w:r w:rsidR="00172F49">
        <w:rPr>
          <w:b/>
          <w:bCs/>
        </w:rPr>
        <w:fldChar w:fldCharType="begin"/>
      </w:r>
      <w:r w:rsidR="00172F49">
        <w:instrText xml:space="preserve"> XE "</w:instrText>
      </w:r>
      <w:r w:rsidR="00172F49" w:rsidRPr="001553B8">
        <w:rPr>
          <w:b/>
          <w:bCs/>
        </w:rPr>
        <w:instrText>SetTopAlign</w:instrText>
      </w:r>
      <w:r w:rsidR="00912B89">
        <w:rPr>
          <w:b/>
          <w:bCs/>
        </w:rPr>
        <w:instrText xml:space="preserve"> </w:instrText>
      </w:r>
      <w:r w:rsidR="00172F49" w:rsidRPr="00172F49">
        <w:instrText>- ToolBar</w:instrText>
      </w:r>
      <w:r w:rsidR="00172F49">
        <w:instrText xml:space="preserve"> " </w:instrText>
      </w:r>
      <w:r w:rsidR="00172F49">
        <w:rPr>
          <w:b/>
          <w:bCs/>
        </w:rPr>
        <w:fldChar w:fldCharType="end"/>
      </w:r>
      <w:r w:rsidR="00243A63">
        <w:t xml:space="preserve"> </w:t>
      </w:r>
      <w:r>
        <w:t>()</w:t>
      </w:r>
    </w:p>
    <w:p w14:paraId="4D968FC7" w14:textId="0E9DE4F3" w:rsidR="00D35F4C" w:rsidRPr="00D35F4C" w:rsidRDefault="003F0D88" w:rsidP="00D35F4C">
      <w:r>
        <w:t>Establece una barra de herramientas vertical y con los objetos ajustados arriba.</w:t>
      </w:r>
    </w:p>
    <w:p w14:paraId="650FE815" w14:textId="4F243A55" w:rsidR="00796812" w:rsidRDefault="00796812" w:rsidP="00C51055">
      <w:pPr>
        <w:pStyle w:val="SCRIPTTitulo4"/>
      </w:pPr>
      <w:proofErr w:type="spellStart"/>
      <w:r>
        <w:t>function</w:t>
      </w:r>
      <w:proofErr w:type="spellEnd"/>
      <w:r>
        <w:t xml:space="preserve"> </w:t>
      </w:r>
      <w:proofErr w:type="spellStart"/>
      <w:r w:rsidRPr="00C51055">
        <w:rPr>
          <w:b/>
          <w:bCs/>
        </w:rPr>
        <w:t>AddItem</w:t>
      </w:r>
      <w:proofErr w:type="spellEnd"/>
      <w:r w:rsidR="00172F49">
        <w:rPr>
          <w:b/>
          <w:bCs/>
        </w:rPr>
        <w:fldChar w:fldCharType="begin"/>
      </w:r>
      <w:r w:rsidR="00172F49">
        <w:instrText xml:space="preserve"> XE "</w:instrText>
      </w:r>
      <w:r w:rsidR="00172F49" w:rsidRPr="000B3876">
        <w:rPr>
          <w:b/>
          <w:bCs/>
        </w:rPr>
        <w:instrText>AddItem</w:instrText>
      </w:r>
      <w:r w:rsidR="00912B89">
        <w:rPr>
          <w:b/>
          <w:bCs/>
        </w:rPr>
        <w:instrText xml:space="preserve"> </w:instrText>
      </w:r>
      <w:r w:rsidR="00172F49" w:rsidRPr="00172F49">
        <w:instrText>- ToolBar</w:instrText>
      </w:r>
      <w:r w:rsidR="00172F49">
        <w:instrText xml:space="preserve"> " </w:instrText>
      </w:r>
      <w:r w:rsidR="00172F49">
        <w:rPr>
          <w:b/>
          <w:bCs/>
        </w:rPr>
        <w:fldChar w:fldCharType="end"/>
      </w:r>
      <w:r w:rsidR="00243A63">
        <w:t xml:space="preserve"> </w:t>
      </w:r>
      <w:r>
        <w:t>(</w:t>
      </w:r>
      <w:proofErr w:type="spellStart"/>
      <w:r>
        <w:t>itemName</w:t>
      </w:r>
      <w:proofErr w:type="spellEnd"/>
      <w:r>
        <w:t>)</w:t>
      </w:r>
      <w:r w:rsidR="003F0D88">
        <w:t xml:space="preserve"> : pointer</w:t>
      </w:r>
    </w:p>
    <w:p w14:paraId="132E80AB" w14:textId="788DFB26" w:rsidR="00D35F4C" w:rsidRPr="00D35F4C" w:rsidRDefault="003F0D88" w:rsidP="00D35F4C">
      <w:r>
        <w:t>Añade un objeto a la barra de herramientas. El objeto será de la clase &lt;</w:t>
      </w:r>
      <w:proofErr w:type="spellStart"/>
      <w:r>
        <w:t>itemName</w:t>
      </w:r>
      <w:proofErr w:type="spellEnd"/>
      <w:r>
        <w:t xml:space="preserve">&gt;. La clase tendrá que heredar de </w:t>
      </w:r>
      <w:proofErr w:type="spellStart"/>
      <w:r>
        <w:t>V</w:t>
      </w:r>
      <w:r w:rsidRPr="003F0D88">
        <w:t>iew_</w:t>
      </w:r>
      <w:r>
        <w:t>UI_T</w:t>
      </w:r>
      <w:r w:rsidRPr="003F0D88">
        <w:t>oolbar_</w:t>
      </w:r>
      <w:r>
        <w:t>I</w:t>
      </w:r>
      <w:r w:rsidRPr="003F0D88">
        <w:t>tem_</w:t>
      </w:r>
      <w:r>
        <w:t>B</w:t>
      </w:r>
      <w:r w:rsidRPr="003F0D88">
        <w:t>ase</w:t>
      </w:r>
      <w:proofErr w:type="spellEnd"/>
      <w:r>
        <w:t>.</w:t>
      </w:r>
    </w:p>
    <w:p w14:paraId="2E475CC0" w14:textId="3BDEC019" w:rsidR="00796812" w:rsidRDefault="00796812" w:rsidP="00C51055">
      <w:pPr>
        <w:pStyle w:val="SCRIPTTitulo4"/>
      </w:pPr>
      <w:proofErr w:type="spellStart"/>
      <w:r>
        <w:t>function</w:t>
      </w:r>
      <w:proofErr w:type="spellEnd"/>
      <w:r>
        <w:t xml:space="preserve"> </w:t>
      </w:r>
      <w:proofErr w:type="spellStart"/>
      <w:r w:rsidRPr="00C51055">
        <w:rPr>
          <w:b/>
          <w:bCs/>
        </w:rPr>
        <w:t>AddItemButton</w:t>
      </w:r>
      <w:proofErr w:type="spellEnd"/>
      <w:r w:rsidR="00172F49">
        <w:rPr>
          <w:b/>
          <w:bCs/>
        </w:rPr>
        <w:fldChar w:fldCharType="begin"/>
      </w:r>
      <w:r w:rsidR="00172F49">
        <w:instrText xml:space="preserve"> XE "</w:instrText>
      </w:r>
      <w:r w:rsidR="00172F49" w:rsidRPr="00DF0AE8">
        <w:rPr>
          <w:b/>
          <w:bCs/>
        </w:rPr>
        <w:instrText>AddItemButton</w:instrText>
      </w:r>
      <w:r w:rsidR="00912B89">
        <w:rPr>
          <w:b/>
          <w:bCs/>
        </w:rPr>
        <w:instrText xml:space="preserve"> </w:instrText>
      </w:r>
      <w:r w:rsidR="00172F49" w:rsidRPr="00172F49">
        <w:instrText>- ToolBar</w:instrText>
      </w:r>
      <w:r w:rsidR="00172F49">
        <w:instrText xml:space="preserve"> " </w:instrText>
      </w:r>
      <w:r w:rsidR="00172F49">
        <w:rPr>
          <w:b/>
          <w:bCs/>
        </w:rPr>
        <w:fldChar w:fldCharType="end"/>
      </w:r>
      <w:r w:rsidR="00243A63">
        <w:t xml:space="preserve"> </w:t>
      </w:r>
      <w:r>
        <w:t>()</w:t>
      </w:r>
      <w:r w:rsidR="003F0D88">
        <w:t xml:space="preserve"> : pointer</w:t>
      </w:r>
    </w:p>
    <w:p w14:paraId="0C2808F9" w14:textId="4F2B5A00" w:rsidR="00D35F4C" w:rsidRPr="00D35F4C" w:rsidRDefault="003F0D88" w:rsidP="00D35F4C">
      <w:r>
        <w:t>Añade un objeto de tipo Botón a la barra de herramientas.</w:t>
      </w:r>
    </w:p>
    <w:p w14:paraId="02BDF38B" w14:textId="6B7C442A" w:rsidR="00796812" w:rsidRDefault="00796812" w:rsidP="00C51055">
      <w:pPr>
        <w:pStyle w:val="SCRIPTTitulo4"/>
      </w:pPr>
      <w:proofErr w:type="spellStart"/>
      <w:r>
        <w:t>function</w:t>
      </w:r>
      <w:proofErr w:type="spellEnd"/>
      <w:r>
        <w:t xml:space="preserve"> </w:t>
      </w:r>
      <w:proofErr w:type="spellStart"/>
      <w:r w:rsidRPr="00C51055">
        <w:rPr>
          <w:b/>
          <w:bCs/>
        </w:rPr>
        <w:t>AddItemLabel</w:t>
      </w:r>
      <w:proofErr w:type="spellEnd"/>
      <w:r w:rsidR="00172F49">
        <w:rPr>
          <w:b/>
          <w:bCs/>
        </w:rPr>
        <w:fldChar w:fldCharType="begin"/>
      </w:r>
      <w:r w:rsidR="00172F49">
        <w:instrText xml:space="preserve"> XE "</w:instrText>
      </w:r>
      <w:r w:rsidR="00172F49" w:rsidRPr="00BE67AF">
        <w:rPr>
          <w:b/>
          <w:bCs/>
        </w:rPr>
        <w:instrText>AddItemLabel</w:instrText>
      </w:r>
      <w:r w:rsidR="00912B89">
        <w:rPr>
          <w:b/>
          <w:bCs/>
        </w:rPr>
        <w:instrText xml:space="preserve"> </w:instrText>
      </w:r>
      <w:r w:rsidR="00172F49" w:rsidRPr="00172F49">
        <w:instrText>- ToolBar</w:instrText>
      </w:r>
      <w:r w:rsidR="00172F49">
        <w:instrText xml:space="preserve"> " </w:instrText>
      </w:r>
      <w:r w:rsidR="00172F49">
        <w:rPr>
          <w:b/>
          <w:bCs/>
        </w:rPr>
        <w:fldChar w:fldCharType="end"/>
      </w:r>
      <w:r w:rsidR="00243A63">
        <w:t xml:space="preserve"> </w:t>
      </w:r>
      <w:r>
        <w:t>()</w:t>
      </w:r>
      <w:r w:rsidR="003F0D88">
        <w:t xml:space="preserve"> : pointer</w:t>
      </w:r>
    </w:p>
    <w:p w14:paraId="7B8E3133" w14:textId="1AD823AC" w:rsidR="00D35F4C" w:rsidRPr="00D35F4C" w:rsidRDefault="003F0D88" w:rsidP="00D35F4C">
      <w:r>
        <w:t>Añade un objeto de tipo Etiqueta a la barra de herramientas.</w:t>
      </w:r>
    </w:p>
    <w:p w14:paraId="1DCF8C91" w14:textId="194FEB3B" w:rsidR="003F3F16" w:rsidRDefault="00796812" w:rsidP="00C51055">
      <w:pPr>
        <w:pStyle w:val="SCRIPTTitulo4"/>
      </w:pPr>
      <w:proofErr w:type="spellStart"/>
      <w:r>
        <w:t>function</w:t>
      </w:r>
      <w:proofErr w:type="spellEnd"/>
      <w:r>
        <w:t xml:space="preserve"> </w:t>
      </w:r>
      <w:proofErr w:type="spellStart"/>
      <w:r w:rsidRPr="00C51055">
        <w:rPr>
          <w:b/>
          <w:bCs/>
        </w:rPr>
        <w:t>AddSeparator</w:t>
      </w:r>
      <w:proofErr w:type="spellEnd"/>
      <w:r w:rsidR="00172F49">
        <w:rPr>
          <w:b/>
          <w:bCs/>
        </w:rPr>
        <w:fldChar w:fldCharType="begin"/>
      </w:r>
      <w:r w:rsidR="00172F49">
        <w:instrText xml:space="preserve"> XE "</w:instrText>
      </w:r>
      <w:r w:rsidR="00172F49" w:rsidRPr="002106F9">
        <w:rPr>
          <w:b/>
          <w:bCs/>
        </w:rPr>
        <w:instrText>AddSeparator</w:instrText>
      </w:r>
      <w:r w:rsidR="00912B89">
        <w:rPr>
          <w:b/>
          <w:bCs/>
        </w:rPr>
        <w:instrText xml:space="preserve"> </w:instrText>
      </w:r>
      <w:r w:rsidR="00172F49" w:rsidRPr="00172F49">
        <w:instrText>- ToolBar</w:instrText>
      </w:r>
      <w:r w:rsidR="00172F49">
        <w:instrText xml:space="preserve"> " </w:instrText>
      </w:r>
      <w:r w:rsidR="00172F49">
        <w:rPr>
          <w:b/>
          <w:bCs/>
        </w:rPr>
        <w:fldChar w:fldCharType="end"/>
      </w:r>
      <w:r w:rsidR="00243A63">
        <w:t xml:space="preserve"> </w:t>
      </w:r>
      <w:r>
        <w:t>()</w:t>
      </w:r>
      <w:r w:rsidR="003F0D88">
        <w:t xml:space="preserve"> : pointer</w:t>
      </w:r>
    </w:p>
    <w:p w14:paraId="0AAD08E5" w14:textId="1CF7FFA3" w:rsidR="00D35F4C" w:rsidRDefault="003F0D88" w:rsidP="00D35F4C">
      <w:r>
        <w:t>Añade un objeto de tipo Separador a la barra de herramientas.</w:t>
      </w:r>
    </w:p>
    <w:p w14:paraId="7116E45B" w14:textId="77777777" w:rsidR="003F0D88" w:rsidRPr="003F0D88" w:rsidRDefault="003F0D88" w:rsidP="003F0D88">
      <w:pPr>
        <w:pStyle w:val="NoSpacing"/>
      </w:pPr>
    </w:p>
    <w:p w14:paraId="0C91E30D" w14:textId="77777777" w:rsidR="00E72518" w:rsidRDefault="00E72518">
      <w:pPr>
        <w:spacing w:after="160" w:line="259" w:lineRule="auto"/>
        <w:contextualSpacing w:val="0"/>
        <w:jc w:val="left"/>
        <w:rPr>
          <w:rFonts w:asciiTheme="majorHAnsi" w:eastAsiaTheme="majorEastAsia" w:hAnsiTheme="majorHAnsi" w:cstheme="majorBidi"/>
          <w:b/>
          <w:color w:val="C45911" w:themeColor="accent2" w:themeShade="BF"/>
          <w:sz w:val="24"/>
          <w:szCs w:val="26"/>
        </w:rPr>
      </w:pPr>
      <w:r>
        <w:br w:type="page"/>
      </w:r>
    </w:p>
    <w:p w14:paraId="2A25AFCD" w14:textId="209844BE" w:rsidR="00876D58" w:rsidRDefault="00876D58" w:rsidP="003F3F16">
      <w:pPr>
        <w:pStyle w:val="SCRIPTTitulo3"/>
      </w:pPr>
      <w:bookmarkStart w:id="490" w:name="_Toc71113633"/>
      <w:proofErr w:type="spellStart"/>
      <w:r>
        <w:t>TrackBar</w:t>
      </w:r>
      <w:bookmarkEnd w:id="490"/>
      <w:proofErr w:type="spellEnd"/>
    </w:p>
    <w:p w14:paraId="7AC0BE1B" w14:textId="5AE0BD59" w:rsidR="00935129" w:rsidRDefault="00403BA1" w:rsidP="00935129">
      <w:pPr>
        <w:pStyle w:val="NoSpacing"/>
      </w:pPr>
      <w:r>
        <w:t>Este control representa un posicionador con el que podemos seleccionar distintos valores dentro de un rango.</w:t>
      </w:r>
    </w:p>
    <w:p w14:paraId="0B19E0EB" w14:textId="6A027148" w:rsidR="00796812" w:rsidRDefault="00796812" w:rsidP="00C51055">
      <w:pPr>
        <w:pStyle w:val="SCRIPTTitulo4"/>
      </w:pPr>
      <w:proofErr w:type="spellStart"/>
      <w:r>
        <w:t>function</w:t>
      </w:r>
      <w:proofErr w:type="spellEnd"/>
      <w:r>
        <w:t xml:space="preserve"> </w:t>
      </w:r>
      <w:proofErr w:type="spellStart"/>
      <w:r w:rsidRPr="00C51055">
        <w:rPr>
          <w:b/>
          <w:bCs/>
        </w:rPr>
        <w:t>SetValue</w:t>
      </w:r>
      <w:proofErr w:type="spellEnd"/>
      <w:r w:rsidR="00172F49">
        <w:rPr>
          <w:b/>
          <w:bCs/>
        </w:rPr>
        <w:fldChar w:fldCharType="begin"/>
      </w:r>
      <w:r w:rsidR="00172F49">
        <w:instrText xml:space="preserve"> XE "</w:instrText>
      </w:r>
      <w:r w:rsidR="00172F49" w:rsidRPr="00E3696C">
        <w:rPr>
          <w:b/>
          <w:bCs/>
        </w:rPr>
        <w:instrText>SetValue</w:instrText>
      </w:r>
      <w:r w:rsidR="00172F49">
        <w:rPr>
          <w:b/>
          <w:bCs/>
        </w:rPr>
        <w:instrText xml:space="preserve"> </w:instrText>
      </w:r>
      <w:r w:rsidR="00172F49" w:rsidRPr="00172F49">
        <w:instrText>- TrackBar</w:instrText>
      </w:r>
      <w:r w:rsidR="00172F49">
        <w:instrText xml:space="preserve">" </w:instrText>
      </w:r>
      <w:r w:rsidR="00172F49">
        <w:rPr>
          <w:b/>
          <w:bCs/>
        </w:rPr>
        <w:fldChar w:fldCharType="end"/>
      </w:r>
      <w:r>
        <w:t xml:space="preserve"> (v)</w:t>
      </w:r>
    </w:p>
    <w:p w14:paraId="5C4E8B49" w14:textId="2C869EEE" w:rsidR="00D35F4C" w:rsidRPr="00D35F4C" w:rsidRDefault="003F0D88" w:rsidP="00D35F4C">
      <w:pPr>
        <w:pStyle w:val="NoSpacing"/>
      </w:pPr>
      <w:r>
        <w:t>Establece el valor comprendido entre un mínimo y máximo establecidos.</w:t>
      </w:r>
    </w:p>
    <w:p w14:paraId="72E5F093" w14:textId="030AA7C4" w:rsidR="00796812" w:rsidRDefault="00796812" w:rsidP="00C51055">
      <w:pPr>
        <w:pStyle w:val="SCRIPTTitulo4"/>
      </w:pPr>
      <w:proofErr w:type="spellStart"/>
      <w:r>
        <w:t>function</w:t>
      </w:r>
      <w:proofErr w:type="spellEnd"/>
      <w:r>
        <w:t xml:space="preserve"> </w:t>
      </w:r>
      <w:proofErr w:type="spellStart"/>
      <w:r w:rsidRPr="00C51055">
        <w:rPr>
          <w:b/>
          <w:bCs/>
        </w:rPr>
        <w:t>SetThumbType</w:t>
      </w:r>
      <w:proofErr w:type="spellEnd"/>
      <w:r w:rsidR="00172F49">
        <w:rPr>
          <w:b/>
          <w:bCs/>
        </w:rPr>
        <w:fldChar w:fldCharType="begin"/>
      </w:r>
      <w:r w:rsidR="00172F49">
        <w:instrText xml:space="preserve"> XE "</w:instrText>
      </w:r>
      <w:r w:rsidR="00172F49" w:rsidRPr="0070567D">
        <w:rPr>
          <w:b/>
          <w:bCs/>
        </w:rPr>
        <w:instrText>SetThumbType</w:instrText>
      </w:r>
      <w:r w:rsidR="002025A1">
        <w:rPr>
          <w:b/>
          <w:bCs/>
        </w:rPr>
        <w:instrText xml:space="preserve"> </w:instrText>
      </w:r>
      <w:r w:rsidR="00172F49" w:rsidRPr="00172F49">
        <w:instrText>- TrackBar</w:instrText>
      </w:r>
      <w:r w:rsidR="00172F49">
        <w:instrText xml:space="preserve"> " </w:instrText>
      </w:r>
      <w:r w:rsidR="00172F49">
        <w:rPr>
          <w:b/>
          <w:bCs/>
        </w:rPr>
        <w:fldChar w:fldCharType="end"/>
      </w:r>
      <w:r w:rsidR="00243A63">
        <w:t xml:space="preserve"> </w:t>
      </w:r>
      <w:r>
        <w:t>(</w:t>
      </w:r>
      <w:proofErr w:type="spellStart"/>
      <w:r>
        <w:t>type</w:t>
      </w:r>
      <w:proofErr w:type="spellEnd"/>
      <w:r>
        <w:t>)</w:t>
      </w:r>
    </w:p>
    <w:p w14:paraId="28C2808A" w14:textId="722F49B1" w:rsidR="00D35F4C" w:rsidRPr="00D35F4C" w:rsidRDefault="003F0D88" w:rsidP="00D35F4C">
      <w:r>
        <w:t>Permite indicar el tipo de posicionador a utilizar. El valor de &lt;</w:t>
      </w:r>
      <w:proofErr w:type="spellStart"/>
      <w:r>
        <w:t>type</w:t>
      </w:r>
      <w:proofErr w:type="spellEnd"/>
      <w:r>
        <w:t xml:space="preserve">&gt; podrá ser un entero con los valores </w:t>
      </w:r>
      <w:r w:rsidRPr="003F0D88">
        <w:t>THUMB_TYPE_POINTER</w:t>
      </w:r>
      <w:r>
        <w:t xml:space="preserve"> (0) o </w:t>
      </w:r>
      <w:r w:rsidRPr="003F0D88">
        <w:t>THUMB_TYPE_</w:t>
      </w:r>
      <w:r>
        <w:t>BOTH (1).</w:t>
      </w:r>
    </w:p>
    <w:p w14:paraId="7A4B2060" w14:textId="4AD2CC84" w:rsidR="00796812" w:rsidRDefault="00796812" w:rsidP="00C51055">
      <w:pPr>
        <w:pStyle w:val="SCRIPTTitulo4"/>
      </w:pPr>
      <w:proofErr w:type="spellStart"/>
      <w:r>
        <w:t>function</w:t>
      </w:r>
      <w:proofErr w:type="spellEnd"/>
      <w:r>
        <w:t xml:space="preserve"> </w:t>
      </w:r>
      <w:proofErr w:type="spellStart"/>
      <w:r w:rsidRPr="00C51055">
        <w:rPr>
          <w:b/>
          <w:bCs/>
        </w:rPr>
        <w:t>SetOnChange</w:t>
      </w:r>
      <w:proofErr w:type="spellEnd"/>
      <w:r w:rsidR="00172F49">
        <w:rPr>
          <w:b/>
          <w:bCs/>
        </w:rPr>
        <w:fldChar w:fldCharType="begin"/>
      </w:r>
      <w:r w:rsidR="00172F49">
        <w:instrText xml:space="preserve"> XE "</w:instrText>
      </w:r>
      <w:r w:rsidR="00172F49" w:rsidRPr="00C45CD5">
        <w:rPr>
          <w:b/>
          <w:bCs/>
        </w:rPr>
        <w:instrText>SetOnChange</w:instrText>
      </w:r>
      <w:r w:rsidR="002025A1">
        <w:rPr>
          <w:b/>
          <w:bCs/>
        </w:rPr>
        <w:instrText xml:space="preserve"> </w:instrText>
      </w:r>
      <w:r w:rsidR="00172F49" w:rsidRPr="00172F49">
        <w:instrText>- TrackBar</w:instrText>
      </w:r>
      <w:r w:rsidR="00172F49">
        <w:instrText xml:space="preserve"> " </w:instrText>
      </w:r>
      <w:r w:rsidR="00172F49">
        <w:rPr>
          <w:b/>
          <w:bCs/>
        </w:rPr>
        <w:fldChar w:fldCharType="end"/>
      </w:r>
      <w:r w:rsidR="00243A63">
        <w:t xml:space="preserve"> </w:t>
      </w:r>
      <w:r>
        <w:t>(</w:t>
      </w:r>
      <w:proofErr w:type="spellStart"/>
      <w:r>
        <w:t>ctx</w:t>
      </w:r>
      <w:proofErr w:type="spellEnd"/>
      <w:r>
        <w:t xml:space="preserve">, </w:t>
      </w:r>
      <w:proofErr w:type="spellStart"/>
      <w:r w:rsidR="003D08E5">
        <w:t>function</w:t>
      </w:r>
      <w:proofErr w:type="spellEnd"/>
      <w:r>
        <w:t>)</w:t>
      </w:r>
    </w:p>
    <w:p w14:paraId="0858FBE0" w14:textId="4901CF9A" w:rsidR="00D35F4C" w:rsidRPr="00D35F4C" w:rsidRDefault="001D399C" w:rsidP="00D35F4C">
      <w:r>
        <w:t>Invoca la función &lt;</w:t>
      </w:r>
      <w:proofErr w:type="spellStart"/>
      <w:r w:rsidR="003D08E5">
        <w:t>function</w:t>
      </w:r>
      <w:proofErr w:type="spellEnd"/>
      <w:r>
        <w:t>&gt; en el contexto &lt;</w:t>
      </w:r>
      <w:proofErr w:type="spellStart"/>
      <w:r>
        <w:t>ctx</w:t>
      </w:r>
      <w:proofErr w:type="spellEnd"/>
      <w:r>
        <w:t>&gt; cada vez que el valor del control cambia.</w:t>
      </w:r>
    </w:p>
    <w:p w14:paraId="2F25EF26" w14:textId="13FCB448" w:rsidR="00796812" w:rsidRDefault="00796812" w:rsidP="00C51055">
      <w:pPr>
        <w:pStyle w:val="SCRIPTTitulo4"/>
      </w:pPr>
      <w:proofErr w:type="spellStart"/>
      <w:r>
        <w:t>function</w:t>
      </w:r>
      <w:proofErr w:type="spellEnd"/>
      <w:r>
        <w:t xml:space="preserve"> </w:t>
      </w:r>
      <w:proofErr w:type="spellStart"/>
      <w:r w:rsidRPr="00C51055">
        <w:rPr>
          <w:b/>
          <w:bCs/>
        </w:rPr>
        <w:t>SetOnMove</w:t>
      </w:r>
      <w:proofErr w:type="spellEnd"/>
      <w:r w:rsidR="00172F49">
        <w:rPr>
          <w:b/>
          <w:bCs/>
        </w:rPr>
        <w:fldChar w:fldCharType="begin"/>
      </w:r>
      <w:r w:rsidR="00172F49">
        <w:instrText xml:space="preserve"> XE "</w:instrText>
      </w:r>
      <w:r w:rsidR="00172F49" w:rsidRPr="00E24452">
        <w:rPr>
          <w:b/>
          <w:bCs/>
        </w:rPr>
        <w:instrText>SetOnMove</w:instrText>
      </w:r>
      <w:r w:rsidR="002025A1">
        <w:rPr>
          <w:b/>
          <w:bCs/>
        </w:rPr>
        <w:instrText xml:space="preserve"> </w:instrText>
      </w:r>
      <w:r w:rsidR="00172F49" w:rsidRPr="00172F49">
        <w:instrText>- TrackBar</w:instrText>
      </w:r>
      <w:r w:rsidR="00172F49">
        <w:instrText xml:space="preserve"> " </w:instrText>
      </w:r>
      <w:r w:rsidR="00172F49">
        <w:rPr>
          <w:b/>
          <w:bCs/>
        </w:rPr>
        <w:fldChar w:fldCharType="end"/>
      </w:r>
      <w:r w:rsidR="00243A63">
        <w:t xml:space="preserve"> </w:t>
      </w:r>
      <w:r>
        <w:t>(</w:t>
      </w:r>
      <w:proofErr w:type="spellStart"/>
      <w:r>
        <w:t>ctx</w:t>
      </w:r>
      <w:proofErr w:type="spellEnd"/>
      <w:r>
        <w:t xml:space="preserve">, </w:t>
      </w:r>
      <w:proofErr w:type="spellStart"/>
      <w:r w:rsidR="003D08E5">
        <w:t>function</w:t>
      </w:r>
      <w:proofErr w:type="spellEnd"/>
      <w:r>
        <w:t>)</w:t>
      </w:r>
    </w:p>
    <w:p w14:paraId="5E993459" w14:textId="7ACCE66E" w:rsidR="00D35F4C" w:rsidRPr="00D35F4C" w:rsidRDefault="001D399C" w:rsidP="00D35F4C">
      <w:r>
        <w:t>Invoca la función &lt;</w:t>
      </w:r>
      <w:proofErr w:type="spellStart"/>
      <w:r w:rsidR="003D08E5">
        <w:t>function</w:t>
      </w:r>
      <w:proofErr w:type="spellEnd"/>
      <w:r>
        <w:t>&gt; en el contexto &lt;</w:t>
      </w:r>
      <w:proofErr w:type="spellStart"/>
      <w:r>
        <w:t>ctx</w:t>
      </w:r>
      <w:proofErr w:type="spellEnd"/>
      <w:r>
        <w:t xml:space="preserve">&gt; cada vez que </w:t>
      </w:r>
      <w:r w:rsidR="00403BA1">
        <w:t>se desplaza el</w:t>
      </w:r>
      <w:r>
        <w:t xml:space="preserve"> posicionador.</w:t>
      </w:r>
    </w:p>
    <w:p w14:paraId="3F61DEE4" w14:textId="609CEDD8" w:rsidR="003F0D88" w:rsidRDefault="003F0D88" w:rsidP="003F0D88">
      <w:pPr>
        <w:pStyle w:val="SCRIPTTitulo4"/>
      </w:pPr>
      <w:proofErr w:type="spellStart"/>
      <w:r w:rsidRPr="00796812">
        <w:t>function</w:t>
      </w:r>
      <w:proofErr w:type="spellEnd"/>
      <w:r w:rsidRPr="00796812">
        <w:t xml:space="preserve"> </w:t>
      </w:r>
      <w:proofErr w:type="spellStart"/>
      <w:r w:rsidRPr="00C51055">
        <w:rPr>
          <w:b/>
          <w:bCs/>
        </w:rPr>
        <w:t>Set</w:t>
      </w:r>
      <w:r>
        <w:rPr>
          <w:b/>
          <w:bCs/>
        </w:rPr>
        <w:t>Range</w:t>
      </w:r>
      <w:proofErr w:type="spellEnd"/>
      <w:r w:rsidR="00172F49">
        <w:rPr>
          <w:b/>
          <w:bCs/>
        </w:rPr>
        <w:fldChar w:fldCharType="begin"/>
      </w:r>
      <w:r w:rsidR="00172F49">
        <w:instrText xml:space="preserve"> XE "</w:instrText>
      </w:r>
      <w:r w:rsidR="00172F49" w:rsidRPr="00A30E62">
        <w:rPr>
          <w:b/>
          <w:bCs/>
        </w:rPr>
        <w:instrText>SetRange</w:instrText>
      </w:r>
      <w:r w:rsidR="002025A1">
        <w:rPr>
          <w:b/>
          <w:bCs/>
        </w:rPr>
        <w:instrText xml:space="preserve"> </w:instrText>
      </w:r>
      <w:r w:rsidR="00172F49" w:rsidRPr="00172F49">
        <w:instrText>- TrackBar</w:instrText>
      </w:r>
      <w:r w:rsidR="00172F49">
        <w:instrText xml:space="preserve"> " </w:instrText>
      </w:r>
      <w:r w:rsidR="00172F49">
        <w:rPr>
          <w:b/>
          <w:bCs/>
        </w:rPr>
        <w:fldChar w:fldCharType="end"/>
      </w:r>
      <w:r>
        <w:t xml:space="preserve"> </w:t>
      </w:r>
      <w:r w:rsidRPr="00796812">
        <w:t>(</w:t>
      </w:r>
      <w:r>
        <w:t xml:space="preserve">min, </w:t>
      </w:r>
      <w:proofErr w:type="spellStart"/>
      <w:r>
        <w:t>max</w:t>
      </w:r>
      <w:proofErr w:type="spellEnd"/>
      <w:r w:rsidRPr="00796812">
        <w:t>)</w:t>
      </w:r>
    </w:p>
    <w:p w14:paraId="1F83C325" w14:textId="77777777" w:rsidR="00403BA1" w:rsidRDefault="00403BA1" w:rsidP="00403BA1">
      <w:pPr>
        <w:pStyle w:val="NoSpacing"/>
      </w:pPr>
      <w:r>
        <w:t>Establece en una única función los valores mínimo y máximo posibles en el control.</w:t>
      </w:r>
    </w:p>
    <w:p w14:paraId="19A7B54A" w14:textId="7F5D6071" w:rsidR="003F0D88" w:rsidRDefault="003F0D88" w:rsidP="003F0D88">
      <w:pPr>
        <w:pStyle w:val="SCRIPTTitulo4"/>
      </w:pPr>
      <w:proofErr w:type="spellStart"/>
      <w:r w:rsidRPr="00796812">
        <w:t>function</w:t>
      </w:r>
      <w:proofErr w:type="spellEnd"/>
      <w:r w:rsidRPr="00796812">
        <w:t xml:space="preserve"> </w:t>
      </w:r>
      <w:proofErr w:type="spellStart"/>
      <w:r w:rsidRPr="00C51055">
        <w:rPr>
          <w:b/>
          <w:bCs/>
        </w:rPr>
        <w:t>Set</w:t>
      </w:r>
      <w:r>
        <w:rPr>
          <w:b/>
          <w:bCs/>
        </w:rPr>
        <w:t>MinValue</w:t>
      </w:r>
      <w:proofErr w:type="spellEnd"/>
      <w:r w:rsidR="00172F49">
        <w:rPr>
          <w:b/>
          <w:bCs/>
        </w:rPr>
        <w:fldChar w:fldCharType="begin"/>
      </w:r>
      <w:r w:rsidR="00172F49">
        <w:instrText xml:space="preserve"> XE "</w:instrText>
      </w:r>
      <w:r w:rsidR="00172F49" w:rsidRPr="00B84003">
        <w:rPr>
          <w:b/>
          <w:bCs/>
        </w:rPr>
        <w:instrText>SetMinValue</w:instrText>
      </w:r>
      <w:r w:rsidR="002025A1">
        <w:rPr>
          <w:b/>
          <w:bCs/>
        </w:rPr>
        <w:instrText xml:space="preserve"> </w:instrText>
      </w:r>
      <w:r w:rsidR="00172F49" w:rsidRPr="00172F49">
        <w:instrText>- TrackBar</w:instrText>
      </w:r>
      <w:r w:rsidR="00172F49">
        <w:instrText xml:space="preserve"> " </w:instrText>
      </w:r>
      <w:r w:rsidR="00172F49">
        <w:rPr>
          <w:b/>
          <w:bCs/>
        </w:rPr>
        <w:fldChar w:fldCharType="end"/>
      </w:r>
      <w:r>
        <w:t xml:space="preserve"> </w:t>
      </w:r>
      <w:r w:rsidRPr="00796812">
        <w:t>(</w:t>
      </w:r>
      <w:r>
        <w:t>min</w:t>
      </w:r>
      <w:r w:rsidRPr="00796812">
        <w:t>)</w:t>
      </w:r>
    </w:p>
    <w:p w14:paraId="51E2AA74" w14:textId="77777777" w:rsidR="003F0D88" w:rsidRDefault="003F0D88" w:rsidP="003F0D88">
      <w:pPr>
        <w:spacing w:after="160" w:line="259" w:lineRule="auto"/>
        <w:contextualSpacing w:val="0"/>
        <w:jc w:val="left"/>
      </w:pPr>
      <w:r>
        <w:t xml:space="preserve">Permite establecer el valor mínimo posible en el control. De esta manera, aunque hagamos un </w:t>
      </w:r>
      <w:proofErr w:type="spellStart"/>
      <w:r>
        <w:t>SetValue</w:t>
      </w:r>
      <w:proofErr w:type="spellEnd"/>
      <w:r>
        <w:t xml:space="preserve"> con un valor menor, este se ajustará al mínimo.</w:t>
      </w:r>
    </w:p>
    <w:p w14:paraId="7FB2046B" w14:textId="3C49BB3F" w:rsidR="003F0D88" w:rsidRDefault="003F0D88" w:rsidP="003F0D88">
      <w:pPr>
        <w:pStyle w:val="SCRIPTTitulo4"/>
      </w:pPr>
      <w:proofErr w:type="spellStart"/>
      <w:r w:rsidRPr="00796812">
        <w:t>function</w:t>
      </w:r>
      <w:proofErr w:type="spellEnd"/>
      <w:r w:rsidRPr="00796812">
        <w:t xml:space="preserve"> </w:t>
      </w:r>
      <w:proofErr w:type="spellStart"/>
      <w:r w:rsidRPr="00C51055">
        <w:rPr>
          <w:b/>
          <w:bCs/>
        </w:rPr>
        <w:t>Set</w:t>
      </w:r>
      <w:r>
        <w:rPr>
          <w:b/>
          <w:bCs/>
        </w:rPr>
        <w:t>MaxValue</w:t>
      </w:r>
      <w:proofErr w:type="spellEnd"/>
      <w:r w:rsidR="00172F49">
        <w:rPr>
          <w:b/>
          <w:bCs/>
        </w:rPr>
        <w:fldChar w:fldCharType="begin"/>
      </w:r>
      <w:r w:rsidR="00172F49">
        <w:instrText xml:space="preserve"> XE "</w:instrText>
      </w:r>
      <w:r w:rsidR="00172F49" w:rsidRPr="00F2186A">
        <w:rPr>
          <w:b/>
          <w:bCs/>
        </w:rPr>
        <w:instrText>SetMaxValue</w:instrText>
      </w:r>
      <w:r w:rsidR="002025A1">
        <w:rPr>
          <w:b/>
          <w:bCs/>
        </w:rPr>
        <w:instrText xml:space="preserve"> </w:instrText>
      </w:r>
      <w:r w:rsidR="00172F49" w:rsidRPr="00172F49">
        <w:instrText>- TrackBar</w:instrText>
      </w:r>
      <w:r w:rsidR="00172F49">
        <w:instrText xml:space="preserve"> " </w:instrText>
      </w:r>
      <w:r w:rsidR="00172F49">
        <w:rPr>
          <w:b/>
          <w:bCs/>
        </w:rPr>
        <w:fldChar w:fldCharType="end"/>
      </w:r>
      <w:r>
        <w:t xml:space="preserve"> </w:t>
      </w:r>
      <w:r w:rsidRPr="00796812">
        <w:t>(</w:t>
      </w:r>
      <w:proofErr w:type="spellStart"/>
      <w:r>
        <w:t>max</w:t>
      </w:r>
      <w:proofErr w:type="spellEnd"/>
      <w:r w:rsidRPr="00796812">
        <w:t>)</w:t>
      </w:r>
    </w:p>
    <w:p w14:paraId="6B608CBB" w14:textId="5665E561" w:rsidR="003F0D88" w:rsidRDefault="003F0D88" w:rsidP="003F0D88">
      <w:pPr>
        <w:spacing w:after="160" w:line="259" w:lineRule="auto"/>
        <w:contextualSpacing w:val="0"/>
        <w:jc w:val="left"/>
      </w:pPr>
      <w:r>
        <w:t xml:space="preserve">Permite establecer el valor máximo posible en el control. De esta manera, aunque hagamos un </w:t>
      </w:r>
      <w:proofErr w:type="spellStart"/>
      <w:r>
        <w:t>SetValue</w:t>
      </w:r>
      <w:proofErr w:type="spellEnd"/>
      <w:r>
        <w:t xml:space="preserve"> con un valor mayor, este se ajustará al máximo</w:t>
      </w:r>
      <w:r w:rsidR="00403BA1">
        <w:t>.</w:t>
      </w:r>
    </w:p>
    <w:p w14:paraId="7203D88B" w14:textId="73A144D0" w:rsidR="003F0D88" w:rsidRDefault="003F0D88" w:rsidP="003F0D88">
      <w:pPr>
        <w:pStyle w:val="SCRIPTTitulo4"/>
      </w:pPr>
      <w:proofErr w:type="spellStart"/>
      <w:r w:rsidRPr="00796812">
        <w:t>function</w:t>
      </w:r>
      <w:proofErr w:type="spellEnd"/>
      <w:r w:rsidRPr="00796812">
        <w:t xml:space="preserve"> </w:t>
      </w:r>
      <w:proofErr w:type="spellStart"/>
      <w:r w:rsidRPr="000430BE">
        <w:rPr>
          <w:b/>
          <w:bCs/>
        </w:rPr>
        <w:t>Get</w:t>
      </w:r>
      <w:r>
        <w:rPr>
          <w:b/>
          <w:bCs/>
        </w:rPr>
        <w:t>MinValue</w:t>
      </w:r>
      <w:proofErr w:type="spellEnd"/>
      <w:r w:rsidR="00172F49">
        <w:rPr>
          <w:b/>
          <w:bCs/>
        </w:rPr>
        <w:fldChar w:fldCharType="begin"/>
      </w:r>
      <w:r w:rsidR="00172F49">
        <w:instrText xml:space="preserve"> XE "</w:instrText>
      </w:r>
      <w:r w:rsidR="00172F49" w:rsidRPr="00C64A1F">
        <w:rPr>
          <w:b/>
          <w:bCs/>
        </w:rPr>
        <w:instrText>GetMinValue</w:instrText>
      </w:r>
      <w:r w:rsidR="002025A1">
        <w:rPr>
          <w:b/>
          <w:bCs/>
        </w:rPr>
        <w:instrText xml:space="preserve"> </w:instrText>
      </w:r>
      <w:r w:rsidR="00172F49" w:rsidRPr="00172F49">
        <w:instrText>- TrackBar</w:instrText>
      </w:r>
      <w:r w:rsidR="00172F49">
        <w:instrText xml:space="preserve"> " </w:instrText>
      </w:r>
      <w:r w:rsidR="00172F49">
        <w:rPr>
          <w:b/>
          <w:bCs/>
        </w:rPr>
        <w:fldChar w:fldCharType="end"/>
      </w:r>
      <w:r>
        <w:t xml:space="preserve"> </w:t>
      </w:r>
      <w:r w:rsidRPr="00796812">
        <w:t>(</w:t>
      </w:r>
      <w:r>
        <w:t>min</w:t>
      </w:r>
      <w:r w:rsidRPr="00796812">
        <w:t>)</w:t>
      </w:r>
      <w:r>
        <w:t xml:space="preserve"> : </w:t>
      </w:r>
      <w:proofErr w:type="spellStart"/>
      <w:r>
        <w:t>int</w:t>
      </w:r>
      <w:proofErr w:type="spellEnd"/>
    </w:p>
    <w:p w14:paraId="18973B05" w14:textId="77777777" w:rsidR="003F0D88" w:rsidRDefault="003F0D88" w:rsidP="003F0D88">
      <w:pPr>
        <w:pStyle w:val="NoSpacing"/>
      </w:pPr>
      <w:r>
        <w:t>Obtiene el valor mínimo establecido.</w:t>
      </w:r>
    </w:p>
    <w:p w14:paraId="7CBFDF4B" w14:textId="0CD9D31B" w:rsidR="003F0D88" w:rsidRDefault="003F0D88" w:rsidP="003F0D88">
      <w:pPr>
        <w:pStyle w:val="SCRIPTTitulo4"/>
      </w:pPr>
      <w:proofErr w:type="spellStart"/>
      <w:r w:rsidRPr="00796812">
        <w:t>function</w:t>
      </w:r>
      <w:proofErr w:type="spellEnd"/>
      <w:r w:rsidRPr="00796812">
        <w:t xml:space="preserve"> </w:t>
      </w:r>
      <w:proofErr w:type="spellStart"/>
      <w:r w:rsidRPr="000430BE">
        <w:rPr>
          <w:b/>
          <w:bCs/>
        </w:rPr>
        <w:t>Get</w:t>
      </w:r>
      <w:r>
        <w:rPr>
          <w:b/>
          <w:bCs/>
        </w:rPr>
        <w:t>MaxValue</w:t>
      </w:r>
      <w:proofErr w:type="spellEnd"/>
      <w:r w:rsidR="00172F49">
        <w:rPr>
          <w:b/>
          <w:bCs/>
        </w:rPr>
        <w:fldChar w:fldCharType="begin"/>
      </w:r>
      <w:r w:rsidR="00172F49">
        <w:instrText xml:space="preserve"> XE "</w:instrText>
      </w:r>
      <w:r w:rsidR="00172F49" w:rsidRPr="00394EF6">
        <w:rPr>
          <w:b/>
          <w:bCs/>
        </w:rPr>
        <w:instrText>GetMaxValue</w:instrText>
      </w:r>
      <w:r w:rsidR="002025A1">
        <w:rPr>
          <w:b/>
          <w:bCs/>
        </w:rPr>
        <w:instrText xml:space="preserve"> </w:instrText>
      </w:r>
      <w:r w:rsidR="00172F49" w:rsidRPr="00172F49">
        <w:instrText>- TrackBar</w:instrText>
      </w:r>
      <w:r w:rsidR="00172F49">
        <w:instrText xml:space="preserve"> " </w:instrText>
      </w:r>
      <w:r w:rsidR="00172F49">
        <w:rPr>
          <w:b/>
          <w:bCs/>
        </w:rPr>
        <w:fldChar w:fldCharType="end"/>
      </w:r>
      <w:r>
        <w:t xml:space="preserve"> </w:t>
      </w:r>
      <w:r w:rsidRPr="00796812">
        <w:t>(</w:t>
      </w:r>
      <w:r>
        <w:t>min</w:t>
      </w:r>
      <w:r w:rsidRPr="00796812">
        <w:t>)</w:t>
      </w:r>
      <w:r>
        <w:t xml:space="preserve"> : </w:t>
      </w:r>
      <w:proofErr w:type="spellStart"/>
      <w:r>
        <w:t>int</w:t>
      </w:r>
      <w:proofErr w:type="spellEnd"/>
    </w:p>
    <w:p w14:paraId="67E62E17" w14:textId="77777777" w:rsidR="003F0D88" w:rsidRPr="000430BE" w:rsidRDefault="003F0D88" w:rsidP="003F0D88">
      <w:pPr>
        <w:pStyle w:val="NoSpacing"/>
      </w:pPr>
      <w:r>
        <w:t>Obtiene el valor máximo establecido.</w:t>
      </w:r>
    </w:p>
    <w:p w14:paraId="04F46732" w14:textId="77777777" w:rsidR="00D35F4C" w:rsidRPr="00D35F4C" w:rsidRDefault="00D35F4C" w:rsidP="00D35F4C"/>
    <w:p w14:paraId="47E3209D" w14:textId="2F278DF5" w:rsidR="00876D58" w:rsidRDefault="00876D58">
      <w:pPr>
        <w:spacing w:after="160" w:line="259" w:lineRule="auto"/>
        <w:contextualSpacing w:val="0"/>
      </w:pPr>
      <w:r>
        <w:br w:type="page"/>
      </w:r>
    </w:p>
    <w:p w14:paraId="1E487B75" w14:textId="77777777" w:rsidR="00454ABA" w:rsidRDefault="007C7C99" w:rsidP="007C7C99">
      <w:pPr>
        <w:pStyle w:val="SCRIPTTitulo3"/>
      </w:pPr>
      <w:bookmarkStart w:id="491" w:name="_Toc71113634"/>
      <w:r>
        <w:t>Diálogos genéricos</w:t>
      </w:r>
      <w:bookmarkEnd w:id="491"/>
    </w:p>
    <w:p w14:paraId="03D466C2" w14:textId="272E8AFD" w:rsidR="00CF69C8" w:rsidRDefault="00CF69C8" w:rsidP="00CF69C8">
      <w:pPr>
        <w:pStyle w:val="NoSpacing"/>
      </w:pPr>
      <w:r>
        <w:t>Los diálogos genéricos son aquellos que se ofrecen desde el interfa</w:t>
      </w:r>
      <w:r w:rsidR="002E64AC">
        <w:t>z</w:t>
      </w:r>
      <w:r>
        <w:t xml:space="preserve"> </w:t>
      </w:r>
      <w:proofErr w:type="spellStart"/>
      <w:r w:rsidRPr="00CF69C8">
        <w:rPr>
          <w:rStyle w:val="Emphasis"/>
        </w:rPr>
        <w:t>GetEngine</w:t>
      </w:r>
      <w:proofErr w:type="spellEnd"/>
      <w:r w:rsidR="006E686A">
        <w:rPr>
          <w:rStyle w:val="Emphasis"/>
        </w:rPr>
        <w:t>(),</w:t>
      </w:r>
      <w:r>
        <w:t xml:space="preserve"> y</w:t>
      </w:r>
      <w:r w:rsidR="006E686A">
        <w:t xml:space="preserve"> son</w:t>
      </w:r>
      <w:r>
        <w:t xml:space="preserve"> accesibles por todas las aplicaciones. Son una herramienta sencilla para realizar acciones de uso genérico.</w:t>
      </w:r>
    </w:p>
    <w:p w14:paraId="5DB4F013" w14:textId="4E96A212" w:rsidR="007C7C99" w:rsidRDefault="00876D58" w:rsidP="00A854B3">
      <w:pPr>
        <w:pStyle w:val="SCRIPTTitulo4"/>
      </w:pPr>
      <w:proofErr w:type="spellStart"/>
      <w:r>
        <w:t>FileDialog</w:t>
      </w:r>
      <w:proofErr w:type="spellEnd"/>
    </w:p>
    <w:p w14:paraId="5DE34B5D" w14:textId="1BCB2924" w:rsidR="00A854B3" w:rsidRPr="00A854B3" w:rsidRDefault="00A854B3" w:rsidP="00A854B3">
      <w:r>
        <w:rPr>
          <w:noProof/>
        </w:rPr>
        <w:drawing>
          <wp:inline distT="0" distB="0" distL="0" distR="0" wp14:anchorId="5BF61874" wp14:editId="0FDD032A">
            <wp:extent cx="3151062" cy="2436946"/>
            <wp:effectExtent l="0" t="0" r="0" b="1905"/>
            <wp:docPr id="430" name="Imagen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9552" r="8834"/>
                    <a:stretch/>
                  </pic:blipFill>
                  <pic:spPr bwMode="auto">
                    <a:xfrm>
                      <a:off x="0" y="0"/>
                      <a:ext cx="3168647" cy="2450546"/>
                    </a:xfrm>
                    <a:prstGeom prst="rect">
                      <a:avLst/>
                    </a:prstGeom>
                    <a:ln>
                      <a:noFill/>
                    </a:ln>
                    <a:extLst>
                      <a:ext uri="{53640926-AAD7-44D8-BBD7-CCE9431645EC}">
                        <a14:shadowObscured xmlns:a14="http://schemas.microsoft.com/office/drawing/2010/main"/>
                      </a:ext>
                    </a:extLst>
                  </pic:spPr>
                </pic:pic>
              </a:graphicData>
            </a:graphic>
          </wp:inline>
        </w:drawing>
      </w:r>
    </w:p>
    <w:p w14:paraId="67E9BB09" w14:textId="0E4E36A9" w:rsidR="00A854B3" w:rsidRDefault="00CF69C8" w:rsidP="00CB2889">
      <w:pPr>
        <w:pStyle w:val="NoSpacing"/>
      </w:pPr>
      <w:r>
        <w:t xml:space="preserve">Este tipo de diálogos permiten facilitar la selección de archivos para abrirlos o guardarlos desde una aplicación. Existen por tanto el </w:t>
      </w:r>
      <w:proofErr w:type="spellStart"/>
      <w:r w:rsidRPr="00CF69C8">
        <w:rPr>
          <w:rStyle w:val="Emphasis"/>
        </w:rPr>
        <w:t>OpenFileDialog</w:t>
      </w:r>
      <w:proofErr w:type="spellEnd"/>
      <w:r w:rsidR="005E551A">
        <w:rPr>
          <w:rStyle w:val="Emphasis"/>
        </w:rPr>
        <w:fldChar w:fldCharType="begin"/>
      </w:r>
      <w:r w:rsidR="005E551A">
        <w:instrText xml:space="preserve"> XE "</w:instrText>
      </w:r>
      <w:r w:rsidR="005E551A" w:rsidRPr="00702C96">
        <w:rPr>
          <w:rStyle w:val="Emphasis"/>
        </w:rPr>
        <w:instrText>OpenFileDialog</w:instrText>
      </w:r>
      <w:r w:rsidR="005E551A">
        <w:instrText xml:space="preserve">" </w:instrText>
      </w:r>
      <w:r w:rsidR="005E551A">
        <w:rPr>
          <w:rStyle w:val="Emphasis"/>
        </w:rPr>
        <w:fldChar w:fldCharType="end"/>
      </w:r>
      <w:r w:rsidR="004D373C">
        <w:rPr>
          <w:rStyle w:val="Emphasis"/>
        </w:rPr>
        <w:t>/</w:t>
      </w:r>
      <w:proofErr w:type="spellStart"/>
      <w:r w:rsidR="004D373C">
        <w:rPr>
          <w:rStyle w:val="Emphasis"/>
        </w:rPr>
        <w:t>SaveFileDialog</w:t>
      </w:r>
      <w:proofErr w:type="spellEnd"/>
      <w:r w:rsidR="005E551A">
        <w:rPr>
          <w:rStyle w:val="Emphasis"/>
        </w:rPr>
        <w:fldChar w:fldCharType="begin"/>
      </w:r>
      <w:r w:rsidR="005E551A">
        <w:instrText xml:space="preserve"> XE "</w:instrText>
      </w:r>
      <w:r w:rsidR="005E551A" w:rsidRPr="002B62D6">
        <w:rPr>
          <w:rStyle w:val="Emphasis"/>
        </w:rPr>
        <w:instrText>SaveFileDialog</w:instrText>
      </w:r>
      <w:r w:rsidR="005E551A">
        <w:instrText xml:space="preserve">" </w:instrText>
      </w:r>
      <w:r w:rsidR="005E551A">
        <w:rPr>
          <w:rStyle w:val="Emphasis"/>
        </w:rPr>
        <w:fldChar w:fldCharType="end"/>
      </w:r>
      <w:r>
        <w:t xml:space="preserve"> y el </w:t>
      </w:r>
      <w:proofErr w:type="spellStart"/>
      <w:r w:rsidR="004D373C" w:rsidRPr="004D373C">
        <w:rPr>
          <w:rStyle w:val="Emphasis"/>
        </w:rPr>
        <w:t>OpenFolderDialog</w:t>
      </w:r>
      <w:proofErr w:type="spellEnd"/>
      <w:r w:rsidR="005E551A">
        <w:rPr>
          <w:rStyle w:val="Emphasis"/>
        </w:rPr>
        <w:fldChar w:fldCharType="begin"/>
      </w:r>
      <w:r w:rsidR="005E551A">
        <w:instrText xml:space="preserve"> XE "</w:instrText>
      </w:r>
      <w:r w:rsidR="005E551A" w:rsidRPr="00FD2499">
        <w:rPr>
          <w:rStyle w:val="Emphasis"/>
        </w:rPr>
        <w:instrText>OpenFolderDialog</w:instrText>
      </w:r>
      <w:r w:rsidR="005E551A">
        <w:instrText xml:space="preserve">" </w:instrText>
      </w:r>
      <w:r w:rsidR="005E551A">
        <w:rPr>
          <w:rStyle w:val="Emphasis"/>
        </w:rPr>
        <w:fldChar w:fldCharType="end"/>
      </w:r>
      <w:r w:rsidR="004D373C">
        <w:t>/</w:t>
      </w:r>
      <w:proofErr w:type="spellStart"/>
      <w:r w:rsidRPr="00CF69C8">
        <w:rPr>
          <w:rStyle w:val="Emphasis"/>
        </w:rPr>
        <w:t>SaveF</w:t>
      </w:r>
      <w:r w:rsidR="004D373C">
        <w:rPr>
          <w:rStyle w:val="Emphasis"/>
        </w:rPr>
        <w:t>older</w:t>
      </w:r>
      <w:r w:rsidRPr="00CF69C8">
        <w:rPr>
          <w:rStyle w:val="Emphasis"/>
        </w:rPr>
        <w:t>Dialog</w:t>
      </w:r>
      <w:proofErr w:type="spellEnd"/>
      <w:r w:rsidR="005E551A">
        <w:rPr>
          <w:rStyle w:val="Emphasis"/>
        </w:rPr>
        <w:fldChar w:fldCharType="begin"/>
      </w:r>
      <w:r w:rsidR="005E551A">
        <w:instrText xml:space="preserve"> XE "</w:instrText>
      </w:r>
      <w:r w:rsidR="005E551A" w:rsidRPr="00711356">
        <w:rPr>
          <w:rStyle w:val="Emphasis"/>
        </w:rPr>
        <w:instrText>SaveFolderDialog</w:instrText>
      </w:r>
      <w:r w:rsidR="005E551A">
        <w:instrText xml:space="preserve">" </w:instrText>
      </w:r>
      <w:r w:rsidR="005E551A">
        <w:rPr>
          <w:rStyle w:val="Emphasis"/>
        </w:rPr>
        <w:fldChar w:fldCharType="end"/>
      </w:r>
      <w:r>
        <w:t xml:space="preserve">, en función de si queremos </w:t>
      </w:r>
      <w:r w:rsidR="004D373C">
        <w:t>leer, escribir o crear archivos y/o carpetas</w:t>
      </w:r>
      <w:r>
        <w:t>.</w:t>
      </w:r>
      <w:r w:rsidR="004D373C">
        <w:t xml:space="preserve"> </w:t>
      </w:r>
    </w:p>
    <w:p w14:paraId="06A5E4A6" w14:textId="07FE4DDB" w:rsidR="004D373C" w:rsidRDefault="004D373C" w:rsidP="004D373C">
      <w:r>
        <w:t>Las cuatro funciones usan los mismos parámetros:</w:t>
      </w:r>
    </w:p>
    <w:p w14:paraId="7C72F6EA" w14:textId="77777777" w:rsidR="004D373C" w:rsidRPr="004D373C" w:rsidRDefault="004D373C" w:rsidP="004D373C"/>
    <w:tbl>
      <w:tblPr>
        <w:tblStyle w:val="TableGrid"/>
        <w:tblW w:w="0" w:type="auto"/>
        <w:tblLook w:val="04A0" w:firstRow="1" w:lastRow="0" w:firstColumn="1" w:lastColumn="0" w:noHBand="0" w:noVBand="1"/>
      </w:tblPr>
      <w:tblGrid>
        <w:gridCol w:w="846"/>
        <w:gridCol w:w="4133"/>
      </w:tblGrid>
      <w:tr w:rsidR="009862A5" w14:paraId="7CFE5975" w14:textId="77777777" w:rsidTr="004D373C">
        <w:tc>
          <w:tcPr>
            <w:tcW w:w="846" w:type="dxa"/>
          </w:tcPr>
          <w:p w14:paraId="1BC0B80E" w14:textId="7C1E3623" w:rsidR="009862A5" w:rsidRDefault="009862A5" w:rsidP="009862A5">
            <w:proofErr w:type="spellStart"/>
            <w:r>
              <w:t>title</w:t>
            </w:r>
            <w:proofErr w:type="spellEnd"/>
          </w:p>
        </w:tc>
        <w:tc>
          <w:tcPr>
            <w:tcW w:w="4133" w:type="dxa"/>
          </w:tcPr>
          <w:p w14:paraId="4B61AB88" w14:textId="750D021F" w:rsidR="009862A5" w:rsidRDefault="009862A5" w:rsidP="009862A5">
            <w:r>
              <w:t>Título de la ventana MDI.</w:t>
            </w:r>
            <w:r w:rsidR="00092BFB">
              <w:t xml:space="preserve"> Por defecto cadena vacía.</w:t>
            </w:r>
          </w:p>
        </w:tc>
      </w:tr>
      <w:tr w:rsidR="009862A5" w14:paraId="378592D5" w14:textId="77777777" w:rsidTr="004D373C">
        <w:tc>
          <w:tcPr>
            <w:tcW w:w="846" w:type="dxa"/>
          </w:tcPr>
          <w:p w14:paraId="0AFD470E" w14:textId="3DA75DFE" w:rsidR="009862A5" w:rsidRDefault="009862A5" w:rsidP="009862A5">
            <w:proofErr w:type="spellStart"/>
            <w:r>
              <w:t>filename</w:t>
            </w:r>
            <w:proofErr w:type="spellEnd"/>
          </w:p>
        </w:tc>
        <w:tc>
          <w:tcPr>
            <w:tcW w:w="4133" w:type="dxa"/>
          </w:tcPr>
          <w:p w14:paraId="319B8D39" w14:textId="058D4CA6" w:rsidR="009862A5" w:rsidRDefault="009862A5" w:rsidP="009862A5">
            <w:r>
              <w:t>Valor inicial del campo de texto nombre de archivo.</w:t>
            </w:r>
            <w:r w:rsidR="00092BFB">
              <w:t xml:space="preserve"> Por defecto cadena vacía.</w:t>
            </w:r>
          </w:p>
        </w:tc>
      </w:tr>
      <w:tr w:rsidR="009862A5" w14:paraId="382DD8AD" w14:textId="77777777" w:rsidTr="004D373C">
        <w:tc>
          <w:tcPr>
            <w:tcW w:w="846" w:type="dxa"/>
          </w:tcPr>
          <w:p w14:paraId="308486DE" w14:textId="685CDA2F" w:rsidR="009862A5" w:rsidRDefault="009862A5" w:rsidP="009862A5">
            <w:r>
              <w:t>folder</w:t>
            </w:r>
          </w:p>
        </w:tc>
        <w:tc>
          <w:tcPr>
            <w:tcW w:w="4133" w:type="dxa"/>
          </w:tcPr>
          <w:p w14:paraId="6736B0E9" w14:textId="0774AA0C" w:rsidR="009862A5" w:rsidRDefault="009862A5" w:rsidP="009862A5">
            <w:r>
              <w:t>Carpeta por defecto donde guardar el archivo.</w:t>
            </w:r>
            <w:r w:rsidR="00092BFB">
              <w:t xml:space="preserve"> Por defecto cadena vacía.</w:t>
            </w:r>
          </w:p>
        </w:tc>
      </w:tr>
      <w:tr w:rsidR="009862A5" w:rsidRPr="006C625C" w14:paraId="31AF6087" w14:textId="77777777" w:rsidTr="004D373C">
        <w:tc>
          <w:tcPr>
            <w:tcW w:w="846" w:type="dxa"/>
          </w:tcPr>
          <w:p w14:paraId="399E09D3" w14:textId="0E172743" w:rsidR="009862A5" w:rsidRDefault="009862A5" w:rsidP="009862A5">
            <w:proofErr w:type="spellStart"/>
            <w:r>
              <w:t>filters</w:t>
            </w:r>
            <w:proofErr w:type="spellEnd"/>
          </w:p>
        </w:tc>
        <w:tc>
          <w:tcPr>
            <w:tcW w:w="4133" w:type="dxa"/>
          </w:tcPr>
          <w:p w14:paraId="06DD6A62" w14:textId="77777777" w:rsidR="00403BA1" w:rsidRDefault="009862A5" w:rsidP="00403BA1">
            <w:r>
              <w:t>Filtros de archivo.</w:t>
            </w:r>
            <w:r w:rsidR="00092BFB">
              <w:t xml:space="preserve"> Por defecto cadena vacía.</w:t>
            </w:r>
          </w:p>
          <w:p w14:paraId="385BC767" w14:textId="32232C12" w:rsidR="00092BFB" w:rsidRDefault="00092BFB" w:rsidP="00403BA1">
            <w:r>
              <w:t xml:space="preserve">Los filtros son una secuencia de cadenas separadas por el carácter '|' y formadas por el binomio Título | </w:t>
            </w:r>
            <w:r w:rsidR="00403BA1">
              <w:t>comodín</w:t>
            </w:r>
            <w:r>
              <w:t xml:space="preserve">. </w:t>
            </w:r>
          </w:p>
          <w:p w14:paraId="0A5E7042" w14:textId="77777777" w:rsidR="00403BA1" w:rsidRPr="00403BA1" w:rsidRDefault="00403BA1" w:rsidP="00403BA1"/>
          <w:p w14:paraId="6F959961" w14:textId="77777777" w:rsidR="00092BFB" w:rsidRPr="003E64C1" w:rsidRDefault="00092BFB" w:rsidP="00403BA1">
            <w:pPr>
              <w:rPr>
                <w:sz w:val="14"/>
                <w:szCs w:val="20"/>
                <w:lang w:val="en-US"/>
              </w:rPr>
            </w:pPr>
            <w:proofErr w:type="spellStart"/>
            <w:r w:rsidRPr="003E64C1">
              <w:rPr>
                <w:sz w:val="14"/>
                <w:szCs w:val="20"/>
                <w:lang w:val="en-US"/>
              </w:rPr>
              <w:t>Ejemplos</w:t>
            </w:r>
            <w:proofErr w:type="spellEnd"/>
            <w:r w:rsidRPr="003E64C1">
              <w:rPr>
                <w:sz w:val="14"/>
                <w:szCs w:val="20"/>
                <w:lang w:val="en-US"/>
              </w:rPr>
              <w:t>:</w:t>
            </w:r>
          </w:p>
          <w:p w14:paraId="2C208963" w14:textId="77777777" w:rsidR="00092BFB" w:rsidRPr="003E64C1" w:rsidRDefault="00092BFB" w:rsidP="00403BA1">
            <w:pPr>
              <w:rPr>
                <w:sz w:val="14"/>
                <w:szCs w:val="20"/>
                <w:lang w:val="en-US"/>
              </w:rPr>
            </w:pPr>
            <w:r w:rsidRPr="003E64C1">
              <w:rPr>
                <w:sz w:val="14"/>
                <w:szCs w:val="20"/>
                <w:lang w:val="en-US"/>
              </w:rPr>
              <w:t>"PNG Files|*.</w:t>
            </w:r>
            <w:proofErr w:type="spellStart"/>
            <w:r w:rsidRPr="003E64C1">
              <w:rPr>
                <w:sz w:val="14"/>
                <w:szCs w:val="20"/>
                <w:lang w:val="en-US"/>
              </w:rPr>
              <w:t>png</w:t>
            </w:r>
            <w:proofErr w:type="spellEnd"/>
            <w:proofErr w:type="gramStart"/>
            <w:r w:rsidRPr="003E64C1">
              <w:rPr>
                <w:sz w:val="14"/>
                <w:szCs w:val="20"/>
                <w:lang w:val="en-US"/>
              </w:rPr>
              <w:t>";</w:t>
            </w:r>
            <w:proofErr w:type="gramEnd"/>
          </w:p>
          <w:p w14:paraId="7EEBA895" w14:textId="6405438E" w:rsidR="00403BA1" w:rsidRPr="003E64C1" w:rsidRDefault="00092BFB" w:rsidP="00403BA1">
            <w:pPr>
              <w:rPr>
                <w:lang w:val="en-US"/>
              </w:rPr>
            </w:pPr>
            <w:r w:rsidRPr="003E64C1">
              <w:rPr>
                <w:sz w:val="14"/>
                <w:szCs w:val="20"/>
                <w:lang w:val="en-US"/>
              </w:rPr>
              <w:t>"Graphic Files|*.</w:t>
            </w:r>
            <w:proofErr w:type="spellStart"/>
            <w:r w:rsidRPr="003E64C1">
              <w:rPr>
                <w:sz w:val="14"/>
                <w:szCs w:val="20"/>
                <w:lang w:val="en-US"/>
              </w:rPr>
              <w:t>png</w:t>
            </w:r>
            <w:proofErr w:type="spellEnd"/>
            <w:r w:rsidRPr="003E64C1">
              <w:rPr>
                <w:sz w:val="14"/>
                <w:szCs w:val="20"/>
                <w:lang w:val="en-US"/>
              </w:rPr>
              <w:t>;*.jpg;*.</w:t>
            </w:r>
            <w:proofErr w:type="spellStart"/>
            <w:r w:rsidRPr="003E64C1">
              <w:rPr>
                <w:sz w:val="14"/>
                <w:szCs w:val="20"/>
                <w:lang w:val="en-US"/>
              </w:rPr>
              <w:t>tga|All</w:t>
            </w:r>
            <w:proofErr w:type="spellEnd"/>
            <w:r w:rsidRPr="003E64C1">
              <w:rPr>
                <w:sz w:val="14"/>
                <w:szCs w:val="20"/>
                <w:lang w:val="en-US"/>
              </w:rPr>
              <w:t xml:space="preserve"> Files|*.*"</w:t>
            </w:r>
          </w:p>
        </w:tc>
      </w:tr>
      <w:tr w:rsidR="009862A5" w14:paraId="4CCD7A58" w14:textId="77777777" w:rsidTr="004D373C">
        <w:tc>
          <w:tcPr>
            <w:tcW w:w="846" w:type="dxa"/>
          </w:tcPr>
          <w:p w14:paraId="5FDF4969" w14:textId="15249834" w:rsidR="009862A5" w:rsidRDefault="009862A5" w:rsidP="009862A5">
            <w:proofErr w:type="spellStart"/>
            <w:r>
              <w:t>flags</w:t>
            </w:r>
            <w:proofErr w:type="spellEnd"/>
          </w:p>
        </w:tc>
        <w:tc>
          <w:tcPr>
            <w:tcW w:w="4133"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88"/>
              <w:gridCol w:w="1629"/>
            </w:tblGrid>
            <w:tr w:rsidR="009862A5" w14:paraId="15170AAB" w14:textId="77777777" w:rsidTr="006E686A">
              <w:tc>
                <w:tcPr>
                  <w:tcW w:w="1748" w:type="dxa"/>
                </w:tcPr>
                <w:p w14:paraId="72118D17" w14:textId="4D7CE2DD" w:rsidR="009862A5" w:rsidRDefault="009862A5" w:rsidP="009862A5">
                  <w:r>
                    <w:t>SFD_ALLOWMULTISELECT</w:t>
                  </w:r>
                </w:p>
              </w:tc>
              <w:tc>
                <w:tcPr>
                  <w:tcW w:w="2115" w:type="dxa"/>
                </w:tcPr>
                <w:p w14:paraId="265E9216" w14:textId="0D646B05" w:rsidR="009862A5" w:rsidRDefault="00092BFB" w:rsidP="009862A5">
                  <w:r>
                    <w:t xml:space="preserve">Permite la </w:t>
                  </w:r>
                  <w:proofErr w:type="spellStart"/>
                  <w:r>
                    <w:t>multiselección</w:t>
                  </w:r>
                  <w:proofErr w:type="spellEnd"/>
                  <w:r>
                    <w:t xml:space="preserve"> de archivos.</w:t>
                  </w:r>
                </w:p>
              </w:tc>
            </w:tr>
            <w:tr w:rsidR="009862A5" w14:paraId="115D4F99" w14:textId="77777777" w:rsidTr="006E686A">
              <w:tc>
                <w:tcPr>
                  <w:tcW w:w="1748" w:type="dxa"/>
                </w:tcPr>
                <w:p w14:paraId="0EE2C63F" w14:textId="5FC0DF85" w:rsidR="009862A5" w:rsidRDefault="009862A5" w:rsidP="009862A5">
                  <w:r>
                    <w:t>SFD_OVERWRITEPROMPT</w:t>
                  </w:r>
                </w:p>
              </w:tc>
              <w:tc>
                <w:tcPr>
                  <w:tcW w:w="2115" w:type="dxa"/>
                </w:tcPr>
                <w:p w14:paraId="2CDC0FF7" w14:textId="3E24AEE0" w:rsidR="009862A5" w:rsidRDefault="009862A5" w:rsidP="009862A5">
                  <w:r>
                    <w:t>No se pide permiso para sobrescribir un archivo</w:t>
                  </w:r>
                  <w:r w:rsidR="004D373C">
                    <w:t>. Solo para diálogo de escritura.</w:t>
                  </w:r>
                </w:p>
              </w:tc>
            </w:tr>
            <w:tr w:rsidR="009862A5" w14:paraId="0E120A83" w14:textId="77777777" w:rsidTr="006E686A">
              <w:tc>
                <w:tcPr>
                  <w:tcW w:w="1748" w:type="dxa"/>
                </w:tcPr>
                <w:p w14:paraId="63559E32" w14:textId="52C836E6" w:rsidR="009862A5" w:rsidRDefault="009862A5" w:rsidP="009862A5">
                  <w:r>
                    <w:t>SFD_FILEMUSTEXIST</w:t>
                  </w:r>
                </w:p>
              </w:tc>
              <w:tc>
                <w:tcPr>
                  <w:tcW w:w="2115" w:type="dxa"/>
                </w:tcPr>
                <w:p w14:paraId="66A2C951" w14:textId="37578AAD" w:rsidR="009862A5" w:rsidRDefault="00092BFB" w:rsidP="009862A5">
                  <w:r>
                    <w:t>Obliga a que los archivos seleccionados existan.</w:t>
                  </w:r>
                </w:p>
              </w:tc>
            </w:tr>
            <w:tr w:rsidR="009862A5" w14:paraId="129E023A" w14:textId="77777777" w:rsidTr="006E686A">
              <w:tc>
                <w:tcPr>
                  <w:tcW w:w="1748" w:type="dxa"/>
                </w:tcPr>
                <w:p w14:paraId="4819C0C2" w14:textId="1542B454" w:rsidR="009862A5" w:rsidRDefault="009862A5" w:rsidP="009862A5">
                  <w:r>
                    <w:t>SFD_HIDEREADONLY</w:t>
                  </w:r>
                </w:p>
              </w:tc>
              <w:tc>
                <w:tcPr>
                  <w:tcW w:w="2115" w:type="dxa"/>
                </w:tcPr>
                <w:p w14:paraId="1F04B4EF" w14:textId="05D3F4BF" w:rsidR="009862A5" w:rsidRDefault="00092BFB" w:rsidP="009862A5">
                  <w:r>
                    <w:t>No muestra los archivos ocultos.</w:t>
                  </w:r>
                </w:p>
              </w:tc>
            </w:tr>
          </w:tbl>
          <w:p w14:paraId="141034FD" w14:textId="20C5C071" w:rsidR="009862A5" w:rsidRDefault="009862A5" w:rsidP="009862A5"/>
        </w:tc>
      </w:tr>
      <w:tr w:rsidR="009862A5" w14:paraId="48D183DE" w14:textId="77777777" w:rsidTr="004D373C">
        <w:tc>
          <w:tcPr>
            <w:tcW w:w="846" w:type="dxa"/>
          </w:tcPr>
          <w:p w14:paraId="3B8E2D49" w14:textId="017C0E1A" w:rsidR="009862A5" w:rsidRDefault="009862A5" w:rsidP="009862A5">
            <w:proofErr w:type="spellStart"/>
            <w:r>
              <w:t>ctx</w:t>
            </w:r>
            <w:proofErr w:type="spellEnd"/>
          </w:p>
        </w:tc>
        <w:tc>
          <w:tcPr>
            <w:tcW w:w="4133" w:type="dxa"/>
          </w:tcPr>
          <w:p w14:paraId="586C2B99" w14:textId="32E30797" w:rsidR="009862A5" w:rsidRDefault="004D373C" w:rsidP="009862A5">
            <w:r>
              <w:t>Contexto donde estará la función a invocar una vez aceptemos el guardado.</w:t>
            </w:r>
          </w:p>
        </w:tc>
      </w:tr>
      <w:tr w:rsidR="009862A5" w14:paraId="2BC734B4" w14:textId="77777777" w:rsidTr="004D373C">
        <w:tc>
          <w:tcPr>
            <w:tcW w:w="846" w:type="dxa"/>
          </w:tcPr>
          <w:p w14:paraId="04F0EC44" w14:textId="18BB2E77" w:rsidR="009862A5" w:rsidRDefault="009862A5" w:rsidP="009862A5">
            <w:proofErr w:type="spellStart"/>
            <w:r>
              <w:t>function</w:t>
            </w:r>
            <w:proofErr w:type="spellEnd"/>
          </w:p>
        </w:tc>
        <w:tc>
          <w:tcPr>
            <w:tcW w:w="4133" w:type="dxa"/>
          </w:tcPr>
          <w:p w14:paraId="040EC329" w14:textId="0FB2DEF4" w:rsidR="004D373C" w:rsidRDefault="004D373C" w:rsidP="004D373C">
            <w:r>
              <w:t xml:space="preserve">Función que se invocará para gestionar el guardado. El prototipo de </w:t>
            </w:r>
            <w:r w:rsidR="00092BFB">
              <w:t>esta función s</w:t>
            </w:r>
            <w:r>
              <w:t>erá el siguiente:</w:t>
            </w:r>
          </w:p>
          <w:p w14:paraId="6887E3E5" w14:textId="49C682A2" w:rsidR="004D373C" w:rsidRDefault="004D373C" w:rsidP="00134509">
            <w:pPr>
              <w:pStyle w:val="SourceCode"/>
            </w:pPr>
            <w:proofErr w:type="spellStart"/>
            <w:r w:rsidRPr="004D373C">
              <w:rPr>
                <w:b/>
                <w:bCs/>
              </w:rPr>
              <w:t>function</w:t>
            </w:r>
            <w:proofErr w:type="spellEnd"/>
            <w:r>
              <w:t xml:space="preserve"> () (</w:t>
            </w:r>
            <w:proofErr w:type="spellStart"/>
            <w:r>
              <w:t>fd</w:t>
            </w:r>
            <w:proofErr w:type="spellEnd"/>
            <w:r>
              <w:t xml:space="preserve">, files, </w:t>
            </w:r>
            <w:proofErr w:type="spellStart"/>
            <w:r>
              <w:t>userdata</w:t>
            </w:r>
            <w:proofErr w:type="spellEnd"/>
            <w:r>
              <w:t>) { }</w:t>
            </w:r>
          </w:p>
          <w:p w14:paraId="29A4A128" w14:textId="3E3CB5EC" w:rsidR="004D373C" w:rsidRPr="004D373C" w:rsidRDefault="00403BA1" w:rsidP="004D373C">
            <w:r>
              <w:t>Aquí,</w:t>
            </w:r>
            <w:r w:rsidR="004D373C">
              <w:t xml:space="preserve"> &lt;</w:t>
            </w:r>
            <w:proofErr w:type="spellStart"/>
            <w:r w:rsidR="004D373C">
              <w:t>fd</w:t>
            </w:r>
            <w:proofErr w:type="spellEnd"/>
            <w:r w:rsidR="004D373C">
              <w:t>&gt; hace referencia al controlado</w:t>
            </w:r>
            <w:r>
              <w:t>r</w:t>
            </w:r>
            <w:r w:rsidR="004D373C">
              <w:t xml:space="preserve"> del </w:t>
            </w:r>
            <w:proofErr w:type="spellStart"/>
            <w:r w:rsidR="004D373C">
              <w:t>FileDialog</w:t>
            </w:r>
            <w:proofErr w:type="spellEnd"/>
            <w:r w:rsidR="004D373C">
              <w:t>. El archivo seleccionado para el guardado vendrá como primer elemento de la lista &lt;files&gt;. Si en la llamada facilitamos datos de usuario, estos nos llegarán a &lt;</w:t>
            </w:r>
            <w:proofErr w:type="spellStart"/>
            <w:r w:rsidR="004D373C">
              <w:t>userdata</w:t>
            </w:r>
            <w:proofErr w:type="spellEnd"/>
            <w:r w:rsidR="004D373C">
              <w:t>&gt;.</w:t>
            </w:r>
          </w:p>
        </w:tc>
      </w:tr>
      <w:tr w:rsidR="009862A5" w14:paraId="636F5252" w14:textId="77777777" w:rsidTr="004D373C">
        <w:tc>
          <w:tcPr>
            <w:tcW w:w="846" w:type="dxa"/>
          </w:tcPr>
          <w:p w14:paraId="65221950" w14:textId="6A415429" w:rsidR="009862A5" w:rsidRDefault="009862A5" w:rsidP="009862A5">
            <w:proofErr w:type="spellStart"/>
            <w:r>
              <w:t>userdata</w:t>
            </w:r>
            <w:proofErr w:type="spellEnd"/>
          </w:p>
        </w:tc>
        <w:tc>
          <w:tcPr>
            <w:tcW w:w="4133" w:type="dxa"/>
          </w:tcPr>
          <w:p w14:paraId="68320ED1" w14:textId="3A1BE6E4" w:rsidR="009862A5" w:rsidRDefault="004D373C" w:rsidP="009862A5">
            <w:r>
              <w:t>Datos de usuario que podremos asociar para que se nos envíen a la función como parámetro.</w:t>
            </w:r>
          </w:p>
        </w:tc>
      </w:tr>
      <w:tr w:rsidR="009862A5" w14:paraId="65369669" w14:textId="77777777" w:rsidTr="004D373C">
        <w:tc>
          <w:tcPr>
            <w:tcW w:w="846" w:type="dxa"/>
          </w:tcPr>
          <w:p w14:paraId="21DE5407" w14:textId="1D36913B" w:rsidR="009862A5" w:rsidRDefault="009862A5" w:rsidP="009862A5">
            <w:proofErr w:type="spellStart"/>
            <w:r>
              <w:t>ismodal</w:t>
            </w:r>
            <w:proofErr w:type="spellEnd"/>
          </w:p>
        </w:tc>
        <w:tc>
          <w:tcPr>
            <w:tcW w:w="4133" w:type="dxa"/>
          </w:tcPr>
          <w:p w14:paraId="694A5F4A" w14:textId="41377AF5" w:rsidR="009862A5" w:rsidRDefault="004D373C" w:rsidP="009862A5">
            <w:r>
              <w:t xml:space="preserve">Por defecto a verdadero. Bloquea el uso de otros diálogos y menús y será necesario cerrar el </w:t>
            </w:r>
            <w:proofErr w:type="spellStart"/>
            <w:r>
              <w:t>FileDialog</w:t>
            </w:r>
            <w:proofErr w:type="spellEnd"/>
            <w:r>
              <w:t xml:space="preserve"> para volver a tener acceso</w:t>
            </w:r>
            <w:r w:rsidR="00403BA1">
              <w:t xml:space="preserve"> al resto del escritorio</w:t>
            </w:r>
            <w:r>
              <w:t>.</w:t>
            </w:r>
          </w:p>
        </w:tc>
      </w:tr>
    </w:tbl>
    <w:p w14:paraId="1E809649" w14:textId="77777777" w:rsidR="008D40B3" w:rsidRPr="008D40B3" w:rsidRDefault="008D40B3" w:rsidP="008D40B3"/>
    <w:p w14:paraId="7FD8A257" w14:textId="77777777" w:rsidR="008D40B3" w:rsidRPr="003E64C1" w:rsidRDefault="008D40B3" w:rsidP="008D40B3">
      <w:pPr>
        <w:pStyle w:val="Heading5"/>
        <w:rPr>
          <w:lang w:val="en-US"/>
        </w:rPr>
      </w:pPr>
      <w:proofErr w:type="spellStart"/>
      <w:r w:rsidRPr="003E64C1">
        <w:rPr>
          <w:lang w:val="en-US"/>
        </w:rPr>
        <w:t>Ejemplo</w:t>
      </w:r>
      <w:proofErr w:type="spellEnd"/>
      <w:r w:rsidRPr="003E64C1">
        <w:rPr>
          <w:lang w:val="en-US"/>
        </w:rPr>
        <w:t xml:space="preserve"> de </w:t>
      </w:r>
      <w:proofErr w:type="spellStart"/>
      <w:r w:rsidRPr="003E64C1">
        <w:rPr>
          <w:lang w:val="en-US"/>
        </w:rPr>
        <w:t>uso</w:t>
      </w:r>
      <w:proofErr w:type="spellEnd"/>
      <w:r w:rsidRPr="003E64C1">
        <w:rPr>
          <w:lang w:val="en-US"/>
        </w:rPr>
        <w:t>:</w:t>
      </w:r>
    </w:p>
    <w:p w14:paraId="59088EE3" w14:textId="1465AC18" w:rsidR="00320130" w:rsidRPr="00320130" w:rsidRDefault="008D40B3" w:rsidP="00134509">
      <w:pPr>
        <w:pStyle w:val="SourceCode"/>
      </w:pPr>
      <w:proofErr w:type="spellStart"/>
      <w:proofErr w:type="gramStart"/>
      <w:r w:rsidRPr="003E64C1">
        <w:rPr>
          <w:lang w:val="en-US"/>
        </w:rPr>
        <w:t>GetEngine</w:t>
      </w:r>
      <w:proofErr w:type="spellEnd"/>
      <w:r w:rsidRPr="003E64C1">
        <w:rPr>
          <w:lang w:val="en-US"/>
        </w:rPr>
        <w:t>(</w:t>
      </w:r>
      <w:proofErr w:type="gramEnd"/>
      <w:r w:rsidRPr="003E64C1">
        <w:rPr>
          <w:lang w:val="en-US"/>
        </w:rPr>
        <w:t>).</w:t>
      </w:r>
      <w:proofErr w:type="spellStart"/>
      <w:r w:rsidRPr="003E64C1">
        <w:rPr>
          <w:lang w:val="en-US"/>
        </w:rPr>
        <w:t>OpenFileDialog</w:t>
      </w:r>
      <w:proofErr w:type="spellEnd"/>
      <w:r w:rsidRPr="003E64C1">
        <w:rPr>
          <w:lang w:val="en-US"/>
        </w:rPr>
        <w:t>(</w:t>
      </w:r>
      <w:r w:rsidR="000B7484" w:rsidRPr="003E64C1">
        <w:rPr>
          <w:lang w:val="en-US"/>
        </w:rPr>
        <w:t>"</w:t>
      </w:r>
      <w:r w:rsidRPr="003E64C1">
        <w:rPr>
          <w:lang w:val="en-US"/>
        </w:rPr>
        <w:t>Open PNG Files</w:t>
      </w:r>
      <w:r w:rsidR="000B7484" w:rsidRPr="003E64C1">
        <w:rPr>
          <w:lang w:val="en-US"/>
        </w:rPr>
        <w:t>"</w:t>
      </w:r>
      <w:r w:rsidRPr="003E64C1">
        <w:rPr>
          <w:lang w:val="en-US"/>
        </w:rPr>
        <w:t xml:space="preserve">, </w:t>
      </w:r>
      <w:r w:rsidR="000B7484" w:rsidRPr="003E64C1">
        <w:rPr>
          <w:lang w:val="en-US"/>
        </w:rPr>
        <w:t>""</w:t>
      </w:r>
      <w:r w:rsidRPr="003E64C1">
        <w:rPr>
          <w:lang w:val="en-US"/>
        </w:rPr>
        <w:t xml:space="preserve">, </w:t>
      </w:r>
      <w:r w:rsidR="000B7484" w:rsidRPr="003E64C1">
        <w:rPr>
          <w:lang w:val="en-US"/>
        </w:rPr>
        <w:t>""</w:t>
      </w:r>
      <w:r w:rsidRPr="003E64C1">
        <w:rPr>
          <w:lang w:val="en-US"/>
        </w:rPr>
        <w:t xml:space="preserve">, </w:t>
      </w:r>
      <w:r w:rsidR="000B7484" w:rsidRPr="003E64C1">
        <w:rPr>
          <w:lang w:val="en-US"/>
        </w:rPr>
        <w:t>"</w:t>
      </w:r>
      <w:r w:rsidRPr="003E64C1">
        <w:rPr>
          <w:lang w:val="en-US"/>
        </w:rPr>
        <w:t>PNG Files|*.</w:t>
      </w:r>
      <w:proofErr w:type="spellStart"/>
      <w:r w:rsidRPr="003E64C1">
        <w:rPr>
          <w:lang w:val="en-US"/>
        </w:rPr>
        <w:t>png|All</w:t>
      </w:r>
      <w:proofErr w:type="spellEnd"/>
      <w:r w:rsidRPr="003E64C1">
        <w:rPr>
          <w:lang w:val="en-US"/>
        </w:rPr>
        <w:t xml:space="preserve"> Files|*.*</w:t>
      </w:r>
      <w:r w:rsidR="000B7484" w:rsidRPr="003E64C1">
        <w:rPr>
          <w:lang w:val="en-US"/>
        </w:rPr>
        <w:t>", this "</w:t>
      </w:r>
      <w:proofErr w:type="spellStart"/>
      <w:r w:rsidR="000B7484" w:rsidRPr="003E64C1">
        <w:rPr>
          <w:lang w:val="en-US"/>
        </w:rPr>
        <w:t>OnOpenFile</w:t>
      </w:r>
      <w:proofErr w:type="spellEnd"/>
      <w:r w:rsidR="000B7484" w:rsidRPr="003E64C1">
        <w:rPr>
          <w:lang w:val="en-US"/>
        </w:rPr>
        <w:t>"</w:t>
      </w:r>
      <w:r w:rsidRPr="003E64C1">
        <w:rPr>
          <w:lang w:val="en-US"/>
        </w:rPr>
        <w:t>);</w:t>
      </w:r>
      <w:r w:rsidR="00F3512C" w:rsidRPr="003E64C1">
        <w:rPr>
          <w:lang w:val="en-US"/>
        </w:rPr>
        <w:br/>
      </w:r>
      <w:r w:rsidR="00F3512C" w:rsidRPr="003E64C1">
        <w:rPr>
          <w:lang w:val="en-US"/>
        </w:rPr>
        <w:br/>
      </w:r>
      <w:r w:rsidR="00320130" w:rsidRPr="003E64C1">
        <w:rPr>
          <w:lang w:val="en-US"/>
        </w:rPr>
        <w:t>...</w:t>
      </w:r>
      <w:r w:rsidR="00F3512C" w:rsidRPr="003E64C1">
        <w:rPr>
          <w:lang w:val="en-US"/>
        </w:rPr>
        <w:br/>
      </w:r>
      <w:r w:rsidR="00F3512C" w:rsidRPr="003E64C1">
        <w:rPr>
          <w:b/>
          <w:bCs/>
          <w:lang w:val="en-US"/>
        </w:rPr>
        <w:br/>
      </w:r>
      <w:proofErr w:type="spellStart"/>
      <w:r w:rsidR="00320130" w:rsidRPr="004F5B6B">
        <w:rPr>
          <w:b/>
          <w:bCs/>
        </w:rPr>
        <w:t>function</w:t>
      </w:r>
      <w:proofErr w:type="spellEnd"/>
      <w:r w:rsidR="00320130">
        <w:t xml:space="preserve"> </w:t>
      </w:r>
      <w:proofErr w:type="spellStart"/>
      <w:r w:rsidR="00320130">
        <w:t>OnOpenFile</w:t>
      </w:r>
      <w:proofErr w:type="spellEnd"/>
      <w:r w:rsidR="00320130">
        <w:t>(_</w:t>
      </w:r>
      <w:proofErr w:type="spellStart"/>
      <w:r w:rsidR="00320130">
        <w:t>fd</w:t>
      </w:r>
      <w:proofErr w:type="spellEnd"/>
      <w:r w:rsidR="00320130">
        <w:t>, _files, _</w:t>
      </w:r>
      <w:proofErr w:type="spellStart"/>
      <w:r w:rsidR="00320130">
        <w:t>userData</w:t>
      </w:r>
      <w:proofErr w:type="spellEnd"/>
      <w:r w:rsidR="00320130">
        <w:t>)</w:t>
      </w:r>
      <w:r w:rsidR="00F3512C">
        <w:br/>
      </w:r>
      <w:r w:rsidR="00320130">
        <w:t>{</w:t>
      </w:r>
      <w:r w:rsidR="00F3512C">
        <w:br/>
      </w:r>
      <w:r w:rsidR="00320130">
        <w:tab/>
        <w:t>_</w:t>
      </w:r>
      <w:proofErr w:type="spellStart"/>
      <w:r w:rsidR="00320130">
        <w:t>image</w:t>
      </w:r>
      <w:proofErr w:type="spellEnd"/>
      <w:r w:rsidR="00320130">
        <w:t xml:space="preserve"> = </w:t>
      </w:r>
      <w:proofErr w:type="spellStart"/>
      <w:r w:rsidR="00320130">
        <w:t>GetEngine</w:t>
      </w:r>
      <w:proofErr w:type="spellEnd"/>
      <w:r w:rsidR="00320130">
        <w:t>().</w:t>
      </w:r>
      <w:proofErr w:type="spellStart"/>
      <w:r w:rsidR="00320130">
        <w:t>LoadImage</w:t>
      </w:r>
      <w:proofErr w:type="spellEnd"/>
      <w:r w:rsidR="00320130">
        <w:t>(_files[0]);</w:t>
      </w:r>
    </w:p>
    <w:p w14:paraId="4B1AB5EA" w14:textId="1C6AE4EB" w:rsidR="00CF69C8" w:rsidRDefault="00320130" w:rsidP="00134509">
      <w:pPr>
        <w:pStyle w:val="SourceCode"/>
        <w:rPr>
          <w:rFonts w:asciiTheme="majorHAnsi" w:hAnsiTheme="majorHAnsi"/>
          <w:color w:val="C45911" w:themeColor="accent2" w:themeShade="BF"/>
          <w:sz w:val="20"/>
        </w:rPr>
      </w:pPr>
      <w:r>
        <w:t>}</w:t>
      </w:r>
      <w:r w:rsidR="00CF69C8">
        <w:br w:type="page"/>
      </w:r>
    </w:p>
    <w:p w14:paraId="016AE811" w14:textId="6F31230E" w:rsidR="00876D58" w:rsidRDefault="00876D58" w:rsidP="00A854B3">
      <w:pPr>
        <w:pStyle w:val="SCRIPTTitulo4"/>
      </w:pPr>
      <w:proofErr w:type="spellStart"/>
      <w:r>
        <w:t>AlertDialog</w:t>
      </w:r>
      <w:proofErr w:type="spellEnd"/>
    </w:p>
    <w:p w14:paraId="3B299B1D" w14:textId="7E3C07B6" w:rsidR="00A854B3" w:rsidRDefault="00A854B3" w:rsidP="00876D58">
      <w:pPr>
        <w:pStyle w:val="NoSpacing"/>
      </w:pPr>
      <w:r>
        <w:rPr>
          <w:noProof/>
        </w:rPr>
        <w:drawing>
          <wp:inline distT="0" distB="0" distL="0" distR="0" wp14:anchorId="6000C1A8" wp14:editId="0833CB92">
            <wp:extent cx="3124749" cy="1678660"/>
            <wp:effectExtent l="0" t="0" r="0" b="0"/>
            <wp:docPr id="429" name="Imagen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l="23257" t="7909" r="22729"/>
                    <a:stretch/>
                  </pic:blipFill>
                  <pic:spPr bwMode="auto">
                    <a:xfrm>
                      <a:off x="0" y="0"/>
                      <a:ext cx="3164686" cy="1700115"/>
                    </a:xfrm>
                    <a:prstGeom prst="rect">
                      <a:avLst/>
                    </a:prstGeom>
                    <a:ln>
                      <a:noFill/>
                    </a:ln>
                    <a:extLst>
                      <a:ext uri="{53640926-AAD7-44D8-BBD7-CCE9431645EC}">
                        <a14:shadowObscured xmlns:a14="http://schemas.microsoft.com/office/drawing/2010/main"/>
                      </a:ext>
                    </a:extLst>
                  </pic:spPr>
                </pic:pic>
              </a:graphicData>
            </a:graphic>
          </wp:inline>
        </w:drawing>
      </w:r>
    </w:p>
    <w:p w14:paraId="61AB97AF" w14:textId="28F95EBB" w:rsidR="003567B7" w:rsidRDefault="003567B7" w:rsidP="00092BFB">
      <w:pPr>
        <w:pStyle w:val="SCRIPTTitulo4"/>
      </w:pPr>
      <w:proofErr w:type="spellStart"/>
      <w:r>
        <w:t>function</w:t>
      </w:r>
      <w:proofErr w:type="spellEnd"/>
      <w:r>
        <w:t xml:space="preserve"> </w:t>
      </w:r>
      <w:proofErr w:type="spellStart"/>
      <w:r w:rsidRPr="00092BFB">
        <w:rPr>
          <w:b/>
          <w:bCs/>
        </w:rPr>
        <w:t>AlertDialog</w:t>
      </w:r>
      <w:proofErr w:type="spellEnd"/>
      <w:r w:rsidR="005E551A">
        <w:rPr>
          <w:b/>
          <w:bCs/>
        </w:rPr>
        <w:fldChar w:fldCharType="begin"/>
      </w:r>
      <w:r w:rsidR="005E551A">
        <w:instrText xml:space="preserve"> XE "</w:instrText>
      </w:r>
      <w:r w:rsidR="005E551A" w:rsidRPr="00926224">
        <w:rPr>
          <w:b/>
          <w:bCs/>
        </w:rPr>
        <w:instrText>AlertDialog</w:instrText>
      </w:r>
      <w:r w:rsidR="00912B89" w:rsidRPr="00912B89">
        <w:instrText xml:space="preserve"> - Engine</w:instrText>
      </w:r>
      <w:r w:rsidR="005E551A">
        <w:instrText xml:space="preserve">" </w:instrText>
      </w:r>
      <w:r w:rsidR="005E551A">
        <w:rPr>
          <w:b/>
          <w:bCs/>
        </w:rPr>
        <w:fldChar w:fldCharType="end"/>
      </w:r>
      <w:r>
        <w:t xml:space="preserve"> (</w:t>
      </w:r>
      <w:proofErr w:type="spellStart"/>
      <w:r>
        <w:t>title</w:t>
      </w:r>
      <w:proofErr w:type="spellEnd"/>
      <w:r>
        <w:t xml:space="preserve">, </w:t>
      </w:r>
      <w:proofErr w:type="spellStart"/>
      <w:r>
        <w:t>text</w:t>
      </w:r>
      <w:proofErr w:type="spellEnd"/>
      <w:r>
        <w:t xml:space="preserve">, </w:t>
      </w:r>
      <w:proofErr w:type="spellStart"/>
      <w:r>
        <w:t>mode</w:t>
      </w:r>
      <w:proofErr w:type="spellEnd"/>
      <w:r>
        <w:t xml:space="preserve"> = 0, </w:t>
      </w:r>
      <w:proofErr w:type="spellStart"/>
      <w:r>
        <w:t>ctx</w:t>
      </w:r>
      <w:proofErr w:type="spellEnd"/>
      <w:r>
        <w:t xml:space="preserve"> = </w:t>
      </w:r>
      <w:proofErr w:type="spellStart"/>
      <w:r>
        <w:t>null</w:t>
      </w:r>
      <w:proofErr w:type="spellEnd"/>
      <w:r>
        <w:t xml:space="preserve">, </w:t>
      </w:r>
      <w:r w:rsidR="000A5C4D">
        <w:t>f1</w:t>
      </w:r>
      <w:r>
        <w:t xml:space="preserve"> = "</w:t>
      </w:r>
      <w:proofErr w:type="spellStart"/>
      <w:r>
        <w:t>OnAlertDialogOK</w:t>
      </w:r>
      <w:proofErr w:type="spellEnd"/>
      <w:r>
        <w:t xml:space="preserve">", </w:t>
      </w:r>
      <w:r w:rsidR="000A5C4D">
        <w:t>f</w:t>
      </w:r>
      <w:r>
        <w:t>2 = "</w:t>
      </w:r>
      <w:proofErr w:type="spellStart"/>
      <w:r>
        <w:t>OnAlertDialogCancel</w:t>
      </w:r>
      <w:proofErr w:type="spellEnd"/>
      <w:r>
        <w:t xml:space="preserve">", </w:t>
      </w:r>
      <w:r w:rsidR="000A5C4D">
        <w:t>f</w:t>
      </w:r>
      <w:r>
        <w:t>3 = "")</w:t>
      </w:r>
    </w:p>
    <w:p w14:paraId="702049F6" w14:textId="781352A7" w:rsidR="001D17A6" w:rsidRDefault="001D17A6" w:rsidP="001D17A6">
      <w:pPr>
        <w:pStyle w:val="NoSpacing"/>
      </w:pPr>
      <w:r>
        <w:t>Abre un di</w:t>
      </w:r>
      <w:r w:rsidR="00E5065B">
        <w:t>á</w:t>
      </w:r>
      <w:r>
        <w:t>log</w:t>
      </w:r>
      <w:r w:rsidR="00E5065B">
        <w:t>o</w:t>
      </w:r>
      <w:r>
        <w:t xml:space="preserve"> de alerta en fo</w:t>
      </w:r>
      <w:r w:rsidR="00E5065B">
        <w:t>r</w:t>
      </w:r>
      <w:r>
        <w:t xml:space="preserve">ma no modal, o sea, no bloquea </w:t>
      </w:r>
      <w:r w:rsidR="004E4D0C">
        <w:t>la ejecución del programa</w:t>
      </w:r>
      <w:r>
        <w:t xml:space="preserve">. Un </w:t>
      </w:r>
      <w:proofErr w:type="spellStart"/>
      <w:r>
        <w:t>AlertDialog</w:t>
      </w:r>
      <w:proofErr w:type="spellEnd"/>
      <w:r>
        <w:t xml:space="preserve"> const</w:t>
      </w:r>
      <w:r w:rsidR="000A5C4D">
        <w:t>a</w:t>
      </w:r>
      <w:r>
        <w:t xml:space="preserve"> de un título &lt;</w:t>
      </w:r>
      <w:proofErr w:type="spellStart"/>
      <w:r>
        <w:t>ti</w:t>
      </w:r>
      <w:r w:rsidR="000A5C4D">
        <w:t>t</w:t>
      </w:r>
      <w:r>
        <w:t>le</w:t>
      </w:r>
      <w:proofErr w:type="spellEnd"/>
      <w:r>
        <w:t>&gt; que se muestra en la ventana MDI</w:t>
      </w:r>
      <w:r w:rsidR="00E5065B">
        <w:t xml:space="preserve"> y</w:t>
      </w:r>
      <w:r>
        <w:t xml:space="preserve"> un texto &lt;</w:t>
      </w:r>
      <w:proofErr w:type="spellStart"/>
      <w:r>
        <w:t>text</w:t>
      </w:r>
      <w:proofErr w:type="spellEnd"/>
      <w:r>
        <w:t>&gt; que ocuparía la zona central de la ventana</w:t>
      </w:r>
      <w:r w:rsidR="00E5065B">
        <w:t>,</w:t>
      </w:r>
      <w:r>
        <w:t xml:space="preserve"> y </w:t>
      </w:r>
      <w:r w:rsidR="00E5065B">
        <w:t>adicionalmente</w:t>
      </w:r>
      <w:r>
        <w:t xml:space="preserve"> se pueden configurar diferentes modos de funcionamiento de botones</w:t>
      </w:r>
      <w:r w:rsidR="004E4D0C">
        <w:t xml:space="preserve"> </w:t>
      </w:r>
      <w:r w:rsidR="00E5065B">
        <w:t xml:space="preserve">mediante </w:t>
      </w:r>
      <w:r w:rsidR="004E4D0C">
        <w:t>&lt;</w:t>
      </w:r>
      <w:proofErr w:type="spellStart"/>
      <w:r w:rsidR="004E4D0C">
        <w:t>mode</w:t>
      </w:r>
      <w:proofErr w:type="spellEnd"/>
      <w:r w:rsidR="004E4D0C">
        <w:t>&gt;</w:t>
      </w:r>
      <w:r>
        <w:t>:</w:t>
      </w:r>
    </w:p>
    <w:tbl>
      <w:tblPr>
        <w:tblStyle w:val="TableGrid"/>
        <w:tblW w:w="0" w:type="auto"/>
        <w:tblLook w:val="04A0" w:firstRow="1" w:lastRow="0" w:firstColumn="1" w:lastColumn="0" w:noHBand="0" w:noVBand="1"/>
      </w:tblPr>
      <w:tblGrid>
        <w:gridCol w:w="2128"/>
        <w:gridCol w:w="2851"/>
      </w:tblGrid>
      <w:tr w:rsidR="001D17A6" w14:paraId="02841490" w14:textId="77777777" w:rsidTr="004E4D0C">
        <w:tc>
          <w:tcPr>
            <w:tcW w:w="1696" w:type="dxa"/>
          </w:tcPr>
          <w:p w14:paraId="73F0870E" w14:textId="7ABD2B04" w:rsidR="001D17A6" w:rsidRDefault="001D17A6" w:rsidP="001D17A6">
            <w:proofErr w:type="spellStart"/>
            <w:r>
              <w:t>View.AD_OK</w:t>
            </w:r>
            <w:proofErr w:type="spellEnd"/>
          </w:p>
        </w:tc>
        <w:tc>
          <w:tcPr>
            <w:tcW w:w="3283" w:type="dxa"/>
          </w:tcPr>
          <w:p w14:paraId="6D7A2902" w14:textId="1856CC4D" w:rsidR="001D17A6" w:rsidRDefault="007D2989" w:rsidP="001D17A6">
            <w:r>
              <w:t>Un botón OK</w:t>
            </w:r>
            <w:r w:rsidR="000A5C4D">
              <w:t>. Se usa &lt;f1&gt;</w:t>
            </w:r>
            <w:r w:rsidR="00E5065B">
              <w:t>.</w:t>
            </w:r>
          </w:p>
        </w:tc>
      </w:tr>
      <w:tr w:rsidR="001D17A6" w14:paraId="725DAA37" w14:textId="77777777" w:rsidTr="004E4D0C">
        <w:tc>
          <w:tcPr>
            <w:tcW w:w="1696" w:type="dxa"/>
          </w:tcPr>
          <w:p w14:paraId="47F6397C" w14:textId="2CEFF586" w:rsidR="001D17A6" w:rsidRDefault="001D17A6" w:rsidP="001D17A6">
            <w:proofErr w:type="spellStart"/>
            <w:r>
              <w:t>View.AD_CANCEL</w:t>
            </w:r>
            <w:proofErr w:type="spellEnd"/>
          </w:p>
        </w:tc>
        <w:tc>
          <w:tcPr>
            <w:tcW w:w="3283" w:type="dxa"/>
          </w:tcPr>
          <w:p w14:paraId="4C08381E" w14:textId="54E874B9" w:rsidR="001D17A6" w:rsidRDefault="007D2989" w:rsidP="001D17A6">
            <w:r>
              <w:t>Un botón CANCEL</w:t>
            </w:r>
            <w:r w:rsidR="000A5C4D">
              <w:t>. Se usa &lt;f1&gt;</w:t>
            </w:r>
            <w:r w:rsidR="00E5065B">
              <w:t>.</w:t>
            </w:r>
          </w:p>
        </w:tc>
      </w:tr>
      <w:tr w:rsidR="001D17A6" w14:paraId="04F5D5A0" w14:textId="77777777" w:rsidTr="004E4D0C">
        <w:tc>
          <w:tcPr>
            <w:tcW w:w="1696" w:type="dxa"/>
          </w:tcPr>
          <w:p w14:paraId="704E0B07" w14:textId="6610FF9D" w:rsidR="001D17A6" w:rsidRDefault="001D17A6" w:rsidP="001D17A6">
            <w:proofErr w:type="spellStart"/>
            <w:r>
              <w:t>View.AD_YES</w:t>
            </w:r>
            <w:proofErr w:type="spellEnd"/>
          </w:p>
        </w:tc>
        <w:tc>
          <w:tcPr>
            <w:tcW w:w="3283" w:type="dxa"/>
          </w:tcPr>
          <w:p w14:paraId="7D0A0885" w14:textId="74D2B35F" w:rsidR="001D17A6" w:rsidRDefault="007D2989" w:rsidP="001D17A6">
            <w:r>
              <w:t>Un botón YES</w:t>
            </w:r>
            <w:r w:rsidR="000A5C4D">
              <w:t>. Se usa &lt;f1&gt;</w:t>
            </w:r>
            <w:r w:rsidR="00E5065B">
              <w:t>.</w:t>
            </w:r>
          </w:p>
        </w:tc>
      </w:tr>
      <w:tr w:rsidR="001D17A6" w14:paraId="58A74C49" w14:textId="77777777" w:rsidTr="004E4D0C">
        <w:tc>
          <w:tcPr>
            <w:tcW w:w="1696" w:type="dxa"/>
          </w:tcPr>
          <w:p w14:paraId="553A2C0E" w14:textId="45F6B4B4" w:rsidR="001D17A6" w:rsidRDefault="001D17A6" w:rsidP="001D17A6">
            <w:proofErr w:type="spellStart"/>
            <w:r>
              <w:t>View.AD_NO</w:t>
            </w:r>
            <w:proofErr w:type="spellEnd"/>
          </w:p>
        </w:tc>
        <w:tc>
          <w:tcPr>
            <w:tcW w:w="3283" w:type="dxa"/>
          </w:tcPr>
          <w:p w14:paraId="33B8EEA0" w14:textId="52383F5E" w:rsidR="001D17A6" w:rsidRDefault="007D2989" w:rsidP="001D17A6">
            <w:r>
              <w:t>Un botón NO</w:t>
            </w:r>
            <w:r w:rsidR="000A5C4D">
              <w:t>. Se usa &lt;f1&gt;</w:t>
            </w:r>
            <w:r w:rsidR="00E5065B">
              <w:t>.</w:t>
            </w:r>
          </w:p>
        </w:tc>
      </w:tr>
      <w:tr w:rsidR="001D17A6" w14:paraId="580168A7" w14:textId="77777777" w:rsidTr="004E4D0C">
        <w:tc>
          <w:tcPr>
            <w:tcW w:w="1696" w:type="dxa"/>
          </w:tcPr>
          <w:p w14:paraId="3D4B5769" w14:textId="3D002D54" w:rsidR="001D17A6" w:rsidRDefault="001D17A6" w:rsidP="001D17A6">
            <w:proofErr w:type="spellStart"/>
            <w:r>
              <w:t>View.AD_OKCANCEL</w:t>
            </w:r>
            <w:proofErr w:type="spellEnd"/>
          </w:p>
        </w:tc>
        <w:tc>
          <w:tcPr>
            <w:tcW w:w="3283" w:type="dxa"/>
          </w:tcPr>
          <w:p w14:paraId="0E651C75" w14:textId="6A04B85E" w:rsidR="001D17A6" w:rsidRDefault="007D2989" w:rsidP="001D17A6">
            <w:r>
              <w:t>Dos botones OK y CANCEL</w:t>
            </w:r>
            <w:r w:rsidR="000A5C4D">
              <w:t xml:space="preserve"> usa</w:t>
            </w:r>
            <w:r w:rsidR="00E5065B">
              <w:t>n</w:t>
            </w:r>
            <w:r w:rsidR="000A5C4D">
              <w:t xml:space="preserve"> &lt;f1&gt; para el OK y &lt;f2&gt; para el CANCEL.</w:t>
            </w:r>
          </w:p>
        </w:tc>
      </w:tr>
      <w:tr w:rsidR="007D2989" w14:paraId="590EC59D" w14:textId="77777777" w:rsidTr="004E4D0C">
        <w:tc>
          <w:tcPr>
            <w:tcW w:w="1696" w:type="dxa"/>
          </w:tcPr>
          <w:p w14:paraId="6FA1D783" w14:textId="26BFEFDA" w:rsidR="007D2989" w:rsidRDefault="007D2989" w:rsidP="001D17A6">
            <w:proofErr w:type="spellStart"/>
            <w:r>
              <w:t>View.AD_YESNO</w:t>
            </w:r>
            <w:proofErr w:type="spellEnd"/>
          </w:p>
        </w:tc>
        <w:tc>
          <w:tcPr>
            <w:tcW w:w="3283" w:type="dxa"/>
          </w:tcPr>
          <w:p w14:paraId="2ED5BF0B" w14:textId="666E6E02" w:rsidR="007D2989" w:rsidRDefault="007D2989" w:rsidP="001D17A6">
            <w:r>
              <w:t>Dos botones YES y NO</w:t>
            </w:r>
            <w:r w:rsidR="000A5C4D">
              <w:t xml:space="preserve"> </w:t>
            </w:r>
            <w:r w:rsidR="00E5065B">
              <w:t>u</w:t>
            </w:r>
            <w:r w:rsidR="000A5C4D">
              <w:t>sa</w:t>
            </w:r>
            <w:r w:rsidR="00E5065B">
              <w:t>n</w:t>
            </w:r>
            <w:r w:rsidR="000A5C4D">
              <w:t xml:space="preserve"> &lt;f1&gt; para el YES y &lt;f2&gt; para el NO.</w:t>
            </w:r>
          </w:p>
        </w:tc>
      </w:tr>
      <w:tr w:rsidR="007D2989" w14:paraId="54310FA6" w14:textId="77777777" w:rsidTr="004E4D0C">
        <w:tc>
          <w:tcPr>
            <w:tcW w:w="1696" w:type="dxa"/>
          </w:tcPr>
          <w:p w14:paraId="17476307" w14:textId="0FF8325E" w:rsidR="007D2989" w:rsidRDefault="007D2989" w:rsidP="001D17A6">
            <w:proofErr w:type="spellStart"/>
            <w:r>
              <w:t>View.AD_YESNOCANCEL</w:t>
            </w:r>
            <w:proofErr w:type="spellEnd"/>
          </w:p>
        </w:tc>
        <w:tc>
          <w:tcPr>
            <w:tcW w:w="3283" w:type="dxa"/>
          </w:tcPr>
          <w:p w14:paraId="28AEC7BB" w14:textId="2564E5F8" w:rsidR="007D2989" w:rsidRDefault="007D2989" w:rsidP="001D17A6">
            <w:r>
              <w:t>Tres botones YES, NO y CANCEL</w:t>
            </w:r>
            <w:r w:rsidR="00E5065B">
              <w:t xml:space="preserve"> </w:t>
            </w:r>
            <w:r w:rsidR="000A5C4D">
              <w:t>usa</w:t>
            </w:r>
            <w:r w:rsidR="00E5065B">
              <w:t>n</w:t>
            </w:r>
            <w:r w:rsidR="000A5C4D">
              <w:t xml:space="preserve"> &lt;f1&gt; para el YES, &lt;f2&gt; para el NO y &lt;f3&gt; para el CANCEL.</w:t>
            </w:r>
          </w:p>
        </w:tc>
      </w:tr>
    </w:tbl>
    <w:p w14:paraId="365CA8A9" w14:textId="68C7D96F" w:rsidR="007D2989" w:rsidRDefault="000A5C4D" w:rsidP="007D2989">
      <w:pPr>
        <w:pStyle w:val="NoSpacing"/>
      </w:pPr>
      <w:r>
        <w:t>En función del número de botones, podemos usar las diferentes llamadas</w:t>
      </w:r>
      <w:r w:rsidR="004E4D0C">
        <w:t xml:space="preserve"> que recibiremos al hacer clic en los botones. Estas llamadas usan un prototipo como el siguiente:</w:t>
      </w:r>
    </w:p>
    <w:p w14:paraId="6377E68A" w14:textId="7791853C" w:rsidR="004E4D0C" w:rsidRPr="00DD1BD0" w:rsidRDefault="004E4D0C" w:rsidP="00134509">
      <w:pPr>
        <w:pStyle w:val="SourceCode"/>
      </w:pPr>
      <w:proofErr w:type="spellStart"/>
      <w:r w:rsidRPr="00DD1BD0">
        <w:rPr>
          <w:b/>
          <w:bCs/>
        </w:rPr>
        <w:t>function</w:t>
      </w:r>
      <w:proofErr w:type="spellEnd"/>
      <w:r w:rsidRPr="00DD1BD0">
        <w:t xml:space="preserve"> </w:t>
      </w:r>
      <w:proofErr w:type="spellStart"/>
      <w:r w:rsidRPr="00DD1BD0">
        <w:t>OnClick</w:t>
      </w:r>
      <w:proofErr w:type="spellEnd"/>
      <w:r w:rsidRPr="00DD1BD0">
        <w:t xml:space="preserve"> () { }</w:t>
      </w:r>
    </w:p>
    <w:p w14:paraId="1ADE0596" w14:textId="1DD6343A" w:rsidR="006770EA" w:rsidRPr="003E64C1" w:rsidRDefault="003567B7" w:rsidP="00092BFB">
      <w:pPr>
        <w:pStyle w:val="SCRIPTTitulo4"/>
        <w:rPr>
          <w:lang w:val="en-US"/>
        </w:rPr>
      </w:pPr>
      <w:r w:rsidRPr="003E64C1">
        <w:rPr>
          <w:lang w:val="en-US"/>
        </w:rPr>
        <w:t xml:space="preserve">function </w:t>
      </w:r>
      <w:proofErr w:type="spellStart"/>
      <w:r w:rsidRPr="003E64C1">
        <w:rPr>
          <w:b/>
          <w:bCs/>
          <w:lang w:val="en-US"/>
        </w:rPr>
        <w:t>AlertDialogModal</w:t>
      </w:r>
      <w:proofErr w:type="spellEnd"/>
      <w:r w:rsidR="005E551A">
        <w:rPr>
          <w:b/>
          <w:bCs/>
        </w:rPr>
        <w:fldChar w:fldCharType="begin"/>
      </w:r>
      <w:r w:rsidR="005E551A" w:rsidRPr="003E64C1">
        <w:rPr>
          <w:lang w:val="en-US"/>
        </w:rPr>
        <w:instrText xml:space="preserve"> XE "</w:instrText>
      </w:r>
      <w:r w:rsidR="005E551A" w:rsidRPr="003E64C1">
        <w:rPr>
          <w:b/>
          <w:bCs/>
          <w:lang w:val="en-US"/>
        </w:rPr>
        <w:instrText>AlertDialogModal</w:instrText>
      </w:r>
      <w:r w:rsidR="00912B89" w:rsidRPr="003E64C1">
        <w:rPr>
          <w:lang w:val="en-US"/>
        </w:rPr>
        <w:instrText xml:space="preserve"> - Engine </w:instrText>
      </w:r>
      <w:r w:rsidR="005E551A" w:rsidRPr="003E64C1">
        <w:rPr>
          <w:lang w:val="en-US"/>
        </w:rPr>
        <w:instrText xml:space="preserve">" </w:instrText>
      </w:r>
      <w:r w:rsidR="005E551A">
        <w:rPr>
          <w:b/>
          <w:bCs/>
        </w:rPr>
        <w:fldChar w:fldCharType="end"/>
      </w:r>
      <w:r w:rsidRPr="003E64C1">
        <w:rPr>
          <w:lang w:val="en-US"/>
        </w:rPr>
        <w:t xml:space="preserve"> (title, text, mode = 0)</w:t>
      </w:r>
      <w:r w:rsidR="004E4D0C" w:rsidRPr="003E64C1">
        <w:rPr>
          <w:lang w:val="en-US"/>
        </w:rPr>
        <w:t xml:space="preserve"> : int</w:t>
      </w:r>
    </w:p>
    <w:p w14:paraId="19708DC8" w14:textId="117E1E49" w:rsidR="004E4D0C" w:rsidRDefault="004E4D0C" w:rsidP="005E551A">
      <w:pPr>
        <w:pStyle w:val="NoSpacing"/>
      </w:pPr>
      <w:r>
        <w:t xml:space="preserve">Funciona exactamente igual que </w:t>
      </w:r>
      <w:proofErr w:type="spellStart"/>
      <w:r>
        <w:t>AlertDialog</w:t>
      </w:r>
      <w:proofErr w:type="spellEnd"/>
      <w:r>
        <w:t>, salvo que en este caso, la ejecución del programa no contin</w:t>
      </w:r>
      <w:r w:rsidR="00E5065B">
        <w:t>ú</w:t>
      </w:r>
      <w:r>
        <w:t>a hasta que no se cierra el diálogo. Como valor de retorno, obtendremos el ID del botón que se haya pulsado o 0 en caso de cerrar la ventana.</w:t>
      </w:r>
    </w:p>
    <w:p w14:paraId="00CA7CEE" w14:textId="77777777" w:rsidR="004E4D0C" w:rsidRDefault="004E4D0C">
      <w:pPr>
        <w:spacing w:after="160" w:line="259" w:lineRule="auto"/>
        <w:contextualSpacing w:val="0"/>
        <w:jc w:val="left"/>
        <w:rPr>
          <w:rFonts w:asciiTheme="majorHAnsi" w:hAnsiTheme="majorHAnsi"/>
          <w:color w:val="C45911" w:themeColor="accent2" w:themeShade="BF"/>
          <w:sz w:val="18"/>
        </w:rPr>
      </w:pPr>
      <w:r>
        <w:br w:type="page"/>
      </w:r>
    </w:p>
    <w:p w14:paraId="7D557B82" w14:textId="28B9F3CB" w:rsidR="00876D58" w:rsidRDefault="00876D58" w:rsidP="00A854B3">
      <w:pPr>
        <w:pStyle w:val="SCRIPTTitulo4"/>
      </w:pPr>
      <w:proofErr w:type="spellStart"/>
      <w:r>
        <w:t>InputDialog</w:t>
      </w:r>
      <w:proofErr w:type="spellEnd"/>
    </w:p>
    <w:p w14:paraId="6345EBFA" w14:textId="77777777" w:rsidR="003567B7" w:rsidRDefault="00A854B3">
      <w:pPr>
        <w:spacing w:after="160" w:line="259" w:lineRule="auto"/>
        <w:contextualSpacing w:val="0"/>
      </w:pPr>
      <w:bookmarkStart w:id="492" w:name="_Toc536158262"/>
      <w:r>
        <w:rPr>
          <w:noProof/>
        </w:rPr>
        <w:drawing>
          <wp:inline distT="0" distB="0" distL="0" distR="0" wp14:anchorId="1F470683" wp14:editId="667FD803">
            <wp:extent cx="3168015" cy="1022350"/>
            <wp:effectExtent l="0" t="0" r="0" b="6350"/>
            <wp:docPr id="431" name="Imagen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168015" cy="1022350"/>
                    </a:xfrm>
                    <a:prstGeom prst="rect">
                      <a:avLst/>
                    </a:prstGeom>
                  </pic:spPr>
                </pic:pic>
              </a:graphicData>
            </a:graphic>
          </wp:inline>
        </w:drawing>
      </w:r>
    </w:p>
    <w:p w14:paraId="5F32FED0" w14:textId="00400745" w:rsidR="004E4D0C" w:rsidRPr="003E64C1" w:rsidRDefault="003567B7" w:rsidP="006770EA">
      <w:pPr>
        <w:pStyle w:val="SCRIPTTitulo4"/>
        <w:rPr>
          <w:lang w:val="en-US"/>
        </w:rPr>
      </w:pPr>
      <w:r w:rsidRPr="003E64C1">
        <w:rPr>
          <w:lang w:val="en-US"/>
        </w:rPr>
        <w:t xml:space="preserve">function </w:t>
      </w:r>
      <w:proofErr w:type="spellStart"/>
      <w:r w:rsidRPr="003E64C1">
        <w:rPr>
          <w:b/>
          <w:bCs/>
          <w:lang w:val="en-US"/>
        </w:rPr>
        <w:t>InputDialogModal</w:t>
      </w:r>
      <w:proofErr w:type="spellEnd"/>
      <w:r w:rsidR="00422655">
        <w:rPr>
          <w:b/>
          <w:bCs/>
        </w:rPr>
        <w:fldChar w:fldCharType="begin"/>
      </w:r>
      <w:r w:rsidR="00422655" w:rsidRPr="003E64C1">
        <w:rPr>
          <w:lang w:val="en-US"/>
        </w:rPr>
        <w:instrText xml:space="preserve"> XE "</w:instrText>
      </w:r>
      <w:r w:rsidR="00422655" w:rsidRPr="003E64C1">
        <w:rPr>
          <w:b/>
          <w:bCs/>
          <w:lang w:val="en-US"/>
        </w:rPr>
        <w:instrText>InputDialogModal</w:instrText>
      </w:r>
      <w:r w:rsidR="00912B89" w:rsidRPr="003E64C1">
        <w:rPr>
          <w:lang w:val="en-US"/>
        </w:rPr>
        <w:instrText xml:space="preserve"> - Engine </w:instrText>
      </w:r>
      <w:r w:rsidR="00422655" w:rsidRPr="003E64C1">
        <w:rPr>
          <w:lang w:val="en-US"/>
        </w:rPr>
        <w:instrText xml:space="preserve">" </w:instrText>
      </w:r>
      <w:r w:rsidR="00422655">
        <w:rPr>
          <w:b/>
          <w:bCs/>
        </w:rPr>
        <w:fldChar w:fldCharType="end"/>
      </w:r>
      <w:r w:rsidRPr="003E64C1">
        <w:rPr>
          <w:lang w:val="en-US"/>
        </w:rPr>
        <w:t xml:space="preserve"> (title, text</w:t>
      </w:r>
      <w:r w:rsidR="004E4D0C" w:rsidRPr="003E64C1">
        <w:rPr>
          <w:lang w:val="en-US"/>
        </w:rPr>
        <w:t xml:space="preserve"> = ""</w:t>
      </w:r>
      <w:r w:rsidRPr="003E64C1">
        <w:rPr>
          <w:lang w:val="en-US"/>
        </w:rPr>
        <w:t>, mode = 0)</w:t>
      </w:r>
      <w:r w:rsidR="004E4D0C" w:rsidRPr="003E64C1">
        <w:rPr>
          <w:lang w:val="en-US"/>
        </w:rPr>
        <w:t xml:space="preserve"> : string</w:t>
      </w:r>
    </w:p>
    <w:p w14:paraId="4E4BBBB1" w14:textId="2195E0E2" w:rsidR="004E4D0C" w:rsidRDefault="004E4D0C" w:rsidP="004E4D0C">
      <w:r>
        <w:t>Permite obtener datos introducidos por el usuario. Estos datos se obtendrán como valor de retorno de la función ya que</w:t>
      </w:r>
      <w:r w:rsidR="00E5065B">
        <w:t>,</w:t>
      </w:r>
      <w:r>
        <w:t xml:space="preserve"> en este caso, la llamada es modal y por tanto bloqueante</w:t>
      </w:r>
      <w:r w:rsidR="00E5065B">
        <w:t>:</w:t>
      </w:r>
      <w:r>
        <w:t xml:space="preserve"> hasta que no se cierra el diálogo no se continúa con la ejecución del programa.</w:t>
      </w:r>
    </w:p>
    <w:p w14:paraId="220F174C" w14:textId="536059FF" w:rsidR="006A359D" w:rsidRDefault="004E4D0C" w:rsidP="004E4D0C">
      <w:r>
        <w:t>Los parámetros son un título para la ventana MDI &lt;</w:t>
      </w:r>
      <w:proofErr w:type="spellStart"/>
      <w:r>
        <w:t>title</w:t>
      </w:r>
      <w:proofErr w:type="spellEnd"/>
      <w:r>
        <w:t>&gt;</w:t>
      </w:r>
      <w:r w:rsidR="00E5065B">
        <w:t xml:space="preserve"> y</w:t>
      </w:r>
      <w:r>
        <w:t xml:space="preserve"> un texto descriptivo </w:t>
      </w:r>
      <w:r w:rsidR="006A359D">
        <w:t>opcional para dar más información sobre el texto a introducir. Este texto se borra una vez el usuario escribe algún carácter. Y luego el modo &lt;</w:t>
      </w:r>
      <w:proofErr w:type="spellStart"/>
      <w:r w:rsidR="006A359D">
        <w:t>mode</w:t>
      </w:r>
      <w:proofErr w:type="spellEnd"/>
      <w:r w:rsidR="006A359D">
        <w:t>&gt;</w:t>
      </w:r>
      <w:r w:rsidR="00E5065B">
        <w:t>,</w:t>
      </w:r>
      <w:r w:rsidR="006A359D">
        <w:t xml:space="preserve"> que podrá ser:</w:t>
      </w:r>
    </w:p>
    <w:p w14:paraId="417B0E35" w14:textId="77777777" w:rsidR="006A359D" w:rsidRPr="006A359D" w:rsidRDefault="006A359D" w:rsidP="006A359D"/>
    <w:tbl>
      <w:tblPr>
        <w:tblStyle w:val="TableGrid"/>
        <w:tblW w:w="0" w:type="auto"/>
        <w:tblLook w:val="04A0" w:firstRow="1" w:lastRow="0" w:firstColumn="1" w:lastColumn="0" w:noHBand="0" w:noVBand="1"/>
      </w:tblPr>
      <w:tblGrid>
        <w:gridCol w:w="1799"/>
        <w:gridCol w:w="3180"/>
      </w:tblGrid>
      <w:tr w:rsidR="006A359D" w14:paraId="213BF8DC" w14:textId="77777777" w:rsidTr="002F0E94">
        <w:tc>
          <w:tcPr>
            <w:tcW w:w="1696" w:type="dxa"/>
          </w:tcPr>
          <w:p w14:paraId="5AC02103" w14:textId="77777777" w:rsidR="006A359D" w:rsidRDefault="006A359D" w:rsidP="002F0E94">
            <w:proofErr w:type="spellStart"/>
            <w:r>
              <w:t>View.AD_OK</w:t>
            </w:r>
            <w:proofErr w:type="spellEnd"/>
          </w:p>
        </w:tc>
        <w:tc>
          <w:tcPr>
            <w:tcW w:w="3283" w:type="dxa"/>
          </w:tcPr>
          <w:p w14:paraId="17BF4EBA" w14:textId="183C3A79" w:rsidR="006A359D" w:rsidRDefault="006A359D" w:rsidP="002F0E94">
            <w:r>
              <w:t xml:space="preserve">Un botón OK. </w:t>
            </w:r>
          </w:p>
        </w:tc>
      </w:tr>
      <w:tr w:rsidR="006A359D" w14:paraId="2734439F" w14:textId="77777777" w:rsidTr="002F0E94">
        <w:tc>
          <w:tcPr>
            <w:tcW w:w="1696" w:type="dxa"/>
          </w:tcPr>
          <w:p w14:paraId="14C6C7BF" w14:textId="77777777" w:rsidR="006A359D" w:rsidRDefault="006A359D" w:rsidP="002F0E94">
            <w:proofErr w:type="spellStart"/>
            <w:r>
              <w:t>View.AD_CANCEL</w:t>
            </w:r>
            <w:proofErr w:type="spellEnd"/>
          </w:p>
        </w:tc>
        <w:tc>
          <w:tcPr>
            <w:tcW w:w="3283" w:type="dxa"/>
          </w:tcPr>
          <w:p w14:paraId="28E9AA3A" w14:textId="70964EAC" w:rsidR="006A359D" w:rsidRDefault="006A359D" w:rsidP="002F0E94">
            <w:r>
              <w:t xml:space="preserve">Un botón CANCEL. </w:t>
            </w:r>
          </w:p>
        </w:tc>
      </w:tr>
      <w:tr w:rsidR="006A359D" w14:paraId="4DE4A4E3" w14:textId="77777777" w:rsidTr="002F0E94">
        <w:tc>
          <w:tcPr>
            <w:tcW w:w="1696" w:type="dxa"/>
          </w:tcPr>
          <w:p w14:paraId="1EDEA122" w14:textId="77777777" w:rsidR="006A359D" w:rsidRDefault="006A359D" w:rsidP="002F0E94">
            <w:proofErr w:type="spellStart"/>
            <w:r>
              <w:t>View.AD_OKCANCEL</w:t>
            </w:r>
            <w:proofErr w:type="spellEnd"/>
          </w:p>
        </w:tc>
        <w:tc>
          <w:tcPr>
            <w:tcW w:w="3283" w:type="dxa"/>
          </w:tcPr>
          <w:p w14:paraId="5DD84BE6" w14:textId="44B79C61" w:rsidR="006A359D" w:rsidRDefault="006A359D" w:rsidP="002F0E94">
            <w:r>
              <w:t xml:space="preserve">Dos botones OK y CANCEL. </w:t>
            </w:r>
          </w:p>
        </w:tc>
      </w:tr>
    </w:tbl>
    <w:p w14:paraId="132C6340" w14:textId="12F34DA3" w:rsidR="00053986" w:rsidRDefault="006A359D" w:rsidP="006A359D">
      <w:pPr>
        <w:pStyle w:val="NoSpacing"/>
        <w:rPr>
          <w:rFonts w:eastAsiaTheme="majorEastAsia" w:cstheme="majorBidi"/>
          <w:color w:val="ED7D31" w:themeColor="accent2"/>
          <w:sz w:val="28"/>
          <w:szCs w:val="32"/>
          <w14:textFill>
            <w14:solidFill>
              <w14:schemeClr w14:val="accent2">
                <w14:lumMod w14:val="75000"/>
                <w14:lumMod w14:val="75000"/>
                <w14:lumOff w14:val="0"/>
              </w14:schemeClr>
            </w14:solidFill>
          </w14:textFill>
        </w:rPr>
      </w:pPr>
      <w:r>
        <w:t>Los datos introducidos s</w:t>
      </w:r>
      <w:r w:rsidR="00E5065B">
        <w:t>o</w:t>
      </w:r>
      <w:r>
        <w:t>lo serán devueltos por la función en caso de pulsar sobre el botón de OK. En caso de hacerlo en CANCEL o cerrando la ventana MDI, se devolverá cadena vacía.</w:t>
      </w:r>
      <w:r w:rsidR="00053986">
        <w:br w:type="page"/>
      </w:r>
    </w:p>
    <w:p w14:paraId="28E84519" w14:textId="2D0B4F74" w:rsidR="00454ABA" w:rsidRDefault="00454ABA" w:rsidP="00B16AF8">
      <w:pPr>
        <w:pStyle w:val="SCRIPTTitulo2"/>
      </w:pPr>
      <w:bookmarkStart w:id="493" w:name="_Toc71113635"/>
      <w:r>
        <w:t xml:space="preserve">Programar una aplicación </w:t>
      </w:r>
      <w:r w:rsidR="00C6019C">
        <w:t>VR-</w:t>
      </w:r>
      <w:r>
        <w:t>BASIC</w:t>
      </w:r>
      <w:bookmarkEnd w:id="492"/>
      <w:bookmarkEnd w:id="493"/>
    </w:p>
    <w:p w14:paraId="7ADD16FD" w14:textId="3307D0A1" w:rsidR="00454ABA" w:rsidRDefault="00E538A6" w:rsidP="00E538A6">
      <w:r>
        <w:t xml:space="preserve">Para crear </w:t>
      </w:r>
      <w:r w:rsidR="0019050C">
        <w:t>una</w:t>
      </w:r>
      <w:r>
        <w:t xml:space="preserve"> aplicación hecha en </w:t>
      </w:r>
      <w:r w:rsidR="00911C6A">
        <w:t>VR-SCRIPT</w:t>
      </w:r>
      <w:r>
        <w:t xml:space="preserve"> </w:t>
      </w:r>
      <w:r w:rsidR="0019050C">
        <w:t xml:space="preserve">donde se </w:t>
      </w:r>
      <w:r>
        <w:t xml:space="preserve">haga uso de los comandos conocidos del VR-BASIC / MSX-BASIC disponemos de la plantilla </w:t>
      </w:r>
      <w:proofErr w:type="spellStart"/>
      <w:r w:rsidRPr="0019050C">
        <w:rPr>
          <w:rStyle w:val="Emphasis"/>
        </w:rPr>
        <w:t>BASIC_Program</w:t>
      </w:r>
      <w:proofErr w:type="spellEnd"/>
      <w:r>
        <w:t>.</w:t>
      </w:r>
    </w:p>
    <w:p w14:paraId="694F0C00" w14:textId="1FC6FB08" w:rsidR="0019050C" w:rsidRDefault="0019050C" w:rsidP="00E538A6">
      <w:pPr>
        <w:pStyle w:val="NoSpacing"/>
      </w:pPr>
      <w:r>
        <w:t>Este tipo de aplicación crea un contexto gráfico junto al interprete VR-BASIC y le da control para poder hacer uso en exclusiva.</w:t>
      </w:r>
    </w:p>
    <w:p w14:paraId="044772C0" w14:textId="61A746AB" w:rsidR="00E538A6" w:rsidRDefault="00E538A6" w:rsidP="00E538A6">
      <w:pPr>
        <w:pStyle w:val="NoSpacing"/>
      </w:pPr>
      <w:r>
        <w:t>El punto de entrada será:</w:t>
      </w:r>
    </w:p>
    <w:p w14:paraId="561E3C59" w14:textId="38F9C77A" w:rsidR="00E538A6" w:rsidRPr="00E538A6" w:rsidRDefault="00E538A6" w:rsidP="00134509">
      <w:pPr>
        <w:pStyle w:val="SourceCode"/>
      </w:pPr>
      <w:r w:rsidRPr="000E0C1A">
        <w:rPr>
          <w:b/>
          <w:bCs/>
        </w:rPr>
        <w:t>virtual</w:t>
      </w:r>
      <w:r>
        <w:t xml:space="preserve"> </w:t>
      </w:r>
      <w:proofErr w:type="spellStart"/>
      <w:r>
        <w:t>Start</w:t>
      </w:r>
      <w:proofErr w:type="spellEnd"/>
      <w:r>
        <w:t>(){}</w:t>
      </w:r>
    </w:p>
    <w:p w14:paraId="36794022" w14:textId="34DABD99" w:rsidR="00E538A6" w:rsidRDefault="008B7446">
      <w:pPr>
        <w:spacing w:after="160" w:line="259" w:lineRule="auto"/>
        <w:contextualSpacing w:val="0"/>
      </w:pPr>
      <w:bookmarkStart w:id="494" w:name="_Toc536158263"/>
      <w:r>
        <w:t>L</w:t>
      </w:r>
      <w:r w:rsidR="00E538A6">
        <w:t>os métodos disponibles</w:t>
      </w:r>
      <w:r w:rsidR="009E3451">
        <w:t xml:space="preserve"> heredados por la plantilla </w:t>
      </w:r>
      <w:proofErr w:type="spellStart"/>
      <w:r w:rsidR="009E3451" w:rsidRPr="009E3451">
        <w:rPr>
          <w:rStyle w:val="Emphasis"/>
        </w:rPr>
        <w:t>Basic_Program</w:t>
      </w:r>
      <w:proofErr w:type="spellEnd"/>
      <w:r w:rsidR="009E3451">
        <w:t xml:space="preserve"> </w:t>
      </w:r>
      <w:r>
        <w:t>equivalen en funcionalidad a los vistos en la sección VR-BASIC</w:t>
      </w:r>
      <w:r w:rsidR="006E686A">
        <w:t>,</w:t>
      </w:r>
      <w:r>
        <w:t xml:space="preserve"> y serían los siguientes</w:t>
      </w:r>
      <w:r w:rsidR="00E538A6">
        <w:t>:</w:t>
      </w:r>
    </w:p>
    <w:tbl>
      <w:tblPr>
        <w:tblStyle w:val="TableGrid"/>
        <w:tblW w:w="0" w:type="auto"/>
        <w:tblLook w:val="04A0" w:firstRow="1" w:lastRow="0" w:firstColumn="1" w:lastColumn="0" w:noHBand="0" w:noVBand="1"/>
      </w:tblPr>
      <w:tblGrid>
        <w:gridCol w:w="4979"/>
      </w:tblGrid>
      <w:tr w:rsidR="002E64AC" w:rsidRPr="002E64AC" w14:paraId="6F51F451" w14:textId="77777777" w:rsidTr="002E64AC">
        <w:tc>
          <w:tcPr>
            <w:tcW w:w="4979" w:type="dxa"/>
          </w:tcPr>
          <w:p w14:paraId="375C69C1" w14:textId="2B241181" w:rsidR="002E64AC" w:rsidRPr="002E64AC" w:rsidRDefault="002E64AC" w:rsidP="002E64AC">
            <w:proofErr w:type="spellStart"/>
            <w:r w:rsidRPr="002E64AC">
              <w:rPr>
                <w:b/>
                <w:bCs/>
              </w:rPr>
              <w:t>Asc</w:t>
            </w:r>
            <w:proofErr w:type="spellEnd"/>
            <w:r>
              <w:rPr>
                <w:b/>
                <w:bCs/>
              </w:rPr>
              <w:t xml:space="preserve"> </w:t>
            </w:r>
            <w:r w:rsidRPr="002E64AC">
              <w:t>(</w:t>
            </w:r>
            <w:proofErr w:type="spellStart"/>
            <w:r w:rsidRPr="002E64AC">
              <w:t>str</w:t>
            </w:r>
            <w:proofErr w:type="spellEnd"/>
            <w:r w:rsidRPr="002E64AC">
              <w:t>)</w:t>
            </w:r>
          </w:p>
        </w:tc>
      </w:tr>
      <w:tr w:rsidR="002E64AC" w:rsidRPr="002E64AC" w14:paraId="2009DEDD" w14:textId="77777777" w:rsidTr="002E64AC">
        <w:tc>
          <w:tcPr>
            <w:tcW w:w="4979" w:type="dxa"/>
          </w:tcPr>
          <w:p w14:paraId="3616B426" w14:textId="21C041DB" w:rsidR="002E64AC" w:rsidRPr="002E64AC" w:rsidRDefault="002E64AC" w:rsidP="002E64AC">
            <w:proofErr w:type="spellStart"/>
            <w:r w:rsidRPr="002E64AC">
              <w:rPr>
                <w:b/>
                <w:bCs/>
              </w:rPr>
              <w:t>Atn</w:t>
            </w:r>
            <w:proofErr w:type="spellEnd"/>
            <w:r>
              <w:rPr>
                <w:b/>
                <w:bCs/>
              </w:rPr>
              <w:t xml:space="preserve"> </w:t>
            </w:r>
            <w:r w:rsidRPr="002E64AC">
              <w:t>(v)</w:t>
            </w:r>
          </w:p>
        </w:tc>
      </w:tr>
      <w:tr w:rsidR="002E64AC" w:rsidRPr="002E64AC" w14:paraId="5B0CDEEA" w14:textId="77777777" w:rsidTr="002E64AC">
        <w:tc>
          <w:tcPr>
            <w:tcW w:w="4979" w:type="dxa"/>
          </w:tcPr>
          <w:p w14:paraId="35B77B95" w14:textId="32917F18" w:rsidR="002E64AC" w:rsidRPr="002E64AC" w:rsidRDefault="002E64AC" w:rsidP="002E64AC">
            <w:proofErr w:type="spellStart"/>
            <w:r w:rsidRPr="002E64AC">
              <w:rPr>
                <w:b/>
                <w:bCs/>
              </w:rPr>
              <w:t>Beep</w:t>
            </w:r>
            <w:proofErr w:type="spellEnd"/>
            <w:r>
              <w:rPr>
                <w:b/>
                <w:bCs/>
              </w:rPr>
              <w:t xml:space="preserve"> </w:t>
            </w:r>
            <w:r w:rsidRPr="002E64AC">
              <w:t>()</w:t>
            </w:r>
          </w:p>
        </w:tc>
      </w:tr>
      <w:tr w:rsidR="002E64AC" w:rsidRPr="002E64AC" w14:paraId="3A3FE4C0" w14:textId="77777777" w:rsidTr="002E64AC">
        <w:tc>
          <w:tcPr>
            <w:tcW w:w="4979" w:type="dxa"/>
          </w:tcPr>
          <w:p w14:paraId="17D0A468" w14:textId="67AB26AE" w:rsidR="002E64AC" w:rsidRPr="002E64AC" w:rsidRDefault="002E64AC" w:rsidP="002E64AC">
            <w:r w:rsidRPr="002E64AC">
              <w:rPr>
                <w:b/>
                <w:bCs/>
              </w:rPr>
              <w:t>Base</w:t>
            </w:r>
            <w:r>
              <w:rPr>
                <w:b/>
                <w:bCs/>
              </w:rPr>
              <w:t xml:space="preserve"> </w:t>
            </w:r>
            <w:r w:rsidRPr="002E64AC">
              <w:t>(n)</w:t>
            </w:r>
          </w:p>
        </w:tc>
      </w:tr>
      <w:tr w:rsidR="002E64AC" w:rsidRPr="002E64AC" w14:paraId="2A125CC3" w14:textId="77777777" w:rsidTr="002E64AC">
        <w:tc>
          <w:tcPr>
            <w:tcW w:w="4979" w:type="dxa"/>
          </w:tcPr>
          <w:p w14:paraId="403771B7" w14:textId="5A179029" w:rsidR="002E64AC" w:rsidRPr="002E64AC" w:rsidRDefault="002E64AC" w:rsidP="002E64AC">
            <w:proofErr w:type="spellStart"/>
            <w:r w:rsidRPr="002E64AC">
              <w:rPr>
                <w:b/>
                <w:bCs/>
              </w:rPr>
              <w:t>BaseSet</w:t>
            </w:r>
            <w:proofErr w:type="spellEnd"/>
            <w:r>
              <w:rPr>
                <w:b/>
                <w:bCs/>
              </w:rPr>
              <w:t xml:space="preserve"> </w:t>
            </w:r>
            <w:r w:rsidRPr="002E64AC">
              <w:t xml:space="preserve">(n, </w:t>
            </w:r>
            <w:proofErr w:type="spellStart"/>
            <w:r w:rsidRPr="002E64AC">
              <w:t>expr</w:t>
            </w:r>
            <w:proofErr w:type="spellEnd"/>
            <w:r w:rsidRPr="002E64AC">
              <w:t>)</w:t>
            </w:r>
          </w:p>
        </w:tc>
      </w:tr>
      <w:tr w:rsidR="002E64AC" w:rsidRPr="002E64AC" w14:paraId="7091A07A" w14:textId="77777777" w:rsidTr="002E64AC">
        <w:tc>
          <w:tcPr>
            <w:tcW w:w="4979" w:type="dxa"/>
          </w:tcPr>
          <w:p w14:paraId="1D7D722B" w14:textId="55025A59" w:rsidR="002E64AC" w:rsidRPr="002E64AC" w:rsidRDefault="002E64AC" w:rsidP="002E64AC">
            <w:proofErr w:type="spellStart"/>
            <w:r w:rsidRPr="002E64AC">
              <w:rPr>
                <w:b/>
                <w:bCs/>
              </w:rPr>
              <w:t>Bin</w:t>
            </w:r>
            <w:proofErr w:type="spellEnd"/>
            <w:r w:rsidRPr="002E64AC">
              <w:rPr>
                <w:b/>
                <w:bCs/>
              </w:rPr>
              <w:t>$</w:t>
            </w:r>
            <w:r>
              <w:rPr>
                <w:b/>
                <w:bCs/>
              </w:rPr>
              <w:t xml:space="preserve"> </w:t>
            </w:r>
            <w:r w:rsidRPr="002E64AC">
              <w:t>(</w:t>
            </w:r>
            <w:proofErr w:type="spellStart"/>
            <w:r w:rsidRPr="002E64AC">
              <w:t>expr</w:t>
            </w:r>
            <w:proofErr w:type="spellEnd"/>
            <w:r w:rsidRPr="002E64AC">
              <w:t>)</w:t>
            </w:r>
          </w:p>
        </w:tc>
      </w:tr>
      <w:tr w:rsidR="002E64AC" w:rsidRPr="002E64AC" w14:paraId="5F3A5349" w14:textId="77777777" w:rsidTr="002E64AC">
        <w:tc>
          <w:tcPr>
            <w:tcW w:w="4979" w:type="dxa"/>
          </w:tcPr>
          <w:p w14:paraId="1DC665C1" w14:textId="58064B6C" w:rsidR="002E64AC" w:rsidRPr="002E64AC" w:rsidRDefault="002E64AC" w:rsidP="002E64AC">
            <w:proofErr w:type="spellStart"/>
            <w:r w:rsidRPr="002E64AC">
              <w:rPr>
                <w:b/>
                <w:bCs/>
              </w:rPr>
              <w:t>Bload</w:t>
            </w:r>
            <w:proofErr w:type="spellEnd"/>
            <w:r>
              <w:rPr>
                <w:b/>
                <w:bCs/>
              </w:rPr>
              <w:t xml:space="preserve"> </w:t>
            </w:r>
            <w:r w:rsidRPr="002E64AC">
              <w:t>(</w:t>
            </w:r>
            <w:proofErr w:type="spellStart"/>
            <w:r w:rsidRPr="002E64AC">
              <w:t>path</w:t>
            </w:r>
            <w:proofErr w:type="spellEnd"/>
            <w:r w:rsidRPr="002E64AC">
              <w:t xml:space="preserve">, </w:t>
            </w:r>
            <w:proofErr w:type="spellStart"/>
            <w:r w:rsidRPr="002E64AC">
              <w:t>brun</w:t>
            </w:r>
            <w:proofErr w:type="spellEnd"/>
            <w:r w:rsidRPr="002E64AC">
              <w:t>, off = 0)</w:t>
            </w:r>
          </w:p>
        </w:tc>
      </w:tr>
      <w:tr w:rsidR="002E64AC" w:rsidRPr="006C625C" w14:paraId="3DAD327F" w14:textId="77777777" w:rsidTr="002E64AC">
        <w:tc>
          <w:tcPr>
            <w:tcW w:w="4979" w:type="dxa"/>
          </w:tcPr>
          <w:p w14:paraId="5B99FDDF" w14:textId="7AEE7652" w:rsidR="002E64AC" w:rsidRPr="003E64C1" w:rsidRDefault="002E64AC" w:rsidP="002E64AC">
            <w:pPr>
              <w:rPr>
                <w:lang w:val="en-US"/>
              </w:rPr>
            </w:pPr>
            <w:proofErr w:type="spellStart"/>
            <w:r w:rsidRPr="003E64C1">
              <w:rPr>
                <w:b/>
                <w:bCs/>
                <w:lang w:val="en-US"/>
              </w:rPr>
              <w:t>Bsave</w:t>
            </w:r>
            <w:proofErr w:type="spellEnd"/>
            <w:r w:rsidRPr="003E64C1">
              <w:rPr>
                <w:lang w:val="en-US"/>
              </w:rPr>
              <w:t xml:space="preserve"> (path, </w:t>
            </w:r>
            <w:proofErr w:type="spellStart"/>
            <w:r w:rsidRPr="003E64C1">
              <w:rPr>
                <w:lang w:val="en-US"/>
              </w:rPr>
              <w:t>init</w:t>
            </w:r>
            <w:proofErr w:type="spellEnd"/>
            <w:r w:rsidRPr="003E64C1">
              <w:rPr>
                <w:lang w:val="en-US"/>
              </w:rPr>
              <w:t>, end, start = 0)</w:t>
            </w:r>
          </w:p>
        </w:tc>
      </w:tr>
      <w:tr w:rsidR="002E64AC" w:rsidRPr="002E64AC" w14:paraId="4A5B2442" w14:textId="77777777" w:rsidTr="002E64AC">
        <w:tc>
          <w:tcPr>
            <w:tcW w:w="4979" w:type="dxa"/>
          </w:tcPr>
          <w:p w14:paraId="38770DDA" w14:textId="51296617" w:rsidR="002E64AC" w:rsidRPr="002E64AC" w:rsidRDefault="002E64AC" w:rsidP="002E64AC">
            <w:proofErr w:type="spellStart"/>
            <w:r w:rsidRPr="002E64AC">
              <w:rPr>
                <w:b/>
                <w:bCs/>
              </w:rPr>
              <w:t>Call</w:t>
            </w:r>
            <w:proofErr w:type="spellEnd"/>
            <w:r>
              <w:rPr>
                <w:b/>
                <w:bCs/>
              </w:rPr>
              <w:t xml:space="preserve"> </w:t>
            </w:r>
            <w:r w:rsidRPr="002E64AC">
              <w:t>(</w:t>
            </w:r>
            <w:proofErr w:type="spellStart"/>
            <w:r w:rsidRPr="002E64AC">
              <w:t>name</w:t>
            </w:r>
            <w:proofErr w:type="spellEnd"/>
            <w:r w:rsidRPr="002E64AC">
              <w:t xml:space="preserve">, </w:t>
            </w:r>
            <w:proofErr w:type="spellStart"/>
            <w:r w:rsidRPr="002E64AC">
              <w:t>params</w:t>
            </w:r>
            <w:proofErr w:type="spellEnd"/>
            <w:r w:rsidRPr="002E64AC">
              <w:t xml:space="preserve"> = []);</w:t>
            </w:r>
          </w:p>
        </w:tc>
      </w:tr>
      <w:tr w:rsidR="002E64AC" w:rsidRPr="002E64AC" w14:paraId="5B5D9C8D" w14:textId="77777777" w:rsidTr="002E64AC">
        <w:tc>
          <w:tcPr>
            <w:tcW w:w="4979" w:type="dxa"/>
          </w:tcPr>
          <w:p w14:paraId="258ADD6E" w14:textId="3C3E6582" w:rsidR="002E64AC" w:rsidRPr="002E64AC" w:rsidRDefault="002E64AC" w:rsidP="002E64AC">
            <w:proofErr w:type="spellStart"/>
            <w:r w:rsidRPr="002E64AC">
              <w:rPr>
                <w:b/>
                <w:bCs/>
              </w:rPr>
              <w:t>Cdbl</w:t>
            </w:r>
            <w:proofErr w:type="spellEnd"/>
            <w:r>
              <w:rPr>
                <w:b/>
                <w:bCs/>
              </w:rPr>
              <w:t xml:space="preserve"> </w:t>
            </w:r>
            <w:r w:rsidRPr="002E64AC">
              <w:t>(</w:t>
            </w:r>
            <w:proofErr w:type="spellStart"/>
            <w:r w:rsidRPr="002E64AC">
              <w:t>expr</w:t>
            </w:r>
            <w:proofErr w:type="spellEnd"/>
            <w:r w:rsidRPr="002E64AC">
              <w:t>)</w:t>
            </w:r>
          </w:p>
        </w:tc>
      </w:tr>
      <w:tr w:rsidR="002E64AC" w:rsidRPr="002E64AC" w14:paraId="40462C1C" w14:textId="77777777" w:rsidTr="002E64AC">
        <w:tc>
          <w:tcPr>
            <w:tcW w:w="4979" w:type="dxa"/>
          </w:tcPr>
          <w:p w14:paraId="314BB407" w14:textId="34CFEDDC" w:rsidR="002E64AC" w:rsidRPr="002E64AC" w:rsidRDefault="002E64AC" w:rsidP="002E64AC">
            <w:proofErr w:type="spellStart"/>
            <w:r w:rsidRPr="002E64AC">
              <w:rPr>
                <w:b/>
                <w:bCs/>
              </w:rPr>
              <w:t>Chr</w:t>
            </w:r>
            <w:proofErr w:type="spellEnd"/>
            <w:r w:rsidRPr="002E64AC">
              <w:rPr>
                <w:b/>
                <w:bCs/>
              </w:rPr>
              <w:t>$</w:t>
            </w:r>
            <w:r>
              <w:rPr>
                <w:b/>
                <w:bCs/>
              </w:rPr>
              <w:t xml:space="preserve"> </w:t>
            </w:r>
            <w:r w:rsidRPr="002E64AC">
              <w:t>(</w:t>
            </w:r>
            <w:proofErr w:type="spellStart"/>
            <w:r w:rsidRPr="002E64AC">
              <w:t>expr</w:t>
            </w:r>
            <w:proofErr w:type="spellEnd"/>
            <w:r w:rsidRPr="002E64AC">
              <w:t>)</w:t>
            </w:r>
          </w:p>
        </w:tc>
      </w:tr>
      <w:tr w:rsidR="002E64AC" w:rsidRPr="002E64AC" w14:paraId="13EE31FF" w14:textId="77777777" w:rsidTr="002E64AC">
        <w:tc>
          <w:tcPr>
            <w:tcW w:w="4979" w:type="dxa"/>
          </w:tcPr>
          <w:p w14:paraId="5F171785" w14:textId="27E4DF4C" w:rsidR="002E64AC" w:rsidRPr="002E64AC" w:rsidRDefault="002E64AC" w:rsidP="002E64AC">
            <w:proofErr w:type="spellStart"/>
            <w:r w:rsidRPr="002E64AC">
              <w:rPr>
                <w:b/>
                <w:bCs/>
              </w:rPr>
              <w:t>Cint</w:t>
            </w:r>
            <w:proofErr w:type="spellEnd"/>
            <w:r>
              <w:rPr>
                <w:b/>
                <w:bCs/>
              </w:rPr>
              <w:t xml:space="preserve"> </w:t>
            </w:r>
            <w:r w:rsidRPr="002E64AC">
              <w:t>(</w:t>
            </w:r>
            <w:proofErr w:type="spellStart"/>
            <w:r w:rsidRPr="002E64AC">
              <w:t>expr</w:t>
            </w:r>
            <w:proofErr w:type="spellEnd"/>
            <w:r w:rsidRPr="002E64AC">
              <w:t>)</w:t>
            </w:r>
          </w:p>
        </w:tc>
      </w:tr>
      <w:tr w:rsidR="002E64AC" w:rsidRPr="002E64AC" w14:paraId="191095A2" w14:textId="77777777" w:rsidTr="002E64AC">
        <w:tc>
          <w:tcPr>
            <w:tcW w:w="4979" w:type="dxa"/>
          </w:tcPr>
          <w:p w14:paraId="3400AD99" w14:textId="77777777" w:rsidR="002E64AC" w:rsidRPr="002E64AC" w:rsidRDefault="002E64AC" w:rsidP="002E64AC">
            <w:proofErr w:type="spellStart"/>
            <w:r w:rsidRPr="002E64AC">
              <w:rPr>
                <w:b/>
                <w:bCs/>
              </w:rPr>
              <w:t>Cls</w:t>
            </w:r>
            <w:proofErr w:type="spellEnd"/>
            <w:r w:rsidRPr="002E64AC">
              <w:t xml:space="preserve"> ()</w:t>
            </w:r>
          </w:p>
        </w:tc>
      </w:tr>
      <w:tr w:rsidR="002E64AC" w:rsidRPr="002E64AC" w14:paraId="0F4AAD6B" w14:textId="77777777" w:rsidTr="002E64AC">
        <w:tc>
          <w:tcPr>
            <w:tcW w:w="4979" w:type="dxa"/>
          </w:tcPr>
          <w:p w14:paraId="2C493388" w14:textId="1257404D" w:rsidR="002E64AC" w:rsidRPr="002E64AC" w:rsidRDefault="002E64AC" w:rsidP="002E64AC">
            <w:proofErr w:type="spellStart"/>
            <w:r w:rsidRPr="002E64AC">
              <w:rPr>
                <w:b/>
                <w:bCs/>
              </w:rPr>
              <w:t>CSng</w:t>
            </w:r>
            <w:proofErr w:type="spellEnd"/>
            <w:r w:rsidRPr="002E64AC">
              <w:t xml:space="preserve"> (</w:t>
            </w:r>
            <w:proofErr w:type="spellStart"/>
            <w:r w:rsidRPr="002E64AC">
              <w:t>expr</w:t>
            </w:r>
            <w:proofErr w:type="spellEnd"/>
            <w:r w:rsidRPr="002E64AC">
              <w:t>)</w:t>
            </w:r>
          </w:p>
        </w:tc>
      </w:tr>
      <w:tr w:rsidR="002E64AC" w:rsidRPr="002E64AC" w14:paraId="707995BB" w14:textId="77777777" w:rsidTr="002E64AC">
        <w:tc>
          <w:tcPr>
            <w:tcW w:w="4979" w:type="dxa"/>
          </w:tcPr>
          <w:p w14:paraId="3EEBA083" w14:textId="77777777" w:rsidR="002E64AC" w:rsidRPr="002E64AC" w:rsidRDefault="002E64AC" w:rsidP="002E64AC">
            <w:proofErr w:type="spellStart"/>
            <w:r w:rsidRPr="002E64AC">
              <w:rPr>
                <w:b/>
                <w:bCs/>
              </w:rPr>
              <w:t>Csrlin</w:t>
            </w:r>
            <w:proofErr w:type="spellEnd"/>
            <w:r w:rsidRPr="002E64AC">
              <w:t xml:space="preserve"> ()</w:t>
            </w:r>
          </w:p>
        </w:tc>
      </w:tr>
      <w:tr w:rsidR="002E64AC" w:rsidRPr="006C625C" w14:paraId="4D3A5CB3" w14:textId="77777777" w:rsidTr="002E64AC">
        <w:tc>
          <w:tcPr>
            <w:tcW w:w="4979" w:type="dxa"/>
          </w:tcPr>
          <w:p w14:paraId="03722677" w14:textId="27840F95" w:rsidR="002E64AC" w:rsidRPr="003E64C1" w:rsidRDefault="002E64AC" w:rsidP="002E64AC">
            <w:pPr>
              <w:rPr>
                <w:lang w:val="en-US"/>
              </w:rPr>
            </w:pPr>
            <w:r w:rsidRPr="003E64C1">
              <w:rPr>
                <w:b/>
                <w:bCs/>
                <w:lang w:val="en-US"/>
              </w:rPr>
              <w:t>Circle</w:t>
            </w:r>
            <w:r w:rsidRPr="003E64C1">
              <w:rPr>
                <w:lang w:val="en-US"/>
              </w:rPr>
              <w:t xml:space="preserve"> (x, y, rad, color, </w:t>
            </w:r>
            <w:proofErr w:type="spellStart"/>
            <w:r w:rsidRPr="003E64C1">
              <w:rPr>
                <w:lang w:val="en-US"/>
              </w:rPr>
              <w:t>start_angle</w:t>
            </w:r>
            <w:proofErr w:type="spellEnd"/>
            <w:r w:rsidRPr="003E64C1">
              <w:rPr>
                <w:lang w:val="en-US"/>
              </w:rPr>
              <w:t xml:space="preserve"> = "", </w:t>
            </w:r>
            <w:proofErr w:type="spellStart"/>
            <w:r w:rsidRPr="003E64C1">
              <w:rPr>
                <w:lang w:val="en-US"/>
              </w:rPr>
              <w:t>end_angle</w:t>
            </w:r>
            <w:proofErr w:type="spellEnd"/>
            <w:r w:rsidRPr="003E64C1">
              <w:rPr>
                <w:lang w:val="en-US"/>
              </w:rPr>
              <w:t xml:space="preserve"> = "", </w:t>
            </w:r>
            <w:proofErr w:type="spellStart"/>
            <w:r w:rsidRPr="003E64C1">
              <w:rPr>
                <w:lang w:val="en-US"/>
              </w:rPr>
              <w:t>aspect_ratio</w:t>
            </w:r>
            <w:proofErr w:type="spellEnd"/>
            <w:r w:rsidRPr="003E64C1">
              <w:rPr>
                <w:lang w:val="en-US"/>
              </w:rPr>
              <w:t xml:space="preserve"> = "")</w:t>
            </w:r>
          </w:p>
        </w:tc>
      </w:tr>
      <w:tr w:rsidR="002E64AC" w:rsidRPr="002E64AC" w14:paraId="3AB2593E" w14:textId="77777777" w:rsidTr="002E64AC">
        <w:tc>
          <w:tcPr>
            <w:tcW w:w="4979" w:type="dxa"/>
          </w:tcPr>
          <w:p w14:paraId="53032514" w14:textId="1DA3D594" w:rsidR="002E64AC" w:rsidRPr="002E64AC" w:rsidRDefault="002E64AC" w:rsidP="002E64AC">
            <w:proofErr w:type="spellStart"/>
            <w:r w:rsidRPr="002E64AC">
              <w:rPr>
                <w:b/>
                <w:bCs/>
              </w:rPr>
              <w:t>Cload</w:t>
            </w:r>
            <w:proofErr w:type="spellEnd"/>
            <w:r w:rsidRPr="002E64AC">
              <w:t xml:space="preserve"> (</w:t>
            </w:r>
            <w:proofErr w:type="spellStart"/>
            <w:r w:rsidRPr="002E64AC">
              <w:t>path</w:t>
            </w:r>
            <w:proofErr w:type="spellEnd"/>
            <w:r w:rsidRPr="002E64AC">
              <w:t xml:space="preserve">, </w:t>
            </w:r>
            <w:proofErr w:type="spellStart"/>
            <w:r w:rsidRPr="002E64AC">
              <w:t>verify</w:t>
            </w:r>
            <w:proofErr w:type="spellEnd"/>
            <w:r w:rsidRPr="002E64AC">
              <w:t>)</w:t>
            </w:r>
          </w:p>
        </w:tc>
      </w:tr>
      <w:tr w:rsidR="002E64AC" w:rsidRPr="002E64AC" w14:paraId="613B38FC" w14:textId="77777777" w:rsidTr="002E64AC">
        <w:tc>
          <w:tcPr>
            <w:tcW w:w="4979" w:type="dxa"/>
          </w:tcPr>
          <w:p w14:paraId="6716655B" w14:textId="65984534" w:rsidR="002E64AC" w:rsidRPr="002E64AC" w:rsidRDefault="002E64AC" w:rsidP="002E64AC">
            <w:proofErr w:type="spellStart"/>
            <w:r w:rsidRPr="002E64AC">
              <w:rPr>
                <w:b/>
                <w:bCs/>
              </w:rPr>
              <w:t>Close</w:t>
            </w:r>
            <w:proofErr w:type="spellEnd"/>
            <w:r w:rsidRPr="002E64AC">
              <w:t xml:space="preserve"> (</w:t>
            </w:r>
            <w:proofErr w:type="spellStart"/>
            <w:r w:rsidRPr="002E64AC">
              <w:t>list</w:t>
            </w:r>
            <w:proofErr w:type="spellEnd"/>
            <w:r w:rsidRPr="002E64AC">
              <w:t>)</w:t>
            </w:r>
          </w:p>
        </w:tc>
      </w:tr>
      <w:tr w:rsidR="002E64AC" w:rsidRPr="002E64AC" w14:paraId="5B7D9C47" w14:textId="77777777" w:rsidTr="002E64AC">
        <w:tc>
          <w:tcPr>
            <w:tcW w:w="4979" w:type="dxa"/>
          </w:tcPr>
          <w:p w14:paraId="38060F16" w14:textId="572C066D" w:rsidR="002E64AC" w:rsidRPr="002E64AC" w:rsidRDefault="002E64AC" w:rsidP="002E64AC">
            <w:r w:rsidRPr="002E64AC">
              <w:rPr>
                <w:b/>
                <w:bCs/>
              </w:rPr>
              <w:t>Color</w:t>
            </w:r>
            <w:r w:rsidRPr="002E64AC">
              <w:t xml:space="preserve"> (</w:t>
            </w:r>
            <w:proofErr w:type="spellStart"/>
            <w:r w:rsidRPr="002E64AC">
              <w:t>fg</w:t>
            </w:r>
            <w:proofErr w:type="spellEnd"/>
            <w:r w:rsidRPr="002E64AC">
              <w:t xml:space="preserve"> = "", </w:t>
            </w:r>
            <w:proofErr w:type="spellStart"/>
            <w:r w:rsidRPr="002E64AC">
              <w:t>bg</w:t>
            </w:r>
            <w:proofErr w:type="spellEnd"/>
            <w:r w:rsidRPr="002E64AC">
              <w:t xml:space="preserve"> = "", </w:t>
            </w:r>
            <w:proofErr w:type="spellStart"/>
            <w:r w:rsidRPr="002E64AC">
              <w:t>bc</w:t>
            </w:r>
            <w:proofErr w:type="spellEnd"/>
            <w:r w:rsidRPr="002E64AC">
              <w:t xml:space="preserve"> = "")</w:t>
            </w:r>
          </w:p>
        </w:tc>
      </w:tr>
      <w:tr w:rsidR="002E64AC" w:rsidRPr="002E64AC" w14:paraId="65D8D415" w14:textId="77777777" w:rsidTr="002E64AC">
        <w:tc>
          <w:tcPr>
            <w:tcW w:w="4979" w:type="dxa"/>
          </w:tcPr>
          <w:p w14:paraId="7CE12F19" w14:textId="77777777" w:rsidR="002E64AC" w:rsidRPr="002E64AC" w:rsidRDefault="002E64AC" w:rsidP="002E64AC">
            <w:proofErr w:type="spellStart"/>
            <w:r w:rsidRPr="002E64AC">
              <w:rPr>
                <w:b/>
                <w:bCs/>
              </w:rPr>
              <w:t>ColorNew</w:t>
            </w:r>
            <w:proofErr w:type="spellEnd"/>
            <w:r w:rsidRPr="002E64AC">
              <w:t xml:space="preserve"> ()</w:t>
            </w:r>
          </w:p>
        </w:tc>
      </w:tr>
      <w:tr w:rsidR="002E64AC" w:rsidRPr="002E64AC" w14:paraId="08655A71" w14:textId="77777777" w:rsidTr="002E64AC">
        <w:tc>
          <w:tcPr>
            <w:tcW w:w="4979" w:type="dxa"/>
          </w:tcPr>
          <w:p w14:paraId="4A4D092A" w14:textId="77777777" w:rsidR="002E64AC" w:rsidRPr="002E64AC" w:rsidRDefault="002E64AC" w:rsidP="002E64AC">
            <w:proofErr w:type="spellStart"/>
            <w:r w:rsidRPr="002E64AC">
              <w:rPr>
                <w:b/>
                <w:bCs/>
              </w:rPr>
              <w:t>ColorRestore</w:t>
            </w:r>
            <w:proofErr w:type="spellEnd"/>
            <w:r w:rsidRPr="002E64AC">
              <w:t xml:space="preserve"> ()</w:t>
            </w:r>
          </w:p>
        </w:tc>
      </w:tr>
      <w:tr w:rsidR="002E64AC" w:rsidRPr="006C625C" w14:paraId="6AF3DC5A" w14:textId="77777777" w:rsidTr="002E64AC">
        <w:tc>
          <w:tcPr>
            <w:tcW w:w="4979" w:type="dxa"/>
          </w:tcPr>
          <w:p w14:paraId="334B4DC9" w14:textId="3AF8DF11" w:rsidR="002E64AC" w:rsidRPr="003E64C1" w:rsidRDefault="002E64AC" w:rsidP="002E64AC">
            <w:pPr>
              <w:rPr>
                <w:lang w:val="en-US"/>
              </w:rPr>
            </w:pPr>
            <w:proofErr w:type="spellStart"/>
            <w:r w:rsidRPr="003E64C1">
              <w:rPr>
                <w:b/>
                <w:bCs/>
                <w:lang w:val="en-US"/>
              </w:rPr>
              <w:t>ColorSet</w:t>
            </w:r>
            <w:proofErr w:type="spellEnd"/>
            <w:r w:rsidRPr="003E64C1">
              <w:rPr>
                <w:lang w:val="en-US"/>
              </w:rPr>
              <w:t xml:space="preserve"> (index, r, g, b)</w:t>
            </w:r>
          </w:p>
        </w:tc>
      </w:tr>
      <w:tr w:rsidR="002E64AC" w:rsidRPr="002E64AC" w14:paraId="07202811" w14:textId="77777777" w:rsidTr="002E64AC">
        <w:tc>
          <w:tcPr>
            <w:tcW w:w="4979" w:type="dxa"/>
          </w:tcPr>
          <w:p w14:paraId="28595BB6" w14:textId="21248F09" w:rsidR="002E64AC" w:rsidRPr="002E64AC" w:rsidRDefault="002E64AC" w:rsidP="002E64AC">
            <w:proofErr w:type="spellStart"/>
            <w:r w:rsidRPr="002E64AC">
              <w:rPr>
                <w:b/>
                <w:bCs/>
              </w:rPr>
              <w:t>ColorSprite</w:t>
            </w:r>
            <w:proofErr w:type="spellEnd"/>
            <w:r w:rsidRPr="002E64AC">
              <w:t xml:space="preserve"> (</w:t>
            </w:r>
            <w:proofErr w:type="spellStart"/>
            <w:r w:rsidRPr="002E64AC">
              <w:t>index</w:t>
            </w:r>
            <w:proofErr w:type="spellEnd"/>
            <w:r w:rsidRPr="002E64AC">
              <w:t>, color)</w:t>
            </w:r>
          </w:p>
        </w:tc>
      </w:tr>
      <w:tr w:rsidR="002E64AC" w:rsidRPr="002E64AC" w14:paraId="61413E4B" w14:textId="77777777" w:rsidTr="002E64AC">
        <w:tc>
          <w:tcPr>
            <w:tcW w:w="4979" w:type="dxa"/>
          </w:tcPr>
          <w:p w14:paraId="77ADCA92" w14:textId="5291F745" w:rsidR="002E64AC" w:rsidRPr="002E64AC" w:rsidRDefault="002E64AC" w:rsidP="002E64AC">
            <w:proofErr w:type="spellStart"/>
            <w:r w:rsidRPr="002E64AC">
              <w:rPr>
                <w:b/>
                <w:bCs/>
              </w:rPr>
              <w:t>ColorSprite</w:t>
            </w:r>
            <w:proofErr w:type="spellEnd"/>
            <w:r w:rsidRPr="002E64AC">
              <w:rPr>
                <w:b/>
                <w:bCs/>
              </w:rPr>
              <w:t>$</w:t>
            </w:r>
            <w:r w:rsidRPr="002E64AC">
              <w:t xml:space="preserve"> (</w:t>
            </w:r>
            <w:proofErr w:type="spellStart"/>
            <w:r>
              <w:t>i</w:t>
            </w:r>
            <w:r w:rsidRPr="002E64AC">
              <w:t>ndex</w:t>
            </w:r>
            <w:proofErr w:type="spellEnd"/>
            <w:r w:rsidRPr="002E64AC">
              <w:t>, color)</w:t>
            </w:r>
          </w:p>
        </w:tc>
      </w:tr>
      <w:tr w:rsidR="002E64AC" w:rsidRPr="002E64AC" w14:paraId="53D4B1A4" w14:textId="77777777" w:rsidTr="002E64AC">
        <w:tc>
          <w:tcPr>
            <w:tcW w:w="4979" w:type="dxa"/>
          </w:tcPr>
          <w:p w14:paraId="1EFFBBCF" w14:textId="77777777" w:rsidR="002E64AC" w:rsidRPr="002E64AC" w:rsidRDefault="002E64AC" w:rsidP="002E64AC">
            <w:proofErr w:type="spellStart"/>
            <w:r w:rsidRPr="002E64AC">
              <w:rPr>
                <w:b/>
                <w:bCs/>
              </w:rPr>
              <w:t>Cont</w:t>
            </w:r>
            <w:proofErr w:type="spellEnd"/>
            <w:r w:rsidRPr="002E64AC">
              <w:t xml:space="preserve"> ()</w:t>
            </w:r>
          </w:p>
        </w:tc>
      </w:tr>
      <w:tr w:rsidR="002E64AC" w:rsidRPr="002E64AC" w14:paraId="6D3EF029" w14:textId="77777777" w:rsidTr="002E64AC">
        <w:tc>
          <w:tcPr>
            <w:tcW w:w="4979" w:type="dxa"/>
          </w:tcPr>
          <w:p w14:paraId="21AFB852" w14:textId="2DAB0E06" w:rsidR="002E64AC" w:rsidRPr="002E64AC" w:rsidRDefault="002E64AC" w:rsidP="002E64AC">
            <w:proofErr w:type="spellStart"/>
            <w:r w:rsidRPr="002E64AC">
              <w:rPr>
                <w:b/>
                <w:bCs/>
              </w:rPr>
              <w:t>CopyVRAMToVRAM</w:t>
            </w:r>
            <w:proofErr w:type="spellEnd"/>
            <w:r w:rsidRPr="002E64AC">
              <w:t xml:space="preserve"> (x1, y1, </w:t>
            </w:r>
            <w:proofErr w:type="spellStart"/>
            <w:r w:rsidRPr="002E64AC">
              <w:t>bStep</w:t>
            </w:r>
            <w:proofErr w:type="spellEnd"/>
            <w:r w:rsidRPr="002E64AC">
              <w:t xml:space="preserve">, x2, y2, </w:t>
            </w:r>
            <w:proofErr w:type="spellStart"/>
            <w:r w:rsidRPr="002E64AC">
              <w:t>pageS</w:t>
            </w:r>
            <w:proofErr w:type="spellEnd"/>
            <w:r w:rsidRPr="002E64AC">
              <w:t xml:space="preserve">, x3, y3, </w:t>
            </w:r>
            <w:proofErr w:type="spellStart"/>
            <w:r w:rsidRPr="002E64AC">
              <w:t>pageD</w:t>
            </w:r>
            <w:proofErr w:type="spellEnd"/>
            <w:r w:rsidRPr="002E64AC">
              <w:t xml:space="preserve">, </w:t>
            </w:r>
            <w:proofErr w:type="spellStart"/>
            <w:r w:rsidRPr="002E64AC">
              <w:t>logOp</w:t>
            </w:r>
            <w:proofErr w:type="spellEnd"/>
            <w:r w:rsidRPr="002E64AC">
              <w:t>)</w:t>
            </w:r>
          </w:p>
        </w:tc>
      </w:tr>
      <w:tr w:rsidR="002E64AC" w:rsidRPr="002E64AC" w14:paraId="1617B217" w14:textId="77777777" w:rsidTr="002E64AC">
        <w:tc>
          <w:tcPr>
            <w:tcW w:w="4979" w:type="dxa"/>
          </w:tcPr>
          <w:p w14:paraId="229054F3" w14:textId="0E1C876B" w:rsidR="002E64AC" w:rsidRPr="002E64AC" w:rsidRDefault="002E64AC" w:rsidP="002E64AC">
            <w:proofErr w:type="spellStart"/>
            <w:r w:rsidRPr="002E64AC">
              <w:rPr>
                <w:b/>
                <w:bCs/>
              </w:rPr>
              <w:t>CopyFileToArray</w:t>
            </w:r>
            <w:proofErr w:type="spellEnd"/>
            <w:r w:rsidRPr="002E64AC">
              <w:t xml:space="preserve"> (</w:t>
            </w:r>
            <w:proofErr w:type="spellStart"/>
            <w:r w:rsidRPr="002E64AC">
              <w:t>src</w:t>
            </w:r>
            <w:proofErr w:type="spellEnd"/>
            <w:r w:rsidRPr="002E64AC">
              <w:t xml:space="preserve">, </w:t>
            </w:r>
            <w:proofErr w:type="spellStart"/>
            <w:r w:rsidRPr="002E64AC">
              <w:t>var</w:t>
            </w:r>
            <w:proofErr w:type="spellEnd"/>
            <w:r w:rsidRPr="002E64AC">
              <w:t>)</w:t>
            </w:r>
          </w:p>
        </w:tc>
      </w:tr>
      <w:tr w:rsidR="002E64AC" w:rsidRPr="002E64AC" w14:paraId="7CC33692" w14:textId="77777777" w:rsidTr="002E64AC">
        <w:tc>
          <w:tcPr>
            <w:tcW w:w="4979" w:type="dxa"/>
          </w:tcPr>
          <w:p w14:paraId="2617DE98" w14:textId="14B75C30" w:rsidR="002E64AC" w:rsidRPr="002E64AC" w:rsidRDefault="002E64AC" w:rsidP="002E64AC">
            <w:proofErr w:type="spellStart"/>
            <w:r w:rsidRPr="002E64AC">
              <w:rPr>
                <w:b/>
                <w:bCs/>
              </w:rPr>
              <w:t>CopyArrayToFile</w:t>
            </w:r>
            <w:proofErr w:type="spellEnd"/>
            <w:r w:rsidRPr="002E64AC">
              <w:t xml:space="preserve"> (</w:t>
            </w:r>
            <w:proofErr w:type="spellStart"/>
            <w:r w:rsidRPr="002E64AC">
              <w:t>var</w:t>
            </w:r>
            <w:proofErr w:type="spellEnd"/>
            <w:r w:rsidRPr="002E64AC">
              <w:t xml:space="preserve">, </w:t>
            </w:r>
            <w:proofErr w:type="spellStart"/>
            <w:r w:rsidRPr="002E64AC">
              <w:t>dst</w:t>
            </w:r>
            <w:proofErr w:type="spellEnd"/>
            <w:r w:rsidRPr="002E64AC">
              <w:t>)</w:t>
            </w:r>
          </w:p>
        </w:tc>
      </w:tr>
      <w:tr w:rsidR="002E64AC" w:rsidRPr="002E64AC" w14:paraId="014B6ADC" w14:textId="77777777" w:rsidTr="002E64AC">
        <w:tc>
          <w:tcPr>
            <w:tcW w:w="4979" w:type="dxa"/>
          </w:tcPr>
          <w:p w14:paraId="68117892" w14:textId="4F2EA03E" w:rsidR="002E64AC" w:rsidRPr="002E64AC" w:rsidRDefault="002E64AC" w:rsidP="002E64AC">
            <w:proofErr w:type="spellStart"/>
            <w:r w:rsidRPr="002E64AC">
              <w:rPr>
                <w:b/>
                <w:bCs/>
              </w:rPr>
              <w:t>CopyFileToFile</w:t>
            </w:r>
            <w:proofErr w:type="spellEnd"/>
            <w:r w:rsidRPr="002E64AC">
              <w:t xml:space="preserve"> (</w:t>
            </w:r>
            <w:proofErr w:type="spellStart"/>
            <w:r>
              <w:t>s</w:t>
            </w:r>
            <w:r w:rsidRPr="002E64AC">
              <w:t>rc</w:t>
            </w:r>
            <w:proofErr w:type="spellEnd"/>
            <w:r w:rsidRPr="002E64AC">
              <w:t xml:space="preserve">, </w:t>
            </w:r>
            <w:proofErr w:type="spellStart"/>
            <w:r w:rsidRPr="002E64AC">
              <w:t>dst</w:t>
            </w:r>
            <w:proofErr w:type="spellEnd"/>
            <w:r w:rsidRPr="002E64AC">
              <w:t>)</w:t>
            </w:r>
          </w:p>
        </w:tc>
      </w:tr>
      <w:tr w:rsidR="002E64AC" w:rsidRPr="002E64AC" w14:paraId="090C198D" w14:textId="77777777" w:rsidTr="002E64AC">
        <w:tc>
          <w:tcPr>
            <w:tcW w:w="4979" w:type="dxa"/>
          </w:tcPr>
          <w:p w14:paraId="454F2A07" w14:textId="36D14C13" w:rsidR="002E64AC" w:rsidRPr="002E64AC" w:rsidRDefault="002E64AC" w:rsidP="002E64AC">
            <w:r w:rsidRPr="002E64AC">
              <w:rPr>
                <w:b/>
                <w:bCs/>
              </w:rPr>
              <w:t>Clear</w:t>
            </w:r>
            <w:r w:rsidRPr="002E64AC">
              <w:t xml:space="preserve"> (</w:t>
            </w:r>
            <w:proofErr w:type="spellStart"/>
            <w:r w:rsidRPr="002E64AC">
              <w:t>size</w:t>
            </w:r>
            <w:proofErr w:type="spellEnd"/>
            <w:r w:rsidRPr="002E64AC">
              <w:t xml:space="preserve"> = 0, </w:t>
            </w:r>
            <w:proofErr w:type="spellStart"/>
            <w:r w:rsidRPr="002E64AC">
              <w:t>high</w:t>
            </w:r>
            <w:proofErr w:type="spellEnd"/>
            <w:r w:rsidRPr="002E64AC">
              <w:t xml:space="preserve"> = 0)</w:t>
            </w:r>
          </w:p>
        </w:tc>
      </w:tr>
      <w:tr w:rsidR="002E64AC" w:rsidRPr="002E64AC" w14:paraId="2C9081AF" w14:textId="77777777" w:rsidTr="002E64AC">
        <w:tc>
          <w:tcPr>
            <w:tcW w:w="4979" w:type="dxa"/>
          </w:tcPr>
          <w:p w14:paraId="303CEE58" w14:textId="16603FE9" w:rsidR="002E64AC" w:rsidRPr="002E64AC" w:rsidRDefault="002E64AC" w:rsidP="002E64AC">
            <w:proofErr w:type="spellStart"/>
            <w:r w:rsidRPr="002E64AC">
              <w:rPr>
                <w:b/>
                <w:bCs/>
              </w:rPr>
              <w:t>Draw</w:t>
            </w:r>
            <w:proofErr w:type="spellEnd"/>
            <w:r w:rsidRPr="002E64AC">
              <w:t xml:space="preserve"> (</w:t>
            </w:r>
            <w:proofErr w:type="spellStart"/>
            <w:r w:rsidRPr="002E64AC">
              <w:t>expr</w:t>
            </w:r>
            <w:proofErr w:type="spellEnd"/>
            <w:r w:rsidRPr="002E64AC">
              <w:t>)</w:t>
            </w:r>
          </w:p>
        </w:tc>
      </w:tr>
      <w:tr w:rsidR="002E64AC" w:rsidRPr="002E64AC" w14:paraId="2CF610AB" w14:textId="77777777" w:rsidTr="002E64AC">
        <w:tc>
          <w:tcPr>
            <w:tcW w:w="4979" w:type="dxa"/>
          </w:tcPr>
          <w:p w14:paraId="3ECBD6A3" w14:textId="2CE0BFB4" w:rsidR="002E64AC" w:rsidRPr="002E64AC" w:rsidRDefault="002E64AC" w:rsidP="002E64AC">
            <w:proofErr w:type="spellStart"/>
            <w:r w:rsidRPr="002E64AC">
              <w:rPr>
                <w:b/>
                <w:bCs/>
              </w:rPr>
              <w:t>Dim</w:t>
            </w:r>
            <w:proofErr w:type="spellEnd"/>
            <w:r w:rsidRPr="002E64AC">
              <w:t xml:space="preserve"> (</w:t>
            </w:r>
            <w:proofErr w:type="spellStart"/>
            <w:r w:rsidRPr="002E64AC">
              <w:t>var</w:t>
            </w:r>
            <w:proofErr w:type="spellEnd"/>
            <w:r w:rsidRPr="002E64AC">
              <w:t xml:space="preserve">, </w:t>
            </w:r>
            <w:proofErr w:type="spellStart"/>
            <w:r w:rsidRPr="002E64AC">
              <w:t>dims</w:t>
            </w:r>
            <w:proofErr w:type="spellEnd"/>
            <w:r w:rsidRPr="002E64AC">
              <w:t>)</w:t>
            </w:r>
          </w:p>
        </w:tc>
      </w:tr>
      <w:tr w:rsidR="002E64AC" w:rsidRPr="002E64AC" w14:paraId="14CDF7EC" w14:textId="77777777" w:rsidTr="002E64AC">
        <w:tc>
          <w:tcPr>
            <w:tcW w:w="4979" w:type="dxa"/>
          </w:tcPr>
          <w:p w14:paraId="76EA47B6" w14:textId="1264A36E" w:rsidR="002E64AC" w:rsidRPr="002E64AC" w:rsidRDefault="002E64AC" w:rsidP="002E64AC">
            <w:proofErr w:type="spellStart"/>
            <w:r w:rsidRPr="002E64AC">
              <w:rPr>
                <w:b/>
                <w:bCs/>
              </w:rPr>
              <w:t>DefFn</w:t>
            </w:r>
            <w:proofErr w:type="spellEnd"/>
            <w:r w:rsidRPr="002E64AC">
              <w:t xml:space="preserve"> (</w:t>
            </w:r>
            <w:proofErr w:type="spellStart"/>
            <w:r w:rsidRPr="002E64AC">
              <w:t>fName</w:t>
            </w:r>
            <w:proofErr w:type="spellEnd"/>
            <w:r w:rsidRPr="002E64AC">
              <w:t xml:space="preserve">, </w:t>
            </w:r>
            <w:proofErr w:type="spellStart"/>
            <w:r w:rsidRPr="002E64AC">
              <w:t>paramList</w:t>
            </w:r>
            <w:proofErr w:type="spellEnd"/>
            <w:r w:rsidRPr="002E64AC">
              <w:t xml:space="preserve">, </w:t>
            </w:r>
            <w:proofErr w:type="spellStart"/>
            <w:r w:rsidRPr="002E64AC">
              <w:t>expr</w:t>
            </w:r>
            <w:proofErr w:type="spellEnd"/>
            <w:r w:rsidRPr="002E64AC">
              <w:t>)</w:t>
            </w:r>
          </w:p>
        </w:tc>
      </w:tr>
      <w:tr w:rsidR="002E64AC" w:rsidRPr="002E64AC" w14:paraId="4D597752" w14:textId="77777777" w:rsidTr="002E64AC">
        <w:tc>
          <w:tcPr>
            <w:tcW w:w="4979" w:type="dxa"/>
          </w:tcPr>
          <w:p w14:paraId="3CACD44E" w14:textId="39DE7A38" w:rsidR="002E64AC" w:rsidRPr="002E64AC" w:rsidRDefault="002E64AC" w:rsidP="002E64AC">
            <w:proofErr w:type="spellStart"/>
            <w:r w:rsidRPr="002E64AC">
              <w:rPr>
                <w:b/>
                <w:bCs/>
              </w:rPr>
              <w:t>DefInt</w:t>
            </w:r>
            <w:proofErr w:type="spellEnd"/>
            <w:r w:rsidRPr="002E64AC">
              <w:t xml:space="preserve"> (</w:t>
            </w:r>
            <w:proofErr w:type="spellStart"/>
            <w:r w:rsidRPr="002E64AC">
              <w:t>varList</w:t>
            </w:r>
            <w:proofErr w:type="spellEnd"/>
            <w:r w:rsidRPr="002E64AC">
              <w:t>)</w:t>
            </w:r>
          </w:p>
        </w:tc>
      </w:tr>
      <w:tr w:rsidR="002E64AC" w:rsidRPr="002E64AC" w14:paraId="41CB3E8E" w14:textId="77777777" w:rsidTr="002E64AC">
        <w:tc>
          <w:tcPr>
            <w:tcW w:w="4979" w:type="dxa"/>
          </w:tcPr>
          <w:p w14:paraId="7C436D76" w14:textId="27038638" w:rsidR="002E64AC" w:rsidRPr="002E64AC" w:rsidRDefault="002E64AC" w:rsidP="002E64AC">
            <w:proofErr w:type="spellStart"/>
            <w:r w:rsidRPr="002E64AC">
              <w:rPr>
                <w:b/>
                <w:bCs/>
              </w:rPr>
              <w:t>DefSng</w:t>
            </w:r>
            <w:proofErr w:type="spellEnd"/>
            <w:r w:rsidRPr="002E64AC">
              <w:t xml:space="preserve"> (</w:t>
            </w:r>
            <w:proofErr w:type="spellStart"/>
            <w:r w:rsidRPr="002E64AC">
              <w:t>varList</w:t>
            </w:r>
            <w:proofErr w:type="spellEnd"/>
            <w:r w:rsidRPr="002E64AC">
              <w:t>)</w:t>
            </w:r>
          </w:p>
        </w:tc>
      </w:tr>
      <w:tr w:rsidR="002E64AC" w:rsidRPr="002E64AC" w14:paraId="7D24E4E4" w14:textId="77777777" w:rsidTr="002E64AC">
        <w:tc>
          <w:tcPr>
            <w:tcW w:w="4979" w:type="dxa"/>
          </w:tcPr>
          <w:p w14:paraId="2D2B9CA3" w14:textId="4D40DDF2" w:rsidR="002E64AC" w:rsidRPr="002E64AC" w:rsidRDefault="002E64AC" w:rsidP="002E64AC">
            <w:proofErr w:type="spellStart"/>
            <w:r w:rsidRPr="002E64AC">
              <w:rPr>
                <w:b/>
                <w:bCs/>
              </w:rPr>
              <w:t>DefDbl</w:t>
            </w:r>
            <w:proofErr w:type="spellEnd"/>
            <w:r w:rsidRPr="002E64AC">
              <w:t xml:space="preserve"> (</w:t>
            </w:r>
            <w:proofErr w:type="spellStart"/>
            <w:r w:rsidRPr="002E64AC">
              <w:t>varList</w:t>
            </w:r>
            <w:proofErr w:type="spellEnd"/>
            <w:r w:rsidRPr="002E64AC">
              <w:t>)</w:t>
            </w:r>
          </w:p>
        </w:tc>
      </w:tr>
      <w:tr w:rsidR="002E64AC" w:rsidRPr="002E64AC" w14:paraId="12BE8B9C" w14:textId="77777777" w:rsidTr="002E64AC">
        <w:tc>
          <w:tcPr>
            <w:tcW w:w="4979" w:type="dxa"/>
          </w:tcPr>
          <w:p w14:paraId="0B6DEA34" w14:textId="4C8F7151" w:rsidR="002E64AC" w:rsidRPr="002E64AC" w:rsidRDefault="002E64AC" w:rsidP="002E64AC">
            <w:proofErr w:type="spellStart"/>
            <w:r w:rsidRPr="002E64AC">
              <w:rPr>
                <w:b/>
                <w:bCs/>
              </w:rPr>
              <w:t>DefStr</w:t>
            </w:r>
            <w:proofErr w:type="spellEnd"/>
            <w:r w:rsidRPr="002E64AC">
              <w:t xml:space="preserve"> (</w:t>
            </w:r>
            <w:proofErr w:type="spellStart"/>
            <w:r w:rsidRPr="002E64AC">
              <w:t>varList</w:t>
            </w:r>
            <w:proofErr w:type="spellEnd"/>
            <w:r w:rsidRPr="002E64AC">
              <w:t>)</w:t>
            </w:r>
          </w:p>
        </w:tc>
      </w:tr>
      <w:tr w:rsidR="002E64AC" w:rsidRPr="002E64AC" w14:paraId="6B90C847" w14:textId="77777777" w:rsidTr="002E64AC">
        <w:tc>
          <w:tcPr>
            <w:tcW w:w="4979" w:type="dxa"/>
          </w:tcPr>
          <w:p w14:paraId="32FE946C" w14:textId="7D1009FD" w:rsidR="002E64AC" w:rsidRPr="002E64AC" w:rsidRDefault="002E64AC" w:rsidP="002E64AC">
            <w:proofErr w:type="spellStart"/>
            <w:r w:rsidRPr="002E64AC">
              <w:rPr>
                <w:b/>
                <w:bCs/>
              </w:rPr>
              <w:t>DefUsr</w:t>
            </w:r>
            <w:proofErr w:type="spellEnd"/>
            <w:r w:rsidRPr="002E64AC">
              <w:t xml:space="preserve"> (</w:t>
            </w:r>
            <w:proofErr w:type="spellStart"/>
            <w:r w:rsidRPr="002E64AC">
              <w:t>num</w:t>
            </w:r>
            <w:proofErr w:type="spellEnd"/>
            <w:r w:rsidRPr="002E64AC">
              <w:t xml:space="preserve">, </w:t>
            </w:r>
            <w:proofErr w:type="spellStart"/>
            <w:r w:rsidRPr="002E64AC">
              <w:t>expr</w:t>
            </w:r>
            <w:proofErr w:type="spellEnd"/>
            <w:r w:rsidRPr="002E64AC">
              <w:t>)</w:t>
            </w:r>
          </w:p>
        </w:tc>
      </w:tr>
      <w:tr w:rsidR="002E64AC" w:rsidRPr="002E64AC" w14:paraId="007F1EF2" w14:textId="77777777" w:rsidTr="002E64AC">
        <w:tc>
          <w:tcPr>
            <w:tcW w:w="4979" w:type="dxa"/>
          </w:tcPr>
          <w:p w14:paraId="2C602BDA" w14:textId="77777777" w:rsidR="002E64AC" w:rsidRPr="002E64AC" w:rsidRDefault="002E64AC" w:rsidP="002E64AC">
            <w:proofErr w:type="spellStart"/>
            <w:r w:rsidRPr="002E64AC">
              <w:rPr>
                <w:b/>
                <w:bCs/>
              </w:rPr>
              <w:t>Erl</w:t>
            </w:r>
            <w:proofErr w:type="spellEnd"/>
            <w:r w:rsidRPr="002E64AC">
              <w:t xml:space="preserve"> ()</w:t>
            </w:r>
          </w:p>
        </w:tc>
      </w:tr>
      <w:tr w:rsidR="002E64AC" w:rsidRPr="002E64AC" w14:paraId="5C455C60" w14:textId="77777777" w:rsidTr="002E64AC">
        <w:tc>
          <w:tcPr>
            <w:tcW w:w="4979" w:type="dxa"/>
          </w:tcPr>
          <w:p w14:paraId="27D2C7BD" w14:textId="77777777" w:rsidR="002E64AC" w:rsidRPr="002E64AC" w:rsidRDefault="002E64AC" w:rsidP="002E64AC">
            <w:proofErr w:type="spellStart"/>
            <w:r w:rsidRPr="002E64AC">
              <w:rPr>
                <w:b/>
                <w:bCs/>
              </w:rPr>
              <w:t>Err</w:t>
            </w:r>
            <w:proofErr w:type="spellEnd"/>
            <w:r w:rsidRPr="002E64AC">
              <w:t xml:space="preserve"> ()</w:t>
            </w:r>
          </w:p>
        </w:tc>
      </w:tr>
      <w:tr w:rsidR="002E64AC" w:rsidRPr="002E64AC" w14:paraId="4C406010" w14:textId="77777777" w:rsidTr="002E64AC">
        <w:tc>
          <w:tcPr>
            <w:tcW w:w="4979" w:type="dxa"/>
          </w:tcPr>
          <w:p w14:paraId="6BF5B57D" w14:textId="6B5C31F5" w:rsidR="002E64AC" w:rsidRPr="002E64AC" w:rsidRDefault="002E64AC" w:rsidP="002E64AC">
            <w:r w:rsidRPr="002E64AC">
              <w:rPr>
                <w:b/>
                <w:bCs/>
              </w:rPr>
              <w:t>Error</w:t>
            </w:r>
            <w:r w:rsidRPr="002E64AC">
              <w:t xml:space="preserve"> (</w:t>
            </w:r>
            <w:proofErr w:type="spellStart"/>
            <w:r w:rsidRPr="002E64AC">
              <w:t>num</w:t>
            </w:r>
            <w:proofErr w:type="spellEnd"/>
            <w:r w:rsidRPr="002E64AC">
              <w:t>)</w:t>
            </w:r>
          </w:p>
        </w:tc>
      </w:tr>
      <w:tr w:rsidR="002E64AC" w:rsidRPr="006C625C" w14:paraId="3BD3748B" w14:textId="77777777" w:rsidTr="002E64AC">
        <w:tc>
          <w:tcPr>
            <w:tcW w:w="4979" w:type="dxa"/>
          </w:tcPr>
          <w:p w14:paraId="5CB23621" w14:textId="751E227C" w:rsidR="002E64AC" w:rsidRPr="003E64C1" w:rsidRDefault="002E64AC" w:rsidP="002E64AC">
            <w:pPr>
              <w:rPr>
                <w:lang w:val="en-US"/>
              </w:rPr>
            </w:pPr>
            <w:r w:rsidRPr="003E64C1">
              <w:rPr>
                <w:b/>
                <w:bCs/>
                <w:lang w:val="en-US"/>
              </w:rPr>
              <w:t>Let</w:t>
            </w:r>
            <w:r w:rsidRPr="003E64C1">
              <w:rPr>
                <w:lang w:val="en-US"/>
              </w:rPr>
              <w:t xml:space="preserve"> (var, </w:t>
            </w:r>
            <w:proofErr w:type="spellStart"/>
            <w:r w:rsidRPr="003E64C1">
              <w:rPr>
                <w:lang w:val="en-US"/>
              </w:rPr>
              <w:t>dimExpr</w:t>
            </w:r>
            <w:proofErr w:type="spellEnd"/>
            <w:r w:rsidRPr="003E64C1">
              <w:rPr>
                <w:lang w:val="en-US"/>
              </w:rPr>
              <w:t>, expr, type = "")</w:t>
            </w:r>
          </w:p>
        </w:tc>
      </w:tr>
      <w:tr w:rsidR="002E64AC" w:rsidRPr="002E64AC" w14:paraId="16754EB2" w14:textId="77777777" w:rsidTr="002E64AC">
        <w:tc>
          <w:tcPr>
            <w:tcW w:w="4979" w:type="dxa"/>
          </w:tcPr>
          <w:p w14:paraId="3A2AC932" w14:textId="77777777" w:rsidR="002E64AC" w:rsidRPr="002E64AC" w:rsidRDefault="002E64AC" w:rsidP="002E64AC">
            <w:r w:rsidRPr="002E64AC">
              <w:rPr>
                <w:b/>
                <w:bCs/>
              </w:rPr>
              <w:t>Motor</w:t>
            </w:r>
            <w:r w:rsidRPr="002E64AC">
              <w:t xml:space="preserve"> (_</w:t>
            </w:r>
            <w:proofErr w:type="spellStart"/>
            <w:r w:rsidRPr="002E64AC">
              <w:t>mode</w:t>
            </w:r>
            <w:proofErr w:type="spellEnd"/>
            <w:r w:rsidRPr="002E64AC">
              <w:t>)</w:t>
            </w:r>
          </w:p>
        </w:tc>
      </w:tr>
      <w:tr w:rsidR="002E64AC" w:rsidRPr="002E64AC" w14:paraId="3FDA4E8B" w14:textId="77777777" w:rsidTr="002E64AC">
        <w:tc>
          <w:tcPr>
            <w:tcW w:w="4979" w:type="dxa"/>
          </w:tcPr>
          <w:p w14:paraId="2D58B9BD" w14:textId="365E6BAA" w:rsidR="002E64AC" w:rsidRPr="002E64AC" w:rsidRDefault="002E64AC" w:rsidP="002E64AC">
            <w:proofErr w:type="spellStart"/>
            <w:r w:rsidRPr="002E64AC">
              <w:rPr>
                <w:b/>
                <w:bCs/>
              </w:rPr>
              <w:t>Mid</w:t>
            </w:r>
            <w:proofErr w:type="spellEnd"/>
            <w:r w:rsidRPr="002E64AC">
              <w:rPr>
                <w:b/>
                <w:bCs/>
              </w:rPr>
              <w:t>$</w:t>
            </w:r>
            <w:r w:rsidRPr="002E64AC">
              <w:t xml:space="preserve"> (</w:t>
            </w:r>
            <w:proofErr w:type="spellStart"/>
            <w:r w:rsidRPr="002E64AC">
              <w:t>str</w:t>
            </w:r>
            <w:proofErr w:type="spellEnd"/>
            <w:r w:rsidRPr="002E64AC">
              <w:t xml:space="preserve">, </w:t>
            </w:r>
            <w:proofErr w:type="spellStart"/>
            <w:r w:rsidRPr="002E64AC">
              <w:t>start</w:t>
            </w:r>
            <w:proofErr w:type="spellEnd"/>
            <w:r w:rsidRPr="002E64AC">
              <w:t xml:space="preserve">, </w:t>
            </w:r>
            <w:proofErr w:type="spellStart"/>
            <w:r w:rsidRPr="002E64AC">
              <w:t>len</w:t>
            </w:r>
            <w:proofErr w:type="spellEnd"/>
            <w:r w:rsidRPr="002E64AC">
              <w:t xml:space="preserve"> = -1)</w:t>
            </w:r>
          </w:p>
        </w:tc>
      </w:tr>
      <w:tr w:rsidR="002E64AC" w:rsidRPr="002E64AC" w14:paraId="752FF408" w14:textId="77777777" w:rsidTr="002E64AC">
        <w:tc>
          <w:tcPr>
            <w:tcW w:w="4979" w:type="dxa"/>
          </w:tcPr>
          <w:p w14:paraId="3503FDE4" w14:textId="5F553AD6" w:rsidR="002E64AC" w:rsidRPr="002E64AC" w:rsidRDefault="002E64AC" w:rsidP="002E64AC">
            <w:r w:rsidRPr="002E64AC">
              <w:rPr>
                <w:b/>
                <w:bCs/>
              </w:rPr>
              <w:t>Len</w:t>
            </w:r>
            <w:r w:rsidRPr="002E64AC">
              <w:t xml:space="preserve"> (</w:t>
            </w:r>
            <w:proofErr w:type="spellStart"/>
            <w:r w:rsidRPr="002E64AC">
              <w:t>str</w:t>
            </w:r>
            <w:proofErr w:type="spellEnd"/>
            <w:r w:rsidRPr="002E64AC">
              <w:t>)</w:t>
            </w:r>
          </w:p>
        </w:tc>
      </w:tr>
      <w:tr w:rsidR="002E64AC" w:rsidRPr="002E64AC" w14:paraId="01E38FEC" w14:textId="77777777" w:rsidTr="002E64AC">
        <w:tc>
          <w:tcPr>
            <w:tcW w:w="4979" w:type="dxa"/>
          </w:tcPr>
          <w:p w14:paraId="4BB1DFCD" w14:textId="63BF1B07" w:rsidR="002E64AC" w:rsidRPr="002E64AC" w:rsidRDefault="002E64AC" w:rsidP="002E64AC">
            <w:proofErr w:type="spellStart"/>
            <w:r w:rsidRPr="002E64AC">
              <w:rPr>
                <w:b/>
                <w:bCs/>
              </w:rPr>
              <w:t>Fix</w:t>
            </w:r>
            <w:proofErr w:type="spellEnd"/>
            <w:r w:rsidRPr="002E64AC">
              <w:t xml:space="preserve"> (</w:t>
            </w:r>
            <w:proofErr w:type="spellStart"/>
            <w:r w:rsidRPr="002E64AC">
              <w:t>num</w:t>
            </w:r>
            <w:proofErr w:type="spellEnd"/>
            <w:r w:rsidRPr="002E64AC">
              <w:t>)</w:t>
            </w:r>
          </w:p>
        </w:tc>
      </w:tr>
      <w:tr w:rsidR="002E64AC" w:rsidRPr="002E64AC" w14:paraId="49A31090" w14:textId="77777777" w:rsidTr="002E64AC">
        <w:tc>
          <w:tcPr>
            <w:tcW w:w="4979" w:type="dxa"/>
          </w:tcPr>
          <w:p w14:paraId="1214F90D" w14:textId="0CFAB733" w:rsidR="002E64AC" w:rsidRPr="002E64AC" w:rsidRDefault="002E64AC" w:rsidP="002E64AC">
            <w:r w:rsidRPr="002E64AC">
              <w:rPr>
                <w:b/>
                <w:bCs/>
              </w:rPr>
              <w:t>Files</w:t>
            </w:r>
            <w:r w:rsidRPr="002E64AC">
              <w:t xml:space="preserve"> (</w:t>
            </w:r>
            <w:proofErr w:type="spellStart"/>
            <w:r>
              <w:t>w</w:t>
            </w:r>
            <w:r w:rsidRPr="002E64AC">
              <w:t>ildcard</w:t>
            </w:r>
            <w:proofErr w:type="spellEnd"/>
            <w:r w:rsidRPr="002E64AC">
              <w:t>)</w:t>
            </w:r>
          </w:p>
        </w:tc>
      </w:tr>
      <w:tr w:rsidR="002E64AC" w:rsidRPr="002E64AC" w14:paraId="346A4ABE" w14:textId="77777777" w:rsidTr="002E64AC">
        <w:tc>
          <w:tcPr>
            <w:tcW w:w="4979" w:type="dxa"/>
          </w:tcPr>
          <w:p w14:paraId="0FBF2E92" w14:textId="4CA8DA2D" w:rsidR="002E64AC" w:rsidRPr="002E64AC" w:rsidRDefault="002E64AC" w:rsidP="002E64AC">
            <w:proofErr w:type="spellStart"/>
            <w:r w:rsidRPr="002E64AC">
              <w:rPr>
                <w:b/>
                <w:bCs/>
              </w:rPr>
              <w:t>Fn</w:t>
            </w:r>
            <w:proofErr w:type="spellEnd"/>
            <w:r w:rsidRPr="002E64AC">
              <w:t xml:space="preserve"> (</w:t>
            </w:r>
            <w:proofErr w:type="spellStart"/>
            <w:r w:rsidRPr="002E64AC">
              <w:t>name</w:t>
            </w:r>
            <w:proofErr w:type="spellEnd"/>
            <w:r w:rsidRPr="002E64AC">
              <w:t xml:space="preserve">, </w:t>
            </w:r>
            <w:proofErr w:type="spellStart"/>
            <w:r w:rsidRPr="002E64AC">
              <w:t>params</w:t>
            </w:r>
            <w:proofErr w:type="spellEnd"/>
            <w:r w:rsidRPr="002E64AC">
              <w:t>)</w:t>
            </w:r>
          </w:p>
        </w:tc>
      </w:tr>
      <w:tr w:rsidR="002E64AC" w:rsidRPr="002E64AC" w14:paraId="6D9BC02F" w14:textId="77777777" w:rsidTr="002E64AC">
        <w:tc>
          <w:tcPr>
            <w:tcW w:w="4979" w:type="dxa"/>
          </w:tcPr>
          <w:p w14:paraId="6CC21B3C" w14:textId="04C6D880" w:rsidR="002E64AC" w:rsidRPr="002E64AC" w:rsidRDefault="002E64AC" w:rsidP="002E64AC">
            <w:proofErr w:type="spellStart"/>
            <w:r w:rsidRPr="002E64AC">
              <w:rPr>
                <w:b/>
                <w:bCs/>
              </w:rPr>
              <w:t>Kill</w:t>
            </w:r>
            <w:proofErr w:type="spellEnd"/>
            <w:r w:rsidRPr="002E64AC">
              <w:t xml:space="preserve"> (</w:t>
            </w:r>
            <w:proofErr w:type="spellStart"/>
            <w:r w:rsidRPr="002E64AC">
              <w:t>wildcard</w:t>
            </w:r>
            <w:proofErr w:type="spellEnd"/>
            <w:r w:rsidRPr="002E64AC">
              <w:t>)</w:t>
            </w:r>
          </w:p>
        </w:tc>
      </w:tr>
      <w:tr w:rsidR="002E64AC" w:rsidRPr="002E64AC" w14:paraId="3578C6A5" w14:textId="77777777" w:rsidTr="002E64AC">
        <w:tc>
          <w:tcPr>
            <w:tcW w:w="4979" w:type="dxa"/>
          </w:tcPr>
          <w:p w14:paraId="0B28C0CA" w14:textId="77777777" w:rsidR="002E64AC" w:rsidRPr="002E64AC" w:rsidRDefault="002E64AC" w:rsidP="002E64AC">
            <w:proofErr w:type="spellStart"/>
            <w:r w:rsidRPr="002E64AC">
              <w:rPr>
                <w:b/>
                <w:bCs/>
              </w:rPr>
              <w:t>KeyOn</w:t>
            </w:r>
            <w:proofErr w:type="spellEnd"/>
            <w:r w:rsidRPr="002E64AC">
              <w:t xml:space="preserve"> ()</w:t>
            </w:r>
          </w:p>
        </w:tc>
      </w:tr>
      <w:tr w:rsidR="002E64AC" w:rsidRPr="002E64AC" w14:paraId="6CD8397D" w14:textId="77777777" w:rsidTr="002E64AC">
        <w:tc>
          <w:tcPr>
            <w:tcW w:w="4979" w:type="dxa"/>
          </w:tcPr>
          <w:p w14:paraId="756989CB" w14:textId="77777777" w:rsidR="002E64AC" w:rsidRPr="002E64AC" w:rsidRDefault="002E64AC" w:rsidP="002E64AC">
            <w:proofErr w:type="spellStart"/>
            <w:r w:rsidRPr="002E64AC">
              <w:rPr>
                <w:b/>
                <w:bCs/>
              </w:rPr>
              <w:t>KeyOff</w:t>
            </w:r>
            <w:proofErr w:type="spellEnd"/>
            <w:r w:rsidRPr="002E64AC">
              <w:t xml:space="preserve"> ()</w:t>
            </w:r>
          </w:p>
        </w:tc>
      </w:tr>
      <w:tr w:rsidR="002E64AC" w:rsidRPr="002E64AC" w14:paraId="47616A26" w14:textId="77777777" w:rsidTr="002E64AC">
        <w:tc>
          <w:tcPr>
            <w:tcW w:w="4979" w:type="dxa"/>
          </w:tcPr>
          <w:p w14:paraId="3E225D48" w14:textId="77777777" w:rsidR="002E64AC" w:rsidRPr="002E64AC" w:rsidRDefault="002E64AC" w:rsidP="002E64AC">
            <w:proofErr w:type="spellStart"/>
            <w:r w:rsidRPr="002E64AC">
              <w:rPr>
                <w:b/>
                <w:bCs/>
              </w:rPr>
              <w:t>KeyList</w:t>
            </w:r>
            <w:proofErr w:type="spellEnd"/>
            <w:r w:rsidRPr="002E64AC">
              <w:t xml:space="preserve"> ()</w:t>
            </w:r>
          </w:p>
        </w:tc>
      </w:tr>
      <w:tr w:rsidR="002E64AC" w:rsidRPr="002E64AC" w14:paraId="3D98AC3E" w14:textId="77777777" w:rsidTr="002E64AC">
        <w:tc>
          <w:tcPr>
            <w:tcW w:w="4979" w:type="dxa"/>
          </w:tcPr>
          <w:p w14:paraId="7F320938" w14:textId="6987BDAD" w:rsidR="002E64AC" w:rsidRPr="002E64AC" w:rsidRDefault="002E64AC" w:rsidP="002E64AC">
            <w:proofErr w:type="spellStart"/>
            <w:r w:rsidRPr="002E64AC">
              <w:rPr>
                <w:b/>
                <w:bCs/>
              </w:rPr>
              <w:t>KeySet</w:t>
            </w:r>
            <w:proofErr w:type="spellEnd"/>
            <w:r w:rsidRPr="002E64AC">
              <w:t xml:space="preserve"> (</w:t>
            </w:r>
            <w:proofErr w:type="spellStart"/>
            <w:r w:rsidRPr="002E64AC">
              <w:t>num</w:t>
            </w:r>
            <w:proofErr w:type="spellEnd"/>
            <w:r w:rsidRPr="002E64AC">
              <w:t xml:space="preserve">, </w:t>
            </w:r>
            <w:proofErr w:type="spellStart"/>
            <w:r w:rsidRPr="002E64AC">
              <w:t>str</w:t>
            </w:r>
            <w:proofErr w:type="spellEnd"/>
            <w:r w:rsidRPr="002E64AC">
              <w:t>)</w:t>
            </w:r>
          </w:p>
        </w:tc>
      </w:tr>
      <w:tr w:rsidR="002E64AC" w:rsidRPr="002E64AC" w14:paraId="253BCBBB" w14:textId="77777777" w:rsidTr="002E64AC">
        <w:tc>
          <w:tcPr>
            <w:tcW w:w="4979" w:type="dxa"/>
          </w:tcPr>
          <w:p w14:paraId="2514ACF4" w14:textId="71A7DFFF" w:rsidR="002E64AC" w:rsidRPr="002E64AC" w:rsidRDefault="002E64AC" w:rsidP="002E64AC">
            <w:proofErr w:type="spellStart"/>
            <w:r w:rsidRPr="002E64AC">
              <w:rPr>
                <w:b/>
                <w:bCs/>
              </w:rPr>
              <w:t>KeyMode</w:t>
            </w:r>
            <w:proofErr w:type="spellEnd"/>
            <w:r w:rsidRPr="002E64AC">
              <w:t xml:space="preserve"> (</w:t>
            </w:r>
            <w:proofErr w:type="spellStart"/>
            <w:r w:rsidRPr="002E64AC">
              <w:t>num</w:t>
            </w:r>
            <w:proofErr w:type="spellEnd"/>
            <w:r w:rsidRPr="002E64AC">
              <w:t xml:space="preserve">, </w:t>
            </w:r>
            <w:proofErr w:type="spellStart"/>
            <w:r w:rsidRPr="002E64AC">
              <w:t>mode</w:t>
            </w:r>
            <w:proofErr w:type="spellEnd"/>
            <w:r w:rsidRPr="002E64AC">
              <w:t>)</w:t>
            </w:r>
          </w:p>
        </w:tc>
      </w:tr>
      <w:tr w:rsidR="002E64AC" w:rsidRPr="002E64AC" w14:paraId="5F98A77B" w14:textId="77777777" w:rsidTr="002E64AC">
        <w:tc>
          <w:tcPr>
            <w:tcW w:w="4979" w:type="dxa"/>
          </w:tcPr>
          <w:p w14:paraId="02039C87" w14:textId="50491CEB" w:rsidR="002E64AC" w:rsidRPr="002E64AC" w:rsidRDefault="002E64AC" w:rsidP="002E64AC">
            <w:proofErr w:type="spellStart"/>
            <w:r w:rsidRPr="002E64AC">
              <w:rPr>
                <w:b/>
                <w:bCs/>
              </w:rPr>
              <w:t>MaxFiles</w:t>
            </w:r>
            <w:proofErr w:type="spellEnd"/>
            <w:r w:rsidRPr="002E64AC">
              <w:t xml:space="preserve"> (</w:t>
            </w:r>
            <w:proofErr w:type="spellStart"/>
            <w:r w:rsidRPr="002E64AC">
              <w:t>num</w:t>
            </w:r>
            <w:proofErr w:type="spellEnd"/>
            <w:r w:rsidRPr="002E64AC">
              <w:t>)</w:t>
            </w:r>
          </w:p>
        </w:tc>
      </w:tr>
      <w:tr w:rsidR="002E64AC" w:rsidRPr="002E64AC" w14:paraId="768AB662" w14:textId="77777777" w:rsidTr="002E64AC">
        <w:tc>
          <w:tcPr>
            <w:tcW w:w="4979" w:type="dxa"/>
          </w:tcPr>
          <w:p w14:paraId="7E5DFB9D" w14:textId="1FE730C6" w:rsidR="002E64AC" w:rsidRPr="002E64AC" w:rsidRDefault="002E64AC" w:rsidP="002E64AC">
            <w:proofErr w:type="spellStart"/>
            <w:r w:rsidRPr="002E64AC">
              <w:rPr>
                <w:b/>
                <w:bCs/>
              </w:rPr>
              <w:t>Fre</w:t>
            </w:r>
            <w:proofErr w:type="spellEnd"/>
            <w:r w:rsidRPr="002E64AC">
              <w:t xml:space="preserve"> (</w:t>
            </w:r>
            <w:proofErr w:type="spellStart"/>
            <w:r w:rsidRPr="002E64AC">
              <w:t>num</w:t>
            </w:r>
            <w:proofErr w:type="spellEnd"/>
            <w:r w:rsidRPr="002E64AC">
              <w:t>)</w:t>
            </w:r>
          </w:p>
        </w:tc>
      </w:tr>
      <w:tr w:rsidR="002E64AC" w:rsidRPr="002E64AC" w14:paraId="565B5F7F" w14:textId="77777777" w:rsidTr="002E64AC">
        <w:tc>
          <w:tcPr>
            <w:tcW w:w="4979" w:type="dxa"/>
          </w:tcPr>
          <w:p w14:paraId="4283D3A6" w14:textId="5235D06C" w:rsidR="002E64AC" w:rsidRPr="002E64AC" w:rsidRDefault="002E64AC" w:rsidP="002E64AC">
            <w:proofErr w:type="spellStart"/>
            <w:r w:rsidRPr="002E64AC">
              <w:rPr>
                <w:b/>
                <w:bCs/>
              </w:rPr>
              <w:t>GetDate</w:t>
            </w:r>
            <w:proofErr w:type="spellEnd"/>
            <w:r w:rsidRPr="002E64AC">
              <w:t xml:space="preserve"> (</w:t>
            </w:r>
            <w:proofErr w:type="spellStart"/>
            <w:r w:rsidRPr="002E64AC">
              <w:t>var</w:t>
            </w:r>
            <w:proofErr w:type="spellEnd"/>
            <w:r w:rsidRPr="002E64AC">
              <w:t xml:space="preserve">, </w:t>
            </w:r>
            <w:proofErr w:type="spellStart"/>
            <w:r w:rsidRPr="002E64AC">
              <w:t>alarm</w:t>
            </w:r>
            <w:proofErr w:type="spellEnd"/>
            <w:r w:rsidRPr="002E64AC">
              <w:t>)</w:t>
            </w:r>
          </w:p>
        </w:tc>
      </w:tr>
      <w:tr w:rsidR="002E64AC" w:rsidRPr="002E64AC" w14:paraId="53DA0A54" w14:textId="77777777" w:rsidTr="002E64AC">
        <w:tc>
          <w:tcPr>
            <w:tcW w:w="4979" w:type="dxa"/>
          </w:tcPr>
          <w:p w14:paraId="0A6B5CF6" w14:textId="3B327189" w:rsidR="002E64AC" w:rsidRPr="002E64AC" w:rsidRDefault="002E64AC" w:rsidP="002E64AC">
            <w:proofErr w:type="spellStart"/>
            <w:r w:rsidRPr="002E64AC">
              <w:rPr>
                <w:b/>
                <w:bCs/>
              </w:rPr>
              <w:t>GetTime</w:t>
            </w:r>
            <w:proofErr w:type="spellEnd"/>
            <w:r w:rsidRPr="002E64AC">
              <w:t xml:space="preserve"> (</w:t>
            </w:r>
            <w:proofErr w:type="spellStart"/>
            <w:r w:rsidRPr="002E64AC">
              <w:t>var</w:t>
            </w:r>
            <w:proofErr w:type="spellEnd"/>
            <w:r w:rsidRPr="002E64AC">
              <w:t xml:space="preserve">, </w:t>
            </w:r>
            <w:proofErr w:type="spellStart"/>
            <w:r w:rsidRPr="002E64AC">
              <w:t>alarm</w:t>
            </w:r>
            <w:proofErr w:type="spellEnd"/>
            <w:r w:rsidRPr="002E64AC">
              <w:t>)</w:t>
            </w:r>
          </w:p>
        </w:tc>
      </w:tr>
      <w:tr w:rsidR="002E64AC" w:rsidRPr="002E64AC" w14:paraId="0251FECB" w14:textId="77777777" w:rsidTr="002E64AC">
        <w:tc>
          <w:tcPr>
            <w:tcW w:w="4979" w:type="dxa"/>
          </w:tcPr>
          <w:p w14:paraId="6ECB24DC" w14:textId="193A5DD4" w:rsidR="002E64AC" w:rsidRPr="002E64AC" w:rsidRDefault="002E64AC" w:rsidP="002E64AC">
            <w:proofErr w:type="spellStart"/>
            <w:r w:rsidRPr="002E64AC">
              <w:rPr>
                <w:b/>
                <w:bCs/>
              </w:rPr>
              <w:t>Hex</w:t>
            </w:r>
            <w:proofErr w:type="spellEnd"/>
            <w:r w:rsidRPr="002E64AC">
              <w:t>$ (</w:t>
            </w:r>
            <w:proofErr w:type="spellStart"/>
            <w:r w:rsidRPr="002E64AC">
              <w:t>expr</w:t>
            </w:r>
            <w:proofErr w:type="spellEnd"/>
            <w:r w:rsidRPr="002E64AC">
              <w:t>)</w:t>
            </w:r>
          </w:p>
        </w:tc>
      </w:tr>
      <w:tr w:rsidR="002E64AC" w:rsidRPr="002E64AC" w14:paraId="3A20F156" w14:textId="77777777" w:rsidTr="002E64AC">
        <w:tc>
          <w:tcPr>
            <w:tcW w:w="4979" w:type="dxa"/>
          </w:tcPr>
          <w:p w14:paraId="1EA85065" w14:textId="1289174E" w:rsidR="002E64AC" w:rsidRPr="002E64AC" w:rsidRDefault="002E64AC" w:rsidP="002E64AC">
            <w:proofErr w:type="spellStart"/>
            <w:r w:rsidRPr="002E64AC">
              <w:rPr>
                <w:b/>
                <w:bCs/>
              </w:rPr>
              <w:t>InStr</w:t>
            </w:r>
            <w:proofErr w:type="spellEnd"/>
            <w:r w:rsidRPr="002E64AC">
              <w:t xml:space="preserve"> (</w:t>
            </w:r>
            <w:proofErr w:type="spellStart"/>
            <w:r w:rsidRPr="002E64AC">
              <w:t>ix</w:t>
            </w:r>
            <w:proofErr w:type="spellEnd"/>
            <w:r w:rsidRPr="002E64AC">
              <w:t>, str1, str2)</w:t>
            </w:r>
          </w:p>
        </w:tc>
      </w:tr>
      <w:tr w:rsidR="002E64AC" w:rsidRPr="002E64AC" w14:paraId="071A1DA5" w14:textId="77777777" w:rsidTr="002E64AC">
        <w:tc>
          <w:tcPr>
            <w:tcW w:w="4979" w:type="dxa"/>
          </w:tcPr>
          <w:p w14:paraId="1CD73507" w14:textId="0082CA47" w:rsidR="002E64AC" w:rsidRPr="002E64AC" w:rsidRDefault="002E64AC" w:rsidP="002E64AC">
            <w:proofErr w:type="spellStart"/>
            <w:r w:rsidRPr="002E64AC">
              <w:rPr>
                <w:b/>
                <w:bCs/>
              </w:rPr>
              <w:t>InStr</w:t>
            </w:r>
            <w:proofErr w:type="spellEnd"/>
            <w:r w:rsidRPr="002E64AC">
              <w:t xml:space="preserve"> (str1, str2)</w:t>
            </w:r>
          </w:p>
        </w:tc>
      </w:tr>
      <w:tr w:rsidR="002E64AC" w:rsidRPr="002E64AC" w14:paraId="04CD0D09" w14:textId="77777777" w:rsidTr="002E64AC">
        <w:tc>
          <w:tcPr>
            <w:tcW w:w="4979" w:type="dxa"/>
          </w:tcPr>
          <w:p w14:paraId="0FEFFD17" w14:textId="77777777" w:rsidR="002E64AC" w:rsidRPr="002E64AC" w:rsidRDefault="002E64AC" w:rsidP="002E64AC">
            <w:proofErr w:type="spellStart"/>
            <w:r w:rsidRPr="002E64AC">
              <w:rPr>
                <w:b/>
                <w:bCs/>
              </w:rPr>
              <w:t>End</w:t>
            </w:r>
            <w:proofErr w:type="spellEnd"/>
            <w:r w:rsidRPr="002E64AC">
              <w:t xml:space="preserve"> ()</w:t>
            </w:r>
          </w:p>
        </w:tc>
      </w:tr>
      <w:tr w:rsidR="002E64AC" w:rsidRPr="002E64AC" w14:paraId="621985BC" w14:textId="77777777" w:rsidTr="002E64AC">
        <w:tc>
          <w:tcPr>
            <w:tcW w:w="4979" w:type="dxa"/>
          </w:tcPr>
          <w:p w14:paraId="4979D628" w14:textId="77777777" w:rsidR="002E64AC" w:rsidRPr="002E64AC" w:rsidRDefault="002E64AC" w:rsidP="002E64AC">
            <w:proofErr w:type="spellStart"/>
            <w:r w:rsidRPr="002E64AC">
              <w:rPr>
                <w:b/>
                <w:bCs/>
              </w:rPr>
              <w:t>Inkey</w:t>
            </w:r>
            <w:proofErr w:type="spellEnd"/>
            <w:r w:rsidRPr="002E64AC">
              <w:t>$ ()</w:t>
            </w:r>
          </w:p>
        </w:tc>
      </w:tr>
      <w:tr w:rsidR="002E64AC" w:rsidRPr="002E64AC" w14:paraId="2AC0ECBD" w14:textId="77777777" w:rsidTr="002E64AC">
        <w:tc>
          <w:tcPr>
            <w:tcW w:w="4979" w:type="dxa"/>
          </w:tcPr>
          <w:p w14:paraId="082C68E6" w14:textId="7A93069F" w:rsidR="002E64AC" w:rsidRPr="002E64AC" w:rsidRDefault="002E64AC" w:rsidP="002E64AC">
            <w:proofErr w:type="spellStart"/>
            <w:r w:rsidRPr="002E64AC">
              <w:rPr>
                <w:b/>
                <w:bCs/>
              </w:rPr>
              <w:t>Inp</w:t>
            </w:r>
            <w:proofErr w:type="spellEnd"/>
            <w:r w:rsidRPr="002E64AC">
              <w:t xml:space="preserve"> (</w:t>
            </w:r>
            <w:proofErr w:type="spellStart"/>
            <w:r w:rsidRPr="002E64AC">
              <w:t>port</w:t>
            </w:r>
            <w:proofErr w:type="spellEnd"/>
            <w:r w:rsidRPr="002E64AC">
              <w:t>)</w:t>
            </w:r>
          </w:p>
        </w:tc>
      </w:tr>
      <w:tr w:rsidR="002E64AC" w:rsidRPr="002E64AC" w14:paraId="269D8757" w14:textId="77777777" w:rsidTr="002E64AC">
        <w:tc>
          <w:tcPr>
            <w:tcW w:w="4979" w:type="dxa"/>
          </w:tcPr>
          <w:p w14:paraId="4646D671" w14:textId="70F94E2D" w:rsidR="002E64AC" w:rsidRPr="002E64AC" w:rsidRDefault="002E64AC" w:rsidP="002E64AC">
            <w:r w:rsidRPr="002E64AC">
              <w:rPr>
                <w:b/>
                <w:bCs/>
              </w:rPr>
              <w:t>Input</w:t>
            </w:r>
            <w:r w:rsidRPr="002E64AC">
              <w:t xml:space="preserve"> (file, </w:t>
            </w:r>
            <w:proofErr w:type="spellStart"/>
            <w:r w:rsidRPr="002E64AC">
              <w:t>prompt</w:t>
            </w:r>
            <w:proofErr w:type="spellEnd"/>
            <w:r w:rsidRPr="002E64AC">
              <w:t xml:space="preserve">, </w:t>
            </w:r>
            <w:proofErr w:type="spellStart"/>
            <w:r w:rsidRPr="002E64AC">
              <w:t>list</w:t>
            </w:r>
            <w:proofErr w:type="spellEnd"/>
            <w:r w:rsidRPr="002E64AC">
              <w:t>)</w:t>
            </w:r>
          </w:p>
        </w:tc>
      </w:tr>
      <w:tr w:rsidR="002E64AC" w:rsidRPr="002E64AC" w14:paraId="21DC453C" w14:textId="77777777" w:rsidTr="002E64AC">
        <w:tc>
          <w:tcPr>
            <w:tcW w:w="4979" w:type="dxa"/>
          </w:tcPr>
          <w:p w14:paraId="045DE9BA" w14:textId="0431A562" w:rsidR="002E64AC" w:rsidRPr="002E64AC" w:rsidRDefault="002E64AC" w:rsidP="002E64AC">
            <w:r w:rsidRPr="002E64AC">
              <w:rPr>
                <w:b/>
                <w:bCs/>
              </w:rPr>
              <w:t>Input$</w:t>
            </w:r>
            <w:r w:rsidRPr="002E64AC">
              <w:t xml:space="preserve"> (</w:t>
            </w:r>
            <w:proofErr w:type="spellStart"/>
            <w:r w:rsidRPr="002E64AC">
              <w:t>num</w:t>
            </w:r>
            <w:proofErr w:type="spellEnd"/>
            <w:r w:rsidRPr="002E64AC">
              <w:t xml:space="preserve">, </w:t>
            </w:r>
            <w:r>
              <w:t>f</w:t>
            </w:r>
            <w:r w:rsidRPr="002E64AC">
              <w:t>ile = 0)</w:t>
            </w:r>
          </w:p>
        </w:tc>
      </w:tr>
      <w:tr w:rsidR="002E64AC" w:rsidRPr="002E64AC" w14:paraId="5E7A370D" w14:textId="77777777" w:rsidTr="002E64AC">
        <w:tc>
          <w:tcPr>
            <w:tcW w:w="4979" w:type="dxa"/>
          </w:tcPr>
          <w:p w14:paraId="1A58DF46" w14:textId="7FA2580C" w:rsidR="002E64AC" w:rsidRPr="002E64AC" w:rsidRDefault="002E64AC" w:rsidP="002E64AC">
            <w:proofErr w:type="spellStart"/>
            <w:r w:rsidRPr="002E64AC">
              <w:rPr>
                <w:b/>
                <w:bCs/>
              </w:rPr>
              <w:t>IntervalMode</w:t>
            </w:r>
            <w:proofErr w:type="spellEnd"/>
            <w:r w:rsidRPr="002E64AC">
              <w:t xml:space="preserve"> (</w:t>
            </w:r>
            <w:proofErr w:type="spellStart"/>
            <w:r w:rsidRPr="002E64AC">
              <w:t>mode</w:t>
            </w:r>
            <w:proofErr w:type="spellEnd"/>
            <w:r w:rsidRPr="002E64AC">
              <w:t>)</w:t>
            </w:r>
          </w:p>
        </w:tc>
      </w:tr>
      <w:tr w:rsidR="002E64AC" w:rsidRPr="002E64AC" w14:paraId="15BEF571" w14:textId="77777777" w:rsidTr="002E64AC">
        <w:tc>
          <w:tcPr>
            <w:tcW w:w="4979" w:type="dxa"/>
          </w:tcPr>
          <w:p w14:paraId="119ED786" w14:textId="57DB40DB" w:rsidR="002E64AC" w:rsidRPr="002E64AC" w:rsidRDefault="002E64AC" w:rsidP="002E64AC">
            <w:proofErr w:type="spellStart"/>
            <w:r w:rsidRPr="002E64AC">
              <w:rPr>
                <w:b/>
                <w:bCs/>
              </w:rPr>
              <w:t>Left</w:t>
            </w:r>
            <w:proofErr w:type="spellEnd"/>
            <w:r w:rsidRPr="002E64AC">
              <w:rPr>
                <w:b/>
                <w:bCs/>
              </w:rPr>
              <w:t>$</w:t>
            </w:r>
            <w:r w:rsidRPr="002E64AC">
              <w:t xml:space="preserve"> (x, n)</w:t>
            </w:r>
          </w:p>
        </w:tc>
      </w:tr>
      <w:tr w:rsidR="002E64AC" w:rsidRPr="002E64AC" w14:paraId="345E5C9A" w14:textId="77777777" w:rsidTr="002E64AC">
        <w:tc>
          <w:tcPr>
            <w:tcW w:w="4979" w:type="dxa"/>
          </w:tcPr>
          <w:p w14:paraId="59DAA7A5" w14:textId="7672A5C3" w:rsidR="002E64AC" w:rsidRPr="002E64AC" w:rsidRDefault="002E64AC" w:rsidP="002E64AC">
            <w:proofErr w:type="spellStart"/>
            <w:r w:rsidRPr="002E64AC">
              <w:rPr>
                <w:b/>
                <w:bCs/>
              </w:rPr>
              <w:t>Locate</w:t>
            </w:r>
            <w:proofErr w:type="spellEnd"/>
            <w:r w:rsidRPr="002E64AC">
              <w:t xml:space="preserve"> (x, y, cursor = false)</w:t>
            </w:r>
          </w:p>
        </w:tc>
      </w:tr>
      <w:tr w:rsidR="002E64AC" w:rsidRPr="002E64AC" w14:paraId="38DE2064" w14:textId="77777777" w:rsidTr="002E64AC">
        <w:tc>
          <w:tcPr>
            <w:tcW w:w="4979" w:type="dxa"/>
          </w:tcPr>
          <w:p w14:paraId="23135CDC" w14:textId="6D1EACCF" w:rsidR="002E64AC" w:rsidRPr="002E64AC" w:rsidRDefault="002E64AC" w:rsidP="002E64AC">
            <w:r w:rsidRPr="002E64AC">
              <w:rPr>
                <w:b/>
                <w:bCs/>
              </w:rPr>
              <w:t>Line</w:t>
            </w:r>
            <w:r w:rsidRPr="002E64AC">
              <w:t xml:space="preserve"> (x1, y1, x2, y2, color,</w:t>
            </w:r>
            <w:r>
              <w:t xml:space="preserve"> </w:t>
            </w:r>
            <w:proofErr w:type="spellStart"/>
            <w:r w:rsidRPr="002E64AC">
              <w:t>logOp</w:t>
            </w:r>
            <w:proofErr w:type="spellEnd"/>
            <w:r w:rsidRPr="002E64AC">
              <w:t xml:space="preserve"> = 0)</w:t>
            </w:r>
          </w:p>
        </w:tc>
      </w:tr>
      <w:tr w:rsidR="002E64AC" w:rsidRPr="002E64AC" w14:paraId="1796DCD8" w14:textId="77777777" w:rsidTr="002E64AC">
        <w:tc>
          <w:tcPr>
            <w:tcW w:w="4979" w:type="dxa"/>
          </w:tcPr>
          <w:p w14:paraId="3C8D6635" w14:textId="26190E91" w:rsidR="002E64AC" w:rsidRPr="002E64AC" w:rsidRDefault="002E64AC" w:rsidP="002E64AC">
            <w:r w:rsidRPr="002E64AC">
              <w:rPr>
                <w:b/>
                <w:bCs/>
              </w:rPr>
              <w:t>Line</w:t>
            </w:r>
            <w:r w:rsidRPr="002E64AC">
              <w:t xml:space="preserve"> (bStep1, x1, y1, bStep2, x2, y2, color, </w:t>
            </w:r>
            <w:proofErr w:type="spellStart"/>
            <w:r w:rsidRPr="002E64AC">
              <w:t>bFlag</w:t>
            </w:r>
            <w:proofErr w:type="spellEnd"/>
            <w:r w:rsidRPr="002E64AC">
              <w:t xml:space="preserve">, </w:t>
            </w:r>
            <w:proofErr w:type="spellStart"/>
            <w:r w:rsidR="00466BF6">
              <w:t>logOp</w:t>
            </w:r>
            <w:proofErr w:type="spellEnd"/>
            <w:r w:rsidR="00466BF6">
              <w:t xml:space="preserve"> = 0)</w:t>
            </w:r>
          </w:p>
        </w:tc>
      </w:tr>
      <w:tr w:rsidR="002E64AC" w:rsidRPr="002E64AC" w14:paraId="34346740" w14:textId="77777777" w:rsidTr="002E64AC">
        <w:tc>
          <w:tcPr>
            <w:tcW w:w="4979" w:type="dxa"/>
          </w:tcPr>
          <w:p w14:paraId="11A2F8ED" w14:textId="2C8355B8" w:rsidR="002E64AC" w:rsidRPr="002E64AC" w:rsidRDefault="002E64AC" w:rsidP="002E64AC">
            <w:proofErr w:type="spellStart"/>
            <w:r w:rsidRPr="002E64AC">
              <w:rPr>
                <w:b/>
                <w:bCs/>
              </w:rPr>
              <w:t>LineInput</w:t>
            </w:r>
            <w:proofErr w:type="spellEnd"/>
            <w:r w:rsidRPr="002E64AC">
              <w:t xml:space="preserve"> (file, </w:t>
            </w:r>
            <w:proofErr w:type="spellStart"/>
            <w:r w:rsidRPr="002E64AC">
              <w:t>prompt</w:t>
            </w:r>
            <w:proofErr w:type="spellEnd"/>
            <w:r w:rsidRPr="002E64AC">
              <w:t xml:space="preserve">, </w:t>
            </w:r>
            <w:proofErr w:type="spellStart"/>
            <w:r w:rsidRPr="002E64AC">
              <w:t>var</w:t>
            </w:r>
            <w:proofErr w:type="spellEnd"/>
            <w:r w:rsidRPr="002E64AC">
              <w:t>)</w:t>
            </w:r>
          </w:p>
        </w:tc>
      </w:tr>
      <w:tr w:rsidR="002E64AC" w:rsidRPr="002E64AC" w14:paraId="4E3E43BE" w14:textId="77777777" w:rsidTr="002E64AC">
        <w:tc>
          <w:tcPr>
            <w:tcW w:w="4979" w:type="dxa"/>
          </w:tcPr>
          <w:p w14:paraId="5969E335" w14:textId="457C3E19" w:rsidR="002E64AC" w:rsidRPr="002E64AC" w:rsidRDefault="002E64AC" w:rsidP="002E64AC">
            <w:r w:rsidRPr="002E64AC">
              <w:rPr>
                <w:b/>
                <w:bCs/>
              </w:rPr>
              <w:t>Oct$</w:t>
            </w:r>
            <w:r w:rsidRPr="002E64AC">
              <w:t xml:space="preserve"> (</w:t>
            </w:r>
            <w:proofErr w:type="spellStart"/>
            <w:r w:rsidRPr="002E64AC">
              <w:t>expr</w:t>
            </w:r>
            <w:proofErr w:type="spellEnd"/>
            <w:r w:rsidRPr="002E64AC">
              <w:t>)</w:t>
            </w:r>
          </w:p>
        </w:tc>
      </w:tr>
      <w:tr w:rsidR="002E64AC" w:rsidRPr="006C625C" w14:paraId="7D77434F" w14:textId="77777777" w:rsidTr="002E64AC">
        <w:tc>
          <w:tcPr>
            <w:tcW w:w="4979" w:type="dxa"/>
          </w:tcPr>
          <w:p w14:paraId="45B9A18C" w14:textId="70C226D1" w:rsidR="002E64AC" w:rsidRPr="003E64C1" w:rsidRDefault="002E64AC" w:rsidP="002E64AC">
            <w:pPr>
              <w:rPr>
                <w:lang w:val="en-US"/>
              </w:rPr>
            </w:pPr>
            <w:r w:rsidRPr="003E64C1">
              <w:rPr>
                <w:b/>
                <w:bCs/>
                <w:lang w:val="en-US"/>
              </w:rPr>
              <w:t>Open</w:t>
            </w:r>
            <w:r w:rsidRPr="003E64C1">
              <w:rPr>
                <w:lang w:val="en-US"/>
              </w:rPr>
              <w:t xml:space="preserve"> (path, mode, </w:t>
            </w:r>
            <w:proofErr w:type="spellStart"/>
            <w:r w:rsidRPr="003E64C1">
              <w:rPr>
                <w:lang w:val="en-US"/>
              </w:rPr>
              <w:t>fileNum</w:t>
            </w:r>
            <w:proofErr w:type="spellEnd"/>
            <w:r w:rsidRPr="003E64C1">
              <w:rPr>
                <w:lang w:val="en-US"/>
              </w:rPr>
              <w:t xml:space="preserve">, </w:t>
            </w:r>
            <w:proofErr w:type="spellStart"/>
            <w:r w:rsidRPr="003E64C1">
              <w:rPr>
                <w:lang w:val="en-US"/>
              </w:rPr>
              <w:t>len</w:t>
            </w:r>
            <w:proofErr w:type="spellEnd"/>
            <w:r w:rsidRPr="003E64C1">
              <w:rPr>
                <w:lang w:val="en-US"/>
              </w:rPr>
              <w:t>)</w:t>
            </w:r>
          </w:p>
        </w:tc>
      </w:tr>
      <w:tr w:rsidR="002E64AC" w:rsidRPr="002E64AC" w14:paraId="2E926E90" w14:textId="77777777" w:rsidTr="002E64AC">
        <w:tc>
          <w:tcPr>
            <w:tcW w:w="4979" w:type="dxa"/>
          </w:tcPr>
          <w:p w14:paraId="635E2A87" w14:textId="46AC6551" w:rsidR="002E64AC" w:rsidRPr="002E64AC" w:rsidRDefault="002E64AC" w:rsidP="002E64AC">
            <w:proofErr w:type="spellStart"/>
            <w:r w:rsidRPr="002E64AC">
              <w:rPr>
                <w:b/>
                <w:bCs/>
              </w:rPr>
              <w:t>Out</w:t>
            </w:r>
            <w:proofErr w:type="spellEnd"/>
            <w:r w:rsidRPr="002E64AC">
              <w:t xml:space="preserve"> (</w:t>
            </w:r>
            <w:proofErr w:type="spellStart"/>
            <w:r w:rsidRPr="002E64AC">
              <w:t>port</w:t>
            </w:r>
            <w:proofErr w:type="spellEnd"/>
            <w:r w:rsidRPr="002E64AC">
              <w:t>,</w:t>
            </w:r>
            <w:r w:rsidR="00466BF6">
              <w:t xml:space="preserve"> </w:t>
            </w:r>
            <w:proofErr w:type="spellStart"/>
            <w:r w:rsidRPr="002E64AC">
              <w:t>value</w:t>
            </w:r>
            <w:proofErr w:type="spellEnd"/>
            <w:r w:rsidRPr="002E64AC">
              <w:t>)</w:t>
            </w:r>
          </w:p>
        </w:tc>
      </w:tr>
      <w:tr w:rsidR="002E64AC" w:rsidRPr="002E64AC" w14:paraId="4C6853C5" w14:textId="77777777" w:rsidTr="002E64AC">
        <w:tc>
          <w:tcPr>
            <w:tcW w:w="4979" w:type="dxa"/>
          </w:tcPr>
          <w:p w14:paraId="42A844E8" w14:textId="5EB7A8A5" w:rsidR="002E64AC" w:rsidRPr="002E64AC" w:rsidRDefault="002E64AC" w:rsidP="002E64AC">
            <w:proofErr w:type="spellStart"/>
            <w:r w:rsidRPr="002E64AC">
              <w:rPr>
                <w:b/>
                <w:bCs/>
              </w:rPr>
              <w:t>Rnd</w:t>
            </w:r>
            <w:proofErr w:type="spellEnd"/>
            <w:r w:rsidRPr="002E64AC">
              <w:t xml:space="preserve"> (x)</w:t>
            </w:r>
          </w:p>
        </w:tc>
      </w:tr>
      <w:tr w:rsidR="002E64AC" w:rsidRPr="002E64AC" w14:paraId="328C03CF" w14:textId="77777777" w:rsidTr="002E64AC">
        <w:tc>
          <w:tcPr>
            <w:tcW w:w="4979" w:type="dxa"/>
          </w:tcPr>
          <w:p w14:paraId="59627E16" w14:textId="59CF8E77" w:rsidR="002E64AC" w:rsidRPr="002E64AC" w:rsidRDefault="002E64AC" w:rsidP="002E64AC">
            <w:proofErr w:type="spellStart"/>
            <w:r w:rsidRPr="002E64AC">
              <w:rPr>
                <w:b/>
                <w:bCs/>
              </w:rPr>
              <w:t>Right</w:t>
            </w:r>
            <w:proofErr w:type="spellEnd"/>
            <w:r w:rsidRPr="002E64AC">
              <w:rPr>
                <w:b/>
                <w:bCs/>
              </w:rPr>
              <w:t>$</w:t>
            </w:r>
            <w:r w:rsidRPr="002E64AC">
              <w:t xml:space="preserve"> (x, n)</w:t>
            </w:r>
          </w:p>
        </w:tc>
      </w:tr>
      <w:tr w:rsidR="002E64AC" w:rsidRPr="002E64AC" w14:paraId="47BC5520" w14:textId="77777777" w:rsidTr="002E64AC">
        <w:tc>
          <w:tcPr>
            <w:tcW w:w="4979" w:type="dxa"/>
          </w:tcPr>
          <w:p w14:paraId="407AF2AB" w14:textId="0A9943B9" w:rsidR="002E64AC" w:rsidRPr="002E64AC" w:rsidRDefault="002E64AC" w:rsidP="002E64AC">
            <w:proofErr w:type="spellStart"/>
            <w:r w:rsidRPr="002E64AC">
              <w:rPr>
                <w:b/>
                <w:bCs/>
              </w:rPr>
              <w:t>Pad</w:t>
            </w:r>
            <w:proofErr w:type="spellEnd"/>
            <w:r w:rsidRPr="002E64AC">
              <w:t xml:space="preserve"> (n)</w:t>
            </w:r>
          </w:p>
        </w:tc>
      </w:tr>
      <w:tr w:rsidR="002E64AC" w:rsidRPr="002E64AC" w14:paraId="569FC0AB" w14:textId="77777777" w:rsidTr="002E64AC">
        <w:tc>
          <w:tcPr>
            <w:tcW w:w="4979" w:type="dxa"/>
          </w:tcPr>
          <w:p w14:paraId="1F1A7FA6" w14:textId="34C7D78A" w:rsidR="002E64AC" w:rsidRPr="002E64AC" w:rsidRDefault="002E64AC" w:rsidP="002E64AC">
            <w:proofErr w:type="spellStart"/>
            <w:r w:rsidRPr="002E64AC">
              <w:rPr>
                <w:b/>
                <w:bCs/>
              </w:rPr>
              <w:t>Pdl</w:t>
            </w:r>
            <w:proofErr w:type="spellEnd"/>
            <w:r w:rsidRPr="002E64AC">
              <w:t xml:space="preserve"> (n)</w:t>
            </w:r>
          </w:p>
        </w:tc>
      </w:tr>
      <w:tr w:rsidR="002E64AC" w:rsidRPr="002E64AC" w14:paraId="66B35178" w14:textId="77777777" w:rsidTr="002E64AC">
        <w:tc>
          <w:tcPr>
            <w:tcW w:w="4979" w:type="dxa"/>
          </w:tcPr>
          <w:p w14:paraId="49AF5742" w14:textId="71A49FF9" w:rsidR="002E64AC" w:rsidRPr="002E64AC" w:rsidRDefault="002E64AC" w:rsidP="002E64AC">
            <w:proofErr w:type="spellStart"/>
            <w:r w:rsidRPr="002E64AC">
              <w:rPr>
                <w:b/>
                <w:bCs/>
              </w:rPr>
              <w:t>Pos</w:t>
            </w:r>
            <w:proofErr w:type="spellEnd"/>
            <w:r w:rsidRPr="002E64AC">
              <w:t xml:space="preserve"> (x)</w:t>
            </w:r>
          </w:p>
        </w:tc>
      </w:tr>
      <w:tr w:rsidR="002E64AC" w:rsidRPr="006C625C" w14:paraId="03320CB1" w14:textId="77777777" w:rsidTr="002E64AC">
        <w:tc>
          <w:tcPr>
            <w:tcW w:w="4979" w:type="dxa"/>
          </w:tcPr>
          <w:p w14:paraId="08496846" w14:textId="72B1EB1E" w:rsidR="002E64AC" w:rsidRPr="003E64C1" w:rsidRDefault="002E64AC" w:rsidP="002E64AC">
            <w:pPr>
              <w:rPr>
                <w:lang w:val="en-US"/>
              </w:rPr>
            </w:pPr>
            <w:r w:rsidRPr="003E64C1">
              <w:rPr>
                <w:b/>
                <w:bCs/>
                <w:lang w:val="en-US"/>
              </w:rPr>
              <w:t>Paint</w:t>
            </w:r>
            <w:r w:rsidRPr="003E64C1">
              <w:rPr>
                <w:lang w:val="en-US"/>
              </w:rPr>
              <w:t xml:space="preserve"> (x, y, color,</w:t>
            </w:r>
            <w:r w:rsidR="00466BF6" w:rsidRPr="003E64C1">
              <w:rPr>
                <w:lang w:val="en-US"/>
              </w:rPr>
              <w:t xml:space="preserve"> </w:t>
            </w:r>
            <w:proofErr w:type="spellStart"/>
            <w:r w:rsidRPr="003E64C1">
              <w:rPr>
                <w:lang w:val="en-US"/>
              </w:rPr>
              <w:t>border_color</w:t>
            </w:r>
            <w:proofErr w:type="spellEnd"/>
            <w:r w:rsidRPr="003E64C1">
              <w:rPr>
                <w:lang w:val="en-US"/>
              </w:rPr>
              <w:t xml:space="preserve"> = "")</w:t>
            </w:r>
          </w:p>
        </w:tc>
      </w:tr>
      <w:tr w:rsidR="002E64AC" w:rsidRPr="006C625C" w14:paraId="3289762B" w14:textId="77777777" w:rsidTr="002E64AC">
        <w:tc>
          <w:tcPr>
            <w:tcW w:w="4979" w:type="dxa"/>
          </w:tcPr>
          <w:p w14:paraId="321D8BD0" w14:textId="44120F76" w:rsidR="002E64AC" w:rsidRPr="003E64C1" w:rsidRDefault="002E64AC" w:rsidP="002E64AC">
            <w:pPr>
              <w:rPr>
                <w:lang w:val="en-US"/>
              </w:rPr>
            </w:pPr>
            <w:r w:rsidRPr="003E64C1">
              <w:rPr>
                <w:b/>
                <w:bCs/>
                <w:lang w:val="en-US"/>
              </w:rPr>
              <w:t>Paint</w:t>
            </w:r>
            <w:r w:rsidRPr="003E64C1">
              <w:rPr>
                <w:lang w:val="en-US"/>
              </w:rPr>
              <w:t xml:space="preserve"> (</w:t>
            </w:r>
            <w:proofErr w:type="spellStart"/>
            <w:r w:rsidRPr="003E64C1">
              <w:rPr>
                <w:lang w:val="en-US"/>
              </w:rPr>
              <w:t>bStep</w:t>
            </w:r>
            <w:proofErr w:type="spellEnd"/>
            <w:r w:rsidRPr="003E64C1">
              <w:rPr>
                <w:lang w:val="en-US"/>
              </w:rPr>
              <w:t>, x, y,</w:t>
            </w:r>
            <w:r w:rsidR="00466BF6" w:rsidRPr="003E64C1">
              <w:rPr>
                <w:lang w:val="en-US"/>
              </w:rPr>
              <w:t xml:space="preserve"> </w:t>
            </w:r>
            <w:r w:rsidRPr="003E64C1">
              <w:rPr>
                <w:lang w:val="en-US"/>
              </w:rPr>
              <w:t>color,</w:t>
            </w:r>
            <w:r w:rsidR="00466BF6" w:rsidRPr="003E64C1">
              <w:rPr>
                <w:lang w:val="en-US"/>
              </w:rPr>
              <w:t xml:space="preserve"> </w:t>
            </w:r>
            <w:proofErr w:type="spellStart"/>
            <w:r w:rsidRPr="003E64C1">
              <w:rPr>
                <w:lang w:val="en-US"/>
              </w:rPr>
              <w:t>border_color</w:t>
            </w:r>
            <w:proofErr w:type="spellEnd"/>
            <w:r w:rsidRPr="003E64C1">
              <w:rPr>
                <w:lang w:val="en-US"/>
              </w:rPr>
              <w:t>)</w:t>
            </w:r>
          </w:p>
        </w:tc>
      </w:tr>
      <w:tr w:rsidR="002E64AC" w:rsidRPr="002E64AC" w14:paraId="01966DD2" w14:textId="77777777" w:rsidTr="002E64AC">
        <w:tc>
          <w:tcPr>
            <w:tcW w:w="4979" w:type="dxa"/>
          </w:tcPr>
          <w:p w14:paraId="5E8724AA" w14:textId="03E7EAA0" w:rsidR="002E64AC" w:rsidRPr="002E64AC" w:rsidRDefault="002E64AC" w:rsidP="002E64AC">
            <w:proofErr w:type="spellStart"/>
            <w:r w:rsidRPr="002E64AC">
              <w:rPr>
                <w:b/>
                <w:bCs/>
              </w:rPr>
              <w:t>IsPlaying</w:t>
            </w:r>
            <w:proofErr w:type="spellEnd"/>
            <w:r w:rsidRPr="002E64AC">
              <w:t xml:space="preserve"> (</w:t>
            </w:r>
            <w:proofErr w:type="spellStart"/>
            <w:r w:rsidRPr="002E64AC">
              <w:t>channel</w:t>
            </w:r>
            <w:proofErr w:type="spellEnd"/>
            <w:r w:rsidRPr="002E64AC">
              <w:t>)</w:t>
            </w:r>
          </w:p>
        </w:tc>
      </w:tr>
      <w:tr w:rsidR="002E64AC" w:rsidRPr="002E64AC" w14:paraId="28632DEE" w14:textId="77777777" w:rsidTr="002E64AC">
        <w:tc>
          <w:tcPr>
            <w:tcW w:w="4979" w:type="dxa"/>
          </w:tcPr>
          <w:p w14:paraId="02FFBF86" w14:textId="4A227FEA" w:rsidR="002E64AC" w:rsidRPr="002E64AC" w:rsidRDefault="002E64AC" w:rsidP="002E64AC">
            <w:r w:rsidRPr="002E64AC">
              <w:rPr>
                <w:b/>
                <w:bCs/>
              </w:rPr>
              <w:t>Play</w:t>
            </w:r>
            <w:r w:rsidRPr="002E64AC">
              <w:t xml:space="preserve"> (</w:t>
            </w:r>
            <w:proofErr w:type="spellStart"/>
            <w:r w:rsidRPr="002E64AC">
              <w:t>mode</w:t>
            </w:r>
            <w:proofErr w:type="spellEnd"/>
            <w:r w:rsidRPr="002E64AC">
              <w:t xml:space="preserve">, </w:t>
            </w:r>
            <w:proofErr w:type="spellStart"/>
            <w:r w:rsidRPr="002E64AC">
              <w:t>chList</w:t>
            </w:r>
            <w:proofErr w:type="spellEnd"/>
            <w:r w:rsidRPr="002E64AC">
              <w:t>)</w:t>
            </w:r>
          </w:p>
        </w:tc>
      </w:tr>
      <w:tr w:rsidR="002E64AC" w:rsidRPr="002E64AC" w14:paraId="2F4C6A62" w14:textId="77777777" w:rsidTr="002E64AC">
        <w:tc>
          <w:tcPr>
            <w:tcW w:w="4979" w:type="dxa"/>
          </w:tcPr>
          <w:p w14:paraId="7FE5D5EA" w14:textId="08E1B036" w:rsidR="002E64AC" w:rsidRPr="002E64AC" w:rsidRDefault="002E64AC" w:rsidP="002E64AC">
            <w:proofErr w:type="spellStart"/>
            <w:r w:rsidRPr="002E64AC">
              <w:rPr>
                <w:b/>
                <w:bCs/>
              </w:rPr>
              <w:t>PrintUsing</w:t>
            </w:r>
            <w:proofErr w:type="spellEnd"/>
            <w:r w:rsidRPr="002E64AC">
              <w:t xml:space="preserve"> (file, </w:t>
            </w:r>
            <w:proofErr w:type="spellStart"/>
            <w:r w:rsidRPr="002E64AC">
              <w:t>expr</w:t>
            </w:r>
            <w:proofErr w:type="spellEnd"/>
            <w:r w:rsidRPr="002E64AC">
              <w:t>)</w:t>
            </w:r>
          </w:p>
        </w:tc>
      </w:tr>
      <w:tr w:rsidR="002E64AC" w:rsidRPr="002E64AC" w14:paraId="29BC2D81" w14:textId="77777777" w:rsidTr="002E64AC">
        <w:tc>
          <w:tcPr>
            <w:tcW w:w="4979" w:type="dxa"/>
          </w:tcPr>
          <w:p w14:paraId="2199F0EB" w14:textId="6FD7D9E8" w:rsidR="002E64AC" w:rsidRPr="002E64AC" w:rsidRDefault="002E64AC" w:rsidP="002E64AC">
            <w:proofErr w:type="spellStart"/>
            <w:r w:rsidRPr="002E64AC">
              <w:rPr>
                <w:b/>
                <w:bCs/>
              </w:rPr>
              <w:t>Print</w:t>
            </w:r>
            <w:proofErr w:type="spellEnd"/>
            <w:r w:rsidRPr="002E64AC">
              <w:t xml:space="preserve"> (file, </w:t>
            </w:r>
            <w:proofErr w:type="spellStart"/>
            <w:r w:rsidRPr="002E64AC">
              <w:t>expr</w:t>
            </w:r>
            <w:proofErr w:type="spellEnd"/>
            <w:r w:rsidRPr="002E64AC">
              <w:t>)</w:t>
            </w:r>
          </w:p>
        </w:tc>
      </w:tr>
      <w:tr w:rsidR="002E64AC" w:rsidRPr="002E64AC" w14:paraId="01BBD508" w14:textId="77777777" w:rsidTr="002E64AC">
        <w:tc>
          <w:tcPr>
            <w:tcW w:w="4979" w:type="dxa"/>
          </w:tcPr>
          <w:p w14:paraId="332A884E" w14:textId="4EA0C471" w:rsidR="002E64AC" w:rsidRPr="002E64AC" w:rsidRDefault="002E64AC" w:rsidP="002E64AC">
            <w:proofErr w:type="spellStart"/>
            <w:r w:rsidRPr="002E64AC">
              <w:rPr>
                <w:b/>
                <w:bCs/>
              </w:rPr>
              <w:t>Print</w:t>
            </w:r>
            <w:proofErr w:type="spellEnd"/>
            <w:r w:rsidRPr="002E64AC">
              <w:t xml:space="preserve"> (</w:t>
            </w:r>
            <w:proofErr w:type="spellStart"/>
            <w:r w:rsidRPr="002E64AC">
              <w:t>str</w:t>
            </w:r>
            <w:proofErr w:type="spellEnd"/>
            <w:r w:rsidRPr="002E64AC">
              <w:t>)</w:t>
            </w:r>
          </w:p>
        </w:tc>
      </w:tr>
      <w:tr w:rsidR="002E64AC" w:rsidRPr="002E64AC" w14:paraId="73C503BD" w14:textId="77777777" w:rsidTr="002E64AC">
        <w:tc>
          <w:tcPr>
            <w:tcW w:w="4979" w:type="dxa"/>
          </w:tcPr>
          <w:p w14:paraId="1DE84C54" w14:textId="21E76256" w:rsidR="002E64AC" w:rsidRPr="002E64AC" w:rsidRDefault="002E64AC" w:rsidP="002E64AC">
            <w:r w:rsidRPr="002E64AC">
              <w:rPr>
                <w:b/>
                <w:bCs/>
              </w:rPr>
              <w:t>Point</w:t>
            </w:r>
            <w:r w:rsidRPr="002E64AC">
              <w:t xml:space="preserve"> (x, y)</w:t>
            </w:r>
          </w:p>
        </w:tc>
      </w:tr>
      <w:tr w:rsidR="002E64AC" w:rsidRPr="002E64AC" w14:paraId="2E605658" w14:textId="77777777" w:rsidTr="002E64AC">
        <w:tc>
          <w:tcPr>
            <w:tcW w:w="4979" w:type="dxa"/>
          </w:tcPr>
          <w:p w14:paraId="682D569B" w14:textId="50231D2C" w:rsidR="002E64AC" w:rsidRPr="002E64AC" w:rsidRDefault="002E64AC" w:rsidP="002E64AC">
            <w:proofErr w:type="spellStart"/>
            <w:r w:rsidRPr="002E64AC">
              <w:rPr>
                <w:b/>
                <w:bCs/>
              </w:rPr>
              <w:t>PSet</w:t>
            </w:r>
            <w:proofErr w:type="spellEnd"/>
            <w:r w:rsidRPr="002E64AC">
              <w:t xml:space="preserve"> (x, y, color)</w:t>
            </w:r>
          </w:p>
        </w:tc>
      </w:tr>
      <w:tr w:rsidR="002E64AC" w:rsidRPr="006C625C" w14:paraId="03DC4497" w14:textId="77777777" w:rsidTr="002E64AC">
        <w:tc>
          <w:tcPr>
            <w:tcW w:w="4979" w:type="dxa"/>
          </w:tcPr>
          <w:p w14:paraId="40DD463C" w14:textId="6F231894" w:rsidR="002E64AC" w:rsidRPr="003E64C1" w:rsidRDefault="002E64AC" w:rsidP="002E64AC">
            <w:pPr>
              <w:rPr>
                <w:lang w:val="en-US"/>
              </w:rPr>
            </w:pPr>
            <w:proofErr w:type="spellStart"/>
            <w:r w:rsidRPr="003E64C1">
              <w:rPr>
                <w:b/>
                <w:bCs/>
                <w:lang w:val="en-US"/>
              </w:rPr>
              <w:t>PSet</w:t>
            </w:r>
            <w:proofErr w:type="spellEnd"/>
            <w:r w:rsidRPr="003E64C1">
              <w:rPr>
                <w:lang w:val="en-US"/>
              </w:rPr>
              <w:t xml:space="preserve"> (</w:t>
            </w:r>
            <w:proofErr w:type="spellStart"/>
            <w:r w:rsidRPr="003E64C1">
              <w:rPr>
                <w:lang w:val="en-US"/>
              </w:rPr>
              <w:t>bStep</w:t>
            </w:r>
            <w:proofErr w:type="spellEnd"/>
            <w:r w:rsidRPr="003E64C1">
              <w:rPr>
                <w:lang w:val="en-US"/>
              </w:rPr>
              <w:t>, x, y, color)</w:t>
            </w:r>
          </w:p>
        </w:tc>
      </w:tr>
      <w:tr w:rsidR="002E64AC" w:rsidRPr="002E64AC" w14:paraId="18F3C663" w14:textId="77777777" w:rsidTr="002E64AC">
        <w:tc>
          <w:tcPr>
            <w:tcW w:w="4979" w:type="dxa"/>
          </w:tcPr>
          <w:p w14:paraId="344011B3" w14:textId="0713CF65" w:rsidR="002E64AC" w:rsidRPr="002E64AC" w:rsidRDefault="002E64AC" w:rsidP="002E64AC">
            <w:proofErr w:type="spellStart"/>
            <w:r w:rsidRPr="002E64AC">
              <w:rPr>
                <w:b/>
                <w:bCs/>
              </w:rPr>
              <w:t>Preset</w:t>
            </w:r>
            <w:proofErr w:type="spellEnd"/>
            <w:r w:rsidRPr="002E64AC">
              <w:t xml:space="preserve"> (x, </w:t>
            </w:r>
            <w:r w:rsidR="00466BF6">
              <w:t>y</w:t>
            </w:r>
            <w:r w:rsidRPr="002E64AC">
              <w:t>, color)</w:t>
            </w:r>
          </w:p>
        </w:tc>
      </w:tr>
      <w:tr w:rsidR="002E64AC" w:rsidRPr="002E64AC" w14:paraId="5841F69B" w14:textId="77777777" w:rsidTr="002E64AC">
        <w:tc>
          <w:tcPr>
            <w:tcW w:w="4979" w:type="dxa"/>
          </w:tcPr>
          <w:p w14:paraId="5B0E8CF2" w14:textId="26354F3B" w:rsidR="002E64AC" w:rsidRPr="002E64AC" w:rsidRDefault="002E64AC" w:rsidP="002E64AC">
            <w:proofErr w:type="spellStart"/>
            <w:r w:rsidRPr="002E64AC">
              <w:rPr>
                <w:b/>
                <w:bCs/>
              </w:rPr>
              <w:t>Preset</w:t>
            </w:r>
            <w:proofErr w:type="spellEnd"/>
            <w:r w:rsidRPr="002E64AC">
              <w:t xml:space="preserve"> (</w:t>
            </w:r>
            <w:proofErr w:type="spellStart"/>
            <w:r w:rsidRPr="002E64AC">
              <w:t>bStep</w:t>
            </w:r>
            <w:proofErr w:type="spellEnd"/>
            <w:r w:rsidRPr="002E64AC">
              <w:t>, x, y, color)</w:t>
            </w:r>
          </w:p>
        </w:tc>
      </w:tr>
      <w:tr w:rsidR="002E64AC" w:rsidRPr="002E64AC" w14:paraId="5B76C300" w14:textId="77777777" w:rsidTr="002E64AC">
        <w:tc>
          <w:tcPr>
            <w:tcW w:w="4979" w:type="dxa"/>
          </w:tcPr>
          <w:p w14:paraId="759E7837" w14:textId="6A1AD32B" w:rsidR="002E64AC" w:rsidRPr="002E64AC" w:rsidRDefault="002E64AC" w:rsidP="002E64AC">
            <w:proofErr w:type="spellStart"/>
            <w:r w:rsidRPr="002E64AC">
              <w:rPr>
                <w:b/>
                <w:bCs/>
              </w:rPr>
              <w:t>Poke</w:t>
            </w:r>
            <w:proofErr w:type="spellEnd"/>
            <w:r w:rsidRPr="002E64AC">
              <w:t xml:space="preserve"> (</w:t>
            </w:r>
            <w:proofErr w:type="spellStart"/>
            <w:r w:rsidR="00466BF6">
              <w:t>a</w:t>
            </w:r>
            <w:r w:rsidRPr="002E64AC">
              <w:t>ddr</w:t>
            </w:r>
            <w:proofErr w:type="spellEnd"/>
            <w:r w:rsidRPr="002E64AC">
              <w:t>, v)</w:t>
            </w:r>
          </w:p>
        </w:tc>
      </w:tr>
      <w:tr w:rsidR="002E64AC" w:rsidRPr="002E64AC" w14:paraId="53ED66A3" w14:textId="77777777" w:rsidTr="002E64AC">
        <w:tc>
          <w:tcPr>
            <w:tcW w:w="4979" w:type="dxa"/>
          </w:tcPr>
          <w:p w14:paraId="7623BBED" w14:textId="6A3E10E3" w:rsidR="002E64AC" w:rsidRPr="002E64AC" w:rsidRDefault="002E64AC" w:rsidP="002E64AC">
            <w:proofErr w:type="spellStart"/>
            <w:r w:rsidRPr="002E64AC">
              <w:rPr>
                <w:b/>
                <w:bCs/>
              </w:rPr>
              <w:t>Peek</w:t>
            </w:r>
            <w:proofErr w:type="spellEnd"/>
            <w:r w:rsidRPr="002E64AC">
              <w:t xml:space="preserve"> (</w:t>
            </w:r>
            <w:proofErr w:type="spellStart"/>
            <w:r w:rsidRPr="002E64AC">
              <w:t>addr</w:t>
            </w:r>
            <w:proofErr w:type="spellEnd"/>
            <w:r w:rsidRPr="002E64AC">
              <w:t>)</w:t>
            </w:r>
          </w:p>
        </w:tc>
      </w:tr>
      <w:tr w:rsidR="002E64AC" w:rsidRPr="002E64AC" w14:paraId="4460C58D" w14:textId="77777777" w:rsidTr="002E64AC">
        <w:tc>
          <w:tcPr>
            <w:tcW w:w="4979" w:type="dxa"/>
          </w:tcPr>
          <w:p w14:paraId="558758A6" w14:textId="5B891ACF" w:rsidR="002E64AC" w:rsidRPr="002E64AC" w:rsidRDefault="002E64AC" w:rsidP="002E64AC">
            <w:proofErr w:type="spellStart"/>
            <w:r w:rsidRPr="002E64AC">
              <w:rPr>
                <w:b/>
                <w:bCs/>
              </w:rPr>
              <w:t>PutSprite</w:t>
            </w:r>
            <w:proofErr w:type="spellEnd"/>
            <w:r w:rsidRPr="002E64AC">
              <w:t xml:space="preserve"> (</w:t>
            </w:r>
            <w:proofErr w:type="spellStart"/>
            <w:r w:rsidRPr="002E64AC">
              <w:t>plane</w:t>
            </w:r>
            <w:proofErr w:type="spellEnd"/>
            <w:r w:rsidRPr="002E64AC">
              <w:t xml:space="preserve">, x, y, color, </w:t>
            </w:r>
            <w:proofErr w:type="spellStart"/>
            <w:r w:rsidRPr="002E64AC">
              <w:t>num</w:t>
            </w:r>
            <w:proofErr w:type="spellEnd"/>
            <w:r w:rsidRPr="002E64AC">
              <w:t xml:space="preserve"> = "")</w:t>
            </w:r>
          </w:p>
        </w:tc>
      </w:tr>
      <w:tr w:rsidR="002E64AC" w:rsidRPr="006C625C" w14:paraId="1D1DDE9C" w14:textId="77777777" w:rsidTr="002E64AC">
        <w:tc>
          <w:tcPr>
            <w:tcW w:w="4979" w:type="dxa"/>
          </w:tcPr>
          <w:p w14:paraId="4F87859E" w14:textId="7CD55CEF" w:rsidR="002E64AC" w:rsidRPr="003E64C1" w:rsidRDefault="002E64AC" w:rsidP="002E64AC">
            <w:pPr>
              <w:rPr>
                <w:lang w:val="en-US"/>
              </w:rPr>
            </w:pPr>
            <w:proofErr w:type="spellStart"/>
            <w:r w:rsidRPr="003E64C1">
              <w:rPr>
                <w:b/>
                <w:bCs/>
                <w:lang w:val="en-US"/>
              </w:rPr>
              <w:t>PutSprite</w:t>
            </w:r>
            <w:proofErr w:type="spellEnd"/>
            <w:r w:rsidRPr="003E64C1">
              <w:rPr>
                <w:lang w:val="en-US"/>
              </w:rPr>
              <w:t xml:space="preserve"> (plane, </w:t>
            </w:r>
            <w:proofErr w:type="spellStart"/>
            <w:r w:rsidRPr="003E64C1">
              <w:rPr>
                <w:lang w:val="en-US"/>
              </w:rPr>
              <w:t>bStep</w:t>
            </w:r>
            <w:proofErr w:type="spellEnd"/>
            <w:r w:rsidRPr="003E64C1">
              <w:rPr>
                <w:lang w:val="en-US"/>
              </w:rPr>
              <w:t>, x, y, color, num)</w:t>
            </w:r>
          </w:p>
        </w:tc>
      </w:tr>
      <w:tr w:rsidR="002E64AC" w:rsidRPr="006C625C" w14:paraId="5ECC8679" w14:textId="77777777" w:rsidTr="002E64AC">
        <w:tc>
          <w:tcPr>
            <w:tcW w:w="4979" w:type="dxa"/>
          </w:tcPr>
          <w:p w14:paraId="1DF1C2D7" w14:textId="1A83796A" w:rsidR="002E64AC" w:rsidRPr="003E64C1" w:rsidRDefault="002E64AC" w:rsidP="002E64AC">
            <w:pPr>
              <w:rPr>
                <w:lang w:val="en-US"/>
              </w:rPr>
            </w:pPr>
            <w:r w:rsidRPr="003E64C1">
              <w:rPr>
                <w:b/>
                <w:bCs/>
                <w:lang w:val="en-US"/>
              </w:rPr>
              <w:t>Screen</w:t>
            </w:r>
            <w:r w:rsidRPr="003E64C1">
              <w:rPr>
                <w:lang w:val="en-US"/>
              </w:rPr>
              <w:t xml:space="preserve"> (</w:t>
            </w:r>
            <w:r w:rsidR="00466BF6" w:rsidRPr="003E64C1">
              <w:rPr>
                <w:lang w:val="en-US"/>
              </w:rPr>
              <w:t>m</w:t>
            </w:r>
            <w:r w:rsidR="00606858" w:rsidRPr="003E64C1">
              <w:rPr>
                <w:lang w:val="en-US"/>
              </w:rPr>
              <w:t xml:space="preserve"> = ""</w:t>
            </w:r>
            <w:r w:rsidRPr="003E64C1">
              <w:rPr>
                <w:lang w:val="en-US"/>
              </w:rPr>
              <w:t xml:space="preserve">, </w:t>
            </w:r>
            <w:proofErr w:type="spellStart"/>
            <w:r w:rsidR="00606858" w:rsidRPr="003E64C1">
              <w:rPr>
                <w:lang w:val="en-US"/>
              </w:rPr>
              <w:t>spr</w:t>
            </w:r>
            <w:proofErr w:type="spellEnd"/>
            <w:r w:rsidRPr="003E64C1">
              <w:rPr>
                <w:lang w:val="en-US"/>
              </w:rPr>
              <w:t xml:space="preserve"> = "", </w:t>
            </w:r>
            <w:r w:rsidR="00606858" w:rsidRPr="003E64C1">
              <w:rPr>
                <w:lang w:val="en-US"/>
              </w:rPr>
              <w:t>c</w:t>
            </w:r>
            <w:r w:rsidRPr="003E64C1">
              <w:rPr>
                <w:lang w:val="en-US"/>
              </w:rPr>
              <w:t>lick = "", b</w:t>
            </w:r>
            <w:r w:rsidR="00606858" w:rsidRPr="003E64C1">
              <w:rPr>
                <w:lang w:val="en-US"/>
              </w:rPr>
              <w:t>aud</w:t>
            </w:r>
            <w:r w:rsidRPr="003E64C1">
              <w:rPr>
                <w:lang w:val="en-US"/>
              </w:rPr>
              <w:t xml:space="preserve"> = "", p</w:t>
            </w:r>
            <w:r w:rsidR="00466BF6" w:rsidRPr="003E64C1">
              <w:rPr>
                <w:lang w:val="en-US"/>
              </w:rPr>
              <w:t>r</w:t>
            </w:r>
            <w:r w:rsidR="00606858" w:rsidRPr="003E64C1">
              <w:rPr>
                <w:lang w:val="en-US"/>
              </w:rPr>
              <w:t>inter</w:t>
            </w:r>
            <w:r w:rsidRPr="003E64C1">
              <w:rPr>
                <w:lang w:val="en-US"/>
              </w:rPr>
              <w:t xml:space="preserve"> = "", i</w:t>
            </w:r>
            <w:r w:rsidR="00606858" w:rsidRPr="003E64C1">
              <w:rPr>
                <w:lang w:val="en-US"/>
              </w:rPr>
              <w:t xml:space="preserve">nterlace </w:t>
            </w:r>
            <w:r w:rsidRPr="003E64C1">
              <w:rPr>
                <w:lang w:val="en-US"/>
              </w:rPr>
              <w:t>= "")</w:t>
            </w:r>
          </w:p>
        </w:tc>
      </w:tr>
      <w:tr w:rsidR="002E64AC" w:rsidRPr="002E64AC" w14:paraId="7939E5DC" w14:textId="77777777" w:rsidTr="002E64AC">
        <w:tc>
          <w:tcPr>
            <w:tcW w:w="4979" w:type="dxa"/>
          </w:tcPr>
          <w:p w14:paraId="674FBE06" w14:textId="4F050173" w:rsidR="002E64AC" w:rsidRPr="002E64AC" w:rsidRDefault="002E64AC" w:rsidP="002E64AC">
            <w:proofErr w:type="spellStart"/>
            <w:r w:rsidRPr="002E64AC">
              <w:rPr>
                <w:b/>
                <w:bCs/>
              </w:rPr>
              <w:t>SetAdjust</w:t>
            </w:r>
            <w:proofErr w:type="spellEnd"/>
            <w:r w:rsidRPr="002E64AC">
              <w:t xml:space="preserve"> (x, y)</w:t>
            </w:r>
          </w:p>
        </w:tc>
      </w:tr>
      <w:tr w:rsidR="002E64AC" w:rsidRPr="002E64AC" w14:paraId="15038369" w14:textId="77777777" w:rsidTr="002E64AC">
        <w:tc>
          <w:tcPr>
            <w:tcW w:w="4979" w:type="dxa"/>
          </w:tcPr>
          <w:p w14:paraId="3D342886" w14:textId="0E15711F" w:rsidR="002E64AC" w:rsidRPr="002E64AC" w:rsidRDefault="002E64AC" w:rsidP="002E64AC">
            <w:proofErr w:type="spellStart"/>
            <w:r w:rsidRPr="002E64AC">
              <w:rPr>
                <w:b/>
                <w:bCs/>
              </w:rPr>
              <w:t>SetPrompt</w:t>
            </w:r>
            <w:proofErr w:type="spellEnd"/>
            <w:r w:rsidRPr="002E64AC">
              <w:t xml:space="preserve"> (</w:t>
            </w:r>
            <w:proofErr w:type="spellStart"/>
            <w:r w:rsidRPr="002E64AC">
              <w:t>prompt</w:t>
            </w:r>
            <w:proofErr w:type="spellEnd"/>
            <w:r w:rsidRPr="002E64AC">
              <w:t>)</w:t>
            </w:r>
          </w:p>
        </w:tc>
      </w:tr>
      <w:tr w:rsidR="002E64AC" w:rsidRPr="002E64AC" w14:paraId="0196F17F" w14:textId="77777777" w:rsidTr="002E64AC">
        <w:tc>
          <w:tcPr>
            <w:tcW w:w="4979" w:type="dxa"/>
          </w:tcPr>
          <w:p w14:paraId="42D507BF" w14:textId="36ABEB1E" w:rsidR="002E64AC" w:rsidRPr="002E64AC" w:rsidRDefault="002E64AC" w:rsidP="002E64AC">
            <w:proofErr w:type="spellStart"/>
            <w:r w:rsidRPr="002E64AC">
              <w:rPr>
                <w:b/>
                <w:bCs/>
              </w:rPr>
              <w:t>SetPage</w:t>
            </w:r>
            <w:proofErr w:type="spellEnd"/>
            <w:r w:rsidRPr="002E64AC">
              <w:t xml:space="preserve"> (</w:t>
            </w:r>
            <w:proofErr w:type="spellStart"/>
            <w:r w:rsidRPr="002E64AC">
              <w:t>display</w:t>
            </w:r>
            <w:proofErr w:type="spellEnd"/>
            <w:r w:rsidRPr="002E64AC">
              <w:t>, active)</w:t>
            </w:r>
          </w:p>
        </w:tc>
      </w:tr>
      <w:tr w:rsidR="002E64AC" w:rsidRPr="006C625C" w14:paraId="2C0847C0" w14:textId="77777777" w:rsidTr="002E64AC">
        <w:tc>
          <w:tcPr>
            <w:tcW w:w="4979" w:type="dxa"/>
          </w:tcPr>
          <w:p w14:paraId="16BB5714" w14:textId="4F857675" w:rsidR="002E64AC" w:rsidRPr="003E64C1" w:rsidRDefault="002E64AC" w:rsidP="002E64AC">
            <w:pPr>
              <w:rPr>
                <w:lang w:val="en-US"/>
              </w:rPr>
            </w:pPr>
            <w:proofErr w:type="spellStart"/>
            <w:r w:rsidRPr="003E64C1">
              <w:rPr>
                <w:b/>
                <w:bCs/>
                <w:lang w:val="en-US"/>
              </w:rPr>
              <w:t>SetScroll</w:t>
            </w:r>
            <w:proofErr w:type="spellEnd"/>
            <w:r w:rsidRPr="003E64C1">
              <w:rPr>
                <w:lang w:val="en-US"/>
              </w:rPr>
              <w:t xml:space="preserve"> (x, y, m, s)</w:t>
            </w:r>
          </w:p>
        </w:tc>
      </w:tr>
      <w:tr w:rsidR="002E64AC" w:rsidRPr="002E64AC" w14:paraId="4C3901F3" w14:textId="77777777" w:rsidTr="002E64AC">
        <w:tc>
          <w:tcPr>
            <w:tcW w:w="4979" w:type="dxa"/>
          </w:tcPr>
          <w:p w14:paraId="54B5598B" w14:textId="4E1E3DCB" w:rsidR="002E64AC" w:rsidRPr="002E64AC" w:rsidRDefault="002E64AC" w:rsidP="002E64AC">
            <w:proofErr w:type="spellStart"/>
            <w:r w:rsidRPr="002E64AC">
              <w:rPr>
                <w:b/>
                <w:bCs/>
              </w:rPr>
              <w:t>Sgn</w:t>
            </w:r>
            <w:proofErr w:type="spellEnd"/>
            <w:r w:rsidRPr="002E64AC">
              <w:t xml:space="preserve"> (x)</w:t>
            </w:r>
          </w:p>
        </w:tc>
      </w:tr>
      <w:tr w:rsidR="002E64AC" w:rsidRPr="002E64AC" w14:paraId="7923725A" w14:textId="77777777" w:rsidTr="002E64AC">
        <w:tc>
          <w:tcPr>
            <w:tcW w:w="4979" w:type="dxa"/>
          </w:tcPr>
          <w:p w14:paraId="420C9E58" w14:textId="79358609" w:rsidR="002E64AC" w:rsidRPr="002E64AC" w:rsidRDefault="002E64AC" w:rsidP="002E64AC">
            <w:proofErr w:type="spellStart"/>
            <w:r w:rsidRPr="002E64AC">
              <w:rPr>
                <w:b/>
                <w:bCs/>
              </w:rPr>
              <w:t>Space</w:t>
            </w:r>
            <w:proofErr w:type="spellEnd"/>
            <w:r w:rsidRPr="002E64AC">
              <w:rPr>
                <w:b/>
                <w:bCs/>
              </w:rPr>
              <w:t>$</w:t>
            </w:r>
            <w:r w:rsidRPr="002E64AC">
              <w:t xml:space="preserve"> (x)</w:t>
            </w:r>
          </w:p>
        </w:tc>
      </w:tr>
      <w:tr w:rsidR="002E64AC" w:rsidRPr="002E64AC" w14:paraId="37FE39AF" w14:textId="77777777" w:rsidTr="002E64AC">
        <w:tc>
          <w:tcPr>
            <w:tcW w:w="4979" w:type="dxa"/>
          </w:tcPr>
          <w:p w14:paraId="5FE6E579" w14:textId="1563F9B0" w:rsidR="002E64AC" w:rsidRPr="002E64AC" w:rsidRDefault="002E64AC" w:rsidP="002E64AC">
            <w:proofErr w:type="spellStart"/>
            <w:r w:rsidRPr="002E64AC">
              <w:rPr>
                <w:b/>
                <w:bCs/>
              </w:rPr>
              <w:t>Spc</w:t>
            </w:r>
            <w:proofErr w:type="spellEnd"/>
            <w:r w:rsidRPr="002E64AC">
              <w:t xml:space="preserve"> (x)</w:t>
            </w:r>
          </w:p>
        </w:tc>
      </w:tr>
      <w:tr w:rsidR="002E64AC" w:rsidRPr="002E64AC" w14:paraId="72FB7A3D" w14:textId="77777777" w:rsidTr="002E64AC">
        <w:tc>
          <w:tcPr>
            <w:tcW w:w="4979" w:type="dxa"/>
          </w:tcPr>
          <w:p w14:paraId="2EF7C98A" w14:textId="376E9680" w:rsidR="002E64AC" w:rsidRPr="002E64AC" w:rsidRDefault="002E64AC" w:rsidP="002E64AC">
            <w:proofErr w:type="spellStart"/>
            <w:r w:rsidRPr="002E64AC">
              <w:rPr>
                <w:b/>
                <w:bCs/>
              </w:rPr>
              <w:t>Sqr</w:t>
            </w:r>
            <w:proofErr w:type="spellEnd"/>
            <w:r w:rsidRPr="002E64AC">
              <w:t xml:space="preserve"> (x)</w:t>
            </w:r>
          </w:p>
        </w:tc>
      </w:tr>
      <w:tr w:rsidR="002E64AC" w:rsidRPr="002E64AC" w14:paraId="2E6DA8B7" w14:textId="77777777" w:rsidTr="002E64AC">
        <w:tc>
          <w:tcPr>
            <w:tcW w:w="4979" w:type="dxa"/>
          </w:tcPr>
          <w:p w14:paraId="348D5E76" w14:textId="289083DE" w:rsidR="002E64AC" w:rsidRPr="002E64AC" w:rsidRDefault="002E64AC" w:rsidP="002E64AC">
            <w:proofErr w:type="spellStart"/>
            <w:r w:rsidRPr="002E64AC">
              <w:rPr>
                <w:b/>
                <w:bCs/>
              </w:rPr>
              <w:t>Str</w:t>
            </w:r>
            <w:proofErr w:type="spellEnd"/>
            <w:r w:rsidRPr="002E64AC">
              <w:rPr>
                <w:b/>
                <w:bCs/>
              </w:rPr>
              <w:t>$</w:t>
            </w:r>
            <w:r w:rsidRPr="002E64AC">
              <w:t xml:space="preserve"> (x)</w:t>
            </w:r>
          </w:p>
        </w:tc>
      </w:tr>
      <w:tr w:rsidR="002E64AC" w:rsidRPr="002E64AC" w14:paraId="2FF842BC" w14:textId="77777777" w:rsidTr="002E64AC">
        <w:tc>
          <w:tcPr>
            <w:tcW w:w="4979" w:type="dxa"/>
          </w:tcPr>
          <w:p w14:paraId="3FEE31C6" w14:textId="19519BCB" w:rsidR="002E64AC" w:rsidRPr="002E64AC" w:rsidRDefault="002E64AC" w:rsidP="002E64AC">
            <w:proofErr w:type="spellStart"/>
            <w:r w:rsidRPr="002E64AC">
              <w:rPr>
                <w:b/>
                <w:bCs/>
              </w:rPr>
              <w:t>String</w:t>
            </w:r>
            <w:proofErr w:type="spellEnd"/>
            <w:r w:rsidRPr="002E64AC">
              <w:rPr>
                <w:b/>
                <w:bCs/>
              </w:rPr>
              <w:t>$</w:t>
            </w:r>
            <w:r w:rsidRPr="002E64AC">
              <w:t xml:space="preserve"> (n, </w:t>
            </w:r>
            <w:proofErr w:type="spellStart"/>
            <w:r w:rsidRPr="002E64AC">
              <w:t>expr</w:t>
            </w:r>
            <w:proofErr w:type="spellEnd"/>
            <w:r w:rsidRPr="002E64AC">
              <w:t>)</w:t>
            </w:r>
          </w:p>
        </w:tc>
      </w:tr>
      <w:tr w:rsidR="002E64AC" w:rsidRPr="002E64AC" w14:paraId="400775F3" w14:textId="77777777" w:rsidTr="002E64AC">
        <w:tc>
          <w:tcPr>
            <w:tcW w:w="4979" w:type="dxa"/>
          </w:tcPr>
          <w:p w14:paraId="6224FCEA" w14:textId="77777777" w:rsidR="002E64AC" w:rsidRPr="002E64AC" w:rsidRDefault="002E64AC" w:rsidP="002E64AC">
            <w:r w:rsidRPr="002E64AC">
              <w:rPr>
                <w:b/>
                <w:bCs/>
              </w:rPr>
              <w:t>Stop</w:t>
            </w:r>
            <w:r w:rsidRPr="002E64AC">
              <w:t xml:space="preserve"> ()</w:t>
            </w:r>
          </w:p>
        </w:tc>
      </w:tr>
      <w:tr w:rsidR="002E64AC" w:rsidRPr="002E64AC" w14:paraId="5C091B90" w14:textId="77777777" w:rsidTr="002E64AC">
        <w:tc>
          <w:tcPr>
            <w:tcW w:w="4979" w:type="dxa"/>
          </w:tcPr>
          <w:p w14:paraId="7944B60D" w14:textId="6AD27C9B" w:rsidR="002E64AC" w:rsidRPr="002E64AC" w:rsidRDefault="002E64AC" w:rsidP="002E64AC">
            <w:proofErr w:type="spellStart"/>
            <w:r w:rsidRPr="002E64AC">
              <w:rPr>
                <w:b/>
                <w:bCs/>
              </w:rPr>
              <w:t>StopMode</w:t>
            </w:r>
            <w:proofErr w:type="spellEnd"/>
            <w:r w:rsidRPr="002E64AC">
              <w:t xml:space="preserve"> (</w:t>
            </w:r>
            <w:proofErr w:type="spellStart"/>
            <w:r w:rsidRPr="002E64AC">
              <w:t>mode</w:t>
            </w:r>
            <w:proofErr w:type="spellEnd"/>
            <w:r w:rsidRPr="002E64AC">
              <w:t>)</w:t>
            </w:r>
          </w:p>
        </w:tc>
      </w:tr>
      <w:tr w:rsidR="002E64AC" w:rsidRPr="002E64AC" w14:paraId="37566C4D" w14:textId="77777777" w:rsidTr="002E64AC">
        <w:tc>
          <w:tcPr>
            <w:tcW w:w="4979" w:type="dxa"/>
          </w:tcPr>
          <w:p w14:paraId="6473537A" w14:textId="1EC397CA" w:rsidR="002E64AC" w:rsidRPr="002E64AC" w:rsidRDefault="002E64AC" w:rsidP="002E64AC">
            <w:proofErr w:type="spellStart"/>
            <w:r w:rsidRPr="002E64AC">
              <w:rPr>
                <w:b/>
                <w:bCs/>
              </w:rPr>
              <w:t>Sound</w:t>
            </w:r>
            <w:proofErr w:type="spellEnd"/>
            <w:r w:rsidRPr="002E64AC">
              <w:t xml:space="preserve"> (</w:t>
            </w:r>
            <w:proofErr w:type="spellStart"/>
            <w:r w:rsidRPr="002E64AC">
              <w:t>reg</w:t>
            </w:r>
            <w:proofErr w:type="spellEnd"/>
            <w:r w:rsidRPr="002E64AC">
              <w:t xml:space="preserve">, </w:t>
            </w:r>
            <w:proofErr w:type="spellStart"/>
            <w:r w:rsidRPr="002E64AC">
              <w:t>value</w:t>
            </w:r>
            <w:proofErr w:type="spellEnd"/>
            <w:r w:rsidRPr="002E64AC">
              <w:t>)</w:t>
            </w:r>
          </w:p>
        </w:tc>
      </w:tr>
      <w:tr w:rsidR="002E64AC" w:rsidRPr="002E64AC" w14:paraId="662E41C9" w14:textId="77777777" w:rsidTr="002E64AC">
        <w:tc>
          <w:tcPr>
            <w:tcW w:w="4979" w:type="dxa"/>
          </w:tcPr>
          <w:p w14:paraId="09859EEB" w14:textId="114794DD" w:rsidR="002E64AC" w:rsidRPr="002E64AC" w:rsidRDefault="002E64AC" w:rsidP="002E64AC">
            <w:r w:rsidRPr="002E64AC">
              <w:rPr>
                <w:b/>
                <w:bCs/>
              </w:rPr>
              <w:t>Sprite$</w:t>
            </w:r>
            <w:r w:rsidRPr="002E64AC">
              <w:t xml:space="preserve"> (</w:t>
            </w:r>
            <w:proofErr w:type="spellStart"/>
            <w:r w:rsidRPr="002E64AC">
              <w:t>num</w:t>
            </w:r>
            <w:proofErr w:type="spellEnd"/>
            <w:r w:rsidRPr="002E64AC">
              <w:t xml:space="preserve">, </w:t>
            </w:r>
            <w:proofErr w:type="spellStart"/>
            <w:r w:rsidRPr="002E64AC">
              <w:t>expr</w:t>
            </w:r>
            <w:proofErr w:type="spellEnd"/>
            <w:r w:rsidRPr="002E64AC">
              <w:t>)</w:t>
            </w:r>
          </w:p>
        </w:tc>
      </w:tr>
      <w:tr w:rsidR="002E64AC" w:rsidRPr="002E64AC" w14:paraId="3B80183B" w14:textId="77777777" w:rsidTr="002E64AC">
        <w:tc>
          <w:tcPr>
            <w:tcW w:w="4979" w:type="dxa"/>
          </w:tcPr>
          <w:p w14:paraId="179EA080" w14:textId="0226AA38" w:rsidR="002E64AC" w:rsidRPr="002E64AC" w:rsidRDefault="002E64AC" w:rsidP="002E64AC">
            <w:proofErr w:type="spellStart"/>
            <w:r w:rsidRPr="002E64AC">
              <w:rPr>
                <w:b/>
                <w:bCs/>
              </w:rPr>
              <w:t>SpriteMode</w:t>
            </w:r>
            <w:proofErr w:type="spellEnd"/>
            <w:r w:rsidRPr="002E64AC">
              <w:t xml:space="preserve"> (</w:t>
            </w:r>
            <w:proofErr w:type="spellStart"/>
            <w:r w:rsidRPr="002E64AC">
              <w:t>mode</w:t>
            </w:r>
            <w:proofErr w:type="spellEnd"/>
            <w:r w:rsidRPr="002E64AC">
              <w:t>)</w:t>
            </w:r>
          </w:p>
        </w:tc>
      </w:tr>
      <w:tr w:rsidR="002E64AC" w:rsidRPr="002E64AC" w14:paraId="5A0285B0" w14:textId="77777777" w:rsidTr="002E64AC">
        <w:tc>
          <w:tcPr>
            <w:tcW w:w="4979" w:type="dxa"/>
          </w:tcPr>
          <w:p w14:paraId="3C2E5F15" w14:textId="205CE835" w:rsidR="002E64AC" w:rsidRPr="002E64AC" w:rsidRDefault="002E64AC" w:rsidP="002E64AC">
            <w:proofErr w:type="spellStart"/>
            <w:r w:rsidRPr="002E64AC">
              <w:rPr>
                <w:b/>
                <w:bCs/>
              </w:rPr>
              <w:t>Strig</w:t>
            </w:r>
            <w:proofErr w:type="spellEnd"/>
            <w:r w:rsidRPr="002E64AC">
              <w:t xml:space="preserve"> (n)</w:t>
            </w:r>
          </w:p>
        </w:tc>
      </w:tr>
      <w:tr w:rsidR="002E64AC" w:rsidRPr="002E64AC" w14:paraId="117B5E65" w14:textId="77777777" w:rsidTr="002E64AC">
        <w:tc>
          <w:tcPr>
            <w:tcW w:w="4979" w:type="dxa"/>
          </w:tcPr>
          <w:p w14:paraId="2DCFA1B5" w14:textId="1E091EC5" w:rsidR="002E64AC" w:rsidRPr="002E64AC" w:rsidRDefault="002E64AC" w:rsidP="002E64AC">
            <w:proofErr w:type="spellStart"/>
            <w:r w:rsidRPr="002E64AC">
              <w:rPr>
                <w:b/>
                <w:bCs/>
              </w:rPr>
              <w:t>StrigMode</w:t>
            </w:r>
            <w:proofErr w:type="spellEnd"/>
            <w:r w:rsidRPr="002E64AC">
              <w:t xml:space="preserve"> (n, </w:t>
            </w:r>
            <w:proofErr w:type="spellStart"/>
            <w:r w:rsidRPr="002E64AC">
              <w:t>mode</w:t>
            </w:r>
            <w:proofErr w:type="spellEnd"/>
            <w:r w:rsidRPr="002E64AC">
              <w:t>)</w:t>
            </w:r>
          </w:p>
        </w:tc>
      </w:tr>
      <w:tr w:rsidR="002E64AC" w:rsidRPr="002E64AC" w14:paraId="06E3478A" w14:textId="77777777" w:rsidTr="002E64AC">
        <w:tc>
          <w:tcPr>
            <w:tcW w:w="4979" w:type="dxa"/>
          </w:tcPr>
          <w:p w14:paraId="44E100AA" w14:textId="5EEE2BEE" w:rsidR="002E64AC" w:rsidRPr="002E64AC" w:rsidRDefault="002E64AC" w:rsidP="002E64AC">
            <w:proofErr w:type="spellStart"/>
            <w:r w:rsidRPr="002E64AC">
              <w:rPr>
                <w:b/>
                <w:bCs/>
              </w:rPr>
              <w:t>Stick</w:t>
            </w:r>
            <w:proofErr w:type="spellEnd"/>
            <w:r w:rsidRPr="002E64AC">
              <w:t xml:space="preserve"> (n)</w:t>
            </w:r>
          </w:p>
        </w:tc>
      </w:tr>
      <w:tr w:rsidR="002E64AC" w:rsidRPr="002E64AC" w14:paraId="14E78C9C" w14:textId="77777777" w:rsidTr="002E64AC">
        <w:tc>
          <w:tcPr>
            <w:tcW w:w="4979" w:type="dxa"/>
          </w:tcPr>
          <w:p w14:paraId="583C1B13" w14:textId="77777777" w:rsidR="002E64AC" w:rsidRPr="002E64AC" w:rsidRDefault="002E64AC" w:rsidP="002E64AC">
            <w:r w:rsidRPr="002E64AC">
              <w:rPr>
                <w:b/>
                <w:bCs/>
              </w:rPr>
              <w:t>Tron</w:t>
            </w:r>
            <w:r w:rsidRPr="002E64AC">
              <w:t xml:space="preserve"> ()</w:t>
            </w:r>
          </w:p>
        </w:tc>
      </w:tr>
      <w:tr w:rsidR="002E64AC" w:rsidRPr="002E64AC" w14:paraId="2306AB34" w14:textId="77777777" w:rsidTr="002E64AC">
        <w:tc>
          <w:tcPr>
            <w:tcW w:w="4979" w:type="dxa"/>
          </w:tcPr>
          <w:p w14:paraId="1209F4F2" w14:textId="77777777" w:rsidR="002E64AC" w:rsidRPr="002E64AC" w:rsidRDefault="002E64AC" w:rsidP="002E64AC">
            <w:proofErr w:type="spellStart"/>
            <w:r w:rsidRPr="002E64AC">
              <w:rPr>
                <w:b/>
                <w:bCs/>
              </w:rPr>
              <w:t>Troff</w:t>
            </w:r>
            <w:proofErr w:type="spellEnd"/>
            <w:r w:rsidRPr="002E64AC">
              <w:t xml:space="preserve"> ()</w:t>
            </w:r>
          </w:p>
        </w:tc>
      </w:tr>
      <w:tr w:rsidR="002E64AC" w:rsidRPr="002E64AC" w14:paraId="7E62A951" w14:textId="77777777" w:rsidTr="002E64AC">
        <w:tc>
          <w:tcPr>
            <w:tcW w:w="4979" w:type="dxa"/>
          </w:tcPr>
          <w:p w14:paraId="51E2A1B6" w14:textId="7218246C" w:rsidR="002E64AC" w:rsidRPr="002E64AC" w:rsidRDefault="002E64AC" w:rsidP="002E64AC">
            <w:proofErr w:type="spellStart"/>
            <w:r w:rsidRPr="002E64AC">
              <w:rPr>
                <w:b/>
                <w:bCs/>
              </w:rPr>
              <w:t>Tab</w:t>
            </w:r>
            <w:proofErr w:type="spellEnd"/>
            <w:r w:rsidRPr="002E64AC">
              <w:t xml:space="preserve"> (x)</w:t>
            </w:r>
          </w:p>
        </w:tc>
      </w:tr>
      <w:tr w:rsidR="002E64AC" w:rsidRPr="002E64AC" w14:paraId="564FEA45" w14:textId="77777777" w:rsidTr="002E64AC">
        <w:tc>
          <w:tcPr>
            <w:tcW w:w="4979" w:type="dxa"/>
          </w:tcPr>
          <w:p w14:paraId="2A067F57" w14:textId="77777777" w:rsidR="002E64AC" w:rsidRPr="002E64AC" w:rsidRDefault="002E64AC" w:rsidP="002E64AC">
            <w:r w:rsidRPr="002E64AC">
              <w:rPr>
                <w:b/>
                <w:bCs/>
              </w:rPr>
              <w:t>Time</w:t>
            </w:r>
            <w:r w:rsidRPr="002E64AC">
              <w:t xml:space="preserve"> ()</w:t>
            </w:r>
          </w:p>
        </w:tc>
      </w:tr>
      <w:tr w:rsidR="002E64AC" w:rsidRPr="002E64AC" w14:paraId="410E3F7E" w14:textId="77777777" w:rsidTr="002E64AC">
        <w:tc>
          <w:tcPr>
            <w:tcW w:w="4979" w:type="dxa"/>
          </w:tcPr>
          <w:p w14:paraId="52DB45B6" w14:textId="233A30B5" w:rsidR="002E64AC" w:rsidRPr="002E64AC" w:rsidRDefault="002E64AC" w:rsidP="002E64AC">
            <w:r w:rsidRPr="002E64AC">
              <w:rPr>
                <w:b/>
                <w:bCs/>
              </w:rPr>
              <w:t>Time</w:t>
            </w:r>
            <w:r w:rsidRPr="002E64AC">
              <w:t xml:space="preserve"> (</w:t>
            </w:r>
            <w:proofErr w:type="spellStart"/>
            <w:r w:rsidRPr="002E64AC">
              <w:t>expr</w:t>
            </w:r>
            <w:proofErr w:type="spellEnd"/>
            <w:r w:rsidRPr="002E64AC">
              <w:t>)</w:t>
            </w:r>
          </w:p>
        </w:tc>
      </w:tr>
      <w:tr w:rsidR="002E64AC" w:rsidRPr="002E64AC" w14:paraId="45451D07" w14:textId="77777777" w:rsidTr="002E64AC">
        <w:tc>
          <w:tcPr>
            <w:tcW w:w="4979" w:type="dxa"/>
          </w:tcPr>
          <w:p w14:paraId="5AA69F96" w14:textId="522CA704" w:rsidR="002E64AC" w:rsidRPr="002E64AC" w:rsidRDefault="002E64AC" w:rsidP="002E64AC">
            <w:proofErr w:type="spellStart"/>
            <w:r w:rsidRPr="002E64AC">
              <w:rPr>
                <w:b/>
                <w:bCs/>
              </w:rPr>
              <w:t>Usr</w:t>
            </w:r>
            <w:proofErr w:type="spellEnd"/>
            <w:r w:rsidRPr="002E64AC">
              <w:t xml:space="preserve"> (n, </w:t>
            </w:r>
            <w:proofErr w:type="spellStart"/>
            <w:r w:rsidRPr="002E64AC">
              <w:t>param</w:t>
            </w:r>
            <w:proofErr w:type="spellEnd"/>
            <w:r w:rsidRPr="002E64AC">
              <w:t>)</w:t>
            </w:r>
          </w:p>
        </w:tc>
      </w:tr>
      <w:tr w:rsidR="002E64AC" w:rsidRPr="002E64AC" w14:paraId="09A00F4E" w14:textId="77777777" w:rsidTr="002E64AC">
        <w:tc>
          <w:tcPr>
            <w:tcW w:w="4979" w:type="dxa"/>
          </w:tcPr>
          <w:p w14:paraId="07775FBA" w14:textId="161023FD" w:rsidR="002E64AC" w:rsidRPr="002E64AC" w:rsidRDefault="002E64AC" w:rsidP="002E64AC">
            <w:r w:rsidRPr="002E64AC">
              <w:rPr>
                <w:b/>
                <w:bCs/>
              </w:rPr>
              <w:t>Val</w:t>
            </w:r>
            <w:r w:rsidRPr="002E64AC">
              <w:t xml:space="preserve"> (</w:t>
            </w:r>
            <w:proofErr w:type="spellStart"/>
            <w:r w:rsidRPr="002E64AC">
              <w:t>expr</w:t>
            </w:r>
            <w:proofErr w:type="spellEnd"/>
            <w:r w:rsidRPr="002E64AC">
              <w:t>)</w:t>
            </w:r>
          </w:p>
        </w:tc>
      </w:tr>
      <w:tr w:rsidR="002E64AC" w:rsidRPr="002E64AC" w14:paraId="7EFF7E22" w14:textId="77777777" w:rsidTr="002E64AC">
        <w:tc>
          <w:tcPr>
            <w:tcW w:w="4979" w:type="dxa"/>
          </w:tcPr>
          <w:p w14:paraId="5C77E7AB" w14:textId="5CB62473" w:rsidR="002E64AC" w:rsidRPr="002E64AC" w:rsidRDefault="002E64AC" w:rsidP="002E64AC">
            <w:proofErr w:type="spellStart"/>
            <w:r w:rsidRPr="002E64AC">
              <w:rPr>
                <w:b/>
                <w:bCs/>
              </w:rPr>
              <w:t>VPoke</w:t>
            </w:r>
            <w:proofErr w:type="spellEnd"/>
            <w:r w:rsidRPr="002E64AC">
              <w:t xml:space="preserve"> (</w:t>
            </w:r>
            <w:proofErr w:type="spellStart"/>
            <w:r w:rsidRPr="002E64AC">
              <w:t>addr</w:t>
            </w:r>
            <w:proofErr w:type="spellEnd"/>
            <w:r w:rsidRPr="002E64AC">
              <w:t xml:space="preserve">, </w:t>
            </w:r>
            <w:proofErr w:type="spellStart"/>
            <w:r w:rsidRPr="002E64AC">
              <w:t>value</w:t>
            </w:r>
            <w:proofErr w:type="spellEnd"/>
            <w:r w:rsidRPr="002E64AC">
              <w:t>)</w:t>
            </w:r>
          </w:p>
        </w:tc>
      </w:tr>
      <w:tr w:rsidR="002E64AC" w:rsidRPr="002E64AC" w14:paraId="77D96B6F" w14:textId="77777777" w:rsidTr="002E64AC">
        <w:tc>
          <w:tcPr>
            <w:tcW w:w="4979" w:type="dxa"/>
          </w:tcPr>
          <w:p w14:paraId="2A96D796" w14:textId="52A13A79" w:rsidR="002E64AC" w:rsidRPr="002E64AC" w:rsidRDefault="002E64AC" w:rsidP="002E64AC">
            <w:proofErr w:type="spellStart"/>
            <w:r w:rsidRPr="002E64AC">
              <w:rPr>
                <w:b/>
                <w:bCs/>
              </w:rPr>
              <w:t>VPeek</w:t>
            </w:r>
            <w:proofErr w:type="spellEnd"/>
            <w:r w:rsidRPr="002E64AC">
              <w:t xml:space="preserve"> (</w:t>
            </w:r>
            <w:proofErr w:type="spellStart"/>
            <w:r w:rsidRPr="002E64AC">
              <w:t>addr</w:t>
            </w:r>
            <w:proofErr w:type="spellEnd"/>
            <w:r w:rsidRPr="002E64AC">
              <w:t>)</w:t>
            </w:r>
          </w:p>
        </w:tc>
      </w:tr>
      <w:tr w:rsidR="002E64AC" w:rsidRPr="002E64AC" w14:paraId="49DC3572" w14:textId="77777777" w:rsidTr="002E64AC">
        <w:tc>
          <w:tcPr>
            <w:tcW w:w="4979" w:type="dxa"/>
          </w:tcPr>
          <w:p w14:paraId="6AFB6846" w14:textId="0E4D26FA" w:rsidR="002E64AC" w:rsidRPr="002E64AC" w:rsidRDefault="002E64AC" w:rsidP="002E64AC">
            <w:r w:rsidRPr="002E64AC">
              <w:rPr>
                <w:b/>
                <w:bCs/>
              </w:rPr>
              <w:t>VDP</w:t>
            </w:r>
            <w:r>
              <w:t xml:space="preserve"> </w:t>
            </w:r>
            <w:r w:rsidRPr="002E64AC">
              <w:t>(</w:t>
            </w:r>
            <w:proofErr w:type="spellStart"/>
            <w:r w:rsidRPr="002E64AC">
              <w:t>reg</w:t>
            </w:r>
            <w:proofErr w:type="spellEnd"/>
            <w:r w:rsidRPr="002E64AC">
              <w:t xml:space="preserve">) : </w:t>
            </w:r>
            <w:proofErr w:type="spellStart"/>
            <w:r w:rsidRPr="002E64AC">
              <w:t>ubyte</w:t>
            </w:r>
            <w:proofErr w:type="spellEnd"/>
          </w:p>
        </w:tc>
      </w:tr>
      <w:tr w:rsidR="002E64AC" w:rsidRPr="002E64AC" w14:paraId="05A75A8F" w14:textId="77777777" w:rsidTr="002E64AC">
        <w:tc>
          <w:tcPr>
            <w:tcW w:w="4979" w:type="dxa"/>
          </w:tcPr>
          <w:p w14:paraId="1FFB4589" w14:textId="7722F94E" w:rsidR="002E64AC" w:rsidRPr="002E64AC" w:rsidRDefault="002E64AC" w:rsidP="002E64AC">
            <w:r w:rsidRPr="002E64AC">
              <w:rPr>
                <w:b/>
                <w:bCs/>
              </w:rPr>
              <w:t>VDP</w:t>
            </w:r>
            <w:r>
              <w:t xml:space="preserve"> </w:t>
            </w:r>
            <w:r w:rsidRPr="002E64AC">
              <w:t>(</w:t>
            </w:r>
            <w:proofErr w:type="spellStart"/>
            <w:r w:rsidRPr="002E64AC">
              <w:t>reg</w:t>
            </w:r>
            <w:proofErr w:type="spellEnd"/>
            <w:r w:rsidRPr="002E64AC">
              <w:t xml:space="preserve">, </w:t>
            </w:r>
            <w:proofErr w:type="spellStart"/>
            <w:r w:rsidRPr="002E64AC">
              <w:t>value</w:t>
            </w:r>
            <w:proofErr w:type="spellEnd"/>
            <w:r w:rsidRPr="002E64AC">
              <w:t>)</w:t>
            </w:r>
          </w:p>
        </w:tc>
      </w:tr>
      <w:tr w:rsidR="002E64AC" w:rsidRPr="002E64AC" w14:paraId="2E03EE75" w14:textId="77777777" w:rsidTr="002E64AC">
        <w:tc>
          <w:tcPr>
            <w:tcW w:w="4979" w:type="dxa"/>
          </w:tcPr>
          <w:p w14:paraId="0049E5DD" w14:textId="4E9BB22E" w:rsidR="002E64AC" w:rsidRPr="002E64AC" w:rsidRDefault="002E64AC" w:rsidP="002E64AC">
            <w:proofErr w:type="spellStart"/>
            <w:r w:rsidRPr="002E64AC">
              <w:rPr>
                <w:b/>
                <w:bCs/>
              </w:rPr>
              <w:t>Width</w:t>
            </w:r>
            <w:proofErr w:type="spellEnd"/>
            <w:r w:rsidRPr="002E64AC">
              <w:t xml:space="preserve"> (x)</w:t>
            </w:r>
          </w:p>
        </w:tc>
      </w:tr>
    </w:tbl>
    <w:p w14:paraId="26EF68F9" w14:textId="54DF0F92" w:rsidR="00454ABA" w:rsidRDefault="00454ABA" w:rsidP="00B16AF8">
      <w:pPr>
        <w:pStyle w:val="SCRIPTTitulo2"/>
      </w:pPr>
      <w:bookmarkStart w:id="495" w:name="_Toc71113636"/>
      <w:r>
        <w:t xml:space="preserve">Programar una aplicación </w:t>
      </w:r>
      <w:r w:rsidR="00C6019C">
        <w:t>VR-</w:t>
      </w:r>
      <w:r>
        <w:t>GL</w:t>
      </w:r>
      <w:bookmarkEnd w:id="494"/>
      <w:bookmarkEnd w:id="495"/>
    </w:p>
    <w:p w14:paraId="499ADCA4" w14:textId="7A92FEA7" w:rsidR="00053986" w:rsidRDefault="00C6019C" w:rsidP="00454ABA">
      <w:pPr>
        <w:pStyle w:val="NoSpacing"/>
      </w:pPr>
      <w:r>
        <w:t>VR-</w:t>
      </w:r>
      <w:r w:rsidR="00E72A29">
        <w:t xml:space="preserve">GL es una librería </w:t>
      </w:r>
      <w:r w:rsidR="00911C6A">
        <w:t xml:space="preserve">VR-SCRIPT </w:t>
      </w:r>
      <w:r w:rsidR="00E72A29">
        <w:t>que permite trabajar con gráficos dentro del entorno MSXVR. El concepto de esta librería es trabajar con diferentes tipos de objetos que nos permitan principalmente desarrollar proyectos multimedia como videojuegos, aunque cabe cualquier posibilidad donde gráficos y música interactúen.</w:t>
      </w:r>
    </w:p>
    <w:p w14:paraId="5C536C00" w14:textId="490A01B5" w:rsidR="00626E77" w:rsidRDefault="00626E77" w:rsidP="00626E77">
      <w:r>
        <w:t>Conceptos:</w:t>
      </w:r>
    </w:p>
    <w:tbl>
      <w:tblPr>
        <w:tblStyle w:val="TableGrid"/>
        <w:tblW w:w="0" w:type="auto"/>
        <w:tblLook w:val="04A0" w:firstRow="1" w:lastRow="0" w:firstColumn="1" w:lastColumn="0" w:noHBand="0" w:noVBand="1"/>
      </w:tblPr>
      <w:tblGrid>
        <w:gridCol w:w="1470"/>
        <w:gridCol w:w="3509"/>
      </w:tblGrid>
      <w:tr w:rsidR="00626E77" w14:paraId="7EC1F622" w14:textId="77777777" w:rsidTr="00626E77">
        <w:tc>
          <w:tcPr>
            <w:tcW w:w="1129" w:type="dxa"/>
          </w:tcPr>
          <w:p w14:paraId="271C387F" w14:textId="046AAF78" w:rsidR="00626E77" w:rsidRDefault="00626E77" w:rsidP="00626E77">
            <w:pPr>
              <w:pStyle w:val="NoSpacing"/>
            </w:pPr>
            <w:r>
              <w:t>CLONACIÓN</w:t>
            </w:r>
          </w:p>
        </w:tc>
        <w:tc>
          <w:tcPr>
            <w:tcW w:w="3850" w:type="dxa"/>
          </w:tcPr>
          <w:p w14:paraId="00B01929" w14:textId="0829CC7C" w:rsidR="00626E77" w:rsidRDefault="00626E77" w:rsidP="00626E77">
            <w:pPr>
              <w:pStyle w:val="NoSpacing"/>
            </w:pPr>
            <w:r>
              <w:t>Hace referencia a la creación y posterior copia exacta de las propiedades de un objeto</w:t>
            </w:r>
            <w:r w:rsidR="00B75987">
              <w:t xml:space="preserve"> original</w:t>
            </w:r>
            <w:r>
              <w:t>.</w:t>
            </w:r>
          </w:p>
        </w:tc>
      </w:tr>
      <w:tr w:rsidR="00626E77" w14:paraId="1BC9AB5D" w14:textId="77777777" w:rsidTr="00626E77">
        <w:tc>
          <w:tcPr>
            <w:tcW w:w="1129" w:type="dxa"/>
          </w:tcPr>
          <w:p w14:paraId="221A618D" w14:textId="209BDB7D" w:rsidR="00626E77" w:rsidRDefault="00626E77" w:rsidP="00626E77">
            <w:pPr>
              <w:pStyle w:val="NoSpacing"/>
            </w:pPr>
            <w:r>
              <w:t>INSTANCIACIÓN</w:t>
            </w:r>
          </w:p>
        </w:tc>
        <w:tc>
          <w:tcPr>
            <w:tcW w:w="3850" w:type="dxa"/>
          </w:tcPr>
          <w:p w14:paraId="691D155E" w14:textId="46966918" w:rsidR="00626E77" w:rsidRDefault="00626E77" w:rsidP="00626E77">
            <w:pPr>
              <w:pStyle w:val="NoSpacing"/>
            </w:pPr>
            <w:r>
              <w:t>Hace referencia a la creación y posterior copia exacta de algunas propiedades de un objeto</w:t>
            </w:r>
            <w:r w:rsidR="00B75987">
              <w:t xml:space="preserve"> original</w:t>
            </w:r>
            <w:r>
              <w:t xml:space="preserve">. En este caso, habrá otras propiedades que serán </w:t>
            </w:r>
            <w:r w:rsidR="00B75987">
              <w:t>referencia de las del objeto original.</w:t>
            </w:r>
          </w:p>
        </w:tc>
      </w:tr>
      <w:tr w:rsidR="00171F50" w14:paraId="54BCFC59" w14:textId="77777777" w:rsidTr="00626E77">
        <w:tc>
          <w:tcPr>
            <w:tcW w:w="1129" w:type="dxa"/>
          </w:tcPr>
          <w:p w14:paraId="69DAEDC4" w14:textId="5DD361AE" w:rsidR="00171F50" w:rsidRDefault="00171F50" w:rsidP="00626E77">
            <w:pPr>
              <w:pStyle w:val="NoSpacing"/>
            </w:pPr>
            <w:r>
              <w:t>PROPIEDADES DE ESTADO</w:t>
            </w:r>
          </w:p>
        </w:tc>
        <w:tc>
          <w:tcPr>
            <w:tcW w:w="3850" w:type="dxa"/>
          </w:tcPr>
          <w:p w14:paraId="0EE07A35" w14:textId="092A39A1" w:rsidR="00171F50" w:rsidRDefault="00171F50" w:rsidP="00626E77">
            <w:pPr>
              <w:pStyle w:val="NoSpacing"/>
            </w:pPr>
            <w:r>
              <w:t xml:space="preserve">Son aquellas propiedades que definen el estado del objeto. Estas propiedades son únicas en todos los objetos. </w:t>
            </w:r>
          </w:p>
        </w:tc>
      </w:tr>
      <w:tr w:rsidR="00FF16FE" w14:paraId="086637CB" w14:textId="77777777" w:rsidTr="00626E77">
        <w:tc>
          <w:tcPr>
            <w:tcW w:w="1129" w:type="dxa"/>
          </w:tcPr>
          <w:p w14:paraId="6E1FC49D" w14:textId="79393171" w:rsidR="00FF16FE" w:rsidRDefault="00FF16FE" w:rsidP="00626E77">
            <w:pPr>
              <w:pStyle w:val="NoSpacing"/>
            </w:pPr>
            <w:r>
              <w:t>CLASES</w:t>
            </w:r>
          </w:p>
        </w:tc>
        <w:tc>
          <w:tcPr>
            <w:tcW w:w="3850" w:type="dxa"/>
          </w:tcPr>
          <w:p w14:paraId="53C6B04C" w14:textId="70C5B891" w:rsidR="00FF16FE" w:rsidRDefault="00FF16FE" w:rsidP="00626E77">
            <w:pPr>
              <w:pStyle w:val="NoSpacing"/>
            </w:pPr>
            <w:r>
              <w:t xml:space="preserve">Los tipos de clases de objeto de la librería son: </w:t>
            </w:r>
            <w:proofErr w:type="spellStart"/>
            <w:r>
              <w:t>GL_Collider</w:t>
            </w:r>
            <w:proofErr w:type="spellEnd"/>
            <w:r>
              <w:t xml:space="preserve">, </w:t>
            </w:r>
            <w:proofErr w:type="spellStart"/>
            <w:r>
              <w:t>GL_Controller</w:t>
            </w:r>
            <w:proofErr w:type="spellEnd"/>
            <w:r>
              <w:t xml:space="preserve">, </w:t>
            </w:r>
            <w:proofErr w:type="spellStart"/>
            <w:r>
              <w:t>GL_Mapper</w:t>
            </w:r>
            <w:proofErr w:type="spellEnd"/>
            <w:r>
              <w:t xml:space="preserve">, </w:t>
            </w:r>
            <w:proofErr w:type="spellStart"/>
            <w:r>
              <w:t>GL_Music</w:t>
            </w:r>
            <w:proofErr w:type="spellEnd"/>
            <w:r>
              <w:t xml:space="preserve">, </w:t>
            </w:r>
            <w:proofErr w:type="spellStart"/>
            <w:r>
              <w:t>GL_Pad</w:t>
            </w:r>
            <w:proofErr w:type="spellEnd"/>
            <w:r>
              <w:t xml:space="preserve">, </w:t>
            </w:r>
            <w:proofErr w:type="spellStart"/>
            <w:r>
              <w:t>GL_Route</w:t>
            </w:r>
            <w:proofErr w:type="spellEnd"/>
            <w:r>
              <w:t xml:space="preserve">, </w:t>
            </w:r>
            <w:proofErr w:type="spellStart"/>
            <w:r>
              <w:t>GL_Script</w:t>
            </w:r>
            <w:proofErr w:type="spellEnd"/>
            <w:r>
              <w:t xml:space="preserve">, </w:t>
            </w:r>
            <w:proofErr w:type="spellStart"/>
            <w:r>
              <w:t>GL_Sound</w:t>
            </w:r>
            <w:proofErr w:type="spellEnd"/>
            <w:r>
              <w:t xml:space="preserve">, </w:t>
            </w:r>
            <w:proofErr w:type="spellStart"/>
            <w:r>
              <w:t>GL_Sprite</w:t>
            </w:r>
            <w:proofErr w:type="spellEnd"/>
            <w:r>
              <w:t xml:space="preserve">, </w:t>
            </w:r>
            <w:proofErr w:type="spellStart"/>
            <w:r>
              <w:t>GL_Stage</w:t>
            </w:r>
            <w:proofErr w:type="spellEnd"/>
            <w:r>
              <w:t xml:space="preserve">, </w:t>
            </w:r>
            <w:proofErr w:type="spellStart"/>
            <w:r>
              <w:t>GL_Text</w:t>
            </w:r>
            <w:proofErr w:type="spellEnd"/>
            <w:r>
              <w:t xml:space="preserve">, </w:t>
            </w:r>
            <w:proofErr w:type="spellStart"/>
            <w:r>
              <w:t>GL_Timer</w:t>
            </w:r>
            <w:proofErr w:type="spellEnd"/>
            <w:r>
              <w:t xml:space="preserve">. Todos ellos heredan de </w:t>
            </w:r>
            <w:proofErr w:type="spellStart"/>
            <w:r>
              <w:t>GL_Object</w:t>
            </w:r>
            <w:proofErr w:type="spellEnd"/>
            <w:r>
              <w:t>.</w:t>
            </w:r>
          </w:p>
        </w:tc>
      </w:tr>
    </w:tbl>
    <w:p w14:paraId="1FF05240" w14:textId="77777777" w:rsidR="00626E77" w:rsidRPr="00626E77" w:rsidRDefault="00626E77" w:rsidP="00626E77">
      <w:pPr>
        <w:pStyle w:val="NoSpacing"/>
      </w:pPr>
    </w:p>
    <w:p w14:paraId="500E61DB" w14:textId="77777777" w:rsidR="00017213" w:rsidRDefault="00017213">
      <w:pPr>
        <w:spacing w:after="160" w:line="259" w:lineRule="auto"/>
        <w:contextualSpacing w:val="0"/>
        <w:jc w:val="left"/>
        <w:rPr>
          <w:rFonts w:asciiTheme="majorHAnsi" w:eastAsiaTheme="majorEastAsia" w:hAnsiTheme="majorHAnsi" w:cstheme="majorBidi"/>
          <w:b/>
          <w:color w:val="C45911" w:themeColor="accent2" w:themeShade="BF"/>
          <w:sz w:val="24"/>
          <w:szCs w:val="26"/>
        </w:rPr>
      </w:pPr>
      <w:r>
        <w:br w:type="page"/>
      </w:r>
    </w:p>
    <w:p w14:paraId="550F64A8" w14:textId="5224278E" w:rsidR="00454ABA" w:rsidRDefault="003567B7" w:rsidP="00053986">
      <w:pPr>
        <w:pStyle w:val="SCRIPTTitulo3"/>
      </w:pPr>
      <w:bookmarkStart w:id="496" w:name="_Toc71113637"/>
      <w:proofErr w:type="spellStart"/>
      <w:r>
        <w:t>GL_Program</w:t>
      </w:r>
      <w:bookmarkEnd w:id="496"/>
      <w:proofErr w:type="spellEnd"/>
    </w:p>
    <w:p w14:paraId="6050CA41" w14:textId="7F831020" w:rsidR="00B63DDF" w:rsidRDefault="00B63DDF" w:rsidP="00B63DDF">
      <w:pPr>
        <w:pStyle w:val="NoSpacing"/>
      </w:pPr>
      <w:r>
        <w:t xml:space="preserve">Interfaz para la creación de programas que requieren del uso de la librería </w:t>
      </w:r>
      <w:r w:rsidR="00C6019C">
        <w:t>VR-</w:t>
      </w:r>
      <w:r>
        <w:t>GL.</w:t>
      </w:r>
    </w:p>
    <w:p w14:paraId="0FDF0B4B" w14:textId="7AF0C774" w:rsidR="00B63DDF" w:rsidRPr="00B63DDF" w:rsidRDefault="00B63DDF" w:rsidP="00B63DDF">
      <w:r>
        <w:t>Los métodos disponibles son:</w:t>
      </w:r>
    </w:p>
    <w:p w14:paraId="2C142DE0" w14:textId="6E702BE4" w:rsidR="003567B7" w:rsidRDefault="003567B7" w:rsidP="0017769F">
      <w:pPr>
        <w:pStyle w:val="SCRIPTTitulo4"/>
      </w:pPr>
      <w:proofErr w:type="spellStart"/>
      <w:r>
        <w:t>function</w:t>
      </w:r>
      <w:proofErr w:type="spellEnd"/>
      <w:r>
        <w:t xml:space="preserve"> </w:t>
      </w:r>
      <w:proofErr w:type="spellStart"/>
      <w:r w:rsidRPr="00333AD3">
        <w:rPr>
          <w:b/>
          <w:bCs/>
        </w:rPr>
        <w:t>SetBgColor</w:t>
      </w:r>
      <w:proofErr w:type="spellEnd"/>
      <w:r w:rsidR="004556E3">
        <w:rPr>
          <w:b/>
          <w:bCs/>
        </w:rPr>
        <w:fldChar w:fldCharType="begin"/>
      </w:r>
      <w:r w:rsidR="004556E3">
        <w:instrText xml:space="preserve"> XE "</w:instrText>
      </w:r>
      <w:r w:rsidR="004556E3" w:rsidRPr="00530BC7">
        <w:rPr>
          <w:b/>
          <w:bCs/>
        </w:rPr>
        <w:instrText>SetBgColor</w:instrText>
      </w:r>
      <w:r w:rsidR="004556E3">
        <w:rPr>
          <w:b/>
          <w:bCs/>
        </w:rPr>
        <w:instrText xml:space="preserve"> </w:instrText>
      </w:r>
      <w:r w:rsidR="004556E3" w:rsidRPr="004556E3">
        <w:instrText>- GL_Program</w:instrText>
      </w:r>
      <w:r w:rsidR="004556E3">
        <w:instrText xml:space="preserve">" </w:instrText>
      </w:r>
      <w:r w:rsidR="004556E3">
        <w:rPr>
          <w:b/>
          <w:bCs/>
        </w:rPr>
        <w:fldChar w:fldCharType="end"/>
      </w:r>
      <w:r w:rsidR="00A753CE">
        <w:t xml:space="preserve"> </w:t>
      </w:r>
      <w:r>
        <w:t>(color)</w:t>
      </w:r>
    </w:p>
    <w:p w14:paraId="18BB0426" w14:textId="60DC094E" w:rsidR="0017769F" w:rsidRDefault="004C4400" w:rsidP="0017769F">
      <w:r>
        <w:t>Establece un color sólido para el fondo del escenario</w:t>
      </w:r>
      <w:r w:rsidR="008B7446">
        <w:t xml:space="preserve"> (véase </w:t>
      </w:r>
      <w:proofErr w:type="spellStart"/>
      <w:r w:rsidR="008B7446">
        <w:t>GL_Stage</w:t>
      </w:r>
      <w:proofErr w:type="spellEnd"/>
      <w:r w:rsidR="008B7446">
        <w:t>)</w:t>
      </w:r>
      <w:r>
        <w:t>.</w:t>
      </w:r>
    </w:p>
    <w:p w14:paraId="1D30C710" w14:textId="0723FEFD" w:rsidR="003567B7" w:rsidRDefault="003567B7" w:rsidP="0017769F">
      <w:pPr>
        <w:pStyle w:val="SCRIPTTitulo4"/>
      </w:pPr>
      <w:proofErr w:type="spellStart"/>
      <w:r>
        <w:t>function</w:t>
      </w:r>
      <w:proofErr w:type="spellEnd"/>
      <w:r>
        <w:t xml:space="preserve"> </w:t>
      </w:r>
      <w:proofErr w:type="spellStart"/>
      <w:r w:rsidRPr="00333AD3">
        <w:rPr>
          <w:b/>
          <w:bCs/>
        </w:rPr>
        <w:t>SetBackColor</w:t>
      </w:r>
      <w:proofErr w:type="spellEnd"/>
      <w:r w:rsidR="004556E3">
        <w:rPr>
          <w:b/>
          <w:bCs/>
        </w:rPr>
        <w:fldChar w:fldCharType="begin"/>
      </w:r>
      <w:r w:rsidR="004556E3">
        <w:instrText xml:space="preserve"> XE "</w:instrText>
      </w:r>
      <w:r w:rsidR="004556E3" w:rsidRPr="00994C0B">
        <w:rPr>
          <w:b/>
          <w:bCs/>
        </w:rPr>
        <w:instrText>SetBackColor</w:instrText>
      </w:r>
      <w:r w:rsidR="00247F4A">
        <w:rPr>
          <w:b/>
          <w:bCs/>
        </w:rPr>
        <w:instrText xml:space="preserve"> </w:instrText>
      </w:r>
      <w:r w:rsidR="004556E3" w:rsidRPr="004556E3">
        <w:instrText>- GL_Program</w:instrText>
      </w:r>
      <w:r w:rsidR="004556E3">
        <w:instrText xml:space="preserve"> " </w:instrText>
      </w:r>
      <w:r w:rsidR="004556E3">
        <w:rPr>
          <w:b/>
          <w:bCs/>
        </w:rPr>
        <w:fldChar w:fldCharType="end"/>
      </w:r>
      <w:r w:rsidR="00A753CE">
        <w:t xml:space="preserve"> </w:t>
      </w:r>
      <w:r>
        <w:t>(color)</w:t>
      </w:r>
    </w:p>
    <w:p w14:paraId="24F8CC0C" w14:textId="311979B2" w:rsidR="0017769F" w:rsidRDefault="004C4400" w:rsidP="0017769F">
      <w:r>
        <w:t>Establece un color sólido para el fondo de la pantalla.</w:t>
      </w:r>
    </w:p>
    <w:p w14:paraId="73517EBC" w14:textId="0AF9E6FC" w:rsidR="003567B7" w:rsidRDefault="003567B7" w:rsidP="0017769F">
      <w:pPr>
        <w:pStyle w:val="SCRIPTTitulo4"/>
      </w:pPr>
      <w:proofErr w:type="spellStart"/>
      <w:r>
        <w:t>function</w:t>
      </w:r>
      <w:proofErr w:type="spellEnd"/>
      <w:r>
        <w:t xml:space="preserve"> </w:t>
      </w:r>
      <w:proofErr w:type="spellStart"/>
      <w:r w:rsidRPr="00333AD3">
        <w:rPr>
          <w:b/>
          <w:bCs/>
        </w:rPr>
        <w:t>SetBgImage</w:t>
      </w:r>
      <w:proofErr w:type="spellEnd"/>
      <w:r w:rsidR="004556E3">
        <w:rPr>
          <w:b/>
          <w:bCs/>
        </w:rPr>
        <w:fldChar w:fldCharType="begin"/>
      </w:r>
      <w:r w:rsidR="004556E3">
        <w:instrText xml:space="preserve"> XE "</w:instrText>
      </w:r>
      <w:r w:rsidR="004556E3" w:rsidRPr="00BD2D88">
        <w:rPr>
          <w:b/>
          <w:bCs/>
        </w:rPr>
        <w:instrText>SetBgImage</w:instrText>
      </w:r>
      <w:r w:rsidR="00247F4A">
        <w:rPr>
          <w:b/>
          <w:bCs/>
        </w:rPr>
        <w:instrText xml:space="preserve"> </w:instrText>
      </w:r>
      <w:r w:rsidR="004556E3" w:rsidRPr="004556E3">
        <w:instrText>- GL_Program</w:instrText>
      </w:r>
      <w:r w:rsidR="004556E3">
        <w:instrText xml:space="preserve"> " </w:instrText>
      </w:r>
      <w:r w:rsidR="004556E3">
        <w:rPr>
          <w:b/>
          <w:bCs/>
        </w:rPr>
        <w:fldChar w:fldCharType="end"/>
      </w:r>
      <w:r w:rsidR="00A753CE">
        <w:t xml:space="preserve"> </w:t>
      </w:r>
      <w:r>
        <w:t>(</w:t>
      </w:r>
      <w:proofErr w:type="spellStart"/>
      <w:r w:rsidR="004C4400">
        <w:t>path</w:t>
      </w:r>
      <w:proofErr w:type="spellEnd"/>
      <w:r>
        <w:t>)</w:t>
      </w:r>
    </w:p>
    <w:p w14:paraId="00535183" w14:textId="745DD564" w:rsidR="0017769F" w:rsidRDefault="004C4400" w:rsidP="0017769F">
      <w:r>
        <w:t>Pone como fondo de escenario una imagen (textura) que se carga de un &lt;</w:t>
      </w:r>
      <w:proofErr w:type="spellStart"/>
      <w:r>
        <w:t>path</w:t>
      </w:r>
      <w:proofErr w:type="spellEnd"/>
      <w:r>
        <w:t>&gt; determinado como argumento.</w:t>
      </w:r>
    </w:p>
    <w:p w14:paraId="1877EEE8" w14:textId="301F186E" w:rsidR="003567B7" w:rsidRDefault="003567B7" w:rsidP="0017769F">
      <w:pPr>
        <w:pStyle w:val="SCRIPTTitulo4"/>
      </w:pPr>
      <w:proofErr w:type="spellStart"/>
      <w:r>
        <w:t>function</w:t>
      </w:r>
      <w:proofErr w:type="spellEnd"/>
      <w:r>
        <w:t xml:space="preserve"> </w:t>
      </w:r>
      <w:r w:rsidRPr="00333AD3">
        <w:rPr>
          <w:b/>
          <w:bCs/>
        </w:rPr>
        <w:t>Play</w:t>
      </w:r>
      <w:r w:rsidR="004556E3">
        <w:rPr>
          <w:b/>
          <w:bCs/>
        </w:rPr>
        <w:fldChar w:fldCharType="begin"/>
      </w:r>
      <w:r w:rsidR="004556E3">
        <w:instrText xml:space="preserve"> XE "</w:instrText>
      </w:r>
      <w:r w:rsidR="004556E3" w:rsidRPr="00732906">
        <w:rPr>
          <w:b/>
          <w:bCs/>
        </w:rPr>
        <w:instrText>Play</w:instrText>
      </w:r>
      <w:r w:rsidR="00247F4A">
        <w:rPr>
          <w:b/>
          <w:bCs/>
        </w:rPr>
        <w:instrText xml:space="preserve"> </w:instrText>
      </w:r>
      <w:r w:rsidR="004556E3" w:rsidRPr="004556E3">
        <w:instrText>- GL_Program</w:instrText>
      </w:r>
      <w:r w:rsidR="004556E3">
        <w:instrText xml:space="preserve"> " </w:instrText>
      </w:r>
      <w:r w:rsidR="004556E3">
        <w:rPr>
          <w:b/>
          <w:bCs/>
        </w:rPr>
        <w:fldChar w:fldCharType="end"/>
      </w:r>
      <w:r w:rsidR="00A753CE">
        <w:t xml:space="preserve"> </w:t>
      </w:r>
      <w:r>
        <w:t>()</w:t>
      </w:r>
    </w:p>
    <w:p w14:paraId="77028811" w14:textId="269A3F3A" w:rsidR="0017769F" w:rsidRDefault="004C4400" w:rsidP="0017769F">
      <w:r>
        <w:t xml:space="preserve">Pone en marcha los objetos </w:t>
      </w:r>
      <w:r w:rsidR="00C6019C">
        <w:t>VR-</w:t>
      </w:r>
      <w:r>
        <w:t>GL.</w:t>
      </w:r>
    </w:p>
    <w:p w14:paraId="4C14F074" w14:textId="33F9075B" w:rsidR="003567B7" w:rsidRDefault="003567B7" w:rsidP="0017769F">
      <w:pPr>
        <w:pStyle w:val="SCRIPTTitulo4"/>
      </w:pPr>
      <w:proofErr w:type="spellStart"/>
      <w:r>
        <w:t>function</w:t>
      </w:r>
      <w:proofErr w:type="spellEnd"/>
      <w:r>
        <w:t xml:space="preserve"> </w:t>
      </w:r>
      <w:r w:rsidRPr="00333AD3">
        <w:rPr>
          <w:b/>
          <w:bCs/>
        </w:rPr>
        <w:t>Stop</w:t>
      </w:r>
      <w:r w:rsidR="004556E3">
        <w:rPr>
          <w:b/>
          <w:bCs/>
        </w:rPr>
        <w:fldChar w:fldCharType="begin"/>
      </w:r>
      <w:r w:rsidR="004556E3">
        <w:instrText xml:space="preserve"> XE "</w:instrText>
      </w:r>
      <w:r w:rsidR="004556E3" w:rsidRPr="00E56579">
        <w:rPr>
          <w:b/>
          <w:bCs/>
        </w:rPr>
        <w:instrText>Stop</w:instrText>
      </w:r>
      <w:r w:rsidR="00247F4A">
        <w:rPr>
          <w:b/>
          <w:bCs/>
        </w:rPr>
        <w:instrText xml:space="preserve"> </w:instrText>
      </w:r>
      <w:r w:rsidR="004556E3" w:rsidRPr="004556E3">
        <w:instrText>- GL_Program</w:instrText>
      </w:r>
      <w:r w:rsidR="004556E3">
        <w:instrText xml:space="preserve"> " </w:instrText>
      </w:r>
      <w:r w:rsidR="004556E3">
        <w:rPr>
          <w:b/>
          <w:bCs/>
        </w:rPr>
        <w:fldChar w:fldCharType="end"/>
      </w:r>
      <w:r w:rsidR="00A753CE">
        <w:t xml:space="preserve"> </w:t>
      </w:r>
      <w:r>
        <w:t>()</w:t>
      </w:r>
    </w:p>
    <w:p w14:paraId="0768B5E5" w14:textId="32825937" w:rsidR="0017769F" w:rsidRDefault="004C4400" w:rsidP="0017769F">
      <w:r>
        <w:t xml:space="preserve">Detiene la ejecución de los objetos </w:t>
      </w:r>
      <w:r w:rsidR="00C6019C">
        <w:t>VR-</w:t>
      </w:r>
      <w:r>
        <w:t>GL.</w:t>
      </w:r>
    </w:p>
    <w:p w14:paraId="5A59787E" w14:textId="739C0E44" w:rsidR="003567B7" w:rsidRDefault="003567B7" w:rsidP="0017769F">
      <w:pPr>
        <w:pStyle w:val="SCRIPTTitulo4"/>
      </w:pPr>
      <w:proofErr w:type="spellStart"/>
      <w:r>
        <w:t>function</w:t>
      </w:r>
      <w:proofErr w:type="spellEnd"/>
      <w:r>
        <w:t xml:space="preserve"> </w:t>
      </w:r>
      <w:proofErr w:type="spellStart"/>
      <w:r w:rsidRPr="00333AD3">
        <w:rPr>
          <w:b/>
          <w:bCs/>
        </w:rPr>
        <w:t>GetActiveStage</w:t>
      </w:r>
      <w:proofErr w:type="spellEnd"/>
      <w:r w:rsidR="004556E3">
        <w:rPr>
          <w:b/>
          <w:bCs/>
        </w:rPr>
        <w:fldChar w:fldCharType="begin"/>
      </w:r>
      <w:r w:rsidR="004556E3">
        <w:instrText xml:space="preserve"> XE "</w:instrText>
      </w:r>
      <w:r w:rsidR="004556E3" w:rsidRPr="00A55557">
        <w:rPr>
          <w:b/>
          <w:bCs/>
        </w:rPr>
        <w:instrText>GetActiveStage</w:instrText>
      </w:r>
      <w:r w:rsidR="00247F4A">
        <w:rPr>
          <w:b/>
          <w:bCs/>
        </w:rPr>
        <w:instrText xml:space="preserve"> </w:instrText>
      </w:r>
      <w:r w:rsidR="004556E3" w:rsidRPr="004556E3">
        <w:instrText>- GL_Program</w:instrText>
      </w:r>
      <w:r w:rsidR="004556E3">
        <w:instrText xml:space="preserve"> " </w:instrText>
      </w:r>
      <w:r w:rsidR="004556E3">
        <w:rPr>
          <w:b/>
          <w:bCs/>
        </w:rPr>
        <w:fldChar w:fldCharType="end"/>
      </w:r>
      <w:r w:rsidR="00A753CE">
        <w:t xml:space="preserve"> </w:t>
      </w:r>
      <w:r>
        <w:t>()</w:t>
      </w:r>
      <w:r w:rsidR="004C4400">
        <w:t xml:space="preserve"> : pointer</w:t>
      </w:r>
    </w:p>
    <w:p w14:paraId="1EFAAAAF" w14:textId="606436AA" w:rsidR="0017769F" w:rsidRDefault="004C4400" w:rsidP="0017769F">
      <w:r>
        <w:t xml:space="preserve">Devuelve el escenario (objeto de tipo </w:t>
      </w:r>
      <w:proofErr w:type="spellStart"/>
      <w:r>
        <w:t>GL_Stage</w:t>
      </w:r>
      <w:proofErr w:type="spellEnd"/>
      <w:r>
        <w:t>) activo.</w:t>
      </w:r>
    </w:p>
    <w:p w14:paraId="35705842" w14:textId="44DC293C" w:rsidR="003567B7" w:rsidRDefault="003567B7" w:rsidP="0017769F">
      <w:pPr>
        <w:pStyle w:val="SCRIPTTitulo4"/>
      </w:pPr>
      <w:proofErr w:type="spellStart"/>
      <w:r>
        <w:t>function</w:t>
      </w:r>
      <w:proofErr w:type="spellEnd"/>
      <w:r>
        <w:t xml:space="preserve"> </w:t>
      </w:r>
      <w:proofErr w:type="spellStart"/>
      <w:r w:rsidRPr="00333AD3">
        <w:rPr>
          <w:b/>
          <w:bCs/>
        </w:rPr>
        <w:t>GetOffX</w:t>
      </w:r>
      <w:proofErr w:type="spellEnd"/>
      <w:r w:rsidR="004556E3">
        <w:rPr>
          <w:b/>
          <w:bCs/>
        </w:rPr>
        <w:fldChar w:fldCharType="begin"/>
      </w:r>
      <w:r w:rsidR="004556E3">
        <w:instrText xml:space="preserve"> XE "</w:instrText>
      </w:r>
      <w:r w:rsidR="004556E3" w:rsidRPr="00056F10">
        <w:rPr>
          <w:b/>
          <w:bCs/>
        </w:rPr>
        <w:instrText>GetOffX</w:instrText>
      </w:r>
      <w:r w:rsidR="00247F4A">
        <w:rPr>
          <w:b/>
          <w:bCs/>
        </w:rPr>
        <w:instrText xml:space="preserve"> </w:instrText>
      </w:r>
      <w:r w:rsidR="004556E3" w:rsidRPr="004556E3">
        <w:instrText>- GL_Program</w:instrText>
      </w:r>
      <w:r w:rsidR="004556E3">
        <w:instrText xml:space="preserve"> " </w:instrText>
      </w:r>
      <w:r w:rsidR="004556E3">
        <w:rPr>
          <w:b/>
          <w:bCs/>
        </w:rPr>
        <w:fldChar w:fldCharType="end"/>
      </w:r>
      <w:r w:rsidR="00A753CE">
        <w:t xml:space="preserve"> </w:t>
      </w:r>
      <w:r>
        <w:t>()</w:t>
      </w:r>
      <w:r w:rsidR="004C4400">
        <w:t xml:space="preserve"> : </w:t>
      </w:r>
      <w:proofErr w:type="spellStart"/>
      <w:r w:rsidR="004C4400">
        <w:t>int</w:t>
      </w:r>
      <w:proofErr w:type="spellEnd"/>
    </w:p>
    <w:p w14:paraId="7ACE9391" w14:textId="12218AFA" w:rsidR="0017769F" w:rsidRDefault="004C4400" w:rsidP="0017769F">
      <w:r>
        <w:t xml:space="preserve">Devuelve la posición X desde la cual se representan los objetos </w:t>
      </w:r>
      <w:r w:rsidR="00C6019C">
        <w:t>VR-</w:t>
      </w:r>
      <w:r>
        <w:t>GL. Por defecto es cero.</w:t>
      </w:r>
    </w:p>
    <w:p w14:paraId="31F6B7B1" w14:textId="4D26B73E" w:rsidR="003567B7" w:rsidRDefault="003567B7" w:rsidP="0017769F">
      <w:pPr>
        <w:pStyle w:val="SCRIPTTitulo4"/>
      </w:pPr>
      <w:proofErr w:type="spellStart"/>
      <w:r>
        <w:t>function</w:t>
      </w:r>
      <w:proofErr w:type="spellEnd"/>
      <w:r>
        <w:t xml:space="preserve"> </w:t>
      </w:r>
      <w:proofErr w:type="spellStart"/>
      <w:r w:rsidRPr="00333AD3">
        <w:rPr>
          <w:b/>
          <w:bCs/>
        </w:rPr>
        <w:t>GetOffY</w:t>
      </w:r>
      <w:proofErr w:type="spellEnd"/>
      <w:r w:rsidR="004556E3">
        <w:rPr>
          <w:b/>
          <w:bCs/>
        </w:rPr>
        <w:fldChar w:fldCharType="begin"/>
      </w:r>
      <w:r w:rsidR="004556E3">
        <w:instrText xml:space="preserve"> XE "</w:instrText>
      </w:r>
      <w:r w:rsidR="004556E3" w:rsidRPr="00F81639">
        <w:rPr>
          <w:b/>
          <w:bCs/>
        </w:rPr>
        <w:instrText>GetOffY</w:instrText>
      </w:r>
      <w:r w:rsidR="00247F4A">
        <w:rPr>
          <w:b/>
          <w:bCs/>
        </w:rPr>
        <w:instrText xml:space="preserve"> </w:instrText>
      </w:r>
      <w:r w:rsidR="004556E3" w:rsidRPr="004556E3">
        <w:instrText>- GL_Program</w:instrText>
      </w:r>
      <w:r w:rsidR="004556E3">
        <w:instrText xml:space="preserve"> " </w:instrText>
      </w:r>
      <w:r w:rsidR="004556E3">
        <w:rPr>
          <w:b/>
          <w:bCs/>
        </w:rPr>
        <w:fldChar w:fldCharType="end"/>
      </w:r>
      <w:r w:rsidR="00A753CE">
        <w:t xml:space="preserve"> </w:t>
      </w:r>
      <w:r>
        <w:t>()</w:t>
      </w:r>
      <w:r w:rsidR="004C4400">
        <w:t xml:space="preserve"> : </w:t>
      </w:r>
      <w:proofErr w:type="spellStart"/>
      <w:r w:rsidR="004C4400">
        <w:t>int</w:t>
      </w:r>
      <w:proofErr w:type="spellEnd"/>
    </w:p>
    <w:p w14:paraId="3B76972C" w14:textId="60C82316" w:rsidR="0017769F" w:rsidRDefault="004C4400" w:rsidP="0017769F">
      <w:r>
        <w:t xml:space="preserve">Devuelve la posición Y desde la cual se representan los objetos </w:t>
      </w:r>
      <w:r w:rsidR="00C6019C">
        <w:t>VR-</w:t>
      </w:r>
      <w:r>
        <w:t>GL. Por defecto es cero.</w:t>
      </w:r>
    </w:p>
    <w:p w14:paraId="60F1C15D" w14:textId="61509432" w:rsidR="003567B7" w:rsidRDefault="003567B7" w:rsidP="0017769F">
      <w:pPr>
        <w:pStyle w:val="SCRIPTTitulo4"/>
      </w:pPr>
      <w:proofErr w:type="spellStart"/>
      <w:r>
        <w:t>function</w:t>
      </w:r>
      <w:proofErr w:type="spellEnd"/>
      <w:r>
        <w:t xml:space="preserve"> </w:t>
      </w:r>
      <w:proofErr w:type="spellStart"/>
      <w:r w:rsidRPr="00333AD3">
        <w:rPr>
          <w:b/>
          <w:bCs/>
        </w:rPr>
        <w:t>GetResX</w:t>
      </w:r>
      <w:proofErr w:type="spellEnd"/>
      <w:r w:rsidR="004556E3">
        <w:rPr>
          <w:b/>
          <w:bCs/>
        </w:rPr>
        <w:fldChar w:fldCharType="begin"/>
      </w:r>
      <w:r w:rsidR="004556E3">
        <w:instrText xml:space="preserve"> XE "</w:instrText>
      </w:r>
      <w:r w:rsidR="004556E3" w:rsidRPr="00514DF7">
        <w:rPr>
          <w:b/>
          <w:bCs/>
        </w:rPr>
        <w:instrText>GetResX</w:instrText>
      </w:r>
      <w:r w:rsidR="00247F4A">
        <w:rPr>
          <w:b/>
          <w:bCs/>
        </w:rPr>
        <w:instrText xml:space="preserve"> </w:instrText>
      </w:r>
      <w:r w:rsidR="004556E3" w:rsidRPr="004556E3">
        <w:instrText>- GL_Program</w:instrText>
      </w:r>
      <w:r w:rsidR="004556E3">
        <w:instrText xml:space="preserve"> " </w:instrText>
      </w:r>
      <w:r w:rsidR="004556E3">
        <w:rPr>
          <w:b/>
          <w:bCs/>
        </w:rPr>
        <w:fldChar w:fldCharType="end"/>
      </w:r>
      <w:r w:rsidR="00A753CE">
        <w:t xml:space="preserve"> </w:t>
      </w:r>
      <w:r>
        <w:t>()</w:t>
      </w:r>
      <w:r w:rsidR="004C4400">
        <w:t xml:space="preserve"> : </w:t>
      </w:r>
      <w:proofErr w:type="spellStart"/>
      <w:r w:rsidR="004C4400">
        <w:t>int</w:t>
      </w:r>
      <w:proofErr w:type="spellEnd"/>
    </w:p>
    <w:p w14:paraId="381EC8E8" w14:textId="36A60000" w:rsidR="0017769F" w:rsidRDefault="004C4400" w:rsidP="0017769F">
      <w:r>
        <w:t xml:space="preserve">Devuelve la resolución horizontal utilizada para representar los objetos </w:t>
      </w:r>
      <w:r w:rsidR="00C6019C">
        <w:t>VR-</w:t>
      </w:r>
      <w:r>
        <w:t>GL. Por defecto es el tamaño horizontal de escritorio (Desktop).</w:t>
      </w:r>
    </w:p>
    <w:p w14:paraId="3593F23D" w14:textId="6B5237B9" w:rsidR="003567B7" w:rsidRDefault="003567B7" w:rsidP="0017769F">
      <w:pPr>
        <w:pStyle w:val="SCRIPTTitulo4"/>
      </w:pPr>
      <w:proofErr w:type="spellStart"/>
      <w:r>
        <w:t>function</w:t>
      </w:r>
      <w:proofErr w:type="spellEnd"/>
      <w:r>
        <w:t xml:space="preserve"> </w:t>
      </w:r>
      <w:proofErr w:type="spellStart"/>
      <w:r w:rsidRPr="00333AD3">
        <w:rPr>
          <w:b/>
          <w:bCs/>
        </w:rPr>
        <w:t>GetResY</w:t>
      </w:r>
      <w:proofErr w:type="spellEnd"/>
      <w:r w:rsidR="004556E3">
        <w:rPr>
          <w:b/>
          <w:bCs/>
        </w:rPr>
        <w:fldChar w:fldCharType="begin"/>
      </w:r>
      <w:r w:rsidR="004556E3">
        <w:instrText xml:space="preserve"> XE "</w:instrText>
      </w:r>
      <w:r w:rsidR="004556E3" w:rsidRPr="00A8014E">
        <w:rPr>
          <w:b/>
          <w:bCs/>
        </w:rPr>
        <w:instrText>GetResY</w:instrText>
      </w:r>
      <w:r w:rsidR="00247F4A">
        <w:rPr>
          <w:b/>
          <w:bCs/>
        </w:rPr>
        <w:instrText xml:space="preserve"> </w:instrText>
      </w:r>
      <w:r w:rsidR="004556E3" w:rsidRPr="004556E3">
        <w:instrText>- GL_Program</w:instrText>
      </w:r>
      <w:r w:rsidR="004556E3">
        <w:instrText xml:space="preserve"> " </w:instrText>
      </w:r>
      <w:r w:rsidR="004556E3">
        <w:rPr>
          <w:b/>
          <w:bCs/>
        </w:rPr>
        <w:fldChar w:fldCharType="end"/>
      </w:r>
      <w:r w:rsidR="00A753CE">
        <w:t xml:space="preserve"> </w:t>
      </w:r>
      <w:r>
        <w:t>()</w:t>
      </w:r>
      <w:r w:rsidR="004C4400">
        <w:t xml:space="preserve"> : </w:t>
      </w:r>
      <w:proofErr w:type="spellStart"/>
      <w:r w:rsidR="004C4400">
        <w:t>int</w:t>
      </w:r>
      <w:proofErr w:type="spellEnd"/>
    </w:p>
    <w:p w14:paraId="0D1556EA" w14:textId="2EBA60CC" w:rsidR="0017769F" w:rsidRDefault="004C4400" w:rsidP="0017769F">
      <w:r>
        <w:t xml:space="preserve">Devuelve la resolución vertical utilizada para representar los objetos </w:t>
      </w:r>
      <w:r w:rsidR="00C6019C">
        <w:t>VR-</w:t>
      </w:r>
      <w:r>
        <w:t>GL. Por defecto es el tamaño vertical de escritorio (Desktop).</w:t>
      </w:r>
    </w:p>
    <w:p w14:paraId="07C0E5C1" w14:textId="4C30B42F" w:rsidR="003567B7" w:rsidRDefault="003567B7" w:rsidP="0017769F">
      <w:pPr>
        <w:pStyle w:val="SCRIPTTitulo4"/>
      </w:pPr>
      <w:proofErr w:type="spellStart"/>
      <w:r>
        <w:t>function</w:t>
      </w:r>
      <w:proofErr w:type="spellEnd"/>
      <w:r>
        <w:t xml:space="preserve"> </w:t>
      </w:r>
      <w:proofErr w:type="spellStart"/>
      <w:r w:rsidRPr="00333AD3">
        <w:rPr>
          <w:b/>
          <w:bCs/>
        </w:rPr>
        <w:t>CloneObject</w:t>
      </w:r>
      <w:proofErr w:type="spellEnd"/>
      <w:r w:rsidR="004556E3">
        <w:rPr>
          <w:b/>
          <w:bCs/>
        </w:rPr>
        <w:fldChar w:fldCharType="begin"/>
      </w:r>
      <w:r w:rsidR="004556E3">
        <w:instrText xml:space="preserve"> XE "</w:instrText>
      </w:r>
      <w:r w:rsidR="004556E3" w:rsidRPr="009A3B6E">
        <w:rPr>
          <w:b/>
          <w:bCs/>
        </w:rPr>
        <w:instrText>CloneObject</w:instrText>
      </w:r>
      <w:r w:rsidR="00247F4A">
        <w:rPr>
          <w:b/>
          <w:bCs/>
        </w:rPr>
        <w:instrText xml:space="preserve"> </w:instrText>
      </w:r>
      <w:r w:rsidR="004556E3" w:rsidRPr="004556E3">
        <w:instrText>- GL_Program</w:instrText>
      </w:r>
      <w:r w:rsidR="004556E3">
        <w:instrText xml:space="preserve"> " </w:instrText>
      </w:r>
      <w:r w:rsidR="004556E3">
        <w:rPr>
          <w:b/>
          <w:bCs/>
        </w:rPr>
        <w:fldChar w:fldCharType="end"/>
      </w:r>
      <w:r w:rsidR="00A753CE">
        <w:t xml:space="preserve"> </w:t>
      </w:r>
      <w:r>
        <w:t>(</w:t>
      </w:r>
      <w:proofErr w:type="spellStart"/>
      <w:r>
        <w:t>name</w:t>
      </w:r>
      <w:proofErr w:type="spellEnd"/>
      <w:r>
        <w:t xml:space="preserve">, </w:t>
      </w:r>
      <w:proofErr w:type="spellStart"/>
      <w:r>
        <w:t>obj</w:t>
      </w:r>
      <w:proofErr w:type="spellEnd"/>
      <w:r>
        <w:t>)</w:t>
      </w:r>
      <w:r w:rsidR="004C4400">
        <w:t xml:space="preserve"> : pointer</w:t>
      </w:r>
    </w:p>
    <w:p w14:paraId="425A4605" w14:textId="06BDFC28" w:rsidR="0017769F" w:rsidRDefault="004C4400" w:rsidP="0017769F">
      <w:r>
        <w:t>Permite crear una copia exacta de otr</w:t>
      </w:r>
      <w:r w:rsidR="00196FFB">
        <w:t>o objeto</w:t>
      </w:r>
      <w:r>
        <w:t xml:space="preserve"> </w:t>
      </w:r>
      <w:r w:rsidR="00C6019C">
        <w:t>VR-</w:t>
      </w:r>
      <w:r>
        <w:t>GL &lt;</w:t>
      </w:r>
      <w:proofErr w:type="spellStart"/>
      <w:r>
        <w:t>obj</w:t>
      </w:r>
      <w:proofErr w:type="spellEnd"/>
      <w:r>
        <w:t>&gt; con nombre de instancia &lt;</w:t>
      </w:r>
      <w:proofErr w:type="spellStart"/>
      <w:r>
        <w:t>name</w:t>
      </w:r>
      <w:proofErr w:type="spellEnd"/>
      <w:r>
        <w:t>&gt;.</w:t>
      </w:r>
    </w:p>
    <w:p w14:paraId="202D1793" w14:textId="77777777" w:rsidR="00A55307" w:rsidRDefault="00A55307">
      <w:pPr>
        <w:spacing w:after="160" w:line="259" w:lineRule="auto"/>
        <w:contextualSpacing w:val="0"/>
        <w:jc w:val="left"/>
        <w:rPr>
          <w:rFonts w:asciiTheme="majorHAnsi" w:hAnsiTheme="majorHAnsi"/>
          <w:color w:val="C45911" w:themeColor="accent2" w:themeShade="BF"/>
        </w:rPr>
      </w:pPr>
      <w:r>
        <w:br w:type="page"/>
      </w:r>
    </w:p>
    <w:p w14:paraId="0E3ADD8E" w14:textId="62EFAF83" w:rsidR="003567B7" w:rsidRPr="003E64C1" w:rsidRDefault="003567B7" w:rsidP="0017769F">
      <w:pPr>
        <w:pStyle w:val="SCRIPTTitulo4"/>
        <w:rPr>
          <w:lang w:val="en-US"/>
        </w:rPr>
      </w:pPr>
      <w:r w:rsidRPr="003E64C1">
        <w:rPr>
          <w:lang w:val="en-US"/>
        </w:rPr>
        <w:t xml:space="preserve">function </w:t>
      </w:r>
      <w:proofErr w:type="spellStart"/>
      <w:r w:rsidRPr="003E64C1">
        <w:rPr>
          <w:b/>
          <w:bCs/>
          <w:lang w:val="en-US"/>
        </w:rPr>
        <w:t>NewObject</w:t>
      </w:r>
      <w:proofErr w:type="spellEnd"/>
      <w:r w:rsidR="004556E3">
        <w:rPr>
          <w:b/>
          <w:bCs/>
        </w:rPr>
        <w:fldChar w:fldCharType="begin"/>
      </w:r>
      <w:r w:rsidR="004556E3" w:rsidRPr="003E64C1">
        <w:rPr>
          <w:lang w:val="en-US"/>
        </w:rPr>
        <w:instrText xml:space="preserve"> XE "</w:instrText>
      </w:r>
      <w:r w:rsidR="004556E3" w:rsidRPr="003E64C1">
        <w:rPr>
          <w:b/>
          <w:bCs/>
          <w:lang w:val="en-US"/>
        </w:rPr>
        <w:instrText>NewObject</w:instrText>
      </w:r>
      <w:r w:rsidR="00247F4A" w:rsidRPr="003E64C1">
        <w:rPr>
          <w:b/>
          <w:bCs/>
          <w:lang w:val="en-US"/>
        </w:rPr>
        <w:instrText xml:space="preserve"> </w:instrText>
      </w:r>
      <w:r w:rsidR="004556E3" w:rsidRPr="003E64C1">
        <w:rPr>
          <w:lang w:val="en-US"/>
        </w:rPr>
        <w:instrText xml:space="preserve">- GL_Program " </w:instrText>
      </w:r>
      <w:r w:rsidR="004556E3">
        <w:rPr>
          <w:b/>
          <w:bCs/>
        </w:rPr>
        <w:fldChar w:fldCharType="end"/>
      </w:r>
      <w:r w:rsidR="00A753CE" w:rsidRPr="003E64C1">
        <w:rPr>
          <w:lang w:val="en-US"/>
        </w:rPr>
        <w:t xml:space="preserve"> </w:t>
      </w:r>
      <w:r w:rsidRPr="003E64C1">
        <w:rPr>
          <w:lang w:val="en-US"/>
        </w:rPr>
        <w:t xml:space="preserve">(name, </w:t>
      </w:r>
      <w:proofErr w:type="spellStart"/>
      <w:r w:rsidRPr="003E64C1">
        <w:rPr>
          <w:lang w:val="en-US"/>
        </w:rPr>
        <w:t>className</w:t>
      </w:r>
      <w:proofErr w:type="spellEnd"/>
      <w:r w:rsidRPr="003E64C1">
        <w:rPr>
          <w:lang w:val="en-US"/>
        </w:rPr>
        <w:t>, stage = null)</w:t>
      </w:r>
      <w:r w:rsidR="004C4400" w:rsidRPr="003E64C1">
        <w:rPr>
          <w:lang w:val="en-US"/>
        </w:rPr>
        <w:t xml:space="preserve"> : pointer</w:t>
      </w:r>
    </w:p>
    <w:p w14:paraId="6E9D4FB5" w14:textId="2DF8A069" w:rsidR="0017769F" w:rsidRDefault="004C4400" w:rsidP="0017769F">
      <w:r>
        <w:t xml:space="preserve">Crea un nuevo objeto </w:t>
      </w:r>
      <w:r w:rsidR="00C6019C">
        <w:t>VR-</w:t>
      </w:r>
      <w:r>
        <w:t>GL con nombre &lt;</w:t>
      </w:r>
      <w:proofErr w:type="spellStart"/>
      <w:r>
        <w:t>name</w:t>
      </w:r>
      <w:proofErr w:type="spellEnd"/>
      <w:r>
        <w:t>&gt; y del tipo indicado en &lt;</w:t>
      </w:r>
      <w:proofErr w:type="spellStart"/>
      <w:r>
        <w:t>className</w:t>
      </w:r>
      <w:proofErr w:type="spellEnd"/>
      <w:r>
        <w:t>&gt;. Si se pasa NULL en el &lt;</w:t>
      </w:r>
      <w:proofErr w:type="spellStart"/>
      <w:r>
        <w:t>stage</w:t>
      </w:r>
      <w:proofErr w:type="spellEnd"/>
      <w:r>
        <w:t>&gt;, este objeto se creará en la escena activa</w:t>
      </w:r>
      <w:r w:rsidR="008B7446">
        <w:t>;</w:t>
      </w:r>
      <w:r>
        <w:t xml:space="preserve"> en caso contrario, se creará en la instancia de escenario que pasemos.</w:t>
      </w:r>
      <w:r w:rsidR="00196FFB">
        <w:t xml:space="preserve"> El nombre de clase podrá ser </w:t>
      </w:r>
      <w:proofErr w:type="spellStart"/>
      <w:r w:rsidR="00196FFB">
        <w:t>GL_Stage</w:t>
      </w:r>
      <w:proofErr w:type="spellEnd"/>
      <w:r w:rsidR="00196FFB">
        <w:t xml:space="preserve">, </w:t>
      </w:r>
      <w:proofErr w:type="spellStart"/>
      <w:r w:rsidR="00196FFB">
        <w:t>GL_Sprite</w:t>
      </w:r>
      <w:proofErr w:type="spellEnd"/>
      <w:r w:rsidR="00196FFB">
        <w:t xml:space="preserve">, </w:t>
      </w:r>
      <w:proofErr w:type="spellStart"/>
      <w:r w:rsidR="00196FFB">
        <w:t>GL_Music</w:t>
      </w:r>
      <w:proofErr w:type="spellEnd"/>
      <w:r w:rsidR="00196FFB">
        <w:t xml:space="preserve">, </w:t>
      </w:r>
      <w:proofErr w:type="spellStart"/>
      <w:r w:rsidR="00196FFB">
        <w:t>GL_Sound</w:t>
      </w:r>
      <w:proofErr w:type="spellEnd"/>
      <w:r w:rsidR="00196FFB">
        <w:t xml:space="preserve">, </w:t>
      </w:r>
      <w:proofErr w:type="spellStart"/>
      <w:r w:rsidR="00196FFB">
        <w:t>GL_Pad</w:t>
      </w:r>
      <w:proofErr w:type="spellEnd"/>
      <w:r w:rsidR="00196FFB">
        <w:t xml:space="preserve">, etc. o una clase de usuario que herede de </w:t>
      </w:r>
      <w:proofErr w:type="spellStart"/>
      <w:r w:rsidR="00196FFB">
        <w:t>GL_Object</w:t>
      </w:r>
      <w:proofErr w:type="spellEnd"/>
      <w:r w:rsidR="00196FFB">
        <w:t>.</w:t>
      </w:r>
    </w:p>
    <w:p w14:paraId="03524C28" w14:textId="79C77AA4" w:rsidR="003567B7" w:rsidRPr="003E64C1" w:rsidRDefault="003567B7" w:rsidP="0017769F">
      <w:pPr>
        <w:pStyle w:val="SCRIPTTitulo4"/>
        <w:rPr>
          <w:lang w:val="en-US"/>
        </w:rPr>
      </w:pPr>
      <w:r w:rsidRPr="003E64C1">
        <w:rPr>
          <w:lang w:val="en-US"/>
        </w:rPr>
        <w:t xml:space="preserve">function </w:t>
      </w:r>
      <w:proofErr w:type="spellStart"/>
      <w:r w:rsidRPr="003E64C1">
        <w:rPr>
          <w:b/>
          <w:bCs/>
          <w:lang w:val="en-US"/>
        </w:rPr>
        <w:t>NewStage</w:t>
      </w:r>
      <w:proofErr w:type="spellEnd"/>
      <w:r w:rsidR="004556E3">
        <w:rPr>
          <w:b/>
          <w:bCs/>
        </w:rPr>
        <w:fldChar w:fldCharType="begin"/>
      </w:r>
      <w:r w:rsidR="004556E3" w:rsidRPr="003E64C1">
        <w:rPr>
          <w:lang w:val="en-US"/>
        </w:rPr>
        <w:instrText xml:space="preserve"> XE "</w:instrText>
      </w:r>
      <w:r w:rsidR="004556E3" w:rsidRPr="003E64C1">
        <w:rPr>
          <w:b/>
          <w:bCs/>
          <w:lang w:val="en-US"/>
        </w:rPr>
        <w:instrText>NewStage</w:instrText>
      </w:r>
      <w:r w:rsidR="00247F4A" w:rsidRPr="003E64C1">
        <w:rPr>
          <w:b/>
          <w:bCs/>
          <w:lang w:val="en-US"/>
        </w:rPr>
        <w:instrText xml:space="preserve"> </w:instrText>
      </w:r>
      <w:r w:rsidR="004556E3" w:rsidRPr="003E64C1">
        <w:rPr>
          <w:lang w:val="en-US"/>
        </w:rPr>
        <w:instrText xml:space="preserve">- GL_Program " </w:instrText>
      </w:r>
      <w:r w:rsidR="004556E3">
        <w:rPr>
          <w:b/>
          <w:bCs/>
        </w:rPr>
        <w:fldChar w:fldCharType="end"/>
      </w:r>
      <w:r w:rsidR="00A753CE" w:rsidRPr="003E64C1">
        <w:rPr>
          <w:lang w:val="en-US"/>
        </w:rPr>
        <w:t xml:space="preserve"> </w:t>
      </w:r>
      <w:r w:rsidRPr="003E64C1">
        <w:rPr>
          <w:lang w:val="en-US"/>
        </w:rPr>
        <w:t>(name)</w:t>
      </w:r>
      <w:r w:rsidR="004C4400" w:rsidRPr="003E64C1">
        <w:rPr>
          <w:lang w:val="en-US"/>
        </w:rPr>
        <w:t xml:space="preserve"> : pointer</w:t>
      </w:r>
    </w:p>
    <w:p w14:paraId="57BC9AC9" w14:textId="3663CF1A" w:rsidR="0017769F" w:rsidRPr="003E64C1" w:rsidRDefault="004C4400" w:rsidP="0017769F">
      <w:pPr>
        <w:rPr>
          <w:lang w:val="en-US"/>
        </w:rPr>
      </w:pPr>
      <w:proofErr w:type="spellStart"/>
      <w:r w:rsidRPr="003E64C1">
        <w:rPr>
          <w:lang w:val="en-US"/>
        </w:rPr>
        <w:t>Crea</w:t>
      </w:r>
      <w:proofErr w:type="spellEnd"/>
      <w:r w:rsidRPr="003E64C1">
        <w:rPr>
          <w:lang w:val="en-US"/>
        </w:rPr>
        <w:t xml:space="preserve"> un nuevo </w:t>
      </w:r>
      <w:proofErr w:type="spellStart"/>
      <w:r w:rsidRPr="003E64C1">
        <w:rPr>
          <w:lang w:val="en-US"/>
        </w:rPr>
        <w:t>objeto</w:t>
      </w:r>
      <w:proofErr w:type="spellEnd"/>
      <w:r w:rsidR="00196FFB" w:rsidRPr="003E64C1">
        <w:rPr>
          <w:lang w:val="en-US"/>
        </w:rPr>
        <w:t xml:space="preserve"> </w:t>
      </w:r>
      <w:proofErr w:type="spellStart"/>
      <w:r w:rsidR="008B7446" w:rsidRPr="003E64C1">
        <w:rPr>
          <w:lang w:val="en-US"/>
        </w:rPr>
        <w:t>E</w:t>
      </w:r>
      <w:r w:rsidR="00196FFB" w:rsidRPr="003E64C1">
        <w:rPr>
          <w:lang w:val="en-US"/>
        </w:rPr>
        <w:t>scenario</w:t>
      </w:r>
      <w:proofErr w:type="spellEnd"/>
      <w:r w:rsidR="00196FFB" w:rsidRPr="003E64C1">
        <w:rPr>
          <w:lang w:val="en-US"/>
        </w:rPr>
        <w:t xml:space="preserve"> (</w:t>
      </w:r>
      <w:proofErr w:type="spellStart"/>
      <w:r w:rsidR="00196FFB" w:rsidRPr="003E64C1">
        <w:rPr>
          <w:lang w:val="en-US"/>
        </w:rPr>
        <w:t>GL_Stage</w:t>
      </w:r>
      <w:proofErr w:type="spellEnd"/>
      <w:r w:rsidR="00196FFB" w:rsidRPr="003E64C1">
        <w:rPr>
          <w:lang w:val="en-US"/>
        </w:rPr>
        <w:t xml:space="preserve">) con </w:t>
      </w:r>
      <w:proofErr w:type="spellStart"/>
      <w:r w:rsidR="00196FFB" w:rsidRPr="003E64C1">
        <w:rPr>
          <w:lang w:val="en-US"/>
        </w:rPr>
        <w:t>nombre</w:t>
      </w:r>
      <w:proofErr w:type="spellEnd"/>
      <w:r w:rsidR="00196FFB" w:rsidRPr="003E64C1">
        <w:rPr>
          <w:lang w:val="en-US"/>
        </w:rPr>
        <w:t xml:space="preserve"> &lt;name&gt;.</w:t>
      </w:r>
    </w:p>
    <w:p w14:paraId="07405D85" w14:textId="74B8D90A" w:rsidR="003567B7" w:rsidRPr="003E64C1" w:rsidRDefault="003567B7" w:rsidP="0017769F">
      <w:pPr>
        <w:pStyle w:val="SCRIPTTitulo4"/>
        <w:rPr>
          <w:lang w:val="en-US"/>
        </w:rPr>
      </w:pPr>
      <w:r w:rsidRPr="003E64C1">
        <w:rPr>
          <w:lang w:val="en-US"/>
        </w:rPr>
        <w:t xml:space="preserve">function </w:t>
      </w:r>
      <w:proofErr w:type="spellStart"/>
      <w:r w:rsidRPr="003E64C1">
        <w:rPr>
          <w:b/>
          <w:bCs/>
          <w:lang w:val="en-US"/>
        </w:rPr>
        <w:t>NewSprite</w:t>
      </w:r>
      <w:proofErr w:type="spellEnd"/>
      <w:r w:rsidR="004556E3">
        <w:rPr>
          <w:b/>
          <w:bCs/>
        </w:rPr>
        <w:fldChar w:fldCharType="begin"/>
      </w:r>
      <w:r w:rsidR="004556E3" w:rsidRPr="003E64C1">
        <w:rPr>
          <w:lang w:val="en-US"/>
        </w:rPr>
        <w:instrText xml:space="preserve"> XE "</w:instrText>
      </w:r>
      <w:r w:rsidR="004556E3" w:rsidRPr="003E64C1">
        <w:rPr>
          <w:b/>
          <w:bCs/>
          <w:lang w:val="en-US"/>
        </w:rPr>
        <w:instrText>NewSprite</w:instrText>
      </w:r>
      <w:r w:rsidR="00247F4A" w:rsidRPr="003E64C1">
        <w:rPr>
          <w:b/>
          <w:bCs/>
          <w:lang w:val="en-US"/>
        </w:rPr>
        <w:instrText xml:space="preserve"> </w:instrText>
      </w:r>
      <w:r w:rsidR="004556E3" w:rsidRPr="003E64C1">
        <w:rPr>
          <w:lang w:val="en-US"/>
        </w:rPr>
        <w:instrText xml:space="preserve">- GL_Program " </w:instrText>
      </w:r>
      <w:r w:rsidR="004556E3">
        <w:rPr>
          <w:b/>
          <w:bCs/>
        </w:rPr>
        <w:fldChar w:fldCharType="end"/>
      </w:r>
      <w:r w:rsidR="00A753CE" w:rsidRPr="003E64C1">
        <w:rPr>
          <w:lang w:val="en-US"/>
        </w:rPr>
        <w:t xml:space="preserve"> </w:t>
      </w:r>
      <w:r w:rsidRPr="003E64C1">
        <w:rPr>
          <w:lang w:val="en-US"/>
        </w:rPr>
        <w:t>(name, stage = null)</w:t>
      </w:r>
      <w:r w:rsidR="004C4400" w:rsidRPr="003E64C1">
        <w:rPr>
          <w:lang w:val="en-US"/>
        </w:rPr>
        <w:t xml:space="preserve"> : pointer</w:t>
      </w:r>
    </w:p>
    <w:p w14:paraId="6482C783" w14:textId="0C02A262" w:rsidR="0017769F" w:rsidRDefault="00196FFB" w:rsidP="0017769F">
      <w:r>
        <w:t>Crea un nuevo objeto Sprite (</w:t>
      </w:r>
      <w:proofErr w:type="spellStart"/>
      <w:r>
        <w:t>GL_Sprite</w:t>
      </w:r>
      <w:proofErr w:type="spellEnd"/>
      <w:r>
        <w:t>) en la escena que pasemos como parámetro en &lt;</w:t>
      </w:r>
      <w:proofErr w:type="spellStart"/>
      <w:r>
        <w:t>stage</w:t>
      </w:r>
      <w:proofErr w:type="spellEnd"/>
      <w:r>
        <w:t>&gt;. En el caso de que sea NULL, se creará en la escena activa.</w:t>
      </w:r>
    </w:p>
    <w:p w14:paraId="4B5079A1" w14:textId="726B5163" w:rsidR="003567B7" w:rsidRPr="003E64C1" w:rsidRDefault="003567B7" w:rsidP="0017769F">
      <w:pPr>
        <w:pStyle w:val="SCRIPTTitulo4"/>
        <w:rPr>
          <w:lang w:val="en-US"/>
        </w:rPr>
      </w:pPr>
      <w:r w:rsidRPr="003E64C1">
        <w:rPr>
          <w:lang w:val="en-US"/>
        </w:rPr>
        <w:t xml:space="preserve">function </w:t>
      </w:r>
      <w:proofErr w:type="spellStart"/>
      <w:r w:rsidRPr="003E64C1">
        <w:rPr>
          <w:b/>
          <w:bCs/>
          <w:lang w:val="en-US"/>
        </w:rPr>
        <w:t>NewText</w:t>
      </w:r>
      <w:proofErr w:type="spellEnd"/>
      <w:r w:rsidR="004556E3">
        <w:rPr>
          <w:b/>
          <w:bCs/>
        </w:rPr>
        <w:fldChar w:fldCharType="begin"/>
      </w:r>
      <w:r w:rsidR="004556E3" w:rsidRPr="003E64C1">
        <w:rPr>
          <w:lang w:val="en-US"/>
        </w:rPr>
        <w:instrText xml:space="preserve"> XE "</w:instrText>
      </w:r>
      <w:r w:rsidR="004556E3" w:rsidRPr="003E64C1">
        <w:rPr>
          <w:b/>
          <w:bCs/>
          <w:lang w:val="en-US"/>
        </w:rPr>
        <w:instrText>NewText</w:instrText>
      </w:r>
      <w:r w:rsidR="00247F4A" w:rsidRPr="003E64C1">
        <w:rPr>
          <w:b/>
          <w:bCs/>
          <w:lang w:val="en-US"/>
        </w:rPr>
        <w:instrText xml:space="preserve"> </w:instrText>
      </w:r>
      <w:r w:rsidR="004556E3" w:rsidRPr="003E64C1">
        <w:rPr>
          <w:lang w:val="en-US"/>
        </w:rPr>
        <w:instrText xml:space="preserve">- GL_Program " </w:instrText>
      </w:r>
      <w:r w:rsidR="004556E3">
        <w:rPr>
          <w:b/>
          <w:bCs/>
        </w:rPr>
        <w:fldChar w:fldCharType="end"/>
      </w:r>
      <w:r w:rsidR="00A753CE" w:rsidRPr="003E64C1">
        <w:rPr>
          <w:lang w:val="en-US"/>
        </w:rPr>
        <w:t xml:space="preserve"> </w:t>
      </w:r>
      <w:r w:rsidRPr="003E64C1">
        <w:rPr>
          <w:lang w:val="en-US"/>
        </w:rPr>
        <w:t>(name, stage = null)</w:t>
      </w:r>
      <w:r w:rsidR="004C4400" w:rsidRPr="003E64C1">
        <w:rPr>
          <w:lang w:val="en-US"/>
        </w:rPr>
        <w:t xml:space="preserve"> : pointer</w:t>
      </w:r>
    </w:p>
    <w:p w14:paraId="24190339" w14:textId="2B6A6B01" w:rsidR="00196FFB" w:rsidRDefault="00196FFB" w:rsidP="00196FFB">
      <w:r>
        <w:t>Crea un nuevo objeto Texto (</w:t>
      </w:r>
      <w:proofErr w:type="spellStart"/>
      <w:r>
        <w:t>GL_Text</w:t>
      </w:r>
      <w:proofErr w:type="spellEnd"/>
      <w:r>
        <w:t>) en la escena que pasemos como parámetro en &lt;</w:t>
      </w:r>
      <w:proofErr w:type="spellStart"/>
      <w:r>
        <w:t>stage</w:t>
      </w:r>
      <w:proofErr w:type="spellEnd"/>
      <w:r>
        <w:t>&gt;. En el caso de que sea NULL, se creará en la escena activa.</w:t>
      </w:r>
    </w:p>
    <w:p w14:paraId="492D47E6" w14:textId="1A1E2D71" w:rsidR="003567B7" w:rsidRPr="003E64C1" w:rsidRDefault="003567B7" w:rsidP="0017769F">
      <w:pPr>
        <w:pStyle w:val="SCRIPTTitulo4"/>
        <w:rPr>
          <w:lang w:val="en-US"/>
        </w:rPr>
      </w:pPr>
      <w:r w:rsidRPr="003E64C1">
        <w:rPr>
          <w:lang w:val="en-US"/>
        </w:rPr>
        <w:t xml:space="preserve">function </w:t>
      </w:r>
      <w:proofErr w:type="spellStart"/>
      <w:r w:rsidRPr="003E64C1">
        <w:rPr>
          <w:b/>
          <w:bCs/>
          <w:lang w:val="en-US"/>
        </w:rPr>
        <w:t>NewMapper</w:t>
      </w:r>
      <w:proofErr w:type="spellEnd"/>
      <w:r w:rsidR="004556E3">
        <w:rPr>
          <w:b/>
          <w:bCs/>
        </w:rPr>
        <w:fldChar w:fldCharType="begin"/>
      </w:r>
      <w:r w:rsidR="004556E3" w:rsidRPr="003E64C1">
        <w:rPr>
          <w:lang w:val="en-US"/>
        </w:rPr>
        <w:instrText xml:space="preserve"> XE "</w:instrText>
      </w:r>
      <w:r w:rsidR="004556E3" w:rsidRPr="003E64C1">
        <w:rPr>
          <w:b/>
          <w:bCs/>
          <w:lang w:val="en-US"/>
        </w:rPr>
        <w:instrText>NewMapper</w:instrText>
      </w:r>
      <w:r w:rsidR="00247F4A" w:rsidRPr="003E64C1">
        <w:rPr>
          <w:b/>
          <w:bCs/>
          <w:lang w:val="en-US"/>
        </w:rPr>
        <w:instrText xml:space="preserve"> </w:instrText>
      </w:r>
      <w:r w:rsidR="004556E3" w:rsidRPr="003E64C1">
        <w:rPr>
          <w:lang w:val="en-US"/>
        </w:rPr>
        <w:instrText xml:space="preserve">- GL_Program " </w:instrText>
      </w:r>
      <w:r w:rsidR="004556E3">
        <w:rPr>
          <w:b/>
          <w:bCs/>
        </w:rPr>
        <w:fldChar w:fldCharType="end"/>
      </w:r>
      <w:r w:rsidR="00A753CE" w:rsidRPr="003E64C1">
        <w:rPr>
          <w:lang w:val="en-US"/>
        </w:rPr>
        <w:t xml:space="preserve"> </w:t>
      </w:r>
      <w:r w:rsidRPr="003E64C1">
        <w:rPr>
          <w:lang w:val="en-US"/>
        </w:rPr>
        <w:t>(name, stage = null)</w:t>
      </w:r>
      <w:r w:rsidR="004C4400" w:rsidRPr="003E64C1">
        <w:rPr>
          <w:lang w:val="en-US"/>
        </w:rPr>
        <w:t xml:space="preserve"> : pointer</w:t>
      </w:r>
    </w:p>
    <w:p w14:paraId="2C97C61A" w14:textId="176E9B11" w:rsidR="00196FFB" w:rsidRDefault="00196FFB" w:rsidP="00196FFB">
      <w:r>
        <w:t xml:space="preserve">Crea un nuevo objeto </w:t>
      </w:r>
      <w:proofErr w:type="spellStart"/>
      <w:r>
        <w:t>Mapeador</w:t>
      </w:r>
      <w:proofErr w:type="spellEnd"/>
      <w:r>
        <w:t xml:space="preserve"> (</w:t>
      </w:r>
      <w:proofErr w:type="spellStart"/>
      <w:r>
        <w:t>GL_Mapper</w:t>
      </w:r>
      <w:proofErr w:type="spellEnd"/>
      <w:r>
        <w:t>) en la escena que pasemos como parámetro en &lt;</w:t>
      </w:r>
      <w:proofErr w:type="spellStart"/>
      <w:r>
        <w:t>stage</w:t>
      </w:r>
      <w:proofErr w:type="spellEnd"/>
      <w:r>
        <w:t>&gt;. En el caso de que sea NULL, se creará en la escena activa.</w:t>
      </w:r>
    </w:p>
    <w:p w14:paraId="692C0CF5" w14:textId="12C1FFE0" w:rsidR="003567B7" w:rsidRPr="003E64C1" w:rsidRDefault="003567B7" w:rsidP="0017769F">
      <w:pPr>
        <w:pStyle w:val="SCRIPTTitulo4"/>
        <w:rPr>
          <w:lang w:val="en-US"/>
        </w:rPr>
      </w:pPr>
      <w:r w:rsidRPr="003E64C1">
        <w:rPr>
          <w:lang w:val="en-US"/>
        </w:rPr>
        <w:t xml:space="preserve">function </w:t>
      </w:r>
      <w:proofErr w:type="spellStart"/>
      <w:r w:rsidRPr="003E64C1">
        <w:rPr>
          <w:b/>
          <w:bCs/>
          <w:lang w:val="en-US"/>
        </w:rPr>
        <w:t>NewRoute</w:t>
      </w:r>
      <w:proofErr w:type="spellEnd"/>
      <w:r w:rsidR="004556E3">
        <w:rPr>
          <w:b/>
          <w:bCs/>
        </w:rPr>
        <w:fldChar w:fldCharType="begin"/>
      </w:r>
      <w:r w:rsidR="004556E3" w:rsidRPr="003E64C1">
        <w:rPr>
          <w:lang w:val="en-US"/>
        </w:rPr>
        <w:instrText xml:space="preserve"> XE "</w:instrText>
      </w:r>
      <w:r w:rsidR="004556E3" w:rsidRPr="003E64C1">
        <w:rPr>
          <w:b/>
          <w:bCs/>
          <w:lang w:val="en-US"/>
        </w:rPr>
        <w:instrText>NewRoute</w:instrText>
      </w:r>
      <w:r w:rsidR="00247F4A" w:rsidRPr="003E64C1">
        <w:rPr>
          <w:b/>
          <w:bCs/>
          <w:lang w:val="en-US"/>
        </w:rPr>
        <w:instrText xml:space="preserve"> </w:instrText>
      </w:r>
      <w:r w:rsidR="004556E3" w:rsidRPr="003E64C1">
        <w:rPr>
          <w:lang w:val="en-US"/>
        </w:rPr>
        <w:instrText xml:space="preserve">- GL_Program " </w:instrText>
      </w:r>
      <w:r w:rsidR="004556E3">
        <w:rPr>
          <w:b/>
          <w:bCs/>
        </w:rPr>
        <w:fldChar w:fldCharType="end"/>
      </w:r>
      <w:r w:rsidR="00A753CE" w:rsidRPr="003E64C1">
        <w:rPr>
          <w:lang w:val="en-US"/>
        </w:rPr>
        <w:t xml:space="preserve"> </w:t>
      </w:r>
      <w:r w:rsidRPr="003E64C1">
        <w:rPr>
          <w:lang w:val="en-US"/>
        </w:rPr>
        <w:t>(name, stage = null)</w:t>
      </w:r>
      <w:r w:rsidR="004C4400" w:rsidRPr="003E64C1">
        <w:rPr>
          <w:lang w:val="en-US"/>
        </w:rPr>
        <w:t xml:space="preserve"> : pointer</w:t>
      </w:r>
    </w:p>
    <w:p w14:paraId="093F9C98" w14:textId="024CDD4F" w:rsidR="00196FFB" w:rsidRDefault="00196FFB" w:rsidP="00196FFB">
      <w:r>
        <w:t>Crea un nuevo objeto Ruta (</w:t>
      </w:r>
      <w:proofErr w:type="spellStart"/>
      <w:r>
        <w:t>GL_Route</w:t>
      </w:r>
      <w:proofErr w:type="spellEnd"/>
      <w:r>
        <w:t>) en la escena que pasemos como parámetro en &lt;</w:t>
      </w:r>
      <w:proofErr w:type="spellStart"/>
      <w:r>
        <w:t>stage</w:t>
      </w:r>
      <w:proofErr w:type="spellEnd"/>
      <w:r>
        <w:t>&gt;. En el caso de que sea NULL, se creará en la escena activa.</w:t>
      </w:r>
    </w:p>
    <w:p w14:paraId="59F9FB01" w14:textId="3781F437" w:rsidR="003567B7" w:rsidRPr="003E64C1" w:rsidRDefault="003567B7" w:rsidP="0017769F">
      <w:pPr>
        <w:pStyle w:val="SCRIPTTitulo4"/>
        <w:rPr>
          <w:lang w:val="en-US"/>
        </w:rPr>
      </w:pPr>
      <w:r w:rsidRPr="003E64C1">
        <w:rPr>
          <w:lang w:val="en-US"/>
        </w:rPr>
        <w:t xml:space="preserve">function </w:t>
      </w:r>
      <w:proofErr w:type="spellStart"/>
      <w:r w:rsidRPr="003E64C1">
        <w:rPr>
          <w:b/>
          <w:bCs/>
          <w:lang w:val="en-US"/>
        </w:rPr>
        <w:t>NewControlle</w:t>
      </w:r>
      <w:proofErr w:type="spellEnd"/>
      <w:r w:rsidRPr="003E64C1">
        <w:rPr>
          <w:b/>
          <w:bCs/>
          <w:lang w:val="en-US"/>
        </w:rPr>
        <w:t>r</w:t>
      </w:r>
      <w:r w:rsidR="004556E3">
        <w:rPr>
          <w:b/>
          <w:bCs/>
        </w:rPr>
        <w:fldChar w:fldCharType="begin"/>
      </w:r>
      <w:r w:rsidR="004556E3" w:rsidRPr="003E64C1">
        <w:rPr>
          <w:lang w:val="en-US"/>
        </w:rPr>
        <w:instrText xml:space="preserve"> XE "</w:instrText>
      </w:r>
      <w:r w:rsidR="004556E3" w:rsidRPr="003E64C1">
        <w:rPr>
          <w:b/>
          <w:bCs/>
          <w:lang w:val="en-US"/>
        </w:rPr>
        <w:instrText>NewController</w:instrText>
      </w:r>
      <w:r w:rsidR="00247F4A" w:rsidRPr="003E64C1">
        <w:rPr>
          <w:b/>
          <w:bCs/>
          <w:lang w:val="en-US"/>
        </w:rPr>
        <w:instrText xml:space="preserve"> </w:instrText>
      </w:r>
      <w:r w:rsidR="004556E3" w:rsidRPr="003E64C1">
        <w:rPr>
          <w:lang w:val="en-US"/>
        </w:rPr>
        <w:instrText xml:space="preserve">- GL_Program " </w:instrText>
      </w:r>
      <w:r w:rsidR="004556E3">
        <w:rPr>
          <w:b/>
          <w:bCs/>
        </w:rPr>
        <w:fldChar w:fldCharType="end"/>
      </w:r>
      <w:r w:rsidR="00A753CE" w:rsidRPr="003E64C1">
        <w:rPr>
          <w:lang w:val="en-US"/>
        </w:rPr>
        <w:t xml:space="preserve"> </w:t>
      </w:r>
      <w:r w:rsidRPr="003E64C1">
        <w:rPr>
          <w:lang w:val="en-US"/>
        </w:rPr>
        <w:t>(name, stage = null)</w:t>
      </w:r>
      <w:r w:rsidR="004C4400" w:rsidRPr="003E64C1">
        <w:rPr>
          <w:lang w:val="en-US"/>
        </w:rPr>
        <w:t xml:space="preserve"> : pointer</w:t>
      </w:r>
    </w:p>
    <w:p w14:paraId="37288162" w14:textId="75E00820" w:rsidR="00196FFB" w:rsidRDefault="00196FFB" w:rsidP="00196FFB">
      <w:r>
        <w:t>Crea un nuevo objeto Controlador (</w:t>
      </w:r>
      <w:proofErr w:type="spellStart"/>
      <w:r>
        <w:t>GL_Controller</w:t>
      </w:r>
      <w:proofErr w:type="spellEnd"/>
      <w:r>
        <w:t>) en la escena que pasemos como parámetro en &lt;</w:t>
      </w:r>
      <w:proofErr w:type="spellStart"/>
      <w:r>
        <w:t>stage</w:t>
      </w:r>
      <w:proofErr w:type="spellEnd"/>
      <w:r>
        <w:t>&gt;. En el caso de que sea NULL, se creará en la escena activa.</w:t>
      </w:r>
    </w:p>
    <w:p w14:paraId="661F33B2" w14:textId="0F82B288" w:rsidR="003567B7" w:rsidRPr="003E64C1" w:rsidRDefault="003567B7" w:rsidP="0017769F">
      <w:pPr>
        <w:pStyle w:val="SCRIPTTitulo4"/>
        <w:rPr>
          <w:lang w:val="en-US"/>
        </w:rPr>
      </w:pPr>
      <w:r w:rsidRPr="003E64C1">
        <w:rPr>
          <w:lang w:val="en-US"/>
        </w:rPr>
        <w:t xml:space="preserve">function </w:t>
      </w:r>
      <w:proofErr w:type="spellStart"/>
      <w:r w:rsidRPr="003E64C1">
        <w:rPr>
          <w:b/>
          <w:bCs/>
          <w:lang w:val="en-US"/>
        </w:rPr>
        <w:t>NewSound</w:t>
      </w:r>
      <w:proofErr w:type="spellEnd"/>
      <w:r w:rsidR="004556E3">
        <w:rPr>
          <w:b/>
          <w:bCs/>
        </w:rPr>
        <w:fldChar w:fldCharType="begin"/>
      </w:r>
      <w:r w:rsidR="004556E3" w:rsidRPr="003E64C1">
        <w:rPr>
          <w:lang w:val="en-US"/>
        </w:rPr>
        <w:instrText xml:space="preserve"> XE "</w:instrText>
      </w:r>
      <w:r w:rsidR="004556E3" w:rsidRPr="003E64C1">
        <w:rPr>
          <w:b/>
          <w:bCs/>
          <w:lang w:val="en-US"/>
        </w:rPr>
        <w:instrText>NewSound</w:instrText>
      </w:r>
      <w:r w:rsidR="00247F4A" w:rsidRPr="003E64C1">
        <w:rPr>
          <w:b/>
          <w:bCs/>
          <w:lang w:val="en-US"/>
        </w:rPr>
        <w:instrText xml:space="preserve"> </w:instrText>
      </w:r>
      <w:r w:rsidR="004556E3" w:rsidRPr="003E64C1">
        <w:rPr>
          <w:lang w:val="en-US"/>
        </w:rPr>
        <w:instrText xml:space="preserve">- GL_Program " </w:instrText>
      </w:r>
      <w:r w:rsidR="004556E3">
        <w:rPr>
          <w:b/>
          <w:bCs/>
        </w:rPr>
        <w:fldChar w:fldCharType="end"/>
      </w:r>
      <w:r w:rsidR="00A753CE" w:rsidRPr="003E64C1">
        <w:rPr>
          <w:lang w:val="en-US"/>
        </w:rPr>
        <w:t xml:space="preserve"> </w:t>
      </w:r>
      <w:r w:rsidRPr="003E64C1">
        <w:rPr>
          <w:lang w:val="en-US"/>
        </w:rPr>
        <w:t>(name, stage = null)</w:t>
      </w:r>
      <w:r w:rsidR="004C4400" w:rsidRPr="003E64C1">
        <w:rPr>
          <w:lang w:val="en-US"/>
        </w:rPr>
        <w:t xml:space="preserve"> : pointer</w:t>
      </w:r>
    </w:p>
    <w:p w14:paraId="2EA4B3AE" w14:textId="0BC5F600" w:rsidR="00196FFB" w:rsidRDefault="00196FFB" w:rsidP="00196FFB">
      <w:r>
        <w:t>Crea un nuevo objeto Sonido (</w:t>
      </w:r>
      <w:proofErr w:type="spellStart"/>
      <w:r>
        <w:t>GL_Sound</w:t>
      </w:r>
      <w:proofErr w:type="spellEnd"/>
      <w:r>
        <w:t>) en la escena que pasemos como parámetro en &lt;</w:t>
      </w:r>
      <w:proofErr w:type="spellStart"/>
      <w:r>
        <w:t>stage</w:t>
      </w:r>
      <w:proofErr w:type="spellEnd"/>
      <w:r>
        <w:t>&gt;. En el caso de que sea NULL, se creará en la escena activa.</w:t>
      </w:r>
    </w:p>
    <w:p w14:paraId="560F27CD" w14:textId="2407C900" w:rsidR="003567B7" w:rsidRPr="003E64C1" w:rsidRDefault="003567B7" w:rsidP="0017769F">
      <w:pPr>
        <w:pStyle w:val="SCRIPTTitulo4"/>
        <w:rPr>
          <w:lang w:val="en-US"/>
        </w:rPr>
      </w:pPr>
      <w:r w:rsidRPr="003E64C1">
        <w:rPr>
          <w:lang w:val="en-US"/>
        </w:rPr>
        <w:t xml:space="preserve">function </w:t>
      </w:r>
      <w:proofErr w:type="spellStart"/>
      <w:r w:rsidRPr="003E64C1">
        <w:rPr>
          <w:b/>
          <w:bCs/>
          <w:lang w:val="en-US"/>
        </w:rPr>
        <w:t>NewMusic</w:t>
      </w:r>
      <w:proofErr w:type="spellEnd"/>
      <w:r w:rsidR="004556E3">
        <w:rPr>
          <w:b/>
          <w:bCs/>
        </w:rPr>
        <w:fldChar w:fldCharType="begin"/>
      </w:r>
      <w:r w:rsidR="004556E3" w:rsidRPr="003E64C1">
        <w:rPr>
          <w:lang w:val="en-US"/>
        </w:rPr>
        <w:instrText xml:space="preserve"> XE "</w:instrText>
      </w:r>
      <w:r w:rsidR="004556E3" w:rsidRPr="003E64C1">
        <w:rPr>
          <w:b/>
          <w:bCs/>
          <w:lang w:val="en-US"/>
        </w:rPr>
        <w:instrText>NewMusic</w:instrText>
      </w:r>
      <w:r w:rsidR="00247F4A" w:rsidRPr="003E64C1">
        <w:rPr>
          <w:b/>
          <w:bCs/>
          <w:lang w:val="en-US"/>
        </w:rPr>
        <w:instrText xml:space="preserve"> </w:instrText>
      </w:r>
      <w:r w:rsidR="004556E3" w:rsidRPr="003E64C1">
        <w:rPr>
          <w:lang w:val="en-US"/>
        </w:rPr>
        <w:instrText xml:space="preserve">- GL_Program " </w:instrText>
      </w:r>
      <w:r w:rsidR="004556E3">
        <w:rPr>
          <w:b/>
          <w:bCs/>
        </w:rPr>
        <w:fldChar w:fldCharType="end"/>
      </w:r>
      <w:r w:rsidR="00A753CE" w:rsidRPr="003E64C1">
        <w:rPr>
          <w:lang w:val="en-US"/>
        </w:rPr>
        <w:t xml:space="preserve"> </w:t>
      </w:r>
      <w:r w:rsidRPr="003E64C1">
        <w:rPr>
          <w:lang w:val="en-US"/>
        </w:rPr>
        <w:t>(name, stage = null)</w:t>
      </w:r>
      <w:r w:rsidR="004C4400" w:rsidRPr="003E64C1">
        <w:rPr>
          <w:lang w:val="en-US"/>
        </w:rPr>
        <w:t xml:space="preserve"> : pointer</w:t>
      </w:r>
    </w:p>
    <w:p w14:paraId="447B239C" w14:textId="35245BE3" w:rsidR="00196FFB" w:rsidRDefault="00196FFB" w:rsidP="00196FFB">
      <w:r>
        <w:t>Crea un nuevo objeto Música (</w:t>
      </w:r>
      <w:proofErr w:type="spellStart"/>
      <w:r>
        <w:t>GL_Music</w:t>
      </w:r>
      <w:proofErr w:type="spellEnd"/>
      <w:r>
        <w:t>) en la escena que pasemos como parámetro en &lt;</w:t>
      </w:r>
      <w:proofErr w:type="spellStart"/>
      <w:r>
        <w:t>stage</w:t>
      </w:r>
      <w:proofErr w:type="spellEnd"/>
      <w:r>
        <w:t>&gt;. En el caso de que sea NULL, se creará en la escena activa.</w:t>
      </w:r>
    </w:p>
    <w:p w14:paraId="1E76D225" w14:textId="59B6C450" w:rsidR="003567B7" w:rsidRPr="003E64C1" w:rsidRDefault="003567B7" w:rsidP="0017769F">
      <w:pPr>
        <w:pStyle w:val="SCRIPTTitulo4"/>
        <w:rPr>
          <w:lang w:val="en-US"/>
        </w:rPr>
      </w:pPr>
      <w:r w:rsidRPr="003E64C1">
        <w:rPr>
          <w:lang w:val="en-US"/>
        </w:rPr>
        <w:t xml:space="preserve">function </w:t>
      </w:r>
      <w:proofErr w:type="spellStart"/>
      <w:r w:rsidRPr="003E64C1">
        <w:rPr>
          <w:b/>
          <w:bCs/>
          <w:lang w:val="en-US"/>
        </w:rPr>
        <w:t>NewTimer</w:t>
      </w:r>
      <w:proofErr w:type="spellEnd"/>
      <w:r w:rsidR="004556E3">
        <w:rPr>
          <w:b/>
          <w:bCs/>
        </w:rPr>
        <w:fldChar w:fldCharType="begin"/>
      </w:r>
      <w:r w:rsidR="004556E3" w:rsidRPr="003E64C1">
        <w:rPr>
          <w:lang w:val="en-US"/>
        </w:rPr>
        <w:instrText xml:space="preserve"> XE "</w:instrText>
      </w:r>
      <w:r w:rsidR="004556E3" w:rsidRPr="003E64C1">
        <w:rPr>
          <w:b/>
          <w:bCs/>
          <w:lang w:val="en-US"/>
        </w:rPr>
        <w:instrText>NewTimer</w:instrText>
      </w:r>
      <w:r w:rsidR="00247F4A" w:rsidRPr="003E64C1">
        <w:rPr>
          <w:b/>
          <w:bCs/>
          <w:lang w:val="en-US"/>
        </w:rPr>
        <w:instrText xml:space="preserve"> </w:instrText>
      </w:r>
      <w:r w:rsidR="004556E3" w:rsidRPr="003E64C1">
        <w:rPr>
          <w:lang w:val="en-US"/>
        </w:rPr>
        <w:instrText xml:space="preserve">- GL_Program " </w:instrText>
      </w:r>
      <w:r w:rsidR="004556E3">
        <w:rPr>
          <w:b/>
          <w:bCs/>
        </w:rPr>
        <w:fldChar w:fldCharType="end"/>
      </w:r>
      <w:r w:rsidR="00A753CE" w:rsidRPr="003E64C1">
        <w:rPr>
          <w:lang w:val="en-US"/>
        </w:rPr>
        <w:t xml:space="preserve"> </w:t>
      </w:r>
      <w:r w:rsidRPr="003E64C1">
        <w:rPr>
          <w:lang w:val="en-US"/>
        </w:rPr>
        <w:t>(name, stage = null)</w:t>
      </w:r>
      <w:r w:rsidR="004C4400" w:rsidRPr="003E64C1">
        <w:rPr>
          <w:lang w:val="en-US"/>
        </w:rPr>
        <w:t xml:space="preserve"> : pointer</w:t>
      </w:r>
    </w:p>
    <w:p w14:paraId="4EE5E9A2" w14:textId="0D8956CC" w:rsidR="00196FFB" w:rsidRDefault="00196FFB" w:rsidP="00196FFB">
      <w:r>
        <w:t>Crea un nuevo objeto Temporizador (</w:t>
      </w:r>
      <w:proofErr w:type="spellStart"/>
      <w:r>
        <w:t>GL_Timer</w:t>
      </w:r>
      <w:proofErr w:type="spellEnd"/>
      <w:r>
        <w:t>) en la escena que pasemos como parámetro en &lt;</w:t>
      </w:r>
      <w:proofErr w:type="spellStart"/>
      <w:r>
        <w:t>stage</w:t>
      </w:r>
      <w:proofErr w:type="spellEnd"/>
      <w:r>
        <w:t>&gt;. En el caso de que sea NULL, se creará en la escena activa.</w:t>
      </w:r>
    </w:p>
    <w:p w14:paraId="4F6893C8" w14:textId="53961D8F" w:rsidR="003567B7" w:rsidRPr="003E64C1" w:rsidRDefault="003567B7" w:rsidP="0017769F">
      <w:pPr>
        <w:pStyle w:val="SCRIPTTitulo4"/>
        <w:rPr>
          <w:lang w:val="en-US"/>
        </w:rPr>
      </w:pPr>
      <w:r w:rsidRPr="003E64C1">
        <w:rPr>
          <w:lang w:val="en-US"/>
        </w:rPr>
        <w:t xml:space="preserve">function </w:t>
      </w:r>
      <w:proofErr w:type="spellStart"/>
      <w:r w:rsidRPr="003E64C1">
        <w:rPr>
          <w:b/>
          <w:bCs/>
          <w:lang w:val="en-US"/>
        </w:rPr>
        <w:t>NewCollider</w:t>
      </w:r>
      <w:proofErr w:type="spellEnd"/>
      <w:r w:rsidR="004556E3">
        <w:rPr>
          <w:b/>
          <w:bCs/>
        </w:rPr>
        <w:fldChar w:fldCharType="begin"/>
      </w:r>
      <w:r w:rsidR="004556E3" w:rsidRPr="003E64C1">
        <w:rPr>
          <w:lang w:val="en-US"/>
        </w:rPr>
        <w:instrText xml:space="preserve"> XE "</w:instrText>
      </w:r>
      <w:r w:rsidR="004556E3" w:rsidRPr="003E64C1">
        <w:rPr>
          <w:b/>
          <w:bCs/>
          <w:lang w:val="en-US"/>
        </w:rPr>
        <w:instrText>NewCollider</w:instrText>
      </w:r>
      <w:r w:rsidR="00247F4A" w:rsidRPr="003E64C1">
        <w:rPr>
          <w:b/>
          <w:bCs/>
          <w:lang w:val="en-US"/>
        </w:rPr>
        <w:instrText xml:space="preserve"> </w:instrText>
      </w:r>
      <w:r w:rsidR="004556E3" w:rsidRPr="003E64C1">
        <w:rPr>
          <w:lang w:val="en-US"/>
        </w:rPr>
        <w:instrText xml:space="preserve">- GL_Program " </w:instrText>
      </w:r>
      <w:r w:rsidR="004556E3">
        <w:rPr>
          <w:b/>
          <w:bCs/>
        </w:rPr>
        <w:fldChar w:fldCharType="end"/>
      </w:r>
      <w:r w:rsidR="00A753CE" w:rsidRPr="003E64C1">
        <w:rPr>
          <w:lang w:val="en-US"/>
        </w:rPr>
        <w:t xml:space="preserve"> </w:t>
      </w:r>
      <w:r w:rsidRPr="003E64C1">
        <w:rPr>
          <w:lang w:val="en-US"/>
        </w:rPr>
        <w:t>(name, stage = null)</w:t>
      </w:r>
      <w:r w:rsidR="004C4400" w:rsidRPr="003E64C1">
        <w:rPr>
          <w:lang w:val="en-US"/>
        </w:rPr>
        <w:t xml:space="preserve"> : pointer</w:t>
      </w:r>
    </w:p>
    <w:p w14:paraId="163AD9DB" w14:textId="2B34511F" w:rsidR="00196FFB" w:rsidRDefault="00196FFB" w:rsidP="00196FFB">
      <w:r>
        <w:t>Crea un nuevo objeto Colisionador (</w:t>
      </w:r>
      <w:proofErr w:type="spellStart"/>
      <w:r>
        <w:t>GL_Collider</w:t>
      </w:r>
      <w:proofErr w:type="spellEnd"/>
      <w:r>
        <w:t>) en la escena que pasemos como parámetro en &lt;</w:t>
      </w:r>
      <w:proofErr w:type="spellStart"/>
      <w:r>
        <w:t>stage</w:t>
      </w:r>
      <w:proofErr w:type="spellEnd"/>
      <w:r>
        <w:t>&gt;. En el caso de que sea NULL, se creará en la escena activa.</w:t>
      </w:r>
    </w:p>
    <w:p w14:paraId="5C076C5C" w14:textId="40F8D163" w:rsidR="00936E94" w:rsidRPr="003E64C1" w:rsidRDefault="00936E94" w:rsidP="0017769F">
      <w:pPr>
        <w:pStyle w:val="SCRIPTTitulo4"/>
        <w:rPr>
          <w:lang w:val="en-US"/>
        </w:rPr>
      </w:pPr>
      <w:r w:rsidRPr="003E64C1">
        <w:rPr>
          <w:lang w:val="en-US"/>
        </w:rPr>
        <w:t xml:space="preserve">function </w:t>
      </w:r>
      <w:proofErr w:type="spellStart"/>
      <w:r w:rsidRPr="003E64C1">
        <w:rPr>
          <w:b/>
          <w:bCs/>
          <w:lang w:val="en-US"/>
        </w:rPr>
        <w:t>NewPad</w:t>
      </w:r>
      <w:proofErr w:type="spellEnd"/>
      <w:r w:rsidR="004556E3">
        <w:rPr>
          <w:b/>
          <w:bCs/>
        </w:rPr>
        <w:fldChar w:fldCharType="begin"/>
      </w:r>
      <w:r w:rsidR="004556E3" w:rsidRPr="003E64C1">
        <w:rPr>
          <w:lang w:val="en-US"/>
        </w:rPr>
        <w:instrText xml:space="preserve"> XE "</w:instrText>
      </w:r>
      <w:r w:rsidR="004556E3" w:rsidRPr="003E64C1">
        <w:rPr>
          <w:b/>
          <w:bCs/>
          <w:lang w:val="en-US"/>
        </w:rPr>
        <w:instrText>NewPad</w:instrText>
      </w:r>
      <w:r w:rsidR="00247F4A" w:rsidRPr="003E64C1">
        <w:rPr>
          <w:b/>
          <w:bCs/>
          <w:lang w:val="en-US"/>
        </w:rPr>
        <w:instrText xml:space="preserve"> </w:instrText>
      </w:r>
      <w:r w:rsidR="004556E3" w:rsidRPr="003E64C1">
        <w:rPr>
          <w:lang w:val="en-US"/>
        </w:rPr>
        <w:instrText xml:space="preserve">- GL_Program " </w:instrText>
      </w:r>
      <w:r w:rsidR="004556E3">
        <w:rPr>
          <w:b/>
          <w:bCs/>
        </w:rPr>
        <w:fldChar w:fldCharType="end"/>
      </w:r>
      <w:r w:rsidR="00A753CE" w:rsidRPr="003E64C1">
        <w:rPr>
          <w:lang w:val="en-US"/>
        </w:rPr>
        <w:t xml:space="preserve"> </w:t>
      </w:r>
      <w:r w:rsidRPr="003E64C1">
        <w:rPr>
          <w:lang w:val="en-US"/>
        </w:rPr>
        <w:t>(name, stage = null)</w:t>
      </w:r>
      <w:r w:rsidR="004C4400" w:rsidRPr="003E64C1">
        <w:rPr>
          <w:lang w:val="en-US"/>
        </w:rPr>
        <w:t xml:space="preserve"> : pointer</w:t>
      </w:r>
    </w:p>
    <w:p w14:paraId="1118ECDA" w14:textId="10564BD2" w:rsidR="00196FFB" w:rsidRDefault="00196FFB" w:rsidP="00196FFB">
      <w:r>
        <w:t>Crea un nuevo objeto Mando (</w:t>
      </w:r>
      <w:proofErr w:type="spellStart"/>
      <w:r>
        <w:t>GL_Pad</w:t>
      </w:r>
      <w:proofErr w:type="spellEnd"/>
      <w:r>
        <w:t>) en la escena que pasemos como parámetro en &lt;</w:t>
      </w:r>
      <w:proofErr w:type="spellStart"/>
      <w:r>
        <w:t>stage</w:t>
      </w:r>
      <w:proofErr w:type="spellEnd"/>
      <w:r>
        <w:t>&gt;. En el caso de que sea NULL, se creará en la escena activa.</w:t>
      </w:r>
    </w:p>
    <w:p w14:paraId="79FA3E4A" w14:textId="2485A606" w:rsidR="003567B7" w:rsidRPr="003E64C1" w:rsidRDefault="003567B7" w:rsidP="0017769F">
      <w:pPr>
        <w:pStyle w:val="SCRIPTTitulo4"/>
        <w:rPr>
          <w:lang w:val="en-US"/>
        </w:rPr>
      </w:pPr>
      <w:r w:rsidRPr="003E64C1">
        <w:rPr>
          <w:lang w:val="en-US"/>
        </w:rPr>
        <w:t xml:space="preserve">function </w:t>
      </w:r>
      <w:proofErr w:type="spellStart"/>
      <w:r w:rsidRPr="003E64C1">
        <w:rPr>
          <w:b/>
          <w:bCs/>
          <w:lang w:val="en-US"/>
        </w:rPr>
        <w:t>FindObject</w:t>
      </w:r>
      <w:proofErr w:type="spellEnd"/>
      <w:r w:rsidR="004556E3">
        <w:rPr>
          <w:b/>
          <w:bCs/>
        </w:rPr>
        <w:fldChar w:fldCharType="begin"/>
      </w:r>
      <w:r w:rsidR="004556E3" w:rsidRPr="003E64C1">
        <w:rPr>
          <w:lang w:val="en-US"/>
        </w:rPr>
        <w:instrText xml:space="preserve"> XE "</w:instrText>
      </w:r>
      <w:r w:rsidR="004556E3" w:rsidRPr="003E64C1">
        <w:rPr>
          <w:b/>
          <w:bCs/>
          <w:lang w:val="en-US"/>
        </w:rPr>
        <w:instrText>FindObject</w:instrText>
      </w:r>
      <w:r w:rsidR="00247F4A" w:rsidRPr="003E64C1">
        <w:rPr>
          <w:b/>
          <w:bCs/>
          <w:lang w:val="en-US"/>
        </w:rPr>
        <w:instrText xml:space="preserve"> </w:instrText>
      </w:r>
      <w:r w:rsidR="004556E3" w:rsidRPr="003E64C1">
        <w:rPr>
          <w:lang w:val="en-US"/>
        </w:rPr>
        <w:instrText xml:space="preserve">- GL_Program " </w:instrText>
      </w:r>
      <w:r w:rsidR="004556E3">
        <w:rPr>
          <w:b/>
          <w:bCs/>
        </w:rPr>
        <w:fldChar w:fldCharType="end"/>
      </w:r>
      <w:r w:rsidR="00A753CE" w:rsidRPr="003E64C1">
        <w:rPr>
          <w:lang w:val="en-US"/>
        </w:rPr>
        <w:t xml:space="preserve"> </w:t>
      </w:r>
      <w:r w:rsidRPr="003E64C1">
        <w:rPr>
          <w:lang w:val="en-US"/>
        </w:rPr>
        <w:t>(name, stage = null)</w:t>
      </w:r>
      <w:r w:rsidR="004C4400" w:rsidRPr="003E64C1">
        <w:rPr>
          <w:lang w:val="en-US"/>
        </w:rPr>
        <w:t xml:space="preserve"> : pointer</w:t>
      </w:r>
    </w:p>
    <w:p w14:paraId="20BEA490" w14:textId="15A51A33" w:rsidR="0017769F" w:rsidRDefault="00196FFB" w:rsidP="0017769F">
      <w:r>
        <w:t>Busca la instancia de objeto con nombre &lt;</w:t>
      </w:r>
      <w:proofErr w:type="spellStart"/>
      <w:r>
        <w:t>name</w:t>
      </w:r>
      <w:proofErr w:type="spellEnd"/>
      <w:r>
        <w:t>&gt; en la escena &lt;</w:t>
      </w:r>
      <w:proofErr w:type="spellStart"/>
      <w:r>
        <w:t>stage</w:t>
      </w:r>
      <w:proofErr w:type="spellEnd"/>
      <w:r>
        <w:t>&gt; que pasemos como argumento. Si &lt;</w:t>
      </w:r>
      <w:proofErr w:type="spellStart"/>
      <w:r>
        <w:t>stage</w:t>
      </w:r>
      <w:proofErr w:type="spellEnd"/>
      <w:r>
        <w:t>&gt; es NULL buscará en la escena activa.</w:t>
      </w:r>
    </w:p>
    <w:p w14:paraId="10348689" w14:textId="363EEC9A" w:rsidR="003567B7" w:rsidRDefault="003567B7" w:rsidP="0017769F">
      <w:pPr>
        <w:pStyle w:val="SCRIPTTitulo4"/>
      </w:pPr>
      <w:proofErr w:type="spellStart"/>
      <w:r>
        <w:t>function</w:t>
      </w:r>
      <w:proofErr w:type="spellEnd"/>
      <w:r>
        <w:t xml:space="preserve"> </w:t>
      </w:r>
      <w:proofErr w:type="spellStart"/>
      <w:r w:rsidRPr="00333AD3">
        <w:rPr>
          <w:b/>
          <w:bCs/>
        </w:rPr>
        <w:t>SetResolution</w:t>
      </w:r>
      <w:proofErr w:type="spellEnd"/>
      <w:r w:rsidR="004556E3">
        <w:rPr>
          <w:b/>
          <w:bCs/>
        </w:rPr>
        <w:fldChar w:fldCharType="begin"/>
      </w:r>
      <w:r w:rsidR="004556E3">
        <w:instrText xml:space="preserve"> XE "</w:instrText>
      </w:r>
      <w:r w:rsidR="004556E3" w:rsidRPr="00EA13D7">
        <w:rPr>
          <w:b/>
          <w:bCs/>
        </w:rPr>
        <w:instrText>SetResolution</w:instrText>
      </w:r>
      <w:r w:rsidR="00247F4A">
        <w:rPr>
          <w:b/>
          <w:bCs/>
        </w:rPr>
        <w:instrText xml:space="preserve"> </w:instrText>
      </w:r>
      <w:r w:rsidR="004556E3" w:rsidRPr="004556E3">
        <w:instrText>- GL_Program</w:instrText>
      </w:r>
      <w:r w:rsidR="004556E3">
        <w:instrText xml:space="preserve"> " </w:instrText>
      </w:r>
      <w:r w:rsidR="004556E3">
        <w:rPr>
          <w:b/>
          <w:bCs/>
        </w:rPr>
        <w:fldChar w:fldCharType="end"/>
      </w:r>
      <w:r w:rsidR="00A753CE">
        <w:t xml:space="preserve"> </w:t>
      </w:r>
      <w:r>
        <w:t>(w, h)</w:t>
      </w:r>
      <w:r w:rsidR="004C4400">
        <w:t xml:space="preserve"> </w:t>
      </w:r>
    </w:p>
    <w:p w14:paraId="5DBDA81F" w14:textId="2E0CF7D5" w:rsidR="0017769F" w:rsidRDefault="00611566" w:rsidP="0017769F">
      <w:r>
        <w:t>Establece la resolución a utilizar para los objetos GL creados. Por defecto se usa el tamaño del escritorio</w:t>
      </w:r>
      <w:r w:rsidR="008B7446">
        <w:t>,</w:t>
      </w:r>
      <w:r>
        <w:t xml:space="preserve"> pero se puede utilizar otra resolución para crear aplicaciones basadas en otros formatos de pantalla.</w:t>
      </w:r>
    </w:p>
    <w:p w14:paraId="4A19EDBE" w14:textId="2707A12B" w:rsidR="003567B7" w:rsidRDefault="003567B7" w:rsidP="0017769F">
      <w:pPr>
        <w:pStyle w:val="SCRIPTTitulo4"/>
      </w:pPr>
      <w:proofErr w:type="spellStart"/>
      <w:r>
        <w:t>function</w:t>
      </w:r>
      <w:proofErr w:type="spellEnd"/>
      <w:r>
        <w:t xml:space="preserve"> </w:t>
      </w:r>
      <w:proofErr w:type="spellStart"/>
      <w:r w:rsidRPr="00333AD3">
        <w:rPr>
          <w:b/>
          <w:bCs/>
        </w:rPr>
        <w:t>SetViewScale</w:t>
      </w:r>
      <w:proofErr w:type="spellEnd"/>
      <w:r w:rsidR="004556E3">
        <w:rPr>
          <w:b/>
          <w:bCs/>
        </w:rPr>
        <w:fldChar w:fldCharType="begin"/>
      </w:r>
      <w:r w:rsidR="004556E3">
        <w:instrText xml:space="preserve"> XE "</w:instrText>
      </w:r>
      <w:r w:rsidR="004556E3" w:rsidRPr="00277866">
        <w:rPr>
          <w:b/>
          <w:bCs/>
        </w:rPr>
        <w:instrText>SetViewScale</w:instrText>
      </w:r>
      <w:r w:rsidR="00247F4A">
        <w:rPr>
          <w:b/>
          <w:bCs/>
        </w:rPr>
        <w:instrText xml:space="preserve"> </w:instrText>
      </w:r>
      <w:r w:rsidR="004556E3" w:rsidRPr="004556E3">
        <w:instrText>- GL_Program</w:instrText>
      </w:r>
      <w:r w:rsidR="004556E3">
        <w:instrText xml:space="preserve"> " </w:instrText>
      </w:r>
      <w:r w:rsidR="004556E3">
        <w:rPr>
          <w:b/>
          <w:bCs/>
        </w:rPr>
        <w:fldChar w:fldCharType="end"/>
      </w:r>
      <w:r w:rsidR="00A753CE">
        <w:t xml:space="preserve"> </w:t>
      </w:r>
      <w:r>
        <w:t>(</w:t>
      </w:r>
      <w:proofErr w:type="spellStart"/>
      <w:r>
        <w:t>scale</w:t>
      </w:r>
      <w:proofErr w:type="spellEnd"/>
      <w:r>
        <w:t>)</w:t>
      </w:r>
      <w:r w:rsidR="004C4400">
        <w:t xml:space="preserve"> </w:t>
      </w:r>
    </w:p>
    <w:p w14:paraId="0447534E" w14:textId="1F58ECDF" w:rsidR="0017769F" w:rsidRDefault="00611566" w:rsidP="0017769F">
      <w:r>
        <w:t xml:space="preserve">Aplica una escala a la vista, de manera que podemos </w:t>
      </w:r>
      <w:r w:rsidR="008B7446">
        <w:t>aumentar</w:t>
      </w:r>
      <w:r>
        <w:t xml:space="preserve"> o reducir el formato de los gráficos que salen en pantalla.</w:t>
      </w:r>
    </w:p>
    <w:p w14:paraId="5FC25FCC" w14:textId="6ABEC490" w:rsidR="003567B7" w:rsidRDefault="003567B7" w:rsidP="0017769F">
      <w:pPr>
        <w:pStyle w:val="SCRIPTTitulo4"/>
      </w:pPr>
      <w:proofErr w:type="spellStart"/>
      <w:r>
        <w:t>function</w:t>
      </w:r>
      <w:proofErr w:type="spellEnd"/>
      <w:r>
        <w:t xml:space="preserve"> </w:t>
      </w:r>
      <w:r w:rsidRPr="00333AD3">
        <w:rPr>
          <w:b/>
          <w:bCs/>
        </w:rPr>
        <w:t>Trace</w:t>
      </w:r>
      <w:r w:rsidR="004556E3">
        <w:rPr>
          <w:b/>
          <w:bCs/>
        </w:rPr>
        <w:fldChar w:fldCharType="begin"/>
      </w:r>
      <w:r w:rsidR="004556E3">
        <w:instrText xml:space="preserve"> XE "</w:instrText>
      </w:r>
      <w:r w:rsidR="004556E3" w:rsidRPr="00C379CA">
        <w:rPr>
          <w:b/>
          <w:bCs/>
        </w:rPr>
        <w:instrText>Trace</w:instrText>
      </w:r>
      <w:r w:rsidR="00247F4A">
        <w:rPr>
          <w:b/>
          <w:bCs/>
        </w:rPr>
        <w:instrText xml:space="preserve"> </w:instrText>
      </w:r>
      <w:r w:rsidR="004556E3" w:rsidRPr="004556E3">
        <w:instrText>- GL_Program</w:instrText>
      </w:r>
      <w:r w:rsidR="004556E3">
        <w:instrText xml:space="preserve"> " </w:instrText>
      </w:r>
      <w:r w:rsidR="004556E3">
        <w:rPr>
          <w:b/>
          <w:bCs/>
        </w:rPr>
        <w:fldChar w:fldCharType="end"/>
      </w:r>
      <w:r w:rsidR="00A753CE">
        <w:t xml:space="preserve"> </w:t>
      </w:r>
      <w:r>
        <w:t>(</w:t>
      </w:r>
      <w:proofErr w:type="spellStart"/>
      <w:r>
        <w:t>msg</w:t>
      </w:r>
      <w:proofErr w:type="spellEnd"/>
      <w:r>
        <w:t>)</w:t>
      </w:r>
      <w:r w:rsidR="004C4400">
        <w:t xml:space="preserve"> </w:t>
      </w:r>
    </w:p>
    <w:p w14:paraId="03969883" w14:textId="03E7A258" w:rsidR="0017769F" w:rsidRDefault="00611566" w:rsidP="0017769F">
      <w:r>
        <w:t>Genera un mensaje de traza que nos permite una depuración sencilla y rápida.</w:t>
      </w:r>
    </w:p>
    <w:p w14:paraId="4A955C25" w14:textId="3387AF44" w:rsidR="00053986" w:rsidRDefault="003567B7" w:rsidP="0017769F">
      <w:pPr>
        <w:pStyle w:val="SCRIPTTitulo4"/>
      </w:pPr>
      <w:proofErr w:type="spellStart"/>
      <w:r>
        <w:t>function</w:t>
      </w:r>
      <w:proofErr w:type="spellEnd"/>
      <w:r>
        <w:t xml:space="preserve"> </w:t>
      </w:r>
      <w:proofErr w:type="spellStart"/>
      <w:r w:rsidRPr="00333AD3">
        <w:rPr>
          <w:b/>
          <w:bCs/>
        </w:rPr>
        <w:t>LoadVGS</w:t>
      </w:r>
      <w:proofErr w:type="spellEnd"/>
      <w:r w:rsidR="004556E3">
        <w:rPr>
          <w:b/>
          <w:bCs/>
        </w:rPr>
        <w:fldChar w:fldCharType="begin"/>
      </w:r>
      <w:r w:rsidR="004556E3">
        <w:instrText xml:space="preserve"> XE "</w:instrText>
      </w:r>
      <w:r w:rsidR="004556E3" w:rsidRPr="00F22421">
        <w:rPr>
          <w:b/>
          <w:bCs/>
        </w:rPr>
        <w:instrText>LoadVGS</w:instrText>
      </w:r>
      <w:r w:rsidR="00247F4A">
        <w:rPr>
          <w:b/>
          <w:bCs/>
        </w:rPr>
        <w:instrText xml:space="preserve"> </w:instrText>
      </w:r>
      <w:r w:rsidR="004556E3" w:rsidRPr="004556E3">
        <w:instrText>- GL_Program</w:instrText>
      </w:r>
      <w:r w:rsidR="004556E3">
        <w:instrText xml:space="preserve"> " </w:instrText>
      </w:r>
      <w:r w:rsidR="004556E3">
        <w:rPr>
          <w:b/>
          <w:bCs/>
        </w:rPr>
        <w:fldChar w:fldCharType="end"/>
      </w:r>
      <w:r w:rsidR="00A753CE">
        <w:t xml:space="preserve"> </w:t>
      </w:r>
      <w:r>
        <w:t>(</w:t>
      </w:r>
      <w:proofErr w:type="spellStart"/>
      <w:r>
        <w:t>name</w:t>
      </w:r>
      <w:proofErr w:type="spellEnd"/>
      <w:r>
        <w:t>)</w:t>
      </w:r>
      <w:r w:rsidR="004C4400">
        <w:t xml:space="preserve"> : pointer</w:t>
      </w:r>
    </w:p>
    <w:p w14:paraId="555D9E5F" w14:textId="5118547D" w:rsidR="00CA7816" w:rsidRDefault="00611566" w:rsidP="00CA7816">
      <w:pPr>
        <w:spacing w:after="160" w:line="259" w:lineRule="auto"/>
        <w:contextualSpacing w:val="0"/>
      </w:pPr>
      <w:r>
        <w:t xml:space="preserve">Carga un archivo de tipo </w:t>
      </w:r>
      <w:proofErr w:type="spellStart"/>
      <w:r>
        <w:t>GameSaurus</w:t>
      </w:r>
      <w:proofErr w:type="spellEnd"/>
      <w:r>
        <w:t xml:space="preserve"> en la instancia GL asociada a nuestro programa. Del archivo </w:t>
      </w:r>
      <w:proofErr w:type="spellStart"/>
      <w:r>
        <w:t>GameSaurus</w:t>
      </w:r>
      <w:proofErr w:type="spellEnd"/>
      <w:r>
        <w:t xml:space="preserve"> obtendrá toda la información para inicializarse. </w:t>
      </w:r>
      <w:r w:rsidR="00CA7816">
        <w:t>De esta forma, es posible plantear un esquema donde el diseñador trabaje con VGS y maquete todo lo necesario para el proyecto, mientras que el programador cree todo lo necesario fuera del VGS para dar comportamiento a los objetos que se usen a nivel de diseño y/o fuera de este.</w:t>
      </w:r>
    </w:p>
    <w:p w14:paraId="2E165468" w14:textId="1B2701D0" w:rsidR="008B7446" w:rsidRPr="008B7446" w:rsidRDefault="008B7446" w:rsidP="008B7446">
      <w:pPr>
        <w:pStyle w:val="Subtitle"/>
      </w:pPr>
      <w:proofErr w:type="spellStart"/>
      <w:r>
        <w:t>GameSaurus</w:t>
      </w:r>
      <w:proofErr w:type="spellEnd"/>
      <w:r>
        <w:t xml:space="preserve"> es una aplicación que permite desarrollar </w:t>
      </w:r>
      <w:r w:rsidR="000E0C1A">
        <w:t xml:space="preserve">juegos y aplicaciones multimedia </w:t>
      </w:r>
      <w:r>
        <w:t xml:space="preserve">usando </w:t>
      </w:r>
      <w:r w:rsidR="00C6019C">
        <w:t>VR-</w:t>
      </w:r>
      <w:r>
        <w:t>GL de forma visual en los MSXVR.</w:t>
      </w:r>
    </w:p>
    <w:p w14:paraId="3F9295ED" w14:textId="4442E525" w:rsidR="00D54288" w:rsidRDefault="00D54288" w:rsidP="00CA7816">
      <w:pPr>
        <w:spacing w:after="160" w:line="259" w:lineRule="auto"/>
        <w:contextualSpacing w:val="0"/>
        <w:rPr>
          <w:rFonts w:asciiTheme="majorHAnsi" w:eastAsiaTheme="majorEastAsia" w:hAnsiTheme="majorHAnsi" w:cstheme="majorBidi"/>
          <w:b/>
          <w:color w:val="C45911" w:themeColor="accent2" w:themeShade="BF"/>
          <w:sz w:val="24"/>
          <w:szCs w:val="26"/>
        </w:rPr>
      </w:pPr>
      <w:r>
        <w:br w:type="page"/>
      </w:r>
    </w:p>
    <w:p w14:paraId="02206ADE" w14:textId="670B2CBF" w:rsidR="003567B7" w:rsidRDefault="00015FCC" w:rsidP="003567B7">
      <w:pPr>
        <w:pStyle w:val="SCRIPTTitulo3"/>
      </w:pPr>
      <w:bookmarkStart w:id="497" w:name="_Toc71113638"/>
      <w:proofErr w:type="spellStart"/>
      <w:r>
        <w:t>GL_</w:t>
      </w:r>
      <w:r w:rsidR="003567B7">
        <w:t>Object</w:t>
      </w:r>
      <w:bookmarkEnd w:id="497"/>
      <w:proofErr w:type="spellEnd"/>
    </w:p>
    <w:p w14:paraId="6168EF3F" w14:textId="13F07E64" w:rsidR="00CA7816" w:rsidRDefault="00CA7816" w:rsidP="00CA7816">
      <w:r>
        <w:t xml:space="preserve">Representa el interfaz principal de todos los tipos de objetos con los que puede trabajar la librería </w:t>
      </w:r>
      <w:r w:rsidR="00C6019C">
        <w:t>VR-</w:t>
      </w:r>
      <w:r>
        <w:t xml:space="preserve">GL. </w:t>
      </w:r>
    </w:p>
    <w:p w14:paraId="39113751" w14:textId="17C45120" w:rsidR="003567B7" w:rsidRDefault="003567B7" w:rsidP="0017769F">
      <w:pPr>
        <w:pStyle w:val="SCRIPTTitulo4"/>
      </w:pPr>
      <w:proofErr w:type="spellStart"/>
      <w:r>
        <w:t>function</w:t>
      </w:r>
      <w:proofErr w:type="spellEnd"/>
      <w:r>
        <w:t xml:space="preserve"> </w:t>
      </w:r>
      <w:proofErr w:type="spellStart"/>
      <w:r w:rsidRPr="00333AD3">
        <w:rPr>
          <w:b/>
          <w:bCs/>
        </w:rPr>
        <w:t>GetGL</w:t>
      </w:r>
      <w:proofErr w:type="spellEnd"/>
      <w:r w:rsidR="004556E3">
        <w:rPr>
          <w:b/>
          <w:bCs/>
        </w:rPr>
        <w:fldChar w:fldCharType="begin"/>
      </w:r>
      <w:r w:rsidR="004556E3">
        <w:instrText xml:space="preserve"> XE "</w:instrText>
      </w:r>
      <w:r w:rsidR="004556E3" w:rsidRPr="008C5549">
        <w:rPr>
          <w:b/>
          <w:bCs/>
        </w:rPr>
        <w:instrText>GetGL</w:instrText>
      </w:r>
      <w:r w:rsidR="004556E3">
        <w:rPr>
          <w:b/>
          <w:bCs/>
        </w:rPr>
        <w:instrText xml:space="preserve"> </w:instrText>
      </w:r>
      <w:r w:rsidR="004556E3" w:rsidRPr="004556E3">
        <w:instrText>- GL_Object</w:instrText>
      </w:r>
      <w:r w:rsidR="004556E3">
        <w:instrText xml:space="preserve">" </w:instrText>
      </w:r>
      <w:r w:rsidR="004556E3">
        <w:rPr>
          <w:b/>
          <w:bCs/>
        </w:rPr>
        <w:fldChar w:fldCharType="end"/>
      </w:r>
      <w:r w:rsidR="00A753CE">
        <w:t xml:space="preserve"> </w:t>
      </w:r>
      <w:r>
        <w:t>()</w:t>
      </w:r>
      <w:r w:rsidR="00611566">
        <w:t xml:space="preserve"> : pointer</w:t>
      </w:r>
    </w:p>
    <w:p w14:paraId="2C31BC35" w14:textId="054CF7B0" w:rsidR="0017769F" w:rsidRDefault="00676EBB" w:rsidP="0017769F">
      <w:r>
        <w:t xml:space="preserve">Obtiene la instancia del objeto </w:t>
      </w:r>
      <w:r w:rsidR="00C6019C">
        <w:t>VR-</w:t>
      </w:r>
      <w:r>
        <w:t>GL asociada.</w:t>
      </w:r>
    </w:p>
    <w:p w14:paraId="6483F651" w14:textId="775B8D34" w:rsidR="003567B7" w:rsidRDefault="003567B7" w:rsidP="0017769F">
      <w:pPr>
        <w:pStyle w:val="SCRIPTTitulo4"/>
      </w:pPr>
      <w:proofErr w:type="spellStart"/>
      <w:r>
        <w:t>function</w:t>
      </w:r>
      <w:proofErr w:type="spellEnd"/>
      <w:r>
        <w:t xml:space="preserve"> </w:t>
      </w:r>
      <w:proofErr w:type="spellStart"/>
      <w:r w:rsidRPr="00333AD3">
        <w:rPr>
          <w:b/>
          <w:bCs/>
        </w:rPr>
        <w:t>GetEngine</w:t>
      </w:r>
      <w:proofErr w:type="spellEnd"/>
      <w:r w:rsidR="004556E3">
        <w:rPr>
          <w:b/>
          <w:bCs/>
        </w:rPr>
        <w:fldChar w:fldCharType="begin"/>
      </w:r>
      <w:r w:rsidR="004556E3">
        <w:instrText xml:space="preserve"> XE "</w:instrText>
      </w:r>
      <w:r w:rsidR="004556E3" w:rsidRPr="001D5F8D">
        <w:rPr>
          <w:b/>
          <w:bCs/>
        </w:rPr>
        <w:instrText>GetEngine</w:instrText>
      </w:r>
      <w:r w:rsidR="00247F4A">
        <w:rPr>
          <w:b/>
          <w:bCs/>
        </w:rPr>
        <w:instrText xml:space="preserve"> </w:instrText>
      </w:r>
      <w:r w:rsidR="004556E3" w:rsidRPr="004556E3">
        <w:instrText>- GL_Object</w:instrText>
      </w:r>
      <w:r w:rsidR="004556E3">
        <w:instrText xml:space="preserve"> " </w:instrText>
      </w:r>
      <w:r w:rsidR="004556E3">
        <w:rPr>
          <w:b/>
          <w:bCs/>
        </w:rPr>
        <w:fldChar w:fldCharType="end"/>
      </w:r>
      <w:r w:rsidR="00A753CE">
        <w:t xml:space="preserve"> </w:t>
      </w:r>
      <w:r>
        <w:t>()</w:t>
      </w:r>
      <w:r w:rsidR="00611566">
        <w:t xml:space="preserve"> : pointer</w:t>
      </w:r>
    </w:p>
    <w:p w14:paraId="35C9CEB4" w14:textId="34DFB3D8" w:rsidR="0017769F" w:rsidRDefault="00676EBB" w:rsidP="0017769F">
      <w:r>
        <w:t>Obtiene acceso al motor del sistema.</w:t>
      </w:r>
    </w:p>
    <w:p w14:paraId="358D5DBD" w14:textId="0E450B5D" w:rsidR="003567B7" w:rsidRDefault="003567B7" w:rsidP="0017769F">
      <w:pPr>
        <w:pStyle w:val="SCRIPTTitulo4"/>
      </w:pPr>
      <w:proofErr w:type="spellStart"/>
      <w:r>
        <w:t>function</w:t>
      </w:r>
      <w:proofErr w:type="spellEnd"/>
      <w:r>
        <w:t xml:space="preserve"> </w:t>
      </w:r>
      <w:proofErr w:type="spellStart"/>
      <w:r w:rsidRPr="00333AD3">
        <w:rPr>
          <w:b/>
          <w:bCs/>
        </w:rPr>
        <w:t>SetName</w:t>
      </w:r>
      <w:proofErr w:type="spellEnd"/>
      <w:r w:rsidR="004556E3">
        <w:rPr>
          <w:b/>
          <w:bCs/>
        </w:rPr>
        <w:fldChar w:fldCharType="begin"/>
      </w:r>
      <w:r w:rsidR="004556E3">
        <w:instrText xml:space="preserve"> XE "</w:instrText>
      </w:r>
      <w:r w:rsidR="004556E3" w:rsidRPr="007123C6">
        <w:rPr>
          <w:b/>
          <w:bCs/>
        </w:rPr>
        <w:instrText>SetName</w:instrText>
      </w:r>
      <w:r w:rsidR="00247F4A">
        <w:rPr>
          <w:b/>
          <w:bCs/>
        </w:rPr>
        <w:instrText xml:space="preserve"> </w:instrText>
      </w:r>
      <w:r w:rsidR="004556E3" w:rsidRPr="004556E3">
        <w:instrText>- GL_Object</w:instrText>
      </w:r>
      <w:r w:rsidR="004556E3">
        <w:instrText xml:space="preserve"> " </w:instrText>
      </w:r>
      <w:r w:rsidR="004556E3">
        <w:rPr>
          <w:b/>
          <w:bCs/>
        </w:rPr>
        <w:fldChar w:fldCharType="end"/>
      </w:r>
      <w:r>
        <w:t xml:space="preserve"> (</w:t>
      </w:r>
      <w:proofErr w:type="spellStart"/>
      <w:r>
        <w:t>name</w:t>
      </w:r>
      <w:proofErr w:type="spellEnd"/>
      <w:r>
        <w:t>)</w:t>
      </w:r>
    </w:p>
    <w:p w14:paraId="4ACFE078" w14:textId="2A35CF21" w:rsidR="0017769F" w:rsidRDefault="007D34D2" w:rsidP="0017769F">
      <w:r>
        <w:t xml:space="preserve">Asigna un nombre </w:t>
      </w:r>
      <w:r w:rsidR="008B7446">
        <w:t>&lt;</w:t>
      </w:r>
      <w:proofErr w:type="spellStart"/>
      <w:r w:rsidR="008B7446">
        <w:t>name</w:t>
      </w:r>
      <w:proofErr w:type="spellEnd"/>
      <w:r w:rsidR="008B7446">
        <w:t xml:space="preserve">&gt; a </w:t>
      </w:r>
      <w:r>
        <w:t>la instancia de objeto. No se permiten nombres iguales entre objetos del mismo tipo</w:t>
      </w:r>
      <w:r w:rsidR="008B7446">
        <w:t>. E</w:t>
      </w:r>
      <w:r>
        <w:t>n caso de asignar un nombre existente, automáticamente se renombrará con el prefijo "_1".</w:t>
      </w:r>
    </w:p>
    <w:p w14:paraId="0B51ED1C" w14:textId="09D1B1DA" w:rsidR="003567B7" w:rsidRDefault="003567B7" w:rsidP="0017769F">
      <w:pPr>
        <w:pStyle w:val="SCRIPTTitulo4"/>
      </w:pPr>
      <w:proofErr w:type="spellStart"/>
      <w:r>
        <w:t>function</w:t>
      </w:r>
      <w:proofErr w:type="spellEnd"/>
      <w:r>
        <w:t xml:space="preserve"> </w:t>
      </w:r>
      <w:proofErr w:type="spellStart"/>
      <w:r w:rsidRPr="00333AD3">
        <w:rPr>
          <w:b/>
          <w:bCs/>
        </w:rPr>
        <w:t>GetName</w:t>
      </w:r>
      <w:proofErr w:type="spellEnd"/>
      <w:r w:rsidR="004556E3">
        <w:rPr>
          <w:b/>
          <w:bCs/>
        </w:rPr>
        <w:fldChar w:fldCharType="begin"/>
      </w:r>
      <w:r w:rsidR="004556E3">
        <w:instrText xml:space="preserve"> XE "</w:instrText>
      </w:r>
      <w:r w:rsidR="004556E3" w:rsidRPr="00C720F4">
        <w:rPr>
          <w:b/>
          <w:bCs/>
        </w:rPr>
        <w:instrText>GetName</w:instrText>
      </w:r>
      <w:r w:rsidR="00247F4A">
        <w:rPr>
          <w:b/>
          <w:bCs/>
        </w:rPr>
        <w:instrText xml:space="preserve"> </w:instrText>
      </w:r>
      <w:r w:rsidR="004556E3" w:rsidRPr="004556E3">
        <w:instrText>- GL_Object</w:instrText>
      </w:r>
      <w:r w:rsidR="004556E3">
        <w:instrText xml:space="preserve"> " </w:instrText>
      </w:r>
      <w:r w:rsidR="004556E3">
        <w:rPr>
          <w:b/>
          <w:bCs/>
        </w:rPr>
        <w:fldChar w:fldCharType="end"/>
      </w:r>
      <w:r>
        <w:t xml:space="preserve"> ()</w:t>
      </w:r>
      <w:r w:rsidR="00611566">
        <w:t xml:space="preserve"> : </w:t>
      </w:r>
      <w:proofErr w:type="spellStart"/>
      <w:r w:rsidR="00611566">
        <w:t>string</w:t>
      </w:r>
      <w:proofErr w:type="spellEnd"/>
    </w:p>
    <w:p w14:paraId="5FEA24F5" w14:textId="29924C66" w:rsidR="0017769F" w:rsidRDefault="007D34D2" w:rsidP="0017769F">
      <w:r>
        <w:t>Obtiene el nombre asignado.</w:t>
      </w:r>
    </w:p>
    <w:p w14:paraId="61020FA8" w14:textId="4CA09B1D" w:rsidR="003567B7" w:rsidRDefault="003567B7" w:rsidP="0017769F">
      <w:pPr>
        <w:pStyle w:val="SCRIPTTitulo4"/>
      </w:pPr>
      <w:proofErr w:type="spellStart"/>
      <w:r>
        <w:t>function</w:t>
      </w:r>
      <w:proofErr w:type="spellEnd"/>
      <w:r>
        <w:t xml:space="preserve"> </w:t>
      </w:r>
      <w:proofErr w:type="spellStart"/>
      <w:r w:rsidRPr="00333AD3">
        <w:rPr>
          <w:b/>
          <w:bCs/>
        </w:rPr>
        <w:t>SetUserData</w:t>
      </w:r>
      <w:proofErr w:type="spellEnd"/>
      <w:r w:rsidR="004556E3">
        <w:rPr>
          <w:b/>
          <w:bCs/>
        </w:rPr>
        <w:fldChar w:fldCharType="begin"/>
      </w:r>
      <w:r w:rsidR="004556E3">
        <w:instrText xml:space="preserve"> XE "</w:instrText>
      </w:r>
      <w:r w:rsidR="004556E3" w:rsidRPr="006960AF">
        <w:rPr>
          <w:b/>
          <w:bCs/>
        </w:rPr>
        <w:instrText>SetUserData</w:instrText>
      </w:r>
      <w:r w:rsidR="00247F4A">
        <w:rPr>
          <w:b/>
          <w:bCs/>
        </w:rPr>
        <w:instrText xml:space="preserve"> </w:instrText>
      </w:r>
      <w:r w:rsidR="004556E3" w:rsidRPr="004556E3">
        <w:instrText>- GL_Object</w:instrText>
      </w:r>
      <w:r w:rsidR="004556E3">
        <w:instrText xml:space="preserve"> " </w:instrText>
      </w:r>
      <w:r w:rsidR="004556E3">
        <w:rPr>
          <w:b/>
          <w:bCs/>
        </w:rPr>
        <w:fldChar w:fldCharType="end"/>
      </w:r>
      <w:r>
        <w:t xml:space="preserve"> (data)</w:t>
      </w:r>
    </w:p>
    <w:p w14:paraId="62CFD7E9" w14:textId="207F266F" w:rsidR="0017769F" w:rsidRDefault="007D34D2" w:rsidP="0017769F">
      <w:r>
        <w:t>Asocia datos de usuario a la instancia de objeto.</w:t>
      </w:r>
    </w:p>
    <w:p w14:paraId="271F7A9F" w14:textId="486B73BD" w:rsidR="003567B7" w:rsidRDefault="003567B7" w:rsidP="0017769F">
      <w:pPr>
        <w:pStyle w:val="SCRIPTTitulo4"/>
      </w:pPr>
      <w:proofErr w:type="spellStart"/>
      <w:r>
        <w:t>function</w:t>
      </w:r>
      <w:proofErr w:type="spellEnd"/>
      <w:r>
        <w:t xml:space="preserve"> </w:t>
      </w:r>
      <w:proofErr w:type="spellStart"/>
      <w:r w:rsidRPr="00333AD3">
        <w:rPr>
          <w:b/>
          <w:bCs/>
        </w:rPr>
        <w:t>GetUserData</w:t>
      </w:r>
      <w:proofErr w:type="spellEnd"/>
      <w:r w:rsidR="004556E3">
        <w:rPr>
          <w:b/>
          <w:bCs/>
        </w:rPr>
        <w:fldChar w:fldCharType="begin"/>
      </w:r>
      <w:r w:rsidR="004556E3">
        <w:instrText xml:space="preserve"> XE "</w:instrText>
      </w:r>
      <w:r w:rsidR="004556E3" w:rsidRPr="00C131C7">
        <w:rPr>
          <w:b/>
          <w:bCs/>
        </w:rPr>
        <w:instrText>GetUserData</w:instrText>
      </w:r>
      <w:r w:rsidR="00247F4A">
        <w:rPr>
          <w:b/>
          <w:bCs/>
        </w:rPr>
        <w:instrText xml:space="preserve"> </w:instrText>
      </w:r>
      <w:r w:rsidR="004556E3" w:rsidRPr="004556E3">
        <w:instrText>- GL_Object</w:instrText>
      </w:r>
      <w:r w:rsidR="004556E3">
        <w:instrText xml:space="preserve"> " </w:instrText>
      </w:r>
      <w:r w:rsidR="004556E3">
        <w:rPr>
          <w:b/>
          <w:bCs/>
        </w:rPr>
        <w:fldChar w:fldCharType="end"/>
      </w:r>
      <w:r>
        <w:t xml:space="preserve"> ()</w:t>
      </w:r>
      <w:r w:rsidR="00611566">
        <w:t xml:space="preserve"> : pointer</w:t>
      </w:r>
    </w:p>
    <w:p w14:paraId="03EC592B" w14:textId="3050C5FE" w:rsidR="0017769F" w:rsidRDefault="007D34D2" w:rsidP="0017769F">
      <w:r>
        <w:t>Obtiene los datos de usuario asociados.</w:t>
      </w:r>
    </w:p>
    <w:p w14:paraId="7DAFF063" w14:textId="5D43E915" w:rsidR="003567B7" w:rsidRDefault="003567B7" w:rsidP="0017769F">
      <w:pPr>
        <w:pStyle w:val="SCRIPTTitulo4"/>
      </w:pPr>
      <w:proofErr w:type="spellStart"/>
      <w:r>
        <w:t>function</w:t>
      </w:r>
      <w:proofErr w:type="spellEnd"/>
      <w:r>
        <w:t xml:space="preserve"> </w:t>
      </w:r>
      <w:proofErr w:type="spellStart"/>
      <w:r w:rsidRPr="00333AD3">
        <w:rPr>
          <w:b/>
          <w:bCs/>
        </w:rPr>
        <w:t>SetStop</w:t>
      </w:r>
      <w:proofErr w:type="spellEnd"/>
      <w:r w:rsidR="004556E3">
        <w:rPr>
          <w:b/>
          <w:bCs/>
        </w:rPr>
        <w:fldChar w:fldCharType="begin"/>
      </w:r>
      <w:r w:rsidR="004556E3">
        <w:instrText xml:space="preserve"> XE "</w:instrText>
      </w:r>
      <w:r w:rsidR="004556E3" w:rsidRPr="00905B4F">
        <w:rPr>
          <w:b/>
          <w:bCs/>
        </w:rPr>
        <w:instrText>SetStop</w:instrText>
      </w:r>
      <w:r w:rsidR="00247F4A">
        <w:rPr>
          <w:b/>
          <w:bCs/>
        </w:rPr>
        <w:instrText xml:space="preserve"> </w:instrText>
      </w:r>
      <w:r w:rsidR="004556E3" w:rsidRPr="004556E3">
        <w:instrText>- GL_Object</w:instrText>
      </w:r>
      <w:r w:rsidR="004556E3">
        <w:instrText xml:space="preserve"> " </w:instrText>
      </w:r>
      <w:r w:rsidR="004556E3">
        <w:rPr>
          <w:b/>
          <w:bCs/>
        </w:rPr>
        <w:fldChar w:fldCharType="end"/>
      </w:r>
      <w:r>
        <w:t xml:space="preserve"> (v)</w:t>
      </w:r>
    </w:p>
    <w:p w14:paraId="1A8B085C" w14:textId="6D57EC2B" w:rsidR="007D34D2" w:rsidRDefault="007D34D2" w:rsidP="007D34D2">
      <w:r>
        <w:t>Establece el estado de parado o no de la instancia. &lt;v&gt; será un valor booleano.</w:t>
      </w:r>
      <w:r w:rsidRPr="007D34D2">
        <w:t xml:space="preserve"> </w:t>
      </w:r>
      <w:r>
        <w:t>Si es verdadero estará parado</w:t>
      </w:r>
      <w:r w:rsidR="008B7446">
        <w:t>,</w:t>
      </w:r>
      <w:r>
        <w:t xml:space="preserve"> y si es falso no.</w:t>
      </w:r>
    </w:p>
    <w:p w14:paraId="61A602DE" w14:textId="1151B927" w:rsidR="003567B7" w:rsidRDefault="003567B7" w:rsidP="0017769F">
      <w:pPr>
        <w:pStyle w:val="SCRIPTTitulo4"/>
      </w:pPr>
      <w:proofErr w:type="spellStart"/>
      <w:r>
        <w:t>function</w:t>
      </w:r>
      <w:proofErr w:type="spellEnd"/>
      <w:r>
        <w:t xml:space="preserve"> </w:t>
      </w:r>
      <w:proofErr w:type="spellStart"/>
      <w:r w:rsidRPr="00333AD3">
        <w:rPr>
          <w:b/>
          <w:bCs/>
        </w:rPr>
        <w:t>GetStop</w:t>
      </w:r>
      <w:proofErr w:type="spellEnd"/>
      <w:r w:rsidR="004556E3">
        <w:rPr>
          <w:b/>
          <w:bCs/>
        </w:rPr>
        <w:fldChar w:fldCharType="begin"/>
      </w:r>
      <w:r w:rsidR="004556E3">
        <w:instrText xml:space="preserve"> XE "</w:instrText>
      </w:r>
      <w:r w:rsidR="004556E3" w:rsidRPr="002235D4">
        <w:rPr>
          <w:b/>
          <w:bCs/>
        </w:rPr>
        <w:instrText>GetStop</w:instrText>
      </w:r>
      <w:r w:rsidR="00247F4A">
        <w:rPr>
          <w:b/>
          <w:bCs/>
        </w:rPr>
        <w:instrText xml:space="preserve"> </w:instrText>
      </w:r>
      <w:r w:rsidR="004556E3" w:rsidRPr="004556E3">
        <w:instrText>- GL_Object</w:instrText>
      </w:r>
      <w:r w:rsidR="004556E3">
        <w:instrText xml:space="preserve"> " </w:instrText>
      </w:r>
      <w:r w:rsidR="004556E3">
        <w:rPr>
          <w:b/>
          <w:bCs/>
        </w:rPr>
        <w:fldChar w:fldCharType="end"/>
      </w:r>
      <w:r>
        <w:t xml:space="preserve"> ()</w:t>
      </w:r>
      <w:r w:rsidR="00611566">
        <w:t xml:space="preserve"> : </w:t>
      </w:r>
      <w:proofErr w:type="spellStart"/>
      <w:r w:rsidR="00611566">
        <w:t>bool</w:t>
      </w:r>
      <w:proofErr w:type="spellEnd"/>
    </w:p>
    <w:p w14:paraId="10455ED4" w14:textId="591DC597" w:rsidR="0017769F" w:rsidRDefault="007D34D2" w:rsidP="0017769F">
      <w:r>
        <w:t>Devuelve el estado de parado de la instancia.</w:t>
      </w:r>
    </w:p>
    <w:p w14:paraId="38C8F70F" w14:textId="0738BD93" w:rsidR="003567B7" w:rsidRDefault="003567B7" w:rsidP="0017769F">
      <w:pPr>
        <w:pStyle w:val="SCRIPTTitulo4"/>
      </w:pPr>
      <w:proofErr w:type="spellStart"/>
      <w:r>
        <w:t>function</w:t>
      </w:r>
      <w:proofErr w:type="spellEnd"/>
      <w:r>
        <w:t xml:space="preserve"> </w:t>
      </w:r>
      <w:proofErr w:type="spellStart"/>
      <w:r w:rsidRPr="00333AD3">
        <w:rPr>
          <w:b/>
          <w:bCs/>
        </w:rPr>
        <w:t>SetVisible</w:t>
      </w:r>
      <w:proofErr w:type="spellEnd"/>
      <w:r w:rsidR="004556E3">
        <w:rPr>
          <w:b/>
          <w:bCs/>
        </w:rPr>
        <w:fldChar w:fldCharType="begin"/>
      </w:r>
      <w:r w:rsidR="004556E3">
        <w:instrText xml:space="preserve"> XE "</w:instrText>
      </w:r>
      <w:r w:rsidR="004556E3" w:rsidRPr="005750AF">
        <w:rPr>
          <w:b/>
          <w:bCs/>
        </w:rPr>
        <w:instrText>SetVisible</w:instrText>
      </w:r>
      <w:r w:rsidR="00247F4A">
        <w:rPr>
          <w:b/>
          <w:bCs/>
        </w:rPr>
        <w:instrText xml:space="preserve"> </w:instrText>
      </w:r>
      <w:r w:rsidR="004556E3" w:rsidRPr="004556E3">
        <w:instrText>- GL_Object</w:instrText>
      </w:r>
      <w:r w:rsidR="004556E3">
        <w:instrText xml:space="preserve"> " </w:instrText>
      </w:r>
      <w:r w:rsidR="004556E3">
        <w:rPr>
          <w:b/>
          <w:bCs/>
        </w:rPr>
        <w:fldChar w:fldCharType="end"/>
      </w:r>
      <w:r>
        <w:t xml:space="preserve"> (v)</w:t>
      </w:r>
    </w:p>
    <w:p w14:paraId="35723CBC" w14:textId="610C1CE3" w:rsidR="0017769F" w:rsidRDefault="007D34D2" w:rsidP="0017769F">
      <w:r>
        <w:t>Establece el estado de visibilidad de la instancia. &lt;v&gt; será un valor booleano. Si es verdadero será visible</w:t>
      </w:r>
      <w:r w:rsidR="008B7446">
        <w:t>,</w:t>
      </w:r>
      <w:r>
        <w:t xml:space="preserve"> y si es falso invisible.</w:t>
      </w:r>
    </w:p>
    <w:p w14:paraId="10BAD052" w14:textId="26CD70EB" w:rsidR="003567B7" w:rsidRDefault="003567B7" w:rsidP="0017769F">
      <w:pPr>
        <w:pStyle w:val="SCRIPTTitulo4"/>
      </w:pPr>
      <w:proofErr w:type="spellStart"/>
      <w:r>
        <w:t>function</w:t>
      </w:r>
      <w:proofErr w:type="spellEnd"/>
      <w:r>
        <w:t xml:space="preserve"> </w:t>
      </w:r>
      <w:proofErr w:type="spellStart"/>
      <w:r w:rsidRPr="00333AD3">
        <w:rPr>
          <w:b/>
          <w:bCs/>
        </w:rPr>
        <w:t>GetVisible</w:t>
      </w:r>
      <w:proofErr w:type="spellEnd"/>
      <w:r w:rsidR="004556E3">
        <w:rPr>
          <w:b/>
          <w:bCs/>
        </w:rPr>
        <w:fldChar w:fldCharType="begin"/>
      </w:r>
      <w:r w:rsidR="004556E3">
        <w:instrText xml:space="preserve"> XE "</w:instrText>
      </w:r>
      <w:r w:rsidR="004556E3" w:rsidRPr="009173BA">
        <w:rPr>
          <w:b/>
          <w:bCs/>
        </w:rPr>
        <w:instrText>GetVisible</w:instrText>
      </w:r>
      <w:r w:rsidR="00247F4A">
        <w:rPr>
          <w:b/>
          <w:bCs/>
        </w:rPr>
        <w:instrText xml:space="preserve"> </w:instrText>
      </w:r>
      <w:r w:rsidR="004556E3" w:rsidRPr="004556E3">
        <w:instrText>- GL_Object</w:instrText>
      </w:r>
      <w:r w:rsidR="004556E3">
        <w:instrText xml:space="preserve"> " </w:instrText>
      </w:r>
      <w:r w:rsidR="004556E3">
        <w:rPr>
          <w:b/>
          <w:bCs/>
        </w:rPr>
        <w:fldChar w:fldCharType="end"/>
      </w:r>
      <w:r>
        <w:t xml:space="preserve"> ()</w:t>
      </w:r>
      <w:r w:rsidR="007D34D2">
        <w:t xml:space="preserve"> : </w:t>
      </w:r>
      <w:proofErr w:type="spellStart"/>
      <w:r w:rsidR="007D34D2">
        <w:t>bool</w:t>
      </w:r>
      <w:proofErr w:type="spellEnd"/>
    </w:p>
    <w:p w14:paraId="21A95114" w14:textId="01231B14" w:rsidR="0017769F" w:rsidRDefault="007D34D2" w:rsidP="0017769F">
      <w:r>
        <w:t>Obtiene el estado de visibilidad de la instancia.</w:t>
      </w:r>
    </w:p>
    <w:p w14:paraId="69D69368" w14:textId="3271A9E9" w:rsidR="003567B7" w:rsidRDefault="003567B7" w:rsidP="0017769F">
      <w:pPr>
        <w:pStyle w:val="SCRIPTTitulo4"/>
      </w:pPr>
      <w:proofErr w:type="spellStart"/>
      <w:r>
        <w:t>function</w:t>
      </w:r>
      <w:proofErr w:type="spellEnd"/>
      <w:r>
        <w:t xml:space="preserve"> </w:t>
      </w:r>
      <w:proofErr w:type="spellStart"/>
      <w:r w:rsidRPr="00333AD3">
        <w:rPr>
          <w:b/>
          <w:bCs/>
        </w:rPr>
        <w:t>SetPriority</w:t>
      </w:r>
      <w:proofErr w:type="spellEnd"/>
      <w:r w:rsidR="004556E3">
        <w:rPr>
          <w:b/>
          <w:bCs/>
        </w:rPr>
        <w:fldChar w:fldCharType="begin"/>
      </w:r>
      <w:r w:rsidR="004556E3">
        <w:instrText xml:space="preserve"> XE "</w:instrText>
      </w:r>
      <w:r w:rsidR="004556E3" w:rsidRPr="002C54A0">
        <w:rPr>
          <w:b/>
          <w:bCs/>
        </w:rPr>
        <w:instrText>SetPriority</w:instrText>
      </w:r>
      <w:r w:rsidR="00247F4A">
        <w:rPr>
          <w:b/>
          <w:bCs/>
        </w:rPr>
        <w:instrText xml:space="preserve"> </w:instrText>
      </w:r>
      <w:r w:rsidR="004556E3" w:rsidRPr="004556E3">
        <w:instrText>- GL_Object</w:instrText>
      </w:r>
      <w:r w:rsidR="004556E3">
        <w:instrText xml:space="preserve"> " </w:instrText>
      </w:r>
      <w:r w:rsidR="004556E3">
        <w:rPr>
          <w:b/>
          <w:bCs/>
        </w:rPr>
        <w:fldChar w:fldCharType="end"/>
      </w:r>
      <w:r>
        <w:t xml:space="preserve"> (p)</w:t>
      </w:r>
    </w:p>
    <w:p w14:paraId="2381FCA0" w14:textId="2AEDD8F5" w:rsidR="0017769F" w:rsidRDefault="007D34D2" w:rsidP="0017769F">
      <w:r>
        <w:t>Establece la prioridad de la instancia de objeto. El valor de la prioridad &lt;p&gt; será un valor flotante y cada objeto implementará este método según corresponda.</w:t>
      </w:r>
    </w:p>
    <w:p w14:paraId="204134A4" w14:textId="77777777" w:rsidR="00CA7816" w:rsidRDefault="00CA7816">
      <w:pPr>
        <w:spacing w:after="160" w:line="259" w:lineRule="auto"/>
        <w:contextualSpacing w:val="0"/>
        <w:jc w:val="left"/>
        <w:rPr>
          <w:rFonts w:asciiTheme="majorHAnsi" w:hAnsiTheme="majorHAnsi"/>
          <w:color w:val="C45911" w:themeColor="accent2" w:themeShade="BF"/>
        </w:rPr>
      </w:pPr>
      <w:r>
        <w:br w:type="page"/>
      </w:r>
    </w:p>
    <w:p w14:paraId="67E1F0C5" w14:textId="4D900E82" w:rsidR="003567B7" w:rsidRDefault="003567B7" w:rsidP="0017769F">
      <w:pPr>
        <w:pStyle w:val="SCRIPTTitulo4"/>
      </w:pPr>
      <w:proofErr w:type="spellStart"/>
      <w:r>
        <w:t>function</w:t>
      </w:r>
      <w:proofErr w:type="spellEnd"/>
      <w:r>
        <w:t xml:space="preserve"> </w:t>
      </w:r>
      <w:proofErr w:type="spellStart"/>
      <w:r w:rsidRPr="00333AD3">
        <w:rPr>
          <w:b/>
          <w:bCs/>
        </w:rPr>
        <w:t>GetPriority</w:t>
      </w:r>
      <w:proofErr w:type="spellEnd"/>
      <w:r w:rsidR="004556E3">
        <w:rPr>
          <w:b/>
          <w:bCs/>
        </w:rPr>
        <w:fldChar w:fldCharType="begin"/>
      </w:r>
      <w:r w:rsidR="004556E3">
        <w:instrText xml:space="preserve"> XE "</w:instrText>
      </w:r>
      <w:r w:rsidR="004556E3" w:rsidRPr="00F97675">
        <w:rPr>
          <w:b/>
          <w:bCs/>
        </w:rPr>
        <w:instrText>GetPriority</w:instrText>
      </w:r>
      <w:r w:rsidR="00247F4A">
        <w:rPr>
          <w:b/>
          <w:bCs/>
        </w:rPr>
        <w:instrText xml:space="preserve"> </w:instrText>
      </w:r>
      <w:r w:rsidR="004556E3" w:rsidRPr="004556E3">
        <w:instrText>- GL_Object</w:instrText>
      </w:r>
      <w:r w:rsidR="004556E3">
        <w:instrText xml:space="preserve"> " </w:instrText>
      </w:r>
      <w:r w:rsidR="004556E3">
        <w:rPr>
          <w:b/>
          <w:bCs/>
        </w:rPr>
        <w:fldChar w:fldCharType="end"/>
      </w:r>
      <w:r>
        <w:t xml:space="preserve"> ()</w:t>
      </w:r>
      <w:r w:rsidR="007D34D2">
        <w:t xml:space="preserve"> : </w:t>
      </w:r>
      <w:proofErr w:type="spellStart"/>
      <w:r w:rsidR="007D34D2">
        <w:t>float</w:t>
      </w:r>
      <w:proofErr w:type="spellEnd"/>
    </w:p>
    <w:p w14:paraId="49EB64D1" w14:textId="44488147" w:rsidR="0017769F" w:rsidRDefault="007D34D2" w:rsidP="0017769F">
      <w:r>
        <w:t>Obtiene la prioridad asociada a la instancia.</w:t>
      </w:r>
    </w:p>
    <w:p w14:paraId="61DE964C" w14:textId="2A897A47" w:rsidR="003567B7" w:rsidRDefault="003567B7" w:rsidP="0017769F">
      <w:pPr>
        <w:pStyle w:val="SCRIPTTitulo4"/>
      </w:pPr>
      <w:proofErr w:type="spellStart"/>
      <w:r>
        <w:t>function</w:t>
      </w:r>
      <w:proofErr w:type="spellEnd"/>
      <w:r>
        <w:t xml:space="preserve"> </w:t>
      </w:r>
      <w:proofErr w:type="spellStart"/>
      <w:r w:rsidRPr="00333AD3">
        <w:rPr>
          <w:b/>
          <w:bCs/>
        </w:rPr>
        <w:t>ClearObjects</w:t>
      </w:r>
      <w:proofErr w:type="spellEnd"/>
      <w:r w:rsidR="004556E3">
        <w:rPr>
          <w:b/>
          <w:bCs/>
        </w:rPr>
        <w:fldChar w:fldCharType="begin"/>
      </w:r>
      <w:r w:rsidR="004556E3">
        <w:instrText xml:space="preserve"> XE "</w:instrText>
      </w:r>
      <w:r w:rsidR="004556E3" w:rsidRPr="0063297D">
        <w:rPr>
          <w:b/>
          <w:bCs/>
        </w:rPr>
        <w:instrText>ClearObjects</w:instrText>
      </w:r>
      <w:r w:rsidR="00247F4A">
        <w:rPr>
          <w:b/>
          <w:bCs/>
        </w:rPr>
        <w:instrText xml:space="preserve"> </w:instrText>
      </w:r>
      <w:r w:rsidR="004556E3" w:rsidRPr="004556E3">
        <w:instrText>- GL_Object</w:instrText>
      </w:r>
      <w:r w:rsidR="004556E3">
        <w:instrText xml:space="preserve"> " </w:instrText>
      </w:r>
      <w:r w:rsidR="004556E3">
        <w:rPr>
          <w:b/>
          <w:bCs/>
        </w:rPr>
        <w:fldChar w:fldCharType="end"/>
      </w:r>
      <w:r>
        <w:t xml:space="preserve"> ()</w:t>
      </w:r>
    </w:p>
    <w:p w14:paraId="78F7FFF5" w14:textId="33D2FDC4" w:rsidR="0017769F" w:rsidRDefault="007D34D2" w:rsidP="0017769F">
      <w:r>
        <w:t>Borra todos los objetos hijos creados.</w:t>
      </w:r>
    </w:p>
    <w:p w14:paraId="3338CE8E" w14:textId="7724C297" w:rsidR="003567B7" w:rsidRDefault="003567B7" w:rsidP="0017769F">
      <w:pPr>
        <w:pStyle w:val="SCRIPTTitulo4"/>
      </w:pPr>
      <w:proofErr w:type="spellStart"/>
      <w:r>
        <w:t>function</w:t>
      </w:r>
      <w:proofErr w:type="spellEnd"/>
      <w:r>
        <w:t xml:space="preserve"> </w:t>
      </w:r>
      <w:proofErr w:type="spellStart"/>
      <w:r w:rsidRPr="00333AD3">
        <w:rPr>
          <w:b/>
          <w:bCs/>
        </w:rPr>
        <w:t>SetParent</w:t>
      </w:r>
      <w:proofErr w:type="spellEnd"/>
      <w:r w:rsidR="004556E3">
        <w:rPr>
          <w:b/>
          <w:bCs/>
        </w:rPr>
        <w:fldChar w:fldCharType="begin"/>
      </w:r>
      <w:r w:rsidR="004556E3">
        <w:instrText xml:space="preserve"> XE "</w:instrText>
      </w:r>
      <w:r w:rsidR="004556E3" w:rsidRPr="002D5ED2">
        <w:rPr>
          <w:b/>
          <w:bCs/>
        </w:rPr>
        <w:instrText>SetParent</w:instrText>
      </w:r>
      <w:r w:rsidR="00247F4A">
        <w:rPr>
          <w:b/>
          <w:bCs/>
        </w:rPr>
        <w:instrText xml:space="preserve"> </w:instrText>
      </w:r>
      <w:r w:rsidR="004556E3" w:rsidRPr="004556E3">
        <w:instrText>- GL_Object</w:instrText>
      </w:r>
      <w:r w:rsidR="004556E3">
        <w:instrText xml:space="preserve"> " </w:instrText>
      </w:r>
      <w:r w:rsidR="004556E3">
        <w:rPr>
          <w:b/>
          <w:bCs/>
        </w:rPr>
        <w:fldChar w:fldCharType="end"/>
      </w:r>
      <w:r w:rsidR="00A753CE">
        <w:t xml:space="preserve"> </w:t>
      </w:r>
      <w:r>
        <w:t>(</w:t>
      </w:r>
      <w:proofErr w:type="spellStart"/>
      <w:r>
        <w:t>obj</w:t>
      </w:r>
      <w:proofErr w:type="spellEnd"/>
      <w:r>
        <w:t>)</w:t>
      </w:r>
    </w:p>
    <w:p w14:paraId="2D1819BB" w14:textId="32B0C9CB" w:rsidR="0017769F" w:rsidRDefault="007D34D2" w:rsidP="0017769F">
      <w:r>
        <w:t>Permite establecer un nivel de jerarquía. Con esta función indicamos que el nuevo padre será &lt;</w:t>
      </w:r>
      <w:proofErr w:type="spellStart"/>
      <w:r>
        <w:t>obj</w:t>
      </w:r>
      <w:proofErr w:type="spellEnd"/>
      <w:r>
        <w:t>&gt;. Al realizar esta acción, si ya teníamos un padre, eliminaremos dicha relación para formar parte de la nueva.</w:t>
      </w:r>
    </w:p>
    <w:p w14:paraId="2558FB79" w14:textId="584A2206" w:rsidR="003567B7" w:rsidRDefault="003567B7" w:rsidP="0017769F">
      <w:pPr>
        <w:pStyle w:val="SCRIPTTitulo4"/>
      </w:pPr>
      <w:proofErr w:type="spellStart"/>
      <w:r>
        <w:t>function</w:t>
      </w:r>
      <w:proofErr w:type="spellEnd"/>
      <w:r>
        <w:t xml:space="preserve"> </w:t>
      </w:r>
      <w:proofErr w:type="spellStart"/>
      <w:r w:rsidRPr="00333AD3">
        <w:rPr>
          <w:b/>
          <w:bCs/>
        </w:rPr>
        <w:t>GetParent</w:t>
      </w:r>
      <w:proofErr w:type="spellEnd"/>
      <w:r w:rsidR="004556E3">
        <w:rPr>
          <w:b/>
          <w:bCs/>
        </w:rPr>
        <w:fldChar w:fldCharType="begin"/>
      </w:r>
      <w:r w:rsidR="004556E3">
        <w:instrText xml:space="preserve"> XE "</w:instrText>
      </w:r>
      <w:r w:rsidR="004556E3" w:rsidRPr="00FE5A3F">
        <w:rPr>
          <w:b/>
          <w:bCs/>
        </w:rPr>
        <w:instrText>GetParent</w:instrText>
      </w:r>
      <w:r w:rsidR="00247F4A">
        <w:rPr>
          <w:b/>
          <w:bCs/>
        </w:rPr>
        <w:instrText xml:space="preserve"> </w:instrText>
      </w:r>
      <w:r w:rsidR="004556E3" w:rsidRPr="004556E3">
        <w:instrText>- GL_Object</w:instrText>
      </w:r>
      <w:r w:rsidR="004556E3">
        <w:instrText xml:space="preserve"> " </w:instrText>
      </w:r>
      <w:r w:rsidR="004556E3">
        <w:rPr>
          <w:b/>
          <w:bCs/>
        </w:rPr>
        <w:fldChar w:fldCharType="end"/>
      </w:r>
      <w:r>
        <w:t xml:space="preserve"> ()</w:t>
      </w:r>
      <w:r w:rsidR="007D34D2">
        <w:t xml:space="preserve"> : pointer</w:t>
      </w:r>
    </w:p>
    <w:p w14:paraId="61A3D6F0" w14:textId="15E2FF12" w:rsidR="0017769F" w:rsidRPr="0017769F" w:rsidRDefault="007D34D2" w:rsidP="0017769F">
      <w:pPr>
        <w:pStyle w:val="NoSpacing"/>
      </w:pPr>
      <w:r>
        <w:t>Devuelve el objeto padre, si existe. En caso de no existir devolverá NULL.</w:t>
      </w:r>
    </w:p>
    <w:p w14:paraId="61B41B49" w14:textId="2F083418" w:rsidR="003567B7" w:rsidRDefault="003567B7" w:rsidP="0017769F">
      <w:pPr>
        <w:pStyle w:val="SCRIPTTitulo4"/>
      </w:pPr>
      <w:proofErr w:type="spellStart"/>
      <w:r>
        <w:t>function</w:t>
      </w:r>
      <w:proofErr w:type="spellEnd"/>
      <w:r>
        <w:t xml:space="preserve"> </w:t>
      </w:r>
      <w:proofErr w:type="spellStart"/>
      <w:r w:rsidRPr="00333AD3">
        <w:rPr>
          <w:b/>
          <w:bCs/>
        </w:rPr>
        <w:t>AddObject</w:t>
      </w:r>
      <w:proofErr w:type="spellEnd"/>
      <w:r w:rsidR="004556E3">
        <w:rPr>
          <w:b/>
          <w:bCs/>
        </w:rPr>
        <w:fldChar w:fldCharType="begin"/>
      </w:r>
      <w:r w:rsidR="004556E3">
        <w:instrText xml:space="preserve"> XE "</w:instrText>
      </w:r>
      <w:r w:rsidR="004556E3" w:rsidRPr="00FC1849">
        <w:rPr>
          <w:b/>
          <w:bCs/>
        </w:rPr>
        <w:instrText>AddObject</w:instrText>
      </w:r>
      <w:r w:rsidR="00247F4A">
        <w:rPr>
          <w:b/>
          <w:bCs/>
        </w:rPr>
        <w:instrText xml:space="preserve"> </w:instrText>
      </w:r>
      <w:r w:rsidR="004556E3" w:rsidRPr="004556E3">
        <w:instrText>- GL_Object</w:instrText>
      </w:r>
      <w:r w:rsidR="004556E3">
        <w:instrText xml:space="preserve"> " </w:instrText>
      </w:r>
      <w:r w:rsidR="004556E3">
        <w:rPr>
          <w:b/>
          <w:bCs/>
        </w:rPr>
        <w:fldChar w:fldCharType="end"/>
      </w:r>
      <w:r>
        <w:t xml:space="preserve"> (</w:t>
      </w:r>
      <w:proofErr w:type="spellStart"/>
      <w:r>
        <w:t>obj</w:t>
      </w:r>
      <w:proofErr w:type="spellEnd"/>
      <w:r>
        <w:t>)</w:t>
      </w:r>
    </w:p>
    <w:p w14:paraId="078A0204" w14:textId="4DB795FD" w:rsidR="0017769F" w:rsidRDefault="007D34D2" w:rsidP="0017769F">
      <w:r>
        <w:t>Añade un objeto &lt;</w:t>
      </w:r>
      <w:proofErr w:type="spellStart"/>
      <w:r>
        <w:t>obj</w:t>
      </w:r>
      <w:proofErr w:type="spellEnd"/>
      <w:r>
        <w:t>&gt; como hijo.</w:t>
      </w:r>
    </w:p>
    <w:p w14:paraId="5587A08D" w14:textId="68C3567B" w:rsidR="003567B7" w:rsidRDefault="003567B7" w:rsidP="0017769F">
      <w:pPr>
        <w:pStyle w:val="SCRIPTTitulo4"/>
      </w:pPr>
      <w:proofErr w:type="spellStart"/>
      <w:r>
        <w:t>function</w:t>
      </w:r>
      <w:proofErr w:type="spellEnd"/>
      <w:r>
        <w:t xml:space="preserve"> </w:t>
      </w:r>
      <w:proofErr w:type="spellStart"/>
      <w:r w:rsidRPr="00333AD3">
        <w:rPr>
          <w:b/>
          <w:bCs/>
        </w:rPr>
        <w:t>RemoveObject</w:t>
      </w:r>
      <w:proofErr w:type="spellEnd"/>
      <w:r w:rsidR="004556E3">
        <w:rPr>
          <w:b/>
          <w:bCs/>
        </w:rPr>
        <w:fldChar w:fldCharType="begin"/>
      </w:r>
      <w:r w:rsidR="004556E3">
        <w:instrText xml:space="preserve"> XE "</w:instrText>
      </w:r>
      <w:r w:rsidR="004556E3" w:rsidRPr="00F04162">
        <w:rPr>
          <w:b/>
          <w:bCs/>
        </w:rPr>
        <w:instrText>RemoveObject</w:instrText>
      </w:r>
      <w:r w:rsidR="00247F4A">
        <w:rPr>
          <w:b/>
          <w:bCs/>
        </w:rPr>
        <w:instrText xml:space="preserve"> </w:instrText>
      </w:r>
      <w:r w:rsidR="004556E3" w:rsidRPr="004556E3">
        <w:instrText>- GL_Object</w:instrText>
      </w:r>
      <w:r w:rsidR="004556E3">
        <w:instrText xml:space="preserve"> " </w:instrText>
      </w:r>
      <w:r w:rsidR="004556E3">
        <w:rPr>
          <w:b/>
          <w:bCs/>
        </w:rPr>
        <w:fldChar w:fldCharType="end"/>
      </w:r>
      <w:r>
        <w:t xml:space="preserve"> (</w:t>
      </w:r>
      <w:proofErr w:type="spellStart"/>
      <w:r>
        <w:t>obj</w:t>
      </w:r>
      <w:proofErr w:type="spellEnd"/>
      <w:r>
        <w:t>)</w:t>
      </w:r>
    </w:p>
    <w:p w14:paraId="33DDD8BF" w14:textId="4B1BAAF0" w:rsidR="0017769F" w:rsidRDefault="007D34D2" w:rsidP="0017769F">
      <w:r>
        <w:t>Elimina un objeto &lt;</w:t>
      </w:r>
      <w:proofErr w:type="spellStart"/>
      <w:r>
        <w:t>obj</w:t>
      </w:r>
      <w:proofErr w:type="spellEnd"/>
      <w:r>
        <w:t xml:space="preserve">&gt; </w:t>
      </w:r>
      <w:r w:rsidR="00102392">
        <w:t xml:space="preserve">de la lista de hijos. </w:t>
      </w:r>
    </w:p>
    <w:p w14:paraId="643A70AB" w14:textId="28D99DC1" w:rsidR="00102392" w:rsidRDefault="00102392" w:rsidP="00102392">
      <w:pPr>
        <w:pStyle w:val="SCRIPTTitulo4"/>
      </w:pPr>
      <w:proofErr w:type="spellStart"/>
      <w:r>
        <w:t>function</w:t>
      </w:r>
      <w:proofErr w:type="spellEnd"/>
      <w:r>
        <w:t xml:space="preserve"> </w:t>
      </w:r>
      <w:proofErr w:type="spellStart"/>
      <w:r w:rsidRPr="00333AD3">
        <w:rPr>
          <w:b/>
          <w:bCs/>
        </w:rPr>
        <w:t>GetObjectOrder</w:t>
      </w:r>
      <w:proofErr w:type="spellEnd"/>
      <w:r w:rsidR="004556E3">
        <w:rPr>
          <w:b/>
          <w:bCs/>
        </w:rPr>
        <w:fldChar w:fldCharType="begin"/>
      </w:r>
      <w:r w:rsidR="004556E3">
        <w:instrText xml:space="preserve"> XE "</w:instrText>
      </w:r>
      <w:r w:rsidR="004556E3" w:rsidRPr="00DD7A90">
        <w:rPr>
          <w:b/>
          <w:bCs/>
        </w:rPr>
        <w:instrText>GetObjectOrder</w:instrText>
      </w:r>
      <w:r w:rsidR="00247F4A">
        <w:rPr>
          <w:b/>
          <w:bCs/>
        </w:rPr>
        <w:instrText xml:space="preserve"> </w:instrText>
      </w:r>
      <w:r w:rsidR="004556E3" w:rsidRPr="004556E3">
        <w:instrText>- GL_Object</w:instrText>
      </w:r>
      <w:r w:rsidR="004556E3">
        <w:instrText xml:space="preserve"> " </w:instrText>
      </w:r>
      <w:r w:rsidR="004556E3">
        <w:rPr>
          <w:b/>
          <w:bCs/>
        </w:rPr>
        <w:fldChar w:fldCharType="end"/>
      </w:r>
      <w:r>
        <w:t xml:space="preserve"> (</w:t>
      </w:r>
      <w:proofErr w:type="spellStart"/>
      <w:r>
        <w:t>obj</w:t>
      </w:r>
      <w:proofErr w:type="spellEnd"/>
      <w:r>
        <w:t xml:space="preserve">) : </w:t>
      </w:r>
      <w:proofErr w:type="spellStart"/>
      <w:r>
        <w:t>int</w:t>
      </w:r>
      <w:proofErr w:type="spellEnd"/>
    </w:p>
    <w:p w14:paraId="17B5F162" w14:textId="7D8BA7FD" w:rsidR="00102392" w:rsidRDefault="00102392" w:rsidP="00102392">
      <w:r>
        <w:t>Devuelve la posición de un objeto &lt;</w:t>
      </w:r>
      <w:proofErr w:type="spellStart"/>
      <w:r>
        <w:t>obj</w:t>
      </w:r>
      <w:proofErr w:type="spellEnd"/>
      <w:r>
        <w:t xml:space="preserve">&gt; dentro de la lista de hijos. El valor devuelto estará entre 0 y </w:t>
      </w:r>
      <w:r w:rsidRPr="00102392">
        <w:rPr>
          <w:rStyle w:val="Emphasis"/>
        </w:rPr>
        <w:t>GetNumObjects</w:t>
      </w:r>
      <w:r>
        <w:t>-1.</w:t>
      </w:r>
    </w:p>
    <w:p w14:paraId="4F2723AE" w14:textId="3F85AC43" w:rsidR="003567B7" w:rsidRDefault="003567B7" w:rsidP="0017769F">
      <w:pPr>
        <w:pStyle w:val="SCRIPTTitulo4"/>
      </w:pPr>
      <w:proofErr w:type="spellStart"/>
      <w:r>
        <w:t>function</w:t>
      </w:r>
      <w:proofErr w:type="spellEnd"/>
      <w:r>
        <w:t xml:space="preserve"> </w:t>
      </w:r>
      <w:proofErr w:type="spellStart"/>
      <w:r w:rsidRPr="00333AD3">
        <w:rPr>
          <w:b/>
          <w:bCs/>
        </w:rPr>
        <w:t>ChangeObjectOrder</w:t>
      </w:r>
      <w:proofErr w:type="spellEnd"/>
      <w:r w:rsidR="004556E3">
        <w:rPr>
          <w:b/>
          <w:bCs/>
        </w:rPr>
        <w:fldChar w:fldCharType="begin"/>
      </w:r>
      <w:r w:rsidR="004556E3">
        <w:instrText xml:space="preserve"> XE "</w:instrText>
      </w:r>
      <w:r w:rsidR="004556E3" w:rsidRPr="00C02B51">
        <w:rPr>
          <w:b/>
          <w:bCs/>
        </w:rPr>
        <w:instrText>ChangeObjectOrder</w:instrText>
      </w:r>
      <w:r w:rsidR="00247F4A">
        <w:rPr>
          <w:b/>
          <w:bCs/>
        </w:rPr>
        <w:instrText xml:space="preserve"> </w:instrText>
      </w:r>
      <w:r w:rsidR="004556E3" w:rsidRPr="004556E3">
        <w:instrText>- GL_Object</w:instrText>
      </w:r>
      <w:r w:rsidR="004556E3">
        <w:instrText xml:space="preserve"> " </w:instrText>
      </w:r>
      <w:r w:rsidR="004556E3">
        <w:rPr>
          <w:b/>
          <w:bCs/>
        </w:rPr>
        <w:fldChar w:fldCharType="end"/>
      </w:r>
      <w:r w:rsidR="00A753CE">
        <w:t xml:space="preserve"> </w:t>
      </w:r>
      <w:r>
        <w:t>(</w:t>
      </w:r>
      <w:proofErr w:type="spellStart"/>
      <w:r>
        <w:t>obj</w:t>
      </w:r>
      <w:proofErr w:type="spellEnd"/>
      <w:r>
        <w:t xml:space="preserve">, </w:t>
      </w:r>
      <w:proofErr w:type="spellStart"/>
      <w:r>
        <w:t>ix</w:t>
      </w:r>
      <w:proofErr w:type="spellEnd"/>
      <w:r>
        <w:t>)</w:t>
      </w:r>
    </w:p>
    <w:p w14:paraId="4B7DE756" w14:textId="5D5A906D" w:rsidR="0017769F" w:rsidRDefault="00102392" w:rsidP="0017769F">
      <w:r>
        <w:t>Permite intercambiar el orden dentro de la lista de hijos. El parámetro &lt;</w:t>
      </w:r>
      <w:proofErr w:type="spellStart"/>
      <w:r>
        <w:t>obj</w:t>
      </w:r>
      <w:proofErr w:type="spellEnd"/>
      <w:r>
        <w:t>&gt; hace referencia al hijo que queremos mover en la lista y con &lt;</w:t>
      </w:r>
      <w:proofErr w:type="spellStart"/>
      <w:r>
        <w:t>ix</w:t>
      </w:r>
      <w:proofErr w:type="spellEnd"/>
      <w:r>
        <w:t xml:space="preserve">&gt; indicamos la nueva posición. Esta nueva posición estará entre 0 y </w:t>
      </w:r>
      <w:r w:rsidRPr="00102392">
        <w:rPr>
          <w:rStyle w:val="Emphasis"/>
        </w:rPr>
        <w:t>GetNumObjects</w:t>
      </w:r>
      <w:r>
        <w:t>-1.</w:t>
      </w:r>
    </w:p>
    <w:p w14:paraId="65152DDC" w14:textId="062E5432" w:rsidR="003567B7" w:rsidRDefault="003567B7" w:rsidP="0017769F">
      <w:pPr>
        <w:pStyle w:val="SCRIPTTitulo4"/>
      </w:pPr>
      <w:proofErr w:type="spellStart"/>
      <w:r>
        <w:t>function</w:t>
      </w:r>
      <w:proofErr w:type="spellEnd"/>
      <w:r>
        <w:t xml:space="preserve"> </w:t>
      </w:r>
      <w:proofErr w:type="spellStart"/>
      <w:r w:rsidRPr="00333AD3">
        <w:rPr>
          <w:b/>
          <w:bCs/>
        </w:rPr>
        <w:t>FindObjects</w:t>
      </w:r>
      <w:proofErr w:type="spellEnd"/>
      <w:r w:rsidR="004556E3">
        <w:rPr>
          <w:b/>
          <w:bCs/>
        </w:rPr>
        <w:fldChar w:fldCharType="begin"/>
      </w:r>
      <w:r w:rsidR="004556E3">
        <w:instrText xml:space="preserve"> XE "</w:instrText>
      </w:r>
      <w:r w:rsidR="004556E3" w:rsidRPr="00894D87">
        <w:rPr>
          <w:b/>
          <w:bCs/>
        </w:rPr>
        <w:instrText>FindObjects</w:instrText>
      </w:r>
      <w:r w:rsidR="00247F4A">
        <w:rPr>
          <w:b/>
          <w:bCs/>
        </w:rPr>
        <w:instrText xml:space="preserve"> </w:instrText>
      </w:r>
      <w:r w:rsidR="004556E3" w:rsidRPr="004556E3">
        <w:instrText>- GL_Object</w:instrText>
      </w:r>
      <w:r w:rsidR="004556E3">
        <w:instrText xml:space="preserve"> " </w:instrText>
      </w:r>
      <w:r w:rsidR="004556E3">
        <w:rPr>
          <w:b/>
          <w:bCs/>
        </w:rPr>
        <w:fldChar w:fldCharType="end"/>
      </w:r>
      <w:r w:rsidR="00A753CE">
        <w:t xml:space="preserve"> </w:t>
      </w:r>
      <w:r>
        <w:t xml:space="preserve">(match, </w:t>
      </w:r>
      <w:proofErr w:type="spellStart"/>
      <w:r>
        <w:t>classType</w:t>
      </w:r>
      <w:proofErr w:type="spellEnd"/>
      <w:r>
        <w:t xml:space="preserve"> = "")</w:t>
      </w:r>
      <w:r w:rsidR="00102392">
        <w:t xml:space="preserve"> : </w:t>
      </w:r>
      <w:proofErr w:type="spellStart"/>
      <w:r w:rsidR="00102392">
        <w:t>list</w:t>
      </w:r>
      <w:proofErr w:type="spellEnd"/>
    </w:p>
    <w:p w14:paraId="0154DC9F" w14:textId="54BFF8D4" w:rsidR="0017769F" w:rsidRDefault="00102392" w:rsidP="0017769F">
      <w:r>
        <w:t>Permite buscar objetos dentro de la jerarquía, o sea, entre los hijos y dentro de los hijos. El parámetro &lt;match&gt; permite establecer el patrón de búsqueda. Esta cadena de caracteres podrá ser:</w:t>
      </w:r>
    </w:p>
    <w:p w14:paraId="3FB0D083" w14:textId="77777777" w:rsidR="00102392" w:rsidRPr="00102392" w:rsidRDefault="00102392" w:rsidP="00102392"/>
    <w:tbl>
      <w:tblPr>
        <w:tblStyle w:val="TableGrid"/>
        <w:tblW w:w="0" w:type="auto"/>
        <w:tblLook w:val="04A0" w:firstRow="1" w:lastRow="0" w:firstColumn="1" w:lastColumn="0" w:noHBand="0" w:noVBand="1"/>
      </w:tblPr>
      <w:tblGrid>
        <w:gridCol w:w="988"/>
        <w:gridCol w:w="3991"/>
      </w:tblGrid>
      <w:tr w:rsidR="00102392" w14:paraId="215C878C" w14:textId="77777777" w:rsidTr="00102392">
        <w:tc>
          <w:tcPr>
            <w:tcW w:w="988" w:type="dxa"/>
          </w:tcPr>
          <w:p w14:paraId="6DAB0308" w14:textId="221EA173" w:rsidR="00102392" w:rsidRDefault="00102392" w:rsidP="00102392">
            <w:r>
              <w:t>&lt;match&gt;*</w:t>
            </w:r>
          </w:p>
        </w:tc>
        <w:tc>
          <w:tcPr>
            <w:tcW w:w="3991" w:type="dxa"/>
          </w:tcPr>
          <w:p w14:paraId="54A036A0" w14:textId="3BA10AC0" w:rsidR="00102392" w:rsidRDefault="00102392" w:rsidP="00102392">
            <w:r>
              <w:t>Nombres que comienzan por &lt;match&gt;</w:t>
            </w:r>
          </w:p>
        </w:tc>
      </w:tr>
      <w:tr w:rsidR="00102392" w14:paraId="5753DBCD" w14:textId="77777777" w:rsidTr="00102392">
        <w:tc>
          <w:tcPr>
            <w:tcW w:w="988" w:type="dxa"/>
          </w:tcPr>
          <w:p w14:paraId="2D55C8AC" w14:textId="48ABF29F" w:rsidR="00102392" w:rsidRDefault="00102392" w:rsidP="00102392">
            <w:r>
              <w:t>*&lt;match&gt;</w:t>
            </w:r>
          </w:p>
        </w:tc>
        <w:tc>
          <w:tcPr>
            <w:tcW w:w="3991" w:type="dxa"/>
          </w:tcPr>
          <w:p w14:paraId="4F003DE8" w14:textId="24F05BCF" w:rsidR="00102392" w:rsidRDefault="00102392" w:rsidP="00102392">
            <w:r>
              <w:t>Nombres que acaban por &lt;match&gt;</w:t>
            </w:r>
          </w:p>
        </w:tc>
      </w:tr>
      <w:tr w:rsidR="00102392" w14:paraId="7FB95BDC" w14:textId="77777777" w:rsidTr="00102392">
        <w:tc>
          <w:tcPr>
            <w:tcW w:w="988" w:type="dxa"/>
          </w:tcPr>
          <w:p w14:paraId="603762CD" w14:textId="3B1C635B" w:rsidR="00102392" w:rsidRDefault="00102392" w:rsidP="00102392">
            <w:r>
              <w:t>*&lt;match&gt;*</w:t>
            </w:r>
          </w:p>
        </w:tc>
        <w:tc>
          <w:tcPr>
            <w:tcW w:w="3991" w:type="dxa"/>
          </w:tcPr>
          <w:p w14:paraId="47D634EE" w14:textId="6FA2E403" w:rsidR="00102392" w:rsidRDefault="00102392" w:rsidP="00102392">
            <w:r>
              <w:t>Nombres que contienen &lt;match&gt;</w:t>
            </w:r>
          </w:p>
        </w:tc>
      </w:tr>
      <w:tr w:rsidR="00102392" w14:paraId="76CAC7C0" w14:textId="77777777" w:rsidTr="00102392">
        <w:tc>
          <w:tcPr>
            <w:tcW w:w="988" w:type="dxa"/>
          </w:tcPr>
          <w:p w14:paraId="6E210E93" w14:textId="05707CE5" w:rsidR="00102392" w:rsidRDefault="00102392" w:rsidP="00102392">
            <w:r>
              <w:t>&lt;match&gt;</w:t>
            </w:r>
          </w:p>
        </w:tc>
        <w:tc>
          <w:tcPr>
            <w:tcW w:w="3991" w:type="dxa"/>
          </w:tcPr>
          <w:p w14:paraId="0539003D" w14:textId="16D879FD" w:rsidR="00102392" w:rsidRDefault="00102392" w:rsidP="00102392">
            <w:r>
              <w:t>Nombre exactamente igual a &lt;match&gt;</w:t>
            </w:r>
          </w:p>
        </w:tc>
      </w:tr>
    </w:tbl>
    <w:p w14:paraId="66B440B6" w14:textId="15992E2D" w:rsidR="00102392" w:rsidRDefault="00102392" w:rsidP="00102392">
      <w:pPr>
        <w:pStyle w:val="NoSpacing"/>
      </w:pPr>
      <w:r>
        <w:t>Por ejemplo:</w:t>
      </w:r>
    </w:p>
    <w:p w14:paraId="308D23DA" w14:textId="03DC32A9" w:rsidR="00102392" w:rsidRDefault="00102392" w:rsidP="00134509">
      <w:pPr>
        <w:pStyle w:val="SourceCode"/>
      </w:pPr>
      <w:r>
        <w:t>_</w:t>
      </w:r>
      <w:proofErr w:type="spellStart"/>
      <w:r>
        <w:t>list</w:t>
      </w:r>
      <w:proofErr w:type="spellEnd"/>
      <w:r>
        <w:t xml:space="preserve"> = _</w:t>
      </w:r>
      <w:proofErr w:type="spellStart"/>
      <w:r>
        <w:t>obj.FindObjects</w:t>
      </w:r>
      <w:proofErr w:type="spellEnd"/>
      <w:r>
        <w:t>("*trol*");</w:t>
      </w:r>
    </w:p>
    <w:p w14:paraId="31903930" w14:textId="7B7FB31F" w:rsidR="00102392" w:rsidRPr="00102392" w:rsidRDefault="00102392" w:rsidP="00102392">
      <w:r>
        <w:t>En el parámetro &lt;</w:t>
      </w:r>
      <w:proofErr w:type="spellStart"/>
      <w:r>
        <w:t>classtype</w:t>
      </w:r>
      <w:proofErr w:type="spellEnd"/>
      <w:r>
        <w:t>&gt; podemos indicar sobre qu</w:t>
      </w:r>
      <w:r w:rsidR="008B7446">
        <w:t>é</w:t>
      </w:r>
      <w:r>
        <w:t xml:space="preserve"> clase de objetos queremos aplicar la búsqueda, por ejemplo: "</w:t>
      </w:r>
      <w:proofErr w:type="spellStart"/>
      <w:r>
        <w:t>GL_Sprite</w:t>
      </w:r>
      <w:proofErr w:type="spellEnd"/>
      <w:r>
        <w:t>" o "</w:t>
      </w:r>
      <w:proofErr w:type="spellStart"/>
      <w:r>
        <w:t>GL_Sound</w:t>
      </w:r>
      <w:proofErr w:type="spellEnd"/>
      <w:r>
        <w:t>".</w:t>
      </w:r>
    </w:p>
    <w:p w14:paraId="44E9F6A0" w14:textId="77777777" w:rsidR="00CA7816" w:rsidRDefault="00CA7816">
      <w:pPr>
        <w:spacing w:after="160" w:line="259" w:lineRule="auto"/>
        <w:contextualSpacing w:val="0"/>
        <w:jc w:val="left"/>
        <w:rPr>
          <w:rFonts w:asciiTheme="majorHAnsi" w:hAnsiTheme="majorHAnsi"/>
          <w:color w:val="C45911" w:themeColor="accent2" w:themeShade="BF"/>
        </w:rPr>
      </w:pPr>
      <w:r>
        <w:br w:type="page"/>
      </w:r>
    </w:p>
    <w:p w14:paraId="788D4A3A" w14:textId="3A60AB13" w:rsidR="003567B7" w:rsidRDefault="003567B7" w:rsidP="0017769F">
      <w:pPr>
        <w:pStyle w:val="SCRIPTTitulo4"/>
      </w:pPr>
      <w:proofErr w:type="spellStart"/>
      <w:r>
        <w:t>function</w:t>
      </w:r>
      <w:proofErr w:type="spellEnd"/>
      <w:r>
        <w:t xml:space="preserve"> </w:t>
      </w:r>
      <w:proofErr w:type="spellStart"/>
      <w:r w:rsidRPr="00333AD3">
        <w:rPr>
          <w:b/>
          <w:bCs/>
        </w:rPr>
        <w:t>DeleteObjects</w:t>
      </w:r>
      <w:proofErr w:type="spellEnd"/>
      <w:r w:rsidR="004556E3">
        <w:rPr>
          <w:b/>
          <w:bCs/>
        </w:rPr>
        <w:fldChar w:fldCharType="begin"/>
      </w:r>
      <w:r w:rsidR="004556E3">
        <w:instrText xml:space="preserve"> XE "</w:instrText>
      </w:r>
      <w:r w:rsidR="004556E3" w:rsidRPr="00B51F2F">
        <w:rPr>
          <w:b/>
          <w:bCs/>
        </w:rPr>
        <w:instrText>DeleteObjects</w:instrText>
      </w:r>
      <w:r w:rsidR="00247F4A">
        <w:rPr>
          <w:b/>
          <w:bCs/>
        </w:rPr>
        <w:instrText xml:space="preserve"> </w:instrText>
      </w:r>
      <w:r w:rsidR="004556E3" w:rsidRPr="004556E3">
        <w:instrText>- GL_Object</w:instrText>
      </w:r>
      <w:r w:rsidR="004556E3">
        <w:instrText xml:space="preserve"> " </w:instrText>
      </w:r>
      <w:r w:rsidR="004556E3">
        <w:rPr>
          <w:b/>
          <w:bCs/>
        </w:rPr>
        <w:fldChar w:fldCharType="end"/>
      </w:r>
      <w:r w:rsidR="00A753CE">
        <w:t xml:space="preserve"> </w:t>
      </w:r>
      <w:r>
        <w:t xml:space="preserve">(match, </w:t>
      </w:r>
      <w:proofErr w:type="spellStart"/>
      <w:r>
        <w:t>classType</w:t>
      </w:r>
      <w:proofErr w:type="spellEnd"/>
      <w:r>
        <w:t xml:space="preserve"> = "")</w:t>
      </w:r>
    </w:p>
    <w:p w14:paraId="3B7FC52B" w14:textId="7222857D" w:rsidR="0017769F" w:rsidRDefault="004C045E" w:rsidP="0017769F">
      <w:r>
        <w:t xml:space="preserve">Aplicando el mismo criterio de búsqueda que </w:t>
      </w:r>
      <w:proofErr w:type="spellStart"/>
      <w:r w:rsidRPr="008B7446">
        <w:rPr>
          <w:rStyle w:val="Emphasis"/>
        </w:rPr>
        <w:t>FindObjects</w:t>
      </w:r>
      <w:proofErr w:type="spellEnd"/>
      <w:r w:rsidR="008B7446">
        <w:rPr>
          <w:rStyle w:val="Emphasis"/>
        </w:rPr>
        <w:t>,</w:t>
      </w:r>
      <w:r>
        <w:t xml:space="preserve"> </w:t>
      </w:r>
      <w:r w:rsidR="008B7446">
        <w:t>b</w:t>
      </w:r>
      <w:r>
        <w:t>orra todos los objetos que cumplan dicho patrón.</w:t>
      </w:r>
    </w:p>
    <w:p w14:paraId="5F659631" w14:textId="298FD87D" w:rsidR="003567B7" w:rsidRDefault="003567B7" w:rsidP="0017769F">
      <w:pPr>
        <w:pStyle w:val="SCRIPTTitulo4"/>
      </w:pPr>
      <w:proofErr w:type="spellStart"/>
      <w:r>
        <w:t>function</w:t>
      </w:r>
      <w:proofErr w:type="spellEnd"/>
      <w:r>
        <w:t xml:space="preserve"> </w:t>
      </w:r>
      <w:proofErr w:type="spellStart"/>
      <w:r w:rsidRPr="00333AD3">
        <w:rPr>
          <w:b/>
          <w:bCs/>
        </w:rPr>
        <w:t>FindObject</w:t>
      </w:r>
      <w:proofErr w:type="spellEnd"/>
      <w:r w:rsidR="004556E3">
        <w:rPr>
          <w:b/>
          <w:bCs/>
        </w:rPr>
        <w:fldChar w:fldCharType="begin"/>
      </w:r>
      <w:r w:rsidR="004556E3">
        <w:instrText xml:space="preserve"> XE "</w:instrText>
      </w:r>
      <w:r w:rsidR="004556E3" w:rsidRPr="000F0EBB">
        <w:rPr>
          <w:b/>
          <w:bCs/>
        </w:rPr>
        <w:instrText>FindObject</w:instrText>
      </w:r>
      <w:r w:rsidR="00247F4A">
        <w:rPr>
          <w:b/>
          <w:bCs/>
        </w:rPr>
        <w:instrText xml:space="preserve"> </w:instrText>
      </w:r>
      <w:r w:rsidR="004556E3" w:rsidRPr="004556E3">
        <w:instrText>- GL_Object</w:instrText>
      </w:r>
      <w:r w:rsidR="004556E3">
        <w:instrText xml:space="preserve"> " </w:instrText>
      </w:r>
      <w:r w:rsidR="004556E3">
        <w:rPr>
          <w:b/>
          <w:bCs/>
        </w:rPr>
        <w:fldChar w:fldCharType="end"/>
      </w:r>
      <w:r>
        <w:t xml:space="preserve"> (</w:t>
      </w:r>
      <w:proofErr w:type="spellStart"/>
      <w:r>
        <w:t>name</w:t>
      </w:r>
      <w:proofErr w:type="spellEnd"/>
      <w:r>
        <w:t xml:space="preserve">, </w:t>
      </w:r>
      <w:proofErr w:type="spellStart"/>
      <w:r>
        <w:t>classType</w:t>
      </w:r>
      <w:proofErr w:type="spellEnd"/>
      <w:r>
        <w:t xml:space="preserve"> = "")</w:t>
      </w:r>
      <w:r w:rsidR="004C045E">
        <w:t xml:space="preserve"> : pointer</w:t>
      </w:r>
    </w:p>
    <w:p w14:paraId="52E4B502" w14:textId="1CA8EAA5" w:rsidR="0017769F" w:rsidRDefault="004C045E" w:rsidP="0017769F">
      <w:r>
        <w:t>Busca un objeto hij</w:t>
      </w:r>
      <w:r w:rsidR="00626E77">
        <w:t>o</w:t>
      </w:r>
      <w:r w:rsidR="008B7446">
        <w:t>,</w:t>
      </w:r>
      <w:r>
        <w:t xml:space="preserve"> o dentro de los hijos, que tenga de nombre &lt;</w:t>
      </w:r>
      <w:proofErr w:type="spellStart"/>
      <w:r>
        <w:t>name</w:t>
      </w:r>
      <w:proofErr w:type="spellEnd"/>
      <w:r>
        <w:t>&gt; y sea de la clase &lt;</w:t>
      </w:r>
      <w:proofErr w:type="spellStart"/>
      <w:r>
        <w:t>classType</w:t>
      </w:r>
      <w:proofErr w:type="spellEnd"/>
      <w:r>
        <w:t>&gt; a buscar. En caso de que no se especifique el tipo de clase, se buscará entre todos los existentes.</w:t>
      </w:r>
    </w:p>
    <w:p w14:paraId="1FED728E" w14:textId="0E70EC0F" w:rsidR="00C6173B" w:rsidRDefault="00C6173B" w:rsidP="00C6173B">
      <w:pPr>
        <w:pStyle w:val="SCRIPTTitulo4"/>
      </w:pPr>
      <w:proofErr w:type="spellStart"/>
      <w:r>
        <w:t>function</w:t>
      </w:r>
      <w:proofErr w:type="spellEnd"/>
      <w:r>
        <w:t xml:space="preserve"> </w:t>
      </w:r>
      <w:proofErr w:type="spellStart"/>
      <w:r w:rsidRPr="00333AD3">
        <w:rPr>
          <w:b/>
          <w:bCs/>
        </w:rPr>
        <w:t>GetObjectNameList</w:t>
      </w:r>
      <w:proofErr w:type="spellEnd"/>
      <w:r w:rsidR="004556E3">
        <w:rPr>
          <w:b/>
          <w:bCs/>
        </w:rPr>
        <w:fldChar w:fldCharType="begin"/>
      </w:r>
      <w:r w:rsidR="004556E3">
        <w:instrText xml:space="preserve"> XE "</w:instrText>
      </w:r>
      <w:r w:rsidR="004556E3" w:rsidRPr="008C47B9">
        <w:rPr>
          <w:b/>
          <w:bCs/>
        </w:rPr>
        <w:instrText>GetObjectNameList</w:instrText>
      </w:r>
      <w:r w:rsidR="00247F4A">
        <w:rPr>
          <w:b/>
          <w:bCs/>
        </w:rPr>
        <w:instrText xml:space="preserve"> </w:instrText>
      </w:r>
      <w:r w:rsidR="004556E3" w:rsidRPr="004556E3">
        <w:instrText>- GL_Object</w:instrText>
      </w:r>
      <w:r w:rsidR="004556E3">
        <w:instrText xml:space="preserve"> " </w:instrText>
      </w:r>
      <w:r w:rsidR="004556E3">
        <w:rPr>
          <w:b/>
          <w:bCs/>
        </w:rPr>
        <w:fldChar w:fldCharType="end"/>
      </w:r>
      <w:r>
        <w:t xml:space="preserve"> () : </w:t>
      </w:r>
      <w:proofErr w:type="spellStart"/>
      <w:r>
        <w:t>list</w:t>
      </w:r>
      <w:proofErr w:type="spellEnd"/>
    </w:p>
    <w:p w14:paraId="2C5A514B" w14:textId="4CC4ECC3" w:rsidR="00C6173B" w:rsidRDefault="00C6173B" w:rsidP="00C6173B">
      <w:r>
        <w:t>Devuelve una lista con los nombres de todos los objetos hijos de primer nivel.</w:t>
      </w:r>
    </w:p>
    <w:p w14:paraId="573FD135" w14:textId="1D1CBB37" w:rsidR="003567B7" w:rsidRDefault="003567B7" w:rsidP="0017769F">
      <w:pPr>
        <w:pStyle w:val="SCRIPTTitulo4"/>
      </w:pPr>
      <w:proofErr w:type="spellStart"/>
      <w:r>
        <w:t>function</w:t>
      </w:r>
      <w:proofErr w:type="spellEnd"/>
      <w:r>
        <w:t xml:space="preserve"> </w:t>
      </w:r>
      <w:proofErr w:type="spellStart"/>
      <w:r w:rsidRPr="00333AD3">
        <w:rPr>
          <w:b/>
          <w:bCs/>
        </w:rPr>
        <w:t>NewObject</w:t>
      </w:r>
      <w:proofErr w:type="spellEnd"/>
      <w:r w:rsidR="004556E3">
        <w:rPr>
          <w:b/>
          <w:bCs/>
        </w:rPr>
        <w:fldChar w:fldCharType="begin"/>
      </w:r>
      <w:r w:rsidR="004556E3">
        <w:instrText xml:space="preserve"> XE "</w:instrText>
      </w:r>
      <w:r w:rsidR="004556E3" w:rsidRPr="00B16A25">
        <w:rPr>
          <w:b/>
          <w:bCs/>
        </w:rPr>
        <w:instrText>NewObjec</w:instrText>
      </w:r>
      <w:r w:rsidR="00247F4A">
        <w:rPr>
          <w:b/>
          <w:bCs/>
        </w:rPr>
        <w:instrText xml:space="preserve"> </w:instrText>
      </w:r>
      <w:r w:rsidR="004556E3" w:rsidRPr="00B16A25">
        <w:rPr>
          <w:b/>
          <w:bCs/>
        </w:rPr>
        <w:instrText>t</w:instrText>
      </w:r>
      <w:r w:rsidR="004556E3" w:rsidRPr="004556E3">
        <w:instrText>- GL_Object</w:instrText>
      </w:r>
      <w:r w:rsidR="004556E3">
        <w:instrText xml:space="preserve"> " </w:instrText>
      </w:r>
      <w:r w:rsidR="004556E3">
        <w:rPr>
          <w:b/>
          <w:bCs/>
        </w:rPr>
        <w:fldChar w:fldCharType="end"/>
      </w:r>
      <w:r>
        <w:t xml:space="preserve"> (</w:t>
      </w:r>
      <w:proofErr w:type="spellStart"/>
      <w:r>
        <w:t>name</w:t>
      </w:r>
      <w:proofErr w:type="spellEnd"/>
      <w:r>
        <w:t xml:space="preserve">, </w:t>
      </w:r>
      <w:proofErr w:type="spellStart"/>
      <w:r>
        <w:t>classType</w:t>
      </w:r>
      <w:proofErr w:type="spellEnd"/>
      <w:r>
        <w:t>)</w:t>
      </w:r>
      <w:r w:rsidR="004C045E">
        <w:t xml:space="preserve"> : pointer</w:t>
      </w:r>
    </w:p>
    <w:p w14:paraId="5E362689" w14:textId="0F998FDE" w:rsidR="0017769F" w:rsidRDefault="004C045E" w:rsidP="0017769F">
      <w:r>
        <w:t xml:space="preserve">Crea un objeto </w:t>
      </w:r>
      <w:r w:rsidR="00626E77">
        <w:t xml:space="preserve">hijo </w:t>
      </w:r>
      <w:r>
        <w:t>con nombre &lt;</w:t>
      </w:r>
      <w:proofErr w:type="spellStart"/>
      <w:r>
        <w:t>name</w:t>
      </w:r>
      <w:proofErr w:type="spellEnd"/>
      <w:r>
        <w:t>&gt; y de tipo &lt;</w:t>
      </w:r>
      <w:proofErr w:type="spellStart"/>
      <w:r>
        <w:t>classType</w:t>
      </w:r>
      <w:proofErr w:type="spellEnd"/>
      <w:r>
        <w:t xml:space="preserve">&gt;. Las clases han de heredar siempre de </w:t>
      </w:r>
      <w:proofErr w:type="spellStart"/>
      <w:r>
        <w:t>GL_Object</w:t>
      </w:r>
      <w:proofErr w:type="spellEnd"/>
      <w:r>
        <w:t>. Podrán ser las ofrecidas por la librería</w:t>
      </w:r>
      <w:r w:rsidR="008B7446">
        <w:t xml:space="preserve"> (</w:t>
      </w:r>
      <w:proofErr w:type="spellStart"/>
      <w:r>
        <w:t>GL_Sprite</w:t>
      </w:r>
      <w:proofErr w:type="spellEnd"/>
      <w:r>
        <w:t xml:space="preserve">, </w:t>
      </w:r>
      <w:proofErr w:type="spellStart"/>
      <w:r>
        <w:t>GL_Sound</w:t>
      </w:r>
      <w:proofErr w:type="spellEnd"/>
      <w:r>
        <w:t xml:space="preserve">, </w:t>
      </w:r>
      <w:proofErr w:type="spellStart"/>
      <w:r>
        <w:t>GL_Route</w:t>
      </w:r>
      <w:proofErr w:type="spellEnd"/>
      <w:r>
        <w:t>, etc.</w:t>
      </w:r>
      <w:r w:rsidR="008B7446">
        <w:t>)</w:t>
      </w:r>
      <w:r>
        <w:t xml:space="preserve"> o creadas por el usuario siempre que estén accesibles.</w:t>
      </w:r>
    </w:p>
    <w:p w14:paraId="4649BE50" w14:textId="7246F68F" w:rsidR="003567B7" w:rsidRDefault="003567B7" w:rsidP="0017769F">
      <w:pPr>
        <w:pStyle w:val="SCRIPTTitulo4"/>
      </w:pPr>
      <w:proofErr w:type="spellStart"/>
      <w:r>
        <w:t>function</w:t>
      </w:r>
      <w:proofErr w:type="spellEnd"/>
      <w:r>
        <w:t xml:space="preserve"> </w:t>
      </w:r>
      <w:proofErr w:type="spellStart"/>
      <w:r w:rsidRPr="00333AD3">
        <w:rPr>
          <w:b/>
          <w:bCs/>
        </w:rPr>
        <w:t>NewXRefObject</w:t>
      </w:r>
      <w:proofErr w:type="spellEnd"/>
      <w:r w:rsidR="004556E3">
        <w:rPr>
          <w:b/>
          <w:bCs/>
        </w:rPr>
        <w:fldChar w:fldCharType="begin"/>
      </w:r>
      <w:r w:rsidR="004556E3">
        <w:instrText xml:space="preserve"> XE "</w:instrText>
      </w:r>
      <w:r w:rsidR="004556E3" w:rsidRPr="001722C5">
        <w:rPr>
          <w:b/>
          <w:bCs/>
        </w:rPr>
        <w:instrText>NewXRefObject</w:instrText>
      </w:r>
      <w:r w:rsidR="00247F4A">
        <w:rPr>
          <w:b/>
          <w:bCs/>
        </w:rPr>
        <w:instrText xml:space="preserve"> </w:instrText>
      </w:r>
      <w:r w:rsidR="004556E3" w:rsidRPr="004556E3">
        <w:instrText>- GL_Object</w:instrText>
      </w:r>
      <w:r w:rsidR="004556E3">
        <w:instrText xml:space="preserve"> " </w:instrText>
      </w:r>
      <w:r w:rsidR="004556E3">
        <w:rPr>
          <w:b/>
          <w:bCs/>
        </w:rPr>
        <w:fldChar w:fldCharType="end"/>
      </w:r>
      <w:r>
        <w:t xml:space="preserve"> (</w:t>
      </w:r>
      <w:proofErr w:type="spellStart"/>
      <w:r>
        <w:t>name</w:t>
      </w:r>
      <w:proofErr w:type="spellEnd"/>
      <w:r>
        <w:t xml:space="preserve">, </w:t>
      </w:r>
      <w:proofErr w:type="spellStart"/>
      <w:r>
        <w:t>xref</w:t>
      </w:r>
      <w:proofErr w:type="spellEnd"/>
      <w:r>
        <w:t>)</w:t>
      </w:r>
      <w:r w:rsidR="004C045E">
        <w:t xml:space="preserve"> : pointer</w:t>
      </w:r>
    </w:p>
    <w:p w14:paraId="73AEEF44" w14:textId="0822EE28" w:rsidR="00C61993" w:rsidRDefault="004C045E" w:rsidP="00C61993">
      <w:r>
        <w:t xml:space="preserve">Permite </w:t>
      </w:r>
      <w:r w:rsidR="00626E77">
        <w:t>c</w:t>
      </w:r>
      <w:r>
        <w:t xml:space="preserve">rear un objecto </w:t>
      </w:r>
      <w:r w:rsidR="00626E77">
        <w:t xml:space="preserve">hijo </w:t>
      </w:r>
      <w:r>
        <w:t>con nombre &lt;</w:t>
      </w:r>
      <w:proofErr w:type="spellStart"/>
      <w:r>
        <w:t>name</w:t>
      </w:r>
      <w:proofErr w:type="spellEnd"/>
      <w:r>
        <w:t>&gt; y referencia</w:t>
      </w:r>
      <w:r w:rsidR="00626E77">
        <w:t>ndo</w:t>
      </w:r>
      <w:r>
        <w:t xml:space="preserve"> a un script externo</w:t>
      </w:r>
      <w:r w:rsidR="008B7446">
        <w:t xml:space="preserve"> (XREF)</w:t>
      </w:r>
      <w:r>
        <w:t xml:space="preserve">. </w:t>
      </w:r>
      <w:r w:rsidR="00626E77">
        <w:t>El parámetro &lt;</w:t>
      </w:r>
      <w:proofErr w:type="spellStart"/>
      <w:r w:rsidR="00626E77">
        <w:t>xref</w:t>
      </w:r>
      <w:proofErr w:type="spellEnd"/>
      <w:r w:rsidR="00626E77">
        <w:t>&gt; será la ruta completa a dicho script y</w:t>
      </w:r>
      <w:r w:rsidR="008B7446">
        <w:t>,</w:t>
      </w:r>
      <w:r w:rsidR="00626E77">
        <w:t xml:space="preserve"> e</w:t>
      </w:r>
      <w:r>
        <w:t xml:space="preserve">ste ha de heredar su comportamiento de </w:t>
      </w:r>
      <w:proofErr w:type="spellStart"/>
      <w:r>
        <w:t>GL_Object</w:t>
      </w:r>
      <w:proofErr w:type="spellEnd"/>
      <w:r>
        <w:t>.</w:t>
      </w:r>
    </w:p>
    <w:p w14:paraId="055C24A6" w14:textId="276DB407" w:rsidR="003567B7" w:rsidRDefault="003567B7" w:rsidP="0017769F">
      <w:pPr>
        <w:pStyle w:val="SCRIPTTitulo4"/>
      </w:pPr>
      <w:proofErr w:type="spellStart"/>
      <w:r>
        <w:t>function</w:t>
      </w:r>
      <w:proofErr w:type="spellEnd"/>
      <w:r>
        <w:t xml:space="preserve"> </w:t>
      </w:r>
      <w:proofErr w:type="spellStart"/>
      <w:r w:rsidRPr="00333AD3">
        <w:rPr>
          <w:b/>
          <w:bCs/>
        </w:rPr>
        <w:t>GetXRef</w:t>
      </w:r>
      <w:proofErr w:type="spellEnd"/>
      <w:r w:rsidR="004556E3">
        <w:rPr>
          <w:b/>
          <w:bCs/>
        </w:rPr>
        <w:fldChar w:fldCharType="begin"/>
      </w:r>
      <w:r w:rsidR="004556E3">
        <w:instrText xml:space="preserve"> XE "</w:instrText>
      </w:r>
      <w:r w:rsidR="004556E3" w:rsidRPr="000F4D45">
        <w:rPr>
          <w:b/>
          <w:bCs/>
        </w:rPr>
        <w:instrText>GetXRef</w:instrText>
      </w:r>
      <w:r w:rsidR="00247F4A">
        <w:rPr>
          <w:b/>
          <w:bCs/>
        </w:rPr>
        <w:instrText xml:space="preserve"> </w:instrText>
      </w:r>
      <w:r w:rsidR="004556E3" w:rsidRPr="004556E3">
        <w:instrText>- GL_Object</w:instrText>
      </w:r>
      <w:r w:rsidR="004556E3">
        <w:instrText xml:space="preserve"> " </w:instrText>
      </w:r>
      <w:r w:rsidR="004556E3">
        <w:rPr>
          <w:b/>
          <w:bCs/>
        </w:rPr>
        <w:fldChar w:fldCharType="end"/>
      </w:r>
      <w:r w:rsidR="00A753CE">
        <w:t xml:space="preserve"> </w:t>
      </w:r>
      <w:r>
        <w:t>()</w:t>
      </w:r>
      <w:r w:rsidR="00626E77">
        <w:t xml:space="preserve">  : pointer</w:t>
      </w:r>
    </w:p>
    <w:p w14:paraId="3B1BF8F3" w14:textId="49203BA9" w:rsidR="00C61993" w:rsidRDefault="00626E77" w:rsidP="00C61993">
      <w:r>
        <w:t>Devuelve la ruta completa de un objeto XREF. Si el objeto no es XREF devolverá cadena vacía.</w:t>
      </w:r>
    </w:p>
    <w:p w14:paraId="3AF694E6" w14:textId="36A02F8F" w:rsidR="003567B7" w:rsidRDefault="003567B7" w:rsidP="0017769F">
      <w:pPr>
        <w:pStyle w:val="SCRIPTTitulo4"/>
      </w:pPr>
      <w:proofErr w:type="spellStart"/>
      <w:r>
        <w:t>function</w:t>
      </w:r>
      <w:proofErr w:type="spellEnd"/>
      <w:r>
        <w:t xml:space="preserve"> </w:t>
      </w:r>
      <w:proofErr w:type="spellStart"/>
      <w:r w:rsidRPr="00333AD3">
        <w:rPr>
          <w:b/>
          <w:bCs/>
        </w:rPr>
        <w:t>IsXRef</w:t>
      </w:r>
      <w:proofErr w:type="spellEnd"/>
      <w:r w:rsidR="004556E3">
        <w:rPr>
          <w:b/>
          <w:bCs/>
        </w:rPr>
        <w:fldChar w:fldCharType="begin"/>
      </w:r>
      <w:r w:rsidR="004556E3">
        <w:instrText xml:space="preserve"> XE "</w:instrText>
      </w:r>
      <w:r w:rsidR="004556E3" w:rsidRPr="00272DC5">
        <w:rPr>
          <w:b/>
          <w:bCs/>
        </w:rPr>
        <w:instrText>IsXRef</w:instrText>
      </w:r>
      <w:r w:rsidR="00247F4A">
        <w:rPr>
          <w:b/>
          <w:bCs/>
        </w:rPr>
        <w:instrText xml:space="preserve"> </w:instrText>
      </w:r>
      <w:r w:rsidR="004556E3" w:rsidRPr="004556E3">
        <w:instrText>- GL_Object</w:instrText>
      </w:r>
      <w:r w:rsidR="004556E3">
        <w:instrText xml:space="preserve"> " </w:instrText>
      </w:r>
      <w:r w:rsidR="004556E3">
        <w:rPr>
          <w:b/>
          <w:bCs/>
        </w:rPr>
        <w:fldChar w:fldCharType="end"/>
      </w:r>
      <w:r w:rsidR="00A753CE">
        <w:t xml:space="preserve"> </w:t>
      </w:r>
      <w:r>
        <w:t>()</w:t>
      </w:r>
      <w:r w:rsidR="00626E77">
        <w:t xml:space="preserve"> : </w:t>
      </w:r>
      <w:proofErr w:type="spellStart"/>
      <w:r w:rsidR="00626E77">
        <w:t>bool</w:t>
      </w:r>
      <w:proofErr w:type="spellEnd"/>
    </w:p>
    <w:p w14:paraId="611A33B8" w14:textId="7AA691E7" w:rsidR="00C61993" w:rsidRDefault="00626E77" w:rsidP="00C61993">
      <w:r>
        <w:t>Indica si el objeto es XREF o no.</w:t>
      </w:r>
    </w:p>
    <w:p w14:paraId="20BB15EC" w14:textId="3A4D5193" w:rsidR="003567B7" w:rsidRDefault="003567B7" w:rsidP="0017769F">
      <w:pPr>
        <w:pStyle w:val="SCRIPTTitulo4"/>
      </w:pPr>
      <w:proofErr w:type="spellStart"/>
      <w:r>
        <w:t>function</w:t>
      </w:r>
      <w:proofErr w:type="spellEnd"/>
      <w:r>
        <w:t xml:space="preserve"> </w:t>
      </w:r>
      <w:proofErr w:type="spellStart"/>
      <w:r w:rsidRPr="00333AD3">
        <w:rPr>
          <w:b/>
          <w:bCs/>
        </w:rPr>
        <w:t>CloneChilds</w:t>
      </w:r>
      <w:proofErr w:type="spellEnd"/>
      <w:r w:rsidR="004556E3">
        <w:rPr>
          <w:b/>
          <w:bCs/>
        </w:rPr>
        <w:fldChar w:fldCharType="begin"/>
      </w:r>
      <w:r w:rsidR="004556E3">
        <w:instrText xml:space="preserve"> XE "</w:instrText>
      </w:r>
      <w:r w:rsidR="004556E3" w:rsidRPr="00FD38E1">
        <w:rPr>
          <w:b/>
          <w:bCs/>
        </w:rPr>
        <w:instrText>CloneChilds</w:instrText>
      </w:r>
      <w:r w:rsidR="00247F4A">
        <w:rPr>
          <w:b/>
          <w:bCs/>
        </w:rPr>
        <w:instrText xml:space="preserve"> </w:instrText>
      </w:r>
      <w:r w:rsidR="004556E3" w:rsidRPr="004556E3">
        <w:instrText>- GL_Object</w:instrText>
      </w:r>
      <w:r w:rsidR="004556E3">
        <w:instrText xml:space="preserve"> " </w:instrText>
      </w:r>
      <w:r w:rsidR="004556E3">
        <w:rPr>
          <w:b/>
          <w:bCs/>
        </w:rPr>
        <w:fldChar w:fldCharType="end"/>
      </w:r>
      <w:r>
        <w:t xml:space="preserve"> (</w:t>
      </w:r>
      <w:proofErr w:type="spellStart"/>
      <w:r>
        <w:t>name</w:t>
      </w:r>
      <w:proofErr w:type="spellEnd"/>
      <w:r>
        <w:t xml:space="preserve">, </w:t>
      </w:r>
      <w:proofErr w:type="spellStart"/>
      <w:r>
        <w:t>obj</w:t>
      </w:r>
      <w:proofErr w:type="spellEnd"/>
      <w:r>
        <w:t>)</w:t>
      </w:r>
      <w:r w:rsidR="00626E77">
        <w:t xml:space="preserve"> : </w:t>
      </w:r>
      <w:proofErr w:type="spellStart"/>
      <w:r w:rsidR="00626E77">
        <w:t>bool</w:t>
      </w:r>
      <w:proofErr w:type="spellEnd"/>
    </w:p>
    <w:p w14:paraId="1C5663E5" w14:textId="320CB612" w:rsidR="00C61993" w:rsidRDefault="00626E77" w:rsidP="00C61993">
      <w:r>
        <w:t>Permite crear hijos clonados de los hijos del objeto &lt;</w:t>
      </w:r>
      <w:proofErr w:type="spellStart"/>
      <w:r>
        <w:t>obj</w:t>
      </w:r>
      <w:proofErr w:type="spellEnd"/>
      <w:r>
        <w:t>&gt;. Estos nuevos hijos tendrán como nombre el prefijo &lt;</w:t>
      </w:r>
      <w:proofErr w:type="spellStart"/>
      <w:r>
        <w:t>name</w:t>
      </w:r>
      <w:proofErr w:type="spellEnd"/>
      <w:r>
        <w:t xml:space="preserve">&gt; más el nombre del objeto clonado. En caso de </w:t>
      </w:r>
      <w:r w:rsidR="00CF3218">
        <w:t xml:space="preserve">que </w:t>
      </w:r>
      <w:r>
        <w:t>la clonación haya tenido éxito, la función devolverá verdadero.</w:t>
      </w:r>
    </w:p>
    <w:p w14:paraId="4444B475" w14:textId="433F38F6" w:rsidR="003567B7" w:rsidRDefault="003567B7" w:rsidP="0017769F">
      <w:pPr>
        <w:pStyle w:val="SCRIPTTitulo4"/>
      </w:pPr>
      <w:proofErr w:type="spellStart"/>
      <w:r>
        <w:t>function</w:t>
      </w:r>
      <w:proofErr w:type="spellEnd"/>
      <w:r>
        <w:t xml:space="preserve"> </w:t>
      </w:r>
      <w:proofErr w:type="spellStart"/>
      <w:r w:rsidRPr="00333AD3">
        <w:rPr>
          <w:b/>
          <w:bCs/>
        </w:rPr>
        <w:t>CloneObject</w:t>
      </w:r>
      <w:proofErr w:type="spellEnd"/>
      <w:r w:rsidR="004556E3">
        <w:rPr>
          <w:b/>
          <w:bCs/>
        </w:rPr>
        <w:fldChar w:fldCharType="begin"/>
      </w:r>
      <w:r w:rsidR="004556E3">
        <w:instrText xml:space="preserve"> XE "</w:instrText>
      </w:r>
      <w:r w:rsidR="004556E3" w:rsidRPr="00A00FDB">
        <w:rPr>
          <w:b/>
          <w:bCs/>
        </w:rPr>
        <w:instrText>CloneObject</w:instrText>
      </w:r>
      <w:r w:rsidR="00247F4A">
        <w:rPr>
          <w:b/>
          <w:bCs/>
        </w:rPr>
        <w:instrText xml:space="preserve"> </w:instrText>
      </w:r>
      <w:r w:rsidR="004556E3" w:rsidRPr="004556E3">
        <w:instrText>- GL_Object</w:instrText>
      </w:r>
      <w:r w:rsidR="004556E3">
        <w:instrText xml:space="preserve"> " </w:instrText>
      </w:r>
      <w:r w:rsidR="004556E3">
        <w:rPr>
          <w:b/>
          <w:bCs/>
        </w:rPr>
        <w:fldChar w:fldCharType="end"/>
      </w:r>
      <w:r>
        <w:t xml:space="preserve"> (</w:t>
      </w:r>
      <w:proofErr w:type="spellStart"/>
      <w:r>
        <w:t>name</w:t>
      </w:r>
      <w:proofErr w:type="spellEnd"/>
      <w:r>
        <w:t xml:space="preserve">, </w:t>
      </w:r>
      <w:proofErr w:type="spellStart"/>
      <w:r>
        <w:t>obj</w:t>
      </w:r>
      <w:proofErr w:type="spellEnd"/>
      <w:r>
        <w:t>)</w:t>
      </w:r>
      <w:r w:rsidR="00626E77">
        <w:t xml:space="preserve"> : pointer</w:t>
      </w:r>
    </w:p>
    <w:p w14:paraId="5A1C7C86" w14:textId="2CB1982C" w:rsidR="00C61993" w:rsidRDefault="00626E77" w:rsidP="00C61993">
      <w:r>
        <w:t>Dado un objeto &lt;</w:t>
      </w:r>
      <w:proofErr w:type="spellStart"/>
      <w:r>
        <w:t>obj</w:t>
      </w:r>
      <w:proofErr w:type="spellEnd"/>
      <w:r>
        <w:t>&gt;</w:t>
      </w:r>
      <w:r w:rsidR="00CF3218">
        <w:t>,</w:t>
      </w:r>
      <w:r>
        <w:t xml:space="preserve"> se clonará como hijo y se le asignará el nombre &lt;</w:t>
      </w:r>
      <w:proofErr w:type="spellStart"/>
      <w:r>
        <w:t>name</w:t>
      </w:r>
      <w:proofErr w:type="spellEnd"/>
      <w:r>
        <w:t>&gt;. La clonación es una copia exacta del original.</w:t>
      </w:r>
    </w:p>
    <w:p w14:paraId="1ACBCF69" w14:textId="6B7916EC" w:rsidR="003567B7" w:rsidRDefault="003567B7" w:rsidP="0017769F">
      <w:pPr>
        <w:pStyle w:val="SCRIPTTitulo4"/>
      </w:pPr>
      <w:proofErr w:type="spellStart"/>
      <w:r>
        <w:t>function</w:t>
      </w:r>
      <w:proofErr w:type="spellEnd"/>
      <w:r>
        <w:t xml:space="preserve"> </w:t>
      </w:r>
      <w:proofErr w:type="spellStart"/>
      <w:r w:rsidRPr="00333AD3">
        <w:rPr>
          <w:b/>
          <w:bCs/>
        </w:rPr>
        <w:t>Instance</w:t>
      </w:r>
      <w:r w:rsidR="00B75987">
        <w:rPr>
          <w:b/>
          <w:bCs/>
        </w:rPr>
        <w:t>d</w:t>
      </w:r>
      <w:r w:rsidRPr="00333AD3">
        <w:rPr>
          <w:b/>
          <w:bCs/>
        </w:rPr>
        <w:t>Object</w:t>
      </w:r>
      <w:proofErr w:type="spellEnd"/>
      <w:r w:rsidR="004556E3">
        <w:rPr>
          <w:b/>
          <w:bCs/>
        </w:rPr>
        <w:fldChar w:fldCharType="begin"/>
      </w:r>
      <w:r w:rsidR="004556E3">
        <w:instrText xml:space="preserve"> XE "</w:instrText>
      </w:r>
      <w:r w:rsidR="004556E3" w:rsidRPr="006277C2">
        <w:rPr>
          <w:b/>
          <w:bCs/>
        </w:rPr>
        <w:instrText>InstancedObject</w:instrText>
      </w:r>
      <w:r w:rsidR="00247F4A">
        <w:rPr>
          <w:b/>
          <w:bCs/>
        </w:rPr>
        <w:instrText xml:space="preserve"> </w:instrText>
      </w:r>
      <w:r w:rsidR="004556E3" w:rsidRPr="004556E3">
        <w:instrText>- GL_Object</w:instrText>
      </w:r>
      <w:r w:rsidR="004556E3">
        <w:instrText xml:space="preserve"> " </w:instrText>
      </w:r>
      <w:r w:rsidR="004556E3">
        <w:rPr>
          <w:b/>
          <w:bCs/>
        </w:rPr>
        <w:fldChar w:fldCharType="end"/>
      </w:r>
      <w:r w:rsidR="00A753CE">
        <w:t xml:space="preserve"> </w:t>
      </w:r>
      <w:r>
        <w:t>(</w:t>
      </w:r>
      <w:proofErr w:type="spellStart"/>
      <w:r>
        <w:t>name</w:t>
      </w:r>
      <w:proofErr w:type="spellEnd"/>
      <w:r>
        <w:t xml:space="preserve">, </w:t>
      </w:r>
      <w:proofErr w:type="spellStart"/>
      <w:r>
        <w:t>obj</w:t>
      </w:r>
      <w:proofErr w:type="spellEnd"/>
      <w:r>
        <w:t>)</w:t>
      </w:r>
      <w:r w:rsidR="00B75987">
        <w:t xml:space="preserve"> : pointer</w:t>
      </w:r>
    </w:p>
    <w:p w14:paraId="27E114A2" w14:textId="46A8676E" w:rsidR="00C61993" w:rsidRDefault="00B75987" w:rsidP="00C61993">
      <w:r>
        <w:t>Permite crear una instanciación del objeto &lt;</w:t>
      </w:r>
      <w:proofErr w:type="spellStart"/>
      <w:r>
        <w:t>obj</w:t>
      </w:r>
      <w:proofErr w:type="spellEnd"/>
      <w:r>
        <w:t>&gt; y con nombre &lt;</w:t>
      </w:r>
      <w:proofErr w:type="spellStart"/>
      <w:r>
        <w:t>name</w:t>
      </w:r>
      <w:proofErr w:type="spellEnd"/>
      <w:r>
        <w:t>&gt;. En este caso, el nuevo objeto hijo estará instanciado de &lt;</w:t>
      </w:r>
      <w:proofErr w:type="spellStart"/>
      <w:r>
        <w:t>obj</w:t>
      </w:r>
      <w:proofErr w:type="spellEnd"/>
      <w:r>
        <w:t>&gt; y por tanto &lt;</w:t>
      </w:r>
      <w:proofErr w:type="spellStart"/>
      <w:r>
        <w:t>obj</w:t>
      </w:r>
      <w:proofErr w:type="spellEnd"/>
      <w:r>
        <w:t>&gt; será su objeto original</w:t>
      </w:r>
      <w:r w:rsidR="00CF3218">
        <w:t>,</w:t>
      </w:r>
      <w:r>
        <w:t xml:space="preserve"> con el que compartirá algunas propiedades.</w:t>
      </w:r>
    </w:p>
    <w:p w14:paraId="5128CBE6" w14:textId="77777777" w:rsidR="00CA7816" w:rsidRDefault="00CA7816">
      <w:pPr>
        <w:spacing w:after="160" w:line="259" w:lineRule="auto"/>
        <w:contextualSpacing w:val="0"/>
        <w:jc w:val="left"/>
        <w:rPr>
          <w:rFonts w:asciiTheme="majorHAnsi" w:hAnsiTheme="majorHAnsi"/>
          <w:color w:val="C45911" w:themeColor="accent2" w:themeShade="BF"/>
        </w:rPr>
      </w:pPr>
      <w:r>
        <w:br w:type="page"/>
      </w:r>
    </w:p>
    <w:p w14:paraId="0E202462" w14:textId="1F71489C" w:rsidR="003567B7" w:rsidRDefault="003567B7" w:rsidP="0017769F">
      <w:pPr>
        <w:pStyle w:val="SCRIPTTitulo4"/>
      </w:pPr>
      <w:proofErr w:type="spellStart"/>
      <w:r>
        <w:t>function</w:t>
      </w:r>
      <w:proofErr w:type="spellEnd"/>
      <w:r>
        <w:t xml:space="preserve"> </w:t>
      </w:r>
      <w:proofErr w:type="spellStart"/>
      <w:r w:rsidRPr="00333AD3">
        <w:rPr>
          <w:b/>
          <w:bCs/>
        </w:rPr>
        <w:t>GetInstance</w:t>
      </w:r>
      <w:r w:rsidR="00B75987">
        <w:rPr>
          <w:b/>
          <w:bCs/>
        </w:rPr>
        <w:t>d</w:t>
      </w:r>
      <w:r w:rsidRPr="00333AD3">
        <w:rPr>
          <w:b/>
          <w:bCs/>
        </w:rPr>
        <w:t>Object</w:t>
      </w:r>
      <w:proofErr w:type="spellEnd"/>
      <w:r w:rsidR="004556E3">
        <w:rPr>
          <w:b/>
          <w:bCs/>
        </w:rPr>
        <w:fldChar w:fldCharType="begin"/>
      </w:r>
      <w:r w:rsidR="004556E3">
        <w:instrText xml:space="preserve"> XE "</w:instrText>
      </w:r>
      <w:r w:rsidR="004556E3" w:rsidRPr="00F54F25">
        <w:rPr>
          <w:b/>
          <w:bCs/>
        </w:rPr>
        <w:instrText>GetInstancedObject</w:instrText>
      </w:r>
      <w:r w:rsidR="00247F4A">
        <w:rPr>
          <w:b/>
          <w:bCs/>
        </w:rPr>
        <w:instrText xml:space="preserve"> </w:instrText>
      </w:r>
      <w:r w:rsidR="004556E3" w:rsidRPr="004556E3">
        <w:instrText>- GL_Object</w:instrText>
      </w:r>
      <w:r w:rsidR="004556E3">
        <w:instrText xml:space="preserve"> " </w:instrText>
      </w:r>
      <w:r w:rsidR="004556E3">
        <w:rPr>
          <w:b/>
          <w:bCs/>
        </w:rPr>
        <w:fldChar w:fldCharType="end"/>
      </w:r>
      <w:r w:rsidR="00A753CE">
        <w:t xml:space="preserve"> </w:t>
      </w:r>
      <w:r>
        <w:t>()</w:t>
      </w:r>
      <w:r w:rsidR="00DA3DD8">
        <w:t xml:space="preserve"> : pointer</w:t>
      </w:r>
    </w:p>
    <w:p w14:paraId="1D9DED5D" w14:textId="7010110D" w:rsidR="00C61993" w:rsidRDefault="00171F50" w:rsidP="00C61993">
      <w:r>
        <w:t>En el caso de que seamos un objeto instanciado, devolverá el objeto original. En caso contrario, se devolverá NULL.</w:t>
      </w:r>
    </w:p>
    <w:p w14:paraId="7F11EF58" w14:textId="57FB394D" w:rsidR="00D03367" w:rsidRDefault="00D03367" w:rsidP="0017769F">
      <w:pPr>
        <w:pStyle w:val="SCRIPTTitulo4"/>
      </w:pPr>
      <w:proofErr w:type="spellStart"/>
      <w:r>
        <w:t>function</w:t>
      </w:r>
      <w:proofErr w:type="spellEnd"/>
      <w:r>
        <w:t xml:space="preserve"> </w:t>
      </w:r>
      <w:proofErr w:type="spellStart"/>
      <w:r w:rsidRPr="00333AD3">
        <w:rPr>
          <w:b/>
          <w:bCs/>
        </w:rPr>
        <w:t>RemoveInstance</w:t>
      </w:r>
      <w:r w:rsidR="00B75987">
        <w:rPr>
          <w:b/>
          <w:bCs/>
        </w:rPr>
        <w:t>d</w:t>
      </w:r>
      <w:r w:rsidRPr="00333AD3">
        <w:rPr>
          <w:b/>
          <w:bCs/>
        </w:rPr>
        <w:t>Object</w:t>
      </w:r>
      <w:proofErr w:type="spellEnd"/>
      <w:r w:rsidR="004556E3">
        <w:rPr>
          <w:b/>
          <w:bCs/>
        </w:rPr>
        <w:fldChar w:fldCharType="begin"/>
      </w:r>
      <w:r w:rsidR="004556E3">
        <w:instrText xml:space="preserve"> XE "</w:instrText>
      </w:r>
      <w:r w:rsidR="004556E3" w:rsidRPr="00D97D27">
        <w:rPr>
          <w:b/>
          <w:bCs/>
        </w:rPr>
        <w:instrText>RemoveInstancedObject</w:instrText>
      </w:r>
      <w:r w:rsidR="00247F4A">
        <w:rPr>
          <w:b/>
          <w:bCs/>
        </w:rPr>
        <w:instrText xml:space="preserve"> </w:instrText>
      </w:r>
      <w:r w:rsidR="004556E3" w:rsidRPr="004556E3">
        <w:instrText>- GL_Object</w:instrText>
      </w:r>
      <w:r w:rsidR="004556E3">
        <w:instrText xml:space="preserve"> " </w:instrText>
      </w:r>
      <w:r w:rsidR="004556E3">
        <w:rPr>
          <w:b/>
          <w:bCs/>
        </w:rPr>
        <w:fldChar w:fldCharType="end"/>
      </w:r>
      <w:r w:rsidR="00A753CE">
        <w:t xml:space="preserve"> </w:t>
      </w:r>
      <w:r>
        <w:t>()</w:t>
      </w:r>
    </w:p>
    <w:p w14:paraId="14446423" w14:textId="218ADBE6" w:rsidR="00C61993" w:rsidRDefault="00171F50" w:rsidP="00C61993">
      <w:r>
        <w:t>Permite dejar de ser objeto instanciado, en caso de estarlo.</w:t>
      </w:r>
    </w:p>
    <w:p w14:paraId="3ECD2B79" w14:textId="5BD21464" w:rsidR="00D03367" w:rsidRDefault="00D03367" w:rsidP="0017769F">
      <w:pPr>
        <w:pStyle w:val="SCRIPTTitulo4"/>
      </w:pPr>
      <w:proofErr w:type="spellStart"/>
      <w:r>
        <w:t>function</w:t>
      </w:r>
      <w:proofErr w:type="spellEnd"/>
      <w:r>
        <w:t xml:space="preserve"> </w:t>
      </w:r>
      <w:proofErr w:type="spellStart"/>
      <w:r w:rsidRPr="00333AD3">
        <w:rPr>
          <w:b/>
          <w:bCs/>
        </w:rPr>
        <w:t>CopyObject</w:t>
      </w:r>
      <w:proofErr w:type="spellEnd"/>
      <w:r w:rsidR="004556E3">
        <w:rPr>
          <w:b/>
          <w:bCs/>
        </w:rPr>
        <w:fldChar w:fldCharType="begin"/>
      </w:r>
      <w:r w:rsidR="004556E3">
        <w:instrText xml:space="preserve"> XE "</w:instrText>
      </w:r>
      <w:r w:rsidR="004556E3" w:rsidRPr="00B27DE0">
        <w:rPr>
          <w:b/>
          <w:bCs/>
        </w:rPr>
        <w:instrText>CopyObject</w:instrText>
      </w:r>
      <w:r w:rsidR="00247F4A">
        <w:rPr>
          <w:b/>
          <w:bCs/>
        </w:rPr>
        <w:instrText xml:space="preserve"> </w:instrText>
      </w:r>
      <w:r w:rsidR="004556E3" w:rsidRPr="004556E3">
        <w:instrText>- GL_Object</w:instrText>
      </w:r>
      <w:r w:rsidR="004556E3">
        <w:instrText xml:space="preserve"> " </w:instrText>
      </w:r>
      <w:r w:rsidR="004556E3">
        <w:rPr>
          <w:b/>
          <w:bCs/>
        </w:rPr>
        <w:fldChar w:fldCharType="end"/>
      </w:r>
      <w:r>
        <w:t xml:space="preserve"> (</w:t>
      </w:r>
      <w:proofErr w:type="spellStart"/>
      <w:r>
        <w:t>obj</w:t>
      </w:r>
      <w:proofErr w:type="spellEnd"/>
      <w:r>
        <w:t>)</w:t>
      </w:r>
    </w:p>
    <w:p w14:paraId="39218F99" w14:textId="33BB7AAA" w:rsidR="00C61993" w:rsidRDefault="00FF16FE" w:rsidP="00C61993">
      <w:r>
        <w:t>Aplica una copia de propiedades del objeto &lt;</w:t>
      </w:r>
      <w:proofErr w:type="spellStart"/>
      <w:r>
        <w:t>obj</w:t>
      </w:r>
      <w:proofErr w:type="spellEnd"/>
      <w:r>
        <w:t>&gt;. El nombre se conservará.</w:t>
      </w:r>
    </w:p>
    <w:p w14:paraId="60099087" w14:textId="25651CDE" w:rsidR="00D03367" w:rsidRDefault="00D03367" w:rsidP="0017769F">
      <w:pPr>
        <w:pStyle w:val="SCRIPTTitulo4"/>
      </w:pPr>
      <w:proofErr w:type="spellStart"/>
      <w:r>
        <w:t>function</w:t>
      </w:r>
      <w:proofErr w:type="spellEnd"/>
      <w:r>
        <w:t xml:space="preserve"> </w:t>
      </w:r>
      <w:proofErr w:type="spellStart"/>
      <w:r w:rsidRPr="00333AD3">
        <w:rPr>
          <w:b/>
          <w:bCs/>
        </w:rPr>
        <w:t>DeleteObject</w:t>
      </w:r>
      <w:proofErr w:type="spellEnd"/>
      <w:r w:rsidR="004556E3">
        <w:rPr>
          <w:b/>
          <w:bCs/>
        </w:rPr>
        <w:fldChar w:fldCharType="begin"/>
      </w:r>
      <w:r w:rsidR="004556E3">
        <w:instrText xml:space="preserve"> XE "</w:instrText>
      </w:r>
      <w:r w:rsidR="004556E3" w:rsidRPr="00503BA5">
        <w:rPr>
          <w:b/>
          <w:bCs/>
        </w:rPr>
        <w:instrText>DeleteObject</w:instrText>
      </w:r>
      <w:r w:rsidR="00247F4A">
        <w:rPr>
          <w:b/>
          <w:bCs/>
        </w:rPr>
        <w:instrText xml:space="preserve"> </w:instrText>
      </w:r>
      <w:r w:rsidR="004556E3" w:rsidRPr="004556E3">
        <w:instrText>- GL_Object</w:instrText>
      </w:r>
      <w:r w:rsidR="004556E3">
        <w:instrText xml:space="preserve"> " </w:instrText>
      </w:r>
      <w:r w:rsidR="004556E3">
        <w:rPr>
          <w:b/>
          <w:bCs/>
        </w:rPr>
        <w:fldChar w:fldCharType="end"/>
      </w:r>
      <w:r>
        <w:t xml:space="preserve"> (</w:t>
      </w:r>
      <w:proofErr w:type="spellStart"/>
      <w:r>
        <w:t>obj</w:t>
      </w:r>
      <w:proofErr w:type="spellEnd"/>
      <w:r>
        <w:t>)</w:t>
      </w:r>
    </w:p>
    <w:p w14:paraId="15AFFFA8" w14:textId="574FD9F6" w:rsidR="00C61993" w:rsidRDefault="00FF16FE" w:rsidP="00C61993">
      <w:r>
        <w:t>Elimina el objeto &lt;</w:t>
      </w:r>
      <w:proofErr w:type="spellStart"/>
      <w:r>
        <w:t>obj</w:t>
      </w:r>
      <w:proofErr w:type="spellEnd"/>
      <w:r>
        <w:t>&gt;. En este caso &lt;</w:t>
      </w:r>
      <w:proofErr w:type="spellStart"/>
      <w:r>
        <w:t>obj</w:t>
      </w:r>
      <w:proofErr w:type="spellEnd"/>
      <w:r>
        <w:t xml:space="preserve">&gt; puede ser hijo o no. </w:t>
      </w:r>
    </w:p>
    <w:p w14:paraId="69FA877F" w14:textId="331130A3" w:rsidR="00D03367" w:rsidRDefault="00D03367" w:rsidP="0017769F">
      <w:pPr>
        <w:pStyle w:val="SCRIPTTitulo4"/>
      </w:pPr>
      <w:proofErr w:type="spellStart"/>
      <w:r>
        <w:t>function</w:t>
      </w:r>
      <w:proofErr w:type="spellEnd"/>
      <w:r>
        <w:t xml:space="preserve"> </w:t>
      </w:r>
      <w:proofErr w:type="spellStart"/>
      <w:r w:rsidRPr="00333AD3">
        <w:rPr>
          <w:b/>
          <w:bCs/>
        </w:rPr>
        <w:t>OrderToFront</w:t>
      </w:r>
      <w:proofErr w:type="spellEnd"/>
      <w:r w:rsidR="004556E3">
        <w:rPr>
          <w:b/>
          <w:bCs/>
        </w:rPr>
        <w:fldChar w:fldCharType="begin"/>
      </w:r>
      <w:r w:rsidR="004556E3">
        <w:instrText xml:space="preserve"> XE "</w:instrText>
      </w:r>
      <w:r w:rsidR="004556E3" w:rsidRPr="006F6DA4">
        <w:rPr>
          <w:b/>
          <w:bCs/>
        </w:rPr>
        <w:instrText>OrderToFront</w:instrText>
      </w:r>
      <w:r w:rsidR="00247F4A">
        <w:rPr>
          <w:b/>
          <w:bCs/>
        </w:rPr>
        <w:instrText xml:space="preserve"> </w:instrText>
      </w:r>
      <w:r w:rsidR="004556E3" w:rsidRPr="004556E3">
        <w:instrText>- GL_Object</w:instrText>
      </w:r>
      <w:r w:rsidR="004556E3">
        <w:instrText xml:space="preserve"> " </w:instrText>
      </w:r>
      <w:r w:rsidR="004556E3">
        <w:rPr>
          <w:b/>
          <w:bCs/>
        </w:rPr>
        <w:fldChar w:fldCharType="end"/>
      </w:r>
      <w:r>
        <w:t xml:space="preserve"> ()</w:t>
      </w:r>
    </w:p>
    <w:p w14:paraId="4F7AD98D" w14:textId="1B0703BC" w:rsidR="00C61993" w:rsidRDefault="00FF16FE" w:rsidP="00C61993">
      <w:r>
        <w:t xml:space="preserve">Posiciona al objeto </w:t>
      </w:r>
      <w:r w:rsidR="00CF3218">
        <w:t>por delante de</w:t>
      </w:r>
      <w:r>
        <w:t xml:space="preserve"> sus hermano</w:t>
      </w:r>
      <w:r w:rsidR="00CF3218">
        <w:t>s</w:t>
      </w:r>
      <w:r>
        <w:t>. Todos los objetos tienen una lista de objetos hijos</w:t>
      </w:r>
      <w:r w:rsidR="00CF3218">
        <w:t>;</w:t>
      </w:r>
      <w:r>
        <w:t xml:space="preserve"> en este caso, es la lista de objetos del padre la que se reordena.</w:t>
      </w:r>
    </w:p>
    <w:p w14:paraId="4B2D0806" w14:textId="3583BBB3" w:rsidR="00D03367" w:rsidRDefault="00D03367" w:rsidP="0017769F">
      <w:pPr>
        <w:pStyle w:val="SCRIPTTitulo4"/>
      </w:pPr>
      <w:proofErr w:type="spellStart"/>
      <w:r>
        <w:t>function</w:t>
      </w:r>
      <w:proofErr w:type="spellEnd"/>
      <w:r>
        <w:t xml:space="preserve"> </w:t>
      </w:r>
      <w:proofErr w:type="spellStart"/>
      <w:r w:rsidRPr="00333AD3">
        <w:rPr>
          <w:b/>
          <w:bCs/>
        </w:rPr>
        <w:t>OrderToBack</w:t>
      </w:r>
      <w:proofErr w:type="spellEnd"/>
      <w:r w:rsidR="004556E3">
        <w:rPr>
          <w:b/>
          <w:bCs/>
        </w:rPr>
        <w:fldChar w:fldCharType="begin"/>
      </w:r>
      <w:r w:rsidR="004556E3">
        <w:instrText xml:space="preserve"> XE "</w:instrText>
      </w:r>
      <w:r w:rsidR="004556E3" w:rsidRPr="00E636AC">
        <w:rPr>
          <w:b/>
          <w:bCs/>
        </w:rPr>
        <w:instrText>OrderToBack</w:instrText>
      </w:r>
      <w:r w:rsidR="00247F4A">
        <w:rPr>
          <w:b/>
          <w:bCs/>
        </w:rPr>
        <w:instrText xml:space="preserve"> </w:instrText>
      </w:r>
      <w:r w:rsidR="004556E3" w:rsidRPr="004556E3">
        <w:instrText>- GL_Object</w:instrText>
      </w:r>
      <w:r w:rsidR="004556E3">
        <w:instrText xml:space="preserve"> " </w:instrText>
      </w:r>
      <w:r w:rsidR="004556E3">
        <w:rPr>
          <w:b/>
          <w:bCs/>
        </w:rPr>
        <w:fldChar w:fldCharType="end"/>
      </w:r>
      <w:r>
        <w:t xml:space="preserve"> ()</w:t>
      </w:r>
    </w:p>
    <w:p w14:paraId="5C4D9D5D" w14:textId="2C969E73" w:rsidR="00FF16FE" w:rsidRDefault="00FF16FE" w:rsidP="00FF16FE">
      <w:r>
        <w:t xml:space="preserve">Posiciona al objeto </w:t>
      </w:r>
      <w:r w:rsidR="00CF3218">
        <w:t xml:space="preserve">por detrás de </w:t>
      </w:r>
      <w:r>
        <w:t>sus hermanos. Todos los objetos tienen una lista de objetos hijos</w:t>
      </w:r>
      <w:r w:rsidR="00CF3218">
        <w:t>;</w:t>
      </w:r>
      <w:r>
        <w:t xml:space="preserve"> en este caso, es la lista de objetos del padre la que se reordena.</w:t>
      </w:r>
    </w:p>
    <w:p w14:paraId="1999B5CF" w14:textId="19C49DBE" w:rsidR="00D03367" w:rsidRDefault="00D03367" w:rsidP="0017769F">
      <w:pPr>
        <w:pStyle w:val="SCRIPTTitulo4"/>
      </w:pPr>
      <w:proofErr w:type="spellStart"/>
      <w:r>
        <w:t>function</w:t>
      </w:r>
      <w:proofErr w:type="spellEnd"/>
      <w:r>
        <w:t xml:space="preserve"> </w:t>
      </w:r>
      <w:proofErr w:type="spellStart"/>
      <w:r w:rsidRPr="00333AD3">
        <w:rPr>
          <w:b/>
          <w:bCs/>
        </w:rPr>
        <w:t>GetNumObjects</w:t>
      </w:r>
      <w:proofErr w:type="spellEnd"/>
      <w:r w:rsidR="004556E3">
        <w:rPr>
          <w:b/>
          <w:bCs/>
        </w:rPr>
        <w:fldChar w:fldCharType="begin"/>
      </w:r>
      <w:r w:rsidR="004556E3">
        <w:instrText xml:space="preserve"> XE "</w:instrText>
      </w:r>
      <w:r w:rsidR="004556E3" w:rsidRPr="004D21C4">
        <w:rPr>
          <w:b/>
          <w:bCs/>
        </w:rPr>
        <w:instrText>GetNumObjects</w:instrText>
      </w:r>
      <w:r w:rsidR="00247F4A">
        <w:rPr>
          <w:b/>
          <w:bCs/>
        </w:rPr>
        <w:instrText xml:space="preserve"> </w:instrText>
      </w:r>
      <w:r w:rsidR="004556E3" w:rsidRPr="004556E3">
        <w:instrText>- GL_Object</w:instrText>
      </w:r>
      <w:r w:rsidR="004556E3">
        <w:instrText xml:space="preserve"> " </w:instrText>
      </w:r>
      <w:r w:rsidR="004556E3">
        <w:rPr>
          <w:b/>
          <w:bCs/>
        </w:rPr>
        <w:fldChar w:fldCharType="end"/>
      </w:r>
      <w:r>
        <w:t xml:space="preserve"> (</w:t>
      </w:r>
      <w:proofErr w:type="spellStart"/>
      <w:r>
        <w:t>classType</w:t>
      </w:r>
      <w:proofErr w:type="spellEnd"/>
      <w:r>
        <w:t xml:space="preserve"> = "")</w:t>
      </w:r>
    </w:p>
    <w:p w14:paraId="22FD14E0" w14:textId="2EEA6B55" w:rsidR="00C61993" w:rsidRDefault="00FF16FE" w:rsidP="00C61993">
      <w:r>
        <w:t>Devuelve el número de objetos hijos que hay. Si indicamos en &lt;</w:t>
      </w:r>
      <w:proofErr w:type="spellStart"/>
      <w:r>
        <w:t>classType</w:t>
      </w:r>
      <w:proofErr w:type="spellEnd"/>
      <w:r>
        <w:t>&gt; algún nombre de clase, contaremos solo los de dicha clase.</w:t>
      </w:r>
    </w:p>
    <w:p w14:paraId="38E081B1" w14:textId="26E44217" w:rsidR="00D03367" w:rsidRDefault="00D03367" w:rsidP="0017769F">
      <w:pPr>
        <w:pStyle w:val="SCRIPTTitulo4"/>
      </w:pPr>
      <w:proofErr w:type="spellStart"/>
      <w:r>
        <w:t>function</w:t>
      </w:r>
      <w:proofErr w:type="spellEnd"/>
      <w:r>
        <w:t xml:space="preserve"> </w:t>
      </w:r>
      <w:proofErr w:type="spellStart"/>
      <w:r w:rsidRPr="00333AD3">
        <w:rPr>
          <w:b/>
          <w:bCs/>
        </w:rPr>
        <w:t>GetObject</w:t>
      </w:r>
      <w:proofErr w:type="spellEnd"/>
      <w:r w:rsidR="004556E3">
        <w:rPr>
          <w:b/>
          <w:bCs/>
        </w:rPr>
        <w:fldChar w:fldCharType="begin"/>
      </w:r>
      <w:r w:rsidR="004556E3">
        <w:instrText xml:space="preserve"> XE "</w:instrText>
      </w:r>
      <w:r w:rsidR="004556E3" w:rsidRPr="007A2C75">
        <w:rPr>
          <w:b/>
          <w:bCs/>
        </w:rPr>
        <w:instrText>GetObject</w:instrText>
      </w:r>
      <w:r w:rsidR="00247F4A">
        <w:rPr>
          <w:b/>
          <w:bCs/>
        </w:rPr>
        <w:instrText xml:space="preserve"> </w:instrText>
      </w:r>
      <w:r w:rsidR="004556E3" w:rsidRPr="004556E3">
        <w:instrText>- GL_Object</w:instrText>
      </w:r>
      <w:r w:rsidR="004556E3">
        <w:instrText xml:space="preserve"> " </w:instrText>
      </w:r>
      <w:r w:rsidR="004556E3">
        <w:rPr>
          <w:b/>
          <w:bCs/>
        </w:rPr>
        <w:fldChar w:fldCharType="end"/>
      </w:r>
      <w:r>
        <w:t xml:space="preserve"> (</w:t>
      </w:r>
      <w:proofErr w:type="spellStart"/>
      <w:r>
        <w:t>ix</w:t>
      </w:r>
      <w:proofErr w:type="spellEnd"/>
      <w:r>
        <w:t xml:space="preserve">, </w:t>
      </w:r>
      <w:proofErr w:type="spellStart"/>
      <w:r>
        <w:t>classType</w:t>
      </w:r>
      <w:proofErr w:type="spellEnd"/>
      <w:r>
        <w:t xml:space="preserve"> = "")</w:t>
      </w:r>
      <w:r w:rsidR="00FF16FE">
        <w:t xml:space="preserve"> : pointer</w:t>
      </w:r>
    </w:p>
    <w:p w14:paraId="16111EEC" w14:textId="67B94BDA" w:rsidR="00C61993" w:rsidRDefault="00FF16FE" w:rsidP="00C61993">
      <w:r>
        <w:t>Devuelve el objeto</w:t>
      </w:r>
      <w:r w:rsidR="00513064">
        <w:t xml:space="preserve"> hijo en la posición &lt;</w:t>
      </w:r>
      <w:proofErr w:type="spellStart"/>
      <w:r w:rsidR="00513064">
        <w:t>ix</w:t>
      </w:r>
      <w:proofErr w:type="spellEnd"/>
      <w:r w:rsidR="00513064">
        <w:t>&gt;. Este índice dependerá del &lt;</w:t>
      </w:r>
      <w:proofErr w:type="spellStart"/>
      <w:r w:rsidR="00513064">
        <w:t>classType</w:t>
      </w:r>
      <w:proofErr w:type="spellEnd"/>
      <w:r w:rsidR="00513064">
        <w:t xml:space="preserve">&gt; establecido. </w:t>
      </w:r>
      <w:r w:rsidR="00CF3218">
        <w:t xml:space="preserve">El índice </w:t>
      </w:r>
      <w:r w:rsidR="00513064">
        <w:t>&lt;</w:t>
      </w:r>
      <w:proofErr w:type="spellStart"/>
      <w:r w:rsidR="00513064">
        <w:t>ix</w:t>
      </w:r>
      <w:proofErr w:type="spellEnd"/>
      <w:r w:rsidR="00513064">
        <w:t xml:space="preserve">&gt; será siempre un entero que irá de 0 hasta </w:t>
      </w:r>
      <w:proofErr w:type="spellStart"/>
      <w:r w:rsidR="00513064" w:rsidRPr="00513064">
        <w:rPr>
          <w:rStyle w:val="Emphasis"/>
        </w:rPr>
        <w:t>GetNumObjects</w:t>
      </w:r>
      <w:proofErr w:type="spellEnd"/>
      <w:r w:rsidR="00513064" w:rsidRPr="00513064">
        <w:rPr>
          <w:rStyle w:val="Emphasis"/>
        </w:rPr>
        <w:t>(</w:t>
      </w:r>
      <w:proofErr w:type="spellStart"/>
      <w:r w:rsidR="00513064" w:rsidRPr="00513064">
        <w:rPr>
          <w:rStyle w:val="Emphasis"/>
        </w:rPr>
        <w:t>classType</w:t>
      </w:r>
      <w:proofErr w:type="spellEnd"/>
      <w:r w:rsidR="00513064" w:rsidRPr="00513064">
        <w:rPr>
          <w:rStyle w:val="Emphasis"/>
        </w:rPr>
        <w:t>)</w:t>
      </w:r>
      <w:r w:rsidR="00CF3218">
        <w:rPr>
          <w:rStyle w:val="Emphasis"/>
        </w:rPr>
        <w:t>-1</w:t>
      </w:r>
      <w:r w:rsidR="00513064">
        <w:t>.</w:t>
      </w:r>
    </w:p>
    <w:p w14:paraId="17DC45AF" w14:textId="1DC82B73" w:rsidR="00D03367" w:rsidRPr="003E64C1" w:rsidRDefault="00D03367" w:rsidP="0017769F">
      <w:pPr>
        <w:pStyle w:val="SCRIPTTitulo4"/>
        <w:rPr>
          <w:lang w:val="en-US"/>
        </w:rPr>
      </w:pPr>
      <w:r w:rsidRPr="003E64C1">
        <w:rPr>
          <w:lang w:val="en-US"/>
        </w:rPr>
        <w:t xml:space="preserve">function </w:t>
      </w:r>
      <w:proofErr w:type="spellStart"/>
      <w:r w:rsidRPr="003E64C1">
        <w:rPr>
          <w:b/>
          <w:bCs/>
          <w:lang w:val="en-US"/>
        </w:rPr>
        <w:t>GetObjects</w:t>
      </w:r>
      <w:proofErr w:type="spellEnd"/>
      <w:r w:rsidR="004556E3">
        <w:rPr>
          <w:b/>
          <w:bCs/>
        </w:rPr>
        <w:fldChar w:fldCharType="begin"/>
      </w:r>
      <w:r w:rsidR="004556E3" w:rsidRPr="003E64C1">
        <w:rPr>
          <w:lang w:val="en-US"/>
        </w:rPr>
        <w:instrText xml:space="preserve"> XE "</w:instrText>
      </w:r>
      <w:r w:rsidR="004556E3" w:rsidRPr="003E64C1">
        <w:rPr>
          <w:b/>
          <w:bCs/>
          <w:lang w:val="en-US"/>
        </w:rPr>
        <w:instrText>GetObjects</w:instrText>
      </w:r>
      <w:r w:rsidR="00247F4A" w:rsidRPr="003E64C1">
        <w:rPr>
          <w:b/>
          <w:bCs/>
          <w:lang w:val="en-US"/>
        </w:rPr>
        <w:instrText xml:space="preserve"> </w:instrText>
      </w:r>
      <w:r w:rsidR="004556E3" w:rsidRPr="003E64C1">
        <w:rPr>
          <w:lang w:val="en-US"/>
        </w:rPr>
        <w:instrText xml:space="preserve">- GL_Object " </w:instrText>
      </w:r>
      <w:r w:rsidR="004556E3">
        <w:rPr>
          <w:b/>
          <w:bCs/>
        </w:rPr>
        <w:fldChar w:fldCharType="end"/>
      </w:r>
      <w:r w:rsidRPr="003E64C1">
        <w:rPr>
          <w:lang w:val="en-US"/>
        </w:rPr>
        <w:t xml:space="preserve"> (</w:t>
      </w:r>
      <w:proofErr w:type="spellStart"/>
      <w:r w:rsidRPr="003E64C1">
        <w:rPr>
          <w:lang w:val="en-US"/>
        </w:rPr>
        <w:t>classType</w:t>
      </w:r>
      <w:proofErr w:type="spellEnd"/>
      <w:r w:rsidRPr="003E64C1">
        <w:rPr>
          <w:lang w:val="en-US"/>
        </w:rPr>
        <w:t xml:space="preserve"> = "", recursive = false)</w:t>
      </w:r>
      <w:r w:rsidR="003E2170" w:rsidRPr="003E64C1">
        <w:rPr>
          <w:lang w:val="en-US"/>
        </w:rPr>
        <w:t xml:space="preserve"> : list</w:t>
      </w:r>
    </w:p>
    <w:p w14:paraId="76ECA12F" w14:textId="0D253942" w:rsidR="00C61993" w:rsidRDefault="003E2170" w:rsidP="00C61993">
      <w:r>
        <w:t>Devuelve todos los objetos hijos en una lista. Se puede considerar que sean solo los hijos de primer nivel o también los hijos de los hijos si indicamos &lt;</w:t>
      </w:r>
      <w:proofErr w:type="spellStart"/>
      <w:r>
        <w:t>recursive</w:t>
      </w:r>
      <w:proofErr w:type="spellEnd"/>
      <w:r>
        <w:t>&gt; a verdadero. Podemos también filtrar por tipo de clase &lt;</w:t>
      </w:r>
      <w:proofErr w:type="spellStart"/>
      <w:r>
        <w:t>classType</w:t>
      </w:r>
      <w:proofErr w:type="spellEnd"/>
      <w:r>
        <w:t xml:space="preserve">&gt;. </w:t>
      </w:r>
    </w:p>
    <w:p w14:paraId="786A1101" w14:textId="23378C02" w:rsidR="00D03367" w:rsidRDefault="00D03367" w:rsidP="0017769F">
      <w:pPr>
        <w:pStyle w:val="SCRIPTTitulo4"/>
      </w:pPr>
      <w:proofErr w:type="spellStart"/>
      <w:r>
        <w:t>function</w:t>
      </w:r>
      <w:proofErr w:type="spellEnd"/>
      <w:r>
        <w:t xml:space="preserve"> </w:t>
      </w:r>
      <w:proofErr w:type="spellStart"/>
      <w:r w:rsidRPr="00333AD3">
        <w:rPr>
          <w:b/>
          <w:bCs/>
        </w:rPr>
        <w:t>BroadcastToObjects</w:t>
      </w:r>
      <w:proofErr w:type="spellEnd"/>
      <w:r w:rsidR="004556E3">
        <w:rPr>
          <w:b/>
          <w:bCs/>
        </w:rPr>
        <w:fldChar w:fldCharType="begin"/>
      </w:r>
      <w:r w:rsidR="004556E3">
        <w:instrText xml:space="preserve"> XE "</w:instrText>
      </w:r>
      <w:r w:rsidR="004556E3" w:rsidRPr="00B24CAC">
        <w:rPr>
          <w:b/>
          <w:bCs/>
        </w:rPr>
        <w:instrText>BroadcastToObjects</w:instrText>
      </w:r>
      <w:r w:rsidR="00247F4A">
        <w:rPr>
          <w:b/>
          <w:bCs/>
        </w:rPr>
        <w:instrText xml:space="preserve"> </w:instrText>
      </w:r>
      <w:r w:rsidR="004556E3" w:rsidRPr="004556E3">
        <w:instrText>- GL_Object</w:instrText>
      </w:r>
      <w:r w:rsidR="004556E3">
        <w:instrText xml:space="preserve"> " </w:instrText>
      </w:r>
      <w:r w:rsidR="004556E3">
        <w:rPr>
          <w:b/>
          <w:bCs/>
        </w:rPr>
        <w:fldChar w:fldCharType="end"/>
      </w:r>
      <w:r>
        <w:t xml:space="preserve"> (</w:t>
      </w:r>
      <w:proofErr w:type="spellStart"/>
      <w:r>
        <w:t>callName</w:t>
      </w:r>
      <w:proofErr w:type="spellEnd"/>
      <w:r>
        <w:t xml:space="preserve">, </w:t>
      </w:r>
      <w:proofErr w:type="spellStart"/>
      <w:r>
        <w:t>params</w:t>
      </w:r>
      <w:proofErr w:type="spellEnd"/>
      <w:r>
        <w:t xml:space="preserve"> = []</w:t>
      </w:r>
      <w:r w:rsidR="003E2170" w:rsidRPr="003E2170">
        <w:t xml:space="preserve">, </w:t>
      </w:r>
      <w:proofErr w:type="spellStart"/>
      <w:r w:rsidR="003E2170" w:rsidRPr="003E2170">
        <w:t>classType</w:t>
      </w:r>
      <w:proofErr w:type="spellEnd"/>
      <w:r w:rsidR="003E2170" w:rsidRPr="003E2170">
        <w:t xml:space="preserve"> = ""</w:t>
      </w:r>
      <w:r>
        <w:t>)</w:t>
      </w:r>
    </w:p>
    <w:p w14:paraId="1944C499" w14:textId="0D388FC7" w:rsidR="00C61993" w:rsidRDefault="003E2170" w:rsidP="00C61993">
      <w:r>
        <w:t>Permite aplicar una llamada &lt;</w:t>
      </w:r>
      <w:proofErr w:type="spellStart"/>
      <w:r>
        <w:t>callName</w:t>
      </w:r>
      <w:proofErr w:type="spellEnd"/>
      <w:r>
        <w:t>&gt; a todos los objetos hijos. A esta llamada se le pueden pasar parámetros y también filtrar por &lt;</w:t>
      </w:r>
      <w:proofErr w:type="spellStart"/>
      <w:r>
        <w:t>classType</w:t>
      </w:r>
      <w:proofErr w:type="spellEnd"/>
      <w:r>
        <w:t>&gt;.</w:t>
      </w:r>
    </w:p>
    <w:p w14:paraId="4DF08249" w14:textId="5383DB8F" w:rsidR="003E2170" w:rsidRPr="003E64C1" w:rsidRDefault="003E2170" w:rsidP="003E2170">
      <w:pPr>
        <w:pStyle w:val="NoSpacing"/>
        <w:rPr>
          <w:lang w:val="en-US"/>
        </w:rPr>
      </w:pPr>
      <w:r w:rsidRPr="003E64C1">
        <w:rPr>
          <w:lang w:val="en-US"/>
        </w:rPr>
        <w:t xml:space="preserve">Por </w:t>
      </w:r>
      <w:proofErr w:type="spellStart"/>
      <w:r w:rsidRPr="003E64C1">
        <w:rPr>
          <w:lang w:val="en-US"/>
        </w:rPr>
        <w:t>ejemplo</w:t>
      </w:r>
      <w:proofErr w:type="spellEnd"/>
      <w:r w:rsidRPr="003E64C1">
        <w:rPr>
          <w:lang w:val="en-US"/>
        </w:rPr>
        <w:t xml:space="preserve">: </w:t>
      </w:r>
    </w:p>
    <w:p w14:paraId="048ADD50" w14:textId="758ACB62" w:rsidR="003E2170" w:rsidRPr="003E64C1" w:rsidRDefault="003E2170" w:rsidP="00134509">
      <w:pPr>
        <w:pStyle w:val="SourceCode"/>
        <w:rPr>
          <w:lang w:val="en-US"/>
        </w:rPr>
      </w:pPr>
      <w:r w:rsidRPr="003E64C1">
        <w:rPr>
          <w:lang w:val="en-US"/>
        </w:rPr>
        <w:t>_</w:t>
      </w:r>
      <w:proofErr w:type="spellStart"/>
      <w:proofErr w:type="gramStart"/>
      <w:r w:rsidRPr="003E64C1">
        <w:rPr>
          <w:lang w:val="en-US"/>
        </w:rPr>
        <w:t>obj.BroadcastToObjects</w:t>
      </w:r>
      <w:proofErr w:type="spellEnd"/>
      <w:proofErr w:type="gramEnd"/>
      <w:r w:rsidRPr="003E64C1">
        <w:rPr>
          <w:lang w:val="en-US"/>
        </w:rPr>
        <w:t>("</w:t>
      </w:r>
      <w:proofErr w:type="spellStart"/>
      <w:r w:rsidRPr="003E64C1">
        <w:rPr>
          <w:lang w:val="en-US"/>
        </w:rPr>
        <w:t>DoExplossion</w:t>
      </w:r>
      <w:proofErr w:type="spellEnd"/>
      <w:r w:rsidRPr="003E64C1">
        <w:rPr>
          <w:lang w:val="en-US"/>
        </w:rPr>
        <w:t>", [-20], "Enemy");</w:t>
      </w:r>
    </w:p>
    <w:p w14:paraId="181B49AE" w14:textId="2502E92B" w:rsidR="00D03367" w:rsidRPr="006C625C" w:rsidRDefault="00D03367" w:rsidP="0017769F">
      <w:pPr>
        <w:pStyle w:val="SCRIPTTitulo4"/>
        <w:rPr>
          <w:lang w:val="en-US"/>
        </w:rPr>
      </w:pPr>
      <w:r w:rsidRPr="006C625C">
        <w:rPr>
          <w:lang w:val="en-US"/>
        </w:rPr>
        <w:t xml:space="preserve">function </w:t>
      </w:r>
      <w:proofErr w:type="spellStart"/>
      <w:r w:rsidRPr="006C625C">
        <w:rPr>
          <w:b/>
          <w:bCs/>
          <w:lang w:val="en-US"/>
        </w:rPr>
        <w:t>IsRunning</w:t>
      </w:r>
      <w:proofErr w:type="spellEnd"/>
      <w:r w:rsidR="004556E3">
        <w:rPr>
          <w:b/>
          <w:bCs/>
        </w:rPr>
        <w:fldChar w:fldCharType="begin"/>
      </w:r>
      <w:r w:rsidR="004556E3" w:rsidRPr="006C625C">
        <w:rPr>
          <w:lang w:val="en-US"/>
        </w:rPr>
        <w:instrText xml:space="preserve"> XE "</w:instrText>
      </w:r>
      <w:r w:rsidR="004556E3" w:rsidRPr="006C625C">
        <w:rPr>
          <w:b/>
          <w:bCs/>
          <w:lang w:val="en-US"/>
        </w:rPr>
        <w:instrText>IsRunning</w:instrText>
      </w:r>
      <w:r w:rsidR="00247F4A" w:rsidRPr="006C625C">
        <w:rPr>
          <w:b/>
          <w:bCs/>
          <w:lang w:val="en-US"/>
        </w:rPr>
        <w:instrText xml:space="preserve"> </w:instrText>
      </w:r>
      <w:r w:rsidR="004556E3" w:rsidRPr="006C625C">
        <w:rPr>
          <w:lang w:val="en-US"/>
        </w:rPr>
        <w:instrText xml:space="preserve">- GL_Object " </w:instrText>
      </w:r>
      <w:r w:rsidR="004556E3">
        <w:rPr>
          <w:b/>
          <w:bCs/>
        </w:rPr>
        <w:fldChar w:fldCharType="end"/>
      </w:r>
      <w:r w:rsidRPr="006C625C">
        <w:rPr>
          <w:lang w:val="en-US"/>
        </w:rPr>
        <w:t xml:space="preserve"> (</w:t>
      </w:r>
      <w:proofErr w:type="gramStart"/>
      <w:r w:rsidRPr="006C625C">
        <w:rPr>
          <w:lang w:val="en-US"/>
        </w:rPr>
        <w:t>)</w:t>
      </w:r>
      <w:r w:rsidR="003E2170" w:rsidRPr="006C625C">
        <w:rPr>
          <w:lang w:val="en-US"/>
        </w:rPr>
        <w:t xml:space="preserve"> :</w:t>
      </w:r>
      <w:proofErr w:type="gramEnd"/>
      <w:r w:rsidR="003E2170" w:rsidRPr="006C625C">
        <w:rPr>
          <w:lang w:val="en-US"/>
        </w:rPr>
        <w:t xml:space="preserve"> bool</w:t>
      </w:r>
    </w:p>
    <w:p w14:paraId="1C1F0984" w14:textId="2471CEED" w:rsidR="00C61993" w:rsidRDefault="003E2170" w:rsidP="00C61993">
      <w:r>
        <w:t xml:space="preserve">Permite saber si un objeto está en marcha. O sea, si se ha realizado un </w:t>
      </w:r>
      <w:proofErr w:type="spellStart"/>
      <w:r>
        <w:t>Start</w:t>
      </w:r>
      <w:proofErr w:type="spellEnd"/>
      <w:r>
        <w:t>.</w:t>
      </w:r>
    </w:p>
    <w:p w14:paraId="0F6F3490" w14:textId="7BB7D230" w:rsidR="00D03367" w:rsidRDefault="00D03367" w:rsidP="0017769F">
      <w:pPr>
        <w:pStyle w:val="SCRIPTTitulo4"/>
      </w:pPr>
      <w:proofErr w:type="spellStart"/>
      <w:r>
        <w:t>function</w:t>
      </w:r>
      <w:proofErr w:type="spellEnd"/>
      <w:r>
        <w:t xml:space="preserve"> </w:t>
      </w:r>
      <w:proofErr w:type="spellStart"/>
      <w:r w:rsidRPr="00333AD3">
        <w:rPr>
          <w:b/>
          <w:bCs/>
        </w:rPr>
        <w:t>Start</w:t>
      </w:r>
      <w:proofErr w:type="spellEnd"/>
      <w:r w:rsidR="004556E3">
        <w:rPr>
          <w:b/>
          <w:bCs/>
        </w:rPr>
        <w:fldChar w:fldCharType="begin"/>
      </w:r>
      <w:r w:rsidR="004556E3">
        <w:instrText xml:space="preserve"> XE "</w:instrText>
      </w:r>
      <w:r w:rsidR="004556E3" w:rsidRPr="00262FC3">
        <w:rPr>
          <w:b/>
          <w:bCs/>
        </w:rPr>
        <w:instrText>Start</w:instrText>
      </w:r>
      <w:r w:rsidR="00247F4A">
        <w:rPr>
          <w:b/>
          <w:bCs/>
        </w:rPr>
        <w:instrText xml:space="preserve"> </w:instrText>
      </w:r>
      <w:r w:rsidR="004556E3" w:rsidRPr="004556E3">
        <w:instrText>- GL_Object</w:instrText>
      </w:r>
      <w:r w:rsidR="004556E3">
        <w:instrText xml:space="preserve"> " </w:instrText>
      </w:r>
      <w:r w:rsidR="004556E3">
        <w:rPr>
          <w:b/>
          <w:bCs/>
        </w:rPr>
        <w:fldChar w:fldCharType="end"/>
      </w:r>
      <w:r>
        <w:t xml:space="preserve"> ()</w:t>
      </w:r>
    </w:p>
    <w:p w14:paraId="14CB4CA9" w14:textId="72EA7354" w:rsidR="00C61993" w:rsidRDefault="003E2170" w:rsidP="00C61993">
      <w:r>
        <w:t>Permite activar un objeto y ponerlo en marcha. Antes de activarse guarda su estado para poder restaurarlo tras un Stop.</w:t>
      </w:r>
    </w:p>
    <w:p w14:paraId="38402293" w14:textId="560764C9" w:rsidR="00D03367" w:rsidRDefault="00D54288" w:rsidP="00C61993">
      <w:pPr>
        <w:pStyle w:val="SCRIPTTitulo4"/>
      </w:pPr>
      <w:proofErr w:type="spellStart"/>
      <w:r>
        <w:t>f</w:t>
      </w:r>
      <w:r w:rsidR="00D03367">
        <w:t>unction</w:t>
      </w:r>
      <w:proofErr w:type="spellEnd"/>
      <w:r w:rsidR="00D03367">
        <w:t xml:space="preserve"> </w:t>
      </w:r>
      <w:r w:rsidR="00D03367" w:rsidRPr="00333AD3">
        <w:rPr>
          <w:b/>
          <w:bCs/>
        </w:rPr>
        <w:t>Stop</w:t>
      </w:r>
      <w:r w:rsidR="004556E3">
        <w:rPr>
          <w:b/>
          <w:bCs/>
        </w:rPr>
        <w:fldChar w:fldCharType="begin"/>
      </w:r>
      <w:r w:rsidR="004556E3">
        <w:instrText xml:space="preserve"> XE "</w:instrText>
      </w:r>
      <w:r w:rsidR="004556E3" w:rsidRPr="00961727">
        <w:rPr>
          <w:b/>
          <w:bCs/>
        </w:rPr>
        <w:instrText>Stop</w:instrText>
      </w:r>
      <w:r w:rsidR="00247F4A">
        <w:rPr>
          <w:b/>
          <w:bCs/>
        </w:rPr>
        <w:instrText xml:space="preserve"> </w:instrText>
      </w:r>
      <w:r w:rsidR="004556E3" w:rsidRPr="004556E3">
        <w:instrText>- GL_Object</w:instrText>
      </w:r>
      <w:r w:rsidR="004556E3">
        <w:instrText xml:space="preserve"> " </w:instrText>
      </w:r>
      <w:r w:rsidR="004556E3">
        <w:rPr>
          <w:b/>
          <w:bCs/>
        </w:rPr>
        <w:fldChar w:fldCharType="end"/>
      </w:r>
      <w:r w:rsidR="00D03367">
        <w:t xml:space="preserve"> ()</w:t>
      </w:r>
    </w:p>
    <w:p w14:paraId="41B3660C" w14:textId="26A77C72" w:rsidR="00C61993" w:rsidRDefault="003E2170" w:rsidP="00C61993">
      <w:r>
        <w:t xml:space="preserve">Desactiva un objeto que está en marcha y restaura su estado previo al </w:t>
      </w:r>
      <w:proofErr w:type="spellStart"/>
      <w:r>
        <w:t>Start</w:t>
      </w:r>
      <w:proofErr w:type="spellEnd"/>
      <w:r>
        <w:t>.</w:t>
      </w:r>
    </w:p>
    <w:p w14:paraId="0F7B25F7" w14:textId="74B25BD7" w:rsidR="00D03367" w:rsidRDefault="00D03367" w:rsidP="00C61993">
      <w:pPr>
        <w:pStyle w:val="SCRIPTTitulo4"/>
      </w:pPr>
      <w:proofErr w:type="spellStart"/>
      <w:r>
        <w:t>function</w:t>
      </w:r>
      <w:proofErr w:type="spellEnd"/>
      <w:r>
        <w:t xml:space="preserve"> </w:t>
      </w:r>
      <w:r w:rsidRPr="00333AD3">
        <w:rPr>
          <w:b/>
          <w:bCs/>
        </w:rPr>
        <w:t>Pause</w:t>
      </w:r>
      <w:r w:rsidR="004556E3">
        <w:rPr>
          <w:b/>
          <w:bCs/>
        </w:rPr>
        <w:fldChar w:fldCharType="begin"/>
      </w:r>
      <w:r w:rsidR="004556E3">
        <w:instrText xml:space="preserve"> XE "</w:instrText>
      </w:r>
      <w:r w:rsidR="004556E3" w:rsidRPr="00174999">
        <w:rPr>
          <w:b/>
          <w:bCs/>
        </w:rPr>
        <w:instrText>Pause</w:instrText>
      </w:r>
      <w:r w:rsidR="00247F4A">
        <w:rPr>
          <w:b/>
          <w:bCs/>
        </w:rPr>
        <w:instrText xml:space="preserve"> </w:instrText>
      </w:r>
      <w:r w:rsidR="004556E3" w:rsidRPr="004556E3">
        <w:instrText>- GL_Object</w:instrText>
      </w:r>
      <w:r w:rsidR="004556E3">
        <w:instrText xml:space="preserve"> " </w:instrText>
      </w:r>
      <w:r w:rsidR="004556E3">
        <w:rPr>
          <w:b/>
          <w:bCs/>
        </w:rPr>
        <w:fldChar w:fldCharType="end"/>
      </w:r>
      <w:r w:rsidR="00A753CE">
        <w:t xml:space="preserve"> </w:t>
      </w:r>
      <w:r>
        <w:t>()</w:t>
      </w:r>
    </w:p>
    <w:p w14:paraId="3FE306CD" w14:textId="696EBB93" w:rsidR="00C61993" w:rsidRDefault="003E2170" w:rsidP="00C61993">
      <w:r>
        <w:t>Detiene la ejecución de un objeto que esté en marcha</w:t>
      </w:r>
      <w:r w:rsidR="00CF3218">
        <w:t>,</w:t>
      </w:r>
      <w:r>
        <w:t xml:space="preserve"> y la de sus hijos.</w:t>
      </w:r>
    </w:p>
    <w:p w14:paraId="026C2FEE" w14:textId="797A4BBA" w:rsidR="00D03367" w:rsidRDefault="00D03367" w:rsidP="00C61993">
      <w:pPr>
        <w:pStyle w:val="SCRIPTTitulo4"/>
      </w:pPr>
      <w:proofErr w:type="spellStart"/>
      <w:r>
        <w:t>function</w:t>
      </w:r>
      <w:proofErr w:type="spellEnd"/>
      <w:r>
        <w:t xml:space="preserve"> </w:t>
      </w:r>
      <w:proofErr w:type="spellStart"/>
      <w:r w:rsidRPr="00333AD3">
        <w:rPr>
          <w:b/>
          <w:bCs/>
        </w:rPr>
        <w:t>PauseObjects</w:t>
      </w:r>
      <w:proofErr w:type="spellEnd"/>
      <w:r w:rsidR="00C76A22">
        <w:rPr>
          <w:b/>
          <w:bCs/>
        </w:rPr>
        <w:fldChar w:fldCharType="begin"/>
      </w:r>
      <w:r w:rsidR="00C76A22">
        <w:instrText xml:space="preserve"> XE "</w:instrText>
      </w:r>
      <w:r w:rsidR="00C76A22" w:rsidRPr="0077697A">
        <w:rPr>
          <w:b/>
          <w:bCs/>
        </w:rPr>
        <w:instrText>PauseObjects</w:instrText>
      </w:r>
      <w:r w:rsidR="00247F4A">
        <w:rPr>
          <w:b/>
          <w:bCs/>
        </w:rPr>
        <w:instrText xml:space="preserve"> </w:instrText>
      </w:r>
      <w:r w:rsidR="00C76A22" w:rsidRPr="004556E3">
        <w:instrText>- GL_Object</w:instrText>
      </w:r>
      <w:r w:rsidR="00C76A22">
        <w:instrText xml:space="preserve"> " </w:instrText>
      </w:r>
      <w:r w:rsidR="00C76A22">
        <w:rPr>
          <w:b/>
          <w:bCs/>
        </w:rPr>
        <w:fldChar w:fldCharType="end"/>
      </w:r>
      <w:r w:rsidR="00A753CE">
        <w:t xml:space="preserve"> </w:t>
      </w:r>
      <w:r>
        <w:t>()</w:t>
      </w:r>
    </w:p>
    <w:p w14:paraId="2F8E9703" w14:textId="5F4BFDFB" w:rsidR="00C61993" w:rsidRDefault="003E2170" w:rsidP="00C61993">
      <w:r>
        <w:t>Detiene la ejecución de los hijos.</w:t>
      </w:r>
    </w:p>
    <w:p w14:paraId="0B775D9C" w14:textId="63B80BE4" w:rsidR="00D03367" w:rsidRDefault="00D03367" w:rsidP="00C61993">
      <w:pPr>
        <w:pStyle w:val="SCRIPTTitulo4"/>
      </w:pPr>
      <w:proofErr w:type="spellStart"/>
      <w:r>
        <w:t>function</w:t>
      </w:r>
      <w:proofErr w:type="spellEnd"/>
      <w:r>
        <w:t xml:space="preserve"> </w:t>
      </w:r>
      <w:r w:rsidRPr="00333AD3">
        <w:rPr>
          <w:b/>
          <w:bCs/>
        </w:rPr>
        <w:t>Resume</w:t>
      </w:r>
      <w:r w:rsidR="00C76A22">
        <w:rPr>
          <w:b/>
          <w:bCs/>
        </w:rPr>
        <w:fldChar w:fldCharType="begin"/>
      </w:r>
      <w:r w:rsidR="00C76A22">
        <w:instrText xml:space="preserve"> XE "</w:instrText>
      </w:r>
      <w:r w:rsidR="00C76A22" w:rsidRPr="008356D5">
        <w:rPr>
          <w:b/>
          <w:bCs/>
        </w:rPr>
        <w:instrText>Resume</w:instrText>
      </w:r>
      <w:r w:rsidR="00247F4A">
        <w:rPr>
          <w:b/>
          <w:bCs/>
        </w:rPr>
        <w:instrText xml:space="preserve"> </w:instrText>
      </w:r>
      <w:r w:rsidR="00C76A22" w:rsidRPr="004556E3">
        <w:instrText>- GL_Object</w:instrText>
      </w:r>
      <w:r w:rsidR="00C76A22">
        <w:instrText xml:space="preserve"> " </w:instrText>
      </w:r>
      <w:r w:rsidR="00C76A22">
        <w:rPr>
          <w:b/>
          <w:bCs/>
        </w:rPr>
        <w:fldChar w:fldCharType="end"/>
      </w:r>
      <w:r w:rsidR="00A753CE">
        <w:t xml:space="preserve"> </w:t>
      </w:r>
      <w:r>
        <w:t>()</w:t>
      </w:r>
    </w:p>
    <w:p w14:paraId="7D00050D" w14:textId="1DA93CE9" w:rsidR="00C61993" w:rsidRDefault="003E2170" w:rsidP="00C61993">
      <w:r>
        <w:t>Activa de nuevo la ejecución de un objeto y la de sus hijos.</w:t>
      </w:r>
    </w:p>
    <w:p w14:paraId="7D4EDA39" w14:textId="26AD0445" w:rsidR="00D03367" w:rsidRDefault="00D03367" w:rsidP="00C61993">
      <w:pPr>
        <w:pStyle w:val="SCRIPTTitulo4"/>
      </w:pPr>
      <w:proofErr w:type="spellStart"/>
      <w:r>
        <w:t>function</w:t>
      </w:r>
      <w:proofErr w:type="spellEnd"/>
      <w:r>
        <w:t xml:space="preserve"> </w:t>
      </w:r>
      <w:proofErr w:type="spellStart"/>
      <w:r w:rsidRPr="00333AD3">
        <w:rPr>
          <w:b/>
          <w:bCs/>
        </w:rPr>
        <w:t>ResumeObjects</w:t>
      </w:r>
      <w:proofErr w:type="spellEnd"/>
      <w:r w:rsidR="00C76A22">
        <w:rPr>
          <w:b/>
          <w:bCs/>
        </w:rPr>
        <w:fldChar w:fldCharType="begin"/>
      </w:r>
      <w:r w:rsidR="00C76A22">
        <w:instrText xml:space="preserve"> XE "</w:instrText>
      </w:r>
      <w:r w:rsidR="00C76A22" w:rsidRPr="00395C51">
        <w:rPr>
          <w:b/>
          <w:bCs/>
        </w:rPr>
        <w:instrText>ResumeObjects</w:instrText>
      </w:r>
      <w:r w:rsidR="00247F4A">
        <w:rPr>
          <w:b/>
          <w:bCs/>
        </w:rPr>
        <w:instrText xml:space="preserve"> </w:instrText>
      </w:r>
      <w:r w:rsidR="00C76A22" w:rsidRPr="004556E3">
        <w:instrText>- GL_Object</w:instrText>
      </w:r>
      <w:r w:rsidR="00C76A22">
        <w:instrText xml:space="preserve"> " </w:instrText>
      </w:r>
      <w:r w:rsidR="00C76A22">
        <w:rPr>
          <w:b/>
          <w:bCs/>
        </w:rPr>
        <w:fldChar w:fldCharType="end"/>
      </w:r>
      <w:r w:rsidR="00A753CE">
        <w:t xml:space="preserve"> </w:t>
      </w:r>
      <w:r>
        <w:t>()</w:t>
      </w:r>
    </w:p>
    <w:p w14:paraId="21E3862C" w14:textId="407C482A" w:rsidR="00154D86" w:rsidRDefault="003E2170" w:rsidP="00154D86">
      <w:r>
        <w:t>Activa la ejecución de los hijos.</w:t>
      </w:r>
    </w:p>
    <w:p w14:paraId="23DBE06C" w14:textId="568987C2" w:rsidR="00D03367" w:rsidRDefault="00D03367" w:rsidP="00C61993">
      <w:pPr>
        <w:pStyle w:val="SCRIPTTitulo4"/>
      </w:pPr>
      <w:proofErr w:type="spellStart"/>
      <w:r>
        <w:t>function</w:t>
      </w:r>
      <w:proofErr w:type="spellEnd"/>
      <w:r>
        <w:t xml:space="preserve"> </w:t>
      </w:r>
      <w:proofErr w:type="spellStart"/>
      <w:r w:rsidRPr="00333AD3">
        <w:rPr>
          <w:b/>
          <w:bCs/>
        </w:rPr>
        <w:t>SaveState</w:t>
      </w:r>
      <w:proofErr w:type="spellEnd"/>
      <w:r w:rsidR="00C76A22">
        <w:rPr>
          <w:b/>
          <w:bCs/>
        </w:rPr>
        <w:fldChar w:fldCharType="begin"/>
      </w:r>
      <w:r w:rsidR="00C76A22">
        <w:instrText xml:space="preserve"> XE "</w:instrText>
      </w:r>
      <w:r w:rsidR="00C76A22" w:rsidRPr="000905C4">
        <w:rPr>
          <w:b/>
          <w:bCs/>
        </w:rPr>
        <w:instrText>SaveState</w:instrText>
      </w:r>
      <w:r w:rsidR="00247F4A">
        <w:rPr>
          <w:b/>
          <w:bCs/>
        </w:rPr>
        <w:instrText xml:space="preserve"> </w:instrText>
      </w:r>
      <w:r w:rsidR="00C76A22" w:rsidRPr="004556E3">
        <w:instrText>- GL_Object</w:instrText>
      </w:r>
      <w:r w:rsidR="00C76A22">
        <w:instrText xml:space="preserve"> " </w:instrText>
      </w:r>
      <w:r w:rsidR="00C76A22">
        <w:rPr>
          <w:b/>
          <w:bCs/>
        </w:rPr>
        <w:fldChar w:fldCharType="end"/>
      </w:r>
      <w:r>
        <w:t xml:space="preserve"> ()</w:t>
      </w:r>
      <w:r w:rsidR="003E2170">
        <w:t xml:space="preserve"> : </w:t>
      </w:r>
      <w:proofErr w:type="spellStart"/>
      <w:r w:rsidR="003E2170">
        <w:t>list</w:t>
      </w:r>
      <w:proofErr w:type="spellEnd"/>
    </w:p>
    <w:p w14:paraId="035EF1DA" w14:textId="6AF7F94D" w:rsidR="00C61993" w:rsidRDefault="003E2170" w:rsidP="00C61993">
      <w:r>
        <w:t>Devuelve una lista con pares nombre/valor de todas las propiedades del objeto. Esta lista contiene el estado actual del objeto.</w:t>
      </w:r>
    </w:p>
    <w:p w14:paraId="453D65A0" w14:textId="7529FC42" w:rsidR="00D03367" w:rsidRDefault="00D03367" w:rsidP="00C61993">
      <w:pPr>
        <w:pStyle w:val="SCRIPTTitulo4"/>
      </w:pPr>
      <w:proofErr w:type="spellStart"/>
      <w:r>
        <w:t>function</w:t>
      </w:r>
      <w:proofErr w:type="spellEnd"/>
      <w:r>
        <w:t xml:space="preserve"> </w:t>
      </w:r>
      <w:proofErr w:type="spellStart"/>
      <w:r w:rsidRPr="00333AD3">
        <w:rPr>
          <w:b/>
          <w:bCs/>
        </w:rPr>
        <w:t>LoadState</w:t>
      </w:r>
      <w:proofErr w:type="spellEnd"/>
      <w:r w:rsidR="00C76A22">
        <w:rPr>
          <w:b/>
          <w:bCs/>
        </w:rPr>
        <w:fldChar w:fldCharType="begin"/>
      </w:r>
      <w:r w:rsidR="00C76A22">
        <w:instrText xml:space="preserve"> XE "</w:instrText>
      </w:r>
      <w:r w:rsidR="00C76A22" w:rsidRPr="000F47E5">
        <w:rPr>
          <w:b/>
          <w:bCs/>
        </w:rPr>
        <w:instrText>LoadState</w:instrText>
      </w:r>
      <w:r w:rsidR="00247F4A">
        <w:rPr>
          <w:b/>
          <w:bCs/>
        </w:rPr>
        <w:instrText xml:space="preserve"> </w:instrText>
      </w:r>
      <w:r w:rsidR="00C76A22" w:rsidRPr="004556E3">
        <w:instrText>- GL_Object</w:instrText>
      </w:r>
      <w:r w:rsidR="00C76A22">
        <w:instrText xml:space="preserve"> " </w:instrText>
      </w:r>
      <w:r w:rsidR="00C76A22">
        <w:rPr>
          <w:b/>
          <w:bCs/>
        </w:rPr>
        <w:fldChar w:fldCharType="end"/>
      </w:r>
      <w:r>
        <w:t xml:space="preserve"> (</w:t>
      </w:r>
      <w:proofErr w:type="spellStart"/>
      <w:r>
        <w:t>st</w:t>
      </w:r>
      <w:proofErr w:type="spellEnd"/>
      <w:r>
        <w:t>)</w:t>
      </w:r>
    </w:p>
    <w:p w14:paraId="4313B6E6" w14:textId="04061BF9" w:rsidR="00C61993" w:rsidRDefault="003E2170" w:rsidP="00C61993">
      <w:r>
        <w:t xml:space="preserve">Permite cargar el estado </w:t>
      </w:r>
      <w:r w:rsidR="00C6173B">
        <w:t>guardado en &lt;</w:t>
      </w:r>
      <w:proofErr w:type="spellStart"/>
      <w:r w:rsidR="00C6173B">
        <w:t>st</w:t>
      </w:r>
      <w:proofErr w:type="spellEnd"/>
      <w:r w:rsidR="00C6173B">
        <w:t xml:space="preserve">&gt; en el objeto. </w:t>
      </w:r>
    </w:p>
    <w:p w14:paraId="580D5F4E" w14:textId="66BF678F" w:rsidR="00D03367" w:rsidRDefault="00D03367" w:rsidP="00C61993">
      <w:pPr>
        <w:pStyle w:val="SCRIPTTitulo4"/>
      </w:pPr>
      <w:proofErr w:type="spellStart"/>
      <w:r>
        <w:t>function</w:t>
      </w:r>
      <w:proofErr w:type="spellEnd"/>
      <w:r>
        <w:t xml:space="preserve"> </w:t>
      </w:r>
      <w:proofErr w:type="spellStart"/>
      <w:r w:rsidRPr="00333AD3">
        <w:rPr>
          <w:b/>
          <w:bCs/>
        </w:rPr>
        <w:t>GetBehaviourClassScript</w:t>
      </w:r>
      <w:proofErr w:type="spellEnd"/>
      <w:r w:rsidR="00C76A22">
        <w:rPr>
          <w:b/>
          <w:bCs/>
        </w:rPr>
        <w:fldChar w:fldCharType="begin"/>
      </w:r>
      <w:r w:rsidR="00C76A22">
        <w:instrText xml:space="preserve"> XE "</w:instrText>
      </w:r>
      <w:r w:rsidR="00C76A22" w:rsidRPr="00E600E3">
        <w:rPr>
          <w:b/>
          <w:bCs/>
        </w:rPr>
        <w:instrText>GetBehaviourClassScript</w:instrText>
      </w:r>
      <w:r w:rsidR="00247F4A">
        <w:rPr>
          <w:b/>
          <w:bCs/>
        </w:rPr>
        <w:instrText xml:space="preserve"> </w:instrText>
      </w:r>
      <w:r w:rsidR="00C76A22" w:rsidRPr="004556E3">
        <w:instrText>- GL_Object</w:instrText>
      </w:r>
      <w:r w:rsidR="00C76A22">
        <w:instrText xml:space="preserve"> " </w:instrText>
      </w:r>
      <w:r w:rsidR="00C76A22">
        <w:rPr>
          <w:b/>
          <w:bCs/>
        </w:rPr>
        <w:fldChar w:fldCharType="end"/>
      </w:r>
      <w:r w:rsidR="00A753CE">
        <w:t xml:space="preserve"> </w:t>
      </w:r>
      <w:r>
        <w:t>()</w:t>
      </w:r>
      <w:r w:rsidR="00C6173B">
        <w:t xml:space="preserve"> : </w:t>
      </w:r>
      <w:proofErr w:type="spellStart"/>
      <w:r w:rsidR="00C6173B">
        <w:t>string</w:t>
      </w:r>
      <w:proofErr w:type="spellEnd"/>
    </w:p>
    <w:p w14:paraId="5DD9E4EF" w14:textId="79A7B976" w:rsidR="00C61993" w:rsidRDefault="00C6173B" w:rsidP="00C61993">
      <w:r>
        <w:t xml:space="preserve">Devuelve </w:t>
      </w:r>
      <w:r w:rsidR="00CF3218">
        <w:t>una</w:t>
      </w:r>
      <w:r>
        <w:t xml:space="preserve"> cadena de texto con el script completo asociado al comportamiento del objeto. Este incluye el interfaz y el código.</w:t>
      </w:r>
    </w:p>
    <w:p w14:paraId="5B4AE5AC" w14:textId="57F4D541" w:rsidR="00D03367" w:rsidRDefault="00D03367" w:rsidP="00C61993">
      <w:pPr>
        <w:pStyle w:val="SCRIPTTitulo4"/>
      </w:pPr>
      <w:proofErr w:type="spellStart"/>
      <w:r>
        <w:t>function</w:t>
      </w:r>
      <w:proofErr w:type="spellEnd"/>
      <w:r>
        <w:t xml:space="preserve"> </w:t>
      </w:r>
      <w:proofErr w:type="spellStart"/>
      <w:r w:rsidRPr="00333AD3">
        <w:rPr>
          <w:b/>
          <w:bCs/>
        </w:rPr>
        <w:t>SetScriptInterface</w:t>
      </w:r>
      <w:proofErr w:type="spellEnd"/>
      <w:r w:rsidR="00C76A22">
        <w:rPr>
          <w:b/>
          <w:bCs/>
        </w:rPr>
        <w:fldChar w:fldCharType="begin"/>
      </w:r>
      <w:r w:rsidR="00C76A22">
        <w:instrText xml:space="preserve"> XE "</w:instrText>
      </w:r>
      <w:r w:rsidR="00C76A22" w:rsidRPr="00DE70AF">
        <w:rPr>
          <w:b/>
          <w:bCs/>
        </w:rPr>
        <w:instrText>SetScriptInterface</w:instrText>
      </w:r>
      <w:r w:rsidR="00247F4A">
        <w:rPr>
          <w:b/>
          <w:bCs/>
        </w:rPr>
        <w:instrText xml:space="preserve"> </w:instrText>
      </w:r>
      <w:r w:rsidR="00C76A22" w:rsidRPr="004556E3">
        <w:instrText>- GL_Object</w:instrText>
      </w:r>
      <w:r w:rsidR="00C76A22">
        <w:instrText xml:space="preserve"> " </w:instrText>
      </w:r>
      <w:r w:rsidR="00C76A22">
        <w:rPr>
          <w:b/>
          <w:bCs/>
        </w:rPr>
        <w:fldChar w:fldCharType="end"/>
      </w:r>
      <w:r w:rsidR="00A753CE">
        <w:t xml:space="preserve"> </w:t>
      </w:r>
      <w:r>
        <w:t>(</w:t>
      </w:r>
      <w:proofErr w:type="spellStart"/>
      <w:r>
        <w:t>name</w:t>
      </w:r>
      <w:proofErr w:type="spellEnd"/>
      <w:r>
        <w:t>)</w:t>
      </w:r>
    </w:p>
    <w:p w14:paraId="62520512" w14:textId="1741D1C6" w:rsidR="00C61993" w:rsidRDefault="00C6173B" w:rsidP="00C61993">
      <w:r>
        <w:t xml:space="preserve">Establece el nombre del interfaz de script a utilizar. </w:t>
      </w:r>
    </w:p>
    <w:p w14:paraId="6359D79E" w14:textId="66A60590" w:rsidR="00D03367" w:rsidRDefault="00D03367" w:rsidP="00C61993">
      <w:pPr>
        <w:pStyle w:val="SCRIPTTitulo4"/>
      </w:pPr>
      <w:proofErr w:type="spellStart"/>
      <w:r>
        <w:t>function</w:t>
      </w:r>
      <w:proofErr w:type="spellEnd"/>
      <w:r>
        <w:t xml:space="preserve"> </w:t>
      </w:r>
      <w:proofErr w:type="spellStart"/>
      <w:r w:rsidRPr="00333AD3">
        <w:rPr>
          <w:b/>
          <w:bCs/>
        </w:rPr>
        <w:t>GetScriptInterface</w:t>
      </w:r>
      <w:proofErr w:type="spellEnd"/>
      <w:r w:rsidR="00C76A22">
        <w:rPr>
          <w:b/>
          <w:bCs/>
        </w:rPr>
        <w:fldChar w:fldCharType="begin"/>
      </w:r>
      <w:r w:rsidR="00C76A22">
        <w:instrText xml:space="preserve"> XE "</w:instrText>
      </w:r>
      <w:r w:rsidR="00C76A22" w:rsidRPr="00252673">
        <w:rPr>
          <w:b/>
          <w:bCs/>
        </w:rPr>
        <w:instrText>GetScriptInterface</w:instrText>
      </w:r>
      <w:r w:rsidR="00247F4A">
        <w:rPr>
          <w:b/>
          <w:bCs/>
        </w:rPr>
        <w:instrText xml:space="preserve"> </w:instrText>
      </w:r>
      <w:r w:rsidR="00C76A22" w:rsidRPr="004556E3">
        <w:instrText>- GL_Object</w:instrText>
      </w:r>
      <w:r w:rsidR="00C76A22">
        <w:instrText xml:space="preserve"> " </w:instrText>
      </w:r>
      <w:r w:rsidR="00C76A22">
        <w:rPr>
          <w:b/>
          <w:bCs/>
        </w:rPr>
        <w:fldChar w:fldCharType="end"/>
      </w:r>
      <w:r w:rsidR="00A753CE">
        <w:t xml:space="preserve"> </w:t>
      </w:r>
      <w:r>
        <w:t>()</w:t>
      </w:r>
      <w:r w:rsidR="00C6173B">
        <w:t xml:space="preserve"> : </w:t>
      </w:r>
      <w:proofErr w:type="spellStart"/>
      <w:r w:rsidR="00C6173B">
        <w:t>string</w:t>
      </w:r>
      <w:proofErr w:type="spellEnd"/>
    </w:p>
    <w:p w14:paraId="3A71FA78" w14:textId="4BA93A2B" w:rsidR="00C61993" w:rsidRDefault="00C6173B" w:rsidP="00C61993">
      <w:r>
        <w:t>Devuelve el nombre del interfaz de script asociado.</w:t>
      </w:r>
    </w:p>
    <w:p w14:paraId="08B1A3F7" w14:textId="0A30552F" w:rsidR="00D03367" w:rsidRDefault="00D03367" w:rsidP="00C61993">
      <w:pPr>
        <w:pStyle w:val="SCRIPTTitulo4"/>
      </w:pPr>
      <w:proofErr w:type="spellStart"/>
      <w:r>
        <w:t>function</w:t>
      </w:r>
      <w:proofErr w:type="spellEnd"/>
      <w:r>
        <w:t xml:space="preserve"> </w:t>
      </w:r>
      <w:proofErr w:type="spellStart"/>
      <w:r w:rsidRPr="00333AD3">
        <w:rPr>
          <w:b/>
          <w:bCs/>
        </w:rPr>
        <w:t>SetScript</w:t>
      </w:r>
      <w:proofErr w:type="spellEnd"/>
      <w:r w:rsidR="00C76A22">
        <w:rPr>
          <w:b/>
          <w:bCs/>
        </w:rPr>
        <w:fldChar w:fldCharType="begin"/>
      </w:r>
      <w:r w:rsidR="00C76A22">
        <w:instrText xml:space="preserve"> XE "</w:instrText>
      </w:r>
      <w:r w:rsidR="00C76A22" w:rsidRPr="000F3F74">
        <w:rPr>
          <w:b/>
          <w:bCs/>
        </w:rPr>
        <w:instrText>SetScript</w:instrText>
      </w:r>
      <w:r w:rsidR="00247F4A">
        <w:rPr>
          <w:b/>
          <w:bCs/>
        </w:rPr>
        <w:instrText xml:space="preserve"> </w:instrText>
      </w:r>
      <w:r w:rsidR="00C76A22" w:rsidRPr="004556E3">
        <w:instrText>- GL_Object</w:instrText>
      </w:r>
      <w:r w:rsidR="00C76A22">
        <w:instrText xml:space="preserve"> " </w:instrText>
      </w:r>
      <w:r w:rsidR="00C76A22">
        <w:rPr>
          <w:b/>
          <w:bCs/>
        </w:rPr>
        <w:fldChar w:fldCharType="end"/>
      </w:r>
      <w:r>
        <w:t xml:space="preserve"> (</w:t>
      </w:r>
      <w:proofErr w:type="spellStart"/>
      <w:r>
        <w:t>code</w:t>
      </w:r>
      <w:proofErr w:type="spellEnd"/>
      <w:r>
        <w:t>)</w:t>
      </w:r>
    </w:p>
    <w:p w14:paraId="18D8952C" w14:textId="6737DA96" w:rsidR="00C61993" w:rsidRDefault="00C6173B" w:rsidP="00C61993">
      <w:r>
        <w:t>Define la cadena de texto con script &lt;</w:t>
      </w:r>
      <w:proofErr w:type="spellStart"/>
      <w:r>
        <w:t>code</w:t>
      </w:r>
      <w:proofErr w:type="spellEnd"/>
      <w:r>
        <w:t>&gt; a utilizar como código.</w:t>
      </w:r>
    </w:p>
    <w:p w14:paraId="21EBECDC" w14:textId="7B40A6D1" w:rsidR="00D03367" w:rsidRDefault="00D03367" w:rsidP="00C61993">
      <w:pPr>
        <w:pStyle w:val="SCRIPTTitulo4"/>
      </w:pPr>
      <w:proofErr w:type="spellStart"/>
      <w:r>
        <w:t>function</w:t>
      </w:r>
      <w:proofErr w:type="spellEnd"/>
      <w:r>
        <w:t xml:space="preserve"> </w:t>
      </w:r>
      <w:proofErr w:type="spellStart"/>
      <w:r w:rsidRPr="00333AD3">
        <w:rPr>
          <w:b/>
          <w:bCs/>
        </w:rPr>
        <w:t>GetScript</w:t>
      </w:r>
      <w:proofErr w:type="spellEnd"/>
      <w:r w:rsidR="00C76A22">
        <w:rPr>
          <w:b/>
          <w:bCs/>
        </w:rPr>
        <w:fldChar w:fldCharType="begin"/>
      </w:r>
      <w:r w:rsidR="00C76A22">
        <w:instrText xml:space="preserve"> XE "</w:instrText>
      </w:r>
      <w:r w:rsidR="00C76A22" w:rsidRPr="00BC375F">
        <w:rPr>
          <w:b/>
          <w:bCs/>
        </w:rPr>
        <w:instrText>GetScript</w:instrText>
      </w:r>
      <w:r w:rsidR="00247F4A">
        <w:rPr>
          <w:b/>
          <w:bCs/>
        </w:rPr>
        <w:instrText xml:space="preserve"> </w:instrText>
      </w:r>
      <w:r w:rsidR="00C76A22" w:rsidRPr="004556E3">
        <w:instrText>- GL_Object</w:instrText>
      </w:r>
      <w:r w:rsidR="00C76A22">
        <w:instrText xml:space="preserve"> " </w:instrText>
      </w:r>
      <w:r w:rsidR="00C76A22">
        <w:rPr>
          <w:b/>
          <w:bCs/>
        </w:rPr>
        <w:fldChar w:fldCharType="end"/>
      </w:r>
      <w:r>
        <w:t xml:space="preserve"> ()</w:t>
      </w:r>
      <w:r w:rsidR="00C6173B">
        <w:t xml:space="preserve"> : </w:t>
      </w:r>
      <w:proofErr w:type="spellStart"/>
      <w:r w:rsidR="00C6173B">
        <w:t>string</w:t>
      </w:r>
      <w:proofErr w:type="spellEnd"/>
    </w:p>
    <w:p w14:paraId="604E082D" w14:textId="6E97900B" w:rsidR="00C61993" w:rsidRDefault="00C6173B" w:rsidP="00C61993">
      <w:r>
        <w:t>Retorna la cadena de texto que hace referencia al script de código.</w:t>
      </w:r>
    </w:p>
    <w:p w14:paraId="72EA7B40" w14:textId="7A4C8959" w:rsidR="00D03367" w:rsidRDefault="00D03367" w:rsidP="00C61993">
      <w:pPr>
        <w:pStyle w:val="SCRIPTTitulo4"/>
      </w:pPr>
      <w:proofErr w:type="spellStart"/>
      <w:r>
        <w:t>function</w:t>
      </w:r>
      <w:proofErr w:type="spellEnd"/>
      <w:r>
        <w:t xml:space="preserve"> </w:t>
      </w:r>
      <w:proofErr w:type="spellStart"/>
      <w:r w:rsidRPr="00333AD3">
        <w:rPr>
          <w:b/>
          <w:bCs/>
        </w:rPr>
        <w:t>GetClass</w:t>
      </w:r>
      <w:proofErr w:type="spellEnd"/>
      <w:r w:rsidR="00C76A22">
        <w:rPr>
          <w:b/>
          <w:bCs/>
        </w:rPr>
        <w:fldChar w:fldCharType="begin"/>
      </w:r>
      <w:r w:rsidR="00C76A22">
        <w:instrText xml:space="preserve"> XE "</w:instrText>
      </w:r>
      <w:r w:rsidR="00C76A22" w:rsidRPr="00267206">
        <w:rPr>
          <w:b/>
          <w:bCs/>
        </w:rPr>
        <w:instrText>GetClass</w:instrText>
      </w:r>
      <w:r w:rsidR="00247F4A">
        <w:rPr>
          <w:b/>
          <w:bCs/>
        </w:rPr>
        <w:instrText xml:space="preserve"> </w:instrText>
      </w:r>
      <w:r w:rsidR="00C76A22" w:rsidRPr="004556E3">
        <w:instrText>- GL_Object</w:instrText>
      </w:r>
      <w:r w:rsidR="00C76A22">
        <w:instrText xml:space="preserve"> " </w:instrText>
      </w:r>
      <w:r w:rsidR="00C76A22">
        <w:rPr>
          <w:b/>
          <w:bCs/>
        </w:rPr>
        <w:fldChar w:fldCharType="end"/>
      </w:r>
      <w:r>
        <w:t xml:space="preserve"> ()</w:t>
      </w:r>
      <w:r w:rsidR="00C6173B">
        <w:t xml:space="preserve"> : pointer</w:t>
      </w:r>
    </w:p>
    <w:p w14:paraId="0EB457A9" w14:textId="0F27C5D3" w:rsidR="00C61993" w:rsidRDefault="00C6173B" w:rsidP="00C61993">
      <w:r>
        <w:t xml:space="preserve">Devuelve el objeto que hace referencia al script asociado al comportamiento. </w:t>
      </w:r>
    </w:p>
    <w:p w14:paraId="3FE18508" w14:textId="7C8E01C1" w:rsidR="00876D58" w:rsidRDefault="00015FCC" w:rsidP="00876D58">
      <w:pPr>
        <w:pStyle w:val="SCRIPTTitulo3"/>
      </w:pPr>
      <w:bookmarkStart w:id="498" w:name="_Toc71113639"/>
      <w:proofErr w:type="spellStart"/>
      <w:r>
        <w:t>GL_</w:t>
      </w:r>
      <w:r w:rsidR="00876D58">
        <w:t>Stage</w:t>
      </w:r>
      <w:bookmarkEnd w:id="498"/>
      <w:proofErr w:type="spellEnd"/>
    </w:p>
    <w:p w14:paraId="373D61DB" w14:textId="3282EC03" w:rsidR="00305357" w:rsidRDefault="00305357" w:rsidP="00305357">
      <w:r>
        <w:t>Una escena es un tipo de objeto GL que representa a un conjunto de objetos que podrán representarse visualmente o no. La escena tiene la capacidad de gestionar la visualización de todos sus objetos hijos, además de coordinar su activación y desactivación, entre otras funcionalidades.</w:t>
      </w:r>
    </w:p>
    <w:p w14:paraId="115063BC" w14:textId="44EF0D04" w:rsidR="00305357" w:rsidRDefault="00305357" w:rsidP="00305357">
      <w:pPr>
        <w:pStyle w:val="NoSpacing"/>
      </w:pPr>
      <w:r>
        <w:t xml:space="preserve">Una escena dispone de un VIEWPORT o área de representación. Es como se establece la forma y el aspecto con </w:t>
      </w:r>
      <w:r w:rsidR="00CF3218">
        <w:t>los</w:t>
      </w:r>
      <w:r>
        <w:t xml:space="preserve"> que queremos representar los objetos </w:t>
      </w:r>
      <w:r w:rsidR="009D4431">
        <w:t xml:space="preserve">visibles </w:t>
      </w:r>
      <w:r>
        <w:t xml:space="preserve">en pantalla. El área de representación muestra lo que está viendo la cámara en ese momento. La cámara puede modificarse para </w:t>
      </w:r>
      <w:r w:rsidR="009D4431">
        <w:t>poder gestionar d</w:t>
      </w:r>
      <w:r w:rsidR="00CF3218">
        <w:t>ónd</w:t>
      </w:r>
      <w:r w:rsidR="009D4431">
        <w:t>e y cu</w:t>
      </w:r>
      <w:r w:rsidR="00CF3218">
        <w:t>á</w:t>
      </w:r>
      <w:r w:rsidR="009D4431">
        <w:t xml:space="preserve">nto representar. </w:t>
      </w:r>
    </w:p>
    <w:p w14:paraId="1EFFBF75" w14:textId="3758F654" w:rsidR="009D4431" w:rsidRDefault="009D4431" w:rsidP="009D4431">
      <w:r>
        <w:rPr>
          <w:noProof/>
        </w:rPr>
        <mc:AlternateContent>
          <mc:Choice Requires="wpc">
            <w:drawing>
              <wp:inline distT="0" distB="0" distL="0" distR="0" wp14:anchorId="6AEEBBEC" wp14:editId="0D6AD2A2">
                <wp:extent cx="3168015" cy="1847850"/>
                <wp:effectExtent l="0" t="0" r="0" b="0"/>
                <wp:docPr id="463" name="Lienzo 46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473" name="Imagen 473"/>
                          <pic:cNvPicPr>
                            <a:picLocks noChangeAspect="1"/>
                          </pic:cNvPicPr>
                        </pic:nvPicPr>
                        <pic:blipFill>
                          <a:blip r:embed="rId87"/>
                          <a:stretch>
                            <a:fillRect/>
                          </a:stretch>
                        </pic:blipFill>
                        <pic:spPr>
                          <a:xfrm>
                            <a:off x="80963" y="0"/>
                            <a:ext cx="2956560" cy="1847850"/>
                          </a:xfrm>
                          <a:prstGeom prst="rect">
                            <a:avLst/>
                          </a:prstGeom>
                        </pic:spPr>
                      </pic:pic>
                      <wps:wsp>
                        <wps:cNvPr id="466" name="Rectángulo 466"/>
                        <wps:cNvSpPr/>
                        <wps:spPr>
                          <a:xfrm>
                            <a:off x="671511" y="381000"/>
                            <a:ext cx="942975" cy="747712"/>
                          </a:xfrm>
                          <a:prstGeom prst="rect">
                            <a:avLst/>
                          </a:prstGeom>
                          <a:noFill/>
                          <a:ln w="28575">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8" name="Rectángulo 478"/>
                        <wps:cNvSpPr/>
                        <wps:spPr>
                          <a:xfrm>
                            <a:off x="475204" y="186783"/>
                            <a:ext cx="1319213" cy="1133475"/>
                          </a:xfrm>
                          <a:prstGeom prst="rect">
                            <a:avLst/>
                          </a:prstGeom>
                          <a:solidFill>
                            <a:srgbClr val="FFFF00">
                              <a:alpha val="10196"/>
                            </a:srgbClr>
                          </a:solidFill>
                          <a:ln w="5715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9" name="Cuadro de texto 479"/>
                        <wps:cNvSpPr txBox="1"/>
                        <wps:spPr>
                          <a:xfrm>
                            <a:off x="338137" y="1400174"/>
                            <a:ext cx="771525" cy="219075"/>
                          </a:xfrm>
                          <a:prstGeom prst="rect">
                            <a:avLst/>
                          </a:prstGeom>
                          <a:solidFill>
                            <a:schemeClr val="lt1"/>
                          </a:solidFill>
                          <a:ln w="6350">
                            <a:solidFill>
                              <a:prstClr val="black"/>
                            </a:solidFill>
                          </a:ln>
                        </wps:spPr>
                        <wps:txbx>
                          <w:txbxContent>
                            <w:p w14:paraId="4E00D7AB" w14:textId="7A5D175C" w:rsidR="00474E18" w:rsidRDefault="00474E18">
                              <w:r>
                                <w:t>CAMERA X, 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14" name="Conector: angular 714"/>
                        <wps:cNvCnPr>
                          <a:stCxn id="479" idx="1"/>
                        </wps:cNvCnPr>
                        <wps:spPr>
                          <a:xfrm rot="10800000" flipH="1">
                            <a:off x="338137" y="376238"/>
                            <a:ext cx="333374" cy="1133475"/>
                          </a:xfrm>
                          <a:prstGeom prst="bentConnector4">
                            <a:avLst>
                              <a:gd name="adj1" fmla="val -68572"/>
                              <a:gd name="adj2" fmla="val 98529"/>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6AEEBBEC" id="Lienzo 463" o:spid="_x0000_s1273" editas="canvas" style="width:249.45pt;height:145.5pt;mso-position-horizontal-relative:char;mso-position-vertical-relative:line" coordsize="31680,184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">
                <v:shape id="_x0000_s1274" type="#_x0000_t75" style="position:absolute;width:31680;height:18478;visibility:visible;mso-wrap-style:square" filled="t">
                  <v:fill o:detectmouseclick="t"/>
                  <v:path o:connecttype="none"/>
                </v:shape>
                <v:shape id="Imagen 473" o:spid="_x0000_s1275" type="#_x0000_t75" style="position:absolute;left:809;width:29566;height:18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">
                  <v:imagedata r:id="rId88" o:title=""/>
                </v:shape>
                <v:rect id="Rectángulo 466" o:spid="_x0000_s1276" style="position:absolute;left:6715;top:3810;width:9429;height:7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" filled="f" strokecolor="#00b050" strokeweight="2.25pt"/>
                <v:rect id="Rectángulo 478" o:spid="_x0000_s1277" style="position:absolute;left:4752;top:1867;width:13192;height:113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" fillcolor="yellow" strokecolor="yellow" strokeweight="4.5pt">
                  <v:fill opacity="6682f"/>
                </v:rect>
                <v:shape id="Cuadro de texto 479" o:spid="_x0000_s1278" type="#_x0000_t202" style="position:absolute;left:3381;top:14001;width:771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" fillcolor="white [3201]" strokeweight=".5pt">
                  <v:textbox>
                    <w:txbxContent>
                      <w:p w14:paraId="4E00D7AB" w14:textId="7A5D175C" w:rsidR="00474E18" w:rsidRDefault="00474E18">
                        <w:r>
                          <w:t>CAMERA X, Y</w:t>
                        </w:r>
                      </w:p>
                    </w:txbxContent>
                  </v:textbox>
                </v:shape>
                <v:shapetype id="_x0000_t35" coordsize="21600,21600" o:spt="35" o:oned="t" adj="10800,10800" path="m,l@0,0@0@1,21600@1,21600,21600e" filled="f">
                  <v:stroke joinstyle="miter"/>
                  <v:formulas>
                    <v:f eqn="val #0"/>
                    <v:f eqn="val #1"/>
                    <v:f eqn="mid #0 width"/>
                    <v:f eqn="prod #1 1 2"/>
                  </v:formulas>
                  <v:path arrowok="t" fillok="f" o:connecttype="none"/>
                  <v:handles>
                    <v:h position="#0,@3"/>
                    <v:h position="@2,#1"/>
                  </v:handles>
                  <o:lock v:ext="edit" shapetype="t"/>
                </v:shapetype>
                <v:shape id="Conector: angular 714" o:spid="_x0000_s1279" type="#_x0000_t35" style="position:absolute;left:3381;top:3762;width:3334;height:11335;rotation:18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" adj="-14812,21282" strokecolor="white [3212]" strokeweight=".5pt">
                  <v:stroke endarrow="block"/>
                </v:shape>
                <w10:anchorlock/>
              </v:group>
            </w:pict>
          </mc:Fallback>
        </mc:AlternateContent>
      </w:r>
    </w:p>
    <w:p w14:paraId="1E3221A5" w14:textId="5FAA26F6" w:rsidR="009D4431" w:rsidRDefault="009D4431" w:rsidP="00CF3218">
      <w:pPr>
        <w:pStyle w:val="NoSpacing"/>
      </w:pPr>
      <w:r>
        <w:t xml:space="preserve">El área de CLIPPING de la cámara (zona </w:t>
      </w:r>
      <w:r w:rsidRPr="00CF3218">
        <w:t>amarilla</w:t>
      </w:r>
      <w:r>
        <w:t xml:space="preserve">) es el área en el que los objetos se activan o desactivan. </w:t>
      </w:r>
    </w:p>
    <w:p w14:paraId="1DA58476" w14:textId="1BAC0BB7" w:rsidR="009D4431" w:rsidRPr="009D4431" w:rsidRDefault="009D4431" w:rsidP="009D4431">
      <w:r>
        <w:t xml:space="preserve">El área de VIEWPORT (zona verde) es lo que visualizamos en pantalla. </w:t>
      </w:r>
    </w:p>
    <w:p w14:paraId="1067B1CD" w14:textId="475A4EAE" w:rsidR="00C1348D" w:rsidRPr="00C1348D" w:rsidRDefault="00C1348D" w:rsidP="00CF3218">
      <w:pPr>
        <w:pStyle w:val="NoSpacing"/>
      </w:pPr>
      <w:r>
        <w:t xml:space="preserve">Existe otra área llamada SCISSOR (tijeras) que permite visualizar solo el </w:t>
      </w:r>
      <w:proofErr w:type="spellStart"/>
      <w:r>
        <w:t>subrectángulo</w:t>
      </w:r>
      <w:proofErr w:type="spellEnd"/>
      <w:r>
        <w:t xml:space="preserve"> que queramos del área de VIEWPORT. Por defecto, esta área es igual al VIEWPORT.</w:t>
      </w:r>
    </w:p>
    <w:p w14:paraId="16B03244" w14:textId="6B433967" w:rsidR="00915671" w:rsidRDefault="00915671" w:rsidP="004121DE">
      <w:pPr>
        <w:spacing w:after="160" w:line="259" w:lineRule="auto"/>
        <w:contextualSpacing w:val="0"/>
      </w:pPr>
      <w:r>
        <w:t>Solo una escena puede activarse al mismo tiempo. Para poder tener varias escenas activas, estas han de ser GLOBALES. Una escena global siempre está activa.</w:t>
      </w:r>
    </w:p>
    <w:p w14:paraId="53F0C34F" w14:textId="561F5BB4" w:rsidR="00915671" w:rsidRPr="004121DE" w:rsidRDefault="004121DE" w:rsidP="00CF3218">
      <w:pPr>
        <w:pStyle w:val="NoSpacing"/>
      </w:pPr>
      <w:r>
        <w:t xml:space="preserve">Los objetos visibles en una escena podrán ser todos aquellos que heredan de </w:t>
      </w:r>
      <w:proofErr w:type="spellStart"/>
      <w:r>
        <w:t>GL_Sprite</w:t>
      </w:r>
      <w:proofErr w:type="spellEnd"/>
      <w:r>
        <w:t xml:space="preserve">. En este caso: </w:t>
      </w:r>
      <w:proofErr w:type="spellStart"/>
      <w:r>
        <w:t>GL_Sprite</w:t>
      </w:r>
      <w:proofErr w:type="spellEnd"/>
      <w:r>
        <w:t xml:space="preserve">, </w:t>
      </w:r>
      <w:proofErr w:type="spellStart"/>
      <w:r>
        <w:t>GL_Mapper</w:t>
      </w:r>
      <w:proofErr w:type="spellEnd"/>
      <w:r>
        <w:t xml:space="preserve"> y </w:t>
      </w:r>
      <w:proofErr w:type="spellStart"/>
      <w:r>
        <w:t>GL_Text</w:t>
      </w:r>
      <w:proofErr w:type="spellEnd"/>
      <w:r>
        <w:t>.</w:t>
      </w:r>
    </w:p>
    <w:p w14:paraId="028D36E4" w14:textId="660D0B0F" w:rsidR="00B63DDF" w:rsidRDefault="00600FB7">
      <w:pPr>
        <w:spacing w:after="160" w:line="259" w:lineRule="auto"/>
        <w:contextualSpacing w:val="0"/>
        <w:jc w:val="left"/>
      </w:pPr>
      <w:r>
        <w:t xml:space="preserve">Una escena también puede ser principal (MAIN STAGE). Eso quiere decir que cuando se inicia </w:t>
      </w:r>
      <w:r w:rsidR="00C6019C">
        <w:t>VR-</w:t>
      </w:r>
      <w:r>
        <w:t>GL (</w:t>
      </w:r>
      <w:proofErr w:type="spellStart"/>
      <w:r>
        <w:t>GL_Program</w:t>
      </w:r>
      <w:proofErr w:type="spellEnd"/>
      <w:r>
        <w:t>::</w:t>
      </w:r>
      <w:proofErr w:type="spellStart"/>
      <w:r>
        <w:t>Start</w:t>
      </w:r>
      <w:proofErr w:type="spellEnd"/>
      <w:r>
        <w:t>), la escena que se lanza en primer lugar es esta.</w:t>
      </w:r>
    </w:p>
    <w:p w14:paraId="202D695C" w14:textId="77777777" w:rsidR="005B13EF" w:rsidRDefault="00B63DDF">
      <w:pPr>
        <w:spacing w:after="160" w:line="259" w:lineRule="auto"/>
        <w:contextualSpacing w:val="0"/>
        <w:jc w:val="left"/>
      </w:pPr>
      <w:r>
        <w:t>Los métodos disponibles son:</w:t>
      </w:r>
    </w:p>
    <w:p w14:paraId="515E054E" w14:textId="3BA76729" w:rsidR="004121DE" w:rsidRDefault="004121DE">
      <w:pPr>
        <w:spacing w:after="160" w:line="259" w:lineRule="auto"/>
        <w:contextualSpacing w:val="0"/>
        <w:jc w:val="left"/>
        <w:rPr>
          <w:rFonts w:asciiTheme="majorHAnsi" w:hAnsiTheme="majorHAnsi"/>
          <w:color w:val="C45911" w:themeColor="accent2" w:themeShade="BF"/>
        </w:rPr>
      </w:pPr>
      <w:r>
        <w:br w:type="page"/>
      </w:r>
    </w:p>
    <w:p w14:paraId="21F68DF1" w14:textId="507CEF4F" w:rsidR="00D54288" w:rsidRDefault="00D54288" w:rsidP="00285681">
      <w:pPr>
        <w:pStyle w:val="SCRIPTTitulo4"/>
      </w:pPr>
      <w:proofErr w:type="spellStart"/>
      <w:r>
        <w:t>function</w:t>
      </w:r>
      <w:proofErr w:type="spellEnd"/>
      <w:r>
        <w:t xml:space="preserve"> </w:t>
      </w:r>
      <w:proofErr w:type="spellStart"/>
      <w:r w:rsidRPr="00333AD3">
        <w:rPr>
          <w:b/>
          <w:bCs/>
        </w:rPr>
        <w:t>LoadTexture</w:t>
      </w:r>
      <w:proofErr w:type="spellEnd"/>
      <w:r w:rsidR="00C76A22">
        <w:rPr>
          <w:b/>
          <w:bCs/>
        </w:rPr>
        <w:fldChar w:fldCharType="begin"/>
      </w:r>
      <w:r w:rsidR="00C76A22">
        <w:instrText xml:space="preserve"> XE "</w:instrText>
      </w:r>
      <w:r w:rsidR="00C76A22" w:rsidRPr="00054221">
        <w:rPr>
          <w:b/>
          <w:bCs/>
        </w:rPr>
        <w:instrText>LoadTexture</w:instrText>
      </w:r>
      <w:r w:rsidR="00C76A22">
        <w:rPr>
          <w:b/>
          <w:bCs/>
        </w:rPr>
        <w:instrText xml:space="preserve"> </w:instrText>
      </w:r>
      <w:r w:rsidR="00C76A22" w:rsidRPr="00C76A22">
        <w:instrText>- GL_Stage</w:instrText>
      </w:r>
      <w:r w:rsidR="00C76A22">
        <w:instrText xml:space="preserve">" </w:instrText>
      </w:r>
      <w:r w:rsidR="00C76A22">
        <w:rPr>
          <w:b/>
          <w:bCs/>
        </w:rPr>
        <w:fldChar w:fldCharType="end"/>
      </w:r>
      <w:r w:rsidR="00A753CE">
        <w:t xml:space="preserve"> </w:t>
      </w:r>
      <w:r>
        <w:t>(</w:t>
      </w:r>
      <w:proofErr w:type="spellStart"/>
      <w:r w:rsidR="00FE57A8">
        <w:t>path</w:t>
      </w:r>
      <w:proofErr w:type="spellEnd"/>
      <w:r>
        <w:t>)</w:t>
      </w:r>
      <w:r w:rsidR="00FE57A8">
        <w:t xml:space="preserve"> : pointer</w:t>
      </w:r>
    </w:p>
    <w:p w14:paraId="75E40E08" w14:textId="45EC2697" w:rsidR="00285681" w:rsidRDefault="00FE57A8" w:rsidP="00285681">
      <w:r>
        <w:t xml:space="preserve">Carga </w:t>
      </w:r>
      <w:r w:rsidR="001E6EB2">
        <w:t xml:space="preserve">y devuelve </w:t>
      </w:r>
      <w:r>
        <w:t>una textura de una ruta.</w:t>
      </w:r>
    </w:p>
    <w:p w14:paraId="0AB01A97" w14:textId="653E0B0C" w:rsidR="00D54288" w:rsidRDefault="00D54288" w:rsidP="00285681">
      <w:pPr>
        <w:pStyle w:val="SCRIPTTitulo4"/>
      </w:pPr>
      <w:proofErr w:type="spellStart"/>
      <w:r>
        <w:t>function</w:t>
      </w:r>
      <w:proofErr w:type="spellEnd"/>
      <w:r>
        <w:t xml:space="preserve"> </w:t>
      </w:r>
      <w:proofErr w:type="spellStart"/>
      <w:r w:rsidRPr="00333AD3">
        <w:rPr>
          <w:b/>
          <w:bCs/>
        </w:rPr>
        <w:t>DeleteTexture</w:t>
      </w:r>
      <w:proofErr w:type="spellEnd"/>
      <w:r w:rsidR="00C76A22">
        <w:rPr>
          <w:b/>
          <w:bCs/>
        </w:rPr>
        <w:fldChar w:fldCharType="begin"/>
      </w:r>
      <w:r w:rsidR="00C76A22">
        <w:instrText xml:space="preserve"> XE "</w:instrText>
      </w:r>
      <w:r w:rsidR="00C76A22" w:rsidRPr="00FF4F2E">
        <w:rPr>
          <w:b/>
          <w:bCs/>
        </w:rPr>
        <w:instrText>DeleteTexture</w:instrText>
      </w:r>
      <w:r w:rsidR="00247F4A">
        <w:rPr>
          <w:b/>
          <w:bCs/>
        </w:rPr>
        <w:instrText xml:space="preserve"> </w:instrText>
      </w:r>
      <w:r w:rsidR="00C76A22" w:rsidRPr="00C76A22">
        <w:instrText>- GL_Stage</w:instrText>
      </w:r>
      <w:r w:rsidR="00C76A22">
        <w:instrText xml:space="preserve"> " </w:instrText>
      </w:r>
      <w:r w:rsidR="00C76A22">
        <w:rPr>
          <w:b/>
          <w:bCs/>
        </w:rPr>
        <w:fldChar w:fldCharType="end"/>
      </w:r>
      <w:r w:rsidR="00A753CE">
        <w:t xml:space="preserve"> </w:t>
      </w:r>
      <w:r>
        <w:t>(</w:t>
      </w:r>
      <w:r w:rsidR="00FE57A8">
        <w:t>tex</w:t>
      </w:r>
      <w:r>
        <w:t>)</w:t>
      </w:r>
    </w:p>
    <w:p w14:paraId="7D02C25F" w14:textId="0CF56FFD" w:rsidR="00285681" w:rsidRDefault="001E6EB2" w:rsidP="00285681">
      <w:r>
        <w:t>Borra una textura previamente cargada.</w:t>
      </w:r>
    </w:p>
    <w:p w14:paraId="20F8C3A3" w14:textId="183AC4F9" w:rsidR="00D54288" w:rsidRDefault="00D54288" w:rsidP="00285681">
      <w:pPr>
        <w:pStyle w:val="SCRIPTTitulo4"/>
      </w:pPr>
      <w:proofErr w:type="spellStart"/>
      <w:r>
        <w:t>function</w:t>
      </w:r>
      <w:proofErr w:type="spellEnd"/>
      <w:r>
        <w:t xml:space="preserve"> </w:t>
      </w:r>
      <w:proofErr w:type="spellStart"/>
      <w:r w:rsidRPr="00333AD3">
        <w:rPr>
          <w:b/>
          <w:bCs/>
        </w:rPr>
        <w:t>SetActive</w:t>
      </w:r>
      <w:proofErr w:type="spellEnd"/>
      <w:r w:rsidR="00C76A22">
        <w:rPr>
          <w:b/>
          <w:bCs/>
        </w:rPr>
        <w:fldChar w:fldCharType="begin"/>
      </w:r>
      <w:r w:rsidR="00C76A22">
        <w:instrText xml:space="preserve"> XE "</w:instrText>
      </w:r>
      <w:r w:rsidR="00C76A22" w:rsidRPr="007130E2">
        <w:rPr>
          <w:b/>
          <w:bCs/>
        </w:rPr>
        <w:instrText>SetActive</w:instrText>
      </w:r>
      <w:r w:rsidR="00247F4A">
        <w:rPr>
          <w:b/>
          <w:bCs/>
        </w:rPr>
        <w:instrText xml:space="preserve"> </w:instrText>
      </w:r>
      <w:r w:rsidR="00C76A22" w:rsidRPr="00C76A22">
        <w:instrText>- GL_Stage</w:instrText>
      </w:r>
      <w:r w:rsidR="00C76A22">
        <w:instrText xml:space="preserve"> " </w:instrText>
      </w:r>
      <w:r w:rsidR="00C76A22">
        <w:rPr>
          <w:b/>
          <w:bCs/>
        </w:rPr>
        <w:fldChar w:fldCharType="end"/>
      </w:r>
      <w:r>
        <w:t xml:space="preserve"> ()</w:t>
      </w:r>
    </w:p>
    <w:p w14:paraId="6B7951BF" w14:textId="4102B0FF" w:rsidR="00285681" w:rsidRDefault="001E6EB2" w:rsidP="00285681">
      <w:r>
        <w:t xml:space="preserve">Activa la escena. </w:t>
      </w:r>
    </w:p>
    <w:p w14:paraId="02760136" w14:textId="21A3305E" w:rsidR="00D54288" w:rsidRDefault="00D54288" w:rsidP="00285681">
      <w:pPr>
        <w:pStyle w:val="SCRIPTTitulo4"/>
      </w:pPr>
      <w:proofErr w:type="spellStart"/>
      <w:r>
        <w:t>function</w:t>
      </w:r>
      <w:proofErr w:type="spellEnd"/>
      <w:r>
        <w:t xml:space="preserve"> </w:t>
      </w:r>
      <w:proofErr w:type="spellStart"/>
      <w:r w:rsidRPr="00333AD3">
        <w:rPr>
          <w:b/>
          <w:bCs/>
        </w:rPr>
        <w:t>GetActive</w:t>
      </w:r>
      <w:proofErr w:type="spellEnd"/>
      <w:r w:rsidR="00C76A22">
        <w:rPr>
          <w:b/>
          <w:bCs/>
        </w:rPr>
        <w:fldChar w:fldCharType="begin"/>
      </w:r>
      <w:r w:rsidR="00C76A22">
        <w:instrText xml:space="preserve"> XE "</w:instrText>
      </w:r>
      <w:r w:rsidR="00C76A22" w:rsidRPr="00237824">
        <w:rPr>
          <w:b/>
          <w:bCs/>
        </w:rPr>
        <w:instrText>GetActive</w:instrText>
      </w:r>
      <w:r w:rsidR="00247F4A">
        <w:rPr>
          <w:b/>
          <w:bCs/>
        </w:rPr>
        <w:instrText xml:space="preserve"> </w:instrText>
      </w:r>
      <w:r w:rsidR="00C76A22" w:rsidRPr="00C76A22">
        <w:instrText>- GL_Stage</w:instrText>
      </w:r>
      <w:r w:rsidR="00C76A22">
        <w:instrText xml:space="preserve"> " </w:instrText>
      </w:r>
      <w:r w:rsidR="00C76A22">
        <w:rPr>
          <w:b/>
          <w:bCs/>
        </w:rPr>
        <w:fldChar w:fldCharType="end"/>
      </w:r>
      <w:r>
        <w:t xml:space="preserve"> ()</w:t>
      </w:r>
      <w:r w:rsidR="001E6EB2">
        <w:t xml:space="preserve"> : </w:t>
      </w:r>
      <w:proofErr w:type="spellStart"/>
      <w:r w:rsidR="001E6EB2">
        <w:t>bool</w:t>
      </w:r>
      <w:proofErr w:type="spellEnd"/>
    </w:p>
    <w:p w14:paraId="08825343" w14:textId="4C0BC055" w:rsidR="00285681" w:rsidRDefault="001E6EB2" w:rsidP="00285681">
      <w:r>
        <w:t>Indica si la escena está activa.</w:t>
      </w:r>
    </w:p>
    <w:p w14:paraId="0419228D" w14:textId="0C834A90" w:rsidR="00D54288" w:rsidRPr="003E64C1" w:rsidRDefault="00D54288" w:rsidP="00285681">
      <w:pPr>
        <w:pStyle w:val="SCRIPTTitulo4"/>
        <w:rPr>
          <w:lang w:val="en-US"/>
        </w:rPr>
      </w:pPr>
      <w:r w:rsidRPr="003E64C1">
        <w:rPr>
          <w:lang w:val="en-US"/>
        </w:rPr>
        <w:t xml:space="preserve">function </w:t>
      </w:r>
      <w:proofErr w:type="spellStart"/>
      <w:r w:rsidRPr="003E64C1">
        <w:rPr>
          <w:b/>
          <w:bCs/>
          <w:lang w:val="en-US"/>
        </w:rPr>
        <w:t>SetViewport</w:t>
      </w:r>
      <w:proofErr w:type="spellEnd"/>
      <w:r w:rsidR="00C76A22">
        <w:rPr>
          <w:b/>
          <w:bCs/>
        </w:rPr>
        <w:fldChar w:fldCharType="begin"/>
      </w:r>
      <w:r w:rsidR="00C76A22" w:rsidRPr="003E64C1">
        <w:rPr>
          <w:lang w:val="en-US"/>
        </w:rPr>
        <w:instrText xml:space="preserve"> XE "</w:instrText>
      </w:r>
      <w:r w:rsidR="00C76A22" w:rsidRPr="003E64C1">
        <w:rPr>
          <w:b/>
          <w:bCs/>
          <w:lang w:val="en-US"/>
        </w:rPr>
        <w:instrText>SetViewport</w:instrText>
      </w:r>
      <w:r w:rsidR="00247F4A" w:rsidRPr="003E64C1">
        <w:rPr>
          <w:b/>
          <w:bCs/>
          <w:lang w:val="en-US"/>
        </w:rPr>
        <w:instrText xml:space="preserve"> </w:instrText>
      </w:r>
      <w:r w:rsidR="00C76A22" w:rsidRPr="003E64C1">
        <w:rPr>
          <w:lang w:val="en-US"/>
        </w:rPr>
        <w:instrText xml:space="preserve">- GL_Stage " </w:instrText>
      </w:r>
      <w:r w:rsidR="00C76A22">
        <w:rPr>
          <w:b/>
          <w:bCs/>
        </w:rPr>
        <w:fldChar w:fldCharType="end"/>
      </w:r>
      <w:r w:rsidRPr="003E64C1">
        <w:rPr>
          <w:lang w:val="en-US"/>
        </w:rPr>
        <w:t xml:space="preserve"> (x, y, w, h)</w:t>
      </w:r>
    </w:p>
    <w:p w14:paraId="254D9524" w14:textId="3A6CDDC2" w:rsidR="00285681" w:rsidRDefault="001E6EB2" w:rsidP="00285681">
      <w:r>
        <w:t>Establece el área de visión para la escena. Por defecto será el tamaño de la pantalla, pero se puede establecer un offset (x, y) de origen y un tamaño (w, h) distintos.</w:t>
      </w:r>
    </w:p>
    <w:p w14:paraId="534F3BF6" w14:textId="23D02392" w:rsidR="00D54288" w:rsidRDefault="00D54288" w:rsidP="00285681">
      <w:pPr>
        <w:pStyle w:val="SCRIPTTitulo4"/>
      </w:pPr>
      <w:proofErr w:type="spellStart"/>
      <w:r>
        <w:t>function</w:t>
      </w:r>
      <w:proofErr w:type="spellEnd"/>
      <w:r>
        <w:t xml:space="preserve"> </w:t>
      </w:r>
      <w:proofErr w:type="spellStart"/>
      <w:r w:rsidRPr="00333AD3">
        <w:rPr>
          <w:b/>
          <w:bCs/>
        </w:rPr>
        <w:t>GetViewport</w:t>
      </w:r>
      <w:proofErr w:type="spellEnd"/>
      <w:r w:rsidR="00C76A22">
        <w:rPr>
          <w:b/>
          <w:bCs/>
        </w:rPr>
        <w:fldChar w:fldCharType="begin"/>
      </w:r>
      <w:r w:rsidR="00C76A22">
        <w:instrText xml:space="preserve"> XE "</w:instrText>
      </w:r>
      <w:r w:rsidR="00C76A22" w:rsidRPr="00B16972">
        <w:rPr>
          <w:b/>
          <w:bCs/>
        </w:rPr>
        <w:instrText>GetViewport</w:instrText>
      </w:r>
      <w:r w:rsidR="00247F4A">
        <w:rPr>
          <w:b/>
          <w:bCs/>
        </w:rPr>
        <w:instrText xml:space="preserve"> </w:instrText>
      </w:r>
      <w:r w:rsidR="00C76A22" w:rsidRPr="00C76A22">
        <w:instrText>- GL_Stage</w:instrText>
      </w:r>
      <w:r w:rsidR="00C76A22">
        <w:instrText xml:space="preserve"> " </w:instrText>
      </w:r>
      <w:r w:rsidR="00C76A22">
        <w:rPr>
          <w:b/>
          <w:bCs/>
        </w:rPr>
        <w:fldChar w:fldCharType="end"/>
      </w:r>
      <w:r>
        <w:t xml:space="preserve"> ()</w:t>
      </w:r>
      <w:r w:rsidR="001E6EB2">
        <w:t xml:space="preserve"> : </w:t>
      </w:r>
      <w:proofErr w:type="spellStart"/>
      <w:r w:rsidR="001E6EB2">
        <w:t>list</w:t>
      </w:r>
      <w:proofErr w:type="spellEnd"/>
    </w:p>
    <w:p w14:paraId="61A1EF88" w14:textId="7185298D" w:rsidR="00285681" w:rsidRDefault="001E6EB2" w:rsidP="00285681">
      <w:r>
        <w:t>Devuelve una lista con cuatro componentes: [x, y, w, h].</w:t>
      </w:r>
    </w:p>
    <w:p w14:paraId="21BC3ACE" w14:textId="02F166CB" w:rsidR="00D54288" w:rsidRDefault="00D54288" w:rsidP="00285681">
      <w:pPr>
        <w:pStyle w:val="SCRIPTTitulo4"/>
      </w:pPr>
      <w:proofErr w:type="spellStart"/>
      <w:r>
        <w:t>function</w:t>
      </w:r>
      <w:proofErr w:type="spellEnd"/>
      <w:r>
        <w:t xml:space="preserve"> </w:t>
      </w:r>
      <w:proofErr w:type="spellStart"/>
      <w:r w:rsidRPr="00333AD3">
        <w:rPr>
          <w:b/>
          <w:bCs/>
        </w:rPr>
        <w:t>SetViewportX</w:t>
      </w:r>
      <w:proofErr w:type="spellEnd"/>
      <w:r w:rsidR="00C76A22">
        <w:rPr>
          <w:b/>
          <w:bCs/>
        </w:rPr>
        <w:fldChar w:fldCharType="begin"/>
      </w:r>
      <w:r w:rsidR="00C76A22">
        <w:instrText xml:space="preserve"> XE "</w:instrText>
      </w:r>
      <w:r w:rsidR="00C76A22" w:rsidRPr="00586D67">
        <w:rPr>
          <w:b/>
          <w:bCs/>
        </w:rPr>
        <w:instrText>SetViewportX</w:instrText>
      </w:r>
      <w:r w:rsidR="00247F4A">
        <w:rPr>
          <w:b/>
          <w:bCs/>
        </w:rPr>
        <w:instrText xml:space="preserve"> </w:instrText>
      </w:r>
      <w:r w:rsidR="00C76A22" w:rsidRPr="00C76A22">
        <w:instrText>- GL_Stage</w:instrText>
      </w:r>
      <w:r w:rsidR="00C76A22">
        <w:instrText xml:space="preserve"> " </w:instrText>
      </w:r>
      <w:r w:rsidR="00C76A22">
        <w:rPr>
          <w:b/>
          <w:bCs/>
        </w:rPr>
        <w:fldChar w:fldCharType="end"/>
      </w:r>
      <w:r>
        <w:t xml:space="preserve"> (x)</w:t>
      </w:r>
    </w:p>
    <w:p w14:paraId="709E3DB6" w14:textId="6D18E47A" w:rsidR="00285681" w:rsidRDefault="001E6EB2" w:rsidP="00285681">
      <w:r>
        <w:t xml:space="preserve">Establece el origen horizontal del área de visión de la escena. </w:t>
      </w:r>
    </w:p>
    <w:p w14:paraId="4D28B159" w14:textId="0201298E" w:rsidR="00D54288" w:rsidRDefault="00D54288" w:rsidP="00285681">
      <w:pPr>
        <w:pStyle w:val="SCRIPTTitulo4"/>
      </w:pPr>
      <w:proofErr w:type="spellStart"/>
      <w:r>
        <w:t>function</w:t>
      </w:r>
      <w:proofErr w:type="spellEnd"/>
      <w:r>
        <w:t xml:space="preserve"> </w:t>
      </w:r>
      <w:proofErr w:type="spellStart"/>
      <w:r w:rsidRPr="00333AD3">
        <w:rPr>
          <w:b/>
          <w:bCs/>
        </w:rPr>
        <w:t>GetViewportX</w:t>
      </w:r>
      <w:proofErr w:type="spellEnd"/>
      <w:r w:rsidR="00C76A22">
        <w:rPr>
          <w:b/>
          <w:bCs/>
        </w:rPr>
        <w:fldChar w:fldCharType="begin"/>
      </w:r>
      <w:r w:rsidR="00C76A22">
        <w:instrText xml:space="preserve"> XE "</w:instrText>
      </w:r>
      <w:r w:rsidR="00C76A22" w:rsidRPr="007C7AA0">
        <w:rPr>
          <w:b/>
          <w:bCs/>
        </w:rPr>
        <w:instrText>GetViewportX</w:instrText>
      </w:r>
      <w:r w:rsidR="00247F4A">
        <w:rPr>
          <w:b/>
          <w:bCs/>
        </w:rPr>
        <w:instrText xml:space="preserve"> </w:instrText>
      </w:r>
      <w:r w:rsidR="00C76A22" w:rsidRPr="00C76A22">
        <w:instrText>- GL_Stage</w:instrText>
      </w:r>
      <w:r w:rsidR="00C76A22">
        <w:instrText xml:space="preserve"> " </w:instrText>
      </w:r>
      <w:r w:rsidR="00C76A22">
        <w:rPr>
          <w:b/>
          <w:bCs/>
        </w:rPr>
        <w:fldChar w:fldCharType="end"/>
      </w:r>
      <w:r>
        <w:t xml:space="preserve"> ()</w:t>
      </w:r>
      <w:r w:rsidR="001E6EB2">
        <w:t xml:space="preserve"> : </w:t>
      </w:r>
      <w:proofErr w:type="spellStart"/>
      <w:r w:rsidR="001E6EB2">
        <w:t>int</w:t>
      </w:r>
      <w:proofErr w:type="spellEnd"/>
    </w:p>
    <w:p w14:paraId="36094717" w14:textId="38225E34" w:rsidR="00285681" w:rsidRDefault="001E6EB2" w:rsidP="00285681">
      <w:r>
        <w:t>Obtiene el origen horizontal del área de visión de la escena. Por defecto cero.</w:t>
      </w:r>
    </w:p>
    <w:p w14:paraId="2D288C3C" w14:textId="01A3DBB9" w:rsidR="00D54288" w:rsidRDefault="00D54288" w:rsidP="00285681">
      <w:pPr>
        <w:pStyle w:val="SCRIPTTitulo4"/>
      </w:pPr>
      <w:proofErr w:type="spellStart"/>
      <w:r>
        <w:t>function</w:t>
      </w:r>
      <w:proofErr w:type="spellEnd"/>
      <w:r>
        <w:t xml:space="preserve"> </w:t>
      </w:r>
      <w:proofErr w:type="spellStart"/>
      <w:r w:rsidRPr="00333AD3">
        <w:rPr>
          <w:b/>
          <w:bCs/>
        </w:rPr>
        <w:t>SetViewportY</w:t>
      </w:r>
      <w:proofErr w:type="spellEnd"/>
      <w:r w:rsidR="00C76A22">
        <w:rPr>
          <w:b/>
          <w:bCs/>
        </w:rPr>
        <w:fldChar w:fldCharType="begin"/>
      </w:r>
      <w:r w:rsidR="00C76A22">
        <w:instrText xml:space="preserve"> XE "</w:instrText>
      </w:r>
      <w:r w:rsidR="00C76A22" w:rsidRPr="00826D6E">
        <w:rPr>
          <w:b/>
          <w:bCs/>
        </w:rPr>
        <w:instrText>SetViewportY</w:instrText>
      </w:r>
      <w:r w:rsidR="00247F4A">
        <w:rPr>
          <w:b/>
          <w:bCs/>
        </w:rPr>
        <w:instrText xml:space="preserve"> </w:instrText>
      </w:r>
      <w:r w:rsidR="00C76A22" w:rsidRPr="00C76A22">
        <w:instrText>- GL_Stage</w:instrText>
      </w:r>
      <w:r w:rsidR="00C76A22">
        <w:instrText xml:space="preserve"> " </w:instrText>
      </w:r>
      <w:r w:rsidR="00C76A22">
        <w:rPr>
          <w:b/>
          <w:bCs/>
        </w:rPr>
        <w:fldChar w:fldCharType="end"/>
      </w:r>
      <w:r>
        <w:t xml:space="preserve"> (y)</w:t>
      </w:r>
    </w:p>
    <w:p w14:paraId="1A356AC4" w14:textId="653BAFE1" w:rsidR="00285681" w:rsidRDefault="001E6EB2" w:rsidP="00285681">
      <w:r>
        <w:t>Establece el origen vertical del área de visión de la escena.</w:t>
      </w:r>
    </w:p>
    <w:p w14:paraId="079898AA" w14:textId="0630F5FD" w:rsidR="00D54288" w:rsidRDefault="00D54288" w:rsidP="00285681">
      <w:pPr>
        <w:pStyle w:val="SCRIPTTitulo4"/>
      </w:pPr>
      <w:proofErr w:type="spellStart"/>
      <w:r>
        <w:t>function</w:t>
      </w:r>
      <w:proofErr w:type="spellEnd"/>
      <w:r>
        <w:t xml:space="preserve"> </w:t>
      </w:r>
      <w:proofErr w:type="spellStart"/>
      <w:r w:rsidRPr="00333AD3">
        <w:rPr>
          <w:b/>
          <w:bCs/>
        </w:rPr>
        <w:t>GetViewportY</w:t>
      </w:r>
      <w:proofErr w:type="spellEnd"/>
      <w:r w:rsidR="00C76A22">
        <w:rPr>
          <w:b/>
          <w:bCs/>
        </w:rPr>
        <w:fldChar w:fldCharType="begin"/>
      </w:r>
      <w:r w:rsidR="00C76A22">
        <w:instrText xml:space="preserve"> XE "</w:instrText>
      </w:r>
      <w:r w:rsidR="00C76A22" w:rsidRPr="00CD5B34">
        <w:rPr>
          <w:b/>
          <w:bCs/>
        </w:rPr>
        <w:instrText>GetViewportY</w:instrText>
      </w:r>
      <w:r w:rsidR="00247F4A">
        <w:rPr>
          <w:b/>
          <w:bCs/>
        </w:rPr>
        <w:instrText xml:space="preserve"> </w:instrText>
      </w:r>
      <w:r w:rsidR="00C76A22" w:rsidRPr="00C76A22">
        <w:instrText>- GL_Stage</w:instrText>
      </w:r>
      <w:r w:rsidR="00C76A22">
        <w:instrText xml:space="preserve"> " </w:instrText>
      </w:r>
      <w:r w:rsidR="00C76A22">
        <w:rPr>
          <w:b/>
          <w:bCs/>
        </w:rPr>
        <w:fldChar w:fldCharType="end"/>
      </w:r>
      <w:r>
        <w:t xml:space="preserve"> ()</w:t>
      </w:r>
      <w:r w:rsidR="001E6EB2">
        <w:t xml:space="preserve"> : </w:t>
      </w:r>
      <w:proofErr w:type="spellStart"/>
      <w:r w:rsidR="001E6EB2">
        <w:t>int</w:t>
      </w:r>
      <w:proofErr w:type="spellEnd"/>
    </w:p>
    <w:p w14:paraId="523F1E05" w14:textId="03CFE498" w:rsidR="00285681" w:rsidRDefault="001E6EB2" w:rsidP="00285681">
      <w:r>
        <w:t>Obtiene el origen vertical del área de visión de la escena. Por defecto cero.</w:t>
      </w:r>
    </w:p>
    <w:p w14:paraId="04257473" w14:textId="1F599616" w:rsidR="00D54288" w:rsidRDefault="00D54288" w:rsidP="00285681">
      <w:pPr>
        <w:pStyle w:val="SCRIPTTitulo4"/>
      </w:pPr>
      <w:proofErr w:type="spellStart"/>
      <w:r>
        <w:t>function</w:t>
      </w:r>
      <w:proofErr w:type="spellEnd"/>
      <w:r>
        <w:t xml:space="preserve"> </w:t>
      </w:r>
      <w:proofErr w:type="spellStart"/>
      <w:r w:rsidRPr="00333AD3">
        <w:rPr>
          <w:b/>
          <w:bCs/>
        </w:rPr>
        <w:t>SetViewportW</w:t>
      </w:r>
      <w:proofErr w:type="spellEnd"/>
      <w:r w:rsidR="00C76A22">
        <w:rPr>
          <w:b/>
          <w:bCs/>
        </w:rPr>
        <w:fldChar w:fldCharType="begin"/>
      </w:r>
      <w:r w:rsidR="00C76A22">
        <w:instrText xml:space="preserve"> XE "</w:instrText>
      </w:r>
      <w:r w:rsidR="00C76A22" w:rsidRPr="00EB583B">
        <w:rPr>
          <w:b/>
          <w:bCs/>
        </w:rPr>
        <w:instrText>SetViewportW</w:instrText>
      </w:r>
      <w:r w:rsidR="00247F4A">
        <w:rPr>
          <w:b/>
          <w:bCs/>
        </w:rPr>
        <w:instrText xml:space="preserve"> </w:instrText>
      </w:r>
      <w:r w:rsidR="00C76A22" w:rsidRPr="00C76A22">
        <w:instrText>- GL_Stage</w:instrText>
      </w:r>
      <w:r w:rsidR="00C76A22">
        <w:instrText xml:space="preserve"> " </w:instrText>
      </w:r>
      <w:r w:rsidR="00C76A22">
        <w:rPr>
          <w:b/>
          <w:bCs/>
        </w:rPr>
        <w:fldChar w:fldCharType="end"/>
      </w:r>
      <w:r>
        <w:t xml:space="preserve"> (w)</w:t>
      </w:r>
    </w:p>
    <w:p w14:paraId="024D6409" w14:textId="5C868AD3" w:rsidR="00285681" w:rsidRDefault="001E6EB2" w:rsidP="00285681">
      <w:r>
        <w:t>Establece el ancho del área de visión de la escena.</w:t>
      </w:r>
    </w:p>
    <w:p w14:paraId="2BF10638" w14:textId="4ADF9177" w:rsidR="00D54288" w:rsidRDefault="00D54288" w:rsidP="00285681">
      <w:pPr>
        <w:pStyle w:val="SCRIPTTitulo4"/>
      </w:pPr>
      <w:proofErr w:type="spellStart"/>
      <w:r>
        <w:t>function</w:t>
      </w:r>
      <w:proofErr w:type="spellEnd"/>
      <w:r>
        <w:t xml:space="preserve"> </w:t>
      </w:r>
      <w:proofErr w:type="spellStart"/>
      <w:r w:rsidRPr="00333AD3">
        <w:rPr>
          <w:b/>
          <w:bCs/>
        </w:rPr>
        <w:t>GetViewportW</w:t>
      </w:r>
      <w:proofErr w:type="spellEnd"/>
      <w:r w:rsidR="00C76A22">
        <w:rPr>
          <w:b/>
          <w:bCs/>
        </w:rPr>
        <w:fldChar w:fldCharType="begin"/>
      </w:r>
      <w:r w:rsidR="00C76A22">
        <w:instrText xml:space="preserve"> XE "</w:instrText>
      </w:r>
      <w:r w:rsidR="00C76A22" w:rsidRPr="00933FFF">
        <w:rPr>
          <w:b/>
          <w:bCs/>
        </w:rPr>
        <w:instrText>GetViewportW</w:instrText>
      </w:r>
      <w:r w:rsidR="00247F4A">
        <w:rPr>
          <w:b/>
          <w:bCs/>
        </w:rPr>
        <w:instrText xml:space="preserve"> </w:instrText>
      </w:r>
      <w:r w:rsidR="00C76A22" w:rsidRPr="00C76A22">
        <w:instrText>- GL_Stage</w:instrText>
      </w:r>
      <w:r w:rsidR="00C76A22">
        <w:instrText xml:space="preserve"> " </w:instrText>
      </w:r>
      <w:r w:rsidR="00C76A22">
        <w:rPr>
          <w:b/>
          <w:bCs/>
        </w:rPr>
        <w:fldChar w:fldCharType="end"/>
      </w:r>
      <w:r>
        <w:t xml:space="preserve"> ()</w:t>
      </w:r>
      <w:r w:rsidR="001E6EB2">
        <w:t xml:space="preserve"> : </w:t>
      </w:r>
      <w:proofErr w:type="spellStart"/>
      <w:r w:rsidR="001E6EB2">
        <w:t>int</w:t>
      </w:r>
      <w:proofErr w:type="spellEnd"/>
    </w:p>
    <w:p w14:paraId="1230563D" w14:textId="153B7A97" w:rsidR="00285681" w:rsidRDefault="001E6EB2" w:rsidP="00285681">
      <w:r>
        <w:t xml:space="preserve">Obtiene el </w:t>
      </w:r>
      <w:r w:rsidR="00CF3218">
        <w:t>ancho</w:t>
      </w:r>
      <w:r>
        <w:t xml:space="preserve"> del área de visión de la escena. Por defecto el ancho del escritorio.</w:t>
      </w:r>
    </w:p>
    <w:p w14:paraId="58884CC9" w14:textId="7DDC57C2" w:rsidR="00D54288" w:rsidRDefault="00D54288" w:rsidP="00285681">
      <w:pPr>
        <w:pStyle w:val="SCRIPTTitulo4"/>
      </w:pPr>
      <w:proofErr w:type="spellStart"/>
      <w:r>
        <w:t>function</w:t>
      </w:r>
      <w:proofErr w:type="spellEnd"/>
      <w:r>
        <w:t xml:space="preserve"> </w:t>
      </w:r>
      <w:proofErr w:type="spellStart"/>
      <w:r w:rsidRPr="00333AD3">
        <w:rPr>
          <w:b/>
          <w:bCs/>
        </w:rPr>
        <w:t>SetViewportH</w:t>
      </w:r>
      <w:proofErr w:type="spellEnd"/>
      <w:r w:rsidR="00C76A22">
        <w:rPr>
          <w:b/>
          <w:bCs/>
        </w:rPr>
        <w:fldChar w:fldCharType="begin"/>
      </w:r>
      <w:r w:rsidR="00C76A22">
        <w:instrText xml:space="preserve"> XE "</w:instrText>
      </w:r>
      <w:r w:rsidR="00C76A22" w:rsidRPr="002E6670">
        <w:rPr>
          <w:b/>
          <w:bCs/>
        </w:rPr>
        <w:instrText>SetViewportH</w:instrText>
      </w:r>
      <w:r w:rsidR="00247F4A">
        <w:rPr>
          <w:b/>
          <w:bCs/>
        </w:rPr>
        <w:instrText xml:space="preserve"> </w:instrText>
      </w:r>
      <w:r w:rsidR="00C76A22" w:rsidRPr="00C76A22">
        <w:instrText>- GL_Stage</w:instrText>
      </w:r>
      <w:r w:rsidR="00C76A22">
        <w:instrText xml:space="preserve"> " </w:instrText>
      </w:r>
      <w:r w:rsidR="00C76A22">
        <w:rPr>
          <w:b/>
          <w:bCs/>
        </w:rPr>
        <w:fldChar w:fldCharType="end"/>
      </w:r>
      <w:r>
        <w:t xml:space="preserve"> (h)</w:t>
      </w:r>
    </w:p>
    <w:p w14:paraId="50C92763" w14:textId="1A1336DD" w:rsidR="00285681" w:rsidRDefault="001E6EB2" w:rsidP="00285681">
      <w:r>
        <w:t>Establece el alto del área de visión de la escena.</w:t>
      </w:r>
    </w:p>
    <w:p w14:paraId="7FF6AEEE" w14:textId="091FA79D" w:rsidR="00D54288" w:rsidRDefault="00D54288" w:rsidP="00285681">
      <w:pPr>
        <w:pStyle w:val="SCRIPTTitulo4"/>
      </w:pPr>
      <w:proofErr w:type="spellStart"/>
      <w:r>
        <w:t>function</w:t>
      </w:r>
      <w:proofErr w:type="spellEnd"/>
      <w:r>
        <w:t xml:space="preserve"> </w:t>
      </w:r>
      <w:proofErr w:type="spellStart"/>
      <w:r w:rsidRPr="00333AD3">
        <w:rPr>
          <w:b/>
          <w:bCs/>
        </w:rPr>
        <w:t>GetViewportH</w:t>
      </w:r>
      <w:proofErr w:type="spellEnd"/>
      <w:r w:rsidR="00C76A22">
        <w:rPr>
          <w:b/>
          <w:bCs/>
        </w:rPr>
        <w:fldChar w:fldCharType="begin"/>
      </w:r>
      <w:r w:rsidR="00C76A22">
        <w:instrText xml:space="preserve"> XE "</w:instrText>
      </w:r>
      <w:r w:rsidR="00C76A22" w:rsidRPr="002135AB">
        <w:rPr>
          <w:b/>
          <w:bCs/>
        </w:rPr>
        <w:instrText>GetViewportH</w:instrText>
      </w:r>
      <w:r w:rsidR="00247F4A">
        <w:rPr>
          <w:b/>
          <w:bCs/>
        </w:rPr>
        <w:instrText xml:space="preserve"> </w:instrText>
      </w:r>
      <w:r w:rsidR="00C76A22" w:rsidRPr="00C76A22">
        <w:instrText>- GL_Stage</w:instrText>
      </w:r>
      <w:r w:rsidR="00C76A22">
        <w:instrText xml:space="preserve"> " </w:instrText>
      </w:r>
      <w:r w:rsidR="00C76A22">
        <w:rPr>
          <w:b/>
          <w:bCs/>
        </w:rPr>
        <w:fldChar w:fldCharType="end"/>
      </w:r>
      <w:r>
        <w:t xml:space="preserve"> ()</w:t>
      </w:r>
      <w:r w:rsidR="001E6EB2">
        <w:t xml:space="preserve"> : </w:t>
      </w:r>
      <w:proofErr w:type="spellStart"/>
      <w:r w:rsidR="001E6EB2">
        <w:t>int</w:t>
      </w:r>
      <w:proofErr w:type="spellEnd"/>
    </w:p>
    <w:p w14:paraId="19381B9B" w14:textId="3404EA90" w:rsidR="009D4431" w:rsidRPr="005B13EF" w:rsidRDefault="001E6EB2" w:rsidP="005B13EF">
      <w:r>
        <w:t>Obtiene el alto del área de visión de la escena. Por defecto el alto del escritorio.</w:t>
      </w:r>
    </w:p>
    <w:p w14:paraId="35A1E097" w14:textId="1E6DE883" w:rsidR="00D54288" w:rsidRDefault="00D54288" w:rsidP="00285681">
      <w:pPr>
        <w:pStyle w:val="SCRIPTTitulo4"/>
      </w:pPr>
      <w:proofErr w:type="spellStart"/>
      <w:r>
        <w:t>function</w:t>
      </w:r>
      <w:proofErr w:type="spellEnd"/>
      <w:r>
        <w:t xml:space="preserve"> </w:t>
      </w:r>
      <w:proofErr w:type="spellStart"/>
      <w:r w:rsidRPr="00333AD3">
        <w:rPr>
          <w:b/>
          <w:bCs/>
        </w:rPr>
        <w:t>SetViewScale</w:t>
      </w:r>
      <w:proofErr w:type="spellEnd"/>
      <w:r w:rsidR="00C76A22">
        <w:rPr>
          <w:b/>
          <w:bCs/>
        </w:rPr>
        <w:fldChar w:fldCharType="begin"/>
      </w:r>
      <w:r w:rsidR="00C76A22">
        <w:instrText xml:space="preserve"> XE "</w:instrText>
      </w:r>
      <w:r w:rsidR="00C76A22" w:rsidRPr="00D25843">
        <w:rPr>
          <w:b/>
          <w:bCs/>
        </w:rPr>
        <w:instrText>SetViewScale</w:instrText>
      </w:r>
      <w:r w:rsidR="00247F4A">
        <w:rPr>
          <w:b/>
          <w:bCs/>
        </w:rPr>
        <w:instrText xml:space="preserve"> </w:instrText>
      </w:r>
      <w:r w:rsidR="00C76A22" w:rsidRPr="00C76A22">
        <w:instrText>- GL_Stage</w:instrText>
      </w:r>
      <w:r w:rsidR="00C76A22">
        <w:instrText xml:space="preserve"> " </w:instrText>
      </w:r>
      <w:r w:rsidR="00C76A22">
        <w:rPr>
          <w:b/>
          <w:bCs/>
        </w:rPr>
        <w:fldChar w:fldCharType="end"/>
      </w:r>
      <w:r w:rsidR="00A753CE">
        <w:t xml:space="preserve"> </w:t>
      </w:r>
      <w:r>
        <w:t>(</w:t>
      </w:r>
      <w:proofErr w:type="spellStart"/>
      <w:r>
        <w:t>scale</w:t>
      </w:r>
      <w:proofErr w:type="spellEnd"/>
      <w:r>
        <w:t>)</w:t>
      </w:r>
    </w:p>
    <w:p w14:paraId="42278855" w14:textId="7CA95FA8" w:rsidR="00285681" w:rsidRDefault="00C71498" w:rsidP="00285681">
      <w:r>
        <w:t>Establece un factor de escala en la vista</w:t>
      </w:r>
      <w:r w:rsidR="00305357">
        <w:t>. Por defecto este valor es 1, que representa que la vista se muestra a su escala original.</w:t>
      </w:r>
    </w:p>
    <w:p w14:paraId="1E31CBB6" w14:textId="797D9F16" w:rsidR="00D54288" w:rsidRDefault="00D54288" w:rsidP="00285681">
      <w:pPr>
        <w:pStyle w:val="SCRIPTTitulo4"/>
      </w:pPr>
      <w:proofErr w:type="spellStart"/>
      <w:r>
        <w:t>function</w:t>
      </w:r>
      <w:proofErr w:type="spellEnd"/>
      <w:r>
        <w:t xml:space="preserve"> </w:t>
      </w:r>
      <w:proofErr w:type="spellStart"/>
      <w:r w:rsidRPr="00333AD3">
        <w:rPr>
          <w:b/>
          <w:bCs/>
        </w:rPr>
        <w:t>GetViewScale</w:t>
      </w:r>
      <w:proofErr w:type="spellEnd"/>
      <w:r w:rsidR="00C76A22">
        <w:rPr>
          <w:b/>
          <w:bCs/>
        </w:rPr>
        <w:fldChar w:fldCharType="begin"/>
      </w:r>
      <w:r w:rsidR="00C76A22">
        <w:instrText xml:space="preserve"> XE "</w:instrText>
      </w:r>
      <w:r w:rsidR="00C76A22" w:rsidRPr="00CB7148">
        <w:rPr>
          <w:b/>
          <w:bCs/>
        </w:rPr>
        <w:instrText>GetViewScale</w:instrText>
      </w:r>
      <w:r w:rsidR="00247F4A">
        <w:rPr>
          <w:b/>
          <w:bCs/>
        </w:rPr>
        <w:instrText xml:space="preserve"> </w:instrText>
      </w:r>
      <w:r w:rsidR="00C76A22" w:rsidRPr="00C76A22">
        <w:instrText>- GL_Stage</w:instrText>
      </w:r>
      <w:r w:rsidR="00C76A22">
        <w:instrText xml:space="preserve"> " </w:instrText>
      </w:r>
      <w:r w:rsidR="00C76A22">
        <w:rPr>
          <w:b/>
          <w:bCs/>
        </w:rPr>
        <w:fldChar w:fldCharType="end"/>
      </w:r>
      <w:r w:rsidR="00A753CE">
        <w:t xml:space="preserve"> </w:t>
      </w:r>
      <w:r>
        <w:t>()</w:t>
      </w:r>
      <w:r w:rsidR="00305357">
        <w:t xml:space="preserve"> : </w:t>
      </w:r>
      <w:proofErr w:type="spellStart"/>
      <w:r w:rsidR="00305357">
        <w:t>float</w:t>
      </w:r>
      <w:proofErr w:type="spellEnd"/>
    </w:p>
    <w:p w14:paraId="5A2F133C" w14:textId="4FCD00D1" w:rsidR="00285681" w:rsidRDefault="00305357" w:rsidP="00285681">
      <w:r>
        <w:t>Obtiene el factor de esca</w:t>
      </w:r>
      <w:r w:rsidR="00CF3218">
        <w:t>l</w:t>
      </w:r>
      <w:r>
        <w:t>a asociado a la vista.</w:t>
      </w:r>
    </w:p>
    <w:p w14:paraId="43FCD992" w14:textId="634D035B" w:rsidR="00D54288" w:rsidRDefault="00D54288" w:rsidP="00285681">
      <w:pPr>
        <w:pStyle w:val="SCRIPTTitulo4"/>
      </w:pPr>
      <w:proofErr w:type="spellStart"/>
      <w:r>
        <w:t>function</w:t>
      </w:r>
      <w:proofErr w:type="spellEnd"/>
      <w:r>
        <w:t xml:space="preserve"> </w:t>
      </w:r>
      <w:proofErr w:type="spellStart"/>
      <w:r w:rsidRPr="00333AD3">
        <w:rPr>
          <w:b/>
          <w:bCs/>
        </w:rPr>
        <w:t>SetCameraClipX</w:t>
      </w:r>
      <w:proofErr w:type="spellEnd"/>
      <w:r w:rsidR="00C76A22">
        <w:rPr>
          <w:b/>
          <w:bCs/>
        </w:rPr>
        <w:fldChar w:fldCharType="begin"/>
      </w:r>
      <w:r w:rsidR="00C76A22">
        <w:instrText xml:space="preserve"> XE "</w:instrText>
      </w:r>
      <w:r w:rsidR="00C76A22" w:rsidRPr="001E4039">
        <w:rPr>
          <w:b/>
          <w:bCs/>
        </w:rPr>
        <w:instrText>SetCameraClipX</w:instrText>
      </w:r>
      <w:r w:rsidR="00247F4A">
        <w:rPr>
          <w:b/>
          <w:bCs/>
        </w:rPr>
        <w:instrText xml:space="preserve"> </w:instrText>
      </w:r>
      <w:r w:rsidR="00C76A22" w:rsidRPr="00C76A22">
        <w:instrText>- GL_Stage</w:instrText>
      </w:r>
      <w:r w:rsidR="00C76A22">
        <w:instrText xml:space="preserve"> " </w:instrText>
      </w:r>
      <w:r w:rsidR="00C76A22">
        <w:rPr>
          <w:b/>
          <w:bCs/>
        </w:rPr>
        <w:fldChar w:fldCharType="end"/>
      </w:r>
      <w:r>
        <w:t xml:space="preserve"> (x)</w:t>
      </w:r>
    </w:p>
    <w:p w14:paraId="70BB6527" w14:textId="429C6F71" w:rsidR="00285681" w:rsidRDefault="00C1348D" w:rsidP="00285681">
      <w:r>
        <w:t>Establece el offset relativo a la posición de la cámara en el que considerar la zona de CLIPPING por la izquierda.</w:t>
      </w:r>
    </w:p>
    <w:p w14:paraId="56337C05" w14:textId="1C869759" w:rsidR="00D54288" w:rsidRDefault="00D54288" w:rsidP="00285681">
      <w:pPr>
        <w:pStyle w:val="SCRIPTTitulo4"/>
      </w:pPr>
      <w:proofErr w:type="spellStart"/>
      <w:r>
        <w:t>function</w:t>
      </w:r>
      <w:proofErr w:type="spellEnd"/>
      <w:r>
        <w:t xml:space="preserve"> </w:t>
      </w:r>
      <w:proofErr w:type="spellStart"/>
      <w:r w:rsidRPr="00333AD3">
        <w:rPr>
          <w:b/>
          <w:bCs/>
        </w:rPr>
        <w:t>GetCameraClipX</w:t>
      </w:r>
      <w:proofErr w:type="spellEnd"/>
      <w:r w:rsidR="00C76A22">
        <w:rPr>
          <w:b/>
          <w:bCs/>
        </w:rPr>
        <w:fldChar w:fldCharType="begin"/>
      </w:r>
      <w:r w:rsidR="00C76A22">
        <w:instrText xml:space="preserve"> XE "</w:instrText>
      </w:r>
      <w:r w:rsidR="00C76A22" w:rsidRPr="002269B5">
        <w:rPr>
          <w:b/>
          <w:bCs/>
        </w:rPr>
        <w:instrText>GetCameraClipX</w:instrText>
      </w:r>
      <w:r w:rsidR="00247F4A">
        <w:rPr>
          <w:b/>
          <w:bCs/>
        </w:rPr>
        <w:instrText xml:space="preserve"> </w:instrText>
      </w:r>
      <w:r w:rsidR="00C76A22" w:rsidRPr="00C76A22">
        <w:instrText>- GL_Stage</w:instrText>
      </w:r>
      <w:r w:rsidR="00C76A22">
        <w:instrText xml:space="preserve"> " </w:instrText>
      </w:r>
      <w:r w:rsidR="00C76A22">
        <w:rPr>
          <w:b/>
          <w:bCs/>
        </w:rPr>
        <w:fldChar w:fldCharType="end"/>
      </w:r>
      <w:r>
        <w:t xml:space="preserve"> ()</w:t>
      </w:r>
      <w:r w:rsidR="00C1348D">
        <w:t xml:space="preserve"> : </w:t>
      </w:r>
      <w:proofErr w:type="spellStart"/>
      <w:r w:rsidR="00C1348D">
        <w:t>int</w:t>
      </w:r>
      <w:proofErr w:type="spellEnd"/>
    </w:p>
    <w:p w14:paraId="742439C7" w14:textId="64EF4D1E" w:rsidR="00285681" w:rsidRDefault="00C1348D" w:rsidP="00285681">
      <w:r>
        <w:t>Obtiene el offset relativo a la posición de la cámara del área de CLIPPING por la izquierda.</w:t>
      </w:r>
    </w:p>
    <w:p w14:paraId="1029BEAF" w14:textId="7268EA46" w:rsidR="00D54288" w:rsidRDefault="00D54288" w:rsidP="00285681">
      <w:pPr>
        <w:pStyle w:val="SCRIPTTitulo4"/>
      </w:pPr>
      <w:proofErr w:type="spellStart"/>
      <w:r>
        <w:t>function</w:t>
      </w:r>
      <w:proofErr w:type="spellEnd"/>
      <w:r>
        <w:t xml:space="preserve"> </w:t>
      </w:r>
      <w:proofErr w:type="spellStart"/>
      <w:r w:rsidRPr="00333AD3">
        <w:rPr>
          <w:b/>
          <w:bCs/>
        </w:rPr>
        <w:t>SetCameraClipY</w:t>
      </w:r>
      <w:proofErr w:type="spellEnd"/>
      <w:r w:rsidR="00C76A22">
        <w:rPr>
          <w:b/>
          <w:bCs/>
        </w:rPr>
        <w:fldChar w:fldCharType="begin"/>
      </w:r>
      <w:r w:rsidR="00C76A22">
        <w:instrText xml:space="preserve"> XE "</w:instrText>
      </w:r>
      <w:r w:rsidR="00C76A22" w:rsidRPr="00A50544">
        <w:rPr>
          <w:b/>
          <w:bCs/>
        </w:rPr>
        <w:instrText>SetCameraClipY</w:instrText>
      </w:r>
      <w:r w:rsidR="00247F4A">
        <w:rPr>
          <w:b/>
          <w:bCs/>
        </w:rPr>
        <w:instrText xml:space="preserve"> </w:instrText>
      </w:r>
      <w:r w:rsidR="00C76A22" w:rsidRPr="00C76A22">
        <w:instrText>- GL_Stage</w:instrText>
      </w:r>
      <w:r w:rsidR="00C76A22">
        <w:instrText xml:space="preserve"> " </w:instrText>
      </w:r>
      <w:r w:rsidR="00C76A22">
        <w:rPr>
          <w:b/>
          <w:bCs/>
        </w:rPr>
        <w:fldChar w:fldCharType="end"/>
      </w:r>
      <w:r>
        <w:t xml:space="preserve"> (y)</w:t>
      </w:r>
    </w:p>
    <w:p w14:paraId="474F2844" w14:textId="552C9C58" w:rsidR="00285681" w:rsidRDefault="00C1348D" w:rsidP="00285681">
      <w:r>
        <w:t>Establece el offset relativo a la posición de la cámara en el que considerar la zona de CLIPPING por arriba.</w:t>
      </w:r>
    </w:p>
    <w:p w14:paraId="2C850482" w14:textId="3DF0816E" w:rsidR="00D54288" w:rsidRDefault="00D54288" w:rsidP="00285681">
      <w:pPr>
        <w:pStyle w:val="SCRIPTTitulo4"/>
      </w:pPr>
      <w:proofErr w:type="spellStart"/>
      <w:r>
        <w:t>function</w:t>
      </w:r>
      <w:proofErr w:type="spellEnd"/>
      <w:r>
        <w:t xml:space="preserve"> </w:t>
      </w:r>
      <w:proofErr w:type="spellStart"/>
      <w:r w:rsidRPr="00333AD3">
        <w:rPr>
          <w:b/>
          <w:bCs/>
        </w:rPr>
        <w:t>GetCameraClipY</w:t>
      </w:r>
      <w:proofErr w:type="spellEnd"/>
      <w:r w:rsidR="00C76A22">
        <w:rPr>
          <w:b/>
          <w:bCs/>
        </w:rPr>
        <w:fldChar w:fldCharType="begin"/>
      </w:r>
      <w:r w:rsidR="00C76A22">
        <w:instrText xml:space="preserve"> XE "</w:instrText>
      </w:r>
      <w:r w:rsidR="00C76A22" w:rsidRPr="009B3CD2">
        <w:rPr>
          <w:b/>
          <w:bCs/>
        </w:rPr>
        <w:instrText>GetCameraClipY</w:instrText>
      </w:r>
      <w:r w:rsidR="00247F4A">
        <w:rPr>
          <w:b/>
          <w:bCs/>
        </w:rPr>
        <w:instrText xml:space="preserve"> </w:instrText>
      </w:r>
      <w:r w:rsidR="00C76A22" w:rsidRPr="00C76A22">
        <w:instrText>- GL_Stage</w:instrText>
      </w:r>
      <w:r w:rsidR="00C76A22">
        <w:instrText xml:space="preserve"> " </w:instrText>
      </w:r>
      <w:r w:rsidR="00C76A22">
        <w:rPr>
          <w:b/>
          <w:bCs/>
        </w:rPr>
        <w:fldChar w:fldCharType="end"/>
      </w:r>
      <w:r>
        <w:t xml:space="preserve"> ()</w:t>
      </w:r>
      <w:r w:rsidR="00C1348D">
        <w:t xml:space="preserve"> : </w:t>
      </w:r>
      <w:proofErr w:type="spellStart"/>
      <w:r w:rsidR="00C1348D">
        <w:t>int</w:t>
      </w:r>
      <w:proofErr w:type="spellEnd"/>
    </w:p>
    <w:p w14:paraId="21D06582" w14:textId="3DC700FA" w:rsidR="00285681" w:rsidRDefault="00C1348D" w:rsidP="00285681">
      <w:r>
        <w:t>Obtiene el offset relativo a la posición de la cámara del área de CLIPPING por arriba.</w:t>
      </w:r>
    </w:p>
    <w:p w14:paraId="060ACD44" w14:textId="4EA2387E" w:rsidR="00D54288" w:rsidRDefault="00D54288" w:rsidP="00285681">
      <w:pPr>
        <w:pStyle w:val="SCRIPTTitulo4"/>
      </w:pPr>
      <w:proofErr w:type="spellStart"/>
      <w:r>
        <w:t>function</w:t>
      </w:r>
      <w:proofErr w:type="spellEnd"/>
      <w:r>
        <w:t xml:space="preserve"> </w:t>
      </w:r>
      <w:proofErr w:type="spellStart"/>
      <w:r w:rsidRPr="00333AD3">
        <w:rPr>
          <w:b/>
          <w:bCs/>
        </w:rPr>
        <w:t>SetCameraClipW</w:t>
      </w:r>
      <w:proofErr w:type="spellEnd"/>
      <w:r w:rsidR="00C76A22">
        <w:rPr>
          <w:b/>
          <w:bCs/>
        </w:rPr>
        <w:fldChar w:fldCharType="begin"/>
      </w:r>
      <w:r w:rsidR="00C76A22">
        <w:instrText xml:space="preserve"> XE "</w:instrText>
      </w:r>
      <w:r w:rsidR="00C76A22" w:rsidRPr="00BD78A9">
        <w:rPr>
          <w:b/>
          <w:bCs/>
        </w:rPr>
        <w:instrText>SetCameraClipW</w:instrText>
      </w:r>
      <w:r w:rsidR="00247F4A">
        <w:rPr>
          <w:b/>
          <w:bCs/>
        </w:rPr>
        <w:instrText xml:space="preserve"> </w:instrText>
      </w:r>
      <w:r w:rsidR="00C76A22" w:rsidRPr="00C76A22">
        <w:instrText>- GL_Stage</w:instrText>
      </w:r>
      <w:r w:rsidR="00C76A22">
        <w:instrText xml:space="preserve"> " </w:instrText>
      </w:r>
      <w:r w:rsidR="00C76A22">
        <w:rPr>
          <w:b/>
          <w:bCs/>
        </w:rPr>
        <w:fldChar w:fldCharType="end"/>
      </w:r>
      <w:r>
        <w:t xml:space="preserve"> (w)</w:t>
      </w:r>
    </w:p>
    <w:p w14:paraId="02F5FEDD" w14:textId="7E08DF39" w:rsidR="00285681" w:rsidRDefault="00C1348D" w:rsidP="00285681">
      <w:r>
        <w:t>Establece el ancho de la zona del área de CLIPPING.</w:t>
      </w:r>
    </w:p>
    <w:p w14:paraId="67715B9A" w14:textId="405E2A51" w:rsidR="00D54288" w:rsidRDefault="00D54288" w:rsidP="00285681">
      <w:pPr>
        <w:pStyle w:val="SCRIPTTitulo4"/>
      </w:pPr>
      <w:proofErr w:type="spellStart"/>
      <w:r>
        <w:t>function</w:t>
      </w:r>
      <w:proofErr w:type="spellEnd"/>
      <w:r>
        <w:t xml:space="preserve"> </w:t>
      </w:r>
      <w:proofErr w:type="spellStart"/>
      <w:r w:rsidRPr="00333AD3">
        <w:rPr>
          <w:b/>
          <w:bCs/>
        </w:rPr>
        <w:t>GetCameraClipW</w:t>
      </w:r>
      <w:proofErr w:type="spellEnd"/>
      <w:r w:rsidR="00C76A22">
        <w:rPr>
          <w:b/>
          <w:bCs/>
        </w:rPr>
        <w:fldChar w:fldCharType="begin"/>
      </w:r>
      <w:r w:rsidR="00C76A22">
        <w:instrText xml:space="preserve"> XE "</w:instrText>
      </w:r>
      <w:r w:rsidR="00C76A22" w:rsidRPr="00532600">
        <w:rPr>
          <w:b/>
          <w:bCs/>
        </w:rPr>
        <w:instrText>GetCameraClipW</w:instrText>
      </w:r>
      <w:r w:rsidR="00247F4A">
        <w:rPr>
          <w:b/>
          <w:bCs/>
        </w:rPr>
        <w:instrText xml:space="preserve"> </w:instrText>
      </w:r>
      <w:r w:rsidR="00C76A22" w:rsidRPr="00C76A22">
        <w:instrText>- GL_Stage</w:instrText>
      </w:r>
      <w:r w:rsidR="00C76A22">
        <w:instrText xml:space="preserve"> " </w:instrText>
      </w:r>
      <w:r w:rsidR="00C76A22">
        <w:rPr>
          <w:b/>
          <w:bCs/>
        </w:rPr>
        <w:fldChar w:fldCharType="end"/>
      </w:r>
      <w:r>
        <w:t xml:space="preserve"> ()</w:t>
      </w:r>
      <w:r w:rsidR="00C1348D">
        <w:t xml:space="preserve"> : </w:t>
      </w:r>
      <w:proofErr w:type="spellStart"/>
      <w:r w:rsidR="00C1348D">
        <w:t>int</w:t>
      </w:r>
      <w:proofErr w:type="spellEnd"/>
    </w:p>
    <w:p w14:paraId="383A9421" w14:textId="6B06EFE6" w:rsidR="00285681" w:rsidRDefault="00C1348D" w:rsidP="00285681">
      <w:r>
        <w:t>Obtiene el ancho de la zona del área de CLIPPING.</w:t>
      </w:r>
    </w:p>
    <w:p w14:paraId="02D4221A" w14:textId="778A3885" w:rsidR="00D54288" w:rsidRDefault="00D54288" w:rsidP="00285681">
      <w:pPr>
        <w:pStyle w:val="SCRIPTTitulo4"/>
      </w:pPr>
      <w:proofErr w:type="spellStart"/>
      <w:r>
        <w:t>function</w:t>
      </w:r>
      <w:proofErr w:type="spellEnd"/>
      <w:r>
        <w:t xml:space="preserve"> </w:t>
      </w:r>
      <w:proofErr w:type="spellStart"/>
      <w:r w:rsidRPr="00333AD3">
        <w:rPr>
          <w:b/>
          <w:bCs/>
        </w:rPr>
        <w:t>SetCameraClipH</w:t>
      </w:r>
      <w:proofErr w:type="spellEnd"/>
      <w:r w:rsidR="00C76A22">
        <w:rPr>
          <w:b/>
          <w:bCs/>
        </w:rPr>
        <w:fldChar w:fldCharType="begin"/>
      </w:r>
      <w:r w:rsidR="00C76A22">
        <w:instrText xml:space="preserve"> XE "</w:instrText>
      </w:r>
      <w:r w:rsidR="00C76A22" w:rsidRPr="00E23DD5">
        <w:rPr>
          <w:b/>
          <w:bCs/>
        </w:rPr>
        <w:instrText>SetCameraClipH</w:instrText>
      </w:r>
      <w:r w:rsidR="00247F4A">
        <w:rPr>
          <w:b/>
          <w:bCs/>
        </w:rPr>
        <w:instrText xml:space="preserve"> </w:instrText>
      </w:r>
      <w:r w:rsidR="00C76A22" w:rsidRPr="00C76A22">
        <w:instrText>- GL_Stage</w:instrText>
      </w:r>
      <w:r w:rsidR="00C76A22">
        <w:instrText xml:space="preserve"> " </w:instrText>
      </w:r>
      <w:r w:rsidR="00C76A22">
        <w:rPr>
          <w:b/>
          <w:bCs/>
        </w:rPr>
        <w:fldChar w:fldCharType="end"/>
      </w:r>
      <w:r>
        <w:t xml:space="preserve"> (h)</w:t>
      </w:r>
    </w:p>
    <w:p w14:paraId="64751BCB" w14:textId="53F91860" w:rsidR="00285681" w:rsidRDefault="00C1348D" w:rsidP="00285681">
      <w:r>
        <w:t>Establece el alto de la zona del área de CLIPPING.</w:t>
      </w:r>
    </w:p>
    <w:p w14:paraId="1F2CFC4A" w14:textId="0CA73105" w:rsidR="00D54288" w:rsidRDefault="00D54288" w:rsidP="00285681">
      <w:pPr>
        <w:pStyle w:val="SCRIPTTitulo4"/>
      </w:pPr>
      <w:proofErr w:type="spellStart"/>
      <w:r>
        <w:t>function</w:t>
      </w:r>
      <w:proofErr w:type="spellEnd"/>
      <w:r>
        <w:t xml:space="preserve"> </w:t>
      </w:r>
      <w:proofErr w:type="spellStart"/>
      <w:r w:rsidRPr="00333AD3">
        <w:rPr>
          <w:b/>
          <w:bCs/>
        </w:rPr>
        <w:t>GetCameraClipH</w:t>
      </w:r>
      <w:proofErr w:type="spellEnd"/>
      <w:r w:rsidR="00C76A22">
        <w:rPr>
          <w:b/>
          <w:bCs/>
        </w:rPr>
        <w:fldChar w:fldCharType="begin"/>
      </w:r>
      <w:r w:rsidR="00C76A22">
        <w:instrText xml:space="preserve"> XE "</w:instrText>
      </w:r>
      <w:r w:rsidR="00C76A22" w:rsidRPr="000368BB">
        <w:rPr>
          <w:b/>
          <w:bCs/>
        </w:rPr>
        <w:instrText>GetCameraClipH</w:instrText>
      </w:r>
      <w:r w:rsidR="00247F4A">
        <w:rPr>
          <w:b/>
          <w:bCs/>
        </w:rPr>
        <w:instrText xml:space="preserve"> </w:instrText>
      </w:r>
      <w:r w:rsidR="00C76A22" w:rsidRPr="00C76A22">
        <w:instrText>- GL_Stage</w:instrText>
      </w:r>
      <w:r w:rsidR="00C76A22">
        <w:instrText xml:space="preserve"> " </w:instrText>
      </w:r>
      <w:r w:rsidR="00C76A22">
        <w:rPr>
          <w:b/>
          <w:bCs/>
        </w:rPr>
        <w:fldChar w:fldCharType="end"/>
      </w:r>
      <w:r>
        <w:t xml:space="preserve"> ()</w:t>
      </w:r>
      <w:r w:rsidR="00C1348D">
        <w:t xml:space="preserve"> : </w:t>
      </w:r>
      <w:proofErr w:type="spellStart"/>
      <w:r w:rsidR="00C1348D">
        <w:t>int</w:t>
      </w:r>
      <w:proofErr w:type="spellEnd"/>
    </w:p>
    <w:p w14:paraId="6022CE5A" w14:textId="013F8A3D" w:rsidR="00285681" w:rsidRDefault="00C1348D" w:rsidP="00285681">
      <w:r>
        <w:t>Obtiene el alto de la zona del área de CLIPPING.</w:t>
      </w:r>
    </w:p>
    <w:p w14:paraId="1BD7693F" w14:textId="0510331C" w:rsidR="00D54288" w:rsidRDefault="00D54288" w:rsidP="00285681">
      <w:pPr>
        <w:pStyle w:val="SCRIPTTitulo4"/>
      </w:pPr>
      <w:proofErr w:type="spellStart"/>
      <w:r>
        <w:t>function</w:t>
      </w:r>
      <w:proofErr w:type="spellEnd"/>
      <w:r>
        <w:t xml:space="preserve"> </w:t>
      </w:r>
      <w:proofErr w:type="spellStart"/>
      <w:r w:rsidRPr="00333AD3">
        <w:rPr>
          <w:b/>
          <w:bCs/>
        </w:rPr>
        <w:t>SetCameraX</w:t>
      </w:r>
      <w:proofErr w:type="spellEnd"/>
      <w:r w:rsidR="00C76A22">
        <w:rPr>
          <w:b/>
          <w:bCs/>
        </w:rPr>
        <w:fldChar w:fldCharType="begin"/>
      </w:r>
      <w:r w:rsidR="00C76A22">
        <w:instrText xml:space="preserve"> XE "</w:instrText>
      </w:r>
      <w:r w:rsidR="00C76A22" w:rsidRPr="00327B06">
        <w:rPr>
          <w:b/>
          <w:bCs/>
        </w:rPr>
        <w:instrText>SetCameraX</w:instrText>
      </w:r>
      <w:r w:rsidR="00247F4A">
        <w:rPr>
          <w:b/>
          <w:bCs/>
        </w:rPr>
        <w:instrText xml:space="preserve"> </w:instrText>
      </w:r>
      <w:r w:rsidR="00C76A22" w:rsidRPr="00C76A22">
        <w:instrText>- GL_Stage</w:instrText>
      </w:r>
      <w:r w:rsidR="00C76A22">
        <w:instrText xml:space="preserve"> " </w:instrText>
      </w:r>
      <w:r w:rsidR="00C76A22">
        <w:rPr>
          <w:b/>
          <w:bCs/>
        </w:rPr>
        <w:fldChar w:fldCharType="end"/>
      </w:r>
      <w:r>
        <w:t xml:space="preserve"> (x)</w:t>
      </w:r>
    </w:p>
    <w:p w14:paraId="3EA9355E" w14:textId="60EDBABA" w:rsidR="00285681" w:rsidRDefault="00C1348D" w:rsidP="00285681">
      <w:r>
        <w:t>Asigna la posición horizontal de la cámara.</w:t>
      </w:r>
    </w:p>
    <w:p w14:paraId="31ED4F82" w14:textId="598565AE" w:rsidR="00D54288" w:rsidRDefault="00D54288" w:rsidP="00285681">
      <w:pPr>
        <w:pStyle w:val="SCRIPTTitulo4"/>
      </w:pPr>
      <w:proofErr w:type="spellStart"/>
      <w:r>
        <w:t>function</w:t>
      </w:r>
      <w:proofErr w:type="spellEnd"/>
      <w:r>
        <w:t xml:space="preserve"> </w:t>
      </w:r>
      <w:proofErr w:type="spellStart"/>
      <w:r w:rsidRPr="00333AD3">
        <w:rPr>
          <w:b/>
          <w:bCs/>
        </w:rPr>
        <w:t>GetCameraX</w:t>
      </w:r>
      <w:proofErr w:type="spellEnd"/>
      <w:r w:rsidR="00C76A22">
        <w:rPr>
          <w:b/>
          <w:bCs/>
        </w:rPr>
        <w:fldChar w:fldCharType="begin"/>
      </w:r>
      <w:r w:rsidR="00C76A22">
        <w:instrText xml:space="preserve"> XE "</w:instrText>
      </w:r>
      <w:r w:rsidR="00C76A22" w:rsidRPr="003E5509">
        <w:rPr>
          <w:b/>
          <w:bCs/>
        </w:rPr>
        <w:instrText>GetCameraX</w:instrText>
      </w:r>
      <w:r w:rsidR="00247F4A">
        <w:rPr>
          <w:b/>
          <w:bCs/>
        </w:rPr>
        <w:instrText xml:space="preserve"> </w:instrText>
      </w:r>
      <w:r w:rsidR="00C76A22" w:rsidRPr="00C76A22">
        <w:instrText>- GL_Stage</w:instrText>
      </w:r>
      <w:r w:rsidR="00C76A22">
        <w:instrText xml:space="preserve"> " </w:instrText>
      </w:r>
      <w:r w:rsidR="00C76A22">
        <w:rPr>
          <w:b/>
          <w:bCs/>
        </w:rPr>
        <w:fldChar w:fldCharType="end"/>
      </w:r>
      <w:r w:rsidR="00A753CE">
        <w:t xml:space="preserve"> </w:t>
      </w:r>
      <w:r>
        <w:t>()</w:t>
      </w:r>
      <w:r w:rsidR="009D4431">
        <w:t xml:space="preserve"> : </w:t>
      </w:r>
      <w:proofErr w:type="spellStart"/>
      <w:r w:rsidR="009D4431">
        <w:t>float</w:t>
      </w:r>
      <w:proofErr w:type="spellEnd"/>
    </w:p>
    <w:p w14:paraId="1F70D490" w14:textId="0CA0B1CE" w:rsidR="00285681" w:rsidRDefault="00C1348D" w:rsidP="00285681">
      <w:r>
        <w:t>Obtiene la posición horizontal de la cámara.</w:t>
      </w:r>
    </w:p>
    <w:p w14:paraId="780FFBD9" w14:textId="6D9A9A00" w:rsidR="00D54288" w:rsidRDefault="00D54288" w:rsidP="00285681">
      <w:pPr>
        <w:pStyle w:val="SCRIPTTitulo4"/>
      </w:pPr>
      <w:proofErr w:type="spellStart"/>
      <w:r>
        <w:t>function</w:t>
      </w:r>
      <w:proofErr w:type="spellEnd"/>
      <w:r>
        <w:t xml:space="preserve"> </w:t>
      </w:r>
      <w:proofErr w:type="spellStart"/>
      <w:r w:rsidRPr="00333AD3">
        <w:rPr>
          <w:b/>
          <w:bCs/>
        </w:rPr>
        <w:t>SetCameraY</w:t>
      </w:r>
      <w:proofErr w:type="spellEnd"/>
      <w:r w:rsidR="00C76A22">
        <w:rPr>
          <w:b/>
          <w:bCs/>
        </w:rPr>
        <w:fldChar w:fldCharType="begin"/>
      </w:r>
      <w:r w:rsidR="00C76A22">
        <w:instrText xml:space="preserve"> XE "</w:instrText>
      </w:r>
      <w:r w:rsidR="00C76A22" w:rsidRPr="009F1B7E">
        <w:rPr>
          <w:b/>
          <w:bCs/>
        </w:rPr>
        <w:instrText>SetCameraY</w:instrText>
      </w:r>
      <w:r w:rsidR="00247F4A">
        <w:rPr>
          <w:b/>
          <w:bCs/>
        </w:rPr>
        <w:instrText xml:space="preserve"> </w:instrText>
      </w:r>
      <w:r w:rsidR="00C76A22" w:rsidRPr="00C76A22">
        <w:instrText>- GL_Stage</w:instrText>
      </w:r>
      <w:r w:rsidR="00C76A22">
        <w:instrText xml:space="preserve"> " </w:instrText>
      </w:r>
      <w:r w:rsidR="00C76A22">
        <w:rPr>
          <w:b/>
          <w:bCs/>
        </w:rPr>
        <w:fldChar w:fldCharType="end"/>
      </w:r>
      <w:r>
        <w:t xml:space="preserve"> (y)</w:t>
      </w:r>
    </w:p>
    <w:p w14:paraId="3A3F9CA2" w14:textId="338C3484" w:rsidR="00285681" w:rsidRDefault="00C1348D" w:rsidP="00285681">
      <w:r>
        <w:t>Asigna la posición vertical de la cámara.</w:t>
      </w:r>
    </w:p>
    <w:p w14:paraId="183DBAEE" w14:textId="5F12F160" w:rsidR="00D54288" w:rsidRDefault="00D54288" w:rsidP="00285681">
      <w:pPr>
        <w:pStyle w:val="SCRIPTTitulo4"/>
      </w:pPr>
      <w:proofErr w:type="spellStart"/>
      <w:r>
        <w:t>function</w:t>
      </w:r>
      <w:proofErr w:type="spellEnd"/>
      <w:r>
        <w:t xml:space="preserve"> </w:t>
      </w:r>
      <w:proofErr w:type="spellStart"/>
      <w:r w:rsidRPr="00333AD3">
        <w:rPr>
          <w:b/>
          <w:bCs/>
        </w:rPr>
        <w:t>GetCameraY</w:t>
      </w:r>
      <w:proofErr w:type="spellEnd"/>
      <w:r w:rsidR="00C76A22">
        <w:rPr>
          <w:b/>
          <w:bCs/>
        </w:rPr>
        <w:fldChar w:fldCharType="begin"/>
      </w:r>
      <w:r w:rsidR="00C76A22">
        <w:instrText xml:space="preserve"> XE "</w:instrText>
      </w:r>
      <w:r w:rsidR="00C76A22" w:rsidRPr="00B064BA">
        <w:rPr>
          <w:b/>
          <w:bCs/>
        </w:rPr>
        <w:instrText>GetCameraY</w:instrText>
      </w:r>
      <w:r w:rsidR="00247F4A">
        <w:rPr>
          <w:b/>
          <w:bCs/>
        </w:rPr>
        <w:instrText xml:space="preserve"> </w:instrText>
      </w:r>
      <w:r w:rsidR="00C76A22" w:rsidRPr="00C76A22">
        <w:instrText>- GL_Stage</w:instrText>
      </w:r>
      <w:r w:rsidR="00C76A22">
        <w:instrText xml:space="preserve"> " </w:instrText>
      </w:r>
      <w:r w:rsidR="00C76A22">
        <w:rPr>
          <w:b/>
          <w:bCs/>
        </w:rPr>
        <w:fldChar w:fldCharType="end"/>
      </w:r>
      <w:r w:rsidR="00A753CE">
        <w:t xml:space="preserve"> </w:t>
      </w:r>
      <w:r>
        <w:t>()</w:t>
      </w:r>
      <w:r w:rsidR="009D4431">
        <w:t xml:space="preserve"> : </w:t>
      </w:r>
      <w:proofErr w:type="spellStart"/>
      <w:r w:rsidR="009D4431">
        <w:t>float</w:t>
      </w:r>
      <w:proofErr w:type="spellEnd"/>
    </w:p>
    <w:p w14:paraId="1230A094" w14:textId="774A2B48" w:rsidR="00285681" w:rsidRDefault="00C1348D" w:rsidP="00285681">
      <w:r>
        <w:t>Obtiene la posición vertical de la cámara.</w:t>
      </w:r>
    </w:p>
    <w:p w14:paraId="1339031F" w14:textId="74C2E7FB" w:rsidR="00D54288" w:rsidRDefault="00D54288" w:rsidP="00285681">
      <w:pPr>
        <w:pStyle w:val="SCRIPTTitulo4"/>
      </w:pPr>
      <w:proofErr w:type="spellStart"/>
      <w:r>
        <w:t>function</w:t>
      </w:r>
      <w:proofErr w:type="spellEnd"/>
      <w:r>
        <w:t xml:space="preserve"> </w:t>
      </w:r>
      <w:proofErr w:type="spellStart"/>
      <w:r w:rsidRPr="00333AD3">
        <w:rPr>
          <w:b/>
          <w:bCs/>
        </w:rPr>
        <w:t>SetCameraPos</w:t>
      </w:r>
      <w:proofErr w:type="spellEnd"/>
      <w:r w:rsidR="00C76A22">
        <w:rPr>
          <w:b/>
          <w:bCs/>
        </w:rPr>
        <w:fldChar w:fldCharType="begin"/>
      </w:r>
      <w:r w:rsidR="00C76A22">
        <w:instrText xml:space="preserve"> XE "</w:instrText>
      </w:r>
      <w:r w:rsidR="00C76A22" w:rsidRPr="000B0425">
        <w:rPr>
          <w:b/>
          <w:bCs/>
        </w:rPr>
        <w:instrText>SetCameraPos</w:instrText>
      </w:r>
      <w:r w:rsidR="00247F4A">
        <w:rPr>
          <w:b/>
          <w:bCs/>
        </w:rPr>
        <w:instrText xml:space="preserve"> </w:instrText>
      </w:r>
      <w:r w:rsidR="00C76A22" w:rsidRPr="00C76A22">
        <w:instrText>- GL_Stage</w:instrText>
      </w:r>
      <w:r w:rsidR="00C76A22">
        <w:instrText xml:space="preserve"> " </w:instrText>
      </w:r>
      <w:r w:rsidR="00C76A22">
        <w:rPr>
          <w:b/>
          <w:bCs/>
        </w:rPr>
        <w:fldChar w:fldCharType="end"/>
      </w:r>
      <w:r>
        <w:t xml:space="preserve"> (</w:t>
      </w:r>
      <w:r w:rsidR="00A753CE">
        <w:t>x</w:t>
      </w:r>
      <w:r>
        <w:t>, y)</w:t>
      </w:r>
    </w:p>
    <w:p w14:paraId="31BD8179" w14:textId="737CD49B" w:rsidR="00285681" w:rsidRDefault="00C61120" w:rsidP="00285681">
      <w:r>
        <w:t>Asigna la posición vertical y horizontal de la cámara.</w:t>
      </w:r>
    </w:p>
    <w:p w14:paraId="0D397AC1" w14:textId="744A8EE7" w:rsidR="00D54288" w:rsidRDefault="00D54288" w:rsidP="00285681">
      <w:pPr>
        <w:pStyle w:val="SCRIPTTitulo4"/>
      </w:pPr>
      <w:proofErr w:type="spellStart"/>
      <w:r>
        <w:t>function</w:t>
      </w:r>
      <w:proofErr w:type="spellEnd"/>
      <w:r>
        <w:t xml:space="preserve"> </w:t>
      </w:r>
      <w:proofErr w:type="spellStart"/>
      <w:r w:rsidRPr="00333AD3">
        <w:rPr>
          <w:b/>
          <w:bCs/>
        </w:rPr>
        <w:t>IncCameraPos</w:t>
      </w:r>
      <w:proofErr w:type="spellEnd"/>
      <w:r w:rsidR="00C76A22">
        <w:rPr>
          <w:b/>
          <w:bCs/>
        </w:rPr>
        <w:fldChar w:fldCharType="begin"/>
      </w:r>
      <w:r w:rsidR="00C76A22">
        <w:instrText xml:space="preserve"> XE "</w:instrText>
      </w:r>
      <w:r w:rsidR="00C76A22" w:rsidRPr="00086BCE">
        <w:rPr>
          <w:b/>
          <w:bCs/>
        </w:rPr>
        <w:instrText>IncCameraPos</w:instrText>
      </w:r>
      <w:r w:rsidR="00247F4A">
        <w:rPr>
          <w:b/>
          <w:bCs/>
        </w:rPr>
        <w:instrText xml:space="preserve"> </w:instrText>
      </w:r>
      <w:r w:rsidR="00C76A22" w:rsidRPr="00C76A22">
        <w:instrText>- GL_Stage</w:instrText>
      </w:r>
      <w:r w:rsidR="00C76A22">
        <w:instrText xml:space="preserve"> " </w:instrText>
      </w:r>
      <w:r w:rsidR="00C76A22">
        <w:rPr>
          <w:b/>
          <w:bCs/>
        </w:rPr>
        <w:fldChar w:fldCharType="end"/>
      </w:r>
      <w:r>
        <w:t xml:space="preserve"> (x, y)</w:t>
      </w:r>
    </w:p>
    <w:p w14:paraId="4D3D7588" w14:textId="4799D493" w:rsidR="009D4431" w:rsidRDefault="00C61120" w:rsidP="009D4431">
      <w:r>
        <w:t>Incrementa la posición vertical y horizontal de la cámara.</w:t>
      </w:r>
    </w:p>
    <w:p w14:paraId="188F7571" w14:textId="6B592488" w:rsidR="009D4431" w:rsidRDefault="009D4431" w:rsidP="009D4431">
      <w:pPr>
        <w:pStyle w:val="SCRIPTTitulo4"/>
      </w:pPr>
      <w:proofErr w:type="spellStart"/>
      <w:r>
        <w:t>function</w:t>
      </w:r>
      <w:proofErr w:type="spellEnd"/>
      <w:r>
        <w:t xml:space="preserve"> </w:t>
      </w:r>
      <w:proofErr w:type="spellStart"/>
      <w:r w:rsidRPr="00333AD3">
        <w:rPr>
          <w:b/>
          <w:bCs/>
        </w:rPr>
        <w:t>SetCameraZoom</w:t>
      </w:r>
      <w:proofErr w:type="spellEnd"/>
      <w:r w:rsidR="00C76A22">
        <w:rPr>
          <w:b/>
          <w:bCs/>
        </w:rPr>
        <w:fldChar w:fldCharType="begin"/>
      </w:r>
      <w:r w:rsidR="00C76A22">
        <w:instrText xml:space="preserve"> XE "</w:instrText>
      </w:r>
      <w:r w:rsidR="00C76A22" w:rsidRPr="004C6F96">
        <w:rPr>
          <w:b/>
          <w:bCs/>
        </w:rPr>
        <w:instrText>SetCameraZoom</w:instrText>
      </w:r>
      <w:r w:rsidR="00247F4A">
        <w:rPr>
          <w:b/>
          <w:bCs/>
        </w:rPr>
        <w:instrText xml:space="preserve"> </w:instrText>
      </w:r>
      <w:r w:rsidR="00C76A22" w:rsidRPr="00C76A22">
        <w:instrText>- GL_Stage</w:instrText>
      </w:r>
      <w:r w:rsidR="00C76A22">
        <w:instrText xml:space="preserve"> " </w:instrText>
      </w:r>
      <w:r w:rsidR="00C76A22">
        <w:rPr>
          <w:b/>
          <w:bCs/>
        </w:rPr>
        <w:fldChar w:fldCharType="end"/>
      </w:r>
      <w:r>
        <w:t xml:space="preserve"> (z)</w:t>
      </w:r>
    </w:p>
    <w:p w14:paraId="52994133" w14:textId="49D9FFE3" w:rsidR="009D4431" w:rsidRDefault="00A200CC" w:rsidP="009D4431">
      <w:r>
        <w:t>Asigna el escalado d</w:t>
      </w:r>
      <w:r w:rsidR="00750F3B">
        <w:t>el área de cámara. El parámetro &lt;z&gt; por defecto vale 1.</w:t>
      </w:r>
    </w:p>
    <w:p w14:paraId="5C671080" w14:textId="55DB75E8" w:rsidR="009D4431" w:rsidRDefault="009D4431" w:rsidP="009D4431">
      <w:pPr>
        <w:pStyle w:val="SCRIPTTitulo4"/>
      </w:pPr>
      <w:proofErr w:type="spellStart"/>
      <w:r>
        <w:t>function</w:t>
      </w:r>
      <w:proofErr w:type="spellEnd"/>
      <w:r>
        <w:t xml:space="preserve"> </w:t>
      </w:r>
      <w:proofErr w:type="spellStart"/>
      <w:r w:rsidRPr="00333AD3">
        <w:rPr>
          <w:b/>
          <w:bCs/>
        </w:rPr>
        <w:t>GetCameraZoom</w:t>
      </w:r>
      <w:proofErr w:type="spellEnd"/>
      <w:r w:rsidR="00C76A22">
        <w:rPr>
          <w:b/>
          <w:bCs/>
        </w:rPr>
        <w:fldChar w:fldCharType="begin"/>
      </w:r>
      <w:r w:rsidR="00C76A22">
        <w:instrText xml:space="preserve"> XE "</w:instrText>
      </w:r>
      <w:r w:rsidR="00C76A22" w:rsidRPr="002B4294">
        <w:rPr>
          <w:b/>
          <w:bCs/>
        </w:rPr>
        <w:instrText>GetCameraZoom</w:instrText>
      </w:r>
      <w:r w:rsidR="00247F4A">
        <w:rPr>
          <w:b/>
          <w:bCs/>
        </w:rPr>
        <w:instrText xml:space="preserve"> </w:instrText>
      </w:r>
      <w:r w:rsidR="00C76A22" w:rsidRPr="00C76A22">
        <w:instrText>- GL_Stage</w:instrText>
      </w:r>
      <w:r w:rsidR="00C76A22">
        <w:instrText xml:space="preserve"> " </w:instrText>
      </w:r>
      <w:r w:rsidR="00C76A22">
        <w:rPr>
          <w:b/>
          <w:bCs/>
        </w:rPr>
        <w:fldChar w:fldCharType="end"/>
      </w:r>
      <w:r>
        <w:t xml:space="preserve"> ()</w:t>
      </w:r>
      <w:r w:rsidR="00A200CC">
        <w:t xml:space="preserve"> : </w:t>
      </w:r>
      <w:proofErr w:type="spellStart"/>
      <w:r w:rsidR="00A200CC">
        <w:t>float</w:t>
      </w:r>
      <w:proofErr w:type="spellEnd"/>
    </w:p>
    <w:p w14:paraId="42F26493" w14:textId="72F80DC2" w:rsidR="00285681" w:rsidRDefault="00750F3B" w:rsidP="00285681">
      <w:r>
        <w:t>Obtiene el escalado del área de cámara.</w:t>
      </w:r>
    </w:p>
    <w:p w14:paraId="71270452" w14:textId="5F4732E6" w:rsidR="00D54288" w:rsidRDefault="00D54288" w:rsidP="00285681">
      <w:pPr>
        <w:pStyle w:val="SCRIPTTitulo4"/>
      </w:pPr>
      <w:proofErr w:type="spellStart"/>
      <w:r>
        <w:t>function</w:t>
      </w:r>
      <w:proofErr w:type="spellEnd"/>
      <w:r>
        <w:t xml:space="preserve"> </w:t>
      </w:r>
      <w:proofErr w:type="spellStart"/>
      <w:r w:rsidRPr="00333AD3">
        <w:rPr>
          <w:b/>
          <w:bCs/>
        </w:rPr>
        <w:t>SetScissorEnabled</w:t>
      </w:r>
      <w:proofErr w:type="spellEnd"/>
      <w:r w:rsidR="00C76A22">
        <w:rPr>
          <w:b/>
          <w:bCs/>
        </w:rPr>
        <w:fldChar w:fldCharType="begin"/>
      </w:r>
      <w:r w:rsidR="00C76A22">
        <w:instrText xml:space="preserve"> XE "</w:instrText>
      </w:r>
      <w:r w:rsidR="00C76A22" w:rsidRPr="007A6A05">
        <w:rPr>
          <w:b/>
          <w:bCs/>
        </w:rPr>
        <w:instrText>SetScissorEnabled</w:instrText>
      </w:r>
      <w:r w:rsidR="00247F4A">
        <w:rPr>
          <w:b/>
          <w:bCs/>
        </w:rPr>
        <w:instrText xml:space="preserve"> </w:instrText>
      </w:r>
      <w:r w:rsidR="00C76A22" w:rsidRPr="00C76A22">
        <w:instrText>- GL_Stage</w:instrText>
      </w:r>
      <w:r w:rsidR="00C76A22">
        <w:instrText xml:space="preserve"> " </w:instrText>
      </w:r>
      <w:r w:rsidR="00C76A22">
        <w:rPr>
          <w:b/>
          <w:bCs/>
        </w:rPr>
        <w:fldChar w:fldCharType="end"/>
      </w:r>
      <w:r w:rsidR="00A753CE">
        <w:t xml:space="preserve"> </w:t>
      </w:r>
      <w:r>
        <w:t>(v)</w:t>
      </w:r>
    </w:p>
    <w:p w14:paraId="45FB89CC" w14:textId="599E5DE7" w:rsidR="00285681" w:rsidRDefault="00750F3B" w:rsidP="00285681">
      <w:r>
        <w:t>Permite activar el recorte de dibujado en la zona de VIEWPORT.</w:t>
      </w:r>
    </w:p>
    <w:p w14:paraId="00DD9F33" w14:textId="497897CB" w:rsidR="00D54288" w:rsidRDefault="00D54288" w:rsidP="00285681">
      <w:pPr>
        <w:pStyle w:val="SCRIPTTitulo4"/>
      </w:pPr>
      <w:proofErr w:type="spellStart"/>
      <w:r>
        <w:t>function</w:t>
      </w:r>
      <w:proofErr w:type="spellEnd"/>
      <w:r>
        <w:t xml:space="preserve"> </w:t>
      </w:r>
      <w:proofErr w:type="spellStart"/>
      <w:r w:rsidRPr="00333AD3">
        <w:rPr>
          <w:b/>
          <w:bCs/>
        </w:rPr>
        <w:t>GetScissorEnabled</w:t>
      </w:r>
      <w:proofErr w:type="spellEnd"/>
      <w:r w:rsidR="00C76A22">
        <w:rPr>
          <w:b/>
          <w:bCs/>
        </w:rPr>
        <w:fldChar w:fldCharType="begin"/>
      </w:r>
      <w:r w:rsidR="00C76A22">
        <w:instrText xml:space="preserve"> XE "</w:instrText>
      </w:r>
      <w:r w:rsidR="00C76A22" w:rsidRPr="00097093">
        <w:rPr>
          <w:b/>
          <w:bCs/>
        </w:rPr>
        <w:instrText>GetScissorEnabled</w:instrText>
      </w:r>
      <w:r w:rsidR="00247F4A">
        <w:rPr>
          <w:b/>
          <w:bCs/>
        </w:rPr>
        <w:instrText xml:space="preserve"> </w:instrText>
      </w:r>
      <w:r w:rsidR="00C76A22" w:rsidRPr="00C76A22">
        <w:instrText>- GL_Stage</w:instrText>
      </w:r>
      <w:r w:rsidR="00C76A22">
        <w:instrText xml:space="preserve"> " </w:instrText>
      </w:r>
      <w:r w:rsidR="00C76A22">
        <w:rPr>
          <w:b/>
          <w:bCs/>
        </w:rPr>
        <w:fldChar w:fldCharType="end"/>
      </w:r>
      <w:r w:rsidR="00A753CE">
        <w:t xml:space="preserve"> </w:t>
      </w:r>
      <w:r>
        <w:t>()</w:t>
      </w:r>
      <w:r w:rsidR="00750F3B">
        <w:t xml:space="preserve"> : </w:t>
      </w:r>
      <w:proofErr w:type="spellStart"/>
      <w:r w:rsidR="00750F3B">
        <w:t>bool</w:t>
      </w:r>
      <w:proofErr w:type="spellEnd"/>
    </w:p>
    <w:p w14:paraId="48C4B43A" w14:textId="04753A9B" w:rsidR="00285681" w:rsidRDefault="00750F3B" w:rsidP="00285681">
      <w:r>
        <w:t>Indica si el recorte de dibujado está activo o no.</w:t>
      </w:r>
    </w:p>
    <w:p w14:paraId="51312019" w14:textId="3264125A" w:rsidR="00D54288" w:rsidRDefault="00D54288" w:rsidP="00285681">
      <w:pPr>
        <w:pStyle w:val="SCRIPTTitulo4"/>
      </w:pPr>
      <w:proofErr w:type="spellStart"/>
      <w:r>
        <w:t>function</w:t>
      </w:r>
      <w:proofErr w:type="spellEnd"/>
      <w:r>
        <w:t xml:space="preserve"> </w:t>
      </w:r>
      <w:proofErr w:type="spellStart"/>
      <w:r w:rsidRPr="00333AD3">
        <w:rPr>
          <w:b/>
          <w:bCs/>
        </w:rPr>
        <w:t>SetScissorX</w:t>
      </w:r>
      <w:proofErr w:type="spellEnd"/>
      <w:r w:rsidR="00C76A22">
        <w:rPr>
          <w:b/>
          <w:bCs/>
        </w:rPr>
        <w:fldChar w:fldCharType="begin"/>
      </w:r>
      <w:r w:rsidR="00C76A22">
        <w:instrText xml:space="preserve"> XE "</w:instrText>
      </w:r>
      <w:r w:rsidR="00C76A22" w:rsidRPr="004927BE">
        <w:rPr>
          <w:b/>
          <w:bCs/>
        </w:rPr>
        <w:instrText>SetScissorX</w:instrText>
      </w:r>
      <w:r w:rsidR="00247F4A">
        <w:rPr>
          <w:b/>
          <w:bCs/>
        </w:rPr>
        <w:instrText xml:space="preserve"> </w:instrText>
      </w:r>
      <w:r w:rsidR="00C76A22" w:rsidRPr="00C76A22">
        <w:instrText>- GL_Stage</w:instrText>
      </w:r>
      <w:r w:rsidR="00C76A22">
        <w:instrText xml:space="preserve"> " </w:instrText>
      </w:r>
      <w:r w:rsidR="00C76A22">
        <w:rPr>
          <w:b/>
          <w:bCs/>
        </w:rPr>
        <w:fldChar w:fldCharType="end"/>
      </w:r>
      <w:r w:rsidR="00A753CE">
        <w:t xml:space="preserve"> </w:t>
      </w:r>
      <w:r>
        <w:t>(x)</w:t>
      </w:r>
    </w:p>
    <w:p w14:paraId="4B0AFB5E" w14:textId="311EFF83" w:rsidR="00285681" w:rsidRDefault="00750F3B" w:rsidP="00285681">
      <w:r>
        <w:t>Asigna la posición superior horizontal del rectángulo de recorte.</w:t>
      </w:r>
    </w:p>
    <w:p w14:paraId="64A93E3D" w14:textId="4420C4BC" w:rsidR="00D54288" w:rsidRDefault="00D54288" w:rsidP="00285681">
      <w:pPr>
        <w:pStyle w:val="SCRIPTTitulo4"/>
      </w:pPr>
      <w:proofErr w:type="spellStart"/>
      <w:r>
        <w:t>function</w:t>
      </w:r>
      <w:proofErr w:type="spellEnd"/>
      <w:r>
        <w:t xml:space="preserve"> </w:t>
      </w:r>
      <w:proofErr w:type="spellStart"/>
      <w:r w:rsidRPr="00333AD3">
        <w:rPr>
          <w:b/>
          <w:bCs/>
        </w:rPr>
        <w:t>GetScissorX</w:t>
      </w:r>
      <w:proofErr w:type="spellEnd"/>
      <w:r w:rsidR="00C76A22">
        <w:rPr>
          <w:b/>
          <w:bCs/>
        </w:rPr>
        <w:fldChar w:fldCharType="begin"/>
      </w:r>
      <w:r w:rsidR="00C76A22">
        <w:instrText xml:space="preserve"> XE "</w:instrText>
      </w:r>
      <w:r w:rsidR="00C76A22" w:rsidRPr="00E02EFD">
        <w:rPr>
          <w:b/>
          <w:bCs/>
        </w:rPr>
        <w:instrText>GetScissorX</w:instrText>
      </w:r>
      <w:r w:rsidR="00247F4A">
        <w:rPr>
          <w:b/>
          <w:bCs/>
        </w:rPr>
        <w:instrText xml:space="preserve"> </w:instrText>
      </w:r>
      <w:r w:rsidR="00C76A22" w:rsidRPr="00C76A22">
        <w:instrText>- GL_Stage</w:instrText>
      </w:r>
      <w:r w:rsidR="00C76A22">
        <w:instrText xml:space="preserve"> " </w:instrText>
      </w:r>
      <w:r w:rsidR="00C76A22">
        <w:rPr>
          <w:b/>
          <w:bCs/>
        </w:rPr>
        <w:fldChar w:fldCharType="end"/>
      </w:r>
      <w:r w:rsidR="00A753CE">
        <w:t xml:space="preserve"> </w:t>
      </w:r>
      <w:r>
        <w:t>()</w:t>
      </w:r>
      <w:r w:rsidR="00750F3B">
        <w:t xml:space="preserve"> : </w:t>
      </w:r>
      <w:proofErr w:type="spellStart"/>
      <w:r w:rsidR="00750F3B">
        <w:t>int</w:t>
      </w:r>
      <w:proofErr w:type="spellEnd"/>
    </w:p>
    <w:p w14:paraId="424EFFF5" w14:textId="478E7D18" w:rsidR="00285681" w:rsidRDefault="00750F3B" w:rsidP="00285681">
      <w:r>
        <w:t>Obtiene la posición superior horizontal del rectángulo de recorte.</w:t>
      </w:r>
    </w:p>
    <w:p w14:paraId="4BC5A9B0" w14:textId="3828496C" w:rsidR="00D54288" w:rsidRDefault="00D54288" w:rsidP="00285681">
      <w:pPr>
        <w:pStyle w:val="SCRIPTTitulo4"/>
      </w:pPr>
      <w:proofErr w:type="spellStart"/>
      <w:r>
        <w:t>function</w:t>
      </w:r>
      <w:proofErr w:type="spellEnd"/>
      <w:r>
        <w:t xml:space="preserve"> </w:t>
      </w:r>
      <w:proofErr w:type="spellStart"/>
      <w:r w:rsidRPr="00333AD3">
        <w:rPr>
          <w:b/>
          <w:bCs/>
        </w:rPr>
        <w:t>SetScissorY</w:t>
      </w:r>
      <w:proofErr w:type="spellEnd"/>
      <w:r w:rsidR="00C76A22">
        <w:rPr>
          <w:b/>
          <w:bCs/>
        </w:rPr>
        <w:fldChar w:fldCharType="begin"/>
      </w:r>
      <w:r w:rsidR="00C76A22">
        <w:instrText xml:space="preserve"> XE "</w:instrText>
      </w:r>
      <w:r w:rsidR="00C76A22" w:rsidRPr="00520845">
        <w:rPr>
          <w:b/>
          <w:bCs/>
        </w:rPr>
        <w:instrText>SetScissorY</w:instrText>
      </w:r>
      <w:r w:rsidR="00247F4A">
        <w:rPr>
          <w:b/>
          <w:bCs/>
        </w:rPr>
        <w:instrText xml:space="preserve"> </w:instrText>
      </w:r>
      <w:r w:rsidR="00C76A22" w:rsidRPr="00C76A22">
        <w:instrText>- GL_Stage</w:instrText>
      </w:r>
      <w:r w:rsidR="00C76A22">
        <w:instrText xml:space="preserve"> " </w:instrText>
      </w:r>
      <w:r w:rsidR="00C76A22">
        <w:rPr>
          <w:b/>
          <w:bCs/>
        </w:rPr>
        <w:fldChar w:fldCharType="end"/>
      </w:r>
      <w:r w:rsidR="00A753CE">
        <w:t xml:space="preserve"> </w:t>
      </w:r>
      <w:r>
        <w:t>(y)</w:t>
      </w:r>
    </w:p>
    <w:p w14:paraId="7B33B300" w14:textId="6E25BD7A" w:rsidR="00285681" w:rsidRDefault="00750F3B" w:rsidP="00285681">
      <w:r>
        <w:t>Asigna la posición superior vertical del rectángulo de recorte.</w:t>
      </w:r>
    </w:p>
    <w:p w14:paraId="790BA49E" w14:textId="7C958800" w:rsidR="00D54288" w:rsidRDefault="00D54288" w:rsidP="00285681">
      <w:pPr>
        <w:pStyle w:val="SCRIPTTitulo4"/>
      </w:pPr>
      <w:proofErr w:type="spellStart"/>
      <w:r>
        <w:t>function</w:t>
      </w:r>
      <w:proofErr w:type="spellEnd"/>
      <w:r>
        <w:t xml:space="preserve"> </w:t>
      </w:r>
      <w:proofErr w:type="spellStart"/>
      <w:r w:rsidRPr="00333AD3">
        <w:rPr>
          <w:b/>
          <w:bCs/>
        </w:rPr>
        <w:t>GetScissorY</w:t>
      </w:r>
      <w:proofErr w:type="spellEnd"/>
      <w:r w:rsidR="00C76A22">
        <w:rPr>
          <w:b/>
          <w:bCs/>
        </w:rPr>
        <w:fldChar w:fldCharType="begin"/>
      </w:r>
      <w:r w:rsidR="00C76A22">
        <w:instrText xml:space="preserve"> XE "</w:instrText>
      </w:r>
      <w:r w:rsidR="00C76A22" w:rsidRPr="00AB7306">
        <w:rPr>
          <w:b/>
          <w:bCs/>
        </w:rPr>
        <w:instrText>GetScissorY</w:instrText>
      </w:r>
      <w:r w:rsidR="00247F4A">
        <w:rPr>
          <w:b/>
          <w:bCs/>
        </w:rPr>
        <w:instrText xml:space="preserve"> </w:instrText>
      </w:r>
      <w:r w:rsidR="00C76A22" w:rsidRPr="00C76A22">
        <w:instrText>- GL_Stage</w:instrText>
      </w:r>
      <w:r w:rsidR="00C76A22">
        <w:instrText xml:space="preserve"> " </w:instrText>
      </w:r>
      <w:r w:rsidR="00C76A22">
        <w:rPr>
          <w:b/>
          <w:bCs/>
        </w:rPr>
        <w:fldChar w:fldCharType="end"/>
      </w:r>
      <w:r w:rsidR="00A753CE">
        <w:t xml:space="preserve"> </w:t>
      </w:r>
      <w:r>
        <w:t>()</w:t>
      </w:r>
      <w:r w:rsidR="00750F3B">
        <w:t xml:space="preserve"> : </w:t>
      </w:r>
      <w:proofErr w:type="spellStart"/>
      <w:r w:rsidR="00750F3B">
        <w:t>int</w:t>
      </w:r>
      <w:proofErr w:type="spellEnd"/>
    </w:p>
    <w:p w14:paraId="4DFCC520" w14:textId="624286BF" w:rsidR="00285681" w:rsidRDefault="00750F3B" w:rsidP="00285681">
      <w:r>
        <w:t>Obtiene la posición superior vertical del rectángulo de recorte.</w:t>
      </w:r>
    </w:p>
    <w:p w14:paraId="4EB73FE0" w14:textId="0F8F6B0E" w:rsidR="00D54288" w:rsidRDefault="00D54288" w:rsidP="00285681">
      <w:pPr>
        <w:pStyle w:val="SCRIPTTitulo4"/>
      </w:pPr>
      <w:proofErr w:type="spellStart"/>
      <w:r>
        <w:t>function</w:t>
      </w:r>
      <w:proofErr w:type="spellEnd"/>
      <w:r>
        <w:t xml:space="preserve"> </w:t>
      </w:r>
      <w:proofErr w:type="spellStart"/>
      <w:r w:rsidRPr="00333AD3">
        <w:rPr>
          <w:b/>
          <w:bCs/>
        </w:rPr>
        <w:t>SetScissorW</w:t>
      </w:r>
      <w:proofErr w:type="spellEnd"/>
      <w:r w:rsidR="00C76A22">
        <w:rPr>
          <w:b/>
          <w:bCs/>
        </w:rPr>
        <w:fldChar w:fldCharType="begin"/>
      </w:r>
      <w:r w:rsidR="00C76A22">
        <w:instrText xml:space="preserve"> XE "</w:instrText>
      </w:r>
      <w:r w:rsidR="00C76A22" w:rsidRPr="00463127">
        <w:rPr>
          <w:b/>
          <w:bCs/>
        </w:rPr>
        <w:instrText>SetScissorW</w:instrText>
      </w:r>
      <w:r w:rsidR="00247F4A">
        <w:rPr>
          <w:b/>
          <w:bCs/>
        </w:rPr>
        <w:instrText xml:space="preserve"> </w:instrText>
      </w:r>
      <w:r w:rsidR="00C76A22" w:rsidRPr="00C76A22">
        <w:instrText>- GL_Stage</w:instrText>
      </w:r>
      <w:r w:rsidR="00C76A22">
        <w:instrText xml:space="preserve"> " </w:instrText>
      </w:r>
      <w:r w:rsidR="00C76A22">
        <w:rPr>
          <w:b/>
          <w:bCs/>
        </w:rPr>
        <w:fldChar w:fldCharType="end"/>
      </w:r>
      <w:r w:rsidR="00A753CE">
        <w:t xml:space="preserve"> </w:t>
      </w:r>
      <w:r>
        <w:t>(w)</w:t>
      </w:r>
    </w:p>
    <w:p w14:paraId="60FBFB46" w14:textId="548ECF4E" w:rsidR="00285681" w:rsidRDefault="00750F3B" w:rsidP="00285681">
      <w:r>
        <w:t>Establece el ancho del rectángulo de recorte.</w:t>
      </w:r>
    </w:p>
    <w:p w14:paraId="671A6597" w14:textId="0C0A9FBA" w:rsidR="00D54288" w:rsidRDefault="00D54288" w:rsidP="00285681">
      <w:pPr>
        <w:pStyle w:val="SCRIPTTitulo4"/>
      </w:pPr>
      <w:proofErr w:type="spellStart"/>
      <w:r>
        <w:t>function</w:t>
      </w:r>
      <w:proofErr w:type="spellEnd"/>
      <w:r>
        <w:t xml:space="preserve"> </w:t>
      </w:r>
      <w:proofErr w:type="spellStart"/>
      <w:r w:rsidRPr="00333AD3">
        <w:rPr>
          <w:b/>
          <w:bCs/>
        </w:rPr>
        <w:t>GetScissorW</w:t>
      </w:r>
      <w:proofErr w:type="spellEnd"/>
      <w:r w:rsidR="00C76A22">
        <w:rPr>
          <w:b/>
          <w:bCs/>
        </w:rPr>
        <w:fldChar w:fldCharType="begin"/>
      </w:r>
      <w:r w:rsidR="00C76A22">
        <w:instrText xml:space="preserve"> XE "</w:instrText>
      </w:r>
      <w:r w:rsidR="00C76A22" w:rsidRPr="004E4D67">
        <w:rPr>
          <w:b/>
          <w:bCs/>
        </w:rPr>
        <w:instrText>GetScissorW</w:instrText>
      </w:r>
      <w:r w:rsidR="00247F4A">
        <w:rPr>
          <w:b/>
          <w:bCs/>
        </w:rPr>
        <w:instrText xml:space="preserve"> </w:instrText>
      </w:r>
      <w:r w:rsidR="00C76A22" w:rsidRPr="00C76A22">
        <w:instrText>- GL_Stage</w:instrText>
      </w:r>
      <w:r w:rsidR="00C76A22">
        <w:instrText xml:space="preserve"> " </w:instrText>
      </w:r>
      <w:r w:rsidR="00C76A22">
        <w:rPr>
          <w:b/>
          <w:bCs/>
        </w:rPr>
        <w:fldChar w:fldCharType="end"/>
      </w:r>
      <w:r w:rsidR="00A753CE">
        <w:t xml:space="preserve"> </w:t>
      </w:r>
      <w:r>
        <w:t>()</w:t>
      </w:r>
      <w:r w:rsidR="00750F3B">
        <w:t xml:space="preserve"> : </w:t>
      </w:r>
      <w:proofErr w:type="spellStart"/>
      <w:r w:rsidR="00750F3B">
        <w:t>int</w:t>
      </w:r>
      <w:proofErr w:type="spellEnd"/>
    </w:p>
    <w:p w14:paraId="5FEFF0B7" w14:textId="6C462DB8" w:rsidR="00285681" w:rsidRDefault="00750F3B" w:rsidP="00285681">
      <w:r>
        <w:t>Obtiene el ancho del rectángulo de recorte.</w:t>
      </w:r>
    </w:p>
    <w:p w14:paraId="7AB83D4D" w14:textId="0E9E596C" w:rsidR="00D54288" w:rsidRDefault="00D54288" w:rsidP="00285681">
      <w:pPr>
        <w:pStyle w:val="SCRIPTTitulo4"/>
      </w:pPr>
      <w:proofErr w:type="spellStart"/>
      <w:r>
        <w:t>function</w:t>
      </w:r>
      <w:proofErr w:type="spellEnd"/>
      <w:r>
        <w:t xml:space="preserve"> </w:t>
      </w:r>
      <w:proofErr w:type="spellStart"/>
      <w:r w:rsidRPr="00333AD3">
        <w:rPr>
          <w:b/>
          <w:bCs/>
        </w:rPr>
        <w:t>SetScissorH</w:t>
      </w:r>
      <w:proofErr w:type="spellEnd"/>
      <w:r w:rsidR="00C76A22">
        <w:rPr>
          <w:b/>
          <w:bCs/>
        </w:rPr>
        <w:fldChar w:fldCharType="begin"/>
      </w:r>
      <w:r w:rsidR="00C76A22">
        <w:instrText xml:space="preserve"> XE "</w:instrText>
      </w:r>
      <w:r w:rsidR="00C76A22" w:rsidRPr="00E24943">
        <w:rPr>
          <w:b/>
          <w:bCs/>
        </w:rPr>
        <w:instrText>SetScissorH</w:instrText>
      </w:r>
      <w:r w:rsidR="00247F4A">
        <w:rPr>
          <w:b/>
          <w:bCs/>
        </w:rPr>
        <w:instrText xml:space="preserve"> </w:instrText>
      </w:r>
      <w:r w:rsidR="00C76A22" w:rsidRPr="00C76A22">
        <w:instrText>- GL_Stage</w:instrText>
      </w:r>
      <w:r w:rsidR="00C76A22">
        <w:instrText xml:space="preserve"> " </w:instrText>
      </w:r>
      <w:r w:rsidR="00C76A22">
        <w:rPr>
          <w:b/>
          <w:bCs/>
        </w:rPr>
        <w:fldChar w:fldCharType="end"/>
      </w:r>
      <w:r w:rsidR="00A753CE">
        <w:t xml:space="preserve"> </w:t>
      </w:r>
      <w:r>
        <w:t>(h)</w:t>
      </w:r>
    </w:p>
    <w:p w14:paraId="7D07DE8F" w14:textId="72BD2656" w:rsidR="00285681" w:rsidRDefault="00750F3B" w:rsidP="00285681">
      <w:r>
        <w:t>Establece el alto del rectángulo de recorte.</w:t>
      </w:r>
    </w:p>
    <w:p w14:paraId="09149EF3" w14:textId="6BD93636" w:rsidR="00D54288" w:rsidRDefault="00D54288" w:rsidP="00285681">
      <w:pPr>
        <w:pStyle w:val="SCRIPTTitulo4"/>
      </w:pPr>
      <w:proofErr w:type="spellStart"/>
      <w:r>
        <w:t>function</w:t>
      </w:r>
      <w:proofErr w:type="spellEnd"/>
      <w:r>
        <w:t xml:space="preserve"> </w:t>
      </w:r>
      <w:proofErr w:type="spellStart"/>
      <w:r w:rsidRPr="00333AD3">
        <w:rPr>
          <w:b/>
          <w:bCs/>
        </w:rPr>
        <w:t>GetScissorH</w:t>
      </w:r>
      <w:proofErr w:type="spellEnd"/>
      <w:r w:rsidR="00C76A22">
        <w:rPr>
          <w:b/>
          <w:bCs/>
        </w:rPr>
        <w:fldChar w:fldCharType="begin"/>
      </w:r>
      <w:r w:rsidR="00C76A22">
        <w:instrText xml:space="preserve"> XE "</w:instrText>
      </w:r>
      <w:r w:rsidR="00C76A22" w:rsidRPr="006B518A">
        <w:rPr>
          <w:b/>
          <w:bCs/>
        </w:rPr>
        <w:instrText>GetScissorH</w:instrText>
      </w:r>
      <w:r w:rsidR="00247F4A">
        <w:rPr>
          <w:b/>
          <w:bCs/>
        </w:rPr>
        <w:instrText xml:space="preserve"> </w:instrText>
      </w:r>
      <w:r w:rsidR="00C76A22" w:rsidRPr="00C76A22">
        <w:instrText>- GL_Stage</w:instrText>
      </w:r>
      <w:r w:rsidR="00C76A22">
        <w:instrText xml:space="preserve"> " </w:instrText>
      </w:r>
      <w:r w:rsidR="00C76A22">
        <w:rPr>
          <w:b/>
          <w:bCs/>
        </w:rPr>
        <w:fldChar w:fldCharType="end"/>
      </w:r>
      <w:r w:rsidR="00A753CE">
        <w:t xml:space="preserve"> </w:t>
      </w:r>
      <w:r>
        <w:t>()</w:t>
      </w:r>
      <w:r w:rsidR="00750F3B">
        <w:t xml:space="preserve"> : </w:t>
      </w:r>
      <w:proofErr w:type="spellStart"/>
      <w:r w:rsidR="00750F3B">
        <w:t>int</w:t>
      </w:r>
      <w:proofErr w:type="spellEnd"/>
    </w:p>
    <w:p w14:paraId="08B487A9" w14:textId="6ED752C3" w:rsidR="00285681" w:rsidRDefault="00750F3B" w:rsidP="00285681">
      <w:r>
        <w:t>Obtiene el alto del rectángulo de recorte.</w:t>
      </w:r>
    </w:p>
    <w:p w14:paraId="6B40A5A2" w14:textId="77777777" w:rsidR="00750F3B" w:rsidRDefault="00750F3B">
      <w:pPr>
        <w:spacing w:after="160" w:line="259" w:lineRule="auto"/>
        <w:contextualSpacing w:val="0"/>
        <w:jc w:val="left"/>
        <w:rPr>
          <w:rFonts w:asciiTheme="majorHAnsi" w:hAnsiTheme="majorHAnsi"/>
          <w:color w:val="C45911" w:themeColor="accent2" w:themeShade="BF"/>
        </w:rPr>
      </w:pPr>
      <w:r>
        <w:br w:type="page"/>
      </w:r>
    </w:p>
    <w:p w14:paraId="6D70B69F" w14:textId="07019561" w:rsidR="00D54288" w:rsidRDefault="00D54288" w:rsidP="00285681">
      <w:pPr>
        <w:pStyle w:val="SCRIPTTitulo4"/>
      </w:pPr>
      <w:proofErr w:type="spellStart"/>
      <w:r>
        <w:t>function</w:t>
      </w:r>
      <w:proofErr w:type="spellEnd"/>
      <w:r>
        <w:t xml:space="preserve"> </w:t>
      </w:r>
      <w:proofErr w:type="spellStart"/>
      <w:r w:rsidRPr="00333AD3">
        <w:rPr>
          <w:b/>
          <w:bCs/>
        </w:rPr>
        <w:t>SetGlobal</w:t>
      </w:r>
      <w:proofErr w:type="spellEnd"/>
      <w:r w:rsidR="00C76A22">
        <w:rPr>
          <w:b/>
          <w:bCs/>
        </w:rPr>
        <w:fldChar w:fldCharType="begin"/>
      </w:r>
      <w:r w:rsidR="00C76A22">
        <w:instrText xml:space="preserve"> XE "</w:instrText>
      </w:r>
      <w:r w:rsidR="00C76A22" w:rsidRPr="00AF21E0">
        <w:rPr>
          <w:b/>
          <w:bCs/>
        </w:rPr>
        <w:instrText>SetGlobal</w:instrText>
      </w:r>
      <w:r w:rsidR="00247F4A">
        <w:rPr>
          <w:b/>
          <w:bCs/>
        </w:rPr>
        <w:instrText xml:space="preserve"> </w:instrText>
      </w:r>
      <w:r w:rsidR="00C76A22" w:rsidRPr="00C76A22">
        <w:instrText>- GL_Stage</w:instrText>
      </w:r>
      <w:r w:rsidR="00C76A22">
        <w:instrText xml:space="preserve"> " </w:instrText>
      </w:r>
      <w:r w:rsidR="00C76A22">
        <w:rPr>
          <w:b/>
          <w:bCs/>
        </w:rPr>
        <w:fldChar w:fldCharType="end"/>
      </w:r>
      <w:r>
        <w:t xml:space="preserve"> (v)</w:t>
      </w:r>
    </w:p>
    <w:p w14:paraId="74008188" w14:textId="2E787BC9" w:rsidR="00285681" w:rsidRDefault="00915671" w:rsidP="00285681">
      <w:r>
        <w:t>Establece la escena como global. En ese caso, siempre estará activa.</w:t>
      </w:r>
    </w:p>
    <w:p w14:paraId="181ADC04" w14:textId="62CC631B" w:rsidR="00D54288" w:rsidRDefault="00D54288" w:rsidP="00285681">
      <w:pPr>
        <w:pStyle w:val="SCRIPTTitulo4"/>
      </w:pPr>
      <w:proofErr w:type="spellStart"/>
      <w:r>
        <w:t>function</w:t>
      </w:r>
      <w:proofErr w:type="spellEnd"/>
      <w:r>
        <w:t xml:space="preserve"> </w:t>
      </w:r>
      <w:proofErr w:type="spellStart"/>
      <w:r w:rsidRPr="00333AD3">
        <w:rPr>
          <w:b/>
          <w:bCs/>
        </w:rPr>
        <w:t>GetGlobal</w:t>
      </w:r>
      <w:proofErr w:type="spellEnd"/>
      <w:r w:rsidR="00C76A22">
        <w:rPr>
          <w:b/>
          <w:bCs/>
        </w:rPr>
        <w:fldChar w:fldCharType="begin"/>
      </w:r>
      <w:r w:rsidR="00C76A22">
        <w:instrText xml:space="preserve"> XE "</w:instrText>
      </w:r>
      <w:r w:rsidR="00C76A22" w:rsidRPr="00986CDA">
        <w:rPr>
          <w:b/>
          <w:bCs/>
        </w:rPr>
        <w:instrText>GetGlobal</w:instrText>
      </w:r>
      <w:r w:rsidR="00247F4A">
        <w:rPr>
          <w:b/>
          <w:bCs/>
        </w:rPr>
        <w:instrText xml:space="preserve"> </w:instrText>
      </w:r>
      <w:r w:rsidR="00C76A22" w:rsidRPr="00C76A22">
        <w:instrText>- GL_Stage</w:instrText>
      </w:r>
      <w:r w:rsidR="00C76A22">
        <w:instrText xml:space="preserve"> " </w:instrText>
      </w:r>
      <w:r w:rsidR="00C76A22">
        <w:rPr>
          <w:b/>
          <w:bCs/>
        </w:rPr>
        <w:fldChar w:fldCharType="end"/>
      </w:r>
      <w:r>
        <w:t xml:space="preserve"> ()</w:t>
      </w:r>
      <w:r w:rsidR="00915671">
        <w:t xml:space="preserve"> : </w:t>
      </w:r>
      <w:proofErr w:type="spellStart"/>
      <w:r w:rsidR="00915671">
        <w:t>bool</w:t>
      </w:r>
      <w:proofErr w:type="spellEnd"/>
    </w:p>
    <w:p w14:paraId="32A9BB90" w14:textId="0AD8FF04" w:rsidR="00285681" w:rsidRDefault="00915671" w:rsidP="00285681">
      <w:r>
        <w:t>Indica si la escena es global.</w:t>
      </w:r>
    </w:p>
    <w:p w14:paraId="07A01618" w14:textId="5602FDD7" w:rsidR="00D54288" w:rsidRDefault="00D54288" w:rsidP="00285681">
      <w:pPr>
        <w:pStyle w:val="SCRIPTTitulo4"/>
      </w:pPr>
      <w:proofErr w:type="spellStart"/>
      <w:r>
        <w:t>function</w:t>
      </w:r>
      <w:proofErr w:type="spellEnd"/>
      <w:r>
        <w:t xml:space="preserve"> </w:t>
      </w:r>
      <w:proofErr w:type="spellStart"/>
      <w:r w:rsidRPr="00333AD3">
        <w:rPr>
          <w:b/>
          <w:bCs/>
        </w:rPr>
        <w:t>SetPhysicsScale</w:t>
      </w:r>
      <w:proofErr w:type="spellEnd"/>
      <w:r w:rsidR="00C76A22">
        <w:rPr>
          <w:b/>
          <w:bCs/>
        </w:rPr>
        <w:fldChar w:fldCharType="begin"/>
      </w:r>
      <w:r w:rsidR="00C76A22">
        <w:instrText xml:space="preserve"> XE "</w:instrText>
      </w:r>
      <w:r w:rsidR="00C76A22" w:rsidRPr="00C718BE">
        <w:rPr>
          <w:b/>
          <w:bCs/>
        </w:rPr>
        <w:instrText>SetPhysicsScale</w:instrText>
      </w:r>
      <w:r w:rsidR="00247F4A">
        <w:rPr>
          <w:b/>
          <w:bCs/>
        </w:rPr>
        <w:instrText xml:space="preserve"> </w:instrText>
      </w:r>
      <w:r w:rsidR="00C76A22" w:rsidRPr="00C76A22">
        <w:instrText>- GL_Stage</w:instrText>
      </w:r>
      <w:r w:rsidR="00C76A22">
        <w:instrText xml:space="preserve"> " </w:instrText>
      </w:r>
      <w:r w:rsidR="00C76A22">
        <w:rPr>
          <w:b/>
          <w:bCs/>
        </w:rPr>
        <w:fldChar w:fldCharType="end"/>
      </w:r>
      <w:r>
        <w:t xml:space="preserve"> (</w:t>
      </w:r>
      <w:proofErr w:type="spellStart"/>
      <w:r>
        <w:t>scale</w:t>
      </w:r>
      <w:proofErr w:type="spellEnd"/>
      <w:r>
        <w:t>)</w:t>
      </w:r>
    </w:p>
    <w:p w14:paraId="1E9189BB" w14:textId="0C9D8C93" w:rsidR="00285681" w:rsidRDefault="00915671" w:rsidP="00285681">
      <w:r>
        <w:t>Permite establece</w:t>
      </w:r>
      <w:r w:rsidR="00CF3218">
        <w:t>r</w:t>
      </w:r>
      <w:r>
        <w:t xml:space="preserve"> la escala para simulación de físicas. En función de la escala, las físicas son más o menos pesadas en cuando a fluidez y velocidad de movimientos, no en cuanto a rendimiento. </w:t>
      </w:r>
      <w:r w:rsidR="004121DE">
        <w:t>La escala determina el tamaño de las unidades utilizadas en los parámetros físico</w:t>
      </w:r>
      <w:r w:rsidR="00CF3218">
        <w:t>s</w:t>
      </w:r>
      <w:r w:rsidR="004121DE">
        <w:t>, permitiendo trabajar en metros, centímetros, etc.</w:t>
      </w:r>
    </w:p>
    <w:p w14:paraId="3A631CB3" w14:textId="4BD104AF" w:rsidR="00D54288" w:rsidRDefault="00D54288" w:rsidP="00285681">
      <w:pPr>
        <w:pStyle w:val="SCRIPTTitulo4"/>
      </w:pPr>
      <w:proofErr w:type="spellStart"/>
      <w:r>
        <w:t>function</w:t>
      </w:r>
      <w:proofErr w:type="spellEnd"/>
      <w:r>
        <w:t xml:space="preserve"> </w:t>
      </w:r>
      <w:proofErr w:type="spellStart"/>
      <w:r w:rsidRPr="00333AD3">
        <w:rPr>
          <w:b/>
          <w:bCs/>
        </w:rPr>
        <w:t>GetPhysicsScale</w:t>
      </w:r>
      <w:proofErr w:type="spellEnd"/>
      <w:r w:rsidR="00C76A22">
        <w:rPr>
          <w:b/>
          <w:bCs/>
        </w:rPr>
        <w:fldChar w:fldCharType="begin"/>
      </w:r>
      <w:r w:rsidR="00C76A22">
        <w:instrText xml:space="preserve"> XE "</w:instrText>
      </w:r>
      <w:r w:rsidR="00C76A22" w:rsidRPr="009C5FDB">
        <w:rPr>
          <w:b/>
          <w:bCs/>
        </w:rPr>
        <w:instrText>GetPhysicsScale</w:instrText>
      </w:r>
      <w:r w:rsidR="00247F4A">
        <w:rPr>
          <w:b/>
          <w:bCs/>
        </w:rPr>
        <w:instrText xml:space="preserve"> </w:instrText>
      </w:r>
      <w:r w:rsidR="00C76A22" w:rsidRPr="00C76A22">
        <w:instrText>- GL_Stage</w:instrText>
      </w:r>
      <w:r w:rsidR="00C76A22">
        <w:instrText xml:space="preserve"> " </w:instrText>
      </w:r>
      <w:r w:rsidR="00C76A22">
        <w:rPr>
          <w:b/>
          <w:bCs/>
        </w:rPr>
        <w:fldChar w:fldCharType="end"/>
      </w:r>
      <w:r>
        <w:t xml:space="preserve"> ()</w:t>
      </w:r>
      <w:r w:rsidR="00915671">
        <w:t xml:space="preserve"> : </w:t>
      </w:r>
      <w:proofErr w:type="spellStart"/>
      <w:r w:rsidR="00915671">
        <w:t>float</w:t>
      </w:r>
      <w:proofErr w:type="spellEnd"/>
    </w:p>
    <w:p w14:paraId="29FA03DB" w14:textId="5ABB9353" w:rsidR="00285681" w:rsidRDefault="00915671" w:rsidP="00285681">
      <w:r>
        <w:t>Obtiene el escalado usado para la simulación de físicas.</w:t>
      </w:r>
    </w:p>
    <w:p w14:paraId="0750CE88" w14:textId="2CAD96C6" w:rsidR="00D54288" w:rsidRDefault="00D54288" w:rsidP="00285681">
      <w:pPr>
        <w:pStyle w:val="SCRIPTTitulo4"/>
      </w:pPr>
      <w:proofErr w:type="spellStart"/>
      <w:r>
        <w:t>function</w:t>
      </w:r>
      <w:proofErr w:type="spellEnd"/>
      <w:r>
        <w:t xml:space="preserve"> </w:t>
      </w:r>
      <w:proofErr w:type="spellStart"/>
      <w:r w:rsidRPr="00333AD3">
        <w:rPr>
          <w:b/>
          <w:bCs/>
        </w:rPr>
        <w:t>SetPhysicsGravityX</w:t>
      </w:r>
      <w:proofErr w:type="spellEnd"/>
      <w:r w:rsidR="00C76A22">
        <w:rPr>
          <w:b/>
          <w:bCs/>
        </w:rPr>
        <w:fldChar w:fldCharType="begin"/>
      </w:r>
      <w:r w:rsidR="00C76A22">
        <w:instrText xml:space="preserve"> XE "</w:instrText>
      </w:r>
      <w:r w:rsidR="00C76A22" w:rsidRPr="00EB6ABE">
        <w:rPr>
          <w:b/>
          <w:bCs/>
        </w:rPr>
        <w:instrText>SetPhysicsGravityX</w:instrText>
      </w:r>
      <w:r w:rsidR="00247F4A">
        <w:rPr>
          <w:b/>
          <w:bCs/>
        </w:rPr>
        <w:instrText xml:space="preserve"> </w:instrText>
      </w:r>
      <w:r w:rsidR="00C76A22" w:rsidRPr="00C76A22">
        <w:instrText>- GL_Stage</w:instrText>
      </w:r>
      <w:r w:rsidR="00C76A22">
        <w:instrText xml:space="preserve"> " </w:instrText>
      </w:r>
      <w:r w:rsidR="00C76A22">
        <w:rPr>
          <w:b/>
          <w:bCs/>
        </w:rPr>
        <w:fldChar w:fldCharType="end"/>
      </w:r>
      <w:r>
        <w:t xml:space="preserve"> (</w:t>
      </w:r>
      <w:proofErr w:type="spellStart"/>
      <w:r>
        <w:t>gx</w:t>
      </w:r>
      <w:proofErr w:type="spellEnd"/>
      <w:r>
        <w:t>)</w:t>
      </w:r>
    </w:p>
    <w:p w14:paraId="06E0C884" w14:textId="5C9E86BB" w:rsidR="00285681" w:rsidRDefault="00915671" w:rsidP="00285681">
      <w:r>
        <w:t xml:space="preserve">Establece la </w:t>
      </w:r>
      <w:r w:rsidR="004121DE">
        <w:t xml:space="preserve">aceleración </w:t>
      </w:r>
      <w:r>
        <w:t>de gravedad para las físicas en la componente X.</w:t>
      </w:r>
    </w:p>
    <w:p w14:paraId="420FE02B" w14:textId="1A7E04AC" w:rsidR="00D54288" w:rsidRDefault="00D54288" w:rsidP="00285681">
      <w:pPr>
        <w:pStyle w:val="SCRIPTTitulo4"/>
      </w:pPr>
      <w:proofErr w:type="spellStart"/>
      <w:r>
        <w:t>function</w:t>
      </w:r>
      <w:proofErr w:type="spellEnd"/>
      <w:r>
        <w:t xml:space="preserve"> </w:t>
      </w:r>
      <w:proofErr w:type="spellStart"/>
      <w:r w:rsidRPr="00333AD3">
        <w:rPr>
          <w:b/>
          <w:bCs/>
        </w:rPr>
        <w:t>GetPhysicsGravityX</w:t>
      </w:r>
      <w:proofErr w:type="spellEnd"/>
      <w:r w:rsidR="00C76A22">
        <w:rPr>
          <w:b/>
          <w:bCs/>
        </w:rPr>
        <w:fldChar w:fldCharType="begin"/>
      </w:r>
      <w:r w:rsidR="00C76A22">
        <w:instrText xml:space="preserve"> XE "</w:instrText>
      </w:r>
      <w:r w:rsidR="00C76A22" w:rsidRPr="00D10855">
        <w:rPr>
          <w:b/>
          <w:bCs/>
        </w:rPr>
        <w:instrText>GetPhysicsGravityX</w:instrText>
      </w:r>
      <w:r w:rsidR="00247F4A">
        <w:rPr>
          <w:b/>
          <w:bCs/>
        </w:rPr>
        <w:instrText xml:space="preserve"> </w:instrText>
      </w:r>
      <w:r w:rsidR="00C76A22" w:rsidRPr="00C76A22">
        <w:instrText>- GL_Stage</w:instrText>
      </w:r>
      <w:r w:rsidR="00C76A22">
        <w:instrText xml:space="preserve"> " </w:instrText>
      </w:r>
      <w:r w:rsidR="00C76A22">
        <w:rPr>
          <w:b/>
          <w:bCs/>
        </w:rPr>
        <w:fldChar w:fldCharType="end"/>
      </w:r>
      <w:r>
        <w:t xml:space="preserve"> ()</w:t>
      </w:r>
      <w:r w:rsidR="00915671">
        <w:t xml:space="preserve"> : </w:t>
      </w:r>
      <w:proofErr w:type="spellStart"/>
      <w:r w:rsidR="00915671">
        <w:t>float</w:t>
      </w:r>
      <w:proofErr w:type="spellEnd"/>
    </w:p>
    <w:p w14:paraId="6FC4DD3B" w14:textId="38F088DB" w:rsidR="00285681" w:rsidRDefault="00915671" w:rsidP="00285681">
      <w:r>
        <w:t xml:space="preserve">Obtiene la </w:t>
      </w:r>
      <w:r w:rsidR="004121DE">
        <w:t>aceleración</w:t>
      </w:r>
      <w:r>
        <w:t xml:space="preserve"> de la gravedad para las físicas en la componente X.</w:t>
      </w:r>
    </w:p>
    <w:p w14:paraId="7617A444" w14:textId="1503EAD7" w:rsidR="00D54288" w:rsidRDefault="00D54288" w:rsidP="00285681">
      <w:pPr>
        <w:pStyle w:val="SCRIPTTitulo4"/>
      </w:pPr>
      <w:proofErr w:type="spellStart"/>
      <w:r>
        <w:t>function</w:t>
      </w:r>
      <w:proofErr w:type="spellEnd"/>
      <w:r>
        <w:t xml:space="preserve"> </w:t>
      </w:r>
      <w:proofErr w:type="spellStart"/>
      <w:r w:rsidRPr="00333AD3">
        <w:rPr>
          <w:b/>
          <w:bCs/>
        </w:rPr>
        <w:t>SetPhysicsGravityY</w:t>
      </w:r>
      <w:proofErr w:type="spellEnd"/>
      <w:r w:rsidR="00C76A22">
        <w:rPr>
          <w:b/>
          <w:bCs/>
        </w:rPr>
        <w:fldChar w:fldCharType="begin"/>
      </w:r>
      <w:r w:rsidR="00C76A22">
        <w:instrText xml:space="preserve"> XE "</w:instrText>
      </w:r>
      <w:r w:rsidR="00C76A22" w:rsidRPr="00E838F3">
        <w:rPr>
          <w:b/>
          <w:bCs/>
        </w:rPr>
        <w:instrText>SetPhysicsGravityY</w:instrText>
      </w:r>
      <w:r w:rsidR="00C76A22" w:rsidRPr="00C76A22">
        <w:instrText>- GL_Stage</w:instrText>
      </w:r>
      <w:r w:rsidR="00C76A22">
        <w:instrText xml:space="preserve"> " </w:instrText>
      </w:r>
      <w:r w:rsidR="00C76A22">
        <w:rPr>
          <w:b/>
          <w:bCs/>
        </w:rPr>
        <w:fldChar w:fldCharType="end"/>
      </w:r>
      <w:r>
        <w:t xml:space="preserve"> (</w:t>
      </w:r>
      <w:proofErr w:type="spellStart"/>
      <w:r>
        <w:t>gy</w:t>
      </w:r>
      <w:proofErr w:type="spellEnd"/>
      <w:r>
        <w:t>)</w:t>
      </w:r>
    </w:p>
    <w:p w14:paraId="7E83E361" w14:textId="5C23B6E5" w:rsidR="00285681" w:rsidRDefault="00915671" w:rsidP="00285681">
      <w:r>
        <w:t xml:space="preserve">Establece la </w:t>
      </w:r>
      <w:r w:rsidR="004121DE">
        <w:t xml:space="preserve">aceleración </w:t>
      </w:r>
      <w:r>
        <w:t xml:space="preserve">de gravedad para las físicas en la componente Y. Esta unidad se indica en </w:t>
      </w:r>
      <w:r w:rsidR="004121DE">
        <w:t>m</w:t>
      </w:r>
      <w:r w:rsidR="003200E3">
        <w:t>/s</w:t>
      </w:r>
      <w:r w:rsidR="003200E3" w:rsidRPr="003200E3">
        <w:rPr>
          <w:vertAlign w:val="superscript"/>
        </w:rPr>
        <w:t>2</w:t>
      </w:r>
      <w:r w:rsidR="00CF3218">
        <w:t>, por ejemplo</w:t>
      </w:r>
      <w:r>
        <w:t xml:space="preserve"> 9</w:t>
      </w:r>
      <w:r w:rsidR="004121DE">
        <w:t>,</w:t>
      </w:r>
      <w:r>
        <w:t>8</w:t>
      </w:r>
      <w:r w:rsidR="00CF3218">
        <w:t>.</w:t>
      </w:r>
    </w:p>
    <w:p w14:paraId="0405ABF5" w14:textId="6F85ECAF" w:rsidR="00D54288" w:rsidRDefault="00D54288" w:rsidP="00285681">
      <w:pPr>
        <w:pStyle w:val="SCRIPTTitulo4"/>
      </w:pPr>
      <w:proofErr w:type="spellStart"/>
      <w:r>
        <w:t>function</w:t>
      </w:r>
      <w:proofErr w:type="spellEnd"/>
      <w:r>
        <w:t xml:space="preserve"> </w:t>
      </w:r>
      <w:proofErr w:type="spellStart"/>
      <w:r w:rsidRPr="00333AD3">
        <w:rPr>
          <w:b/>
          <w:bCs/>
        </w:rPr>
        <w:t>GetPhysicsGravityY</w:t>
      </w:r>
      <w:proofErr w:type="spellEnd"/>
      <w:r w:rsidR="00C76A22">
        <w:rPr>
          <w:b/>
          <w:bCs/>
        </w:rPr>
        <w:fldChar w:fldCharType="begin"/>
      </w:r>
      <w:r w:rsidR="00C76A22">
        <w:instrText xml:space="preserve"> XE "</w:instrText>
      </w:r>
      <w:r w:rsidR="00C76A22" w:rsidRPr="0054220D">
        <w:rPr>
          <w:b/>
          <w:bCs/>
        </w:rPr>
        <w:instrText>GetPhysicsGravityY</w:instrText>
      </w:r>
      <w:r w:rsidR="00247F4A">
        <w:rPr>
          <w:b/>
          <w:bCs/>
        </w:rPr>
        <w:instrText xml:space="preserve"> </w:instrText>
      </w:r>
      <w:r w:rsidR="00C76A22" w:rsidRPr="00C76A22">
        <w:instrText>- GL_Stage</w:instrText>
      </w:r>
      <w:r w:rsidR="00C76A22">
        <w:instrText xml:space="preserve"> " </w:instrText>
      </w:r>
      <w:r w:rsidR="00C76A22">
        <w:rPr>
          <w:b/>
          <w:bCs/>
        </w:rPr>
        <w:fldChar w:fldCharType="end"/>
      </w:r>
      <w:r>
        <w:t xml:space="preserve"> ()</w:t>
      </w:r>
      <w:r w:rsidR="00915671">
        <w:t xml:space="preserve"> : </w:t>
      </w:r>
      <w:proofErr w:type="spellStart"/>
      <w:r w:rsidR="00915671">
        <w:t>float</w:t>
      </w:r>
      <w:proofErr w:type="spellEnd"/>
    </w:p>
    <w:p w14:paraId="1D08B03F" w14:textId="4F875309" w:rsidR="00285681" w:rsidRDefault="004121DE" w:rsidP="00285681">
      <w:r>
        <w:t>Obtiene la aceleración de la gravedad para las físicas en la componente Y.</w:t>
      </w:r>
    </w:p>
    <w:p w14:paraId="68A2952B" w14:textId="7FD5EA3C" w:rsidR="00D54288" w:rsidRPr="003E64C1" w:rsidRDefault="00D54288" w:rsidP="00285681">
      <w:pPr>
        <w:pStyle w:val="SCRIPTTitulo4"/>
        <w:rPr>
          <w:lang w:val="en-US"/>
        </w:rPr>
      </w:pPr>
      <w:r w:rsidRPr="003E64C1">
        <w:rPr>
          <w:lang w:val="en-US"/>
        </w:rPr>
        <w:t xml:space="preserve">function </w:t>
      </w:r>
      <w:proofErr w:type="spellStart"/>
      <w:r w:rsidRPr="003E64C1">
        <w:rPr>
          <w:b/>
          <w:bCs/>
          <w:lang w:val="en-US"/>
        </w:rPr>
        <w:t>CheckCollision</w:t>
      </w:r>
      <w:proofErr w:type="spellEnd"/>
      <w:r w:rsidR="00C76A22">
        <w:rPr>
          <w:b/>
          <w:bCs/>
        </w:rPr>
        <w:fldChar w:fldCharType="begin"/>
      </w:r>
      <w:r w:rsidR="00C76A22" w:rsidRPr="003E64C1">
        <w:rPr>
          <w:lang w:val="en-US"/>
        </w:rPr>
        <w:instrText xml:space="preserve"> XE "</w:instrText>
      </w:r>
      <w:r w:rsidR="00C76A22" w:rsidRPr="003E64C1">
        <w:rPr>
          <w:b/>
          <w:bCs/>
          <w:lang w:val="en-US"/>
        </w:rPr>
        <w:instrText>CheckCollision</w:instrText>
      </w:r>
      <w:r w:rsidR="00247F4A" w:rsidRPr="003E64C1">
        <w:rPr>
          <w:b/>
          <w:bCs/>
          <w:lang w:val="en-US"/>
        </w:rPr>
        <w:instrText xml:space="preserve"> </w:instrText>
      </w:r>
      <w:r w:rsidR="00C76A22" w:rsidRPr="003E64C1">
        <w:rPr>
          <w:lang w:val="en-US"/>
        </w:rPr>
        <w:instrText xml:space="preserve">- GL_Stage " </w:instrText>
      </w:r>
      <w:r w:rsidR="00C76A22">
        <w:rPr>
          <w:b/>
          <w:bCs/>
        </w:rPr>
        <w:fldChar w:fldCharType="end"/>
      </w:r>
      <w:r w:rsidRPr="003E64C1">
        <w:rPr>
          <w:lang w:val="en-US"/>
        </w:rPr>
        <w:t xml:space="preserve"> (x, y, w, h)</w:t>
      </w:r>
      <w:r w:rsidR="004121DE" w:rsidRPr="003E64C1">
        <w:rPr>
          <w:lang w:val="en-US"/>
        </w:rPr>
        <w:t xml:space="preserve"> : list</w:t>
      </w:r>
    </w:p>
    <w:p w14:paraId="43AA09A7" w14:textId="612C456F" w:rsidR="00285681" w:rsidRPr="00285681" w:rsidRDefault="004121DE" w:rsidP="00285681">
      <w:r>
        <w:t xml:space="preserve">Devuelve una lista con objetos que tengan colisión con el área con posición (x, y) y tamaño (w, h). Para que un objeto colisione debe heredar de </w:t>
      </w:r>
      <w:proofErr w:type="spellStart"/>
      <w:r>
        <w:t>GL_Sprite</w:t>
      </w:r>
      <w:proofErr w:type="spellEnd"/>
      <w:r>
        <w:t xml:space="preserve"> y tener la detección de colisiones activada.</w:t>
      </w:r>
    </w:p>
    <w:p w14:paraId="4041712E" w14:textId="4C87F8F5" w:rsidR="00D54288" w:rsidRDefault="00D54288" w:rsidP="00285681">
      <w:pPr>
        <w:pStyle w:val="SCRIPTTitulo4"/>
      </w:pPr>
      <w:proofErr w:type="spellStart"/>
      <w:r>
        <w:t>function</w:t>
      </w:r>
      <w:proofErr w:type="spellEnd"/>
      <w:r>
        <w:t xml:space="preserve"> </w:t>
      </w:r>
      <w:proofErr w:type="spellStart"/>
      <w:r w:rsidRPr="00333AD3">
        <w:rPr>
          <w:b/>
          <w:bCs/>
        </w:rPr>
        <w:t>GetMain</w:t>
      </w:r>
      <w:proofErr w:type="spellEnd"/>
      <w:r w:rsidR="00C76A22">
        <w:rPr>
          <w:b/>
          <w:bCs/>
        </w:rPr>
        <w:fldChar w:fldCharType="begin"/>
      </w:r>
      <w:r w:rsidR="00C76A22">
        <w:instrText xml:space="preserve"> XE "</w:instrText>
      </w:r>
      <w:r w:rsidR="00C76A22" w:rsidRPr="007B1370">
        <w:rPr>
          <w:b/>
          <w:bCs/>
        </w:rPr>
        <w:instrText>GetMain</w:instrText>
      </w:r>
      <w:r w:rsidR="00247F4A">
        <w:rPr>
          <w:b/>
          <w:bCs/>
        </w:rPr>
        <w:instrText xml:space="preserve"> </w:instrText>
      </w:r>
      <w:r w:rsidR="00C76A22" w:rsidRPr="00C76A22">
        <w:instrText>- GL_Stage</w:instrText>
      </w:r>
      <w:r w:rsidR="00C76A22">
        <w:instrText xml:space="preserve"> " </w:instrText>
      </w:r>
      <w:r w:rsidR="00C76A22">
        <w:rPr>
          <w:b/>
          <w:bCs/>
        </w:rPr>
        <w:fldChar w:fldCharType="end"/>
      </w:r>
      <w:r>
        <w:t xml:space="preserve"> ()</w:t>
      </w:r>
      <w:r w:rsidR="004121DE">
        <w:t xml:space="preserve"> : </w:t>
      </w:r>
      <w:proofErr w:type="spellStart"/>
      <w:r w:rsidR="004121DE">
        <w:t>bool</w:t>
      </w:r>
      <w:proofErr w:type="spellEnd"/>
    </w:p>
    <w:p w14:paraId="2DCD9C44" w14:textId="0DD9D708" w:rsidR="00285681" w:rsidRDefault="004121DE" w:rsidP="00285681">
      <w:r>
        <w:t xml:space="preserve">Indica si esta escena es una escena principal. </w:t>
      </w:r>
    </w:p>
    <w:p w14:paraId="299FD465" w14:textId="17669DE8" w:rsidR="00D54288" w:rsidRDefault="00D54288" w:rsidP="00285681">
      <w:pPr>
        <w:pStyle w:val="SCRIPTTitulo4"/>
      </w:pPr>
      <w:proofErr w:type="spellStart"/>
      <w:r>
        <w:t>function</w:t>
      </w:r>
      <w:proofErr w:type="spellEnd"/>
      <w:r>
        <w:t xml:space="preserve"> </w:t>
      </w:r>
      <w:proofErr w:type="spellStart"/>
      <w:r w:rsidRPr="00333AD3">
        <w:rPr>
          <w:b/>
          <w:bCs/>
        </w:rPr>
        <w:t>EnableDraw</w:t>
      </w:r>
      <w:proofErr w:type="spellEnd"/>
      <w:r w:rsidR="00C76A22">
        <w:rPr>
          <w:b/>
          <w:bCs/>
        </w:rPr>
        <w:fldChar w:fldCharType="begin"/>
      </w:r>
      <w:r w:rsidR="00C76A22">
        <w:instrText xml:space="preserve"> XE "</w:instrText>
      </w:r>
      <w:r w:rsidR="00C76A22" w:rsidRPr="00083026">
        <w:rPr>
          <w:b/>
          <w:bCs/>
        </w:rPr>
        <w:instrText>EnableDraw</w:instrText>
      </w:r>
      <w:r w:rsidR="00247F4A">
        <w:rPr>
          <w:b/>
          <w:bCs/>
        </w:rPr>
        <w:instrText xml:space="preserve"> </w:instrText>
      </w:r>
      <w:r w:rsidR="00C76A22" w:rsidRPr="00C76A22">
        <w:instrText>- GL_Stage</w:instrText>
      </w:r>
      <w:r w:rsidR="00C76A22">
        <w:instrText xml:space="preserve"> " </w:instrText>
      </w:r>
      <w:r w:rsidR="00C76A22">
        <w:rPr>
          <w:b/>
          <w:bCs/>
        </w:rPr>
        <w:fldChar w:fldCharType="end"/>
      </w:r>
      <w:r>
        <w:t xml:space="preserve"> (v)</w:t>
      </w:r>
    </w:p>
    <w:p w14:paraId="034A532C" w14:textId="28C56595" w:rsidR="00285681" w:rsidRDefault="00600FB7" w:rsidP="00285681">
      <w:r>
        <w:t>Permite indicar si queremos que la escena se visuali</w:t>
      </w:r>
      <w:r w:rsidR="00C6019C">
        <w:t>c</w:t>
      </w:r>
      <w:r>
        <w:t>e o no. Si se desactiva, incluso una escena visible no se representará.</w:t>
      </w:r>
    </w:p>
    <w:p w14:paraId="2324ABC8" w14:textId="56C48B05" w:rsidR="00D54288" w:rsidRPr="003E64C1" w:rsidRDefault="00D54288" w:rsidP="00285681">
      <w:pPr>
        <w:pStyle w:val="SCRIPTTitulo4"/>
        <w:rPr>
          <w:lang w:val="en-US"/>
        </w:rPr>
      </w:pPr>
      <w:r w:rsidRPr="003E64C1">
        <w:rPr>
          <w:lang w:val="en-US"/>
        </w:rPr>
        <w:t xml:space="preserve">function </w:t>
      </w:r>
      <w:proofErr w:type="spellStart"/>
      <w:r w:rsidRPr="003E64C1">
        <w:rPr>
          <w:b/>
          <w:bCs/>
          <w:lang w:val="en-US"/>
        </w:rPr>
        <w:t>LinkCamera</w:t>
      </w:r>
      <w:proofErr w:type="spellEnd"/>
      <w:r w:rsidR="00C76A22">
        <w:rPr>
          <w:b/>
          <w:bCs/>
        </w:rPr>
        <w:fldChar w:fldCharType="begin"/>
      </w:r>
      <w:r w:rsidR="00C76A22" w:rsidRPr="003E64C1">
        <w:rPr>
          <w:lang w:val="en-US"/>
        </w:rPr>
        <w:instrText xml:space="preserve"> XE "</w:instrText>
      </w:r>
      <w:r w:rsidR="00C76A22" w:rsidRPr="003E64C1">
        <w:rPr>
          <w:b/>
          <w:bCs/>
          <w:lang w:val="en-US"/>
        </w:rPr>
        <w:instrText>LinkCamera</w:instrText>
      </w:r>
      <w:r w:rsidR="00247F4A" w:rsidRPr="003E64C1">
        <w:rPr>
          <w:b/>
          <w:bCs/>
          <w:lang w:val="en-US"/>
        </w:rPr>
        <w:instrText xml:space="preserve"> </w:instrText>
      </w:r>
      <w:r w:rsidR="00C76A22" w:rsidRPr="003E64C1">
        <w:rPr>
          <w:lang w:val="en-US"/>
        </w:rPr>
        <w:instrText xml:space="preserve">- GL_Stage " </w:instrText>
      </w:r>
      <w:r w:rsidR="00C76A22">
        <w:rPr>
          <w:b/>
          <w:bCs/>
        </w:rPr>
        <w:fldChar w:fldCharType="end"/>
      </w:r>
      <w:r w:rsidRPr="003E64C1">
        <w:rPr>
          <w:lang w:val="en-US"/>
        </w:rPr>
        <w:t xml:space="preserve"> (obj, </w:t>
      </w:r>
      <w:proofErr w:type="spellStart"/>
      <w:r w:rsidRPr="003E64C1">
        <w:rPr>
          <w:lang w:val="en-US"/>
        </w:rPr>
        <w:t>offx</w:t>
      </w:r>
      <w:proofErr w:type="spellEnd"/>
      <w:r w:rsidRPr="003E64C1">
        <w:rPr>
          <w:lang w:val="en-US"/>
        </w:rPr>
        <w:t xml:space="preserve"> = 0, </w:t>
      </w:r>
      <w:proofErr w:type="spellStart"/>
      <w:r w:rsidRPr="003E64C1">
        <w:rPr>
          <w:lang w:val="en-US"/>
        </w:rPr>
        <w:t>offy</w:t>
      </w:r>
      <w:proofErr w:type="spellEnd"/>
      <w:r w:rsidRPr="003E64C1">
        <w:rPr>
          <w:lang w:val="en-US"/>
        </w:rPr>
        <w:t xml:space="preserve"> = 0)</w:t>
      </w:r>
    </w:p>
    <w:p w14:paraId="327A0CCC" w14:textId="721648E3" w:rsidR="00285681" w:rsidRPr="00D54288" w:rsidRDefault="00600FB7" w:rsidP="00285681">
      <w:r>
        <w:t>Permite que la cámara de la escena siga a un objeto &lt;</w:t>
      </w:r>
      <w:proofErr w:type="spellStart"/>
      <w:r>
        <w:t>obj</w:t>
      </w:r>
      <w:proofErr w:type="spellEnd"/>
      <w:r>
        <w:t>&gt; y lo haga en base a su posición con un desplazamiento (</w:t>
      </w:r>
      <w:proofErr w:type="spellStart"/>
      <w:r>
        <w:t>offx</w:t>
      </w:r>
      <w:proofErr w:type="spellEnd"/>
      <w:r>
        <w:t xml:space="preserve">, </w:t>
      </w:r>
      <w:proofErr w:type="spellStart"/>
      <w:r>
        <w:t>offy</w:t>
      </w:r>
      <w:proofErr w:type="spellEnd"/>
      <w:r>
        <w:t>).</w:t>
      </w:r>
    </w:p>
    <w:p w14:paraId="46218F9C" w14:textId="77777777" w:rsidR="00C6173B" w:rsidRDefault="00C6173B">
      <w:pPr>
        <w:spacing w:after="160" w:line="259" w:lineRule="auto"/>
        <w:contextualSpacing w:val="0"/>
        <w:jc w:val="left"/>
        <w:rPr>
          <w:rFonts w:asciiTheme="majorHAnsi" w:eastAsiaTheme="majorEastAsia" w:hAnsiTheme="majorHAnsi" w:cstheme="majorBidi"/>
          <w:b/>
          <w:color w:val="C45911" w:themeColor="accent2" w:themeShade="BF"/>
          <w:sz w:val="24"/>
          <w:szCs w:val="26"/>
        </w:rPr>
      </w:pPr>
      <w:r>
        <w:br w:type="page"/>
      </w:r>
    </w:p>
    <w:p w14:paraId="6479DAA6" w14:textId="573F8700" w:rsidR="00454ABA" w:rsidRPr="005E41CD" w:rsidRDefault="00015FCC" w:rsidP="00053986">
      <w:pPr>
        <w:pStyle w:val="SCRIPTTitulo3"/>
      </w:pPr>
      <w:bookmarkStart w:id="499" w:name="_Toc71113640"/>
      <w:proofErr w:type="spellStart"/>
      <w:r>
        <w:t>GL_</w:t>
      </w:r>
      <w:r w:rsidR="00876D58">
        <w:t>S</w:t>
      </w:r>
      <w:r w:rsidR="00454ABA">
        <w:t>prite</w:t>
      </w:r>
      <w:bookmarkEnd w:id="499"/>
      <w:proofErr w:type="spellEnd"/>
    </w:p>
    <w:p w14:paraId="73A5C177" w14:textId="5BFBCB53" w:rsidR="00D67B34" w:rsidRDefault="00D67B34" w:rsidP="00D67B34">
      <w:r>
        <w:t>Un Sprite es una o varias texturas (imágenes) que pueden combinarse en forma de animación y que permite gestionar propiedades de visibilidad, físicas y colisión.</w:t>
      </w:r>
    </w:p>
    <w:p w14:paraId="65B42576" w14:textId="1C1ACEA0" w:rsidR="004713C3" w:rsidRDefault="004713C3" w:rsidP="004713C3">
      <w:pPr>
        <w:pStyle w:val="NoSpacing"/>
      </w:pPr>
      <w:r>
        <w:t>Conceptos:</w:t>
      </w:r>
    </w:p>
    <w:tbl>
      <w:tblPr>
        <w:tblStyle w:val="TableGrid"/>
        <w:tblW w:w="0" w:type="auto"/>
        <w:tblLook w:val="04A0" w:firstRow="1" w:lastRow="0" w:firstColumn="1" w:lastColumn="0" w:noHBand="0" w:noVBand="1"/>
      </w:tblPr>
      <w:tblGrid>
        <w:gridCol w:w="1413"/>
        <w:gridCol w:w="3566"/>
      </w:tblGrid>
      <w:tr w:rsidR="004713C3" w14:paraId="71159AFB" w14:textId="77777777" w:rsidTr="004713C3">
        <w:tc>
          <w:tcPr>
            <w:tcW w:w="1413" w:type="dxa"/>
          </w:tcPr>
          <w:p w14:paraId="1A0B2A04" w14:textId="0F504098" w:rsidR="004713C3" w:rsidRDefault="004713C3" w:rsidP="004713C3">
            <w:r>
              <w:t>Fotograma</w:t>
            </w:r>
            <w:r w:rsidR="00CA3629">
              <w:t xml:space="preserve"> (</w:t>
            </w:r>
            <w:proofErr w:type="spellStart"/>
            <w:r w:rsidR="00CA3629">
              <w:t>Frame</w:t>
            </w:r>
            <w:proofErr w:type="spellEnd"/>
            <w:r w:rsidR="00CA3629">
              <w:t>)</w:t>
            </w:r>
          </w:p>
        </w:tc>
        <w:tc>
          <w:tcPr>
            <w:tcW w:w="3566" w:type="dxa"/>
          </w:tcPr>
          <w:p w14:paraId="39579C57" w14:textId="2170C0BC" w:rsidR="004713C3" w:rsidRDefault="004713C3" w:rsidP="004713C3">
            <w:r>
              <w:t>Textura asociada al Sprite. Un Sprite puede tener ninguna, una o varias.</w:t>
            </w:r>
          </w:p>
        </w:tc>
      </w:tr>
      <w:tr w:rsidR="004713C3" w14:paraId="6D8B15C6" w14:textId="77777777" w:rsidTr="004713C3">
        <w:tc>
          <w:tcPr>
            <w:tcW w:w="1413" w:type="dxa"/>
          </w:tcPr>
          <w:p w14:paraId="370E14E1" w14:textId="35F90287" w:rsidR="004713C3" w:rsidRDefault="004713C3" w:rsidP="004713C3">
            <w:r>
              <w:t>Animación</w:t>
            </w:r>
          </w:p>
        </w:tc>
        <w:tc>
          <w:tcPr>
            <w:tcW w:w="3566" w:type="dxa"/>
          </w:tcPr>
          <w:p w14:paraId="3243C937" w14:textId="6DB8A463" w:rsidR="004713C3" w:rsidRDefault="004713C3" w:rsidP="004713C3">
            <w:r>
              <w:t>Conjunto continuo de fotogramas que</w:t>
            </w:r>
            <w:r w:rsidR="00CF3218">
              <w:t>,</w:t>
            </w:r>
            <w:r>
              <w:t xml:space="preserve"> representad</w:t>
            </w:r>
            <w:r w:rsidR="00CF3218">
              <w:t>o</w:t>
            </w:r>
            <w:r>
              <w:t xml:space="preserve"> a una velocidad</w:t>
            </w:r>
            <w:r w:rsidR="00CF3218">
              <w:t>,</w:t>
            </w:r>
            <w:r>
              <w:t xml:space="preserve"> permite establecer una secuencia animada.</w:t>
            </w:r>
          </w:p>
        </w:tc>
      </w:tr>
      <w:tr w:rsidR="004713C3" w14:paraId="4856F9A8" w14:textId="77777777" w:rsidTr="004713C3">
        <w:tc>
          <w:tcPr>
            <w:tcW w:w="1413" w:type="dxa"/>
          </w:tcPr>
          <w:p w14:paraId="613D6AB9" w14:textId="443E64B6" w:rsidR="004713C3" w:rsidRDefault="004713C3" w:rsidP="004713C3">
            <w:r>
              <w:t>Colisión</w:t>
            </w:r>
          </w:p>
        </w:tc>
        <w:tc>
          <w:tcPr>
            <w:tcW w:w="3566" w:type="dxa"/>
          </w:tcPr>
          <w:p w14:paraId="0C342AB4" w14:textId="3CCEEDFE" w:rsidR="004713C3" w:rsidRDefault="004713C3" w:rsidP="004713C3">
            <w:r>
              <w:t xml:space="preserve">Los </w:t>
            </w:r>
            <w:proofErr w:type="spellStart"/>
            <w:r w:rsidR="00CF3218">
              <w:t>S</w:t>
            </w:r>
            <w:r>
              <w:t>prites</w:t>
            </w:r>
            <w:proofErr w:type="spellEnd"/>
            <w:r>
              <w:t xml:space="preserve"> puede gestionar colisiones entre ellos, o sea, definir zonas de contacto que luego el sistema puede detectar.</w:t>
            </w:r>
          </w:p>
        </w:tc>
      </w:tr>
      <w:tr w:rsidR="008E5F8C" w14:paraId="22C56096" w14:textId="77777777" w:rsidTr="004713C3">
        <w:tc>
          <w:tcPr>
            <w:tcW w:w="1413" w:type="dxa"/>
          </w:tcPr>
          <w:p w14:paraId="34A75C65" w14:textId="068C7D38" w:rsidR="008E5F8C" w:rsidRDefault="008E5F8C" w:rsidP="004713C3">
            <w:r>
              <w:t>Posición</w:t>
            </w:r>
          </w:p>
        </w:tc>
        <w:tc>
          <w:tcPr>
            <w:tcW w:w="3566" w:type="dxa"/>
          </w:tcPr>
          <w:p w14:paraId="139052CE" w14:textId="4FB17A1E" w:rsidR="008E5F8C" w:rsidRDefault="008E5F8C" w:rsidP="004713C3">
            <w:r>
              <w:t xml:space="preserve">Los </w:t>
            </w:r>
            <w:proofErr w:type="spellStart"/>
            <w:r>
              <w:t>Sprite</w:t>
            </w:r>
            <w:r w:rsidR="00CF3218">
              <w:t>s</w:t>
            </w:r>
            <w:proofErr w:type="spellEnd"/>
            <w:r>
              <w:t xml:space="preserve"> se posicionan en unas coordenadas (x, y) dentro de un escenario. Estas coordenadas hacen referencia a la esquina superior/arriba del rectángulo que ocupan.</w:t>
            </w:r>
          </w:p>
        </w:tc>
      </w:tr>
    </w:tbl>
    <w:p w14:paraId="134E0885" w14:textId="0B26A018" w:rsidR="00B63DDF" w:rsidRPr="00B63DDF" w:rsidRDefault="00B63DDF" w:rsidP="00B63DDF">
      <w:pPr>
        <w:pStyle w:val="NoSpacing"/>
      </w:pPr>
      <w:r>
        <w:t>Los métodos disponibles son:</w:t>
      </w:r>
    </w:p>
    <w:p w14:paraId="790D54EB" w14:textId="4EDAF009" w:rsidR="009516D7" w:rsidRDefault="009516D7" w:rsidP="00285681">
      <w:pPr>
        <w:pStyle w:val="SCRIPTTitulo4"/>
      </w:pPr>
      <w:proofErr w:type="spellStart"/>
      <w:r>
        <w:t>function</w:t>
      </w:r>
      <w:proofErr w:type="spellEnd"/>
      <w:r>
        <w:t xml:space="preserve"> </w:t>
      </w:r>
      <w:proofErr w:type="spellStart"/>
      <w:r w:rsidRPr="00333AD3">
        <w:rPr>
          <w:b/>
          <w:bCs/>
        </w:rPr>
        <w:t>AddFrame</w:t>
      </w:r>
      <w:proofErr w:type="spellEnd"/>
      <w:r w:rsidR="00C76A22">
        <w:rPr>
          <w:b/>
          <w:bCs/>
        </w:rPr>
        <w:fldChar w:fldCharType="begin"/>
      </w:r>
      <w:r w:rsidR="00C76A22">
        <w:instrText xml:space="preserve"> XE "</w:instrText>
      </w:r>
      <w:r w:rsidR="00C76A22" w:rsidRPr="00CB36B8">
        <w:rPr>
          <w:b/>
          <w:bCs/>
        </w:rPr>
        <w:instrText>AddFrame</w:instrText>
      </w:r>
      <w:r w:rsidR="00C76A22">
        <w:rPr>
          <w:b/>
          <w:bCs/>
        </w:rPr>
        <w:instrText xml:space="preserve"> </w:instrText>
      </w:r>
      <w:r w:rsidR="00C76A22" w:rsidRPr="00C76A22">
        <w:instrText>- GL_Sprite</w:instrText>
      </w:r>
      <w:r w:rsidR="00C76A22">
        <w:instrText xml:space="preserve">" </w:instrText>
      </w:r>
      <w:r w:rsidR="00C76A22">
        <w:rPr>
          <w:b/>
          <w:bCs/>
        </w:rPr>
        <w:fldChar w:fldCharType="end"/>
      </w:r>
      <w:r>
        <w:t xml:space="preserve"> (</w:t>
      </w:r>
      <w:proofErr w:type="spellStart"/>
      <w:r w:rsidR="00D67B34">
        <w:t>path</w:t>
      </w:r>
      <w:proofErr w:type="spellEnd"/>
      <w:r>
        <w:t xml:space="preserve">, w = -1, h = -1, x = 0, y = 0, </w:t>
      </w:r>
      <w:proofErr w:type="spellStart"/>
      <w:r>
        <w:t>u</w:t>
      </w:r>
      <w:r w:rsidR="00617FEF">
        <w:t>vx</w:t>
      </w:r>
      <w:proofErr w:type="spellEnd"/>
      <w:r>
        <w:t xml:space="preserve"> = 0, </w:t>
      </w:r>
      <w:proofErr w:type="spellStart"/>
      <w:r w:rsidR="00617FEF">
        <w:t>u</w:t>
      </w:r>
      <w:r>
        <w:t>v</w:t>
      </w:r>
      <w:r w:rsidR="00617FEF">
        <w:t>y</w:t>
      </w:r>
      <w:proofErr w:type="spellEnd"/>
      <w:r>
        <w:t xml:space="preserve"> = 0, </w:t>
      </w:r>
      <w:proofErr w:type="spellStart"/>
      <w:r>
        <w:t>u</w:t>
      </w:r>
      <w:r w:rsidR="00617FEF">
        <w:t>v</w:t>
      </w:r>
      <w:r>
        <w:t>w</w:t>
      </w:r>
      <w:proofErr w:type="spellEnd"/>
      <w:r>
        <w:t xml:space="preserve"> = 1, </w:t>
      </w:r>
      <w:proofErr w:type="spellStart"/>
      <w:r w:rsidR="00617FEF">
        <w:t>u</w:t>
      </w:r>
      <w:r>
        <w:t>vh</w:t>
      </w:r>
      <w:proofErr w:type="spellEnd"/>
      <w:r>
        <w:t xml:space="preserve"> = 1)</w:t>
      </w:r>
    </w:p>
    <w:p w14:paraId="08C9B298" w14:textId="210039F0" w:rsidR="00285681" w:rsidRDefault="00D67B34" w:rsidP="00285681">
      <w:r>
        <w:t>Añade una textura como fotograma al Sprite. Indi</w:t>
      </w:r>
      <w:r w:rsidR="00443D87">
        <w:t>c</w:t>
      </w:r>
      <w:r>
        <w:t xml:space="preserve">aremos </w:t>
      </w:r>
      <w:r w:rsidR="00443D87">
        <w:t>la ruta</w:t>
      </w:r>
      <w:r>
        <w:t xml:space="preserve"> a la textura con &lt;</w:t>
      </w:r>
      <w:proofErr w:type="spellStart"/>
      <w:r>
        <w:t>path</w:t>
      </w:r>
      <w:proofErr w:type="spellEnd"/>
      <w:r>
        <w:t xml:space="preserve">&gt;. El resto de </w:t>
      </w:r>
      <w:proofErr w:type="gramStart"/>
      <w:r>
        <w:t>parámetros</w:t>
      </w:r>
      <w:proofErr w:type="gramEnd"/>
      <w:r>
        <w:t xml:space="preserve"> son opcionales y tienen la siguiente funcionalidad:</w:t>
      </w:r>
    </w:p>
    <w:p w14:paraId="65485D11" w14:textId="77777777" w:rsidR="00D67B34" w:rsidRPr="00D67B34" w:rsidRDefault="00D67B34" w:rsidP="00D67B34"/>
    <w:tbl>
      <w:tblPr>
        <w:tblStyle w:val="TableGrid"/>
        <w:tblW w:w="0" w:type="auto"/>
        <w:tblLook w:val="04A0" w:firstRow="1" w:lastRow="0" w:firstColumn="1" w:lastColumn="0" w:noHBand="0" w:noVBand="1"/>
      </w:tblPr>
      <w:tblGrid>
        <w:gridCol w:w="1390"/>
        <w:gridCol w:w="3589"/>
      </w:tblGrid>
      <w:tr w:rsidR="00D67B34" w14:paraId="4EB19A55" w14:textId="77777777" w:rsidTr="00D67B34">
        <w:tc>
          <w:tcPr>
            <w:tcW w:w="421" w:type="dxa"/>
          </w:tcPr>
          <w:p w14:paraId="3BEF1363" w14:textId="0E7A9190" w:rsidR="00D67B34" w:rsidRDefault="00D67B34" w:rsidP="00D67B34">
            <w:r>
              <w:t>w</w:t>
            </w:r>
          </w:p>
        </w:tc>
        <w:tc>
          <w:tcPr>
            <w:tcW w:w="4558" w:type="dxa"/>
          </w:tcPr>
          <w:p w14:paraId="5DC7A27E" w14:textId="2358FDC9" w:rsidR="00D67B34" w:rsidRDefault="00D67B34" w:rsidP="00D67B34">
            <w:r>
              <w:t>Ancho con el que representaremos el fotograma. Si indicamos -1 usaremos el ancho existente en la imagen.</w:t>
            </w:r>
          </w:p>
        </w:tc>
      </w:tr>
      <w:tr w:rsidR="00D67B34" w14:paraId="63FCD2EE" w14:textId="77777777" w:rsidTr="00D67B34">
        <w:tc>
          <w:tcPr>
            <w:tcW w:w="421" w:type="dxa"/>
          </w:tcPr>
          <w:p w14:paraId="116C499B" w14:textId="17100DA0" w:rsidR="00D67B34" w:rsidRDefault="00D67B34" w:rsidP="00D67B34">
            <w:r>
              <w:t>h</w:t>
            </w:r>
          </w:p>
        </w:tc>
        <w:tc>
          <w:tcPr>
            <w:tcW w:w="4558" w:type="dxa"/>
          </w:tcPr>
          <w:p w14:paraId="02507749" w14:textId="1A8C9051" w:rsidR="00D67B34" w:rsidRDefault="00D67B34" w:rsidP="00D67B34">
            <w:r>
              <w:t xml:space="preserve">Alto con el que representaremos el fotograma. Si indicamos -1 usaremos el alto existente en la imagen. </w:t>
            </w:r>
          </w:p>
        </w:tc>
      </w:tr>
      <w:tr w:rsidR="00D67B34" w14:paraId="3CCEB2AE" w14:textId="77777777" w:rsidTr="00D67B34">
        <w:tc>
          <w:tcPr>
            <w:tcW w:w="421" w:type="dxa"/>
          </w:tcPr>
          <w:p w14:paraId="3B485F45" w14:textId="690CB5AC" w:rsidR="00D67B34" w:rsidRDefault="00D67B34" w:rsidP="00D67B34">
            <w:r>
              <w:t>x</w:t>
            </w:r>
          </w:p>
        </w:tc>
        <w:tc>
          <w:tcPr>
            <w:tcW w:w="4558" w:type="dxa"/>
          </w:tcPr>
          <w:p w14:paraId="627BA751" w14:textId="2FE8AB79" w:rsidR="00D67B34" w:rsidRDefault="00D67B34" w:rsidP="00D67B34">
            <w:r>
              <w:t>Desplazamiento horizontal con respecto a la posición del Sprite cuando se representa este fotograma.</w:t>
            </w:r>
          </w:p>
        </w:tc>
      </w:tr>
      <w:tr w:rsidR="00D67B34" w14:paraId="557B25EA" w14:textId="77777777" w:rsidTr="00D67B34">
        <w:tc>
          <w:tcPr>
            <w:tcW w:w="421" w:type="dxa"/>
          </w:tcPr>
          <w:p w14:paraId="7701DBD5" w14:textId="1E3F9F03" w:rsidR="00D67B34" w:rsidRDefault="00D67B34" w:rsidP="00D67B34">
            <w:r>
              <w:t>y</w:t>
            </w:r>
          </w:p>
        </w:tc>
        <w:tc>
          <w:tcPr>
            <w:tcW w:w="4558" w:type="dxa"/>
          </w:tcPr>
          <w:p w14:paraId="1D5B5FE9" w14:textId="36179922" w:rsidR="00D67B34" w:rsidRDefault="00D67B34" w:rsidP="00D67B34">
            <w:r>
              <w:t>Desplazamiento vertical con respecto a la posición del Sprite cuando se representa este fotograma.</w:t>
            </w:r>
          </w:p>
        </w:tc>
      </w:tr>
      <w:tr w:rsidR="00D67B34" w14:paraId="4EACA448" w14:textId="77777777" w:rsidTr="00D67B34">
        <w:tc>
          <w:tcPr>
            <w:tcW w:w="421" w:type="dxa"/>
          </w:tcPr>
          <w:p w14:paraId="0055117A" w14:textId="7067375A" w:rsidR="00D67B34" w:rsidRDefault="00D67B34" w:rsidP="00D67B34">
            <w:proofErr w:type="spellStart"/>
            <w:r>
              <w:t>u</w:t>
            </w:r>
            <w:r w:rsidR="00617FEF">
              <w:t>vx</w:t>
            </w:r>
            <w:r>
              <w:t>,</w:t>
            </w:r>
            <w:r w:rsidR="00617FEF">
              <w:t>u</w:t>
            </w:r>
            <w:r>
              <w:t>v</w:t>
            </w:r>
            <w:r w:rsidR="00617FEF">
              <w:t>y</w:t>
            </w:r>
            <w:r>
              <w:t>,u</w:t>
            </w:r>
            <w:r w:rsidR="00617FEF">
              <w:t>v</w:t>
            </w:r>
            <w:r>
              <w:t>w,</w:t>
            </w:r>
            <w:r w:rsidR="00617FEF">
              <w:t>u</w:t>
            </w:r>
            <w:r>
              <w:t>vh</w:t>
            </w:r>
            <w:proofErr w:type="spellEnd"/>
          </w:p>
        </w:tc>
        <w:tc>
          <w:tcPr>
            <w:tcW w:w="4558" w:type="dxa"/>
          </w:tcPr>
          <w:p w14:paraId="5A8C2D24" w14:textId="546513F9" w:rsidR="00D67B34" w:rsidRDefault="00D67B34" w:rsidP="00D67B34">
            <w:r>
              <w:t>Coo</w:t>
            </w:r>
            <w:r w:rsidR="00443D87">
              <w:t>r</w:t>
            </w:r>
            <w:r>
              <w:t xml:space="preserve">denadas normalizadas de textura. Es posible indicar si el fotograma a considerarse es un </w:t>
            </w:r>
            <w:proofErr w:type="spellStart"/>
            <w:r>
              <w:t>subrectángulo</w:t>
            </w:r>
            <w:proofErr w:type="spellEnd"/>
            <w:r>
              <w:t xml:space="preserve"> dentro de la textura. Por defecto es la totalidad de la textura (0, 0, 1, 1).</w:t>
            </w:r>
          </w:p>
        </w:tc>
      </w:tr>
    </w:tbl>
    <w:p w14:paraId="7343BC12" w14:textId="1DA66550" w:rsidR="00D67B34" w:rsidRDefault="00D67B34" w:rsidP="00D67B34"/>
    <w:p w14:paraId="138966DC" w14:textId="58FD45B0" w:rsidR="009A693E" w:rsidRDefault="009A693E" w:rsidP="009A693E">
      <w:pPr>
        <w:pStyle w:val="SCRIPTTitulo4"/>
      </w:pPr>
      <w:proofErr w:type="spellStart"/>
      <w:r>
        <w:t>function</w:t>
      </w:r>
      <w:proofErr w:type="spellEnd"/>
      <w:r>
        <w:t xml:space="preserve"> </w:t>
      </w:r>
      <w:proofErr w:type="spellStart"/>
      <w:r w:rsidRPr="009A693E">
        <w:rPr>
          <w:b/>
          <w:bCs/>
        </w:rPr>
        <w:t>AddEmptyFrame</w:t>
      </w:r>
      <w:proofErr w:type="spellEnd"/>
      <w:r>
        <w:rPr>
          <w:b/>
          <w:bCs/>
        </w:rPr>
        <w:fldChar w:fldCharType="begin"/>
      </w:r>
      <w:r>
        <w:instrText xml:space="preserve"> XE "</w:instrText>
      </w:r>
      <w:r w:rsidRPr="00A21420">
        <w:rPr>
          <w:b/>
          <w:bCs/>
        </w:rPr>
        <w:instrText>AddEmptyFrame</w:instrText>
      </w:r>
      <w:r>
        <w:rPr>
          <w:b/>
          <w:bCs/>
        </w:rPr>
        <w:instrText xml:space="preserve"> -</w:instrText>
      </w:r>
      <w:r>
        <w:instrText xml:space="preserve"> GL_Sprite " </w:instrText>
      </w:r>
      <w:r>
        <w:rPr>
          <w:b/>
          <w:bCs/>
        </w:rPr>
        <w:fldChar w:fldCharType="end"/>
      </w:r>
      <w:r>
        <w:t xml:space="preserve"> (_w = -1, _h = -1)</w:t>
      </w:r>
    </w:p>
    <w:p w14:paraId="6A5BBB3C" w14:textId="43E3147A" w:rsidR="009A693E" w:rsidRPr="009A693E" w:rsidRDefault="009A693E" w:rsidP="009A693E">
      <w:r>
        <w:t xml:space="preserve">Añade un fotograma sin textura al Sprite. Este fotograma usará el color asociado al Sprite por defecto (véase </w:t>
      </w:r>
      <w:proofErr w:type="spellStart"/>
      <w:r w:rsidRPr="009A693E">
        <w:rPr>
          <w:rStyle w:val="Emphasis"/>
        </w:rPr>
        <w:t>SetColor</w:t>
      </w:r>
      <w:proofErr w:type="spellEnd"/>
      <w:r>
        <w:t xml:space="preserve">). Los parámetros opcionales &lt;w&gt; y &lt;h&gt; definirán el tamaño del fotograma en pixeles. Si no definimos alguno, se usará </w:t>
      </w:r>
      <w:proofErr w:type="spellStart"/>
      <w:r w:rsidRPr="009A693E">
        <w:rPr>
          <w:rStyle w:val="Emphasis"/>
        </w:rPr>
        <w:t>GetWidth</w:t>
      </w:r>
      <w:proofErr w:type="spellEnd"/>
      <w:r>
        <w:t xml:space="preserve"> o </w:t>
      </w:r>
      <w:proofErr w:type="spellStart"/>
      <w:r w:rsidRPr="009A693E">
        <w:rPr>
          <w:rStyle w:val="Emphasis"/>
        </w:rPr>
        <w:t>GetHeight</w:t>
      </w:r>
      <w:proofErr w:type="spellEnd"/>
      <w:r>
        <w:t xml:space="preserve"> en cada caso.</w:t>
      </w:r>
    </w:p>
    <w:p w14:paraId="0F7FB342" w14:textId="4D16326E" w:rsidR="009516D7" w:rsidRDefault="009516D7" w:rsidP="00285681">
      <w:pPr>
        <w:pStyle w:val="SCRIPTTitulo4"/>
      </w:pPr>
      <w:proofErr w:type="spellStart"/>
      <w:r>
        <w:t>function</w:t>
      </w:r>
      <w:proofErr w:type="spellEnd"/>
      <w:r>
        <w:t xml:space="preserve"> </w:t>
      </w:r>
      <w:proofErr w:type="spellStart"/>
      <w:r w:rsidRPr="00333AD3">
        <w:rPr>
          <w:b/>
          <w:bCs/>
        </w:rPr>
        <w:t>GetFrameTexture</w:t>
      </w:r>
      <w:proofErr w:type="spellEnd"/>
      <w:r w:rsidR="00C76A22">
        <w:rPr>
          <w:b/>
          <w:bCs/>
        </w:rPr>
        <w:fldChar w:fldCharType="begin"/>
      </w:r>
      <w:r w:rsidR="00C76A22">
        <w:instrText xml:space="preserve"> XE "</w:instrText>
      </w:r>
      <w:r w:rsidR="00C76A22" w:rsidRPr="00AE0844">
        <w:rPr>
          <w:b/>
          <w:bCs/>
        </w:rPr>
        <w:instrText>GetFrameTexture</w:instrText>
      </w:r>
      <w:r w:rsidR="00247F4A">
        <w:rPr>
          <w:b/>
          <w:bCs/>
        </w:rPr>
        <w:instrText xml:space="preserve"> </w:instrText>
      </w:r>
      <w:r w:rsidR="00C76A22" w:rsidRPr="00C76A22">
        <w:instrText>- GL_Sprite</w:instrText>
      </w:r>
      <w:r w:rsidR="00C76A22">
        <w:instrText xml:space="preserve"> " </w:instrText>
      </w:r>
      <w:r w:rsidR="00C76A22">
        <w:rPr>
          <w:b/>
          <w:bCs/>
        </w:rPr>
        <w:fldChar w:fldCharType="end"/>
      </w:r>
      <w:r>
        <w:t xml:space="preserve"> (</w:t>
      </w:r>
      <w:proofErr w:type="spellStart"/>
      <w:r>
        <w:t>ix</w:t>
      </w:r>
      <w:proofErr w:type="spellEnd"/>
      <w:r>
        <w:t>)</w:t>
      </w:r>
      <w:r w:rsidR="00086D26">
        <w:t xml:space="preserve"> : pointer</w:t>
      </w:r>
    </w:p>
    <w:p w14:paraId="7A2440A4" w14:textId="4C08BACA" w:rsidR="00285681" w:rsidRDefault="00086D26" w:rsidP="00285681">
      <w:r>
        <w:t>Devolverá la textura asociada a un fotograma. En caso de indicar un &lt;</w:t>
      </w:r>
      <w:proofErr w:type="spellStart"/>
      <w:r>
        <w:t>ix</w:t>
      </w:r>
      <w:proofErr w:type="spellEnd"/>
      <w:r>
        <w:t>&gt; fuera de rango, la función devolverá NULL.</w:t>
      </w:r>
    </w:p>
    <w:p w14:paraId="670BAA28" w14:textId="67998A37" w:rsidR="00086D26" w:rsidRDefault="00086D26" w:rsidP="00086D26">
      <w:pPr>
        <w:pStyle w:val="SCRIPTTitulo4"/>
      </w:pPr>
      <w:proofErr w:type="spellStart"/>
      <w:r>
        <w:t>function</w:t>
      </w:r>
      <w:proofErr w:type="spellEnd"/>
      <w:r>
        <w:t xml:space="preserve"> </w:t>
      </w:r>
      <w:proofErr w:type="spellStart"/>
      <w:r w:rsidRPr="00333AD3">
        <w:rPr>
          <w:b/>
          <w:bCs/>
        </w:rPr>
        <w:t>Get</w:t>
      </w:r>
      <w:r>
        <w:rPr>
          <w:b/>
          <w:bCs/>
        </w:rPr>
        <w:t>NumFrames</w:t>
      </w:r>
      <w:proofErr w:type="spellEnd"/>
      <w:r w:rsidR="00C76A22">
        <w:rPr>
          <w:b/>
          <w:bCs/>
        </w:rPr>
        <w:fldChar w:fldCharType="begin"/>
      </w:r>
      <w:r w:rsidR="00C76A22">
        <w:instrText xml:space="preserve"> XE "</w:instrText>
      </w:r>
      <w:r w:rsidR="00C76A22" w:rsidRPr="00F52EB5">
        <w:rPr>
          <w:b/>
          <w:bCs/>
        </w:rPr>
        <w:instrText>GetNumFrames</w:instrText>
      </w:r>
      <w:r w:rsidR="00247F4A">
        <w:rPr>
          <w:b/>
          <w:bCs/>
        </w:rPr>
        <w:instrText xml:space="preserve"> </w:instrText>
      </w:r>
      <w:r w:rsidR="00C76A22" w:rsidRPr="00C76A22">
        <w:instrText>- GL_Sprite</w:instrText>
      </w:r>
      <w:r w:rsidR="00C76A22">
        <w:instrText xml:space="preserve"> " </w:instrText>
      </w:r>
      <w:r w:rsidR="00C76A22">
        <w:rPr>
          <w:b/>
          <w:bCs/>
        </w:rPr>
        <w:fldChar w:fldCharType="end"/>
      </w:r>
      <w:r>
        <w:t xml:space="preserve"> () : </w:t>
      </w:r>
      <w:proofErr w:type="spellStart"/>
      <w:r>
        <w:t>int</w:t>
      </w:r>
      <w:proofErr w:type="spellEnd"/>
    </w:p>
    <w:p w14:paraId="458BAED3" w14:textId="365D28C5" w:rsidR="00086D26" w:rsidRDefault="00086D26" w:rsidP="00086D26">
      <w:r>
        <w:t xml:space="preserve">Retorna el número de </w:t>
      </w:r>
      <w:r w:rsidR="00C6019C">
        <w:t>fotogramas</w:t>
      </w:r>
      <w:r>
        <w:t xml:space="preserve"> que tiene el Sprite.</w:t>
      </w:r>
    </w:p>
    <w:p w14:paraId="310CB66E" w14:textId="08583B2C" w:rsidR="009516D7" w:rsidRDefault="009516D7" w:rsidP="00285681">
      <w:pPr>
        <w:pStyle w:val="SCRIPTTitulo4"/>
      </w:pPr>
      <w:proofErr w:type="spellStart"/>
      <w:r>
        <w:t>function</w:t>
      </w:r>
      <w:proofErr w:type="spellEnd"/>
      <w:r>
        <w:t xml:space="preserve"> </w:t>
      </w:r>
      <w:proofErr w:type="spellStart"/>
      <w:r w:rsidRPr="00333AD3">
        <w:rPr>
          <w:b/>
          <w:bCs/>
        </w:rPr>
        <w:t>GetFrameInfo</w:t>
      </w:r>
      <w:proofErr w:type="spellEnd"/>
      <w:r w:rsidR="00C76A22">
        <w:rPr>
          <w:b/>
          <w:bCs/>
        </w:rPr>
        <w:fldChar w:fldCharType="begin"/>
      </w:r>
      <w:r w:rsidR="00C76A22">
        <w:instrText xml:space="preserve"> XE "</w:instrText>
      </w:r>
      <w:r w:rsidR="00C76A22" w:rsidRPr="00353EB5">
        <w:rPr>
          <w:b/>
          <w:bCs/>
        </w:rPr>
        <w:instrText>GetFrameInfo</w:instrText>
      </w:r>
      <w:r w:rsidR="00247F4A">
        <w:rPr>
          <w:b/>
          <w:bCs/>
        </w:rPr>
        <w:instrText xml:space="preserve"> </w:instrText>
      </w:r>
      <w:r w:rsidR="00C76A22" w:rsidRPr="00C76A22">
        <w:instrText>- GL_Sprite</w:instrText>
      </w:r>
      <w:r w:rsidR="00C76A22">
        <w:instrText xml:space="preserve"> " </w:instrText>
      </w:r>
      <w:r w:rsidR="00C76A22">
        <w:rPr>
          <w:b/>
          <w:bCs/>
        </w:rPr>
        <w:fldChar w:fldCharType="end"/>
      </w:r>
      <w:r>
        <w:t xml:space="preserve"> (</w:t>
      </w:r>
      <w:proofErr w:type="spellStart"/>
      <w:r>
        <w:t>ix</w:t>
      </w:r>
      <w:proofErr w:type="spellEnd"/>
      <w:r>
        <w:t>)</w:t>
      </w:r>
      <w:r w:rsidR="00086D26">
        <w:t xml:space="preserve"> : </w:t>
      </w:r>
      <w:proofErr w:type="spellStart"/>
      <w:r w:rsidR="00086D26">
        <w:t>list</w:t>
      </w:r>
      <w:proofErr w:type="spellEnd"/>
    </w:p>
    <w:p w14:paraId="73D282FD" w14:textId="6635EE27" w:rsidR="00285681" w:rsidRDefault="00086D26" w:rsidP="00285681">
      <w:r>
        <w:t xml:space="preserve">Dado un índice a fotograma entre 0 y </w:t>
      </w:r>
      <w:r w:rsidRPr="00086D26">
        <w:rPr>
          <w:rStyle w:val="Emphasis"/>
        </w:rPr>
        <w:t>GetNumFrames-</w:t>
      </w:r>
      <w:r>
        <w:t>1</w:t>
      </w:r>
      <w:r w:rsidR="00A84EFA">
        <w:t xml:space="preserve">, nos permite obtener la información asociada al mismo. La lista devuelta contendrá: [tex, </w:t>
      </w:r>
      <w:proofErr w:type="spellStart"/>
      <w:r w:rsidR="00A84EFA">
        <w:t>u</w:t>
      </w:r>
      <w:r w:rsidR="00617FEF">
        <w:t>vx</w:t>
      </w:r>
      <w:proofErr w:type="spellEnd"/>
      <w:r w:rsidR="00A84EFA">
        <w:t xml:space="preserve">, </w:t>
      </w:r>
      <w:proofErr w:type="spellStart"/>
      <w:r w:rsidR="00617FEF">
        <w:t>u</w:t>
      </w:r>
      <w:r w:rsidR="00A84EFA">
        <w:t>v</w:t>
      </w:r>
      <w:r w:rsidR="00617FEF">
        <w:t>y</w:t>
      </w:r>
      <w:proofErr w:type="spellEnd"/>
      <w:r w:rsidR="00A84EFA">
        <w:t xml:space="preserve">, </w:t>
      </w:r>
      <w:proofErr w:type="spellStart"/>
      <w:r w:rsidR="00A84EFA">
        <w:t>u</w:t>
      </w:r>
      <w:r w:rsidR="00617FEF">
        <w:t>v</w:t>
      </w:r>
      <w:r w:rsidR="00A84EFA">
        <w:t>w</w:t>
      </w:r>
      <w:proofErr w:type="spellEnd"/>
      <w:r w:rsidR="00A84EFA">
        <w:t xml:space="preserve">, </w:t>
      </w:r>
      <w:proofErr w:type="spellStart"/>
      <w:r w:rsidR="00A84EFA">
        <w:t>u</w:t>
      </w:r>
      <w:r w:rsidR="00617FEF">
        <w:t>v</w:t>
      </w:r>
      <w:r w:rsidR="00A84EFA">
        <w:t>h</w:t>
      </w:r>
      <w:proofErr w:type="spellEnd"/>
      <w:r w:rsidR="00A84EFA">
        <w:t xml:space="preserve">, </w:t>
      </w:r>
      <w:proofErr w:type="spellStart"/>
      <w:r w:rsidR="00A84EFA">
        <w:t>addru</w:t>
      </w:r>
      <w:proofErr w:type="spellEnd"/>
      <w:r w:rsidR="00A84EFA">
        <w:t xml:space="preserve">, </w:t>
      </w:r>
      <w:proofErr w:type="spellStart"/>
      <w:r w:rsidR="00A84EFA">
        <w:t>addrv</w:t>
      </w:r>
      <w:proofErr w:type="spellEnd"/>
      <w:r w:rsidR="00A84EFA">
        <w:t xml:space="preserve">, </w:t>
      </w:r>
      <w:proofErr w:type="spellStart"/>
      <w:r w:rsidR="00A84EFA">
        <w:t>filter</w:t>
      </w:r>
      <w:proofErr w:type="spellEnd"/>
      <w:r w:rsidR="00A84EFA">
        <w:t xml:space="preserve">, x, y, w, h, </w:t>
      </w:r>
      <w:proofErr w:type="spellStart"/>
      <w:r w:rsidR="00A84EFA">
        <w:t>cx</w:t>
      </w:r>
      <w:proofErr w:type="spellEnd"/>
      <w:r w:rsidR="00A84EFA">
        <w:t xml:space="preserve">, </w:t>
      </w:r>
      <w:proofErr w:type="spellStart"/>
      <w:r w:rsidR="00A84EFA">
        <w:t>cy</w:t>
      </w:r>
      <w:proofErr w:type="spellEnd"/>
      <w:r w:rsidR="00A84EFA">
        <w:t xml:space="preserve">, </w:t>
      </w:r>
      <w:proofErr w:type="spellStart"/>
      <w:r w:rsidR="00A84EFA">
        <w:t>cw</w:t>
      </w:r>
      <w:proofErr w:type="spellEnd"/>
      <w:r w:rsidR="00A84EFA">
        <w:t>, ch]</w:t>
      </w:r>
      <w:r w:rsidR="00443D87">
        <w:t>.</w:t>
      </w:r>
    </w:p>
    <w:p w14:paraId="492E7F19" w14:textId="77777777" w:rsidR="00443D87" w:rsidRPr="00443D87" w:rsidRDefault="00443D87" w:rsidP="00443D87"/>
    <w:tbl>
      <w:tblPr>
        <w:tblStyle w:val="TableGrid"/>
        <w:tblW w:w="0" w:type="auto"/>
        <w:tblLook w:val="04A0" w:firstRow="1" w:lastRow="0" w:firstColumn="1" w:lastColumn="0" w:noHBand="0" w:noVBand="1"/>
      </w:tblPr>
      <w:tblGrid>
        <w:gridCol w:w="988"/>
        <w:gridCol w:w="3991"/>
      </w:tblGrid>
      <w:tr w:rsidR="00A84EFA" w14:paraId="30709AF0" w14:textId="77777777" w:rsidTr="00A84EFA">
        <w:tc>
          <w:tcPr>
            <w:tcW w:w="988" w:type="dxa"/>
          </w:tcPr>
          <w:p w14:paraId="1611AD3F" w14:textId="32F786E7" w:rsidR="00A84EFA" w:rsidRDefault="00A84EFA" w:rsidP="00A84EFA">
            <w:r>
              <w:t>tex</w:t>
            </w:r>
          </w:p>
        </w:tc>
        <w:tc>
          <w:tcPr>
            <w:tcW w:w="3991" w:type="dxa"/>
          </w:tcPr>
          <w:p w14:paraId="3F30065B" w14:textId="006D081D" w:rsidR="00A84EFA" w:rsidRDefault="00A84EFA" w:rsidP="00A84EFA">
            <w:r>
              <w:t>Textura asociada.</w:t>
            </w:r>
          </w:p>
        </w:tc>
      </w:tr>
      <w:tr w:rsidR="00A84EFA" w14:paraId="2DA2A6B6" w14:textId="77777777" w:rsidTr="00A84EFA">
        <w:tc>
          <w:tcPr>
            <w:tcW w:w="988" w:type="dxa"/>
          </w:tcPr>
          <w:p w14:paraId="31F710A8" w14:textId="28944AF2" w:rsidR="00A84EFA" w:rsidRDefault="00A84EFA" w:rsidP="00617FEF">
            <w:pPr>
              <w:jc w:val="left"/>
            </w:pPr>
            <w:proofErr w:type="spellStart"/>
            <w:r>
              <w:t>u</w:t>
            </w:r>
            <w:r w:rsidR="00617FEF">
              <w:t>vx</w:t>
            </w:r>
            <w:proofErr w:type="spellEnd"/>
            <w:r>
              <w:t xml:space="preserve">, </w:t>
            </w:r>
            <w:proofErr w:type="spellStart"/>
            <w:r w:rsidR="00617FEF">
              <w:t>u</w:t>
            </w:r>
            <w:r>
              <w:t>v</w:t>
            </w:r>
            <w:r w:rsidR="00617FEF">
              <w:t>y</w:t>
            </w:r>
            <w:proofErr w:type="spellEnd"/>
            <w:r>
              <w:t xml:space="preserve">, </w:t>
            </w:r>
            <w:proofErr w:type="spellStart"/>
            <w:r>
              <w:t>u</w:t>
            </w:r>
            <w:r w:rsidR="00617FEF">
              <w:t>v</w:t>
            </w:r>
            <w:r>
              <w:t>w</w:t>
            </w:r>
            <w:proofErr w:type="spellEnd"/>
            <w:r>
              <w:t xml:space="preserve">, </w:t>
            </w:r>
            <w:proofErr w:type="spellStart"/>
            <w:r>
              <w:t>u</w:t>
            </w:r>
            <w:r w:rsidR="00617FEF">
              <w:t>v</w:t>
            </w:r>
            <w:r>
              <w:t>h</w:t>
            </w:r>
            <w:proofErr w:type="spellEnd"/>
          </w:p>
        </w:tc>
        <w:tc>
          <w:tcPr>
            <w:tcW w:w="3991" w:type="dxa"/>
          </w:tcPr>
          <w:p w14:paraId="6E46CFE6" w14:textId="5FDB7038" w:rsidR="00A84EFA" w:rsidRDefault="00A84EFA" w:rsidP="00A84EFA">
            <w:r>
              <w:t>Coordenadas de textura.</w:t>
            </w:r>
          </w:p>
        </w:tc>
      </w:tr>
      <w:tr w:rsidR="00A84EFA" w14:paraId="157255DA" w14:textId="77777777" w:rsidTr="00A84EFA">
        <w:tc>
          <w:tcPr>
            <w:tcW w:w="988" w:type="dxa"/>
          </w:tcPr>
          <w:p w14:paraId="32E98533" w14:textId="58DEE137" w:rsidR="00A84EFA" w:rsidRDefault="00A84EFA" w:rsidP="00A84EFA">
            <w:proofErr w:type="spellStart"/>
            <w:r>
              <w:t>addru</w:t>
            </w:r>
            <w:proofErr w:type="spellEnd"/>
            <w:r>
              <w:t xml:space="preserve">, </w:t>
            </w:r>
            <w:proofErr w:type="spellStart"/>
            <w:r>
              <w:t>addrv</w:t>
            </w:r>
            <w:proofErr w:type="spellEnd"/>
          </w:p>
        </w:tc>
        <w:tc>
          <w:tcPr>
            <w:tcW w:w="3991" w:type="dxa"/>
          </w:tcPr>
          <w:p w14:paraId="43A7BFB5" w14:textId="35E57985" w:rsidR="00A84EFA" w:rsidRDefault="00A84EFA" w:rsidP="00A84EFA">
            <w:r>
              <w:t>Mapeado de textura. Por defecto es CLAMP, pero se puede utilizar WRAP para simular repeticiones. Esto se puede hacer para la dirección horizontal como para la vertical independientemente.</w:t>
            </w:r>
          </w:p>
        </w:tc>
      </w:tr>
      <w:tr w:rsidR="00A84EFA" w14:paraId="4EF15260" w14:textId="77777777" w:rsidTr="00A84EFA">
        <w:tc>
          <w:tcPr>
            <w:tcW w:w="988" w:type="dxa"/>
          </w:tcPr>
          <w:p w14:paraId="380DD53B" w14:textId="2536B14E" w:rsidR="00A84EFA" w:rsidRDefault="00A84EFA" w:rsidP="00A84EFA">
            <w:proofErr w:type="spellStart"/>
            <w:r>
              <w:t>filter</w:t>
            </w:r>
            <w:proofErr w:type="spellEnd"/>
          </w:p>
        </w:tc>
        <w:tc>
          <w:tcPr>
            <w:tcW w:w="3991" w:type="dxa"/>
          </w:tcPr>
          <w:p w14:paraId="05BA162C" w14:textId="17CED12A" w:rsidR="00A84EFA" w:rsidRDefault="00A84EFA" w:rsidP="00A84EFA">
            <w:r>
              <w:t xml:space="preserve">Indica si se usa filtro </w:t>
            </w:r>
            <w:proofErr w:type="spellStart"/>
            <w:r>
              <w:t>bilinear</w:t>
            </w:r>
            <w:proofErr w:type="spellEnd"/>
            <w:r>
              <w:t xml:space="preserve"> o por aproximación.</w:t>
            </w:r>
          </w:p>
        </w:tc>
      </w:tr>
      <w:tr w:rsidR="00A84EFA" w14:paraId="7436AEE9" w14:textId="77777777" w:rsidTr="00A84EFA">
        <w:tc>
          <w:tcPr>
            <w:tcW w:w="988" w:type="dxa"/>
          </w:tcPr>
          <w:p w14:paraId="354695F5" w14:textId="776CAA28" w:rsidR="00A84EFA" w:rsidRDefault="00A84EFA" w:rsidP="00A84EFA">
            <w:proofErr w:type="spellStart"/>
            <w:r>
              <w:t>cx</w:t>
            </w:r>
            <w:proofErr w:type="spellEnd"/>
            <w:r>
              <w:t xml:space="preserve">, </w:t>
            </w:r>
            <w:proofErr w:type="spellStart"/>
            <w:r>
              <w:t>cy</w:t>
            </w:r>
            <w:proofErr w:type="spellEnd"/>
            <w:r>
              <w:t xml:space="preserve">, </w:t>
            </w:r>
            <w:proofErr w:type="spellStart"/>
            <w:r>
              <w:t>cw</w:t>
            </w:r>
            <w:proofErr w:type="spellEnd"/>
            <w:r>
              <w:t>, ch</w:t>
            </w:r>
          </w:p>
        </w:tc>
        <w:tc>
          <w:tcPr>
            <w:tcW w:w="3991" w:type="dxa"/>
          </w:tcPr>
          <w:p w14:paraId="6FF3BA15" w14:textId="5C8ECAE1" w:rsidR="00A84EFA" w:rsidRDefault="00A84EFA" w:rsidP="00A84EFA">
            <w:r>
              <w:t>Indica la zona de colisión dentro de la textura.</w:t>
            </w:r>
          </w:p>
        </w:tc>
      </w:tr>
    </w:tbl>
    <w:p w14:paraId="0A1A8799" w14:textId="77777777" w:rsidR="00443D87" w:rsidRDefault="00443D87" w:rsidP="00443D87"/>
    <w:p w14:paraId="4FBF706D" w14:textId="30E6320A" w:rsidR="009516D7" w:rsidRDefault="009516D7" w:rsidP="00285681">
      <w:pPr>
        <w:pStyle w:val="SCRIPTTitulo4"/>
      </w:pPr>
      <w:proofErr w:type="spellStart"/>
      <w:r>
        <w:t>function</w:t>
      </w:r>
      <w:proofErr w:type="spellEnd"/>
      <w:r>
        <w:t xml:space="preserve"> </w:t>
      </w:r>
      <w:proofErr w:type="spellStart"/>
      <w:r w:rsidRPr="00333AD3">
        <w:rPr>
          <w:b/>
          <w:bCs/>
        </w:rPr>
        <w:t>RemoveAnimations</w:t>
      </w:r>
      <w:proofErr w:type="spellEnd"/>
      <w:r w:rsidR="00C76A22">
        <w:rPr>
          <w:b/>
          <w:bCs/>
        </w:rPr>
        <w:fldChar w:fldCharType="begin"/>
      </w:r>
      <w:r w:rsidR="00C76A22">
        <w:instrText xml:space="preserve"> XE "</w:instrText>
      </w:r>
      <w:r w:rsidR="00C76A22" w:rsidRPr="00F07D73">
        <w:rPr>
          <w:b/>
          <w:bCs/>
        </w:rPr>
        <w:instrText>RemoveAnimations</w:instrText>
      </w:r>
      <w:r w:rsidR="00247F4A">
        <w:rPr>
          <w:b/>
          <w:bCs/>
        </w:rPr>
        <w:instrText xml:space="preserve"> </w:instrText>
      </w:r>
      <w:r w:rsidR="00C76A22" w:rsidRPr="00C76A22">
        <w:instrText>- GL_Sprite</w:instrText>
      </w:r>
      <w:r w:rsidR="00C76A22">
        <w:instrText xml:space="preserve"> " </w:instrText>
      </w:r>
      <w:r w:rsidR="00C76A22">
        <w:rPr>
          <w:b/>
          <w:bCs/>
        </w:rPr>
        <w:fldChar w:fldCharType="end"/>
      </w:r>
      <w:r>
        <w:t xml:space="preserve"> ()</w:t>
      </w:r>
    </w:p>
    <w:p w14:paraId="62496CF8" w14:textId="0DE3D0DE" w:rsidR="00285681" w:rsidRDefault="004713C3" w:rsidP="00285681">
      <w:proofErr w:type="spellStart"/>
      <w:r>
        <w:t>Elmina</w:t>
      </w:r>
      <w:proofErr w:type="spellEnd"/>
      <w:r>
        <w:t xml:space="preserve"> todas las animaciones asociadas. Esto implicará el borrado de todos los fotogramas asociados.</w:t>
      </w:r>
    </w:p>
    <w:p w14:paraId="7E48F6F6" w14:textId="046B6ECB" w:rsidR="009516D7" w:rsidRDefault="009516D7" w:rsidP="00285681">
      <w:pPr>
        <w:pStyle w:val="SCRIPTTitulo4"/>
      </w:pPr>
      <w:proofErr w:type="spellStart"/>
      <w:r>
        <w:t>function</w:t>
      </w:r>
      <w:proofErr w:type="spellEnd"/>
      <w:r>
        <w:t xml:space="preserve"> </w:t>
      </w:r>
      <w:proofErr w:type="spellStart"/>
      <w:r w:rsidRPr="00333AD3">
        <w:rPr>
          <w:b/>
          <w:bCs/>
        </w:rPr>
        <w:t>RemoveAnimation</w:t>
      </w:r>
      <w:proofErr w:type="spellEnd"/>
      <w:r w:rsidR="00C76A22">
        <w:rPr>
          <w:b/>
          <w:bCs/>
        </w:rPr>
        <w:fldChar w:fldCharType="begin"/>
      </w:r>
      <w:r w:rsidR="00C76A22">
        <w:instrText xml:space="preserve"> XE "</w:instrText>
      </w:r>
      <w:r w:rsidR="00C76A22" w:rsidRPr="00777B09">
        <w:rPr>
          <w:b/>
          <w:bCs/>
        </w:rPr>
        <w:instrText>RemoveAnimation</w:instrText>
      </w:r>
      <w:r w:rsidR="00247F4A">
        <w:rPr>
          <w:b/>
          <w:bCs/>
        </w:rPr>
        <w:instrText xml:space="preserve"> </w:instrText>
      </w:r>
      <w:r w:rsidR="00C76A22" w:rsidRPr="00C76A22">
        <w:instrText>- GL_Sprite</w:instrText>
      </w:r>
      <w:r w:rsidR="00C76A22">
        <w:instrText xml:space="preserve"> " </w:instrText>
      </w:r>
      <w:r w:rsidR="00C76A22">
        <w:rPr>
          <w:b/>
          <w:bCs/>
        </w:rPr>
        <w:fldChar w:fldCharType="end"/>
      </w:r>
      <w:r>
        <w:t xml:space="preserve"> (</w:t>
      </w:r>
      <w:proofErr w:type="spellStart"/>
      <w:r>
        <w:t>ani</w:t>
      </w:r>
      <w:proofErr w:type="spellEnd"/>
      <w:r>
        <w:t>)</w:t>
      </w:r>
    </w:p>
    <w:p w14:paraId="6003E4E8" w14:textId="70AC4F56" w:rsidR="00285681" w:rsidRDefault="004713C3" w:rsidP="00285681">
      <w:r>
        <w:t>Elimina una animación &lt;</w:t>
      </w:r>
      <w:proofErr w:type="spellStart"/>
      <w:r>
        <w:t>ani</w:t>
      </w:r>
      <w:proofErr w:type="spellEnd"/>
      <w:r>
        <w:t>&gt; pasada como parámetro. Esto implica eliminar los fotogramas asociados a dicha animación.</w:t>
      </w:r>
    </w:p>
    <w:p w14:paraId="503734C0" w14:textId="2886105A" w:rsidR="009516D7" w:rsidRDefault="009516D7" w:rsidP="00285681">
      <w:pPr>
        <w:pStyle w:val="SCRIPTTitulo4"/>
      </w:pPr>
      <w:proofErr w:type="spellStart"/>
      <w:r>
        <w:t>function</w:t>
      </w:r>
      <w:proofErr w:type="spellEnd"/>
      <w:r>
        <w:t xml:space="preserve"> </w:t>
      </w:r>
      <w:proofErr w:type="spellStart"/>
      <w:r w:rsidRPr="00333AD3">
        <w:rPr>
          <w:b/>
          <w:bCs/>
        </w:rPr>
        <w:t>RemoveFrames</w:t>
      </w:r>
      <w:proofErr w:type="spellEnd"/>
      <w:r w:rsidR="00C76A22">
        <w:rPr>
          <w:b/>
          <w:bCs/>
        </w:rPr>
        <w:fldChar w:fldCharType="begin"/>
      </w:r>
      <w:r w:rsidR="00C76A22">
        <w:instrText xml:space="preserve"> XE "</w:instrText>
      </w:r>
      <w:r w:rsidR="00C76A22" w:rsidRPr="00075AD9">
        <w:rPr>
          <w:b/>
          <w:bCs/>
        </w:rPr>
        <w:instrText>RemoveFrames</w:instrText>
      </w:r>
      <w:r w:rsidR="00247F4A">
        <w:rPr>
          <w:b/>
          <w:bCs/>
        </w:rPr>
        <w:instrText xml:space="preserve"> </w:instrText>
      </w:r>
      <w:r w:rsidR="00C76A22" w:rsidRPr="00C76A22">
        <w:instrText>- GL_Sprite</w:instrText>
      </w:r>
      <w:r w:rsidR="00C76A22">
        <w:instrText xml:space="preserve"> " </w:instrText>
      </w:r>
      <w:r w:rsidR="00C76A22">
        <w:rPr>
          <w:b/>
          <w:bCs/>
        </w:rPr>
        <w:fldChar w:fldCharType="end"/>
      </w:r>
      <w:r>
        <w:t xml:space="preserve"> ()</w:t>
      </w:r>
    </w:p>
    <w:p w14:paraId="6ABB265D" w14:textId="69FF3773" w:rsidR="00285681" w:rsidRDefault="004713C3" w:rsidP="00285681">
      <w:r>
        <w:t>Elimina todos los fotogramas asociados y</w:t>
      </w:r>
      <w:r w:rsidR="00443D87">
        <w:t>,</w:t>
      </w:r>
      <w:r>
        <w:t xml:space="preserve"> por tanto</w:t>
      </w:r>
      <w:r w:rsidR="00443D87">
        <w:t>,</w:t>
      </w:r>
      <w:r>
        <w:t xml:space="preserve"> todas las animaciones.</w:t>
      </w:r>
    </w:p>
    <w:p w14:paraId="70EF8D7A" w14:textId="3A2E25C9" w:rsidR="009516D7" w:rsidRPr="003E64C1" w:rsidRDefault="009516D7" w:rsidP="00285681">
      <w:pPr>
        <w:pStyle w:val="SCRIPTTitulo4"/>
        <w:rPr>
          <w:lang w:val="en-US"/>
        </w:rPr>
      </w:pPr>
      <w:r w:rsidRPr="003E64C1">
        <w:rPr>
          <w:lang w:val="en-US"/>
        </w:rPr>
        <w:t xml:space="preserve">function </w:t>
      </w:r>
      <w:proofErr w:type="spellStart"/>
      <w:r w:rsidRPr="003E64C1">
        <w:rPr>
          <w:b/>
          <w:bCs/>
          <w:lang w:val="en-US"/>
        </w:rPr>
        <w:t>AddAnimation</w:t>
      </w:r>
      <w:proofErr w:type="spellEnd"/>
      <w:r w:rsidR="00C76A22">
        <w:rPr>
          <w:b/>
          <w:bCs/>
        </w:rPr>
        <w:fldChar w:fldCharType="begin"/>
      </w:r>
      <w:r w:rsidR="00C76A22" w:rsidRPr="003E64C1">
        <w:rPr>
          <w:lang w:val="en-US"/>
        </w:rPr>
        <w:instrText xml:space="preserve"> XE "</w:instrText>
      </w:r>
      <w:r w:rsidR="00C76A22" w:rsidRPr="003E64C1">
        <w:rPr>
          <w:b/>
          <w:bCs/>
          <w:lang w:val="en-US"/>
        </w:rPr>
        <w:instrText>AddAnimation</w:instrText>
      </w:r>
      <w:r w:rsidR="00247F4A" w:rsidRPr="003E64C1">
        <w:rPr>
          <w:b/>
          <w:bCs/>
          <w:lang w:val="en-US"/>
        </w:rPr>
        <w:instrText xml:space="preserve"> </w:instrText>
      </w:r>
      <w:r w:rsidR="00C76A22" w:rsidRPr="003E64C1">
        <w:rPr>
          <w:lang w:val="en-US"/>
        </w:rPr>
        <w:instrText xml:space="preserve">- GL_Sprite " </w:instrText>
      </w:r>
      <w:r w:rsidR="00C76A22">
        <w:rPr>
          <w:b/>
          <w:bCs/>
        </w:rPr>
        <w:fldChar w:fldCharType="end"/>
      </w:r>
      <w:r w:rsidRPr="003E64C1">
        <w:rPr>
          <w:lang w:val="en-US"/>
        </w:rPr>
        <w:t xml:space="preserve"> (name, start, end, loop, speed)</w:t>
      </w:r>
      <w:r w:rsidR="004713C3" w:rsidRPr="003E64C1">
        <w:rPr>
          <w:lang w:val="en-US"/>
        </w:rPr>
        <w:t xml:space="preserve"> : pointer</w:t>
      </w:r>
    </w:p>
    <w:p w14:paraId="429485B1" w14:textId="5ECF72AB" w:rsidR="00285681" w:rsidRDefault="004713C3" w:rsidP="00285681">
      <w:r>
        <w:t>Crea y añade una animación con nombre &lt;</w:t>
      </w:r>
      <w:proofErr w:type="spellStart"/>
      <w:r>
        <w:t>name</w:t>
      </w:r>
      <w:proofErr w:type="spellEnd"/>
      <w:r>
        <w:t>&gt;</w:t>
      </w:r>
      <w:r w:rsidR="001A3D58">
        <w:t xml:space="preserve">, con </w:t>
      </w:r>
      <w:r w:rsidR="00443D87">
        <w:t>fotograma</w:t>
      </w:r>
      <w:r w:rsidR="001A3D58">
        <w:t xml:space="preserve"> inicial &lt;</w:t>
      </w:r>
      <w:proofErr w:type="spellStart"/>
      <w:r w:rsidR="001A3D58">
        <w:t>start</w:t>
      </w:r>
      <w:proofErr w:type="spellEnd"/>
      <w:r w:rsidR="001A3D58">
        <w:t xml:space="preserve">&gt; hasta </w:t>
      </w:r>
      <w:r w:rsidR="00596CD7">
        <w:t xml:space="preserve">el </w:t>
      </w:r>
      <w:r w:rsidR="00443D87">
        <w:t>fotograma</w:t>
      </w:r>
      <w:r w:rsidR="001A3D58">
        <w:t xml:space="preserve"> final &lt;</w:t>
      </w:r>
      <w:proofErr w:type="spellStart"/>
      <w:r w:rsidR="001A3D58">
        <w:t>end</w:t>
      </w:r>
      <w:proofErr w:type="spellEnd"/>
      <w:r w:rsidR="001A3D58">
        <w:t xml:space="preserve">&gt;. El número de </w:t>
      </w:r>
      <w:r w:rsidR="00443D87">
        <w:t>fotograma</w:t>
      </w:r>
      <w:r w:rsidR="001A3D58">
        <w:t xml:space="preserve"> será un entero que irá desde 0 hasta GetNumFrames-1 y el </w:t>
      </w:r>
      <w:r w:rsidR="00443D87">
        <w:t>fotograma</w:t>
      </w:r>
      <w:r w:rsidR="001A3D58">
        <w:t xml:space="preserve"> inicial </w:t>
      </w:r>
      <w:r w:rsidR="00596CD7">
        <w:t>ha de ser</w:t>
      </w:r>
      <w:r w:rsidR="001A3D58">
        <w:t xml:space="preserve"> menor o igual al final. Indicaremos también el índice al </w:t>
      </w:r>
      <w:r w:rsidR="00443D87">
        <w:t>fotograma</w:t>
      </w:r>
      <w:r w:rsidR="001A3D58">
        <w:t xml:space="preserve"> al cual saltar para hacer un bucle &lt;</w:t>
      </w:r>
      <w:proofErr w:type="spellStart"/>
      <w:r w:rsidR="001A3D58">
        <w:t>loop</w:t>
      </w:r>
      <w:proofErr w:type="spellEnd"/>
      <w:r w:rsidR="001A3D58">
        <w:t>&gt; o podemos usar -1 para indicar que es un bucle infinito &lt;</w:t>
      </w:r>
      <w:proofErr w:type="spellStart"/>
      <w:r w:rsidR="001A3D58">
        <w:t>start</w:t>
      </w:r>
      <w:proofErr w:type="spellEnd"/>
      <w:r w:rsidR="001A3D58">
        <w:t>&gt; - &lt;</w:t>
      </w:r>
      <w:proofErr w:type="spellStart"/>
      <w:r w:rsidR="001A3D58">
        <w:t>end</w:t>
      </w:r>
      <w:proofErr w:type="spellEnd"/>
      <w:r w:rsidR="001A3D58">
        <w:t>&gt; o usar -2 para indicar que queremos dete</w:t>
      </w:r>
      <w:r w:rsidR="00443D87">
        <w:t>ne</w:t>
      </w:r>
      <w:r w:rsidR="001A3D58">
        <w:t>rnos en el final. Por último</w:t>
      </w:r>
      <w:r w:rsidR="00443D87">
        <w:t>,</w:t>
      </w:r>
      <w:r w:rsidR="001A3D58">
        <w:t xml:space="preserve"> indicar la velocidad de transición entre </w:t>
      </w:r>
      <w:r w:rsidR="00443D87">
        <w:t>fotogramas</w:t>
      </w:r>
      <w:r w:rsidR="001A3D58">
        <w:t xml:space="preserve"> &lt;</w:t>
      </w:r>
      <w:proofErr w:type="spellStart"/>
      <w:r w:rsidR="001A3D58">
        <w:t>speed</w:t>
      </w:r>
      <w:proofErr w:type="spellEnd"/>
      <w:r w:rsidR="001A3D58">
        <w:t>&gt;.</w:t>
      </w:r>
    </w:p>
    <w:p w14:paraId="0B382297" w14:textId="77777777" w:rsidR="009A693E" w:rsidRDefault="009A693E">
      <w:pPr>
        <w:suppressAutoHyphens w:val="0"/>
        <w:spacing w:after="160" w:line="259" w:lineRule="auto"/>
        <w:contextualSpacing w:val="0"/>
        <w:jc w:val="left"/>
        <w:rPr>
          <w:rFonts w:asciiTheme="majorHAnsi" w:hAnsiTheme="majorHAnsi"/>
          <w:color w:val="C45911" w:themeColor="accent2" w:themeShade="BF"/>
        </w:rPr>
      </w:pPr>
      <w:r>
        <w:br w:type="page"/>
      </w:r>
    </w:p>
    <w:p w14:paraId="31137875" w14:textId="6B3C8145" w:rsidR="009516D7" w:rsidRPr="003E64C1" w:rsidRDefault="009516D7" w:rsidP="00285681">
      <w:pPr>
        <w:pStyle w:val="SCRIPTTitulo4"/>
        <w:rPr>
          <w:lang w:val="en-US"/>
        </w:rPr>
      </w:pPr>
      <w:r w:rsidRPr="003E64C1">
        <w:rPr>
          <w:lang w:val="en-US"/>
        </w:rPr>
        <w:t xml:space="preserve">function </w:t>
      </w:r>
      <w:proofErr w:type="spellStart"/>
      <w:r w:rsidRPr="003E64C1">
        <w:rPr>
          <w:b/>
          <w:bCs/>
          <w:lang w:val="en-US"/>
        </w:rPr>
        <w:t>AddAnimationWithSheet</w:t>
      </w:r>
      <w:proofErr w:type="spellEnd"/>
      <w:r w:rsidR="00C76A22">
        <w:rPr>
          <w:b/>
          <w:bCs/>
        </w:rPr>
        <w:fldChar w:fldCharType="begin"/>
      </w:r>
      <w:r w:rsidR="00C76A22" w:rsidRPr="003E64C1">
        <w:rPr>
          <w:lang w:val="en-US"/>
        </w:rPr>
        <w:instrText xml:space="preserve"> XE "</w:instrText>
      </w:r>
      <w:r w:rsidR="00C76A22" w:rsidRPr="003E64C1">
        <w:rPr>
          <w:b/>
          <w:bCs/>
          <w:lang w:val="en-US"/>
        </w:rPr>
        <w:instrText>AddAnimationWithSheet</w:instrText>
      </w:r>
      <w:r w:rsidR="00247F4A" w:rsidRPr="003E64C1">
        <w:rPr>
          <w:b/>
          <w:bCs/>
          <w:lang w:val="en-US"/>
        </w:rPr>
        <w:instrText xml:space="preserve"> </w:instrText>
      </w:r>
      <w:r w:rsidR="00C76A22" w:rsidRPr="003E64C1">
        <w:rPr>
          <w:lang w:val="en-US"/>
        </w:rPr>
        <w:instrText xml:space="preserve">- GL_Sprite " </w:instrText>
      </w:r>
      <w:r w:rsidR="00C76A22">
        <w:rPr>
          <w:b/>
          <w:bCs/>
        </w:rPr>
        <w:fldChar w:fldCharType="end"/>
      </w:r>
      <w:r w:rsidRPr="003E64C1">
        <w:rPr>
          <w:lang w:val="en-US"/>
        </w:rPr>
        <w:t xml:space="preserve"> (name, </w:t>
      </w:r>
      <w:r w:rsidR="006A0739" w:rsidRPr="003E64C1">
        <w:rPr>
          <w:lang w:val="en-US"/>
        </w:rPr>
        <w:t>path</w:t>
      </w:r>
      <w:r w:rsidRPr="003E64C1">
        <w:rPr>
          <w:lang w:val="en-US"/>
        </w:rPr>
        <w:t>, start, end, ox, oy,</w:t>
      </w:r>
      <w:r w:rsidR="00A753CE" w:rsidRPr="003E64C1">
        <w:rPr>
          <w:lang w:val="en-US"/>
        </w:rPr>
        <w:t xml:space="preserve"> </w:t>
      </w:r>
      <w:proofErr w:type="spellStart"/>
      <w:r w:rsidRPr="003E64C1">
        <w:rPr>
          <w:lang w:val="en-US"/>
        </w:rPr>
        <w:t>sheetW</w:t>
      </w:r>
      <w:proofErr w:type="spellEnd"/>
      <w:r w:rsidRPr="003E64C1">
        <w:rPr>
          <w:lang w:val="en-US"/>
        </w:rPr>
        <w:t xml:space="preserve">, </w:t>
      </w:r>
      <w:proofErr w:type="spellStart"/>
      <w:r w:rsidRPr="003E64C1">
        <w:rPr>
          <w:lang w:val="en-US"/>
        </w:rPr>
        <w:t>sheetH</w:t>
      </w:r>
      <w:proofErr w:type="spellEnd"/>
      <w:r w:rsidRPr="003E64C1">
        <w:rPr>
          <w:lang w:val="en-US"/>
        </w:rPr>
        <w:t xml:space="preserve">, w = -1, h = -1, loop = -1, speed = 0.25f, </w:t>
      </w:r>
      <w:proofErr w:type="spellStart"/>
      <w:r w:rsidRPr="003E64C1">
        <w:rPr>
          <w:lang w:val="en-US"/>
        </w:rPr>
        <w:t>framestep</w:t>
      </w:r>
      <w:proofErr w:type="spellEnd"/>
      <w:r w:rsidRPr="003E64C1">
        <w:rPr>
          <w:lang w:val="en-US"/>
        </w:rPr>
        <w:t xml:space="preserve"> = 1)</w:t>
      </w:r>
    </w:p>
    <w:p w14:paraId="757C65A1" w14:textId="761E029F" w:rsidR="00285681" w:rsidRDefault="00596CD7" w:rsidP="00285681">
      <w:r>
        <w:t xml:space="preserve">Añade una animación </w:t>
      </w:r>
      <w:r w:rsidR="006A0739">
        <w:t>con nombre &lt;</w:t>
      </w:r>
      <w:proofErr w:type="spellStart"/>
      <w:r w:rsidR="006A0739">
        <w:t>name</w:t>
      </w:r>
      <w:proofErr w:type="spellEnd"/>
      <w:r w:rsidR="006A0739">
        <w:t xml:space="preserve">&gt; </w:t>
      </w:r>
      <w:r>
        <w:t>en el Sprite</w:t>
      </w:r>
      <w:r w:rsidR="006A0739">
        <w:t>. La fuente de la animación será una textura accesible en la ruta &lt;</w:t>
      </w:r>
      <w:proofErr w:type="spellStart"/>
      <w:r w:rsidR="006A0739">
        <w:t>path</w:t>
      </w:r>
      <w:proofErr w:type="spellEnd"/>
      <w:r w:rsidR="006A0739">
        <w:t xml:space="preserve">&gt; </w:t>
      </w:r>
      <w:r w:rsidR="006D5AB3">
        <w:t>y de esta textura se extraerán los fotogramas desde &lt;</w:t>
      </w:r>
      <w:proofErr w:type="spellStart"/>
      <w:r w:rsidR="006D5AB3">
        <w:t>start</w:t>
      </w:r>
      <w:proofErr w:type="spellEnd"/>
      <w:r w:rsidR="006D5AB3">
        <w:t>&gt; inicio hasta &lt;</w:t>
      </w:r>
      <w:proofErr w:type="spellStart"/>
      <w:r w:rsidR="006D5AB3">
        <w:t>end</w:t>
      </w:r>
      <w:proofErr w:type="spellEnd"/>
      <w:r w:rsidR="006D5AB3">
        <w:t>&gt; final.</w:t>
      </w:r>
      <w:r w:rsidR="00443D87">
        <w:t xml:space="preserve"> </w:t>
      </w:r>
      <w:r w:rsidR="006D5AB3">
        <w:t>La forma de extraer los fotogramas es subdividiendo la textura en fragmentos de tamaño (</w:t>
      </w:r>
      <w:proofErr w:type="spellStart"/>
      <w:r w:rsidR="006D5AB3">
        <w:t>sheetW</w:t>
      </w:r>
      <w:proofErr w:type="spellEnd"/>
      <w:r w:rsidR="006D5AB3">
        <w:t xml:space="preserve">, </w:t>
      </w:r>
      <w:proofErr w:type="spellStart"/>
      <w:r w:rsidR="006D5AB3">
        <w:t>sheetH</w:t>
      </w:r>
      <w:proofErr w:type="spellEnd"/>
      <w:r w:rsidR="006D5AB3">
        <w:t xml:space="preserve">) a partir del offset en pixeles (ox, </w:t>
      </w:r>
      <w:proofErr w:type="spellStart"/>
      <w:r w:rsidR="006D5AB3">
        <w:t>oy</w:t>
      </w:r>
      <w:proofErr w:type="spellEnd"/>
      <w:r w:rsidR="006D5AB3">
        <w:t xml:space="preserve">). </w:t>
      </w:r>
      <w:r w:rsidR="003C5374">
        <w:t>Al aplicar esta cuadr</w:t>
      </w:r>
      <w:r w:rsidR="00443D87">
        <w:t>í</w:t>
      </w:r>
      <w:r w:rsidR="003C5374">
        <w:t xml:space="preserve">cula, de arriba abajo y de izquierda a derecha tenemos los fotogramas del 0 al (TEXW/SHEETW * TEXH/SHEETH)-1. </w:t>
      </w:r>
    </w:p>
    <w:p w14:paraId="4E065243" w14:textId="0BAF0E06" w:rsidR="003C5374" w:rsidRPr="003C5374" w:rsidRDefault="003C5374" w:rsidP="003C5374">
      <w:pPr>
        <w:pStyle w:val="NoSpacing"/>
      </w:pPr>
      <w:r>
        <w:t xml:space="preserve">El resto de </w:t>
      </w:r>
      <w:proofErr w:type="gramStart"/>
      <w:r>
        <w:t>parámetros</w:t>
      </w:r>
      <w:proofErr w:type="gramEnd"/>
      <w:r>
        <w:t xml:space="preserve"> son el tamaño </w:t>
      </w:r>
      <w:r w:rsidR="00CE3190">
        <w:t>(</w:t>
      </w:r>
      <w:r>
        <w:t>alto y ancho</w:t>
      </w:r>
      <w:r w:rsidR="00CE3190">
        <w:t>)</w:t>
      </w:r>
      <w:r>
        <w:t xml:space="preserve"> a utilizar visualmente en esos </w:t>
      </w:r>
      <w:r w:rsidR="00443D87">
        <w:t>fotogramas</w:t>
      </w:r>
      <w:r>
        <w:t xml:space="preserve">, el </w:t>
      </w:r>
      <w:r w:rsidR="00443D87">
        <w:t>fotograma</w:t>
      </w:r>
      <w:r>
        <w:t xml:space="preserve"> </w:t>
      </w:r>
      <w:r w:rsidR="00CE3190">
        <w:t>inicial del ciclo</w:t>
      </w:r>
      <w:r>
        <w:t>, la velocidad de animación y si queremos evitar fotogramas.</w:t>
      </w:r>
    </w:p>
    <w:p w14:paraId="5300F326" w14:textId="34FAD089" w:rsidR="009516D7" w:rsidRPr="003E64C1" w:rsidRDefault="009516D7" w:rsidP="00285681">
      <w:pPr>
        <w:pStyle w:val="SCRIPTTitulo4"/>
        <w:rPr>
          <w:lang w:val="en-US"/>
        </w:rPr>
      </w:pPr>
      <w:r w:rsidRPr="003E64C1">
        <w:rPr>
          <w:lang w:val="en-US"/>
        </w:rPr>
        <w:t xml:space="preserve">function </w:t>
      </w:r>
      <w:proofErr w:type="spellStart"/>
      <w:r w:rsidRPr="003E64C1">
        <w:rPr>
          <w:b/>
          <w:bCs/>
          <w:lang w:val="en-US"/>
        </w:rPr>
        <w:t>AddAnimationWithGrid</w:t>
      </w:r>
      <w:proofErr w:type="spellEnd"/>
      <w:r w:rsidR="00C76A22">
        <w:rPr>
          <w:b/>
          <w:bCs/>
        </w:rPr>
        <w:fldChar w:fldCharType="begin"/>
      </w:r>
      <w:r w:rsidR="00C76A22" w:rsidRPr="003E64C1">
        <w:rPr>
          <w:lang w:val="en-US"/>
        </w:rPr>
        <w:instrText xml:space="preserve"> XE "</w:instrText>
      </w:r>
      <w:r w:rsidR="00C76A22" w:rsidRPr="003E64C1">
        <w:rPr>
          <w:b/>
          <w:bCs/>
          <w:lang w:val="en-US"/>
        </w:rPr>
        <w:instrText>AddAnimationWithGrid</w:instrText>
      </w:r>
      <w:r w:rsidR="00247F4A" w:rsidRPr="003E64C1">
        <w:rPr>
          <w:b/>
          <w:bCs/>
          <w:lang w:val="en-US"/>
        </w:rPr>
        <w:instrText xml:space="preserve"> </w:instrText>
      </w:r>
      <w:r w:rsidR="00C76A22" w:rsidRPr="003E64C1">
        <w:rPr>
          <w:lang w:val="en-US"/>
        </w:rPr>
        <w:instrText xml:space="preserve">- GL_Sprite " </w:instrText>
      </w:r>
      <w:r w:rsidR="00C76A22">
        <w:rPr>
          <w:b/>
          <w:bCs/>
        </w:rPr>
        <w:fldChar w:fldCharType="end"/>
      </w:r>
      <w:r w:rsidRPr="003E64C1">
        <w:rPr>
          <w:lang w:val="en-US"/>
        </w:rPr>
        <w:t xml:space="preserve"> (name, </w:t>
      </w:r>
      <w:r w:rsidR="006A0739" w:rsidRPr="003E64C1">
        <w:rPr>
          <w:lang w:val="en-US"/>
        </w:rPr>
        <w:t>path</w:t>
      </w:r>
      <w:r w:rsidRPr="003E64C1">
        <w:rPr>
          <w:lang w:val="en-US"/>
        </w:rPr>
        <w:t xml:space="preserve">, </w:t>
      </w:r>
      <w:proofErr w:type="spellStart"/>
      <w:r w:rsidRPr="003E64C1">
        <w:rPr>
          <w:lang w:val="en-US"/>
        </w:rPr>
        <w:t>gw</w:t>
      </w:r>
      <w:proofErr w:type="spellEnd"/>
      <w:r w:rsidRPr="003E64C1">
        <w:rPr>
          <w:lang w:val="en-US"/>
        </w:rPr>
        <w:t xml:space="preserve">, </w:t>
      </w:r>
      <w:proofErr w:type="spellStart"/>
      <w:r w:rsidRPr="003E64C1">
        <w:rPr>
          <w:lang w:val="en-US"/>
        </w:rPr>
        <w:t>gh</w:t>
      </w:r>
      <w:proofErr w:type="spellEnd"/>
      <w:r w:rsidRPr="003E64C1">
        <w:rPr>
          <w:lang w:val="en-US"/>
        </w:rPr>
        <w:t xml:space="preserve">, list = [], w = -1, h = -1, loop = -1, speed = 0.25f, </w:t>
      </w:r>
      <w:proofErr w:type="spellStart"/>
      <w:r w:rsidRPr="003E64C1">
        <w:rPr>
          <w:lang w:val="en-US"/>
        </w:rPr>
        <w:t>framestep</w:t>
      </w:r>
      <w:proofErr w:type="spellEnd"/>
      <w:r w:rsidRPr="003E64C1">
        <w:rPr>
          <w:lang w:val="en-US"/>
        </w:rPr>
        <w:t xml:space="preserve"> = 1)</w:t>
      </w:r>
    </w:p>
    <w:p w14:paraId="6B63BC40" w14:textId="55B9A923" w:rsidR="00285681" w:rsidRDefault="003C5374" w:rsidP="00285681">
      <w:r>
        <w:t>Añade una animación con nombre &lt;</w:t>
      </w:r>
      <w:proofErr w:type="spellStart"/>
      <w:r>
        <w:t>name</w:t>
      </w:r>
      <w:proofErr w:type="spellEnd"/>
      <w:r>
        <w:t>&gt; en el Sprite. La fuente de la animación será una textura accesible en la ruta &lt;</w:t>
      </w:r>
      <w:proofErr w:type="spellStart"/>
      <w:r>
        <w:t>path</w:t>
      </w:r>
      <w:proofErr w:type="spellEnd"/>
      <w:r>
        <w:t xml:space="preserve">&gt;. De esta textura se extraerán los fotogramas que vamos a tener en cuenta en la animación. Esta forma de crear la animación es similar a </w:t>
      </w:r>
      <w:proofErr w:type="spellStart"/>
      <w:r w:rsidRPr="002E0033">
        <w:rPr>
          <w:rStyle w:val="Emphasis"/>
        </w:rPr>
        <w:t>AddAnimationWithSheet</w:t>
      </w:r>
      <w:proofErr w:type="spellEnd"/>
      <w:r>
        <w:t xml:space="preserve"> salvo que aquí, en vez de ser </w:t>
      </w:r>
      <w:proofErr w:type="spellStart"/>
      <w:r>
        <w:t>subrectángulos</w:t>
      </w:r>
      <w:proofErr w:type="spellEnd"/>
      <w:r>
        <w:t xml:space="preserve"> </w:t>
      </w:r>
      <w:r w:rsidR="002E0033">
        <w:t>homogéneos</w:t>
      </w:r>
      <w:r w:rsidR="00CE3190">
        <w:t>,</w:t>
      </w:r>
      <w:r w:rsidR="002E0033">
        <w:t xml:space="preserve"> utilizaremos los proporcionados dentro de la lista &lt;</w:t>
      </w:r>
      <w:proofErr w:type="spellStart"/>
      <w:r w:rsidR="002E0033">
        <w:t>list</w:t>
      </w:r>
      <w:proofErr w:type="spellEnd"/>
      <w:r w:rsidR="002E0033">
        <w:t>&gt;.</w:t>
      </w:r>
    </w:p>
    <w:p w14:paraId="667CE00E" w14:textId="4481A0C6" w:rsidR="009516D7" w:rsidRPr="003E64C1" w:rsidRDefault="009516D7" w:rsidP="00285681">
      <w:pPr>
        <w:pStyle w:val="SCRIPTTitulo4"/>
        <w:rPr>
          <w:lang w:val="en-US"/>
        </w:rPr>
      </w:pPr>
      <w:r w:rsidRPr="003E64C1">
        <w:rPr>
          <w:lang w:val="en-US"/>
        </w:rPr>
        <w:t xml:space="preserve">function </w:t>
      </w:r>
      <w:proofErr w:type="spellStart"/>
      <w:r w:rsidRPr="003E64C1">
        <w:rPr>
          <w:b/>
          <w:bCs/>
          <w:lang w:val="en-US"/>
        </w:rPr>
        <w:t>AddAnimationWithList</w:t>
      </w:r>
      <w:proofErr w:type="spellEnd"/>
      <w:r w:rsidR="00C76A22">
        <w:rPr>
          <w:b/>
          <w:bCs/>
        </w:rPr>
        <w:fldChar w:fldCharType="begin"/>
      </w:r>
      <w:r w:rsidR="00C76A22" w:rsidRPr="003E64C1">
        <w:rPr>
          <w:lang w:val="en-US"/>
        </w:rPr>
        <w:instrText xml:space="preserve"> XE "</w:instrText>
      </w:r>
      <w:r w:rsidR="00C76A22" w:rsidRPr="003E64C1">
        <w:rPr>
          <w:b/>
          <w:bCs/>
          <w:lang w:val="en-US"/>
        </w:rPr>
        <w:instrText>AddAnimationWithList</w:instrText>
      </w:r>
      <w:r w:rsidR="00247F4A" w:rsidRPr="003E64C1">
        <w:rPr>
          <w:b/>
          <w:bCs/>
          <w:lang w:val="en-US"/>
        </w:rPr>
        <w:instrText xml:space="preserve"> </w:instrText>
      </w:r>
      <w:r w:rsidR="00C76A22" w:rsidRPr="003E64C1">
        <w:rPr>
          <w:lang w:val="en-US"/>
        </w:rPr>
        <w:instrText xml:space="preserve">- GL_Sprite " </w:instrText>
      </w:r>
      <w:r w:rsidR="00C76A22">
        <w:rPr>
          <w:b/>
          <w:bCs/>
        </w:rPr>
        <w:fldChar w:fldCharType="end"/>
      </w:r>
      <w:r w:rsidRPr="003E64C1">
        <w:rPr>
          <w:lang w:val="en-US"/>
        </w:rPr>
        <w:t xml:space="preserve"> </w:t>
      </w:r>
      <w:r w:rsidR="00A753CE" w:rsidRPr="003E64C1">
        <w:rPr>
          <w:lang w:val="en-US"/>
        </w:rPr>
        <w:t>(</w:t>
      </w:r>
      <w:r w:rsidRPr="003E64C1">
        <w:rPr>
          <w:lang w:val="en-US"/>
        </w:rPr>
        <w:t xml:space="preserve">name, list, w = -1, h = -1, loop = -1, speed = 0.25f, </w:t>
      </w:r>
      <w:proofErr w:type="spellStart"/>
      <w:r w:rsidRPr="003E64C1">
        <w:rPr>
          <w:lang w:val="en-US"/>
        </w:rPr>
        <w:t>frameStep</w:t>
      </w:r>
      <w:proofErr w:type="spellEnd"/>
      <w:r w:rsidRPr="003E64C1">
        <w:rPr>
          <w:lang w:val="en-US"/>
        </w:rPr>
        <w:t xml:space="preserve"> = 1)</w:t>
      </w:r>
    </w:p>
    <w:p w14:paraId="031153E4" w14:textId="59A66C60" w:rsidR="00285681" w:rsidRDefault="002E0033" w:rsidP="00285681">
      <w:r>
        <w:t>Añade una animación con nombre &lt;</w:t>
      </w:r>
      <w:proofErr w:type="spellStart"/>
      <w:r>
        <w:t>name</w:t>
      </w:r>
      <w:proofErr w:type="spellEnd"/>
      <w:r>
        <w:t xml:space="preserve">&gt; en el Sprite. Los diferentes fotogramas se obtendrán de una lista de rutas de archivos a texturas. El resto de </w:t>
      </w:r>
      <w:proofErr w:type="gramStart"/>
      <w:r>
        <w:t>parámetros</w:t>
      </w:r>
      <w:proofErr w:type="gramEnd"/>
      <w:r>
        <w:t xml:space="preserve"> funciona igual que en </w:t>
      </w:r>
      <w:proofErr w:type="spellStart"/>
      <w:r w:rsidRPr="002E0033">
        <w:rPr>
          <w:rStyle w:val="Emphasis"/>
        </w:rPr>
        <w:t>AddAnimationWithSheet</w:t>
      </w:r>
      <w:proofErr w:type="spellEnd"/>
      <w:r>
        <w:t>.</w:t>
      </w:r>
    </w:p>
    <w:p w14:paraId="5FAC5E76" w14:textId="3C019A15" w:rsidR="009516D7" w:rsidRDefault="009516D7" w:rsidP="00285681">
      <w:pPr>
        <w:pStyle w:val="SCRIPTTitulo4"/>
      </w:pPr>
      <w:proofErr w:type="spellStart"/>
      <w:r>
        <w:t>function</w:t>
      </w:r>
      <w:proofErr w:type="spellEnd"/>
      <w:r>
        <w:t xml:space="preserve"> </w:t>
      </w:r>
      <w:proofErr w:type="spellStart"/>
      <w:r w:rsidRPr="00333AD3">
        <w:rPr>
          <w:b/>
          <w:bCs/>
        </w:rPr>
        <w:t>AddAnimationWithPrefix</w:t>
      </w:r>
      <w:proofErr w:type="spellEnd"/>
      <w:r w:rsidR="00C76A22">
        <w:rPr>
          <w:b/>
          <w:bCs/>
        </w:rPr>
        <w:fldChar w:fldCharType="begin"/>
      </w:r>
      <w:r w:rsidR="00C76A22">
        <w:instrText xml:space="preserve"> XE "</w:instrText>
      </w:r>
      <w:r w:rsidR="00C76A22" w:rsidRPr="00E57D24">
        <w:rPr>
          <w:b/>
          <w:bCs/>
        </w:rPr>
        <w:instrText>AddAnimationWithPrefix</w:instrText>
      </w:r>
      <w:r w:rsidR="00247F4A">
        <w:rPr>
          <w:b/>
          <w:bCs/>
        </w:rPr>
        <w:instrText xml:space="preserve"> </w:instrText>
      </w:r>
      <w:r w:rsidR="00C76A22" w:rsidRPr="00C76A22">
        <w:instrText>- GL_Sprite</w:instrText>
      </w:r>
      <w:r w:rsidR="00C76A22">
        <w:instrText xml:space="preserve"> " </w:instrText>
      </w:r>
      <w:r w:rsidR="00C76A22">
        <w:rPr>
          <w:b/>
          <w:bCs/>
        </w:rPr>
        <w:fldChar w:fldCharType="end"/>
      </w:r>
      <w:r>
        <w:t xml:space="preserve"> (</w:t>
      </w:r>
      <w:proofErr w:type="spellStart"/>
      <w:r>
        <w:t>name</w:t>
      </w:r>
      <w:proofErr w:type="spellEnd"/>
      <w:r>
        <w:t xml:space="preserve">, </w:t>
      </w:r>
      <w:proofErr w:type="spellStart"/>
      <w:r>
        <w:t>prefix</w:t>
      </w:r>
      <w:proofErr w:type="spellEnd"/>
      <w:r>
        <w:t xml:space="preserve">, </w:t>
      </w:r>
      <w:proofErr w:type="spellStart"/>
      <w:r>
        <w:t>start</w:t>
      </w:r>
      <w:proofErr w:type="spellEnd"/>
      <w:r>
        <w:t xml:space="preserve">, </w:t>
      </w:r>
      <w:proofErr w:type="spellStart"/>
      <w:r>
        <w:t>end</w:t>
      </w:r>
      <w:proofErr w:type="spellEnd"/>
      <w:r>
        <w:t xml:space="preserve">, w = -1, h = -1, </w:t>
      </w:r>
      <w:proofErr w:type="spellStart"/>
      <w:r>
        <w:t>loop</w:t>
      </w:r>
      <w:proofErr w:type="spellEnd"/>
      <w:r>
        <w:t xml:space="preserve"> = -1, </w:t>
      </w:r>
      <w:proofErr w:type="spellStart"/>
      <w:r>
        <w:t>speed</w:t>
      </w:r>
      <w:proofErr w:type="spellEnd"/>
      <w:r>
        <w:t xml:space="preserve"> = 0.25f, </w:t>
      </w:r>
      <w:proofErr w:type="spellStart"/>
      <w:r>
        <w:t>frameStep</w:t>
      </w:r>
      <w:proofErr w:type="spellEnd"/>
      <w:r>
        <w:t xml:space="preserve"> = 1)</w:t>
      </w:r>
    </w:p>
    <w:p w14:paraId="0E9B6288" w14:textId="0514A457" w:rsidR="00285681" w:rsidRDefault="00F21F28" w:rsidP="00285681">
      <w:r>
        <w:t>Añade una animación con nombre &lt;</w:t>
      </w:r>
      <w:proofErr w:type="spellStart"/>
      <w:r>
        <w:t>name</w:t>
      </w:r>
      <w:proofErr w:type="spellEnd"/>
      <w:r>
        <w:t>&gt; en el Sprite. Los diferentes fotogramas se obtienen de aplicar una sustitución utilizando la cadena &lt;</w:t>
      </w:r>
      <w:proofErr w:type="spellStart"/>
      <w:r>
        <w:t>prefix</w:t>
      </w:r>
      <w:proofErr w:type="spellEnd"/>
      <w:r>
        <w:t>&gt; para los valores que van de &lt;</w:t>
      </w:r>
      <w:proofErr w:type="spellStart"/>
      <w:r>
        <w:t>start</w:t>
      </w:r>
      <w:proofErr w:type="spellEnd"/>
      <w:r>
        <w:t>&gt; a &lt;</w:t>
      </w:r>
      <w:proofErr w:type="spellStart"/>
      <w:r>
        <w:t>end</w:t>
      </w:r>
      <w:proofErr w:type="spellEnd"/>
      <w:r>
        <w:t xml:space="preserve">&gt;. El resto de </w:t>
      </w:r>
      <w:proofErr w:type="gramStart"/>
      <w:r>
        <w:t>parámetros</w:t>
      </w:r>
      <w:proofErr w:type="gramEnd"/>
      <w:r>
        <w:t xml:space="preserve"> funciona igual que en </w:t>
      </w:r>
      <w:proofErr w:type="spellStart"/>
      <w:r w:rsidRPr="00F21F28">
        <w:rPr>
          <w:rStyle w:val="Emphasis"/>
        </w:rPr>
        <w:t>AddAnimationWithSheet</w:t>
      </w:r>
      <w:proofErr w:type="spellEnd"/>
      <w:r>
        <w:t>.</w:t>
      </w:r>
    </w:p>
    <w:p w14:paraId="454BEFC1" w14:textId="48F69243" w:rsidR="00BD74EB" w:rsidRDefault="00BD74EB" w:rsidP="00BD74EB">
      <w:pPr>
        <w:pStyle w:val="SCRIPTTitulo4"/>
      </w:pPr>
      <w:proofErr w:type="spellStart"/>
      <w:r>
        <w:t>function</w:t>
      </w:r>
      <w:proofErr w:type="spellEnd"/>
      <w:r>
        <w:t xml:space="preserve"> </w:t>
      </w:r>
      <w:proofErr w:type="spellStart"/>
      <w:r w:rsidRPr="00333AD3">
        <w:rPr>
          <w:b/>
          <w:bCs/>
        </w:rPr>
        <w:t>AddAnimationWithPrefix</w:t>
      </w:r>
      <w:r>
        <w:rPr>
          <w:b/>
          <w:bCs/>
        </w:rPr>
        <w:t>List</w:t>
      </w:r>
      <w:proofErr w:type="spellEnd"/>
      <w:r>
        <w:rPr>
          <w:b/>
          <w:bCs/>
        </w:rPr>
        <w:fldChar w:fldCharType="begin"/>
      </w:r>
      <w:r>
        <w:instrText xml:space="preserve"> XE "</w:instrText>
      </w:r>
      <w:r w:rsidRPr="00E57D24">
        <w:rPr>
          <w:b/>
          <w:bCs/>
        </w:rPr>
        <w:instrText>AddAnimationWithPrefix</w:instrText>
      </w:r>
      <w:r w:rsidR="00FF1EB2">
        <w:rPr>
          <w:b/>
          <w:bCs/>
        </w:rPr>
        <w:instrText>List</w:instrText>
      </w:r>
      <w:r>
        <w:rPr>
          <w:b/>
          <w:bCs/>
        </w:rPr>
        <w:instrText xml:space="preserve"> </w:instrText>
      </w:r>
      <w:r w:rsidRPr="00C76A22">
        <w:instrText>- GL_Sprite</w:instrText>
      </w:r>
      <w:r>
        <w:instrText xml:space="preserve"> " </w:instrText>
      </w:r>
      <w:r>
        <w:rPr>
          <w:b/>
          <w:bCs/>
        </w:rPr>
        <w:fldChar w:fldCharType="end"/>
      </w:r>
      <w:r>
        <w:t xml:space="preserve"> (</w:t>
      </w:r>
      <w:proofErr w:type="spellStart"/>
      <w:r>
        <w:t>name</w:t>
      </w:r>
      <w:proofErr w:type="spellEnd"/>
      <w:r>
        <w:t xml:space="preserve">, </w:t>
      </w:r>
      <w:proofErr w:type="spellStart"/>
      <w:r>
        <w:t>prefix</w:t>
      </w:r>
      <w:proofErr w:type="spellEnd"/>
      <w:r>
        <w:t xml:space="preserve">, </w:t>
      </w:r>
      <w:proofErr w:type="spellStart"/>
      <w:r>
        <w:t>list</w:t>
      </w:r>
      <w:proofErr w:type="spellEnd"/>
      <w:r>
        <w:t xml:space="preserve">, w = -1, h = -1, </w:t>
      </w:r>
      <w:proofErr w:type="spellStart"/>
      <w:r>
        <w:t>loop</w:t>
      </w:r>
      <w:proofErr w:type="spellEnd"/>
      <w:r>
        <w:t xml:space="preserve"> = -1, </w:t>
      </w:r>
      <w:proofErr w:type="spellStart"/>
      <w:r>
        <w:t>speed</w:t>
      </w:r>
      <w:proofErr w:type="spellEnd"/>
      <w:r>
        <w:t xml:space="preserve"> = 0.25f, </w:t>
      </w:r>
      <w:proofErr w:type="spellStart"/>
      <w:r>
        <w:t>frameStep</w:t>
      </w:r>
      <w:proofErr w:type="spellEnd"/>
      <w:r>
        <w:t xml:space="preserve"> = 1)</w:t>
      </w:r>
    </w:p>
    <w:p w14:paraId="0D3999B4" w14:textId="51A5F0B6" w:rsidR="00BD74EB" w:rsidRDefault="00BD74EB" w:rsidP="00BD74EB">
      <w:r>
        <w:t>Añade una animación con nombre &lt;</w:t>
      </w:r>
      <w:proofErr w:type="spellStart"/>
      <w:r>
        <w:t>name</w:t>
      </w:r>
      <w:proofErr w:type="spellEnd"/>
      <w:r>
        <w:t>&gt; en el Sprite. Los diferentes fotogramas se obtienen de aplicar una sustitución utilizando la cadena &lt;</w:t>
      </w:r>
      <w:proofErr w:type="spellStart"/>
      <w:r>
        <w:t>prefix</w:t>
      </w:r>
      <w:proofErr w:type="spellEnd"/>
      <w:r>
        <w:t>&gt; para los valores enteros que se encuentra en la lista &lt;</w:t>
      </w:r>
      <w:proofErr w:type="spellStart"/>
      <w:r>
        <w:t>list</w:t>
      </w:r>
      <w:proofErr w:type="spellEnd"/>
      <w:r>
        <w:t xml:space="preserve">&gt;. El resto de </w:t>
      </w:r>
      <w:proofErr w:type="gramStart"/>
      <w:r>
        <w:t>parámetros</w:t>
      </w:r>
      <w:proofErr w:type="gramEnd"/>
      <w:r>
        <w:t xml:space="preserve"> funciona igual que en </w:t>
      </w:r>
      <w:proofErr w:type="spellStart"/>
      <w:r w:rsidRPr="00F21F28">
        <w:rPr>
          <w:rStyle w:val="Emphasis"/>
        </w:rPr>
        <w:t>AddAnimationWithSheet</w:t>
      </w:r>
      <w:proofErr w:type="spellEnd"/>
      <w:r>
        <w:t>.</w:t>
      </w:r>
    </w:p>
    <w:p w14:paraId="72B0CBDA" w14:textId="2480DC6A" w:rsidR="009516D7" w:rsidRDefault="009516D7" w:rsidP="00285681">
      <w:pPr>
        <w:pStyle w:val="SCRIPTTitulo4"/>
      </w:pPr>
      <w:proofErr w:type="spellStart"/>
      <w:r>
        <w:t>function</w:t>
      </w:r>
      <w:proofErr w:type="spellEnd"/>
      <w:r>
        <w:t xml:space="preserve"> </w:t>
      </w:r>
      <w:proofErr w:type="spellStart"/>
      <w:r w:rsidRPr="00333AD3">
        <w:rPr>
          <w:b/>
          <w:bCs/>
        </w:rPr>
        <w:t>SetAnimation</w:t>
      </w:r>
      <w:proofErr w:type="spellEnd"/>
      <w:r w:rsidR="00C76A22">
        <w:rPr>
          <w:b/>
          <w:bCs/>
        </w:rPr>
        <w:fldChar w:fldCharType="begin"/>
      </w:r>
      <w:r w:rsidR="00C76A22">
        <w:instrText xml:space="preserve"> XE "</w:instrText>
      </w:r>
      <w:r w:rsidR="00C76A22" w:rsidRPr="000B4C28">
        <w:rPr>
          <w:b/>
          <w:bCs/>
        </w:rPr>
        <w:instrText>SetAnimation</w:instrText>
      </w:r>
      <w:r w:rsidR="00247F4A">
        <w:rPr>
          <w:b/>
          <w:bCs/>
        </w:rPr>
        <w:instrText xml:space="preserve"> </w:instrText>
      </w:r>
      <w:r w:rsidR="00C76A22" w:rsidRPr="00C76A22">
        <w:instrText>- GL_Sprite</w:instrText>
      </w:r>
      <w:r w:rsidR="00C76A22">
        <w:instrText xml:space="preserve"> " </w:instrText>
      </w:r>
      <w:r w:rsidR="00C76A22">
        <w:rPr>
          <w:b/>
          <w:bCs/>
        </w:rPr>
        <w:fldChar w:fldCharType="end"/>
      </w:r>
      <w:r>
        <w:t xml:space="preserve"> (</w:t>
      </w:r>
      <w:proofErr w:type="spellStart"/>
      <w:r>
        <w:t>ani</w:t>
      </w:r>
      <w:proofErr w:type="spellEnd"/>
      <w:r>
        <w:t xml:space="preserve">, </w:t>
      </w:r>
      <w:proofErr w:type="spellStart"/>
      <w:r>
        <w:t>reset</w:t>
      </w:r>
      <w:proofErr w:type="spellEnd"/>
      <w:r>
        <w:t xml:space="preserve"> = false)</w:t>
      </w:r>
    </w:p>
    <w:p w14:paraId="2F452617" w14:textId="78CED1F5" w:rsidR="00285681" w:rsidRDefault="00596CD7" w:rsidP="00285681">
      <w:r>
        <w:t>Permite establecer la animación en curso del Sprite. En este caso podemos indicar en &lt;</w:t>
      </w:r>
      <w:proofErr w:type="spellStart"/>
      <w:r>
        <w:t>ani</w:t>
      </w:r>
      <w:proofErr w:type="spellEnd"/>
      <w:r>
        <w:t>&gt; o en un nombre de animación o bien un puntero a un objeto animación. Si la animación e</w:t>
      </w:r>
      <w:r w:rsidR="006E686A">
        <w:t>n</w:t>
      </w:r>
      <w:r>
        <w:t xml:space="preserve"> curso es la que queremos asignar, no se cortará su ejecución ni se reiniciará su estado</w:t>
      </w:r>
      <w:r w:rsidR="00CE3190">
        <w:t>;</w:t>
      </w:r>
      <w:r>
        <w:t xml:space="preserve"> sin embargo, si queremos que esto ocurra, habremos de usar &lt;</w:t>
      </w:r>
      <w:proofErr w:type="spellStart"/>
      <w:r>
        <w:t>reset</w:t>
      </w:r>
      <w:proofErr w:type="spellEnd"/>
      <w:r>
        <w:t>&gt; a verdadero.</w:t>
      </w:r>
    </w:p>
    <w:p w14:paraId="31C5EE65" w14:textId="7E949E9A" w:rsidR="00876D58" w:rsidRDefault="009516D7" w:rsidP="00285681">
      <w:pPr>
        <w:pStyle w:val="SCRIPTTitulo4"/>
      </w:pPr>
      <w:proofErr w:type="spellStart"/>
      <w:r>
        <w:t>function</w:t>
      </w:r>
      <w:proofErr w:type="spellEnd"/>
      <w:r>
        <w:t xml:space="preserve"> </w:t>
      </w:r>
      <w:proofErr w:type="spellStart"/>
      <w:r w:rsidRPr="00333AD3">
        <w:rPr>
          <w:b/>
          <w:bCs/>
        </w:rPr>
        <w:t>GetNumAnimations</w:t>
      </w:r>
      <w:proofErr w:type="spellEnd"/>
      <w:r w:rsidR="00C76A22">
        <w:rPr>
          <w:b/>
          <w:bCs/>
        </w:rPr>
        <w:fldChar w:fldCharType="begin"/>
      </w:r>
      <w:r w:rsidR="00C76A22">
        <w:instrText xml:space="preserve"> XE "</w:instrText>
      </w:r>
      <w:r w:rsidR="00C76A22" w:rsidRPr="005E2F01">
        <w:rPr>
          <w:b/>
          <w:bCs/>
        </w:rPr>
        <w:instrText>GetNumAnimations</w:instrText>
      </w:r>
      <w:r w:rsidR="00247F4A">
        <w:rPr>
          <w:b/>
          <w:bCs/>
        </w:rPr>
        <w:instrText xml:space="preserve"> </w:instrText>
      </w:r>
      <w:r w:rsidR="00C76A22" w:rsidRPr="00C76A22">
        <w:instrText>- GL_Sprite</w:instrText>
      </w:r>
      <w:r w:rsidR="00C76A22">
        <w:instrText xml:space="preserve"> " </w:instrText>
      </w:r>
      <w:r w:rsidR="00C76A22">
        <w:rPr>
          <w:b/>
          <w:bCs/>
        </w:rPr>
        <w:fldChar w:fldCharType="end"/>
      </w:r>
      <w:r>
        <w:t xml:space="preserve"> ()</w:t>
      </w:r>
      <w:r w:rsidR="00596CD7">
        <w:t xml:space="preserve"> : </w:t>
      </w:r>
      <w:proofErr w:type="spellStart"/>
      <w:r w:rsidR="00596CD7">
        <w:t>int</w:t>
      </w:r>
      <w:proofErr w:type="spellEnd"/>
    </w:p>
    <w:p w14:paraId="5DBDD790" w14:textId="76F25962" w:rsidR="00285681" w:rsidRDefault="00596CD7" w:rsidP="00285681">
      <w:r>
        <w:t>Devuelve el número de animaciones creadas y disponibles en el Sprite.</w:t>
      </w:r>
    </w:p>
    <w:p w14:paraId="3519E2E7" w14:textId="269580D1" w:rsidR="009516D7" w:rsidRDefault="009516D7" w:rsidP="00285681">
      <w:pPr>
        <w:pStyle w:val="SCRIPTTitulo4"/>
      </w:pPr>
      <w:proofErr w:type="spellStart"/>
      <w:r>
        <w:t>function</w:t>
      </w:r>
      <w:proofErr w:type="spellEnd"/>
      <w:r>
        <w:t xml:space="preserve"> </w:t>
      </w:r>
      <w:proofErr w:type="spellStart"/>
      <w:r w:rsidRPr="00333AD3">
        <w:rPr>
          <w:b/>
          <w:bCs/>
        </w:rPr>
        <w:t>FindAnimation</w:t>
      </w:r>
      <w:proofErr w:type="spellEnd"/>
      <w:r w:rsidR="00C76A22">
        <w:rPr>
          <w:b/>
          <w:bCs/>
        </w:rPr>
        <w:fldChar w:fldCharType="begin"/>
      </w:r>
      <w:r w:rsidR="00C76A22">
        <w:instrText xml:space="preserve"> XE "</w:instrText>
      </w:r>
      <w:r w:rsidR="00C76A22" w:rsidRPr="00480C12">
        <w:rPr>
          <w:b/>
          <w:bCs/>
        </w:rPr>
        <w:instrText>FindAnimation</w:instrText>
      </w:r>
      <w:r w:rsidR="00247F4A">
        <w:rPr>
          <w:b/>
          <w:bCs/>
        </w:rPr>
        <w:instrText xml:space="preserve"> </w:instrText>
      </w:r>
      <w:r w:rsidR="00C76A22" w:rsidRPr="00C76A22">
        <w:instrText>- GL_Sprite</w:instrText>
      </w:r>
      <w:r w:rsidR="00C76A22">
        <w:instrText xml:space="preserve"> " </w:instrText>
      </w:r>
      <w:r w:rsidR="00C76A22">
        <w:rPr>
          <w:b/>
          <w:bCs/>
        </w:rPr>
        <w:fldChar w:fldCharType="end"/>
      </w:r>
      <w:r>
        <w:t xml:space="preserve"> (</w:t>
      </w:r>
      <w:proofErr w:type="spellStart"/>
      <w:r>
        <w:t>name</w:t>
      </w:r>
      <w:proofErr w:type="spellEnd"/>
      <w:r>
        <w:t>)</w:t>
      </w:r>
      <w:r w:rsidR="00F21F28">
        <w:t xml:space="preserve"> : pointer</w:t>
      </w:r>
    </w:p>
    <w:p w14:paraId="3DE52C83" w14:textId="45ED92AE" w:rsidR="00285681" w:rsidRDefault="00F21F28" w:rsidP="00285681">
      <w:r>
        <w:t>Busca y retorna una animación en el Sprite con nombre &lt;</w:t>
      </w:r>
      <w:proofErr w:type="spellStart"/>
      <w:r>
        <w:t>name</w:t>
      </w:r>
      <w:proofErr w:type="spellEnd"/>
      <w:r>
        <w:t>&gt;.</w:t>
      </w:r>
    </w:p>
    <w:p w14:paraId="3D228EE9" w14:textId="507BA9F7" w:rsidR="009516D7" w:rsidRDefault="009516D7" w:rsidP="00285681">
      <w:pPr>
        <w:pStyle w:val="SCRIPTTitulo4"/>
      </w:pPr>
      <w:proofErr w:type="spellStart"/>
      <w:r>
        <w:t>function</w:t>
      </w:r>
      <w:proofErr w:type="spellEnd"/>
      <w:r>
        <w:t xml:space="preserve"> </w:t>
      </w:r>
      <w:proofErr w:type="spellStart"/>
      <w:r w:rsidRPr="00333AD3">
        <w:rPr>
          <w:b/>
          <w:bCs/>
        </w:rPr>
        <w:t>GetAnimation</w:t>
      </w:r>
      <w:proofErr w:type="spellEnd"/>
      <w:r w:rsidR="00C76A22">
        <w:rPr>
          <w:b/>
          <w:bCs/>
        </w:rPr>
        <w:fldChar w:fldCharType="begin"/>
      </w:r>
      <w:r w:rsidR="00C76A22">
        <w:instrText xml:space="preserve"> XE "</w:instrText>
      </w:r>
      <w:r w:rsidR="00C76A22" w:rsidRPr="007E0B8C">
        <w:rPr>
          <w:b/>
          <w:bCs/>
        </w:rPr>
        <w:instrText>GetAnimation</w:instrText>
      </w:r>
      <w:r w:rsidR="00247F4A">
        <w:rPr>
          <w:b/>
          <w:bCs/>
        </w:rPr>
        <w:instrText xml:space="preserve"> </w:instrText>
      </w:r>
      <w:r w:rsidR="00C76A22" w:rsidRPr="00C76A22">
        <w:instrText>- GL_Sprite</w:instrText>
      </w:r>
      <w:r w:rsidR="00C76A22">
        <w:instrText xml:space="preserve"> " </w:instrText>
      </w:r>
      <w:r w:rsidR="00C76A22">
        <w:rPr>
          <w:b/>
          <w:bCs/>
        </w:rPr>
        <w:fldChar w:fldCharType="end"/>
      </w:r>
      <w:r>
        <w:t xml:space="preserve"> (</w:t>
      </w:r>
      <w:proofErr w:type="spellStart"/>
      <w:r>
        <w:t>i</w:t>
      </w:r>
      <w:r w:rsidR="00F21F28">
        <w:t>x</w:t>
      </w:r>
      <w:proofErr w:type="spellEnd"/>
      <w:r>
        <w:t xml:space="preserve"> = -1)</w:t>
      </w:r>
      <w:r w:rsidR="00F21F28">
        <w:t xml:space="preserve"> : pointer</w:t>
      </w:r>
    </w:p>
    <w:p w14:paraId="66E80502" w14:textId="5448E4BF" w:rsidR="00285681" w:rsidRDefault="00F21F28" w:rsidP="00285681">
      <w:r>
        <w:t>Retorna la animación con índice &lt;</w:t>
      </w:r>
      <w:proofErr w:type="spellStart"/>
      <w:r>
        <w:t>ix</w:t>
      </w:r>
      <w:proofErr w:type="spellEnd"/>
      <w:r>
        <w:t xml:space="preserve">&gt;. Este índice irá de 0 hasta </w:t>
      </w:r>
      <w:r w:rsidRPr="00F21F28">
        <w:rPr>
          <w:rStyle w:val="Emphasis"/>
        </w:rPr>
        <w:t>GetNumAnimations</w:t>
      </w:r>
      <w:r>
        <w:t>-1. En el caso de indicar -1, se devolverá la animación en curso.</w:t>
      </w:r>
    </w:p>
    <w:p w14:paraId="71D1560F" w14:textId="333452FB" w:rsidR="009516D7" w:rsidRDefault="009516D7" w:rsidP="00285681">
      <w:pPr>
        <w:pStyle w:val="SCRIPTTitulo4"/>
      </w:pPr>
      <w:proofErr w:type="spellStart"/>
      <w:r>
        <w:t>function</w:t>
      </w:r>
      <w:proofErr w:type="spellEnd"/>
      <w:r>
        <w:t xml:space="preserve"> </w:t>
      </w:r>
      <w:proofErr w:type="spellStart"/>
      <w:r w:rsidRPr="00333AD3">
        <w:rPr>
          <w:b/>
          <w:bCs/>
        </w:rPr>
        <w:t>GetCurAnimation</w:t>
      </w:r>
      <w:proofErr w:type="spellEnd"/>
      <w:r w:rsidR="00C76A22">
        <w:rPr>
          <w:b/>
          <w:bCs/>
        </w:rPr>
        <w:fldChar w:fldCharType="begin"/>
      </w:r>
      <w:r w:rsidR="00C76A22">
        <w:instrText xml:space="preserve"> XE "</w:instrText>
      </w:r>
      <w:r w:rsidR="00C76A22" w:rsidRPr="001C667C">
        <w:rPr>
          <w:b/>
          <w:bCs/>
        </w:rPr>
        <w:instrText>GetCurAnimation</w:instrText>
      </w:r>
      <w:r w:rsidR="00247F4A">
        <w:rPr>
          <w:b/>
          <w:bCs/>
        </w:rPr>
        <w:instrText xml:space="preserve"> </w:instrText>
      </w:r>
      <w:r w:rsidR="00C76A22" w:rsidRPr="00C76A22">
        <w:instrText>- GL_Sprite</w:instrText>
      </w:r>
      <w:r w:rsidR="00C76A22">
        <w:instrText xml:space="preserve"> " </w:instrText>
      </w:r>
      <w:r w:rsidR="00C76A22">
        <w:rPr>
          <w:b/>
          <w:bCs/>
        </w:rPr>
        <w:fldChar w:fldCharType="end"/>
      </w:r>
      <w:r w:rsidR="00A753CE">
        <w:t xml:space="preserve"> </w:t>
      </w:r>
      <w:r>
        <w:t>()</w:t>
      </w:r>
      <w:r w:rsidR="00F21F28">
        <w:t xml:space="preserve"> :</w:t>
      </w:r>
      <w:r w:rsidR="00BF630E">
        <w:t xml:space="preserve"> </w:t>
      </w:r>
      <w:proofErr w:type="spellStart"/>
      <w:r w:rsidR="00BF630E">
        <w:t>string</w:t>
      </w:r>
      <w:proofErr w:type="spellEnd"/>
    </w:p>
    <w:p w14:paraId="3B0D466D" w14:textId="3FAF9FD7" w:rsidR="00285681" w:rsidRDefault="00F21F28" w:rsidP="00285681">
      <w:r>
        <w:t xml:space="preserve">Devolverá </w:t>
      </w:r>
      <w:r w:rsidR="00BF630E">
        <w:t xml:space="preserve">el nombre de </w:t>
      </w:r>
      <w:r>
        <w:t xml:space="preserve">la animación en curso. </w:t>
      </w:r>
    </w:p>
    <w:p w14:paraId="06DF805A" w14:textId="79603063" w:rsidR="009516D7" w:rsidRDefault="009516D7" w:rsidP="00285681">
      <w:pPr>
        <w:pStyle w:val="SCRIPTTitulo4"/>
      </w:pPr>
      <w:proofErr w:type="spellStart"/>
      <w:r>
        <w:t>function</w:t>
      </w:r>
      <w:proofErr w:type="spellEnd"/>
      <w:r>
        <w:t xml:space="preserve"> </w:t>
      </w:r>
      <w:proofErr w:type="spellStart"/>
      <w:r w:rsidRPr="00333AD3">
        <w:rPr>
          <w:b/>
          <w:bCs/>
        </w:rPr>
        <w:t>SetCurAnimation</w:t>
      </w:r>
      <w:proofErr w:type="spellEnd"/>
      <w:r w:rsidR="00C76A22">
        <w:rPr>
          <w:b/>
          <w:bCs/>
        </w:rPr>
        <w:fldChar w:fldCharType="begin"/>
      </w:r>
      <w:r w:rsidR="00C76A22">
        <w:instrText xml:space="preserve"> XE "</w:instrText>
      </w:r>
      <w:r w:rsidR="00C76A22" w:rsidRPr="006B28E5">
        <w:rPr>
          <w:b/>
          <w:bCs/>
        </w:rPr>
        <w:instrText>SetCurAnimation</w:instrText>
      </w:r>
      <w:r w:rsidR="00247F4A">
        <w:rPr>
          <w:b/>
          <w:bCs/>
        </w:rPr>
        <w:instrText xml:space="preserve"> </w:instrText>
      </w:r>
      <w:r w:rsidR="00C76A22" w:rsidRPr="00C76A22">
        <w:instrText>- GL_Sprite</w:instrText>
      </w:r>
      <w:r w:rsidR="00C76A22">
        <w:instrText xml:space="preserve"> " </w:instrText>
      </w:r>
      <w:r w:rsidR="00C76A22">
        <w:rPr>
          <w:b/>
          <w:bCs/>
        </w:rPr>
        <w:fldChar w:fldCharType="end"/>
      </w:r>
      <w:r w:rsidR="00A753CE">
        <w:t xml:space="preserve"> </w:t>
      </w:r>
      <w:r>
        <w:t>(</w:t>
      </w:r>
      <w:proofErr w:type="spellStart"/>
      <w:r>
        <w:t>name</w:t>
      </w:r>
      <w:proofErr w:type="spellEnd"/>
      <w:r>
        <w:t>)</w:t>
      </w:r>
    </w:p>
    <w:p w14:paraId="2E279F39" w14:textId="690CA9E0" w:rsidR="00285681" w:rsidRDefault="00BF630E" w:rsidP="00285681">
      <w:r>
        <w:t>Establece la animación en curso de un Sprite especificando el nombre en &lt;</w:t>
      </w:r>
      <w:proofErr w:type="spellStart"/>
      <w:r>
        <w:t>name</w:t>
      </w:r>
      <w:proofErr w:type="spellEnd"/>
      <w:r>
        <w:t>&gt;.</w:t>
      </w:r>
    </w:p>
    <w:p w14:paraId="3F9543EE" w14:textId="7A2D318F" w:rsidR="009516D7" w:rsidRDefault="009516D7" w:rsidP="00285681">
      <w:pPr>
        <w:pStyle w:val="SCRIPTTitulo4"/>
      </w:pPr>
      <w:proofErr w:type="spellStart"/>
      <w:r>
        <w:t>function</w:t>
      </w:r>
      <w:proofErr w:type="spellEnd"/>
      <w:r>
        <w:t xml:space="preserve"> </w:t>
      </w:r>
      <w:proofErr w:type="spellStart"/>
      <w:r w:rsidRPr="00333AD3">
        <w:rPr>
          <w:b/>
          <w:bCs/>
        </w:rPr>
        <w:t>ResetAnimation</w:t>
      </w:r>
      <w:proofErr w:type="spellEnd"/>
      <w:r w:rsidR="00C76A22">
        <w:rPr>
          <w:b/>
          <w:bCs/>
        </w:rPr>
        <w:fldChar w:fldCharType="begin"/>
      </w:r>
      <w:r w:rsidR="00C76A22">
        <w:instrText xml:space="preserve"> XE "</w:instrText>
      </w:r>
      <w:r w:rsidR="00C76A22" w:rsidRPr="000E0748">
        <w:rPr>
          <w:b/>
          <w:bCs/>
        </w:rPr>
        <w:instrText>ResetAnimation</w:instrText>
      </w:r>
      <w:r w:rsidR="00247F4A">
        <w:rPr>
          <w:b/>
          <w:bCs/>
        </w:rPr>
        <w:instrText xml:space="preserve"> </w:instrText>
      </w:r>
      <w:r w:rsidR="00C76A22" w:rsidRPr="00C76A22">
        <w:instrText>- GL_Sprite</w:instrText>
      </w:r>
      <w:r w:rsidR="00C76A22">
        <w:instrText xml:space="preserve"> " </w:instrText>
      </w:r>
      <w:r w:rsidR="00C76A22">
        <w:rPr>
          <w:b/>
          <w:bCs/>
        </w:rPr>
        <w:fldChar w:fldCharType="end"/>
      </w:r>
      <w:r>
        <w:t xml:space="preserve"> ()</w:t>
      </w:r>
    </w:p>
    <w:p w14:paraId="0C4B52B4" w14:textId="41BF6C3C" w:rsidR="00285681" w:rsidRDefault="00BF630E" w:rsidP="00285681">
      <w:r>
        <w:t>Reinicia la animación en curso.</w:t>
      </w:r>
    </w:p>
    <w:p w14:paraId="5C5BD90D" w14:textId="32D334DC" w:rsidR="009516D7" w:rsidRDefault="009516D7" w:rsidP="00285681">
      <w:pPr>
        <w:pStyle w:val="SCRIPTTitulo4"/>
      </w:pPr>
      <w:proofErr w:type="spellStart"/>
      <w:r>
        <w:t>function</w:t>
      </w:r>
      <w:proofErr w:type="spellEnd"/>
      <w:r>
        <w:t xml:space="preserve"> </w:t>
      </w:r>
      <w:proofErr w:type="spellStart"/>
      <w:r w:rsidRPr="00333AD3">
        <w:rPr>
          <w:b/>
          <w:bCs/>
        </w:rPr>
        <w:t>EndFixAnimation</w:t>
      </w:r>
      <w:proofErr w:type="spellEnd"/>
      <w:r w:rsidR="00C76A22">
        <w:rPr>
          <w:b/>
          <w:bCs/>
        </w:rPr>
        <w:fldChar w:fldCharType="begin"/>
      </w:r>
      <w:r w:rsidR="00C76A22">
        <w:instrText xml:space="preserve"> XE "</w:instrText>
      </w:r>
      <w:r w:rsidR="00C76A22" w:rsidRPr="00791A77">
        <w:rPr>
          <w:b/>
          <w:bCs/>
        </w:rPr>
        <w:instrText>EndFixAnimation</w:instrText>
      </w:r>
      <w:r w:rsidR="00247F4A">
        <w:rPr>
          <w:b/>
          <w:bCs/>
        </w:rPr>
        <w:instrText xml:space="preserve"> </w:instrText>
      </w:r>
      <w:r w:rsidR="00C76A22" w:rsidRPr="00C76A22">
        <w:instrText>- GL_Sprite</w:instrText>
      </w:r>
      <w:r w:rsidR="00C76A22">
        <w:instrText xml:space="preserve"> " </w:instrText>
      </w:r>
      <w:r w:rsidR="00C76A22">
        <w:rPr>
          <w:b/>
          <w:bCs/>
        </w:rPr>
        <w:fldChar w:fldCharType="end"/>
      </w:r>
      <w:r>
        <w:t xml:space="preserve"> ()</w:t>
      </w:r>
    </w:p>
    <w:p w14:paraId="4B5D04E0" w14:textId="7BADE862" w:rsidR="00285681" w:rsidRDefault="00BF630E" w:rsidP="00285681">
      <w:r>
        <w:t>Deja en su último fotograma la animación en curso.</w:t>
      </w:r>
    </w:p>
    <w:p w14:paraId="4AA2AE86" w14:textId="6B9FA3C7" w:rsidR="009516D7" w:rsidRDefault="009516D7" w:rsidP="00285681">
      <w:pPr>
        <w:pStyle w:val="SCRIPTTitulo4"/>
      </w:pPr>
      <w:proofErr w:type="spellStart"/>
      <w:r>
        <w:t>function</w:t>
      </w:r>
      <w:proofErr w:type="spellEnd"/>
      <w:r>
        <w:t xml:space="preserve"> </w:t>
      </w:r>
      <w:proofErr w:type="spellStart"/>
      <w:r w:rsidRPr="00333AD3">
        <w:rPr>
          <w:b/>
          <w:bCs/>
        </w:rPr>
        <w:t>SetAnimationSpeedFactor</w:t>
      </w:r>
      <w:proofErr w:type="spellEnd"/>
      <w:r w:rsidR="00C76A22">
        <w:rPr>
          <w:b/>
          <w:bCs/>
        </w:rPr>
        <w:fldChar w:fldCharType="begin"/>
      </w:r>
      <w:r w:rsidR="00C76A22">
        <w:instrText xml:space="preserve"> XE "</w:instrText>
      </w:r>
      <w:r w:rsidR="00C76A22" w:rsidRPr="0032214E">
        <w:rPr>
          <w:b/>
          <w:bCs/>
        </w:rPr>
        <w:instrText>SetAnimationSpeedFactor</w:instrText>
      </w:r>
      <w:r w:rsidR="00247F4A">
        <w:rPr>
          <w:b/>
          <w:bCs/>
        </w:rPr>
        <w:instrText xml:space="preserve"> </w:instrText>
      </w:r>
      <w:r w:rsidR="00C76A22" w:rsidRPr="00C76A22">
        <w:instrText>- GL_Sprite</w:instrText>
      </w:r>
      <w:r w:rsidR="00C76A22">
        <w:instrText xml:space="preserve"> " </w:instrText>
      </w:r>
      <w:r w:rsidR="00C76A22">
        <w:rPr>
          <w:b/>
          <w:bCs/>
        </w:rPr>
        <w:fldChar w:fldCharType="end"/>
      </w:r>
      <w:r w:rsidR="00A753CE">
        <w:t xml:space="preserve"> </w:t>
      </w:r>
      <w:r>
        <w:t>(f)</w:t>
      </w:r>
    </w:p>
    <w:p w14:paraId="314EE3FC" w14:textId="13E3CC08" w:rsidR="00285681" w:rsidRDefault="00BF630E" w:rsidP="00285681">
      <w:r>
        <w:t>Permite aplicar un factor de velocidad a la animación en curso. Si &lt;f&gt; es cero, la animación se detendrá</w:t>
      </w:r>
      <w:r w:rsidR="00CE3190">
        <w:t>;</w:t>
      </w:r>
      <w:r>
        <w:t xml:space="preserve"> si &lt;f&gt; es 1</w:t>
      </w:r>
      <w:r w:rsidR="00CE3190">
        <w:t>,</w:t>
      </w:r>
      <w:r>
        <w:t xml:space="preserve"> irá a la velocidad normal que tenga la animación</w:t>
      </w:r>
      <w:r w:rsidR="00CE3190">
        <w:t>;</w:t>
      </w:r>
      <w:r w:rsidR="008E5F8C">
        <w:t xml:space="preserve"> y si &lt;f&gt; es 2</w:t>
      </w:r>
      <w:r w:rsidR="00CE3190">
        <w:t>,</w:t>
      </w:r>
      <w:r w:rsidR="008E5F8C">
        <w:t xml:space="preserve"> todo irá al doble de la velocidad.</w:t>
      </w:r>
    </w:p>
    <w:p w14:paraId="5E0E2C9C" w14:textId="665AEA8C" w:rsidR="009516D7" w:rsidRDefault="009516D7" w:rsidP="00285681">
      <w:pPr>
        <w:pStyle w:val="SCRIPTTitulo4"/>
      </w:pPr>
      <w:proofErr w:type="spellStart"/>
      <w:r>
        <w:t>function</w:t>
      </w:r>
      <w:proofErr w:type="spellEnd"/>
      <w:r>
        <w:t xml:space="preserve"> </w:t>
      </w:r>
      <w:proofErr w:type="spellStart"/>
      <w:r w:rsidRPr="00333AD3">
        <w:rPr>
          <w:b/>
          <w:bCs/>
        </w:rPr>
        <w:t>SetType</w:t>
      </w:r>
      <w:proofErr w:type="spellEnd"/>
      <w:r w:rsidR="00C76A22">
        <w:rPr>
          <w:b/>
          <w:bCs/>
        </w:rPr>
        <w:fldChar w:fldCharType="begin"/>
      </w:r>
      <w:r w:rsidR="00C76A22">
        <w:instrText xml:space="preserve"> XE "</w:instrText>
      </w:r>
      <w:r w:rsidR="00C76A22" w:rsidRPr="008D1981">
        <w:rPr>
          <w:b/>
          <w:bCs/>
        </w:rPr>
        <w:instrText>SetType</w:instrText>
      </w:r>
      <w:r w:rsidR="00247F4A">
        <w:rPr>
          <w:b/>
          <w:bCs/>
        </w:rPr>
        <w:instrText xml:space="preserve"> </w:instrText>
      </w:r>
      <w:r w:rsidR="00C76A22" w:rsidRPr="00C76A22">
        <w:instrText>- GL_Sprite</w:instrText>
      </w:r>
      <w:r w:rsidR="00C76A22">
        <w:instrText xml:space="preserve"> " </w:instrText>
      </w:r>
      <w:r w:rsidR="00C76A22">
        <w:rPr>
          <w:b/>
          <w:bCs/>
        </w:rPr>
        <w:fldChar w:fldCharType="end"/>
      </w:r>
      <w:r w:rsidR="00A753CE">
        <w:t xml:space="preserve"> </w:t>
      </w:r>
      <w:r>
        <w:t>(</w:t>
      </w:r>
      <w:proofErr w:type="spellStart"/>
      <w:r>
        <w:t>flags</w:t>
      </w:r>
      <w:proofErr w:type="spellEnd"/>
      <w:r>
        <w:t>)</w:t>
      </w:r>
    </w:p>
    <w:p w14:paraId="4DC79481" w14:textId="595CF7C8" w:rsidR="00285681" w:rsidRDefault="008E5F8C" w:rsidP="00285681">
      <w:r>
        <w:t xml:space="preserve">Establece los </w:t>
      </w:r>
      <w:proofErr w:type="spellStart"/>
      <w:r>
        <w:t>flags</w:t>
      </w:r>
      <w:proofErr w:type="spellEnd"/>
      <w:r>
        <w:t xml:space="preserve"> de tipo. Eso permite identificar los </w:t>
      </w:r>
      <w:proofErr w:type="spellStart"/>
      <w:r w:rsidR="00CE3190">
        <w:t>S</w:t>
      </w:r>
      <w:r>
        <w:t>prites</w:t>
      </w:r>
      <w:proofErr w:type="spellEnd"/>
      <w:r>
        <w:t xml:space="preserve"> y categorizarlos.</w:t>
      </w:r>
    </w:p>
    <w:p w14:paraId="60D24605" w14:textId="48E4F45F" w:rsidR="009516D7" w:rsidRDefault="009516D7" w:rsidP="00285681">
      <w:pPr>
        <w:pStyle w:val="SCRIPTTitulo4"/>
      </w:pPr>
      <w:proofErr w:type="spellStart"/>
      <w:r>
        <w:t>function</w:t>
      </w:r>
      <w:proofErr w:type="spellEnd"/>
      <w:r>
        <w:t xml:space="preserve"> </w:t>
      </w:r>
      <w:proofErr w:type="spellStart"/>
      <w:r w:rsidRPr="00333AD3">
        <w:rPr>
          <w:b/>
          <w:bCs/>
        </w:rPr>
        <w:t>GetType</w:t>
      </w:r>
      <w:proofErr w:type="spellEnd"/>
      <w:r w:rsidR="00C76A22">
        <w:rPr>
          <w:b/>
          <w:bCs/>
        </w:rPr>
        <w:fldChar w:fldCharType="begin"/>
      </w:r>
      <w:r w:rsidR="00C76A22">
        <w:instrText xml:space="preserve"> XE "</w:instrText>
      </w:r>
      <w:r w:rsidR="00C76A22" w:rsidRPr="008D0248">
        <w:rPr>
          <w:b/>
          <w:bCs/>
        </w:rPr>
        <w:instrText>GetType</w:instrText>
      </w:r>
      <w:r w:rsidR="00247F4A">
        <w:rPr>
          <w:b/>
          <w:bCs/>
        </w:rPr>
        <w:instrText xml:space="preserve"> </w:instrText>
      </w:r>
      <w:r w:rsidR="00C76A22" w:rsidRPr="00C76A22">
        <w:instrText>- GL_Sprite</w:instrText>
      </w:r>
      <w:r w:rsidR="00C76A22">
        <w:instrText xml:space="preserve"> " </w:instrText>
      </w:r>
      <w:r w:rsidR="00C76A22">
        <w:rPr>
          <w:b/>
          <w:bCs/>
        </w:rPr>
        <w:fldChar w:fldCharType="end"/>
      </w:r>
      <w:r w:rsidR="00A753CE">
        <w:t xml:space="preserve"> </w:t>
      </w:r>
      <w:r>
        <w:t>()</w:t>
      </w:r>
      <w:r w:rsidR="008E5F8C">
        <w:t xml:space="preserve"> : </w:t>
      </w:r>
      <w:proofErr w:type="spellStart"/>
      <w:r w:rsidR="008E5F8C">
        <w:t>int</w:t>
      </w:r>
      <w:proofErr w:type="spellEnd"/>
    </w:p>
    <w:p w14:paraId="1241F976" w14:textId="71FA0DF4" w:rsidR="00285681" w:rsidRDefault="008E5F8C" w:rsidP="00285681">
      <w:r>
        <w:t xml:space="preserve">Obtiene las </w:t>
      </w:r>
      <w:proofErr w:type="spellStart"/>
      <w:r>
        <w:t>flags</w:t>
      </w:r>
      <w:proofErr w:type="spellEnd"/>
      <w:r>
        <w:t xml:space="preserve"> de tipo asociados al Sprite.</w:t>
      </w:r>
    </w:p>
    <w:p w14:paraId="7DD5167D" w14:textId="127FAF7D" w:rsidR="009516D7" w:rsidRDefault="009516D7" w:rsidP="00285681">
      <w:pPr>
        <w:pStyle w:val="SCRIPTTitulo4"/>
      </w:pPr>
      <w:proofErr w:type="spellStart"/>
      <w:r>
        <w:t>function</w:t>
      </w:r>
      <w:proofErr w:type="spellEnd"/>
      <w:r>
        <w:t xml:space="preserve"> </w:t>
      </w:r>
      <w:proofErr w:type="spellStart"/>
      <w:r w:rsidRPr="00333AD3">
        <w:rPr>
          <w:b/>
          <w:bCs/>
        </w:rPr>
        <w:t>SetScalePivot</w:t>
      </w:r>
      <w:proofErr w:type="spellEnd"/>
      <w:r w:rsidR="00C76A22">
        <w:rPr>
          <w:b/>
          <w:bCs/>
        </w:rPr>
        <w:fldChar w:fldCharType="begin"/>
      </w:r>
      <w:r w:rsidR="00C76A22">
        <w:instrText xml:space="preserve"> XE "</w:instrText>
      </w:r>
      <w:r w:rsidR="00C76A22" w:rsidRPr="0099706A">
        <w:rPr>
          <w:b/>
          <w:bCs/>
        </w:rPr>
        <w:instrText>SetScalePivot</w:instrText>
      </w:r>
      <w:r w:rsidR="00247F4A">
        <w:rPr>
          <w:b/>
          <w:bCs/>
        </w:rPr>
        <w:instrText xml:space="preserve"> </w:instrText>
      </w:r>
      <w:r w:rsidR="00C76A22" w:rsidRPr="00C76A22">
        <w:instrText>- GL_Sprite</w:instrText>
      </w:r>
      <w:r w:rsidR="00C76A22">
        <w:instrText xml:space="preserve"> " </w:instrText>
      </w:r>
      <w:r w:rsidR="00C76A22">
        <w:rPr>
          <w:b/>
          <w:bCs/>
        </w:rPr>
        <w:fldChar w:fldCharType="end"/>
      </w:r>
      <w:r>
        <w:t xml:space="preserve"> (x, y)</w:t>
      </w:r>
    </w:p>
    <w:p w14:paraId="4CFFF239" w14:textId="632004DA" w:rsidR="00285681" w:rsidRDefault="008E5F8C" w:rsidP="00285681">
      <w:r>
        <w:t>Establece el pivote para el escalado del Sprite. Por defecto es (0, 0)</w:t>
      </w:r>
      <w:r w:rsidR="00CE3190">
        <w:t>,</w:t>
      </w:r>
      <w:r>
        <w:t xml:space="preserve"> y esto quiere decir que </w:t>
      </w:r>
      <w:r w:rsidR="00CE3190">
        <w:t>los escalados se</w:t>
      </w:r>
      <w:r>
        <w:t xml:space="preserve"> aplic</w:t>
      </w:r>
      <w:r w:rsidR="00CE3190">
        <w:t>a</w:t>
      </w:r>
      <w:r>
        <w:t xml:space="preserve">n </w:t>
      </w:r>
      <w:r w:rsidR="00CE3190">
        <w:t>a partir de</w:t>
      </w:r>
      <w:r>
        <w:t xml:space="preserve"> la esquina superior izquierda.</w:t>
      </w:r>
    </w:p>
    <w:p w14:paraId="72CCB018" w14:textId="477C131F" w:rsidR="009516D7" w:rsidRDefault="009516D7" w:rsidP="00285681">
      <w:pPr>
        <w:pStyle w:val="SCRIPTTitulo4"/>
      </w:pPr>
      <w:proofErr w:type="spellStart"/>
      <w:r>
        <w:t>function</w:t>
      </w:r>
      <w:proofErr w:type="spellEnd"/>
      <w:r>
        <w:t xml:space="preserve"> </w:t>
      </w:r>
      <w:proofErr w:type="spellStart"/>
      <w:r w:rsidRPr="00333AD3">
        <w:rPr>
          <w:b/>
          <w:bCs/>
        </w:rPr>
        <w:t>SetPivot</w:t>
      </w:r>
      <w:proofErr w:type="spellEnd"/>
      <w:r w:rsidR="00C76A22">
        <w:rPr>
          <w:b/>
          <w:bCs/>
        </w:rPr>
        <w:fldChar w:fldCharType="begin"/>
      </w:r>
      <w:r w:rsidR="00C76A22">
        <w:instrText xml:space="preserve"> XE "</w:instrText>
      </w:r>
      <w:r w:rsidR="00C76A22" w:rsidRPr="000B5E05">
        <w:rPr>
          <w:b/>
          <w:bCs/>
        </w:rPr>
        <w:instrText>SetPivot</w:instrText>
      </w:r>
      <w:r w:rsidR="00247F4A">
        <w:rPr>
          <w:b/>
          <w:bCs/>
        </w:rPr>
        <w:instrText xml:space="preserve"> </w:instrText>
      </w:r>
      <w:r w:rsidR="00C76A22" w:rsidRPr="00C76A22">
        <w:instrText>- GL_Sprite</w:instrText>
      </w:r>
      <w:r w:rsidR="00C76A22">
        <w:instrText xml:space="preserve"> " </w:instrText>
      </w:r>
      <w:r w:rsidR="00C76A22">
        <w:rPr>
          <w:b/>
          <w:bCs/>
        </w:rPr>
        <w:fldChar w:fldCharType="end"/>
      </w:r>
      <w:r>
        <w:t xml:space="preserve"> (x, y)</w:t>
      </w:r>
    </w:p>
    <w:p w14:paraId="15F3F2D4" w14:textId="5E670924" w:rsidR="00285681" w:rsidRDefault="008E5F8C" w:rsidP="00285681">
      <w:r>
        <w:t>Establece el pivote utilizado para la rotación del Sprite. Por defecto es (0, 0)</w:t>
      </w:r>
      <w:r w:rsidR="00CE3190">
        <w:t>,</w:t>
      </w:r>
      <w:r>
        <w:t xml:space="preserve"> y eso quiere decir que el Sprite rota siempre desde su centro.</w:t>
      </w:r>
    </w:p>
    <w:p w14:paraId="318C7E22" w14:textId="7DF65563" w:rsidR="009516D7" w:rsidRDefault="009516D7" w:rsidP="00285681">
      <w:pPr>
        <w:pStyle w:val="SCRIPTTitulo4"/>
      </w:pPr>
      <w:proofErr w:type="spellStart"/>
      <w:r>
        <w:t>function</w:t>
      </w:r>
      <w:proofErr w:type="spellEnd"/>
      <w:r>
        <w:t xml:space="preserve"> </w:t>
      </w:r>
      <w:proofErr w:type="spellStart"/>
      <w:r w:rsidRPr="00333AD3">
        <w:rPr>
          <w:b/>
          <w:bCs/>
        </w:rPr>
        <w:t>SetPivotX</w:t>
      </w:r>
      <w:proofErr w:type="spellEnd"/>
      <w:r w:rsidR="00C76A22">
        <w:rPr>
          <w:b/>
          <w:bCs/>
        </w:rPr>
        <w:fldChar w:fldCharType="begin"/>
      </w:r>
      <w:r w:rsidR="00C76A22">
        <w:instrText xml:space="preserve"> XE "</w:instrText>
      </w:r>
      <w:r w:rsidR="00C76A22" w:rsidRPr="0057275F">
        <w:rPr>
          <w:b/>
          <w:bCs/>
        </w:rPr>
        <w:instrText>SetPivotX</w:instrText>
      </w:r>
      <w:r w:rsidR="00247F4A">
        <w:rPr>
          <w:b/>
          <w:bCs/>
        </w:rPr>
        <w:instrText xml:space="preserve"> </w:instrText>
      </w:r>
      <w:r w:rsidR="00C76A22" w:rsidRPr="00C76A22">
        <w:instrText>- GL_Sprite</w:instrText>
      </w:r>
      <w:r w:rsidR="00C76A22">
        <w:instrText xml:space="preserve"> " </w:instrText>
      </w:r>
      <w:r w:rsidR="00C76A22">
        <w:rPr>
          <w:b/>
          <w:bCs/>
        </w:rPr>
        <w:fldChar w:fldCharType="end"/>
      </w:r>
      <w:r>
        <w:t xml:space="preserve"> (x)</w:t>
      </w:r>
    </w:p>
    <w:p w14:paraId="7B4CAAC8" w14:textId="1912960E" w:rsidR="00285681" w:rsidRDefault="004A3184" w:rsidP="00285681">
      <w:r>
        <w:t>Permite establecer el pivote de rotación en X.</w:t>
      </w:r>
    </w:p>
    <w:p w14:paraId="75CFAA1A" w14:textId="6E36C1F4" w:rsidR="009516D7" w:rsidRDefault="009516D7" w:rsidP="00285681">
      <w:pPr>
        <w:pStyle w:val="SCRIPTTitulo4"/>
      </w:pPr>
      <w:proofErr w:type="spellStart"/>
      <w:r>
        <w:t>function</w:t>
      </w:r>
      <w:proofErr w:type="spellEnd"/>
      <w:r>
        <w:t xml:space="preserve"> </w:t>
      </w:r>
      <w:proofErr w:type="spellStart"/>
      <w:r w:rsidRPr="00333AD3">
        <w:rPr>
          <w:b/>
          <w:bCs/>
        </w:rPr>
        <w:t>GetPivotX</w:t>
      </w:r>
      <w:proofErr w:type="spellEnd"/>
      <w:r w:rsidR="00C76A22">
        <w:rPr>
          <w:b/>
          <w:bCs/>
        </w:rPr>
        <w:fldChar w:fldCharType="begin"/>
      </w:r>
      <w:r w:rsidR="00C76A22">
        <w:instrText xml:space="preserve"> XE "</w:instrText>
      </w:r>
      <w:r w:rsidR="00C76A22" w:rsidRPr="005655D5">
        <w:rPr>
          <w:b/>
          <w:bCs/>
        </w:rPr>
        <w:instrText>GetPivotX</w:instrText>
      </w:r>
      <w:r w:rsidR="00247F4A">
        <w:rPr>
          <w:b/>
          <w:bCs/>
        </w:rPr>
        <w:instrText xml:space="preserve"> </w:instrText>
      </w:r>
      <w:r w:rsidR="00C76A22" w:rsidRPr="00C76A22">
        <w:instrText>- GL_Sprite</w:instrText>
      </w:r>
      <w:r w:rsidR="00C76A22">
        <w:instrText xml:space="preserve"> " </w:instrText>
      </w:r>
      <w:r w:rsidR="00C76A22">
        <w:rPr>
          <w:b/>
          <w:bCs/>
        </w:rPr>
        <w:fldChar w:fldCharType="end"/>
      </w:r>
      <w:r>
        <w:t xml:space="preserve"> ()</w:t>
      </w:r>
      <w:r w:rsidR="004A3184">
        <w:t xml:space="preserve"> : </w:t>
      </w:r>
      <w:proofErr w:type="spellStart"/>
      <w:r w:rsidR="004A3184">
        <w:t>float</w:t>
      </w:r>
      <w:proofErr w:type="spellEnd"/>
    </w:p>
    <w:p w14:paraId="5DE18EB0" w14:textId="1A7BA136" w:rsidR="004A3184" w:rsidRDefault="004A3184" w:rsidP="004A3184">
      <w:r>
        <w:t>Obtiene el pivote de rotación en X.</w:t>
      </w:r>
    </w:p>
    <w:p w14:paraId="3ABD99C9" w14:textId="45BBABBF" w:rsidR="009516D7" w:rsidRDefault="009516D7" w:rsidP="00285681">
      <w:pPr>
        <w:pStyle w:val="SCRIPTTitulo4"/>
      </w:pPr>
      <w:proofErr w:type="spellStart"/>
      <w:r>
        <w:t>function</w:t>
      </w:r>
      <w:proofErr w:type="spellEnd"/>
      <w:r>
        <w:t xml:space="preserve"> </w:t>
      </w:r>
      <w:proofErr w:type="spellStart"/>
      <w:r w:rsidRPr="00333AD3">
        <w:rPr>
          <w:b/>
          <w:bCs/>
        </w:rPr>
        <w:t>SetPivotY</w:t>
      </w:r>
      <w:proofErr w:type="spellEnd"/>
      <w:r w:rsidR="00C76A22">
        <w:rPr>
          <w:b/>
          <w:bCs/>
        </w:rPr>
        <w:fldChar w:fldCharType="begin"/>
      </w:r>
      <w:r w:rsidR="00C76A22">
        <w:instrText xml:space="preserve"> XE "</w:instrText>
      </w:r>
      <w:r w:rsidR="00C76A22" w:rsidRPr="005D26AB">
        <w:rPr>
          <w:b/>
          <w:bCs/>
        </w:rPr>
        <w:instrText>SetPivotY</w:instrText>
      </w:r>
      <w:r w:rsidR="00247F4A">
        <w:rPr>
          <w:b/>
          <w:bCs/>
        </w:rPr>
        <w:instrText xml:space="preserve"> </w:instrText>
      </w:r>
      <w:r w:rsidR="00C76A22" w:rsidRPr="00C76A22">
        <w:instrText>- GL_Sprite</w:instrText>
      </w:r>
      <w:r w:rsidR="00C76A22">
        <w:instrText xml:space="preserve"> " </w:instrText>
      </w:r>
      <w:r w:rsidR="00C76A22">
        <w:rPr>
          <w:b/>
          <w:bCs/>
        </w:rPr>
        <w:fldChar w:fldCharType="end"/>
      </w:r>
      <w:r>
        <w:t xml:space="preserve"> (y)</w:t>
      </w:r>
    </w:p>
    <w:p w14:paraId="07F104C4" w14:textId="77777777" w:rsidR="004A3184" w:rsidRDefault="004A3184" w:rsidP="004A3184">
      <w:r>
        <w:t>Permite establece el pivote de rotación en Y.</w:t>
      </w:r>
    </w:p>
    <w:p w14:paraId="1A45CBE2" w14:textId="4BB88CD6" w:rsidR="009516D7" w:rsidRDefault="009516D7" w:rsidP="00285681">
      <w:pPr>
        <w:pStyle w:val="SCRIPTTitulo4"/>
      </w:pPr>
      <w:proofErr w:type="spellStart"/>
      <w:r>
        <w:t>function</w:t>
      </w:r>
      <w:proofErr w:type="spellEnd"/>
      <w:r>
        <w:t xml:space="preserve"> </w:t>
      </w:r>
      <w:proofErr w:type="spellStart"/>
      <w:r w:rsidRPr="00333AD3">
        <w:rPr>
          <w:b/>
          <w:bCs/>
        </w:rPr>
        <w:t>GetPivotY</w:t>
      </w:r>
      <w:proofErr w:type="spellEnd"/>
      <w:r w:rsidR="00C76A22">
        <w:rPr>
          <w:b/>
          <w:bCs/>
        </w:rPr>
        <w:fldChar w:fldCharType="begin"/>
      </w:r>
      <w:r w:rsidR="00C76A22">
        <w:instrText xml:space="preserve"> XE "</w:instrText>
      </w:r>
      <w:r w:rsidR="00C76A22" w:rsidRPr="00965F68">
        <w:rPr>
          <w:b/>
          <w:bCs/>
        </w:rPr>
        <w:instrText>GetPivotY</w:instrText>
      </w:r>
      <w:r w:rsidR="00247F4A">
        <w:rPr>
          <w:b/>
          <w:bCs/>
        </w:rPr>
        <w:instrText xml:space="preserve"> </w:instrText>
      </w:r>
      <w:r w:rsidR="00C76A22" w:rsidRPr="00C76A22">
        <w:instrText>- GL_Sprite</w:instrText>
      </w:r>
      <w:r w:rsidR="00C76A22">
        <w:instrText xml:space="preserve"> " </w:instrText>
      </w:r>
      <w:r w:rsidR="00C76A22">
        <w:rPr>
          <w:b/>
          <w:bCs/>
        </w:rPr>
        <w:fldChar w:fldCharType="end"/>
      </w:r>
      <w:r>
        <w:t xml:space="preserve"> ()</w:t>
      </w:r>
      <w:r w:rsidR="004A3184">
        <w:t xml:space="preserve"> : </w:t>
      </w:r>
      <w:proofErr w:type="spellStart"/>
      <w:r w:rsidR="004A3184">
        <w:t>float</w:t>
      </w:r>
      <w:proofErr w:type="spellEnd"/>
    </w:p>
    <w:p w14:paraId="5E6F2078" w14:textId="23AD2D18" w:rsidR="00285681" w:rsidRDefault="004A3184" w:rsidP="00285681">
      <w:r>
        <w:t>Obtiene el pivote de rotación en Y.</w:t>
      </w:r>
    </w:p>
    <w:p w14:paraId="5AB67A61" w14:textId="01FFCE67" w:rsidR="009516D7" w:rsidRPr="003E64C1" w:rsidRDefault="009516D7" w:rsidP="00285681">
      <w:pPr>
        <w:pStyle w:val="SCRIPTTitulo4"/>
        <w:rPr>
          <w:lang w:val="en-US"/>
        </w:rPr>
      </w:pPr>
      <w:r w:rsidRPr="003E64C1">
        <w:rPr>
          <w:lang w:val="en-US"/>
        </w:rPr>
        <w:t xml:space="preserve">function </w:t>
      </w:r>
      <w:proofErr w:type="spellStart"/>
      <w:r w:rsidRPr="003E64C1">
        <w:rPr>
          <w:b/>
          <w:bCs/>
          <w:lang w:val="en-US"/>
        </w:rPr>
        <w:t>IncPos</w:t>
      </w:r>
      <w:proofErr w:type="spellEnd"/>
      <w:r w:rsidR="00C76A22">
        <w:rPr>
          <w:b/>
          <w:bCs/>
        </w:rPr>
        <w:fldChar w:fldCharType="begin"/>
      </w:r>
      <w:r w:rsidR="00C76A22" w:rsidRPr="003E64C1">
        <w:rPr>
          <w:lang w:val="en-US"/>
        </w:rPr>
        <w:instrText xml:space="preserve"> XE "</w:instrText>
      </w:r>
      <w:r w:rsidR="00C76A22" w:rsidRPr="003E64C1">
        <w:rPr>
          <w:b/>
          <w:bCs/>
          <w:lang w:val="en-US"/>
        </w:rPr>
        <w:instrText>IncPos</w:instrText>
      </w:r>
      <w:r w:rsidR="00247F4A" w:rsidRPr="003E64C1">
        <w:rPr>
          <w:b/>
          <w:bCs/>
          <w:lang w:val="en-US"/>
        </w:rPr>
        <w:instrText xml:space="preserve"> </w:instrText>
      </w:r>
      <w:r w:rsidR="00C76A22" w:rsidRPr="003E64C1">
        <w:rPr>
          <w:lang w:val="en-US"/>
        </w:rPr>
        <w:instrText xml:space="preserve">- GL_Sprite " </w:instrText>
      </w:r>
      <w:r w:rsidR="00C76A22">
        <w:rPr>
          <w:b/>
          <w:bCs/>
        </w:rPr>
        <w:fldChar w:fldCharType="end"/>
      </w:r>
      <w:r w:rsidRPr="003E64C1">
        <w:rPr>
          <w:lang w:val="en-US"/>
        </w:rPr>
        <w:t xml:space="preserve"> (x, y, </w:t>
      </w:r>
      <w:proofErr w:type="spellStart"/>
      <w:r w:rsidRPr="003E64C1">
        <w:rPr>
          <w:lang w:val="en-US"/>
        </w:rPr>
        <w:t>updateCamera</w:t>
      </w:r>
      <w:proofErr w:type="spellEnd"/>
      <w:r w:rsidRPr="003E64C1">
        <w:rPr>
          <w:lang w:val="en-US"/>
        </w:rPr>
        <w:t xml:space="preserve"> = false, </w:t>
      </w:r>
      <w:proofErr w:type="spellStart"/>
      <w:r w:rsidRPr="003E64C1">
        <w:rPr>
          <w:lang w:val="en-US"/>
        </w:rPr>
        <w:t>checkMapper</w:t>
      </w:r>
      <w:proofErr w:type="spellEnd"/>
      <w:r w:rsidRPr="003E64C1">
        <w:rPr>
          <w:lang w:val="en-US"/>
        </w:rPr>
        <w:t xml:space="preserve"> = null)</w:t>
      </w:r>
    </w:p>
    <w:p w14:paraId="393D0BC4" w14:textId="39DCE9EB" w:rsidR="00285681" w:rsidRDefault="00F01A75" w:rsidP="00285681">
      <w:r>
        <w:t xml:space="preserve">Desplaza la posición del Sprite en un incremento (x, y). Se puede indicar si queremos actualizar la cámara de la escena donde está el Sprite </w:t>
      </w:r>
      <w:r w:rsidR="00EB7049">
        <w:t xml:space="preserve">mediante </w:t>
      </w:r>
      <w:r>
        <w:t>&lt;</w:t>
      </w:r>
      <w:proofErr w:type="spellStart"/>
      <w:r>
        <w:t>updateCamera</w:t>
      </w:r>
      <w:proofErr w:type="spellEnd"/>
      <w:r>
        <w:t xml:space="preserve">&gt; y validar colisiones con un objeto </w:t>
      </w:r>
      <w:proofErr w:type="spellStart"/>
      <w:r w:rsidR="00EB7049">
        <w:t>M</w:t>
      </w:r>
      <w:r>
        <w:t>apper</w:t>
      </w:r>
      <w:proofErr w:type="spellEnd"/>
      <w:r>
        <w:t xml:space="preserve"> existente &lt;</w:t>
      </w:r>
      <w:proofErr w:type="spellStart"/>
      <w:r>
        <w:t>checkMapper</w:t>
      </w:r>
      <w:proofErr w:type="spellEnd"/>
      <w:r>
        <w:t>&gt;.</w:t>
      </w:r>
    </w:p>
    <w:p w14:paraId="2581B77A" w14:textId="4D9E0508" w:rsidR="009516D7" w:rsidRDefault="009516D7" w:rsidP="00285681">
      <w:pPr>
        <w:pStyle w:val="SCRIPTTitulo4"/>
      </w:pPr>
      <w:proofErr w:type="spellStart"/>
      <w:r>
        <w:t>function</w:t>
      </w:r>
      <w:proofErr w:type="spellEnd"/>
      <w:r>
        <w:t xml:space="preserve"> </w:t>
      </w:r>
      <w:proofErr w:type="spellStart"/>
      <w:r w:rsidRPr="00333AD3">
        <w:rPr>
          <w:b/>
          <w:bCs/>
        </w:rPr>
        <w:t>IncScale</w:t>
      </w:r>
      <w:proofErr w:type="spellEnd"/>
      <w:r w:rsidR="00C76A22">
        <w:rPr>
          <w:b/>
          <w:bCs/>
        </w:rPr>
        <w:fldChar w:fldCharType="begin"/>
      </w:r>
      <w:r w:rsidR="00C76A22">
        <w:instrText xml:space="preserve"> XE "</w:instrText>
      </w:r>
      <w:r w:rsidR="00C76A22" w:rsidRPr="00E43E69">
        <w:rPr>
          <w:b/>
          <w:bCs/>
        </w:rPr>
        <w:instrText>IncScale</w:instrText>
      </w:r>
      <w:r w:rsidR="00247F4A">
        <w:rPr>
          <w:b/>
          <w:bCs/>
        </w:rPr>
        <w:instrText xml:space="preserve"> </w:instrText>
      </w:r>
      <w:r w:rsidR="00C76A22" w:rsidRPr="00C76A22">
        <w:instrText>- GL_Sprite</w:instrText>
      </w:r>
      <w:r w:rsidR="00C76A22">
        <w:instrText xml:space="preserve"> " </w:instrText>
      </w:r>
      <w:r w:rsidR="00C76A22">
        <w:rPr>
          <w:b/>
          <w:bCs/>
        </w:rPr>
        <w:fldChar w:fldCharType="end"/>
      </w:r>
      <w:r>
        <w:t xml:space="preserve"> (x, y)</w:t>
      </w:r>
    </w:p>
    <w:p w14:paraId="72137041" w14:textId="2F3698A6" w:rsidR="00285681" w:rsidRDefault="00F01A75" w:rsidP="00285681">
      <w:r>
        <w:t>Incrementa la escala en x e y.</w:t>
      </w:r>
      <w:r w:rsidR="00EB7049">
        <w:t xml:space="preserve"> Equivale a </w:t>
      </w:r>
      <w:proofErr w:type="spellStart"/>
      <w:r w:rsidR="00EB7049" w:rsidRPr="00EB7049">
        <w:rPr>
          <w:rStyle w:val="Emphasis"/>
        </w:rPr>
        <w:t>SetScale</w:t>
      </w:r>
      <w:proofErr w:type="spellEnd"/>
      <w:r w:rsidR="00EB7049" w:rsidRPr="00EB7049">
        <w:rPr>
          <w:rStyle w:val="Emphasis"/>
        </w:rPr>
        <w:t>(</w:t>
      </w:r>
      <w:proofErr w:type="spellStart"/>
      <w:r w:rsidR="00EB7049" w:rsidRPr="00EB7049">
        <w:rPr>
          <w:rStyle w:val="Emphasis"/>
        </w:rPr>
        <w:t>GetScaleX</w:t>
      </w:r>
      <w:proofErr w:type="spellEnd"/>
      <w:r w:rsidR="00EB7049" w:rsidRPr="00EB7049">
        <w:rPr>
          <w:rStyle w:val="Emphasis"/>
        </w:rPr>
        <w:t xml:space="preserve">()+x, </w:t>
      </w:r>
      <w:proofErr w:type="spellStart"/>
      <w:r w:rsidR="00EB7049" w:rsidRPr="00EB7049">
        <w:rPr>
          <w:rStyle w:val="Emphasis"/>
        </w:rPr>
        <w:t>GetScaleY</w:t>
      </w:r>
      <w:proofErr w:type="spellEnd"/>
      <w:r w:rsidR="00EB7049" w:rsidRPr="00EB7049">
        <w:rPr>
          <w:rStyle w:val="Emphasis"/>
        </w:rPr>
        <w:t>()+y).</w:t>
      </w:r>
    </w:p>
    <w:p w14:paraId="7C688DCC" w14:textId="3F323938" w:rsidR="009516D7" w:rsidRDefault="009516D7" w:rsidP="00285681">
      <w:pPr>
        <w:pStyle w:val="SCRIPTTitulo4"/>
      </w:pPr>
      <w:proofErr w:type="spellStart"/>
      <w:r>
        <w:t>function</w:t>
      </w:r>
      <w:proofErr w:type="spellEnd"/>
      <w:r>
        <w:t xml:space="preserve"> </w:t>
      </w:r>
      <w:proofErr w:type="spellStart"/>
      <w:r w:rsidRPr="00333AD3">
        <w:rPr>
          <w:b/>
          <w:bCs/>
        </w:rPr>
        <w:t>AlignToParent</w:t>
      </w:r>
      <w:proofErr w:type="spellEnd"/>
      <w:r w:rsidR="00C76A22">
        <w:rPr>
          <w:b/>
          <w:bCs/>
        </w:rPr>
        <w:fldChar w:fldCharType="begin"/>
      </w:r>
      <w:r w:rsidR="00C76A22">
        <w:instrText xml:space="preserve"> XE "</w:instrText>
      </w:r>
      <w:r w:rsidR="00C76A22" w:rsidRPr="00241E1C">
        <w:rPr>
          <w:b/>
          <w:bCs/>
        </w:rPr>
        <w:instrText>AlignToParent</w:instrText>
      </w:r>
      <w:r w:rsidR="00247F4A">
        <w:rPr>
          <w:b/>
          <w:bCs/>
        </w:rPr>
        <w:instrText xml:space="preserve"> </w:instrText>
      </w:r>
      <w:r w:rsidR="00C76A22" w:rsidRPr="00C76A22">
        <w:instrText>- GL_Sprite</w:instrText>
      </w:r>
      <w:r w:rsidR="00C76A22">
        <w:instrText xml:space="preserve"> " </w:instrText>
      </w:r>
      <w:r w:rsidR="00C76A22">
        <w:rPr>
          <w:b/>
          <w:bCs/>
        </w:rPr>
        <w:fldChar w:fldCharType="end"/>
      </w:r>
      <w:r w:rsidR="00A753CE">
        <w:t xml:space="preserve"> </w:t>
      </w:r>
      <w:r>
        <w:t>(</w:t>
      </w:r>
      <w:proofErr w:type="spellStart"/>
      <w:r>
        <w:t>flags</w:t>
      </w:r>
      <w:proofErr w:type="spellEnd"/>
      <w:r>
        <w:t>, offset = 0)</w:t>
      </w:r>
    </w:p>
    <w:p w14:paraId="4DCBB889" w14:textId="231CCEC6" w:rsidR="00285681" w:rsidRDefault="00F01A75" w:rsidP="00285681">
      <w:r>
        <w:t xml:space="preserve">Alinea la posición del Sprite con su padre. Si no tiene Sprite padre, se tendrá en cuenta la resolución de pantalla establecida. Los </w:t>
      </w:r>
      <w:proofErr w:type="spellStart"/>
      <w:r>
        <w:t>flags</w:t>
      </w:r>
      <w:proofErr w:type="spellEnd"/>
      <w:r>
        <w:t xml:space="preserve"> podrán ser una combinación de estos:</w:t>
      </w:r>
    </w:p>
    <w:p w14:paraId="23354F2F" w14:textId="77777777" w:rsidR="00F01A75" w:rsidRPr="00F01A75" w:rsidRDefault="00F01A75" w:rsidP="00F01A75"/>
    <w:tbl>
      <w:tblPr>
        <w:tblStyle w:val="TableGrid"/>
        <w:tblW w:w="0" w:type="auto"/>
        <w:tblLook w:val="04A0" w:firstRow="1" w:lastRow="0" w:firstColumn="1" w:lastColumn="0" w:noHBand="0" w:noVBand="1"/>
      </w:tblPr>
      <w:tblGrid>
        <w:gridCol w:w="2489"/>
        <w:gridCol w:w="2490"/>
      </w:tblGrid>
      <w:tr w:rsidR="00F01A75" w14:paraId="5AF92326" w14:textId="77777777" w:rsidTr="00F01A75">
        <w:tc>
          <w:tcPr>
            <w:tcW w:w="2489" w:type="dxa"/>
          </w:tcPr>
          <w:p w14:paraId="27D21F59" w14:textId="03848BA2" w:rsidR="00F01A75" w:rsidRDefault="00F01A75" w:rsidP="00F01A75">
            <w:proofErr w:type="spellStart"/>
            <w:r>
              <w:t>GL_Sprite.ALIGN_LEFT</w:t>
            </w:r>
            <w:proofErr w:type="spellEnd"/>
          </w:p>
        </w:tc>
        <w:tc>
          <w:tcPr>
            <w:tcW w:w="2490" w:type="dxa"/>
          </w:tcPr>
          <w:p w14:paraId="43096875" w14:textId="236DE3E0" w:rsidR="00F01A75" w:rsidRPr="00F01A75" w:rsidRDefault="00F01A75" w:rsidP="00F01A75">
            <w:r>
              <w:t>Alineación a la izquierda.</w:t>
            </w:r>
          </w:p>
        </w:tc>
      </w:tr>
      <w:tr w:rsidR="00F01A75" w14:paraId="6C48E903" w14:textId="77777777" w:rsidTr="00F01A75">
        <w:tc>
          <w:tcPr>
            <w:tcW w:w="2489" w:type="dxa"/>
          </w:tcPr>
          <w:p w14:paraId="15988646" w14:textId="567BA323" w:rsidR="00F01A75" w:rsidRDefault="00F01A75" w:rsidP="00F01A75">
            <w:proofErr w:type="spellStart"/>
            <w:r>
              <w:t>GL_Sprite.ALIGN_RIGHT</w:t>
            </w:r>
            <w:proofErr w:type="spellEnd"/>
          </w:p>
        </w:tc>
        <w:tc>
          <w:tcPr>
            <w:tcW w:w="2490" w:type="dxa"/>
          </w:tcPr>
          <w:p w14:paraId="1763D757" w14:textId="117E15F3" w:rsidR="00F01A75" w:rsidRDefault="00F01A75" w:rsidP="00F01A75">
            <w:r>
              <w:t>Alineación a la derecha.</w:t>
            </w:r>
          </w:p>
        </w:tc>
      </w:tr>
      <w:tr w:rsidR="00F01A75" w14:paraId="2F8DEEEF" w14:textId="77777777" w:rsidTr="00F01A75">
        <w:tc>
          <w:tcPr>
            <w:tcW w:w="2489" w:type="dxa"/>
          </w:tcPr>
          <w:p w14:paraId="6EE28350" w14:textId="254681F0" w:rsidR="00F01A75" w:rsidRDefault="00F01A75" w:rsidP="00F01A75">
            <w:proofErr w:type="spellStart"/>
            <w:r>
              <w:t>GL_Sprite.ALIGN_CENTER</w:t>
            </w:r>
            <w:proofErr w:type="spellEnd"/>
          </w:p>
        </w:tc>
        <w:tc>
          <w:tcPr>
            <w:tcW w:w="2490" w:type="dxa"/>
          </w:tcPr>
          <w:p w14:paraId="02D48F66" w14:textId="361BB770" w:rsidR="00F01A75" w:rsidRDefault="00F01A75" w:rsidP="00F01A75">
            <w:r>
              <w:t>Alineación centrada en horizontal.</w:t>
            </w:r>
          </w:p>
        </w:tc>
      </w:tr>
      <w:tr w:rsidR="00F01A75" w14:paraId="3233755F" w14:textId="77777777" w:rsidTr="00F01A75">
        <w:tc>
          <w:tcPr>
            <w:tcW w:w="2489" w:type="dxa"/>
          </w:tcPr>
          <w:p w14:paraId="1CDD97C6" w14:textId="045677B8" w:rsidR="00F01A75" w:rsidRDefault="00F01A75" w:rsidP="00F01A75">
            <w:proofErr w:type="spellStart"/>
            <w:r>
              <w:t>GL_Sprite.ALIGN_VCENTER</w:t>
            </w:r>
            <w:proofErr w:type="spellEnd"/>
          </w:p>
        </w:tc>
        <w:tc>
          <w:tcPr>
            <w:tcW w:w="2490" w:type="dxa"/>
          </w:tcPr>
          <w:p w14:paraId="7C144F4F" w14:textId="3D2F43E0" w:rsidR="00F01A75" w:rsidRDefault="00F01A75" w:rsidP="00F01A75">
            <w:r>
              <w:t>Alineación centrada en vertical.</w:t>
            </w:r>
          </w:p>
        </w:tc>
      </w:tr>
      <w:tr w:rsidR="00F01A75" w14:paraId="76385570" w14:textId="77777777" w:rsidTr="00F01A75">
        <w:tc>
          <w:tcPr>
            <w:tcW w:w="2489" w:type="dxa"/>
          </w:tcPr>
          <w:p w14:paraId="692C8AD1" w14:textId="4B7F1FB1" w:rsidR="00F01A75" w:rsidRDefault="00F01A75" w:rsidP="00F01A75">
            <w:proofErr w:type="spellStart"/>
            <w:r>
              <w:t>GL_Sprite.ALIGN_BOTTOM</w:t>
            </w:r>
            <w:proofErr w:type="spellEnd"/>
          </w:p>
        </w:tc>
        <w:tc>
          <w:tcPr>
            <w:tcW w:w="2490" w:type="dxa"/>
          </w:tcPr>
          <w:p w14:paraId="6CD6599A" w14:textId="7B25FDCB" w:rsidR="00F01A75" w:rsidRDefault="00F01A75" w:rsidP="00F01A75">
            <w:r>
              <w:t>Alineación en la parte inferior.</w:t>
            </w:r>
          </w:p>
        </w:tc>
      </w:tr>
      <w:tr w:rsidR="00F01A75" w14:paraId="4D5B2FB4" w14:textId="77777777" w:rsidTr="00F01A75">
        <w:tc>
          <w:tcPr>
            <w:tcW w:w="2489" w:type="dxa"/>
          </w:tcPr>
          <w:p w14:paraId="54A9A18B" w14:textId="0DFEE4F8" w:rsidR="00F01A75" w:rsidRDefault="00F01A75" w:rsidP="00F01A75">
            <w:proofErr w:type="spellStart"/>
            <w:r>
              <w:t>GL_Sprite.ALIGN_TOP</w:t>
            </w:r>
            <w:proofErr w:type="spellEnd"/>
          </w:p>
        </w:tc>
        <w:tc>
          <w:tcPr>
            <w:tcW w:w="2490" w:type="dxa"/>
          </w:tcPr>
          <w:p w14:paraId="0AA74052" w14:textId="261C34A8" w:rsidR="00F01A75" w:rsidRDefault="00F01A75" w:rsidP="00F01A75">
            <w:r>
              <w:t>Alineación en la parte superior.</w:t>
            </w:r>
          </w:p>
        </w:tc>
      </w:tr>
    </w:tbl>
    <w:p w14:paraId="05EF4E7F" w14:textId="77777777" w:rsidR="00EB7049" w:rsidRDefault="00EB7049" w:rsidP="00EB7049"/>
    <w:p w14:paraId="5214BA14" w14:textId="0D2956B0" w:rsidR="009516D7" w:rsidRDefault="009516D7" w:rsidP="00285681">
      <w:pPr>
        <w:pStyle w:val="SCRIPTTitulo4"/>
      </w:pPr>
      <w:proofErr w:type="spellStart"/>
      <w:r>
        <w:t>function</w:t>
      </w:r>
      <w:proofErr w:type="spellEnd"/>
      <w:r>
        <w:t xml:space="preserve"> </w:t>
      </w:r>
      <w:proofErr w:type="spellStart"/>
      <w:r w:rsidRPr="00333AD3">
        <w:rPr>
          <w:b/>
          <w:bCs/>
        </w:rPr>
        <w:t>SetPos</w:t>
      </w:r>
      <w:proofErr w:type="spellEnd"/>
      <w:r w:rsidR="00C76A22">
        <w:rPr>
          <w:b/>
          <w:bCs/>
        </w:rPr>
        <w:fldChar w:fldCharType="begin"/>
      </w:r>
      <w:r w:rsidR="00C76A22">
        <w:instrText xml:space="preserve"> XE "</w:instrText>
      </w:r>
      <w:r w:rsidR="00C76A22" w:rsidRPr="005B2B03">
        <w:rPr>
          <w:b/>
          <w:bCs/>
        </w:rPr>
        <w:instrText>SetPos</w:instrText>
      </w:r>
      <w:r w:rsidR="00247F4A">
        <w:rPr>
          <w:b/>
          <w:bCs/>
        </w:rPr>
        <w:instrText xml:space="preserve"> </w:instrText>
      </w:r>
      <w:r w:rsidR="00C76A22" w:rsidRPr="00C76A22">
        <w:instrText>- GL_Sprite</w:instrText>
      </w:r>
      <w:r w:rsidR="00C76A22">
        <w:instrText xml:space="preserve"> " </w:instrText>
      </w:r>
      <w:r w:rsidR="00C76A22">
        <w:rPr>
          <w:b/>
          <w:bCs/>
        </w:rPr>
        <w:fldChar w:fldCharType="end"/>
      </w:r>
      <w:r>
        <w:t xml:space="preserve"> (x, y)</w:t>
      </w:r>
    </w:p>
    <w:p w14:paraId="2CEEF8EF" w14:textId="0EA1ADC6" w:rsidR="00285681" w:rsidRDefault="0018746F" w:rsidP="00285681">
      <w:r>
        <w:t xml:space="preserve">Establece la posición origen del Sprite. </w:t>
      </w:r>
    </w:p>
    <w:p w14:paraId="00336B8F" w14:textId="5144121A" w:rsidR="009516D7" w:rsidRPr="003E64C1" w:rsidRDefault="009516D7" w:rsidP="00285681">
      <w:pPr>
        <w:pStyle w:val="SCRIPTTitulo4"/>
        <w:rPr>
          <w:lang w:val="en-US"/>
        </w:rPr>
      </w:pPr>
      <w:r w:rsidRPr="003E64C1">
        <w:rPr>
          <w:lang w:val="en-US"/>
        </w:rPr>
        <w:t xml:space="preserve">function </w:t>
      </w:r>
      <w:proofErr w:type="spellStart"/>
      <w:r w:rsidRPr="003E64C1">
        <w:rPr>
          <w:b/>
          <w:bCs/>
          <w:lang w:val="en-US"/>
        </w:rPr>
        <w:t>SetSize</w:t>
      </w:r>
      <w:proofErr w:type="spellEnd"/>
      <w:r w:rsidR="00C76A22">
        <w:rPr>
          <w:b/>
          <w:bCs/>
        </w:rPr>
        <w:fldChar w:fldCharType="begin"/>
      </w:r>
      <w:r w:rsidR="00C76A22" w:rsidRPr="003E64C1">
        <w:rPr>
          <w:lang w:val="en-US"/>
        </w:rPr>
        <w:instrText xml:space="preserve"> XE "</w:instrText>
      </w:r>
      <w:r w:rsidR="00C76A22" w:rsidRPr="003E64C1">
        <w:rPr>
          <w:b/>
          <w:bCs/>
          <w:lang w:val="en-US"/>
        </w:rPr>
        <w:instrText>SetSize</w:instrText>
      </w:r>
      <w:r w:rsidR="00247F4A" w:rsidRPr="003E64C1">
        <w:rPr>
          <w:b/>
          <w:bCs/>
          <w:lang w:val="en-US"/>
        </w:rPr>
        <w:instrText xml:space="preserve"> </w:instrText>
      </w:r>
      <w:r w:rsidR="00C76A22" w:rsidRPr="003E64C1">
        <w:rPr>
          <w:lang w:val="en-US"/>
        </w:rPr>
        <w:instrText xml:space="preserve">- GL_Sprite " </w:instrText>
      </w:r>
      <w:r w:rsidR="00C76A22">
        <w:rPr>
          <w:b/>
          <w:bCs/>
        </w:rPr>
        <w:fldChar w:fldCharType="end"/>
      </w:r>
      <w:r w:rsidR="00A753CE" w:rsidRPr="003E64C1">
        <w:rPr>
          <w:lang w:val="en-US"/>
        </w:rPr>
        <w:t xml:space="preserve"> </w:t>
      </w:r>
      <w:r w:rsidRPr="003E64C1">
        <w:rPr>
          <w:lang w:val="en-US"/>
        </w:rPr>
        <w:t>(w, h</w:t>
      </w:r>
      <w:r w:rsidR="0018746F" w:rsidRPr="003E64C1">
        <w:rPr>
          <w:lang w:val="en-US"/>
        </w:rPr>
        <w:t>, resize = false</w:t>
      </w:r>
      <w:r w:rsidRPr="003E64C1">
        <w:rPr>
          <w:lang w:val="en-US"/>
        </w:rPr>
        <w:t>)</w:t>
      </w:r>
    </w:p>
    <w:p w14:paraId="6F78A011" w14:textId="671F1522" w:rsidR="00285681" w:rsidRDefault="0018746F" w:rsidP="00285681">
      <w:r>
        <w:t>Establece el tamaño del Sprite. Hay que tener en cuenta que por defecto &lt;</w:t>
      </w:r>
      <w:proofErr w:type="spellStart"/>
      <w:r>
        <w:t>resize</w:t>
      </w:r>
      <w:proofErr w:type="spellEnd"/>
      <w:r>
        <w:t xml:space="preserve">&gt; </w:t>
      </w:r>
      <w:r w:rsidR="00EB7049">
        <w:t xml:space="preserve">está </w:t>
      </w:r>
      <w:r>
        <w:t>a falso</w:t>
      </w:r>
      <w:r w:rsidR="00EB7049">
        <w:t xml:space="preserve"> y</w:t>
      </w:r>
      <w:r>
        <w:t xml:space="preserve"> no se modifican los tamaños asignados a los </w:t>
      </w:r>
      <w:r w:rsidR="00C6019C">
        <w:t>fotogramas</w:t>
      </w:r>
      <w:r>
        <w:t>. Si se quiere que el tamaño pasado como parámetro afecte a todo el Sprite, se ha de usar &lt;</w:t>
      </w:r>
      <w:proofErr w:type="spellStart"/>
      <w:r>
        <w:t>resize</w:t>
      </w:r>
      <w:proofErr w:type="spellEnd"/>
      <w:r>
        <w:t>&gt; a verdadero.</w:t>
      </w:r>
    </w:p>
    <w:p w14:paraId="4FB1FBB4" w14:textId="3B7745EA" w:rsidR="009516D7" w:rsidRPr="003E64C1" w:rsidRDefault="009516D7" w:rsidP="00285681">
      <w:pPr>
        <w:pStyle w:val="SCRIPTTitulo4"/>
        <w:rPr>
          <w:lang w:val="en-US"/>
        </w:rPr>
      </w:pPr>
      <w:r w:rsidRPr="003E64C1">
        <w:rPr>
          <w:lang w:val="en-US"/>
        </w:rPr>
        <w:t xml:space="preserve">function </w:t>
      </w:r>
      <w:proofErr w:type="spellStart"/>
      <w:r w:rsidRPr="003E64C1">
        <w:rPr>
          <w:b/>
          <w:bCs/>
          <w:lang w:val="en-US"/>
        </w:rPr>
        <w:t>SetRect</w:t>
      </w:r>
      <w:proofErr w:type="spellEnd"/>
      <w:r w:rsidR="00C76A22">
        <w:rPr>
          <w:b/>
          <w:bCs/>
        </w:rPr>
        <w:fldChar w:fldCharType="begin"/>
      </w:r>
      <w:r w:rsidR="00C76A22" w:rsidRPr="003E64C1">
        <w:rPr>
          <w:lang w:val="en-US"/>
        </w:rPr>
        <w:instrText xml:space="preserve"> XE "</w:instrText>
      </w:r>
      <w:r w:rsidR="00C76A22" w:rsidRPr="003E64C1">
        <w:rPr>
          <w:b/>
          <w:bCs/>
          <w:lang w:val="en-US"/>
        </w:rPr>
        <w:instrText>SetRect</w:instrText>
      </w:r>
      <w:r w:rsidR="00247F4A" w:rsidRPr="003E64C1">
        <w:rPr>
          <w:b/>
          <w:bCs/>
          <w:lang w:val="en-US"/>
        </w:rPr>
        <w:instrText xml:space="preserve"> </w:instrText>
      </w:r>
      <w:r w:rsidR="00C76A22" w:rsidRPr="003E64C1">
        <w:rPr>
          <w:lang w:val="en-US"/>
        </w:rPr>
        <w:instrText xml:space="preserve">- GL_Sprite " </w:instrText>
      </w:r>
      <w:r w:rsidR="00C76A22">
        <w:rPr>
          <w:b/>
          <w:bCs/>
        </w:rPr>
        <w:fldChar w:fldCharType="end"/>
      </w:r>
      <w:r w:rsidR="00A753CE" w:rsidRPr="003E64C1">
        <w:rPr>
          <w:lang w:val="en-US"/>
        </w:rPr>
        <w:t xml:space="preserve"> </w:t>
      </w:r>
      <w:r w:rsidRPr="003E64C1">
        <w:rPr>
          <w:lang w:val="en-US"/>
        </w:rPr>
        <w:t>(x, y, w, h</w:t>
      </w:r>
      <w:r w:rsidR="0018746F" w:rsidRPr="003E64C1">
        <w:rPr>
          <w:lang w:val="en-US"/>
        </w:rPr>
        <w:t>, resize = false</w:t>
      </w:r>
      <w:r w:rsidRPr="003E64C1">
        <w:rPr>
          <w:lang w:val="en-US"/>
        </w:rPr>
        <w:t>)</w:t>
      </w:r>
    </w:p>
    <w:p w14:paraId="330B4F3A" w14:textId="544A5766" w:rsidR="00285681" w:rsidRDefault="0018746F" w:rsidP="00285681">
      <w:r>
        <w:t xml:space="preserve">Establece </w:t>
      </w:r>
      <w:r w:rsidR="00EB7049">
        <w:t>con</w:t>
      </w:r>
      <w:r>
        <w:t xml:space="preserve"> una sola llamada tanto posición como tamaño.</w:t>
      </w:r>
    </w:p>
    <w:p w14:paraId="7A120F6A" w14:textId="69C1ED02" w:rsidR="009516D7" w:rsidRDefault="009516D7" w:rsidP="00285681">
      <w:pPr>
        <w:pStyle w:val="SCRIPTTitulo4"/>
      </w:pPr>
      <w:proofErr w:type="spellStart"/>
      <w:r>
        <w:t>function</w:t>
      </w:r>
      <w:proofErr w:type="spellEnd"/>
      <w:r>
        <w:t xml:space="preserve"> </w:t>
      </w:r>
      <w:proofErr w:type="spellStart"/>
      <w:r w:rsidRPr="00333AD3">
        <w:rPr>
          <w:b/>
          <w:bCs/>
        </w:rPr>
        <w:t>SetX</w:t>
      </w:r>
      <w:proofErr w:type="spellEnd"/>
      <w:r w:rsidR="00C76A22">
        <w:rPr>
          <w:b/>
          <w:bCs/>
        </w:rPr>
        <w:fldChar w:fldCharType="begin"/>
      </w:r>
      <w:r w:rsidR="00C76A22">
        <w:instrText xml:space="preserve"> XE "</w:instrText>
      </w:r>
      <w:r w:rsidR="00C76A22" w:rsidRPr="006F3C7C">
        <w:rPr>
          <w:b/>
          <w:bCs/>
        </w:rPr>
        <w:instrText>SetX</w:instrText>
      </w:r>
      <w:r w:rsidR="00247F4A">
        <w:rPr>
          <w:b/>
          <w:bCs/>
        </w:rPr>
        <w:instrText xml:space="preserve"> </w:instrText>
      </w:r>
      <w:r w:rsidR="00C76A22" w:rsidRPr="00C76A22">
        <w:instrText>- GL_Sprite</w:instrText>
      </w:r>
      <w:r w:rsidR="00C76A22">
        <w:instrText xml:space="preserve"> " </w:instrText>
      </w:r>
      <w:r w:rsidR="00C76A22">
        <w:rPr>
          <w:b/>
          <w:bCs/>
        </w:rPr>
        <w:fldChar w:fldCharType="end"/>
      </w:r>
      <w:r>
        <w:t xml:space="preserve"> (x)</w:t>
      </w:r>
    </w:p>
    <w:p w14:paraId="011DA30F" w14:textId="0BF7F718" w:rsidR="00285681" w:rsidRDefault="0018746F" w:rsidP="00285681">
      <w:r>
        <w:t>Asigna la posición origen en X.</w:t>
      </w:r>
    </w:p>
    <w:p w14:paraId="42CF168E" w14:textId="77777777" w:rsidR="005E0F00" w:rsidRPr="005E0F00" w:rsidRDefault="005E0F00" w:rsidP="005E0F00">
      <w:pPr>
        <w:pStyle w:val="NoSpacing"/>
      </w:pPr>
    </w:p>
    <w:p w14:paraId="21E65ABC" w14:textId="4FAE5F1C" w:rsidR="009516D7" w:rsidRDefault="009516D7" w:rsidP="00285681">
      <w:pPr>
        <w:pStyle w:val="SCRIPTTitulo4"/>
      </w:pPr>
      <w:proofErr w:type="spellStart"/>
      <w:r>
        <w:t>function</w:t>
      </w:r>
      <w:proofErr w:type="spellEnd"/>
      <w:r>
        <w:t xml:space="preserve"> </w:t>
      </w:r>
      <w:proofErr w:type="spellStart"/>
      <w:r w:rsidRPr="00333AD3">
        <w:rPr>
          <w:b/>
          <w:bCs/>
        </w:rPr>
        <w:t>SetY</w:t>
      </w:r>
      <w:proofErr w:type="spellEnd"/>
      <w:r w:rsidR="00C76A22">
        <w:rPr>
          <w:b/>
          <w:bCs/>
        </w:rPr>
        <w:fldChar w:fldCharType="begin"/>
      </w:r>
      <w:r w:rsidR="00C76A22">
        <w:instrText xml:space="preserve"> XE "</w:instrText>
      </w:r>
      <w:r w:rsidR="00C76A22" w:rsidRPr="0038515C">
        <w:rPr>
          <w:b/>
          <w:bCs/>
        </w:rPr>
        <w:instrText>SetY</w:instrText>
      </w:r>
      <w:r w:rsidR="00247F4A">
        <w:rPr>
          <w:b/>
          <w:bCs/>
        </w:rPr>
        <w:instrText xml:space="preserve"> </w:instrText>
      </w:r>
      <w:r w:rsidR="00C76A22" w:rsidRPr="00C76A22">
        <w:instrText>- GL_Sprite</w:instrText>
      </w:r>
      <w:r w:rsidR="00C76A22">
        <w:instrText xml:space="preserve"> " </w:instrText>
      </w:r>
      <w:r w:rsidR="00C76A22">
        <w:rPr>
          <w:b/>
          <w:bCs/>
        </w:rPr>
        <w:fldChar w:fldCharType="end"/>
      </w:r>
      <w:r>
        <w:t xml:space="preserve"> (y)</w:t>
      </w:r>
    </w:p>
    <w:p w14:paraId="006DF89A" w14:textId="52F6BC59" w:rsidR="0018746F" w:rsidRDefault="0018746F" w:rsidP="0018746F">
      <w:r>
        <w:t>Asigna la posición origen en Y.</w:t>
      </w:r>
    </w:p>
    <w:p w14:paraId="5E32AD30" w14:textId="264DFF87" w:rsidR="009516D7" w:rsidRDefault="009516D7" w:rsidP="00285681">
      <w:pPr>
        <w:pStyle w:val="SCRIPTTitulo4"/>
      </w:pPr>
      <w:proofErr w:type="spellStart"/>
      <w:r>
        <w:t>function</w:t>
      </w:r>
      <w:proofErr w:type="spellEnd"/>
      <w:r>
        <w:t xml:space="preserve"> </w:t>
      </w:r>
      <w:proofErr w:type="spellStart"/>
      <w:r w:rsidRPr="00333AD3">
        <w:rPr>
          <w:b/>
          <w:bCs/>
        </w:rPr>
        <w:t>GetX</w:t>
      </w:r>
      <w:proofErr w:type="spellEnd"/>
      <w:r w:rsidR="00D06B1F">
        <w:rPr>
          <w:b/>
          <w:bCs/>
        </w:rPr>
        <w:fldChar w:fldCharType="begin"/>
      </w:r>
      <w:r w:rsidR="00D06B1F">
        <w:instrText xml:space="preserve"> XE "</w:instrText>
      </w:r>
      <w:r w:rsidR="00D06B1F" w:rsidRPr="00CF35CC">
        <w:rPr>
          <w:b/>
          <w:bCs/>
        </w:rPr>
        <w:instrText>GetX</w:instrText>
      </w:r>
      <w:r w:rsidR="00D06B1F">
        <w:rPr>
          <w:b/>
          <w:bCs/>
        </w:rPr>
        <w:instrText xml:space="preserve"> </w:instrText>
      </w:r>
      <w:r w:rsidR="00D06B1F" w:rsidRPr="00D06B1F">
        <w:instrText>- GL_Sprite</w:instrText>
      </w:r>
      <w:r w:rsidR="00D06B1F">
        <w:instrText xml:space="preserve">" </w:instrText>
      </w:r>
      <w:r w:rsidR="00D06B1F">
        <w:rPr>
          <w:b/>
          <w:bCs/>
        </w:rPr>
        <w:fldChar w:fldCharType="end"/>
      </w:r>
      <w:r>
        <w:t xml:space="preserve"> ()</w:t>
      </w:r>
      <w:r w:rsidR="0018746F">
        <w:t xml:space="preserve"> : </w:t>
      </w:r>
      <w:proofErr w:type="spellStart"/>
      <w:r w:rsidR="0018746F">
        <w:t>float</w:t>
      </w:r>
      <w:proofErr w:type="spellEnd"/>
    </w:p>
    <w:p w14:paraId="2BF5328C" w14:textId="0393AB57" w:rsidR="00285681" w:rsidRDefault="0018746F" w:rsidP="00285681">
      <w:r>
        <w:t>Obtiene la posición origen X del Sprite.</w:t>
      </w:r>
    </w:p>
    <w:p w14:paraId="592AE985" w14:textId="6F8398E6" w:rsidR="009516D7" w:rsidRDefault="009516D7" w:rsidP="00285681">
      <w:pPr>
        <w:pStyle w:val="SCRIPTTitulo4"/>
      </w:pPr>
      <w:proofErr w:type="spellStart"/>
      <w:r>
        <w:t>function</w:t>
      </w:r>
      <w:proofErr w:type="spellEnd"/>
      <w:r>
        <w:t xml:space="preserve"> </w:t>
      </w:r>
      <w:proofErr w:type="spellStart"/>
      <w:r w:rsidRPr="00333AD3">
        <w:rPr>
          <w:b/>
          <w:bCs/>
        </w:rPr>
        <w:t>GetY</w:t>
      </w:r>
      <w:proofErr w:type="spellEnd"/>
      <w:r w:rsidR="00D06B1F">
        <w:rPr>
          <w:b/>
          <w:bCs/>
        </w:rPr>
        <w:fldChar w:fldCharType="begin"/>
      </w:r>
      <w:r w:rsidR="00D06B1F">
        <w:instrText xml:space="preserve"> XE "</w:instrText>
      </w:r>
      <w:r w:rsidR="00D06B1F" w:rsidRPr="00094A2D">
        <w:rPr>
          <w:b/>
          <w:bCs/>
        </w:rPr>
        <w:instrText>GetY</w:instrText>
      </w:r>
      <w:r w:rsidR="00247F4A">
        <w:rPr>
          <w:b/>
          <w:bCs/>
        </w:rPr>
        <w:instrText xml:space="preserve"> </w:instrText>
      </w:r>
      <w:r w:rsidR="00D06B1F" w:rsidRPr="00D06B1F">
        <w:instrText>- GL_Sprite</w:instrText>
      </w:r>
      <w:r w:rsidR="00D06B1F">
        <w:instrText xml:space="preserve"> " </w:instrText>
      </w:r>
      <w:r w:rsidR="00D06B1F">
        <w:rPr>
          <w:b/>
          <w:bCs/>
        </w:rPr>
        <w:fldChar w:fldCharType="end"/>
      </w:r>
      <w:r>
        <w:t xml:space="preserve"> ()</w:t>
      </w:r>
      <w:r w:rsidR="0018746F">
        <w:t xml:space="preserve"> : </w:t>
      </w:r>
      <w:proofErr w:type="spellStart"/>
      <w:r w:rsidR="0018746F">
        <w:t>float</w:t>
      </w:r>
      <w:proofErr w:type="spellEnd"/>
    </w:p>
    <w:p w14:paraId="4EFEE0E4" w14:textId="46F7A9CD" w:rsidR="0018746F" w:rsidRDefault="0018746F" w:rsidP="0018746F">
      <w:r>
        <w:t>Obtiene la posición origen Y del Sprite.</w:t>
      </w:r>
    </w:p>
    <w:p w14:paraId="5E4D8069" w14:textId="268DA6B1" w:rsidR="009516D7" w:rsidRDefault="009516D7" w:rsidP="00285681">
      <w:pPr>
        <w:pStyle w:val="SCRIPTTitulo4"/>
      </w:pPr>
      <w:proofErr w:type="spellStart"/>
      <w:r>
        <w:t>function</w:t>
      </w:r>
      <w:proofErr w:type="spellEnd"/>
      <w:r>
        <w:t xml:space="preserve"> </w:t>
      </w:r>
      <w:proofErr w:type="spellStart"/>
      <w:r w:rsidRPr="00333AD3">
        <w:rPr>
          <w:b/>
          <w:bCs/>
        </w:rPr>
        <w:t>GetXF</w:t>
      </w:r>
      <w:proofErr w:type="spellEnd"/>
      <w:r w:rsidR="00D06B1F">
        <w:rPr>
          <w:b/>
          <w:bCs/>
        </w:rPr>
        <w:fldChar w:fldCharType="begin"/>
      </w:r>
      <w:r w:rsidR="00D06B1F">
        <w:instrText xml:space="preserve"> XE "</w:instrText>
      </w:r>
      <w:r w:rsidR="00D06B1F" w:rsidRPr="00216834">
        <w:rPr>
          <w:b/>
          <w:bCs/>
        </w:rPr>
        <w:instrText>GetXF</w:instrText>
      </w:r>
      <w:r w:rsidR="00247F4A">
        <w:rPr>
          <w:b/>
          <w:bCs/>
        </w:rPr>
        <w:instrText xml:space="preserve"> </w:instrText>
      </w:r>
      <w:r w:rsidR="00D06B1F" w:rsidRPr="00D06B1F">
        <w:instrText>- GL_Sprite</w:instrText>
      </w:r>
      <w:r w:rsidR="00D06B1F">
        <w:instrText xml:space="preserve"> " </w:instrText>
      </w:r>
      <w:r w:rsidR="00D06B1F">
        <w:rPr>
          <w:b/>
          <w:bCs/>
        </w:rPr>
        <w:fldChar w:fldCharType="end"/>
      </w:r>
      <w:r>
        <w:t xml:space="preserve"> ()</w:t>
      </w:r>
      <w:r w:rsidR="0018746F">
        <w:t xml:space="preserve"> : </w:t>
      </w:r>
      <w:proofErr w:type="spellStart"/>
      <w:r w:rsidR="0018746F">
        <w:t>float</w:t>
      </w:r>
      <w:proofErr w:type="spellEnd"/>
    </w:p>
    <w:p w14:paraId="4DC954F3" w14:textId="72500B6E" w:rsidR="00285681" w:rsidRDefault="0018746F" w:rsidP="00285681">
      <w:r>
        <w:t>Obtiene la posición origen X final del Sprite. La posición final hace referencia a la que resulta de aplicar todas las transformaciones de padre a hijos.</w:t>
      </w:r>
    </w:p>
    <w:p w14:paraId="5E4427F7" w14:textId="2340A6F3" w:rsidR="009516D7" w:rsidRDefault="009516D7" w:rsidP="00285681">
      <w:pPr>
        <w:pStyle w:val="SCRIPTTitulo4"/>
      </w:pPr>
      <w:proofErr w:type="spellStart"/>
      <w:r>
        <w:t>function</w:t>
      </w:r>
      <w:proofErr w:type="spellEnd"/>
      <w:r>
        <w:t xml:space="preserve"> </w:t>
      </w:r>
      <w:proofErr w:type="spellStart"/>
      <w:r w:rsidRPr="00333AD3">
        <w:rPr>
          <w:b/>
          <w:bCs/>
        </w:rPr>
        <w:t>GetYF</w:t>
      </w:r>
      <w:proofErr w:type="spellEnd"/>
      <w:r w:rsidR="00D06B1F">
        <w:rPr>
          <w:b/>
          <w:bCs/>
        </w:rPr>
        <w:fldChar w:fldCharType="begin"/>
      </w:r>
      <w:r w:rsidR="00D06B1F">
        <w:instrText xml:space="preserve"> XE "</w:instrText>
      </w:r>
      <w:r w:rsidR="00D06B1F" w:rsidRPr="00C72E50">
        <w:rPr>
          <w:b/>
          <w:bCs/>
        </w:rPr>
        <w:instrText>GetYF</w:instrText>
      </w:r>
      <w:r w:rsidR="00247F4A">
        <w:rPr>
          <w:b/>
          <w:bCs/>
        </w:rPr>
        <w:instrText xml:space="preserve"> </w:instrText>
      </w:r>
      <w:r w:rsidR="00D06B1F" w:rsidRPr="00D06B1F">
        <w:instrText>- GL_Sprite</w:instrText>
      </w:r>
      <w:r w:rsidR="00D06B1F">
        <w:instrText xml:space="preserve"> " </w:instrText>
      </w:r>
      <w:r w:rsidR="00D06B1F">
        <w:rPr>
          <w:b/>
          <w:bCs/>
        </w:rPr>
        <w:fldChar w:fldCharType="end"/>
      </w:r>
      <w:r>
        <w:t xml:space="preserve"> ()</w:t>
      </w:r>
      <w:r w:rsidR="0018746F">
        <w:t xml:space="preserve"> : </w:t>
      </w:r>
      <w:proofErr w:type="spellStart"/>
      <w:r w:rsidR="0018746F">
        <w:t>float</w:t>
      </w:r>
      <w:proofErr w:type="spellEnd"/>
    </w:p>
    <w:p w14:paraId="5F1B1AC4" w14:textId="5EE1DEE4" w:rsidR="0018746F" w:rsidRDefault="0018746F" w:rsidP="0018746F">
      <w:r>
        <w:t>Obtiene la posición origen Y final del Sprite. La posición final hace referencia a la que resulta de aplicar todas las transformaciones de padre a hijos.</w:t>
      </w:r>
    </w:p>
    <w:p w14:paraId="77BE172D" w14:textId="0251792B" w:rsidR="009516D7" w:rsidRDefault="009516D7" w:rsidP="00285681">
      <w:pPr>
        <w:pStyle w:val="SCRIPTTitulo4"/>
      </w:pPr>
      <w:proofErr w:type="spellStart"/>
      <w:r>
        <w:t>function</w:t>
      </w:r>
      <w:proofErr w:type="spellEnd"/>
      <w:r>
        <w:t xml:space="preserve"> </w:t>
      </w:r>
      <w:proofErr w:type="spellStart"/>
      <w:r w:rsidRPr="00333AD3">
        <w:rPr>
          <w:b/>
          <w:bCs/>
        </w:rPr>
        <w:t>GetWF</w:t>
      </w:r>
      <w:proofErr w:type="spellEnd"/>
      <w:r w:rsidR="00D06B1F">
        <w:rPr>
          <w:b/>
          <w:bCs/>
        </w:rPr>
        <w:fldChar w:fldCharType="begin"/>
      </w:r>
      <w:r w:rsidR="00D06B1F">
        <w:instrText xml:space="preserve"> XE "</w:instrText>
      </w:r>
      <w:r w:rsidR="00D06B1F" w:rsidRPr="00AD7283">
        <w:rPr>
          <w:b/>
          <w:bCs/>
        </w:rPr>
        <w:instrText>GetWF</w:instrText>
      </w:r>
      <w:r w:rsidR="00247F4A">
        <w:rPr>
          <w:b/>
          <w:bCs/>
        </w:rPr>
        <w:instrText xml:space="preserve"> </w:instrText>
      </w:r>
      <w:r w:rsidR="00D06B1F" w:rsidRPr="00D06B1F">
        <w:instrText>- GL_Sprite</w:instrText>
      </w:r>
      <w:r w:rsidR="00D06B1F">
        <w:instrText xml:space="preserve"> " </w:instrText>
      </w:r>
      <w:r w:rsidR="00D06B1F">
        <w:rPr>
          <w:b/>
          <w:bCs/>
        </w:rPr>
        <w:fldChar w:fldCharType="end"/>
      </w:r>
      <w:r>
        <w:t xml:space="preserve"> ()</w:t>
      </w:r>
      <w:r w:rsidR="0018746F">
        <w:t xml:space="preserve"> : </w:t>
      </w:r>
      <w:proofErr w:type="spellStart"/>
      <w:r w:rsidR="0018746F">
        <w:t>float</w:t>
      </w:r>
      <w:proofErr w:type="spellEnd"/>
    </w:p>
    <w:p w14:paraId="6E92AE2F" w14:textId="5EA22F72" w:rsidR="0018746F" w:rsidRDefault="0018746F" w:rsidP="0018746F">
      <w:r>
        <w:t>Obtiene el ancho final del Sprite. La posición final hace referencia a la que resulta de aplicar todas las transformaciones de padre a hijos.</w:t>
      </w:r>
    </w:p>
    <w:p w14:paraId="528C217E" w14:textId="0AA225A4" w:rsidR="009516D7" w:rsidRDefault="009516D7" w:rsidP="00285681">
      <w:pPr>
        <w:pStyle w:val="SCRIPTTitulo4"/>
      </w:pPr>
      <w:proofErr w:type="spellStart"/>
      <w:r>
        <w:t>function</w:t>
      </w:r>
      <w:proofErr w:type="spellEnd"/>
      <w:r>
        <w:t xml:space="preserve"> </w:t>
      </w:r>
      <w:proofErr w:type="spellStart"/>
      <w:r w:rsidRPr="00333AD3">
        <w:rPr>
          <w:b/>
          <w:bCs/>
        </w:rPr>
        <w:t>GetHF</w:t>
      </w:r>
      <w:proofErr w:type="spellEnd"/>
      <w:r w:rsidR="00D06B1F">
        <w:rPr>
          <w:b/>
          <w:bCs/>
        </w:rPr>
        <w:fldChar w:fldCharType="begin"/>
      </w:r>
      <w:r w:rsidR="00D06B1F">
        <w:instrText xml:space="preserve"> XE "</w:instrText>
      </w:r>
      <w:r w:rsidR="00D06B1F" w:rsidRPr="00CA5BFE">
        <w:rPr>
          <w:b/>
          <w:bCs/>
        </w:rPr>
        <w:instrText>GetHF</w:instrText>
      </w:r>
      <w:r w:rsidR="00247F4A">
        <w:rPr>
          <w:b/>
          <w:bCs/>
        </w:rPr>
        <w:instrText xml:space="preserve"> </w:instrText>
      </w:r>
      <w:r w:rsidR="00D06B1F" w:rsidRPr="00D06B1F">
        <w:instrText>- GL_Sprite</w:instrText>
      </w:r>
      <w:r w:rsidR="00D06B1F">
        <w:instrText xml:space="preserve"> " </w:instrText>
      </w:r>
      <w:r w:rsidR="00D06B1F">
        <w:rPr>
          <w:b/>
          <w:bCs/>
        </w:rPr>
        <w:fldChar w:fldCharType="end"/>
      </w:r>
      <w:r>
        <w:t xml:space="preserve"> ()</w:t>
      </w:r>
      <w:r w:rsidR="0018746F">
        <w:t xml:space="preserve"> : </w:t>
      </w:r>
      <w:proofErr w:type="spellStart"/>
      <w:r w:rsidR="0018746F">
        <w:t>float</w:t>
      </w:r>
      <w:proofErr w:type="spellEnd"/>
    </w:p>
    <w:p w14:paraId="06820F5A" w14:textId="33012CBB" w:rsidR="0018746F" w:rsidRDefault="0018746F" w:rsidP="0018746F">
      <w:r>
        <w:t>Obtiene el alto final del Sprite. La posición final hace referencia a la que resulta de aplicar todas las transformaciones de padre a hijos.</w:t>
      </w:r>
    </w:p>
    <w:p w14:paraId="64EDBA42" w14:textId="098AAED8" w:rsidR="009516D7" w:rsidRDefault="009516D7" w:rsidP="00285681">
      <w:pPr>
        <w:pStyle w:val="SCRIPTTitulo4"/>
      </w:pPr>
      <w:proofErr w:type="spellStart"/>
      <w:r>
        <w:t>function</w:t>
      </w:r>
      <w:proofErr w:type="spellEnd"/>
      <w:r>
        <w:t xml:space="preserve"> </w:t>
      </w:r>
      <w:proofErr w:type="spellStart"/>
      <w:r w:rsidRPr="00333AD3">
        <w:rPr>
          <w:b/>
          <w:bCs/>
        </w:rPr>
        <w:t>GetRF</w:t>
      </w:r>
      <w:proofErr w:type="spellEnd"/>
      <w:r w:rsidR="00D06B1F">
        <w:rPr>
          <w:b/>
          <w:bCs/>
        </w:rPr>
        <w:fldChar w:fldCharType="begin"/>
      </w:r>
      <w:r w:rsidR="00D06B1F">
        <w:instrText xml:space="preserve"> XE "</w:instrText>
      </w:r>
      <w:r w:rsidR="00D06B1F" w:rsidRPr="0063038F">
        <w:rPr>
          <w:b/>
          <w:bCs/>
        </w:rPr>
        <w:instrText>GetRF</w:instrText>
      </w:r>
      <w:r w:rsidR="00247F4A">
        <w:rPr>
          <w:b/>
          <w:bCs/>
        </w:rPr>
        <w:instrText xml:space="preserve"> </w:instrText>
      </w:r>
      <w:r w:rsidR="00D06B1F" w:rsidRPr="00D06B1F">
        <w:instrText>- GL_Sprite</w:instrText>
      </w:r>
      <w:r w:rsidR="00D06B1F">
        <w:instrText xml:space="preserve"> " </w:instrText>
      </w:r>
      <w:r w:rsidR="00D06B1F">
        <w:rPr>
          <w:b/>
          <w:bCs/>
        </w:rPr>
        <w:fldChar w:fldCharType="end"/>
      </w:r>
      <w:r w:rsidR="00A753CE">
        <w:t xml:space="preserve"> </w:t>
      </w:r>
      <w:r>
        <w:t>()</w:t>
      </w:r>
      <w:r w:rsidR="0018746F">
        <w:t xml:space="preserve"> : </w:t>
      </w:r>
      <w:proofErr w:type="spellStart"/>
      <w:r w:rsidR="0018746F">
        <w:t>float</w:t>
      </w:r>
      <w:proofErr w:type="spellEnd"/>
    </w:p>
    <w:p w14:paraId="44F9064C" w14:textId="1508D704" w:rsidR="00285681" w:rsidRPr="003E64C1" w:rsidRDefault="00EB7049" w:rsidP="00285681">
      <w:pPr>
        <w:rPr>
          <w:rStyle w:val="Emphasis"/>
          <w:lang w:val="en-US"/>
        </w:rPr>
      </w:pPr>
      <w:r>
        <w:t xml:space="preserve">Devuelve la coordenada del lado derecho del Sprite. </w:t>
      </w:r>
      <w:r w:rsidRPr="003E64C1">
        <w:rPr>
          <w:lang w:val="en-US"/>
        </w:rPr>
        <w:t>Valor</w:t>
      </w:r>
      <w:r w:rsidR="0018746F" w:rsidRPr="003E64C1">
        <w:rPr>
          <w:lang w:val="en-US"/>
        </w:rPr>
        <w:t xml:space="preserve"> </w:t>
      </w:r>
      <w:proofErr w:type="spellStart"/>
      <w:r w:rsidR="0018746F" w:rsidRPr="003E64C1">
        <w:rPr>
          <w:rStyle w:val="Emphasis"/>
          <w:lang w:val="en-US"/>
        </w:rPr>
        <w:t>GetXF</w:t>
      </w:r>
      <w:proofErr w:type="spellEnd"/>
      <w:r w:rsidR="0018746F" w:rsidRPr="003E64C1">
        <w:rPr>
          <w:rStyle w:val="Emphasis"/>
          <w:lang w:val="en-US"/>
        </w:rPr>
        <w:t xml:space="preserve">() + </w:t>
      </w:r>
      <w:proofErr w:type="spellStart"/>
      <w:r w:rsidR="0018746F" w:rsidRPr="003E64C1">
        <w:rPr>
          <w:rStyle w:val="Emphasis"/>
          <w:lang w:val="en-US"/>
        </w:rPr>
        <w:t>GetWF</w:t>
      </w:r>
      <w:proofErr w:type="spellEnd"/>
      <w:r w:rsidR="0018746F" w:rsidRPr="003E64C1">
        <w:rPr>
          <w:rStyle w:val="Emphasis"/>
          <w:lang w:val="en-US"/>
        </w:rPr>
        <w:t>() - 1.</w:t>
      </w:r>
    </w:p>
    <w:p w14:paraId="0F0F6DDD" w14:textId="286249A9" w:rsidR="009516D7" w:rsidRPr="003E64C1" w:rsidRDefault="009516D7" w:rsidP="00285681">
      <w:pPr>
        <w:pStyle w:val="SCRIPTTitulo4"/>
        <w:rPr>
          <w:lang w:val="en-US"/>
        </w:rPr>
      </w:pPr>
      <w:r w:rsidRPr="003E64C1">
        <w:rPr>
          <w:lang w:val="en-US"/>
        </w:rPr>
        <w:t xml:space="preserve">function </w:t>
      </w:r>
      <w:proofErr w:type="spellStart"/>
      <w:r w:rsidRPr="003E64C1">
        <w:rPr>
          <w:b/>
          <w:bCs/>
          <w:lang w:val="en-US"/>
        </w:rPr>
        <w:t>GetBF</w:t>
      </w:r>
      <w:proofErr w:type="spellEnd"/>
      <w:r w:rsidR="00D06B1F">
        <w:rPr>
          <w:b/>
          <w:bCs/>
        </w:rPr>
        <w:fldChar w:fldCharType="begin"/>
      </w:r>
      <w:r w:rsidR="00D06B1F" w:rsidRPr="003E64C1">
        <w:rPr>
          <w:lang w:val="en-US"/>
        </w:rPr>
        <w:instrText xml:space="preserve"> XE "</w:instrText>
      </w:r>
      <w:r w:rsidR="00D06B1F" w:rsidRPr="003E64C1">
        <w:rPr>
          <w:b/>
          <w:bCs/>
          <w:lang w:val="en-US"/>
        </w:rPr>
        <w:instrText>GetBF</w:instrText>
      </w:r>
      <w:r w:rsidR="00247F4A" w:rsidRPr="003E64C1">
        <w:rPr>
          <w:b/>
          <w:bCs/>
          <w:lang w:val="en-US"/>
        </w:rPr>
        <w:instrText xml:space="preserve"> </w:instrText>
      </w:r>
      <w:r w:rsidR="00D06B1F" w:rsidRPr="003E64C1">
        <w:rPr>
          <w:lang w:val="en-US"/>
        </w:rPr>
        <w:instrText xml:space="preserve">- GL_Sprite " </w:instrText>
      </w:r>
      <w:r w:rsidR="00D06B1F">
        <w:rPr>
          <w:b/>
          <w:bCs/>
        </w:rPr>
        <w:fldChar w:fldCharType="end"/>
      </w:r>
      <w:r w:rsidR="00A753CE" w:rsidRPr="003E64C1">
        <w:rPr>
          <w:lang w:val="en-US"/>
        </w:rPr>
        <w:t xml:space="preserve"> </w:t>
      </w:r>
      <w:r w:rsidRPr="003E64C1">
        <w:rPr>
          <w:lang w:val="en-US"/>
        </w:rPr>
        <w:t>()</w:t>
      </w:r>
      <w:r w:rsidR="0018746F" w:rsidRPr="003E64C1">
        <w:rPr>
          <w:lang w:val="en-US"/>
        </w:rPr>
        <w:t xml:space="preserve"> : float</w:t>
      </w:r>
    </w:p>
    <w:p w14:paraId="06FC4BCE" w14:textId="0F867F68" w:rsidR="00285681" w:rsidRPr="003E64C1" w:rsidRDefault="00EB7049" w:rsidP="00285681">
      <w:pPr>
        <w:rPr>
          <w:rStyle w:val="Emphasis"/>
          <w:lang w:val="en-US"/>
        </w:rPr>
      </w:pPr>
      <w:r>
        <w:t xml:space="preserve">Devuelve la coordenada del lado inferior del Sprite. </w:t>
      </w:r>
      <w:r w:rsidRPr="003E64C1">
        <w:rPr>
          <w:lang w:val="en-US"/>
        </w:rPr>
        <w:t>Valor</w:t>
      </w:r>
      <w:r w:rsidR="0018746F" w:rsidRPr="003E64C1">
        <w:rPr>
          <w:lang w:val="en-US"/>
        </w:rPr>
        <w:t xml:space="preserve"> </w:t>
      </w:r>
      <w:proofErr w:type="spellStart"/>
      <w:r w:rsidR="0018746F" w:rsidRPr="003E64C1">
        <w:rPr>
          <w:rStyle w:val="Emphasis"/>
          <w:lang w:val="en-US"/>
        </w:rPr>
        <w:t>GetYF</w:t>
      </w:r>
      <w:proofErr w:type="spellEnd"/>
      <w:r w:rsidR="0018746F" w:rsidRPr="003E64C1">
        <w:rPr>
          <w:rStyle w:val="Emphasis"/>
          <w:lang w:val="en-US"/>
        </w:rPr>
        <w:t xml:space="preserve"> + </w:t>
      </w:r>
      <w:proofErr w:type="spellStart"/>
      <w:r w:rsidR="0018746F" w:rsidRPr="003E64C1">
        <w:rPr>
          <w:rStyle w:val="Emphasis"/>
          <w:lang w:val="en-US"/>
        </w:rPr>
        <w:t>GetHF</w:t>
      </w:r>
      <w:proofErr w:type="spellEnd"/>
      <w:r w:rsidR="0018746F" w:rsidRPr="003E64C1">
        <w:rPr>
          <w:rStyle w:val="Emphasis"/>
          <w:lang w:val="en-US"/>
        </w:rPr>
        <w:t>() - 1.</w:t>
      </w:r>
    </w:p>
    <w:p w14:paraId="55026320" w14:textId="5DB0A1A0" w:rsidR="009516D7" w:rsidRPr="003E64C1" w:rsidRDefault="009516D7" w:rsidP="00285681">
      <w:pPr>
        <w:pStyle w:val="SCRIPTTitulo4"/>
        <w:rPr>
          <w:lang w:val="en-US"/>
        </w:rPr>
      </w:pPr>
      <w:r w:rsidRPr="003E64C1">
        <w:rPr>
          <w:lang w:val="en-US"/>
        </w:rPr>
        <w:t xml:space="preserve">function </w:t>
      </w:r>
      <w:proofErr w:type="spellStart"/>
      <w:r w:rsidRPr="003E64C1">
        <w:rPr>
          <w:b/>
          <w:bCs/>
          <w:lang w:val="en-US"/>
        </w:rPr>
        <w:t>GetWidth</w:t>
      </w:r>
      <w:proofErr w:type="spellEnd"/>
      <w:r w:rsidR="00D06B1F">
        <w:rPr>
          <w:b/>
          <w:bCs/>
        </w:rPr>
        <w:fldChar w:fldCharType="begin"/>
      </w:r>
      <w:r w:rsidR="00D06B1F" w:rsidRPr="003E64C1">
        <w:rPr>
          <w:lang w:val="en-US"/>
        </w:rPr>
        <w:instrText xml:space="preserve"> XE "</w:instrText>
      </w:r>
      <w:r w:rsidR="00D06B1F" w:rsidRPr="003E64C1">
        <w:rPr>
          <w:b/>
          <w:bCs/>
          <w:lang w:val="en-US"/>
        </w:rPr>
        <w:instrText>GetWidth</w:instrText>
      </w:r>
      <w:r w:rsidR="00247F4A" w:rsidRPr="003E64C1">
        <w:rPr>
          <w:b/>
          <w:bCs/>
          <w:lang w:val="en-US"/>
        </w:rPr>
        <w:instrText xml:space="preserve"> </w:instrText>
      </w:r>
      <w:r w:rsidR="00D06B1F" w:rsidRPr="003E64C1">
        <w:rPr>
          <w:lang w:val="en-US"/>
        </w:rPr>
        <w:instrText xml:space="preserve">- GL_Sprite " </w:instrText>
      </w:r>
      <w:r w:rsidR="00D06B1F">
        <w:rPr>
          <w:b/>
          <w:bCs/>
        </w:rPr>
        <w:fldChar w:fldCharType="end"/>
      </w:r>
      <w:r w:rsidRPr="003E64C1">
        <w:rPr>
          <w:lang w:val="en-US"/>
        </w:rPr>
        <w:t xml:space="preserve"> ()</w:t>
      </w:r>
      <w:r w:rsidR="0018746F" w:rsidRPr="003E64C1">
        <w:rPr>
          <w:lang w:val="en-US"/>
        </w:rPr>
        <w:t xml:space="preserve"> : int</w:t>
      </w:r>
    </w:p>
    <w:p w14:paraId="50483100" w14:textId="6F56EB7B" w:rsidR="00285681" w:rsidRDefault="0018746F" w:rsidP="00285681">
      <w:r>
        <w:t>Devuelve el ancho del Sprite.</w:t>
      </w:r>
    </w:p>
    <w:p w14:paraId="009AF0C6" w14:textId="1C50CABD" w:rsidR="009516D7" w:rsidRDefault="009516D7" w:rsidP="00285681">
      <w:pPr>
        <w:pStyle w:val="SCRIPTTitulo4"/>
      </w:pPr>
      <w:proofErr w:type="spellStart"/>
      <w:r>
        <w:t>function</w:t>
      </w:r>
      <w:proofErr w:type="spellEnd"/>
      <w:r>
        <w:t xml:space="preserve"> </w:t>
      </w:r>
      <w:proofErr w:type="spellStart"/>
      <w:r w:rsidRPr="00333AD3">
        <w:rPr>
          <w:b/>
          <w:bCs/>
        </w:rPr>
        <w:t>SetWidth</w:t>
      </w:r>
      <w:proofErr w:type="spellEnd"/>
      <w:r w:rsidR="00D06B1F">
        <w:rPr>
          <w:b/>
          <w:bCs/>
        </w:rPr>
        <w:fldChar w:fldCharType="begin"/>
      </w:r>
      <w:r w:rsidR="00D06B1F">
        <w:instrText xml:space="preserve"> XE "</w:instrText>
      </w:r>
      <w:r w:rsidR="00D06B1F" w:rsidRPr="00C17BC7">
        <w:rPr>
          <w:b/>
          <w:bCs/>
        </w:rPr>
        <w:instrText>SetWidth</w:instrText>
      </w:r>
      <w:r w:rsidR="00247F4A">
        <w:rPr>
          <w:b/>
          <w:bCs/>
        </w:rPr>
        <w:instrText xml:space="preserve"> </w:instrText>
      </w:r>
      <w:r w:rsidR="00D06B1F" w:rsidRPr="00D06B1F">
        <w:instrText>- GL_Sprite</w:instrText>
      </w:r>
      <w:r w:rsidR="00D06B1F">
        <w:instrText xml:space="preserve"> " </w:instrText>
      </w:r>
      <w:r w:rsidR="00D06B1F">
        <w:rPr>
          <w:b/>
          <w:bCs/>
        </w:rPr>
        <w:fldChar w:fldCharType="end"/>
      </w:r>
      <w:r>
        <w:t xml:space="preserve"> (w, </w:t>
      </w:r>
      <w:proofErr w:type="spellStart"/>
      <w:r>
        <w:t>resize</w:t>
      </w:r>
      <w:proofErr w:type="spellEnd"/>
      <w:r>
        <w:t>=</w:t>
      </w:r>
      <w:r w:rsidR="00BD74EB">
        <w:t>0</w:t>
      </w:r>
      <w:r>
        <w:t>)</w:t>
      </w:r>
    </w:p>
    <w:p w14:paraId="3D5EDB75" w14:textId="303BEF43" w:rsidR="00285681" w:rsidRDefault="0018746F" w:rsidP="00285681">
      <w:r>
        <w:t xml:space="preserve">Establece el ancho del </w:t>
      </w:r>
      <w:r w:rsidR="00EB7049">
        <w:t>S</w:t>
      </w:r>
      <w:r>
        <w:t xml:space="preserve">prite y permite indicar si queremos redimensionar </w:t>
      </w:r>
      <w:r w:rsidR="005E0F00">
        <w:t>el contenido asociado</w:t>
      </w:r>
      <w:r>
        <w:t xml:space="preserve"> con &lt;</w:t>
      </w:r>
      <w:proofErr w:type="spellStart"/>
      <w:r>
        <w:t>resize</w:t>
      </w:r>
      <w:proofErr w:type="spellEnd"/>
      <w:r>
        <w:t xml:space="preserve">&gt; a </w:t>
      </w:r>
      <w:r w:rsidR="00BD74EB">
        <w:t>1 (</w:t>
      </w:r>
      <w:r w:rsidR="005E0F00">
        <w:t xml:space="preserve">para hacerlo </w:t>
      </w:r>
      <w:r w:rsidR="00BD74EB">
        <w:t xml:space="preserve">proporcionalmente </w:t>
      </w:r>
      <w:r w:rsidR="005E0F00">
        <w:t xml:space="preserve">en </w:t>
      </w:r>
      <w:r w:rsidR="00BD74EB">
        <w:t xml:space="preserve">fotogramas, físicas y colisiones) o a 2  (si queremos establecer el nuevo tamaño solo a </w:t>
      </w:r>
      <w:r w:rsidR="005E0F00">
        <w:t xml:space="preserve">los </w:t>
      </w:r>
      <w:r w:rsidR="00BD74EB">
        <w:t>fotogramas).</w:t>
      </w:r>
    </w:p>
    <w:p w14:paraId="767A545D" w14:textId="0835B9F4" w:rsidR="009516D7" w:rsidRPr="003E64C1" w:rsidRDefault="009516D7" w:rsidP="00285681">
      <w:pPr>
        <w:pStyle w:val="SCRIPTTitulo4"/>
        <w:rPr>
          <w:lang w:val="en-US"/>
        </w:rPr>
      </w:pPr>
      <w:r w:rsidRPr="003E64C1">
        <w:rPr>
          <w:lang w:val="en-US"/>
        </w:rPr>
        <w:t xml:space="preserve">function </w:t>
      </w:r>
      <w:proofErr w:type="spellStart"/>
      <w:r w:rsidRPr="003E64C1">
        <w:rPr>
          <w:b/>
          <w:bCs/>
          <w:lang w:val="en-US"/>
        </w:rPr>
        <w:t>GetHeight</w:t>
      </w:r>
      <w:proofErr w:type="spellEnd"/>
      <w:r w:rsidR="00D06B1F">
        <w:rPr>
          <w:b/>
          <w:bCs/>
        </w:rPr>
        <w:fldChar w:fldCharType="begin"/>
      </w:r>
      <w:r w:rsidR="00D06B1F" w:rsidRPr="003E64C1">
        <w:rPr>
          <w:lang w:val="en-US"/>
        </w:rPr>
        <w:instrText xml:space="preserve"> XE "</w:instrText>
      </w:r>
      <w:r w:rsidR="00D06B1F" w:rsidRPr="003E64C1">
        <w:rPr>
          <w:b/>
          <w:bCs/>
          <w:lang w:val="en-US"/>
        </w:rPr>
        <w:instrText>GetHeight</w:instrText>
      </w:r>
      <w:r w:rsidR="00247F4A" w:rsidRPr="003E64C1">
        <w:rPr>
          <w:b/>
          <w:bCs/>
          <w:lang w:val="en-US"/>
        </w:rPr>
        <w:instrText xml:space="preserve"> </w:instrText>
      </w:r>
      <w:r w:rsidR="00D06B1F" w:rsidRPr="003E64C1">
        <w:rPr>
          <w:lang w:val="en-US"/>
        </w:rPr>
        <w:instrText xml:space="preserve">- GL_Sprite " </w:instrText>
      </w:r>
      <w:r w:rsidR="00D06B1F">
        <w:rPr>
          <w:b/>
          <w:bCs/>
        </w:rPr>
        <w:fldChar w:fldCharType="end"/>
      </w:r>
      <w:r w:rsidRPr="003E64C1">
        <w:rPr>
          <w:lang w:val="en-US"/>
        </w:rPr>
        <w:t xml:space="preserve"> ()</w:t>
      </w:r>
      <w:r w:rsidR="0018746F" w:rsidRPr="003E64C1">
        <w:rPr>
          <w:lang w:val="en-US"/>
        </w:rPr>
        <w:t xml:space="preserve"> : int</w:t>
      </w:r>
    </w:p>
    <w:p w14:paraId="4232CDE6" w14:textId="0EA52694" w:rsidR="0018746F" w:rsidRPr="003E64C1" w:rsidRDefault="0018746F" w:rsidP="0018746F">
      <w:pPr>
        <w:rPr>
          <w:lang w:val="en-US"/>
        </w:rPr>
      </w:pPr>
      <w:proofErr w:type="spellStart"/>
      <w:r w:rsidRPr="003E64C1">
        <w:rPr>
          <w:lang w:val="en-US"/>
        </w:rPr>
        <w:t>Devuelve</w:t>
      </w:r>
      <w:proofErr w:type="spellEnd"/>
      <w:r w:rsidRPr="003E64C1">
        <w:rPr>
          <w:lang w:val="en-US"/>
        </w:rPr>
        <w:t xml:space="preserve"> el alto del Sprite.</w:t>
      </w:r>
    </w:p>
    <w:p w14:paraId="4F322D0A" w14:textId="77777777" w:rsidR="005E0F00" w:rsidRPr="003E64C1" w:rsidRDefault="005E0F00" w:rsidP="005E0F00">
      <w:pPr>
        <w:rPr>
          <w:lang w:val="en-US"/>
        </w:rPr>
      </w:pPr>
    </w:p>
    <w:p w14:paraId="5DF5CB73" w14:textId="0656B157" w:rsidR="005E0F00" w:rsidRPr="003E64C1" w:rsidRDefault="005E0F00" w:rsidP="005E0F00">
      <w:pPr>
        <w:rPr>
          <w:lang w:val="en-US"/>
        </w:rPr>
      </w:pPr>
    </w:p>
    <w:p w14:paraId="46DDFB78" w14:textId="77777777" w:rsidR="005E0F00" w:rsidRPr="003E64C1" w:rsidRDefault="005E0F00" w:rsidP="005E0F00">
      <w:pPr>
        <w:pStyle w:val="NoSpacing"/>
        <w:rPr>
          <w:lang w:val="en-US"/>
        </w:rPr>
      </w:pPr>
    </w:p>
    <w:p w14:paraId="4E036CC2" w14:textId="322C3BC8" w:rsidR="009516D7" w:rsidRDefault="009516D7" w:rsidP="00285681">
      <w:pPr>
        <w:pStyle w:val="SCRIPTTitulo4"/>
      </w:pPr>
      <w:proofErr w:type="spellStart"/>
      <w:r>
        <w:t>function</w:t>
      </w:r>
      <w:proofErr w:type="spellEnd"/>
      <w:r>
        <w:t xml:space="preserve"> </w:t>
      </w:r>
      <w:proofErr w:type="spellStart"/>
      <w:r w:rsidRPr="00333AD3">
        <w:rPr>
          <w:b/>
          <w:bCs/>
        </w:rPr>
        <w:t>SetHeight</w:t>
      </w:r>
      <w:proofErr w:type="spellEnd"/>
      <w:r w:rsidR="00D06B1F">
        <w:rPr>
          <w:b/>
          <w:bCs/>
        </w:rPr>
        <w:fldChar w:fldCharType="begin"/>
      </w:r>
      <w:r w:rsidR="00D06B1F">
        <w:instrText xml:space="preserve"> XE "</w:instrText>
      </w:r>
      <w:r w:rsidR="00D06B1F" w:rsidRPr="004A769C">
        <w:rPr>
          <w:b/>
          <w:bCs/>
        </w:rPr>
        <w:instrText>SetHeight</w:instrText>
      </w:r>
      <w:r w:rsidR="00247F4A">
        <w:rPr>
          <w:b/>
          <w:bCs/>
        </w:rPr>
        <w:instrText xml:space="preserve"> </w:instrText>
      </w:r>
      <w:r w:rsidR="00D06B1F" w:rsidRPr="00D06B1F">
        <w:instrText>- GL_Sprite</w:instrText>
      </w:r>
      <w:r w:rsidR="00D06B1F">
        <w:instrText xml:space="preserve"> " </w:instrText>
      </w:r>
      <w:r w:rsidR="00D06B1F">
        <w:rPr>
          <w:b/>
          <w:bCs/>
        </w:rPr>
        <w:fldChar w:fldCharType="end"/>
      </w:r>
      <w:r>
        <w:t xml:space="preserve"> (h, </w:t>
      </w:r>
      <w:proofErr w:type="spellStart"/>
      <w:r>
        <w:t>resize</w:t>
      </w:r>
      <w:proofErr w:type="spellEnd"/>
      <w:r>
        <w:t>=</w:t>
      </w:r>
      <w:r w:rsidR="005E0F00">
        <w:t>0</w:t>
      </w:r>
      <w:r>
        <w:t>)</w:t>
      </w:r>
    </w:p>
    <w:p w14:paraId="7891BE78" w14:textId="11B3BFB1" w:rsidR="005E0F00" w:rsidRDefault="0018746F" w:rsidP="005E0F00">
      <w:r>
        <w:t xml:space="preserve">Establece el alto del </w:t>
      </w:r>
      <w:r w:rsidR="00EB7049">
        <w:t>S</w:t>
      </w:r>
      <w:r>
        <w:t xml:space="preserve">prite </w:t>
      </w:r>
      <w:r w:rsidR="005E0F00">
        <w:t>y permite indicar si queremos redimensionar el contenido asociado con &lt;</w:t>
      </w:r>
      <w:proofErr w:type="spellStart"/>
      <w:r w:rsidR="005E0F00">
        <w:t>resize</w:t>
      </w:r>
      <w:proofErr w:type="spellEnd"/>
      <w:r w:rsidR="005E0F00">
        <w:t>&gt; a 1 (para hacerlo proporcionalmente en fotogramas, físicas y colisiones) o a 2  (si queremos establecer el nuevo tamaño solo a los fotogramas).</w:t>
      </w:r>
    </w:p>
    <w:p w14:paraId="74701F2C" w14:textId="0A44EFE4" w:rsidR="009516D7" w:rsidRDefault="009516D7" w:rsidP="005E0F00">
      <w:pPr>
        <w:pStyle w:val="SCRIPTTitulo4"/>
      </w:pPr>
      <w:proofErr w:type="spellStart"/>
      <w:r>
        <w:t>function</w:t>
      </w:r>
      <w:proofErr w:type="spellEnd"/>
      <w:r>
        <w:t xml:space="preserve"> </w:t>
      </w:r>
      <w:proofErr w:type="spellStart"/>
      <w:r w:rsidRPr="00333AD3">
        <w:rPr>
          <w:b/>
          <w:bCs/>
        </w:rPr>
        <w:t>SetUVX</w:t>
      </w:r>
      <w:proofErr w:type="spellEnd"/>
      <w:r w:rsidR="00D06B1F">
        <w:rPr>
          <w:b/>
          <w:bCs/>
        </w:rPr>
        <w:fldChar w:fldCharType="begin"/>
      </w:r>
      <w:r w:rsidR="00D06B1F">
        <w:instrText xml:space="preserve"> XE "</w:instrText>
      </w:r>
      <w:r w:rsidR="00D06B1F" w:rsidRPr="00311C66">
        <w:rPr>
          <w:b/>
          <w:bCs/>
        </w:rPr>
        <w:instrText>SetUVX</w:instrText>
      </w:r>
      <w:r w:rsidR="00247F4A">
        <w:rPr>
          <w:b/>
          <w:bCs/>
        </w:rPr>
        <w:instrText xml:space="preserve"> </w:instrText>
      </w:r>
      <w:r w:rsidR="00D06B1F" w:rsidRPr="00D06B1F">
        <w:instrText>- GL_Sprite</w:instrText>
      </w:r>
      <w:r w:rsidR="00D06B1F">
        <w:instrText xml:space="preserve"> " </w:instrText>
      </w:r>
      <w:r w:rsidR="00D06B1F">
        <w:rPr>
          <w:b/>
          <w:bCs/>
        </w:rPr>
        <w:fldChar w:fldCharType="end"/>
      </w:r>
      <w:r>
        <w:t xml:space="preserve"> (x)</w:t>
      </w:r>
    </w:p>
    <w:p w14:paraId="524B26D9" w14:textId="2BE7A2FD" w:rsidR="00285681" w:rsidRDefault="00617FEF" w:rsidP="00285681">
      <w:r>
        <w:t xml:space="preserve">Aplica un nuevo origen de coordenada X normalizada a todos los </w:t>
      </w:r>
      <w:r w:rsidR="00EB7049">
        <w:t>fotogramas</w:t>
      </w:r>
      <w:r>
        <w:t>.</w:t>
      </w:r>
    </w:p>
    <w:p w14:paraId="0C68CCE1" w14:textId="50E97555" w:rsidR="009516D7" w:rsidRDefault="009516D7" w:rsidP="00285681">
      <w:pPr>
        <w:pStyle w:val="SCRIPTTitulo4"/>
      </w:pPr>
      <w:proofErr w:type="spellStart"/>
      <w:r>
        <w:t>function</w:t>
      </w:r>
      <w:proofErr w:type="spellEnd"/>
      <w:r>
        <w:t xml:space="preserve"> </w:t>
      </w:r>
      <w:proofErr w:type="spellStart"/>
      <w:r w:rsidRPr="00333AD3">
        <w:rPr>
          <w:b/>
          <w:bCs/>
        </w:rPr>
        <w:t>GetUVX</w:t>
      </w:r>
      <w:proofErr w:type="spellEnd"/>
      <w:r w:rsidR="00D06B1F">
        <w:rPr>
          <w:b/>
          <w:bCs/>
        </w:rPr>
        <w:fldChar w:fldCharType="begin"/>
      </w:r>
      <w:r w:rsidR="00D06B1F">
        <w:instrText xml:space="preserve"> XE "</w:instrText>
      </w:r>
      <w:r w:rsidR="00D06B1F" w:rsidRPr="00B021B3">
        <w:rPr>
          <w:b/>
          <w:bCs/>
        </w:rPr>
        <w:instrText>GetUVX</w:instrText>
      </w:r>
      <w:r w:rsidR="00247F4A">
        <w:rPr>
          <w:b/>
          <w:bCs/>
        </w:rPr>
        <w:instrText xml:space="preserve"> </w:instrText>
      </w:r>
      <w:r w:rsidR="00D06B1F" w:rsidRPr="00D06B1F">
        <w:instrText>- GL_Sprite</w:instrText>
      </w:r>
      <w:r w:rsidR="00D06B1F">
        <w:instrText xml:space="preserve"> " </w:instrText>
      </w:r>
      <w:r w:rsidR="00D06B1F">
        <w:rPr>
          <w:b/>
          <w:bCs/>
        </w:rPr>
        <w:fldChar w:fldCharType="end"/>
      </w:r>
      <w:r>
        <w:t xml:space="preserve"> ()</w:t>
      </w:r>
      <w:r w:rsidR="0018746F">
        <w:t xml:space="preserve"> : </w:t>
      </w:r>
      <w:proofErr w:type="spellStart"/>
      <w:r w:rsidR="0018746F">
        <w:t>float</w:t>
      </w:r>
      <w:proofErr w:type="spellEnd"/>
    </w:p>
    <w:p w14:paraId="7E0DB899" w14:textId="2DD4EE85" w:rsidR="00285681" w:rsidRDefault="00617FEF" w:rsidP="00285681">
      <w:r>
        <w:t xml:space="preserve">Obtiene el origen de coordenada X normalizado del primer </w:t>
      </w:r>
      <w:r w:rsidR="00EB7049">
        <w:t>fotograma</w:t>
      </w:r>
      <w:r>
        <w:t xml:space="preserve">. Si no tiene </w:t>
      </w:r>
      <w:r w:rsidR="00EB7049">
        <w:t>fotogramas</w:t>
      </w:r>
      <w:r>
        <w:t xml:space="preserve"> devolverá 0.</w:t>
      </w:r>
    </w:p>
    <w:p w14:paraId="2B888AD0" w14:textId="27471E50" w:rsidR="009516D7" w:rsidRDefault="009516D7" w:rsidP="00285681">
      <w:pPr>
        <w:pStyle w:val="SCRIPTTitulo4"/>
      </w:pPr>
      <w:proofErr w:type="spellStart"/>
      <w:r>
        <w:t>function</w:t>
      </w:r>
      <w:proofErr w:type="spellEnd"/>
      <w:r>
        <w:t xml:space="preserve"> </w:t>
      </w:r>
      <w:proofErr w:type="spellStart"/>
      <w:r w:rsidRPr="00333AD3">
        <w:rPr>
          <w:b/>
          <w:bCs/>
        </w:rPr>
        <w:t>SetUVY</w:t>
      </w:r>
      <w:proofErr w:type="spellEnd"/>
      <w:r w:rsidR="00D06B1F">
        <w:rPr>
          <w:b/>
          <w:bCs/>
        </w:rPr>
        <w:fldChar w:fldCharType="begin"/>
      </w:r>
      <w:r w:rsidR="00D06B1F">
        <w:instrText xml:space="preserve"> XE "</w:instrText>
      </w:r>
      <w:r w:rsidR="00D06B1F" w:rsidRPr="00DE2AAC">
        <w:rPr>
          <w:b/>
          <w:bCs/>
        </w:rPr>
        <w:instrText>SetUVY</w:instrText>
      </w:r>
      <w:r w:rsidR="00247F4A">
        <w:rPr>
          <w:b/>
          <w:bCs/>
        </w:rPr>
        <w:instrText xml:space="preserve"> </w:instrText>
      </w:r>
      <w:r w:rsidR="00D06B1F" w:rsidRPr="00D06B1F">
        <w:instrText>- GL_Sprite</w:instrText>
      </w:r>
      <w:r w:rsidR="00D06B1F">
        <w:instrText xml:space="preserve"> " </w:instrText>
      </w:r>
      <w:r w:rsidR="00D06B1F">
        <w:rPr>
          <w:b/>
          <w:bCs/>
        </w:rPr>
        <w:fldChar w:fldCharType="end"/>
      </w:r>
      <w:r>
        <w:t xml:space="preserve"> (y)</w:t>
      </w:r>
    </w:p>
    <w:p w14:paraId="65FCCAF9" w14:textId="7AA0DA41" w:rsidR="00617FEF" w:rsidRDefault="00617FEF" w:rsidP="00617FEF">
      <w:r>
        <w:t xml:space="preserve">Aplica un nuevo origen de coordenada Y normalizada a todos los </w:t>
      </w:r>
      <w:r w:rsidR="00EB7049">
        <w:t>fotogramas</w:t>
      </w:r>
      <w:r>
        <w:t>.</w:t>
      </w:r>
    </w:p>
    <w:p w14:paraId="30421472" w14:textId="6E62B422" w:rsidR="009516D7" w:rsidRDefault="009516D7" w:rsidP="00285681">
      <w:pPr>
        <w:pStyle w:val="SCRIPTTitulo4"/>
      </w:pPr>
      <w:proofErr w:type="spellStart"/>
      <w:r>
        <w:t>function</w:t>
      </w:r>
      <w:proofErr w:type="spellEnd"/>
      <w:r>
        <w:t xml:space="preserve"> </w:t>
      </w:r>
      <w:proofErr w:type="spellStart"/>
      <w:r w:rsidRPr="00333AD3">
        <w:rPr>
          <w:b/>
          <w:bCs/>
        </w:rPr>
        <w:t>GetUVY</w:t>
      </w:r>
      <w:proofErr w:type="spellEnd"/>
      <w:r w:rsidR="00D06B1F">
        <w:rPr>
          <w:b/>
          <w:bCs/>
        </w:rPr>
        <w:fldChar w:fldCharType="begin"/>
      </w:r>
      <w:r w:rsidR="00D06B1F">
        <w:instrText xml:space="preserve"> XE "</w:instrText>
      </w:r>
      <w:r w:rsidR="00D06B1F" w:rsidRPr="00AB4B42">
        <w:rPr>
          <w:b/>
          <w:bCs/>
        </w:rPr>
        <w:instrText>GetUVY</w:instrText>
      </w:r>
      <w:r w:rsidR="00247F4A">
        <w:rPr>
          <w:b/>
          <w:bCs/>
        </w:rPr>
        <w:instrText xml:space="preserve"> </w:instrText>
      </w:r>
      <w:r w:rsidR="00D06B1F" w:rsidRPr="00D06B1F">
        <w:instrText>- GL_Sprite</w:instrText>
      </w:r>
      <w:r w:rsidR="00D06B1F">
        <w:instrText xml:space="preserve"> " </w:instrText>
      </w:r>
      <w:r w:rsidR="00D06B1F">
        <w:rPr>
          <w:b/>
          <w:bCs/>
        </w:rPr>
        <w:fldChar w:fldCharType="end"/>
      </w:r>
      <w:r>
        <w:t xml:space="preserve"> ()</w:t>
      </w:r>
      <w:r w:rsidR="0018746F">
        <w:t xml:space="preserve"> : </w:t>
      </w:r>
      <w:proofErr w:type="spellStart"/>
      <w:r w:rsidR="0018746F">
        <w:t>float</w:t>
      </w:r>
      <w:proofErr w:type="spellEnd"/>
    </w:p>
    <w:p w14:paraId="44307987" w14:textId="099E04D7" w:rsidR="00617FEF" w:rsidRDefault="00617FEF" w:rsidP="00617FEF">
      <w:r>
        <w:t xml:space="preserve">Obtiene el origen de coordenada Y normalizado del primer </w:t>
      </w:r>
      <w:r w:rsidR="00EB7049">
        <w:t>fotograma</w:t>
      </w:r>
      <w:r>
        <w:t xml:space="preserve">. Si no tiene </w:t>
      </w:r>
      <w:r w:rsidR="00EB7049">
        <w:t>fotogramas</w:t>
      </w:r>
      <w:r>
        <w:t xml:space="preserve"> devolverá 0.</w:t>
      </w:r>
    </w:p>
    <w:p w14:paraId="72172CCE" w14:textId="5BA56AB8" w:rsidR="009516D7" w:rsidRDefault="009516D7" w:rsidP="00285681">
      <w:pPr>
        <w:pStyle w:val="SCRIPTTitulo4"/>
      </w:pPr>
      <w:proofErr w:type="spellStart"/>
      <w:r>
        <w:t>function</w:t>
      </w:r>
      <w:proofErr w:type="spellEnd"/>
      <w:r>
        <w:t xml:space="preserve"> </w:t>
      </w:r>
      <w:proofErr w:type="spellStart"/>
      <w:r w:rsidRPr="00333AD3">
        <w:rPr>
          <w:b/>
          <w:bCs/>
        </w:rPr>
        <w:t>SetUVW</w:t>
      </w:r>
      <w:proofErr w:type="spellEnd"/>
      <w:r w:rsidR="00D06B1F">
        <w:rPr>
          <w:b/>
          <w:bCs/>
        </w:rPr>
        <w:fldChar w:fldCharType="begin"/>
      </w:r>
      <w:r w:rsidR="00D06B1F">
        <w:instrText xml:space="preserve"> XE "</w:instrText>
      </w:r>
      <w:r w:rsidR="00D06B1F" w:rsidRPr="002D71D6">
        <w:rPr>
          <w:b/>
          <w:bCs/>
        </w:rPr>
        <w:instrText>SetUVW</w:instrText>
      </w:r>
      <w:r w:rsidR="00247F4A">
        <w:rPr>
          <w:b/>
          <w:bCs/>
        </w:rPr>
        <w:instrText xml:space="preserve"> </w:instrText>
      </w:r>
      <w:r w:rsidR="00D06B1F" w:rsidRPr="00D06B1F">
        <w:instrText>- GL_Sprite</w:instrText>
      </w:r>
      <w:r w:rsidR="00D06B1F">
        <w:instrText xml:space="preserve"> " </w:instrText>
      </w:r>
      <w:r w:rsidR="00D06B1F">
        <w:rPr>
          <w:b/>
          <w:bCs/>
        </w:rPr>
        <w:fldChar w:fldCharType="end"/>
      </w:r>
      <w:r>
        <w:t xml:space="preserve"> (w)</w:t>
      </w:r>
    </w:p>
    <w:p w14:paraId="06B43CC3" w14:textId="53C6134C" w:rsidR="00285681" w:rsidRDefault="00617FEF" w:rsidP="00285681">
      <w:r>
        <w:t xml:space="preserve">Establece un nuevo ancho normalizado a todos los </w:t>
      </w:r>
      <w:r w:rsidR="00EB7049">
        <w:t>fotogramas</w:t>
      </w:r>
      <w:r>
        <w:t>.</w:t>
      </w:r>
    </w:p>
    <w:p w14:paraId="7E1EE167" w14:textId="73FC041C" w:rsidR="009516D7" w:rsidRDefault="009516D7" w:rsidP="00285681">
      <w:pPr>
        <w:pStyle w:val="SCRIPTTitulo4"/>
      </w:pPr>
      <w:proofErr w:type="spellStart"/>
      <w:r>
        <w:t>function</w:t>
      </w:r>
      <w:proofErr w:type="spellEnd"/>
      <w:r>
        <w:t xml:space="preserve"> </w:t>
      </w:r>
      <w:proofErr w:type="spellStart"/>
      <w:r w:rsidRPr="00333AD3">
        <w:rPr>
          <w:b/>
          <w:bCs/>
        </w:rPr>
        <w:t>GetUVW</w:t>
      </w:r>
      <w:proofErr w:type="spellEnd"/>
      <w:r w:rsidR="00D06B1F">
        <w:rPr>
          <w:b/>
          <w:bCs/>
        </w:rPr>
        <w:fldChar w:fldCharType="begin"/>
      </w:r>
      <w:r w:rsidR="00D06B1F">
        <w:instrText xml:space="preserve"> XE "</w:instrText>
      </w:r>
      <w:r w:rsidR="00D06B1F" w:rsidRPr="0016674C">
        <w:rPr>
          <w:b/>
          <w:bCs/>
        </w:rPr>
        <w:instrText>GetUVW</w:instrText>
      </w:r>
      <w:r w:rsidR="00247F4A">
        <w:rPr>
          <w:b/>
          <w:bCs/>
        </w:rPr>
        <w:instrText xml:space="preserve"> </w:instrText>
      </w:r>
      <w:r w:rsidR="00D06B1F" w:rsidRPr="00D06B1F">
        <w:instrText>- GL_Sprite</w:instrText>
      </w:r>
      <w:r w:rsidR="00D06B1F">
        <w:instrText xml:space="preserve"> " </w:instrText>
      </w:r>
      <w:r w:rsidR="00D06B1F">
        <w:rPr>
          <w:b/>
          <w:bCs/>
        </w:rPr>
        <w:fldChar w:fldCharType="end"/>
      </w:r>
      <w:r>
        <w:t xml:space="preserve"> ()</w:t>
      </w:r>
      <w:r w:rsidR="00617FEF">
        <w:t xml:space="preserve"> : </w:t>
      </w:r>
      <w:proofErr w:type="spellStart"/>
      <w:r w:rsidR="00617FEF">
        <w:t>float</w:t>
      </w:r>
      <w:proofErr w:type="spellEnd"/>
    </w:p>
    <w:p w14:paraId="488CDFB8" w14:textId="62452AF6" w:rsidR="00285681" w:rsidRDefault="00617FEF" w:rsidP="00285681">
      <w:r>
        <w:t xml:space="preserve">Obtiene el ancho normalizado del primer </w:t>
      </w:r>
      <w:r w:rsidR="00EB7049">
        <w:t>fotograma</w:t>
      </w:r>
      <w:r>
        <w:t xml:space="preserve">. Si no tiene </w:t>
      </w:r>
      <w:r w:rsidR="00EB7049">
        <w:t>fotogramas</w:t>
      </w:r>
      <w:r>
        <w:t xml:space="preserve"> devolverá 0.</w:t>
      </w:r>
    </w:p>
    <w:p w14:paraId="01BA3551" w14:textId="26369C43" w:rsidR="009516D7" w:rsidRDefault="009516D7" w:rsidP="00285681">
      <w:pPr>
        <w:pStyle w:val="SCRIPTTitulo4"/>
      </w:pPr>
      <w:proofErr w:type="spellStart"/>
      <w:r>
        <w:t>function</w:t>
      </w:r>
      <w:proofErr w:type="spellEnd"/>
      <w:r>
        <w:t xml:space="preserve"> </w:t>
      </w:r>
      <w:proofErr w:type="spellStart"/>
      <w:r w:rsidRPr="00333AD3">
        <w:rPr>
          <w:b/>
          <w:bCs/>
        </w:rPr>
        <w:t>SetUVH</w:t>
      </w:r>
      <w:proofErr w:type="spellEnd"/>
      <w:r w:rsidR="00D06B1F">
        <w:rPr>
          <w:b/>
          <w:bCs/>
        </w:rPr>
        <w:fldChar w:fldCharType="begin"/>
      </w:r>
      <w:r w:rsidR="00D06B1F">
        <w:instrText xml:space="preserve"> XE "</w:instrText>
      </w:r>
      <w:r w:rsidR="00D06B1F" w:rsidRPr="00431ADE">
        <w:rPr>
          <w:b/>
          <w:bCs/>
        </w:rPr>
        <w:instrText>SetUVH</w:instrText>
      </w:r>
      <w:r w:rsidR="00247F4A">
        <w:rPr>
          <w:b/>
          <w:bCs/>
        </w:rPr>
        <w:instrText xml:space="preserve"> </w:instrText>
      </w:r>
      <w:r w:rsidR="00D06B1F" w:rsidRPr="00D06B1F">
        <w:instrText>- GL_Sprite</w:instrText>
      </w:r>
      <w:r w:rsidR="00D06B1F">
        <w:instrText xml:space="preserve"> " </w:instrText>
      </w:r>
      <w:r w:rsidR="00D06B1F">
        <w:rPr>
          <w:b/>
          <w:bCs/>
        </w:rPr>
        <w:fldChar w:fldCharType="end"/>
      </w:r>
      <w:r>
        <w:t xml:space="preserve"> (h)</w:t>
      </w:r>
    </w:p>
    <w:p w14:paraId="53BCFFFC" w14:textId="6C1728C1" w:rsidR="00285681" w:rsidRDefault="00617FEF" w:rsidP="00285681">
      <w:r>
        <w:t xml:space="preserve">Establece </w:t>
      </w:r>
      <w:r w:rsidR="00297ECC">
        <w:t xml:space="preserve">un nuevo alto normalizado a todos los </w:t>
      </w:r>
      <w:r w:rsidR="00EB7049">
        <w:t>fotogramas</w:t>
      </w:r>
      <w:r w:rsidR="00297ECC">
        <w:t>.</w:t>
      </w:r>
    </w:p>
    <w:p w14:paraId="5F9C1281" w14:textId="18157402" w:rsidR="009516D7" w:rsidRDefault="009516D7" w:rsidP="00285681">
      <w:pPr>
        <w:pStyle w:val="SCRIPTTitulo4"/>
      </w:pPr>
      <w:proofErr w:type="spellStart"/>
      <w:r>
        <w:t>function</w:t>
      </w:r>
      <w:proofErr w:type="spellEnd"/>
      <w:r>
        <w:t xml:space="preserve"> </w:t>
      </w:r>
      <w:proofErr w:type="spellStart"/>
      <w:r w:rsidRPr="00333AD3">
        <w:rPr>
          <w:b/>
          <w:bCs/>
        </w:rPr>
        <w:t>GetUVH</w:t>
      </w:r>
      <w:proofErr w:type="spellEnd"/>
      <w:r w:rsidR="00D06B1F">
        <w:rPr>
          <w:b/>
          <w:bCs/>
        </w:rPr>
        <w:fldChar w:fldCharType="begin"/>
      </w:r>
      <w:r w:rsidR="00D06B1F">
        <w:instrText xml:space="preserve"> XE "</w:instrText>
      </w:r>
      <w:r w:rsidR="00D06B1F" w:rsidRPr="00671B42">
        <w:rPr>
          <w:b/>
          <w:bCs/>
        </w:rPr>
        <w:instrText>GetUVH</w:instrText>
      </w:r>
      <w:r w:rsidR="00247F4A">
        <w:rPr>
          <w:b/>
          <w:bCs/>
        </w:rPr>
        <w:instrText xml:space="preserve"> </w:instrText>
      </w:r>
      <w:r w:rsidR="00D06B1F" w:rsidRPr="00D06B1F">
        <w:instrText>- GL_Sprite</w:instrText>
      </w:r>
      <w:r w:rsidR="00D06B1F">
        <w:instrText xml:space="preserve"> " </w:instrText>
      </w:r>
      <w:r w:rsidR="00D06B1F">
        <w:rPr>
          <w:b/>
          <w:bCs/>
        </w:rPr>
        <w:fldChar w:fldCharType="end"/>
      </w:r>
      <w:r>
        <w:t xml:space="preserve"> ()</w:t>
      </w:r>
      <w:r w:rsidR="0018746F">
        <w:t xml:space="preserve"> : </w:t>
      </w:r>
      <w:proofErr w:type="spellStart"/>
      <w:r w:rsidR="0018746F">
        <w:t>float</w:t>
      </w:r>
      <w:proofErr w:type="spellEnd"/>
    </w:p>
    <w:p w14:paraId="07997178" w14:textId="793DF50F" w:rsidR="00285681" w:rsidRDefault="00297ECC" w:rsidP="00285681">
      <w:r>
        <w:t xml:space="preserve">Obtiene el alto normalizado del primer </w:t>
      </w:r>
      <w:r w:rsidR="00EB7049">
        <w:t>fotograma</w:t>
      </w:r>
      <w:r>
        <w:t>. Si no tiene f</w:t>
      </w:r>
      <w:r w:rsidR="00EB7049">
        <w:t>otogramas</w:t>
      </w:r>
      <w:r>
        <w:t xml:space="preserve"> devolverá 0.</w:t>
      </w:r>
    </w:p>
    <w:p w14:paraId="29552AB9" w14:textId="0A103703" w:rsidR="00CF7060" w:rsidRPr="003E64C1" w:rsidRDefault="00CF7060" w:rsidP="00CF7060">
      <w:pPr>
        <w:pStyle w:val="SCRIPTTitulo4"/>
        <w:rPr>
          <w:lang w:val="en-US"/>
        </w:rPr>
      </w:pPr>
      <w:r w:rsidRPr="003E64C1">
        <w:rPr>
          <w:lang w:val="en-US"/>
        </w:rPr>
        <w:t xml:space="preserve">function </w:t>
      </w:r>
      <w:proofErr w:type="spellStart"/>
      <w:r w:rsidRPr="003E64C1">
        <w:rPr>
          <w:b/>
          <w:bCs/>
          <w:lang w:val="en-US"/>
        </w:rPr>
        <w:t>SetUV</w:t>
      </w:r>
      <w:proofErr w:type="spellEnd"/>
      <w:r w:rsidR="00D06B1F">
        <w:rPr>
          <w:b/>
          <w:bCs/>
        </w:rPr>
        <w:fldChar w:fldCharType="begin"/>
      </w:r>
      <w:r w:rsidR="00D06B1F" w:rsidRPr="003E64C1">
        <w:rPr>
          <w:lang w:val="en-US"/>
        </w:rPr>
        <w:instrText xml:space="preserve"> XE "</w:instrText>
      </w:r>
      <w:r w:rsidR="00D06B1F" w:rsidRPr="003E64C1">
        <w:rPr>
          <w:b/>
          <w:bCs/>
          <w:lang w:val="en-US"/>
        </w:rPr>
        <w:instrText>SetUV</w:instrText>
      </w:r>
      <w:r w:rsidR="00247F4A" w:rsidRPr="003E64C1">
        <w:rPr>
          <w:b/>
          <w:bCs/>
          <w:lang w:val="en-US"/>
        </w:rPr>
        <w:instrText xml:space="preserve"> </w:instrText>
      </w:r>
      <w:r w:rsidR="00D06B1F" w:rsidRPr="003E64C1">
        <w:rPr>
          <w:lang w:val="en-US"/>
        </w:rPr>
        <w:instrText xml:space="preserve">- GL_Sprite " </w:instrText>
      </w:r>
      <w:r w:rsidR="00D06B1F">
        <w:rPr>
          <w:b/>
          <w:bCs/>
        </w:rPr>
        <w:fldChar w:fldCharType="end"/>
      </w:r>
      <w:r w:rsidRPr="003E64C1">
        <w:rPr>
          <w:lang w:val="en-US"/>
        </w:rPr>
        <w:t xml:space="preserve"> (u, v, </w:t>
      </w:r>
      <w:proofErr w:type="spellStart"/>
      <w:r w:rsidRPr="003E64C1">
        <w:rPr>
          <w:lang w:val="en-US"/>
        </w:rPr>
        <w:t>uw</w:t>
      </w:r>
      <w:proofErr w:type="spellEnd"/>
      <w:r w:rsidRPr="003E64C1">
        <w:rPr>
          <w:lang w:val="en-US"/>
        </w:rPr>
        <w:t xml:space="preserve">, </w:t>
      </w:r>
      <w:proofErr w:type="spellStart"/>
      <w:r w:rsidRPr="003E64C1">
        <w:rPr>
          <w:lang w:val="en-US"/>
        </w:rPr>
        <w:t>vh</w:t>
      </w:r>
      <w:proofErr w:type="spellEnd"/>
      <w:r w:rsidRPr="003E64C1">
        <w:rPr>
          <w:lang w:val="en-US"/>
        </w:rPr>
        <w:t>)</w:t>
      </w:r>
    </w:p>
    <w:p w14:paraId="263C3907" w14:textId="628B45F3" w:rsidR="00CF7060" w:rsidRDefault="00CF7060" w:rsidP="00CF7060">
      <w:r>
        <w:t xml:space="preserve">Establece </w:t>
      </w:r>
      <w:r w:rsidR="00EB7049">
        <w:t>con una única</w:t>
      </w:r>
      <w:r>
        <w:t xml:space="preserve"> función todas las coordenadas de textura normalizadas.</w:t>
      </w:r>
    </w:p>
    <w:p w14:paraId="017ED3E8" w14:textId="2B1B301A" w:rsidR="009516D7" w:rsidRDefault="009516D7" w:rsidP="00285681">
      <w:pPr>
        <w:pStyle w:val="SCRIPTTitulo4"/>
      </w:pPr>
      <w:proofErr w:type="spellStart"/>
      <w:r>
        <w:t>function</w:t>
      </w:r>
      <w:proofErr w:type="spellEnd"/>
      <w:r>
        <w:t xml:space="preserve"> </w:t>
      </w:r>
      <w:proofErr w:type="spellStart"/>
      <w:r w:rsidRPr="00333AD3">
        <w:rPr>
          <w:b/>
          <w:bCs/>
        </w:rPr>
        <w:t>SetHFlip</w:t>
      </w:r>
      <w:proofErr w:type="spellEnd"/>
      <w:r w:rsidR="00D06B1F">
        <w:rPr>
          <w:b/>
          <w:bCs/>
        </w:rPr>
        <w:fldChar w:fldCharType="begin"/>
      </w:r>
      <w:r w:rsidR="00D06B1F">
        <w:instrText xml:space="preserve"> XE "</w:instrText>
      </w:r>
      <w:r w:rsidR="00D06B1F" w:rsidRPr="004C3E17">
        <w:rPr>
          <w:b/>
          <w:bCs/>
        </w:rPr>
        <w:instrText>SetHFlip</w:instrText>
      </w:r>
      <w:r w:rsidR="00247F4A">
        <w:rPr>
          <w:b/>
          <w:bCs/>
        </w:rPr>
        <w:instrText xml:space="preserve"> </w:instrText>
      </w:r>
      <w:r w:rsidR="00D06B1F" w:rsidRPr="00D06B1F">
        <w:instrText>- GL_Sprite</w:instrText>
      </w:r>
      <w:r w:rsidR="00D06B1F">
        <w:instrText xml:space="preserve"> " </w:instrText>
      </w:r>
      <w:r w:rsidR="00D06B1F">
        <w:rPr>
          <w:b/>
          <w:bCs/>
        </w:rPr>
        <w:fldChar w:fldCharType="end"/>
      </w:r>
      <w:r>
        <w:t xml:space="preserve"> (v)</w:t>
      </w:r>
    </w:p>
    <w:p w14:paraId="12F60620" w14:textId="448BE796" w:rsidR="00285681" w:rsidRDefault="00297ECC" w:rsidP="00285681">
      <w:r>
        <w:t xml:space="preserve">Aplica el efecto de volteo horizontal sobre los </w:t>
      </w:r>
      <w:r w:rsidR="00EB7049">
        <w:t xml:space="preserve">fotogramas </w:t>
      </w:r>
      <w:r>
        <w:t>del Sprite.</w:t>
      </w:r>
    </w:p>
    <w:p w14:paraId="79942B1E" w14:textId="4D113042" w:rsidR="009516D7" w:rsidRDefault="009516D7" w:rsidP="00285681">
      <w:pPr>
        <w:pStyle w:val="SCRIPTTitulo4"/>
      </w:pPr>
      <w:proofErr w:type="spellStart"/>
      <w:r>
        <w:t>function</w:t>
      </w:r>
      <w:proofErr w:type="spellEnd"/>
      <w:r>
        <w:t xml:space="preserve"> </w:t>
      </w:r>
      <w:proofErr w:type="spellStart"/>
      <w:r w:rsidRPr="00333AD3">
        <w:rPr>
          <w:b/>
          <w:bCs/>
        </w:rPr>
        <w:t>GetHFlip</w:t>
      </w:r>
      <w:proofErr w:type="spellEnd"/>
      <w:r w:rsidR="00D06B1F">
        <w:rPr>
          <w:b/>
          <w:bCs/>
        </w:rPr>
        <w:fldChar w:fldCharType="begin"/>
      </w:r>
      <w:r w:rsidR="00D06B1F">
        <w:instrText xml:space="preserve"> XE "</w:instrText>
      </w:r>
      <w:r w:rsidR="00D06B1F" w:rsidRPr="000E4F07">
        <w:rPr>
          <w:b/>
          <w:bCs/>
        </w:rPr>
        <w:instrText>GetHFlip</w:instrText>
      </w:r>
      <w:r w:rsidR="00247F4A">
        <w:rPr>
          <w:b/>
          <w:bCs/>
        </w:rPr>
        <w:instrText xml:space="preserve"> </w:instrText>
      </w:r>
      <w:r w:rsidR="00D06B1F" w:rsidRPr="00D06B1F">
        <w:instrText>- GL_Sprite</w:instrText>
      </w:r>
      <w:r w:rsidR="00D06B1F">
        <w:instrText xml:space="preserve"> " </w:instrText>
      </w:r>
      <w:r w:rsidR="00D06B1F">
        <w:rPr>
          <w:b/>
          <w:bCs/>
        </w:rPr>
        <w:fldChar w:fldCharType="end"/>
      </w:r>
      <w:r>
        <w:t xml:space="preserve"> ()</w:t>
      </w:r>
      <w:r w:rsidR="0018746F">
        <w:t xml:space="preserve"> : </w:t>
      </w:r>
      <w:proofErr w:type="spellStart"/>
      <w:r w:rsidR="00297ECC">
        <w:t>bool</w:t>
      </w:r>
      <w:proofErr w:type="spellEnd"/>
    </w:p>
    <w:p w14:paraId="0C5F67C5" w14:textId="2DED6D83" w:rsidR="00285681" w:rsidRDefault="00297ECC" w:rsidP="00285681">
      <w:r>
        <w:t>Indica si está activado el efecto de volteo horizontal.</w:t>
      </w:r>
    </w:p>
    <w:p w14:paraId="444714D0" w14:textId="27753383" w:rsidR="009516D7" w:rsidRDefault="009516D7" w:rsidP="00285681">
      <w:pPr>
        <w:pStyle w:val="SCRIPTTitulo4"/>
      </w:pPr>
      <w:proofErr w:type="spellStart"/>
      <w:r>
        <w:t>function</w:t>
      </w:r>
      <w:proofErr w:type="spellEnd"/>
      <w:r>
        <w:t xml:space="preserve"> </w:t>
      </w:r>
      <w:proofErr w:type="spellStart"/>
      <w:r w:rsidRPr="00333AD3">
        <w:rPr>
          <w:b/>
          <w:bCs/>
        </w:rPr>
        <w:t>SetVFlip</w:t>
      </w:r>
      <w:proofErr w:type="spellEnd"/>
      <w:r w:rsidR="00D06B1F">
        <w:rPr>
          <w:b/>
          <w:bCs/>
        </w:rPr>
        <w:fldChar w:fldCharType="begin"/>
      </w:r>
      <w:r w:rsidR="00D06B1F">
        <w:instrText xml:space="preserve"> XE "</w:instrText>
      </w:r>
      <w:r w:rsidR="00D06B1F" w:rsidRPr="0060322C">
        <w:rPr>
          <w:b/>
          <w:bCs/>
        </w:rPr>
        <w:instrText>SetVFlip</w:instrText>
      </w:r>
      <w:r w:rsidR="00247F4A">
        <w:rPr>
          <w:b/>
          <w:bCs/>
        </w:rPr>
        <w:instrText xml:space="preserve"> </w:instrText>
      </w:r>
      <w:r w:rsidR="00D06B1F" w:rsidRPr="00D06B1F">
        <w:instrText>- GL_Sprite</w:instrText>
      </w:r>
      <w:r w:rsidR="00D06B1F">
        <w:instrText xml:space="preserve"> " </w:instrText>
      </w:r>
      <w:r w:rsidR="00D06B1F">
        <w:rPr>
          <w:b/>
          <w:bCs/>
        </w:rPr>
        <w:fldChar w:fldCharType="end"/>
      </w:r>
      <w:r>
        <w:t xml:space="preserve"> (v)</w:t>
      </w:r>
    </w:p>
    <w:p w14:paraId="3F85AC5F" w14:textId="65FE4397" w:rsidR="00285681" w:rsidRDefault="00297ECC" w:rsidP="00285681">
      <w:r>
        <w:t xml:space="preserve">Aplica el efecto de volteo vertical sobre los </w:t>
      </w:r>
      <w:r w:rsidR="00EB7049">
        <w:t xml:space="preserve">fotogramas </w:t>
      </w:r>
      <w:r>
        <w:t>del Sprite.</w:t>
      </w:r>
    </w:p>
    <w:p w14:paraId="6673F32F" w14:textId="77777777" w:rsidR="005E0F00" w:rsidRPr="005E0F00" w:rsidRDefault="005E0F00" w:rsidP="005E0F00">
      <w:pPr>
        <w:pStyle w:val="NoSpacing"/>
      </w:pPr>
    </w:p>
    <w:p w14:paraId="7877ADAF" w14:textId="5645F2C5" w:rsidR="009516D7" w:rsidRDefault="009516D7" w:rsidP="00285681">
      <w:pPr>
        <w:pStyle w:val="SCRIPTTitulo4"/>
      </w:pPr>
      <w:proofErr w:type="spellStart"/>
      <w:r>
        <w:t>function</w:t>
      </w:r>
      <w:proofErr w:type="spellEnd"/>
      <w:r>
        <w:t xml:space="preserve"> </w:t>
      </w:r>
      <w:proofErr w:type="spellStart"/>
      <w:r w:rsidRPr="00333AD3">
        <w:rPr>
          <w:b/>
          <w:bCs/>
        </w:rPr>
        <w:t>GetVFlip</w:t>
      </w:r>
      <w:proofErr w:type="spellEnd"/>
      <w:r w:rsidR="00D06B1F">
        <w:rPr>
          <w:b/>
          <w:bCs/>
        </w:rPr>
        <w:fldChar w:fldCharType="begin"/>
      </w:r>
      <w:r w:rsidR="00D06B1F">
        <w:instrText xml:space="preserve"> XE "</w:instrText>
      </w:r>
      <w:r w:rsidR="00D06B1F" w:rsidRPr="005803CA">
        <w:rPr>
          <w:b/>
          <w:bCs/>
        </w:rPr>
        <w:instrText>GetVFlip</w:instrText>
      </w:r>
      <w:r w:rsidR="00247F4A">
        <w:rPr>
          <w:b/>
          <w:bCs/>
        </w:rPr>
        <w:instrText xml:space="preserve"> </w:instrText>
      </w:r>
      <w:r w:rsidR="00D06B1F" w:rsidRPr="00D06B1F">
        <w:instrText>- GL_Sprite</w:instrText>
      </w:r>
      <w:r w:rsidR="00D06B1F">
        <w:instrText xml:space="preserve"> " </w:instrText>
      </w:r>
      <w:r w:rsidR="00D06B1F">
        <w:rPr>
          <w:b/>
          <w:bCs/>
        </w:rPr>
        <w:fldChar w:fldCharType="end"/>
      </w:r>
      <w:r>
        <w:t xml:space="preserve"> ()</w:t>
      </w:r>
      <w:r w:rsidR="0018746F">
        <w:t xml:space="preserve"> : </w:t>
      </w:r>
      <w:proofErr w:type="spellStart"/>
      <w:r w:rsidR="00297ECC">
        <w:t>bool</w:t>
      </w:r>
      <w:proofErr w:type="spellEnd"/>
    </w:p>
    <w:p w14:paraId="5D19D8E2" w14:textId="7498A2C4" w:rsidR="00285681" w:rsidRDefault="00297ECC" w:rsidP="00285681">
      <w:r>
        <w:t>Indica si está activado el efecto de volteo vertical.</w:t>
      </w:r>
    </w:p>
    <w:p w14:paraId="316F7F56" w14:textId="547F42A9" w:rsidR="009516D7" w:rsidRDefault="009516D7" w:rsidP="00285681">
      <w:pPr>
        <w:pStyle w:val="SCRIPTTitulo4"/>
      </w:pPr>
      <w:proofErr w:type="spellStart"/>
      <w:r>
        <w:t>function</w:t>
      </w:r>
      <w:proofErr w:type="spellEnd"/>
      <w:r>
        <w:t xml:space="preserve"> </w:t>
      </w:r>
      <w:proofErr w:type="spellStart"/>
      <w:r w:rsidRPr="00333AD3">
        <w:rPr>
          <w:b/>
          <w:bCs/>
        </w:rPr>
        <w:t>SetScale</w:t>
      </w:r>
      <w:proofErr w:type="spellEnd"/>
      <w:r w:rsidR="00D06B1F">
        <w:rPr>
          <w:b/>
          <w:bCs/>
        </w:rPr>
        <w:fldChar w:fldCharType="begin"/>
      </w:r>
      <w:r w:rsidR="00D06B1F">
        <w:instrText xml:space="preserve"> XE "</w:instrText>
      </w:r>
      <w:r w:rsidR="00D06B1F" w:rsidRPr="009C279D">
        <w:rPr>
          <w:b/>
          <w:bCs/>
        </w:rPr>
        <w:instrText>SetScale</w:instrText>
      </w:r>
      <w:r w:rsidR="00247F4A">
        <w:rPr>
          <w:b/>
          <w:bCs/>
        </w:rPr>
        <w:instrText xml:space="preserve"> </w:instrText>
      </w:r>
      <w:r w:rsidR="00D06B1F" w:rsidRPr="00D06B1F">
        <w:instrText>- GL_Sprite</w:instrText>
      </w:r>
      <w:r w:rsidR="00D06B1F">
        <w:instrText xml:space="preserve"> " </w:instrText>
      </w:r>
      <w:r w:rsidR="00D06B1F">
        <w:rPr>
          <w:b/>
          <w:bCs/>
        </w:rPr>
        <w:fldChar w:fldCharType="end"/>
      </w:r>
      <w:r>
        <w:t xml:space="preserve"> (s)</w:t>
      </w:r>
    </w:p>
    <w:p w14:paraId="427D268C" w14:textId="0BCE4751" w:rsidR="00285681" w:rsidRDefault="00297ECC" w:rsidP="00285681">
      <w:r>
        <w:t>Aplica un factor de escala tanto en vertical como horizontal al Sprite. Por defecto el factor de escala es 1.</w:t>
      </w:r>
    </w:p>
    <w:p w14:paraId="1D74CC87" w14:textId="312D3818" w:rsidR="009516D7" w:rsidRDefault="009516D7" w:rsidP="00285681">
      <w:pPr>
        <w:pStyle w:val="SCRIPTTitulo4"/>
      </w:pPr>
      <w:proofErr w:type="spellStart"/>
      <w:r>
        <w:t>function</w:t>
      </w:r>
      <w:proofErr w:type="spellEnd"/>
      <w:r>
        <w:t xml:space="preserve"> </w:t>
      </w:r>
      <w:proofErr w:type="spellStart"/>
      <w:r w:rsidRPr="00333AD3">
        <w:rPr>
          <w:b/>
          <w:bCs/>
        </w:rPr>
        <w:t>GetScale</w:t>
      </w:r>
      <w:proofErr w:type="spellEnd"/>
      <w:r w:rsidR="00D06B1F">
        <w:rPr>
          <w:b/>
          <w:bCs/>
        </w:rPr>
        <w:fldChar w:fldCharType="begin"/>
      </w:r>
      <w:r w:rsidR="00D06B1F">
        <w:instrText xml:space="preserve"> XE "</w:instrText>
      </w:r>
      <w:r w:rsidR="00D06B1F" w:rsidRPr="004E43B3">
        <w:rPr>
          <w:b/>
          <w:bCs/>
        </w:rPr>
        <w:instrText>GetScale</w:instrText>
      </w:r>
      <w:r w:rsidR="00247F4A">
        <w:rPr>
          <w:b/>
          <w:bCs/>
        </w:rPr>
        <w:instrText xml:space="preserve"> </w:instrText>
      </w:r>
      <w:r w:rsidR="00D06B1F" w:rsidRPr="00D06B1F">
        <w:instrText>- GL_Sprite</w:instrText>
      </w:r>
      <w:r w:rsidR="00D06B1F">
        <w:instrText xml:space="preserve"> " </w:instrText>
      </w:r>
      <w:r w:rsidR="00D06B1F">
        <w:rPr>
          <w:b/>
          <w:bCs/>
        </w:rPr>
        <w:fldChar w:fldCharType="end"/>
      </w:r>
      <w:r>
        <w:t xml:space="preserve"> ()</w:t>
      </w:r>
      <w:r w:rsidR="0018746F">
        <w:t xml:space="preserve"> : </w:t>
      </w:r>
      <w:proofErr w:type="spellStart"/>
      <w:r w:rsidR="0018746F">
        <w:t>float</w:t>
      </w:r>
      <w:proofErr w:type="spellEnd"/>
    </w:p>
    <w:p w14:paraId="6F3A7EB2" w14:textId="11CBA584" w:rsidR="00285681" w:rsidRDefault="00297ECC" w:rsidP="00285681">
      <w:r>
        <w:t>Obtiene el factor de escala del Sprite.</w:t>
      </w:r>
    </w:p>
    <w:p w14:paraId="24D7190F" w14:textId="2ECDBD5F" w:rsidR="009516D7" w:rsidRDefault="009516D7" w:rsidP="00285681">
      <w:pPr>
        <w:pStyle w:val="SCRIPTTitulo4"/>
      </w:pPr>
      <w:proofErr w:type="spellStart"/>
      <w:r>
        <w:t>function</w:t>
      </w:r>
      <w:proofErr w:type="spellEnd"/>
      <w:r>
        <w:t xml:space="preserve"> </w:t>
      </w:r>
      <w:proofErr w:type="spellStart"/>
      <w:r w:rsidRPr="00333AD3">
        <w:rPr>
          <w:b/>
          <w:bCs/>
        </w:rPr>
        <w:t>SetScaleX</w:t>
      </w:r>
      <w:proofErr w:type="spellEnd"/>
      <w:r w:rsidR="00D06B1F">
        <w:rPr>
          <w:b/>
          <w:bCs/>
        </w:rPr>
        <w:fldChar w:fldCharType="begin"/>
      </w:r>
      <w:r w:rsidR="00D06B1F">
        <w:instrText xml:space="preserve"> XE "</w:instrText>
      </w:r>
      <w:r w:rsidR="00D06B1F" w:rsidRPr="00607203">
        <w:rPr>
          <w:b/>
          <w:bCs/>
        </w:rPr>
        <w:instrText>SetScaleX</w:instrText>
      </w:r>
      <w:r w:rsidR="00247F4A">
        <w:rPr>
          <w:b/>
          <w:bCs/>
        </w:rPr>
        <w:instrText xml:space="preserve"> </w:instrText>
      </w:r>
      <w:r w:rsidR="00D06B1F" w:rsidRPr="00D06B1F">
        <w:instrText>- GL_Sprite</w:instrText>
      </w:r>
      <w:r w:rsidR="00D06B1F">
        <w:instrText xml:space="preserve"> " </w:instrText>
      </w:r>
      <w:r w:rsidR="00D06B1F">
        <w:rPr>
          <w:b/>
          <w:bCs/>
        </w:rPr>
        <w:fldChar w:fldCharType="end"/>
      </w:r>
      <w:r>
        <w:t xml:space="preserve"> (s)</w:t>
      </w:r>
    </w:p>
    <w:p w14:paraId="6201412B" w14:textId="47AFF4D3" w:rsidR="00285681" w:rsidRDefault="00297ECC" w:rsidP="00285681">
      <w:r>
        <w:t>Establece un factor de escala en horizontal para el Sprite.</w:t>
      </w:r>
    </w:p>
    <w:p w14:paraId="6AE908E6" w14:textId="25E6B862" w:rsidR="009516D7" w:rsidRDefault="009516D7" w:rsidP="00285681">
      <w:pPr>
        <w:pStyle w:val="SCRIPTTitulo4"/>
      </w:pPr>
      <w:proofErr w:type="spellStart"/>
      <w:r>
        <w:t>function</w:t>
      </w:r>
      <w:proofErr w:type="spellEnd"/>
      <w:r>
        <w:t xml:space="preserve"> </w:t>
      </w:r>
      <w:proofErr w:type="spellStart"/>
      <w:r w:rsidRPr="00333AD3">
        <w:rPr>
          <w:b/>
          <w:bCs/>
        </w:rPr>
        <w:t>GetScaleX</w:t>
      </w:r>
      <w:proofErr w:type="spellEnd"/>
      <w:r w:rsidR="00D06B1F">
        <w:rPr>
          <w:b/>
          <w:bCs/>
        </w:rPr>
        <w:fldChar w:fldCharType="begin"/>
      </w:r>
      <w:r w:rsidR="00D06B1F">
        <w:instrText xml:space="preserve"> XE "</w:instrText>
      </w:r>
      <w:r w:rsidR="00D06B1F" w:rsidRPr="0012444A">
        <w:rPr>
          <w:b/>
          <w:bCs/>
        </w:rPr>
        <w:instrText>GetScaleX</w:instrText>
      </w:r>
      <w:r w:rsidR="00247F4A">
        <w:rPr>
          <w:b/>
          <w:bCs/>
        </w:rPr>
        <w:instrText xml:space="preserve"> </w:instrText>
      </w:r>
      <w:r w:rsidR="00D06B1F" w:rsidRPr="00D06B1F">
        <w:instrText>- GL_Sprite</w:instrText>
      </w:r>
      <w:r w:rsidR="00D06B1F">
        <w:instrText xml:space="preserve"> " </w:instrText>
      </w:r>
      <w:r w:rsidR="00D06B1F">
        <w:rPr>
          <w:b/>
          <w:bCs/>
        </w:rPr>
        <w:fldChar w:fldCharType="end"/>
      </w:r>
      <w:r>
        <w:t xml:space="preserve"> ()</w:t>
      </w:r>
      <w:r w:rsidR="0018746F">
        <w:t xml:space="preserve"> : </w:t>
      </w:r>
      <w:proofErr w:type="spellStart"/>
      <w:r w:rsidR="0018746F">
        <w:t>float</w:t>
      </w:r>
      <w:proofErr w:type="spellEnd"/>
    </w:p>
    <w:p w14:paraId="229F3122" w14:textId="5A48BCDB" w:rsidR="00C84605" w:rsidRDefault="00297ECC" w:rsidP="00C84605">
      <w:r>
        <w:t>Obtiene el factor de escala horizontal aplicado al Sprite.</w:t>
      </w:r>
    </w:p>
    <w:p w14:paraId="09073F18" w14:textId="1F3C5D66" w:rsidR="009516D7" w:rsidRDefault="009516D7" w:rsidP="00285681">
      <w:pPr>
        <w:pStyle w:val="SCRIPTTitulo4"/>
      </w:pPr>
      <w:proofErr w:type="spellStart"/>
      <w:r>
        <w:t>function</w:t>
      </w:r>
      <w:proofErr w:type="spellEnd"/>
      <w:r>
        <w:t xml:space="preserve"> </w:t>
      </w:r>
      <w:proofErr w:type="spellStart"/>
      <w:r w:rsidRPr="00333AD3">
        <w:rPr>
          <w:b/>
          <w:bCs/>
        </w:rPr>
        <w:t>SetScaleY</w:t>
      </w:r>
      <w:proofErr w:type="spellEnd"/>
      <w:r w:rsidR="00D06B1F">
        <w:rPr>
          <w:b/>
          <w:bCs/>
        </w:rPr>
        <w:fldChar w:fldCharType="begin"/>
      </w:r>
      <w:r w:rsidR="00D06B1F">
        <w:instrText xml:space="preserve"> XE "</w:instrText>
      </w:r>
      <w:r w:rsidR="00D06B1F" w:rsidRPr="00286931">
        <w:rPr>
          <w:b/>
          <w:bCs/>
        </w:rPr>
        <w:instrText>SetScaleY</w:instrText>
      </w:r>
      <w:r w:rsidR="00247F4A">
        <w:rPr>
          <w:b/>
          <w:bCs/>
        </w:rPr>
        <w:instrText xml:space="preserve"> </w:instrText>
      </w:r>
      <w:r w:rsidR="00D06B1F" w:rsidRPr="00D06B1F">
        <w:instrText>- GL_Sprite</w:instrText>
      </w:r>
      <w:r w:rsidR="00D06B1F">
        <w:instrText xml:space="preserve"> " </w:instrText>
      </w:r>
      <w:r w:rsidR="00D06B1F">
        <w:rPr>
          <w:b/>
          <w:bCs/>
        </w:rPr>
        <w:fldChar w:fldCharType="end"/>
      </w:r>
      <w:r>
        <w:t xml:space="preserve"> (s)</w:t>
      </w:r>
    </w:p>
    <w:p w14:paraId="5A34CB95" w14:textId="6EA73786" w:rsidR="00C84605" w:rsidRDefault="00297ECC" w:rsidP="00C84605">
      <w:r>
        <w:t>Establece un factor de escala en vertical para el Sprite.</w:t>
      </w:r>
    </w:p>
    <w:p w14:paraId="760C1F9B" w14:textId="69D7C4B4" w:rsidR="009516D7" w:rsidRDefault="009516D7" w:rsidP="00285681">
      <w:pPr>
        <w:pStyle w:val="SCRIPTTitulo4"/>
      </w:pPr>
      <w:proofErr w:type="spellStart"/>
      <w:r>
        <w:t>function</w:t>
      </w:r>
      <w:proofErr w:type="spellEnd"/>
      <w:r>
        <w:t xml:space="preserve"> </w:t>
      </w:r>
      <w:proofErr w:type="spellStart"/>
      <w:r w:rsidRPr="00333AD3">
        <w:rPr>
          <w:b/>
          <w:bCs/>
        </w:rPr>
        <w:t>GetScaleY</w:t>
      </w:r>
      <w:proofErr w:type="spellEnd"/>
      <w:r w:rsidR="00D06B1F">
        <w:rPr>
          <w:b/>
          <w:bCs/>
        </w:rPr>
        <w:fldChar w:fldCharType="begin"/>
      </w:r>
      <w:r w:rsidR="00D06B1F">
        <w:instrText xml:space="preserve"> XE "</w:instrText>
      </w:r>
      <w:r w:rsidR="00D06B1F" w:rsidRPr="00A35B79">
        <w:rPr>
          <w:b/>
          <w:bCs/>
        </w:rPr>
        <w:instrText>GetScaleY</w:instrText>
      </w:r>
      <w:r w:rsidR="00247F4A">
        <w:rPr>
          <w:b/>
          <w:bCs/>
        </w:rPr>
        <w:instrText xml:space="preserve"> </w:instrText>
      </w:r>
      <w:r w:rsidR="00D06B1F" w:rsidRPr="00D06B1F">
        <w:instrText>- GL_Sprite</w:instrText>
      </w:r>
      <w:r w:rsidR="00D06B1F">
        <w:instrText xml:space="preserve"> " </w:instrText>
      </w:r>
      <w:r w:rsidR="00D06B1F">
        <w:rPr>
          <w:b/>
          <w:bCs/>
        </w:rPr>
        <w:fldChar w:fldCharType="end"/>
      </w:r>
      <w:r>
        <w:t xml:space="preserve"> ()</w:t>
      </w:r>
      <w:r w:rsidR="0018746F">
        <w:t xml:space="preserve"> : </w:t>
      </w:r>
      <w:proofErr w:type="spellStart"/>
      <w:r w:rsidR="0018746F">
        <w:t>float</w:t>
      </w:r>
      <w:proofErr w:type="spellEnd"/>
    </w:p>
    <w:p w14:paraId="74555C9B" w14:textId="14076468" w:rsidR="00C84605" w:rsidRDefault="00297ECC" w:rsidP="00C84605">
      <w:r>
        <w:t>Obtiene el factor de escala en vertical aplicado al Sprite.</w:t>
      </w:r>
    </w:p>
    <w:p w14:paraId="4A257DBC" w14:textId="15A22581" w:rsidR="009516D7" w:rsidRDefault="009516D7" w:rsidP="00285681">
      <w:pPr>
        <w:pStyle w:val="SCRIPTTitulo4"/>
      </w:pPr>
      <w:proofErr w:type="spellStart"/>
      <w:r>
        <w:t>function</w:t>
      </w:r>
      <w:proofErr w:type="spellEnd"/>
      <w:r>
        <w:t xml:space="preserve"> </w:t>
      </w:r>
      <w:proofErr w:type="spellStart"/>
      <w:r w:rsidRPr="00333AD3">
        <w:rPr>
          <w:b/>
          <w:bCs/>
        </w:rPr>
        <w:t>SetCollision</w:t>
      </w:r>
      <w:proofErr w:type="spellEnd"/>
      <w:r w:rsidR="00D06B1F">
        <w:rPr>
          <w:b/>
          <w:bCs/>
        </w:rPr>
        <w:fldChar w:fldCharType="begin"/>
      </w:r>
      <w:r w:rsidR="00D06B1F">
        <w:instrText xml:space="preserve"> XE "</w:instrText>
      </w:r>
      <w:r w:rsidR="00D06B1F" w:rsidRPr="00AF0F16">
        <w:rPr>
          <w:b/>
          <w:bCs/>
        </w:rPr>
        <w:instrText>SetCollision</w:instrText>
      </w:r>
      <w:r w:rsidR="00247F4A">
        <w:rPr>
          <w:b/>
          <w:bCs/>
        </w:rPr>
        <w:instrText xml:space="preserve"> </w:instrText>
      </w:r>
      <w:r w:rsidR="00D06B1F" w:rsidRPr="00D06B1F">
        <w:instrText>- GL_Sprite</w:instrText>
      </w:r>
      <w:r w:rsidR="00D06B1F">
        <w:instrText xml:space="preserve"> " </w:instrText>
      </w:r>
      <w:r w:rsidR="00D06B1F">
        <w:rPr>
          <w:b/>
          <w:bCs/>
        </w:rPr>
        <w:fldChar w:fldCharType="end"/>
      </w:r>
      <w:r>
        <w:t xml:space="preserve"> (v)</w:t>
      </w:r>
    </w:p>
    <w:p w14:paraId="548F6719" w14:textId="29ECD125" w:rsidR="00C84605" w:rsidRDefault="00297ECC" w:rsidP="00C84605">
      <w:r>
        <w:t>Permite indicar si queremos que el Sprite forme parte del sistema de detección de colisiones.</w:t>
      </w:r>
    </w:p>
    <w:p w14:paraId="1B557C07" w14:textId="08857FDD" w:rsidR="009516D7" w:rsidRDefault="009516D7" w:rsidP="00285681">
      <w:pPr>
        <w:pStyle w:val="SCRIPTTitulo4"/>
      </w:pPr>
      <w:proofErr w:type="spellStart"/>
      <w:r>
        <w:t>function</w:t>
      </w:r>
      <w:proofErr w:type="spellEnd"/>
      <w:r>
        <w:t xml:space="preserve"> </w:t>
      </w:r>
      <w:proofErr w:type="spellStart"/>
      <w:r w:rsidRPr="00333AD3">
        <w:rPr>
          <w:b/>
          <w:bCs/>
        </w:rPr>
        <w:t>GetCollision</w:t>
      </w:r>
      <w:proofErr w:type="spellEnd"/>
      <w:r w:rsidR="00D06B1F">
        <w:rPr>
          <w:b/>
          <w:bCs/>
        </w:rPr>
        <w:fldChar w:fldCharType="begin"/>
      </w:r>
      <w:r w:rsidR="00D06B1F">
        <w:instrText xml:space="preserve"> XE "</w:instrText>
      </w:r>
      <w:r w:rsidR="00D06B1F" w:rsidRPr="004B1F79">
        <w:rPr>
          <w:b/>
          <w:bCs/>
        </w:rPr>
        <w:instrText>GetCollision</w:instrText>
      </w:r>
      <w:r w:rsidR="00247F4A">
        <w:rPr>
          <w:b/>
          <w:bCs/>
        </w:rPr>
        <w:instrText xml:space="preserve"> </w:instrText>
      </w:r>
      <w:r w:rsidR="00D06B1F" w:rsidRPr="00D06B1F">
        <w:instrText>- GL_Sprite</w:instrText>
      </w:r>
      <w:r w:rsidR="00D06B1F">
        <w:instrText xml:space="preserve"> " </w:instrText>
      </w:r>
      <w:r w:rsidR="00D06B1F">
        <w:rPr>
          <w:b/>
          <w:bCs/>
        </w:rPr>
        <w:fldChar w:fldCharType="end"/>
      </w:r>
      <w:r>
        <w:t xml:space="preserve"> ()</w:t>
      </w:r>
      <w:r w:rsidR="0018746F">
        <w:t xml:space="preserve"> : </w:t>
      </w:r>
      <w:proofErr w:type="spellStart"/>
      <w:r w:rsidR="0018746F">
        <w:t>bool</w:t>
      </w:r>
      <w:proofErr w:type="spellEnd"/>
    </w:p>
    <w:p w14:paraId="0680C2D8" w14:textId="7E6DEC43" w:rsidR="00C84605" w:rsidRDefault="00297ECC" w:rsidP="00C84605">
      <w:r>
        <w:t>Obtiene verdadero si el Sprite comprueba colisiones.</w:t>
      </w:r>
    </w:p>
    <w:p w14:paraId="3983CD25" w14:textId="0486E508" w:rsidR="009516D7" w:rsidRDefault="009516D7" w:rsidP="00285681">
      <w:pPr>
        <w:pStyle w:val="SCRIPTTitulo4"/>
      </w:pPr>
      <w:proofErr w:type="spellStart"/>
      <w:r>
        <w:t>function</w:t>
      </w:r>
      <w:proofErr w:type="spellEnd"/>
      <w:r>
        <w:t xml:space="preserve"> </w:t>
      </w:r>
      <w:proofErr w:type="spellStart"/>
      <w:r w:rsidRPr="00333AD3">
        <w:rPr>
          <w:b/>
          <w:bCs/>
        </w:rPr>
        <w:t>RemoveColliders</w:t>
      </w:r>
      <w:proofErr w:type="spellEnd"/>
      <w:r w:rsidR="00D06B1F">
        <w:rPr>
          <w:b/>
          <w:bCs/>
        </w:rPr>
        <w:fldChar w:fldCharType="begin"/>
      </w:r>
      <w:r w:rsidR="00D06B1F">
        <w:instrText xml:space="preserve"> XE "</w:instrText>
      </w:r>
      <w:r w:rsidR="00D06B1F" w:rsidRPr="002C52FE">
        <w:rPr>
          <w:b/>
          <w:bCs/>
        </w:rPr>
        <w:instrText>RemoveColliders</w:instrText>
      </w:r>
      <w:r w:rsidR="00247F4A">
        <w:rPr>
          <w:b/>
          <w:bCs/>
        </w:rPr>
        <w:instrText xml:space="preserve"> </w:instrText>
      </w:r>
      <w:r w:rsidR="00D06B1F" w:rsidRPr="00D06B1F">
        <w:instrText>- GL_Sprite</w:instrText>
      </w:r>
      <w:r w:rsidR="00D06B1F">
        <w:instrText xml:space="preserve"> " </w:instrText>
      </w:r>
      <w:r w:rsidR="00D06B1F">
        <w:rPr>
          <w:b/>
          <w:bCs/>
        </w:rPr>
        <w:fldChar w:fldCharType="end"/>
      </w:r>
      <w:r>
        <w:t xml:space="preserve"> ()</w:t>
      </w:r>
    </w:p>
    <w:p w14:paraId="15FAD6F9" w14:textId="1EB17391" w:rsidR="00C84605" w:rsidRDefault="00297ECC" w:rsidP="00C84605">
      <w:r>
        <w:t>Elimina todos los objetos colisionadores asociados al Sprite.</w:t>
      </w:r>
    </w:p>
    <w:p w14:paraId="1061CB8D" w14:textId="460D09AC" w:rsidR="009516D7" w:rsidRPr="003E64C1" w:rsidRDefault="009516D7" w:rsidP="00285681">
      <w:pPr>
        <w:pStyle w:val="SCRIPTTitulo4"/>
        <w:rPr>
          <w:lang w:val="en-US"/>
        </w:rPr>
      </w:pPr>
      <w:r w:rsidRPr="003E64C1">
        <w:rPr>
          <w:lang w:val="en-US"/>
        </w:rPr>
        <w:t xml:space="preserve">function </w:t>
      </w:r>
      <w:proofErr w:type="spellStart"/>
      <w:r w:rsidRPr="003E64C1">
        <w:rPr>
          <w:b/>
          <w:bCs/>
          <w:lang w:val="en-US"/>
        </w:rPr>
        <w:t>AddColliderRect</w:t>
      </w:r>
      <w:proofErr w:type="spellEnd"/>
      <w:r w:rsidR="00D06B1F">
        <w:rPr>
          <w:b/>
          <w:bCs/>
        </w:rPr>
        <w:fldChar w:fldCharType="begin"/>
      </w:r>
      <w:r w:rsidR="00D06B1F" w:rsidRPr="003E64C1">
        <w:rPr>
          <w:lang w:val="en-US"/>
        </w:rPr>
        <w:instrText xml:space="preserve"> XE "</w:instrText>
      </w:r>
      <w:r w:rsidR="00D06B1F" w:rsidRPr="003E64C1">
        <w:rPr>
          <w:b/>
          <w:bCs/>
          <w:lang w:val="en-US"/>
        </w:rPr>
        <w:instrText>AddColliderRect</w:instrText>
      </w:r>
      <w:r w:rsidR="00247F4A" w:rsidRPr="003E64C1">
        <w:rPr>
          <w:b/>
          <w:bCs/>
          <w:lang w:val="en-US"/>
        </w:rPr>
        <w:instrText xml:space="preserve"> </w:instrText>
      </w:r>
      <w:r w:rsidR="00D06B1F" w:rsidRPr="003E64C1">
        <w:rPr>
          <w:lang w:val="en-US"/>
        </w:rPr>
        <w:instrText xml:space="preserve">- GL_Sprite " </w:instrText>
      </w:r>
      <w:r w:rsidR="00D06B1F">
        <w:rPr>
          <w:b/>
          <w:bCs/>
        </w:rPr>
        <w:fldChar w:fldCharType="end"/>
      </w:r>
      <w:r w:rsidRPr="003E64C1">
        <w:rPr>
          <w:lang w:val="en-US"/>
        </w:rPr>
        <w:t xml:space="preserve"> (x, y, w, h)</w:t>
      </w:r>
      <w:r w:rsidR="0018746F" w:rsidRPr="003E64C1">
        <w:rPr>
          <w:lang w:val="en-US"/>
        </w:rPr>
        <w:t xml:space="preserve"> : pointer</w:t>
      </w:r>
    </w:p>
    <w:p w14:paraId="06F9C5C4" w14:textId="15B37E00" w:rsidR="00C84605" w:rsidRDefault="00297ECC" w:rsidP="00C84605">
      <w:r>
        <w:t>Añade un rectángulo de colisión (colisionador) al Sprite. Mediante estos colisionadores podemos definir áreas de colisión relativas a la posición del Sprite.</w:t>
      </w:r>
    </w:p>
    <w:p w14:paraId="360EE04C" w14:textId="7D38D3F0" w:rsidR="009516D7" w:rsidRDefault="009516D7" w:rsidP="00285681">
      <w:pPr>
        <w:pStyle w:val="SCRIPTTitulo4"/>
      </w:pPr>
      <w:proofErr w:type="spellStart"/>
      <w:r>
        <w:t>function</w:t>
      </w:r>
      <w:proofErr w:type="spellEnd"/>
      <w:r>
        <w:t xml:space="preserve"> </w:t>
      </w:r>
      <w:proofErr w:type="spellStart"/>
      <w:r w:rsidRPr="00333AD3">
        <w:rPr>
          <w:b/>
          <w:bCs/>
        </w:rPr>
        <w:t>RemoveColliderByIndex</w:t>
      </w:r>
      <w:proofErr w:type="spellEnd"/>
      <w:r w:rsidR="00D06B1F">
        <w:rPr>
          <w:b/>
          <w:bCs/>
        </w:rPr>
        <w:fldChar w:fldCharType="begin"/>
      </w:r>
      <w:r w:rsidR="00D06B1F">
        <w:instrText xml:space="preserve"> XE "</w:instrText>
      </w:r>
      <w:r w:rsidR="00D06B1F" w:rsidRPr="00565D29">
        <w:rPr>
          <w:b/>
          <w:bCs/>
        </w:rPr>
        <w:instrText>RemoveColliderByIndex</w:instrText>
      </w:r>
      <w:r w:rsidR="00247F4A">
        <w:rPr>
          <w:b/>
          <w:bCs/>
        </w:rPr>
        <w:instrText xml:space="preserve"> </w:instrText>
      </w:r>
      <w:r w:rsidR="00D06B1F" w:rsidRPr="00D06B1F">
        <w:instrText>- GL_Sprite</w:instrText>
      </w:r>
      <w:r w:rsidR="00D06B1F">
        <w:instrText xml:space="preserve"> " </w:instrText>
      </w:r>
      <w:r w:rsidR="00D06B1F">
        <w:rPr>
          <w:b/>
          <w:bCs/>
        </w:rPr>
        <w:fldChar w:fldCharType="end"/>
      </w:r>
      <w:r>
        <w:t xml:space="preserve"> (</w:t>
      </w:r>
      <w:proofErr w:type="spellStart"/>
      <w:r>
        <w:t>ix</w:t>
      </w:r>
      <w:proofErr w:type="spellEnd"/>
      <w:r>
        <w:t>)</w:t>
      </w:r>
    </w:p>
    <w:p w14:paraId="116C159F" w14:textId="3A2D016F" w:rsidR="00C84605" w:rsidRDefault="00297ECC" w:rsidP="00C84605">
      <w:r>
        <w:t xml:space="preserve">Elimina </w:t>
      </w:r>
      <w:r w:rsidR="00EB7049">
        <w:t>el</w:t>
      </w:r>
      <w:r>
        <w:t xml:space="preserve"> colisionador con índice &lt;</w:t>
      </w:r>
      <w:proofErr w:type="spellStart"/>
      <w:r>
        <w:t>ix</w:t>
      </w:r>
      <w:proofErr w:type="spellEnd"/>
      <w:r>
        <w:t>&gt;</w:t>
      </w:r>
      <w:r w:rsidR="00EB7049">
        <w:t>,</w:t>
      </w:r>
      <w:r>
        <w:t xml:space="preserve"> que será un entero en el rango 0 a </w:t>
      </w:r>
      <w:r w:rsidRPr="00297ECC">
        <w:rPr>
          <w:rStyle w:val="Emphasis"/>
        </w:rPr>
        <w:t>GetNumColliders</w:t>
      </w:r>
      <w:r>
        <w:t>-1</w:t>
      </w:r>
      <w:r w:rsidR="00EB7049">
        <w:t>.</w:t>
      </w:r>
    </w:p>
    <w:p w14:paraId="1C28B9E6" w14:textId="082790D5" w:rsidR="00297ECC" w:rsidRDefault="00297ECC" w:rsidP="00297ECC">
      <w:pPr>
        <w:pStyle w:val="SCRIPTTitulo4"/>
      </w:pPr>
      <w:proofErr w:type="spellStart"/>
      <w:r>
        <w:t>function</w:t>
      </w:r>
      <w:proofErr w:type="spellEnd"/>
      <w:r>
        <w:t xml:space="preserve"> </w:t>
      </w:r>
      <w:proofErr w:type="spellStart"/>
      <w:r>
        <w:rPr>
          <w:b/>
          <w:bCs/>
        </w:rPr>
        <w:t>GetNumColliders</w:t>
      </w:r>
      <w:proofErr w:type="spellEnd"/>
      <w:r w:rsidR="00D06B1F">
        <w:rPr>
          <w:b/>
          <w:bCs/>
        </w:rPr>
        <w:fldChar w:fldCharType="begin"/>
      </w:r>
      <w:r w:rsidR="00D06B1F">
        <w:instrText xml:space="preserve"> XE "</w:instrText>
      </w:r>
      <w:r w:rsidR="00D06B1F" w:rsidRPr="000412FE">
        <w:rPr>
          <w:b/>
          <w:bCs/>
        </w:rPr>
        <w:instrText>GetNumColliders</w:instrText>
      </w:r>
      <w:r w:rsidR="00247F4A">
        <w:rPr>
          <w:b/>
          <w:bCs/>
        </w:rPr>
        <w:instrText xml:space="preserve"> </w:instrText>
      </w:r>
      <w:r w:rsidR="00D06B1F" w:rsidRPr="00D06B1F">
        <w:instrText>- GL_Sprite</w:instrText>
      </w:r>
      <w:r w:rsidR="00D06B1F">
        <w:instrText xml:space="preserve"> " </w:instrText>
      </w:r>
      <w:r w:rsidR="00D06B1F">
        <w:rPr>
          <w:b/>
          <w:bCs/>
        </w:rPr>
        <w:fldChar w:fldCharType="end"/>
      </w:r>
      <w:r>
        <w:t xml:space="preserve"> () : </w:t>
      </w:r>
      <w:proofErr w:type="spellStart"/>
      <w:r>
        <w:t>int</w:t>
      </w:r>
      <w:proofErr w:type="spellEnd"/>
    </w:p>
    <w:p w14:paraId="61706FEA" w14:textId="09455188" w:rsidR="00297ECC" w:rsidRDefault="00297ECC" w:rsidP="00297ECC">
      <w:r>
        <w:t>Obtiene el total de colisionadores que se han creado en el Sprite.</w:t>
      </w:r>
    </w:p>
    <w:p w14:paraId="435580C2" w14:textId="77777777" w:rsidR="005E0F00" w:rsidRPr="005E0F00" w:rsidRDefault="005E0F00" w:rsidP="005E0F00">
      <w:pPr>
        <w:pStyle w:val="NoSpacing"/>
      </w:pPr>
    </w:p>
    <w:p w14:paraId="2DC937E5" w14:textId="70EBEB8E" w:rsidR="009516D7" w:rsidRDefault="009516D7" w:rsidP="00285681">
      <w:pPr>
        <w:pStyle w:val="SCRIPTTitulo4"/>
      </w:pPr>
      <w:proofErr w:type="spellStart"/>
      <w:r>
        <w:t>function</w:t>
      </w:r>
      <w:proofErr w:type="spellEnd"/>
      <w:r>
        <w:t xml:space="preserve"> </w:t>
      </w:r>
      <w:proofErr w:type="spellStart"/>
      <w:r w:rsidRPr="00333AD3">
        <w:rPr>
          <w:b/>
          <w:bCs/>
        </w:rPr>
        <w:t>GetCX</w:t>
      </w:r>
      <w:proofErr w:type="spellEnd"/>
      <w:r w:rsidR="00D06B1F">
        <w:rPr>
          <w:b/>
          <w:bCs/>
        </w:rPr>
        <w:fldChar w:fldCharType="begin"/>
      </w:r>
      <w:r w:rsidR="00D06B1F">
        <w:instrText xml:space="preserve"> XE "</w:instrText>
      </w:r>
      <w:r w:rsidR="00D06B1F" w:rsidRPr="00E558BD">
        <w:rPr>
          <w:b/>
          <w:bCs/>
        </w:rPr>
        <w:instrText>GetCX</w:instrText>
      </w:r>
      <w:r w:rsidR="00247F4A">
        <w:rPr>
          <w:b/>
          <w:bCs/>
        </w:rPr>
        <w:instrText xml:space="preserve"> </w:instrText>
      </w:r>
      <w:r w:rsidR="00D06B1F" w:rsidRPr="00D06B1F">
        <w:instrText>- GL_Sprite</w:instrText>
      </w:r>
      <w:r w:rsidR="00D06B1F">
        <w:instrText xml:space="preserve"> " </w:instrText>
      </w:r>
      <w:r w:rsidR="00D06B1F">
        <w:rPr>
          <w:b/>
          <w:bCs/>
        </w:rPr>
        <w:fldChar w:fldCharType="end"/>
      </w:r>
      <w:r>
        <w:t xml:space="preserve"> ()</w:t>
      </w:r>
      <w:r w:rsidR="0018746F">
        <w:t xml:space="preserve"> : </w:t>
      </w:r>
      <w:proofErr w:type="spellStart"/>
      <w:r w:rsidR="0018746F">
        <w:t>int</w:t>
      </w:r>
      <w:proofErr w:type="spellEnd"/>
    </w:p>
    <w:p w14:paraId="09DC05A7" w14:textId="0306B40D" w:rsidR="00C84605" w:rsidRDefault="0090639E" w:rsidP="00C84605">
      <w:r>
        <w:t>Obtiene la coordenada horizontal relativa al rectángulo definido para colisión.</w:t>
      </w:r>
    </w:p>
    <w:p w14:paraId="1B721E8A" w14:textId="25B89EEC" w:rsidR="009516D7" w:rsidRDefault="009516D7" w:rsidP="00285681">
      <w:pPr>
        <w:pStyle w:val="SCRIPTTitulo4"/>
      </w:pPr>
      <w:proofErr w:type="spellStart"/>
      <w:r>
        <w:t>function</w:t>
      </w:r>
      <w:proofErr w:type="spellEnd"/>
      <w:r>
        <w:t xml:space="preserve"> </w:t>
      </w:r>
      <w:proofErr w:type="spellStart"/>
      <w:r w:rsidRPr="00333AD3">
        <w:rPr>
          <w:b/>
          <w:bCs/>
        </w:rPr>
        <w:t>GetCY</w:t>
      </w:r>
      <w:proofErr w:type="spellEnd"/>
      <w:r w:rsidR="00D06B1F">
        <w:rPr>
          <w:b/>
          <w:bCs/>
        </w:rPr>
        <w:fldChar w:fldCharType="begin"/>
      </w:r>
      <w:r w:rsidR="00D06B1F">
        <w:instrText xml:space="preserve"> XE "</w:instrText>
      </w:r>
      <w:r w:rsidR="00D06B1F" w:rsidRPr="002829F0">
        <w:rPr>
          <w:b/>
          <w:bCs/>
        </w:rPr>
        <w:instrText>GetCY</w:instrText>
      </w:r>
      <w:r w:rsidR="00247F4A">
        <w:rPr>
          <w:b/>
          <w:bCs/>
        </w:rPr>
        <w:instrText xml:space="preserve"> </w:instrText>
      </w:r>
      <w:r w:rsidR="00D06B1F" w:rsidRPr="00D06B1F">
        <w:instrText>- GL_Sprite</w:instrText>
      </w:r>
      <w:r w:rsidR="00D06B1F">
        <w:instrText xml:space="preserve"> " </w:instrText>
      </w:r>
      <w:r w:rsidR="00D06B1F">
        <w:rPr>
          <w:b/>
          <w:bCs/>
        </w:rPr>
        <w:fldChar w:fldCharType="end"/>
      </w:r>
      <w:r>
        <w:t xml:space="preserve"> ()</w:t>
      </w:r>
      <w:r w:rsidR="0018746F">
        <w:t xml:space="preserve"> : </w:t>
      </w:r>
      <w:proofErr w:type="spellStart"/>
      <w:r w:rsidR="0018746F">
        <w:t>int</w:t>
      </w:r>
      <w:proofErr w:type="spellEnd"/>
    </w:p>
    <w:p w14:paraId="79442294" w14:textId="06E22315" w:rsidR="00C84605" w:rsidRDefault="0090639E" w:rsidP="00C84605">
      <w:r>
        <w:t>Obtiene la coordenada vertical relativa al rectángulo definido para colisión.</w:t>
      </w:r>
    </w:p>
    <w:p w14:paraId="040A5F84" w14:textId="36B592C9" w:rsidR="009516D7" w:rsidRDefault="009516D7" w:rsidP="00285681">
      <w:pPr>
        <w:pStyle w:val="SCRIPTTitulo4"/>
      </w:pPr>
      <w:proofErr w:type="spellStart"/>
      <w:r>
        <w:t>function</w:t>
      </w:r>
      <w:proofErr w:type="spellEnd"/>
      <w:r>
        <w:t xml:space="preserve"> </w:t>
      </w:r>
      <w:proofErr w:type="spellStart"/>
      <w:r w:rsidRPr="00333AD3">
        <w:rPr>
          <w:b/>
          <w:bCs/>
        </w:rPr>
        <w:t>GetCW</w:t>
      </w:r>
      <w:proofErr w:type="spellEnd"/>
      <w:r w:rsidR="00D06B1F">
        <w:rPr>
          <w:b/>
          <w:bCs/>
        </w:rPr>
        <w:fldChar w:fldCharType="begin"/>
      </w:r>
      <w:r w:rsidR="00D06B1F">
        <w:instrText xml:space="preserve"> XE "</w:instrText>
      </w:r>
      <w:r w:rsidR="00D06B1F" w:rsidRPr="009B45D1">
        <w:rPr>
          <w:b/>
          <w:bCs/>
        </w:rPr>
        <w:instrText>GetCW</w:instrText>
      </w:r>
      <w:r w:rsidR="00247F4A">
        <w:rPr>
          <w:b/>
          <w:bCs/>
        </w:rPr>
        <w:instrText xml:space="preserve"> </w:instrText>
      </w:r>
      <w:r w:rsidR="00D06B1F" w:rsidRPr="00D06B1F">
        <w:instrText>- GL_Sprite</w:instrText>
      </w:r>
      <w:r w:rsidR="00D06B1F">
        <w:instrText xml:space="preserve"> " </w:instrText>
      </w:r>
      <w:r w:rsidR="00D06B1F">
        <w:rPr>
          <w:b/>
          <w:bCs/>
        </w:rPr>
        <w:fldChar w:fldCharType="end"/>
      </w:r>
      <w:r>
        <w:t xml:space="preserve"> ()</w:t>
      </w:r>
      <w:r w:rsidR="0018746F">
        <w:t xml:space="preserve"> : </w:t>
      </w:r>
      <w:proofErr w:type="spellStart"/>
      <w:r w:rsidR="0018746F">
        <w:t>int</w:t>
      </w:r>
      <w:proofErr w:type="spellEnd"/>
    </w:p>
    <w:p w14:paraId="0D913143" w14:textId="6AA9BF7D" w:rsidR="00C84605" w:rsidRDefault="0090639E" w:rsidP="00C84605">
      <w:r>
        <w:t>Obtiene el ancho del rectángulo definido para colisión.</w:t>
      </w:r>
    </w:p>
    <w:p w14:paraId="1CFEF417" w14:textId="6ECCF4B2" w:rsidR="009516D7" w:rsidRDefault="009516D7" w:rsidP="00285681">
      <w:pPr>
        <w:pStyle w:val="SCRIPTTitulo4"/>
      </w:pPr>
      <w:proofErr w:type="spellStart"/>
      <w:r>
        <w:t>function</w:t>
      </w:r>
      <w:proofErr w:type="spellEnd"/>
      <w:r>
        <w:t xml:space="preserve"> </w:t>
      </w:r>
      <w:proofErr w:type="spellStart"/>
      <w:r w:rsidRPr="00333AD3">
        <w:rPr>
          <w:b/>
          <w:bCs/>
        </w:rPr>
        <w:t>GetCH</w:t>
      </w:r>
      <w:proofErr w:type="spellEnd"/>
      <w:r w:rsidR="00D06B1F">
        <w:rPr>
          <w:b/>
          <w:bCs/>
        </w:rPr>
        <w:fldChar w:fldCharType="begin"/>
      </w:r>
      <w:r w:rsidR="00D06B1F">
        <w:instrText xml:space="preserve"> XE "</w:instrText>
      </w:r>
      <w:r w:rsidR="00D06B1F" w:rsidRPr="00AD4795">
        <w:rPr>
          <w:b/>
          <w:bCs/>
        </w:rPr>
        <w:instrText>GetCH</w:instrText>
      </w:r>
      <w:r w:rsidR="00247F4A">
        <w:rPr>
          <w:b/>
          <w:bCs/>
        </w:rPr>
        <w:instrText xml:space="preserve"> </w:instrText>
      </w:r>
      <w:r w:rsidR="00D06B1F" w:rsidRPr="00D06B1F">
        <w:instrText>- GL_Sprite</w:instrText>
      </w:r>
      <w:r w:rsidR="00D06B1F">
        <w:instrText xml:space="preserve"> " </w:instrText>
      </w:r>
      <w:r w:rsidR="00D06B1F">
        <w:rPr>
          <w:b/>
          <w:bCs/>
        </w:rPr>
        <w:fldChar w:fldCharType="end"/>
      </w:r>
      <w:r>
        <w:t xml:space="preserve"> ()</w:t>
      </w:r>
      <w:r w:rsidR="0018746F">
        <w:t xml:space="preserve"> : </w:t>
      </w:r>
      <w:proofErr w:type="spellStart"/>
      <w:r w:rsidR="0018746F">
        <w:t>int</w:t>
      </w:r>
      <w:proofErr w:type="spellEnd"/>
    </w:p>
    <w:p w14:paraId="2A2213A8" w14:textId="7BC83B07" w:rsidR="00C84605" w:rsidRPr="00C84605" w:rsidRDefault="0090639E" w:rsidP="00C1161F">
      <w:pPr>
        <w:pStyle w:val="NoSpacing"/>
        <w:ind w:left="708" w:hanging="708"/>
      </w:pPr>
      <w:r>
        <w:t>Obtiene el alto del rectángulo definido para colisión.</w:t>
      </w:r>
    </w:p>
    <w:p w14:paraId="7BE6E57A" w14:textId="47D43C09" w:rsidR="009516D7" w:rsidRDefault="009516D7" w:rsidP="00285681">
      <w:pPr>
        <w:pStyle w:val="SCRIPTTitulo4"/>
      </w:pPr>
      <w:proofErr w:type="spellStart"/>
      <w:r>
        <w:t>function</w:t>
      </w:r>
      <w:proofErr w:type="spellEnd"/>
      <w:r>
        <w:t xml:space="preserve"> </w:t>
      </w:r>
      <w:proofErr w:type="spellStart"/>
      <w:r w:rsidRPr="00333AD3">
        <w:rPr>
          <w:b/>
          <w:bCs/>
        </w:rPr>
        <w:t>GetCXF</w:t>
      </w:r>
      <w:proofErr w:type="spellEnd"/>
      <w:r w:rsidR="00D06B1F">
        <w:rPr>
          <w:b/>
          <w:bCs/>
        </w:rPr>
        <w:fldChar w:fldCharType="begin"/>
      </w:r>
      <w:r w:rsidR="00D06B1F">
        <w:instrText xml:space="preserve"> XE "</w:instrText>
      </w:r>
      <w:r w:rsidR="00D06B1F" w:rsidRPr="00EB6010">
        <w:rPr>
          <w:b/>
          <w:bCs/>
        </w:rPr>
        <w:instrText>GetCXF</w:instrText>
      </w:r>
      <w:r w:rsidR="00247F4A">
        <w:rPr>
          <w:b/>
          <w:bCs/>
        </w:rPr>
        <w:instrText xml:space="preserve"> </w:instrText>
      </w:r>
      <w:r w:rsidR="00D06B1F" w:rsidRPr="00D06B1F">
        <w:instrText>- GL_Sprite</w:instrText>
      </w:r>
      <w:r w:rsidR="00D06B1F">
        <w:instrText xml:space="preserve"> " </w:instrText>
      </w:r>
      <w:r w:rsidR="00D06B1F">
        <w:rPr>
          <w:b/>
          <w:bCs/>
        </w:rPr>
        <w:fldChar w:fldCharType="end"/>
      </w:r>
      <w:r>
        <w:t xml:space="preserve"> ()</w:t>
      </w:r>
      <w:r w:rsidR="0018746F">
        <w:t xml:space="preserve"> : </w:t>
      </w:r>
      <w:proofErr w:type="spellStart"/>
      <w:r w:rsidR="0018746F">
        <w:t>int</w:t>
      </w:r>
      <w:proofErr w:type="spellEnd"/>
    </w:p>
    <w:p w14:paraId="048B0E21" w14:textId="4B80BA1D" w:rsidR="00C84605" w:rsidRDefault="0090639E" w:rsidP="00C84605">
      <w:r>
        <w:t>Obtiene la coordenada horizontal final (con transformaciones padre a hijos aplicadas) relativa al rectángulo definido para colisión.</w:t>
      </w:r>
    </w:p>
    <w:p w14:paraId="63FE7254" w14:textId="34100A59" w:rsidR="009516D7" w:rsidRDefault="009516D7" w:rsidP="00285681">
      <w:pPr>
        <w:pStyle w:val="SCRIPTTitulo4"/>
      </w:pPr>
      <w:proofErr w:type="spellStart"/>
      <w:r>
        <w:t>function</w:t>
      </w:r>
      <w:proofErr w:type="spellEnd"/>
      <w:r>
        <w:t xml:space="preserve"> </w:t>
      </w:r>
      <w:proofErr w:type="spellStart"/>
      <w:r w:rsidRPr="00333AD3">
        <w:rPr>
          <w:b/>
          <w:bCs/>
        </w:rPr>
        <w:t>GetCYF</w:t>
      </w:r>
      <w:proofErr w:type="spellEnd"/>
      <w:r w:rsidR="00D06B1F">
        <w:rPr>
          <w:b/>
          <w:bCs/>
        </w:rPr>
        <w:fldChar w:fldCharType="begin"/>
      </w:r>
      <w:r w:rsidR="00D06B1F">
        <w:instrText xml:space="preserve"> XE "</w:instrText>
      </w:r>
      <w:r w:rsidR="00D06B1F" w:rsidRPr="001306A1">
        <w:rPr>
          <w:b/>
          <w:bCs/>
        </w:rPr>
        <w:instrText>GetCYF</w:instrText>
      </w:r>
      <w:r w:rsidR="00247F4A">
        <w:rPr>
          <w:b/>
          <w:bCs/>
        </w:rPr>
        <w:instrText xml:space="preserve"> </w:instrText>
      </w:r>
      <w:r w:rsidR="00D06B1F" w:rsidRPr="00D06B1F">
        <w:instrText>- GL_Sprite</w:instrText>
      </w:r>
      <w:r w:rsidR="00D06B1F">
        <w:instrText xml:space="preserve"> " </w:instrText>
      </w:r>
      <w:r w:rsidR="00D06B1F">
        <w:rPr>
          <w:b/>
          <w:bCs/>
        </w:rPr>
        <w:fldChar w:fldCharType="end"/>
      </w:r>
      <w:r>
        <w:t xml:space="preserve"> ()</w:t>
      </w:r>
      <w:r w:rsidR="0018746F">
        <w:t xml:space="preserve"> : </w:t>
      </w:r>
      <w:proofErr w:type="spellStart"/>
      <w:r w:rsidR="0018746F">
        <w:t>int</w:t>
      </w:r>
      <w:proofErr w:type="spellEnd"/>
    </w:p>
    <w:p w14:paraId="141F1494" w14:textId="54A96061" w:rsidR="0090639E" w:rsidRDefault="0090639E" w:rsidP="0090639E">
      <w:r>
        <w:t>Obtiene la coordenada vertical final (con transformaciones padre a hijos aplicadas) relativa al rectángulo definido para colisión.</w:t>
      </w:r>
    </w:p>
    <w:p w14:paraId="3374E7D8" w14:textId="6669D371" w:rsidR="009516D7" w:rsidRDefault="009516D7" w:rsidP="00285681">
      <w:pPr>
        <w:pStyle w:val="SCRIPTTitulo4"/>
      </w:pPr>
      <w:proofErr w:type="spellStart"/>
      <w:r>
        <w:t>function</w:t>
      </w:r>
      <w:proofErr w:type="spellEnd"/>
      <w:r>
        <w:t xml:space="preserve"> </w:t>
      </w:r>
      <w:proofErr w:type="spellStart"/>
      <w:r w:rsidRPr="00333AD3">
        <w:rPr>
          <w:b/>
          <w:bCs/>
        </w:rPr>
        <w:t>GetCWF</w:t>
      </w:r>
      <w:proofErr w:type="spellEnd"/>
      <w:r w:rsidR="00D06B1F">
        <w:rPr>
          <w:b/>
          <w:bCs/>
        </w:rPr>
        <w:fldChar w:fldCharType="begin"/>
      </w:r>
      <w:r w:rsidR="00D06B1F">
        <w:instrText xml:space="preserve"> XE "</w:instrText>
      </w:r>
      <w:r w:rsidR="00D06B1F" w:rsidRPr="001E384E">
        <w:rPr>
          <w:b/>
          <w:bCs/>
        </w:rPr>
        <w:instrText>GetCWF</w:instrText>
      </w:r>
      <w:r w:rsidR="00247F4A">
        <w:rPr>
          <w:b/>
          <w:bCs/>
        </w:rPr>
        <w:instrText xml:space="preserve"> </w:instrText>
      </w:r>
      <w:r w:rsidR="00D06B1F" w:rsidRPr="00D06B1F">
        <w:instrText>- GL_Sprite</w:instrText>
      </w:r>
      <w:r w:rsidR="00D06B1F">
        <w:instrText xml:space="preserve"> " </w:instrText>
      </w:r>
      <w:r w:rsidR="00D06B1F">
        <w:rPr>
          <w:b/>
          <w:bCs/>
        </w:rPr>
        <w:fldChar w:fldCharType="end"/>
      </w:r>
      <w:r>
        <w:t xml:space="preserve"> ()</w:t>
      </w:r>
      <w:r w:rsidR="0018746F">
        <w:t xml:space="preserve"> : </w:t>
      </w:r>
      <w:proofErr w:type="spellStart"/>
      <w:r w:rsidR="0018746F">
        <w:t>int</w:t>
      </w:r>
      <w:proofErr w:type="spellEnd"/>
    </w:p>
    <w:p w14:paraId="2DB2F859" w14:textId="1A576432" w:rsidR="0090639E" w:rsidRDefault="0090639E" w:rsidP="0090639E">
      <w:r>
        <w:t>Obtiene el ancho final (con transformaciones padre a hijos aplicadas) del rectángulo definido para colisión.</w:t>
      </w:r>
    </w:p>
    <w:p w14:paraId="26EF0F74" w14:textId="04E19176" w:rsidR="009516D7" w:rsidRDefault="009516D7" w:rsidP="00285681">
      <w:pPr>
        <w:pStyle w:val="SCRIPTTitulo4"/>
      </w:pPr>
      <w:proofErr w:type="spellStart"/>
      <w:r>
        <w:t>function</w:t>
      </w:r>
      <w:proofErr w:type="spellEnd"/>
      <w:r>
        <w:t xml:space="preserve"> </w:t>
      </w:r>
      <w:proofErr w:type="spellStart"/>
      <w:r w:rsidRPr="00333AD3">
        <w:rPr>
          <w:b/>
          <w:bCs/>
        </w:rPr>
        <w:t>GetCHF</w:t>
      </w:r>
      <w:proofErr w:type="spellEnd"/>
      <w:r w:rsidR="00D06B1F">
        <w:rPr>
          <w:b/>
          <w:bCs/>
        </w:rPr>
        <w:fldChar w:fldCharType="begin"/>
      </w:r>
      <w:r w:rsidR="00D06B1F">
        <w:instrText xml:space="preserve"> XE "</w:instrText>
      </w:r>
      <w:r w:rsidR="00D06B1F" w:rsidRPr="00582759">
        <w:rPr>
          <w:b/>
          <w:bCs/>
        </w:rPr>
        <w:instrText>GetCHF</w:instrText>
      </w:r>
      <w:r w:rsidR="00247F4A">
        <w:rPr>
          <w:b/>
          <w:bCs/>
        </w:rPr>
        <w:instrText xml:space="preserve"> </w:instrText>
      </w:r>
      <w:r w:rsidR="00D06B1F" w:rsidRPr="00D06B1F">
        <w:instrText>- GL_Sprite</w:instrText>
      </w:r>
      <w:r w:rsidR="00D06B1F">
        <w:instrText xml:space="preserve"> " </w:instrText>
      </w:r>
      <w:r w:rsidR="00D06B1F">
        <w:rPr>
          <w:b/>
          <w:bCs/>
        </w:rPr>
        <w:fldChar w:fldCharType="end"/>
      </w:r>
      <w:r>
        <w:t xml:space="preserve"> ()</w:t>
      </w:r>
      <w:r w:rsidR="0018746F">
        <w:t xml:space="preserve"> : </w:t>
      </w:r>
      <w:proofErr w:type="spellStart"/>
      <w:r w:rsidR="0018746F">
        <w:t>int</w:t>
      </w:r>
      <w:proofErr w:type="spellEnd"/>
    </w:p>
    <w:p w14:paraId="4207412C" w14:textId="64628D73" w:rsidR="0090639E" w:rsidRDefault="0090639E" w:rsidP="0090639E">
      <w:r>
        <w:t>Obtiene el alto final (con transformaciones padre a hijos aplicadas) del rectángulo definido para colisión.</w:t>
      </w:r>
    </w:p>
    <w:p w14:paraId="3C30A1A5" w14:textId="5C961590" w:rsidR="009516D7" w:rsidRDefault="009516D7" w:rsidP="00285681">
      <w:pPr>
        <w:pStyle w:val="SCRIPTTitulo4"/>
      </w:pPr>
      <w:proofErr w:type="spellStart"/>
      <w:r>
        <w:t>function</w:t>
      </w:r>
      <w:proofErr w:type="spellEnd"/>
      <w:r>
        <w:t xml:space="preserve"> </w:t>
      </w:r>
      <w:proofErr w:type="spellStart"/>
      <w:r w:rsidRPr="00333AD3">
        <w:rPr>
          <w:b/>
          <w:bCs/>
        </w:rPr>
        <w:t>SetFrame</w:t>
      </w:r>
      <w:proofErr w:type="spellEnd"/>
      <w:r w:rsidR="00D06B1F">
        <w:rPr>
          <w:b/>
          <w:bCs/>
        </w:rPr>
        <w:fldChar w:fldCharType="begin"/>
      </w:r>
      <w:r w:rsidR="00D06B1F">
        <w:instrText xml:space="preserve"> XE "</w:instrText>
      </w:r>
      <w:r w:rsidR="00D06B1F" w:rsidRPr="001D7389">
        <w:rPr>
          <w:b/>
          <w:bCs/>
        </w:rPr>
        <w:instrText>SetFrame</w:instrText>
      </w:r>
      <w:r w:rsidR="00247F4A">
        <w:rPr>
          <w:b/>
          <w:bCs/>
        </w:rPr>
        <w:instrText xml:space="preserve"> </w:instrText>
      </w:r>
      <w:r w:rsidR="00D06B1F" w:rsidRPr="00D06B1F">
        <w:instrText>- GL_Sprite</w:instrText>
      </w:r>
      <w:r w:rsidR="00D06B1F">
        <w:instrText xml:space="preserve"> " </w:instrText>
      </w:r>
      <w:r w:rsidR="00D06B1F">
        <w:rPr>
          <w:b/>
          <w:bCs/>
        </w:rPr>
        <w:fldChar w:fldCharType="end"/>
      </w:r>
      <w:r>
        <w:t xml:space="preserve"> (f)</w:t>
      </w:r>
    </w:p>
    <w:p w14:paraId="45AC0386" w14:textId="13AAECDE" w:rsidR="00C84605" w:rsidRDefault="0090639E" w:rsidP="00C84605">
      <w:r>
        <w:t xml:space="preserve">Establece un </w:t>
      </w:r>
      <w:r w:rsidR="00EB7049">
        <w:t>fotograma</w:t>
      </w:r>
      <w:r>
        <w:t xml:space="preserve"> fijo al Sprite si no existe animación en curso. En caso de que exista animación en curso, se aplicar</w:t>
      </w:r>
      <w:r w:rsidR="00EB7049">
        <w:t>á</w:t>
      </w:r>
      <w:r>
        <w:t xml:space="preserve"> el </w:t>
      </w:r>
      <w:r w:rsidR="00EB7049">
        <w:t xml:space="preserve">fotograma </w:t>
      </w:r>
      <w:r>
        <w:t xml:space="preserve">relativo a dicha animación. En cualquiera de los casos, no existirá animación de </w:t>
      </w:r>
      <w:r w:rsidR="00EB7049">
        <w:t xml:space="preserve">fotogramas </w:t>
      </w:r>
      <w:r>
        <w:t xml:space="preserve">y se verá de forma estática el </w:t>
      </w:r>
      <w:r w:rsidR="00EB7049">
        <w:t xml:space="preserve">fotograma </w:t>
      </w:r>
      <w:r>
        <w:t>establecido.</w:t>
      </w:r>
    </w:p>
    <w:p w14:paraId="30B5FBE0" w14:textId="04C609E9" w:rsidR="009516D7" w:rsidRDefault="009516D7" w:rsidP="00285681">
      <w:pPr>
        <w:pStyle w:val="SCRIPTTitulo4"/>
      </w:pPr>
      <w:proofErr w:type="spellStart"/>
      <w:r>
        <w:t>function</w:t>
      </w:r>
      <w:proofErr w:type="spellEnd"/>
      <w:r>
        <w:t xml:space="preserve"> </w:t>
      </w:r>
      <w:proofErr w:type="spellStart"/>
      <w:r w:rsidRPr="00333AD3">
        <w:rPr>
          <w:b/>
          <w:bCs/>
        </w:rPr>
        <w:t>GetFrame</w:t>
      </w:r>
      <w:proofErr w:type="spellEnd"/>
      <w:r w:rsidR="00D06B1F">
        <w:rPr>
          <w:b/>
          <w:bCs/>
        </w:rPr>
        <w:fldChar w:fldCharType="begin"/>
      </w:r>
      <w:r w:rsidR="00D06B1F">
        <w:instrText xml:space="preserve"> XE "</w:instrText>
      </w:r>
      <w:r w:rsidR="00D06B1F" w:rsidRPr="002B0176">
        <w:rPr>
          <w:b/>
          <w:bCs/>
        </w:rPr>
        <w:instrText>GetFrame</w:instrText>
      </w:r>
      <w:r w:rsidR="00247F4A">
        <w:rPr>
          <w:b/>
          <w:bCs/>
        </w:rPr>
        <w:instrText xml:space="preserve"> </w:instrText>
      </w:r>
      <w:r w:rsidR="00D06B1F" w:rsidRPr="00D06B1F">
        <w:instrText>- GL_Sprite</w:instrText>
      </w:r>
      <w:r w:rsidR="00D06B1F">
        <w:instrText xml:space="preserve"> " </w:instrText>
      </w:r>
      <w:r w:rsidR="00D06B1F">
        <w:rPr>
          <w:b/>
          <w:bCs/>
        </w:rPr>
        <w:fldChar w:fldCharType="end"/>
      </w:r>
      <w:r>
        <w:t xml:space="preserve"> ()</w:t>
      </w:r>
      <w:r w:rsidR="0018746F">
        <w:t xml:space="preserve"> : </w:t>
      </w:r>
      <w:proofErr w:type="spellStart"/>
      <w:r w:rsidR="0018746F">
        <w:t>int</w:t>
      </w:r>
      <w:proofErr w:type="spellEnd"/>
    </w:p>
    <w:p w14:paraId="49152C76" w14:textId="79A044CF" w:rsidR="00C84605" w:rsidRDefault="0090639E" w:rsidP="00C84605">
      <w:r>
        <w:t xml:space="preserve">Obtiene el índice del </w:t>
      </w:r>
      <w:r w:rsidR="00EB7049">
        <w:t xml:space="preserve">fotograma </w:t>
      </w:r>
      <w:r>
        <w:t>asignado</w:t>
      </w:r>
      <w:r w:rsidR="00EB7049">
        <w:t>:</w:t>
      </w:r>
      <w:r>
        <w:t xml:space="preserve"> este será un entero que irá de 0 hasta </w:t>
      </w:r>
      <w:r w:rsidRPr="0090639E">
        <w:rPr>
          <w:rStyle w:val="Emphasis"/>
        </w:rPr>
        <w:t>GetNumFrames</w:t>
      </w:r>
      <w:r>
        <w:t xml:space="preserve">-1. Si hay una animación en curso, devolverá el índice relativo al </w:t>
      </w:r>
      <w:r w:rsidR="00EB7049">
        <w:t xml:space="preserve">fotograma </w:t>
      </w:r>
      <w:r>
        <w:t xml:space="preserve">inicial de la animación. </w:t>
      </w:r>
    </w:p>
    <w:p w14:paraId="508C9E69" w14:textId="3C76E5E5" w:rsidR="009516D7" w:rsidRDefault="009516D7" w:rsidP="00285681">
      <w:pPr>
        <w:pStyle w:val="SCRIPTTitulo4"/>
      </w:pPr>
      <w:proofErr w:type="spellStart"/>
      <w:r>
        <w:t>function</w:t>
      </w:r>
      <w:proofErr w:type="spellEnd"/>
      <w:r>
        <w:t xml:space="preserve"> </w:t>
      </w:r>
      <w:proofErr w:type="spellStart"/>
      <w:r w:rsidRPr="00333AD3">
        <w:rPr>
          <w:b/>
          <w:bCs/>
        </w:rPr>
        <w:t>SetFlags</w:t>
      </w:r>
      <w:proofErr w:type="spellEnd"/>
      <w:r w:rsidR="00D06B1F">
        <w:rPr>
          <w:b/>
          <w:bCs/>
        </w:rPr>
        <w:fldChar w:fldCharType="begin"/>
      </w:r>
      <w:r w:rsidR="00D06B1F">
        <w:instrText xml:space="preserve"> XE "</w:instrText>
      </w:r>
      <w:r w:rsidR="00D06B1F" w:rsidRPr="00514A04">
        <w:rPr>
          <w:b/>
          <w:bCs/>
        </w:rPr>
        <w:instrText>SetFlags</w:instrText>
      </w:r>
      <w:r w:rsidR="00247F4A">
        <w:rPr>
          <w:b/>
          <w:bCs/>
        </w:rPr>
        <w:instrText xml:space="preserve"> </w:instrText>
      </w:r>
      <w:r w:rsidR="00D06B1F" w:rsidRPr="00D06B1F">
        <w:instrText>- GL_Sprite</w:instrText>
      </w:r>
      <w:r w:rsidR="00D06B1F">
        <w:instrText xml:space="preserve"> " </w:instrText>
      </w:r>
      <w:r w:rsidR="00D06B1F">
        <w:rPr>
          <w:b/>
          <w:bCs/>
        </w:rPr>
        <w:fldChar w:fldCharType="end"/>
      </w:r>
      <w:r w:rsidR="00A753CE">
        <w:t xml:space="preserve"> </w:t>
      </w:r>
      <w:r>
        <w:t>(f)</w:t>
      </w:r>
    </w:p>
    <w:p w14:paraId="55DE162A" w14:textId="32338388" w:rsidR="00C84605" w:rsidRDefault="0090639E" w:rsidP="00C84605">
      <w:r>
        <w:t xml:space="preserve">Establece </w:t>
      </w:r>
      <w:r w:rsidR="00FF523F">
        <w:t xml:space="preserve">unos nuevos </w:t>
      </w:r>
      <w:proofErr w:type="spellStart"/>
      <w:r>
        <w:t>flags</w:t>
      </w:r>
      <w:proofErr w:type="spellEnd"/>
      <w:r>
        <w:t xml:space="preserve"> de usuario. </w:t>
      </w:r>
    </w:p>
    <w:p w14:paraId="3DA5FA69" w14:textId="385E4926" w:rsidR="009516D7" w:rsidRDefault="009516D7" w:rsidP="00285681">
      <w:pPr>
        <w:pStyle w:val="SCRIPTTitulo4"/>
      </w:pPr>
      <w:proofErr w:type="spellStart"/>
      <w:r>
        <w:t>function</w:t>
      </w:r>
      <w:proofErr w:type="spellEnd"/>
      <w:r>
        <w:t xml:space="preserve"> </w:t>
      </w:r>
      <w:proofErr w:type="spellStart"/>
      <w:r w:rsidRPr="00333AD3">
        <w:rPr>
          <w:b/>
          <w:bCs/>
        </w:rPr>
        <w:t>GetFlags</w:t>
      </w:r>
      <w:proofErr w:type="spellEnd"/>
      <w:r w:rsidR="00D06B1F">
        <w:rPr>
          <w:b/>
          <w:bCs/>
        </w:rPr>
        <w:fldChar w:fldCharType="begin"/>
      </w:r>
      <w:r w:rsidR="00D06B1F">
        <w:instrText xml:space="preserve"> XE "</w:instrText>
      </w:r>
      <w:r w:rsidR="00D06B1F" w:rsidRPr="00531949">
        <w:rPr>
          <w:b/>
          <w:bCs/>
        </w:rPr>
        <w:instrText>GetFlags</w:instrText>
      </w:r>
      <w:r w:rsidR="00247F4A">
        <w:rPr>
          <w:b/>
          <w:bCs/>
        </w:rPr>
        <w:instrText xml:space="preserve"> </w:instrText>
      </w:r>
      <w:r w:rsidR="00D06B1F" w:rsidRPr="00D06B1F">
        <w:instrText>- GL_Sprite</w:instrText>
      </w:r>
      <w:r w:rsidR="00D06B1F">
        <w:instrText xml:space="preserve"> " </w:instrText>
      </w:r>
      <w:r w:rsidR="00D06B1F">
        <w:rPr>
          <w:b/>
          <w:bCs/>
        </w:rPr>
        <w:fldChar w:fldCharType="end"/>
      </w:r>
      <w:r w:rsidR="00A753CE">
        <w:t xml:space="preserve"> </w:t>
      </w:r>
      <w:r>
        <w:t>()</w:t>
      </w:r>
      <w:r w:rsidR="0018746F">
        <w:t xml:space="preserve"> : </w:t>
      </w:r>
      <w:proofErr w:type="spellStart"/>
      <w:r w:rsidR="0018746F">
        <w:t>int</w:t>
      </w:r>
      <w:proofErr w:type="spellEnd"/>
    </w:p>
    <w:p w14:paraId="15EC3311" w14:textId="78BF7A4B" w:rsidR="00C84605" w:rsidRDefault="0090639E" w:rsidP="00C84605">
      <w:r>
        <w:t>Obtiene lo</w:t>
      </w:r>
      <w:r w:rsidR="00FF523F">
        <w:t xml:space="preserve">s </w:t>
      </w:r>
      <w:proofErr w:type="spellStart"/>
      <w:r w:rsidR="00FF523F">
        <w:t>flags</w:t>
      </w:r>
      <w:proofErr w:type="spellEnd"/>
      <w:r w:rsidR="00FF523F">
        <w:t xml:space="preserve"> de usuario.</w:t>
      </w:r>
    </w:p>
    <w:p w14:paraId="238466F0" w14:textId="1429112C" w:rsidR="009516D7" w:rsidRDefault="009516D7" w:rsidP="00285681">
      <w:pPr>
        <w:pStyle w:val="SCRIPTTitulo4"/>
      </w:pPr>
      <w:proofErr w:type="spellStart"/>
      <w:r>
        <w:t>function</w:t>
      </w:r>
      <w:proofErr w:type="spellEnd"/>
      <w:r>
        <w:t xml:space="preserve"> </w:t>
      </w:r>
      <w:proofErr w:type="spellStart"/>
      <w:r w:rsidRPr="00333AD3">
        <w:rPr>
          <w:b/>
          <w:bCs/>
        </w:rPr>
        <w:t>AddFlags</w:t>
      </w:r>
      <w:proofErr w:type="spellEnd"/>
      <w:r w:rsidR="00D06B1F">
        <w:rPr>
          <w:b/>
          <w:bCs/>
        </w:rPr>
        <w:fldChar w:fldCharType="begin"/>
      </w:r>
      <w:r w:rsidR="00D06B1F">
        <w:instrText xml:space="preserve"> XE "</w:instrText>
      </w:r>
      <w:r w:rsidR="00D06B1F" w:rsidRPr="00C56B14">
        <w:rPr>
          <w:b/>
          <w:bCs/>
        </w:rPr>
        <w:instrText>AddFlags</w:instrText>
      </w:r>
      <w:r w:rsidR="00247F4A">
        <w:rPr>
          <w:b/>
          <w:bCs/>
        </w:rPr>
        <w:instrText xml:space="preserve"> </w:instrText>
      </w:r>
      <w:r w:rsidR="00D06B1F" w:rsidRPr="00D06B1F">
        <w:instrText>- GL_Sprite</w:instrText>
      </w:r>
      <w:r w:rsidR="00D06B1F">
        <w:instrText xml:space="preserve"> " </w:instrText>
      </w:r>
      <w:r w:rsidR="00D06B1F">
        <w:rPr>
          <w:b/>
          <w:bCs/>
        </w:rPr>
        <w:fldChar w:fldCharType="end"/>
      </w:r>
      <w:r w:rsidR="00A753CE">
        <w:t xml:space="preserve"> </w:t>
      </w:r>
      <w:r>
        <w:t>(f)</w:t>
      </w:r>
    </w:p>
    <w:p w14:paraId="56FF9388" w14:textId="458E6BD3" w:rsidR="00C84605" w:rsidRDefault="00FF523F" w:rsidP="00C84605">
      <w:r>
        <w:t xml:space="preserve">Agrega </w:t>
      </w:r>
      <w:proofErr w:type="spellStart"/>
      <w:r>
        <w:t>flags</w:t>
      </w:r>
      <w:proofErr w:type="spellEnd"/>
      <w:r>
        <w:t xml:space="preserve"> de usuario a los existentes.</w:t>
      </w:r>
    </w:p>
    <w:p w14:paraId="296DC208" w14:textId="06847AB6" w:rsidR="009516D7" w:rsidRDefault="009516D7" w:rsidP="00285681">
      <w:pPr>
        <w:pStyle w:val="SCRIPTTitulo4"/>
      </w:pPr>
      <w:proofErr w:type="spellStart"/>
      <w:r>
        <w:t>function</w:t>
      </w:r>
      <w:proofErr w:type="spellEnd"/>
      <w:r>
        <w:t xml:space="preserve"> </w:t>
      </w:r>
      <w:proofErr w:type="spellStart"/>
      <w:r w:rsidRPr="00333AD3">
        <w:rPr>
          <w:b/>
          <w:bCs/>
        </w:rPr>
        <w:t>RemoveFlags</w:t>
      </w:r>
      <w:proofErr w:type="spellEnd"/>
      <w:r w:rsidR="00D06B1F">
        <w:rPr>
          <w:b/>
          <w:bCs/>
        </w:rPr>
        <w:fldChar w:fldCharType="begin"/>
      </w:r>
      <w:r w:rsidR="00D06B1F">
        <w:instrText xml:space="preserve"> XE "</w:instrText>
      </w:r>
      <w:r w:rsidR="00D06B1F" w:rsidRPr="00547FB4">
        <w:rPr>
          <w:b/>
          <w:bCs/>
        </w:rPr>
        <w:instrText>RemoveFlags</w:instrText>
      </w:r>
      <w:r w:rsidR="00247F4A">
        <w:rPr>
          <w:b/>
          <w:bCs/>
        </w:rPr>
        <w:instrText xml:space="preserve"> </w:instrText>
      </w:r>
      <w:r w:rsidR="00D06B1F" w:rsidRPr="00D06B1F">
        <w:instrText>- GL_Sprite</w:instrText>
      </w:r>
      <w:r w:rsidR="00D06B1F">
        <w:instrText xml:space="preserve"> " </w:instrText>
      </w:r>
      <w:r w:rsidR="00D06B1F">
        <w:rPr>
          <w:b/>
          <w:bCs/>
        </w:rPr>
        <w:fldChar w:fldCharType="end"/>
      </w:r>
      <w:r w:rsidR="00A753CE">
        <w:t xml:space="preserve"> </w:t>
      </w:r>
      <w:r>
        <w:t>(f)</w:t>
      </w:r>
    </w:p>
    <w:p w14:paraId="0FCBA02F" w14:textId="125E5782" w:rsidR="00C84605" w:rsidRDefault="00FF523F" w:rsidP="00C84605">
      <w:r>
        <w:t xml:space="preserve">Elimina </w:t>
      </w:r>
      <w:proofErr w:type="spellStart"/>
      <w:r>
        <w:t>flags</w:t>
      </w:r>
      <w:proofErr w:type="spellEnd"/>
      <w:r>
        <w:t xml:space="preserve"> de usuario de los existentes.</w:t>
      </w:r>
    </w:p>
    <w:p w14:paraId="72B97343" w14:textId="236454A9" w:rsidR="009516D7" w:rsidRDefault="009516D7" w:rsidP="00285681">
      <w:pPr>
        <w:pStyle w:val="SCRIPTTitulo4"/>
      </w:pPr>
      <w:proofErr w:type="spellStart"/>
      <w:r>
        <w:t>function</w:t>
      </w:r>
      <w:proofErr w:type="spellEnd"/>
      <w:r>
        <w:t xml:space="preserve"> </w:t>
      </w:r>
      <w:proofErr w:type="spellStart"/>
      <w:r w:rsidRPr="00333AD3">
        <w:rPr>
          <w:b/>
          <w:bCs/>
        </w:rPr>
        <w:t>CheckFlags</w:t>
      </w:r>
      <w:proofErr w:type="spellEnd"/>
      <w:r w:rsidR="00D06B1F">
        <w:rPr>
          <w:b/>
          <w:bCs/>
        </w:rPr>
        <w:fldChar w:fldCharType="begin"/>
      </w:r>
      <w:r w:rsidR="00D06B1F">
        <w:instrText xml:space="preserve"> XE "</w:instrText>
      </w:r>
      <w:r w:rsidR="00D06B1F" w:rsidRPr="0042365B">
        <w:rPr>
          <w:b/>
          <w:bCs/>
        </w:rPr>
        <w:instrText>CheckFlags</w:instrText>
      </w:r>
      <w:r w:rsidR="00247F4A">
        <w:rPr>
          <w:b/>
          <w:bCs/>
        </w:rPr>
        <w:instrText xml:space="preserve"> </w:instrText>
      </w:r>
      <w:r w:rsidR="00D06B1F" w:rsidRPr="00D06B1F">
        <w:instrText>- GL_Sprite</w:instrText>
      </w:r>
      <w:r w:rsidR="00D06B1F">
        <w:instrText xml:space="preserve"> " </w:instrText>
      </w:r>
      <w:r w:rsidR="00D06B1F">
        <w:rPr>
          <w:b/>
          <w:bCs/>
        </w:rPr>
        <w:fldChar w:fldCharType="end"/>
      </w:r>
      <w:r w:rsidR="00A753CE">
        <w:t xml:space="preserve"> </w:t>
      </w:r>
      <w:r>
        <w:t>(f)</w:t>
      </w:r>
      <w:r w:rsidR="0018746F">
        <w:t xml:space="preserve"> : </w:t>
      </w:r>
      <w:proofErr w:type="spellStart"/>
      <w:r w:rsidR="0018746F">
        <w:t>bool</w:t>
      </w:r>
      <w:proofErr w:type="spellEnd"/>
    </w:p>
    <w:p w14:paraId="336CD089" w14:textId="42396EB7" w:rsidR="009A693E" w:rsidRPr="009A693E" w:rsidRDefault="00FF523F" w:rsidP="009A693E">
      <w:r>
        <w:t xml:space="preserve">Verifica si existe alguno de los </w:t>
      </w:r>
      <w:proofErr w:type="spellStart"/>
      <w:r>
        <w:t>flags</w:t>
      </w:r>
      <w:proofErr w:type="spellEnd"/>
      <w:r>
        <w:t xml:space="preserve"> &lt;f&gt;. </w:t>
      </w:r>
    </w:p>
    <w:p w14:paraId="65A0A48F" w14:textId="27F22FE0" w:rsidR="009516D7" w:rsidRDefault="009516D7" w:rsidP="00285681">
      <w:pPr>
        <w:pStyle w:val="SCRIPTTitulo4"/>
      </w:pPr>
      <w:proofErr w:type="spellStart"/>
      <w:r>
        <w:t>function</w:t>
      </w:r>
      <w:proofErr w:type="spellEnd"/>
      <w:r>
        <w:t xml:space="preserve"> </w:t>
      </w:r>
      <w:proofErr w:type="spellStart"/>
      <w:r w:rsidRPr="00333AD3">
        <w:rPr>
          <w:b/>
          <w:bCs/>
        </w:rPr>
        <w:t>SetColor</w:t>
      </w:r>
      <w:proofErr w:type="spellEnd"/>
      <w:r w:rsidR="00D06B1F">
        <w:rPr>
          <w:b/>
          <w:bCs/>
        </w:rPr>
        <w:fldChar w:fldCharType="begin"/>
      </w:r>
      <w:r w:rsidR="00D06B1F">
        <w:instrText xml:space="preserve"> XE "</w:instrText>
      </w:r>
      <w:r w:rsidR="00D06B1F" w:rsidRPr="00545981">
        <w:rPr>
          <w:b/>
          <w:bCs/>
        </w:rPr>
        <w:instrText>SetColor</w:instrText>
      </w:r>
      <w:r w:rsidR="00D06B1F" w:rsidRPr="00D06B1F">
        <w:instrText>- GL_Sprite</w:instrText>
      </w:r>
      <w:r w:rsidR="00D06B1F">
        <w:instrText xml:space="preserve"> " </w:instrText>
      </w:r>
      <w:r w:rsidR="00D06B1F">
        <w:rPr>
          <w:b/>
          <w:bCs/>
        </w:rPr>
        <w:fldChar w:fldCharType="end"/>
      </w:r>
      <w:r>
        <w:t xml:space="preserve"> (c)</w:t>
      </w:r>
    </w:p>
    <w:p w14:paraId="0E6E14D2" w14:textId="058ADC29" w:rsidR="00C84605" w:rsidRDefault="00FF523F" w:rsidP="00C84605">
      <w:r>
        <w:t xml:space="preserve">Establece una mezcla o suma de color con el </w:t>
      </w:r>
      <w:r w:rsidR="00EB7049">
        <w:t>fotograma</w:t>
      </w:r>
      <w:r>
        <w:t xml:space="preserve"> visible del Sprite. Por defecto es una mezcla, pero si usamos el efecto de suma de color, será una suma directa entre el color de la textura con el establecido en &lt;c&gt;.</w:t>
      </w:r>
    </w:p>
    <w:p w14:paraId="5ED5E77A" w14:textId="5B10A83E" w:rsidR="009516D7" w:rsidRDefault="009516D7" w:rsidP="00285681">
      <w:pPr>
        <w:pStyle w:val="SCRIPTTitulo4"/>
      </w:pPr>
      <w:proofErr w:type="spellStart"/>
      <w:r>
        <w:t>function</w:t>
      </w:r>
      <w:proofErr w:type="spellEnd"/>
      <w:r>
        <w:t xml:space="preserve"> </w:t>
      </w:r>
      <w:proofErr w:type="spellStart"/>
      <w:r w:rsidRPr="00333AD3">
        <w:rPr>
          <w:b/>
          <w:bCs/>
        </w:rPr>
        <w:t>GetColor</w:t>
      </w:r>
      <w:proofErr w:type="spellEnd"/>
      <w:r w:rsidR="00D06B1F">
        <w:rPr>
          <w:b/>
          <w:bCs/>
        </w:rPr>
        <w:fldChar w:fldCharType="begin"/>
      </w:r>
      <w:r w:rsidR="00D06B1F">
        <w:instrText xml:space="preserve"> XE "</w:instrText>
      </w:r>
      <w:r w:rsidR="00D06B1F" w:rsidRPr="002317F0">
        <w:rPr>
          <w:b/>
          <w:bCs/>
        </w:rPr>
        <w:instrText>GetColor</w:instrText>
      </w:r>
      <w:r w:rsidR="00247F4A">
        <w:rPr>
          <w:b/>
          <w:bCs/>
        </w:rPr>
        <w:instrText xml:space="preserve"> </w:instrText>
      </w:r>
      <w:r w:rsidR="00D06B1F" w:rsidRPr="00D06B1F">
        <w:instrText>- GL_Sprite</w:instrText>
      </w:r>
      <w:r w:rsidR="00D06B1F">
        <w:instrText xml:space="preserve"> " </w:instrText>
      </w:r>
      <w:r w:rsidR="00D06B1F">
        <w:rPr>
          <w:b/>
          <w:bCs/>
        </w:rPr>
        <w:fldChar w:fldCharType="end"/>
      </w:r>
      <w:r>
        <w:t xml:space="preserve"> ()</w:t>
      </w:r>
      <w:r w:rsidR="0018746F">
        <w:t xml:space="preserve"> : </w:t>
      </w:r>
      <w:proofErr w:type="spellStart"/>
      <w:r w:rsidR="0018746F">
        <w:t>int</w:t>
      </w:r>
      <w:proofErr w:type="spellEnd"/>
    </w:p>
    <w:p w14:paraId="0D288B1F" w14:textId="19E1A413" w:rsidR="00C84605" w:rsidRDefault="00FF523F" w:rsidP="00C84605">
      <w:r>
        <w:t>Obtiene el color que se mezcla o se suma. Por defecto es RGB(255,255,255), el blanco.</w:t>
      </w:r>
    </w:p>
    <w:p w14:paraId="44F1144D" w14:textId="29132BFD" w:rsidR="00FF523F" w:rsidRDefault="00FF523F" w:rsidP="00FF523F">
      <w:pPr>
        <w:pStyle w:val="SCRIPTTitulo4"/>
      </w:pPr>
      <w:proofErr w:type="spellStart"/>
      <w:r>
        <w:t>function</w:t>
      </w:r>
      <w:proofErr w:type="spellEnd"/>
      <w:r>
        <w:t xml:space="preserve"> </w:t>
      </w:r>
      <w:proofErr w:type="spellStart"/>
      <w:r w:rsidRPr="00333AD3">
        <w:rPr>
          <w:b/>
          <w:bCs/>
        </w:rPr>
        <w:t>SetColor</w:t>
      </w:r>
      <w:r>
        <w:rPr>
          <w:b/>
          <w:bCs/>
        </w:rPr>
        <w:t>Add</w:t>
      </w:r>
      <w:proofErr w:type="spellEnd"/>
      <w:r w:rsidR="00D06B1F">
        <w:rPr>
          <w:b/>
          <w:bCs/>
        </w:rPr>
        <w:fldChar w:fldCharType="begin"/>
      </w:r>
      <w:r w:rsidR="00D06B1F">
        <w:instrText xml:space="preserve"> XE "</w:instrText>
      </w:r>
      <w:r w:rsidR="00D06B1F" w:rsidRPr="00EB3218">
        <w:rPr>
          <w:b/>
          <w:bCs/>
        </w:rPr>
        <w:instrText>SetColorAdd</w:instrText>
      </w:r>
      <w:r w:rsidR="00247F4A">
        <w:rPr>
          <w:b/>
          <w:bCs/>
        </w:rPr>
        <w:instrText xml:space="preserve"> </w:instrText>
      </w:r>
      <w:r w:rsidR="00D06B1F" w:rsidRPr="00D06B1F">
        <w:instrText>- GL_Sprite</w:instrText>
      </w:r>
      <w:r w:rsidR="00D06B1F">
        <w:instrText xml:space="preserve"> " </w:instrText>
      </w:r>
      <w:r w:rsidR="00D06B1F">
        <w:rPr>
          <w:b/>
          <w:bCs/>
        </w:rPr>
        <w:fldChar w:fldCharType="end"/>
      </w:r>
      <w:r>
        <w:t xml:space="preserve"> (v)</w:t>
      </w:r>
    </w:p>
    <w:p w14:paraId="45F0E0E9" w14:textId="34403D5F" w:rsidR="00FF523F" w:rsidRPr="00FF523F" w:rsidRDefault="00FF523F" w:rsidP="00FF523F">
      <w:pPr>
        <w:pStyle w:val="NoSpacing"/>
      </w:pPr>
      <w:r>
        <w:t xml:space="preserve">Activa o desactiva el modo de suma de color. </w:t>
      </w:r>
    </w:p>
    <w:p w14:paraId="497AFEB0" w14:textId="5F8B5E1A" w:rsidR="00FF523F" w:rsidRDefault="00FF523F" w:rsidP="00FF523F">
      <w:pPr>
        <w:pStyle w:val="SCRIPTTitulo4"/>
      </w:pPr>
      <w:proofErr w:type="spellStart"/>
      <w:r>
        <w:t>function</w:t>
      </w:r>
      <w:proofErr w:type="spellEnd"/>
      <w:r>
        <w:t xml:space="preserve"> </w:t>
      </w:r>
      <w:proofErr w:type="spellStart"/>
      <w:r w:rsidRPr="00FF523F">
        <w:rPr>
          <w:b/>
          <w:bCs/>
        </w:rPr>
        <w:t>Ge</w:t>
      </w:r>
      <w:r w:rsidRPr="00333AD3">
        <w:rPr>
          <w:b/>
          <w:bCs/>
        </w:rPr>
        <w:t>tColor</w:t>
      </w:r>
      <w:r>
        <w:rPr>
          <w:b/>
          <w:bCs/>
        </w:rPr>
        <w:t>Add</w:t>
      </w:r>
      <w:proofErr w:type="spellEnd"/>
      <w:r w:rsidR="00D06B1F">
        <w:rPr>
          <w:b/>
          <w:bCs/>
        </w:rPr>
        <w:fldChar w:fldCharType="begin"/>
      </w:r>
      <w:r w:rsidR="00D06B1F">
        <w:instrText xml:space="preserve"> XE "</w:instrText>
      </w:r>
      <w:r w:rsidR="00D06B1F" w:rsidRPr="00691A40">
        <w:rPr>
          <w:b/>
          <w:bCs/>
        </w:rPr>
        <w:instrText>GetColorAdd</w:instrText>
      </w:r>
      <w:r w:rsidR="00247F4A">
        <w:rPr>
          <w:b/>
          <w:bCs/>
        </w:rPr>
        <w:instrText xml:space="preserve"> </w:instrText>
      </w:r>
      <w:r w:rsidR="00D06B1F" w:rsidRPr="00D06B1F">
        <w:instrText>- GL_Sprite</w:instrText>
      </w:r>
      <w:r w:rsidR="00D06B1F">
        <w:instrText xml:space="preserve"> " </w:instrText>
      </w:r>
      <w:r w:rsidR="00D06B1F">
        <w:rPr>
          <w:b/>
          <w:bCs/>
        </w:rPr>
        <w:fldChar w:fldCharType="end"/>
      </w:r>
      <w:r>
        <w:t xml:space="preserve"> (v) : </w:t>
      </w:r>
      <w:proofErr w:type="spellStart"/>
      <w:r>
        <w:t>bool</w:t>
      </w:r>
      <w:proofErr w:type="spellEnd"/>
    </w:p>
    <w:p w14:paraId="4D64D68A" w14:textId="7C304754" w:rsidR="00FF523F" w:rsidRDefault="00FF523F" w:rsidP="00FF523F">
      <w:r>
        <w:t xml:space="preserve">Indica si </w:t>
      </w:r>
      <w:r w:rsidR="00EB7049">
        <w:t>está</w:t>
      </w:r>
      <w:r>
        <w:t xml:space="preserve"> activo el modo de suma de color.</w:t>
      </w:r>
    </w:p>
    <w:p w14:paraId="4F1E11E1" w14:textId="00A5F972" w:rsidR="009516D7" w:rsidRDefault="009516D7" w:rsidP="00285681">
      <w:pPr>
        <w:pStyle w:val="SCRIPTTitulo4"/>
      </w:pPr>
      <w:proofErr w:type="spellStart"/>
      <w:r>
        <w:t>function</w:t>
      </w:r>
      <w:proofErr w:type="spellEnd"/>
      <w:r>
        <w:t xml:space="preserve"> </w:t>
      </w:r>
      <w:proofErr w:type="spellStart"/>
      <w:r w:rsidRPr="00333AD3">
        <w:rPr>
          <w:b/>
          <w:bCs/>
        </w:rPr>
        <w:t>SetAlpha</w:t>
      </w:r>
      <w:proofErr w:type="spellEnd"/>
      <w:r w:rsidR="00D06B1F">
        <w:rPr>
          <w:b/>
          <w:bCs/>
        </w:rPr>
        <w:fldChar w:fldCharType="begin"/>
      </w:r>
      <w:r w:rsidR="00D06B1F">
        <w:instrText xml:space="preserve"> XE "</w:instrText>
      </w:r>
      <w:r w:rsidR="00D06B1F" w:rsidRPr="003F42C8">
        <w:rPr>
          <w:b/>
          <w:bCs/>
        </w:rPr>
        <w:instrText>SetAlpha</w:instrText>
      </w:r>
      <w:r w:rsidR="00247F4A">
        <w:rPr>
          <w:b/>
          <w:bCs/>
        </w:rPr>
        <w:instrText xml:space="preserve"> </w:instrText>
      </w:r>
      <w:r w:rsidR="00D06B1F" w:rsidRPr="00D06B1F">
        <w:instrText>- GL_Sprite</w:instrText>
      </w:r>
      <w:r w:rsidR="00D06B1F">
        <w:instrText xml:space="preserve"> " </w:instrText>
      </w:r>
      <w:r w:rsidR="00D06B1F">
        <w:rPr>
          <w:b/>
          <w:bCs/>
        </w:rPr>
        <w:fldChar w:fldCharType="end"/>
      </w:r>
      <w:r>
        <w:t xml:space="preserve"> </w:t>
      </w:r>
      <w:r w:rsidR="00A753CE">
        <w:t>(</w:t>
      </w:r>
      <w:proofErr w:type="spellStart"/>
      <w:r>
        <w:t>alpha</w:t>
      </w:r>
      <w:proofErr w:type="spellEnd"/>
      <w:r>
        <w:t>)</w:t>
      </w:r>
    </w:p>
    <w:p w14:paraId="7BFFFF12" w14:textId="30FE6E1F" w:rsidR="00C84605" w:rsidRPr="00C84605" w:rsidRDefault="00FF523F" w:rsidP="00C84605">
      <w:pPr>
        <w:rPr>
          <w:rStyle w:val="Emphasis"/>
          <w:i w:val="0"/>
          <w:iCs w:val="0"/>
        </w:rPr>
      </w:pPr>
      <w:r>
        <w:rPr>
          <w:rStyle w:val="Emphasis"/>
          <w:i w:val="0"/>
          <w:iCs w:val="0"/>
        </w:rPr>
        <w:t>Establece la transparencia del Sprite. Si &lt;</w:t>
      </w:r>
      <w:proofErr w:type="spellStart"/>
      <w:r w:rsidR="00EB7049">
        <w:rPr>
          <w:rStyle w:val="Emphasis"/>
          <w:i w:val="0"/>
          <w:iCs w:val="0"/>
        </w:rPr>
        <w:t>a</w:t>
      </w:r>
      <w:r>
        <w:rPr>
          <w:rStyle w:val="Emphasis"/>
          <w:i w:val="0"/>
          <w:iCs w:val="0"/>
        </w:rPr>
        <w:t>lpha</w:t>
      </w:r>
      <w:proofErr w:type="spellEnd"/>
      <w:r>
        <w:rPr>
          <w:rStyle w:val="Emphasis"/>
          <w:i w:val="0"/>
          <w:iCs w:val="0"/>
        </w:rPr>
        <w:t xml:space="preserve">&gt; es </w:t>
      </w:r>
      <w:r w:rsidR="00EB7049">
        <w:rPr>
          <w:rStyle w:val="Emphasis"/>
          <w:i w:val="0"/>
          <w:iCs w:val="0"/>
        </w:rPr>
        <w:t>0</w:t>
      </w:r>
      <w:r>
        <w:rPr>
          <w:rStyle w:val="Emphasis"/>
          <w:i w:val="0"/>
          <w:iCs w:val="0"/>
        </w:rPr>
        <w:t>, será totalmente transparente</w:t>
      </w:r>
      <w:r w:rsidR="00EB7049">
        <w:rPr>
          <w:rStyle w:val="Emphasis"/>
          <w:i w:val="0"/>
          <w:iCs w:val="0"/>
        </w:rPr>
        <w:t>,</w:t>
      </w:r>
      <w:r>
        <w:rPr>
          <w:rStyle w:val="Emphasis"/>
          <w:i w:val="0"/>
          <w:iCs w:val="0"/>
        </w:rPr>
        <w:t xml:space="preserve"> mientras que si es 255 será totalmente opaco.</w:t>
      </w:r>
    </w:p>
    <w:p w14:paraId="76930EF5" w14:textId="7A5F3066" w:rsidR="009516D7" w:rsidRDefault="009516D7" w:rsidP="00285681">
      <w:pPr>
        <w:pStyle w:val="SCRIPTTitulo4"/>
      </w:pPr>
      <w:proofErr w:type="spellStart"/>
      <w:r>
        <w:t>function</w:t>
      </w:r>
      <w:proofErr w:type="spellEnd"/>
      <w:r>
        <w:t xml:space="preserve"> </w:t>
      </w:r>
      <w:proofErr w:type="spellStart"/>
      <w:r w:rsidRPr="00333AD3">
        <w:rPr>
          <w:b/>
          <w:bCs/>
        </w:rPr>
        <w:t>GetAlpha</w:t>
      </w:r>
      <w:proofErr w:type="spellEnd"/>
      <w:r w:rsidR="00D06B1F">
        <w:rPr>
          <w:b/>
          <w:bCs/>
        </w:rPr>
        <w:fldChar w:fldCharType="begin"/>
      </w:r>
      <w:r w:rsidR="00D06B1F">
        <w:instrText xml:space="preserve"> XE "</w:instrText>
      </w:r>
      <w:r w:rsidR="00D06B1F" w:rsidRPr="00F31409">
        <w:rPr>
          <w:b/>
          <w:bCs/>
        </w:rPr>
        <w:instrText>GetAlpha</w:instrText>
      </w:r>
      <w:r w:rsidR="00247F4A">
        <w:rPr>
          <w:b/>
          <w:bCs/>
        </w:rPr>
        <w:instrText xml:space="preserve"> </w:instrText>
      </w:r>
      <w:r w:rsidR="00D06B1F" w:rsidRPr="00D06B1F">
        <w:instrText>- GL_Sprite</w:instrText>
      </w:r>
      <w:r w:rsidR="00D06B1F">
        <w:instrText xml:space="preserve"> " </w:instrText>
      </w:r>
      <w:r w:rsidR="00D06B1F">
        <w:rPr>
          <w:b/>
          <w:bCs/>
        </w:rPr>
        <w:fldChar w:fldCharType="end"/>
      </w:r>
      <w:r>
        <w:t xml:space="preserve"> ()</w:t>
      </w:r>
      <w:r w:rsidR="0018746F">
        <w:t xml:space="preserve"> : </w:t>
      </w:r>
      <w:proofErr w:type="spellStart"/>
      <w:r w:rsidR="00925B65">
        <w:t>int</w:t>
      </w:r>
      <w:proofErr w:type="spellEnd"/>
    </w:p>
    <w:p w14:paraId="1249D272" w14:textId="01F50EA6" w:rsidR="00C84605" w:rsidRDefault="00FF523F" w:rsidP="00C84605">
      <w:r>
        <w:t>Determina la transparencia del Sprite.</w:t>
      </w:r>
    </w:p>
    <w:p w14:paraId="516B584C" w14:textId="30D0BCC8" w:rsidR="009516D7" w:rsidRDefault="009516D7" w:rsidP="00285681">
      <w:pPr>
        <w:pStyle w:val="SCRIPTTitulo4"/>
      </w:pPr>
      <w:proofErr w:type="spellStart"/>
      <w:r>
        <w:t>function</w:t>
      </w:r>
      <w:proofErr w:type="spellEnd"/>
      <w:r>
        <w:t xml:space="preserve"> </w:t>
      </w:r>
      <w:proofErr w:type="spellStart"/>
      <w:r w:rsidRPr="00333AD3">
        <w:rPr>
          <w:b/>
          <w:bCs/>
        </w:rPr>
        <w:t>IncAlpha</w:t>
      </w:r>
      <w:proofErr w:type="spellEnd"/>
      <w:r w:rsidR="00D06B1F">
        <w:rPr>
          <w:b/>
          <w:bCs/>
        </w:rPr>
        <w:fldChar w:fldCharType="begin"/>
      </w:r>
      <w:r w:rsidR="00D06B1F">
        <w:instrText xml:space="preserve"> XE "</w:instrText>
      </w:r>
      <w:r w:rsidR="00D06B1F" w:rsidRPr="0065257D">
        <w:rPr>
          <w:b/>
          <w:bCs/>
        </w:rPr>
        <w:instrText>IncAlpha</w:instrText>
      </w:r>
      <w:r w:rsidR="00247F4A">
        <w:rPr>
          <w:b/>
          <w:bCs/>
        </w:rPr>
        <w:instrText xml:space="preserve"> </w:instrText>
      </w:r>
      <w:r w:rsidR="00D06B1F" w:rsidRPr="00D06B1F">
        <w:instrText>- GL_Sprite</w:instrText>
      </w:r>
      <w:r w:rsidR="00D06B1F">
        <w:instrText xml:space="preserve"> " </w:instrText>
      </w:r>
      <w:r w:rsidR="00D06B1F">
        <w:rPr>
          <w:b/>
          <w:bCs/>
        </w:rPr>
        <w:fldChar w:fldCharType="end"/>
      </w:r>
      <w:r>
        <w:t xml:space="preserve"> (</w:t>
      </w:r>
      <w:proofErr w:type="spellStart"/>
      <w:r>
        <w:t>speed</w:t>
      </w:r>
      <w:proofErr w:type="spellEnd"/>
      <w:r>
        <w:t>)</w:t>
      </w:r>
    </w:p>
    <w:p w14:paraId="690CD961" w14:textId="100BFBC8" w:rsidR="00C84605" w:rsidRPr="003E64C1" w:rsidRDefault="00FF523F" w:rsidP="00C84605">
      <w:pPr>
        <w:rPr>
          <w:lang w:val="en-US"/>
        </w:rPr>
      </w:pPr>
      <w:r>
        <w:t>Incrementa</w:t>
      </w:r>
      <w:r w:rsidR="00EB7049">
        <w:t xml:space="preserve"> progresivamente</w:t>
      </w:r>
      <w:r>
        <w:t xml:space="preserve"> la transparencia del Sprite con el parámetro &lt;</w:t>
      </w:r>
      <w:proofErr w:type="spellStart"/>
      <w:r>
        <w:t>speed</w:t>
      </w:r>
      <w:proofErr w:type="spellEnd"/>
      <w:r>
        <w:t>&gt;.</w:t>
      </w:r>
      <w:r w:rsidR="00EB7049">
        <w:t xml:space="preserve"> </w:t>
      </w:r>
      <w:r w:rsidR="009F39A1" w:rsidRPr="003E64C1">
        <w:rPr>
          <w:lang w:val="en-US"/>
        </w:rPr>
        <w:t xml:space="preserve">Equivale a </w:t>
      </w:r>
      <w:proofErr w:type="spellStart"/>
      <w:r w:rsidR="009F39A1" w:rsidRPr="003E64C1">
        <w:rPr>
          <w:rStyle w:val="Emphasis"/>
          <w:lang w:val="en-US"/>
        </w:rPr>
        <w:t>SetAlpha</w:t>
      </w:r>
      <w:proofErr w:type="spellEnd"/>
      <w:r w:rsidR="009F39A1" w:rsidRPr="003E64C1">
        <w:rPr>
          <w:rStyle w:val="Emphasis"/>
          <w:lang w:val="en-US"/>
        </w:rPr>
        <w:t>(</w:t>
      </w:r>
      <w:proofErr w:type="spellStart"/>
      <w:r w:rsidR="009F39A1" w:rsidRPr="003E64C1">
        <w:rPr>
          <w:rStyle w:val="Emphasis"/>
          <w:lang w:val="en-US"/>
        </w:rPr>
        <w:t>GetAlpha</w:t>
      </w:r>
      <w:proofErr w:type="spellEnd"/>
      <w:r w:rsidR="009F39A1" w:rsidRPr="003E64C1">
        <w:rPr>
          <w:rStyle w:val="Emphasis"/>
          <w:lang w:val="en-US"/>
        </w:rPr>
        <w:t>() + speed).</w:t>
      </w:r>
    </w:p>
    <w:p w14:paraId="1E2737A0" w14:textId="52E7101C" w:rsidR="009516D7" w:rsidRPr="003E64C1" w:rsidRDefault="009516D7" w:rsidP="00285681">
      <w:pPr>
        <w:pStyle w:val="SCRIPTTitulo4"/>
        <w:rPr>
          <w:lang w:val="en-US"/>
        </w:rPr>
      </w:pPr>
      <w:r w:rsidRPr="003E64C1">
        <w:rPr>
          <w:lang w:val="en-US"/>
        </w:rPr>
        <w:t xml:space="preserve">function </w:t>
      </w:r>
      <w:proofErr w:type="spellStart"/>
      <w:r w:rsidRPr="003E64C1">
        <w:rPr>
          <w:b/>
          <w:bCs/>
          <w:lang w:val="en-US"/>
        </w:rPr>
        <w:t>SetUserMove</w:t>
      </w:r>
      <w:proofErr w:type="spellEnd"/>
      <w:r w:rsidR="00D06B1F">
        <w:rPr>
          <w:b/>
          <w:bCs/>
        </w:rPr>
        <w:fldChar w:fldCharType="begin"/>
      </w:r>
      <w:r w:rsidR="00D06B1F" w:rsidRPr="003E64C1">
        <w:rPr>
          <w:lang w:val="en-US"/>
        </w:rPr>
        <w:instrText xml:space="preserve"> XE "</w:instrText>
      </w:r>
      <w:r w:rsidR="00D06B1F" w:rsidRPr="003E64C1">
        <w:rPr>
          <w:b/>
          <w:bCs/>
          <w:lang w:val="en-US"/>
        </w:rPr>
        <w:instrText>SetUserMove</w:instrText>
      </w:r>
      <w:r w:rsidR="00247F4A" w:rsidRPr="003E64C1">
        <w:rPr>
          <w:b/>
          <w:bCs/>
          <w:lang w:val="en-US"/>
        </w:rPr>
        <w:instrText xml:space="preserve"> </w:instrText>
      </w:r>
      <w:r w:rsidR="00D06B1F" w:rsidRPr="003E64C1">
        <w:rPr>
          <w:lang w:val="en-US"/>
        </w:rPr>
        <w:instrText xml:space="preserve">- GL_Sprite " </w:instrText>
      </w:r>
      <w:r w:rsidR="00D06B1F">
        <w:rPr>
          <w:b/>
          <w:bCs/>
        </w:rPr>
        <w:fldChar w:fldCharType="end"/>
      </w:r>
      <w:r w:rsidRPr="003E64C1">
        <w:rPr>
          <w:lang w:val="en-US"/>
        </w:rPr>
        <w:t xml:space="preserve"> (</w:t>
      </w:r>
      <w:proofErr w:type="spellStart"/>
      <w:r w:rsidRPr="003E64C1">
        <w:rPr>
          <w:lang w:val="en-US"/>
        </w:rPr>
        <w:t>ctx</w:t>
      </w:r>
      <w:proofErr w:type="spellEnd"/>
      <w:r w:rsidRPr="003E64C1">
        <w:rPr>
          <w:lang w:val="en-US"/>
        </w:rPr>
        <w:t xml:space="preserve"> = null, </w:t>
      </w:r>
      <w:r w:rsidR="003D08E5" w:rsidRPr="003E64C1">
        <w:rPr>
          <w:lang w:val="en-US"/>
        </w:rPr>
        <w:t>function</w:t>
      </w:r>
      <w:r w:rsidRPr="003E64C1">
        <w:rPr>
          <w:lang w:val="en-US"/>
        </w:rPr>
        <w:t xml:space="preserve"> = "Move")</w:t>
      </w:r>
    </w:p>
    <w:p w14:paraId="66DCFC73" w14:textId="38BE9F77" w:rsidR="00C84605" w:rsidRDefault="00FF523F" w:rsidP="00C84605">
      <w:r>
        <w:t xml:space="preserve">Permite </w:t>
      </w:r>
      <w:r w:rsidR="009F39A1">
        <w:t>enganchar una llamada q</w:t>
      </w:r>
      <w:r>
        <w:t>ue se invocará en cada actualización de la lógica del Sprite.</w:t>
      </w:r>
    </w:p>
    <w:p w14:paraId="618DAAB2" w14:textId="0561D8A5" w:rsidR="009516D7" w:rsidRPr="003E64C1" w:rsidRDefault="009516D7" w:rsidP="00285681">
      <w:pPr>
        <w:pStyle w:val="SCRIPTTitulo4"/>
        <w:rPr>
          <w:lang w:val="en-US"/>
        </w:rPr>
      </w:pPr>
      <w:r w:rsidRPr="003E64C1">
        <w:rPr>
          <w:lang w:val="en-US"/>
        </w:rPr>
        <w:t xml:space="preserve">function </w:t>
      </w:r>
      <w:proofErr w:type="spellStart"/>
      <w:r w:rsidRPr="003E64C1">
        <w:rPr>
          <w:b/>
          <w:bCs/>
          <w:lang w:val="en-US"/>
        </w:rPr>
        <w:t>SetUserDraw</w:t>
      </w:r>
      <w:proofErr w:type="spellEnd"/>
      <w:r w:rsidR="00D06B1F">
        <w:rPr>
          <w:b/>
          <w:bCs/>
        </w:rPr>
        <w:fldChar w:fldCharType="begin"/>
      </w:r>
      <w:r w:rsidR="00D06B1F" w:rsidRPr="003E64C1">
        <w:rPr>
          <w:lang w:val="en-US"/>
        </w:rPr>
        <w:instrText xml:space="preserve"> XE "</w:instrText>
      </w:r>
      <w:r w:rsidR="00D06B1F" w:rsidRPr="003E64C1">
        <w:rPr>
          <w:b/>
          <w:bCs/>
          <w:lang w:val="en-US"/>
        </w:rPr>
        <w:instrText>SetUserDraw</w:instrText>
      </w:r>
      <w:r w:rsidR="00247F4A" w:rsidRPr="003E64C1">
        <w:rPr>
          <w:b/>
          <w:bCs/>
          <w:lang w:val="en-US"/>
        </w:rPr>
        <w:instrText xml:space="preserve"> </w:instrText>
      </w:r>
      <w:r w:rsidR="00D06B1F" w:rsidRPr="003E64C1">
        <w:rPr>
          <w:lang w:val="en-US"/>
        </w:rPr>
        <w:instrText xml:space="preserve">- GL_Sprite " </w:instrText>
      </w:r>
      <w:r w:rsidR="00D06B1F">
        <w:rPr>
          <w:b/>
          <w:bCs/>
        </w:rPr>
        <w:fldChar w:fldCharType="end"/>
      </w:r>
      <w:r w:rsidRPr="003E64C1">
        <w:rPr>
          <w:lang w:val="en-US"/>
        </w:rPr>
        <w:t xml:space="preserve"> (</w:t>
      </w:r>
      <w:proofErr w:type="spellStart"/>
      <w:r w:rsidRPr="003E64C1">
        <w:rPr>
          <w:lang w:val="en-US"/>
        </w:rPr>
        <w:t>ctx</w:t>
      </w:r>
      <w:proofErr w:type="spellEnd"/>
      <w:r w:rsidRPr="003E64C1">
        <w:rPr>
          <w:lang w:val="en-US"/>
        </w:rPr>
        <w:t xml:space="preserve"> = null, </w:t>
      </w:r>
      <w:r w:rsidR="003D08E5" w:rsidRPr="003E64C1">
        <w:rPr>
          <w:lang w:val="en-US"/>
        </w:rPr>
        <w:t>function</w:t>
      </w:r>
      <w:r w:rsidRPr="003E64C1">
        <w:rPr>
          <w:lang w:val="en-US"/>
        </w:rPr>
        <w:t xml:space="preserve"> = "Draw")</w:t>
      </w:r>
    </w:p>
    <w:p w14:paraId="59F1B9BE" w14:textId="30592CF6" w:rsidR="00C84605" w:rsidRDefault="00FF523F" w:rsidP="00C84605">
      <w:r>
        <w:t xml:space="preserve">Permite </w:t>
      </w:r>
      <w:r w:rsidR="009F39A1">
        <w:t>enganchar una llamada</w:t>
      </w:r>
      <w:r>
        <w:t xml:space="preserve"> que se invocará cuando se represente el Sprite en pantalla. Esto nos permitirá poder </w:t>
      </w:r>
      <w:r w:rsidR="00CF7060">
        <w:t>tratar el modo en el que representamos el Sprite.</w:t>
      </w:r>
      <w:r>
        <w:t xml:space="preserve"> </w:t>
      </w:r>
    </w:p>
    <w:p w14:paraId="681EA1F8" w14:textId="7A38A7AB" w:rsidR="005E0F00" w:rsidRDefault="005E0F00" w:rsidP="005E0F00">
      <w:pPr>
        <w:pStyle w:val="NoSpacing"/>
      </w:pPr>
    </w:p>
    <w:p w14:paraId="6A853FA2" w14:textId="77777777" w:rsidR="005E0F00" w:rsidRPr="005E0F00" w:rsidRDefault="005E0F00" w:rsidP="005E0F00"/>
    <w:p w14:paraId="12DA6A00" w14:textId="15C0D696" w:rsidR="009516D7" w:rsidRDefault="009516D7" w:rsidP="00285681">
      <w:pPr>
        <w:pStyle w:val="SCRIPTTitulo4"/>
      </w:pPr>
      <w:proofErr w:type="spellStart"/>
      <w:r>
        <w:t>function</w:t>
      </w:r>
      <w:proofErr w:type="spellEnd"/>
      <w:r>
        <w:t xml:space="preserve"> </w:t>
      </w:r>
      <w:proofErr w:type="spellStart"/>
      <w:r w:rsidRPr="00333AD3">
        <w:rPr>
          <w:b/>
          <w:bCs/>
        </w:rPr>
        <w:t>SetAngle</w:t>
      </w:r>
      <w:proofErr w:type="spellEnd"/>
      <w:r w:rsidR="00D06B1F">
        <w:rPr>
          <w:b/>
          <w:bCs/>
        </w:rPr>
        <w:fldChar w:fldCharType="begin"/>
      </w:r>
      <w:r w:rsidR="00D06B1F">
        <w:instrText xml:space="preserve"> XE "</w:instrText>
      </w:r>
      <w:r w:rsidR="00D06B1F" w:rsidRPr="00377306">
        <w:rPr>
          <w:b/>
          <w:bCs/>
        </w:rPr>
        <w:instrText>SetAngle</w:instrText>
      </w:r>
      <w:r w:rsidR="00247F4A">
        <w:rPr>
          <w:b/>
          <w:bCs/>
        </w:rPr>
        <w:instrText xml:space="preserve"> </w:instrText>
      </w:r>
      <w:r w:rsidR="00D06B1F" w:rsidRPr="00D06B1F">
        <w:instrText>- GL_Sprite</w:instrText>
      </w:r>
      <w:r w:rsidR="00D06B1F">
        <w:instrText xml:space="preserve"> " </w:instrText>
      </w:r>
      <w:r w:rsidR="00D06B1F">
        <w:rPr>
          <w:b/>
          <w:bCs/>
        </w:rPr>
        <w:fldChar w:fldCharType="end"/>
      </w:r>
      <w:r>
        <w:t xml:space="preserve"> (</w:t>
      </w:r>
      <w:proofErr w:type="spellStart"/>
      <w:r>
        <w:t>ang</w:t>
      </w:r>
      <w:proofErr w:type="spellEnd"/>
      <w:r>
        <w:t>)</w:t>
      </w:r>
    </w:p>
    <w:p w14:paraId="370C7756" w14:textId="1122D313" w:rsidR="00C84605" w:rsidRDefault="00CF7060" w:rsidP="00C84605">
      <w:r>
        <w:t xml:space="preserve">Establece el ángulo de rotación con el que se representan los </w:t>
      </w:r>
      <w:r w:rsidR="00C6019C">
        <w:t>fotogramas</w:t>
      </w:r>
      <w:r>
        <w:t>. El parámetro &lt;</w:t>
      </w:r>
      <w:proofErr w:type="spellStart"/>
      <w:r>
        <w:t>ang</w:t>
      </w:r>
      <w:proofErr w:type="spellEnd"/>
      <w:r>
        <w:t>&gt; se pasa en radianes. T</w:t>
      </w:r>
      <w:r w:rsidR="009F39A1">
        <w:t>éngase</w:t>
      </w:r>
      <w:r>
        <w:t xml:space="preserve"> en cuenta la función </w:t>
      </w:r>
      <w:proofErr w:type="spellStart"/>
      <w:r w:rsidRPr="00CF7060">
        <w:rPr>
          <w:rStyle w:val="Emphasis"/>
        </w:rPr>
        <w:t>SetPivot</w:t>
      </w:r>
      <w:proofErr w:type="spellEnd"/>
      <w:r>
        <w:t>.</w:t>
      </w:r>
    </w:p>
    <w:p w14:paraId="602134BA" w14:textId="21F4E527" w:rsidR="009516D7" w:rsidRDefault="009516D7" w:rsidP="00285681">
      <w:pPr>
        <w:pStyle w:val="SCRIPTTitulo4"/>
      </w:pPr>
      <w:proofErr w:type="spellStart"/>
      <w:r>
        <w:t>function</w:t>
      </w:r>
      <w:proofErr w:type="spellEnd"/>
      <w:r>
        <w:t xml:space="preserve"> </w:t>
      </w:r>
      <w:proofErr w:type="spellStart"/>
      <w:r w:rsidRPr="00333AD3">
        <w:rPr>
          <w:b/>
          <w:bCs/>
        </w:rPr>
        <w:t>GetAngle</w:t>
      </w:r>
      <w:proofErr w:type="spellEnd"/>
      <w:r w:rsidR="00D06B1F">
        <w:rPr>
          <w:b/>
          <w:bCs/>
        </w:rPr>
        <w:fldChar w:fldCharType="begin"/>
      </w:r>
      <w:r w:rsidR="00D06B1F">
        <w:instrText xml:space="preserve"> XE "</w:instrText>
      </w:r>
      <w:r w:rsidR="00D06B1F" w:rsidRPr="00733DF1">
        <w:rPr>
          <w:b/>
          <w:bCs/>
        </w:rPr>
        <w:instrText>GetAngle</w:instrText>
      </w:r>
      <w:r w:rsidR="00247F4A">
        <w:rPr>
          <w:b/>
          <w:bCs/>
        </w:rPr>
        <w:instrText xml:space="preserve"> </w:instrText>
      </w:r>
      <w:r w:rsidR="00D06B1F" w:rsidRPr="00D06B1F">
        <w:instrText>- GL_Sprite</w:instrText>
      </w:r>
      <w:r w:rsidR="00D06B1F">
        <w:instrText xml:space="preserve"> " </w:instrText>
      </w:r>
      <w:r w:rsidR="00D06B1F">
        <w:rPr>
          <w:b/>
          <w:bCs/>
        </w:rPr>
        <w:fldChar w:fldCharType="end"/>
      </w:r>
      <w:r>
        <w:t xml:space="preserve"> ()</w:t>
      </w:r>
      <w:r w:rsidR="00925B65">
        <w:t xml:space="preserve"> : </w:t>
      </w:r>
      <w:proofErr w:type="spellStart"/>
      <w:r w:rsidR="00925B65">
        <w:t>float</w:t>
      </w:r>
      <w:proofErr w:type="spellEnd"/>
    </w:p>
    <w:p w14:paraId="01C85A10" w14:textId="18446649" w:rsidR="00C84605" w:rsidRPr="00C84605" w:rsidRDefault="00CF7060" w:rsidP="00C84605">
      <w:pPr>
        <w:pStyle w:val="NoSpacing"/>
      </w:pPr>
      <w:r>
        <w:t>Obtiene el ángulo de rotación en radianes.</w:t>
      </w:r>
    </w:p>
    <w:p w14:paraId="74F09C48" w14:textId="4B07C689" w:rsidR="009516D7" w:rsidRDefault="009516D7" w:rsidP="00285681">
      <w:pPr>
        <w:pStyle w:val="SCRIPTTitulo4"/>
      </w:pPr>
      <w:proofErr w:type="spellStart"/>
      <w:r>
        <w:t>function</w:t>
      </w:r>
      <w:proofErr w:type="spellEnd"/>
      <w:r>
        <w:t xml:space="preserve"> </w:t>
      </w:r>
      <w:proofErr w:type="spellStart"/>
      <w:r w:rsidRPr="00333AD3">
        <w:rPr>
          <w:b/>
          <w:bCs/>
        </w:rPr>
        <w:t>GetClassName</w:t>
      </w:r>
      <w:proofErr w:type="spellEnd"/>
      <w:r w:rsidR="00D06B1F">
        <w:rPr>
          <w:b/>
          <w:bCs/>
        </w:rPr>
        <w:fldChar w:fldCharType="begin"/>
      </w:r>
      <w:r w:rsidR="00D06B1F">
        <w:instrText xml:space="preserve"> XE "</w:instrText>
      </w:r>
      <w:r w:rsidR="00D06B1F" w:rsidRPr="00F54455">
        <w:rPr>
          <w:b/>
          <w:bCs/>
        </w:rPr>
        <w:instrText>GetClassName</w:instrText>
      </w:r>
      <w:r w:rsidR="00247F4A">
        <w:rPr>
          <w:b/>
          <w:bCs/>
        </w:rPr>
        <w:instrText xml:space="preserve"> </w:instrText>
      </w:r>
      <w:r w:rsidR="00D06B1F" w:rsidRPr="00D06B1F">
        <w:instrText>- GL_Sprite</w:instrText>
      </w:r>
      <w:r w:rsidR="00D06B1F">
        <w:instrText xml:space="preserve"> " </w:instrText>
      </w:r>
      <w:r w:rsidR="00D06B1F">
        <w:rPr>
          <w:b/>
          <w:bCs/>
        </w:rPr>
        <w:fldChar w:fldCharType="end"/>
      </w:r>
      <w:r>
        <w:t xml:space="preserve"> ()</w:t>
      </w:r>
      <w:r w:rsidR="00CF7060">
        <w:t xml:space="preserve"> : </w:t>
      </w:r>
      <w:proofErr w:type="spellStart"/>
      <w:r w:rsidR="00CF7060">
        <w:t>string</w:t>
      </w:r>
      <w:proofErr w:type="spellEnd"/>
    </w:p>
    <w:p w14:paraId="356C7BA7" w14:textId="14E71514" w:rsidR="009A693E" w:rsidRPr="009A693E" w:rsidRDefault="00CF7060" w:rsidP="005E0F00">
      <w:r>
        <w:t>Obtiene una cadena de texto con el nombre de la clase del Sprite. Salvo que sea una clase de usuario</w:t>
      </w:r>
      <w:r w:rsidR="009F39A1">
        <w:t>,</w:t>
      </w:r>
      <w:r>
        <w:t xml:space="preserve"> esta cadena será "</w:t>
      </w:r>
      <w:proofErr w:type="spellStart"/>
      <w:r>
        <w:t>GL_Sprite</w:t>
      </w:r>
      <w:proofErr w:type="spellEnd"/>
      <w:r>
        <w:t>".</w:t>
      </w:r>
    </w:p>
    <w:p w14:paraId="4DA878C1" w14:textId="0458468C" w:rsidR="009516D7" w:rsidRDefault="009516D7" w:rsidP="00285681">
      <w:pPr>
        <w:pStyle w:val="SCRIPTTitulo4"/>
      </w:pPr>
      <w:proofErr w:type="spellStart"/>
      <w:r>
        <w:t>function</w:t>
      </w:r>
      <w:proofErr w:type="spellEnd"/>
      <w:r>
        <w:t xml:space="preserve"> </w:t>
      </w:r>
      <w:proofErr w:type="spellStart"/>
      <w:r w:rsidRPr="00333AD3">
        <w:rPr>
          <w:b/>
          <w:bCs/>
        </w:rPr>
        <w:t>GetParent</w:t>
      </w:r>
      <w:proofErr w:type="spellEnd"/>
      <w:r w:rsidR="00D06B1F">
        <w:rPr>
          <w:b/>
          <w:bCs/>
        </w:rPr>
        <w:fldChar w:fldCharType="begin"/>
      </w:r>
      <w:r w:rsidR="00D06B1F">
        <w:instrText xml:space="preserve"> XE "</w:instrText>
      </w:r>
      <w:r w:rsidR="00D06B1F" w:rsidRPr="00A37FA1">
        <w:rPr>
          <w:b/>
          <w:bCs/>
        </w:rPr>
        <w:instrText>GetParent</w:instrText>
      </w:r>
      <w:r w:rsidR="00247F4A">
        <w:rPr>
          <w:b/>
          <w:bCs/>
        </w:rPr>
        <w:instrText xml:space="preserve"> </w:instrText>
      </w:r>
      <w:r w:rsidR="00D06B1F" w:rsidRPr="00D06B1F">
        <w:instrText>- GL_Sprite</w:instrText>
      </w:r>
      <w:r w:rsidR="00D06B1F">
        <w:instrText xml:space="preserve"> " </w:instrText>
      </w:r>
      <w:r w:rsidR="00D06B1F">
        <w:rPr>
          <w:b/>
          <w:bCs/>
        </w:rPr>
        <w:fldChar w:fldCharType="end"/>
      </w:r>
      <w:r>
        <w:t xml:space="preserve"> ()</w:t>
      </w:r>
      <w:r w:rsidR="00925B65">
        <w:t xml:space="preserve"> : pointer</w:t>
      </w:r>
    </w:p>
    <w:p w14:paraId="099B9091" w14:textId="3D06714A" w:rsidR="00C84605" w:rsidRDefault="00CF7060" w:rsidP="00C84605">
      <w:r>
        <w:t>Obtiene el padre asociado a un Sprite. En caso de no tener ninguno, devolverá NULL.</w:t>
      </w:r>
    </w:p>
    <w:p w14:paraId="532D7508" w14:textId="499714FE" w:rsidR="009516D7" w:rsidRDefault="009516D7" w:rsidP="00285681">
      <w:pPr>
        <w:pStyle w:val="SCRIPTTitulo4"/>
      </w:pPr>
      <w:proofErr w:type="spellStart"/>
      <w:r>
        <w:t>function</w:t>
      </w:r>
      <w:proofErr w:type="spellEnd"/>
      <w:r>
        <w:t xml:space="preserve"> </w:t>
      </w:r>
      <w:proofErr w:type="spellStart"/>
      <w:r w:rsidRPr="00333AD3">
        <w:rPr>
          <w:b/>
          <w:bCs/>
        </w:rPr>
        <w:t>SetPriority</w:t>
      </w:r>
      <w:proofErr w:type="spellEnd"/>
      <w:r w:rsidR="00D06B1F">
        <w:rPr>
          <w:b/>
          <w:bCs/>
        </w:rPr>
        <w:fldChar w:fldCharType="begin"/>
      </w:r>
      <w:r w:rsidR="00D06B1F">
        <w:instrText xml:space="preserve"> XE "</w:instrText>
      </w:r>
      <w:r w:rsidR="00D06B1F" w:rsidRPr="00BB39FF">
        <w:rPr>
          <w:b/>
          <w:bCs/>
        </w:rPr>
        <w:instrText>SetPriority</w:instrText>
      </w:r>
      <w:r w:rsidR="00247F4A">
        <w:rPr>
          <w:b/>
          <w:bCs/>
        </w:rPr>
        <w:instrText xml:space="preserve"> </w:instrText>
      </w:r>
      <w:r w:rsidR="00D06B1F" w:rsidRPr="00D06B1F">
        <w:instrText>- GL_Sprite</w:instrText>
      </w:r>
      <w:r w:rsidR="00D06B1F">
        <w:instrText xml:space="preserve"> " </w:instrText>
      </w:r>
      <w:r w:rsidR="00D06B1F">
        <w:rPr>
          <w:b/>
          <w:bCs/>
        </w:rPr>
        <w:fldChar w:fldCharType="end"/>
      </w:r>
      <w:r>
        <w:t xml:space="preserve"> (p)</w:t>
      </w:r>
    </w:p>
    <w:p w14:paraId="2338A41B" w14:textId="445ADF56" w:rsidR="00D06B1F" w:rsidRDefault="00D06B1F" w:rsidP="00D06B1F">
      <w:r>
        <w:t>Establece la prioridad del Sprite. A menor prioridad se pintan primero</w:t>
      </w:r>
      <w:r w:rsidR="009F39A1">
        <w:t>,</w:t>
      </w:r>
      <w:r>
        <w:t xml:space="preserve"> y a mayor prioridad se pintan por encima.</w:t>
      </w:r>
    </w:p>
    <w:p w14:paraId="11EF837C" w14:textId="440D2D97" w:rsidR="009516D7" w:rsidRPr="003E64C1" w:rsidRDefault="009516D7" w:rsidP="00285681">
      <w:pPr>
        <w:pStyle w:val="SCRIPTTitulo4"/>
        <w:rPr>
          <w:lang w:val="en-US"/>
        </w:rPr>
      </w:pPr>
      <w:r w:rsidRPr="003E64C1">
        <w:rPr>
          <w:lang w:val="en-US"/>
        </w:rPr>
        <w:t xml:space="preserve">function </w:t>
      </w:r>
      <w:proofErr w:type="spellStart"/>
      <w:r w:rsidRPr="003E64C1">
        <w:rPr>
          <w:b/>
          <w:bCs/>
          <w:lang w:val="en-US"/>
        </w:rPr>
        <w:t>GetPriority</w:t>
      </w:r>
      <w:proofErr w:type="spellEnd"/>
      <w:r w:rsidR="00D06B1F">
        <w:rPr>
          <w:b/>
          <w:bCs/>
        </w:rPr>
        <w:fldChar w:fldCharType="begin"/>
      </w:r>
      <w:r w:rsidR="00D06B1F" w:rsidRPr="003E64C1">
        <w:rPr>
          <w:lang w:val="en-US"/>
        </w:rPr>
        <w:instrText xml:space="preserve"> XE "</w:instrText>
      </w:r>
      <w:r w:rsidR="00D06B1F" w:rsidRPr="003E64C1">
        <w:rPr>
          <w:b/>
          <w:bCs/>
          <w:lang w:val="en-US"/>
        </w:rPr>
        <w:instrText>GetPriority</w:instrText>
      </w:r>
      <w:r w:rsidR="00247F4A" w:rsidRPr="003E64C1">
        <w:rPr>
          <w:b/>
          <w:bCs/>
          <w:lang w:val="en-US"/>
        </w:rPr>
        <w:instrText xml:space="preserve"> </w:instrText>
      </w:r>
      <w:r w:rsidR="00D06B1F" w:rsidRPr="003E64C1">
        <w:rPr>
          <w:lang w:val="en-US"/>
        </w:rPr>
        <w:instrText xml:space="preserve">- GL_Sprite " </w:instrText>
      </w:r>
      <w:r w:rsidR="00D06B1F">
        <w:rPr>
          <w:b/>
          <w:bCs/>
        </w:rPr>
        <w:fldChar w:fldCharType="end"/>
      </w:r>
      <w:r w:rsidRPr="003E64C1">
        <w:rPr>
          <w:lang w:val="en-US"/>
        </w:rPr>
        <w:t xml:space="preserve"> ()</w:t>
      </w:r>
      <w:r w:rsidR="00925B65" w:rsidRPr="003E64C1">
        <w:rPr>
          <w:lang w:val="en-US"/>
        </w:rPr>
        <w:t xml:space="preserve"> : int</w:t>
      </w:r>
    </w:p>
    <w:p w14:paraId="45977534" w14:textId="77777777" w:rsidR="00D06B1F" w:rsidRPr="003E64C1" w:rsidRDefault="00D06B1F" w:rsidP="00D06B1F">
      <w:pPr>
        <w:rPr>
          <w:lang w:val="en-US"/>
        </w:rPr>
      </w:pPr>
      <w:proofErr w:type="spellStart"/>
      <w:r w:rsidRPr="003E64C1">
        <w:rPr>
          <w:lang w:val="en-US"/>
        </w:rPr>
        <w:t>Retorna</w:t>
      </w:r>
      <w:proofErr w:type="spellEnd"/>
      <w:r w:rsidRPr="003E64C1">
        <w:rPr>
          <w:lang w:val="en-US"/>
        </w:rPr>
        <w:t xml:space="preserve"> la </w:t>
      </w:r>
      <w:proofErr w:type="spellStart"/>
      <w:r w:rsidRPr="003E64C1">
        <w:rPr>
          <w:lang w:val="en-US"/>
        </w:rPr>
        <w:t>prioridad</w:t>
      </w:r>
      <w:proofErr w:type="spellEnd"/>
      <w:r w:rsidRPr="003E64C1">
        <w:rPr>
          <w:lang w:val="en-US"/>
        </w:rPr>
        <w:t xml:space="preserve"> del Sprite.</w:t>
      </w:r>
    </w:p>
    <w:p w14:paraId="2C93DBC7" w14:textId="489AC11D" w:rsidR="009516D7" w:rsidRPr="003E64C1" w:rsidRDefault="009516D7" w:rsidP="00285681">
      <w:pPr>
        <w:pStyle w:val="SCRIPTTitulo4"/>
        <w:rPr>
          <w:lang w:val="en-US"/>
        </w:rPr>
      </w:pPr>
      <w:r w:rsidRPr="003E64C1">
        <w:rPr>
          <w:lang w:val="en-US"/>
        </w:rPr>
        <w:t xml:space="preserve">function </w:t>
      </w:r>
      <w:proofErr w:type="spellStart"/>
      <w:r w:rsidRPr="003E64C1">
        <w:rPr>
          <w:b/>
          <w:bCs/>
          <w:lang w:val="en-US"/>
        </w:rPr>
        <w:t>AddChild</w:t>
      </w:r>
      <w:proofErr w:type="spellEnd"/>
      <w:r w:rsidR="00D06B1F">
        <w:rPr>
          <w:b/>
          <w:bCs/>
        </w:rPr>
        <w:fldChar w:fldCharType="begin"/>
      </w:r>
      <w:r w:rsidR="00D06B1F" w:rsidRPr="003E64C1">
        <w:rPr>
          <w:lang w:val="en-US"/>
        </w:rPr>
        <w:instrText xml:space="preserve"> XE "</w:instrText>
      </w:r>
      <w:r w:rsidR="00D06B1F" w:rsidRPr="003E64C1">
        <w:rPr>
          <w:b/>
          <w:bCs/>
          <w:lang w:val="en-US"/>
        </w:rPr>
        <w:instrText>AddChild</w:instrText>
      </w:r>
      <w:r w:rsidR="00247F4A" w:rsidRPr="003E64C1">
        <w:rPr>
          <w:b/>
          <w:bCs/>
          <w:lang w:val="en-US"/>
        </w:rPr>
        <w:instrText xml:space="preserve"> </w:instrText>
      </w:r>
      <w:r w:rsidR="00D06B1F" w:rsidRPr="003E64C1">
        <w:rPr>
          <w:lang w:val="en-US"/>
        </w:rPr>
        <w:instrText xml:space="preserve">- GL_Sprite " </w:instrText>
      </w:r>
      <w:r w:rsidR="00D06B1F">
        <w:rPr>
          <w:b/>
          <w:bCs/>
        </w:rPr>
        <w:fldChar w:fldCharType="end"/>
      </w:r>
      <w:r w:rsidRPr="003E64C1">
        <w:rPr>
          <w:lang w:val="en-US"/>
        </w:rPr>
        <w:t xml:space="preserve"> (</w:t>
      </w:r>
      <w:proofErr w:type="spellStart"/>
      <w:r w:rsidRPr="003E64C1">
        <w:rPr>
          <w:lang w:val="en-US"/>
        </w:rPr>
        <w:t>spr</w:t>
      </w:r>
      <w:proofErr w:type="spellEnd"/>
      <w:r w:rsidRPr="003E64C1">
        <w:rPr>
          <w:lang w:val="en-US"/>
        </w:rPr>
        <w:t>)</w:t>
      </w:r>
    </w:p>
    <w:p w14:paraId="0EF67A13" w14:textId="6F73CE85" w:rsidR="00C84605" w:rsidRDefault="00CF7060" w:rsidP="00C84605">
      <w:r>
        <w:t>Añade un Sprite como hijo.</w:t>
      </w:r>
    </w:p>
    <w:p w14:paraId="3F632FD1" w14:textId="73EF4568" w:rsidR="009516D7" w:rsidRDefault="009516D7" w:rsidP="00285681">
      <w:pPr>
        <w:pStyle w:val="SCRIPTTitulo4"/>
      </w:pPr>
      <w:proofErr w:type="spellStart"/>
      <w:r>
        <w:t>function</w:t>
      </w:r>
      <w:proofErr w:type="spellEnd"/>
      <w:r>
        <w:t xml:space="preserve"> </w:t>
      </w:r>
      <w:proofErr w:type="spellStart"/>
      <w:r w:rsidRPr="00333AD3">
        <w:rPr>
          <w:b/>
          <w:bCs/>
        </w:rPr>
        <w:t>RemoveChild</w:t>
      </w:r>
      <w:proofErr w:type="spellEnd"/>
      <w:r w:rsidR="00D06B1F">
        <w:rPr>
          <w:b/>
          <w:bCs/>
        </w:rPr>
        <w:fldChar w:fldCharType="begin"/>
      </w:r>
      <w:r w:rsidR="00D06B1F">
        <w:instrText xml:space="preserve"> XE "</w:instrText>
      </w:r>
      <w:r w:rsidR="00D06B1F" w:rsidRPr="006747D7">
        <w:rPr>
          <w:b/>
          <w:bCs/>
        </w:rPr>
        <w:instrText>RemoveChild</w:instrText>
      </w:r>
      <w:r w:rsidR="00247F4A">
        <w:rPr>
          <w:b/>
          <w:bCs/>
        </w:rPr>
        <w:instrText xml:space="preserve"> </w:instrText>
      </w:r>
      <w:r w:rsidR="00D06B1F" w:rsidRPr="00D06B1F">
        <w:instrText>- GL_Sprite</w:instrText>
      </w:r>
      <w:r w:rsidR="00D06B1F">
        <w:instrText xml:space="preserve"> " </w:instrText>
      </w:r>
      <w:r w:rsidR="00D06B1F">
        <w:rPr>
          <w:b/>
          <w:bCs/>
        </w:rPr>
        <w:fldChar w:fldCharType="end"/>
      </w:r>
      <w:r>
        <w:t xml:space="preserve"> (</w:t>
      </w:r>
      <w:proofErr w:type="spellStart"/>
      <w:r>
        <w:t>spr</w:t>
      </w:r>
      <w:proofErr w:type="spellEnd"/>
      <w:r>
        <w:t>)</w:t>
      </w:r>
    </w:p>
    <w:p w14:paraId="7BD08487" w14:textId="0BE13F1B" w:rsidR="00C84605" w:rsidRDefault="00CF7060" w:rsidP="00C84605">
      <w:r>
        <w:t>Elimina un Sprite como hijo. Esto no borra el objeto Sprite &lt;</w:t>
      </w:r>
      <w:proofErr w:type="spellStart"/>
      <w:r>
        <w:t>spr</w:t>
      </w:r>
      <w:proofErr w:type="spellEnd"/>
      <w:r>
        <w:t xml:space="preserve">&gt;, simplemente </w:t>
      </w:r>
      <w:r w:rsidR="009F39A1">
        <w:t>deja de ser</w:t>
      </w:r>
      <w:r>
        <w:t xml:space="preserve"> hijo.</w:t>
      </w:r>
    </w:p>
    <w:p w14:paraId="1A3B9F15" w14:textId="3D4698BF" w:rsidR="009516D7" w:rsidRDefault="009516D7" w:rsidP="00285681">
      <w:pPr>
        <w:pStyle w:val="SCRIPTTitulo4"/>
      </w:pPr>
      <w:proofErr w:type="spellStart"/>
      <w:r>
        <w:t>function</w:t>
      </w:r>
      <w:proofErr w:type="spellEnd"/>
      <w:r>
        <w:t xml:space="preserve"> </w:t>
      </w:r>
      <w:proofErr w:type="spellStart"/>
      <w:r w:rsidRPr="00333AD3">
        <w:rPr>
          <w:b/>
          <w:bCs/>
        </w:rPr>
        <w:t>SetTextureMask</w:t>
      </w:r>
      <w:proofErr w:type="spellEnd"/>
      <w:r w:rsidR="00D06B1F">
        <w:rPr>
          <w:b/>
          <w:bCs/>
        </w:rPr>
        <w:fldChar w:fldCharType="begin"/>
      </w:r>
      <w:r w:rsidR="00D06B1F">
        <w:instrText xml:space="preserve"> XE "</w:instrText>
      </w:r>
      <w:r w:rsidR="00D06B1F" w:rsidRPr="009563C3">
        <w:rPr>
          <w:b/>
          <w:bCs/>
        </w:rPr>
        <w:instrText>SetTextureMask</w:instrText>
      </w:r>
      <w:r w:rsidR="00247F4A">
        <w:rPr>
          <w:b/>
          <w:bCs/>
        </w:rPr>
        <w:instrText xml:space="preserve"> </w:instrText>
      </w:r>
      <w:r w:rsidR="00D06B1F" w:rsidRPr="00D06B1F">
        <w:instrText>- GL_Sprite</w:instrText>
      </w:r>
      <w:r w:rsidR="00D06B1F">
        <w:instrText xml:space="preserve"> " </w:instrText>
      </w:r>
      <w:r w:rsidR="00D06B1F">
        <w:rPr>
          <w:b/>
          <w:bCs/>
        </w:rPr>
        <w:fldChar w:fldCharType="end"/>
      </w:r>
      <w:r>
        <w:t xml:space="preserve"> (</w:t>
      </w:r>
      <w:proofErr w:type="spellStart"/>
      <w:r>
        <w:t>mask</w:t>
      </w:r>
      <w:proofErr w:type="spellEnd"/>
      <w:r>
        <w:t>)</w:t>
      </w:r>
    </w:p>
    <w:p w14:paraId="03B0DB9A" w14:textId="350F59E4" w:rsidR="00C84605" w:rsidRDefault="00D858AF" w:rsidP="00C84605">
      <w:r>
        <w:t xml:space="preserve">Establece una textura de máscara que se aplica sobre los </w:t>
      </w:r>
      <w:r w:rsidR="009F39A1">
        <w:t>fotogramas</w:t>
      </w:r>
      <w:r>
        <w:t xml:space="preserve">. A la hora de dibujar un </w:t>
      </w:r>
      <w:r w:rsidR="009F39A1">
        <w:t>fotograma</w:t>
      </w:r>
      <w:r>
        <w:t xml:space="preserve"> del Sprite, si la máscara está activada, el </w:t>
      </w:r>
      <w:r w:rsidR="009F39A1">
        <w:t>fotograma</w:t>
      </w:r>
      <w:r>
        <w:t xml:space="preserve"> se dibujará utilizando la máscara y eso hará que las zonas </w:t>
      </w:r>
      <w:r w:rsidR="009F39A1">
        <w:t xml:space="preserve">de color negro </w:t>
      </w:r>
      <w:r>
        <w:t>de la máscara no se vean mientras que s</w:t>
      </w:r>
      <w:r w:rsidR="006E686A">
        <w:t>í</w:t>
      </w:r>
      <w:r>
        <w:t xml:space="preserve"> lo ha</w:t>
      </w:r>
      <w:r w:rsidR="006E686A">
        <w:t>rán</w:t>
      </w:r>
      <w:r>
        <w:t xml:space="preserve"> las que están en blanco. El parámetro &lt;</w:t>
      </w:r>
      <w:proofErr w:type="spellStart"/>
      <w:r>
        <w:t>mask</w:t>
      </w:r>
      <w:proofErr w:type="spellEnd"/>
      <w:r>
        <w:t xml:space="preserve">&gt; podrá ser </w:t>
      </w:r>
      <w:r w:rsidR="009F39A1">
        <w:t xml:space="preserve">o </w:t>
      </w:r>
      <w:r>
        <w:t>bien una ruta a la textura a cargar o bien directamente un objeto textura.</w:t>
      </w:r>
    </w:p>
    <w:p w14:paraId="17D327D9" w14:textId="585EBBDD" w:rsidR="00D858AF" w:rsidRDefault="00D858AF" w:rsidP="00D858AF">
      <w:pPr>
        <w:pStyle w:val="SCRIPTTitulo4"/>
      </w:pPr>
      <w:proofErr w:type="spellStart"/>
      <w:r>
        <w:t>function</w:t>
      </w:r>
      <w:proofErr w:type="spellEnd"/>
      <w:r>
        <w:t xml:space="preserve"> </w:t>
      </w:r>
      <w:proofErr w:type="spellStart"/>
      <w:r>
        <w:rPr>
          <w:b/>
          <w:bCs/>
        </w:rPr>
        <w:t>G</w:t>
      </w:r>
      <w:r w:rsidRPr="00333AD3">
        <w:rPr>
          <w:b/>
          <w:bCs/>
        </w:rPr>
        <w:t>etTextureMask</w:t>
      </w:r>
      <w:proofErr w:type="spellEnd"/>
      <w:r w:rsidR="00D06B1F">
        <w:rPr>
          <w:b/>
          <w:bCs/>
        </w:rPr>
        <w:fldChar w:fldCharType="begin"/>
      </w:r>
      <w:r w:rsidR="00D06B1F">
        <w:instrText xml:space="preserve"> XE "</w:instrText>
      </w:r>
      <w:r w:rsidR="00D06B1F" w:rsidRPr="00197B55">
        <w:rPr>
          <w:b/>
          <w:bCs/>
        </w:rPr>
        <w:instrText>GetTextureMask</w:instrText>
      </w:r>
      <w:r w:rsidR="00247F4A">
        <w:rPr>
          <w:b/>
          <w:bCs/>
        </w:rPr>
        <w:instrText xml:space="preserve"> </w:instrText>
      </w:r>
      <w:r w:rsidR="00D06B1F" w:rsidRPr="00D06B1F">
        <w:instrText>- GL_Sprite</w:instrText>
      </w:r>
      <w:r w:rsidR="00D06B1F">
        <w:instrText xml:space="preserve"> " </w:instrText>
      </w:r>
      <w:r w:rsidR="00D06B1F">
        <w:rPr>
          <w:b/>
          <w:bCs/>
        </w:rPr>
        <w:fldChar w:fldCharType="end"/>
      </w:r>
      <w:r>
        <w:t xml:space="preserve"> () : pointer</w:t>
      </w:r>
    </w:p>
    <w:p w14:paraId="56FE49B0" w14:textId="14F59B12" w:rsidR="00D858AF" w:rsidRPr="00D858AF" w:rsidRDefault="00D858AF" w:rsidP="00D858AF">
      <w:pPr>
        <w:pStyle w:val="NoSpacing"/>
      </w:pPr>
      <w:r>
        <w:t>Si tiene asociada una textura de máscara retornará el objeto textura</w:t>
      </w:r>
      <w:r w:rsidR="009F39A1">
        <w:t>;</w:t>
      </w:r>
      <w:r>
        <w:t xml:space="preserve"> en caso contrario, devolverá NULL.</w:t>
      </w:r>
    </w:p>
    <w:p w14:paraId="7C52A4A5" w14:textId="4559FD61" w:rsidR="009516D7" w:rsidRDefault="009516D7" w:rsidP="00285681">
      <w:pPr>
        <w:pStyle w:val="SCRIPTTitulo4"/>
      </w:pPr>
      <w:proofErr w:type="spellStart"/>
      <w:r>
        <w:t>function</w:t>
      </w:r>
      <w:proofErr w:type="spellEnd"/>
      <w:r>
        <w:t xml:space="preserve"> </w:t>
      </w:r>
      <w:proofErr w:type="spellStart"/>
      <w:r w:rsidRPr="00333AD3">
        <w:rPr>
          <w:b/>
          <w:bCs/>
        </w:rPr>
        <w:t>GetAnimationLoops</w:t>
      </w:r>
      <w:proofErr w:type="spellEnd"/>
      <w:r w:rsidR="00D06B1F">
        <w:rPr>
          <w:b/>
          <w:bCs/>
        </w:rPr>
        <w:fldChar w:fldCharType="begin"/>
      </w:r>
      <w:r w:rsidR="00D06B1F">
        <w:instrText xml:space="preserve"> XE "</w:instrText>
      </w:r>
      <w:r w:rsidR="00D06B1F" w:rsidRPr="008E07D2">
        <w:rPr>
          <w:b/>
          <w:bCs/>
        </w:rPr>
        <w:instrText>GetAnimationLoops</w:instrText>
      </w:r>
      <w:r w:rsidR="00247F4A">
        <w:rPr>
          <w:b/>
          <w:bCs/>
        </w:rPr>
        <w:instrText xml:space="preserve"> </w:instrText>
      </w:r>
      <w:r w:rsidR="00D06B1F" w:rsidRPr="00D06B1F">
        <w:instrText>- GL_Sprite</w:instrText>
      </w:r>
      <w:r w:rsidR="00D06B1F">
        <w:instrText xml:space="preserve"> " </w:instrText>
      </w:r>
      <w:r w:rsidR="00D06B1F">
        <w:rPr>
          <w:b/>
          <w:bCs/>
        </w:rPr>
        <w:fldChar w:fldCharType="end"/>
      </w:r>
      <w:r>
        <w:t>()</w:t>
      </w:r>
      <w:r w:rsidR="00D858AF">
        <w:t xml:space="preserve"> : </w:t>
      </w:r>
      <w:proofErr w:type="spellStart"/>
      <w:r w:rsidR="00D858AF">
        <w:t>int</w:t>
      </w:r>
      <w:proofErr w:type="spellEnd"/>
    </w:p>
    <w:p w14:paraId="210957BD" w14:textId="0A6DB7D5" w:rsidR="00C84605" w:rsidRDefault="00D858AF" w:rsidP="00C84605">
      <w:r>
        <w:t>Indica el número de veces que se ha repetido la reproducción de la animación en curso.</w:t>
      </w:r>
    </w:p>
    <w:p w14:paraId="09833ABE" w14:textId="285A41E4" w:rsidR="009516D7" w:rsidRDefault="009516D7" w:rsidP="00285681">
      <w:pPr>
        <w:pStyle w:val="SCRIPTTitulo4"/>
      </w:pPr>
      <w:proofErr w:type="spellStart"/>
      <w:r>
        <w:t>function</w:t>
      </w:r>
      <w:proofErr w:type="spellEnd"/>
      <w:r>
        <w:t xml:space="preserve"> </w:t>
      </w:r>
      <w:proofErr w:type="spellStart"/>
      <w:r w:rsidRPr="00333AD3">
        <w:rPr>
          <w:b/>
          <w:bCs/>
        </w:rPr>
        <w:t>IsClipped</w:t>
      </w:r>
      <w:proofErr w:type="spellEnd"/>
      <w:r w:rsidR="00D06B1F">
        <w:rPr>
          <w:b/>
          <w:bCs/>
        </w:rPr>
        <w:fldChar w:fldCharType="begin"/>
      </w:r>
      <w:r w:rsidR="00D06B1F">
        <w:instrText xml:space="preserve"> XE "</w:instrText>
      </w:r>
      <w:r w:rsidR="00D06B1F" w:rsidRPr="007A2378">
        <w:rPr>
          <w:b/>
          <w:bCs/>
        </w:rPr>
        <w:instrText>IsClipped</w:instrText>
      </w:r>
      <w:r w:rsidR="00247F4A">
        <w:rPr>
          <w:b/>
          <w:bCs/>
        </w:rPr>
        <w:instrText xml:space="preserve"> </w:instrText>
      </w:r>
      <w:r w:rsidR="00D06B1F" w:rsidRPr="00D06B1F">
        <w:instrText>- GL_Sprite</w:instrText>
      </w:r>
      <w:r w:rsidR="00D06B1F">
        <w:instrText xml:space="preserve"> " </w:instrText>
      </w:r>
      <w:r w:rsidR="00D06B1F">
        <w:rPr>
          <w:b/>
          <w:bCs/>
        </w:rPr>
        <w:fldChar w:fldCharType="end"/>
      </w:r>
      <w:r>
        <w:t xml:space="preserve"> ()</w:t>
      </w:r>
      <w:r w:rsidR="00925B65">
        <w:t xml:space="preserve"> : </w:t>
      </w:r>
      <w:proofErr w:type="spellStart"/>
      <w:r w:rsidR="00925B65">
        <w:t>bool</w:t>
      </w:r>
      <w:proofErr w:type="spellEnd"/>
    </w:p>
    <w:p w14:paraId="51F424C7" w14:textId="36BDCFED" w:rsidR="00C84605" w:rsidRDefault="00955C79" w:rsidP="00C84605">
      <w:r>
        <w:t>Indica si el Sprite está visible o no en pantalla.</w:t>
      </w:r>
    </w:p>
    <w:p w14:paraId="0A71349D" w14:textId="299E7E87" w:rsidR="009516D7" w:rsidRDefault="009516D7" w:rsidP="00285681">
      <w:pPr>
        <w:pStyle w:val="SCRIPTTitulo4"/>
      </w:pPr>
      <w:proofErr w:type="spellStart"/>
      <w:r>
        <w:t>function</w:t>
      </w:r>
      <w:proofErr w:type="spellEnd"/>
      <w:r>
        <w:t xml:space="preserve"> </w:t>
      </w:r>
      <w:proofErr w:type="spellStart"/>
      <w:r w:rsidRPr="00333AD3">
        <w:rPr>
          <w:b/>
          <w:bCs/>
        </w:rPr>
        <w:t>SetClipping</w:t>
      </w:r>
      <w:proofErr w:type="spellEnd"/>
      <w:r w:rsidR="00D06B1F">
        <w:rPr>
          <w:b/>
          <w:bCs/>
        </w:rPr>
        <w:fldChar w:fldCharType="begin"/>
      </w:r>
      <w:r w:rsidR="00D06B1F">
        <w:instrText xml:space="preserve"> XE "</w:instrText>
      </w:r>
      <w:r w:rsidR="00D06B1F" w:rsidRPr="00307B44">
        <w:rPr>
          <w:b/>
          <w:bCs/>
        </w:rPr>
        <w:instrText>SetClipping</w:instrText>
      </w:r>
      <w:r w:rsidR="00247F4A">
        <w:rPr>
          <w:b/>
          <w:bCs/>
        </w:rPr>
        <w:instrText xml:space="preserve"> </w:instrText>
      </w:r>
      <w:r w:rsidR="00D06B1F" w:rsidRPr="00D06B1F">
        <w:instrText>- GL_Sprite</w:instrText>
      </w:r>
      <w:r w:rsidR="00D06B1F">
        <w:instrText xml:space="preserve"> " </w:instrText>
      </w:r>
      <w:r w:rsidR="00D06B1F">
        <w:rPr>
          <w:b/>
          <w:bCs/>
        </w:rPr>
        <w:fldChar w:fldCharType="end"/>
      </w:r>
      <w:r>
        <w:t xml:space="preserve"> (v)</w:t>
      </w:r>
    </w:p>
    <w:p w14:paraId="43DA18F4" w14:textId="605F0EF3" w:rsidR="00C84605" w:rsidRDefault="00955C79" w:rsidP="00C84605">
      <w:r>
        <w:t>Activa o desactiva la detección de visibilidad de un Sprite cuando entra o sale de la zona de CLIPPING de cámara. Si &lt;v&gt; es falso, no se tendrá en cuenta esto y el Sprite siempre estará activo a</w:t>
      </w:r>
      <w:r w:rsidR="009F39A1">
        <w:t>unque esté fuera de</w:t>
      </w:r>
      <w:r>
        <w:t xml:space="preserve"> cámara.</w:t>
      </w:r>
    </w:p>
    <w:p w14:paraId="33FC173E" w14:textId="4068CB72" w:rsidR="009516D7" w:rsidRDefault="009516D7" w:rsidP="00285681">
      <w:pPr>
        <w:pStyle w:val="SCRIPTTitulo4"/>
      </w:pPr>
      <w:proofErr w:type="spellStart"/>
      <w:r>
        <w:t>function</w:t>
      </w:r>
      <w:proofErr w:type="spellEnd"/>
      <w:r>
        <w:t xml:space="preserve"> </w:t>
      </w:r>
      <w:proofErr w:type="spellStart"/>
      <w:r w:rsidRPr="00333AD3">
        <w:rPr>
          <w:b/>
          <w:bCs/>
        </w:rPr>
        <w:t>GetClipping</w:t>
      </w:r>
      <w:proofErr w:type="spellEnd"/>
      <w:r w:rsidR="00D06B1F">
        <w:rPr>
          <w:b/>
          <w:bCs/>
        </w:rPr>
        <w:fldChar w:fldCharType="begin"/>
      </w:r>
      <w:r w:rsidR="00D06B1F">
        <w:instrText xml:space="preserve"> XE "</w:instrText>
      </w:r>
      <w:r w:rsidR="00D06B1F" w:rsidRPr="00082431">
        <w:rPr>
          <w:b/>
          <w:bCs/>
        </w:rPr>
        <w:instrText>GetClipping</w:instrText>
      </w:r>
      <w:r w:rsidR="00247F4A">
        <w:rPr>
          <w:b/>
          <w:bCs/>
        </w:rPr>
        <w:instrText xml:space="preserve"> </w:instrText>
      </w:r>
      <w:r w:rsidR="00D06B1F" w:rsidRPr="00D06B1F">
        <w:instrText>- GL_Sprite</w:instrText>
      </w:r>
      <w:r w:rsidR="00D06B1F">
        <w:instrText xml:space="preserve"> " </w:instrText>
      </w:r>
      <w:r w:rsidR="00D06B1F">
        <w:rPr>
          <w:b/>
          <w:bCs/>
        </w:rPr>
        <w:fldChar w:fldCharType="end"/>
      </w:r>
      <w:r>
        <w:t xml:space="preserve"> ()</w:t>
      </w:r>
      <w:r w:rsidR="00925B65">
        <w:t xml:space="preserve"> : </w:t>
      </w:r>
      <w:proofErr w:type="spellStart"/>
      <w:r w:rsidR="00925B65">
        <w:t>bool</w:t>
      </w:r>
      <w:proofErr w:type="spellEnd"/>
    </w:p>
    <w:p w14:paraId="02A9E709" w14:textId="6DA590FE" w:rsidR="00C84605" w:rsidRDefault="00955C79" w:rsidP="00C84605">
      <w:r>
        <w:t>Indica si se tiene en cuenta la zona de CLIPPING de cámara para este Sprite.</w:t>
      </w:r>
    </w:p>
    <w:p w14:paraId="3DB290BF" w14:textId="0F51BC6B" w:rsidR="00955C79" w:rsidRDefault="00955C79" w:rsidP="00955C79">
      <w:pPr>
        <w:pStyle w:val="SCRIPTTitulo4"/>
      </w:pPr>
      <w:proofErr w:type="spellStart"/>
      <w:r>
        <w:t>function</w:t>
      </w:r>
      <w:proofErr w:type="spellEnd"/>
      <w:r>
        <w:t xml:space="preserve"> </w:t>
      </w:r>
      <w:proofErr w:type="spellStart"/>
      <w:r w:rsidRPr="00333AD3">
        <w:rPr>
          <w:b/>
          <w:bCs/>
        </w:rPr>
        <w:t>InViewport</w:t>
      </w:r>
      <w:proofErr w:type="spellEnd"/>
      <w:r w:rsidR="00D06B1F">
        <w:rPr>
          <w:b/>
          <w:bCs/>
        </w:rPr>
        <w:fldChar w:fldCharType="begin"/>
      </w:r>
      <w:r w:rsidR="00D06B1F">
        <w:instrText xml:space="preserve"> XE "</w:instrText>
      </w:r>
      <w:r w:rsidR="00D06B1F" w:rsidRPr="00960732">
        <w:rPr>
          <w:b/>
          <w:bCs/>
        </w:rPr>
        <w:instrText>InViewport</w:instrText>
      </w:r>
      <w:r w:rsidR="00247F4A">
        <w:rPr>
          <w:b/>
          <w:bCs/>
        </w:rPr>
        <w:instrText xml:space="preserve"> </w:instrText>
      </w:r>
      <w:r w:rsidR="00D06B1F" w:rsidRPr="00D06B1F">
        <w:instrText>- GL_Sprite</w:instrText>
      </w:r>
      <w:r w:rsidR="00D06B1F">
        <w:instrText xml:space="preserve"> " </w:instrText>
      </w:r>
      <w:r w:rsidR="00D06B1F">
        <w:rPr>
          <w:b/>
          <w:bCs/>
        </w:rPr>
        <w:fldChar w:fldCharType="end"/>
      </w:r>
      <w:r>
        <w:t xml:space="preserve"> () : </w:t>
      </w:r>
      <w:proofErr w:type="spellStart"/>
      <w:r>
        <w:t>bool</w:t>
      </w:r>
      <w:proofErr w:type="spellEnd"/>
    </w:p>
    <w:p w14:paraId="0667CDCD" w14:textId="1A0CDCF2" w:rsidR="00955C79" w:rsidRDefault="00955C79" w:rsidP="00955C79">
      <w:r>
        <w:t>Indica si el Sprite se encuentra visible en la zona de VIEWPORT de la cámara.</w:t>
      </w:r>
    </w:p>
    <w:p w14:paraId="574EDFDA" w14:textId="4DB60CD8" w:rsidR="00955C79" w:rsidRDefault="00955C79" w:rsidP="00955C79">
      <w:pPr>
        <w:pStyle w:val="SCRIPTTitulo4"/>
      </w:pPr>
      <w:proofErr w:type="spellStart"/>
      <w:r>
        <w:t>function</w:t>
      </w:r>
      <w:proofErr w:type="spellEnd"/>
      <w:r>
        <w:t xml:space="preserve"> </w:t>
      </w:r>
      <w:proofErr w:type="spellStart"/>
      <w:r w:rsidRPr="00333AD3">
        <w:rPr>
          <w:b/>
          <w:bCs/>
        </w:rPr>
        <w:t>CheckCollisionWithSprite</w:t>
      </w:r>
      <w:proofErr w:type="spellEnd"/>
      <w:r w:rsidR="00D06B1F">
        <w:rPr>
          <w:b/>
          <w:bCs/>
        </w:rPr>
        <w:fldChar w:fldCharType="begin"/>
      </w:r>
      <w:r w:rsidR="00D06B1F">
        <w:instrText xml:space="preserve"> XE "</w:instrText>
      </w:r>
      <w:r w:rsidR="00D06B1F" w:rsidRPr="00AF3753">
        <w:rPr>
          <w:b/>
          <w:bCs/>
        </w:rPr>
        <w:instrText>CheckCollisionWithSprite</w:instrText>
      </w:r>
      <w:r w:rsidR="00247F4A">
        <w:rPr>
          <w:b/>
          <w:bCs/>
        </w:rPr>
        <w:instrText xml:space="preserve"> </w:instrText>
      </w:r>
      <w:r w:rsidR="00D06B1F" w:rsidRPr="00D06B1F">
        <w:instrText>- GL_Sprite</w:instrText>
      </w:r>
      <w:r w:rsidR="00D06B1F">
        <w:instrText xml:space="preserve"> " </w:instrText>
      </w:r>
      <w:r w:rsidR="00D06B1F">
        <w:rPr>
          <w:b/>
          <w:bCs/>
        </w:rPr>
        <w:fldChar w:fldCharType="end"/>
      </w:r>
      <w:r>
        <w:t xml:space="preserve"> (</w:t>
      </w:r>
      <w:proofErr w:type="spellStart"/>
      <w:r>
        <w:t>spr</w:t>
      </w:r>
      <w:proofErr w:type="spellEnd"/>
      <w:r>
        <w:t xml:space="preserve">) : </w:t>
      </w:r>
      <w:proofErr w:type="spellStart"/>
      <w:r>
        <w:t>bool</w:t>
      </w:r>
      <w:proofErr w:type="spellEnd"/>
    </w:p>
    <w:p w14:paraId="0B4052BB" w14:textId="39CD6DAC" w:rsidR="00955C79" w:rsidRDefault="00955C79" w:rsidP="00955C79">
      <w:r>
        <w:t>Indica si el área de colisión del Sprite colisiona con la de otro Sprite &lt;</w:t>
      </w:r>
      <w:proofErr w:type="spellStart"/>
      <w:r>
        <w:t>spr</w:t>
      </w:r>
      <w:proofErr w:type="spellEnd"/>
      <w:r>
        <w:t>&gt;. Esta función tiene en cuenta también la rotación y escalado aplicados.</w:t>
      </w:r>
    </w:p>
    <w:p w14:paraId="691485CE" w14:textId="5C17883E" w:rsidR="009516D7" w:rsidRDefault="009516D7" w:rsidP="00285681">
      <w:pPr>
        <w:pStyle w:val="SCRIPTTitulo4"/>
      </w:pPr>
      <w:proofErr w:type="spellStart"/>
      <w:r>
        <w:t>function</w:t>
      </w:r>
      <w:proofErr w:type="spellEnd"/>
      <w:r>
        <w:t xml:space="preserve"> </w:t>
      </w:r>
      <w:proofErr w:type="spellStart"/>
      <w:r w:rsidRPr="00333AD3">
        <w:rPr>
          <w:b/>
          <w:bCs/>
        </w:rPr>
        <w:t>SetPhysics</w:t>
      </w:r>
      <w:proofErr w:type="spellEnd"/>
      <w:r w:rsidR="00D06B1F">
        <w:rPr>
          <w:b/>
          <w:bCs/>
        </w:rPr>
        <w:fldChar w:fldCharType="begin"/>
      </w:r>
      <w:r w:rsidR="00D06B1F">
        <w:instrText xml:space="preserve"> XE "</w:instrText>
      </w:r>
      <w:r w:rsidR="00D06B1F" w:rsidRPr="00AE2FDE">
        <w:rPr>
          <w:b/>
          <w:bCs/>
        </w:rPr>
        <w:instrText>SetPhysics</w:instrText>
      </w:r>
      <w:r w:rsidR="00247F4A">
        <w:rPr>
          <w:b/>
          <w:bCs/>
        </w:rPr>
        <w:instrText xml:space="preserve"> </w:instrText>
      </w:r>
      <w:r w:rsidR="00D06B1F" w:rsidRPr="00D06B1F">
        <w:instrText>- GL_Sprite</w:instrText>
      </w:r>
      <w:r w:rsidR="00D06B1F">
        <w:instrText xml:space="preserve"> " </w:instrText>
      </w:r>
      <w:r w:rsidR="00D06B1F">
        <w:rPr>
          <w:b/>
          <w:bCs/>
        </w:rPr>
        <w:fldChar w:fldCharType="end"/>
      </w:r>
      <w:r>
        <w:t xml:space="preserve"> (v)</w:t>
      </w:r>
    </w:p>
    <w:p w14:paraId="62344C22" w14:textId="3B470B6A" w:rsidR="00C84605" w:rsidRDefault="00955C79" w:rsidP="00C84605">
      <w:r>
        <w:t>Activa o desactiva la gestión de físicas realistas para el Sprite.</w:t>
      </w:r>
    </w:p>
    <w:p w14:paraId="535E1956" w14:textId="0DD2A132" w:rsidR="009516D7" w:rsidRDefault="009516D7" w:rsidP="00285681">
      <w:pPr>
        <w:pStyle w:val="SCRIPTTitulo4"/>
      </w:pPr>
      <w:proofErr w:type="spellStart"/>
      <w:r>
        <w:t>function</w:t>
      </w:r>
      <w:proofErr w:type="spellEnd"/>
      <w:r>
        <w:t xml:space="preserve"> </w:t>
      </w:r>
      <w:proofErr w:type="spellStart"/>
      <w:r w:rsidRPr="00333AD3">
        <w:rPr>
          <w:b/>
          <w:bCs/>
        </w:rPr>
        <w:t>GetPhysics</w:t>
      </w:r>
      <w:proofErr w:type="spellEnd"/>
      <w:r w:rsidR="00D06B1F">
        <w:rPr>
          <w:b/>
          <w:bCs/>
        </w:rPr>
        <w:fldChar w:fldCharType="begin"/>
      </w:r>
      <w:r w:rsidR="00D06B1F">
        <w:instrText xml:space="preserve"> XE "</w:instrText>
      </w:r>
      <w:r w:rsidR="00D06B1F" w:rsidRPr="00FF42A9">
        <w:rPr>
          <w:b/>
          <w:bCs/>
        </w:rPr>
        <w:instrText>GetPhysics</w:instrText>
      </w:r>
      <w:r w:rsidR="00247F4A">
        <w:rPr>
          <w:b/>
          <w:bCs/>
        </w:rPr>
        <w:instrText xml:space="preserve"> </w:instrText>
      </w:r>
      <w:r w:rsidR="00D06B1F" w:rsidRPr="00D06B1F">
        <w:instrText>- GL_Sprite</w:instrText>
      </w:r>
      <w:r w:rsidR="00D06B1F">
        <w:instrText xml:space="preserve"> " </w:instrText>
      </w:r>
      <w:r w:rsidR="00D06B1F">
        <w:rPr>
          <w:b/>
          <w:bCs/>
        </w:rPr>
        <w:fldChar w:fldCharType="end"/>
      </w:r>
      <w:r>
        <w:t xml:space="preserve"> ()</w:t>
      </w:r>
      <w:r w:rsidR="00925B65">
        <w:t xml:space="preserve"> : </w:t>
      </w:r>
      <w:proofErr w:type="spellStart"/>
      <w:r w:rsidR="00925B65">
        <w:t>bool</w:t>
      </w:r>
      <w:proofErr w:type="spellEnd"/>
    </w:p>
    <w:p w14:paraId="07011058" w14:textId="14809E23" w:rsidR="00C84605" w:rsidRDefault="00955C79" w:rsidP="00C84605">
      <w:r>
        <w:t>Indica si las físicas realistas están activas.</w:t>
      </w:r>
    </w:p>
    <w:p w14:paraId="5BFEC87D" w14:textId="647EB981" w:rsidR="009516D7" w:rsidRDefault="009516D7" w:rsidP="00285681">
      <w:pPr>
        <w:pStyle w:val="SCRIPTTitulo4"/>
      </w:pPr>
      <w:proofErr w:type="spellStart"/>
      <w:r>
        <w:t>function</w:t>
      </w:r>
      <w:proofErr w:type="spellEnd"/>
      <w:r>
        <w:t xml:space="preserve"> </w:t>
      </w:r>
      <w:proofErr w:type="spellStart"/>
      <w:r w:rsidRPr="00333AD3">
        <w:rPr>
          <w:b/>
          <w:bCs/>
        </w:rPr>
        <w:t>SetPhysicsBody</w:t>
      </w:r>
      <w:proofErr w:type="spellEnd"/>
      <w:r w:rsidR="00D06B1F">
        <w:rPr>
          <w:b/>
          <w:bCs/>
        </w:rPr>
        <w:fldChar w:fldCharType="begin"/>
      </w:r>
      <w:r w:rsidR="00D06B1F">
        <w:instrText xml:space="preserve"> XE "</w:instrText>
      </w:r>
      <w:r w:rsidR="00D06B1F" w:rsidRPr="007B0EEC">
        <w:rPr>
          <w:b/>
          <w:bCs/>
        </w:rPr>
        <w:instrText>SetPhysicsBody</w:instrText>
      </w:r>
      <w:r w:rsidR="00247F4A">
        <w:rPr>
          <w:b/>
          <w:bCs/>
        </w:rPr>
        <w:instrText xml:space="preserve"> </w:instrText>
      </w:r>
      <w:r w:rsidR="00D06B1F" w:rsidRPr="00D06B1F">
        <w:instrText>- GL_Sprite</w:instrText>
      </w:r>
      <w:r w:rsidR="00D06B1F">
        <w:instrText xml:space="preserve"> " </w:instrText>
      </w:r>
      <w:r w:rsidR="00D06B1F">
        <w:rPr>
          <w:b/>
          <w:bCs/>
        </w:rPr>
        <w:fldChar w:fldCharType="end"/>
      </w:r>
      <w:r>
        <w:t xml:space="preserve"> (</w:t>
      </w:r>
      <w:proofErr w:type="spellStart"/>
      <w:r>
        <w:t>type</w:t>
      </w:r>
      <w:proofErr w:type="spellEnd"/>
      <w:r>
        <w:t>)</w:t>
      </w:r>
    </w:p>
    <w:p w14:paraId="0646F249" w14:textId="4AFBDA24" w:rsidR="00C84605" w:rsidRDefault="00470969" w:rsidP="00C84605">
      <w:r>
        <w:t>Establece el tipo de cuerpo físico que se quiere asociar al Sprite. Este podrá ser:</w:t>
      </w:r>
    </w:p>
    <w:p w14:paraId="3AEC73C4" w14:textId="77777777" w:rsidR="003B22CF" w:rsidRPr="003B22CF" w:rsidRDefault="003B22CF" w:rsidP="003B22CF"/>
    <w:tbl>
      <w:tblPr>
        <w:tblStyle w:val="TableGrid"/>
        <w:tblW w:w="0" w:type="auto"/>
        <w:tblLook w:val="04A0" w:firstRow="1" w:lastRow="0" w:firstColumn="1" w:lastColumn="0" w:noHBand="0" w:noVBand="1"/>
      </w:tblPr>
      <w:tblGrid>
        <w:gridCol w:w="3088"/>
        <w:gridCol w:w="1891"/>
      </w:tblGrid>
      <w:tr w:rsidR="00470969" w14:paraId="75DC2FCC" w14:textId="77777777" w:rsidTr="00470969">
        <w:tc>
          <w:tcPr>
            <w:tcW w:w="2122" w:type="dxa"/>
          </w:tcPr>
          <w:p w14:paraId="2A0BCAA5" w14:textId="27BDFB13" w:rsidR="00470969" w:rsidRDefault="00470969" w:rsidP="00A97984">
            <w:r>
              <w:t>SPRITE_PHYSICS_BODY_STATIC</w:t>
            </w:r>
          </w:p>
        </w:tc>
        <w:tc>
          <w:tcPr>
            <w:tcW w:w="2857" w:type="dxa"/>
          </w:tcPr>
          <w:p w14:paraId="2169E0A7" w14:textId="18F540D2" w:rsidR="00470969" w:rsidRDefault="00470969" w:rsidP="00A97984">
            <w:r>
              <w:t>Estático. No se mueve. Las colisiones se tienen en cuenta</w:t>
            </w:r>
            <w:r w:rsidR="009F39A1">
              <w:t>,</w:t>
            </w:r>
            <w:r>
              <w:t xml:space="preserve"> pero no reacciona a las mismas.</w:t>
            </w:r>
          </w:p>
        </w:tc>
      </w:tr>
      <w:tr w:rsidR="00470969" w14:paraId="3630DC67" w14:textId="77777777" w:rsidTr="00470969">
        <w:tc>
          <w:tcPr>
            <w:tcW w:w="2122" w:type="dxa"/>
          </w:tcPr>
          <w:p w14:paraId="430B3877" w14:textId="47BFBDD9" w:rsidR="00470969" w:rsidRDefault="00470969" w:rsidP="00A97984">
            <w:r>
              <w:t>SPRITE_PHYSICS_BODY_</w:t>
            </w:r>
            <w:r w:rsidR="00A97984">
              <w:t>DYNAMIC</w:t>
            </w:r>
          </w:p>
        </w:tc>
        <w:tc>
          <w:tcPr>
            <w:tcW w:w="2857" w:type="dxa"/>
          </w:tcPr>
          <w:p w14:paraId="2081FF6E" w14:textId="5E18A798" w:rsidR="00470969" w:rsidRDefault="00A97984" w:rsidP="00A97984">
            <w:r>
              <w:t>Dinámico. Se mueve y reacciona a las colisiones con los demás objetos.</w:t>
            </w:r>
          </w:p>
        </w:tc>
      </w:tr>
      <w:tr w:rsidR="00A97984" w14:paraId="4876D274" w14:textId="77777777" w:rsidTr="00470969">
        <w:tc>
          <w:tcPr>
            <w:tcW w:w="2122" w:type="dxa"/>
          </w:tcPr>
          <w:p w14:paraId="747B5D86" w14:textId="29DF6F83" w:rsidR="00A97984" w:rsidRDefault="00A97984" w:rsidP="00A97984">
            <w:r>
              <w:t>SPRITE_PHYSICS_BODY_KINEMATIC</w:t>
            </w:r>
          </w:p>
        </w:tc>
        <w:tc>
          <w:tcPr>
            <w:tcW w:w="2857" w:type="dxa"/>
          </w:tcPr>
          <w:p w14:paraId="3BBFCF0C" w14:textId="5ABE511F" w:rsidR="00A97984" w:rsidRDefault="00A97984" w:rsidP="00A97984">
            <w:r>
              <w:t>Es una mezcla entre el estático y el dinámico. Puede moverse pero no le afectan las colisiones.</w:t>
            </w:r>
          </w:p>
        </w:tc>
      </w:tr>
    </w:tbl>
    <w:p w14:paraId="7947DB56" w14:textId="77777777" w:rsidR="00A97984" w:rsidRDefault="00A97984" w:rsidP="00A97984"/>
    <w:p w14:paraId="585E51DA" w14:textId="6C9F687F" w:rsidR="009516D7" w:rsidRDefault="009516D7" w:rsidP="00285681">
      <w:pPr>
        <w:pStyle w:val="SCRIPTTitulo4"/>
      </w:pPr>
      <w:proofErr w:type="spellStart"/>
      <w:r>
        <w:t>function</w:t>
      </w:r>
      <w:proofErr w:type="spellEnd"/>
      <w:r>
        <w:t xml:space="preserve"> </w:t>
      </w:r>
      <w:proofErr w:type="spellStart"/>
      <w:r w:rsidRPr="00333AD3">
        <w:rPr>
          <w:b/>
          <w:bCs/>
        </w:rPr>
        <w:t>GetPhysicsBody</w:t>
      </w:r>
      <w:proofErr w:type="spellEnd"/>
      <w:r w:rsidR="00D06B1F">
        <w:rPr>
          <w:b/>
          <w:bCs/>
        </w:rPr>
        <w:fldChar w:fldCharType="begin"/>
      </w:r>
      <w:r w:rsidR="00D06B1F">
        <w:instrText xml:space="preserve"> XE "</w:instrText>
      </w:r>
      <w:r w:rsidR="00D06B1F" w:rsidRPr="001C0748">
        <w:rPr>
          <w:b/>
          <w:bCs/>
        </w:rPr>
        <w:instrText>GetPhysicsBody</w:instrText>
      </w:r>
      <w:r w:rsidR="00247F4A">
        <w:rPr>
          <w:b/>
          <w:bCs/>
        </w:rPr>
        <w:instrText xml:space="preserve"> </w:instrText>
      </w:r>
      <w:r w:rsidR="00D06B1F" w:rsidRPr="00D06B1F">
        <w:instrText>- GL_Sprite</w:instrText>
      </w:r>
      <w:r w:rsidR="00D06B1F">
        <w:instrText xml:space="preserve"> " </w:instrText>
      </w:r>
      <w:r w:rsidR="00D06B1F">
        <w:rPr>
          <w:b/>
          <w:bCs/>
        </w:rPr>
        <w:fldChar w:fldCharType="end"/>
      </w:r>
      <w:r>
        <w:t>()</w:t>
      </w:r>
      <w:r w:rsidR="00A97984">
        <w:t xml:space="preserve"> : </w:t>
      </w:r>
      <w:proofErr w:type="spellStart"/>
      <w:r w:rsidR="00A97984">
        <w:t>int</w:t>
      </w:r>
      <w:proofErr w:type="spellEnd"/>
    </w:p>
    <w:p w14:paraId="50BB286C" w14:textId="1EC01BEB" w:rsidR="00C84605" w:rsidRDefault="003B22CF" w:rsidP="00C84605">
      <w:r>
        <w:t>Devuelve el tipo de cuerpo físico asociado.</w:t>
      </w:r>
    </w:p>
    <w:p w14:paraId="35770E5C" w14:textId="3A78B9C9" w:rsidR="009516D7" w:rsidRDefault="009516D7" w:rsidP="00285681">
      <w:pPr>
        <w:pStyle w:val="SCRIPTTitulo4"/>
      </w:pPr>
      <w:proofErr w:type="spellStart"/>
      <w:r>
        <w:t>function</w:t>
      </w:r>
      <w:proofErr w:type="spellEnd"/>
      <w:r>
        <w:t xml:space="preserve"> </w:t>
      </w:r>
      <w:proofErr w:type="spellStart"/>
      <w:r w:rsidRPr="00333AD3">
        <w:rPr>
          <w:b/>
          <w:bCs/>
        </w:rPr>
        <w:t>ClearPhysicsShapes</w:t>
      </w:r>
      <w:proofErr w:type="spellEnd"/>
      <w:r w:rsidR="00D06B1F">
        <w:rPr>
          <w:b/>
          <w:bCs/>
        </w:rPr>
        <w:fldChar w:fldCharType="begin"/>
      </w:r>
      <w:r w:rsidR="00D06B1F">
        <w:instrText xml:space="preserve"> XE "</w:instrText>
      </w:r>
      <w:r w:rsidR="00D06B1F" w:rsidRPr="006D4DE4">
        <w:rPr>
          <w:b/>
          <w:bCs/>
        </w:rPr>
        <w:instrText>ClearPhysicsShapes</w:instrText>
      </w:r>
      <w:r w:rsidR="00247F4A">
        <w:rPr>
          <w:b/>
          <w:bCs/>
        </w:rPr>
        <w:instrText xml:space="preserve"> </w:instrText>
      </w:r>
      <w:r w:rsidR="00D06B1F" w:rsidRPr="00D06B1F">
        <w:instrText>- GL_Sprite</w:instrText>
      </w:r>
      <w:r w:rsidR="00D06B1F">
        <w:instrText xml:space="preserve"> " </w:instrText>
      </w:r>
      <w:r w:rsidR="00D06B1F">
        <w:rPr>
          <w:b/>
          <w:bCs/>
        </w:rPr>
        <w:fldChar w:fldCharType="end"/>
      </w:r>
      <w:r>
        <w:t xml:space="preserve"> ()</w:t>
      </w:r>
    </w:p>
    <w:p w14:paraId="2AD6DE4D" w14:textId="05D1CB6F" w:rsidR="00C84605" w:rsidRDefault="006E5682" w:rsidP="00C84605">
      <w:r>
        <w:t xml:space="preserve">Elimina todas las </w:t>
      </w:r>
      <w:r w:rsidR="00765157">
        <w:t>figuras</w:t>
      </w:r>
      <w:r>
        <w:t xml:space="preserve"> físicas asociadas al Sprite.</w:t>
      </w:r>
    </w:p>
    <w:p w14:paraId="1CE1AABA" w14:textId="447C325B" w:rsidR="009516D7" w:rsidRPr="003E64C1" w:rsidRDefault="009516D7" w:rsidP="00285681">
      <w:pPr>
        <w:pStyle w:val="SCRIPTTitulo4"/>
        <w:rPr>
          <w:lang w:val="en-US"/>
        </w:rPr>
      </w:pPr>
      <w:r w:rsidRPr="003E64C1">
        <w:rPr>
          <w:lang w:val="en-US"/>
        </w:rPr>
        <w:t xml:space="preserve">function </w:t>
      </w:r>
      <w:proofErr w:type="spellStart"/>
      <w:r w:rsidRPr="003E64C1">
        <w:rPr>
          <w:b/>
          <w:bCs/>
          <w:lang w:val="en-US"/>
        </w:rPr>
        <w:t>AddPhysicsShapeRect</w:t>
      </w:r>
      <w:proofErr w:type="spellEnd"/>
      <w:r w:rsidR="00D06B1F">
        <w:rPr>
          <w:b/>
          <w:bCs/>
        </w:rPr>
        <w:fldChar w:fldCharType="begin"/>
      </w:r>
      <w:r w:rsidR="00D06B1F" w:rsidRPr="003E64C1">
        <w:rPr>
          <w:lang w:val="en-US"/>
        </w:rPr>
        <w:instrText xml:space="preserve"> XE "</w:instrText>
      </w:r>
      <w:r w:rsidR="00D06B1F" w:rsidRPr="003E64C1">
        <w:rPr>
          <w:b/>
          <w:bCs/>
          <w:lang w:val="en-US"/>
        </w:rPr>
        <w:instrText>AddPhysicsShapeRect</w:instrText>
      </w:r>
      <w:r w:rsidR="00247F4A" w:rsidRPr="003E64C1">
        <w:rPr>
          <w:b/>
          <w:bCs/>
          <w:lang w:val="en-US"/>
        </w:rPr>
        <w:instrText xml:space="preserve"> </w:instrText>
      </w:r>
      <w:r w:rsidR="00D06B1F" w:rsidRPr="003E64C1">
        <w:rPr>
          <w:lang w:val="en-US"/>
        </w:rPr>
        <w:instrText xml:space="preserve">- GL_Sprite " </w:instrText>
      </w:r>
      <w:r w:rsidR="00D06B1F">
        <w:rPr>
          <w:b/>
          <w:bCs/>
        </w:rPr>
        <w:fldChar w:fldCharType="end"/>
      </w:r>
      <w:r w:rsidRPr="003E64C1">
        <w:rPr>
          <w:lang w:val="en-US"/>
        </w:rPr>
        <w:t xml:space="preserve"> (x, y,</w:t>
      </w:r>
      <w:r w:rsidR="00A753CE" w:rsidRPr="003E64C1">
        <w:rPr>
          <w:lang w:val="en-US"/>
        </w:rPr>
        <w:t xml:space="preserve"> </w:t>
      </w:r>
      <w:r w:rsidRPr="003E64C1">
        <w:rPr>
          <w:lang w:val="en-US"/>
        </w:rPr>
        <w:t>w,</w:t>
      </w:r>
      <w:r w:rsidR="00A753CE" w:rsidRPr="003E64C1">
        <w:rPr>
          <w:lang w:val="en-US"/>
        </w:rPr>
        <w:t xml:space="preserve"> </w:t>
      </w:r>
      <w:r w:rsidRPr="003E64C1">
        <w:rPr>
          <w:lang w:val="en-US"/>
        </w:rPr>
        <w:t>h)</w:t>
      </w:r>
      <w:r w:rsidR="00765157" w:rsidRPr="003E64C1">
        <w:rPr>
          <w:lang w:val="en-US"/>
        </w:rPr>
        <w:t xml:space="preserve"> : pointer</w:t>
      </w:r>
    </w:p>
    <w:p w14:paraId="75E19E6D" w14:textId="278FD04D" w:rsidR="00C84605" w:rsidRDefault="006E5682" w:rsidP="00C84605">
      <w:r>
        <w:t xml:space="preserve">Agrega una </w:t>
      </w:r>
      <w:r w:rsidR="00765157">
        <w:t xml:space="preserve">figura </w:t>
      </w:r>
      <w:r>
        <w:t>física de tipo rectangular con posición relativa (x, y) y tamaño (w, h).</w:t>
      </w:r>
    </w:p>
    <w:p w14:paraId="550B53C1" w14:textId="6BA49AD5" w:rsidR="005511E7" w:rsidRPr="003E64C1" w:rsidRDefault="005511E7" w:rsidP="00285681">
      <w:pPr>
        <w:pStyle w:val="SCRIPTTitulo4"/>
        <w:rPr>
          <w:lang w:val="en-US"/>
        </w:rPr>
      </w:pPr>
      <w:r w:rsidRPr="003E64C1">
        <w:rPr>
          <w:lang w:val="en-US"/>
        </w:rPr>
        <w:t xml:space="preserve">function </w:t>
      </w:r>
      <w:proofErr w:type="spellStart"/>
      <w:r w:rsidRPr="003E64C1">
        <w:rPr>
          <w:b/>
          <w:bCs/>
          <w:lang w:val="en-US"/>
        </w:rPr>
        <w:t>AddPhysicsShapeCircle</w:t>
      </w:r>
      <w:proofErr w:type="spellEnd"/>
      <w:r w:rsidR="00D06B1F">
        <w:rPr>
          <w:b/>
          <w:bCs/>
        </w:rPr>
        <w:fldChar w:fldCharType="begin"/>
      </w:r>
      <w:r w:rsidR="00D06B1F" w:rsidRPr="003E64C1">
        <w:rPr>
          <w:lang w:val="en-US"/>
        </w:rPr>
        <w:instrText xml:space="preserve"> XE "</w:instrText>
      </w:r>
      <w:r w:rsidR="00D06B1F" w:rsidRPr="003E64C1">
        <w:rPr>
          <w:b/>
          <w:bCs/>
          <w:lang w:val="en-US"/>
        </w:rPr>
        <w:instrText>AddPhysicsShapeCircle</w:instrText>
      </w:r>
      <w:r w:rsidR="00247F4A" w:rsidRPr="003E64C1">
        <w:rPr>
          <w:b/>
          <w:bCs/>
          <w:lang w:val="en-US"/>
        </w:rPr>
        <w:instrText xml:space="preserve"> </w:instrText>
      </w:r>
      <w:r w:rsidR="00D06B1F" w:rsidRPr="003E64C1">
        <w:rPr>
          <w:lang w:val="en-US"/>
        </w:rPr>
        <w:instrText xml:space="preserve">- GL_Sprite " </w:instrText>
      </w:r>
      <w:r w:rsidR="00D06B1F">
        <w:rPr>
          <w:b/>
          <w:bCs/>
        </w:rPr>
        <w:fldChar w:fldCharType="end"/>
      </w:r>
      <w:r w:rsidRPr="003E64C1">
        <w:rPr>
          <w:lang w:val="en-US"/>
        </w:rPr>
        <w:t xml:space="preserve"> (x, y, r)</w:t>
      </w:r>
      <w:r w:rsidR="00765157" w:rsidRPr="003E64C1">
        <w:rPr>
          <w:lang w:val="en-US"/>
        </w:rPr>
        <w:t xml:space="preserve"> : pointer</w:t>
      </w:r>
    </w:p>
    <w:p w14:paraId="4DD2A089" w14:textId="7E28C4C0" w:rsidR="00C84605" w:rsidRDefault="006E5682" w:rsidP="00C84605">
      <w:r>
        <w:t xml:space="preserve">Agrega una </w:t>
      </w:r>
      <w:r w:rsidR="00765157">
        <w:t xml:space="preserve">figura </w:t>
      </w:r>
      <w:r>
        <w:t>física de tipo circular con posición relativa (x, y) y radio &lt;r&gt;.</w:t>
      </w:r>
    </w:p>
    <w:p w14:paraId="6968963B" w14:textId="24D4CC0D" w:rsidR="00765157" w:rsidRDefault="00765157" w:rsidP="00765157">
      <w:pPr>
        <w:pStyle w:val="SCRIPTTitulo4"/>
      </w:pPr>
      <w:proofErr w:type="spellStart"/>
      <w:r>
        <w:t>function</w:t>
      </w:r>
      <w:proofErr w:type="spellEnd"/>
      <w:r>
        <w:t xml:space="preserve"> </w:t>
      </w:r>
      <w:proofErr w:type="spellStart"/>
      <w:r w:rsidRPr="00765157">
        <w:rPr>
          <w:b/>
          <w:bCs/>
        </w:rPr>
        <w:t>GetNumPhysicsShapes</w:t>
      </w:r>
      <w:proofErr w:type="spellEnd"/>
      <w:r w:rsidR="00D06B1F">
        <w:rPr>
          <w:b/>
          <w:bCs/>
        </w:rPr>
        <w:fldChar w:fldCharType="begin"/>
      </w:r>
      <w:r w:rsidR="00D06B1F">
        <w:instrText xml:space="preserve"> XE "</w:instrText>
      </w:r>
      <w:r w:rsidR="00D06B1F" w:rsidRPr="00F938B7">
        <w:rPr>
          <w:b/>
          <w:bCs/>
        </w:rPr>
        <w:instrText>GetNumPhysicsShapes</w:instrText>
      </w:r>
      <w:r w:rsidR="00247F4A">
        <w:rPr>
          <w:b/>
          <w:bCs/>
        </w:rPr>
        <w:instrText xml:space="preserve"> </w:instrText>
      </w:r>
      <w:r w:rsidR="00D06B1F" w:rsidRPr="00D06B1F">
        <w:instrText>- GL_Sprite</w:instrText>
      </w:r>
      <w:r w:rsidR="00D06B1F">
        <w:instrText xml:space="preserve"> " </w:instrText>
      </w:r>
      <w:r w:rsidR="00D06B1F">
        <w:rPr>
          <w:b/>
          <w:bCs/>
        </w:rPr>
        <w:fldChar w:fldCharType="end"/>
      </w:r>
      <w:r>
        <w:t xml:space="preserve"> () : </w:t>
      </w:r>
      <w:proofErr w:type="spellStart"/>
      <w:r>
        <w:t>int</w:t>
      </w:r>
      <w:proofErr w:type="spellEnd"/>
    </w:p>
    <w:p w14:paraId="73BE5FA8" w14:textId="62999108" w:rsidR="00765157" w:rsidRPr="00765157" w:rsidRDefault="00765157" w:rsidP="00765157">
      <w:pPr>
        <w:pStyle w:val="NoSpacing"/>
      </w:pPr>
      <w:r>
        <w:t>Retorna el número de figuras físicas asociadas al Sprite.</w:t>
      </w:r>
    </w:p>
    <w:p w14:paraId="3E08E452" w14:textId="12A4CD24" w:rsidR="005511E7" w:rsidRDefault="005511E7" w:rsidP="00285681">
      <w:pPr>
        <w:pStyle w:val="SCRIPTTitulo4"/>
      </w:pPr>
      <w:proofErr w:type="spellStart"/>
      <w:r>
        <w:t>function</w:t>
      </w:r>
      <w:proofErr w:type="spellEnd"/>
      <w:r>
        <w:t xml:space="preserve"> </w:t>
      </w:r>
      <w:proofErr w:type="spellStart"/>
      <w:r w:rsidRPr="00333AD3">
        <w:rPr>
          <w:b/>
          <w:bCs/>
        </w:rPr>
        <w:t>RemovePhysicsShapeByIndex</w:t>
      </w:r>
      <w:proofErr w:type="spellEnd"/>
      <w:r w:rsidR="00D06B1F">
        <w:rPr>
          <w:b/>
          <w:bCs/>
        </w:rPr>
        <w:fldChar w:fldCharType="begin"/>
      </w:r>
      <w:r w:rsidR="00D06B1F">
        <w:instrText xml:space="preserve"> XE "</w:instrText>
      </w:r>
      <w:r w:rsidR="00D06B1F" w:rsidRPr="006A46F3">
        <w:rPr>
          <w:b/>
          <w:bCs/>
        </w:rPr>
        <w:instrText>RemovePhysicsShapeByIndex</w:instrText>
      </w:r>
      <w:r w:rsidR="00247F4A">
        <w:rPr>
          <w:b/>
          <w:bCs/>
        </w:rPr>
        <w:instrText xml:space="preserve"> </w:instrText>
      </w:r>
      <w:r w:rsidR="00D06B1F" w:rsidRPr="00D06B1F">
        <w:instrText>- GL_Sprite</w:instrText>
      </w:r>
      <w:r w:rsidR="00D06B1F">
        <w:instrText xml:space="preserve"> " </w:instrText>
      </w:r>
      <w:r w:rsidR="00D06B1F">
        <w:rPr>
          <w:b/>
          <w:bCs/>
        </w:rPr>
        <w:fldChar w:fldCharType="end"/>
      </w:r>
      <w:r>
        <w:t xml:space="preserve"> (</w:t>
      </w:r>
      <w:proofErr w:type="spellStart"/>
      <w:r>
        <w:t>ix</w:t>
      </w:r>
      <w:proofErr w:type="spellEnd"/>
      <w:r>
        <w:t>)</w:t>
      </w:r>
    </w:p>
    <w:p w14:paraId="5AC311CD" w14:textId="664092D6" w:rsidR="00C84605" w:rsidRDefault="00765157" w:rsidP="00C84605">
      <w:r>
        <w:t>Elimina la figura física asociada con índice &lt;</w:t>
      </w:r>
      <w:proofErr w:type="spellStart"/>
      <w:r>
        <w:t>ix</w:t>
      </w:r>
      <w:proofErr w:type="spellEnd"/>
      <w:r>
        <w:t xml:space="preserve">&gt;. Este índice irá de 0 a </w:t>
      </w:r>
      <w:r w:rsidRPr="00765157">
        <w:rPr>
          <w:rStyle w:val="Emphasis"/>
        </w:rPr>
        <w:t>GetNumPhysicsShapes</w:t>
      </w:r>
      <w:r>
        <w:t xml:space="preserve">-1. </w:t>
      </w:r>
    </w:p>
    <w:p w14:paraId="762BE079" w14:textId="575E9D51" w:rsidR="005511E7" w:rsidRDefault="005511E7" w:rsidP="00285681">
      <w:pPr>
        <w:pStyle w:val="SCRIPTTitulo4"/>
      </w:pPr>
      <w:proofErr w:type="spellStart"/>
      <w:r>
        <w:t>function</w:t>
      </w:r>
      <w:proofErr w:type="spellEnd"/>
      <w:r>
        <w:t xml:space="preserve"> </w:t>
      </w:r>
      <w:proofErr w:type="spellStart"/>
      <w:r w:rsidRPr="00333AD3">
        <w:rPr>
          <w:b/>
          <w:bCs/>
        </w:rPr>
        <w:t>SetPhysicsFixedRotation</w:t>
      </w:r>
      <w:proofErr w:type="spellEnd"/>
      <w:r w:rsidR="00D06B1F">
        <w:rPr>
          <w:b/>
          <w:bCs/>
        </w:rPr>
        <w:fldChar w:fldCharType="begin"/>
      </w:r>
      <w:r w:rsidR="00D06B1F">
        <w:instrText xml:space="preserve"> XE "</w:instrText>
      </w:r>
      <w:r w:rsidR="00D06B1F" w:rsidRPr="00181BDE">
        <w:rPr>
          <w:b/>
          <w:bCs/>
        </w:rPr>
        <w:instrText>SetPhysicsFixedRotation</w:instrText>
      </w:r>
      <w:r w:rsidR="00247F4A">
        <w:rPr>
          <w:b/>
          <w:bCs/>
        </w:rPr>
        <w:instrText xml:space="preserve"> </w:instrText>
      </w:r>
      <w:r w:rsidR="00D06B1F" w:rsidRPr="00D06B1F">
        <w:instrText>- GL_Sprite</w:instrText>
      </w:r>
      <w:r w:rsidR="00D06B1F">
        <w:instrText xml:space="preserve"> " </w:instrText>
      </w:r>
      <w:r w:rsidR="00D06B1F">
        <w:rPr>
          <w:b/>
          <w:bCs/>
        </w:rPr>
        <w:fldChar w:fldCharType="end"/>
      </w:r>
      <w:r>
        <w:t xml:space="preserve"> (v)</w:t>
      </w:r>
    </w:p>
    <w:p w14:paraId="6B6482A8" w14:textId="7D6BCE97" w:rsidR="00C84605" w:rsidRDefault="00765157" w:rsidP="005F1EED">
      <w:pPr>
        <w:pStyle w:val="NoSpacing"/>
      </w:pPr>
      <w:r>
        <w:t xml:space="preserve">Permite indicar </w:t>
      </w:r>
      <w:r w:rsidR="005F1EED">
        <w:t xml:space="preserve">si queremos que la rotación de la figura física se vea afectada o si queremos que permanezca estática. Para </w:t>
      </w:r>
      <w:r>
        <w:t>que se vea afectada la rotación, el parámetro &lt;v&gt; ha de ser verdadero.</w:t>
      </w:r>
    </w:p>
    <w:p w14:paraId="0C4F7520" w14:textId="63C611F4" w:rsidR="005511E7" w:rsidRDefault="005511E7" w:rsidP="00285681">
      <w:pPr>
        <w:pStyle w:val="SCRIPTTitulo4"/>
      </w:pPr>
      <w:proofErr w:type="spellStart"/>
      <w:r>
        <w:t>function</w:t>
      </w:r>
      <w:proofErr w:type="spellEnd"/>
      <w:r>
        <w:t xml:space="preserve"> </w:t>
      </w:r>
      <w:proofErr w:type="spellStart"/>
      <w:r w:rsidRPr="00333AD3">
        <w:rPr>
          <w:b/>
          <w:bCs/>
        </w:rPr>
        <w:t>GetPhysicsFixedRotation</w:t>
      </w:r>
      <w:proofErr w:type="spellEnd"/>
      <w:r w:rsidR="00D06B1F">
        <w:rPr>
          <w:b/>
          <w:bCs/>
        </w:rPr>
        <w:fldChar w:fldCharType="begin"/>
      </w:r>
      <w:r w:rsidR="00D06B1F">
        <w:instrText xml:space="preserve"> XE "</w:instrText>
      </w:r>
      <w:r w:rsidR="00D06B1F" w:rsidRPr="00E31E6C">
        <w:rPr>
          <w:b/>
          <w:bCs/>
        </w:rPr>
        <w:instrText>GetPhysicsFixedRotation</w:instrText>
      </w:r>
      <w:r w:rsidR="00247F4A">
        <w:rPr>
          <w:b/>
          <w:bCs/>
        </w:rPr>
        <w:instrText xml:space="preserve"> </w:instrText>
      </w:r>
      <w:r w:rsidR="00D06B1F" w:rsidRPr="00D06B1F">
        <w:instrText>- GL_Sprite</w:instrText>
      </w:r>
      <w:r w:rsidR="00D06B1F">
        <w:instrText xml:space="preserve"> " </w:instrText>
      </w:r>
      <w:r w:rsidR="00D06B1F">
        <w:rPr>
          <w:b/>
          <w:bCs/>
        </w:rPr>
        <w:fldChar w:fldCharType="end"/>
      </w:r>
      <w:r>
        <w:t xml:space="preserve"> ()</w:t>
      </w:r>
      <w:r w:rsidR="00765157">
        <w:t xml:space="preserve"> : </w:t>
      </w:r>
      <w:proofErr w:type="spellStart"/>
      <w:r w:rsidR="00765157">
        <w:t>bool</w:t>
      </w:r>
      <w:proofErr w:type="spellEnd"/>
    </w:p>
    <w:p w14:paraId="25DF820C" w14:textId="546B6B65" w:rsidR="00C84605" w:rsidRDefault="00765157" w:rsidP="00C84605">
      <w:r>
        <w:t>Indica si la rotación de la figura física se ve afectada o permanece estática.</w:t>
      </w:r>
    </w:p>
    <w:p w14:paraId="5F4D0724" w14:textId="40AB9C33" w:rsidR="005511E7" w:rsidRDefault="005511E7" w:rsidP="00285681">
      <w:pPr>
        <w:pStyle w:val="SCRIPTTitulo4"/>
      </w:pPr>
      <w:proofErr w:type="spellStart"/>
      <w:r>
        <w:t>function</w:t>
      </w:r>
      <w:proofErr w:type="spellEnd"/>
      <w:r>
        <w:t xml:space="preserve"> </w:t>
      </w:r>
      <w:proofErr w:type="spellStart"/>
      <w:r w:rsidRPr="00333AD3">
        <w:rPr>
          <w:b/>
          <w:bCs/>
        </w:rPr>
        <w:t>SetPhysicsMass</w:t>
      </w:r>
      <w:proofErr w:type="spellEnd"/>
      <w:r w:rsidR="00D06B1F">
        <w:rPr>
          <w:b/>
          <w:bCs/>
        </w:rPr>
        <w:fldChar w:fldCharType="begin"/>
      </w:r>
      <w:r w:rsidR="00D06B1F">
        <w:instrText xml:space="preserve"> XE "</w:instrText>
      </w:r>
      <w:r w:rsidR="00D06B1F" w:rsidRPr="004B36B6">
        <w:rPr>
          <w:b/>
          <w:bCs/>
        </w:rPr>
        <w:instrText>SetPhysicsMass</w:instrText>
      </w:r>
      <w:r w:rsidR="00247F4A">
        <w:rPr>
          <w:b/>
          <w:bCs/>
        </w:rPr>
        <w:instrText xml:space="preserve"> </w:instrText>
      </w:r>
      <w:r w:rsidR="00D06B1F" w:rsidRPr="00D06B1F">
        <w:instrText>- GL_Sprite</w:instrText>
      </w:r>
      <w:r w:rsidR="00D06B1F">
        <w:instrText xml:space="preserve"> " </w:instrText>
      </w:r>
      <w:r w:rsidR="00D06B1F">
        <w:rPr>
          <w:b/>
          <w:bCs/>
        </w:rPr>
        <w:fldChar w:fldCharType="end"/>
      </w:r>
      <w:r>
        <w:t xml:space="preserve"> (v)</w:t>
      </w:r>
    </w:p>
    <w:p w14:paraId="560F5DE7" w14:textId="7F226E7C" w:rsidR="00C84605" w:rsidRDefault="00765157" w:rsidP="00C84605">
      <w:r>
        <w:t>Establece un valor de masa al cuerpo físico.</w:t>
      </w:r>
      <w:r w:rsidR="00881E47">
        <w:t xml:space="preserve"> Solo sirve en cuerpos físicos de tipo dinámico.</w:t>
      </w:r>
    </w:p>
    <w:p w14:paraId="2917EAF6" w14:textId="12943336" w:rsidR="005511E7" w:rsidRDefault="005511E7" w:rsidP="00285681">
      <w:pPr>
        <w:pStyle w:val="SCRIPTTitulo4"/>
      </w:pPr>
      <w:proofErr w:type="spellStart"/>
      <w:r>
        <w:t>function</w:t>
      </w:r>
      <w:proofErr w:type="spellEnd"/>
      <w:r>
        <w:t xml:space="preserve"> </w:t>
      </w:r>
      <w:proofErr w:type="spellStart"/>
      <w:r w:rsidRPr="00333AD3">
        <w:rPr>
          <w:b/>
          <w:bCs/>
        </w:rPr>
        <w:t>GetPhysicsMass</w:t>
      </w:r>
      <w:proofErr w:type="spellEnd"/>
      <w:r w:rsidR="00D06B1F">
        <w:rPr>
          <w:b/>
          <w:bCs/>
        </w:rPr>
        <w:fldChar w:fldCharType="begin"/>
      </w:r>
      <w:r w:rsidR="00D06B1F">
        <w:instrText xml:space="preserve"> XE "</w:instrText>
      </w:r>
      <w:r w:rsidR="00D06B1F" w:rsidRPr="009753C5">
        <w:rPr>
          <w:b/>
          <w:bCs/>
        </w:rPr>
        <w:instrText>GetPhysicsMass</w:instrText>
      </w:r>
      <w:r w:rsidR="00247F4A">
        <w:rPr>
          <w:b/>
          <w:bCs/>
        </w:rPr>
        <w:instrText xml:space="preserve"> </w:instrText>
      </w:r>
      <w:r w:rsidR="00D06B1F" w:rsidRPr="00D06B1F">
        <w:instrText>- GL_Sprite</w:instrText>
      </w:r>
      <w:r w:rsidR="00D06B1F">
        <w:instrText xml:space="preserve"> " </w:instrText>
      </w:r>
      <w:r w:rsidR="00D06B1F">
        <w:rPr>
          <w:b/>
          <w:bCs/>
        </w:rPr>
        <w:fldChar w:fldCharType="end"/>
      </w:r>
      <w:r>
        <w:t xml:space="preserve"> ()</w:t>
      </w:r>
      <w:r w:rsidR="00765157">
        <w:t xml:space="preserve"> : </w:t>
      </w:r>
      <w:proofErr w:type="spellStart"/>
      <w:r w:rsidR="00765157">
        <w:t>float</w:t>
      </w:r>
      <w:proofErr w:type="spellEnd"/>
    </w:p>
    <w:p w14:paraId="539A4659" w14:textId="21823EC6" w:rsidR="00C84605" w:rsidRDefault="00765157" w:rsidP="00C84605">
      <w:r>
        <w:t>Obtiene el valor de masa del cuerpo físico.</w:t>
      </w:r>
    </w:p>
    <w:p w14:paraId="159DB503" w14:textId="5A7D5A8F" w:rsidR="005511E7" w:rsidRDefault="005511E7" w:rsidP="00285681">
      <w:pPr>
        <w:pStyle w:val="SCRIPTTitulo4"/>
      </w:pPr>
      <w:proofErr w:type="spellStart"/>
      <w:r>
        <w:t>function</w:t>
      </w:r>
      <w:proofErr w:type="spellEnd"/>
      <w:r>
        <w:t xml:space="preserve"> </w:t>
      </w:r>
      <w:proofErr w:type="spellStart"/>
      <w:r w:rsidRPr="00333AD3">
        <w:rPr>
          <w:b/>
          <w:bCs/>
        </w:rPr>
        <w:t>SetPhysicsDensity</w:t>
      </w:r>
      <w:proofErr w:type="spellEnd"/>
      <w:r w:rsidR="00D06B1F">
        <w:rPr>
          <w:b/>
          <w:bCs/>
        </w:rPr>
        <w:fldChar w:fldCharType="begin"/>
      </w:r>
      <w:r w:rsidR="00D06B1F">
        <w:instrText xml:space="preserve"> XE "</w:instrText>
      </w:r>
      <w:r w:rsidR="00D06B1F" w:rsidRPr="00325C80">
        <w:rPr>
          <w:b/>
          <w:bCs/>
        </w:rPr>
        <w:instrText>SetPhysicsDensity</w:instrText>
      </w:r>
      <w:r w:rsidR="00247F4A">
        <w:rPr>
          <w:b/>
          <w:bCs/>
        </w:rPr>
        <w:instrText xml:space="preserve"> </w:instrText>
      </w:r>
      <w:r w:rsidR="00D06B1F" w:rsidRPr="00D06B1F">
        <w:instrText>- GL_Sprite</w:instrText>
      </w:r>
      <w:r w:rsidR="00D06B1F">
        <w:instrText xml:space="preserve"> " </w:instrText>
      </w:r>
      <w:r w:rsidR="00D06B1F">
        <w:rPr>
          <w:b/>
          <w:bCs/>
        </w:rPr>
        <w:fldChar w:fldCharType="end"/>
      </w:r>
      <w:r>
        <w:t xml:space="preserve"> (v)</w:t>
      </w:r>
    </w:p>
    <w:p w14:paraId="1974BBF2" w14:textId="74C027FF" w:rsidR="00C84605" w:rsidRPr="00881E47" w:rsidRDefault="00765157" w:rsidP="00C84605">
      <w:r>
        <w:t>Establece una densidad al cuerpo físico.</w:t>
      </w:r>
      <w:r w:rsidR="00881E47">
        <w:t xml:space="preserve"> También usada para simular la masa del cuerpo y se mide en k</w:t>
      </w:r>
      <w:r w:rsidR="005F1EED">
        <w:t>g</w:t>
      </w:r>
      <w:r w:rsidR="00881E47">
        <w:t>/m</w:t>
      </w:r>
      <w:r w:rsidR="00881E47">
        <w:rPr>
          <w:vertAlign w:val="superscript"/>
        </w:rPr>
        <w:t>2</w:t>
      </w:r>
      <w:r w:rsidR="00881E47">
        <w:t>. A más densidad, cuerpos más pesados. Este valor no puede ser negativo.</w:t>
      </w:r>
    </w:p>
    <w:p w14:paraId="5E35FF2B" w14:textId="4CD2775D" w:rsidR="005511E7" w:rsidRDefault="005511E7" w:rsidP="00285681">
      <w:pPr>
        <w:pStyle w:val="SCRIPTTitulo4"/>
      </w:pPr>
      <w:proofErr w:type="spellStart"/>
      <w:r>
        <w:t>function</w:t>
      </w:r>
      <w:proofErr w:type="spellEnd"/>
      <w:r>
        <w:t xml:space="preserve"> </w:t>
      </w:r>
      <w:proofErr w:type="spellStart"/>
      <w:r w:rsidRPr="00333AD3">
        <w:rPr>
          <w:b/>
          <w:bCs/>
        </w:rPr>
        <w:t>GetPhysicsDensity</w:t>
      </w:r>
      <w:proofErr w:type="spellEnd"/>
      <w:r w:rsidR="00D06B1F">
        <w:rPr>
          <w:b/>
          <w:bCs/>
        </w:rPr>
        <w:fldChar w:fldCharType="begin"/>
      </w:r>
      <w:r w:rsidR="00D06B1F">
        <w:instrText xml:space="preserve"> XE "</w:instrText>
      </w:r>
      <w:r w:rsidR="00D06B1F" w:rsidRPr="004B02F1">
        <w:rPr>
          <w:b/>
          <w:bCs/>
        </w:rPr>
        <w:instrText>GetPhysicsDensity</w:instrText>
      </w:r>
      <w:r w:rsidR="00247F4A">
        <w:rPr>
          <w:b/>
          <w:bCs/>
        </w:rPr>
        <w:instrText xml:space="preserve"> </w:instrText>
      </w:r>
      <w:r w:rsidR="00D06B1F" w:rsidRPr="00D06B1F">
        <w:instrText>- GL_Sprite</w:instrText>
      </w:r>
      <w:r w:rsidR="00D06B1F">
        <w:instrText xml:space="preserve"> " </w:instrText>
      </w:r>
      <w:r w:rsidR="00D06B1F">
        <w:rPr>
          <w:b/>
          <w:bCs/>
        </w:rPr>
        <w:fldChar w:fldCharType="end"/>
      </w:r>
      <w:r>
        <w:t xml:space="preserve"> ()</w:t>
      </w:r>
      <w:r w:rsidR="00765157">
        <w:t xml:space="preserve"> : </w:t>
      </w:r>
      <w:proofErr w:type="spellStart"/>
      <w:r w:rsidR="00765157">
        <w:t>float</w:t>
      </w:r>
      <w:proofErr w:type="spellEnd"/>
    </w:p>
    <w:p w14:paraId="7161EF32" w14:textId="21CB892C" w:rsidR="00C84605" w:rsidRDefault="00765157" w:rsidP="00C84605">
      <w:r>
        <w:t>Obtiene la densidad establecida al cuerpo físico.</w:t>
      </w:r>
    </w:p>
    <w:p w14:paraId="588AEE9C" w14:textId="160805C8" w:rsidR="005511E7" w:rsidRDefault="005511E7" w:rsidP="00285681">
      <w:pPr>
        <w:pStyle w:val="SCRIPTTitulo4"/>
      </w:pPr>
      <w:proofErr w:type="spellStart"/>
      <w:r>
        <w:t>function</w:t>
      </w:r>
      <w:proofErr w:type="spellEnd"/>
      <w:r>
        <w:t xml:space="preserve"> </w:t>
      </w:r>
      <w:proofErr w:type="spellStart"/>
      <w:r w:rsidRPr="00333AD3">
        <w:rPr>
          <w:b/>
          <w:bCs/>
        </w:rPr>
        <w:t>SetPhysicsRestitution</w:t>
      </w:r>
      <w:proofErr w:type="spellEnd"/>
      <w:r w:rsidR="00D06B1F">
        <w:rPr>
          <w:b/>
          <w:bCs/>
        </w:rPr>
        <w:fldChar w:fldCharType="begin"/>
      </w:r>
      <w:r w:rsidR="00D06B1F">
        <w:instrText xml:space="preserve"> XE "</w:instrText>
      </w:r>
      <w:r w:rsidR="00D06B1F" w:rsidRPr="004A505A">
        <w:rPr>
          <w:b/>
          <w:bCs/>
        </w:rPr>
        <w:instrText>SetPhysicsRestitution</w:instrText>
      </w:r>
      <w:r w:rsidR="00247F4A">
        <w:rPr>
          <w:b/>
          <w:bCs/>
        </w:rPr>
        <w:instrText xml:space="preserve"> </w:instrText>
      </w:r>
      <w:r w:rsidR="00D06B1F" w:rsidRPr="00D06B1F">
        <w:instrText>- GL_Sprite</w:instrText>
      </w:r>
      <w:r w:rsidR="00D06B1F">
        <w:instrText xml:space="preserve"> " </w:instrText>
      </w:r>
      <w:r w:rsidR="00D06B1F">
        <w:rPr>
          <w:b/>
          <w:bCs/>
        </w:rPr>
        <w:fldChar w:fldCharType="end"/>
      </w:r>
      <w:r>
        <w:t xml:space="preserve"> (v)</w:t>
      </w:r>
    </w:p>
    <w:p w14:paraId="1CE0DFA1" w14:textId="2FFDEDC2" w:rsidR="00C84605" w:rsidRDefault="00881E47" w:rsidP="00C84605">
      <w:r>
        <w:t>Establece el factor de restitución del cuerpo físico. Se utiliza principalmente para indicar c</w:t>
      </w:r>
      <w:r w:rsidR="005F1EED">
        <w:t>ó</w:t>
      </w:r>
      <w:r>
        <w:t>mo reacciona el cuerpo frente a la colisión con otros cuerpos</w:t>
      </w:r>
      <w:r w:rsidR="005F1EED">
        <w:t xml:space="preserve"> (</w:t>
      </w:r>
      <w:r>
        <w:t>el factor de rebote</w:t>
      </w:r>
      <w:r w:rsidR="005F1EED">
        <w:t>)</w:t>
      </w:r>
      <w:r>
        <w:t xml:space="preserve">. El valor de &lt;v&gt; ha de ser, generalmente, un valor entre 0 y 1. </w:t>
      </w:r>
    </w:p>
    <w:p w14:paraId="64F0B647" w14:textId="4139FCFB" w:rsidR="005511E7" w:rsidRDefault="005511E7" w:rsidP="00285681">
      <w:pPr>
        <w:pStyle w:val="SCRIPTTitulo4"/>
      </w:pPr>
      <w:proofErr w:type="spellStart"/>
      <w:r>
        <w:t>function</w:t>
      </w:r>
      <w:proofErr w:type="spellEnd"/>
      <w:r>
        <w:t xml:space="preserve"> </w:t>
      </w:r>
      <w:proofErr w:type="spellStart"/>
      <w:r w:rsidRPr="00333AD3">
        <w:rPr>
          <w:b/>
          <w:bCs/>
        </w:rPr>
        <w:t>GetPhysicsRestitution</w:t>
      </w:r>
      <w:proofErr w:type="spellEnd"/>
      <w:r w:rsidR="00D06B1F">
        <w:rPr>
          <w:b/>
          <w:bCs/>
        </w:rPr>
        <w:fldChar w:fldCharType="begin"/>
      </w:r>
      <w:r w:rsidR="00D06B1F">
        <w:instrText xml:space="preserve"> XE "</w:instrText>
      </w:r>
      <w:r w:rsidR="00D06B1F" w:rsidRPr="00B2001B">
        <w:rPr>
          <w:b/>
          <w:bCs/>
        </w:rPr>
        <w:instrText>GetPhysicsRestitution</w:instrText>
      </w:r>
      <w:r w:rsidR="00247F4A">
        <w:rPr>
          <w:b/>
          <w:bCs/>
        </w:rPr>
        <w:instrText xml:space="preserve"> </w:instrText>
      </w:r>
      <w:r w:rsidR="00D06B1F" w:rsidRPr="00D06B1F">
        <w:instrText>- GL_Sprite</w:instrText>
      </w:r>
      <w:r w:rsidR="00D06B1F">
        <w:instrText xml:space="preserve"> " </w:instrText>
      </w:r>
      <w:r w:rsidR="00D06B1F">
        <w:rPr>
          <w:b/>
          <w:bCs/>
        </w:rPr>
        <w:fldChar w:fldCharType="end"/>
      </w:r>
      <w:r>
        <w:t xml:space="preserve"> ()</w:t>
      </w:r>
      <w:r w:rsidR="00765157">
        <w:t xml:space="preserve"> : </w:t>
      </w:r>
      <w:proofErr w:type="spellStart"/>
      <w:r w:rsidR="00765157">
        <w:t>float</w:t>
      </w:r>
      <w:proofErr w:type="spellEnd"/>
    </w:p>
    <w:p w14:paraId="04388F53" w14:textId="5C3C58F5" w:rsidR="00C84605" w:rsidRDefault="00881E47" w:rsidP="00C84605">
      <w:r>
        <w:t>Obtiene el factor de restitución del cuerpo físico.</w:t>
      </w:r>
    </w:p>
    <w:p w14:paraId="018DB94F" w14:textId="68AB0CFC" w:rsidR="005511E7" w:rsidRDefault="005511E7" w:rsidP="00285681">
      <w:pPr>
        <w:pStyle w:val="SCRIPTTitulo4"/>
      </w:pPr>
      <w:proofErr w:type="spellStart"/>
      <w:r>
        <w:t>function</w:t>
      </w:r>
      <w:proofErr w:type="spellEnd"/>
      <w:r>
        <w:t xml:space="preserve"> </w:t>
      </w:r>
      <w:proofErr w:type="spellStart"/>
      <w:r w:rsidRPr="00333AD3">
        <w:rPr>
          <w:b/>
          <w:bCs/>
        </w:rPr>
        <w:t>SetPhysicsFriction</w:t>
      </w:r>
      <w:proofErr w:type="spellEnd"/>
      <w:r w:rsidR="00D06B1F">
        <w:rPr>
          <w:b/>
          <w:bCs/>
        </w:rPr>
        <w:fldChar w:fldCharType="begin"/>
      </w:r>
      <w:r w:rsidR="00D06B1F">
        <w:instrText xml:space="preserve"> XE "</w:instrText>
      </w:r>
      <w:r w:rsidR="00D06B1F" w:rsidRPr="005E2EB1">
        <w:rPr>
          <w:b/>
          <w:bCs/>
        </w:rPr>
        <w:instrText>SetPhysicsFriction</w:instrText>
      </w:r>
      <w:r w:rsidR="00247F4A">
        <w:rPr>
          <w:b/>
          <w:bCs/>
        </w:rPr>
        <w:instrText xml:space="preserve"> </w:instrText>
      </w:r>
      <w:r w:rsidR="00D06B1F" w:rsidRPr="00D06B1F">
        <w:instrText>- GL_Sprite</w:instrText>
      </w:r>
      <w:r w:rsidR="00D06B1F">
        <w:instrText xml:space="preserve"> " </w:instrText>
      </w:r>
      <w:r w:rsidR="00D06B1F">
        <w:rPr>
          <w:b/>
          <w:bCs/>
        </w:rPr>
        <w:fldChar w:fldCharType="end"/>
      </w:r>
      <w:r>
        <w:t xml:space="preserve"> (v)</w:t>
      </w:r>
    </w:p>
    <w:p w14:paraId="7190AEDD" w14:textId="002050F9" w:rsidR="00C84605" w:rsidRDefault="00881E47" w:rsidP="00C84605">
      <w:r>
        <w:t>Establece el factor de fricción del cuerpo físico. Se utiliza principalmente para indicar c</w:t>
      </w:r>
      <w:r w:rsidR="005F1EED">
        <w:t>ó</w:t>
      </w:r>
      <w:r>
        <w:t>mo resbala un cuerpo frente a la colisión con otros cuerpos. El valor de &lt;v&gt; ha de ser, generalmente, un valor entre 0 y 1.</w:t>
      </w:r>
    </w:p>
    <w:p w14:paraId="72CF167A" w14:textId="77777777" w:rsidR="005E0F00" w:rsidRPr="005E0F00" w:rsidRDefault="005E0F00" w:rsidP="005E0F00">
      <w:pPr>
        <w:pStyle w:val="NoSpacing"/>
      </w:pPr>
    </w:p>
    <w:p w14:paraId="350AB450" w14:textId="051E1DA8" w:rsidR="005511E7" w:rsidRDefault="005511E7" w:rsidP="00285681">
      <w:pPr>
        <w:pStyle w:val="SCRIPTTitulo4"/>
      </w:pPr>
      <w:proofErr w:type="spellStart"/>
      <w:r>
        <w:t>function</w:t>
      </w:r>
      <w:proofErr w:type="spellEnd"/>
      <w:r>
        <w:t xml:space="preserve"> </w:t>
      </w:r>
      <w:proofErr w:type="spellStart"/>
      <w:r w:rsidRPr="00333AD3">
        <w:rPr>
          <w:b/>
          <w:bCs/>
        </w:rPr>
        <w:t>GetPhysicsFriction</w:t>
      </w:r>
      <w:proofErr w:type="spellEnd"/>
      <w:r w:rsidR="00D06B1F">
        <w:rPr>
          <w:b/>
          <w:bCs/>
        </w:rPr>
        <w:fldChar w:fldCharType="begin"/>
      </w:r>
      <w:r w:rsidR="00D06B1F">
        <w:instrText xml:space="preserve"> XE "</w:instrText>
      </w:r>
      <w:r w:rsidR="00D06B1F" w:rsidRPr="009A00DD">
        <w:rPr>
          <w:b/>
          <w:bCs/>
        </w:rPr>
        <w:instrText>GetPhysicsFriction</w:instrText>
      </w:r>
      <w:r w:rsidR="00247F4A">
        <w:rPr>
          <w:b/>
          <w:bCs/>
        </w:rPr>
        <w:instrText xml:space="preserve"> </w:instrText>
      </w:r>
      <w:r w:rsidR="00D06B1F" w:rsidRPr="00D06B1F">
        <w:instrText>- GL_Sprite</w:instrText>
      </w:r>
      <w:r w:rsidR="00D06B1F">
        <w:instrText xml:space="preserve"> " </w:instrText>
      </w:r>
      <w:r w:rsidR="00D06B1F">
        <w:rPr>
          <w:b/>
          <w:bCs/>
        </w:rPr>
        <w:fldChar w:fldCharType="end"/>
      </w:r>
      <w:r>
        <w:t xml:space="preserve"> ()</w:t>
      </w:r>
      <w:r w:rsidR="00765157">
        <w:t xml:space="preserve"> : </w:t>
      </w:r>
      <w:proofErr w:type="spellStart"/>
      <w:r w:rsidR="00765157">
        <w:t>float</w:t>
      </w:r>
      <w:proofErr w:type="spellEnd"/>
    </w:p>
    <w:p w14:paraId="1FE496D9" w14:textId="0779D40D" w:rsidR="00C84605" w:rsidRDefault="00881E47" w:rsidP="00C84605">
      <w:r>
        <w:t>Obtiene el factor de fricción del cuerpo físico.</w:t>
      </w:r>
    </w:p>
    <w:p w14:paraId="76B425C5" w14:textId="6F645E0A" w:rsidR="005511E7" w:rsidRDefault="005511E7" w:rsidP="00285681">
      <w:pPr>
        <w:pStyle w:val="SCRIPTTitulo4"/>
      </w:pPr>
      <w:proofErr w:type="spellStart"/>
      <w:r>
        <w:t>function</w:t>
      </w:r>
      <w:proofErr w:type="spellEnd"/>
      <w:r>
        <w:t xml:space="preserve"> </w:t>
      </w:r>
      <w:proofErr w:type="spellStart"/>
      <w:r w:rsidRPr="00333AD3">
        <w:rPr>
          <w:b/>
          <w:bCs/>
        </w:rPr>
        <w:t>SetPhysicsGravityScale</w:t>
      </w:r>
      <w:proofErr w:type="spellEnd"/>
      <w:r w:rsidR="00D06B1F">
        <w:rPr>
          <w:b/>
          <w:bCs/>
        </w:rPr>
        <w:fldChar w:fldCharType="begin"/>
      </w:r>
      <w:r w:rsidR="00D06B1F">
        <w:instrText xml:space="preserve"> XE "</w:instrText>
      </w:r>
      <w:r w:rsidR="00D06B1F" w:rsidRPr="00A3269C">
        <w:rPr>
          <w:b/>
          <w:bCs/>
        </w:rPr>
        <w:instrText>SetPhysicsGravityScale</w:instrText>
      </w:r>
      <w:r w:rsidR="00247F4A">
        <w:rPr>
          <w:b/>
          <w:bCs/>
        </w:rPr>
        <w:instrText xml:space="preserve"> </w:instrText>
      </w:r>
      <w:r w:rsidR="00D06B1F" w:rsidRPr="00D06B1F">
        <w:instrText>- GL_Sprite</w:instrText>
      </w:r>
      <w:r w:rsidR="00D06B1F">
        <w:instrText xml:space="preserve"> " </w:instrText>
      </w:r>
      <w:r w:rsidR="00D06B1F">
        <w:rPr>
          <w:b/>
          <w:bCs/>
        </w:rPr>
        <w:fldChar w:fldCharType="end"/>
      </w:r>
      <w:r>
        <w:t xml:space="preserve"> (v)</w:t>
      </w:r>
    </w:p>
    <w:p w14:paraId="6D352B02" w14:textId="3D88ADE8" w:rsidR="00C84605" w:rsidRDefault="00881E47" w:rsidP="00C84605">
      <w:r>
        <w:t>Establece el factor de compensación gravitatorio del cuerpo físico. Sirve para trucar c</w:t>
      </w:r>
      <w:r w:rsidR="005F1EED">
        <w:t>ó</w:t>
      </w:r>
      <w:r>
        <w:t>mo afecta la gravedad general con respecto a este cuerpo. Por defecto es 1.</w:t>
      </w:r>
    </w:p>
    <w:p w14:paraId="7819F18F" w14:textId="7878A5AF" w:rsidR="005511E7" w:rsidRDefault="005511E7" w:rsidP="00285681">
      <w:pPr>
        <w:pStyle w:val="SCRIPTTitulo4"/>
      </w:pPr>
      <w:proofErr w:type="spellStart"/>
      <w:r>
        <w:t>function</w:t>
      </w:r>
      <w:proofErr w:type="spellEnd"/>
      <w:r>
        <w:t xml:space="preserve"> </w:t>
      </w:r>
      <w:proofErr w:type="spellStart"/>
      <w:r w:rsidRPr="00333AD3">
        <w:rPr>
          <w:b/>
          <w:bCs/>
        </w:rPr>
        <w:t>GetPhysicsGravityScale</w:t>
      </w:r>
      <w:proofErr w:type="spellEnd"/>
      <w:r w:rsidR="00D06B1F">
        <w:rPr>
          <w:b/>
          <w:bCs/>
        </w:rPr>
        <w:fldChar w:fldCharType="begin"/>
      </w:r>
      <w:r w:rsidR="00D06B1F">
        <w:instrText xml:space="preserve"> XE "</w:instrText>
      </w:r>
      <w:r w:rsidR="00D06B1F" w:rsidRPr="00E57394">
        <w:rPr>
          <w:b/>
          <w:bCs/>
        </w:rPr>
        <w:instrText>GetPhysicsGravityScale</w:instrText>
      </w:r>
      <w:r w:rsidR="00247F4A">
        <w:rPr>
          <w:b/>
          <w:bCs/>
        </w:rPr>
        <w:instrText xml:space="preserve"> </w:instrText>
      </w:r>
      <w:r w:rsidR="00D06B1F" w:rsidRPr="00D06B1F">
        <w:instrText>- GL_Sprite</w:instrText>
      </w:r>
      <w:r w:rsidR="00D06B1F">
        <w:instrText xml:space="preserve"> " </w:instrText>
      </w:r>
      <w:r w:rsidR="00D06B1F">
        <w:rPr>
          <w:b/>
          <w:bCs/>
        </w:rPr>
        <w:fldChar w:fldCharType="end"/>
      </w:r>
      <w:r>
        <w:t xml:space="preserve"> ()</w:t>
      </w:r>
      <w:r w:rsidR="00765157">
        <w:t xml:space="preserve"> : </w:t>
      </w:r>
      <w:proofErr w:type="spellStart"/>
      <w:r w:rsidR="00765157">
        <w:t>float</w:t>
      </w:r>
      <w:proofErr w:type="spellEnd"/>
    </w:p>
    <w:p w14:paraId="5C80625F" w14:textId="3E5699D4" w:rsidR="006F24D1" w:rsidRDefault="00881E47" w:rsidP="006F24D1">
      <w:r>
        <w:t>Obtiene el factor de compensación gravitatorio del cuerpo físico.</w:t>
      </w:r>
    </w:p>
    <w:p w14:paraId="1AF7B2AB" w14:textId="477914BF" w:rsidR="005511E7" w:rsidRDefault="005511E7" w:rsidP="00285681">
      <w:pPr>
        <w:pStyle w:val="SCRIPTTitulo4"/>
      </w:pPr>
      <w:proofErr w:type="spellStart"/>
      <w:r>
        <w:t>function</w:t>
      </w:r>
      <w:proofErr w:type="spellEnd"/>
      <w:r>
        <w:t xml:space="preserve"> </w:t>
      </w:r>
      <w:proofErr w:type="spellStart"/>
      <w:r w:rsidRPr="00333AD3">
        <w:rPr>
          <w:b/>
          <w:bCs/>
        </w:rPr>
        <w:t>SetPhysicsAngularDamping</w:t>
      </w:r>
      <w:proofErr w:type="spellEnd"/>
      <w:r w:rsidR="00D06B1F">
        <w:rPr>
          <w:b/>
          <w:bCs/>
        </w:rPr>
        <w:fldChar w:fldCharType="begin"/>
      </w:r>
      <w:r w:rsidR="00D06B1F">
        <w:instrText xml:space="preserve"> XE "</w:instrText>
      </w:r>
      <w:r w:rsidR="00D06B1F" w:rsidRPr="00812BE8">
        <w:rPr>
          <w:b/>
          <w:bCs/>
        </w:rPr>
        <w:instrText>SetPhysicsAngularDamping</w:instrText>
      </w:r>
      <w:r w:rsidR="00247F4A">
        <w:rPr>
          <w:b/>
          <w:bCs/>
        </w:rPr>
        <w:instrText xml:space="preserve"> </w:instrText>
      </w:r>
      <w:r w:rsidR="00D06B1F" w:rsidRPr="00D06B1F">
        <w:instrText>- GL_Sprite</w:instrText>
      </w:r>
      <w:r w:rsidR="00D06B1F">
        <w:instrText xml:space="preserve"> " </w:instrText>
      </w:r>
      <w:r w:rsidR="00D06B1F">
        <w:rPr>
          <w:b/>
          <w:bCs/>
        </w:rPr>
        <w:fldChar w:fldCharType="end"/>
      </w:r>
      <w:r w:rsidR="00A753CE">
        <w:t xml:space="preserve"> </w:t>
      </w:r>
      <w:r>
        <w:t>(v)</w:t>
      </w:r>
    </w:p>
    <w:p w14:paraId="01C38E35" w14:textId="61AC34FF" w:rsidR="006F24D1" w:rsidRDefault="002D54FE" w:rsidP="006F24D1">
      <w:r>
        <w:t>Establece el factor con el que se reduce la velocidad angular del cuerpo físico. El valor de &lt;v&gt; generalmente estará entre 0 y 1.</w:t>
      </w:r>
    </w:p>
    <w:p w14:paraId="6D01E00F" w14:textId="0B1DCC11" w:rsidR="005511E7" w:rsidRDefault="005511E7" w:rsidP="00285681">
      <w:pPr>
        <w:pStyle w:val="SCRIPTTitulo4"/>
      </w:pPr>
      <w:proofErr w:type="spellStart"/>
      <w:r>
        <w:t>function</w:t>
      </w:r>
      <w:proofErr w:type="spellEnd"/>
      <w:r>
        <w:t xml:space="preserve"> </w:t>
      </w:r>
      <w:proofErr w:type="spellStart"/>
      <w:r w:rsidRPr="00333AD3">
        <w:rPr>
          <w:b/>
          <w:bCs/>
        </w:rPr>
        <w:t>GetPhysicsAngularDamping</w:t>
      </w:r>
      <w:proofErr w:type="spellEnd"/>
      <w:r w:rsidR="00D06B1F">
        <w:rPr>
          <w:b/>
          <w:bCs/>
        </w:rPr>
        <w:fldChar w:fldCharType="begin"/>
      </w:r>
      <w:r w:rsidR="00D06B1F">
        <w:instrText xml:space="preserve"> XE "</w:instrText>
      </w:r>
      <w:r w:rsidR="00D06B1F" w:rsidRPr="00B62707">
        <w:rPr>
          <w:b/>
          <w:bCs/>
        </w:rPr>
        <w:instrText>GetPhysicsAngularDamping</w:instrText>
      </w:r>
      <w:r w:rsidR="00247F4A">
        <w:rPr>
          <w:b/>
          <w:bCs/>
        </w:rPr>
        <w:instrText xml:space="preserve"> </w:instrText>
      </w:r>
      <w:r w:rsidR="00D06B1F" w:rsidRPr="00D06B1F">
        <w:instrText>- GL_Sprite</w:instrText>
      </w:r>
      <w:r w:rsidR="00D06B1F">
        <w:instrText xml:space="preserve"> " </w:instrText>
      </w:r>
      <w:r w:rsidR="00D06B1F">
        <w:rPr>
          <w:b/>
          <w:bCs/>
        </w:rPr>
        <w:fldChar w:fldCharType="end"/>
      </w:r>
      <w:r w:rsidR="00A753CE">
        <w:t xml:space="preserve"> </w:t>
      </w:r>
      <w:r>
        <w:t>()</w:t>
      </w:r>
      <w:r w:rsidR="00765157">
        <w:t xml:space="preserve"> : </w:t>
      </w:r>
      <w:proofErr w:type="spellStart"/>
      <w:r w:rsidR="00765157">
        <w:t>float</w:t>
      </w:r>
      <w:proofErr w:type="spellEnd"/>
    </w:p>
    <w:p w14:paraId="33DA26B5" w14:textId="09D889CF" w:rsidR="006F24D1" w:rsidRDefault="002D54FE" w:rsidP="006F24D1">
      <w:r>
        <w:t>Obtiene el factor de reducción de velocidad angular.</w:t>
      </w:r>
    </w:p>
    <w:p w14:paraId="7BFDA3EB" w14:textId="112A5224" w:rsidR="005511E7" w:rsidRDefault="005511E7" w:rsidP="00285681">
      <w:pPr>
        <w:pStyle w:val="SCRIPTTitulo4"/>
      </w:pPr>
      <w:proofErr w:type="spellStart"/>
      <w:r>
        <w:t>function</w:t>
      </w:r>
      <w:proofErr w:type="spellEnd"/>
      <w:r>
        <w:t xml:space="preserve"> </w:t>
      </w:r>
      <w:proofErr w:type="spellStart"/>
      <w:r w:rsidRPr="00333AD3">
        <w:rPr>
          <w:b/>
          <w:bCs/>
        </w:rPr>
        <w:t>SetPhysicsLinearDamping</w:t>
      </w:r>
      <w:proofErr w:type="spellEnd"/>
      <w:r w:rsidR="00D06B1F">
        <w:rPr>
          <w:b/>
          <w:bCs/>
        </w:rPr>
        <w:fldChar w:fldCharType="begin"/>
      </w:r>
      <w:r w:rsidR="00D06B1F">
        <w:instrText xml:space="preserve"> XE "</w:instrText>
      </w:r>
      <w:r w:rsidR="00D06B1F" w:rsidRPr="009D3188">
        <w:rPr>
          <w:b/>
          <w:bCs/>
        </w:rPr>
        <w:instrText>SetPhysicsLinearDamping</w:instrText>
      </w:r>
      <w:r w:rsidR="00247F4A">
        <w:rPr>
          <w:b/>
          <w:bCs/>
        </w:rPr>
        <w:instrText xml:space="preserve"> </w:instrText>
      </w:r>
      <w:r w:rsidR="00D06B1F" w:rsidRPr="00D06B1F">
        <w:instrText>- GL_Sprite</w:instrText>
      </w:r>
      <w:r w:rsidR="00D06B1F">
        <w:instrText xml:space="preserve"> " </w:instrText>
      </w:r>
      <w:r w:rsidR="00D06B1F">
        <w:rPr>
          <w:b/>
          <w:bCs/>
        </w:rPr>
        <w:fldChar w:fldCharType="end"/>
      </w:r>
      <w:r w:rsidR="00A753CE">
        <w:t xml:space="preserve"> </w:t>
      </w:r>
      <w:r>
        <w:t>(v)</w:t>
      </w:r>
    </w:p>
    <w:p w14:paraId="049073EE" w14:textId="4F0FEB56" w:rsidR="006F24D1" w:rsidRDefault="002D54FE" w:rsidP="006F24D1">
      <w:r>
        <w:t>Establece el factor de reducción de la velocidad lineal. El valor de &lt;v&gt; generalmente estará entre 0 y 1.</w:t>
      </w:r>
    </w:p>
    <w:p w14:paraId="4C8673F8" w14:textId="056B45E2" w:rsidR="005511E7" w:rsidRDefault="005511E7" w:rsidP="00285681">
      <w:pPr>
        <w:pStyle w:val="SCRIPTTitulo4"/>
      </w:pPr>
      <w:proofErr w:type="spellStart"/>
      <w:r>
        <w:t>function</w:t>
      </w:r>
      <w:proofErr w:type="spellEnd"/>
      <w:r>
        <w:t xml:space="preserve"> </w:t>
      </w:r>
      <w:proofErr w:type="spellStart"/>
      <w:r w:rsidRPr="00333AD3">
        <w:rPr>
          <w:b/>
          <w:bCs/>
        </w:rPr>
        <w:t>GetPhysicsLinearDamping</w:t>
      </w:r>
      <w:proofErr w:type="spellEnd"/>
      <w:r w:rsidR="00D06B1F">
        <w:rPr>
          <w:b/>
          <w:bCs/>
        </w:rPr>
        <w:fldChar w:fldCharType="begin"/>
      </w:r>
      <w:r w:rsidR="00D06B1F">
        <w:instrText xml:space="preserve"> XE "</w:instrText>
      </w:r>
      <w:r w:rsidR="00D06B1F" w:rsidRPr="000A02A4">
        <w:rPr>
          <w:b/>
          <w:bCs/>
        </w:rPr>
        <w:instrText>GetPhysicsLinearDamping</w:instrText>
      </w:r>
      <w:r w:rsidR="00247F4A">
        <w:rPr>
          <w:b/>
          <w:bCs/>
        </w:rPr>
        <w:instrText xml:space="preserve"> </w:instrText>
      </w:r>
      <w:r w:rsidR="00D06B1F" w:rsidRPr="00D06B1F">
        <w:instrText>- GL_Sprite</w:instrText>
      </w:r>
      <w:r w:rsidR="00D06B1F">
        <w:instrText xml:space="preserve"> " </w:instrText>
      </w:r>
      <w:r w:rsidR="00D06B1F">
        <w:rPr>
          <w:b/>
          <w:bCs/>
        </w:rPr>
        <w:fldChar w:fldCharType="end"/>
      </w:r>
      <w:r w:rsidR="00A753CE">
        <w:t xml:space="preserve"> </w:t>
      </w:r>
      <w:r>
        <w:t>()</w:t>
      </w:r>
      <w:r w:rsidR="00765157">
        <w:t xml:space="preserve"> : </w:t>
      </w:r>
      <w:proofErr w:type="spellStart"/>
      <w:r w:rsidR="00765157">
        <w:t>float</w:t>
      </w:r>
      <w:proofErr w:type="spellEnd"/>
    </w:p>
    <w:p w14:paraId="32A8086D" w14:textId="7C976C06" w:rsidR="006F24D1" w:rsidRDefault="002D54FE" w:rsidP="006F24D1">
      <w:r>
        <w:t>Obtiene el factor de reducción de velocidad linear.</w:t>
      </w:r>
    </w:p>
    <w:p w14:paraId="5D1BC5D6" w14:textId="1F9DD7C4" w:rsidR="005511E7" w:rsidRDefault="005511E7" w:rsidP="00285681">
      <w:pPr>
        <w:pStyle w:val="SCRIPTTitulo4"/>
      </w:pPr>
      <w:proofErr w:type="spellStart"/>
      <w:r>
        <w:t>function</w:t>
      </w:r>
      <w:proofErr w:type="spellEnd"/>
      <w:r>
        <w:t xml:space="preserve"> </w:t>
      </w:r>
      <w:proofErr w:type="spellStart"/>
      <w:r w:rsidRPr="00333AD3">
        <w:rPr>
          <w:b/>
          <w:bCs/>
        </w:rPr>
        <w:t>ApplyTorque</w:t>
      </w:r>
      <w:proofErr w:type="spellEnd"/>
      <w:r w:rsidR="00D06B1F">
        <w:rPr>
          <w:b/>
          <w:bCs/>
        </w:rPr>
        <w:fldChar w:fldCharType="begin"/>
      </w:r>
      <w:r w:rsidR="00D06B1F">
        <w:instrText xml:space="preserve"> XE "</w:instrText>
      </w:r>
      <w:r w:rsidR="00D06B1F" w:rsidRPr="009F7C0D">
        <w:rPr>
          <w:b/>
          <w:bCs/>
        </w:rPr>
        <w:instrText>ApplyTorque</w:instrText>
      </w:r>
      <w:r w:rsidR="00247F4A">
        <w:rPr>
          <w:b/>
          <w:bCs/>
        </w:rPr>
        <w:instrText xml:space="preserve"> </w:instrText>
      </w:r>
      <w:r w:rsidR="00D06B1F" w:rsidRPr="00D06B1F">
        <w:instrText>- GL_Sprite</w:instrText>
      </w:r>
      <w:r w:rsidR="00D06B1F">
        <w:instrText xml:space="preserve"> " </w:instrText>
      </w:r>
      <w:r w:rsidR="00D06B1F">
        <w:rPr>
          <w:b/>
          <w:bCs/>
        </w:rPr>
        <w:fldChar w:fldCharType="end"/>
      </w:r>
      <w:r>
        <w:t xml:space="preserve"> (x)</w:t>
      </w:r>
    </w:p>
    <w:p w14:paraId="159EF454" w14:textId="5793D92B" w:rsidR="006F24D1" w:rsidRDefault="002D54FE" w:rsidP="006F24D1">
      <w:r>
        <w:t>Aplica un efecto de giro</w:t>
      </w:r>
      <w:r w:rsidR="00534D21">
        <w:t xml:space="preserve"> / fuerza de torsión</w:t>
      </w:r>
      <w:r>
        <w:t>. El valor de &lt;x&gt; se expresa en Newtons</w:t>
      </w:r>
      <w:r w:rsidR="005F1EED">
        <w:t xml:space="preserve"> </w:t>
      </w:r>
      <w:r>
        <w:t>Metros</w:t>
      </w:r>
      <w:r w:rsidR="005F1EED">
        <w:t xml:space="preserve"> (Nm)</w:t>
      </w:r>
      <w:r>
        <w:t>.</w:t>
      </w:r>
      <w:r w:rsidR="00534D21">
        <w:t xml:space="preserve"> Esta fuerza afecta a la velocidad angular sin hacerlo a la velocidad lineal de centro de masas. La función despierta al cuerpo si está dormido.</w:t>
      </w:r>
    </w:p>
    <w:p w14:paraId="0D818D4B" w14:textId="7F64B41B" w:rsidR="005511E7" w:rsidRDefault="005511E7" w:rsidP="00285681">
      <w:pPr>
        <w:pStyle w:val="SCRIPTTitulo4"/>
      </w:pPr>
      <w:proofErr w:type="spellStart"/>
      <w:r>
        <w:t>function</w:t>
      </w:r>
      <w:proofErr w:type="spellEnd"/>
      <w:r>
        <w:t xml:space="preserve"> </w:t>
      </w:r>
      <w:proofErr w:type="spellStart"/>
      <w:r w:rsidRPr="00333AD3">
        <w:rPr>
          <w:b/>
          <w:bCs/>
        </w:rPr>
        <w:t>ApplyForce</w:t>
      </w:r>
      <w:proofErr w:type="spellEnd"/>
      <w:r w:rsidR="00D06B1F">
        <w:rPr>
          <w:b/>
          <w:bCs/>
        </w:rPr>
        <w:fldChar w:fldCharType="begin"/>
      </w:r>
      <w:r w:rsidR="00D06B1F">
        <w:instrText xml:space="preserve"> XE "</w:instrText>
      </w:r>
      <w:r w:rsidR="00D06B1F" w:rsidRPr="00691E5B">
        <w:rPr>
          <w:b/>
          <w:bCs/>
        </w:rPr>
        <w:instrText>ApplyForce</w:instrText>
      </w:r>
      <w:r w:rsidR="00247F4A">
        <w:rPr>
          <w:b/>
          <w:bCs/>
        </w:rPr>
        <w:instrText xml:space="preserve"> </w:instrText>
      </w:r>
      <w:r w:rsidR="00D06B1F" w:rsidRPr="00D06B1F">
        <w:instrText>- GL_Sprite</w:instrText>
      </w:r>
      <w:r w:rsidR="00D06B1F">
        <w:instrText xml:space="preserve"> " </w:instrText>
      </w:r>
      <w:r w:rsidR="00D06B1F">
        <w:rPr>
          <w:b/>
          <w:bCs/>
        </w:rPr>
        <w:fldChar w:fldCharType="end"/>
      </w:r>
      <w:r>
        <w:t xml:space="preserve"> (x,</w:t>
      </w:r>
      <w:r w:rsidR="00A753CE">
        <w:t xml:space="preserve"> y</w:t>
      </w:r>
      <w:r>
        <w:t xml:space="preserve">, </w:t>
      </w:r>
      <w:proofErr w:type="spellStart"/>
      <w:r>
        <w:t>px</w:t>
      </w:r>
      <w:proofErr w:type="spellEnd"/>
      <w:r>
        <w:t xml:space="preserve">, </w:t>
      </w:r>
      <w:proofErr w:type="spellStart"/>
      <w:r>
        <w:t>py</w:t>
      </w:r>
      <w:proofErr w:type="spellEnd"/>
      <w:r>
        <w:t>)</w:t>
      </w:r>
    </w:p>
    <w:p w14:paraId="33349D5F" w14:textId="26E78D12" w:rsidR="00534D21" w:rsidRDefault="00534D21" w:rsidP="00534D21">
      <w:r>
        <w:t>Aplica una fuerza a un punto del mundo. Si la fuerza no se aplica al centro de masas, generará un efecto de giro y afectará a la velocidad angular. Esta función despierta al cuerpo si está dormido. El vector (x, y) de fuerza se mide en Newtons y la posición del punto en el mundo será (</w:t>
      </w:r>
      <w:proofErr w:type="spellStart"/>
      <w:r>
        <w:t>px</w:t>
      </w:r>
      <w:proofErr w:type="spellEnd"/>
      <w:r>
        <w:t xml:space="preserve">, </w:t>
      </w:r>
      <w:proofErr w:type="spellStart"/>
      <w:r>
        <w:t>py</w:t>
      </w:r>
      <w:proofErr w:type="spellEnd"/>
      <w:r>
        <w:t>).</w:t>
      </w:r>
    </w:p>
    <w:p w14:paraId="3E1634F6" w14:textId="555E7B2D" w:rsidR="005511E7" w:rsidRDefault="005511E7" w:rsidP="00285681">
      <w:pPr>
        <w:pStyle w:val="SCRIPTTitulo4"/>
      </w:pPr>
      <w:proofErr w:type="spellStart"/>
      <w:r>
        <w:t>function</w:t>
      </w:r>
      <w:proofErr w:type="spellEnd"/>
      <w:r>
        <w:t xml:space="preserve"> </w:t>
      </w:r>
      <w:proofErr w:type="spellStart"/>
      <w:r w:rsidRPr="00333AD3">
        <w:rPr>
          <w:b/>
          <w:bCs/>
        </w:rPr>
        <w:t>ApplyForceToCenter</w:t>
      </w:r>
      <w:proofErr w:type="spellEnd"/>
      <w:r w:rsidR="00D06B1F">
        <w:rPr>
          <w:b/>
          <w:bCs/>
        </w:rPr>
        <w:fldChar w:fldCharType="begin"/>
      </w:r>
      <w:r w:rsidR="00D06B1F">
        <w:instrText xml:space="preserve"> XE "</w:instrText>
      </w:r>
      <w:r w:rsidR="00D06B1F" w:rsidRPr="00DD0021">
        <w:rPr>
          <w:b/>
          <w:bCs/>
        </w:rPr>
        <w:instrText>ApplyForceToCenter</w:instrText>
      </w:r>
      <w:r w:rsidR="00247F4A">
        <w:rPr>
          <w:b/>
          <w:bCs/>
        </w:rPr>
        <w:instrText xml:space="preserve"> </w:instrText>
      </w:r>
      <w:r w:rsidR="00D06B1F" w:rsidRPr="00D06B1F">
        <w:instrText>- GL_Sprite</w:instrText>
      </w:r>
      <w:r w:rsidR="00D06B1F">
        <w:instrText xml:space="preserve"> " </w:instrText>
      </w:r>
      <w:r w:rsidR="00D06B1F">
        <w:rPr>
          <w:b/>
          <w:bCs/>
        </w:rPr>
        <w:fldChar w:fldCharType="end"/>
      </w:r>
      <w:r>
        <w:t xml:space="preserve"> (x,</w:t>
      </w:r>
      <w:r w:rsidR="00A753CE">
        <w:t xml:space="preserve"> </w:t>
      </w:r>
      <w:r>
        <w:t>y)</w:t>
      </w:r>
    </w:p>
    <w:p w14:paraId="5D8C34B1" w14:textId="0DC08B80" w:rsidR="00250D71" w:rsidRDefault="00250D71" w:rsidP="00250D71">
      <w:pPr>
        <w:rPr>
          <w:color w:val="000000"/>
        </w:rPr>
      </w:pPr>
      <w:r>
        <w:rPr>
          <w:color w:val="000000"/>
        </w:rPr>
        <w:t>Aplica una fuerza directamente al centro de masas del cuerpo. Esta función despierta al cuerpo si está dormido. El vector de fuerza (x, y) se mide en Newtons.</w:t>
      </w:r>
    </w:p>
    <w:p w14:paraId="74FA9C7A" w14:textId="24A8417E" w:rsidR="005511E7" w:rsidRPr="003E64C1" w:rsidRDefault="005511E7" w:rsidP="00285681">
      <w:pPr>
        <w:pStyle w:val="SCRIPTTitulo4"/>
        <w:rPr>
          <w:lang w:val="en-US"/>
        </w:rPr>
      </w:pPr>
      <w:r w:rsidRPr="003E64C1">
        <w:rPr>
          <w:lang w:val="en-US"/>
        </w:rPr>
        <w:t xml:space="preserve">function </w:t>
      </w:r>
      <w:proofErr w:type="spellStart"/>
      <w:r w:rsidRPr="003E64C1">
        <w:rPr>
          <w:b/>
          <w:bCs/>
          <w:lang w:val="en-US"/>
        </w:rPr>
        <w:t>ApplyLinearImpulse</w:t>
      </w:r>
      <w:proofErr w:type="spellEnd"/>
      <w:r w:rsidR="00D06B1F">
        <w:rPr>
          <w:b/>
          <w:bCs/>
        </w:rPr>
        <w:fldChar w:fldCharType="begin"/>
      </w:r>
      <w:r w:rsidR="00D06B1F" w:rsidRPr="003E64C1">
        <w:rPr>
          <w:lang w:val="en-US"/>
        </w:rPr>
        <w:instrText xml:space="preserve"> XE "</w:instrText>
      </w:r>
      <w:r w:rsidR="00D06B1F" w:rsidRPr="003E64C1">
        <w:rPr>
          <w:b/>
          <w:bCs/>
          <w:lang w:val="en-US"/>
        </w:rPr>
        <w:instrText>ApplyLinearImpulse</w:instrText>
      </w:r>
      <w:r w:rsidR="00247F4A" w:rsidRPr="003E64C1">
        <w:rPr>
          <w:b/>
          <w:bCs/>
          <w:lang w:val="en-US"/>
        </w:rPr>
        <w:instrText xml:space="preserve"> </w:instrText>
      </w:r>
      <w:r w:rsidR="00D06B1F" w:rsidRPr="003E64C1">
        <w:rPr>
          <w:lang w:val="en-US"/>
        </w:rPr>
        <w:instrText xml:space="preserve">- GL_Sprite " </w:instrText>
      </w:r>
      <w:r w:rsidR="00D06B1F">
        <w:rPr>
          <w:b/>
          <w:bCs/>
        </w:rPr>
        <w:fldChar w:fldCharType="end"/>
      </w:r>
      <w:r w:rsidRPr="003E64C1">
        <w:rPr>
          <w:lang w:val="en-US"/>
        </w:rPr>
        <w:t xml:space="preserve"> (</w:t>
      </w:r>
      <w:proofErr w:type="spellStart"/>
      <w:r w:rsidRPr="003E64C1">
        <w:rPr>
          <w:lang w:val="en-US"/>
        </w:rPr>
        <w:t>sx</w:t>
      </w:r>
      <w:proofErr w:type="spellEnd"/>
      <w:r w:rsidRPr="003E64C1">
        <w:rPr>
          <w:lang w:val="en-US"/>
        </w:rPr>
        <w:t xml:space="preserve">, </w:t>
      </w:r>
      <w:proofErr w:type="spellStart"/>
      <w:r w:rsidRPr="003E64C1">
        <w:rPr>
          <w:lang w:val="en-US"/>
        </w:rPr>
        <w:t>sy</w:t>
      </w:r>
      <w:proofErr w:type="spellEnd"/>
      <w:r w:rsidRPr="003E64C1">
        <w:rPr>
          <w:lang w:val="en-US"/>
        </w:rPr>
        <w:t>, x, y)</w:t>
      </w:r>
    </w:p>
    <w:p w14:paraId="06AD0362" w14:textId="7DCC1BB9" w:rsidR="00250D71" w:rsidRDefault="00493E9B" w:rsidP="00250D71">
      <w:r>
        <w:t xml:space="preserve">Aplica un impulso </w:t>
      </w:r>
      <w:r w:rsidR="005F1EED">
        <w:t>(</w:t>
      </w:r>
      <w:proofErr w:type="spellStart"/>
      <w:r w:rsidR="005F1EED">
        <w:t>sx</w:t>
      </w:r>
      <w:proofErr w:type="spellEnd"/>
      <w:r w:rsidR="005F1EED">
        <w:t xml:space="preserve">, </w:t>
      </w:r>
      <w:proofErr w:type="spellStart"/>
      <w:r w:rsidR="005F1EED">
        <w:t>sy</w:t>
      </w:r>
      <w:proofErr w:type="spellEnd"/>
      <w:r w:rsidR="005F1EED">
        <w:t xml:space="preserve">) </w:t>
      </w:r>
      <w:r>
        <w:t>a un punto (x, y). Esto modificará de inmediato la velocidad. También modificará la velocidad angular si el punto al que se aplica no es el centro de masas. Esta función despierta al cuerpo si está dormido. El impulso se mide en Newton-</w:t>
      </w:r>
      <w:proofErr w:type="spellStart"/>
      <w:r>
        <w:t>Seconds</w:t>
      </w:r>
      <w:proofErr w:type="spellEnd"/>
      <w:r>
        <w:t xml:space="preserve">. </w:t>
      </w:r>
    </w:p>
    <w:p w14:paraId="4D51EFBA" w14:textId="65E557F0" w:rsidR="005511E7" w:rsidRDefault="005511E7" w:rsidP="00285681">
      <w:pPr>
        <w:pStyle w:val="SCRIPTTitulo4"/>
      </w:pPr>
      <w:proofErr w:type="spellStart"/>
      <w:r>
        <w:t>function</w:t>
      </w:r>
      <w:proofErr w:type="spellEnd"/>
      <w:r>
        <w:t xml:space="preserve"> </w:t>
      </w:r>
      <w:proofErr w:type="spellStart"/>
      <w:r w:rsidRPr="00333AD3">
        <w:rPr>
          <w:b/>
          <w:bCs/>
        </w:rPr>
        <w:t>GetPhysicsVelocity</w:t>
      </w:r>
      <w:proofErr w:type="spellEnd"/>
      <w:r w:rsidR="00D06B1F">
        <w:rPr>
          <w:b/>
          <w:bCs/>
        </w:rPr>
        <w:fldChar w:fldCharType="begin"/>
      </w:r>
      <w:r w:rsidR="00D06B1F">
        <w:instrText xml:space="preserve"> XE "</w:instrText>
      </w:r>
      <w:r w:rsidR="00D06B1F" w:rsidRPr="00444FCE">
        <w:rPr>
          <w:b/>
          <w:bCs/>
        </w:rPr>
        <w:instrText>GetPhysicsVelocity</w:instrText>
      </w:r>
      <w:r w:rsidR="00247F4A">
        <w:rPr>
          <w:b/>
          <w:bCs/>
        </w:rPr>
        <w:instrText xml:space="preserve"> </w:instrText>
      </w:r>
      <w:r w:rsidR="00D06B1F" w:rsidRPr="00D06B1F">
        <w:instrText>- GL_Sprite</w:instrText>
      </w:r>
      <w:r w:rsidR="00D06B1F">
        <w:instrText xml:space="preserve"> " </w:instrText>
      </w:r>
      <w:r w:rsidR="00D06B1F">
        <w:rPr>
          <w:b/>
          <w:bCs/>
        </w:rPr>
        <w:fldChar w:fldCharType="end"/>
      </w:r>
      <w:r w:rsidR="00A753CE">
        <w:t xml:space="preserve"> </w:t>
      </w:r>
      <w:r>
        <w:t>()</w:t>
      </w:r>
      <w:r w:rsidR="00493E9B">
        <w:t xml:space="preserve"> : </w:t>
      </w:r>
      <w:proofErr w:type="spellStart"/>
      <w:r w:rsidR="00493E9B">
        <w:t>list</w:t>
      </w:r>
      <w:proofErr w:type="spellEnd"/>
    </w:p>
    <w:p w14:paraId="77206DE7" w14:textId="2DE8C92B" w:rsidR="006F24D1" w:rsidRDefault="00493E9B" w:rsidP="006F24D1">
      <w:r>
        <w:t>Retorna una lista de dos componentes que representan la velocidad lineal del objeto en metros/segundo.</w:t>
      </w:r>
    </w:p>
    <w:p w14:paraId="5B6692B4" w14:textId="2A6B71DF" w:rsidR="005511E7" w:rsidRDefault="005511E7" w:rsidP="00285681">
      <w:pPr>
        <w:pStyle w:val="SCRIPTTitulo4"/>
      </w:pPr>
      <w:proofErr w:type="spellStart"/>
      <w:r>
        <w:t>function</w:t>
      </w:r>
      <w:proofErr w:type="spellEnd"/>
      <w:r>
        <w:t xml:space="preserve"> </w:t>
      </w:r>
      <w:proofErr w:type="spellStart"/>
      <w:r w:rsidRPr="00333AD3">
        <w:rPr>
          <w:b/>
          <w:bCs/>
        </w:rPr>
        <w:t>BuildPhysics</w:t>
      </w:r>
      <w:proofErr w:type="spellEnd"/>
      <w:r w:rsidR="00D06B1F">
        <w:rPr>
          <w:b/>
          <w:bCs/>
        </w:rPr>
        <w:fldChar w:fldCharType="begin"/>
      </w:r>
      <w:r w:rsidR="00D06B1F">
        <w:instrText xml:space="preserve"> XE "</w:instrText>
      </w:r>
      <w:r w:rsidR="00D06B1F" w:rsidRPr="006D49C0">
        <w:rPr>
          <w:b/>
          <w:bCs/>
        </w:rPr>
        <w:instrText>BuildPhysics</w:instrText>
      </w:r>
      <w:r w:rsidR="00247F4A">
        <w:rPr>
          <w:b/>
          <w:bCs/>
        </w:rPr>
        <w:instrText xml:space="preserve"> </w:instrText>
      </w:r>
      <w:r w:rsidR="00D06B1F" w:rsidRPr="00D06B1F">
        <w:instrText>- GL_Sprite</w:instrText>
      </w:r>
      <w:r w:rsidR="00D06B1F">
        <w:instrText xml:space="preserve"> " </w:instrText>
      </w:r>
      <w:r w:rsidR="00D06B1F">
        <w:rPr>
          <w:b/>
          <w:bCs/>
        </w:rPr>
        <w:fldChar w:fldCharType="end"/>
      </w:r>
      <w:r>
        <w:t xml:space="preserve"> ()</w:t>
      </w:r>
    </w:p>
    <w:p w14:paraId="29C2D60B" w14:textId="546AF25F" w:rsidR="006F24D1" w:rsidRDefault="00493E9B" w:rsidP="006F24D1">
      <w:r>
        <w:t>Una vez inicializad</w:t>
      </w:r>
      <w:r w:rsidR="008E6EFE">
        <w:t>a</w:t>
      </w:r>
      <w:r>
        <w:t>s las figuras físicas y propiedades del cuerpo físico</w:t>
      </w:r>
      <w:r w:rsidR="0066073B">
        <w:t>, mediante esta función se preparan y crean todas las estructuras necesarias para la simulación.</w:t>
      </w:r>
    </w:p>
    <w:p w14:paraId="787552AE" w14:textId="76FC5020" w:rsidR="005511E7" w:rsidRDefault="005511E7" w:rsidP="00285681">
      <w:pPr>
        <w:pStyle w:val="SCRIPTTitulo4"/>
      </w:pPr>
      <w:proofErr w:type="spellStart"/>
      <w:r>
        <w:t>function</w:t>
      </w:r>
      <w:proofErr w:type="spellEnd"/>
      <w:r>
        <w:t xml:space="preserve"> </w:t>
      </w:r>
      <w:proofErr w:type="spellStart"/>
      <w:r w:rsidRPr="00333AD3">
        <w:rPr>
          <w:b/>
          <w:bCs/>
        </w:rPr>
        <w:t>CreateController</w:t>
      </w:r>
      <w:proofErr w:type="spellEnd"/>
      <w:r w:rsidR="00D06B1F">
        <w:rPr>
          <w:b/>
          <w:bCs/>
        </w:rPr>
        <w:fldChar w:fldCharType="begin"/>
      </w:r>
      <w:r w:rsidR="00D06B1F">
        <w:instrText xml:space="preserve"> XE "</w:instrText>
      </w:r>
      <w:r w:rsidR="00D06B1F" w:rsidRPr="00CE6880">
        <w:rPr>
          <w:b/>
          <w:bCs/>
        </w:rPr>
        <w:instrText>CreateController</w:instrText>
      </w:r>
      <w:r w:rsidR="00247F4A">
        <w:rPr>
          <w:b/>
          <w:bCs/>
        </w:rPr>
        <w:instrText xml:space="preserve"> </w:instrText>
      </w:r>
      <w:r w:rsidR="00D06B1F" w:rsidRPr="00D06B1F">
        <w:instrText>- GL_Sprite</w:instrText>
      </w:r>
      <w:r w:rsidR="00D06B1F">
        <w:instrText xml:space="preserve"> " </w:instrText>
      </w:r>
      <w:r w:rsidR="00D06B1F">
        <w:rPr>
          <w:b/>
          <w:bCs/>
        </w:rPr>
        <w:fldChar w:fldCharType="end"/>
      </w:r>
      <w:r w:rsidR="00A753CE">
        <w:t xml:space="preserve"> </w:t>
      </w:r>
      <w:r>
        <w:t>()</w:t>
      </w:r>
      <w:r w:rsidR="0066073B">
        <w:t xml:space="preserve"> : pointer</w:t>
      </w:r>
    </w:p>
    <w:p w14:paraId="5E075D2B" w14:textId="4A70E67E" w:rsidR="006F24D1" w:rsidRDefault="0066073B" w:rsidP="006F24D1">
      <w:r>
        <w:t xml:space="preserve">Crea un objeto </w:t>
      </w:r>
      <w:proofErr w:type="spellStart"/>
      <w:r>
        <w:t>GL_Controller</w:t>
      </w:r>
      <w:proofErr w:type="spellEnd"/>
      <w:r>
        <w:t xml:space="preserve"> y lo asocia al Sprite. El objeto controlador permite gestionar el movimiento de un Sprite de diferentes modos.</w:t>
      </w:r>
    </w:p>
    <w:p w14:paraId="47F1DA6A" w14:textId="489ACCD7" w:rsidR="005511E7" w:rsidRDefault="005511E7" w:rsidP="00285681">
      <w:pPr>
        <w:pStyle w:val="SCRIPTTitulo4"/>
      </w:pPr>
      <w:proofErr w:type="spellStart"/>
      <w:r>
        <w:t>function</w:t>
      </w:r>
      <w:proofErr w:type="spellEnd"/>
      <w:r>
        <w:t xml:space="preserve"> </w:t>
      </w:r>
      <w:proofErr w:type="spellStart"/>
      <w:r w:rsidRPr="00333AD3">
        <w:rPr>
          <w:b/>
          <w:bCs/>
        </w:rPr>
        <w:t>DestroyController</w:t>
      </w:r>
      <w:proofErr w:type="spellEnd"/>
      <w:r w:rsidR="00D06B1F">
        <w:rPr>
          <w:b/>
          <w:bCs/>
        </w:rPr>
        <w:fldChar w:fldCharType="begin"/>
      </w:r>
      <w:r w:rsidR="00D06B1F">
        <w:instrText xml:space="preserve"> XE "</w:instrText>
      </w:r>
      <w:r w:rsidR="00D06B1F" w:rsidRPr="00E03339">
        <w:rPr>
          <w:b/>
          <w:bCs/>
        </w:rPr>
        <w:instrText>DestroyController</w:instrText>
      </w:r>
      <w:r w:rsidR="00247F4A">
        <w:rPr>
          <w:b/>
          <w:bCs/>
        </w:rPr>
        <w:instrText xml:space="preserve"> </w:instrText>
      </w:r>
      <w:r w:rsidR="00D06B1F" w:rsidRPr="00D06B1F">
        <w:instrText>- GL_Sprite</w:instrText>
      </w:r>
      <w:r w:rsidR="00D06B1F">
        <w:instrText xml:space="preserve"> " </w:instrText>
      </w:r>
      <w:r w:rsidR="00D06B1F">
        <w:rPr>
          <w:b/>
          <w:bCs/>
        </w:rPr>
        <w:fldChar w:fldCharType="end"/>
      </w:r>
      <w:r w:rsidR="00A753CE">
        <w:t xml:space="preserve"> </w:t>
      </w:r>
      <w:r>
        <w:t>()</w:t>
      </w:r>
    </w:p>
    <w:p w14:paraId="777F8455" w14:textId="57435CB6" w:rsidR="006F24D1" w:rsidRDefault="0066073B" w:rsidP="006F24D1">
      <w:r>
        <w:t>Elimina el objeto controlador asociado al Sprite.</w:t>
      </w:r>
    </w:p>
    <w:p w14:paraId="3C5DA746" w14:textId="75B13FA0" w:rsidR="005511E7" w:rsidRDefault="005511E7" w:rsidP="00285681">
      <w:pPr>
        <w:pStyle w:val="SCRIPTTitulo4"/>
      </w:pPr>
      <w:proofErr w:type="spellStart"/>
      <w:r>
        <w:t>function</w:t>
      </w:r>
      <w:proofErr w:type="spellEnd"/>
      <w:r>
        <w:t xml:space="preserve"> </w:t>
      </w:r>
      <w:proofErr w:type="spellStart"/>
      <w:r w:rsidRPr="00333AD3">
        <w:rPr>
          <w:b/>
          <w:bCs/>
        </w:rPr>
        <w:t>GetController</w:t>
      </w:r>
      <w:proofErr w:type="spellEnd"/>
      <w:r w:rsidR="00D06B1F">
        <w:rPr>
          <w:b/>
          <w:bCs/>
        </w:rPr>
        <w:fldChar w:fldCharType="begin"/>
      </w:r>
      <w:r w:rsidR="00D06B1F">
        <w:instrText xml:space="preserve"> XE "</w:instrText>
      </w:r>
      <w:r w:rsidR="00D06B1F" w:rsidRPr="00102431">
        <w:rPr>
          <w:b/>
          <w:bCs/>
        </w:rPr>
        <w:instrText>GetController</w:instrText>
      </w:r>
      <w:r w:rsidR="00247F4A">
        <w:rPr>
          <w:b/>
          <w:bCs/>
        </w:rPr>
        <w:instrText xml:space="preserve"> </w:instrText>
      </w:r>
      <w:r w:rsidR="00D06B1F" w:rsidRPr="00D06B1F">
        <w:instrText>- GL_Sprite</w:instrText>
      </w:r>
      <w:r w:rsidR="00D06B1F">
        <w:instrText xml:space="preserve"> " </w:instrText>
      </w:r>
      <w:r w:rsidR="00D06B1F">
        <w:rPr>
          <w:b/>
          <w:bCs/>
        </w:rPr>
        <w:fldChar w:fldCharType="end"/>
      </w:r>
      <w:r w:rsidR="00A753CE">
        <w:t xml:space="preserve"> </w:t>
      </w:r>
      <w:r>
        <w:t>()</w:t>
      </w:r>
      <w:r w:rsidR="0066073B">
        <w:t xml:space="preserve"> : pointer</w:t>
      </w:r>
    </w:p>
    <w:p w14:paraId="3A6BD48B" w14:textId="72B1E35E" w:rsidR="006F24D1" w:rsidRDefault="0066073B" w:rsidP="006F24D1">
      <w:r>
        <w:t>Obtiene el puntero al objeto controlador asociado. Si no se ha creado ninguno, devolverá NULL.</w:t>
      </w:r>
    </w:p>
    <w:p w14:paraId="41B3B5A3" w14:textId="2BE2D011" w:rsidR="005511E7" w:rsidRDefault="005511E7" w:rsidP="00285681">
      <w:pPr>
        <w:pStyle w:val="SCRIPTTitulo4"/>
      </w:pPr>
      <w:proofErr w:type="spellStart"/>
      <w:r>
        <w:t>function</w:t>
      </w:r>
      <w:proofErr w:type="spellEnd"/>
      <w:r>
        <w:t xml:space="preserve"> </w:t>
      </w:r>
      <w:proofErr w:type="spellStart"/>
      <w:r w:rsidRPr="00333AD3">
        <w:rPr>
          <w:b/>
          <w:bCs/>
        </w:rPr>
        <w:t>CreateFX</w:t>
      </w:r>
      <w:proofErr w:type="spellEnd"/>
      <w:r w:rsidR="00D06B1F">
        <w:rPr>
          <w:b/>
          <w:bCs/>
        </w:rPr>
        <w:fldChar w:fldCharType="begin"/>
      </w:r>
      <w:r w:rsidR="00D06B1F">
        <w:instrText xml:space="preserve"> XE "</w:instrText>
      </w:r>
      <w:r w:rsidR="00D06B1F" w:rsidRPr="0074121B">
        <w:rPr>
          <w:b/>
          <w:bCs/>
        </w:rPr>
        <w:instrText>CreateFX</w:instrText>
      </w:r>
      <w:r w:rsidR="00247F4A">
        <w:rPr>
          <w:b/>
          <w:bCs/>
        </w:rPr>
        <w:instrText xml:space="preserve"> </w:instrText>
      </w:r>
      <w:r w:rsidR="00D06B1F" w:rsidRPr="00D06B1F">
        <w:instrText>- GL_Sprite</w:instrText>
      </w:r>
      <w:r w:rsidR="00D06B1F">
        <w:instrText xml:space="preserve"> " </w:instrText>
      </w:r>
      <w:r w:rsidR="00D06B1F">
        <w:rPr>
          <w:b/>
          <w:bCs/>
        </w:rPr>
        <w:fldChar w:fldCharType="end"/>
      </w:r>
      <w:r w:rsidR="00A753CE">
        <w:t xml:space="preserve"> </w:t>
      </w:r>
      <w:r>
        <w:t>(</w:t>
      </w:r>
      <w:proofErr w:type="spellStart"/>
      <w:r>
        <w:t>name</w:t>
      </w:r>
      <w:proofErr w:type="spellEnd"/>
      <w:r>
        <w:t>)</w:t>
      </w:r>
      <w:r w:rsidR="00B06EE8">
        <w:t xml:space="preserve"> : pointer</w:t>
      </w:r>
    </w:p>
    <w:p w14:paraId="1D26559B" w14:textId="28267A70" w:rsidR="006F24D1" w:rsidRDefault="00B06EE8" w:rsidP="006F24D1">
      <w:r>
        <w:t>Permite crear un efecto visual sobre el Sprite. El tipo de efecto se determina con el parámetro &lt;</w:t>
      </w:r>
      <w:proofErr w:type="spellStart"/>
      <w:r>
        <w:t>name</w:t>
      </w:r>
      <w:proofErr w:type="spellEnd"/>
      <w:r>
        <w:t>&gt;</w:t>
      </w:r>
      <w:r w:rsidR="0082271F">
        <w:t xml:space="preserve"> que será una cadena de texto. Para activar el efecto es necesario inicializarlo mediante la llamada </w:t>
      </w:r>
      <w:proofErr w:type="spellStart"/>
      <w:r w:rsidR="0082271F">
        <w:t>Start</w:t>
      </w:r>
      <w:proofErr w:type="spellEnd"/>
      <w:r w:rsidR="0082271F">
        <w:t>.</w:t>
      </w:r>
    </w:p>
    <w:p w14:paraId="3B2E5CE6" w14:textId="77777777" w:rsidR="00B06EE8" w:rsidRPr="00B06EE8" w:rsidRDefault="00B06EE8" w:rsidP="00B06EE8"/>
    <w:tbl>
      <w:tblPr>
        <w:tblStyle w:val="TableGrid"/>
        <w:tblW w:w="0" w:type="auto"/>
        <w:tblLook w:val="04A0" w:firstRow="1" w:lastRow="0" w:firstColumn="1" w:lastColumn="0" w:noHBand="0" w:noVBand="1"/>
      </w:tblPr>
      <w:tblGrid>
        <w:gridCol w:w="679"/>
        <w:gridCol w:w="2293"/>
        <w:gridCol w:w="2007"/>
      </w:tblGrid>
      <w:tr w:rsidR="0082271F" w14:paraId="2888DAB1" w14:textId="77777777" w:rsidTr="0082271F">
        <w:tc>
          <w:tcPr>
            <w:tcW w:w="623" w:type="dxa"/>
            <w:shd w:val="clear" w:color="auto" w:fill="FBE4D5" w:themeFill="accent2" w:themeFillTint="33"/>
          </w:tcPr>
          <w:p w14:paraId="54E196F9" w14:textId="363FD2A3" w:rsidR="0082271F" w:rsidRPr="0082271F" w:rsidRDefault="0082271F" w:rsidP="00B06EE8">
            <w:pPr>
              <w:rPr>
                <w:b/>
                <w:bCs/>
              </w:rPr>
            </w:pPr>
            <w:proofErr w:type="spellStart"/>
            <w:r w:rsidRPr="0082271F">
              <w:rPr>
                <w:b/>
                <w:bCs/>
              </w:rPr>
              <w:t>Name</w:t>
            </w:r>
            <w:proofErr w:type="spellEnd"/>
          </w:p>
        </w:tc>
        <w:tc>
          <w:tcPr>
            <w:tcW w:w="2323" w:type="dxa"/>
            <w:shd w:val="clear" w:color="auto" w:fill="FBE4D5" w:themeFill="accent2" w:themeFillTint="33"/>
          </w:tcPr>
          <w:p w14:paraId="6D699EB4" w14:textId="42C60C75" w:rsidR="0082271F" w:rsidRPr="0082271F" w:rsidRDefault="0082271F" w:rsidP="00B06EE8">
            <w:pPr>
              <w:rPr>
                <w:b/>
                <w:bCs/>
              </w:rPr>
            </w:pPr>
            <w:r w:rsidRPr="0082271F">
              <w:rPr>
                <w:b/>
                <w:bCs/>
              </w:rPr>
              <w:t>Funcionalidad</w:t>
            </w:r>
          </w:p>
        </w:tc>
        <w:tc>
          <w:tcPr>
            <w:tcW w:w="2033" w:type="dxa"/>
            <w:shd w:val="clear" w:color="auto" w:fill="FBE4D5" w:themeFill="accent2" w:themeFillTint="33"/>
          </w:tcPr>
          <w:p w14:paraId="07FA4DD7" w14:textId="1A77AAA5" w:rsidR="0082271F" w:rsidRPr="0082271F" w:rsidRDefault="0082271F" w:rsidP="00B06EE8">
            <w:pPr>
              <w:rPr>
                <w:b/>
                <w:bCs/>
              </w:rPr>
            </w:pPr>
            <w:r w:rsidRPr="0082271F">
              <w:rPr>
                <w:b/>
                <w:bCs/>
              </w:rPr>
              <w:t xml:space="preserve">Parámetros de </w:t>
            </w:r>
            <w:proofErr w:type="spellStart"/>
            <w:r w:rsidRPr="0082271F">
              <w:rPr>
                <w:b/>
                <w:bCs/>
              </w:rPr>
              <w:t>Start</w:t>
            </w:r>
            <w:proofErr w:type="spellEnd"/>
          </w:p>
        </w:tc>
      </w:tr>
      <w:tr w:rsidR="008E6EFE" w14:paraId="1A13F83A" w14:textId="4A649559" w:rsidTr="008E6EFE">
        <w:tc>
          <w:tcPr>
            <w:tcW w:w="623" w:type="dxa"/>
          </w:tcPr>
          <w:p w14:paraId="34314A4B" w14:textId="43DC6399" w:rsidR="008E6EFE" w:rsidRDefault="008E6EFE" w:rsidP="00B06EE8">
            <w:r>
              <w:t>BLINK</w:t>
            </w:r>
          </w:p>
        </w:tc>
        <w:tc>
          <w:tcPr>
            <w:tcW w:w="2323" w:type="dxa"/>
          </w:tcPr>
          <w:p w14:paraId="61FBF5DD" w14:textId="091E7B87" w:rsidR="008E6EFE" w:rsidRDefault="008E6EFE" w:rsidP="00B06EE8">
            <w:r>
              <w:t>Efecto de parpadeo durante un número de veces.</w:t>
            </w:r>
          </w:p>
        </w:tc>
        <w:tc>
          <w:tcPr>
            <w:tcW w:w="2033" w:type="dxa"/>
          </w:tcPr>
          <w:p w14:paraId="0FC26195" w14:textId="7F02831E" w:rsidR="008E6EFE" w:rsidRDefault="0082271F" w:rsidP="00B06EE8">
            <w:r>
              <w:t>M</w:t>
            </w:r>
            <w:r w:rsidR="008E6EFE">
              <w:t>ilisegundos</w:t>
            </w:r>
            <w:r>
              <w:t xml:space="preserve"> de cada parpadeo</w:t>
            </w:r>
            <w:r w:rsidR="008E6EFE">
              <w:t>, veces que parpadea</w:t>
            </w:r>
            <w:r>
              <w:t>.</w:t>
            </w:r>
          </w:p>
        </w:tc>
      </w:tr>
      <w:tr w:rsidR="008E6EFE" w14:paraId="4C9D17B4" w14:textId="2F265A56" w:rsidTr="008E6EFE">
        <w:tc>
          <w:tcPr>
            <w:tcW w:w="623" w:type="dxa"/>
          </w:tcPr>
          <w:p w14:paraId="5B2138B6" w14:textId="0A0ECB04" w:rsidR="008E6EFE" w:rsidRDefault="008E6EFE" w:rsidP="00B06EE8">
            <w:r>
              <w:t>TINT</w:t>
            </w:r>
          </w:p>
        </w:tc>
        <w:tc>
          <w:tcPr>
            <w:tcW w:w="2323" w:type="dxa"/>
          </w:tcPr>
          <w:p w14:paraId="2489916F" w14:textId="4E02EF83" w:rsidR="008E6EFE" w:rsidRDefault="008E6EFE" w:rsidP="00B06EE8">
            <w:r>
              <w:t>Efecto de suma de color por un tiempo.</w:t>
            </w:r>
          </w:p>
        </w:tc>
        <w:tc>
          <w:tcPr>
            <w:tcW w:w="2033" w:type="dxa"/>
          </w:tcPr>
          <w:p w14:paraId="6D645A79" w14:textId="08309949" w:rsidR="008E6EFE" w:rsidRDefault="0082271F" w:rsidP="00B06EE8">
            <w:r>
              <w:t>Duración del efecto, color con el que tintar.</w:t>
            </w:r>
          </w:p>
        </w:tc>
      </w:tr>
    </w:tbl>
    <w:p w14:paraId="6F4FD0B9" w14:textId="7406D350" w:rsidR="0082271F" w:rsidRPr="003E64C1" w:rsidRDefault="0082271F" w:rsidP="0082271F">
      <w:pPr>
        <w:pStyle w:val="NoSpacing"/>
        <w:rPr>
          <w:lang w:val="en-US"/>
        </w:rPr>
      </w:pPr>
      <w:proofErr w:type="spellStart"/>
      <w:r w:rsidRPr="003E64C1">
        <w:rPr>
          <w:lang w:val="en-US"/>
        </w:rPr>
        <w:t>Ejemplo</w:t>
      </w:r>
      <w:proofErr w:type="spellEnd"/>
      <w:r w:rsidRPr="003E64C1">
        <w:rPr>
          <w:lang w:val="en-US"/>
        </w:rPr>
        <w:t>:</w:t>
      </w:r>
    </w:p>
    <w:p w14:paraId="44E59E45" w14:textId="098763B9" w:rsidR="0082271F" w:rsidRPr="003E64C1" w:rsidRDefault="0082271F" w:rsidP="00134509">
      <w:pPr>
        <w:pStyle w:val="SourceCode"/>
        <w:rPr>
          <w:rStyle w:val="SubtleEmphasis"/>
          <w:i w:val="0"/>
          <w:iCs w:val="0"/>
          <w:lang w:val="en-US"/>
        </w:rPr>
      </w:pPr>
      <w:r w:rsidRPr="003E64C1">
        <w:rPr>
          <w:rStyle w:val="SubtleEmphasis"/>
          <w:i w:val="0"/>
          <w:iCs w:val="0"/>
          <w:lang w:val="en-US"/>
        </w:rPr>
        <w:t>_</w:t>
      </w:r>
      <w:proofErr w:type="spellStart"/>
      <w:r w:rsidRPr="003E64C1">
        <w:rPr>
          <w:rStyle w:val="SubtleEmphasis"/>
          <w:i w:val="0"/>
          <w:iCs w:val="0"/>
          <w:lang w:val="en-US"/>
        </w:rPr>
        <w:t>fx</w:t>
      </w:r>
      <w:proofErr w:type="spellEnd"/>
      <w:r w:rsidRPr="003E64C1">
        <w:rPr>
          <w:rStyle w:val="SubtleEmphasis"/>
          <w:i w:val="0"/>
          <w:iCs w:val="0"/>
          <w:lang w:val="en-US"/>
        </w:rPr>
        <w:t xml:space="preserve"> = _</w:t>
      </w:r>
      <w:proofErr w:type="spellStart"/>
      <w:proofErr w:type="gramStart"/>
      <w:r w:rsidRPr="003E64C1">
        <w:rPr>
          <w:rStyle w:val="SubtleEmphasis"/>
          <w:i w:val="0"/>
          <w:iCs w:val="0"/>
          <w:lang w:val="en-US"/>
        </w:rPr>
        <w:t>sprite.CreateFX</w:t>
      </w:r>
      <w:proofErr w:type="spellEnd"/>
      <w:proofErr w:type="gramEnd"/>
      <w:r w:rsidRPr="003E64C1">
        <w:rPr>
          <w:rStyle w:val="SubtleEmphasis"/>
          <w:i w:val="0"/>
          <w:iCs w:val="0"/>
          <w:lang w:val="en-US"/>
        </w:rPr>
        <w:t>("blink");</w:t>
      </w:r>
      <w:r w:rsidRPr="003E64C1">
        <w:rPr>
          <w:rStyle w:val="SubtleEmphasis"/>
          <w:i w:val="0"/>
          <w:iCs w:val="0"/>
          <w:lang w:val="en-US"/>
        </w:rPr>
        <w:br/>
        <w:t>_</w:t>
      </w:r>
      <w:proofErr w:type="spellStart"/>
      <w:r w:rsidRPr="003E64C1">
        <w:rPr>
          <w:rStyle w:val="SubtleEmphasis"/>
          <w:i w:val="0"/>
          <w:iCs w:val="0"/>
          <w:lang w:val="en-US"/>
        </w:rPr>
        <w:t>fx.Start</w:t>
      </w:r>
      <w:proofErr w:type="spellEnd"/>
      <w:r w:rsidRPr="003E64C1">
        <w:rPr>
          <w:rStyle w:val="SubtleEmphasis"/>
          <w:i w:val="0"/>
          <w:iCs w:val="0"/>
          <w:lang w:val="en-US"/>
        </w:rPr>
        <w:t>(100, 15);</w:t>
      </w:r>
    </w:p>
    <w:p w14:paraId="264C0296" w14:textId="3754E83B" w:rsidR="005511E7" w:rsidRDefault="005511E7" w:rsidP="00285681">
      <w:pPr>
        <w:pStyle w:val="SCRIPTTitulo4"/>
      </w:pPr>
      <w:proofErr w:type="spellStart"/>
      <w:r>
        <w:t>function</w:t>
      </w:r>
      <w:proofErr w:type="spellEnd"/>
      <w:r>
        <w:t xml:space="preserve"> </w:t>
      </w:r>
      <w:proofErr w:type="spellStart"/>
      <w:r w:rsidRPr="00333AD3">
        <w:rPr>
          <w:b/>
          <w:bCs/>
        </w:rPr>
        <w:t>DestroyAllFX</w:t>
      </w:r>
      <w:proofErr w:type="spellEnd"/>
      <w:r w:rsidR="00D06B1F">
        <w:rPr>
          <w:b/>
          <w:bCs/>
        </w:rPr>
        <w:fldChar w:fldCharType="begin"/>
      </w:r>
      <w:r w:rsidR="00D06B1F">
        <w:instrText xml:space="preserve"> XE "</w:instrText>
      </w:r>
      <w:r w:rsidR="00D06B1F" w:rsidRPr="004C414D">
        <w:rPr>
          <w:b/>
          <w:bCs/>
        </w:rPr>
        <w:instrText>DestroyAllFX</w:instrText>
      </w:r>
      <w:r w:rsidR="00247F4A">
        <w:rPr>
          <w:b/>
          <w:bCs/>
        </w:rPr>
        <w:instrText xml:space="preserve"> </w:instrText>
      </w:r>
      <w:r w:rsidR="00D06B1F" w:rsidRPr="00D06B1F">
        <w:instrText>- GL_Sprite</w:instrText>
      </w:r>
      <w:r w:rsidR="00D06B1F">
        <w:instrText xml:space="preserve"> " </w:instrText>
      </w:r>
      <w:r w:rsidR="00D06B1F">
        <w:rPr>
          <w:b/>
          <w:bCs/>
        </w:rPr>
        <w:fldChar w:fldCharType="end"/>
      </w:r>
      <w:r w:rsidR="00A753CE">
        <w:t xml:space="preserve"> </w:t>
      </w:r>
      <w:r>
        <w:t>()</w:t>
      </w:r>
    </w:p>
    <w:p w14:paraId="7298FAEC" w14:textId="57A138AE" w:rsidR="006F24D1" w:rsidRDefault="00B06EE8" w:rsidP="006F24D1">
      <w:r>
        <w:t>Elimina todos los efectos</w:t>
      </w:r>
      <w:r w:rsidR="0082271F">
        <w:t xml:space="preserve"> visuales</w:t>
      </w:r>
      <w:r>
        <w:t xml:space="preserve"> creados en el Sprite.</w:t>
      </w:r>
    </w:p>
    <w:p w14:paraId="4D0BFC33" w14:textId="4F5DE0EC" w:rsidR="005511E7" w:rsidRDefault="005511E7" w:rsidP="00285681">
      <w:pPr>
        <w:pStyle w:val="SCRIPTTitulo4"/>
      </w:pPr>
      <w:proofErr w:type="spellStart"/>
      <w:r>
        <w:t>function</w:t>
      </w:r>
      <w:proofErr w:type="spellEnd"/>
      <w:r>
        <w:t xml:space="preserve"> </w:t>
      </w:r>
      <w:proofErr w:type="spellStart"/>
      <w:r w:rsidRPr="00333AD3">
        <w:rPr>
          <w:b/>
          <w:bCs/>
        </w:rPr>
        <w:t>CreateCollider</w:t>
      </w:r>
      <w:proofErr w:type="spellEnd"/>
      <w:r w:rsidR="00D06B1F">
        <w:rPr>
          <w:b/>
          <w:bCs/>
        </w:rPr>
        <w:fldChar w:fldCharType="begin"/>
      </w:r>
      <w:r w:rsidR="00D06B1F">
        <w:instrText xml:space="preserve"> XE "</w:instrText>
      </w:r>
      <w:r w:rsidR="00D06B1F" w:rsidRPr="00D12F5F">
        <w:rPr>
          <w:b/>
          <w:bCs/>
        </w:rPr>
        <w:instrText>CreateCollider</w:instrText>
      </w:r>
      <w:r w:rsidR="00247F4A">
        <w:rPr>
          <w:b/>
          <w:bCs/>
        </w:rPr>
        <w:instrText xml:space="preserve"> </w:instrText>
      </w:r>
      <w:r w:rsidR="00D06B1F" w:rsidRPr="00D06B1F">
        <w:instrText>- GL_Sprite</w:instrText>
      </w:r>
      <w:r w:rsidR="00D06B1F">
        <w:instrText xml:space="preserve"> " </w:instrText>
      </w:r>
      <w:r w:rsidR="00D06B1F">
        <w:rPr>
          <w:b/>
          <w:bCs/>
        </w:rPr>
        <w:fldChar w:fldCharType="end"/>
      </w:r>
      <w:r w:rsidR="00A753CE">
        <w:t xml:space="preserve"> </w:t>
      </w:r>
      <w:r>
        <w:t>()</w:t>
      </w:r>
      <w:r w:rsidR="00B06EE8">
        <w:t xml:space="preserve"> : pointer</w:t>
      </w:r>
    </w:p>
    <w:p w14:paraId="178CFAFA" w14:textId="473BD873" w:rsidR="006F24D1" w:rsidRDefault="00B06EE8" w:rsidP="006F24D1">
      <w:r>
        <w:t xml:space="preserve">Crea y asocia al Sprite un objeto de tipo </w:t>
      </w:r>
      <w:proofErr w:type="spellStart"/>
      <w:r>
        <w:t>GL_Collider</w:t>
      </w:r>
      <w:proofErr w:type="spellEnd"/>
      <w:r>
        <w:t>. Este tipo de objeto permite controlar colisiones.</w:t>
      </w:r>
    </w:p>
    <w:p w14:paraId="5FD703D9" w14:textId="5F8A8E21" w:rsidR="005511E7" w:rsidRDefault="005511E7" w:rsidP="00285681">
      <w:pPr>
        <w:pStyle w:val="SCRIPTTitulo4"/>
      </w:pPr>
      <w:proofErr w:type="spellStart"/>
      <w:r>
        <w:t>function</w:t>
      </w:r>
      <w:proofErr w:type="spellEnd"/>
      <w:r>
        <w:t xml:space="preserve"> </w:t>
      </w:r>
      <w:proofErr w:type="spellStart"/>
      <w:r w:rsidRPr="00333AD3">
        <w:rPr>
          <w:b/>
          <w:bCs/>
        </w:rPr>
        <w:t>DestroyCollider</w:t>
      </w:r>
      <w:proofErr w:type="spellEnd"/>
      <w:r w:rsidR="00D06B1F">
        <w:rPr>
          <w:b/>
          <w:bCs/>
        </w:rPr>
        <w:fldChar w:fldCharType="begin"/>
      </w:r>
      <w:r w:rsidR="00D06B1F">
        <w:instrText xml:space="preserve"> XE "</w:instrText>
      </w:r>
      <w:r w:rsidR="00D06B1F" w:rsidRPr="00277DB4">
        <w:rPr>
          <w:b/>
          <w:bCs/>
        </w:rPr>
        <w:instrText>DestroyCollider</w:instrText>
      </w:r>
      <w:r w:rsidR="00247F4A">
        <w:rPr>
          <w:b/>
          <w:bCs/>
        </w:rPr>
        <w:instrText xml:space="preserve"> </w:instrText>
      </w:r>
      <w:r w:rsidR="00D06B1F" w:rsidRPr="00D06B1F">
        <w:instrText>- GL_Sprite</w:instrText>
      </w:r>
      <w:r w:rsidR="00D06B1F">
        <w:instrText xml:space="preserve"> " </w:instrText>
      </w:r>
      <w:r w:rsidR="00D06B1F">
        <w:rPr>
          <w:b/>
          <w:bCs/>
        </w:rPr>
        <w:fldChar w:fldCharType="end"/>
      </w:r>
      <w:r w:rsidR="00A753CE">
        <w:t xml:space="preserve"> </w:t>
      </w:r>
      <w:r>
        <w:t>()</w:t>
      </w:r>
    </w:p>
    <w:p w14:paraId="068AC464" w14:textId="0D9E451B" w:rsidR="006F24D1" w:rsidRDefault="00B06EE8" w:rsidP="006F24D1">
      <w:r>
        <w:t xml:space="preserve">Elimina el objeto </w:t>
      </w:r>
      <w:proofErr w:type="spellStart"/>
      <w:r>
        <w:t>Collider</w:t>
      </w:r>
      <w:proofErr w:type="spellEnd"/>
      <w:r>
        <w:t xml:space="preserve"> asociado al Sprite, si existe.</w:t>
      </w:r>
    </w:p>
    <w:p w14:paraId="0BCDC533" w14:textId="77777777" w:rsidR="005E0F00" w:rsidRPr="005E0F00" w:rsidRDefault="005E0F00" w:rsidP="005E0F00">
      <w:pPr>
        <w:pStyle w:val="NoSpacing"/>
      </w:pPr>
    </w:p>
    <w:p w14:paraId="56BB7512" w14:textId="617B845E" w:rsidR="005511E7" w:rsidRDefault="005511E7" w:rsidP="00285681">
      <w:pPr>
        <w:pStyle w:val="SCRIPTTitulo4"/>
      </w:pPr>
      <w:proofErr w:type="spellStart"/>
      <w:r>
        <w:t>function</w:t>
      </w:r>
      <w:proofErr w:type="spellEnd"/>
      <w:r>
        <w:t xml:space="preserve"> </w:t>
      </w:r>
      <w:proofErr w:type="spellStart"/>
      <w:r w:rsidRPr="00333AD3">
        <w:rPr>
          <w:b/>
          <w:bCs/>
        </w:rPr>
        <w:t>GetCollider</w:t>
      </w:r>
      <w:proofErr w:type="spellEnd"/>
      <w:r w:rsidR="00D06B1F">
        <w:rPr>
          <w:b/>
          <w:bCs/>
        </w:rPr>
        <w:fldChar w:fldCharType="begin"/>
      </w:r>
      <w:r w:rsidR="00D06B1F">
        <w:instrText xml:space="preserve"> XE "</w:instrText>
      </w:r>
      <w:r w:rsidR="00D06B1F" w:rsidRPr="00616907">
        <w:rPr>
          <w:b/>
          <w:bCs/>
        </w:rPr>
        <w:instrText>GetCollider</w:instrText>
      </w:r>
      <w:r w:rsidR="00247F4A">
        <w:rPr>
          <w:b/>
          <w:bCs/>
        </w:rPr>
        <w:instrText xml:space="preserve"> </w:instrText>
      </w:r>
      <w:r w:rsidR="00D06B1F" w:rsidRPr="00D06B1F">
        <w:instrText>- GL_Sprite</w:instrText>
      </w:r>
      <w:r w:rsidR="00D06B1F">
        <w:instrText xml:space="preserve"> " </w:instrText>
      </w:r>
      <w:r w:rsidR="00D06B1F">
        <w:rPr>
          <w:b/>
          <w:bCs/>
        </w:rPr>
        <w:fldChar w:fldCharType="end"/>
      </w:r>
      <w:r w:rsidR="00A753CE">
        <w:t xml:space="preserve"> </w:t>
      </w:r>
      <w:r>
        <w:t>()</w:t>
      </w:r>
      <w:r w:rsidR="00B06EE8">
        <w:t xml:space="preserve"> : pointer</w:t>
      </w:r>
    </w:p>
    <w:p w14:paraId="5F5E0437" w14:textId="2C13AB3E" w:rsidR="006F24D1" w:rsidRDefault="00B06EE8" w:rsidP="006F24D1">
      <w:r>
        <w:t xml:space="preserve">Obtiene el objeto </w:t>
      </w:r>
      <w:proofErr w:type="spellStart"/>
      <w:r>
        <w:t>Collider</w:t>
      </w:r>
      <w:proofErr w:type="spellEnd"/>
      <w:r>
        <w:t xml:space="preserve"> asociado al Sprite. En caso de no haberse creado, devolverá NULL.</w:t>
      </w:r>
    </w:p>
    <w:p w14:paraId="70871A30" w14:textId="5A91F811" w:rsidR="005511E7" w:rsidRPr="003E64C1" w:rsidRDefault="005511E7" w:rsidP="00285681">
      <w:pPr>
        <w:pStyle w:val="SCRIPTTitulo4"/>
        <w:rPr>
          <w:lang w:val="en-US"/>
        </w:rPr>
      </w:pPr>
      <w:r w:rsidRPr="003E64C1">
        <w:rPr>
          <w:lang w:val="en-US"/>
        </w:rPr>
        <w:t xml:space="preserve">function </w:t>
      </w:r>
      <w:proofErr w:type="spellStart"/>
      <w:r w:rsidRPr="003E64C1">
        <w:rPr>
          <w:b/>
          <w:bCs/>
          <w:lang w:val="en-US"/>
        </w:rPr>
        <w:t>MoveTo</w:t>
      </w:r>
      <w:proofErr w:type="spellEnd"/>
      <w:r w:rsidR="00D06B1F">
        <w:rPr>
          <w:b/>
          <w:bCs/>
        </w:rPr>
        <w:fldChar w:fldCharType="begin"/>
      </w:r>
      <w:r w:rsidR="00D06B1F" w:rsidRPr="003E64C1">
        <w:rPr>
          <w:lang w:val="en-US"/>
        </w:rPr>
        <w:instrText xml:space="preserve"> XE "</w:instrText>
      </w:r>
      <w:r w:rsidR="00D06B1F" w:rsidRPr="003E64C1">
        <w:rPr>
          <w:b/>
          <w:bCs/>
          <w:lang w:val="en-US"/>
        </w:rPr>
        <w:instrText>MoveTo</w:instrText>
      </w:r>
      <w:r w:rsidR="00247F4A" w:rsidRPr="003E64C1">
        <w:rPr>
          <w:b/>
          <w:bCs/>
          <w:lang w:val="en-US"/>
        </w:rPr>
        <w:instrText xml:space="preserve"> </w:instrText>
      </w:r>
      <w:r w:rsidR="00D06B1F" w:rsidRPr="003E64C1">
        <w:rPr>
          <w:lang w:val="en-US"/>
        </w:rPr>
        <w:instrText xml:space="preserve">- GL_Sprite " </w:instrText>
      </w:r>
      <w:r w:rsidR="00D06B1F">
        <w:rPr>
          <w:b/>
          <w:bCs/>
        </w:rPr>
        <w:fldChar w:fldCharType="end"/>
      </w:r>
      <w:r w:rsidR="00A753CE" w:rsidRPr="003E64C1">
        <w:rPr>
          <w:lang w:val="en-US"/>
        </w:rPr>
        <w:t xml:space="preserve"> </w:t>
      </w:r>
      <w:r w:rsidRPr="003E64C1">
        <w:rPr>
          <w:lang w:val="en-US"/>
        </w:rPr>
        <w:t>(x, y, speed = 0.01f)</w:t>
      </w:r>
    </w:p>
    <w:p w14:paraId="5DD3119C" w14:textId="58844A4D" w:rsidR="006F24D1" w:rsidRDefault="00893D31" w:rsidP="006F24D1">
      <w:r>
        <w:t>Mueve un Sprite hasta una posición absoluta (x, y) a una velocidad de &lt;</w:t>
      </w:r>
      <w:proofErr w:type="spellStart"/>
      <w:r>
        <w:t>speed</w:t>
      </w:r>
      <w:proofErr w:type="spellEnd"/>
      <w:r>
        <w:t xml:space="preserve">&gt;. Esta función ya tiene en cuenta el </w:t>
      </w:r>
      <w:proofErr w:type="spellStart"/>
      <w:r w:rsidRPr="00893D31">
        <w:rPr>
          <w:rStyle w:val="Emphasis"/>
        </w:rPr>
        <w:t>GetFTime</w:t>
      </w:r>
      <w:proofErr w:type="spellEnd"/>
      <w:r>
        <w:t xml:space="preserve"> en los incrementos.</w:t>
      </w:r>
    </w:p>
    <w:p w14:paraId="0A049DCD" w14:textId="2CE68FED" w:rsidR="005511E7" w:rsidRDefault="005511E7" w:rsidP="00285681">
      <w:pPr>
        <w:pStyle w:val="SCRIPTTitulo4"/>
      </w:pPr>
      <w:proofErr w:type="spellStart"/>
      <w:r>
        <w:t>function</w:t>
      </w:r>
      <w:proofErr w:type="spellEnd"/>
      <w:r>
        <w:t xml:space="preserve"> </w:t>
      </w:r>
      <w:proofErr w:type="spellStart"/>
      <w:r w:rsidRPr="00333AD3">
        <w:rPr>
          <w:b/>
          <w:bCs/>
        </w:rPr>
        <w:t>SetChroma</w:t>
      </w:r>
      <w:proofErr w:type="spellEnd"/>
      <w:r w:rsidR="00D06B1F">
        <w:rPr>
          <w:b/>
          <w:bCs/>
        </w:rPr>
        <w:fldChar w:fldCharType="begin"/>
      </w:r>
      <w:r w:rsidR="00D06B1F">
        <w:instrText xml:space="preserve"> XE "</w:instrText>
      </w:r>
      <w:r w:rsidR="00D06B1F" w:rsidRPr="0062383D">
        <w:rPr>
          <w:b/>
          <w:bCs/>
        </w:rPr>
        <w:instrText>SetChroma</w:instrText>
      </w:r>
      <w:r w:rsidR="00247F4A">
        <w:rPr>
          <w:b/>
          <w:bCs/>
        </w:rPr>
        <w:instrText xml:space="preserve"> </w:instrText>
      </w:r>
      <w:r w:rsidR="00D06B1F" w:rsidRPr="00D06B1F">
        <w:instrText>- GL_Sprite</w:instrText>
      </w:r>
      <w:r w:rsidR="00D06B1F">
        <w:instrText xml:space="preserve"> " </w:instrText>
      </w:r>
      <w:r w:rsidR="00D06B1F">
        <w:rPr>
          <w:b/>
          <w:bCs/>
        </w:rPr>
        <w:fldChar w:fldCharType="end"/>
      </w:r>
      <w:r w:rsidR="00A753CE">
        <w:t xml:space="preserve"> </w:t>
      </w:r>
      <w:r>
        <w:t>(v)</w:t>
      </w:r>
    </w:p>
    <w:p w14:paraId="053C1D7D" w14:textId="243FF16E" w:rsidR="006F24D1" w:rsidRDefault="00893D31" w:rsidP="006F24D1">
      <w:r>
        <w:t xml:space="preserve">Activa o desactiva la capacidad de filtrar un color de </w:t>
      </w:r>
      <w:proofErr w:type="spellStart"/>
      <w:r>
        <w:t>chroma</w:t>
      </w:r>
      <w:proofErr w:type="spellEnd"/>
      <w:r>
        <w:t xml:space="preserve"> en la carga de texturas. Si el </w:t>
      </w:r>
      <w:proofErr w:type="spellStart"/>
      <w:r w:rsidR="0082271F">
        <w:t>c</w:t>
      </w:r>
      <w:r>
        <w:t>hroma</w:t>
      </w:r>
      <w:proofErr w:type="spellEnd"/>
      <w:r>
        <w:t xml:space="preserve"> está activado, cuando se carga una textura, el color establecido se convertirá en totalmente transparente. Para establecer el color de </w:t>
      </w:r>
      <w:proofErr w:type="spellStart"/>
      <w:r>
        <w:t>chroma</w:t>
      </w:r>
      <w:proofErr w:type="spellEnd"/>
      <w:r>
        <w:t xml:space="preserve"> </w:t>
      </w:r>
      <w:r w:rsidR="0082271F">
        <w:t xml:space="preserve">se debe </w:t>
      </w:r>
      <w:r>
        <w:t xml:space="preserve">usar </w:t>
      </w:r>
      <w:proofErr w:type="spellStart"/>
      <w:r w:rsidRPr="00893D31">
        <w:rPr>
          <w:rStyle w:val="Emphasis"/>
        </w:rPr>
        <w:t>SetChromaColor</w:t>
      </w:r>
      <w:proofErr w:type="spellEnd"/>
      <w:r>
        <w:t>.</w:t>
      </w:r>
    </w:p>
    <w:p w14:paraId="13994074" w14:textId="242C3238" w:rsidR="005511E7" w:rsidRPr="005511E7" w:rsidRDefault="005511E7" w:rsidP="00285681">
      <w:pPr>
        <w:pStyle w:val="SCRIPTTitulo4"/>
      </w:pPr>
      <w:proofErr w:type="spellStart"/>
      <w:r>
        <w:t>function</w:t>
      </w:r>
      <w:proofErr w:type="spellEnd"/>
      <w:r>
        <w:t xml:space="preserve"> </w:t>
      </w:r>
      <w:proofErr w:type="spellStart"/>
      <w:r w:rsidRPr="00333AD3">
        <w:rPr>
          <w:b/>
          <w:bCs/>
        </w:rPr>
        <w:t>SetChromaColor</w:t>
      </w:r>
      <w:proofErr w:type="spellEnd"/>
      <w:r w:rsidR="00D06B1F">
        <w:rPr>
          <w:b/>
          <w:bCs/>
        </w:rPr>
        <w:fldChar w:fldCharType="begin"/>
      </w:r>
      <w:r w:rsidR="00D06B1F">
        <w:instrText xml:space="preserve"> XE "</w:instrText>
      </w:r>
      <w:r w:rsidR="00D06B1F" w:rsidRPr="004755EA">
        <w:rPr>
          <w:b/>
          <w:bCs/>
        </w:rPr>
        <w:instrText>SetChromaColor</w:instrText>
      </w:r>
      <w:r w:rsidR="00247F4A">
        <w:rPr>
          <w:b/>
          <w:bCs/>
        </w:rPr>
        <w:instrText xml:space="preserve"> </w:instrText>
      </w:r>
      <w:r w:rsidR="00D06B1F" w:rsidRPr="00D06B1F">
        <w:instrText>- GL_Sprite</w:instrText>
      </w:r>
      <w:r w:rsidR="00D06B1F">
        <w:instrText xml:space="preserve"> " </w:instrText>
      </w:r>
      <w:r w:rsidR="00D06B1F">
        <w:rPr>
          <w:b/>
          <w:bCs/>
        </w:rPr>
        <w:fldChar w:fldCharType="end"/>
      </w:r>
      <w:r w:rsidR="00A753CE">
        <w:t xml:space="preserve"> </w:t>
      </w:r>
      <w:r>
        <w:t>(color)</w:t>
      </w:r>
    </w:p>
    <w:p w14:paraId="1FF4C360" w14:textId="77777777" w:rsidR="005E0F00" w:rsidRDefault="00893D31">
      <w:pPr>
        <w:spacing w:after="160" w:line="259" w:lineRule="auto"/>
        <w:contextualSpacing w:val="0"/>
        <w:jc w:val="left"/>
      </w:pPr>
      <w:r>
        <w:t xml:space="preserve">Establece el color de </w:t>
      </w:r>
      <w:proofErr w:type="spellStart"/>
      <w:r>
        <w:t>chroma</w:t>
      </w:r>
      <w:proofErr w:type="spellEnd"/>
      <w:r>
        <w:t xml:space="preserve"> a utilizar. V</w:t>
      </w:r>
      <w:r w:rsidR="0082271F">
        <w:t>éase</w:t>
      </w:r>
      <w:r>
        <w:t xml:space="preserve"> </w:t>
      </w:r>
      <w:proofErr w:type="spellStart"/>
      <w:r w:rsidRPr="00893D31">
        <w:rPr>
          <w:rStyle w:val="Emphasis"/>
        </w:rPr>
        <w:t>SetChroma</w:t>
      </w:r>
      <w:proofErr w:type="spellEnd"/>
      <w:r>
        <w:t>.</w:t>
      </w:r>
    </w:p>
    <w:p w14:paraId="45869D5D" w14:textId="7012E554" w:rsidR="00086D26" w:rsidRDefault="00086D26">
      <w:pPr>
        <w:spacing w:after="160" w:line="259" w:lineRule="auto"/>
        <w:contextualSpacing w:val="0"/>
        <w:jc w:val="left"/>
        <w:rPr>
          <w:rFonts w:asciiTheme="majorHAnsi" w:eastAsiaTheme="majorEastAsia" w:hAnsiTheme="majorHAnsi" w:cstheme="majorBidi"/>
          <w:b/>
          <w:color w:val="C45911" w:themeColor="accent2" w:themeShade="BF"/>
          <w:sz w:val="24"/>
          <w:szCs w:val="26"/>
        </w:rPr>
      </w:pPr>
      <w:r>
        <w:br w:type="page"/>
      </w:r>
    </w:p>
    <w:p w14:paraId="30F82668" w14:textId="28399E9C" w:rsidR="00876D58" w:rsidRDefault="00015FCC" w:rsidP="00876D58">
      <w:pPr>
        <w:pStyle w:val="SCRIPTTitulo3"/>
      </w:pPr>
      <w:bookmarkStart w:id="500" w:name="_Toc71113641"/>
      <w:proofErr w:type="spellStart"/>
      <w:r>
        <w:t>GL_</w:t>
      </w:r>
      <w:r w:rsidR="00876D58">
        <w:t>Mapper</w:t>
      </w:r>
      <w:bookmarkEnd w:id="500"/>
      <w:proofErr w:type="spellEnd"/>
    </w:p>
    <w:p w14:paraId="76469084" w14:textId="6FCA2AB5" w:rsidR="002A5873" w:rsidRDefault="002A5873" w:rsidP="002A5873">
      <w:r>
        <w:t xml:space="preserve">Un </w:t>
      </w:r>
      <w:proofErr w:type="spellStart"/>
      <w:r w:rsidR="00C201FC">
        <w:t>Ma</w:t>
      </w:r>
      <w:r>
        <w:t>pper</w:t>
      </w:r>
      <w:proofErr w:type="spellEnd"/>
      <w:r>
        <w:t xml:space="preserve"> es una o varias rejillas de celdas (capas) donde podemos asignar a cada una de ellas un gráfico </w:t>
      </w:r>
      <w:r w:rsidR="00D50D2C">
        <w:t xml:space="preserve">desde un TILESET, </w:t>
      </w:r>
      <w:r>
        <w:t>además de indicar información adicional.</w:t>
      </w:r>
    </w:p>
    <w:p w14:paraId="3E54CFA6" w14:textId="552DEB1F" w:rsidR="002A5873" w:rsidRDefault="002A5873" w:rsidP="002A5873">
      <w:pPr>
        <w:pStyle w:val="NoSpacing"/>
      </w:pPr>
      <w:r>
        <w:rPr>
          <w:noProof/>
        </w:rPr>
        <mc:AlternateContent>
          <mc:Choice Requires="wpc">
            <w:drawing>
              <wp:inline distT="0" distB="0" distL="0" distR="0" wp14:anchorId="4BC0FD47" wp14:editId="0A66227E">
                <wp:extent cx="3168015" cy="1847850"/>
                <wp:effectExtent l="0" t="0" r="0" b="0"/>
                <wp:docPr id="484" name="Lienzo 48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486" name="Imagen 486"/>
                          <pic:cNvPicPr>
                            <a:picLocks noChangeAspect="1"/>
                          </pic:cNvPicPr>
                        </pic:nvPicPr>
                        <pic:blipFill rotWithShape="1">
                          <a:blip r:embed="rId89"/>
                          <a:srcRect l="27641" t="9279" r="17232" b="4123"/>
                          <a:stretch/>
                        </pic:blipFill>
                        <pic:spPr>
                          <a:xfrm>
                            <a:off x="0" y="0"/>
                            <a:ext cx="1671637" cy="1600200"/>
                          </a:xfrm>
                          <a:prstGeom prst="rect">
                            <a:avLst/>
                          </a:prstGeom>
                        </pic:spPr>
                      </pic:pic>
                      <pic:pic xmlns:pic="http://schemas.openxmlformats.org/drawingml/2006/picture">
                        <pic:nvPicPr>
                          <pic:cNvPr id="487" name="Imagen 487"/>
                          <pic:cNvPicPr>
                            <a:picLocks noChangeAspect="1"/>
                          </pic:cNvPicPr>
                        </pic:nvPicPr>
                        <pic:blipFill>
                          <a:blip r:embed="rId90"/>
                          <a:stretch>
                            <a:fillRect/>
                          </a:stretch>
                        </pic:blipFill>
                        <pic:spPr>
                          <a:xfrm>
                            <a:off x="0" y="1661496"/>
                            <a:ext cx="3168015" cy="186354"/>
                          </a:xfrm>
                          <a:prstGeom prst="rect">
                            <a:avLst/>
                          </a:prstGeom>
                        </pic:spPr>
                      </pic:pic>
                      <wps:wsp>
                        <wps:cNvPr id="488" name="Cuadro de texto 488"/>
                        <wps:cNvSpPr txBox="1"/>
                        <wps:spPr>
                          <a:xfrm>
                            <a:off x="2062162" y="109539"/>
                            <a:ext cx="923925" cy="209550"/>
                          </a:xfrm>
                          <a:prstGeom prst="rect">
                            <a:avLst/>
                          </a:prstGeom>
                          <a:solidFill>
                            <a:schemeClr val="lt1"/>
                          </a:solidFill>
                          <a:ln w="6350">
                            <a:solidFill>
                              <a:prstClr val="black"/>
                            </a:solidFill>
                          </a:ln>
                        </wps:spPr>
                        <wps:txbx>
                          <w:txbxContent>
                            <w:p w14:paraId="43906200" w14:textId="7A4F317B" w:rsidR="00474E18" w:rsidRDefault="00474E18">
                              <w:r>
                                <w:t>CAPA de CELDAS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9" name="Cuadro de texto 489"/>
                        <wps:cNvSpPr txBox="1"/>
                        <wps:spPr>
                          <a:xfrm>
                            <a:off x="2305049" y="1323976"/>
                            <a:ext cx="480695" cy="219075"/>
                          </a:xfrm>
                          <a:prstGeom prst="rect">
                            <a:avLst/>
                          </a:prstGeom>
                          <a:solidFill>
                            <a:schemeClr val="lt1"/>
                          </a:solidFill>
                          <a:ln w="6350">
                            <a:solidFill>
                              <a:prstClr val="black"/>
                            </a:solidFill>
                          </a:ln>
                        </wps:spPr>
                        <wps:txbx>
                          <w:txbxContent>
                            <w:p w14:paraId="17E95515" w14:textId="1E4CB5EE" w:rsidR="00474E18" w:rsidRDefault="00474E18">
                              <w:r>
                                <w:t>TILESET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490" name="Conector: angular 490"/>
                        <wps:cNvCnPr>
                          <a:stCxn id="489" idx="1"/>
                        </wps:cNvCnPr>
                        <wps:spPr>
                          <a:xfrm rot="10800000" flipV="1">
                            <a:off x="2204075" y="1433513"/>
                            <a:ext cx="100975" cy="242005"/>
                          </a:xfrm>
                          <a:prstGeom prst="bentConnector2">
                            <a:avLst/>
                          </a:prstGeom>
                          <a:ln w="38100">
                            <a:solidFill>
                              <a:schemeClr val="bg2">
                                <a:lumMod val="2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91" name="Conector recto de flecha 491"/>
                        <wps:cNvCnPr/>
                        <wps:spPr>
                          <a:xfrm flipH="1">
                            <a:off x="1676400" y="223838"/>
                            <a:ext cx="361950" cy="0"/>
                          </a:xfrm>
                          <a:prstGeom prst="straightConnector1">
                            <a:avLst/>
                          </a:prstGeom>
                          <a:ln w="38100">
                            <a:solidFill>
                              <a:schemeClr val="tx1">
                                <a:lumMod val="75000"/>
                                <a:lumOff val="25000"/>
                              </a:schemeClr>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4BC0FD47" id="Lienzo 484" o:spid="_x0000_s1280" editas="canvas" style="width:249.45pt;height:145.5pt;mso-position-horizontal-relative:char;mso-position-vertical-relative:line" coordsize="31680,184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">
                <v:shape id="_x0000_s1281" type="#_x0000_t75" style="position:absolute;width:31680;height:18478;visibility:visible;mso-wrap-style:square" filled="t">
                  <v:fill o:detectmouseclick="t"/>
                  <v:path o:connecttype="none"/>
                </v:shape>
                <v:shape id="Imagen 486" o:spid="_x0000_s1282" type="#_x0000_t75" style="position:absolute;width:16716;height:16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">
                  <v:imagedata r:id="rId91" o:title="" croptop="6081f" cropbottom="2702f" cropleft="18115f" cropright="11293f"/>
                </v:shape>
                <v:shape id="Imagen 487" o:spid="_x0000_s1283" type="#_x0000_t75" style="position:absolute;top:16614;width:31680;height:18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">
                  <v:imagedata r:id="rId92" o:title=""/>
                </v:shape>
                <v:shape id="Cuadro de texto 488" o:spid="_x0000_s1284" type="#_x0000_t202" style="position:absolute;left:20621;top:1095;width:9239;height:2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" fillcolor="white [3201]" strokeweight=".5pt">
                  <v:textbox>
                    <w:txbxContent>
                      <w:p w14:paraId="43906200" w14:textId="7A4F317B" w:rsidR="00474E18" w:rsidRDefault="00474E18">
                        <w:r>
                          <w:t>CAPA de CELDAS</w:t>
                        </w:r>
                      </w:p>
                    </w:txbxContent>
                  </v:textbox>
                </v:shape>
                <v:shape id="Cuadro de texto 489" o:spid="_x0000_s1285" type="#_x0000_t202" style="position:absolute;left:23050;top:13239;width:4807;height:219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" fillcolor="white [3201]" strokeweight=".5pt">
                  <v:textbox>
                    <w:txbxContent>
                      <w:p w14:paraId="17E95515" w14:textId="1E4CB5EE" w:rsidR="00474E18" w:rsidRDefault="00474E18">
                        <w:r>
                          <w:t>TILESET</w:t>
                        </w:r>
                      </w:p>
                    </w:txbxContent>
                  </v:textbox>
                </v:shape>
                <v:shapetype id="_x0000_t33" coordsize="21600,21600" o:spt="33" o:oned="t" path="m,l21600,r,21600e" filled="f">
                  <v:stroke joinstyle="miter"/>
                  <v:path arrowok="t" fillok="f" o:connecttype="none"/>
                  <o:lock v:ext="edit" shapetype="t"/>
                </v:shapetype>
                <v:shape id="Conector: angular 490" o:spid="_x0000_s1286" type="#_x0000_t33" style="position:absolute;left:22040;top:14335;width:1010;height:2420;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" strokecolor="#393737 [814]" strokeweight="3pt">
                  <v:stroke endarrow="block"/>
                </v:shape>
                <v:shape id="Conector recto de flecha 491" o:spid="_x0000_s1287" type="#_x0000_t32" style="position:absolute;left:16764;top:2238;width:3619;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" strokecolor="#404040 [2429]" strokeweight="3pt">
                  <v:stroke endarrow="block" joinstyle="miter"/>
                </v:shape>
                <w10:anchorlock/>
              </v:group>
            </w:pict>
          </mc:Fallback>
        </mc:AlternateContent>
      </w:r>
    </w:p>
    <w:p w14:paraId="5DA1E298" w14:textId="12D5DDF1" w:rsidR="00D50D2C" w:rsidRDefault="00D50D2C" w:rsidP="00D50D2C">
      <w:r>
        <w:t xml:space="preserve">El TILESET es una imagen donde tenemos pequeñas porciones de gráficos que miden lo mismo en horizontal y vertical. </w:t>
      </w:r>
    </w:p>
    <w:p w14:paraId="31B02964" w14:textId="132A3EEA" w:rsidR="00B63DDF" w:rsidRPr="00B63DDF" w:rsidRDefault="00B63DDF" w:rsidP="00B63DDF">
      <w:pPr>
        <w:pStyle w:val="NoSpacing"/>
      </w:pPr>
      <w:r>
        <w:t>Los métodos disponibles son:</w:t>
      </w:r>
    </w:p>
    <w:p w14:paraId="0C4E4D3B" w14:textId="2EBF26F7" w:rsidR="00A72769" w:rsidRDefault="00A72769" w:rsidP="00285681">
      <w:pPr>
        <w:pStyle w:val="SCRIPTTitulo4"/>
      </w:pPr>
      <w:proofErr w:type="spellStart"/>
      <w:r>
        <w:t>function</w:t>
      </w:r>
      <w:proofErr w:type="spellEnd"/>
      <w:r>
        <w:t xml:space="preserve"> </w:t>
      </w:r>
      <w:proofErr w:type="spellStart"/>
      <w:r w:rsidRPr="00333AD3">
        <w:rPr>
          <w:b/>
          <w:bCs/>
        </w:rPr>
        <w:t>AddLayer</w:t>
      </w:r>
      <w:proofErr w:type="spellEnd"/>
      <w:r w:rsidR="001F656D">
        <w:rPr>
          <w:b/>
          <w:bCs/>
        </w:rPr>
        <w:fldChar w:fldCharType="begin"/>
      </w:r>
      <w:r w:rsidR="001F656D">
        <w:instrText xml:space="preserve"> XE "</w:instrText>
      </w:r>
      <w:r w:rsidR="001F656D" w:rsidRPr="00C719F6">
        <w:rPr>
          <w:b/>
          <w:bCs/>
        </w:rPr>
        <w:instrText>AddLayer</w:instrText>
      </w:r>
      <w:r w:rsidR="001F656D">
        <w:rPr>
          <w:b/>
          <w:bCs/>
        </w:rPr>
        <w:instrText xml:space="preserve"> </w:instrText>
      </w:r>
      <w:r w:rsidR="001F656D" w:rsidRPr="001F656D">
        <w:instrText>- GL_Mapper</w:instrText>
      </w:r>
      <w:r w:rsidR="001F656D">
        <w:instrText xml:space="preserve">" </w:instrText>
      </w:r>
      <w:r w:rsidR="001F656D">
        <w:rPr>
          <w:b/>
          <w:bCs/>
        </w:rPr>
        <w:fldChar w:fldCharType="end"/>
      </w:r>
      <w:r>
        <w:t xml:space="preserve"> (w, h)</w:t>
      </w:r>
      <w:r w:rsidR="001D1526">
        <w:t xml:space="preserve"> : pointer</w:t>
      </w:r>
    </w:p>
    <w:p w14:paraId="42837A60" w14:textId="2B3CDB81" w:rsidR="006F24D1" w:rsidRDefault="00D50D2C" w:rsidP="006F24D1">
      <w:r>
        <w:t xml:space="preserve">Agrega una capa con &lt;w&gt; celdas en horizontal y &lt;h&gt; celdas en vertical. La función devuelve un objeto </w:t>
      </w:r>
      <w:proofErr w:type="spellStart"/>
      <w:r>
        <w:t>Layer</w:t>
      </w:r>
      <w:proofErr w:type="spellEnd"/>
      <w:r>
        <w:t xml:space="preserve">. </w:t>
      </w:r>
    </w:p>
    <w:p w14:paraId="577C4C10" w14:textId="1B397DB1" w:rsidR="00D50D2C" w:rsidRDefault="00D50D2C" w:rsidP="00D50D2C">
      <w:pPr>
        <w:pStyle w:val="SCRIPTTitulo4"/>
      </w:pPr>
      <w:proofErr w:type="spellStart"/>
      <w:r>
        <w:t>function</w:t>
      </w:r>
      <w:proofErr w:type="spellEnd"/>
      <w:r>
        <w:t xml:space="preserve"> </w:t>
      </w:r>
      <w:proofErr w:type="spellStart"/>
      <w:r w:rsidRPr="00333AD3">
        <w:rPr>
          <w:b/>
          <w:bCs/>
        </w:rPr>
        <w:t>GetNumLayers</w:t>
      </w:r>
      <w:proofErr w:type="spellEnd"/>
      <w:r>
        <w:rPr>
          <w:b/>
          <w:bCs/>
        </w:rPr>
        <w:fldChar w:fldCharType="begin"/>
      </w:r>
      <w:r>
        <w:instrText xml:space="preserve"> XE "</w:instrText>
      </w:r>
      <w:r w:rsidRPr="00BE10D8">
        <w:rPr>
          <w:b/>
          <w:bCs/>
        </w:rPr>
        <w:instrText>GetNumLayers</w:instrText>
      </w:r>
      <w:r w:rsidR="00D4150C">
        <w:rPr>
          <w:b/>
          <w:bCs/>
        </w:rPr>
        <w:instrText xml:space="preserve"> </w:instrText>
      </w:r>
      <w:r w:rsidRPr="001F656D">
        <w:instrText>- GL_Mapper</w:instrText>
      </w:r>
      <w:r>
        <w:instrText xml:space="preserve"> " </w:instrText>
      </w:r>
      <w:r>
        <w:rPr>
          <w:b/>
          <w:bCs/>
        </w:rPr>
        <w:fldChar w:fldCharType="end"/>
      </w:r>
      <w:r>
        <w:t xml:space="preserve"> () : </w:t>
      </w:r>
      <w:proofErr w:type="spellStart"/>
      <w:r>
        <w:t>int</w:t>
      </w:r>
      <w:proofErr w:type="spellEnd"/>
    </w:p>
    <w:p w14:paraId="5C21A6CD" w14:textId="33AE18FA" w:rsidR="00D50D2C" w:rsidRDefault="00D50D2C" w:rsidP="00D50D2C">
      <w:r>
        <w:t>Devuelve el número de capas creadas.</w:t>
      </w:r>
    </w:p>
    <w:p w14:paraId="32F5954B" w14:textId="07979F42" w:rsidR="00A72769" w:rsidRDefault="00A72769" w:rsidP="00285681">
      <w:pPr>
        <w:pStyle w:val="SCRIPTTitulo4"/>
      </w:pPr>
      <w:proofErr w:type="spellStart"/>
      <w:r>
        <w:t>function</w:t>
      </w:r>
      <w:proofErr w:type="spellEnd"/>
      <w:r>
        <w:t xml:space="preserve"> </w:t>
      </w:r>
      <w:proofErr w:type="spellStart"/>
      <w:r w:rsidRPr="00333AD3">
        <w:rPr>
          <w:b/>
          <w:bCs/>
        </w:rPr>
        <w:t>GetLayer</w:t>
      </w:r>
      <w:proofErr w:type="spellEnd"/>
      <w:r w:rsidR="001F656D">
        <w:rPr>
          <w:b/>
          <w:bCs/>
        </w:rPr>
        <w:fldChar w:fldCharType="begin"/>
      </w:r>
      <w:r w:rsidR="001F656D">
        <w:instrText xml:space="preserve"> XE "</w:instrText>
      </w:r>
      <w:r w:rsidR="001F656D" w:rsidRPr="00605D07">
        <w:rPr>
          <w:b/>
          <w:bCs/>
        </w:rPr>
        <w:instrText>GetLayer</w:instrText>
      </w:r>
      <w:r w:rsidR="00D4150C">
        <w:rPr>
          <w:b/>
          <w:bCs/>
        </w:rPr>
        <w:instrText xml:space="preserve"> </w:instrText>
      </w:r>
      <w:r w:rsidR="001F656D" w:rsidRPr="001F656D">
        <w:instrText>- GL_Mapper</w:instrText>
      </w:r>
      <w:r w:rsidR="001F656D">
        <w:instrText xml:space="preserve"> " </w:instrText>
      </w:r>
      <w:r w:rsidR="001F656D">
        <w:rPr>
          <w:b/>
          <w:bCs/>
        </w:rPr>
        <w:fldChar w:fldCharType="end"/>
      </w:r>
      <w:r>
        <w:t xml:space="preserve"> (</w:t>
      </w:r>
      <w:proofErr w:type="spellStart"/>
      <w:r>
        <w:t>ix</w:t>
      </w:r>
      <w:proofErr w:type="spellEnd"/>
      <w:r>
        <w:t>)</w:t>
      </w:r>
      <w:r w:rsidR="001D1526">
        <w:t xml:space="preserve"> : pointer</w:t>
      </w:r>
    </w:p>
    <w:p w14:paraId="4FC04E76" w14:textId="73F9C121" w:rsidR="006F24D1" w:rsidRDefault="00D50D2C" w:rsidP="006F24D1">
      <w:r>
        <w:t>Obtiene la capa con índice &lt;</w:t>
      </w:r>
      <w:proofErr w:type="spellStart"/>
      <w:r>
        <w:t>ix</w:t>
      </w:r>
      <w:proofErr w:type="spellEnd"/>
      <w:r>
        <w:t xml:space="preserve">&gt;. El parámetro es un entero entre 0 y </w:t>
      </w:r>
      <w:r w:rsidRPr="00D50D2C">
        <w:rPr>
          <w:rStyle w:val="Emphasis"/>
        </w:rPr>
        <w:t>GetNumLayers-</w:t>
      </w:r>
      <w:r>
        <w:t>1.</w:t>
      </w:r>
    </w:p>
    <w:p w14:paraId="126D3551" w14:textId="5EC5640B" w:rsidR="00A72769" w:rsidRDefault="00A72769" w:rsidP="00285681">
      <w:pPr>
        <w:pStyle w:val="SCRIPTTitulo4"/>
      </w:pPr>
      <w:proofErr w:type="spellStart"/>
      <w:r>
        <w:t>function</w:t>
      </w:r>
      <w:proofErr w:type="spellEnd"/>
      <w:r>
        <w:t xml:space="preserve"> </w:t>
      </w:r>
      <w:proofErr w:type="spellStart"/>
      <w:r w:rsidRPr="00333AD3">
        <w:rPr>
          <w:b/>
          <w:bCs/>
        </w:rPr>
        <w:t>RemoveLayer</w:t>
      </w:r>
      <w:proofErr w:type="spellEnd"/>
      <w:r w:rsidR="001F656D">
        <w:rPr>
          <w:b/>
          <w:bCs/>
        </w:rPr>
        <w:fldChar w:fldCharType="begin"/>
      </w:r>
      <w:r w:rsidR="001F656D">
        <w:instrText xml:space="preserve"> XE "</w:instrText>
      </w:r>
      <w:r w:rsidR="001F656D" w:rsidRPr="00C77A99">
        <w:rPr>
          <w:b/>
          <w:bCs/>
        </w:rPr>
        <w:instrText>RemoveLayer</w:instrText>
      </w:r>
      <w:r w:rsidR="00D4150C">
        <w:rPr>
          <w:b/>
          <w:bCs/>
        </w:rPr>
        <w:instrText xml:space="preserve"> </w:instrText>
      </w:r>
      <w:r w:rsidR="001F656D" w:rsidRPr="001F656D">
        <w:instrText>- GL_Mapper</w:instrText>
      </w:r>
      <w:r w:rsidR="001F656D">
        <w:instrText xml:space="preserve"> " </w:instrText>
      </w:r>
      <w:r w:rsidR="001F656D">
        <w:rPr>
          <w:b/>
          <w:bCs/>
        </w:rPr>
        <w:fldChar w:fldCharType="end"/>
      </w:r>
      <w:r>
        <w:t xml:space="preserve"> (</w:t>
      </w:r>
      <w:proofErr w:type="spellStart"/>
      <w:r>
        <w:t>layer</w:t>
      </w:r>
      <w:proofErr w:type="spellEnd"/>
      <w:r>
        <w:t>)</w:t>
      </w:r>
    </w:p>
    <w:p w14:paraId="5715F84E" w14:textId="194EF746" w:rsidR="006F24D1" w:rsidRDefault="00D50D2C" w:rsidP="006F24D1">
      <w:r>
        <w:t>Elimina una capa de la lista. El parámetro &lt;</w:t>
      </w:r>
      <w:proofErr w:type="spellStart"/>
      <w:r>
        <w:t>layer</w:t>
      </w:r>
      <w:proofErr w:type="spellEnd"/>
      <w:r>
        <w:t>&gt; es un puntero al objeto.</w:t>
      </w:r>
    </w:p>
    <w:p w14:paraId="463A8631" w14:textId="559BD542" w:rsidR="00A72769" w:rsidRDefault="00A72769" w:rsidP="00285681">
      <w:pPr>
        <w:pStyle w:val="SCRIPTTitulo4"/>
      </w:pPr>
      <w:proofErr w:type="spellStart"/>
      <w:r>
        <w:t>function</w:t>
      </w:r>
      <w:proofErr w:type="spellEnd"/>
      <w:r>
        <w:t xml:space="preserve"> </w:t>
      </w:r>
      <w:proofErr w:type="spellStart"/>
      <w:r w:rsidRPr="00333AD3">
        <w:rPr>
          <w:b/>
          <w:bCs/>
        </w:rPr>
        <w:t>ClearLayers</w:t>
      </w:r>
      <w:proofErr w:type="spellEnd"/>
      <w:r w:rsidR="002025A1">
        <w:rPr>
          <w:b/>
          <w:bCs/>
        </w:rPr>
        <w:fldChar w:fldCharType="begin"/>
      </w:r>
      <w:r w:rsidR="002025A1">
        <w:instrText xml:space="preserve"> XE "</w:instrText>
      </w:r>
      <w:r w:rsidR="002025A1" w:rsidRPr="009E5172">
        <w:rPr>
          <w:b/>
          <w:bCs/>
        </w:rPr>
        <w:instrText>ClearLayers</w:instrText>
      </w:r>
      <w:r w:rsidR="00D4150C">
        <w:rPr>
          <w:b/>
          <w:bCs/>
        </w:rPr>
        <w:instrText xml:space="preserve"> </w:instrText>
      </w:r>
      <w:r w:rsidR="002025A1" w:rsidRPr="001F656D">
        <w:instrText>- GL_Mapper</w:instrText>
      </w:r>
      <w:r w:rsidR="002025A1">
        <w:instrText xml:space="preserve"> " </w:instrText>
      </w:r>
      <w:r w:rsidR="002025A1">
        <w:rPr>
          <w:b/>
          <w:bCs/>
        </w:rPr>
        <w:fldChar w:fldCharType="end"/>
      </w:r>
      <w:r>
        <w:t xml:space="preserve"> ()</w:t>
      </w:r>
    </w:p>
    <w:p w14:paraId="39BA2B0A" w14:textId="280D1E00" w:rsidR="006F24D1" w:rsidRDefault="00D50D2C" w:rsidP="006F24D1">
      <w:r>
        <w:t>Elimina todas las capas existentes.</w:t>
      </w:r>
    </w:p>
    <w:p w14:paraId="012B94C9" w14:textId="77777777" w:rsidR="00D52468" w:rsidRDefault="00D52468">
      <w:pPr>
        <w:spacing w:after="160" w:line="259" w:lineRule="auto"/>
        <w:contextualSpacing w:val="0"/>
        <w:jc w:val="left"/>
        <w:rPr>
          <w:rFonts w:asciiTheme="majorHAnsi" w:hAnsiTheme="majorHAnsi"/>
          <w:color w:val="C45911" w:themeColor="accent2" w:themeShade="BF"/>
        </w:rPr>
      </w:pPr>
      <w:r>
        <w:br w:type="page"/>
      </w:r>
    </w:p>
    <w:p w14:paraId="4E3AEC87" w14:textId="565127F5" w:rsidR="00A72769" w:rsidRPr="003E64C1" w:rsidRDefault="00A72769" w:rsidP="00285681">
      <w:pPr>
        <w:pStyle w:val="SCRIPTTitulo4"/>
        <w:rPr>
          <w:lang w:val="en-US"/>
        </w:rPr>
      </w:pPr>
      <w:r w:rsidRPr="003E64C1">
        <w:rPr>
          <w:lang w:val="en-US"/>
        </w:rPr>
        <w:t xml:space="preserve">function </w:t>
      </w:r>
      <w:proofErr w:type="spellStart"/>
      <w:r w:rsidRPr="003E64C1">
        <w:rPr>
          <w:b/>
          <w:bCs/>
          <w:lang w:val="en-US"/>
        </w:rPr>
        <w:t>AddTileSet</w:t>
      </w:r>
      <w:proofErr w:type="spellEnd"/>
      <w:r w:rsidR="002025A1">
        <w:rPr>
          <w:b/>
          <w:bCs/>
        </w:rPr>
        <w:fldChar w:fldCharType="begin"/>
      </w:r>
      <w:r w:rsidR="002025A1" w:rsidRPr="003E64C1">
        <w:rPr>
          <w:lang w:val="en-US"/>
        </w:rPr>
        <w:instrText xml:space="preserve"> XE "</w:instrText>
      </w:r>
      <w:r w:rsidR="002025A1" w:rsidRPr="003E64C1">
        <w:rPr>
          <w:b/>
          <w:bCs/>
          <w:lang w:val="en-US"/>
        </w:rPr>
        <w:instrText>AddTileSet</w:instrText>
      </w:r>
      <w:r w:rsidR="00D4150C" w:rsidRPr="003E64C1">
        <w:rPr>
          <w:b/>
          <w:bCs/>
          <w:lang w:val="en-US"/>
        </w:rPr>
        <w:instrText xml:space="preserve"> </w:instrText>
      </w:r>
      <w:r w:rsidR="002025A1" w:rsidRPr="003E64C1">
        <w:rPr>
          <w:lang w:val="en-US"/>
        </w:rPr>
        <w:instrText xml:space="preserve">- GL_Mapper " </w:instrText>
      </w:r>
      <w:r w:rsidR="002025A1">
        <w:rPr>
          <w:b/>
          <w:bCs/>
        </w:rPr>
        <w:fldChar w:fldCharType="end"/>
      </w:r>
      <w:r w:rsidRPr="003E64C1">
        <w:rPr>
          <w:lang w:val="en-US"/>
        </w:rPr>
        <w:t xml:space="preserve"> (</w:t>
      </w:r>
      <w:r w:rsidR="001D1526" w:rsidRPr="003E64C1">
        <w:rPr>
          <w:lang w:val="en-US"/>
        </w:rPr>
        <w:t>path</w:t>
      </w:r>
      <w:r w:rsidRPr="003E64C1">
        <w:rPr>
          <w:lang w:val="en-US"/>
        </w:rPr>
        <w:t xml:space="preserve">, </w:t>
      </w:r>
      <w:proofErr w:type="spellStart"/>
      <w:r w:rsidRPr="003E64C1">
        <w:rPr>
          <w:lang w:val="en-US"/>
        </w:rPr>
        <w:t>tw</w:t>
      </w:r>
      <w:proofErr w:type="spellEnd"/>
      <w:r w:rsidRPr="003E64C1">
        <w:rPr>
          <w:lang w:val="en-US"/>
        </w:rPr>
        <w:t xml:space="preserve">, </w:t>
      </w:r>
      <w:proofErr w:type="spellStart"/>
      <w:r w:rsidRPr="003E64C1">
        <w:rPr>
          <w:lang w:val="en-US"/>
        </w:rPr>
        <w:t>th</w:t>
      </w:r>
      <w:proofErr w:type="spellEnd"/>
      <w:r w:rsidRPr="003E64C1">
        <w:rPr>
          <w:lang w:val="en-US"/>
        </w:rPr>
        <w:t xml:space="preserve">, </w:t>
      </w:r>
      <w:proofErr w:type="spellStart"/>
      <w:r w:rsidRPr="003E64C1">
        <w:rPr>
          <w:lang w:val="en-US"/>
        </w:rPr>
        <w:t>sw</w:t>
      </w:r>
      <w:proofErr w:type="spellEnd"/>
      <w:r w:rsidRPr="003E64C1">
        <w:rPr>
          <w:lang w:val="en-US"/>
        </w:rPr>
        <w:t xml:space="preserve"> = 0, </w:t>
      </w:r>
      <w:proofErr w:type="spellStart"/>
      <w:r w:rsidRPr="003E64C1">
        <w:rPr>
          <w:lang w:val="en-US"/>
        </w:rPr>
        <w:t>sh</w:t>
      </w:r>
      <w:proofErr w:type="spellEnd"/>
      <w:r w:rsidRPr="003E64C1">
        <w:rPr>
          <w:lang w:val="en-US"/>
        </w:rPr>
        <w:t xml:space="preserve"> = 0, </w:t>
      </w:r>
      <w:proofErr w:type="spellStart"/>
      <w:r w:rsidRPr="003E64C1">
        <w:rPr>
          <w:lang w:val="en-US"/>
        </w:rPr>
        <w:t>texw</w:t>
      </w:r>
      <w:proofErr w:type="spellEnd"/>
      <w:r w:rsidRPr="003E64C1">
        <w:rPr>
          <w:lang w:val="en-US"/>
        </w:rPr>
        <w:t xml:space="preserve"> = 0, </w:t>
      </w:r>
      <w:proofErr w:type="spellStart"/>
      <w:r w:rsidRPr="003E64C1">
        <w:rPr>
          <w:lang w:val="en-US"/>
        </w:rPr>
        <w:t>texh</w:t>
      </w:r>
      <w:proofErr w:type="spellEnd"/>
      <w:r w:rsidRPr="003E64C1">
        <w:rPr>
          <w:lang w:val="en-US"/>
        </w:rPr>
        <w:t xml:space="preserve"> = 0)</w:t>
      </w:r>
      <w:r w:rsidR="001D1526" w:rsidRPr="003E64C1">
        <w:rPr>
          <w:lang w:val="en-US"/>
        </w:rPr>
        <w:t xml:space="preserve"> : pointer</w:t>
      </w:r>
    </w:p>
    <w:p w14:paraId="6787D8D8" w14:textId="01F8F0D5" w:rsidR="006F24D1" w:rsidRDefault="00D50D2C" w:rsidP="006F24D1">
      <w:r>
        <w:t>Crea y añade un TILESET. El parámetro &lt;</w:t>
      </w:r>
      <w:proofErr w:type="spellStart"/>
      <w:r>
        <w:t>path</w:t>
      </w:r>
      <w:proofErr w:type="spellEnd"/>
      <w:r>
        <w:t>&gt; es la ruta a la textura con los gráficos, &lt;</w:t>
      </w:r>
      <w:proofErr w:type="spellStart"/>
      <w:r>
        <w:t>tw</w:t>
      </w:r>
      <w:proofErr w:type="spellEnd"/>
      <w:r>
        <w:t>&gt; es el tamaño horizontal de cada TILE o porción gráfica, &lt;</w:t>
      </w:r>
      <w:proofErr w:type="spellStart"/>
      <w:r>
        <w:t>th</w:t>
      </w:r>
      <w:proofErr w:type="spellEnd"/>
      <w:r>
        <w:t>&gt; es el tamaño vertical de cada TILE, &lt;</w:t>
      </w:r>
      <w:proofErr w:type="spellStart"/>
      <w:r>
        <w:t>sw</w:t>
      </w:r>
      <w:proofErr w:type="spellEnd"/>
      <w:r>
        <w:t>&gt;</w:t>
      </w:r>
      <w:r w:rsidR="00D52468">
        <w:t xml:space="preserve"> y &lt;</w:t>
      </w:r>
      <w:proofErr w:type="spellStart"/>
      <w:r w:rsidR="00D52468">
        <w:t>sh</w:t>
      </w:r>
      <w:proofErr w:type="spellEnd"/>
      <w:r w:rsidR="00D52468">
        <w:t>&gt; indican qu</w:t>
      </w:r>
      <w:r w:rsidR="00C201FC">
        <w:t>é</w:t>
      </w:r>
      <w:r w:rsidR="00D52468">
        <w:t xml:space="preserve"> separación existe entre tiles dentro de la textura en horizontal y vertical. &lt;</w:t>
      </w:r>
      <w:proofErr w:type="spellStart"/>
      <w:r w:rsidR="00D52468">
        <w:t>texw</w:t>
      </w:r>
      <w:proofErr w:type="spellEnd"/>
      <w:r w:rsidR="00D52468">
        <w:t>&gt; y &lt;</w:t>
      </w:r>
      <w:proofErr w:type="spellStart"/>
      <w:r w:rsidR="00D52468">
        <w:t>texh</w:t>
      </w:r>
      <w:proofErr w:type="spellEnd"/>
      <w:r w:rsidR="00D52468">
        <w:t>&gt; hacen referencia al tamaño a considerar en vertical y horizontal de la textura</w:t>
      </w:r>
      <w:r w:rsidR="00C201FC">
        <w:t>;</w:t>
      </w:r>
      <w:r w:rsidR="00D52468">
        <w:t xml:space="preserve"> en el caso de ser 0, se usará el tamaño original de la misma.</w:t>
      </w:r>
    </w:p>
    <w:p w14:paraId="1BE57455" w14:textId="0276B9D3" w:rsidR="00D52468" w:rsidRDefault="00D52468" w:rsidP="00D52468">
      <w:pPr>
        <w:pStyle w:val="SCRIPTTitulo4"/>
      </w:pPr>
      <w:proofErr w:type="spellStart"/>
      <w:r>
        <w:t>function</w:t>
      </w:r>
      <w:proofErr w:type="spellEnd"/>
      <w:r>
        <w:t xml:space="preserve"> </w:t>
      </w:r>
      <w:proofErr w:type="spellStart"/>
      <w:r w:rsidRPr="00333AD3">
        <w:rPr>
          <w:b/>
          <w:bCs/>
        </w:rPr>
        <w:t>GetNumTilesets</w:t>
      </w:r>
      <w:proofErr w:type="spellEnd"/>
      <w:r>
        <w:rPr>
          <w:b/>
          <w:bCs/>
        </w:rPr>
        <w:fldChar w:fldCharType="begin"/>
      </w:r>
      <w:r>
        <w:instrText xml:space="preserve"> XE "</w:instrText>
      </w:r>
      <w:r w:rsidRPr="004C34E8">
        <w:rPr>
          <w:b/>
          <w:bCs/>
        </w:rPr>
        <w:instrText>GetNumTilesets</w:instrText>
      </w:r>
      <w:r w:rsidR="00D4150C">
        <w:rPr>
          <w:b/>
          <w:bCs/>
        </w:rPr>
        <w:instrText xml:space="preserve"> </w:instrText>
      </w:r>
      <w:r w:rsidRPr="001F656D">
        <w:instrText>- GL_Mapper</w:instrText>
      </w:r>
      <w:r>
        <w:instrText xml:space="preserve"> " </w:instrText>
      </w:r>
      <w:r>
        <w:rPr>
          <w:b/>
          <w:bCs/>
        </w:rPr>
        <w:fldChar w:fldCharType="end"/>
      </w:r>
      <w:r>
        <w:t xml:space="preserve"> () : </w:t>
      </w:r>
      <w:proofErr w:type="spellStart"/>
      <w:r>
        <w:t>int</w:t>
      </w:r>
      <w:proofErr w:type="spellEnd"/>
    </w:p>
    <w:p w14:paraId="4CACADFB" w14:textId="2B450FF1" w:rsidR="00D52468" w:rsidRDefault="00D52468" w:rsidP="00D52468">
      <w:r>
        <w:t xml:space="preserve">Obtiene el número de </w:t>
      </w:r>
      <w:proofErr w:type="spellStart"/>
      <w:r>
        <w:t>TILESETs</w:t>
      </w:r>
      <w:proofErr w:type="spellEnd"/>
      <w:r>
        <w:t xml:space="preserve"> existentes.</w:t>
      </w:r>
    </w:p>
    <w:p w14:paraId="4590E902" w14:textId="1FC382A2" w:rsidR="00A72769" w:rsidRDefault="00A72769" w:rsidP="00285681">
      <w:pPr>
        <w:pStyle w:val="SCRIPTTitulo4"/>
      </w:pPr>
      <w:proofErr w:type="spellStart"/>
      <w:r>
        <w:t>function</w:t>
      </w:r>
      <w:proofErr w:type="spellEnd"/>
      <w:r>
        <w:t xml:space="preserve"> </w:t>
      </w:r>
      <w:proofErr w:type="spellStart"/>
      <w:r w:rsidRPr="00333AD3">
        <w:rPr>
          <w:b/>
          <w:bCs/>
        </w:rPr>
        <w:t>GetTileset</w:t>
      </w:r>
      <w:proofErr w:type="spellEnd"/>
      <w:r w:rsidR="002025A1">
        <w:rPr>
          <w:b/>
          <w:bCs/>
        </w:rPr>
        <w:fldChar w:fldCharType="begin"/>
      </w:r>
      <w:r w:rsidR="002025A1">
        <w:instrText xml:space="preserve"> XE "</w:instrText>
      </w:r>
      <w:r w:rsidR="002025A1" w:rsidRPr="00EF13B4">
        <w:rPr>
          <w:b/>
          <w:bCs/>
        </w:rPr>
        <w:instrText>GetTileset</w:instrText>
      </w:r>
      <w:r w:rsidR="00D4150C">
        <w:rPr>
          <w:b/>
          <w:bCs/>
        </w:rPr>
        <w:instrText xml:space="preserve"> </w:instrText>
      </w:r>
      <w:r w:rsidR="002025A1" w:rsidRPr="001F656D">
        <w:instrText>- GL_Mapper</w:instrText>
      </w:r>
      <w:r w:rsidR="002025A1">
        <w:instrText xml:space="preserve"> " </w:instrText>
      </w:r>
      <w:r w:rsidR="002025A1">
        <w:rPr>
          <w:b/>
          <w:bCs/>
        </w:rPr>
        <w:fldChar w:fldCharType="end"/>
      </w:r>
      <w:r>
        <w:t xml:space="preserve"> (</w:t>
      </w:r>
      <w:proofErr w:type="spellStart"/>
      <w:r>
        <w:t>ix</w:t>
      </w:r>
      <w:proofErr w:type="spellEnd"/>
      <w:r>
        <w:t>)</w:t>
      </w:r>
      <w:r w:rsidR="001D1526">
        <w:t xml:space="preserve"> : pointer</w:t>
      </w:r>
    </w:p>
    <w:p w14:paraId="71A8224F" w14:textId="094BFCE2" w:rsidR="006F24D1" w:rsidRDefault="00D52468" w:rsidP="006F24D1">
      <w:r>
        <w:t>Obtiene el TILESET con índice &lt;</w:t>
      </w:r>
      <w:proofErr w:type="spellStart"/>
      <w:r>
        <w:t>ix</w:t>
      </w:r>
      <w:proofErr w:type="spellEnd"/>
      <w:r>
        <w:t>&gt;. El parámetro &lt;</w:t>
      </w:r>
      <w:proofErr w:type="spellStart"/>
      <w:r>
        <w:t>ix</w:t>
      </w:r>
      <w:proofErr w:type="spellEnd"/>
      <w:r>
        <w:t xml:space="preserve">&gt; un entero entre 0 y </w:t>
      </w:r>
      <w:r w:rsidRPr="00D52468">
        <w:rPr>
          <w:rStyle w:val="Emphasis"/>
        </w:rPr>
        <w:t>GetNumTilesets-</w:t>
      </w:r>
      <w:r>
        <w:t>1.</w:t>
      </w:r>
    </w:p>
    <w:p w14:paraId="6347D621" w14:textId="2A77566C" w:rsidR="00A72769" w:rsidRDefault="00A72769" w:rsidP="00285681">
      <w:pPr>
        <w:pStyle w:val="SCRIPTTitulo4"/>
      </w:pPr>
      <w:proofErr w:type="spellStart"/>
      <w:r>
        <w:t>function</w:t>
      </w:r>
      <w:proofErr w:type="spellEnd"/>
      <w:r>
        <w:t xml:space="preserve"> </w:t>
      </w:r>
      <w:proofErr w:type="spellStart"/>
      <w:r w:rsidRPr="00333AD3">
        <w:rPr>
          <w:b/>
          <w:bCs/>
        </w:rPr>
        <w:t>FindTileset</w:t>
      </w:r>
      <w:proofErr w:type="spellEnd"/>
      <w:r w:rsidR="002025A1">
        <w:rPr>
          <w:b/>
          <w:bCs/>
        </w:rPr>
        <w:fldChar w:fldCharType="begin"/>
      </w:r>
      <w:r w:rsidR="002025A1">
        <w:instrText xml:space="preserve"> XE "</w:instrText>
      </w:r>
      <w:r w:rsidR="002025A1" w:rsidRPr="000430FF">
        <w:rPr>
          <w:b/>
          <w:bCs/>
        </w:rPr>
        <w:instrText>FindTileset</w:instrText>
      </w:r>
      <w:r w:rsidR="00D4150C">
        <w:rPr>
          <w:b/>
          <w:bCs/>
        </w:rPr>
        <w:instrText xml:space="preserve"> </w:instrText>
      </w:r>
      <w:r w:rsidR="002025A1" w:rsidRPr="001F656D">
        <w:instrText>- GL_Mapper</w:instrText>
      </w:r>
      <w:r w:rsidR="002025A1">
        <w:instrText xml:space="preserve"> " </w:instrText>
      </w:r>
      <w:r w:rsidR="002025A1">
        <w:rPr>
          <w:b/>
          <w:bCs/>
        </w:rPr>
        <w:fldChar w:fldCharType="end"/>
      </w:r>
      <w:r>
        <w:t xml:space="preserve"> (</w:t>
      </w:r>
      <w:proofErr w:type="spellStart"/>
      <w:r w:rsidR="00D52468">
        <w:t>path</w:t>
      </w:r>
      <w:proofErr w:type="spellEnd"/>
      <w:r>
        <w:t>)</w:t>
      </w:r>
      <w:r w:rsidR="001D1526">
        <w:t xml:space="preserve"> : pointer</w:t>
      </w:r>
    </w:p>
    <w:p w14:paraId="5F9459F9" w14:textId="663B87F5" w:rsidR="006F24D1" w:rsidRDefault="00D52468" w:rsidP="006F24D1">
      <w:r>
        <w:t>Busca un TILESET por nombre de ruta. Si existe devolverá un puntero al objeto, si no existe devolverá NULL.</w:t>
      </w:r>
    </w:p>
    <w:p w14:paraId="3D74C14E" w14:textId="3F3B4859" w:rsidR="00A72769" w:rsidRDefault="00A72769" w:rsidP="00285681">
      <w:pPr>
        <w:pStyle w:val="SCRIPTTitulo4"/>
      </w:pPr>
      <w:proofErr w:type="spellStart"/>
      <w:r>
        <w:t>function</w:t>
      </w:r>
      <w:proofErr w:type="spellEnd"/>
      <w:r>
        <w:t xml:space="preserve"> </w:t>
      </w:r>
      <w:proofErr w:type="spellStart"/>
      <w:r w:rsidRPr="00333AD3">
        <w:rPr>
          <w:b/>
          <w:bCs/>
        </w:rPr>
        <w:t>RemoveTileSet</w:t>
      </w:r>
      <w:proofErr w:type="spellEnd"/>
      <w:r w:rsidR="002025A1">
        <w:rPr>
          <w:b/>
          <w:bCs/>
        </w:rPr>
        <w:fldChar w:fldCharType="begin"/>
      </w:r>
      <w:r w:rsidR="002025A1">
        <w:instrText xml:space="preserve"> XE "</w:instrText>
      </w:r>
      <w:r w:rsidR="002025A1" w:rsidRPr="00DA6EFE">
        <w:rPr>
          <w:b/>
          <w:bCs/>
        </w:rPr>
        <w:instrText>RemoveTileSet</w:instrText>
      </w:r>
      <w:r w:rsidR="00D4150C">
        <w:rPr>
          <w:b/>
          <w:bCs/>
        </w:rPr>
        <w:instrText xml:space="preserve"> </w:instrText>
      </w:r>
      <w:r w:rsidR="002025A1" w:rsidRPr="001F656D">
        <w:instrText>- GL_Mapper</w:instrText>
      </w:r>
      <w:r w:rsidR="002025A1">
        <w:instrText xml:space="preserve"> " </w:instrText>
      </w:r>
      <w:r w:rsidR="002025A1">
        <w:rPr>
          <w:b/>
          <w:bCs/>
        </w:rPr>
        <w:fldChar w:fldCharType="end"/>
      </w:r>
      <w:r>
        <w:t xml:space="preserve"> (</w:t>
      </w:r>
      <w:proofErr w:type="spellStart"/>
      <w:r>
        <w:t>ts</w:t>
      </w:r>
      <w:proofErr w:type="spellEnd"/>
      <w:r>
        <w:t>)</w:t>
      </w:r>
    </w:p>
    <w:p w14:paraId="406E361D" w14:textId="6B5F8455" w:rsidR="006F24D1" w:rsidRDefault="00D52468" w:rsidP="006F24D1">
      <w:r>
        <w:t>Elimina el TILESET a partir del parámetro &lt;</w:t>
      </w:r>
      <w:proofErr w:type="spellStart"/>
      <w:r>
        <w:t>ts</w:t>
      </w:r>
      <w:proofErr w:type="spellEnd"/>
      <w:r>
        <w:t>&gt; que será el puntero al objeto.</w:t>
      </w:r>
    </w:p>
    <w:p w14:paraId="0A0F761C" w14:textId="60535360" w:rsidR="00A72769" w:rsidRDefault="00A72769" w:rsidP="00285681">
      <w:pPr>
        <w:pStyle w:val="SCRIPTTitulo4"/>
      </w:pPr>
      <w:proofErr w:type="spellStart"/>
      <w:r>
        <w:t>function</w:t>
      </w:r>
      <w:proofErr w:type="spellEnd"/>
      <w:r>
        <w:t xml:space="preserve"> </w:t>
      </w:r>
      <w:proofErr w:type="spellStart"/>
      <w:r w:rsidRPr="00333AD3">
        <w:rPr>
          <w:b/>
          <w:bCs/>
        </w:rPr>
        <w:t>ClearTilesets</w:t>
      </w:r>
      <w:proofErr w:type="spellEnd"/>
      <w:r w:rsidR="002025A1">
        <w:rPr>
          <w:b/>
          <w:bCs/>
        </w:rPr>
        <w:fldChar w:fldCharType="begin"/>
      </w:r>
      <w:r w:rsidR="002025A1">
        <w:instrText xml:space="preserve"> XE "</w:instrText>
      </w:r>
      <w:r w:rsidR="002025A1" w:rsidRPr="00792A5D">
        <w:rPr>
          <w:b/>
          <w:bCs/>
        </w:rPr>
        <w:instrText>ClearTilesets</w:instrText>
      </w:r>
      <w:r w:rsidR="00D4150C">
        <w:rPr>
          <w:b/>
          <w:bCs/>
        </w:rPr>
        <w:instrText xml:space="preserve"> </w:instrText>
      </w:r>
      <w:r w:rsidR="002025A1" w:rsidRPr="001F656D">
        <w:instrText>- GL_Mapper</w:instrText>
      </w:r>
      <w:r w:rsidR="002025A1">
        <w:instrText xml:space="preserve"> " </w:instrText>
      </w:r>
      <w:r w:rsidR="002025A1">
        <w:rPr>
          <w:b/>
          <w:bCs/>
        </w:rPr>
        <w:fldChar w:fldCharType="end"/>
      </w:r>
      <w:r>
        <w:t xml:space="preserve"> ()</w:t>
      </w:r>
    </w:p>
    <w:p w14:paraId="29656830" w14:textId="00114C1B" w:rsidR="006F24D1" w:rsidRDefault="00D52468" w:rsidP="006F24D1">
      <w:r>
        <w:t xml:space="preserve">Elimina todos los </w:t>
      </w:r>
      <w:proofErr w:type="spellStart"/>
      <w:r>
        <w:t>TILESETs</w:t>
      </w:r>
      <w:proofErr w:type="spellEnd"/>
      <w:r>
        <w:t xml:space="preserve"> creados.</w:t>
      </w:r>
    </w:p>
    <w:p w14:paraId="0E32C00E" w14:textId="77B269EE" w:rsidR="00A72769" w:rsidRDefault="00A72769" w:rsidP="00285681">
      <w:pPr>
        <w:pStyle w:val="SCRIPTTitulo4"/>
      </w:pPr>
      <w:proofErr w:type="spellStart"/>
      <w:r>
        <w:t>function</w:t>
      </w:r>
      <w:proofErr w:type="spellEnd"/>
      <w:r>
        <w:t xml:space="preserve"> </w:t>
      </w:r>
      <w:proofErr w:type="spellStart"/>
      <w:r w:rsidRPr="00333AD3">
        <w:rPr>
          <w:b/>
          <w:bCs/>
        </w:rPr>
        <w:t>SetTileW</w:t>
      </w:r>
      <w:proofErr w:type="spellEnd"/>
      <w:r w:rsidR="002025A1">
        <w:rPr>
          <w:b/>
          <w:bCs/>
        </w:rPr>
        <w:fldChar w:fldCharType="begin"/>
      </w:r>
      <w:r w:rsidR="002025A1">
        <w:instrText xml:space="preserve"> XE "</w:instrText>
      </w:r>
      <w:r w:rsidR="002025A1" w:rsidRPr="00D83DE1">
        <w:rPr>
          <w:b/>
          <w:bCs/>
        </w:rPr>
        <w:instrText>SetTileW</w:instrText>
      </w:r>
      <w:r w:rsidR="00D4150C">
        <w:rPr>
          <w:b/>
          <w:bCs/>
        </w:rPr>
        <w:instrText xml:space="preserve"> </w:instrText>
      </w:r>
      <w:r w:rsidR="002025A1" w:rsidRPr="001F656D">
        <w:instrText>- GL_Mapper</w:instrText>
      </w:r>
      <w:r w:rsidR="002025A1">
        <w:instrText xml:space="preserve"> " </w:instrText>
      </w:r>
      <w:r w:rsidR="002025A1">
        <w:rPr>
          <w:b/>
          <w:bCs/>
        </w:rPr>
        <w:fldChar w:fldCharType="end"/>
      </w:r>
      <w:r>
        <w:t xml:space="preserve"> (w)</w:t>
      </w:r>
    </w:p>
    <w:p w14:paraId="39C02257" w14:textId="702C2294" w:rsidR="00F658A5" w:rsidRDefault="00D52468" w:rsidP="006F24D1">
      <w:r>
        <w:t xml:space="preserve">Establece el </w:t>
      </w:r>
      <w:r w:rsidR="00F658A5">
        <w:t>tamaño de tile horizontal por defecto.</w:t>
      </w:r>
    </w:p>
    <w:p w14:paraId="4BFE8F2F" w14:textId="1296CA6C" w:rsidR="00A72769" w:rsidRDefault="00A72769" w:rsidP="00285681">
      <w:pPr>
        <w:pStyle w:val="SCRIPTTitulo4"/>
      </w:pPr>
      <w:proofErr w:type="spellStart"/>
      <w:r>
        <w:t>function</w:t>
      </w:r>
      <w:proofErr w:type="spellEnd"/>
      <w:r>
        <w:t xml:space="preserve"> </w:t>
      </w:r>
      <w:proofErr w:type="spellStart"/>
      <w:r w:rsidRPr="00333AD3">
        <w:rPr>
          <w:b/>
          <w:bCs/>
        </w:rPr>
        <w:t>GetTileW</w:t>
      </w:r>
      <w:proofErr w:type="spellEnd"/>
      <w:r w:rsidR="002025A1">
        <w:rPr>
          <w:b/>
          <w:bCs/>
        </w:rPr>
        <w:fldChar w:fldCharType="begin"/>
      </w:r>
      <w:r w:rsidR="002025A1">
        <w:instrText xml:space="preserve"> XE "</w:instrText>
      </w:r>
      <w:r w:rsidR="002025A1" w:rsidRPr="0050598E">
        <w:rPr>
          <w:b/>
          <w:bCs/>
        </w:rPr>
        <w:instrText>GetTileW</w:instrText>
      </w:r>
      <w:r w:rsidR="00D4150C">
        <w:rPr>
          <w:b/>
          <w:bCs/>
        </w:rPr>
        <w:instrText xml:space="preserve"> </w:instrText>
      </w:r>
      <w:r w:rsidR="002025A1" w:rsidRPr="001F656D">
        <w:instrText>- GL_Mapper</w:instrText>
      </w:r>
      <w:r w:rsidR="002025A1">
        <w:instrText xml:space="preserve"> " </w:instrText>
      </w:r>
      <w:r w:rsidR="002025A1">
        <w:rPr>
          <w:b/>
          <w:bCs/>
        </w:rPr>
        <w:fldChar w:fldCharType="end"/>
      </w:r>
      <w:r>
        <w:t xml:space="preserve"> ()</w:t>
      </w:r>
      <w:r w:rsidR="001D1526">
        <w:t xml:space="preserve"> : </w:t>
      </w:r>
      <w:proofErr w:type="spellStart"/>
      <w:r w:rsidR="001D1526">
        <w:t>int</w:t>
      </w:r>
      <w:proofErr w:type="spellEnd"/>
    </w:p>
    <w:p w14:paraId="7056F85A" w14:textId="13149A8D" w:rsidR="006F24D1" w:rsidRDefault="00F658A5" w:rsidP="006F24D1">
      <w:r>
        <w:t>Obtiene el tamaño de tile horizontal por defecto.</w:t>
      </w:r>
    </w:p>
    <w:p w14:paraId="7FC7DD74" w14:textId="3DE0478F" w:rsidR="00A72769" w:rsidRDefault="00A72769" w:rsidP="00285681">
      <w:pPr>
        <w:pStyle w:val="SCRIPTTitulo4"/>
      </w:pPr>
      <w:proofErr w:type="spellStart"/>
      <w:r>
        <w:t>function</w:t>
      </w:r>
      <w:proofErr w:type="spellEnd"/>
      <w:r>
        <w:t xml:space="preserve"> </w:t>
      </w:r>
      <w:proofErr w:type="spellStart"/>
      <w:r w:rsidRPr="00333AD3">
        <w:rPr>
          <w:b/>
          <w:bCs/>
        </w:rPr>
        <w:t>SetTileH</w:t>
      </w:r>
      <w:proofErr w:type="spellEnd"/>
      <w:r w:rsidR="002025A1">
        <w:rPr>
          <w:b/>
          <w:bCs/>
        </w:rPr>
        <w:fldChar w:fldCharType="begin"/>
      </w:r>
      <w:r w:rsidR="002025A1">
        <w:instrText xml:space="preserve"> XE "</w:instrText>
      </w:r>
      <w:r w:rsidR="002025A1" w:rsidRPr="009E3FF3">
        <w:rPr>
          <w:b/>
          <w:bCs/>
        </w:rPr>
        <w:instrText>SetTileH</w:instrText>
      </w:r>
      <w:r w:rsidR="00D4150C">
        <w:rPr>
          <w:b/>
          <w:bCs/>
        </w:rPr>
        <w:instrText xml:space="preserve"> </w:instrText>
      </w:r>
      <w:r w:rsidR="002025A1" w:rsidRPr="001F656D">
        <w:instrText>- GL_Mapper</w:instrText>
      </w:r>
      <w:r w:rsidR="002025A1">
        <w:instrText xml:space="preserve"> " </w:instrText>
      </w:r>
      <w:r w:rsidR="002025A1">
        <w:rPr>
          <w:b/>
          <w:bCs/>
        </w:rPr>
        <w:fldChar w:fldCharType="end"/>
      </w:r>
      <w:r>
        <w:t xml:space="preserve"> (h)</w:t>
      </w:r>
    </w:p>
    <w:p w14:paraId="52DC35C8" w14:textId="464137C6" w:rsidR="006F24D1" w:rsidRDefault="00F658A5" w:rsidP="006F24D1">
      <w:r>
        <w:t>Establece el tamaño de tile vertical por defecto.</w:t>
      </w:r>
    </w:p>
    <w:p w14:paraId="3187B41C" w14:textId="2DE2959E" w:rsidR="00A72769" w:rsidRDefault="00A72769" w:rsidP="00285681">
      <w:pPr>
        <w:pStyle w:val="SCRIPTTitulo4"/>
      </w:pPr>
      <w:proofErr w:type="spellStart"/>
      <w:r>
        <w:t>function</w:t>
      </w:r>
      <w:proofErr w:type="spellEnd"/>
      <w:r>
        <w:t xml:space="preserve"> </w:t>
      </w:r>
      <w:proofErr w:type="spellStart"/>
      <w:r w:rsidRPr="00333AD3">
        <w:rPr>
          <w:b/>
          <w:bCs/>
        </w:rPr>
        <w:t>GetTileH</w:t>
      </w:r>
      <w:proofErr w:type="spellEnd"/>
      <w:r w:rsidR="002025A1">
        <w:rPr>
          <w:b/>
          <w:bCs/>
        </w:rPr>
        <w:fldChar w:fldCharType="begin"/>
      </w:r>
      <w:r w:rsidR="002025A1">
        <w:instrText xml:space="preserve"> XE "</w:instrText>
      </w:r>
      <w:r w:rsidR="002025A1" w:rsidRPr="004C236C">
        <w:rPr>
          <w:b/>
          <w:bCs/>
        </w:rPr>
        <w:instrText>GetTileH</w:instrText>
      </w:r>
      <w:r w:rsidR="00D4150C">
        <w:rPr>
          <w:b/>
          <w:bCs/>
        </w:rPr>
        <w:instrText xml:space="preserve"> </w:instrText>
      </w:r>
      <w:r w:rsidR="002025A1" w:rsidRPr="001F656D">
        <w:instrText>- GL_Mapper</w:instrText>
      </w:r>
      <w:r w:rsidR="002025A1">
        <w:instrText xml:space="preserve"> " </w:instrText>
      </w:r>
      <w:r w:rsidR="002025A1">
        <w:rPr>
          <w:b/>
          <w:bCs/>
        </w:rPr>
        <w:fldChar w:fldCharType="end"/>
      </w:r>
      <w:r>
        <w:t xml:space="preserve"> ()</w:t>
      </w:r>
      <w:r w:rsidR="001D1526">
        <w:t xml:space="preserve"> : </w:t>
      </w:r>
      <w:proofErr w:type="spellStart"/>
      <w:r w:rsidR="001D1526">
        <w:t>int</w:t>
      </w:r>
      <w:proofErr w:type="spellEnd"/>
    </w:p>
    <w:p w14:paraId="03CC4AB3" w14:textId="7EE7A38C" w:rsidR="006F24D1" w:rsidRDefault="00F658A5" w:rsidP="006F24D1">
      <w:r>
        <w:t>Obtiene el tamaño de tile vertical por defecto.</w:t>
      </w:r>
    </w:p>
    <w:p w14:paraId="3E157183" w14:textId="602606DF" w:rsidR="00A72769" w:rsidRDefault="00A72769" w:rsidP="00285681">
      <w:pPr>
        <w:pStyle w:val="SCRIPTTitulo4"/>
      </w:pPr>
      <w:proofErr w:type="spellStart"/>
      <w:r>
        <w:t>function</w:t>
      </w:r>
      <w:proofErr w:type="spellEnd"/>
      <w:r>
        <w:t xml:space="preserve"> </w:t>
      </w:r>
      <w:proofErr w:type="spellStart"/>
      <w:r w:rsidRPr="00333AD3">
        <w:rPr>
          <w:b/>
          <w:bCs/>
        </w:rPr>
        <w:t>SetWidth</w:t>
      </w:r>
      <w:proofErr w:type="spellEnd"/>
      <w:r w:rsidR="002025A1">
        <w:rPr>
          <w:b/>
          <w:bCs/>
        </w:rPr>
        <w:fldChar w:fldCharType="begin"/>
      </w:r>
      <w:r w:rsidR="002025A1">
        <w:instrText xml:space="preserve"> XE "</w:instrText>
      </w:r>
      <w:r w:rsidR="002025A1" w:rsidRPr="0076501C">
        <w:rPr>
          <w:b/>
          <w:bCs/>
        </w:rPr>
        <w:instrText>SetWidth</w:instrText>
      </w:r>
      <w:r w:rsidR="00D4150C">
        <w:rPr>
          <w:b/>
          <w:bCs/>
        </w:rPr>
        <w:instrText xml:space="preserve"> </w:instrText>
      </w:r>
      <w:r w:rsidR="002025A1" w:rsidRPr="001F656D">
        <w:instrText>- GL_Mapper</w:instrText>
      </w:r>
      <w:r w:rsidR="002025A1">
        <w:instrText xml:space="preserve"> " </w:instrText>
      </w:r>
      <w:r w:rsidR="002025A1">
        <w:rPr>
          <w:b/>
          <w:bCs/>
        </w:rPr>
        <w:fldChar w:fldCharType="end"/>
      </w:r>
      <w:r w:rsidR="00A753CE">
        <w:t xml:space="preserve"> </w:t>
      </w:r>
      <w:r>
        <w:t>(w)</w:t>
      </w:r>
    </w:p>
    <w:p w14:paraId="583767C1" w14:textId="3BF9E1DF" w:rsidR="006F24D1" w:rsidRDefault="00F658A5" w:rsidP="006F24D1">
      <w:r>
        <w:t xml:space="preserve">Cambia el </w:t>
      </w:r>
      <w:r w:rsidR="00C201FC">
        <w:t xml:space="preserve">número de rejillas en </w:t>
      </w:r>
      <w:r>
        <w:t>horizontal para todas las capas.</w:t>
      </w:r>
    </w:p>
    <w:p w14:paraId="1E48E67F" w14:textId="6892AADC" w:rsidR="004334F0" w:rsidRDefault="004334F0" w:rsidP="004334F0">
      <w:pPr>
        <w:pStyle w:val="SCRIPTTitulo4"/>
      </w:pPr>
      <w:proofErr w:type="spellStart"/>
      <w:r>
        <w:t>function</w:t>
      </w:r>
      <w:proofErr w:type="spellEnd"/>
      <w:r>
        <w:t xml:space="preserve"> </w:t>
      </w:r>
      <w:proofErr w:type="spellStart"/>
      <w:r w:rsidRPr="00333AD3">
        <w:rPr>
          <w:b/>
          <w:bCs/>
        </w:rPr>
        <w:t>GetWidth</w:t>
      </w:r>
      <w:proofErr w:type="spellEnd"/>
      <w:r>
        <w:rPr>
          <w:b/>
          <w:bCs/>
        </w:rPr>
        <w:fldChar w:fldCharType="begin"/>
      </w:r>
      <w:r>
        <w:instrText xml:space="preserve"> XE "</w:instrText>
      </w:r>
      <w:r w:rsidRPr="006D50D1">
        <w:rPr>
          <w:b/>
          <w:bCs/>
        </w:rPr>
        <w:instrText>GetWidth</w:instrText>
      </w:r>
      <w:r w:rsidR="00D4150C">
        <w:rPr>
          <w:b/>
          <w:bCs/>
        </w:rPr>
        <w:instrText xml:space="preserve"> </w:instrText>
      </w:r>
      <w:r w:rsidRPr="001F656D">
        <w:instrText>- GL_Mapper</w:instrText>
      </w:r>
      <w:r>
        <w:instrText xml:space="preserve"> " </w:instrText>
      </w:r>
      <w:r>
        <w:rPr>
          <w:b/>
          <w:bCs/>
        </w:rPr>
        <w:fldChar w:fldCharType="end"/>
      </w:r>
      <w:r>
        <w:t xml:space="preserve"> () : </w:t>
      </w:r>
      <w:proofErr w:type="spellStart"/>
      <w:r>
        <w:t>int</w:t>
      </w:r>
      <w:proofErr w:type="spellEnd"/>
    </w:p>
    <w:p w14:paraId="6DBF4ABC" w14:textId="61732A71" w:rsidR="004334F0" w:rsidRDefault="004334F0" w:rsidP="004334F0">
      <w:r>
        <w:t xml:space="preserve">Devuelve el </w:t>
      </w:r>
      <w:r w:rsidR="00C201FC">
        <w:t>n</w:t>
      </w:r>
      <w:r>
        <w:t xml:space="preserve">úmero de rejillas </w:t>
      </w:r>
      <w:r w:rsidR="00C201FC">
        <w:t xml:space="preserve">horizontal </w:t>
      </w:r>
      <w:r>
        <w:t>para todas las capas.</w:t>
      </w:r>
    </w:p>
    <w:p w14:paraId="7453ACBD" w14:textId="77777777" w:rsidR="004334F0" w:rsidRDefault="004334F0">
      <w:pPr>
        <w:spacing w:after="160" w:line="259" w:lineRule="auto"/>
        <w:contextualSpacing w:val="0"/>
        <w:jc w:val="left"/>
        <w:rPr>
          <w:rFonts w:asciiTheme="majorHAnsi" w:hAnsiTheme="majorHAnsi"/>
          <w:color w:val="C45911" w:themeColor="accent2" w:themeShade="BF"/>
        </w:rPr>
      </w:pPr>
      <w:r>
        <w:br w:type="page"/>
      </w:r>
    </w:p>
    <w:p w14:paraId="57B0722D" w14:textId="5DB1994E" w:rsidR="00A72769" w:rsidRDefault="00A72769" w:rsidP="00285681">
      <w:pPr>
        <w:pStyle w:val="SCRIPTTitulo4"/>
      </w:pPr>
      <w:proofErr w:type="spellStart"/>
      <w:r>
        <w:t>function</w:t>
      </w:r>
      <w:proofErr w:type="spellEnd"/>
      <w:r>
        <w:t xml:space="preserve"> </w:t>
      </w:r>
      <w:proofErr w:type="spellStart"/>
      <w:r w:rsidRPr="00333AD3">
        <w:rPr>
          <w:b/>
          <w:bCs/>
        </w:rPr>
        <w:t>SetHeight</w:t>
      </w:r>
      <w:proofErr w:type="spellEnd"/>
      <w:r w:rsidR="002025A1">
        <w:rPr>
          <w:b/>
          <w:bCs/>
        </w:rPr>
        <w:fldChar w:fldCharType="begin"/>
      </w:r>
      <w:r w:rsidR="002025A1">
        <w:instrText xml:space="preserve"> XE "</w:instrText>
      </w:r>
      <w:r w:rsidR="002025A1" w:rsidRPr="00516532">
        <w:rPr>
          <w:b/>
          <w:bCs/>
        </w:rPr>
        <w:instrText>SetHeight</w:instrText>
      </w:r>
      <w:r w:rsidR="00D4150C">
        <w:rPr>
          <w:b/>
          <w:bCs/>
        </w:rPr>
        <w:instrText xml:space="preserve"> </w:instrText>
      </w:r>
      <w:r w:rsidR="002025A1" w:rsidRPr="001F656D">
        <w:instrText>- GL_Mapper</w:instrText>
      </w:r>
      <w:r w:rsidR="002025A1">
        <w:instrText xml:space="preserve"> " </w:instrText>
      </w:r>
      <w:r w:rsidR="002025A1">
        <w:rPr>
          <w:b/>
          <w:bCs/>
        </w:rPr>
        <w:fldChar w:fldCharType="end"/>
      </w:r>
      <w:r w:rsidR="00A753CE">
        <w:t xml:space="preserve"> </w:t>
      </w:r>
      <w:r>
        <w:t>(h)</w:t>
      </w:r>
    </w:p>
    <w:p w14:paraId="2FC7F695" w14:textId="7CD1BAA1" w:rsidR="006F24D1" w:rsidRDefault="00F658A5" w:rsidP="006F24D1">
      <w:r>
        <w:t xml:space="preserve">Cambia el número de rejillas </w:t>
      </w:r>
      <w:r w:rsidR="00C201FC">
        <w:t xml:space="preserve">en vertical </w:t>
      </w:r>
      <w:r>
        <w:t>para todas las capas.</w:t>
      </w:r>
    </w:p>
    <w:p w14:paraId="74656DEE" w14:textId="015327F2" w:rsidR="004334F0" w:rsidRDefault="004334F0" w:rsidP="004334F0">
      <w:pPr>
        <w:pStyle w:val="SCRIPTTitulo4"/>
      </w:pPr>
      <w:proofErr w:type="spellStart"/>
      <w:r>
        <w:t>function</w:t>
      </w:r>
      <w:proofErr w:type="spellEnd"/>
      <w:r>
        <w:t xml:space="preserve"> </w:t>
      </w:r>
      <w:proofErr w:type="spellStart"/>
      <w:r w:rsidRPr="00333AD3">
        <w:rPr>
          <w:b/>
          <w:bCs/>
        </w:rPr>
        <w:t>GetHeight</w:t>
      </w:r>
      <w:proofErr w:type="spellEnd"/>
      <w:r>
        <w:rPr>
          <w:b/>
          <w:bCs/>
        </w:rPr>
        <w:fldChar w:fldCharType="begin"/>
      </w:r>
      <w:r>
        <w:instrText xml:space="preserve"> XE "</w:instrText>
      </w:r>
      <w:r w:rsidRPr="008A1C5B">
        <w:rPr>
          <w:b/>
          <w:bCs/>
        </w:rPr>
        <w:instrText>GetHeight</w:instrText>
      </w:r>
      <w:r w:rsidR="00D4150C">
        <w:rPr>
          <w:b/>
          <w:bCs/>
        </w:rPr>
        <w:instrText xml:space="preserve"> </w:instrText>
      </w:r>
      <w:r w:rsidRPr="001F656D">
        <w:instrText>- GL_Mapper</w:instrText>
      </w:r>
      <w:r>
        <w:instrText xml:space="preserve"> " </w:instrText>
      </w:r>
      <w:r>
        <w:rPr>
          <w:b/>
          <w:bCs/>
        </w:rPr>
        <w:fldChar w:fldCharType="end"/>
      </w:r>
      <w:r>
        <w:t xml:space="preserve"> () : </w:t>
      </w:r>
      <w:proofErr w:type="spellStart"/>
      <w:r>
        <w:t>int</w:t>
      </w:r>
      <w:proofErr w:type="spellEnd"/>
    </w:p>
    <w:p w14:paraId="723733ED" w14:textId="3D9068F1" w:rsidR="004334F0" w:rsidRDefault="004334F0" w:rsidP="004334F0">
      <w:r>
        <w:t xml:space="preserve">Devuelve el </w:t>
      </w:r>
      <w:r w:rsidR="00C201FC">
        <w:t>número de r</w:t>
      </w:r>
      <w:r>
        <w:t xml:space="preserve">ejillas </w:t>
      </w:r>
      <w:r w:rsidR="00C201FC">
        <w:t xml:space="preserve">en vertical </w:t>
      </w:r>
      <w:r>
        <w:t>para todas las capas.</w:t>
      </w:r>
    </w:p>
    <w:p w14:paraId="2718FC0B" w14:textId="6E3023E3" w:rsidR="00A72769" w:rsidRDefault="00A72769" w:rsidP="00285681">
      <w:pPr>
        <w:pStyle w:val="SCRIPTTitulo4"/>
      </w:pPr>
      <w:proofErr w:type="spellStart"/>
      <w:r>
        <w:t>function</w:t>
      </w:r>
      <w:proofErr w:type="spellEnd"/>
      <w:r>
        <w:t xml:space="preserve"> </w:t>
      </w:r>
      <w:proofErr w:type="spellStart"/>
      <w:r w:rsidRPr="00333AD3">
        <w:rPr>
          <w:b/>
          <w:bCs/>
        </w:rPr>
        <w:t>GetCellFromPos</w:t>
      </w:r>
      <w:proofErr w:type="spellEnd"/>
      <w:r w:rsidR="002025A1">
        <w:rPr>
          <w:b/>
          <w:bCs/>
        </w:rPr>
        <w:fldChar w:fldCharType="begin"/>
      </w:r>
      <w:r w:rsidR="002025A1">
        <w:instrText xml:space="preserve"> XE "</w:instrText>
      </w:r>
      <w:r w:rsidR="002025A1" w:rsidRPr="001B342C">
        <w:rPr>
          <w:b/>
          <w:bCs/>
        </w:rPr>
        <w:instrText>GetCellFromPos</w:instrText>
      </w:r>
      <w:r w:rsidR="00D4150C">
        <w:rPr>
          <w:b/>
          <w:bCs/>
        </w:rPr>
        <w:instrText xml:space="preserve"> </w:instrText>
      </w:r>
      <w:r w:rsidR="002025A1" w:rsidRPr="001F656D">
        <w:instrText>- GL_Mapper</w:instrText>
      </w:r>
      <w:r w:rsidR="002025A1">
        <w:instrText xml:space="preserve"> " </w:instrText>
      </w:r>
      <w:r w:rsidR="002025A1">
        <w:rPr>
          <w:b/>
          <w:bCs/>
        </w:rPr>
        <w:fldChar w:fldCharType="end"/>
      </w:r>
      <w:r>
        <w:t xml:space="preserve"> (x, y)</w:t>
      </w:r>
      <w:r w:rsidR="00F658A5">
        <w:t xml:space="preserve"> : </w:t>
      </w:r>
      <w:proofErr w:type="spellStart"/>
      <w:r w:rsidR="00F658A5">
        <w:t>list</w:t>
      </w:r>
      <w:proofErr w:type="spellEnd"/>
    </w:p>
    <w:p w14:paraId="622E32F5" w14:textId="6EA9849B" w:rsidR="006F24D1" w:rsidRDefault="00F658A5" w:rsidP="006F24D1">
      <w:r>
        <w:t xml:space="preserve">Dada una posición (x, y), devolverá la celda que </w:t>
      </w:r>
      <w:r w:rsidR="00C201FC">
        <w:t>haya en</w:t>
      </w:r>
      <w:r>
        <w:t xml:space="preserve"> esa posición. El valor retornado será una lista de dos componentes: [</w:t>
      </w:r>
      <w:proofErr w:type="spellStart"/>
      <w:r>
        <w:t>celdaX</w:t>
      </w:r>
      <w:proofErr w:type="spellEnd"/>
      <w:r>
        <w:t xml:space="preserve">, </w:t>
      </w:r>
      <w:proofErr w:type="spellStart"/>
      <w:r>
        <w:t>celdaY</w:t>
      </w:r>
      <w:proofErr w:type="spellEnd"/>
      <w:r>
        <w:t>]. En caso de que la posición esté fuera del rango del mapeado, se retornará lista vacía.</w:t>
      </w:r>
    </w:p>
    <w:p w14:paraId="048A07B8" w14:textId="47DDA56A" w:rsidR="00A72769" w:rsidRDefault="00A72769" w:rsidP="00285681">
      <w:pPr>
        <w:pStyle w:val="SCRIPTTitulo4"/>
      </w:pPr>
      <w:proofErr w:type="spellStart"/>
      <w:r>
        <w:t>function</w:t>
      </w:r>
      <w:proofErr w:type="spellEnd"/>
      <w:r>
        <w:t xml:space="preserve"> </w:t>
      </w:r>
      <w:proofErr w:type="spellStart"/>
      <w:r w:rsidRPr="00333AD3">
        <w:rPr>
          <w:b/>
          <w:bCs/>
        </w:rPr>
        <w:t>GetInfoFromPos</w:t>
      </w:r>
      <w:proofErr w:type="spellEnd"/>
      <w:r w:rsidR="002025A1">
        <w:rPr>
          <w:b/>
          <w:bCs/>
        </w:rPr>
        <w:fldChar w:fldCharType="begin"/>
      </w:r>
      <w:r w:rsidR="002025A1">
        <w:instrText xml:space="preserve"> XE "</w:instrText>
      </w:r>
      <w:r w:rsidR="002025A1" w:rsidRPr="00C766FA">
        <w:rPr>
          <w:b/>
          <w:bCs/>
        </w:rPr>
        <w:instrText>GetInfoFromPos</w:instrText>
      </w:r>
      <w:r w:rsidR="00D4150C">
        <w:rPr>
          <w:b/>
          <w:bCs/>
        </w:rPr>
        <w:instrText xml:space="preserve"> </w:instrText>
      </w:r>
      <w:r w:rsidR="002025A1" w:rsidRPr="001F656D">
        <w:instrText>- GL_Mapper</w:instrText>
      </w:r>
      <w:r w:rsidR="002025A1">
        <w:instrText xml:space="preserve"> " </w:instrText>
      </w:r>
      <w:r w:rsidR="002025A1">
        <w:rPr>
          <w:b/>
          <w:bCs/>
        </w:rPr>
        <w:fldChar w:fldCharType="end"/>
      </w:r>
      <w:r>
        <w:t xml:space="preserve"> (x, y)</w:t>
      </w:r>
      <w:r w:rsidR="00F658A5">
        <w:t xml:space="preserve"> : </w:t>
      </w:r>
      <w:proofErr w:type="spellStart"/>
      <w:r w:rsidR="00F658A5">
        <w:t>list</w:t>
      </w:r>
      <w:proofErr w:type="spellEnd"/>
    </w:p>
    <w:p w14:paraId="59B1D721" w14:textId="7F73A9CB" w:rsidR="006F24D1" w:rsidRDefault="00F658A5" w:rsidP="006F24D1">
      <w:r>
        <w:t xml:space="preserve">Data una posición (x, y), devolverá la información de la celda que </w:t>
      </w:r>
      <w:r w:rsidR="00C201FC">
        <w:t>haya en</w:t>
      </w:r>
      <w:r>
        <w:t xml:space="preserve"> esa posición. El valor retornado será una lista de tres componentes: </w:t>
      </w:r>
      <w:r w:rsidR="004334F0">
        <w:t>[</w:t>
      </w:r>
      <w:proofErr w:type="spellStart"/>
      <w:r w:rsidR="004334F0">
        <w:t>tilesetObject</w:t>
      </w:r>
      <w:proofErr w:type="spellEnd"/>
      <w:r w:rsidR="004334F0">
        <w:t xml:space="preserve">, </w:t>
      </w:r>
      <w:proofErr w:type="spellStart"/>
      <w:r w:rsidR="004334F0">
        <w:t>tilesetIndex</w:t>
      </w:r>
      <w:proofErr w:type="spellEnd"/>
      <w:r w:rsidR="004334F0">
        <w:t xml:space="preserve">, </w:t>
      </w:r>
      <w:proofErr w:type="spellStart"/>
      <w:r w:rsidR="004334F0">
        <w:t>flags</w:t>
      </w:r>
      <w:proofErr w:type="spellEnd"/>
      <w:r w:rsidR="004334F0">
        <w:t>].</w:t>
      </w:r>
    </w:p>
    <w:p w14:paraId="7D772F33" w14:textId="4C2725E8" w:rsidR="004334F0" w:rsidRPr="004334F0" w:rsidRDefault="004334F0" w:rsidP="004334F0">
      <w:pPr>
        <w:pStyle w:val="NoSpacing"/>
      </w:pPr>
      <w:r>
        <w:t>El &lt;</w:t>
      </w:r>
      <w:proofErr w:type="spellStart"/>
      <w:r>
        <w:t>tilesetObject</w:t>
      </w:r>
      <w:proofErr w:type="spellEnd"/>
      <w:r>
        <w:t>&gt; es el puntero al objeto TILESET que hace referencia esa celda. El &lt;</w:t>
      </w:r>
      <w:proofErr w:type="spellStart"/>
      <w:r>
        <w:t>tilesetIndex</w:t>
      </w:r>
      <w:proofErr w:type="spellEnd"/>
      <w:r>
        <w:t>&gt; hace referencia al TILE dentro de ese TILESET, es un número entero</w:t>
      </w:r>
      <w:r w:rsidR="00C201FC">
        <w:t>. L</w:t>
      </w:r>
      <w:r>
        <w:t>os &lt;</w:t>
      </w:r>
      <w:proofErr w:type="spellStart"/>
      <w:r>
        <w:t>flags</w:t>
      </w:r>
      <w:proofErr w:type="spellEnd"/>
      <w:r>
        <w:t>&gt; indican información de usuario.</w:t>
      </w:r>
    </w:p>
    <w:p w14:paraId="68FCCD1D" w14:textId="1D1FB2BE" w:rsidR="00A72769" w:rsidRDefault="00A72769" w:rsidP="00285681">
      <w:pPr>
        <w:pStyle w:val="SCRIPTTitulo4"/>
      </w:pPr>
      <w:proofErr w:type="spellStart"/>
      <w:r>
        <w:t>function</w:t>
      </w:r>
      <w:proofErr w:type="spellEnd"/>
      <w:r>
        <w:t xml:space="preserve"> </w:t>
      </w:r>
      <w:proofErr w:type="spellStart"/>
      <w:r w:rsidRPr="00333AD3">
        <w:rPr>
          <w:b/>
          <w:bCs/>
        </w:rPr>
        <w:t>SetOffset</w:t>
      </w:r>
      <w:proofErr w:type="spellEnd"/>
      <w:r w:rsidR="002025A1">
        <w:rPr>
          <w:b/>
          <w:bCs/>
        </w:rPr>
        <w:fldChar w:fldCharType="begin"/>
      </w:r>
      <w:r w:rsidR="002025A1">
        <w:instrText xml:space="preserve"> XE "</w:instrText>
      </w:r>
      <w:r w:rsidR="002025A1" w:rsidRPr="00FA2111">
        <w:rPr>
          <w:b/>
          <w:bCs/>
        </w:rPr>
        <w:instrText>SetOffset</w:instrText>
      </w:r>
      <w:r w:rsidR="00D4150C">
        <w:rPr>
          <w:b/>
          <w:bCs/>
        </w:rPr>
        <w:instrText xml:space="preserve"> </w:instrText>
      </w:r>
      <w:r w:rsidR="002025A1" w:rsidRPr="001F656D">
        <w:instrText>- GL_Mapper</w:instrText>
      </w:r>
      <w:r w:rsidR="002025A1">
        <w:instrText xml:space="preserve"> " </w:instrText>
      </w:r>
      <w:r w:rsidR="002025A1">
        <w:rPr>
          <w:b/>
          <w:bCs/>
        </w:rPr>
        <w:fldChar w:fldCharType="end"/>
      </w:r>
      <w:r w:rsidR="00A753CE">
        <w:t xml:space="preserve"> </w:t>
      </w:r>
      <w:r>
        <w:t>(x, y)</w:t>
      </w:r>
    </w:p>
    <w:p w14:paraId="3339751D" w14:textId="06363547" w:rsidR="006F24D1" w:rsidRDefault="00984303" w:rsidP="006F24D1">
      <w:r>
        <w:t>En la visualización del mapeado, el offset indica a partir de qu</w:t>
      </w:r>
      <w:r w:rsidR="00C201FC">
        <w:t>é</w:t>
      </w:r>
      <w:r>
        <w:t xml:space="preserve"> pixel se comienza a representar el mismo. </w:t>
      </w:r>
    </w:p>
    <w:p w14:paraId="4555B245" w14:textId="246F7BC0" w:rsidR="00A72769" w:rsidRDefault="00A72769" w:rsidP="00285681">
      <w:pPr>
        <w:pStyle w:val="SCRIPTTitulo4"/>
      </w:pPr>
      <w:proofErr w:type="spellStart"/>
      <w:r>
        <w:t>function</w:t>
      </w:r>
      <w:proofErr w:type="spellEnd"/>
      <w:r>
        <w:t xml:space="preserve"> </w:t>
      </w:r>
      <w:proofErr w:type="spellStart"/>
      <w:r w:rsidRPr="00333AD3">
        <w:rPr>
          <w:b/>
          <w:bCs/>
        </w:rPr>
        <w:t>SetOffsetX</w:t>
      </w:r>
      <w:proofErr w:type="spellEnd"/>
      <w:r w:rsidR="002025A1">
        <w:rPr>
          <w:b/>
          <w:bCs/>
        </w:rPr>
        <w:fldChar w:fldCharType="begin"/>
      </w:r>
      <w:r w:rsidR="002025A1">
        <w:instrText xml:space="preserve"> XE "</w:instrText>
      </w:r>
      <w:r w:rsidR="002025A1" w:rsidRPr="00446DA2">
        <w:rPr>
          <w:b/>
          <w:bCs/>
        </w:rPr>
        <w:instrText>SetOffsetX</w:instrText>
      </w:r>
      <w:r w:rsidR="002025A1" w:rsidRPr="001F656D">
        <w:instrText>- GL_Mapper</w:instrText>
      </w:r>
      <w:r w:rsidR="002025A1">
        <w:instrText xml:space="preserve"> " </w:instrText>
      </w:r>
      <w:r w:rsidR="002025A1">
        <w:rPr>
          <w:b/>
          <w:bCs/>
        </w:rPr>
        <w:fldChar w:fldCharType="end"/>
      </w:r>
      <w:r w:rsidR="00A753CE">
        <w:t xml:space="preserve"> </w:t>
      </w:r>
      <w:r>
        <w:t>(x)</w:t>
      </w:r>
    </w:p>
    <w:p w14:paraId="68C363E5" w14:textId="67BDED4E" w:rsidR="006F24D1" w:rsidRDefault="00984303" w:rsidP="006F24D1">
      <w:r>
        <w:t>Establece el pixel horizontal a partir del cual representar el mapeado de celdas.</w:t>
      </w:r>
    </w:p>
    <w:p w14:paraId="3AE638FA" w14:textId="6418F7B1" w:rsidR="00876D58" w:rsidRDefault="00A72769" w:rsidP="00285681">
      <w:pPr>
        <w:pStyle w:val="SCRIPTTitulo4"/>
      </w:pPr>
      <w:proofErr w:type="spellStart"/>
      <w:r>
        <w:t>function</w:t>
      </w:r>
      <w:proofErr w:type="spellEnd"/>
      <w:r>
        <w:t xml:space="preserve"> </w:t>
      </w:r>
      <w:proofErr w:type="spellStart"/>
      <w:r w:rsidRPr="00333AD3">
        <w:rPr>
          <w:b/>
          <w:bCs/>
        </w:rPr>
        <w:t>SetOffsetY</w:t>
      </w:r>
      <w:proofErr w:type="spellEnd"/>
      <w:r w:rsidR="002025A1">
        <w:rPr>
          <w:b/>
          <w:bCs/>
        </w:rPr>
        <w:fldChar w:fldCharType="begin"/>
      </w:r>
      <w:r w:rsidR="002025A1">
        <w:instrText xml:space="preserve"> XE "</w:instrText>
      </w:r>
      <w:r w:rsidR="002025A1" w:rsidRPr="00EA4FFC">
        <w:rPr>
          <w:b/>
          <w:bCs/>
        </w:rPr>
        <w:instrText>SetOffsetY</w:instrText>
      </w:r>
      <w:r w:rsidR="00D4150C">
        <w:rPr>
          <w:b/>
          <w:bCs/>
        </w:rPr>
        <w:instrText xml:space="preserve"> </w:instrText>
      </w:r>
      <w:r w:rsidR="002025A1" w:rsidRPr="001F656D">
        <w:instrText>- GL_Mapper</w:instrText>
      </w:r>
      <w:r w:rsidR="002025A1">
        <w:instrText xml:space="preserve"> " </w:instrText>
      </w:r>
      <w:r w:rsidR="002025A1">
        <w:rPr>
          <w:b/>
          <w:bCs/>
        </w:rPr>
        <w:fldChar w:fldCharType="end"/>
      </w:r>
      <w:r w:rsidR="00A753CE">
        <w:t xml:space="preserve"> </w:t>
      </w:r>
      <w:r>
        <w:t>(y)</w:t>
      </w:r>
    </w:p>
    <w:p w14:paraId="17DC5826" w14:textId="34892114" w:rsidR="00984303" w:rsidRDefault="00984303" w:rsidP="00984303">
      <w:r>
        <w:t>Establece el pixel vertical a partir del cual representar el mapeado de celdas.</w:t>
      </w:r>
    </w:p>
    <w:p w14:paraId="5FC04C58" w14:textId="2CE324E2" w:rsidR="00A72769" w:rsidRDefault="00A72769" w:rsidP="00285681">
      <w:pPr>
        <w:pStyle w:val="SCRIPTTitulo4"/>
      </w:pPr>
      <w:proofErr w:type="spellStart"/>
      <w:r>
        <w:t>function</w:t>
      </w:r>
      <w:proofErr w:type="spellEnd"/>
      <w:r>
        <w:t xml:space="preserve"> </w:t>
      </w:r>
      <w:proofErr w:type="spellStart"/>
      <w:r w:rsidRPr="00333AD3">
        <w:rPr>
          <w:b/>
          <w:bCs/>
        </w:rPr>
        <w:t>GetOffsetX</w:t>
      </w:r>
      <w:proofErr w:type="spellEnd"/>
      <w:r w:rsidR="002025A1">
        <w:rPr>
          <w:b/>
          <w:bCs/>
        </w:rPr>
        <w:fldChar w:fldCharType="begin"/>
      </w:r>
      <w:r w:rsidR="002025A1">
        <w:instrText xml:space="preserve"> XE "</w:instrText>
      </w:r>
      <w:r w:rsidR="002025A1" w:rsidRPr="009819A5">
        <w:rPr>
          <w:b/>
          <w:bCs/>
        </w:rPr>
        <w:instrText>GetOffsetX</w:instrText>
      </w:r>
      <w:r w:rsidR="00D4150C">
        <w:rPr>
          <w:b/>
          <w:bCs/>
        </w:rPr>
        <w:instrText xml:space="preserve"> </w:instrText>
      </w:r>
      <w:r w:rsidR="002025A1" w:rsidRPr="001F656D">
        <w:instrText>- GL_Mapper</w:instrText>
      </w:r>
      <w:r w:rsidR="002025A1">
        <w:instrText xml:space="preserve"> " </w:instrText>
      </w:r>
      <w:r w:rsidR="002025A1">
        <w:rPr>
          <w:b/>
          <w:bCs/>
        </w:rPr>
        <w:fldChar w:fldCharType="end"/>
      </w:r>
      <w:r w:rsidR="00A753CE">
        <w:t xml:space="preserve"> </w:t>
      </w:r>
      <w:r>
        <w:t>()</w:t>
      </w:r>
      <w:r w:rsidR="00F658A5">
        <w:t xml:space="preserve"> : </w:t>
      </w:r>
      <w:proofErr w:type="spellStart"/>
      <w:r w:rsidR="00F658A5">
        <w:t>int</w:t>
      </w:r>
      <w:proofErr w:type="spellEnd"/>
    </w:p>
    <w:p w14:paraId="6690FA11" w14:textId="40545432" w:rsidR="006F24D1" w:rsidRDefault="00984303" w:rsidP="006F24D1">
      <w:r>
        <w:t>Obtiene el pixel horizontal a partir del cual representar el mapeado de celdas.</w:t>
      </w:r>
    </w:p>
    <w:p w14:paraId="6F3DA7D4" w14:textId="210AB4F1" w:rsidR="00A72769" w:rsidRDefault="00A72769" w:rsidP="00285681">
      <w:pPr>
        <w:pStyle w:val="SCRIPTTitulo4"/>
      </w:pPr>
      <w:proofErr w:type="spellStart"/>
      <w:r>
        <w:t>function</w:t>
      </w:r>
      <w:proofErr w:type="spellEnd"/>
      <w:r>
        <w:t xml:space="preserve"> </w:t>
      </w:r>
      <w:proofErr w:type="spellStart"/>
      <w:r w:rsidRPr="00333AD3">
        <w:rPr>
          <w:b/>
          <w:bCs/>
        </w:rPr>
        <w:t>GetOffsetY</w:t>
      </w:r>
      <w:proofErr w:type="spellEnd"/>
      <w:r w:rsidR="002025A1">
        <w:rPr>
          <w:b/>
          <w:bCs/>
        </w:rPr>
        <w:fldChar w:fldCharType="begin"/>
      </w:r>
      <w:r w:rsidR="002025A1">
        <w:instrText xml:space="preserve"> XE "</w:instrText>
      </w:r>
      <w:r w:rsidR="002025A1" w:rsidRPr="00ED7760">
        <w:rPr>
          <w:b/>
          <w:bCs/>
        </w:rPr>
        <w:instrText>GetOffsetY</w:instrText>
      </w:r>
      <w:r w:rsidR="00D4150C">
        <w:rPr>
          <w:b/>
          <w:bCs/>
        </w:rPr>
        <w:instrText xml:space="preserve"> </w:instrText>
      </w:r>
      <w:r w:rsidR="002025A1" w:rsidRPr="001F656D">
        <w:instrText>- GL_Mapper</w:instrText>
      </w:r>
      <w:r w:rsidR="002025A1">
        <w:instrText xml:space="preserve"> " </w:instrText>
      </w:r>
      <w:r w:rsidR="002025A1">
        <w:rPr>
          <w:b/>
          <w:bCs/>
        </w:rPr>
        <w:fldChar w:fldCharType="end"/>
      </w:r>
      <w:r w:rsidR="00A753CE">
        <w:t xml:space="preserve"> </w:t>
      </w:r>
      <w:r>
        <w:t>()</w:t>
      </w:r>
      <w:r w:rsidR="00F658A5">
        <w:t xml:space="preserve"> : </w:t>
      </w:r>
      <w:proofErr w:type="spellStart"/>
      <w:r w:rsidR="00F658A5">
        <w:t>int</w:t>
      </w:r>
      <w:proofErr w:type="spellEnd"/>
    </w:p>
    <w:p w14:paraId="54A4C446" w14:textId="15E4EC55" w:rsidR="006F24D1" w:rsidRDefault="00984303" w:rsidP="006F24D1">
      <w:r>
        <w:t>Obtiene el pixel vertical a partir del cual representar el mapeado de celdas.</w:t>
      </w:r>
    </w:p>
    <w:p w14:paraId="50C3D2D4" w14:textId="32CC35ED" w:rsidR="00A72769" w:rsidRPr="003E64C1" w:rsidRDefault="00A72769" w:rsidP="00285681">
      <w:pPr>
        <w:pStyle w:val="SCRIPTTitulo4"/>
        <w:rPr>
          <w:lang w:val="en-US"/>
        </w:rPr>
      </w:pPr>
      <w:r w:rsidRPr="003E64C1">
        <w:rPr>
          <w:lang w:val="en-US"/>
        </w:rPr>
        <w:t xml:space="preserve">function </w:t>
      </w:r>
      <w:proofErr w:type="spellStart"/>
      <w:r w:rsidRPr="003E64C1">
        <w:rPr>
          <w:b/>
          <w:bCs/>
          <w:lang w:val="en-US"/>
        </w:rPr>
        <w:t>DrawTile</w:t>
      </w:r>
      <w:proofErr w:type="spellEnd"/>
      <w:r w:rsidR="002025A1">
        <w:rPr>
          <w:b/>
          <w:bCs/>
        </w:rPr>
        <w:fldChar w:fldCharType="begin"/>
      </w:r>
      <w:r w:rsidR="002025A1" w:rsidRPr="003E64C1">
        <w:rPr>
          <w:lang w:val="en-US"/>
        </w:rPr>
        <w:instrText xml:space="preserve"> XE "</w:instrText>
      </w:r>
      <w:r w:rsidR="002025A1" w:rsidRPr="003E64C1">
        <w:rPr>
          <w:b/>
          <w:bCs/>
          <w:lang w:val="en-US"/>
        </w:rPr>
        <w:instrText>DrawTile</w:instrText>
      </w:r>
      <w:r w:rsidR="00D4150C" w:rsidRPr="003E64C1">
        <w:rPr>
          <w:b/>
          <w:bCs/>
          <w:lang w:val="en-US"/>
        </w:rPr>
        <w:instrText xml:space="preserve"> </w:instrText>
      </w:r>
      <w:r w:rsidR="002025A1" w:rsidRPr="003E64C1">
        <w:rPr>
          <w:lang w:val="en-US"/>
        </w:rPr>
        <w:instrText xml:space="preserve">- GL_Mapper " </w:instrText>
      </w:r>
      <w:r w:rsidR="002025A1">
        <w:rPr>
          <w:b/>
          <w:bCs/>
        </w:rPr>
        <w:fldChar w:fldCharType="end"/>
      </w:r>
      <w:r w:rsidRPr="003E64C1">
        <w:rPr>
          <w:lang w:val="en-US"/>
        </w:rPr>
        <w:t xml:space="preserve"> (</w:t>
      </w:r>
      <w:proofErr w:type="spellStart"/>
      <w:r w:rsidRPr="003E64C1">
        <w:rPr>
          <w:lang w:val="en-US"/>
        </w:rPr>
        <w:t>ts</w:t>
      </w:r>
      <w:proofErr w:type="spellEnd"/>
      <w:r w:rsidRPr="003E64C1">
        <w:rPr>
          <w:lang w:val="en-US"/>
        </w:rPr>
        <w:t>, index, x, y, scale, color)</w:t>
      </w:r>
    </w:p>
    <w:p w14:paraId="54D52287" w14:textId="471B63EC" w:rsidR="00984303" w:rsidRPr="00984303" w:rsidRDefault="00984303" w:rsidP="00984303">
      <w:r>
        <w:t>Dibuja un TILE &lt;</w:t>
      </w:r>
      <w:proofErr w:type="spellStart"/>
      <w:r>
        <w:t>index</w:t>
      </w:r>
      <w:proofErr w:type="spellEnd"/>
      <w:r>
        <w:t>&gt; de un TILESET &lt;</w:t>
      </w:r>
      <w:proofErr w:type="spellStart"/>
      <w:r>
        <w:t>ts</w:t>
      </w:r>
      <w:proofErr w:type="spellEnd"/>
      <w:r>
        <w:t>&gt; en una posición de pantalla (x, y) con una escala &lt;</w:t>
      </w:r>
      <w:proofErr w:type="spellStart"/>
      <w:r>
        <w:t>scale</w:t>
      </w:r>
      <w:proofErr w:type="spellEnd"/>
      <w:r>
        <w:t xml:space="preserve">&gt; y una mezcla de color &lt;color&gt;. Esta función se ha de usar desde una llamada dentro del dibujado de </w:t>
      </w:r>
      <w:r w:rsidR="00C6019C">
        <w:t>fotograma</w:t>
      </w:r>
      <w:r>
        <w:t xml:space="preserve">. </w:t>
      </w:r>
    </w:p>
    <w:p w14:paraId="521304EC" w14:textId="77777777" w:rsidR="00C1161F" w:rsidRDefault="00C1161F">
      <w:pPr>
        <w:spacing w:after="160" w:line="259" w:lineRule="auto"/>
        <w:contextualSpacing w:val="0"/>
        <w:jc w:val="left"/>
        <w:rPr>
          <w:highlight w:val="lightGray"/>
        </w:rPr>
      </w:pPr>
      <w:r>
        <w:rPr>
          <w:highlight w:val="lightGray"/>
        </w:rPr>
        <w:br w:type="page"/>
      </w:r>
    </w:p>
    <w:p w14:paraId="5E9634A2" w14:textId="2A802665" w:rsidR="00C1161F" w:rsidRDefault="00C1161F" w:rsidP="00C1161F">
      <w:pPr>
        <w:rPr>
          <w:b/>
          <w:bCs/>
          <w:sz w:val="18"/>
          <w:szCs w:val="24"/>
        </w:rPr>
      </w:pPr>
      <w:r>
        <w:rPr>
          <w:b/>
          <w:bCs/>
          <w:sz w:val="18"/>
          <w:szCs w:val="24"/>
        </w:rPr>
        <w:t xml:space="preserve">Interfaz para </w:t>
      </w:r>
      <w:proofErr w:type="spellStart"/>
      <w:r w:rsidRPr="00C1161F">
        <w:rPr>
          <w:b/>
          <w:bCs/>
          <w:sz w:val="18"/>
          <w:szCs w:val="24"/>
        </w:rPr>
        <w:t>Layer</w:t>
      </w:r>
      <w:r>
        <w:rPr>
          <w:b/>
          <w:bCs/>
          <w:sz w:val="18"/>
          <w:szCs w:val="24"/>
        </w:rPr>
        <w:t>s</w:t>
      </w:r>
      <w:proofErr w:type="spellEnd"/>
    </w:p>
    <w:p w14:paraId="33EACC52" w14:textId="77777777" w:rsidR="00C1161F" w:rsidRDefault="00C1161F" w:rsidP="00C1161F"/>
    <w:tbl>
      <w:tblPr>
        <w:tblStyle w:val="TableGrid"/>
        <w:tblW w:w="0" w:type="auto"/>
        <w:tblLook w:val="04A0" w:firstRow="1" w:lastRow="0" w:firstColumn="1" w:lastColumn="0" w:noHBand="0" w:noVBand="1"/>
      </w:tblPr>
      <w:tblGrid>
        <w:gridCol w:w="1980"/>
        <w:gridCol w:w="2999"/>
      </w:tblGrid>
      <w:tr w:rsidR="00CD360A" w:rsidRPr="00CD360A" w14:paraId="09E3AE3E" w14:textId="0D6E8EDB" w:rsidTr="00CD360A">
        <w:tc>
          <w:tcPr>
            <w:tcW w:w="1980" w:type="dxa"/>
          </w:tcPr>
          <w:p w14:paraId="64A0DA4D" w14:textId="4C2F31C0" w:rsidR="00CD360A" w:rsidRPr="003E64C1" w:rsidRDefault="00CD360A" w:rsidP="00CA7816">
            <w:pPr>
              <w:rPr>
                <w:lang w:val="en-US"/>
              </w:rPr>
            </w:pPr>
            <w:r w:rsidRPr="003E64C1">
              <w:rPr>
                <w:b/>
                <w:bCs/>
                <w:lang w:val="en-US"/>
              </w:rPr>
              <w:t>Set</w:t>
            </w:r>
            <w:r w:rsidRPr="003E64C1">
              <w:rPr>
                <w:lang w:val="en-US"/>
              </w:rPr>
              <w:t xml:space="preserve"> (</w:t>
            </w:r>
            <w:proofErr w:type="spellStart"/>
            <w:r w:rsidRPr="003E64C1">
              <w:rPr>
                <w:lang w:val="en-US"/>
              </w:rPr>
              <w:t>i</w:t>
            </w:r>
            <w:proofErr w:type="spellEnd"/>
            <w:r w:rsidRPr="003E64C1">
              <w:rPr>
                <w:lang w:val="en-US"/>
              </w:rPr>
              <w:t xml:space="preserve">, j, </w:t>
            </w:r>
            <w:proofErr w:type="spellStart"/>
            <w:r w:rsidRPr="003E64C1">
              <w:rPr>
                <w:lang w:val="en-US"/>
              </w:rPr>
              <w:t>ts</w:t>
            </w:r>
            <w:proofErr w:type="spellEnd"/>
            <w:r w:rsidRPr="003E64C1">
              <w:rPr>
                <w:lang w:val="en-US"/>
              </w:rPr>
              <w:t>, index, flags = 0)</w:t>
            </w:r>
          </w:p>
        </w:tc>
        <w:tc>
          <w:tcPr>
            <w:tcW w:w="2999" w:type="dxa"/>
          </w:tcPr>
          <w:p w14:paraId="656B12DD" w14:textId="186B9FB2" w:rsidR="00CD360A" w:rsidRPr="00CD360A" w:rsidRDefault="00CD360A" w:rsidP="00CA7816">
            <w:r>
              <w:t xml:space="preserve">Asigna en la celda (i, j) el objeto </w:t>
            </w:r>
            <w:proofErr w:type="spellStart"/>
            <w:r>
              <w:t>tileset</w:t>
            </w:r>
            <w:proofErr w:type="spellEnd"/>
            <w:r>
              <w:t xml:space="preserve"> &lt;</w:t>
            </w:r>
            <w:proofErr w:type="spellStart"/>
            <w:r>
              <w:t>ts</w:t>
            </w:r>
            <w:proofErr w:type="spellEnd"/>
            <w:r>
              <w:t>&gt; usando el índice al tile &lt;</w:t>
            </w:r>
            <w:proofErr w:type="spellStart"/>
            <w:r>
              <w:t>index</w:t>
            </w:r>
            <w:proofErr w:type="spellEnd"/>
            <w:r>
              <w:t>&gt; y con datos de usuario &lt;</w:t>
            </w:r>
            <w:proofErr w:type="spellStart"/>
            <w:r>
              <w:t>flags</w:t>
            </w:r>
            <w:proofErr w:type="spellEnd"/>
            <w:r>
              <w:t>&gt;.</w:t>
            </w:r>
          </w:p>
        </w:tc>
      </w:tr>
      <w:tr w:rsidR="00CD360A" w:rsidRPr="00CD360A" w14:paraId="62FA958A" w14:textId="57BFA809" w:rsidTr="00CD360A">
        <w:tc>
          <w:tcPr>
            <w:tcW w:w="1980" w:type="dxa"/>
          </w:tcPr>
          <w:p w14:paraId="7EA03412" w14:textId="2D2DC1BD" w:rsidR="00CD360A" w:rsidRPr="00CD360A" w:rsidRDefault="00CD360A" w:rsidP="00CA7816">
            <w:proofErr w:type="spellStart"/>
            <w:r w:rsidRPr="00C407E2">
              <w:rPr>
                <w:b/>
                <w:bCs/>
              </w:rPr>
              <w:t>Get</w:t>
            </w:r>
            <w:proofErr w:type="spellEnd"/>
            <w:r w:rsidRPr="00CD360A">
              <w:t xml:space="preserve"> (i, j) </w:t>
            </w:r>
            <w:r>
              <w:t xml:space="preserve">: </w:t>
            </w:r>
            <w:proofErr w:type="spellStart"/>
            <w:r>
              <w:t>list</w:t>
            </w:r>
            <w:proofErr w:type="spellEnd"/>
          </w:p>
        </w:tc>
        <w:tc>
          <w:tcPr>
            <w:tcW w:w="2999" w:type="dxa"/>
          </w:tcPr>
          <w:p w14:paraId="6E9E55DB" w14:textId="68A690B3" w:rsidR="00CD360A" w:rsidRPr="00CD360A" w:rsidRDefault="00CD360A" w:rsidP="00CA7816">
            <w:r>
              <w:t>Obtiene una lista con [</w:t>
            </w:r>
            <w:proofErr w:type="spellStart"/>
            <w:r>
              <w:t>tileset</w:t>
            </w:r>
            <w:proofErr w:type="spellEnd"/>
            <w:r>
              <w:t xml:space="preserve">, </w:t>
            </w:r>
            <w:proofErr w:type="spellStart"/>
            <w:r>
              <w:t>tileindex</w:t>
            </w:r>
            <w:proofErr w:type="spellEnd"/>
            <w:r>
              <w:t xml:space="preserve">, </w:t>
            </w:r>
            <w:proofErr w:type="spellStart"/>
            <w:r>
              <w:t>flags</w:t>
            </w:r>
            <w:proofErr w:type="spellEnd"/>
            <w:r>
              <w:t>]</w:t>
            </w:r>
            <w:r w:rsidR="00C201FC">
              <w:t>.</w:t>
            </w:r>
          </w:p>
        </w:tc>
      </w:tr>
      <w:tr w:rsidR="00CD360A" w:rsidRPr="00CD360A" w14:paraId="573D6FAC" w14:textId="4B50A4AD" w:rsidTr="00CD360A">
        <w:tc>
          <w:tcPr>
            <w:tcW w:w="1980" w:type="dxa"/>
          </w:tcPr>
          <w:p w14:paraId="4247CAD7" w14:textId="5F1F58D0" w:rsidR="00CD360A" w:rsidRPr="003E64C1" w:rsidRDefault="00CD360A" w:rsidP="00CA7816">
            <w:pPr>
              <w:rPr>
                <w:lang w:val="en-US"/>
              </w:rPr>
            </w:pPr>
            <w:proofErr w:type="spellStart"/>
            <w:r w:rsidRPr="003E64C1">
              <w:rPr>
                <w:b/>
                <w:bCs/>
                <w:lang w:val="en-US"/>
              </w:rPr>
              <w:t>FillTS</w:t>
            </w:r>
            <w:proofErr w:type="spellEnd"/>
            <w:r w:rsidRPr="003E64C1">
              <w:rPr>
                <w:lang w:val="en-US"/>
              </w:rPr>
              <w:t xml:space="preserve"> (</w:t>
            </w:r>
            <w:proofErr w:type="spellStart"/>
            <w:r w:rsidRPr="003E64C1">
              <w:rPr>
                <w:lang w:val="en-US"/>
              </w:rPr>
              <w:t>ts</w:t>
            </w:r>
            <w:proofErr w:type="spellEnd"/>
            <w:r w:rsidRPr="003E64C1">
              <w:rPr>
                <w:lang w:val="en-US"/>
              </w:rPr>
              <w:t xml:space="preserve">, </w:t>
            </w:r>
            <w:proofErr w:type="spellStart"/>
            <w:r w:rsidRPr="003E64C1">
              <w:rPr>
                <w:lang w:val="en-US"/>
              </w:rPr>
              <w:t>i</w:t>
            </w:r>
            <w:proofErr w:type="spellEnd"/>
            <w:r w:rsidRPr="003E64C1">
              <w:rPr>
                <w:lang w:val="en-US"/>
              </w:rPr>
              <w:t>, j, w, h)</w:t>
            </w:r>
          </w:p>
        </w:tc>
        <w:tc>
          <w:tcPr>
            <w:tcW w:w="2999" w:type="dxa"/>
          </w:tcPr>
          <w:p w14:paraId="6FCA4CE6" w14:textId="590A0DCD" w:rsidR="00CD360A" w:rsidRPr="00CD360A" w:rsidRDefault="00CD360A" w:rsidP="00CA7816">
            <w:r>
              <w:t>Rellena un área desde (i, j) con tamaño (w, h) con un puntero a</w:t>
            </w:r>
            <w:r w:rsidR="00C201FC">
              <w:t>l</w:t>
            </w:r>
            <w:r>
              <w:t xml:space="preserve"> </w:t>
            </w:r>
            <w:proofErr w:type="spellStart"/>
            <w:r>
              <w:t>tileset</w:t>
            </w:r>
            <w:proofErr w:type="spellEnd"/>
            <w:r>
              <w:t xml:space="preserve"> &lt;</w:t>
            </w:r>
            <w:proofErr w:type="spellStart"/>
            <w:r>
              <w:t>ts</w:t>
            </w:r>
            <w:proofErr w:type="spellEnd"/>
            <w:r>
              <w:t>&gt;.</w:t>
            </w:r>
          </w:p>
        </w:tc>
      </w:tr>
      <w:tr w:rsidR="00CD360A" w:rsidRPr="00CD360A" w14:paraId="618EAC1D" w14:textId="3EF4FB68" w:rsidTr="00CD360A">
        <w:tc>
          <w:tcPr>
            <w:tcW w:w="1980" w:type="dxa"/>
          </w:tcPr>
          <w:p w14:paraId="6AF203F5" w14:textId="1C45E77F" w:rsidR="00CD360A" w:rsidRPr="003E64C1" w:rsidRDefault="00CD360A" w:rsidP="00CA7816">
            <w:pPr>
              <w:rPr>
                <w:lang w:val="en-US"/>
              </w:rPr>
            </w:pPr>
            <w:r w:rsidRPr="003E64C1">
              <w:rPr>
                <w:b/>
                <w:bCs/>
                <w:lang w:val="en-US"/>
              </w:rPr>
              <w:t>Fill</w:t>
            </w:r>
            <w:r w:rsidRPr="003E64C1">
              <w:rPr>
                <w:lang w:val="en-US"/>
              </w:rPr>
              <w:t xml:space="preserve"> (index, i, j, w, h)</w:t>
            </w:r>
          </w:p>
        </w:tc>
        <w:tc>
          <w:tcPr>
            <w:tcW w:w="2999" w:type="dxa"/>
          </w:tcPr>
          <w:p w14:paraId="575D9554" w14:textId="09148E99" w:rsidR="00CD360A" w:rsidRPr="00CD360A" w:rsidRDefault="00CD360A" w:rsidP="00CA7816">
            <w:r>
              <w:t xml:space="preserve">Rellena un área desde (i, j) con tamaño (w, h) con el valor de tile </w:t>
            </w:r>
            <w:r w:rsidR="00C407E2">
              <w:t>con índice</w:t>
            </w:r>
            <w:r>
              <w:t xml:space="preserve"> &lt;</w:t>
            </w:r>
            <w:proofErr w:type="spellStart"/>
            <w:r>
              <w:t>index</w:t>
            </w:r>
            <w:proofErr w:type="spellEnd"/>
            <w:r>
              <w:t>&gt;.</w:t>
            </w:r>
          </w:p>
        </w:tc>
      </w:tr>
      <w:tr w:rsidR="00CD360A" w:rsidRPr="00CD360A" w14:paraId="4096613C" w14:textId="3C369B78" w:rsidTr="00CD360A">
        <w:tc>
          <w:tcPr>
            <w:tcW w:w="1980" w:type="dxa"/>
          </w:tcPr>
          <w:p w14:paraId="396DB3C5" w14:textId="22BD2480" w:rsidR="00CD360A" w:rsidRPr="00CD360A" w:rsidRDefault="00CD360A" w:rsidP="00CA7816">
            <w:proofErr w:type="spellStart"/>
            <w:r w:rsidRPr="00C407E2">
              <w:rPr>
                <w:b/>
                <w:bCs/>
              </w:rPr>
              <w:t>GetWidth</w:t>
            </w:r>
            <w:proofErr w:type="spellEnd"/>
            <w:r w:rsidRPr="00CD360A">
              <w:t xml:space="preserve"> ()</w:t>
            </w:r>
            <w:r>
              <w:t xml:space="preserve"> : </w:t>
            </w:r>
            <w:proofErr w:type="spellStart"/>
            <w:r>
              <w:t>int</w:t>
            </w:r>
            <w:proofErr w:type="spellEnd"/>
            <w:r w:rsidRPr="00CD360A">
              <w:t xml:space="preserve"> </w:t>
            </w:r>
          </w:p>
        </w:tc>
        <w:tc>
          <w:tcPr>
            <w:tcW w:w="2999" w:type="dxa"/>
          </w:tcPr>
          <w:p w14:paraId="15F73046" w14:textId="5281C795" w:rsidR="00CD360A" w:rsidRPr="00CD360A" w:rsidRDefault="00CD360A" w:rsidP="00CA7816">
            <w:r>
              <w:t>Número de celdas en horizontal.</w:t>
            </w:r>
          </w:p>
        </w:tc>
      </w:tr>
      <w:tr w:rsidR="00CD360A" w:rsidRPr="00CD360A" w14:paraId="4C233213" w14:textId="4703B390" w:rsidTr="00CD360A">
        <w:tc>
          <w:tcPr>
            <w:tcW w:w="1980" w:type="dxa"/>
          </w:tcPr>
          <w:p w14:paraId="641D1E60" w14:textId="5018BC43" w:rsidR="00CD360A" w:rsidRPr="00CD360A" w:rsidRDefault="00CD360A" w:rsidP="00CA7816">
            <w:proofErr w:type="spellStart"/>
            <w:r w:rsidRPr="00C407E2">
              <w:rPr>
                <w:b/>
                <w:bCs/>
              </w:rPr>
              <w:t>GetHeight</w:t>
            </w:r>
            <w:proofErr w:type="spellEnd"/>
            <w:r w:rsidRPr="00CD360A">
              <w:t xml:space="preserve"> ()</w:t>
            </w:r>
            <w:r>
              <w:t xml:space="preserve"> : </w:t>
            </w:r>
            <w:proofErr w:type="spellStart"/>
            <w:r>
              <w:t>int</w:t>
            </w:r>
            <w:proofErr w:type="spellEnd"/>
          </w:p>
        </w:tc>
        <w:tc>
          <w:tcPr>
            <w:tcW w:w="2999" w:type="dxa"/>
          </w:tcPr>
          <w:p w14:paraId="740C75C0" w14:textId="6BFBE16F" w:rsidR="00CD360A" w:rsidRPr="00CD360A" w:rsidRDefault="00CD360A" w:rsidP="00CA7816">
            <w:r>
              <w:t>Número de celdas en vertical.</w:t>
            </w:r>
          </w:p>
        </w:tc>
      </w:tr>
      <w:tr w:rsidR="00CD360A" w:rsidRPr="00CD360A" w14:paraId="55F7B524" w14:textId="1D0E29CF" w:rsidTr="00CD360A">
        <w:tc>
          <w:tcPr>
            <w:tcW w:w="1980" w:type="dxa"/>
          </w:tcPr>
          <w:p w14:paraId="7D44DDA3" w14:textId="1CE9722F" w:rsidR="00CD360A" w:rsidRPr="00CD360A" w:rsidRDefault="00CD360A" w:rsidP="00CA7816">
            <w:proofErr w:type="spellStart"/>
            <w:r w:rsidRPr="00C407E2">
              <w:rPr>
                <w:b/>
                <w:bCs/>
              </w:rPr>
              <w:t>SetWidth</w:t>
            </w:r>
            <w:proofErr w:type="spellEnd"/>
            <w:r w:rsidRPr="00CD360A">
              <w:t xml:space="preserve"> (w) </w:t>
            </w:r>
          </w:p>
        </w:tc>
        <w:tc>
          <w:tcPr>
            <w:tcW w:w="2999" w:type="dxa"/>
          </w:tcPr>
          <w:p w14:paraId="4366A2C5" w14:textId="7413AEDE" w:rsidR="00CD360A" w:rsidRPr="00CD360A" w:rsidRDefault="00CD360A" w:rsidP="00CA7816">
            <w:r>
              <w:t>Establece el número de celdas en horizontal.</w:t>
            </w:r>
          </w:p>
        </w:tc>
      </w:tr>
      <w:tr w:rsidR="00CD360A" w:rsidRPr="00CD360A" w14:paraId="152D7D7D" w14:textId="537F3EB9" w:rsidTr="00CD360A">
        <w:tc>
          <w:tcPr>
            <w:tcW w:w="1980" w:type="dxa"/>
          </w:tcPr>
          <w:p w14:paraId="1AED1AE5" w14:textId="751848AA" w:rsidR="00CD360A" w:rsidRPr="00CD360A" w:rsidRDefault="00CD360A" w:rsidP="00CA7816">
            <w:proofErr w:type="spellStart"/>
            <w:r w:rsidRPr="00C407E2">
              <w:rPr>
                <w:b/>
                <w:bCs/>
              </w:rPr>
              <w:t>SetHeight</w:t>
            </w:r>
            <w:proofErr w:type="spellEnd"/>
            <w:r w:rsidRPr="00CD360A">
              <w:t xml:space="preserve"> (h) </w:t>
            </w:r>
          </w:p>
        </w:tc>
        <w:tc>
          <w:tcPr>
            <w:tcW w:w="2999" w:type="dxa"/>
          </w:tcPr>
          <w:p w14:paraId="53963345" w14:textId="7D2171A7" w:rsidR="00CD360A" w:rsidRPr="00CD360A" w:rsidRDefault="00CD360A" w:rsidP="00CA7816">
            <w:r>
              <w:t>Establece el número de celdas en vertical.</w:t>
            </w:r>
          </w:p>
        </w:tc>
      </w:tr>
      <w:tr w:rsidR="00CD360A" w:rsidRPr="00CD360A" w14:paraId="1ABF9C30" w14:textId="4439C5C4" w:rsidTr="00CD360A">
        <w:tc>
          <w:tcPr>
            <w:tcW w:w="1980" w:type="dxa"/>
          </w:tcPr>
          <w:p w14:paraId="0D33E407" w14:textId="1F783F7B" w:rsidR="00CD360A" w:rsidRPr="00CD360A" w:rsidRDefault="00CD360A" w:rsidP="00CA7816">
            <w:proofErr w:type="spellStart"/>
            <w:r w:rsidRPr="00C407E2">
              <w:rPr>
                <w:b/>
                <w:bCs/>
              </w:rPr>
              <w:t>SetSize</w:t>
            </w:r>
            <w:proofErr w:type="spellEnd"/>
            <w:r w:rsidRPr="00CD360A">
              <w:t xml:space="preserve"> (w, h)</w:t>
            </w:r>
          </w:p>
        </w:tc>
        <w:tc>
          <w:tcPr>
            <w:tcW w:w="2999" w:type="dxa"/>
          </w:tcPr>
          <w:p w14:paraId="7764D906" w14:textId="3FFF9022" w:rsidR="00CD360A" w:rsidRPr="00CD360A" w:rsidRDefault="00CD360A" w:rsidP="00CA7816">
            <w:r>
              <w:t>Establece un nuevo tamaño (w, h).</w:t>
            </w:r>
          </w:p>
        </w:tc>
      </w:tr>
      <w:tr w:rsidR="00CD360A" w:rsidRPr="00CD360A" w14:paraId="433D8BE2" w14:textId="72E6BFCD" w:rsidTr="00CD360A">
        <w:tc>
          <w:tcPr>
            <w:tcW w:w="1980" w:type="dxa"/>
          </w:tcPr>
          <w:p w14:paraId="43D7A764" w14:textId="039124FD" w:rsidR="00CD360A" w:rsidRPr="00CD360A" w:rsidRDefault="00CD360A" w:rsidP="00CA7816">
            <w:r w:rsidRPr="00C407E2">
              <w:rPr>
                <w:b/>
                <w:bCs/>
              </w:rPr>
              <w:t>Clear</w:t>
            </w:r>
            <w:r w:rsidRPr="00CD360A">
              <w:t xml:space="preserve"> () </w:t>
            </w:r>
          </w:p>
        </w:tc>
        <w:tc>
          <w:tcPr>
            <w:tcW w:w="2999" w:type="dxa"/>
          </w:tcPr>
          <w:p w14:paraId="195908CC" w14:textId="1A0E32BD" w:rsidR="00CD360A" w:rsidRPr="00CD360A" w:rsidRDefault="00CD360A" w:rsidP="00CA7816">
            <w:r>
              <w:t>Pone a cero todo el contenido de celdas.</w:t>
            </w:r>
          </w:p>
        </w:tc>
      </w:tr>
      <w:tr w:rsidR="00CD360A" w:rsidRPr="00CD360A" w14:paraId="3B3B5D92" w14:textId="0D4864C7" w:rsidTr="00CD360A">
        <w:tc>
          <w:tcPr>
            <w:tcW w:w="1980" w:type="dxa"/>
          </w:tcPr>
          <w:p w14:paraId="055C2671" w14:textId="66E9D14B" w:rsidR="00CD360A" w:rsidRPr="00CD360A" w:rsidRDefault="00CD360A" w:rsidP="00CA7816">
            <w:proofErr w:type="spellStart"/>
            <w:r w:rsidRPr="00C407E2">
              <w:rPr>
                <w:b/>
                <w:bCs/>
              </w:rPr>
              <w:t>AddSprite</w:t>
            </w:r>
            <w:proofErr w:type="spellEnd"/>
            <w:r w:rsidRPr="00CD360A">
              <w:t xml:space="preserve"> (</w:t>
            </w:r>
            <w:proofErr w:type="spellStart"/>
            <w:r w:rsidRPr="00CD360A">
              <w:t>spr</w:t>
            </w:r>
            <w:proofErr w:type="spellEnd"/>
            <w:r w:rsidRPr="00CD360A">
              <w:t>)</w:t>
            </w:r>
          </w:p>
        </w:tc>
        <w:tc>
          <w:tcPr>
            <w:tcW w:w="2999" w:type="dxa"/>
          </w:tcPr>
          <w:p w14:paraId="2D4ED13A" w14:textId="61EE357D" w:rsidR="00CD360A" w:rsidRPr="00CD360A" w:rsidRDefault="00CD360A" w:rsidP="00CA7816">
            <w:r>
              <w:t>Agrega un Sprite a la capa.</w:t>
            </w:r>
          </w:p>
        </w:tc>
      </w:tr>
      <w:tr w:rsidR="00CD360A" w:rsidRPr="00CD360A" w14:paraId="55B5EB88" w14:textId="43BD7AFB" w:rsidTr="00CD360A">
        <w:tc>
          <w:tcPr>
            <w:tcW w:w="1980" w:type="dxa"/>
          </w:tcPr>
          <w:p w14:paraId="6F817D6F" w14:textId="7FD62925" w:rsidR="00CD360A" w:rsidRPr="00CD360A" w:rsidRDefault="00CD360A" w:rsidP="00CA7816">
            <w:proofErr w:type="spellStart"/>
            <w:r w:rsidRPr="00C407E2">
              <w:rPr>
                <w:b/>
                <w:bCs/>
              </w:rPr>
              <w:t>RemoveSprite</w:t>
            </w:r>
            <w:proofErr w:type="spellEnd"/>
            <w:r w:rsidRPr="00CD360A">
              <w:t xml:space="preserve"> (</w:t>
            </w:r>
            <w:proofErr w:type="spellStart"/>
            <w:r w:rsidRPr="00CD360A">
              <w:t>spr</w:t>
            </w:r>
            <w:proofErr w:type="spellEnd"/>
            <w:r w:rsidRPr="00CD360A">
              <w:t>)</w:t>
            </w:r>
          </w:p>
        </w:tc>
        <w:tc>
          <w:tcPr>
            <w:tcW w:w="2999" w:type="dxa"/>
          </w:tcPr>
          <w:p w14:paraId="5723D203" w14:textId="0376DEFD" w:rsidR="00CD360A" w:rsidRPr="00CD360A" w:rsidRDefault="00CD360A" w:rsidP="00CA7816">
            <w:r>
              <w:t>Elimina un Sprite de la capa.</w:t>
            </w:r>
          </w:p>
        </w:tc>
      </w:tr>
    </w:tbl>
    <w:p w14:paraId="62013B3E" w14:textId="77777777" w:rsidR="00CD360A" w:rsidRDefault="00CD360A" w:rsidP="00C1161F">
      <w:pPr>
        <w:rPr>
          <w:highlight w:val="lightGray"/>
        </w:rPr>
      </w:pPr>
    </w:p>
    <w:p w14:paraId="644A9755" w14:textId="6A47D648" w:rsidR="00CD360A" w:rsidRDefault="00CD360A" w:rsidP="00CD360A">
      <w:pPr>
        <w:rPr>
          <w:b/>
          <w:bCs/>
          <w:sz w:val="18"/>
          <w:szCs w:val="24"/>
        </w:rPr>
      </w:pPr>
      <w:r>
        <w:rPr>
          <w:b/>
          <w:bCs/>
          <w:sz w:val="18"/>
          <w:szCs w:val="24"/>
        </w:rPr>
        <w:t xml:space="preserve">Interfaz para </w:t>
      </w:r>
      <w:proofErr w:type="spellStart"/>
      <w:r>
        <w:rPr>
          <w:b/>
          <w:bCs/>
          <w:sz w:val="18"/>
          <w:szCs w:val="24"/>
        </w:rPr>
        <w:t>Tilesets</w:t>
      </w:r>
      <w:proofErr w:type="spellEnd"/>
    </w:p>
    <w:p w14:paraId="4F3729B7" w14:textId="77777777" w:rsidR="00CD360A" w:rsidRDefault="00CD360A" w:rsidP="00CD360A"/>
    <w:tbl>
      <w:tblPr>
        <w:tblStyle w:val="TableGrid"/>
        <w:tblW w:w="0" w:type="auto"/>
        <w:tblLook w:val="04A0" w:firstRow="1" w:lastRow="0" w:firstColumn="1" w:lastColumn="0" w:noHBand="0" w:noVBand="1"/>
      </w:tblPr>
      <w:tblGrid>
        <w:gridCol w:w="1980"/>
        <w:gridCol w:w="2999"/>
      </w:tblGrid>
      <w:tr w:rsidR="00CD360A" w:rsidRPr="00CD360A" w14:paraId="22825F43" w14:textId="21053754" w:rsidTr="00BA2C88">
        <w:tc>
          <w:tcPr>
            <w:tcW w:w="1980" w:type="dxa"/>
          </w:tcPr>
          <w:p w14:paraId="36B6EBD7" w14:textId="03697243" w:rsidR="00CD360A" w:rsidRPr="00CD360A" w:rsidRDefault="00CD360A" w:rsidP="00CA7816">
            <w:proofErr w:type="spellStart"/>
            <w:r w:rsidRPr="00C407E2">
              <w:rPr>
                <w:b/>
                <w:bCs/>
              </w:rPr>
              <w:t>GetTexture</w:t>
            </w:r>
            <w:proofErr w:type="spellEnd"/>
            <w:r w:rsidRPr="00CD360A">
              <w:t xml:space="preserve"> ()</w:t>
            </w:r>
            <w:r>
              <w:t xml:space="preserve"> : pointer</w:t>
            </w:r>
          </w:p>
        </w:tc>
        <w:tc>
          <w:tcPr>
            <w:tcW w:w="2999" w:type="dxa"/>
          </w:tcPr>
          <w:p w14:paraId="60286549" w14:textId="55D87D18" w:rsidR="00CD360A" w:rsidRPr="00CD360A" w:rsidRDefault="00CD360A" w:rsidP="00CA7816">
            <w:r>
              <w:t>Obtiene el puntero a la textura.</w:t>
            </w:r>
          </w:p>
        </w:tc>
      </w:tr>
      <w:tr w:rsidR="00CD360A" w:rsidRPr="00CD360A" w14:paraId="114646B0" w14:textId="08C27E36" w:rsidTr="00BA2C88">
        <w:tc>
          <w:tcPr>
            <w:tcW w:w="1980" w:type="dxa"/>
          </w:tcPr>
          <w:p w14:paraId="7E8D641A" w14:textId="5EAC2943" w:rsidR="00CD360A" w:rsidRPr="00CD360A" w:rsidRDefault="00CD360A" w:rsidP="00CA7816">
            <w:proofErr w:type="spellStart"/>
            <w:r w:rsidRPr="00C407E2">
              <w:rPr>
                <w:b/>
                <w:bCs/>
              </w:rPr>
              <w:t>GetName</w:t>
            </w:r>
            <w:proofErr w:type="spellEnd"/>
            <w:r w:rsidRPr="00CD360A">
              <w:t xml:space="preserve"> () </w:t>
            </w:r>
            <w:r>
              <w:t xml:space="preserve">: </w:t>
            </w:r>
            <w:proofErr w:type="spellStart"/>
            <w:r>
              <w:t>string</w:t>
            </w:r>
            <w:proofErr w:type="spellEnd"/>
          </w:p>
        </w:tc>
        <w:tc>
          <w:tcPr>
            <w:tcW w:w="2999" w:type="dxa"/>
          </w:tcPr>
          <w:p w14:paraId="2870852E" w14:textId="4BD98C2C" w:rsidR="00CD360A" w:rsidRPr="00CD360A" w:rsidRDefault="00CD360A" w:rsidP="00CA7816">
            <w:r>
              <w:t>Obtiene la ruta a la textura.</w:t>
            </w:r>
          </w:p>
        </w:tc>
      </w:tr>
      <w:tr w:rsidR="00CD360A" w:rsidRPr="00CD360A" w14:paraId="7340370E" w14:textId="7FB20BF3" w:rsidTr="00BA2C88">
        <w:tc>
          <w:tcPr>
            <w:tcW w:w="1980" w:type="dxa"/>
          </w:tcPr>
          <w:p w14:paraId="5012908C" w14:textId="03DB6225" w:rsidR="00CD360A" w:rsidRPr="00CD360A" w:rsidRDefault="00CD360A" w:rsidP="00CA7816">
            <w:proofErr w:type="spellStart"/>
            <w:r w:rsidRPr="00C407E2">
              <w:rPr>
                <w:b/>
                <w:bCs/>
              </w:rPr>
              <w:t>GetTileW</w:t>
            </w:r>
            <w:proofErr w:type="spellEnd"/>
            <w:r w:rsidRPr="00CD360A">
              <w:t xml:space="preserve"> ()</w:t>
            </w:r>
            <w:r>
              <w:t xml:space="preserve"> : </w:t>
            </w:r>
            <w:proofErr w:type="spellStart"/>
            <w:r>
              <w:t>int</w:t>
            </w:r>
            <w:proofErr w:type="spellEnd"/>
          </w:p>
        </w:tc>
        <w:tc>
          <w:tcPr>
            <w:tcW w:w="2999" w:type="dxa"/>
          </w:tcPr>
          <w:p w14:paraId="6C816C1A" w14:textId="70CA0B1E" w:rsidR="00CD360A" w:rsidRPr="00CD360A" w:rsidRDefault="00CD360A" w:rsidP="00CA7816">
            <w:r>
              <w:t>Indica el tamaño del tile en horizontal.</w:t>
            </w:r>
          </w:p>
        </w:tc>
      </w:tr>
      <w:tr w:rsidR="00CD360A" w:rsidRPr="00CD360A" w14:paraId="1839DBB5" w14:textId="3C1D00FB" w:rsidTr="00BA2C88">
        <w:tc>
          <w:tcPr>
            <w:tcW w:w="1980" w:type="dxa"/>
          </w:tcPr>
          <w:p w14:paraId="018CF905" w14:textId="44330906" w:rsidR="00CD360A" w:rsidRPr="00CD360A" w:rsidRDefault="00CD360A" w:rsidP="00CA7816">
            <w:proofErr w:type="spellStart"/>
            <w:r w:rsidRPr="00C407E2">
              <w:rPr>
                <w:b/>
                <w:bCs/>
              </w:rPr>
              <w:t>GetTileH</w:t>
            </w:r>
            <w:proofErr w:type="spellEnd"/>
            <w:r w:rsidRPr="00CD360A">
              <w:t xml:space="preserve"> ()</w:t>
            </w:r>
            <w:r>
              <w:t xml:space="preserve"> : </w:t>
            </w:r>
            <w:proofErr w:type="spellStart"/>
            <w:r>
              <w:t>int</w:t>
            </w:r>
            <w:proofErr w:type="spellEnd"/>
          </w:p>
        </w:tc>
        <w:tc>
          <w:tcPr>
            <w:tcW w:w="2999" w:type="dxa"/>
          </w:tcPr>
          <w:p w14:paraId="3FBB6770" w14:textId="1F6B5ECC" w:rsidR="00CD360A" w:rsidRPr="00CD360A" w:rsidRDefault="00CD360A" w:rsidP="00CA7816">
            <w:r>
              <w:t>Indica el tamaño del tile en vertical.</w:t>
            </w:r>
          </w:p>
        </w:tc>
      </w:tr>
      <w:tr w:rsidR="00CD360A" w:rsidRPr="00CD360A" w14:paraId="048ADCA2" w14:textId="137C0DC1" w:rsidTr="00BA2C88">
        <w:tc>
          <w:tcPr>
            <w:tcW w:w="1980" w:type="dxa"/>
          </w:tcPr>
          <w:p w14:paraId="7EAE6CA4" w14:textId="3DB0779A" w:rsidR="00CD360A" w:rsidRPr="00CD360A" w:rsidRDefault="00CD360A" w:rsidP="00CA7816">
            <w:proofErr w:type="spellStart"/>
            <w:r w:rsidRPr="00C407E2">
              <w:rPr>
                <w:b/>
                <w:bCs/>
              </w:rPr>
              <w:t>GetNumTilesW</w:t>
            </w:r>
            <w:proofErr w:type="spellEnd"/>
            <w:r w:rsidRPr="00CD360A">
              <w:t xml:space="preserve"> () </w:t>
            </w:r>
            <w:r>
              <w:t xml:space="preserve"> : </w:t>
            </w:r>
            <w:proofErr w:type="spellStart"/>
            <w:r>
              <w:t>int</w:t>
            </w:r>
            <w:proofErr w:type="spellEnd"/>
          </w:p>
        </w:tc>
        <w:tc>
          <w:tcPr>
            <w:tcW w:w="2999" w:type="dxa"/>
          </w:tcPr>
          <w:p w14:paraId="19286554" w14:textId="6750EE7C" w:rsidR="00CD360A" w:rsidRPr="00CD360A" w:rsidRDefault="00BA2C88" w:rsidP="00CA7816">
            <w:r>
              <w:t>Indica el número de tiles en horizontal.</w:t>
            </w:r>
          </w:p>
        </w:tc>
      </w:tr>
      <w:tr w:rsidR="00CD360A" w:rsidRPr="00CD360A" w14:paraId="30A098F6" w14:textId="3DC4148B" w:rsidTr="00BA2C88">
        <w:tc>
          <w:tcPr>
            <w:tcW w:w="1980" w:type="dxa"/>
          </w:tcPr>
          <w:p w14:paraId="5E3EF742" w14:textId="2E540541" w:rsidR="00CD360A" w:rsidRPr="00CD360A" w:rsidRDefault="00CD360A" w:rsidP="00CA7816">
            <w:proofErr w:type="spellStart"/>
            <w:r w:rsidRPr="00C407E2">
              <w:rPr>
                <w:b/>
                <w:bCs/>
              </w:rPr>
              <w:t>GetNumTilesH</w:t>
            </w:r>
            <w:proofErr w:type="spellEnd"/>
            <w:r w:rsidRPr="00CD360A">
              <w:t xml:space="preserve"> ()</w:t>
            </w:r>
            <w:r>
              <w:t xml:space="preserve"> : </w:t>
            </w:r>
            <w:proofErr w:type="spellStart"/>
            <w:r>
              <w:t>int</w:t>
            </w:r>
            <w:proofErr w:type="spellEnd"/>
          </w:p>
        </w:tc>
        <w:tc>
          <w:tcPr>
            <w:tcW w:w="2999" w:type="dxa"/>
          </w:tcPr>
          <w:p w14:paraId="2654E7D9" w14:textId="41CA5E71" w:rsidR="00CD360A" w:rsidRPr="00CD360A" w:rsidRDefault="00BA2C88" w:rsidP="00CA7816">
            <w:r>
              <w:t>Indica el número de tiles en vertical.</w:t>
            </w:r>
          </w:p>
        </w:tc>
      </w:tr>
      <w:tr w:rsidR="00CD360A" w:rsidRPr="00CD360A" w14:paraId="01F42912" w14:textId="224F3106" w:rsidTr="00BA2C88">
        <w:tc>
          <w:tcPr>
            <w:tcW w:w="1980" w:type="dxa"/>
          </w:tcPr>
          <w:p w14:paraId="1C18E41F" w14:textId="7FAF49BB" w:rsidR="00CD360A" w:rsidRPr="00CD360A" w:rsidRDefault="00CD360A" w:rsidP="00CA7816">
            <w:proofErr w:type="spellStart"/>
            <w:r w:rsidRPr="00C407E2">
              <w:rPr>
                <w:b/>
                <w:bCs/>
              </w:rPr>
              <w:t>GetTexW</w:t>
            </w:r>
            <w:proofErr w:type="spellEnd"/>
            <w:r w:rsidRPr="00CD360A">
              <w:t xml:space="preserve"> () </w:t>
            </w:r>
            <w:r>
              <w:t xml:space="preserve">: </w:t>
            </w:r>
            <w:proofErr w:type="spellStart"/>
            <w:r>
              <w:t>int</w:t>
            </w:r>
            <w:proofErr w:type="spellEnd"/>
          </w:p>
        </w:tc>
        <w:tc>
          <w:tcPr>
            <w:tcW w:w="2999" w:type="dxa"/>
          </w:tcPr>
          <w:p w14:paraId="531867B4" w14:textId="7692CE0D" w:rsidR="00CD360A" w:rsidRPr="00CD360A" w:rsidRDefault="00BA2C88" w:rsidP="00CA7816">
            <w:r>
              <w:t>Obtiene el tamaño de textura en horizontal.</w:t>
            </w:r>
          </w:p>
        </w:tc>
      </w:tr>
      <w:tr w:rsidR="00CD360A" w:rsidRPr="00CD360A" w14:paraId="1A1BF1A1" w14:textId="6A4F4AE4" w:rsidTr="00BA2C88">
        <w:tc>
          <w:tcPr>
            <w:tcW w:w="1980" w:type="dxa"/>
          </w:tcPr>
          <w:p w14:paraId="0ED846AC" w14:textId="05EDF0B7" w:rsidR="00CD360A" w:rsidRPr="00CD360A" w:rsidRDefault="00CD360A" w:rsidP="00CA7816">
            <w:proofErr w:type="spellStart"/>
            <w:r w:rsidRPr="00C407E2">
              <w:rPr>
                <w:b/>
                <w:bCs/>
              </w:rPr>
              <w:t>GetTexH</w:t>
            </w:r>
            <w:proofErr w:type="spellEnd"/>
            <w:r w:rsidRPr="00CD360A">
              <w:t xml:space="preserve"> () </w:t>
            </w:r>
            <w:r>
              <w:t xml:space="preserve">: </w:t>
            </w:r>
            <w:proofErr w:type="spellStart"/>
            <w:r>
              <w:t>int</w:t>
            </w:r>
            <w:proofErr w:type="spellEnd"/>
          </w:p>
        </w:tc>
        <w:tc>
          <w:tcPr>
            <w:tcW w:w="2999" w:type="dxa"/>
          </w:tcPr>
          <w:p w14:paraId="7EF8F93F" w14:textId="13CCDD75" w:rsidR="00CD360A" w:rsidRPr="00CD360A" w:rsidRDefault="00BA2C88" w:rsidP="00CA7816">
            <w:r>
              <w:t>Obtiene el tamaño de textura en vertical.</w:t>
            </w:r>
          </w:p>
        </w:tc>
      </w:tr>
      <w:tr w:rsidR="00CD360A" w:rsidRPr="00CD360A" w14:paraId="63761F37" w14:textId="307EDFB9" w:rsidTr="00BA2C88">
        <w:tc>
          <w:tcPr>
            <w:tcW w:w="1980" w:type="dxa"/>
          </w:tcPr>
          <w:p w14:paraId="3D11805C" w14:textId="00AD9CE1" w:rsidR="00CD360A" w:rsidRPr="00CD360A" w:rsidRDefault="00CD360A" w:rsidP="00CA7816">
            <w:proofErr w:type="spellStart"/>
            <w:r w:rsidRPr="00C407E2">
              <w:rPr>
                <w:b/>
                <w:bCs/>
              </w:rPr>
              <w:t>SetTileW</w:t>
            </w:r>
            <w:proofErr w:type="spellEnd"/>
            <w:r w:rsidRPr="00CD360A">
              <w:t xml:space="preserve"> (w)</w:t>
            </w:r>
          </w:p>
        </w:tc>
        <w:tc>
          <w:tcPr>
            <w:tcW w:w="2999" w:type="dxa"/>
          </w:tcPr>
          <w:p w14:paraId="0E597D2C" w14:textId="14A645E2" w:rsidR="00CD360A" w:rsidRPr="00CD360A" w:rsidRDefault="00BA2C88" w:rsidP="00CA7816">
            <w:r>
              <w:t>Establece el tamaño de tile en horizontal.</w:t>
            </w:r>
          </w:p>
        </w:tc>
      </w:tr>
      <w:tr w:rsidR="00CD360A" w:rsidRPr="00CD360A" w14:paraId="00C15D63" w14:textId="1A23C6F8" w:rsidTr="00BA2C88">
        <w:tc>
          <w:tcPr>
            <w:tcW w:w="1980" w:type="dxa"/>
          </w:tcPr>
          <w:p w14:paraId="459859FF" w14:textId="5ED5D0A4" w:rsidR="00CD360A" w:rsidRPr="00CD360A" w:rsidRDefault="00CD360A" w:rsidP="00CA7816">
            <w:proofErr w:type="spellStart"/>
            <w:r w:rsidRPr="00C407E2">
              <w:rPr>
                <w:b/>
                <w:bCs/>
              </w:rPr>
              <w:t>SetTileH</w:t>
            </w:r>
            <w:proofErr w:type="spellEnd"/>
            <w:r w:rsidRPr="00CD360A">
              <w:t xml:space="preserve"> (h)</w:t>
            </w:r>
          </w:p>
        </w:tc>
        <w:tc>
          <w:tcPr>
            <w:tcW w:w="2999" w:type="dxa"/>
          </w:tcPr>
          <w:p w14:paraId="6994E498" w14:textId="4C54F891" w:rsidR="00CD360A" w:rsidRPr="00CD360A" w:rsidRDefault="00BA2C88" w:rsidP="00CA7816">
            <w:r>
              <w:t>Establece el tamaño de tile en vertical.</w:t>
            </w:r>
          </w:p>
        </w:tc>
      </w:tr>
      <w:tr w:rsidR="00CD360A" w:rsidRPr="00CD360A" w14:paraId="47E99F79" w14:textId="10128685" w:rsidTr="00BA2C88">
        <w:tc>
          <w:tcPr>
            <w:tcW w:w="1980" w:type="dxa"/>
          </w:tcPr>
          <w:p w14:paraId="152858F6" w14:textId="21D2F457" w:rsidR="00CD360A" w:rsidRPr="00CD360A" w:rsidRDefault="00CD360A" w:rsidP="00CA7816">
            <w:proofErr w:type="spellStart"/>
            <w:r w:rsidRPr="00C407E2">
              <w:rPr>
                <w:b/>
                <w:bCs/>
              </w:rPr>
              <w:t>SetSepW</w:t>
            </w:r>
            <w:proofErr w:type="spellEnd"/>
            <w:r w:rsidRPr="00CD360A">
              <w:t xml:space="preserve"> (w)</w:t>
            </w:r>
          </w:p>
        </w:tc>
        <w:tc>
          <w:tcPr>
            <w:tcW w:w="2999" w:type="dxa"/>
          </w:tcPr>
          <w:p w14:paraId="31BF53FD" w14:textId="19CF2190" w:rsidR="00CD360A" w:rsidRPr="00CD360A" w:rsidRDefault="00BA2C88" w:rsidP="00CA7816">
            <w:r>
              <w:t>Establece la separación entre tiles en horizontal dentro de la textura.</w:t>
            </w:r>
          </w:p>
        </w:tc>
      </w:tr>
      <w:tr w:rsidR="00CD360A" w:rsidRPr="00CD360A" w14:paraId="202A9D90" w14:textId="1405E92E" w:rsidTr="00BA2C88">
        <w:tc>
          <w:tcPr>
            <w:tcW w:w="1980" w:type="dxa"/>
          </w:tcPr>
          <w:p w14:paraId="6897BC95" w14:textId="6F221445" w:rsidR="00CD360A" w:rsidRPr="00CD360A" w:rsidRDefault="00CD360A" w:rsidP="00CA7816">
            <w:proofErr w:type="spellStart"/>
            <w:r w:rsidRPr="00C407E2">
              <w:rPr>
                <w:b/>
                <w:bCs/>
              </w:rPr>
              <w:t>SetSepH</w:t>
            </w:r>
            <w:proofErr w:type="spellEnd"/>
            <w:r w:rsidRPr="00CD360A">
              <w:t xml:space="preserve"> (h)</w:t>
            </w:r>
          </w:p>
        </w:tc>
        <w:tc>
          <w:tcPr>
            <w:tcW w:w="2999" w:type="dxa"/>
          </w:tcPr>
          <w:p w14:paraId="41CF3C23" w14:textId="451B5FA4" w:rsidR="00CD360A" w:rsidRPr="00CD360A" w:rsidRDefault="00BA2C88" w:rsidP="00CA7816">
            <w:r>
              <w:t>Establece la separación entre tiles en vertical dentro de la textura.</w:t>
            </w:r>
          </w:p>
        </w:tc>
      </w:tr>
      <w:tr w:rsidR="00CD360A" w:rsidRPr="00CD360A" w14:paraId="67E8E2A8" w14:textId="4642EDEB" w:rsidTr="00BA2C88">
        <w:tc>
          <w:tcPr>
            <w:tcW w:w="1980" w:type="dxa"/>
          </w:tcPr>
          <w:p w14:paraId="1DEB5357" w14:textId="13BC984B" w:rsidR="00CD360A" w:rsidRPr="00CD360A" w:rsidRDefault="00CD360A" w:rsidP="00CA7816">
            <w:proofErr w:type="spellStart"/>
            <w:r w:rsidRPr="00C407E2">
              <w:rPr>
                <w:b/>
                <w:bCs/>
              </w:rPr>
              <w:t>GetSepW</w:t>
            </w:r>
            <w:proofErr w:type="spellEnd"/>
            <w:r w:rsidRPr="00CD360A">
              <w:t xml:space="preserve"> ()</w:t>
            </w:r>
            <w:r>
              <w:t xml:space="preserve"> : </w:t>
            </w:r>
            <w:proofErr w:type="spellStart"/>
            <w:r>
              <w:t>int</w:t>
            </w:r>
            <w:proofErr w:type="spellEnd"/>
          </w:p>
        </w:tc>
        <w:tc>
          <w:tcPr>
            <w:tcW w:w="2999" w:type="dxa"/>
          </w:tcPr>
          <w:p w14:paraId="10AE3D18" w14:textId="0411DCF9" w:rsidR="00CD360A" w:rsidRPr="00CD360A" w:rsidRDefault="00BA2C88" w:rsidP="00CA7816">
            <w:r>
              <w:t>Obtiene la separación entre tiles en horizontal.</w:t>
            </w:r>
          </w:p>
        </w:tc>
      </w:tr>
      <w:tr w:rsidR="00CD360A" w:rsidRPr="00CD360A" w14:paraId="41844671" w14:textId="076A8AB4" w:rsidTr="00BA2C88">
        <w:tc>
          <w:tcPr>
            <w:tcW w:w="1980" w:type="dxa"/>
          </w:tcPr>
          <w:p w14:paraId="6C4C2DC1" w14:textId="3EA88AE9" w:rsidR="00CD360A" w:rsidRPr="00CD360A" w:rsidRDefault="00CD360A" w:rsidP="00CA7816">
            <w:proofErr w:type="spellStart"/>
            <w:r w:rsidRPr="00C407E2">
              <w:rPr>
                <w:b/>
                <w:bCs/>
              </w:rPr>
              <w:t>GetSepH</w:t>
            </w:r>
            <w:proofErr w:type="spellEnd"/>
            <w:r w:rsidRPr="00CD360A">
              <w:t xml:space="preserve"> ()</w:t>
            </w:r>
            <w:r>
              <w:t xml:space="preserve"> : </w:t>
            </w:r>
            <w:proofErr w:type="spellStart"/>
            <w:r>
              <w:t>int</w:t>
            </w:r>
            <w:proofErr w:type="spellEnd"/>
          </w:p>
        </w:tc>
        <w:tc>
          <w:tcPr>
            <w:tcW w:w="2999" w:type="dxa"/>
          </w:tcPr>
          <w:p w14:paraId="1D57CBB9" w14:textId="0553B266" w:rsidR="00CD360A" w:rsidRPr="00CD360A" w:rsidRDefault="00BA2C88" w:rsidP="00CA7816">
            <w:r>
              <w:t>Obtiene la separación entre tiles en vertical.</w:t>
            </w:r>
          </w:p>
        </w:tc>
      </w:tr>
    </w:tbl>
    <w:p w14:paraId="6232D0DB" w14:textId="70983B7A" w:rsidR="002025A1" w:rsidRDefault="002025A1" w:rsidP="00CD360A">
      <w:pPr>
        <w:rPr>
          <w:rFonts w:eastAsiaTheme="majorEastAsia" w:cstheme="majorBidi"/>
          <w:color w:val="C45911" w:themeColor="accent2" w:themeShade="BF"/>
          <w:sz w:val="24"/>
          <w:szCs w:val="26"/>
          <w:highlight w:val="lightGray"/>
        </w:rPr>
      </w:pPr>
      <w:r>
        <w:rPr>
          <w:highlight w:val="lightGray"/>
        </w:rPr>
        <w:br w:type="page"/>
      </w:r>
    </w:p>
    <w:p w14:paraId="2D249674" w14:textId="342DF593" w:rsidR="00876D58" w:rsidRDefault="00015FCC" w:rsidP="0044180A">
      <w:pPr>
        <w:pStyle w:val="SCRIPTTitulo3"/>
      </w:pPr>
      <w:bookmarkStart w:id="501" w:name="_Toc71113642"/>
      <w:proofErr w:type="spellStart"/>
      <w:r>
        <w:t>GL_</w:t>
      </w:r>
      <w:r w:rsidR="00876D58">
        <w:t>Music</w:t>
      </w:r>
      <w:proofErr w:type="spellEnd"/>
      <w:r w:rsidR="00CC108F">
        <w:t xml:space="preserve"> y </w:t>
      </w:r>
      <w:proofErr w:type="spellStart"/>
      <w:r w:rsidR="00CC108F">
        <w:t>GL_Sound</w:t>
      </w:r>
      <w:bookmarkEnd w:id="501"/>
      <w:proofErr w:type="spellEnd"/>
    </w:p>
    <w:p w14:paraId="6EAB8F29" w14:textId="50A8FF65" w:rsidR="0044180A" w:rsidRDefault="0044180A" w:rsidP="0044180A">
      <w:r>
        <w:t xml:space="preserve">Estos dos tipos de objetos permiten trabajar con archivos de audio. Aunque el interfaz es común entre ambos, la diferencia está en la gestión de la reproducción del audio que tiene cada uno. En el caso de </w:t>
      </w:r>
      <w:proofErr w:type="spellStart"/>
      <w:r>
        <w:t>GL_Music</w:t>
      </w:r>
      <w:proofErr w:type="spellEnd"/>
      <w:r>
        <w:t xml:space="preserve">, el audio se reproduce en </w:t>
      </w:r>
      <w:proofErr w:type="spellStart"/>
      <w:r>
        <w:t>streaming</w:t>
      </w:r>
      <w:proofErr w:type="spellEnd"/>
      <w:r>
        <w:t xml:space="preserve">, o sea, el archivo no se carga en memoria al completo, se va leyendo poco a poco. Esto permite trabajar con archivos de audio muy grandes y suele ser utilizado para reproducir música. Por el contrario, </w:t>
      </w:r>
      <w:proofErr w:type="spellStart"/>
      <w:r>
        <w:t>GL_Sound</w:t>
      </w:r>
      <w:proofErr w:type="spellEnd"/>
      <w:r>
        <w:t xml:space="preserve"> carga por completo el archivo de audio en memoria. La idea es poder lanzar los audios lo más rápido que sea posible.</w:t>
      </w:r>
    </w:p>
    <w:p w14:paraId="7E5AB15C" w14:textId="0255060D" w:rsidR="00B63DDF" w:rsidRPr="00B63DDF" w:rsidRDefault="00B63DDF" w:rsidP="00B63DDF">
      <w:pPr>
        <w:pStyle w:val="NoSpacing"/>
      </w:pPr>
      <w:r>
        <w:t>Los métodos disponibles son:</w:t>
      </w:r>
    </w:p>
    <w:p w14:paraId="3F2019DD" w14:textId="16CA6C5B" w:rsidR="00A72769" w:rsidRDefault="00A72769" w:rsidP="00285681">
      <w:pPr>
        <w:pStyle w:val="SCRIPTTitulo4"/>
      </w:pPr>
      <w:proofErr w:type="spellStart"/>
      <w:r>
        <w:t>function</w:t>
      </w:r>
      <w:proofErr w:type="spellEnd"/>
      <w:r>
        <w:t xml:space="preserve"> </w:t>
      </w:r>
      <w:r w:rsidRPr="00333AD3">
        <w:rPr>
          <w:b/>
          <w:bCs/>
        </w:rPr>
        <w:t>Load</w:t>
      </w:r>
      <w:r w:rsidR="002025A1">
        <w:rPr>
          <w:b/>
          <w:bCs/>
        </w:rPr>
        <w:fldChar w:fldCharType="begin"/>
      </w:r>
      <w:r w:rsidR="002025A1">
        <w:instrText xml:space="preserve"> XE "</w:instrText>
      </w:r>
      <w:r w:rsidR="002025A1" w:rsidRPr="00821341">
        <w:rPr>
          <w:b/>
          <w:bCs/>
        </w:rPr>
        <w:instrText>Load</w:instrText>
      </w:r>
      <w:r w:rsidR="002025A1">
        <w:rPr>
          <w:b/>
          <w:bCs/>
        </w:rPr>
        <w:instrText xml:space="preserve"> </w:instrText>
      </w:r>
      <w:r w:rsidR="002025A1" w:rsidRPr="002025A1">
        <w:instrText>- GL_Music/Sound</w:instrText>
      </w:r>
      <w:r w:rsidR="002025A1">
        <w:instrText xml:space="preserve">" </w:instrText>
      </w:r>
      <w:r w:rsidR="002025A1">
        <w:rPr>
          <w:b/>
          <w:bCs/>
        </w:rPr>
        <w:fldChar w:fldCharType="end"/>
      </w:r>
      <w:r w:rsidR="00A753CE">
        <w:t xml:space="preserve"> </w:t>
      </w:r>
      <w:r>
        <w:t>(</w:t>
      </w:r>
      <w:proofErr w:type="spellStart"/>
      <w:r w:rsidR="001D4F4D">
        <w:t>path</w:t>
      </w:r>
      <w:proofErr w:type="spellEnd"/>
      <w:r>
        <w:t>)</w:t>
      </w:r>
    </w:p>
    <w:p w14:paraId="268324DB" w14:textId="2B94D961" w:rsidR="00285681" w:rsidRDefault="001D4F4D" w:rsidP="00285681">
      <w:r>
        <w:t>Carga un archivo de audio y lo prepara para su reproducción. El archivo se encontrará accesible a través de la ruta absoluta o relativa &lt;</w:t>
      </w:r>
      <w:proofErr w:type="spellStart"/>
      <w:r>
        <w:t>path</w:t>
      </w:r>
      <w:proofErr w:type="spellEnd"/>
      <w:r>
        <w:t>&gt;.</w:t>
      </w:r>
      <w:r w:rsidR="00CC108F">
        <w:t xml:space="preserve"> </w:t>
      </w:r>
    </w:p>
    <w:p w14:paraId="0F73B6AF" w14:textId="3A251FC9" w:rsidR="0065258D" w:rsidRDefault="0065258D" w:rsidP="0065258D">
      <w:pPr>
        <w:pStyle w:val="NoSpacing"/>
      </w:pPr>
      <w:r>
        <w:t>Tipos de archivo: WAV, OGG, MP3.</w:t>
      </w:r>
    </w:p>
    <w:p w14:paraId="4D8CF6A5" w14:textId="5F3D9DA9" w:rsidR="00A72769" w:rsidRDefault="00A72769" w:rsidP="00285681">
      <w:pPr>
        <w:pStyle w:val="SCRIPTTitulo4"/>
      </w:pPr>
      <w:proofErr w:type="spellStart"/>
      <w:r>
        <w:t>function</w:t>
      </w:r>
      <w:proofErr w:type="spellEnd"/>
      <w:r>
        <w:t xml:space="preserve"> </w:t>
      </w:r>
      <w:r w:rsidRPr="00333AD3">
        <w:rPr>
          <w:b/>
          <w:bCs/>
        </w:rPr>
        <w:t>Play</w:t>
      </w:r>
      <w:r w:rsidR="002025A1">
        <w:rPr>
          <w:b/>
          <w:bCs/>
        </w:rPr>
        <w:fldChar w:fldCharType="begin"/>
      </w:r>
      <w:r w:rsidR="002025A1">
        <w:instrText xml:space="preserve"> XE "</w:instrText>
      </w:r>
      <w:r w:rsidR="002025A1" w:rsidRPr="00A62419">
        <w:rPr>
          <w:b/>
          <w:bCs/>
        </w:rPr>
        <w:instrText>Play</w:instrText>
      </w:r>
      <w:r w:rsidR="00D4150C">
        <w:rPr>
          <w:b/>
          <w:bCs/>
        </w:rPr>
        <w:instrText xml:space="preserve"> </w:instrText>
      </w:r>
      <w:r w:rsidR="002025A1" w:rsidRPr="002025A1">
        <w:instrText>- GL_Music/Sound</w:instrText>
      </w:r>
      <w:r w:rsidR="002025A1">
        <w:instrText xml:space="preserve"> " </w:instrText>
      </w:r>
      <w:r w:rsidR="002025A1">
        <w:rPr>
          <w:b/>
          <w:bCs/>
        </w:rPr>
        <w:fldChar w:fldCharType="end"/>
      </w:r>
      <w:r>
        <w:t xml:space="preserve"> ()</w:t>
      </w:r>
    </w:p>
    <w:p w14:paraId="2B085018" w14:textId="73867D5E" w:rsidR="00285681" w:rsidRDefault="001D4F4D" w:rsidP="00285681">
      <w:r>
        <w:t>Comienza con la reproducción del archivo de audio.</w:t>
      </w:r>
    </w:p>
    <w:p w14:paraId="33DEFD18" w14:textId="59D6510E" w:rsidR="00A72769" w:rsidRDefault="00A72769" w:rsidP="00285681">
      <w:pPr>
        <w:pStyle w:val="SCRIPTTitulo4"/>
      </w:pPr>
      <w:proofErr w:type="spellStart"/>
      <w:r>
        <w:t>function</w:t>
      </w:r>
      <w:proofErr w:type="spellEnd"/>
      <w:r>
        <w:t xml:space="preserve"> </w:t>
      </w:r>
      <w:r w:rsidRPr="00333AD3">
        <w:rPr>
          <w:b/>
          <w:bCs/>
        </w:rPr>
        <w:t>Stop</w:t>
      </w:r>
      <w:r w:rsidR="002025A1">
        <w:rPr>
          <w:b/>
          <w:bCs/>
        </w:rPr>
        <w:fldChar w:fldCharType="begin"/>
      </w:r>
      <w:r w:rsidR="002025A1">
        <w:instrText xml:space="preserve"> XE "</w:instrText>
      </w:r>
      <w:r w:rsidR="002025A1" w:rsidRPr="00283EC5">
        <w:rPr>
          <w:b/>
          <w:bCs/>
        </w:rPr>
        <w:instrText>Stop</w:instrText>
      </w:r>
      <w:r w:rsidR="00D4150C">
        <w:rPr>
          <w:b/>
          <w:bCs/>
        </w:rPr>
        <w:instrText xml:space="preserve"> </w:instrText>
      </w:r>
      <w:r w:rsidR="002025A1" w:rsidRPr="002025A1">
        <w:instrText>- GL_Music/Sound</w:instrText>
      </w:r>
      <w:r w:rsidR="002025A1">
        <w:instrText xml:space="preserve"> " </w:instrText>
      </w:r>
      <w:r w:rsidR="002025A1">
        <w:rPr>
          <w:b/>
          <w:bCs/>
        </w:rPr>
        <w:fldChar w:fldCharType="end"/>
      </w:r>
      <w:r>
        <w:t xml:space="preserve"> ()</w:t>
      </w:r>
    </w:p>
    <w:p w14:paraId="79432BCC" w14:textId="26FA4EB1" w:rsidR="00285681" w:rsidRDefault="001D4F4D" w:rsidP="00285681">
      <w:r>
        <w:t>Detiene la reproducción del archivo de audio.</w:t>
      </w:r>
    </w:p>
    <w:p w14:paraId="0CA063CE" w14:textId="0DF07F2C" w:rsidR="00A72769" w:rsidRDefault="00A72769" w:rsidP="00285681">
      <w:pPr>
        <w:pStyle w:val="SCRIPTTitulo4"/>
      </w:pPr>
      <w:proofErr w:type="spellStart"/>
      <w:r>
        <w:t>function</w:t>
      </w:r>
      <w:proofErr w:type="spellEnd"/>
      <w:r>
        <w:t xml:space="preserve"> </w:t>
      </w:r>
      <w:proofErr w:type="spellStart"/>
      <w:r w:rsidRPr="00333AD3">
        <w:rPr>
          <w:b/>
          <w:bCs/>
        </w:rPr>
        <w:t>SetLoop</w:t>
      </w:r>
      <w:proofErr w:type="spellEnd"/>
      <w:r w:rsidR="002025A1">
        <w:rPr>
          <w:b/>
          <w:bCs/>
        </w:rPr>
        <w:fldChar w:fldCharType="begin"/>
      </w:r>
      <w:r w:rsidR="002025A1">
        <w:instrText xml:space="preserve"> XE "</w:instrText>
      </w:r>
      <w:r w:rsidR="002025A1" w:rsidRPr="00BE03EE">
        <w:rPr>
          <w:b/>
          <w:bCs/>
        </w:rPr>
        <w:instrText>SetLoop</w:instrText>
      </w:r>
      <w:r w:rsidR="00D4150C">
        <w:rPr>
          <w:b/>
          <w:bCs/>
        </w:rPr>
        <w:instrText xml:space="preserve"> </w:instrText>
      </w:r>
      <w:r w:rsidR="002025A1" w:rsidRPr="002025A1">
        <w:instrText>- GL_Music/Sound</w:instrText>
      </w:r>
      <w:r w:rsidR="002025A1">
        <w:instrText xml:space="preserve"> " </w:instrText>
      </w:r>
      <w:r w:rsidR="002025A1">
        <w:rPr>
          <w:b/>
          <w:bCs/>
        </w:rPr>
        <w:fldChar w:fldCharType="end"/>
      </w:r>
      <w:r w:rsidR="00A753CE">
        <w:t xml:space="preserve"> </w:t>
      </w:r>
      <w:r>
        <w:t>(</w:t>
      </w:r>
      <w:proofErr w:type="spellStart"/>
      <w:r>
        <w:t>loop</w:t>
      </w:r>
      <w:proofErr w:type="spellEnd"/>
      <w:r>
        <w:t>)</w:t>
      </w:r>
    </w:p>
    <w:p w14:paraId="5131B189" w14:textId="2AAD8D45" w:rsidR="00285681" w:rsidRDefault="00CC108F" w:rsidP="00285681">
      <w:r>
        <w:t>Establece</w:t>
      </w:r>
      <w:r w:rsidR="001D4F4D">
        <w:t xml:space="preserve"> si se quiere reproducir infinitamente el archivo de audio o no. El parámetro &lt;</w:t>
      </w:r>
      <w:proofErr w:type="spellStart"/>
      <w:r w:rsidR="001D4F4D">
        <w:t>loop</w:t>
      </w:r>
      <w:proofErr w:type="spellEnd"/>
      <w:r w:rsidR="001D4F4D">
        <w:t>&gt; es un valor que podrá ser verdadero o falso.</w:t>
      </w:r>
    </w:p>
    <w:p w14:paraId="046A32AD" w14:textId="5E4B82D7" w:rsidR="00CC108F" w:rsidRDefault="00CC108F" w:rsidP="00CC108F">
      <w:pPr>
        <w:pStyle w:val="SCRIPTTitulo4"/>
      </w:pPr>
      <w:proofErr w:type="spellStart"/>
      <w:r>
        <w:t>function</w:t>
      </w:r>
      <w:proofErr w:type="spellEnd"/>
      <w:r>
        <w:t xml:space="preserve"> </w:t>
      </w:r>
      <w:proofErr w:type="spellStart"/>
      <w:r w:rsidRPr="00CC108F">
        <w:rPr>
          <w:b/>
          <w:bCs/>
        </w:rPr>
        <w:t>GetLoop</w:t>
      </w:r>
      <w:proofErr w:type="spellEnd"/>
      <w:r w:rsidR="002025A1">
        <w:rPr>
          <w:b/>
          <w:bCs/>
        </w:rPr>
        <w:fldChar w:fldCharType="begin"/>
      </w:r>
      <w:r w:rsidR="002025A1">
        <w:instrText xml:space="preserve"> XE "</w:instrText>
      </w:r>
      <w:r w:rsidR="002025A1" w:rsidRPr="00214321">
        <w:rPr>
          <w:b/>
          <w:bCs/>
        </w:rPr>
        <w:instrText>GetLoop</w:instrText>
      </w:r>
      <w:r w:rsidR="00D4150C">
        <w:rPr>
          <w:b/>
          <w:bCs/>
        </w:rPr>
        <w:instrText xml:space="preserve"> </w:instrText>
      </w:r>
      <w:r w:rsidR="002025A1" w:rsidRPr="002025A1">
        <w:instrText>- GL_Music/Sound</w:instrText>
      </w:r>
      <w:r w:rsidR="002025A1">
        <w:instrText xml:space="preserve"> " </w:instrText>
      </w:r>
      <w:r w:rsidR="002025A1">
        <w:rPr>
          <w:b/>
          <w:bCs/>
        </w:rPr>
        <w:fldChar w:fldCharType="end"/>
      </w:r>
      <w:r>
        <w:t xml:space="preserve"> () : </w:t>
      </w:r>
      <w:proofErr w:type="spellStart"/>
      <w:r>
        <w:t>bool</w:t>
      </w:r>
      <w:proofErr w:type="spellEnd"/>
    </w:p>
    <w:p w14:paraId="2C53E3DD" w14:textId="4080689F" w:rsidR="00CC108F" w:rsidRPr="00CC108F" w:rsidRDefault="00CC108F" w:rsidP="00CC108F">
      <w:r>
        <w:t>Indica si la reproducción infinita está activa o no.</w:t>
      </w:r>
    </w:p>
    <w:p w14:paraId="00218066" w14:textId="11E7535E" w:rsidR="00A72769" w:rsidRDefault="00A72769" w:rsidP="00285681">
      <w:pPr>
        <w:pStyle w:val="SCRIPTTitulo4"/>
      </w:pPr>
      <w:proofErr w:type="spellStart"/>
      <w:r>
        <w:t>function</w:t>
      </w:r>
      <w:proofErr w:type="spellEnd"/>
      <w:r>
        <w:t xml:space="preserve"> </w:t>
      </w:r>
      <w:proofErr w:type="spellStart"/>
      <w:r w:rsidRPr="00333AD3">
        <w:rPr>
          <w:b/>
          <w:bCs/>
        </w:rPr>
        <w:t>SetVolume</w:t>
      </w:r>
      <w:proofErr w:type="spellEnd"/>
      <w:r w:rsidR="002025A1">
        <w:rPr>
          <w:b/>
          <w:bCs/>
        </w:rPr>
        <w:fldChar w:fldCharType="begin"/>
      </w:r>
      <w:r w:rsidR="002025A1">
        <w:instrText xml:space="preserve"> XE "</w:instrText>
      </w:r>
      <w:r w:rsidR="002025A1" w:rsidRPr="008D5B82">
        <w:rPr>
          <w:b/>
          <w:bCs/>
        </w:rPr>
        <w:instrText>SetVolume</w:instrText>
      </w:r>
      <w:r w:rsidR="00D4150C">
        <w:rPr>
          <w:b/>
          <w:bCs/>
        </w:rPr>
        <w:instrText xml:space="preserve"> </w:instrText>
      </w:r>
      <w:r w:rsidR="002025A1" w:rsidRPr="002025A1">
        <w:instrText>- GL_Music/Sound</w:instrText>
      </w:r>
      <w:r w:rsidR="002025A1">
        <w:instrText xml:space="preserve"> " </w:instrText>
      </w:r>
      <w:r w:rsidR="002025A1">
        <w:rPr>
          <w:b/>
          <w:bCs/>
        </w:rPr>
        <w:fldChar w:fldCharType="end"/>
      </w:r>
      <w:r>
        <w:t xml:space="preserve"> (</w:t>
      </w:r>
      <w:proofErr w:type="spellStart"/>
      <w:r>
        <w:t>vol</w:t>
      </w:r>
      <w:proofErr w:type="spellEnd"/>
      <w:r>
        <w:t>)</w:t>
      </w:r>
    </w:p>
    <w:p w14:paraId="6A9A79FC" w14:textId="105C32AB" w:rsidR="00285681" w:rsidRDefault="001D4F4D" w:rsidP="00285681">
      <w:r>
        <w:t>Establece el nivel de volumen para el audio. El parámetro &lt;</w:t>
      </w:r>
      <w:proofErr w:type="spellStart"/>
      <w:r>
        <w:t>vol</w:t>
      </w:r>
      <w:proofErr w:type="spellEnd"/>
      <w:r>
        <w:t>&gt; será un entero en el rango 0 a 255.</w:t>
      </w:r>
    </w:p>
    <w:p w14:paraId="20478320" w14:textId="7275E7C8" w:rsidR="00A72769" w:rsidRDefault="00A72769" w:rsidP="00285681">
      <w:pPr>
        <w:pStyle w:val="SCRIPTTitulo4"/>
      </w:pPr>
      <w:proofErr w:type="spellStart"/>
      <w:r>
        <w:t>function</w:t>
      </w:r>
      <w:proofErr w:type="spellEnd"/>
      <w:r>
        <w:t xml:space="preserve"> </w:t>
      </w:r>
      <w:proofErr w:type="spellStart"/>
      <w:r w:rsidRPr="00333AD3">
        <w:rPr>
          <w:b/>
          <w:bCs/>
        </w:rPr>
        <w:t>GetVolume</w:t>
      </w:r>
      <w:proofErr w:type="spellEnd"/>
      <w:r w:rsidR="002025A1">
        <w:rPr>
          <w:b/>
          <w:bCs/>
        </w:rPr>
        <w:fldChar w:fldCharType="begin"/>
      </w:r>
      <w:r w:rsidR="002025A1">
        <w:instrText xml:space="preserve"> XE "</w:instrText>
      </w:r>
      <w:r w:rsidR="002025A1" w:rsidRPr="00E12ABF">
        <w:rPr>
          <w:b/>
          <w:bCs/>
        </w:rPr>
        <w:instrText>GetVolume</w:instrText>
      </w:r>
      <w:r w:rsidR="00D4150C">
        <w:rPr>
          <w:b/>
          <w:bCs/>
        </w:rPr>
        <w:instrText xml:space="preserve"> </w:instrText>
      </w:r>
      <w:r w:rsidR="002025A1" w:rsidRPr="002025A1">
        <w:instrText>- GL_Music/Sound</w:instrText>
      </w:r>
      <w:r w:rsidR="002025A1">
        <w:instrText xml:space="preserve"> " </w:instrText>
      </w:r>
      <w:r w:rsidR="002025A1">
        <w:rPr>
          <w:b/>
          <w:bCs/>
        </w:rPr>
        <w:fldChar w:fldCharType="end"/>
      </w:r>
      <w:r>
        <w:t xml:space="preserve"> ()</w:t>
      </w:r>
      <w:r w:rsidR="001D4F4D">
        <w:t xml:space="preserve"> : </w:t>
      </w:r>
      <w:proofErr w:type="spellStart"/>
      <w:r w:rsidR="001D4F4D">
        <w:t>int</w:t>
      </w:r>
      <w:proofErr w:type="spellEnd"/>
    </w:p>
    <w:p w14:paraId="0B8C2B07" w14:textId="775E6B20" w:rsidR="00285681" w:rsidRDefault="001D4F4D" w:rsidP="00285681">
      <w:r>
        <w:t>Obtiene el nivel de volumen para el audio.</w:t>
      </w:r>
    </w:p>
    <w:p w14:paraId="5808D736" w14:textId="0F94E3B8" w:rsidR="0044180A" w:rsidRDefault="0044180A" w:rsidP="0044180A">
      <w:pPr>
        <w:pStyle w:val="SCRIPTTitulo4"/>
      </w:pPr>
      <w:proofErr w:type="spellStart"/>
      <w:r>
        <w:t>function</w:t>
      </w:r>
      <w:proofErr w:type="spellEnd"/>
      <w:r>
        <w:t xml:space="preserve"> </w:t>
      </w:r>
      <w:proofErr w:type="spellStart"/>
      <w:r w:rsidRPr="00333AD3">
        <w:rPr>
          <w:b/>
          <w:bCs/>
        </w:rPr>
        <w:t>Set</w:t>
      </w:r>
      <w:r>
        <w:rPr>
          <w:b/>
          <w:bCs/>
        </w:rPr>
        <w:t>Pitch</w:t>
      </w:r>
      <w:proofErr w:type="spellEnd"/>
      <w:r>
        <w:rPr>
          <w:b/>
          <w:bCs/>
        </w:rPr>
        <w:fldChar w:fldCharType="begin"/>
      </w:r>
      <w:r>
        <w:instrText xml:space="preserve"> XE "</w:instrText>
      </w:r>
      <w:r w:rsidRPr="008D5B82">
        <w:rPr>
          <w:b/>
          <w:bCs/>
        </w:rPr>
        <w:instrText>SetVolume</w:instrText>
      </w:r>
      <w:r>
        <w:rPr>
          <w:b/>
          <w:bCs/>
        </w:rPr>
        <w:instrText xml:space="preserve"> </w:instrText>
      </w:r>
      <w:r w:rsidRPr="002025A1">
        <w:instrText>- GL_Music/Sound</w:instrText>
      </w:r>
      <w:r>
        <w:instrText xml:space="preserve"> " </w:instrText>
      </w:r>
      <w:r>
        <w:rPr>
          <w:b/>
          <w:bCs/>
        </w:rPr>
        <w:fldChar w:fldCharType="end"/>
      </w:r>
      <w:r>
        <w:t xml:space="preserve"> (pitch)</w:t>
      </w:r>
    </w:p>
    <w:p w14:paraId="663507F5" w14:textId="0C767EF4" w:rsidR="0044180A" w:rsidRDefault="0044180A" w:rsidP="0044180A">
      <w:r>
        <w:t>Establece una modificación sobre la frecuencia/tono del audio asociado. Por defecto es cero. El parámetro &lt;pitch&gt; podrá ver un número entero positivo o negativo.</w:t>
      </w:r>
    </w:p>
    <w:p w14:paraId="1B7F3DF0" w14:textId="76E286E1" w:rsidR="0044180A" w:rsidRDefault="0044180A" w:rsidP="0044180A">
      <w:pPr>
        <w:pStyle w:val="SCRIPTTitulo4"/>
      </w:pPr>
      <w:proofErr w:type="spellStart"/>
      <w:r>
        <w:t>function</w:t>
      </w:r>
      <w:proofErr w:type="spellEnd"/>
      <w:r>
        <w:t xml:space="preserve"> </w:t>
      </w:r>
      <w:proofErr w:type="spellStart"/>
      <w:r w:rsidRPr="00333AD3">
        <w:rPr>
          <w:b/>
          <w:bCs/>
        </w:rPr>
        <w:t>Get</w:t>
      </w:r>
      <w:r>
        <w:rPr>
          <w:b/>
          <w:bCs/>
        </w:rPr>
        <w:t>Pitch</w:t>
      </w:r>
      <w:proofErr w:type="spellEnd"/>
      <w:r>
        <w:rPr>
          <w:b/>
          <w:bCs/>
        </w:rPr>
        <w:fldChar w:fldCharType="begin"/>
      </w:r>
      <w:r>
        <w:instrText xml:space="preserve"> XE "</w:instrText>
      </w:r>
      <w:r w:rsidRPr="00E12ABF">
        <w:rPr>
          <w:b/>
          <w:bCs/>
        </w:rPr>
        <w:instrText>GetVolume</w:instrText>
      </w:r>
      <w:r>
        <w:rPr>
          <w:b/>
          <w:bCs/>
        </w:rPr>
        <w:instrText xml:space="preserve"> </w:instrText>
      </w:r>
      <w:r w:rsidRPr="002025A1">
        <w:instrText>- GL_Music/Sound</w:instrText>
      </w:r>
      <w:r>
        <w:instrText xml:space="preserve"> " </w:instrText>
      </w:r>
      <w:r>
        <w:rPr>
          <w:b/>
          <w:bCs/>
        </w:rPr>
        <w:fldChar w:fldCharType="end"/>
      </w:r>
      <w:r>
        <w:t xml:space="preserve"> () : </w:t>
      </w:r>
      <w:proofErr w:type="spellStart"/>
      <w:r>
        <w:t>int</w:t>
      </w:r>
      <w:proofErr w:type="spellEnd"/>
    </w:p>
    <w:p w14:paraId="7B77E44B" w14:textId="1C878A1E" w:rsidR="0044180A" w:rsidRDefault="0044180A" w:rsidP="0044180A">
      <w:r>
        <w:t>Obtiene la modificación sobre la frecuencia/tono base del audio.</w:t>
      </w:r>
    </w:p>
    <w:p w14:paraId="78749569" w14:textId="77777777" w:rsidR="0044180A" w:rsidRDefault="0044180A">
      <w:pPr>
        <w:spacing w:after="160" w:line="259" w:lineRule="auto"/>
        <w:contextualSpacing w:val="0"/>
        <w:jc w:val="left"/>
        <w:rPr>
          <w:rFonts w:asciiTheme="majorHAnsi" w:hAnsiTheme="majorHAnsi"/>
          <w:color w:val="C45911" w:themeColor="accent2" w:themeShade="BF"/>
        </w:rPr>
      </w:pPr>
      <w:r>
        <w:br w:type="page"/>
      </w:r>
    </w:p>
    <w:p w14:paraId="727E33B2" w14:textId="27941EF6" w:rsidR="00A72769" w:rsidRDefault="00A72769" w:rsidP="00285681">
      <w:pPr>
        <w:pStyle w:val="SCRIPTTitulo4"/>
      </w:pPr>
      <w:proofErr w:type="spellStart"/>
      <w:r>
        <w:t>function</w:t>
      </w:r>
      <w:proofErr w:type="spellEnd"/>
      <w:r>
        <w:t xml:space="preserve"> </w:t>
      </w:r>
      <w:proofErr w:type="spellStart"/>
      <w:r w:rsidRPr="00333AD3">
        <w:rPr>
          <w:b/>
          <w:bCs/>
        </w:rPr>
        <w:t>SetPanning</w:t>
      </w:r>
      <w:proofErr w:type="spellEnd"/>
      <w:r w:rsidR="002025A1">
        <w:rPr>
          <w:b/>
          <w:bCs/>
        </w:rPr>
        <w:fldChar w:fldCharType="begin"/>
      </w:r>
      <w:r w:rsidR="002025A1">
        <w:instrText xml:space="preserve"> XE "</w:instrText>
      </w:r>
      <w:r w:rsidR="002025A1" w:rsidRPr="00DF13AC">
        <w:rPr>
          <w:b/>
          <w:bCs/>
        </w:rPr>
        <w:instrText>SetPanning</w:instrText>
      </w:r>
      <w:r w:rsidR="002025A1" w:rsidRPr="002025A1">
        <w:instrText>- GL_Music/Sound</w:instrText>
      </w:r>
      <w:r w:rsidR="002025A1">
        <w:instrText xml:space="preserve"> " </w:instrText>
      </w:r>
      <w:r w:rsidR="002025A1">
        <w:rPr>
          <w:b/>
          <w:bCs/>
        </w:rPr>
        <w:fldChar w:fldCharType="end"/>
      </w:r>
      <w:r>
        <w:t xml:space="preserve"> (pan)</w:t>
      </w:r>
    </w:p>
    <w:p w14:paraId="1D477E3F" w14:textId="452275C9" w:rsidR="00285681" w:rsidRDefault="001D4F4D" w:rsidP="00285681">
      <w:r>
        <w:t>Establece el nivel de balance izquierda/derecha del audio. El parámetro &lt;pan&gt; será un entero en el rango 0 a 255. Por defecto es 127 que equivaldría a un equilibro entre izq</w:t>
      </w:r>
      <w:r w:rsidR="006E686A">
        <w:t>uierda y derecha</w:t>
      </w:r>
      <w:r w:rsidR="000E0C1A">
        <w:t>.</w:t>
      </w:r>
    </w:p>
    <w:p w14:paraId="6E92306B" w14:textId="3049CB0F" w:rsidR="00A72769" w:rsidRDefault="00A72769" w:rsidP="00285681">
      <w:pPr>
        <w:pStyle w:val="SCRIPTTitulo4"/>
      </w:pPr>
      <w:proofErr w:type="spellStart"/>
      <w:r>
        <w:t>function</w:t>
      </w:r>
      <w:proofErr w:type="spellEnd"/>
      <w:r>
        <w:t xml:space="preserve"> </w:t>
      </w:r>
      <w:proofErr w:type="spellStart"/>
      <w:r w:rsidRPr="00333AD3">
        <w:rPr>
          <w:b/>
          <w:bCs/>
        </w:rPr>
        <w:t>GetPanning</w:t>
      </w:r>
      <w:proofErr w:type="spellEnd"/>
      <w:r w:rsidR="002025A1">
        <w:rPr>
          <w:b/>
          <w:bCs/>
        </w:rPr>
        <w:fldChar w:fldCharType="begin"/>
      </w:r>
      <w:r w:rsidR="002025A1">
        <w:instrText xml:space="preserve"> XE "</w:instrText>
      </w:r>
      <w:r w:rsidR="002025A1" w:rsidRPr="00224064">
        <w:rPr>
          <w:b/>
          <w:bCs/>
        </w:rPr>
        <w:instrText>GetPanning</w:instrText>
      </w:r>
      <w:r w:rsidR="00D4150C">
        <w:rPr>
          <w:b/>
          <w:bCs/>
        </w:rPr>
        <w:instrText xml:space="preserve"> </w:instrText>
      </w:r>
      <w:r w:rsidR="002025A1" w:rsidRPr="002025A1">
        <w:instrText>- GL_Music/Sound</w:instrText>
      </w:r>
      <w:r w:rsidR="002025A1">
        <w:instrText xml:space="preserve"> " </w:instrText>
      </w:r>
      <w:r w:rsidR="002025A1">
        <w:rPr>
          <w:b/>
          <w:bCs/>
        </w:rPr>
        <w:fldChar w:fldCharType="end"/>
      </w:r>
      <w:r>
        <w:t xml:space="preserve"> ()</w:t>
      </w:r>
      <w:r w:rsidR="001D4F4D">
        <w:t xml:space="preserve"> : </w:t>
      </w:r>
      <w:proofErr w:type="spellStart"/>
      <w:r w:rsidR="001D4F4D">
        <w:t>int</w:t>
      </w:r>
      <w:proofErr w:type="spellEnd"/>
    </w:p>
    <w:p w14:paraId="0596E194" w14:textId="247EDCF8" w:rsidR="00285681" w:rsidRDefault="001D4F4D" w:rsidP="00285681">
      <w:r>
        <w:t xml:space="preserve">Obtiene </w:t>
      </w:r>
      <w:r w:rsidR="00AB088A">
        <w:t>el nivel de balance configurado para el audio.</w:t>
      </w:r>
    </w:p>
    <w:p w14:paraId="6FACAC7D" w14:textId="19FFCB67" w:rsidR="00876D58" w:rsidRDefault="00A72769" w:rsidP="00285681">
      <w:pPr>
        <w:pStyle w:val="SCRIPTTitulo4"/>
      </w:pPr>
      <w:proofErr w:type="spellStart"/>
      <w:r>
        <w:t>function</w:t>
      </w:r>
      <w:proofErr w:type="spellEnd"/>
      <w:r>
        <w:t xml:space="preserve"> </w:t>
      </w:r>
      <w:proofErr w:type="spellStart"/>
      <w:r w:rsidRPr="00333AD3">
        <w:rPr>
          <w:b/>
          <w:bCs/>
        </w:rPr>
        <w:t>SetOnStop</w:t>
      </w:r>
      <w:proofErr w:type="spellEnd"/>
      <w:r w:rsidR="002025A1">
        <w:rPr>
          <w:b/>
          <w:bCs/>
        </w:rPr>
        <w:fldChar w:fldCharType="begin"/>
      </w:r>
      <w:r w:rsidR="002025A1">
        <w:instrText xml:space="preserve"> XE "</w:instrText>
      </w:r>
      <w:r w:rsidR="002025A1" w:rsidRPr="004E2A9E">
        <w:rPr>
          <w:b/>
          <w:bCs/>
        </w:rPr>
        <w:instrText>SetOnStop</w:instrText>
      </w:r>
      <w:r w:rsidR="00D4150C">
        <w:rPr>
          <w:b/>
          <w:bCs/>
        </w:rPr>
        <w:instrText xml:space="preserve"> </w:instrText>
      </w:r>
      <w:r w:rsidR="002025A1" w:rsidRPr="002025A1">
        <w:instrText>- GL_Music/Sound</w:instrText>
      </w:r>
      <w:r w:rsidR="002025A1">
        <w:instrText xml:space="preserve"> " </w:instrText>
      </w:r>
      <w:r w:rsidR="002025A1">
        <w:rPr>
          <w:b/>
          <w:bCs/>
        </w:rPr>
        <w:fldChar w:fldCharType="end"/>
      </w:r>
      <w:r w:rsidR="00A753CE">
        <w:t xml:space="preserve"> </w:t>
      </w:r>
      <w:r>
        <w:t>(</w:t>
      </w:r>
      <w:proofErr w:type="spellStart"/>
      <w:r>
        <w:t>ctx</w:t>
      </w:r>
      <w:proofErr w:type="spellEnd"/>
      <w:r>
        <w:t xml:space="preserve">, </w:t>
      </w:r>
      <w:proofErr w:type="spellStart"/>
      <w:r w:rsidR="003D08E5">
        <w:t>function</w:t>
      </w:r>
      <w:proofErr w:type="spellEnd"/>
      <w:r>
        <w:t>)</w:t>
      </w:r>
    </w:p>
    <w:p w14:paraId="49D58C8B" w14:textId="2BE4AF35" w:rsidR="00285681" w:rsidRDefault="00AB088A" w:rsidP="00285681">
      <w:r>
        <w:t xml:space="preserve">Permite </w:t>
      </w:r>
      <w:r w:rsidR="00C407E2">
        <w:t>enganchar una llamada</w:t>
      </w:r>
      <w:r>
        <w:t xml:space="preserve"> que avisa cuando el audio ha terminado de reproducirse o se ha detenido su reproducción.</w:t>
      </w:r>
    </w:p>
    <w:p w14:paraId="6A159C64" w14:textId="052AF6CD" w:rsidR="00CC108F" w:rsidRDefault="00CC108F" w:rsidP="00CC108F">
      <w:pPr>
        <w:pStyle w:val="SCRIPTTitulo4"/>
      </w:pPr>
      <w:proofErr w:type="spellStart"/>
      <w:r>
        <w:t>function</w:t>
      </w:r>
      <w:proofErr w:type="spellEnd"/>
      <w:r>
        <w:t xml:space="preserve"> </w:t>
      </w:r>
      <w:proofErr w:type="spellStart"/>
      <w:r w:rsidRPr="00333AD3">
        <w:rPr>
          <w:b/>
          <w:bCs/>
        </w:rPr>
        <w:t>IsPlaying</w:t>
      </w:r>
      <w:proofErr w:type="spellEnd"/>
      <w:r w:rsidR="002025A1">
        <w:rPr>
          <w:b/>
          <w:bCs/>
        </w:rPr>
        <w:fldChar w:fldCharType="begin"/>
      </w:r>
      <w:r w:rsidR="002025A1">
        <w:instrText xml:space="preserve"> XE "</w:instrText>
      </w:r>
      <w:r w:rsidR="002025A1" w:rsidRPr="00B801AD">
        <w:rPr>
          <w:b/>
          <w:bCs/>
        </w:rPr>
        <w:instrText>IsPlaying</w:instrText>
      </w:r>
      <w:r w:rsidR="00D4150C">
        <w:rPr>
          <w:b/>
          <w:bCs/>
        </w:rPr>
        <w:instrText xml:space="preserve"> </w:instrText>
      </w:r>
      <w:r w:rsidR="002025A1" w:rsidRPr="002025A1">
        <w:instrText>- GL_Music/Sound</w:instrText>
      </w:r>
      <w:r w:rsidR="002025A1">
        <w:instrText xml:space="preserve"> " </w:instrText>
      </w:r>
      <w:r w:rsidR="002025A1">
        <w:rPr>
          <w:b/>
          <w:bCs/>
        </w:rPr>
        <w:fldChar w:fldCharType="end"/>
      </w:r>
      <w:r>
        <w:t xml:space="preserve"> () : </w:t>
      </w:r>
      <w:proofErr w:type="spellStart"/>
      <w:r>
        <w:t>bool</w:t>
      </w:r>
      <w:proofErr w:type="spellEnd"/>
    </w:p>
    <w:p w14:paraId="6197F7D4" w14:textId="5FA9A821" w:rsidR="00C6173B" w:rsidRDefault="00CC108F">
      <w:pPr>
        <w:spacing w:after="160" w:line="259" w:lineRule="auto"/>
        <w:contextualSpacing w:val="0"/>
        <w:jc w:val="left"/>
        <w:rPr>
          <w:rFonts w:asciiTheme="majorHAnsi" w:eastAsiaTheme="majorEastAsia" w:hAnsiTheme="majorHAnsi" w:cstheme="majorBidi"/>
          <w:b/>
          <w:color w:val="C45911" w:themeColor="accent2" w:themeShade="BF"/>
          <w:sz w:val="24"/>
          <w:szCs w:val="26"/>
        </w:rPr>
      </w:pPr>
      <w:r>
        <w:t>Indica si la música est</w:t>
      </w:r>
      <w:r w:rsidR="00C407E2">
        <w:t>á</w:t>
      </w:r>
      <w:r>
        <w:t xml:space="preserve"> siendo reproducida o no.</w:t>
      </w:r>
      <w:r w:rsidR="00C6173B">
        <w:br w:type="page"/>
      </w:r>
    </w:p>
    <w:p w14:paraId="4E623B22" w14:textId="3BE1E1CF" w:rsidR="00876D58" w:rsidRDefault="00015FCC" w:rsidP="00876D58">
      <w:pPr>
        <w:pStyle w:val="SCRIPTTitulo3"/>
      </w:pPr>
      <w:bookmarkStart w:id="502" w:name="_Toc71113643"/>
      <w:proofErr w:type="spellStart"/>
      <w:r>
        <w:t>GL_</w:t>
      </w:r>
      <w:r w:rsidR="00876D58">
        <w:t>Route</w:t>
      </w:r>
      <w:bookmarkEnd w:id="502"/>
      <w:proofErr w:type="spellEnd"/>
    </w:p>
    <w:p w14:paraId="07F33782" w14:textId="18A531B4" w:rsidR="0065258D" w:rsidRDefault="0065258D" w:rsidP="0065258D">
      <w:r>
        <w:t>Una ruta es un tipo de objeto que tiene una serie de nodos que representan posiciones 2D o 3D. Las rutas sirven principalmente para crear recorridos cíclicos o no.</w:t>
      </w:r>
    </w:p>
    <w:p w14:paraId="14707E4A" w14:textId="50831AD3" w:rsidR="00B63DDF" w:rsidRPr="00B63DDF" w:rsidRDefault="00B63DDF" w:rsidP="00B63DDF">
      <w:pPr>
        <w:pStyle w:val="NoSpacing"/>
      </w:pPr>
      <w:r>
        <w:t>Los métodos disponibles son:</w:t>
      </w:r>
    </w:p>
    <w:p w14:paraId="3312FDC4" w14:textId="5C4ADBC8" w:rsidR="00A72769" w:rsidRPr="00DD1BD0" w:rsidRDefault="00A72769" w:rsidP="006F24D1">
      <w:pPr>
        <w:pStyle w:val="SCRIPTTitulo4"/>
      </w:pPr>
      <w:proofErr w:type="spellStart"/>
      <w:r w:rsidRPr="00DD1BD0">
        <w:t>function</w:t>
      </w:r>
      <w:proofErr w:type="spellEnd"/>
      <w:r w:rsidRPr="00DD1BD0">
        <w:t xml:space="preserve"> </w:t>
      </w:r>
      <w:proofErr w:type="spellStart"/>
      <w:r w:rsidRPr="00DD1BD0">
        <w:rPr>
          <w:b/>
          <w:bCs/>
        </w:rPr>
        <w:t>AddNode</w:t>
      </w:r>
      <w:proofErr w:type="spellEnd"/>
      <w:r w:rsidR="002025A1">
        <w:rPr>
          <w:b/>
          <w:bCs/>
        </w:rPr>
        <w:fldChar w:fldCharType="begin"/>
      </w:r>
      <w:r w:rsidR="002025A1" w:rsidRPr="00DD1BD0">
        <w:instrText xml:space="preserve"> XE "</w:instrText>
      </w:r>
      <w:r w:rsidR="002025A1" w:rsidRPr="00DD1BD0">
        <w:rPr>
          <w:b/>
          <w:bCs/>
        </w:rPr>
        <w:instrText>AddNode</w:instrText>
      </w:r>
      <w:r w:rsidR="00D4150C" w:rsidRPr="00DD1BD0">
        <w:rPr>
          <w:b/>
          <w:bCs/>
        </w:rPr>
        <w:instrText xml:space="preserve"> </w:instrText>
      </w:r>
      <w:r w:rsidR="002025A1" w:rsidRPr="00DD1BD0">
        <w:instrText xml:space="preserve">- GL_Route " </w:instrText>
      </w:r>
      <w:r w:rsidR="002025A1">
        <w:rPr>
          <w:b/>
          <w:bCs/>
        </w:rPr>
        <w:fldChar w:fldCharType="end"/>
      </w:r>
      <w:r w:rsidRPr="00DD1BD0">
        <w:t xml:space="preserve"> (x, y, z = 0)</w:t>
      </w:r>
      <w:r w:rsidR="00AB088A" w:rsidRPr="00DD1BD0">
        <w:t xml:space="preserve"> : pointer</w:t>
      </w:r>
    </w:p>
    <w:p w14:paraId="37ABC53D" w14:textId="5754B1A9" w:rsidR="006F24D1" w:rsidRDefault="00AB088A" w:rsidP="006F24D1">
      <w:r>
        <w:t xml:space="preserve">Agrega un nodo con posición (x, y, z). </w:t>
      </w:r>
    </w:p>
    <w:p w14:paraId="7A9E1A19" w14:textId="3EDE622C" w:rsidR="00A72769" w:rsidRPr="003E64C1" w:rsidRDefault="00A72769" w:rsidP="006F24D1">
      <w:pPr>
        <w:pStyle w:val="SCRIPTTitulo4"/>
        <w:rPr>
          <w:lang w:val="en-US"/>
        </w:rPr>
      </w:pPr>
      <w:r w:rsidRPr="003E64C1">
        <w:rPr>
          <w:lang w:val="en-US"/>
        </w:rPr>
        <w:t xml:space="preserve">function </w:t>
      </w:r>
      <w:proofErr w:type="spellStart"/>
      <w:r w:rsidRPr="003E64C1">
        <w:rPr>
          <w:b/>
          <w:bCs/>
          <w:lang w:val="en-US"/>
        </w:rPr>
        <w:t>InsertNode</w:t>
      </w:r>
      <w:proofErr w:type="spellEnd"/>
      <w:r w:rsidR="002025A1">
        <w:rPr>
          <w:b/>
          <w:bCs/>
        </w:rPr>
        <w:fldChar w:fldCharType="begin"/>
      </w:r>
      <w:r w:rsidR="002025A1" w:rsidRPr="003E64C1">
        <w:rPr>
          <w:lang w:val="en-US"/>
        </w:rPr>
        <w:instrText xml:space="preserve"> XE "</w:instrText>
      </w:r>
      <w:r w:rsidR="002025A1" w:rsidRPr="003E64C1">
        <w:rPr>
          <w:b/>
          <w:bCs/>
          <w:lang w:val="en-US"/>
        </w:rPr>
        <w:instrText>InsertNode</w:instrText>
      </w:r>
      <w:r w:rsidR="00D4150C" w:rsidRPr="003E64C1">
        <w:rPr>
          <w:b/>
          <w:bCs/>
          <w:lang w:val="en-US"/>
        </w:rPr>
        <w:instrText xml:space="preserve"> </w:instrText>
      </w:r>
      <w:r w:rsidR="002025A1" w:rsidRPr="003E64C1">
        <w:rPr>
          <w:lang w:val="en-US"/>
        </w:rPr>
        <w:instrText xml:space="preserve">- GL_Route " </w:instrText>
      </w:r>
      <w:r w:rsidR="002025A1">
        <w:rPr>
          <w:b/>
          <w:bCs/>
        </w:rPr>
        <w:fldChar w:fldCharType="end"/>
      </w:r>
      <w:r w:rsidRPr="003E64C1">
        <w:rPr>
          <w:lang w:val="en-US"/>
        </w:rPr>
        <w:t xml:space="preserve"> (x, y, node)</w:t>
      </w:r>
      <w:r w:rsidR="00AB088A" w:rsidRPr="003E64C1">
        <w:rPr>
          <w:lang w:val="en-US"/>
        </w:rPr>
        <w:t xml:space="preserve"> : pointer</w:t>
      </w:r>
    </w:p>
    <w:p w14:paraId="3267B972" w14:textId="563CEC35" w:rsidR="00AB088A" w:rsidRDefault="00AB088A" w:rsidP="00AB088A">
      <w:r>
        <w:t>Inserta un nodo (x, y) delante de otro &lt;</w:t>
      </w:r>
      <w:proofErr w:type="spellStart"/>
      <w:r>
        <w:t>node</w:t>
      </w:r>
      <w:proofErr w:type="spellEnd"/>
      <w:r>
        <w:t>&gt;.</w:t>
      </w:r>
      <w:r w:rsidRPr="00AB088A">
        <w:t xml:space="preserve"> </w:t>
      </w:r>
      <w:r>
        <w:t>Si &lt;</w:t>
      </w:r>
      <w:proofErr w:type="spellStart"/>
      <w:r>
        <w:t>node</w:t>
      </w:r>
      <w:proofErr w:type="spellEnd"/>
      <w:r>
        <w:t xml:space="preserve">&gt; es </w:t>
      </w:r>
      <w:r w:rsidR="007A0B5A">
        <w:t>NULL</w:t>
      </w:r>
      <w:r>
        <w:t xml:space="preserve"> o no existe, el nuevo nodo se insertará al final de la lista.</w:t>
      </w:r>
    </w:p>
    <w:p w14:paraId="1E5C1F61" w14:textId="7468F5A4" w:rsidR="00A72769" w:rsidRPr="003E64C1" w:rsidRDefault="00A72769" w:rsidP="006F24D1">
      <w:pPr>
        <w:pStyle w:val="SCRIPTTitulo4"/>
        <w:rPr>
          <w:lang w:val="en-US"/>
        </w:rPr>
      </w:pPr>
      <w:r w:rsidRPr="003E64C1">
        <w:rPr>
          <w:lang w:val="en-US"/>
        </w:rPr>
        <w:t xml:space="preserve">function </w:t>
      </w:r>
      <w:proofErr w:type="spellStart"/>
      <w:r w:rsidRPr="003E64C1">
        <w:rPr>
          <w:b/>
          <w:bCs/>
          <w:lang w:val="en-US"/>
        </w:rPr>
        <w:t>InsertNode</w:t>
      </w:r>
      <w:proofErr w:type="spellEnd"/>
      <w:r w:rsidR="002025A1">
        <w:rPr>
          <w:b/>
          <w:bCs/>
        </w:rPr>
        <w:fldChar w:fldCharType="begin"/>
      </w:r>
      <w:r w:rsidR="002025A1" w:rsidRPr="003E64C1">
        <w:rPr>
          <w:lang w:val="en-US"/>
        </w:rPr>
        <w:instrText xml:space="preserve"> XE "</w:instrText>
      </w:r>
      <w:r w:rsidR="002025A1" w:rsidRPr="003E64C1">
        <w:rPr>
          <w:b/>
          <w:bCs/>
          <w:lang w:val="en-US"/>
        </w:rPr>
        <w:instrText>InsertNode</w:instrText>
      </w:r>
      <w:r w:rsidR="00D4150C" w:rsidRPr="003E64C1">
        <w:rPr>
          <w:b/>
          <w:bCs/>
          <w:lang w:val="en-US"/>
        </w:rPr>
        <w:instrText xml:space="preserve"> </w:instrText>
      </w:r>
      <w:r w:rsidR="002025A1" w:rsidRPr="003E64C1">
        <w:rPr>
          <w:lang w:val="en-US"/>
        </w:rPr>
        <w:instrText xml:space="preserve">- GL_Route " </w:instrText>
      </w:r>
      <w:r w:rsidR="002025A1">
        <w:rPr>
          <w:b/>
          <w:bCs/>
        </w:rPr>
        <w:fldChar w:fldCharType="end"/>
      </w:r>
      <w:r w:rsidRPr="003E64C1">
        <w:rPr>
          <w:lang w:val="en-US"/>
        </w:rPr>
        <w:t xml:space="preserve"> (x, y, z, node)</w:t>
      </w:r>
      <w:r w:rsidR="00AB088A" w:rsidRPr="003E64C1">
        <w:rPr>
          <w:lang w:val="en-US"/>
        </w:rPr>
        <w:t xml:space="preserve"> : pointer</w:t>
      </w:r>
    </w:p>
    <w:p w14:paraId="2282D820" w14:textId="51130E1E" w:rsidR="006F24D1" w:rsidRDefault="00AB088A" w:rsidP="006F24D1">
      <w:r>
        <w:t>Inserta un nodo (x, y, z) delante de otro &lt;</w:t>
      </w:r>
      <w:proofErr w:type="spellStart"/>
      <w:r>
        <w:t>node</w:t>
      </w:r>
      <w:proofErr w:type="spellEnd"/>
      <w:r>
        <w:t>&gt;. Si &lt;</w:t>
      </w:r>
      <w:proofErr w:type="spellStart"/>
      <w:r>
        <w:t>node</w:t>
      </w:r>
      <w:proofErr w:type="spellEnd"/>
      <w:r>
        <w:t xml:space="preserve">&gt; es </w:t>
      </w:r>
      <w:r w:rsidR="007A0B5A">
        <w:t>NULL</w:t>
      </w:r>
      <w:r>
        <w:t xml:space="preserve"> o no existe, el nuevo nodo se insertará al final de la lista.</w:t>
      </w:r>
    </w:p>
    <w:p w14:paraId="7B544852" w14:textId="79A4959A" w:rsidR="00A72769" w:rsidRPr="003E64C1" w:rsidRDefault="00A72769" w:rsidP="006F24D1">
      <w:pPr>
        <w:pStyle w:val="SCRIPTTitulo4"/>
        <w:rPr>
          <w:lang w:val="en-US"/>
        </w:rPr>
      </w:pPr>
      <w:r w:rsidRPr="003E64C1">
        <w:rPr>
          <w:lang w:val="en-US"/>
        </w:rPr>
        <w:t xml:space="preserve">function </w:t>
      </w:r>
      <w:proofErr w:type="spellStart"/>
      <w:r w:rsidRPr="003E64C1">
        <w:rPr>
          <w:b/>
          <w:bCs/>
          <w:lang w:val="en-US"/>
        </w:rPr>
        <w:t>FindNode</w:t>
      </w:r>
      <w:proofErr w:type="spellEnd"/>
      <w:r w:rsidR="002025A1">
        <w:rPr>
          <w:b/>
          <w:bCs/>
        </w:rPr>
        <w:fldChar w:fldCharType="begin"/>
      </w:r>
      <w:r w:rsidR="002025A1" w:rsidRPr="003E64C1">
        <w:rPr>
          <w:lang w:val="en-US"/>
        </w:rPr>
        <w:instrText xml:space="preserve"> XE "</w:instrText>
      </w:r>
      <w:r w:rsidR="002025A1" w:rsidRPr="003E64C1">
        <w:rPr>
          <w:b/>
          <w:bCs/>
          <w:lang w:val="en-US"/>
        </w:rPr>
        <w:instrText>FindNode</w:instrText>
      </w:r>
      <w:r w:rsidR="00D4150C" w:rsidRPr="003E64C1">
        <w:rPr>
          <w:b/>
          <w:bCs/>
          <w:lang w:val="en-US"/>
        </w:rPr>
        <w:instrText xml:space="preserve"> </w:instrText>
      </w:r>
      <w:r w:rsidR="002025A1" w:rsidRPr="003E64C1">
        <w:rPr>
          <w:lang w:val="en-US"/>
        </w:rPr>
        <w:instrText xml:space="preserve">- GL_Route " </w:instrText>
      </w:r>
      <w:r w:rsidR="002025A1">
        <w:rPr>
          <w:b/>
          <w:bCs/>
        </w:rPr>
        <w:fldChar w:fldCharType="end"/>
      </w:r>
      <w:r w:rsidRPr="003E64C1">
        <w:rPr>
          <w:lang w:val="en-US"/>
        </w:rPr>
        <w:t xml:space="preserve"> (x, y, z, eps = 0.0f)</w:t>
      </w:r>
      <w:r w:rsidR="00AB088A" w:rsidRPr="003E64C1">
        <w:rPr>
          <w:lang w:val="en-US"/>
        </w:rPr>
        <w:t xml:space="preserve"> : pointer</w:t>
      </w:r>
    </w:p>
    <w:p w14:paraId="105702C3" w14:textId="356D0E96" w:rsidR="006F24D1" w:rsidRDefault="00AB088A" w:rsidP="006F24D1">
      <w:r>
        <w:t>Busca en la lista de nodos el punto (x, y, z) más cercano al radio de búsqueda &lt;</w:t>
      </w:r>
      <w:proofErr w:type="spellStart"/>
      <w:r>
        <w:t>eps</w:t>
      </w:r>
      <w:proofErr w:type="spellEnd"/>
      <w:r>
        <w:t>&gt;.</w:t>
      </w:r>
    </w:p>
    <w:p w14:paraId="6B675990" w14:textId="3A0C2D0E" w:rsidR="00A72769" w:rsidRDefault="00A72769" w:rsidP="006F24D1">
      <w:pPr>
        <w:pStyle w:val="SCRIPTTitulo4"/>
      </w:pPr>
      <w:proofErr w:type="spellStart"/>
      <w:r>
        <w:t>function</w:t>
      </w:r>
      <w:proofErr w:type="spellEnd"/>
      <w:r>
        <w:t xml:space="preserve"> </w:t>
      </w:r>
      <w:proofErr w:type="spellStart"/>
      <w:r w:rsidRPr="00333AD3">
        <w:rPr>
          <w:b/>
          <w:bCs/>
        </w:rPr>
        <w:t>RemoveNode</w:t>
      </w:r>
      <w:proofErr w:type="spellEnd"/>
      <w:r w:rsidR="002025A1">
        <w:rPr>
          <w:b/>
          <w:bCs/>
        </w:rPr>
        <w:fldChar w:fldCharType="begin"/>
      </w:r>
      <w:r w:rsidR="002025A1">
        <w:instrText xml:space="preserve"> XE "</w:instrText>
      </w:r>
      <w:r w:rsidR="002025A1" w:rsidRPr="00857895">
        <w:rPr>
          <w:b/>
          <w:bCs/>
        </w:rPr>
        <w:instrText>RemoveNode</w:instrText>
      </w:r>
      <w:r w:rsidR="00D4150C">
        <w:rPr>
          <w:b/>
          <w:bCs/>
        </w:rPr>
        <w:instrText xml:space="preserve"> </w:instrText>
      </w:r>
      <w:r w:rsidR="002025A1" w:rsidRPr="002025A1">
        <w:instrText>- GL_</w:instrText>
      </w:r>
      <w:r w:rsidR="002025A1">
        <w:instrText xml:space="preserve">Route " </w:instrText>
      </w:r>
      <w:r w:rsidR="002025A1">
        <w:rPr>
          <w:b/>
          <w:bCs/>
        </w:rPr>
        <w:fldChar w:fldCharType="end"/>
      </w:r>
      <w:r>
        <w:t xml:space="preserve"> (x, y, z, </w:t>
      </w:r>
      <w:proofErr w:type="spellStart"/>
      <w:r>
        <w:t>eps</w:t>
      </w:r>
      <w:proofErr w:type="spellEnd"/>
      <w:r>
        <w:t xml:space="preserve"> = 0.0f)</w:t>
      </w:r>
    </w:p>
    <w:p w14:paraId="41098464" w14:textId="67F12035" w:rsidR="006F24D1" w:rsidRDefault="00AB088A" w:rsidP="006F24D1">
      <w:r>
        <w:t xml:space="preserve">Elimina el primer nodo que haya en la lista que sea más cercano al (x, y, z) en </w:t>
      </w:r>
      <w:r w:rsidR="00B63DDF">
        <w:t xml:space="preserve">el </w:t>
      </w:r>
      <w:r>
        <w:t>radio de búsqueda &lt;</w:t>
      </w:r>
      <w:proofErr w:type="spellStart"/>
      <w:r>
        <w:t>eps</w:t>
      </w:r>
      <w:proofErr w:type="spellEnd"/>
      <w:r>
        <w:t>&gt;.</w:t>
      </w:r>
    </w:p>
    <w:p w14:paraId="76E3D92D" w14:textId="00295286" w:rsidR="00A72769" w:rsidRDefault="00A72769" w:rsidP="006F24D1">
      <w:pPr>
        <w:pStyle w:val="SCRIPTTitulo4"/>
      </w:pPr>
      <w:proofErr w:type="spellStart"/>
      <w:r>
        <w:t>function</w:t>
      </w:r>
      <w:proofErr w:type="spellEnd"/>
      <w:r>
        <w:t xml:space="preserve"> </w:t>
      </w:r>
      <w:proofErr w:type="spellStart"/>
      <w:r w:rsidRPr="00333AD3">
        <w:rPr>
          <w:b/>
          <w:bCs/>
        </w:rPr>
        <w:t>RemoveNode</w:t>
      </w:r>
      <w:proofErr w:type="spellEnd"/>
      <w:r w:rsidR="002025A1">
        <w:rPr>
          <w:b/>
          <w:bCs/>
        </w:rPr>
        <w:fldChar w:fldCharType="begin"/>
      </w:r>
      <w:r w:rsidR="002025A1">
        <w:instrText xml:space="preserve"> XE "</w:instrText>
      </w:r>
      <w:r w:rsidR="002025A1" w:rsidRPr="006B07C8">
        <w:rPr>
          <w:b/>
          <w:bCs/>
        </w:rPr>
        <w:instrText>RemoveNode</w:instrText>
      </w:r>
      <w:r w:rsidR="00D4150C">
        <w:rPr>
          <w:b/>
          <w:bCs/>
        </w:rPr>
        <w:instrText xml:space="preserve"> </w:instrText>
      </w:r>
      <w:r w:rsidR="002025A1" w:rsidRPr="002025A1">
        <w:instrText>- GL_</w:instrText>
      </w:r>
      <w:r w:rsidR="002025A1">
        <w:instrText xml:space="preserve">Route " </w:instrText>
      </w:r>
      <w:r w:rsidR="002025A1">
        <w:rPr>
          <w:b/>
          <w:bCs/>
        </w:rPr>
        <w:fldChar w:fldCharType="end"/>
      </w:r>
      <w:r>
        <w:t xml:space="preserve"> (</w:t>
      </w:r>
      <w:proofErr w:type="spellStart"/>
      <w:r>
        <w:t>ix</w:t>
      </w:r>
      <w:proofErr w:type="spellEnd"/>
      <w:r>
        <w:t>)</w:t>
      </w:r>
    </w:p>
    <w:p w14:paraId="293CA128" w14:textId="7213A60D" w:rsidR="006F24D1" w:rsidRDefault="00AB088A" w:rsidP="006F24D1">
      <w:r>
        <w:t>Elimina el nodo de la lista con índice &lt;</w:t>
      </w:r>
      <w:proofErr w:type="spellStart"/>
      <w:r>
        <w:t>ix</w:t>
      </w:r>
      <w:proofErr w:type="spellEnd"/>
      <w:r>
        <w:t>&gt;.</w:t>
      </w:r>
    </w:p>
    <w:p w14:paraId="1E0F9AE5" w14:textId="4C4F8963" w:rsidR="00A72769" w:rsidRDefault="00A72769" w:rsidP="006F24D1">
      <w:pPr>
        <w:pStyle w:val="SCRIPTTitulo4"/>
      </w:pPr>
      <w:proofErr w:type="spellStart"/>
      <w:r>
        <w:t>function</w:t>
      </w:r>
      <w:proofErr w:type="spellEnd"/>
      <w:r>
        <w:t xml:space="preserve"> </w:t>
      </w:r>
      <w:proofErr w:type="spellStart"/>
      <w:r w:rsidRPr="00333AD3">
        <w:rPr>
          <w:b/>
          <w:bCs/>
        </w:rPr>
        <w:t>ClearNodes</w:t>
      </w:r>
      <w:proofErr w:type="spellEnd"/>
      <w:r w:rsidR="002025A1">
        <w:rPr>
          <w:b/>
          <w:bCs/>
        </w:rPr>
        <w:fldChar w:fldCharType="begin"/>
      </w:r>
      <w:r w:rsidR="002025A1">
        <w:instrText xml:space="preserve"> XE "</w:instrText>
      </w:r>
      <w:r w:rsidR="002025A1" w:rsidRPr="00701136">
        <w:rPr>
          <w:b/>
          <w:bCs/>
        </w:rPr>
        <w:instrText>ClearNodes</w:instrText>
      </w:r>
      <w:r w:rsidR="00D4150C">
        <w:rPr>
          <w:b/>
          <w:bCs/>
        </w:rPr>
        <w:instrText xml:space="preserve"> </w:instrText>
      </w:r>
      <w:r w:rsidR="002025A1" w:rsidRPr="002025A1">
        <w:instrText>- GL_</w:instrText>
      </w:r>
      <w:r w:rsidR="002025A1">
        <w:instrText xml:space="preserve">Route " </w:instrText>
      </w:r>
      <w:r w:rsidR="002025A1">
        <w:rPr>
          <w:b/>
          <w:bCs/>
        </w:rPr>
        <w:fldChar w:fldCharType="end"/>
      </w:r>
      <w:r>
        <w:t xml:space="preserve"> ()</w:t>
      </w:r>
    </w:p>
    <w:p w14:paraId="7CE5CCED" w14:textId="7E04EBF6" w:rsidR="006F24D1" w:rsidRDefault="00AB088A" w:rsidP="006F24D1">
      <w:r>
        <w:t>Borra todos los nodos.</w:t>
      </w:r>
    </w:p>
    <w:p w14:paraId="50567C7D" w14:textId="22568956" w:rsidR="00AB088A" w:rsidRDefault="00AB088A" w:rsidP="00AB088A">
      <w:pPr>
        <w:pStyle w:val="SCRIPTTitulo4"/>
      </w:pPr>
      <w:proofErr w:type="spellStart"/>
      <w:r>
        <w:t>function</w:t>
      </w:r>
      <w:proofErr w:type="spellEnd"/>
      <w:r>
        <w:t xml:space="preserve"> </w:t>
      </w:r>
      <w:proofErr w:type="spellStart"/>
      <w:r>
        <w:rPr>
          <w:b/>
          <w:bCs/>
        </w:rPr>
        <w:t>GetNumNodes</w:t>
      </w:r>
      <w:proofErr w:type="spellEnd"/>
      <w:r w:rsidR="002025A1">
        <w:rPr>
          <w:b/>
          <w:bCs/>
        </w:rPr>
        <w:fldChar w:fldCharType="begin"/>
      </w:r>
      <w:r w:rsidR="002025A1">
        <w:instrText xml:space="preserve"> XE "</w:instrText>
      </w:r>
      <w:r w:rsidR="002025A1" w:rsidRPr="005839D5">
        <w:rPr>
          <w:b/>
          <w:bCs/>
        </w:rPr>
        <w:instrText>GetNumNodes</w:instrText>
      </w:r>
      <w:r w:rsidR="00D4150C">
        <w:rPr>
          <w:b/>
          <w:bCs/>
        </w:rPr>
        <w:instrText xml:space="preserve"> </w:instrText>
      </w:r>
      <w:r w:rsidR="002025A1" w:rsidRPr="002025A1">
        <w:instrText>- GL_</w:instrText>
      </w:r>
      <w:r w:rsidR="002025A1">
        <w:instrText xml:space="preserve">Route " </w:instrText>
      </w:r>
      <w:r w:rsidR="002025A1">
        <w:rPr>
          <w:b/>
          <w:bCs/>
        </w:rPr>
        <w:fldChar w:fldCharType="end"/>
      </w:r>
      <w:r>
        <w:rPr>
          <w:b/>
          <w:bCs/>
        </w:rPr>
        <w:t xml:space="preserve"> </w:t>
      </w:r>
      <w:r>
        <w:t xml:space="preserve">() : </w:t>
      </w:r>
      <w:proofErr w:type="spellStart"/>
      <w:r>
        <w:t>int</w:t>
      </w:r>
      <w:proofErr w:type="spellEnd"/>
    </w:p>
    <w:p w14:paraId="20F2999C" w14:textId="41691578" w:rsidR="00AB088A" w:rsidRDefault="00AB088A" w:rsidP="00AB088A">
      <w:r>
        <w:t>Devuelve el número total de nodos en la lista.</w:t>
      </w:r>
    </w:p>
    <w:p w14:paraId="57B60D4B" w14:textId="6CDF7F75" w:rsidR="00A72769" w:rsidRPr="003E64C1" w:rsidRDefault="00A72769" w:rsidP="006F24D1">
      <w:pPr>
        <w:pStyle w:val="SCRIPTTitulo4"/>
        <w:rPr>
          <w:lang w:val="en-US"/>
        </w:rPr>
      </w:pPr>
      <w:r w:rsidRPr="003E64C1">
        <w:rPr>
          <w:lang w:val="en-US"/>
        </w:rPr>
        <w:t xml:space="preserve">function </w:t>
      </w:r>
      <w:proofErr w:type="spellStart"/>
      <w:r w:rsidRPr="003E64C1">
        <w:rPr>
          <w:b/>
          <w:bCs/>
          <w:lang w:val="en-US"/>
        </w:rPr>
        <w:t>FindSegment</w:t>
      </w:r>
      <w:proofErr w:type="spellEnd"/>
      <w:r w:rsidR="002025A1">
        <w:rPr>
          <w:b/>
          <w:bCs/>
        </w:rPr>
        <w:fldChar w:fldCharType="begin"/>
      </w:r>
      <w:r w:rsidR="002025A1" w:rsidRPr="003E64C1">
        <w:rPr>
          <w:lang w:val="en-US"/>
        </w:rPr>
        <w:instrText xml:space="preserve"> XE "</w:instrText>
      </w:r>
      <w:r w:rsidR="002025A1" w:rsidRPr="003E64C1">
        <w:rPr>
          <w:b/>
          <w:bCs/>
          <w:lang w:val="en-US"/>
        </w:rPr>
        <w:instrText>FindSegment</w:instrText>
      </w:r>
      <w:r w:rsidR="00D4150C" w:rsidRPr="003E64C1">
        <w:rPr>
          <w:b/>
          <w:bCs/>
          <w:lang w:val="en-US"/>
        </w:rPr>
        <w:instrText xml:space="preserve"> </w:instrText>
      </w:r>
      <w:r w:rsidR="002025A1" w:rsidRPr="003E64C1">
        <w:rPr>
          <w:lang w:val="en-US"/>
        </w:rPr>
        <w:instrText xml:space="preserve">- GL_Route " </w:instrText>
      </w:r>
      <w:r w:rsidR="002025A1">
        <w:rPr>
          <w:b/>
          <w:bCs/>
        </w:rPr>
        <w:fldChar w:fldCharType="end"/>
      </w:r>
      <w:r w:rsidRPr="003E64C1">
        <w:rPr>
          <w:lang w:val="en-US"/>
        </w:rPr>
        <w:t xml:space="preserve"> (x, y, z, eps = 0.0f)</w:t>
      </w:r>
      <w:r w:rsidR="00AB088A" w:rsidRPr="003E64C1">
        <w:rPr>
          <w:lang w:val="en-US"/>
        </w:rPr>
        <w:t xml:space="preserve"> : list</w:t>
      </w:r>
    </w:p>
    <w:p w14:paraId="19990FE6" w14:textId="2D82B0FB" w:rsidR="006F24D1" w:rsidRDefault="00AB088A" w:rsidP="006F24D1">
      <w:r>
        <w:t xml:space="preserve">Busca </w:t>
      </w:r>
      <w:r w:rsidR="00B63DDF">
        <w:t>el</w:t>
      </w:r>
      <w:r>
        <w:t xml:space="preserve"> segmento (dos nodos) más próximo en </w:t>
      </w:r>
      <w:r w:rsidR="00B63DDF">
        <w:t xml:space="preserve">el </w:t>
      </w:r>
      <w:r>
        <w:t>radio de búsqueda &lt;</w:t>
      </w:r>
      <w:proofErr w:type="spellStart"/>
      <w:r>
        <w:t>eps</w:t>
      </w:r>
      <w:proofErr w:type="spellEnd"/>
      <w:r>
        <w:t xml:space="preserve">&gt; al punto (x, y, z). </w:t>
      </w:r>
      <w:r w:rsidR="007F2886">
        <w:t xml:space="preserve">La lista retornada tendrá dos punteros a objetos nodo. </w:t>
      </w:r>
    </w:p>
    <w:p w14:paraId="09C8CD4B" w14:textId="77777777" w:rsidR="007F2886" w:rsidRDefault="007F2886">
      <w:pPr>
        <w:spacing w:after="160" w:line="259" w:lineRule="auto"/>
        <w:contextualSpacing w:val="0"/>
        <w:jc w:val="left"/>
        <w:rPr>
          <w:rFonts w:asciiTheme="majorHAnsi" w:hAnsiTheme="majorHAnsi"/>
          <w:color w:val="C45911" w:themeColor="accent2" w:themeShade="BF"/>
        </w:rPr>
      </w:pPr>
      <w:r>
        <w:br w:type="page"/>
      </w:r>
    </w:p>
    <w:p w14:paraId="7E28E8BC" w14:textId="552995D4" w:rsidR="00A72769" w:rsidRDefault="00A72769" w:rsidP="006F24D1">
      <w:pPr>
        <w:pStyle w:val="SCRIPTTitulo4"/>
      </w:pPr>
      <w:proofErr w:type="spellStart"/>
      <w:r>
        <w:t>function</w:t>
      </w:r>
      <w:proofErr w:type="spellEnd"/>
      <w:r>
        <w:t xml:space="preserve"> </w:t>
      </w:r>
      <w:proofErr w:type="spellStart"/>
      <w:r w:rsidRPr="00333AD3">
        <w:rPr>
          <w:b/>
          <w:bCs/>
        </w:rPr>
        <w:t>FindStart</w:t>
      </w:r>
      <w:proofErr w:type="spellEnd"/>
      <w:r w:rsidR="002025A1">
        <w:rPr>
          <w:b/>
          <w:bCs/>
        </w:rPr>
        <w:fldChar w:fldCharType="begin"/>
      </w:r>
      <w:r w:rsidR="002025A1">
        <w:instrText xml:space="preserve"> XE "</w:instrText>
      </w:r>
      <w:r w:rsidR="002025A1" w:rsidRPr="00E531B3">
        <w:rPr>
          <w:b/>
          <w:bCs/>
        </w:rPr>
        <w:instrText>FindStart</w:instrText>
      </w:r>
      <w:r w:rsidR="00D4150C">
        <w:rPr>
          <w:b/>
          <w:bCs/>
        </w:rPr>
        <w:instrText xml:space="preserve"> </w:instrText>
      </w:r>
      <w:r w:rsidR="002025A1" w:rsidRPr="002025A1">
        <w:instrText>- GL_</w:instrText>
      </w:r>
      <w:r w:rsidR="002025A1">
        <w:instrText xml:space="preserve">Route " </w:instrText>
      </w:r>
      <w:r w:rsidR="002025A1">
        <w:rPr>
          <w:b/>
          <w:bCs/>
        </w:rPr>
        <w:fldChar w:fldCharType="end"/>
      </w:r>
      <w:r>
        <w:t xml:space="preserve"> (</w:t>
      </w:r>
      <w:proofErr w:type="spellStart"/>
      <w:r>
        <w:t>speed</w:t>
      </w:r>
      <w:proofErr w:type="spellEnd"/>
      <w:r>
        <w:t xml:space="preserve">, </w:t>
      </w:r>
      <w:proofErr w:type="spellStart"/>
      <w:r>
        <w:t>mode</w:t>
      </w:r>
      <w:proofErr w:type="spellEnd"/>
      <w:r>
        <w:t>)</w:t>
      </w:r>
      <w:r w:rsidR="007F2886">
        <w:t xml:space="preserve"> : pointer</w:t>
      </w:r>
    </w:p>
    <w:p w14:paraId="45680F5D" w14:textId="372A5BF3" w:rsidR="006F24D1" w:rsidRDefault="007F2886" w:rsidP="006F24D1">
      <w:r>
        <w:t>Comienza una ruta por la lista de nodos. El avance por la ruta se hará a velocidad &lt;</w:t>
      </w:r>
      <w:proofErr w:type="spellStart"/>
      <w:r>
        <w:t>speed</w:t>
      </w:r>
      <w:proofErr w:type="spellEnd"/>
      <w:r>
        <w:t>&gt; y se podrá realizar en los siguientes modos &lt;</w:t>
      </w:r>
      <w:proofErr w:type="spellStart"/>
      <w:r>
        <w:t>mode</w:t>
      </w:r>
      <w:proofErr w:type="spellEnd"/>
      <w:r>
        <w:t>&gt;:</w:t>
      </w:r>
    </w:p>
    <w:p w14:paraId="6F1637FD" w14:textId="77777777" w:rsidR="007F2886" w:rsidRPr="007F2886" w:rsidRDefault="007F2886" w:rsidP="007F2886"/>
    <w:tbl>
      <w:tblPr>
        <w:tblStyle w:val="TableGrid"/>
        <w:tblW w:w="0" w:type="auto"/>
        <w:tblLook w:val="04A0" w:firstRow="1" w:lastRow="0" w:firstColumn="1" w:lastColumn="0" w:noHBand="0" w:noVBand="1"/>
      </w:tblPr>
      <w:tblGrid>
        <w:gridCol w:w="3435"/>
        <w:gridCol w:w="1544"/>
      </w:tblGrid>
      <w:tr w:rsidR="007F2886" w14:paraId="5D62B33D" w14:textId="77777777" w:rsidTr="007F2886">
        <w:tc>
          <w:tcPr>
            <w:tcW w:w="1838" w:type="dxa"/>
          </w:tcPr>
          <w:p w14:paraId="097E2126" w14:textId="3E7D3680" w:rsidR="007F2886" w:rsidRPr="007F2886" w:rsidRDefault="007F2886" w:rsidP="007F2886">
            <w:pPr>
              <w:rPr>
                <w:rStyle w:val="Emphasis"/>
                <w:i w:val="0"/>
                <w:iCs w:val="0"/>
              </w:rPr>
            </w:pPr>
            <w:proofErr w:type="spellStart"/>
            <w:r w:rsidRPr="007F2886">
              <w:rPr>
                <w:rStyle w:val="Emphasis"/>
                <w:i w:val="0"/>
                <w:iCs w:val="0"/>
              </w:rPr>
              <w:t>GL_Route.MODE_ENDFIX</w:t>
            </w:r>
            <w:proofErr w:type="spellEnd"/>
          </w:p>
        </w:tc>
        <w:tc>
          <w:tcPr>
            <w:tcW w:w="3141" w:type="dxa"/>
          </w:tcPr>
          <w:p w14:paraId="46CA63C7" w14:textId="38A2A5BD" w:rsidR="007F2886" w:rsidRPr="007F2886" w:rsidRDefault="007F2886" w:rsidP="007F2886">
            <w:pPr>
              <w:rPr>
                <w:rStyle w:val="Emphasis"/>
                <w:i w:val="0"/>
                <w:iCs w:val="0"/>
              </w:rPr>
            </w:pPr>
            <w:r w:rsidRPr="007F2886">
              <w:rPr>
                <w:rStyle w:val="Emphasis"/>
                <w:i w:val="0"/>
                <w:iCs w:val="0"/>
              </w:rPr>
              <w:t>La rut</w:t>
            </w:r>
            <w:r>
              <w:rPr>
                <w:rStyle w:val="Emphasis"/>
                <w:i w:val="0"/>
                <w:iCs w:val="0"/>
              </w:rPr>
              <w:t>a</w:t>
            </w:r>
            <w:r w:rsidR="00B63DDF">
              <w:rPr>
                <w:rStyle w:val="Emphasis"/>
                <w:i w:val="0"/>
                <w:iCs w:val="0"/>
              </w:rPr>
              <w:t>,</w:t>
            </w:r>
            <w:r>
              <w:rPr>
                <w:rStyle w:val="Emphasis"/>
                <w:i w:val="0"/>
                <w:iCs w:val="0"/>
              </w:rPr>
              <w:t xml:space="preserve"> una vez llega al último punto</w:t>
            </w:r>
            <w:r w:rsidR="00B63DDF">
              <w:rPr>
                <w:rStyle w:val="Emphasis"/>
                <w:i w:val="0"/>
                <w:iCs w:val="0"/>
              </w:rPr>
              <w:t xml:space="preserve">, </w:t>
            </w:r>
            <w:r>
              <w:rPr>
                <w:rStyle w:val="Emphasis"/>
                <w:i w:val="0"/>
                <w:iCs w:val="0"/>
              </w:rPr>
              <w:t>se queda allí.</w:t>
            </w:r>
          </w:p>
        </w:tc>
      </w:tr>
      <w:tr w:rsidR="007F2886" w14:paraId="00FF8664" w14:textId="77777777" w:rsidTr="007F2886">
        <w:tc>
          <w:tcPr>
            <w:tcW w:w="1838" w:type="dxa"/>
          </w:tcPr>
          <w:p w14:paraId="3A85357E" w14:textId="2AA543D0" w:rsidR="007F2886" w:rsidRPr="007F2886" w:rsidRDefault="007F2886" w:rsidP="007F2886">
            <w:pPr>
              <w:rPr>
                <w:rStyle w:val="Emphasis"/>
                <w:i w:val="0"/>
                <w:iCs w:val="0"/>
              </w:rPr>
            </w:pPr>
            <w:proofErr w:type="spellStart"/>
            <w:r w:rsidRPr="007F2886">
              <w:rPr>
                <w:rStyle w:val="Emphasis"/>
                <w:i w:val="0"/>
                <w:iCs w:val="0"/>
              </w:rPr>
              <w:t>GL_Route.MODE_LOOP</w:t>
            </w:r>
            <w:proofErr w:type="spellEnd"/>
          </w:p>
        </w:tc>
        <w:tc>
          <w:tcPr>
            <w:tcW w:w="3141" w:type="dxa"/>
          </w:tcPr>
          <w:p w14:paraId="2361FBA4" w14:textId="1CF33E57" w:rsidR="007F2886" w:rsidRPr="007F2886" w:rsidRDefault="007F2886" w:rsidP="007F2886">
            <w:pPr>
              <w:rPr>
                <w:rStyle w:val="Emphasis"/>
                <w:i w:val="0"/>
                <w:iCs w:val="0"/>
              </w:rPr>
            </w:pPr>
            <w:r>
              <w:rPr>
                <w:rStyle w:val="Emphasis"/>
                <w:i w:val="0"/>
                <w:iCs w:val="0"/>
              </w:rPr>
              <w:t>La ruta una vez llega al último punto vuelve a comenzar desde el primero.</w:t>
            </w:r>
          </w:p>
        </w:tc>
      </w:tr>
      <w:tr w:rsidR="007F2886" w14:paraId="56B4FF3D" w14:textId="77777777" w:rsidTr="007F2886">
        <w:tc>
          <w:tcPr>
            <w:tcW w:w="1838" w:type="dxa"/>
          </w:tcPr>
          <w:p w14:paraId="0091A5F2" w14:textId="133D6FF6" w:rsidR="007F2886" w:rsidRPr="007F2886" w:rsidRDefault="007F2886" w:rsidP="007F2886">
            <w:pPr>
              <w:rPr>
                <w:rStyle w:val="Emphasis"/>
                <w:i w:val="0"/>
                <w:iCs w:val="0"/>
              </w:rPr>
            </w:pPr>
            <w:proofErr w:type="spellStart"/>
            <w:r w:rsidRPr="007F2886">
              <w:rPr>
                <w:rStyle w:val="Emphasis"/>
                <w:i w:val="0"/>
                <w:iCs w:val="0"/>
              </w:rPr>
              <w:t>GL_Route.MODE_PINGPONG</w:t>
            </w:r>
            <w:proofErr w:type="spellEnd"/>
          </w:p>
        </w:tc>
        <w:tc>
          <w:tcPr>
            <w:tcW w:w="3141" w:type="dxa"/>
          </w:tcPr>
          <w:p w14:paraId="6E97F593" w14:textId="720EFF72" w:rsidR="007F2886" w:rsidRPr="007F2886" w:rsidRDefault="007F2886" w:rsidP="007F2886">
            <w:pPr>
              <w:rPr>
                <w:rStyle w:val="Emphasis"/>
                <w:i w:val="0"/>
                <w:iCs w:val="0"/>
              </w:rPr>
            </w:pPr>
            <w:r>
              <w:rPr>
                <w:rStyle w:val="Emphasis"/>
                <w:i w:val="0"/>
                <w:iCs w:val="0"/>
              </w:rPr>
              <w:t>La ruta</w:t>
            </w:r>
            <w:r w:rsidR="00B63DDF">
              <w:rPr>
                <w:rStyle w:val="Emphasis"/>
                <w:i w:val="0"/>
                <w:iCs w:val="0"/>
              </w:rPr>
              <w:t>,</w:t>
            </w:r>
            <w:r>
              <w:rPr>
                <w:rStyle w:val="Emphasis"/>
                <w:i w:val="0"/>
                <w:iCs w:val="0"/>
              </w:rPr>
              <w:t xml:space="preserve"> una vez llega al último punto, vuelve hacia atrás hasta el primer punto y </w:t>
            </w:r>
            <w:r w:rsidR="00B63DDF">
              <w:rPr>
                <w:rStyle w:val="Emphasis"/>
                <w:i w:val="0"/>
                <w:iCs w:val="0"/>
              </w:rPr>
              <w:t xml:space="preserve">va </w:t>
            </w:r>
            <w:r>
              <w:rPr>
                <w:rStyle w:val="Emphasis"/>
                <w:i w:val="0"/>
                <w:iCs w:val="0"/>
              </w:rPr>
              <w:t xml:space="preserve">de nuevo al último, </w:t>
            </w:r>
            <w:r w:rsidR="00B63DDF">
              <w:rPr>
                <w:rStyle w:val="Emphasis"/>
                <w:i w:val="0"/>
                <w:iCs w:val="0"/>
              </w:rPr>
              <w:t xml:space="preserve">y </w:t>
            </w:r>
            <w:r>
              <w:rPr>
                <w:rStyle w:val="Emphasis"/>
                <w:i w:val="0"/>
                <w:iCs w:val="0"/>
              </w:rPr>
              <w:t>así indefinidamente.</w:t>
            </w:r>
          </w:p>
        </w:tc>
      </w:tr>
      <w:tr w:rsidR="007F2886" w14:paraId="148DA877" w14:textId="77777777" w:rsidTr="007F2886">
        <w:tc>
          <w:tcPr>
            <w:tcW w:w="1838" w:type="dxa"/>
          </w:tcPr>
          <w:p w14:paraId="76445DC9" w14:textId="41B8564B" w:rsidR="007F2886" w:rsidRPr="003E64C1" w:rsidRDefault="007F2886" w:rsidP="007F2886">
            <w:pPr>
              <w:rPr>
                <w:rStyle w:val="Emphasis"/>
                <w:i w:val="0"/>
                <w:iCs w:val="0"/>
                <w:lang w:val="en-US"/>
              </w:rPr>
            </w:pPr>
            <w:proofErr w:type="spellStart"/>
            <w:r w:rsidRPr="003E64C1">
              <w:rPr>
                <w:rStyle w:val="Emphasis"/>
                <w:i w:val="0"/>
                <w:iCs w:val="0"/>
                <w:lang w:val="en-US"/>
              </w:rPr>
              <w:t>GL_Route.MODE_ENDFIX_AND_DESTROY</w:t>
            </w:r>
            <w:proofErr w:type="spellEnd"/>
          </w:p>
        </w:tc>
        <w:tc>
          <w:tcPr>
            <w:tcW w:w="3141" w:type="dxa"/>
          </w:tcPr>
          <w:p w14:paraId="37CED351" w14:textId="05C2EDDD" w:rsidR="007F2886" w:rsidRPr="007F2886" w:rsidRDefault="007F2886" w:rsidP="007F2886">
            <w:pPr>
              <w:rPr>
                <w:rStyle w:val="Emphasis"/>
                <w:i w:val="0"/>
                <w:iCs w:val="0"/>
              </w:rPr>
            </w:pPr>
            <w:r>
              <w:rPr>
                <w:rStyle w:val="Emphasis"/>
                <w:i w:val="0"/>
                <w:iCs w:val="0"/>
              </w:rPr>
              <w:t>Una vez la ruta llega al último punto, la destruye y finaliza.</w:t>
            </w:r>
          </w:p>
        </w:tc>
      </w:tr>
    </w:tbl>
    <w:p w14:paraId="4D6770DF" w14:textId="0F59963B" w:rsidR="007F2886" w:rsidRPr="007F2886" w:rsidRDefault="007F2886" w:rsidP="007F2886"/>
    <w:p w14:paraId="0275631F" w14:textId="3765B644" w:rsidR="00A72769" w:rsidRDefault="00A72769" w:rsidP="006F24D1">
      <w:pPr>
        <w:pStyle w:val="SCRIPTTitulo4"/>
      </w:pPr>
      <w:proofErr w:type="spellStart"/>
      <w:r>
        <w:t>function</w:t>
      </w:r>
      <w:proofErr w:type="spellEnd"/>
      <w:r>
        <w:t xml:space="preserve"> </w:t>
      </w:r>
      <w:proofErr w:type="spellStart"/>
      <w:r w:rsidRPr="00333AD3">
        <w:rPr>
          <w:b/>
          <w:bCs/>
        </w:rPr>
        <w:t>FindNext</w:t>
      </w:r>
      <w:proofErr w:type="spellEnd"/>
      <w:r w:rsidR="002025A1">
        <w:rPr>
          <w:b/>
          <w:bCs/>
        </w:rPr>
        <w:fldChar w:fldCharType="begin"/>
      </w:r>
      <w:r w:rsidR="002025A1">
        <w:instrText xml:space="preserve"> XE "</w:instrText>
      </w:r>
      <w:r w:rsidR="002025A1" w:rsidRPr="002908ED">
        <w:rPr>
          <w:b/>
          <w:bCs/>
        </w:rPr>
        <w:instrText>FindNext</w:instrText>
      </w:r>
      <w:r w:rsidR="00D4150C">
        <w:rPr>
          <w:b/>
          <w:bCs/>
        </w:rPr>
        <w:instrText xml:space="preserve"> </w:instrText>
      </w:r>
      <w:r w:rsidR="002025A1" w:rsidRPr="002025A1">
        <w:instrText>- GL_</w:instrText>
      </w:r>
      <w:r w:rsidR="002025A1">
        <w:instrText xml:space="preserve">Route " </w:instrText>
      </w:r>
      <w:r w:rsidR="002025A1">
        <w:rPr>
          <w:b/>
          <w:bCs/>
        </w:rPr>
        <w:fldChar w:fldCharType="end"/>
      </w:r>
      <w:r>
        <w:t xml:space="preserve"> (</w:t>
      </w:r>
      <w:proofErr w:type="spellStart"/>
      <w:r>
        <w:t>pf</w:t>
      </w:r>
      <w:proofErr w:type="spellEnd"/>
      <w:r>
        <w:t>)</w:t>
      </w:r>
      <w:r w:rsidR="007F2886">
        <w:t xml:space="preserve"> : </w:t>
      </w:r>
      <w:proofErr w:type="spellStart"/>
      <w:r w:rsidR="007F2886">
        <w:t>bool</w:t>
      </w:r>
      <w:proofErr w:type="spellEnd"/>
    </w:p>
    <w:p w14:paraId="7045FA40" w14:textId="56AB32F2" w:rsidR="006F24D1" w:rsidRDefault="007F2886" w:rsidP="006F24D1">
      <w:r>
        <w:t>Avanza un paso en el recorrido de la ruta. En &lt;</w:t>
      </w:r>
      <w:proofErr w:type="spellStart"/>
      <w:r>
        <w:t>pf</w:t>
      </w:r>
      <w:proofErr w:type="spellEnd"/>
      <w:r>
        <w:t xml:space="preserve">&gt; indicaremos la ruta creada previamente con </w:t>
      </w:r>
      <w:proofErr w:type="spellStart"/>
      <w:r w:rsidRPr="004B288D">
        <w:rPr>
          <w:rStyle w:val="Emphasis"/>
        </w:rPr>
        <w:t>FindStart</w:t>
      </w:r>
      <w:proofErr w:type="spellEnd"/>
      <w:r>
        <w:t xml:space="preserve">. </w:t>
      </w:r>
      <w:r w:rsidR="004B288D">
        <w:t>Mientras el recorrido no llegue a su fin, la función retornará verdadero. Una vez llegue a su fin, la función retornará falso.</w:t>
      </w:r>
    </w:p>
    <w:p w14:paraId="6C68423F" w14:textId="540E16C9" w:rsidR="00A72769" w:rsidRDefault="00A72769" w:rsidP="006F24D1">
      <w:pPr>
        <w:pStyle w:val="SCRIPTTitulo4"/>
      </w:pPr>
      <w:proofErr w:type="spellStart"/>
      <w:r>
        <w:t>function</w:t>
      </w:r>
      <w:proofErr w:type="spellEnd"/>
      <w:r>
        <w:t xml:space="preserve"> </w:t>
      </w:r>
      <w:proofErr w:type="spellStart"/>
      <w:r w:rsidRPr="00333AD3">
        <w:rPr>
          <w:b/>
          <w:bCs/>
        </w:rPr>
        <w:t>FindEnd</w:t>
      </w:r>
      <w:proofErr w:type="spellEnd"/>
      <w:r w:rsidR="002025A1">
        <w:rPr>
          <w:b/>
          <w:bCs/>
        </w:rPr>
        <w:fldChar w:fldCharType="begin"/>
      </w:r>
      <w:r w:rsidR="002025A1">
        <w:instrText xml:space="preserve"> XE "</w:instrText>
      </w:r>
      <w:r w:rsidR="002025A1" w:rsidRPr="003F2302">
        <w:rPr>
          <w:b/>
          <w:bCs/>
        </w:rPr>
        <w:instrText>FindEnd</w:instrText>
      </w:r>
      <w:r w:rsidR="00D4150C">
        <w:rPr>
          <w:b/>
          <w:bCs/>
        </w:rPr>
        <w:instrText xml:space="preserve"> </w:instrText>
      </w:r>
      <w:r w:rsidR="002025A1" w:rsidRPr="002025A1">
        <w:instrText>- GL_</w:instrText>
      </w:r>
      <w:r w:rsidR="002025A1">
        <w:instrText xml:space="preserve">Route " </w:instrText>
      </w:r>
      <w:r w:rsidR="002025A1">
        <w:rPr>
          <w:b/>
          <w:bCs/>
        </w:rPr>
        <w:fldChar w:fldCharType="end"/>
      </w:r>
      <w:r>
        <w:t xml:space="preserve"> (</w:t>
      </w:r>
      <w:proofErr w:type="spellStart"/>
      <w:r>
        <w:t>pf</w:t>
      </w:r>
      <w:proofErr w:type="spellEnd"/>
      <w:r>
        <w:t>)</w:t>
      </w:r>
    </w:p>
    <w:p w14:paraId="236B7706" w14:textId="6EA0E9FE" w:rsidR="006F24D1" w:rsidRDefault="004B288D" w:rsidP="006F24D1">
      <w:r>
        <w:t>Finaliza una ruta y libera recursos de memoria.</w:t>
      </w:r>
    </w:p>
    <w:p w14:paraId="1C1A5408" w14:textId="3B8CECD2" w:rsidR="00A72769" w:rsidRDefault="00A72769" w:rsidP="006F24D1">
      <w:pPr>
        <w:pStyle w:val="SCRIPTTitulo4"/>
      </w:pPr>
      <w:proofErr w:type="spellStart"/>
      <w:r>
        <w:t>function</w:t>
      </w:r>
      <w:proofErr w:type="spellEnd"/>
      <w:r>
        <w:t xml:space="preserve"> </w:t>
      </w:r>
      <w:proofErr w:type="spellStart"/>
      <w:r w:rsidRPr="00333AD3">
        <w:rPr>
          <w:b/>
          <w:bCs/>
        </w:rPr>
        <w:t>IncPos</w:t>
      </w:r>
      <w:proofErr w:type="spellEnd"/>
      <w:r w:rsidR="002025A1">
        <w:rPr>
          <w:b/>
          <w:bCs/>
        </w:rPr>
        <w:fldChar w:fldCharType="begin"/>
      </w:r>
      <w:r w:rsidR="002025A1">
        <w:instrText xml:space="preserve"> XE "</w:instrText>
      </w:r>
      <w:r w:rsidR="002025A1" w:rsidRPr="00EB3B1C">
        <w:rPr>
          <w:b/>
          <w:bCs/>
        </w:rPr>
        <w:instrText>IncPos</w:instrText>
      </w:r>
      <w:r w:rsidR="00D4150C">
        <w:rPr>
          <w:b/>
          <w:bCs/>
        </w:rPr>
        <w:instrText xml:space="preserve"> </w:instrText>
      </w:r>
      <w:r w:rsidR="002025A1" w:rsidRPr="002025A1">
        <w:instrText>- GL_</w:instrText>
      </w:r>
      <w:r w:rsidR="002025A1">
        <w:instrText xml:space="preserve">Route " </w:instrText>
      </w:r>
      <w:r w:rsidR="002025A1">
        <w:rPr>
          <w:b/>
          <w:bCs/>
        </w:rPr>
        <w:fldChar w:fldCharType="end"/>
      </w:r>
      <w:r>
        <w:t xml:space="preserve"> (x,</w:t>
      </w:r>
      <w:r w:rsidR="00D97CF8">
        <w:t xml:space="preserve"> </w:t>
      </w:r>
      <w:r>
        <w:t>y</w:t>
      </w:r>
      <w:r w:rsidR="004B288D">
        <w:t>, z = 0</w:t>
      </w:r>
      <w:r>
        <w:t>)</w:t>
      </w:r>
    </w:p>
    <w:p w14:paraId="674971B0" w14:textId="128D06FE" w:rsidR="006F24D1" w:rsidRDefault="004B288D" w:rsidP="006F24D1">
      <w:r>
        <w:t>Incrementa en (x, y, z) el valor de las coordenadas de todos los nodos insertados.</w:t>
      </w:r>
    </w:p>
    <w:p w14:paraId="29836DC8" w14:textId="2865F8ED" w:rsidR="00876D58" w:rsidRPr="003E64C1" w:rsidRDefault="00A72769" w:rsidP="006F24D1">
      <w:pPr>
        <w:pStyle w:val="SCRIPTTitulo4"/>
        <w:rPr>
          <w:lang w:val="en-US"/>
        </w:rPr>
      </w:pPr>
      <w:r w:rsidRPr="003E64C1">
        <w:rPr>
          <w:lang w:val="en-US"/>
        </w:rPr>
        <w:t xml:space="preserve">function </w:t>
      </w:r>
      <w:proofErr w:type="spellStart"/>
      <w:r w:rsidRPr="003E64C1">
        <w:rPr>
          <w:b/>
          <w:bCs/>
          <w:lang w:val="en-US"/>
        </w:rPr>
        <w:t>AddCircle</w:t>
      </w:r>
      <w:proofErr w:type="spellEnd"/>
      <w:r w:rsidR="002025A1">
        <w:rPr>
          <w:b/>
          <w:bCs/>
        </w:rPr>
        <w:fldChar w:fldCharType="begin"/>
      </w:r>
      <w:r w:rsidR="002025A1" w:rsidRPr="003E64C1">
        <w:rPr>
          <w:lang w:val="en-US"/>
        </w:rPr>
        <w:instrText xml:space="preserve"> XE "</w:instrText>
      </w:r>
      <w:r w:rsidR="002025A1" w:rsidRPr="003E64C1">
        <w:rPr>
          <w:b/>
          <w:bCs/>
          <w:lang w:val="en-US"/>
        </w:rPr>
        <w:instrText>AddCircle</w:instrText>
      </w:r>
      <w:r w:rsidR="00D4150C" w:rsidRPr="003E64C1">
        <w:rPr>
          <w:b/>
          <w:bCs/>
          <w:lang w:val="en-US"/>
        </w:rPr>
        <w:instrText xml:space="preserve"> </w:instrText>
      </w:r>
      <w:r w:rsidR="002025A1" w:rsidRPr="003E64C1">
        <w:rPr>
          <w:lang w:val="en-US"/>
        </w:rPr>
        <w:instrText xml:space="preserve">- GL_Route " </w:instrText>
      </w:r>
      <w:r w:rsidR="002025A1">
        <w:rPr>
          <w:b/>
          <w:bCs/>
        </w:rPr>
        <w:fldChar w:fldCharType="end"/>
      </w:r>
      <w:r w:rsidR="00D97CF8" w:rsidRPr="003E64C1">
        <w:rPr>
          <w:lang w:val="en-US"/>
        </w:rPr>
        <w:t xml:space="preserve"> </w:t>
      </w:r>
      <w:r w:rsidRPr="003E64C1">
        <w:rPr>
          <w:lang w:val="en-US"/>
        </w:rPr>
        <w:t>(cx, cy, rad, step = 0.1f)</w:t>
      </w:r>
    </w:p>
    <w:p w14:paraId="49DA925B" w14:textId="3121EB84" w:rsidR="006F24D1" w:rsidRDefault="004B288D" w:rsidP="006F24D1">
      <w:r>
        <w:t>Agrega tantos nodos como sean necesarios para crear un círculo de centro (</w:t>
      </w:r>
      <w:proofErr w:type="spellStart"/>
      <w:r>
        <w:t>cx</w:t>
      </w:r>
      <w:proofErr w:type="spellEnd"/>
      <w:r>
        <w:t xml:space="preserve">, </w:t>
      </w:r>
      <w:proofErr w:type="spellStart"/>
      <w:r>
        <w:t>cy</w:t>
      </w:r>
      <w:proofErr w:type="spellEnd"/>
      <w:r>
        <w:t>) y radio &lt;rad&gt;. La densidad de nodos se medirá con el parámetro &lt;step&gt;.</w:t>
      </w:r>
    </w:p>
    <w:p w14:paraId="0222702A" w14:textId="6B0B5E42" w:rsidR="00A72769" w:rsidRPr="003E64C1" w:rsidRDefault="00A72769" w:rsidP="006F24D1">
      <w:pPr>
        <w:pStyle w:val="SCRIPTTitulo4"/>
        <w:rPr>
          <w:lang w:val="en-US"/>
        </w:rPr>
      </w:pPr>
      <w:r w:rsidRPr="003E64C1">
        <w:rPr>
          <w:lang w:val="en-US"/>
        </w:rPr>
        <w:t xml:space="preserve">function </w:t>
      </w:r>
      <w:proofErr w:type="spellStart"/>
      <w:r w:rsidRPr="003E64C1">
        <w:rPr>
          <w:b/>
          <w:bCs/>
          <w:lang w:val="en-US"/>
        </w:rPr>
        <w:t>AddRect</w:t>
      </w:r>
      <w:proofErr w:type="spellEnd"/>
      <w:r w:rsidR="002025A1">
        <w:rPr>
          <w:b/>
          <w:bCs/>
        </w:rPr>
        <w:fldChar w:fldCharType="begin"/>
      </w:r>
      <w:r w:rsidR="002025A1" w:rsidRPr="003E64C1">
        <w:rPr>
          <w:lang w:val="en-US"/>
        </w:rPr>
        <w:instrText xml:space="preserve"> XE "</w:instrText>
      </w:r>
      <w:r w:rsidR="002025A1" w:rsidRPr="003E64C1">
        <w:rPr>
          <w:b/>
          <w:bCs/>
          <w:lang w:val="en-US"/>
        </w:rPr>
        <w:instrText>AddRect</w:instrText>
      </w:r>
      <w:r w:rsidR="00D4150C" w:rsidRPr="003E64C1">
        <w:rPr>
          <w:b/>
          <w:bCs/>
          <w:lang w:val="en-US"/>
        </w:rPr>
        <w:instrText xml:space="preserve"> </w:instrText>
      </w:r>
      <w:r w:rsidR="002025A1" w:rsidRPr="003E64C1">
        <w:rPr>
          <w:lang w:val="en-US"/>
        </w:rPr>
        <w:instrText xml:space="preserve">- GL_Route " </w:instrText>
      </w:r>
      <w:r w:rsidR="002025A1">
        <w:rPr>
          <w:b/>
          <w:bCs/>
        </w:rPr>
        <w:fldChar w:fldCharType="end"/>
      </w:r>
      <w:r w:rsidR="00D97CF8" w:rsidRPr="003E64C1">
        <w:rPr>
          <w:lang w:val="en-US"/>
        </w:rPr>
        <w:t xml:space="preserve"> </w:t>
      </w:r>
      <w:r w:rsidRPr="003E64C1">
        <w:rPr>
          <w:lang w:val="en-US"/>
        </w:rPr>
        <w:t>(x, y, w, h, loop = true)</w:t>
      </w:r>
    </w:p>
    <w:p w14:paraId="295825D8" w14:textId="773A61BF" w:rsidR="006F24D1" w:rsidRPr="00A72769" w:rsidRDefault="004B288D" w:rsidP="006F24D1">
      <w:r>
        <w:t>Agrega tantos nodos como sean necesarios para crear un rectángulo de posición (x, y) y tamaño (w, h). Por defecto el rectángulo se crea para ser cerrado y conseguir una ruta infinita, sin embargo podemos dejarlo abierto si usamos &lt;</w:t>
      </w:r>
      <w:proofErr w:type="spellStart"/>
      <w:r>
        <w:t>loop</w:t>
      </w:r>
      <w:proofErr w:type="spellEnd"/>
      <w:r>
        <w:t>&gt; a falso.</w:t>
      </w:r>
    </w:p>
    <w:p w14:paraId="33B00A77" w14:textId="636FDC84" w:rsidR="006F24D1" w:rsidRPr="00CC108F" w:rsidRDefault="00C6173B" w:rsidP="00CC108F">
      <w:pPr>
        <w:spacing w:after="160" w:line="259" w:lineRule="auto"/>
        <w:contextualSpacing w:val="0"/>
        <w:jc w:val="left"/>
        <w:rPr>
          <w:rFonts w:asciiTheme="majorHAnsi" w:eastAsiaTheme="majorEastAsia" w:hAnsiTheme="majorHAnsi" w:cstheme="majorBidi"/>
          <w:b/>
          <w:color w:val="C45911" w:themeColor="accent2" w:themeShade="BF"/>
          <w:sz w:val="24"/>
          <w:szCs w:val="26"/>
        </w:rPr>
      </w:pPr>
      <w:r>
        <w:br w:type="page"/>
      </w:r>
    </w:p>
    <w:p w14:paraId="5B240B9F" w14:textId="3568A604" w:rsidR="00876D58" w:rsidRDefault="00015FCC" w:rsidP="00876D58">
      <w:pPr>
        <w:pStyle w:val="SCRIPTTitulo3"/>
      </w:pPr>
      <w:bookmarkStart w:id="503" w:name="_Toc71113644"/>
      <w:proofErr w:type="spellStart"/>
      <w:r>
        <w:t>GL_</w:t>
      </w:r>
      <w:r w:rsidR="00876D58">
        <w:t>Text</w:t>
      </w:r>
      <w:bookmarkEnd w:id="503"/>
      <w:proofErr w:type="spellEnd"/>
    </w:p>
    <w:p w14:paraId="49CA9B36" w14:textId="446ABD43" w:rsidR="00CC108F" w:rsidRDefault="00CC108F" w:rsidP="00CC108F">
      <w:r>
        <w:t xml:space="preserve">Este control permite la representación de textos dentro de un área delimitada. El control hereda de </w:t>
      </w:r>
      <w:proofErr w:type="spellStart"/>
      <w:r>
        <w:t>GL_Sprite</w:t>
      </w:r>
      <w:proofErr w:type="spellEnd"/>
      <w:r w:rsidR="00B63DDF">
        <w:t>,</w:t>
      </w:r>
      <w:r>
        <w:t xml:space="preserve"> por lo que implementa o </w:t>
      </w:r>
      <w:proofErr w:type="spellStart"/>
      <w:r>
        <w:t>reimplementa</w:t>
      </w:r>
      <w:proofErr w:type="spellEnd"/>
      <w:r>
        <w:t xml:space="preserve"> su funcionalidad.</w:t>
      </w:r>
    </w:p>
    <w:p w14:paraId="17BEE3B0" w14:textId="56871E60" w:rsidR="00CC108F" w:rsidRPr="00CC108F" w:rsidRDefault="00CC108F" w:rsidP="00CC108F">
      <w:pPr>
        <w:pStyle w:val="NoSpacing"/>
      </w:pPr>
      <w:r>
        <w:t xml:space="preserve">Los métodos </w:t>
      </w:r>
      <w:r w:rsidR="00B63DDF">
        <w:t>disponibles son:</w:t>
      </w:r>
    </w:p>
    <w:p w14:paraId="4B22B74D" w14:textId="0515A853" w:rsidR="00A72769" w:rsidRDefault="00A72769" w:rsidP="006F24D1">
      <w:pPr>
        <w:pStyle w:val="SCRIPTTitulo4"/>
      </w:pPr>
      <w:proofErr w:type="spellStart"/>
      <w:r>
        <w:t>function</w:t>
      </w:r>
      <w:proofErr w:type="spellEnd"/>
      <w:r>
        <w:t xml:space="preserve"> </w:t>
      </w:r>
      <w:proofErr w:type="spellStart"/>
      <w:r w:rsidRPr="00333AD3">
        <w:rPr>
          <w:b/>
          <w:bCs/>
        </w:rPr>
        <w:t>GetTextWidth</w:t>
      </w:r>
      <w:proofErr w:type="spellEnd"/>
      <w:r w:rsidR="002025A1">
        <w:rPr>
          <w:b/>
          <w:bCs/>
        </w:rPr>
        <w:fldChar w:fldCharType="begin"/>
      </w:r>
      <w:r w:rsidR="002025A1">
        <w:instrText xml:space="preserve"> XE "</w:instrText>
      </w:r>
      <w:r w:rsidR="002025A1" w:rsidRPr="007F572D">
        <w:rPr>
          <w:b/>
          <w:bCs/>
        </w:rPr>
        <w:instrText>GetTextWidth</w:instrText>
      </w:r>
      <w:r w:rsidR="002025A1">
        <w:rPr>
          <w:b/>
          <w:bCs/>
        </w:rPr>
        <w:instrText xml:space="preserve"> </w:instrText>
      </w:r>
      <w:r w:rsidR="002025A1" w:rsidRPr="002025A1">
        <w:instrText>- GL_Text</w:instrText>
      </w:r>
      <w:r w:rsidR="002025A1">
        <w:instrText xml:space="preserve">" </w:instrText>
      </w:r>
      <w:r w:rsidR="002025A1">
        <w:rPr>
          <w:b/>
          <w:bCs/>
        </w:rPr>
        <w:fldChar w:fldCharType="end"/>
      </w:r>
      <w:r w:rsidR="00D97CF8">
        <w:t xml:space="preserve"> </w:t>
      </w:r>
      <w:r>
        <w:t>()</w:t>
      </w:r>
      <w:r w:rsidR="00CC108F">
        <w:t xml:space="preserve"> : </w:t>
      </w:r>
      <w:proofErr w:type="spellStart"/>
      <w:r w:rsidR="00CC108F">
        <w:t>int</w:t>
      </w:r>
      <w:proofErr w:type="spellEnd"/>
    </w:p>
    <w:p w14:paraId="027057C1" w14:textId="2400F459" w:rsidR="006F24D1" w:rsidRDefault="00CC108F" w:rsidP="006F24D1">
      <w:r>
        <w:t>Indica el ancho en pixeles que ocupa el texto en pantalla.</w:t>
      </w:r>
    </w:p>
    <w:p w14:paraId="0DDEDBE5" w14:textId="2E2BF2BA" w:rsidR="00A72769" w:rsidRDefault="00A72769" w:rsidP="006F24D1">
      <w:pPr>
        <w:pStyle w:val="SCRIPTTitulo4"/>
      </w:pPr>
      <w:proofErr w:type="spellStart"/>
      <w:r>
        <w:t>function</w:t>
      </w:r>
      <w:proofErr w:type="spellEnd"/>
      <w:r>
        <w:t xml:space="preserve"> </w:t>
      </w:r>
      <w:proofErr w:type="spellStart"/>
      <w:r w:rsidRPr="00333AD3">
        <w:rPr>
          <w:b/>
          <w:bCs/>
        </w:rPr>
        <w:t>GetTextHeight</w:t>
      </w:r>
      <w:proofErr w:type="spellEnd"/>
      <w:r w:rsidR="002025A1">
        <w:rPr>
          <w:b/>
          <w:bCs/>
        </w:rPr>
        <w:fldChar w:fldCharType="begin"/>
      </w:r>
      <w:r w:rsidR="002025A1">
        <w:instrText xml:space="preserve"> XE "</w:instrText>
      </w:r>
      <w:r w:rsidR="002025A1" w:rsidRPr="00A73BBD">
        <w:rPr>
          <w:b/>
          <w:bCs/>
        </w:rPr>
        <w:instrText>GetTextHeight</w:instrText>
      </w:r>
      <w:r w:rsidR="00D4150C">
        <w:rPr>
          <w:b/>
          <w:bCs/>
        </w:rPr>
        <w:instrText xml:space="preserve"> </w:instrText>
      </w:r>
      <w:r w:rsidR="002025A1" w:rsidRPr="002025A1">
        <w:instrText>- GL_Text</w:instrText>
      </w:r>
      <w:r w:rsidR="002025A1">
        <w:instrText xml:space="preserve"> " </w:instrText>
      </w:r>
      <w:r w:rsidR="002025A1">
        <w:rPr>
          <w:b/>
          <w:bCs/>
        </w:rPr>
        <w:fldChar w:fldCharType="end"/>
      </w:r>
      <w:r w:rsidR="00D97CF8">
        <w:t xml:space="preserve"> </w:t>
      </w:r>
      <w:r>
        <w:t>()</w:t>
      </w:r>
      <w:r w:rsidR="00CC108F">
        <w:t xml:space="preserve"> : </w:t>
      </w:r>
      <w:proofErr w:type="spellStart"/>
      <w:r w:rsidR="00CC108F">
        <w:t>int</w:t>
      </w:r>
      <w:proofErr w:type="spellEnd"/>
    </w:p>
    <w:p w14:paraId="144AD0D9" w14:textId="331DCAE9" w:rsidR="006F24D1" w:rsidRDefault="00CC108F" w:rsidP="006F24D1">
      <w:r>
        <w:t>Indica el alto en pixeles que ocupa el texto en pantalla.</w:t>
      </w:r>
    </w:p>
    <w:p w14:paraId="39A68847" w14:textId="670BA102" w:rsidR="00A72769" w:rsidRDefault="00A72769" w:rsidP="006F24D1">
      <w:pPr>
        <w:pStyle w:val="SCRIPTTitulo4"/>
      </w:pPr>
      <w:proofErr w:type="spellStart"/>
      <w:r>
        <w:t>function</w:t>
      </w:r>
      <w:proofErr w:type="spellEnd"/>
      <w:r>
        <w:t xml:space="preserve"> </w:t>
      </w:r>
      <w:proofErr w:type="spellStart"/>
      <w:r w:rsidRPr="00333AD3">
        <w:rPr>
          <w:b/>
          <w:bCs/>
        </w:rPr>
        <w:t>GetText</w:t>
      </w:r>
      <w:proofErr w:type="spellEnd"/>
      <w:r w:rsidR="002025A1">
        <w:rPr>
          <w:b/>
          <w:bCs/>
        </w:rPr>
        <w:fldChar w:fldCharType="begin"/>
      </w:r>
      <w:r w:rsidR="002025A1">
        <w:instrText xml:space="preserve"> XE "</w:instrText>
      </w:r>
      <w:r w:rsidR="002025A1" w:rsidRPr="00C93D44">
        <w:rPr>
          <w:b/>
          <w:bCs/>
        </w:rPr>
        <w:instrText>GetText</w:instrText>
      </w:r>
      <w:r w:rsidR="00D4150C">
        <w:rPr>
          <w:b/>
          <w:bCs/>
        </w:rPr>
        <w:instrText xml:space="preserve"> </w:instrText>
      </w:r>
      <w:r w:rsidR="002025A1" w:rsidRPr="002025A1">
        <w:instrText>- GL_Text</w:instrText>
      </w:r>
      <w:r w:rsidR="002025A1">
        <w:instrText xml:space="preserve"> " </w:instrText>
      </w:r>
      <w:r w:rsidR="002025A1">
        <w:rPr>
          <w:b/>
          <w:bCs/>
        </w:rPr>
        <w:fldChar w:fldCharType="end"/>
      </w:r>
      <w:r>
        <w:t xml:space="preserve"> ()</w:t>
      </w:r>
      <w:r w:rsidR="00CC108F">
        <w:t xml:space="preserve"> : </w:t>
      </w:r>
      <w:proofErr w:type="spellStart"/>
      <w:r w:rsidR="00CC108F">
        <w:t>string</w:t>
      </w:r>
      <w:proofErr w:type="spellEnd"/>
    </w:p>
    <w:p w14:paraId="0EE924EC" w14:textId="41FCD25C" w:rsidR="006F24D1" w:rsidRDefault="00CC108F" w:rsidP="006F24D1">
      <w:r>
        <w:t>Obtiene la cadena de texto asociada al control.</w:t>
      </w:r>
    </w:p>
    <w:p w14:paraId="44C6EC73" w14:textId="442CC8F4" w:rsidR="00A72769" w:rsidRDefault="00A72769" w:rsidP="006F24D1">
      <w:pPr>
        <w:pStyle w:val="SCRIPTTitulo4"/>
      </w:pPr>
      <w:proofErr w:type="spellStart"/>
      <w:r>
        <w:t>function</w:t>
      </w:r>
      <w:proofErr w:type="spellEnd"/>
      <w:r>
        <w:t xml:space="preserve"> </w:t>
      </w:r>
      <w:proofErr w:type="spellStart"/>
      <w:r w:rsidRPr="00333AD3">
        <w:rPr>
          <w:b/>
          <w:bCs/>
        </w:rPr>
        <w:t>SetText</w:t>
      </w:r>
      <w:proofErr w:type="spellEnd"/>
      <w:r w:rsidR="002025A1">
        <w:rPr>
          <w:b/>
          <w:bCs/>
        </w:rPr>
        <w:fldChar w:fldCharType="begin"/>
      </w:r>
      <w:r w:rsidR="002025A1">
        <w:instrText xml:space="preserve"> XE "</w:instrText>
      </w:r>
      <w:r w:rsidR="002025A1" w:rsidRPr="0018634B">
        <w:rPr>
          <w:b/>
          <w:bCs/>
        </w:rPr>
        <w:instrText>SetText</w:instrText>
      </w:r>
      <w:r w:rsidR="00D4150C">
        <w:rPr>
          <w:b/>
          <w:bCs/>
        </w:rPr>
        <w:instrText xml:space="preserve"> </w:instrText>
      </w:r>
      <w:r w:rsidR="002025A1" w:rsidRPr="002025A1">
        <w:instrText>- GL_Text</w:instrText>
      </w:r>
      <w:r w:rsidR="002025A1">
        <w:instrText xml:space="preserve"> " </w:instrText>
      </w:r>
      <w:r w:rsidR="002025A1">
        <w:rPr>
          <w:b/>
          <w:bCs/>
        </w:rPr>
        <w:fldChar w:fldCharType="end"/>
      </w:r>
      <w:r>
        <w:t xml:space="preserve"> (</w:t>
      </w:r>
      <w:proofErr w:type="spellStart"/>
      <w:r>
        <w:t>text</w:t>
      </w:r>
      <w:proofErr w:type="spellEnd"/>
      <w:r>
        <w:t>)</w:t>
      </w:r>
    </w:p>
    <w:p w14:paraId="4E172146" w14:textId="7741100F" w:rsidR="006F24D1" w:rsidRDefault="00CC108F" w:rsidP="006F24D1">
      <w:r>
        <w:t>Establece la cadena de texto asociada al control y que se visualiza en pantalla.</w:t>
      </w:r>
    </w:p>
    <w:p w14:paraId="1E69DDC2" w14:textId="052622D1" w:rsidR="00A72769" w:rsidRDefault="00A72769" w:rsidP="006F24D1">
      <w:pPr>
        <w:pStyle w:val="SCRIPTTitulo4"/>
      </w:pPr>
      <w:proofErr w:type="spellStart"/>
      <w:r>
        <w:t>function</w:t>
      </w:r>
      <w:proofErr w:type="spellEnd"/>
      <w:r>
        <w:t xml:space="preserve"> </w:t>
      </w:r>
      <w:proofErr w:type="spellStart"/>
      <w:r w:rsidRPr="00333AD3">
        <w:rPr>
          <w:b/>
          <w:bCs/>
        </w:rPr>
        <w:t>SetColor</w:t>
      </w:r>
      <w:proofErr w:type="spellEnd"/>
      <w:r w:rsidR="002025A1">
        <w:rPr>
          <w:b/>
          <w:bCs/>
        </w:rPr>
        <w:fldChar w:fldCharType="begin"/>
      </w:r>
      <w:r w:rsidR="002025A1">
        <w:instrText xml:space="preserve"> XE "</w:instrText>
      </w:r>
      <w:r w:rsidR="002025A1" w:rsidRPr="00C47B3E">
        <w:rPr>
          <w:b/>
          <w:bCs/>
        </w:rPr>
        <w:instrText>SetColor</w:instrText>
      </w:r>
      <w:r w:rsidR="00D4150C">
        <w:rPr>
          <w:b/>
          <w:bCs/>
        </w:rPr>
        <w:instrText xml:space="preserve"> </w:instrText>
      </w:r>
      <w:r w:rsidR="002025A1" w:rsidRPr="002025A1">
        <w:instrText>- GL_Text</w:instrText>
      </w:r>
      <w:r w:rsidR="002025A1">
        <w:instrText xml:space="preserve"> " </w:instrText>
      </w:r>
      <w:r w:rsidR="002025A1">
        <w:rPr>
          <w:b/>
          <w:bCs/>
        </w:rPr>
        <w:fldChar w:fldCharType="end"/>
      </w:r>
      <w:r w:rsidR="00D97CF8">
        <w:t xml:space="preserve"> </w:t>
      </w:r>
      <w:r>
        <w:t>(color)</w:t>
      </w:r>
    </w:p>
    <w:p w14:paraId="6ACB3AB4" w14:textId="22CD6E76" w:rsidR="006F24D1" w:rsidRDefault="003A49A6" w:rsidP="006F24D1">
      <w:r>
        <w:t>Establece el color del texto.</w:t>
      </w:r>
    </w:p>
    <w:p w14:paraId="5E6D171E" w14:textId="23126E2A" w:rsidR="00A72769" w:rsidRDefault="00A72769" w:rsidP="006F24D1">
      <w:pPr>
        <w:pStyle w:val="SCRIPTTitulo4"/>
      </w:pPr>
      <w:proofErr w:type="spellStart"/>
      <w:r>
        <w:t>function</w:t>
      </w:r>
      <w:proofErr w:type="spellEnd"/>
      <w:r>
        <w:t xml:space="preserve"> </w:t>
      </w:r>
      <w:proofErr w:type="spellStart"/>
      <w:r w:rsidRPr="00333AD3">
        <w:rPr>
          <w:b/>
          <w:bCs/>
        </w:rPr>
        <w:t>SetFontName</w:t>
      </w:r>
      <w:proofErr w:type="spellEnd"/>
      <w:r w:rsidR="002025A1">
        <w:rPr>
          <w:b/>
          <w:bCs/>
        </w:rPr>
        <w:fldChar w:fldCharType="begin"/>
      </w:r>
      <w:r w:rsidR="002025A1">
        <w:instrText xml:space="preserve"> XE "</w:instrText>
      </w:r>
      <w:r w:rsidR="002025A1" w:rsidRPr="00714A13">
        <w:rPr>
          <w:b/>
          <w:bCs/>
        </w:rPr>
        <w:instrText>SetFontName</w:instrText>
      </w:r>
      <w:r w:rsidR="00D4150C">
        <w:rPr>
          <w:b/>
          <w:bCs/>
        </w:rPr>
        <w:instrText xml:space="preserve"> </w:instrText>
      </w:r>
      <w:r w:rsidR="002025A1" w:rsidRPr="002025A1">
        <w:instrText>- GL_Text</w:instrText>
      </w:r>
      <w:r w:rsidR="002025A1">
        <w:instrText xml:space="preserve"> " </w:instrText>
      </w:r>
      <w:r w:rsidR="002025A1">
        <w:rPr>
          <w:b/>
          <w:bCs/>
        </w:rPr>
        <w:fldChar w:fldCharType="end"/>
      </w:r>
      <w:r>
        <w:t xml:space="preserve"> (</w:t>
      </w:r>
      <w:proofErr w:type="spellStart"/>
      <w:r w:rsidR="003A49A6">
        <w:t>path</w:t>
      </w:r>
      <w:proofErr w:type="spellEnd"/>
      <w:r>
        <w:t>)</w:t>
      </w:r>
    </w:p>
    <w:p w14:paraId="0EA5F321" w14:textId="100EE28D" w:rsidR="006F24D1" w:rsidRDefault="003A49A6" w:rsidP="006F24D1">
      <w:r>
        <w:t>Indica el nombre de la fuente de letra que queremos usar. El nombre de la fuente puede ser una ruta absoluta o relativa. Los formatos de archivo compatibles son: PNG, TTF, OTF.</w:t>
      </w:r>
    </w:p>
    <w:p w14:paraId="1A1CCA38" w14:textId="15190A9E" w:rsidR="00A72769" w:rsidRDefault="00A72769" w:rsidP="006F24D1">
      <w:pPr>
        <w:pStyle w:val="SCRIPTTitulo4"/>
      </w:pPr>
      <w:proofErr w:type="spellStart"/>
      <w:r>
        <w:t>function</w:t>
      </w:r>
      <w:proofErr w:type="spellEnd"/>
      <w:r>
        <w:t xml:space="preserve"> </w:t>
      </w:r>
      <w:proofErr w:type="spellStart"/>
      <w:r w:rsidRPr="00333AD3">
        <w:rPr>
          <w:b/>
          <w:bCs/>
        </w:rPr>
        <w:t>GetFontName</w:t>
      </w:r>
      <w:proofErr w:type="spellEnd"/>
      <w:r w:rsidR="002025A1">
        <w:rPr>
          <w:b/>
          <w:bCs/>
        </w:rPr>
        <w:fldChar w:fldCharType="begin"/>
      </w:r>
      <w:r w:rsidR="002025A1">
        <w:instrText xml:space="preserve"> XE "</w:instrText>
      </w:r>
      <w:r w:rsidR="002025A1" w:rsidRPr="000409ED">
        <w:rPr>
          <w:b/>
          <w:bCs/>
        </w:rPr>
        <w:instrText>GetFontName</w:instrText>
      </w:r>
      <w:r w:rsidR="00D4150C">
        <w:rPr>
          <w:b/>
          <w:bCs/>
        </w:rPr>
        <w:instrText xml:space="preserve"> </w:instrText>
      </w:r>
      <w:r w:rsidR="002025A1" w:rsidRPr="002025A1">
        <w:instrText>- GL_Text</w:instrText>
      </w:r>
      <w:r w:rsidR="002025A1">
        <w:instrText xml:space="preserve"> " </w:instrText>
      </w:r>
      <w:r w:rsidR="002025A1">
        <w:rPr>
          <w:b/>
          <w:bCs/>
        </w:rPr>
        <w:fldChar w:fldCharType="end"/>
      </w:r>
      <w:r>
        <w:t xml:space="preserve"> ()</w:t>
      </w:r>
      <w:r w:rsidR="003A49A6">
        <w:t xml:space="preserve"> : </w:t>
      </w:r>
      <w:proofErr w:type="spellStart"/>
      <w:r w:rsidR="003A49A6">
        <w:t>string</w:t>
      </w:r>
      <w:proofErr w:type="spellEnd"/>
    </w:p>
    <w:p w14:paraId="5F28D4E1" w14:textId="21362CB3" w:rsidR="006F24D1" w:rsidRDefault="003A49A6" w:rsidP="006F24D1">
      <w:r>
        <w:t>Obtiene el nombre de la fuente de letra.</w:t>
      </w:r>
    </w:p>
    <w:p w14:paraId="5D868488" w14:textId="7CB8FC34" w:rsidR="00A72769" w:rsidRDefault="00A72769" w:rsidP="006F24D1">
      <w:pPr>
        <w:pStyle w:val="SCRIPTTitulo4"/>
      </w:pPr>
      <w:proofErr w:type="spellStart"/>
      <w:r>
        <w:t>function</w:t>
      </w:r>
      <w:proofErr w:type="spellEnd"/>
      <w:r>
        <w:t xml:space="preserve"> </w:t>
      </w:r>
      <w:proofErr w:type="spellStart"/>
      <w:r w:rsidRPr="00333AD3">
        <w:rPr>
          <w:b/>
          <w:bCs/>
        </w:rPr>
        <w:t>SetFontSize</w:t>
      </w:r>
      <w:proofErr w:type="spellEnd"/>
      <w:r w:rsidR="002025A1">
        <w:rPr>
          <w:b/>
          <w:bCs/>
        </w:rPr>
        <w:fldChar w:fldCharType="begin"/>
      </w:r>
      <w:r w:rsidR="002025A1">
        <w:instrText xml:space="preserve"> XE "</w:instrText>
      </w:r>
      <w:r w:rsidR="002025A1" w:rsidRPr="003F1FAB">
        <w:rPr>
          <w:b/>
          <w:bCs/>
        </w:rPr>
        <w:instrText>SetFontSize</w:instrText>
      </w:r>
      <w:r w:rsidR="00D4150C">
        <w:rPr>
          <w:b/>
          <w:bCs/>
        </w:rPr>
        <w:instrText xml:space="preserve"> </w:instrText>
      </w:r>
      <w:r w:rsidR="002025A1" w:rsidRPr="002025A1">
        <w:instrText>- GL_Text</w:instrText>
      </w:r>
      <w:r w:rsidR="002025A1">
        <w:instrText xml:space="preserve"> " </w:instrText>
      </w:r>
      <w:r w:rsidR="002025A1">
        <w:rPr>
          <w:b/>
          <w:bCs/>
        </w:rPr>
        <w:fldChar w:fldCharType="end"/>
      </w:r>
      <w:r>
        <w:t xml:space="preserve"> (</w:t>
      </w:r>
      <w:proofErr w:type="spellStart"/>
      <w:r>
        <w:t>size</w:t>
      </w:r>
      <w:proofErr w:type="spellEnd"/>
      <w:r>
        <w:t>)</w:t>
      </w:r>
    </w:p>
    <w:p w14:paraId="6BB045BD" w14:textId="4EEDD4C6" w:rsidR="006F24D1" w:rsidRDefault="003A49A6" w:rsidP="006F24D1">
      <w:r>
        <w:t>Establece el tamaño de la fuente una vez se representa en pantalla.</w:t>
      </w:r>
    </w:p>
    <w:p w14:paraId="0C974C79" w14:textId="5FB0488E" w:rsidR="00A72769" w:rsidRDefault="00A72769" w:rsidP="006F24D1">
      <w:pPr>
        <w:pStyle w:val="SCRIPTTitulo4"/>
      </w:pPr>
      <w:proofErr w:type="spellStart"/>
      <w:r>
        <w:t>function</w:t>
      </w:r>
      <w:proofErr w:type="spellEnd"/>
      <w:r>
        <w:t xml:space="preserve"> </w:t>
      </w:r>
      <w:proofErr w:type="spellStart"/>
      <w:r w:rsidRPr="00333AD3">
        <w:rPr>
          <w:b/>
          <w:bCs/>
        </w:rPr>
        <w:t>GetFontSize</w:t>
      </w:r>
      <w:proofErr w:type="spellEnd"/>
      <w:r w:rsidR="002025A1">
        <w:rPr>
          <w:b/>
          <w:bCs/>
        </w:rPr>
        <w:fldChar w:fldCharType="begin"/>
      </w:r>
      <w:r w:rsidR="002025A1">
        <w:instrText xml:space="preserve"> XE "</w:instrText>
      </w:r>
      <w:r w:rsidR="002025A1" w:rsidRPr="005465EB">
        <w:rPr>
          <w:b/>
          <w:bCs/>
        </w:rPr>
        <w:instrText>GetFontSize</w:instrText>
      </w:r>
      <w:r w:rsidR="00D4150C">
        <w:rPr>
          <w:b/>
          <w:bCs/>
        </w:rPr>
        <w:instrText xml:space="preserve"> </w:instrText>
      </w:r>
      <w:r w:rsidR="002025A1" w:rsidRPr="002025A1">
        <w:instrText>- GL_Text</w:instrText>
      </w:r>
      <w:r w:rsidR="002025A1">
        <w:instrText xml:space="preserve"> " </w:instrText>
      </w:r>
      <w:r w:rsidR="002025A1">
        <w:rPr>
          <w:b/>
          <w:bCs/>
        </w:rPr>
        <w:fldChar w:fldCharType="end"/>
      </w:r>
      <w:r>
        <w:t xml:space="preserve"> ()</w:t>
      </w:r>
      <w:r w:rsidR="003A49A6">
        <w:t xml:space="preserve"> : </w:t>
      </w:r>
      <w:proofErr w:type="spellStart"/>
      <w:r w:rsidR="003A49A6">
        <w:t>int</w:t>
      </w:r>
      <w:proofErr w:type="spellEnd"/>
    </w:p>
    <w:p w14:paraId="4335EF2D" w14:textId="64F632FF" w:rsidR="006F24D1" w:rsidRDefault="003A49A6" w:rsidP="006F24D1">
      <w:r>
        <w:t>Retorna el tamaño de la fuente usado.</w:t>
      </w:r>
    </w:p>
    <w:p w14:paraId="235D6320" w14:textId="08DC5E8F" w:rsidR="00A72769" w:rsidRDefault="00A72769" w:rsidP="006F24D1">
      <w:pPr>
        <w:pStyle w:val="SCRIPTTitulo4"/>
      </w:pPr>
      <w:proofErr w:type="spellStart"/>
      <w:r>
        <w:t>function</w:t>
      </w:r>
      <w:proofErr w:type="spellEnd"/>
      <w:r>
        <w:t xml:space="preserve"> </w:t>
      </w:r>
      <w:proofErr w:type="spellStart"/>
      <w:r w:rsidRPr="00333AD3">
        <w:rPr>
          <w:b/>
          <w:bCs/>
        </w:rPr>
        <w:t>SetFont</w:t>
      </w:r>
      <w:proofErr w:type="spellEnd"/>
      <w:r w:rsidR="002025A1">
        <w:rPr>
          <w:b/>
          <w:bCs/>
        </w:rPr>
        <w:fldChar w:fldCharType="begin"/>
      </w:r>
      <w:r w:rsidR="002025A1">
        <w:instrText xml:space="preserve"> XE "</w:instrText>
      </w:r>
      <w:r w:rsidR="002025A1" w:rsidRPr="00111701">
        <w:rPr>
          <w:b/>
          <w:bCs/>
        </w:rPr>
        <w:instrText>SetFont</w:instrText>
      </w:r>
      <w:r w:rsidR="00D4150C">
        <w:rPr>
          <w:b/>
          <w:bCs/>
        </w:rPr>
        <w:instrText xml:space="preserve"> </w:instrText>
      </w:r>
      <w:r w:rsidR="002025A1" w:rsidRPr="002025A1">
        <w:instrText>- GL_Text</w:instrText>
      </w:r>
      <w:r w:rsidR="002025A1">
        <w:instrText xml:space="preserve"> " </w:instrText>
      </w:r>
      <w:r w:rsidR="002025A1">
        <w:rPr>
          <w:b/>
          <w:bCs/>
        </w:rPr>
        <w:fldChar w:fldCharType="end"/>
      </w:r>
      <w:r w:rsidR="00D97CF8">
        <w:t xml:space="preserve"> </w:t>
      </w:r>
      <w:r>
        <w:t>(</w:t>
      </w:r>
      <w:proofErr w:type="spellStart"/>
      <w:r w:rsidR="003A49A6">
        <w:t>path</w:t>
      </w:r>
      <w:proofErr w:type="spellEnd"/>
      <w:r>
        <w:t xml:space="preserve">, </w:t>
      </w:r>
      <w:proofErr w:type="spellStart"/>
      <w:r>
        <w:t>size</w:t>
      </w:r>
      <w:proofErr w:type="spellEnd"/>
      <w:r>
        <w:t>)</w:t>
      </w:r>
    </w:p>
    <w:p w14:paraId="6BB96CB2" w14:textId="34FE881A" w:rsidR="006F24D1" w:rsidRDefault="003A49A6" w:rsidP="006F24D1">
      <w:r>
        <w:t xml:space="preserve">Equivale a aplicar un </w:t>
      </w:r>
      <w:proofErr w:type="spellStart"/>
      <w:r w:rsidRPr="003A49A6">
        <w:rPr>
          <w:rStyle w:val="Emphasis"/>
        </w:rPr>
        <w:t>SetFontName</w:t>
      </w:r>
      <w:proofErr w:type="spellEnd"/>
      <w:r>
        <w:t xml:space="preserve"> y un </w:t>
      </w:r>
      <w:proofErr w:type="spellStart"/>
      <w:r w:rsidRPr="003A49A6">
        <w:rPr>
          <w:rStyle w:val="Emphasis"/>
        </w:rPr>
        <w:t>SetFontSize</w:t>
      </w:r>
      <w:proofErr w:type="spellEnd"/>
      <w:r>
        <w:t xml:space="preserve"> al mismo tiempo.</w:t>
      </w:r>
    </w:p>
    <w:p w14:paraId="50B079B2" w14:textId="5EBF2BE8" w:rsidR="00A72769" w:rsidRDefault="00A72769" w:rsidP="006F24D1">
      <w:pPr>
        <w:pStyle w:val="SCRIPTTitulo4"/>
      </w:pPr>
      <w:proofErr w:type="spellStart"/>
      <w:r>
        <w:t>function</w:t>
      </w:r>
      <w:proofErr w:type="spellEnd"/>
      <w:r>
        <w:t xml:space="preserve"> </w:t>
      </w:r>
      <w:proofErr w:type="spellStart"/>
      <w:r w:rsidRPr="00333AD3">
        <w:rPr>
          <w:b/>
          <w:bCs/>
        </w:rPr>
        <w:t>SetAlign</w:t>
      </w:r>
      <w:proofErr w:type="spellEnd"/>
      <w:r w:rsidR="002025A1">
        <w:rPr>
          <w:b/>
          <w:bCs/>
        </w:rPr>
        <w:fldChar w:fldCharType="begin"/>
      </w:r>
      <w:r w:rsidR="002025A1">
        <w:instrText xml:space="preserve"> XE "</w:instrText>
      </w:r>
      <w:r w:rsidR="002025A1" w:rsidRPr="00BF4481">
        <w:rPr>
          <w:b/>
          <w:bCs/>
        </w:rPr>
        <w:instrText>SetAlign</w:instrText>
      </w:r>
      <w:r w:rsidR="00D4150C">
        <w:rPr>
          <w:b/>
          <w:bCs/>
        </w:rPr>
        <w:instrText xml:space="preserve"> </w:instrText>
      </w:r>
      <w:r w:rsidR="002025A1" w:rsidRPr="002025A1">
        <w:instrText>- GL_Text</w:instrText>
      </w:r>
      <w:r w:rsidR="002025A1">
        <w:instrText xml:space="preserve"> " </w:instrText>
      </w:r>
      <w:r w:rsidR="002025A1">
        <w:rPr>
          <w:b/>
          <w:bCs/>
        </w:rPr>
        <w:fldChar w:fldCharType="end"/>
      </w:r>
      <w:r>
        <w:t xml:space="preserve"> (</w:t>
      </w:r>
      <w:proofErr w:type="spellStart"/>
      <w:r>
        <w:t>align</w:t>
      </w:r>
      <w:proofErr w:type="spellEnd"/>
      <w:r>
        <w:t>)</w:t>
      </w:r>
    </w:p>
    <w:p w14:paraId="43D567DB" w14:textId="64E2C642" w:rsidR="006F24D1" w:rsidRDefault="003A49A6" w:rsidP="006F24D1">
      <w:r>
        <w:t xml:space="preserve">Establece el tipo de alineación que queremos para el texto dentro del área de dibujado. La alineación podrá ser una combinación de los </w:t>
      </w:r>
      <w:proofErr w:type="spellStart"/>
      <w:r>
        <w:t>flags</w:t>
      </w:r>
      <w:proofErr w:type="spellEnd"/>
      <w:r>
        <w:t>: DT_LEFT, DT_RIGHT, DT_TOP, DT_BOTTOM, DT_CENTER, DT_VCENTER.</w:t>
      </w:r>
    </w:p>
    <w:p w14:paraId="342A63E0" w14:textId="77777777" w:rsidR="003A49A6" w:rsidRDefault="003A49A6">
      <w:pPr>
        <w:spacing w:after="160" w:line="259" w:lineRule="auto"/>
        <w:contextualSpacing w:val="0"/>
        <w:jc w:val="left"/>
        <w:rPr>
          <w:rFonts w:asciiTheme="majorHAnsi" w:hAnsiTheme="majorHAnsi"/>
          <w:color w:val="C45911" w:themeColor="accent2" w:themeShade="BF"/>
        </w:rPr>
      </w:pPr>
      <w:r>
        <w:br w:type="page"/>
      </w:r>
    </w:p>
    <w:p w14:paraId="1D398EE9" w14:textId="670459BE" w:rsidR="00A72769" w:rsidRDefault="00A72769" w:rsidP="006F24D1">
      <w:pPr>
        <w:pStyle w:val="SCRIPTTitulo4"/>
      </w:pPr>
      <w:proofErr w:type="spellStart"/>
      <w:r>
        <w:t>function</w:t>
      </w:r>
      <w:proofErr w:type="spellEnd"/>
      <w:r>
        <w:t xml:space="preserve"> </w:t>
      </w:r>
      <w:proofErr w:type="spellStart"/>
      <w:r w:rsidRPr="00333AD3">
        <w:rPr>
          <w:b/>
          <w:bCs/>
        </w:rPr>
        <w:t>GetAlign</w:t>
      </w:r>
      <w:proofErr w:type="spellEnd"/>
      <w:r w:rsidR="002025A1">
        <w:rPr>
          <w:b/>
          <w:bCs/>
        </w:rPr>
        <w:fldChar w:fldCharType="begin"/>
      </w:r>
      <w:r w:rsidR="002025A1">
        <w:instrText xml:space="preserve"> XE "</w:instrText>
      </w:r>
      <w:r w:rsidR="002025A1" w:rsidRPr="00273BA9">
        <w:rPr>
          <w:b/>
          <w:bCs/>
        </w:rPr>
        <w:instrText>GetAlign</w:instrText>
      </w:r>
      <w:r w:rsidR="00D4150C">
        <w:rPr>
          <w:b/>
          <w:bCs/>
        </w:rPr>
        <w:instrText xml:space="preserve"> </w:instrText>
      </w:r>
      <w:r w:rsidR="002025A1" w:rsidRPr="002025A1">
        <w:instrText>- GL_Text</w:instrText>
      </w:r>
      <w:r w:rsidR="002025A1">
        <w:instrText xml:space="preserve"> " </w:instrText>
      </w:r>
      <w:r w:rsidR="002025A1">
        <w:rPr>
          <w:b/>
          <w:bCs/>
        </w:rPr>
        <w:fldChar w:fldCharType="end"/>
      </w:r>
      <w:r>
        <w:t xml:space="preserve"> ()</w:t>
      </w:r>
      <w:r w:rsidR="003A49A6">
        <w:t xml:space="preserve"> : </w:t>
      </w:r>
      <w:proofErr w:type="spellStart"/>
      <w:r w:rsidR="003A49A6">
        <w:t>int</w:t>
      </w:r>
      <w:proofErr w:type="spellEnd"/>
    </w:p>
    <w:p w14:paraId="69715E65" w14:textId="01F53CDE" w:rsidR="006F24D1" w:rsidRDefault="003A49A6" w:rsidP="006F24D1">
      <w:r>
        <w:t>Obtiene la alineación utilizada para el texto.</w:t>
      </w:r>
    </w:p>
    <w:p w14:paraId="442C540A" w14:textId="2CF3AE88" w:rsidR="00A72769" w:rsidRDefault="00A72769" w:rsidP="006F24D1">
      <w:pPr>
        <w:pStyle w:val="SCRIPTTitulo4"/>
      </w:pPr>
      <w:proofErr w:type="spellStart"/>
      <w:r>
        <w:t>function</w:t>
      </w:r>
      <w:proofErr w:type="spellEnd"/>
      <w:r>
        <w:t xml:space="preserve"> </w:t>
      </w:r>
      <w:proofErr w:type="spellStart"/>
      <w:r w:rsidRPr="00333AD3">
        <w:rPr>
          <w:b/>
          <w:bCs/>
        </w:rPr>
        <w:t>SetFontSpacing</w:t>
      </w:r>
      <w:proofErr w:type="spellEnd"/>
      <w:r w:rsidR="002025A1">
        <w:rPr>
          <w:b/>
          <w:bCs/>
        </w:rPr>
        <w:fldChar w:fldCharType="begin"/>
      </w:r>
      <w:r w:rsidR="002025A1">
        <w:instrText xml:space="preserve"> XE "</w:instrText>
      </w:r>
      <w:r w:rsidR="002025A1" w:rsidRPr="00055FE7">
        <w:rPr>
          <w:b/>
          <w:bCs/>
        </w:rPr>
        <w:instrText>SetFontSpacing</w:instrText>
      </w:r>
      <w:r w:rsidR="00D4150C">
        <w:rPr>
          <w:b/>
          <w:bCs/>
        </w:rPr>
        <w:instrText xml:space="preserve"> </w:instrText>
      </w:r>
      <w:r w:rsidR="002025A1" w:rsidRPr="002025A1">
        <w:instrText>- GL_Text</w:instrText>
      </w:r>
      <w:r w:rsidR="002025A1">
        <w:instrText xml:space="preserve"> " </w:instrText>
      </w:r>
      <w:r w:rsidR="002025A1">
        <w:rPr>
          <w:b/>
          <w:bCs/>
        </w:rPr>
        <w:fldChar w:fldCharType="end"/>
      </w:r>
      <w:r w:rsidR="00D97CF8">
        <w:t xml:space="preserve"> </w:t>
      </w:r>
      <w:r>
        <w:t>(</w:t>
      </w:r>
      <w:proofErr w:type="spellStart"/>
      <w:r>
        <w:t>hSpace</w:t>
      </w:r>
      <w:proofErr w:type="spellEnd"/>
      <w:r>
        <w:t xml:space="preserve">, </w:t>
      </w:r>
      <w:proofErr w:type="spellStart"/>
      <w:r>
        <w:t>vSpace</w:t>
      </w:r>
      <w:proofErr w:type="spellEnd"/>
      <w:r>
        <w:t>)</w:t>
      </w:r>
    </w:p>
    <w:p w14:paraId="3B16A1D4" w14:textId="276658B3" w:rsidR="006F24D1" w:rsidRDefault="003A49A6" w:rsidP="006F24D1">
      <w:r>
        <w:t xml:space="preserve">Establece </w:t>
      </w:r>
      <w:r w:rsidR="00C704FD">
        <w:t>un espaci</w:t>
      </w:r>
      <w:r w:rsidR="00B63DDF">
        <w:t>ado</w:t>
      </w:r>
      <w:r w:rsidR="00C704FD">
        <w:t xml:space="preserve"> adicional entre letras en horizontal y vertical. Con esta función podemos ajustar el estilo por defecto de separación de letras que usa la fuente utilizada.</w:t>
      </w:r>
    </w:p>
    <w:p w14:paraId="10DEB4B2" w14:textId="1A0C9E43" w:rsidR="00876D58" w:rsidRPr="003E64C1" w:rsidRDefault="00A72769" w:rsidP="006F24D1">
      <w:pPr>
        <w:pStyle w:val="SCRIPTTitulo4"/>
        <w:rPr>
          <w:lang w:val="en-US"/>
        </w:rPr>
      </w:pPr>
      <w:r w:rsidRPr="003E64C1">
        <w:rPr>
          <w:lang w:val="en-US"/>
        </w:rPr>
        <w:t xml:space="preserve">function </w:t>
      </w:r>
      <w:proofErr w:type="spellStart"/>
      <w:r w:rsidRPr="003E64C1">
        <w:rPr>
          <w:b/>
          <w:bCs/>
          <w:lang w:val="en-US"/>
        </w:rPr>
        <w:t>SetFontBitmapProperties</w:t>
      </w:r>
      <w:proofErr w:type="spellEnd"/>
      <w:r w:rsidR="002025A1">
        <w:rPr>
          <w:b/>
          <w:bCs/>
        </w:rPr>
        <w:fldChar w:fldCharType="begin"/>
      </w:r>
      <w:r w:rsidR="002025A1" w:rsidRPr="003E64C1">
        <w:rPr>
          <w:lang w:val="en-US"/>
        </w:rPr>
        <w:instrText xml:space="preserve"> XE "</w:instrText>
      </w:r>
      <w:r w:rsidR="002025A1" w:rsidRPr="003E64C1">
        <w:rPr>
          <w:b/>
          <w:bCs/>
          <w:lang w:val="en-US"/>
        </w:rPr>
        <w:instrText>SetFontBitmapProperties</w:instrText>
      </w:r>
      <w:r w:rsidR="002025A1" w:rsidRPr="003E64C1">
        <w:rPr>
          <w:lang w:val="en-US"/>
        </w:rPr>
        <w:instrText xml:space="preserve">- GL_Text " </w:instrText>
      </w:r>
      <w:r w:rsidR="002025A1">
        <w:rPr>
          <w:b/>
          <w:bCs/>
        </w:rPr>
        <w:fldChar w:fldCharType="end"/>
      </w:r>
      <w:r w:rsidR="00D97CF8" w:rsidRPr="003E64C1">
        <w:rPr>
          <w:lang w:val="en-US"/>
        </w:rPr>
        <w:t xml:space="preserve"> </w:t>
      </w:r>
      <w:r w:rsidRPr="003E64C1">
        <w:rPr>
          <w:lang w:val="en-US"/>
        </w:rPr>
        <w:t>(</w:t>
      </w:r>
      <w:proofErr w:type="spellStart"/>
      <w:r w:rsidR="00C708A6" w:rsidRPr="003E64C1">
        <w:rPr>
          <w:lang w:val="en-US"/>
        </w:rPr>
        <w:t>numX</w:t>
      </w:r>
      <w:proofErr w:type="spellEnd"/>
      <w:r w:rsidRPr="003E64C1">
        <w:rPr>
          <w:lang w:val="en-US"/>
        </w:rPr>
        <w:t xml:space="preserve">, </w:t>
      </w:r>
      <w:proofErr w:type="spellStart"/>
      <w:r w:rsidR="00C708A6" w:rsidRPr="003E64C1">
        <w:rPr>
          <w:lang w:val="en-US"/>
        </w:rPr>
        <w:t>numY</w:t>
      </w:r>
      <w:proofErr w:type="spellEnd"/>
      <w:r w:rsidRPr="003E64C1">
        <w:rPr>
          <w:lang w:val="en-US"/>
        </w:rPr>
        <w:t xml:space="preserve">, </w:t>
      </w:r>
      <w:proofErr w:type="spellStart"/>
      <w:r w:rsidRPr="003E64C1">
        <w:rPr>
          <w:lang w:val="en-US"/>
        </w:rPr>
        <w:t>charStart</w:t>
      </w:r>
      <w:proofErr w:type="spellEnd"/>
      <w:r w:rsidRPr="003E64C1">
        <w:rPr>
          <w:lang w:val="en-US"/>
        </w:rPr>
        <w:t>)</w:t>
      </w:r>
    </w:p>
    <w:p w14:paraId="506A69E5" w14:textId="01DA512E" w:rsidR="006F24D1" w:rsidRDefault="00C708A6" w:rsidP="006F24D1">
      <w:r>
        <w:t>En el caso de usar una fuente bitmap (PNG), previa carga de la textura, hay que indicar el número de caracteres que hay en horizontal &lt;</w:t>
      </w:r>
      <w:proofErr w:type="spellStart"/>
      <w:r>
        <w:t>numX</w:t>
      </w:r>
      <w:proofErr w:type="spellEnd"/>
      <w:r>
        <w:t>&gt; y el número que hay en vertical &lt;</w:t>
      </w:r>
      <w:proofErr w:type="spellStart"/>
      <w:r>
        <w:t>numY</w:t>
      </w:r>
      <w:proofErr w:type="spellEnd"/>
      <w:r>
        <w:t>&gt;. También hay que especificar cu</w:t>
      </w:r>
      <w:r w:rsidR="00B63DDF">
        <w:t>á</w:t>
      </w:r>
      <w:r>
        <w:t>l es el carácter inicial &lt;</w:t>
      </w:r>
      <w:proofErr w:type="spellStart"/>
      <w:r>
        <w:t>charStart</w:t>
      </w:r>
      <w:proofErr w:type="spellEnd"/>
      <w:r>
        <w:t>&gt;.</w:t>
      </w:r>
    </w:p>
    <w:p w14:paraId="60E5C77F" w14:textId="77777777" w:rsidR="00CC108F" w:rsidRDefault="00CC108F">
      <w:pPr>
        <w:spacing w:after="160" w:line="259" w:lineRule="auto"/>
        <w:contextualSpacing w:val="0"/>
        <w:jc w:val="left"/>
        <w:rPr>
          <w:rFonts w:asciiTheme="majorHAnsi" w:eastAsiaTheme="majorEastAsia" w:hAnsiTheme="majorHAnsi" w:cstheme="majorBidi"/>
          <w:b/>
          <w:color w:val="C45911" w:themeColor="accent2" w:themeShade="BF"/>
          <w:sz w:val="24"/>
          <w:szCs w:val="26"/>
        </w:rPr>
      </w:pPr>
      <w:r>
        <w:br w:type="page"/>
      </w:r>
    </w:p>
    <w:p w14:paraId="4AC6D3A6" w14:textId="21D0C36C" w:rsidR="00876D58" w:rsidRPr="00876D58" w:rsidRDefault="00015FCC" w:rsidP="00876D58">
      <w:pPr>
        <w:pStyle w:val="SCRIPTTitulo3"/>
      </w:pPr>
      <w:bookmarkStart w:id="504" w:name="_Toc71113645"/>
      <w:proofErr w:type="spellStart"/>
      <w:r>
        <w:t>GL_</w:t>
      </w:r>
      <w:r w:rsidR="00876D58">
        <w:t>Timer</w:t>
      </w:r>
      <w:bookmarkEnd w:id="504"/>
      <w:proofErr w:type="spellEnd"/>
    </w:p>
    <w:p w14:paraId="4F082602" w14:textId="52940966" w:rsidR="002A5873" w:rsidRDefault="002A5873" w:rsidP="002A5873">
      <w:r>
        <w:t xml:space="preserve">Un temporizador permite ejecutar </w:t>
      </w:r>
      <w:r w:rsidR="00B63DDF">
        <w:t xml:space="preserve">código script </w:t>
      </w:r>
      <w:r>
        <w:t xml:space="preserve">cada cierto tiempo. </w:t>
      </w:r>
    </w:p>
    <w:p w14:paraId="5E2D777E" w14:textId="689BDBFA" w:rsidR="00B63DDF" w:rsidRPr="00B63DDF" w:rsidRDefault="00B63DDF" w:rsidP="00B63DDF">
      <w:pPr>
        <w:pStyle w:val="NoSpacing"/>
      </w:pPr>
      <w:r>
        <w:t>Los métodos disponibles son:</w:t>
      </w:r>
    </w:p>
    <w:p w14:paraId="653CA23E" w14:textId="6E87139B" w:rsidR="00A72769" w:rsidRDefault="00A72769" w:rsidP="006F24D1">
      <w:pPr>
        <w:pStyle w:val="SCRIPTTitulo4"/>
      </w:pPr>
      <w:proofErr w:type="spellStart"/>
      <w:r>
        <w:t>function</w:t>
      </w:r>
      <w:proofErr w:type="spellEnd"/>
      <w:r>
        <w:t xml:space="preserve"> </w:t>
      </w:r>
      <w:proofErr w:type="spellStart"/>
      <w:r w:rsidRPr="00333AD3">
        <w:rPr>
          <w:b/>
          <w:bCs/>
        </w:rPr>
        <w:t>SetFrequency</w:t>
      </w:r>
      <w:proofErr w:type="spellEnd"/>
      <w:r w:rsidR="002025A1">
        <w:rPr>
          <w:b/>
          <w:bCs/>
        </w:rPr>
        <w:fldChar w:fldCharType="begin"/>
      </w:r>
      <w:r w:rsidR="002025A1">
        <w:instrText xml:space="preserve"> XE "</w:instrText>
      </w:r>
      <w:r w:rsidR="002025A1" w:rsidRPr="001F7918">
        <w:rPr>
          <w:b/>
          <w:bCs/>
        </w:rPr>
        <w:instrText>SetFrequency</w:instrText>
      </w:r>
      <w:r w:rsidR="002025A1">
        <w:rPr>
          <w:b/>
          <w:bCs/>
        </w:rPr>
        <w:instrText xml:space="preserve"> </w:instrText>
      </w:r>
      <w:r w:rsidR="002025A1" w:rsidRPr="002025A1">
        <w:instrText>- GL_T</w:instrText>
      </w:r>
      <w:r w:rsidR="002025A1">
        <w:instrText xml:space="preserve">imer " </w:instrText>
      </w:r>
      <w:r w:rsidR="002025A1">
        <w:rPr>
          <w:b/>
          <w:bCs/>
        </w:rPr>
        <w:fldChar w:fldCharType="end"/>
      </w:r>
      <w:r>
        <w:t xml:space="preserve"> (ms)</w:t>
      </w:r>
    </w:p>
    <w:p w14:paraId="095E69A5" w14:textId="575D7311" w:rsidR="006F24D1" w:rsidRDefault="00745826" w:rsidP="006F24D1">
      <w:r>
        <w:t>Establece la frecuencia en milisegundos &lt;ms&gt; en la que se invoca la llamada de usuario.</w:t>
      </w:r>
    </w:p>
    <w:p w14:paraId="62291CB5" w14:textId="220C12AE" w:rsidR="00A72769" w:rsidRDefault="00A72769" w:rsidP="006F24D1">
      <w:pPr>
        <w:pStyle w:val="SCRIPTTitulo4"/>
      </w:pPr>
      <w:proofErr w:type="spellStart"/>
      <w:r>
        <w:t>function</w:t>
      </w:r>
      <w:proofErr w:type="spellEnd"/>
      <w:r>
        <w:t xml:space="preserve"> </w:t>
      </w:r>
      <w:proofErr w:type="spellStart"/>
      <w:r w:rsidRPr="00333AD3">
        <w:rPr>
          <w:b/>
          <w:bCs/>
        </w:rPr>
        <w:t>GetFrequency</w:t>
      </w:r>
      <w:proofErr w:type="spellEnd"/>
      <w:r w:rsidR="002025A1">
        <w:rPr>
          <w:b/>
          <w:bCs/>
        </w:rPr>
        <w:fldChar w:fldCharType="begin"/>
      </w:r>
      <w:r w:rsidR="002025A1">
        <w:instrText xml:space="preserve"> XE "</w:instrText>
      </w:r>
      <w:r w:rsidR="002025A1" w:rsidRPr="00F72825">
        <w:rPr>
          <w:b/>
          <w:bCs/>
        </w:rPr>
        <w:instrText>GetFrequency</w:instrText>
      </w:r>
      <w:r w:rsidR="002025A1">
        <w:rPr>
          <w:b/>
          <w:bCs/>
        </w:rPr>
        <w:instrText xml:space="preserve"> </w:instrText>
      </w:r>
      <w:r w:rsidR="002025A1" w:rsidRPr="002025A1">
        <w:instrText>- GL_T</w:instrText>
      </w:r>
      <w:r w:rsidR="002025A1">
        <w:instrText xml:space="preserve">imer " </w:instrText>
      </w:r>
      <w:r w:rsidR="002025A1">
        <w:rPr>
          <w:b/>
          <w:bCs/>
        </w:rPr>
        <w:fldChar w:fldCharType="end"/>
      </w:r>
      <w:r>
        <w:t xml:space="preserve"> ()</w:t>
      </w:r>
      <w:r w:rsidR="00745826">
        <w:t xml:space="preserve"> : </w:t>
      </w:r>
      <w:proofErr w:type="spellStart"/>
      <w:r w:rsidR="00745826">
        <w:t>int</w:t>
      </w:r>
      <w:proofErr w:type="spellEnd"/>
    </w:p>
    <w:p w14:paraId="3463B16D" w14:textId="18F73360" w:rsidR="006F24D1" w:rsidRDefault="00745826" w:rsidP="006F24D1">
      <w:r>
        <w:t>Obtiene el número de milisegundos configurados para invocar la llamada de usuario.</w:t>
      </w:r>
    </w:p>
    <w:p w14:paraId="48B26FFB" w14:textId="3A1F7375" w:rsidR="00876D58" w:rsidRDefault="00A72769" w:rsidP="006F24D1">
      <w:pPr>
        <w:pStyle w:val="SCRIPTTitulo4"/>
      </w:pPr>
      <w:proofErr w:type="spellStart"/>
      <w:r>
        <w:t>function</w:t>
      </w:r>
      <w:proofErr w:type="spellEnd"/>
      <w:r>
        <w:t xml:space="preserve"> </w:t>
      </w:r>
      <w:proofErr w:type="spellStart"/>
      <w:r w:rsidRPr="00333AD3">
        <w:rPr>
          <w:b/>
          <w:bCs/>
        </w:rPr>
        <w:t>SetUserCallback</w:t>
      </w:r>
      <w:proofErr w:type="spellEnd"/>
      <w:r w:rsidR="002025A1">
        <w:rPr>
          <w:b/>
          <w:bCs/>
        </w:rPr>
        <w:fldChar w:fldCharType="begin"/>
      </w:r>
      <w:r w:rsidR="002025A1">
        <w:instrText xml:space="preserve"> XE "</w:instrText>
      </w:r>
      <w:r w:rsidR="002025A1" w:rsidRPr="00344E5B">
        <w:rPr>
          <w:b/>
          <w:bCs/>
        </w:rPr>
        <w:instrText>SetUserCallback</w:instrText>
      </w:r>
      <w:r w:rsidR="002025A1">
        <w:rPr>
          <w:b/>
          <w:bCs/>
        </w:rPr>
        <w:instrText xml:space="preserve"> </w:instrText>
      </w:r>
      <w:r w:rsidR="002025A1" w:rsidRPr="002025A1">
        <w:instrText>- GL_T</w:instrText>
      </w:r>
      <w:r w:rsidR="002025A1">
        <w:instrText xml:space="preserve">imer " </w:instrText>
      </w:r>
      <w:r w:rsidR="002025A1">
        <w:rPr>
          <w:b/>
          <w:bCs/>
        </w:rPr>
        <w:fldChar w:fldCharType="end"/>
      </w:r>
      <w:r>
        <w:t xml:space="preserve"> (</w:t>
      </w:r>
      <w:proofErr w:type="spellStart"/>
      <w:r>
        <w:t>ctx</w:t>
      </w:r>
      <w:proofErr w:type="spellEnd"/>
      <w:r>
        <w:t xml:space="preserve">, </w:t>
      </w:r>
      <w:proofErr w:type="spellStart"/>
      <w:r w:rsidR="00745826">
        <w:t>function</w:t>
      </w:r>
      <w:proofErr w:type="spellEnd"/>
      <w:r>
        <w:t>)</w:t>
      </w:r>
    </w:p>
    <w:p w14:paraId="1237C24C" w14:textId="00B0B4B5" w:rsidR="006F24D1" w:rsidRDefault="00745826" w:rsidP="006F24D1">
      <w:r>
        <w:t>Establece la llamada de usuario en el contexto &lt;</w:t>
      </w:r>
      <w:proofErr w:type="spellStart"/>
      <w:r>
        <w:t>ctx</w:t>
      </w:r>
      <w:proofErr w:type="spellEnd"/>
      <w:r>
        <w:t>&gt; y la función con nombre &lt;</w:t>
      </w:r>
      <w:proofErr w:type="spellStart"/>
      <w:r>
        <w:t>function</w:t>
      </w:r>
      <w:proofErr w:type="spellEnd"/>
      <w:r>
        <w:t>&gt;.</w:t>
      </w:r>
    </w:p>
    <w:p w14:paraId="74E71000" w14:textId="77777777" w:rsidR="00C6173B" w:rsidRDefault="00C6173B">
      <w:pPr>
        <w:spacing w:after="160" w:line="259" w:lineRule="auto"/>
        <w:contextualSpacing w:val="0"/>
        <w:jc w:val="left"/>
        <w:rPr>
          <w:rFonts w:asciiTheme="majorHAnsi" w:eastAsiaTheme="majorEastAsia" w:hAnsiTheme="majorHAnsi" w:cstheme="majorBidi"/>
          <w:b/>
          <w:color w:val="C45911" w:themeColor="accent2" w:themeShade="BF"/>
          <w:sz w:val="24"/>
          <w:szCs w:val="26"/>
        </w:rPr>
      </w:pPr>
      <w:r>
        <w:br w:type="page"/>
      </w:r>
    </w:p>
    <w:p w14:paraId="73135CBA" w14:textId="558565CB" w:rsidR="00771F76" w:rsidRDefault="00015FCC" w:rsidP="00771F76">
      <w:pPr>
        <w:pStyle w:val="SCRIPTTitulo3"/>
      </w:pPr>
      <w:bookmarkStart w:id="505" w:name="_Toc71113646"/>
      <w:proofErr w:type="spellStart"/>
      <w:r>
        <w:t>GL_</w:t>
      </w:r>
      <w:r w:rsidR="00771F76">
        <w:t>Collider</w:t>
      </w:r>
      <w:bookmarkEnd w:id="505"/>
      <w:proofErr w:type="spellEnd"/>
    </w:p>
    <w:p w14:paraId="000BAF6D" w14:textId="02209BE4" w:rsidR="002A5873" w:rsidRDefault="002A5873" w:rsidP="002A5873">
      <w:r>
        <w:t xml:space="preserve">Un colisionador gestiona colisiones entre </w:t>
      </w:r>
      <w:proofErr w:type="spellStart"/>
      <w:r>
        <w:t>sprites</w:t>
      </w:r>
      <w:proofErr w:type="spellEnd"/>
      <w:r>
        <w:t>.</w:t>
      </w:r>
    </w:p>
    <w:p w14:paraId="380918ED" w14:textId="2D13D051" w:rsidR="00B63DDF" w:rsidRPr="00B63DDF" w:rsidRDefault="00B63DDF" w:rsidP="00B63DDF">
      <w:pPr>
        <w:pStyle w:val="NoSpacing"/>
      </w:pPr>
      <w:r>
        <w:t>Los métodos disponibles son:</w:t>
      </w:r>
    </w:p>
    <w:p w14:paraId="504BC14F" w14:textId="47FAEABA" w:rsidR="00771F76" w:rsidRDefault="00771F76" w:rsidP="006F24D1">
      <w:pPr>
        <w:pStyle w:val="SCRIPTTitulo4"/>
      </w:pPr>
      <w:proofErr w:type="spellStart"/>
      <w:r>
        <w:t>function</w:t>
      </w:r>
      <w:proofErr w:type="spellEnd"/>
      <w:r>
        <w:t xml:space="preserve"> </w:t>
      </w:r>
      <w:proofErr w:type="spellStart"/>
      <w:r w:rsidRPr="00333AD3">
        <w:rPr>
          <w:b/>
          <w:bCs/>
        </w:rPr>
        <w:t>GetCollisionSides</w:t>
      </w:r>
      <w:proofErr w:type="spellEnd"/>
      <w:r w:rsidR="002025A1">
        <w:rPr>
          <w:b/>
          <w:bCs/>
        </w:rPr>
        <w:fldChar w:fldCharType="begin"/>
      </w:r>
      <w:r w:rsidR="002025A1">
        <w:instrText xml:space="preserve"> XE "</w:instrText>
      </w:r>
      <w:r w:rsidR="002025A1" w:rsidRPr="009C209A">
        <w:rPr>
          <w:b/>
          <w:bCs/>
        </w:rPr>
        <w:instrText>GetCollisionSides</w:instrText>
      </w:r>
      <w:r w:rsidR="002025A1">
        <w:rPr>
          <w:b/>
          <w:bCs/>
        </w:rPr>
        <w:instrText xml:space="preserve"> </w:instrText>
      </w:r>
      <w:r w:rsidR="002025A1" w:rsidRPr="002025A1">
        <w:instrText>- GL_Collider</w:instrText>
      </w:r>
      <w:r w:rsidR="002025A1">
        <w:instrText xml:space="preserve">" </w:instrText>
      </w:r>
      <w:r w:rsidR="002025A1">
        <w:rPr>
          <w:b/>
          <w:bCs/>
        </w:rPr>
        <w:fldChar w:fldCharType="end"/>
      </w:r>
      <w:r w:rsidR="00D97CF8">
        <w:t xml:space="preserve"> </w:t>
      </w:r>
      <w:r>
        <w:t>(</w:t>
      </w:r>
      <w:proofErr w:type="spellStart"/>
      <w:r>
        <w:t>spr</w:t>
      </w:r>
      <w:proofErr w:type="spellEnd"/>
      <w:r>
        <w:t>)</w:t>
      </w:r>
      <w:r w:rsidR="00DA522E">
        <w:t xml:space="preserve"> : </w:t>
      </w:r>
      <w:proofErr w:type="spellStart"/>
      <w:r w:rsidR="00DA522E">
        <w:t>int</w:t>
      </w:r>
      <w:proofErr w:type="spellEnd"/>
    </w:p>
    <w:p w14:paraId="6A6C0218" w14:textId="2935C7F5" w:rsidR="00DA522E" w:rsidRDefault="00DA522E" w:rsidP="006F24D1">
      <w:r>
        <w:t>Comprueba las colisiones del Sprite &lt;</w:t>
      </w:r>
      <w:proofErr w:type="spellStart"/>
      <w:r>
        <w:t>spr</w:t>
      </w:r>
      <w:proofErr w:type="spellEnd"/>
      <w:r>
        <w:t xml:space="preserve">&gt; con el colisionador. En caso de haber colisión, devolverá una serie de </w:t>
      </w:r>
      <w:proofErr w:type="spellStart"/>
      <w:r>
        <w:t>flags</w:t>
      </w:r>
      <w:proofErr w:type="spellEnd"/>
      <w:r>
        <w:t xml:space="preserve"> que nos indicará</w:t>
      </w:r>
      <w:r w:rsidR="00B63DDF">
        <w:t>n</w:t>
      </w:r>
      <w:r>
        <w:t xml:space="preserve"> qu</w:t>
      </w:r>
      <w:r w:rsidR="00B63DDF">
        <w:t>é</w:t>
      </w:r>
      <w:r>
        <w:t xml:space="preserve"> lados del rectángulo se han visto afectados: </w:t>
      </w:r>
    </w:p>
    <w:p w14:paraId="61CA90C0" w14:textId="3B00937C" w:rsidR="00DA522E" w:rsidRDefault="00DA522E" w:rsidP="00DA522E">
      <w:pPr>
        <w:pStyle w:val="NoSpacing"/>
      </w:pPr>
      <w:r>
        <w:rPr>
          <w:noProof/>
        </w:rPr>
        <mc:AlternateContent>
          <mc:Choice Requires="wpc">
            <w:drawing>
              <wp:inline distT="0" distB="0" distL="0" distR="0" wp14:anchorId="2026C148" wp14:editId="62E59AB7">
                <wp:extent cx="3168015" cy="1847850"/>
                <wp:effectExtent l="0" t="0" r="0" b="0"/>
                <wp:docPr id="715" name="Lienzo 71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722" name="Rectángulo 722"/>
                        <wps:cNvSpPr/>
                        <wps:spPr>
                          <a:xfrm>
                            <a:off x="952500" y="338137"/>
                            <a:ext cx="1295400" cy="1147763"/>
                          </a:xfrm>
                          <a:prstGeom prst="rect">
                            <a:avLst/>
                          </a:prstGeom>
                          <a:solidFill>
                            <a:schemeClr val="accent4">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3" name="Cuadro de texto 723"/>
                        <wps:cNvSpPr txBox="1"/>
                        <wps:spPr>
                          <a:xfrm>
                            <a:off x="71075" y="397757"/>
                            <a:ext cx="852488" cy="200025"/>
                          </a:xfrm>
                          <a:prstGeom prst="rect">
                            <a:avLst/>
                          </a:prstGeom>
                          <a:solidFill>
                            <a:schemeClr val="lt1"/>
                          </a:solidFill>
                          <a:ln w="6350">
                            <a:noFill/>
                          </a:ln>
                        </wps:spPr>
                        <wps:txbx>
                          <w:txbxContent>
                            <w:p w14:paraId="1FF180E2" w14:textId="77777777" w:rsidR="00474E18" w:rsidRPr="00DA522E" w:rsidRDefault="00474E18" w:rsidP="00DA522E">
                              <w:pPr>
                                <w:jc w:val="center"/>
                                <w:rPr>
                                  <w:sz w:val="12"/>
                                  <w:szCs w:val="18"/>
                                </w:rPr>
                              </w:pPr>
                              <w:proofErr w:type="spellStart"/>
                              <w:r w:rsidRPr="00DA522E">
                                <w:rPr>
                                  <w:sz w:val="12"/>
                                  <w:szCs w:val="18"/>
                                </w:rPr>
                                <w:t>GL_Collider.RECT_LEFT</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0" name="Cuadro de texto 723"/>
                        <wps:cNvSpPr txBox="1"/>
                        <wps:spPr>
                          <a:xfrm>
                            <a:off x="2256399" y="435607"/>
                            <a:ext cx="872490" cy="200025"/>
                          </a:xfrm>
                          <a:prstGeom prst="rect">
                            <a:avLst/>
                          </a:prstGeom>
                          <a:solidFill>
                            <a:schemeClr val="lt1"/>
                          </a:solidFill>
                          <a:ln w="6350">
                            <a:noFill/>
                          </a:ln>
                        </wps:spPr>
                        <wps:txbx>
                          <w:txbxContent>
                            <w:p w14:paraId="0EEA2E34" w14:textId="77777777" w:rsidR="00474E18" w:rsidRPr="00DA522E" w:rsidRDefault="00474E18" w:rsidP="00DA522E">
                              <w:pPr>
                                <w:jc w:val="center"/>
                                <w:rPr>
                                  <w:sz w:val="22"/>
                                </w:rPr>
                              </w:pPr>
                              <w:proofErr w:type="spellStart"/>
                              <w:r w:rsidRPr="00DA522E">
                                <w:rPr>
                                  <w:rFonts w:eastAsia="Calibri"/>
                                  <w:sz w:val="12"/>
                                  <w:szCs w:val="12"/>
                                </w:rPr>
                                <w:t>GL_Collider.RECT_RIGHT</w:t>
                              </w:r>
                              <w:proofErr w:type="spellEnd"/>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81" name="Cuadro de texto 723"/>
                        <wps:cNvSpPr txBox="1"/>
                        <wps:spPr>
                          <a:xfrm>
                            <a:off x="1763079" y="1633941"/>
                            <a:ext cx="1128395" cy="200025"/>
                          </a:xfrm>
                          <a:prstGeom prst="rect">
                            <a:avLst/>
                          </a:prstGeom>
                          <a:solidFill>
                            <a:schemeClr val="lt1"/>
                          </a:solidFill>
                          <a:ln w="6350">
                            <a:noFill/>
                          </a:ln>
                        </wps:spPr>
                        <wps:txbx>
                          <w:txbxContent>
                            <w:p w14:paraId="48FB3B09" w14:textId="77777777" w:rsidR="00474E18" w:rsidRPr="00DA522E" w:rsidRDefault="00474E18" w:rsidP="00DA522E">
                              <w:pPr>
                                <w:jc w:val="center"/>
                                <w:rPr>
                                  <w:sz w:val="22"/>
                                </w:rPr>
                              </w:pPr>
                              <w:proofErr w:type="spellStart"/>
                              <w:r w:rsidRPr="00DA522E">
                                <w:rPr>
                                  <w:rFonts w:eastAsia="Calibri"/>
                                  <w:sz w:val="12"/>
                                  <w:szCs w:val="12"/>
                                </w:rPr>
                                <w:t>GL_Collider.RECT_BOTTOM</w:t>
                              </w:r>
                              <w:proofErr w:type="spellEnd"/>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82" name="Cuadro de texto 723"/>
                        <wps:cNvSpPr txBox="1"/>
                        <wps:spPr>
                          <a:xfrm>
                            <a:off x="5787" y="1009158"/>
                            <a:ext cx="909637" cy="200025"/>
                          </a:xfrm>
                          <a:prstGeom prst="rect">
                            <a:avLst/>
                          </a:prstGeom>
                          <a:solidFill>
                            <a:schemeClr val="lt1"/>
                          </a:solidFill>
                          <a:ln w="6350">
                            <a:noFill/>
                          </a:ln>
                        </wps:spPr>
                        <wps:txbx>
                          <w:txbxContent>
                            <w:p w14:paraId="6914A04F" w14:textId="77777777" w:rsidR="00474E18" w:rsidRPr="00DA522E" w:rsidRDefault="00474E18" w:rsidP="00DA522E">
                              <w:pPr>
                                <w:jc w:val="center"/>
                                <w:rPr>
                                  <w:sz w:val="22"/>
                                </w:rPr>
                              </w:pPr>
                              <w:proofErr w:type="spellStart"/>
                              <w:r w:rsidRPr="00DA522E">
                                <w:rPr>
                                  <w:rFonts w:eastAsia="Calibri"/>
                                  <w:sz w:val="12"/>
                                  <w:szCs w:val="12"/>
                                </w:rPr>
                                <w:t>GL_Collider.RECT_VMID</w:t>
                              </w:r>
                              <w:proofErr w:type="spellEnd"/>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83" name="Cuadro de texto 723"/>
                        <wps:cNvSpPr txBox="1"/>
                        <wps:spPr>
                          <a:xfrm>
                            <a:off x="476480" y="42190"/>
                            <a:ext cx="912482" cy="200025"/>
                          </a:xfrm>
                          <a:prstGeom prst="rect">
                            <a:avLst/>
                          </a:prstGeom>
                          <a:solidFill>
                            <a:schemeClr val="lt1"/>
                          </a:solidFill>
                          <a:ln w="6350">
                            <a:noFill/>
                          </a:ln>
                        </wps:spPr>
                        <wps:txbx>
                          <w:txbxContent>
                            <w:p w14:paraId="5756E0F2" w14:textId="77777777" w:rsidR="00474E18" w:rsidRDefault="00474E18" w:rsidP="00DA522E">
                              <w:pPr>
                                <w:jc w:val="center"/>
                                <w:rPr>
                                  <w:sz w:val="24"/>
                                  <w:szCs w:val="24"/>
                                </w:rPr>
                              </w:pPr>
                              <w:proofErr w:type="spellStart"/>
                              <w:r>
                                <w:rPr>
                                  <w:rFonts w:eastAsia="Calibri"/>
                                  <w:sz w:val="12"/>
                                  <w:szCs w:val="12"/>
                                </w:rPr>
                                <w:t>GL_Collider.RECT_HMID</w:t>
                              </w:r>
                              <w:proofErr w:type="spellEnd"/>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51" name="Conector: angular 351"/>
                        <wps:cNvCnPr>
                          <a:stCxn id="482" idx="0"/>
                          <a:endCxn id="722" idx="1"/>
                        </wps:cNvCnPr>
                        <wps:spPr>
                          <a:xfrm rot="5400000" flipH="1" flipV="1">
                            <a:off x="657984" y="714642"/>
                            <a:ext cx="97139" cy="491894"/>
                          </a:xfrm>
                          <a:prstGeom prst="bentConnector2">
                            <a:avLst/>
                          </a:prstGeom>
                          <a:ln>
                            <a:solidFill>
                              <a:schemeClr val="accent2">
                                <a:lumMod val="60000"/>
                                <a:lumOff val="40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52" name="Conector: angular 352"/>
                        <wps:cNvCnPr>
                          <a:stCxn id="723" idx="0"/>
                        </wps:cNvCnPr>
                        <wps:spPr>
                          <a:xfrm rot="5400000" flipH="1" flipV="1">
                            <a:off x="702092" y="133364"/>
                            <a:ext cx="59620" cy="469167"/>
                          </a:xfrm>
                          <a:prstGeom prst="bentConnector2">
                            <a:avLst/>
                          </a:prstGeom>
                          <a:ln>
                            <a:solidFill>
                              <a:schemeClr val="accent2">
                                <a:lumMod val="60000"/>
                                <a:lumOff val="40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53" name="Conector: angular 353"/>
                        <wps:cNvCnPr>
                          <a:endCxn id="722" idx="0"/>
                        </wps:cNvCnPr>
                        <wps:spPr>
                          <a:xfrm>
                            <a:off x="1298991" y="127322"/>
                            <a:ext cx="301209" cy="210815"/>
                          </a:xfrm>
                          <a:prstGeom prst="bentConnector2">
                            <a:avLst/>
                          </a:prstGeom>
                          <a:ln>
                            <a:solidFill>
                              <a:schemeClr val="accent2">
                                <a:lumMod val="60000"/>
                                <a:lumOff val="40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54" name="Conector: angular 354"/>
                        <wps:cNvCnPr>
                          <a:stCxn id="480" idx="0"/>
                        </wps:cNvCnPr>
                        <wps:spPr>
                          <a:xfrm rot="16200000" flipV="1">
                            <a:off x="2417408" y="160370"/>
                            <a:ext cx="105728" cy="444744"/>
                          </a:xfrm>
                          <a:prstGeom prst="bentConnector2">
                            <a:avLst/>
                          </a:prstGeom>
                          <a:ln>
                            <a:solidFill>
                              <a:schemeClr val="accent2">
                                <a:lumMod val="60000"/>
                                <a:lumOff val="40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55" name="Conector: angular 355"/>
                        <wps:cNvCnPr>
                          <a:endCxn id="722" idx="2"/>
                        </wps:cNvCnPr>
                        <wps:spPr>
                          <a:xfrm rot="10800000">
                            <a:off x="1600200" y="1485901"/>
                            <a:ext cx="274899" cy="250303"/>
                          </a:xfrm>
                          <a:prstGeom prst="bentConnector2">
                            <a:avLst/>
                          </a:prstGeom>
                          <a:ln>
                            <a:solidFill>
                              <a:schemeClr val="accent2">
                                <a:lumMod val="60000"/>
                                <a:lumOff val="40000"/>
                              </a:schemeClr>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2026C148" id="Lienzo 715" o:spid="_x0000_s1288" editas="canvas" style="width:249.45pt;height:145.5pt;mso-position-horizontal-relative:char;mso-position-vertical-relative:line" coordsize="31680,184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">
                <v:shape id="_x0000_s1289" type="#_x0000_t75" style="position:absolute;width:31680;height:18478;visibility:visible;mso-wrap-style:square" filled="t">
                  <v:fill o:detectmouseclick="t"/>
                  <v:path o:connecttype="none"/>
                </v:shape>
                <v:rect id="Rectángulo 722" o:spid="_x0000_s1290" style="position:absolute;left:9525;top:3381;width:12954;height:114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" fillcolor="#ffe599 [1303]" strokecolor="#ed7d31 [3205]" strokeweight="1pt"/>
                <v:shape id="Cuadro de texto 723" o:spid="_x0000_s1291" type="#_x0000_t202" style="position:absolute;left:710;top:3977;width:8525;height:2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" fillcolor="white [3201]" stroked="f" strokeweight=".5pt">
                  <v:textbox>
                    <w:txbxContent>
                      <w:p w14:paraId="1FF180E2" w14:textId="77777777" w:rsidR="00474E18" w:rsidRPr="00DA522E" w:rsidRDefault="00474E18" w:rsidP="00DA522E">
                        <w:pPr>
                          <w:jc w:val="center"/>
                          <w:rPr>
                            <w:sz w:val="12"/>
                            <w:szCs w:val="18"/>
                          </w:rPr>
                        </w:pPr>
                        <w:proofErr w:type="spellStart"/>
                        <w:r w:rsidRPr="00DA522E">
                          <w:rPr>
                            <w:sz w:val="12"/>
                            <w:szCs w:val="18"/>
                          </w:rPr>
                          <w:t>GL_Collider.RECT_LEFT</w:t>
                        </w:r>
                        <w:proofErr w:type="spellEnd"/>
                      </w:p>
                    </w:txbxContent>
                  </v:textbox>
                </v:shape>
                <v:shape id="Cuadro de texto 723" o:spid="_x0000_s1292" type="#_x0000_t202" style="position:absolute;left:22563;top:4356;width:8725;height:2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" fillcolor="white [3201]" stroked="f" strokeweight=".5pt">
                  <v:textbox>
                    <w:txbxContent>
                      <w:p w14:paraId="0EEA2E34" w14:textId="77777777" w:rsidR="00474E18" w:rsidRPr="00DA522E" w:rsidRDefault="00474E18" w:rsidP="00DA522E">
                        <w:pPr>
                          <w:jc w:val="center"/>
                          <w:rPr>
                            <w:sz w:val="22"/>
                          </w:rPr>
                        </w:pPr>
                        <w:proofErr w:type="spellStart"/>
                        <w:r w:rsidRPr="00DA522E">
                          <w:rPr>
                            <w:rFonts w:eastAsia="Calibri"/>
                            <w:sz w:val="12"/>
                            <w:szCs w:val="12"/>
                          </w:rPr>
                          <w:t>GL_Collider.RECT_RIGHT</w:t>
                        </w:r>
                        <w:proofErr w:type="spellEnd"/>
                      </w:p>
                    </w:txbxContent>
                  </v:textbox>
                </v:shape>
                <v:shape id="Cuadro de texto 723" o:spid="_x0000_s1293" type="#_x0000_t202" style="position:absolute;left:17630;top:16339;width:11284;height:2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" fillcolor="white [3201]" stroked="f" strokeweight=".5pt">
                  <v:textbox>
                    <w:txbxContent>
                      <w:p w14:paraId="48FB3B09" w14:textId="77777777" w:rsidR="00474E18" w:rsidRPr="00DA522E" w:rsidRDefault="00474E18" w:rsidP="00DA522E">
                        <w:pPr>
                          <w:jc w:val="center"/>
                          <w:rPr>
                            <w:sz w:val="22"/>
                          </w:rPr>
                        </w:pPr>
                        <w:proofErr w:type="spellStart"/>
                        <w:r w:rsidRPr="00DA522E">
                          <w:rPr>
                            <w:rFonts w:eastAsia="Calibri"/>
                            <w:sz w:val="12"/>
                            <w:szCs w:val="12"/>
                          </w:rPr>
                          <w:t>GL_Collider.RECT_BOTTOM</w:t>
                        </w:r>
                        <w:proofErr w:type="spellEnd"/>
                      </w:p>
                    </w:txbxContent>
                  </v:textbox>
                </v:shape>
                <v:shape id="Cuadro de texto 723" o:spid="_x0000_s1294" type="#_x0000_t202" style="position:absolute;left:57;top:10091;width:9097;height:2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" fillcolor="white [3201]" stroked="f" strokeweight=".5pt">
                  <v:textbox>
                    <w:txbxContent>
                      <w:p w14:paraId="6914A04F" w14:textId="77777777" w:rsidR="00474E18" w:rsidRPr="00DA522E" w:rsidRDefault="00474E18" w:rsidP="00DA522E">
                        <w:pPr>
                          <w:jc w:val="center"/>
                          <w:rPr>
                            <w:sz w:val="22"/>
                          </w:rPr>
                        </w:pPr>
                        <w:proofErr w:type="spellStart"/>
                        <w:r w:rsidRPr="00DA522E">
                          <w:rPr>
                            <w:rFonts w:eastAsia="Calibri"/>
                            <w:sz w:val="12"/>
                            <w:szCs w:val="12"/>
                          </w:rPr>
                          <w:t>GL_Collider.RECT_VMID</w:t>
                        </w:r>
                        <w:proofErr w:type="spellEnd"/>
                      </w:p>
                    </w:txbxContent>
                  </v:textbox>
                </v:shape>
                <v:shape id="Cuadro de texto 723" o:spid="_x0000_s1295" type="#_x0000_t202" style="position:absolute;left:4764;top:421;width:9125;height:2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" fillcolor="white [3201]" stroked="f" strokeweight=".5pt">
                  <v:textbox>
                    <w:txbxContent>
                      <w:p w14:paraId="5756E0F2" w14:textId="77777777" w:rsidR="00474E18" w:rsidRDefault="00474E18" w:rsidP="00DA522E">
                        <w:pPr>
                          <w:jc w:val="center"/>
                          <w:rPr>
                            <w:sz w:val="24"/>
                            <w:szCs w:val="24"/>
                          </w:rPr>
                        </w:pPr>
                        <w:proofErr w:type="spellStart"/>
                        <w:r>
                          <w:rPr>
                            <w:rFonts w:eastAsia="Calibri"/>
                            <w:sz w:val="12"/>
                            <w:szCs w:val="12"/>
                          </w:rPr>
                          <w:t>GL_Collider.RECT_HMID</w:t>
                        </w:r>
                        <w:proofErr w:type="spellEnd"/>
                      </w:p>
                    </w:txbxContent>
                  </v:textbox>
                </v:shape>
                <v:shape id="Conector: angular 351" o:spid="_x0000_s1296" type="#_x0000_t33" style="position:absolute;left:6580;top:7146;width:971;height:4919;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" strokecolor="#f4b083 [1941]" strokeweight=".5pt">
                  <v:stroke endarrow="block"/>
                </v:shape>
                <v:shape id="Conector: angular 352" o:spid="_x0000_s1297" type="#_x0000_t33" style="position:absolute;left:7021;top:1333;width:596;height:4691;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" strokecolor="#f4b083 [1941]" strokeweight=".5pt">
                  <v:stroke endarrow="block"/>
                </v:shape>
                <v:shape id="Conector: angular 353" o:spid="_x0000_s1298" type="#_x0000_t33" style="position:absolute;left:12989;top:1273;width:3013;height:2108;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" strokecolor="#f4b083 [1941]" strokeweight=".5pt">
                  <v:stroke endarrow="block"/>
                </v:shape>
                <v:shape id="Conector: angular 354" o:spid="_x0000_s1299" type="#_x0000_t33" style="position:absolute;left:24174;top:1603;width:1058;height:4447;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" strokecolor="#f4b083 [1941]" strokeweight=".5pt">
                  <v:stroke endarrow="block"/>
                </v:shape>
                <v:shape id="Conector: angular 355" o:spid="_x0000_s1300" type="#_x0000_t33" style="position:absolute;left:16002;top:14859;width:2748;height:2503;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" strokecolor="#f4b083 [1941]" strokeweight=".5pt">
                  <v:stroke endarrow="block"/>
                </v:shape>
                <w10:anchorlock/>
              </v:group>
            </w:pict>
          </mc:Fallback>
        </mc:AlternateContent>
      </w:r>
    </w:p>
    <w:p w14:paraId="0543C932" w14:textId="1FCFA371" w:rsidR="00771F76" w:rsidRDefault="00771F76" w:rsidP="006F24D1">
      <w:pPr>
        <w:pStyle w:val="SCRIPTTitulo4"/>
      </w:pPr>
      <w:proofErr w:type="spellStart"/>
      <w:r>
        <w:t>function</w:t>
      </w:r>
      <w:proofErr w:type="spellEnd"/>
      <w:r>
        <w:t xml:space="preserve"> </w:t>
      </w:r>
      <w:proofErr w:type="spellStart"/>
      <w:r w:rsidRPr="00333AD3">
        <w:rPr>
          <w:b/>
          <w:bCs/>
        </w:rPr>
        <w:t>SetCheckerObj</w:t>
      </w:r>
      <w:proofErr w:type="spellEnd"/>
      <w:r w:rsidR="002025A1">
        <w:rPr>
          <w:b/>
          <w:bCs/>
        </w:rPr>
        <w:fldChar w:fldCharType="begin"/>
      </w:r>
      <w:r w:rsidR="002025A1">
        <w:instrText xml:space="preserve"> XE "</w:instrText>
      </w:r>
      <w:r w:rsidR="002025A1" w:rsidRPr="008E671A">
        <w:rPr>
          <w:b/>
          <w:bCs/>
        </w:rPr>
        <w:instrText>SetCheckerObj</w:instrText>
      </w:r>
      <w:r w:rsidR="002025A1">
        <w:rPr>
          <w:b/>
          <w:bCs/>
        </w:rPr>
        <w:instrText xml:space="preserve"> </w:instrText>
      </w:r>
      <w:r w:rsidR="002025A1" w:rsidRPr="002025A1">
        <w:instrText>- GL_Collider</w:instrText>
      </w:r>
      <w:r w:rsidR="002025A1">
        <w:instrText xml:space="preserve"> " </w:instrText>
      </w:r>
      <w:r w:rsidR="002025A1">
        <w:rPr>
          <w:b/>
          <w:bCs/>
        </w:rPr>
        <w:fldChar w:fldCharType="end"/>
      </w:r>
      <w:r w:rsidR="00D97CF8">
        <w:t xml:space="preserve"> </w:t>
      </w:r>
      <w:r>
        <w:t>(</w:t>
      </w:r>
      <w:proofErr w:type="spellStart"/>
      <w:r w:rsidR="00743489">
        <w:t>spr</w:t>
      </w:r>
      <w:proofErr w:type="spellEnd"/>
      <w:r>
        <w:t>)</w:t>
      </w:r>
    </w:p>
    <w:p w14:paraId="1733A3B2" w14:textId="72EACC30" w:rsidR="006F24D1" w:rsidRDefault="00743489" w:rsidP="006F24D1">
      <w:r>
        <w:t>Permite especificar un Sprite como área de chequeo.</w:t>
      </w:r>
    </w:p>
    <w:p w14:paraId="148A404F" w14:textId="19A17551" w:rsidR="00771F76" w:rsidRDefault="00771F76" w:rsidP="006F24D1">
      <w:pPr>
        <w:pStyle w:val="SCRIPTTitulo4"/>
      </w:pPr>
      <w:proofErr w:type="spellStart"/>
      <w:r>
        <w:t>function</w:t>
      </w:r>
      <w:proofErr w:type="spellEnd"/>
      <w:r>
        <w:t xml:space="preserve"> </w:t>
      </w:r>
      <w:proofErr w:type="spellStart"/>
      <w:r w:rsidRPr="00333AD3">
        <w:rPr>
          <w:b/>
          <w:bCs/>
        </w:rPr>
        <w:t>GetCheckerObj</w:t>
      </w:r>
      <w:proofErr w:type="spellEnd"/>
      <w:r w:rsidR="002025A1">
        <w:rPr>
          <w:b/>
          <w:bCs/>
        </w:rPr>
        <w:fldChar w:fldCharType="begin"/>
      </w:r>
      <w:r w:rsidR="002025A1">
        <w:instrText xml:space="preserve"> XE "</w:instrText>
      </w:r>
      <w:r w:rsidR="002025A1" w:rsidRPr="00BC4061">
        <w:rPr>
          <w:b/>
          <w:bCs/>
        </w:rPr>
        <w:instrText>GetCheckerObj</w:instrText>
      </w:r>
      <w:r w:rsidR="002025A1">
        <w:rPr>
          <w:b/>
          <w:bCs/>
        </w:rPr>
        <w:instrText xml:space="preserve"> </w:instrText>
      </w:r>
      <w:r w:rsidR="002025A1" w:rsidRPr="002025A1">
        <w:instrText>- GL_Collider</w:instrText>
      </w:r>
      <w:r w:rsidR="002025A1">
        <w:instrText xml:space="preserve"> " </w:instrText>
      </w:r>
      <w:r w:rsidR="002025A1">
        <w:rPr>
          <w:b/>
          <w:bCs/>
        </w:rPr>
        <w:fldChar w:fldCharType="end"/>
      </w:r>
      <w:r w:rsidR="00D97CF8">
        <w:t xml:space="preserve"> </w:t>
      </w:r>
      <w:r>
        <w:t>()</w:t>
      </w:r>
      <w:r w:rsidR="00743489">
        <w:t xml:space="preserve"> : pointer</w:t>
      </w:r>
    </w:p>
    <w:p w14:paraId="4664FC06" w14:textId="32544CF0" w:rsidR="006F24D1" w:rsidRDefault="00743489" w:rsidP="006F24D1">
      <w:r>
        <w:t>Obtiene el Sprite que sirve como área de chequeo. Si no hay ninguno asignado devolverá NULL.</w:t>
      </w:r>
    </w:p>
    <w:p w14:paraId="0E80DE1A" w14:textId="77BFD927" w:rsidR="00743489" w:rsidRPr="003E64C1" w:rsidRDefault="00743489" w:rsidP="00743489">
      <w:pPr>
        <w:pStyle w:val="SCRIPTTitulo4"/>
        <w:rPr>
          <w:lang w:val="en-US"/>
        </w:rPr>
      </w:pPr>
      <w:r w:rsidRPr="003E64C1">
        <w:rPr>
          <w:lang w:val="en-US"/>
        </w:rPr>
        <w:t xml:space="preserve">function </w:t>
      </w:r>
      <w:proofErr w:type="spellStart"/>
      <w:r w:rsidRPr="003E64C1">
        <w:rPr>
          <w:b/>
          <w:bCs/>
          <w:lang w:val="en-US"/>
        </w:rPr>
        <w:t>SetCheckerRect</w:t>
      </w:r>
      <w:proofErr w:type="spellEnd"/>
      <w:r w:rsidR="002025A1">
        <w:rPr>
          <w:b/>
          <w:bCs/>
        </w:rPr>
        <w:fldChar w:fldCharType="begin"/>
      </w:r>
      <w:r w:rsidR="002025A1" w:rsidRPr="003E64C1">
        <w:rPr>
          <w:lang w:val="en-US"/>
        </w:rPr>
        <w:instrText xml:space="preserve"> XE "</w:instrText>
      </w:r>
      <w:r w:rsidR="002025A1" w:rsidRPr="003E64C1">
        <w:rPr>
          <w:b/>
          <w:bCs/>
          <w:lang w:val="en-US"/>
        </w:rPr>
        <w:instrText xml:space="preserve">SetCheckerRect </w:instrText>
      </w:r>
      <w:r w:rsidR="002025A1" w:rsidRPr="003E64C1">
        <w:rPr>
          <w:lang w:val="en-US"/>
        </w:rPr>
        <w:instrText xml:space="preserve">- GL_Collider " </w:instrText>
      </w:r>
      <w:r w:rsidR="002025A1">
        <w:rPr>
          <w:b/>
          <w:bCs/>
        </w:rPr>
        <w:fldChar w:fldCharType="end"/>
      </w:r>
      <w:r w:rsidRPr="003E64C1">
        <w:rPr>
          <w:lang w:val="en-US"/>
        </w:rPr>
        <w:t xml:space="preserve"> (x, y, w, h)</w:t>
      </w:r>
    </w:p>
    <w:p w14:paraId="11CA1F2A" w14:textId="2CADC162" w:rsidR="00743489" w:rsidRDefault="00743489" w:rsidP="00743489">
      <w:r>
        <w:t xml:space="preserve">Permite especificar un área fija </w:t>
      </w:r>
      <w:r w:rsidR="00BC56AE">
        <w:t xml:space="preserve">rectangular </w:t>
      </w:r>
      <w:r>
        <w:t xml:space="preserve">como área de chequeo en la posición (x, y) y </w:t>
      </w:r>
      <w:r w:rsidR="00BC56AE">
        <w:t xml:space="preserve">con </w:t>
      </w:r>
      <w:r>
        <w:t>tamaño (w, h)</w:t>
      </w:r>
      <w:r w:rsidR="00BC56AE">
        <w:t>.</w:t>
      </w:r>
    </w:p>
    <w:p w14:paraId="16D1D292" w14:textId="3BEEEA58" w:rsidR="00771F76" w:rsidRDefault="00771F76" w:rsidP="006F24D1">
      <w:pPr>
        <w:pStyle w:val="SCRIPTTitulo4"/>
      </w:pPr>
      <w:proofErr w:type="spellStart"/>
      <w:r>
        <w:t>function</w:t>
      </w:r>
      <w:proofErr w:type="spellEnd"/>
      <w:r>
        <w:t xml:space="preserve"> </w:t>
      </w:r>
      <w:proofErr w:type="spellStart"/>
      <w:r w:rsidRPr="00333AD3">
        <w:rPr>
          <w:b/>
          <w:bCs/>
        </w:rPr>
        <w:t>GetCheckerRect</w:t>
      </w:r>
      <w:proofErr w:type="spellEnd"/>
      <w:r w:rsidR="002025A1">
        <w:rPr>
          <w:b/>
          <w:bCs/>
        </w:rPr>
        <w:fldChar w:fldCharType="begin"/>
      </w:r>
      <w:r w:rsidR="002025A1">
        <w:instrText xml:space="preserve"> XE "</w:instrText>
      </w:r>
      <w:r w:rsidR="002025A1" w:rsidRPr="00FA4BFB">
        <w:rPr>
          <w:b/>
          <w:bCs/>
        </w:rPr>
        <w:instrText>GetCheckerRect</w:instrText>
      </w:r>
      <w:r w:rsidR="002025A1">
        <w:rPr>
          <w:b/>
          <w:bCs/>
        </w:rPr>
        <w:instrText xml:space="preserve"> </w:instrText>
      </w:r>
      <w:r w:rsidR="002025A1" w:rsidRPr="002025A1">
        <w:instrText>- GL_Collider</w:instrText>
      </w:r>
      <w:r w:rsidR="002025A1">
        <w:instrText xml:space="preserve"> " </w:instrText>
      </w:r>
      <w:r w:rsidR="002025A1">
        <w:rPr>
          <w:b/>
          <w:bCs/>
        </w:rPr>
        <w:fldChar w:fldCharType="end"/>
      </w:r>
      <w:r w:rsidR="00D97CF8">
        <w:t xml:space="preserve"> </w:t>
      </w:r>
      <w:r>
        <w:t>()</w:t>
      </w:r>
      <w:r w:rsidR="00743489">
        <w:t xml:space="preserve"> : </w:t>
      </w:r>
      <w:proofErr w:type="spellStart"/>
      <w:r w:rsidR="00743489">
        <w:t>list</w:t>
      </w:r>
      <w:proofErr w:type="spellEnd"/>
    </w:p>
    <w:p w14:paraId="5279399D" w14:textId="20E0A83E" w:rsidR="006F24D1" w:rsidRDefault="00743489" w:rsidP="006F24D1">
      <w:r>
        <w:t>Obtiene el área estática de chequeo. Si existe</w:t>
      </w:r>
      <w:r w:rsidR="00BC56AE">
        <w:t>,</w:t>
      </w:r>
      <w:r>
        <w:t xml:space="preserve"> devolverá una lista con cuatro componentes: [x, y, w, h]. En caso contrario, una lista vacía.</w:t>
      </w:r>
    </w:p>
    <w:p w14:paraId="1A30D6F6" w14:textId="22048B56" w:rsidR="00771F76" w:rsidRDefault="00771F76" w:rsidP="006F24D1">
      <w:pPr>
        <w:pStyle w:val="SCRIPTTitulo4"/>
      </w:pPr>
      <w:proofErr w:type="spellStart"/>
      <w:r>
        <w:t>function</w:t>
      </w:r>
      <w:proofErr w:type="spellEnd"/>
      <w:r>
        <w:t xml:space="preserve"> </w:t>
      </w:r>
      <w:proofErr w:type="spellStart"/>
      <w:r w:rsidRPr="00333AD3">
        <w:rPr>
          <w:b/>
          <w:bCs/>
        </w:rPr>
        <w:t>SetCheckType</w:t>
      </w:r>
      <w:proofErr w:type="spellEnd"/>
      <w:r w:rsidR="002025A1">
        <w:rPr>
          <w:b/>
          <w:bCs/>
        </w:rPr>
        <w:fldChar w:fldCharType="begin"/>
      </w:r>
      <w:r w:rsidR="002025A1">
        <w:instrText xml:space="preserve"> XE "</w:instrText>
      </w:r>
      <w:r w:rsidR="002025A1" w:rsidRPr="00A0556B">
        <w:rPr>
          <w:b/>
          <w:bCs/>
        </w:rPr>
        <w:instrText>SetCheckType</w:instrText>
      </w:r>
      <w:r w:rsidR="002025A1">
        <w:rPr>
          <w:b/>
          <w:bCs/>
        </w:rPr>
        <w:instrText xml:space="preserve"> </w:instrText>
      </w:r>
      <w:r w:rsidR="002025A1" w:rsidRPr="002025A1">
        <w:instrText>- GL_Collider</w:instrText>
      </w:r>
      <w:r w:rsidR="002025A1">
        <w:instrText xml:space="preserve"> " </w:instrText>
      </w:r>
      <w:r w:rsidR="002025A1">
        <w:rPr>
          <w:b/>
          <w:bCs/>
        </w:rPr>
        <w:fldChar w:fldCharType="end"/>
      </w:r>
      <w:r w:rsidR="00D97CF8">
        <w:t xml:space="preserve"> </w:t>
      </w:r>
      <w:r>
        <w:t>(</w:t>
      </w:r>
      <w:proofErr w:type="spellStart"/>
      <w:r>
        <w:t>type</w:t>
      </w:r>
      <w:proofErr w:type="spellEnd"/>
      <w:r>
        <w:t>)</w:t>
      </w:r>
    </w:p>
    <w:p w14:paraId="27212A71" w14:textId="660569F7" w:rsidR="006F24D1" w:rsidRPr="00743489" w:rsidRDefault="00743489" w:rsidP="006F24D1">
      <w:pPr>
        <w:rPr>
          <w:rStyle w:val="Emphasis"/>
        </w:rPr>
      </w:pPr>
      <w:r>
        <w:t>Permite establecer el tipo de Sprite sobre el que se quiere detectar colisi</w:t>
      </w:r>
      <w:r w:rsidR="00BC56AE">
        <w:t>ones</w:t>
      </w:r>
      <w:r>
        <w:t>. V</w:t>
      </w:r>
      <w:r w:rsidR="00BC56AE">
        <w:t>éase</w:t>
      </w:r>
      <w:r>
        <w:t xml:space="preserve"> función </w:t>
      </w:r>
      <w:proofErr w:type="spellStart"/>
      <w:r w:rsidRPr="00743489">
        <w:rPr>
          <w:rStyle w:val="Emphasis"/>
        </w:rPr>
        <w:t>GL_Sprite</w:t>
      </w:r>
      <w:proofErr w:type="spellEnd"/>
      <w:r w:rsidRPr="00743489">
        <w:rPr>
          <w:rStyle w:val="Emphasis"/>
        </w:rPr>
        <w:t>::</w:t>
      </w:r>
      <w:proofErr w:type="spellStart"/>
      <w:r w:rsidRPr="00743489">
        <w:rPr>
          <w:rStyle w:val="Emphasis"/>
        </w:rPr>
        <w:t>SetType</w:t>
      </w:r>
      <w:proofErr w:type="spellEnd"/>
      <w:r>
        <w:rPr>
          <w:rStyle w:val="Emphasis"/>
        </w:rPr>
        <w:t>.</w:t>
      </w:r>
    </w:p>
    <w:p w14:paraId="6B02A091" w14:textId="77777777" w:rsidR="002A5873" w:rsidRDefault="002A5873">
      <w:pPr>
        <w:spacing w:after="160" w:line="259" w:lineRule="auto"/>
        <w:contextualSpacing w:val="0"/>
        <w:jc w:val="left"/>
        <w:rPr>
          <w:rFonts w:asciiTheme="majorHAnsi" w:hAnsiTheme="majorHAnsi"/>
          <w:color w:val="C45911" w:themeColor="accent2" w:themeShade="BF"/>
        </w:rPr>
      </w:pPr>
      <w:r>
        <w:br w:type="page"/>
      </w:r>
    </w:p>
    <w:p w14:paraId="5EB36D30" w14:textId="75A2361B" w:rsidR="00771F76" w:rsidRDefault="00771F76" w:rsidP="006F24D1">
      <w:pPr>
        <w:pStyle w:val="SCRIPTTitulo4"/>
      </w:pPr>
      <w:proofErr w:type="spellStart"/>
      <w:r>
        <w:t>function</w:t>
      </w:r>
      <w:proofErr w:type="spellEnd"/>
      <w:r>
        <w:t xml:space="preserve"> </w:t>
      </w:r>
      <w:proofErr w:type="spellStart"/>
      <w:r w:rsidRPr="00333AD3">
        <w:rPr>
          <w:b/>
          <w:bCs/>
        </w:rPr>
        <w:t>SetMaxCollisions</w:t>
      </w:r>
      <w:proofErr w:type="spellEnd"/>
      <w:r w:rsidR="002025A1">
        <w:rPr>
          <w:b/>
          <w:bCs/>
        </w:rPr>
        <w:fldChar w:fldCharType="begin"/>
      </w:r>
      <w:r w:rsidR="002025A1">
        <w:instrText xml:space="preserve"> XE "</w:instrText>
      </w:r>
      <w:r w:rsidR="002025A1" w:rsidRPr="0061070F">
        <w:rPr>
          <w:b/>
          <w:bCs/>
        </w:rPr>
        <w:instrText>SetMaxCollisions</w:instrText>
      </w:r>
      <w:r w:rsidR="002025A1">
        <w:rPr>
          <w:b/>
          <w:bCs/>
        </w:rPr>
        <w:instrText xml:space="preserve"> </w:instrText>
      </w:r>
      <w:r w:rsidR="002025A1" w:rsidRPr="002025A1">
        <w:instrText>- GL_Collider</w:instrText>
      </w:r>
      <w:r w:rsidR="002025A1">
        <w:instrText xml:space="preserve"> " </w:instrText>
      </w:r>
      <w:r w:rsidR="002025A1">
        <w:rPr>
          <w:b/>
          <w:bCs/>
        </w:rPr>
        <w:fldChar w:fldCharType="end"/>
      </w:r>
      <w:r w:rsidR="00D97CF8">
        <w:t xml:space="preserve"> </w:t>
      </w:r>
      <w:r>
        <w:t>(</w:t>
      </w:r>
      <w:proofErr w:type="spellStart"/>
      <w:r>
        <w:t>num</w:t>
      </w:r>
      <w:proofErr w:type="spellEnd"/>
      <w:r>
        <w:t>)</w:t>
      </w:r>
    </w:p>
    <w:p w14:paraId="6A1EB11F" w14:textId="3BA66023" w:rsidR="006F24D1" w:rsidRDefault="00743489" w:rsidP="006F24D1">
      <w:r>
        <w:t>Indica el máximo de colisiones permitidas a la vez. Cuando se produce una colisión, se llama a la función de usuario</w:t>
      </w:r>
      <w:r w:rsidR="003D08E5">
        <w:t>. Si limitamos el número, solo se gestionará esta cantidad</w:t>
      </w:r>
      <w:r w:rsidR="00BC56AE">
        <w:t xml:space="preserve"> de llamadas</w:t>
      </w:r>
      <w:r w:rsidR="003D08E5">
        <w:t>.</w:t>
      </w:r>
    </w:p>
    <w:p w14:paraId="05A47EEF" w14:textId="3FBFE650" w:rsidR="00771F76" w:rsidRDefault="00771F76" w:rsidP="006F24D1">
      <w:pPr>
        <w:pStyle w:val="SCRIPTTitulo4"/>
      </w:pPr>
      <w:proofErr w:type="spellStart"/>
      <w:r>
        <w:t>function</w:t>
      </w:r>
      <w:proofErr w:type="spellEnd"/>
      <w:r>
        <w:t xml:space="preserve"> </w:t>
      </w:r>
      <w:proofErr w:type="spellStart"/>
      <w:r w:rsidRPr="00333AD3">
        <w:rPr>
          <w:b/>
          <w:bCs/>
        </w:rPr>
        <w:t>SetOnCollision</w:t>
      </w:r>
      <w:proofErr w:type="spellEnd"/>
      <w:r w:rsidR="002025A1">
        <w:rPr>
          <w:b/>
          <w:bCs/>
        </w:rPr>
        <w:fldChar w:fldCharType="begin"/>
      </w:r>
      <w:r w:rsidR="002025A1">
        <w:instrText xml:space="preserve"> XE "</w:instrText>
      </w:r>
      <w:r w:rsidR="002025A1" w:rsidRPr="008B5E5E">
        <w:rPr>
          <w:b/>
          <w:bCs/>
        </w:rPr>
        <w:instrText>SetOnCollision</w:instrText>
      </w:r>
      <w:r w:rsidR="002025A1">
        <w:rPr>
          <w:b/>
          <w:bCs/>
        </w:rPr>
        <w:instrText xml:space="preserve"> </w:instrText>
      </w:r>
      <w:r w:rsidR="002025A1" w:rsidRPr="002025A1">
        <w:instrText>- GL_Collider</w:instrText>
      </w:r>
      <w:r w:rsidR="002025A1">
        <w:instrText xml:space="preserve"> " </w:instrText>
      </w:r>
      <w:r w:rsidR="002025A1">
        <w:rPr>
          <w:b/>
          <w:bCs/>
        </w:rPr>
        <w:fldChar w:fldCharType="end"/>
      </w:r>
      <w:r w:rsidR="00D97CF8">
        <w:t xml:space="preserve"> </w:t>
      </w:r>
      <w:r>
        <w:t>(</w:t>
      </w:r>
      <w:proofErr w:type="spellStart"/>
      <w:r>
        <w:t>ctx</w:t>
      </w:r>
      <w:proofErr w:type="spellEnd"/>
      <w:r>
        <w:t xml:space="preserve">, </w:t>
      </w:r>
      <w:proofErr w:type="spellStart"/>
      <w:r w:rsidR="003D08E5">
        <w:t>function</w:t>
      </w:r>
      <w:proofErr w:type="spellEnd"/>
      <w:r>
        <w:t>)</w:t>
      </w:r>
    </w:p>
    <w:p w14:paraId="15AC74DC" w14:textId="67FAF58C" w:rsidR="006F24D1" w:rsidRPr="00771F76" w:rsidRDefault="003D08E5" w:rsidP="006F24D1">
      <w:r>
        <w:t>Establece la llamada a usuario provocada cada vez que ocurre una colisión. En la función indicamos el contexto &lt;</w:t>
      </w:r>
      <w:proofErr w:type="spellStart"/>
      <w:r>
        <w:t>ctx</w:t>
      </w:r>
      <w:proofErr w:type="spellEnd"/>
      <w:r>
        <w:t>&gt; y el nombre de la función &lt;</w:t>
      </w:r>
      <w:proofErr w:type="spellStart"/>
      <w:r>
        <w:t>function</w:t>
      </w:r>
      <w:proofErr w:type="spellEnd"/>
      <w:r>
        <w:t>&gt;.</w:t>
      </w:r>
    </w:p>
    <w:p w14:paraId="0EA820B8" w14:textId="12607230" w:rsidR="00771F76" w:rsidRDefault="00771F76" w:rsidP="00771F76"/>
    <w:p w14:paraId="2A9688D5" w14:textId="77777777" w:rsidR="00C6173B" w:rsidRDefault="00C6173B">
      <w:pPr>
        <w:spacing w:after="160" w:line="259" w:lineRule="auto"/>
        <w:contextualSpacing w:val="0"/>
        <w:jc w:val="left"/>
        <w:rPr>
          <w:rFonts w:asciiTheme="majorHAnsi" w:eastAsiaTheme="majorEastAsia" w:hAnsiTheme="majorHAnsi" w:cstheme="majorBidi"/>
          <w:b/>
          <w:color w:val="C45911" w:themeColor="accent2" w:themeShade="BF"/>
          <w:sz w:val="24"/>
          <w:szCs w:val="26"/>
        </w:rPr>
      </w:pPr>
      <w:r>
        <w:br w:type="page"/>
      </w:r>
    </w:p>
    <w:p w14:paraId="190967F1" w14:textId="560BE328" w:rsidR="00771F76" w:rsidRDefault="00015FCC" w:rsidP="00771F76">
      <w:pPr>
        <w:pStyle w:val="SCRIPTTitulo3"/>
      </w:pPr>
      <w:bookmarkStart w:id="506" w:name="_Toc71113647"/>
      <w:proofErr w:type="spellStart"/>
      <w:r>
        <w:t>GL_</w:t>
      </w:r>
      <w:r w:rsidR="00771F76">
        <w:t>Controller</w:t>
      </w:r>
      <w:bookmarkEnd w:id="506"/>
      <w:proofErr w:type="spellEnd"/>
    </w:p>
    <w:p w14:paraId="730801F3" w14:textId="6895AA79" w:rsidR="002A5873" w:rsidRDefault="002A5873" w:rsidP="002A5873">
      <w:r>
        <w:t xml:space="preserve">Un controlador permite dotar de movimiento a </w:t>
      </w:r>
      <w:proofErr w:type="spellStart"/>
      <w:r w:rsidR="00BC56AE">
        <w:t>S</w:t>
      </w:r>
      <w:r>
        <w:t>prites</w:t>
      </w:r>
      <w:proofErr w:type="spellEnd"/>
      <w:r>
        <w:t xml:space="preserve"> en diferentes modos.</w:t>
      </w:r>
    </w:p>
    <w:p w14:paraId="0E4C71B2" w14:textId="483A7F3B" w:rsidR="00B63DDF" w:rsidRPr="00B63DDF" w:rsidRDefault="00B63DDF" w:rsidP="00B63DDF">
      <w:pPr>
        <w:pStyle w:val="NoSpacing"/>
      </w:pPr>
      <w:r>
        <w:t>Los métodos disponibles son:</w:t>
      </w:r>
    </w:p>
    <w:p w14:paraId="38FC30C1" w14:textId="5ED6D721" w:rsidR="00771F76" w:rsidRDefault="00771F76" w:rsidP="006F24D1">
      <w:pPr>
        <w:pStyle w:val="SCRIPTTitulo4"/>
      </w:pPr>
      <w:proofErr w:type="spellStart"/>
      <w:r>
        <w:t>function</w:t>
      </w:r>
      <w:proofErr w:type="spellEnd"/>
      <w:r>
        <w:t xml:space="preserve"> </w:t>
      </w:r>
      <w:proofErr w:type="spellStart"/>
      <w:r w:rsidRPr="00333AD3">
        <w:rPr>
          <w:b/>
          <w:bCs/>
        </w:rPr>
        <w:t>SetTarget</w:t>
      </w:r>
      <w:proofErr w:type="spellEnd"/>
      <w:r w:rsidR="002025A1">
        <w:rPr>
          <w:b/>
          <w:bCs/>
        </w:rPr>
        <w:fldChar w:fldCharType="begin"/>
      </w:r>
      <w:r w:rsidR="002025A1">
        <w:instrText xml:space="preserve"> XE "</w:instrText>
      </w:r>
      <w:r w:rsidR="002025A1" w:rsidRPr="00F27891">
        <w:rPr>
          <w:b/>
          <w:bCs/>
        </w:rPr>
        <w:instrText>SetTarget</w:instrText>
      </w:r>
      <w:r w:rsidR="002025A1">
        <w:rPr>
          <w:b/>
          <w:bCs/>
        </w:rPr>
        <w:instrText xml:space="preserve"> </w:instrText>
      </w:r>
      <w:r w:rsidR="002025A1" w:rsidRPr="002025A1">
        <w:instrText>- GL_Co</w:instrText>
      </w:r>
      <w:r w:rsidR="002025A1">
        <w:instrText xml:space="preserve">ntroller " </w:instrText>
      </w:r>
      <w:r w:rsidR="002025A1">
        <w:rPr>
          <w:b/>
          <w:bCs/>
        </w:rPr>
        <w:fldChar w:fldCharType="end"/>
      </w:r>
      <w:r w:rsidR="00D97CF8">
        <w:t xml:space="preserve"> </w:t>
      </w:r>
      <w:r>
        <w:t>(target)</w:t>
      </w:r>
    </w:p>
    <w:p w14:paraId="2345D78F" w14:textId="50B9E1C3" w:rsidR="006F24D1" w:rsidRDefault="008C73A4" w:rsidP="006F24D1">
      <w:r>
        <w:t xml:space="preserve">Establece el Sprite en el cual el controlador gestionará su movimiento. </w:t>
      </w:r>
    </w:p>
    <w:p w14:paraId="3DE723D2" w14:textId="3C633C86" w:rsidR="00771F76" w:rsidRDefault="00771F76" w:rsidP="006F24D1">
      <w:pPr>
        <w:pStyle w:val="SCRIPTTitulo4"/>
      </w:pPr>
      <w:proofErr w:type="spellStart"/>
      <w:r>
        <w:t>function</w:t>
      </w:r>
      <w:proofErr w:type="spellEnd"/>
      <w:r>
        <w:t xml:space="preserve"> </w:t>
      </w:r>
      <w:proofErr w:type="spellStart"/>
      <w:r w:rsidRPr="00333AD3">
        <w:rPr>
          <w:b/>
          <w:bCs/>
        </w:rPr>
        <w:t>GetTarget</w:t>
      </w:r>
      <w:proofErr w:type="spellEnd"/>
      <w:r w:rsidR="002025A1">
        <w:rPr>
          <w:b/>
          <w:bCs/>
        </w:rPr>
        <w:fldChar w:fldCharType="begin"/>
      </w:r>
      <w:r w:rsidR="002025A1">
        <w:instrText xml:space="preserve"> XE "</w:instrText>
      </w:r>
      <w:r w:rsidR="002025A1" w:rsidRPr="005F10ED">
        <w:rPr>
          <w:b/>
          <w:bCs/>
        </w:rPr>
        <w:instrText>GetTarget</w:instrText>
      </w:r>
      <w:r w:rsidR="002025A1">
        <w:rPr>
          <w:b/>
          <w:bCs/>
        </w:rPr>
        <w:instrText xml:space="preserve"> </w:instrText>
      </w:r>
      <w:r w:rsidR="002025A1" w:rsidRPr="002025A1">
        <w:instrText>- GL_Co</w:instrText>
      </w:r>
      <w:r w:rsidR="002025A1">
        <w:instrText xml:space="preserve">ntroller " </w:instrText>
      </w:r>
      <w:r w:rsidR="002025A1">
        <w:rPr>
          <w:b/>
          <w:bCs/>
        </w:rPr>
        <w:fldChar w:fldCharType="end"/>
      </w:r>
      <w:r w:rsidR="00D97CF8">
        <w:t xml:space="preserve"> </w:t>
      </w:r>
      <w:r>
        <w:t>()</w:t>
      </w:r>
      <w:r w:rsidR="008C73A4">
        <w:t xml:space="preserve"> : pointer</w:t>
      </w:r>
    </w:p>
    <w:p w14:paraId="32DA292F" w14:textId="51CB058F" w:rsidR="006F24D1" w:rsidRDefault="008C73A4" w:rsidP="006F24D1">
      <w:r>
        <w:t>Obtiene el Sprite que se está controlando.</w:t>
      </w:r>
    </w:p>
    <w:p w14:paraId="69AEF3E9" w14:textId="0D007FB0" w:rsidR="00771F76" w:rsidRDefault="00771F76" w:rsidP="006F24D1">
      <w:pPr>
        <w:pStyle w:val="SCRIPTTitulo4"/>
      </w:pPr>
      <w:proofErr w:type="spellStart"/>
      <w:r>
        <w:t>function</w:t>
      </w:r>
      <w:proofErr w:type="spellEnd"/>
      <w:r>
        <w:t xml:space="preserve"> </w:t>
      </w:r>
      <w:proofErr w:type="spellStart"/>
      <w:r w:rsidRPr="00333AD3">
        <w:rPr>
          <w:b/>
          <w:bCs/>
        </w:rPr>
        <w:t>SetSpeed</w:t>
      </w:r>
      <w:proofErr w:type="spellEnd"/>
      <w:r w:rsidR="002025A1">
        <w:rPr>
          <w:b/>
          <w:bCs/>
        </w:rPr>
        <w:fldChar w:fldCharType="begin"/>
      </w:r>
      <w:r w:rsidR="002025A1">
        <w:instrText xml:space="preserve"> XE "</w:instrText>
      </w:r>
      <w:r w:rsidR="002025A1" w:rsidRPr="00B6355C">
        <w:rPr>
          <w:b/>
          <w:bCs/>
        </w:rPr>
        <w:instrText>SetSpeed</w:instrText>
      </w:r>
      <w:r w:rsidR="002025A1">
        <w:rPr>
          <w:b/>
          <w:bCs/>
        </w:rPr>
        <w:instrText xml:space="preserve"> </w:instrText>
      </w:r>
      <w:r w:rsidR="002025A1" w:rsidRPr="002025A1">
        <w:instrText>- GL_Co</w:instrText>
      </w:r>
      <w:r w:rsidR="002025A1">
        <w:instrText xml:space="preserve">ntroller " </w:instrText>
      </w:r>
      <w:r w:rsidR="002025A1">
        <w:rPr>
          <w:b/>
          <w:bCs/>
        </w:rPr>
        <w:fldChar w:fldCharType="end"/>
      </w:r>
      <w:r w:rsidR="00D97CF8">
        <w:t xml:space="preserve"> </w:t>
      </w:r>
      <w:r>
        <w:t>(</w:t>
      </w:r>
      <w:proofErr w:type="spellStart"/>
      <w:r>
        <w:t>speedX</w:t>
      </w:r>
      <w:proofErr w:type="spellEnd"/>
      <w:r>
        <w:t xml:space="preserve">, </w:t>
      </w:r>
      <w:proofErr w:type="spellStart"/>
      <w:r>
        <w:t>speedY</w:t>
      </w:r>
      <w:proofErr w:type="spellEnd"/>
      <w:r>
        <w:t>)</w:t>
      </w:r>
    </w:p>
    <w:p w14:paraId="6447146E" w14:textId="48C56915" w:rsidR="006F24D1" w:rsidRDefault="008C73A4" w:rsidP="006F24D1">
      <w:r>
        <w:t>Establece la velocidad horizontal y vertical, por separado, a aplicar al movimiento del Sprite.</w:t>
      </w:r>
    </w:p>
    <w:p w14:paraId="64B81BC3" w14:textId="77777777" w:rsidR="00E85212" w:rsidRDefault="00E85212" w:rsidP="00E85212">
      <w:pPr>
        <w:pStyle w:val="SCRIPTTitulo4"/>
      </w:pPr>
      <w:proofErr w:type="spellStart"/>
      <w:r>
        <w:t>function</w:t>
      </w:r>
      <w:proofErr w:type="spellEnd"/>
      <w:r>
        <w:t xml:space="preserve"> </w:t>
      </w:r>
      <w:proofErr w:type="spellStart"/>
      <w:r w:rsidRPr="00333AD3">
        <w:rPr>
          <w:b/>
          <w:bCs/>
        </w:rPr>
        <w:t>SetSpeed</w:t>
      </w:r>
      <w:proofErr w:type="spellEnd"/>
      <w:r>
        <w:rPr>
          <w:b/>
          <w:bCs/>
        </w:rPr>
        <w:fldChar w:fldCharType="begin"/>
      </w:r>
      <w:r>
        <w:instrText xml:space="preserve"> XE "</w:instrText>
      </w:r>
      <w:r w:rsidRPr="0015489E">
        <w:rPr>
          <w:b/>
          <w:bCs/>
        </w:rPr>
        <w:instrText>SetSpeed</w:instrText>
      </w:r>
      <w:r>
        <w:rPr>
          <w:b/>
          <w:bCs/>
        </w:rPr>
        <w:instrText xml:space="preserve"> </w:instrText>
      </w:r>
      <w:r w:rsidRPr="002025A1">
        <w:instrText>- GL_Co</w:instrText>
      </w:r>
      <w:r>
        <w:instrText xml:space="preserve">ntroller " </w:instrText>
      </w:r>
      <w:r>
        <w:rPr>
          <w:b/>
          <w:bCs/>
        </w:rPr>
        <w:fldChar w:fldCharType="end"/>
      </w:r>
      <w:r>
        <w:t xml:space="preserve"> (</w:t>
      </w:r>
      <w:proofErr w:type="spellStart"/>
      <w:r>
        <w:t>speed</w:t>
      </w:r>
      <w:proofErr w:type="spellEnd"/>
      <w:r>
        <w:t>)</w:t>
      </w:r>
    </w:p>
    <w:p w14:paraId="060DF05E" w14:textId="77777777" w:rsidR="00E85212" w:rsidRDefault="00E85212" w:rsidP="00E85212">
      <w:r>
        <w:t xml:space="preserve">Establece la velocidad horizontal y vertical, al mismo tiempo, a aplicar al movimiento del Sprite. </w:t>
      </w:r>
    </w:p>
    <w:p w14:paraId="77D0184B" w14:textId="44C78372" w:rsidR="00771F76" w:rsidRDefault="00771F76" w:rsidP="006F24D1">
      <w:pPr>
        <w:pStyle w:val="SCRIPTTitulo4"/>
      </w:pPr>
      <w:proofErr w:type="spellStart"/>
      <w:r>
        <w:t>function</w:t>
      </w:r>
      <w:proofErr w:type="spellEnd"/>
      <w:r>
        <w:t xml:space="preserve"> </w:t>
      </w:r>
      <w:proofErr w:type="spellStart"/>
      <w:r w:rsidRPr="00333AD3">
        <w:rPr>
          <w:b/>
          <w:bCs/>
        </w:rPr>
        <w:t>SetSpeedX</w:t>
      </w:r>
      <w:proofErr w:type="spellEnd"/>
      <w:r w:rsidR="002025A1">
        <w:rPr>
          <w:b/>
          <w:bCs/>
        </w:rPr>
        <w:fldChar w:fldCharType="begin"/>
      </w:r>
      <w:r w:rsidR="002025A1">
        <w:instrText xml:space="preserve"> XE "</w:instrText>
      </w:r>
      <w:r w:rsidR="002025A1" w:rsidRPr="002E1C52">
        <w:rPr>
          <w:b/>
          <w:bCs/>
        </w:rPr>
        <w:instrText>SetSpeedX</w:instrText>
      </w:r>
      <w:r w:rsidR="002025A1">
        <w:rPr>
          <w:b/>
          <w:bCs/>
        </w:rPr>
        <w:instrText xml:space="preserve"> </w:instrText>
      </w:r>
      <w:r w:rsidR="002025A1" w:rsidRPr="002025A1">
        <w:instrText>- GL_Co</w:instrText>
      </w:r>
      <w:r w:rsidR="002025A1">
        <w:instrText xml:space="preserve">ntroller " </w:instrText>
      </w:r>
      <w:r w:rsidR="002025A1">
        <w:rPr>
          <w:b/>
          <w:bCs/>
        </w:rPr>
        <w:fldChar w:fldCharType="end"/>
      </w:r>
      <w:r w:rsidR="00D97CF8">
        <w:t xml:space="preserve"> </w:t>
      </w:r>
      <w:r>
        <w:t>(</w:t>
      </w:r>
      <w:proofErr w:type="spellStart"/>
      <w:r>
        <w:t>speed</w:t>
      </w:r>
      <w:proofErr w:type="spellEnd"/>
      <w:r>
        <w:t>)</w:t>
      </w:r>
    </w:p>
    <w:p w14:paraId="76877FA4" w14:textId="5BBF0C46" w:rsidR="006F24D1" w:rsidRDefault="008C73A4" w:rsidP="006F24D1">
      <w:r>
        <w:t>Establece la velocidad horizontal a aplicar al movimiento del Sprite.</w:t>
      </w:r>
    </w:p>
    <w:p w14:paraId="0540EF9C" w14:textId="01A9F25D" w:rsidR="00771F76" w:rsidRDefault="00771F76" w:rsidP="006F24D1">
      <w:pPr>
        <w:pStyle w:val="SCRIPTTitulo4"/>
      </w:pPr>
      <w:proofErr w:type="spellStart"/>
      <w:r>
        <w:t>function</w:t>
      </w:r>
      <w:proofErr w:type="spellEnd"/>
      <w:r>
        <w:t xml:space="preserve"> </w:t>
      </w:r>
      <w:proofErr w:type="spellStart"/>
      <w:r w:rsidRPr="00333AD3">
        <w:rPr>
          <w:b/>
          <w:bCs/>
        </w:rPr>
        <w:t>SetSpeedY</w:t>
      </w:r>
      <w:proofErr w:type="spellEnd"/>
      <w:r w:rsidR="002025A1">
        <w:rPr>
          <w:b/>
          <w:bCs/>
        </w:rPr>
        <w:fldChar w:fldCharType="begin"/>
      </w:r>
      <w:r w:rsidR="002025A1">
        <w:instrText xml:space="preserve"> XE "</w:instrText>
      </w:r>
      <w:r w:rsidR="002025A1" w:rsidRPr="000A6F0B">
        <w:rPr>
          <w:b/>
          <w:bCs/>
        </w:rPr>
        <w:instrText>SetSpeedY</w:instrText>
      </w:r>
      <w:r w:rsidR="002025A1">
        <w:rPr>
          <w:b/>
          <w:bCs/>
        </w:rPr>
        <w:instrText xml:space="preserve"> </w:instrText>
      </w:r>
      <w:r w:rsidR="002025A1" w:rsidRPr="002025A1">
        <w:instrText>- GL_Co</w:instrText>
      </w:r>
      <w:r w:rsidR="002025A1">
        <w:instrText xml:space="preserve">ntroller " </w:instrText>
      </w:r>
      <w:r w:rsidR="002025A1">
        <w:rPr>
          <w:b/>
          <w:bCs/>
        </w:rPr>
        <w:fldChar w:fldCharType="end"/>
      </w:r>
      <w:r w:rsidR="00D97CF8">
        <w:t xml:space="preserve"> </w:t>
      </w:r>
      <w:r>
        <w:t>(</w:t>
      </w:r>
      <w:proofErr w:type="spellStart"/>
      <w:r>
        <w:t>speed</w:t>
      </w:r>
      <w:proofErr w:type="spellEnd"/>
      <w:r>
        <w:t>)</w:t>
      </w:r>
    </w:p>
    <w:p w14:paraId="76BC1D2B" w14:textId="4B2AB18D" w:rsidR="008C73A4" w:rsidRDefault="008C73A4" w:rsidP="008C73A4">
      <w:r>
        <w:t>Establece la velocidad vertical a aplicar al movimiento del Sprite.</w:t>
      </w:r>
    </w:p>
    <w:p w14:paraId="3B48A802" w14:textId="7181A64A" w:rsidR="00771F76" w:rsidRPr="00DD1BD0" w:rsidRDefault="00771F76" w:rsidP="006F24D1">
      <w:pPr>
        <w:pStyle w:val="SCRIPTTitulo4"/>
        <w:rPr>
          <w:lang w:val="en-US"/>
        </w:rPr>
      </w:pPr>
      <w:r w:rsidRPr="00DD1BD0">
        <w:rPr>
          <w:lang w:val="en-US"/>
        </w:rPr>
        <w:t xml:space="preserve">function </w:t>
      </w:r>
      <w:proofErr w:type="spellStart"/>
      <w:r w:rsidRPr="00DD1BD0">
        <w:rPr>
          <w:b/>
          <w:bCs/>
          <w:lang w:val="en-US"/>
        </w:rPr>
        <w:t>GetSpeedX</w:t>
      </w:r>
      <w:proofErr w:type="spellEnd"/>
      <w:r w:rsidR="002025A1">
        <w:rPr>
          <w:b/>
          <w:bCs/>
        </w:rPr>
        <w:fldChar w:fldCharType="begin"/>
      </w:r>
      <w:r w:rsidR="002025A1" w:rsidRPr="00DD1BD0">
        <w:rPr>
          <w:lang w:val="en-US"/>
        </w:rPr>
        <w:instrText xml:space="preserve"> XE "</w:instrText>
      </w:r>
      <w:r w:rsidR="002025A1" w:rsidRPr="00DD1BD0">
        <w:rPr>
          <w:b/>
          <w:bCs/>
          <w:lang w:val="en-US"/>
        </w:rPr>
        <w:instrText xml:space="preserve">GetSpeedX </w:instrText>
      </w:r>
      <w:r w:rsidR="002025A1" w:rsidRPr="00DD1BD0">
        <w:rPr>
          <w:lang w:val="en-US"/>
        </w:rPr>
        <w:instrText xml:space="preserve">- GL_Controller " </w:instrText>
      </w:r>
      <w:r w:rsidR="002025A1">
        <w:rPr>
          <w:b/>
          <w:bCs/>
        </w:rPr>
        <w:fldChar w:fldCharType="end"/>
      </w:r>
      <w:r w:rsidR="00D97CF8" w:rsidRPr="00DD1BD0">
        <w:rPr>
          <w:lang w:val="en-US"/>
        </w:rPr>
        <w:t xml:space="preserve"> </w:t>
      </w:r>
      <w:r w:rsidRPr="00DD1BD0">
        <w:rPr>
          <w:lang w:val="en-US"/>
        </w:rPr>
        <w:t>()</w:t>
      </w:r>
      <w:r w:rsidR="008C73A4" w:rsidRPr="00DD1BD0">
        <w:rPr>
          <w:lang w:val="en-US"/>
        </w:rPr>
        <w:t xml:space="preserve"> : float</w:t>
      </w:r>
    </w:p>
    <w:p w14:paraId="1C412BC3" w14:textId="2A4820AA" w:rsidR="006F24D1" w:rsidRPr="00DD1BD0" w:rsidRDefault="008C73A4" w:rsidP="006F24D1">
      <w:pPr>
        <w:rPr>
          <w:lang w:val="en-US"/>
        </w:rPr>
      </w:pPr>
      <w:proofErr w:type="spellStart"/>
      <w:r w:rsidRPr="00DD1BD0">
        <w:rPr>
          <w:lang w:val="en-US"/>
        </w:rPr>
        <w:t>Obtiene</w:t>
      </w:r>
      <w:proofErr w:type="spellEnd"/>
      <w:r w:rsidRPr="00DD1BD0">
        <w:rPr>
          <w:lang w:val="en-US"/>
        </w:rPr>
        <w:t xml:space="preserve"> la </w:t>
      </w:r>
      <w:proofErr w:type="spellStart"/>
      <w:r w:rsidRPr="00DD1BD0">
        <w:rPr>
          <w:lang w:val="en-US"/>
        </w:rPr>
        <w:t>velocidad</w:t>
      </w:r>
      <w:proofErr w:type="spellEnd"/>
      <w:r w:rsidRPr="00DD1BD0">
        <w:rPr>
          <w:lang w:val="en-US"/>
        </w:rPr>
        <w:t xml:space="preserve"> horizontal.</w:t>
      </w:r>
    </w:p>
    <w:p w14:paraId="6D621922" w14:textId="6D10D58E" w:rsidR="00771F76" w:rsidRPr="00DD1BD0" w:rsidRDefault="00771F76" w:rsidP="006F24D1">
      <w:pPr>
        <w:pStyle w:val="SCRIPTTitulo4"/>
        <w:rPr>
          <w:lang w:val="en-US"/>
        </w:rPr>
      </w:pPr>
      <w:r w:rsidRPr="00DD1BD0">
        <w:rPr>
          <w:lang w:val="en-US"/>
        </w:rPr>
        <w:t xml:space="preserve">function </w:t>
      </w:r>
      <w:proofErr w:type="spellStart"/>
      <w:r w:rsidRPr="00DD1BD0">
        <w:rPr>
          <w:b/>
          <w:bCs/>
          <w:lang w:val="en-US"/>
        </w:rPr>
        <w:t>GetSpeedY</w:t>
      </w:r>
      <w:proofErr w:type="spellEnd"/>
      <w:r w:rsidR="002025A1">
        <w:rPr>
          <w:b/>
          <w:bCs/>
        </w:rPr>
        <w:fldChar w:fldCharType="begin"/>
      </w:r>
      <w:r w:rsidR="002025A1" w:rsidRPr="00DD1BD0">
        <w:rPr>
          <w:lang w:val="en-US"/>
        </w:rPr>
        <w:instrText xml:space="preserve"> XE "</w:instrText>
      </w:r>
      <w:r w:rsidR="002025A1" w:rsidRPr="00DD1BD0">
        <w:rPr>
          <w:b/>
          <w:bCs/>
          <w:lang w:val="en-US"/>
        </w:rPr>
        <w:instrText xml:space="preserve">GetSpeedY </w:instrText>
      </w:r>
      <w:r w:rsidR="002025A1" w:rsidRPr="00DD1BD0">
        <w:rPr>
          <w:lang w:val="en-US"/>
        </w:rPr>
        <w:instrText xml:space="preserve">- GL_Controller " </w:instrText>
      </w:r>
      <w:r w:rsidR="002025A1">
        <w:rPr>
          <w:b/>
          <w:bCs/>
        </w:rPr>
        <w:fldChar w:fldCharType="end"/>
      </w:r>
      <w:r w:rsidR="00D97CF8" w:rsidRPr="00DD1BD0">
        <w:rPr>
          <w:lang w:val="en-US"/>
        </w:rPr>
        <w:t xml:space="preserve"> </w:t>
      </w:r>
      <w:r w:rsidRPr="00DD1BD0">
        <w:rPr>
          <w:lang w:val="en-US"/>
        </w:rPr>
        <w:t>()</w:t>
      </w:r>
      <w:r w:rsidR="008C73A4" w:rsidRPr="00DD1BD0">
        <w:rPr>
          <w:lang w:val="en-US"/>
        </w:rPr>
        <w:t xml:space="preserve"> : float</w:t>
      </w:r>
    </w:p>
    <w:p w14:paraId="14118AEB" w14:textId="2717D0F6" w:rsidR="006F24D1" w:rsidRDefault="008C73A4" w:rsidP="006F24D1">
      <w:r>
        <w:t>Obtiene la velocidad vertical.</w:t>
      </w:r>
    </w:p>
    <w:p w14:paraId="676B2755" w14:textId="3700DA13" w:rsidR="00771F76" w:rsidRDefault="00771F76" w:rsidP="006F24D1">
      <w:pPr>
        <w:pStyle w:val="SCRIPTTitulo4"/>
      </w:pPr>
      <w:proofErr w:type="spellStart"/>
      <w:r>
        <w:t>function</w:t>
      </w:r>
      <w:proofErr w:type="spellEnd"/>
      <w:r>
        <w:t xml:space="preserve"> </w:t>
      </w:r>
      <w:proofErr w:type="spellStart"/>
      <w:r w:rsidRPr="00333AD3">
        <w:rPr>
          <w:b/>
          <w:bCs/>
        </w:rPr>
        <w:t>GetDirX</w:t>
      </w:r>
      <w:proofErr w:type="spellEnd"/>
      <w:r w:rsidR="002025A1">
        <w:rPr>
          <w:b/>
          <w:bCs/>
        </w:rPr>
        <w:fldChar w:fldCharType="begin"/>
      </w:r>
      <w:r w:rsidR="002025A1">
        <w:instrText xml:space="preserve"> XE "</w:instrText>
      </w:r>
      <w:r w:rsidR="002025A1" w:rsidRPr="00DD0553">
        <w:rPr>
          <w:b/>
          <w:bCs/>
        </w:rPr>
        <w:instrText>GetDirX</w:instrText>
      </w:r>
      <w:r w:rsidR="002025A1">
        <w:rPr>
          <w:b/>
          <w:bCs/>
        </w:rPr>
        <w:instrText xml:space="preserve"> </w:instrText>
      </w:r>
      <w:r w:rsidR="002025A1" w:rsidRPr="002025A1">
        <w:instrText>- GL_Co</w:instrText>
      </w:r>
      <w:r w:rsidR="002025A1">
        <w:instrText xml:space="preserve">ntroller " </w:instrText>
      </w:r>
      <w:r w:rsidR="002025A1">
        <w:rPr>
          <w:b/>
          <w:bCs/>
        </w:rPr>
        <w:fldChar w:fldCharType="end"/>
      </w:r>
      <w:r w:rsidR="00D97CF8">
        <w:t xml:space="preserve"> </w:t>
      </w:r>
      <w:r>
        <w:t>()</w:t>
      </w:r>
      <w:r w:rsidR="008C73A4">
        <w:t xml:space="preserve"> : </w:t>
      </w:r>
      <w:proofErr w:type="spellStart"/>
      <w:r w:rsidR="008C73A4">
        <w:t>float</w:t>
      </w:r>
      <w:proofErr w:type="spellEnd"/>
    </w:p>
    <w:p w14:paraId="450C7A94" w14:textId="5FCB0889" w:rsidR="006F24D1" w:rsidRDefault="008C73A4" w:rsidP="006F24D1">
      <w:r>
        <w:t>Obtiene la dirección y velocidad de movimiento horizontal actual.</w:t>
      </w:r>
      <w:r w:rsidR="00BC56AE">
        <w:t xml:space="preserve"> Este valor puede ser positivo o negativo</w:t>
      </w:r>
      <w:r w:rsidR="00E85212">
        <w:t>,</w:t>
      </w:r>
      <w:r w:rsidR="00BC56AE">
        <w:t xml:space="preserve"> por lo que sabremos si indica dirección izquierda o derecha.</w:t>
      </w:r>
    </w:p>
    <w:p w14:paraId="14D0DCFF" w14:textId="3EDA951C" w:rsidR="00771F76" w:rsidRDefault="00771F76" w:rsidP="006F24D1">
      <w:pPr>
        <w:pStyle w:val="SCRIPTTitulo4"/>
      </w:pPr>
      <w:proofErr w:type="spellStart"/>
      <w:r>
        <w:t>function</w:t>
      </w:r>
      <w:proofErr w:type="spellEnd"/>
      <w:r>
        <w:t xml:space="preserve"> </w:t>
      </w:r>
      <w:proofErr w:type="spellStart"/>
      <w:r w:rsidRPr="00333AD3">
        <w:rPr>
          <w:b/>
          <w:bCs/>
        </w:rPr>
        <w:t>GetDirY</w:t>
      </w:r>
      <w:proofErr w:type="spellEnd"/>
      <w:r w:rsidR="002025A1">
        <w:rPr>
          <w:b/>
          <w:bCs/>
        </w:rPr>
        <w:fldChar w:fldCharType="begin"/>
      </w:r>
      <w:r w:rsidR="002025A1">
        <w:instrText xml:space="preserve"> XE "</w:instrText>
      </w:r>
      <w:r w:rsidR="002025A1" w:rsidRPr="00BA3A30">
        <w:rPr>
          <w:b/>
          <w:bCs/>
        </w:rPr>
        <w:instrText>GetDirY</w:instrText>
      </w:r>
      <w:r w:rsidR="002025A1">
        <w:rPr>
          <w:b/>
          <w:bCs/>
        </w:rPr>
        <w:instrText xml:space="preserve"> </w:instrText>
      </w:r>
      <w:r w:rsidR="002025A1" w:rsidRPr="002025A1">
        <w:instrText>- GL_Co</w:instrText>
      </w:r>
      <w:r w:rsidR="002025A1">
        <w:instrText xml:space="preserve">ntroller " </w:instrText>
      </w:r>
      <w:r w:rsidR="002025A1">
        <w:rPr>
          <w:b/>
          <w:bCs/>
        </w:rPr>
        <w:fldChar w:fldCharType="end"/>
      </w:r>
      <w:r w:rsidR="00D97CF8">
        <w:t xml:space="preserve"> </w:t>
      </w:r>
      <w:r>
        <w:t>()</w:t>
      </w:r>
      <w:r w:rsidR="008C73A4">
        <w:t xml:space="preserve"> : </w:t>
      </w:r>
      <w:proofErr w:type="spellStart"/>
      <w:r w:rsidR="008C73A4">
        <w:t>float</w:t>
      </w:r>
      <w:proofErr w:type="spellEnd"/>
    </w:p>
    <w:p w14:paraId="1D6F06FD" w14:textId="0B134711" w:rsidR="006F24D1" w:rsidRDefault="008C73A4" w:rsidP="006F24D1">
      <w:r>
        <w:t>Obtiene la dirección y velocidad de movimiento vertical actual.</w:t>
      </w:r>
      <w:r w:rsidR="00BC56AE">
        <w:t xml:space="preserve"> Este valor puede ser positivo o negativo</w:t>
      </w:r>
      <w:r w:rsidR="00E85212">
        <w:t>,</w:t>
      </w:r>
      <w:r w:rsidR="00BC56AE">
        <w:t xml:space="preserve"> por lo que sabremos si indica dirección arriba o abajo.</w:t>
      </w:r>
    </w:p>
    <w:p w14:paraId="2BBAD271" w14:textId="4FA66FD2" w:rsidR="00771F76" w:rsidRDefault="00771F76" w:rsidP="006F24D1">
      <w:pPr>
        <w:pStyle w:val="SCRIPTTitulo4"/>
      </w:pPr>
      <w:proofErr w:type="spellStart"/>
      <w:r>
        <w:t>function</w:t>
      </w:r>
      <w:proofErr w:type="spellEnd"/>
      <w:r>
        <w:t xml:space="preserve"> </w:t>
      </w:r>
      <w:proofErr w:type="spellStart"/>
      <w:r w:rsidRPr="00333AD3">
        <w:rPr>
          <w:b/>
          <w:bCs/>
        </w:rPr>
        <w:t>SetRoute</w:t>
      </w:r>
      <w:proofErr w:type="spellEnd"/>
      <w:r w:rsidR="002025A1">
        <w:rPr>
          <w:b/>
          <w:bCs/>
        </w:rPr>
        <w:fldChar w:fldCharType="begin"/>
      </w:r>
      <w:r w:rsidR="002025A1">
        <w:instrText xml:space="preserve"> XE "</w:instrText>
      </w:r>
      <w:r w:rsidR="002025A1" w:rsidRPr="00965DB6">
        <w:rPr>
          <w:b/>
          <w:bCs/>
        </w:rPr>
        <w:instrText>SetRoute</w:instrText>
      </w:r>
      <w:r w:rsidR="002025A1">
        <w:rPr>
          <w:b/>
          <w:bCs/>
        </w:rPr>
        <w:instrText xml:space="preserve"> </w:instrText>
      </w:r>
      <w:r w:rsidR="002025A1" w:rsidRPr="002025A1">
        <w:instrText>- GL_Co</w:instrText>
      </w:r>
      <w:r w:rsidR="002025A1">
        <w:instrText xml:space="preserve">ntroller " </w:instrText>
      </w:r>
      <w:r w:rsidR="002025A1">
        <w:rPr>
          <w:b/>
          <w:bCs/>
        </w:rPr>
        <w:fldChar w:fldCharType="end"/>
      </w:r>
      <w:r w:rsidR="00D97CF8">
        <w:t xml:space="preserve"> </w:t>
      </w:r>
      <w:r>
        <w:t>(</w:t>
      </w:r>
      <w:proofErr w:type="spellStart"/>
      <w:r>
        <w:t>route</w:t>
      </w:r>
      <w:proofErr w:type="spellEnd"/>
      <w:r>
        <w:t xml:space="preserve">, </w:t>
      </w:r>
      <w:proofErr w:type="spellStart"/>
      <w:r>
        <w:t>mode</w:t>
      </w:r>
      <w:proofErr w:type="spellEnd"/>
      <w:r>
        <w:t>)</w:t>
      </w:r>
    </w:p>
    <w:p w14:paraId="1179D7B2" w14:textId="4C26DFFC" w:rsidR="006F24D1" w:rsidRDefault="001167B5" w:rsidP="006F24D1">
      <w:r>
        <w:t>Establece un objeto ruta &lt;</w:t>
      </w:r>
      <w:proofErr w:type="spellStart"/>
      <w:r>
        <w:t>route</w:t>
      </w:r>
      <w:proofErr w:type="spellEnd"/>
      <w:r>
        <w:t>&gt; y un modo &lt;</w:t>
      </w:r>
      <w:proofErr w:type="spellStart"/>
      <w:r>
        <w:t>mode</w:t>
      </w:r>
      <w:proofErr w:type="spellEnd"/>
      <w:r>
        <w:t>&gt; (v</w:t>
      </w:r>
      <w:r w:rsidR="00BC56AE">
        <w:t>éase</w:t>
      </w:r>
      <w:r>
        <w:t xml:space="preserve"> </w:t>
      </w:r>
      <w:proofErr w:type="spellStart"/>
      <w:r w:rsidRPr="001167B5">
        <w:rPr>
          <w:rStyle w:val="Emphasis"/>
        </w:rPr>
        <w:t>GL_Route</w:t>
      </w:r>
      <w:proofErr w:type="spellEnd"/>
      <w:r w:rsidRPr="001167B5">
        <w:rPr>
          <w:rStyle w:val="Emphasis"/>
        </w:rPr>
        <w:t>::</w:t>
      </w:r>
      <w:proofErr w:type="spellStart"/>
      <w:r w:rsidRPr="001167B5">
        <w:rPr>
          <w:rStyle w:val="Emphasis"/>
        </w:rPr>
        <w:t>FindStart</w:t>
      </w:r>
      <w:proofErr w:type="spellEnd"/>
      <w:r>
        <w:t xml:space="preserve">) como sistema de movimiento a aplicar al Sprite objetivo. Esta llamada desactiva </w:t>
      </w:r>
      <w:proofErr w:type="spellStart"/>
      <w:r>
        <w:t>SetPad</w:t>
      </w:r>
      <w:proofErr w:type="spellEnd"/>
      <w:r>
        <w:t xml:space="preserve"> y </w:t>
      </w:r>
      <w:proofErr w:type="spellStart"/>
      <w:r>
        <w:t>SetCustom</w:t>
      </w:r>
      <w:proofErr w:type="spellEnd"/>
      <w:r>
        <w:t>.</w:t>
      </w:r>
    </w:p>
    <w:p w14:paraId="39280E8B" w14:textId="7892601C" w:rsidR="00771F76" w:rsidRDefault="00771F76" w:rsidP="006F24D1">
      <w:pPr>
        <w:pStyle w:val="SCRIPTTitulo4"/>
      </w:pPr>
      <w:proofErr w:type="spellStart"/>
      <w:r>
        <w:t>function</w:t>
      </w:r>
      <w:proofErr w:type="spellEnd"/>
      <w:r>
        <w:t xml:space="preserve"> </w:t>
      </w:r>
      <w:proofErr w:type="spellStart"/>
      <w:r w:rsidRPr="00333AD3">
        <w:rPr>
          <w:b/>
          <w:bCs/>
        </w:rPr>
        <w:t>SetOnEndRoute</w:t>
      </w:r>
      <w:proofErr w:type="spellEnd"/>
      <w:r w:rsidR="002025A1">
        <w:rPr>
          <w:b/>
          <w:bCs/>
        </w:rPr>
        <w:fldChar w:fldCharType="begin"/>
      </w:r>
      <w:r w:rsidR="002025A1">
        <w:instrText xml:space="preserve"> XE "</w:instrText>
      </w:r>
      <w:r w:rsidR="002025A1" w:rsidRPr="001C472B">
        <w:rPr>
          <w:b/>
          <w:bCs/>
        </w:rPr>
        <w:instrText>SetOnEndRoute</w:instrText>
      </w:r>
      <w:r w:rsidR="002025A1">
        <w:rPr>
          <w:b/>
          <w:bCs/>
        </w:rPr>
        <w:instrText xml:space="preserve"> </w:instrText>
      </w:r>
      <w:r w:rsidR="002025A1" w:rsidRPr="002025A1">
        <w:instrText>- GL_Co</w:instrText>
      </w:r>
      <w:r w:rsidR="002025A1">
        <w:instrText xml:space="preserve">ntroller " </w:instrText>
      </w:r>
      <w:r w:rsidR="002025A1">
        <w:rPr>
          <w:b/>
          <w:bCs/>
        </w:rPr>
        <w:fldChar w:fldCharType="end"/>
      </w:r>
      <w:r w:rsidR="00D97CF8">
        <w:t xml:space="preserve"> </w:t>
      </w:r>
      <w:r>
        <w:t>(</w:t>
      </w:r>
      <w:proofErr w:type="spellStart"/>
      <w:r>
        <w:t>ctx</w:t>
      </w:r>
      <w:proofErr w:type="spellEnd"/>
      <w:r>
        <w:t xml:space="preserve">, </w:t>
      </w:r>
      <w:proofErr w:type="spellStart"/>
      <w:r w:rsidR="003D08E5">
        <w:t>function</w:t>
      </w:r>
      <w:proofErr w:type="spellEnd"/>
      <w:r>
        <w:t>)</w:t>
      </w:r>
    </w:p>
    <w:p w14:paraId="65FC4623" w14:textId="5015167B" w:rsidR="006F24D1" w:rsidRDefault="00BC56AE" w:rsidP="006F24D1">
      <w:r>
        <w:t>Engancha una llamada</w:t>
      </w:r>
      <w:r w:rsidR="001167B5">
        <w:t xml:space="preserve"> a la función con nombre &lt;</w:t>
      </w:r>
      <w:proofErr w:type="spellStart"/>
      <w:r w:rsidR="001167B5">
        <w:t>function</w:t>
      </w:r>
      <w:proofErr w:type="spellEnd"/>
      <w:r w:rsidR="001167B5">
        <w:t>&gt; del contexto &lt;</w:t>
      </w:r>
      <w:proofErr w:type="spellStart"/>
      <w:r w:rsidR="001167B5">
        <w:t>ctx</w:t>
      </w:r>
      <w:proofErr w:type="spellEnd"/>
      <w:r w:rsidR="001167B5">
        <w:t xml:space="preserve">&gt; cuando </w:t>
      </w:r>
      <w:r>
        <w:t>finaliza el recorrido de la ruta.</w:t>
      </w:r>
      <w:r w:rsidR="001167B5">
        <w:t xml:space="preserve"> </w:t>
      </w:r>
    </w:p>
    <w:p w14:paraId="50C2CE00" w14:textId="1900AF0C" w:rsidR="00771F76" w:rsidRDefault="00771F76" w:rsidP="006F24D1">
      <w:pPr>
        <w:pStyle w:val="SCRIPTTitulo4"/>
      </w:pPr>
      <w:proofErr w:type="spellStart"/>
      <w:r>
        <w:t>function</w:t>
      </w:r>
      <w:proofErr w:type="spellEnd"/>
      <w:r>
        <w:t xml:space="preserve"> </w:t>
      </w:r>
      <w:proofErr w:type="spellStart"/>
      <w:r w:rsidRPr="00333AD3">
        <w:rPr>
          <w:b/>
          <w:bCs/>
        </w:rPr>
        <w:t>SetPad</w:t>
      </w:r>
      <w:proofErr w:type="spellEnd"/>
      <w:r w:rsidR="002025A1">
        <w:rPr>
          <w:b/>
          <w:bCs/>
        </w:rPr>
        <w:fldChar w:fldCharType="begin"/>
      </w:r>
      <w:r w:rsidR="002025A1">
        <w:instrText xml:space="preserve"> XE "</w:instrText>
      </w:r>
      <w:r w:rsidR="002025A1" w:rsidRPr="007D566E">
        <w:rPr>
          <w:b/>
          <w:bCs/>
        </w:rPr>
        <w:instrText>SetPad</w:instrText>
      </w:r>
      <w:r w:rsidR="002025A1">
        <w:rPr>
          <w:b/>
          <w:bCs/>
        </w:rPr>
        <w:instrText xml:space="preserve"> </w:instrText>
      </w:r>
      <w:r w:rsidR="002025A1" w:rsidRPr="002025A1">
        <w:instrText>- GL_Co</w:instrText>
      </w:r>
      <w:r w:rsidR="002025A1">
        <w:instrText xml:space="preserve">ntroller " </w:instrText>
      </w:r>
      <w:r w:rsidR="002025A1">
        <w:rPr>
          <w:b/>
          <w:bCs/>
        </w:rPr>
        <w:fldChar w:fldCharType="end"/>
      </w:r>
      <w:r w:rsidR="00D97CF8">
        <w:t xml:space="preserve"> </w:t>
      </w:r>
      <w:r>
        <w:t>(</w:t>
      </w:r>
      <w:proofErr w:type="spellStart"/>
      <w:r>
        <w:t>pad</w:t>
      </w:r>
      <w:proofErr w:type="spellEnd"/>
      <w:r>
        <w:t>)</w:t>
      </w:r>
    </w:p>
    <w:p w14:paraId="2ECED2B2" w14:textId="7C0CD2AB" w:rsidR="006F24D1" w:rsidRDefault="001167B5" w:rsidP="006F24D1">
      <w:r>
        <w:t>Establece un mando virtual (</w:t>
      </w:r>
      <w:proofErr w:type="spellStart"/>
      <w:r>
        <w:t>GL_Pad</w:t>
      </w:r>
      <w:proofErr w:type="spellEnd"/>
      <w:r>
        <w:t xml:space="preserve">) como mecanismo de gestión de movimiento para el Sprite. Esta llamada desactiva </w:t>
      </w:r>
      <w:proofErr w:type="spellStart"/>
      <w:r>
        <w:t>SetRoute</w:t>
      </w:r>
      <w:proofErr w:type="spellEnd"/>
      <w:r>
        <w:t xml:space="preserve"> y </w:t>
      </w:r>
      <w:proofErr w:type="spellStart"/>
      <w:r>
        <w:t>SetCustom</w:t>
      </w:r>
      <w:proofErr w:type="spellEnd"/>
      <w:r>
        <w:t>.</w:t>
      </w:r>
    </w:p>
    <w:p w14:paraId="5C65B83B" w14:textId="3143B49D" w:rsidR="00771F76" w:rsidRDefault="00771F76" w:rsidP="006F24D1">
      <w:pPr>
        <w:pStyle w:val="SCRIPTTitulo4"/>
      </w:pPr>
      <w:proofErr w:type="spellStart"/>
      <w:r>
        <w:t>function</w:t>
      </w:r>
      <w:proofErr w:type="spellEnd"/>
      <w:r>
        <w:t xml:space="preserve"> </w:t>
      </w:r>
      <w:proofErr w:type="spellStart"/>
      <w:r w:rsidRPr="00333AD3">
        <w:rPr>
          <w:b/>
          <w:bCs/>
        </w:rPr>
        <w:t>SetCustom</w:t>
      </w:r>
      <w:proofErr w:type="spellEnd"/>
      <w:r w:rsidR="002025A1">
        <w:rPr>
          <w:b/>
          <w:bCs/>
        </w:rPr>
        <w:fldChar w:fldCharType="begin"/>
      </w:r>
      <w:r w:rsidR="002025A1">
        <w:instrText xml:space="preserve"> XE "</w:instrText>
      </w:r>
      <w:r w:rsidR="002025A1" w:rsidRPr="00474E11">
        <w:rPr>
          <w:b/>
          <w:bCs/>
        </w:rPr>
        <w:instrText>SetCustom</w:instrText>
      </w:r>
      <w:r w:rsidR="002025A1">
        <w:rPr>
          <w:b/>
          <w:bCs/>
        </w:rPr>
        <w:instrText xml:space="preserve"> </w:instrText>
      </w:r>
      <w:r w:rsidR="002025A1" w:rsidRPr="002025A1">
        <w:instrText>- GL_Co</w:instrText>
      </w:r>
      <w:r w:rsidR="002025A1">
        <w:instrText xml:space="preserve">ntroller " </w:instrText>
      </w:r>
      <w:r w:rsidR="002025A1">
        <w:rPr>
          <w:b/>
          <w:bCs/>
        </w:rPr>
        <w:fldChar w:fldCharType="end"/>
      </w:r>
      <w:r w:rsidR="00D97CF8">
        <w:t xml:space="preserve"> </w:t>
      </w:r>
      <w:r>
        <w:t>(</w:t>
      </w:r>
      <w:proofErr w:type="spellStart"/>
      <w:r>
        <w:t>ctx</w:t>
      </w:r>
      <w:proofErr w:type="spellEnd"/>
      <w:r>
        <w:t xml:space="preserve">, </w:t>
      </w:r>
      <w:proofErr w:type="spellStart"/>
      <w:r w:rsidR="001167B5">
        <w:t>function</w:t>
      </w:r>
      <w:proofErr w:type="spellEnd"/>
      <w:r>
        <w:t>)</w:t>
      </w:r>
    </w:p>
    <w:p w14:paraId="75459C9C" w14:textId="2B3E01CA" w:rsidR="006F24D1" w:rsidRDefault="001167B5" w:rsidP="006F24D1">
      <w:r>
        <w:t xml:space="preserve">Establece como mecanismo de gestión de movimiento, una función de usuario. Esta se invocará </w:t>
      </w:r>
      <w:r w:rsidR="00BC56AE">
        <w:t>fotograma</w:t>
      </w:r>
      <w:r>
        <w:t xml:space="preserve"> a f</w:t>
      </w:r>
      <w:r w:rsidR="00BC56AE">
        <w:t xml:space="preserve">otograma, </w:t>
      </w:r>
      <w:r>
        <w:t xml:space="preserve">y desde ella se podrá acceder al Sprite para aplicar el movimiento que corresponda. Esta llamada desactiva </w:t>
      </w:r>
      <w:proofErr w:type="spellStart"/>
      <w:r>
        <w:t>SetRoute</w:t>
      </w:r>
      <w:proofErr w:type="spellEnd"/>
      <w:r>
        <w:t xml:space="preserve"> y </w:t>
      </w:r>
      <w:proofErr w:type="spellStart"/>
      <w:r>
        <w:t>SetPad</w:t>
      </w:r>
      <w:proofErr w:type="spellEnd"/>
      <w:r>
        <w:t>.</w:t>
      </w:r>
    </w:p>
    <w:p w14:paraId="45598E4B" w14:textId="26284C9C" w:rsidR="00771F76" w:rsidRDefault="00771F76" w:rsidP="006F24D1">
      <w:pPr>
        <w:pStyle w:val="SCRIPTTitulo4"/>
      </w:pPr>
      <w:proofErr w:type="spellStart"/>
      <w:r>
        <w:t>function</w:t>
      </w:r>
      <w:proofErr w:type="spellEnd"/>
      <w:r>
        <w:t xml:space="preserve"> </w:t>
      </w:r>
      <w:proofErr w:type="spellStart"/>
      <w:r w:rsidRPr="00333AD3">
        <w:rPr>
          <w:b/>
          <w:bCs/>
        </w:rPr>
        <w:t>GetX</w:t>
      </w:r>
      <w:proofErr w:type="spellEnd"/>
      <w:r w:rsidR="002025A1">
        <w:rPr>
          <w:b/>
          <w:bCs/>
        </w:rPr>
        <w:fldChar w:fldCharType="begin"/>
      </w:r>
      <w:r w:rsidR="002025A1">
        <w:instrText xml:space="preserve"> XE "</w:instrText>
      </w:r>
      <w:r w:rsidR="002025A1" w:rsidRPr="00745488">
        <w:rPr>
          <w:b/>
          <w:bCs/>
        </w:rPr>
        <w:instrText>GetX</w:instrText>
      </w:r>
      <w:r w:rsidR="002025A1">
        <w:rPr>
          <w:b/>
          <w:bCs/>
        </w:rPr>
        <w:instrText xml:space="preserve"> </w:instrText>
      </w:r>
      <w:r w:rsidR="002025A1" w:rsidRPr="002025A1">
        <w:instrText>- GL_Co</w:instrText>
      </w:r>
      <w:r w:rsidR="002025A1">
        <w:instrText xml:space="preserve">ntroller " </w:instrText>
      </w:r>
      <w:r w:rsidR="002025A1">
        <w:rPr>
          <w:b/>
          <w:bCs/>
        </w:rPr>
        <w:fldChar w:fldCharType="end"/>
      </w:r>
      <w:r w:rsidR="00D97CF8">
        <w:t xml:space="preserve"> </w:t>
      </w:r>
      <w:r>
        <w:t>()</w:t>
      </w:r>
      <w:r w:rsidR="001167B5">
        <w:t xml:space="preserve"> : </w:t>
      </w:r>
      <w:proofErr w:type="spellStart"/>
      <w:r w:rsidR="001167B5">
        <w:t>float</w:t>
      </w:r>
      <w:proofErr w:type="spellEnd"/>
    </w:p>
    <w:p w14:paraId="7D01439B" w14:textId="6423A9C8" w:rsidR="006F24D1" w:rsidRDefault="001167B5" w:rsidP="006F24D1">
      <w:r>
        <w:t>Obtiene la posición X del controlador de movimiento.</w:t>
      </w:r>
    </w:p>
    <w:p w14:paraId="17B4AB71" w14:textId="07368F1A" w:rsidR="00771F76" w:rsidRDefault="00771F76" w:rsidP="006F24D1">
      <w:pPr>
        <w:pStyle w:val="SCRIPTTitulo4"/>
      </w:pPr>
      <w:proofErr w:type="spellStart"/>
      <w:r>
        <w:t>function</w:t>
      </w:r>
      <w:proofErr w:type="spellEnd"/>
      <w:r>
        <w:t xml:space="preserve"> </w:t>
      </w:r>
      <w:proofErr w:type="spellStart"/>
      <w:r w:rsidRPr="00333AD3">
        <w:rPr>
          <w:b/>
          <w:bCs/>
        </w:rPr>
        <w:t>GetY</w:t>
      </w:r>
      <w:proofErr w:type="spellEnd"/>
      <w:r w:rsidR="002025A1">
        <w:rPr>
          <w:b/>
          <w:bCs/>
        </w:rPr>
        <w:fldChar w:fldCharType="begin"/>
      </w:r>
      <w:r w:rsidR="002025A1">
        <w:instrText xml:space="preserve"> XE "</w:instrText>
      </w:r>
      <w:r w:rsidR="002025A1" w:rsidRPr="000E3C2C">
        <w:rPr>
          <w:b/>
          <w:bCs/>
        </w:rPr>
        <w:instrText>GetY</w:instrText>
      </w:r>
      <w:r w:rsidR="002025A1">
        <w:rPr>
          <w:b/>
          <w:bCs/>
        </w:rPr>
        <w:instrText xml:space="preserve"> </w:instrText>
      </w:r>
      <w:r w:rsidR="002025A1" w:rsidRPr="002025A1">
        <w:instrText>- GL_Co</w:instrText>
      </w:r>
      <w:r w:rsidR="002025A1">
        <w:instrText xml:space="preserve">ntroller " </w:instrText>
      </w:r>
      <w:r w:rsidR="002025A1">
        <w:rPr>
          <w:b/>
          <w:bCs/>
        </w:rPr>
        <w:fldChar w:fldCharType="end"/>
      </w:r>
      <w:r w:rsidR="00D97CF8">
        <w:t xml:space="preserve"> </w:t>
      </w:r>
      <w:r>
        <w:t>()</w:t>
      </w:r>
      <w:r w:rsidR="001167B5">
        <w:t xml:space="preserve"> : </w:t>
      </w:r>
      <w:proofErr w:type="spellStart"/>
      <w:r w:rsidR="001167B5">
        <w:t>float</w:t>
      </w:r>
      <w:proofErr w:type="spellEnd"/>
    </w:p>
    <w:p w14:paraId="39AF5CBD" w14:textId="7685E52B" w:rsidR="006F24D1" w:rsidRDefault="001167B5" w:rsidP="006F24D1">
      <w:r>
        <w:t>Obtiene la posición Y del controlador de movimiento.</w:t>
      </w:r>
    </w:p>
    <w:p w14:paraId="5C80E891" w14:textId="31DEDFDF" w:rsidR="00771F76" w:rsidRDefault="00771F76" w:rsidP="006F24D1">
      <w:pPr>
        <w:pStyle w:val="SCRIPTTitulo4"/>
      </w:pPr>
      <w:proofErr w:type="spellStart"/>
      <w:r>
        <w:t>function</w:t>
      </w:r>
      <w:proofErr w:type="spellEnd"/>
      <w:r>
        <w:t xml:space="preserve"> </w:t>
      </w:r>
      <w:proofErr w:type="spellStart"/>
      <w:r w:rsidRPr="00333AD3">
        <w:rPr>
          <w:b/>
          <w:bCs/>
        </w:rPr>
        <w:t>SetUpdateCallback</w:t>
      </w:r>
      <w:proofErr w:type="spellEnd"/>
      <w:r w:rsidR="002025A1">
        <w:rPr>
          <w:b/>
          <w:bCs/>
        </w:rPr>
        <w:fldChar w:fldCharType="begin"/>
      </w:r>
      <w:r w:rsidR="002025A1">
        <w:instrText xml:space="preserve"> XE "</w:instrText>
      </w:r>
      <w:r w:rsidR="002025A1" w:rsidRPr="001B0AEB">
        <w:rPr>
          <w:b/>
          <w:bCs/>
        </w:rPr>
        <w:instrText>SetUpdateCallback</w:instrText>
      </w:r>
      <w:r w:rsidR="002025A1">
        <w:rPr>
          <w:b/>
          <w:bCs/>
        </w:rPr>
        <w:instrText xml:space="preserve"> </w:instrText>
      </w:r>
      <w:r w:rsidR="002025A1" w:rsidRPr="002025A1">
        <w:instrText>- GL_Co</w:instrText>
      </w:r>
      <w:r w:rsidR="002025A1">
        <w:instrText xml:space="preserve">ntroller " </w:instrText>
      </w:r>
      <w:r w:rsidR="002025A1">
        <w:rPr>
          <w:b/>
          <w:bCs/>
        </w:rPr>
        <w:fldChar w:fldCharType="end"/>
      </w:r>
      <w:r w:rsidR="00D97CF8">
        <w:t xml:space="preserve"> </w:t>
      </w:r>
      <w:r>
        <w:t>(</w:t>
      </w:r>
      <w:proofErr w:type="spellStart"/>
      <w:r>
        <w:t>ctx</w:t>
      </w:r>
      <w:proofErr w:type="spellEnd"/>
      <w:r>
        <w:t xml:space="preserve">, </w:t>
      </w:r>
      <w:proofErr w:type="spellStart"/>
      <w:r w:rsidR="003D08E5">
        <w:t>function</w:t>
      </w:r>
      <w:proofErr w:type="spellEnd"/>
      <w:r>
        <w:t>)</w:t>
      </w:r>
    </w:p>
    <w:p w14:paraId="60B1ADAE" w14:textId="57CF154C" w:rsidR="006F24D1" w:rsidRDefault="001167B5" w:rsidP="006F24D1">
      <w:r>
        <w:t>Establece una llamada posterior a la gestión de movimiento que hayamos configurado. La función ha de tener el prototipo:</w:t>
      </w:r>
    </w:p>
    <w:p w14:paraId="3E70E977" w14:textId="1FD3A24C" w:rsidR="001167B5" w:rsidRPr="001167B5" w:rsidRDefault="001167B5" w:rsidP="00134509">
      <w:pPr>
        <w:pStyle w:val="SourceCode"/>
      </w:pPr>
      <w:proofErr w:type="spellStart"/>
      <w:r>
        <w:t>function</w:t>
      </w:r>
      <w:proofErr w:type="spellEnd"/>
      <w:r>
        <w:t xml:space="preserve"> </w:t>
      </w:r>
      <w:proofErr w:type="spellStart"/>
      <w:r>
        <w:t>OnUpdateCallback</w:t>
      </w:r>
      <w:proofErr w:type="spellEnd"/>
      <w:r>
        <w:t xml:space="preserve"> (_</w:t>
      </w:r>
      <w:proofErr w:type="spellStart"/>
      <w:r>
        <w:t>controller</w:t>
      </w:r>
      <w:proofErr w:type="spellEnd"/>
      <w:r>
        <w:t>);</w:t>
      </w:r>
    </w:p>
    <w:p w14:paraId="5866F5B1" w14:textId="48A01224" w:rsidR="00771F76" w:rsidRDefault="00771F76" w:rsidP="006F24D1">
      <w:pPr>
        <w:pStyle w:val="SCRIPTTitulo4"/>
      </w:pPr>
      <w:proofErr w:type="spellStart"/>
      <w:r>
        <w:t>function</w:t>
      </w:r>
      <w:proofErr w:type="spellEnd"/>
      <w:r>
        <w:t xml:space="preserve"> </w:t>
      </w:r>
      <w:proofErr w:type="spellStart"/>
      <w:r w:rsidRPr="00333AD3">
        <w:rPr>
          <w:b/>
          <w:bCs/>
        </w:rPr>
        <w:t>Undo</w:t>
      </w:r>
      <w:proofErr w:type="spellEnd"/>
      <w:r w:rsidR="002025A1">
        <w:rPr>
          <w:b/>
          <w:bCs/>
        </w:rPr>
        <w:fldChar w:fldCharType="begin"/>
      </w:r>
      <w:r w:rsidR="002025A1">
        <w:instrText xml:space="preserve"> XE "</w:instrText>
      </w:r>
      <w:r w:rsidR="002025A1" w:rsidRPr="003E6CF5">
        <w:rPr>
          <w:b/>
          <w:bCs/>
        </w:rPr>
        <w:instrText>Undo</w:instrText>
      </w:r>
      <w:r w:rsidR="002025A1">
        <w:rPr>
          <w:b/>
          <w:bCs/>
        </w:rPr>
        <w:instrText xml:space="preserve"> </w:instrText>
      </w:r>
      <w:r w:rsidR="002025A1" w:rsidRPr="002025A1">
        <w:instrText>- GL_Co</w:instrText>
      </w:r>
      <w:r w:rsidR="002025A1">
        <w:instrText xml:space="preserve">ntroller " </w:instrText>
      </w:r>
      <w:r w:rsidR="002025A1">
        <w:rPr>
          <w:b/>
          <w:bCs/>
        </w:rPr>
        <w:fldChar w:fldCharType="end"/>
      </w:r>
      <w:r w:rsidR="00D97CF8">
        <w:t xml:space="preserve"> </w:t>
      </w:r>
      <w:r>
        <w:t>()</w:t>
      </w:r>
    </w:p>
    <w:p w14:paraId="6E5AC732" w14:textId="6421A450" w:rsidR="006F24D1" w:rsidRDefault="001167B5" w:rsidP="006F24D1">
      <w:r>
        <w:t xml:space="preserve">Deshace la última actualización de movimiento que hayamos </w:t>
      </w:r>
      <w:r w:rsidR="00BC56AE">
        <w:t>realizado</w:t>
      </w:r>
      <w:r>
        <w:t>.</w:t>
      </w:r>
    </w:p>
    <w:p w14:paraId="54D7D849" w14:textId="23646D29" w:rsidR="00771F76" w:rsidRPr="003E64C1" w:rsidRDefault="00771F76" w:rsidP="006F24D1">
      <w:pPr>
        <w:pStyle w:val="SCRIPTTitulo4"/>
        <w:rPr>
          <w:lang w:val="en-US"/>
        </w:rPr>
      </w:pPr>
      <w:r w:rsidRPr="003E64C1">
        <w:rPr>
          <w:lang w:val="en-US"/>
        </w:rPr>
        <w:t xml:space="preserve">function </w:t>
      </w:r>
      <w:proofErr w:type="spellStart"/>
      <w:r w:rsidRPr="003E64C1">
        <w:rPr>
          <w:b/>
          <w:bCs/>
          <w:lang w:val="en-US"/>
        </w:rPr>
        <w:t>EnableLimits</w:t>
      </w:r>
      <w:proofErr w:type="spellEnd"/>
      <w:r w:rsidR="002025A1">
        <w:rPr>
          <w:b/>
          <w:bCs/>
        </w:rPr>
        <w:fldChar w:fldCharType="begin"/>
      </w:r>
      <w:r w:rsidR="002025A1" w:rsidRPr="003E64C1">
        <w:rPr>
          <w:lang w:val="en-US"/>
        </w:rPr>
        <w:instrText xml:space="preserve"> XE "</w:instrText>
      </w:r>
      <w:r w:rsidR="002025A1" w:rsidRPr="003E64C1">
        <w:rPr>
          <w:b/>
          <w:bCs/>
          <w:lang w:val="en-US"/>
        </w:rPr>
        <w:instrText xml:space="preserve">EnableLimits </w:instrText>
      </w:r>
      <w:r w:rsidR="002025A1" w:rsidRPr="003E64C1">
        <w:rPr>
          <w:lang w:val="en-US"/>
        </w:rPr>
        <w:instrText xml:space="preserve">- GL_Controller " </w:instrText>
      </w:r>
      <w:r w:rsidR="002025A1">
        <w:rPr>
          <w:b/>
          <w:bCs/>
        </w:rPr>
        <w:fldChar w:fldCharType="end"/>
      </w:r>
      <w:r w:rsidR="00D97CF8" w:rsidRPr="003E64C1">
        <w:rPr>
          <w:lang w:val="en-US"/>
        </w:rPr>
        <w:t xml:space="preserve"> </w:t>
      </w:r>
      <w:r w:rsidRPr="003E64C1">
        <w:rPr>
          <w:lang w:val="en-US"/>
        </w:rPr>
        <w:t>(x, y, w,</w:t>
      </w:r>
      <w:r w:rsidR="00D97CF8" w:rsidRPr="003E64C1">
        <w:rPr>
          <w:lang w:val="en-US"/>
        </w:rPr>
        <w:t xml:space="preserve"> </w:t>
      </w:r>
      <w:r w:rsidRPr="003E64C1">
        <w:rPr>
          <w:lang w:val="en-US"/>
        </w:rPr>
        <w:t>h)</w:t>
      </w:r>
    </w:p>
    <w:p w14:paraId="06C60B43" w14:textId="1B592E7A" w:rsidR="001167B5" w:rsidRDefault="001167B5" w:rsidP="001167B5">
      <w:r>
        <w:t>Establece los límites de movimiento. Esto obligará a que nunca se pueda salir del rectángulo creado con posición (x, y) y tamaño (w, h).</w:t>
      </w:r>
    </w:p>
    <w:p w14:paraId="5A6FD562" w14:textId="04A4650E" w:rsidR="001167B5" w:rsidRDefault="001167B5" w:rsidP="001167B5">
      <w:pPr>
        <w:pStyle w:val="SCRIPTTitulo4"/>
      </w:pPr>
      <w:proofErr w:type="spellStart"/>
      <w:r>
        <w:t>function</w:t>
      </w:r>
      <w:proofErr w:type="spellEnd"/>
      <w:r>
        <w:t xml:space="preserve"> </w:t>
      </w:r>
      <w:proofErr w:type="spellStart"/>
      <w:r w:rsidRPr="00333AD3">
        <w:rPr>
          <w:b/>
          <w:bCs/>
        </w:rPr>
        <w:t>DisableLimits</w:t>
      </w:r>
      <w:proofErr w:type="spellEnd"/>
      <w:r w:rsidR="002025A1">
        <w:rPr>
          <w:b/>
          <w:bCs/>
        </w:rPr>
        <w:fldChar w:fldCharType="begin"/>
      </w:r>
      <w:r w:rsidR="002025A1">
        <w:instrText xml:space="preserve"> XE "</w:instrText>
      </w:r>
      <w:r w:rsidR="002025A1" w:rsidRPr="00BB0092">
        <w:rPr>
          <w:b/>
          <w:bCs/>
        </w:rPr>
        <w:instrText>DisableLimits</w:instrText>
      </w:r>
      <w:r w:rsidR="002025A1">
        <w:rPr>
          <w:b/>
          <w:bCs/>
        </w:rPr>
        <w:instrText xml:space="preserve"> </w:instrText>
      </w:r>
      <w:r w:rsidR="002025A1" w:rsidRPr="002025A1">
        <w:instrText>- GL_Co</w:instrText>
      </w:r>
      <w:r w:rsidR="002025A1">
        <w:instrText xml:space="preserve">ntroller " </w:instrText>
      </w:r>
      <w:r w:rsidR="002025A1">
        <w:rPr>
          <w:b/>
          <w:bCs/>
        </w:rPr>
        <w:fldChar w:fldCharType="end"/>
      </w:r>
      <w:r>
        <w:t xml:space="preserve"> ()</w:t>
      </w:r>
    </w:p>
    <w:p w14:paraId="512D5C4C" w14:textId="54671417" w:rsidR="00A72769" w:rsidRDefault="001167B5" w:rsidP="00A72769">
      <w:pPr>
        <w:pStyle w:val="NoSpacing"/>
      </w:pPr>
      <w:r>
        <w:t xml:space="preserve">Desactiva </w:t>
      </w:r>
      <w:r w:rsidR="00BC56AE">
        <w:t xml:space="preserve">el </w:t>
      </w:r>
      <w:r>
        <w:t>área de limitación de movimiento.</w:t>
      </w:r>
    </w:p>
    <w:p w14:paraId="27D10A4E" w14:textId="77777777" w:rsidR="00C6173B" w:rsidRDefault="00C6173B">
      <w:pPr>
        <w:spacing w:after="160" w:line="259" w:lineRule="auto"/>
        <w:contextualSpacing w:val="0"/>
        <w:jc w:val="left"/>
        <w:rPr>
          <w:rFonts w:asciiTheme="majorHAnsi" w:eastAsiaTheme="majorEastAsia" w:hAnsiTheme="majorHAnsi" w:cstheme="majorBidi"/>
          <w:b/>
          <w:color w:val="C45911" w:themeColor="accent2" w:themeShade="BF"/>
          <w:sz w:val="24"/>
          <w:szCs w:val="26"/>
        </w:rPr>
      </w:pPr>
      <w:r>
        <w:br w:type="page"/>
      </w:r>
    </w:p>
    <w:p w14:paraId="77B4ABE0" w14:textId="387EF25A" w:rsidR="00A72769" w:rsidRDefault="00015FCC" w:rsidP="00A72769">
      <w:pPr>
        <w:pStyle w:val="SCRIPTTitulo3"/>
      </w:pPr>
      <w:bookmarkStart w:id="507" w:name="_Toc71113648"/>
      <w:proofErr w:type="spellStart"/>
      <w:r>
        <w:t>GL_</w:t>
      </w:r>
      <w:r w:rsidR="00A72769">
        <w:t>Pad</w:t>
      </w:r>
      <w:bookmarkEnd w:id="507"/>
      <w:proofErr w:type="spellEnd"/>
    </w:p>
    <w:p w14:paraId="2A585A57" w14:textId="117A9298" w:rsidR="002A5873" w:rsidRDefault="002A5873" w:rsidP="002A5873">
      <w:r>
        <w:t xml:space="preserve">Un </w:t>
      </w:r>
      <w:proofErr w:type="spellStart"/>
      <w:r>
        <w:t>pad</w:t>
      </w:r>
      <w:proofErr w:type="spellEnd"/>
      <w:r>
        <w:t xml:space="preserve"> representa un mando virtual con el que capturar las acciones de los dispositivos de entrada y procesarlos en nuestra aplicación a través de un</w:t>
      </w:r>
      <w:r w:rsidR="00BC56AE">
        <w:t>a</w:t>
      </w:r>
      <w:r>
        <w:t xml:space="preserve"> interfaz común.</w:t>
      </w:r>
    </w:p>
    <w:p w14:paraId="3F295203" w14:textId="7CB6D3FF" w:rsidR="00B63DDF" w:rsidRPr="00B63DDF" w:rsidRDefault="00B63DDF" w:rsidP="00B63DDF">
      <w:pPr>
        <w:pStyle w:val="NoSpacing"/>
      </w:pPr>
      <w:r>
        <w:t>Los métodos disponibles son:</w:t>
      </w:r>
    </w:p>
    <w:p w14:paraId="7B26E629" w14:textId="47914030" w:rsidR="00A72769" w:rsidRDefault="00A72769" w:rsidP="006F24D1">
      <w:pPr>
        <w:pStyle w:val="SCRIPTTitulo4"/>
      </w:pPr>
      <w:proofErr w:type="spellStart"/>
      <w:r>
        <w:t>function</w:t>
      </w:r>
      <w:proofErr w:type="spellEnd"/>
      <w:r>
        <w:t xml:space="preserve"> </w:t>
      </w:r>
      <w:proofErr w:type="spellStart"/>
      <w:r w:rsidRPr="00333AD3">
        <w:rPr>
          <w:b/>
          <w:bCs/>
        </w:rPr>
        <w:t>SetButton</w:t>
      </w:r>
      <w:proofErr w:type="spellEnd"/>
      <w:r w:rsidR="002025A1">
        <w:rPr>
          <w:b/>
          <w:bCs/>
        </w:rPr>
        <w:fldChar w:fldCharType="begin"/>
      </w:r>
      <w:r w:rsidR="002025A1">
        <w:instrText xml:space="preserve"> XE "</w:instrText>
      </w:r>
      <w:r w:rsidR="002025A1" w:rsidRPr="00C50268">
        <w:rPr>
          <w:b/>
          <w:bCs/>
        </w:rPr>
        <w:instrText>SetButton</w:instrText>
      </w:r>
      <w:r w:rsidR="002025A1">
        <w:rPr>
          <w:b/>
          <w:bCs/>
        </w:rPr>
        <w:instrText xml:space="preserve"> </w:instrText>
      </w:r>
      <w:r w:rsidR="002025A1" w:rsidRPr="002025A1">
        <w:instrText>- GL_</w:instrText>
      </w:r>
      <w:r w:rsidR="002025A1">
        <w:instrText xml:space="preserve">Pad " </w:instrText>
      </w:r>
      <w:r w:rsidR="002025A1">
        <w:rPr>
          <w:b/>
          <w:bCs/>
        </w:rPr>
        <w:fldChar w:fldCharType="end"/>
      </w:r>
      <w:r w:rsidR="00D97CF8">
        <w:t xml:space="preserve"> </w:t>
      </w:r>
      <w:r>
        <w:t>(</w:t>
      </w:r>
      <w:proofErr w:type="spellStart"/>
      <w:r>
        <w:t>butID</w:t>
      </w:r>
      <w:proofErr w:type="spellEnd"/>
      <w:r>
        <w:t xml:space="preserve">, </w:t>
      </w:r>
      <w:proofErr w:type="spellStart"/>
      <w:r>
        <w:t>channel</w:t>
      </w:r>
      <w:proofErr w:type="spellEnd"/>
      <w:r>
        <w:t xml:space="preserve">, </w:t>
      </w:r>
      <w:proofErr w:type="spellStart"/>
      <w:r>
        <w:t>mode</w:t>
      </w:r>
      <w:proofErr w:type="spellEnd"/>
      <w:r>
        <w:t xml:space="preserve">, </w:t>
      </w:r>
      <w:proofErr w:type="spellStart"/>
      <w:r>
        <w:t>value</w:t>
      </w:r>
      <w:proofErr w:type="spellEnd"/>
      <w:r>
        <w:t>)</w:t>
      </w:r>
    </w:p>
    <w:p w14:paraId="4CB5F85F" w14:textId="25BEE4EB" w:rsidR="00A3495F" w:rsidRDefault="00751D1E" w:rsidP="006F24D1">
      <w:r>
        <w:t>Configura el botón &lt;</w:t>
      </w:r>
      <w:proofErr w:type="spellStart"/>
      <w:r>
        <w:t>butID</w:t>
      </w:r>
      <w:proofErr w:type="spellEnd"/>
      <w:r>
        <w:t>&gt; en su canal &lt;</w:t>
      </w:r>
      <w:proofErr w:type="spellStart"/>
      <w:r>
        <w:t>channel</w:t>
      </w:r>
      <w:proofErr w:type="spellEnd"/>
      <w:r>
        <w:t xml:space="preserve">&gt;. </w:t>
      </w:r>
      <w:r w:rsidR="00A3495F">
        <w:t>Existe un máximo de 3 canales.</w:t>
      </w:r>
    </w:p>
    <w:p w14:paraId="4AADC125" w14:textId="7D22DD1E" w:rsidR="00A3495F" w:rsidRDefault="00A3495F" w:rsidP="006F24D1">
      <w:r>
        <w:t>Los ID de botón disponibles son:</w:t>
      </w:r>
    </w:p>
    <w:p w14:paraId="3D89C867" w14:textId="77777777" w:rsidR="00A3495F" w:rsidRPr="00A3495F" w:rsidRDefault="00A3495F" w:rsidP="00A3495F"/>
    <w:tbl>
      <w:tblPr>
        <w:tblStyle w:val="TableGrid"/>
        <w:tblW w:w="0" w:type="auto"/>
        <w:tblLook w:val="04A0" w:firstRow="1" w:lastRow="0" w:firstColumn="1" w:lastColumn="0" w:noHBand="0" w:noVBand="1"/>
      </w:tblPr>
      <w:tblGrid>
        <w:gridCol w:w="2689"/>
        <w:gridCol w:w="2290"/>
      </w:tblGrid>
      <w:tr w:rsidR="00A3495F" w14:paraId="4290643C" w14:textId="77777777" w:rsidTr="00BC56AE">
        <w:tc>
          <w:tcPr>
            <w:tcW w:w="2689" w:type="dxa"/>
          </w:tcPr>
          <w:p w14:paraId="48C5C1BF" w14:textId="37D2F4DA" w:rsidR="00A3495F" w:rsidRDefault="00A3495F" w:rsidP="00A3495F">
            <w:r>
              <w:t>PAD_BUTTON_LEFT</w:t>
            </w:r>
          </w:p>
        </w:tc>
        <w:tc>
          <w:tcPr>
            <w:tcW w:w="2290" w:type="dxa"/>
          </w:tcPr>
          <w:p w14:paraId="65A69433" w14:textId="55D2730B" w:rsidR="00A3495F" w:rsidRDefault="00AC20DA" w:rsidP="00A3495F">
            <w:r>
              <w:t>Botón izquierdo</w:t>
            </w:r>
          </w:p>
        </w:tc>
      </w:tr>
      <w:tr w:rsidR="00A3495F" w14:paraId="54847C17" w14:textId="77777777" w:rsidTr="00BC56AE">
        <w:tc>
          <w:tcPr>
            <w:tcW w:w="2689" w:type="dxa"/>
          </w:tcPr>
          <w:p w14:paraId="780CB845" w14:textId="627A565C" w:rsidR="00A3495F" w:rsidRDefault="00A3495F" w:rsidP="00A3495F">
            <w:r>
              <w:t>PAD_BUTTON_RIGHT</w:t>
            </w:r>
          </w:p>
        </w:tc>
        <w:tc>
          <w:tcPr>
            <w:tcW w:w="2290" w:type="dxa"/>
          </w:tcPr>
          <w:p w14:paraId="1B061C9D" w14:textId="135ADB1B" w:rsidR="00A3495F" w:rsidRDefault="00AC20DA" w:rsidP="00A3495F">
            <w:r>
              <w:t>Botón derecho</w:t>
            </w:r>
          </w:p>
        </w:tc>
      </w:tr>
      <w:tr w:rsidR="00A3495F" w14:paraId="7AC8AED2" w14:textId="77777777" w:rsidTr="00BC56AE">
        <w:tc>
          <w:tcPr>
            <w:tcW w:w="2689" w:type="dxa"/>
          </w:tcPr>
          <w:p w14:paraId="728946A1" w14:textId="41EAC907" w:rsidR="00A3495F" w:rsidRDefault="00A3495F" w:rsidP="00A3495F">
            <w:r>
              <w:t>PAD_BUTTON_UP</w:t>
            </w:r>
          </w:p>
        </w:tc>
        <w:tc>
          <w:tcPr>
            <w:tcW w:w="2290" w:type="dxa"/>
          </w:tcPr>
          <w:p w14:paraId="17678E3E" w14:textId="6B17CF9F" w:rsidR="00A3495F" w:rsidRDefault="00AC20DA" w:rsidP="00A3495F">
            <w:r>
              <w:t>Botón arriba</w:t>
            </w:r>
          </w:p>
        </w:tc>
      </w:tr>
      <w:tr w:rsidR="00A3495F" w14:paraId="3BBA6113" w14:textId="77777777" w:rsidTr="00BC56AE">
        <w:tc>
          <w:tcPr>
            <w:tcW w:w="2689" w:type="dxa"/>
          </w:tcPr>
          <w:p w14:paraId="4635F3E5" w14:textId="5763271B" w:rsidR="00A3495F" w:rsidRDefault="00A3495F" w:rsidP="00A3495F">
            <w:r>
              <w:t>PAD_BUTTON_DOWN</w:t>
            </w:r>
          </w:p>
        </w:tc>
        <w:tc>
          <w:tcPr>
            <w:tcW w:w="2290" w:type="dxa"/>
          </w:tcPr>
          <w:p w14:paraId="1EDA6751" w14:textId="134D7F61" w:rsidR="00A3495F" w:rsidRDefault="00AC20DA" w:rsidP="00A3495F">
            <w:r>
              <w:t>Botón abajo</w:t>
            </w:r>
          </w:p>
        </w:tc>
      </w:tr>
      <w:tr w:rsidR="00A3495F" w14:paraId="71B27B98" w14:textId="77777777" w:rsidTr="00BC56AE">
        <w:tc>
          <w:tcPr>
            <w:tcW w:w="2689" w:type="dxa"/>
          </w:tcPr>
          <w:p w14:paraId="015F417A" w14:textId="7EFEE07F" w:rsidR="00A3495F" w:rsidRDefault="00A3495F" w:rsidP="00A3495F">
            <w:r>
              <w:t>PAD_BUTTON_INSIDE</w:t>
            </w:r>
          </w:p>
        </w:tc>
        <w:tc>
          <w:tcPr>
            <w:tcW w:w="2290" w:type="dxa"/>
          </w:tcPr>
          <w:p w14:paraId="3E5F865D" w14:textId="0BDDD5FF" w:rsidR="00A3495F" w:rsidRDefault="00AC20DA" w:rsidP="00A3495F">
            <w:r>
              <w:t>Botón adentro</w:t>
            </w:r>
          </w:p>
        </w:tc>
      </w:tr>
      <w:tr w:rsidR="00A3495F" w14:paraId="463E99D6" w14:textId="77777777" w:rsidTr="00BC56AE">
        <w:tc>
          <w:tcPr>
            <w:tcW w:w="2689" w:type="dxa"/>
          </w:tcPr>
          <w:p w14:paraId="2355737D" w14:textId="169F0BF3" w:rsidR="00A3495F" w:rsidRDefault="00A3495F" w:rsidP="00A3495F">
            <w:r>
              <w:t>PAD_BUTTON_OUTSIDE</w:t>
            </w:r>
          </w:p>
        </w:tc>
        <w:tc>
          <w:tcPr>
            <w:tcW w:w="2290" w:type="dxa"/>
          </w:tcPr>
          <w:p w14:paraId="203C5967" w14:textId="1BF03A60" w:rsidR="00A3495F" w:rsidRDefault="00AC20DA" w:rsidP="00A3495F">
            <w:r>
              <w:t>Botón afuera</w:t>
            </w:r>
          </w:p>
        </w:tc>
      </w:tr>
      <w:tr w:rsidR="00A3495F" w14:paraId="49262B1A" w14:textId="77777777" w:rsidTr="00BC56AE">
        <w:tc>
          <w:tcPr>
            <w:tcW w:w="2689" w:type="dxa"/>
          </w:tcPr>
          <w:p w14:paraId="37632BFC" w14:textId="7D38FC47" w:rsidR="00A3495F" w:rsidRPr="003E64C1" w:rsidRDefault="00A3495F" w:rsidP="00A3495F">
            <w:pPr>
              <w:rPr>
                <w:lang w:val="en-US"/>
              </w:rPr>
            </w:pPr>
            <w:r w:rsidRPr="003E64C1">
              <w:rPr>
                <w:lang w:val="en-US"/>
              </w:rPr>
              <w:t>PAD_BUTTON_1 hasta PAD_BUTTON_16</w:t>
            </w:r>
          </w:p>
        </w:tc>
        <w:tc>
          <w:tcPr>
            <w:tcW w:w="2290" w:type="dxa"/>
          </w:tcPr>
          <w:p w14:paraId="729B4154" w14:textId="196D2332" w:rsidR="00A3495F" w:rsidRDefault="00AC20DA" w:rsidP="00A3495F">
            <w:r>
              <w:t>Botones genéricos</w:t>
            </w:r>
          </w:p>
        </w:tc>
      </w:tr>
    </w:tbl>
    <w:p w14:paraId="13438BAB" w14:textId="77777777" w:rsidR="00A3495F" w:rsidRDefault="00A3495F" w:rsidP="006F24D1"/>
    <w:p w14:paraId="14EC8FAF" w14:textId="64448DD8" w:rsidR="006F24D1" w:rsidRDefault="00751D1E" w:rsidP="006F24D1">
      <w:r>
        <w:t>Los modos disponibles son:</w:t>
      </w:r>
    </w:p>
    <w:p w14:paraId="3502786D" w14:textId="77777777" w:rsidR="00A3495F" w:rsidRPr="00A3495F" w:rsidRDefault="00A3495F" w:rsidP="00A3495F"/>
    <w:tbl>
      <w:tblPr>
        <w:tblStyle w:val="TableGrid"/>
        <w:tblW w:w="0" w:type="auto"/>
        <w:tblLook w:val="04A0" w:firstRow="1" w:lastRow="0" w:firstColumn="1" w:lastColumn="0" w:noHBand="0" w:noVBand="1"/>
      </w:tblPr>
      <w:tblGrid>
        <w:gridCol w:w="2689"/>
        <w:gridCol w:w="2290"/>
      </w:tblGrid>
      <w:tr w:rsidR="00A3495F" w14:paraId="32E73277" w14:textId="77777777" w:rsidTr="00BC56AE">
        <w:tc>
          <w:tcPr>
            <w:tcW w:w="2689" w:type="dxa"/>
          </w:tcPr>
          <w:p w14:paraId="0CDB2C33" w14:textId="0CD93C79" w:rsidR="00A3495F" w:rsidRDefault="00A3495F" w:rsidP="00BC56AE">
            <w:pPr>
              <w:jc w:val="left"/>
            </w:pPr>
            <w:r>
              <w:t>PAD_BUTTON_KEYBOARD</w:t>
            </w:r>
          </w:p>
        </w:tc>
        <w:tc>
          <w:tcPr>
            <w:tcW w:w="2290" w:type="dxa"/>
          </w:tcPr>
          <w:p w14:paraId="4F3B598C" w14:textId="7DEF4590" w:rsidR="00A3495F" w:rsidRDefault="00AC20DA" w:rsidP="00A3495F">
            <w:r>
              <w:t>Mapear teclado</w:t>
            </w:r>
          </w:p>
        </w:tc>
      </w:tr>
      <w:tr w:rsidR="00A3495F" w14:paraId="47B1DC57" w14:textId="77777777" w:rsidTr="00BC56AE">
        <w:tc>
          <w:tcPr>
            <w:tcW w:w="2689" w:type="dxa"/>
          </w:tcPr>
          <w:p w14:paraId="0E9CE4CA" w14:textId="0411655F" w:rsidR="00A3495F" w:rsidRDefault="00A3495F" w:rsidP="00BC56AE">
            <w:pPr>
              <w:jc w:val="left"/>
            </w:pPr>
            <w:r>
              <w:t>PAD_BUTTON_MOUSE</w:t>
            </w:r>
          </w:p>
        </w:tc>
        <w:tc>
          <w:tcPr>
            <w:tcW w:w="2290" w:type="dxa"/>
          </w:tcPr>
          <w:p w14:paraId="3401E4C3" w14:textId="7BCF4611" w:rsidR="00A3495F" w:rsidRDefault="00AC20DA" w:rsidP="00A3495F">
            <w:r>
              <w:t>Mapear ratón</w:t>
            </w:r>
          </w:p>
        </w:tc>
      </w:tr>
      <w:tr w:rsidR="00A3495F" w14:paraId="0826D0CC" w14:textId="77777777" w:rsidTr="00BC56AE">
        <w:tc>
          <w:tcPr>
            <w:tcW w:w="2689" w:type="dxa"/>
          </w:tcPr>
          <w:p w14:paraId="02157340" w14:textId="4D788B5C" w:rsidR="00A3495F" w:rsidRPr="003E64C1" w:rsidRDefault="00A3495F" w:rsidP="00BC56AE">
            <w:pPr>
              <w:jc w:val="left"/>
              <w:rPr>
                <w:lang w:val="en-US"/>
              </w:rPr>
            </w:pPr>
            <w:r w:rsidRPr="003E64C1">
              <w:rPr>
                <w:lang w:val="en-US"/>
              </w:rPr>
              <w:t>PAD_BUTTON_JOYSTICK1 hasta PAD_BUTTON_JOYSTICK4</w:t>
            </w:r>
          </w:p>
        </w:tc>
        <w:tc>
          <w:tcPr>
            <w:tcW w:w="2290" w:type="dxa"/>
          </w:tcPr>
          <w:p w14:paraId="0BF31986" w14:textId="205C5976" w:rsidR="00A3495F" w:rsidRDefault="00AC20DA" w:rsidP="00A3495F">
            <w:r>
              <w:t>Mapear un joystick</w:t>
            </w:r>
          </w:p>
        </w:tc>
      </w:tr>
    </w:tbl>
    <w:p w14:paraId="2ACDDC0D" w14:textId="40586ACE" w:rsidR="00751D1E" w:rsidRDefault="00A3495F" w:rsidP="00751D1E">
      <w:pPr>
        <w:pStyle w:val="NoSpacing"/>
      </w:pPr>
      <w:r>
        <w:t>El parámetro &lt;</w:t>
      </w:r>
      <w:proofErr w:type="spellStart"/>
      <w:r>
        <w:t>value</w:t>
      </w:r>
      <w:proofErr w:type="spellEnd"/>
      <w:r>
        <w:t>&gt; dependerá del modo que se utilice. En el caso del teclado, se podrá indicar la tecla que se quiere mapear, por ejemplo: KEY_A (v</w:t>
      </w:r>
      <w:r w:rsidR="00BC56AE">
        <w:t xml:space="preserve">éase </w:t>
      </w:r>
      <w:r>
        <w:t>apéndice Con</w:t>
      </w:r>
      <w:r w:rsidR="00BC56AE">
        <w:t>s</w:t>
      </w:r>
      <w:r>
        <w:t>tantes de Teclado)</w:t>
      </w:r>
    </w:p>
    <w:p w14:paraId="18B29DEA" w14:textId="7DF6A9C3" w:rsidR="00A3495F" w:rsidRPr="003E64C1" w:rsidRDefault="00A3495F" w:rsidP="00A3495F">
      <w:pPr>
        <w:rPr>
          <w:lang w:val="en-US"/>
        </w:rPr>
      </w:pPr>
      <w:proofErr w:type="spellStart"/>
      <w:r w:rsidRPr="003E64C1">
        <w:rPr>
          <w:lang w:val="en-US"/>
        </w:rPr>
        <w:t>En</w:t>
      </w:r>
      <w:proofErr w:type="spellEnd"/>
      <w:r w:rsidRPr="003E64C1">
        <w:rPr>
          <w:lang w:val="en-US"/>
        </w:rPr>
        <w:t xml:space="preserve"> el </w:t>
      </w:r>
      <w:proofErr w:type="spellStart"/>
      <w:r w:rsidRPr="003E64C1">
        <w:rPr>
          <w:lang w:val="en-US"/>
        </w:rPr>
        <w:t>caso</w:t>
      </w:r>
      <w:proofErr w:type="spellEnd"/>
      <w:r w:rsidRPr="003E64C1">
        <w:rPr>
          <w:lang w:val="en-US"/>
        </w:rPr>
        <w:t xml:space="preserve"> del </w:t>
      </w:r>
      <w:proofErr w:type="spellStart"/>
      <w:r w:rsidRPr="003E64C1">
        <w:rPr>
          <w:lang w:val="en-US"/>
        </w:rPr>
        <w:t>ratón</w:t>
      </w:r>
      <w:proofErr w:type="spellEnd"/>
      <w:r w:rsidRPr="003E64C1">
        <w:rPr>
          <w:lang w:val="en-US"/>
        </w:rPr>
        <w:t xml:space="preserve">, se </w:t>
      </w:r>
      <w:proofErr w:type="spellStart"/>
      <w:r w:rsidRPr="003E64C1">
        <w:rPr>
          <w:lang w:val="en-US"/>
        </w:rPr>
        <w:t>puede</w:t>
      </w:r>
      <w:proofErr w:type="spellEnd"/>
      <w:r w:rsidRPr="003E64C1">
        <w:rPr>
          <w:lang w:val="en-US"/>
        </w:rPr>
        <w:t xml:space="preserve"> </w:t>
      </w:r>
      <w:proofErr w:type="spellStart"/>
      <w:r w:rsidRPr="003E64C1">
        <w:rPr>
          <w:lang w:val="en-US"/>
        </w:rPr>
        <w:t>indicar</w:t>
      </w:r>
      <w:proofErr w:type="spellEnd"/>
      <w:r w:rsidRPr="003E64C1">
        <w:rPr>
          <w:lang w:val="en-US"/>
        </w:rPr>
        <w:t>: MOUSE_LEFT, MOUSE_RIGHT, MOUSE_MIDDLE, MOUSE_DBL_LEFT, MOUSE_DBL_RIGHT.</w:t>
      </w:r>
    </w:p>
    <w:p w14:paraId="7ADB93D9" w14:textId="6B448180" w:rsidR="00A3495F" w:rsidRPr="00A3495F" w:rsidRDefault="00A3495F" w:rsidP="00A3495F">
      <w:pPr>
        <w:pStyle w:val="NoSpacing"/>
      </w:pPr>
      <w:r>
        <w:t>En el caso del joystick, se indicará un número entero que identificará el botón según el fabricante. El número generalmente comienza en cero.</w:t>
      </w:r>
    </w:p>
    <w:p w14:paraId="1E58BC77" w14:textId="275AA529" w:rsidR="00A72769" w:rsidRDefault="00A72769" w:rsidP="006F24D1">
      <w:pPr>
        <w:pStyle w:val="SCRIPTTitulo4"/>
      </w:pPr>
      <w:proofErr w:type="spellStart"/>
      <w:r>
        <w:t>function</w:t>
      </w:r>
      <w:proofErr w:type="spellEnd"/>
      <w:r>
        <w:t xml:space="preserve"> </w:t>
      </w:r>
      <w:proofErr w:type="spellStart"/>
      <w:r w:rsidRPr="00333AD3">
        <w:rPr>
          <w:b/>
          <w:bCs/>
        </w:rPr>
        <w:t>GetButtonMode</w:t>
      </w:r>
      <w:proofErr w:type="spellEnd"/>
      <w:r w:rsidR="002025A1">
        <w:rPr>
          <w:b/>
          <w:bCs/>
        </w:rPr>
        <w:fldChar w:fldCharType="begin"/>
      </w:r>
      <w:r w:rsidR="002025A1">
        <w:instrText xml:space="preserve"> XE "</w:instrText>
      </w:r>
      <w:r w:rsidR="002025A1" w:rsidRPr="003A27C9">
        <w:rPr>
          <w:b/>
          <w:bCs/>
        </w:rPr>
        <w:instrText>GetButtonMode</w:instrText>
      </w:r>
      <w:r w:rsidR="002025A1">
        <w:rPr>
          <w:b/>
          <w:bCs/>
        </w:rPr>
        <w:instrText xml:space="preserve"> </w:instrText>
      </w:r>
      <w:r w:rsidR="002025A1" w:rsidRPr="002025A1">
        <w:instrText>- GL_</w:instrText>
      </w:r>
      <w:r w:rsidR="002025A1">
        <w:instrText xml:space="preserve">Pad " </w:instrText>
      </w:r>
      <w:r w:rsidR="002025A1">
        <w:rPr>
          <w:b/>
          <w:bCs/>
        </w:rPr>
        <w:fldChar w:fldCharType="end"/>
      </w:r>
      <w:r w:rsidR="00D97CF8">
        <w:t xml:space="preserve"> </w:t>
      </w:r>
      <w:r>
        <w:t>(</w:t>
      </w:r>
      <w:proofErr w:type="spellStart"/>
      <w:r>
        <w:t>butID</w:t>
      </w:r>
      <w:proofErr w:type="spellEnd"/>
      <w:r>
        <w:t xml:space="preserve">, </w:t>
      </w:r>
      <w:proofErr w:type="spellStart"/>
      <w:r>
        <w:t>channel</w:t>
      </w:r>
      <w:proofErr w:type="spellEnd"/>
      <w:r>
        <w:t>)</w:t>
      </w:r>
      <w:r w:rsidR="00A3495F">
        <w:t xml:space="preserve"> : </w:t>
      </w:r>
      <w:proofErr w:type="spellStart"/>
      <w:r w:rsidR="00A3495F">
        <w:t>int</w:t>
      </w:r>
      <w:proofErr w:type="spellEnd"/>
    </w:p>
    <w:p w14:paraId="0692E329" w14:textId="1B04566D" w:rsidR="006F24D1" w:rsidRDefault="008C73A4" w:rsidP="006F24D1">
      <w:r>
        <w:t>Dado el ID de botón &lt;</w:t>
      </w:r>
      <w:proofErr w:type="spellStart"/>
      <w:r>
        <w:t>butID</w:t>
      </w:r>
      <w:proofErr w:type="spellEnd"/>
      <w:r>
        <w:t>&gt; y el canal &lt;</w:t>
      </w:r>
      <w:proofErr w:type="spellStart"/>
      <w:r>
        <w:t>channel</w:t>
      </w:r>
      <w:proofErr w:type="spellEnd"/>
      <w:r>
        <w:t>&gt; obtendremos el modo asignado.</w:t>
      </w:r>
    </w:p>
    <w:p w14:paraId="4D42E796" w14:textId="59B6C598" w:rsidR="00A72769" w:rsidRDefault="00A72769" w:rsidP="006F24D1">
      <w:pPr>
        <w:pStyle w:val="SCRIPTTitulo4"/>
      </w:pPr>
      <w:proofErr w:type="spellStart"/>
      <w:r>
        <w:t>function</w:t>
      </w:r>
      <w:proofErr w:type="spellEnd"/>
      <w:r>
        <w:t xml:space="preserve"> </w:t>
      </w:r>
      <w:proofErr w:type="spellStart"/>
      <w:r w:rsidRPr="00333AD3">
        <w:rPr>
          <w:b/>
          <w:bCs/>
        </w:rPr>
        <w:t>GetButtonValue</w:t>
      </w:r>
      <w:proofErr w:type="spellEnd"/>
      <w:r w:rsidR="002025A1">
        <w:rPr>
          <w:b/>
          <w:bCs/>
        </w:rPr>
        <w:fldChar w:fldCharType="begin"/>
      </w:r>
      <w:r w:rsidR="002025A1">
        <w:instrText xml:space="preserve"> XE "</w:instrText>
      </w:r>
      <w:r w:rsidR="002025A1" w:rsidRPr="007E2EA2">
        <w:rPr>
          <w:b/>
          <w:bCs/>
        </w:rPr>
        <w:instrText>GetButtonValue</w:instrText>
      </w:r>
      <w:r w:rsidR="002025A1">
        <w:rPr>
          <w:b/>
          <w:bCs/>
        </w:rPr>
        <w:instrText xml:space="preserve"> </w:instrText>
      </w:r>
      <w:r w:rsidR="002025A1" w:rsidRPr="002025A1">
        <w:instrText>- GL_</w:instrText>
      </w:r>
      <w:r w:rsidR="002025A1">
        <w:instrText xml:space="preserve">Pad " </w:instrText>
      </w:r>
      <w:r w:rsidR="002025A1">
        <w:rPr>
          <w:b/>
          <w:bCs/>
        </w:rPr>
        <w:fldChar w:fldCharType="end"/>
      </w:r>
      <w:r w:rsidR="00D97CF8">
        <w:t xml:space="preserve"> </w:t>
      </w:r>
      <w:r>
        <w:t>(</w:t>
      </w:r>
      <w:proofErr w:type="spellStart"/>
      <w:r>
        <w:t>butID</w:t>
      </w:r>
      <w:proofErr w:type="spellEnd"/>
      <w:r>
        <w:t xml:space="preserve">, </w:t>
      </w:r>
      <w:proofErr w:type="spellStart"/>
      <w:r>
        <w:t>channel</w:t>
      </w:r>
      <w:proofErr w:type="spellEnd"/>
      <w:r>
        <w:t>)</w:t>
      </w:r>
      <w:r w:rsidR="00A3495F">
        <w:t xml:space="preserve"> : </w:t>
      </w:r>
      <w:proofErr w:type="spellStart"/>
      <w:r w:rsidR="00A3495F">
        <w:t>int</w:t>
      </w:r>
      <w:proofErr w:type="spellEnd"/>
    </w:p>
    <w:p w14:paraId="371F47F7" w14:textId="52342EB0" w:rsidR="006F24D1" w:rsidRDefault="008C73A4" w:rsidP="006F24D1">
      <w:r>
        <w:t>Dado el ID de botón &lt;</w:t>
      </w:r>
      <w:proofErr w:type="spellStart"/>
      <w:r>
        <w:t>butID</w:t>
      </w:r>
      <w:proofErr w:type="spellEnd"/>
      <w:r>
        <w:t>&gt; y el canal &lt;</w:t>
      </w:r>
      <w:proofErr w:type="spellStart"/>
      <w:r>
        <w:t>channel</w:t>
      </w:r>
      <w:proofErr w:type="spellEnd"/>
      <w:r>
        <w:t>&gt; obtendremos el valor asignado.</w:t>
      </w:r>
    </w:p>
    <w:p w14:paraId="47841B63" w14:textId="2FC72562" w:rsidR="00A72769" w:rsidRPr="00A72769" w:rsidRDefault="00A72769" w:rsidP="006F24D1">
      <w:pPr>
        <w:pStyle w:val="SCRIPTTitulo4"/>
      </w:pPr>
      <w:proofErr w:type="spellStart"/>
      <w:r>
        <w:t>function</w:t>
      </w:r>
      <w:proofErr w:type="spellEnd"/>
      <w:r>
        <w:t xml:space="preserve"> </w:t>
      </w:r>
      <w:proofErr w:type="spellStart"/>
      <w:r w:rsidRPr="00333AD3">
        <w:rPr>
          <w:b/>
          <w:bCs/>
        </w:rPr>
        <w:t>IsButton</w:t>
      </w:r>
      <w:proofErr w:type="spellEnd"/>
      <w:r w:rsidR="002025A1">
        <w:rPr>
          <w:b/>
          <w:bCs/>
        </w:rPr>
        <w:fldChar w:fldCharType="begin"/>
      </w:r>
      <w:r w:rsidR="002025A1">
        <w:instrText xml:space="preserve"> XE "</w:instrText>
      </w:r>
      <w:r w:rsidR="002025A1" w:rsidRPr="00C61E5B">
        <w:rPr>
          <w:b/>
          <w:bCs/>
        </w:rPr>
        <w:instrText>IsButton</w:instrText>
      </w:r>
      <w:r w:rsidR="002025A1">
        <w:rPr>
          <w:b/>
          <w:bCs/>
        </w:rPr>
        <w:instrText xml:space="preserve"> </w:instrText>
      </w:r>
      <w:r w:rsidR="002025A1" w:rsidRPr="002025A1">
        <w:instrText>- GL_</w:instrText>
      </w:r>
      <w:r w:rsidR="002025A1">
        <w:instrText xml:space="preserve">Pad " </w:instrText>
      </w:r>
      <w:r w:rsidR="002025A1">
        <w:rPr>
          <w:b/>
          <w:bCs/>
        </w:rPr>
        <w:fldChar w:fldCharType="end"/>
      </w:r>
      <w:r w:rsidR="00D97CF8">
        <w:t xml:space="preserve"> </w:t>
      </w:r>
      <w:r>
        <w:t>(</w:t>
      </w:r>
      <w:proofErr w:type="spellStart"/>
      <w:r>
        <w:t>butID</w:t>
      </w:r>
      <w:proofErr w:type="spellEnd"/>
      <w:r>
        <w:t>)</w:t>
      </w:r>
      <w:r w:rsidR="00A3495F">
        <w:t xml:space="preserve"> : </w:t>
      </w:r>
      <w:proofErr w:type="spellStart"/>
      <w:r w:rsidR="00A3495F">
        <w:t>bool</w:t>
      </w:r>
      <w:proofErr w:type="spellEnd"/>
    </w:p>
    <w:p w14:paraId="6BC81853" w14:textId="47DE0338" w:rsidR="00A72769" w:rsidRPr="00A72769" w:rsidRDefault="008C73A4" w:rsidP="00A72769">
      <w:r>
        <w:t xml:space="preserve">Permite saber si un botón se encuentra presionado o no. </w:t>
      </w:r>
    </w:p>
    <w:p w14:paraId="2302A2C8" w14:textId="77777777" w:rsidR="00C6173B" w:rsidRDefault="00C6173B">
      <w:pPr>
        <w:spacing w:after="160" w:line="259" w:lineRule="auto"/>
        <w:contextualSpacing w:val="0"/>
        <w:jc w:val="left"/>
        <w:rPr>
          <w:rFonts w:asciiTheme="majorHAnsi" w:eastAsiaTheme="majorEastAsia" w:hAnsiTheme="majorHAnsi" w:cstheme="majorBidi"/>
          <w:b/>
          <w:color w:val="C45911" w:themeColor="accent2" w:themeShade="BF"/>
          <w:sz w:val="24"/>
          <w:szCs w:val="26"/>
        </w:rPr>
      </w:pPr>
      <w:r>
        <w:br w:type="page"/>
      </w:r>
    </w:p>
    <w:p w14:paraId="1131B302" w14:textId="0AA81382" w:rsidR="00454ABA" w:rsidRDefault="00454ABA" w:rsidP="00B16AF8">
      <w:pPr>
        <w:pStyle w:val="SCRIPTTitulo2"/>
      </w:pPr>
      <w:bookmarkStart w:id="508" w:name="_Toc478727012"/>
      <w:bookmarkStart w:id="509" w:name="_Toc536158264"/>
      <w:bookmarkStart w:id="510" w:name="_Toc71113649"/>
      <w:r>
        <w:t xml:space="preserve">Uso de </w:t>
      </w:r>
      <w:r w:rsidR="00911C6A">
        <w:t>VR-SCRIPT</w:t>
      </w:r>
      <w:r>
        <w:t xml:space="preserve"> para generar código ASM</w:t>
      </w:r>
      <w:bookmarkEnd w:id="508"/>
      <w:bookmarkEnd w:id="509"/>
      <w:bookmarkEnd w:id="510"/>
    </w:p>
    <w:p w14:paraId="36AF3F01" w14:textId="5BF6EFA7" w:rsidR="00284461" w:rsidRPr="00CD11C6" w:rsidRDefault="00284461" w:rsidP="00454ABA">
      <w:pPr>
        <w:pStyle w:val="NoSpacing"/>
      </w:pPr>
      <w:r w:rsidRPr="00CD11C6">
        <w:t xml:space="preserve">Para convertir </w:t>
      </w:r>
      <w:r w:rsidR="00911C6A">
        <w:t>VR-SCRIPT</w:t>
      </w:r>
      <w:r w:rsidRPr="00CD11C6">
        <w:t xml:space="preserve"> a código nativo de una CPU, por ejemplo, un Z80/R800 o un MOS, se utiliza la herramienta "AS". Puedes ver información sobre el uso de esta herramienta en los comandos VR-DOS.</w:t>
      </w:r>
    </w:p>
    <w:p w14:paraId="205AAAC9" w14:textId="6FDE2133" w:rsidR="00CD11C6" w:rsidRDefault="00CD11C6" w:rsidP="00CD11C6">
      <w:r w:rsidRPr="00CD11C6">
        <w:t>La forma</w:t>
      </w:r>
      <w:r>
        <w:t xml:space="preserve"> de escribir código </w:t>
      </w:r>
      <w:r w:rsidR="00911C6A">
        <w:t>VR-SCRIPT</w:t>
      </w:r>
      <w:r>
        <w:t xml:space="preserve"> para usar esta herramienta es un </w:t>
      </w:r>
      <w:proofErr w:type="gramStart"/>
      <w:r>
        <w:t>tanto más restrictiva</w:t>
      </w:r>
      <w:proofErr w:type="gramEnd"/>
      <w:r>
        <w:t xml:space="preserve"> que lo visto hasta ahora. Es necesario establecer los tipos de las </w:t>
      </w:r>
      <w:r w:rsidR="00CD7CEA">
        <w:t>variables, constantes, funciones y parámetros, además de</w:t>
      </w:r>
      <w:r>
        <w:t xml:space="preserve"> </w:t>
      </w:r>
      <w:r w:rsidR="00CD7CEA">
        <w:t xml:space="preserve">tener que </w:t>
      </w:r>
      <w:r>
        <w:t>dar acceso a los prototipos de las funciones externas (otros módulos) que se quieran utilizar. En ese sentido, se trataría de trabajar igual que haríamos con un compilador C/C++ convencional.</w:t>
      </w:r>
    </w:p>
    <w:p w14:paraId="574C1667" w14:textId="7136EE03" w:rsidR="00CD11C6" w:rsidRDefault="00CD11C6" w:rsidP="00CD11C6">
      <w:pPr>
        <w:pStyle w:val="NoSpacing"/>
      </w:pPr>
      <w:r>
        <w:t>Conceptos:</w:t>
      </w:r>
    </w:p>
    <w:tbl>
      <w:tblPr>
        <w:tblStyle w:val="TableGrid"/>
        <w:tblW w:w="0" w:type="auto"/>
        <w:tblLook w:val="04A0" w:firstRow="1" w:lastRow="0" w:firstColumn="1" w:lastColumn="0" w:noHBand="0" w:noVBand="1"/>
      </w:tblPr>
      <w:tblGrid>
        <w:gridCol w:w="1696"/>
        <w:gridCol w:w="3283"/>
      </w:tblGrid>
      <w:tr w:rsidR="00CD11C6" w14:paraId="1278DB22" w14:textId="77777777" w:rsidTr="00CD11C6">
        <w:tc>
          <w:tcPr>
            <w:tcW w:w="1696" w:type="dxa"/>
          </w:tcPr>
          <w:p w14:paraId="1C3BEE38" w14:textId="60C19F39" w:rsidR="00CD11C6" w:rsidRDefault="00CD11C6" w:rsidP="00CD11C6">
            <w:r>
              <w:t>ENTORNO</w:t>
            </w:r>
          </w:p>
        </w:tc>
        <w:tc>
          <w:tcPr>
            <w:tcW w:w="3283" w:type="dxa"/>
          </w:tcPr>
          <w:p w14:paraId="422EA4E6" w14:textId="5B12BBFA" w:rsidR="00CD11C6" w:rsidRDefault="00CD11C6" w:rsidP="00CD11C6">
            <w:r>
              <w:t xml:space="preserve">Hace referencia a </w:t>
            </w:r>
            <w:r w:rsidR="00BC56AE">
              <w:t xml:space="preserve">si </w:t>
            </w:r>
            <w:r>
              <w:t xml:space="preserve">el programa a crear es para MSX o SPECTRUM o COMMODORE o para una ROM MSX con </w:t>
            </w:r>
            <w:proofErr w:type="spellStart"/>
            <w:r>
              <w:t>mapper</w:t>
            </w:r>
            <w:proofErr w:type="spellEnd"/>
            <w:r>
              <w:t xml:space="preserve"> </w:t>
            </w:r>
            <w:proofErr w:type="spellStart"/>
            <w:r>
              <w:t>KonamiSCC</w:t>
            </w:r>
            <w:proofErr w:type="spellEnd"/>
            <w:r>
              <w:t xml:space="preserve"> o un programa MSX-DOS para MSX, etc. </w:t>
            </w:r>
            <w:r w:rsidR="00BC56AE">
              <w:t>Un entorno no solo hace referencia a un sistema con su CPU y hardware dedicado, sino también a los distintos sistemas operativos o aplicaciones donde va</w:t>
            </w:r>
            <w:r w:rsidR="00F26AD8">
              <w:t>ya</w:t>
            </w:r>
            <w:r w:rsidR="00BC56AE">
              <w:t xml:space="preserve"> a ejecutarse.</w:t>
            </w:r>
          </w:p>
        </w:tc>
      </w:tr>
      <w:tr w:rsidR="00CD11C6" w14:paraId="6FDAFB3C" w14:textId="77777777" w:rsidTr="00CD11C6">
        <w:tc>
          <w:tcPr>
            <w:tcW w:w="1696" w:type="dxa"/>
          </w:tcPr>
          <w:p w14:paraId="08F35ABF" w14:textId="4E62775B" w:rsidR="00CD11C6" w:rsidRDefault="00CD11C6" w:rsidP="00CD11C6">
            <w:r>
              <w:t>CRT</w:t>
            </w:r>
          </w:p>
        </w:tc>
        <w:tc>
          <w:tcPr>
            <w:tcW w:w="3283" w:type="dxa"/>
          </w:tcPr>
          <w:p w14:paraId="7AECF75F" w14:textId="6F66E8A5" w:rsidR="00CD11C6" w:rsidRDefault="00CD11C6" w:rsidP="00CD11C6">
            <w:r>
              <w:t>Sería el código utilizado como arranque de nuestra aplicación. Es el punto de entrada (</w:t>
            </w:r>
            <w:r w:rsidR="00BC56AE">
              <w:t>según</w:t>
            </w:r>
            <w:r>
              <w:t xml:space="preserve"> el tipo de entorno) y desde aquí se inicializa todo lo necesario para poder ejecutar lo que sería nuestro "</w:t>
            </w:r>
            <w:proofErr w:type="spellStart"/>
            <w:r>
              <w:t>main</w:t>
            </w:r>
            <w:proofErr w:type="spellEnd"/>
            <w:r>
              <w:t>" (el punto de entrada del programa).</w:t>
            </w:r>
          </w:p>
        </w:tc>
      </w:tr>
      <w:tr w:rsidR="00CD11C6" w14:paraId="6F846103" w14:textId="77777777" w:rsidTr="00CD11C6">
        <w:tc>
          <w:tcPr>
            <w:tcW w:w="1696" w:type="dxa"/>
          </w:tcPr>
          <w:p w14:paraId="191B66E2" w14:textId="3D425265" w:rsidR="00CD11C6" w:rsidRDefault="00CD11C6" w:rsidP="00CD11C6">
            <w:r>
              <w:t>LIBRERIA</w:t>
            </w:r>
          </w:p>
        </w:tc>
        <w:tc>
          <w:tcPr>
            <w:tcW w:w="3283" w:type="dxa"/>
          </w:tcPr>
          <w:p w14:paraId="4B46A067" w14:textId="59F7F27C" w:rsidR="00CD11C6" w:rsidRDefault="00CD11C6" w:rsidP="00CD11C6">
            <w:r>
              <w:t>Conjunto de funciones</w:t>
            </w:r>
            <w:r w:rsidR="00BC56AE">
              <w:t>,</w:t>
            </w:r>
            <w:r>
              <w:t xml:space="preserve"> genéricas o no, que sirven para ayudar a la creación y gestión de nuestro programa. </w:t>
            </w:r>
          </w:p>
        </w:tc>
      </w:tr>
      <w:tr w:rsidR="009C3509" w14:paraId="045CCA4D" w14:textId="77777777" w:rsidTr="00CD11C6">
        <w:tc>
          <w:tcPr>
            <w:tcW w:w="1696" w:type="dxa"/>
          </w:tcPr>
          <w:p w14:paraId="25269C32" w14:textId="5687E5FE" w:rsidR="009C3509" w:rsidRDefault="009C3509" w:rsidP="00CD11C6">
            <w:r>
              <w:t>CPU DESTINO</w:t>
            </w:r>
          </w:p>
        </w:tc>
        <w:tc>
          <w:tcPr>
            <w:tcW w:w="3283" w:type="dxa"/>
          </w:tcPr>
          <w:p w14:paraId="5542F278" w14:textId="15742C8E" w:rsidR="009C3509" w:rsidRDefault="009C3509" w:rsidP="00CD11C6">
            <w:r>
              <w:t xml:space="preserve">Hace referencia a la CPU </w:t>
            </w:r>
            <w:r w:rsidR="00BC56AE">
              <w:t>para</w:t>
            </w:r>
            <w:r>
              <w:t xml:space="preserve"> la cual queremos convertir el código script. En la conversión del código script se generará código ASM nativo que requerirá de un compilado y finalmente de un enlazado para generar un binario final entendible por esta CPU.</w:t>
            </w:r>
          </w:p>
        </w:tc>
      </w:tr>
      <w:tr w:rsidR="009C3509" w14:paraId="703D2625" w14:textId="77777777" w:rsidTr="00CD11C6">
        <w:tc>
          <w:tcPr>
            <w:tcW w:w="1696" w:type="dxa"/>
          </w:tcPr>
          <w:p w14:paraId="5DCABD65" w14:textId="5C15125D" w:rsidR="009C3509" w:rsidRDefault="009C3509" w:rsidP="00CD11C6">
            <w:r>
              <w:t>BANCOS</w:t>
            </w:r>
          </w:p>
        </w:tc>
        <w:tc>
          <w:tcPr>
            <w:tcW w:w="3283" w:type="dxa"/>
          </w:tcPr>
          <w:p w14:paraId="45D0A455" w14:textId="78C23FCE" w:rsidR="009C3509" w:rsidRDefault="009C3509" w:rsidP="00CD11C6">
            <w:r>
              <w:t>El concepto de banco hace referencia a un bloque de código, generalmente de 8192 bytes (8 Kb)</w:t>
            </w:r>
            <w:r w:rsidR="00F26AD8">
              <w:t>,</w:t>
            </w:r>
            <w:r>
              <w:t xml:space="preserve"> aunque puede tener otro tamaño, que permite la distribución del código y/o datos fuera del área de direccionamiento de la CPU destino.</w:t>
            </w:r>
          </w:p>
        </w:tc>
      </w:tr>
    </w:tbl>
    <w:p w14:paraId="41240FC0" w14:textId="5CED4275" w:rsidR="00CD11C6" w:rsidRDefault="00CD11C6" w:rsidP="00CD11C6"/>
    <w:p w14:paraId="523005D3" w14:textId="77777777" w:rsidR="009C3509" w:rsidRDefault="009C3509">
      <w:pPr>
        <w:spacing w:after="160" w:line="259" w:lineRule="auto"/>
        <w:contextualSpacing w:val="0"/>
        <w:jc w:val="left"/>
      </w:pPr>
      <w:r>
        <w:br w:type="page"/>
      </w:r>
    </w:p>
    <w:p w14:paraId="151B6291" w14:textId="7D1BEEEF" w:rsidR="009C3509" w:rsidRDefault="009C3509" w:rsidP="009C3509">
      <w:pPr>
        <w:pStyle w:val="NoSpacing"/>
      </w:pPr>
      <w:r>
        <w:t>El proceso de generación del binario final sería:</w:t>
      </w:r>
    </w:p>
    <w:tbl>
      <w:tblPr>
        <w:tblStyle w:val="TableGrid"/>
        <w:tblW w:w="0" w:type="auto"/>
        <w:tblLook w:val="04A0" w:firstRow="1" w:lastRow="0" w:firstColumn="1" w:lastColumn="0" w:noHBand="0" w:noVBand="1"/>
      </w:tblPr>
      <w:tblGrid>
        <w:gridCol w:w="305"/>
        <w:gridCol w:w="1950"/>
        <w:gridCol w:w="2724"/>
      </w:tblGrid>
      <w:tr w:rsidR="009C3509" w14:paraId="161FDFE6" w14:textId="77777777" w:rsidTr="00CD7CEA">
        <w:tc>
          <w:tcPr>
            <w:tcW w:w="292" w:type="dxa"/>
          </w:tcPr>
          <w:p w14:paraId="2C01EFE3" w14:textId="1A1DD0D9" w:rsidR="009C3509" w:rsidRDefault="00CD7CEA" w:rsidP="009C3509">
            <w:pPr>
              <w:jc w:val="center"/>
            </w:pPr>
            <w:r>
              <w:t>0</w:t>
            </w:r>
          </w:p>
        </w:tc>
        <w:tc>
          <w:tcPr>
            <w:tcW w:w="1737" w:type="dxa"/>
          </w:tcPr>
          <w:p w14:paraId="0EEB56E5" w14:textId="403E2AEF" w:rsidR="009C3509" w:rsidRDefault="009C3509" w:rsidP="009C3509">
            <w:r>
              <w:t>ARCHIVOS FUENTES</w:t>
            </w:r>
          </w:p>
        </w:tc>
        <w:tc>
          <w:tcPr>
            <w:tcW w:w="2950" w:type="dxa"/>
          </w:tcPr>
          <w:p w14:paraId="7571498F" w14:textId="35593D47" w:rsidR="009C3509" w:rsidRDefault="009C3509" w:rsidP="009C3509">
            <w:r>
              <w:t>Serían archivos .ASM, .PI, .LIB. Todos ellos conforman el código que usaremos para crear nuestro programa.</w:t>
            </w:r>
            <w:r w:rsidR="00CD7CEA">
              <w:t xml:space="preserve"> Entre ellos tendremos uno que será el CRT.</w:t>
            </w:r>
          </w:p>
        </w:tc>
      </w:tr>
      <w:tr w:rsidR="009C3509" w14:paraId="3C40E2E4" w14:textId="77777777" w:rsidTr="00CD7CEA">
        <w:tc>
          <w:tcPr>
            <w:tcW w:w="292" w:type="dxa"/>
          </w:tcPr>
          <w:p w14:paraId="39BAA9A6" w14:textId="660676D7" w:rsidR="009C3509" w:rsidRDefault="00CD7CEA" w:rsidP="009C3509">
            <w:pPr>
              <w:jc w:val="center"/>
            </w:pPr>
            <w:r>
              <w:t>1</w:t>
            </w:r>
          </w:p>
        </w:tc>
        <w:tc>
          <w:tcPr>
            <w:tcW w:w="1737" w:type="dxa"/>
          </w:tcPr>
          <w:p w14:paraId="26CBF9E2" w14:textId="615CA1DE" w:rsidR="009C3509" w:rsidRDefault="009C3509" w:rsidP="009C3509">
            <w:r>
              <w:t>PREPROCESAMIENTO</w:t>
            </w:r>
          </w:p>
        </w:tc>
        <w:tc>
          <w:tcPr>
            <w:tcW w:w="2950" w:type="dxa"/>
          </w:tcPr>
          <w:p w14:paraId="7A3E1F3A" w14:textId="0D0857F3" w:rsidR="009C3509" w:rsidRDefault="009C3509" w:rsidP="009C3509">
            <w:r>
              <w:t>En el caso de los archivos script (.PI) será necesario convertirlos a archivos .ASM de la CPU destino.</w:t>
            </w:r>
          </w:p>
        </w:tc>
      </w:tr>
      <w:tr w:rsidR="009C3509" w14:paraId="0E070192" w14:textId="77777777" w:rsidTr="00CD7CEA">
        <w:tc>
          <w:tcPr>
            <w:tcW w:w="292" w:type="dxa"/>
          </w:tcPr>
          <w:p w14:paraId="4B63185A" w14:textId="68C502B8" w:rsidR="009C3509" w:rsidRDefault="00CD7CEA" w:rsidP="009C3509">
            <w:pPr>
              <w:jc w:val="center"/>
            </w:pPr>
            <w:r>
              <w:t>2</w:t>
            </w:r>
          </w:p>
        </w:tc>
        <w:tc>
          <w:tcPr>
            <w:tcW w:w="1737" w:type="dxa"/>
          </w:tcPr>
          <w:p w14:paraId="5C81BB4F" w14:textId="490B23A4" w:rsidR="009C3509" w:rsidRDefault="009C3509" w:rsidP="009C3509">
            <w:r>
              <w:t>COMPILADO</w:t>
            </w:r>
          </w:p>
        </w:tc>
        <w:tc>
          <w:tcPr>
            <w:tcW w:w="2950" w:type="dxa"/>
          </w:tcPr>
          <w:p w14:paraId="77FBB2CB" w14:textId="7F7B100E" w:rsidR="009C3509" w:rsidRDefault="009C3509" w:rsidP="009C3509">
            <w:r>
              <w:t>Una vez tenemos todos los archivos fuente generados</w:t>
            </w:r>
            <w:r w:rsidR="00F26AD8">
              <w:t xml:space="preserve"> (</w:t>
            </w:r>
            <w:r>
              <w:t>todos serán archivos .ASM</w:t>
            </w:r>
            <w:r w:rsidR="00F26AD8">
              <w:t>)</w:t>
            </w:r>
            <w:r>
              <w:t>, se compilarán para generar un archivo objeto (.O)</w:t>
            </w:r>
            <w:r w:rsidR="00F26AD8">
              <w:t>.</w:t>
            </w:r>
          </w:p>
        </w:tc>
      </w:tr>
      <w:tr w:rsidR="009C3509" w14:paraId="3A2BE2BA" w14:textId="77777777" w:rsidTr="00CD7CEA">
        <w:tc>
          <w:tcPr>
            <w:tcW w:w="292" w:type="dxa"/>
          </w:tcPr>
          <w:p w14:paraId="211B8B7E" w14:textId="2C6B74B9" w:rsidR="009C3509" w:rsidRDefault="00CD7CEA" w:rsidP="009C3509">
            <w:pPr>
              <w:jc w:val="center"/>
            </w:pPr>
            <w:r>
              <w:t>3</w:t>
            </w:r>
          </w:p>
        </w:tc>
        <w:tc>
          <w:tcPr>
            <w:tcW w:w="1737" w:type="dxa"/>
          </w:tcPr>
          <w:p w14:paraId="6EF4EC53" w14:textId="33AA235E" w:rsidR="009C3509" w:rsidRDefault="009C3509" w:rsidP="009C3509">
            <w:r>
              <w:t>ENLAZADO</w:t>
            </w:r>
          </w:p>
        </w:tc>
        <w:tc>
          <w:tcPr>
            <w:tcW w:w="2950" w:type="dxa"/>
          </w:tcPr>
          <w:p w14:paraId="451B0F6F" w14:textId="0F663175" w:rsidR="009C3509" w:rsidRDefault="009C3509" w:rsidP="009C3509">
            <w:r>
              <w:t>Los archivos objetos se enlazarán, resolviendo direcci</w:t>
            </w:r>
            <w:r w:rsidR="00F26AD8">
              <w:t>o</w:t>
            </w:r>
            <w:r>
              <w:t xml:space="preserve">nes y etiquetas, para generar un binario resultante final. </w:t>
            </w:r>
          </w:p>
        </w:tc>
      </w:tr>
    </w:tbl>
    <w:p w14:paraId="479F7583" w14:textId="77777777" w:rsidR="009C3509" w:rsidRPr="009C3509" w:rsidRDefault="009C3509" w:rsidP="009C3509"/>
    <w:p w14:paraId="1CF6F0AD" w14:textId="3177FAE1" w:rsidR="004861D5" w:rsidRPr="003E64C1" w:rsidRDefault="00CD7CEA" w:rsidP="004861D5">
      <w:pPr>
        <w:rPr>
          <w:lang w:val="en-US"/>
        </w:rPr>
      </w:pPr>
      <w:proofErr w:type="spellStart"/>
      <w:r w:rsidRPr="003E64C1">
        <w:rPr>
          <w:lang w:val="en-US"/>
        </w:rPr>
        <w:t>Ejemplo</w:t>
      </w:r>
      <w:proofErr w:type="spellEnd"/>
      <w:r w:rsidRPr="003E64C1">
        <w:rPr>
          <w:lang w:val="en-US"/>
        </w:rPr>
        <w:t xml:space="preserve"> de CRT:</w:t>
      </w:r>
    </w:p>
    <w:p w14:paraId="62E06A65" w14:textId="5B6100A5" w:rsidR="00CD7CEA" w:rsidRPr="00795028" w:rsidRDefault="00CD7CEA" w:rsidP="00134509">
      <w:pPr>
        <w:pStyle w:val="SourceCode"/>
        <w:rPr>
          <w:lang w:val="en-US"/>
        </w:rPr>
      </w:pPr>
      <w:r w:rsidRPr="00795028">
        <w:rPr>
          <w:b/>
          <w:bCs/>
          <w:lang w:val="en-US"/>
        </w:rPr>
        <w:t>class</w:t>
      </w:r>
      <w:r w:rsidRPr="00795028">
        <w:rPr>
          <w:lang w:val="en-US"/>
        </w:rPr>
        <w:t xml:space="preserve"> MSX_CRT_ROM_ASCII8</w:t>
      </w:r>
      <w:r w:rsidR="00F3512C" w:rsidRPr="00795028">
        <w:rPr>
          <w:lang w:val="en-US"/>
        </w:rPr>
        <w:br/>
      </w:r>
      <w:r w:rsidRPr="00795028">
        <w:rPr>
          <w:lang w:val="en-US"/>
        </w:rPr>
        <w:t>{</w:t>
      </w:r>
      <w:r w:rsidR="00F3512C" w:rsidRPr="00795028">
        <w:rPr>
          <w:lang w:val="en-US"/>
        </w:rPr>
        <w:br/>
      </w:r>
      <w:r w:rsidRPr="00795028">
        <w:rPr>
          <w:lang w:val="en-US"/>
        </w:rPr>
        <w:tab/>
      </w:r>
      <w:r w:rsidRPr="00795028">
        <w:rPr>
          <w:b/>
          <w:bCs/>
          <w:lang w:val="en-US"/>
        </w:rPr>
        <w:t>externals</w:t>
      </w:r>
      <w:r w:rsidRPr="00795028">
        <w:rPr>
          <w:lang w:val="en-US"/>
        </w:rPr>
        <w:t>:</w:t>
      </w:r>
      <w:r w:rsidR="00F3512C" w:rsidRPr="00795028">
        <w:rPr>
          <w:lang w:val="en-US"/>
        </w:rPr>
        <w:br/>
      </w:r>
      <w:r w:rsidRPr="00795028">
        <w:rPr>
          <w:lang w:val="en-US"/>
        </w:rPr>
        <w:tab/>
      </w:r>
      <w:r w:rsidRPr="00795028">
        <w:rPr>
          <w:lang w:val="en-US"/>
        </w:rPr>
        <w:tab/>
      </w:r>
      <w:r w:rsidRPr="00795028">
        <w:rPr>
          <w:b/>
          <w:bCs/>
          <w:lang w:val="en-US"/>
        </w:rPr>
        <w:t>function</w:t>
      </w:r>
      <w:r w:rsidRPr="00795028">
        <w:rPr>
          <w:lang w:val="en-US"/>
        </w:rPr>
        <w:t xml:space="preserve"> Init () : </w:t>
      </w:r>
      <w:r w:rsidRPr="00795028">
        <w:rPr>
          <w:b/>
          <w:bCs/>
          <w:lang w:val="en-US"/>
        </w:rPr>
        <w:t>void</w:t>
      </w:r>
      <w:r w:rsidRPr="00795028">
        <w:rPr>
          <w:lang w:val="en-US"/>
        </w:rPr>
        <w:t>;</w:t>
      </w:r>
      <w:r w:rsidR="00F3512C" w:rsidRPr="00795028">
        <w:rPr>
          <w:lang w:val="en-US"/>
        </w:rPr>
        <w:br/>
      </w:r>
      <w:r w:rsidR="00F3512C" w:rsidRPr="00795028">
        <w:rPr>
          <w:lang w:val="en-US"/>
        </w:rPr>
        <w:br/>
      </w:r>
      <w:r w:rsidRPr="00795028">
        <w:rPr>
          <w:lang w:val="en-US"/>
        </w:rPr>
        <w:tab/>
      </w:r>
      <w:r w:rsidRPr="00795028">
        <w:rPr>
          <w:b/>
          <w:bCs/>
          <w:lang w:val="en-US"/>
        </w:rPr>
        <w:t>function</w:t>
      </w:r>
      <w:r w:rsidRPr="00795028">
        <w:rPr>
          <w:lang w:val="en-US"/>
        </w:rPr>
        <w:t xml:space="preserve"> _main() : </w:t>
      </w:r>
      <w:r w:rsidRPr="00795028">
        <w:rPr>
          <w:b/>
          <w:bCs/>
          <w:lang w:val="en-US"/>
        </w:rPr>
        <w:t>void</w:t>
      </w:r>
      <w:r w:rsidR="00F3512C" w:rsidRPr="00795028">
        <w:rPr>
          <w:b/>
          <w:bCs/>
          <w:lang w:val="en-US"/>
        </w:rPr>
        <w:br/>
      </w:r>
      <w:r w:rsidRPr="00795028">
        <w:rPr>
          <w:lang w:val="en-US"/>
        </w:rPr>
        <w:tab/>
        <w:t>{</w:t>
      </w:r>
      <w:r w:rsidR="00F3512C" w:rsidRPr="00795028">
        <w:rPr>
          <w:lang w:val="en-US"/>
        </w:rPr>
        <w:br/>
      </w:r>
      <w:r w:rsidRPr="00795028">
        <w:rPr>
          <w:lang w:val="en-US"/>
        </w:rPr>
        <w:tab/>
      </w:r>
      <w:r w:rsidRPr="00795028">
        <w:rPr>
          <w:lang w:val="en-US"/>
        </w:rPr>
        <w:tab/>
      </w:r>
      <w:r w:rsidRPr="00795028">
        <w:rPr>
          <w:b/>
          <w:bCs/>
          <w:lang w:val="en-US"/>
        </w:rPr>
        <w:t>native</w:t>
      </w:r>
      <w:r w:rsidR="00F3512C" w:rsidRPr="00795028">
        <w:rPr>
          <w:b/>
          <w:bCs/>
          <w:lang w:val="en-US"/>
        </w:rPr>
        <w:br/>
      </w:r>
      <w:r w:rsidRPr="00795028">
        <w:rPr>
          <w:lang w:val="en-US"/>
        </w:rPr>
        <w:tab/>
      </w:r>
      <w:r w:rsidRPr="00795028">
        <w:rPr>
          <w:lang w:val="en-US"/>
        </w:rPr>
        <w:tab/>
        <w:t>{</w:t>
      </w:r>
      <w:r w:rsidR="00F3512C" w:rsidRPr="00795028">
        <w:rPr>
          <w:lang w:val="en-US"/>
        </w:rPr>
        <w:br/>
      </w:r>
      <w:r w:rsidRPr="00795028">
        <w:rPr>
          <w:lang w:val="en-US"/>
        </w:rPr>
        <w:tab/>
      </w:r>
      <w:r w:rsidRPr="00795028">
        <w:rPr>
          <w:lang w:val="en-US"/>
        </w:rPr>
        <w:tab/>
      </w:r>
      <w:r w:rsidRPr="00795028">
        <w:rPr>
          <w:lang w:val="en-US"/>
        </w:rPr>
        <w:tab/>
        <w:t>.</w:t>
      </w:r>
      <w:proofErr w:type="spellStart"/>
      <w:r w:rsidRPr="00795028">
        <w:rPr>
          <w:lang w:val="en-US"/>
        </w:rPr>
        <w:t>romheader</w:t>
      </w:r>
      <w:proofErr w:type="spellEnd"/>
      <w:r w:rsidR="00F3512C" w:rsidRPr="00795028">
        <w:rPr>
          <w:lang w:val="en-US"/>
        </w:rPr>
        <w:br/>
      </w:r>
      <w:r w:rsidR="00F3512C" w:rsidRPr="00795028">
        <w:rPr>
          <w:lang w:val="en-US"/>
        </w:rPr>
        <w:br/>
      </w:r>
      <w:r w:rsidRPr="00795028">
        <w:rPr>
          <w:lang w:val="en-US"/>
        </w:rPr>
        <w:tab/>
      </w:r>
      <w:r w:rsidRPr="00795028">
        <w:rPr>
          <w:lang w:val="en-US"/>
        </w:rPr>
        <w:tab/>
      </w:r>
      <w:r w:rsidRPr="00795028">
        <w:rPr>
          <w:lang w:val="en-US"/>
        </w:rPr>
        <w:tab/>
        <w:t>// ASCII 8 MAPPER</w:t>
      </w:r>
      <w:r w:rsidR="00F3512C" w:rsidRPr="00795028">
        <w:rPr>
          <w:lang w:val="en-US"/>
        </w:rPr>
        <w:br/>
      </w:r>
      <w:r w:rsidRPr="00795028">
        <w:rPr>
          <w:lang w:val="en-US"/>
        </w:rPr>
        <w:tab/>
      </w:r>
      <w:r w:rsidRPr="00795028">
        <w:rPr>
          <w:lang w:val="en-US"/>
        </w:rPr>
        <w:tab/>
      </w:r>
      <w:r w:rsidRPr="00795028">
        <w:rPr>
          <w:lang w:val="en-US"/>
        </w:rPr>
        <w:tab/>
      </w:r>
      <w:proofErr w:type="spellStart"/>
      <w:r w:rsidRPr="00795028">
        <w:rPr>
          <w:lang w:val="en-US"/>
        </w:rPr>
        <w:t>ld</w:t>
      </w:r>
      <w:proofErr w:type="spellEnd"/>
      <w:r w:rsidRPr="00795028">
        <w:rPr>
          <w:lang w:val="en-US"/>
        </w:rPr>
        <w:t xml:space="preserve"> a, 0</w:t>
      </w:r>
      <w:r w:rsidR="00F3512C" w:rsidRPr="00795028">
        <w:rPr>
          <w:lang w:val="en-US"/>
        </w:rPr>
        <w:br/>
      </w:r>
      <w:r w:rsidRPr="00795028">
        <w:rPr>
          <w:lang w:val="en-US"/>
        </w:rPr>
        <w:tab/>
      </w:r>
      <w:r w:rsidRPr="00795028">
        <w:rPr>
          <w:lang w:val="en-US"/>
        </w:rPr>
        <w:tab/>
      </w:r>
      <w:r w:rsidRPr="00795028">
        <w:rPr>
          <w:lang w:val="en-US"/>
        </w:rPr>
        <w:tab/>
      </w:r>
      <w:proofErr w:type="spellStart"/>
      <w:r w:rsidRPr="00795028">
        <w:rPr>
          <w:lang w:val="en-US"/>
        </w:rPr>
        <w:t>ld</w:t>
      </w:r>
      <w:proofErr w:type="spellEnd"/>
      <w:r w:rsidRPr="00795028">
        <w:rPr>
          <w:lang w:val="en-US"/>
        </w:rPr>
        <w:t xml:space="preserve"> (0x6000), a      </w:t>
      </w:r>
      <w:r w:rsidRPr="00795028">
        <w:rPr>
          <w:lang w:val="en-US"/>
        </w:rPr>
        <w:tab/>
      </w:r>
      <w:r w:rsidR="00F3512C" w:rsidRPr="00795028">
        <w:rPr>
          <w:lang w:val="en-US"/>
        </w:rPr>
        <w:br/>
      </w:r>
      <w:r w:rsidRPr="00795028">
        <w:rPr>
          <w:lang w:val="en-US"/>
        </w:rPr>
        <w:tab/>
      </w:r>
      <w:r w:rsidRPr="00795028">
        <w:rPr>
          <w:lang w:val="en-US"/>
        </w:rPr>
        <w:tab/>
      </w:r>
      <w:r w:rsidRPr="00795028">
        <w:rPr>
          <w:lang w:val="en-US"/>
        </w:rPr>
        <w:tab/>
      </w:r>
      <w:proofErr w:type="spellStart"/>
      <w:r w:rsidRPr="00795028">
        <w:rPr>
          <w:lang w:val="en-US"/>
        </w:rPr>
        <w:t>ld</w:t>
      </w:r>
      <w:proofErr w:type="spellEnd"/>
      <w:r w:rsidRPr="00795028">
        <w:rPr>
          <w:lang w:val="en-US"/>
        </w:rPr>
        <w:t xml:space="preserve"> a, 1</w:t>
      </w:r>
      <w:r w:rsidR="00F3512C" w:rsidRPr="00795028">
        <w:rPr>
          <w:lang w:val="en-US"/>
        </w:rPr>
        <w:br/>
      </w:r>
      <w:r w:rsidRPr="00795028">
        <w:rPr>
          <w:lang w:val="en-US"/>
        </w:rPr>
        <w:tab/>
      </w:r>
      <w:r w:rsidRPr="00795028">
        <w:rPr>
          <w:lang w:val="en-US"/>
        </w:rPr>
        <w:tab/>
      </w:r>
      <w:r w:rsidRPr="00795028">
        <w:rPr>
          <w:lang w:val="en-US"/>
        </w:rPr>
        <w:tab/>
      </w:r>
      <w:proofErr w:type="spellStart"/>
      <w:r w:rsidRPr="00795028">
        <w:rPr>
          <w:lang w:val="en-US"/>
        </w:rPr>
        <w:t>ld</w:t>
      </w:r>
      <w:proofErr w:type="spellEnd"/>
      <w:r w:rsidRPr="00795028">
        <w:rPr>
          <w:lang w:val="en-US"/>
        </w:rPr>
        <w:t xml:space="preserve"> (0x6800), a</w:t>
      </w:r>
      <w:r w:rsidRPr="00795028">
        <w:rPr>
          <w:lang w:val="en-US"/>
        </w:rPr>
        <w:tab/>
      </w:r>
      <w:r w:rsidRPr="00795028">
        <w:rPr>
          <w:lang w:val="en-US"/>
        </w:rPr>
        <w:tab/>
      </w:r>
      <w:r w:rsidRPr="00795028">
        <w:rPr>
          <w:lang w:val="en-US"/>
        </w:rPr>
        <w:tab/>
      </w:r>
      <w:r w:rsidR="00F3512C" w:rsidRPr="00795028">
        <w:rPr>
          <w:lang w:val="en-US"/>
        </w:rPr>
        <w:br/>
      </w:r>
      <w:r w:rsidRPr="00795028">
        <w:rPr>
          <w:lang w:val="en-US"/>
        </w:rPr>
        <w:tab/>
      </w:r>
      <w:r w:rsidRPr="00795028">
        <w:rPr>
          <w:lang w:val="en-US"/>
        </w:rPr>
        <w:tab/>
      </w:r>
      <w:r w:rsidRPr="00795028">
        <w:rPr>
          <w:lang w:val="en-US"/>
        </w:rPr>
        <w:tab/>
      </w:r>
      <w:proofErr w:type="spellStart"/>
      <w:r w:rsidRPr="00795028">
        <w:rPr>
          <w:lang w:val="en-US"/>
        </w:rPr>
        <w:t>ld</w:t>
      </w:r>
      <w:proofErr w:type="spellEnd"/>
      <w:r w:rsidRPr="00795028">
        <w:rPr>
          <w:lang w:val="en-US"/>
        </w:rPr>
        <w:t xml:space="preserve"> a, 2</w:t>
      </w:r>
      <w:r w:rsidR="00F3512C" w:rsidRPr="00795028">
        <w:rPr>
          <w:lang w:val="en-US"/>
        </w:rPr>
        <w:br/>
      </w:r>
      <w:r w:rsidRPr="00795028">
        <w:rPr>
          <w:lang w:val="en-US"/>
        </w:rPr>
        <w:tab/>
      </w:r>
      <w:r w:rsidRPr="00795028">
        <w:rPr>
          <w:lang w:val="en-US"/>
        </w:rPr>
        <w:tab/>
      </w:r>
      <w:r w:rsidRPr="00795028">
        <w:rPr>
          <w:lang w:val="en-US"/>
        </w:rPr>
        <w:tab/>
      </w:r>
      <w:proofErr w:type="spellStart"/>
      <w:r w:rsidRPr="00795028">
        <w:rPr>
          <w:lang w:val="en-US"/>
        </w:rPr>
        <w:t>ld</w:t>
      </w:r>
      <w:proofErr w:type="spellEnd"/>
      <w:r w:rsidRPr="00795028">
        <w:rPr>
          <w:lang w:val="en-US"/>
        </w:rPr>
        <w:t xml:space="preserve"> (0x7000), a</w:t>
      </w:r>
      <w:r w:rsidRPr="00795028">
        <w:rPr>
          <w:lang w:val="en-US"/>
        </w:rPr>
        <w:tab/>
      </w:r>
      <w:r w:rsidRPr="00795028">
        <w:rPr>
          <w:lang w:val="en-US"/>
        </w:rPr>
        <w:tab/>
      </w:r>
      <w:r w:rsidRPr="00795028">
        <w:rPr>
          <w:lang w:val="en-US"/>
        </w:rPr>
        <w:tab/>
      </w:r>
      <w:r w:rsidR="00F3512C" w:rsidRPr="00795028">
        <w:rPr>
          <w:lang w:val="en-US"/>
        </w:rPr>
        <w:br/>
      </w:r>
      <w:r w:rsidRPr="00795028">
        <w:rPr>
          <w:lang w:val="en-US"/>
        </w:rPr>
        <w:tab/>
      </w:r>
      <w:r w:rsidRPr="00795028">
        <w:rPr>
          <w:lang w:val="en-US"/>
        </w:rPr>
        <w:tab/>
      </w:r>
      <w:r w:rsidRPr="00795028">
        <w:rPr>
          <w:lang w:val="en-US"/>
        </w:rPr>
        <w:tab/>
      </w:r>
      <w:proofErr w:type="spellStart"/>
      <w:r w:rsidRPr="00795028">
        <w:rPr>
          <w:lang w:val="en-US"/>
        </w:rPr>
        <w:t>ld</w:t>
      </w:r>
      <w:proofErr w:type="spellEnd"/>
      <w:r w:rsidRPr="00795028">
        <w:rPr>
          <w:lang w:val="en-US"/>
        </w:rPr>
        <w:t xml:space="preserve"> a, 3</w:t>
      </w:r>
      <w:r w:rsidR="00F3512C" w:rsidRPr="00795028">
        <w:rPr>
          <w:lang w:val="en-US"/>
        </w:rPr>
        <w:br/>
      </w:r>
      <w:r w:rsidRPr="00795028">
        <w:rPr>
          <w:lang w:val="en-US"/>
        </w:rPr>
        <w:tab/>
      </w:r>
      <w:r w:rsidRPr="00795028">
        <w:rPr>
          <w:lang w:val="en-US"/>
        </w:rPr>
        <w:tab/>
      </w:r>
      <w:r w:rsidRPr="00795028">
        <w:rPr>
          <w:lang w:val="en-US"/>
        </w:rPr>
        <w:tab/>
      </w:r>
      <w:proofErr w:type="spellStart"/>
      <w:r w:rsidRPr="00795028">
        <w:rPr>
          <w:lang w:val="en-US"/>
        </w:rPr>
        <w:t>ld</w:t>
      </w:r>
      <w:proofErr w:type="spellEnd"/>
      <w:r w:rsidRPr="00795028">
        <w:rPr>
          <w:lang w:val="en-US"/>
        </w:rPr>
        <w:t xml:space="preserve"> (0x7800), a</w:t>
      </w:r>
      <w:r w:rsidRPr="00795028">
        <w:rPr>
          <w:lang w:val="en-US"/>
        </w:rPr>
        <w:tab/>
      </w:r>
      <w:r w:rsidRPr="00795028">
        <w:rPr>
          <w:lang w:val="en-US"/>
        </w:rPr>
        <w:tab/>
      </w:r>
      <w:r w:rsidRPr="00795028">
        <w:rPr>
          <w:lang w:val="en-US"/>
        </w:rPr>
        <w:tab/>
      </w:r>
      <w:r w:rsidR="00F3512C" w:rsidRPr="00795028">
        <w:rPr>
          <w:lang w:val="en-US"/>
        </w:rPr>
        <w:br/>
      </w:r>
      <w:r w:rsidRPr="00795028">
        <w:rPr>
          <w:lang w:val="en-US"/>
        </w:rPr>
        <w:tab/>
      </w:r>
      <w:r w:rsidRPr="00795028">
        <w:rPr>
          <w:lang w:val="en-US"/>
        </w:rPr>
        <w:tab/>
      </w:r>
      <w:r w:rsidRPr="00795028">
        <w:rPr>
          <w:lang w:val="en-US"/>
        </w:rPr>
        <w:tab/>
        <w:t xml:space="preserve">//clear RAM (first 4kb only)    </w:t>
      </w:r>
      <w:r w:rsidR="00F3512C" w:rsidRPr="00795028">
        <w:rPr>
          <w:lang w:val="en-US"/>
        </w:rPr>
        <w:br/>
      </w:r>
      <w:r w:rsidRPr="00795028">
        <w:rPr>
          <w:lang w:val="en-US"/>
        </w:rPr>
        <w:tab/>
      </w:r>
      <w:r w:rsidRPr="00795028">
        <w:rPr>
          <w:lang w:val="en-US"/>
        </w:rPr>
        <w:tab/>
      </w:r>
      <w:r w:rsidRPr="00795028">
        <w:rPr>
          <w:lang w:val="en-US"/>
        </w:rPr>
        <w:tab/>
      </w:r>
      <w:proofErr w:type="spellStart"/>
      <w:r w:rsidRPr="00795028">
        <w:rPr>
          <w:lang w:val="en-US"/>
        </w:rPr>
        <w:t>ld</w:t>
      </w:r>
      <w:proofErr w:type="spellEnd"/>
      <w:r w:rsidRPr="00795028">
        <w:rPr>
          <w:lang w:val="en-US"/>
        </w:rPr>
        <w:tab/>
      </w:r>
      <w:proofErr w:type="spellStart"/>
      <w:r w:rsidRPr="00795028">
        <w:rPr>
          <w:lang w:val="en-US"/>
        </w:rPr>
        <w:t>bc</w:t>
      </w:r>
      <w:proofErr w:type="spellEnd"/>
      <w:r w:rsidRPr="00795028">
        <w:rPr>
          <w:lang w:val="en-US"/>
        </w:rPr>
        <w:t>, 1024*4</w:t>
      </w:r>
      <w:r w:rsidR="00F3512C" w:rsidRPr="00795028">
        <w:rPr>
          <w:lang w:val="en-US"/>
        </w:rPr>
        <w:br/>
      </w:r>
      <w:r w:rsidRPr="00795028">
        <w:rPr>
          <w:lang w:val="en-US"/>
        </w:rPr>
        <w:tab/>
      </w:r>
      <w:r w:rsidRPr="00795028">
        <w:rPr>
          <w:lang w:val="en-US"/>
        </w:rPr>
        <w:tab/>
      </w:r>
      <w:r w:rsidRPr="00795028">
        <w:rPr>
          <w:lang w:val="en-US"/>
        </w:rPr>
        <w:tab/>
      </w:r>
      <w:proofErr w:type="spellStart"/>
      <w:r w:rsidRPr="00795028">
        <w:rPr>
          <w:lang w:val="en-US"/>
        </w:rPr>
        <w:t>ld</w:t>
      </w:r>
      <w:proofErr w:type="spellEnd"/>
      <w:r w:rsidRPr="00795028">
        <w:rPr>
          <w:lang w:val="en-US"/>
        </w:rPr>
        <w:tab/>
        <w:t>hl, 0xc000</w:t>
      </w:r>
      <w:r w:rsidR="00F3512C" w:rsidRPr="00795028">
        <w:rPr>
          <w:lang w:val="en-US"/>
        </w:rPr>
        <w:br/>
      </w:r>
      <w:r w:rsidRPr="00795028">
        <w:rPr>
          <w:lang w:val="en-US"/>
        </w:rPr>
        <w:tab/>
      </w:r>
      <w:r w:rsidRPr="00795028">
        <w:rPr>
          <w:lang w:val="en-US"/>
        </w:rPr>
        <w:tab/>
      </w:r>
      <w:r w:rsidRPr="00795028">
        <w:rPr>
          <w:lang w:val="en-US"/>
        </w:rPr>
        <w:tab/>
      </w:r>
      <w:proofErr w:type="spellStart"/>
      <w:r w:rsidRPr="00795028">
        <w:rPr>
          <w:lang w:val="en-US"/>
        </w:rPr>
        <w:t>ld</w:t>
      </w:r>
      <w:proofErr w:type="spellEnd"/>
      <w:r w:rsidRPr="00795028">
        <w:rPr>
          <w:lang w:val="en-US"/>
        </w:rPr>
        <w:tab/>
        <w:t>de, 0xc001</w:t>
      </w:r>
      <w:r w:rsidR="00F3512C" w:rsidRPr="00795028">
        <w:rPr>
          <w:lang w:val="en-US"/>
        </w:rPr>
        <w:br/>
      </w:r>
      <w:r w:rsidRPr="00795028">
        <w:rPr>
          <w:lang w:val="en-US"/>
        </w:rPr>
        <w:tab/>
      </w:r>
      <w:r w:rsidRPr="00795028">
        <w:rPr>
          <w:lang w:val="en-US"/>
        </w:rPr>
        <w:tab/>
      </w:r>
      <w:r w:rsidRPr="00795028">
        <w:rPr>
          <w:lang w:val="en-US"/>
        </w:rPr>
        <w:tab/>
      </w:r>
      <w:proofErr w:type="spellStart"/>
      <w:r w:rsidRPr="00795028">
        <w:rPr>
          <w:lang w:val="en-US"/>
        </w:rPr>
        <w:t>ld</w:t>
      </w:r>
      <w:proofErr w:type="spellEnd"/>
      <w:r w:rsidRPr="00795028">
        <w:rPr>
          <w:lang w:val="en-US"/>
        </w:rPr>
        <w:tab/>
        <w:t>(hl),0</w:t>
      </w:r>
      <w:r w:rsidR="00F3512C" w:rsidRPr="00795028">
        <w:rPr>
          <w:lang w:val="en-US"/>
        </w:rPr>
        <w:br/>
      </w:r>
      <w:r w:rsidRPr="00795028">
        <w:rPr>
          <w:lang w:val="en-US"/>
        </w:rPr>
        <w:tab/>
      </w:r>
      <w:r w:rsidRPr="00795028">
        <w:rPr>
          <w:lang w:val="en-US"/>
        </w:rPr>
        <w:tab/>
      </w:r>
      <w:r w:rsidRPr="00795028">
        <w:rPr>
          <w:lang w:val="en-US"/>
        </w:rPr>
        <w:tab/>
      </w:r>
      <w:proofErr w:type="spellStart"/>
      <w:r w:rsidRPr="00795028">
        <w:rPr>
          <w:lang w:val="en-US"/>
        </w:rPr>
        <w:t>ldir</w:t>
      </w:r>
      <w:proofErr w:type="spellEnd"/>
      <w:r w:rsidR="00F3512C" w:rsidRPr="00795028">
        <w:rPr>
          <w:lang w:val="en-US"/>
        </w:rPr>
        <w:br/>
      </w:r>
      <w:r w:rsidRPr="00795028">
        <w:rPr>
          <w:lang w:val="en-US"/>
        </w:rPr>
        <w:tab/>
      </w:r>
      <w:r w:rsidRPr="00795028">
        <w:rPr>
          <w:lang w:val="en-US"/>
        </w:rPr>
        <w:tab/>
      </w:r>
      <w:r w:rsidRPr="00795028">
        <w:rPr>
          <w:lang w:val="en-US"/>
        </w:rPr>
        <w:tab/>
        <w:t>di</w:t>
      </w:r>
      <w:r w:rsidR="00F3512C" w:rsidRPr="00795028">
        <w:rPr>
          <w:lang w:val="en-US"/>
        </w:rPr>
        <w:br/>
      </w:r>
      <w:r w:rsidRPr="00795028">
        <w:rPr>
          <w:lang w:val="en-US"/>
        </w:rPr>
        <w:tab/>
      </w:r>
      <w:r w:rsidRPr="00795028">
        <w:rPr>
          <w:lang w:val="en-US"/>
        </w:rPr>
        <w:tab/>
      </w:r>
      <w:r w:rsidRPr="00795028">
        <w:rPr>
          <w:lang w:val="en-US"/>
        </w:rPr>
        <w:tab/>
      </w:r>
      <w:proofErr w:type="spellStart"/>
      <w:r w:rsidRPr="00795028">
        <w:rPr>
          <w:lang w:val="en-US"/>
        </w:rPr>
        <w:t>im</w:t>
      </w:r>
      <w:proofErr w:type="spellEnd"/>
      <w:r w:rsidRPr="00795028">
        <w:rPr>
          <w:lang w:val="en-US"/>
        </w:rPr>
        <w:tab/>
        <w:t>1</w:t>
      </w:r>
      <w:r w:rsidR="00F3512C" w:rsidRPr="00795028">
        <w:rPr>
          <w:lang w:val="en-US"/>
        </w:rPr>
        <w:br/>
      </w:r>
      <w:r w:rsidRPr="00795028">
        <w:rPr>
          <w:lang w:val="en-US"/>
        </w:rPr>
        <w:tab/>
      </w:r>
      <w:r w:rsidRPr="00795028">
        <w:rPr>
          <w:lang w:val="en-US"/>
        </w:rPr>
        <w:tab/>
      </w:r>
      <w:r w:rsidRPr="00795028">
        <w:rPr>
          <w:lang w:val="en-US"/>
        </w:rPr>
        <w:tab/>
      </w:r>
      <w:proofErr w:type="spellStart"/>
      <w:r w:rsidRPr="00795028">
        <w:rPr>
          <w:lang w:val="en-US"/>
        </w:rPr>
        <w:t>ld</w:t>
      </w:r>
      <w:proofErr w:type="spellEnd"/>
      <w:r w:rsidRPr="00795028">
        <w:rPr>
          <w:lang w:val="en-US"/>
        </w:rPr>
        <w:tab/>
      </w:r>
      <w:proofErr w:type="spellStart"/>
      <w:r w:rsidRPr="00795028">
        <w:rPr>
          <w:lang w:val="en-US"/>
        </w:rPr>
        <w:t>sp</w:t>
      </w:r>
      <w:proofErr w:type="spellEnd"/>
      <w:r w:rsidRPr="00795028">
        <w:rPr>
          <w:lang w:val="en-US"/>
        </w:rPr>
        <w:t>, 0xF380</w:t>
      </w:r>
      <w:r w:rsidR="00F3512C" w:rsidRPr="00795028">
        <w:rPr>
          <w:lang w:val="en-US"/>
        </w:rPr>
        <w:br/>
      </w:r>
      <w:r w:rsidRPr="00795028">
        <w:rPr>
          <w:lang w:val="en-US"/>
        </w:rPr>
        <w:tab/>
      </w:r>
      <w:r w:rsidRPr="00795028">
        <w:rPr>
          <w:lang w:val="en-US"/>
        </w:rPr>
        <w:tab/>
      </w:r>
      <w:r w:rsidRPr="00795028">
        <w:rPr>
          <w:lang w:val="en-US"/>
        </w:rPr>
        <w:tab/>
      </w:r>
      <w:proofErr w:type="spellStart"/>
      <w:r w:rsidRPr="00795028">
        <w:rPr>
          <w:lang w:val="en-US"/>
        </w:rPr>
        <w:t>ei</w:t>
      </w:r>
      <w:proofErr w:type="spellEnd"/>
      <w:r w:rsidR="00F3512C" w:rsidRPr="00795028">
        <w:rPr>
          <w:lang w:val="en-US"/>
        </w:rPr>
        <w:br/>
      </w:r>
      <w:r w:rsidRPr="00795028">
        <w:rPr>
          <w:lang w:val="en-US"/>
        </w:rPr>
        <w:tab/>
      </w:r>
      <w:r w:rsidRPr="00795028">
        <w:rPr>
          <w:lang w:val="en-US"/>
        </w:rPr>
        <w:tab/>
      </w:r>
      <w:r w:rsidRPr="00795028">
        <w:rPr>
          <w:lang w:val="en-US"/>
        </w:rPr>
        <w:tab/>
        <w:t>call Init</w:t>
      </w:r>
      <w:r w:rsidR="00F3512C" w:rsidRPr="00795028">
        <w:rPr>
          <w:lang w:val="en-US"/>
        </w:rPr>
        <w:br/>
      </w:r>
      <w:r w:rsidRPr="00795028">
        <w:rPr>
          <w:lang w:val="en-US"/>
        </w:rPr>
        <w:tab/>
      </w:r>
      <w:r w:rsidRPr="00795028">
        <w:rPr>
          <w:lang w:val="en-US"/>
        </w:rPr>
        <w:tab/>
        <w:t>}</w:t>
      </w:r>
      <w:r w:rsidR="00F3512C" w:rsidRPr="00795028">
        <w:rPr>
          <w:lang w:val="en-US"/>
        </w:rPr>
        <w:br/>
      </w:r>
      <w:r w:rsidRPr="00795028">
        <w:rPr>
          <w:lang w:val="en-US"/>
        </w:rPr>
        <w:tab/>
        <w:t>}</w:t>
      </w:r>
      <w:r w:rsidR="00F3512C" w:rsidRPr="00795028">
        <w:rPr>
          <w:lang w:val="en-US"/>
        </w:rPr>
        <w:br/>
      </w:r>
      <w:r w:rsidRPr="00795028">
        <w:rPr>
          <w:lang w:val="en-US"/>
        </w:rPr>
        <w:t>}</w:t>
      </w:r>
    </w:p>
    <w:p w14:paraId="3CD1D475" w14:textId="1422C4D2" w:rsidR="00096F80" w:rsidRDefault="00CD7CEA" w:rsidP="00096F80">
      <w:pPr>
        <w:spacing w:after="160" w:line="259" w:lineRule="auto"/>
        <w:contextualSpacing w:val="0"/>
      </w:pPr>
      <w:r>
        <w:t xml:space="preserve">En el ejemplo de antes especificamos que la función </w:t>
      </w:r>
      <w:proofErr w:type="spellStart"/>
      <w:r>
        <w:t>Init</w:t>
      </w:r>
      <w:proofErr w:type="spellEnd"/>
      <w:r>
        <w:t xml:space="preserve"> tiene un prototipo concreto y que se encuentra fuera de ese script. En nuestro caso, </w:t>
      </w:r>
      <w:proofErr w:type="spellStart"/>
      <w:r w:rsidRPr="00096F80">
        <w:rPr>
          <w:b/>
          <w:bCs/>
        </w:rPr>
        <w:t>Init</w:t>
      </w:r>
      <w:proofErr w:type="spellEnd"/>
      <w:r>
        <w:t xml:space="preserve"> sería el punto de entrada de nuestro programa. </w:t>
      </w:r>
    </w:p>
    <w:p w14:paraId="40C2C969" w14:textId="1A390B4E" w:rsidR="00CD7CEA" w:rsidRDefault="00096F80" w:rsidP="00096F80">
      <w:pPr>
        <w:pStyle w:val="Subtitle"/>
      </w:pPr>
      <w:r>
        <w:t xml:space="preserve">Si en vez de </w:t>
      </w:r>
      <w:proofErr w:type="spellStart"/>
      <w:r>
        <w:t>Init</w:t>
      </w:r>
      <w:proofErr w:type="spellEnd"/>
      <w:r>
        <w:t xml:space="preserve"> queremos usar otro nombre, no habría ningún problema en hacerlo.</w:t>
      </w:r>
    </w:p>
    <w:p w14:paraId="7DE9BBC7" w14:textId="44CA3DAC" w:rsidR="00CD7CEA" w:rsidRDefault="00CD7CEA" w:rsidP="00096F80">
      <w:pPr>
        <w:spacing w:after="160" w:line="259" w:lineRule="auto"/>
        <w:contextualSpacing w:val="0"/>
      </w:pPr>
      <w:r>
        <w:t xml:space="preserve">En este caso, en este CRT, se crean 16 bytes que conforman la cabecera de una ROM MSX. Eso se hace con </w:t>
      </w:r>
      <w:r w:rsidR="00F26AD8">
        <w:t>la</w:t>
      </w:r>
      <w:r>
        <w:t xml:space="preserve"> palabra reservada </w:t>
      </w:r>
      <w:r w:rsidRPr="00CD7CEA">
        <w:rPr>
          <w:b/>
          <w:bCs/>
        </w:rPr>
        <w:t>.</w:t>
      </w:r>
      <w:proofErr w:type="spellStart"/>
      <w:r w:rsidRPr="00CD7CEA">
        <w:rPr>
          <w:b/>
          <w:bCs/>
        </w:rPr>
        <w:t>romheader</w:t>
      </w:r>
      <w:proofErr w:type="spellEnd"/>
      <w:r>
        <w:t>. Por tanto, los primeros 16 bytes de nuestro binario será</w:t>
      </w:r>
      <w:r w:rsidR="00F26AD8">
        <w:t>n</w:t>
      </w:r>
      <w:r>
        <w:t xml:space="preserve"> la cabecera que contiene los valores:</w:t>
      </w:r>
    </w:p>
    <w:p w14:paraId="5702FE91" w14:textId="77777777" w:rsidR="00CD7CEA" w:rsidRDefault="00CD7CEA" w:rsidP="00134509">
      <w:pPr>
        <w:pStyle w:val="SourceCode"/>
      </w:pPr>
      <w:r>
        <w:t>41 42 10 40 00 00 00 00 00 00 00 00 00 00 00 00</w:t>
      </w:r>
    </w:p>
    <w:p w14:paraId="04D1062E" w14:textId="77777777" w:rsidR="00096F80" w:rsidRDefault="00096F80" w:rsidP="00096F80">
      <w:pPr>
        <w:spacing w:after="160" w:line="259" w:lineRule="auto"/>
        <w:contextualSpacing w:val="0"/>
      </w:pPr>
      <w:r>
        <w:t xml:space="preserve">El 0x41 y 0x42 es una marca para que la BIOS del MSX reconozca que hay un cartucho ahí. Los siguientes 16 bits son la dirección de comienzo, en este caso 0x4010. Aquí decir, que en este caso es 0x4010 (hexadecimal) porque al enlazador le vamos a decir que use como dirección inicial para el código la 0x4000 y para RAM (variables) la 0xC000. Si al enlazador le dijésemos que queremos ubicar el código en otra dirección, </w:t>
      </w:r>
      <w:r w:rsidRPr="00096F80">
        <w:rPr>
          <w:b/>
          <w:bCs/>
        </w:rPr>
        <w:t>.</w:t>
      </w:r>
      <w:proofErr w:type="spellStart"/>
      <w:r w:rsidRPr="00096F80">
        <w:rPr>
          <w:b/>
          <w:bCs/>
        </w:rPr>
        <w:t>romheader</w:t>
      </w:r>
      <w:proofErr w:type="spellEnd"/>
      <w:r>
        <w:t xml:space="preserve"> lo tendría en cuenta.</w:t>
      </w:r>
    </w:p>
    <w:p w14:paraId="2CA8B84C" w14:textId="5D36171A" w:rsidR="00096F80" w:rsidRDefault="00096F80" w:rsidP="00096F80">
      <w:pPr>
        <w:pStyle w:val="Subtitle"/>
      </w:pPr>
      <w:r>
        <w:t>Cada CRT ha de inicializar lo necesario para crear y ajustarse al entorno requerido.</w:t>
      </w:r>
    </w:p>
    <w:p w14:paraId="27BAA2EE" w14:textId="6AE9D0A4" w:rsidR="003374F2" w:rsidRDefault="00096F80" w:rsidP="00096F80">
      <w:pPr>
        <w:pStyle w:val="NoSpacing"/>
      </w:pPr>
      <w:r>
        <w:t>Teniendo el CRT necesario, necesitaremos las funciones para que nuestro programa haga lo pertinente. Lo normal es que tengamos funciones que sean comunes entre diferentes programas</w:t>
      </w:r>
      <w:r w:rsidR="00F26AD8">
        <w:t>:</w:t>
      </w:r>
      <w:r>
        <w:t xml:space="preserve"> estas funciones las podemos tener en una librería. Lo bueno de </w:t>
      </w:r>
      <w:r w:rsidR="00F26AD8">
        <w:t>una</w:t>
      </w:r>
      <w:r>
        <w:t xml:space="preserve"> librería es que no es necesario tener que recompilarla cada vez. De todos modos, no es obligatorio tener una librería</w:t>
      </w:r>
      <w:r w:rsidR="00F26AD8">
        <w:t>:</w:t>
      </w:r>
      <w:r>
        <w:t xml:space="preserve"> podemos tener </w:t>
      </w:r>
      <w:proofErr w:type="gramStart"/>
      <w:r w:rsidR="003374F2">
        <w:t>todos los fuentes</w:t>
      </w:r>
      <w:proofErr w:type="gramEnd"/>
      <w:r w:rsidR="003374F2">
        <w:t xml:space="preserve"> que sean necesarios y compilarlos cada vez que queramos generar el binario final.</w:t>
      </w:r>
    </w:p>
    <w:p w14:paraId="049C7551" w14:textId="77777777" w:rsidR="003374F2" w:rsidRDefault="003374F2" w:rsidP="00096F80">
      <w:pPr>
        <w:pStyle w:val="NoSpacing"/>
      </w:pPr>
      <w:r>
        <w:t>Un ejemplo de llamada de la herramienta para generar un binario sería:</w:t>
      </w:r>
    </w:p>
    <w:p w14:paraId="08DE9362" w14:textId="77777777" w:rsidR="003374F2" w:rsidRPr="003E64C1" w:rsidRDefault="003374F2" w:rsidP="00134509">
      <w:pPr>
        <w:pStyle w:val="SourceCode"/>
        <w:rPr>
          <w:lang w:val="en-US"/>
        </w:rPr>
      </w:pPr>
      <w:r w:rsidRPr="003E64C1">
        <w:rPr>
          <w:lang w:val="en-US"/>
        </w:rPr>
        <w:t xml:space="preserve">as /CODE 0x4000 /DATA 0xC000 /SIZE 256K /OUT </w:t>
      </w:r>
      <w:proofErr w:type="spellStart"/>
      <w:r w:rsidRPr="003E64C1">
        <w:rPr>
          <w:lang w:val="en-US"/>
        </w:rPr>
        <w:t>game.rom</w:t>
      </w:r>
      <w:proofErr w:type="spellEnd"/>
      <w:r w:rsidRPr="003E64C1">
        <w:rPr>
          <w:lang w:val="en-US"/>
        </w:rPr>
        <w:t xml:space="preserve"> </w:t>
      </w:r>
      <w:proofErr w:type="spellStart"/>
      <w:r w:rsidRPr="003E64C1">
        <w:rPr>
          <w:lang w:val="en-US"/>
        </w:rPr>
        <w:t>msx_crt.pi</w:t>
      </w:r>
      <w:proofErr w:type="spellEnd"/>
      <w:r w:rsidRPr="003E64C1">
        <w:rPr>
          <w:lang w:val="en-US"/>
        </w:rPr>
        <w:t xml:space="preserve"> </w:t>
      </w:r>
      <w:proofErr w:type="spellStart"/>
      <w:r w:rsidRPr="003E64C1">
        <w:rPr>
          <w:lang w:val="en-US"/>
        </w:rPr>
        <w:t>msxlib.pi</w:t>
      </w:r>
      <w:proofErr w:type="spellEnd"/>
      <w:r w:rsidRPr="003E64C1">
        <w:rPr>
          <w:lang w:val="en-US"/>
        </w:rPr>
        <w:t xml:space="preserve"> wyz_psg_version_2.asm </w:t>
      </w:r>
      <w:proofErr w:type="spellStart"/>
      <w:r w:rsidRPr="003E64C1">
        <w:rPr>
          <w:lang w:val="en-US"/>
        </w:rPr>
        <w:t>game.pi</w:t>
      </w:r>
      <w:proofErr w:type="spellEnd"/>
    </w:p>
    <w:p w14:paraId="4CFBCDB7" w14:textId="7D99FBBD" w:rsidR="003374F2" w:rsidRDefault="003374F2" w:rsidP="003374F2">
      <w:pPr>
        <w:pStyle w:val="NoSpacing"/>
      </w:pPr>
      <w:r>
        <w:t>Podemos agregar tantos PI como ASM como LIB requiramos. Lo importante es tener en cuenta el orden, ya que es como se van a ir distribuyendo en el espacio de direccionamiento</w:t>
      </w:r>
      <w:r w:rsidR="00F26AD8">
        <w:t>:</w:t>
      </w:r>
      <w:r>
        <w:t xml:space="preserve"> por eso es importante que el primero en ese orden sea el CRT.</w:t>
      </w:r>
    </w:p>
    <w:p w14:paraId="4E9E7098" w14:textId="77777777" w:rsidR="00991EF5" w:rsidRDefault="00991EF5">
      <w:pPr>
        <w:spacing w:after="160" w:line="259" w:lineRule="auto"/>
        <w:contextualSpacing w:val="0"/>
        <w:jc w:val="left"/>
      </w:pPr>
      <w:r>
        <w:br w:type="page"/>
      </w:r>
    </w:p>
    <w:p w14:paraId="1BB12FED" w14:textId="3F98246E" w:rsidR="00991EF5" w:rsidRDefault="003374F2" w:rsidP="003374F2">
      <w:pPr>
        <w:pStyle w:val="NoSpacing"/>
      </w:pPr>
      <w:r>
        <w:t>De hecho, podríamos tener todo en un único archivo</w:t>
      </w:r>
      <w:r w:rsidR="00F26AD8">
        <w:t>. V</w:t>
      </w:r>
      <w:r w:rsidR="00991EF5">
        <w:t>eamos este ejemplo:</w:t>
      </w:r>
    </w:p>
    <w:p w14:paraId="214AA89F" w14:textId="05E42230" w:rsidR="00991EF5" w:rsidRPr="00DD1BD0" w:rsidRDefault="00991EF5" w:rsidP="00134509">
      <w:pPr>
        <w:pStyle w:val="SourceCode"/>
      </w:pPr>
      <w:r w:rsidRPr="00DD1BD0">
        <w:t>.CPU MOS6510</w:t>
      </w:r>
      <w:r w:rsidR="00F3512C" w:rsidRPr="00DD1BD0">
        <w:br/>
      </w:r>
      <w:r w:rsidRPr="00DD1BD0">
        <w:t>.ORG 0x0801</w:t>
      </w:r>
      <w:r w:rsidR="00F3512C" w:rsidRPr="00DD1BD0">
        <w:br/>
      </w:r>
      <w:r w:rsidRPr="00DD1BD0">
        <w:t>;</w:t>
      </w:r>
      <w:proofErr w:type="spellStart"/>
      <w:r w:rsidRPr="00DD1BD0">
        <w:t>header</w:t>
      </w:r>
      <w:proofErr w:type="spellEnd"/>
      <w:r w:rsidR="00F3512C" w:rsidRPr="00DD1BD0">
        <w:br/>
      </w:r>
      <w:r w:rsidRPr="00DD1BD0">
        <w:t>.</w:t>
      </w:r>
      <w:proofErr w:type="spellStart"/>
      <w:r w:rsidRPr="00DD1BD0">
        <w:t>db</w:t>
      </w:r>
      <w:proofErr w:type="spellEnd"/>
      <w:r w:rsidRPr="00DD1BD0">
        <w:t xml:space="preserve"> 0x0C, 0x08, 0x0A, 0x00, 0x9E, 0x20</w:t>
      </w:r>
      <w:r w:rsidR="00F3512C" w:rsidRPr="00DD1BD0">
        <w:br/>
      </w:r>
      <w:r w:rsidRPr="00DD1BD0">
        <w:t>.</w:t>
      </w:r>
      <w:proofErr w:type="spellStart"/>
      <w:r w:rsidRPr="00DD1BD0">
        <w:t>db</w:t>
      </w:r>
      <w:proofErr w:type="spellEnd"/>
      <w:r w:rsidRPr="00DD1BD0">
        <w:t xml:space="preserve"> 0x34, 0x30, 0x39, 0x36, 0x00, 0x00</w:t>
      </w:r>
      <w:r w:rsidR="00F3512C" w:rsidRPr="00DD1BD0">
        <w:br/>
      </w:r>
      <w:r w:rsidRPr="00DD1BD0">
        <w:t>.</w:t>
      </w:r>
      <w:proofErr w:type="spellStart"/>
      <w:r w:rsidRPr="00DD1BD0">
        <w:t>db</w:t>
      </w:r>
      <w:proofErr w:type="spellEnd"/>
      <w:r w:rsidRPr="00DD1BD0">
        <w:t xml:space="preserve"> 0x00</w:t>
      </w:r>
      <w:r w:rsidR="00F3512C" w:rsidRPr="00DD1BD0">
        <w:br/>
      </w:r>
      <w:r w:rsidRPr="00DD1BD0">
        <w:t xml:space="preserve">; </w:t>
      </w:r>
      <w:proofErr w:type="spellStart"/>
      <w:r w:rsidRPr="00DD1BD0">
        <w:t>Start</w:t>
      </w:r>
      <w:proofErr w:type="spellEnd"/>
      <w:r w:rsidRPr="00DD1BD0">
        <w:t xml:space="preserve"> in 0x1000</w:t>
      </w:r>
      <w:r w:rsidR="00F3512C" w:rsidRPr="00DD1BD0">
        <w:br/>
      </w:r>
      <w:r w:rsidRPr="00DD1BD0">
        <w:t>.</w:t>
      </w:r>
      <w:proofErr w:type="spellStart"/>
      <w:r w:rsidRPr="00DD1BD0">
        <w:t>ds</w:t>
      </w:r>
      <w:proofErr w:type="spellEnd"/>
      <w:r w:rsidRPr="00DD1BD0">
        <w:t xml:space="preserve"> (0x1000 - $), 0xFF</w:t>
      </w:r>
      <w:r w:rsidR="00F3512C" w:rsidRPr="00DD1BD0">
        <w:br/>
      </w:r>
      <w:proofErr w:type="spellStart"/>
      <w:r w:rsidRPr="00DD1BD0">
        <w:t>start</w:t>
      </w:r>
      <w:proofErr w:type="spellEnd"/>
      <w:r w:rsidRPr="00DD1BD0">
        <w:t>:</w:t>
      </w:r>
      <w:r w:rsidR="00F3512C" w:rsidRPr="00DD1BD0">
        <w:br/>
      </w:r>
      <w:r w:rsidRPr="00DD1BD0">
        <w:tab/>
      </w:r>
      <w:proofErr w:type="spellStart"/>
      <w:r w:rsidRPr="00DD1BD0">
        <w:t>lda</w:t>
      </w:r>
      <w:proofErr w:type="spellEnd"/>
      <w:r w:rsidRPr="00DD1BD0">
        <w:t xml:space="preserve"> #17</w:t>
      </w:r>
      <w:r w:rsidRPr="00DD1BD0">
        <w:tab/>
      </w:r>
      <w:r w:rsidRPr="00DD1BD0">
        <w:tab/>
      </w:r>
      <w:r w:rsidRPr="00DD1BD0">
        <w:tab/>
      </w:r>
      <w:r w:rsidRPr="00DD1BD0">
        <w:tab/>
      </w:r>
      <w:r w:rsidR="00F3512C" w:rsidRPr="00DD1BD0">
        <w:br/>
      </w:r>
      <w:r w:rsidRPr="00DD1BD0">
        <w:tab/>
      </w:r>
      <w:proofErr w:type="spellStart"/>
      <w:r w:rsidRPr="00DD1BD0">
        <w:t>sta</w:t>
      </w:r>
      <w:proofErr w:type="spellEnd"/>
      <w:r w:rsidRPr="00DD1BD0">
        <w:t xml:space="preserve"> 53272; POKE 53272,23 :REM LOWER/UPPER CASE MODE</w:t>
      </w:r>
      <w:r w:rsidR="00F3512C" w:rsidRPr="00DD1BD0">
        <w:br/>
      </w:r>
      <w:r w:rsidRPr="00DD1BD0">
        <w:tab/>
      </w:r>
      <w:proofErr w:type="spellStart"/>
      <w:r w:rsidRPr="00DD1BD0">
        <w:t>ldx</w:t>
      </w:r>
      <w:proofErr w:type="spellEnd"/>
      <w:r w:rsidRPr="00DD1BD0">
        <w:t xml:space="preserve"> #0x00</w:t>
      </w:r>
      <w:r w:rsidRPr="00DD1BD0">
        <w:tab/>
      </w:r>
      <w:r w:rsidRPr="00DD1BD0">
        <w:tab/>
      </w:r>
      <w:r w:rsidRPr="00DD1BD0">
        <w:tab/>
      </w:r>
      <w:r w:rsidRPr="00DD1BD0">
        <w:tab/>
      </w:r>
      <w:r w:rsidRPr="00DD1BD0">
        <w:tab/>
      </w:r>
      <w:r w:rsidR="00F3512C" w:rsidRPr="00DD1BD0">
        <w:br/>
      </w:r>
      <w:proofErr w:type="spellStart"/>
      <w:r w:rsidRPr="00DD1BD0">
        <w:t>loop</w:t>
      </w:r>
      <w:proofErr w:type="spellEnd"/>
      <w:r w:rsidRPr="00DD1BD0">
        <w:t xml:space="preserve">: </w:t>
      </w:r>
      <w:r w:rsidR="00F3512C" w:rsidRPr="00DD1BD0">
        <w:br/>
      </w:r>
      <w:r w:rsidRPr="00DD1BD0">
        <w:tab/>
      </w:r>
      <w:proofErr w:type="spellStart"/>
      <w:r w:rsidRPr="00DD1BD0">
        <w:t>lda</w:t>
      </w:r>
      <w:proofErr w:type="spellEnd"/>
      <w:r w:rsidRPr="00DD1BD0">
        <w:t xml:space="preserve"> </w:t>
      </w:r>
      <w:proofErr w:type="spellStart"/>
      <w:r w:rsidRPr="00DD1BD0">
        <w:t>message,x</w:t>
      </w:r>
      <w:proofErr w:type="spellEnd"/>
      <w:r w:rsidRPr="00DD1BD0">
        <w:tab/>
      </w:r>
      <w:r w:rsidRPr="00DD1BD0">
        <w:tab/>
      </w:r>
      <w:r w:rsidRPr="00DD1BD0">
        <w:tab/>
      </w:r>
      <w:r w:rsidRPr="00DD1BD0">
        <w:tab/>
      </w:r>
      <w:r w:rsidRPr="00DD1BD0">
        <w:tab/>
      </w:r>
      <w:r w:rsidR="00F3512C" w:rsidRPr="00DD1BD0">
        <w:br/>
      </w:r>
      <w:r w:rsidRPr="00DD1BD0">
        <w:tab/>
      </w:r>
      <w:proofErr w:type="spellStart"/>
      <w:r w:rsidRPr="00DD1BD0">
        <w:t>jsr</w:t>
      </w:r>
      <w:proofErr w:type="spellEnd"/>
      <w:r w:rsidRPr="00DD1BD0">
        <w:t xml:space="preserve"> 0xFFD2</w:t>
      </w:r>
      <w:r w:rsidR="00F3512C" w:rsidRPr="00DD1BD0">
        <w:br/>
      </w:r>
      <w:r w:rsidRPr="00DD1BD0">
        <w:tab/>
      </w:r>
      <w:proofErr w:type="spellStart"/>
      <w:r w:rsidRPr="00DD1BD0">
        <w:t>inx</w:t>
      </w:r>
      <w:proofErr w:type="spellEnd"/>
      <w:r w:rsidRPr="00DD1BD0">
        <w:tab/>
      </w:r>
      <w:r w:rsidRPr="00DD1BD0">
        <w:tab/>
      </w:r>
      <w:r w:rsidRPr="00DD1BD0">
        <w:tab/>
      </w:r>
      <w:r w:rsidRPr="00DD1BD0">
        <w:tab/>
      </w:r>
      <w:r w:rsidRPr="00DD1BD0">
        <w:tab/>
      </w:r>
      <w:r w:rsidRPr="00DD1BD0">
        <w:tab/>
      </w:r>
      <w:r w:rsidR="00F3512C" w:rsidRPr="00DD1BD0">
        <w:br/>
      </w:r>
      <w:r w:rsidRPr="00DD1BD0">
        <w:tab/>
      </w:r>
      <w:proofErr w:type="spellStart"/>
      <w:r w:rsidRPr="00DD1BD0">
        <w:t>cpx</w:t>
      </w:r>
      <w:proofErr w:type="spellEnd"/>
      <w:r w:rsidRPr="00DD1BD0">
        <w:t xml:space="preserve"> #0x0c</w:t>
      </w:r>
      <w:r w:rsidRPr="00DD1BD0">
        <w:tab/>
      </w:r>
      <w:r w:rsidRPr="00DD1BD0">
        <w:tab/>
      </w:r>
      <w:r w:rsidRPr="00DD1BD0">
        <w:tab/>
      </w:r>
      <w:r w:rsidRPr="00DD1BD0">
        <w:tab/>
      </w:r>
      <w:r w:rsidRPr="00DD1BD0">
        <w:tab/>
      </w:r>
      <w:r w:rsidRPr="00DD1BD0">
        <w:tab/>
      </w:r>
      <w:proofErr w:type="spellStart"/>
      <w:r w:rsidRPr="00DD1BD0">
        <w:t>bne</w:t>
      </w:r>
      <w:proofErr w:type="spellEnd"/>
      <w:r w:rsidRPr="00DD1BD0">
        <w:t xml:space="preserve"> </w:t>
      </w:r>
      <w:proofErr w:type="spellStart"/>
      <w:r w:rsidRPr="00DD1BD0">
        <w:t>loop</w:t>
      </w:r>
      <w:proofErr w:type="spellEnd"/>
      <w:r w:rsidRPr="00DD1BD0">
        <w:tab/>
      </w:r>
      <w:r w:rsidRPr="00DD1BD0">
        <w:tab/>
      </w:r>
      <w:r w:rsidRPr="00DD1BD0">
        <w:tab/>
      </w:r>
      <w:r w:rsidRPr="00DD1BD0">
        <w:tab/>
      </w:r>
      <w:r w:rsidRPr="00DD1BD0">
        <w:tab/>
      </w:r>
      <w:r w:rsidRPr="00DD1BD0">
        <w:tab/>
      </w:r>
      <w:r w:rsidRPr="00DD1BD0">
        <w:tab/>
      </w:r>
      <w:proofErr w:type="spellStart"/>
      <w:r w:rsidRPr="00DD1BD0">
        <w:t>rts</w:t>
      </w:r>
      <w:proofErr w:type="spellEnd"/>
      <w:r w:rsidR="00F3512C" w:rsidRPr="00DD1BD0">
        <w:br/>
      </w:r>
      <w:proofErr w:type="spellStart"/>
      <w:r w:rsidRPr="00DD1BD0">
        <w:t>message</w:t>
      </w:r>
      <w:proofErr w:type="spellEnd"/>
      <w:r w:rsidRPr="00DD1BD0">
        <w:t>:</w:t>
      </w:r>
      <w:r w:rsidR="00F3512C" w:rsidRPr="00DD1BD0">
        <w:br/>
      </w:r>
      <w:r w:rsidRPr="00DD1BD0">
        <w:tab/>
        <w:t>.</w:t>
      </w:r>
      <w:proofErr w:type="spellStart"/>
      <w:r w:rsidRPr="00DD1BD0">
        <w:t>petsciiz</w:t>
      </w:r>
      <w:proofErr w:type="spellEnd"/>
      <w:r w:rsidRPr="00DD1BD0">
        <w:t xml:space="preserve"> "</w:t>
      </w:r>
      <w:proofErr w:type="spellStart"/>
      <w:r w:rsidRPr="00DD1BD0">
        <w:t>Hello</w:t>
      </w:r>
      <w:proofErr w:type="spellEnd"/>
      <w:r w:rsidRPr="00DD1BD0">
        <w:t xml:space="preserve"> World!"</w:t>
      </w:r>
    </w:p>
    <w:p w14:paraId="71FE81E7" w14:textId="2E5669EE" w:rsidR="00991EF5" w:rsidRDefault="00991EF5" w:rsidP="00991EF5">
      <w:pPr>
        <w:pStyle w:val="NoSpacing"/>
      </w:pPr>
      <w:r>
        <w:t xml:space="preserve">Este programa ASM </w:t>
      </w:r>
      <w:r w:rsidR="00F26AD8">
        <w:t xml:space="preserve">sirve para la CPU de los </w:t>
      </w:r>
      <w:proofErr w:type="spellStart"/>
      <w:r w:rsidR="00F26AD8">
        <w:t>Commodore</w:t>
      </w:r>
      <w:proofErr w:type="spellEnd"/>
      <w:r w:rsidR="00F26AD8">
        <w:t xml:space="preserve"> 64, el</w:t>
      </w:r>
      <w:r>
        <w:t xml:space="preserve"> MOS6510. El programa es un sencillo "</w:t>
      </w:r>
      <w:proofErr w:type="spellStart"/>
      <w:r>
        <w:t>Hello</w:t>
      </w:r>
      <w:proofErr w:type="spellEnd"/>
      <w:r>
        <w:t xml:space="preserve"> </w:t>
      </w:r>
      <w:proofErr w:type="spellStart"/>
      <w:r>
        <w:t>World</w:t>
      </w:r>
      <w:proofErr w:type="spellEnd"/>
      <w:r>
        <w:t>" y el entorno es un programa BASIC de C64. Los programas BASIC de C64 se ubican en la dirección 0x801. También requieren de una cabecera.</w:t>
      </w:r>
    </w:p>
    <w:p w14:paraId="43DED0B6" w14:textId="77777777" w:rsidR="00991EF5" w:rsidRDefault="00991EF5" w:rsidP="00991EF5">
      <w:pPr>
        <w:pStyle w:val="NoSpacing"/>
      </w:pPr>
      <w:r>
        <w:t>En este caso, desde la consola VR-DOS haríamos:</w:t>
      </w:r>
    </w:p>
    <w:p w14:paraId="33130D7C" w14:textId="77777777" w:rsidR="00991EF5" w:rsidRPr="003E64C1" w:rsidRDefault="00991EF5" w:rsidP="00134509">
      <w:pPr>
        <w:pStyle w:val="SourceCode"/>
        <w:rPr>
          <w:lang w:val="en-US"/>
        </w:rPr>
      </w:pPr>
      <w:r w:rsidRPr="003E64C1">
        <w:rPr>
          <w:lang w:val="en-US"/>
        </w:rPr>
        <w:t xml:space="preserve">as /OUT </w:t>
      </w:r>
      <w:proofErr w:type="spellStart"/>
      <w:r w:rsidRPr="003E64C1">
        <w:rPr>
          <w:lang w:val="en-US"/>
        </w:rPr>
        <w:t>hello.prg</w:t>
      </w:r>
      <w:proofErr w:type="spellEnd"/>
      <w:r w:rsidRPr="003E64C1">
        <w:rPr>
          <w:lang w:val="en-US"/>
        </w:rPr>
        <w:t xml:space="preserve"> hello.asm</w:t>
      </w:r>
    </w:p>
    <w:p w14:paraId="356895D6" w14:textId="77777777" w:rsidR="00864153" w:rsidRPr="003E64C1" w:rsidRDefault="00864153">
      <w:pPr>
        <w:spacing w:after="160" w:line="259" w:lineRule="auto"/>
        <w:contextualSpacing w:val="0"/>
        <w:jc w:val="left"/>
        <w:rPr>
          <w:lang w:val="en-US"/>
        </w:rPr>
      </w:pPr>
      <w:r w:rsidRPr="003E64C1">
        <w:rPr>
          <w:lang w:val="en-US"/>
        </w:rPr>
        <w:br w:type="page"/>
      </w:r>
    </w:p>
    <w:p w14:paraId="53296E9D" w14:textId="77777777" w:rsidR="00864153" w:rsidRDefault="00864153" w:rsidP="00864153">
      <w:pPr>
        <w:pStyle w:val="SCRIPTTitulo4"/>
      </w:pPr>
      <w:r>
        <w:t>Incluir cabeceras de módulos externos</w:t>
      </w:r>
    </w:p>
    <w:p w14:paraId="1ABEFFFD" w14:textId="0E9ECCEF" w:rsidR="00864153" w:rsidRDefault="00F26AD8" w:rsidP="00864153">
      <w:pPr>
        <w:pStyle w:val="NoSpacing"/>
      </w:pPr>
      <w:r>
        <w:t>Podemos hacer</w:t>
      </w:r>
      <w:r w:rsidR="00864153">
        <w:t xml:space="preserve"> uso o referencia a funciones que se encuentran en otros archivos de script. Veamos un ejemplo:</w:t>
      </w:r>
    </w:p>
    <w:p w14:paraId="74015DDF" w14:textId="7E8A7BBE" w:rsidR="00864153" w:rsidRDefault="00864153" w:rsidP="00134509">
      <w:pPr>
        <w:pStyle w:val="SourceCode"/>
      </w:pPr>
      <w:proofErr w:type="spellStart"/>
      <w:r w:rsidRPr="00864153">
        <w:rPr>
          <w:b/>
          <w:bCs/>
        </w:rPr>
        <w:t>class</w:t>
      </w:r>
      <w:proofErr w:type="spellEnd"/>
      <w:r>
        <w:t xml:space="preserve"> </w:t>
      </w:r>
      <w:proofErr w:type="spellStart"/>
      <w:r>
        <w:t>Game</w:t>
      </w:r>
      <w:proofErr w:type="spellEnd"/>
      <w:r>
        <w:t xml:space="preserve"> </w:t>
      </w:r>
      <w:proofErr w:type="spellStart"/>
      <w:r w:rsidRPr="00864153">
        <w:rPr>
          <w:b/>
          <w:bCs/>
        </w:rPr>
        <w:t>partial</w:t>
      </w:r>
      <w:proofErr w:type="spellEnd"/>
      <w:r>
        <w:t xml:space="preserve"> </w:t>
      </w:r>
      <w:proofErr w:type="spellStart"/>
      <w:r>
        <w:t>Game_H</w:t>
      </w:r>
      <w:proofErr w:type="spellEnd"/>
      <w:r>
        <w:t xml:space="preserve">, </w:t>
      </w:r>
      <w:proofErr w:type="spellStart"/>
      <w:r>
        <w:t>Player_H</w:t>
      </w:r>
      <w:proofErr w:type="spellEnd"/>
      <w:r>
        <w:t xml:space="preserve">, </w:t>
      </w:r>
      <w:proofErr w:type="spellStart"/>
      <w:r>
        <w:t>Title_H</w:t>
      </w:r>
      <w:proofErr w:type="spellEnd"/>
      <w:r>
        <w:t xml:space="preserve">, </w:t>
      </w:r>
      <w:proofErr w:type="spellStart"/>
      <w:r>
        <w:t>Outro_H</w:t>
      </w:r>
      <w:proofErr w:type="spellEnd"/>
      <w:r w:rsidR="00F3512C">
        <w:br/>
      </w:r>
      <w:r>
        <w:t>{</w:t>
      </w:r>
      <w:r w:rsidR="00F3512C">
        <w:br/>
      </w:r>
      <w:r>
        <w:t>}</w:t>
      </w:r>
    </w:p>
    <w:p w14:paraId="7BA6AE0B" w14:textId="7D289A87" w:rsidR="00864153" w:rsidRDefault="00864153" w:rsidP="00864153">
      <w:r>
        <w:t xml:space="preserve">En el script </w:t>
      </w:r>
      <w:proofErr w:type="spellStart"/>
      <w:r>
        <w:t>Game.pi</w:t>
      </w:r>
      <w:proofErr w:type="spellEnd"/>
      <w:r>
        <w:t xml:space="preserve">, hacemos uso de funciones existentes en otros scripts como </w:t>
      </w:r>
      <w:proofErr w:type="spellStart"/>
      <w:r>
        <w:t>Player.pi</w:t>
      </w:r>
      <w:proofErr w:type="spellEnd"/>
      <w:r>
        <w:t xml:space="preserve">, </w:t>
      </w:r>
      <w:proofErr w:type="spellStart"/>
      <w:r>
        <w:t>Title.pi</w:t>
      </w:r>
      <w:proofErr w:type="spellEnd"/>
      <w:r>
        <w:t xml:space="preserve"> y </w:t>
      </w:r>
      <w:proofErr w:type="spellStart"/>
      <w:r>
        <w:t>Outro.pi</w:t>
      </w:r>
      <w:proofErr w:type="spellEnd"/>
      <w:r w:rsidR="00F26AD8">
        <w:t>.</w:t>
      </w:r>
    </w:p>
    <w:p w14:paraId="324CEF2D" w14:textId="2DD77062" w:rsidR="00864153" w:rsidRDefault="00864153" w:rsidP="00864153">
      <w:pPr>
        <w:pStyle w:val="NoSpacing"/>
      </w:pPr>
      <w:r>
        <w:t xml:space="preserve">Mediante </w:t>
      </w:r>
      <w:proofErr w:type="spellStart"/>
      <w:r>
        <w:t>partial</w:t>
      </w:r>
      <w:proofErr w:type="spellEnd"/>
      <w:r>
        <w:t xml:space="preserve">, lo que hacemos es incluir el código existente en los archivos </w:t>
      </w:r>
      <w:proofErr w:type="spellStart"/>
      <w:r>
        <w:t>Game_H.pi</w:t>
      </w:r>
      <w:proofErr w:type="spellEnd"/>
      <w:r>
        <w:t xml:space="preserve">, </w:t>
      </w:r>
      <w:proofErr w:type="spellStart"/>
      <w:r>
        <w:t>Player_H.pi</w:t>
      </w:r>
      <w:proofErr w:type="spellEnd"/>
      <w:r>
        <w:t xml:space="preserve">, </w:t>
      </w:r>
      <w:proofErr w:type="spellStart"/>
      <w:r>
        <w:t>Title_H.pi</w:t>
      </w:r>
      <w:proofErr w:type="spellEnd"/>
      <w:r>
        <w:t xml:space="preserve"> y </w:t>
      </w:r>
      <w:proofErr w:type="spellStart"/>
      <w:r>
        <w:t>Outro_H.pi</w:t>
      </w:r>
      <w:proofErr w:type="spellEnd"/>
      <w:r w:rsidR="00F26AD8">
        <w:t>. V</w:t>
      </w:r>
      <w:r>
        <w:t>e</w:t>
      </w:r>
      <w:r w:rsidR="00E85212">
        <w:t>a</w:t>
      </w:r>
      <w:r>
        <w:t>mos qu</w:t>
      </w:r>
      <w:r w:rsidR="00E85212">
        <w:t>e</w:t>
      </w:r>
      <w:r>
        <w:t xml:space="preserve"> hay en </w:t>
      </w:r>
      <w:proofErr w:type="spellStart"/>
      <w:r>
        <w:t>Player_H.pi</w:t>
      </w:r>
      <w:proofErr w:type="spellEnd"/>
      <w:r>
        <w:t xml:space="preserve"> por ejemplo:</w:t>
      </w:r>
    </w:p>
    <w:p w14:paraId="4BCFCDFC" w14:textId="5F5824A1" w:rsidR="00864153" w:rsidRPr="003E64C1" w:rsidRDefault="00864153" w:rsidP="00134509">
      <w:pPr>
        <w:pStyle w:val="SourceCode"/>
        <w:rPr>
          <w:lang w:val="en-US"/>
        </w:rPr>
      </w:pPr>
      <w:r w:rsidRPr="003E64C1">
        <w:rPr>
          <w:b/>
          <w:bCs/>
          <w:sz w:val="12"/>
          <w:szCs w:val="52"/>
          <w:lang w:val="en-US"/>
        </w:rPr>
        <w:t>class</w:t>
      </w:r>
      <w:r w:rsidRPr="003E64C1">
        <w:rPr>
          <w:sz w:val="12"/>
          <w:szCs w:val="52"/>
          <w:lang w:val="en-US"/>
        </w:rPr>
        <w:t xml:space="preserve"> </w:t>
      </w:r>
      <w:proofErr w:type="spellStart"/>
      <w:r w:rsidRPr="003E64C1">
        <w:rPr>
          <w:sz w:val="12"/>
          <w:szCs w:val="52"/>
          <w:lang w:val="en-US"/>
        </w:rPr>
        <w:t>Player_H</w:t>
      </w:r>
      <w:proofErr w:type="spellEnd"/>
      <w:r w:rsidR="00F3512C" w:rsidRPr="003E64C1">
        <w:rPr>
          <w:sz w:val="12"/>
          <w:szCs w:val="52"/>
          <w:lang w:val="en-US"/>
        </w:rPr>
        <w:br/>
      </w:r>
      <w:r w:rsidRPr="003E64C1">
        <w:rPr>
          <w:lang w:val="en-US"/>
        </w:rPr>
        <w:t>{</w:t>
      </w:r>
      <w:r w:rsidR="00F3512C" w:rsidRPr="003E64C1">
        <w:rPr>
          <w:lang w:val="en-US"/>
        </w:rPr>
        <w:br/>
      </w:r>
      <w:r w:rsidR="009C15D8" w:rsidRPr="003E64C1">
        <w:rPr>
          <w:lang w:val="en-US"/>
        </w:rPr>
        <w:tab/>
      </w:r>
      <w:r w:rsidR="009C15D8" w:rsidRPr="003E64C1">
        <w:rPr>
          <w:b/>
          <w:bCs/>
          <w:lang w:val="en-US"/>
        </w:rPr>
        <w:t>defines</w:t>
      </w:r>
      <w:r w:rsidR="009C15D8" w:rsidRPr="003E64C1">
        <w:rPr>
          <w:lang w:val="en-US"/>
        </w:rPr>
        <w:t>:</w:t>
      </w:r>
      <w:r w:rsidR="00F3512C" w:rsidRPr="003E64C1">
        <w:rPr>
          <w:lang w:val="en-US"/>
        </w:rPr>
        <w:br/>
      </w:r>
      <w:r w:rsidR="009C15D8" w:rsidRPr="003E64C1">
        <w:rPr>
          <w:lang w:val="en-US"/>
        </w:rPr>
        <w:tab/>
      </w:r>
      <w:r w:rsidR="009C15D8" w:rsidRPr="003E64C1">
        <w:rPr>
          <w:lang w:val="en-US"/>
        </w:rPr>
        <w:tab/>
        <w:t xml:space="preserve">MAX_PLAYER_SPEED : </w:t>
      </w:r>
      <w:r w:rsidR="009C15D8" w:rsidRPr="003E64C1">
        <w:rPr>
          <w:b/>
          <w:bCs/>
          <w:lang w:val="en-US"/>
        </w:rPr>
        <w:t>int</w:t>
      </w:r>
      <w:r w:rsidR="009C15D8" w:rsidRPr="003E64C1">
        <w:rPr>
          <w:lang w:val="en-US"/>
        </w:rPr>
        <w:t xml:space="preserve"> = 2;</w:t>
      </w:r>
      <w:r w:rsidR="00F3512C" w:rsidRPr="003E64C1">
        <w:rPr>
          <w:lang w:val="en-US"/>
        </w:rPr>
        <w:br/>
      </w:r>
      <w:r w:rsidR="009C15D8" w:rsidRPr="003E64C1">
        <w:rPr>
          <w:lang w:val="en-US"/>
        </w:rPr>
        <w:tab/>
      </w:r>
      <w:r w:rsidR="009C15D8" w:rsidRPr="003E64C1">
        <w:rPr>
          <w:lang w:val="en-US"/>
        </w:rPr>
        <w:tab/>
        <w:t xml:space="preserve">DEF_PLAYER_SPEED : </w:t>
      </w:r>
      <w:r w:rsidR="009C15D8" w:rsidRPr="003E64C1">
        <w:rPr>
          <w:b/>
          <w:bCs/>
          <w:lang w:val="en-US"/>
        </w:rPr>
        <w:t>int</w:t>
      </w:r>
      <w:r w:rsidR="009C15D8" w:rsidRPr="003E64C1">
        <w:rPr>
          <w:lang w:val="en-US"/>
        </w:rPr>
        <w:t xml:space="preserve"> = 4;</w:t>
      </w:r>
      <w:r w:rsidR="00F3512C" w:rsidRPr="003E64C1">
        <w:rPr>
          <w:lang w:val="en-US"/>
        </w:rPr>
        <w:br/>
      </w:r>
      <w:r w:rsidR="009C15D8" w:rsidRPr="003E64C1">
        <w:rPr>
          <w:lang w:val="en-US"/>
        </w:rPr>
        <w:tab/>
      </w:r>
      <w:r w:rsidR="009C15D8" w:rsidRPr="003E64C1">
        <w:rPr>
          <w:lang w:val="en-US"/>
        </w:rPr>
        <w:tab/>
        <w:t xml:space="preserve">MAX_PLAYER_LIVES : </w:t>
      </w:r>
      <w:r w:rsidR="009C15D8" w:rsidRPr="003E64C1">
        <w:rPr>
          <w:b/>
          <w:bCs/>
          <w:lang w:val="en-US"/>
        </w:rPr>
        <w:t>int</w:t>
      </w:r>
      <w:r w:rsidR="009C15D8" w:rsidRPr="003E64C1">
        <w:rPr>
          <w:lang w:val="en-US"/>
        </w:rPr>
        <w:t xml:space="preserve"> = 3;</w:t>
      </w:r>
      <w:r w:rsidR="00F3512C" w:rsidRPr="003E64C1">
        <w:rPr>
          <w:lang w:val="en-US"/>
        </w:rPr>
        <w:br/>
      </w:r>
      <w:r w:rsidR="009C15D8" w:rsidRPr="003E64C1">
        <w:rPr>
          <w:lang w:val="en-US"/>
        </w:rPr>
        <w:tab/>
      </w:r>
      <w:r w:rsidR="009C15D8" w:rsidRPr="003E64C1">
        <w:rPr>
          <w:lang w:val="en-US"/>
        </w:rPr>
        <w:tab/>
        <w:t xml:space="preserve">DEF_PLAYER_LIVES : </w:t>
      </w:r>
      <w:r w:rsidR="009C15D8" w:rsidRPr="003E64C1">
        <w:rPr>
          <w:b/>
          <w:bCs/>
          <w:lang w:val="en-US"/>
        </w:rPr>
        <w:t>int</w:t>
      </w:r>
      <w:r w:rsidR="009C15D8" w:rsidRPr="003E64C1">
        <w:rPr>
          <w:lang w:val="en-US"/>
        </w:rPr>
        <w:t xml:space="preserve"> = 3;</w:t>
      </w:r>
      <w:r w:rsidR="00F3512C" w:rsidRPr="003E64C1">
        <w:rPr>
          <w:lang w:val="en-US"/>
        </w:rPr>
        <w:br/>
      </w:r>
      <w:r w:rsidR="009C15D8" w:rsidRPr="003E64C1">
        <w:rPr>
          <w:lang w:val="en-US"/>
        </w:rPr>
        <w:tab/>
      </w:r>
      <w:r w:rsidR="009C15D8" w:rsidRPr="003E64C1">
        <w:rPr>
          <w:lang w:val="en-US"/>
        </w:rPr>
        <w:tab/>
        <w:t xml:space="preserve">MAX_STAGE : </w:t>
      </w:r>
      <w:r w:rsidR="009C15D8" w:rsidRPr="003E64C1">
        <w:rPr>
          <w:b/>
          <w:bCs/>
          <w:lang w:val="en-US"/>
        </w:rPr>
        <w:t>int</w:t>
      </w:r>
      <w:r w:rsidR="009C15D8" w:rsidRPr="003E64C1">
        <w:rPr>
          <w:lang w:val="en-US"/>
        </w:rPr>
        <w:t xml:space="preserve"> = 5;</w:t>
      </w:r>
      <w:r w:rsidR="00F3512C" w:rsidRPr="003E64C1">
        <w:rPr>
          <w:lang w:val="en-US"/>
        </w:rPr>
        <w:br/>
      </w:r>
      <w:r w:rsidR="00B16551" w:rsidRPr="003E64C1">
        <w:rPr>
          <w:lang w:val="en-US"/>
        </w:rPr>
        <w:tab/>
      </w:r>
      <w:r w:rsidRPr="003E64C1">
        <w:rPr>
          <w:b/>
          <w:bCs/>
          <w:lang w:val="en-US"/>
        </w:rPr>
        <w:t>externals</w:t>
      </w:r>
      <w:r w:rsidRPr="003E64C1">
        <w:rPr>
          <w:lang w:val="en-US"/>
        </w:rPr>
        <w:t>:</w:t>
      </w:r>
      <w:r w:rsidR="00F3512C" w:rsidRPr="003E64C1">
        <w:rPr>
          <w:lang w:val="en-US"/>
        </w:rPr>
        <w:br/>
      </w:r>
      <w:r w:rsidRPr="003E64C1">
        <w:rPr>
          <w:lang w:val="en-US"/>
        </w:rPr>
        <w:tab/>
      </w:r>
      <w:r w:rsidRPr="003E64C1">
        <w:rPr>
          <w:lang w:val="en-US"/>
        </w:rPr>
        <w:tab/>
      </w:r>
      <w:proofErr w:type="spellStart"/>
      <w:r w:rsidRPr="003E64C1">
        <w:rPr>
          <w:lang w:val="en-US"/>
        </w:rPr>
        <w:t>g_playerSpeed</w:t>
      </w:r>
      <w:proofErr w:type="spellEnd"/>
      <w:r w:rsidRPr="003E64C1">
        <w:rPr>
          <w:lang w:val="en-US"/>
        </w:rPr>
        <w:t xml:space="preserve"> : </w:t>
      </w:r>
      <w:proofErr w:type="spellStart"/>
      <w:r w:rsidRPr="003E64C1">
        <w:rPr>
          <w:b/>
          <w:bCs/>
          <w:lang w:val="en-US"/>
        </w:rPr>
        <w:t>ubyte</w:t>
      </w:r>
      <w:proofErr w:type="spellEnd"/>
      <w:r w:rsidRPr="003E64C1">
        <w:rPr>
          <w:lang w:val="en-US"/>
        </w:rPr>
        <w:t>;</w:t>
      </w:r>
      <w:r w:rsidR="00F3512C" w:rsidRPr="003E64C1">
        <w:rPr>
          <w:lang w:val="en-US"/>
        </w:rPr>
        <w:br/>
      </w:r>
      <w:r w:rsidRPr="003E64C1">
        <w:rPr>
          <w:lang w:val="en-US"/>
        </w:rPr>
        <w:tab/>
      </w:r>
      <w:r w:rsidRPr="003E64C1">
        <w:rPr>
          <w:lang w:val="en-US"/>
        </w:rPr>
        <w:tab/>
      </w:r>
      <w:proofErr w:type="spellStart"/>
      <w:r w:rsidRPr="003E64C1">
        <w:rPr>
          <w:lang w:val="en-US"/>
        </w:rPr>
        <w:t>g_playerPower</w:t>
      </w:r>
      <w:proofErr w:type="spellEnd"/>
      <w:r w:rsidRPr="003E64C1">
        <w:rPr>
          <w:lang w:val="en-US"/>
        </w:rPr>
        <w:t xml:space="preserve"> : </w:t>
      </w:r>
      <w:proofErr w:type="spellStart"/>
      <w:r w:rsidRPr="003E64C1">
        <w:rPr>
          <w:b/>
          <w:bCs/>
          <w:lang w:val="en-US"/>
        </w:rPr>
        <w:t>ubyte</w:t>
      </w:r>
      <w:proofErr w:type="spellEnd"/>
      <w:r w:rsidRPr="003E64C1">
        <w:rPr>
          <w:lang w:val="en-US"/>
        </w:rPr>
        <w:t>;</w:t>
      </w:r>
      <w:r w:rsidR="00F3512C" w:rsidRPr="003E64C1">
        <w:rPr>
          <w:lang w:val="en-US"/>
        </w:rPr>
        <w:br/>
      </w:r>
      <w:r w:rsidRPr="003E64C1">
        <w:rPr>
          <w:lang w:val="en-US"/>
        </w:rPr>
        <w:tab/>
      </w:r>
      <w:r w:rsidRPr="003E64C1">
        <w:rPr>
          <w:lang w:val="en-US"/>
        </w:rPr>
        <w:tab/>
      </w:r>
      <w:proofErr w:type="spellStart"/>
      <w:r w:rsidRPr="003E64C1">
        <w:rPr>
          <w:lang w:val="en-US"/>
        </w:rPr>
        <w:t>g_playerScore</w:t>
      </w:r>
      <w:proofErr w:type="spellEnd"/>
      <w:r w:rsidRPr="003E64C1">
        <w:rPr>
          <w:lang w:val="en-US"/>
        </w:rPr>
        <w:t xml:space="preserve"> : </w:t>
      </w:r>
      <w:proofErr w:type="spellStart"/>
      <w:r w:rsidRPr="003E64C1">
        <w:rPr>
          <w:b/>
          <w:bCs/>
          <w:lang w:val="en-US"/>
        </w:rPr>
        <w:t>uint</w:t>
      </w:r>
      <w:proofErr w:type="spellEnd"/>
      <w:r w:rsidRPr="003E64C1">
        <w:rPr>
          <w:lang w:val="en-US"/>
        </w:rPr>
        <w:t>;</w:t>
      </w:r>
      <w:r w:rsidR="00F3512C" w:rsidRPr="003E64C1">
        <w:rPr>
          <w:lang w:val="en-US"/>
        </w:rPr>
        <w:br/>
      </w:r>
      <w:r w:rsidRPr="003E64C1">
        <w:rPr>
          <w:lang w:val="en-US"/>
        </w:rPr>
        <w:tab/>
      </w:r>
      <w:r w:rsidRPr="003E64C1">
        <w:rPr>
          <w:lang w:val="en-US"/>
        </w:rPr>
        <w:tab/>
      </w:r>
      <w:proofErr w:type="spellStart"/>
      <w:r w:rsidRPr="003E64C1">
        <w:rPr>
          <w:lang w:val="en-US"/>
        </w:rPr>
        <w:t>g_playerHiScore</w:t>
      </w:r>
      <w:proofErr w:type="spellEnd"/>
      <w:r w:rsidRPr="003E64C1">
        <w:rPr>
          <w:lang w:val="en-US"/>
        </w:rPr>
        <w:t xml:space="preserve"> : </w:t>
      </w:r>
      <w:proofErr w:type="spellStart"/>
      <w:r w:rsidRPr="003E64C1">
        <w:rPr>
          <w:b/>
          <w:bCs/>
          <w:lang w:val="en-US"/>
        </w:rPr>
        <w:t>uint</w:t>
      </w:r>
      <w:proofErr w:type="spellEnd"/>
      <w:r w:rsidRPr="003E64C1">
        <w:rPr>
          <w:lang w:val="en-US"/>
        </w:rPr>
        <w:t>;</w:t>
      </w:r>
      <w:r w:rsidR="00F3512C" w:rsidRPr="003E64C1">
        <w:rPr>
          <w:lang w:val="en-US"/>
        </w:rPr>
        <w:br/>
      </w:r>
      <w:r w:rsidRPr="003E64C1">
        <w:rPr>
          <w:lang w:val="en-US"/>
        </w:rPr>
        <w:tab/>
      </w:r>
      <w:r w:rsidRPr="003E64C1">
        <w:rPr>
          <w:lang w:val="en-US"/>
        </w:rPr>
        <w:tab/>
      </w:r>
      <w:proofErr w:type="spellStart"/>
      <w:r w:rsidRPr="003E64C1">
        <w:rPr>
          <w:lang w:val="en-US"/>
        </w:rPr>
        <w:t>g_playerNextLife</w:t>
      </w:r>
      <w:proofErr w:type="spellEnd"/>
      <w:r w:rsidRPr="003E64C1">
        <w:rPr>
          <w:lang w:val="en-US"/>
        </w:rPr>
        <w:t xml:space="preserve"> : </w:t>
      </w:r>
      <w:proofErr w:type="spellStart"/>
      <w:r w:rsidRPr="003E64C1">
        <w:rPr>
          <w:b/>
          <w:bCs/>
          <w:lang w:val="en-US"/>
        </w:rPr>
        <w:t>uint</w:t>
      </w:r>
      <w:proofErr w:type="spellEnd"/>
      <w:r w:rsidRPr="003E64C1">
        <w:rPr>
          <w:lang w:val="en-US"/>
        </w:rPr>
        <w:t>;</w:t>
      </w:r>
      <w:r w:rsidR="00F3512C" w:rsidRPr="003E64C1">
        <w:rPr>
          <w:lang w:val="en-US"/>
        </w:rPr>
        <w:br/>
      </w:r>
      <w:r w:rsidRPr="003E64C1">
        <w:rPr>
          <w:lang w:val="en-US"/>
        </w:rPr>
        <w:tab/>
      </w:r>
      <w:r w:rsidRPr="003E64C1">
        <w:rPr>
          <w:lang w:val="en-US"/>
        </w:rPr>
        <w:tab/>
      </w:r>
      <w:proofErr w:type="spellStart"/>
      <w:r w:rsidRPr="003E64C1">
        <w:rPr>
          <w:lang w:val="en-US"/>
        </w:rPr>
        <w:t>g_playerStage</w:t>
      </w:r>
      <w:proofErr w:type="spellEnd"/>
      <w:r w:rsidRPr="003E64C1">
        <w:rPr>
          <w:lang w:val="en-US"/>
        </w:rPr>
        <w:t xml:space="preserve"> : </w:t>
      </w:r>
      <w:proofErr w:type="spellStart"/>
      <w:r w:rsidRPr="003E64C1">
        <w:rPr>
          <w:b/>
          <w:bCs/>
          <w:lang w:val="en-US"/>
        </w:rPr>
        <w:t>ubyte</w:t>
      </w:r>
      <w:proofErr w:type="spellEnd"/>
      <w:r w:rsidRPr="003E64C1">
        <w:rPr>
          <w:lang w:val="en-US"/>
        </w:rPr>
        <w:t>;</w:t>
      </w:r>
      <w:r w:rsidR="00F3512C" w:rsidRPr="003E64C1">
        <w:rPr>
          <w:lang w:val="en-US"/>
        </w:rPr>
        <w:br/>
      </w:r>
      <w:r w:rsidRPr="003E64C1">
        <w:rPr>
          <w:lang w:val="en-US"/>
        </w:rPr>
        <w:tab/>
      </w:r>
      <w:r w:rsidRPr="003E64C1">
        <w:rPr>
          <w:lang w:val="en-US"/>
        </w:rPr>
        <w:tab/>
      </w:r>
      <w:proofErr w:type="spellStart"/>
      <w:r w:rsidRPr="003E64C1">
        <w:rPr>
          <w:lang w:val="en-US"/>
        </w:rPr>
        <w:t>g_playerLives</w:t>
      </w:r>
      <w:proofErr w:type="spellEnd"/>
      <w:r w:rsidRPr="003E64C1">
        <w:rPr>
          <w:lang w:val="en-US"/>
        </w:rPr>
        <w:t xml:space="preserve"> : </w:t>
      </w:r>
      <w:proofErr w:type="spellStart"/>
      <w:r w:rsidRPr="003E64C1">
        <w:rPr>
          <w:b/>
          <w:bCs/>
          <w:lang w:val="en-US"/>
        </w:rPr>
        <w:t>ubyte</w:t>
      </w:r>
      <w:proofErr w:type="spellEnd"/>
      <w:r w:rsidRPr="003E64C1">
        <w:rPr>
          <w:lang w:val="en-US"/>
        </w:rPr>
        <w:t>;</w:t>
      </w:r>
      <w:r w:rsidR="00F3512C" w:rsidRPr="003E64C1">
        <w:rPr>
          <w:lang w:val="en-US"/>
        </w:rPr>
        <w:br/>
      </w:r>
      <w:r w:rsidRPr="003E64C1">
        <w:rPr>
          <w:lang w:val="en-US"/>
        </w:rPr>
        <w:tab/>
      </w:r>
      <w:r w:rsidRPr="003E64C1">
        <w:rPr>
          <w:b/>
          <w:bCs/>
          <w:lang w:val="en-US"/>
        </w:rPr>
        <w:t>#metadata</w:t>
      </w:r>
      <w:r w:rsidRPr="003E64C1">
        <w:rPr>
          <w:lang w:val="en-US"/>
        </w:rPr>
        <w:t xml:space="preserve"> _BANK_CODE</w:t>
      </w:r>
      <w:r w:rsidR="00F3512C" w:rsidRPr="003E64C1">
        <w:rPr>
          <w:lang w:val="en-US"/>
        </w:rPr>
        <w:br/>
      </w:r>
      <w:r w:rsidRPr="003E64C1">
        <w:rPr>
          <w:lang w:val="en-US"/>
        </w:rPr>
        <w:tab/>
      </w:r>
      <w:r w:rsidRPr="003E64C1">
        <w:rPr>
          <w:b/>
          <w:bCs/>
          <w:lang w:val="en-US"/>
        </w:rPr>
        <w:t>function</w:t>
      </w:r>
      <w:r w:rsidRPr="003E64C1">
        <w:rPr>
          <w:lang w:val="en-US"/>
        </w:rPr>
        <w:t xml:space="preserve"> </w:t>
      </w:r>
      <w:proofErr w:type="spellStart"/>
      <w:r w:rsidRPr="003E64C1">
        <w:rPr>
          <w:lang w:val="en-US"/>
        </w:rPr>
        <w:t>Player_Init</w:t>
      </w:r>
      <w:proofErr w:type="spellEnd"/>
      <w:r w:rsidRPr="003E64C1">
        <w:rPr>
          <w:lang w:val="en-US"/>
        </w:rPr>
        <w:t xml:space="preserve"> (_</w:t>
      </w:r>
      <w:proofErr w:type="spellStart"/>
      <w:r w:rsidRPr="003E64C1">
        <w:rPr>
          <w:lang w:val="en-US"/>
        </w:rPr>
        <w:t>mai</w:t>
      </w:r>
      <w:proofErr w:type="spellEnd"/>
      <w:r w:rsidRPr="003E64C1">
        <w:rPr>
          <w:lang w:val="en-US"/>
        </w:rPr>
        <w:t xml:space="preserve"> : </w:t>
      </w:r>
      <w:r w:rsidRPr="003E64C1">
        <w:rPr>
          <w:b/>
          <w:bCs/>
          <w:lang w:val="en-US"/>
        </w:rPr>
        <w:t>pointer</w:t>
      </w:r>
      <w:r w:rsidRPr="003E64C1">
        <w:rPr>
          <w:lang w:val="en-US"/>
        </w:rPr>
        <w:t>(</w:t>
      </w:r>
      <w:proofErr w:type="spellStart"/>
      <w:r w:rsidRPr="003E64C1">
        <w:rPr>
          <w:lang w:val="en-US"/>
        </w:rPr>
        <w:t>MapActorInfo</w:t>
      </w:r>
      <w:proofErr w:type="spellEnd"/>
      <w:r w:rsidRPr="003E64C1">
        <w:rPr>
          <w:lang w:val="en-US"/>
        </w:rPr>
        <w:t xml:space="preserve">)) : </w:t>
      </w:r>
      <w:r w:rsidRPr="003E64C1">
        <w:rPr>
          <w:b/>
          <w:bCs/>
          <w:lang w:val="en-US"/>
        </w:rPr>
        <w:t>pointer</w:t>
      </w:r>
      <w:r w:rsidRPr="003E64C1">
        <w:rPr>
          <w:lang w:val="en-US"/>
        </w:rPr>
        <w:t>(</w:t>
      </w:r>
      <w:proofErr w:type="spellStart"/>
      <w:r w:rsidRPr="003E64C1">
        <w:rPr>
          <w:lang w:val="en-US"/>
        </w:rPr>
        <w:t>GameActor</w:t>
      </w:r>
      <w:proofErr w:type="spellEnd"/>
      <w:r w:rsidRPr="003E64C1">
        <w:rPr>
          <w:lang w:val="en-US"/>
        </w:rPr>
        <w:t>);</w:t>
      </w:r>
      <w:r w:rsidR="00F3512C" w:rsidRPr="003E64C1">
        <w:rPr>
          <w:lang w:val="en-US"/>
        </w:rPr>
        <w:br/>
      </w:r>
      <w:r w:rsidRPr="003E64C1">
        <w:rPr>
          <w:lang w:val="en-US"/>
        </w:rPr>
        <w:tab/>
      </w:r>
      <w:r w:rsidRPr="003E64C1">
        <w:rPr>
          <w:b/>
          <w:bCs/>
          <w:lang w:val="en-US"/>
        </w:rPr>
        <w:t>function</w:t>
      </w:r>
      <w:r w:rsidRPr="003E64C1">
        <w:rPr>
          <w:lang w:val="en-US"/>
        </w:rPr>
        <w:t xml:space="preserve"> </w:t>
      </w:r>
      <w:proofErr w:type="spellStart"/>
      <w:r w:rsidRPr="003E64C1">
        <w:rPr>
          <w:lang w:val="en-US"/>
        </w:rPr>
        <w:t>Player_AddScore</w:t>
      </w:r>
      <w:proofErr w:type="spellEnd"/>
      <w:r w:rsidRPr="003E64C1">
        <w:rPr>
          <w:lang w:val="en-US"/>
        </w:rPr>
        <w:t>(_</w:t>
      </w:r>
      <w:proofErr w:type="spellStart"/>
      <w:r w:rsidRPr="003E64C1">
        <w:rPr>
          <w:lang w:val="en-US"/>
        </w:rPr>
        <w:t>sc</w:t>
      </w:r>
      <w:proofErr w:type="spellEnd"/>
      <w:r w:rsidRPr="003E64C1">
        <w:rPr>
          <w:lang w:val="en-US"/>
        </w:rPr>
        <w:t xml:space="preserve"> : </w:t>
      </w:r>
      <w:proofErr w:type="spellStart"/>
      <w:r w:rsidRPr="003E64C1">
        <w:rPr>
          <w:b/>
          <w:bCs/>
          <w:lang w:val="en-US"/>
        </w:rPr>
        <w:t>uint</w:t>
      </w:r>
      <w:proofErr w:type="spellEnd"/>
      <w:r w:rsidRPr="003E64C1">
        <w:rPr>
          <w:lang w:val="en-US"/>
        </w:rPr>
        <w:t xml:space="preserve">) : </w:t>
      </w:r>
      <w:r w:rsidRPr="003E64C1">
        <w:rPr>
          <w:b/>
          <w:bCs/>
          <w:lang w:val="en-US"/>
        </w:rPr>
        <w:t>void</w:t>
      </w:r>
      <w:r w:rsidRPr="003E64C1">
        <w:rPr>
          <w:lang w:val="en-US"/>
        </w:rPr>
        <w:t>;</w:t>
      </w:r>
      <w:r w:rsidR="00F3512C" w:rsidRPr="003E64C1">
        <w:rPr>
          <w:lang w:val="en-US"/>
        </w:rPr>
        <w:br/>
      </w:r>
      <w:r w:rsidRPr="003E64C1">
        <w:rPr>
          <w:lang w:val="en-US"/>
        </w:rPr>
        <w:tab/>
      </w:r>
      <w:r w:rsidRPr="003E64C1">
        <w:rPr>
          <w:b/>
          <w:bCs/>
          <w:lang w:val="en-US"/>
        </w:rPr>
        <w:t>function</w:t>
      </w:r>
      <w:r w:rsidRPr="003E64C1">
        <w:rPr>
          <w:lang w:val="en-US"/>
        </w:rPr>
        <w:t xml:space="preserve"> </w:t>
      </w:r>
      <w:proofErr w:type="spellStart"/>
      <w:r w:rsidRPr="003E64C1">
        <w:rPr>
          <w:lang w:val="en-US"/>
        </w:rPr>
        <w:t>Player_NextStage</w:t>
      </w:r>
      <w:proofErr w:type="spellEnd"/>
      <w:r w:rsidRPr="003E64C1">
        <w:rPr>
          <w:lang w:val="en-US"/>
        </w:rPr>
        <w:t xml:space="preserve">() : </w:t>
      </w:r>
      <w:r w:rsidRPr="003E64C1">
        <w:rPr>
          <w:b/>
          <w:bCs/>
          <w:lang w:val="en-US"/>
        </w:rPr>
        <w:t>void</w:t>
      </w:r>
      <w:r w:rsidRPr="003E64C1">
        <w:rPr>
          <w:lang w:val="en-US"/>
        </w:rPr>
        <w:t>;</w:t>
      </w:r>
      <w:r w:rsidR="00F3512C" w:rsidRPr="003E64C1">
        <w:rPr>
          <w:lang w:val="en-US"/>
        </w:rPr>
        <w:br/>
      </w:r>
      <w:r w:rsidRPr="003E64C1">
        <w:rPr>
          <w:lang w:val="en-US"/>
        </w:rPr>
        <w:tab/>
      </w:r>
      <w:r w:rsidRPr="003E64C1">
        <w:rPr>
          <w:b/>
          <w:bCs/>
          <w:lang w:val="en-US"/>
        </w:rPr>
        <w:t>#metadata</w:t>
      </w:r>
      <w:r w:rsidR="00F3512C" w:rsidRPr="003E64C1">
        <w:rPr>
          <w:lang w:val="en-US"/>
        </w:rPr>
        <w:br/>
      </w:r>
      <w:r w:rsidRPr="003E64C1">
        <w:rPr>
          <w:lang w:val="en-US"/>
        </w:rPr>
        <w:t>}</w:t>
      </w:r>
    </w:p>
    <w:p w14:paraId="7F5036F9" w14:textId="34BD1EFF" w:rsidR="00864153" w:rsidRDefault="00864153" w:rsidP="00864153">
      <w:pPr>
        <w:pStyle w:val="NoSpacing"/>
      </w:pPr>
      <w:r>
        <w:t xml:space="preserve">En este caso, </w:t>
      </w:r>
      <w:proofErr w:type="spellStart"/>
      <w:r>
        <w:t>Player_H.pi</w:t>
      </w:r>
      <w:proofErr w:type="spellEnd"/>
      <w:r>
        <w:t xml:space="preserve"> incluye los prototipos públicos que definimos en </w:t>
      </w:r>
      <w:proofErr w:type="spellStart"/>
      <w:r>
        <w:t>Player.pi</w:t>
      </w:r>
      <w:proofErr w:type="spellEnd"/>
      <w:r>
        <w:t>, además de constantes y referencias a variables.</w:t>
      </w:r>
    </w:p>
    <w:p w14:paraId="29477B26" w14:textId="6D384BD6" w:rsidR="00237C8E" w:rsidRDefault="00864153" w:rsidP="00864153">
      <w:pPr>
        <w:pStyle w:val="NoSpacing"/>
      </w:pPr>
      <w:r>
        <w:t xml:space="preserve">La directiva </w:t>
      </w:r>
      <w:r w:rsidRPr="00864153">
        <w:rPr>
          <w:b/>
          <w:bCs/>
        </w:rPr>
        <w:t>#metadata</w:t>
      </w:r>
      <w:r>
        <w:t xml:space="preserve"> en este caso permite ofrecer información al </w:t>
      </w:r>
      <w:proofErr w:type="spellStart"/>
      <w:r>
        <w:t>transcompilador</w:t>
      </w:r>
      <w:proofErr w:type="spellEnd"/>
      <w:r>
        <w:t xml:space="preserve"> que convierte script a ensamblador. En este caso</w:t>
      </w:r>
      <w:r w:rsidR="00F26AD8">
        <w:t>,</w:t>
      </w:r>
      <w:r>
        <w:t xml:space="preserve"> al hacer _BANK_CODE está indicando que los prototipos declarados </w:t>
      </w:r>
      <w:r w:rsidR="00F26AD8">
        <w:t>en</w:t>
      </w:r>
      <w:r>
        <w:t xml:space="preserve"> esa sección se guardan en una zona especial para ser accedida mediante un mecanismo de cambio de banco.</w:t>
      </w:r>
    </w:p>
    <w:p w14:paraId="24CBE51E" w14:textId="77777777" w:rsidR="00237C8E" w:rsidRDefault="00237C8E">
      <w:pPr>
        <w:spacing w:after="160" w:line="259" w:lineRule="auto"/>
        <w:contextualSpacing w:val="0"/>
        <w:jc w:val="left"/>
      </w:pPr>
      <w:r>
        <w:br w:type="page"/>
      </w:r>
    </w:p>
    <w:p w14:paraId="6A71BB99" w14:textId="77777777" w:rsidR="00237C8E" w:rsidRDefault="00237C8E" w:rsidP="00237C8E">
      <w:pPr>
        <w:pStyle w:val="SCRIPTTitulo4"/>
      </w:pPr>
      <w:r>
        <w:t>Librerías matemáticas obligatorias</w:t>
      </w:r>
    </w:p>
    <w:p w14:paraId="78962AB0" w14:textId="251AC36F" w:rsidR="00237C8E" w:rsidRDefault="00237C8E" w:rsidP="00864153">
      <w:pPr>
        <w:pStyle w:val="NoSpacing"/>
      </w:pPr>
      <w:r>
        <w:t xml:space="preserve">El </w:t>
      </w:r>
      <w:proofErr w:type="spellStart"/>
      <w:r>
        <w:t>transcompilador</w:t>
      </w:r>
      <w:proofErr w:type="spellEnd"/>
      <w:r>
        <w:t xml:space="preserve"> que convierte el código script a ensamblador asume que existirán para el enlazador </w:t>
      </w:r>
      <w:r w:rsidR="009C15D8">
        <w:t xml:space="preserve">una serie de </w:t>
      </w:r>
      <w:r>
        <w:t>funciones</w:t>
      </w:r>
      <w:r w:rsidR="009C15D8">
        <w:t xml:space="preserve"> como est</w:t>
      </w:r>
      <w:r w:rsidR="00E85212">
        <w:t>a</w:t>
      </w:r>
      <w:r w:rsidR="009C15D8">
        <w:t>s:</w:t>
      </w:r>
    </w:p>
    <w:p w14:paraId="6A1F78A1" w14:textId="2B919937" w:rsidR="009C15D8" w:rsidRPr="003E64C1" w:rsidRDefault="00237C8E" w:rsidP="00134509">
      <w:pPr>
        <w:pStyle w:val="SourceCode"/>
        <w:rPr>
          <w:lang w:val="en-US"/>
        </w:rPr>
      </w:pPr>
      <w:r w:rsidRPr="003E64C1">
        <w:rPr>
          <w:lang w:val="en-US"/>
        </w:rPr>
        <w:t xml:space="preserve">function _mul_u8_u8 () : </w:t>
      </w:r>
      <w:proofErr w:type="spellStart"/>
      <w:r w:rsidRPr="003E64C1">
        <w:rPr>
          <w:lang w:val="en-US"/>
        </w:rPr>
        <w:t>ushort</w:t>
      </w:r>
      <w:proofErr w:type="spellEnd"/>
      <w:r w:rsidR="00F3512C" w:rsidRPr="003E64C1">
        <w:rPr>
          <w:lang w:val="en-US"/>
        </w:rPr>
        <w:br/>
      </w:r>
      <w:r w:rsidRPr="003E64C1">
        <w:rPr>
          <w:lang w:val="en-US"/>
        </w:rPr>
        <w:t>function _mul_s8_s8 () : short</w:t>
      </w:r>
      <w:r w:rsidR="00F3512C" w:rsidRPr="003E64C1">
        <w:rPr>
          <w:lang w:val="en-US"/>
        </w:rPr>
        <w:br/>
      </w:r>
      <w:r w:rsidRPr="003E64C1">
        <w:rPr>
          <w:lang w:val="en-US"/>
        </w:rPr>
        <w:t xml:space="preserve">function _mul_u16_u8 () : </w:t>
      </w:r>
      <w:proofErr w:type="spellStart"/>
      <w:r w:rsidRPr="003E64C1">
        <w:rPr>
          <w:lang w:val="en-US"/>
        </w:rPr>
        <w:t>ushort</w:t>
      </w:r>
      <w:proofErr w:type="spellEnd"/>
      <w:r w:rsidR="00F3512C" w:rsidRPr="003E64C1">
        <w:rPr>
          <w:lang w:val="en-US"/>
        </w:rPr>
        <w:br/>
      </w:r>
      <w:r w:rsidRPr="003E64C1">
        <w:rPr>
          <w:lang w:val="en-US"/>
        </w:rPr>
        <w:t>function _mul_s16_s8 () : short</w:t>
      </w:r>
      <w:r w:rsidR="00F3512C" w:rsidRPr="003E64C1">
        <w:rPr>
          <w:lang w:val="en-US"/>
        </w:rPr>
        <w:br/>
      </w:r>
      <w:r w:rsidRPr="003E64C1">
        <w:rPr>
          <w:lang w:val="en-US"/>
        </w:rPr>
        <w:t xml:space="preserve">function _mul_u16_u16 () : </w:t>
      </w:r>
      <w:proofErr w:type="spellStart"/>
      <w:r w:rsidRPr="003E64C1">
        <w:rPr>
          <w:lang w:val="en-US"/>
        </w:rPr>
        <w:t>ulong</w:t>
      </w:r>
      <w:proofErr w:type="spellEnd"/>
      <w:r w:rsidR="00F3512C" w:rsidRPr="003E64C1">
        <w:rPr>
          <w:lang w:val="en-US"/>
        </w:rPr>
        <w:br/>
      </w:r>
      <w:r w:rsidRPr="003E64C1">
        <w:rPr>
          <w:lang w:val="en-US"/>
        </w:rPr>
        <w:t>function _mul_s16_s16 () : long</w:t>
      </w:r>
      <w:r w:rsidR="00F3512C" w:rsidRPr="003E64C1">
        <w:rPr>
          <w:lang w:val="en-US"/>
        </w:rPr>
        <w:br/>
      </w:r>
      <w:r w:rsidRPr="003E64C1">
        <w:rPr>
          <w:lang w:val="en-US"/>
        </w:rPr>
        <w:t xml:space="preserve">function _div_u8_u8 () : </w:t>
      </w:r>
      <w:proofErr w:type="spellStart"/>
      <w:r w:rsidRPr="003E64C1">
        <w:rPr>
          <w:lang w:val="en-US"/>
        </w:rPr>
        <w:t>ubyte</w:t>
      </w:r>
      <w:proofErr w:type="spellEnd"/>
      <w:r w:rsidR="00F3512C" w:rsidRPr="003E64C1">
        <w:rPr>
          <w:lang w:val="en-US"/>
        </w:rPr>
        <w:br/>
      </w:r>
      <w:r w:rsidRPr="003E64C1">
        <w:rPr>
          <w:lang w:val="en-US"/>
        </w:rPr>
        <w:t xml:space="preserve">function _div_s8_s8 () : </w:t>
      </w:r>
      <w:proofErr w:type="spellStart"/>
      <w:r w:rsidRPr="003E64C1">
        <w:rPr>
          <w:lang w:val="en-US"/>
        </w:rPr>
        <w:t>ushort</w:t>
      </w:r>
      <w:proofErr w:type="spellEnd"/>
      <w:r w:rsidR="00F3512C" w:rsidRPr="003E64C1">
        <w:rPr>
          <w:lang w:val="en-US"/>
        </w:rPr>
        <w:br/>
      </w:r>
      <w:r w:rsidRPr="003E64C1">
        <w:rPr>
          <w:lang w:val="en-US"/>
        </w:rPr>
        <w:t xml:space="preserve">function _div_u16_u8 () : </w:t>
      </w:r>
      <w:proofErr w:type="spellStart"/>
      <w:r w:rsidRPr="003E64C1">
        <w:rPr>
          <w:lang w:val="en-US"/>
        </w:rPr>
        <w:t>ushort</w:t>
      </w:r>
      <w:proofErr w:type="spellEnd"/>
      <w:r w:rsidR="00F3512C" w:rsidRPr="003E64C1">
        <w:rPr>
          <w:lang w:val="en-US"/>
        </w:rPr>
        <w:br/>
      </w:r>
      <w:r w:rsidRPr="003E64C1">
        <w:rPr>
          <w:lang w:val="en-US"/>
        </w:rPr>
        <w:t xml:space="preserve">function _div_s16_s8 () : </w:t>
      </w:r>
      <w:proofErr w:type="spellStart"/>
      <w:r w:rsidRPr="003E64C1">
        <w:rPr>
          <w:lang w:val="en-US"/>
        </w:rPr>
        <w:t>ushort</w:t>
      </w:r>
      <w:proofErr w:type="spellEnd"/>
      <w:r w:rsidR="00F3512C" w:rsidRPr="003E64C1">
        <w:rPr>
          <w:lang w:val="en-US"/>
        </w:rPr>
        <w:br/>
      </w:r>
      <w:r w:rsidRPr="003E64C1">
        <w:rPr>
          <w:lang w:val="en-US"/>
        </w:rPr>
        <w:t xml:space="preserve">function _div_u16_u16 () : </w:t>
      </w:r>
      <w:proofErr w:type="spellStart"/>
      <w:r w:rsidRPr="003E64C1">
        <w:rPr>
          <w:lang w:val="en-US"/>
        </w:rPr>
        <w:t>ushort</w:t>
      </w:r>
      <w:proofErr w:type="spellEnd"/>
      <w:r w:rsidR="00F3512C" w:rsidRPr="003E64C1">
        <w:rPr>
          <w:lang w:val="en-US"/>
        </w:rPr>
        <w:br/>
      </w:r>
      <w:r w:rsidRPr="003E64C1">
        <w:rPr>
          <w:lang w:val="en-US"/>
        </w:rPr>
        <w:t xml:space="preserve">function _div_s16_s16 () : </w:t>
      </w:r>
      <w:proofErr w:type="spellStart"/>
      <w:r w:rsidRPr="003E64C1">
        <w:rPr>
          <w:lang w:val="en-US"/>
        </w:rPr>
        <w:t>ushort</w:t>
      </w:r>
      <w:proofErr w:type="spellEnd"/>
      <w:r w:rsidR="00F3512C" w:rsidRPr="003E64C1">
        <w:rPr>
          <w:lang w:val="en-US"/>
        </w:rPr>
        <w:br/>
      </w:r>
      <w:r w:rsidRPr="003E64C1">
        <w:rPr>
          <w:lang w:val="en-US"/>
        </w:rPr>
        <w:t xml:space="preserve">function _div_u32_u8 () : </w:t>
      </w:r>
      <w:proofErr w:type="spellStart"/>
      <w:r w:rsidRPr="003E64C1">
        <w:rPr>
          <w:lang w:val="en-US"/>
        </w:rPr>
        <w:t>ulong</w:t>
      </w:r>
      <w:proofErr w:type="spellEnd"/>
      <w:r w:rsidR="00F3512C" w:rsidRPr="003E64C1">
        <w:rPr>
          <w:lang w:val="en-US"/>
        </w:rPr>
        <w:br/>
      </w:r>
      <w:r w:rsidRPr="003E64C1">
        <w:rPr>
          <w:lang w:val="en-US"/>
        </w:rPr>
        <w:t xml:space="preserve">function _div_s32_s8 () : </w:t>
      </w:r>
      <w:proofErr w:type="spellStart"/>
      <w:r w:rsidRPr="003E64C1">
        <w:rPr>
          <w:lang w:val="en-US"/>
        </w:rPr>
        <w:t>ulong</w:t>
      </w:r>
      <w:proofErr w:type="spellEnd"/>
      <w:r w:rsidR="00F3512C" w:rsidRPr="003E64C1">
        <w:rPr>
          <w:lang w:val="en-US"/>
        </w:rPr>
        <w:br/>
      </w:r>
      <w:r w:rsidRPr="003E64C1">
        <w:rPr>
          <w:lang w:val="en-US"/>
        </w:rPr>
        <w:t xml:space="preserve">function _div_u32_u16 () : </w:t>
      </w:r>
      <w:proofErr w:type="spellStart"/>
      <w:r w:rsidRPr="003E64C1">
        <w:rPr>
          <w:lang w:val="en-US"/>
        </w:rPr>
        <w:t>ushort</w:t>
      </w:r>
      <w:proofErr w:type="spellEnd"/>
      <w:r w:rsidR="00F3512C" w:rsidRPr="003E64C1">
        <w:rPr>
          <w:lang w:val="en-US"/>
        </w:rPr>
        <w:br/>
      </w:r>
      <w:r w:rsidRPr="003E64C1">
        <w:rPr>
          <w:lang w:val="en-US"/>
        </w:rPr>
        <w:t>function _add_u32_u32 (_a : long, _b : long) : long</w:t>
      </w:r>
    </w:p>
    <w:p w14:paraId="6D355B3B" w14:textId="0EC83B31" w:rsidR="009C15D8" w:rsidRDefault="009C15D8" w:rsidP="009C15D8">
      <w:pPr>
        <w:pStyle w:val="NoSpacing"/>
      </w:pPr>
      <w:r>
        <w:t>Además de est</w:t>
      </w:r>
      <w:r w:rsidR="00EC59E3">
        <w:t>a</w:t>
      </w:r>
      <w:r>
        <w:t>s</w:t>
      </w:r>
      <w:r w:rsidR="00EC59E3">
        <w:t>, habrá</w:t>
      </w:r>
      <w:r>
        <w:t xml:space="preserve"> </w:t>
      </w:r>
      <w:r w:rsidR="00EC59E3">
        <w:t>otras</w:t>
      </w:r>
      <w:r>
        <w:t xml:space="preserve"> relacionadas con números flotantes y combinaciones de bits y signo para abordar operaciones complejas que no soporte directamente la CPU </w:t>
      </w:r>
      <w:r w:rsidR="00EC59E3">
        <w:t xml:space="preserve">de </w:t>
      </w:r>
      <w:r>
        <w:t>destino.</w:t>
      </w:r>
    </w:p>
    <w:p w14:paraId="0D8CF96B" w14:textId="047E395E" w:rsidR="0003120F" w:rsidRPr="0003120F" w:rsidRDefault="0003120F" w:rsidP="00A31045">
      <w:pPr>
        <w:pStyle w:val="Subtitle"/>
      </w:pPr>
      <w:r>
        <w:t>Estas funciones generalmente se encontrarán junto a la librería de cada entorno de programación.</w:t>
      </w:r>
    </w:p>
    <w:p w14:paraId="63049CFA" w14:textId="77777777" w:rsidR="009C15D8" w:rsidRDefault="009C15D8" w:rsidP="009C15D8">
      <w:pPr>
        <w:pStyle w:val="SCRIPTTitulo4"/>
      </w:pPr>
      <w:r>
        <w:t xml:space="preserve">Especificar tipos </w:t>
      </w:r>
    </w:p>
    <w:p w14:paraId="71D7282C" w14:textId="0A741654" w:rsidR="009C15D8" w:rsidRDefault="009C15D8" w:rsidP="009C15D8">
      <w:pPr>
        <w:pStyle w:val="NoSpacing"/>
      </w:pPr>
      <w:r>
        <w:t>Es absolutamente necesario especificar tipos en:</w:t>
      </w:r>
    </w:p>
    <w:p w14:paraId="7C318FD6" w14:textId="76F139E1" w:rsidR="009C15D8" w:rsidRDefault="009C15D8" w:rsidP="00AF3266">
      <w:pPr>
        <w:pStyle w:val="ListParagraph"/>
        <w:numPr>
          <w:ilvl w:val="0"/>
          <w:numId w:val="9"/>
        </w:numPr>
      </w:pPr>
      <w:r>
        <w:t>Constantes</w:t>
      </w:r>
    </w:p>
    <w:p w14:paraId="29701FD8" w14:textId="1F62D2A9" w:rsidR="009C15D8" w:rsidRDefault="009C15D8" w:rsidP="00AF3266">
      <w:pPr>
        <w:pStyle w:val="ListParagraph"/>
        <w:numPr>
          <w:ilvl w:val="0"/>
          <w:numId w:val="9"/>
        </w:numPr>
      </w:pPr>
      <w:r>
        <w:t>Variables</w:t>
      </w:r>
    </w:p>
    <w:p w14:paraId="6ABEC34A" w14:textId="77777777" w:rsidR="009C15D8" w:rsidRDefault="009C15D8" w:rsidP="00AF3266">
      <w:pPr>
        <w:pStyle w:val="ListParagraph"/>
        <w:numPr>
          <w:ilvl w:val="0"/>
          <w:numId w:val="9"/>
        </w:numPr>
      </w:pPr>
      <w:r>
        <w:t>Valores de retorno en función</w:t>
      </w:r>
    </w:p>
    <w:p w14:paraId="0A648CE0" w14:textId="3656C29F" w:rsidR="009C15D8" w:rsidRDefault="009C15D8" w:rsidP="00AF3266">
      <w:pPr>
        <w:pStyle w:val="ListParagraph"/>
        <w:numPr>
          <w:ilvl w:val="0"/>
          <w:numId w:val="9"/>
        </w:numPr>
      </w:pPr>
      <w:r>
        <w:t>Parámetros de las funciones</w:t>
      </w:r>
    </w:p>
    <w:p w14:paraId="386A55AC" w14:textId="77777777" w:rsidR="009C15D8" w:rsidRDefault="009C15D8" w:rsidP="009C15D8"/>
    <w:p w14:paraId="650E3079" w14:textId="4FF28AA2" w:rsidR="009C15D8" w:rsidRPr="009C15D8" w:rsidRDefault="00EC59E3" w:rsidP="009C15D8">
      <w:r>
        <w:t>También debe especificar e</w:t>
      </w:r>
      <w:r w:rsidR="009C15D8">
        <w:t>n cualquier referencia a un tipo de dato.</w:t>
      </w:r>
    </w:p>
    <w:p w14:paraId="7652CCD9" w14:textId="77777777" w:rsidR="00B8387A" w:rsidRDefault="00B8387A">
      <w:pPr>
        <w:spacing w:after="160" w:line="259" w:lineRule="auto"/>
        <w:contextualSpacing w:val="0"/>
        <w:jc w:val="left"/>
        <w:rPr>
          <w:rFonts w:asciiTheme="majorHAnsi" w:hAnsiTheme="majorHAnsi"/>
          <w:color w:val="C45911" w:themeColor="accent2" w:themeShade="BF"/>
        </w:rPr>
      </w:pPr>
      <w:r>
        <w:br w:type="page"/>
      </w:r>
    </w:p>
    <w:p w14:paraId="06483F9C" w14:textId="3904558D" w:rsidR="009C15D8" w:rsidRDefault="009C15D8" w:rsidP="009C15D8">
      <w:pPr>
        <w:pStyle w:val="SCRIPTTitulo4"/>
      </w:pPr>
      <w:r>
        <w:t>Referencia a archivos de datos externos</w:t>
      </w:r>
    </w:p>
    <w:p w14:paraId="01B39ED2" w14:textId="77777777" w:rsidR="009C15D8" w:rsidRDefault="009C15D8" w:rsidP="009C15D8">
      <w:pPr>
        <w:pStyle w:val="NoSpacing"/>
      </w:pPr>
      <w:r>
        <w:t>Podemos incluir directamente datos embebidos de archivos externos del siguiente modo:</w:t>
      </w:r>
    </w:p>
    <w:p w14:paraId="47715822" w14:textId="7E2A7B9A" w:rsidR="00B8387A" w:rsidRPr="003E64C1" w:rsidRDefault="009C15D8" w:rsidP="00134509">
      <w:pPr>
        <w:pStyle w:val="SourceCode"/>
        <w:rPr>
          <w:lang w:val="en-US"/>
        </w:rPr>
      </w:pPr>
      <w:r w:rsidRPr="003E64C1">
        <w:rPr>
          <w:b/>
          <w:bCs/>
          <w:lang w:val="en-US"/>
        </w:rPr>
        <w:t>class</w:t>
      </w:r>
      <w:r w:rsidRPr="003E64C1">
        <w:rPr>
          <w:lang w:val="en-US"/>
        </w:rPr>
        <w:t xml:space="preserve"> Resources</w:t>
      </w:r>
      <w:r w:rsidR="00F3512C" w:rsidRPr="003E64C1">
        <w:rPr>
          <w:lang w:val="en-US"/>
        </w:rPr>
        <w:br/>
      </w:r>
      <w:r w:rsidRPr="003E64C1">
        <w:rPr>
          <w:lang w:val="en-US"/>
        </w:rPr>
        <w:t>{</w:t>
      </w:r>
      <w:r w:rsidR="00F3512C" w:rsidRPr="003E64C1">
        <w:rPr>
          <w:lang w:val="en-US"/>
        </w:rPr>
        <w:br/>
      </w:r>
      <w:r w:rsidR="00B8387A" w:rsidRPr="003E64C1">
        <w:rPr>
          <w:lang w:val="en-US"/>
        </w:rPr>
        <w:t xml:space="preserve">  </w:t>
      </w:r>
      <w:r w:rsidRPr="003E64C1">
        <w:rPr>
          <w:b/>
          <w:bCs/>
          <w:lang w:val="en-US"/>
        </w:rPr>
        <w:t>#metadata</w:t>
      </w:r>
      <w:r w:rsidRPr="003E64C1">
        <w:rPr>
          <w:lang w:val="en-US"/>
        </w:rPr>
        <w:t xml:space="preserve"> _BANK_DATA</w:t>
      </w:r>
      <w:r w:rsidR="00F3512C" w:rsidRPr="003E64C1">
        <w:rPr>
          <w:lang w:val="en-US"/>
        </w:rPr>
        <w:br/>
      </w:r>
      <w:r w:rsidR="00B8387A" w:rsidRPr="003E64C1">
        <w:rPr>
          <w:lang w:val="en-US"/>
        </w:rPr>
        <w:t xml:space="preserve">  </w:t>
      </w:r>
      <w:r w:rsidRPr="003E64C1">
        <w:rPr>
          <w:b/>
          <w:bCs/>
          <w:lang w:val="en-US"/>
        </w:rPr>
        <w:t>constants</w:t>
      </w:r>
      <w:r w:rsidRPr="003E64C1">
        <w:rPr>
          <w:lang w:val="en-US"/>
        </w:rPr>
        <w:t>:</w:t>
      </w:r>
      <w:r w:rsidR="00F3512C" w:rsidRPr="003E64C1">
        <w:rPr>
          <w:lang w:val="en-US"/>
        </w:rPr>
        <w:br/>
      </w:r>
      <w:r w:rsidR="00B8387A" w:rsidRPr="003E64C1">
        <w:rPr>
          <w:lang w:val="en-US"/>
        </w:rPr>
        <w:t xml:space="preserve">    </w:t>
      </w:r>
      <w:r w:rsidRPr="003E64C1">
        <w:rPr>
          <w:lang w:val="en-US"/>
        </w:rPr>
        <w:t xml:space="preserve">rsc_bmp_stage_1 : </w:t>
      </w:r>
      <w:r w:rsidRPr="003E64C1">
        <w:rPr>
          <w:b/>
          <w:bCs/>
          <w:lang w:val="en-US"/>
        </w:rPr>
        <w:t>list</w:t>
      </w:r>
      <w:r w:rsidRPr="003E64C1">
        <w:rPr>
          <w:lang w:val="en-US"/>
        </w:rPr>
        <w:t>(</w:t>
      </w:r>
      <w:proofErr w:type="spellStart"/>
      <w:r w:rsidRPr="003E64C1">
        <w:rPr>
          <w:b/>
          <w:bCs/>
          <w:lang w:val="en-US"/>
        </w:rPr>
        <w:t>ubyte</w:t>
      </w:r>
      <w:proofErr w:type="spellEnd"/>
      <w:r w:rsidRPr="003E64C1">
        <w:rPr>
          <w:lang w:val="en-US"/>
        </w:rPr>
        <w:t>)</w:t>
      </w:r>
      <w:r w:rsidR="00F3512C" w:rsidRPr="003E64C1">
        <w:rPr>
          <w:lang w:val="en-US"/>
        </w:rPr>
        <w:t xml:space="preserve"> </w:t>
      </w:r>
      <w:r w:rsidRPr="003E64C1">
        <w:rPr>
          <w:lang w:val="en-US"/>
        </w:rPr>
        <w:t>= @"dat/rsc_bmp_stage_1.dat"@];</w:t>
      </w:r>
      <w:r w:rsidR="00F3512C" w:rsidRPr="003E64C1">
        <w:rPr>
          <w:lang w:val="en-US"/>
        </w:rPr>
        <w:br/>
      </w:r>
      <w:r w:rsidR="00B8387A" w:rsidRPr="003E64C1">
        <w:rPr>
          <w:lang w:val="en-US"/>
        </w:rPr>
        <w:t xml:space="preserve">    </w:t>
      </w:r>
      <w:r w:rsidRPr="003E64C1">
        <w:rPr>
          <w:lang w:val="en-US"/>
        </w:rPr>
        <w:t xml:space="preserve">rsc_bmp_stage_2 : </w:t>
      </w:r>
      <w:r w:rsidRPr="003E64C1">
        <w:rPr>
          <w:b/>
          <w:bCs/>
          <w:lang w:val="en-US"/>
        </w:rPr>
        <w:t>list</w:t>
      </w:r>
      <w:r w:rsidRPr="003E64C1">
        <w:rPr>
          <w:lang w:val="en-US"/>
        </w:rPr>
        <w:t>(</w:t>
      </w:r>
      <w:r w:rsidR="00F3512C" w:rsidRPr="003E64C1">
        <w:rPr>
          <w:lang w:val="en-US"/>
        </w:rPr>
        <w:t>n</w:t>
      </w:r>
      <w:r w:rsidRPr="003E64C1">
        <w:rPr>
          <w:lang w:val="en-US"/>
        </w:rPr>
        <w:t xml:space="preserve">) = @"dat/rsc_bmp_stage_2.dat"@]; </w:t>
      </w:r>
      <w:r w:rsidR="00F3512C" w:rsidRPr="003E64C1">
        <w:rPr>
          <w:lang w:val="en-US"/>
        </w:rPr>
        <w:br/>
      </w:r>
      <w:r w:rsidR="00B8387A" w:rsidRPr="003E64C1">
        <w:rPr>
          <w:lang w:val="en-US"/>
        </w:rPr>
        <w:t xml:space="preserve">  </w:t>
      </w:r>
      <w:r w:rsidR="00B8387A" w:rsidRPr="003E64C1">
        <w:rPr>
          <w:b/>
          <w:bCs/>
          <w:lang w:val="en-US"/>
        </w:rPr>
        <w:t>#metadata</w:t>
      </w:r>
      <w:r w:rsidR="00B8387A" w:rsidRPr="003E64C1">
        <w:rPr>
          <w:lang w:val="en-US"/>
        </w:rPr>
        <w:br/>
        <w:t>}</w:t>
      </w:r>
    </w:p>
    <w:p w14:paraId="3A777101" w14:textId="2FCAE29A" w:rsidR="00B8387A" w:rsidRPr="003E64C1" w:rsidRDefault="00B8387A" w:rsidP="00B8387A">
      <w:pPr>
        <w:pStyle w:val="NoSpacing"/>
        <w:rPr>
          <w:lang w:val="en-US"/>
        </w:rPr>
      </w:pPr>
      <w:r>
        <w:t>De esta forma, podemos acceder a esos datos posteriormente</w:t>
      </w:r>
      <w:r w:rsidR="00936E05">
        <w:t xml:space="preserve">. </w:t>
      </w:r>
      <w:r w:rsidR="00936E05" w:rsidRPr="003E64C1">
        <w:rPr>
          <w:lang w:val="en-US"/>
        </w:rPr>
        <w:t>P</w:t>
      </w:r>
      <w:r w:rsidRPr="003E64C1">
        <w:rPr>
          <w:lang w:val="en-US"/>
        </w:rPr>
        <w:t xml:space="preserve">or </w:t>
      </w:r>
      <w:proofErr w:type="spellStart"/>
      <w:r w:rsidRPr="003E64C1">
        <w:rPr>
          <w:lang w:val="en-US"/>
        </w:rPr>
        <w:t>ejemplo</w:t>
      </w:r>
      <w:proofErr w:type="spellEnd"/>
      <w:r w:rsidRPr="003E64C1">
        <w:rPr>
          <w:lang w:val="en-US"/>
        </w:rPr>
        <w:t>:</w:t>
      </w:r>
    </w:p>
    <w:p w14:paraId="7F1BE3A7" w14:textId="3ED4AEB1" w:rsidR="00B8387A" w:rsidRPr="003E64C1" w:rsidRDefault="00B8387A" w:rsidP="00134509">
      <w:pPr>
        <w:pStyle w:val="SourceCode"/>
        <w:rPr>
          <w:lang w:val="en-US"/>
        </w:rPr>
      </w:pPr>
      <w:proofErr w:type="spellStart"/>
      <w:r w:rsidRPr="003E64C1">
        <w:rPr>
          <w:lang w:val="en-US"/>
        </w:rPr>
        <w:t>Bitmap_Load</w:t>
      </w:r>
      <w:proofErr w:type="spellEnd"/>
      <w:r w:rsidRPr="003E64C1">
        <w:rPr>
          <w:lang w:val="en-US"/>
        </w:rPr>
        <w:t xml:space="preserve"> (</w:t>
      </w:r>
      <w:r w:rsidRPr="003E64C1">
        <w:rPr>
          <w:b/>
          <w:bCs/>
          <w:lang w:val="en-US"/>
        </w:rPr>
        <w:t>_bank</w:t>
      </w:r>
      <w:r w:rsidRPr="003E64C1">
        <w:rPr>
          <w:lang w:val="en-US"/>
        </w:rPr>
        <w:t>(rsc_bmp_stage_2), rsc_bmp_stage2, 0, VDP_LOAD_ALLBANKS</w:t>
      </w:r>
      <w:proofErr w:type="gramStart"/>
      <w:r w:rsidRPr="003E64C1">
        <w:rPr>
          <w:lang w:val="en-US"/>
        </w:rPr>
        <w:t>);</w:t>
      </w:r>
      <w:proofErr w:type="gramEnd"/>
      <w:r w:rsidRPr="003E64C1">
        <w:rPr>
          <w:lang w:val="en-US"/>
        </w:rPr>
        <w:t xml:space="preserve"> </w:t>
      </w:r>
    </w:p>
    <w:p w14:paraId="6A13C04A" w14:textId="156403D1" w:rsidR="00B8387A" w:rsidRDefault="00B8387A" w:rsidP="00B8387A">
      <w:pPr>
        <w:pStyle w:val="NoSpacing"/>
      </w:pPr>
      <w:r>
        <w:t xml:space="preserve">La palabra reservada </w:t>
      </w:r>
      <w:r w:rsidRPr="00B8387A">
        <w:rPr>
          <w:b/>
          <w:bCs/>
        </w:rPr>
        <w:t>_</w:t>
      </w:r>
      <w:proofErr w:type="spellStart"/>
      <w:r w:rsidRPr="00B8387A">
        <w:rPr>
          <w:b/>
          <w:bCs/>
        </w:rPr>
        <w:t>bank</w:t>
      </w:r>
      <w:proofErr w:type="spellEnd"/>
      <w:r>
        <w:t xml:space="preserve"> permite saber el banco donde se ha guardado determinada variable.</w:t>
      </w:r>
    </w:p>
    <w:p w14:paraId="27CEE826" w14:textId="77777777" w:rsidR="0003120F" w:rsidRDefault="0003120F" w:rsidP="00B8387A">
      <w:pPr>
        <w:pStyle w:val="NoSpacing"/>
      </w:pPr>
      <w:r>
        <w:t>La etiqueta de la variable indicará la dirección donde se encuentra accediendo con instrucciones de la CPU destino.</w:t>
      </w:r>
    </w:p>
    <w:p w14:paraId="2681FC06" w14:textId="77777777" w:rsidR="0003120F" w:rsidRDefault="0003120F" w:rsidP="0003120F">
      <w:pPr>
        <w:pStyle w:val="SCRIPTTitulo4"/>
      </w:pPr>
      <w:r>
        <w:t xml:space="preserve">Ensamblador </w:t>
      </w:r>
      <w:proofErr w:type="spellStart"/>
      <w:r>
        <w:t>inline</w:t>
      </w:r>
      <w:proofErr w:type="spellEnd"/>
    </w:p>
    <w:p w14:paraId="633AD3C4" w14:textId="715AD6A0" w:rsidR="0003120F" w:rsidRDefault="0003120F" w:rsidP="00B8387A">
      <w:pPr>
        <w:pStyle w:val="NoSpacing"/>
      </w:pPr>
      <w:r>
        <w:t xml:space="preserve">Podemos integrar ensamblador directamente en el código script usando la palabra reservada </w:t>
      </w:r>
      <w:proofErr w:type="spellStart"/>
      <w:r w:rsidRPr="0003120F">
        <w:rPr>
          <w:b/>
          <w:bCs/>
        </w:rPr>
        <w:t>native</w:t>
      </w:r>
      <w:proofErr w:type="spellEnd"/>
      <w:r>
        <w:t>. Ejemplos:</w:t>
      </w:r>
    </w:p>
    <w:p w14:paraId="4200F9FE" w14:textId="6074DBC4" w:rsidR="0003120F" w:rsidRPr="006C625C" w:rsidRDefault="0003120F" w:rsidP="00134509">
      <w:pPr>
        <w:pStyle w:val="SourceCode"/>
        <w:rPr>
          <w:lang w:val="en-US"/>
        </w:rPr>
      </w:pPr>
      <w:r w:rsidRPr="006C625C">
        <w:rPr>
          <w:b/>
          <w:bCs/>
          <w:szCs w:val="52"/>
          <w:lang w:val="en-US"/>
        </w:rPr>
        <w:t>function</w:t>
      </w:r>
      <w:r w:rsidRPr="006C625C">
        <w:rPr>
          <w:szCs w:val="52"/>
          <w:lang w:val="en-US"/>
        </w:rPr>
        <w:t xml:space="preserve"> </w:t>
      </w:r>
      <w:proofErr w:type="spellStart"/>
      <w:r w:rsidRPr="006C625C">
        <w:rPr>
          <w:szCs w:val="52"/>
          <w:lang w:val="en-US"/>
        </w:rPr>
        <w:t>BIOS_SetVBlankHook</w:t>
      </w:r>
      <w:proofErr w:type="spellEnd"/>
      <w:r w:rsidRPr="006C625C">
        <w:rPr>
          <w:szCs w:val="52"/>
          <w:lang w:val="en-US"/>
        </w:rPr>
        <w:t xml:space="preserve"> (_</w:t>
      </w:r>
      <w:proofErr w:type="gramStart"/>
      <w:r w:rsidRPr="006C625C">
        <w:rPr>
          <w:szCs w:val="52"/>
          <w:lang w:val="en-US"/>
        </w:rPr>
        <w:t>f :</w:t>
      </w:r>
      <w:proofErr w:type="gramEnd"/>
      <w:r w:rsidRPr="006C625C">
        <w:rPr>
          <w:szCs w:val="52"/>
          <w:lang w:val="en-US"/>
        </w:rPr>
        <w:t xml:space="preserve"> pointer) : </w:t>
      </w:r>
      <w:r w:rsidRPr="006C625C">
        <w:rPr>
          <w:b/>
          <w:bCs/>
          <w:szCs w:val="52"/>
          <w:lang w:val="en-US"/>
        </w:rPr>
        <w:t>void</w:t>
      </w:r>
      <w:r w:rsidR="00F3512C" w:rsidRPr="006C625C">
        <w:rPr>
          <w:szCs w:val="52"/>
          <w:lang w:val="en-US"/>
        </w:rPr>
        <w:br/>
      </w:r>
      <w:r w:rsidRPr="006C625C">
        <w:rPr>
          <w:lang w:val="en-US"/>
        </w:rPr>
        <w:t>{</w:t>
      </w:r>
      <w:r w:rsidR="00F3512C" w:rsidRPr="006C625C">
        <w:rPr>
          <w:lang w:val="en-US"/>
        </w:rPr>
        <w:br/>
      </w:r>
      <w:r w:rsidR="00B16551" w:rsidRPr="006C625C">
        <w:rPr>
          <w:b/>
          <w:bCs/>
          <w:lang w:val="en-US"/>
        </w:rPr>
        <w:tab/>
      </w:r>
      <w:r w:rsidRPr="006C625C">
        <w:rPr>
          <w:b/>
          <w:bCs/>
          <w:lang w:val="en-US"/>
        </w:rPr>
        <w:t>native</w:t>
      </w:r>
      <w:r w:rsidR="00F3512C" w:rsidRPr="006C625C">
        <w:rPr>
          <w:b/>
          <w:bCs/>
          <w:lang w:val="en-US"/>
        </w:rPr>
        <w:br/>
      </w:r>
      <w:r w:rsidRPr="006C625C">
        <w:rPr>
          <w:lang w:val="en-US"/>
        </w:rPr>
        <w:tab/>
        <w:t>{</w:t>
      </w:r>
      <w:r w:rsidR="00F3512C" w:rsidRPr="006C625C">
        <w:rPr>
          <w:lang w:val="en-US"/>
        </w:rPr>
        <w:br/>
      </w:r>
      <w:r w:rsidRPr="006C625C">
        <w:rPr>
          <w:lang w:val="en-US"/>
        </w:rPr>
        <w:tab/>
      </w:r>
      <w:r w:rsidRPr="006C625C">
        <w:rPr>
          <w:lang w:val="en-US"/>
        </w:rPr>
        <w:tab/>
        <w:t>LD</w:t>
      </w:r>
      <w:r w:rsidRPr="006C625C">
        <w:rPr>
          <w:lang w:val="en-US"/>
        </w:rPr>
        <w:tab/>
        <w:t>A, 0xC3</w:t>
      </w:r>
      <w:r w:rsidR="00F3512C" w:rsidRPr="006C625C">
        <w:rPr>
          <w:lang w:val="en-US"/>
        </w:rPr>
        <w:br/>
      </w:r>
      <w:r w:rsidRPr="006C625C">
        <w:rPr>
          <w:lang w:val="en-US"/>
        </w:rPr>
        <w:tab/>
      </w:r>
      <w:r w:rsidRPr="006C625C">
        <w:rPr>
          <w:lang w:val="en-US"/>
        </w:rPr>
        <w:tab/>
        <w:t>LD</w:t>
      </w:r>
      <w:r w:rsidRPr="006C625C">
        <w:rPr>
          <w:lang w:val="en-US"/>
        </w:rPr>
        <w:tab/>
        <w:t>L, 4(ix)</w:t>
      </w:r>
      <w:r w:rsidR="00F3512C" w:rsidRPr="006C625C">
        <w:rPr>
          <w:lang w:val="en-US"/>
        </w:rPr>
        <w:br/>
      </w:r>
      <w:r w:rsidRPr="006C625C">
        <w:rPr>
          <w:lang w:val="en-US"/>
        </w:rPr>
        <w:tab/>
      </w:r>
      <w:r w:rsidRPr="006C625C">
        <w:rPr>
          <w:lang w:val="en-US"/>
        </w:rPr>
        <w:tab/>
        <w:t>LD  H, 5(ix)</w:t>
      </w:r>
      <w:r w:rsidR="00F3512C" w:rsidRPr="006C625C">
        <w:rPr>
          <w:lang w:val="en-US"/>
        </w:rPr>
        <w:br/>
      </w:r>
      <w:r w:rsidRPr="006C625C">
        <w:rPr>
          <w:lang w:val="en-US"/>
        </w:rPr>
        <w:tab/>
      </w:r>
      <w:r w:rsidRPr="006C625C">
        <w:rPr>
          <w:lang w:val="en-US"/>
        </w:rPr>
        <w:tab/>
        <w:t>DI</w:t>
      </w:r>
      <w:r w:rsidR="00F3512C" w:rsidRPr="006C625C">
        <w:rPr>
          <w:lang w:val="en-US"/>
        </w:rPr>
        <w:br/>
      </w:r>
      <w:r w:rsidRPr="006C625C">
        <w:rPr>
          <w:lang w:val="en-US"/>
        </w:rPr>
        <w:tab/>
      </w:r>
      <w:r w:rsidRPr="006C625C">
        <w:rPr>
          <w:lang w:val="en-US"/>
        </w:rPr>
        <w:tab/>
        <w:t>LD</w:t>
      </w:r>
      <w:r w:rsidRPr="006C625C">
        <w:rPr>
          <w:lang w:val="en-US"/>
        </w:rPr>
        <w:tab/>
        <w:t>(0xFD9F), A</w:t>
      </w:r>
      <w:r w:rsidR="00F3512C" w:rsidRPr="006C625C">
        <w:rPr>
          <w:lang w:val="en-US"/>
        </w:rPr>
        <w:br/>
      </w:r>
      <w:r w:rsidRPr="006C625C">
        <w:rPr>
          <w:lang w:val="en-US"/>
        </w:rPr>
        <w:tab/>
      </w:r>
      <w:r w:rsidRPr="006C625C">
        <w:rPr>
          <w:lang w:val="en-US"/>
        </w:rPr>
        <w:tab/>
        <w:t>LD</w:t>
      </w:r>
      <w:r w:rsidRPr="006C625C">
        <w:rPr>
          <w:lang w:val="en-US"/>
        </w:rPr>
        <w:tab/>
        <w:t>(0xFDA0), HL</w:t>
      </w:r>
      <w:r w:rsidR="00F3512C" w:rsidRPr="006C625C">
        <w:rPr>
          <w:lang w:val="en-US"/>
        </w:rPr>
        <w:br/>
      </w:r>
      <w:r w:rsidRPr="006C625C">
        <w:rPr>
          <w:lang w:val="en-US"/>
        </w:rPr>
        <w:tab/>
      </w:r>
      <w:r w:rsidRPr="006C625C">
        <w:rPr>
          <w:lang w:val="en-US"/>
        </w:rPr>
        <w:tab/>
        <w:t>EI</w:t>
      </w:r>
      <w:r w:rsidR="00F3512C" w:rsidRPr="006C625C">
        <w:rPr>
          <w:lang w:val="en-US"/>
        </w:rPr>
        <w:br/>
      </w:r>
      <w:r w:rsidRPr="006C625C">
        <w:rPr>
          <w:lang w:val="en-US"/>
        </w:rPr>
        <w:tab/>
        <w:t>}</w:t>
      </w:r>
      <w:r w:rsidR="00F3512C" w:rsidRPr="006C625C">
        <w:rPr>
          <w:lang w:val="en-US"/>
        </w:rPr>
        <w:br/>
      </w:r>
      <w:r w:rsidRPr="006C625C">
        <w:rPr>
          <w:lang w:val="en-US"/>
        </w:rPr>
        <w:t>}</w:t>
      </w:r>
    </w:p>
    <w:p w14:paraId="6C94A6EB" w14:textId="10A3FDF2" w:rsidR="0003120F" w:rsidRPr="003E64C1" w:rsidRDefault="0003120F" w:rsidP="00134509">
      <w:pPr>
        <w:pStyle w:val="SourceCode"/>
        <w:rPr>
          <w:lang w:val="en-US"/>
        </w:rPr>
      </w:pPr>
      <w:r w:rsidRPr="003E64C1">
        <w:rPr>
          <w:b/>
          <w:bCs/>
          <w:lang w:val="en-US"/>
        </w:rPr>
        <w:t>function</w:t>
      </w:r>
      <w:r w:rsidRPr="003E64C1">
        <w:rPr>
          <w:lang w:val="en-US"/>
        </w:rPr>
        <w:t xml:space="preserve"> </w:t>
      </w:r>
      <w:proofErr w:type="spellStart"/>
      <w:r w:rsidRPr="003E64C1">
        <w:rPr>
          <w:lang w:val="en-US"/>
        </w:rPr>
        <w:t>BIOS_GetCharSet</w:t>
      </w:r>
      <w:proofErr w:type="spellEnd"/>
      <w:r w:rsidRPr="003E64C1">
        <w:rPr>
          <w:lang w:val="en-US"/>
        </w:rPr>
        <w:t xml:space="preserve">() : </w:t>
      </w:r>
      <w:proofErr w:type="spellStart"/>
      <w:r w:rsidRPr="003E64C1">
        <w:rPr>
          <w:b/>
          <w:bCs/>
          <w:lang w:val="en-US"/>
        </w:rPr>
        <w:t>ubyte</w:t>
      </w:r>
      <w:proofErr w:type="spellEnd"/>
      <w:r w:rsidR="00F3512C" w:rsidRPr="003E64C1">
        <w:rPr>
          <w:lang w:val="en-US"/>
        </w:rPr>
        <w:br/>
      </w:r>
      <w:r w:rsidRPr="003E64C1">
        <w:rPr>
          <w:lang w:val="en-US"/>
        </w:rPr>
        <w:t>{</w:t>
      </w:r>
      <w:r w:rsidR="00F3512C" w:rsidRPr="003E64C1">
        <w:rPr>
          <w:lang w:val="en-US"/>
        </w:rPr>
        <w:br/>
      </w:r>
      <w:r w:rsidRPr="003E64C1">
        <w:rPr>
          <w:lang w:val="en-US"/>
        </w:rPr>
        <w:tab/>
      </w:r>
      <w:r w:rsidRPr="003E64C1">
        <w:rPr>
          <w:b/>
          <w:bCs/>
          <w:lang w:val="en-US"/>
        </w:rPr>
        <w:t>native</w:t>
      </w:r>
      <w:r w:rsidR="00F3512C" w:rsidRPr="003E64C1">
        <w:rPr>
          <w:b/>
          <w:bCs/>
          <w:lang w:val="en-US"/>
        </w:rPr>
        <w:br/>
      </w:r>
      <w:r w:rsidRPr="003E64C1">
        <w:rPr>
          <w:lang w:val="en-US"/>
        </w:rPr>
        <w:tab/>
        <w:t>{</w:t>
      </w:r>
      <w:r w:rsidR="00F3512C" w:rsidRPr="003E64C1">
        <w:rPr>
          <w:lang w:val="en-US"/>
        </w:rPr>
        <w:br/>
      </w:r>
      <w:r w:rsidRPr="003E64C1">
        <w:rPr>
          <w:lang w:val="en-US"/>
        </w:rPr>
        <w:tab/>
      </w:r>
      <w:r w:rsidRPr="003E64C1">
        <w:rPr>
          <w:lang w:val="en-US"/>
        </w:rPr>
        <w:tab/>
      </w:r>
      <w:proofErr w:type="spellStart"/>
      <w:r w:rsidRPr="003E64C1">
        <w:rPr>
          <w:lang w:val="en-US"/>
        </w:rPr>
        <w:t>ld</w:t>
      </w:r>
      <w:proofErr w:type="spellEnd"/>
      <w:r w:rsidRPr="003E64C1">
        <w:rPr>
          <w:lang w:val="en-US"/>
        </w:rPr>
        <w:t xml:space="preserve"> hl, 0x002B</w:t>
      </w:r>
      <w:r w:rsidR="00F3512C" w:rsidRPr="003E64C1">
        <w:rPr>
          <w:lang w:val="en-US"/>
        </w:rPr>
        <w:br/>
      </w:r>
      <w:r w:rsidRPr="003E64C1">
        <w:rPr>
          <w:lang w:val="en-US"/>
        </w:rPr>
        <w:tab/>
      </w:r>
      <w:r w:rsidRPr="003E64C1">
        <w:rPr>
          <w:lang w:val="en-US"/>
        </w:rPr>
        <w:tab/>
      </w:r>
      <w:proofErr w:type="spellStart"/>
      <w:r w:rsidRPr="003E64C1">
        <w:rPr>
          <w:lang w:val="en-US"/>
        </w:rPr>
        <w:t>ld</w:t>
      </w:r>
      <w:proofErr w:type="spellEnd"/>
      <w:r w:rsidRPr="003E64C1">
        <w:rPr>
          <w:lang w:val="en-US"/>
        </w:rPr>
        <w:t xml:space="preserve"> a, (hl)</w:t>
      </w:r>
      <w:r w:rsidR="00F3512C" w:rsidRPr="003E64C1">
        <w:rPr>
          <w:lang w:val="en-US"/>
        </w:rPr>
        <w:br/>
      </w:r>
      <w:r w:rsidRPr="003E64C1">
        <w:rPr>
          <w:lang w:val="en-US"/>
        </w:rPr>
        <w:tab/>
      </w:r>
      <w:r w:rsidRPr="003E64C1">
        <w:rPr>
          <w:lang w:val="en-US"/>
        </w:rPr>
        <w:tab/>
        <w:t>and a, 0x0F</w:t>
      </w:r>
      <w:r w:rsidR="00F3512C" w:rsidRPr="003E64C1">
        <w:rPr>
          <w:lang w:val="en-US"/>
        </w:rPr>
        <w:br/>
      </w:r>
      <w:r w:rsidRPr="003E64C1">
        <w:rPr>
          <w:lang w:val="en-US"/>
        </w:rPr>
        <w:tab/>
      </w:r>
      <w:r w:rsidRPr="003E64C1">
        <w:rPr>
          <w:lang w:val="en-US"/>
        </w:rPr>
        <w:tab/>
      </w:r>
      <w:proofErr w:type="spellStart"/>
      <w:r w:rsidRPr="003E64C1">
        <w:rPr>
          <w:lang w:val="en-US"/>
        </w:rPr>
        <w:t>ld</w:t>
      </w:r>
      <w:proofErr w:type="spellEnd"/>
      <w:r w:rsidRPr="003E64C1">
        <w:rPr>
          <w:lang w:val="en-US"/>
        </w:rPr>
        <w:t xml:space="preserve"> l, a</w:t>
      </w:r>
      <w:r w:rsidR="00F3512C" w:rsidRPr="003E64C1">
        <w:rPr>
          <w:lang w:val="en-US"/>
        </w:rPr>
        <w:br/>
      </w:r>
      <w:r w:rsidRPr="003E64C1">
        <w:rPr>
          <w:lang w:val="en-US"/>
        </w:rPr>
        <w:tab/>
        <w:t>}</w:t>
      </w:r>
      <w:r w:rsidR="00F3512C" w:rsidRPr="003E64C1">
        <w:rPr>
          <w:lang w:val="en-US"/>
        </w:rPr>
        <w:br/>
      </w:r>
      <w:r w:rsidRPr="003E64C1">
        <w:rPr>
          <w:lang w:val="en-US"/>
        </w:rPr>
        <w:tab/>
      </w:r>
      <w:r w:rsidRPr="003E64C1">
        <w:rPr>
          <w:b/>
          <w:bCs/>
          <w:lang w:val="en-US"/>
        </w:rPr>
        <w:t>#pragma</w:t>
      </w:r>
      <w:r w:rsidRPr="003E64C1">
        <w:rPr>
          <w:lang w:val="en-US"/>
        </w:rPr>
        <w:t xml:space="preserve"> </w:t>
      </w:r>
      <w:proofErr w:type="spellStart"/>
      <w:r w:rsidRPr="003E64C1">
        <w:rPr>
          <w:lang w:val="en-US"/>
        </w:rPr>
        <w:t>errorifnoreturntype</w:t>
      </w:r>
      <w:proofErr w:type="spellEnd"/>
      <w:r w:rsidRPr="003E64C1">
        <w:rPr>
          <w:lang w:val="en-US"/>
        </w:rPr>
        <w:t>=off</w:t>
      </w:r>
      <w:r w:rsidR="00F3512C" w:rsidRPr="003E64C1">
        <w:rPr>
          <w:lang w:val="en-US"/>
        </w:rPr>
        <w:br/>
      </w:r>
      <w:r w:rsidRPr="003E64C1">
        <w:rPr>
          <w:lang w:val="en-US"/>
        </w:rPr>
        <w:tab/>
      </w:r>
      <w:r w:rsidRPr="003E64C1">
        <w:rPr>
          <w:b/>
          <w:bCs/>
          <w:lang w:val="en-US"/>
        </w:rPr>
        <w:t>return</w:t>
      </w:r>
      <w:r w:rsidRPr="003E64C1">
        <w:rPr>
          <w:lang w:val="en-US"/>
        </w:rPr>
        <w:t>;</w:t>
      </w:r>
      <w:r w:rsidR="00F3512C" w:rsidRPr="003E64C1">
        <w:rPr>
          <w:lang w:val="en-US"/>
        </w:rPr>
        <w:br/>
      </w:r>
      <w:r w:rsidRPr="003E64C1">
        <w:rPr>
          <w:lang w:val="en-US"/>
        </w:rPr>
        <w:tab/>
      </w:r>
      <w:r w:rsidRPr="003E64C1">
        <w:rPr>
          <w:b/>
          <w:bCs/>
          <w:lang w:val="en-US"/>
        </w:rPr>
        <w:t>#pragma</w:t>
      </w:r>
      <w:r w:rsidRPr="003E64C1">
        <w:rPr>
          <w:lang w:val="en-US"/>
        </w:rPr>
        <w:t xml:space="preserve"> </w:t>
      </w:r>
      <w:proofErr w:type="spellStart"/>
      <w:r w:rsidRPr="003E64C1">
        <w:rPr>
          <w:lang w:val="en-US"/>
        </w:rPr>
        <w:t>errorifnoreturntype</w:t>
      </w:r>
      <w:proofErr w:type="spellEnd"/>
      <w:r w:rsidRPr="003E64C1">
        <w:rPr>
          <w:lang w:val="en-US"/>
        </w:rPr>
        <w:t>=on</w:t>
      </w:r>
      <w:r w:rsidR="00F3512C" w:rsidRPr="003E64C1">
        <w:rPr>
          <w:lang w:val="en-US"/>
        </w:rPr>
        <w:br/>
      </w:r>
      <w:r w:rsidRPr="003E64C1">
        <w:rPr>
          <w:lang w:val="en-US"/>
        </w:rPr>
        <w:t xml:space="preserve">} </w:t>
      </w:r>
    </w:p>
    <w:p w14:paraId="305BEDA5" w14:textId="5CD57DD6" w:rsidR="00452AD1" w:rsidRDefault="0003120F" w:rsidP="0003120F">
      <w:pPr>
        <w:pStyle w:val="NoSpacing"/>
      </w:pPr>
      <w:r>
        <w:t>Mediante el #pragma anterior evitamos que no haya errores por salir de la función sin devolver un valor</w:t>
      </w:r>
      <w:r w:rsidR="00E85212">
        <w:t>;</w:t>
      </w:r>
      <w:r>
        <w:t xml:space="preserve"> realmente se retorna en el registro L, pero el </w:t>
      </w:r>
      <w:proofErr w:type="spellStart"/>
      <w:r>
        <w:t>transcompilador</w:t>
      </w:r>
      <w:proofErr w:type="spellEnd"/>
      <w:r>
        <w:t xml:space="preserve"> no detecta esto y por eso hay que indicar esta excepción. </w:t>
      </w:r>
    </w:p>
    <w:p w14:paraId="693A6AA7" w14:textId="77777777" w:rsidR="000E0C1A" w:rsidRDefault="000E0C1A">
      <w:pPr>
        <w:suppressAutoHyphens w:val="0"/>
        <w:spacing w:after="160" w:line="259" w:lineRule="auto"/>
        <w:contextualSpacing w:val="0"/>
        <w:jc w:val="left"/>
        <w:rPr>
          <w:rFonts w:asciiTheme="majorHAnsi" w:hAnsiTheme="majorHAnsi"/>
          <w:color w:val="C45911" w:themeColor="accent2" w:themeShade="BF"/>
        </w:rPr>
      </w:pPr>
      <w:r>
        <w:br w:type="page"/>
      </w:r>
    </w:p>
    <w:p w14:paraId="306838C4" w14:textId="4E6DE6C1" w:rsidR="00452AD1" w:rsidRDefault="00452AD1" w:rsidP="00452AD1">
      <w:pPr>
        <w:pStyle w:val="SCRIPTTitulo4"/>
      </w:pPr>
      <w:r>
        <w:t>Acceso a los parámetros desde lenguaje nativo con Z80/R800</w:t>
      </w:r>
    </w:p>
    <w:p w14:paraId="69190FE3" w14:textId="4C7A36B2" w:rsidR="00452AD1" w:rsidRDefault="00936E05" w:rsidP="00452AD1">
      <w:r>
        <w:t>El acceso a los parámetros se hace</w:t>
      </w:r>
      <w:r w:rsidR="00452AD1">
        <w:t xml:space="preserve"> usando el registro de indexación IX. A partir del offset 4 se accede a los distintos parámetros. </w:t>
      </w:r>
      <w:r w:rsidR="008D2605">
        <w:t>La pila se encuentra así al entrar a una función con parámetros:</w:t>
      </w:r>
    </w:p>
    <w:p w14:paraId="3B05E139" w14:textId="77777777" w:rsidR="008D2605" w:rsidRPr="008D2605" w:rsidRDefault="008D2605" w:rsidP="008D2605"/>
    <w:tbl>
      <w:tblPr>
        <w:tblStyle w:val="TableGrid"/>
        <w:tblW w:w="0" w:type="auto"/>
        <w:tblLook w:val="04A0" w:firstRow="1" w:lastRow="0" w:firstColumn="1" w:lastColumn="0" w:noHBand="0" w:noVBand="1"/>
      </w:tblPr>
      <w:tblGrid>
        <w:gridCol w:w="846"/>
        <w:gridCol w:w="4133"/>
      </w:tblGrid>
      <w:tr w:rsidR="008D2605" w14:paraId="5962193B" w14:textId="77777777" w:rsidTr="008D2605">
        <w:tc>
          <w:tcPr>
            <w:tcW w:w="846" w:type="dxa"/>
          </w:tcPr>
          <w:p w14:paraId="7CC0A0DD" w14:textId="159E4E45" w:rsidR="008D2605" w:rsidRDefault="008D2605" w:rsidP="008D2605">
            <w:r>
              <w:t>…</w:t>
            </w:r>
          </w:p>
        </w:tc>
        <w:tc>
          <w:tcPr>
            <w:tcW w:w="4133" w:type="dxa"/>
          </w:tcPr>
          <w:p w14:paraId="04E82863" w14:textId="2015091F" w:rsidR="008D2605" w:rsidRDefault="008D2605" w:rsidP="008D2605">
            <w:r>
              <w:t>…</w:t>
            </w:r>
          </w:p>
        </w:tc>
      </w:tr>
      <w:tr w:rsidR="008D2605" w14:paraId="2B5EDDD3" w14:textId="77777777" w:rsidTr="008D2605">
        <w:tc>
          <w:tcPr>
            <w:tcW w:w="846" w:type="dxa"/>
          </w:tcPr>
          <w:p w14:paraId="08756F78" w14:textId="5AD2865B" w:rsidR="008D2605" w:rsidRDefault="008D2605" w:rsidP="008D2605">
            <w:r>
              <w:t>4(</w:t>
            </w:r>
            <w:proofErr w:type="spellStart"/>
            <w:r>
              <w:t>ix</w:t>
            </w:r>
            <w:proofErr w:type="spellEnd"/>
            <w:r>
              <w:t>)</w:t>
            </w:r>
          </w:p>
        </w:tc>
        <w:tc>
          <w:tcPr>
            <w:tcW w:w="4133" w:type="dxa"/>
          </w:tcPr>
          <w:p w14:paraId="1C42024C" w14:textId="67866BD8" w:rsidR="008D2605" w:rsidRDefault="008D2605" w:rsidP="008D2605">
            <w:r>
              <w:t>A partir de aquí, accedemos a los parámetros de la función (si existen)</w:t>
            </w:r>
          </w:p>
        </w:tc>
      </w:tr>
      <w:tr w:rsidR="008D2605" w14:paraId="5937B6D3" w14:textId="77777777" w:rsidTr="008D2605">
        <w:tc>
          <w:tcPr>
            <w:tcW w:w="846" w:type="dxa"/>
          </w:tcPr>
          <w:p w14:paraId="05D3AFCD" w14:textId="18635604" w:rsidR="008D2605" w:rsidRDefault="008D2605" w:rsidP="008D2605">
            <w:r>
              <w:t>3(</w:t>
            </w:r>
            <w:proofErr w:type="spellStart"/>
            <w:r>
              <w:t>ix</w:t>
            </w:r>
            <w:proofErr w:type="spellEnd"/>
            <w:r>
              <w:t>)</w:t>
            </w:r>
          </w:p>
        </w:tc>
        <w:tc>
          <w:tcPr>
            <w:tcW w:w="4133" w:type="dxa"/>
          </w:tcPr>
          <w:p w14:paraId="250C0565" w14:textId="52B8C60D" w:rsidR="008D2605" w:rsidRDefault="008D2605" w:rsidP="008D2605">
            <w:r>
              <w:t xml:space="preserve">IX High </w:t>
            </w:r>
          </w:p>
        </w:tc>
      </w:tr>
      <w:tr w:rsidR="008D2605" w14:paraId="19D78D35" w14:textId="77777777" w:rsidTr="008D2605">
        <w:tc>
          <w:tcPr>
            <w:tcW w:w="846" w:type="dxa"/>
          </w:tcPr>
          <w:p w14:paraId="4E30F729" w14:textId="513B18DB" w:rsidR="008D2605" w:rsidRDefault="008D2605" w:rsidP="008D2605">
            <w:r>
              <w:t>2(</w:t>
            </w:r>
            <w:proofErr w:type="spellStart"/>
            <w:r>
              <w:t>ix</w:t>
            </w:r>
            <w:proofErr w:type="spellEnd"/>
            <w:r>
              <w:t>)</w:t>
            </w:r>
          </w:p>
        </w:tc>
        <w:tc>
          <w:tcPr>
            <w:tcW w:w="4133" w:type="dxa"/>
          </w:tcPr>
          <w:p w14:paraId="4786CF9D" w14:textId="0AEF4A10" w:rsidR="008D2605" w:rsidRDefault="008D2605" w:rsidP="008D2605">
            <w:r>
              <w:t>IX Low (copia de seguridad de IX, para recuperarlo una vez se sale de la función)</w:t>
            </w:r>
          </w:p>
        </w:tc>
      </w:tr>
      <w:tr w:rsidR="008D2605" w14:paraId="745F25FA" w14:textId="77777777" w:rsidTr="008D2605">
        <w:tc>
          <w:tcPr>
            <w:tcW w:w="846" w:type="dxa"/>
          </w:tcPr>
          <w:p w14:paraId="2A9080B3" w14:textId="4C8B3ECC" w:rsidR="008D2605" w:rsidRDefault="008D2605" w:rsidP="008D2605">
            <w:r>
              <w:t>1(</w:t>
            </w:r>
            <w:proofErr w:type="spellStart"/>
            <w:r>
              <w:t>ix</w:t>
            </w:r>
            <w:proofErr w:type="spellEnd"/>
            <w:r>
              <w:t>)</w:t>
            </w:r>
          </w:p>
        </w:tc>
        <w:tc>
          <w:tcPr>
            <w:tcW w:w="4133" w:type="dxa"/>
          </w:tcPr>
          <w:p w14:paraId="04A6217B" w14:textId="3EDE6A25" w:rsidR="008D2605" w:rsidRDefault="008D2605" w:rsidP="008D2605">
            <w:r>
              <w:t xml:space="preserve">PC </w:t>
            </w:r>
            <w:proofErr w:type="spellStart"/>
            <w:r>
              <w:t>high</w:t>
            </w:r>
            <w:proofErr w:type="spellEnd"/>
            <w:r>
              <w:t xml:space="preserve"> </w:t>
            </w:r>
          </w:p>
        </w:tc>
      </w:tr>
      <w:tr w:rsidR="008D2605" w14:paraId="38FFC4DE" w14:textId="77777777" w:rsidTr="008D2605">
        <w:tc>
          <w:tcPr>
            <w:tcW w:w="846" w:type="dxa"/>
          </w:tcPr>
          <w:p w14:paraId="4D659078" w14:textId="61C4A03D" w:rsidR="008D2605" w:rsidRDefault="008D2605" w:rsidP="008D2605">
            <w:r>
              <w:t>0(</w:t>
            </w:r>
            <w:proofErr w:type="spellStart"/>
            <w:r>
              <w:t>ix</w:t>
            </w:r>
            <w:proofErr w:type="spellEnd"/>
            <w:r>
              <w:t>)</w:t>
            </w:r>
          </w:p>
        </w:tc>
        <w:tc>
          <w:tcPr>
            <w:tcW w:w="4133" w:type="dxa"/>
          </w:tcPr>
          <w:p w14:paraId="4C642582" w14:textId="785DBB11" w:rsidR="008D2605" w:rsidRDefault="008D2605" w:rsidP="008D2605">
            <w:r>
              <w:t xml:space="preserve">PC </w:t>
            </w:r>
            <w:proofErr w:type="spellStart"/>
            <w:r>
              <w:t>low</w:t>
            </w:r>
            <w:proofErr w:type="spellEnd"/>
            <w:r>
              <w:t xml:space="preserve"> (dirección de retorno una vez salimos de la función)</w:t>
            </w:r>
          </w:p>
        </w:tc>
      </w:tr>
      <w:tr w:rsidR="008D2605" w14:paraId="54701ADC" w14:textId="77777777" w:rsidTr="008D2605">
        <w:tc>
          <w:tcPr>
            <w:tcW w:w="846" w:type="dxa"/>
          </w:tcPr>
          <w:p w14:paraId="7B1F5059" w14:textId="28879BB9" w:rsidR="008D2605" w:rsidRDefault="008D2605" w:rsidP="008D2605">
            <w:r>
              <w:t>-1(</w:t>
            </w:r>
            <w:proofErr w:type="spellStart"/>
            <w:r>
              <w:t>ix</w:t>
            </w:r>
            <w:proofErr w:type="spellEnd"/>
            <w:r>
              <w:t>)</w:t>
            </w:r>
          </w:p>
        </w:tc>
        <w:tc>
          <w:tcPr>
            <w:tcW w:w="4133" w:type="dxa"/>
          </w:tcPr>
          <w:p w14:paraId="7B5A5B5E" w14:textId="2504B2C6" w:rsidR="008D2605" w:rsidRDefault="008D2605" w:rsidP="008D2605">
            <w:r>
              <w:t>A partir de aquí, reservado para las variables locales (si existen)</w:t>
            </w:r>
          </w:p>
        </w:tc>
      </w:tr>
      <w:tr w:rsidR="008D2605" w14:paraId="4402C753" w14:textId="77777777" w:rsidTr="008D2605">
        <w:tc>
          <w:tcPr>
            <w:tcW w:w="846" w:type="dxa"/>
          </w:tcPr>
          <w:p w14:paraId="19BE9553" w14:textId="52484F8D" w:rsidR="008D2605" w:rsidRDefault="008D2605" w:rsidP="008D2605">
            <w:r>
              <w:t>…</w:t>
            </w:r>
          </w:p>
        </w:tc>
        <w:tc>
          <w:tcPr>
            <w:tcW w:w="4133" w:type="dxa"/>
          </w:tcPr>
          <w:p w14:paraId="3F7343F4" w14:textId="339F4F9B" w:rsidR="008D2605" w:rsidRDefault="008D2605" w:rsidP="008D2605">
            <w:r>
              <w:t>…</w:t>
            </w:r>
          </w:p>
        </w:tc>
      </w:tr>
    </w:tbl>
    <w:p w14:paraId="2CF2841A" w14:textId="77777777" w:rsidR="008D2605" w:rsidRDefault="008D2605" w:rsidP="008D2605"/>
    <w:p w14:paraId="200F685A" w14:textId="6B9E24B1" w:rsidR="00452AD1" w:rsidRDefault="00452AD1" w:rsidP="00452AD1">
      <w:pPr>
        <w:pStyle w:val="SCRIPTTitulo4"/>
      </w:pPr>
      <w:r>
        <w:t>Retorno de valores en función desde lenguaje nativo con Z80/R800</w:t>
      </w:r>
    </w:p>
    <w:tbl>
      <w:tblPr>
        <w:tblStyle w:val="TableGrid"/>
        <w:tblW w:w="0" w:type="auto"/>
        <w:tblLook w:val="04A0" w:firstRow="1" w:lastRow="0" w:firstColumn="1" w:lastColumn="0" w:noHBand="0" w:noVBand="1"/>
      </w:tblPr>
      <w:tblGrid>
        <w:gridCol w:w="2489"/>
        <w:gridCol w:w="2490"/>
      </w:tblGrid>
      <w:tr w:rsidR="00452AD1" w14:paraId="2DC3376B" w14:textId="77777777" w:rsidTr="00452AD1">
        <w:tc>
          <w:tcPr>
            <w:tcW w:w="2489" w:type="dxa"/>
          </w:tcPr>
          <w:p w14:paraId="3616F080" w14:textId="46029498" w:rsidR="00452AD1" w:rsidRPr="00452AD1" w:rsidRDefault="00452AD1" w:rsidP="00452AD1">
            <w:pPr>
              <w:rPr>
                <w:b/>
                <w:bCs/>
              </w:rPr>
            </w:pPr>
            <w:r w:rsidRPr="00452AD1">
              <w:rPr>
                <w:b/>
                <w:bCs/>
              </w:rPr>
              <w:t>Tamaño de dato</w:t>
            </w:r>
          </w:p>
        </w:tc>
        <w:tc>
          <w:tcPr>
            <w:tcW w:w="2490" w:type="dxa"/>
          </w:tcPr>
          <w:p w14:paraId="291535F1" w14:textId="616D4613" w:rsidR="00452AD1" w:rsidRPr="00452AD1" w:rsidRDefault="00452AD1" w:rsidP="00452AD1">
            <w:pPr>
              <w:rPr>
                <w:b/>
                <w:bCs/>
              </w:rPr>
            </w:pPr>
            <w:r w:rsidRPr="00452AD1">
              <w:rPr>
                <w:b/>
                <w:bCs/>
              </w:rPr>
              <w:t>Registro</w:t>
            </w:r>
          </w:p>
        </w:tc>
      </w:tr>
      <w:tr w:rsidR="00452AD1" w14:paraId="760074A6" w14:textId="77777777" w:rsidTr="00452AD1">
        <w:tc>
          <w:tcPr>
            <w:tcW w:w="2489" w:type="dxa"/>
          </w:tcPr>
          <w:p w14:paraId="7E226D3B" w14:textId="3BCFD691" w:rsidR="00452AD1" w:rsidRDefault="00452AD1" w:rsidP="00452AD1">
            <w:r>
              <w:t>8</w:t>
            </w:r>
          </w:p>
        </w:tc>
        <w:tc>
          <w:tcPr>
            <w:tcW w:w="2490" w:type="dxa"/>
          </w:tcPr>
          <w:p w14:paraId="09C56D58" w14:textId="2F675D75" w:rsidR="00452AD1" w:rsidRDefault="00452AD1" w:rsidP="00452AD1">
            <w:r>
              <w:t>L</w:t>
            </w:r>
          </w:p>
        </w:tc>
      </w:tr>
      <w:tr w:rsidR="00452AD1" w14:paraId="04A6718D" w14:textId="77777777" w:rsidTr="00452AD1">
        <w:tc>
          <w:tcPr>
            <w:tcW w:w="2489" w:type="dxa"/>
          </w:tcPr>
          <w:p w14:paraId="0FFAB5C9" w14:textId="54D14D02" w:rsidR="00452AD1" w:rsidRDefault="00452AD1" w:rsidP="00452AD1">
            <w:r>
              <w:t>16</w:t>
            </w:r>
          </w:p>
        </w:tc>
        <w:tc>
          <w:tcPr>
            <w:tcW w:w="2490" w:type="dxa"/>
          </w:tcPr>
          <w:p w14:paraId="201C9C57" w14:textId="7296AAEC" w:rsidR="00452AD1" w:rsidRDefault="00452AD1" w:rsidP="00452AD1">
            <w:r>
              <w:t>HL</w:t>
            </w:r>
          </w:p>
        </w:tc>
      </w:tr>
      <w:tr w:rsidR="00452AD1" w14:paraId="666EDBE3" w14:textId="77777777" w:rsidTr="00452AD1">
        <w:tc>
          <w:tcPr>
            <w:tcW w:w="2489" w:type="dxa"/>
          </w:tcPr>
          <w:p w14:paraId="18AEA23E" w14:textId="1F525B62" w:rsidR="00452AD1" w:rsidRDefault="00452AD1" w:rsidP="00452AD1">
            <w:r>
              <w:t>32</w:t>
            </w:r>
          </w:p>
        </w:tc>
        <w:tc>
          <w:tcPr>
            <w:tcW w:w="2490" w:type="dxa"/>
          </w:tcPr>
          <w:p w14:paraId="7E92F285" w14:textId="371A60DB" w:rsidR="00452AD1" w:rsidRDefault="00452AD1" w:rsidP="00452AD1">
            <w:r>
              <w:t>DE:HL</w:t>
            </w:r>
          </w:p>
        </w:tc>
      </w:tr>
    </w:tbl>
    <w:p w14:paraId="6FEC7FE0" w14:textId="77777777" w:rsidR="00452AD1" w:rsidRDefault="00452AD1">
      <w:pPr>
        <w:spacing w:after="160" w:line="259" w:lineRule="auto"/>
        <w:contextualSpacing w:val="0"/>
        <w:jc w:val="left"/>
      </w:pPr>
    </w:p>
    <w:p w14:paraId="785AAC6D" w14:textId="47ED88A6" w:rsidR="00452AD1" w:rsidRDefault="00452AD1">
      <w:pPr>
        <w:spacing w:after="160" w:line="259" w:lineRule="auto"/>
        <w:contextualSpacing w:val="0"/>
        <w:jc w:val="left"/>
        <w:rPr>
          <w:rFonts w:asciiTheme="majorHAnsi" w:eastAsiaTheme="majorEastAsia" w:hAnsiTheme="majorHAnsi" w:cstheme="majorBidi"/>
          <w:b/>
          <w:color w:val="ED7D31" w:themeColor="accent2"/>
          <w:sz w:val="28"/>
          <w:szCs w:val="32"/>
          <w14:textFill>
            <w14:solidFill>
              <w14:schemeClr w14:val="accent2">
                <w14:lumMod w14:val="75000"/>
                <w14:lumMod w14:val="75000"/>
                <w14:lumOff w14:val="0"/>
              </w14:schemeClr>
            </w14:solidFill>
          </w14:textFill>
        </w:rPr>
      </w:pPr>
      <w:r>
        <w:br w:type="page"/>
      </w:r>
    </w:p>
    <w:p w14:paraId="487BCF59" w14:textId="29568C8C" w:rsidR="004861D5" w:rsidRDefault="004861D5" w:rsidP="004861D5">
      <w:pPr>
        <w:pStyle w:val="SCRIPTTitulo2"/>
      </w:pPr>
      <w:bookmarkStart w:id="511" w:name="_Toc71113650"/>
      <w:r>
        <w:t>Programación del V9968</w:t>
      </w:r>
      <w:bookmarkEnd w:id="511"/>
    </w:p>
    <w:p w14:paraId="50CE7381" w14:textId="24B99468" w:rsidR="004861D5" w:rsidRDefault="001B25A7" w:rsidP="004861D5">
      <w:r>
        <w:t xml:space="preserve">El V9968 hace referencia a un hipotético chip, no existente </w:t>
      </w:r>
      <w:r w:rsidR="00034C8E">
        <w:t>como hardware real</w:t>
      </w:r>
      <w:r>
        <w:t xml:space="preserve">, pero que se ha sintetizado por software para permitir una evolución </w:t>
      </w:r>
      <w:r w:rsidR="007B0A3A">
        <w:t>"</w:t>
      </w:r>
      <w:r>
        <w:t>razonable</w:t>
      </w:r>
      <w:r w:rsidR="007B0A3A">
        <w:t>"</w:t>
      </w:r>
      <w:r>
        <w:t xml:space="preserve"> de la versión del chip de vídeo utilizado en los modelos más avanzados de la familia MSX. El V9968 es compatible </w:t>
      </w:r>
      <w:r w:rsidR="003F6CD1">
        <w:t>c</w:t>
      </w:r>
      <w:r>
        <w:t xml:space="preserve">on el V9958 </w:t>
      </w:r>
      <w:r w:rsidR="00546869">
        <w:t>y</w:t>
      </w:r>
      <w:r>
        <w:t xml:space="preserve"> añade las siguientes mejoras:</w:t>
      </w:r>
    </w:p>
    <w:p w14:paraId="6B56B9BB" w14:textId="028A5E33" w:rsidR="001B25A7" w:rsidRDefault="001B25A7" w:rsidP="00AF3266">
      <w:pPr>
        <w:pStyle w:val="ListParagraph"/>
        <w:numPr>
          <w:ilvl w:val="0"/>
          <w:numId w:val="7"/>
        </w:numPr>
      </w:pPr>
      <w:r>
        <w:t xml:space="preserve">Hasta </w:t>
      </w:r>
      <w:r w:rsidR="003F4015">
        <w:t>16</w:t>
      </w:r>
      <w:r>
        <w:t>Mb de VRAM</w:t>
      </w:r>
      <w:r w:rsidR="00D30169">
        <w:t xml:space="preserve"> (24 bits </w:t>
      </w:r>
      <w:r w:rsidR="00936E05">
        <w:t xml:space="preserve">de </w:t>
      </w:r>
      <w:r w:rsidR="00D30169">
        <w:t>direccionamiento)</w:t>
      </w:r>
      <w:r w:rsidR="00434580">
        <w:t>.</w:t>
      </w:r>
    </w:p>
    <w:p w14:paraId="25CA9AEC" w14:textId="2576A25A" w:rsidR="00434580" w:rsidRDefault="00434580" w:rsidP="00AF3266">
      <w:pPr>
        <w:pStyle w:val="ListParagraph"/>
        <w:numPr>
          <w:ilvl w:val="0"/>
          <w:numId w:val="7"/>
        </w:numPr>
      </w:pPr>
      <w:r>
        <w:t>Hasta 256 páginas SCREEN 8</w:t>
      </w:r>
      <w:r w:rsidR="001E7EE2">
        <w:t>/10/12/13</w:t>
      </w:r>
      <w:r>
        <w:t>.</w:t>
      </w:r>
    </w:p>
    <w:p w14:paraId="65EA380F" w14:textId="55871CBE" w:rsidR="001B25A7" w:rsidRDefault="00E85212" w:rsidP="00AF3266">
      <w:pPr>
        <w:pStyle w:val="ListParagraph"/>
        <w:numPr>
          <w:ilvl w:val="0"/>
          <w:numId w:val="7"/>
        </w:numPr>
      </w:pPr>
      <w:r>
        <w:t>Se han e</w:t>
      </w:r>
      <w:r w:rsidR="0032511E">
        <w:t>xtendido los registro</w:t>
      </w:r>
      <w:r w:rsidR="003F4015">
        <w:t>s</w:t>
      </w:r>
      <w:r w:rsidR="0032511E">
        <w:t xml:space="preserve"> #35</w:t>
      </w:r>
      <w:r w:rsidR="003F4015">
        <w:t>, #39, #43</w:t>
      </w:r>
      <w:r w:rsidR="0032511E">
        <w:t xml:space="preserve"> para soportar </w:t>
      </w:r>
      <w:r w:rsidR="003F4015">
        <w:t xml:space="preserve">16 bits. </w:t>
      </w:r>
    </w:p>
    <w:p w14:paraId="01768E31" w14:textId="017E7588" w:rsidR="00AA4D11" w:rsidRPr="003E64C1" w:rsidRDefault="00AA4D11" w:rsidP="00AF3266">
      <w:pPr>
        <w:pStyle w:val="ListParagraph"/>
        <w:numPr>
          <w:ilvl w:val="0"/>
          <w:numId w:val="7"/>
        </w:numPr>
        <w:rPr>
          <w:lang w:val="en-US"/>
        </w:rPr>
      </w:pPr>
      <w:r w:rsidRPr="003E64C1">
        <w:rPr>
          <w:lang w:val="en-US"/>
        </w:rPr>
        <w:t xml:space="preserve">ID </w:t>
      </w:r>
      <w:r w:rsidR="001E7EE2" w:rsidRPr="003E64C1">
        <w:rPr>
          <w:lang w:val="en-US"/>
        </w:rPr>
        <w:t xml:space="preserve">VDP Chip = </w:t>
      </w:r>
      <w:r w:rsidRPr="003E64C1">
        <w:rPr>
          <w:lang w:val="en-US"/>
        </w:rPr>
        <w:t>3</w:t>
      </w:r>
      <w:r w:rsidR="00CD3BD3" w:rsidRPr="003E64C1">
        <w:rPr>
          <w:lang w:val="en-US"/>
        </w:rPr>
        <w:t xml:space="preserve"> (Status Register #1</w:t>
      </w:r>
      <w:r w:rsidR="001E7EE2" w:rsidRPr="003E64C1">
        <w:rPr>
          <w:lang w:val="en-US"/>
        </w:rPr>
        <w:t xml:space="preserve"> - Bits 1-5</w:t>
      </w:r>
      <w:r w:rsidR="00CD3BD3" w:rsidRPr="003E64C1">
        <w:rPr>
          <w:lang w:val="en-US"/>
        </w:rPr>
        <w:t>)</w:t>
      </w:r>
      <w:r w:rsidR="00936E05" w:rsidRPr="003E64C1">
        <w:rPr>
          <w:lang w:val="en-US"/>
        </w:rPr>
        <w:t>.</w:t>
      </w:r>
    </w:p>
    <w:p w14:paraId="7D1F594F" w14:textId="04E57709" w:rsidR="001B25A7" w:rsidRDefault="001B25A7" w:rsidP="00AF3266">
      <w:pPr>
        <w:pStyle w:val="ListParagraph"/>
        <w:numPr>
          <w:ilvl w:val="0"/>
          <w:numId w:val="7"/>
        </w:numPr>
      </w:pPr>
      <w:r>
        <w:t>Paleta de colores de 24 bits</w:t>
      </w:r>
      <w:r w:rsidR="0032511E">
        <w:t>, RGB888</w:t>
      </w:r>
      <w:r w:rsidR="00434580">
        <w:t>.</w:t>
      </w:r>
    </w:p>
    <w:p w14:paraId="491D71EF" w14:textId="40C8EE2E" w:rsidR="00B21CF9" w:rsidRDefault="00B21CF9" w:rsidP="00AF3266">
      <w:pPr>
        <w:pStyle w:val="ListParagraph"/>
        <w:numPr>
          <w:ilvl w:val="0"/>
          <w:numId w:val="7"/>
        </w:numPr>
      </w:pPr>
      <w:r>
        <w:t xml:space="preserve">Nuevo registro #48 </w:t>
      </w:r>
      <w:r w:rsidR="00B852CC">
        <w:t>para completar con 24 bits</w:t>
      </w:r>
      <w:r>
        <w:t xml:space="preserve"> </w:t>
      </w:r>
      <w:r w:rsidR="00B852CC">
        <w:t xml:space="preserve">la dirección </w:t>
      </w:r>
      <w:r>
        <w:t>PNT</w:t>
      </w:r>
      <w:r w:rsidR="00434580">
        <w:t>.</w:t>
      </w:r>
    </w:p>
    <w:p w14:paraId="2493EB74" w14:textId="48ABF26F" w:rsidR="0032511E" w:rsidRDefault="00A76558" w:rsidP="00AF3266">
      <w:pPr>
        <w:pStyle w:val="ListParagraph"/>
        <w:numPr>
          <w:ilvl w:val="0"/>
          <w:numId w:val="7"/>
        </w:numPr>
      </w:pPr>
      <w:r>
        <w:t>Nuevo m</w:t>
      </w:r>
      <w:r w:rsidR="0032511E">
        <w:t>odo de pantalla de texto multicolor 80x24</w:t>
      </w:r>
      <w:r w:rsidR="00434580">
        <w:t>.</w:t>
      </w:r>
    </w:p>
    <w:p w14:paraId="53F77275" w14:textId="70020CA5" w:rsidR="0032511E" w:rsidRDefault="00A76558" w:rsidP="00AF3266">
      <w:pPr>
        <w:pStyle w:val="ListParagraph"/>
        <w:numPr>
          <w:ilvl w:val="0"/>
          <w:numId w:val="7"/>
        </w:numPr>
      </w:pPr>
      <w:r>
        <w:t>Nuevo m</w:t>
      </w:r>
      <w:r w:rsidR="0032511E">
        <w:t>odo de pantalla bitmap 256x212 paleta de 256 colores de 16M.</w:t>
      </w:r>
    </w:p>
    <w:p w14:paraId="1B320477" w14:textId="67DC180F" w:rsidR="004861D5" w:rsidRDefault="004861D5" w:rsidP="004861D5">
      <w:pPr>
        <w:pStyle w:val="SCRIPTTitulo2"/>
      </w:pPr>
      <w:bookmarkStart w:id="512" w:name="_Toc71113651"/>
      <w:r>
        <w:t>Programación del R8000</w:t>
      </w:r>
      <w:bookmarkEnd w:id="512"/>
    </w:p>
    <w:p w14:paraId="68E21295" w14:textId="78466FD0" w:rsidR="004861D5" w:rsidRDefault="004F6FE2" w:rsidP="004861D5">
      <w:r>
        <w:t>El R8000 hace referencia a un hipotético chip, no existente como hardware real, que se ha sintetizado por software para ofrecer compatibilidad Z80/R800 además de nuevas funcionalidades</w:t>
      </w:r>
      <w:r w:rsidR="00787944">
        <w:t>:</w:t>
      </w:r>
    </w:p>
    <w:p w14:paraId="413C86B5" w14:textId="43F4AE7F" w:rsidR="00787944" w:rsidRPr="00787944" w:rsidRDefault="00787944" w:rsidP="00AF3266">
      <w:pPr>
        <w:pStyle w:val="NoSpacing"/>
        <w:numPr>
          <w:ilvl w:val="0"/>
          <w:numId w:val="7"/>
        </w:numPr>
      </w:pPr>
      <w:r>
        <w:t xml:space="preserve">Nueva instrucción TRAP. Codificación: ED FD </w:t>
      </w:r>
      <w:proofErr w:type="spellStart"/>
      <w:r>
        <w:t>nn</w:t>
      </w:r>
      <w:proofErr w:type="spellEnd"/>
      <w:r>
        <w:t xml:space="preserve"> </w:t>
      </w:r>
      <w:proofErr w:type="spellStart"/>
      <w:r>
        <w:t>nn</w:t>
      </w:r>
      <w:proofErr w:type="spellEnd"/>
      <w:r>
        <w:t>. Tamaño: 4 bytes.</w:t>
      </w:r>
    </w:p>
    <w:p w14:paraId="43EFD7AA" w14:textId="6DF1DA18" w:rsidR="004861D5" w:rsidRDefault="00D97CF8" w:rsidP="004861D5">
      <w:pPr>
        <w:pStyle w:val="NoSpacing"/>
      </w:pPr>
      <w:r>
        <w:t xml:space="preserve">La función TRAP permite hacer llamadas </w:t>
      </w:r>
      <w:r w:rsidR="00AF76BF">
        <w:t xml:space="preserve">dentro y </w:t>
      </w:r>
      <w:r>
        <w:t xml:space="preserve">fuera del entorno de la máquina virtual </w:t>
      </w:r>
      <w:r w:rsidR="00AF76BF">
        <w:t>con la intención de</w:t>
      </w:r>
      <w:r>
        <w:t xml:space="preserve"> </w:t>
      </w:r>
      <w:r w:rsidR="00AF76BF">
        <w:t>acceder a características especiales d</w:t>
      </w:r>
      <w:r>
        <w:t>el sistema MSXVR. Según el valor de 16 bits especificado en la instrucción</w:t>
      </w:r>
      <w:r w:rsidR="00AF76BF">
        <w:t xml:space="preserve"> y</w:t>
      </w:r>
      <w:r w:rsidR="00125AC2">
        <w:t xml:space="preserve"> </w:t>
      </w:r>
      <w:r w:rsidR="00AF76BF">
        <w:t>del valor de ciertos registros del Z80/R800</w:t>
      </w:r>
      <w:r>
        <w:t xml:space="preserve">, podemos </w:t>
      </w:r>
      <w:r w:rsidR="00AF76BF">
        <w:t>disponer de las</w:t>
      </w:r>
      <w:r>
        <w:t xml:space="preserve"> </w:t>
      </w:r>
      <w:r w:rsidR="00AF76BF">
        <w:t xml:space="preserve">siguientes </w:t>
      </w:r>
      <w:r>
        <w:t>funcionalidades:</w:t>
      </w:r>
    </w:p>
    <w:tbl>
      <w:tblPr>
        <w:tblStyle w:val="TableGrid"/>
        <w:tblW w:w="0" w:type="auto"/>
        <w:tblLook w:val="04A0" w:firstRow="1" w:lastRow="0" w:firstColumn="1" w:lastColumn="0" w:noHBand="0" w:noVBand="1"/>
      </w:tblPr>
      <w:tblGrid>
        <w:gridCol w:w="572"/>
        <w:gridCol w:w="4407"/>
      </w:tblGrid>
      <w:tr w:rsidR="00D97CF8" w14:paraId="752F2C4B" w14:textId="77777777" w:rsidTr="00D97CF8">
        <w:tc>
          <w:tcPr>
            <w:tcW w:w="562" w:type="dxa"/>
          </w:tcPr>
          <w:p w14:paraId="21365465" w14:textId="1085A74C" w:rsidR="00D97CF8" w:rsidRDefault="00D97CF8" w:rsidP="00D97CF8">
            <w:r>
              <w:t>0000</w:t>
            </w:r>
          </w:p>
        </w:tc>
        <w:tc>
          <w:tcPr>
            <w:tcW w:w="4417" w:type="dxa"/>
          </w:tcPr>
          <w:p w14:paraId="3C5071EC" w14:textId="2F7AE34E" w:rsidR="00D97CF8" w:rsidRDefault="00AF76BF" w:rsidP="00D97CF8">
            <w:r>
              <w:t xml:space="preserve">Aplicar un </w:t>
            </w:r>
            <w:proofErr w:type="spellStart"/>
            <w:r>
              <w:t>Breakpoint</w:t>
            </w:r>
            <w:proofErr w:type="spellEnd"/>
            <w:r>
              <w:t>.</w:t>
            </w:r>
          </w:p>
        </w:tc>
      </w:tr>
      <w:tr w:rsidR="00D97CF8" w14:paraId="331CE9DF" w14:textId="77777777" w:rsidTr="00D97CF8">
        <w:tc>
          <w:tcPr>
            <w:tcW w:w="562" w:type="dxa"/>
          </w:tcPr>
          <w:p w14:paraId="6B39FF5D" w14:textId="02245EAB" w:rsidR="00D97CF8" w:rsidRDefault="00D97CF8" w:rsidP="00D97CF8">
            <w:r>
              <w:t>0001</w:t>
            </w:r>
          </w:p>
        </w:tc>
        <w:tc>
          <w:tcPr>
            <w:tcW w:w="4417" w:type="dxa"/>
          </w:tcPr>
          <w:p w14:paraId="2B067E02" w14:textId="1ED233AC" w:rsidR="00D97CF8" w:rsidRDefault="00D97CF8" w:rsidP="00D97CF8">
            <w:r>
              <w:t>Detectar si es un MSXVR o no.</w:t>
            </w:r>
          </w:p>
        </w:tc>
      </w:tr>
      <w:tr w:rsidR="00D97CF8" w14:paraId="0FA7C0A0" w14:textId="77777777" w:rsidTr="00D97CF8">
        <w:tc>
          <w:tcPr>
            <w:tcW w:w="562" w:type="dxa"/>
          </w:tcPr>
          <w:p w14:paraId="5782A2A5" w14:textId="315D18F0" w:rsidR="00D97CF8" w:rsidRDefault="00D97CF8" w:rsidP="00D97CF8">
            <w:r>
              <w:t>0002</w:t>
            </w:r>
          </w:p>
        </w:tc>
        <w:tc>
          <w:tcPr>
            <w:tcW w:w="4417" w:type="dxa"/>
          </w:tcPr>
          <w:p w14:paraId="49A6661A" w14:textId="4D7CB463" w:rsidR="00D97CF8" w:rsidRDefault="00D97CF8" w:rsidP="00D97CF8">
            <w:r>
              <w:t>Cambiar el comportamiento del Slot de MSX a modo MSXVR o viceversa.</w:t>
            </w:r>
          </w:p>
        </w:tc>
      </w:tr>
      <w:tr w:rsidR="00D97CF8" w14:paraId="4B9168D5" w14:textId="77777777" w:rsidTr="00D97CF8">
        <w:tc>
          <w:tcPr>
            <w:tcW w:w="562" w:type="dxa"/>
          </w:tcPr>
          <w:p w14:paraId="0BC0D84D" w14:textId="47BE7E90" w:rsidR="00D97CF8" w:rsidRDefault="00D97CF8" w:rsidP="00D97CF8">
            <w:r>
              <w:t>0003</w:t>
            </w:r>
          </w:p>
        </w:tc>
        <w:tc>
          <w:tcPr>
            <w:tcW w:w="4417" w:type="dxa"/>
          </w:tcPr>
          <w:p w14:paraId="0036A62B" w14:textId="74131CB2" w:rsidR="00D97CF8" w:rsidRDefault="00D97CF8" w:rsidP="00D97CF8">
            <w:r>
              <w:t xml:space="preserve">Invocar una función de </w:t>
            </w:r>
            <w:r w:rsidR="00911C6A">
              <w:t>VR-SCRIPT</w:t>
            </w:r>
            <w:r>
              <w:t xml:space="preserve"> </w:t>
            </w:r>
            <w:r w:rsidR="00F721DB">
              <w:t>nativa.</w:t>
            </w:r>
          </w:p>
        </w:tc>
      </w:tr>
      <w:tr w:rsidR="00D97CF8" w14:paraId="2DFF5D5C" w14:textId="77777777" w:rsidTr="00D97CF8">
        <w:tc>
          <w:tcPr>
            <w:tcW w:w="562" w:type="dxa"/>
          </w:tcPr>
          <w:p w14:paraId="29EA016C" w14:textId="46EA3F97" w:rsidR="00D97CF8" w:rsidRDefault="00D97CF8" w:rsidP="00D97CF8">
            <w:r>
              <w:t>0004</w:t>
            </w:r>
          </w:p>
        </w:tc>
        <w:tc>
          <w:tcPr>
            <w:tcW w:w="4417" w:type="dxa"/>
          </w:tcPr>
          <w:p w14:paraId="1145634E" w14:textId="6BC5DC5B" w:rsidR="00D97CF8" w:rsidRDefault="00D97CF8" w:rsidP="00D97CF8">
            <w:r>
              <w:t>Manipulación del puerto DB37</w:t>
            </w:r>
            <w:r w:rsidR="00C9526A">
              <w:t>.</w:t>
            </w:r>
          </w:p>
        </w:tc>
      </w:tr>
      <w:tr w:rsidR="00D97CF8" w14:paraId="610910F1" w14:textId="77777777" w:rsidTr="00D97CF8">
        <w:tc>
          <w:tcPr>
            <w:tcW w:w="562" w:type="dxa"/>
          </w:tcPr>
          <w:p w14:paraId="17836285" w14:textId="01372CBF" w:rsidR="00D97CF8" w:rsidRDefault="00D97CF8" w:rsidP="00D97CF8">
            <w:r>
              <w:t>0005</w:t>
            </w:r>
          </w:p>
        </w:tc>
        <w:tc>
          <w:tcPr>
            <w:tcW w:w="4417" w:type="dxa"/>
          </w:tcPr>
          <w:p w14:paraId="2667392C" w14:textId="20A3732A" w:rsidR="00D97CF8" w:rsidRDefault="00D97CF8" w:rsidP="00D97CF8">
            <w:r>
              <w:t>Encender/Apagar LEDS</w:t>
            </w:r>
            <w:r w:rsidR="00C9526A">
              <w:t>.</w:t>
            </w:r>
          </w:p>
        </w:tc>
      </w:tr>
      <w:tr w:rsidR="00D97CF8" w14:paraId="1C5AE6F6" w14:textId="77777777" w:rsidTr="00D97CF8">
        <w:tc>
          <w:tcPr>
            <w:tcW w:w="562" w:type="dxa"/>
          </w:tcPr>
          <w:p w14:paraId="1A577FBD" w14:textId="5DC591D1" w:rsidR="00D97CF8" w:rsidRDefault="00D97CF8" w:rsidP="00D97CF8">
            <w:r>
              <w:t>0006</w:t>
            </w:r>
          </w:p>
        </w:tc>
        <w:tc>
          <w:tcPr>
            <w:tcW w:w="4417" w:type="dxa"/>
          </w:tcPr>
          <w:p w14:paraId="29CC4409" w14:textId="3985DF82" w:rsidR="00D97CF8" w:rsidRDefault="00D97CF8" w:rsidP="00D97CF8">
            <w:r>
              <w:t>Activar/Desactivar Control Remoto</w:t>
            </w:r>
            <w:r w:rsidR="00C9526A">
              <w:t>.</w:t>
            </w:r>
          </w:p>
        </w:tc>
      </w:tr>
    </w:tbl>
    <w:p w14:paraId="53E84257" w14:textId="77777777" w:rsidR="00D97CF8" w:rsidRPr="00D97CF8" w:rsidRDefault="00D97CF8" w:rsidP="00D97CF8"/>
    <w:p w14:paraId="6331600F" w14:textId="4C256472" w:rsidR="0052502E" w:rsidRDefault="0052502E">
      <w:pPr>
        <w:spacing w:after="160" w:line="259" w:lineRule="auto"/>
        <w:contextualSpacing w:val="0"/>
        <w:jc w:val="left"/>
      </w:pPr>
      <w:r>
        <w:br w:type="page"/>
      </w:r>
    </w:p>
    <w:p w14:paraId="518B4B7F" w14:textId="6BDE0553" w:rsidR="00454ABA" w:rsidRDefault="0052502E" w:rsidP="0052502E">
      <w:pPr>
        <w:pStyle w:val="SCRIPTTitulo4"/>
      </w:pPr>
      <w:r>
        <w:t xml:space="preserve"> </w:t>
      </w:r>
      <w:r w:rsidRPr="0052502E">
        <w:rPr>
          <w:b/>
          <w:bCs/>
        </w:rPr>
        <w:t>0000</w:t>
      </w:r>
      <w:r>
        <w:t xml:space="preserve"> - Aplicar un </w:t>
      </w:r>
      <w:proofErr w:type="spellStart"/>
      <w:r>
        <w:t>breakpoint</w:t>
      </w:r>
      <w:proofErr w:type="spellEnd"/>
    </w:p>
    <w:p w14:paraId="3F7F2FF9" w14:textId="3ED9C59F" w:rsidR="0052502E" w:rsidRDefault="0052502E" w:rsidP="0052502E">
      <w:r>
        <w:t>Detiene la ejecución de la máquina virtual y lanza el depurador.</w:t>
      </w:r>
    </w:p>
    <w:p w14:paraId="5B45CFC1" w14:textId="3A5F2C02" w:rsidR="0052502E" w:rsidRDefault="0052502E" w:rsidP="0052502E">
      <w:pPr>
        <w:pStyle w:val="NoSpacing"/>
      </w:pPr>
      <w:r>
        <w:t>Ejemplo:</w:t>
      </w:r>
    </w:p>
    <w:p w14:paraId="450168A5" w14:textId="5D578460" w:rsidR="0052502E" w:rsidRDefault="0052502E" w:rsidP="00134509">
      <w:pPr>
        <w:pStyle w:val="SourceCode"/>
      </w:pPr>
      <w:proofErr w:type="spellStart"/>
      <w:r>
        <w:t>trap</w:t>
      </w:r>
      <w:proofErr w:type="spellEnd"/>
      <w:r>
        <w:t xml:space="preserve"> 0x0000</w:t>
      </w:r>
    </w:p>
    <w:p w14:paraId="5EEDC752" w14:textId="0CE40338" w:rsidR="0052502E" w:rsidRDefault="0052502E" w:rsidP="0052502E">
      <w:pPr>
        <w:pStyle w:val="SCRIPTTitulo4"/>
      </w:pPr>
      <w:r w:rsidRPr="0052502E">
        <w:rPr>
          <w:b/>
          <w:bCs/>
        </w:rPr>
        <w:t>0001</w:t>
      </w:r>
      <w:r>
        <w:t xml:space="preserve"> - Detectar si es un MSXVR o no.</w:t>
      </w:r>
    </w:p>
    <w:p w14:paraId="225C460D" w14:textId="7B6DE259" w:rsidR="0052502E" w:rsidRDefault="0052502E" w:rsidP="0052502E">
      <w:pPr>
        <w:pStyle w:val="NoSpacing"/>
      </w:pPr>
      <w:r w:rsidRPr="00066311">
        <w:t xml:space="preserve">Permite saber si estamos o no en un MSXVR mirando el </w:t>
      </w:r>
      <w:proofErr w:type="spellStart"/>
      <w:r w:rsidRPr="00066311">
        <w:t>flag</w:t>
      </w:r>
      <w:proofErr w:type="spellEnd"/>
      <w:r w:rsidRPr="00066311">
        <w:t xml:space="preserve"> </w:t>
      </w:r>
      <w:r>
        <w:t xml:space="preserve">Z. Finalizada la instrucción, si Z </w:t>
      </w:r>
      <w:r w:rsidR="00936E05">
        <w:t xml:space="preserve">está </w:t>
      </w:r>
      <w:r>
        <w:t>activo es que estamos en un MSXVR</w:t>
      </w:r>
      <w:r w:rsidR="00936E05">
        <w:t>.</w:t>
      </w:r>
    </w:p>
    <w:p w14:paraId="48BFFA6B" w14:textId="6775F8AD" w:rsidR="0052502E" w:rsidRDefault="0052502E" w:rsidP="0052502E">
      <w:r>
        <w:t>Ejemplo:</w:t>
      </w:r>
    </w:p>
    <w:p w14:paraId="65ED2A96" w14:textId="33378C61" w:rsidR="0052502E" w:rsidRPr="0052502E" w:rsidRDefault="0052502E" w:rsidP="00134509">
      <w:pPr>
        <w:pStyle w:val="SourceCode"/>
      </w:pPr>
      <w:proofErr w:type="spellStart"/>
      <w:r>
        <w:t>trap</w:t>
      </w:r>
      <w:proofErr w:type="spellEnd"/>
      <w:r>
        <w:t xml:space="preserve"> 0x0001</w:t>
      </w:r>
      <w:r w:rsidR="00936E05">
        <w:br/>
      </w:r>
      <w:proofErr w:type="spellStart"/>
      <w:r>
        <w:t>call</w:t>
      </w:r>
      <w:proofErr w:type="spellEnd"/>
      <w:r>
        <w:t xml:space="preserve"> z, </w:t>
      </w:r>
      <w:proofErr w:type="spellStart"/>
      <w:r>
        <w:t>OnMSXVRMode</w:t>
      </w:r>
      <w:proofErr w:type="spellEnd"/>
      <w:r>
        <w:t xml:space="preserve"> </w:t>
      </w:r>
      <w:r>
        <w:tab/>
      </w:r>
      <w:r>
        <w:tab/>
      </w:r>
      <w:r>
        <w:tab/>
      </w:r>
    </w:p>
    <w:p w14:paraId="021AF04D" w14:textId="1C1FF3D0" w:rsidR="0052502E" w:rsidRDefault="0052502E" w:rsidP="0052502E">
      <w:pPr>
        <w:pStyle w:val="SCRIPTTitulo4"/>
      </w:pPr>
      <w:r w:rsidRPr="0052502E">
        <w:rPr>
          <w:b/>
          <w:bCs/>
        </w:rPr>
        <w:t>0002</w:t>
      </w:r>
      <w:r>
        <w:t xml:space="preserve"> - Cambiar el comportamiento del Slot de MSX a modo MSXVR o viceversa</w:t>
      </w:r>
    </w:p>
    <w:p w14:paraId="10D92465" w14:textId="0018DD87" w:rsidR="0052502E" w:rsidRPr="0052502E" w:rsidRDefault="0052502E" w:rsidP="0052502E">
      <w:pPr>
        <w:pStyle w:val="NoSpacing"/>
      </w:pPr>
      <w:r w:rsidRPr="00066311">
        <w:t xml:space="preserve">Asignar el </w:t>
      </w:r>
      <w:r w:rsidRPr="00870AD6">
        <w:rPr>
          <w:b/>
          <w:bCs/>
        </w:rPr>
        <w:t>modo de SLOT</w:t>
      </w:r>
      <w:r w:rsidR="00936E05" w:rsidRPr="00936E05">
        <w:t>,</w:t>
      </w:r>
      <w:r w:rsidRPr="00066311">
        <w:t xml:space="preserve"> MSX o MSXVR. </w:t>
      </w:r>
      <w:r w:rsidR="00E27368">
        <w:t>Usaremos los cuatro bits bajos del registro A para determinar</w:t>
      </w:r>
      <w:r w:rsidR="00936E05">
        <w:t>lo.</w:t>
      </w:r>
      <w:r w:rsidR="00E27368">
        <w:t xml:space="preserve"> </w:t>
      </w:r>
      <w:r w:rsidRPr="00066311">
        <w:t>Si el registro A</w:t>
      </w:r>
      <w:r>
        <w:t>=</w:t>
      </w:r>
      <w:r w:rsidRPr="00066311">
        <w:t>0, usaremos modo MSX</w:t>
      </w:r>
      <w:r w:rsidR="00936E05">
        <w:t>,</w:t>
      </w:r>
      <w:r w:rsidRPr="00066311">
        <w:t xml:space="preserve"> y si </w:t>
      </w:r>
      <w:r>
        <w:t>A&lt;&gt;0</w:t>
      </w:r>
      <w:r w:rsidRPr="00066311">
        <w:t>, modo MSXVR.</w:t>
      </w:r>
      <w:r>
        <w:t xml:space="preserve"> Finalizada la instrucción, si Z </w:t>
      </w:r>
      <w:r w:rsidR="00936E05">
        <w:t xml:space="preserve">está </w:t>
      </w:r>
      <w:r>
        <w:t xml:space="preserve">activo es que se ha puesto </w:t>
      </w:r>
      <w:r w:rsidR="00214ECD">
        <w:t xml:space="preserve">el </w:t>
      </w:r>
      <w:r>
        <w:t>modo de slot MSXVR.</w:t>
      </w:r>
    </w:p>
    <w:p w14:paraId="6E8D18E1" w14:textId="6D3667AF" w:rsidR="0052502E" w:rsidRDefault="0052502E" w:rsidP="00454ABA">
      <w:pPr>
        <w:spacing w:after="160" w:line="259" w:lineRule="auto"/>
        <w:contextualSpacing w:val="0"/>
      </w:pPr>
      <w:r>
        <w:t>Ejemplo</w:t>
      </w:r>
      <w:r w:rsidR="00214ECD">
        <w:t xml:space="preserve"> donde configuramos el slot en modo MSXVR</w:t>
      </w:r>
      <w:r>
        <w:t>:</w:t>
      </w:r>
    </w:p>
    <w:p w14:paraId="560F37D5" w14:textId="2F970BFE" w:rsidR="000D16DF" w:rsidRPr="000D16DF" w:rsidRDefault="000D16DF" w:rsidP="00134509">
      <w:pPr>
        <w:pStyle w:val="SourceCode"/>
      </w:pPr>
      <w:proofErr w:type="spellStart"/>
      <w:r>
        <w:t>ld</w:t>
      </w:r>
      <w:proofErr w:type="spellEnd"/>
      <w:r>
        <w:t xml:space="preserve"> a, 1</w:t>
      </w:r>
      <w:r w:rsidR="00936E05">
        <w:br/>
      </w:r>
      <w:proofErr w:type="spellStart"/>
      <w:r>
        <w:t>trap</w:t>
      </w:r>
      <w:proofErr w:type="spellEnd"/>
      <w:r>
        <w:t xml:space="preserve"> 0x0002</w:t>
      </w:r>
      <w:r>
        <w:tab/>
      </w:r>
    </w:p>
    <w:p w14:paraId="2EAE9B3E" w14:textId="7DD27991" w:rsidR="00E27368" w:rsidRDefault="00E27368" w:rsidP="00E27368">
      <w:pPr>
        <w:pStyle w:val="SCRIPTTitulo4"/>
      </w:pPr>
      <w:r w:rsidRPr="00E27368">
        <w:rPr>
          <w:b/>
          <w:bCs/>
        </w:rPr>
        <w:t>0003</w:t>
      </w:r>
      <w:r>
        <w:t xml:space="preserve"> - Invocar una función de </w:t>
      </w:r>
      <w:r w:rsidR="00911C6A">
        <w:t>VR-SCRIPT</w:t>
      </w:r>
      <w:r>
        <w:t xml:space="preserve"> </w:t>
      </w:r>
      <w:r w:rsidR="00F721DB">
        <w:t>nativa</w:t>
      </w:r>
    </w:p>
    <w:p w14:paraId="30E4CAC2" w14:textId="14E9A673" w:rsidR="00B80BF8" w:rsidRDefault="00E27368" w:rsidP="00B80BF8">
      <w:r w:rsidRPr="00E27368">
        <w:t xml:space="preserve">Llamada a una función de un contexto </w:t>
      </w:r>
      <w:r w:rsidR="00911C6A">
        <w:t>VR-SCRIPT</w:t>
      </w:r>
      <w:r w:rsidRPr="00E27368">
        <w:t xml:space="preserve">. En nuestra máquina virtual, hemos de haber establecido tanto el contexto como la función a invocar. Tras el retorno de esta función, cualquier </w:t>
      </w:r>
      <w:proofErr w:type="spellStart"/>
      <w:r w:rsidRPr="00E27368">
        <w:t>flag</w:t>
      </w:r>
      <w:proofErr w:type="spellEnd"/>
      <w:r w:rsidRPr="00E27368">
        <w:t xml:space="preserve"> o registro podría haberse modificado</w:t>
      </w:r>
      <w:r w:rsidR="00B80BF8">
        <w:t>.</w:t>
      </w:r>
    </w:p>
    <w:p w14:paraId="45C698E6" w14:textId="4CEB1921" w:rsidR="000D16DF" w:rsidRPr="000D16DF" w:rsidRDefault="00B80BF8" w:rsidP="00B80BF8">
      <w:pPr>
        <w:rPr>
          <w:rStyle w:val="Emphasis"/>
        </w:rPr>
      </w:pPr>
      <w:r>
        <w:t>V</w:t>
      </w:r>
      <w:r w:rsidR="00936E05">
        <w:t>éase</w:t>
      </w:r>
      <w:r w:rsidR="000D16DF">
        <w:t xml:space="preserve"> </w:t>
      </w:r>
      <w:proofErr w:type="spellStart"/>
      <w:r w:rsidR="000D16DF" w:rsidRPr="000D16DF">
        <w:rPr>
          <w:rStyle w:val="Emphasis"/>
        </w:rPr>
        <w:t>VirtualMachine</w:t>
      </w:r>
      <w:r w:rsidR="009E09EE">
        <w:rPr>
          <w:rStyle w:val="Emphasis"/>
        </w:rPr>
        <w:t>Controller</w:t>
      </w:r>
      <w:proofErr w:type="spellEnd"/>
      <w:r w:rsidR="000D16DF" w:rsidRPr="000D16DF">
        <w:rPr>
          <w:rStyle w:val="Emphasis"/>
        </w:rPr>
        <w:t>::</w:t>
      </w:r>
      <w:proofErr w:type="spellStart"/>
      <w:r w:rsidR="000D16DF" w:rsidRPr="000D16DF">
        <w:rPr>
          <w:rStyle w:val="Emphasis"/>
        </w:rPr>
        <w:t>Set</w:t>
      </w:r>
      <w:r w:rsidR="009E09EE">
        <w:rPr>
          <w:rStyle w:val="Emphasis"/>
        </w:rPr>
        <w:t>CPU</w:t>
      </w:r>
      <w:r w:rsidR="00F721DB">
        <w:rPr>
          <w:rStyle w:val="Emphasis"/>
        </w:rPr>
        <w:t>Native</w:t>
      </w:r>
      <w:r w:rsidR="000D16DF" w:rsidRPr="000D16DF">
        <w:rPr>
          <w:rStyle w:val="Emphasis"/>
        </w:rPr>
        <w:t>Callback</w:t>
      </w:r>
      <w:proofErr w:type="spellEnd"/>
      <w:r w:rsidR="00936E05">
        <w:rPr>
          <w:rStyle w:val="Emphasis"/>
        </w:rPr>
        <w:t>.</w:t>
      </w:r>
    </w:p>
    <w:p w14:paraId="13AA83A5" w14:textId="327345FB" w:rsidR="000D16DF" w:rsidRDefault="000D16DF" w:rsidP="000D16DF">
      <w:pPr>
        <w:pStyle w:val="NoSpacing"/>
      </w:pPr>
      <w:r>
        <w:t>Ejemplo</w:t>
      </w:r>
      <w:r w:rsidR="00A36837">
        <w:t xml:space="preserve"> </w:t>
      </w:r>
      <w:r w:rsidR="00B80BF8">
        <w:t xml:space="preserve">de uso de la </w:t>
      </w:r>
      <w:r w:rsidR="00A36837">
        <w:t xml:space="preserve">función </w:t>
      </w:r>
      <w:r w:rsidR="00B80BF8">
        <w:t>Nativa</w:t>
      </w:r>
      <w:r>
        <w:t>:</w:t>
      </w:r>
    </w:p>
    <w:p w14:paraId="7F60C9D4" w14:textId="001EC49D" w:rsidR="00B80BF8" w:rsidRPr="000E0C1A" w:rsidRDefault="00B80BF8" w:rsidP="00134509">
      <w:pPr>
        <w:pStyle w:val="SourceCode"/>
      </w:pPr>
      <w:proofErr w:type="spellStart"/>
      <w:r w:rsidRPr="000E0C1A">
        <w:rPr>
          <w:b/>
          <w:bCs/>
        </w:rPr>
        <w:t>class</w:t>
      </w:r>
      <w:proofErr w:type="spellEnd"/>
      <w:r w:rsidRPr="000E0C1A">
        <w:t xml:space="preserve"> </w:t>
      </w:r>
      <w:proofErr w:type="spellStart"/>
      <w:r w:rsidRPr="000E0C1A">
        <w:t>Example</w:t>
      </w:r>
      <w:proofErr w:type="spellEnd"/>
      <w:r w:rsidRPr="000E0C1A">
        <w:t xml:space="preserve"> </w:t>
      </w:r>
      <w:proofErr w:type="spellStart"/>
      <w:r w:rsidRPr="000E0C1A">
        <w:rPr>
          <w:b/>
          <w:bCs/>
        </w:rPr>
        <w:t>implements</w:t>
      </w:r>
      <w:proofErr w:type="spellEnd"/>
      <w:r w:rsidRPr="000E0C1A">
        <w:t xml:space="preserve"> </w:t>
      </w:r>
      <w:proofErr w:type="spellStart"/>
      <w:r w:rsidRPr="000E0C1A">
        <w:t>DOS_Program</w:t>
      </w:r>
      <w:proofErr w:type="spellEnd"/>
      <w:r w:rsidR="00F3512C" w:rsidRPr="000E0C1A">
        <w:br/>
      </w:r>
      <w:r w:rsidRPr="000E0C1A">
        <w:t>{</w:t>
      </w:r>
      <w:r w:rsidR="00F3512C" w:rsidRPr="000E0C1A">
        <w:br/>
      </w:r>
      <w:r w:rsidRPr="000E0C1A">
        <w:tab/>
      </w:r>
      <w:r w:rsidRPr="000E0C1A">
        <w:rPr>
          <w:b/>
          <w:bCs/>
        </w:rPr>
        <w:t>virtual</w:t>
      </w:r>
      <w:r w:rsidRPr="000E0C1A">
        <w:t xml:space="preserve"> </w:t>
      </w:r>
      <w:proofErr w:type="spellStart"/>
      <w:r w:rsidRPr="000E0C1A">
        <w:t>Start</w:t>
      </w:r>
      <w:proofErr w:type="spellEnd"/>
      <w:r w:rsidRPr="000E0C1A">
        <w:t>()</w:t>
      </w:r>
      <w:r w:rsidR="00F3512C" w:rsidRPr="000E0C1A">
        <w:br/>
      </w:r>
      <w:r w:rsidRPr="000E0C1A">
        <w:tab/>
        <w:t>{</w:t>
      </w:r>
      <w:r w:rsidR="00F3512C" w:rsidRPr="000E0C1A">
        <w:br/>
      </w:r>
      <w:r w:rsidRPr="000E0C1A">
        <w:tab/>
      </w:r>
      <w:r w:rsidRPr="000E0C1A">
        <w:tab/>
        <w:t>_</w:t>
      </w:r>
      <w:proofErr w:type="spellStart"/>
      <w:r w:rsidRPr="000E0C1A">
        <w:t>msx</w:t>
      </w:r>
      <w:proofErr w:type="spellEnd"/>
      <w:r w:rsidRPr="000E0C1A">
        <w:t xml:space="preserve"> = </w:t>
      </w:r>
      <w:proofErr w:type="spellStart"/>
      <w:r w:rsidRPr="000E0C1A">
        <w:t>GetEngine</w:t>
      </w:r>
      <w:proofErr w:type="spellEnd"/>
      <w:r w:rsidRPr="000E0C1A">
        <w:t>().</w:t>
      </w:r>
      <w:proofErr w:type="spellStart"/>
      <w:r w:rsidRPr="000E0C1A">
        <w:t>CreateVirtualMachine</w:t>
      </w:r>
      <w:proofErr w:type="spellEnd"/>
      <w:r w:rsidRPr="000E0C1A">
        <w:t>("msx1");</w:t>
      </w:r>
      <w:r w:rsidR="00F3512C" w:rsidRPr="000E0C1A">
        <w:br/>
      </w:r>
      <w:r w:rsidRPr="000E0C1A">
        <w:tab/>
      </w:r>
      <w:r w:rsidRPr="000E0C1A">
        <w:tab/>
        <w:t>_</w:t>
      </w:r>
      <w:proofErr w:type="spellStart"/>
      <w:r w:rsidRPr="000E0C1A">
        <w:t>msx.InsertCartridge</w:t>
      </w:r>
      <w:proofErr w:type="spellEnd"/>
      <w:r w:rsidRPr="000E0C1A">
        <w:t>(0, "skyjaguar2/</w:t>
      </w:r>
      <w:proofErr w:type="spellStart"/>
      <w:r w:rsidRPr="000E0C1A">
        <w:t>game.rom</w:t>
      </w:r>
      <w:proofErr w:type="spellEnd"/>
      <w:r w:rsidRPr="000E0C1A">
        <w:t>",</w:t>
      </w:r>
      <w:r w:rsidR="00263102">
        <w:t xml:space="preserve"> </w:t>
      </w:r>
      <w:r w:rsidR="00EC5E37">
        <w:t>"</w:t>
      </w:r>
      <w:r w:rsidRPr="000E0C1A">
        <w:t>dvg1");</w:t>
      </w:r>
      <w:r w:rsidR="00F3512C" w:rsidRPr="000E0C1A">
        <w:br/>
      </w:r>
      <w:r w:rsidRPr="000E0C1A">
        <w:tab/>
      </w:r>
      <w:r w:rsidRPr="000E0C1A">
        <w:tab/>
        <w:t>_</w:t>
      </w:r>
      <w:proofErr w:type="spellStart"/>
      <w:r w:rsidRPr="000E0C1A">
        <w:t>msx.SetCPUNativeCallback</w:t>
      </w:r>
      <w:proofErr w:type="spellEnd"/>
      <w:r w:rsidRPr="000E0C1A">
        <w:t>(</w:t>
      </w:r>
      <w:proofErr w:type="spellStart"/>
      <w:r w:rsidRPr="000E0C1A">
        <w:rPr>
          <w:b/>
          <w:bCs/>
        </w:rPr>
        <w:t>this</w:t>
      </w:r>
      <w:proofErr w:type="spellEnd"/>
      <w:r w:rsidRPr="000E0C1A">
        <w:t>, "</w:t>
      </w:r>
      <w:proofErr w:type="spellStart"/>
      <w:r w:rsidRPr="000E0C1A">
        <w:t>OnNativeCB</w:t>
      </w:r>
      <w:proofErr w:type="spellEnd"/>
      <w:r w:rsidRPr="000E0C1A">
        <w:t>");</w:t>
      </w:r>
      <w:r w:rsidR="00F3512C" w:rsidRPr="000E0C1A">
        <w:br/>
      </w:r>
      <w:r w:rsidRPr="000E0C1A">
        <w:tab/>
        <w:t>}</w:t>
      </w:r>
      <w:r w:rsidR="00F3512C" w:rsidRPr="000E0C1A">
        <w:br/>
      </w:r>
      <w:r w:rsidRPr="000E0C1A">
        <w:tab/>
      </w:r>
      <w:proofErr w:type="spellStart"/>
      <w:r w:rsidRPr="000E0C1A">
        <w:rPr>
          <w:b/>
          <w:bCs/>
        </w:rPr>
        <w:t>function</w:t>
      </w:r>
      <w:proofErr w:type="spellEnd"/>
      <w:r w:rsidRPr="000E0C1A">
        <w:t xml:space="preserve"> </w:t>
      </w:r>
      <w:proofErr w:type="spellStart"/>
      <w:r w:rsidRPr="000E0C1A">
        <w:t>OnNativeCB</w:t>
      </w:r>
      <w:proofErr w:type="spellEnd"/>
      <w:r w:rsidRPr="000E0C1A">
        <w:t>()</w:t>
      </w:r>
      <w:r w:rsidR="00F3512C" w:rsidRPr="000E0C1A">
        <w:br/>
      </w:r>
      <w:r w:rsidRPr="000E0C1A">
        <w:tab/>
        <w:t>{</w:t>
      </w:r>
      <w:r w:rsidR="00F3512C" w:rsidRPr="000E0C1A">
        <w:br/>
      </w:r>
      <w:r w:rsidRPr="000E0C1A">
        <w:tab/>
      </w:r>
      <w:r w:rsidRPr="000E0C1A">
        <w:tab/>
      </w:r>
      <w:proofErr w:type="spellStart"/>
      <w:r w:rsidRPr="000E0C1A">
        <w:t>GetEngine</w:t>
      </w:r>
      <w:proofErr w:type="spellEnd"/>
      <w:r w:rsidRPr="000E0C1A">
        <w:t>().</w:t>
      </w:r>
      <w:proofErr w:type="spellStart"/>
      <w:r w:rsidRPr="000E0C1A">
        <w:t>LogVerbose</w:t>
      </w:r>
      <w:proofErr w:type="spellEnd"/>
      <w:r w:rsidRPr="000E0C1A">
        <w:t>("NATIVE CALL!!");</w:t>
      </w:r>
      <w:r w:rsidR="00F3512C" w:rsidRPr="000E0C1A">
        <w:br/>
      </w:r>
      <w:r w:rsidRPr="000E0C1A">
        <w:tab/>
        <w:t>}</w:t>
      </w:r>
      <w:r w:rsidR="00F3512C" w:rsidRPr="000E0C1A">
        <w:br/>
      </w:r>
      <w:r w:rsidRPr="000E0C1A">
        <w:t>}</w:t>
      </w:r>
    </w:p>
    <w:p w14:paraId="2865C38C" w14:textId="5091C0DC" w:rsidR="00B80BF8" w:rsidRPr="00B80BF8" w:rsidRDefault="00B80BF8" w:rsidP="00B80BF8">
      <w:r>
        <w:t xml:space="preserve">Cuando en el código de </w:t>
      </w:r>
      <w:proofErr w:type="spellStart"/>
      <w:r>
        <w:t>game.rom</w:t>
      </w:r>
      <w:proofErr w:type="spellEnd"/>
      <w:r>
        <w:t xml:space="preserve"> invoquemos a "</w:t>
      </w:r>
      <w:proofErr w:type="spellStart"/>
      <w:r>
        <w:t>trap</w:t>
      </w:r>
      <w:proofErr w:type="spellEnd"/>
      <w:r>
        <w:t xml:space="preserve"> 0x0003" se llamará a la función </w:t>
      </w:r>
      <w:proofErr w:type="spellStart"/>
      <w:r>
        <w:t>OnNativeCB</w:t>
      </w:r>
      <w:proofErr w:type="spellEnd"/>
      <w:r>
        <w:t>.</w:t>
      </w:r>
    </w:p>
    <w:p w14:paraId="3AD6FEBD" w14:textId="77777777" w:rsidR="00263102" w:rsidRDefault="00263102">
      <w:pPr>
        <w:suppressAutoHyphens w:val="0"/>
        <w:spacing w:after="160" w:line="259" w:lineRule="auto"/>
        <w:contextualSpacing w:val="0"/>
        <w:jc w:val="left"/>
        <w:rPr>
          <w:rFonts w:asciiTheme="majorHAnsi" w:hAnsiTheme="majorHAnsi"/>
          <w:b/>
          <w:bCs/>
          <w:color w:val="C45911" w:themeColor="accent2" w:themeShade="BF"/>
        </w:rPr>
      </w:pPr>
      <w:r>
        <w:rPr>
          <w:b/>
          <w:bCs/>
        </w:rPr>
        <w:br w:type="page"/>
      </w:r>
    </w:p>
    <w:p w14:paraId="5B2FF407" w14:textId="57DC55DE" w:rsidR="00E27368" w:rsidRDefault="00E27368" w:rsidP="00E27368">
      <w:pPr>
        <w:pStyle w:val="SCRIPTTitulo4"/>
      </w:pPr>
      <w:r w:rsidRPr="00E27368">
        <w:rPr>
          <w:b/>
          <w:bCs/>
        </w:rPr>
        <w:t>0004</w:t>
      </w:r>
      <w:r>
        <w:t xml:space="preserve"> - Manipulación del puerto DB37</w:t>
      </w:r>
    </w:p>
    <w:p w14:paraId="0FE7E8BA" w14:textId="77777777" w:rsidR="00E27368" w:rsidRPr="00E27368" w:rsidRDefault="00E27368" w:rsidP="00E27368">
      <w:pPr>
        <w:pStyle w:val="NoSpacing"/>
      </w:pPr>
      <w:r w:rsidRPr="00E27368">
        <w:t>Engloba todas las operaciones relacionadas con este puerto.</w:t>
      </w:r>
    </w:p>
    <w:p w14:paraId="3876E30A" w14:textId="77777777" w:rsidR="00E27368" w:rsidRDefault="00E27368" w:rsidP="00E27368">
      <w:r w:rsidRPr="00E27368">
        <w:t>A = código de función</w:t>
      </w:r>
    </w:p>
    <w:p w14:paraId="5864CF25" w14:textId="3210F493" w:rsidR="00E27368" w:rsidRPr="00E27368" w:rsidRDefault="00E27368" w:rsidP="00E27368">
      <w:pPr>
        <w:ind w:firstLine="708"/>
      </w:pPr>
      <w:r w:rsidRPr="00E27368">
        <w:t xml:space="preserve">A = 0, Dirección de los </w:t>
      </w:r>
      <w:r w:rsidR="000D16DF">
        <w:t xml:space="preserve">32 </w:t>
      </w:r>
      <w:r w:rsidRPr="00E27368">
        <w:t>bits (0=salida, 1=entrada)</w:t>
      </w:r>
    </w:p>
    <w:p w14:paraId="2E6B96EF" w14:textId="2477A8CE" w:rsidR="00E27368" w:rsidRPr="00E27368" w:rsidRDefault="00E27368" w:rsidP="00E27368">
      <w:pPr>
        <w:ind w:firstLine="708"/>
      </w:pPr>
      <w:r w:rsidRPr="00E27368">
        <w:t xml:space="preserve">A = 1, </w:t>
      </w:r>
      <w:proofErr w:type="spellStart"/>
      <w:r w:rsidRPr="00E27368">
        <w:t>Pull</w:t>
      </w:r>
      <w:proofErr w:type="spellEnd"/>
      <w:r w:rsidR="00936E05">
        <w:t>-</w:t>
      </w:r>
      <w:r w:rsidRPr="00E27368">
        <w:t xml:space="preserve">ups de los </w:t>
      </w:r>
      <w:r w:rsidR="000D16DF">
        <w:t xml:space="preserve">32 </w:t>
      </w:r>
      <w:r w:rsidRPr="00E27368">
        <w:t>bits (0=no, 1=s</w:t>
      </w:r>
      <w:r w:rsidR="00936E05">
        <w:t>í</w:t>
      </w:r>
      <w:r w:rsidRPr="00E27368">
        <w:t>)</w:t>
      </w:r>
    </w:p>
    <w:p w14:paraId="708A1627" w14:textId="56B62CA9" w:rsidR="00E27368" w:rsidRDefault="00E27368" w:rsidP="00E27368">
      <w:pPr>
        <w:ind w:firstLine="708"/>
      </w:pPr>
      <w:r w:rsidRPr="00E27368">
        <w:t xml:space="preserve">A = 2, Lectura de </w:t>
      </w:r>
      <w:r w:rsidR="000D16DF">
        <w:t xml:space="preserve">32 </w:t>
      </w:r>
      <w:r w:rsidRPr="00E27368">
        <w:t>bits</w:t>
      </w:r>
    </w:p>
    <w:p w14:paraId="7C80D35F" w14:textId="775AA6D9" w:rsidR="00E27368" w:rsidRDefault="00E27368" w:rsidP="00E27368">
      <w:pPr>
        <w:ind w:firstLine="708"/>
      </w:pPr>
      <w:r w:rsidRPr="00E27368">
        <w:t xml:space="preserve">A = 3, Escritura de </w:t>
      </w:r>
      <w:r w:rsidR="000D16DF">
        <w:t xml:space="preserve">32 </w:t>
      </w:r>
      <w:r w:rsidRPr="00E27368">
        <w:t>bits</w:t>
      </w:r>
    </w:p>
    <w:p w14:paraId="00C663D4" w14:textId="43F0C143" w:rsidR="00E27368" w:rsidRDefault="00E27368" w:rsidP="00E27368">
      <w:r w:rsidRPr="00E27368">
        <w:t>HL = 16 bits bajos</w:t>
      </w:r>
    </w:p>
    <w:p w14:paraId="4ED7D1C1" w14:textId="0632FDE3" w:rsidR="00E27368" w:rsidRDefault="00E27368" w:rsidP="00E27368">
      <w:r w:rsidRPr="00E27368">
        <w:t>DE = 16 bits altos</w:t>
      </w:r>
    </w:p>
    <w:p w14:paraId="59A2F227" w14:textId="04C4B985" w:rsidR="00E27368" w:rsidRDefault="00E27368" w:rsidP="00E27368">
      <w:pPr>
        <w:pStyle w:val="SCRIPTTitulo4"/>
      </w:pPr>
      <w:r w:rsidRPr="00E27368">
        <w:rPr>
          <w:b/>
          <w:bCs/>
        </w:rPr>
        <w:t>0005</w:t>
      </w:r>
      <w:r>
        <w:t xml:space="preserve"> - Encender/Apagar LEDS </w:t>
      </w:r>
    </w:p>
    <w:p w14:paraId="72E949E1" w14:textId="511E0E19" w:rsidR="00E27368" w:rsidRDefault="009E09EE" w:rsidP="009E09EE">
      <w:pPr>
        <w:pStyle w:val="NoSpacing"/>
      </w:pPr>
      <w:r w:rsidRPr="009E09EE">
        <w:t>Permite</w:t>
      </w:r>
      <w:r>
        <w:t xml:space="preserve"> encender y apagar los </w:t>
      </w:r>
      <w:proofErr w:type="spellStart"/>
      <w:r>
        <w:t>LEDs</w:t>
      </w:r>
      <w:proofErr w:type="spellEnd"/>
      <w:r>
        <w:t xml:space="preserve"> de usuario. Para ello usaremos cada bit del registro A. Si el bit es 0 se apagará y si el bit es 1 se encenderá. El orden de los bits corresponde con el orden de izquierda a derecha de los </w:t>
      </w:r>
      <w:proofErr w:type="spellStart"/>
      <w:r>
        <w:t>LEDs</w:t>
      </w:r>
      <w:proofErr w:type="spellEnd"/>
      <w:r>
        <w:t>.</w:t>
      </w:r>
    </w:p>
    <w:p w14:paraId="090FAC01" w14:textId="102DF499" w:rsidR="009E09EE" w:rsidRDefault="009E09EE" w:rsidP="009E09EE">
      <w:r>
        <w:t>Ejemplo</w:t>
      </w:r>
      <w:r w:rsidR="00A36837">
        <w:t xml:space="preserve"> donde encendemos todos los leds</w:t>
      </w:r>
      <w:r>
        <w:t>:</w:t>
      </w:r>
    </w:p>
    <w:p w14:paraId="67EEBEA0" w14:textId="3B2C8F75" w:rsidR="009E09EE" w:rsidRPr="009E09EE" w:rsidRDefault="009E09EE" w:rsidP="00134509">
      <w:pPr>
        <w:pStyle w:val="SourceCode"/>
      </w:pPr>
      <w:proofErr w:type="spellStart"/>
      <w:r>
        <w:t>ld</w:t>
      </w:r>
      <w:proofErr w:type="spellEnd"/>
      <w:r>
        <w:t xml:space="preserve"> </w:t>
      </w:r>
      <w:r w:rsidR="00214ECD">
        <w:t>a</w:t>
      </w:r>
      <w:r>
        <w:t>, 255</w:t>
      </w:r>
      <w:r w:rsidR="00426549">
        <w:br/>
      </w:r>
      <w:proofErr w:type="spellStart"/>
      <w:r>
        <w:t>trap</w:t>
      </w:r>
      <w:proofErr w:type="spellEnd"/>
      <w:r>
        <w:t xml:space="preserve"> 0x0005</w:t>
      </w:r>
    </w:p>
    <w:p w14:paraId="5E4FCDCC" w14:textId="77777777" w:rsidR="00E27368" w:rsidRDefault="00E27368" w:rsidP="00E27368">
      <w:pPr>
        <w:pStyle w:val="SCRIPTTitulo4"/>
      </w:pPr>
      <w:r w:rsidRPr="00E27368">
        <w:rPr>
          <w:b/>
          <w:bCs/>
        </w:rPr>
        <w:t>0006</w:t>
      </w:r>
      <w:r>
        <w:t xml:space="preserve"> - Activar/Desactivar Control Remoto </w:t>
      </w:r>
    </w:p>
    <w:p w14:paraId="7638B3C7" w14:textId="1D939D3C" w:rsidR="00E27368" w:rsidRDefault="00214ECD" w:rsidP="00E27368">
      <w:r>
        <w:t>Activa o desactiva el control remoto (REM) mirando el valor del registro A. Si el registro es 0, apagará el control remoto</w:t>
      </w:r>
      <w:r w:rsidR="00936E05">
        <w:t>,</w:t>
      </w:r>
      <w:r>
        <w:t xml:space="preserve"> y si es distinto de 0, lo encenderá.</w:t>
      </w:r>
    </w:p>
    <w:p w14:paraId="5522DF4A" w14:textId="13C6C9F7" w:rsidR="00214ECD" w:rsidRDefault="00214ECD" w:rsidP="00214ECD">
      <w:pPr>
        <w:pStyle w:val="NoSpacing"/>
      </w:pPr>
      <w:r>
        <w:t>Ejemplo donde apagamos el control remoto:</w:t>
      </w:r>
    </w:p>
    <w:p w14:paraId="7A1213C7" w14:textId="02C93375" w:rsidR="00214ECD" w:rsidRPr="00214ECD" w:rsidRDefault="00214ECD" w:rsidP="00134509">
      <w:pPr>
        <w:pStyle w:val="SourceCode"/>
      </w:pPr>
      <w:proofErr w:type="spellStart"/>
      <w:r>
        <w:t>ld</w:t>
      </w:r>
      <w:proofErr w:type="spellEnd"/>
      <w:r>
        <w:t xml:space="preserve"> a, 0</w:t>
      </w:r>
      <w:r w:rsidR="00426549">
        <w:br/>
      </w:r>
      <w:proofErr w:type="spellStart"/>
      <w:r>
        <w:t>trap</w:t>
      </w:r>
      <w:proofErr w:type="spellEnd"/>
      <w:r>
        <w:t xml:space="preserve"> 0x0006</w:t>
      </w:r>
    </w:p>
    <w:p w14:paraId="6C88002D" w14:textId="420BC097" w:rsidR="00B2230F" w:rsidRDefault="00B2230F" w:rsidP="00B2230F">
      <w:pPr>
        <w:pStyle w:val="SCRIPTTitulo4"/>
      </w:pPr>
      <w:r w:rsidRPr="00E27368">
        <w:rPr>
          <w:b/>
          <w:bCs/>
        </w:rPr>
        <w:t>000</w:t>
      </w:r>
      <w:r>
        <w:rPr>
          <w:b/>
          <w:bCs/>
        </w:rPr>
        <w:t>7</w:t>
      </w:r>
      <w:r>
        <w:t xml:space="preserve"> - Obtener el idioma </w:t>
      </w:r>
    </w:p>
    <w:p w14:paraId="387BBF60" w14:textId="5249A0BE" w:rsidR="00B2230F" w:rsidRDefault="00B2230F" w:rsidP="00B2230F">
      <w:r>
        <w:t>Permite obtener el código del idioma seleccionado en el sistema. El valor se obtiene en el registro HL. Los códigos de idioma son:</w:t>
      </w:r>
    </w:p>
    <w:tbl>
      <w:tblPr>
        <w:tblStyle w:val="TableGrid"/>
        <w:tblW w:w="0" w:type="auto"/>
        <w:tblLook w:val="04A0" w:firstRow="1" w:lastRow="0" w:firstColumn="1" w:lastColumn="0" w:noHBand="0" w:noVBand="1"/>
      </w:tblPr>
      <w:tblGrid>
        <w:gridCol w:w="562"/>
        <w:gridCol w:w="1276"/>
      </w:tblGrid>
      <w:tr w:rsidR="00B2230F" w14:paraId="63CD8F62" w14:textId="77777777" w:rsidTr="00B2230F">
        <w:tc>
          <w:tcPr>
            <w:tcW w:w="562" w:type="dxa"/>
          </w:tcPr>
          <w:p w14:paraId="4B42D299" w14:textId="66C8F06A" w:rsidR="00B2230F" w:rsidRDefault="00B2230F" w:rsidP="00B2230F">
            <w:pPr>
              <w:pStyle w:val="NoSpacing"/>
              <w:spacing w:before="0" w:after="0"/>
            </w:pPr>
            <w:r>
              <w:t>0</w:t>
            </w:r>
          </w:p>
        </w:tc>
        <w:tc>
          <w:tcPr>
            <w:tcW w:w="1276" w:type="dxa"/>
          </w:tcPr>
          <w:p w14:paraId="5D96231A" w14:textId="1D414477" w:rsidR="00B2230F" w:rsidRDefault="00B2230F" w:rsidP="00B2230F">
            <w:pPr>
              <w:pStyle w:val="NoSpacing"/>
              <w:spacing w:before="0" w:after="0"/>
            </w:pPr>
            <w:r>
              <w:t>Español ES</w:t>
            </w:r>
          </w:p>
        </w:tc>
      </w:tr>
      <w:tr w:rsidR="00B2230F" w14:paraId="050E605B" w14:textId="77777777" w:rsidTr="00B2230F">
        <w:tc>
          <w:tcPr>
            <w:tcW w:w="562" w:type="dxa"/>
          </w:tcPr>
          <w:p w14:paraId="42905CBB" w14:textId="13933A82" w:rsidR="00B2230F" w:rsidRDefault="00B2230F" w:rsidP="00B2230F">
            <w:pPr>
              <w:pStyle w:val="NoSpacing"/>
              <w:spacing w:before="0" w:after="0"/>
            </w:pPr>
            <w:r>
              <w:t>1</w:t>
            </w:r>
          </w:p>
        </w:tc>
        <w:tc>
          <w:tcPr>
            <w:tcW w:w="1276" w:type="dxa"/>
          </w:tcPr>
          <w:p w14:paraId="3742499A" w14:textId="71BDEAE4" w:rsidR="00B2230F" w:rsidRDefault="00B2230F" w:rsidP="00B2230F">
            <w:pPr>
              <w:pStyle w:val="NoSpacing"/>
              <w:spacing w:before="0" w:after="0"/>
            </w:pPr>
            <w:r>
              <w:t>Inglés GB</w:t>
            </w:r>
          </w:p>
        </w:tc>
      </w:tr>
    </w:tbl>
    <w:p w14:paraId="783F0E57" w14:textId="448CE1F9" w:rsidR="00454ABA" w:rsidRDefault="00454ABA" w:rsidP="00B2230F">
      <w:pPr>
        <w:pStyle w:val="NoSpacing"/>
        <w:spacing w:before="0" w:after="0"/>
      </w:pPr>
      <w:r>
        <w:br w:type="page"/>
      </w:r>
    </w:p>
    <w:p w14:paraId="26161937" w14:textId="77777777" w:rsidR="00454ABA" w:rsidRDefault="00454ABA">
      <w:pPr>
        <w:spacing w:after="160" w:line="259" w:lineRule="auto"/>
        <w:contextualSpacing w:val="0"/>
        <w:sectPr w:rsidR="00454ABA" w:rsidSect="001D60DD">
          <w:headerReference w:type="even" r:id="rId93"/>
          <w:headerReference w:type="default" r:id="rId94"/>
          <w:pgSz w:w="8391" w:h="11907" w:code="11"/>
          <w:pgMar w:top="1418" w:right="1701" w:bottom="1418" w:left="1701" w:header="709" w:footer="709" w:gutter="0"/>
          <w:cols w:space="708"/>
          <w:titlePg/>
          <w:docGrid w:linePitch="360"/>
        </w:sectPr>
      </w:pPr>
    </w:p>
    <w:p w14:paraId="38D22554" w14:textId="1540D142" w:rsidR="00D90E80" w:rsidRDefault="00D90E80" w:rsidP="00D90E80">
      <w:pPr>
        <w:pStyle w:val="SCRIPTTitulo2"/>
      </w:pPr>
      <w:bookmarkStart w:id="513" w:name="_Toc71113652"/>
      <w:r>
        <w:t>Funciones del API</w:t>
      </w:r>
      <w:r w:rsidR="00202E8A">
        <w:t xml:space="preserve"> Nativo</w:t>
      </w:r>
      <w:bookmarkEnd w:id="513"/>
    </w:p>
    <w:p w14:paraId="70EED2E4" w14:textId="77777777" w:rsidR="00D90E80" w:rsidRDefault="00DF63D5" w:rsidP="00D90E80">
      <w:pPr>
        <w:spacing w:after="160" w:line="259" w:lineRule="auto"/>
        <w:contextualSpacing w:val="0"/>
      </w:pPr>
      <w:r>
        <w:t>El VR-SCRIPT hace uso de funciones creadas para desempeñar todo tipo de acciones. Estas cubren un amplio espectro de posibilidades y permiten tratar diferentes tipos de datos, estructuras y objetos.</w:t>
      </w:r>
    </w:p>
    <w:p w14:paraId="151D6AB1" w14:textId="77777777" w:rsidR="007E1D18" w:rsidRDefault="007E1D18" w:rsidP="007E1D18">
      <w:pPr>
        <w:pStyle w:val="NoSpacing"/>
      </w:pPr>
      <w:r>
        <w:t>Estas funciones pueden o no devolver un valor. La forma de invocarlas es:</w:t>
      </w:r>
    </w:p>
    <w:p w14:paraId="2492D781" w14:textId="77777777" w:rsidR="007E1D18" w:rsidRDefault="007E1D18" w:rsidP="007E1D18">
      <w:r>
        <w:t>_valor = &lt;</w:t>
      </w:r>
      <w:proofErr w:type="spellStart"/>
      <w:r>
        <w:t>nombre_funcion</w:t>
      </w:r>
      <w:proofErr w:type="spellEnd"/>
      <w:r>
        <w:t>&gt;(argumentos);</w:t>
      </w:r>
    </w:p>
    <w:p w14:paraId="3062231E" w14:textId="28576015" w:rsidR="007E1D18" w:rsidRDefault="007E1D18" w:rsidP="007E1D18">
      <w:pPr>
        <w:pStyle w:val="NoSpacing"/>
      </w:pPr>
      <w:r>
        <w:t>O</w:t>
      </w:r>
      <w:r w:rsidR="00936E05">
        <w:t xml:space="preserve"> bien:</w:t>
      </w:r>
    </w:p>
    <w:p w14:paraId="3FE9F2AA" w14:textId="77777777" w:rsidR="007E1D18" w:rsidRDefault="007E1D18" w:rsidP="007E1D18">
      <w:r>
        <w:t>&lt;</w:t>
      </w:r>
      <w:proofErr w:type="spellStart"/>
      <w:r>
        <w:t>nombre_funcion</w:t>
      </w:r>
      <w:proofErr w:type="spellEnd"/>
      <w:r>
        <w:t>&gt;(argumentos)</w:t>
      </w:r>
    </w:p>
    <w:p w14:paraId="0D0F4984" w14:textId="1BADD9DE" w:rsidR="007E1D18" w:rsidRDefault="00936E05" w:rsidP="007E1D18">
      <w:pPr>
        <w:pStyle w:val="NoSpacing"/>
      </w:pPr>
      <w:r>
        <w:t>L</w:t>
      </w:r>
      <w:r w:rsidR="007E1D18">
        <w:t>os argumentos son una ser</w:t>
      </w:r>
      <w:r>
        <w:t>ie</w:t>
      </w:r>
      <w:r w:rsidR="007E1D18">
        <w:t xml:space="preserve"> de expresiones o valores separados por comas. Tamb</w:t>
      </w:r>
      <w:r w:rsidR="00CA4E77">
        <w:t>i</w:t>
      </w:r>
      <w:r w:rsidR="007E1D18">
        <w:t>én es posible que la función no requiera argumentos</w:t>
      </w:r>
      <w:r>
        <w:t>;</w:t>
      </w:r>
      <w:r w:rsidR="007E1D18">
        <w:t xml:space="preserve"> en ese caso, no se le pasaría ninguno:</w:t>
      </w:r>
    </w:p>
    <w:p w14:paraId="1E83F3B2" w14:textId="77777777" w:rsidR="007E1D18" w:rsidRDefault="007E1D18" w:rsidP="007E1D18">
      <w:pPr>
        <w:pStyle w:val="NoSpacing"/>
      </w:pPr>
      <w:r>
        <w:t>&lt;</w:t>
      </w:r>
      <w:proofErr w:type="spellStart"/>
      <w:r>
        <w:t>nombre_funcion</w:t>
      </w:r>
      <w:proofErr w:type="spellEnd"/>
      <w:r>
        <w:t>&gt;()</w:t>
      </w:r>
    </w:p>
    <w:p w14:paraId="4728A39E" w14:textId="77777777" w:rsidR="007E1D18" w:rsidRDefault="007E1D18" w:rsidP="007E1D18">
      <w:pPr>
        <w:pStyle w:val="NoSpacing"/>
      </w:pPr>
      <w:r>
        <w:t>Ejemplos:</w:t>
      </w:r>
    </w:p>
    <w:p w14:paraId="381FCBF3" w14:textId="50BBFC93" w:rsidR="000978E6" w:rsidRPr="000978E6" w:rsidRDefault="007E1D18" w:rsidP="00134509">
      <w:pPr>
        <w:pStyle w:val="SourceCode"/>
      </w:pPr>
      <w:r>
        <w:t xml:space="preserve">_a = </w:t>
      </w:r>
      <w:r w:rsidR="007B0A3A">
        <w:t>"</w:t>
      </w:r>
      <w:r>
        <w:t>5</w:t>
      </w:r>
      <w:r w:rsidR="007B0A3A">
        <w:t>"</w:t>
      </w:r>
      <w:r>
        <w:t>;</w:t>
      </w:r>
      <w:r w:rsidR="00426549">
        <w:br/>
      </w:r>
      <w:r>
        <w:t xml:space="preserve">_a = </w:t>
      </w:r>
      <w:proofErr w:type="spellStart"/>
      <w:r w:rsidRPr="007E1D18">
        <w:rPr>
          <w:b/>
          <w:bCs/>
        </w:rPr>
        <w:t>int</w:t>
      </w:r>
      <w:proofErr w:type="spellEnd"/>
      <w:r>
        <w:t>(_a);</w:t>
      </w:r>
      <w:r w:rsidR="00426549">
        <w:br/>
      </w:r>
      <w:r>
        <w:t>_</w:t>
      </w:r>
      <w:proofErr w:type="spellStart"/>
      <w:r>
        <w:t>str</w:t>
      </w:r>
      <w:proofErr w:type="spellEnd"/>
      <w:r>
        <w:t xml:space="preserve"> = </w:t>
      </w:r>
      <w:r w:rsidR="007B0A3A">
        <w:t>"</w:t>
      </w:r>
      <w:r>
        <w:t xml:space="preserve">El dinosaurio es un ser </w:t>
      </w:r>
      <w:proofErr w:type="spellStart"/>
      <w:r>
        <w:t>prehistorico</w:t>
      </w:r>
      <w:proofErr w:type="spellEnd"/>
      <w:r w:rsidR="007B0A3A">
        <w:t>"</w:t>
      </w:r>
      <w:r>
        <w:t>;</w:t>
      </w:r>
      <w:r w:rsidR="00426549">
        <w:br/>
      </w:r>
      <w:r>
        <w:t>_</w:t>
      </w:r>
      <w:proofErr w:type="spellStart"/>
      <w:r>
        <w:t>ix</w:t>
      </w:r>
      <w:proofErr w:type="spellEnd"/>
      <w:r>
        <w:t xml:space="preserve"> = </w:t>
      </w:r>
      <w:proofErr w:type="spellStart"/>
      <w:r w:rsidRPr="007E1D18">
        <w:rPr>
          <w:b/>
          <w:bCs/>
        </w:rPr>
        <w:t>String_Find</w:t>
      </w:r>
      <w:proofErr w:type="spellEnd"/>
      <w:r>
        <w:t>(_</w:t>
      </w:r>
      <w:proofErr w:type="spellStart"/>
      <w:r>
        <w:t>str</w:t>
      </w:r>
      <w:proofErr w:type="spellEnd"/>
      <w:r>
        <w:t xml:space="preserve">, </w:t>
      </w:r>
      <w:r w:rsidR="007B0A3A">
        <w:t>"</w:t>
      </w:r>
      <w:r>
        <w:t>ser</w:t>
      </w:r>
      <w:r w:rsidR="007B0A3A">
        <w:t>"</w:t>
      </w:r>
      <w:r>
        <w:t>);</w:t>
      </w:r>
    </w:p>
    <w:p w14:paraId="4AC4853A" w14:textId="77777777" w:rsidR="00936E05" w:rsidRDefault="00936E05" w:rsidP="000978E6">
      <w:pPr>
        <w:pStyle w:val="Subtitle"/>
      </w:pPr>
    </w:p>
    <w:p w14:paraId="68FBAC82" w14:textId="7D40FCFA" w:rsidR="007E1D18" w:rsidRPr="007E1D18" w:rsidRDefault="00936E05" w:rsidP="000978E6">
      <w:pPr>
        <w:pStyle w:val="Subtitle"/>
      </w:pPr>
      <w:r>
        <w:t>A continuación se enumerarán y detallarán las diferentes funciones existentes en el API Nativo. Salvo que sea estrictamente necesario, s</w:t>
      </w:r>
      <w:r w:rsidR="000978E6">
        <w:t xml:space="preserve">e recomienda siempre el uso de los objetos </w:t>
      </w:r>
      <w:r>
        <w:t xml:space="preserve">y clases </w:t>
      </w:r>
      <w:r w:rsidR="000978E6">
        <w:t xml:space="preserve">a nivel de </w:t>
      </w:r>
      <w:r w:rsidR="008D6458">
        <w:t>VR-ENGINE</w:t>
      </w:r>
      <w:r w:rsidR="000978E6">
        <w:t xml:space="preserve"> para trabajar con texturas, archivos, bases de datos, etc. en vez de sus funciones API nativas</w:t>
      </w:r>
      <w:r>
        <w:t xml:space="preserve">. La interfaz que se crea a nivel </w:t>
      </w:r>
      <w:r w:rsidR="008D6458">
        <w:t>VR-ENGINE</w:t>
      </w:r>
      <w:r>
        <w:t xml:space="preserve"> es siempre la más apropiada y utiliza el API Nativo de forma óptima y segura. El equivalente podría ser la BIOS de los MSX. En los MSX se recomienda usar la BIOS para </w:t>
      </w:r>
      <w:r w:rsidR="007A0B5A">
        <w:t>acceder</w:t>
      </w:r>
      <w:r>
        <w:t xml:space="preserve"> el VDP, PSG, etc. </w:t>
      </w:r>
      <w:r w:rsidR="007A0B5A">
        <w:t xml:space="preserve">ya que </w:t>
      </w:r>
      <w:r>
        <w:t>saltarse la BIOS y acceder directamente al hardware</w:t>
      </w:r>
      <w:r w:rsidR="00387E54">
        <w:t xml:space="preserve"> (en nuestro caso el API Nativo)</w:t>
      </w:r>
      <w:r>
        <w:t xml:space="preserve">, podría incurrir en incompatibilidades </w:t>
      </w:r>
      <w:r w:rsidR="00E85212">
        <w:t>con</w:t>
      </w:r>
      <w:r>
        <w:t xml:space="preserve"> otras máquinas. </w:t>
      </w:r>
    </w:p>
    <w:p w14:paraId="1A15F3E9" w14:textId="77777777" w:rsidR="007E1D18" w:rsidRDefault="007E1D18">
      <w:pPr>
        <w:spacing w:after="160" w:line="259" w:lineRule="auto"/>
        <w:contextualSpacing w:val="0"/>
        <w:rPr>
          <w:rFonts w:asciiTheme="majorHAnsi" w:eastAsiaTheme="majorEastAsia" w:hAnsiTheme="majorHAnsi" w:cstheme="majorBidi"/>
          <w:b/>
          <w:color w:val="C45911" w:themeColor="accent2" w:themeShade="BF"/>
          <w:sz w:val="24"/>
          <w:szCs w:val="26"/>
        </w:rPr>
      </w:pPr>
      <w:r>
        <w:br w:type="page"/>
      </w:r>
    </w:p>
    <w:p w14:paraId="573AEEB6" w14:textId="77777777" w:rsidR="00D90E80" w:rsidRPr="00D90E80" w:rsidRDefault="00D90E80" w:rsidP="00D90E80">
      <w:pPr>
        <w:pStyle w:val="SCRIPTTitulo3"/>
      </w:pPr>
      <w:bookmarkStart w:id="514" w:name="_Toc71113653"/>
      <w:r>
        <w:t>Casting</w:t>
      </w:r>
      <w:bookmarkEnd w:id="514"/>
    </w:p>
    <w:p w14:paraId="0AE49762" w14:textId="77777777" w:rsidR="00DF63D5" w:rsidRDefault="00DF63D5" w:rsidP="007E1D18">
      <w:r>
        <w:t>Funciones relacionadas con la conversión de tipos de datos.</w:t>
      </w:r>
      <w:r w:rsidR="007E1D18">
        <w:t xml:space="preserve"> </w:t>
      </w:r>
    </w:p>
    <w:p w14:paraId="7E904737" w14:textId="77777777" w:rsidR="00534C15" w:rsidRDefault="00534C15" w:rsidP="00534C15">
      <w:pPr>
        <w:pStyle w:val="SCRIPTTitulo4"/>
      </w:pPr>
      <w:proofErr w:type="spellStart"/>
      <w:r>
        <w:t>function</w:t>
      </w:r>
      <w:proofErr w:type="spellEnd"/>
      <w:r>
        <w:t xml:space="preserve"> </w:t>
      </w:r>
      <w:proofErr w:type="spellStart"/>
      <w:r w:rsidRPr="00534C15">
        <w:rPr>
          <w:b/>
          <w:bCs/>
        </w:rPr>
        <w:t>bool</w:t>
      </w:r>
      <w:proofErr w:type="spellEnd"/>
      <w:r>
        <w:rPr>
          <w:b/>
          <w:bCs/>
        </w:rPr>
        <w:t xml:space="preserve"> </w:t>
      </w:r>
      <w:r>
        <w:rPr>
          <w:b/>
          <w:bCs/>
        </w:rPr>
        <w:fldChar w:fldCharType="begin"/>
      </w:r>
      <w:r>
        <w:instrText xml:space="preserve"> XE "</w:instrText>
      </w:r>
      <w:r w:rsidRPr="007B607A">
        <w:rPr>
          <w:b/>
          <w:bCs/>
        </w:rPr>
        <w:instrText>bool</w:instrText>
      </w:r>
      <w:r>
        <w:instrText xml:space="preserve">" </w:instrText>
      </w:r>
      <w:r>
        <w:rPr>
          <w:b/>
          <w:bCs/>
        </w:rPr>
        <w:fldChar w:fldCharType="end"/>
      </w:r>
      <w:r>
        <w:t>(</w:t>
      </w:r>
      <w:r w:rsidR="005A73A0">
        <w:t>x</w:t>
      </w:r>
      <w:r>
        <w:t xml:space="preserve">) : </w:t>
      </w:r>
      <w:proofErr w:type="spellStart"/>
      <w:r>
        <w:t>bool</w:t>
      </w:r>
      <w:proofErr w:type="spellEnd"/>
    </w:p>
    <w:p w14:paraId="0009072A" w14:textId="5C7733BB" w:rsidR="00921298" w:rsidRDefault="005A73A0" w:rsidP="00921298">
      <w:r w:rsidRPr="005733A7">
        <w:t xml:space="preserve">Convierte el tipo del valor pasado en &lt;x&gt; a </w:t>
      </w:r>
      <w:proofErr w:type="spellStart"/>
      <w:r w:rsidRPr="005733A7">
        <w:t>bool</w:t>
      </w:r>
      <w:proofErr w:type="spellEnd"/>
      <w:r w:rsidRPr="005733A7">
        <w:t xml:space="preserve">. </w:t>
      </w:r>
    </w:p>
    <w:p w14:paraId="6408699E" w14:textId="77777777" w:rsidR="003F3963" w:rsidRPr="003F3963" w:rsidRDefault="003F3963" w:rsidP="003F3963"/>
    <w:tbl>
      <w:tblPr>
        <w:tblStyle w:val="TableGrid"/>
        <w:tblW w:w="0" w:type="auto"/>
        <w:tblLook w:val="04A0" w:firstRow="1" w:lastRow="0" w:firstColumn="1" w:lastColumn="0" w:noHBand="0" w:noVBand="1"/>
      </w:tblPr>
      <w:tblGrid>
        <w:gridCol w:w="1276"/>
        <w:gridCol w:w="3703"/>
      </w:tblGrid>
      <w:tr w:rsidR="005733A7" w14:paraId="5237B9D4" w14:textId="77777777" w:rsidTr="003F3963">
        <w:tc>
          <w:tcPr>
            <w:tcW w:w="1276" w:type="dxa"/>
            <w:shd w:val="clear" w:color="auto" w:fill="FBE4D5" w:themeFill="accent2" w:themeFillTint="33"/>
          </w:tcPr>
          <w:p w14:paraId="7564853C" w14:textId="77777777" w:rsidR="005733A7" w:rsidRPr="00921298" w:rsidRDefault="005733A7" w:rsidP="003F3963">
            <w:r w:rsidRPr="00921298">
              <w:t>TIPO de &lt;x&gt;</w:t>
            </w:r>
          </w:p>
        </w:tc>
        <w:tc>
          <w:tcPr>
            <w:tcW w:w="3703" w:type="dxa"/>
            <w:shd w:val="clear" w:color="auto" w:fill="FBE4D5" w:themeFill="accent2" w:themeFillTint="33"/>
          </w:tcPr>
          <w:p w14:paraId="2C584ABB" w14:textId="77777777" w:rsidR="005733A7" w:rsidRPr="00921298" w:rsidRDefault="005733A7" w:rsidP="003F3963">
            <w:r w:rsidRPr="00921298">
              <w:t>RESULTADO</w:t>
            </w:r>
          </w:p>
        </w:tc>
      </w:tr>
      <w:tr w:rsidR="005733A7" w14:paraId="213F7EFA" w14:textId="77777777" w:rsidTr="003F3963">
        <w:tc>
          <w:tcPr>
            <w:tcW w:w="1276" w:type="dxa"/>
          </w:tcPr>
          <w:p w14:paraId="3EE0E84F" w14:textId="77777777" w:rsidR="005733A7" w:rsidRDefault="005733A7" w:rsidP="003F3963">
            <w:proofErr w:type="spellStart"/>
            <w:r>
              <w:t>String</w:t>
            </w:r>
            <w:proofErr w:type="spellEnd"/>
          </w:p>
        </w:tc>
        <w:tc>
          <w:tcPr>
            <w:tcW w:w="3703" w:type="dxa"/>
          </w:tcPr>
          <w:p w14:paraId="553D06EC" w14:textId="6D7BD981" w:rsidR="005733A7" w:rsidRDefault="005733A7" w:rsidP="003F3963">
            <w:r>
              <w:t xml:space="preserve">Cuando &lt;x&gt; sea </w:t>
            </w:r>
            <w:r w:rsidR="007B0A3A">
              <w:t>"</w:t>
            </w:r>
            <w:r>
              <w:t>true</w:t>
            </w:r>
            <w:r w:rsidR="007B0A3A">
              <w:t>"</w:t>
            </w:r>
            <w:r>
              <w:t xml:space="preserve"> el resultado será verdadero</w:t>
            </w:r>
            <w:r w:rsidR="003B37B4">
              <w:t>,</w:t>
            </w:r>
            <w:r>
              <w:t xml:space="preserve"> y cuando &lt;x&gt; sea </w:t>
            </w:r>
            <w:r w:rsidR="007B0A3A">
              <w:t>"</w:t>
            </w:r>
            <w:r>
              <w:t>false</w:t>
            </w:r>
            <w:r w:rsidR="007B0A3A">
              <w:t>"</w:t>
            </w:r>
            <w:r>
              <w:t xml:space="preserve"> el resultado será falso.</w:t>
            </w:r>
            <w:r w:rsidR="003B37B4">
              <w:t xml:space="preserve"> En cualquier otro caso, se convertirá la cadena a un entero</w:t>
            </w:r>
            <w:r w:rsidR="00E85212">
              <w:t>,</w:t>
            </w:r>
            <w:r w:rsidR="003B37B4">
              <w:t xml:space="preserve"> y si el valor es distinto de cero se considerará verdadero</w:t>
            </w:r>
            <w:r w:rsidR="00482C0F">
              <w:t>,</w:t>
            </w:r>
            <w:r w:rsidR="003B37B4">
              <w:t xml:space="preserve"> y si es cero, falso.</w:t>
            </w:r>
          </w:p>
        </w:tc>
      </w:tr>
      <w:tr w:rsidR="005733A7" w14:paraId="7DFC4435" w14:textId="77777777" w:rsidTr="003F3963">
        <w:tc>
          <w:tcPr>
            <w:tcW w:w="1276" w:type="dxa"/>
          </w:tcPr>
          <w:p w14:paraId="1BF6FE3C" w14:textId="77777777" w:rsidR="005733A7" w:rsidRDefault="005733A7" w:rsidP="003F3963">
            <w:r>
              <w:t>Numérico</w:t>
            </w:r>
            <w:r w:rsidR="00F478B7">
              <w:t>, Puntero u Objeto</w:t>
            </w:r>
          </w:p>
        </w:tc>
        <w:tc>
          <w:tcPr>
            <w:tcW w:w="3703" w:type="dxa"/>
          </w:tcPr>
          <w:p w14:paraId="6D840D39" w14:textId="7910D674" w:rsidR="005733A7" w:rsidRDefault="005733A7" w:rsidP="003F3963">
            <w:r>
              <w:t>Cuando &lt;x&gt; sea distinto de cero, el resultado será verdadero</w:t>
            </w:r>
            <w:r w:rsidR="003B37B4">
              <w:t>,</w:t>
            </w:r>
            <w:r>
              <w:t xml:space="preserve"> y en caso contrario el resultado será falso.</w:t>
            </w:r>
          </w:p>
        </w:tc>
      </w:tr>
      <w:tr w:rsidR="00921298" w14:paraId="41AE21B9" w14:textId="77777777" w:rsidTr="003F3963">
        <w:tc>
          <w:tcPr>
            <w:tcW w:w="1276" w:type="dxa"/>
          </w:tcPr>
          <w:p w14:paraId="51D192E0" w14:textId="77777777" w:rsidR="00921298" w:rsidRDefault="00921298" w:rsidP="003F3963">
            <w:r>
              <w:t>Lista</w:t>
            </w:r>
          </w:p>
        </w:tc>
        <w:tc>
          <w:tcPr>
            <w:tcW w:w="3703" w:type="dxa"/>
          </w:tcPr>
          <w:p w14:paraId="6FFC6B52" w14:textId="77777777" w:rsidR="00921298" w:rsidRDefault="00921298" w:rsidP="003F3963">
            <w:r>
              <w:t>El resultado será siempre falso.</w:t>
            </w:r>
          </w:p>
        </w:tc>
      </w:tr>
    </w:tbl>
    <w:p w14:paraId="6B335826" w14:textId="77777777" w:rsidR="003F3963" w:rsidRDefault="003F3963" w:rsidP="003F3963"/>
    <w:p w14:paraId="505096A4" w14:textId="062F99FE" w:rsidR="00534C15" w:rsidRDefault="00534C15" w:rsidP="00534C15">
      <w:pPr>
        <w:pStyle w:val="SCRIPTTitulo4"/>
      </w:pPr>
      <w:proofErr w:type="spellStart"/>
      <w:r>
        <w:t>function</w:t>
      </w:r>
      <w:proofErr w:type="spellEnd"/>
      <w:r>
        <w:t xml:space="preserve"> </w:t>
      </w:r>
      <w:r w:rsidRPr="00534C15">
        <w:rPr>
          <w:b/>
          <w:bCs/>
        </w:rPr>
        <w:t>byte</w:t>
      </w:r>
      <w:r>
        <w:rPr>
          <w:b/>
          <w:bCs/>
        </w:rPr>
        <w:fldChar w:fldCharType="begin"/>
      </w:r>
      <w:r>
        <w:instrText xml:space="preserve"> XE "</w:instrText>
      </w:r>
      <w:r w:rsidRPr="007B607A">
        <w:rPr>
          <w:b/>
          <w:bCs/>
        </w:rPr>
        <w:instrText>byte</w:instrText>
      </w:r>
      <w:r>
        <w:instrText xml:space="preserve">" </w:instrText>
      </w:r>
      <w:r>
        <w:rPr>
          <w:b/>
          <w:bCs/>
        </w:rPr>
        <w:fldChar w:fldCharType="end"/>
      </w:r>
      <w:r>
        <w:t xml:space="preserve"> (</w:t>
      </w:r>
      <w:r w:rsidR="005A73A0">
        <w:t>x</w:t>
      </w:r>
      <w:r>
        <w:t>) : byte</w:t>
      </w:r>
    </w:p>
    <w:p w14:paraId="3EAFE2A7" w14:textId="77777777" w:rsidR="00534C15" w:rsidRPr="005733A7" w:rsidRDefault="005A73A0" w:rsidP="00534C15">
      <w:pPr>
        <w:pStyle w:val="NoSpacing"/>
      </w:pPr>
      <w:r w:rsidRPr="005733A7">
        <w:t>Convierte el tipo del valor pasado en &lt;x&gt; a byte</w:t>
      </w:r>
      <w:r w:rsidR="00DF63D5" w:rsidRPr="005733A7">
        <w:t>.</w:t>
      </w:r>
    </w:p>
    <w:tbl>
      <w:tblPr>
        <w:tblStyle w:val="TableGrid"/>
        <w:tblW w:w="0" w:type="auto"/>
        <w:tblLook w:val="04A0" w:firstRow="1" w:lastRow="0" w:firstColumn="1" w:lastColumn="0" w:noHBand="0" w:noVBand="1"/>
      </w:tblPr>
      <w:tblGrid>
        <w:gridCol w:w="1276"/>
        <w:gridCol w:w="3703"/>
      </w:tblGrid>
      <w:tr w:rsidR="00921298" w14:paraId="0AD8C4F8" w14:textId="77777777" w:rsidTr="003F3963">
        <w:tc>
          <w:tcPr>
            <w:tcW w:w="1276" w:type="dxa"/>
            <w:shd w:val="clear" w:color="auto" w:fill="FBE4D5" w:themeFill="accent2" w:themeFillTint="33"/>
          </w:tcPr>
          <w:p w14:paraId="7C96E8AC" w14:textId="77777777" w:rsidR="00921298" w:rsidRPr="00921298" w:rsidRDefault="00921298" w:rsidP="003F3963">
            <w:r w:rsidRPr="00921298">
              <w:t>TIPO de &lt;x&gt;</w:t>
            </w:r>
          </w:p>
        </w:tc>
        <w:tc>
          <w:tcPr>
            <w:tcW w:w="3703" w:type="dxa"/>
            <w:shd w:val="clear" w:color="auto" w:fill="FBE4D5" w:themeFill="accent2" w:themeFillTint="33"/>
          </w:tcPr>
          <w:p w14:paraId="4468FDAE" w14:textId="77777777" w:rsidR="00921298" w:rsidRPr="00921298" w:rsidRDefault="00921298" w:rsidP="003F3963">
            <w:r w:rsidRPr="00921298">
              <w:t>RESULTADO</w:t>
            </w:r>
          </w:p>
        </w:tc>
      </w:tr>
      <w:tr w:rsidR="00921298" w14:paraId="0C6323A0" w14:textId="77777777" w:rsidTr="003F3963">
        <w:tc>
          <w:tcPr>
            <w:tcW w:w="1276" w:type="dxa"/>
          </w:tcPr>
          <w:p w14:paraId="39091FE2" w14:textId="77777777" w:rsidR="00921298" w:rsidRDefault="00921298" w:rsidP="003F3963">
            <w:proofErr w:type="spellStart"/>
            <w:r>
              <w:t>String</w:t>
            </w:r>
            <w:proofErr w:type="spellEnd"/>
          </w:p>
        </w:tc>
        <w:tc>
          <w:tcPr>
            <w:tcW w:w="3703" w:type="dxa"/>
          </w:tcPr>
          <w:p w14:paraId="2E18E703" w14:textId="7CE1F946" w:rsidR="00921298" w:rsidRDefault="00921298" w:rsidP="003F3963">
            <w:r>
              <w:t xml:space="preserve">Siempre que el valor de &lt;x&gt; contenga una cadena de caracteres que represente un número, se devolverá ese valor en formato byte. </w:t>
            </w:r>
            <w:r w:rsidR="003B37B4">
              <w:t>Esto implica convertir la cadena a número y quedarse con los 8 bits menos significativos. Si la cadena no es un número, devolverá 0.</w:t>
            </w:r>
          </w:p>
        </w:tc>
      </w:tr>
      <w:tr w:rsidR="00921298" w14:paraId="5B305C4C" w14:textId="77777777" w:rsidTr="003F3963">
        <w:tc>
          <w:tcPr>
            <w:tcW w:w="1276" w:type="dxa"/>
          </w:tcPr>
          <w:p w14:paraId="525A7A2E" w14:textId="77777777" w:rsidR="00921298" w:rsidRDefault="00921298" w:rsidP="003F3963">
            <w:r>
              <w:t>Numérico</w:t>
            </w:r>
            <w:r w:rsidR="00F478B7">
              <w:t>, Puntero u Objeto</w:t>
            </w:r>
          </w:p>
        </w:tc>
        <w:tc>
          <w:tcPr>
            <w:tcW w:w="3703" w:type="dxa"/>
          </w:tcPr>
          <w:p w14:paraId="740E145E" w14:textId="7B0F27FC" w:rsidR="00921298" w:rsidRDefault="00921298" w:rsidP="003F3963">
            <w:r>
              <w:t>Se ajustará el valor de &lt;x&gt; al tipo byte</w:t>
            </w:r>
            <w:r w:rsidR="003B37B4">
              <w:t xml:space="preserve"> quedándose siempre con los 8 bits menos significativos.</w:t>
            </w:r>
          </w:p>
        </w:tc>
      </w:tr>
      <w:tr w:rsidR="00921298" w14:paraId="58E9DE85" w14:textId="77777777" w:rsidTr="003F3963">
        <w:tc>
          <w:tcPr>
            <w:tcW w:w="1276" w:type="dxa"/>
          </w:tcPr>
          <w:p w14:paraId="6951BD14" w14:textId="77777777" w:rsidR="00921298" w:rsidRDefault="00921298" w:rsidP="003F3963">
            <w:r>
              <w:t>Lista</w:t>
            </w:r>
          </w:p>
        </w:tc>
        <w:tc>
          <w:tcPr>
            <w:tcW w:w="3703" w:type="dxa"/>
          </w:tcPr>
          <w:p w14:paraId="7FCF9090" w14:textId="77777777" w:rsidR="00921298" w:rsidRDefault="00921298" w:rsidP="003F3963">
            <w:r>
              <w:t>El resultado será siempre 0.</w:t>
            </w:r>
          </w:p>
        </w:tc>
      </w:tr>
    </w:tbl>
    <w:p w14:paraId="7E7B242D" w14:textId="77777777" w:rsidR="003F3963" w:rsidRDefault="003F3963" w:rsidP="003F3963"/>
    <w:p w14:paraId="1F0A780C" w14:textId="31C8C6B0" w:rsidR="00DF63D5" w:rsidRDefault="00DF63D5" w:rsidP="00DF63D5">
      <w:pPr>
        <w:pStyle w:val="SCRIPTTitulo4"/>
      </w:pPr>
      <w:proofErr w:type="spellStart"/>
      <w:r>
        <w:t>function</w:t>
      </w:r>
      <w:proofErr w:type="spellEnd"/>
      <w:r>
        <w:t xml:space="preserve"> </w:t>
      </w:r>
      <w:proofErr w:type="spellStart"/>
      <w:r w:rsidRPr="007E1D18">
        <w:rPr>
          <w:b/>
          <w:bCs/>
        </w:rPr>
        <w:t>ubyte</w:t>
      </w:r>
      <w:proofErr w:type="spellEnd"/>
      <w:r w:rsidR="00707B50">
        <w:rPr>
          <w:b/>
          <w:bCs/>
        </w:rPr>
        <w:fldChar w:fldCharType="begin"/>
      </w:r>
      <w:r w:rsidR="00707B50">
        <w:instrText xml:space="preserve"> XE "</w:instrText>
      </w:r>
      <w:r w:rsidR="00707B50" w:rsidRPr="007B607A">
        <w:rPr>
          <w:b/>
          <w:bCs/>
        </w:rPr>
        <w:instrText>ubyte</w:instrText>
      </w:r>
      <w:r w:rsidR="00707B50">
        <w:instrText xml:space="preserve">" </w:instrText>
      </w:r>
      <w:r w:rsidR="00707B50">
        <w:rPr>
          <w:b/>
          <w:bCs/>
        </w:rPr>
        <w:fldChar w:fldCharType="end"/>
      </w:r>
      <w:r w:rsidR="003E6FC9">
        <w:rPr>
          <w:b/>
          <w:bCs/>
        </w:rPr>
        <w:t xml:space="preserve"> </w:t>
      </w:r>
      <w:r>
        <w:t>(</w:t>
      </w:r>
      <w:r w:rsidR="005A73A0">
        <w:t>x</w:t>
      </w:r>
      <w:r>
        <w:t xml:space="preserve">) : </w:t>
      </w:r>
      <w:proofErr w:type="spellStart"/>
      <w:r>
        <w:t>ubyte</w:t>
      </w:r>
      <w:proofErr w:type="spellEnd"/>
    </w:p>
    <w:p w14:paraId="6FAC3521" w14:textId="77777777" w:rsidR="00DF63D5" w:rsidRPr="005733A7" w:rsidRDefault="005A73A0" w:rsidP="00DF63D5">
      <w:r w:rsidRPr="005733A7">
        <w:t xml:space="preserve">Convierte el tipo del valor pasado en &lt;x&gt; a </w:t>
      </w:r>
      <w:proofErr w:type="spellStart"/>
      <w:r w:rsidRPr="005733A7">
        <w:t>unsigned</w:t>
      </w:r>
      <w:proofErr w:type="spellEnd"/>
      <w:r w:rsidRPr="005733A7">
        <w:t xml:space="preserve"> byte.</w:t>
      </w:r>
    </w:p>
    <w:p w14:paraId="3C7F2BD9" w14:textId="263E738E" w:rsidR="005733A7" w:rsidRPr="005733A7" w:rsidRDefault="00921298" w:rsidP="005733A7">
      <w:pPr>
        <w:pStyle w:val="NoSpacing"/>
      </w:pPr>
      <w:r>
        <w:t xml:space="preserve">El funcionamiento es idéntico al de </w:t>
      </w:r>
      <w:r w:rsidR="003A0C31">
        <w:t xml:space="preserve">la función </w:t>
      </w:r>
      <w:r w:rsidRPr="003B37B4">
        <w:rPr>
          <w:rStyle w:val="Emphasis"/>
        </w:rPr>
        <w:t>byte</w:t>
      </w:r>
      <w:r w:rsidR="003B37B4">
        <w:rPr>
          <w:rStyle w:val="Emphasis"/>
        </w:rPr>
        <w:t>,</w:t>
      </w:r>
      <w:r>
        <w:t xml:space="preserve"> pero dando como resultado el tipo </w:t>
      </w:r>
      <w:r w:rsidR="007B0A3A">
        <w:t>"</w:t>
      </w:r>
      <w:proofErr w:type="spellStart"/>
      <w:r>
        <w:t>unsigned</w:t>
      </w:r>
      <w:proofErr w:type="spellEnd"/>
      <w:r>
        <w:t xml:space="preserve"> byte</w:t>
      </w:r>
      <w:r w:rsidR="007B0A3A">
        <w:t>"</w:t>
      </w:r>
      <w:r w:rsidR="003B37B4">
        <w:t>.</w:t>
      </w:r>
    </w:p>
    <w:p w14:paraId="75C1FD38" w14:textId="3694BF50" w:rsidR="008B6A2B" w:rsidRDefault="008B6A2B" w:rsidP="008B6A2B">
      <w:pPr>
        <w:pStyle w:val="SCRIPTTitulo4"/>
      </w:pPr>
      <w:proofErr w:type="spellStart"/>
      <w:r>
        <w:t>function</w:t>
      </w:r>
      <w:proofErr w:type="spellEnd"/>
      <w:r>
        <w:t xml:space="preserve"> </w:t>
      </w:r>
      <w:r>
        <w:rPr>
          <w:b/>
          <w:bCs/>
        </w:rPr>
        <w:t>short</w:t>
      </w:r>
      <w:r w:rsidR="00707B50">
        <w:rPr>
          <w:b/>
          <w:bCs/>
        </w:rPr>
        <w:fldChar w:fldCharType="begin"/>
      </w:r>
      <w:r w:rsidR="00707B50">
        <w:instrText xml:space="preserve"> XE "</w:instrText>
      </w:r>
      <w:r w:rsidR="00707B50" w:rsidRPr="007B607A">
        <w:rPr>
          <w:b/>
          <w:bCs/>
        </w:rPr>
        <w:instrText>short</w:instrText>
      </w:r>
      <w:r w:rsidR="00707B50">
        <w:instrText xml:space="preserve">" </w:instrText>
      </w:r>
      <w:r w:rsidR="00707B50">
        <w:rPr>
          <w:b/>
          <w:bCs/>
        </w:rPr>
        <w:fldChar w:fldCharType="end"/>
      </w:r>
      <w:r>
        <w:rPr>
          <w:b/>
          <w:bCs/>
        </w:rPr>
        <w:t xml:space="preserve"> </w:t>
      </w:r>
      <w:r>
        <w:t xml:space="preserve">(x) : </w:t>
      </w:r>
      <w:r w:rsidR="00396573">
        <w:t>short</w:t>
      </w:r>
    </w:p>
    <w:p w14:paraId="2E1C41EF" w14:textId="4B6518F4" w:rsidR="008B6A2B" w:rsidRDefault="008B6A2B" w:rsidP="008B6A2B">
      <w:pPr>
        <w:pStyle w:val="NoSpacing"/>
      </w:pPr>
      <w:r>
        <w:t>Convierte el tipo del valor pasado en &lt;x&gt; a short</w:t>
      </w:r>
      <w:r w:rsidR="00ED748C">
        <w:t>.</w:t>
      </w:r>
    </w:p>
    <w:p w14:paraId="0D1A3995" w14:textId="6D3F08B8" w:rsidR="00921298" w:rsidRPr="005733A7" w:rsidRDefault="00921298" w:rsidP="00921298">
      <w:pPr>
        <w:pStyle w:val="NoSpacing"/>
      </w:pPr>
      <w:r>
        <w:t xml:space="preserve">El funcionamiento es idéntico al de </w:t>
      </w:r>
      <w:r w:rsidR="003A0C31">
        <w:t xml:space="preserve">la función </w:t>
      </w:r>
      <w:r w:rsidR="003B37B4" w:rsidRPr="003B37B4">
        <w:rPr>
          <w:rStyle w:val="Emphasis"/>
        </w:rPr>
        <w:t>byte</w:t>
      </w:r>
      <w:r w:rsidR="003B37B4">
        <w:rPr>
          <w:rStyle w:val="Emphasis"/>
        </w:rPr>
        <w:t>,</w:t>
      </w:r>
      <w:r w:rsidR="003B37B4">
        <w:t xml:space="preserve"> </w:t>
      </w:r>
      <w:r>
        <w:t xml:space="preserve">pero dando como resultado el tipo </w:t>
      </w:r>
      <w:r w:rsidR="007B0A3A">
        <w:t>"</w:t>
      </w:r>
      <w:r>
        <w:t>short</w:t>
      </w:r>
      <w:r w:rsidR="007B0A3A">
        <w:t>"</w:t>
      </w:r>
      <w:r w:rsidR="003B37B4">
        <w:t>,</w:t>
      </w:r>
      <w:r>
        <w:t xml:space="preserve"> que permite representar números de 16 bits con signo.</w:t>
      </w:r>
    </w:p>
    <w:p w14:paraId="421FAEBE" w14:textId="77777777" w:rsidR="001947A4" w:rsidRDefault="001947A4">
      <w:pPr>
        <w:spacing w:after="160" w:line="259" w:lineRule="auto"/>
        <w:contextualSpacing w:val="0"/>
        <w:jc w:val="left"/>
        <w:rPr>
          <w:rFonts w:asciiTheme="majorHAnsi" w:hAnsiTheme="majorHAnsi"/>
          <w:color w:val="C45911" w:themeColor="accent2" w:themeShade="BF"/>
          <w:sz w:val="20"/>
        </w:rPr>
      </w:pPr>
      <w:r>
        <w:br w:type="page"/>
      </w:r>
    </w:p>
    <w:p w14:paraId="547F8FE8" w14:textId="51318433" w:rsidR="008B6A2B" w:rsidRDefault="008B6A2B" w:rsidP="008B6A2B">
      <w:pPr>
        <w:pStyle w:val="SCRIPTTitulo4"/>
      </w:pPr>
      <w:proofErr w:type="spellStart"/>
      <w:r>
        <w:t>function</w:t>
      </w:r>
      <w:proofErr w:type="spellEnd"/>
      <w:r>
        <w:t xml:space="preserve"> </w:t>
      </w:r>
      <w:proofErr w:type="spellStart"/>
      <w:r w:rsidRPr="007E1D18">
        <w:rPr>
          <w:b/>
          <w:bCs/>
        </w:rPr>
        <w:t>u</w:t>
      </w:r>
      <w:r>
        <w:rPr>
          <w:b/>
          <w:bCs/>
        </w:rPr>
        <w:t>short</w:t>
      </w:r>
      <w:proofErr w:type="spellEnd"/>
      <w:r w:rsidR="00707B50">
        <w:rPr>
          <w:b/>
          <w:bCs/>
        </w:rPr>
        <w:fldChar w:fldCharType="begin"/>
      </w:r>
      <w:r w:rsidR="00707B50">
        <w:instrText xml:space="preserve"> XE "</w:instrText>
      </w:r>
      <w:r w:rsidR="00707B50" w:rsidRPr="007B607A">
        <w:rPr>
          <w:b/>
          <w:bCs/>
        </w:rPr>
        <w:instrText>ushort</w:instrText>
      </w:r>
      <w:r w:rsidR="00707B50">
        <w:instrText xml:space="preserve">" </w:instrText>
      </w:r>
      <w:r w:rsidR="00707B50">
        <w:rPr>
          <w:b/>
          <w:bCs/>
        </w:rPr>
        <w:fldChar w:fldCharType="end"/>
      </w:r>
      <w:r>
        <w:rPr>
          <w:b/>
          <w:bCs/>
        </w:rPr>
        <w:t xml:space="preserve"> </w:t>
      </w:r>
      <w:r>
        <w:t xml:space="preserve">(x) : </w:t>
      </w:r>
      <w:proofErr w:type="spellStart"/>
      <w:r>
        <w:t>u</w:t>
      </w:r>
      <w:r w:rsidR="00396573">
        <w:t>short</w:t>
      </w:r>
      <w:proofErr w:type="spellEnd"/>
    </w:p>
    <w:p w14:paraId="3CC08BCD" w14:textId="1E2D500F" w:rsidR="008B6A2B" w:rsidRDefault="008B6A2B" w:rsidP="008B6A2B">
      <w:pPr>
        <w:pStyle w:val="NoSpacing"/>
      </w:pPr>
      <w:r>
        <w:t xml:space="preserve">Convierte el tipo del valor pasado en &lt;x&gt; a </w:t>
      </w:r>
      <w:proofErr w:type="spellStart"/>
      <w:r>
        <w:t>unsigned</w:t>
      </w:r>
      <w:proofErr w:type="spellEnd"/>
      <w:r>
        <w:t xml:space="preserve"> short</w:t>
      </w:r>
      <w:r w:rsidR="00ED748C">
        <w:t>.</w:t>
      </w:r>
    </w:p>
    <w:p w14:paraId="41C00D1E" w14:textId="794C2C7A" w:rsidR="00921298" w:rsidRPr="005733A7" w:rsidRDefault="00921298" w:rsidP="00921298">
      <w:pPr>
        <w:pStyle w:val="NoSpacing"/>
      </w:pPr>
      <w:r>
        <w:t xml:space="preserve">El funcionamiento es idéntico al de </w:t>
      </w:r>
      <w:r w:rsidR="003A0C31">
        <w:t xml:space="preserve">la función </w:t>
      </w:r>
      <w:r w:rsidR="003B37B4" w:rsidRPr="003B37B4">
        <w:rPr>
          <w:rStyle w:val="Emphasis"/>
        </w:rPr>
        <w:t>byte</w:t>
      </w:r>
      <w:r w:rsidR="003B37B4">
        <w:t>,</w:t>
      </w:r>
      <w:r>
        <w:t xml:space="preserve"> pero dando como resultado el tipo </w:t>
      </w:r>
      <w:r w:rsidR="007B0A3A">
        <w:t>"</w:t>
      </w:r>
      <w:proofErr w:type="spellStart"/>
      <w:r>
        <w:t>unsigned</w:t>
      </w:r>
      <w:proofErr w:type="spellEnd"/>
      <w:r>
        <w:t xml:space="preserve"> short</w:t>
      </w:r>
      <w:r w:rsidR="007B0A3A">
        <w:t>"</w:t>
      </w:r>
      <w:r w:rsidR="00E70396">
        <w:t>,</w:t>
      </w:r>
      <w:r>
        <w:t xml:space="preserve"> que permite representar números de 16 bits sin signo.</w:t>
      </w:r>
    </w:p>
    <w:p w14:paraId="7FC402F9" w14:textId="457B0461" w:rsidR="008B6A2B" w:rsidRDefault="008B6A2B" w:rsidP="008B6A2B">
      <w:pPr>
        <w:pStyle w:val="SCRIPTTitulo4"/>
      </w:pPr>
      <w:proofErr w:type="spellStart"/>
      <w:r>
        <w:t>function</w:t>
      </w:r>
      <w:proofErr w:type="spellEnd"/>
      <w:r>
        <w:t xml:space="preserve"> </w:t>
      </w:r>
      <w:proofErr w:type="spellStart"/>
      <w:r w:rsidRPr="007E1D18">
        <w:rPr>
          <w:b/>
          <w:bCs/>
        </w:rPr>
        <w:t>int</w:t>
      </w:r>
      <w:proofErr w:type="spellEnd"/>
      <w:r w:rsidR="00707B50">
        <w:rPr>
          <w:b/>
          <w:bCs/>
        </w:rPr>
        <w:fldChar w:fldCharType="begin"/>
      </w:r>
      <w:r w:rsidR="00707B50">
        <w:instrText xml:space="preserve"> XE "</w:instrText>
      </w:r>
      <w:r w:rsidR="00707B50" w:rsidRPr="007B607A">
        <w:rPr>
          <w:b/>
          <w:bCs/>
        </w:rPr>
        <w:instrText>int</w:instrText>
      </w:r>
      <w:r w:rsidR="00707B50">
        <w:instrText xml:space="preserve">" </w:instrText>
      </w:r>
      <w:r w:rsidR="00707B50">
        <w:rPr>
          <w:b/>
          <w:bCs/>
        </w:rPr>
        <w:fldChar w:fldCharType="end"/>
      </w:r>
      <w:r>
        <w:rPr>
          <w:b/>
          <w:bCs/>
        </w:rPr>
        <w:t xml:space="preserve"> </w:t>
      </w:r>
      <w:r>
        <w:t xml:space="preserve">(x) : </w:t>
      </w:r>
      <w:proofErr w:type="spellStart"/>
      <w:r>
        <w:t>int</w:t>
      </w:r>
      <w:proofErr w:type="spellEnd"/>
    </w:p>
    <w:p w14:paraId="1DB30AD0" w14:textId="7751F4E8" w:rsidR="008B6A2B" w:rsidRPr="00DF63D5" w:rsidRDefault="008B6A2B" w:rsidP="008B6A2B">
      <w:pPr>
        <w:pStyle w:val="NoSpacing"/>
      </w:pPr>
      <w:r>
        <w:t xml:space="preserve">Convierte el tipo del valor pasado en &lt;x&gt; a </w:t>
      </w:r>
      <w:proofErr w:type="spellStart"/>
      <w:r>
        <w:t>int</w:t>
      </w:r>
      <w:proofErr w:type="spellEnd"/>
      <w:r w:rsidR="00ED748C">
        <w:t>.</w:t>
      </w:r>
    </w:p>
    <w:p w14:paraId="78B286E1" w14:textId="00FD8E6A" w:rsidR="00921298" w:rsidRPr="005733A7" w:rsidRDefault="00921298" w:rsidP="00921298">
      <w:pPr>
        <w:pStyle w:val="NoSpacing"/>
      </w:pPr>
      <w:r>
        <w:t xml:space="preserve">El funcionamiento es idéntico al de </w:t>
      </w:r>
      <w:r w:rsidR="003A0C31">
        <w:t xml:space="preserve">la función </w:t>
      </w:r>
      <w:r w:rsidR="003B37B4" w:rsidRPr="003B37B4">
        <w:rPr>
          <w:rStyle w:val="Emphasis"/>
        </w:rPr>
        <w:t>byte</w:t>
      </w:r>
      <w:r w:rsidR="003B37B4">
        <w:rPr>
          <w:rStyle w:val="Emphasis"/>
        </w:rPr>
        <w:t xml:space="preserve">, </w:t>
      </w:r>
      <w:r>
        <w:t xml:space="preserve">pero dando como resultado el tipo </w:t>
      </w:r>
      <w:r w:rsidR="007B0A3A">
        <w:t>"</w:t>
      </w:r>
      <w:proofErr w:type="spellStart"/>
      <w:r>
        <w:t>int</w:t>
      </w:r>
      <w:proofErr w:type="spellEnd"/>
      <w:r w:rsidR="007B0A3A">
        <w:t>"</w:t>
      </w:r>
      <w:r w:rsidR="00E70396">
        <w:t>,</w:t>
      </w:r>
      <w:r>
        <w:t xml:space="preserve"> que permite representar números de 32 bits con signo.</w:t>
      </w:r>
    </w:p>
    <w:p w14:paraId="73ED6437" w14:textId="77777777" w:rsidR="00DF63D5" w:rsidRDefault="00DF63D5" w:rsidP="00DF63D5">
      <w:pPr>
        <w:pStyle w:val="SCRIPTTitulo4"/>
      </w:pPr>
      <w:proofErr w:type="spellStart"/>
      <w:r>
        <w:t>function</w:t>
      </w:r>
      <w:proofErr w:type="spellEnd"/>
      <w:r>
        <w:t xml:space="preserve"> </w:t>
      </w:r>
      <w:proofErr w:type="spellStart"/>
      <w:r w:rsidRPr="007E1D18">
        <w:rPr>
          <w:b/>
          <w:bCs/>
        </w:rPr>
        <w:t>uint</w:t>
      </w:r>
      <w:proofErr w:type="spellEnd"/>
      <w:r w:rsidR="00707B50">
        <w:rPr>
          <w:b/>
          <w:bCs/>
        </w:rPr>
        <w:fldChar w:fldCharType="begin"/>
      </w:r>
      <w:r w:rsidR="00707B50">
        <w:instrText xml:space="preserve"> XE "</w:instrText>
      </w:r>
      <w:r w:rsidR="00707B50" w:rsidRPr="007B607A">
        <w:rPr>
          <w:b/>
          <w:bCs/>
        </w:rPr>
        <w:instrText>uint</w:instrText>
      </w:r>
      <w:r w:rsidR="00707B50">
        <w:instrText xml:space="preserve">" </w:instrText>
      </w:r>
      <w:r w:rsidR="00707B50">
        <w:rPr>
          <w:b/>
          <w:bCs/>
        </w:rPr>
        <w:fldChar w:fldCharType="end"/>
      </w:r>
      <w:r w:rsidR="003E6FC9">
        <w:rPr>
          <w:b/>
          <w:bCs/>
        </w:rPr>
        <w:t xml:space="preserve"> </w:t>
      </w:r>
      <w:r>
        <w:t>(</w:t>
      </w:r>
      <w:r w:rsidR="005A73A0">
        <w:t>x</w:t>
      </w:r>
      <w:r>
        <w:t xml:space="preserve">) : </w:t>
      </w:r>
      <w:proofErr w:type="spellStart"/>
      <w:r>
        <w:t>uint</w:t>
      </w:r>
      <w:proofErr w:type="spellEnd"/>
    </w:p>
    <w:p w14:paraId="752A8332" w14:textId="48608601" w:rsidR="00DF63D5" w:rsidRPr="00DF63D5" w:rsidRDefault="005A73A0" w:rsidP="00DF63D5">
      <w:pPr>
        <w:pStyle w:val="NoSpacing"/>
      </w:pPr>
      <w:r>
        <w:t xml:space="preserve">Convierte el tipo del valor pasado en &lt;x&gt; a </w:t>
      </w:r>
      <w:proofErr w:type="spellStart"/>
      <w:r>
        <w:t>unsigned</w:t>
      </w:r>
      <w:proofErr w:type="spellEnd"/>
      <w:r>
        <w:t xml:space="preserve"> </w:t>
      </w:r>
      <w:proofErr w:type="spellStart"/>
      <w:r>
        <w:t>int</w:t>
      </w:r>
      <w:proofErr w:type="spellEnd"/>
      <w:r w:rsidR="00ED748C">
        <w:t>.</w:t>
      </w:r>
    </w:p>
    <w:p w14:paraId="7AF800AF" w14:textId="1A4D1DD3" w:rsidR="00921298" w:rsidRPr="005733A7" w:rsidRDefault="00921298" w:rsidP="00921298">
      <w:pPr>
        <w:pStyle w:val="NoSpacing"/>
      </w:pPr>
      <w:r>
        <w:t xml:space="preserve">El funcionamiento es idéntico al de </w:t>
      </w:r>
      <w:r w:rsidR="003A0C31">
        <w:t xml:space="preserve">la función </w:t>
      </w:r>
      <w:r w:rsidR="003B37B4" w:rsidRPr="003B37B4">
        <w:rPr>
          <w:rStyle w:val="Emphasis"/>
        </w:rPr>
        <w:t>byte</w:t>
      </w:r>
      <w:r w:rsidR="003B37B4">
        <w:rPr>
          <w:rStyle w:val="Emphasis"/>
        </w:rPr>
        <w:t xml:space="preserve">, </w:t>
      </w:r>
      <w:r>
        <w:t xml:space="preserve">pero dando como resultado el tipo </w:t>
      </w:r>
      <w:r w:rsidR="007B0A3A">
        <w:t>"</w:t>
      </w:r>
      <w:proofErr w:type="spellStart"/>
      <w:r>
        <w:t>unsigned</w:t>
      </w:r>
      <w:proofErr w:type="spellEnd"/>
      <w:r>
        <w:t xml:space="preserve"> </w:t>
      </w:r>
      <w:proofErr w:type="spellStart"/>
      <w:r>
        <w:t>int</w:t>
      </w:r>
      <w:proofErr w:type="spellEnd"/>
      <w:r w:rsidR="007B0A3A">
        <w:t>"</w:t>
      </w:r>
      <w:r w:rsidR="00E70396">
        <w:t>,</w:t>
      </w:r>
      <w:r>
        <w:t xml:space="preserve"> que permite representar números de 32 bits sin signo.</w:t>
      </w:r>
    </w:p>
    <w:p w14:paraId="173F2C98" w14:textId="46F91B1B" w:rsidR="008B6A2B" w:rsidRDefault="008B6A2B" w:rsidP="008B6A2B">
      <w:pPr>
        <w:pStyle w:val="SCRIPTTitulo4"/>
      </w:pPr>
      <w:proofErr w:type="spellStart"/>
      <w:r>
        <w:t>function</w:t>
      </w:r>
      <w:proofErr w:type="spellEnd"/>
      <w:r>
        <w:t xml:space="preserve"> </w:t>
      </w:r>
      <w:proofErr w:type="spellStart"/>
      <w:r>
        <w:rPr>
          <w:b/>
          <w:bCs/>
        </w:rPr>
        <w:t>long</w:t>
      </w:r>
      <w:proofErr w:type="spellEnd"/>
      <w:r w:rsidR="00707B50">
        <w:rPr>
          <w:b/>
          <w:bCs/>
        </w:rPr>
        <w:fldChar w:fldCharType="begin"/>
      </w:r>
      <w:r w:rsidR="00707B50">
        <w:instrText xml:space="preserve"> XE "</w:instrText>
      </w:r>
      <w:r w:rsidR="00707B50" w:rsidRPr="007B607A">
        <w:rPr>
          <w:b/>
          <w:bCs/>
        </w:rPr>
        <w:instrText>long</w:instrText>
      </w:r>
      <w:r w:rsidR="00707B50">
        <w:instrText xml:space="preserve">" </w:instrText>
      </w:r>
      <w:r w:rsidR="00707B50">
        <w:rPr>
          <w:b/>
          <w:bCs/>
        </w:rPr>
        <w:fldChar w:fldCharType="end"/>
      </w:r>
      <w:r>
        <w:rPr>
          <w:b/>
          <w:bCs/>
        </w:rPr>
        <w:t xml:space="preserve"> </w:t>
      </w:r>
      <w:r>
        <w:t xml:space="preserve">(x) : </w:t>
      </w:r>
      <w:proofErr w:type="spellStart"/>
      <w:r w:rsidR="00396573">
        <w:t>long</w:t>
      </w:r>
      <w:proofErr w:type="spellEnd"/>
    </w:p>
    <w:p w14:paraId="6D9E6FCC" w14:textId="3A01BAA4" w:rsidR="008B6A2B" w:rsidRPr="00DF63D5" w:rsidRDefault="008B6A2B" w:rsidP="008B6A2B">
      <w:pPr>
        <w:pStyle w:val="NoSpacing"/>
      </w:pPr>
      <w:r>
        <w:t xml:space="preserve">Convierte el tipo del valor pasado en &lt;x&gt; a </w:t>
      </w:r>
      <w:proofErr w:type="spellStart"/>
      <w:r>
        <w:t>long</w:t>
      </w:r>
      <w:proofErr w:type="spellEnd"/>
      <w:r w:rsidR="00ED748C">
        <w:t>.</w:t>
      </w:r>
    </w:p>
    <w:p w14:paraId="7233E83B" w14:textId="1B7DECAA" w:rsidR="00921298" w:rsidRPr="005733A7" w:rsidRDefault="00921298" w:rsidP="00921298">
      <w:pPr>
        <w:pStyle w:val="NoSpacing"/>
      </w:pPr>
      <w:r>
        <w:t xml:space="preserve">El funcionamiento es idéntico al de </w:t>
      </w:r>
      <w:r w:rsidR="003A0C31">
        <w:t xml:space="preserve">la función </w:t>
      </w:r>
      <w:r w:rsidR="003B37B4" w:rsidRPr="003B37B4">
        <w:rPr>
          <w:rStyle w:val="Emphasis"/>
        </w:rPr>
        <w:t>byte</w:t>
      </w:r>
      <w:r w:rsidR="003B37B4">
        <w:rPr>
          <w:rStyle w:val="Emphasis"/>
        </w:rPr>
        <w:t xml:space="preserve">, </w:t>
      </w:r>
      <w:r>
        <w:t xml:space="preserve">pero dando como resultado el tipo </w:t>
      </w:r>
      <w:r w:rsidR="007B0A3A">
        <w:t>"</w:t>
      </w:r>
      <w:proofErr w:type="spellStart"/>
      <w:r>
        <w:t>long</w:t>
      </w:r>
      <w:proofErr w:type="spellEnd"/>
      <w:r w:rsidR="007B0A3A">
        <w:t>"</w:t>
      </w:r>
      <w:r w:rsidR="00E70396">
        <w:t>,</w:t>
      </w:r>
      <w:r>
        <w:t xml:space="preserve"> que permite representar números de 64 bits con signo.</w:t>
      </w:r>
    </w:p>
    <w:p w14:paraId="4C611AD7" w14:textId="646E06BF" w:rsidR="008B6A2B" w:rsidRDefault="008B6A2B" w:rsidP="008B6A2B">
      <w:pPr>
        <w:pStyle w:val="SCRIPTTitulo4"/>
      </w:pPr>
      <w:proofErr w:type="spellStart"/>
      <w:r>
        <w:t>function</w:t>
      </w:r>
      <w:proofErr w:type="spellEnd"/>
      <w:r>
        <w:t xml:space="preserve"> </w:t>
      </w:r>
      <w:proofErr w:type="spellStart"/>
      <w:r w:rsidRPr="007E1D18">
        <w:rPr>
          <w:b/>
          <w:bCs/>
        </w:rPr>
        <w:t>u</w:t>
      </w:r>
      <w:r>
        <w:rPr>
          <w:b/>
          <w:bCs/>
        </w:rPr>
        <w:t>long</w:t>
      </w:r>
      <w:proofErr w:type="spellEnd"/>
      <w:r w:rsidR="00707B50">
        <w:rPr>
          <w:b/>
          <w:bCs/>
        </w:rPr>
        <w:fldChar w:fldCharType="begin"/>
      </w:r>
      <w:r w:rsidR="00707B50">
        <w:instrText xml:space="preserve"> XE "</w:instrText>
      </w:r>
      <w:r w:rsidR="00707B50" w:rsidRPr="007B607A">
        <w:rPr>
          <w:b/>
          <w:bCs/>
        </w:rPr>
        <w:instrText>ulong</w:instrText>
      </w:r>
      <w:r w:rsidR="00707B50">
        <w:instrText xml:space="preserve">" </w:instrText>
      </w:r>
      <w:r w:rsidR="00707B50">
        <w:rPr>
          <w:b/>
          <w:bCs/>
        </w:rPr>
        <w:fldChar w:fldCharType="end"/>
      </w:r>
      <w:r>
        <w:rPr>
          <w:b/>
          <w:bCs/>
        </w:rPr>
        <w:t xml:space="preserve"> </w:t>
      </w:r>
      <w:r>
        <w:t xml:space="preserve">(x) : </w:t>
      </w:r>
      <w:proofErr w:type="spellStart"/>
      <w:r w:rsidR="00396573">
        <w:t>ulong</w:t>
      </w:r>
      <w:proofErr w:type="spellEnd"/>
    </w:p>
    <w:p w14:paraId="444F8A3D" w14:textId="6F61FD18" w:rsidR="008B6A2B" w:rsidRPr="00DF63D5" w:rsidRDefault="008B6A2B" w:rsidP="008B6A2B">
      <w:pPr>
        <w:pStyle w:val="NoSpacing"/>
      </w:pPr>
      <w:r>
        <w:t xml:space="preserve">Convierte el tipo del valor pasado en &lt;x&gt; a </w:t>
      </w:r>
      <w:proofErr w:type="spellStart"/>
      <w:r>
        <w:t>unsigned</w:t>
      </w:r>
      <w:proofErr w:type="spellEnd"/>
      <w:r>
        <w:t xml:space="preserve"> </w:t>
      </w:r>
      <w:proofErr w:type="spellStart"/>
      <w:r>
        <w:t>long</w:t>
      </w:r>
      <w:proofErr w:type="spellEnd"/>
      <w:r w:rsidR="00ED748C">
        <w:t>.</w:t>
      </w:r>
    </w:p>
    <w:p w14:paraId="3A7721B9" w14:textId="48ECFFE6" w:rsidR="00921298" w:rsidRPr="005733A7" w:rsidRDefault="00921298" w:rsidP="00921298">
      <w:pPr>
        <w:pStyle w:val="NoSpacing"/>
      </w:pPr>
      <w:r>
        <w:t xml:space="preserve">El funcionamiento es idéntico al de </w:t>
      </w:r>
      <w:r w:rsidR="003A0C31">
        <w:t xml:space="preserve">la función </w:t>
      </w:r>
      <w:r w:rsidR="003B37B4" w:rsidRPr="003B37B4">
        <w:rPr>
          <w:rStyle w:val="Emphasis"/>
        </w:rPr>
        <w:t>byte</w:t>
      </w:r>
      <w:r w:rsidR="003B37B4">
        <w:rPr>
          <w:rStyle w:val="Emphasis"/>
        </w:rPr>
        <w:t xml:space="preserve">, </w:t>
      </w:r>
      <w:r>
        <w:t xml:space="preserve">pero dando como resultado el tipo </w:t>
      </w:r>
      <w:r w:rsidR="007B0A3A">
        <w:t>"</w:t>
      </w:r>
      <w:proofErr w:type="spellStart"/>
      <w:r>
        <w:t>unsigned</w:t>
      </w:r>
      <w:proofErr w:type="spellEnd"/>
      <w:r>
        <w:t xml:space="preserve"> </w:t>
      </w:r>
      <w:proofErr w:type="spellStart"/>
      <w:r>
        <w:t>long</w:t>
      </w:r>
      <w:proofErr w:type="spellEnd"/>
      <w:r w:rsidR="007B0A3A">
        <w:t>"</w:t>
      </w:r>
      <w:r w:rsidR="00E70396">
        <w:t>,</w:t>
      </w:r>
      <w:r>
        <w:t xml:space="preserve"> que permite representar números de 64 bits sin signo.</w:t>
      </w:r>
    </w:p>
    <w:p w14:paraId="07558EB3" w14:textId="4A026FB4" w:rsidR="001947A4" w:rsidRDefault="001947A4" w:rsidP="001947A4">
      <w:pPr>
        <w:pStyle w:val="SCRIPTTitulo4"/>
      </w:pPr>
      <w:proofErr w:type="spellStart"/>
      <w:r>
        <w:t>function</w:t>
      </w:r>
      <w:proofErr w:type="spellEnd"/>
      <w:r>
        <w:t xml:space="preserve"> </w:t>
      </w:r>
      <w:proofErr w:type="spellStart"/>
      <w:r w:rsidRPr="001947A4">
        <w:rPr>
          <w:b/>
          <w:bCs/>
        </w:rPr>
        <w:t>float</w:t>
      </w:r>
      <w:proofErr w:type="spellEnd"/>
      <w:r w:rsidR="001024A8">
        <w:rPr>
          <w:b/>
          <w:bCs/>
        </w:rPr>
        <w:fldChar w:fldCharType="begin"/>
      </w:r>
      <w:r w:rsidR="001024A8">
        <w:instrText xml:space="preserve"> XE "</w:instrText>
      </w:r>
      <w:r w:rsidR="001024A8" w:rsidRPr="0073210A">
        <w:rPr>
          <w:b/>
          <w:bCs/>
        </w:rPr>
        <w:instrText>float</w:instrText>
      </w:r>
      <w:r w:rsidR="001024A8">
        <w:instrText xml:space="preserve">" </w:instrText>
      </w:r>
      <w:r w:rsidR="001024A8">
        <w:rPr>
          <w:b/>
          <w:bCs/>
        </w:rPr>
        <w:fldChar w:fldCharType="end"/>
      </w:r>
      <w:r>
        <w:t xml:space="preserve"> (</w:t>
      </w:r>
      <w:r w:rsidR="00FB123B">
        <w:t>x</w:t>
      </w:r>
      <w:r>
        <w:t xml:space="preserve">) : </w:t>
      </w:r>
      <w:proofErr w:type="spellStart"/>
      <w:r>
        <w:t>float</w:t>
      </w:r>
      <w:proofErr w:type="spellEnd"/>
    </w:p>
    <w:p w14:paraId="7850305B" w14:textId="1D37618E" w:rsidR="001947A4" w:rsidRPr="00DF63D5" w:rsidRDefault="001947A4" w:rsidP="001947A4">
      <w:pPr>
        <w:pStyle w:val="NoSpacing"/>
      </w:pPr>
      <w:r>
        <w:t xml:space="preserve">Convierte el tipo del valor pasado en &lt;x&gt; a </w:t>
      </w:r>
      <w:proofErr w:type="spellStart"/>
      <w:r>
        <w:t>float</w:t>
      </w:r>
      <w:proofErr w:type="spellEnd"/>
      <w:r>
        <w:t xml:space="preserve"> (número decimal simple)</w:t>
      </w:r>
      <w:r w:rsidR="00ED748C">
        <w:t>.</w:t>
      </w:r>
    </w:p>
    <w:p w14:paraId="375C1044" w14:textId="4721FD59" w:rsidR="001947A4" w:rsidRPr="005733A7" w:rsidRDefault="001947A4" w:rsidP="001947A4">
      <w:pPr>
        <w:pStyle w:val="NoSpacing"/>
      </w:pPr>
      <w:r>
        <w:t xml:space="preserve">El funcionamiento es idéntico al de </w:t>
      </w:r>
      <w:r w:rsidR="003A0C31">
        <w:t xml:space="preserve">la función </w:t>
      </w:r>
      <w:r w:rsidR="003B37B4" w:rsidRPr="003B37B4">
        <w:rPr>
          <w:rStyle w:val="Emphasis"/>
        </w:rPr>
        <w:t>byte</w:t>
      </w:r>
      <w:r w:rsidR="003B37B4">
        <w:rPr>
          <w:rStyle w:val="Emphasis"/>
        </w:rPr>
        <w:t xml:space="preserve">, </w:t>
      </w:r>
      <w:r>
        <w:t xml:space="preserve">pero dando como resultado el tipo </w:t>
      </w:r>
      <w:r w:rsidR="007B0A3A">
        <w:t>"</w:t>
      </w:r>
      <w:proofErr w:type="spellStart"/>
      <w:r>
        <w:t>float</w:t>
      </w:r>
      <w:proofErr w:type="spellEnd"/>
      <w:r w:rsidR="007B0A3A">
        <w:t>"</w:t>
      </w:r>
      <w:r w:rsidR="00E70396">
        <w:t>,</w:t>
      </w:r>
      <w:r>
        <w:t xml:space="preserve"> que permite representar números de 32 bits de coma flotante.</w:t>
      </w:r>
    </w:p>
    <w:p w14:paraId="61E8C842" w14:textId="0AAA1882" w:rsidR="001947A4" w:rsidRDefault="001947A4" w:rsidP="001947A4">
      <w:pPr>
        <w:pStyle w:val="SCRIPTTitulo4"/>
      </w:pPr>
      <w:proofErr w:type="spellStart"/>
      <w:r>
        <w:t>function</w:t>
      </w:r>
      <w:proofErr w:type="spellEnd"/>
      <w:r>
        <w:t xml:space="preserve"> </w:t>
      </w:r>
      <w:proofErr w:type="spellStart"/>
      <w:r w:rsidRPr="001947A4">
        <w:rPr>
          <w:b/>
          <w:bCs/>
        </w:rPr>
        <w:t>double</w:t>
      </w:r>
      <w:proofErr w:type="spellEnd"/>
      <w:r w:rsidR="001024A8">
        <w:rPr>
          <w:b/>
          <w:bCs/>
        </w:rPr>
        <w:fldChar w:fldCharType="begin"/>
      </w:r>
      <w:r w:rsidR="001024A8">
        <w:instrText xml:space="preserve"> XE "</w:instrText>
      </w:r>
      <w:r w:rsidR="001024A8" w:rsidRPr="00831AB2">
        <w:rPr>
          <w:b/>
          <w:bCs/>
        </w:rPr>
        <w:instrText>double</w:instrText>
      </w:r>
      <w:r w:rsidR="001024A8">
        <w:instrText xml:space="preserve">" </w:instrText>
      </w:r>
      <w:r w:rsidR="001024A8">
        <w:rPr>
          <w:b/>
          <w:bCs/>
        </w:rPr>
        <w:fldChar w:fldCharType="end"/>
      </w:r>
      <w:r>
        <w:t xml:space="preserve"> (</w:t>
      </w:r>
      <w:r w:rsidR="00FB123B">
        <w:t>x</w:t>
      </w:r>
      <w:r>
        <w:t xml:space="preserve">) : </w:t>
      </w:r>
      <w:proofErr w:type="spellStart"/>
      <w:r>
        <w:t>double</w:t>
      </w:r>
      <w:proofErr w:type="spellEnd"/>
    </w:p>
    <w:p w14:paraId="3A5777B9" w14:textId="70A64459" w:rsidR="001947A4" w:rsidRPr="00DF63D5" w:rsidRDefault="001947A4" w:rsidP="001947A4">
      <w:pPr>
        <w:pStyle w:val="NoSpacing"/>
      </w:pPr>
      <w:r>
        <w:t xml:space="preserve">Convierte el tipo del valor pasado en &lt;x&gt; a </w:t>
      </w:r>
      <w:proofErr w:type="spellStart"/>
      <w:r>
        <w:t>double</w:t>
      </w:r>
      <w:proofErr w:type="spellEnd"/>
      <w:r>
        <w:t xml:space="preserve"> (número decimal doble)</w:t>
      </w:r>
      <w:r w:rsidR="00ED748C">
        <w:t>.</w:t>
      </w:r>
    </w:p>
    <w:p w14:paraId="4898D5B0" w14:textId="6D478ED2" w:rsidR="001947A4" w:rsidRPr="005733A7" w:rsidRDefault="001947A4" w:rsidP="001947A4">
      <w:pPr>
        <w:pStyle w:val="NoSpacing"/>
      </w:pPr>
      <w:r>
        <w:t xml:space="preserve">El funcionamiento es idéntico al de </w:t>
      </w:r>
      <w:r w:rsidR="003A0C31">
        <w:t xml:space="preserve">la función </w:t>
      </w:r>
      <w:r w:rsidR="003B37B4" w:rsidRPr="003B37B4">
        <w:rPr>
          <w:rStyle w:val="Emphasis"/>
        </w:rPr>
        <w:t>byte</w:t>
      </w:r>
      <w:r w:rsidR="003B37B4">
        <w:rPr>
          <w:rStyle w:val="Emphasis"/>
        </w:rPr>
        <w:t xml:space="preserve">, </w:t>
      </w:r>
      <w:r>
        <w:t xml:space="preserve">pero dando como resultado el tipo </w:t>
      </w:r>
      <w:r w:rsidR="007B0A3A">
        <w:t>"</w:t>
      </w:r>
      <w:proofErr w:type="spellStart"/>
      <w:r>
        <w:t>double</w:t>
      </w:r>
      <w:proofErr w:type="spellEnd"/>
      <w:r w:rsidR="007B0A3A">
        <w:t>"</w:t>
      </w:r>
      <w:r w:rsidR="00E70396">
        <w:t>,</w:t>
      </w:r>
      <w:r>
        <w:t xml:space="preserve"> que permite representar números de 64 bits de coma flotante.</w:t>
      </w:r>
    </w:p>
    <w:p w14:paraId="2A4AA6D7" w14:textId="77777777" w:rsidR="001947A4" w:rsidRDefault="001947A4">
      <w:pPr>
        <w:spacing w:after="160" w:line="259" w:lineRule="auto"/>
        <w:contextualSpacing w:val="0"/>
        <w:jc w:val="left"/>
        <w:rPr>
          <w:rFonts w:asciiTheme="majorHAnsi" w:hAnsiTheme="majorHAnsi"/>
          <w:color w:val="C45911" w:themeColor="accent2" w:themeShade="BF"/>
          <w:sz w:val="20"/>
        </w:rPr>
      </w:pPr>
      <w:r>
        <w:br w:type="page"/>
      </w:r>
    </w:p>
    <w:p w14:paraId="0CEF6126" w14:textId="77777777" w:rsidR="001947A4" w:rsidRDefault="001947A4" w:rsidP="001947A4">
      <w:pPr>
        <w:pStyle w:val="SCRIPTTitulo4"/>
      </w:pPr>
      <w:proofErr w:type="spellStart"/>
      <w:r>
        <w:t>function</w:t>
      </w:r>
      <w:proofErr w:type="spellEnd"/>
      <w:r>
        <w:t xml:space="preserve"> </w:t>
      </w:r>
      <w:proofErr w:type="spellStart"/>
      <w:r>
        <w:rPr>
          <w:b/>
          <w:bCs/>
        </w:rPr>
        <w:t>string</w:t>
      </w:r>
      <w:proofErr w:type="spellEnd"/>
      <w:r>
        <w:rPr>
          <w:b/>
          <w:bCs/>
        </w:rPr>
        <w:fldChar w:fldCharType="begin"/>
      </w:r>
      <w:r>
        <w:instrText xml:space="preserve"> XE "</w:instrText>
      </w:r>
      <w:r w:rsidRPr="007B607A">
        <w:rPr>
          <w:b/>
          <w:bCs/>
        </w:rPr>
        <w:instrText>string</w:instrText>
      </w:r>
      <w:r>
        <w:instrText xml:space="preserve">" </w:instrText>
      </w:r>
      <w:r>
        <w:rPr>
          <w:b/>
          <w:bCs/>
        </w:rPr>
        <w:fldChar w:fldCharType="end"/>
      </w:r>
      <w:r>
        <w:rPr>
          <w:b/>
          <w:bCs/>
        </w:rPr>
        <w:t xml:space="preserve"> </w:t>
      </w:r>
      <w:r>
        <w:t xml:space="preserve">(x) : </w:t>
      </w:r>
      <w:proofErr w:type="spellStart"/>
      <w:r>
        <w:t>string</w:t>
      </w:r>
      <w:proofErr w:type="spellEnd"/>
    </w:p>
    <w:p w14:paraId="566E9684" w14:textId="1CC6B53C" w:rsidR="001947A4" w:rsidRPr="00F478B7" w:rsidRDefault="001947A4" w:rsidP="001947A4">
      <w:pPr>
        <w:pStyle w:val="NoSpacing"/>
      </w:pPr>
      <w:r>
        <w:t xml:space="preserve">Convierte el valor pasado en &lt;x&gt; al tipo </w:t>
      </w:r>
      <w:proofErr w:type="spellStart"/>
      <w:r>
        <w:t>string</w:t>
      </w:r>
      <w:proofErr w:type="spellEnd"/>
      <w:r>
        <w:t xml:space="preserve"> (cadena de caracteres)</w:t>
      </w:r>
      <w:r w:rsidR="00E70396">
        <w:t>.</w:t>
      </w:r>
    </w:p>
    <w:tbl>
      <w:tblPr>
        <w:tblStyle w:val="TableGrid"/>
        <w:tblW w:w="0" w:type="auto"/>
        <w:tblLook w:val="04A0" w:firstRow="1" w:lastRow="0" w:firstColumn="1" w:lastColumn="0" w:noHBand="0" w:noVBand="1"/>
      </w:tblPr>
      <w:tblGrid>
        <w:gridCol w:w="1276"/>
        <w:gridCol w:w="3703"/>
      </w:tblGrid>
      <w:tr w:rsidR="001947A4" w14:paraId="10A9772D" w14:textId="77777777" w:rsidTr="003F3963">
        <w:tc>
          <w:tcPr>
            <w:tcW w:w="1276" w:type="dxa"/>
            <w:shd w:val="clear" w:color="auto" w:fill="FBE4D5" w:themeFill="accent2" w:themeFillTint="33"/>
          </w:tcPr>
          <w:p w14:paraId="6B912A21" w14:textId="77777777" w:rsidR="001947A4" w:rsidRPr="00F478B7" w:rsidRDefault="001947A4" w:rsidP="003F3963">
            <w:r w:rsidRPr="00F478B7">
              <w:t>TIPO de &lt;x&gt;</w:t>
            </w:r>
          </w:p>
        </w:tc>
        <w:tc>
          <w:tcPr>
            <w:tcW w:w="3703" w:type="dxa"/>
            <w:shd w:val="clear" w:color="auto" w:fill="FBE4D5" w:themeFill="accent2" w:themeFillTint="33"/>
          </w:tcPr>
          <w:p w14:paraId="3B0A2E92" w14:textId="77777777" w:rsidR="001947A4" w:rsidRPr="00F478B7" w:rsidRDefault="001947A4" w:rsidP="003F3963">
            <w:r w:rsidRPr="00F478B7">
              <w:t>RESULTADO</w:t>
            </w:r>
          </w:p>
        </w:tc>
      </w:tr>
      <w:tr w:rsidR="001947A4" w14:paraId="34298907" w14:textId="77777777" w:rsidTr="003F3963">
        <w:tc>
          <w:tcPr>
            <w:tcW w:w="1276" w:type="dxa"/>
          </w:tcPr>
          <w:p w14:paraId="504DAE8C" w14:textId="77777777" w:rsidR="001947A4" w:rsidRDefault="001947A4" w:rsidP="003F3963">
            <w:r>
              <w:t>Numérico, Puntero u Objeto</w:t>
            </w:r>
          </w:p>
        </w:tc>
        <w:tc>
          <w:tcPr>
            <w:tcW w:w="3703" w:type="dxa"/>
          </w:tcPr>
          <w:p w14:paraId="4F2E0959" w14:textId="0A9A4116" w:rsidR="001947A4" w:rsidRDefault="001947A4" w:rsidP="003F3963">
            <w:r>
              <w:t>Convierte el valor en su representación d</w:t>
            </w:r>
            <w:r w:rsidR="00E70396">
              <w:t>í</w:t>
            </w:r>
            <w:r>
              <w:t>gito a d</w:t>
            </w:r>
            <w:r w:rsidR="00E70396">
              <w:t>í</w:t>
            </w:r>
            <w:r>
              <w:t>gito en cadena de caracteres ASCII.</w:t>
            </w:r>
          </w:p>
        </w:tc>
      </w:tr>
      <w:tr w:rsidR="001947A4" w14:paraId="4BC9EB31" w14:textId="77777777" w:rsidTr="003F3963">
        <w:tc>
          <w:tcPr>
            <w:tcW w:w="1276" w:type="dxa"/>
          </w:tcPr>
          <w:p w14:paraId="387AA863" w14:textId="77777777" w:rsidR="001947A4" w:rsidRDefault="001947A4" w:rsidP="003F3963">
            <w:r>
              <w:t>Lista</w:t>
            </w:r>
          </w:p>
        </w:tc>
        <w:tc>
          <w:tcPr>
            <w:tcW w:w="3703" w:type="dxa"/>
          </w:tcPr>
          <w:p w14:paraId="549AA572" w14:textId="00C13AA8" w:rsidR="001947A4" w:rsidRDefault="001947A4" w:rsidP="003F3963">
            <w:r>
              <w:t>Convierte la lista en una versi</w:t>
            </w:r>
            <w:r w:rsidR="00E70396">
              <w:t>ó</w:t>
            </w:r>
            <w:r>
              <w:t>n ASCII de todo su contenido.</w:t>
            </w:r>
          </w:p>
        </w:tc>
      </w:tr>
      <w:tr w:rsidR="001947A4" w14:paraId="4B6A2279" w14:textId="77777777" w:rsidTr="003F3963">
        <w:tc>
          <w:tcPr>
            <w:tcW w:w="1276" w:type="dxa"/>
          </w:tcPr>
          <w:p w14:paraId="1C509C68" w14:textId="77777777" w:rsidR="001947A4" w:rsidRDefault="001947A4" w:rsidP="003F3963">
            <w:proofErr w:type="spellStart"/>
            <w:r>
              <w:t>Bool</w:t>
            </w:r>
            <w:proofErr w:type="spellEnd"/>
          </w:p>
        </w:tc>
        <w:tc>
          <w:tcPr>
            <w:tcW w:w="3703" w:type="dxa"/>
          </w:tcPr>
          <w:p w14:paraId="5B8D00F2" w14:textId="465CF21B" w:rsidR="001947A4" w:rsidRDefault="001947A4" w:rsidP="003F3963">
            <w:r>
              <w:t xml:space="preserve">Si es verdadero devolverá </w:t>
            </w:r>
            <w:r w:rsidR="007B0A3A">
              <w:t>"</w:t>
            </w:r>
            <w:r>
              <w:t>true</w:t>
            </w:r>
            <w:r w:rsidR="007B0A3A">
              <w:t>"</w:t>
            </w:r>
            <w:r>
              <w:t xml:space="preserve"> y si es falso devolverá </w:t>
            </w:r>
            <w:r w:rsidR="007B0A3A">
              <w:t>"</w:t>
            </w:r>
            <w:r>
              <w:t>false</w:t>
            </w:r>
            <w:r w:rsidR="007B0A3A">
              <w:t>"</w:t>
            </w:r>
            <w:r>
              <w:t>.</w:t>
            </w:r>
          </w:p>
        </w:tc>
      </w:tr>
    </w:tbl>
    <w:p w14:paraId="7498EE54" w14:textId="77777777" w:rsidR="00E70396" w:rsidRDefault="00E70396" w:rsidP="00E70396"/>
    <w:p w14:paraId="04D6E45A" w14:textId="1572EA73" w:rsidR="00E70396" w:rsidRPr="003E64C1" w:rsidRDefault="00E70396">
      <w:pPr>
        <w:spacing w:after="160" w:line="259" w:lineRule="auto"/>
        <w:contextualSpacing w:val="0"/>
        <w:rPr>
          <w:lang w:val="en-US"/>
        </w:rPr>
      </w:pPr>
      <w:proofErr w:type="spellStart"/>
      <w:r w:rsidRPr="003E64C1">
        <w:rPr>
          <w:lang w:val="en-US"/>
        </w:rPr>
        <w:t>Ejemplos</w:t>
      </w:r>
      <w:proofErr w:type="spellEnd"/>
      <w:r w:rsidRPr="003E64C1">
        <w:rPr>
          <w:lang w:val="en-US"/>
        </w:rPr>
        <w:t>:</w:t>
      </w:r>
    </w:p>
    <w:p w14:paraId="131CA58B" w14:textId="77777777" w:rsidR="00E70396" w:rsidRPr="003E64C1" w:rsidRDefault="00E70396" w:rsidP="00134509">
      <w:pPr>
        <w:pStyle w:val="SourceCode"/>
        <w:rPr>
          <w:lang w:val="en-US"/>
        </w:rPr>
      </w:pPr>
      <w:r w:rsidRPr="003E64C1">
        <w:rPr>
          <w:lang w:val="en-US"/>
        </w:rPr>
        <w:t xml:space="preserve">_str = </w:t>
      </w:r>
      <w:proofErr w:type="gramStart"/>
      <w:r w:rsidRPr="003E64C1">
        <w:rPr>
          <w:lang w:val="en-US"/>
        </w:rPr>
        <w:t>string(</w:t>
      </w:r>
      <w:proofErr w:type="gramEnd"/>
      <w:r w:rsidRPr="003E64C1">
        <w:rPr>
          <w:lang w:val="en-US"/>
        </w:rPr>
        <w:t>5);</w:t>
      </w:r>
    </w:p>
    <w:p w14:paraId="6CB0136A" w14:textId="1705291C" w:rsidR="00E70396" w:rsidRPr="003E64C1" w:rsidRDefault="00E70396">
      <w:pPr>
        <w:spacing w:after="160" w:line="259" w:lineRule="auto"/>
        <w:contextualSpacing w:val="0"/>
        <w:rPr>
          <w:lang w:val="en-US"/>
        </w:rPr>
      </w:pPr>
      <w:r w:rsidRPr="003E64C1">
        <w:rPr>
          <w:lang w:val="en-US"/>
        </w:rPr>
        <w:t xml:space="preserve">_str </w:t>
      </w:r>
      <w:proofErr w:type="spellStart"/>
      <w:r w:rsidRPr="003E64C1">
        <w:rPr>
          <w:lang w:val="en-US"/>
        </w:rPr>
        <w:t>valdrá</w:t>
      </w:r>
      <w:proofErr w:type="spellEnd"/>
      <w:r w:rsidRPr="003E64C1">
        <w:rPr>
          <w:lang w:val="en-US"/>
        </w:rPr>
        <w:t xml:space="preserve"> "5".</w:t>
      </w:r>
    </w:p>
    <w:p w14:paraId="5BE84A14" w14:textId="77777777" w:rsidR="00E70396" w:rsidRPr="003E64C1" w:rsidRDefault="00E70396" w:rsidP="00134509">
      <w:pPr>
        <w:pStyle w:val="SourceCode"/>
        <w:rPr>
          <w:lang w:val="en-US"/>
        </w:rPr>
      </w:pPr>
      <w:r w:rsidRPr="003E64C1">
        <w:rPr>
          <w:lang w:val="en-US"/>
        </w:rPr>
        <w:t xml:space="preserve">_str = </w:t>
      </w:r>
      <w:proofErr w:type="gramStart"/>
      <w:r w:rsidRPr="003E64C1">
        <w:rPr>
          <w:lang w:val="en-US"/>
        </w:rPr>
        <w:t>string(</w:t>
      </w:r>
      <w:proofErr w:type="gramEnd"/>
      <w:r w:rsidRPr="003E64C1">
        <w:rPr>
          <w:lang w:val="en-US"/>
        </w:rPr>
        <w:t>[5, 6, "</w:t>
      </w:r>
      <w:proofErr w:type="spellStart"/>
      <w:r w:rsidRPr="003E64C1">
        <w:rPr>
          <w:lang w:val="en-US"/>
        </w:rPr>
        <w:t>hola</w:t>
      </w:r>
      <w:proofErr w:type="spellEnd"/>
      <w:r w:rsidRPr="003E64C1">
        <w:rPr>
          <w:lang w:val="en-US"/>
        </w:rPr>
        <w:t>", -5.5]);</w:t>
      </w:r>
    </w:p>
    <w:p w14:paraId="11E37989" w14:textId="3C06D8CF" w:rsidR="00E70396" w:rsidRPr="003E64C1" w:rsidRDefault="00E70396">
      <w:pPr>
        <w:spacing w:after="160" w:line="259" w:lineRule="auto"/>
        <w:contextualSpacing w:val="0"/>
        <w:rPr>
          <w:lang w:val="en-US"/>
        </w:rPr>
      </w:pPr>
      <w:r w:rsidRPr="003E64C1">
        <w:rPr>
          <w:lang w:val="en-US"/>
        </w:rPr>
        <w:t xml:space="preserve">_str </w:t>
      </w:r>
      <w:proofErr w:type="spellStart"/>
      <w:r w:rsidRPr="003E64C1">
        <w:rPr>
          <w:lang w:val="en-US"/>
        </w:rPr>
        <w:t>valdrá</w:t>
      </w:r>
      <w:proofErr w:type="spellEnd"/>
      <w:r w:rsidRPr="003E64C1">
        <w:rPr>
          <w:lang w:val="en-US"/>
        </w:rPr>
        <w:t xml:space="preserve"> "[5, 6, "</w:t>
      </w:r>
      <w:proofErr w:type="spellStart"/>
      <w:r w:rsidRPr="003E64C1">
        <w:rPr>
          <w:lang w:val="en-US"/>
        </w:rPr>
        <w:t>hola</w:t>
      </w:r>
      <w:proofErr w:type="spellEnd"/>
      <w:r w:rsidRPr="003E64C1">
        <w:rPr>
          <w:lang w:val="en-US"/>
        </w:rPr>
        <w:t>", -5.5]".</w:t>
      </w:r>
    </w:p>
    <w:p w14:paraId="35E7F569" w14:textId="77777777" w:rsidR="00E70396" w:rsidRPr="003E64C1" w:rsidRDefault="00E70396" w:rsidP="00134509">
      <w:pPr>
        <w:pStyle w:val="SourceCode"/>
        <w:rPr>
          <w:lang w:val="en-US"/>
        </w:rPr>
      </w:pPr>
      <w:r w:rsidRPr="003E64C1">
        <w:rPr>
          <w:lang w:val="en-US"/>
        </w:rPr>
        <w:t>_str = string(true</w:t>
      </w:r>
      <w:proofErr w:type="gramStart"/>
      <w:r w:rsidRPr="003E64C1">
        <w:rPr>
          <w:lang w:val="en-US"/>
        </w:rPr>
        <w:t>);</w:t>
      </w:r>
      <w:proofErr w:type="gramEnd"/>
    </w:p>
    <w:p w14:paraId="3F467959" w14:textId="6DB85B88" w:rsidR="00E70396" w:rsidRPr="003E64C1" w:rsidRDefault="00E70396">
      <w:pPr>
        <w:spacing w:after="160" w:line="259" w:lineRule="auto"/>
        <w:contextualSpacing w:val="0"/>
        <w:rPr>
          <w:lang w:val="en-US"/>
        </w:rPr>
      </w:pPr>
      <w:r w:rsidRPr="003E64C1">
        <w:rPr>
          <w:lang w:val="en-US"/>
        </w:rPr>
        <w:t xml:space="preserve">_str </w:t>
      </w:r>
      <w:proofErr w:type="spellStart"/>
      <w:r w:rsidRPr="003E64C1">
        <w:rPr>
          <w:lang w:val="en-US"/>
        </w:rPr>
        <w:t>valdrá</w:t>
      </w:r>
      <w:proofErr w:type="spellEnd"/>
      <w:r w:rsidRPr="003E64C1">
        <w:rPr>
          <w:lang w:val="en-US"/>
        </w:rPr>
        <w:t xml:space="preserve"> "true".</w:t>
      </w:r>
    </w:p>
    <w:p w14:paraId="41B95EA3" w14:textId="613166ED" w:rsidR="005A73A0" w:rsidRPr="003E64C1" w:rsidRDefault="005A73A0">
      <w:pPr>
        <w:spacing w:after="160" w:line="259" w:lineRule="auto"/>
        <w:contextualSpacing w:val="0"/>
        <w:rPr>
          <w:rFonts w:asciiTheme="majorHAnsi" w:eastAsiaTheme="majorEastAsia" w:hAnsiTheme="majorHAnsi" w:cstheme="majorBidi"/>
          <w:b/>
          <w:color w:val="C45911" w:themeColor="accent2" w:themeShade="BF"/>
          <w:sz w:val="24"/>
          <w:szCs w:val="26"/>
          <w:lang w:val="en-US"/>
        </w:rPr>
      </w:pPr>
      <w:r w:rsidRPr="003E64C1">
        <w:rPr>
          <w:lang w:val="en-US"/>
        </w:rPr>
        <w:br w:type="page"/>
      </w:r>
    </w:p>
    <w:p w14:paraId="7F707584" w14:textId="72C78756" w:rsidR="002E37D3" w:rsidRDefault="002E37D3" w:rsidP="002E37D3">
      <w:pPr>
        <w:pStyle w:val="SCRIPTTitulo3"/>
      </w:pPr>
      <w:bookmarkStart w:id="515" w:name="_Toc71113654"/>
      <w:r>
        <w:t>Mat</w:t>
      </w:r>
      <w:r w:rsidR="00202E8A">
        <w:t>emáticas</w:t>
      </w:r>
      <w:bookmarkEnd w:id="515"/>
    </w:p>
    <w:p w14:paraId="18595526" w14:textId="77777777" w:rsidR="002E37D3" w:rsidRDefault="003E6FC9" w:rsidP="002E37D3">
      <w:r>
        <w:t>Funciones relacionadas con el ámbito matemático.</w:t>
      </w:r>
    </w:p>
    <w:p w14:paraId="36244096" w14:textId="47F4DBC2" w:rsidR="003E6FC9" w:rsidRDefault="003E6FC9" w:rsidP="003E6FC9">
      <w:pPr>
        <w:pStyle w:val="SCRIPTTitulo4"/>
      </w:pPr>
      <w:proofErr w:type="spellStart"/>
      <w:r>
        <w:t>function</w:t>
      </w:r>
      <w:proofErr w:type="spellEnd"/>
      <w:r>
        <w:t xml:space="preserve"> </w:t>
      </w:r>
      <w:proofErr w:type="spellStart"/>
      <w:r w:rsidRPr="003E6FC9">
        <w:rPr>
          <w:b/>
          <w:bCs/>
        </w:rPr>
        <w:t>abs</w:t>
      </w:r>
      <w:proofErr w:type="spellEnd"/>
      <w:r w:rsidR="001024A8">
        <w:rPr>
          <w:b/>
          <w:bCs/>
        </w:rPr>
        <w:fldChar w:fldCharType="begin"/>
      </w:r>
      <w:r w:rsidR="001024A8">
        <w:instrText xml:space="preserve"> XE "</w:instrText>
      </w:r>
      <w:r w:rsidR="001024A8" w:rsidRPr="007A18DF">
        <w:rPr>
          <w:b/>
          <w:bCs/>
        </w:rPr>
        <w:instrText>abs</w:instrText>
      </w:r>
      <w:r w:rsidR="001024A8">
        <w:instrText xml:space="preserve">" </w:instrText>
      </w:r>
      <w:r w:rsidR="001024A8">
        <w:rPr>
          <w:b/>
          <w:bCs/>
        </w:rPr>
        <w:fldChar w:fldCharType="end"/>
      </w:r>
      <w:r>
        <w:rPr>
          <w:b/>
          <w:bCs/>
        </w:rPr>
        <w:t xml:space="preserve"> </w:t>
      </w:r>
      <w:r>
        <w:t>(</w:t>
      </w:r>
      <w:r w:rsidR="005A73A0">
        <w:t>x</w:t>
      </w:r>
      <w:r>
        <w:t xml:space="preserve">) : </w:t>
      </w:r>
      <w:proofErr w:type="spellStart"/>
      <w:r>
        <w:t>float</w:t>
      </w:r>
      <w:proofErr w:type="spellEnd"/>
    </w:p>
    <w:p w14:paraId="27CE93A9" w14:textId="474CFE43" w:rsidR="003E6FC9" w:rsidRDefault="00A815C7" w:rsidP="003E6FC9">
      <w:r>
        <w:t>V</w:t>
      </w:r>
      <w:r w:rsidR="003E6FC9">
        <w:t>alor absoluto</w:t>
      </w:r>
      <w:r w:rsidR="005A73A0">
        <w:t xml:space="preserve"> de &lt;x&gt;</w:t>
      </w:r>
      <w:r w:rsidR="003263B0">
        <w:t>.</w:t>
      </w:r>
    </w:p>
    <w:p w14:paraId="3B0373B7" w14:textId="75B06671" w:rsidR="003E6FC9" w:rsidRDefault="003E6FC9" w:rsidP="003E6FC9">
      <w:pPr>
        <w:pStyle w:val="SCRIPTTitulo4"/>
      </w:pPr>
      <w:proofErr w:type="spellStart"/>
      <w:r>
        <w:t>function</w:t>
      </w:r>
      <w:proofErr w:type="spellEnd"/>
      <w:r>
        <w:t xml:space="preserve"> </w:t>
      </w:r>
      <w:r w:rsidRPr="003E6FC9">
        <w:rPr>
          <w:b/>
          <w:bCs/>
        </w:rPr>
        <w:t>acos</w:t>
      </w:r>
      <w:r w:rsidR="001024A8">
        <w:rPr>
          <w:b/>
          <w:bCs/>
        </w:rPr>
        <w:fldChar w:fldCharType="begin"/>
      </w:r>
      <w:r w:rsidR="001024A8">
        <w:instrText xml:space="preserve"> XE "</w:instrText>
      </w:r>
      <w:r w:rsidR="001024A8" w:rsidRPr="009F5B10">
        <w:rPr>
          <w:b/>
          <w:bCs/>
        </w:rPr>
        <w:instrText>acos</w:instrText>
      </w:r>
      <w:r w:rsidR="001024A8">
        <w:instrText xml:space="preserve">" </w:instrText>
      </w:r>
      <w:r w:rsidR="001024A8">
        <w:rPr>
          <w:b/>
          <w:bCs/>
        </w:rPr>
        <w:fldChar w:fldCharType="end"/>
      </w:r>
      <w:r>
        <w:rPr>
          <w:b/>
          <w:bCs/>
        </w:rPr>
        <w:t xml:space="preserve"> </w:t>
      </w:r>
      <w:r>
        <w:t>(</w:t>
      </w:r>
      <w:r w:rsidR="005A73A0">
        <w:t>x</w:t>
      </w:r>
      <w:r>
        <w:t xml:space="preserve">) : </w:t>
      </w:r>
      <w:proofErr w:type="spellStart"/>
      <w:r>
        <w:t>float</w:t>
      </w:r>
      <w:proofErr w:type="spellEnd"/>
    </w:p>
    <w:p w14:paraId="0E7B0B99" w14:textId="1932D383" w:rsidR="003E6FC9" w:rsidRDefault="00A815C7" w:rsidP="003E6FC9">
      <w:proofErr w:type="spellStart"/>
      <w:r>
        <w:t>Ar</w:t>
      </w:r>
      <w:r w:rsidR="003263B0">
        <w:t>co</w:t>
      </w:r>
      <w:r>
        <w:t>coseno</w:t>
      </w:r>
      <w:proofErr w:type="spellEnd"/>
      <w:r>
        <w:t xml:space="preserve"> de &lt;x&gt;</w:t>
      </w:r>
      <w:r w:rsidR="003263B0">
        <w:t xml:space="preserve"> en radianes.</w:t>
      </w:r>
    </w:p>
    <w:p w14:paraId="2178B770" w14:textId="60B2E7A3" w:rsidR="003E6FC9" w:rsidRDefault="003E6FC9" w:rsidP="003E6FC9">
      <w:pPr>
        <w:pStyle w:val="SCRIPTTitulo4"/>
      </w:pPr>
      <w:proofErr w:type="spellStart"/>
      <w:r>
        <w:t>function</w:t>
      </w:r>
      <w:proofErr w:type="spellEnd"/>
      <w:r>
        <w:t xml:space="preserve"> </w:t>
      </w:r>
      <w:proofErr w:type="spellStart"/>
      <w:r w:rsidRPr="003E6FC9">
        <w:rPr>
          <w:b/>
          <w:bCs/>
        </w:rPr>
        <w:t>asin</w:t>
      </w:r>
      <w:proofErr w:type="spellEnd"/>
      <w:r w:rsidR="001024A8">
        <w:rPr>
          <w:b/>
          <w:bCs/>
        </w:rPr>
        <w:fldChar w:fldCharType="begin"/>
      </w:r>
      <w:r w:rsidR="001024A8">
        <w:instrText xml:space="preserve"> XE "</w:instrText>
      </w:r>
      <w:r w:rsidR="001024A8" w:rsidRPr="00562324">
        <w:rPr>
          <w:b/>
          <w:bCs/>
        </w:rPr>
        <w:instrText>asin</w:instrText>
      </w:r>
      <w:r w:rsidR="001024A8">
        <w:instrText xml:space="preserve">" </w:instrText>
      </w:r>
      <w:r w:rsidR="001024A8">
        <w:rPr>
          <w:b/>
          <w:bCs/>
        </w:rPr>
        <w:fldChar w:fldCharType="end"/>
      </w:r>
      <w:r>
        <w:rPr>
          <w:b/>
          <w:bCs/>
        </w:rPr>
        <w:t xml:space="preserve"> </w:t>
      </w:r>
      <w:r>
        <w:t>(</w:t>
      </w:r>
      <w:r w:rsidR="005A73A0">
        <w:t>x</w:t>
      </w:r>
      <w:r>
        <w:t xml:space="preserve">) : </w:t>
      </w:r>
      <w:proofErr w:type="spellStart"/>
      <w:r>
        <w:t>float</w:t>
      </w:r>
      <w:proofErr w:type="spellEnd"/>
    </w:p>
    <w:p w14:paraId="2F2208C6" w14:textId="65F61534" w:rsidR="003E6FC9" w:rsidRDefault="00A815C7" w:rsidP="003E6FC9">
      <w:r>
        <w:t>Arcoseno de &lt;x&gt;</w:t>
      </w:r>
      <w:r w:rsidR="003263B0">
        <w:t xml:space="preserve"> en radianes.</w:t>
      </w:r>
    </w:p>
    <w:p w14:paraId="47B7598A" w14:textId="571A9234" w:rsidR="003E6FC9" w:rsidRDefault="003E6FC9" w:rsidP="003E6FC9">
      <w:pPr>
        <w:pStyle w:val="SCRIPTTitulo4"/>
      </w:pPr>
      <w:proofErr w:type="spellStart"/>
      <w:r>
        <w:t>function</w:t>
      </w:r>
      <w:proofErr w:type="spellEnd"/>
      <w:r>
        <w:t xml:space="preserve"> </w:t>
      </w:r>
      <w:r w:rsidRPr="003E6FC9">
        <w:rPr>
          <w:b/>
          <w:bCs/>
        </w:rPr>
        <w:t>atan</w:t>
      </w:r>
      <w:r w:rsidR="001024A8">
        <w:rPr>
          <w:b/>
          <w:bCs/>
        </w:rPr>
        <w:fldChar w:fldCharType="begin"/>
      </w:r>
      <w:r w:rsidR="001024A8">
        <w:instrText xml:space="preserve"> XE "</w:instrText>
      </w:r>
      <w:r w:rsidR="001024A8" w:rsidRPr="006C59F4">
        <w:rPr>
          <w:b/>
          <w:bCs/>
        </w:rPr>
        <w:instrText>atan</w:instrText>
      </w:r>
      <w:r w:rsidR="001024A8">
        <w:instrText xml:space="preserve">" </w:instrText>
      </w:r>
      <w:r w:rsidR="001024A8">
        <w:rPr>
          <w:b/>
          <w:bCs/>
        </w:rPr>
        <w:fldChar w:fldCharType="end"/>
      </w:r>
      <w:r>
        <w:rPr>
          <w:b/>
          <w:bCs/>
        </w:rPr>
        <w:t xml:space="preserve"> </w:t>
      </w:r>
      <w:r>
        <w:t>(</w:t>
      </w:r>
      <w:r w:rsidR="005A73A0">
        <w:t>x</w:t>
      </w:r>
      <w:r>
        <w:t xml:space="preserve">) : </w:t>
      </w:r>
      <w:proofErr w:type="spellStart"/>
      <w:r>
        <w:t>float</w:t>
      </w:r>
      <w:proofErr w:type="spellEnd"/>
    </w:p>
    <w:p w14:paraId="5FF2D328" w14:textId="34B2265A" w:rsidR="003E6FC9" w:rsidRDefault="00A815C7" w:rsidP="003E6FC9">
      <w:proofErr w:type="spellStart"/>
      <w:r>
        <w:t>Arcotangente</w:t>
      </w:r>
      <w:proofErr w:type="spellEnd"/>
      <w:r>
        <w:t xml:space="preserve"> de &lt;x&gt;</w:t>
      </w:r>
      <w:r w:rsidR="003263B0">
        <w:t xml:space="preserve"> en radianes.</w:t>
      </w:r>
    </w:p>
    <w:p w14:paraId="019B7F13" w14:textId="0A80E2FC" w:rsidR="003E6FC9" w:rsidRDefault="003E6FC9" w:rsidP="003E6FC9">
      <w:pPr>
        <w:pStyle w:val="SCRIPTTitulo4"/>
      </w:pPr>
      <w:proofErr w:type="spellStart"/>
      <w:r>
        <w:t>function</w:t>
      </w:r>
      <w:proofErr w:type="spellEnd"/>
      <w:r>
        <w:t xml:space="preserve"> </w:t>
      </w:r>
      <w:r w:rsidRPr="003E6FC9">
        <w:rPr>
          <w:b/>
          <w:bCs/>
        </w:rPr>
        <w:t>atan2</w:t>
      </w:r>
      <w:r w:rsidR="001024A8">
        <w:rPr>
          <w:b/>
          <w:bCs/>
        </w:rPr>
        <w:fldChar w:fldCharType="begin"/>
      </w:r>
      <w:r w:rsidR="001024A8">
        <w:instrText xml:space="preserve"> XE "</w:instrText>
      </w:r>
      <w:r w:rsidR="001024A8" w:rsidRPr="006772FF">
        <w:rPr>
          <w:b/>
          <w:bCs/>
        </w:rPr>
        <w:instrText>atan2</w:instrText>
      </w:r>
      <w:r w:rsidR="001024A8">
        <w:instrText xml:space="preserve">" </w:instrText>
      </w:r>
      <w:r w:rsidR="001024A8">
        <w:rPr>
          <w:b/>
          <w:bCs/>
        </w:rPr>
        <w:fldChar w:fldCharType="end"/>
      </w:r>
      <w:r>
        <w:rPr>
          <w:b/>
          <w:bCs/>
        </w:rPr>
        <w:t xml:space="preserve"> </w:t>
      </w:r>
      <w:r>
        <w:t>(</w:t>
      </w:r>
      <w:r w:rsidR="005A73A0">
        <w:t>y</w:t>
      </w:r>
      <w:r>
        <w:t>,</w:t>
      </w:r>
      <w:r w:rsidR="005A73A0">
        <w:t xml:space="preserve"> x</w:t>
      </w:r>
      <w:r>
        <w:t xml:space="preserve">) : </w:t>
      </w:r>
      <w:proofErr w:type="spellStart"/>
      <w:r>
        <w:t>float</w:t>
      </w:r>
      <w:proofErr w:type="spellEnd"/>
    </w:p>
    <w:p w14:paraId="4566B1B3" w14:textId="639D32DE" w:rsidR="005A73A0" w:rsidRDefault="005A73A0" w:rsidP="003E6FC9">
      <w:pPr>
        <w:pStyle w:val="NoSpacing"/>
      </w:pPr>
      <w:proofErr w:type="spellStart"/>
      <w:r>
        <w:t>Arcotangente</w:t>
      </w:r>
      <w:proofErr w:type="spellEnd"/>
      <w:r>
        <w:t xml:space="preserve"> de dos parámetros. Devuelve</w:t>
      </w:r>
      <w:r w:rsidR="003263B0">
        <w:t>, expresado en radianes,</w:t>
      </w:r>
      <w:r>
        <w:t xml:space="preserve"> el ángulo for</w:t>
      </w:r>
      <w:r w:rsidR="001947A4">
        <w:t>m</w:t>
      </w:r>
      <w:r>
        <w:t xml:space="preserve">ado entre el eje X positivo y </w:t>
      </w:r>
      <w:r w:rsidR="003263B0">
        <w:t>la recta</w:t>
      </w:r>
      <w:r>
        <w:t xml:space="preserve"> que conecta el origen con un punto de coordenadas (</w:t>
      </w:r>
      <w:proofErr w:type="spellStart"/>
      <w:r>
        <w:t>x,y</w:t>
      </w:r>
      <w:proofErr w:type="spellEnd"/>
      <w:r>
        <w:t>) ≠ (0,0) del plano euclidiano.</w:t>
      </w:r>
    </w:p>
    <w:p w14:paraId="0FBC09E8" w14:textId="33806E6A" w:rsidR="009F069F" w:rsidRDefault="009F069F" w:rsidP="00A815C7">
      <w:pPr>
        <w:pStyle w:val="SCRIPTTitulo4"/>
      </w:pPr>
      <w:proofErr w:type="spellStart"/>
      <w:r>
        <w:t>function</w:t>
      </w:r>
      <w:proofErr w:type="spellEnd"/>
      <w:r>
        <w:t xml:space="preserve"> </w:t>
      </w:r>
      <w:proofErr w:type="spellStart"/>
      <w:r w:rsidRPr="00A815C7">
        <w:rPr>
          <w:b/>
          <w:bCs/>
        </w:rPr>
        <w:t>ceil</w:t>
      </w:r>
      <w:proofErr w:type="spellEnd"/>
      <w:r w:rsidR="001024A8">
        <w:rPr>
          <w:b/>
          <w:bCs/>
        </w:rPr>
        <w:fldChar w:fldCharType="begin"/>
      </w:r>
      <w:r w:rsidR="001024A8">
        <w:instrText xml:space="preserve"> XE "</w:instrText>
      </w:r>
      <w:r w:rsidR="001024A8" w:rsidRPr="009000CA">
        <w:rPr>
          <w:b/>
          <w:bCs/>
        </w:rPr>
        <w:instrText>ceil</w:instrText>
      </w:r>
      <w:r w:rsidR="001024A8">
        <w:instrText xml:space="preserve">" </w:instrText>
      </w:r>
      <w:r w:rsidR="001024A8">
        <w:rPr>
          <w:b/>
          <w:bCs/>
        </w:rPr>
        <w:fldChar w:fldCharType="end"/>
      </w:r>
      <w:r w:rsidR="00A815C7">
        <w:t xml:space="preserve"> </w:t>
      </w:r>
      <w:r>
        <w:t>(</w:t>
      </w:r>
      <w:r w:rsidR="00A815C7">
        <w:t>x</w:t>
      </w:r>
      <w:r>
        <w:t xml:space="preserve">) : </w:t>
      </w:r>
      <w:proofErr w:type="spellStart"/>
      <w:r>
        <w:t>float</w:t>
      </w:r>
      <w:proofErr w:type="spellEnd"/>
    </w:p>
    <w:p w14:paraId="3BD4BB1C" w14:textId="4B15675B" w:rsidR="00A815C7" w:rsidRDefault="00A815C7" w:rsidP="001947A4">
      <w:r>
        <w:t>Redondea por arriba</w:t>
      </w:r>
      <w:r w:rsidR="00DC205C">
        <w:t>, al entero más cercano,</w:t>
      </w:r>
      <w:r>
        <w:t xml:space="preserve"> el número &lt;x&gt;</w:t>
      </w:r>
      <w:r w:rsidR="00ED748C">
        <w:t>.</w:t>
      </w:r>
    </w:p>
    <w:p w14:paraId="6B1AF2FE" w14:textId="5AB1A4DC" w:rsidR="001947A4" w:rsidRDefault="001947A4" w:rsidP="00A815C7">
      <w:pPr>
        <w:pStyle w:val="SCRIPTTitulo4"/>
      </w:pPr>
      <w:proofErr w:type="spellStart"/>
      <w:r>
        <w:t>function</w:t>
      </w:r>
      <w:proofErr w:type="spellEnd"/>
      <w:r>
        <w:t xml:space="preserve"> </w:t>
      </w:r>
      <w:proofErr w:type="spellStart"/>
      <w:r w:rsidRPr="00A815C7">
        <w:rPr>
          <w:b/>
          <w:bCs/>
        </w:rPr>
        <w:t>floor</w:t>
      </w:r>
      <w:proofErr w:type="spellEnd"/>
      <w:r w:rsidR="001024A8">
        <w:rPr>
          <w:b/>
          <w:bCs/>
        </w:rPr>
        <w:fldChar w:fldCharType="begin"/>
      </w:r>
      <w:r w:rsidR="001024A8">
        <w:instrText xml:space="preserve"> XE "</w:instrText>
      </w:r>
      <w:r w:rsidR="001024A8" w:rsidRPr="001709F4">
        <w:rPr>
          <w:b/>
          <w:bCs/>
        </w:rPr>
        <w:instrText>floor</w:instrText>
      </w:r>
      <w:r w:rsidR="001024A8">
        <w:instrText xml:space="preserve">" </w:instrText>
      </w:r>
      <w:r w:rsidR="001024A8">
        <w:rPr>
          <w:b/>
          <w:bCs/>
        </w:rPr>
        <w:fldChar w:fldCharType="end"/>
      </w:r>
      <w:r w:rsidR="00A815C7">
        <w:t xml:space="preserve"> </w:t>
      </w:r>
      <w:r>
        <w:t>(</w:t>
      </w:r>
      <w:r w:rsidR="00A815C7">
        <w:t>x</w:t>
      </w:r>
      <w:r>
        <w:t xml:space="preserve">) : </w:t>
      </w:r>
      <w:proofErr w:type="spellStart"/>
      <w:r>
        <w:t>float</w:t>
      </w:r>
      <w:proofErr w:type="spellEnd"/>
    </w:p>
    <w:p w14:paraId="03E8E19B" w14:textId="531E43A1" w:rsidR="001947A4" w:rsidRDefault="00A815C7" w:rsidP="009F069F">
      <w:r>
        <w:t>Redondea por abajo</w:t>
      </w:r>
      <w:r w:rsidR="00DC205C">
        <w:t>, al entero más cercano,</w:t>
      </w:r>
      <w:r>
        <w:t xml:space="preserve"> el número &lt;x&gt;</w:t>
      </w:r>
      <w:r w:rsidR="00ED748C">
        <w:t>.</w:t>
      </w:r>
    </w:p>
    <w:p w14:paraId="18239702" w14:textId="1ACC8144" w:rsidR="009F069F" w:rsidRPr="003E64C1" w:rsidRDefault="009F069F" w:rsidP="00DC205C">
      <w:pPr>
        <w:pStyle w:val="SCRIPTTitulo4"/>
        <w:rPr>
          <w:lang w:val="en-US"/>
        </w:rPr>
      </w:pPr>
      <w:r w:rsidRPr="003E64C1">
        <w:rPr>
          <w:lang w:val="en-US"/>
        </w:rPr>
        <w:t xml:space="preserve">function </w:t>
      </w:r>
      <w:r w:rsidRPr="003E64C1">
        <w:rPr>
          <w:b/>
          <w:bCs/>
          <w:lang w:val="en-US"/>
        </w:rPr>
        <w:t>clamp</w:t>
      </w:r>
      <w:r w:rsidR="001024A8">
        <w:rPr>
          <w:b/>
          <w:bCs/>
        </w:rPr>
        <w:fldChar w:fldCharType="begin"/>
      </w:r>
      <w:r w:rsidR="001024A8" w:rsidRPr="003E64C1">
        <w:rPr>
          <w:lang w:val="en-US"/>
        </w:rPr>
        <w:instrText xml:space="preserve"> XE "</w:instrText>
      </w:r>
      <w:r w:rsidR="001024A8" w:rsidRPr="003E64C1">
        <w:rPr>
          <w:b/>
          <w:bCs/>
          <w:lang w:val="en-US"/>
        </w:rPr>
        <w:instrText>clamp</w:instrText>
      </w:r>
      <w:r w:rsidR="001024A8" w:rsidRPr="003E64C1">
        <w:rPr>
          <w:lang w:val="en-US"/>
        </w:rPr>
        <w:instrText xml:space="preserve">" </w:instrText>
      </w:r>
      <w:r w:rsidR="001024A8">
        <w:rPr>
          <w:b/>
          <w:bCs/>
        </w:rPr>
        <w:fldChar w:fldCharType="end"/>
      </w:r>
      <w:r w:rsidR="00A815C7" w:rsidRPr="003E64C1">
        <w:rPr>
          <w:lang w:val="en-US"/>
        </w:rPr>
        <w:t xml:space="preserve"> </w:t>
      </w:r>
      <w:r w:rsidRPr="003E64C1">
        <w:rPr>
          <w:lang w:val="en-US"/>
        </w:rPr>
        <w:t>(</w:t>
      </w:r>
      <w:r w:rsidR="00DC205C" w:rsidRPr="003E64C1">
        <w:rPr>
          <w:lang w:val="en-US"/>
        </w:rPr>
        <w:t>x</w:t>
      </w:r>
      <w:r w:rsidRPr="003E64C1">
        <w:rPr>
          <w:lang w:val="en-US"/>
        </w:rPr>
        <w:t xml:space="preserve">, </w:t>
      </w:r>
      <w:r w:rsidR="00DC205C" w:rsidRPr="003E64C1">
        <w:rPr>
          <w:lang w:val="en-US"/>
        </w:rPr>
        <w:t>min</w:t>
      </w:r>
      <w:r w:rsidRPr="003E64C1">
        <w:rPr>
          <w:lang w:val="en-US"/>
        </w:rPr>
        <w:t xml:space="preserve">, </w:t>
      </w:r>
      <w:r w:rsidR="00DC205C" w:rsidRPr="003E64C1">
        <w:rPr>
          <w:lang w:val="en-US"/>
        </w:rPr>
        <w:t>max</w:t>
      </w:r>
      <w:r w:rsidRPr="003E64C1">
        <w:rPr>
          <w:lang w:val="en-US"/>
        </w:rPr>
        <w:t>) : float</w:t>
      </w:r>
    </w:p>
    <w:p w14:paraId="2864D4D6" w14:textId="43541DB4" w:rsidR="00A815C7" w:rsidRDefault="00DC205C" w:rsidP="009F069F">
      <w:r>
        <w:t>Ajusta el valor de &lt;x&gt;</w:t>
      </w:r>
      <w:r w:rsidR="003263B0">
        <w:t>,</w:t>
      </w:r>
      <w:r>
        <w:t xml:space="preserve"> si es necesario, para asegurar que su valor siempre esté entre el mínimo &lt;min&gt; y el máximo &lt;max&gt;</w:t>
      </w:r>
      <w:r w:rsidR="003263B0">
        <w:t>. Si el valor de &lt;x&gt; es menor que &lt;min&gt; se devolverá &lt;min&gt;</w:t>
      </w:r>
      <w:r w:rsidR="00482C0F">
        <w:t>,</w:t>
      </w:r>
      <w:r w:rsidR="003263B0">
        <w:t xml:space="preserve"> y si el valor de &lt;x&gt; es mayor que &lt;max&gt; se devolverá &lt;max&gt;.</w:t>
      </w:r>
    </w:p>
    <w:p w14:paraId="3F45D68E" w14:textId="4C7A256A" w:rsidR="009F069F" w:rsidRDefault="009F069F" w:rsidP="00DC205C">
      <w:pPr>
        <w:pStyle w:val="SCRIPTTitulo4"/>
      </w:pPr>
      <w:proofErr w:type="spellStart"/>
      <w:r>
        <w:t>function</w:t>
      </w:r>
      <w:proofErr w:type="spellEnd"/>
      <w:r>
        <w:t xml:space="preserve"> </w:t>
      </w:r>
      <w:r w:rsidRPr="00E53A4D">
        <w:rPr>
          <w:b/>
          <w:bCs/>
        </w:rPr>
        <w:t>cos</w:t>
      </w:r>
      <w:r w:rsidR="001024A8">
        <w:rPr>
          <w:b/>
          <w:bCs/>
        </w:rPr>
        <w:fldChar w:fldCharType="begin"/>
      </w:r>
      <w:r w:rsidR="001024A8">
        <w:instrText xml:space="preserve"> XE "</w:instrText>
      </w:r>
      <w:r w:rsidR="001024A8" w:rsidRPr="00871D2A">
        <w:rPr>
          <w:b/>
          <w:bCs/>
        </w:rPr>
        <w:instrText>cos</w:instrText>
      </w:r>
      <w:r w:rsidR="001024A8">
        <w:instrText xml:space="preserve">" </w:instrText>
      </w:r>
      <w:r w:rsidR="001024A8">
        <w:rPr>
          <w:b/>
          <w:bCs/>
        </w:rPr>
        <w:fldChar w:fldCharType="end"/>
      </w:r>
      <w:r w:rsidR="00A815C7">
        <w:t xml:space="preserve"> </w:t>
      </w:r>
      <w:r>
        <w:t>(</w:t>
      </w:r>
      <w:r w:rsidR="00DC205C">
        <w:t>x</w:t>
      </w:r>
      <w:r>
        <w:t xml:space="preserve">) : </w:t>
      </w:r>
      <w:proofErr w:type="spellStart"/>
      <w:r>
        <w:t>float</w:t>
      </w:r>
      <w:proofErr w:type="spellEnd"/>
    </w:p>
    <w:p w14:paraId="7544E3FE" w14:textId="287A6314" w:rsidR="00A815C7" w:rsidRDefault="00DC205C" w:rsidP="009F069F">
      <w:r>
        <w:t>Coseno de &lt;x&gt;</w:t>
      </w:r>
      <w:r w:rsidR="003263B0">
        <w:t xml:space="preserve"> en radianes.</w:t>
      </w:r>
    </w:p>
    <w:p w14:paraId="6EEB8261" w14:textId="1FCB3A32" w:rsidR="009F069F" w:rsidRDefault="009F069F" w:rsidP="00DC205C">
      <w:pPr>
        <w:pStyle w:val="SCRIPTTitulo4"/>
      </w:pPr>
      <w:proofErr w:type="spellStart"/>
      <w:r>
        <w:t>function</w:t>
      </w:r>
      <w:proofErr w:type="spellEnd"/>
      <w:r>
        <w:t xml:space="preserve"> </w:t>
      </w:r>
      <w:proofErr w:type="spellStart"/>
      <w:r w:rsidRPr="00E53A4D">
        <w:rPr>
          <w:b/>
          <w:bCs/>
        </w:rPr>
        <w:t>degtorad</w:t>
      </w:r>
      <w:proofErr w:type="spellEnd"/>
      <w:r w:rsidR="001024A8">
        <w:rPr>
          <w:b/>
          <w:bCs/>
        </w:rPr>
        <w:fldChar w:fldCharType="begin"/>
      </w:r>
      <w:r w:rsidR="001024A8">
        <w:instrText xml:space="preserve"> XE "</w:instrText>
      </w:r>
      <w:r w:rsidR="001024A8" w:rsidRPr="00FA0F2B">
        <w:rPr>
          <w:b/>
          <w:bCs/>
        </w:rPr>
        <w:instrText>degtorad</w:instrText>
      </w:r>
      <w:r w:rsidR="001024A8">
        <w:instrText xml:space="preserve">" </w:instrText>
      </w:r>
      <w:r w:rsidR="001024A8">
        <w:rPr>
          <w:b/>
          <w:bCs/>
        </w:rPr>
        <w:fldChar w:fldCharType="end"/>
      </w:r>
      <w:r w:rsidR="00A815C7">
        <w:t xml:space="preserve"> </w:t>
      </w:r>
      <w:r>
        <w:t>(</w:t>
      </w:r>
      <w:r w:rsidR="00DC205C">
        <w:t>x</w:t>
      </w:r>
      <w:r>
        <w:t xml:space="preserve">) : </w:t>
      </w:r>
      <w:proofErr w:type="spellStart"/>
      <w:r>
        <w:t>float</w:t>
      </w:r>
      <w:proofErr w:type="spellEnd"/>
    </w:p>
    <w:p w14:paraId="5BF5ADDC" w14:textId="77777777" w:rsidR="00A815C7" w:rsidRDefault="00DC205C" w:rsidP="00A815C7">
      <w:r>
        <w:t>Convierte el valor expresado en grados de &lt;x&gt; a radianes.</w:t>
      </w:r>
    </w:p>
    <w:p w14:paraId="7B1BBD0A" w14:textId="3B85D5F6" w:rsidR="00A815C7" w:rsidRDefault="00A815C7" w:rsidP="00DC205C">
      <w:pPr>
        <w:pStyle w:val="SCRIPTTitulo4"/>
      </w:pPr>
      <w:proofErr w:type="spellStart"/>
      <w:r>
        <w:t>function</w:t>
      </w:r>
      <w:proofErr w:type="spellEnd"/>
      <w:r>
        <w:t xml:space="preserve"> </w:t>
      </w:r>
      <w:proofErr w:type="spellStart"/>
      <w:r w:rsidRPr="00E53A4D">
        <w:rPr>
          <w:b/>
          <w:bCs/>
        </w:rPr>
        <w:t>radtodeg</w:t>
      </w:r>
      <w:proofErr w:type="spellEnd"/>
      <w:r w:rsidR="001024A8">
        <w:rPr>
          <w:b/>
          <w:bCs/>
        </w:rPr>
        <w:fldChar w:fldCharType="begin"/>
      </w:r>
      <w:r w:rsidR="001024A8">
        <w:instrText xml:space="preserve"> XE "</w:instrText>
      </w:r>
      <w:r w:rsidR="001024A8" w:rsidRPr="00833C30">
        <w:rPr>
          <w:b/>
          <w:bCs/>
        </w:rPr>
        <w:instrText>radtodeg</w:instrText>
      </w:r>
      <w:r w:rsidR="001024A8">
        <w:instrText xml:space="preserve">" </w:instrText>
      </w:r>
      <w:r w:rsidR="001024A8">
        <w:rPr>
          <w:b/>
          <w:bCs/>
        </w:rPr>
        <w:fldChar w:fldCharType="end"/>
      </w:r>
      <w:r w:rsidR="00E53A4D">
        <w:t xml:space="preserve"> </w:t>
      </w:r>
      <w:r>
        <w:t>(</w:t>
      </w:r>
      <w:r w:rsidR="00FB123B">
        <w:t>x</w:t>
      </w:r>
      <w:r>
        <w:t xml:space="preserve">) : </w:t>
      </w:r>
      <w:proofErr w:type="spellStart"/>
      <w:r>
        <w:t>float</w:t>
      </w:r>
      <w:proofErr w:type="spellEnd"/>
    </w:p>
    <w:p w14:paraId="72302CF4" w14:textId="77777777" w:rsidR="00A815C7" w:rsidRDefault="00DC205C" w:rsidP="009F069F">
      <w:r>
        <w:t>Convierte el valor expresado en radianes de &lt;x&gt; a grados.</w:t>
      </w:r>
    </w:p>
    <w:p w14:paraId="3D398474" w14:textId="77777777" w:rsidR="00DC205C" w:rsidRDefault="00DC205C" w:rsidP="009F069F"/>
    <w:p w14:paraId="629B1AB3" w14:textId="77777777" w:rsidR="00DC205C" w:rsidRDefault="00DC205C" w:rsidP="009F069F"/>
    <w:p w14:paraId="0236DA70" w14:textId="77777777" w:rsidR="004F5B6B" w:rsidRDefault="004F5B6B">
      <w:pPr>
        <w:spacing w:after="160" w:line="259" w:lineRule="auto"/>
        <w:contextualSpacing w:val="0"/>
        <w:jc w:val="left"/>
        <w:rPr>
          <w:rFonts w:asciiTheme="majorHAnsi" w:hAnsiTheme="majorHAnsi"/>
          <w:color w:val="C45911" w:themeColor="accent2" w:themeShade="BF"/>
          <w:sz w:val="18"/>
        </w:rPr>
      </w:pPr>
      <w:r>
        <w:br w:type="page"/>
      </w:r>
    </w:p>
    <w:p w14:paraId="735C2695" w14:textId="412D4EDA" w:rsidR="009F069F" w:rsidRPr="004F5B6B" w:rsidRDefault="009F069F" w:rsidP="004F5B6B">
      <w:pPr>
        <w:pStyle w:val="SCRIPTTitulo4"/>
      </w:pPr>
      <w:proofErr w:type="spellStart"/>
      <w:r>
        <w:t>function</w:t>
      </w:r>
      <w:proofErr w:type="spellEnd"/>
      <w:r>
        <w:t xml:space="preserve"> </w:t>
      </w:r>
      <w:proofErr w:type="spellStart"/>
      <w:r w:rsidRPr="00E53A4D">
        <w:rPr>
          <w:b/>
          <w:bCs/>
        </w:rPr>
        <w:t>dim</w:t>
      </w:r>
      <w:proofErr w:type="spellEnd"/>
      <w:r w:rsidR="001024A8">
        <w:rPr>
          <w:b/>
          <w:bCs/>
        </w:rPr>
        <w:fldChar w:fldCharType="begin"/>
      </w:r>
      <w:r w:rsidR="001024A8">
        <w:instrText xml:space="preserve"> XE "</w:instrText>
      </w:r>
      <w:r w:rsidR="001024A8" w:rsidRPr="006D4FDC">
        <w:rPr>
          <w:b/>
          <w:bCs/>
        </w:rPr>
        <w:instrText>dim</w:instrText>
      </w:r>
      <w:r w:rsidR="001024A8">
        <w:instrText xml:space="preserve">" </w:instrText>
      </w:r>
      <w:r w:rsidR="001024A8">
        <w:rPr>
          <w:b/>
          <w:bCs/>
        </w:rPr>
        <w:fldChar w:fldCharType="end"/>
      </w:r>
      <w:r w:rsidR="00E53A4D">
        <w:t xml:space="preserve"> </w:t>
      </w:r>
      <w:r>
        <w:t>(</w:t>
      </w:r>
      <w:r w:rsidR="00DC205C">
        <w:t>x</w:t>
      </w:r>
      <w:r>
        <w:t xml:space="preserve">, </w:t>
      </w:r>
      <w:r w:rsidR="00DC205C">
        <w:t>y = 0</w:t>
      </w:r>
      <w:r>
        <w:t xml:space="preserve">) : </w:t>
      </w:r>
      <w:proofErr w:type="spellStart"/>
      <w:r>
        <w:t>list</w:t>
      </w:r>
      <w:proofErr w:type="spellEnd"/>
    </w:p>
    <w:p w14:paraId="31410F00" w14:textId="77777777" w:rsidR="00A815C7" w:rsidRDefault="00DC205C" w:rsidP="009F069F">
      <w:r>
        <w:t xml:space="preserve">Redimensiona una lista. Permite crear listas de listas según las dimensiones establecidas en el argumento &lt;x&gt;. Esta lista se inicializa con el valor especificado en </w:t>
      </w:r>
      <w:r w:rsidR="00E53A4D">
        <w:t>&lt;y&gt;. Si no se especifica valor, se considerará cero.</w:t>
      </w:r>
    </w:p>
    <w:p w14:paraId="27E949FE" w14:textId="3AE7AF3E" w:rsidR="00E53A4D" w:rsidRDefault="005603C2" w:rsidP="00E53A4D">
      <w:pPr>
        <w:pStyle w:val="NoSpacing"/>
      </w:pPr>
      <w:r>
        <w:t>E</w:t>
      </w:r>
      <w:r w:rsidR="00E53A4D">
        <w:t xml:space="preserve">jemplo: </w:t>
      </w:r>
    </w:p>
    <w:p w14:paraId="3BC86AB1" w14:textId="77777777" w:rsidR="00E53A4D" w:rsidRDefault="00E53A4D" w:rsidP="00134509">
      <w:pPr>
        <w:pStyle w:val="SourceCode"/>
      </w:pPr>
      <w:r>
        <w:t>_</w:t>
      </w:r>
      <w:proofErr w:type="spellStart"/>
      <w:r>
        <w:t>ret</w:t>
      </w:r>
      <w:proofErr w:type="spellEnd"/>
      <w:r>
        <w:t xml:space="preserve"> = </w:t>
      </w:r>
      <w:proofErr w:type="spellStart"/>
      <w:r>
        <w:t>dim</w:t>
      </w:r>
      <w:proofErr w:type="spellEnd"/>
      <w:r>
        <w:t>([5, 3], 8);</w:t>
      </w:r>
    </w:p>
    <w:p w14:paraId="12B1E4D7" w14:textId="7A37C6CF" w:rsidR="00E53A4D" w:rsidRPr="00E53A4D" w:rsidRDefault="00E53A4D" w:rsidP="00E53A4D">
      <w:r>
        <w:t>Eso haría que &lt;_</w:t>
      </w:r>
      <w:proofErr w:type="spellStart"/>
      <w:r>
        <w:t>ret</w:t>
      </w:r>
      <w:proofErr w:type="spellEnd"/>
      <w:r>
        <w:t>&gt; fuese un</w:t>
      </w:r>
      <w:r w:rsidR="003263B0">
        <w:t>a</w:t>
      </w:r>
      <w:r>
        <w:t xml:space="preserve"> lista de dos dimensiones. Sería similar a hacer en C algo como: </w:t>
      </w:r>
      <w:proofErr w:type="spellStart"/>
      <w:r>
        <w:t>int</w:t>
      </w:r>
      <w:proofErr w:type="spellEnd"/>
      <w:r>
        <w:t xml:space="preserve"> _</w:t>
      </w:r>
      <w:proofErr w:type="spellStart"/>
      <w:r>
        <w:t>ret</w:t>
      </w:r>
      <w:proofErr w:type="spellEnd"/>
      <w:r>
        <w:t>[5][3] = {8};</w:t>
      </w:r>
    </w:p>
    <w:p w14:paraId="4DA4CC18" w14:textId="02991CB5" w:rsidR="009F069F" w:rsidRDefault="009F069F" w:rsidP="00E53A4D">
      <w:pPr>
        <w:pStyle w:val="SCRIPTTitulo4"/>
      </w:pPr>
      <w:proofErr w:type="spellStart"/>
      <w:r>
        <w:t>function</w:t>
      </w:r>
      <w:proofErr w:type="spellEnd"/>
      <w:r>
        <w:t xml:space="preserve"> </w:t>
      </w:r>
      <w:proofErr w:type="spellStart"/>
      <w:r w:rsidRPr="00E53A4D">
        <w:rPr>
          <w:b/>
          <w:bCs/>
        </w:rPr>
        <w:t>exp</w:t>
      </w:r>
      <w:proofErr w:type="spellEnd"/>
      <w:r w:rsidR="001024A8">
        <w:rPr>
          <w:b/>
          <w:bCs/>
        </w:rPr>
        <w:fldChar w:fldCharType="begin"/>
      </w:r>
      <w:r w:rsidR="001024A8">
        <w:instrText xml:space="preserve"> XE "</w:instrText>
      </w:r>
      <w:r w:rsidR="001024A8" w:rsidRPr="004E4FFF">
        <w:rPr>
          <w:b/>
          <w:bCs/>
        </w:rPr>
        <w:instrText>exp</w:instrText>
      </w:r>
      <w:r w:rsidR="001024A8">
        <w:instrText xml:space="preserve">" </w:instrText>
      </w:r>
      <w:r w:rsidR="001024A8">
        <w:rPr>
          <w:b/>
          <w:bCs/>
        </w:rPr>
        <w:fldChar w:fldCharType="end"/>
      </w:r>
      <w:r w:rsidR="00E53A4D">
        <w:t xml:space="preserve"> </w:t>
      </w:r>
      <w:r>
        <w:t>(</w:t>
      </w:r>
      <w:r w:rsidR="00E53A4D">
        <w:t>x</w:t>
      </w:r>
      <w:r>
        <w:t xml:space="preserve">) : </w:t>
      </w:r>
      <w:proofErr w:type="spellStart"/>
      <w:r>
        <w:t>float</w:t>
      </w:r>
      <w:proofErr w:type="spellEnd"/>
    </w:p>
    <w:p w14:paraId="46369334" w14:textId="2A4689E7" w:rsidR="00E53A4D" w:rsidRDefault="00E53A4D" w:rsidP="009F069F">
      <w:r>
        <w:t>Exponencial del número &lt;x&gt;</w:t>
      </w:r>
      <w:r w:rsidR="00036C44">
        <w:t>.</w:t>
      </w:r>
    </w:p>
    <w:p w14:paraId="36BA0D9B" w14:textId="1C5E282C" w:rsidR="009F069F" w:rsidRDefault="009F069F" w:rsidP="00E53A4D">
      <w:pPr>
        <w:pStyle w:val="SCRIPTTitulo4"/>
      </w:pPr>
      <w:proofErr w:type="spellStart"/>
      <w:r>
        <w:t>function</w:t>
      </w:r>
      <w:proofErr w:type="spellEnd"/>
      <w:r>
        <w:t xml:space="preserve"> </w:t>
      </w:r>
      <w:proofErr w:type="spellStart"/>
      <w:r w:rsidRPr="00E53A4D">
        <w:rPr>
          <w:b/>
          <w:bCs/>
        </w:rPr>
        <w:t>frand</w:t>
      </w:r>
      <w:proofErr w:type="spellEnd"/>
      <w:r w:rsidR="001024A8">
        <w:rPr>
          <w:b/>
          <w:bCs/>
        </w:rPr>
        <w:fldChar w:fldCharType="begin"/>
      </w:r>
      <w:r w:rsidR="001024A8">
        <w:instrText xml:space="preserve"> XE "</w:instrText>
      </w:r>
      <w:r w:rsidR="001024A8" w:rsidRPr="00EE592F">
        <w:rPr>
          <w:b/>
          <w:bCs/>
        </w:rPr>
        <w:instrText>frand</w:instrText>
      </w:r>
      <w:r w:rsidR="001024A8">
        <w:instrText xml:space="preserve">" </w:instrText>
      </w:r>
      <w:r w:rsidR="001024A8">
        <w:rPr>
          <w:b/>
          <w:bCs/>
        </w:rPr>
        <w:fldChar w:fldCharType="end"/>
      </w:r>
      <w:r w:rsidR="00E53A4D">
        <w:t xml:space="preserve"> </w:t>
      </w:r>
      <w:r>
        <w:t>(</w:t>
      </w:r>
      <w:r w:rsidR="00E53A4D">
        <w:t>x</w:t>
      </w:r>
      <w:r>
        <w:t xml:space="preserve">, </w:t>
      </w:r>
      <w:r w:rsidR="00E53A4D">
        <w:t>y</w:t>
      </w:r>
      <w:r>
        <w:t xml:space="preserve">) : </w:t>
      </w:r>
      <w:proofErr w:type="spellStart"/>
      <w:r>
        <w:t>float</w:t>
      </w:r>
      <w:proofErr w:type="spellEnd"/>
    </w:p>
    <w:p w14:paraId="1AA8B360" w14:textId="3FFC65F2" w:rsidR="00A815C7" w:rsidRDefault="00E53A4D" w:rsidP="009F069F">
      <w:r>
        <w:t>Número aleator</w:t>
      </w:r>
      <w:r w:rsidR="00AC6D8C">
        <w:t>i</w:t>
      </w:r>
      <w:r>
        <w:t>o generado entre &lt;x&gt; e &lt;y&gt;. El tipo del valor devuelto es &lt;</w:t>
      </w:r>
      <w:proofErr w:type="spellStart"/>
      <w:r>
        <w:t>float</w:t>
      </w:r>
      <w:proofErr w:type="spellEnd"/>
      <w:r>
        <w:t>&gt;</w:t>
      </w:r>
      <w:r w:rsidR="00036C44">
        <w:t>.</w:t>
      </w:r>
    </w:p>
    <w:p w14:paraId="54F628F7" w14:textId="543973CF" w:rsidR="00E53A4D" w:rsidRDefault="00E53A4D" w:rsidP="00E53A4D">
      <w:pPr>
        <w:pStyle w:val="SCRIPTTitulo4"/>
      </w:pPr>
      <w:proofErr w:type="spellStart"/>
      <w:r>
        <w:t>function</w:t>
      </w:r>
      <w:proofErr w:type="spellEnd"/>
      <w:r>
        <w:t xml:space="preserve"> </w:t>
      </w:r>
      <w:r w:rsidRPr="00E53A4D">
        <w:rPr>
          <w:b/>
          <w:bCs/>
        </w:rPr>
        <w:t>rand</w:t>
      </w:r>
      <w:r w:rsidR="001024A8">
        <w:rPr>
          <w:b/>
          <w:bCs/>
        </w:rPr>
        <w:fldChar w:fldCharType="begin"/>
      </w:r>
      <w:r w:rsidR="001024A8">
        <w:instrText xml:space="preserve"> XE "</w:instrText>
      </w:r>
      <w:r w:rsidR="001024A8" w:rsidRPr="00376F44">
        <w:rPr>
          <w:b/>
          <w:bCs/>
        </w:rPr>
        <w:instrText>rand</w:instrText>
      </w:r>
      <w:r w:rsidR="001024A8">
        <w:instrText xml:space="preserve">" </w:instrText>
      </w:r>
      <w:r w:rsidR="001024A8">
        <w:rPr>
          <w:b/>
          <w:bCs/>
        </w:rPr>
        <w:fldChar w:fldCharType="end"/>
      </w:r>
      <w:r>
        <w:t xml:space="preserve"> (arg0, arg1) : </w:t>
      </w:r>
      <w:proofErr w:type="spellStart"/>
      <w:r>
        <w:t>int</w:t>
      </w:r>
      <w:proofErr w:type="spellEnd"/>
    </w:p>
    <w:p w14:paraId="028E6353" w14:textId="00B5C5E1" w:rsidR="00E53A4D" w:rsidRPr="00E53A4D" w:rsidRDefault="00E53A4D" w:rsidP="00E53A4D">
      <w:pPr>
        <w:pStyle w:val="NoSpacing"/>
      </w:pPr>
      <w:r>
        <w:t>Número aleatorio generado entre &lt;x&gt; e &lt;y&gt;. El tipo del valor devuelto es &lt;</w:t>
      </w:r>
      <w:proofErr w:type="spellStart"/>
      <w:r>
        <w:t>int</w:t>
      </w:r>
      <w:proofErr w:type="spellEnd"/>
      <w:r>
        <w:t>&gt;</w:t>
      </w:r>
      <w:r w:rsidR="00036C44">
        <w:t>.</w:t>
      </w:r>
    </w:p>
    <w:p w14:paraId="2B852798" w14:textId="06DC90C7" w:rsidR="009F069F" w:rsidRDefault="009F069F" w:rsidP="00E53A4D">
      <w:pPr>
        <w:pStyle w:val="SCRIPTTitulo4"/>
      </w:pPr>
      <w:proofErr w:type="spellStart"/>
      <w:r>
        <w:t>function</w:t>
      </w:r>
      <w:proofErr w:type="spellEnd"/>
      <w:r>
        <w:t xml:space="preserve"> </w:t>
      </w:r>
      <w:proofErr w:type="spellStart"/>
      <w:r w:rsidRPr="00E53A4D">
        <w:rPr>
          <w:b/>
          <w:bCs/>
        </w:rPr>
        <w:t>isnan</w:t>
      </w:r>
      <w:proofErr w:type="spellEnd"/>
      <w:r w:rsidR="001024A8">
        <w:rPr>
          <w:b/>
          <w:bCs/>
        </w:rPr>
        <w:fldChar w:fldCharType="begin"/>
      </w:r>
      <w:r w:rsidR="001024A8">
        <w:instrText xml:space="preserve"> XE "</w:instrText>
      </w:r>
      <w:r w:rsidR="001024A8" w:rsidRPr="001C56D7">
        <w:rPr>
          <w:b/>
          <w:bCs/>
        </w:rPr>
        <w:instrText>isnan</w:instrText>
      </w:r>
      <w:r w:rsidR="001024A8">
        <w:instrText xml:space="preserve">" </w:instrText>
      </w:r>
      <w:r w:rsidR="001024A8">
        <w:rPr>
          <w:b/>
          <w:bCs/>
        </w:rPr>
        <w:fldChar w:fldCharType="end"/>
      </w:r>
      <w:r w:rsidR="00E53A4D">
        <w:t xml:space="preserve"> </w:t>
      </w:r>
      <w:r>
        <w:t>(</w:t>
      </w:r>
      <w:r w:rsidR="00E53A4D">
        <w:t>x</w:t>
      </w:r>
      <w:r>
        <w:t xml:space="preserve">) : </w:t>
      </w:r>
      <w:proofErr w:type="spellStart"/>
      <w:r>
        <w:t>bool</w:t>
      </w:r>
      <w:proofErr w:type="spellEnd"/>
    </w:p>
    <w:p w14:paraId="2E4CADCA" w14:textId="77777777" w:rsidR="00A815C7" w:rsidRDefault="00E53A4D" w:rsidP="009F069F">
      <w:r>
        <w:t>Indica si el número es válido o se trata de una indefinición matemática.</w:t>
      </w:r>
    </w:p>
    <w:p w14:paraId="4EB3F85F" w14:textId="43EA943D" w:rsidR="009F069F" w:rsidRDefault="009F069F" w:rsidP="00E53A4D">
      <w:pPr>
        <w:pStyle w:val="SCRIPTTitulo4"/>
      </w:pPr>
      <w:proofErr w:type="spellStart"/>
      <w:r>
        <w:t>function</w:t>
      </w:r>
      <w:proofErr w:type="spellEnd"/>
      <w:r>
        <w:t xml:space="preserve"> </w:t>
      </w:r>
      <w:r w:rsidRPr="00E53A4D">
        <w:rPr>
          <w:b/>
          <w:bCs/>
        </w:rPr>
        <w:t>log</w:t>
      </w:r>
      <w:r w:rsidR="001024A8">
        <w:rPr>
          <w:b/>
          <w:bCs/>
        </w:rPr>
        <w:fldChar w:fldCharType="begin"/>
      </w:r>
      <w:r w:rsidR="001024A8">
        <w:instrText xml:space="preserve"> XE "</w:instrText>
      </w:r>
      <w:r w:rsidR="001024A8" w:rsidRPr="00AA70BD">
        <w:rPr>
          <w:b/>
          <w:bCs/>
        </w:rPr>
        <w:instrText>log</w:instrText>
      </w:r>
      <w:r w:rsidR="001024A8">
        <w:instrText xml:space="preserve">" </w:instrText>
      </w:r>
      <w:r w:rsidR="001024A8">
        <w:rPr>
          <w:b/>
          <w:bCs/>
        </w:rPr>
        <w:fldChar w:fldCharType="end"/>
      </w:r>
      <w:r w:rsidR="00E53A4D">
        <w:t xml:space="preserve"> </w:t>
      </w:r>
      <w:r>
        <w:t>(</w:t>
      </w:r>
      <w:r w:rsidR="00E53A4D">
        <w:t>x</w:t>
      </w:r>
      <w:r>
        <w:t xml:space="preserve">) : </w:t>
      </w:r>
      <w:proofErr w:type="spellStart"/>
      <w:r>
        <w:t>float</w:t>
      </w:r>
      <w:proofErr w:type="spellEnd"/>
    </w:p>
    <w:p w14:paraId="694C341E" w14:textId="35D0C255" w:rsidR="00A815C7" w:rsidRDefault="00E53A4D" w:rsidP="009F069F">
      <w:r>
        <w:t>Logaritmo natural (en base</w:t>
      </w:r>
      <w:r w:rsidR="00AC6D8C">
        <w:t xml:space="preserve"> </w:t>
      </w:r>
      <w:r>
        <w:t>e) del número &lt;x&gt;</w:t>
      </w:r>
      <w:r w:rsidR="00AC6D8C">
        <w:t>.</w:t>
      </w:r>
    </w:p>
    <w:p w14:paraId="2B785A69" w14:textId="6E0BA71E" w:rsidR="009F069F" w:rsidRDefault="009F069F" w:rsidP="00E53A4D">
      <w:pPr>
        <w:pStyle w:val="SCRIPTTitulo4"/>
      </w:pPr>
      <w:proofErr w:type="spellStart"/>
      <w:r>
        <w:t>function</w:t>
      </w:r>
      <w:proofErr w:type="spellEnd"/>
      <w:r>
        <w:t xml:space="preserve"> </w:t>
      </w:r>
      <w:r w:rsidRPr="00E53A4D">
        <w:rPr>
          <w:b/>
          <w:bCs/>
        </w:rPr>
        <w:t>log10</w:t>
      </w:r>
      <w:r w:rsidR="001024A8">
        <w:rPr>
          <w:b/>
          <w:bCs/>
        </w:rPr>
        <w:fldChar w:fldCharType="begin"/>
      </w:r>
      <w:r w:rsidR="001024A8">
        <w:instrText xml:space="preserve"> XE "</w:instrText>
      </w:r>
      <w:r w:rsidR="001024A8" w:rsidRPr="00452404">
        <w:rPr>
          <w:b/>
          <w:bCs/>
        </w:rPr>
        <w:instrText>log10</w:instrText>
      </w:r>
      <w:r w:rsidR="001024A8">
        <w:instrText xml:space="preserve">" </w:instrText>
      </w:r>
      <w:r w:rsidR="001024A8">
        <w:rPr>
          <w:b/>
          <w:bCs/>
        </w:rPr>
        <w:fldChar w:fldCharType="end"/>
      </w:r>
      <w:r w:rsidR="00E53A4D">
        <w:t xml:space="preserve"> </w:t>
      </w:r>
      <w:r>
        <w:t>(</w:t>
      </w:r>
      <w:r w:rsidR="00FB123B">
        <w:t>x</w:t>
      </w:r>
      <w:r>
        <w:t xml:space="preserve">) : </w:t>
      </w:r>
      <w:proofErr w:type="spellStart"/>
      <w:r>
        <w:t>float</w:t>
      </w:r>
      <w:proofErr w:type="spellEnd"/>
    </w:p>
    <w:p w14:paraId="43313D1E" w14:textId="24BBF43F" w:rsidR="00A815C7" w:rsidRDefault="00E53A4D" w:rsidP="009F069F">
      <w:r>
        <w:t>Logaritmo en base 10 del número &lt;x&gt;</w:t>
      </w:r>
      <w:r w:rsidR="00AC6D8C">
        <w:t>.</w:t>
      </w:r>
    </w:p>
    <w:p w14:paraId="530292F8" w14:textId="7C742F94" w:rsidR="009F069F" w:rsidRPr="003E64C1" w:rsidRDefault="009F069F" w:rsidP="00E53A4D">
      <w:pPr>
        <w:pStyle w:val="SCRIPTTitulo4"/>
        <w:rPr>
          <w:lang w:val="en-US"/>
        </w:rPr>
      </w:pPr>
      <w:r w:rsidRPr="003E64C1">
        <w:rPr>
          <w:lang w:val="en-US"/>
        </w:rPr>
        <w:t xml:space="preserve">function </w:t>
      </w:r>
      <w:r w:rsidRPr="003E64C1">
        <w:rPr>
          <w:b/>
          <w:bCs/>
          <w:lang w:val="en-US"/>
        </w:rPr>
        <w:t>range</w:t>
      </w:r>
      <w:r w:rsidR="001024A8">
        <w:rPr>
          <w:b/>
          <w:bCs/>
        </w:rPr>
        <w:fldChar w:fldCharType="begin"/>
      </w:r>
      <w:r w:rsidR="001024A8" w:rsidRPr="003E64C1">
        <w:rPr>
          <w:lang w:val="en-US"/>
        </w:rPr>
        <w:instrText xml:space="preserve"> XE "</w:instrText>
      </w:r>
      <w:r w:rsidR="001024A8" w:rsidRPr="003E64C1">
        <w:rPr>
          <w:b/>
          <w:bCs/>
          <w:lang w:val="en-US"/>
        </w:rPr>
        <w:instrText>range</w:instrText>
      </w:r>
      <w:r w:rsidR="001024A8" w:rsidRPr="003E64C1">
        <w:rPr>
          <w:lang w:val="en-US"/>
        </w:rPr>
        <w:instrText xml:space="preserve">" </w:instrText>
      </w:r>
      <w:r w:rsidR="001024A8">
        <w:rPr>
          <w:b/>
          <w:bCs/>
        </w:rPr>
        <w:fldChar w:fldCharType="end"/>
      </w:r>
      <w:r w:rsidR="00E53A4D" w:rsidRPr="003E64C1">
        <w:rPr>
          <w:lang w:val="en-US"/>
        </w:rPr>
        <w:t xml:space="preserve"> </w:t>
      </w:r>
      <w:r w:rsidRPr="003E64C1">
        <w:rPr>
          <w:lang w:val="en-US"/>
        </w:rPr>
        <w:t>(</w:t>
      </w:r>
      <w:r w:rsidR="00E53A4D" w:rsidRPr="003E64C1">
        <w:rPr>
          <w:lang w:val="en-US"/>
        </w:rPr>
        <w:t>x</w:t>
      </w:r>
      <w:r w:rsidRPr="003E64C1">
        <w:rPr>
          <w:lang w:val="en-US"/>
        </w:rPr>
        <w:t xml:space="preserve">, </w:t>
      </w:r>
      <w:r w:rsidR="00E53A4D" w:rsidRPr="003E64C1">
        <w:rPr>
          <w:lang w:val="en-US"/>
        </w:rPr>
        <w:t>y</w:t>
      </w:r>
      <w:r w:rsidRPr="003E64C1">
        <w:rPr>
          <w:lang w:val="en-US"/>
        </w:rPr>
        <w:t xml:space="preserve">, </w:t>
      </w:r>
      <w:r w:rsidR="00E53A4D" w:rsidRPr="003E64C1">
        <w:rPr>
          <w:lang w:val="en-US"/>
        </w:rPr>
        <w:t>step</w:t>
      </w:r>
      <w:r w:rsidRPr="003E64C1">
        <w:rPr>
          <w:lang w:val="en-US"/>
        </w:rPr>
        <w:t xml:space="preserve"> = </w:t>
      </w:r>
      <w:r w:rsidR="00E53A4D" w:rsidRPr="003E64C1">
        <w:rPr>
          <w:lang w:val="en-US"/>
        </w:rPr>
        <w:t>1</w:t>
      </w:r>
      <w:r w:rsidRPr="003E64C1">
        <w:rPr>
          <w:lang w:val="en-US"/>
        </w:rPr>
        <w:t xml:space="preserve">) : </w:t>
      </w:r>
      <w:r w:rsidR="00E53A4D" w:rsidRPr="003E64C1">
        <w:rPr>
          <w:lang w:val="en-US"/>
        </w:rPr>
        <w:t>list</w:t>
      </w:r>
    </w:p>
    <w:p w14:paraId="24CD2397" w14:textId="5995E5A8" w:rsidR="00A815C7" w:rsidRDefault="00E53A4D" w:rsidP="009F069F">
      <w:r>
        <w:t>Obtiene una lista que contiene los números entre &lt;x&gt; e &lt;y&gt; con paso especificado en el argumento &lt;step&gt;</w:t>
      </w:r>
      <w:r w:rsidR="00AC6D8C">
        <w:t>.</w:t>
      </w:r>
    </w:p>
    <w:p w14:paraId="6CDB161E" w14:textId="29C9C85F" w:rsidR="000F03E9" w:rsidRDefault="005603C2" w:rsidP="000F03E9">
      <w:pPr>
        <w:pStyle w:val="NoSpacing"/>
      </w:pPr>
      <w:r>
        <w:t>E</w:t>
      </w:r>
      <w:r w:rsidR="000F03E9">
        <w:t>jemplo:</w:t>
      </w:r>
    </w:p>
    <w:p w14:paraId="2BEC7AEE" w14:textId="77777777" w:rsidR="000F03E9" w:rsidRDefault="000F03E9" w:rsidP="00134509">
      <w:pPr>
        <w:pStyle w:val="SourceCode"/>
      </w:pPr>
      <w:r>
        <w:t>_</w:t>
      </w:r>
      <w:proofErr w:type="spellStart"/>
      <w:r>
        <w:t>ret</w:t>
      </w:r>
      <w:proofErr w:type="spellEnd"/>
      <w:r>
        <w:t xml:space="preserve"> = </w:t>
      </w:r>
      <w:proofErr w:type="spellStart"/>
      <w:r>
        <w:t>range</w:t>
      </w:r>
      <w:proofErr w:type="spellEnd"/>
      <w:r>
        <w:t>(3, 8, 2);</w:t>
      </w:r>
    </w:p>
    <w:p w14:paraId="2A34C405" w14:textId="0986699A" w:rsidR="000F03E9" w:rsidRPr="000F03E9" w:rsidRDefault="000F03E9" w:rsidP="000F03E9">
      <w:pPr>
        <w:pStyle w:val="NoSpacing"/>
      </w:pPr>
      <w:r>
        <w:t>Haría que &lt;_</w:t>
      </w:r>
      <w:proofErr w:type="spellStart"/>
      <w:r>
        <w:t>ret</w:t>
      </w:r>
      <w:proofErr w:type="spellEnd"/>
      <w:r>
        <w:t>&gt; valiese: [3, 5, 7]</w:t>
      </w:r>
    </w:p>
    <w:p w14:paraId="4550B933" w14:textId="3D411AE3" w:rsidR="009F069F" w:rsidRDefault="009F069F" w:rsidP="00E53A4D">
      <w:pPr>
        <w:pStyle w:val="SCRIPTTitulo4"/>
      </w:pPr>
      <w:proofErr w:type="spellStart"/>
      <w:r>
        <w:t>function</w:t>
      </w:r>
      <w:proofErr w:type="spellEnd"/>
      <w:r>
        <w:t xml:space="preserve"> </w:t>
      </w:r>
      <w:proofErr w:type="spellStart"/>
      <w:r w:rsidRPr="00FB123B">
        <w:rPr>
          <w:b/>
          <w:bCs/>
        </w:rPr>
        <w:t>pow</w:t>
      </w:r>
      <w:proofErr w:type="spellEnd"/>
      <w:r w:rsidR="001024A8">
        <w:rPr>
          <w:b/>
          <w:bCs/>
        </w:rPr>
        <w:fldChar w:fldCharType="begin"/>
      </w:r>
      <w:r w:rsidR="001024A8">
        <w:instrText xml:space="preserve"> XE "</w:instrText>
      </w:r>
      <w:r w:rsidR="001024A8" w:rsidRPr="00B60EA1">
        <w:rPr>
          <w:b/>
          <w:bCs/>
        </w:rPr>
        <w:instrText>pow</w:instrText>
      </w:r>
      <w:r w:rsidR="001024A8">
        <w:instrText xml:space="preserve">" </w:instrText>
      </w:r>
      <w:r w:rsidR="001024A8">
        <w:rPr>
          <w:b/>
          <w:bCs/>
        </w:rPr>
        <w:fldChar w:fldCharType="end"/>
      </w:r>
      <w:r w:rsidR="00E53A4D">
        <w:t xml:space="preserve"> </w:t>
      </w:r>
      <w:r>
        <w:t>(</w:t>
      </w:r>
      <w:r w:rsidR="000F03E9">
        <w:t>x</w:t>
      </w:r>
      <w:r>
        <w:t xml:space="preserve">, </w:t>
      </w:r>
      <w:r w:rsidR="000F03E9">
        <w:t>y</w:t>
      </w:r>
      <w:r>
        <w:t xml:space="preserve">) : </w:t>
      </w:r>
      <w:proofErr w:type="spellStart"/>
      <w:r>
        <w:t>float</w:t>
      </w:r>
      <w:proofErr w:type="spellEnd"/>
    </w:p>
    <w:p w14:paraId="44DDBB02" w14:textId="78F5D201" w:rsidR="00A815C7" w:rsidRDefault="000F03E9" w:rsidP="009F069F">
      <w:r>
        <w:t>Calcula la potencia de la base &lt;x&gt; elevada al exponente &lt;y&gt;</w:t>
      </w:r>
      <w:r w:rsidR="00ED748C">
        <w:t>.</w:t>
      </w:r>
    </w:p>
    <w:p w14:paraId="7185211E" w14:textId="3CE4369D" w:rsidR="009F069F" w:rsidRDefault="009F069F" w:rsidP="00E53A4D">
      <w:pPr>
        <w:pStyle w:val="SCRIPTTitulo4"/>
      </w:pPr>
      <w:proofErr w:type="spellStart"/>
      <w:r>
        <w:t>function</w:t>
      </w:r>
      <w:proofErr w:type="spellEnd"/>
      <w:r>
        <w:t xml:space="preserve"> </w:t>
      </w:r>
      <w:r w:rsidRPr="000F03E9">
        <w:rPr>
          <w:b/>
          <w:bCs/>
        </w:rPr>
        <w:t>round</w:t>
      </w:r>
      <w:r w:rsidR="001024A8">
        <w:rPr>
          <w:b/>
          <w:bCs/>
        </w:rPr>
        <w:fldChar w:fldCharType="begin"/>
      </w:r>
      <w:r w:rsidR="001024A8">
        <w:instrText xml:space="preserve"> XE "</w:instrText>
      </w:r>
      <w:r w:rsidR="001024A8" w:rsidRPr="00B17AC6">
        <w:rPr>
          <w:b/>
          <w:bCs/>
        </w:rPr>
        <w:instrText>round</w:instrText>
      </w:r>
      <w:r w:rsidR="001024A8">
        <w:instrText xml:space="preserve">" </w:instrText>
      </w:r>
      <w:r w:rsidR="001024A8">
        <w:rPr>
          <w:b/>
          <w:bCs/>
        </w:rPr>
        <w:fldChar w:fldCharType="end"/>
      </w:r>
      <w:r w:rsidR="00E53A4D">
        <w:t xml:space="preserve"> </w:t>
      </w:r>
      <w:r>
        <w:t>(</w:t>
      </w:r>
      <w:r w:rsidR="000F03E9">
        <w:t>x</w:t>
      </w:r>
      <w:r>
        <w:t xml:space="preserve">) : </w:t>
      </w:r>
      <w:proofErr w:type="spellStart"/>
      <w:r>
        <w:t>int</w:t>
      </w:r>
      <w:proofErr w:type="spellEnd"/>
    </w:p>
    <w:p w14:paraId="1B546015" w14:textId="70770E01" w:rsidR="00A815C7" w:rsidRDefault="000F03E9" w:rsidP="009F069F">
      <w:r>
        <w:t>Redondea por arriba un número entero &lt;x&gt;</w:t>
      </w:r>
      <w:r w:rsidR="00ED748C">
        <w:t>.</w:t>
      </w:r>
      <w:r w:rsidR="00AC6D8C">
        <w:t xml:space="preserve"> Equivalente a la función </w:t>
      </w:r>
      <w:proofErr w:type="spellStart"/>
      <w:r w:rsidR="00AC6D8C" w:rsidRPr="00AC6D8C">
        <w:rPr>
          <w:rStyle w:val="Emphasis"/>
        </w:rPr>
        <w:t>ceil</w:t>
      </w:r>
      <w:proofErr w:type="spellEnd"/>
      <w:r w:rsidR="00AC6D8C">
        <w:t>.</w:t>
      </w:r>
    </w:p>
    <w:p w14:paraId="35897078" w14:textId="77777777" w:rsidR="00820DDD" w:rsidRDefault="00820DDD">
      <w:pPr>
        <w:spacing w:after="160" w:line="259" w:lineRule="auto"/>
        <w:contextualSpacing w:val="0"/>
        <w:jc w:val="left"/>
        <w:rPr>
          <w:rFonts w:asciiTheme="majorHAnsi" w:hAnsiTheme="majorHAnsi"/>
          <w:color w:val="C45911" w:themeColor="accent2" w:themeShade="BF"/>
        </w:rPr>
      </w:pPr>
      <w:r>
        <w:br w:type="page"/>
      </w:r>
    </w:p>
    <w:p w14:paraId="0EF6B390" w14:textId="24038170" w:rsidR="009F069F" w:rsidRDefault="009F069F" w:rsidP="00E53A4D">
      <w:pPr>
        <w:pStyle w:val="SCRIPTTitulo4"/>
      </w:pPr>
      <w:proofErr w:type="spellStart"/>
      <w:r>
        <w:t>function</w:t>
      </w:r>
      <w:proofErr w:type="spellEnd"/>
      <w:r>
        <w:t xml:space="preserve"> </w:t>
      </w:r>
      <w:proofErr w:type="spellStart"/>
      <w:r w:rsidRPr="000F03E9">
        <w:rPr>
          <w:b/>
          <w:bCs/>
        </w:rPr>
        <w:t>sign</w:t>
      </w:r>
      <w:proofErr w:type="spellEnd"/>
      <w:r w:rsidR="001024A8">
        <w:rPr>
          <w:b/>
          <w:bCs/>
        </w:rPr>
        <w:fldChar w:fldCharType="begin"/>
      </w:r>
      <w:r w:rsidR="001024A8">
        <w:instrText xml:space="preserve"> XE "</w:instrText>
      </w:r>
      <w:r w:rsidR="001024A8" w:rsidRPr="000F7320">
        <w:rPr>
          <w:b/>
          <w:bCs/>
        </w:rPr>
        <w:instrText>sign</w:instrText>
      </w:r>
      <w:r w:rsidR="001024A8">
        <w:instrText xml:space="preserve">" </w:instrText>
      </w:r>
      <w:r w:rsidR="001024A8">
        <w:rPr>
          <w:b/>
          <w:bCs/>
        </w:rPr>
        <w:fldChar w:fldCharType="end"/>
      </w:r>
      <w:r w:rsidR="00E53A4D">
        <w:t xml:space="preserve"> </w:t>
      </w:r>
      <w:r>
        <w:t>(</w:t>
      </w:r>
      <w:r w:rsidR="00FB123B">
        <w:t>x</w:t>
      </w:r>
      <w:r>
        <w:t xml:space="preserve">) : </w:t>
      </w:r>
      <w:proofErr w:type="spellStart"/>
      <w:r>
        <w:t>float</w:t>
      </w:r>
      <w:proofErr w:type="spellEnd"/>
    </w:p>
    <w:p w14:paraId="29535C0D" w14:textId="77777777" w:rsidR="00A815C7" w:rsidRDefault="000F03E9" w:rsidP="009F069F">
      <w:r>
        <w:t>Devuelve el signo de un número &lt;x&gt;. Si es positivo devolverá 1 y si es negativo devolverá -1. En caso de que &lt;x&gt; sea 0, devolverá también 0.</w:t>
      </w:r>
    </w:p>
    <w:p w14:paraId="7DFF3629" w14:textId="47388D0C" w:rsidR="009F069F" w:rsidRDefault="009F069F" w:rsidP="00E53A4D">
      <w:pPr>
        <w:pStyle w:val="SCRIPTTitulo4"/>
      </w:pPr>
      <w:proofErr w:type="spellStart"/>
      <w:r>
        <w:t>function</w:t>
      </w:r>
      <w:proofErr w:type="spellEnd"/>
      <w:r>
        <w:t xml:space="preserve"> </w:t>
      </w:r>
      <w:r w:rsidRPr="000F03E9">
        <w:rPr>
          <w:b/>
          <w:bCs/>
        </w:rPr>
        <w:t>sin</w:t>
      </w:r>
      <w:r w:rsidR="001024A8">
        <w:rPr>
          <w:b/>
          <w:bCs/>
        </w:rPr>
        <w:fldChar w:fldCharType="begin"/>
      </w:r>
      <w:r w:rsidR="001024A8">
        <w:instrText xml:space="preserve"> XE "</w:instrText>
      </w:r>
      <w:r w:rsidR="001024A8" w:rsidRPr="008A0661">
        <w:rPr>
          <w:b/>
          <w:bCs/>
        </w:rPr>
        <w:instrText>sin</w:instrText>
      </w:r>
      <w:r w:rsidR="001024A8">
        <w:instrText xml:space="preserve">" </w:instrText>
      </w:r>
      <w:r w:rsidR="001024A8">
        <w:rPr>
          <w:b/>
          <w:bCs/>
        </w:rPr>
        <w:fldChar w:fldCharType="end"/>
      </w:r>
      <w:r w:rsidR="000F03E9">
        <w:t xml:space="preserve"> </w:t>
      </w:r>
      <w:r>
        <w:t>(</w:t>
      </w:r>
      <w:r w:rsidR="000F03E9">
        <w:t>x</w:t>
      </w:r>
      <w:r>
        <w:t xml:space="preserve">) : </w:t>
      </w:r>
      <w:proofErr w:type="spellStart"/>
      <w:r>
        <w:t>float</w:t>
      </w:r>
      <w:proofErr w:type="spellEnd"/>
    </w:p>
    <w:p w14:paraId="42CDC21F" w14:textId="13420688" w:rsidR="00A815C7" w:rsidRDefault="000F03E9" w:rsidP="009F069F">
      <w:r>
        <w:t>Seno de &lt;x&gt;</w:t>
      </w:r>
      <w:r w:rsidR="00AC6D8C">
        <w:t xml:space="preserve"> en radianes.</w:t>
      </w:r>
    </w:p>
    <w:p w14:paraId="6A9D0995" w14:textId="0FFE073F" w:rsidR="009F069F" w:rsidRPr="003E64C1" w:rsidRDefault="009F069F" w:rsidP="00E53A4D">
      <w:pPr>
        <w:pStyle w:val="SCRIPTTitulo4"/>
        <w:rPr>
          <w:lang w:val="en-US"/>
        </w:rPr>
      </w:pPr>
      <w:r w:rsidRPr="003E64C1">
        <w:rPr>
          <w:lang w:val="en-US"/>
        </w:rPr>
        <w:t xml:space="preserve">function </w:t>
      </w:r>
      <w:proofErr w:type="spellStart"/>
      <w:r w:rsidRPr="003E64C1">
        <w:rPr>
          <w:b/>
          <w:bCs/>
          <w:lang w:val="en-US"/>
        </w:rPr>
        <w:t>slerp</w:t>
      </w:r>
      <w:proofErr w:type="spellEnd"/>
      <w:r w:rsidR="001024A8">
        <w:rPr>
          <w:b/>
          <w:bCs/>
        </w:rPr>
        <w:fldChar w:fldCharType="begin"/>
      </w:r>
      <w:r w:rsidR="001024A8" w:rsidRPr="003E64C1">
        <w:rPr>
          <w:lang w:val="en-US"/>
        </w:rPr>
        <w:instrText xml:space="preserve"> XE "</w:instrText>
      </w:r>
      <w:r w:rsidR="001024A8" w:rsidRPr="003E64C1">
        <w:rPr>
          <w:b/>
          <w:bCs/>
          <w:lang w:val="en-US"/>
        </w:rPr>
        <w:instrText>slerp</w:instrText>
      </w:r>
      <w:r w:rsidR="001024A8" w:rsidRPr="003E64C1">
        <w:rPr>
          <w:lang w:val="en-US"/>
        </w:rPr>
        <w:instrText xml:space="preserve">" </w:instrText>
      </w:r>
      <w:r w:rsidR="001024A8">
        <w:rPr>
          <w:b/>
          <w:bCs/>
        </w:rPr>
        <w:fldChar w:fldCharType="end"/>
      </w:r>
      <w:r w:rsidR="000F03E9" w:rsidRPr="003E64C1">
        <w:rPr>
          <w:lang w:val="en-US"/>
        </w:rPr>
        <w:t xml:space="preserve"> </w:t>
      </w:r>
      <w:r w:rsidRPr="003E64C1">
        <w:rPr>
          <w:lang w:val="en-US"/>
        </w:rPr>
        <w:t>(</w:t>
      </w:r>
      <w:r w:rsidR="000F03E9" w:rsidRPr="003E64C1">
        <w:rPr>
          <w:lang w:val="en-US"/>
        </w:rPr>
        <w:t>min</w:t>
      </w:r>
      <w:r w:rsidRPr="003E64C1">
        <w:rPr>
          <w:lang w:val="en-US"/>
        </w:rPr>
        <w:t xml:space="preserve">, </w:t>
      </w:r>
      <w:r w:rsidR="000F03E9" w:rsidRPr="003E64C1">
        <w:rPr>
          <w:lang w:val="en-US"/>
        </w:rPr>
        <w:t>max, t</w:t>
      </w:r>
      <w:r w:rsidRPr="003E64C1">
        <w:rPr>
          <w:lang w:val="en-US"/>
        </w:rPr>
        <w:t>) : float</w:t>
      </w:r>
    </w:p>
    <w:p w14:paraId="25858FAB" w14:textId="37B19B4A" w:rsidR="00A815C7" w:rsidRDefault="000F03E9" w:rsidP="009F069F">
      <w:r>
        <w:t>Devuelve un valor entre &lt;min&gt; y &lt;max&gt; en función del factor &lt;t&gt;. El factor &lt;t&gt; será un valor entre 0 y 1. Por tanto, si &lt;t&gt; = 0, devolverá &lt;min&gt;</w:t>
      </w:r>
      <w:r w:rsidR="00AC6D8C">
        <w:t>,</w:t>
      </w:r>
      <w:r>
        <w:t xml:space="preserve"> y si &lt;t&gt; = 1, devolverá &lt;max&gt;</w:t>
      </w:r>
      <w:r w:rsidR="00AC6D8C">
        <w:t>.</w:t>
      </w:r>
    </w:p>
    <w:p w14:paraId="0FE5543D" w14:textId="4EEDEF55" w:rsidR="009F069F" w:rsidRDefault="009F069F" w:rsidP="00E53A4D">
      <w:pPr>
        <w:pStyle w:val="SCRIPTTitulo4"/>
      </w:pPr>
      <w:proofErr w:type="spellStart"/>
      <w:r>
        <w:t>function</w:t>
      </w:r>
      <w:proofErr w:type="spellEnd"/>
      <w:r>
        <w:t xml:space="preserve"> </w:t>
      </w:r>
      <w:proofErr w:type="spellStart"/>
      <w:r w:rsidRPr="000F03E9">
        <w:rPr>
          <w:b/>
          <w:bCs/>
        </w:rPr>
        <w:t>sqrt</w:t>
      </w:r>
      <w:proofErr w:type="spellEnd"/>
      <w:r w:rsidR="001024A8">
        <w:rPr>
          <w:b/>
          <w:bCs/>
        </w:rPr>
        <w:fldChar w:fldCharType="begin"/>
      </w:r>
      <w:r w:rsidR="001024A8">
        <w:instrText xml:space="preserve"> XE "</w:instrText>
      </w:r>
      <w:r w:rsidR="001024A8" w:rsidRPr="00680CB4">
        <w:rPr>
          <w:b/>
          <w:bCs/>
        </w:rPr>
        <w:instrText>sqrt</w:instrText>
      </w:r>
      <w:r w:rsidR="001024A8">
        <w:instrText xml:space="preserve">" </w:instrText>
      </w:r>
      <w:r w:rsidR="001024A8">
        <w:rPr>
          <w:b/>
          <w:bCs/>
        </w:rPr>
        <w:fldChar w:fldCharType="end"/>
      </w:r>
      <w:r w:rsidR="000F03E9">
        <w:t xml:space="preserve"> </w:t>
      </w:r>
      <w:r>
        <w:t>(</w:t>
      </w:r>
      <w:r w:rsidR="000F03E9">
        <w:t>x</w:t>
      </w:r>
      <w:r>
        <w:t xml:space="preserve">) : </w:t>
      </w:r>
      <w:proofErr w:type="spellStart"/>
      <w:r>
        <w:t>float</w:t>
      </w:r>
      <w:proofErr w:type="spellEnd"/>
    </w:p>
    <w:p w14:paraId="6BDD55B7" w14:textId="53250775" w:rsidR="00A815C7" w:rsidRDefault="000F03E9" w:rsidP="009F069F">
      <w:r>
        <w:t>Raíz cuadrada de &lt;x&gt;</w:t>
      </w:r>
      <w:r w:rsidR="00ED748C">
        <w:t>.</w:t>
      </w:r>
    </w:p>
    <w:p w14:paraId="252E381B" w14:textId="5AFDC8E0" w:rsidR="009F069F" w:rsidRDefault="009F069F" w:rsidP="00E53A4D">
      <w:pPr>
        <w:pStyle w:val="SCRIPTTitulo4"/>
      </w:pPr>
      <w:proofErr w:type="spellStart"/>
      <w:r>
        <w:t>function</w:t>
      </w:r>
      <w:proofErr w:type="spellEnd"/>
      <w:r>
        <w:t xml:space="preserve"> </w:t>
      </w:r>
      <w:proofErr w:type="spellStart"/>
      <w:r w:rsidRPr="00793094">
        <w:rPr>
          <w:b/>
          <w:bCs/>
        </w:rPr>
        <w:t>srand</w:t>
      </w:r>
      <w:proofErr w:type="spellEnd"/>
      <w:r w:rsidR="001024A8">
        <w:rPr>
          <w:b/>
          <w:bCs/>
        </w:rPr>
        <w:fldChar w:fldCharType="begin"/>
      </w:r>
      <w:r w:rsidR="001024A8">
        <w:instrText xml:space="preserve"> XE "</w:instrText>
      </w:r>
      <w:r w:rsidR="001024A8" w:rsidRPr="000335B8">
        <w:rPr>
          <w:b/>
          <w:bCs/>
        </w:rPr>
        <w:instrText>srand</w:instrText>
      </w:r>
      <w:r w:rsidR="001024A8">
        <w:instrText xml:space="preserve">" </w:instrText>
      </w:r>
      <w:r w:rsidR="001024A8">
        <w:rPr>
          <w:b/>
          <w:bCs/>
        </w:rPr>
        <w:fldChar w:fldCharType="end"/>
      </w:r>
      <w:r w:rsidR="00793094">
        <w:t xml:space="preserve"> </w:t>
      </w:r>
      <w:r>
        <w:t>(</w:t>
      </w:r>
      <w:r w:rsidR="00793094">
        <w:t>x</w:t>
      </w:r>
      <w:r>
        <w:t>)</w:t>
      </w:r>
    </w:p>
    <w:p w14:paraId="792B2990" w14:textId="18D0793A" w:rsidR="00A815C7" w:rsidRDefault="000F03E9" w:rsidP="009F069F">
      <w:r>
        <w:t>Semilla para la generación de números aleatorios. En función de este valor</w:t>
      </w:r>
      <w:r w:rsidR="00793094">
        <w:t xml:space="preserve"> &lt;x&gt;</w:t>
      </w:r>
      <w:r>
        <w:t xml:space="preserve">, las llamadas a </w:t>
      </w:r>
      <w:r w:rsidR="00AC6D8C">
        <w:rPr>
          <w:rStyle w:val="Emphasis"/>
        </w:rPr>
        <w:t>r</w:t>
      </w:r>
      <w:r w:rsidRPr="00AC6D8C">
        <w:rPr>
          <w:rStyle w:val="Emphasis"/>
        </w:rPr>
        <w:t>and</w:t>
      </w:r>
      <w:r>
        <w:t xml:space="preserve"> y </w:t>
      </w:r>
      <w:proofErr w:type="spellStart"/>
      <w:r w:rsidR="00AC6D8C">
        <w:rPr>
          <w:rStyle w:val="Emphasis"/>
        </w:rPr>
        <w:t>fr</w:t>
      </w:r>
      <w:r w:rsidRPr="00AC6D8C">
        <w:rPr>
          <w:rStyle w:val="Emphasis"/>
        </w:rPr>
        <w:t>and</w:t>
      </w:r>
      <w:proofErr w:type="spellEnd"/>
      <w:r>
        <w:t xml:space="preserve"> </w:t>
      </w:r>
      <w:r w:rsidR="00793094">
        <w:t>se verán afectadas.</w:t>
      </w:r>
    </w:p>
    <w:p w14:paraId="07E67DA4" w14:textId="0E827DB1" w:rsidR="009F069F" w:rsidRDefault="009F069F" w:rsidP="00E53A4D">
      <w:pPr>
        <w:pStyle w:val="SCRIPTTitulo4"/>
      </w:pPr>
      <w:proofErr w:type="spellStart"/>
      <w:r>
        <w:t>function</w:t>
      </w:r>
      <w:proofErr w:type="spellEnd"/>
      <w:r>
        <w:t xml:space="preserve"> </w:t>
      </w:r>
      <w:r w:rsidRPr="00793094">
        <w:rPr>
          <w:b/>
          <w:bCs/>
        </w:rPr>
        <w:t>tan</w:t>
      </w:r>
      <w:r w:rsidR="001024A8">
        <w:rPr>
          <w:b/>
          <w:bCs/>
        </w:rPr>
        <w:fldChar w:fldCharType="begin"/>
      </w:r>
      <w:r w:rsidR="001024A8">
        <w:instrText xml:space="preserve"> XE "</w:instrText>
      </w:r>
      <w:r w:rsidR="001024A8" w:rsidRPr="000F643E">
        <w:rPr>
          <w:b/>
          <w:bCs/>
        </w:rPr>
        <w:instrText>tan</w:instrText>
      </w:r>
      <w:r w:rsidR="001024A8">
        <w:instrText xml:space="preserve">" </w:instrText>
      </w:r>
      <w:r w:rsidR="001024A8">
        <w:rPr>
          <w:b/>
          <w:bCs/>
        </w:rPr>
        <w:fldChar w:fldCharType="end"/>
      </w:r>
      <w:r w:rsidR="00793094">
        <w:t xml:space="preserve"> </w:t>
      </w:r>
      <w:r>
        <w:t>(</w:t>
      </w:r>
      <w:r w:rsidR="00793094">
        <w:t>x</w:t>
      </w:r>
      <w:r>
        <w:t xml:space="preserve">) : </w:t>
      </w:r>
      <w:proofErr w:type="spellStart"/>
      <w:r>
        <w:t>float</w:t>
      </w:r>
      <w:proofErr w:type="spellEnd"/>
    </w:p>
    <w:p w14:paraId="306EA7AA" w14:textId="3E1FFC0D" w:rsidR="00A815C7" w:rsidRDefault="00793094" w:rsidP="00653951">
      <w:r>
        <w:t>Tangente de &lt;x&gt;</w:t>
      </w:r>
      <w:r w:rsidR="00AC6D8C">
        <w:t xml:space="preserve"> en radianes.</w:t>
      </w:r>
    </w:p>
    <w:p w14:paraId="12D3BAD5" w14:textId="52400B5D" w:rsidR="00CA4E77" w:rsidRDefault="00CA4E77">
      <w:pPr>
        <w:spacing w:after="160" w:line="259" w:lineRule="auto"/>
        <w:contextualSpacing w:val="0"/>
        <w:jc w:val="left"/>
        <w:rPr>
          <w:rFonts w:asciiTheme="majorHAnsi" w:eastAsiaTheme="majorEastAsia" w:hAnsiTheme="majorHAnsi" w:cstheme="majorBidi"/>
          <w:b/>
          <w:color w:val="C45911" w:themeColor="accent2" w:themeShade="BF"/>
          <w:sz w:val="24"/>
          <w:szCs w:val="26"/>
        </w:rPr>
      </w:pPr>
      <w:r>
        <w:br w:type="page"/>
      </w:r>
    </w:p>
    <w:p w14:paraId="2856DBD8" w14:textId="0A85F764" w:rsidR="00653951" w:rsidRDefault="00CA4E77" w:rsidP="00CA4E77">
      <w:pPr>
        <w:pStyle w:val="SCRIPTTitulo3"/>
      </w:pPr>
      <w:bookmarkStart w:id="516" w:name="_Toc71113655"/>
      <w:r>
        <w:t xml:space="preserve">Matemáticas Avanzadas 2D </w:t>
      </w:r>
      <w:r w:rsidR="00AC6D8C">
        <w:t>y</w:t>
      </w:r>
      <w:r>
        <w:t xml:space="preserve"> 3D</w:t>
      </w:r>
      <w:bookmarkEnd w:id="516"/>
    </w:p>
    <w:p w14:paraId="2BE47F86" w14:textId="1C34F644" w:rsidR="00CA4E77" w:rsidRDefault="00024583" w:rsidP="00CA4E77">
      <w:pPr>
        <w:pStyle w:val="NoSpacing"/>
      </w:pPr>
      <w:r>
        <w:t>Conjunto de funciones de ámbito matemático</w:t>
      </w:r>
      <w:r w:rsidR="00AC6D8C">
        <w:t>, con un carácter más avanzado y que sirven de ayuda en la computación gráfica tanto bidimensional como tridimensional.</w:t>
      </w:r>
    </w:p>
    <w:p w14:paraId="407D39AC" w14:textId="70F297DB" w:rsidR="00CA4E77" w:rsidRPr="003E64C1" w:rsidRDefault="00CA4E77" w:rsidP="00CA4E77">
      <w:pPr>
        <w:pStyle w:val="SCRIPTTitulo4"/>
        <w:rPr>
          <w:lang w:val="en-US"/>
        </w:rPr>
      </w:pPr>
      <w:r w:rsidRPr="003E64C1">
        <w:rPr>
          <w:lang w:val="en-US"/>
        </w:rPr>
        <w:t xml:space="preserve">function </w:t>
      </w:r>
      <w:proofErr w:type="spellStart"/>
      <w:r w:rsidRPr="003E64C1">
        <w:rPr>
          <w:b/>
          <w:bCs/>
          <w:lang w:val="en-US"/>
        </w:rPr>
        <w:t>AngleSlerp</w:t>
      </w:r>
      <w:proofErr w:type="spellEnd"/>
      <w:r w:rsidR="00015EEB">
        <w:rPr>
          <w:b/>
          <w:bCs/>
        </w:rPr>
        <w:fldChar w:fldCharType="begin"/>
      </w:r>
      <w:r w:rsidR="00015EEB" w:rsidRPr="003E64C1">
        <w:rPr>
          <w:lang w:val="en-US"/>
        </w:rPr>
        <w:instrText xml:space="preserve"> XE "</w:instrText>
      </w:r>
      <w:r w:rsidR="00015EEB" w:rsidRPr="003E64C1">
        <w:rPr>
          <w:b/>
          <w:bCs/>
          <w:lang w:val="en-US"/>
        </w:rPr>
        <w:instrText>AngleSlerp</w:instrText>
      </w:r>
      <w:r w:rsidR="00015EEB" w:rsidRPr="003E64C1">
        <w:rPr>
          <w:lang w:val="en-US"/>
        </w:rPr>
        <w:instrText xml:space="preserve">" </w:instrText>
      </w:r>
      <w:r w:rsidR="00015EEB">
        <w:rPr>
          <w:b/>
          <w:bCs/>
        </w:rPr>
        <w:fldChar w:fldCharType="end"/>
      </w:r>
      <w:r w:rsidR="00C51D8B" w:rsidRPr="003E64C1">
        <w:rPr>
          <w:lang w:val="en-US"/>
        </w:rPr>
        <w:t xml:space="preserve"> </w:t>
      </w:r>
      <w:r w:rsidRPr="003E64C1">
        <w:rPr>
          <w:lang w:val="en-US"/>
        </w:rPr>
        <w:t>(</w:t>
      </w:r>
      <w:r w:rsidR="00024583" w:rsidRPr="003E64C1">
        <w:rPr>
          <w:lang w:val="en-US"/>
        </w:rPr>
        <w:t>from</w:t>
      </w:r>
      <w:r w:rsidRPr="003E64C1">
        <w:rPr>
          <w:lang w:val="en-US"/>
        </w:rPr>
        <w:t xml:space="preserve">, </w:t>
      </w:r>
      <w:r w:rsidR="00024583" w:rsidRPr="003E64C1">
        <w:rPr>
          <w:lang w:val="en-US"/>
        </w:rPr>
        <w:t>to</w:t>
      </w:r>
      <w:r w:rsidRPr="003E64C1">
        <w:rPr>
          <w:lang w:val="en-US"/>
        </w:rPr>
        <w:t xml:space="preserve">, </w:t>
      </w:r>
      <w:r w:rsidR="00024583" w:rsidRPr="003E64C1">
        <w:rPr>
          <w:lang w:val="en-US"/>
        </w:rPr>
        <w:t>delta</w:t>
      </w:r>
      <w:r w:rsidRPr="003E64C1">
        <w:rPr>
          <w:lang w:val="en-US"/>
        </w:rPr>
        <w:t>) : float</w:t>
      </w:r>
    </w:p>
    <w:p w14:paraId="1F1A57A6" w14:textId="460846F4" w:rsidR="00CA4E77" w:rsidRDefault="00830D2E" w:rsidP="00CA4E77">
      <w:r>
        <w:t xml:space="preserve">Obtiene el ángulo </w:t>
      </w:r>
      <w:r w:rsidR="00AC6D8C">
        <w:t xml:space="preserve">en radianes, </w:t>
      </w:r>
      <w:r>
        <w:t>interpolado entre &lt;</w:t>
      </w:r>
      <w:proofErr w:type="spellStart"/>
      <w:r>
        <w:t>from</w:t>
      </w:r>
      <w:proofErr w:type="spellEnd"/>
      <w:r>
        <w:t>&gt; y &lt;</w:t>
      </w:r>
      <w:proofErr w:type="spellStart"/>
      <w:r>
        <w:t>to</w:t>
      </w:r>
      <w:proofErr w:type="spellEnd"/>
      <w:r>
        <w:t>&gt; según &lt;delta&gt;</w:t>
      </w:r>
      <w:r w:rsidR="00AC6D8C">
        <w:t>,</w:t>
      </w:r>
      <w:r>
        <w:t xml:space="preserve"> que podrá ser un valor entre 0 y 1. Si &lt;delta&gt; es cero, devolverá el valor de &lt;from&gt; y si &lt;delta&gt; es uno, devolverá el valor de &lt;</w:t>
      </w:r>
      <w:proofErr w:type="spellStart"/>
      <w:r>
        <w:t>to</w:t>
      </w:r>
      <w:proofErr w:type="spellEnd"/>
      <w:r>
        <w:t>&gt;. Si &lt;delta&gt; es 0.5, devolverá (&lt;</w:t>
      </w:r>
      <w:proofErr w:type="spellStart"/>
      <w:r>
        <w:t>to</w:t>
      </w:r>
      <w:proofErr w:type="spellEnd"/>
      <w:r>
        <w:t>&gt;</w:t>
      </w:r>
      <w:r w:rsidR="007A0B5A">
        <w:noBreakHyphen/>
      </w:r>
      <w:r>
        <w:t>&lt;</w:t>
      </w:r>
      <w:proofErr w:type="spellStart"/>
      <w:r>
        <w:t>from</w:t>
      </w:r>
      <w:proofErr w:type="spellEnd"/>
      <w:r>
        <w:t>&gt;)/2.</w:t>
      </w:r>
    </w:p>
    <w:p w14:paraId="50A13ED0" w14:textId="6966CAA9" w:rsidR="00CA4E77" w:rsidRDefault="00CA4E77" w:rsidP="00CA4E77">
      <w:pPr>
        <w:pStyle w:val="SCRIPTTitulo4"/>
      </w:pPr>
      <w:proofErr w:type="spellStart"/>
      <w:r>
        <w:t>function</w:t>
      </w:r>
      <w:proofErr w:type="spellEnd"/>
      <w:r>
        <w:t xml:space="preserve"> </w:t>
      </w:r>
      <w:proofErr w:type="spellStart"/>
      <w:r w:rsidRPr="00C51D8B">
        <w:rPr>
          <w:b/>
          <w:bCs/>
        </w:rPr>
        <w:t>AngleXBetweenLines</w:t>
      </w:r>
      <w:proofErr w:type="spellEnd"/>
      <w:r w:rsidR="00015EEB">
        <w:rPr>
          <w:b/>
          <w:bCs/>
        </w:rPr>
        <w:fldChar w:fldCharType="begin"/>
      </w:r>
      <w:r w:rsidR="00015EEB">
        <w:instrText xml:space="preserve"> XE "</w:instrText>
      </w:r>
      <w:r w:rsidR="00015EEB" w:rsidRPr="00B838BC">
        <w:rPr>
          <w:b/>
          <w:bCs/>
        </w:rPr>
        <w:instrText>AngleXBetweenLines</w:instrText>
      </w:r>
      <w:r w:rsidR="00015EEB">
        <w:instrText xml:space="preserve">" </w:instrText>
      </w:r>
      <w:r w:rsidR="00015EEB">
        <w:rPr>
          <w:b/>
          <w:bCs/>
        </w:rPr>
        <w:fldChar w:fldCharType="end"/>
      </w:r>
      <w:r w:rsidR="00C51D8B">
        <w:t xml:space="preserve"> </w:t>
      </w:r>
      <w:r>
        <w:t>(</w:t>
      </w:r>
      <w:r w:rsidR="00024583">
        <w:t>x1, y1</w:t>
      </w:r>
      <w:r>
        <w:t xml:space="preserve">, </w:t>
      </w:r>
      <w:r w:rsidR="00024583">
        <w:t>z1</w:t>
      </w:r>
      <w:r>
        <w:t xml:space="preserve">, </w:t>
      </w:r>
      <w:r w:rsidR="00024583">
        <w:t>x2, y2</w:t>
      </w:r>
      <w:r>
        <w:t xml:space="preserve">, </w:t>
      </w:r>
      <w:r w:rsidR="00024583">
        <w:t>z2</w:t>
      </w:r>
      <w:r>
        <w:t xml:space="preserve">) : </w:t>
      </w:r>
      <w:proofErr w:type="spellStart"/>
      <w:r>
        <w:t>float</w:t>
      </w:r>
      <w:proofErr w:type="spellEnd"/>
    </w:p>
    <w:p w14:paraId="54F3A4A7" w14:textId="03C0A66F" w:rsidR="00CA4E77" w:rsidRDefault="00634F72" w:rsidP="00CA4E77">
      <w:r>
        <w:t xml:space="preserve">Determina </w:t>
      </w:r>
      <w:r w:rsidR="00AC6D8C">
        <w:t>el componente X de</w:t>
      </w:r>
      <w:r>
        <w:t>l ángulo entre dos vectores (x1,y1,z1) y (x2,y2,z2).</w:t>
      </w:r>
    </w:p>
    <w:p w14:paraId="22007482" w14:textId="16F859F1" w:rsidR="00CA4E77" w:rsidRPr="003E64C1" w:rsidRDefault="00CA4E77" w:rsidP="00CA4E77">
      <w:pPr>
        <w:pStyle w:val="SCRIPTTitulo4"/>
        <w:rPr>
          <w:lang w:val="en-US"/>
        </w:rPr>
      </w:pPr>
      <w:r w:rsidRPr="003E64C1">
        <w:rPr>
          <w:lang w:val="en-US"/>
        </w:rPr>
        <w:t xml:space="preserve">function </w:t>
      </w:r>
      <w:proofErr w:type="spellStart"/>
      <w:r w:rsidRPr="003E64C1">
        <w:rPr>
          <w:b/>
          <w:bCs/>
          <w:lang w:val="en-US"/>
        </w:rPr>
        <w:t>AngleYBetweenLines</w:t>
      </w:r>
      <w:proofErr w:type="spellEnd"/>
      <w:r w:rsidR="00015EEB">
        <w:rPr>
          <w:b/>
          <w:bCs/>
        </w:rPr>
        <w:fldChar w:fldCharType="begin"/>
      </w:r>
      <w:r w:rsidR="00015EEB" w:rsidRPr="003E64C1">
        <w:rPr>
          <w:lang w:val="en-US"/>
        </w:rPr>
        <w:instrText xml:space="preserve"> XE "</w:instrText>
      </w:r>
      <w:r w:rsidR="00015EEB" w:rsidRPr="003E64C1">
        <w:rPr>
          <w:b/>
          <w:bCs/>
          <w:lang w:val="en-US"/>
        </w:rPr>
        <w:instrText>AngleYBetweenLines</w:instrText>
      </w:r>
      <w:r w:rsidR="00015EEB" w:rsidRPr="003E64C1">
        <w:rPr>
          <w:lang w:val="en-US"/>
        </w:rPr>
        <w:instrText xml:space="preserve">" </w:instrText>
      </w:r>
      <w:r w:rsidR="00015EEB">
        <w:rPr>
          <w:b/>
          <w:bCs/>
        </w:rPr>
        <w:fldChar w:fldCharType="end"/>
      </w:r>
      <w:r w:rsidR="00C51D8B" w:rsidRPr="003E64C1">
        <w:rPr>
          <w:lang w:val="en-US"/>
        </w:rPr>
        <w:t xml:space="preserve"> </w:t>
      </w:r>
      <w:r w:rsidRPr="003E64C1">
        <w:rPr>
          <w:lang w:val="en-US"/>
        </w:rPr>
        <w:t>(</w:t>
      </w:r>
      <w:r w:rsidR="00024583" w:rsidRPr="003E64C1">
        <w:rPr>
          <w:lang w:val="en-US"/>
        </w:rPr>
        <w:t>x1, y1, z1, x2, y2, z2</w:t>
      </w:r>
      <w:r w:rsidRPr="003E64C1">
        <w:rPr>
          <w:lang w:val="en-US"/>
        </w:rPr>
        <w:t>) : float</w:t>
      </w:r>
    </w:p>
    <w:p w14:paraId="05FB7AF1" w14:textId="70349369" w:rsidR="00634F72" w:rsidRDefault="00634F72" w:rsidP="00634F72">
      <w:r>
        <w:t xml:space="preserve">Determina </w:t>
      </w:r>
      <w:r w:rsidR="00AC6D8C">
        <w:t>el componente Y d</w:t>
      </w:r>
      <w:r>
        <w:t>el ángulo entre dos vectores (x1,y1,z1) y (x2,y2,z2).</w:t>
      </w:r>
    </w:p>
    <w:p w14:paraId="553200F1" w14:textId="76836FED" w:rsidR="00CA4E77" w:rsidRPr="003E64C1" w:rsidRDefault="00CA4E77" w:rsidP="00CA4E77">
      <w:pPr>
        <w:pStyle w:val="SCRIPTTitulo4"/>
        <w:rPr>
          <w:lang w:val="en-US"/>
        </w:rPr>
      </w:pPr>
      <w:r w:rsidRPr="003E64C1">
        <w:rPr>
          <w:lang w:val="en-US"/>
        </w:rPr>
        <w:t xml:space="preserve">function </w:t>
      </w:r>
      <w:proofErr w:type="spellStart"/>
      <w:r w:rsidRPr="003E64C1">
        <w:rPr>
          <w:b/>
          <w:bCs/>
          <w:lang w:val="en-US"/>
        </w:rPr>
        <w:t>AngleZBetweenLines</w:t>
      </w:r>
      <w:proofErr w:type="spellEnd"/>
      <w:r w:rsidR="00015EEB">
        <w:rPr>
          <w:b/>
          <w:bCs/>
        </w:rPr>
        <w:fldChar w:fldCharType="begin"/>
      </w:r>
      <w:r w:rsidR="00015EEB" w:rsidRPr="003E64C1">
        <w:rPr>
          <w:lang w:val="en-US"/>
        </w:rPr>
        <w:instrText xml:space="preserve"> XE "</w:instrText>
      </w:r>
      <w:r w:rsidR="00015EEB" w:rsidRPr="003E64C1">
        <w:rPr>
          <w:b/>
          <w:bCs/>
          <w:lang w:val="en-US"/>
        </w:rPr>
        <w:instrText>AngleZBetweenLines</w:instrText>
      </w:r>
      <w:r w:rsidR="00015EEB" w:rsidRPr="003E64C1">
        <w:rPr>
          <w:lang w:val="en-US"/>
        </w:rPr>
        <w:instrText xml:space="preserve">" </w:instrText>
      </w:r>
      <w:r w:rsidR="00015EEB">
        <w:rPr>
          <w:b/>
          <w:bCs/>
        </w:rPr>
        <w:fldChar w:fldCharType="end"/>
      </w:r>
      <w:r w:rsidR="00C51D8B" w:rsidRPr="003E64C1">
        <w:rPr>
          <w:lang w:val="en-US"/>
        </w:rPr>
        <w:t xml:space="preserve"> </w:t>
      </w:r>
      <w:r w:rsidRPr="003E64C1">
        <w:rPr>
          <w:lang w:val="en-US"/>
        </w:rPr>
        <w:t>(</w:t>
      </w:r>
      <w:r w:rsidR="00024583" w:rsidRPr="003E64C1">
        <w:rPr>
          <w:lang w:val="en-US"/>
        </w:rPr>
        <w:t>x1, y1, z1, x2, y2, z2</w:t>
      </w:r>
      <w:r w:rsidRPr="003E64C1">
        <w:rPr>
          <w:lang w:val="en-US"/>
        </w:rPr>
        <w:t>) : float</w:t>
      </w:r>
    </w:p>
    <w:p w14:paraId="3CBA74DF" w14:textId="10B7B65A" w:rsidR="00634F72" w:rsidRDefault="00634F72" w:rsidP="00634F72">
      <w:r>
        <w:t xml:space="preserve">Determina el </w:t>
      </w:r>
      <w:r w:rsidR="00AC6D8C">
        <w:t xml:space="preserve">componente Z del </w:t>
      </w:r>
      <w:r>
        <w:t>ángulo entre dos vectores (x1,y1,z1) y (x2,y2,z2).</w:t>
      </w:r>
    </w:p>
    <w:p w14:paraId="273CA30B" w14:textId="0BD258F1" w:rsidR="00653951" w:rsidRPr="003E64C1" w:rsidRDefault="00653951" w:rsidP="00CA4E77">
      <w:pPr>
        <w:pStyle w:val="SCRIPTTitulo4"/>
        <w:rPr>
          <w:lang w:val="en-US"/>
        </w:rPr>
      </w:pPr>
      <w:r w:rsidRPr="003E64C1">
        <w:rPr>
          <w:lang w:val="en-US"/>
        </w:rPr>
        <w:t xml:space="preserve">function </w:t>
      </w:r>
      <w:proofErr w:type="spellStart"/>
      <w:r w:rsidRPr="003E64C1">
        <w:rPr>
          <w:b/>
          <w:bCs/>
          <w:lang w:val="en-US"/>
        </w:rPr>
        <w:t>GetNearestPointOnCircle</w:t>
      </w:r>
      <w:proofErr w:type="spellEnd"/>
      <w:r w:rsidR="00015EEB">
        <w:rPr>
          <w:b/>
          <w:bCs/>
        </w:rPr>
        <w:fldChar w:fldCharType="begin"/>
      </w:r>
      <w:r w:rsidR="00015EEB" w:rsidRPr="003E64C1">
        <w:rPr>
          <w:lang w:val="en-US"/>
        </w:rPr>
        <w:instrText xml:space="preserve"> XE "</w:instrText>
      </w:r>
      <w:r w:rsidR="00015EEB" w:rsidRPr="003E64C1">
        <w:rPr>
          <w:b/>
          <w:bCs/>
          <w:lang w:val="en-US"/>
        </w:rPr>
        <w:instrText>GetNearestPointOnCircle</w:instrText>
      </w:r>
      <w:r w:rsidR="00015EEB" w:rsidRPr="003E64C1">
        <w:rPr>
          <w:lang w:val="en-US"/>
        </w:rPr>
        <w:instrText xml:space="preserve">" </w:instrText>
      </w:r>
      <w:r w:rsidR="00015EEB">
        <w:rPr>
          <w:b/>
          <w:bCs/>
        </w:rPr>
        <w:fldChar w:fldCharType="end"/>
      </w:r>
      <w:r w:rsidR="00C51D8B" w:rsidRPr="003E64C1">
        <w:rPr>
          <w:lang w:val="en-US"/>
        </w:rPr>
        <w:t xml:space="preserve"> </w:t>
      </w:r>
      <w:r w:rsidRPr="003E64C1">
        <w:rPr>
          <w:lang w:val="en-US"/>
        </w:rPr>
        <w:t>(</w:t>
      </w:r>
      <w:r w:rsidR="00024583" w:rsidRPr="003E64C1">
        <w:rPr>
          <w:lang w:val="en-US"/>
        </w:rPr>
        <w:t>x1</w:t>
      </w:r>
      <w:r w:rsidRPr="003E64C1">
        <w:rPr>
          <w:lang w:val="en-US"/>
        </w:rPr>
        <w:t xml:space="preserve">, </w:t>
      </w:r>
      <w:r w:rsidR="00024583" w:rsidRPr="003E64C1">
        <w:rPr>
          <w:lang w:val="en-US"/>
        </w:rPr>
        <w:t>y1</w:t>
      </w:r>
      <w:r w:rsidRPr="003E64C1">
        <w:rPr>
          <w:lang w:val="en-US"/>
        </w:rPr>
        <w:t xml:space="preserve">, </w:t>
      </w:r>
      <w:r w:rsidR="00024583" w:rsidRPr="003E64C1">
        <w:rPr>
          <w:lang w:val="en-US"/>
        </w:rPr>
        <w:t>x2</w:t>
      </w:r>
      <w:r w:rsidRPr="003E64C1">
        <w:rPr>
          <w:lang w:val="en-US"/>
        </w:rPr>
        <w:t xml:space="preserve">, </w:t>
      </w:r>
      <w:r w:rsidR="00024583" w:rsidRPr="003E64C1">
        <w:rPr>
          <w:lang w:val="en-US"/>
        </w:rPr>
        <w:t>y2</w:t>
      </w:r>
      <w:r w:rsidRPr="003E64C1">
        <w:rPr>
          <w:lang w:val="en-US"/>
        </w:rPr>
        <w:t xml:space="preserve">, </w:t>
      </w:r>
      <w:r w:rsidR="00024583" w:rsidRPr="003E64C1">
        <w:rPr>
          <w:lang w:val="en-US"/>
        </w:rPr>
        <w:t>cx</w:t>
      </w:r>
      <w:r w:rsidRPr="003E64C1">
        <w:rPr>
          <w:lang w:val="en-US"/>
        </w:rPr>
        <w:t xml:space="preserve">, </w:t>
      </w:r>
      <w:r w:rsidR="00024583" w:rsidRPr="003E64C1">
        <w:rPr>
          <w:lang w:val="en-US"/>
        </w:rPr>
        <w:t>cy</w:t>
      </w:r>
      <w:r w:rsidRPr="003E64C1">
        <w:rPr>
          <w:lang w:val="en-US"/>
        </w:rPr>
        <w:t xml:space="preserve">, </w:t>
      </w:r>
      <w:proofErr w:type="spellStart"/>
      <w:r w:rsidR="00024583" w:rsidRPr="003E64C1">
        <w:rPr>
          <w:lang w:val="en-US"/>
        </w:rPr>
        <w:t>cr</w:t>
      </w:r>
      <w:proofErr w:type="spellEnd"/>
      <w:r w:rsidRPr="003E64C1">
        <w:rPr>
          <w:lang w:val="en-US"/>
        </w:rPr>
        <w:t>) : list</w:t>
      </w:r>
    </w:p>
    <w:p w14:paraId="2E532D97" w14:textId="3A8F80D8" w:rsidR="00634F72" w:rsidRPr="00634F72" w:rsidRDefault="00634F72" w:rsidP="00634F72">
      <w:pPr>
        <w:pStyle w:val="NoSpacing"/>
      </w:pPr>
      <w:r>
        <w:t>Dado un segmento (x1,y1)-(x2,y2) y un círculo (</w:t>
      </w:r>
      <w:proofErr w:type="spellStart"/>
      <w:r>
        <w:t>cx</w:t>
      </w:r>
      <w:proofErr w:type="spellEnd"/>
      <w:r>
        <w:t xml:space="preserve">, </w:t>
      </w:r>
      <w:proofErr w:type="spellStart"/>
      <w:r w:rsidR="00AC6D8C">
        <w:t>c</w:t>
      </w:r>
      <w:r>
        <w:t>y</w:t>
      </w:r>
      <w:proofErr w:type="spellEnd"/>
      <w:r>
        <w:t>) con radio &lt;</w:t>
      </w:r>
      <w:proofErr w:type="spellStart"/>
      <w:r>
        <w:t>cr</w:t>
      </w:r>
      <w:proofErr w:type="spellEnd"/>
      <w:r>
        <w:t xml:space="preserve">&gt;, se devolverá el punto </w:t>
      </w:r>
      <w:r w:rsidR="00AC6D8C">
        <w:t xml:space="preserve">del segmento </w:t>
      </w:r>
      <w:r>
        <w:t xml:space="preserve">más cercano al círculo, indicando también si el segmento corta el círculo. La lista devuelta tendrá los siguientes componentes: [¿hay colisión?, </w:t>
      </w:r>
      <w:proofErr w:type="spellStart"/>
      <w:r>
        <w:t>px</w:t>
      </w:r>
      <w:proofErr w:type="spellEnd"/>
      <w:r>
        <w:t xml:space="preserve">, </w:t>
      </w:r>
      <w:proofErr w:type="spellStart"/>
      <w:r>
        <w:t>py</w:t>
      </w:r>
      <w:proofErr w:type="spellEnd"/>
      <w:r>
        <w:t>]</w:t>
      </w:r>
      <w:r w:rsidR="00AC6D8C">
        <w:t>.</w:t>
      </w:r>
    </w:p>
    <w:p w14:paraId="5C47B1F7" w14:textId="2DC24D44" w:rsidR="00653951" w:rsidRPr="003E64C1" w:rsidRDefault="00653951" w:rsidP="00CA4E77">
      <w:pPr>
        <w:pStyle w:val="SCRIPTTitulo4"/>
        <w:rPr>
          <w:lang w:val="en-US"/>
        </w:rPr>
      </w:pPr>
      <w:r w:rsidRPr="003E64C1">
        <w:rPr>
          <w:lang w:val="en-US"/>
        </w:rPr>
        <w:t xml:space="preserve">function </w:t>
      </w:r>
      <w:proofErr w:type="spellStart"/>
      <w:r w:rsidRPr="003E64C1">
        <w:rPr>
          <w:b/>
          <w:bCs/>
          <w:lang w:val="en-US"/>
        </w:rPr>
        <w:t>GetNearestPointOnCurve</w:t>
      </w:r>
      <w:proofErr w:type="spellEnd"/>
      <w:r w:rsidR="00015EEB">
        <w:rPr>
          <w:b/>
          <w:bCs/>
        </w:rPr>
        <w:fldChar w:fldCharType="begin"/>
      </w:r>
      <w:r w:rsidR="00015EEB" w:rsidRPr="003E64C1">
        <w:rPr>
          <w:lang w:val="en-US"/>
        </w:rPr>
        <w:instrText xml:space="preserve"> XE "</w:instrText>
      </w:r>
      <w:r w:rsidR="00015EEB" w:rsidRPr="003E64C1">
        <w:rPr>
          <w:b/>
          <w:bCs/>
          <w:lang w:val="en-US"/>
        </w:rPr>
        <w:instrText>GetNearestPointOnCurve</w:instrText>
      </w:r>
      <w:r w:rsidR="00015EEB" w:rsidRPr="003E64C1">
        <w:rPr>
          <w:lang w:val="en-US"/>
        </w:rPr>
        <w:instrText xml:space="preserve">" </w:instrText>
      </w:r>
      <w:r w:rsidR="00015EEB">
        <w:rPr>
          <w:b/>
          <w:bCs/>
        </w:rPr>
        <w:fldChar w:fldCharType="end"/>
      </w:r>
      <w:r w:rsidR="00C51D8B" w:rsidRPr="003E64C1">
        <w:rPr>
          <w:lang w:val="en-US"/>
        </w:rPr>
        <w:t xml:space="preserve"> </w:t>
      </w:r>
      <w:r w:rsidRPr="003E64C1">
        <w:rPr>
          <w:lang w:val="en-US"/>
        </w:rPr>
        <w:t>(</w:t>
      </w:r>
      <w:r w:rsidR="00024583" w:rsidRPr="003E64C1">
        <w:rPr>
          <w:lang w:val="en-US"/>
        </w:rPr>
        <w:t>ax</w:t>
      </w:r>
      <w:r w:rsidRPr="003E64C1">
        <w:rPr>
          <w:lang w:val="en-US"/>
        </w:rPr>
        <w:t xml:space="preserve">, </w:t>
      </w:r>
      <w:r w:rsidR="00024583" w:rsidRPr="003E64C1">
        <w:rPr>
          <w:lang w:val="en-US"/>
        </w:rPr>
        <w:t>ay</w:t>
      </w:r>
      <w:r w:rsidRPr="003E64C1">
        <w:rPr>
          <w:lang w:val="en-US"/>
        </w:rPr>
        <w:t xml:space="preserve">, </w:t>
      </w:r>
      <w:r w:rsidR="00024583" w:rsidRPr="003E64C1">
        <w:rPr>
          <w:lang w:val="en-US"/>
        </w:rPr>
        <w:t>bx</w:t>
      </w:r>
      <w:r w:rsidRPr="003E64C1">
        <w:rPr>
          <w:lang w:val="en-US"/>
        </w:rPr>
        <w:t xml:space="preserve">, </w:t>
      </w:r>
      <w:r w:rsidR="00024583" w:rsidRPr="003E64C1">
        <w:rPr>
          <w:lang w:val="en-US"/>
        </w:rPr>
        <w:t>by</w:t>
      </w:r>
      <w:r w:rsidRPr="003E64C1">
        <w:rPr>
          <w:lang w:val="en-US"/>
        </w:rPr>
        <w:t xml:space="preserve">, </w:t>
      </w:r>
      <w:r w:rsidR="00024583" w:rsidRPr="003E64C1">
        <w:rPr>
          <w:lang w:val="en-US"/>
        </w:rPr>
        <w:t>cx</w:t>
      </w:r>
      <w:r w:rsidRPr="003E64C1">
        <w:rPr>
          <w:lang w:val="en-US"/>
        </w:rPr>
        <w:t xml:space="preserve">, </w:t>
      </w:r>
      <w:r w:rsidR="00024583" w:rsidRPr="003E64C1">
        <w:rPr>
          <w:lang w:val="en-US"/>
        </w:rPr>
        <w:t>cy</w:t>
      </w:r>
      <w:r w:rsidRPr="003E64C1">
        <w:rPr>
          <w:lang w:val="en-US"/>
        </w:rPr>
        <w:t xml:space="preserve">, </w:t>
      </w:r>
      <w:r w:rsidR="00024583" w:rsidRPr="003E64C1">
        <w:rPr>
          <w:lang w:val="en-US"/>
        </w:rPr>
        <w:t>dx</w:t>
      </w:r>
      <w:r w:rsidRPr="003E64C1">
        <w:rPr>
          <w:lang w:val="en-US"/>
        </w:rPr>
        <w:t xml:space="preserve">, </w:t>
      </w:r>
      <w:proofErr w:type="spellStart"/>
      <w:r w:rsidR="00024583" w:rsidRPr="003E64C1">
        <w:rPr>
          <w:lang w:val="en-US"/>
        </w:rPr>
        <w:t>dy</w:t>
      </w:r>
      <w:proofErr w:type="spellEnd"/>
      <w:r w:rsidRPr="003E64C1">
        <w:rPr>
          <w:lang w:val="en-US"/>
        </w:rPr>
        <w:t xml:space="preserve">, </w:t>
      </w:r>
      <w:r w:rsidR="00024583" w:rsidRPr="003E64C1">
        <w:rPr>
          <w:lang w:val="en-US"/>
        </w:rPr>
        <w:t>px</w:t>
      </w:r>
      <w:r w:rsidRPr="003E64C1">
        <w:rPr>
          <w:lang w:val="en-US"/>
        </w:rPr>
        <w:t xml:space="preserve">, </w:t>
      </w:r>
      <w:proofErr w:type="spellStart"/>
      <w:r w:rsidR="00024583" w:rsidRPr="003E64C1">
        <w:rPr>
          <w:lang w:val="en-US"/>
        </w:rPr>
        <w:t>py</w:t>
      </w:r>
      <w:proofErr w:type="spellEnd"/>
      <w:r w:rsidRPr="003E64C1">
        <w:rPr>
          <w:lang w:val="en-US"/>
        </w:rPr>
        <w:t>) : list</w:t>
      </w:r>
    </w:p>
    <w:p w14:paraId="0DD26705" w14:textId="232FA18A" w:rsidR="00303856" w:rsidRDefault="00634F72" w:rsidP="00653951">
      <w:r>
        <w:t xml:space="preserve">Dada una curva cúbica de </w:t>
      </w:r>
      <w:proofErr w:type="spellStart"/>
      <w:r>
        <w:t>Bezier</w:t>
      </w:r>
      <w:proofErr w:type="spellEnd"/>
      <w:r>
        <w:t xml:space="preserve"> definida con los puntos de control (</w:t>
      </w:r>
      <w:proofErr w:type="spellStart"/>
      <w:r>
        <w:t>ax</w:t>
      </w:r>
      <w:proofErr w:type="spellEnd"/>
      <w:r>
        <w:t>, ay), (</w:t>
      </w:r>
      <w:proofErr w:type="spellStart"/>
      <w:r>
        <w:t>bx</w:t>
      </w:r>
      <w:proofErr w:type="spellEnd"/>
      <w:r>
        <w:t xml:space="preserve">, </w:t>
      </w:r>
      <w:proofErr w:type="spellStart"/>
      <w:r>
        <w:t>by</w:t>
      </w:r>
      <w:proofErr w:type="spellEnd"/>
      <w:r>
        <w:t>), (</w:t>
      </w:r>
      <w:proofErr w:type="spellStart"/>
      <w:r>
        <w:t>cx</w:t>
      </w:r>
      <w:proofErr w:type="spellEnd"/>
      <w:r w:rsidR="007A0B5A">
        <w:t>,</w:t>
      </w:r>
      <w:r>
        <w:t xml:space="preserve"> </w:t>
      </w:r>
      <w:proofErr w:type="spellStart"/>
      <w:r>
        <w:t>cy</w:t>
      </w:r>
      <w:proofErr w:type="spellEnd"/>
      <w:r>
        <w:t>) y (</w:t>
      </w:r>
      <w:proofErr w:type="spellStart"/>
      <w:r>
        <w:t>dx</w:t>
      </w:r>
      <w:proofErr w:type="spellEnd"/>
      <w:r>
        <w:t xml:space="preserve">, </w:t>
      </w:r>
      <w:proofErr w:type="spellStart"/>
      <w:r>
        <w:t>dy</w:t>
      </w:r>
      <w:proofErr w:type="spellEnd"/>
      <w:r>
        <w:t>), determina el punto de esa curva más cercano al dado en (</w:t>
      </w:r>
      <w:proofErr w:type="spellStart"/>
      <w:r>
        <w:t>px</w:t>
      </w:r>
      <w:proofErr w:type="spellEnd"/>
      <w:r>
        <w:t xml:space="preserve">, </w:t>
      </w:r>
      <w:proofErr w:type="spellStart"/>
      <w:r>
        <w:t>py</w:t>
      </w:r>
      <w:proofErr w:type="spellEnd"/>
      <w:r>
        <w:t>).  La lista devuelta por la función es: [x, y]</w:t>
      </w:r>
      <w:r w:rsidR="00ED748C">
        <w:t>.</w:t>
      </w:r>
    </w:p>
    <w:p w14:paraId="458329D2" w14:textId="7A699DE3" w:rsidR="00653951" w:rsidRPr="00193F99" w:rsidRDefault="00653951" w:rsidP="00CA4E77">
      <w:pPr>
        <w:pStyle w:val="SCRIPTTitulo4"/>
      </w:pPr>
      <w:proofErr w:type="spellStart"/>
      <w:r w:rsidRPr="00193F99">
        <w:t>function</w:t>
      </w:r>
      <w:proofErr w:type="spellEnd"/>
      <w:r w:rsidRPr="00193F99">
        <w:t xml:space="preserve"> </w:t>
      </w:r>
      <w:proofErr w:type="spellStart"/>
      <w:r w:rsidRPr="00193F99">
        <w:rPr>
          <w:b/>
          <w:bCs/>
        </w:rPr>
        <w:t>GetNearestPointOnLine</w:t>
      </w:r>
      <w:proofErr w:type="spellEnd"/>
      <w:r w:rsidR="00015EEB">
        <w:rPr>
          <w:b/>
          <w:bCs/>
        </w:rPr>
        <w:fldChar w:fldCharType="begin"/>
      </w:r>
      <w:r w:rsidR="00015EEB" w:rsidRPr="00193F99">
        <w:instrText xml:space="preserve"> XE "</w:instrText>
      </w:r>
      <w:r w:rsidR="00015EEB" w:rsidRPr="00193F99">
        <w:rPr>
          <w:b/>
          <w:bCs/>
        </w:rPr>
        <w:instrText>GetNearestPointOnLine</w:instrText>
      </w:r>
      <w:r w:rsidR="00015EEB" w:rsidRPr="00193F99">
        <w:instrText xml:space="preserve">" </w:instrText>
      </w:r>
      <w:r w:rsidR="00015EEB">
        <w:rPr>
          <w:b/>
          <w:bCs/>
        </w:rPr>
        <w:fldChar w:fldCharType="end"/>
      </w:r>
      <w:r w:rsidR="00C51D8B" w:rsidRPr="00193F99">
        <w:t xml:space="preserve"> </w:t>
      </w:r>
      <w:r w:rsidRPr="00193F99">
        <w:t>(</w:t>
      </w:r>
      <w:r w:rsidR="00024583" w:rsidRPr="00193F99">
        <w:t>x1</w:t>
      </w:r>
      <w:r w:rsidRPr="00193F99">
        <w:t xml:space="preserve">, </w:t>
      </w:r>
      <w:r w:rsidR="00024583" w:rsidRPr="00193F99">
        <w:t>y1</w:t>
      </w:r>
      <w:r w:rsidRPr="00193F99">
        <w:t xml:space="preserve">, </w:t>
      </w:r>
      <w:r w:rsidR="00024583" w:rsidRPr="00193F99">
        <w:t>z1</w:t>
      </w:r>
      <w:r w:rsidRPr="00193F99">
        <w:t xml:space="preserve">, </w:t>
      </w:r>
      <w:r w:rsidR="00024583" w:rsidRPr="00193F99">
        <w:t>x2</w:t>
      </w:r>
      <w:r w:rsidRPr="00193F99">
        <w:t xml:space="preserve">, </w:t>
      </w:r>
      <w:r w:rsidR="00024583" w:rsidRPr="00193F99">
        <w:t>y2</w:t>
      </w:r>
      <w:r w:rsidRPr="00193F99">
        <w:t xml:space="preserve">, </w:t>
      </w:r>
      <w:r w:rsidR="00024583" w:rsidRPr="00193F99">
        <w:t>z2</w:t>
      </w:r>
      <w:r w:rsidRPr="00193F99">
        <w:t xml:space="preserve">, </w:t>
      </w:r>
      <w:proofErr w:type="spellStart"/>
      <w:r w:rsidR="00024583" w:rsidRPr="00193F99">
        <w:t>px</w:t>
      </w:r>
      <w:proofErr w:type="spellEnd"/>
      <w:r w:rsidRPr="00193F99">
        <w:t xml:space="preserve">, </w:t>
      </w:r>
      <w:proofErr w:type="spellStart"/>
      <w:r w:rsidR="00024583" w:rsidRPr="00193F99">
        <w:t>py</w:t>
      </w:r>
      <w:proofErr w:type="spellEnd"/>
      <w:r w:rsidRPr="00193F99">
        <w:t xml:space="preserve">, </w:t>
      </w:r>
      <w:proofErr w:type="spellStart"/>
      <w:r w:rsidR="00024583" w:rsidRPr="00193F99">
        <w:t>pz</w:t>
      </w:r>
      <w:proofErr w:type="spellEnd"/>
      <w:r w:rsidRPr="00193F99">
        <w:t xml:space="preserve">) : </w:t>
      </w:r>
      <w:proofErr w:type="spellStart"/>
      <w:r w:rsidRPr="00193F99">
        <w:t>list</w:t>
      </w:r>
      <w:proofErr w:type="spellEnd"/>
    </w:p>
    <w:p w14:paraId="0F38BB59" w14:textId="4C6713FA" w:rsidR="00CA4E77" w:rsidRDefault="00634F72" w:rsidP="00653951">
      <w:r>
        <w:t>Dado un segmento definido por (x1,y1,z1) - (x2,y2,z2)</w:t>
      </w:r>
      <w:r w:rsidR="00AC6D8C">
        <w:t>,</w:t>
      </w:r>
      <w:r>
        <w:t xml:space="preserve"> </w:t>
      </w:r>
      <w:r w:rsidR="0010688A">
        <w:t xml:space="preserve">busca </w:t>
      </w:r>
      <w:r w:rsidR="00AC6D8C">
        <w:t>el</w:t>
      </w:r>
      <w:r w:rsidR="0010688A">
        <w:t xml:space="preserve"> punto de dicho segmento más cercano al </w:t>
      </w:r>
      <w:r w:rsidR="00734C12">
        <w:t xml:space="preserve">punto </w:t>
      </w:r>
      <w:r w:rsidR="0010688A">
        <w:t>dado en (</w:t>
      </w:r>
      <w:proofErr w:type="spellStart"/>
      <w:r w:rsidR="0010688A">
        <w:t>px,py,pz</w:t>
      </w:r>
      <w:proofErr w:type="spellEnd"/>
      <w:r w:rsidR="0010688A">
        <w:t xml:space="preserve">). </w:t>
      </w:r>
      <w:r w:rsidR="00734C12">
        <w:t>El valor devuelto por la función es una lista: [¿en rango?, x, y]</w:t>
      </w:r>
      <w:r w:rsidR="00AC6D8C">
        <w:t>. El valor</w:t>
      </w:r>
      <w:r w:rsidR="00734C12">
        <w:t xml:space="preserve"> ¿en rango? </w:t>
      </w:r>
      <w:r w:rsidR="00AC6D8C">
        <w:t>e</w:t>
      </w:r>
      <w:r w:rsidR="00734C12">
        <w:t>s un booleano que indica si el punto más cercano está más allá de los extremos del segmento. T</w:t>
      </w:r>
      <w:r w:rsidR="00AC6D8C">
        <w:t>éngase</w:t>
      </w:r>
      <w:r w:rsidR="00734C12">
        <w:t xml:space="preserve"> en cuenta que (x, y) nunca podrá ser un punto fuera del segmento.</w:t>
      </w:r>
    </w:p>
    <w:p w14:paraId="53E83601" w14:textId="35A55997" w:rsidR="00653951" w:rsidRDefault="00653951" w:rsidP="00CA4E77">
      <w:pPr>
        <w:pStyle w:val="SCRIPTTitulo4"/>
      </w:pPr>
      <w:proofErr w:type="spellStart"/>
      <w:r>
        <w:t>function</w:t>
      </w:r>
      <w:proofErr w:type="spellEnd"/>
      <w:r>
        <w:t xml:space="preserve"> </w:t>
      </w:r>
      <w:proofErr w:type="spellStart"/>
      <w:r w:rsidRPr="00C51D8B">
        <w:rPr>
          <w:b/>
          <w:bCs/>
        </w:rPr>
        <w:t>GetNearestPointOnTriangle</w:t>
      </w:r>
      <w:proofErr w:type="spellEnd"/>
      <w:r w:rsidR="00015EEB">
        <w:rPr>
          <w:b/>
          <w:bCs/>
        </w:rPr>
        <w:fldChar w:fldCharType="begin"/>
      </w:r>
      <w:r w:rsidR="00015EEB">
        <w:instrText xml:space="preserve"> XE "</w:instrText>
      </w:r>
      <w:r w:rsidR="00015EEB" w:rsidRPr="00DA2D82">
        <w:rPr>
          <w:b/>
          <w:bCs/>
        </w:rPr>
        <w:instrText>GetNearestPointOnTriangle</w:instrText>
      </w:r>
      <w:r w:rsidR="00015EEB">
        <w:instrText xml:space="preserve">" </w:instrText>
      </w:r>
      <w:r w:rsidR="00015EEB">
        <w:rPr>
          <w:b/>
          <w:bCs/>
        </w:rPr>
        <w:fldChar w:fldCharType="end"/>
      </w:r>
      <w:r w:rsidR="00C51D8B">
        <w:t xml:space="preserve"> </w:t>
      </w:r>
      <w:r>
        <w:t>(</w:t>
      </w:r>
      <w:r w:rsidR="00024583">
        <w:t>x1</w:t>
      </w:r>
      <w:r>
        <w:t xml:space="preserve">, </w:t>
      </w:r>
      <w:r w:rsidR="00024583">
        <w:t>y1</w:t>
      </w:r>
      <w:r>
        <w:t xml:space="preserve">, </w:t>
      </w:r>
      <w:r w:rsidR="00024583">
        <w:t>z1</w:t>
      </w:r>
      <w:r>
        <w:t xml:space="preserve">, </w:t>
      </w:r>
      <w:r w:rsidR="00024583">
        <w:t>x2</w:t>
      </w:r>
      <w:r>
        <w:t xml:space="preserve">, </w:t>
      </w:r>
      <w:r w:rsidR="00024583">
        <w:t>y2</w:t>
      </w:r>
      <w:r>
        <w:t xml:space="preserve">, </w:t>
      </w:r>
      <w:r w:rsidR="00024583">
        <w:t>z2</w:t>
      </w:r>
      <w:r>
        <w:t xml:space="preserve">, </w:t>
      </w:r>
      <w:r w:rsidR="00024583">
        <w:t>x3</w:t>
      </w:r>
      <w:r>
        <w:t xml:space="preserve">, </w:t>
      </w:r>
      <w:r w:rsidR="00024583">
        <w:t>y3</w:t>
      </w:r>
      <w:r>
        <w:t xml:space="preserve">, </w:t>
      </w:r>
      <w:r w:rsidR="00024583">
        <w:t>z3</w:t>
      </w:r>
      <w:r>
        <w:t xml:space="preserve">, </w:t>
      </w:r>
      <w:proofErr w:type="spellStart"/>
      <w:r w:rsidR="00024583">
        <w:t>px</w:t>
      </w:r>
      <w:proofErr w:type="spellEnd"/>
      <w:r>
        <w:t xml:space="preserve">, </w:t>
      </w:r>
      <w:proofErr w:type="spellStart"/>
      <w:r w:rsidR="00024583">
        <w:t>py</w:t>
      </w:r>
      <w:proofErr w:type="spellEnd"/>
      <w:r>
        <w:t xml:space="preserve">, </w:t>
      </w:r>
      <w:proofErr w:type="spellStart"/>
      <w:r w:rsidR="00024583">
        <w:t>pz</w:t>
      </w:r>
      <w:proofErr w:type="spellEnd"/>
      <w:r>
        <w:t xml:space="preserve">) : </w:t>
      </w:r>
      <w:proofErr w:type="spellStart"/>
      <w:r>
        <w:t>list</w:t>
      </w:r>
      <w:proofErr w:type="spellEnd"/>
    </w:p>
    <w:p w14:paraId="780E2C1F" w14:textId="297BA4AB" w:rsidR="00303856" w:rsidRDefault="00734C12" w:rsidP="00653951">
      <w:r>
        <w:t>Dado un tri</w:t>
      </w:r>
      <w:r w:rsidR="00A23B3A">
        <w:t>á</w:t>
      </w:r>
      <w:r>
        <w:t>ngulo con sus tres vértices (x1,y1,z1)-(x2,y2,z2)-(x3,y3,z3), nos permite averiguar el punto de dicho triángulo más cercano a un punto dado (</w:t>
      </w:r>
      <w:proofErr w:type="spellStart"/>
      <w:r>
        <w:t>px,py,pz</w:t>
      </w:r>
      <w:proofErr w:type="spellEnd"/>
      <w:r>
        <w:t>). El valor devuelto por la función es la lista: [¿en rango?, x, y, z]</w:t>
      </w:r>
      <w:r w:rsidR="00A23B3A">
        <w:t>. El valor</w:t>
      </w:r>
      <w:r>
        <w:t xml:space="preserve"> ¿en rango? </w:t>
      </w:r>
      <w:r w:rsidR="00A23B3A">
        <w:t>h</w:t>
      </w:r>
      <w:r>
        <w:t>ace referencia a si el punto encontrado está dentro de</w:t>
      </w:r>
      <w:r w:rsidR="002176A6">
        <w:t xml:space="preserve"> la zona delimitada por los lados del triángulo. (</w:t>
      </w:r>
      <w:proofErr w:type="spellStart"/>
      <w:r w:rsidR="002176A6">
        <w:t>x,y,z</w:t>
      </w:r>
      <w:proofErr w:type="spellEnd"/>
      <w:r w:rsidR="002176A6">
        <w:t>) será el punto hallado como más cercano y siempre será un punto contenido en alguno de los tres segmentos del triángulo.</w:t>
      </w:r>
    </w:p>
    <w:p w14:paraId="547C8DE7" w14:textId="77777777" w:rsidR="00A55307" w:rsidRDefault="00A55307">
      <w:pPr>
        <w:spacing w:after="160" w:line="259" w:lineRule="auto"/>
        <w:contextualSpacing w:val="0"/>
        <w:jc w:val="left"/>
        <w:rPr>
          <w:rFonts w:asciiTheme="majorHAnsi" w:hAnsiTheme="majorHAnsi"/>
          <w:color w:val="C45911" w:themeColor="accent2" w:themeShade="BF"/>
        </w:rPr>
      </w:pPr>
      <w:r>
        <w:br w:type="page"/>
      </w:r>
    </w:p>
    <w:p w14:paraId="0E6CA09A" w14:textId="7CEE13DA" w:rsidR="00653951" w:rsidRDefault="00653951" w:rsidP="00CA4E77">
      <w:pPr>
        <w:pStyle w:val="SCRIPTTitulo4"/>
      </w:pPr>
      <w:proofErr w:type="spellStart"/>
      <w:r>
        <w:t>function</w:t>
      </w:r>
      <w:proofErr w:type="spellEnd"/>
      <w:r>
        <w:t xml:space="preserve"> </w:t>
      </w:r>
      <w:proofErr w:type="spellStart"/>
      <w:r w:rsidRPr="00C51D8B">
        <w:rPr>
          <w:b/>
          <w:bCs/>
        </w:rPr>
        <w:t>GetPerpendicularVector</w:t>
      </w:r>
      <w:proofErr w:type="spellEnd"/>
      <w:r w:rsidR="00015EEB">
        <w:rPr>
          <w:b/>
          <w:bCs/>
        </w:rPr>
        <w:fldChar w:fldCharType="begin"/>
      </w:r>
      <w:r w:rsidR="00015EEB">
        <w:instrText xml:space="preserve"> XE "</w:instrText>
      </w:r>
      <w:r w:rsidR="00015EEB" w:rsidRPr="006A4FED">
        <w:rPr>
          <w:b/>
          <w:bCs/>
        </w:rPr>
        <w:instrText>GetPerpendicularVector</w:instrText>
      </w:r>
      <w:r w:rsidR="00015EEB">
        <w:instrText xml:space="preserve">" </w:instrText>
      </w:r>
      <w:r w:rsidR="00015EEB">
        <w:rPr>
          <w:b/>
          <w:bCs/>
        </w:rPr>
        <w:fldChar w:fldCharType="end"/>
      </w:r>
      <w:r w:rsidR="00C51D8B">
        <w:t xml:space="preserve"> </w:t>
      </w:r>
      <w:r>
        <w:t>(</w:t>
      </w:r>
      <w:r w:rsidR="00024583">
        <w:t>x</w:t>
      </w:r>
      <w:r>
        <w:t xml:space="preserve">, </w:t>
      </w:r>
      <w:r w:rsidR="00024583">
        <w:t>y</w:t>
      </w:r>
      <w:r>
        <w:t xml:space="preserve">, </w:t>
      </w:r>
      <w:r w:rsidR="00024583">
        <w:t>z</w:t>
      </w:r>
      <w:r>
        <w:t xml:space="preserve">) : </w:t>
      </w:r>
      <w:proofErr w:type="spellStart"/>
      <w:r>
        <w:t>list</w:t>
      </w:r>
      <w:proofErr w:type="spellEnd"/>
    </w:p>
    <w:p w14:paraId="1AD078EE" w14:textId="7BE508A0" w:rsidR="00303856" w:rsidRDefault="002176A6" w:rsidP="00653951">
      <w:r>
        <w:t>A partir de un vector definido como (</w:t>
      </w:r>
      <w:proofErr w:type="spellStart"/>
      <w:r>
        <w:t>x,y,z</w:t>
      </w:r>
      <w:proofErr w:type="spellEnd"/>
      <w:r>
        <w:t>)</w:t>
      </w:r>
      <w:r w:rsidR="008708C1">
        <w:t>,</w:t>
      </w:r>
      <w:r>
        <w:t xml:space="preserve"> devuelve el vector perpendicular en formato lista: [x, y, z]</w:t>
      </w:r>
      <w:r w:rsidR="00ED748C">
        <w:t>.</w:t>
      </w:r>
    </w:p>
    <w:p w14:paraId="7859FE6C" w14:textId="716B1E5D" w:rsidR="00653951" w:rsidRDefault="00653951" w:rsidP="00CA4E77">
      <w:pPr>
        <w:pStyle w:val="SCRIPTTitulo4"/>
      </w:pPr>
      <w:proofErr w:type="spellStart"/>
      <w:r>
        <w:t>function</w:t>
      </w:r>
      <w:proofErr w:type="spellEnd"/>
      <w:r>
        <w:t xml:space="preserve"> </w:t>
      </w:r>
      <w:proofErr w:type="spellStart"/>
      <w:r w:rsidRPr="00C51D8B">
        <w:rPr>
          <w:b/>
          <w:bCs/>
        </w:rPr>
        <w:t>GetPlaneFromTriangle</w:t>
      </w:r>
      <w:proofErr w:type="spellEnd"/>
      <w:r w:rsidR="00015EEB">
        <w:rPr>
          <w:b/>
          <w:bCs/>
        </w:rPr>
        <w:fldChar w:fldCharType="begin"/>
      </w:r>
      <w:r w:rsidR="00015EEB">
        <w:instrText xml:space="preserve"> XE "</w:instrText>
      </w:r>
      <w:r w:rsidR="00015EEB" w:rsidRPr="000C1505">
        <w:rPr>
          <w:b/>
          <w:bCs/>
        </w:rPr>
        <w:instrText>GetPlaneFromTriangle</w:instrText>
      </w:r>
      <w:r w:rsidR="00015EEB">
        <w:instrText xml:space="preserve">" </w:instrText>
      </w:r>
      <w:r w:rsidR="00015EEB">
        <w:rPr>
          <w:b/>
          <w:bCs/>
        </w:rPr>
        <w:fldChar w:fldCharType="end"/>
      </w:r>
      <w:r w:rsidR="00C51D8B">
        <w:t xml:space="preserve"> </w:t>
      </w:r>
      <w:r>
        <w:t>(</w:t>
      </w:r>
      <w:r w:rsidR="00024583">
        <w:t>x1</w:t>
      </w:r>
      <w:r>
        <w:t xml:space="preserve">, </w:t>
      </w:r>
      <w:r w:rsidR="00024583">
        <w:t>y1</w:t>
      </w:r>
      <w:r>
        <w:t xml:space="preserve">, </w:t>
      </w:r>
      <w:r w:rsidR="00024583">
        <w:t>z1</w:t>
      </w:r>
      <w:r>
        <w:t xml:space="preserve">, </w:t>
      </w:r>
      <w:r w:rsidR="00024583">
        <w:t>x2</w:t>
      </w:r>
      <w:r>
        <w:t xml:space="preserve">, </w:t>
      </w:r>
      <w:r w:rsidR="00024583">
        <w:t>y2</w:t>
      </w:r>
      <w:r>
        <w:t xml:space="preserve">, </w:t>
      </w:r>
      <w:r w:rsidR="00024583">
        <w:t>z2</w:t>
      </w:r>
      <w:r>
        <w:t xml:space="preserve">, </w:t>
      </w:r>
      <w:r w:rsidR="00024583">
        <w:t>x3</w:t>
      </w:r>
      <w:r>
        <w:t xml:space="preserve">, </w:t>
      </w:r>
      <w:r w:rsidR="00024583">
        <w:t>y3</w:t>
      </w:r>
      <w:r>
        <w:t xml:space="preserve">, </w:t>
      </w:r>
      <w:r w:rsidR="00024583">
        <w:t>z3</w:t>
      </w:r>
      <w:r>
        <w:t xml:space="preserve">) : </w:t>
      </w:r>
      <w:proofErr w:type="spellStart"/>
      <w:r>
        <w:t>lis</w:t>
      </w:r>
      <w:r w:rsidR="00024583">
        <w:t>t</w:t>
      </w:r>
      <w:proofErr w:type="spellEnd"/>
    </w:p>
    <w:p w14:paraId="2B2103F8" w14:textId="1C88E939" w:rsidR="00303856" w:rsidRDefault="000E5F69" w:rsidP="00653951">
      <w:r>
        <w:t>Dado un triángulo formado por tres vértices (x1,y1,z1) - (x2,y2,z2) - (x3,y3,z3)</w:t>
      </w:r>
      <w:r w:rsidR="008708C1">
        <w:t>,</w:t>
      </w:r>
      <w:r>
        <w:t xml:space="preserve"> devolverá la ecuación del plano </w:t>
      </w:r>
      <w:proofErr w:type="spellStart"/>
      <w:r>
        <w:t>Ax</w:t>
      </w:r>
      <w:proofErr w:type="spellEnd"/>
      <w:r>
        <w:t xml:space="preserve"> + </w:t>
      </w:r>
      <w:proofErr w:type="spellStart"/>
      <w:r>
        <w:t>By</w:t>
      </w:r>
      <w:proofErr w:type="spellEnd"/>
      <w:r>
        <w:t xml:space="preserve"> + </w:t>
      </w:r>
      <w:proofErr w:type="spellStart"/>
      <w:r>
        <w:t>Cz</w:t>
      </w:r>
      <w:proofErr w:type="spellEnd"/>
      <w:r>
        <w:t xml:space="preserve"> + D en formato lista: [A, B, C, D].</w:t>
      </w:r>
    </w:p>
    <w:p w14:paraId="2F826434" w14:textId="3271EC0D" w:rsidR="00653951" w:rsidRDefault="00653951" w:rsidP="00CA4E77">
      <w:pPr>
        <w:pStyle w:val="SCRIPTTitulo4"/>
      </w:pPr>
      <w:proofErr w:type="spellStart"/>
      <w:r>
        <w:t>function</w:t>
      </w:r>
      <w:proofErr w:type="spellEnd"/>
      <w:r>
        <w:t xml:space="preserve"> </w:t>
      </w:r>
      <w:proofErr w:type="spellStart"/>
      <w:r w:rsidRPr="00C51D8B">
        <w:rPr>
          <w:b/>
          <w:bCs/>
        </w:rPr>
        <w:t>GetRayVector</w:t>
      </w:r>
      <w:proofErr w:type="spellEnd"/>
      <w:r w:rsidR="00015EEB">
        <w:rPr>
          <w:b/>
          <w:bCs/>
        </w:rPr>
        <w:fldChar w:fldCharType="begin"/>
      </w:r>
      <w:r w:rsidR="00015EEB">
        <w:instrText xml:space="preserve"> XE "</w:instrText>
      </w:r>
      <w:r w:rsidR="00015EEB" w:rsidRPr="007875A1">
        <w:rPr>
          <w:b/>
          <w:bCs/>
        </w:rPr>
        <w:instrText>GetRayVector</w:instrText>
      </w:r>
      <w:r w:rsidR="00015EEB">
        <w:instrText xml:space="preserve">" </w:instrText>
      </w:r>
      <w:r w:rsidR="00015EEB">
        <w:rPr>
          <w:b/>
          <w:bCs/>
        </w:rPr>
        <w:fldChar w:fldCharType="end"/>
      </w:r>
      <w:r w:rsidR="00C51D8B">
        <w:t xml:space="preserve"> </w:t>
      </w:r>
      <w:r>
        <w:t>(</w:t>
      </w:r>
      <w:r w:rsidR="00024583">
        <w:t>x1</w:t>
      </w:r>
      <w:r>
        <w:t xml:space="preserve">, </w:t>
      </w:r>
      <w:r w:rsidR="00024583">
        <w:t>y1</w:t>
      </w:r>
      <w:r>
        <w:t xml:space="preserve">, </w:t>
      </w:r>
      <w:r w:rsidR="00024583">
        <w:t>z1</w:t>
      </w:r>
      <w:r>
        <w:t xml:space="preserve">, </w:t>
      </w:r>
      <w:r w:rsidR="00024583">
        <w:t>x2</w:t>
      </w:r>
      <w:r>
        <w:t xml:space="preserve">, </w:t>
      </w:r>
      <w:r w:rsidR="00024583">
        <w:t>y2</w:t>
      </w:r>
      <w:r>
        <w:t xml:space="preserve">, </w:t>
      </w:r>
      <w:r w:rsidR="00024583">
        <w:t>z2</w:t>
      </w:r>
      <w:r>
        <w:t xml:space="preserve">) : </w:t>
      </w:r>
      <w:proofErr w:type="spellStart"/>
      <w:r>
        <w:t>list</w:t>
      </w:r>
      <w:proofErr w:type="spellEnd"/>
    </w:p>
    <w:p w14:paraId="384AF92E" w14:textId="6E6332A3" w:rsidR="00653951" w:rsidRDefault="000E5F69" w:rsidP="00653951">
      <w:r>
        <w:t>Dado</w:t>
      </w:r>
      <w:r w:rsidR="008708C1">
        <w:t>s</w:t>
      </w:r>
      <w:r>
        <w:t xml:space="preserve"> dos puntos (x1,y1,z1) y (x2,y2,z2)</w:t>
      </w:r>
      <w:r w:rsidR="008708C1">
        <w:t>,</w:t>
      </w:r>
      <w:r>
        <w:t xml:space="preserve"> devolverá el vector con origen (x1,y1,z1) y dirección hacia (x2,y2,z2). El resultado vendrá en la lista: [</w:t>
      </w:r>
      <w:proofErr w:type="spellStart"/>
      <w:r>
        <w:t>vx,vy,vz</w:t>
      </w:r>
      <w:proofErr w:type="spellEnd"/>
      <w:r>
        <w:t>].</w:t>
      </w:r>
    </w:p>
    <w:p w14:paraId="2F462ED5" w14:textId="2357C4BB" w:rsidR="00653951" w:rsidRDefault="00653951" w:rsidP="00CA4E77">
      <w:pPr>
        <w:pStyle w:val="SCRIPTTitulo4"/>
      </w:pPr>
      <w:proofErr w:type="spellStart"/>
      <w:r>
        <w:t>function</w:t>
      </w:r>
      <w:proofErr w:type="spellEnd"/>
      <w:r>
        <w:t xml:space="preserve"> </w:t>
      </w:r>
      <w:proofErr w:type="spellStart"/>
      <w:r w:rsidRPr="00C51D8B">
        <w:rPr>
          <w:b/>
          <w:bCs/>
        </w:rPr>
        <w:t>IncreaseAngle</w:t>
      </w:r>
      <w:proofErr w:type="spellEnd"/>
      <w:r w:rsidR="00015EEB">
        <w:rPr>
          <w:b/>
          <w:bCs/>
        </w:rPr>
        <w:fldChar w:fldCharType="begin"/>
      </w:r>
      <w:r w:rsidR="00015EEB">
        <w:instrText xml:space="preserve"> XE "</w:instrText>
      </w:r>
      <w:r w:rsidR="00015EEB" w:rsidRPr="007868FA">
        <w:rPr>
          <w:b/>
          <w:bCs/>
        </w:rPr>
        <w:instrText>IncreaseAngle</w:instrText>
      </w:r>
      <w:r w:rsidR="00015EEB">
        <w:instrText xml:space="preserve">" </w:instrText>
      </w:r>
      <w:r w:rsidR="00015EEB">
        <w:rPr>
          <w:b/>
          <w:bCs/>
        </w:rPr>
        <w:fldChar w:fldCharType="end"/>
      </w:r>
      <w:r w:rsidR="00C51D8B">
        <w:t xml:space="preserve"> </w:t>
      </w:r>
      <w:r>
        <w:t>(</w:t>
      </w:r>
      <w:proofErr w:type="spellStart"/>
      <w:r w:rsidR="00037478">
        <w:t>now</w:t>
      </w:r>
      <w:proofErr w:type="spellEnd"/>
      <w:r>
        <w:t xml:space="preserve">, </w:t>
      </w:r>
      <w:proofErr w:type="spellStart"/>
      <w:r w:rsidR="00037478">
        <w:t>to</w:t>
      </w:r>
      <w:proofErr w:type="spellEnd"/>
      <w:r>
        <w:t xml:space="preserve">, </w:t>
      </w:r>
      <w:r w:rsidR="00037478">
        <w:t>step</w:t>
      </w:r>
      <w:r>
        <w:t xml:space="preserve">) : </w:t>
      </w:r>
      <w:proofErr w:type="spellStart"/>
      <w:r>
        <w:t>float</w:t>
      </w:r>
      <w:proofErr w:type="spellEnd"/>
    </w:p>
    <w:p w14:paraId="5F2454B2" w14:textId="5DC6ABDF" w:rsidR="00303856" w:rsidRDefault="000E5F69" w:rsidP="00653951">
      <w:r>
        <w:t>Dado un ángulo &lt;</w:t>
      </w:r>
      <w:proofErr w:type="spellStart"/>
      <w:r>
        <w:t>now</w:t>
      </w:r>
      <w:proofErr w:type="spellEnd"/>
      <w:r>
        <w:t>&gt; expresado en radianes, avanzará el paso &lt;step&gt; hasta alcanzar el valor &lt;</w:t>
      </w:r>
      <w:proofErr w:type="spellStart"/>
      <w:r>
        <w:t>to</w:t>
      </w:r>
      <w:proofErr w:type="spellEnd"/>
      <w:r>
        <w:t xml:space="preserve">&gt;. </w:t>
      </w:r>
      <w:r w:rsidR="00154BBB">
        <w:t>V</w:t>
      </w:r>
      <w:r w:rsidR="008708C1">
        <w:t>éase</w:t>
      </w:r>
      <w:r w:rsidR="00154BBB">
        <w:t xml:space="preserve"> también </w:t>
      </w:r>
      <w:proofErr w:type="spellStart"/>
      <w:r w:rsidR="00154BBB" w:rsidRPr="00154BBB">
        <w:rPr>
          <w:rStyle w:val="Emphasis"/>
        </w:rPr>
        <w:t>IncreaseAngleWithInertia</w:t>
      </w:r>
      <w:proofErr w:type="spellEnd"/>
      <w:r w:rsidR="00154BBB">
        <w:t>. El paso &lt;step&gt; siempre ha de ser un valor positivo.</w:t>
      </w:r>
    </w:p>
    <w:p w14:paraId="79D12850" w14:textId="77777777" w:rsidR="00154BBB" w:rsidRPr="003E64C1" w:rsidRDefault="00154BBB" w:rsidP="00154BBB">
      <w:pPr>
        <w:pStyle w:val="NoSpacing"/>
        <w:rPr>
          <w:lang w:val="en-US"/>
        </w:rPr>
      </w:pPr>
      <w:proofErr w:type="spellStart"/>
      <w:r w:rsidRPr="003E64C1">
        <w:rPr>
          <w:lang w:val="en-US"/>
        </w:rPr>
        <w:t>Ejemplo</w:t>
      </w:r>
      <w:proofErr w:type="spellEnd"/>
      <w:r w:rsidRPr="003E64C1">
        <w:rPr>
          <w:lang w:val="en-US"/>
        </w:rPr>
        <w:t xml:space="preserve">: </w:t>
      </w:r>
    </w:p>
    <w:p w14:paraId="696903A6" w14:textId="6BF6E58C" w:rsidR="00154BBB" w:rsidRPr="003E64C1" w:rsidRDefault="00154BBB" w:rsidP="00134509">
      <w:pPr>
        <w:pStyle w:val="SourceCode"/>
        <w:rPr>
          <w:lang w:val="en-US"/>
        </w:rPr>
      </w:pPr>
      <w:r w:rsidRPr="003E64C1">
        <w:rPr>
          <w:lang w:val="en-US"/>
        </w:rPr>
        <w:t xml:space="preserve">cur = </w:t>
      </w:r>
      <w:proofErr w:type="spellStart"/>
      <w:r w:rsidRPr="003E64C1">
        <w:rPr>
          <w:lang w:val="en-US"/>
        </w:rPr>
        <w:t>IncreaseAngle</w:t>
      </w:r>
      <w:proofErr w:type="spellEnd"/>
      <w:r w:rsidRPr="003E64C1">
        <w:rPr>
          <w:lang w:val="en-US"/>
        </w:rPr>
        <w:t xml:space="preserve"> (cur, NUM_PI / 2, </w:t>
      </w:r>
      <w:proofErr w:type="spellStart"/>
      <w:proofErr w:type="gramStart"/>
      <w:r w:rsidRPr="003E64C1">
        <w:rPr>
          <w:lang w:val="en-US"/>
        </w:rPr>
        <w:t>GetFTime</w:t>
      </w:r>
      <w:proofErr w:type="spellEnd"/>
      <w:r w:rsidRPr="003E64C1">
        <w:rPr>
          <w:lang w:val="en-US"/>
        </w:rPr>
        <w:t>(</w:t>
      </w:r>
      <w:proofErr w:type="gramEnd"/>
      <w:r w:rsidRPr="003E64C1">
        <w:rPr>
          <w:lang w:val="en-US"/>
        </w:rPr>
        <w:t>) * 0.1f);</w:t>
      </w:r>
    </w:p>
    <w:p w14:paraId="327F620B" w14:textId="183EFB39" w:rsidR="00653951" w:rsidRPr="003E64C1" w:rsidRDefault="00653951" w:rsidP="00CA4E77">
      <w:pPr>
        <w:pStyle w:val="SCRIPTTitulo4"/>
        <w:rPr>
          <w:lang w:val="en-US"/>
        </w:rPr>
      </w:pPr>
      <w:r w:rsidRPr="003E64C1">
        <w:rPr>
          <w:lang w:val="en-US"/>
        </w:rPr>
        <w:t xml:space="preserve">function </w:t>
      </w:r>
      <w:proofErr w:type="spellStart"/>
      <w:r w:rsidRPr="003E64C1">
        <w:rPr>
          <w:b/>
          <w:bCs/>
          <w:lang w:val="en-US"/>
        </w:rPr>
        <w:t>IncreaseAngleWithInertia</w:t>
      </w:r>
      <w:proofErr w:type="spellEnd"/>
      <w:r w:rsidR="00015EEB">
        <w:rPr>
          <w:b/>
          <w:bCs/>
        </w:rPr>
        <w:fldChar w:fldCharType="begin"/>
      </w:r>
      <w:r w:rsidR="00015EEB" w:rsidRPr="003E64C1">
        <w:rPr>
          <w:lang w:val="en-US"/>
        </w:rPr>
        <w:instrText xml:space="preserve"> XE "</w:instrText>
      </w:r>
      <w:r w:rsidR="00015EEB" w:rsidRPr="003E64C1">
        <w:rPr>
          <w:b/>
          <w:bCs/>
          <w:lang w:val="en-US"/>
        </w:rPr>
        <w:instrText>IncreaseAngleWithInertia</w:instrText>
      </w:r>
      <w:r w:rsidR="00015EEB" w:rsidRPr="003E64C1">
        <w:rPr>
          <w:lang w:val="en-US"/>
        </w:rPr>
        <w:instrText xml:space="preserve">" </w:instrText>
      </w:r>
      <w:r w:rsidR="00015EEB">
        <w:rPr>
          <w:b/>
          <w:bCs/>
        </w:rPr>
        <w:fldChar w:fldCharType="end"/>
      </w:r>
      <w:r w:rsidR="00C51D8B" w:rsidRPr="003E64C1">
        <w:rPr>
          <w:lang w:val="en-US"/>
        </w:rPr>
        <w:t xml:space="preserve"> </w:t>
      </w:r>
      <w:r w:rsidRPr="003E64C1">
        <w:rPr>
          <w:lang w:val="en-US"/>
        </w:rPr>
        <w:t>(</w:t>
      </w:r>
      <w:r w:rsidR="00037478" w:rsidRPr="003E64C1">
        <w:rPr>
          <w:lang w:val="en-US"/>
        </w:rPr>
        <w:t>now</w:t>
      </w:r>
      <w:r w:rsidRPr="003E64C1">
        <w:rPr>
          <w:lang w:val="en-US"/>
        </w:rPr>
        <w:t xml:space="preserve">, </w:t>
      </w:r>
      <w:r w:rsidR="00037478" w:rsidRPr="003E64C1">
        <w:rPr>
          <w:lang w:val="en-US"/>
        </w:rPr>
        <w:t>to</w:t>
      </w:r>
      <w:r w:rsidRPr="003E64C1">
        <w:rPr>
          <w:lang w:val="en-US"/>
        </w:rPr>
        <w:t xml:space="preserve">, </w:t>
      </w:r>
      <w:r w:rsidR="00037478" w:rsidRPr="003E64C1">
        <w:rPr>
          <w:lang w:val="en-US"/>
        </w:rPr>
        <w:t>step</w:t>
      </w:r>
      <w:r w:rsidRPr="003E64C1">
        <w:rPr>
          <w:lang w:val="en-US"/>
        </w:rPr>
        <w:t>) : float</w:t>
      </w:r>
    </w:p>
    <w:p w14:paraId="4C11B11C" w14:textId="1C0F7842" w:rsidR="000E5F69" w:rsidRDefault="000E5F69" w:rsidP="000E5F69">
      <w:r>
        <w:t>Dado un ángulo &lt;</w:t>
      </w:r>
      <w:proofErr w:type="spellStart"/>
      <w:r>
        <w:t>now</w:t>
      </w:r>
      <w:proofErr w:type="spellEnd"/>
      <w:r>
        <w:t>&gt; expresado en radianes, avanzará el paso &lt;step&gt; hasta alcanzar el valor &lt;</w:t>
      </w:r>
      <w:proofErr w:type="spellStart"/>
      <w:r>
        <w:t>to</w:t>
      </w:r>
      <w:proofErr w:type="spellEnd"/>
      <w:r>
        <w:t xml:space="preserve">&gt;. La diferencia con </w:t>
      </w:r>
      <w:r w:rsidR="00154BBB">
        <w:t xml:space="preserve">la función </w:t>
      </w:r>
      <w:proofErr w:type="spellStart"/>
      <w:r w:rsidR="00154BBB" w:rsidRPr="00154BBB">
        <w:rPr>
          <w:rStyle w:val="Emphasis"/>
        </w:rPr>
        <w:t>IncreaseAngle</w:t>
      </w:r>
      <w:proofErr w:type="spellEnd"/>
      <w:r w:rsidR="00154BBB">
        <w:t xml:space="preserve"> es que se aplica una inercia, o sea, cuanta más distancia haya entre &lt;</w:t>
      </w:r>
      <w:proofErr w:type="spellStart"/>
      <w:r w:rsidR="00154BBB">
        <w:t>now</w:t>
      </w:r>
      <w:proofErr w:type="spellEnd"/>
      <w:r w:rsidR="00154BBB">
        <w:t>&gt; y &lt;</w:t>
      </w:r>
      <w:proofErr w:type="spellStart"/>
      <w:r w:rsidR="00154BBB">
        <w:t>to</w:t>
      </w:r>
      <w:proofErr w:type="spellEnd"/>
      <w:r w:rsidR="00154BBB">
        <w:t xml:space="preserve">&gt; </w:t>
      </w:r>
      <w:r w:rsidR="003A0C31">
        <w:t xml:space="preserve">más deprisa se avanzará, mientras que a medida que nos acercamos al destino, esta velocidad </w:t>
      </w:r>
      <w:r w:rsidR="00482C0F">
        <w:t xml:space="preserve">se </w:t>
      </w:r>
      <w:r w:rsidR="003A0C31">
        <w:t>irá reduciendo.</w:t>
      </w:r>
    </w:p>
    <w:p w14:paraId="5BE11078" w14:textId="1AF13A93" w:rsidR="00653951" w:rsidRPr="003E64C1" w:rsidRDefault="00653951" w:rsidP="00CA4E77">
      <w:pPr>
        <w:pStyle w:val="SCRIPTTitulo4"/>
        <w:rPr>
          <w:lang w:val="en-US"/>
        </w:rPr>
      </w:pPr>
      <w:r w:rsidRPr="003E64C1">
        <w:rPr>
          <w:lang w:val="en-US"/>
        </w:rPr>
        <w:t xml:space="preserve">function </w:t>
      </w:r>
      <w:proofErr w:type="spellStart"/>
      <w:r w:rsidRPr="003E64C1">
        <w:rPr>
          <w:b/>
          <w:bCs/>
          <w:lang w:val="en-US"/>
        </w:rPr>
        <w:t>IncreaseValue</w:t>
      </w:r>
      <w:proofErr w:type="spellEnd"/>
      <w:r w:rsidR="00015EEB">
        <w:rPr>
          <w:b/>
          <w:bCs/>
        </w:rPr>
        <w:fldChar w:fldCharType="begin"/>
      </w:r>
      <w:r w:rsidR="00015EEB" w:rsidRPr="003E64C1">
        <w:rPr>
          <w:lang w:val="en-US"/>
        </w:rPr>
        <w:instrText xml:space="preserve"> XE "</w:instrText>
      </w:r>
      <w:r w:rsidR="00015EEB" w:rsidRPr="003E64C1">
        <w:rPr>
          <w:b/>
          <w:bCs/>
          <w:lang w:val="en-US"/>
        </w:rPr>
        <w:instrText>IncreaseValue</w:instrText>
      </w:r>
      <w:r w:rsidR="00015EEB" w:rsidRPr="003E64C1">
        <w:rPr>
          <w:lang w:val="en-US"/>
        </w:rPr>
        <w:instrText xml:space="preserve">" </w:instrText>
      </w:r>
      <w:r w:rsidR="00015EEB">
        <w:rPr>
          <w:b/>
          <w:bCs/>
        </w:rPr>
        <w:fldChar w:fldCharType="end"/>
      </w:r>
      <w:r w:rsidR="00C51D8B" w:rsidRPr="003E64C1">
        <w:rPr>
          <w:lang w:val="en-US"/>
        </w:rPr>
        <w:t xml:space="preserve"> </w:t>
      </w:r>
      <w:r w:rsidRPr="003E64C1">
        <w:rPr>
          <w:lang w:val="en-US"/>
        </w:rPr>
        <w:t>(</w:t>
      </w:r>
      <w:r w:rsidR="00037478" w:rsidRPr="003E64C1">
        <w:rPr>
          <w:lang w:val="en-US"/>
        </w:rPr>
        <w:t>now</w:t>
      </w:r>
      <w:r w:rsidRPr="003E64C1">
        <w:rPr>
          <w:lang w:val="en-US"/>
        </w:rPr>
        <w:t xml:space="preserve">, </w:t>
      </w:r>
      <w:r w:rsidR="00037478" w:rsidRPr="003E64C1">
        <w:rPr>
          <w:lang w:val="en-US"/>
        </w:rPr>
        <w:t>to</w:t>
      </w:r>
      <w:r w:rsidRPr="003E64C1">
        <w:rPr>
          <w:lang w:val="en-US"/>
        </w:rPr>
        <w:t xml:space="preserve">, </w:t>
      </w:r>
      <w:r w:rsidR="00037478" w:rsidRPr="003E64C1">
        <w:rPr>
          <w:lang w:val="en-US"/>
        </w:rPr>
        <w:t>step</w:t>
      </w:r>
      <w:r w:rsidRPr="003E64C1">
        <w:rPr>
          <w:lang w:val="en-US"/>
        </w:rPr>
        <w:t>) : float</w:t>
      </w:r>
    </w:p>
    <w:p w14:paraId="4D315490" w14:textId="1C1E9AFD" w:rsidR="00303856" w:rsidRDefault="00154BBB" w:rsidP="00653951">
      <w:r>
        <w:t>Dado un valor &lt;</w:t>
      </w:r>
      <w:proofErr w:type="spellStart"/>
      <w:r>
        <w:t>now</w:t>
      </w:r>
      <w:proofErr w:type="spellEnd"/>
      <w:r>
        <w:t>&gt;</w:t>
      </w:r>
      <w:r w:rsidR="003A0C31">
        <w:t>,</w:t>
      </w:r>
      <w:r>
        <w:t xml:space="preserve"> nos permite avanzar un paso &lt;step&gt; hasta llega al valor &lt;</w:t>
      </w:r>
      <w:proofErr w:type="spellStart"/>
      <w:r>
        <w:t>to</w:t>
      </w:r>
      <w:proofErr w:type="spellEnd"/>
      <w:r>
        <w:t>&gt;. La función tiene en cuenta si ha de sumar o restar el paso</w:t>
      </w:r>
      <w:r w:rsidR="003A0C31">
        <w:t>;</w:t>
      </w:r>
      <w:r>
        <w:t xml:space="preserve"> por tanto &lt;step&gt; siempre ha de ser un valor positivo. V</w:t>
      </w:r>
      <w:r w:rsidR="003A0C31">
        <w:t>éase</w:t>
      </w:r>
      <w:r>
        <w:t xml:space="preserve"> también </w:t>
      </w:r>
      <w:proofErr w:type="spellStart"/>
      <w:r w:rsidRPr="00154BBB">
        <w:rPr>
          <w:rStyle w:val="Emphasis"/>
        </w:rPr>
        <w:t>IncreaseValueWithInertia</w:t>
      </w:r>
      <w:proofErr w:type="spellEnd"/>
      <w:r>
        <w:t>.</w:t>
      </w:r>
    </w:p>
    <w:p w14:paraId="6441A894" w14:textId="3FEEE401" w:rsidR="00653951" w:rsidRPr="00193F99" w:rsidRDefault="00653951" w:rsidP="00CA4E77">
      <w:pPr>
        <w:pStyle w:val="SCRIPTTitulo4"/>
      </w:pPr>
      <w:proofErr w:type="spellStart"/>
      <w:r w:rsidRPr="00193F99">
        <w:t>function</w:t>
      </w:r>
      <w:proofErr w:type="spellEnd"/>
      <w:r w:rsidRPr="00193F99">
        <w:t xml:space="preserve"> </w:t>
      </w:r>
      <w:proofErr w:type="spellStart"/>
      <w:r w:rsidRPr="00193F99">
        <w:rPr>
          <w:b/>
          <w:bCs/>
        </w:rPr>
        <w:t>IncreaseValueWithInertia</w:t>
      </w:r>
      <w:proofErr w:type="spellEnd"/>
      <w:r w:rsidR="00015EEB">
        <w:rPr>
          <w:b/>
          <w:bCs/>
        </w:rPr>
        <w:fldChar w:fldCharType="begin"/>
      </w:r>
      <w:r w:rsidR="00015EEB" w:rsidRPr="00193F99">
        <w:instrText xml:space="preserve"> XE "</w:instrText>
      </w:r>
      <w:r w:rsidR="00015EEB" w:rsidRPr="00193F99">
        <w:rPr>
          <w:b/>
          <w:bCs/>
        </w:rPr>
        <w:instrText>IncreaseValueWithInertia</w:instrText>
      </w:r>
      <w:r w:rsidR="00015EEB" w:rsidRPr="00193F99">
        <w:instrText xml:space="preserve">" </w:instrText>
      </w:r>
      <w:r w:rsidR="00015EEB">
        <w:rPr>
          <w:b/>
          <w:bCs/>
        </w:rPr>
        <w:fldChar w:fldCharType="end"/>
      </w:r>
      <w:r w:rsidR="00C51D8B" w:rsidRPr="00193F99">
        <w:t xml:space="preserve"> </w:t>
      </w:r>
      <w:r w:rsidRPr="00193F99">
        <w:t>(</w:t>
      </w:r>
      <w:proofErr w:type="spellStart"/>
      <w:r w:rsidR="00037478" w:rsidRPr="00193F99">
        <w:t>now</w:t>
      </w:r>
      <w:proofErr w:type="spellEnd"/>
      <w:r w:rsidRPr="00193F99">
        <w:t xml:space="preserve">, </w:t>
      </w:r>
      <w:proofErr w:type="spellStart"/>
      <w:r w:rsidR="00037478" w:rsidRPr="00193F99">
        <w:t>to</w:t>
      </w:r>
      <w:proofErr w:type="spellEnd"/>
      <w:r w:rsidRPr="00193F99">
        <w:t xml:space="preserve">, </w:t>
      </w:r>
      <w:r w:rsidR="00037478" w:rsidRPr="00193F99">
        <w:t>step</w:t>
      </w:r>
      <w:r w:rsidRPr="00193F99">
        <w:t xml:space="preserve">) : </w:t>
      </w:r>
      <w:proofErr w:type="spellStart"/>
      <w:r w:rsidRPr="00193F99">
        <w:t>float</w:t>
      </w:r>
      <w:proofErr w:type="spellEnd"/>
    </w:p>
    <w:p w14:paraId="1AA772E1" w14:textId="06084EA3" w:rsidR="003A0C31" w:rsidRPr="003A0C31" w:rsidRDefault="00154BBB" w:rsidP="003A0C31">
      <w:r>
        <w:t>Dado un valor &lt;</w:t>
      </w:r>
      <w:proofErr w:type="spellStart"/>
      <w:r>
        <w:t>now</w:t>
      </w:r>
      <w:proofErr w:type="spellEnd"/>
      <w:r>
        <w:t>&gt;</w:t>
      </w:r>
      <w:r w:rsidR="003A0C31">
        <w:t>,</w:t>
      </w:r>
      <w:r>
        <w:t xml:space="preserve"> nos permite avanzar un paso &lt;step&gt; hasta llega al valor &lt;</w:t>
      </w:r>
      <w:proofErr w:type="spellStart"/>
      <w:r>
        <w:t>to</w:t>
      </w:r>
      <w:proofErr w:type="spellEnd"/>
      <w:r>
        <w:t>&gt;. La función tiene en cuenta si ha de sumar o restar el paso</w:t>
      </w:r>
      <w:r w:rsidR="003A0C31">
        <w:t>;</w:t>
      </w:r>
      <w:r>
        <w:t xml:space="preserve"> por tanto &lt;step&gt; siempre ha de ser un valor positivo. </w:t>
      </w:r>
      <w:r w:rsidR="003A0C31">
        <w:t xml:space="preserve">La diferencia con la función </w:t>
      </w:r>
      <w:proofErr w:type="spellStart"/>
      <w:r w:rsidR="003A0C31" w:rsidRPr="00154BBB">
        <w:rPr>
          <w:rStyle w:val="Emphasis"/>
        </w:rPr>
        <w:t>IncreaseAngle</w:t>
      </w:r>
      <w:proofErr w:type="spellEnd"/>
      <w:r w:rsidR="003A0C31">
        <w:t xml:space="preserve"> es que se aplica una inercia, o sea, cuanta más distancia haya entre &lt;</w:t>
      </w:r>
      <w:proofErr w:type="spellStart"/>
      <w:r w:rsidR="003A0C31">
        <w:t>now</w:t>
      </w:r>
      <w:proofErr w:type="spellEnd"/>
      <w:r w:rsidR="003A0C31">
        <w:t>&gt; y &lt;</w:t>
      </w:r>
      <w:proofErr w:type="spellStart"/>
      <w:r w:rsidR="003A0C31">
        <w:t>to</w:t>
      </w:r>
      <w:proofErr w:type="spellEnd"/>
      <w:r w:rsidR="003A0C31">
        <w:t>&gt; más deprisa se avanzará, mientras que a medida que nos acercamos al destino, esta velocidad irá reduciendo.</w:t>
      </w:r>
    </w:p>
    <w:p w14:paraId="34E0C36F" w14:textId="1429F385" w:rsidR="00653951" w:rsidRDefault="00653951" w:rsidP="00CA4E77">
      <w:pPr>
        <w:pStyle w:val="SCRIPTTitulo4"/>
      </w:pPr>
      <w:proofErr w:type="spellStart"/>
      <w:r>
        <w:t>function</w:t>
      </w:r>
      <w:proofErr w:type="spellEnd"/>
      <w:r>
        <w:t xml:space="preserve"> </w:t>
      </w:r>
      <w:proofErr w:type="spellStart"/>
      <w:r w:rsidRPr="00C51D8B">
        <w:rPr>
          <w:b/>
          <w:bCs/>
        </w:rPr>
        <w:t>IntersectBoxWithBox</w:t>
      </w:r>
      <w:proofErr w:type="spellEnd"/>
      <w:r w:rsidR="00015EEB">
        <w:rPr>
          <w:b/>
          <w:bCs/>
        </w:rPr>
        <w:fldChar w:fldCharType="begin"/>
      </w:r>
      <w:r w:rsidR="00015EEB">
        <w:instrText xml:space="preserve"> XE "</w:instrText>
      </w:r>
      <w:r w:rsidR="00015EEB" w:rsidRPr="00711174">
        <w:rPr>
          <w:b/>
          <w:bCs/>
        </w:rPr>
        <w:instrText>IntersectBoxWithBox</w:instrText>
      </w:r>
      <w:r w:rsidR="00015EEB">
        <w:instrText xml:space="preserve">" </w:instrText>
      </w:r>
      <w:r w:rsidR="00015EEB">
        <w:rPr>
          <w:b/>
          <w:bCs/>
        </w:rPr>
        <w:fldChar w:fldCharType="end"/>
      </w:r>
      <w:r w:rsidR="00C51D8B">
        <w:t xml:space="preserve"> </w:t>
      </w:r>
      <w:r>
        <w:t>(</w:t>
      </w:r>
      <w:r w:rsidR="00A849F1">
        <w:t>x1</w:t>
      </w:r>
      <w:r>
        <w:t xml:space="preserve">, </w:t>
      </w:r>
      <w:r w:rsidR="00A849F1">
        <w:t>y1</w:t>
      </w:r>
      <w:r>
        <w:t xml:space="preserve">, </w:t>
      </w:r>
      <w:r w:rsidR="00A849F1">
        <w:t>z1</w:t>
      </w:r>
      <w:r>
        <w:t xml:space="preserve">, </w:t>
      </w:r>
      <w:r w:rsidR="00A849F1">
        <w:t>sx1</w:t>
      </w:r>
      <w:r>
        <w:t xml:space="preserve">, </w:t>
      </w:r>
      <w:r w:rsidR="00A849F1">
        <w:t>sy1</w:t>
      </w:r>
      <w:r>
        <w:t xml:space="preserve">, </w:t>
      </w:r>
      <w:r w:rsidR="00A849F1">
        <w:t>sz1</w:t>
      </w:r>
      <w:r>
        <w:t xml:space="preserve">, </w:t>
      </w:r>
      <w:r w:rsidR="00A849F1">
        <w:t>qx1</w:t>
      </w:r>
      <w:r>
        <w:t xml:space="preserve">, </w:t>
      </w:r>
      <w:r w:rsidR="00A849F1">
        <w:t>qy1</w:t>
      </w:r>
      <w:r>
        <w:t xml:space="preserve">, </w:t>
      </w:r>
      <w:r w:rsidR="00A849F1">
        <w:t>qz1</w:t>
      </w:r>
      <w:r>
        <w:t xml:space="preserve">, </w:t>
      </w:r>
      <w:r w:rsidR="00A849F1">
        <w:t>qw1</w:t>
      </w:r>
      <w:r>
        <w:t xml:space="preserve">, </w:t>
      </w:r>
      <w:r w:rsidR="00A849F1">
        <w:t>x2</w:t>
      </w:r>
      <w:r>
        <w:t xml:space="preserve">, </w:t>
      </w:r>
      <w:r w:rsidR="00A849F1">
        <w:t>y2</w:t>
      </w:r>
      <w:r>
        <w:t xml:space="preserve">, </w:t>
      </w:r>
      <w:r w:rsidR="00A849F1">
        <w:t>z2</w:t>
      </w:r>
      <w:r>
        <w:t xml:space="preserve">, </w:t>
      </w:r>
      <w:r w:rsidR="00A849F1">
        <w:t>sx2</w:t>
      </w:r>
      <w:r>
        <w:t xml:space="preserve">, </w:t>
      </w:r>
      <w:r w:rsidR="00A849F1">
        <w:t>sy2</w:t>
      </w:r>
      <w:r>
        <w:t xml:space="preserve">, </w:t>
      </w:r>
      <w:r w:rsidR="00A849F1">
        <w:t>sz2</w:t>
      </w:r>
      <w:r>
        <w:t xml:space="preserve">, </w:t>
      </w:r>
      <w:r w:rsidR="00A849F1">
        <w:t>qx2</w:t>
      </w:r>
      <w:r>
        <w:t xml:space="preserve">, </w:t>
      </w:r>
      <w:r w:rsidR="00A849F1">
        <w:t>qy2</w:t>
      </w:r>
      <w:r>
        <w:t xml:space="preserve">, </w:t>
      </w:r>
      <w:r w:rsidR="00A849F1">
        <w:t>qz2</w:t>
      </w:r>
      <w:r>
        <w:t xml:space="preserve">, </w:t>
      </w:r>
      <w:r w:rsidR="00A849F1">
        <w:t>qw2</w:t>
      </w:r>
      <w:r>
        <w:t xml:space="preserve">) : </w:t>
      </w:r>
      <w:proofErr w:type="spellStart"/>
      <w:r>
        <w:t>lis</w:t>
      </w:r>
      <w:r w:rsidR="00A849F1">
        <w:t>t</w:t>
      </w:r>
      <w:proofErr w:type="spellEnd"/>
    </w:p>
    <w:p w14:paraId="45CCF229" w14:textId="5A0C61C1" w:rsidR="00303856" w:rsidRDefault="00906D65" w:rsidP="00653951">
      <w:r>
        <w:t>Obtiene la intersección entre dos cajas B1 y B2. Cada caja está representada por la posición de su centro (</w:t>
      </w:r>
      <w:proofErr w:type="spellStart"/>
      <w:r>
        <w:t>x,y,z</w:t>
      </w:r>
      <w:proofErr w:type="spellEnd"/>
      <w:r>
        <w:t>), un tamaño (</w:t>
      </w:r>
      <w:proofErr w:type="spellStart"/>
      <w:r>
        <w:t>sx,sy,sz</w:t>
      </w:r>
      <w:proofErr w:type="spellEnd"/>
      <w:r>
        <w:t xml:space="preserve">) y una orientación determinada por el </w:t>
      </w:r>
      <w:proofErr w:type="spellStart"/>
      <w:r>
        <w:t>cuaterni</w:t>
      </w:r>
      <w:r w:rsidR="007C4C5E">
        <w:t>ó</w:t>
      </w:r>
      <w:r>
        <w:t>n</w:t>
      </w:r>
      <w:proofErr w:type="spellEnd"/>
      <w:r>
        <w:t xml:space="preserve"> (</w:t>
      </w:r>
      <w:proofErr w:type="spellStart"/>
      <w:r>
        <w:t>qx,qy,qz,qw</w:t>
      </w:r>
      <w:proofErr w:type="spellEnd"/>
      <w:r>
        <w:t xml:space="preserve">). El resultado es una lista, donde el primer </w:t>
      </w:r>
      <w:r w:rsidR="00482C0F">
        <w:t xml:space="preserve">y único </w:t>
      </w:r>
      <w:r>
        <w:t>componente</w:t>
      </w:r>
      <w:r w:rsidR="006B629D">
        <w:t xml:space="preserve"> </w:t>
      </w:r>
      <w:r>
        <w:t>indica si las cajas se tocan o no.</w:t>
      </w:r>
    </w:p>
    <w:p w14:paraId="59C0DFE4" w14:textId="77777777" w:rsidR="00A23B3A" w:rsidRPr="00A23B3A" w:rsidRDefault="00A23B3A" w:rsidP="00A23B3A">
      <w:pPr>
        <w:pStyle w:val="NoSpacing"/>
      </w:pPr>
    </w:p>
    <w:p w14:paraId="2DB65749" w14:textId="000E5862" w:rsidR="00653951" w:rsidRPr="003E64C1" w:rsidRDefault="00653951" w:rsidP="00CA4E77">
      <w:pPr>
        <w:pStyle w:val="SCRIPTTitulo4"/>
        <w:rPr>
          <w:lang w:val="en-US"/>
        </w:rPr>
      </w:pPr>
      <w:r w:rsidRPr="003E64C1">
        <w:rPr>
          <w:lang w:val="en-US"/>
        </w:rPr>
        <w:t xml:space="preserve">function </w:t>
      </w:r>
      <w:r w:rsidRPr="003E64C1">
        <w:rPr>
          <w:b/>
          <w:bCs/>
          <w:lang w:val="en-US"/>
        </w:rPr>
        <w:t>IntersectLine2DWithCircle</w:t>
      </w:r>
      <w:r w:rsidR="00015EEB">
        <w:rPr>
          <w:b/>
          <w:bCs/>
        </w:rPr>
        <w:fldChar w:fldCharType="begin"/>
      </w:r>
      <w:r w:rsidR="00015EEB" w:rsidRPr="003E64C1">
        <w:rPr>
          <w:lang w:val="en-US"/>
        </w:rPr>
        <w:instrText xml:space="preserve"> XE "</w:instrText>
      </w:r>
      <w:r w:rsidR="00015EEB" w:rsidRPr="003E64C1">
        <w:rPr>
          <w:b/>
          <w:bCs/>
          <w:lang w:val="en-US"/>
        </w:rPr>
        <w:instrText>IntersectLine2DWithCircle</w:instrText>
      </w:r>
      <w:r w:rsidR="00015EEB" w:rsidRPr="003E64C1">
        <w:rPr>
          <w:lang w:val="en-US"/>
        </w:rPr>
        <w:instrText xml:space="preserve">" </w:instrText>
      </w:r>
      <w:r w:rsidR="00015EEB">
        <w:rPr>
          <w:b/>
          <w:bCs/>
        </w:rPr>
        <w:fldChar w:fldCharType="end"/>
      </w:r>
      <w:r w:rsidR="00C51D8B" w:rsidRPr="003E64C1">
        <w:rPr>
          <w:lang w:val="en-US"/>
        </w:rPr>
        <w:t xml:space="preserve"> </w:t>
      </w:r>
      <w:r w:rsidRPr="003E64C1">
        <w:rPr>
          <w:lang w:val="en-US"/>
        </w:rPr>
        <w:t>(</w:t>
      </w:r>
      <w:r w:rsidR="00A849F1" w:rsidRPr="003E64C1">
        <w:rPr>
          <w:lang w:val="en-US"/>
        </w:rPr>
        <w:t>x1</w:t>
      </w:r>
      <w:r w:rsidRPr="003E64C1">
        <w:rPr>
          <w:lang w:val="en-US"/>
        </w:rPr>
        <w:t xml:space="preserve">, </w:t>
      </w:r>
      <w:r w:rsidR="00A849F1" w:rsidRPr="003E64C1">
        <w:rPr>
          <w:lang w:val="en-US"/>
        </w:rPr>
        <w:t>y1</w:t>
      </w:r>
      <w:r w:rsidRPr="003E64C1">
        <w:rPr>
          <w:lang w:val="en-US"/>
        </w:rPr>
        <w:t xml:space="preserve">, </w:t>
      </w:r>
      <w:r w:rsidR="00A849F1" w:rsidRPr="003E64C1">
        <w:rPr>
          <w:lang w:val="en-US"/>
        </w:rPr>
        <w:t>x2</w:t>
      </w:r>
      <w:r w:rsidRPr="003E64C1">
        <w:rPr>
          <w:lang w:val="en-US"/>
        </w:rPr>
        <w:t xml:space="preserve">, </w:t>
      </w:r>
      <w:r w:rsidR="00A849F1" w:rsidRPr="003E64C1">
        <w:rPr>
          <w:lang w:val="en-US"/>
        </w:rPr>
        <w:t>y2</w:t>
      </w:r>
      <w:r w:rsidRPr="003E64C1">
        <w:rPr>
          <w:lang w:val="en-US"/>
        </w:rPr>
        <w:t xml:space="preserve">, </w:t>
      </w:r>
      <w:r w:rsidR="00A849F1" w:rsidRPr="003E64C1">
        <w:rPr>
          <w:lang w:val="en-US"/>
        </w:rPr>
        <w:t>cx</w:t>
      </w:r>
      <w:r w:rsidRPr="003E64C1">
        <w:rPr>
          <w:lang w:val="en-US"/>
        </w:rPr>
        <w:t xml:space="preserve">, </w:t>
      </w:r>
      <w:r w:rsidR="00A849F1" w:rsidRPr="003E64C1">
        <w:rPr>
          <w:lang w:val="en-US"/>
        </w:rPr>
        <w:t>cy</w:t>
      </w:r>
      <w:r w:rsidRPr="003E64C1">
        <w:rPr>
          <w:lang w:val="en-US"/>
        </w:rPr>
        <w:t xml:space="preserve">, </w:t>
      </w:r>
      <w:r w:rsidR="00A849F1" w:rsidRPr="003E64C1">
        <w:rPr>
          <w:lang w:val="en-US"/>
        </w:rPr>
        <w:t>rad</w:t>
      </w:r>
      <w:r w:rsidRPr="003E64C1">
        <w:rPr>
          <w:lang w:val="en-US"/>
        </w:rPr>
        <w:t>) : list</w:t>
      </w:r>
    </w:p>
    <w:p w14:paraId="6B0160DE" w14:textId="45E08CEA" w:rsidR="00303856" w:rsidRDefault="00906D65" w:rsidP="00653951">
      <w:r>
        <w:t>Dado un segmento (x1,y1)-(x2,y2)</w:t>
      </w:r>
      <w:r w:rsidR="003A0C31">
        <w:t>,</w:t>
      </w:r>
      <w:r>
        <w:t xml:space="preserve"> permite averiguar si </w:t>
      </w:r>
      <w:proofErr w:type="spellStart"/>
      <w:r w:rsidR="00D71C36">
        <w:t>intersecciona</w:t>
      </w:r>
      <w:proofErr w:type="spellEnd"/>
      <w:r w:rsidR="00D71C36">
        <w:t>/toca un c</w:t>
      </w:r>
      <w:r w:rsidR="003A0C31">
        <w:t>í</w:t>
      </w:r>
      <w:r w:rsidR="00D71C36">
        <w:t>rculo con centro (</w:t>
      </w:r>
      <w:proofErr w:type="spellStart"/>
      <w:r w:rsidR="00D71C36">
        <w:t>cx,cy</w:t>
      </w:r>
      <w:proofErr w:type="spellEnd"/>
      <w:r w:rsidR="00D71C36">
        <w:t xml:space="preserve">) y radio &lt;rad&gt;. El resultado es una lista [¿hay intersección?, </w:t>
      </w:r>
      <w:proofErr w:type="spellStart"/>
      <w:r w:rsidR="00D71C36">
        <w:t>px</w:t>
      </w:r>
      <w:proofErr w:type="spellEnd"/>
      <w:r w:rsidR="00D71C36">
        <w:t xml:space="preserve">, </w:t>
      </w:r>
      <w:proofErr w:type="spellStart"/>
      <w:r w:rsidR="00D71C36">
        <w:t>py</w:t>
      </w:r>
      <w:proofErr w:type="spellEnd"/>
      <w:r w:rsidR="00D71C36">
        <w:t>]</w:t>
      </w:r>
      <w:r w:rsidR="003A0C31">
        <w:t>,</w:t>
      </w:r>
      <w:r w:rsidR="00D71C36">
        <w:t xml:space="preserve"> donde se indica si ha habido intersección y</w:t>
      </w:r>
      <w:r w:rsidR="003A0C31">
        <w:t>,</w:t>
      </w:r>
      <w:r w:rsidR="00D71C36">
        <w:t xml:space="preserve"> en tal caso, el punto de corte (</w:t>
      </w:r>
      <w:proofErr w:type="spellStart"/>
      <w:r w:rsidR="00D71C36">
        <w:t>px,py</w:t>
      </w:r>
      <w:proofErr w:type="spellEnd"/>
      <w:r w:rsidR="00D71C36">
        <w:t>).</w:t>
      </w:r>
    </w:p>
    <w:p w14:paraId="473F5CD1" w14:textId="43164763" w:rsidR="00653951" w:rsidRPr="003E64C1" w:rsidRDefault="00653951" w:rsidP="00CA4E77">
      <w:pPr>
        <w:pStyle w:val="SCRIPTTitulo4"/>
        <w:rPr>
          <w:lang w:val="en-US"/>
        </w:rPr>
      </w:pPr>
      <w:r w:rsidRPr="003E64C1">
        <w:rPr>
          <w:lang w:val="en-US"/>
        </w:rPr>
        <w:t xml:space="preserve">function </w:t>
      </w:r>
      <w:r w:rsidRPr="003E64C1">
        <w:rPr>
          <w:b/>
          <w:bCs/>
          <w:lang w:val="en-US"/>
        </w:rPr>
        <w:t>IntersectLine2DWithLine2D</w:t>
      </w:r>
      <w:r w:rsidR="00015EEB">
        <w:rPr>
          <w:b/>
          <w:bCs/>
        </w:rPr>
        <w:fldChar w:fldCharType="begin"/>
      </w:r>
      <w:r w:rsidR="00015EEB" w:rsidRPr="003E64C1">
        <w:rPr>
          <w:lang w:val="en-US"/>
        </w:rPr>
        <w:instrText xml:space="preserve"> XE "</w:instrText>
      </w:r>
      <w:r w:rsidR="00015EEB" w:rsidRPr="003E64C1">
        <w:rPr>
          <w:b/>
          <w:bCs/>
          <w:lang w:val="en-US"/>
        </w:rPr>
        <w:instrText>IntersectLine2DWithLine2D</w:instrText>
      </w:r>
      <w:r w:rsidR="00015EEB" w:rsidRPr="003E64C1">
        <w:rPr>
          <w:lang w:val="en-US"/>
        </w:rPr>
        <w:instrText xml:space="preserve">" </w:instrText>
      </w:r>
      <w:r w:rsidR="00015EEB">
        <w:rPr>
          <w:b/>
          <w:bCs/>
        </w:rPr>
        <w:fldChar w:fldCharType="end"/>
      </w:r>
      <w:r w:rsidR="00C51D8B" w:rsidRPr="003E64C1">
        <w:rPr>
          <w:lang w:val="en-US"/>
        </w:rPr>
        <w:t xml:space="preserve"> </w:t>
      </w:r>
      <w:r w:rsidRPr="003E64C1">
        <w:rPr>
          <w:lang w:val="en-US"/>
        </w:rPr>
        <w:t>(</w:t>
      </w:r>
      <w:r w:rsidR="00A849F1" w:rsidRPr="003E64C1">
        <w:rPr>
          <w:lang w:val="en-US"/>
        </w:rPr>
        <w:t>ax1</w:t>
      </w:r>
      <w:r w:rsidRPr="003E64C1">
        <w:rPr>
          <w:lang w:val="en-US"/>
        </w:rPr>
        <w:t xml:space="preserve">, </w:t>
      </w:r>
      <w:r w:rsidR="00A849F1" w:rsidRPr="003E64C1">
        <w:rPr>
          <w:lang w:val="en-US"/>
        </w:rPr>
        <w:t>ay1</w:t>
      </w:r>
      <w:r w:rsidRPr="003E64C1">
        <w:rPr>
          <w:lang w:val="en-US"/>
        </w:rPr>
        <w:t xml:space="preserve">, </w:t>
      </w:r>
      <w:r w:rsidR="00A849F1" w:rsidRPr="003E64C1">
        <w:rPr>
          <w:lang w:val="en-US"/>
        </w:rPr>
        <w:t>ax2</w:t>
      </w:r>
      <w:r w:rsidRPr="003E64C1">
        <w:rPr>
          <w:lang w:val="en-US"/>
        </w:rPr>
        <w:t xml:space="preserve">, </w:t>
      </w:r>
      <w:r w:rsidR="00A849F1" w:rsidRPr="003E64C1">
        <w:rPr>
          <w:lang w:val="en-US"/>
        </w:rPr>
        <w:t>ay2</w:t>
      </w:r>
      <w:r w:rsidRPr="003E64C1">
        <w:rPr>
          <w:lang w:val="en-US"/>
        </w:rPr>
        <w:t xml:space="preserve">, </w:t>
      </w:r>
      <w:r w:rsidR="00A849F1" w:rsidRPr="003E64C1">
        <w:rPr>
          <w:lang w:val="en-US"/>
        </w:rPr>
        <w:t>bx1</w:t>
      </w:r>
      <w:r w:rsidRPr="003E64C1">
        <w:rPr>
          <w:lang w:val="en-US"/>
        </w:rPr>
        <w:t xml:space="preserve">, </w:t>
      </w:r>
      <w:r w:rsidR="00A849F1" w:rsidRPr="003E64C1">
        <w:rPr>
          <w:lang w:val="en-US"/>
        </w:rPr>
        <w:t>by1</w:t>
      </w:r>
      <w:r w:rsidRPr="003E64C1">
        <w:rPr>
          <w:lang w:val="en-US"/>
        </w:rPr>
        <w:t xml:space="preserve">, </w:t>
      </w:r>
      <w:r w:rsidR="00A849F1" w:rsidRPr="003E64C1">
        <w:rPr>
          <w:lang w:val="en-US"/>
        </w:rPr>
        <w:t>bx2</w:t>
      </w:r>
      <w:r w:rsidRPr="003E64C1">
        <w:rPr>
          <w:lang w:val="en-US"/>
        </w:rPr>
        <w:t xml:space="preserve">, </w:t>
      </w:r>
      <w:r w:rsidR="00A849F1" w:rsidRPr="003E64C1">
        <w:rPr>
          <w:lang w:val="en-US"/>
        </w:rPr>
        <w:t>by2</w:t>
      </w:r>
      <w:r w:rsidRPr="003E64C1">
        <w:rPr>
          <w:lang w:val="en-US"/>
        </w:rPr>
        <w:t>) : list</w:t>
      </w:r>
    </w:p>
    <w:p w14:paraId="7D317D2B" w14:textId="673E0AC7" w:rsidR="00303856" w:rsidRDefault="00D71C36" w:rsidP="00653951">
      <w:r>
        <w:t xml:space="preserve">Dados dos segmentos (ax1,ay1)-(ax2,ay2) y (bx1,by1)-(bx2,by2) la función determina si ambos se cortan en algún punto. El resultado es una lista [¿hay intersección?, </w:t>
      </w:r>
      <w:proofErr w:type="spellStart"/>
      <w:r>
        <w:t>px</w:t>
      </w:r>
      <w:proofErr w:type="spellEnd"/>
      <w:r>
        <w:t xml:space="preserve">, </w:t>
      </w:r>
      <w:proofErr w:type="spellStart"/>
      <w:r>
        <w:t>py</w:t>
      </w:r>
      <w:proofErr w:type="spellEnd"/>
      <w:r>
        <w:t>] donde se indica si ha habido intersección y</w:t>
      </w:r>
      <w:r w:rsidR="00482C0F">
        <w:t>,</w:t>
      </w:r>
      <w:r>
        <w:t xml:space="preserve"> en tal caso, el punto de corte (</w:t>
      </w:r>
      <w:proofErr w:type="spellStart"/>
      <w:r>
        <w:t>px</w:t>
      </w:r>
      <w:proofErr w:type="spellEnd"/>
      <w:r>
        <w:t xml:space="preserve">, </w:t>
      </w:r>
      <w:proofErr w:type="spellStart"/>
      <w:r>
        <w:t>py</w:t>
      </w:r>
      <w:proofErr w:type="spellEnd"/>
      <w:r>
        <w:t>).</w:t>
      </w:r>
    </w:p>
    <w:p w14:paraId="64D89AD6" w14:textId="224C8F1E" w:rsidR="00653951" w:rsidRPr="003E64C1" w:rsidRDefault="00653951" w:rsidP="00CA4E77">
      <w:pPr>
        <w:pStyle w:val="SCRIPTTitulo4"/>
        <w:rPr>
          <w:lang w:val="en-US"/>
        </w:rPr>
      </w:pPr>
      <w:r w:rsidRPr="003E64C1">
        <w:rPr>
          <w:lang w:val="en-US"/>
        </w:rPr>
        <w:t xml:space="preserve">function </w:t>
      </w:r>
      <w:proofErr w:type="spellStart"/>
      <w:r w:rsidRPr="003E64C1">
        <w:rPr>
          <w:b/>
          <w:bCs/>
          <w:lang w:val="en-US"/>
        </w:rPr>
        <w:t>IntersectLineWithLine</w:t>
      </w:r>
      <w:proofErr w:type="spellEnd"/>
      <w:r w:rsidR="00015EEB">
        <w:rPr>
          <w:b/>
          <w:bCs/>
        </w:rPr>
        <w:fldChar w:fldCharType="begin"/>
      </w:r>
      <w:r w:rsidR="00015EEB" w:rsidRPr="003E64C1">
        <w:rPr>
          <w:lang w:val="en-US"/>
        </w:rPr>
        <w:instrText xml:space="preserve"> XE "</w:instrText>
      </w:r>
      <w:r w:rsidR="00015EEB" w:rsidRPr="003E64C1">
        <w:rPr>
          <w:b/>
          <w:bCs/>
          <w:lang w:val="en-US"/>
        </w:rPr>
        <w:instrText>IntersectLineWithLine</w:instrText>
      </w:r>
      <w:r w:rsidR="00015EEB" w:rsidRPr="003E64C1">
        <w:rPr>
          <w:lang w:val="en-US"/>
        </w:rPr>
        <w:instrText xml:space="preserve">" </w:instrText>
      </w:r>
      <w:r w:rsidR="00015EEB">
        <w:rPr>
          <w:b/>
          <w:bCs/>
        </w:rPr>
        <w:fldChar w:fldCharType="end"/>
      </w:r>
      <w:r w:rsidR="00C51D8B" w:rsidRPr="003E64C1">
        <w:rPr>
          <w:lang w:val="en-US"/>
        </w:rPr>
        <w:t xml:space="preserve"> </w:t>
      </w:r>
      <w:r w:rsidRPr="003E64C1">
        <w:rPr>
          <w:lang w:val="en-US"/>
        </w:rPr>
        <w:t>(</w:t>
      </w:r>
      <w:r w:rsidR="00A849F1" w:rsidRPr="003E64C1">
        <w:rPr>
          <w:lang w:val="en-US"/>
        </w:rPr>
        <w:t>ax1</w:t>
      </w:r>
      <w:r w:rsidRPr="003E64C1">
        <w:rPr>
          <w:lang w:val="en-US"/>
        </w:rPr>
        <w:t xml:space="preserve">, </w:t>
      </w:r>
      <w:r w:rsidR="00A849F1" w:rsidRPr="003E64C1">
        <w:rPr>
          <w:lang w:val="en-US"/>
        </w:rPr>
        <w:t>ay1</w:t>
      </w:r>
      <w:r w:rsidRPr="003E64C1">
        <w:rPr>
          <w:lang w:val="en-US"/>
        </w:rPr>
        <w:t xml:space="preserve">, </w:t>
      </w:r>
      <w:r w:rsidR="00A849F1" w:rsidRPr="003E64C1">
        <w:rPr>
          <w:lang w:val="en-US"/>
        </w:rPr>
        <w:t>az1</w:t>
      </w:r>
      <w:r w:rsidRPr="003E64C1">
        <w:rPr>
          <w:lang w:val="en-US"/>
        </w:rPr>
        <w:t xml:space="preserve">, </w:t>
      </w:r>
      <w:r w:rsidR="00A849F1" w:rsidRPr="003E64C1">
        <w:rPr>
          <w:lang w:val="en-US"/>
        </w:rPr>
        <w:t>ax2</w:t>
      </w:r>
      <w:r w:rsidRPr="003E64C1">
        <w:rPr>
          <w:lang w:val="en-US"/>
        </w:rPr>
        <w:t xml:space="preserve">, </w:t>
      </w:r>
      <w:r w:rsidR="00A849F1" w:rsidRPr="003E64C1">
        <w:rPr>
          <w:lang w:val="en-US"/>
        </w:rPr>
        <w:t>ay2</w:t>
      </w:r>
      <w:r w:rsidRPr="003E64C1">
        <w:rPr>
          <w:lang w:val="en-US"/>
        </w:rPr>
        <w:t xml:space="preserve">, </w:t>
      </w:r>
      <w:r w:rsidR="00A849F1" w:rsidRPr="003E64C1">
        <w:rPr>
          <w:lang w:val="en-US"/>
        </w:rPr>
        <w:t>az2</w:t>
      </w:r>
      <w:r w:rsidRPr="003E64C1">
        <w:rPr>
          <w:lang w:val="en-US"/>
        </w:rPr>
        <w:t xml:space="preserve">, </w:t>
      </w:r>
      <w:r w:rsidR="00A849F1" w:rsidRPr="003E64C1">
        <w:rPr>
          <w:lang w:val="en-US"/>
        </w:rPr>
        <w:t>bx1</w:t>
      </w:r>
      <w:r w:rsidRPr="003E64C1">
        <w:rPr>
          <w:lang w:val="en-US"/>
        </w:rPr>
        <w:t xml:space="preserve">, </w:t>
      </w:r>
      <w:r w:rsidR="00A849F1" w:rsidRPr="003E64C1">
        <w:rPr>
          <w:lang w:val="en-US"/>
        </w:rPr>
        <w:t>by1</w:t>
      </w:r>
      <w:r w:rsidRPr="003E64C1">
        <w:rPr>
          <w:lang w:val="en-US"/>
        </w:rPr>
        <w:t xml:space="preserve">, </w:t>
      </w:r>
      <w:r w:rsidR="00A849F1" w:rsidRPr="003E64C1">
        <w:rPr>
          <w:lang w:val="en-US"/>
        </w:rPr>
        <w:t>bz1</w:t>
      </w:r>
      <w:r w:rsidRPr="003E64C1">
        <w:rPr>
          <w:lang w:val="en-US"/>
        </w:rPr>
        <w:t xml:space="preserve">, </w:t>
      </w:r>
      <w:r w:rsidR="00A849F1" w:rsidRPr="003E64C1">
        <w:rPr>
          <w:lang w:val="en-US"/>
        </w:rPr>
        <w:t>bx2</w:t>
      </w:r>
      <w:r w:rsidRPr="003E64C1">
        <w:rPr>
          <w:lang w:val="en-US"/>
        </w:rPr>
        <w:t xml:space="preserve">, </w:t>
      </w:r>
      <w:r w:rsidR="00A849F1" w:rsidRPr="003E64C1">
        <w:rPr>
          <w:lang w:val="en-US"/>
        </w:rPr>
        <w:t>by2</w:t>
      </w:r>
      <w:r w:rsidRPr="003E64C1">
        <w:rPr>
          <w:lang w:val="en-US"/>
        </w:rPr>
        <w:t xml:space="preserve">, </w:t>
      </w:r>
      <w:r w:rsidR="00A849F1" w:rsidRPr="003E64C1">
        <w:rPr>
          <w:lang w:val="en-US"/>
        </w:rPr>
        <w:t>bz2</w:t>
      </w:r>
      <w:r w:rsidRPr="003E64C1">
        <w:rPr>
          <w:lang w:val="en-US"/>
        </w:rPr>
        <w:t>) : lis</w:t>
      </w:r>
      <w:r w:rsidR="00A849F1" w:rsidRPr="003E64C1">
        <w:rPr>
          <w:lang w:val="en-US"/>
        </w:rPr>
        <w:t>t</w:t>
      </w:r>
    </w:p>
    <w:p w14:paraId="6B9F8866" w14:textId="25987B11" w:rsidR="00303856" w:rsidRDefault="00D71C36" w:rsidP="00653951">
      <w:r>
        <w:t>Dados dos segmentos (ax1,ay1,az1)-(ax2,ay2,az2) y (bx1,by1,bz1)-(bx2,by2,bz2)</w:t>
      </w:r>
      <w:r w:rsidR="006B629D">
        <w:t>,</w:t>
      </w:r>
      <w:r>
        <w:t xml:space="preserve"> devolverá si ha habido intersección </w:t>
      </w:r>
      <w:r w:rsidR="006B629D">
        <w:t xml:space="preserve">entre ellos, así como </w:t>
      </w:r>
      <w:r>
        <w:t xml:space="preserve">el segmento más corto entre ambos. El resultado es una lista: [¿hay intersección?, </w:t>
      </w:r>
      <w:proofErr w:type="spellStart"/>
      <w:r>
        <w:t>ax</w:t>
      </w:r>
      <w:proofErr w:type="spellEnd"/>
      <w:r>
        <w:t xml:space="preserve">, ay, </w:t>
      </w:r>
      <w:proofErr w:type="spellStart"/>
      <w:r>
        <w:t>az</w:t>
      </w:r>
      <w:proofErr w:type="spellEnd"/>
      <w:r>
        <w:t xml:space="preserve">, </w:t>
      </w:r>
      <w:proofErr w:type="spellStart"/>
      <w:r>
        <w:t>bx</w:t>
      </w:r>
      <w:proofErr w:type="spellEnd"/>
      <w:r>
        <w:t xml:space="preserve">, </w:t>
      </w:r>
      <w:proofErr w:type="spellStart"/>
      <w:r>
        <w:t>by</w:t>
      </w:r>
      <w:proofErr w:type="spellEnd"/>
      <w:r>
        <w:t xml:space="preserve">, </w:t>
      </w:r>
      <w:proofErr w:type="spellStart"/>
      <w:r>
        <w:t>bz</w:t>
      </w:r>
      <w:proofErr w:type="spellEnd"/>
      <w:r>
        <w:t>].</w:t>
      </w:r>
    </w:p>
    <w:p w14:paraId="64B8E692" w14:textId="7A9923AB" w:rsidR="00653951" w:rsidRPr="003E64C1" w:rsidRDefault="00653951" w:rsidP="00CA4E77">
      <w:pPr>
        <w:pStyle w:val="SCRIPTTitulo4"/>
        <w:rPr>
          <w:lang w:val="en-US"/>
        </w:rPr>
      </w:pPr>
      <w:r w:rsidRPr="003E64C1">
        <w:rPr>
          <w:lang w:val="en-US"/>
        </w:rPr>
        <w:t xml:space="preserve">function </w:t>
      </w:r>
      <w:proofErr w:type="spellStart"/>
      <w:r w:rsidRPr="003E64C1">
        <w:rPr>
          <w:b/>
          <w:bCs/>
          <w:lang w:val="en-US"/>
        </w:rPr>
        <w:t>IntersectORectWithORect</w:t>
      </w:r>
      <w:proofErr w:type="spellEnd"/>
      <w:r w:rsidR="00015EEB">
        <w:rPr>
          <w:b/>
          <w:bCs/>
        </w:rPr>
        <w:fldChar w:fldCharType="begin"/>
      </w:r>
      <w:r w:rsidR="00015EEB" w:rsidRPr="003E64C1">
        <w:rPr>
          <w:lang w:val="en-US"/>
        </w:rPr>
        <w:instrText xml:space="preserve"> XE "</w:instrText>
      </w:r>
      <w:r w:rsidR="00015EEB" w:rsidRPr="003E64C1">
        <w:rPr>
          <w:b/>
          <w:bCs/>
          <w:lang w:val="en-US"/>
        </w:rPr>
        <w:instrText>IntersectORectWithORect</w:instrText>
      </w:r>
      <w:r w:rsidR="00015EEB" w:rsidRPr="003E64C1">
        <w:rPr>
          <w:lang w:val="en-US"/>
        </w:rPr>
        <w:instrText xml:space="preserve">" </w:instrText>
      </w:r>
      <w:r w:rsidR="00015EEB">
        <w:rPr>
          <w:b/>
          <w:bCs/>
        </w:rPr>
        <w:fldChar w:fldCharType="end"/>
      </w:r>
      <w:r w:rsidR="00C51D8B" w:rsidRPr="003E64C1">
        <w:rPr>
          <w:lang w:val="en-US"/>
        </w:rPr>
        <w:t xml:space="preserve"> </w:t>
      </w:r>
      <w:r w:rsidRPr="003E64C1">
        <w:rPr>
          <w:lang w:val="en-US"/>
        </w:rPr>
        <w:t>(</w:t>
      </w:r>
      <w:r w:rsidR="00A849F1" w:rsidRPr="003E64C1">
        <w:rPr>
          <w:lang w:val="en-US"/>
        </w:rPr>
        <w:t>x1</w:t>
      </w:r>
      <w:r w:rsidRPr="003E64C1">
        <w:rPr>
          <w:lang w:val="en-US"/>
        </w:rPr>
        <w:t xml:space="preserve">, </w:t>
      </w:r>
      <w:r w:rsidR="00A849F1" w:rsidRPr="003E64C1">
        <w:rPr>
          <w:lang w:val="en-US"/>
        </w:rPr>
        <w:t>y1</w:t>
      </w:r>
      <w:r w:rsidRPr="003E64C1">
        <w:rPr>
          <w:lang w:val="en-US"/>
        </w:rPr>
        <w:t xml:space="preserve">, </w:t>
      </w:r>
      <w:r w:rsidR="00A849F1" w:rsidRPr="003E64C1">
        <w:rPr>
          <w:lang w:val="en-US"/>
        </w:rPr>
        <w:t>w1</w:t>
      </w:r>
      <w:r w:rsidRPr="003E64C1">
        <w:rPr>
          <w:lang w:val="en-US"/>
        </w:rPr>
        <w:t xml:space="preserve">, </w:t>
      </w:r>
      <w:r w:rsidR="00A849F1" w:rsidRPr="003E64C1">
        <w:rPr>
          <w:lang w:val="en-US"/>
        </w:rPr>
        <w:t>h1</w:t>
      </w:r>
      <w:r w:rsidRPr="003E64C1">
        <w:rPr>
          <w:lang w:val="en-US"/>
        </w:rPr>
        <w:t xml:space="preserve">, </w:t>
      </w:r>
      <w:r w:rsidR="00A849F1" w:rsidRPr="003E64C1">
        <w:rPr>
          <w:lang w:val="en-US"/>
        </w:rPr>
        <w:t>a1, px1</w:t>
      </w:r>
      <w:r w:rsidRPr="003E64C1">
        <w:rPr>
          <w:lang w:val="en-US"/>
        </w:rPr>
        <w:t xml:space="preserve">, </w:t>
      </w:r>
      <w:r w:rsidR="00A849F1" w:rsidRPr="003E64C1">
        <w:rPr>
          <w:lang w:val="en-US"/>
        </w:rPr>
        <w:t>py1</w:t>
      </w:r>
      <w:r w:rsidRPr="003E64C1">
        <w:rPr>
          <w:lang w:val="en-US"/>
        </w:rPr>
        <w:t xml:space="preserve">, </w:t>
      </w:r>
      <w:r w:rsidR="00A849F1" w:rsidRPr="003E64C1">
        <w:rPr>
          <w:lang w:val="en-US"/>
        </w:rPr>
        <w:t>x2</w:t>
      </w:r>
      <w:r w:rsidRPr="003E64C1">
        <w:rPr>
          <w:lang w:val="en-US"/>
        </w:rPr>
        <w:t xml:space="preserve">, </w:t>
      </w:r>
      <w:r w:rsidR="00A849F1" w:rsidRPr="003E64C1">
        <w:rPr>
          <w:lang w:val="en-US"/>
        </w:rPr>
        <w:t>y2</w:t>
      </w:r>
      <w:r w:rsidRPr="003E64C1">
        <w:rPr>
          <w:lang w:val="en-US"/>
        </w:rPr>
        <w:t xml:space="preserve">, </w:t>
      </w:r>
      <w:r w:rsidR="00A849F1" w:rsidRPr="003E64C1">
        <w:rPr>
          <w:lang w:val="en-US"/>
        </w:rPr>
        <w:t>w2</w:t>
      </w:r>
      <w:r w:rsidRPr="003E64C1">
        <w:rPr>
          <w:lang w:val="en-US"/>
        </w:rPr>
        <w:t xml:space="preserve">, </w:t>
      </w:r>
      <w:r w:rsidR="00A849F1" w:rsidRPr="003E64C1">
        <w:rPr>
          <w:lang w:val="en-US"/>
        </w:rPr>
        <w:t>h2</w:t>
      </w:r>
      <w:r w:rsidRPr="003E64C1">
        <w:rPr>
          <w:lang w:val="en-US"/>
        </w:rPr>
        <w:t xml:space="preserve">, </w:t>
      </w:r>
      <w:r w:rsidR="00A849F1" w:rsidRPr="003E64C1">
        <w:rPr>
          <w:lang w:val="en-US"/>
        </w:rPr>
        <w:t>a2</w:t>
      </w:r>
      <w:r w:rsidRPr="003E64C1">
        <w:rPr>
          <w:lang w:val="en-US"/>
        </w:rPr>
        <w:t xml:space="preserve">, </w:t>
      </w:r>
      <w:r w:rsidR="00A849F1" w:rsidRPr="003E64C1">
        <w:rPr>
          <w:lang w:val="en-US"/>
        </w:rPr>
        <w:t>px2</w:t>
      </w:r>
      <w:r w:rsidRPr="003E64C1">
        <w:rPr>
          <w:lang w:val="en-US"/>
        </w:rPr>
        <w:t xml:space="preserve">, </w:t>
      </w:r>
      <w:r w:rsidR="00A849F1" w:rsidRPr="003E64C1">
        <w:rPr>
          <w:lang w:val="en-US"/>
        </w:rPr>
        <w:t>py2</w:t>
      </w:r>
      <w:r w:rsidRPr="003E64C1">
        <w:rPr>
          <w:lang w:val="en-US"/>
        </w:rPr>
        <w:t>) : list</w:t>
      </w:r>
    </w:p>
    <w:p w14:paraId="51800384" w14:textId="4EE0A9D3" w:rsidR="006B629D" w:rsidRDefault="006B629D" w:rsidP="006B629D">
      <w:r w:rsidRPr="006B629D">
        <w:t xml:space="preserve">Esta función recibe dos rectángulos orientados R1 y R2 y devuelve información sobre la existencia o no de intersección entre ambos. Un rectángulo orientado está </w:t>
      </w:r>
      <w:r>
        <w:t>formado por (</w:t>
      </w:r>
      <w:proofErr w:type="spellStart"/>
      <w:r>
        <w:t>x,y</w:t>
      </w:r>
      <w:proofErr w:type="spellEnd"/>
      <w:r>
        <w:t>), que es el punto origen y hace referencia a la esquina superior, su tamaño (</w:t>
      </w:r>
      <w:proofErr w:type="spellStart"/>
      <w:r>
        <w:t>w,h</w:t>
      </w:r>
      <w:proofErr w:type="spellEnd"/>
      <w:r>
        <w:t xml:space="preserve">), el ángulo de rotación en radianes &lt;a&gt; y el pivote con respecto </w:t>
      </w:r>
      <w:r w:rsidRPr="006B629D">
        <w:t>al cual se rota (</w:t>
      </w:r>
      <w:proofErr w:type="spellStart"/>
      <w:r w:rsidRPr="006B629D">
        <w:t>px,py</w:t>
      </w:r>
      <w:proofErr w:type="spellEnd"/>
      <w:r w:rsidRPr="006B629D">
        <w:t xml:space="preserve">), que cuando es (0,0) hace referencia al centro del rectángulo. </w:t>
      </w:r>
      <w:r>
        <w:t>El resultado es una lista donde el primer y único componente indica si ha habido intersección o los rectángulos se han tocado.</w:t>
      </w:r>
    </w:p>
    <w:p w14:paraId="24725F49" w14:textId="06DB6149" w:rsidR="00653951" w:rsidRPr="003E64C1" w:rsidRDefault="00653951" w:rsidP="00CA4E77">
      <w:pPr>
        <w:pStyle w:val="SCRIPTTitulo4"/>
        <w:rPr>
          <w:lang w:val="en-US"/>
        </w:rPr>
      </w:pPr>
      <w:r w:rsidRPr="003E64C1">
        <w:rPr>
          <w:lang w:val="en-US"/>
        </w:rPr>
        <w:t xml:space="preserve">function </w:t>
      </w:r>
      <w:proofErr w:type="spellStart"/>
      <w:r w:rsidRPr="003E64C1">
        <w:rPr>
          <w:b/>
          <w:bCs/>
          <w:lang w:val="en-US"/>
        </w:rPr>
        <w:t>IntersectPointWithBox</w:t>
      </w:r>
      <w:proofErr w:type="spellEnd"/>
      <w:r w:rsidR="00015EEB">
        <w:rPr>
          <w:b/>
          <w:bCs/>
        </w:rPr>
        <w:fldChar w:fldCharType="begin"/>
      </w:r>
      <w:r w:rsidR="00015EEB" w:rsidRPr="003E64C1">
        <w:rPr>
          <w:lang w:val="en-US"/>
        </w:rPr>
        <w:instrText xml:space="preserve"> XE "</w:instrText>
      </w:r>
      <w:r w:rsidR="00015EEB" w:rsidRPr="003E64C1">
        <w:rPr>
          <w:b/>
          <w:bCs/>
          <w:lang w:val="en-US"/>
        </w:rPr>
        <w:instrText>IntersectPointWithBox</w:instrText>
      </w:r>
      <w:r w:rsidR="00015EEB" w:rsidRPr="003E64C1">
        <w:rPr>
          <w:lang w:val="en-US"/>
        </w:rPr>
        <w:instrText xml:space="preserve">" </w:instrText>
      </w:r>
      <w:r w:rsidR="00015EEB">
        <w:rPr>
          <w:b/>
          <w:bCs/>
        </w:rPr>
        <w:fldChar w:fldCharType="end"/>
      </w:r>
      <w:r w:rsidR="00C51D8B" w:rsidRPr="003E64C1">
        <w:rPr>
          <w:lang w:val="en-US"/>
        </w:rPr>
        <w:t xml:space="preserve"> </w:t>
      </w:r>
      <w:r w:rsidRPr="003E64C1">
        <w:rPr>
          <w:lang w:val="en-US"/>
        </w:rPr>
        <w:t>(</w:t>
      </w:r>
      <w:r w:rsidR="00A849F1" w:rsidRPr="003E64C1">
        <w:rPr>
          <w:lang w:val="en-US"/>
        </w:rPr>
        <w:t>x</w:t>
      </w:r>
      <w:r w:rsidRPr="003E64C1">
        <w:rPr>
          <w:lang w:val="en-US"/>
        </w:rPr>
        <w:t xml:space="preserve">, </w:t>
      </w:r>
      <w:r w:rsidR="00A849F1" w:rsidRPr="003E64C1">
        <w:rPr>
          <w:lang w:val="en-US"/>
        </w:rPr>
        <w:t>y</w:t>
      </w:r>
      <w:r w:rsidRPr="003E64C1">
        <w:rPr>
          <w:lang w:val="en-US"/>
        </w:rPr>
        <w:t xml:space="preserve">, </w:t>
      </w:r>
      <w:r w:rsidR="00A849F1" w:rsidRPr="003E64C1">
        <w:rPr>
          <w:lang w:val="en-US"/>
        </w:rPr>
        <w:t>z</w:t>
      </w:r>
      <w:r w:rsidRPr="003E64C1">
        <w:rPr>
          <w:lang w:val="en-US"/>
        </w:rPr>
        <w:t xml:space="preserve">, </w:t>
      </w:r>
      <w:r w:rsidR="00A849F1" w:rsidRPr="003E64C1">
        <w:rPr>
          <w:lang w:val="en-US"/>
        </w:rPr>
        <w:t>bx</w:t>
      </w:r>
      <w:r w:rsidRPr="003E64C1">
        <w:rPr>
          <w:lang w:val="en-US"/>
        </w:rPr>
        <w:t xml:space="preserve">, </w:t>
      </w:r>
      <w:r w:rsidR="00A849F1" w:rsidRPr="003E64C1">
        <w:rPr>
          <w:lang w:val="en-US"/>
        </w:rPr>
        <w:t>by</w:t>
      </w:r>
      <w:r w:rsidRPr="003E64C1">
        <w:rPr>
          <w:lang w:val="en-US"/>
        </w:rPr>
        <w:t xml:space="preserve">, </w:t>
      </w:r>
      <w:proofErr w:type="spellStart"/>
      <w:r w:rsidR="00A849F1" w:rsidRPr="003E64C1">
        <w:rPr>
          <w:lang w:val="en-US"/>
        </w:rPr>
        <w:t>bz</w:t>
      </w:r>
      <w:proofErr w:type="spellEnd"/>
      <w:r w:rsidRPr="003E64C1">
        <w:rPr>
          <w:lang w:val="en-US"/>
        </w:rPr>
        <w:t xml:space="preserve">, </w:t>
      </w:r>
      <w:proofErr w:type="spellStart"/>
      <w:r w:rsidR="00A849F1" w:rsidRPr="003E64C1">
        <w:rPr>
          <w:lang w:val="en-US"/>
        </w:rPr>
        <w:t>bsx</w:t>
      </w:r>
      <w:proofErr w:type="spellEnd"/>
      <w:r w:rsidR="00A849F1" w:rsidRPr="003E64C1">
        <w:rPr>
          <w:lang w:val="en-US"/>
        </w:rPr>
        <w:t xml:space="preserve">, </w:t>
      </w:r>
      <w:proofErr w:type="spellStart"/>
      <w:r w:rsidR="00A849F1" w:rsidRPr="003E64C1">
        <w:rPr>
          <w:lang w:val="en-US"/>
        </w:rPr>
        <w:t>bsy</w:t>
      </w:r>
      <w:proofErr w:type="spellEnd"/>
      <w:r w:rsidR="00A849F1" w:rsidRPr="003E64C1">
        <w:rPr>
          <w:lang w:val="en-US"/>
        </w:rPr>
        <w:t xml:space="preserve">, </w:t>
      </w:r>
      <w:proofErr w:type="spellStart"/>
      <w:r w:rsidR="00A849F1" w:rsidRPr="003E64C1">
        <w:rPr>
          <w:lang w:val="en-US"/>
        </w:rPr>
        <w:t>bsz</w:t>
      </w:r>
      <w:proofErr w:type="spellEnd"/>
      <w:r w:rsidRPr="003E64C1">
        <w:rPr>
          <w:lang w:val="en-US"/>
        </w:rPr>
        <w:t xml:space="preserve">, </w:t>
      </w:r>
      <w:proofErr w:type="spellStart"/>
      <w:r w:rsidR="00A849F1" w:rsidRPr="003E64C1">
        <w:rPr>
          <w:lang w:val="en-US"/>
        </w:rPr>
        <w:t>bqx</w:t>
      </w:r>
      <w:proofErr w:type="spellEnd"/>
      <w:r w:rsidRPr="003E64C1">
        <w:rPr>
          <w:lang w:val="en-US"/>
        </w:rPr>
        <w:t xml:space="preserve">, </w:t>
      </w:r>
      <w:proofErr w:type="spellStart"/>
      <w:r w:rsidR="00A849F1" w:rsidRPr="003E64C1">
        <w:rPr>
          <w:lang w:val="en-US"/>
        </w:rPr>
        <w:t>bqy</w:t>
      </w:r>
      <w:proofErr w:type="spellEnd"/>
      <w:r w:rsidRPr="003E64C1">
        <w:rPr>
          <w:lang w:val="en-US"/>
        </w:rPr>
        <w:t xml:space="preserve">, </w:t>
      </w:r>
      <w:proofErr w:type="spellStart"/>
      <w:r w:rsidR="00A849F1" w:rsidRPr="003E64C1">
        <w:rPr>
          <w:lang w:val="en-US"/>
        </w:rPr>
        <w:t>bqz</w:t>
      </w:r>
      <w:proofErr w:type="spellEnd"/>
      <w:r w:rsidRPr="003E64C1">
        <w:rPr>
          <w:lang w:val="en-US"/>
        </w:rPr>
        <w:t xml:space="preserve">, </w:t>
      </w:r>
      <w:proofErr w:type="spellStart"/>
      <w:r w:rsidR="00A849F1" w:rsidRPr="003E64C1">
        <w:rPr>
          <w:lang w:val="en-US"/>
        </w:rPr>
        <w:t>bqw</w:t>
      </w:r>
      <w:proofErr w:type="spellEnd"/>
      <w:r w:rsidRPr="003E64C1">
        <w:rPr>
          <w:lang w:val="en-US"/>
        </w:rPr>
        <w:t>) : list</w:t>
      </w:r>
    </w:p>
    <w:p w14:paraId="52BE2ABE" w14:textId="1BDFF35F" w:rsidR="00A815C7" w:rsidRDefault="00027BC1" w:rsidP="00653951">
      <w:r>
        <w:t>Dado un punto (</w:t>
      </w:r>
      <w:proofErr w:type="spellStart"/>
      <w:r>
        <w:t>x,y,z</w:t>
      </w:r>
      <w:proofErr w:type="spellEnd"/>
      <w:r>
        <w:t>)</w:t>
      </w:r>
      <w:r w:rsidR="006B629D">
        <w:t>,</w:t>
      </w:r>
      <w:r>
        <w:t xml:space="preserve"> nos permite averiguar si se encuentra dentro de una caja con centro en (</w:t>
      </w:r>
      <w:proofErr w:type="spellStart"/>
      <w:r>
        <w:t>bx,by,bz</w:t>
      </w:r>
      <w:proofErr w:type="spellEnd"/>
      <w:r>
        <w:t>), tamaño (</w:t>
      </w:r>
      <w:proofErr w:type="spellStart"/>
      <w:r>
        <w:t>bsx,bsy,bsz</w:t>
      </w:r>
      <w:proofErr w:type="spellEnd"/>
      <w:r>
        <w:t xml:space="preserve">) y orientada con el </w:t>
      </w:r>
      <w:proofErr w:type="spellStart"/>
      <w:r>
        <w:t>cuaternión</w:t>
      </w:r>
      <w:proofErr w:type="spellEnd"/>
      <w:r>
        <w:t xml:space="preserve"> (</w:t>
      </w:r>
      <w:proofErr w:type="spellStart"/>
      <w:r>
        <w:t>qx,qy,qz,qw</w:t>
      </w:r>
      <w:proofErr w:type="spellEnd"/>
      <w:r>
        <w:t>). El resultado es una lista donde el primer componente indica si el punto se encuentra dentro o no de la caja.</w:t>
      </w:r>
    </w:p>
    <w:p w14:paraId="4CED1C9F" w14:textId="7A766C12" w:rsidR="00653951" w:rsidRPr="003E64C1" w:rsidRDefault="00653951" w:rsidP="00CA4E77">
      <w:pPr>
        <w:pStyle w:val="SCRIPTTitulo4"/>
        <w:rPr>
          <w:lang w:val="en-US"/>
        </w:rPr>
      </w:pPr>
      <w:r w:rsidRPr="003E64C1">
        <w:rPr>
          <w:lang w:val="en-US"/>
        </w:rPr>
        <w:t xml:space="preserve">function </w:t>
      </w:r>
      <w:proofErr w:type="spellStart"/>
      <w:r w:rsidRPr="003E64C1">
        <w:rPr>
          <w:b/>
          <w:bCs/>
          <w:lang w:val="en-US"/>
        </w:rPr>
        <w:t>IntersectRayWithPlane</w:t>
      </w:r>
      <w:proofErr w:type="spellEnd"/>
      <w:r w:rsidR="00015EEB">
        <w:rPr>
          <w:b/>
          <w:bCs/>
        </w:rPr>
        <w:fldChar w:fldCharType="begin"/>
      </w:r>
      <w:r w:rsidR="00015EEB" w:rsidRPr="003E64C1">
        <w:rPr>
          <w:lang w:val="en-US"/>
        </w:rPr>
        <w:instrText xml:space="preserve"> XE "</w:instrText>
      </w:r>
      <w:r w:rsidR="00015EEB" w:rsidRPr="003E64C1">
        <w:rPr>
          <w:b/>
          <w:bCs/>
          <w:lang w:val="en-US"/>
        </w:rPr>
        <w:instrText>IntersectRayWithPlane</w:instrText>
      </w:r>
      <w:r w:rsidR="00015EEB" w:rsidRPr="003E64C1">
        <w:rPr>
          <w:lang w:val="en-US"/>
        </w:rPr>
        <w:instrText xml:space="preserve">" </w:instrText>
      </w:r>
      <w:r w:rsidR="00015EEB">
        <w:rPr>
          <w:b/>
          <w:bCs/>
        </w:rPr>
        <w:fldChar w:fldCharType="end"/>
      </w:r>
      <w:r w:rsidR="00C51D8B" w:rsidRPr="003E64C1">
        <w:rPr>
          <w:lang w:val="en-US"/>
        </w:rPr>
        <w:t xml:space="preserve"> </w:t>
      </w:r>
      <w:r w:rsidRPr="003E64C1">
        <w:rPr>
          <w:lang w:val="en-US"/>
        </w:rPr>
        <w:t>(</w:t>
      </w:r>
      <w:r w:rsidR="00A849F1" w:rsidRPr="003E64C1">
        <w:rPr>
          <w:lang w:val="en-US"/>
        </w:rPr>
        <w:t>x</w:t>
      </w:r>
      <w:r w:rsidRPr="003E64C1">
        <w:rPr>
          <w:lang w:val="en-US"/>
        </w:rPr>
        <w:t xml:space="preserve">, </w:t>
      </w:r>
      <w:r w:rsidR="00A849F1" w:rsidRPr="003E64C1">
        <w:rPr>
          <w:lang w:val="en-US"/>
        </w:rPr>
        <w:t>y</w:t>
      </w:r>
      <w:r w:rsidRPr="003E64C1">
        <w:rPr>
          <w:lang w:val="en-US"/>
        </w:rPr>
        <w:t xml:space="preserve">, </w:t>
      </w:r>
      <w:r w:rsidR="00A849F1" w:rsidRPr="003E64C1">
        <w:rPr>
          <w:lang w:val="en-US"/>
        </w:rPr>
        <w:t>z</w:t>
      </w:r>
      <w:r w:rsidRPr="003E64C1">
        <w:rPr>
          <w:lang w:val="en-US"/>
        </w:rPr>
        <w:t xml:space="preserve">, </w:t>
      </w:r>
      <w:r w:rsidR="00A849F1" w:rsidRPr="003E64C1">
        <w:rPr>
          <w:lang w:val="en-US"/>
        </w:rPr>
        <w:t>dx</w:t>
      </w:r>
      <w:r w:rsidRPr="003E64C1">
        <w:rPr>
          <w:lang w:val="en-US"/>
        </w:rPr>
        <w:t xml:space="preserve">, </w:t>
      </w:r>
      <w:proofErr w:type="spellStart"/>
      <w:r w:rsidR="00A849F1" w:rsidRPr="003E64C1">
        <w:rPr>
          <w:lang w:val="en-US"/>
        </w:rPr>
        <w:t>dy</w:t>
      </w:r>
      <w:proofErr w:type="spellEnd"/>
      <w:r w:rsidRPr="003E64C1">
        <w:rPr>
          <w:lang w:val="en-US"/>
        </w:rPr>
        <w:t xml:space="preserve">, </w:t>
      </w:r>
      <w:proofErr w:type="spellStart"/>
      <w:r w:rsidR="00A849F1" w:rsidRPr="003E64C1">
        <w:rPr>
          <w:lang w:val="en-US"/>
        </w:rPr>
        <w:t>dz</w:t>
      </w:r>
      <w:proofErr w:type="spellEnd"/>
      <w:r w:rsidRPr="003E64C1">
        <w:rPr>
          <w:lang w:val="en-US"/>
        </w:rPr>
        <w:t xml:space="preserve">, </w:t>
      </w:r>
      <w:r w:rsidR="00A849F1" w:rsidRPr="003E64C1">
        <w:rPr>
          <w:lang w:val="en-US"/>
        </w:rPr>
        <w:t>px,</w:t>
      </w:r>
      <w:r w:rsidRPr="003E64C1">
        <w:rPr>
          <w:lang w:val="en-US"/>
        </w:rPr>
        <w:t xml:space="preserve"> </w:t>
      </w:r>
      <w:proofErr w:type="spellStart"/>
      <w:r w:rsidR="00A849F1" w:rsidRPr="003E64C1">
        <w:rPr>
          <w:lang w:val="en-US"/>
        </w:rPr>
        <w:t>py</w:t>
      </w:r>
      <w:proofErr w:type="spellEnd"/>
      <w:r w:rsidRPr="003E64C1">
        <w:rPr>
          <w:lang w:val="en-US"/>
        </w:rPr>
        <w:t xml:space="preserve">, </w:t>
      </w:r>
      <w:proofErr w:type="spellStart"/>
      <w:r w:rsidR="00A849F1" w:rsidRPr="003E64C1">
        <w:rPr>
          <w:lang w:val="en-US"/>
        </w:rPr>
        <w:t>pz</w:t>
      </w:r>
      <w:proofErr w:type="spellEnd"/>
      <w:r w:rsidRPr="003E64C1">
        <w:rPr>
          <w:lang w:val="en-US"/>
        </w:rPr>
        <w:t xml:space="preserve">, </w:t>
      </w:r>
      <w:proofErr w:type="spellStart"/>
      <w:r w:rsidR="00A849F1" w:rsidRPr="003E64C1">
        <w:rPr>
          <w:lang w:val="en-US"/>
        </w:rPr>
        <w:t>pvx</w:t>
      </w:r>
      <w:proofErr w:type="spellEnd"/>
      <w:r w:rsidRPr="003E64C1">
        <w:rPr>
          <w:lang w:val="en-US"/>
        </w:rPr>
        <w:t xml:space="preserve">, </w:t>
      </w:r>
      <w:proofErr w:type="spellStart"/>
      <w:r w:rsidR="00A849F1" w:rsidRPr="003E64C1">
        <w:rPr>
          <w:lang w:val="en-US"/>
        </w:rPr>
        <w:t>pvy</w:t>
      </w:r>
      <w:proofErr w:type="spellEnd"/>
      <w:r w:rsidR="00A849F1" w:rsidRPr="003E64C1">
        <w:rPr>
          <w:lang w:val="en-US"/>
        </w:rPr>
        <w:t xml:space="preserve">, </w:t>
      </w:r>
      <w:proofErr w:type="spellStart"/>
      <w:r w:rsidR="00A849F1" w:rsidRPr="003E64C1">
        <w:rPr>
          <w:lang w:val="en-US"/>
        </w:rPr>
        <w:t>pvz</w:t>
      </w:r>
      <w:proofErr w:type="spellEnd"/>
      <w:r w:rsidRPr="003E64C1">
        <w:rPr>
          <w:lang w:val="en-US"/>
        </w:rPr>
        <w:t>) : lis</w:t>
      </w:r>
      <w:r w:rsidR="00027BC1" w:rsidRPr="003E64C1">
        <w:rPr>
          <w:lang w:val="en-US"/>
        </w:rPr>
        <w:t>t</w:t>
      </w:r>
    </w:p>
    <w:p w14:paraId="2D8EEFD6" w14:textId="007C7A59" w:rsidR="00303856" w:rsidRDefault="00027BC1" w:rsidP="00653951">
      <w:r>
        <w:t>Dado un rayo con origen (</w:t>
      </w:r>
      <w:proofErr w:type="spellStart"/>
      <w:r>
        <w:t>x,y,z</w:t>
      </w:r>
      <w:proofErr w:type="spellEnd"/>
      <w:r>
        <w:t>) y dirección (</w:t>
      </w:r>
      <w:proofErr w:type="spellStart"/>
      <w:r>
        <w:t>dx,dy,dz</w:t>
      </w:r>
      <w:proofErr w:type="spellEnd"/>
      <w:r>
        <w:t>)</w:t>
      </w:r>
      <w:r w:rsidR="006B629D">
        <w:t>,</w:t>
      </w:r>
      <w:r>
        <w:t xml:space="preserve"> nos permite averiguar si </w:t>
      </w:r>
      <w:proofErr w:type="spellStart"/>
      <w:r>
        <w:t>intersecciona</w:t>
      </w:r>
      <w:proofErr w:type="spellEnd"/>
      <w:r>
        <w:t xml:space="preserve"> con el plano definido por el punto (</w:t>
      </w:r>
      <w:proofErr w:type="spellStart"/>
      <w:r>
        <w:t>px,py,pz</w:t>
      </w:r>
      <w:proofErr w:type="spellEnd"/>
      <w:r>
        <w:t>) y su normal (</w:t>
      </w:r>
      <w:proofErr w:type="spellStart"/>
      <w:r>
        <w:t>pvx,pvy,pvz</w:t>
      </w:r>
      <w:proofErr w:type="spellEnd"/>
      <w:r>
        <w:t xml:space="preserve">).  La función retorna una lista con los valores [¿hay intersección?, D, </w:t>
      </w:r>
      <w:proofErr w:type="spellStart"/>
      <w:r>
        <w:t>cx</w:t>
      </w:r>
      <w:proofErr w:type="spellEnd"/>
      <w:r>
        <w:t xml:space="preserve">, </w:t>
      </w:r>
      <w:proofErr w:type="spellStart"/>
      <w:r>
        <w:t>cy</w:t>
      </w:r>
      <w:proofErr w:type="spellEnd"/>
      <w:r>
        <w:t xml:space="preserve">, </w:t>
      </w:r>
      <w:proofErr w:type="spellStart"/>
      <w:r>
        <w:t>cz</w:t>
      </w:r>
      <w:proofErr w:type="spellEnd"/>
      <w:r>
        <w:t>]</w:t>
      </w:r>
      <w:r w:rsidR="006B629D">
        <w:t>,</w:t>
      </w:r>
      <w:r>
        <w:t xml:space="preserve"> donde se indica si hubo intersección, la componente D del plano y el punto de corte (</w:t>
      </w:r>
      <w:proofErr w:type="spellStart"/>
      <w:r>
        <w:t>cx,cy,cz</w:t>
      </w:r>
      <w:proofErr w:type="spellEnd"/>
      <w:r>
        <w:t>).</w:t>
      </w:r>
    </w:p>
    <w:p w14:paraId="3F6FE0B8" w14:textId="166A20D3" w:rsidR="00653951" w:rsidRPr="003E64C1" w:rsidRDefault="00653951" w:rsidP="00CA4E77">
      <w:pPr>
        <w:pStyle w:val="SCRIPTTitulo4"/>
        <w:rPr>
          <w:lang w:val="en-US"/>
        </w:rPr>
      </w:pPr>
      <w:r w:rsidRPr="003E64C1">
        <w:rPr>
          <w:lang w:val="en-US"/>
        </w:rPr>
        <w:t xml:space="preserve">function </w:t>
      </w:r>
      <w:proofErr w:type="spellStart"/>
      <w:r w:rsidRPr="003E64C1">
        <w:rPr>
          <w:b/>
          <w:bCs/>
          <w:lang w:val="en-US"/>
        </w:rPr>
        <w:t>IntersectRayWithSphere</w:t>
      </w:r>
      <w:proofErr w:type="spellEnd"/>
      <w:r w:rsidR="00015EEB">
        <w:rPr>
          <w:b/>
          <w:bCs/>
        </w:rPr>
        <w:fldChar w:fldCharType="begin"/>
      </w:r>
      <w:r w:rsidR="00015EEB" w:rsidRPr="003E64C1">
        <w:rPr>
          <w:lang w:val="en-US"/>
        </w:rPr>
        <w:instrText xml:space="preserve"> XE "</w:instrText>
      </w:r>
      <w:r w:rsidR="00015EEB" w:rsidRPr="003E64C1">
        <w:rPr>
          <w:b/>
          <w:bCs/>
          <w:lang w:val="en-US"/>
        </w:rPr>
        <w:instrText>IntersectRayWithSphere</w:instrText>
      </w:r>
      <w:r w:rsidR="00015EEB" w:rsidRPr="003E64C1">
        <w:rPr>
          <w:lang w:val="en-US"/>
        </w:rPr>
        <w:instrText xml:space="preserve">" </w:instrText>
      </w:r>
      <w:r w:rsidR="00015EEB">
        <w:rPr>
          <w:b/>
          <w:bCs/>
        </w:rPr>
        <w:fldChar w:fldCharType="end"/>
      </w:r>
      <w:r w:rsidR="00C51D8B" w:rsidRPr="003E64C1">
        <w:rPr>
          <w:lang w:val="en-US"/>
        </w:rPr>
        <w:t xml:space="preserve"> </w:t>
      </w:r>
      <w:r w:rsidRPr="003E64C1">
        <w:rPr>
          <w:lang w:val="en-US"/>
        </w:rPr>
        <w:t>(</w:t>
      </w:r>
      <w:r w:rsidR="00A849F1" w:rsidRPr="003E64C1">
        <w:rPr>
          <w:lang w:val="en-US"/>
        </w:rPr>
        <w:t>x</w:t>
      </w:r>
      <w:r w:rsidRPr="003E64C1">
        <w:rPr>
          <w:lang w:val="en-US"/>
        </w:rPr>
        <w:t xml:space="preserve">, </w:t>
      </w:r>
      <w:r w:rsidR="00A849F1" w:rsidRPr="003E64C1">
        <w:rPr>
          <w:lang w:val="en-US"/>
        </w:rPr>
        <w:t>y</w:t>
      </w:r>
      <w:r w:rsidRPr="003E64C1">
        <w:rPr>
          <w:lang w:val="en-US"/>
        </w:rPr>
        <w:t xml:space="preserve">, </w:t>
      </w:r>
      <w:r w:rsidR="00A849F1" w:rsidRPr="003E64C1">
        <w:rPr>
          <w:lang w:val="en-US"/>
        </w:rPr>
        <w:t>z</w:t>
      </w:r>
      <w:r w:rsidRPr="003E64C1">
        <w:rPr>
          <w:lang w:val="en-US"/>
        </w:rPr>
        <w:t xml:space="preserve">, </w:t>
      </w:r>
      <w:r w:rsidR="00A849F1" w:rsidRPr="003E64C1">
        <w:rPr>
          <w:lang w:val="en-US"/>
        </w:rPr>
        <w:t>dx</w:t>
      </w:r>
      <w:r w:rsidRPr="003E64C1">
        <w:rPr>
          <w:lang w:val="en-US"/>
        </w:rPr>
        <w:t xml:space="preserve">, </w:t>
      </w:r>
      <w:proofErr w:type="spellStart"/>
      <w:r w:rsidR="00A849F1" w:rsidRPr="003E64C1">
        <w:rPr>
          <w:lang w:val="en-US"/>
        </w:rPr>
        <w:t>dy</w:t>
      </w:r>
      <w:proofErr w:type="spellEnd"/>
      <w:r w:rsidRPr="003E64C1">
        <w:rPr>
          <w:lang w:val="en-US"/>
        </w:rPr>
        <w:t xml:space="preserve">, </w:t>
      </w:r>
      <w:proofErr w:type="spellStart"/>
      <w:r w:rsidR="00A849F1" w:rsidRPr="003E64C1">
        <w:rPr>
          <w:lang w:val="en-US"/>
        </w:rPr>
        <w:t>dz</w:t>
      </w:r>
      <w:proofErr w:type="spellEnd"/>
      <w:r w:rsidRPr="003E64C1">
        <w:rPr>
          <w:lang w:val="en-US"/>
        </w:rPr>
        <w:t xml:space="preserve">, </w:t>
      </w:r>
      <w:proofErr w:type="spellStart"/>
      <w:r w:rsidR="00A849F1" w:rsidRPr="003E64C1">
        <w:rPr>
          <w:lang w:val="en-US"/>
        </w:rPr>
        <w:t>sx</w:t>
      </w:r>
      <w:proofErr w:type="spellEnd"/>
      <w:r w:rsidRPr="003E64C1">
        <w:rPr>
          <w:lang w:val="en-US"/>
        </w:rPr>
        <w:t xml:space="preserve">, </w:t>
      </w:r>
      <w:proofErr w:type="spellStart"/>
      <w:r w:rsidR="00A849F1" w:rsidRPr="003E64C1">
        <w:rPr>
          <w:lang w:val="en-US"/>
        </w:rPr>
        <w:t>sy</w:t>
      </w:r>
      <w:proofErr w:type="spellEnd"/>
      <w:r w:rsidRPr="003E64C1">
        <w:rPr>
          <w:lang w:val="en-US"/>
        </w:rPr>
        <w:t xml:space="preserve">, </w:t>
      </w:r>
      <w:proofErr w:type="spellStart"/>
      <w:r w:rsidR="00A849F1" w:rsidRPr="003E64C1">
        <w:rPr>
          <w:lang w:val="en-US"/>
        </w:rPr>
        <w:t>sz</w:t>
      </w:r>
      <w:proofErr w:type="spellEnd"/>
      <w:r w:rsidRPr="003E64C1">
        <w:rPr>
          <w:lang w:val="en-US"/>
        </w:rPr>
        <w:t xml:space="preserve">, </w:t>
      </w:r>
      <w:proofErr w:type="spellStart"/>
      <w:r w:rsidR="00A849F1" w:rsidRPr="003E64C1">
        <w:rPr>
          <w:lang w:val="en-US"/>
        </w:rPr>
        <w:t>srad</w:t>
      </w:r>
      <w:proofErr w:type="spellEnd"/>
      <w:r w:rsidRPr="003E64C1">
        <w:rPr>
          <w:lang w:val="en-US"/>
        </w:rPr>
        <w:t>) : list</w:t>
      </w:r>
    </w:p>
    <w:p w14:paraId="40E6989B" w14:textId="72E1C6EA" w:rsidR="00303856" w:rsidRDefault="00027BC1" w:rsidP="00653951">
      <w:r>
        <w:t>Permite averiguar si hay intersección entre un rayo con origen (</w:t>
      </w:r>
      <w:proofErr w:type="spellStart"/>
      <w:r>
        <w:t>x,y,z</w:t>
      </w:r>
      <w:proofErr w:type="spellEnd"/>
      <w:r>
        <w:t>) y dirección (</w:t>
      </w:r>
      <w:proofErr w:type="spellStart"/>
      <w:r>
        <w:t>dx,dy,dz</w:t>
      </w:r>
      <w:proofErr w:type="spellEnd"/>
      <w:r>
        <w:t>) y una esfera con centro (</w:t>
      </w:r>
      <w:proofErr w:type="spellStart"/>
      <w:r>
        <w:t>sx,sy,sz</w:t>
      </w:r>
      <w:proofErr w:type="spellEnd"/>
      <w:r>
        <w:t>) y radio &lt;</w:t>
      </w:r>
      <w:proofErr w:type="spellStart"/>
      <w:r>
        <w:t>srad</w:t>
      </w:r>
      <w:proofErr w:type="spellEnd"/>
      <w:r>
        <w:t>&gt;. La función devolverá una lista con los elementos</w:t>
      </w:r>
      <w:r w:rsidR="00482C0F">
        <w:t xml:space="preserve"> [¿hay intersección?, distancia de la esfera al punto de corte, </w:t>
      </w:r>
      <w:proofErr w:type="spellStart"/>
      <w:r w:rsidR="00482C0F">
        <w:t>px</w:t>
      </w:r>
      <w:proofErr w:type="spellEnd"/>
      <w:r w:rsidR="00482C0F">
        <w:t xml:space="preserve">, </w:t>
      </w:r>
      <w:proofErr w:type="spellStart"/>
      <w:r w:rsidR="00482C0F">
        <w:t>py</w:t>
      </w:r>
      <w:proofErr w:type="spellEnd"/>
      <w:r w:rsidR="00482C0F">
        <w:t xml:space="preserve">, </w:t>
      </w:r>
      <w:proofErr w:type="spellStart"/>
      <w:r w:rsidR="00482C0F">
        <w:t>pz</w:t>
      </w:r>
      <w:proofErr w:type="spellEnd"/>
      <w:r w:rsidR="00482C0F">
        <w:t>], donde (</w:t>
      </w:r>
      <w:proofErr w:type="spellStart"/>
      <w:r w:rsidR="00482C0F">
        <w:t>px</w:t>
      </w:r>
      <w:proofErr w:type="spellEnd"/>
      <w:r w:rsidR="00482C0F">
        <w:t xml:space="preserve">, </w:t>
      </w:r>
      <w:proofErr w:type="spellStart"/>
      <w:r w:rsidR="00482C0F">
        <w:t>py</w:t>
      </w:r>
      <w:proofErr w:type="spellEnd"/>
      <w:r w:rsidR="00482C0F">
        <w:t xml:space="preserve">, </w:t>
      </w:r>
      <w:proofErr w:type="spellStart"/>
      <w:r w:rsidR="00482C0F">
        <w:t>pz</w:t>
      </w:r>
      <w:proofErr w:type="spellEnd"/>
      <w:r w:rsidR="00482C0F">
        <w:t>) es el punto de corte.</w:t>
      </w:r>
    </w:p>
    <w:p w14:paraId="05B172BA" w14:textId="0839DB51" w:rsidR="008B5342" w:rsidRPr="003E64C1" w:rsidRDefault="00653951" w:rsidP="00CA4E77">
      <w:pPr>
        <w:pStyle w:val="SCRIPTTitulo4"/>
        <w:rPr>
          <w:lang w:val="en-US"/>
        </w:rPr>
      </w:pPr>
      <w:r w:rsidRPr="003E64C1">
        <w:rPr>
          <w:lang w:val="en-US"/>
        </w:rPr>
        <w:t xml:space="preserve">function </w:t>
      </w:r>
      <w:proofErr w:type="spellStart"/>
      <w:r w:rsidRPr="003E64C1">
        <w:rPr>
          <w:b/>
          <w:bCs/>
          <w:lang w:val="en-US"/>
        </w:rPr>
        <w:t>IntersectRectWithRect</w:t>
      </w:r>
      <w:proofErr w:type="spellEnd"/>
      <w:r w:rsidR="00015EEB">
        <w:rPr>
          <w:b/>
          <w:bCs/>
        </w:rPr>
        <w:fldChar w:fldCharType="begin"/>
      </w:r>
      <w:r w:rsidR="00015EEB" w:rsidRPr="003E64C1">
        <w:rPr>
          <w:lang w:val="en-US"/>
        </w:rPr>
        <w:instrText xml:space="preserve"> XE "</w:instrText>
      </w:r>
      <w:r w:rsidR="00015EEB" w:rsidRPr="003E64C1">
        <w:rPr>
          <w:b/>
          <w:bCs/>
          <w:lang w:val="en-US"/>
        </w:rPr>
        <w:instrText>IntersectRectWithRect</w:instrText>
      </w:r>
      <w:r w:rsidR="00015EEB" w:rsidRPr="003E64C1">
        <w:rPr>
          <w:lang w:val="en-US"/>
        </w:rPr>
        <w:instrText xml:space="preserve">" </w:instrText>
      </w:r>
      <w:r w:rsidR="00015EEB">
        <w:rPr>
          <w:b/>
          <w:bCs/>
        </w:rPr>
        <w:fldChar w:fldCharType="end"/>
      </w:r>
      <w:r w:rsidR="00C51D8B" w:rsidRPr="003E64C1">
        <w:rPr>
          <w:lang w:val="en-US"/>
        </w:rPr>
        <w:t xml:space="preserve"> </w:t>
      </w:r>
      <w:r w:rsidRPr="003E64C1">
        <w:rPr>
          <w:lang w:val="en-US"/>
        </w:rPr>
        <w:t>(</w:t>
      </w:r>
      <w:r w:rsidR="00A849F1" w:rsidRPr="003E64C1">
        <w:rPr>
          <w:lang w:val="en-US"/>
        </w:rPr>
        <w:t>x1</w:t>
      </w:r>
      <w:r w:rsidRPr="003E64C1">
        <w:rPr>
          <w:lang w:val="en-US"/>
        </w:rPr>
        <w:t xml:space="preserve">, </w:t>
      </w:r>
      <w:r w:rsidR="00A849F1" w:rsidRPr="003E64C1">
        <w:rPr>
          <w:lang w:val="en-US"/>
        </w:rPr>
        <w:t>y1</w:t>
      </w:r>
      <w:r w:rsidRPr="003E64C1">
        <w:rPr>
          <w:lang w:val="en-US"/>
        </w:rPr>
        <w:t xml:space="preserve">, </w:t>
      </w:r>
      <w:r w:rsidR="00A849F1" w:rsidRPr="003E64C1">
        <w:rPr>
          <w:lang w:val="en-US"/>
        </w:rPr>
        <w:t>w1</w:t>
      </w:r>
      <w:r w:rsidRPr="003E64C1">
        <w:rPr>
          <w:lang w:val="en-US"/>
        </w:rPr>
        <w:t xml:space="preserve">, </w:t>
      </w:r>
      <w:r w:rsidR="00A849F1" w:rsidRPr="003E64C1">
        <w:rPr>
          <w:lang w:val="en-US"/>
        </w:rPr>
        <w:t>h1</w:t>
      </w:r>
      <w:r w:rsidRPr="003E64C1">
        <w:rPr>
          <w:lang w:val="en-US"/>
        </w:rPr>
        <w:t xml:space="preserve">, </w:t>
      </w:r>
      <w:r w:rsidR="00A849F1" w:rsidRPr="003E64C1">
        <w:rPr>
          <w:lang w:val="en-US"/>
        </w:rPr>
        <w:t>x2</w:t>
      </w:r>
      <w:r w:rsidRPr="003E64C1">
        <w:rPr>
          <w:lang w:val="en-US"/>
        </w:rPr>
        <w:t xml:space="preserve">, </w:t>
      </w:r>
      <w:r w:rsidR="00A849F1" w:rsidRPr="003E64C1">
        <w:rPr>
          <w:lang w:val="en-US"/>
        </w:rPr>
        <w:t>y2</w:t>
      </w:r>
      <w:r w:rsidRPr="003E64C1">
        <w:rPr>
          <w:lang w:val="en-US"/>
        </w:rPr>
        <w:t xml:space="preserve">, </w:t>
      </w:r>
      <w:r w:rsidR="00A849F1" w:rsidRPr="003E64C1">
        <w:rPr>
          <w:lang w:val="en-US"/>
        </w:rPr>
        <w:t>w2</w:t>
      </w:r>
      <w:r w:rsidRPr="003E64C1">
        <w:rPr>
          <w:lang w:val="en-US"/>
        </w:rPr>
        <w:t xml:space="preserve">, </w:t>
      </w:r>
      <w:r w:rsidR="00A849F1" w:rsidRPr="003E64C1">
        <w:rPr>
          <w:lang w:val="en-US"/>
        </w:rPr>
        <w:t>h2</w:t>
      </w:r>
      <w:r w:rsidRPr="003E64C1">
        <w:rPr>
          <w:lang w:val="en-US"/>
        </w:rPr>
        <w:t xml:space="preserve">) </w:t>
      </w:r>
    </w:p>
    <w:p w14:paraId="420CCE55" w14:textId="62A5977D" w:rsidR="00653951" w:rsidRDefault="00653951" w:rsidP="00CA4E77">
      <w:pPr>
        <w:pStyle w:val="SCRIPTTitulo4"/>
      </w:pPr>
      <w:r>
        <w:t xml:space="preserve">: </w:t>
      </w:r>
      <w:proofErr w:type="spellStart"/>
      <w:r>
        <w:t>list</w:t>
      </w:r>
      <w:proofErr w:type="spellEnd"/>
    </w:p>
    <w:p w14:paraId="6B40586F" w14:textId="4F2D6C12" w:rsidR="00303856" w:rsidRDefault="00B90C35" w:rsidP="00653951">
      <w:r>
        <w:t>Dados dos rectángulos R1(x1,y1,w1,h1) y R2(x2,y2,w2,h2)</w:t>
      </w:r>
      <w:r w:rsidR="006B629D">
        <w:t>,</w:t>
      </w:r>
      <w:r>
        <w:t xml:space="preserve"> nos permite conocer el resultado de la intersección de ambos. El resultado vendrá en una lista [¿hay intersección?, </w:t>
      </w:r>
      <w:proofErr w:type="spellStart"/>
      <w:r>
        <w:t>rx</w:t>
      </w:r>
      <w:proofErr w:type="spellEnd"/>
      <w:r>
        <w:t xml:space="preserve">, </w:t>
      </w:r>
      <w:proofErr w:type="spellStart"/>
      <w:r>
        <w:t>ry</w:t>
      </w:r>
      <w:proofErr w:type="spellEnd"/>
      <w:r>
        <w:t xml:space="preserve">, </w:t>
      </w:r>
      <w:proofErr w:type="spellStart"/>
      <w:r>
        <w:t>rw</w:t>
      </w:r>
      <w:proofErr w:type="spellEnd"/>
      <w:r>
        <w:t xml:space="preserve">, </w:t>
      </w:r>
      <w:proofErr w:type="spellStart"/>
      <w:r>
        <w:t>rh</w:t>
      </w:r>
      <w:proofErr w:type="spellEnd"/>
      <w:r>
        <w:t>]</w:t>
      </w:r>
      <w:r w:rsidR="006B629D">
        <w:t>,</w:t>
      </w:r>
      <w:r>
        <w:t xml:space="preserve"> donde se indica si hay intersección y el rectángulo resultado de la misma.</w:t>
      </w:r>
    </w:p>
    <w:p w14:paraId="03ECC38C" w14:textId="5F12C4D1" w:rsidR="008B5342" w:rsidRPr="003E64C1" w:rsidRDefault="008B5342" w:rsidP="008B5342">
      <w:pPr>
        <w:pStyle w:val="SCRIPTTitulo4"/>
        <w:rPr>
          <w:lang w:val="en-US"/>
        </w:rPr>
      </w:pPr>
      <w:r w:rsidRPr="003E64C1">
        <w:rPr>
          <w:lang w:val="en-US"/>
        </w:rPr>
        <w:t xml:space="preserve">function </w:t>
      </w:r>
      <w:proofErr w:type="spellStart"/>
      <w:r w:rsidRPr="003E64C1">
        <w:rPr>
          <w:b/>
          <w:bCs/>
          <w:lang w:val="en-US"/>
        </w:rPr>
        <w:t>UnionRectWithRect</w:t>
      </w:r>
      <w:proofErr w:type="spellEnd"/>
      <w:r w:rsidR="00015EEB">
        <w:rPr>
          <w:b/>
          <w:bCs/>
        </w:rPr>
        <w:fldChar w:fldCharType="begin"/>
      </w:r>
      <w:r w:rsidR="00015EEB" w:rsidRPr="003E64C1">
        <w:rPr>
          <w:lang w:val="en-US"/>
        </w:rPr>
        <w:instrText xml:space="preserve"> XE "</w:instrText>
      </w:r>
      <w:r w:rsidR="00015EEB" w:rsidRPr="003E64C1">
        <w:rPr>
          <w:b/>
          <w:bCs/>
          <w:lang w:val="en-US"/>
        </w:rPr>
        <w:instrText>UnionRectWithRect</w:instrText>
      </w:r>
      <w:r w:rsidR="00015EEB" w:rsidRPr="003E64C1">
        <w:rPr>
          <w:lang w:val="en-US"/>
        </w:rPr>
        <w:instrText xml:space="preserve">" </w:instrText>
      </w:r>
      <w:r w:rsidR="00015EEB">
        <w:rPr>
          <w:b/>
          <w:bCs/>
        </w:rPr>
        <w:fldChar w:fldCharType="end"/>
      </w:r>
      <w:r w:rsidRPr="003E64C1">
        <w:rPr>
          <w:lang w:val="en-US"/>
        </w:rPr>
        <w:t xml:space="preserve"> (x1, y1, w1, h1, x2, y2, w2, h2) : list</w:t>
      </w:r>
    </w:p>
    <w:p w14:paraId="2D167620" w14:textId="09A6781B" w:rsidR="008B5342" w:rsidRDefault="00B90C35" w:rsidP="008B5342">
      <w:r>
        <w:t>Dados dos rectángulos R1(x1,y1,w1,h1) y R2(x2,y2,w2,h2)</w:t>
      </w:r>
      <w:r w:rsidR="006B629D">
        <w:t>,</w:t>
      </w:r>
      <w:r>
        <w:t xml:space="preserve"> nos permite conocer el resultado de la unión de ambos. Este resultado vendrá en una lista [</w:t>
      </w:r>
      <w:proofErr w:type="spellStart"/>
      <w:r>
        <w:t>rx</w:t>
      </w:r>
      <w:proofErr w:type="spellEnd"/>
      <w:r>
        <w:t xml:space="preserve">, </w:t>
      </w:r>
      <w:proofErr w:type="spellStart"/>
      <w:r>
        <w:t>ry</w:t>
      </w:r>
      <w:proofErr w:type="spellEnd"/>
      <w:r>
        <w:t xml:space="preserve">, </w:t>
      </w:r>
      <w:proofErr w:type="spellStart"/>
      <w:r>
        <w:t>rw</w:t>
      </w:r>
      <w:proofErr w:type="spellEnd"/>
      <w:r>
        <w:t xml:space="preserve">, </w:t>
      </w:r>
      <w:proofErr w:type="spellStart"/>
      <w:r>
        <w:t>rh</w:t>
      </w:r>
      <w:proofErr w:type="spellEnd"/>
      <w:r>
        <w:t>]</w:t>
      </w:r>
      <w:r w:rsidR="006B629D">
        <w:t>,</w:t>
      </w:r>
      <w:r>
        <w:t xml:space="preserve"> donde se define el rectángulo que contiene a R1 y R2.</w:t>
      </w:r>
    </w:p>
    <w:p w14:paraId="00546468" w14:textId="06641F2F" w:rsidR="00653951" w:rsidRPr="003E64C1" w:rsidRDefault="00653951" w:rsidP="00CA4E77">
      <w:pPr>
        <w:pStyle w:val="SCRIPTTitulo4"/>
        <w:rPr>
          <w:lang w:val="en-US"/>
        </w:rPr>
      </w:pPr>
      <w:r w:rsidRPr="003E64C1">
        <w:rPr>
          <w:lang w:val="en-US"/>
        </w:rPr>
        <w:t xml:space="preserve">function </w:t>
      </w:r>
      <w:proofErr w:type="spellStart"/>
      <w:r w:rsidRPr="003E64C1">
        <w:rPr>
          <w:b/>
          <w:bCs/>
          <w:lang w:val="en-US"/>
        </w:rPr>
        <w:t>IntersectSphereWithSphere</w:t>
      </w:r>
      <w:proofErr w:type="spellEnd"/>
      <w:r w:rsidR="00015EEB">
        <w:rPr>
          <w:b/>
          <w:bCs/>
        </w:rPr>
        <w:fldChar w:fldCharType="begin"/>
      </w:r>
      <w:r w:rsidR="00015EEB" w:rsidRPr="003E64C1">
        <w:rPr>
          <w:lang w:val="en-US"/>
        </w:rPr>
        <w:instrText xml:space="preserve"> XE "</w:instrText>
      </w:r>
      <w:r w:rsidR="00015EEB" w:rsidRPr="003E64C1">
        <w:rPr>
          <w:b/>
          <w:bCs/>
          <w:lang w:val="en-US"/>
        </w:rPr>
        <w:instrText>IntersectSphereWithSphere</w:instrText>
      </w:r>
      <w:r w:rsidR="00015EEB" w:rsidRPr="003E64C1">
        <w:rPr>
          <w:lang w:val="en-US"/>
        </w:rPr>
        <w:instrText xml:space="preserve">" </w:instrText>
      </w:r>
      <w:r w:rsidR="00015EEB">
        <w:rPr>
          <w:b/>
          <w:bCs/>
        </w:rPr>
        <w:fldChar w:fldCharType="end"/>
      </w:r>
      <w:r w:rsidR="00C51D8B" w:rsidRPr="003E64C1">
        <w:rPr>
          <w:lang w:val="en-US"/>
        </w:rPr>
        <w:t xml:space="preserve"> </w:t>
      </w:r>
      <w:r w:rsidRPr="003E64C1">
        <w:rPr>
          <w:lang w:val="en-US"/>
        </w:rPr>
        <w:t>(</w:t>
      </w:r>
      <w:r w:rsidR="00A849F1" w:rsidRPr="003E64C1">
        <w:rPr>
          <w:lang w:val="en-US"/>
        </w:rPr>
        <w:t>sx1</w:t>
      </w:r>
      <w:r w:rsidRPr="003E64C1">
        <w:rPr>
          <w:lang w:val="en-US"/>
        </w:rPr>
        <w:t xml:space="preserve">, </w:t>
      </w:r>
      <w:r w:rsidR="00A849F1" w:rsidRPr="003E64C1">
        <w:rPr>
          <w:lang w:val="en-US"/>
        </w:rPr>
        <w:t>sy1,</w:t>
      </w:r>
      <w:r w:rsidRPr="003E64C1">
        <w:rPr>
          <w:lang w:val="en-US"/>
        </w:rPr>
        <w:t xml:space="preserve"> </w:t>
      </w:r>
      <w:r w:rsidR="00A849F1" w:rsidRPr="003E64C1">
        <w:rPr>
          <w:lang w:val="en-US"/>
        </w:rPr>
        <w:t>sz1</w:t>
      </w:r>
      <w:r w:rsidRPr="003E64C1">
        <w:rPr>
          <w:lang w:val="en-US"/>
        </w:rPr>
        <w:t xml:space="preserve">, </w:t>
      </w:r>
      <w:r w:rsidR="00A849F1" w:rsidRPr="003E64C1">
        <w:rPr>
          <w:lang w:val="en-US"/>
        </w:rPr>
        <w:t>srad1</w:t>
      </w:r>
      <w:r w:rsidRPr="003E64C1">
        <w:rPr>
          <w:lang w:val="en-US"/>
        </w:rPr>
        <w:t xml:space="preserve">, </w:t>
      </w:r>
      <w:r w:rsidR="00A849F1" w:rsidRPr="003E64C1">
        <w:rPr>
          <w:lang w:val="en-US"/>
        </w:rPr>
        <w:t>sx2</w:t>
      </w:r>
      <w:r w:rsidRPr="003E64C1">
        <w:rPr>
          <w:lang w:val="en-US"/>
        </w:rPr>
        <w:t xml:space="preserve">, </w:t>
      </w:r>
      <w:r w:rsidR="00A849F1" w:rsidRPr="003E64C1">
        <w:rPr>
          <w:lang w:val="en-US"/>
        </w:rPr>
        <w:t>sy2</w:t>
      </w:r>
      <w:r w:rsidRPr="003E64C1">
        <w:rPr>
          <w:lang w:val="en-US"/>
        </w:rPr>
        <w:t xml:space="preserve">, </w:t>
      </w:r>
      <w:r w:rsidR="00A849F1" w:rsidRPr="003E64C1">
        <w:rPr>
          <w:lang w:val="en-US"/>
        </w:rPr>
        <w:t>sz2</w:t>
      </w:r>
      <w:r w:rsidRPr="003E64C1">
        <w:rPr>
          <w:lang w:val="en-US"/>
        </w:rPr>
        <w:t xml:space="preserve">, </w:t>
      </w:r>
      <w:r w:rsidR="00A849F1" w:rsidRPr="003E64C1">
        <w:rPr>
          <w:lang w:val="en-US"/>
        </w:rPr>
        <w:t>srad2</w:t>
      </w:r>
      <w:r w:rsidRPr="003E64C1">
        <w:rPr>
          <w:lang w:val="en-US"/>
        </w:rPr>
        <w:t>) : list</w:t>
      </w:r>
    </w:p>
    <w:p w14:paraId="1A546313" w14:textId="239C6A19" w:rsidR="00653951" w:rsidRDefault="00B90C35" w:rsidP="00653951">
      <w:r>
        <w:t>Dadas dos esferas S1 y S2</w:t>
      </w:r>
      <w:r w:rsidR="006B629D">
        <w:t>,</w:t>
      </w:r>
      <w:r>
        <w:t xml:space="preserve"> </w:t>
      </w:r>
      <w:r w:rsidR="006B629D">
        <w:t>d</w:t>
      </w:r>
      <w:r>
        <w:t>onde para cada esfera se indica su centro y su radio</w:t>
      </w:r>
      <w:r w:rsidR="006B629D">
        <w:t>, l</w:t>
      </w:r>
      <w:r>
        <w:t>a función permite averiguar si ambas se tocan. El resultado es una lista [¿se tocan?, distancia] donde se indica si ambas esfera</w:t>
      </w:r>
      <w:r w:rsidR="006B629D">
        <w:t>s</w:t>
      </w:r>
      <w:r>
        <w:t xml:space="preserve"> se tocan y la distancia entre los centros de ambas esferas.</w:t>
      </w:r>
    </w:p>
    <w:p w14:paraId="32699E21" w14:textId="2DCBBD51" w:rsidR="00653951" w:rsidRDefault="00653951" w:rsidP="00CA4E77">
      <w:pPr>
        <w:pStyle w:val="SCRIPTTitulo4"/>
      </w:pPr>
      <w:proofErr w:type="spellStart"/>
      <w:r>
        <w:t>function</w:t>
      </w:r>
      <w:proofErr w:type="spellEnd"/>
      <w:r>
        <w:t xml:space="preserve"> </w:t>
      </w:r>
      <w:proofErr w:type="spellStart"/>
      <w:r w:rsidRPr="00C51D8B">
        <w:rPr>
          <w:b/>
          <w:bCs/>
        </w:rPr>
        <w:t>PointAdd</w:t>
      </w:r>
      <w:proofErr w:type="spellEnd"/>
      <w:r w:rsidR="00015EEB">
        <w:rPr>
          <w:b/>
          <w:bCs/>
        </w:rPr>
        <w:fldChar w:fldCharType="begin"/>
      </w:r>
      <w:r w:rsidR="00015EEB">
        <w:instrText xml:space="preserve"> XE "</w:instrText>
      </w:r>
      <w:r w:rsidR="00015EEB" w:rsidRPr="000C7170">
        <w:rPr>
          <w:b/>
          <w:bCs/>
        </w:rPr>
        <w:instrText>PointAdd</w:instrText>
      </w:r>
      <w:r w:rsidR="00015EEB">
        <w:instrText xml:space="preserve">" </w:instrText>
      </w:r>
      <w:r w:rsidR="00015EEB">
        <w:rPr>
          <w:b/>
          <w:bCs/>
        </w:rPr>
        <w:fldChar w:fldCharType="end"/>
      </w:r>
      <w:r w:rsidR="00C51D8B">
        <w:t xml:space="preserve"> </w:t>
      </w:r>
      <w:r>
        <w:t>(</w:t>
      </w:r>
      <w:r w:rsidR="00A849F1">
        <w:t>x1</w:t>
      </w:r>
      <w:r>
        <w:t xml:space="preserve">, </w:t>
      </w:r>
      <w:r w:rsidR="00A849F1">
        <w:t>y1</w:t>
      </w:r>
      <w:r>
        <w:t xml:space="preserve">, </w:t>
      </w:r>
      <w:r w:rsidR="00A849F1">
        <w:t>z1</w:t>
      </w:r>
      <w:r>
        <w:t xml:space="preserve">, </w:t>
      </w:r>
      <w:r w:rsidR="00A849F1">
        <w:t>x2</w:t>
      </w:r>
      <w:r>
        <w:t xml:space="preserve">, </w:t>
      </w:r>
      <w:r w:rsidR="00A849F1">
        <w:t>y2</w:t>
      </w:r>
      <w:r>
        <w:t xml:space="preserve">, </w:t>
      </w:r>
      <w:r w:rsidR="00A849F1">
        <w:t>z2</w:t>
      </w:r>
      <w:r>
        <w:t xml:space="preserve">) : </w:t>
      </w:r>
      <w:proofErr w:type="spellStart"/>
      <w:r>
        <w:t>list</w:t>
      </w:r>
      <w:proofErr w:type="spellEnd"/>
    </w:p>
    <w:p w14:paraId="38F83FCA" w14:textId="26D14F26" w:rsidR="00CA4E77" w:rsidRDefault="00264378" w:rsidP="00653951">
      <w:r>
        <w:t>Dado</w:t>
      </w:r>
      <w:r w:rsidR="006B629D">
        <w:t>s</w:t>
      </w:r>
      <w:r>
        <w:t xml:space="preserve"> dos puntos (x1,y1,z1) y (x2,y2,z2)</w:t>
      </w:r>
      <w:r w:rsidR="006B629D">
        <w:t>,</w:t>
      </w:r>
      <w:r>
        <w:t xml:space="preserve"> devuelve una lista con el punto resultado de sumar sus componentes: [x1+x2, y1+y2, z2+z2]</w:t>
      </w:r>
      <w:r w:rsidR="00ED748C">
        <w:t>.</w:t>
      </w:r>
    </w:p>
    <w:p w14:paraId="18E423BE" w14:textId="1BE183A9" w:rsidR="00653951" w:rsidRPr="003E64C1" w:rsidRDefault="00653951" w:rsidP="00CA4E77">
      <w:pPr>
        <w:pStyle w:val="SCRIPTTitulo4"/>
        <w:rPr>
          <w:lang w:val="en-US"/>
        </w:rPr>
      </w:pPr>
      <w:r w:rsidRPr="003E64C1">
        <w:rPr>
          <w:lang w:val="en-US"/>
        </w:rPr>
        <w:t xml:space="preserve">function </w:t>
      </w:r>
      <w:proofErr w:type="spellStart"/>
      <w:r w:rsidRPr="003E64C1">
        <w:rPr>
          <w:b/>
          <w:bCs/>
          <w:lang w:val="en-US"/>
        </w:rPr>
        <w:t>PointCross</w:t>
      </w:r>
      <w:proofErr w:type="spellEnd"/>
      <w:r w:rsidR="00015EEB">
        <w:rPr>
          <w:b/>
          <w:bCs/>
        </w:rPr>
        <w:fldChar w:fldCharType="begin"/>
      </w:r>
      <w:r w:rsidR="00015EEB" w:rsidRPr="003E64C1">
        <w:rPr>
          <w:lang w:val="en-US"/>
        </w:rPr>
        <w:instrText xml:space="preserve"> XE "</w:instrText>
      </w:r>
      <w:r w:rsidR="00015EEB" w:rsidRPr="003E64C1">
        <w:rPr>
          <w:b/>
          <w:bCs/>
          <w:lang w:val="en-US"/>
        </w:rPr>
        <w:instrText>PointCross</w:instrText>
      </w:r>
      <w:r w:rsidR="00015EEB" w:rsidRPr="003E64C1">
        <w:rPr>
          <w:lang w:val="en-US"/>
        </w:rPr>
        <w:instrText xml:space="preserve">" </w:instrText>
      </w:r>
      <w:r w:rsidR="00015EEB">
        <w:rPr>
          <w:b/>
          <w:bCs/>
        </w:rPr>
        <w:fldChar w:fldCharType="end"/>
      </w:r>
      <w:r w:rsidR="00C51D8B" w:rsidRPr="003E64C1">
        <w:rPr>
          <w:lang w:val="en-US"/>
        </w:rPr>
        <w:t xml:space="preserve"> </w:t>
      </w:r>
      <w:r w:rsidRPr="003E64C1">
        <w:rPr>
          <w:lang w:val="en-US"/>
        </w:rPr>
        <w:t>(</w:t>
      </w:r>
      <w:r w:rsidR="00A849F1" w:rsidRPr="003E64C1">
        <w:rPr>
          <w:lang w:val="en-US"/>
        </w:rPr>
        <w:t>x1</w:t>
      </w:r>
      <w:r w:rsidRPr="003E64C1">
        <w:rPr>
          <w:lang w:val="en-US"/>
        </w:rPr>
        <w:t xml:space="preserve">, </w:t>
      </w:r>
      <w:r w:rsidR="00A849F1" w:rsidRPr="003E64C1">
        <w:rPr>
          <w:lang w:val="en-US"/>
        </w:rPr>
        <w:t>y1</w:t>
      </w:r>
      <w:r w:rsidRPr="003E64C1">
        <w:rPr>
          <w:lang w:val="en-US"/>
        </w:rPr>
        <w:t xml:space="preserve">, </w:t>
      </w:r>
      <w:r w:rsidR="00A849F1" w:rsidRPr="003E64C1">
        <w:rPr>
          <w:lang w:val="en-US"/>
        </w:rPr>
        <w:t>z1</w:t>
      </w:r>
      <w:r w:rsidRPr="003E64C1">
        <w:rPr>
          <w:lang w:val="en-US"/>
        </w:rPr>
        <w:t xml:space="preserve">, </w:t>
      </w:r>
      <w:r w:rsidR="00A849F1" w:rsidRPr="003E64C1">
        <w:rPr>
          <w:lang w:val="en-US"/>
        </w:rPr>
        <w:t>x2</w:t>
      </w:r>
      <w:r w:rsidRPr="003E64C1">
        <w:rPr>
          <w:lang w:val="en-US"/>
        </w:rPr>
        <w:t xml:space="preserve">, </w:t>
      </w:r>
      <w:r w:rsidR="00A849F1" w:rsidRPr="003E64C1">
        <w:rPr>
          <w:lang w:val="en-US"/>
        </w:rPr>
        <w:t>y2</w:t>
      </w:r>
      <w:r w:rsidRPr="003E64C1">
        <w:rPr>
          <w:lang w:val="en-US"/>
        </w:rPr>
        <w:t xml:space="preserve">, </w:t>
      </w:r>
      <w:r w:rsidR="00A849F1" w:rsidRPr="003E64C1">
        <w:rPr>
          <w:lang w:val="en-US"/>
        </w:rPr>
        <w:t>z2</w:t>
      </w:r>
      <w:r w:rsidRPr="003E64C1">
        <w:rPr>
          <w:lang w:val="en-US"/>
        </w:rPr>
        <w:t>) : list</w:t>
      </w:r>
    </w:p>
    <w:p w14:paraId="56AE167E" w14:textId="46D61C7A" w:rsidR="00264378" w:rsidRPr="00264378" w:rsidRDefault="00264378" w:rsidP="00264378">
      <w:r>
        <w:t>Dado</w:t>
      </w:r>
      <w:r w:rsidR="006B629D">
        <w:t>s</w:t>
      </w:r>
      <w:r>
        <w:t xml:space="preserve"> dos vectores (x1,y1,z1) y (x2,y2,z2)</w:t>
      </w:r>
      <w:r w:rsidR="006B629D">
        <w:t>,</w:t>
      </w:r>
      <w:r>
        <w:t xml:space="preserve"> devuelve una lista con el punto resultado de realizar el producto vectorial: </w:t>
      </w:r>
      <w:r w:rsidRPr="00264378">
        <w:t>[(y</w:t>
      </w:r>
      <w:r>
        <w:t>1</w:t>
      </w:r>
      <w:r w:rsidRPr="00264378">
        <w:t xml:space="preserve"> * z</w:t>
      </w:r>
      <w:r>
        <w:t>2</w:t>
      </w:r>
      <w:r w:rsidRPr="00264378">
        <w:t>) - (z</w:t>
      </w:r>
      <w:r>
        <w:t>1</w:t>
      </w:r>
      <w:r w:rsidRPr="00264378">
        <w:t xml:space="preserve"> * p</w:t>
      </w:r>
      <w:r>
        <w:t>2</w:t>
      </w:r>
      <w:r w:rsidRPr="00264378">
        <w:t>), (z</w:t>
      </w:r>
      <w:r>
        <w:t>1</w:t>
      </w:r>
      <w:r w:rsidRPr="00264378">
        <w:t xml:space="preserve"> * p</w:t>
      </w:r>
      <w:r>
        <w:t>2</w:t>
      </w:r>
      <w:r w:rsidRPr="00264378">
        <w:t>) - (x</w:t>
      </w:r>
      <w:r>
        <w:t>1</w:t>
      </w:r>
      <w:r w:rsidRPr="00264378">
        <w:t xml:space="preserve"> * p</w:t>
      </w:r>
      <w:r>
        <w:t>2</w:t>
      </w:r>
      <w:r w:rsidRPr="00264378">
        <w:t>), (x</w:t>
      </w:r>
      <w:r>
        <w:t xml:space="preserve">1 </w:t>
      </w:r>
      <w:r w:rsidRPr="00264378">
        <w:t>* p</w:t>
      </w:r>
      <w:r>
        <w:t>2</w:t>
      </w:r>
      <w:r w:rsidRPr="00264378">
        <w:t>) - (y</w:t>
      </w:r>
      <w:r>
        <w:t>1</w:t>
      </w:r>
      <w:r w:rsidRPr="00264378">
        <w:t xml:space="preserve"> * p</w:t>
      </w:r>
      <w:r>
        <w:t>2</w:t>
      </w:r>
      <w:r w:rsidRPr="00264378">
        <w:t>)]</w:t>
      </w:r>
      <w:r w:rsidR="00ED748C">
        <w:t>.</w:t>
      </w:r>
    </w:p>
    <w:p w14:paraId="033BFC01" w14:textId="1B89D262" w:rsidR="00653951" w:rsidRDefault="00653951" w:rsidP="00CA4E77">
      <w:pPr>
        <w:pStyle w:val="SCRIPTTitulo4"/>
      </w:pPr>
      <w:proofErr w:type="spellStart"/>
      <w:r>
        <w:t>function</w:t>
      </w:r>
      <w:proofErr w:type="spellEnd"/>
      <w:r>
        <w:t xml:space="preserve"> </w:t>
      </w:r>
      <w:proofErr w:type="spellStart"/>
      <w:r w:rsidRPr="00C51D8B">
        <w:rPr>
          <w:b/>
          <w:bCs/>
        </w:rPr>
        <w:t>PointDistance</w:t>
      </w:r>
      <w:proofErr w:type="spellEnd"/>
      <w:r w:rsidR="00015EEB">
        <w:rPr>
          <w:b/>
          <w:bCs/>
        </w:rPr>
        <w:fldChar w:fldCharType="begin"/>
      </w:r>
      <w:r w:rsidR="00015EEB">
        <w:instrText xml:space="preserve"> XE "</w:instrText>
      </w:r>
      <w:r w:rsidR="00015EEB" w:rsidRPr="00843FE1">
        <w:rPr>
          <w:b/>
          <w:bCs/>
        </w:rPr>
        <w:instrText>PointDistance</w:instrText>
      </w:r>
      <w:r w:rsidR="00015EEB">
        <w:instrText xml:space="preserve">" </w:instrText>
      </w:r>
      <w:r w:rsidR="00015EEB">
        <w:rPr>
          <w:b/>
          <w:bCs/>
        </w:rPr>
        <w:fldChar w:fldCharType="end"/>
      </w:r>
      <w:r w:rsidR="00C51D8B">
        <w:t xml:space="preserve"> </w:t>
      </w:r>
      <w:r>
        <w:t>(</w:t>
      </w:r>
      <w:r w:rsidR="00B10343">
        <w:t>x1</w:t>
      </w:r>
      <w:r>
        <w:t xml:space="preserve">, </w:t>
      </w:r>
      <w:r w:rsidR="00B10343">
        <w:t>y1</w:t>
      </w:r>
      <w:r>
        <w:t xml:space="preserve">, </w:t>
      </w:r>
      <w:r w:rsidR="00B10343">
        <w:t>z1</w:t>
      </w:r>
      <w:r>
        <w:t xml:space="preserve">, </w:t>
      </w:r>
      <w:r w:rsidR="00B10343">
        <w:t>x2,</w:t>
      </w:r>
      <w:r>
        <w:t xml:space="preserve"> </w:t>
      </w:r>
      <w:r w:rsidR="00B10343">
        <w:t>y2</w:t>
      </w:r>
      <w:r>
        <w:t xml:space="preserve">, </w:t>
      </w:r>
      <w:r w:rsidR="00B10343">
        <w:t>z2</w:t>
      </w:r>
      <w:r>
        <w:t xml:space="preserve">) : </w:t>
      </w:r>
      <w:proofErr w:type="spellStart"/>
      <w:r>
        <w:t>float</w:t>
      </w:r>
      <w:proofErr w:type="spellEnd"/>
    </w:p>
    <w:p w14:paraId="16ECCD0F" w14:textId="175D805D" w:rsidR="00CA4E77" w:rsidRDefault="00264378" w:rsidP="00653951">
      <w:r>
        <w:t>A partir de dos puntos (x1,y1,z1) y (x2,y2,z2) se obtiene la distancia entre ambos puntos, también denominada longitud del vector (x2-x1,y2-y1,z2-z1)</w:t>
      </w:r>
      <w:r w:rsidR="00ED748C">
        <w:t>.</w:t>
      </w:r>
    </w:p>
    <w:p w14:paraId="2F3F6CE2" w14:textId="7AD68EB6" w:rsidR="00653951" w:rsidRPr="003E64C1" w:rsidRDefault="00653951" w:rsidP="00CA4E77">
      <w:pPr>
        <w:pStyle w:val="SCRIPTTitulo4"/>
        <w:rPr>
          <w:lang w:val="en-US"/>
        </w:rPr>
      </w:pPr>
      <w:r w:rsidRPr="003E64C1">
        <w:rPr>
          <w:lang w:val="en-US"/>
        </w:rPr>
        <w:t xml:space="preserve">function </w:t>
      </w:r>
      <w:r w:rsidRPr="003E64C1">
        <w:rPr>
          <w:b/>
          <w:bCs/>
          <w:lang w:val="en-US"/>
        </w:rPr>
        <w:t>PointDistance2D</w:t>
      </w:r>
      <w:r w:rsidR="00015EEB">
        <w:rPr>
          <w:b/>
          <w:bCs/>
        </w:rPr>
        <w:fldChar w:fldCharType="begin"/>
      </w:r>
      <w:r w:rsidR="00015EEB" w:rsidRPr="003E64C1">
        <w:rPr>
          <w:lang w:val="en-US"/>
        </w:rPr>
        <w:instrText xml:space="preserve"> XE "</w:instrText>
      </w:r>
      <w:r w:rsidR="00015EEB" w:rsidRPr="003E64C1">
        <w:rPr>
          <w:b/>
          <w:bCs/>
          <w:lang w:val="en-US"/>
        </w:rPr>
        <w:instrText>PointDistance2D</w:instrText>
      </w:r>
      <w:r w:rsidR="00015EEB" w:rsidRPr="003E64C1">
        <w:rPr>
          <w:lang w:val="en-US"/>
        </w:rPr>
        <w:instrText xml:space="preserve">" </w:instrText>
      </w:r>
      <w:r w:rsidR="00015EEB">
        <w:rPr>
          <w:b/>
          <w:bCs/>
        </w:rPr>
        <w:fldChar w:fldCharType="end"/>
      </w:r>
      <w:r w:rsidR="00C51D8B" w:rsidRPr="003E64C1">
        <w:rPr>
          <w:lang w:val="en-US"/>
        </w:rPr>
        <w:t xml:space="preserve"> </w:t>
      </w:r>
      <w:r w:rsidRPr="003E64C1">
        <w:rPr>
          <w:lang w:val="en-US"/>
        </w:rPr>
        <w:t>(</w:t>
      </w:r>
      <w:r w:rsidR="00B10343" w:rsidRPr="003E64C1">
        <w:rPr>
          <w:lang w:val="en-US"/>
        </w:rPr>
        <w:t>x1</w:t>
      </w:r>
      <w:r w:rsidRPr="003E64C1">
        <w:rPr>
          <w:lang w:val="en-US"/>
        </w:rPr>
        <w:t xml:space="preserve">, </w:t>
      </w:r>
      <w:r w:rsidR="00B10343" w:rsidRPr="003E64C1">
        <w:rPr>
          <w:lang w:val="en-US"/>
        </w:rPr>
        <w:t>y1</w:t>
      </w:r>
      <w:r w:rsidRPr="003E64C1">
        <w:rPr>
          <w:lang w:val="en-US"/>
        </w:rPr>
        <w:t xml:space="preserve">, </w:t>
      </w:r>
      <w:r w:rsidR="00B10343" w:rsidRPr="003E64C1">
        <w:rPr>
          <w:lang w:val="en-US"/>
        </w:rPr>
        <w:t>x2</w:t>
      </w:r>
      <w:r w:rsidRPr="003E64C1">
        <w:rPr>
          <w:lang w:val="en-US"/>
        </w:rPr>
        <w:t xml:space="preserve">, </w:t>
      </w:r>
      <w:r w:rsidR="00B10343" w:rsidRPr="003E64C1">
        <w:rPr>
          <w:lang w:val="en-US"/>
        </w:rPr>
        <w:t>y2</w:t>
      </w:r>
      <w:r w:rsidRPr="003E64C1">
        <w:rPr>
          <w:lang w:val="en-US"/>
        </w:rPr>
        <w:t>) : float</w:t>
      </w:r>
    </w:p>
    <w:p w14:paraId="6D127D4D" w14:textId="4AB3F26C" w:rsidR="00CA4E77" w:rsidRDefault="00264378" w:rsidP="00653951">
      <w:r>
        <w:t>A partir de dos puntos 2D (x1,y1) y (x2,y2) se obtiene la distancia entre ambos puntos, también denominada longitud del vector</w:t>
      </w:r>
      <w:r w:rsidR="006B629D">
        <w:t xml:space="preserve"> </w:t>
      </w:r>
      <w:r>
        <w:t>(x2-x1,y2-1)</w:t>
      </w:r>
      <w:r w:rsidR="00ED748C">
        <w:t>.</w:t>
      </w:r>
    </w:p>
    <w:p w14:paraId="2F40EEA0" w14:textId="1F248B6B" w:rsidR="00653951" w:rsidRDefault="00653951" w:rsidP="00CA4E77">
      <w:pPr>
        <w:pStyle w:val="SCRIPTTitulo4"/>
      </w:pPr>
      <w:proofErr w:type="spellStart"/>
      <w:r>
        <w:t>function</w:t>
      </w:r>
      <w:proofErr w:type="spellEnd"/>
      <w:r>
        <w:t xml:space="preserve"> </w:t>
      </w:r>
      <w:proofErr w:type="spellStart"/>
      <w:r w:rsidRPr="00C51D8B">
        <w:rPr>
          <w:b/>
          <w:bCs/>
        </w:rPr>
        <w:t>PointDiv</w:t>
      </w:r>
      <w:proofErr w:type="spellEnd"/>
      <w:r w:rsidR="00015EEB">
        <w:rPr>
          <w:b/>
          <w:bCs/>
        </w:rPr>
        <w:fldChar w:fldCharType="begin"/>
      </w:r>
      <w:r w:rsidR="00015EEB">
        <w:instrText xml:space="preserve"> XE "</w:instrText>
      </w:r>
      <w:r w:rsidR="00015EEB" w:rsidRPr="002D3B27">
        <w:rPr>
          <w:b/>
          <w:bCs/>
        </w:rPr>
        <w:instrText>PointDiv</w:instrText>
      </w:r>
      <w:r w:rsidR="00015EEB">
        <w:instrText xml:space="preserve">" </w:instrText>
      </w:r>
      <w:r w:rsidR="00015EEB">
        <w:rPr>
          <w:b/>
          <w:bCs/>
        </w:rPr>
        <w:fldChar w:fldCharType="end"/>
      </w:r>
      <w:r w:rsidR="00C51D8B">
        <w:t xml:space="preserve"> </w:t>
      </w:r>
      <w:r>
        <w:t>(</w:t>
      </w:r>
      <w:r w:rsidR="00B10343">
        <w:t>x1</w:t>
      </w:r>
      <w:r>
        <w:t xml:space="preserve">, </w:t>
      </w:r>
      <w:r w:rsidR="00B10343">
        <w:t>y1</w:t>
      </w:r>
      <w:r>
        <w:t xml:space="preserve">, </w:t>
      </w:r>
      <w:r w:rsidR="00B10343">
        <w:t>z1</w:t>
      </w:r>
      <w:r>
        <w:t xml:space="preserve">, </w:t>
      </w:r>
      <w:r w:rsidR="00B10343">
        <w:t>x2</w:t>
      </w:r>
      <w:r>
        <w:t xml:space="preserve">, </w:t>
      </w:r>
      <w:r w:rsidR="00B10343">
        <w:t>y2</w:t>
      </w:r>
      <w:r>
        <w:t xml:space="preserve">, </w:t>
      </w:r>
      <w:r w:rsidR="00B10343">
        <w:t>z2</w:t>
      </w:r>
      <w:r>
        <w:t xml:space="preserve">) : </w:t>
      </w:r>
      <w:proofErr w:type="spellStart"/>
      <w:r>
        <w:t>list</w:t>
      </w:r>
      <w:proofErr w:type="spellEnd"/>
    </w:p>
    <w:p w14:paraId="24B9D1EC" w14:textId="0ADE0A9B" w:rsidR="00CA4E77" w:rsidRDefault="00264378" w:rsidP="00653951">
      <w:r>
        <w:t>Dados dos puntos (x1,y1,z1) y (x2,y2,z2)</w:t>
      </w:r>
      <w:r w:rsidR="006B629D">
        <w:t>,</w:t>
      </w:r>
      <w:r>
        <w:t xml:space="preserve"> se obtiene como resultado una lista donde cada</w:t>
      </w:r>
      <w:r w:rsidR="006B629D">
        <w:t xml:space="preserve"> </w:t>
      </w:r>
      <w:r>
        <w:t>elemento corresponde a la división entre componentes: [x1/x2,y1/y2,z1/z2]</w:t>
      </w:r>
      <w:r w:rsidR="00ED748C">
        <w:t>.</w:t>
      </w:r>
    </w:p>
    <w:p w14:paraId="690F3668" w14:textId="5FA0C617" w:rsidR="00653951" w:rsidRPr="003E64C1" w:rsidRDefault="00653951" w:rsidP="00CA4E77">
      <w:pPr>
        <w:pStyle w:val="SCRIPTTitulo4"/>
        <w:rPr>
          <w:lang w:val="en-US"/>
        </w:rPr>
      </w:pPr>
      <w:r w:rsidRPr="003E64C1">
        <w:rPr>
          <w:lang w:val="en-US"/>
        </w:rPr>
        <w:t xml:space="preserve">function </w:t>
      </w:r>
      <w:proofErr w:type="spellStart"/>
      <w:r w:rsidRPr="003E64C1">
        <w:rPr>
          <w:b/>
          <w:bCs/>
          <w:lang w:val="en-US"/>
        </w:rPr>
        <w:t>PointDot</w:t>
      </w:r>
      <w:proofErr w:type="spellEnd"/>
      <w:r w:rsidR="00015EEB">
        <w:rPr>
          <w:b/>
          <w:bCs/>
        </w:rPr>
        <w:fldChar w:fldCharType="begin"/>
      </w:r>
      <w:r w:rsidR="00015EEB" w:rsidRPr="003E64C1">
        <w:rPr>
          <w:lang w:val="en-US"/>
        </w:rPr>
        <w:instrText xml:space="preserve"> XE "</w:instrText>
      </w:r>
      <w:r w:rsidR="00015EEB" w:rsidRPr="003E64C1">
        <w:rPr>
          <w:b/>
          <w:bCs/>
          <w:lang w:val="en-US"/>
        </w:rPr>
        <w:instrText>PointDot</w:instrText>
      </w:r>
      <w:r w:rsidR="00015EEB" w:rsidRPr="003E64C1">
        <w:rPr>
          <w:lang w:val="en-US"/>
        </w:rPr>
        <w:instrText xml:space="preserve">" </w:instrText>
      </w:r>
      <w:r w:rsidR="00015EEB">
        <w:rPr>
          <w:b/>
          <w:bCs/>
        </w:rPr>
        <w:fldChar w:fldCharType="end"/>
      </w:r>
      <w:r w:rsidR="00C51D8B" w:rsidRPr="003E64C1">
        <w:rPr>
          <w:lang w:val="en-US"/>
        </w:rPr>
        <w:t xml:space="preserve"> </w:t>
      </w:r>
      <w:r w:rsidRPr="003E64C1">
        <w:rPr>
          <w:lang w:val="en-US"/>
        </w:rPr>
        <w:t>(</w:t>
      </w:r>
      <w:r w:rsidR="00B10343" w:rsidRPr="003E64C1">
        <w:rPr>
          <w:lang w:val="en-US"/>
        </w:rPr>
        <w:t>x1</w:t>
      </w:r>
      <w:r w:rsidRPr="003E64C1">
        <w:rPr>
          <w:lang w:val="en-US"/>
        </w:rPr>
        <w:t xml:space="preserve">, </w:t>
      </w:r>
      <w:r w:rsidR="00B10343" w:rsidRPr="003E64C1">
        <w:rPr>
          <w:lang w:val="en-US"/>
        </w:rPr>
        <w:t>y1</w:t>
      </w:r>
      <w:r w:rsidRPr="003E64C1">
        <w:rPr>
          <w:lang w:val="en-US"/>
        </w:rPr>
        <w:t xml:space="preserve">, </w:t>
      </w:r>
      <w:r w:rsidR="00B10343" w:rsidRPr="003E64C1">
        <w:rPr>
          <w:lang w:val="en-US"/>
        </w:rPr>
        <w:t>z1</w:t>
      </w:r>
      <w:r w:rsidRPr="003E64C1">
        <w:rPr>
          <w:lang w:val="en-US"/>
        </w:rPr>
        <w:t xml:space="preserve">, </w:t>
      </w:r>
      <w:r w:rsidR="00B10343" w:rsidRPr="003E64C1">
        <w:rPr>
          <w:lang w:val="en-US"/>
        </w:rPr>
        <w:t>x2</w:t>
      </w:r>
      <w:r w:rsidRPr="003E64C1">
        <w:rPr>
          <w:lang w:val="en-US"/>
        </w:rPr>
        <w:t xml:space="preserve">, </w:t>
      </w:r>
      <w:r w:rsidR="00B10343" w:rsidRPr="003E64C1">
        <w:rPr>
          <w:lang w:val="en-US"/>
        </w:rPr>
        <w:t>y2</w:t>
      </w:r>
      <w:r w:rsidRPr="003E64C1">
        <w:rPr>
          <w:lang w:val="en-US"/>
        </w:rPr>
        <w:t xml:space="preserve">, </w:t>
      </w:r>
      <w:r w:rsidR="00B10343" w:rsidRPr="003E64C1">
        <w:rPr>
          <w:lang w:val="en-US"/>
        </w:rPr>
        <w:t>z2</w:t>
      </w:r>
      <w:r w:rsidRPr="003E64C1">
        <w:rPr>
          <w:lang w:val="en-US"/>
        </w:rPr>
        <w:t>) : float</w:t>
      </w:r>
    </w:p>
    <w:p w14:paraId="174AF55B" w14:textId="03499363" w:rsidR="00CA4E77" w:rsidRDefault="00264378" w:rsidP="00653951">
      <w:r>
        <w:t xml:space="preserve">Calcula el producto escalar entre dos vectores (x1,y1,z1) y (x2,y2,z2). </w:t>
      </w:r>
      <w:r w:rsidR="00D606FA">
        <w:t xml:space="preserve">El producto escalar es el coseno del ángulo formado por estos dos vectores. </w:t>
      </w:r>
    </w:p>
    <w:p w14:paraId="38A7DD7C" w14:textId="77777777" w:rsidR="006B629D" w:rsidRPr="006B629D" w:rsidRDefault="006B629D" w:rsidP="006B629D">
      <w:pPr>
        <w:pStyle w:val="NoSpacing"/>
      </w:pPr>
    </w:p>
    <w:p w14:paraId="07A71C29" w14:textId="327E2639" w:rsidR="00653951" w:rsidRPr="003E64C1" w:rsidRDefault="00653951" w:rsidP="00CA4E77">
      <w:pPr>
        <w:pStyle w:val="SCRIPTTitulo4"/>
        <w:rPr>
          <w:lang w:val="en-US"/>
        </w:rPr>
      </w:pPr>
      <w:r w:rsidRPr="003E64C1">
        <w:rPr>
          <w:lang w:val="en-US"/>
        </w:rPr>
        <w:t xml:space="preserve">function </w:t>
      </w:r>
      <w:proofErr w:type="spellStart"/>
      <w:r w:rsidRPr="003E64C1">
        <w:rPr>
          <w:b/>
          <w:bCs/>
          <w:lang w:val="en-US"/>
        </w:rPr>
        <w:t>PointInORect</w:t>
      </w:r>
      <w:proofErr w:type="spellEnd"/>
      <w:r w:rsidR="00015EEB">
        <w:rPr>
          <w:b/>
          <w:bCs/>
        </w:rPr>
        <w:fldChar w:fldCharType="begin"/>
      </w:r>
      <w:r w:rsidR="00015EEB" w:rsidRPr="003E64C1">
        <w:rPr>
          <w:lang w:val="en-US"/>
        </w:rPr>
        <w:instrText xml:space="preserve"> XE "</w:instrText>
      </w:r>
      <w:r w:rsidR="00015EEB" w:rsidRPr="003E64C1">
        <w:rPr>
          <w:b/>
          <w:bCs/>
          <w:lang w:val="en-US"/>
        </w:rPr>
        <w:instrText>PointInORect</w:instrText>
      </w:r>
      <w:r w:rsidR="00015EEB" w:rsidRPr="003E64C1">
        <w:rPr>
          <w:lang w:val="en-US"/>
        </w:rPr>
        <w:instrText xml:space="preserve">" </w:instrText>
      </w:r>
      <w:r w:rsidR="00015EEB">
        <w:rPr>
          <w:b/>
          <w:bCs/>
        </w:rPr>
        <w:fldChar w:fldCharType="end"/>
      </w:r>
      <w:r w:rsidR="00C51D8B" w:rsidRPr="003E64C1">
        <w:rPr>
          <w:lang w:val="en-US"/>
        </w:rPr>
        <w:t xml:space="preserve"> </w:t>
      </w:r>
      <w:r w:rsidRPr="003E64C1">
        <w:rPr>
          <w:lang w:val="en-US"/>
        </w:rPr>
        <w:t>(</w:t>
      </w:r>
      <w:r w:rsidR="00B10343" w:rsidRPr="003E64C1">
        <w:rPr>
          <w:lang w:val="en-US"/>
        </w:rPr>
        <w:t>x</w:t>
      </w:r>
      <w:r w:rsidRPr="003E64C1">
        <w:rPr>
          <w:lang w:val="en-US"/>
        </w:rPr>
        <w:t xml:space="preserve">, </w:t>
      </w:r>
      <w:r w:rsidR="00B10343" w:rsidRPr="003E64C1">
        <w:rPr>
          <w:lang w:val="en-US"/>
        </w:rPr>
        <w:t>y</w:t>
      </w:r>
      <w:r w:rsidRPr="003E64C1">
        <w:rPr>
          <w:lang w:val="en-US"/>
        </w:rPr>
        <w:t xml:space="preserve">, </w:t>
      </w:r>
      <w:proofErr w:type="spellStart"/>
      <w:r w:rsidR="00B10343" w:rsidRPr="003E64C1">
        <w:rPr>
          <w:lang w:val="en-US"/>
        </w:rPr>
        <w:t>rx</w:t>
      </w:r>
      <w:proofErr w:type="spellEnd"/>
      <w:r w:rsidRPr="003E64C1">
        <w:rPr>
          <w:lang w:val="en-US"/>
        </w:rPr>
        <w:t xml:space="preserve">, </w:t>
      </w:r>
      <w:proofErr w:type="spellStart"/>
      <w:r w:rsidR="00B10343" w:rsidRPr="003E64C1">
        <w:rPr>
          <w:lang w:val="en-US"/>
        </w:rPr>
        <w:t>ry</w:t>
      </w:r>
      <w:proofErr w:type="spellEnd"/>
      <w:r w:rsidRPr="003E64C1">
        <w:rPr>
          <w:lang w:val="en-US"/>
        </w:rPr>
        <w:t xml:space="preserve">, </w:t>
      </w:r>
      <w:proofErr w:type="spellStart"/>
      <w:r w:rsidR="00B10343" w:rsidRPr="003E64C1">
        <w:rPr>
          <w:lang w:val="en-US"/>
        </w:rPr>
        <w:t>rw</w:t>
      </w:r>
      <w:proofErr w:type="spellEnd"/>
      <w:r w:rsidRPr="003E64C1">
        <w:rPr>
          <w:lang w:val="en-US"/>
        </w:rPr>
        <w:t xml:space="preserve">, </w:t>
      </w:r>
      <w:r w:rsidR="00B10343" w:rsidRPr="003E64C1">
        <w:rPr>
          <w:lang w:val="en-US"/>
        </w:rPr>
        <w:t>rh</w:t>
      </w:r>
      <w:r w:rsidRPr="003E64C1">
        <w:rPr>
          <w:lang w:val="en-US"/>
        </w:rPr>
        <w:t xml:space="preserve">, </w:t>
      </w:r>
      <w:r w:rsidR="00B10343" w:rsidRPr="003E64C1">
        <w:rPr>
          <w:lang w:val="en-US"/>
        </w:rPr>
        <w:t>ra</w:t>
      </w:r>
      <w:r w:rsidRPr="003E64C1">
        <w:rPr>
          <w:lang w:val="en-US"/>
        </w:rPr>
        <w:t xml:space="preserve">, </w:t>
      </w:r>
      <w:proofErr w:type="spellStart"/>
      <w:r w:rsidR="00B10343" w:rsidRPr="003E64C1">
        <w:rPr>
          <w:lang w:val="en-US"/>
        </w:rPr>
        <w:t>rpx</w:t>
      </w:r>
      <w:proofErr w:type="spellEnd"/>
      <w:r w:rsidRPr="003E64C1">
        <w:rPr>
          <w:lang w:val="en-US"/>
        </w:rPr>
        <w:t xml:space="preserve">, </w:t>
      </w:r>
      <w:proofErr w:type="spellStart"/>
      <w:r w:rsidR="00B10343" w:rsidRPr="003E64C1">
        <w:rPr>
          <w:lang w:val="en-US"/>
        </w:rPr>
        <w:t>rpy</w:t>
      </w:r>
      <w:proofErr w:type="spellEnd"/>
      <w:r w:rsidRPr="003E64C1">
        <w:rPr>
          <w:lang w:val="en-US"/>
        </w:rPr>
        <w:t>) : bool</w:t>
      </w:r>
    </w:p>
    <w:p w14:paraId="4768BD7E" w14:textId="6A670B1E" w:rsidR="00CA4E77" w:rsidRDefault="00D606FA" w:rsidP="00653951">
      <w:r>
        <w:t>Determina si un punto (</w:t>
      </w:r>
      <w:proofErr w:type="spellStart"/>
      <w:r>
        <w:t>x,y</w:t>
      </w:r>
      <w:proofErr w:type="spellEnd"/>
      <w:r>
        <w:t>) se encuentra contenido dentro de un rectángulo (</w:t>
      </w:r>
      <w:proofErr w:type="spellStart"/>
      <w:r>
        <w:t>rx,ry,rw,rh</w:t>
      </w:r>
      <w:proofErr w:type="spellEnd"/>
      <w:r>
        <w:t>) con orientación definida por el ángulo &lt;</w:t>
      </w:r>
      <w:proofErr w:type="spellStart"/>
      <w:r>
        <w:t>ra</w:t>
      </w:r>
      <w:proofErr w:type="spellEnd"/>
      <w:r>
        <w:t>&gt; y el pivote (</w:t>
      </w:r>
      <w:proofErr w:type="spellStart"/>
      <w:r>
        <w:t>rpx,pry</w:t>
      </w:r>
      <w:proofErr w:type="spellEnd"/>
      <w:r>
        <w:t>)</w:t>
      </w:r>
      <w:r w:rsidR="00ED748C">
        <w:t>.</w:t>
      </w:r>
    </w:p>
    <w:p w14:paraId="30F00558" w14:textId="50D8EB69" w:rsidR="00653951" w:rsidRPr="003E64C1" w:rsidRDefault="00653951" w:rsidP="00CA4E77">
      <w:pPr>
        <w:pStyle w:val="SCRIPTTitulo4"/>
        <w:rPr>
          <w:lang w:val="en-US"/>
        </w:rPr>
      </w:pPr>
      <w:r w:rsidRPr="003E64C1">
        <w:rPr>
          <w:lang w:val="en-US"/>
        </w:rPr>
        <w:t xml:space="preserve">function </w:t>
      </w:r>
      <w:proofErr w:type="spellStart"/>
      <w:r w:rsidRPr="003E64C1">
        <w:rPr>
          <w:b/>
          <w:bCs/>
          <w:lang w:val="en-US"/>
        </w:rPr>
        <w:t>PointInRect</w:t>
      </w:r>
      <w:proofErr w:type="spellEnd"/>
      <w:r w:rsidR="00015EEB">
        <w:rPr>
          <w:b/>
          <w:bCs/>
        </w:rPr>
        <w:fldChar w:fldCharType="begin"/>
      </w:r>
      <w:r w:rsidR="00015EEB" w:rsidRPr="003E64C1">
        <w:rPr>
          <w:lang w:val="en-US"/>
        </w:rPr>
        <w:instrText xml:space="preserve"> XE "</w:instrText>
      </w:r>
      <w:r w:rsidR="00015EEB" w:rsidRPr="003E64C1">
        <w:rPr>
          <w:b/>
          <w:bCs/>
          <w:lang w:val="en-US"/>
        </w:rPr>
        <w:instrText>PointInRect</w:instrText>
      </w:r>
      <w:r w:rsidR="00015EEB" w:rsidRPr="003E64C1">
        <w:rPr>
          <w:lang w:val="en-US"/>
        </w:rPr>
        <w:instrText xml:space="preserve">" </w:instrText>
      </w:r>
      <w:r w:rsidR="00015EEB">
        <w:rPr>
          <w:b/>
          <w:bCs/>
        </w:rPr>
        <w:fldChar w:fldCharType="end"/>
      </w:r>
      <w:r w:rsidR="00C51D8B" w:rsidRPr="003E64C1">
        <w:rPr>
          <w:lang w:val="en-US"/>
        </w:rPr>
        <w:t xml:space="preserve"> </w:t>
      </w:r>
      <w:r w:rsidRPr="003E64C1">
        <w:rPr>
          <w:lang w:val="en-US"/>
        </w:rPr>
        <w:t>(</w:t>
      </w:r>
      <w:r w:rsidR="00B10343" w:rsidRPr="003E64C1">
        <w:rPr>
          <w:lang w:val="en-US"/>
        </w:rPr>
        <w:t>x</w:t>
      </w:r>
      <w:r w:rsidRPr="003E64C1">
        <w:rPr>
          <w:lang w:val="en-US"/>
        </w:rPr>
        <w:t xml:space="preserve">, </w:t>
      </w:r>
      <w:r w:rsidR="00B10343" w:rsidRPr="003E64C1">
        <w:rPr>
          <w:lang w:val="en-US"/>
        </w:rPr>
        <w:t>y</w:t>
      </w:r>
      <w:r w:rsidRPr="003E64C1">
        <w:rPr>
          <w:lang w:val="en-US"/>
        </w:rPr>
        <w:t xml:space="preserve">, </w:t>
      </w:r>
      <w:proofErr w:type="spellStart"/>
      <w:r w:rsidR="00B10343" w:rsidRPr="003E64C1">
        <w:rPr>
          <w:lang w:val="en-US"/>
        </w:rPr>
        <w:t>rx</w:t>
      </w:r>
      <w:proofErr w:type="spellEnd"/>
      <w:r w:rsidRPr="003E64C1">
        <w:rPr>
          <w:lang w:val="en-US"/>
        </w:rPr>
        <w:t xml:space="preserve">, </w:t>
      </w:r>
      <w:proofErr w:type="spellStart"/>
      <w:r w:rsidR="00B10343" w:rsidRPr="003E64C1">
        <w:rPr>
          <w:lang w:val="en-US"/>
        </w:rPr>
        <w:t>ry</w:t>
      </w:r>
      <w:proofErr w:type="spellEnd"/>
      <w:r w:rsidRPr="003E64C1">
        <w:rPr>
          <w:lang w:val="en-US"/>
        </w:rPr>
        <w:t xml:space="preserve">, </w:t>
      </w:r>
      <w:proofErr w:type="spellStart"/>
      <w:r w:rsidR="00B10343" w:rsidRPr="003E64C1">
        <w:rPr>
          <w:lang w:val="en-US"/>
        </w:rPr>
        <w:t>rw</w:t>
      </w:r>
      <w:proofErr w:type="spellEnd"/>
      <w:r w:rsidRPr="003E64C1">
        <w:rPr>
          <w:lang w:val="en-US"/>
        </w:rPr>
        <w:t xml:space="preserve">, </w:t>
      </w:r>
      <w:r w:rsidR="00B10343" w:rsidRPr="003E64C1">
        <w:rPr>
          <w:lang w:val="en-US"/>
        </w:rPr>
        <w:t>rh</w:t>
      </w:r>
      <w:r w:rsidRPr="003E64C1">
        <w:rPr>
          <w:lang w:val="en-US"/>
        </w:rPr>
        <w:t>) : bool</w:t>
      </w:r>
    </w:p>
    <w:p w14:paraId="161E0B16" w14:textId="0E225CE9" w:rsidR="00CA4E77" w:rsidRDefault="00D606FA" w:rsidP="00653951">
      <w:r>
        <w:t>Determina si un punto (</w:t>
      </w:r>
      <w:proofErr w:type="spellStart"/>
      <w:r>
        <w:t>x,y</w:t>
      </w:r>
      <w:proofErr w:type="spellEnd"/>
      <w:r>
        <w:t>) se encuentra dentro de un rectángulo (</w:t>
      </w:r>
      <w:proofErr w:type="spellStart"/>
      <w:r>
        <w:t>rx,ry,rw,rh</w:t>
      </w:r>
      <w:proofErr w:type="spellEnd"/>
      <w:r>
        <w:t>)</w:t>
      </w:r>
      <w:r w:rsidR="00ED748C">
        <w:t>.</w:t>
      </w:r>
    </w:p>
    <w:p w14:paraId="0309E082" w14:textId="267F1980" w:rsidR="00653951" w:rsidRDefault="00653951" w:rsidP="00CA4E77">
      <w:pPr>
        <w:pStyle w:val="SCRIPTTitulo4"/>
      </w:pPr>
      <w:proofErr w:type="spellStart"/>
      <w:r>
        <w:t>function</w:t>
      </w:r>
      <w:proofErr w:type="spellEnd"/>
      <w:r>
        <w:t xml:space="preserve"> </w:t>
      </w:r>
      <w:proofErr w:type="spellStart"/>
      <w:r w:rsidRPr="00C51D8B">
        <w:rPr>
          <w:b/>
          <w:bCs/>
        </w:rPr>
        <w:t>PointInTriangle</w:t>
      </w:r>
      <w:proofErr w:type="spellEnd"/>
      <w:r w:rsidR="00015EEB">
        <w:rPr>
          <w:b/>
          <w:bCs/>
        </w:rPr>
        <w:fldChar w:fldCharType="begin"/>
      </w:r>
      <w:r w:rsidR="00015EEB">
        <w:instrText xml:space="preserve"> XE "</w:instrText>
      </w:r>
      <w:r w:rsidR="00015EEB" w:rsidRPr="00CB27AA">
        <w:rPr>
          <w:b/>
          <w:bCs/>
        </w:rPr>
        <w:instrText>PointInTriangle</w:instrText>
      </w:r>
      <w:r w:rsidR="00015EEB">
        <w:instrText xml:space="preserve">" </w:instrText>
      </w:r>
      <w:r w:rsidR="00015EEB">
        <w:rPr>
          <w:b/>
          <w:bCs/>
        </w:rPr>
        <w:fldChar w:fldCharType="end"/>
      </w:r>
      <w:r w:rsidR="00C51D8B">
        <w:t xml:space="preserve"> </w:t>
      </w:r>
      <w:r>
        <w:t>(</w:t>
      </w:r>
      <w:r w:rsidR="00B10343">
        <w:t>x</w:t>
      </w:r>
      <w:r>
        <w:t xml:space="preserve">, </w:t>
      </w:r>
      <w:r w:rsidR="00B10343">
        <w:t>y</w:t>
      </w:r>
      <w:r>
        <w:t>,</w:t>
      </w:r>
      <w:r w:rsidR="00B10343">
        <w:t xml:space="preserve"> z,</w:t>
      </w:r>
      <w:r>
        <w:t xml:space="preserve"> </w:t>
      </w:r>
      <w:r w:rsidR="00B10343">
        <w:t>x1</w:t>
      </w:r>
      <w:r>
        <w:t xml:space="preserve">, </w:t>
      </w:r>
      <w:r w:rsidR="00B10343">
        <w:t>y1</w:t>
      </w:r>
      <w:r>
        <w:t xml:space="preserve">, </w:t>
      </w:r>
      <w:r w:rsidR="00B10343">
        <w:t>z1</w:t>
      </w:r>
      <w:r>
        <w:t xml:space="preserve">, </w:t>
      </w:r>
      <w:r w:rsidR="00B10343">
        <w:t>x2</w:t>
      </w:r>
      <w:r>
        <w:t xml:space="preserve">, </w:t>
      </w:r>
      <w:r w:rsidR="00B10343">
        <w:t>y2</w:t>
      </w:r>
      <w:r>
        <w:t xml:space="preserve">, </w:t>
      </w:r>
      <w:r w:rsidR="00B10343">
        <w:t>z2</w:t>
      </w:r>
      <w:r>
        <w:t xml:space="preserve">, </w:t>
      </w:r>
      <w:r w:rsidR="00B10343">
        <w:t>x3</w:t>
      </w:r>
      <w:r>
        <w:t xml:space="preserve">, </w:t>
      </w:r>
      <w:r w:rsidR="00B10343">
        <w:t>y3</w:t>
      </w:r>
      <w:r>
        <w:t xml:space="preserve">, </w:t>
      </w:r>
      <w:r w:rsidR="00B10343">
        <w:t>z3</w:t>
      </w:r>
      <w:r>
        <w:t>)</w:t>
      </w:r>
      <w:r w:rsidR="00B10343">
        <w:t xml:space="preserve"> </w:t>
      </w:r>
      <w:r>
        <w:t xml:space="preserve">: </w:t>
      </w:r>
      <w:proofErr w:type="spellStart"/>
      <w:r>
        <w:t>bool</w:t>
      </w:r>
      <w:proofErr w:type="spellEnd"/>
    </w:p>
    <w:p w14:paraId="10D44F64" w14:textId="296E828E" w:rsidR="00CA4E77" w:rsidRDefault="003D6177" w:rsidP="00653951">
      <w:r>
        <w:t>Indica si un punto (</w:t>
      </w:r>
      <w:proofErr w:type="spellStart"/>
      <w:r>
        <w:t>x,y,z</w:t>
      </w:r>
      <w:proofErr w:type="spellEnd"/>
      <w:r>
        <w:t>) está contenido dentro de un triángulo con vértices (x1,y1,z1)-(x2,y2,z2)-(x3,y3,z3). En esta comprobación, si el punto está en uno de los segmentos que definen el triángulo también devolverá verdadero.</w:t>
      </w:r>
    </w:p>
    <w:p w14:paraId="2CF67F0B" w14:textId="1359723D" w:rsidR="00653951" w:rsidRDefault="00653951" w:rsidP="00CA4E77">
      <w:pPr>
        <w:pStyle w:val="SCRIPTTitulo4"/>
      </w:pPr>
      <w:proofErr w:type="spellStart"/>
      <w:r>
        <w:t>function</w:t>
      </w:r>
      <w:proofErr w:type="spellEnd"/>
      <w:r>
        <w:t xml:space="preserve"> </w:t>
      </w:r>
      <w:r w:rsidRPr="00C51D8B">
        <w:rPr>
          <w:b/>
          <w:bCs/>
        </w:rPr>
        <w:t>PointInTriangle2D</w:t>
      </w:r>
      <w:r w:rsidR="00015EEB">
        <w:rPr>
          <w:b/>
          <w:bCs/>
        </w:rPr>
        <w:fldChar w:fldCharType="begin"/>
      </w:r>
      <w:r w:rsidR="00015EEB">
        <w:instrText xml:space="preserve"> XE "</w:instrText>
      </w:r>
      <w:r w:rsidR="00015EEB" w:rsidRPr="000169A4">
        <w:rPr>
          <w:b/>
          <w:bCs/>
        </w:rPr>
        <w:instrText>PointInTriangle2D</w:instrText>
      </w:r>
      <w:r w:rsidR="00015EEB">
        <w:instrText xml:space="preserve">" </w:instrText>
      </w:r>
      <w:r w:rsidR="00015EEB">
        <w:rPr>
          <w:b/>
          <w:bCs/>
        </w:rPr>
        <w:fldChar w:fldCharType="end"/>
      </w:r>
      <w:r w:rsidR="00C51D8B">
        <w:t xml:space="preserve"> </w:t>
      </w:r>
      <w:r>
        <w:t>(</w:t>
      </w:r>
      <w:r w:rsidR="00B10343">
        <w:t>x</w:t>
      </w:r>
      <w:r>
        <w:t xml:space="preserve">, </w:t>
      </w:r>
      <w:r w:rsidR="00B10343">
        <w:t>y</w:t>
      </w:r>
      <w:r>
        <w:t xml:space="preserve">, </w:t>
      </w:r>
      <w:r w:rsidR="00B10343">
        <w:t>x1</w:t>
      </w:r>
      <w:r>
        <w:t xml:space="preserve">, </w:t>
      </w:r>
      <w:r w:rsidR="00B10343">
        <w:t>y1</w:t>
      </w:r>
      <w:r>
        <w:t xml:space="preserve">, </w:t>
      </w:r>
      <w:r w:rsidR="00B10343">
        <w:t>x2</w:t>
      </w:r>
      <w:r>
        <w:t xml:space="preserve">, </w:t>
      </w:r>
      <w:r w:rsidR="00B10343">
        <w:t>y2</w:t>
      </w:r>
      <w:r>
        <w:t xml:space="preserve">, </w:t>
      </w:r>
      <w:r w:rsidR="00B10343">
        <w:t>x3</w:t>
      </w:r>
      <w:r>
        <w:t xml:space="preserve">, </w:t>
      </w:r>
      <w:r w:rsidR="00B10343">
        <w:t>y3</w:t>
      </w:r>
      <w:r>
        <w:t xml:space="preserve">) : </w:t>
      </w:r>
      <w:proofErr w:type="spellStart"/>
      <w:r>
        <w:t>bool</w:t>
      </w:r>
      <w:proofErr w:type="spellEnd"/>
    </w:p>
    <w:p w14:paraId="351D7BA9" w14:textId="77777777" w:rsidR="000B6178" w:rsidRDefault="003D6177" w:rsidP="000B6178">
      <w:r>
        <w:t>Indica si un punto (</w:t>
      </w:r>
      <w:proofErr w:type="spellStart"/>
      <w:r>
        <w:t>x,y</w:t>
      </w:r>
      <w:proofErr w:type="spellEnd"/>
      <w:r>
        <w:t xml:space="preserve">) está contenido dentro de un triángulo con vértices (x1,y1)-(x2,y2)-(x3,y3). </w:t>
      </w:r>
      <w:r w:rsidR="000B6178">
        <w:t>En esta comprobación, si el punto está en uno de los segmentos que definen el triángulo también devolverá verdadero.</w:t>
      </w:r>
    </w:p>
    <w:p w14:paraId="07749C19" w14:textId="08A4B408" w:rsidR="00653951" w:rsidRPr="003E64C1" w:rsidRDefault="00653951" w:rsidP="00CA4E77">
      <w:pPr>
        <w:pStyle w:val="SCRIPTTitulo4"/>
        <w:rPr>
          <w:lang w:val="en-US"/>
        </w:rPr>
      </w:pPr>
      <w:r w:rsidRPr="003E64C1">
        <w:rPr>
          <w:lang w:val="en-US"/>
        </w:rPr>
        <w:t xml:space="preserve">function </w:t>
      </w:r>
      <w:proofErr w:type="spellStart"/>
      <w:r w:rsidRPr="003E64C1">
        <w:rPr>
          <w:b/>
          <w:bCs/>
          <w:lang w:val="en-US"/>
        </w:rPr>
        <w:t>PointLength</w:t>
      </w:r>
      <w:proofErr w:type="spellEnd"/>
      <w:r w:rsidR="00015EEB">
        <w:rPr>
          <w:b/>
          <w:bCs/>
        </w:rPr>
        <w:fldChar w:fldCharType="begin"/>
      </w:r>
      <w:r w:rsidR="00015EEB" w:rsidRPr="003E64C1">
        <w:rPr>
          <w:lang w:val="en-US"/>
        </w:rPr>
        <w:instrText xml:space="preserve"> XE "</w:instrText>
      </w:r>
      <w:r w:rsidR="00015EEB" w:rsidRPr="003E64C1">
        <w:rPr>
          <w:b/>
          <w:bCs/>
          <w:lang w:val="en-US"/>
        </w:rPr>
        <w:instrText>PointLength</w:instrText>
      </w:r>
      <w:r w:rsidR="00015EEB" w:rsidRPr="003E64C1">
        <w:rPr>
          <w:lang w:val="en-US"/>
        </w:rPr>
        <w:instrText xml:space="preserve">" </w:instrText>
      </w:r>
      <w:r w:rsidR="00015EEB">
        <w:rPr>
          <w:b/>
          <w:bCs/>
        </w:rPr>
        <w:fldChar w:fldCharType="end"/>
      </w:r>
      <w:r w:rsidR="00C51D8B" w:rsidRPr="003E64C1">
        <w:rPr>
          <w:lang w:val="en-US"/>
        </w:rPr>
        <w:t xml:space="preserve"> </w:t>
      </w:r>
      <w:r w:rsidRPr="003E64C1">
        <w:rPr>
          <w:lang w:val="en-US"/>
        </w:rPr>
        <w:t>(</w:t>
      </w:r>
      <w:r w:rsidR="00B10343" w:rsidRPr="003E64C1">
        <w:rPr>
          <w:lang w:val="en-US"/>
        </w:rPr>
        <w:t>x</w:t>
      </w:r>
      <w:r w:rsidRPr="003E64C1">
        <w:rPr>
          <w:lang w:val="en-US"/>
        </w:rPr>
        <w:t xml:space="preserve">, </w:t>
      </w:r>
      <w:r w:rsidR="00B10343" w:rsidRPr="003E64C1">
        <w:rPr>
          <w:lang w:val="en-US"/>
        </w:rPr>
        <w:t>y</w:t>
      </w:r>
      <w:r w:rsidRPr="003E64C1">
        <w:rPr>
          <w:lang w:val="en-US"/>
        </w:rPr>
        <w:t xml:space="preserve">, </w:t>
      </w:r>
      <w:r w:rsidR="00B10343" w:rsidRPr="003E64C1">
        <w:rPr>
          <w:lang w:val="en-US"/>
        </w:rPr>
        <w:t>z</w:t>
      </w:r>
      <w:r w:rsidRPr="003E64C1">
        <w:rPr>
          <w:lang w:val="en-US"/>
        </w:rPr>
        <w:t>) : float</w:t>
      </w:r>
    </w:p>
    <w:p w14:paraId="0B32815F" w14:textId="5A98E2F6" w:rsidR="00CA4E77" w:rsidRDefault="000B6178" w:rsidP="00653951">
      <w:r>
        <w:t>Dado un vector (</w:t>
      </w:r>
      <w:proofErr w:type="spellStart"/>
      <w:proofErr w:type="gramStart"/>
      <w:r>
        <w:t>x,y</w:t>
      </w:r>
      <w:proofErr w:type="gramEnd"/>
      <w:r>
        <w:t>,z</w:t>
      </w:r>
      <w:proofErr w:type="spellEnd"/>
      <w:r>
        <w:t>), devolverá la longitud del mismo. V</w:t>
      </w:r>
      <w:r w:rsidR="00F90D16">
        <w:t>éa</w:t>
      </w:r>
      <w:r w:rsidR="00482C0F">
        <w:t>n</w:t>
      </w:r>
      <w:r w:rsidR="00F90D16">
        <w:t>se</w:t>
      </w:r>
      <w:r>
        <w:t xml:space="preserve"> también </w:t>
      </w:r>
      <w:proofErr w:type="spellStart"/>
      <w:r w:rsidRPr="000B6178">
        <w:rPr>
          <w:rStyle w:val="Emphasis"/>
        </w:rPr>
        <w:t>Point_Distance</w:t>
      </w:r>
      <w:proofErr w:type="spellEnd"/>
      <w:r>
        <w:t xml:space="preserve"> y </w:t>
      </w:r>
      <w:r w:rsidRPr="000B6178">
        <w:rPr>
          <w:rStyle w:val="Emphasis"/>
        </w:rPr>
        <w:t>Point_Distance2D</w:t>
      </w:r>
      <w:r>
        <w:t>.</w:t>
      </w:r>
    </w:p>
    <w:p w14:paraId="1F95200F" w14:textId="27DC58C8" w:rsidR="00653951" w:rsidRDefault="00653951" w:rsidP="00CA4E77">
      <w:pPr>
        <w:pStyle w:val="SCRIPTTitulo4"/>
      </w:pPr>
      <w:proofErr w:type="spellStart"/>
      <w:r>
        <w:t>function</w:t>
      </w:r>
      <w:proofErr w:type="spellEnd"/>
      <w:r>
        <w:t xml:space="preserve"> </w:t>
      </w:r>
      <w:proofErr w:type="spellStart"/>
      <w:r w:rsidRPr="00C51D8B">
        <w:rPr>
          <w:b/>
          <w:bCs/>
        </w:rPr>
        <w:t>PointMul</w:t>
      </w:r>
      <w:proofErr w:type="spellEnd"/>
      <w:r w:rsidR="00015EEB">
        <w:rPr>
          <w:b/>
          <w:bCs/>
        </w:rPr>
        <w:fldChar w:fldCharType="begin"/>
      </w:r>
      <w:r w:rsidR="00015EEB">
        <w:instrText xml:space="preserve"> XE "</w:instrText>
      </w:r>
      <w:r w:rsidR="00015EEB" w:rsidRPr="009A2D89">
        <w:rPr>
          <w:b/>
          <w:bCs/>
        </w:rPr>
        <w:instrText>PointMul</w:instrText>
      </w:r>
      <w:r w:rsidR="00015EEB">
        <w:instrText xml:space="preserve">" </w:instrText>
      </w:r>
      <w:r w:rsidR="00015EEB">
        <w:rPr>
          <w:b/>
          <w:bCs/>
        </w:rPr>
        <w:fldChar w:fldCharType="end"/>
      </w:r>
      <w:r w:rsidR="00C51D8B">
        <w:t xml:space="preserve"> </w:t>
      </w:r>
      <w:r>
        <w:t>(</w:t>
      </w:r>
      <w:r w:rsidR="00B10343">
        <w:t>x1</w:t>
      </w:r>
      <w:r>
        <w:t xml:space="preserve">, </w:t>
      </w:r>
      <w:r w:rsidR="00B10343">
        <w:t>y1</w:t>
      </w:r>
      <w:r>
        <w:t xml:space="preserve">, </w:t>
      </w:r>
      <w:r w:rsidR="00B10343">
        <w:t>z1</w:t>
      </w:r>
      <w:r>
        <w:t xml:space="preserve">, </w:t>
      </w:r>
      <w:r w:rsidR="00B10343">
        <w:t>x2</w:t>
      </w:r>
      <w:r>
        <w:t xml:space="preserve">, </w:t>
      </w:r>
      <w:r w:rsidR="00B10343">
        <w:t>y2</w:t>
      </w:r>
      <w:r>
        <w:t xml:space="preserve">, </w:t>
      </w:r>
      <w:r w:rsidR="00B10343">
        <w:t>z2</w:t>
      </w:r>
      <w:r>
        <w:t xml:space="preserve">) : </w:t>
      </w:r>
      <w:proofErr w:type="spellStart"/>
      <w:r>
        <w:t>list</w:t>
      </w:r>
      <w:proofErr w:type="spellEnd"/>
    </w:p>
    <w:p w14:paraId="455FC2D5" w14:textId="61D2FD39" w:rsidR="00CA4E77" w:rsidRDefault="000B6178" w:rsidP="00653951">
      <w:r>
        <w:t>Dados dos puntos (x1,y1,z1) y (x2,y2,z2), obtiene como resultado la multiplicación entre componentes de ambos puntos: [x1*x2, y1*y2, z1*z2].</w:t>
      </w:r>
    </w:p>
    <w:p w14:paraId="36FBA309" w14:textId="23BFCE3B" w:rsidR="00653951" w:rsidRPr="003E64C1" w:rsidRDefault="00653951" w:rsidP="00CA4E77">
      <w:pPr>
        <w:pStyle w:val="SCRIPTTitulo4"/>
        <w:rPr>
          <w:lang w:val="en-US"/>
        </w:rPr>
      </w:pPr>
      <w:r w:rsidRPr="003E64C1">
        <w:rPr>
          <w:lang w:val="en-US"/>
        </w:rPr>
        <w:t xml:space="preserve">function </w:t>
      </w:r>
      <w:proofErr w:type="spellStart"/>
      <w:r w:rsidRPr="003E64C1">
        <w:rPr>
          <w:b/>
          <w:bCs/>
          <w:lang w:val="en-US"/>
        </w:rPr>
        <w:t>PointNormalize</w:t>
      </w:r>
      <w:proofErr w:type="spellEnd"/>
      <w:r w:rsidR="00015EEB">
        <w:rPr>
          <w:b/>
          <w:bCs/>
        </w:rPr>
        <w:fldChar w:fldCharType="begin"/>
      </w:r>
      <w:r w:rsidR="00015EEB" w:rsidRPr="003E64C1">
        <w:rPr>
          <w:lang w:val="en-US"/>
        </w:rPr>
        <w:instrText xml:space="preserve"> XE "</w:instrText>
      </w:r>
      <w:r w:rsidR="00015EEB" w:rsidRPr="003E64C1">
        <w:rPr>
          <w:b/>
          <w:bCs/>
          <w:lang w:val="en-US"/>
        </w:rPr>
        <w:instrText>PointNormalize</w:instrText>
      </w:r>
      <w:r w:rsidR="00015EEB" w:rsidRPr="003E64C1">
        <w:rPr>
          <w:lang w:val="en-US"/>
        </w:rPr>
        <w:instrText xml:space="preserve">" </w:instrText>
      </w:r>
      <w:r w:rsidR="00015EEB">
        <w:rPr>
          <w:b/>
          <w:bCs/>
        </w:rPr>
        <w:fldChar w:fldCharType="end"/>
      </w:r>
      <w:r w:rsidR="00C51D8B" w:rsidRPr="003E64C1">
        <w:rPr>
          <w:lang w:val="en-US"/>
        </w:rPr>
        <w:t xml:space="preserve"> </w:t>
      </w:r>
      <w:r w:rsidRPr="003E64C1">
        <w:rPr>
          <w:lang w:val="en-US"/>
        </w:rPr>
        <w:t>(</w:t>
      </w:r>
      <w:r w:rsidR="00B10343" w:rsidRPr="003E64C1">
        <w:rPr>
          <w:lang w:val="en-US"/>
        </w:rPr>
        <w:t>x</w:t>
      </w:r>
      <w:r w:rsidRPr="003E64C1">
        <w:rPr>
          <w:lang w:val="en-US"/>
        </w:rPr>
        <w:t xml:space="preserve">, </w:t>
      </w:r>
      <w:r w:rsidR="00B10343" w:rsidRPr="003E64C1">
        <w:rPr>
          <w:lang w:val="en-US"/>
        </w:rPr>
        <w:t>y</w:t>
      </w:r>
      <w:r w:rsidRPr="003E64C1">
        <w:rPr>
          <w:lang w:val="en-US"/>
        </w:rPr>
        <w:t xml:space="preserve">, </w:t>
      </w:r>
      <w:r w:rsidR="00B10343" w:rsidRPr="003E64C1">
        <w:rPr>
          <w:lang w:val="en-US"/>
        </w:rPr>
        <w:t>z</w:t>
      </w:r>
      <w:r w:rsidRPr="003E64C1">
        <w:rPr>
          <w:lang w:val="en-US"/>
        </w:rPr>
        <w:t>) : list</w:t>
      </w:r>
    </w:p>
    <w:p w14:paraId="09EBA2E8" w14:textId="4F0D683D" w:rsidR="00CA4E77" w:rsidRDefault="000B6178" w:rsidP="00653951">
      <w:r>
        <w:t>Dado un vector (</w:t>
      </w:r>
      <w:proofErr w:type="spellStart"/>
      <w:r>
        <w:t>x,y,z</w:t>
      </w:r>
      <w:proofErr w:type="spellEnd"/>
      <w:r>
        <w:t>) se obtiene el vector normalizado</w:t>
      </w:r>
      <w:r w:rsidR="00F90D16">
        <w:t>, e</w:t>
      </w:r>
      <w:r>
        <w:t>sto es, un vector donde sus componentes están definidas entre los valores (-1, 1).</w:t>
      </w:r>
    </w:p>
    <w:p w14:paraId="6EAA63F6" w14:textId="01302708" w:rsidR="00653951" w:rsidRPr="003E64C1" w:rsidRDefault="00653951" w:rsidP="00CA4E77">
      <w:pPr>
        <w:pStyle w:val="SCRIPTTitulo4"/>
        <w:rPr>
          <w:lang w:val="en-US"/>
        </w:rPr>
      </w:pPr>
      <w:r w:rsidRPr="003E64C1">
        <w:rPr>
          <w:lang w:val="en-US"/>
        </w:rPr>
        <w:t xml:space="preserve">function </w:t>
      </w:r>
      <w:r w:rsidRPr="003E64C1">
        <w:rPr>
          <w:b/>
          <w:bCs/>
          <w:lang w:val="en-US"/>
        </w:rPr>
        <w:t>PointRotate2D</w:t>
      </w:r>
      <w:r w:rsidR="00015EEB">
        <w:rPr>
          <w:b/>
          <w:bCs/>
        </w:rPr>
        <w:fldChar w:fldCharType="begin"/>
      </w:r>
      <w:r w:rsidR="00015EEB" w:rsidRPr="003E64C1">
        <w:rPr>
          <w:lang w:val="en-US"/>
        </w:rPr>
        <w:instrText xml:space="preserve"> XE "</w:instrText>
      </w:r>
      <w:r w:rsidR="00015EEB" w:rsidRPr="003E64C1">
        <w:rPr>
          <w:b/>
          <w:bCs/>
          <w:lang w:val="en-US"/>
        </w:rPr>
        <w:instrText>PointRotate2D</w:instrText>
      </w:r>
      <w:r w:rsidR="00015EEB" w:rsidRPr="003E64C1">
        <w:rPr>
          <w:lang w:val="en-US"/>
        </w:rPr>
        <w:instrText xml:space="preserve">" </w:instrText>
      </w:r>
      <w:r w:rsidR="00015EEB">
        <w:rPr>
          <w:b/>
          <w:bCs/>
        </w:rPr>
        <w:fldChar w:fldCharType="end"/>
      </w:r>
      <w:r w:rsidR="00C51D8B" w:rsidRPr="003E64C1">
        <w:rPr>
          <w:lang w:val="en-US"/>
        </w:rPr>
        <w:t xml:space="preserve"> </w:t>
      </w:r>
      <w:r w:rsidRPr="003E64C1">
        <w:rPr>
          <w:lang w:val="en-US"/>
        </w:rPr>
        <w:t>(</w:t>
      </w:r>
      <w:r w:rsidR="00B10343" w:rsidRPr="003E64C1">
        <w:rPr>
          <w:lang w:val="en-US"/>
        </w:rPr>
        <w:t>x</w:t>
      </w:r>
      <w:r w:rsidRPr="003E64C1">
        <w:rPr>
          <w:lang w:val="en-US"/>
        </w:rPr>
        <w:t xml:space="preserve">, </w:t>
      </w:r>
      <w:r w:rsidR="00B10343" w:rsidRPr="003E64C1">
        <w:rPr>
          <w:lang w:val="en-US"/>
        </w:rPr>
        <w:t>y</w:t>
      </w:r>
      <w:r w:rsidRPr="003E64C1">
        <w:rPr>
          <w:lang w:val="en-US"/>
        </w:rPr>
        <w:t xml:space="preserve">, </w:t>
      </w:r>
      <w:r w:rsidR="00B10343" w:rsidRPr="003E64C1">
        <w:rPr>
          <w:lang w:val="en-US"/>
        </w:rPr>
        <w:t>angle</w:t>
      </w:r>
      <w:r w:rsidRPr="003E64C1">
        <w:rPr>
          <w:lang w:val="en-US"/>
        </w:rPr>
        <w:t>) : list</w:t>
      </w:r>
    </w:p>
    <w:p w14:paraId="237DCA5E" w14:textId="6DD8C943" w:rsidR="00CA4E77" w:rsidRDefault="009D73E3" w:rsidP="00653951">
      <w:r>
        <w:t>Aplica la rotación de un punto (</w:t>
      </w:r>
      <w:proofErr w:type="spellStart"/>
      <w:r>
        <w:t>x,y</w:t>
      </w:r>
      <w:proofErr w:type="spellEnd"/>
      <w:r>
        <w:t xml:space="preserve">) un ángulo </w:t>
      </w:r>
      <w:r w:rsidR="00F90D16">
        <w:t xml:space="preserve">en radianes </w:t>
      </w:r>
      <w:r>
        <w:t>&lt;</w:t>
      </w:r>
      <w:proofErr w:type="spellStart"/>
      <w:r>
        <w:t>angle</w:t>
      </w:r>
      <w:proofErr w:type="spellEnd"/>
      <w:r>
        <w:t>&gt; considerando el (0,0) como pivote. El valor devuelto es una lista de dos elementos [</w:t>
      </w:r>
      <w:proofErr w:type="spellStart"/>
      <w:r>
        <w:t>rx</w:t>
      </w:r>
      <w:proofErr w:type="spellEnd"/>
      <w:r>
        <w:t xml:space="preserve">, </w:t>
      </w:r>
      <w:proofErr w:type="spellStart"/>
      <w:r>
        <w:t>ry</w:t>
      </w:r>
      <w:proofErr w:type="spellEnd"/>
      <w:r>
        <w:t>] con el punto resultante.</w:t>
      </w:r>
    </w:p>
    <w:p w14:paraId="19C9D073" w14:textId="4365B89E" w:rsidR="00653951" w:rsidRPr="003E64C1" w:rsidRDefault="00653951" w:rsidP="00CA4E77">
      <w:pPr>
        <w:pStyle w:val="SCRIPTTitulo4"/>
        <w:rPr>
          <w:lang w:val="en-US"/>
        </w:rPr>
      </w:pPr>
      <w:r w:rsidRPr="003E64C1">
        <w:rPr>
          <w:lang w:val="en-US"/>
        </w:rPr>
        <w:t xml:space="preserve">function </w:t>
      </w:r>
      <w:proofErr w:type="spellStart"/>
      <w:r w:rsidRPr="003E64C1">
        <w:rPr>
          <w:b/>
          <w:bCs/>
          <w:lang w:val="en-US"/>
        </w:rPr>
        <w:t>PointScale</w:t>
      </w:r>
      <w:proofErr w:type="spellEnd"/>
      <w:r w:rsidR="00015EEB">
        <w:rPr>
          <w:b/>
          <w:bCs/>
        </w:rPr>
        <w:fldChar w:fldCharType="begin"/>
      </w:r>
      <w:r w:rsidR="00015EEB" w:rsidRPr="003E64C1">
        <w:rPr>
          <w:lang w:val="en-US"/>
        </w:rPr>
        <w:instrText xml:space="preserve"> XE "</w:instrText>
      </w:r>
      <w:r w:rsidR="00015EEB" w:rsidRPr="003E64C1">
        <w:rPr>
          <w:b/>
          <w:bCs/>
          <w:lang w:val="en-US"/>
        </w:rPr>
        <w:instrText>PointScale</w:instrText>
      </w:r>
      <w:r w:rsidR="00015EEB" w:rsidRPr="003E64C1">
        <w:rPr>
          <w:lang w:val="en-US"/>
        </w:rPr>
        <w:instrText xml:space="preserve">" </w:instrText>
      </w:r>
      <w:r w:rsidR="00015EEB">
        <w:rPr>
          <w:b/>
          <w:bCs/>
        </w:rPr>
        <w:fldChar w:fldCharType="end"/>
      </w:r>
      <w:r w:rsidR="00C51D8B" w:rsidRPr="003E64C1">
        <w:rPr>
          <w:lang w:val="en-US"/>
        </w:rPr>
        <w:t xml:space="preserve"> </w:t>
      </w:r>
      <w:r w:rsidRPr="003E64C1">
        <w:rPr>
          <w:lang w:val="en-US"/>
        </w:rPr>
        <w:t>(</w:t>
      </w:r>
      <w:r w:rsidR="00B10343" w:rsidRPr="003E64C1">
        <w:rPr>
          <w:lang w:val="en-US"/>
        </w:rPr>
        <w:t>x</w:t>
      </w:r>
      <w:r w:rsidRPr="003E64C1">
        <w:rPr>
          <w:lang w:val="en-US"/>
        </w:rPr>
        <w:t xml:space="preserve">, </w:t>
      </w:r>
      <w:r w:rsidR="00B10343" w:rsidRPr="003E64C1">
        <w:rPr>
          <w:lang w:val="en-US"/>
        </w:rPr>
        <w:t>y</w:t>
      </w:r>
      <w:r w:rsidRPr="003E64C1">
        <w:rPr>
          <w:lang w:val="en-US"/>
        </w:rPr>
        <w:t xml:space="preserve">, </w:t>
      </w:r>
      <w:r w:rsidR="00B10343" w:rsidRPr="003E64C1">
        <w:rPr>
          <w:lang w:val="en-US"/>
        </w:rPr>
        <w:t>z</w:t>
      </w:r>
      <w:r w:rsidRPr="003E64C1">
        <w:rPr>
          <w:lang w:val="en-US"/>
        </w:rPr>
        <w:t xml:space="preserve">, </w:t>
      </w:r>
      <w:r w:rsidR="00B10343" w:rsidRPr="003E64C1">
        <w:rPr>
          <w:lang w:val="en-US"/>
        </w:rPr>
        <w:t>scale</w:t>
      </w:r>
      <w:r w:rsidRPr="003E64C1">
        <w:rPr>
          <w:lang w:val="en-US"/>
        </w:rPr>
        <w:t>) : list</w:t>
      </w:r>
    </w:p>
    <w:p w14:paraId="64FC4CD9" w14:textId="4F0B7762" w:rsidR="00CA4E77" w:rsidRDefault="009D73E3" w:rsidP="00653951">
      <w:r>
        <w:t>Aplica una escala &lt;</w:t>
      </w:r>
      <w:proofErr w:type="spellStart"/>
      <w:r>
        <w:t>scale</w:t>
      </w:r>
      <w:proofErr w:type="spellEnd"/>
      <w:r>
        <w:t>&gt; al punto (</w:t>
      </w:r>
      <w:proofErr w:type="spellStart"/>
      <w:r>
        <w:t>x,y,z</w:t>
      </w:r>
      <w:proofErr w:type="spellEnd"/>
      <w:r>
        <w:t>). El valor devuelto es una lista con el punto resultante: [x*</w:t>
      </w:r>
      <w:proofErr w:type="spellStart"/>
      <w:r>
        <w:t>scale</w:t>
      </w:r>
      <w:proofErr w:type="spellEnd"/>
      <w:r>
        <w:t>, y*</w:t>
      </w:r>
      <w:proofErr w:type="spellStart"/>
      <w:r>
        <w:t>scale</w:t>
      </w:r>
      <w:proofErr w:type="spellEnd"/>
      <w:r>
        <w:t>, z*</w:t>
      </w:r>
      <w:proofErr w:type="spellStart"/>
      <w:r>
        <w:t>scale</w:t>
      </w:r>
      <w:proofErr w:type="spellEnd"/>
      <w:r>
        <w:t>].</w:t>
      </w:r>
    </w:p>
    <w:p w14:paraId="6E4E9DD2" w14:textId="092F62C8" w:rsidR="00653951" w:rsidRPr="003E64C1" w:rsidRDefault="00653951" w:rsidP="00CA4E77">
      <w:pPr>
        <w:pStyle w:val="SCRIPTTitulo4"/>
        <w:rPr>
          <w:lang w:val="en-US"/>
        </w:rPr>
      </w:pPr>
      <w:r w:rsidRPr="003E64C1">
        <w:rPr>
          <w:lang w:val="en-US"/>
        </w:rPr>
        <w:t xml:space="preserve">function </w:t>
      </w:r>
      <w:proofErr w:type="spellStart"/>
      <w:r w:rsidRPr="003E64C1">
        <w:rPr>
          <w:b/>
          <w:bCs/>
          <w:lang w:val="en-US"/>
        </w:rPr>
        <w:t>PointSub</w:t>
      </w:r>
      <w:proofErr w:type="spellEnd"/>
      <w:r w:rsidR="00015EEB">
        <w:rPr>
          <w:b/>
          <w:bCs/>
        </w:rPr>
        <w:fldChar w:fldCharType="begin"/>
      </w:r>
      <w:r w:rsidR="00015EEB" w:rsidRPr="003E64C1">
        <w:rPr>
          <w:lang w:val="en-US"/>
        </w:rPr>
        <w:instrText xml:space="preserve"> XE "</w:instrText>
      </w:r>
      <w:r w:rsidR="00015EEB" w:rsidRPr="003E64C1">
        <w:rPr>
          <w:b/>
          <w:bCs/>
          <w:lang w:val="en-US"/>
        </w:rPr>
        <w:instrText>PointSub</w:instrText>
      </w:r>
      <w:r w:rsidR="00015EEB" w:rsidRPr="003E64C1">
        <w:rPr>
          <w:lang w:val="en-US"/>
        </w:rPr>
        <w:instrText xml:space="preserve">" </w:instrText>
      </w:r>
      <w:r w:rsidR="00015EEB">
        <w:rPr>
          <w:b/>
          <w:bCs/>
        </w:rPr>
        <w:fldChar w:fldCharType="end"/>
      </w:r>
      <w:r w:rsidR="00C51D8B" w:rsidRPr="003E64C1">
        <w:rPr>
          <w:lang w:val="en-US"/>
        </w:rPr>
        <w:t xml:space="preserve"> </w:t>
      </w:r>
      <w:r w:rsidRPr="003E64C1">
        <w:rPr>
          <w:lang w:val="en-US"/>
        </w:rPr>
        <w:t>(</w:t>
      </w:r>
      <w:r w:rsidR="00B10343" w:rsidRPr="003E64C1">
        <w:rPr>
          <w:lang w:val="en-US"/>
        </w:rPr>
        <w:t>x1</w:t>
      </w:r>
      <w:r w:rsidRPr="003E64C1">
        <w:rPr>
          <w:lang w:val="en-US"/>
        </w:rPr>
        <w:t xml:space="preserve">, </w:t>
      </w:r>
      <w:r w:rsidR="00B10343" w:rsidRPr="003E64C1">
        <w:rPr>
          <w:lang w:val="en-US"/>
        </w:rPr>
        <w:t>y1</w:t>
      </w:r>
      <w:r w:rsidRPr="003E64C1">
        <w:rPr>
          <w:lang w:val="en-US"/>
        </w:rPr>
        <w:t xml:space="preserve">, </w:t>
      </w:r>
      <w:r w:rsidR="00B10343" w:rsidRPr="003E64C1">
        <w:rPr>
          <w:lang w:val="en-US"/>
        </w:rPr>
        <w:t>z1</w:t>
      </w:r>
      <w:r w:rsidRPr="003E64C1">
        <w:rPr>
          <w:lang w:val="en-US"/>
        </w:rPr>
        <w:t xml:space="preserve">, </w:t>
      </w:r>
      <w:r w:rsidR="00B10343" w:rsidRPr="003E64C1">
        <w:rPr>
          <w:lang w:val="en-US"/>
        </w:rPr>
        <w:t>x2</w:t>
      </w:r>
      <w:r w:rsidRPr="003E64C1">
        <w:rPr>
          <w:lang w:val="en-US"/>
        </w:rPr>
        <w:t xml:space="preserve">, </w:t>
      </w:r>
      <w:r w:rsidR="00B10343" w:rsidRPr="003E64C1">
        <w:rPr>
          <w:lang w:val="en-US"/>
        </w:rPr>
        <w:t>y2</w:t>
      </w:r>
      <w:r w:rsidRPr="003E64C1">
        <w:rPr>
          <w:lang w:val="en-US"/>
        </w:rPr>
        <w:t xml:space="preserve">, </w:t>
      </w:r>
      <w:r w:rsidR="00B10343" w:rsidRPr="003E64C1">
        <w:rPr>
          <w:lang w:val="en-US"/>
        </w:rPr>
        <w:t>z2</w:t>
      </w:r>
      <w:r w:rsidRPr="003E64C1">
        <w:rPr>
          <w:lang w:val="en-US"/>
        </w:rPr>
        <w:t>) : list</w:t>
      </w:r>
    </w:p>
    <w:p w14:paraId="7BDA26D9" w14:textId="30AE025B" w:rsidR="00CA4E77" w:rsidRDefault="009D73E3" w:rsidP="00653951">
      <w:r>
        <w:t>Resta dos puntos (x1,y1,z1) y (x2,y2,z2). El resultado es una lista con la resta componente a componente de ambos puntos: [x1-x2,y1-y2,z1-z2].</w:t>
      </w:r>
    </w:p>
    <w:p w14:paraId="1E9D3002" w14:textId="0F477321" w:rsidR="00F90D16" w:rsidRDefault="00F90D16" w:rsidP="00F90D16">
      <w:pPr>
        <w:pStyle w:val="NoSpacing"/>
      </w:pPr>
    </w:p>
    <w:p w14:paraId="43186785" w14:textId="77777777" w:rsidR="00F90D16" w:rsidRPr="00F90D16" w:rsidRDefault="00F90D16" w:rsidP="00F90D16"/>
    <w:p w14:paraId="59097D85" w14:textId="4BAB45AE" w:rsidR="00653951" w:rsidRPr="003E64C1" w:rsidRDefault="00653951" w:rsidP="00CA4E77">
      <w:pPr>
        <w:pStyle w:val="SCRIPTTitulo4"/>
        <w:rPr>
          <w:lang w:val="en-US"/>
        </w:rPr>
      </w:pPr>
      <w:r w:rsidRPr="003E64C1">
        <w:rPr>
          <w:lang w:val="en-US"/>
        </w:rPr>
        <w:t xml:space="preserve">function </w:t>
      </w:r>
      <w:proofErr w:type="spellStart"/>
      <w:r w:rsidRPr="003E64C1">
        <w:rPr>
          <w:b/>
          <w:bCs/>
          <w:lang w:val="en-US"/>
        </w:rPr>
        <w:t>ProjectPointOnToPlane</w:t>
      </w:r>
      <w:proofErr w:type="spellEnd"/>
      <w:r w:rsidR="00015EEB">
        <w:rPr>
          <w:b/>
          <w:bCs/>
        </w:rPr>
        <w:fldChar w:fldCharType="begin"/>
      </w:r>
      <w:r w:rsidR="00015EEB" w:rsidRPr="003E64C1">
        <w:rPr>
          <w:lang w:val="en-US"/>
        </w:rPr>
        <w:instrText xml:space="preserve"> XE "</w:instrText>
      </w:r>
      <w:r w:rsidR="00015EEB" w:rsidRPr="003E64C1">
        <w:rPr>
          <w:b/>
          <w:bCs/>
          <w:lang w:val="en-US"/>
        </w:rPr>
        <w:instrText>ProjectPointOnToPlane</w:instrText>
      </w:r>
      <w:r w:rsidR="00015EEB" w:rsidRPr="003E64C1">
        <w:rPr>
          <w:lang w:val="en-US"/>
        </w:rPr>
        <w:instrText xml:space="preserve">" </w:instrText>
      </w:r>
      <w:r w:rsidR="00015EEB">
        <w:rPr>
          <w:b/>
          <w:bCs/>
        </w:rPr>
        <w:fldChar w:fldCharType="end"/>
      </w:r>
      <w:r w:rsidR="00C51D8B" w:rsidRPr="003E64C1">
        <w:rPr>
          <w:lang w:val="en-US"/>
        </w:rPr>
        <w:t xml:space="preserve"> </w:t>
      </w:r>
      <w:r w:rsidRPr="003E64C1">
        <w:rPr>
          <w:lang w:val="en-US"/>
        </w:rPr>
        <w:t>(</w:t>
      </w:r>
      <w:r w:rsidR="00B10343" w:rsidRPr="003E64C1">
        <w:rPr>
          <w:lang w:val="en-US"/>
        </w:rPr>
        <w:t>x</w:t>
      </w:r>
      <w:r w:rsidRPr="003E64C1">
        <w:rPr>
          <w:lang w:val="en-US"/>
        </w:rPr>
        <w:t xml:space="preserve">, </w:t>
      </w:r>
      <w:r w:rsidR="00B10343" w:rsidRPr="003E64C1">
        <w:rPr>
          <w:lang w:val="en-US"/>
        </w:rPr>
        <w:t>y</w:t>
      </w:r>
      <w:r w:rsidRPr="003E64C1">
        <w:rPr>
          <w:lang w:val="en-US"/>
        </w:rPr>
        <w:t xml:space="preserve">, </w:t>
      </w:r>
      <w:r w:rsidR="00B10343" w:rsidRPr="003E64C1">
        <w:rPr>
          <w:lang w:val="en-US"/>
        </w:rPr>
        <w:t>z</w:t>
      </w:r>
      <w:r w:rsidRPr="003E64C1">
        <w:rPr>
          <w:lang w:val="en-US"/>
        </w:rPr>
        <w:t xml:space="preserve">, </w:t>
      </w:r>
      <w:r w:rsidR="00B10343" w:rsidRPr="003E64C1">
        <w:rPr>
          <w:lang w:val="en-US"/>
        </w:rPr>
        <w:t>a</w:t>
      </w:r>
      <w:r w:rsidRPr="003E64C1">
        <w:rPr>
          <w:lang w:val="en-US"/>
        </w:rPr>
        <w:t xml:space="preserve">, </w:t>
      </w:r>
      <w:r w:rsidR="00B10343" w:rsidRPr="003E64C1">
        <w:rPr>
          <w:lang w:val="en-US"/>
        </w:rPr>
        <w:t>b</w:t>
      </w:r>
      <w:r w:rsidRPr="003E64C1">
        <w:rPr>
          <w:lang w:val="en-US"/>
        </w:rPr>
        <w:t xml:space="preserve">, </w:t>
      </w:r>
      <w:r w:rsidR="00B10343" w:rsidRPr="003E64C1">
        <w:rPr>
          <w:lang w:val="en-US"/>
        </w:rPr>
        <w:t>c</w:t>
      </w:r>
      <w:r w:rsidRPr="003E64C1">
        <w:rPr>
          <w:lang w:val="en-US"/>
        </w:rPr>
        <w:t xml:space="preserve">, </w:t>
      </w:r>
      <w:r w:rsidR="00B10343" w:rsidRPr="003E64C1">
        <w:rPr>
          <w:lang w:val="en-US"/>
        </w:rPr>
        <w:t>d)</w:t>
      </w:r>
      <w:r w:rsidRPr="003E64C1">
        <w:rPr>
          <w:lang w:val="en-US"/>
        </w:rPr>
        <w:t xml:space="preserve"> : list</w:t>
      </w:r>
    </w:p>
    <w:p w14:paraId="1AAD1492" w14:textId="676FE032" w:rsidR="00B10343" w:rsidRDefault="009D73E3" w:rsidP="00B10343">
      <w:pPr>
        <w:pStyle w:val="NoSpacing"/>
      </w:pPr>
      <w:r>
        <w:t>Dado un punto (</w:t>
      </w:r>
      <w:proofErr w:type="spellStart"/>
      <w:r>
        <w:t>x,y,z</w:t>
      </w:r>
      <w:proofErr w:type="spellEnd"/>
      <w:r>
        <w:t xml:space="preserve">), permite proyectar </w:t>
      </w:r>
      <w:r w:rsidR="00F90D16">
        <w:t>dicho punto sobre</w:t>
      </w:r>
      <w:r>
        <w:t xml:space="preserve"> un plano (</w:t>
      </w:r>
      <w:proofErr w:type="spellStart"/>
      <w:r>
        <w:t>a,b,c,d</w:t>
      </w:r>
      <w:proofErr w:type="spellEnd"/>
      <w:r>
        <w:t>). Las componentes del plano hacen referencia a la ecuación del plano: a</w:t>
      </w:r>
      <w:r w:rsidR="00F90D16">
        <w:t>*</w:t>
      </w:r>
      <w:proofErr w:type="spellStart"/>
      <w:r>
        <w:t>x+b</w:t>
      </w:r>
      <w:proofErr w:type="spellEnd"/>
      <w:r w:rsidR="00F90D16">
        <w:t>*</w:t>
      </w:r>
      <w:proofErr w:type="spellStart"/>
      <w:r>
        <w:t>y+c</w:t>
      </w:r>
      <w:proofErr w:type="spellEnd"/>
      <w:r w:rsidR="00F90D16">
        <w:t>*</w:t>
      </w:r>
      <w:proofErr w:type="spellStart"/>
      <w:r>
        <w:t>z+d</w:t>
      </w:r>
      <w:proofErr w:type="spellEnd"/>
      <w:r>
        <w:t>. El valor devuelto es el punto proyectado: [</w:t>
      </w:r>
      <w:proofErr w:type="spellStart"/>
      <w:r>
        <w:t>px,py,pz</w:t>
      </w:r>
      <w:proofErr w:type="spellEnd"/>
      <w:r>
        <w:t>].</w:t>
      </w:r>
    </w:p>
    <w:p w14:paraId="4922C1B8" w14:textId="4EBCE169" w:rsidR="00024583" w:rsidRPr="003E64C1" w:rsidRDefault="00024583" w:rsidP="00024583">
      <w:pPr>
        <w:pStyle w:val="SCRIPTTitulo4"/>
        <w:rPr>
          <w:lang w:val="en-US"/>
        </w:rPr>
      </w:pPr>
      <w:r w:rsidRPr="003E64C1">
        <w:rPr>
          <w:lang w:val="en-US"/>
        </w:rPr>
        <w:t xml:space="preserve">function </w:t>
      </w:r>
      <w:proofErr w:type="spellStart"/>
      <w:r w:rsidRPr="003E64C1">
        <w:rPr>
          <w:b/>
          <w:bCs/>
          <w:lang w:val="en-US"/>
        </w:rPr>
        <w:t>AngleAxisToQRotation</w:t>
      </w:r>
      <w:proofErr w:type="spellEnd"/>
      <w:r w:rsidR="00015EEB">
        <w:rPr>
          <w:b/>
          <w:bCs/>
        </w:rPr>
        <w:fldChar w:fldCharType="begin"/>
      </w:r>
      <w:r w:rsidR="00015EEB" w:rsidRPr="003E64C1">
        <w:rPr>
          <w:lang w:val="en-US"/>
        </w:rPr>
        <w:instrText xml:space="preserve"> XE "</w:instrText>
      </w:r>
      <w:r w:rsidR="00015EEB" w:rsidRPr="003E64C1">
        <w:rPr>
          <w:b/>
          <w:bCs/>
          <w:lang w:val="en-US"/>
        </w:rPr>
        <w:instrText>AngleAxisToQRotation</w:instrText>
      </w:r>
      <w:r w:rsidR="00015EEB" w:rsidRPr="003E64C1">
        <w:rPr>
          <w:lang w:val="en-US"/>
        </w:rPr>
        <w:instrText xml:space="preserve">" </w:instrText>
      </w:r>
      <w:r w:rsidR="00015EEB">
        <w:rPr>
          <w:b/>
          <w:bCs/>
        </w:rPr>
        <w:fldChar w:fldCharType="end"/>
      </w:r>
      <w:r w:rsidRPr="003E64C1">
        <w:rPr>
          <w:lang w:val="en-US"/>
        </w:rPr>
        <w:t xml:space="preserve"> (x, y, z, angle) : list</w:t>
      </w:r>
    </w:p>
    <w:p w14:paraId="556E978B" w14:textId="7A88E3A7" w:rsidR="00024583" w:rsidRDefault="009D73E3" w:rsidP="00024583">
      <w:r>
        <w:t>Dado un eje definido por un vector (</w:t>
      </w:r>
      <w:proofErr w:type="spellStart"/>
      <w:r>
        <w:t>x,y,z</w:t>
      </w:r>
      <w:proofErr w:type="spellEnd"/>
      <w:r>
        <w:t>) y una rotación &lt;</w:t>
      </w:r>
      <w:proofErr w:type="spellStart"/>
      <w:r>
        <w:t>angle</w:t>
      </w:r>
      <w:proofErr w:type="spellEnd"/>
      <w:r>
        <w:t xml:space="preserve">&gt; en radianes, obtiene el </w:t>
      </w:r>
      <w:proofErr w:type="spellStart"/>
      <w:r w:rsidR="00F30FF1">
        <w:t>c</w:t>
      </w:r>
      <w:r>
        <w:t>uaterni</w:t>
      </w:r>
      <w:r w:rsidR="007C4C5E">
        <w:t>ó</w:t>
      </w:r>
      <w:r>
        <w:t>n</w:t>
      </w:r>
      <w:proofErr w:type="spellEnd"/>
      <w:r>
        <w:t xml:space="preserve"> que define esta orientación. El resultado es una lista con el </w:t>
      </w:r>
      <w:proofErr w:type="spellStart"/>
      <w:r w:rsidR="00F90D16">
        <w:t>cuaternión</w:t>
      </w:r>
      <w:proofErr w:type="spellEnd"/>
      <w:r>
        <w:t xml:space="preserve"> [</w:t>
      </w:r>
      <w:proofErr w:type="spellStart"/>
      <w:r>
        <w:t>qx,qy,qz,qw</w:t>
      </w:r>
      <w:proofErr w:type="spellEnd"/>
      <w:r>
        <w:t>].</w:t>
      </w:r>
      <w:r w:rsidR="00F30FF1">
        <w:t xml:space="preserve"> V</w:t>
      </w:r>
      <w:r w:rsidR="00F90D16">
        <w:t>éase</w:t>
      </w:r>
      <w:r w:rsidR="00F30FF1">
        <w:t xml:space="preserve"> también </w:t>
      </w:r>
      <w:proofErr w:type="spellStart"/>
      <w:r w:rsidR="00F30FF1" w:rsidRPr="00F30FF1">
        <w:rPr>
          <w:rStyle w:val="Emphasis"/>
        </w:rPr>
        <w:t>QRotationToAngleAxis</w:t>
      </w:r>
      <w:proofErr w:type="spellEnd"/>
      <w:r w:rsidR="00F30FF1">
        <w:t>.</w:t>
      </w:r>
    </w:p>
    <w:p w14:paraId="5C213773" w14:textId="4B1539A6" w:rsidR="00653951" w:rsidRPr="00193F99" w:rsidRDefault="00653951" w:rsidP="00CA4E77">
      <w:pPr>
        <w:pStyle w:val="SCRIPTTitulo4"/>
      </w:pPr>
      <w:proofErr w:type="spellStart"/>
      <w:r w:rsidRPr="00193F99">
        <w:t>function</w:t>
      </w:r>
      <w:proofErr w:type="spellEnd"/>
      <w:r w:rsidRPr="00193F99">
        <w:t xml:space="preserve"> </w:t>
      </w:r>
      <w:proofErr w:type="spellStart"/>
      <w:r w:rsidRPr="00193F99">
        <w:rPr>
          <w:b/>
          <w:bCs/>
        </w:rPr>
        <w:t>QRotationDiff</w:t>
      </w:r>
      <w:proofErr w:type="spellEnd"/>
      <w:r w:rsidR="00015EEB">
        <w:rPr>
          <w:b/>
          <w:bCs/>
        </w:rPr>
        <w:fldChar w:fldCharType="begin"/>
      </w:r>
      <w:r w:rsidR="00015EEB" w:rsidRPr="00193F99">
        <w:instrText xml:space="preserve"> XE "</w:instrText>
      </w:r>
      <w:r w:rsidR="00015EEB" w:rsidRPr="00193F99">
        <w:rPr>
          <w:b/>
          <w:bCs/>
        </w:rPr>
        <w:instrText>QRotationDiff</w:instrText>
      </w:r>
      <w:r w:rsidR="00015EEB" w:rsidRPr="00193F99">
        <w:instrText xml:space="preserve">" </w:instrText>
      </w:r>
      <w:r w:rsidR="00015EEB">
        <w:rPr>
          <w:b/>
          <w:bCs/>
        </w:rPr>
        <w:fldChar w:fldCharType="end"/>
      </w:r>
      <w:r w:rsidR="00C51D8B" w:rsidRPr="00193F99">
        <w:t xml:space="preserve"> </w:t>
      </w:r>
      <w:r w:rsidRPr="00193F99">
        <w:t>(</w:t>
      </w:r>
      <w:r w:rsidR="00B10343" w:rsidRPr="00193F99">
        <w:t>qx1</w:t>
      </w:r>
      <w:r w:rsidRPr="00193F99">
        <w:t xml:space="preserve">, </w:t>
      </w:r>
      <w:r w:rsidR="00B10343" w:rsidRPr="00193F99">
        <w:t>qy1</w:t>
      </w:r>
      <w:r w:rsidRPr="00193F99">
        <w:t xml:space="preserve">, </w:t>
      </w:r>
      <w:r w:rsidR="00B10343" w:rsidRPr="00193F99">
        <w:t>qz1</w:t>
      </w:r>
      <w:r w:rsidRPr="00193F99">
        <w:t xml:space="preserve">, </w:t>
      </w:r>
      <w:r w:rsidR="00B10343" w:rsidRPr="00193F99">
        <w:t>qw1</w:t>
      </w:r>
      <w:r w:rsidRPr="00193F99">
        <w:t xml:space="preserve">, </w:t>
      </w:r>
      <w:r w:rsidR="00B10343" w:rsidRPr="00193F99">
        <w:t>qx2</w:t>
      </w:r>
      <w:r w:rsidRPr="00193F99">
        <w:t xml:space="preserve">, </w:t>
      </w:r>
      <w:r w:rsidR="00B10343" w:rsidRPr="00193F99">
        <w:t>qy2</w:t>
      </w:r>
      <w:r w:rsidRPr="00193F99">
        <w:t xml:space="preserve">, </w:t>
      </w:r>
      <w:r w:rsidR="00B10343" w:rsidRPr="00193F99">
        <w:t>qz2</w:t>
      </w:r>
      <w:r w:rsidRPr="00193F99">
        <w:t>,</w:t>
      </w:r>
      <w:r w:rsidR="00B10343" w:rsidRPr="00193F99">
        <w:t xml:space="preserve"> qw2</w:t>
      </w:r>
      <w:r w:rsidRPr="00193F99">
        <w:t xml:space="preserve">) : </w:t>
      </w:r>
      <w:proofErr w:type="spellStart"/>
      <w:r w:rsidRPr="00193F99">
        <w:t>list</w:t>
      </w:r>
      <w:proofErr w:type="spellEnd"/>
    </w:p>
    <w:p w14:paraId="44CB6359" w14:textId="70927746" w:rsidR="00CA4E77" w:rsidRDefault="009D73E3" w:rsidP="00653951">
      <w:r>
        <w:t xml:space="preserve">Dados dos </w:t>
      </w:r>
      <w:proofErr w:type="spellStart"/>
      <w:r w:rsidR="00F30FF1">
        <w:t>c</w:t>
      </w:r>
      <w:r>
        <w:t>uaterniones</w:t>
      </w:r>
      <w:proofErr w:type="spellEnd"/>
      <w:r>
        <w:t xml:space="preserve"> </w:t>
      </w:r>
      <w:r w:rsidR="00F30FF1">
        <w:t xml:space="preserve">Q1(qx1,qy1,qz1,qw1) y Q2(qx2,qy2,qz2,qw2) </w:t>
      </w:r>
      <w:r>
        <w:t xml:space="preserve">aplicaríamos la </w:t>
      </w:r>
      <w:r w:rsidR="00F30FF1">
        <w:t>diferencia entre los dos</w:t>
      </w:r>
      <w:r>
        <w:t xml:space="preserve">. El resultado será </w:t>
      </w:r>
      <w:r w:rsidR="00F30FF1">
        <w:t xml:space="preserve">el </w:t>
      </w:r>
      <w:proofErr w:type="spellStart"/>
      <w:r w:rsidR="00F30FF1">
        <w:t>cuaterni</w:t>
      </w:r>
      <w:r w:rsidR="00A82408">
        <w:t>ó</w:t>
      </w:r>
      <w:r w:rsidR="00F30FF1">
        <w:t>n</w:t>
      </w:r>
      <w:proofErr w:type="spellEnd"/>
      <w:r>
        <w:t xml:space="preserve"> [</w:t>
      </w:r>
      <w:proofErr w:type="spellStart"/>
      <w:r>
        <w:t>qx,qy,qz</w:t>
      </w:r>
      <w:r w:rsidR="00F30FF1">
        <w:t>,</w:t>
      </w:r>
      <w:r>
        <w:t>qw</w:t>
      </w:r>
      <w:proofErr w:type="spellEnd"/>
      <w:r>
        <w:t>].</w:t>
      </w:r>
      <w:r w:rsidR="00F30FF1">
        <w:t xml:space="preserve"> La diferencia es la inversa de Q1 multiplicada por Q2.</w:t>
      </w:r>
    </w:p>
    <w:p w14:paraId="01591258" w14:textId="0A6779D2" w:rsidR="00653951" w:rsidRPr="003E64C1" w:rsidRDefault="00653951" w:rsidP="00CA4E77">
      <w:pPr>
        <w:pStyle w:val="SCRIPTTitulo4"/>
        <w:rPr>
          <w:lang w:val="en-US"/>
        </w:rPr>
      </w:pPr>
      <w:r w:rsidRPr="003E64C1">
        <w:rPr>
          <w:lang w:val="en-US"/>
        </w:rPr>
        <w:t xml:space="preserve">function </w:t>
      </w:r>
      <w:proofErr w:type="spellStart"/>
      <w:r w:rsidRPr="003E64C1">
        <w:rPr>
          <w:b/>
          <w:bCs/>
          <w:lang w:val="en-US"/>
        </w:rPr>
        <w:t>QRotationToAngleAxis</w:t>
      </w:r>
      <w:proofErr w:type="spellEnd"/>
      <w:r w:rsidR="00015EEB">
        <w:rPr>
          <w:b/>
          <w:bCs/>
        </w:rPr>
        <w:fldChar w:fldCharType="begin"/>
      </w:r>
      <w:r w:rsidR="00015EEB" w:rsidRPr="003E64C1">
        <w:rPr>
          <w:lang w:val="en-US"/>
        </w:rPr>
        <w:instrText xml:space="preserve"> XE "</w:instrText>
      </w:r>
      <w:r w:rsidR="00015EEB" w:rsidRPr="003E64C1">
        <w:rPr>
          <w:b/>
          <w:bCs/>
          <w:lang w:val="en-US"/>
        </w:rPr>
        <w:instrText>QRotationToAngleAxis</w:instrText>
      </w:r>
      <w:r w:rsidR="00015EEB" w:rsidRPr="003E64C1">
        <w:rPr>
          <w:lang w:val="en-US"/>
        </w:rPr>
        <w:instrText xml:space="preserve">" </w:instrText>
      </w:r>
      <w:r w:rsidR="00015EEB">
        <w:rPr>
          <w:b/>
          <w:bCs/>
        </w:rPr>
        <w:fldChar w:fldCharType="end"/>
      </w:r>
      <w:r w:rsidR="00C51D8B" w:rsidRPr="003E64C1">
        <w:rPr>
          <w:lang w:val="en-US"/>
        </w:rPr>
        <w:t xml:space="preserve"> </w:t>
      </w:r>
      <w:r w:rsidRPr="003E64C1">
        <w:rPr>
          <w:lang w:val="en-US"/>
        </w:rPr>
        <w:t>(</w:t>
      </w:r>
      <w:r w:rsidR="00B10343" w:rsidRPr="003E64C1">
        <w:rPr>
          <w:lang w:val="en-US"/>
        </w:rPr>
        <w:t>x</w:t>
      </w:r>
      <w:r w:rsidRPr="003E64C1">
        <w:rPr>
          <w:lang w:val="en-US"/>
        </w:rPr>
        <w:t xml:space="preserve">, </w:t>
      </w:r>
      <w:r w:rsidR="00B10343" w:rsidRPr="003E64C1">
        <w:rPr>
          <w:lang w:val="en-US"/>
        </w:rPr>
        <w:t>y</w:t>
      </w:r>
      <w:r w:rsidRPr="003E64C1">
        <w:rPr>
          <w:lang w:val="en-US"/>
        </w:rPr>
        <w:t xml:space="preserve">, </w:t>
      </w:r>
      <w:r w:rsidR="00B10343" w:rsidRPr="003E64C1">
        <w:rPr>
          <w:lang w:val="en-US"/>
        </w:rPr>
        <w:t>z</w:t>
      </w:r>
      <w:r w:rsidRPr="003E64C1">
        <w:rPr>
          <w:lang w:val="en-US"/>
        </w:rPr>
        <w:t xml:space="preserve">, </w:t>
      </w:r>
      <w:r w:rsidR="00B10343" w:rsidRPr="003E64C1">
        <w:rPr>
          <w:lang w:val="en-US"/>
        </w:rPr>
        <w:t>w</w:t>
      </w:r>
      <w:r w:rsidRPr="003E64C1">
        <w:rPr>
          <w:lang w:val="en-US"/>
        </w:rPr>
        <w:t>) : list</w:t>
      </w:r>
    </w:p>
    <w:p w14:paraId="15A5250E" w14:textId="0168D4BF" w:rsidR="00CA4E77" w:rsidRDefault="00F30FF1" w:rsidP="00653951">
      <w:r>
        <w:t xml:space="preserve">Dado un </w:t>
      </w:r>
      <w:proofErr w:type="spellStart"/>
      <w:r>
        <w:t>cuaterni</w:t>
      </w:r>
      <w:r w:rsidR="00C75FB6">
        <w:t>ó</w:t>
      </w:r>
      <w:r>
        <w:t>n</w:t>
      </w:r>
      <w:proofErr w:type="spellEnd"/>
      <w:r>
        <w:t xml:space="preserve"> (</w:t>
      </w:r>
      <w:proofErr w:type="spellStart"/>
      <w:r>
        <w:t>x,y,z,w</w:t>
      </w:r>
      <w:proofErr w:type="spellEnd"/>
      <w:r>
        <w:t xml:space="preserve">) </w:t>
      </w:r>
      <w:r w:rsidR="00C75FB6">
        <w:t xml:space="preserve">se </w:t>
      </w:r>
      <w:r>
        <w:t>devolverá una lista con [</w:t>
      </w:r>
      <w:proofErr w:type="spellStart"/>
      <w:r>
        <w:t>ax,ay,az,angle</w:t>
      </w:r>
      <w:proofErr w:type="spellEnd"/>
      <w:r>
        <w:t>] donde (</w:t>
      </w:r>
      <w:proofErr w:type="spellStart"/>
      <w:r>
        <w:t>ax,ay,az</w:t>
      </w:r>
      <w:proofErr w:type="spellEnd"/>
      <w:r>
        <w:t>) hace referencia al vector/eje y &lt;</w:t>
      </w:r>
      <w:proofErr w:type="spellStart"/>
      <w:r>
        <w:t>angle</w:t>
      </w:r>
      <w:proofErr w:type="spellEnd"/>
      <w:r>
        <w:t>&gt; al ángulo de rotación en radianes de dicho eje. V</w:t>
      </w:r>
      <w:r w:rsidR="00F90D16">
        <w:t>éase</w:t>
      </w:r>
      <w:r>
        <w:t xml:space="preserve"> también </w:t>
      </w:r>
      <w:proofErr w:type="spellStart"/>
      <w:r w:rsidRPr="00F30FF1">
        <w:rPr>
          <w:rStyle w:val="Emphasis"/>
        </w:rPr>
        <w:t>AngleAxisToQRotation</w:t>
      </w:r>
      <w:proofErr w:type="spellEnd"/>
      <w:r>
        <w:t>.</w:t>
      </w:r>
    </w:p>
    <w:p w14:paraId="51216C18" w14:textId="7D83ED54" w:rsidR="00653951" w:rsidRPr="00193F99" w:rsidRDefault="00653951" w:rsidP="00CA4E77">
      <w:pPr>
        <w:pStyle w:val="SCRIPTTitulo4"/>
      </w:pPr>
      <w:proofErr w:type="spellStart"/>
      <w:r w:rsidRPr="00193F99">
        <w:t>function</w:t>
      </w:r>
      <w:proofErr w:type="spellEnd"/>
      <w:r w:rsidRPr="00193F99">
        <w:t xml:space="preserve"> </w:t>
      </w:r>
      <w:proofErr w:type="spellStart"/>
      <w:r w:rsidRPr="00193F99">
        <w:rPr>
          <w:b/>
          <w:bCs/>
        </w:rPr>
        <w:t>QRotationToYawPitchRoll</w:t>
      </w:r>
      <w:proofErr w:type="spellEnd"/>
      <w:r w:rsidR="00015EEB">
        <w:rPr>
          <w:b/>
          <w:bCs/>
        </w:rPr>
        <w:fldChar w:fldCharType="begin"/>
      </w:r>
      <w:r w:rsidR="00015EEB" w:rsidRPr="00193F99">
        <w:instrText xml:space="preserve"> XE "</w:instrText>
      </w:r>
      <w:r w:rsidR="00015EEB" w:rsidRPr="00193F99">
        <w:rPr>
          <w:b/>
          <w:bCs/>
        </w:rPr>
        <w:instrText>QRotationToYawPitchRoll</w:instrText>
      </w:r>
      <w:r w:rsidR="00015EEB" w:rsidRPr="00193F99">
        <w:instrText xml:space="preserve">" </w:instrText>
      </w:r>
      <w:r w:rsidR="00015EEB">
        <w:rPr>
          <w:b/>
          <w:bCs/>
        </w:rPr>
        <w:fldChar w:fldCharType="end"/>
      </w:r>
      <w:r w:rsidR="00C51D8B" w:rsidRPr="00193F99">
        <w:t xml:space="preserve"> </w:t>
      </w:r>
      <w:r w:rsidRPr="00193F99">
        <w:t>(</w:t>
      </w:r>
      <w:r w:rsidR="00B10343" w:rsidRPr="00193F99">
        <w:t>x</w:t>
      </w:r>
      <w:r w:rsidRPr="00193F99">
        <w:t xml:space="preserve">, </w:t>
      </w:r>
      <w:r w:rsidR="00B10343" w:rsidRPr="00193F99">
        <w:t>y</w:t>
      </w:r>
      <w:r w:rsidRPr="00193F99">
        <w:t xml:space="preserve">, </w:t>
      </w:r>
      <w:r w:rsidR="00B10343" w:rsidRPr="00193F99">
        <w:t>z</w:t>
      </w:r>
      <w:r w:rsidRPr="00193F99">
        <w:t xml:space="preserve">, </w:t>
      </w:r>
      <w:r w:rsidR="00B10343" w:rsidRPr="00193F99">
        <w:t>w</w:t>
      </w:r>
      <w:r w:rsidRPr="00193F99">
        <w:t xml:space="preserve">) : </w:t>
      </w:r>
      <w:proofErr w:type="spellStart"/>
      <w:r w:rsidRPr="00193F99">
        <w:t>list</w:t>
      </w:r>
      <w:proofErr w:type="spellEnd"/>
    </w:p>
    <w:p w14:paraId="0A3CC26B" w14:textId="37CCFA67" w:rsidR="00653951" w:rsidRPr="003E64C1" w:rsidRDefault="00C75FB6" w:rsidP="00653951">
      <w:pPr>
        <w:rPr>
          <w:lang w:val="en-US"/>
        </w:rPr>
      </w:pPr>
      <w:r>
        <w:t xml:space="preserve">Dado un </w:t>
      </w:r>
      <w:proofErr w:type="spellStart"/>
      <w:r>
        <w:t>cuaternión</w:t>
      </w:r>
      <w:proofErr w:type="spellEnd"/>
      <w:r>
        <w:t xml:space="preserve"> (</w:t>
      </w:r>
      <w:proofErr w:type="spellStart"/>
      <w:r>
        <w:t>x,y,z,w</w:t>
      </w:r>
      <w:proofErr w:type="spellEnd"/>
      <w:r>
        <w:t>) se devolverá una lista con [</w:t>
      </w:r>
      <w:proofErr w:type="spellStart"/>
      <w:r>
        <w:t>yaw</w:t>
      </w:r>
      <w:proofErr w:type="spellEnd"/>
      <w:r>
        <w:t xml:space="preserve">, pitch, roll]. </w:t>
      </w:r>
      <w:proofErr w:type="spellStart"/>
      <w:r w:rsidRPr="003E64C1">
        <w:rPr>
          <w:lang w:val="en-US"/>
        </w:rPr>
        <w:t>V</w:t>
      </w:r>
      <w:r w:rsidR="00F90D16" w:rsidRPr="003E64C1">
        <w:rPr>
          <w:lang w:val="en-US"/>
        </w:rPr>
        <w:t>éase</w:t>
      </w:r>
      <w:proofErr w:type="spellEnd"/>
      <w:r w:rsidRPr="003E64C1">
        <w:rPr>
          <w:lang w:val="en-US"/>
        </w:rPr>
        <w:t xml:space="preserve"> </w:t>
      </w:r>
      <w:proofErr w:type="spellStart"/>
      <w:r w:rsidRPr="003E64C1">
        <w:rPr>
          <w:lang w:val="en-US"/>
        </w:rPr>
        <w:t>también</w:t>
      </w:r>
      <w:proofErr w:type="spellEnd"/>
      <w:r w:rsidRPr="003E64C1">
        <w:rPr>
          <w:lang w:val="en-US"/>
        </w:rPr>
        <w:t xml:space="preserve"> </w:t>
      </w:r>
      <w:proofErr w:type="spellStart"/>
      <w:r w:rsidRPr="003E64C1">
        <w:rPr>
          <w:rStyle w:val="Emphasis"/>
          <w:lang w:val="en-US"/>
        </w:rPr>
        <w:t>YawPitchRollToQRotation</w:t>
      </w:r>
      <w:proofErr w:type="spellEnd"/>
      <w:r w:rsidRPr="003E64C1">
        <w:rPr>
          <w:lang w:val="en-US"/>
        </w:rPr>
        <w:t>.</w:t>
      </w:r>
    </w:p>
    <w:p w14:paraId="5CA59763" w14:textId="6BB6882F" w:rsidR="00653951" w:rsidRPr="003E64C1" w:rsidRDefault="00653951" w:rsidP="00CA4E77">
      <w:pPr>
        <w:pStyle w:val="SCRIPTTitulo4"/>
        <w:rPr>
          <w:lang w:val="en-US"/>
        </w:rPr>
      </w:pPr>
      <w:r w:rsidRPr="003E64C1">
        <w:rPr>
          <w:lang w:val="en-US"/>
        </w:rPr>
        <w:t xml:space="preserve">function </w:t>
      </w:r>
      <w:proofErr w:type="spellStart"/>
      <w:r w:rsidRPr="003E64C1">
        <w:rPr>
          <w:b/>
          <w:bCs/>
          <w:lang w:val="en-US"/>
        </w:rPr>
        <w:t>RotatePointWithQRotation</w:t>
      </w:r>
      <w:proofErr w:type="spellEnd"/>
      <w:r w:rsidR="00015EEB">
        <w:rPr>
          <w:b/>
          <w:bCs/>
        </w:rPr>
        <w:fldChar w:fldCharType="begin"/>
      </w:r>
      <w:r w:rsidR="00015EEB" w:rsidRPr="003E64C1">
        <w:rPr>
          <w:lang w:val="en-US"/>
        </w:rPr>
        <w:instrText xml:space="preserve"> XE "</w:instrText>
      </w:r>
      <w:r w:rsidR="00015EEB" w:rsidRPr="003E64C1">
        <w:rPr>
          <w:b/>
          <w:bCs/>
          <w:lang w:val="en-US"/>
        </w:rPr>
        <w:instrText>RotatePointWithQRotation</w:instrText>
      </w:r>
      <w:r w:rsidR="00015EEB" w:rsidRPr="003E64C1">
        <w:rPr>
          <w:lang w:val="en-US"/>
        </w:rPr>
        <w:instrText xml:space="preserve">" </w:instrText>
      </w:r>
      <w:r w:rsidR="00015EEB">
        <w:rPr>
          <w:b/>
          <w:bCs/>
        </w:rPr>
        <w:fldChar w:fldCharType="end"/>
      </w:r>
      <w:r w:rsidR="00C51D8B" w:rsidRPr="003E64C1">
        <w:rPr>
          <w:lang w:val="en-US"/>
        </w:rPr>
        <w:t xml:space="preserve"> </w:t>
      </w:r>
      <w:r w:rsidRPr="003E64C1">
        <w:rPr>
          <w:lang w:val="en-US"/>
        </w:rPr>
        <w:t>(</w:t>
      </w:r>
      <w:r w:rsidR="00B10343" w:rsidRPr="003E64C1">
        <w:rPr>
          <w:lang w:val="en-US"/>
        </w:rPr>
        <w:t>x</w:t>
      </w:r>
      <w:r w:rsidRPr="003E64C1">
        <w:rPr>
          <w:lang w:val="en-US"/>
        </w:rPr>
        <w:t xml:space="preserve">, </w:t>
      </w:r>
      <w:r w:rsidR="00B10343" w:rsidRPr="003E64C1">
        <w:rPr>
          <w:lang w:val="en-US"/>
        </w:rPr>
        <w:t>y</w:t>
      </w:r>
      <w:r w:rsidRPr="003E64C1">
        <w:rPr>
          <w:lang w:val="en-US"/>
        </w:rPr>
        <w:t xml:space="preserve">, </w:t>
      </w:r>
      <w:r w:rsidR="00B10343" w:rsidRPr="003E64C1">
        <w:rPr>
          <w:lang w:val="en-US"/>
        </w:rPr>
        <w:t>z</w:t>
      </w:r>
      <w:r w:rsidRPr="003E64C1">
        <w:rPr>
          <w:lang w:val="en-US"/>
        </w:rPr>
        <w:t xml:space="preserve">, </w:t>
      </w:r>
      <w:proofErr w:type="spellStart"/>
      <w:r w:rsidR="00B10343" w:rsidRPr="003E64C1">
        <w:rPr>
          <w:lang w:val="en-US"/>
        </w:rPr>
        <w:t>qx</w:t>
      </w:r>
      <w:proofErr w:type="spellEnd"/>
      <w:r w:rsidRPr="003E64C1">
        <w:rPr>
          <w:lang w:val="en-US"/>
        </w:rPr>
        <w:t xml:space="preserve">, </w:t>
      </w:r>
      <w:proofErr w:type="spellStart"/>
      <w:r w:rsidR="00B10343" w:rsidRPr="003E64C1">
        <w:rPr>
          <w:lang w:val="en-US"/>
        </w:rPr>
        <w:t>qy</w:t>
      </w:r>
      <w:proofErr w:type="spellEnd"/>
      <w:r w:rsidRPr="003E64C1">
        <w:rPr>
          <w:lang w:val="en-US"/>
        </w:rPr>
        <w:t xml:space="preserve">, </w:t>
      </w:r>
      <w:proofErr w:type="spellStart"/>
      <w:r w:rsidR="00B10343" w:rsidRPr="003E64C1">
        <w:rPr>
          <w:lang w:val="en-US"/>
        </w:rPr>
        <w:t>qz</w:t>
      </w:r>
      <w:proofErr w:type="spellEnd"/>
      <w:r w:rsidRPr="003E64C1">
        <w:rPr>
          <w:lang w:val="en-US"/>
        </w:rPr>
        <w:t xml:space="preserve">, </w:t>
      </w:r>
      <w:proofErr w:type="spellStart"/>
      <w:r w:rsidR="00B10343" w:rsidRPr="003E64C1">
        <w:rPr>
          <w:lang w:val="en-US"/>
        </w:rPr>
        <w:t>qw</w:t>
      </w:r>
      <w:proofErr w:type="spellEnd"/>
      <w:r w:rsidRPr="003E64C1">
        <w:rPr>
          <w:lang w:val="en-US"/>
        </w:rPr>
        <w:t>) : list</w:t>
      </w:r>
    </w:p>
    <w:p w14:paraId="4573ABAA" w14:textId="422D4A3F" w:rsidR="00CA4E77" w:rsidRDefault="00C75FB6" w:rsidP="00653951">
      <w:r>
        <w:t>Esta función permite rotar un punto (</w:t>
      </w:r>
      <w:proofErr w:type="spellStart"/>
      <w:r>
        <w:t>x,y,z</w:t>
      </w:r>
      <w:proofErr w:type="spellEnd"/>
      <w:r>
        <w:t xml:space="preserve">) alrededor del eje orientado definido por el </w:t>
      </w:r>
      <w:proofErr w:type="spellStart"/>
      <w:r>
        <w:t>cuaternión</w:t>
      </w:r>
      <w:proofErr w:type="spellEnd"/>
      <w:r>
        <w:t xml:space="preserve"> (</w:t>
      </w:r>
      <w:proofErr w:type="spellStart"/>
      <w:r>
        <w:t>qx,qy,qz,qw</w:t>
      </w:r>
      <w:proofErr w:type="spellEnd"/>
      <w:r>
        <w:t>). El resultado es el punto rotado: [</w:t>
      </w:r>
      <w:proofErr w:type="spellStart"/>
      <w:r>
        <w:t>rx</w:t>
      </w:r>
      <w:proofErr w:type="spellEnd"/>
      <w:r>
        <w:t xml:space="preserve">, </w:t>
      </w:r>
      <w:proofErr w:type="spellStart"/>
      <w:r>
        <w:t>ry</w:t>
      </w:r>
      <w:proofErr w:type="spellEnd"/>
      <w:r>
        <w:t xml:space="preserve">, </w:t>
      </w:r>
      <w:proofErr w:type="spellStart"/>
      <w:r>
        <w:t>rz</w:t>
      </w:r>
      <w:proofErr w:type="spellEnd"/>
      <w:r>
        <w:t>].</w:t>
      </w:r>
    </w:p>
    <w:p w14:paraId="57ADAB66" w14:textId="05808B1A" w:rsidR="00653951" w:rsidRPr="00193F99" w:rsidRDefault="00653951" w:rsidP="00CA4E77">
      <w:pPr>
        <w:pStyle w:val="SCRIPTTitulo4"/>
      </w:pPr>
      <w:proofErr w:type="spellStart"/>
      <w:r w:rsidRPr="00193F99">
        <w:t>function</w:t>
      </w:r>
      <w:proofErr w:type="spellEnd"/>
      <w:r w:rsidRPr="00193F99">
        <w:t xml:space="preserve"> </w:t>
      </w:r>
      <w:proofErr w:type="spellStart"/>
      <w:r w:rsidRPr="00193F99">
        <w:rPr>
          <w:b/>
          <w:bCs/>
        </w:rPr>
        <w:t>RotateVectorAxis</w:t>
      </w:r>
      <w:proofErr w:type="spellEnd"/>
      <w:r w:rsidR="00015EEB">
        <w:rPr>
          <w:b/>
          <w:bCs/>
        </w:rPr>
        <w:fldChar w:fldCharType="begin"/>
      </w:r>
      <w:r w:rsidR="00015EEB" w:rsidRPr="00193F99">
        <w:instrText xml:space="preserve"> XE "</w:instrText>
      </w:r>
      <w:r w:rsidR="00015EEB" w:rsidRPr="00193F99">
        <w:rPr>
          <w:b/>
          <w:bCs/>
        </w:rPr>
        <w:instrText>RotateVectorAxis</w:instrText>
      </w:r>
      <w:r w:rsidR="00015EEB" w:rsidRPr="00193F99">
        <w:instrText xml:space="preserve">" </w:instrText>
      </w:r>
      <w:r w:rsidR="00015EEB">
        <w:rPr>
          <w:b/>
          <w:bCs/>
        </w:rPr>
        <w:fldChar w:fldCharType="end"/>
      </w:r>
      <w:r w:rsidR="00C51D8B" w:rsidRPr="00193F99">
        <w:t xml:space="preserve"> </w:t>
      </w:r>
      <w:r w:rsidRPr="00193F99">
        <w:t>(</w:t>
      </w:r>
      <w:r w:rsidR="00B10343" w:rsidRPr="00193F99">
        <w:t>x</w:t>
      </w:r>
      <w:r w:rsidRPr="00193F99">
        <w:t xml:space="preserve">, </w:t>
      </w:r>
      <w:r w:rsidR="00B10343" w:rsidRPr="00193F99">
        <w:t>y</w:t>
      </w:r>
      <w:r w:rsidRPr="00193F99">
        <w:t xml:space="preserve">, </w:t>
      </w:r>
      <w:r w:rsidR="00B10343" w:rsidRPr="00193F99">
        <w:t>z</w:t>
      </w:r>
      <w:r w:rsidRPr="00193F99">
        <w:t xml:space="preserve">, </w:t>
      </w:r>
      <w:r w:rsidR="00B10343" w:rsidRPr="00193F99">
        <w:t>u,</w:t>
      </w:r>
      <w:r w:rsidRPr="00193F99">
        <w:t xml:space="preserve"> </w:t>
      </w:r>
      <w:r w:rsidR="00B10343" w:rsidRPr="00193F99">
        <w:t>v</w:t>
      </w:r>
      <w:r w:rsidRPr="00193F99">
        <w:t xml:space="preserve">, </w:t>
      </w:r>
      <w:r w:rsidR="00B10343" w:rsidRPr="00193F99">
        <w:t>w</w:t>
      </w:r>
      <w:r w:rsidRPr="00193F99">
        <w:t xml:space="preserve">, </w:t>
      </w:r>
      <w:proofErr w:type="spellStart"/>
      <w:r w:rsidR="00B10343" w:rsidRPr="00193F99">
        <w:t>ang</w:t>
      </w:r>
      <w:proofErr w:type="spellEnd"/>
      <w:r w:rsidRPr="00193F99">
        <w:t xml:space="preserve">) : </w:t>
      </w:r>
      <w:proofErr w:type="spellStart"/>
      <w:r w:rsidRPr="00193F99">
        <w:t>list</w:t>
      </w:r>
      <w:proofErr w:type="spellEnd"/>
    </w:p>
    <w:p w14:paraId="284A4216" w14:textId="02B0D112" w:rsidR="00CA4E77" w:rsidRDefault="00C75FB6" w:rsidP="00653951">
      <w:r>
        <w:t>Permite rotar un punto (</w:t>
      </w:r>
      <w:proofErr w:type="spellStart"/>
      <w:r>
        <w:t>x,y,z</w:t>
      </w:r>
      <w:proofErr w:type="spellEnd"/>
      <w:r>
        <w:t>) alrededor de un eje definido por el vector (</w:t>
      </w:r>
      <w:proofErr w:type="spellStart"/>
      <w:r>
        <w:t>u,v,w</w:t>
      </w:r>
      <w:proofErr w:type="spellEnd"/>
      <w:r>
        <w:t>) un ángulo &lt;</w:t>
      </w:r>
      <w:proofErr w:type="spellStart"/>
      <w:r>
        <w:t>ang</w:t>
      </w:r>
      <w:proofErr w:type="spellEnd"/>
      <w:r>
        <w:t>&gt; expresado en radianes. El resultado es una lista con el punto rotado: [</w:t>
      </w:r>
      <w:proofErr w:type="spellStart"/>
      <w:r>
        <w:t>rx</w:t>
      </w:r>
      <w:proofErr w:type="spellEnd"/>
      <w:r>
        <w:t xml:space="preserve">, </w:t>
      </w:r>
      <w:proofErr w:type="spellStart"/>
      <w:r>
        <w:t>ry</w:t>
      </w:r>
      <w:proofErr w:type="spellEnd"/>
      <w:r>
        <w:t xml:space="preserve">, </w:t>
      </w:r>
      <w:proofErr w:type="spellStart"/>
      <w:r>
        <w:t>rz</w:t>
      </w:r>
      <w:proofErr w:type="spellEnd"/>
      <w:r>
        <w:t xml:space="preserve">]. </w:t>
      </w:r>
    </w:p>
    <w:p w14:paraId="3C953A40" w14:textId="69716551" w:rsidR="00653951" w:rsidRPr="003E64C1" w:rsidRDefault="00653951" w:rsidP="00CA4E77">
      <w:pPr>
        <w:pStyle w:val="SCRIPTTitulo4"/>
        <w:rPr>
          <w:lang w:val="en-US"/>
        </w:rPr>
      </w:pPr>
      <w:r w:rsidRPr="003E64C1">
        <w:rPr>
          <w:lang w:val="en-US"/>
        </w:rPr>
        <w:t xml:space="preserve">function </w:t>
      </w:r>
      <w:proofErr w:type="spellStart"/>
      <w:r w:rsidRPr="003E64C1">
        <w:rPr>
          <w:b/>
          <w:bCs/>
          <w:lang w:val="en-US"/>
        </w:rPr>
        <w:t>RotateVectorX</w:t>
      </w:r>
      <w:proofErr w:type="spellEnd"/>
      <w:r w:rsidR="00015EEB">
        <w:rPr>
          <w:b/>
          <w:bCs/>
        </w:rPr>
        <w:fldChar w:fldCharType="begin"/>
      </w:r>
      <w:r w:rsidR="00015EEB" w:rsidRPr="003E64C1">
        <w:rPr>
          <w:lang w:val="en-US"/>
        </w:rPr>
        <w:instrText xml:space="preserve"> XE "</w:instrText>
      </w:r>
      <w:r w:rsidR="00015EEB" w:rsidRPr="003E64C1">
        <w:rPr>
          <w:b/>
          <w:bCs/>
          <w:lang w:val="en-US"/>
        </w:rPr>
        <w:instrText>RotateVectorX</w:instrText>
      </w:r>
      <w:r w:rsidR="00015EEB" w:rsidRPr="003E64C1">
        <w:rPr>
          <w:lang w:val="en-US"/>
        </w:rPr>
        <w:instrText xml:space="preserve">" </w:instrText>
      </w:r>
      <w:r w:rsidR="00015EEB">
        <w:rPr>
          <w:b/>
          <w:bCs/>
        </w:rPr>
        <w:fldChar w:fldCharType="end"/>
      </w:r>
      <w:r w:rsidR="00C51D8B" w:rsidRPr="003E64C1">
        <w:rPr>
          <w:lang w:val="en-US"/>
        </w:rPr>
        <w:t xml:space="preserve"> </w:t>
      </w:r>
      <w:r w:rsidRPr="003E64C1">
        <w:rPr>
          <w:lang w:val="en-US"/>
        </w:rPr>
        <w:t>(</w:t>
      </w:r>
      <w:r w:rsidR="00B10343" w:rsidRPr="003E64C1">
        <w:rPr>
          <w:lang w:val="en-US"/>
        </w:rPr>
        <w:t>x</w:t>
      </w:r>
      <w:r w:rsidRPr="003E64C1">
        <w:rPr>
          <w:lang w:val="en-US"/>
        </w:rPr>
        <w:t xml:space="preserve">, </w:t>
      </w:r>
      <w:r w:rsidR="00B10343" w:rsidRPr="003E64C1">
        <w:rPr>
          <w:lang w:val="en-US"/>
        </w:rPr>
        <w:t>y</w:t>
      </w:r>
      <w:r w:rsidRPr="003E64C1">
        <w:rPr>
          <w:lang w:val="en-US"/>
        </w:rPr>
        <w:t xml:space="preserve">, </w:t>
      </w:r>
      <w:r w:rsidR="00B10343" w:rsidRPr="003E64C1">
        <w:rPr>
          <w:lang w:val="en-US"/>
        </w:rPr>
        <w:t>z</w:t>
      </w:r>
      <w:r w:rsidRPr="003E64C1">
        <w:rPr>
          <w:lang w:val="en-US"/>
        </w:rPr>
        <w:t xml:space="preserve">, </w:t>
      </w:r>
      <w:r w:rsidR="00B10343" w:rsidRPr="003E64C1">
        <w:rPr>
          <w:lang w:val="en-US"/>
        </w:rPr>
        <w:t>ang</w:t>
      </w:r>
      <w:r w:rsidRPr="003E64C1">
        <w:rPr>
          <w:lang w:val="en-US"/>
        </w:rPr>
        <w:t>) : list</w:t>
      </w:r>
    </w:p>
    <w:p w14:paraId="0656E52A" w14:textId="4E8300B3" w:rsidR="00CA4E77" w:rsidRDefault="00C75FB6" w:rsidP="00653951">
      <w:r>
        <w:t>Obtiene la rotación alrededor del eje X del punto (</w:t>
      </w:r>
      <w:proofErr w:type="spellStart"/>
      <w:r>
        <w:t>x,y,z</w:t>
      </w:r>
      <w:proofErr w:type="spellEnd"/>
      <w:r>
        <w:t>) un ángulo &lt;</w:t>
      </w:r>
      <w:proofErr w:type="spellStart"/>
      <w:r>
        <w:t>ang</w:t>
      </w:r>
      <w:proofErr w:type="spellEnd"/>
      <w:r>
        <w:t>&gt; expresado en radianes. El resultado es una lista con el punto rotado: [</w:t>
      </w:r>
      <w:proofErr w:type="spellStart"/>
      <w:r>
        <w:t>rx</w:t>
      </w:r>
      <w:proofErr w:type="spellEnd"/>
      <w:r>
        <w:t xml:space="preserve">, </w:t>
      </w:r>
      <w:proofErr w:type="spellStart"/>
      <w:r>
        <w:t>ry</w:t>
      </w:r>
      <w:proofErr w:type="spellEnd"/>
      <w:r>
        <w:t xml:space="preserve">, </w:t>
      </w:r>
      <w:proofErr w:type="spellStart"/>
      <w:r>
        <w:t>rz</w:t>
      </w:r>
      <w:proofErr w:type="spellEnd"/>
      <w:r>
        <w:t>].</w:t>
      </w:r>
    </w:p>
    <w:p w14:paraId="43E88D0E" w14:textId="1C161138" w:rsidR="00653951" w:rsidRPr="003E64C1" w:rsidRDefault="00653951" w:rsidP="00CA4E77">
      <w:pPr>
        <w:pStyle w:val="SCRIPTTitulo4"/>
        <w:rPr>
          <w:lang w:val="en-US"/>
        </w:rPr>
      </w:pPr>
      <w:r w:rsidRPr="003E64C1">
        <w:rPr>
          <w:lang w:val="en-US"/>
        </w:rPr>
        <w:t xml:space="preserve">function </w:t>
      </w:r>
      <w:proofErr w:type="spellStart"/>
      <w:r w:rsidRPr="003E64C1">
        <w:rPr>
          <w:b/>
          <w:bCs/>
          <w:lang w:val="en-US"/>
        </w:rPr>
        <w:t>RotateVectorY</w:t>
      </w:r>
      <w:proofErr w:type="spellEnd"/>
      <w:r w:rsidR="00015EEB">
        <w:rPr>
          <w:b/>
          <w:bCs/>
        </w:rPr>
        <w:fldChar w:fldCharType="begin"/>
      </w:r>
      <w:r w:rsidR="00015EEB" w:rsidRPr="003E64C1">
        <w:rPr>
          <w:lang w:val="en-US"/>
        </w:rPr>
        <w:instrText xml:space="preserve"> XE "</w:instrText>
      </w:r>
      <w:r w:rsidR="00015EEB" w:rsidRPr="003E64C1">
        <w:rPr>
          <w:b/>
          <w:bCs/>
          <w:lang w:val="en-US"/>
        </w:rPr>
        <w:instrText>RotateVectorY</w:instrText>
      </w:r>
      <w:r w:rsidR="00015EEB" w:rsidRPr="003E64C1">
        <w:rPr>
          <w:lang w:val="en-US"/>
        </w:rPr>
        <w:instrText xml:space="preserve">" </w:instrText>
      </w:r>
      <w:r w:rsidR="00015EEB">
        <w:rPr>
          <w:b/>
          <w:bCs/>
        </w:rPr>
        <w:fldChar w:fldCharType="end"/>
      </w:r>
      <w:r w:rsidR="00C51D8B" w:rsidRPr="003E64C1">
        <w:rPr>
          <w:lang w:val="en-US"/>
        </w:rPr>
        <w:t xml:space="preserve"> </w:t>
      </w:r>
      <w:r w:rsidRPr="003E64C1">
        <w:rPr>
          <w:lang w:val="en-US"/>
        </w:rPr>
        <w:t>(</w:t>
      </w:r>
      <w:r w:rsidR="00B10343" w:rsidRPr="003E64C1">
        <w:rPr>
          <w:lang w:val="en-US"/>
        </w:rPr>
        <w:t>x</w:t>
      </w:r>
      <w:r w:rsidRPr="003E64C1">
        <w:rPr>
          <w:lang w:val="en-US"/>
        </w:rPr>
        <w:t xml:space="preserve">, </w:t>
      </w:r>
      <w:r w:rsidR="00B10343" w:rsidRPr="003E64C1">
        <w:rPr>
          <w:lang w:val="en-US"/>
        </w:rPr>
        <w:t>y</w:t>
      </w:r>
      <w:r w:rsidRPr="003E64C1">
        <w:rPr>
          <w:lang w:val="en-US"/>
        </w:rPr>
        <w:t xml:space="preserve">, </w:t>
      </w:r>
      <w:r w:rsidR="00B10343" w:rsidRPr="003E64C1">
        <w:rPr>
          <w:lang w:val="en-US"/>
        </w:rPr>
        <w:t>z</w:t>
      </w:r>
      <w:r w:rsidRPr="003E64C1">
        <w:rPr>
          <w:lang w:val="en-US"/>
        </w:rPr>
        <w:t>, a</w:t>
      </w:r>
      <w:r w:rsidR="00B10343" w:rsidRPr="003E64C1">
        <w:rPr>
          <w:lang w:val="en-US"/>
        </w:rPr>
        <w:t>ng</w:t>
      </w:r>
      <w:r w:rsidRPr="003E64C1">
        <w:rPr>
          <w:lang w:val="en-US"/>
        </w:rPr>
        <w:t>) : list</w:t>
      </w:r>
    </w:p>
    <w:p w14:paraId="7702C20F" w14:textId="6C1D6573" w:rsidR="00C75FB6" w:rsidRDefault="00C75FB6" w:rsidP="00C75FB6">
      <w:r>
        <w:t>Obtiene la rotación alrededor del eje Y del punto (</w:t>
      </w:r>
      <w:proofErr w:type="spellStart"/>
      <w:r>
        <w:t>x,y,z</w:t>
      </w:r>
      <w:proofErr w:type="spellEnd"/>
      <w:r>
        <w:t>) un ángulo &lt;</w:t>
      </w:r>
      <w:proofErr w:type="spellStart"/>
      <w:r>
        <w:t>ang</w:t>
      </w:r>
      <w:proofErr w:type="spellEnd"/>
      <w:r>
        <w:t>&gt; expresado en radianes. El resultado es una lista con el punto rotado: [</w:t>
      </w:r>
      <w:proofErr w:type="spellStart"/>
      <w:r>
        <w:t>rx</w:t>
      </w:r>
      <w:proofErr w:type="spellEnd"/>
      <w:r>
        <w:t xml:space="preserve">, </w:t>
      </w:r>
      <w:proofErr w:type="spellStart"/>
      <w:r>
        <w:t>ry</w:t>
      </w:r>
      <w:proofErr w:type="spellEnd"/>
      <w:r>
        <w:t xml:space="preserve">, </w:t>
      </w:r>
      <w:proofErr w:type="spellStart"/>
      <w:r>
        <w:t>rz</w:t>
      </w:r>
      <w:proofErr w:type="spellEnd"/>
      <w:r>
        <w:t>].</w:t>
      </w:r>
    </w:p>
    <w:p w14:paraId="4B7829D4" w14:textId="77BBC18D" w:rsidR="00653951" w:rsidRPr="003E64C1" w:rsidRDefault="00653951" w:rsidP="00CA4E77">
      <w:pPr>
        <w:pStyle w:val="SCRIPTTitulo4"/>
        <w:rPr>
          <w:lang w:val="en-US"/>
        </w:rPr>
      </w:pPr>
      <w:r w:rsidRPr="003E64C1">
        <w:rPr>
          <w:lang w:val="en-US"/>
        </w:rPr>
        <w:t xml:space="preserve">function </w:t>
      </w:r>
      <w:proofErr w:type="spellStart"/>
      <w:r w:rsidRPr="003E64C1">
        <w:rPr>
          <w:b/>
          <w:bCs/>
          <w:lang w:val="en-US"/>
        </w:rPr>
        <w:t>RotateVectorZ</w:t>
      </w:r>
      <w:proofErr w:type="spellEnd"/>
      <w:r w:rsidR="00015EEB">
        <w:rPr>
          <w:b/>
          <w:bCs/>
        </w:rPr>
        <w:fldChar w:fldCharType="begin"/>
      </w:r>
      <w:r w:rsidR="00015EEB" w:rsidRPr="003E64C1">
        <w:rPr>
          <w:lang w:val="en-US"/>
        </w:rPr>
        <w:instrText xml:space="preserve"> XE "</w:instrText>
      </w:r>
      <w:r w:rsidR="00015EEB" w:rsidRPr="003E64C1">
        <w:rPr>
          <w:b/>
          <w:bCs/>
          <w:lang w:val="en-US"/>
        </w:rPr>
        <w:instrText>RotateVectorZ</w:instrText>
      </w:r>
      <w:r w:rsidR="00015EEB" w:rsidRPr="003E64C1">
        <w:rPr>
          <w:lang w:val="en-US"/>
        </w:rPr>
        <w:instrText xml:space="preserve">" </w:instrText>
      </w:r>
      <w:r w:rsidR="00015EEB">
        <w:rPr>
          <w:b/>
          <w:bCs/>
        </w:rPr>
        <w:fldChar w:fldCharType="end"/>
      </w:r>
      <w:r w:rsidR="00C51D8B" w:rsidRPr="003E64C1">
        <w:rPr>
          <w:lang w:val="en-US"/>
        </w:rPr>
        <w:t xml:space="preserve"> </w:t>
      </w:r>
      <w:r w:rsidRPr="003E64C1">
        <w:rPr>
          <w:lang w:val="en-US"/>
        </w:rPr>
        <w:t>(</w:t>
      </w:r>
      <w:r w:rsidR="00B10343" w:rsidRPr="003E64C1">
        <w:rPr>
          <w:lang w:val="en-US"/>
        </w:rPr>
        <w:t>x</w:t>
      </w:r>
      <w:r w:rsidRPr="003E64C1">
        <w:rPr>
          <w:lang w:val="en-US"/>
        </w:rPr>
        <w:t xml:space="preserve">, </w:t>
      </w:r>
      <w:r w:rsidR="00B10343" w:rsidRPr="003E64C1">
        <w:rPr>
          <w:lang w:val="en-US"/>
        </w:rPr>
        <w:t>y</w:t>
      </w:r>
      <w:r w:rsidRPr="003E64C1">
        <w:rPr>
          <w:lang w:val="en-US"/>
        </w:rPr>
        <w:t xml:space="preserve">, </w:t>
      </w:r>
      <w:r w:rsidR="00B10343" w:rsidRPr="003E64C1">
        <w:rPr>
          <w:lang w:val="en-US"/>
        </w:rPr>
        <w:t>z</w:t>
      </w:r>
      <w:r w:rsidRPr="003E64C1">
        <w:rPr>
          <w:lang w:val="en-US"/>
        </w:rPr>
        <w:t>, a</w:t>
      </w:r>
      <w:r w:rsidR="00B10343" w:rsidRPr="003E64C1">
        <w:rPr>
          <w:lang w:val="en-US"/>
        </w:rPr>
        <w:t>ng</w:t>
      </w:r>
      <w:r w:rsidRPr="003E64C1">
        <w:rPr>
          <w:lang w:val="en-US"/>
        </w:rPr>
        <w:t>) : list</w:t>
      </w:r>
    </w:p>
    <w:p w14:paraId="3EC9D753" w14:textId="4FAD3C0E" w:rsidR="00C75FB6" w:rsidRDefault="00C75FB6" w:rsidP="00C75FB6">
      <w:r>
        <w:t>Obtiene la rotación alrededor del eje Z del punto (</w:t>
      </w:r>
      <w:proofErr w:type="spellStart"/>
      <w:r>
        <w:t>x,y,z</w:t>
      </w:r>
      <w:proofErr w:type="spellEnd"/>
      <w:r>
        <w:t>) un ángulo &lt;</w:t>
      </w:r>
      <w:proofErr w:type="spellStart"/>
      <w:r>
        <w:t>ang</w:t>
      </w:r>
      <w:proofErr w:type="spellEnd"/>
      <w:r>
        <w:t>&gt; expresado en radianes. El resultado es una lista con el punto rotado: [</w:t>
      </w:r>
      <w:proofErr w:type="spellStart"/>
      <w:r>
        <w:t>rx</w:t>
      </w:r>
      <w:proofErr w:type="spellEnd"/>
      <w:r>
        <w:t xml:space="preserve">, </w:t>
      </w:r>
      <w:proofErr w:type="spellStart"/>
      <w:r>
        <w:t>ry</w:t>
      </w:r>
      <w:proofErr w:type="spellEnd"/>
      <w:r>
        <w:t xml:space="preserve">, </w:t>
      </w:r>
      <w:proofErr w:type="spellStart"/>
      <w:r>
        <w:t>rz</w:t>
      </w:r>
      <w:proofErr w:type="spellEnd"/>
      <w:r>
        <w:t>].</w:t>
      </w:r>
    </w:p>
    <w:p w14:paraId="43E5CF7C" w14:textId="77777777" w:rsidR="00F90D16" w:rsidRPr="00F90D16" w:rsidRDefault="00F90D16" w:rsidP="00F90D16">
      <w:pPr>
        <w:pStyle w:val="NoSpacing"/>
      </w:pPr>
    </w:p>
    <w:p w14:paraId="26BC6E05" w14:textId="6CE6D0F7" w:rsidR="00653951" w:rsidRDefault="00653951" w:rsidP="00CA4E77">
      <w:pPr>
        <w:pStyle w:val="SCRIPTTitulo4"/>
      </w:pPr>
      <w:proofErr w:type="spellStart"/>
      <w:r>
        <w:t>function</w:t>
      </w:r>
      <w:proofErr w:type="spellEnd"/>
      <w:r>
        <w:t xml:space="preserve"> </w:t>
      </w:r>
      <w:proofErr w:type="spellStart"/>
      <w:r w:rsidRPr="00C51D8B">
        <w:rPr>
          <w:b/>
          <w:bCs/>
        </w:rPr>
        <w:t>TangentPlaneNormalOfEllipsoid</w:t>
      </w:r>
      <w:proofErr w:type="spellEnd"/>
      <w:r w:rsidR="00015EEB">
        <w:rPr>
          <w:b/>
          <w:bCs/>
        </w:rPr>
        <w:fldChar w:fldCharType="begin"/>
      </w:r>
      <w:r w:rsidR="00015EEB">
        <w:instrText xml:space="preserve"> XE "</w:instrText>
      </w:r>
      <w:r w:rsidR="00015EEB" w:rsidRPr="00FC236A">
        <w:rPr>
          <w:b/>
          <w:bCs/>
        </w:rPr>
        <w:instrText>TangentPlaneNormalOfEllipsoid</w:instrText>
      </w:r>
      <w:r w:rsidR="00015EEB">
        <w:instrText xml:space="preserve">" </w:instrText>
      </w:r>
      <w:r w:rsidR="00015EEB">
        <w:rPr>
          <w:b/>
          <w:bCs/>
        </w:rPr>
        <w:fldChar w:fldCharType="end"/>
      </w:r>
      <w:r w:rsidR="00C51D8B">
        <w:t xml:space="preserve"> </w:t>
      </w:r>
      <w:r>
        <w:t>(</w:t>
      </w:r>
      <w:r w:rsidR="008B5342">
        <w:t>x</w:t>
      </w:r>
      <w:r>
        <w:t xml:space="preserve">, </w:t>
      </w:r>
      <w:r w:rsidR="008B5342">
        <w:t>y</w:t>
      </w:r>
      <w:r>
        <w:t xml:space="preserve">, </w:t>
      </w:r>
      <w:r w:rsidR="008B5342">
        <w:t>z</w:t>
      </w:r>
      <w:r>
        <w:t xml:space="preserve">, </w:t>
      </w:r>
      <w:r w:rsidR="008B5342">
        <w:t>ex</w:t>
      </w:r>
      <w:r>
        <w:t xml:space="preserve">, </w:t>
      </w:r>
      <w:proofErr w:type="spellStart"/>
      <w:r w:rsidR="008B5342">
        <w:t>ey</w:t>
      </w:r>
      <w:proofErr w:type="spellEnd"/>
      <w:r>
        <w:t xml:space="preserve">, </w:t>
      </w:r>
      <w:proofErr w:type="spellStart"/>
      <w:r w:rsidR="008B5342">
        <w:t>ez</w:t>
      </w:r>
      <w:proofErr w:type="spellEnd"/>
      <w:r>
        <w:t xml:space="preserve">, </w:t>
      </w:r>
      <w:proofErr w:type="spellStart"/>
      <w:r w:rsidR="008B5342">
        <w:t>erx</w:t>
      </w:r>
      <w:proofErr w:type="spellEnd"/>
      <w:r>
        <w:t xml:space="preserve">, </w:t>
      </w:r>
      <w:proofErr w:type="spellStart"/>
      <w:r w:rsidR="008B5342">
        <w:t>ery</w:t>
      </w:r>
      <w:proofErr w:type="spellEnd"/>
      <w:r>
        <w:t xml:space="preserve">, </w:t>
      </w:r>
      <w:proofErr w:type="spellStart"/>
      <w:r w:rsidR="008B5342">
        <w:t>erz</w:t>
      </w:r>
      <w:proofErr w:type="spellEnd"/>
      <w:r>
        <w:t xml:space="preserve">) : </w:t>
      </w:r>
      <w:proofErr w:type="spellStart"/>
      <w:r>
        <w:t>list</w:t>
      </w:r>
      <w:proofErr w:type="spellEnd"/>
    </w:p>
    <w:p w14:paraId="5A7114C2" w14:textId="57764F9B" w:rsidR="00CA4E77" w:rsidRDefault="00C75FB6" w:rsidP="00C75FB6">
      <w:pPr>
        <w:pStyle w:val="NoSpacing"/>
      </w:pPr>
      <w:r>
        <w:t>Dado</w:t>
      </w:r>
      <w:r w:rsidR="00F90D16">
        <w:t>s</w:t>
      </w:r>
      <w:r>
        <w:t xml:space="preserve"> un punto (</w:t>
      </w:r>
      <w:proofErr w:type="spellStart"/>
      <w:proofErr w:type="gramStart"/>
      <w:r>
        <w:t>x,y</w:t>
      </w:r>
      <w:proofErr w:type="gramEnd"/>
      <w:r>
        <w:t>,z</w:t>
      </w:r>
      <w:proofErr w:type="spellEnd"/>
      <w:r>
        <w:t>) y un elipsoide con centro (</w:t>
      </w:r>
      <w:proofErr w:type="spellStart"/>
      <w:r>
        <w:t>ex,ey,ez</w:t>
      </w:r>
      <w:proofErr w:type="spellEnd"/>
      <w:r>
        <w:t>) y radios (</w:t>
      </w:r>
      <w:proofErr w:type="spellStart"/>
      <w:r>
        <w:t>erx,ery,erz</w:t>
      </w:r>
      <w:proofErr w:type="spellEnd"/>
      <w:r>
        <w:t>) obtendremos como resultado una lista con el vector unitario, normal al plano tangente de</w:t>
      </w:r>
      <w:r w:rsidR="007A0B5A">
        <w:t xml:space="preserve"> </w:t>
      </w:r>
      <w:r>
        <w:t>la elipsoide en el punto definido (</w:t>
      </w:r>
      <w:proofErr w:type="spellStart"/>
      <w:r>
        <w:t>x,y,z</w:t>
      </w:r>
      <w:proofErr w:type="spellEnd"/>
      <w:r>
        <w:t>).</w:t>
      </w:r>
    </w:p>
    <w:p w14:paraId="18C55A0A" w14:textId="1A4234FD" w:rsidR="00653951" w:rsidRPr="003E64C1" w:rsidRDefault="00653951" w:rsidP="00CA4E77">
      <w:pPr>
        <w:pStyle w:val="SCRIPTTitulo4"/>
        <w:rPr>
          <w:lang w:val="en-US"/>
        </w:rPr>
      </w:pPr>
      <w:r w:rsidRPr="003E64C1">
        <w:rPr>
          <w:lang w:val="en-US"/>
        </w:rPr>
        <w:t xml:space="preserve">function </w:t>
      </w:r>
      <w:proofErr w:type="spellStart"/>
      <w:r w:rsidRPr="003E64C1">
        <w:rPr>
          <w:b/>
          <w:bCs/>
          <w:lang w:val="en-US"/>
        </w:rPr>
        <w:t>YawPitchRollToMatrix</w:t>
      </w:r>
      <w:proofErr w:type="spellEnd"/>
      <w:r w:rsidR="00015EEB">
        <w:rPr>
          <w:b/>
          <w:bCs/>
        </w:rPr>
        <w:fldChar w:fldCharType="begin"/>
      </w:r>
      <w:r w:rsidR="00015EEB" w:rsidRPr="003E64C1">
        <w:rPr>
          <w:lang w:val="en-US"/>
        </w:rPr>
        <w:instrText xml:space="preserve"> XE "</w:instrText>
      </w:r>
      <w:r w:rsidR="00015EEB" w:rsidRPr="003E64C1">
        <w:rPr>
          <w:b/>
          <w:bCs/>
          <w:lang w:val="en-US"/>
        </w:rPr>
        <w:instrText>YawPitchRollToMatrix</w:instrText>
      </w:r>
      <w:r w:rsidR="00015EEB" w:rsidRPr="003E64C1">
        <w:rPr>
          <w:lang w:val="en-US"/>
        </w:rPr>
        <w:instrText xml:space="preserve">" </w:instrText>
      </w:r>
      <w:r w:rsidR="00015EEB">
        <w:rPr>
          <w:b/>
          <w:bCs/>
        </w:rPr>
        <w:fldChar w:fldCharType="end"/>
      </w:r>
      <w:r w:rsidR="00C51D8B" w:rsidRPr="003E64C1">
        <w:rPr>
          <w:lang w:val="en-US"/>
        </w:rPr>
        <w:t xml:space="preserve"> </w:t>
      </w:r>
      <w:r w:rsidRPr="003E64C1">
        <w:rPr>
          <w:lang w:val="en-US"/>
        </w:rPr>
        <w:t>(</w:t>
      </w:r>
      <w:r w:rsidR="008B5342" w:rsidRPr="003E64C1">
        <w:rPr>
          <w:lang w:val="en-US"/>
        </w:rPr>
        <w:t>yaw, pitch, roll</w:t>
      </w:r>
      <w:r w:rsidRPr="003E64C1">
        <w:rPr>
          <w:lang w:val="en-US"/>
        </w:rPr>
        <w:t>) : list</w:t>
      </w:r>
    </w:p>
    <w:p w14:paraId="2071DC5D" w14:textId="66EB076D" w:rsidR="00CA4E77" w:rsidRDefault="00A90C01" w:rsidP="00653951">
      <w:r>
        <w:t>Obtiene la matriz de rotación 4x4 a partir de la orientación definida por los ángulos en radianes &lt;</w:t>
      </w:r>
      <w:proofErr w:type="spellStart"/>
      <w:r>
        <w:t>yaw</w:t>
      </w:r>
      <w:proofErr w:type="spellEnd"/>
      <w:r>
        <w:t>&gt;, &lt;pitch&gt; y &lt;roll&gt;. El resultado es una lista que representa una matriz de 16 elementos (4x4): [m00, m01, m02, m03, m10, m11, m12, m13, m20, m21, m22, m23, m30, m31, m32, m33].</w:t>
      </w:r>
    </w:p>
    <w:p w14:paraId="661BDE10" w14:textId="46DDC695" w:rsidR="00653951" w:rsidRPr="003E64C1" w:rsidRDefault="00653951" w:rsidP="00CA4E77">
      <w:pPr>
        <w:pStyle w:val="SCRIPTTitulo4"/>
        <w:rPr>
          <w:lang w:val="en-US"/>
        </w:rPr>
      </w:pPr>
      <w:r w:rsidRPr="003E64C1">
        <w:rPr>
          <w:lang w:val="en-US"/>
        </w:rPr>
        <w:t xml:space="preserve">function </w:t>
      </w:r>
      <w:proofErr w:type="spellStart"/>
      <w:r w:rsidRPr="003E64C1">
        <w:rPr>
          <w:b/>
          <w:bCs/>
          <w:lang w:val="en-US"/>
        </w:rPr>
        <w:t>YawPitchRollToQRotation</w:t>
      </w:r>
      <w:proofErr w:type="spellEnd"/>
      <w:r w:rsidR="00015EEB">
        <w:rPr>
          <w:b/>
          <w:bCs/>
        </w:rPr>
        <w:fldChar w:fldCharType="begin"/>
      </w:r>
      <w:r w:rsidR="00015EEB" w:rsidRPr="003E64C1">
        <w:rPr>
          <w:lang w:val="en-US"/>
        </w:rPr>
        <w:instrText xml:space="preserve"> XE "</w:instrText>
      </w:r>
      <w:r w:rsidR="00015EEB" w:rsidRPr="003E64C1">
        <w:rPr>
          <w:b/>
          <w:bCs/>
          <w:lang w:val="en-US"/>
        </w:rPr>
        <w:instrText>YawPitchRollToQRotation</w:instrText>
      </w:r>
      <w:r w:rsidR="00015EEB" w:rsidRPr="003E64C1">
        <w:rPr>
          <w:lang w:val="en-US"/>
        </w:rPr>
        <w:instrText xml:space="preserve">" </w:instrText>
      </w:r>
      <w:r w:rsidR="00015EEB">
        <w:rPr>
          <w:b/>
          <w:bCs/>
        </w:rPr>
        <w:fldChar w:fldCharType="end"/>
      </w:r>
      <w:r w:rsidR="00C51D8B" w:rsidRPr="003E64C1">
        <w:rPr>
          <w:lang w:val="en-US"/>
        </w:rPr>
        <w:t xml:space="preserve"> </w:t>
      </w:r>
      <w:r w:rsidRPr="003E64C1">
        <w:rPr>
          <w:lang w:val="en-US"/>
        </w:rPr>
        <w:t>(</w:t>
      </w:r>
      <w:r w:rsidR="008B5342" w:rsidRPr="003E64C1">
        <w:rPr>
          <w:lang w:val="en-US"/>
        </w:rPr>
        <w:t>yaw</w:t>
      </w:r>
      <w:r w:rsidRPr="003E64C1">
        <w:rPr>
          <w:lang w:val="en-US"/>
        </w:rPr>
        <w:t xml:space="preserve">, </w:t>
      </w:r>
      <w:r w:rsidR="008B5342" w:rsidRPr="003E64C1">
        <w:rPr>
          <w:lang w:val="en-US"/>
        </w:rPr>
        <w:t>pitch</w:t>
      </w:r>
      <w:r w:rsidRPr="003E64C1">
        <w:rPr>
          <w:lang w:val="en-US"/>
        </w:rPr>
        <w:t xml:space="preserve">, </w:t>
      </w:r>
      <w:r w:rsidR="008B5342" w:rsidRPr="003E64C1">
        <w:rPr>
          <w:lang w:val="en-US"/>
        </w:rPr>
        <w:t>roll</w:t>
      </w:r>
      <w:r w:rsidRPr="003E64C1">
        <w:rPr>
          <w:lang w:val="en-US"/>
        </w:rPr>
        <w:t>) : list</w:t>
      </w:r>
    </w:p>
    <w:p w14:paraId="56230100" w14:textId="45BFB384" w:rsidR="00653951" w:rsidRDefault="000428F3" w:rsidP="00653951">
      <w:r>
        <w:t xml:space="preserve">Obtiene el </w:t>
      </w:r>
      <w:proofErr w:type="spellStart"/>
      <w:r>
        <w:t>cuaternión</w:t>
      </w:r>
      <w:proofErr w:type="spellEnd"/>
      <w:r>
        <w:t xml:space="preserve"> </w:t>
      </w:r>
      <w:r w:rsidR="00F90D16">
        <w:t>a partir de la orientación definida por los ángulos en radianes</w:t>
      </w:r>
      <w:r>
        <w:t xml:space="preserve"> &lt;</w:t>
      </w:r>
      <w:proofErr w:type="spellStart"/>
      <w:r>
        <w:t>yaw</w:t>
      </w:r>
      <w:proofErr w:type="spellEnd"/>
      <w:r>
        <w:t xml:space="preserve">&gt;, &lt;pitch&gt;, &lt;roll&gt;. </w:t>
      </w:r>
      <w:r w:rsidR="00E965A0">
        <w:t>El valor devuelto por la función es una lista [</w:t>
      </w:r>
      <w:proofErr w:type="spellStart"/>
      <w:r w:rsidR="00E965A0">
        <w:t>qx</w:t>
      </w:r>
      <w:proofErr w:type="spellEnd"/>
      <w:r w:rsidR="00E965A0">
        <w:t xml:space="preserve">, </w:t>
      </w:r>
      <w:proofErr w:type="spellStart"/>
      <w:r w:rsidR="00E965A0">
        <w:t>qy</w:t>
      </w:r>
      <w:proofErr w:type="spellEnd"/>
      <w:r w:rsidR="00E965A0">
        <w:t xml:space="preserve">, </w:t>
      </w:r>
      <w:proofErr w:type="spellStart"/>
      <w:r w:rsidR="00E965A0">
        <w:t>qz</w:t>
      </w:r>
      <w:proofErr w:type="spellEnd"/>
      <w:r w:rsidR="00E965A0">
        <w:t xml:space="preserve">, </w:t>
      </w:r>
      <w:proofErr w:type="spellStart"/>
      <w:r w:rsidR="00E965A0">
        <w:t>qw</w:t>
      </w:r>
      <w:proofErr w:type="spellEnd"/>
      <w:r w:rsidR="00E965A0">
        <w:t xml:space="preserve">] donde los elementos son las diferentes componentes del </w:t>
      </w:r>
      <w:proofErr w:type="spellStart"/>
      <w:r w:rsidR="00E965A0">
        <w:t>cuaternión</w:t>
      </w:r>
      <w:proofErr w:type="spellEnd"/>
      <w:r w:rsidR="003E7723">
        <w:t>.</w:t>
      </w:r>
    </w:p>
    <w:p w14:paraId="17EA3A23" w14:textId="77777777" w:rsidR="005A73A0" w:rsidRDefault="005A73A0">
      <w:pPr>
        <w:spacing w:after="160" w:line="259" w:lineRule="auto"/>
        <w:contextualSpacing w:val="0"/>
        <w:rPr>
          <w:rFonts w:asciiTheme="majorHAnsi" w:eastAsiaTheme="majorEastAsia" w:hAnsiTheme="majorHAnsi" w:cstheme="majorBidi"/>
          <w:b/>
          <w:color w:val="C45911" w:themeColor="accent2" w:themeShade="BF"/>
          <w:sz w:val="24"/>
          <w:szCs w:val="26"/>
        </w:rPr>
      </w:pPr>
      <w:r>
        <w:br w:type="page"/>
      </w:r>
    </w:p>
    <w:p w14:paraId="0FC52217" w14:textId="49AF3781" w:rsidR="002E37D3" w:rsidRDefault="002E37D3" w:rsidP="002E37D3">
      <w:pPr>
        <w:pStyle w:val="SCRIPTTitulo3"/>
      </w:pPr>
      <w:bookmarkStart w:id="517" w:name="_Toc71113656"/>
      <w:r>
        <w:t>Buffer</w:t>
      </w:r>
      <w:bookmarkEnd w:id="517"/>
    </w:p>
    <w:p w14:paraId="16D08031" w14:textId="05760BB4" w:rsidR="009768A9" w:rsidRDefault="009768A9" w:rsidP="002E37D3">
      <w:r>
        <w:t>Funciones que permiten la creación, destrucción y manipulación de Buffers de datos.  Un Buffer es una zona de memoria con un tamaño de bytes y que podrá contener cualquier tipo de información.</w:t>
      </w:r>
    </w:p>
    <w:p w14:paraId="72F5C7F1" w14:textId="77777777" w:rsidR="00820DDD" w:rsidRDefault="00820DDD" w:rsidP="00820DDD">
      <w:pPr>
        <w:pStyle w:val="SCRIPTTitulo4"/>
      </w:pPr>
      <w:proofErr w:type="spellStart"/>
      <w:r>
        <w:t>function</w:t>
      </w:r>
      <w:proofErr w:type="spellEnd"/>
      <w:r>
        <w:t xml:space="preserve"> </w:t>
      </w:r>
      <w:proofErr w:type="spellStart"/>
      <w:r w:rsidRPr="00611AEE">
        <w:rPr>
          <w:b/>
          <w:bCs/>
        </w:rPr>
        <w:t>Buffer_New</w:t>
      </w:r>
      <w:proofErr w:type="spellEnd"/>
      <w:r>
        <w:rPr>
          <w:b/>
          <w:bCs/>
        </w:rPr>
        <w:fldChar w:fldCharType="begin"/>
      </w:r>
      <w:r>
        <w:instrText xml:space="preserve"> XE "</w:instrText>
      </w:r>
      <w:r w:rsidRPr="002C241F">
        <w:rPr>
          <w:b/>
          <w:bCs/>
        </w:rPr>
        <w:instrText>Buffer_New</w:instrText>
      </w:r>
      <w:r>
        <w:instrText xml:space="preserve">" </w:instrText>
      </w:r>
      <w:r>
        <w:rPr>
          <w:b/>
          <w:bCs/>
        </w:rPr>
        <w:fldChar w:fldCharType="end"/>
      </w:r>
      <w:r>
        <w:t xml:space="preserve"> (</w:t>
      </w:r>
      <w:proofErr w:type="spellStart"/>
      <w:r>
        <w:t>len</w:t>
      </w:r>
      <w:proofErr w:type="spellEnd"/>
      <w:r>
        <w:t xml:space="preserve"> = 0) : pointer</w:t>
      </w:r>
    </w:p>
    <w:p w14:paraId="5A044D8E" w14:textId="2B3D0D66" w:rsidR="00820DDD" w:rsidRDefault="00820DDD" w:rsidP="00820DDD">
      <w:r>
        <w:t>Crea un objeto tipo buffer de tamaño especificado en &lt;</w:t>
      </w:r>
      <w:proofErr w:type="spellStart"/>
      <w:r>
        <w:t>len</w:t>
      </w:r>
      <w:proofErr w:type="spellEnd"/>
      <w:r>
        <w:t xml:space="preserve">&gt;. Si no se especifica, lo crea de tamaño 0 bytes. </w:t>
      </w:r>
      <w:r w:rsidR="004F3A3E">
        <w:t>El parámetro</w:t>
      </w:r>
      <w:r>
        <w:t xml:space="preserve"> &lt;</w:t>
      </w:r>
      <w:proofErr w:type="spellStart"/>
      <w:r>
        <w:t>len</w:t>
      </w:r>
      <w:proofErr w:type="spellEnd"/>
      <w:r>
        <w:t xml:space="preserve">&gt; </w:t>
      </w:r>
      <w:r w:rsidR="004F3A3E">
        <w:t xml:space="preserve">también puede ser </w:t>
      </w:r>
      <w:r>
        <w:t xml:space="preserve">una lista, </w:t>
      </w:r>
      <w:r w:rsidR="004F3A3E">
        <w:t xml:space="preserve">en cuyo caso se </w:t>
      </w:r>
      <w:r>
        <w:t>inicial</w:t>
      </w:r>
      <w:r w:rsidR="004F3A3E">
        <w:t>i</w:t>
      </w:r>
      <w:r>
        <w:t xml:space="preserve">zará el buffer con el tamaño de todos los elementos de dicha lista y también copiará los valores de estos elementos dentro del buffer. La lista ha de contener elementos iguales o combinados de tipo BYTE, UBYTE, SHORT, USHORT, INT, UINT, LONG, ULONG, FLOAT, DOUBLE, BOOL y/o STRING. </w:t>
      </w:r>
      <w:r w:rsidR="004F3A3E">
        <w:t>El parámetro</w:t>
      </w:r>
      <w:r>
        <w:t xml:space="preserve"> &lt;</w:t>
      </w:r>
      <w:proofErr w:type="spellStart"/>
      <w:r>
        <w:t>len</w:t>
      </w:r>
      <w:proofErr w:type="spellEnd"/>
      <w:r>
        <w:t xml:space="preserve">&gt; </w:t>
      </w:r>
      <w:r w:rsidR="004F3A3E">
        <w:t xml:space="preserve">también puede ser de tipo </w:t>
      </w:r>
      <w:r>
        <w:t xml:space="preserve">cadena de caracteres, </w:t>
      </w:r>
      <w:r w:rsidR="004F3A3E">
        <w:t xml:space="preserve">en cuyo caso se </w:t>
      </w:r>
      <w:r>
        <w:t xml:space="preserve">creará el buffer con el tamaño de la cadena </w:t>
      </w:r>
      <w:r w:rsidR="0038127B">
        <w:t>y</w:t>
      </w:r>
      <w:r>
        <w:t xml:space="preserve"> también lo inicializará con el contenido de </w:t>
      </w:r>
      <w:proofErr w:type="gramStart"/>
      <w:r>
        <w:t>la misma</w:t>
      </w:r>
      <w:proofErr w:type="gramEnd"/>
      <w:r>
        <w:t>.</w:t>
      </w:r>
    </w:p>
    <w:p w14:paraId="722014BA" w14:textId="77777777" w:rsidR="00820DDD" w:rsidRPr="003E64C1" w:rsidRDefault="00820DDD" w:rsidP="00820DDD">
      <w:pPr>
        <w:pStyle w:val="SCRIPTTitulo4"/>
        <w:rPr>
          <w:lang w:val="en-US"/>
        </w:rPr>
      </w:pPr>
      <w:r w:rsidRPr="003E64C1">
        <w:rPr>
          <w:lang w:val="en-US"/>
        </w:rPr>
        <w:t xml:space="preserve">function </w:t>
      </w:r>
      <w:proofErr w:type="spellStart"/>
      <w:r w:rsidRPr="003E64C1">
        <w:rPr>
          <w:b/>
          <w:bCs/>
          <w:lang w:val="en-US"/>
        </w:rPr>
        <w:t>Buffer_ReSize</w:t>
      </w:r>
      <w:proofErr w:type="spellEnd"/>
      <w:r>
        <w:rPr>
          <w:b/>
          <w:bCs/>
        </w:rPr>
        <w:fldChar w:fldCharType="begin"/>
      </w:r>
      <w:r w:rsidRPr="003E64C1">
        <w:rPr>
          <w:lang w:val="en-US"/>
        </w:rPr>
        <w:instrText xml:space="preserve"> XE "</w:instrText>
      </w:r>
      <w:r w:rsidRPr="003E64C1">
        <w:rPr>
          <w:b/>
          <w:bCs/>
          <w:lang w:val="en-US"/>
        </w:rPr>
        <w:instrText>Buffer_ReSize</w:instrText>
      </w:r>
      <w:r w:rsidRPr="003E64C1">
        <w:rPr>
          <w:lang w:val="en-US"/>
        </w:rPr>
        <w:instrText xml:space="preserve">" </w:instrText>
      </w:r>
      <w:r>
        <w:rPr>
          <w:b/>
          <w:bCs/>
        </w:rPr>
        <w:fldChar w:fldCharType="end"/>
      </w:r>
      <w:r w:rsidRPr="003E64C1">
        <w:rPr>
          <w:lang w:val="en-US"/>
        </w:rPr>
        <w:t xml:space="preserve"> (buffer, </w:t>
      </w:r>
      <w:proofErr w:type="spellStart"/>
      <w:r w:rsidRPr="003E64C1">
        <w:rPr>
          <w:lang w:val="en-US"/>
        </w:rPr>
        <w:t>len</w:t>
      </w:r>
      <w:proofErr w:type="spellEnd"/>
      <w:r w:rsidRPr="003E64C1">
        <w:rPr>
          <w:lang w:val="en-US"/>
        </w:rPr>
        <w:t>)</w:t>
      </w:r>
    </w:p>
    <w:p w14:paraId="53C82319" w14:textId="7F509CD1" w:rsidR="00820DDD" w:rsidRDefault="00820DDD" w:rsidP="00820DDD">
      <w:r>
        <w:t xml:space="preserve">Dado un objeto &lt;buffer&gt; lo redimensiona </w:t>
      </w:r>
      <w:r w:rsidR="0038127B">
        <w:t>al nuevo tamaño &lt;</w:t>
      </w:r>
      <w:proofErr w:type="spellStart"/>
      <w:r w:rsidR="0038127B">
        <w:t>len</w:t>
      </w:r>
      <w:proofErr w:type="spellEnd"/>
      <w:r w:rsidR="0038127B">
        <w:t xml:space="preserve">&gt; </w:t>
      </w:r>
      <w:r>
        <w:t>sin perder el contenido de sus datos</w:t>
      </w:r>
      <w:r w:rsidR="0038127B">
        <w:t xml:space="preserve">, </w:t>
      </w:r>
      <w:r>
        <w:t>siempre que &lt;</w:t>
      </w:r>
      <w:proofErr w:type="spellStart"/>
      <w:r>
        <w:t>len</w:t>
      </w:r>
      <w:proofErr w:type="spellEnd"/>
      <w:r>
        <w:t xml:space="preserve">&gt; sea mayor </w:t>
      </w:r>
      <w:r w:rsidR="00482C0F">
        <w:t>que el</w:t>
      </w:r>
      <w:r>
        <w:t xml:space="preserve"> tamaño en curso. En el caso de que &lt;</w:t>
      </w:r>
      <w:proofErr w:type="spellStart"/>
      <w:r>
        <w:t>len</w:t>
      </w:r>
      <w:proofErr w:type="spellEnd"/>
      <w:r>
        <w:t>&gt; sea más pequeño que el tamaño actual del &lt;buffer&gt;, se perderán datos.</w:t>
      </w:r>
    </w:p>
    <w:p w14:paraId="5818A06C" w14:textId="77777777" w:rsidR="00820DDD" w:rsidRDefault="00820DDD" w:rsidP="00820DDD">
      <w:pPr>
        <w:pStyle w:val="SCRIPTTitulo4"/>
      </w:pPr>
      <w:proofErr w:type="spellStart"/>
      <w:r>
        <w:t>function</w:t>
      </w:r>
      <w:proofErr w:type="spellEnd"/>
      <w:r>
        <w:t xml:space="preserve"> </w:t>
      </w:r>
      <w:proofErr w:type="spellStart"/>
      <w:r w:rsidRPr="00611AEE">
        <w:rPr>
          <w:b/>
          <w:bCs/>
        </w:rPr>
        <w:t>Buffer_Delete</w:t>
      </w:r>
      <w:proofErr w:type="spellEnd"/>
      <w:r>
        <w:rPr>
          <w:b/>
          <w:bCs/>
        </w:rPr>
        <w:fldChar w:fldCharType="begin"/>
      </w:r>
      <w:r>
        <w:instrText xml:space="preserve"> XE "</w:instrText>
      </w:r>
      <w:r w:rsidRPr="008D7F44">
        <w:rPr>
          <w:b/>
          <w:bCs/>
        </w:rPr>
        <w:instrText>Buffer_Delete</w:instrText>
      </w:r>
      <w:r>
        <w:instrText xml:space="preserve">" </w:instrText>
      </w:r>
      <w:r>
        <w:rPr>
          <w:b/>
          <w:bCs/>
        </w:rPr>
        <w:fldChar w:fldCharType="end"/>
      </w:r>
      <w:r>
        <w:t xml:space="preserve"> (buffer)</w:t>
      </w:r>
    </w:p>
    <w:p w14:paraId="43CF3B6E" w14:textId="77777777" w:rsidR="00820DDD" w:rsidRDefault="00820DDD" w:rsidP="00820DDD">
      <w:r>
        <w:t xml:space="preserve">Elimina de memoria un objeto buffer. Este puede haber sido creado con </w:t>
      </w:r>
      <w:proofErr w:type="spellStart"/>
      <w:r w:rsidRPr="007D4971">
        <w:rPr>
          <w:rStyle w:val="Emphasis"/>
        </w:rPr>
        <w:t>Buffer_New</w:t>
      </w:r>
      <w:proofErr w:type="spellEnd"/>
      <w:r>
        <w:t xml:space="preserve"> u otras funciones que creen objetos del mismo tipo.</w:t>
      </w:r>
    </w:p>
    <w:p w14:paraId="503E26E4" w14:textId="77777777" w:rsidR="00820DDD" w:rsidRDefault="00820DDD" w:rsidP="00820DDD">
      <w:pPr>
        <w:pStyle w:val="SCRIPTTitulo4"/>
      </w:pPr>
      <w:proofErr w:type="spellStart"/>
      <w:r>
        <w:t>function</w:t>
      </w:r>
      <w:proofErr w:type="spellEnd"/>
      <w:r>
        <w:t xml:space="preserve"> </w:t>
      </w:r>
      <w:proofErr w:type="spellStart"/>
      <w:r w:rsidRPr="00611AEE">
        <w:rPr>
          <w:b/>
          <w:bCs/>
        </w:rPr>
        <w:t>Buffer_Len</w:t>
      </w:r>
      <w:proofErr w:type="spellEnd"/>
      <w:r>
        <w:rPr>
          <w:b/>
          <w:bCs/>
        </w:rPr>
        <w:fldChar w:fldCharType="begin"/>
      </w:r>
      <w:r>
        <w:instrText xml:space="preserve"> XE "</w:instrText>
      </w:r>
      <w:r w:rsidRPr="00D779C3">
        <w:rPr>
          <w:b/>
          <w:bCs/>
        </w:rPr>
        <w:instrText>Buffer_Len</w:instrText>
      </w:r>
      <w:r>
        <w:instrText xml:space="preserve">" </w:instrText>
      </w:r>
      <w:r>
        <w:rPr>
          <w:b/>
          <w:bCs/>
        </w:rPr>
        <w:fldChar w:fldCharType="end"/>
      </w:r>
      <w:r>
        <w:t xml:space="preserve"> (buffer) : </w:t>
      </w:r>
      <w:proofErr w:type="spellStart"/>
      <w:r>
        <w:t>int</w:t>
      </w:r>
      <w:proofErr w:type="spellEnd"/>
    </w:p>
    <w:p w14:paraId="7B66E971" w14:textId="77777777" w:rsidR="00820DDD" w:rsidRDefault="00820DDD" w:rsidP="00820DDD">
      <w:r>
        <w:t>Obtiene el tamaño en bytes de un objeto &lt;buffer&gt;.</w:t>
      </w:r>
    </w:p>
    <w:p w14:paraId="20EB0EB9" w14:textId="1B4AF30D" w:rsidR="009F069F" w:rsidRPr="003E64C1" w:rsidRDefault="009F069F" w:rsidP="00820DDD">
      <w:pPr>
        <w:pStyle w:val="SCRIPTTitulo4"/>
        <w:rPr>
          <w:lang w:val="en-US"/>
        </w:rPr>
      </w:pPr>
      <w:r w:rsidRPr="003E64C1">
        <w:rPr>
          <w:lang w:val="en-US"/>
        </w:rPr>
        <w:t xml:space="preserve">function </w:t>
      </w:r>
      <w:proofErr w:type="spellStart"/>
      <w:r w:rsidRPr="003E64C1">
        <w:rPr>
          <w:b/>
          <w:bCs/>
          <w:lang w:val="en-US"/>
        </w:rPr>
        <w:t>Buffer_Compare</w:t>
      </w:r>
      <w:proofErr w:type="spellEnd"/>
      <w:r w:rsidR="00382CAF">
        <w:rPr>
          <w:b/>
          <w:bCs/>
        </w:rPr>
        <w:fldChar w:fldCharType="begin"/>
      </w:r>
      <w:r w:rsidR="00382CAF" w:rsidRPr="003E64C1">
        <w:rPr>
          <w:lang w:val="en-US"/>
        </w:rPr>
        <w:instrText xml:space="preserve"> XE "</w:instrText>
      </w:r>
      <w:r w:rsidR="00382CAF" w:rsidRPr="003E64C1">
        <w:rPr>
          <w:b/>
          <w:bCs/>
          <w:lang w:val="en-US"/>
        </w:rPr>
        <w:instrText>Buffer_Compare</w:instrText>
      </w:r>
      <w:r w:rsidR="00382CAF" w:rsidRPr="003E64C1">
        <w:rPr>
          <w:lang w:val="en-US"/>
        </w:rPr>
        <w:instrText xml:space="preserve">" </w:instrText>
      </w:r>
      <w:r w:rsidR="00382CAF">
        <w:rPr>
          <w:b/>
          <w:bCs/>
        </w:rPr>
        <w:fldChar w:fldCharType="end"/>
      </w:r>
      <w:r w:rsidR="00611AEE" w:rsidRPr="003E64C1">
        <w:rPr>
          <w:lang w:val="en-US"/>
        </w:rPr>
        <w:t xml:space="preserve"> </w:t>
      </w:r>
      <w:r w:rsidRPr="003E64C1">
        <w:rPr>
          <w:lang w:val="en-US"/>
        </w:rPr>
        <w:t>(</w:t>
      </w:r>
      <w:r w:rsidR="005175F3" w:rsidRPr="003E64C1">
        <w:rPr>
          <w:lang w:val="en-US"/>
        </w:rPr>
        <w:t>buff1</w:t>
      </w:r>
      <w:r w:rsidRPr="003E64C1">
        <w:rPr>
          <w:lang w:val="en-US"/>
        </w:rPr>
        <w:t xml:space="preserve">, </w:t>
      </w:r>
      <w:r w:rsidR="005175F3" w:rsidRPr="003E64C1">
        <w:rPr>
          <w:lang w:val="en-US"/>
        </w:rPr>
        <w:t>off1</w:t>
      </w:r>
      <w:r w:rsidRPr="003E64C1">
        <w:rPr>
          <w:lang w:val="en-US"/>
        </w:rPr>
        <w:t xml:space="preserve">, </w:t>
      </w:r>
      <w:r w:rsidR="005175F3" w:rsidRPr="003E64C1">
        <w:rPr>
          <w:lang w:val="en-US"/>
        </w:rPr>
        <w:t>buff2</w:t>
      </w:r>
      <w:r w:rsidRPr="003E64C1">
        <w:rPr>
          <w:lang w:val="en-US"/>
        </w:rPr>
        <w:t xml:space="preserve">, </w:t>
      </w:r>
      <w:r w:rsidR="005175F3" w:rsidRPr="003E64C1">
        <w:rPr>
          <w:lang w:val="en-US"/>
        </w:rPr>
        <w:t>off2</w:t>
      </w:r>
      <w:r w:rsidRPr="003E64C1">
        <w:rPr>
          <w:lang w:val="en-US"/>
        </w:rPr>
        <w:t xml:space="preserve">, </w:t>
      </w:r>
      <w:proofErr w:type="spellStart"/>
      <w:r w:rsidR="005175F3" w:rsidRPr="003E64C1">
        <w:rPr>
          <w:lang w:val="en-US"/>
        </w:rPr>
        <w:t>len</w:t>
      </w:r>
      <w:proofErr w:type="spellEnd"/>
      <w:proofErr w:type="gramStart"/>
      <w:r w:rsidRPr="003E64C1">
        <w:rPr>
          <w:lang w:val="en-US"/>
        </w:rPr>
        <w:t>) :</w:t>
      </w:r>
      <w:proofErr w:type="gramEnd"/>
      <w:r w:rsidRPr="003E64C1">
        <w:rPr>
          <w:lang w:val="en-US"/>
        </w:rPr>
        <w:t xml:space="preserve"> int</w:t>
      </w:r>
    </w:p>
    <w:p w14:paraId="02431423" w14:textId="39DF0564" w:rsidR="005175F3" w:rsidRDefault="005175F3" w:rsidP="009F069F">
      <w:r>
        <w:t>Permite comparar el contenido de dos buffers. Se especifican los dos buffers en &lt;buff1&gt; y &lt;buff2&gt; indicando también desde qu</w:t>
      </w:r>
      <w:r w:rsidR="0038127B">
        <w:t>é</w:t>
      </w:r>
      <w:r>
        <w:t xml:space="preserve"> posición inicial para cada uno &lt;off1&gt; y &lt;off2&gt;. Usando el argumento &lt;</w:t>
      </w:r>
      <w:proofErr w:type="spellStart"/>
      <w:r>
        <w:t>len</w:t>
      </w:r>
      <w:proofErr w:type="spellEnd"/>
      <w:r>
        <w:t>&gt; se indicará la cantidad de bytes a comparar. El resultado será:</w:t>
      </w:r>
    </w:p>
    <w:p w14:paraId="6F653D18" w14:textId="77777777" w:rsidR="003F3963" w:rsidRPr="003F3963" w:rsidRDefault="003F3963" w:rsidP="003F3963"/>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7"/>
        <w:gridCol w:w="4412"/>
      </w:tblGrid>
      <w:tr w:rsidR="005175F3" w14:paraId="4BA2A26E" w14:textId="77777777" w:rsidTr="003F3963">
        <w:tc>
          <w:tcPr>
            <w:tcW w:w="567" w:type="dxa"/>
            <w:tcBorders>
              <w:top w:val="single" w:sz="4" w:space="0" w:color="auto"/>
              <w:left w:val="single" w:sz="4" w:space="0" w:color="auto"/>
              <w:bottom w:val="single" w:sz="4" w:space="0" w:color="auto"/>
              <w:right w:val="single" w:sz="4" w:space="0" w:color="auto"/>
            </w:tcBorders>
          </w:tcPr>
          <w:p w14:paraId="0632F5E7" w14:textId="393E27B5" w:rsidR="005175F3" w:rsidRDefault="005175F3" w:rsidP="003F3963">
            <w:r>
              <w:t>0</w:t>
            </w:r>
          </w:p>
        </w:tc>
        <w:tc>
          <w:tcPr>
            <w:tcW w:w="4412" w:type="dxa"/>
            <w:tcBorders>
              <w:top w:val="single" w:sz="4" w:space="0" w:color="auto"/>
              <w:left w:val="single" w:sz="4" w:space="0" w:color="auto"/>
              <w:bottom w:val="single" w:sz="4" w:space="0" w:color="auto"/>
              <w:right w:val="single" w:sz="4" w:space="0" w:color="auto"/>
            </w:tcBorders>
          </w:tcPr>
          <w:p w14:paraId="6C106293" w14:textId="5D235E21" w:rsidR="005175F3" w:rsidRDefault="005175F3" w:rsidP="003F3963">
            <w:r>
              <w:t>Si ambos contenidos son iguales</w:t>
            </w:r>
            <w:r w:rsidR="0038127B">
              <w:t>.</w:t>
            </w:r>
          </w:p>
        </w:tc>
      </w:tr>
      <w:tr w:rsidR="005175F3" w14:paraId="5237DE61" w14:textId="77777777" w:rsidTr="003F3963">
        <w:tc>
          <w:tcPr>
            <w:tcW w:w="567" w:type="dxa"/>
            <w:tcBorders>
              <w:top w:val="single" w:sz="4" w:space="0" w:color="auto"/>
              <w:left w:val="single" w:sz="4" w:space="0" w:color="auto"/>
              <w:bottom w:val="single" w:sz="4" w:space="0" w:color="auto"/>
              <w:right w:val="single" w:sz="4" w:space="0" w:color="auto"/>
            </w:tcBorders>
          </w:tcPr>
          <w:p w14:paraId="1311EAE8" w14:textId="6EC877FC" w:rsidR="005175F3" w:rsidRDefault="005175F3" w:rsidP="003F3963">
            <w:r>
              <w:t>&lt; 0</w:t>
            </w:r>
          </w:p>
        </w:tc>
        <w:tc>
          <w:tcPr>
            <w:tcW w:w="4412" w:type="dxa"/>
            <w:tcBorders>
              <w:top w:val="single" w:sz="4" w:space="0" w:color="auto"/>
              <w:left w:val="single" w:sz="4" w:space="0" w:color="auto"/>
              <w:bottom w:val="single" w:sz="4" w:space="0" w:color="auto"/>
              <w:right w:val="single" w:sz="4" w:space="0" w:color="auto"/>
            </w:tcBorders>
          </w:tcPr>
          <w:p w14:paraId="316D8945" w14:textId="311AFAE3" w:rsidR="005175F3" w:rsidRDefault="005175F3" w:rsidP="003F3963">
            <w:r>
              <w:rPr>
                <w:color w:val="000000"/>
                <w:szCs w:val="18"/>
                <w:shd w:val="clear" w:color="auto" w:fill="FFFFFF"/>
              </w:rPr>
              <w:t xml:space="preserve">El primer byte que no coincide tiene un valor menor en &lt;buff1&gt; que en &lt;buff2&gt;. Valores comparados como </w:t>
            </w:r>
            <w:proofErr w:type="spellStart"/>
            <w:r>
              <w:rPr>
                <w:color w:val="000000"/>
                <w:szCs w:val="18"/>
                <w:shd w:val="clear" w:color="auto" w:fill="FFFFFF"/>
              </w:rPr>
              <w:t>unsigned</w:t>
            </w:r>
            <w:proofErr w:type="spellEnd"/>
            <w:r>
              <w:rPr>
                <w:color w:val="000000"/>
                <w:szCs w:val="18"/>
                <w:shd w:val="clear" w:color="auto" w:fill="FFFFFF"/>
              </w:rPr>
              <w:t xml:space="preserve"> bytes.</w:t>
            </w:r>
          </w:p>
        </w:tc>
      </w:tr>
      <w:tr w:rsidR="005175F3" w14:paraId="280E5BAF" w14:textId="77777777" w:rsidTr="003F3963">
        <w:tc>
          <w:tcPr>
            <w:tcW w:w="567" w:type="dxa"/>
            <w:tcBorders>
              <w:top w:val="single" w:sz="4" w:space="0" w:color="auto"/>
              <w:left w:val="single" w:sz="4" w:space="0" w:color="auto"/>
              <w:bottom w:val="single" w:sz="4" w:space="0" w:color="auto"/>
              <w:right w:val="single" w:sz="4" w:space="0" w:color="auto"/>
            </w:tcBorders>
          </w:tcPr>
          <w:p w14:paraId="7FD61E15" w14:textId="5D15464B" w:rsidR="005175F3" w:rsidRDefault="005175F3" w:rsidP="003F3963">
            <w:r>
              <w:t>&gt; 0</w:t>
            </w:r>
          </w:p>
        </w:tc>
        <w:tc>
          <w:tcPr>
            <w:tcW w:w="4412" w:type="dxa"/>
            <w:tcBorders>
              <w:top w:val="single" w:sz="4" w:space="0" w:color="auto"/>
              <w:left w:val="single" w:sz="4" w:space="0" w:color="auto"/>
              <w:bottom w:val="single" w:sz="4" w:space="0" w:color="auto"/>
              <w:right w:val="single" w:sz="4" w:space="0" w:color="auto"/>
            </w:tcBorders>
          </w:tcPr>
          <w:p w14:paraId="544CF98C" w14:textId="38E40FE6" w:rsidR="005175F3" w:rsidRDefault="005175F3" w:rsidP="003F3963">
            <w:pPr>
              <w:rPr>
                <w:color w:val="000000"/>
                <w:szCs w:val="18"/>
                <w:shd w:val="clear" w:color="auto" w:fill="FFFFFF"/>
              </w:rPr>
            </w:pPr>
            <w:r>
              <w:rPr>
                <w:color w:val="000000"/>
                <w:szCs w:val="18"/>
                <w:shd w:val="clear" w:color="auto" w:fill="FFFFFF"/>
              </w:rPr>
              <w:t xml:space="preserve">El primer byte que no coindice tiene un valor mayor en &lt;buff1&gt; que en &lt;buff2&gt;. Valores comparados como </w:t>
            </w:r>
            <w:proofErr w:type="spellStart"/>
            <w:r>
              <w:rPr>
                <w:color w:val="000000"/>
                <w:szCs w:val="18"/>
                <w:shd w:val="clear" w:color="auto" w:fill="FFFFFF"/>
              </w:rPr>
              <w:t>unsigned</w:t>
            </w:r>
            <w:proofErr w:type="spellEnd"/>
            <w:r>
              <w:rPr>
                <w:color w:val="000000"/>
                <w:szCs w:val="18"/>
                <w:shd w:val="clear" w:color="auto" w:fill="FFFFFF"/>
              </w:rPr>
              <w:t xml:space="preserve"> bytes.</w:t>
            </w:r>
          </w:p>
        </w:tc>
      </w:tr>
      <w:tr w:rsidR="005175F3" w14:paraId="6FE22FC1" w14:textId="77777777" w:rsidTr="003F3963">
        <w:tc>
          <w:tcPr>
            <w:tcW w:w="567" w:type="dxa"/>
            <w:tcBorders>
              <w:top w:val="single" w:sz="4" w:space="0" w:color="auto"/>
            </w:tcBorders>
          </w:tcPr>
          <w:p w14:paraId="74017280" w14:textId="77777777" w:rsidR="005175F3" w:rsidRDefault="005175F3" w:rsidP="005175F3">
            <w:pPr>
              <w:jc w:val="center"/>
            </w:pPr>
          </w:p>
        </w:tc>
        <w:tc>
          <w:tcPr>
            <w:tcW w:w="4412" w:type="dxa"/>
            <w:tcBorders>
              <w:top w:val="single" w:sz="4" w:space="0" w:color="auto"/>
            </w:tcBorders>
          </w:tcPr>
          <w:p w14:paraId="7692916E" w14:textId="77777777" w:rsidR="005175F3" w:rsidRDefault="005175F3" w:rsidP="005175F3">
            <w:pPr>
              <w:rPr>
                <w:color w:val="000000"/>
                <w:szCs w:val="18"/>
                <w:shd w:val="clear" w:color="auto" w:fill="FFFFFF"/>
              </w:rPr>
            </w:pPr>
          </w:p>
        </w:tc>
      </w:tr>
    </w:tbl>
    <w:p w14:paraId="2C75AD43" w14:textId="77777777" w:rsidR="00820DDD" w:rsidRDefault="00820DDD" w:rsidP="00820DDD"/>
    <w:p w14:paraId="30C568A4" w14:textId="77777777" w:rsidR="00820DDD" w:rsidRDefault="00820DDD" w:rsidP="00820DDD">
      <w:pPr>
        <w:pStyle w:val="NoSpacing"/>
        <w:rPr>
          <w:rFonts w:asciiTheme="majorHAnsi" w:hAnsiTheme="majorHAnsi"/>
          <w:color w:val="C45911" w:themeColor="accent2" w:themeShade="BF"/>
        </w:rPr>
      </w:pPr>
      <w:r>
        <w:br w:type="page"/>
      </w:r>
    </w:p>
    <w:p w14:paraId="502C1DEE" w14:textId="3984A547" w:rsidR="009F069F" w:rsidRPr="003E64C1" w:rsidRDefault="009F069F" w:rsidP="00611AEE">
      <w:pPr>
        <w:pStyle w:val="SCRIPTTitulo4"/>
        <w:rPr>
          <w:lang w:val="en-US"/>
        </w:rPr>
      </w:pPr>
      <w:r w:rsidRPr="003E64C1">
        <w:rPr>
          <w:lang w:val="en-US"/>
        </w:rPr>
        <w:t xml:space="preserve">function </w:t>
      </w:r>
      <w:proofErr w:type="spellStart"/>
      <w:r w:rsidRPr="003E64C1">
        <w:rPr>
          <w:b/>
          <w:bCs/>
          <w:lang w:val="en-US"/>
        </w:rPr>
        <w:t>Buffer_Compress</w:t>
      </w:r>
      <w:proofErr w:type="spellEnd"/>
      <w:r w:rsidR="00382CAF">
        <w:rPr>
          <w:b/>
          <w:bCs/>
        </w:rPr>
        <w:fldChar w:fldCharType="begin"/>
      </w:r>
      <w:r w:rsidR="00382CAF" w:rsidRPr="003E64C1">
        <w:rPr>
          <w:lang w:val="en-US"/>
        </w:rPr>
        <w:instrText xml:space="preserve"> XE "</w:instrText>
      </w:r>
      <w:r w:rsidR="00382CAF" w:rsidRPr="003E64C1">
        <w:rPr>
          <w:b/>
          <w:bCs/>
          <w:lang w:val="en-US"/>
        </w:rPr>
        <w:instrText>Buffer_Compress</w:instrText>
      </w:r>
      <w:r w:rsidR="00382CAF" w:rsidRPr="003E64C1">
        <w:rPr>
          <w:lang w:val="en-US"/>
        </w:rPr>
        <w:instrText xml:space="preserve">" </w:instrText>
      </w:r>
      <w:r w:rsidR="00382CAF">
        <w:rPr>
          <w:b/>
          <w:bCs/>
        </w:rPr>
        <w:fldChar w:fldCharType="end"/>
      </w:r>
      <w:r w:rsidR="00611AEE" w:rsidRPr="003E64C1">
        <w:rPr>
          <w:lang w:val="en-US"/>
        </w:rPr>
        <w:t xml:space="preserve"> </w:t>
      </w:r>
      <w:r w:rsidRPr="003E64C1">
        <w:rPr>
          <w:lang w:val="en-US"/>
        </w:rPr>
        <w:t>(</w:t>
      </w:r>
      <w:r w:rsidR="005175F3" w:rsidRPr="003E64C1">
        <w:rPr>
          <w:lang w:val="en-US"/>
        </w:rPr>
        <w:t>buffer</w:t>
      </w:r>
      <w:r w:rsidRPr="003E64C1">
        <w:rPr>
          <w:lang w:val="en-US"/>
        </w:rPr>
        <w:t xml:space="preserve">, </w:t>
      </w:r>
      <w:r w:rsidR="005175F3" w:rsidRPr="003E64C1">
        <w:rPr>
          <w:lang w:val="en-US"/>
        </w:rPr>
        <w:t>m</w:t>
      </w:r>
      <w:r w:rsidR="00FD6B0B" w:rsidRPr="003E64C1">
        <w:rPr>
          <w:lang w:val="en-US"/>
        </w:rPr>
        <w:t>ethod</w:t>
      </w:r>
      <w:r w:rsidRPr="003E64C1">
        <w:rPr>
          <w:lang w:val="en-US"/>
        </w:rPr>
        <w:t xml:space="preserve">) : </w:t>
      </w:r>
      <w:r w:rsidR="005175F3" w:rsidRPr="003E64C1">
        <w:rPr>
          <w:lang w:val="en-US"/>
        </w:rPr>
        <w:t>pointer</w:t>
      </w:r>
    </w:p>
    <w:p w14:paraId="7989BFDC" w14:textId="54D124DA" w:rsidR="009768A9" w:rsidRDefault="005175F3" w:rsidP="009F069F">
      <w:r>
        <w:t xml:space="preserve">Devuelve un objeto buffer </w:t>
      </w:r>
      <w:r w:rsidR="00FD6B0B">
        <w:t>que contiene</w:t>
      </w:r>
      <w:r w:rsidR="0038127B">
        <w:t xml:space="preserve"> el contenido comprimido de</w:t>
      </w:r>
      <w:r w:rsidR="00FD6B0B">
        <w:t xml:space="preserve"> &lt;buffer&gt;</w:t>
      </w:r>
      <w:r w:rsidR="0038127B">
        <w:t>,</w:t>
      </w:r>
      <w:r w:rsidR="00FD6B0B">
        <w:t xml:space="preserve"> </w:t>
      </w:r>
      <w:r w:rsidR="0038127B">
        <w:t>seg</w:t>
      </w:r>
      <w:r>
        <w:t>ún lo especificado en &lt;</w:t>
      </w:r>
      <w:proofErr w:type="spellStart"/>
      <w:r>
        <w:t>m</w:t>
      </w:r>
      <w:r w:rsidR="00FD6B0B">
        <w:t>ethod</w:t>
      </w:r>
      <w:proofErr w:type="spellEnd"/>
      <w:r>
        <w:t>&gt;</w:t>
      </w:r>
      <w:r w:rsidR="00FD6B0B">
        <w:t>. Estos valores pueden ser:</w:t>
      </w:r>
    </w:p>
    <w:p w14:paraId="7760D05F" w14:textId="77777777" w:rsidR="00FD6B0B" w:rsidRPr="00FD6B0B" w:rsidRDefault="00FD6B0B" w:rsidP="00FD6B0B"/>
    <w:tbl>
      <w:tblPr>
        <w:tblStyle w:val="TableGrid"/>
        <w:tblW w:w="0" w:type="auto"/>
        <w:tblLook w:val="04A0" w:firstRow="1" w:lastRow="0" w:firstColumn="1" w:lastColumn="0" w:noHBand="0" w:noVBand="1"/>
      </w:tblPr>
      <w:tblGrid>
        <w:gridCol w:w="2901"/>
        <w:gridCol w:w="2078"/>
      </w:tblGrid>
      <w:tr w:rsidR="00FD6B0B" w14:paraId="33845661" w14:textId="77777777" w:rsidTr="003F3963">
        <w:tc>
          <w:tcPr>
            <w:tcW w:w="2489" w:type="dxa"/>
          </w:tcPr>
          <w:p w14:paraId="58646B42" w14:textId="693C3FC2" w:rsidR="00FD6B0B" w:rsidRDefault="00FD6B0B" w:rsidP="00FD6B0B">
            <w:r>
              <w:t>COMPRESS_METHOD_ZIP</w:t>
            </w:r>
          </w:p>
        </w:tc>
        <w:tc>
          <w:tcPr>
            <w:tcW w:w="2490" w:type="dxa"/>
          </w:tcPr>
          <w:p w14:paraId="1F73AB6E" w14:textId="69E27FC6" w:rsidR="00FD6B0B" w:rsidRDefault="00FD6B0B" w:rsidP="00FD6B0B">
            <w:r>
              <w:t>Usar compresión ZIP</w:t>
            </w:r>
          </w:p>
        </w:tc>
      </w:tr>
      <w:tr w:rsidR="00FD6B0B" w14:paraId="3E2B91E7" w14:textId="77777777" w:rsidTr="003F3963">
        <w:tc>
          <w:tcPr>
            <w:tcW w:w="2489" w:type="dxa"/>
          </w:tcPr>
          <w:p w14:paraId="3A5D689D" w14:textId="34979940" w:rsidR="00FD6B0B" w:rsidRDefault="00FD6B0B" w:rsidP="00FD6B0B">
            <w:r>
              <w:t>COMPRESS_METHOD_PLETTER</w:t>
            </w:r>
          </w:p>
        </w:tc>
        <w:tc>
          <w:tcPr>
            <w:tcW w:w="2490" w:type="dxa"/>
          </w:tcPr>
          <w:p w14:paraId="2C8324E8" w14:textId="1C6502BD" w:rsidR="00FD6B0B" w:rsidRDefault="00FD6B0B" w:rsidP="00FD6B0B">
            <w:r>
              <w:t xml:space="preserve">Usar compresión tipo </w:t>
            </w:r>
            <w:proofErr w:type="spellStart"/>
            <w:r>
              <w:t>Pletter</w:t>
            </w:r>
            <w:proofErr w:type="spellEnd"/>
          </w:p>
        </w:tc>
      </w:tr>
      <w:tr w:rsidR="00FD6B0B" w14:paraId="471879D9" w14:textId="77777777" w:rsidTr="003F3963">
        <w:tc>
          <w:tcPr>
            <w:tcW w:w="2489" w:type="dxa"/>
          </w:tcPr>
          <w:p w14:paraId="355AA239" w14:textId="21293CB6" w:rsidR="00FD6B0B" w:rsidRDefault="00FD6B0B" w:rsidP="00FD6B0B">
            <w:r>
              <w:t>COMPRESS_METHOD_BITBUSTER</w:t>
            </w:r>
          </w:p>
        </w:tc>
        <w:tc>
          <w:tcPr>
            <w:tcW w:w="2490" w:type="dxa"/>
          </w:tcPr>
          <w:p w14:paraId="710E27C4" w14:textId="7588EB3F" w:rsidR="00FD6B0B" w:rsidRDefault="00FD6B0B" w:rsidP="00FD6B0B">
            <w:r>
              <w:t xml:space="preserve">Usar compresión tipo </w:t>
            </w:r>
            <w:proofErr w:type="spellStart"/>
            <w:r>
              <w:t>BitBuster</w:t>
            </w:r>
            <w:proofErr w:type="spellEnd"/>
          </w:p>
        </w:tc>
      </w:tr>
    </w:tbl>
    <w:p w14:paraId="32495B5C" w14:textId="18F09681" w:rsidR="00FD6B0B" w:rsidRDefault="00FD6B0B" w:rsidP="00FD6B0B">
      <w:pPr>
        <w:pStyle w:val="NoSpacing"/>
      </w:pPr>
      <w:r>
        <w:t>Si usamos COMPRESS_METHOD_ZIP</w:t>
      </w:r>
      <w:r w:rsidR="0038127B">
        <w:t>,</w:t>
      </w:r>
      <w:r>
        <w:t xml:space="preserve"> podemos usar también los modif</w:t>
      </w:r>
      <w:r w:rsidR="0038127B">
        <w:t>i</w:t>
      </w:r>
      <w:r>
        <w:t>cadores: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89"/>
        <w:gridCol w:w="2490"/>
      </w:tblGrid>
      <w:tr w:rsidR="00FD6B0B" w14:paraId="76F895A6" w14:textId="77777777" w:rsidTr="003F3963">
        <w:tc>
          <w:tcPr>
            <w:tcW w:w="2489" w:type="dxa"/>
            <w:tcBorders>
              <w:top w:val="single" w:sz="4" w:space="0" w:color="auto"/>
              <w:left w:val="single" w:sz="4" w:space="0" w:color="auto"/>
              <w:bottom w:val="single" w:sz="4" w:space="0" w:color="auto"/>
              <w:right w:val="single" w:sz="4" w:space="0" w:color="auto"/>
            </w:tcBorders>
          </w:tcPr>
          <w:p w14:paraId="6AB95094" w14:textId="6DB33ADD" w:rsidR="00FD6B0B" w:rsidRDefault="00FD6B0B" w:rsidP="00FD6B0B">
            <w:r>
              <w:t>COMPRESS_NONE</w:t>
            </w:r>
          </w:p>
        </w:tc>
        <w:tc>
          <w:tcPr>
            <w:tcW w:w="2490" w:type="dxa"/>
            <w:tcBorders>
              <w:top w:val="single" w:sz="4" w:space="0" w:color="auto"/>
              <w:left w:val="single" w:sz="4" w:space="0" w:color="auto"/>
              <w:bottom w:val="single" w:sz="4" w:space="0" w:color="auto"/>
              <w:right w:val="single" w:sz="4" w:space="0" w:color="auto"/>
            </w:tcBorders>
          </w:tcPr>
          <w:p w14:paraId="625521A5" w14:textId="1001942D" w:rsidR="00FD6B0B" w:rsidRDefault="00FD6B0B" w:rsidP="00FD6B0B">
            <w:r>
              <w:t>Sin compresión</w:t>
            </w:r>
          </w:p>
        </w:tc>
      </w:tr>
      <w:tr w:rsidR="00FD6B0B" w14:paraId="339C6F02" w14:textId="77777777" w:rsidTr="003F3963">
        <w:tc>
          <w:tcPr>
            <w:tcW w:w="2489" w:type="dxa"/>
            <w:tcBorders>
              <w:top w:val="single" w:sz="4" w:space="0" w:color="auto"/>
              <w:left w:val="single" w:sz="4" w:space="0" w:color="auto"/>
              <w:bottom w:val="single" w:sz="4" w:space="0" w:color="auto"/>
              <w:right w:val="single" w:sz="4" w:space="0" w:color="auto"/>
            </w:tcBorders>
          </w:tcPr>
          <w:p w14:paraId="1139FB23" w14:textId="0A60F6B2" w:rsidR="00FD6B0B" w:rsidRDefault="00FD6B0B" w:rsidP="00FD6B0B">
            <w:r>
              <w:t>COMPRESS_BESTSPEED</w:t>
            </w:r>
          </w:p>
        </w:tc>
        <w:tc>
          <w:tcPr>
            <w:tcW w:w="2490" w:type="dxa"/>
            <w:tcBorders>
              <w:top w:val="single" w:sz="4" w:space="0" w:color="auto"/>
              <w:left w:val="single" w:sz="4" w:space="0" w:color="auto"/>
              <w:bottom w:val="single" w:sz="4" w:space="0" w:color="auto"/>
              <w:right w:val="single" w:sz="4" w:space="0" w:color="auto"/>
            </w:tcBorders>
          </w:tcPr>
          <w:p w14:paraId="78641C3E" w14:textId="1B5F9E12" w:rsidR="00FD6B0B" w:rsidRDefault="00FD6B0B" w:rsidP="00FD6B0B">
            <w:r>
              <w:t>Compresión que beneficie a la velocidad</w:t>
            </w:r>
          </w:p>
        </w:tc>
      </w:tr>
      <w:tr w:rsidR="00FD6B0B" w14:paraId="668C7BBE" w14:textId="77777777" w:rsidTr="003F3963">
        <w:tc>
          <w:tcPr>
            <w:tcW w:w="2489" w:type="dxa"/>
            <w:tcBorders>
              <w:top w:val="single" w:sz="4" w:space="0" w:color="auto"/>
              <w:left w:val="single" w:sz="4" w:space="0" w:color="auto"/>
              <w:bottom w:val="single" w:sz="4" w:space="0" w:color="auto"/>
              <w:right w:val="single" w:sz="4" w:space="0" w:color="auto"/>
            </w:tcBorders>
          </w:tcPr>
          <w:p w14:paraId="1FBCFA48" w14:textId="3FC8B0A9" w:rsidR="00FD6B0B" w:rsidRDefault="00FD6B0B" w:rsidP="00FD6B0B">
            <w:r>
              <w:t>COMPRESS_BESTSIZE</w:t>
            </w:r>
          </w:p>
        </w:tc>
        <w:tc>
          <w:tcPr>
            <w:tcW w:w="2490" w:type="dxa"/>
            <w:tcBorders>
              <w:top w:val="single" w:sz="4" w:space="0" w:color="auto"/>
              <w:left w:val="single" w:sz="4" w:space="0" w:color="auto"/>
              <w:bottom w:val="single" w:sz="4" w:space="0" w:color="auto"/>
              <w:right w:val="single" w:sz="4" w:space="0" w:color="auto"/>
            </w:tcBorders>
          </w:tcPr>
          <w:p w14:paraId="2FDA58C6" w14:textId="74B4C6B9" w:rsidR="00FD6B0B" w:rsidRDefault="00FD6B0B" w:rsidP="00FD6B0B">
            <w:r>
              <w:t>Compresión que beneficie al espacio</w:t>
            </w:r>
          </w:p>
        </w:tc>
      </w:tr>
      <w:tr w:rsidR="00FD6B0B" w14:paraId="31823CFC" w14:textId="77777777" w:rsidTr="003F3963">
        <w:tc>
          <w:tcPr>
            <w:tcW w:w="2489" w:type="dxa"/>
            <w:tcBorders>
              <w:top w:val="single" w:sz="4" w:space="0" w:color="auto"/>
              <w:left w:val="single" w:sz="4" w:space="0" w:color="auto"/>
              <w:bottom w:val="single" w:sz="4" w:space="0" w:color="auto"/>
              <w:right w:val="single" w:sz="4" w:space="0" w:color="auto"/>
            </w:tcBorders>
          </w:tcPr>
          <w:p w14:paraId="69D827B5" w14:textId="0C0BEC77" w:rsidR="00FD6B0B" w:rsidRDefault="00FD6B0B" w:rsidP="00FD6B0B">
            <w:r>
              <w:t>COMPRESS_DEFAULT</w:t>
            </w:r>
          </w:p>
        </w:tc>
        <w:tc>
          <w:tcPr>
            <w:tcW w:w="2490" w:type="dxa"/>
            <w:tcBorders>
              <w:top w:val="single" w:sz="4" w:space="0" w:color="auto"/>
              <w:left w:val="single" w:sz="4" w:space="0" w:color="auto"/>
              <w:bottom w:val="single" w:sz="4" w:space="0" w:color="auto"/>
              <w:right w:val="single" w:sz="4" w:space="0" w:color="auto"/>
            </w:tcBorders>
          </w:tcPr>
          <w:p w14:paraId="24782DD0" w14:textId="06B70968" w:rsidR="00FD6B0B" w:rsidRDefault="00FD6B0B" w:rsidP="00FD6B0B">
            <w:r>
              <w:t>Compresión por defecto</w:t>
            </w:r>
          </w:p>
        </w:tc>
      </w:tr>
      <w:tr w:rsidR="00FD6B0B" w14:paraId="7BE5A6ED" w14:textId="77777777" w:rsidTr="003F3963">
        <w:tc>
          <w:tcPr>
            <w:tcW w:w="2489" w:type="dxa"/>
            <w:tcBorders>
              <w:top w:val="single" w:sz="4" w:space="0" w:color="auto"/>
            </w:tcBorders>
          </w:tcPr>
          <w:p w14:paraId="015B306E" w14:textId="77777777" w:rsidR="00FD6B0B" w:rsidRDefault="00FD6B0B" w:rsidP="00FD6B0B"/>
        </w:tc>
        <w:tc>
          <w:tcPr>
            <w:tcW w:w="2490" w:type="dxa"/>
            <w:tcBorders>
              <w:top w:val="single" w:sz="4" w:space="0" w:color="auto"/>
            </w:tcBorders>
          </w:tcPr>
          <w:p w14:paraId="225D99E5" w14:textId="77777777" w:rsidR="00FD6B0B" w:rsidRDefault="00FD6B0B" w:rsidP="00FD6B0B"/>
        </w:tc>
      </w:tr>
    </w:tbl>
    <w:p w14:paraId="47851A30" w14:textId="7B4F9181" w:rsidR="009F069F" w:rsidRPr="003E64C1" w:rsidRDefault="009F069F" w:rsidP="00611AEE">
      <w:pPr>
        <w:pStyle w:val="SCRIPTTitulo4"/>
        <w:rPr>
          <w:lang w:val="en-US"/>
        </w:rPr>
      </w:pPr>
      <w:r w:rsidRPr="003E64C1">
        <w:rPr>
          <w:lang w:val="en-US"/>
        </w:rPr>
        <w:t xml:space="preserve">function </w:t>
      </w:r>
      <w:proofErr w:type="spellStart"/>
      <w:r w:rsidRPr="003E64C1">
        <w:rPr>
          <w:b/>
          <w:bCs/>
          <w:lang w:val="en-US"/>
        </w:rPr>
        <w:t>Buffer_Copy</w:t>
      </w:r>
      <w:proofErr w:type="spellEnd"/>
      <w:r w:rsidR="00382CAF">
        <w:rPr>
          <w:b/>
          <w:bCs/>
        </w:rPr>
        <w:fldChar w:fldCharType="begin"/>
      </w:r>
      <w:r w:rsidR="00382CAF" w:rsidRPr="003E64C1">
        <w:rPr>
          <w:lang w:val="en-US"/>
        </w:rPr>
        <w:instrText xml:space="preserve"> XE "</w:instrText>
      </w:r>
      <w:r w:rsidR="00382CAF" w:rsidRPr="003E64C1">
        <w:rPr>
          <w:b/>
          <w:bCs/>
          <w:lang w:val="en-US"/>
        </w:rPr>
        <w:instrText>Buffer_Copy</w:instrText>
      </w:r>
      <w:r w:rsidR="00382CAF" w:rsidRPr="003E64C1">
        <w:rPr>
          <w:lang w:val="en-US"/>
        </w:rPr>
        <w:instrText xml:space="preserve">" </w:instrText>
      </w:r>
      <w:r w:rsidR="00382CAF">
        <w:rPr>
          <w:b/>
          <w:bCs/>
        </w:rPr>
        <w:fldChar w:fldCharType="end"/>
      </w:r>
      <w:r w:rsidR="00611AEE" w:rsidRPr="003E64C1">
        <w:rPr>
          <w:lang w:val="en-US"/>
        </w:rPr>
        <w:t xml:space="preserve"> </w:t>
      </w:r>
      <w:r w:rsidRPr="003E64C1">
        <w:rPr>
          <w:lang w:val="en-US"/>
        </w:rPr>
        <w:t>(</w:t>
      </w:r>
      <w:r w:rsidR="00FD6B0B" w:rsidRPr="003E64C1">
        <w:rPr>
          <w:lang w:val="en-US"/>
        </w:rPr>
        <w:t>buff1</w:t>
      </w:r>
      <w:r w:rsidRPr="003E64C1">
        <w:rPr>
          <w:lang w:val="en-US"/>
        </w:rPr>
        <w:t xml:space="preserve">, </w:t>
      </w:r>
      <w:r w:rsidR="00FD6B0B" w:rsidRPr="003E64C1">
        <w:rPr>
          <w:lang w:val="en-US"/>
        </w:rPr>
        <w:t>off1</w:t>
      </w:r>
      <w:r w:rsidRPr="003E64C1">
        <w:rPr>
          <w:lang w:val="en-US"/>
        </w:rPr>
        <w:t xml:space="preserve">, </w:t>
      </w:r>
      <w:r w:rsidR="00FD6B0B" w:rsidRPr="003E64C1">
        <w:rPr>
          <w:lang w:val="en-US"/>
        </w:rPr>
        <w:t>buff2</w:t>
      </w:r>
      <w:r w:rsidRPr="003E64C1">
        <w:rPr>
          <w:lang w:val="en-US"/>
        </w:rPr>
        <w:t xml:space="preserve">, </w:t>
      </w:r>
      <w:r w:rsidR="00FD6B0B" w:rsidRPr="003E64C1">
        <w:rPr>
          <w:lang w:val="en-US"/>
        </w:rPr>
        <w:t>off2</w:t>
      </w:r>
      <w:r w:rsidRPr="003E64C1">
        <w:rPr>
          <w:lang w:val="en-US"/>
        </w:rPr>
        <w:t xml:space="preserve">, </w:t>
      </w:r>
      <w:proofErr w:type="spellStart"/>
      <w:r w:rsidR="00FD6B0B" w:rsidRPr="003E64C1">
        <w:rPr>
          <w:lang w:val="en-US"/>
        </w:rPr>
        <w:t>len</w:t>
      </w:r>
      <w:proofErr w:type="spellEnd"/>
      <w:r w:rsidRPr="003E64C1">
        <w:rPr>
          <w:lang w:val="en-US"/>
        </w:rPr>
        <w:t>)</w:t>
      </w:r>
    </w:p>
    <w:p w14:paraId="6B54A819" w14:textId="5FA93D05" w:rsidR="009768A9" w:rsidRDefault="00FD6B0B" w:rsidP="009F069F">
      <w:r>
        <w:t>Copia el contenido de &lt;buff2&gt; en &lt;buff1&gt;. Comenzará a copiar desde la posición &lt;off2&gt; de &lt;buff2&gt; y lo hará a partir de la posición &lt;off1&gt; de &lt;buff1&gt;. El número de bytes a copiar se indicará en el argumento &lt;</w:t>
      </w:r>
      <w:proofErr w:type="spellStart"/>
      <w:r>
        <w:t>len</w:t>
      </w:r>
      <w:proofErr w:type="spellEnd"/>
      <w:r>
        <w:t>&gt;.</w:t>
      </w:r>
    </w:p>
    <w:p w14:paraId="3CDFFC87" w14:textId="105EB540" w:rsidR="009F069F" w:rsidRPr="003E64C1" w:rsidRDefault="009F069F" w:rsidP="00611AEE">
      <w:pPr>
        <w:pStyle w:val="SCRIPTTitulo4"/>
        <w:rPr>
          <w:lang w:val="en-US"/>
        </w:rPr>
      </w:pPr>
      <w:r w:rsidRPr="003E64C1">
        <w:rPr>
          <w:lang w:val="en-US"/>
        </w:rPr>
        <w:t xml:space="preserve">function </w:t>
      </w:r>
      <w:proofErr w:type="spellStart"/>
      <w:r w:rsidRPr="003E64C1">
        <w:rPr>
          <w:b/>
          <w:bCs/>
          <w:lang w:val="en-US"/>
        </w:rPr>
        <w:t>Buffer_Fill</w:t>
      </w:r>
      <w:proofErr w:type="spellEnd"/>
      <w:r w:rsidR="00382CAF">
        <w:rPr>
          <w:b/>
          <w:bCs/>
        </w:rPr>
        <w:fldChar w:fldCharType="begin"/>
      </w:r>
      <w:r w:rsidR="00382CAF" w:rsidRPr="003E64C1">
        <w:rPr>
          <w:lang w:val="en-US"/>
        </w:rPr>
        <w:instrText xml:space="preserve"> XE "</w:instrText>
      </w:r>
      <w:r w:rsidR="00382CAF" w:rsidRPr="003E64C1">
        <w:rPr>
          <w:b/>
          <w:bCs/>
          <w:lang w:val="en-US"/>
        </w:rPr>
        <w:instrText>Buffer_Fill</w:instrText>
      </w:r>
      <w:r w:rsidR="00382CAF" w:rsidRPr="003E64C1">
        <w:rPr>
          <w:lang w:val="en-US"/>
        </w:rPr>
        <w:instrText xml:space="preserve">" </w:instrText>
      </w:r>
      <w:r w:rsidR="00382CAF">
        <w:rPr>
          <w:b/>
          <w:bCs/>
        </w:rPr>
        <w:fldChar w:fldCharType="end"/>
      </w:r>
      <w:r w:rsidR="00611AEE" w:rsidRPr="003E64C1">
        <w:rPr>
          <w:lang w:val="en-US"/>
        </w:rPr>
        <w:t xml:space="preserve"> </w:t>
      </w:r>
      <w:r w:rsidRPr="003E64C1">
        <w:rPr>
          <w:lang w:val="en-US"/>
        </w:rPr>
        <w:t>(</w:t>
      </w:r>
      <w:r w:rsidR="007D4971" w:rsidRPr="003E64C1">
        <w:rPr>
          <w:lang w:val="en-US"/>
        </w:rPr>
        <w:t>buffer</w:t>
      </w:r>
      <w:r w:rsidRPr="003E64C1">
        <w:rPr>
          <w:lang w:val="en-US"/>
        </w:rPr>
        <w:t xml:space="preserve">, </w:t>
      </w:r>
      <w:r w:rsidR="00045526" w:rsidRPr="003E64C1">
        <w:rPr>
          <w:lang w:val="en-US"/>
        </w:rPr>
        <w:t>off</w:t>
      </w:r>
      <w:r w:rsidRPr="003E64C1">
        <w:rPr>
          <w:lang w:val="en-US"/>
        </w:rPr>
        <w:t xml:space="preserve">, </w:t>
      </w:r>
      <w:r w:rsidR="00045526" w:rsidRPr="003E64C1">
        <w:rPr>
          <w:lang w:val="en-US"/>
        </w:rPr>
        <w:t>value</w:t>
      </w:r>
      <w:r w:rsidRPr="003E64C1">
        <w:rPr>
          <w:lang w:val="en-US"/>
        </w:rPr>
        <w:t xml:space="preserve">, </w:t>
      </w:r>
      <w:proofErr w:type="spellStart"/>
      <w:r w:rsidR="00045526" w:rsidRPr="003E64C1">
        <w:rPr>
          <w:lang w:val="en-US"/>
        </w:rPr>
        <w:t>len</w:t>
      </w:r>
      <w:proofErr w:type="spellEnd"/>
      <w:r w:rsidRPr="003E64C1">
        <w:rPr>
          <w:lang w:val="en-US"/>
        </w:rPr>
        <w:t>)</w:t>
      </w:r>
    </w:p>
    <w:p w14:paraId="22307487" w14:textId="064DF6FA" w:rsidR="009768A9" w:rsidRDefault="00045526" w:rsidP="009F069F">
      <w:r>
        <w:t>Rellena un buffer con el valor especificado en &lt;</w:t>
      </w:r>
      <w:proofErr w:type="spellStart"/>
      <w:r>
        <w:t>value</w:t>
      </w:r>
      <w:proofErr w:type="spellEnd"/>
      <w:r>
        <w:t>&gt;. Comenzará la escritura a partir de la posición &lt;off&gt; dentro de &lt;buffer&gt;. La escritura se hará durante la cantidad de bytes indicada en &lt;</w:t>
      </w:r>
      <w:proofErr w:type="spellStart"/>
      <w:r>
        <w:t>len</w:t>
      </w:r>
      <w:proofErr w:type="spellEnd"/>
      <w:r>
        <w:t>&gt;.</w:t>
      </w:r>
    </w:p>
    <w:p w14:paraId="77E788FA" w14:textId="61746F5B" w:rsidR="009F069F" w:rsidRPr="003E64C1" w:rsidRDefault="009F069F" w:rsidP="00611AEE">
      <w:pPr>
        <w:pStyle w:val="SCRIPTTitulo4"/>
        <w:rPr>
          <w:lang w:val="en-US"/>
        </w:rPr>
      </w:pPr>
      <w:r w:rsidRPr="003E64C1">
        <w:rPr>
          <w:lang w:val="en-US"/>
        </w:rPr>
        <w:t xml:space="preserve">function </w:t>
      </w:r>
      <w:proofErr w:type="spellStart"/>
      <w:r w:rsidRPr="003E64C1">
        <w:rPr>
          <w:b/>
          <w:bCs/>
          <w:lang w:val="en-US"/>
        </w:rPr>
        <w:t>Buffer_Find</w:t>
      </w:r>
      <w:proofErr w:type="spellEnd"/>
      <w:r w:rsidR="00382CAF">
        <w:rPr>
          <w:b/>
          <w:bCs/>
        </w:rPr>
        <w:fldChar w:fldCharType="begin"/>
      </w:r>
      <w:r w:rsidR="00382CAF" w:rsidRPr="003E64C1">
        <w:rPr>
          <w:lang w:val="en-US"/>
        </w:rPr>
        <w:instrText xml:space="preserve"> XE "</w:instrText>
      </w:r>
      <w:r w:rsidR="00382CAF" w:rsidRPr="003E64C1">
        <w:rPr>
          <w:b/>
          <w:bCs/>
          <w:lang w:val="en-US"/>
        </w:rPr>
        <w:instrText>Buffer_Find</w:instrText>
      </w:r>
      <w:r w:rsidR="00382CAF" w:rsidRPr="003E64C1">
        <w:rPr>
          <w:lang w:val="en-US"/>
        </w:rPr>
        <w:instrText xml:space="preserve">" </w:instrText>
      </w:r>
      <w:r w:rsidR="00382CAF">
        <w:rPr>
          <w:b/>
          <w:bCs/>
        </w:rPr>
        <w:fldChar w:fldCharType="end"/>
      </w:r>
      <w:r w:rsidR="00611AEE" w:rsidRPr="003E64C1">
        <w:rPr>
          <w:lang w:val="en-US"/>
        </w:rPr>
        <w:t xml:space="preserve"> </w:t>
      </w:r>
      <w:r w:rsidRPr="003E64C1">
        <w:rPr>
          <w:lang w:val="en-US"/>
        </w:rPr>
        <w:t>(</w:t>
      </w:r>
      <w:r w:rsidR="00045526" w:rsidRPr="003E64C1">
        <w:rPr>
          <w:lang w:val="en-US"/>
        </w:rPr>
        <w:t>buffer</w:t>
      </w:r>
      <w:r w:rsidRPr="003E64C1">
        <w:rPr>
          <w:lang w:val="en-US"/>
        </w:rPr>
        <w:t xml:space="preserve">, </w:t>
      </w:r>
      <w:r w:rsidR="00045526" w:rsidRPr="003E64C1">
        <w:rPr>
          <w:lang w:val="en-US"/>
        </w:rPr>
        <w:t>off</w:t>
      </w:r>
      <w:r w:rsidRPr="003E64C1">
        <w:rPr>
          <w:lang w:val="en-US"/>
        </w:rPr>
        <w:t xml:space="preserve">, </w:t>
      </w:r>
      <w:r w:rsidR="00045526" w:rsidRPr="003E64C1">
        <w:rPr>
          <w:lang w:val="en-US"/>
        </w:rPr>
        <w:t>value</w:t>
      </w:r>
      <w:proofErr w:type="gramStart"/>
      <w:r w:rsidRPr="003E64C1">
        <w:rPr>
          <w:lang w:val="en-US"/>
        </w:rPr>
        <w:t>) :</w:t>
      </w:r>
      <w:proofErr w:type="gramEnd"/>
      <w:r w:rsidRPr="003E64C1">
        <w:rPr>
          <w:lang w:val="en-US"/>
        </w:rPr>
        <w:t xml:space="preserve"> int</w:t>
      </w:r>
    </w:p>
    <w:p w14:paraId="0727FB4E" w14:textId="306EDE2A" w:rsidR="009768A9" w:rsidRDefault="0066703F" w:rsidP="009F069F">
      <w:r>
        <w:t>Nos permite localizar la posición dentro de un &lt;buffer&gt; con desplazamiento &lt;off&gt; del valor indicado en &lt;</w:t>
      </w:r>
      <w:proofErr w:type="spellStart"/>
      <w:r>
        <w:t>value</w:t>
      </w:r>
      <w:proofErr w:type="spellEnd"/>
      <w:r>
        <w:t>&gt;. Los tipos de &lt;</w:t>
      </w:r>
      <w:proofErr w:type="spellStart"/>
      <w:r>
        <w:t>value</w:t>
      </w:r>
      <w:proofErr w:type="spellEnd"/>
      <w:r>
        <w:t xml:space="preserve">&gt; que se pueden buscar son: BYTE, UBYTE, SHORT, USHORT, INT, UINT, LONG, ULONG, FLOAT, DOUBLE y STRING. Según el tipo, se buscará </w:t>
      </w:r>
      <w:r w:rsidR="00953966">
        <w:t xml:space="preserve">teniendo en cuenta </w:t>
      </w:r>
      <w:r>
        <w:t>la cantidad de bytes requeridos</w:t>
      </w:r>
      <w:r w:rsidR="00953966">
        <w:t xml:space="preserve"> y el formato </w:t>
      </w:r>
      <w:proofErr w:type="gramStart"/>
      <w:r w:rsidR="00953966">
        <w:t>del mismo</w:t>
      </w:r>
      <w:proofErr w:type="gramEnd"/>
      <w:r w:rsidR="00953966">
        <w:t>.</w:t>
      </w:r>
    </w:p>
    <w:p w14:paraId="087ED908" w14:textId="14A41AA8" w:rsidR="009F069F" w:rsidRPr="003E64C1" w:rsidRDefault="009F069F" w:rsidP="00611AEE">
      <w:pPr>
        <w:pStyle w:val="SCRIPTTitulo4"/>
        <w:rPr>
          <w:lang w:val="en-US"/>
        </w:rPr>
      </w:pPr>
      <w:r w:rsidRPr="003E64C1">
        <w:rPr>
          <w:lang w:val="en-US"/>
        </w:rPr>
        <w:t xml:space="preserve">function </w:t>
      </w:r>
      <w:r w:rsidRPr="003E64C1">
        <w:rPr>
          <w:b/>
          <w:bCs/>
          <w:lang w:val="en-US"/>
        </w:rPr>
        <w:t>Buffer_FromBase64String</w:t>
      </w:r>
      <w:r w:rsidR="00382CAF">
        <w:rPr>
          <w:b/>
          <w:bCs/>
        </w:rPr>
        <w:fldChar w:fldCharType="begin"/>
      </w:r>
      <w:r w:rsidR="00382CAF" w:rsidRPr="003E64C1">
        <w:rPr>
          <w:lang w:val="en-US"/>
        </w:rPr>
        <w:instrText xml:space="preserve"> XE "</w:instrText>
      </w:r>
      <w:r w:rsidR="00382CAF" w:rsidRPr="003E64C1">
        <w:rPr>
          <w:b/>
          <w:bCs/>
          <w:lang w:val="en-US"/>
        </w:rPr>
        <w:instrText>Buffer_FromBase64String</w:instrText>
      </w:r>
      <w:r w:rsidR="00382CAF" w:rsidRPr="003E64C1">
        <w:rPr>
          <w:lang w:val="en-US"/>
        </w:rPr>
        <w:instrText xml:space="preserve">" </w:instrText>
      </w:r>
      <w:r w:rsidR="00382CAF">
        <w:rPr>
          <w:b/>
          <w:bCs/>
        </w:rPr>
        <w:fldChar w:fldCharType="end"/>
      </w:r>
      <w:r w:rsidR="00611AEE" w:rsidRPr="003E64C1">
        <w:rPr>
          <w:lang w:val="en-US"/>
        </w:rPr>
        <w:t xml:space="preserve"> </w:t>
      </w:r>
      <w:r w:rsidRPr="003E64C1">
        <w:rPr>
          <w:lang w:val="en-US"/>
        </w:rPr>
        <w:t>(</w:t>
      </w:r>
      <w:r w:rsidR="0066703F" w:rsidRPr="003E64C1">
        <w:rPr>
          <w:lang w:val="en-US"/>
        </w:rPr>
        <w:t>buffer</w:t>
      </w:r>
      <w:r w:rsidRPr="003E64C1">
        <w:rPr>
          <w:lang w:val="en-US"/>
        </w:rPr>
        <w:t xml:space="preserve">, </w:t>
      </w:r>
      <w:r w:rsidR="0066703F" w:rsidRPr="003E64C1">
        <w:rPr>
          <w:lang w:val="en-US"/>
        </w:rPr>
        <w:t>str</w:t>
      </w:r>
      <w:r w:rsidRPr="003E64C1">
        <w:rPr>
          <w:lang w:val="en-US"/>
        </w:rPr>
        <w:t>)</w:t>
      </w:r>
    </w:p>
    <w:p w14:paraId="7AA09965" w14:textId="2D2961B3" w:rsidR="009768A9" w:rsidRDefault="0066703F" w:rsidP="009F069F">
      <w:r>
        <w:t xml:space="preserve">Se rellena el objeto &lt;buffer&gt; con la cadena </w:t>
      </w:r>
      <w:r w:rsidR="0038127B">
        <w:t>&lt;</w:t>
      </w:r>
      <w:proofErr w:type="spellStart"/>
      <w:r w:rsidR="0038127B">
        <w:t>str</w:t>
      </w:r>
      <w:proofErr w:type="spellEnd"/>
      <w:r w:rsidR="0038127B">
        <w:t xml:space="preserve">&gt; </w:t>
      </w:r>
      <w:r>
        <w:t>codificada en BASE64.</w:t>
      </w:r>
    </w:p>
    <w:p w14:paraId="0558C547" w14:textId="1E3E5E37" w:rsidR="009F069F" w:rsidRPr="003E64C1" w:rsidRDefault="009F069F" w:rsidP="00611AEE">
      <w:pPr>
        <w:pStyle w:val="SCRIPTTitulo4"/>
        <w:rPr>
          <w:lang w:val="en-US"/>
        </w:rPr>
      </w:pPr>
      <w:r w:rsidRPr="003E64C1">
        <w:rPr>
          <w:lang w:val="en-US"/>
        </w:rPr>
        <w:t xml:space="preserve">function </w:t>
      </w:r>
      <w:proofErr w:type="spellStart"/>
      <w:r w:rsidRPr="003E64C1">
        <w:rPr>
          <w:b/>
          <w:bCs/>
          <w:lang w:val="en-US"/>
        </w:rPr>
        <w:t>Buffer_FromHEXString</w:t>
      </w:r>
      <w:proofErr w:type="spellEnd"/>
      <w:r w:rsidR="00382CAF">
        <w:rPr>
          <w:b/>
          <w:bCs/>
        </w:rPr>
        <w:fldChar w:fldCharType="begin"/>
      </w:r>
      <w:r w:rsidR="00382CAF" w:rsidRPr="003E64C1">
        <w:rPr>
          <w:lang w:val="en-US"/>
        </w:rPr>
        <w:instrText xml:space="preserve"> XE "</w:instrText>
      </w:r>
      <w:r w:rsidR="00382CAF" w:rsidRPr="003E64C1">
        <w:rPr>
          <w:b/>
          <w:bCs/>
          <w:lang w:val="en-US"/>
        </w:rPr>
        <w:instrText>Buffer_FromHEXString</w:instrText>
      </w:r>
      <w:r w:rsidR="00382CAF" w:rsidRPr="003E64C1">
        <w:rPr>
          <w:lang w:val="en-US"/>
        </w:rPr>
        <w:instrText xml:space="preserve">" </w:instrText>
      </w:r>
      <w:r w:rsidR="00382CAF">
        <w:rPr>
          <w:b/>
          <w:bCs/>
        </w:rPr>
        <w:fldChar w:fldCharType="end"/>
      </w:r>
      <w:r w:rsidR="00611AEE" w:rsidRPr="003E64C1">
        <w:rPr>
          <w:lang w:val="en-US"/>
        </w:rPr>
        <w:t xml:space="preserve"> </w:t>
      </w:r>
      <w:r w:rsidRPr="003E64C1">
        <w:rPr>
          <w:lang w:val="en-US"/>
        </w:rPr>
        <w:t>(</w:t>
      </w:r>
      <w:r w:rsidR="0066703F" w:rsidRPr="003E64C1">
        <w:rPr>
          <w:lang w:val="en-US"/>
        </w:rPr>
        <w:t>buffer</w:t>
      </w:r>
      <w:r w:rsidRPr="003E64C1">
        <w:rPr>
          <w:lang w:val="en-US"/>
        </w:rPr>
        <w:t xml:space="preserve">, </w:t>
      </w:r>
      <w:r w:rsidR="0066703F" w:rsidRPr="003E64C1">
        <w:rPr>
          <w:lang w:val="en-US"/>
        </w:rPr>
        <w:t>str</w:t>
      </w:r>
      <w:r w:rsidRPr="003E64C1">
        <w:rPr>
          <w:lang w:val="en-US"/>
        </w:rPr>
        <w:t>)</w:t>
      </w:r>
    </w:p>
    <w:p w14:paraId="1E981F5C" w14:textId="62A445A2" w:rsidR="009768A9" w:rsidRDefault="0066703F" w:rsidP="009F069F">
      <w:r>
        <w:t xml:space="preserve">Se rellena el objeto &lt;buffer&gt; con la cadena </w:t>
      </w:r>
      <w:r w:rsidR="0038127B">
        <w:t>&lt;</w:t>
      </w:r>
      <w:proofErr w:type="spellStart"/>
      <w:r w:rsidR="0038127B">
        <w:t>str</w:t>
      </w:r>
      <w:proofErr w:type="spellEnd"/>
      <w:r w:rsidR="0038127B">
        <w:t xml:space="preserve">&gt; </w:t>
      </w:r>
      <w:r>
        <w:t>codificada en hexadecimal.</w:t>
      </w:r>
    </w:p>
    <w:p w14:paraId="3994DF34" w14:textId="6E81348B" w:rsidR="009F069F" w:rsidRPr="003E64C1" w:rsidRDefault="009F069F" w:rsidP="00611AEE">
      <w:pPr>
        <w:pStyle w:val="SCRIPTTitulo4"/>
        <w:rPr>
          <w:lang w:val="en-US"/>
        </w:rPr>
      </w:pPr>
      <w:r w:rsidRPr="003E64C1">
        <w:rPr>
          <w:lang w:val="en-US"/>
        </w:rPr>
        <w:t xml:space="preserve">function </w:t>
      </w:r>
      <w:proofErr w:type="spellStart"/>
      <w:r w:rsidRPr="003E64C1">
        <w:rPr>
          <w:b/>
          <w:bCs/>
          <w:lang w:val="en-US"/>
        </w:rPr>
        <w:t>Buffer_FromURLString</w:t>
      </w:r>
      <w:proofErr w:type="spellEnd"/>
      <w:r w:rsidR="00382CAF">
        <w:rPr>
          <w:b/>
          <w:bCs/>
        </w:rPr>
        <w:fldChar w:fldCharType="begin"/>
      </w:r>
      <w:r w:rsidR="00382CAF" w:rsidRPr="003E64C1">
        <w:rPr>
          <w:lang w:val="en-US"/>
        </w:rPr>
        <w:instrText xml:space="preserve"> XE "</w:instrText>
      </w:r>
      <w:r w:rsidR="00382CAF" w:rsidRPr="003E64C1">
        <w:rPr>
          <w:b/>
          <w:bCs/>
          <w:lang w:val="en-US"/>
        </w:rPr>
        <w:instrText>Buffer_FromURLString</w:instrText>
      </w:r>
      <w:r w:rsidR="00382CAF" w:rsidRPr="003E64C1">
        <w:rPr>
          <w:lang w:val="en-US"/>
        </w:rPr>
        <w:instrText xml:space="preserve">" </w:instrText>
      </w:r>
      <w:r w:rsidR="00382CAF">
        <w:rPr>
          <w:b/>
          <w:bCs/>
        </w:rPr>
        <w:fldChar w:fldCharType="end"/>
      </w:r>
      <w:r w:rsidR="00611AEE" w:rsidRPr="003E64C1">
        <w:rPr>
          <w:lang w:val="en-US"/>
        </w:rPr>
        <w:t xml:space="preserve"> </w:t>
      </w:r>
      <w:r w:rsidRPr="003E64C1">
        <w:rPr>
          <w:lang w:val="en-US"/>
        </w:rPr>
        <w:t>(</w:t>
      </w:r>
      <w:r w:rsidR="0066703F" w:rsidRPr="003E64C1">
        <w:rPr>
          <w:lang w:val="en-US"/>
        </w:rPr>
        <w:t>buffer</w:t>
      </w:r>
      <w:r w:rsidRPr="003E64C1">
        <w:rPr>
          <w:lang w:val="en-US"/>
        </w:rPr>
        <w:t xml:space="preserve">, </w:t>
      </w:r>
      <w:r w:rsidR="0066703F" w:rsidRPr="003E64C1">
        <w:rPr>
          <w:lang w:val="en-US"/>
        </w:rPr>
        <w:t>str</w:t>
      </w:r>
      <w:r w:rsidRPr="003E64C1">
        <w:rPr>
          <w:lang w:val="en-US"/>
        </w:rPr>
        <w:t>)</w:t>
      </w:r>
    </w:p>
    <w:p w14:paraId="5C35766D" w14:textId="4B9CF372" w:rsidR="009768A9" w:rsidRDefault="0066703F" w:rsidP="009F069F">
      <w:r>
        <w:t xml:space="preserve">Se rellena el objeto &lt;buffer&gt; con la cadena </w:t>
      </w:r>
      <w:r w:rsidR="0038127B">
        <w:t>&lt;</w:t>
      </w:r>
      <w:proofErr w:type="spellStart"/>
      <w:r w:rsidR="0038127B">
        <w:t>str</w:t>
      </w:r>
      <w:proofErr w:type="spellEnd"/>
      <w:r w:rsidR="0038127B">
        <w:t xml:space="preserve">&gt; </w:t>
      </w:r>
      <w:r>
        <w:t>codificada en URL.</w:t>
      </w:r>
    </w:p>
    <w:p w14:paraId="1F43A064" w14:textId="66A98D30" w:rsidR="009F069F" w:rsidRPr="003E64C1" w:rsidRDefault="009F069F" w:rsidP="00611AEE">
      <w:pPr>
        <w:pStyle w:val="SCRIPTTitulo4"/>
        <w:rPr>
          <w:lang w:val="en-US"/>
        </w:rPr>
      </w:pPr>
      <w:r w:rsidRPr="003E64C1">
        <w:rPr>
          <w:lang w:val="en-US"/>
        </w:rPr>
        <w:t xml:space="preserve">function </w:t>
      </w:r>
      <w:proofErr w:type="spellStart"/>
      <w:r w:rsidRPr="003E64C1">
        <w:rPr>
          <w:b/>
          <w:bCs/>
          <w:lang w:val="en-US"/>
        </w:rPr>
        <w:t>Buffer_GetByte</w:t>
      </w:r>
      <w:proofErr w:type="spellEnd"/>
      <w:r w:rsidR="00382CAF">
        <w:rPr>
          <w:b/>
          <w:bCs/>
        </w:rPr>
        <w:fldChar w:fldCharType="begin"/>
      </w:r>
      <w:r w:rsidR="00382CAF" w:rsidRPr="003E64C1">
        <w:rPr>
          <w:lang w:val="en-US"/>
        </w:rPr>
        <w:instrText xml:space="preserve"> XE "</w:instrText>
      </w:r>
      <w:r w:rsidR="00382CAF" w:rsidRPr="003E64C1">
        <w:rPr>
          <w:b/>
          <w:bCs/>
          <w:lang w:val="en-US"/>
        </w:rPr>
        <w:instrText>Buffer_GetByte</w:instrText>
      </w:r>
      <w:r w:rsidR="00382CAF" w:rsidRPr="003E64C1">
        <w:rPr>
          <w:lang w:val="en-US"/>
        </w:rPr>
        <w:instrText xml:space="preserve">" </w:instrText>
      </w:r>
      <w:r w:rsidR="00382CAF">
        <w:rPr>
          <w:b/>
          <w:bCs/>
        </w:rPr>
        <w:fldChar w:fldCharType="end"/>
      </w:r>
      <w:r w:rsidR="00611AEE" w:rsidRPr="003E64C1">
        <w:rPr>
          <w:lang w:val="en-US"/>
        </w:rPr>
        <w:t xml:space="preserve"> </w:t>
      </w:r>
      <w:r w:rsidRPr="003E64C1">
        <w:rPr>
          <w:lang w:val="en-US"/>
        </w:rPr>
        <w:t>(</w:t>
      </w:r>
      <w:r w:rsidR="0066703F" w:rsidRPr="003E64C1">
        <w:rPr>
          <w:lang w:val="en-US"/>
        </w:rPr>
        <w:t>buffer</w:t>
      </w:r>
      <w:r w:rsidRPr="003E64C1">
        <w:rPr>
          <w:lang w:val="en-US"/>
        </w:rPr>
        <w:t xml:space="preserve">, </w:t>
      </w:r>
      <w:r w:rsidR="0066703F" w:rsidRPr="003E64C1">
        <w:rPr>
          <w:lang w:val="en-US"/>
        </w:rPr>
        <w:t>off</w:t>
      </w:r>
      <w:r w:rsidRPr="003E64C1">
        <w:rPr>
          <w:lang w:val="en-US"/>
        </w:rPr>
        <w:t>) : byte</w:t>
      </w:r>
    </w:p>
    <w:p w14:paraId="3383FF72" w14:textId="28D50AA9" w:rsidR="009768A9" w:rsidRDefault="00953966" w:rsidP="009F069F">
      <w:r>
        <w:t>Obt</w:t>
      </w:r>
      <w:r w:rsidR="0038127B">
        <w:t>iene</w:t>
      </w:r>
      <w:r>
        <w:t xml:space="preserve"> el byte (1 byte </w:t>
      </w:r>
      <w:r w:rsidR="00301855">
        <w:t xml:space="preserve">entero </w:t>
      </w:r>
      <w:r>
        <w:t>con signo) a partir de la posición &lt;off&gt; del objeto &lt;buffer&gt;.</w:t>
      </w:r>
    </w:p>
    <w:p w14:paraId="2262ECD1" w14:textId="77777777" w:rsidR="00820DDD" w:rsidRDefault="00820DDD">
      <w:pPr>
        <w:spacing w:after="160" w:line="259" w:lineRule="auto"/>
        <w:contextualSpacing w:val="0"/>
        <w:jc w:val="left"/>
        <w:rPr>
          <w:rFonts w:asciiTheme="majorHAnsi" w:hAnsiTheme="majorHAnsi"/>
          <w:color w:val="C45911" w:themeColor="accent2" w:themeShade="BF"/>
        </w:rPr>
      </w:pPr>
      <w:r>
        <w:br w:type="page"/>
      </w:r>
    </w:p>
    <w:p w14:paraId="006CCF49" w14:textId="204C18DF" w:rsidR="009F069F" w:rsidRPr="003E64C1" w:rsidRDefault="009F069F" w:rsidP="00611AEE">
      <w:pPr>
        <w:pStyle w:val="SCRIPTTitulo4"/>
        <w:rPr>
          <w:lang w:val="en-US"/>
        </w:rPr>
      </w:pPr>
      <w:r w:rsidRPr="003E64C1">
        <w:rPr>
          <w:lang w:val="en-US"/>
        </w:rPr>
        <w:t xml:space="preserve">function </w:t>
      </w:r>
      <w:proofErr w:type="spellStart"/>
      <w:r w:rsidRPr="003E64C1">
        <w:rPr>
          <w:b/>
          <w:bCs/>
          <w:lang w:val="en-US"/>
        </w:rPr>
        <w:t>Buffer_GetDouble</w:t>
      </w:r>
      <w:proofErr w:type="spellEnd"/>
      <w:r w:rsidR="00382CAF">
        <w:rPr>
          <w:b/>
          <w:bCs/>
        </w:rPr>
        <w:fldChar w:fldCharType="begin"/>
      </w:r>
      <w:r w:rsidR="00382CAF" w:rsidRPr="003E64C1">
        <w:rPr>
          <w:lang w:val="en-US"/>
        </w:rPr>
        <w:instrText xml:space="preserve"> XE "</w:instrText>
      </w:r>
      <w:r w:rsidR="00382CAF" w:rsidRPr="003E64C1">
        <w:rPr>
          <w:b/>
          <w:bCs/>
          <w:lang w:val="en-US"/>
        </w:rPr>
        <w:instrText>Buffer_GetDouble</w:instrText>
      </w:r>
      <w:r w:rsidR="00382CAF" w:rsidRPr="003E64C1">
        <w:rPr>
          <w:lang w:val="en-US"/>
        </w:rPr>
        <w:instrText xml:space="preserve">" </w:instrText>
      </w:r>
      <w:r w:rsidR="00382CAF">
        <w:rPr>
          <w:b/>
          <w:bCs/>
        </w:rPr>
        <w:fldChar w:fldCharType="end"/>
      </w:r>
      <w:r w:rsidR="00611AEE" w:rsidRPr="003E64C1">
        <w:rPr>
          <w:lang w:val="en-US"/>
        </w:rPr>
        <w:t xml:space="preserve"> </w:t>
      </w:r>
      <w:r w:rsidRPr="003E64C1">
        <w:rPr>
          <w:lang w:val="en-US"/>
        </w:rPr>
        <w:t>(</w:t>
      </w:r>
      <w:r w:rsidR="0066703F" w:rsidRPr="003E64C1">
        <w:rPr>
          <w:lang w:val="en-US"/>
        </w:rPr>
        <w:t>buffer, off</w:t>
      </w:r>
      <w:r w:rsidRPr="003E64C1">
        <w:rPr>
          <w:lang w:val="en-US"/>
        </w:rPr>
        <w:t>) : double</w:t>
      </w:r>
    </w:p>
    <w:p w14:paraId="0F8B3363" w14:textId="76DF3776" w:rsidR="00953966" w:rsidRDefault="00953966" w:rsidP="00953966">
      <w:r>
        <w:t>Obt</w:t>
      </w:r>
      <w:r w:rsidR="0038127B">
        <w:t>iene</w:t>
      </w:r>
      <w:r>
        <w:t xml:space="preserve"> el </w:t>
      </w:r>
      <w:proofErr w:type="spellStart"/>
      <w:r>
        <w:t>double</w:t>
      </w:r>
      <w:proofErr w:type="spellEnd"/>
      <w:r>
        <w:t xml:space="preserve"> (8 bytes</w:t>
      </w:r>
      <w:r w:rsidR="00301855">
        <w:t xml:space="preserve"> flotante doble</w:t>
      </w:r>
      <w:r>
        <w:t>) a partir de la posición &lt;off&gt; del objeto &lt;buffer&gt;.</w:t>
      </w:r>
    </w:p>
    <w:p w14:paraId="6958C469" w14:textId="6024CE8B" w:rsidR="009F069F" w:rsidRPr="003E64C1" w:rsidRDefault="009F069F" w:rsidP="00611AEE">
      <w:pPr>
        <w:pStyle w:val="SCRIPTTitulo4"/>
        <w:rPr>
          <w:lang w:val="en-US"/>
        </w:rPr>
      </w:pPr>
      <w:r w:rsidRPr="003E64C1">
        <w:rPr>
          <w:lang w:val="en-US"/>
        </w:rPr>
        <w:t xml:space="preserve">function </w:t>
      </w:r>
      <w:proofErr w:type="spellStart"/>
      <w:r w:rsidRPr="003E64C1">
        <w:rPr>
          <w:b/>
          <w:bCs/>
          <w:lang w:val="en-US"/>
        </w:rPr>
        <w:t>Buffer_GetFloat</w:t>
      </w:r>
      <w:proofErr w:type="spellEnd"/>
      <w:r w:rsidR="00382CAF">
        <w:rPr>
          <w:b/>
          <w:bCs/>
        </w:rPr>
        <w:fldChar w:fldCharType="begin"/>
      </w:r>
      <w:r w:rsidR="00382CAF" w:rsidRPr="003E64C1">
        <w:rPr>
          <w:lang w:val="en-US"/>
        </w:rPr>
        <w:instrText xml:space="preserve"> XE "</w:instrText>
      </w:r>
      <w:r w:rsidR="00382CAF" w:rsidRPr="003E64C1">
        <w:rPr>
          <w:b/>
          <w:bCs/>
          <w:lang w:val="en-US"/>
        </w:rPr>
        <w:instrText>Buffer_GetFloat</w:instrText>
      </w:r>
      <w:r w:rsidR="00382CAF" w:rsidRPr="003E64C1">
        <w:rPr>
          <w:lang w:val="en-US"/>
        </w:rPr>
        <w:instrText xml:space="preserve">" </w:instrText>
      </w:r>
      <w:r w:rsidR="00382CAF">
        <w:rPr>
          <w:b/>
          <w:bCs/>
        </w:rPr>
        <w:fldChar w:fldCharType="end"/>
      </w:r>
      <w:r w:rsidR="00611AEE" w:rsidRPr="003E64C1">
        <w:rPr>
          <w:lang w:val="en-US"/>
        </w:rPr>
        <w:t xml:space="preserve"> </w:t>
      </w:r>
      <w:r w:rsidRPr="003E64C1">
        <w:rPr>
          <w:lang w:val="en-US"/>
        </w:rPr>
        <w:t>(</w:t>
      </w:r>
      <w:r w:rsidR="0066703F" w:rsidRPr="003E64C1">
        <w:rPr>
          <w:lang w:val="en-US"/>
        </w:rPr>
        <w:t>buffer, off</w:t>
      </w:r>
      <w:r w:rsidRPr="003E64C1">
        <w:rPr>
          <w:lang w:val="en-US"/>
        </w:rPr>
        <w:t>) : float</w:t>
      </w:r>
    </w:p>
    <w:p w14:paraId="25B29F2E" w14:textId="5F668B5C" w:rsidR="00953966" w:rsidRDefault="0038127B" w:rsidP="00953966">
      <w:r>
        <w:t xml:space="preserve">Obtiene </w:t>
      </w:r>
      <w:r w:rsidR="00953966">
        <w:t xml:space="preserve">el </w:t>
      </w:r>
      <w:proofErr w:type="spellStart"/>
      <w:r w:rsidR="00953966">
        <w:t>float</w:t>
      </w:r>
      <w:proofErr w:type="spellEnd"/>
      <w:r w:rsidR="00953966">
        <w:t xml:space="preserve"> </w:t>
      </w:r>
      <w:r w:rsidR="00301855">
        <w:t xml:space="preserve">(4 bytes flotante) </w:t>
      </w:r>
      <w:r w:rsidR="00953966">
        <w:t>a partir de la posición &lt;off&gt; del objeto &lt;buffer&gt;.</w:t>
      </w:r>
    </w:p>
    <w:p w14:paraId="0D73E663" w14:textId="48F49145" w:rsidR="009F069F" w:rsidRPr="003E64C1" w:rsidRDefault="009F069F" w:rsidP="00611AEE">
      <w:pPr>
        <w:pStyle w:val="SCRIPTTitulo4"/>
        <w:rPr>
          <w:lang w:val="en-US"/>
        </w:rPr>
      </w:pPr>
      <w:r w:rsidRPr="003E64C1">
        <w:rPr>
          <w:lang w:val="en-US"/>
        </w:rPr>
        <w:t xml:space="preserve">function </w:t>
      </w:r>
      <w:proofErr w:type="spellStart"/>
      <w:r w:rsidRPr="003E64C1">
        <w:rPr>
          <w:b/>
          <w:bCs/>
          <w:lang w:val="en-US"/>
        </w:rPr>
        <w:t>Buffer_GetInt</w:t>
      </w:r>
      <w:proofErr w:type="spellEnd"/>
      <w:r w:rsidR="00382CAF">
        <w:rPr>
          <w:b/>
          <w:bCs/>
        </w:rPr>
        <w:fldChar w:fldCharType="begin"/>
      </w:r>
      <w:r w:rsidR="00382CAF" w:rsidRPr="003E64C1">
        <w:rPr>
          <w:lang w:val="en-US"/>
        </w:rPr>
        <w:instrText xml:space="preserve"> XE "</w:instrText>
      </w:r>
      <w:r w:rsidR="00382CAF" w:rsidRPr="003E64C1">
        <w:rPr>
          <w:b/>
          <w:bCs/>
          <w:lang w:val="en-US"/>
        </w:rPr>
        <w:instrText>Buffer_GetInt</w:instrText>
      </w:r>
      <w:r w:rsidR="00382CAF" w:rsidRPr="003E64C1">
        <w:rPr>
          <w:lang w:val="en-US"/>
        </w:rPr>
        <w:instrText xml:space="preserve">" </w:instrText>
      </w:r>
      <w:r w:rsidR="00382CAF">
        <w:rPr>
          <w:b/>
          <w:bCs/>
        </w:rPr>
        <w:fldChar w:fldCharType="end"/>
      </w:r>
      <w:r w:rsidR="00611AEE" w:rsidRPr="003E64C1">
        <w:rPr>
          <w:lang w:val="en-US"/>
        </w:rPr>
        <w:t xml:space="preserve"> </w:t>
      </w:r>
      <w:r w:rsidRPr="003E64C1">
        <w:rPr>
          <w:lang w:val="en-US"/>
        </w:rPr>
        <w:t>(</w:t>
      </w:r>
      <w:r w:rsidR="0066703F" w:rsidRPr="003E64C1">
        <w:rPr>
          <w:lang w:val="en-US"/>
        </w:rPr>
        <w:t>buffer, off</w:t>
      </w:r>
      <w:r w:rsidRPr="003E64C1">
        <w:rPr>
          <w:lang w:val="en-US"/>
        </w:rPr>
        <w:t>) : int</w:t>
      </w:r>
    </w:p>
    <w:p w14:paraId="189E42BA" w14:textId="3E2B7B8F" w:rsidR="00953966" w:rsidRDefault="0038127B" w:rsidP="00953966">
      <w:r>
        <w:t xml:space="preserve">Obtiene </w:t>
      </w:r>
      <w:r w:rsidR="00953966">
        <w:t xml:space="preserve">el </w:t>
      </w:r>
      <w:proofErr w:type="spellStart"/>
      <w:r w:rsidR="00953966">
        <w:t>int</w:t>
      </w:r>
      <w:proofErr w:type="spellEnd"/>
      <w:r w:rsidR="00301855">
        <w:t xml:space="preserve"> (4 bytes entero con signo)</w:t>
      </w:r>
      <w:r w:rsidR="00953966">
        <w:t xml:space="preserve"> a partir de la posición &lt;off&gt; del objeto &lt;buffer&gt;.</w:t>
      </w:r>
    </w:p>
    <w:p w14:paraId="325A14AB" w14:textId="3FFD79E6" w:rsidR="009F069F" w:rsidRPr="003E64C1" w:rsidRDefault="009F069F" w:rsidP="00611AEE">
      <w:pPr>
        <w:pStyle w:val="SCRIPTTitulo4"/>
        <w:rPr>
          <w:lang w:val="en-US"/>
        </w:rPr>
      </w:pPr>
      <w:r w:rsidRPr="003E64C1">
        <w:rPr>
          <w:lang w:val="en-US"/>
        </w:rPr>
        <w:t xml:space="preserve">function </w:t>
      </w:r>
      <w:proofErr w:type="spellStart"/>
      <w:r w:rsidRPr="003E64C1">
        <w:rPr>
          <w:b/>
          <w:bCs/>
          <w:lang w:val="en-US"/>
        </w:rPr>
        <w:t>Buffer_GetLong</w:t>
      </w:r>
      <w:proofErr w:type="spellEnd"/>
      <w:r w:rsidR="00382CAF">
        <w:rPr>
          <w:b/>
          <w:bCs/>
        </w:rPr>
        <w:fldChar w:fldCharType="begin"/>
      </w:r>
      <w:r w:rsidR="00382CAF" w:rsidRPr="003E64C1">
        <w:rPr>
          <w:lang w:val="en-US"/>
        </w:rPr>
        <w:instrText xml:space="preserve"> XE "</w:instrText>
      </w:r>
      <w:r w:rsidR="00382CAF" w:rsidRPr="003E64C1">
        <w:rPr>
          <w:b/>
          <w:bCs/>
          <w:lang w:val="en-US"/>
        </w:rPr>
        <w:instrText>Buffer_GetLong</w:instrText>
      </w:r>
      <w:r w:rsidR="00382CAF" w:rsidRPr="003E64C1">
        <w:rPr>
          <w:lang w:val="en-US"/>
        </w:rPr>
        <w:instrText xml:space="preserve">" </w:instrText>
      </w:r>
      <w:r w:rsidR="00382CAF">
        <w:rPr>
          <w:b/>
          <w:bCs/>
        </w:rPr>
        <w:fldChar w:fldCharType="end"/>
      </w:r>
      <w:r w:rsidR="00611AEE" w:rsidRPr="003E64C1">
        <w:rPr>
          <w:lang w:val="en-US"/>
        </w:rPr>
        <w:t xml:space="preserve"> </w:t>
      </w:r>
      <w:r w:rsidRPr="003E64C1">
        <w:rPr>
          <w:lang w:val="en-US"/>
        </w:rPr>
        <w:t>(</w:t>
      </w:r>
      <w:r w:rsidR="0066703F" w:rsidRPr="003E64C1">
        <w:rPr>
          <w:lang w:val="en-US"/>
        </w:rPr>
        <w:t>buffer, off</w:t>
      </w:r>
      <w:r w:rsidRPr="003E64C1">
        <w:rPr>
          <w:lang w:val="en-US"/>
        </w:rPr>
        <w:t>) : long</w:t>
      </w:r>
    </w:p>
    <w:p w14:paraId="5292F68A" w14:textId="38DF9A4D" w:rsidR="00953966" w:rsidRDefault="0038127B" w:rsidP="00953966">
      <w:r>
        <w:t xml:space="preserve">Obtiene </w:t>
      </w:r>
      <w:r w:rsidR="00953966">
        <w:t xml:space="preserve">el </w:t>
      </w:r>
      <w:proofErr w:type="spellStart"/>
      <w:r w:rsidR="00953966">
        <w:t>long</w:t>
      </w:r>
      <w:proofErr w:type="spellEnd"/>
      <w:r w:rsidR="00953966">
        <w:t xml:space="preserve"> </w:t>
      </w:r>
      <w:r w:rsidR="00301855">
        <w:t xml:space="preserve">(8 bytes entero con signo) </w:t>
      </w:r>
      <w:r w:rsidR="00953966">
        <w:t>a partir de la posición &lt;off&gt; del objeto &lt;buffer&gt;.</w:t>
      </w:r>
    </w:p>
    <w:p w14:paraId="44D7C082" w14:textId="681B51F2" w:rsidR="009F069F" w:rsidRPr="003E64C1" w:rsidRDefault="009F069F" w:rsidP="00611AEE">
      <w:pPr>
        <w:pStyle w:val="SCRIPTTitulo4"/>
        <w:rPr>
          <w:lang w:val="en-US"/>
        </w:rPr>
      </w:pPr>
      <w:r w:rsidRPr="003E64C1">
        <w:rPr>
          <w:lang w:val="en-US"/>
        </w:rPr>
        <w:t xml:space="preserve">function </w:t>
      </w:r>
      <w:proofErr w:type="spellStart"/>
      <w:r w:rsidRPr="003E64C1">
        <w:rPr>
          <w:b/>
          <w:bCs/>
          <w:lang w:val="en-US"/>
        </w:rPr>
        <w:t>Buffer_GetShort</w:t>
      </w:r>
      <w:proofErr w:type="spellEnd"/>
      <w:r w:rsidR="00382CAF">
        <w:rPr>
          <w:b/>
          <w:bCs/>
        </w:rPr>
        <w:fldChar w:fldCharType="begin"/>
      </w:r>
      <w:r w:rsidR="00382CAF" w:rsidRPr="003E64C1">
        <w:rPr>
          <w:lang w:val="en-US"/>
        </w:rPr>
        <w:instrText xml:space="preserve"> XE "</w:instrText>
      </w:r>
      <w:r w:rsidR="00382CAF" w:rsidRPr="003E64C1">
        <w:rPr>
          <w:b/>
          <w:bCs/>
          <w:lang w:val="en-US"/>
        </w:rPr>
        <w:instrText>Buffer_GetShort</w:instrText>
      </w:r>
      <w:r w:rsidR="00382CAF" w:rsidRPr="003E64C1">
        <w:rPr>
          <w:lang w:val="en-US"/>
        </w:rPr>
        <w:instrText xml:space="preserve">" </w:instrText>
      </w:r>
      <w:r w:rsidR="00382CAF">
        <w:rPr>
          <w:b/>
          <w:bCs/>
        </w:rPr>
        <w:fldChar w:fldCharType="end"/>
      </w:r>
      <w:r w:rsidR="00611AEE" w:rsidRPr="003E64C1">
        <w:rPr>
          <w:lang w:val="en-US"/>
        </w:rPr>
        <w:t xml:space="preserve"> </w:t>
      </w:r>
      <w:r w:rsidRPr="003E64C1">
        <w:rPr>
          <w:lang w:val="en-US"/>
        </w:rPr>
        <w:t>(</w:t>
      </w:r>
      <w:r w:rsidR="0066703F" w:rsidRPr="003E64C1">
        <w:rPr>
          <w:lang w:val="en-US"/>
        </w:rPr>
        <w:t>buffer, off</w:t>
      </w:r>
      <w:r w:rsidRPr="003E64C1">
        <w:rPr>
          <w:lang w:val="en-US"/>
        </w:rPr>
        <w:t>) : short</w:t>
      </w:r>
    </w:p>
    <w:p w14:paraId="6EB023F9" w14:textId="25E81FA7" w:rsidR="00953966" w:rsidRDefault="0038127B" w:rsidP="00953966">
      <w:r>
        <w:t xml:space="preserve">Obtiene </w:t>
      </w:r>
      <w:r w:rsidR="00953966">
        <w:t xml:space="preserve">el short </w:t>
      </w:r>
      <w:r w:rsidR="00301855">
        <w:t>(2 bytes enter</w:t>
      </w:r>
      <w:r>
        <w:t>o</w:t>
      </w:r>
      <w:r w:rsidR="00301855">
        <w:t xml:space="preserve"> con signo) </w:t>
      </w:r>
      <w:r w:rsidR="00953966">
        <w:t>a partir de la posición &lt;off&gt; del objeto &lt;buffer&gt;.</w:t>
      </w:r>
    </w:p>
    <w:p w14:paraId="240113A5" w14:textId="349BDF77" w:rsidR="009F069F" w:rsidRPr="003E64C1" w:rsidRDefault="009F069F" w:rsidP="00611AEE">
      <w:pPr>
        <w:pStyle w:val="SCRIPTTitulo4"/>
        <w:rPr>
          <w:lang w:val="en-US"/>
        </w:rPr>
      </w:pPr>
      <w:r w:rsidRPr="003E64C1">
        <w:rPr>
          <w:lang w:val="en-US"/>
        </w:rPr>
        <w:t xml:space="preserve">function </w:t>
      </w:r>
      <w:proofErr w:type="spellStart"/>
      <w:r w:rsidRPr="003E64C1">
        <w:rPr>
          <w:b/>
          <w:bCs/>
          <w:lang w:val="en-US"/>
        </w:rPr>
        <w:t>Buffer_GetString</w:t>
      </w:r>
      <w:proofErr w:type="spellEnd"/>
      <w:r w:rsidR="00382CAF">
        <w:rPr>
          <w:b/>
          <w:bCs/>
        </w:rPr>
        <w:fldChar w:fldCharType="begin"/>
      </w:r>
      <w:r w:rsidR="00382CAF" w:rsidRPr="003E64C1">
        <w:rPr>
          <w:lang w:val="en-US"/>
        </w:rPr>
        <w:instrText xml:space="preserve"> XE "</w:instrText>
      </w:r>
      <w:r w:rsidR="00382CAF" w:rsidRPr="003E64C1">
        <w:rPr>
          <w:b/>
          <w:bCs/>
          <w:lang w:val="en-US"/>
        </w:rPr>
        <w:instrText>Buffer_GetString</w:instrText>
      </w:r>
      <w:r w:rsidR="00382CAF" w:rsidRPr="003E64C1">
        <w:rPr>
          <w:lang w:val="en-US"/>
        </w:rPr>
        <w:instrText xml:space="preserve">" </w:instrText>
      </w:r>
      <w:r w:rsidR="00382CAF">
        <w:rPr>
          <w:b/>
          <w:bCs/>
        </w:rPr>
        <w:fldChar w:fldCharType="end"/>
      </w:r>
      <w:r w:rsidR="00611AEE" w:rsidRPr="003E64C1">
        <w:rPr>
          <w:lang w:val="en-US"/>
        </w:rPr>
        <w:t xml:space="preserve"> </w:t>
      </w:r>
      <w:r w:rsidRPr="003E64C1">
        <w:rPr>
          <w:lang w:val="en-US"/>
        </w:rPr>
        <w:t>(</w:t>
      </w:r>
      <w:r w:rsidR="0066703F" w:rsidRPr="003E64C1">
        <w:rPr>
          <w:lang w:val="en-US"/>
        </w:rPr>
        <w:t>buffer</w:t>
      </w:r>
      <w:r w:rsidRPr="003E64C1">
        <w:rPr>
          <w:lang w:val="en-US"/>
        </w:rPr>
        <w:t xml:space="preserve">, </w:t>
      </w:r>
      <w:r w:rsidR="0066703F" w:rsidRPr="003E64C1">
        <w:rPr>
          <w:lang w:val="en-US"/>
        </w:rPr>
        <w:t>off</w:t>
      </w:r>
      <w:r w:rsidRPr="003E64C1">
        <w:rPr>
          <w:lang w:val="en-US"/>
        </w:rPr>
        <w:t xml:space="preserve"> = 0, </w:t>
      </w:r>
      <w:proofErr w:type="spellStart"/>
      <w:r w:rsidR="0066703F" w:rsidRPr="003E64C1">
        <w:rPr>
          <w:lang w:val="en-US"/>
        </w:rPr>
        <w:t>len</w:t>
      </w:r>
      <w:proofErr w:type="spellEnd"/>
      <w:r w:rsidRPr="003E64C1">
        <w:rPr>
          <w:lang w:val="en-US"/>
        </w:rPr>
        <w:t xml:space="preserve"> = </w:t>
      </w:r>
      <w:r w:rsidR="00953966" w:rsidRPr="003E64C1">
        <w:rPr>
          <w:lang w:val="en-US"/>
        </w:rPr>
        <w:t>-1</w:t>
      </w:r>
      <w:r w:rsidRPr="003E64C1">
        <w:rPr>
          <w:lang w:val="en-US"/>
        </w:rPr>
        <w:t>) : string</w:t>
      </w:r>
    </w:p>
    <w:p w14:paraId="032F5B6B" w14:textId="3E9CF50A" w:rsidR="00953966" w:rsidRDefault="0038127B" w:rsidP="00953966">
      <w:r>
        <w:t xml:space="preserve">Obtiene </w:t>
      </w:r>
      <w:r w:rsidR="00953966">
        <w:t>la cadena de caracteres ASCII a partir de la posición &lt;off&gt; del objeto &lt;buffer&gt;. Devolverá la cadena con &lt;</w:t>
      </w:r>
      <w:proofErr w:type="spellStart"/>
      <w:r w:rsidR="00953966">
        <w:t>len</w:t>
      </w:r>
      <w:proofErr w:type="spellEnd"/>
      <w:r w:rsidR="00953966">
        <w:t>&gt; número de caracteres. Si no se espe</w:t>
      </w:r>
      <w:r>
        <w:t>cific</w:t>
      </w:r>
      <w:r w:rsidR="00953966">
        <w:t>a &lt;</w:t>
      </w:r>
      <w:proofErr w:type="spellStart"/>
      <w:r w:rsidR="00953966">
        <w:t>len</w:t>
      </w:r>
      <w:proofErr w:type="spellEnd"/>
      <w:r w:rsidR="00953966">
        <w:t>&gt; o tiene un valor negativo, se procederá a obtener la cadena hasta encontrar un carácter con valor 0 en el &lt;buffer&gt;. En caso de que no se encuentre y se alcance el final del tamaño del &lt;buffer&gt; se finalizará la operación.</w:t>
      </w:r>
    </w:p>
    <w:p w14:paraId="585B614E" w14:textId="54FC0A52" w:rsidR="009F069F" w:rsidRPr="003E64C1" w:rsidRDefault="009F069F" w:rsidP="00611AEE">
      <w:pPr>
        <w:pStyle w:val="SCRIPTTitulo4"/>
        <w:rPr>
          <w:lang w:val="en-US"/>
        </w:rPr>
      </w:pPr>
      <w:r w:rsidRPr="003E64C1">
        <w:rPr>
          <w:lang w:val="en-US"/>
        </w:rPr>
        <w:t xml:space="preserve">function </w:t>
      </w:r>
      <w:proofErr w:type="spellStart"/>
      <w:r w:rsidRPr="003E64C1">
        <w:rPr>
          <w:b/>
          <w:bCs/>
          <w:lang w:val="en-US"/>
        </w:rPr>
        <w:t>Buffer_GetUByte</w:t>
      </w:r>
      <w:proofErr w:type="spellEnd"/>
      <w:r w:rsidR="00382CAF">
        <w:rPr>
          <w:b/>
          <w:bCs/>
        </w:rPr>
        <w:fldChar w:fldCharType="begin"/>
      </w:r>
      <w:r w:rsidR="00382CAF" w:rsidRPr="003E64C1">
        <w:rPr>
          <w:lang w:val="en-US"/>
        </w:rPr>
        <w:instrText xml:space="preserve"> XE "</w:instrText>
      </w:r>
      <w:r w:rsidR="00382CAF" w:rsidRPr="003E64C1">
        <w:rPr>
          <w:b/>
          <w:bCs/>
          <w:lang w:val="en-US"/>
        </w:rPr>
        <w:instrText>Buffer_GetUByte</w:instrText>
      </w:r>
      <w:r w:rsidR="00382CAF" w:rsidRPr="003E64C1">
        <w:rPr>
          <w:lang w:val="en-US"/>
        </w:rPr>
        <w:instrText xml:space="preserve">" </w:instrText>
      </w:r>
      <w:r w:rsidR="00382CAF">
        <w:rPr>
          <w:b/>
          <w:bCs/>
        </w:rPr>
        <w:fldChar w:fldCharType="end"/>
      </w:r>
      <w:r w:rsidR="00611AEE" w:rsidRPr="003E64C1">
        <w:rPr>
          <w:lang w:val="en-US"/>
        </w:rPr>
        <w:t xml:space="preserve"> </w:t>
      </w:r>
      <w:r w:rsidRPr="003E64C1">
        <w:rPr>
          <w:lang w:val="en-US"/>
        </w:rPr>
        <w:t>(</w:t>
      </w:r>
      <w:r w:rsidR="00953966" w:rsidRPr="003E64C1">
        <w:rPr>
          <w:lang w:val="en-US"/>
        </w:rPr>
        <w:t>buffer, off</w:t>
      </w:r>
      <w:r w:rsidRPr="003E64C1">
        <w:rPr>
          <w:lang w:val="en-US"/>
        </w:rPr>
        <w:t xml:space="preserve">) : </w:t>
      </w:r>
      <w:proofErr w:type="spellStart"/>
      <w:r w:rsidRPr="003E64C1">
        <w:rPr>
          <w:lang w:val="en-US"/>
        </w:rPr>
        <w:t>ubyte</w:t>
      </w:r>
      <w:proofErr w:type="spellEnd"/>
    </w:p>
    <w:p w14:paraId="260DB058" w14:textId="26715DEC" w:rsidR="00953966" w:rsidRDefault="0038127B" w:rsidP="00953966">
      <w:r>
        <w:t xml:space="preserve">Obtiene </w:t>
      </w:r>
      <w:r w:rsidR="00953966">
        <w:t xml:space="preserve">el </w:t>
      </w:r>
      <w:proofErr w:type="spellStart"/>
      <w:r w:rsidR="00953966">
        <w:t>unsigned</w:t>
      </w:r>
      <w:proofErr w:type="spellEnd"/>
      <w:r w:rsidR="00953966">
        <w:t xml:space="preserve"> byte </w:t>
      </w:r>
      <w:r w:rsidR="00301855">
        <w:t xml:space="preserve">(1 byte entero sin signo) </w:t>
      </w:r>
      <w:r w:rsidR="00953966">
        <w:t>a partir de la posición &lt;off&gt; del objeto &lt;buffer&gt;.</w:t>
      </w:r>
    </w:p>
    <w:p w14:paraId="44B0C84D" w14:textId="0852D768" w:rsidR="009F069F" w:rsidRPr="003E64C1" w:rsidRDefault="009F069F" w:rsidP="00611AEE">
      <w:pPr>
        <w:pStyle w:val="SCRIPTTitulo4"/>
        <w:rPr>
          <w:lang w:val="en-US"/>
        </w:rPr>
      </w:pPr>
      <w:r w:rsidRPr="003E64C1">
        <w:rPr>
          <w:lang w:val="en-US"/>
        </w:rPr>
        <w:t xml:space="preserve">function </w:t>
      </w:r>
      <w:proofErr w:type="spellStart"/>
      <w:r w:rsidRPr="003E64C1">
        <w:rPr>
          <w:b/>
          <w:bCs/>
          <w:lang w:val="en-US"/>
        </w:rPr>
        <w:t>Buffer_GetUCString</w:t>
      </w:r>
      <w:proofErr w:type="spellEnd"/>
      <w:r w:rsidR="00382CAF">
        <w:rPr>
          <w:b/>
          <w:bCs/>
        </w:rPr>
        <w:fldChar w:fldCharType="begin"/>
      </w:r>
      <w:r w:rsidR="00382CAF" w:rsidRPr="003E64C1">
        <w:rPr>
          <w:lang w:val="en-US"/>
        </w:rPr>
        <w:instrText xml:space="preserve"> XE "</w:instrText>
      </w:r>
      <w:r w:rsidR="00382CAF" w:rsidRPr="003E64C1">
        <w:rPr>
          <w:b/>
          <w:bCs/>
          <w:lang w:val="en-US"/>
        </w:rPr>
        <w:instrText>Buffer_GetUCString</w:instrText>
      </w:r>
      <w:r w:rsidR="00382CAF" w:rsidRPr="003E64C1">
        <w:rPr>
          <w:lang w:val="en-US"/>
        </w:rPr>
        <w:instrText xml:space="preserve">" </w:instrText>
      </w:r>
      <w:r w:rsidR="00382CAF">
        <w:rPr>
          <w:b/>
          <w:bCs/>
        </w:rPr>
        <w:fldChar w:fldCharType="end"/>
      </w:r>
      <w:r w:rsidR="00611AEE" w:rsidRPr="003E64C1">
        <w:rPr>
          <w:lang w:val="en-US"/>
        </w:rPr>
        <w:t xml:space="preserve"> </w:t>
      </w:r>
      <w:r w:rsidRPr="003E64C1">
        <w:rPr>
          <w:lang w:val="en-US"/>
        </w:rPr>
        <w:t>(</w:t>
      </w:r>
      <w:r w:rsidR="00953966" w:rsidRPr="003E64C1">
        <w:rPr>
          <w:lang w:val="en-US"/>
        </w:rPr>
        <w:t>buffer</w:t>
      </w:r>
      <w:r w:rsidRPr="003E64C1">
        <w:rPr>
          <w:lang w:val="en-US"/>
        </w:rPr>
        <w:t xml:space="preserve">, </w:t>
      </w:r>
      <w:r w:rsidR="00953966" w:rsidRPr="003E64C1">
        <w:rPr>
          <w:lang w:val="en-US"/>
        </w:rPr>
        <w:t>off</w:t>
      </w:r>
      <w:r w:rsidRPr="003E64C1">
        <w:rPr>
          <w:lang w:val="en-US"/>
        </w:rPr>
        <w:t xml:space="preserve"> = 0) : string</w:t>
      </w:r>
    </w:p>
    <w:p w14:paraId="1F29DE6A" w14:textId="7A83F14A" w:rsidR="00953966" w:rsidRDefault="0038127B" w:rsidP="00953966">
      <w:r>
        <w:t xml:space="preserve">Obtiene </w:t>
      </w:r>
      <w:r w:rsidR="00953966">
        <w:t xml:space="preserve">la cadena de caracteres UNICODE a partir de la posición &lt;off&gt; del objeto &lt;buffer&gt;. </w:t>
      </w:r>
    </w:p>
    <w:p w14:paraId="4D00F914" w14:textId="218B7CA2" w:rsidR="009F069F" w:rsidRPr="003E64C1" w:rsidRDefault="009F069F" w:rsidP="00611AEE">
      <w:pPr>
        <w:pStyle w:val="SCRIPTTitulo4"/>
        <w:rPr>
          <w:lang w:val="en-US"/>
        </w:rPr>
      </w:pPr>
      <w:r w:rsidRPr="003E64C1">
        <w:rPr>
          <w:lang w:val="en-US"/>
        </w:rPr>
        <w:t xml:space="preserve">function </w:t>
      </w:r>
      <w:proofErr w:type="spellStart"/>
      <w:r w:rsidRPr="003E64C1">
        <w:rPr>
          <w:b/>
          <w:bCs/>
          <w:lang w:val="en-US"/>
        </w:rPr>
        <w:t>Buffer_GetUInt</w:t>
      </w:r>
      <w:proofErr w:type="spellEnd"/>
      <w:r w:rsidR="00382CAF">
        <w:rPr>
          <w:b/>
          <w:bCs/>
        </w:rPr>
        <w:fldChar w:fldCharType="begin"/>
      </w:r>
      <w:r w:rsidR="00382CAF" w:rsidRPr="003E64C1">
        <w:rPr>
          <w:lang w:val="en-US"/>
        </w:rPr>
        <w:instrText xml:space="preserve"> XE "</w:instrText>
      </w:r>
      <w:r w:rsidR="00382CAF" w:rsidRPr="003E64C1">
        <w:rPr>
          <w:b/>
          <w:bCs/>
          <w:lang w:val="en-US"/>
        </w:rPr>
        <w:instrText>Buffer_GetUInt</w:instrText>
      </w:r>
      <w:r w:rsidR="00382CAF" w:rsidRPr="003E64C1">
        <w:rPr>
          <w:lang w:val="en-US"/>
        </w:rPr>
        <w:instrText xml:space="preserve">" </w:instrText>
      </w:r>
      <w:r w:rsidR="00382CAF">
        <w:rPr>
          <w:b/>
          <w:bCs/>
        </w:rPr>
        <w:fldChar w:fldCharType="end"/>
      </w:r>
      <w:r w:rsidR="00611AEE" w:rsidRPr="003E64C1">
        <w:rPr>
          <w:lang w:val="en-US"/>
        </w:rPr>
        <w:t xml:space="preserve"> </w:t>
      </w:r>
      <w:r w:rsidRPr="003E64C1">
        <w:rPr>
          <w:lang w:val="en-US"/>
        </w:rPr>
        <w:t>(</w:t>
      </w:r>
      <w:r w:rsidR="00953966" w:rsidRPr="003E64C1">
        <w:rPr>
          <w:lang w:val="en-US"/>
        </w:rPr>
        <w:t>buffer, off</w:t>
      </w:r>
      <w:r w:rsidRPr="003E64C1">
        <w:rPr>
          <w:lang w:val="en-US"/>
        </w:rPr>
        <w:t>) : int</w:t>
      </w:r>
    </w:p>
    <w:p w14:paraId="0446BBE3" w14:textId="026633D9" w:rsidR="00953966" w:rsidRDefault="0038127B" w:rsidP="00953966">
      <w:r>
        <w:t xml:space="preserve">Obtiene </w:t>
      </w:r>
      <w:r w:rsidR="00953966">
        <w:t xml:space="preserve">el </w:t>
      </w:r>
      <w:proofErr w:type="spellStart"/>
      <w:r w:rsidR="00953966">
        <w:t>unsigned</w:t>
      </w:r>
      <w:proofErr w:type="spellEnd"/>
      <w:r w:rsidR="00953966">
        <w:t xml:space="preserve"> </w:t>
      </w:r>
      <w:proofErr w:type="spellStart"/>
      <w:r w:rsidR="00953966">
        <w:t>int</w:t>
      </w:r>
      <w:proofErr w:type="spellEnd"/>
      <w:r w:rsidR="00953966">
        <w:t xml:space="preserve"> </w:t>
      </w:r>
      <w:r w:rsidR="00301855">
        <w:t xml:space="preserve">(4 bytes entero sin signo) </w:t>
      </w:r>
      <w:r w:rsidR="00953966">
        <w:t>a partir de la posición &lt;off&gt; del objeto &lt;buffer&gt;.</w:t>
      </w:r>
    </w:p>
    <w:p w14:paraId="39605C91" w14:textId="2FE8D8EF" w:rsidR="009F069F" w:rsidRPr="003E64C1" w:rsidRDefault="009F069F" w:rsidP="00611AEE">
      <w:pPr>
        <w:pStyle w:val="SCRIPTTitulo4"/>
        <w:rPr>
          <w:lang w:val="en-US"/>
        </w:rPr>
      </w:pPr>
      <w:r w:rsidRPr="003E64C1">
        <w:rPr>
          <w:lang w:val="en-US"/>
        </w:rPr>
        <w:t xml:space="preserve">function </w:t>
      </w:r>
      <w:proofErr w:type="spellStart"/>
      <w:r w:rsidRPr="003E64C1">
        <w:rPr>
          <w:b/>
          <w:bCs/>
          <w:lang w:val="en-US"/>
        </w:rPr>
        <w:t>Buffer_GetULong</w:t>
      </w:r>
      <w:proofErr w:type="spellEnd"/>
      <w:r w:rsidR="00382CAF">
        <w:rPr>
          <w:b/>
          <w:bCs/>
        </w:rPr>
        <w:fldChar w:fldCharType="begin"/>
      </w:r>
      <w:r w:rsidR="00382CAF" w:rsidRPr="003E64C1">
        <w:rPr>
          <w:lang w:val="en-US"/>
        </w:rPr>
        <w:instrText xml:space="preserve"> XE "</w:instrText>
      </w:r>
      <w:r w:rsidR="00382CAF" w:rsidRPr="003E64C1">
        <w:rPr>
          <w:b/>
          <w:bCs/>
          <w:lang w:val="en-US"/>
        </w:rPr>
        <w:instrText>Buffer_GetULong</w:instrText>
      </w:r>
      <w:r w:rsidR="00382CAF" w:rsidRPr="003E64C1">
        <w:rPr>
          <w:lang w:val="en-US"/>
        </w:rPr>
        <w:instrText xml:space="preserve">" </w:instrText>
      </w:r>
      <w:r w:rsidR="00382CAF">
        <w:rPr>
          <w:b/>
          <w:bCs/>
        </w:rPr>
        <w:fldChar w:fldCharType="end"/>
      </w:r>
      <w:r w:rsidR="00611AEE" w:rsidRPr="003E64C1">
        <w:rPr>
          <w:lang w:val="en-US"/>
        </w:rPr>
        <w:t xml:space="preserve"> </w:t>
      </w:r>
      <w:r w:rsidRPr="003E64C1">
        <w:rPr>
          <w:lang w:val="en-US"/>
        </w:rPr>
        <w:t>(</w:t>
      </w:r>
      <w:r w:rsidR="00953966" w:rsidRPr="003E64C1">
        <w:rPr>
          <w:lang w:val="en-US"/>
        </w:rPr>
        <w:t>buffer, off</w:t>
      </w:r>
      <w:r w:rsidRPr="003E64C1">
        <w:rPr>
          <w:lang w:val="en-US"/>
        </w:rPr>
        <w:t>) : long</w:t>
      </w:r>
    </w:p>
    <w:p w14:paraId="2F19E674" w14:textId="12BE16C2" w:rsidR="00953966" w:rsidRDefault="0038127B" w:rsidP="00953966">
      <w:r>
        <w:t xml:space="preserve">Obtiene </w:t>
      </w:r>
      <w:r w:rsidR="00953966">
        <w:t xml:space="preserve">el </w:t>
      </w:r>
      <w:proofErr w:type="spellStart"/>
      <w:r w:rsidR="00953966">
        <w:t>unsigned</w:t>
      </w:r>
      <w:proofErr w:type="spellEnd"/>
      <w:r w:rsidR="00953966">
        <w:t xml:space="preserve"> </w:t>
      </w:r>
      <w:proofErr w:type="spellStart"/>
      <w:r w:rsidR="00953966">
        <w:t>long</w:t>
      </w:r>
      <w:proofErr w:type="spellEnd"/>
      <w:r w:rsidR="00953966">
        <w:t xml:space="preserve"> </w:t>
      </w:r>
      <w:r w:rsidR="00301855">
        <w:t xml:space="preserve">(8 bytes entero sin signo) </w:t>
      </w:r>
      <w:r w:rsidR="00953966">
        <w:t>a partir de la posición &lt;off&gt; del objeto &lt;buffer&gt;.</w:t>
      </w:r>
    </w:p>
    <w:p w14:paraId="40CBFA85" w14:textId="1E743C8E" w:rsidR="009F069F" w:rsidRPr="003E64C1" w:rsidRDefault="009F069F" w:rsidP="00611AEE">
      <w:pPr>
        <w:pStyle w:val="SCRIPTTitulo4"/>
        <w:rPr>
          <w:lang w:val="en-US"/>
        </w:rPr>
      </w:pPr>
      <w:r w:rsidRPr="003E64C1">
        <w:rPr>
          <w:lang w:val="en-US"/>
        </w:rPr>
        <w:t xml:space="preserve">function </w:t>
      </w:r>
      <w:proofErr w:type="spellStart"/>
      <w:r w:rsidRPr="003E64C1">
        <w:rPr>
          <w:b/>
          <w:bCs/>
          <w:lang w:val="en-US"/>
        </w:rPr>
        <w:t>Buffer_GetURLString</w:t>
      </w:r>
      <w:proofErr w:type="spellEnd"/>
      <w:r w:rsidR="00382CAF">
        <w:rPr>
          <w:b/>
          <w:bCs/>
        </w:rPr>
        <w:fldChar w:fldCharType="begin"/>
      </w:r>
      <w:r w:rsidR="00382CAF" w:rsidRPr="003E64C1">
        <w:rPr>
          <w:lang w:val="en-US"/>
        </w:rPr>
        <w:instrText xml:space="preserve"> XE "</w:instrText>
      </w:r>
      <w:r w:rsidR="00382CAF" w:rsidRPr="003E64C1">
        <w:rPr>
          <w:b/>
          <w:bCs/>
          <w:lang w:val="en-US"/>
        </w:rPr>
        <w:instrText>Buffer_GetURLString</w:instrText>
      </w:r>
      <w:r w:rsidR="00382CAF" w:rsidRPr="003E64C1">
        <w:rPr>
          <w:lang w:val="en-US"/>
        </w:rPr>
        <w:instrText xml:space="preserve">" </w:instrText>
      </w:r>
      <w:r w:rsidR="00382CAF">
        <w:rPr>
          <w:b/>
          <w:bCs/>
        </w:rPr>
        <w:fldChar w:fldCharType="end"/>
      </w:r>
      <w:r w:rsidR="00611AEE" w:rsidRPr="003E64C1">
        <w:rPr>
          <w:lang w:val="en-US"/>
        </w:rPr>
        <w:t xml:space="preserve"> </w:t>
      </w:r>
      <w:r w:rsidRPr="003E64C1">
        <w:rPr>
          <w:lang w:val="en-US"/>
        </w:rPr>
        <w:t>(</w:t>
      </w:r>
      <w:r w:rsidR="00382CAF" w:rsidRPr="003E64C1">
        <w:rPr>
          <w:lang w:val="en-US"/>
        </w:rPr>
        <w:t>buffer,</w:t>
      </w:r>
      <w:r w:rsidRPr="003E64C1">
        <w:rPr>
          <w:lang w:val="en-US"/>
        </w:rPr>
        <w:t xml:space="preserve"> </w:t>
      </w:r>
      <w:r w:rsidR="00382CAF" w:rsidRPr="003E64C1">
        <w:rPr>
          <w:lang w:val="en-US"/>
        </w:rPr>
        <w:t xml:space="preserve">off </w:t>
      </w:r>
      <w:r w:rsidRPr="003E64C1">
        <w:rPr>
          <w:lang w:val="en-US"/>
        </w:rPr>
        <w:t>= 0) : string</w:t>
      </w:r>
    </w:p>
    <w:p w14:paraId="34D4C316" w14:textId="2F9482DE" w:rsidR="00382CAF" w:rsidRDefault="0038127B" w:rsidP="00382CAF">
      <w:r>
        <w:t xml:space="preserve">Obtiene </w:t>
      </w:r>
      <w:r w:rsidR="00382CAF">
        <w:t xml:space="preserve">la cadena de caracteres con codificación URL a partir de la posición &lt;off&gt; del objeto &lt;buffer&gt;. </w:t>
      </w:r>
    </w:p>
    <w:p w14:paraId="6C56A3F8" w14:textId="325FE038" w:rsidR="009F069F" w:rsidRPr="003E64C1" w:rsidRDefault="009F069F" w:rsidP="00611AEE">
      <w:pPr>
        <w:pStyle w:val="SCRIPTTitulo4"/>
        <w:rPr>
          <w:lang w:val="en-US"/>
        </w:rPr>
      </w:pPr>
      <w:r w:rsidRPr="003E64C1">
        <w:rPr>
          <w:lang w:val="en-US"/>
        </w:rPr>
        <w:t xml:space="preserve">function </w:t>
      </w:r>
      <w:proofErr w:type="spellStart"/>
      <w:r w:rsidRPr="003E64C1">
        <w:rPr>
          <w:b/>
          <w:bCs/>
          <w:lang w:val="en-US"/>
        </w:rPr>
        <w:t>Buffer_GetUShort</w:t>
      </w:r>
      <w:proofErr w:type="spellEnd"/>
      <w:r w:rsidR="00382CAF">
        <w:rPr>
          <w:b/>
          <w:bCs/>
        </w:rPr>
        <w:fldChar w:fldCharType="begin"/>
      </w:r>
      <w:r w:rsidR="00382CAF" w:rsidRPr="003E64C1">
        <w:rPr>
          <w:lang w:val="en-US"/>
        </w:rPr>
        <w:instrText xml:space="preserve"> XE "</w:instrText>
      </w:r>
      <w:r w:rsidR="00382CAF" w:rsidRPr="003E64C1">
        <w:rPr>
          <w:b/>
          <w:bCs/>
          <w:lang w:val="en-US"/>
        </w:rPr>
        <w:instrText>Buffer_GetUShort</w:instrText>
      </w:r>
      <w:r w:rsidR="00382CAF" w:rsidRPr="003E64C1">
        <w:rPr>
          <w:lang w:val="en-US"/>
        </w:rPr>
        <w:instrText xml:space="preserve">" </w:instrText>
      </w:r>
      <w:r w:rsidR="00382CAF">
        <w:rPr>
          <w:b/>
          <w:bCs/>
        </w:rPr>
        <w:fldChar w:fldCharType="end"/>
      </w:r>
      <w:r w:rsidR="00611AEE" w:rsidRPr="003E64C1">
        <w:rPr>
          <w:lang w:val="en-US"/>
        </w:rPr>
        <w:t xml:space="preserve"> </w:t>
      </w:r>
      <w:r w:rsidRPr="003E64C1">
        <w:rPr>
          <w:lang w:val="en-US"/>
        </w:rPr>
        <w:t>(</w:t>
      </w:r>
      <w:r w:rsidR="00953966" w:rsidRPr="003E64C1">
        <w:rPr>
          <w:lang w:val="en-US"/>
        </w:rPr>
        <w:t>buffer, off</w:t>
      </w:r>
      <w:r w:rsidRPr="003E64C1">
        <w:rPr>
          <w:lang w:val="en-US"/>
        </w:rPr>
        <w:t>) : short</w:t>
      </w:r>
    </w:p>
    <w:p w14:paraId="7519A99B" w14:textId="660D439F" w:rsidR="00BE2194" w:rsidRDefault="0038127B" w:rsidP="00BE2194">
      <w:r>
        <w:t xml:space="preserve">Obtiene </w:t>
      </w:r>
      <w:r w:rsidR="00BE2194">
        <w:t xml:space="preserve">el </w:t>
      </w:r>
      <w:proofErr w:type="spellStart"/>
      <w:r w:rsidR="00BE2194">
        <w:t>unsigned</w:t>
      </w:r>
      <w:proofErr w:type="spellEnd"/>
      <w:r w:rsidR="00BE2194">
        <w:t xml:space="preserve"> short (2 bytes entero sin signo) a partir de la posición &lt;off&gt; del objeto &lt;buffer&gt;.</w:t>
      </w:r>
    </w:p>
    <w:p w14:paraId="52DD5143" w14:textId="6CFA1A86" w:rsidR="009F069F" w:rsidRPr="003E64C1" w:rsidRDefault="009F069F" w:rsidP="00611AEE">
      <w:pPr>
        <w:pStyle w:val="SCRIPTTitulo4"/>
        <w:rPr>
          <w:lang w:val="en-US"/>
        </w:rPr>
      </w:pPr>
      <w:r w:rsidRPr="003E64C1">
        <w:rPr>
          <w:lang w:val="en-US"/>
        </w:rPr>
        <w:t xml:space="preserve">function </w:t>
      </w:r>
      <w:r w:rsidRPr="003E64C1">
        <w:rPr>
          <w:b/>
          <w:bCs/>
          <w:lang w:val="en-US"/>
        </w:rPr>
        <w:t>Buffer_GetUTF8String</w:t>
      </w:r>
      <w:r w:rsidR="00382CAF">
        <w:rPr>
          <w:b/>
          <w:bCs/>
        </w:rPr>
        <w:fldChar w:fldCharType="begin"/>
      </w:r>
      <w:r w:rsidR="00382CAF" w:rsidRPr="003E64C1">
        <w:rPr>
          <w:lang w:val="en-US"/>
        </w:rPr>
        <w:instrText xml:space="preserve"> XE "</w:instrText>
      </w:r>
      <w:r w:rsidR="00382CAF" w:rsidRPr="003E64C1">
        <w:rPr>
          <w:b/>
          <w:bCs/>
          <w:lang w:val="en-US"/>
        </w:rPr>
        <w:instrText>Buffer_GetUTF8String</w:instrText>
      </w:r>
      <w:r w:rsidR="00382CAF" w:rsidRPr="003E64C1">
        <w:rPr>
          <w:lang w:val="en-US"/>
        </w:rPr>
        <w:instrText xml:space="preserve">" </w:instrText>
      </w:r>
      <w:r w:rsidR="00382CAF">
        <w:rPr>
          <w:b/>
          <w:bCs/>
        </w:rPr>
        <w:fldChar w:fldCharType="end"/>
      </w:r>
      <w:r w:rsidR="00611AEE" w:rsidRPr="003E64C1">
        <w:rPr>
          <w:lang w:val="en-US"/>
        </w:rPr>
        <w:t xml:space="preserve"> </w:t>
      </w:r>
      <w:r w:rsidRPr="003E64C1">
        <w:rPr>
          <w:lang w:val="en-US"/>
        </w:rPr>
        <w:t>(</w:t>
      </w:r>
      <w:r w:rsidR="00382CAF" w:rsidRPr="003E64C1">
        <w:rPr>
          <w:lang w:val="en-US"/>
        </w:rPr>
        <w:t>buffer</w:t>
      </w:r>
      <w:r w:rsidRPr="003E64C1">
        <w:rPr>
          <w:lang w:val="en-US"/>
        </w:rPr>
        <w:t xml:space="preserve">, </w:t>
      </w:r>
      <w:r w:rsidR="00382CAF" w:rsidRPr="003E64C1">
        <w:rPr>
          <w:lang w:val="en-US"/>
        </w:rPr>
        <w:t>off</w:t>
      </w:r>
      <w:r w:rsidRPr="003E64C1">
        <w:rPr>
          <w:lang w:val="en-US"/>
        </w:rPr>
        <w:t xml:space="preserve"> = 0, </w:t>
      </w:r>
      <w:proofErr w:type="spellStart"/>
      <w:r w:rsidR="00382CAF" w:rsidRPr="003E64C1">
        <w:rPr>
          <w:lang w:val="en-US"/>
        </w:rPr>
        <w:t>len</w:t>
      </w:r>
      <w:proofErr w:type="spellEnd"/>
      <w:r w:rsidRPr="003E64C1">
        <w:rPr>
          <w:lang w:val="en-US"/>
        </w:rPr>
        <w:t xml:space="preserve"> = </w:t>
      </w:r>
      <w:r w:rsidR="00382CAF" w:rsidRPr="003E64C1">
        <w:rPr>
          <w:lang w:val="en-US"/>
        </w:rPr>
        <w:t>-1</w:t>
      </w:r>
      <w:r w:rsidRPr="003E64C1">
        <w:rPr>
          <w:lang w:val="en-US"/>
        </w:rPr>
        <w:t>) : string</w:t>
      </w:r>
    </w:p>
    <w:p w14:paraId="49A34058" w14:textId="233DAF25" w:rsidR="00382CAF" w:rsidRDefault="00382CAF" w:rsidP="00382CAF">
      <w:r>
        <w:t xml:space="preserve">Obtener la cadena de caracteres con codificación UTF8 a partir de la posición &lt;off&gt; del objeto &lt;buffer&gt;. </w:t>
      </w:r>
    </w:p>
    <w:p w14:paraId="2408EA86" w14:textId="6851EBCA" w:rsidR="009F069F" w:rsidRPr="003E64C1" w:rsidRDefault="009F069F" w:rsidP="00611AEE">
      <w:pPr>
        <w:pStyle w:val="SCRIPTTitulo4"/>
        <w:rPr>
          <w:lang w:val="en-US"/>
        </w:rPr>
      </w:pPr>
      <w:r w:rsidRPr="003E64C1">
        <w:rPr>
          <w:lang w:val="en-US"/>
        </w:rPr>
        <w:t xml:space="preserve">function </w:t>
      </w:r>
      <w:proofErr w:type="spellStart"/>
      <w:r w:rsidRPr="003E64C1">
        <w:rPr>
          <w:b/>
          <w:bCs/>
          <w:lang w:val="en-US"/>
        </w:rPr>
        <w:t>Buffer_SetByte</w:t>
      </w:r>
      <w:proofErr w:type="spellEnd"/>
      <w:r w:rsidR="00382CAF">
        <w:rPr>
          <w:b/>
          <w:bCs/>
        </w:rPr>
        <w:fldChar w:fldCharType="begin"/>
      </w:r>
      <w:r w:rsidR="00382CAF" w:rsidRPr="003E64C1">
        <w:rPr>
          <w:lang w:val="en-US"/>
        </w:rPr>
        <w:instrText xml:space="preserve"> XE "</w:instrText>
      </w:r>
      <w:r w:rsidR="00382CAF" w:rsidRPr="003E64C1">
        <w:rPr>
          <w:b/>
          <w:bCs/>
          <w:lang w:val="en-US"/>
        </w:rPr>
        <w:instrText>Buffer_SetByte</w:instrText>
      </w:r>
      <w:r w:rsidR="00382CAF" w:rsidRPr="003E64C1">
        <w:rPr>
          <w:lang w:val="en-US"/>
        </w:rPr>
        <w:instrText xml:space="preserve">" </w:instrText>
      </w:r>
      <w:r w:rsidR="00382CAF">
        <w:rPr>
          <w:b/>
          <w:bCs/>
        </w:rPr>
        <w:fldChar w:fldCharType="end"/>
      </w:r>
      <w:r w:rsidR="00611AEE" w:rsidRPr="003E64C1">
        <w:rPr>
          <w:lang w:val="en-US"/>
        </w:rPr>
        <w:t xml:space="preserve"> </w:t>
      </w:r>
      <w:r w:rsidRPr="003E64C1">
        <w:rPr>
          <w:lang w:val="en-US"/>
        </w:rPr>
        <w:t>(</w:t>
      </w:r>
      <w:r w:rsidR="00706F65" w:rsidRPr="003E64C1">
        <w:rPr>
          <w:lang w:val="en-US"/>
        </w:rPr>
        <w:t>buffer</w:t>
      </w:r>
      <w:r w:rsidRPr="003E64C1">
        <w:rPr>
          <w:lang w:val="en-US"/>
        </w:rPr>
        <w:t xml:space="preserve">, </w:t>
      </w:r>
      <w:r w:rsidR="00706F65" w:rsidRPr="003E64C1">
        <w:rPr>
          <w:lang w:val="en-US"/>
        </w:rPr>
        <w:t>off</w:t>
      </w:r>
      <w:r w:rsidRPr="003E64C1">
        <w:rPr>
          <w:lang w:val="en-US"/>
        </w:rPr>
        <w:t xml:space="preserve">, </w:t>
      </w:r>
      <w:r w:rsidR="00706F65" w:rsidRPr="003E64C1">
        <w:rPr>
          <w:lang w:val="en-US"/>
        </w:rPr>
        <w:t>value</w:t>
      </w:r>
      <w:r w:rsidRPr="003E64C1">
        <w:rPr>
          <w:lang w:val="en-US"/>
        </w:rPr>
        <w:t>)</w:t>
      </w:r>
    </w:p>
    <w:p w14:paraId="7C5FECDB" w14:textId="21847903" w:rsidR="009768A9" w:rsidRDefault="00D63F80" w:rsidP="009F069F">
      <w:r>
        <w:t>Siendo &lt;</w:t>
      </w:r>
      <w:proofErr w:type="spellStart"/>
      <w:r>
        <w:t>value</w:t>
      </w:r>
      <w:proofErr w:type="spellEnd"/>
      <w:r>
        <w:t xml:space="preserve">&gt; </w:t>
      </w:r>
      <w:r w:rsidR="00254589">
        <w:t xml:space="preserve">un byte (1 byte entero con signo) </w:t>
      </w:r>
      <w:r>
        <w:t>lo escribirá en la posición &lt;off&gt; del &lt;buffer&gt;. Si el tipo de &lt;</w:t>
      </w:r>
      <w:proofErr w:type="spellStart"/>
      <w:r>
        <w:t>value</w:t>
      </w:r>
      <w:proofErr w:type="spellEnd"/>
      <w:r>
        <w:t xml:space="preserve">&gt; es distinto a byte, se convertirá. </w:t>
      </w:r>
    </w:p>
    <w:p w14:paraId="0519CF41" w14:textId="3AA72CEF" w:rsidR="009F069F" w:rsidRPr="003E64C1" w:rsidRDefault="009F069F" w:rsidP="00611AEE">
      <w:pPr>
        <w:pStyle w:val="SCRIPTTitulo4"/>
        <w:rPr>
          <w:lang w:val="en-US"/>
        </w:rPr>
      </w:pPr>
      <w:r w:rsidRPr="003E64C1">
        <w:rPr>
          <w:lang w:val="en-US"/>
        </w:rPr>
        <w:t xml:space="preserve">function </w:t>
      </w:r>
      <w:proofErr w:type="spellStart"/>
      <w:r w:rsidRPr="003E64C1">
        <w:rPr>
          <w:b/>
          <w:bCs/>
          <w:lang w:val="en-US"/>
        </w:rPr>
        <w:t>Buffer_SetDouble</w:t>
      </w:r>
      <w:proofErr w:type="spellEnd"/>
      <w:r w:rsidR="00382CAF">
        <w:rPr>
          <w:b/>
          <w:bCs/>
        </w:rPr>
        <w:fldChar w:fldCharType="begin"/>
      </w:r>
      <w:r w:rsidR="00382CAF" w:rsidRPr="003E64C1">
        <w:rPr>
          <w:lang w:val="en-US"/>
        </w:rPr>
        <w:instrText xml:space="preserve"> XE "</w:instrText>
      </w:r>
      <w:r w:rsidR="00382CAF" w:rsidRPr="003E64C1">
        <w:rPr>
          <w:b/>
          <w:bCs/>
          <w:lang w:val="en-US"/>
        </w:rPr>
        <w:instrText>Buffer_SetDouble</w:instrText>
      </w:r>
      <w:r w:rsidR="00382CAF" w:rsidRPr="003E64C1">
        <w:rPr>
          <w:lang w:val="en-US"/>
        </w:rPr>
        <w:instrText xml:space="preserve">" </w:instrText>
      </w:r>
      <w:r w:rsidR="00382CAF">
        <w:rPr>
          <w:b/>
          <w:bCs/>
        </w:rPr>
        <w:fldChar w:fldCharType="end"/>
      </w:r>
      <w:r w:rsidR="00611AEE" w:rsidRPr="003E64C1">
        <w:rPr>
          <w:lang w:val="en-US"/>
        </w:rPr>
        <w:t xml:space="preserve"> </w:t>
      </w:r>
      <w:r w:rsidRPr="003E64C1">
        <w:rPr>
          <w:lang w:val="en-US"/>
        </w:rPr>
        <w:t>(</w:t>
      </w:r>
      <w:r w:rsidR="00706F65" w:rsidRPr="003E64C1">
        <w:rPr>
          <w:lang w:val="en-US"/>
        </w:rPr>
        <w:t>buffer, off, value</w:t>
      </w:r>
      <w:r w:rsidRPr="003E64C1">
        <w:rPr>
          <w:lang w:val="en-US"/>
        </w:rPr>
        <w:t>)</w:t>
      </w:r>
    </w:p>
    <w:p w14:paraId="26B34A45" w14:textId="2247166D" w:rsidR="00D63F80" w:rsidRDefault="00D63F80" w:rsidP="00D63F80">
      <w:r>
        <w:t>Siendo &lt;</w:t>
      </w:r>
      <w:proofErr w:type="spellStart"/>
      <w:r>
        <w:t>value</w:t>
      </w:r>
      <w:proofErr w:type="spellEnd"/>
      <w:r>
        <w:t xml:space="preserve">&gt; un </w:t>
      </w:r>
      <w:proofErr w:type="spellStart"/>
      <w:r>
        <w:t>double</w:t>
      </w:r>
      <w:proofErr w:type="spellEnd"/>
      <w:r>
        <w:t xml:space="preserve"> (8 bytes flotante doble) lo escribirá en la posición &lt;off&gt; del &lt;buffer&gt;. Si el tipo de &lt;</w:t>
      </w:r>
      <w:proofErr w:type="spellStart"/>
      <w:r>
        <w:t>value</w:t>
      </w:r>
      <w:proofErr w:type="spellEnd"/>
      <w:r>
        <w:t xml:space="preserve">&gt; es distinto a </w:t>
      </w:r>
      <w:proofErr w:type="spellStart"/>
      <w:r>
        <w:t>double</w:t>
      </w:r>
      <w:proofErr w:type="spellEnd"/>
      <w:r>
        <w:t xml:space="preserve">, se convertirá. </w:t>
      </w:r>
    </w:p>
    <w:p w14:paraId="4A30A969" w14:textId="3B5D6561" w:rsidR="009F069F" w:rsidRPr="003E64C1" w:rsidRDefault="009F069F" w:rsidP="00611AEE">
      <w:pPr>
        <w:pStyle w:val="SCRIPTTitulo4"/>
        <w:rPr>
          <w:lang w:val="en-US"/>
        </w:rPr>
      </w:pPr>
      <w:r w:rsidRPr="003E64C1">
        <w:rPr>
          <w:lang w:val="en-US"/>
        </w:rPr>
        <w:t xml:space="preserve">function </w:t>
      </w:r>
      <w:proofErr w:type="spellStart"/>
      <w:r w:rsidRPr="003E64C1">
        <w:rPr>
          <w:b/>
          <w:bCs/>
          <w:lang w:val="en-US"/>
        </w:rPr>
        <w:t>Buffer_SetFloat</w:t>
      </w:r>
      <w:proofErr w:type="spellEnd"/>
      <w:r w:rsidR="00382CAF">
        <w:rPr>
          <w:b/>
          <w:bCs/>
        </w:rPr>
        <w:fldChar w:fldCharType="begin"/>
      </w:r>
      <w:r w:rsidR="00382CAF" w:rsidRPr="003E64C1">
        <w:rPr>
          <w:lang w:val="en-US"/>
        </w:rPr>
        <w:instrText xml:space="preserve"> XE "</w:instrText>
      </w:r>
      <w:r w:rsidR="00382CAF" w:rsidRPr="003E64C1">
        <w:rPr>
          <w:b/>
          <w:bCs/>
          <w:lang w:val="en-US"/>
        </w:rPr>
        <w:instrText>Buffer_SetFloat</w:instrText>
      </w:r>
      <w:r w:rsidR="00382CAF" w:rsidRPr="003E64C1">
        <w:rPr>
          <w:lang w:val="en-US"/>
        </w:rPr>
        <w:instrText xml:space="preserve">" </w:instrText>
      </w:r>
      <w:r w:rsidR="00382CAF">
        <w:rPr>
          <w:b/>
          <w:bCs/>
        </w:rPr>
        <w:fldChar w:fldCharType="end"/>
      </w:r>
      <w:r w:rsidR="00611AEE" w:rsidRPr="003E64C1">
        <w:rPr>
          <w:lang w:val="en-US"/>
        </w:rPr>
        <w:t xml:space="preserve"> </w:t>
      </w:r>
      <w:r w:rsidRPr="003E64C1">
        <w:rPr>
          <w:lang w:val="en-US"/>
        </w:rPr>
        <w:t>(</w:t>
      </w:r>
      <w:r w:rsidR="00706F65" w:rsidRPr="003E64C1">
        <w:rPr>
          <w:lang w:val="en-US"/>
        </w:rPr>
        <w:t>buffer, off, value</w:t>
      </w:r>
      <w:r w:rsidRPr="003E64C1">
        <w:rPr>
          <w:lang w:val="en-US"/>
        </w:rPr>
        <w:t>)</w:t>
      </w:r>
    </w:p>
    <w:p w14:paraId="1C3425F2" w14:textId="608F0226" w:rsidR="00D63F80" w:rsidRDefault="00D63F80" w:rsidP="00D63F80">
      <w:r>
        <w:t>Siendo &lt;</w:t>
      </w:r>
      <w:proofErr w:type="spellStart"/>
      <w:r>
        <w:t>value</w:t>
      </w:r>
      <w:proofErr w:type="spellEnd"/>
      <w:r>
        <w:t xml:space="preserve">&gt; un </w:t>
      </w:r>
      <w:proofErr w:type="spellStart"/>
      <w:r>
        <w:t>float</w:t>
      </w:r>
      <w:proofErr w:type="spellEnd"/>
      <w:r>
        <w:t xml:space="preserve"> (4 bytes flotante) lo escribirá en la posición &lt;off&gt; del &lt;buffer&gt;. Si el tipo de &lt;</w:t>
      </w:r>
      <w:proofErr w:type="spellStart"/>
      <w:r>
        <w:t>value</w:t>
      </w:r>
      <w:proofErr w:type="spellEnd"/>
      <w:r>
        <w:t xml:space="preserve">&gt; es distinto a </w:t>
      </w:r>
      <w:proofErr w:type="spellStart"/>
      <w:r>
        <w:t>float</w:t>
      </w:r>
      <w:proofErr w:type="spellEnd"/>
      <w:r>
        <w:t xml:space="preserve">, se convertirá. </w:t>
      </w:r>
    </w:p>
    <w:p w14:paraId="47DFEED8" w14:textId="374EA48C" w:rsidR="009F069F" w:rsidRPr="003E64C1" w:rsidRDefault="009F069F" w:rsidP="00611AEE">
      <w:pPr>
        <w:pStyle w:val="SCRIPTTitulo4"/>
        <w:rPr>
          <w:lang w:val="en-US"/>
        </w:rPr>
      </w:pPr>
      <w:r w:rsidRPr="003E64C1">
        <w:rPr>
          <w:lang w:val="en-US"/>
        </w:rPr>
        <w:t xml:space="preserve">function </w:t>
      </w:r>
      <w:proofErr w:type="spellStart"/>
      <w:r w:rsidRPr="003E64C1">
        <w:rPr>
          <w:b/>
          <w:bCs/>
          <w:lang w:val="en-US"/>
        </w:rPr>
        <w:t>Buffer_SetInt</w:t>
      </w:r>
      <w:proofErr w:type="spellEnd"/>
      <w:r w:rsidR="00382CAF">
        <w:rPr>
          <w:b/>
          <w:bCs/>
        </w:rPr>
        <w:fldChar w:fldCharType="begin"/>
      </w:r>
      <w:r w:rsidR="00382CAF" w:rsidRPr="003E64C1">
        <w:rPr>
          <w:lang w:val="en-US"/>
        </w:rPr>
        <w:instrText xml:space="preserve"> XE "</w:instrText>
      </w:r>
      <w:r w:rsidR="00382CAF" w:rsidRPr="003E64C1">
        <w:rPr>
          <w:b/>
          <w:bCs/>
          <w:lang w:val="en-US"/>
        </w:rPr>
        <w:instrText>Buffer_SetInt</w:instrText>
      </w:r>
      <w:r w:rsidR="00382CAF" w:rsidRPr="003E64C1">
        <w:rPr>
          <w:lang w:val="en-US"/>
        </w:rPr>
        <w:instrText xml:space="preserve">" </w:instrText>
      </w:r>
      <w:r w:rsidR="00382CAF">
        <w:rPr>
          <w:b/>
          <w:bCs/>
        </w:rPr>
        <w:fldChar w:fldCharType="end"/>
      </w:r>
      <w:r w:rsidR="00611AEE" w:rsidRPr="003E64C1">
        <w:rPr>
          <w:lang w:val="en-US"/>
        </w:rPr>
        <w:t xml:space="preserve"> </w:t>
      </w:r>
      <w:r w:rsidRPr="003E64C1">
        <w:rPr>
          <w:lang w:val="en-US"/>
        </w:rPr>
        <w:t>(</w:t>
      </w:r>
      <w:r w:rsidR="00706F65" w:rsidRPr="003E64C1">
        <w:rPr>
          <w:lang w:val="en-US"/>
        </w:rPr>
        <w:t>buffer, off, value</w:t>
      </w:r>
      <w:r w:rsidRPr="003E64C1">
        <w:rPr>
          <w:lang w:val="en-US"/>
        </w:rPr>
        <w:t>)</w:t>
      </w:r>
    </w:p>
    <w:p w14:paraId="695254DA" w14:textId="3FD264EC" w:rsidR="00D63F80" w:rsidRDefault="00D63F80" w:rsidP="00D63F80">
      <w:r>
        <w:t>Siendo &lt;</w:t>
      </w:r>
      <w:proofErr w:type="spellStart"/>
      <w:r>
        <w:t>value</w:t>
      </w:r>
      <w:proofErr w:type="spellEnd"/>
      <w:r>
        <w:t xml:space="preserve">&gt; un </w:t>
      </w:r>
      <w:proofErr w:type="spellStart"/>
      <w:r>
        <w:t>int</w:t>
      </w:r>
      <w:proofErr w:type="spellEnd"/>
      <w:r>
        <w:t xml:space="preserve"> (4 bytes entero con signo) lo escribirá en la posición &lt;off&gt; del &lt;buffer&gt;. Si el tipo de &lt;</w:t>
      </w:r>
      <w:proofErr w:type="spellStart"/>
      <w:r>
        <w:t>value</w:t>
      </w:r>
      <w:proofErr w:type="spellEnd"/>
      <w:r>
        <w:t xml:space="preserve">&gt; es distinto a </w:t>
      </w:r>
      <w:proofErr w:type="spellStart"/>
      <w:r>
        <w:t>int</w:t>
      </w:r>
      <w:proofErr w:type="spellEnd"/>
      <w:r>
        <w:t xml:space="preserve">, se convertirá. </w:t>
      </w:r>
    </w:p>
    <w:p w14:paraId="74DABC2B" w14:textId="46B360AE" w:rsidR="009F069F" w:rsidRPr="003E64C1" w:rsidRDefault="009F069F" w:rsidP="00611AEE">
      <w:pPr>
        <w:pStyle w:val="SCRIPTTitulo4"/>
        <w:rPr>
          <w:lang w:val="en-US"/>
        </w:rPr>
      </w:pPr>
      <w:r w:rsidRPr="003E64C1">
        <w:rPr>
          <w:lang w:val="en-US"/>
        </w:rPr>
        <w:t xml:space="preserve">function </w:t>
      </w:r>
      <w:proofErr w:type="spellStart"/>
      <w:r w:rsidRPr="003E64C1">
        <w:rPr>
          <w:b/>
          <w:bCs/>
          <w:lang w:val="en-US"/>
        </w:rPr>
        <w:t>Buffer_SetLong</w:t>
      </w:r>
      <w:proofErr w:type="spellEnd"/>
      <w:r w:rsidR="00382CAF">
        <w:rPr>
          <w:b/>
          <w:bCs/>
        </w:rPr>
        <w:fldChar w:fldCharType="begin"/>
      </w:r>
      <w:r w:rsidR="00382CAF" w:rsidRPr="003E64C1">
        <w:rPr>
          <w:lang w:val="en-US"/>
        </w:rPr>
        <w:instrText xml:space="preserve"> XE "</w:instrText>
      </w:r>
      <w:r w:rsidR="00382CAF" w:rsidRPr="003E64C1">
        <w:rPr>
          <w:b/>
          <w:bCs/>
          <w:lang w:val="en-US"/>
        </w:rPr>
        <w:instrText>Buffer_SetLong</w:instrText>
      </w:r>
      <w:r w:rsidR="00382CAF" w:rsidRPr="003E64C1">
        <w:rPr>
          <w:lang w:val="en-US"/>
        </w:rPr>
        <w:instrText xml:space="preserve">" </w:instrText>
      </w:r>
      <w:r w:rsidR="00382CAF">
        <w:rPr>
          <w:b/>
          <w:bCs/>
        </w:rPr>
        <w:fldChar w:fldCharType="end"/>
      </w:r>
      <w:r w:rsidR="00611AEE" w:rsidRPr="003E64C1">
        <w:rPr>
          <w:b/>
          <w:bCs/>
          <w:lang w:val="en-US"/>
        </w:rPr>
        <w:t xml:space="preserve"> </w:t>
      </w:r>
      <w:r w:rsidRPr="003E64C1">
        <w:rPr>
          <w:lang w:val="en-US"/>
        </w:rPr>
        <w:t>(</w:t>
      </w:r>
      <w:r w:rsidR="00706F65" w:rsidRPr="003E64C1">
        <w:rPr>
          <w:lang w:val="en-US"/>
        </w:rPr>
        <w:t>buffer, off, value</w:t>
      </w:r>
      <w:r w:rsidRPr="003E64C1">
        <w:rPr>
          <w:lang w:val="en-US"/>
        </w:rPr>
        <w:t>)</w:t>
      </w:r>
    </w:p>
    <w:p w14:paraId="05768CB4" w14:textId="6E8CFB86" w:rsidR="00D63F80" w:rsidRDefault="00D63F80" w:rsidP="00D63F80">
      <w:r>
        <w:t>Siendo &lt;</w:t>
      </w:r>
      <w:proofErr w:type="spellStart"/>
      <w:r>
        <w:t>value</w:t>
      </w:r>
      <w:proofErr w:type="spellEnd"/>
      <w:r>
        <w:t xml:space="preserve">&gt; un </w:t>
      </w:r>
      <w:proofErr w:type="spellStart"/>
      <w:r>
        <w:t>long</w:t>
      </w:r>
      <w:proofErr w:type="spellEnd"/>
      <w:r>
        <w:t xml:space="preserve"> (8 bytes entero con signo) lo escribirá en la posición &lt;off&gt; del &lt;buffer&gt;. Si el tipo de &lt;</w:t>
      </w:r>
      <w:proofErr w:type="spellStart"/>
      <w:r>
        <w:t>value</w:t>
      </w:r>
      <w:proofErr w:type="spellEnd"/>
      <w:r>
        <w:t xml:space="preserve">&gt; es distinto a </w:t>
      </w:r>
      <w:proofErr w:type="spellStart"/>
      <w:r>
        <w:t>long</w:t>
      </w:r>
      <w:proofErr w:type="spellEnd"/>
      <w:r>
        <w:t xml:space="preserve">, se convertirá. </w:t>
      </w:r>
    </w:p>
    <w:p w14:paraId="0671A673" w14:textId="5F57C6A7" w:rsidR="009F069F" w:rsidRPr="003E64C1" w:rsidRDefault="009F069F" w:rsidP="00611AEE">
      <w:pPr>
        <w:pStyle w:val="SCRIPTTitulo4"/>
        <w:rPr>
          <w:lang w:val="en-US"/>
        </w:rPr>
      </w:pPr>
      <w:r w:rsidRPr="003E64C1">
        <w:rPr>
          <w:lang w:val="en-US"/>
        </w:rPr>
        <w:t xml:space="preserve">function </w:t>
      </w:r>
      <w:proofErr w:type="spellStart"/>
      <w:r w:rsidRPr="003E64C1">
        <w:rPr>
          <w:b/>
          <w:bCs/>
          <w:lang w:val="en-US"/>
        </w:rPr>
        <w:t>Buffer_SetShort</w:t>
      </w:r>
      <w:proofErr w:type="spellEnd"/>
      <w:r w:rsidR="00382CAF">
        <w:rPr>
          <w:b/>
          <w:bCs/>
        </w:rPr>
        <w:fldChar w:fldCharType="begin"/>
      </w:r>
      <w:r w:rsidR="00382CAF" w:rsidRPr="003E64C1">
        <w:rPr>
          <w:lang w:val="en-US"/>
        </w:rPr>
        <w:instrText xml:space="preserve"> XE "</w:instrText>
      </w:r>
      <w:r w:rsidR="00382CAF" w:rsidRPr="003E64C1">
        <w:rPr>
          <w:b/>
          <w:bCs/>
          <w:lang w:val="en-US"/>
        </w:rPr>
        <w:instrText>Buffer_SetShort</w:instrText>
      </w:r>
      <w:r w:rsidR="00382CAF" w:rsidRPr="003E64C1">
        <w:rPr>
          <w:lang w:val="en-US"/>
        </w:rPr>
        <w:instrText xml:space="preserve">" </w:instrText>
      </w:r>
      <w:r w:rsidR="00382CAF">
        <w:rPr>
          <w:b/>
          <w:bCs/>
        </w:rPr>
        <w:fldChar w:fldCharType="end"/>
      </w:r>
      <w:r w:rsidR="00611AEE" w:rsidRPr="003E64C1">
        <w:rPr>
          <w:lang w:val="en-US"/>
        </w:rPr>
        <w:t xml:space="preserve"> </w:t>
      </w:r>
      <w:r w:rsidRPr="003E64C1">
        <w:rPr>
          <w:lang w:val="en-US"/>
        </w:rPr>
        <w:t>(</w:t>
      </w:r>
      <w:r w:rsidR="00706F65" w:rsidRPr="003E64C1">
        <w:rPr>
          <w:lang w:val="en-US"/>
        </w:rPr>
        <w:t>buffer, off, value</w:t>
      </w:r>
      <w:r w:rsidRPr="003E64C1">
        <w:rPr>
          <w:lang w:val="en-US"/>
        </w:rPr>
        <w:t>)</w:t>
      </w:r>
    </w:p>
    <w:p w14:paraId="319A4575" w14:textId="45E11DB7" w:rsidR="00D63F80" w:rsidRDefault="00D63F80" w:rsidP="00D63F80">
      <w:r>
        <w:t>Siendo &lt;</w:t>
      </w:r>
      <w:proofErr w:type="spellStart"/>
      <w:r>
        <w:t>value</w:t>
      </w:r>
      <w:proofErr w:type="spellEnd"/>
      <w:r>
        <w:t>&gt; un short (2 bytes entero con signo) lo escribirá en la posición &lt;off&gt; del &lt;buffer&gt;. Si el tipo de &lt;</w:t>
      </w:r>
      <w:proofErr w:type="spellStart"/>
      <w:r>
        <w:t>value</w:t>
      </w:r>
      <w:proofErr w:type="spellEnd"/>
      <w:r>
        <w:t xml:space="preserve">&gt; es distinto a short, se convertirá. </w:t>
      </w:r>
    </w:p>
    <w:p w14:paraId="510B41C0" w14:textId="3EE9A45E" w:rsidR="009F069F" w:rsidRPr="003E64C1" w:rsidRDefault="009F069F" w:rsidP="00611AEE">
      <w:pPr>
        <w:pStyle w:val="SCRIPTTitulo4"/>
        <w:rPr>
          <w:lang w:val="en-US"/>
        </w:rPr>
      </w:pPr>
      <w:r w:rsidRPr="003E64C1">
        <w:rPr>
          <w:lang w:val="en-US"/>
        </w:rPr>
        <w:t xml:space="preserve">function </w:t>
      </w:r>
      <w:proofErr w:type="spellStart"/>
      <w:r w:rsidRPr="003E64C1">
        <w:rPr>
          <w:b/>
          <w:bCs/>
          <w:lang w:val="en-US"/>
        </w:rPr>
        <w:t>Buffer_SetString</w:t>
      </w:r>
      <w:proofErr w:type="spellEnd"/>
      <w:r w:rsidR="00382CAF">
        <w:rPr>
          <w:b/>
          <w:bCs/>
        </w:rPr>
        <w:fldChar w:fldCharType="begin"/>
      </w:r>
      <w:r w:rsidR="00382CAF" w:rsidRPr="003E64C1">
        <w:rPr>
          <w:lang w:val="en-US"/>
        </w:rPr>
        <w:instrText xml:space="preserve"> XE "</w:instrText>
      </w:r>
      <w:r w:rsidR="00382CAF" w:rsidRPr="003E64C1">
        <w:rPr>
          <w:b/>
          <w:bCs/>
          <w:lang w:val="en-US"/>
        </w:rPr>
        <w:instrText>Buffer_SetString</w:instrText>
      </w:r>
      <w:r w:rsidR="00382CAF" w:rsidRPr="003E64C1">
        <w:rPr>
          <w:lang w:val="en-US"/>
        </w:rPr>
        <w:instrText xml:space="preserve">" </w:instrText>
      </w:r>
      <w:r w:rsidR="00382CAF">
        <w:rPr>
          <w:b/>
          <w:bCs/>
        </w:rPr>
        <w:fldChar w:fldCharType="end"/>
      </w:r>
      <w:r w:rsidR="00611AEE" w:rsidRPr="003E64C1">
        <w:rPr>
          <w:lang w:val="en-US"/>
        </w:rPr>
        <w:t xml:space="preserve"> </w:t>
      </w:r>
      <w:r w:rsidRPr="003E64C1">
        <w:rPr>
          <w:lang w:val="en-US"/>
        </w:rPr>
        <w:t>(</w:t>
      </w:r>
      <w:r w:rsidR="00706F65" w:rsidRPr="003E64C1">
        <w:rPr>
          <w:lang w:val="en-US"/>
        </w:rPr>
        <w:t>buffer</w:t>
      </w:r>
      <w:r w:rsidRPr="003E64C1">
        <w:rPr>
          <w:lang w:val="en-US"/>
        </w:rPr>
        <w:t xml:space="preserve">, </w:t>
      </w:r>
      <w:r w:rsidR="00706F65" w:rsidRPr="003E64C1">
        <w:rPr>
          <w:lang w:val="en-US"/>
        </w:rPr>
        <w:t>off</w:t>
      </w:r>
      <w:r w:rsidRPr="003E64C1">
        <w:rPr>
          <w:lang w:val="en-US"/>
        </w:rPr>
        <w:t xml:space="preserve">, </w:t>
      </w:r>
      <w:r w:rsidR="00706F65" w:rsidRPr="003E64C1">
        <w:rPr>
          <w:lang w:val="en-US"/>
        </w:rPr>
        <w:t>str</w:t>
      </w:r>
      <w:r w:rsidRPr="003E64C1">
        <w:rPr>
          <w:lang w:val="en-US"/>
        </w:rPr>
        <w:t xml:space="preserve">, </w:t>
      </w:r>
      <w:proofErr w:type="spellStart"/>
      <w:r w:rsidR="00254589" w:rsidRPr="003E64C1">
        <w:rPr>
          <w:lang w:val="en-US"/>
        </w:rPr>
        <w:t>asciiZ</w:t>
      </w:r>
      <w:proofErr w:type="spellEnd"/>
      <w:r w:rsidR="00254589" w:rsidRPr="003E64C1">
        <w:rPr>
          <w:lang w:val="en-US"/>
        </w:rPr>
        <w:t xml:space="preserve"> </w:t>
      </w:r>
      <w:r w:rsidRPr="003E64C1">
        <w:rPr>
          <w:lang w:val="en-US"/>
        </w:rPr>
        <w:t xml:space="preserve">= </w:t>
      </w:r>
      <w:r w:rsidR="00254589" w:rsidRPr="003E64C1">
        <w:rPr>
          <w:lang w:val="en-US"/>
        </w:rPr>
        <w:t>true</w:t>
      </w:r>
      <w:r w:rsidRPr="003E64C1">
        <w:rPr>
          <w:lang w:val="en-US"/>
        </w:rPr>
        <w:t>)</w:t>
      </w:r>
    </w:p>
    <w:p w14:paraId="2EE0DE7E" w14:textId="2AE9673D" w:rsidR="009768A9" w:rsidRDefault="00382CAF" w:rsidP="009F069F">
      <w:r>
        <w:t>Escribe una cadena de caracteres &lt;</w:t>
      </w:r>
      <w:proofErr w:type="spellStart"/>
      <w:r>
        <w:t>str</w:t>
      </w:r>
      <w:proofErr w:type="spellEnd"/>
      <w:r>
        <w:t>&gt; a partir de la posición &lt;off&gt; del objeto &lt;buffer&gt; indicado. Según &lt;</w:t>
      </w:r>
      <w:proofErr w:type="spellStart"/>
      <w:r>
        <w:t>asciiz</w:t>
      </w:r>
      <w:proofErr w:type="spellEnd"/>
      <w:r>
        <w:t>&gt; sea true o false, se copiará el carácter NULL (cero) final o no.</w:t>
      </w:r>
    </w:p>
    <w:p w14:paraId="37E63087" w14:textId="4A3B9635" w:rsidR="009F069F" w:rsidRPr="003E64C1" w:rsidRDefault="009F069F" w:rsidP="00611AEE">
      <w:pPr>
        <w:pStyle w:val="SCRIPTTitulo4"/>
        <w:rPr>
          <w:lang w:val="en-US"/>
        </w:rPr>
      </w:pPr>
      <w:r w:rsidRPr="003E64C1">
        <w:rPr>
          <w:lang w:val="en-US"/>
        </w:rPr>
        <w:t xml:space="preserve">function </w:t>
      </w:r>
      <w:proofErr w:type="spellStart"/>
      <w:r w:rsidRPr="003E64C1">
        <w:rPr>
          <w:b/>
          <w:bCs/>
          <w:lang w:val="en-US"/>
        </w:rPr>
        <w:t>Buffer_SetUByte</w:t>
      </w:r>
      <w:proofErr w:type="spellEnd"/>
      <w:r w:rsidR="00382CAF">
        <w:rPr>
          <w:b/>
          <w:bCs/>
        </w:rPr>
        <w:fldChar w:fldCharType="begin"/>
      </w:r>
      <w:r w:rsidR="00382CAF" w:rsidRPr="003E64C1">
        <w:rPr>
          <w:lang w:val="en-US"/>
        </w:rPr>
        <w:instrText xml:space="preserve"> XE "</w:instrText>
      </w:r>
      <w:r w:rsidR="00382CAF" w:rsidRPr="003E64C1">
        <w:rPr>
          <w:b/>
          <w:bCs/>
          <w:lang w:val="en-US"/>
        </w:rPr>
        <w:instrText>Buffer_SetUByte</w:instrText>
      </w:r>
      <w:r w:rsidR="00382CAF" w:rsidRPr="003E64C1">
        <w:rPr>
          <w:lang w:val="en-US"/>
        </w:rPr>
        <w:instrText xml:space="preserve">" </w:instrText>
      </w:r>
      <w:r w:rsidR="00382CAF">
        <w:rPr>
          <w:b/>
          <w:bCs/>
        </w:rPr>
        <w:fldChar w:fldCharType="end"/>
      </w:r>
      <w:r w:rsidR="00611AEE" w:rsidRPr="003E64C1">
        <w:rPr>
          <w:lang w:val="en-US"/>
        </w:rPr>
        <w:t xml:space="preserve"> </w:t>
      </w:r>
      <w:r w:rsidRPr="003E64C1">
        <w:rPr>
          <w:lang w:val="en-US"/>
        </w:rPr>
        <w:t>(</w:t>
      </w:r>
      <w:r w:rsidR="00706F65" w:rsidRPr="003E64C1">
        <w:rPr>
          <w:lang w:val="en-US"/>
        </w:rPr>
        <w:t>buffer, off, value</w:t>
      </w:r>
      <w:r w:rsidRPr="003E64C1">
        <w:rPr>
          <w:lang w:val="en-US"/>
        </w:rPr>
        <w:t>)</w:t>
      </w:r>
    </w:p>
    <w:p w14:paraId="683DCB92" w14:textId="33710789" w:rsidR="00D63F80" w:rsidRDefault="00D63F80" w:rsidP="00D63F80">
      <w:r>
        <w:t>Siendo &lt;</w:t>
      </w:r>
      <w:proofErr w:type="spellStart"/>
      <w:r>
        <w:t>value</w:t>
      </w:r>
      <w:proofErr w:type="spellEnd"/>
      <w:r>
        <w:t>&gt; un byte (1 byte entero sin signo) lo escribirá en la posición &lt;off&gt; del &lt;buffer&gt;. Si el tipo de &lt;</w:t>
      </w:r>
      <w:proofErr w:type="spellStart"/>
      <w:r>
        <w:t>value</w:t>
      </w:r>
      <w:proofErr w:type="spellEnd"/>
      <w:r>
        <w:t xml:space="preserve">&gt; es distinto a byte, se convertirá. </w:t>
      </w:r>
    </w:p>
    <w:p w14:paraId="14E0735A" w14:textId="7DC5C3B5" w:rsidR="009F069F" w:rsidRPr="003E64C1" w:rsidRDefault="009F069F" w:rsidP="00611AEE">
      <w:pPr>
        <w:pStyle w:val="SCRIPTTitulo4"/>
        <w:rPr>
          <w:lang w:val="en-US"/>
        </w:rPr>
      </w:pPr>
      <w:r w:rsidRPr="003E64C1">
        <w:rPr>
          <w:lang w:val="en-US"/>
        </w:rPr>
        <w:t xml:space="preserve">function </w:t>
      </w:r>
      <w:proofErr w:type="spellStart"/>
      <w:r w:rsidRPr="003E64C1">
        <w:rPr>
          <w:b/>
          <w:bCs/>
          <w:lang w:val="en-US"/>
        </w:rPr>
        <w:t>Buffer_SetUInt</w:t>
      </w:r>
      <w:proofErr w:type="spellEnd"/>
      <w:r w:rsidR="00382CAF">
        <w:rPr>
          <w:b/>
          <w:bCs/>
        </w:rPr>
        <w:fldChar w:fldCharType="begin"/>
      </w:r>
      <w:r w:rsidR="00382CAF" w:rsidRPr="003E64C1">
        <w:rPr>
          <w:lang w:val="en-US"/>
        </w:rPr>
        <w:instrText xml:space="preserve"> XE "</w:instrText>
      </w:r>
      <w:r w:rsidR="00382CAF" w:rsidRPr="003E64C1">
        <w:rPr>
          <w:b/>
          <w:bCs/>
          <w:lang w:val="en-US"/>
        </w:rPr>
        <w:instrText>Buffer_SetUInt</w:instrText>
      </w:r>
      <w:r w:rsidR="00382CAF" w:rsidRPr="003E64C1">
        <w:rPr>
          <w:lang w:val="en-US"/>
        </w:rPr>
        <w:instrText xml:space="preserve">" </w:instrText>
      </w:r>
      <w:r w:rsidR="00382CAF">
        <w:rPr>
          <w:b/>
          <w:bCs/>
        </w:rPr>
        <w:fldChar w:fldCharType="end"/>
      </w:r>
      <w:r w:rsidR="00611AEE" w:rsidRPr="003E64C1">
        <w:rPr>
          <w:lang w:val="en-US"/>
        </w:rPr>
        <w:t xml:space="preserve"> </w:t>
      </w:r>
      <w:r w:rsidRPr="003E64C1">
        <w:rPr>
          <w:lang w:val="en-US"/>
        </w:rPr>
        <w:t>(</w:t>
      </w:r>
      <w:r w:rsidR="00706F65" w:rsidRPr="003E64C1">
        <w:rPr>
          <w:lang w:val="en-US"/>
        </w:rPr>
        <w:t>buffer, off, value</w:t>
      </w:r>
      <w:r w:rsidRPr="003E64C1">
        <w:rPr>
          <w:lang w:val="en-US"/>
        </w:rPr>
        <w:t>)</w:t>
      </w:r>
    </w:p>
    <w:p w14:paraId="1BECB6FB" w14:textId="79EF445E" w:rsidR="00D63F80" w:rsidRDefault="00D63F80" w:rsidP="00D63F80">
      <w:r>
        <w:t>Siendo &lt;</w:t>
      </w:r>
      <w:proofErr w:type="spellStart"/>
      <w:r>
        <w:t>value</w:t>
      </w:r>
      <w:proofErr w:type="spellEnd"/>
      <w:r>
        <w:t xml:space="preserve">&gt; un </w:t>
      </w:r>
      <w:proofErr w:type="spellStart"/>
      <w:r>
        <w:t>unsigned</w:t>
      </w:r>
      <w:proofErr w:type="spellEnd"/>
      <w:r>
        <w:t xml:space="preserve"> </w:t>
      </w:r>
      <w:proofErr w:type="spellStart"/>
      <w:r>
        <w:t>int</w:t>
      </w:r>
      <w:proofErr w:type="spellEnd"/>
      <w:r>
        <w:t xml:space="preserve"> (4 bytes entero sin signo) lo escribirá en la posición &lt;off&gt; del &lt;buffer&gt;. Si el tipo de &lt;</w:t>
      </w:r>
      <w:proofErr w:type="spellStart"/>
      <w:r>
        <w:t>value</w:t>
      </w:r>
      <w:proofErr w:type="spellEnd"/>
      <w:r>
        <w:t xml:space="preserve">&gt; es distinto a </w:t>
      </w:r>
      <w:proofErr w:type="spellStart"/>
      <w:r>
        <w:t>unsigned</w:t>
      </w:r>
      <w:proofErr w:type="spellEnd"/>
      <w:r>
        <w:t xml:space="preserve"> </w:t>
      </w:r>
      <w:proofErr w:type="spellStart"/>
      <w:r>
        <w:t>int</w:t>
      </w:r>
      <w:proofErr w:type="spellEnd"/>
      <w:r>
        <w:t xml:space="preserve">, se convertirá. </w:t>
      </w:r>
    </w:p>
    <w:p w14:paraId="52E19EF4" w14:textId="77777777" w:rsidR="006703C0" w:rsidRDefault="006703C0">
      <w:pPr>
        <w:spacing w:after="160" w:line="259" w:lineRule="auto"/>
        <w:contextualSpacing w:val="0"/>
        <w:jc w:val="left"/>
        <w:rPr>
          <w:rFonts w:asciiTheme="majorHAnsi" w:hAnsiTheme="majorHAnsi"/>
          <w:color w:val="C45911" w:themeColor="accent2" w:themeShade="BF"/>
          <w:sz w:val="18"/>
        </w:rPr>
      </w:pPr>
      <w:r>
        <w:br w:type="page"/>
      </w:r>
    </w:p>
    <w:p w14:paraId="01B6020A" w14:textId="33E77E36" w:rsidR="009F069F" w:rsidRPr="003E64C1" w:rsidRDefault="009F069F" w:rsidP="00611AEE">
      <w:pPr>
        <w:pStyle w:val="SCRIPTTitulo4"/>
        <w:rPr>
          <w:lang w:val="en-US"/>
        </w:rPr>
      </w:pPr>
      <w:r w:rsidRPr="003E64C1">
        <w:rPr>
          <w:lang w:val="en-US"/>
        </w:rPr>
        <w:t xml:space="preserve">function </w:t>
      </w:r>
      <w:proofErr w:type="spellStart"/>
      <w:r w:rsidRPr="003E64C1">
        <w:rPr>
          <w:b/>
          <w:bCs/>
          <w:lang w:val="en-US"/>
        </w:rPr>
        <w:t>Buffer_SetULong</w:t>
      </w:r>
      <w:proofErr w:type="spellEnd"/>
      <w:r w:rsidR="00382CAF">
        <w:rPr>
          <w:b/>
          <w:bCs/>
        </w:rPr>
        <w:fldChar w:fldCharType="begin"/>
      </w:r>
      <w:r w:rsidR="00382CAF" w:rsidRPr="003E64C1">
        <w:rPr>
          <w:lang w:val="en-US"/>
        </w:rPr>
        <w:instrText xml:space="preserve"> XE "</w:instrText>
      </w:r>
      <w:r w:rsidR="00382CAF" w:rsidRPr="003E64C1">
        <w:rPr>
          <w:b/>
          <w:bCs/>
          <w:lang w:val="en-US"/>
        </w:rPr>
        <w:instrText>Buffer_SetULong</w:instrText>
      </w:r>
      <w:r w:rsidR="00382CAF" w:rsidRPr="003E64C1">
        <w:rPr>
          <w:lang w:val="en-US"/>
        </w:rPr>
        <w:instrText xml:space="preserve">" </w:instrText>
      </w:r>
      <w:r w:rsidR="00382CAF">
        <w:rPr>
          <w:b/>
          <w:bCs/>
        </w:rPr>
        <w:fldChar w:fldCharType="end"/>
      </w:r>
      <w:r w:rsidR="00611AEE" w:rsidRPr="003E64C1">
        <w:rPr>
          <w:lang w:val="en-US"/>
        </w:rPr>
        <w:t xml:space="preserve"> </w:t>
      </w:r>
      <w:r w:rsidRPr="003E64C1">
        <w:rPr>
          <w:lang w:val="en-US"/>
        </w:rPr>
        <w:t>(</w:t>
      </w:r>
      <w:r w:rsidR="00706F65" w:rsidRPr="003E64C1">
        <w:rPr>
          <w:lang w:val="en-US"/>
        </w:rPr>
        <w:t>buffer, off, value</w:t>
      </w:r>
      <w:r w:rsidRPr="003E64C1">
        <w:rPr>
          <w:lang w:val="en-US"/>
        </w:rPr>
        <w:t>)</w:t>
      </w:r>
    </w:p>
    <w:p w14:paraId="15AAA2DD" w14:textId="616E3FB3" w:rsidR="00D63F80" w:rsidRDefault="00D63F80" w:rsidP="00D63F80">
      <w:r>
        <w:t>Siendo &lt;</w:t>
      </w:r>
      <w:proofErr w:type="spellStart"/>
      <w:r>
        <w:t>value</w:t>
      </w:r>
      <w:proofErr w:type="spellEnd"/>
      <w:r>
        <w:t xml:space="preserve">&gt; un </w:t>
      </w:r>
      <w:proofErr w:type="spellStart"/>
      <w:r>
        <w:t>unsigned</w:t>
      </w:r>
      <w:proofErr w:type="spellEnd"/>
      <w:r>
        <w:t xml:space="preserve"> </w:t>
      </w:r>
      <w:proofErr w:type="spellStart"/>
      <w:r>
        <w:t>long</w:t>
      </w:r>
      <w:proofErr w:type="spellEnd"/>
      <w:r>
        <w:t xml:space="preserve"> (8 bytes entero sin signo) lo escribirá en la posición &lt;off&gt; del &lt;buffer&gt;. Si el tipo de &lt;</w:t>
      </w:r>
      <w:proofErr w:type="spellStart"/>
      <w:r>
        <w:t>value</w:t>
      </w:r>
      <w:proofErr w:type="spellEnd"/>
      <w:r>
        <w:t xml:space="preserve">&gt; es distinto a </w:t>
      </w:r>
      <w:proofErr w:type="spellStart"/>
      <w:r>
        <w:t>unsigned</w:t>
      </w:r>
      <w:proofErr w:type="spellEnd"/>
      <w:r>
        <w:t xml:space="preserve"> </w:t>
      </w:r>
      <w:proofErr w:type="spellStart"/>
      <w:r>
        <w:t>long</w:t>
      </w:r>
      <w:proofErr w:type="spellEnd"/>
      <w:r>
        <w:t xml:space="preserve">, se convertirá. </w:t>
      </w:r>
    </w:p>
    <w:p w14:paraId="3E78F1E8" w14:textId="48A2FBE0" w:rsidR="009F069F" w:rsidRPr="003E64C1" w:rsidRDefault="009F069F" w:rsidP="00611AEE">
      <w:pPr>
        <w:pStyle w:val="SCRIPTTitulo4"/>
        <w:rPr>
          <w:lang w:val="en-US"/>
        </w:rPr>
      </w:pPr>
      <w:r w:rsidRPr="003E64C1">
        <w:rPr>
          <w:lang w:val="en-US"/>
        </w:rPr>
        <w:t xml:space="preserve">function </w:t>
      </w:r>
      <w:proofErr w:type="spellStart"/>
      <w:r w:rsidRPr="003E64C1">
        <w:rPr>
          <w:b/>
          <w:bCs/>
          <w:lang w:val="en-US"/>
        </w:rPr>
        <w:t>Buffer_SetUShort</w:t>
      </w:r>
      <w:proofErr w:type="spellEnd"/>
      <w:r w:rsidR="00382CAF">
        <w:rPr>
          <w:b/>
          <w:bCs/>
        </w:rPr>
        <w:fldChar w:fldCharType="begin"/>
      </w:r>
      <w:r w:rsidR="00382CAF" w:rsidRPr="003E64C1">
        <w:rPr>
          <w:lang w:val="en-US"/>
        </w:rPr>
        <w:instrText xml:space="preserve"> XE "</w:instrText>
      </w:r>
      <w:r w:rsidR="00382CAF" w:rsidRPr="003E64C1">
        <w:rPr>
          <w:b/>
          <w:bCs/>
          <w:lang w:val="en-US"/>
        </w:rPr>
        <w:instrText>Buffer_SetUShort</w:instrText>
      </w:r>
      <w:r w:rsidR="00382CAF" w:rsidRPr="003E64C1">
        <w:rPr>
          <w:lang w:val="en-US"/>
        </w:rPr>
        <w:instrText xml:space="preserve">" </w:instrText>
      </w:r>
      <w:r w:rsidR="00382CAF">
        <w:rPr>
          <w:b/>
          <w:bCs/>
        </w:rPr>
        <w:fldChar w:fldCharType="end"/>
      </w:r>
      <w:r w:rsidR="00611AEE" w:rsidRPr="003E64C1">
        <w:rPr>
          <w:lang w:val="en-US"/>
        </w:rPr>
        <w:t xml:space="preserve"> </w:t>
      </w:r>
      <w:r w:rsidRPr="003E64C1">
        <w:rPr>
          <w:lang w:val="en-US"/>
        </w:rPr>
        <w:t>(</w:t>
      </w:r>
      <w:r w:rsidR="00706F65" w:rsidRPr="003E64C1">
        <w:rPr>
          <w:lang w:val="en-US"/>
        </w:rPr>
        <w:t>buffer, off, value</w:t>
      </w:r>
      <w:r w:rsidRPr="003E64C1">
        <w:rPr>
          <w:lang w:val="en-US"/>
        </w:rPr>
        <w:t>)</w:t>
      </w:r>
    </w:p>
    <w:p w14:paraId="5D8EAA3D" w14:textId="25477BE8" w:rsidR="00D63F80" w:rsidRDefault="00D63F80" w:rsidP="00D63F80">
      <w:r>
        <w:t>Siendo &lt;</w:t>
      </w:r>
      <w:proofErr w:type="spellStart"/>
      <w:r>
        <w:t>value</w:t>
      </w:r>
      <w:proofErr w:type="spellEnd"/>
      <w:r>
        <w:t xml:space="preserve">&gt; un </w:t>
      </w:r>
      <w:proofErr w:type="spellStart"/>
      <w:r>
        <w:t>unsigned</w:t>
      </w:r>
      <w:proofErr w:type="spellEnd"/>
      <w:r>
        <w:t xml:space="preserve"> short (2 bytes entero sin signo) lo escribirá en la posición &lt;off&gt; del &lt;buffer&gt;. Si el tipo de &lt;</w:t>
      </w:r>
      <w:proofErr w:type="spellStart"/>
      <w:r>
        <w:t>value</w:t>
      </w:r>
      <w:proofErr w:type="spellEnd"/>
      <w:r>
        <w:t xml:space="preserve">&gt; es distinto a </w:t>
      </w:r>
      <w:proofErr w:type="spellStart"/>
      <w:r>
        <w:t>unsigned</w:t>
      </w:r>
      <w:proofErr w:type="spellEnd"/>
      <w:r>
        <w:t xml:space="preserve"> short, se convertirá. </w:t>
      </w:r>
    </w:p>
    <w:p w14:paraId="40E51492" w14:textId="2945EE60" w:rsidR="009F069F" w:rsidRPr="003E64C1" w:rsidRDefault="009F069F" w:rsidP="00611AEE">
      <w:pPr>
        <w:pStyle w:val="SCRIPTTitulo4"/>
        <w:rPr>
          <w:lang w:val="en-US"/>
        </w:rPr>
      </w:pPr>
      <w:r w:rsidRPr="003E64C1">
        <w:rPr>
          <w:lang w:val="en-US"/>
        </w:rPr>
        <w:t xml:space="preserve">function </w:t>
      </w:r>
      <w:r w:rsidRPr="003E64C1">
        <w:rPr>
          <w:b/>
          <w:bCs/>
          <w:lang w:val="en-US"/>
        </w:rPr>
        <w:t>Buffer_ToBase64String</w:t>
      </w:r>
      <w:r w:rsidR="00382CAF">
        <w:rPr>
          <w:b/>
          <w:bCs/>
        </w:rPr>
        <w:fldChar w:fldCharType="begin"/>
      </w:r>
      <w:r w:rsidR="00382CAF" w:rsidRPr="003E64C1">
        <w:rPr>
          <w:lang w:val="en-US"/>
        </w:rPr>
        <w:instrText xml:space="preserve"> XE "</w:instrText>
      </w:r>
      <w:r w:rsidR="00382CAF" w:rsidRPr="003E64C1">
        <w:rPr>
          <w:b/>
          <w:bCs/>
          <w:lang w:val="en-US"/>
        </w:rPr>
        <w:instrText>Buffer_ToBase64String</w:instrText>
      </w:r>
      <w:r w:rsidR="00382CAF" w:rsidRPr="003E64C1">
        <w:rPr>
          <w:lang w:val="en-US"/>
        </w:rPr>
        <w:instrText xml:space="preserve">" </w:instrText>
      </w:r>
      <w:r w:rsidR="00382CAF">
        <w:rPr>
          <w:b/>
          <w:bCs/>
        </w:rPr>
        <w:fldChar w:fldCharType="end"/>
      </w:r>
      <w:r w:rsidR="00611AEE" w:rsidRPr="003E64C1">
        <w:rPr>
          <w:lang w:val="en-US"/>
        </w:rPr>
        <w:t xml:space="preserve"> </w:t>
      </w:r>
      <w:r w:rsidRPr="003E64C1">
        <w:rPr>
          <w:lang w:val="en-US"/>
        </w:rPr>
        <w:t>(</w:t>
      </w:r>
      <w:r w:rsidR="00D63F80" w:rsidRPr="003E64C1">
        <w:rPr>
          <w:lang w:val="en-US"/>
        </w:rPr>
        <w:t>buffer</w:t>
      </w:r>
      <w:r w:rsidRPr="003E64C1">
        <w:rPr>
          <w:lang w:val="en-US"/>
        </w:rPr>
        <w:t xml:space="preserve">, </w:t>
      </w:r>
      <w:r w:rsidR="00D63F80" w:rsidRPr="003E64C1">
        <w:rPr>
          <w:lang w:val="en-US"/>
        </w:rPr>
        <w:t>off</w:t>
      </w:r>
      <w:r w:rsidRPr="003E64C1">
        <w:rPr>
          <w:lang w:val="en-US"/>
        </w:rPr>
        <w:t xml:space="preserve"> = 0) : string</w:t>
      </w:r>
    </w:p>
    <w:p w14:paraId="15D2F574" w14:textId="0E2F677D" w:rsidR="009768A9" w:rsidRDefault="0038127B" w:rsidP="009F069F">
      <w:r>
        <w:t>Devuelve</w:t>
      </w:r>
      <w:r w:rsidR="009065B1">
        <w:t xml:space="preserve"> la cadena de caracteres en BASE64 obtenida a partir de la posición &lt;off&gt; del objeto &lt;buffer&gt; indicado como argumento.</w:t>
      </w:r>
    </w:p>
    <w:p w14:paraId="2F52F3DD" w14:textId="6B3BE5AA" w:rsidR="009F069F" w:rsidRPr="003E64C1" w:rsidRDefault="009F069F" w:rsidP="00611AEE">
      <w:pPr>
        <w:pStyle w:val="SCRIPTTitulo4"/>
        <w:rPr>
          <w:lang w:val="en-US"/>
        </w:rPr>
      </w:pPr>
      <w:r w:rsidRPr="003E64C1">
        <w:rPr>
          <w:lang w:val="en-US"/>
        </w:rPr>
        <w:t xml:space="preserve">function </w:t>
      </w:r>
      <w:proofErr w:type="spellStart"/>
      <w:r w:rsidRPr="003E64C1">
        <w:rPr>
          <w:b/>
          <w:bCs/>
          <w:lang w:val="en-US"/>
        </w:rPr>
        <w:t>Buffer_ToHEXString</w:t>
      </w:r>
      <w:proofErr w:type="spellEnd"/>
      <w:r w:rsidR="00382CAF">
        <w:rPr>
          <w:b/>
          <w:bCs/>
        </w:rPr>
        <w:fldChar w:fldCharType="begin"/>
      </w:r>
      <w:r w:rsidR="00382CAF" w:rsidRPr="003E64C1">
        <w:rPr>
          <w:lang w:val="en-US"/>
        </w:rPr>
        <w:instrText xml:space="preserve"> XE "</w:instrText>
      </w:r>
      <w:r w:rsidR="00382CAF" w:rsidRPr="003E64C1">
        <w:rPr>
          <w:b/>
          <w:bCs/>
          <w:lang w:val="en-US"/>
        </w:rPr>
        <w:instrText>Buffer_ToHEXString</w:instrText>
      </w:r>
      <w:r w:rsidR="00382CAF" w:rsidRPr="003E64C1">
        <w:rPr>
          <w:lang w:val="en-US"/>
        </w:rPr>
        <w:instrText xml:space="preserve">" </w:instrText>
      </w:r>
      <w:r w:rsidR="00382CAF">
        <w:rPr>
          <w:b/>
          <w:bCs/>
        </w:rPr>
        <w:fldChar w:fldCharType="end"/>
      </w:r>
      <w:r w:rsidR="00611AEE" w:rsidRPr="003E64C1">
        <w:rPr>
          <w:lang w:val="en-US"/>
        </w:rPr>
        <w:t xml:space="preserve"> </w:t>
      </w:r>
      <w:r w:rsidRPr="003E64C1">
        <w:rPr>
          <w:lang w:val="en-US"/>
        </w:rPr>
        <w:t>(</w:t>
      </w:r>
      <w:r w:rsidR="00D63F80" w:rsidRPr="003E64C1">
        <w:rPr>
          <w:lang w:val="en-US"/>
        </w:rPr>
        <w:t>buffer</w:t>
      </w:r>
      <w:r w:rsidRPr="003E64C1">
        <w:rPr>
          <w:lang w:val="en-US"/>
        </w:rPr>
        <w:t xml:space="preserve">, </w:t>
      </w:r>
      <w:r w:rsidR="00D63F80" w:rsidRPr="003E64C1">
        <w:rPr>
          <w:lang w:val="en-US"/>
        </w:rPr>
        <w:t>off</w:t>
      </w:r>
      <w:r w:rsidRPr="003E64C1">
        <w:rPr>
          <w:lang w:val="en-US"/>
        </w:rPr>
        <w:t xml:space="preserve"> = 0) : string</w:t>
      </w:r>
    </w:p>
    <w:p w14:paraId="4FEA92E3" w14:textId="7F164A94" w:rsidR="009065B1" w:rsidRDefault="0038127B" w:rsidP="009065B1">
      <w:r>
        <w:t>Devuelve</w:t>
      </w:r>
      <w:r w:rsidR="009065B1">
        <w:t xml:space="preserve"> la cadena de caracteres en hexadecimal obtenida a partir de la posición &lt;off&gt; del objeto &lt;buffer&gt; indicado como argumento.</w:t>
      </w:r>
    </w:p>
    <w:p w14:paraId="1C62426C" w14:textId="02CD7804" w:rsidR="009F069F" w:rsidRPr="003E64C1" w:rsidRDefault="009F069F" w:rsidP="00611AEE">
      <w:pPr>
        <w:pStyle w:val="SCRIPTTitulo4"/>
        <w:rPr>
          <w:lang w:val="en-US"/>
        </w:rPr>
      </w:pPr>
      <w:r w:rsidRPr="003E64C1">
        <w:rPr>
          <w:lang w:val="en-US"/>
        </w:rPr>
        <w:t xml:space="preserve">function </w:t>
      </w:r>
      <w:proofErr w:type="spellStart"/>
      <w:r w:rsidRPr="003E64C1">
        <w:rPr>
          <w:b/>
          <w:bCs/>
          <w:lang w:val="en-US"/>
        </w:rPr>
        <w:t>Buffer_ToURLString</w:t>
      </w:r>
      <w:proofErr w:type="spellEnd"/>
      <w:r w:rsidR="00382CAF">
        <w:rPr>
          <w:b/>
          <w:bCs/>
        </w:rPr>
        <w:fldChar w:fldCharType="begin"/>
      </w:r>
      <w:r w:rsidR="00382CAF" w:rsidRPr="003E64C1">
        <w:rPr>
          <w:lang w:val="en-US"/>
        </w:rPr>
        <w:instrText xml:space="preserve"> XE "</w:instrText>
      </w:r>
      <w:r w:rsidR="00382CAF" w:rsidRPr="003E64C1">
        <w:rPr>
          <w:b/>
          <w:bCs/>
          <w:lang w:val="en-US"/>
        </w:rPr>
        <w:instrText>Buffer_ToURLString</w:instrText>
      </w:r>
      <w:r w:rsidR="00382CAF" w:rsidRPr="003E64C1">
        <w:rPr>
          <w:lang w:val="en-US"/>
        </w:rPr>
        <w:instrText xml:space="preserve">" </w:instrText>
      </w:r>
      <w:r w:rsidR="00382CAF">
        <w:rPr>
          <w:b/>
          <w:bCs/>
        </w:rPr>
        <w:fldChar w:fldCharType="end"/>
      </w:r>
      <w:r w:rsidR="00611AEE" w:rsidRPr="003E64C1">
        <w:rPr>
          <w:lang w:val="en-US"/>
        </w:rPr>
        <w:t xml:space="preserve"> </w:t>
      </w:r>
      <w:r w:rsidRPr="003E64C1">
        <w:rPr>
          <w:lang w:val="en-US"/>
        </w:rPr>
        <w:t>(</w:t>
      </w:r>
      <w:r w:rsidR="00D63F80" w:rsidRPr="003E64C1">
        <w:rPr>
          <w:lang w:val="en-US"/>
        </w:rPr>
        <w:t>buffer</w:t>
      </w:r>
      <w:r w:rsidRPr="003E64C1">
        <w:rPr>
          <w:lang w:val="en-US"/>
        </w:rPr>
        <w:t xml:space="preserve">, </w:t>
      </w:r>
      <w:r w:rsidR="00D63F80" w:rsidRPr="003E64C1">
        <w:rPr>
          <w:lang w:val="en-US"/>
        </w:rPr>
        <w:t>off</w:t>
      </w:r>
      <w:r w:rsidRPr="003E64C1">
        <w:rPr>
          <w:lang w:val="en-US"/>
        </w:rPr>
        <w:t xml:space="preserve"> = 0) : string</w:t>
      </w:r>
    </w:p>
    <w:p w14:paraId="656CD8BE" w14:textId="3C856FAE" w:rsidR="009065B1" w:rsidRDefault="0038127B" w:rsidP="009065B1">
      <w:r>
        <w:t>Devuelve</w:t>
      </w:r>
      <w:r w:rsidR="009065B1">
        <w:t xml:space="preserve"> la cadena de caracteres con codificación URL obtenida a partir de la posición &lt;off&gt; del objeto &lt;buffer&gt; indicado como argumento.</w:t>
      </w:r>
    </w:p>
    <w:p w14:paraId="009AFA9C" w14:textId="3EE524E7" w:rsidR="009F069F" w:rsidRPr="003E64C1" w:rsidRDefault="009F069F" w:rsidP="00611AEE">
      <w:pPr>
        <w:pStyle w:val="SCRIPTTitulo4"/>
        <w:rPr>
          <w:lang w:val="en-US"/>
        </w:rPr>
      </w:pPr>
      <w:r w:rsidRPr="003E64C1">
        <w:rPr>
          <w:lang w:val="en-US"/>
        </w:rPr>
        <w:t xml:space="preserve">function </w:t>
      </w:r>
      <w:proofErr w:type="spellStart"/>
      <w:r w:rsidRPr="003E64C1">
        <w:rPr>
          <w:b/>
          <w:bCs/>
          <w:lang w:val="en-US"/>
        </w:rPr>
        <w:t>Buffer_UnCompress</w:t>
      </w:r>
      <w:proofErr w:type="spellEnd"/>
      <w:r w:rsidR="00382CAF">
        <w:rPr>
          <w:b/>
          <w:bCs/>
        </w:rPr>
        <w:fldChar w:fldCharType="begin"/>
      </w:r>
      <w:r w:rsidR="00382CAF" w:rsidRPr="003E64C1">
        <w:rPr>
          <w:lang w:val="en-US"/>
        </w:rPr>
        <w:instrText xml:space="preserve"> XE "</w:instrText>
      </w:r>
      <w:r w:rsidR="00382CAF" w:rsidRPr="003E64C1">
        <w:rPr>
          <w:b/>
          <w:bCs/>
          <w:lang w:val="en-US"/>
        </w:rPr>
        <w:instrText>Buffer_UnCompress</w:instrText>
      </w:r>
      <w:r w:rsidR="00382CAF" w:rsidRPr="003E64C1">
        <w:rPr>
          <w:lang w:val="en-US"/>
        </w:rPr>
        <w:instrText xml:space="preserve">" </w:instrText>
      </w:r>
      <w:r w:rsidR="00382CAF">
        <w:rPr>
          <w:b/>
          <w:bCs/>
        </w:rPr>
        <w:fldChar w:fldCharType="end"/>
      </w:r>
      <w:r w:rsidR="00611AEE" w:rsidRPr="003E64C1">
        <w:rPr>
          <w:lang w:val="en-US"/>
        </w:rPr>
        <w:t xml:space="preserve"> </w:t>
      </w:r>
      <w:r w:rsidRPr="003E64C1">
        <w:rPr>
          <w:lang w:val="en-US"/>
        </w:rPr>
        <w:t>(</w:t>
      </w:r>
      <w:r w:rsidR="00D63F80" w:rsidRPr="003E64C1">
        <w:rPr>
          <w:lang w:val="en-US"/>
        </w:rPr>
        <w:t>buffer,</w:t>
      </w:r>
      <w:r w:rsidRPr="003E64C1">
        <w:rPr>
          <w:lang w:val="en-US"/>
        </w:rPr>
        <w:t xml:space="preserve"> </w:t>
      </w:r>
      <w:proofErr w:type="spellStart"/>
      <w:r w:rsidR="00D63F80" w:rsidRPr="003E64C1">
        <w:rPr>
          <w:lang w:val="en-US"/>
        </w:rPr>
        <w:t>len</w:t>
      </w:r>
      <w:proofErr w:type="spellEnd"/>
      <w:r w:rsidRPr="003E64C1">
        <w:rPr>
          <w:lang w:val="en-US"/>
        </w:rPr>
        <w:t xml:space="preserve">, </w:t>
      </w:r>
      <w:r w:rsidR="00D63F80" w:rsidRPr="003E64C1">
        <w:rPr>
          <w:lang w:val="en-US"/>
        </w:rPr>
        <w:t>method</w:t>
      </w:r>
      <w:r w:rsidRPr="003E64C1">
        <w:rPr>
          <w:lang w:val="en-US"/>
        </w:rPr>
        <w:t>) : pointer</w:t>
      </w:r>
    </w:p>
    <w:p w14:paraId="6537E74F" w14:textId="69F875D9" w:rsidR="00D63F80" w:rsidRPr="00D63F80" w:rsidRDefault="00D63F80" w:rsidP="00D63F80">
      <w:pPr>
        <w:pStyle w:val="NoSpacing"/>
      </w:pPr>
      <w:r>
        <w:t xml:space="preserve">Dado un objeto &lt;buffer&gt; comprimido según el método </w:t>
      </w:r>
      <w:proofErr w:type="spellStart"/>
      <w:r>
        <w:t>espeficiado</w:t>
      </w:r>
      <w:proofErr w:type="spellEnd"/>
      <w:r>
        <w:t xml:space="preserve"> en &lt;</w:t>
      </w:r>
      <w:proofErr w:type="spellStart"/>
      <w:r>
        <w:t>method</w:t>
      </w:r>
      <w:proofErr w:type="spellEnd"/>
      <w:r>
        <w:t xml:space="preserve">&gt;, obtendremos otro objeto buffer </w:t>
      </w:r>
      <w:r w:rsidR="0038127B">
        <w:t xml:space="preserve">descomprimido </w:t>
      </w:r>
      <w:r>
        <w:t>con tamaño &lt;</w:t>
      </w:r>
      <w:proofErr w:type="spellStart"/>
      <w:r>
        <w:t>len</w:t>
      </w:r>
      <w:proofErr w:type="spellEnd"/>
      <w:r>
        <w:t>&gt;. Por tanto, en &lt;</w:t>
      </w:r>
      <w:proofErr w:type="spellStart"/>
      <w:r>
        <w:t>len</w:t>
      </w:r>
      <w:proofErr w:type="spellEnd"/>
      <w:r>
        <w:t>&gt; hemos de especificar el tamaño del buffer original (sin comprimir), como mínimo. Para ver los métodos disponibles</w:t>
      </w:r>
      <w:r w:rsidR="0038127B">
        <w:t>, véase</w:t>
      </w:r>
      <w:r>
        <w:t xml:space="preserve"> la función </w:t>
      </w:r>
      <w:proofErr w:type="spellStart"/>
      <w:r w:rsidRPr="00D63F80">
        <w:rPr>
          <w:rStyle w:val="Emphasis"/>
        </w:rPr>
        <w:t>Buffer_Compress</w:t>
      </w:r>
      <w:proofErr w:type="spellEnd"/>
      <w:r>
        <w:t>.</w:t>
      </w:r>
    </w:p>
    <w:p w14:paraId="370CF998" w14:textId="77777777" w:rsidR="009768A9" w:rsidRDefault="009768A9">
      <w:pPr>
        <w:spacing w:after="160" w:line="259" w:lineRule="auto"/>
        <w:contextualSpacing w:val="0"/>
        <w:jc w:val="left"/>
        <w:rPr>
          <w:rFonts w:asciiTheme="majorHAnsi" w:eastAsiaTheme="majorEastAsia" w:hAnsiTheme="majorHAnsi" w:cstheme="majorBidi"/>
          <w:b/>
          <w:color w:val="C45911" w:themeColor="accent2" w:themeShade="BF"/>
          <w:sz w:val="24"/>
          <w:szCs w:val="26"/>
        </w:rPr>
      </w:pPr>
      <w:r>
        <w:br w:type="page"/>
      </w:r>
    </w:p>
    <w:p w14:paraId="3DE74026" w14:textId="6EA47AEE" w:rsidR="002E37D3" w:rsidRDefault="002E37D3" w:rsidP="002E37D3">
      <w:pPr>
        <w:pStyle w:val="SCRIPTTitulo3"/>
      </w:pPr>
      <w:bookmarkStart w:id="518" w:name="_Toc71113657"/>
      <w:proofErr w:type="spellStart"/>
      <w:r>
        <w:t>String</w:t>
      </w:r>
      <w:bookmarkEnd w:id="518"/>
      <w:proofErr w:type="spellEnd"/>
    </w:p>
    <w:p w14:paraId="6B94C785" w14:textId="77777777" w:rsidR="002E37D3" w:rsidRDefault="00FB6AD7" w:rsidP="002E37D3">
      <w:r>
        <w:t>Conjunto de funciones que permiten manipular cadenas de caracteres.</w:t>
      </w:r>
    </w:p>
    <w:p w14:paraId="45B731BA" w14:textId="786EC7E2" w:rsidR="009F069F" w:rsidRPr="003E64C1" w:rsidRDefault="009F069F" w:rsidP="003E74D2">
      <w:pPr>
        <w:pStyle w:val="SCRIPTTitulo4"/>
        <w:rPr>
          <w:lang w:val="en-US"/>
        </w:rPr>
      </w:pPr>
      <w:r w:rsidRPr="003E64C1">
        <w:rPr>
          <w:lang w:val="en-US"/>
        </w:rPr>
        <w:t xml:space="preserve">function </w:t>
      </w:r>
      <w:proofErr w:type="spellStart"/>
      <w:r w:rsidRPr="003E64C1">
        <w:rPr>
          <w:b/>
          <w:bCs/>
          <w:lang w:val="en-US"/>
        </w:rPr>
        <w:t>String_Compare</w:t>
      </w:r>
      <w:proofErr w:type="spellEnd"/>
      <w:r w:rsidR="007B607A">
        <w:rPr>
          <w:b/>
          <w:bCs/>
        </w:rPr>
        <w:fldChar w:fldCharType="begin"/>
      </w:r>
      <w:r w:rsidR="007B607A" w:rsidRPr="003E64C1">
        <w:rPr>
          <w:lang w:val="en-US"/>
        </w:rPr>
        <w:instrText xml:space="preserve"> XE "</w:instrText>
      </w:r>
      <w:r w:rsidR="007B607A" w:rsidRPr="003E64C1">
        <w:rPr>
          <w:b/>
          <w:bCs/>
          <w:lang w:val="en-US"/>
        </w:rPr>
        <w:instrText>String_Compare</w:instrText>
      </w:r>
      <w:r w:rsidR="007B607A" w:rsidRPr="003E64C1">
        <w:rPr>
          <w:lang w:val="en-US"/>
        </w:rPr>
        <w:instrText xml:space="preserve">" </w:instrText>
      </w:r>
      <w:r w:rsidR="007B607A">
        <w:rPr>
          <w:b/>
          <w:bCs/>
        </w:rPr>
        <w:fldChar w:fldCharType="end"/>
      </w:r>
      <w:r w:rsidR="003E74D2" w:rsidRPr="003E64C1">
        <w:rPr>
          <w:lang w:val="en-US"/>
        </w:rPr>
        <w:t xml:space="preserve"> </w:t>
      </w:r>
      <w:r w:rsidRPr="003E64C1">
        <w:rPr>
          <w:lang w:val="en-US"/>
        </w:rPr>
        <w:t>(</w:t>
      </w:r>
      <w:r w:rsidR="003E74D2" w:rsidRPr="003E64C1">
        <w:rPr>
          <w:lang w:val="en-US"/>
        </w:rPr>
        <w:t>str1</w:t>
      </w:r>
      <w:r w:rsidRPr="003E64C1">
        <w:rPr>
          <w:lang w:val="en-US"/>
        </w:rPr>
        <w:t xml:space="preserve">, </w:t>
      </w:r>
      <w:r w:rsidR="003E74D2" w:rsidRPr="003E64C1">
        <w:rPr>
          <w:lang w:val="en-US"/>
        </w:rPr>
        <w:t>str2</w:t>
      </w:r>
      <w:proofErr w:type="gramStart"/>
      <w:r w:rsidRPr="003E64C1">
        <w:rPr>
          <w:lang w:val="en-US"/>
        </w:rPr>
        <w:t>) :</w:t>
      </w:r>
      <w:proofErr w:type="gramEnd"/>
      <w:r w:rsidRPr="003E64C1">
        <w:rPr>
          <w:lang w:val="en-US"/>
        </w:rPr>
        <w:t xml:space="preserve"> int</w:t>
      </w:r>
    </w:p>
    <w:p w14:paraId="1FFB8284" w14:textId="059A3182" w:rsidR="009346E0" w:rsidRPr="003E64C1" w:rsidRDefault="003E74D2" w:rsidP="009346E0">
      <w:pPr>
        <w:pStyle w:val="NoSpacing"/>
        <w:rPr>
          <w:lang w:val="en-US"/>
        </w:rPr>
      </w:pPr>
      <w:r>
        <w:t xml:space="preserve">Compara carácter a carácter el contenido de dos </w:t>
      </w:r>
      <w:r w:rsidR="00A902C3">
        <w:t>cadenas</w:t>
      </w:r>
      <w:r>
        <w:t xml:space="preserve">. </w:t>
      </w:r>
      <w:r w:rsidR="002926AC">
        <w:t>Tiene en cuenta las mayúsculas y m</w:t>
      </w:r>
      <w:r w:rsidR="00E66C4F">
        <w:t>i</w:t>
      </w:r>
      <w:r w:rsidR="002926AC">
        <w:t>n</w:t>
      </w:r>
      <w:r w:rsidR="00E66C4F">
        <w:t>ú</w:t>
      </w:r>
      <w:r w:rsidR="002926AC">
        <w:t xml:space="preserve">sculas. </w:t>
      </w:r>
      <w:r>
        <w:t xml:space="preserve">Devolverá 1 si &lt;str1&gt; es mayor </w:t>
      </w:r>
      <w:r w:rsidR="00E66C4F">
        <w:t>que</w:t>
      </w:r>
      <w:r>
        <w:t xml:space="preserve"> &lt;str2&gt;. Devolverá -1 si &lt;str1&gt; es menor </w:t>
      </w:r>
      <w:r w:rsidR="00E66C4F">
        <w:t>que</w:t>
      </w:r>
      <w:r>
        <w:t xml:space="preserve"> &lt;str2&gt;. </w:t>
      </w:r>
      <w:proofErr w:type="spellStart"/>
      <w:r w:rsidRPr="003E64C1">
        <w:rPr>
          <w:lang w:val="en-US"/>
        </w:rPr>
        <w:t>Devolverá</w:t>
      </w:r>
      <w:proofErr w:type="spellEnd"/>
      <w:r w:rsidRPr="003E64C1">
        <w:rPr>
          <w:lang w:val="en-US"/>
        </w:rPr>
        <w:t xml:space="preserve"> 0 </w:t>
      </w:r>
      <w:proofErr w:type="spellStart"/>
      <w:r w:rsidRPr="003E64C1">
        <w:rPr>
          <w:lang w:val="en-US"/>
        </w:rPr>
        <w:t>si</w:t>
      </w:r>
      <w:proofErr w:type="spellEnd"/>
      <w:r w:rsidRPr="003E64C1">
        <w:rPr>
          <w:lang w:val="en-US"/>
        </w:rPr>
        <w:t xml:space="preserve"> &lt;str1&gt; es </w:t>
      </w:r>
      <w:proofErr w:type="spellStart"/>
      <w:r w:rsidRPr="003E64C1">
        <w:rPr>
          <w:lang w:val="en-US"/>
        </w:rPr>
        <w:t>igual</w:t>
      </w:r>
      <w:proofErr w:type="spellEnd"/>
      <w:r w:rsidRPr="003E64C1">
        <w:rPr>
          <w:lang w:val="en-US"/>
        </w:rPr>
        <w:t xml:space="preserve"> a &lt;str2&gt;</w:t>
      </w:r>
      <w:r w:rsidR="00E66C4F" w:rsidRPr="003E64C1">
        <w:rPr>
          <w:lang w:val="en-US"/>
        </w:rPr>
        <w:t>.</w:t>
      </w:r>
    </w:p>
    <w:p w14:paraId="0ECAC28B" w14:textId="057AD4ED" w:rsidR="009F069F" w:rsidRPr="003E64C1" w:rsidRDefault="009F069F" w:rsidP="003E74D2">
      <w:pPr>
        <w:pStyle w:val="SCRIPTTitulo4"/>
        <w:rPr>
          <w:lang w:val="en-US"/>
        </w:rPr>
      </w:pPr>
      <w:r w:rsidRPr="003E64C1">
        <w:rPr>
          <w:lang w:val="en-US"/>
        </w:rPr>
        <w:t xml:space="preserve">function </w:t>
      </w:r>
      <w:proofErr w:type="spellStart"/>
      <w:r w:rsidRPr="003E64C1">
        <w:rPr>
          <w:b/>
          <w:bCs/>
          <w:lang w:val="en-US"/>
        </w:rPr>
        <w:t>String_CompareIgnoreCase</w:t>
      </w:r>
      <w:proofErr w:type="spellEnd"/>
      <w:r w:rsidR="007B607A">
        <w:rPr>
          <w:b/>
          <w:bCs/>
        </w:rPr>
        <w:fldChar w:fldCharType="begin"/>
      </w:r>
      <w:r w:rsidR="007B607A" w:rsidRPr="003E64C1">
        <w:rPr>
          <w:lang w:val="en-US"/>
        </w:rPr>
        <w:instrText xml:space="preserve"> XE "</w:instrText>
      </w:r>
      <w:r w:rsidR="007B607A" w:rsidRPr="003E64C1">
        <w:rPr>
          <w:b/>
          <w:bCs/>
          <w:lang w:val="en-US"/>
        </w:rPr>
        <w:instrText>String_CompareIgnoreCase</w:instrText>
      </w:r>
      <w:r w:rsidR="007B607A" w:rsidRPr="003E64C1">
        <w:rPr>
          <w:lang w:val="en-US"/>
        </w:rPr>
        <w:instrText xml:space="preserve">" </w:instrText>
      </w:r>
      <w:r w:rsidR="007B607A">
        <w:rPr>
          <w:b/>
          <w:bCs/>
        </w:rPr>
        <w:fldChar w:fldCharType="end"/>
      </w:r>
      <w:r w:rsidR="002926AC" w:rsidRPr="003E64C1">
        <w:rPr>
          <w:lang w:val="en-US"/>
        </w:rPr>
        <w:t xml:space="preserve"> </w:t>
      </w:r>
      <w:r w:rsidRPr="003E64C1">
        <w:rPr>
          <w:lang w:val="en-US"/>
        </w:rPr>
        <w:t>(</w:t>
      </w:r>
      <w:r w:rsidR="002926AC" w:rsidRPr="003E64C1">
        <w:rPr>
          <w:lang w:val="en-US"/>
        </w:rPr>
        <w:t>str1</w:t>
      </w:r>
      <w:r w:rsidRPr="003E64C1">
        <w:rPr>
          <w:lang w:val="en-US"/>
        </w:rPr>
        <w:t xml:space="preserve">, </w:t>
      </w:r>
      <w:r w:rsidR="002926AC" w:rsidRPr="003E64C1">
        <w:rPr>
          <w:lang w:val="en-US"/>
        </w:rPr>
        <w:t>str2</w:t>
      </w:r>
      <w:r w:rsidRPr="003E64C1">
        <w:rPr>
          <w:lang w:val="en-US"/>
        </w:rPr>
        <w:t>) : int</w:t>
      </w:r>
    </w:p>
    <w:p w14:paraId="13961801" w14:textId="6E70A26A" w:rsidR="002926AC" w:rsidRPr="009346E0" w:rsidRDefault="002926AC" w:rsidP="002926AC">
      <w:pPr>
        <w:pStyle w:val="NoSpacing"/>
      </w:pPr>
      <w:r>
        <w:t xml:space="preserve">Compara carácter a carácter el contenido de dos </w:t>
      </w:r>
      <w:r w:rsidR="00A902C3">
        <w:t>cadenas</w:t>
      </w:r>
      <w:r>
        <w:t xml:space="preserve">. No tiene en cuenta las mayúsculas y </w:t>
      </w:r>
      <w:r w:rsidR="00E66C4F">
        <w:t>minúsculas</w:t>
      </w:r>
      <w:r>
        <w:t xml:space="preserve">, considera que son lo mismo. Devolverá 1 si &lt;str1&gt; es mayor </w:t>
      </w:r>
      <w:r w:rsidR="00E66C4F">
        <w:t>que</w:t>
      </w:r>
      <w:r>
        <w:t xml:space="preserve"> &lt;str2&gt;. Devolverá -1 si &lt;str1&gt; es menor </w:t>
      </w:r>
      <w:r w:rsidR="00E66C4F">
        <w:t>que</w:t>
      </w:r>
      <w:r>
        <w:t xml:space="preserve"> &lt;str2&gt;. Devolverá 0 si &lt;str1&gt; es igual a &lt;str2&gt;</w:t>
      </w:r>
      <w:r w:rsidR="00E66C4F">
        <w:t>.</w:t>
      </w:r>
    </w:p>
    <w:p w14:paraId="0023991C" w14:textId="41DC3921" w:rsidR="009F069F" w:rsidRPr="00193F99" w:rsidRDefault="009F069F" w:rsidP="003E74D2">
      <w:pPr>
        <w:pStyle w:val="SCRIPTTitulo4"/>
      </w:pPr>
      <w:proofErr w:type="spellStart"/>
      <w:r w:rsidRPr="00193F99">
        <w:t>function</w:t>
      </w:r>
      <w:proofErr w:type="spellEnd"/>
      <w:r w:rsidRPr="00193F99">
        <w:t xml:space="preserve"> </w:t>
      </w:r>
      <w:proofErr w:type="spellStart"/>
      <w:r w:rsidRPr="00193F99">
        <w:rPr>
          <w:b/>
          <w:bCs/>
        </w:rPr>
        <w:t>String_Copy</w:t>
      </w:r>
      <w:proofErr w:type="spellEnd"/>
      <w:r w:rsidR="007B607A">
        <w:rPr>
          <w:b/>
          <w:bCs/>
        </w:rPr>
        <w:fldChar w:fldCharType="begin"/>
      </w:r>
      <w:r w:rsidR="007B607A" w:rsidRPr="00193F99">
        <w:instrText xml:space="preserve"> XE "</w:instrText>
      </w:r>
      <w:r w:rsidR="007B607A" w:rsidRPr="00193F99">
        <w:rPr>
          <w:b/>
          <w:bCs/>
        </w:rPr>
        <w:instrText>String_Copy</w:instrText>
      </w:r>
      <w:r w:rsidR="007B607A" w:rsidRPr="00193F99">
        <w:instrText xml:space="preserve">" </w:instrText>
      </w:r>
      <w:r w:rsidR="007B607A">
        <w:rPr>
          <w:b/>
          <w:bCs/>
        </w:rPr>
        <w:fldChar w:fldCharType="end"/>
      </w:r>
      <w:r w:rsidR="00940D98" w:rsidRPr="00193F99">
        <w:t xml:space="preserve"> </w:t>
      </w:r>
      <w:r w:rsidRPr="00193F99">
        <w:t>(</w:t>
      </w:r>
      <w:proofErr w:type="spellStart"/>
      <w:r w:rsidR="002926AC" w:rsidRPr="00193F99">
        <w:t>str</w:t>
      </w:r>
      <w:proofErr w:type="spellEnd"/>
      <w:r w:rsidRPr="00193F99">
        <w:t xml:space="preserve">, </w:t>
      </w:r>
      <w:proofErr w:type="spellStart"/>
      <w:r w:rsidR="002926AC" w:rsidRPr="00193F99">
        <w:t>len</w:t>
      </w:r>
      <w:proofErr w:type="spellEnd"/>
      <w:r w:rsidRPr="00193F99">
        <w:t xml:space="preserve">) : </w:t>
      </w:r>
      <w:proofErr w:type="spellStart"/>
      <w:r w:rsidRPr="00193F99">
        <w:t>string</w:t>
      </w:r>
      <w:proofErr w:type="spellEnd"/>
    </w:p>
    <w:p w14:paraId="70B58A3B" w14:textId="481A1CB1" w:rsidR="009346E0" w:rsidRPr="009346E0" w:rsidRDefault="00E66C4F" w:rsidP="00E66C4F">
      <w:pPr>
        <w:pStyle w:val="NoSpacing"/>
      </w:pPr>
      <w:r>
        <w:t>Crea una copia de los primeros &lt;</w:t>
      </w:r>
      <w:proofErr w:type="spellStart"/>
      <w:r>
        <w:t>len</w:t>
      </w:r>
      <w:proofErr w:type="spellEnd"/>
      <w:r>
        <w:t>&gt; caracteres de la cadena &lt;</w:t>
      </w:r>
      <w:proofErr w:type="spellStart"/>
      <w:r>
        <w:t>str</w:t>
      </w:r>
      <w:proofErr w:type="spellEnd"/>
      <w:r>
        <w:t xml:space="preserve">&gt;. </w:t>
      </w:r>
      <w:r w:rsidR="002926AC">
        <w:t>Si &lt;</w:t>
      </w:r>
      <w:proofErr w:type="spellStart"/>
      <w:r w:rsidR="002926AC">
        <w:t>len</w:t>
      </w:r>
      <w:proofErr w:type="spellEnd"/>
      <w:r w:rsidR="002926AC">
        <w:t xml:space="preserve">&gt; vale -1, </w:t>
      </w:r>
      <w:r w:rsidR="00A902C3">
        <w:t xml:space="preserve">la copia contendrá </w:t>
      </w:r>
      <w:r w:rsidR="002926AC">
        <w:t>tod</w:t>
      </w:r>
      <w:r w:rsidR="00A902C3">
        <w:t>a la cadena &lt;</w:t>
      </w:r>
      <w:proofErr w:type="spellStart"/>
      <w:r w:rsidR="00A902C3">
        <w:t>str</w:t>
      </w:r>
      <w:proofErr w:type="spellEnd"/>
      <w:r w:rsidR="00A902C3">
        <w:t>&gt;</w:t>
      </w:r>
      <w:r w:rsidR="002926AC">
        <w:t>.</w:t>
      </w:r>
    </w:p>
    <w:p w14:paraId="7F84E913" w14:textId="29993BAD" w:rsidR="009F069F" w:rsidRPr="003E64C1" w:rsidRDefault="009F069F" w:rsidP="003E74D2">
      <w:pPr>
        <w:pStyle w:val="SCRIPTTitulo4"/>
        <w:rPr>
          <w:lang w:val="en-US"/>
        </w:rPr>
      </w:pPr>
      <w:r w:rsidRPr="003E64C1">
        <w:rPr>
          <w:lang w:val="en-US"/>
        </w:rPr>
        <w:t xml:space="preserve">function </w:t>
      </w:r>
      <w:proofErr w:type="spellStart"/>
      <w:r w:rsidRPr="003E64C1">
        <w:rPr>
          <w:b/>
          <w:bCs/>
          <w:lang w:val="en-US"/>
        </w:rPr>
        <w:t>String_Count</w:t>
      </w:r>
      <w:proofErr w:type="spellEnd"/>
      <w:r w:rsidR="007B607A">
        <w:rPr>
          <w:b/>
          <w:bCs/>
        </w:rPr>
        <w:fldChar w:fldCharType="begin"/>
      </w:r>
      <w:r w:rsidR="007B607A" w:rsidRPr="003E64C1">
        <w:rPr>
          <w:lang w:val="en-US"/>
        </w:rPr>
        <w:instrText xml:space="preserve"> XE "</w:instrText>
      </w:r>
      <w:r w:rsidR="007B607A" w:rsidRPr="003E64C1">
        <w:rPr>
          <w:b/>
          <w:bCs/>
          <w:lang w:val="en-US"/>
        </w:rPr>
        <w:instrText>String_Count</w:instrText>
      </w:r>
      <w:r w:rsidR="007B607A" w:rsidRPr="003E64C1">
        <w:rPr>
          <w:lang w:val="en-US"/>
        </w:rPr>
        <w:instrText xml:space="preserve">" </w:instrText>
      </w:r>
      <w:r w:rsidR="007B607A">
        <w:rPr>
          <w:b/>
          <w:bCs/>
        </w:rPr>
        <w:fldChar w:fldCharType="end"/>
      </w:r>
      <w:r w:rsidR="00940D98" w:rsidRPr="003E64C1">
        <w:rPr>
          <w:lang w:val="en-US"/>
        </w:rPr>
        <w:t xml:space="preserve"> </w:t>
      </w:r>
      <w:r w:rsidRPr="003E64C1">
        <w:rPr>
          <w:lang w:val="en-US"/>
        </w:rPr>
        <w:t>(</w:t>
      </w:r>
      <w:r w:rsidR="00A902C3" w:rsidRPr="003E64C1">
        <w:rPr>
          <w:lang w:val="en-US"/>
        </w:rPr>
        <w:t>str</w:t>
      </w:r>
      <w:r w:rsidRPr="003E64C1">
        <w:rPr>
          <w:lang w:val="en-US"/>
        </w:rPr>
        <w:t xml:space="preserve">, </w:t>
      </w:r>
      <w:r w:rsidR="00A902C3" w:rsidRPr="003E64C1">
        <w:rPr>
          <w:lang w:val="en-US"/>
        </w:rPr>
        <w:t>pattern</w:t>
      </w:r>
      <w:r w:rsidRPr="003E64C1">
        <w:rPr>
          <w:lang w:val="en-US"/>
        </w:rPr>
        <w:t>) : int</w:t>
      </w:r>
    </w:p>
    <w:p w14:paraId="28EE7EDB" w14:textId="77777777" w:rsidR="009346E0" w:rsidRPr="009346E0" w:rsidRDefault="00A902C3" w:rsidP="009346E0">
      <w:pPr>
        <w:pStyle w:val="NoSpacing"/>
      </w:pPr>
      <w:r>
        <w:t>Cuenta el número de veces que &lt;</w:t>
      </w:r>
      <w:proofErr w:type="spellStart"/>
      <w:r>
        <w:t>pattern</w:t>
      </w:r>
      <w:proofErr w:type="spellEnd"/>
      <w:r>
        <w:t>&gt; aparece en la cadena &lt;</w:t>
      </w:r>
      <w:proofErr w:type="spellStart"/>
      <w:r>
        <w:t>str</w:t>
      </w:r>
      <w:proofErr w:type="spellEnd"/>
      <w:r>
        <w:t>&gt;. El argumento &lt;</w:t>
      </w:r>
      <w:proofErr w:type="spellStart"/>
      <w:r>
        <w:t>pattern</w:t>
      </w:r>
      <w:proofErr w:type="spellEnd"/>
      <w:r>
        <w:t xml:space="preserve">&gt; puede ser un carácter o una cadena. </w:t>
      </w:r>
    </w:p>
    <w:p w14:paraId="60856243" w14:textId="796E66CE" w:rsidR="009F069F" w:rsidRPr="003E64C1" w:rsidRDefault="009F069F" w:rsidP="003E74D2">
      <w:pPr>
        <w:pStyle w:val="SCRIPTTitulo4"/>
        <w:rPr>
          <w:lang w:val="en-US"/>
        </w:rPr>
      </w:pPr>
      <w:r w:rsidRPr="003E64C1">
        <w:rPr>
          <w:lang w:val="en-US"/>
        </w:rPr>
        <w:t xml:space="preserve">function </w:t>
      </w:r>
      <w:proofErr w:type="spellStart"/>
      <w:r w:rsidRPr="003E64C1">
        <w:rPr>
          <w:b/>
          <w:bCs/>
          <w:lang w:val="en-US"/>
        </w:rPr>
        <w:t>String_Fill</w:t>
      </w:r>
      <w:proofErr w:type="spellEnd"/>
      <w:r w:rsidR="007B607A">
        <w:rPr>
          <w:b/>
          <w:bCs/>
        </w:rPr>
        <w:fldChar w:fldCharType="begin"/>
      </w:r>
      <w:r w:rsidR="007B607A" w:rsidRPr="003E64C1">
        <w:rPr>
          <w:lang w:val="en-US"/>
        </w:rPr>
        <w:instrText xml:space="preserve"> XE "</w:instrText>
      </w:r>
      <w:r w:rsidR="007B607A" w:rsidRPr="003E64C1">
        <w:rPr>
          <w:b/>
          <w:bCs/>
          <w:lang w:val="en-US"/>
        </w:rPr>
        <w:instrText>String_Fill</w:instrText>
      </w:r>
      <w:r w:rsidR="007B607A" w:rsidRPr="003E64C1">
        <w:rPr>
          <w:lang w:val="en-US"/>
        </w:rPr>
        <w:instrText xml:space="preserve">" </w:instrText>
      </w:r>
      <w:r w:rsidR="007B607A">
        <w:rPr>
          <w:b/>
          <w:bCs/>
        </w:rPr>
        <w:fldChar w:fldCharType="end"/>
      </w:r>
      <w:r w:rsidR="00940D98" w:rsidRPr="003E64C1">
        <w:rPr>
          <w:lang w:val="en-US"/>
        </w:rPr>
        <w:t xml:space="preserve"> </w:t>
      </w:r>
      <w:r w:rsidRPr="003E64C1">
        <w:rPr>
          <w:lang w:val="en-US"/>
        </w:rPr>
        <w:t>(</w:t>
      </w:r>
      <w:r w:rsidR="00321970" w:rsidRPr="003E64C1">
        <w:rPr>
          <w:lang w:val="en-US"/>
        </w:rPr>
        <w:t>str, num</w:t>
      </w:r>
      <w:r w:rsidRPr="003E64C1">
        <w:rPr>
          <w:lang w:val="en-US"/>
        </w:rPr>
        <w:t>) : string</w:t>
      </w:r>
    </w:p>
    <w:p w14:paraId="781781D9" w14:textId="77777777" w:rsidR="009346E0" w:rsidRPr="009346E0" w:rsidRDefault="00321970" w:rsidP="009346E0">
      <w:pPr>
        <w:pStyle w:val="NoSpacing"/>
      </w:pPr>
      <w:r>
        <w:t xml:space="preserve">Crea una cadena que contiene </w:t>
      </w:r>
      <w:r w:rsidR="00940D98">
        <w:t>a otra</w:t>
      </w:r>
      <w:r>
        <w:t xml:space="preserve"> &lt;</w:t>
      </w:r>
      <w:proofErr w:type="spellStart"/>
      <w:r>
        <w:t>str</w:t>
      </w:r>
      <w:proofErr w:type="spellEnd"/>
      <w:r>
        <w:t>&gt; repetida &lt;</w:t>
      </w:r>
      <w:proofErr w:type="spellStart"/>
      <w:r>
        <w:t>num</w:t>
      </w:r>
      <w:proofErr w:type="spellEnd"/>
      <w:r>
        <w:t>&gt; veces.</w:t>
      </w:r>
    </w:p>
    <w:p w14:paraId="38DD560C" w14:textId="17DF85A3" w:rsidR="009F069F" w:rsidRPr="003E64C1" w:rsidRDefault="00321970" w:rsidP="003E74D2">
      <w:pPr>
        <w:pStyle w:val="SCRIPTTitulo4"/>
        <w:rPr>
          <w:lang w:val="en-US"/>
        </w:rPr>
      </w:pPr>
      <w:r w:rsidRPr="003E64C1">
        <w:rPr>
          <w:lang w:val="en-US"/>
        </w:rPr>
        <w:t xml:space="preserve">function </w:t>
      </w:r>
      <w:proofErr w:type="spellStart"/>
      <w:r w:rsidR="009F069F" w:rsidRPr="003E64C1">
        <w:rPr>
          <w:b/>
          <w:bCs/>
          <w:lang w:val="en-US"/>
        </w:rPr>
        <w:t>String_FindStr</w:t>
      </w:r>
      <w:proofErr w:type="spellEnd"/>
      <w:r w:rsidR="007B607A">
        <w:rPr>
          <w:b/>
          <w:bCs/>
        </w:rPr>
        <w:fldChar w:fldCharType="begin"/>
      </w:r>
      <w:r w:rsidR="007B607A" w:rsidRPr="003E64C1">
        <w:rPr>
          <w:lang w:val="en-US"/>
        </w:rPr>
        <w:instrText xml:space="preserve"> XE "</w:instrText>
      </w:r>
      <w:r w:rsidR="007B607A" w:rsidRPr="003E64C1">
        <w:rPr>
          <w:b/>
          <w:bCs/>
          <w:lang w:val="en-US"/>
        </w:rPr>
        <w:instrText>String_FindStr</w:instrText>
      </w:r>
      <w:r w:rsidR="007B607A" w:rsidRPr="003E64C1">
        <w:rPr>
          <w:lang w:val="en-US"/>
        </w:rPr>
        <w:instrText xml:space="preserve">" </w:instrText>
      </w:r>
      <w:r w:rsidR="007B607A">
        <w:rPr>
          <w:b/>
          <w:bCs/>
        </w:rPr>
        <w:fldChar w:fldCharType="end"/>
      </w:r>
      <w:r w:rsidR="00940D98" w:rsidRPr="003E64C1">
        <w:rPr>
          <w:lang w:val="en-US"/>
        </w:rPr>
        <w:t xml:space="preserve"> </w:t>
      </w:r>
      <w:r w:rsidR="009F069F" w:rsidRPr="003E64C1">
        <w:rPr>
          <w:lang w:val="en-US"/>
        </w:rPr>
        <w:t>(</w:t>
      </w:r>
      <w:r w:rsidRPr="003E64C1">
        <w:rPr>
          <w:lang w:val="en-US"/>
        </w:rPr>
        <w:t>str</w:t>
      </w:r>
      <w:r w:rsidR="009F069F" w:rsidRPr="003E64C1">
        <w:rPr>
          <w:lang w:val="en-US"/>
        </w:rPr>
        <w:t xml:space="preserve">, </w:t>
      </w:r>
      <w:r w:rsidRPr="003E64C1">
        <w:rPr>
          <w:lang w:val="en-US"/>
        </w:rPr>
        <w:t>pattern</w:t>
      </w:r>
      <w:r w:rsidR="009F069F" w:rsidRPr="003E64C1">
        <w:rPr>
          <w:lang w:val="en-US"/>
        </w:rPr>
        <w:t xml:space="preserve">, </w:t>
      </w:r>
      <w:r w:rsidR="00940D98" w:rsidRPr="003E64C1">
        <w:rPr>
          <w:lang w:val="en-US"/>
        </w:rPr>
        <w:t>cs</w:t>
      </w:r>
      <w:r w:rsidR="009F069F" w:rsidRPr="003E64C1">
        <w:rPr>
          <w:lang w:val="en-US"/>
        </w:rPr>
        <w:t xml:space="preserve"> = </w:t>
      </w:r>
      <w:r w:rsidR="00940D98" w:rsidRPr="003E64C1">
        <w:rPr>
          <w:lang w:val="en-US"/>
        </w:rPr>
        <w:t>false,</w:t>
      </w:r>
      <w:r w:rsidR="009F069F" w:rsidRPr="003E64C1">
        <w:rPr>
          <w:lang w:val="en-US"/>
        </w:rPr>
        <w:t xml:space="preserve"> </w:t>
      </w:r>
      <w:r w:rsidR="00940D98" w:rsidRPr="003E64C1">
        <w:rPr>
          <w:lang w:val="en-US"/>
        </w:rPr>
        <w:t>off</w:t>
      </w:r>
      <w:r w:rsidR="009F069F" w:rsidRPr="003E64C1">
        <w:rPr>
          <w:lang w:val="en-US"/>
        </w:rPr>
        <w:t xml:space="preserve"> = 0, </w:t>
      </w:r>
      <w:r w:rsidR="00940D98" w:rsidRPr="003E64C1">
        <w:rPr>
          <w:lang w:val="en-US"/>
        </w:rPr>
        <w:t>whole</w:t>
      </w:r>
      <w:r w:rsidR="009F069F" w:rsidRPr="003E64C1">
        <w:rPr>
          <w:lang w:val="en-US"/>
        </w:rPr>
        <w:t xml:space="preserve"> = </w:t>
      </w:r>
      <w:r w:rsidR="00940D98" w:rsidRPr="003E64C1">
        <w:rPr>
          <w:lang w:val="en-US"/>
        </w:rPr>
        <w:t>false</w:t>
      </w:r>
      <w:r w:rsidR="009F069F" w:rsidRPr="003E64C1">
        <w:rPr>
          <w:lang w:val="en-US"/>
        </w:rPr>
        <w:t>) : int</w:t>
      </w:r>
    </w:p>
    <w:p w14:paraId="1E3AD9B6" w14:textId="36A8E79C" w:rsidR="00940D98" w:rsidRPr="00940D98" w:rsidRDefault="00940D98" w:rsidP="00940D98">
      <w:pPr>
        <w:pStyle w:val="NoSpacing"/>
      </w:pPr>
      <w:r>
        <w:t>Busca una cadena &lt;</w:t>
      </w:r>
      <w:proofErr w:type="spellStart"/>
      <w:r>
        <w:t>pattern</w:t>
      </w:r>
      <w:proofErr w:type="spellEnd"/>
      <w:r>
        <w:t>&gt; dentro de otra &lt;</w:t>
      </w:r>
      <w:proofErr w:type="spellStart"/>
      <w:r>
        <w:t>str</w:t>
      </w:r>
      <w:proofErr w:type="spellEnd"/>
      <w:r>
        <w:t>&gt;. Considera si la búsqueda ha de ser sensible a mayúsculas o minú</w:t>
      </w:r>
      <w:r w:rsidR="00E66C4F">
        <w:t>sc</w:t>
      </w:r>
      <w:r>
        <w:t>u</w:t>
      </w:r>
      <w:r w:rsidR="00E66C4F">
        <w:t>l</w:t>
      </w:r>
      <w:r>
        <w:t>as. También se puede indicar el índice &lt;off&gt; del carácter por el cual comenzar a buscar</w:t>
      </w:r>
      <w:r w:rsidR="00E66C4F">
        <w:t>,</w:t>
      </w:r>
      <w:r>
        <w:t xml:space="preserve"> además de si se quiere buscar la palabra de forma completa &lt;</w:t>
      </w:r>
      <w:proofErr w:type="spellStart"/>
      <w:r>
        <w:t>whole</w:t>
      </w:r>
      <w:proofErr w:type="spellEnd"/>
      <w:r>
        <w:t xml:space="preserve">&gt; o </w:t>
      </w:r>
      <w:r w:rsidR="00E66C4F">
        <w:t>no</w:t>
      </w:r>
      <w:r>
        <w:t>. Buscar una palabra de forma completa quiere decir que est</w:t>
      </w:r>
      <w:r w:rsidR="00C65B8D">
        <w:t>a</w:t>
      </w:r>
      <w:r>
        <w:t xml:space="preserve"> se encuentra aislada, separada entre espacios, tabuladores o cualquier otra cosa que no sean letras. </w:t>
      </w:r>
    </w:p>
    <w:p w14:paraId="64925B88" w14:textId="77777777" w:rsidR="00061320" w:rsidRDefault="00061320" w:rsidP="00061320">
      <w:pPr>
        <w:pStyle w:val="SCRIPTTitulo4"/>
      </w:pPr>
      <w:proofErr w:type="spellStart"/>
      <w:r>
        <w:t>function</w:t>
      </w:r>
      <w:proofErr w:type="spellEnd"/>
      <w:r>
        <w:t xml:space="preserve"> </w:t>
      </w:r>
      <w:proofErr w:type="spellStart"/>
      <w:r w:rsidRPr="004F5366">
        <w:rPr>
          <w:b/>
          <w:bCs/>
        </w:rPr>
        <w:t>String_FromHEX</w:t>
      </w:r>
      <w:proofErr w:type="spellEnd"/>
      <w:r>
        <w:rPr>
          <w:b/>
          <w:bCs/>
        </w:rPr>
        <w:fldChar w:fldCharType="begin"/>
      </w:r>
      <w:r>
        <w:instrText xml:space="preserve"> XE "</w:instrText>
      </w:r>
      <w:r w:rsidRPr="00640768">
        <w:rPr>
          <w:b/>
          <w:bCs/>
        </w:rPr>
        <w:instrText>String_FromHEX</w:instrText>
      </w:r>
      <w:r>
        <w:instrText xml:space="preserve">" </w:instrText>
      </w:r>
      <w:r>
        <w:rPr>
          <w:b/>
          <w:bCs/>
        </w:rPr>
        <w:fldChar w:fldCharType="end"/>
      </w:r>
      <w:r>
        <w:t xml:space="preserve"> (</w:t>
      </w:r>
      <w:proofErr w:type="spellStart"/>
      <w:r>
        <w:t>str</w:t>
      </w:r>
      <w:proofErr w:type="spellEnd"/>
      <w:r>
        <w:t xml:space="preserve">) : </w:t>
      </w:r>
      <w:proofErr w:type="spellStart"/>
      <w:r>
        <w:t>string</w:t>
      </w:r>
      <w:proofErr w:type="spellEnd"/>
    </w:p>
    <w:p w14:paraId="5DCE6212" w14:textId="048FB214" w:rsidR="00061320" w:rsidRDefault="00061320" w:rsidP="00061320">
      <w:pPr>
        <w:pStyle w:val="NoSpacing"/>
      </w:pPr>
      <w:r>
        <w:t>Dada una cadena de caracteres codificada en hexadecimal (pares de caracteres que representan un byte)</w:t>
      </w:r>
      <w:r w:rsidR="00E66C4F">
        <w:t>,</w:t>
      </w:r>
      <w:r>
        <w:t xml:space="preserve"> devolverá a su salida una cadena con la longitud de &lt;</w:t>
      </w:r>
      <w:proofErr w:type="spellStart"/>
      <w:r>
        <w:t>str</w:t>
      </w:r>
      <w:proofErr w:type="spellEnd"/>
      <w:r>
        <w:t>&gt; DIV 2, donde cada carácter corresponderá con los valores hexadecimales convertidos al byte correspondiente de la tabla ASCII.</w:t>
      </w:r>
    </w:p>
    <w:p w14:paraId="51953B6F" w14:textId="77777777" w:rsidR="00061320" w:rsidRDefault="00061320" w:rsidP="00061320">
      <w:r>
        <w:t>Ejemplo:</w:t>
      </w:r>
    </w:p>
    <w:p w14:paraId="6515E491" w14:textId="5C587715" w:rsidR="00061320" w:rsidRDefault="00061320" w:rsidP="00134509">
      <w:pPr>
        <w:pStyle w:val="SourceCode"/>
      </w:pPr>
      <w:r>
        <w:t>_</w:t>
      </w:r>
      <w:proofErr w:type="spellStart"/>
      <w:r>
        <w:t>ret</w:t>
      </w:r>
      <w:proofErr w:type="spellEnd"/>
      <w:r>
        <w:t xml:space="preserve"> = </w:t>
      </w:r>
      <w:proofErr w:type="spellStart"/>
      <w:r>
        <w:t>String_FromHEX</w:t>
      </w:r>
      <w:proofErr w:type="spellEnd"/>
      <w:r>
        <w:t>(</w:t>
      </w:r>
      <w:r w:rsidR="007B0A3A">
        <w:t>"</w:t>
      </w:r>
      <w:r>
        <w:t>304123</w:t>
      </w:r>
      <w:r w:rsidR="007B0A3A">
        <w:t>"</w:t>
      </w:r>
      <w:r>
        <w:t>);</w:t>
      </w:r>
    </w:p>
    <w:p w14:paraId="13EE8750" w14:textId="17AF69EE" w:rsidR="00061320" w:rsidRPr="004F5366" w:rsidRDefault="00061320" w:rsidP="00061320">
      <w:r>
        <w:t>Devolverá en &lt;_</w:t>
      </w:r>
      <w:proofErr w:type="spellStart"/>
      <w:r>
        <w:t>ret</w:t>
      </w:r>
      <w:proofErr w:type="spellEnd"/>
      <w:r>
        <w:t xml:space="preserve">&gt; el valor </w:t>
      </w:r>
      <w:r w:rsidR="007B0A3A">
        <w:t>"</w:t>
      </w:r>
      <w:r>
        <w:t>0A#</w:t>
      </w:r>
      <w:r w:rsidR="007B0A3A">
        <w:t>"</w:t>
      </w:r>
      <w:r w:rsidR="00E66C4F">
        <w:t>.</w:t>
      </w:r>
    </w:p>
    <w:p w14:paraId="49B347FA" w14:textId="77777777" w:rsidR="00820DDD" w:rsidRDefault="00820DDD">
      <w:pPr>
        <w:spacing w:after="160" w:line="259" w:lineRule="auto"/>
        <w:contextualSpacing w:val="0"/>
        <w:jc w:val="left"/>
        <w:rPr>
          <w:rFonts w:asciiTheme="majorHAnsi" w:hAnsiTheme="majorHAnsi"/>
          <w:color w:val="C45911" w:themeColor="accent2" w:themeShade="BF"/>
        </w:rPr>
      </w:pPr>
      <w:r>
        <w:br w:type="page"/>
      </w:r>
    </w:p>
    <w:p w14:paraId="55B2672D" w14:textId="3480BBD9" w:rsidR="00820DDD" w:rsidRDefault="00820DDD" w:rsidP="00820DDD">
      <w:pPr>
        <w:pStyle w:val="SCRIPTTitulo4"/>
      </w:pPr>
      <w:proofErr w:type="spellStart"/>
      <w:r>
        <w:t>function</w:t>
      </w:r>
      <w:proofErr w:type="spellEnd"/>
      <w:r>
        <w:t xml:space="preserve"> </w:t>
      </w:r>
      <w:r w:rsidRPr="004F5366">
        <w:rPr>
          <w:b/>
          <w:bCs/>
        </w:rPr>
        <w:t>String_FromBase64</w:t>
      </w:r>
      <w:r>
        <w:rPr>
          <w:b/>
          <w:bCs/>
        </w:rPr>
        <w:fldChar w:fldCharType="begin"/>
      </w:r>
      <w:r>
        <w:instrText xml:space="preserve"> XE "</w:instrText>
      </w:r>
      <w:r w:rsidRPr="00A17DCD">
        <w:rPr>
          <w:b/>
          <w:bCs/>
        </w:rPr>
        <w:instrText>String_FromBase64</w:instrText>
      </w:r>
      <w:r>
        <w:instrText xml:space="preserve">" </w:instrText>
      </w:r>
      <w:r>
        <w:rPr>
          <w:b/>
          <w:bCs/>
        </w:rPr>
        <w:fldChar w:fldCharType="end"/>
      </w:r>
      <w:r>
        <w:t xml:space="preserve"> (</w:t>
      </w:r>
      <w:proofErr w:type="spellStart"/>
      <w:r>
        <w:t>str</w:t>
      </w:r>
      <w:proofErr w:type="spellEnd"/>
      <w:r>
        <w:t xml:space="preserve">) : </w:t>
      </w:r>
      <w:proofErr w:type="spellStart"/>
      <w:r>
        <w:t>string</w:t>
      </w:r>
      <w:proofErr w:type="spellEnd"/>
    </w:p>
    <w:p w14:paraId="382D14B8" w14:textId="77777777" w:rsidR="00820DDD" w:rsidRPr="009346E0" w:rsidRDefault="00820DDD" w:rsidP="00820DDD">
      <w:pPr>
        <w:pStyle w:val="NoSpacing"/>
      </w:pPr>
      <w:r>
        <w:t>Dada una cadena de caracteres codificada en base 64, devolverá a su salida su decodificación en una cadena ASCIIZ.</w:t>
      </w:r>
    </w:p>
    <w:p w14:paraId="6DAD89A6" w14:textId="5B1AF35C" w:rsidR="009F069F" w:rsidRDefault="009F069F" w:rsidP="003E74D2">
      <w:pPr>
        <w:pStyle w:val="SCRIPTTitulo4"/>
      </w:pPr>
      <w:proofErr w:type="spellStart"/>
      <w:r>
        <w:t>function</w:t>
      </w:r>
      <w:proofErr w:type="spellEnd"/>
      <w:r>
        <w:t xml:space="preserve"> </w:t>
      </w:r>
      <w:proofErr w:type="spellStart"/>
      <w:r w:rsidRPr="00906E96">
        <w:rPr>
          <w:b/>
          <w:bCs/>
        </w:rPr>
        <w:t>String_FromHTML</w:t>
      </w:r>
      <w:proofErr w:type="spellEnd"/>
      <w:r w:rsidR="007B607A">
        <w:rPr>
          <w:b/>
          <w:bCs/>
        </w:rPr>
        <w:fldChar w:fldCharType="begin"/>
      </w:r>
      <w:r w:rsidR="007B607A">
        <w:instrText xml:space="preserve"> XE "</w:instrText>
      </w:r>
      <w:r w:rsidR="007B607A" w:rsidRPr="00C35182">
        <w:rPr>
          <w:b/>
          <w:bCs/>
        </w:rPr>
        <w:instrText>String_FromHTML</w:instrText>
      </w:r>
      <w:r w:rsidR="007B607A">
        <w:instrText xml:space="preserve">" </w:instrText>
      </w:r>
      <w:r w:rsidR="007B607A">
        <w:rPr>
          <w:b/>
          <w:bCs/>
        </w:rPr>
        <w:fldChar w:fldCharType="end"/>
      </w:r>
      <w:r w:rsidR="004F5366">
        <w:t xml:space="preserve"> </w:t>
      </w:r>
      <w:r>
        <w:t>(</w:t>
      </w:r>
      <w:proofErr w:type="spellStart"/>
      <w:r w:rsidR="004F5366">
        <w:t>str</w:t>
      </w:r>
      <w:proofErr w:type="spellEnd"/>
      <w:r>
        <w:t xml:space="preserve">) : </w:t>
      </w:r>
      <w:proofErr w:type="spellStart"/>
      <w:r>
        <w:t>string</w:t>
      </w:r>
      <w:proofErr w:type="spellEnd"/>
    </w:p>
    <w:p w14:paraId="3586A7C1" w14:textId="1D86094D" w:rsidR="009346E0" w:rsidRPr="009346E0" w:rsidRDefault="00FB6AD7" w:rsidP="009346E0">
      <w:pPr>
        <w:pStyle w:val="NoSpacing"/>
      </w:pPr>
      <w:r>
        <w:t>Dada una cadena codificada en formato HTML, devuelve otra en format</w:t>
      </w:r>
      <w:r w:rsidR="0079634D">
        <w:t>o</w:t>
      </w:r>
      <w:r>
        <w:t xml:space="preserve"> ASCII </w:t>
      </w:r>
      <w:r w:rsidR="0079634D">
        <w:t xml:space="preserve">o UNICODE </w:t>
      </w:r>
      <w:r>
        <w:t>donde se han reemplazado los símbolos y formatos propios del HTML.</w:t>
      </w:r>
    </w:p>
    <w:p w14:paraId="09DE7A19" w14:textId="65C3195D" w:rsidR="009F069F" w:rsidRDefault="009F069F" w:rsidP="003E74D2">
      <w:pPr>
        <w:pStyle w:val="SCRIPTTitulo4"/>
      </w:pPr>
      <w:proofErr w:type="spellStart"/>
      <w:r>
        <w:t>function</w:t>
      </w:r>
      <w:proofErr w:type="spellEnd"/>
      <w:r>
        <w:t xml:space="preserve"> </w:t>
      </w:r>
      <w:proofErr w:type="spellStart"/>
      <w:r w:rsidRPr="00906E96">
        <w:rPr>
          <w:b/>
          <w:bCs/>
        </w:rPr>
        <w:t>String_FromUNICODE</w:t>
      </w:r>
      <w:proofErr w:type="spellEnd"/>
      <w:r w:rsidR="007B607A">
        <w:rPr>
          <w:b/>
          <w:bCs/>
        </w:rPr>
        <w:fldChar w:fldCharType="begin"/>
      </w:r>
      <w:r w:rsidR="007B607A">
        <w:instrText xml:space="preserve"> XE "</w:instrText>
      </w:r>
      <w:r w:rsidR="007B607A" w:rsidRPr="00F62235">
        <w:rPr>
          <w:b/>
          <w:bCs/>
        </w:rPr>
        <w:instrText>String_FromUNICODE</w:instrText>
      </w:r>
      <w:r w:rsidR="007B607A">
        <w:instrText xml:space="preserve">" </w:instrText>
      </w:r>
      <w:r w:rsidR="007B607A">
        <w:rPr>
          <w:b/>
          <w:bCs/>
        </w:rPr>
        <w:fldChar w:fldCharType="end"/>
      </w:r>
      <w:r w:rsidR="004F5366">
        <w:t xml:space="preserve"> </w:t>
      </w:r>
      <w:r>
        <w:t>(</w:t>
      </w:r>
      <w:proofErr w:type="spellStart"/>
      <w:r w:rsidR="004F5366">
        <w:t>str</w:t>
      </w:r>
      <w:proofErr w:type="spellEnd"/>
      <w:r>
        <w:t xml:space="preserve">) : </w:t>
      </w:r>
      <w:proofErr w:type="spellStart"/>
      <w:r>
        <w:t>string</w:t>
      </w:r>
      <w:proofErr w:type="spellEnd"/>
    </w:p>
    <w:p w14:paraId="36FEC289" w14:textId="22A096D8" w:rsidR="009346E0" w:rsidRPr="009346E0" w:rsidRDefault="00FB6AD7" w:rsidP="009346E0">
      <w:pPr>
        <w:pStyle w:val="NoSpacing"/>
      </w:pPr>
      <w:r>
        <w:t>A partir de una cadena de caracteres en formato UNICODE (16 bits por carácter), devuelve otra en formato ASCI</w:t>
      </w:r>
      <w:r w:rsidR="00303856">
        <w:t>I</w:t>
      </w:r>
      <w:r>
        <w:t>. En el caso de que haya caracteres fuera del rango ASCII, estos perderán su precisión y pasarán de 16 bits a 8 bits.</w:t>
      </w:r>
    </w:p>
    <w:p w14:paraId="6679D71C" w14:textId="501B1C40" w:rsidR="009F069F" w:rsidRDefault="009F069F" w:rsidP="003E74D2">
      <w:pPr>
        <w:pStyle w:val="SCRIPTTitulo4"/>
      </w:pPr>
      <w:proofErr w:type="spellStart"/>
      <w:r>
        <w:t>function</w:t>
      </w:r>
      <w:proofErr w:type="spellEnd"/>
      <w:r>
        <w:t xml:space="preserve"> </w:t>
      </w:r>
      <w:proofErr w:type="spellStart"/>
      <w:r w:rsidRPr="00906E96">
        <w:rPr>
          <w:b/>
          <w:bCs/>
        </w:rPr>
        <w:t>String_FromURL</w:t>
      </w:r>
      <w:proofErr w:type="spellEnd"/>
      <w:r w:rsidR="007B607A">
        <w:rPr>
          <w:b/>
          <w:bCs/>
        </w:rPr>
        <w:fldChar w:fldCharType="begin"/>
      </w:r>
      <w:r w:rsidR="007B607A">
        <w:instrText xml:space="preserve"> XE "</w:instrText>
      </w:r>
      <w:r w:rsidR="007B607A" w:rsidRPr="00B0085E">
        <w:rPr>
          <w:b/>
          <w:bCs/>
        </w:rPr>
        <w:instrText>String_FromURL</w:instrText>
      </w:r>
      <w:r w:rsidR="007B607A">
        <w:instrText xml:space="preserve">" </w:instrText>
      </w:r>
      <w:r w:rsidR="007B607A">
        <w:rPr>
          <w:b/>
          <w:bCs/>
        </w:rPr>
        <w:fldChar w:fldCharType="end"/>
      </w:r>
      <w:r w:rsidR="004F5366">
        <w:t xml:space="preserve"> </w:t>
      </w:r>
      <w:r>
        <w:t>(</w:t>
      </w:r>
      <w:proofErr w:type="spellStart"/>
      <w:r w:rsidR="004F5366">
        <w:t>str</w:t>
      </w:r>
      <w:proofErr w:type="spellEnd"/>
      <w:r>
        <w:t xml:space="preserve">) : </w:t>
      </w:r>
      <w:proofErr w:type="spellStart"/>
      <w:r>
        <w:t>string</w:t>
      </w:r>
      <w:proofErr w:type="spellEnd"/>
    </w:p>
    <w:p w14:paraId="6B3E491A" w14:textId="1755EF19" w:rsidR="009346E0" w:rsidRPr="009346E0" w:rsidRDefault="00303856" w:rsidP="009346E0">
      <w:pPr>
        <w:pStyle w:val="NoSpacing"/>
      </w:pPr>
      <w:r>
        <w:t>Dada una cadena de caracteres codificada en formato URL, devolverá otra en formato ASCII o UNICODE</w:t>
      </w:r>
      <w:r w:rsidR="00E66C4F">
        <w:t>, dependiendo de si contiene o no caracteres fuera</w:t>
      </w:r>
      <w:r>
        <w:t xml:space="preserve"> del rango de los 8 bits. </w:t>
      </w:r>
    </w:p>
    <w:p w14:paraId="4F8754EB" w14:textId="2A14C609" w:rsidR="009F069F" w:rsidRDefault="009F069F" w:rsidP="003E74D2">
      <w:pPr>
        <w:pStyle w:val="SCRIPTTitulo4"/>
      </w:pPr>
      <w:proofErr w:type="spellStart"/>
      <w:r>
        <w:t>function</w:t>
      </w:r>
      <w:proofErr w:type="spellEnd"/>
      <w:r>
        <w:t xml:space="preserve"> </w:t>
      </w:r>
      <w:r w:rsidRPr="00906E96">
        <w:rPr>
          <w:b/>
          <w:bCs/>
        </w:rPr>
        <w:t>String_FromUTF8</w:t>
      </w:r>
      <w:r w:rsidR="007B607A">
        <w:rPr>
          <w:b/>
          <w:bCs/>
        </w:rPr>
        <w:fldChar w:fldCharType="begin"/>
      </w:r>
      <w:r w:rsidR="007B607A">
        <w:instrText xml:space="preserve"> XE "</w:instrText>
      </w:r>
      <w:r w:rsidR="007B607A" w:rsidRPr="0017123D">
        <w:rPr>
          <w:b/>
          <w:bCs/>
        </w:rPr>
        <w:instrText>String_FromUTF8</w:instrText>
      </w:r>
      <w:r w:rsidR="007B607A">
        <w:instrText xml:space="preserve">" </w:instrText>
      </w:r>
      <w:r w:rsidR="007B607A">
        <w:rPr>
          <w:b/>
          <w:bCs/>
        </w:rPr>
        <w:fldChar w:fldCharType="end"/>
      </w:r>
      <w:r w:rsidR="004F5366">
        <w:t xml:space="preserve"> </w:t>
      </w:r>
      <w:r>
        <w:t>(</w:t>
      </w:r>
      <w:proofErr w:type="spellStart"/>
      <w:r w:rsidR="004F5366">
        <w:t>str</w:t>
      </w:r>
      <w:proofErr w:type="spellEnd"/>
      <w:r>
        <w:t xml:space="preserve">) : </w:t>
      </w:r>
      <w:proofErr w:type="spellStart"/>
      <w:r>
        <w:t>string</w:t>
      </w:r>
      <w:proofErr w:type="spellEnd"/>
    </w:p>
    <w:p w14:paraId="15D1998F" w14:textId="155771A3" w:rsidR="009346E0" w:rsidRDefault="00303856" w:rsidP="009346E0">
      <w:pPr>
        <w:pStyle w:val="NoSpacing"/>
      </w:pPr>
      <w:r>
        <w:t>A partir de una cadena en formato UTF8, devolverá otra en formato ASCII o UNICODE</w:t>
      </w:r>
      <w:r w:rsidR="00876018">
        <w:t>,</w:t>
      </w:r>
      <w:r>
        <w:t xml:space="preserve"> según haya </w:t>
      </w:r>
      <w:r w:rsidR="00C65B8D">
        <w:t xml:space="preserve">o no </w:t>
      </w:r>
      <w:r>
        <w:t>caracteres fuera del rango de los 8 bits.</w:t>
      </w:r>
    </w:p>
    <w:p w14:paraId="616BC4F6" w14:textId="77777777" w:rsidR="00061320" w:rsidRDefault="00061320" w:rsidP="00061320">
      <w:pPr>
        <w:pStyle w:val="SCRIPTTitulo4"/>
      </w:pPr>
      <w:proofErr w:type="spellStart"/>
      <w:r>
        <w:t>function</w:t>
      </w:r>
      <w:proofErr w:type="spellEnd"/>
      <w:r>
        <w:t xml:space="preserve"> </w:t>
      </w:r>
      <w:proofErr w:type="spellStart"/>
      <w:r w:rsidRPr="004F5366">
        <w:rPr>
          <w:b/>
          <w:bCs/>
        </w:rPr>
        <w:t>String_Format</w:t>
      </w:r>
      <w:proofErr w:type="spellEnd"/>
      <w:r>
        <w:rPr>
          <w:b/>
          <w:bCs/>
        </w:rPr>
        <w:fldChar w:fldCharType="begin"/>
      </w:r>
      <w:r>
        <w:instrText xml:space="preserve"> XE "</w:instrText>
      </w:r>
      <w:r w:rsidRPr="00157D29">
        <w:rPr>
          <w:b/>
          <w:bCs/>
        </w:rPr>
        <w:instrText>String_Format</w:instrText>
      </w:r>
      <w:r>
        <w:instrText xml:space="preserve">" </w:instrText>
      </w:r>
      <w:r>
        <w:rPr>
          <w:b/>
          <w:bCs/>
        </w:rPr>
        <w:fldChar w:fldCharType="end"/>
      </w:r>
      <w:r>
        <w:t xml:space="preserve"> (...) : </w:t>
      </w:r>
      <w:proofErr w:type="spellStart"/>
      <w:r>
        <w:t>string</w:t>
      </w:r>
      <w:proofErr w:type="spellEnd"/>
    </w:p>
    <w:p w14:paraId="7E6FF3BF" w14:textId="77777777" w:rsidR="00061320" w:rsidRDefault="00061320" w:rsidP="00061320">
      <w:pPr>
        <w:pStyle w:val="NoSpacing"/>
      </w:pPr>
      <w:r>
        <w:t>Crea una cadena con formato a partir de binomios pasados como argumentos a la función. Estos binomios están compuestos por una cadena &lt;</w:t>
      </w:r>
      <w:proofErr w:type="spellStart"/>
      <w:r>
        <w:t>fmt</w:t>
      </w:r>
      <w:proofErr w:type="spellEnd"/>
      <w:r>
        <w:t>&gt; y un valor &lt;x&gt;. Según el formato establecido en &lt;</w:t>
      </w:r>
      <w:proofErr w:type="spellStart"/>
      <w:r>
        <w:t>fmt</w:t>
      </w:r>
      <w:proofErr w:type="spellEnd"/>
      <w:r>
        <w:t>&gt; se generará la cadena de salida.</w:t>
      </w:r>
    </w:p>
    <w:p w14:paraId="104DA5CD" w14:textId="77777777" w:rsidR="00876018" w:rsidRDefault="00061320" w:rsidP="00061320">
      <w:r>
        <w:t>El formato de &lt;</w:t>
      </w:r>
      <w:proofErr w:type="spellStart"/>
      <w:r>
        <w:t>fmt</w:t>
      </w:r>
      <w:proofErr w:type="spellEnd"/>
      <w:r>
        <w:t xml:space="preserve">&gt; estará compuesto por texto y la especificación del tipo de dato que queremos representar. El formato es el mismo que en las funciones </w:t>
      </w:r>
      <w:proofErr w:type="spellStart"/>
      <w:r w:rsidRPr="007A0B5A">
        <w:rPr>
          <w:rStyle w:val="Emphasis"/>
        </w:rPr>
        <w:t>printf</w:t>
      </w:r>
      <w:proofErr w:type="spellEnd"/>
      <w:r>
        <w:t xml:space="preserve">, </w:t>
      </w:r>
      <w:proofErr w:type="spellStart"/>
      <w:r w:rsidRPr="007A0B5A">
        <w:rPr>
          <w:rStyle w:val="Emphasis"/>
        </w:rPr>
        <w:t>sprintf</w:t>
      </w:r>
      <w:proofErr w:type="spellEnd"/>
      <w:r>
        <w:t xml:space="preserve"> de C/C++: </w:t>
      </w:r>
    </w:p>
    <w:p w14:paraId="29F6618B" w14:textId="77777777" w:rsidR="00876018" w:rsidRDefault="00876018" w:rsidP="00061320"/>
    <w:p w14:paraId="27E6D32F" w14:textId="0DDE7335" w:rsidR="00061320" w:rsidRPr="003E64C1" w:rsidRDefault="00061320" w:rsidP="00061320">
      <w:pPr>
        <w:rPr>
          <w:rStyle w:val="TitleChar"/>
          <w:lang w:val="en-US"/>
        </w:rPr>
      </w:pPr>
      <w:r w:rsidRPr="003E64C1">
        <w:rPr>
          <w:rStyle w:val="TitleChar"/>
          <w:lang w:val="en-US"/>
        </w:rPr>
        <w:t>%[flags][width][.precision][length]specifier</w:t>
      </w:r>
    </w:p>
    <w:p w14:paraId="5D408205" w14:textId="77777777" w:rsidR="00061320" w:rsidRPr="003E64C1" w:rsidRDefault="00061320" w:rsidP="00061320">
      <w:pPr>
        <w:pStyle w:val="NoSpacing"/>
        <w:rPr>
          <w:lang w:val="en-US"/>
        </w:rPr>
      </w:pPr>
      <w:proofErr w:type="spellStart"/>
      <w:r w:rsidRPr="003E64C1">
        <w:rPr>
          <w:lang w:val="en-US"/>
        </w:rPr>
        <w:t>Ejemplo</w:t>
      </w:r>
      <w:proofErr w:type="spellEnd"/>
      <w:r w:rsidRPr="003E64C1">
        <w:rPr>
          <w:lang w:val="en-US"/>
        </w:rPr>
        <w:t>:</w:t>
      </w:r>
    </w:p>
    <w:p w14:paraId="0EC8F2C1" w14:textId="1DDA2331" w:rsidR="00061320" w:rsidRPr="000C4F8F" w:rsidRDefault="00061320" w:rsidP="00134509">
      <w:pPr>
        <w:pStyle w:val="SourceCode"/>
      </w:pPr>
      <w:r w:rsidRPr="000C4F8F">
        <w:t>_</w:t>
      </w:r>
      <w:proofErr w:type="spellStart"/>
      <w:r w:rsidRPr="000C4F8F">
        <w:t>ret</w:t>
      </w:r>
      <w:proofErr w:type="spellEnd"/>
      <w:r w:rsidRPr="000C4F8F">
        <w:t xml:space="preserve"> = </w:t>
      </w:r>
      <w:proofErr w:type="spellStart"/>
      <w:r w:rsidRPr="000C4F8F">
        <w:t>String_Format</w:t>
      </w:r>
      <w:proofErr w:type="spellEnd"/>
      <w:r w:rsidRPr="000C4F8F">
        <w:t>(</w:t>
      </w:r>
      <w:r w:rsidR="007B0A3A" w:rsidRPr="000C4F8F">
        <w:t>"</w:t>
      </w:r>
      <w:r w:rsidRPr="000C4F8F">
        <w:t>%03d</w:t>
      </w:r>
      <w:r w:rsidR="007B0A3A" w:rsidRPr="000C4F8F">
        <w:t>"</w:t>
      </w:r>
      <w:r w:rsidRPr="000C4F8F">
        <w:t>, 5);</w:t>
      </w:r>
    </w:p>
    <w:p w14:paraId="4E159008" w14:textId="6C08C831" w:rsidR="00061320" w:rsidRDefault="00061320" w:rsidP="00061320">
      <w:pPr>
        <w:pStyle w:val="NoSpacing"/>
      </w:pPr>
      <w:r>
        <w:t>Esto devolverá en &lt;_</w:t>
      </w:r>
      <w:proofErr w:type="spellStart"/>
      <w:r>
        <w:t>ret</w:t>
      </w:r>
      <w:proofErr w:type="spellEnd"/>
      <w:r>
        <w:t xml:space="preserve">&gt; el valor </w:t>
      </w:r>
      <w:r w:rsidR="007B0A3A">
        <w:t>"</w:t>
      </w:r>
      <w:r>
        <w:t>005</w:t>
      </w:r>
      <w:r w:rsidR="007B0A3A">
        <w:t>"</w:t>
      </w:r>
      <w:r w:rsidR="00876018">
        <w:t>.</w:t>
      </w:r>
    </w:p>
    <w:p w14:paraId="2C436C68" w14:textId="77777777" w:rsidR="00061320" w:rsidRDefault="00061320" w:rsidP="00061320">
      <w:r>
        <w:t>Podemos agregar texto y otros binomios si queremos:</w:t>
      </w:r>
    </w:p>
    <w:p w14:paraId="31A2A208" w14:textId="646CC3D8" w:rsidR="00061320" w:rsidRPr="000C4F8F" w:rsidRDefault="00061320" w:rsidP="00134509">
      <w:pPr>
        <w:pStyle w:val="SourceCode"/>
      </w:pPr>
      <w:r w:rsidRPr="000C4F8F">
        <w:t>_</w:t>
      </w:r>
      <w:proofErr w:type="spellStart"/>
      <w:r w:rsidRPr="000C4F8F">
        <w:t>ret</w:t>
      </w:r>
      <w:proofErr w:type="spellEnd"/>
      <w:r w:rsidRPr="000C4F8F">
        <w:t xml:space="preserve"> = </w:t>
      </w:r>
      <w:proofErr w:type="spellStart"/>
      <w:r w:rsidRPr="000C4F8F">
        <w:t>String_Format</w:t>
      </w:r>
      <w:proofErr w:type="spellEnd"/>
      <w:r w:rsidRPr="000C4F8F">
        <w:t>(</w:t>
      </w:r>
      <w:r w:rsidR="007B0A3A" w:rsidRPr="000C4F8F">
        <w:t>"</w:t>
      </w:r>
      <w:r w:rsidRPr="000C4F8F">
        <w:t>Prueba %s</w:t>
      </w:r>
      <w:r w:rsidR="007B0A3A" w:rsidRPr="000C4F8F">
        <w:t>"</w:t>
      </w:r>
      <w:r w:rsidRPr="000C4F8F">
        <w:t xml:space="preserve">, </w:t>
      </w:r>
      <w:r w:rsidR="007B0A3A" w:rsidRPr="000C4F8F">
        <w:t>"</w:t>
      </w:r>
      <w:r w:rsidRPr="000C4F8F">
        <w:t>hola</w:t>
      </w:r>
      <w:r w:rsidR="007B0A3A" w:rsidRPr="000C4F8F">
        <w:t>"</w:t>
      </w:r>
      <w:r w:rsidRPr="000C4F8F">
        <w:t xml:space="preserve">, </w:t>
      </w:r>
      <w:r w:rsidR="007B0A3A" w:rsidRPr="000C4F8F">
        <w:t>"</w:t>
      </w:r>
      <w:r w:rsidRPr="000C4F8F">
        <w:t xml:space="preserve">de </w:t>
      </w:r>
      <w:proofErr w:type="spellStart"/>
      <w:r w:rsidRPr="000C4F8F">
        <w:t>print</w:t>
      </w:r>
      <w:proofErr w:type="spellEnd"/>
      <w:r w:rsidRPr="000C4F8F">
        <w:t xml:space="preserve"> %02d valor</w:t>
      </w:r>
      <w:r w:rsidR="007B0A3A" w:rsidRPr="000C4F8F">
        <w:t>"</w:t>
      </w:r>
      <w:r w:rsidRPr="000C4F8F">
        <w:t>, 10);</w:t>
      </w:r>
    </w:p>
    <w:p w14:paraId="472ED4FD" w14:textId="27F4F092" w:rsidR="00061320" w:rsidRPr="00740422" w:rsidRDefault="00061320" w:rsidP="00061320">
      <w:r>
        <w:t>A su salida &lt;_</w:t>
      </w:r>
      <w:proofErr w:type="spellStart"/>
      <w:r>
        <w:t>ret</w:t>
      </w:r>
      <w:proofErr w:type="spellEnd"/>
      <w:r>
        <w:t xml:space="preserve">&gt; valdrá </w:t>
      </w:r>
      <w:r w:rsidR="007B0A3A">
        <w:t>"</w:t>
      </w:r>
      <w:r>
        <w:t xml:space="preserve">Prueba hola de </w:t>
      </w:r>
      <w:proofErr w:type="spellStart"/>
      <w:r>
        <w:t>print</w:t>
      </w:r>
      <w:proofErr w:type="spellEnd"/>
      <w:r>
        <w:t xml:space="preserve"> 10 valor</w:t>
      </w:r>
      <w:r w:rsidR="007B0A3A">
        <w:t>"</w:t>
      </w:r>
      <w:r w:rsidR="00876018">
        <w:t>.</w:t>
      </w:r>
    </w:p>
    <w:p w14:paraId="33DBD7DB" w14:textId="77777777" w:rsidR="006703C0" w:rsidRDefault="006703C0">
      <w:pPr>
        <w:spacing w:after="160" w:line="259" w:lineRule="auto"/>
        <w:contextualSpacing w:val="0"/>
        <w:jc w:val="left"/>
        <w:rPr>
          <w:rFonts w:asciiTheme="majorHAnsi" w:hAnsiTheme="majorHAnsi"/>
          <w:color w:val="C45911" w:themeColor="accent2" w:themeShade="BF"/>
          <w:sz w:val="18"/>
        </w:rPr>
      </w:pPr>
      <w:r>
        <w:br w:type="page"/>
      </w:r>
    </w:p>
    <w:p w14:paraId="24FCC2CA" w14:textId="0565F7B0" w:rsidR="009F069F" w:rsidRPr="003E64C1" w:rsidRDefault="009F069F" w:rsidP="003E74D2">
      <w:pPr>
        <w:pStyle w:val="SCRIPTTitulo4"/>
        <w:rPr>
          <w:lang w:val="en-US"/>
        </w:rPr>
      </w:pPr>
      <w:r w:rsidRPr="003E64C1">
        <w:rPr>
          <w:lang w:val="en-US"/>
        </w:rPr>
        <w:t xml:space="preserve">function </w:t>
      </w:r>
      <w:proofErr w:type="spellStart"/>
      <w:r w:rsidRPr="003E64C1">
        <w:rPr>
          <w:b/>
          <w:bCs/>
          <w:lang w:val="en-US"/>
        </w:rPr>
        <w:t>String_FuzzyMatch</w:t>
      </w:r>
      <w:proofErr w:type="spellEnd"/>
      <w:r w:rsidR="007B607A">
        <w:rPr>
          <w:b/>
          <w:bCs/>
        </w:rPr>
        <w:fldChar w:fldCharType="begin"/>
      </w:r>
      <w:r w:rsidR="007B607A" w:rsidRPr="003E64C1">
        <w:rPr>
          <w:lang w:val="en-US"/>
        </w:rPr>
        <w:instrText xml:space="preserve"> XE "</w:instrText>
      </w:r>
      <w:r w:rsidR="007B607A" w:rsidRPr="003E64C1">
        <w:rPr>
          <w:b/>
          <w:bCs/>
          <w:lang w:val="en-US"/>
        </w:rPr>
        <w:instrText>String_FuzzyMatch</w:instrText>
      </w:r>
      <w:r w:rsidR="007B607A" w:rsidRPr="003E64C1">
        <w:rPr>
          <w:lang w:val="en-US"/>
        </w:rPr>
        <w:instrText xml:space="preserve">" </w:instrText>
      </w:r>
      <w:r w:rsidR="007B607A">
        <w:rPr>
          <w:b/>
          <w:bCs/>
        </w:rPr>
        <w:fldChar w:fldCharType="end"/>
      </w:r>
      <w:r w:rsidR="004F5366" w:rsidRPr="003E64C1">
        <w:rPr>
          <w:lang w:val="en-US"/>
        </w:rPr>
        <w:t xml:space="preserve"> </w:t>
      </w:r>
      <w:r w:rsidRPr="003E64C1">
        <w:rPr>
          <w:lang w:val="en-US"/>
        </w:rPr>
        <w:t>(</w:t>
      </w:r>
      <w:r w:rsidR="00906E96" w:rsidRPr="003E64C1">
        <w:rPr>
          <w:lang w:val="en-US"/>
        </w:rPr>
        <w:t>pat</w:t>
      </w:r>
      <w:r w:rsidRPr="003E64C1">
        <w:rPr>
          <w:lang w:val="en-US"/>
        </w:rPr>
        <w:t xml:space="preserve">, </w:t>
      </w:r>
      <w:proofErr w:type="spellStart"/>
      <w:r w:rsidR="00906E96" w:rsidRPr="003E64C1">
        <w:rPr>
          <w:lang w:val="en-US"/>
        </w:rPr>
        <w:t>patlen</w:t>
      </w:r>
      <w:proofErr w:type="spellEnd"/>
      <w:r w:rsidR="00906E96" w:rsidRPr="003E64C1">
        <w:rPr>
          <w:lang w:val="en-US"/>
        </w:rPr>
        <w:t>,</w:t>
      </w:r>
      <w:r w:rsidRPr="003E64C1">
        <w:rPr>
          <w:lang w:val="en-US"/>
        </w:rPr>
        <w:t xml:space="preserve"> </w:t>
      </w:r>
      <w:r w:rsidR="00906E96" w:rsidRPr="003E64C1">
        <w:rPr>
          <w:lang w:val="en-US"/>
        </w:rPr>
        <w:t>str</w:t>
      </w:r>
      <w:r w:rsidRPr="003E64C1">
        <w:rPr>
          <w:lang w:val="en-US"/>
        </w:rPr>
        <w:t xml:space="preserve">, </w:t>
      </w:r>
      <w:proofErr w:type="spellStart"/>
      <w:r w:rsidR="00906E96" w:rsidRPr="003E64C1">
        <w:rPr>
          <w:lang w:val="en-US"/>
        </w:rPr>
        <w:t>strlen</w:t>
      </w:r>
      <w:proofErr w:type="spellEnd"/>
      <w:r w:rsidR="00906E96" w:rsidRPr="003E64C1">
        <w:rPr>
          <w:lang w:val="en-US"/>
        </w:rPr>
        <w:t>)</w:t>
      </w:r>
      <w:r w:rsidRPr="003E64C1">
        <w:rPr>
          <w:lang w:val="en-US"/>
        </w:rPr>
        <w:t xml:space="preserve"> : lis</w:t>
      </w:r>
      <w:r w:rsidR="00321970" w:rsidRPr="003E64C1">
        <w:rPr>
          <w:lang w:val="en-US"/>
        </w:rPr>
        <w:t>t</w:t>
      </w:r>
    </w:p>
    <w:p w14:paraId="0FC98FEF" w14:textId="26579EEF" w:rsidR="009346E0" w:rsidRDefault="00906E96" w:rsidP="009346E0">
      <w:pPr>
        <w:pStyle w:val="NoSpacing"/>
      </w:pPr>
      <w:r>
        <w:t>Indica si la cadena patrón &lt;</w:t>
      </w:r>
      <w:proofErr w:type="spellStart"/>
      <w:r>
        <w:t>pat</w:t>
      </w:r>
      <w:proofErr w:type="spellEnd"/>
      <w:r>
        <w:t xml:space="preserve">&gt; </w:t>
      </w:r>
      <w:r w:rsidR="00717286">
        <w:t>se encuentra en la cadena indicada en &lt;</w:t>
      </w:r>
      <w:proofErr w:type="spellStart"/>
      <w:r w:rsidR="00717286">
        <w:t>str</w:t>
      </w:r>
      <w:proofErr w:type="spellEnd"/>
      <w:r w:rsidR="00717286">
        <w:t xml:space="preserve">&gt;. La función devuelve el número de </w:t>
      </w:r>
      <w:proofErr w:type="spellStart"/>
      <w:r w:rsidR="00717286">
        <w:t>concidencias</w:t>
      </w:r>
      <w:proofErr w:type="spellEnd"/>
      <w:r w:rsidR="00717286">
        <w:t xml:space="preserve"> y determina una puntuación. También ofrece los índices donde se encuentran las distintas coincidencias. </w:t>
      </w:r>
    </w:p>
    <w:p w14:paraId="291D7DCC" w14:textId="7ABDD2BF" w:rsidR="00717286" w:rsidRDefault="00717286" w:rsidP="00717286">
      <w:r>
        <w:t>El retorno es una lista con tres elementos: [</w:t>
      </w:r>
      <w:proofErr w:type="spellStart"/>
      <w:r>
        <w:t>bool</w:t>
      </w:r>
      <w:proofErr w:type="spellEnd"/>
      <w:r>
        <w:t xml:space="preserve">, </w:t>
      </w:r>
      <w:proofErr w:type="spellStart"/>
      <w:r>
        <w:t>int</w:t>
      </w:r>
      <w:proofErr w:type="spellEnd"/>
      <w:r>
        <w:t xml:space="preserve">, </w:t>
      </w:r>
      <w:proofErr w:type="spellStart"/>
      <w:r>
        <w:t>list</w:t>
      </w:r>
      <w:proofErr w:type="spellEnd"/>
      <w:r>
        <w:t>]</w:t>
      </w:r>
      <w:r w:rsidR="00876018">
        <w:t>.</w:t>
      </w:r>
    </w:p>
    <w:p w14:paraId="0A78F252" w14:textId="5F4AF50D" w:rsidR="00717286" w:rsidRPr="00717286" w:rsidRDefault="00717286" w:rsidP="00717286">
      <w:r>
        <w:t>El primero indica si hay coincidencias, el segundo es una puntuación y el tercero es una lista con índices a las coincidencias encontradas en &lt;</w:t>
      </w:r>
      <w:proofErr w:type="spellStart"/>
      <w:r>
        <w:t>str</w:t>
      </w:r>
      <w:proofErr w:type="spellEnd"/>
      <w:r>
        <w:t>&gt;</w:t>
      </w:r>
      <w:r w:rsidR="00876018">
        <w:t>.</w:t>
      </w:r>
    </w:p>
    <w:p w14:paraId="42A3816A" w14:textId="5A2B63AF" w:rsidR="009F069F" w:rsidRPr="003E64C1" w:rsidRDefault="009F069F" w:rsidP="003E74D2">
      <w:pPr>
        <w:pStyle w:val="SCRIPTTitulo4"/>
        <w:rPr>
          <w:lang w:val="en-US"/>
        </w:rPr>
      </w:pPr>
      <w:r w:rsidRPr="003E64C1">
        <w:rPr>
          <w:lang w:val="en-US"/>
        </w:rPr>
        <w:t xml:space="preserve">function </w:t>
      </w:r>
      <w:proofErr w:type="spellStart"/>
      <w:r w:rsidRPr="003E64C1">
        <w:rPr>
          <w:b/>
          <w:bCs/>
          <w:lang w:val="en-US"/>
        </w:rPr>
        <w:t>String_GetToken</w:t>
      </w:r>
      <w:proofErr w:type="spellEnd"/>
      <w:r w:rsidR="007B607A">
        <w:rPr>
          <w:b/>
          <w:bCs/>
        </w:rPr>
        <w:fldChar w:fldCharType="begin"/>
      </w:r>
      <w:r w:rsidR="007B607A" w:rsidRPr="003E64C1">
        <w:rPr>
          <w:lang w:val="en-US"/>
        </w:rPr>
        <w:instrText xml:space="preserve"> XE "</w:instrText>
      </w:r>
      <w:r w:rsidR="007B607A" w:rsidRPr="003E64C1">
        <w:rPr>
          <w:b/>
          <w:bCs/>
          <w:lang w:val="en-US"/>
        </w:rPr>
        <w:instrText>String_GetToken</w:instrText>
      </w:r>
      <w:r w:rsidR="007B607A" w:rsidRPr="003E64C1">
        <w:rPr>
          <w:lang w:val="en-US"/>
        </w:rPr>
        <w:instrText xml:space="preserve">" </w:instrText>
      </w:r>
      <w:r w:rsidR="007B607A">
        <w:rPr>
          <w:b/>
          <w:bCs/>
        </w:rPr>
        <w:fldChar w:fldCharType="end"/>
      </w:r>
      <w:r w:rsidR="004F5366" w:rsidRPr="003E64C1">
        <w:rPr>
          <w:lang w:val="en-US"/>
        </w:rPr>
        <w:t xml:space="preserve"> </w:t>
      </w:r>
      <w:r w:rsidRPr="003E64C1">
        <w:rPr>
          <w:lang w:val="en-US"/>
        </w:rPr>
        <w:t>(</w:t>
      </w:r>
      <w:r w:rsidR="00612E25" w:rsidRPr="003E64C1">
        <w:rPr>
          <w:lang w:val="en-US"/>
        </w:rPr>
        <w:t>str</w:t>
      </w:r>
      <w:r w:rsidRPr="003E64C1">
        <w:rPr>
          <w:lang w:val="en-US"/>
        </w:rPr>
        <w:t xml:space="preserve">, </w:t>
      </w:r>
      <w:r w:rsidR="00612E25" w:rsidRPr="003E64C1">
        <w:rPr>
          <w:lang w:val="en-US"/>
        </w:rPr>
        <w:t>pos</w:t>
      </w:r>
      <w:r w:rsidRPr="003E64C1">
        <w:rPr>
          <w:lang w:val="en-US"/>
        </w:rPr>
        <w:t xml:space="preserve">, </w:t>
      </w:r>
      <w:proofErr w:type="spellStart"/>
      <w:r w:rsidR="00612E25" w:rsidRPr="003E64C1">
        <w:rPr>
          <w:lang w:val="en-US"/>
        </w:rPr>
        <w:t>sep</w:t>
      </w:r>
      <w:proofErr w:type="spellEnd"/>
      <w:r w:rsidRPr="003E64C1">
        <w:rPr>
          <w:lang w:val="en-US"/>
        </w:rPr>
        <w:t>) : list</w:t>
      </w:r>
    </w:p>
    <w:p w14:paraId="15A8A530" w14:textId="4D32B292" w:rsidR="009346E0" w:rsidRDefault="00612E25" w:rsidP="009346E0">
      <w:pPr>
        <w:pStyle w:val="NoSpacing"/>
      </w:pPr>
      <w:r>
        <w:t>A partir de la posición &lt;</w:t>
      </w:r>
      <w:proofErr w:type="spellStart"/>
      <w:r>
        <w:t>pos</w:t>
      </w:r>
      <w:proofErr w:type="spellEnd"/>
      <w:r>
        <w:t>&gt; dentro de la cadena de caracteres &lt;</w:t>
      </w:r>
      <w:proofErr w:type="spellStart"/>
      <w:r>
        <w:t>str</w:t>
      </w:r>
      <w:proofErr w:type="spellEnd"/>
      <w:r>
        <w:t>&gt;</w:t>
      </w:r>
      <w:r w:rsidR="00876018">
        <w:t>,</w:t>
      </w:r>
      <w:r>
        <w:t xml:space="preserve"> se obtendrá la </w:t>
      </w:r>
      <w:proofErr w:type="spellStart"/>
      <w:r>
        <w:t>subcadena</w:t>
      </w:r>
      <w:proofErr w:type="spellEnd"/>
      <w:r>
        <w:t xml:space="preserve"> </w:t>
      </w:r>
      <w:r w:rsidR="00211A44">
        <w:t>h</w:t>
      </w:r>
      <w:r w:rsidR="00DA70B6">
        <w:t>asta encontrar alg</w:t>
      </w:r>
      <w:r w:rsidR="00876018">
        <w:t>ú</w:t>
      </w:r>
      <w:r w:rsidR="00DA70B6">
        <w:t>n carácter de los existentes en la cadena determinada por &lt;</w:t>
      </w:r>
      <w:proofErr w:type="spellStart"/>
      <w:r w:rsidR="00DA70B6">
        <w:t>sep</w:t>
      </w:r>
      <w:proofErr w:type="spellEnd"/>
      <w:r w:rsidR="00DA70B6">
        <w:t xml:space="preserve">&gt;. </w:t>
      </w:r>
      <w:r w:rsidR="005603C2">
        <w:t xml:space="preserve">También se devolverá </w:t>
      </w:r>
      <w:r w:rsidR="00DA70B6">
        <w:t xml:space="preserve">la nueva posición donde se ha </w:t>
      </w:r>
      <w:r w:rsidR="005603C2">
        <w:t>detenido la búsqueda</w:t>
      </w:r>
      <w:r w:rsidR="00DA70B6">
        <w:t>.</w:t>
      </w:r>
    </w:p>
    <w:p w14:paraId="661B7391" w14:textId="354E55AA" w:rsidR="00DA70B6" w:rsidRDefault="00DA70B6" w:rsidP="00DA70B6">
      <w:r>
        <w:t>Por ejemplo:</w:t>
      </w:r>
    </w:p>
    <w:p w14:paraId="19392D42" w14:textId="77CB38D8" w:rsidR="00DA70B6" w:rsidRDefault="00DA70B6" w:rsidP="00134509">
      <w:pPr>
        <w:pStyle w:val="SourceCode"/>
      </w:pPr>
      <w:r>
        <w:t>_</w:t>
      </w:r>
      <w:proofErr w:type="spellStart"/>
      <w:r>
        <w:t>ret</w:t>
      </w:r>
      <w:proofErr w:type="spellEnd"/>
      <w:r>
        <w:t xml:space="preserve"> = </w:t>
      </w:r>
      <w:proofErr w:type="spellStart"/>
      <w:r>
        <w:t>String_GetToken</w:t>
      </w:r>
      <w:proofErr w:type="spellEnd"/>
      <w:r>
        <w:t>(</w:t>
      </w:r>
      <w:r w:rsidR="007B0A3A">
        <w:t>"</w:t>
      </w:r>
      <w:r>
        <w:t>Esto es una casa</w:t>
      </w:r>
      <w:r w:rsidR="007B0A3A">
        <w:t>"</w:t>
      </w:r>
      <w:r>
        <w:t xml:space="preserve">, 0, </w:t>
      </w:r>
      <w:r w:rsidR="007B0A3A">
        <w:t>"</w:t>
      </w:r>
      <w:r>
        <w:t>u</w:t>
      </w:r>
      <w:r w:rsidR="007B0A3A">
        <w:t>"</w:t>
      </w:r>
      <w:r>
        <w:t>);</w:t>
      </w:r>
    </w:p>
    <w:p w14:paraId="2886EBFC" w14:textId="7A01167B" w:rsidR="00DA70B6" w:rsidRPr="00DA70B6" w:rsidRDefault="00DA70B6" w:rsidP="00DA70B6">
      <w:r>
        <w:t>En &lt;_</w:t>
      </w:r>
      <w:proofErr w:type="spellStart"/>
      <w:r>
        <w:t>ret</w:t>
      </w:r>
      <w:proofErr w:type="spellEnd"/>
      <w:r>
        <w:t>&gt; encontraremos [</w:t>
      </w:r>
      <w:r w:rsidR="007B0A3A">
        <w:t>"</w:t>
      </w:r>
      <w:r>
        <w:t xml:space="preserve">Esto es </w:t>
      </w:r>
      <w:r w:rsidR="007B0A3A">
        <w:t>"</w:t>
      </w:r>
      <w:r>
        <w:t>, 9]</w:t>
      </w:r>
      <w:r w:rsidR="00876018">
        <w:t>.</w:t>
      </w:r>
    </w:p>
    <w:p w14:paraId="01D5E893" w14:textId="077151B3" w:rsidR="009F069F" w:rsidRDefault="009F069F" w:rsidP="005603C2">
      <w:pPr>
        <w:pStyle w:val="SCRIPTTitulo4"/>
      </w:pPr>
      <w:proofErr w:type="spellStart"/>
      <w:r>
        <w:t>function</w:t>
      </w:r>
      <w:proofErr w:type="spellEnd"/>
      <w:r>
        <w:t xml:space="preserve"> </w:t>
      </w:r>
      <w:proofErr w:type="spellStart"/>
      <w:r w:rsidRPr="005908B3">
        <w:rPr>
          <w:b/>
          <w:bCs/>
        </w:rPr>
        <w:t>String_IsUnicode</w:t>
      </w:r>
      <w:proofErr w:type="spellEnd"/>
      <w:r w:rsidR="00115FCD">
        <w:rPr>
          <w:b/>
          <w:bCs/>
        </w:rPr>
        <w:fldChar w:fldCharType="begin"/>
      </w:r>
      <w:r w:rsidR="00115FCD">
        <w:instrText xml:space="preserve"> XE "</w:instrText>
      </w:r>
      <w:r w:rsidR="00115FCD" w:rsidRPr="00076A40">
        <w:rPr>
          <w:b/>
          <w:bCs/>
        </w:rPr>
        <w:instrText>String_IsUnicode</w:instrText>
      </w:r>
      <w:r w:rsidR="00115FCD">
        <w:instrText xml:space="preserve">" </w:instrText>
      </w:r>
      <w:r w:rsidR="00115FCD">
        <w:rPr>
          <w:b/>
          <w:bCs/>
        </w:rPr>
        <w:fldChar w:fldCharType="end"/>
      </w:r>
      <w:r w:rsidR="005603C2">
        <w:t xml:space="preserve"> </w:t>
      </w:r>
      <w:r>
        <w:t>(</w:t>
      </w:r>
      <w:proofErr w:type="spellStart"/>
      <w:r w:rsidR="00211A44">
        <w:t>str</w:t>
      </w:r>
      <w:proofErr w:type="spellEnd"/>
      <w:r>
        <w:t xml:space="preserve">) : </w:t>
      </w:r>
      <w:proofErr w:type="spellStart"/>
      <w:r>
        <w:t>bool</w:t>
      </w:r>
      <w:proofErr w:type="spellEnd"/>
    </w:p>
    <w:p w14:paraId="0648037B" w14:textId="16C85FA0" w:rsidR="009346E0" w:rsidRPr="009346E0" w:rsidRDefault="00211A44" w:rsidP="009346E0">
      <w:pPr>
        <w:pStyle w:val="NoSpacing"/>
      </w:pPr>
      <w:r>
        <w:t>Indica si la cadena de caracteres tiene el formato UNICODE</w:t>
      </w:r>
      <w:r w:rsidR="00876018">
        <w:t>,</w:t>
      </w:r>
      <w:r>
        <w:t xml:space="preserve"> donde cada carácter usa 16 bits de información. </w:t>
      </w:r>
    </w:p>
    <w:p w14:paraId="13BA4262" w14:textId="70F5DEA0" w:rsidR="009F069F" w:rsidRPr="003E64C1" w:rsidRDefault="009F069F" w:rsidP="005603C2">
      <w:pPr>
        <w:pStyle w:val="SCRIPTTitulo4"/>
        <w:rPr>
          <w:lang w:val="en-US"/>
        </w:rPr>
      </w:pPr>
      <w:r w:rsidRPr="003E64C1">
        <w:rPr>
          <w:lang w:val="en-US"/>
        </w:rPr>
        <w:t xml:space="preserve">function </w:t>
      </w:r>
      <w:proofErr w:type="spellStart"/>
      <w:r w:rsidRPr="003E64C1">
        <w:rPr>
          <w:b/>
          <w:bCs/>
          <w:lang w:val="en-US"/>
        </w:rPr>
        <w:t>String_Left</w:t>
      </w:r>
      <w:proofErr w:type="spellEnd"/>
      <w:r w:rsidR="00115FCD">
        <w:rPr>
          <w:b/>
          <w:bCs/>
        </w:rPr>
        <w:fldChar w:fldCharType="begin"/>
      </w:r>
      <w:r w:rsidR="00115FCD" w:rsidRPr="003E64C1">
        <w:rPr>
          <w:lang w:val="en-US"/>
        </w:rPr>
        <w:instrText xml:space="preserve"> XE "</w:instrText>
      </w:r>
      <w:r w:rsidR="00115FCD" w:rsidRPr="003E64C1">
        <w:rPr>
          <w:b/>
          <w:bCs/>
          <w:lang w:val="en-US"/>
        </w:rPr>
        <w:instrText>String_Left</w:instrText>
      </w:r>
      <w:r w:rsidR="00115FCD" w:rsidRPr="003E64C1">
        <w:rPr>
          <w:lang w:val="en-US"/>
        </w:rPr>
        <w:instrText xml:space="preserve">" </w:instrText>
      </w:r>
      <w:r w:rsidR="00115FCD">
        <w:rPr>
          <w:b/>
          <w:bCs/>
        </w:rPr>
        <w:fldChar w:fldCharType="end"/>
      </w:r>
      <w:r w:rsidR="00211A44" w:rsidRPr="003E64C1">
        <w:rPr>
          <w:lang w:val="en-US"/>
        </w:rPr>
        <w:t xml:space="preserve"> </w:t>
      </w:r>
      <w:r w:rsidRPr="003E64C1">
        <w:rPr>
          <w:lang w:val="en-US"/>
        </w:rPr>
        <w:t>(</w:t>
      </w:r>
      <w:r w:rsidR="00211A44" w:rsidRPr="003E64C1">
        <w:rPr>
          <w:lang w:val="en-US"/>
        </w:rPr>
        <w:t>str</w:t>
      </w:r>
      <w:r w:rsidRPr="003E64C1">
        <w:rPr>
          <w:lang w:val="en-US"/>
        </w:rPr>
        <w:t xml:space="preserve">, </w:t>
      </w:r>
      <w:proofErr w:type="spellStart"/>
      <w:r w:rsidR="00211A44" w:rsidRPr="003E64C1">
        <w:rPr>
          <w:lang w:val="en-US"/>
        </w:rPr>
        <w:t>len</w:t>
      </w:r>
      <w:proofErr w:type="spellEnd"/>
      <w:r w:rsidRPr="003E64C1">
        <w:rPr>
          <w:lang w:val="en-US"/>
        </w:rPr>
        <w:t>) : string</w:t>
      </w:r>
    </w:p>
    <w:p w14:paraId="6B9152A7" w14:textId="6F89B248" w:rsidR="009346E0" w:rsidRPr="009346E0" w:rsidRDefault="00211A44" w:rsidP="009346E0">
      <w:pPr>
        <w:pStyle w:val="NoSpacing"/>
      </w:pPr>
      <w:r>
        <w:t>Obtiene la cadena de caracteres desde el inicio de &lt;</w:t>
      </w:r>
      <w:proofErr w:type="spellStart"/>
      <w:r>
        <w:t>str</w:t>
      </w:r>
      <w:proofErr w:type="spellEnd"/>
      <w:r>
        <w:t>&gt; hasta &lt;</w:t>
      </w:r>
      <w:proofErr w:type="spellStart"/>
      <w:r>
        <w:t>len</w:t>
      </w:r>
      <w:proofErr w:type="spellEnd"/>
      <w:r>
        <w:t>&gt;, o sea, obtiene los primeros &lt;</w:t>
      </w:r>
      <w:proofErr w:type="spellStart"/>
      <w:r>
        <w:t>len</w:t>
      </w:r>
      <w:proofErr w:type="spellEnd"/>
      <w:r>
        <w:t>&gt; caracteres de &lt;</w:t>
      </w:r>
      <w:proofErr w:type="spellStart"/>
      <w:r>
        <w:t>str</w:t>
      </w:r>
      <w:proofErr w:type="spellEnd"/>
      <w:r>
        <w:t>&gt;.</w:t>
      </w:r>
    </w:p>
    <w:p w14:paraId="411CAFF1" w14:textId="1C934E43" w:rsidR="009F069F" w:rsidRPr="003E64C1" w:rsidRDefault="009F069F" w:rsidP="005603C2">
      <w:pPr>
        <w:pStyle w:val="SCRIPTTitulo4"/>
        <w:rPr>
          <w:lang w:val="en-US"/>
        </w:rPr>
      </w:pPr>
      <w:r w:rsidRPr="003E64C1">
        <w:rPr>
          <w:lang w:val="en-US"/>
        </w:rPr>
        <w:t xml:space="preserve">function </w:t>
      </w:r>
      <w:proofErr w:type="spellStart"/>
      <w:r w:rsidRPr="003E64C1">
        <w:rPr>
          <w:b/>
          <w:bCs/>
          <w:lang w:val="en-US"/>
        </w:rPr>
        <w:t>String_Load</w:t>
      </w:r>
      <w:proofErr w:type="spellEnd"/>
      <w:r w:rsidR="00115FCD">
        <w:rPr>
          <w:b/>
          <w:bCs/>
        </w:rPr>
        <w:fldChar w:fldCharType="begin"/>
      </w:r>
      <w:r w:rsidR="00115FCD" w:rsidRPr="003E64C1">
        <w:rPr>
          <w:lang w:val="en-US"/>
        </w:rPr>
        <w:instrText xml:space="preserve"> XE "</w:instrText>
      </w:r>
      <w:r w:rsidR="00115FCD" w:rsidRPr="003E64C1">
        <w:rPr>
          <w:b/>
          <w:bCs/>
          <w:lang w:val="en-US"/>
        </w:rPr>
        <w:instrText>String_Load</w:instrText>
      </w:r>
      <w:r w:rsidR="00115FCD" w:rsidRPr="003E64C1">
        <w:rPr>
          <w:lang w:val="en-US"/>
        </w:rPr>
        <w:instrText xml:space="preserve">" </w:instrText>
      </w:r>
      <w:r w:rsidR="00115FCD">
        <w:rPr>
          <w:b/>
          <w:bCs/>
        </w:rPr>
        <w:fldChar w:fldCharType="end"/>
      </w:r>
      <w:r w:rsidR="00211A44" w:rsidRPr="003E64C1">
        <w:rPr>
          <w:lang w:val="en-US"/>
        </w:rPr>
        <w:t xml:space="preserve"> </w:t>
      </w:r>
      <w:r w:rsidRPr="003E64C1">
        <w:rPr>
          <w:lang w:val="en-US"/>
        </w:rPr>
        <w:t>(</w:t>
      </w:r>
      <w:r w:rsidR="00211A44" w:rsidRPr="003E64C1">
        <w:rPr>
          <w:lang w:val="en-US"/>
        </w:rPr>
        <w:t>path, line = 0</w:t>
      </w:r>
      <w:r w:rsidRPr="003E64C1">
        <w:rPr>
          <w:lang w:val="en-US"/>
        </w:rPr>
        <w:t>) : string</w:t>
      </w:r>
    </w:p>
    <w:p w14:paraId="04967590" w14:textId="2009492E" w:rsidR="009346E0" w:rsidRPr="009346E0" w:rsidRDefault="00211A44" w:rsidP="009346E0">
      <w:pPr>
        <w:pStyle w:val="NoSpacing"/>
      </w:pPr>
      <w:r>
        <w:t>Dada la ruta a un archivo &lt;</w:t>
      </w:r>
      <w:proofErr w:type="spellStart"/>
      <w:r>
        <w:t>path</w:t>
      </w:r>
      <w:proofErr w:type="spellEnd"/>
      <w:r>
        <w:t>&gt;</w:t>
      </w:r>
      <w:r w:rsidR="00876018">
        <w:t>,</w:t>
      </w:r>
      <w:r>
        <w:t xml:space="preserve"> se obtendrá la línea de texto correspondiente &lt;line&gt;. Si no se especifica, se devolverá la primera. En caso de que &lt;line&gt; esté fuera del rango del archivo, se devolverá cadena vacía como resultado.</w:t>
      </w:r>
      <w:r w:rsidR="005908B3">
        <w:t xml:space="preserve"> También se devolverá cadena vacía si el archivo no existe.</w:t>
      </w:r>
    </w:p>
    <w:p w14:paraId="1B28D3F5" w14:textId="6533116B" w:rsidR="009F069F" w:rsidRDefault="009F069F" w:rsidP="005603C2">
      <w:pPr>
        <w:pStyle w:val="SCRIPTTitulo4"/>
      </w:pPr>
      <w:proofErr w:type="spellStart"/>
      <w:r>
        <w:t>function</w:t>
      </w:r>
      <w:proofErr w:type="spellEnd"/>
      <w:r>
        <w:t xml:space="preserve"> </w:t>
      </w:r>
      <w:proofErr w:type="spellStart"/>
      <w:r w:rsidRPr="005908B3">
        <w:rPr>
          <w:b/>
          <w:bCs/>
        </w:rPr>
        <w:t>String_LowerCase</w:t>
      </w:r>
      <w:proofErr w:type="spellEnd"/>
      <w:r w:rsidR="00115FCD">
        <w:rPr>
          <w:b/>
          <w:bCs/>
        </w:rPr>
        <w:fldChar w:fldCharType="begin"/>
      </w:r>
      <w:r w:rsidR="00115FCD">
        <w:instrText xml:space="preserve"> XE "</w:instrText>
      </w:r>
      <w:r w:rsidR="00115FCD" w:rsidRPr="002D354D">
        <w:rPr>
          <w:b/>
          <w:bCs/>
        </w:rPr>
        <w:instrText>String_LowerCase</w:instrText>
      </w:r>
      <w:r w:rsidR="00115FCD">
        <w:instrText xml:space="preserve">" </w:instrText>
      </w:r>
      <w:r w:rsidR="00115FCD">
        <w:rPr>
          <w:b/>
          <w:bCs/>
        </w:rPr>
        <w:fldChar w:fldCharType="end"/>
      </w:r>
      <w:r w:rsidR="000F09BB">
        <w:t xml:space="preserve"> </w:t>
      </w:r>
      <w:r>
        <w:t>(</w:t>
      </w:r>
      <w:proofErr w:type="spellStart"/>
      <w:r w:rsidR="000F09BB">
        <w:t>str</w:t>
      </w:r>
      <w:proofErr w:type="spellEnd"/>
      <w:r>
        <w:t xml:space="preserve">) : </w:t>
      </w:r>
      <w:proofErr w:type="spellStart"/>
      <w:r>
        <w:t>string</w:t>
      </w:r>
      <w:proofErr w:type="spellEnd"/>
    </w:p>
    <w:p w14:paraId="08580BCA" w14:textId="696D79F9" w:rsidR="009346E0" w:rsidRPr="009346E0" w:rsidRDefault="000F09BB" w:rsidP="009346E0">
      <w:pPr>
        <w:pStyle w:val="NoSpacing"/>
      </w:pPr>
      <w:r>
        <w:t>Obtiene como resultado una cadena de caracteres igual a &lt;</w:t>
      </w:r>
      <w:proofErr w:type="spellStart"/>
      <w:r>
        <w:t>str</w:t>
      </w:r>
      <w:proofErr w:type="spellEnd"/>
      <w:r>
        <w:t>&gt; pero donde las mayúsculas se han convertido a minúsculas.</w:t>
      </w:r>
    </w:p>
    <w:p w14:paraId="34C8F72F" w14:textId="25C95FDD" w:rsidR="009F069F" w:rsidRDefault="009F069F" w:rsidP="005603C2">
      <w:pPr>
        <w:pStyle w:val="SCRIPTTitulo4"/>
      </w:pPr>
      <w:proofErr w:type="spellStart"/>
      <w:r>
        <w:t>function</w:t>
      </w:r>
      <w:proofErr w:type="spellEnd"/>
      <w:r>
        <w:t xml:space="preserve"> </w:t>
      </w:r>
      <w:proofErr w:type="spellStart"/>
      <w:r w:rsidRPr="005908B3">
        <w:rPr>
          <w:b/>
          <w:bCs/>
        </w:rPr>
        <w:t>String_LTrim</w:t>
      </w:r>
      <w:proofErr w:type="spellEnd"/>
      <w:r w:rsidR="00115FCD">
        <w:rPr>
          <w:b/>
          <w:bCs/>
        </w:rPr>
        <w:fldChar w:fldCharType="begin"/>
      </w:r>
      <w:r w:rsidR="00115FCD">
        <w:instrText xml:space="preserve"> XE "</w:instrText>
      </w:r>
      <w:r w:rsidR="00115FCD" w:rsidRPr="002F1A32">
        <w:rPr>
          <w:b/>
          <w:bCs/>
        </w:rPr>
        <w:instrText>String_LTrim</w:instrText>
      </w:r>
      <w:r w:rsidR="00115FCD">
        <w:instrText xml:space="preserve">" </w:instrText>
      </w:r>
      <w:r w:rsidR="00115FCD">
        <w:rPr>
          <w:b/>
          <w:bCs/>
        </w:rPr>
        <w:fldChar w:fldCharType="end"/>
      </w:r>
      <w:r w:rsidR="000F09BB">
        <w:t xml:space="preserve"> </w:t>
      </w:r>
      <w:r>
        <w:t>(</w:t>
      </w:r>
      <w:proofErr w:type="spellStart"/>
      <w:r w:rsidR="000F09BB">
        <w:t>str</w:t>
      </w:r>
      <w:proofErr w:type="spellEnd"/>
      <w:r>
        <w:t xml:space="preserve">) : </w:t>
      </w:r>
      <w:proofErr w:type="spellStart"/>
      <w:r>
        <w:t>string</w:t>
      </w:r>
      <w:proofErr w:type="spellEnd"/>
    </w:p>
    <w:p w14:paraId="1CBFA5C3" w14:textId="1F492B33" w:rsidR="009346E0" w:rsidRDefault="000F09BB" w:rsidP="009346E0">
      <w:pPr>
        <w:pStyle w:val="NoSpacing"/>
      </w:pPr>
      <w:r>
        <w:t>D</w:t>
      </w:r>
      <w:r w:rsidR="00876018">
        <w:t>e</w:t>
      </w:r>
      <w:r>
        <w:t>vuelve &lt;</w:t>
      </w:r>
      <w:proofErr w:type="spellStart"/>
      <w:r>
        <w:t>str</w:t>
      </w:r>
      <w:proofErr w:type="spellEnd"/>
      <w:r>
        <w:t>&gt; pero eliminando los espacios existentes por la izquierda, o sea, desde la posición inicial de &lt;</w:t>
      </w:r>
      <w:proofErr w:type="spellStart"/>
      <w:r>
        <w:t>str</w:t>
      </w:r>
      <w:proofErr w:type="spellEnd"/>
      <w:r>
        <w:t>&gt;.</w:t>
      </w:r>
    </w:p>
    <w:p w14:paraId="2E8BFE53" w14:textId="77777777" w:rsidR="006703C0" w:rsidRDefault="006703C0">
      <w:pPr>
        <w:spacing w:after="160" w:line="259" w:lineRule="auto"/>
        <w:contextualSpacing w:val="0"/>
        <w:jc w:val="left"/>
        <w:rPr>
          <w:rFonts w:asciiTheme="majorHAnsi" w:hAnsiTheme="majorHAnsi"/>
          <w:color w:val="C45911" w:themeColor="accent2" w:themeShade="BF"/>
          <w:sz w:val="18"/>
        </w:rPr>
      </w:pPr>
      <w:r>
        <w:br w:type="page"/>
      </w:r>
    </w:p>
    <w:p w14:paraId="7F46DB97" w14:textId="13F4B9E3" w:rsidR="009F069F" w:rsidRPr="003E64C1" w:rsidRDefault="009F069F" w:rsidP="005603C2">
      <w:pPr>
        <w:pStyle w:val="SCRIPTTitulo4"/>
        <w:rPr>
          <w:lang w:val="en-US"/>
        </w:rPr>
      </w:pPr>
      <w:r w:rsidRPr="003E64C1">
        <w:rPr>
          <w:lang w:val="en-US"/>
        </w:rPr>
        <w:t xml:space="preserve">function </w:t>
      </w:r>
      <w:proofErr w:type="spellStart"/>
      <w:r w:rsidRPr="003E64C1">
        <w:rPr>
          <w:b/>
          <w:bCs/>
          <w:lang w:val="en-US"/>
        </w:rPr>
        <w:t>String_New</w:t>
      </w:r>
      <w:proofErr w:type="spellEnd"/>
      <w:r w:rsidR="00115FCD">
        <w:rPr>
          <w:b/>
          <w:bCs/>
        </w:rPr>
        <w:fldChar w:fldCharType="begin"/>
      </w:r>
      <w:r w:rsidR="00115FCD" w:rsidRPr="003E64C1">
        <w:rPr>
          <w:lang w:val="en-US"/>
        </w:rPr>
        <w:instrText xml:space="preserve"> XE "</w:instrText>
      </w:r>
      <w:r w:rsidR="00115FCD" w:rsidRPr="003E64C1">
        <w:rPr>
          <w:b/>
          <w:bCs/>
          <w:lang w:val="en-US"/>
        </w:rPr>
        <w:instrText>String_New</w:instrText>
      </w:r>
      <w:r w:rsidR="00115FCD" w:rsidRPr="003E64C1">
        <w:rPr>
          <w:lang w:val="en-US"/>
        </w:rPr>
        <w:instrText xml:space="preserve">" </w:instrText>
      </w:r>
      <w:r w:rsidR="00115FCD">
        <w:rPr>
          <w:b/>
          <w:bCs/>
        </w:rPr>
        <w:fldChar w:fldCharType="end"/>
      </w:r>
      <w:r w:rsidR="000F09BB" w:rsidRPr="003E64C1">
        <w:rPr>
          <w:lang w:val="en-US"/>
        </w:rPr>
        <w:t xml:space="preserve"> </w:t>
      </w:r>
      <w:r w:rsidRPr="003E64C1">
        <w:rPr>
          <w:lang w:val="en-US"/>
        </w:rPr>
        <w:t>(</w:t>
      </w:r>
      <w:proofErr w:type="spellStart"/>
      <w:r w:rsidR="000F09BB" w:rsidRPr="003E64C1">
        <w:rPr>
          <w:lang w:val="en-US"/>
        </w:rPr>
        <w:t>len</w:t>
      </w:r>
      <w:proofErr w:type="spellEnd"/>
      <w:r w:rsidRPr="003E64C1">
        <w:rPr>
          <w:lang w:val="en-US"/>
        </w:rPr>
        <w:t xml:space="preserve">, </w:t>
      </w:r>
      <w:proofErr w:type="spellStart"/>
      <w:r w:rsidR="000F09BB" w:rsidRPr="003E64C1">
        <w:rPr>
          <w:lang w:val="en-US"/>
        </w:rPr>
        <w:t>unicode</w:t>
      </w:r>
      <w:proofErr w:type="spellEnd"/>
      <w:r w:rsidR="000F09BB" w:rsidRPr="003E64C1">
        <w:rPr>
          <w:lang w:val="en-US"/>
        </w:rPr>
        <w:t xml:space="preserve"> = false</w:t>
      </w:r>
      <w:r w:rsidRPr="003E64C1">
        <w:rPr>
          <w:lang w:val="en-US"/>
        </w:rPr>
        <w:t>) : string</w:t>
      </w:r>
    </w:p>
    <w:p w14:paraId="5C632112" w14:textId="2086B2F9" w:rsidR="009346E0" w:rsidRDefault="000F09BB" w:rsidP="009346E0">
      <w:pPr>
        <w:pStyle w:val="NoSpacing"/>
      </w:pPr>
      <w:r>
        <w:t xml:space="preserve">Permite crear un objeto de tipo cadena de caracteres con una reserva de memoria preestablecida. Se puede indicar si queremos que use 8 o 16 bits para cada carácter. El tamaño establecido no indica el número de caracteres de la cadena, sino </w:t>
      </w:r>
      <w:r w:rsidR="00876018">
        <w:t>el espacio inicial</w:t>
      </w:r>
      <w:r>
        <w:t xml:space="preserve"> que queremos reservar para guardar caracteres. </w:t>
      </w:r>
      <w:r w:rsidR="00876018">
        <w:t>En ciertos procesos de tratamiento de textos grandes o abundantes, es interesante</w:t>
      </w:r>
      <w:r>
        <w:t xml:space="preserve"> reservar un tamaño de caracteres para conseguir </w:t>
      </w:r>
      <w:r w:rsidR="00876018">
        <w:t xml:space="preserve">mayores </w:t>
      </w:r>
      <w:r>
        <w:t>velocidades de proceso (</w:t>
      </w:r>
      <w:r w:rsidR="00876018">
        <w:t xml:space="preserve">menor </w:t>
      </w:r>
      <w:r>
        <w:t xml:space="preserve">coste </w:t>
      </w:r>
      <w:r w:rsidR="00876018">
        <w:t xml:space="preserve">de </w:t>
      </w:r>
      <w:r>
        <w:t>CPU)</w:t>
      </w:r>
      <w:r w:rsidR="00876018">
        <w:t>.</w:t>
      </w:r>
      <w:r>
        <w:t xml:space="preserve"> Para eliminar el objeto creado, y por tanto liberar memoria, </w:t>
      </w:r>
      <w:r w:rsidR="00876018">
        <w:t xml:space="preserve">se debe </w:t>
      </w:r>
      <w:r>
        <w:t xml:space="preserve">usar </w:t>
      </w:r>
      <w:proofErr w:type="spellStart"/>
      <w:r w:rsidRPr="000F09BB">
        <w:rPr>
          <w:rStyle w:val="Emphasis"/>
        </w:rPr>
        <w:t>String_Delete</w:t>
      </w:r>
      <w:proofErr w:type="spellEnd"/>
      <w:r>
        <w:t xml:space="preserve">. </w:t>
      </w:r>
    </w:p>
    <w:p w14:paraId="61F89B0F" w14:textId="117E96A0" w:rsidR="009F069F" w:rsidRPr="003E64C1" w:rsidRDefault="009F069F" w:rsidP="005603C2">
      <w:pPr>
        <w:pStyle w:val="SCRIPTTitulo4"/>
        <w:rPr>
          <w:lang w:val="en-US"/>
        </w:rPr>
      </w:pPr>
      <w:r w:rsidRPr="003E64C1">
        <w:rPr>
          <w:lang w:val="en-US"/>
        </w:rPr>
        <w:t xml:space="preserve">function </w:t>
      </w:r>
      <w:proofErr w:type="spellStart"/>
      <w:r w:rsidRPr="003E64C1">
        <w:rPr>
          <w:b/>
          <w:bCs/>
          <w:lang w:val="en-US"/>
        </w:rPr>
        <w:t>String_Replace</w:t>
      </w:r>
      <w:proofErr w:type="spellEnd"/>
      <w:r w:rsidR="00115FCD">
        <w:rPr>
          <w:b/>
          <w:bCs/>
        </w:rPr>
        <w:fldChar w:fldCharType="begin"/>
      </w:r>
      <w:r w:rsidR="00115FCD" w:rsidRPr="003E64C1">
        <w:rPr>
          <w:lang w:val="en-US"/>
        </w:rPr>
        <w:instrText xml:space="preserve"> XE "</w:instrText>
      </w:r>
      <w:r w:rsidR="00115FCD" w:rsidRPr="003E64C1">
        <w:rPr>
          <w:b/>
          <w:bCs/>
          <w:lang w:val="en-US"/>
        </w:rPr>
        <w:instrText>String_Replace</w:instrText>
      </w:r>
      <w:r w:rsidR="00115FCD" w:rsidRPr="003E64C1">
        <w:rPr>
          <w:lang w:val="en-US"/>
        </w:rPr>
        <w:instrText xml:space="preserve">" </w:instrText>
      </w:r>
      <w:r w:rsidR="00115FCD">
        <w:rPr>
          <w:b/>
          <w:bCs/>
        </w:rPr>
        <w:fldChar w:fldCharType="end"/>
      </w:r>
      <w:r w:rsidR="000F09BB" w:rsidRPr="003E64C1">
        <w:rPr>
          <w:lang w:val="en-US"/>
        </w:rPr>
        <w:t xml:space="preserve"> </w:t>
      </w:r>
      <w:r w:rsidRPr="003E64C1">
        <w:rPr>
          <w:lang w:val="en-US"/>
        </w:rPr>
        <w:t>(</w:t>
      </w:r>
      <w:r w:rsidR="000F09BB" w:rsidRPr="003E64C1">
        <w:rPr>
          <w:lang w:val="en-US"/>
        </w:rPr>
        <w:t>str</w:t>
      </w:r>
      <w:r w:rsidRPr="003E64C1">
        <w:rPr>
          <w:lang w:val="en-US"/>
        </w:rPr>
        <w:t xml:space="preserve">, </w:t>
      </w:r>
      <w:proofErr w:type="spellStart"/>
      <w:r w:rsidR="000F09BB" w:rsidRPr="003E64C1">
        <w:rPr>
          <w:lang w:val="en-US"/>
        </w:rPr>
        <w:t>fstr</w:t>
      </w:r>
      <w:proofErr w:type="spellEnd"/>
      <w:r w:rsidRPr="003E64C1">
        <w:rPr>
          <w:lang w:val="en-US"/>
        </w:rPr>
        <w:t xml:space="preserve">, </w:t>
      </w:r>
      <w:proofErr w:type="spellStart"/>
      <w:r w:rsidR="000F09BB" w:rsidRPr="003E64C1">
        <w:rPr>
          <w:lang w:val="en-US"/>
        </w:rPr>
        <w:t>rstr</w:t>
      </w:r>
      <w:proofErr w:type="spellEnd"/>
      <w:r w:rsidRPr="003E64C1">
        <w:rPr>
          <w:lang w:val="en-US"/>
        </w:rPr>
        <w:t xml:space="preserve">, </w:t>
      </w:r>
      <w:r w:rsidR="000F09BB" w:rsidRPr="003E64C1">
        <w:rPr>
          <w:lang w:val="en-US"/>
        </w:rPr>
        <w:t xml:space="preserve">off </w:t>
      </w:r>
      <w:r w:rsidRPr="003E64C1">
        <w:rPr>
          <w:lang w:val="en-US"/>
        </w:rPr>
        <w:t xml:space="preserve">= 0, </w:t>
      </w:r>
      <w:r w:rsidR="000F09BB" w:rsidRPr="003E64C1">
        <w:rPr>
          <w:lang w:val="en-US"/>
        </w:rPr>
        <w:t>whole</w:t>
      </w:r>
      <w:r w:rsidRPr="003E64C1">
        <w:rPr>
          <w:lang w:val="en-US"/>
        </w:rPr>
        <w:t xml:space="preserve"> = </w:t>
      </w:r>
      <w:r w:rsidR="000F09BB" w:rsidRPr="003E64C1">
        <w:rPr>
          <w:lang w:val="en-US"/>
        </w:rPr>
        <w:t>false</w:t>
      </w:r>
      <w:r w:rsidRPr="003E64C1">
        <w:rPr>
          <w:lang w:val="en-US"/>
        </w:rPr>
        <w:t>) : string</w:t>
      </w:r>
    </w:p>
    <w:p w14:paraId="19618164" w14:textId="3518978B" w:rsidR="009346E0" w:rsidRDefault="000F09BB" w:rsidP="009346E0">
      <w:pPr>
        <w:pStyle w:val="NoSpacing"/>
      </w:pPr>
      <w:r>
        <w:t>Localiza dentro de la cadena &lt;</w:t>
      </w:r>
      <w:proofErr w:type="spellStart"/>
      <w:r>
        <w:t>str</w:t>
      </w:r>
      <w:proofErr w:type="spellEnd"/>
      <w:r>
        <w:t>&gt; todas las ocurrencias de &lt;</w:t>
      </w:r>
      <w:proofErr w:type="spellStart"/>
      <w:r>
        <w:t>fstr</w:t>
      </w:r>
      <w:proofErr w:type="spellEnd"/>
      <w:r>
        <w:t>&gt; y las sustituye por la cadena &lt;</w:t>
      </w:r>
      <w:proofErr w:type="spellStart"/>
      <w:r>
        <w:t>rstr</w:t>
      </w:r>
      <w:proofErr w:type="spellEnd"/>
      <w:r>
        <w:t>&gt;. Esto comienza a hacerlo a partir de la posición &lt;off&gt; dentro de &lt;</w:t>
      </w:r>
      <w:proofErr w:type="spellStart"/>
      <w:r>
        <w:t>str</w:t>
      </w:r>
      <w:proofErr w:type="spellEnd"/>
      <w:r>
        <w:t xml:space="preserve">&gt;. La búsqueda la puede hacer simplemente localizando </w:t>
      </w:r>
      <w:r w:rsidR="005908B3">
        <w:t>cualquier texto igual a &lt;</w:t>
      </w:r>
      <w:proofErr w:type="spellStart"/>
      <w:r w:rsidR="005908B3">
        <w:t>fstr</w:t>
      </w:r>
      <w:proofErr w:type="spellEnd"/>
      <w:r w:rsidR="005908B3">
        <w:t>&gt; o bien solo cuando el texto se encuentra aislado (separado por caracteres no alfanuméricos o numéricos)</w:t>
      </w:r>
      <w:r w:rsidR="00876018">
        <w:t>:</w:t>
      </w:r>
      <w:r w:rsidR="005908B3">
        <w:t xml:space="preserve"> para ello, indicaremos &lt;</w:t>
      </w:r>
      <w:proofErr w:type="spellStart"/>
      <w:r w:rsidR="005908B3">
        <w:t>whole</w:t>
      </w:r>
      <w:proofErr w:type="spellEnd"/>
      <w:r w:rsidR="005908B3">
        <w:t xml:space="preserve">&gt; como verdadero. </w:t>
      </w:r>
    </w:p>
    <w:p w14:paraId="5B0D19BF" w14:textId="38395909" w:rsidR="005908B3" w:rsidRDefault="005908B3" w:rsidP="005908B3">
      <w:r>
        <w:t>Ejemplo:</w:t>
      </w:r>
    </w:p>
    <w:p w14:paraId="0B198DCF" w14:textId="33700782" w:rsidR="005908B3" w:rsidRPr="000C4F8F" w:rsidRDefault="005908B3" w:rsidP="00134509">
      <w:pPr>
        <w:pStyle w:val="SourceCode"/>
      </w:pPr>
      <w:r w:rsidRPr="000C4F8F">
        <w:t>_</w:t>
      </w:r>
      <w:proofErr w:type="spellStart"/>
      <w:r w:rsidRPr="000C4F8F">
        <w:t>ret</w:t>
      </w:r>
      <w:proofErr w:type="spellEnd"/>
      <w:r w:rsidRPr="000C4F8F">
        <w:t xml:space="preserve"> = </w:t>
      </w:r>
      <w:proofErr w:type="spellStart"/>
      <w:r w:rsidRPr="000C4F8F">
        <w:t>String_Replace</w:t>
      </w:r>
      <w:proofErr w:type="spellEnd"/>
      <w:r w:rsidRPr="000C4F8F">
        <w:t>(</w:t>
      </w:r>
      <w:r w:rsidR="007B0A3A" w:rsidRPr="000C4F8F">
        <w:t>"</w:t>
      </w:r>
      <w:r w:rsidRPr="000C4F8F">
        <w:t>La vida es así</w:t>
      </w:r>
      <w:r w:rsidR="007B0A3A" w:rsidRPr="000C4F8F">
        <w:t>"</w:t>
      </w:r>
      <w:r w:rsidRPr="000C4F8F">
        <w:t xml:space="preserve">, </w:t>
      </w:r>
      <w:r w:rsidR="007B0A3A" w:rsidRPr="000C4F8F">
        <w:t>"</w:t>
      </w:r>
      <w:r w:rsidRPr="000C4F8F">
        <w:t>es</w:t>
      </w:r>
      <w:r w:rsidR="007B0A3A" w:rsidRPr="000C4F8F">
        <w:t>"</w:t>
      </w:r>
      <w:r w:rsidRPr="000C4F8F">
        <w:t xml:space="preserve">, </w:t>
      </w:r>
      <w:r w:rsidR="007B0A3A" w:rsidRPr="000C4F8F">
        <w:t>"</w:t>
      </w:r>
      <w:r w:rsidRPr="000C4F8F">
        <w:t>no es</w:t>
      </w:r>
      <w:r w:rsidR="007B0A3A" w:rsidRPr="000C4F8F">
        <w:t>"</w:t>
      </w:r>
      <w:r w:rsidRPr="000C4F8F">
        <w:t>, 0, false);</w:t>
      </w:r>
    </w:p>
    <w:p w14:paraId="682AE73E" w14:textId="0B7A8E22" w:rsidR="005908B3" w:rsidRPr="005908B3" w:rsidRDefault="005908B3" w:rsidP="005908B3">
      <w:r>
        <w:t>En &lt;_</w:t>
      </w:r>
      <w:proofErr w:type="spellStart"/>
      <w:r>
        <w:t>ret</w:t>
      </w:r>
      <w:proofErr w:type="spellEnd"/>
      <w:r>
        <w:t xml:space="preserve">&gt; encontraremos una cadena con el valor </w:t>
      </w:r>
      <w:r w:rsidR="007B0A3A">
        <w:t>"</w:t>
      </w:r>
      <w:r>
        <w:t>La vida no es así</w:t>
      </w:r>
      <w:r w:rsidR="007B0A3A">
        <w:t>"</w:t>
      </w:r>
      <w:r w:rsidR="00876018">
        <w:t>.</w:t>
      </w:r>
    </w:p>
    <w:p w14:paraId="4CADA53B" w14:textId="3E011CD6" w:rsidR="009F069F" w:rsidRPr="003E64C1" w:rsidRDefault="009F069F" w:rsidP="005603C2">
      <w:pPr>
        <w:pStyle w:val="SCRIPTTitulo4"/>
        <w:rPr>
          <w:lang w:val="en-US"/>
        </w:rPr>
      </w:pPr>
      <w:r w:rsidRPr="003E64C1">
        <w:rPr>
          <w:lang w:val="en-US"/>
        </w:rPr>
        <w:t xml:space="preserve">function </w:t>
      </w:r>
      <w:proofErr w:type="spellStart"/>
      <w:r w:rsidRPr="003E64C1">
        <w:rPr>
          <w:b/>
          <w:bCs/>
          <w:lang w:val="en-US"/>
        </w:rPr>
        <w:t>String_Right</w:t>
      </w:r>
      <w:proofErr w:type="spellEnd"/>
      <w:r w:rsidR="00115FCD">
        <w:rPr>
          <w:b/>
          <w:bCs/>
        </w:rPr>
        <w:fldChar w:fldCharType="begin"/>
      </w:r>
      <w:r w:rsidR="00115FCD" w:rsidRPr="003E64C1">
        <w:rPr>
          <w:lang w:val="en-US"/>
        </w:rPr>
        <w:instrText xml:space="preserve"> XE "</w:instrText>
      </w:r>
      <w:r w:rsidR="00115FCD" w:rsidRPr="003E64C1">
        <w:rPr>
          <w:b/>
          <w:bCs/>
          <w:lang w:val="en-US"/>
        </w:rPr>
        <w:instrText>String_Right</w:instrText>
      </w:r>
      <w:r w:rsidR="00115FCD" w:rsidRPr="003E64C1">
        <w:rPr>
          <w:lang w:val="en-US"/>
        </w:rPr>
        <w:instrText xml:space="preserve">" </w:instrText>
      </w:r>
      <w:r w:rsidR="00115FCD">
        <w:rPr>
          <w:b/>
          <w:bCs/>
        </w:rPr>
        <w:fldChar w:fldCharType="end"/>
      </w:r>
      <w:r w:rsidR="005908B3" w:rsidRPr="003E64C1">
        <w:rPr>
          <w:lang w:val="en-US"/>
        </w:rPr>
        <w:t xml:space="preserve"> </w:t>
      </w:r>
      <w:r w:rsidRPr="003E64C1">
        <w:rPr>
          <w:lang w:val="en-US"/>
        </w:rPr>
        <w:t>(</w:t>
      </w:r>
      <w:r w:rsidR="005908B3" w:rsidRPr="003E64C1">
        <w:rPr>
          <w:lang w:val="en-US"/>
        </w:rPr>
        <w:t>str</w:t>
      </w:r>
      <w:r w:rsidRPr="003E64C1">
        <w:rPr>
          <w:lang w:val="en-US"/>
        </w:rPr>
        <w:t xml:space="preserve">, </w:t>
      </w:r>
      <w:proofErr w:type="spellStart"/>
      <w:r w:rsidR="005908B3" w:rsidRPr="003E64C1">
        <w:rPr>
          <w:lang w:val="en-US"/>
        </w:rPr>
        <w:t>len</w:t>
      </w:r>
      <w:proofErr w:type="spellEnd"/>
      <w:r w:rsidRPr="003E64C1">
        <w:rPr>
          <w:lang w:val="en-US"/>
        </w:rPr>
        <w:t>) : string</w:t>
      </w:r>
    </w:p>
    <w:p w14:paraId="3CA8A259" w14:textId="73B44027" w:rsidR="009346E0" w:rsidRPr="009346E0" w:rsidRDefault="005908B3" w:rsidP="009346E0">
      <w:pPr>
        <w:pStyle w:val="NoSpacing"/>
      </w:pPr>
      <w:r>
        <w:t>Obtiene la cadena de los últimos &lt;</w:t>
      </w:r>
      <w:proofErr w:type="spellStart"/>
      <w:r>
        <w:t>len</w:t>
      </w:r>
      <w:proofErr w:type="spellEnd"/>
      <w:r>
        <w:t>&gt; caracteres existentes en &lt;</w:t>
      </w:r>
      <w:proofErr w:type="spellStart"/>
      <w:r>
        <w:t>str</w:t>
      </w:r>
      <w:proofErr w:type="spellEnd"/>
      <w:r>
        <w:t>&gt;, o sea, los &lt;</w:t>
      </w:r>
      <w:proofErr w:type="spellStart"/>
      <w:r>
        <w:t>len</w:t>
      </w:r>
      <w:proofErr w:type="spellEnd"/>
      <w:r>
        <w:t>&gt; caracteres de la parte derecha de &lt;</w:t>
      </w:r>
      <w:proofErr w:type="spellStart"/>
      <w:r>
        <w:t>str</w:t>
      </w:r>
      <w:proofErr w:type="spellEnd"/>
      <w:r>
        <w:t>&gt;.</w:t>
      </w:r>
    </w:p>
    <w:p w14:paraId="2C6908F9" w14:textId="63F308DB" w:rsidR="009F069F" w:rsidRDefault="009F069F" w:rsidP="005603C2">
      <w:pPr>
        <w:pStyle w:val="SCRIPTTitulo4"/>
      </w:pPr>
      <w:proofErr w:type="spellStart"/>
      <w:r>
        <w:t>function</w:t>
      </w:r>
      <w:proofErr w:type="spellEnd"/>
      <w:r>
        <w:t xml:space="preserve"> </w:t>
      </w:r>
      <w:proofErr w:type="spellStart"/>
      <w:r w:rsidRPr="005908B3">
        <w:rPr>
          <w:b/>
          <w:bCs/>
        </w:rPr>
        <w:t>String_RTrim</w:t>
      </w:r>
      <w:proofErr w:type="spellEnd"/>
      <w:r w:rsidR="00115FCD">
        <w:rPr>
          <w:b/>
          <w:bCs/>
        </w:rPr>
        <w:fldChar w:fldCharType="begin"/>
      </w:r>
      <w:r w:rsidR="00115FCD">
        <w:instrText xml:space="preserve"> XE "</w:instrText>
      </w:r>
      <w:r w:rsidR="00115FCD" w:rsidRPr="00BB07A2">
        <w:rPr>
          <w:b/>
          <w:bCs/>
        </w:rPr>
        <w:instrText>String_RTrim</w:instrText>
      </w:r>
      <w:r w:rsidR="00115FCD">
        <w:instrText xml:space="preserve">" </w:instrText>
      </w:r>
      <w:r w:rsidR="00115FCD">
        <w:rPr>
          <w:b/>
          <w:bCs/>
        </w:rPr>
        <w:fldChar w:fldCharType="end"/>
      </w:r>
      <w:r w:rsidR="005908B3">
        <w:t xml:space="preserve"> </w:t>
      </w:r>
      <w:r>
        <w:t>(</w:t>
      </w:r>
      <w:proofErr w:type="spellStart"/>
      <w:r w:rsidR="005908B3">
        <w:t>str</w:t>
      </w:r>
      <w:proofErr w:type="spellEnd"/>
      <w:r>
        <w:t xml:space="preserve">) : </w:t>
      </w:r>
      <w:proofErr w:type="spellStart"/>
      <w:r>
        <w:t>string</w:t>
      </w:r>
      <w:proofErr w:type="spellEnd"/>
    </w:p>
    <w:p w14:paraId="548A0DB9" w14:textId="7119E266" w:rsidR="009346E0" w:rsidRPr="009346E0" w:rsidRDefault="005908B3" w:rsidP="009346E0">
      <w:pPr>
        <w:pStyle w:val="NoSpacing"/>
      </w:pPr>
      <w:r>
        <w:t>Devuelve &lt;</w:t>
      </w:r>
      <w:proofErr w:type="spellStart"/>
      <w:r>
        <w:t>str</w:t>
      </w:r>
      <w:proofErr w:type="spellEnd"/>
      <w:r>
        <w:t>&gt; pero eliminando los espacios existentes por la derecha, o sea, desde el final de &lt;</w:t>
      </w:r>
      <w:proofErr w:type="spellStart"/>
      <w:r>
        <w:t>str</w:t>
      </w:r>
      <w:proofErr w:type="spellEnd"/>
      <w:r>
        <w:t>&gt;.</w:t>
      </w:r>
    </w:p>
    <w:p w14:paraId="4F3D672B" w14:textId="6472E671" w:rsidR="009F069F" w:rsidRPr="003E64C1" w:rsidRDefault="009F069F" w:rsidP="005603C2">
      <w:pPr>
        <w:pStyle w:val="SCRIPTTitulo4"/>
        <w:rPr>
          <w:lang w:val="en-US"/>
        </w:rPr>
      </w:pPr>
      <w:r w:rsidRPr="003E64C1">
        <w:rPr>
          <w:lang w:val="en-US"/>
        </w:rPr>
        <w:t xml:space="preserve">function </w:t>
      </w:r>
      <w:proofErr w:type="spellStart"/>
      <w:r w:rsidRPr="003E64C1">
        <w:rPr>
          <w:b/>
          <w:bCs/>
          <w:lang w:val="en-US"/>
        </w:rPr>
        <w:t>String_SubStr</w:t>
      </w:r>
      <w:proofErr w:type="spellEnd"/>
      <w:r w:rsidR="00115FCD">
        <w:rPr>
          <w:b/>
          <w:bCs/>
        </w:rPr>
        <w:fldChar w:fldCharType="begin"/>
      </w:r>
      <w:r w:rsidR="00115FCD" w:rsidRPr="003E64C1">
        <w:rPr>
          <w:lang w:val="en-US"/>
        </w:rPr>
        <w:instrText xml:space="preserve"> XE "</w:instrText>
      </w:r>
      <w:r w:rsidR="00115FCD" w:rsidRPr="003E64C1">
        <w:rPr>
          <w:b/>
          <w:bCs/>
          <w:lang w:val="en-US"/>
        </w:rPr>
        <w:instrText>String_SubStr</w:instrText>
      </w:r>
      <w:r w:rsidR="00115FCD" w:rsidRPr="003E64C1">
        <w:rPr>
          <w:lang w:val="en-US"/>
        </w:rPr>
        <w:instrText xml:space="preserve">" </w:instrText>
      </w:r>
      <w:r w:rsidR="00115FCD">
        <w:rPr>
          <w:b/>
          <w:bCs/>
        </w:rPr>
        <w:fldChar w:fldCharType="end"/>
      </w:r>
      <w:r w:rsidR="005908B3" w:rsidRPr="003E64C1">
        <w:rPr>
          <w:lang w:val="en-US"/>
        </w:rPr>
        <w:t xml:space="preserve"> </w:t>
      </w:r>
      <w:r w:rsidRPr="003E64C1">
        <w:rPr>
          <w:lang w:val="en-US"/>
        </w:rPr>
        <w:t>(</w:t>
      </w:r>
      <w:r w:rsidR="005908B3" w:rsidRPr="003E64C1">
        <w:rPr>
          <w:lang w:val="en-US"/>
        </w:rPr>
        <w:t>str</w:t>
      </w:r>
      <w:r w:rsidRPr="003E64C1">
        <w:rPr>
          <w:lang w:val="en-US"/>
        </w:rPr>
        <w:t xml:space="preserve">, </w:t>
      </w:r>
      <w:r w:rsidR="005908B3" w:rsidRPr="003E64C1">
        <w:rPr>
          <w:lang w:val="en-US"/>
        </w:rPr>
        <w:t>off</w:t>
      </w:r>
      <w:r w:rsidRPr="003E64C1">
        <w:rPr>
          <w:lang w:val="en-US"/>
        </w:rPr>
        <w:t xml:space="preserve">, </w:t>
      </w:r>
      <w:proofErr w:type="spellStart"/>
      <w:r w:rsidR="005908B3" w:rsidRPr="003E64C1">
        <w:rPr>
          <w:lang w:val="en-US"/>
        </w:rPr>
        <w:t>len</w:t>
      </w:r>
      <w:proofErr w:type="spellEnd"/>
      <w:r w:rsidRPr="003E64C1">
        <w:rPr>
          <w:lang w:val="en-US"/>
        </w:rPr>
        <w:t>) : string</w:t>
      </w:r>
    </w:p>
    <w:p w14:paraId="01ABCB38" w14:textId="7404D085" w:rsidR="009346E0" w:rsidRPr="009346E0" w:rsidRDefault="005908B3" w:rsidP="009346E0">
      <w:pPr>
        <w:pStyle w:val="NoSpacing"/>
      </w:pPr>
      <w:r>
        <w:t xml:space="preserve">Devuelve la </w:t>
      </w:r>
      <w:proofErr w:type="spellStart"/>
      <w:r>
        <w:t>subcadena</w:t>
      </w:r>
      <w:proofErr w:type="spellEnd"/>
      <w:r>
        <w:t xml:space="preserve"> existente dentro de &lt;</w:t>
      </w:r>
      <w:proofErr w:type="spellStart"/>
      <w:r>
        <w:t>str</w:t>
      </w:r>
      <w:proofErr w:type="spellEnd"/>
      <w:r>
        <w:t>&gt; desde la posición inicial &lt;off&gt; con un tamaño de &lt;</w:t>
      </w:r>
      <w:proofErr w:type="spellStart"/>
      <w:r>
        <w:t>len</w:t>
      </w:r>
      <w:proofErr w:type="spellEnd"/>
      <w:r>
        <w:t>&gt; caracteres.</w:t>
      </w:r>
    </w:p>
    <w:p w14:paraId="369FDAB7" w14:textId="074E22C9" w:rsidR="009F069F" w:rsidRPr="003E64C1" w:rsidRDefault="009F069F" w:rsidP="005603C2">
      <w:pPr>
        <w:pStyle w:val="SCRIPTTitulo4"/>
        <w:rPr>
          <w:lang w:val="en-US"/>
        </w:rPr>
      </w:pPr>
      <w:r w:rsidRPr="003E64C1">
        <w:rPr>
          <w:lang w:val="en-US"/>
        </w:rPr>
        <w:t xml:space="preserve">function </w:t>
      </w:r>
      <w:proofErr w:type="spellStart"/>
      <w:r w:rsidRPr="003E64C1">
        <w:rPr>
          <w:b/>
          <w:bCs/>
          <w:lang w:val="en-US"/>
        </w:rPr>
        <w:t>String_ToArray</w:t>
      </w:r>
      <w:proofErr w:type="spellEnd"/>
      <w:r w:rsidR="00115FCD">
        <w:rPr>
          <w:b/>
          <w:bCs/>
        </w:rPr>
        <w:fldChar w:fldCharType="begin"/>
      </w:r>
      <w:r w:rsidR="00115FCD" w:rsidRPr="003E64C1">
        <w:rPr>
          <w:lang w:val="en-US"/>
        </w:rPr>
        <w:instrText xml:space="preserve"> XE "</w:instrText>
      </w:r>
      <w:r w:rsidR="00115FCD" w:rsidRPr="003E64C1">
        <w:rPr>
          <w:b/>
          <w:bCs/>
          <w:lang w:val="en-US"/>
        </w:rPr>
        <w:instrText>String_ToArray</w:instrText>
      </w:r>
      <w:r w:rsidR="00115FCD" w:rsidRPr="003E64C1">
        <w:rPr>
          <w:lang w:val="en-US"/>
        </w:rPr>
        <w:instrText xml:space="preserve">" </w:instrText>
      </w:r>
      <w:r w:rsidR="00115FCD">
        <w:rPr>
          <w:b/>
          <w:bCs/>
        </w:rPr>
        <w:fldChar w:fldCharType="end"/>
      </w:r>
      <w:r w:rsidR="005908B3" w:rsidRPr="003E64C1">
        <w:rPr>
          <w:lang w:val="en-US"/>
        </w:rPr>
        <w:t xml:space="preserve"> </w:t>
      </w:r>
      <w:r w:rsidRPr="003E64C1">
        <w:rPr>
          <w:lang w:val="en-US"/>
        </w:rPr>
        <w:t>(</w:t>
      </w:r>
      <w:r w:rsidR="009D6D76" w:rsidRPr="003E64C1">
        <w:rPr>
          <w:lang w:val="en-US"/>
        </w:rPr>
        <w:t>str</w:t>
      </w:r>
      <w:r w:rsidRPr="003E64C1">
        <w:rPr>
          <w:lang w:val="en-US"/>
        </w:rPr>
        <w:t xml:space="preserve">, </w:t>
      </w:r>
      <w:proofErr w:type="spellStart"/>
      <w:r w:rsidR="009D6D76" w:rsidRPr="003E64C1">
        <w:rPr>
          <w:lang w:val="en-US"/>
        </w:rPr>
        <w:t>delim</w:t>
      </w:r>
      <w:proofErr w:type="spellEnd"/>
      <w:r w:rsidRPr="003E64C1">
        <w:rPr>
          <w:lang w:val="en-US"/>
        </w:rPr>
        <w:t xml:space="preserve"> = </w:t>
      </w:r>
      <w:r w:rsidR="007B0A3A" w:rsidRPr="003E64C1">
        <w:rPr>
          <w:lang w:val="en-US"/>
        </w:rPr>
        <w:t>"</w:t>
      </w:r>
      <w:r w:rsidR="009D6D76" w:rsidRPr="003E64C1">
        <w:rPr>
          <w:lang w:val="en-US"/>
        </w:rPr>
        <w:t>|,</w:t>
      </w:r>
      <w:r w:rsidR="007B0A3A" w:rsidRPr="003E64C1">
        <w:rPr>
          <w:lang w:val="en-US"/>
        </w:rPr>
        <w:t>"</w:t>
      </w:r>
      <w:r w:rsidRPr="003E64C1">
        <w:rPr>
          <w:lang w:val="en-US"/>
        </w:rPr>
        <w:t xml:space="preserve">, </w:t>
      </w:r>
      <w:r w:rsidR="009D6D76" w:rsidRPr="003E64C1">
        <w:rPr>
          <w:lang w:val="en-US"/>
        </w:rPr>
        <w:t>esc</w:t>
      </w:r>
      <w:r w:rsidRPr="003E64C1">
        <w:rPr>
          <w:lang w:val="en-US"/>
        </w:rPr>
        <w:t xml:space="preserve"> = </w:t>
      </w:r>
      <w:r w:rsidR="007B0A3A" w:rsidRPr="003E64C1">
        <w:rPr>
          <w:lang w:val="en-US"/>
        </w:rPr>
        <w:t>""</w:t>
      </w:r>
      <w:r w:rsidRPr="003E64C1">
        <w:rPr>
          <w:lang w:val="en-US"/>
        </w:rPr>
        <w:t xml:space="preserve">) : </w:t>
      </w:r>
      <w:r w:rsidR="00C305D9" w:rsidRPr="003E64C1">
        <w:rPr>
          <w:lang w:val="en-US"/>
        </w:rPr>
        <w:t>Array</w:t>
      </w:r>
    </w:p>
    <w:p w14:paraId="2D96813D" w14:textId="28E98008" w:rsidR="009346E0" w:rsidRDefault="009D6D76" w:rsidP="009346E0">
      <w:pPr>
        <w:pStyle w:val="NoSpacing"/>
      </w:pPr>
      <w:r>
        <w:t xml:space="preserve">Dada una cadena de caracteres, devuelve un objeto Array donde cada uno de los elementos es una </w:t>
      </w:r>
      <w:proofErr w:type="spellStart"/>
      <w:r>
        <w:t>subcadena</w:t>
      </w:r>
      <w:proofErr w:type="spellEnd"/>
      <w:r>
        <w:t>. Estos elementos se obtienen al extraerse de &lt;</w:t>
      </w:r>
      <w:proofErr w:type="spellStart"/>
      <w:r>
        <w:t>str</w:t>
      </w:r>
      <w:proofErr w:type="spellEnd"/>
      <w:r>
        <w:t>&gt; en función de los delimitadores establecidos &lt;</w:t>
      </w:r>
      <w:proofErr w:type="spellStart"/>
      <w:r>
        <w:t>delim</w:t>
      </w:r>
      <w:proofErr w:type="spellEnd"/>
      <w:r>
        <w:t>&gt;. Podemos evitar aquellos delimitadores que se encuentre</w:t>
      </w:r>
      <w:r w:rsidR="00876018">
        <w:t>n</w:t>
      </w:r>
      <w:r>
        <w:t xml:space="preserve"> entre los caracteres que pasemos dentro de la cadena &lt;</w:t>
      </w:r>
      <w:proofErr w:type="spellStart"/>
      <w:r>
        <w:t>esc</w:t>
      </w:r>
      <w:proofErr w:type="spellEnd"/>
      <w:r>
        <w:t xml:space="preserve">&gt;. Para usar los objetos Array </w:t>
      </w:r>
      <w:r w:rsidR="00876018">
        <w:t xml:space="preserve">se deben </w:t>
      </w:r>
      <w:r>
        <w:t>usar las funciones que comienzan por este prefijo</w:t>
      </w:r>
      <w:r w:rsidR="00876018">
        <w:t>,</w:t>
      </w:r>
      <w:r>
        <w:t xml:space="preserve"> y para eliminar el objeto de memoria</w:t>
      </w:r>
      <w:r w:rsidR="00876018">
        <w:t xml:space="preserve"> se debe</w:t>
      </w:r>
      <w:r>
        <w:t xml:space="preserve"> usar </w:t>
      </w:r>
      <w:proofErr w:type="spellStart"/>
      <w:r w:rsidRPr="009D6D76">
        <w:rPr>
          <w:rStyle w:val="Emphasis"/>
        </w:rPr>
        <w:t>Array_Delete</w:t>
      </w:r>
      <w:proofErr w:type="spellEnd"/>
      <w:r>
        <w:t>.</w:t>
      </w:r>
    </w:p>
    <w:p w14:paraId="01E8DB14" w14:textId="0DC3F87B" w:rsidR="009F069F" w:rsidRPr="003E64C1" w:rsidRDefault="009F069F" w:rsidP="005603C2">
      <w:pPr>
        <w:pStyle w:val="SCRIPTTitulo4"/>
        <w:rPr>
          <w:lang w:val="en-US"/>
        </w:rPr>
      </w:pPr>
      <w:r w:rsidRPr="003E64C1">
        <w:rPr>
          <w:lang w:val="en-US"/>
        </w:rPr>
        <w:t xml:space="preserve">function </w:t>
      </w:r>
      <w:r w:rsidRPr="003E64C1">
        <w:rPr>
          <w:b/>
          <w:bCs/>
          <w:lang w:val="en-US"/>
        </w:rPr>
        <w:t>String_ToBase64</w:t>
      </w:r>
      <w:r w:rsidR="00115FCD">
        <w:rPr>
          <w:b/>
          <w:bCs/>
        </w:rPr>
        <w:fldChar w:fldCharType="begin"/>
      </w:r>
      <w:r w:rsidR="00115FCD" w:rsidRPr="003E64C1">
        <w:rPr>
          <w:lang w:val="en-US"/>
        </w:rPr>
        <w:instrText xml:space="preserve"> XE "</w:instrText>
      </w:r>
      <w:r w:rsidR="00115FCD" w:rsidRPr="003E64C1">
        <w:rPr>
          <w:b/>
          <w:bCs/>
          <w:lang w:val="en-US"/>
        </w:rPr>
        <w:instrText>String_ToBase64</w:instrText>
      </w:r>
      <w:r w:rsidR="00115FCD" w:rsidRPr="003E64C1">
        <w:rPr>
          <w:lang w:val="en-US"/>
        </w:rPr>
        <w:instrText xml:space="preserve">" </w:instrText>
      </w:r>
      <w:r w:rsidR="00115FCD">
        <w:rPr>
          <w:b/>
          <w:bCs/>
        </w:rPr>
        <w:fldChar w:fldCharType="end"/>
      </w:r>
      <w:r w:rsidR="005908B3" w:rsidRPr="003E64C1">
        <w:rPr>
          <w:lang w:val="en-US"/>
        </w:rPr>
        <w:t xml:space="preserve"> </w:t>
      </w:r>
      <w:r w:rsidRPr="003E64C1">
        <w:rPr>
          <w:lang w:val="en-US"/>
        </w:rPr>
        <w:t>(</w:t>
      </w:r>
      <w:r w:rsidR="009D6D76" w:rsidRPr="003E64C1">
        <w:rPr>
          <w:lang w:val="en-US"/>
        </w:rPr>
        <w:t>str</w:t>
      </w:r>
      <w:r w:rsidRPr="003E64C1">
        <w:rPr>
          <w:lang w:val="en-US"/>
        </w:rPr>
        <w:t>) : string</w:t>
      </w:r>
    </w:p>
    <w:p w14:paraId="5D29408B" w14:textId="2015BD91" w:rsidR="009346E0" w:rsidRPr="003E64C1" w:rsidRDefault="009D6D76" w:rsidP="009346E0">
      <w:pPr>
        <w:pStyle w:val="NoSpacing"/>
        <w:rPr>
          <w:lang w:val="en-US"/>
        </w:rPr>
      </w:pPr>
      <w:proofErr w:type="spellStart"/>
      <w:r w:rsidRPr="003E64C1">
        <w:rPr>
          <w:lang w:val="en-US"/>
        </w:rPr>
        <w:t>Convierte</w:t>
      </w:r>
      <w:proofErr w:type="spellEnd"/>
      <w:r w:rsidRPr="003E64C1">
        <w:rPr>
          <w:lang w:val="en-US"/>
        </w:rPr>
        <w:t xml:space="preserve"> una </w:t>
      </w:r>
      <w:proofErr w:type="spellStart"/>
      <w:r w:rsidRPr="003E64C1">
        <w:rPr>
          <w:lang w:val="en-US"/>
        </w:rPr>
        <w:t>cadena</w:t>
      </w:r>
      <w:proofErr w:type="spellEnd"/>
      <w:r w:rsidRPr="003E64C1">
        <w:rPr>
          <w:lang w:val="en-US"/>
        </w:rPr>
        <w:t xml:space="preserve"> </w:t>
      </w:r>
      <w:proofErr w:type="spellStart"/>
      <w:r w:rsidRPr="003E64C1">
        <w:rPr>
          <w:lang w:val="en-US"/>
        </w:rPr>
        <w:t>en</w:t>
      </w:r>
      <w:proofErr w:type="spellEnd"/>
      <w:r w:rsidRPr="003E64C1">
        <w:rPr>
          <w:lang w:val="en-US"/>
        </w:rPr>
        <w:t xml:space="preserve"> </w:t>
      </w:r>
      <w:proofErr w:type="spellStart"/>
      <w:r w:rsidRPr="003E64C1">
        <w:rPr>
          <w:lang w:val="en-US"/>
        </w:rPr>
        <w:t>formato</w:t>
      </w:r>
      <w:proofErr w:type="spellEnd"/>
      <w:r w:rsidRPr="003E64C1">
        <w:rPr>
          <w:lang w:val="en-US"/>
        </w:rPr>
        <w:t xml:space="preserve"> BASE64. </w:t>
      </w:r>
    </w:p>
    <w:p w14:paraId="23D0D35A" w14:textId="77777777" w:rsidR="006703C0" w:rsidRPr="003E64C1" w:rsidRDefault="006703C0">
      <w:pPr>
        <w:spacing w:after="160" w:line="259" w:lineRule="auto"/>
        <w:contextualSpacing w:val="0"/>
        <w:jc w:val="left"/>
        <w:rPr>
          <w:rFonts w:asciiTheme="majorHAnsi" w:hAnsiTheme="majorHAnsi"/>
          <w:color w:val="C45911" w:themeColor="accent2" w:themeShade="BF"/>
          <w:sz w:val="18"/>
          <w:lang w:val="en-US"/>
        </w:rPr>
      </w:pPr>
      <w:r w:rsidRPr="003E64C1">
        <w:rPr>
          <w:lang w:val="en-US"/>
        </w:rPr>
        <w:br w:type="page"/>
      </w:r>
    </w:p>
    <w:p w14:paraId="129DE9C5" w14:textId="1C3E79BC" w:rsidR="009F069F" w:rsidRPr="003E64C1" w:rsidRDefault="009F069F" w:rsidP="005603C2">
      <w:pPr>
        <w:pStyle w:val="SCRIPTTitulo4"/>
        <w:rPr>
          <w:lang w:val="en-US"/>
        </w:rPr>
      </w:pPr>
      <w:r w:rsidRPr="003E64C1">
        <w:rPr>
          <w:lang w:val="en-US"/>
        </w:rPr>
        <w:t xml:space="preserve">function </w:t>
      </w:r>
      <w:proofErr w:type="spellStart"/>
      <w:r w:rsidRPr="003E64C1">
        <w:rPr>
          <w:b/>
          <w:bCs/>
          <w:lang w:val="en-US"/>
        </w:rPr>
        <w:t>String_ToBuffer</w:t>
      </w:r>
      <w:proofErr w:type="spellEnd"/>
      <w:r w:rsidR="00115FCD">
        <w:rPr>
          <w:b/>
          <w:bCs/>
        </w:rPr>
        <w:fldChar w:fldCharType="begin"/>
      </w:r>
      <w:r w:rsidR="00115FCD" w:rsidRPr="003E64C1">
        <w:rPr>
          <w:lang w:val="en-US"/>
        </w:rPr>
        <w:instrText xml:space="preserve"> XE "</w:instrText>
      </w:r>
      <w:r w:rsidR="00115FCD" w:rsidRPr="003E64C1">
        <w:rPr>
          <w:b/>
          <w:bCs/>
          <w:lang w:val="en-US"/>
        </w:rPr>
        <w:instrText>String_ToBuffer</w:instrText>
      </w:r>
      <w:r w:rsidR="00115FCD" w:rsidRPr="003E64C1">
        <w:rPr>
          <w:lang w:val="en-US"/>
        </w:rPr>
        <w:instrText xml:space="preserve">" </w:instrText>
      </w:r>
      <w:r w:rsidR="00115FCD">
        <w:rPr>
          <w:b/>
          <w:bCs/>
        </w:rPr>
        <w:fldChar w:fldCharType="end"/>
      </w:r>
      <w:r w:rsidR="005908B3" w:rsidRPr="003E64C1">
        <w:rPr>
          <w:lang w:val="en-US"/>
        </w:rPr>
        <w:t xml:space="preserve"> </w:t>
      </w:r>
      <w:r w:rsidRPr="003E64C1">
        <w:rPr>
          <w:lang w:val="en-US"/>
        </w:rPr>
        <w:t>(</w:t>
      </w:r>
      <w:r w:rsidR="009D6D76" w:rsidRPr="003E64C1">
        <w:rPr>
          <w:lang w:val="en-US"/>
        </w:rPr>
        <w:t>str</w:t>
      </w:r>
      <w:r w:rsidRPr="003E64C1">
        <w:rPr>
          <w:lang w:val="en-US"/>
        </w:rPr>
        <w:t xml:space="preserve">, </w:t>
      </w:r>
      <w:proofErr w:type="spellStart"/>
      <w:r w:rsidR="009D6D76" w:rsidRPr="003E64C1">
        <w:rPr>
          <w:lang w:val="en-US"/>
        </w:rPr>
        <w:t>asciiz</w:t>
      </w:r>
      <w:proofErr w:type="spellEnd"/>
      <w:r w:rsidRPr="003E64C1">
        <w:rPr>
          <w:lang w:val="en-US"/>
        </w:rPr>
        <w:t xml:space="preserve"> = </w:t>
      </w:r>
      <w:r w:rsidR="009D6D76" w:rsidRPr="003E64C1">
        <w:rPr>
          <w:lang w:val="en-US"/>
        </w:rPr>
        <w:t>true</w:t>
      </w:r>
      <w:r w:rsidRPr="003E64C1">
        <w:rPr>
          <w:lang w:val="en-US"/>
        </w:rPr>
        <w:t>) : buffer</w:t>
      </w:r>
    </w:p>
    <w:p w14:paraId="4F1DE9CE" w14:textId="53DF9056" w:rsidR="009346E0" w:rsidRPr="009346E0" w:rsidRDefault="009D6D76" w:rsidP="009346E0">
      <w:pPr>
        <w:pStyle w:val="NoSpacing"/>
      </w:pPr>
      <w:r>
        <w:t xml:space="preserve">Convierte una cadena en un objeto Buffer </w:t>
      </w:r>
      <w:proofErr w:type="spellStart"/>
      <w:r>
        <w:t>incializado</w:t>
      </w:r>
      <w:proofErr w:type="spellEnd"/>
      <w:r>
        <w:t xml:space="preserve"> con lo</w:t>
      </w:r>
      <w:r w:rsidR="00C305D9">
        <w:t>s caracteres de &lt;</w:t>
      </w:r>
      <w:proofErr w:type="spellStart"/>
      <w:r w:rsidR="00C305D9">
        <w:t>str</w:t>
      </w:r>
      <w:proofErr w:type="spellEnd"/>
      <w:r w:rsidR="00C305D9">
        <w:t xml:space="preserve">&gt; y teniendo en cuenta si el dato final es cero o no en función de si queremos una conversión ASCII o ASCIIZ. Los objetos Buffer se eliminan con </w:t>
      </w:r>
      <w:proofErr w:type="spellStart"/>
      <w:r w:rsidR="00C305D9" w:rsidRPr="00C305D9">
        <w:rPr>
          <w:rStyle w:val="Emphasis"/>
        </w:rPr>
        <w:t>Buffer_Delete</w:t>
      </w:r>
      <w:proofErr w:type="spellEnd"/>
      <w:r w:rsidR="00C305D9">
        <w:t>.</w:t>
      </w:r>
    </w:p>
    <w:p w14:paraId="499F695D" w14:textId="3296FC56" w:rsidR="009F069F" w:rsidRDefault="009F069F" w:rsidP="005603C2">
      <w:pPr>
        <w:pStyle w:val="SCRIPTTitulo4"/>
      </w:pPr>
      <w:proofErr w:type="spellStart"/>
      <w:r>
        <w:t>function</w:t>
      </w:r>
      <w:proofErr w:type="spellEnd"/>
      <w:r>
        <w:t xml:space="preserve"> </w:t>
      </w:r>
      <w:proofErr w:type="spellStart"/>
      <w:r w:rsidRPr="005908B3">
        <w:rPr>
          <w:b/>
          <w:bCs/>
        </w:rPr>
        <w:t>String_ToHEX</w:t>
      </w:r>
      <w:proofErr w:type="spellEnd"/>
      <w:r w:rsidR="00115FCD">
        <w:rPr>
          <w:b/>
          <w:bCs/>
        </w:rPr>
        <w:fldChar w:fldCharType="begin"/>
      </w:r>
      <w:r w:rsidR="00115FCD">
        <w:instrText xml:space="preserve"> XE "</w:instrText>
      </w:r>
      <w:r w:rsidR="00115FCD" w:rsidRPr="00031118">
        <w:rPr>
          <w:b/>
          <w:bCs/>
        </w:rPr>
        <w:instrText>String_ToHEX</w:instrText>
      </w:r>
      <w:r w:rsidR="00115FCD">
        <w:instrText xml:space="preserve">" </w:instrText>
      </w:r>
      <w:r w:rsidR="00115FCD">
        <w:rPr>
          <w:b/>
          <w:bCs/>
        </w:rPr>
        <w:fldChar w:fldCharType="end"/>
      </w:r>
      <w:r w:rsidR="005908B3">
        <w:t xml:space="preserve"> </w:t>
      </w:r>
      <w:r>
        <w:t>(</w:t>
      </w:r>
      <w:proofErr w:type="spellStart"/>
      <w:r w:rsidR="00C305D9">
        <w:t>str</w:t>
      </w:r>
      <w:proofErr w:type="spellEnd"/>
      <w:r>
        <w:t xml:space="preserve">) : </w:t>
      </w:r>
      <w:proofErr w:type="spellStart"/>
      <w:r>
        <w:t>string</w:t>
      </w:r>
      <w:proofErr w:type="spellEnd"/>
    </w:p>
    <w:p w14:paraId="0399F359" w14:textId="6F4110A1" w:rsidR="009346E0" w:rsidRPr="009346E0" w:rsidRDefault="00C305D9" w:rsidP="009346E0">
      <w:pPr>
        <w:pStyle w:val="NoSpacing"/>
      </w:pPr>
      <w:r>
        <w:t>Transforma una cadena &lt;</w:t>
      </w:r>
      <w:proofErr w:type="spellStart"/>
      <w:r>
        <w:t>str</w:t>
      </w:r>
      <w:proofErr w:type="spellEnd"/>
      <w:r>
        <w:t>&gt; en otra con formato hexadecimal, o sea, cada byte de la cadena se convierte en dos bytes que representan su conversión hexadecimal.</w:t>
      </w:r>
    </w:p>
    <w:p w14:paraId="441959A6" w14:textId="5CED3FB6" w:rsidR="009F069F" w:rsidRPr="003E64C1" w:rsidRDefault="009F069F" w:rsidP="005603C2">
      <w:pPr>
        <w:pStyle w:val="SCRIPTTitulo4"/>
        <w:rPr>
          <w:lang w:val="en-US"/>
        </w:rPr>
      </w:pPr>
      <w:r w:rsidRPr="003E64C1">
        <w:rPr>
          <w:lang w:val="en-US"/>
        </w:rPr>
        <w:t xml:space="preserve">function </w:t>
      </w:r>
      <w:proofErr w:type="spellStart"/>
      <w:r w:rsidRPr="003E64C1">
        <w:rPr>
          <w:b/>
          <w:bCs/>
          <w:lang w:val="en-US"/>
        </w:rPr>
        <w:t>String_ToHTML</w:t>
      </w:r>
      <w:proofErr w:type="spellEnd"/>
      <w:r w:rsidR="00115FCD">
        <w:rPr>
          <w:b/>
          <w:bCs/>
        </w:rPr>
        <w:fldChar w:fldCharType="begin"/>
      </w:r>
      <w:r w:rsidR="00115FCD" w:rsidRPr="003E64C1">
        <w:rPr>
          <w:lang w:val="en-US"/>
        </w:rPr>
        <w:instrText xml:space="preserve"> XE "</w:instrText>
      </w:r>
      <w:r w:rsidR="00115FCD" w:rsidRPr="003E64C1">
        <w:rPr>
          <w:b/>
          <w:bCs/>
          <w:lang w:val="en-US"/>
        </w:rPr>
        <w:instrText>String_ToHTML</w:instrText>
      </w:r>
      <w:r w:rsidR="00115FCD" w:rsidRPr="003E64C1">
        <w:rPr>
          <w:lang w:val="en-US"/>
        </w:rPr>
        <w:instrText xml:space="preserve">" </w:instrText>
      </w:r>
      <w:r w:rsidR="00115FCD">
        <w:rPr>
          <w:b/>
          <w:bCs/>
        </w:rPr>
        <w:fldChar w:fldCharType="end"/>
      </w:r>
      <w:r w:rsidR="005908B3" w:rsidRPr="003E64C1">
        <w:rPr>
          <w:lang w:val="en-US"/>
        </w:rPr>
        <w:t xml:space="preserve"> </w:t>
      </w:r>
      <w:r w:rsidRPr="003E64C1">
        <w:rPr>
          <w:lang w:val="en-US"/>
        </w:rPr>
        <w:t>(</w:t>
      </w:r>
      <w:r w:rsidR="00C305D9" w:rsidRPr="003E64C1">
        <w:rPr>
          <w:lang w:val="en-US"/>
        </w:rPr>
        <w:t>str</w:t>
      </w:r>
      <w:r w:rsidRPr="003E64C1">
        <w:rPr>
          <w:lang w:val="en-US"/>
        </w:rPr>
        <w:t>) : string</w:t>
      </w:r>
    </w:p>
    <w:p w14:paraId="1B91179D" w14:textId="6DE3B03C" w:rsidR="009346E0" w:rsidRPr="003E64C1" w:rsidRDefault="00C305D9" w:rsidP="009346E0">
      <w:pPr>
        <w:pStyle w:val="NoSpacing"/>
        <w:rPr>
          <w:lang w:val="en-US"/>
        </w:rPr>
      </w:pPr>
      <w:proofErr w:type="spellStart"/>
      <w:r w:rsidRPr="003E64C1">
        <w:rPr>
          <w:lang w:val="en-US"/>
        </w:rPr>
        <w:t>Codifica</w:t>
      </w:r>
      <w:proofErr w:type="spellEnd"/>
      <w:r w:rsidRPr="003E64C1">
        <w:rPr>
          <w:lang w:val="en-US"/>
        </w:rPr>
        <w:t xml:space="preserve"> la </w:t>
      </w:r>
      <w:proofErr w:type="spellStart"/>
      <w:r w:rsidRPr="003E64C1">
        <w:rPr>
          <w:lang w:val="en-US"/>
        </w:rPr>
        <w:t>cadena</w:t>
      </w:r>
      <w:proofErr w:type="spellEnd"/>
      <w:r w:rsidRPr="003E64C1">
        <w:rPr>
          <w:lang w:val="en-US"/>
        </w:rPr>
        <w:t xml:space="preserve"> &lt;str&gt; </w:t>
      </w:r>
      <w:proofErr w:type="spellStart"/>
      <w:r w:rsidRPr="003E64C1">
        <w:rPr>
          <w:lang w:val="en-US"/>
        </w:rPr>
        <w:t>en</w:t>
      </w:r>
      <w:proofErr w:type="spellEnd"/>
      <w:r w:rsidRPr="003E64C1">
        <w:rPr>
          <w:lang w:val="en-US"/>
        </w:rPr>
        <w:t xml:space="preserve"> </w:t>
      </w:r>
      <w:proofErr w:type="spellStart"/>
      <w:r w:rsidRPr="003E64C1">
        <w:rPr>
          <w:lang w:val="en-US"/>
        </w:rPr>
        <w:t>formato</w:t>
      </w:r>
      <w:proofErr w:type="spellEnd"/>
      <w:r w:rsidRPr="003E64C1">
        <w:rPr>
          <w:lang w:val="en-US"/>
        </w:rPr>
        <w:t xml:space="preserve"> HTML.</w:t>
      </w:r>
    </w:p>
    <w:p w14:paraId="2843A180" w14:textId="2A707E99" w:rsidR="009F069F" w:rsidRPr="003E64C1" w:rsidRDefault="009F069F" w:rsidP="005603C2">
      <w:pPr>
        <w:pStyle w:val="SCRIPTTitulo4"/>
        <w:rPr>
          <w:lang w:val="en-US"/>
        </w:rPr>
      </w:pPr>
      <w:r w:rsidRPr="003E64C1">
        <w:rPr>
          <w:lang w:val="en-US"/>
        </w:rPr>
        <w:t xml:space="preserve">function </w:t>
      </w:r>
      <w:proofErr w:type="spellStart"/>
      <w:r w:rsidRPr="003E64C1">
        <w:rPr>
          <w:b/>
          <w:bCs/>
          <w:lang w:val="en-US"/>
        </w:rPr>
        <w:t>String_ToList</w:t>
      </w:r>
      <w:proofErr w:type="spellEnd"/>
      <w:r w:rsidR="00115FCD">
        <w:rPr>
          <w:b/>
          <w:bCs/>
        </w:rPr>
        <w:fldChar w:fldCharType="begin"/>
      </w:r>
      <w:r w:rsidR="00115FCD" w:rsidRPr="003E64C1">
        <w:rPr>
          <w:lang w:val="en-US"/>
        </w:rPr>
        <w:instrText xml:space="preserve"> XE "</w:instrText>
      </w:r>
      <w:r w:rsidR="00115FCD" w:rsidRPr="003E64C1">
        <w:rPr>
          <w:b/>
          <w:bCs/>
          <w:lang w:val="en-US"/>
        </w:rPr>
        <w:instrText>String_ToList</w:instrText>
      </w:r>
      <w:r w:rsidR="00115FCD" w:rsidRPr="003E64C1">
        <w:rPr>
          <w:lang w:val="en-US"/>
        </w:rPr>
        <w:instrText xml:space="preserve">" </w:instrText>
      </w:r>
      <w:r w:rsidR="00115FCD">
        <w:rPr>
          <w:b/>
          <w:bCs/>
        </w:rPr>
        <w:fldChar w:fldCharType="end"/>
      </w:r>
      <w:r w:rsidR="005908B3" w:rsidRPr="003E64C1">
        <w:rPr>
          <w:lang w:val="en-US"/>
        </w:rPr>
        <w:t xml:space="preserve"> </w:t>
      </w:r>
      <w:r w:rsidRPr="003E64C1">
        <w:rPr>
          <w:lang w:val="en-US"/>
        </w:rPr>
        <w:t>(</w:t>
      </w:r>
      <w:r w:rsidR="00C305D9" w:rsidRPr="003E64C1">
        <w:rPr>
          <w:lang w:val="en-US"/>
        </w:rPr>
        <w:t>str</w:t>
      </w:r>
      <w:r w:rsidRPr="003E64C1">
        <w:rPr>
          <w:lang w:val="en-US"/>
        </w:rPr>
        <w:t xml:space="preserve">, </w:t>
      </w:r>
      <w:proofErr w:type="spellStart"/>
      <w:r w:rsidR="00C305D9" w:rsidRPr="003E64C1">
        <w:rPr>
          <w:lang w:val="en-US"/>
        </w:rPr>
        <w:t>delim</w:t>
      </w:r>
      <w:proofErr w:type="spellEnd"/>
      <w:r w:rsidR="00C305D9" w:rsidRPr="003E64C1">
        <w:rPr>
          <w:lang w:val="en-US"/>
        </w:rPr>
        <w:t xml:space="preserve"> = </w:t>
      </w:r>
      <w:r w:rsidR="007B0A3A" w:rsidRPr="003E64C1">
        <w:rPr>
          <w:lang w:val="en-US"/>
        </w:rPr>
        <w:t>"</w:t>
      </w:r>
      <w:r w:rsidR="00C305D9" w:rsidRPr="003E64C1">
        <w:rPr>
          <w:lang w:val="en-US"/>
        </w:rPr>
        <w:t>|,</w:t>
      </w:r>
      <w:r w:rsidR="007B0A3A" w:rsidRPr="003E64C1">
        <w:rPr>
          <w:lang w:val="en-US"/>
        </w:rPr>
        <w:t>"</w:t>
      </w:r>
      <w:r w:rsidRPr="003E64C1">
        <w:rPr>
          <w:lang w:val="en-US"/>
        </w:rPr>
        <w:t xml:space="preserve">, </w:t>
      </w:r>
      <w:r w:rsidR="00C305D9" w:rsidRPr="003E64C1">
        <w:rPr>
          <w:lang w:val="en-US"/>
        </w:rPr>
        <w:t>esc</w:t>
      </w:r>
      <w:r w:rsidRPr="003E64C1">
        <w:rPr>
          <w:lang w:val="en-US"/>
        </w:rPr>
        <w:t xml:space="preserve"> = </w:t>
      </w:r>
      <w:r w:rsidR="007B0A3A" w:rsidRPr="003E64C1">
        <w:rPr>
          <w:lang w:val="en-US"/>
        </w:rPr>
        <w:t>""</w:t>
      </w:r>
      <w:r w:rsidRPr="003E64C1">
        <w:rPr>
          <w:lang w:val="en-US"/>
        </w:rPr>
        <w:t>) : list</w:t>
      </w:r>
    </w:p>
    <w:p w14:paraId="45977F92" w14:textId="6F966884" w:rsidR="009346E0" w:rsidRPr="009346E0" w:rsidRDefault="00C305D9" w:rsidP="009346E0">
      <w:pPr>
        <w:pStyle w:val="NoSpacing"/>
      </w:pPr>
      <w:r>
        <w:t xml:space="preserve">Esta función es igual a </w:t>
      </w:r>
      <w:proofErr w:type="spellStart"/>
      <w:r w:rsidRPr="00C305D9">
        <w:rPr>
          <w:rStyle w:val="Emphasis"/>
        </w:rPr>
        <w:t>String_ToArray</w:t>
      </w:r>
      <w:proofErr w:type="spellEnd"/>
      <w:r>
        <w:t xml:space="preserve">, salvo que el resultado se devuelve en formato lista de cadenas. </w:t>
      </w:r>
    </w:p>
    <w:p w14:paraId="6005D63C" w14:textId="3EE1A1F3" w:rsidR="009F069F" w:rsidRDefault="009F069F" w:rsidP="005603C2">
      <w:pPr>
        <w:pStyle w:val="SCRIPTTitulo4"/>
      </w:pPr>
      <w:proofErr w:type="spellStart"/>
      <w:r>
        <w:t>function</w:t>
      </w:r>
      <w:proofErr w:type="spellEnd"/>
      <w:r>
        <w:t xml:space="preserve"> </w:t>
      </w:r>
      <w:proofErr w:type="spellStart"/>
      <w:r w:rsidRPr="005908B3">
        <w:rPr>
          <w:b/>
          <w:bCs/>
        </w:rPr>
        <w:t>String_ToUNICODE</w:t>
      </w:r>
      <w:proofErr w:type="spellEnd"/>
      <w:r w:rsidR="00115FCD">
        <w:rPr>
          <w:b/>
          <w:bCs/>
        </w:rPr>
        <w:fldChar w:fldCharType="begin"/>
      </w:r>
      <w:r w:rsidR="00115FCD">
        <w:instrText xml:space="preserve"> XE "</w:instrText>
      </w:r>
      <w:r w:rsidR="00115FCD" w:rsidRPr="00330509">
        <w:rPr>
          <w:b/>
          <w:bCs/>
        </w:rPr>
        <w:instrText>String_ToUNICODE</w:instrText>
      </w:r>
      <w:r w:rsidR="00115FCD">
        <w:instrText xml:space="preserve">" </w:instrText>
      </w:r>
      <w:r w:rsidR="00115FCD">
        <w:rPr>
          <w:b/>
          <w:bCs/>
        </w:rPr>
        <w:fldChar w:fldCharType="end"/>
      </w:r>
      <w:r w:rsidR="005908B3">
        <w:t xml:space="preserve"> </w:t>
      </w:r>
      <w:r>
        <w:t>(</w:t>
      </w:r>
      <w:proofErr w:type="spellStart"/>
      <w:r w:rsidR="00C305D9">
        <w:t>str</w:t>
      </w:r>
      <w:proofErr w:type="spellEnd"/>
      <w:r>
        <w:t xml:space="preserve">) : </w:t>
      </w:r>
      <w:proofErr w:type="spellStart"/>
      <w:r>
        <w:t>string</w:t>
      </w:r>
      <w:proofErr w:type="spellEnd"/>
    </w:p>
    <w:p w14:paraId="5AF89F9A" w14:textId="1BAA2553" w:rsidR="009346E0" w:rsidRPr="009346E0" w:rsidRDefault="00C305D9" w:rsidP="009346E0">
      <w:pPr>
        <w:pStyle w:val="NoSpacing"/>
      </w:pPr>
      <w:proofErr w:type="spellStart"/>
      <w:r>
        <w:t>Conviernte</w:t>
      </w:r>
      <w:proofErr w:type="spellEnd"/>
      <w:r>
        <w:t xml:space="preserve"> una cadena en formato UNICODE (16 bits por carácter). Si la cadena ya está en formato 16 bits no se aplica ninguna conversión.</w:t>
      </w:r>
    </w:p>
    <w:p w14:paraId="0F0FAEB1" w14:textId="1E60C6AB" w:rsidR="009F069F" w:rsidRPr="003E64C1" w:rsidRDefault="009F069F" w:rsidP="005603C2">
      <w:pPr>
        <w:pStyle w:val="SCRIPTTitulo4"/>
        <w:rPr>
          <w:lang w:val="en-US"/>
        </w:rPr>
      </w:pPr>
      <w:r w:rsidRPr="003E64C1">
        <w:rPr>
          <w:lang w:val="en-US"/>
        </w:rPr>
        <w:t xml:space="preserve">function </w:t>
      </w:r>
      <w:proofErr w:type="spellStart"/>
      <w:r w:rsidRPr="003E64C1">
        <w:rPr>
          <w:b/>
          <w:bCs/>
          <w:lang w:val="en-US"/>
        </w:rPr>
        <w:t>String_ToURL</w:t>
      </w:r>
      <w:proofErr w:type="spellEnd"/>
      <w:r w:rsidR="00115FCD">
        <w:rPr>
          <w:b/>
          <w:bCs/>
        </w:rPr>
        <w:fldChar w:fldCharType="begin"/>
      </w:r>
      <w:r w:rsidR="00115FCD" w:rsidRPr="003E64C1">
        <w:rPr>
          <w:lang w:val="en-US"/>
        </w:rPr>
        <w:instrText xml:space="preserve"> XE "</w:instrText>
      </w:r>
      <w:r w:rsidR="00115FCD" w:rsidRPr="003E64C1">
        <w:rPr>
          <w:b/>
          <w:bCs/>
          <w:lang w:val="en-US"/>
        </w:rPr>
        <w:instrText>String_ToURL</w:instrText>
      </w:r>
      <w:r w:rsidR="00115FCD" w:rsidRPr="003E64C1">
        <w:rPr>
          <w:lang w:val="en-US"/>
        </w:rPr>
        <w:instrText xml:space="preserve">" </w:instrText>
      </w:r>
      <w:r w:rsidR="00115FCD">
        <w:rPr>
          <w:b/>
          <w:bCs/>
        </w:rPr>
        <w:fldChar w:fldCharType="end"/>
      </w:r>
      <w:r w:rsidR="005908B3" w:rsidRPr="003E64C1">
        <w:rPr>
          <w:lang w:val="en-US"/>
        </w:rPr>
        <w:t xml:space="preserve"> </w:t>
      </w:r>
      <w:r w:rsidRPr="003E64C1">
        <w:rPr>
          <w:lang w:val="en-US"/>
        </w:rPr>
        <w:t>(</w:t>
      </w:r>
      <w:r w:rsidR="00C305D9" w:rsidRPr="003E64C1">
        <w:rPr>
          <w:lang w:val="en-US"/>
        </w:rPr>
        <w:t>str</w:t>
      </w:r>
      <w:r w:rsidRPr="003E64C1">
        <w:rPr>
          <w:lang w:val="en-US"/>
        </w:rPr>
        <w:t>) : string</w:t>
      </w:r>
    </w:p>
    <w:p w14:paraId="67AD644F" w14:textId="277FA793" w:rsidR="009346E0" w:rsidRPr="003E64C1" w:rsidRDefault="00C305D9" w:rsidP="009346E0">
      <w:pPr>
        <w:pStyle w:val="NoSpacing"/>
        <w:rPr>
          <w:lang w:val="en-US"/>
        </w:rPr>
      </w:pPr>
      <w:proofErr w:type="spellStart"/>
      <w:r w:rsidRPr="003E64C1">
        <w:rPr>
          <w:lang w:val="en-US"/>
        </w:rPr>
        <w:t>Codifica</w:t>
      </w:r>
      <w:proofErr w:type="spellEnd"/>
      <w:r w:rsidRPr="003E64C1">
        <w:rPr>
          <w:lang w:val="en-US"/>
        </w:rPr>
        <w:t xml:space="preserve"> &lt;str&gt; </w:t>
      </w:r>
      <w:proofErr w:type="spellStart"/>
      <w:r w:rsidRPr="003E64C1">
        <w:rPr>
          <w:lang w:val="en-US"/>
        </w:rPr>
        <w:t>en</w:t>
      </w:r>
      <w:proofErr w:type="spellEnd"/>
      <w:r w:rsidRPr="003E64C1">
        <w:rPr>
          <w:lang w:val="en-US"/>
        </w:rPr>
        <w:t xml:space="preserve"> </w:t>
      </w:r>
      <w:proofErr w:type="spellStart"/>
      <w:r w:rsidRPr="003E64C1">
        <w:rPr>
          <w:lang w:val="en-US"/>
        </w:rPr>
        <w:t>formato</w:t>
      </w:r>
      <w:proofErr w:type="spellEnd"/>
      <w:r w:rsidRPr="003E64C1">
        <w:rPr>
          <w:lang w:val="en-US"/>
        </w:rPr>
        <w:t xml:space="preserve"> URL. </w:t>
      </w:r>
    </w:p>
    <w:p w14:paraId="01EE2AC1" w14:textId="50EB9FC8" w:rsidR="009F069F" w:rsidRPr="003E64C1" w:rsidRDefault="009F069F" w:rsidP="005603C2">
      <w:pPr>
        <w:pStyle w:val="SCRIPTTitulo4"/>
        <w:rPr>
          <w:lang w:val="en-US"/>
        </w:rPr>
      </w:pPr>
      <w:r w:rsidRPr="003E64C1">
        <w:rPr>
          <w:lang w:val="en-US"/>
        </w:rPr>
        <w:t xml:space="preserve">function </w:t>
      </w:r>
      <w:r w:rsidRPr="003E64C1">
        <w:rPr>
          <w:b/>
          <w:bCs/>
          <w:lang w:val="en-US"/>
        </w:rPr>
        <w:t>String_ToUTF8</w:t>
      </w:r>
      <w:r w:rsidR="00115FCD">
        <w:rPr>
          <w:b/>
          <w:bCs/>
        </w:rPr>
        <w:fldChar w:fldCharType="begin"/>
      </w:r>
      <w:r w:rsidR="00115FCD" w:rsidRPr="003E64C1">
        <w:rPr>
          <w:lang w:val="en-US"/>
        </w:rPr>
        <w:instrText xml:space="preserve"> XE "</w:instrText>
      </w:r>
      <w:r w:rsidR="00115FCD" w:rsidRPr="003E64C1">
        <w:rPr>
          <w:b/>
          <w:bCs/>
          <w:lang w:val="en-US"/>
        </w:rPr>
        <w:instrText>String_ToUTF8</w:instrText>
      </w:r>
      <w:r w:rsidR="00115FCD" w:rsidRPr="003E64C1">
        <w:rPr>
          <w:lang w:val="en-US"/>
        </w:rPr>
        <w:instrText xml:space="preserve">" </w:instrText>
      </w:r>
      <w:r w:rsidR="00115FCD">
        <w:rPr>
          <w:b/>
          <w:bCs/>
        </w:rPr>
        <w:fldChar w:fldCharType="end"/>
      </w:r>
      <w:r w:rsidR="005908B3" w:rsidRPr="003E64C1">
        <w:rPr>
          <w:lang w:val="en-US"/>
        </w:rPr>
        <w:t xml:space="preserve"> </w:t>
      </w:r>
      <w:r w:rsidRPr="003E64C1">
        <w:rPr>
          <w:lang w:val="en-US"/>
        </w:rPr>
        <w:t>(</w:t>
      </w:r>
      <w:r w:rsidR="00C305D9" w:rsidRPr="003E64C1">
        <w:rPr>
          <w:lang w:val="en-US"/>
        </w:rPr>
        <w:t>str</w:t>
      </w:r>
      <w:r w:rsidRPr="003E64C1">
        <w:rPr>
          <w:lang w:val="en-US"/>
        </w:rPr>
        <w:t>) : string</w:t>
      </w:r>
    </w:p>
    <w:p w14:paraId="28EAF1DA" w14:textId="20E18089" w:rsidR="009346E0" w:rsidRPr="003E64C1" w:rsidRDefault="00C305D9" w:rsidP="009346E0">
      <w:pPr>
        <w:pStyle w:val="NoSpacing"/>
        <w:rPr>
          <w:lang w:val="en-US"/>
        </w:rPr>
      </w:pPr>
      <w:proofErr w:type="spellStart"/>
      <w:r w:rsidRPr="003E64C1">
        <w:rPr>
          <w:lang w:val="en-US"/>
        </w:rPr>
        <w:t>Convierte</w:t>
      </w:r>
      <w:proofErr w:type="spellEnd"/>
      <w:r w:rsidRPr="003E64C1">
        <w:rPr>
          <w:lang w:val="en-US"/>
        </w:rPr>
        <w:t xml:space="preserve"> &lt;str&gt; </w:t>
      </w:r>
      <w:proofErr w:type="spellStart"/>
      <w:r w:rsidRPr="003E64C1">
        <w:rPr>
          <w:lang w:val="en-US"/>
        </w:rPr>
        <w:t>en</w:t>
      </w:r>
      <w:proofErr w:type="spellEnd"/>
      <w:r w:rsidRPr="003E64C1">
        <w:rPr>
          <w:lang w:val="en-US"/>
        </w:rPr>
        <w:t xml:space="preserve"> </w:t>
      </w:r>
      <w:proofErr w:type="spellStart"/>
      <w:r w:rsidRPr="003E64C1">
        <w:rPr>
          <w:lang w:val="en-US"/>
        </w:rPr>
        <w:t>formato</w:t>
      </w:r>
      <w:proofErr w:type="spellEnd"/>
      <w:r w:rsidRPr="003E64C1">
        <w:rPr>
          <w:lang w:val="en-US"/>
        </w:rPr>
        <w:t xml:space="preserve"> UTF8. </w:t>
      </w:r>
    </w:p>
    <w:p w14:paraId="584CF377" w14:textId="2F14A459" w:rsidR="009F069F" w:rsidRDefault="009F069F" w:rsidP="005603C2">
      <w:pPr>
        <w:pStyle w:val="SCRIPTTitulo4"/>
      </w:pPr>
      <w:proofErr w:type="spellStart"/>
      <w:r>
        <w:t>function</w:t>
      </w:r>
      <w:proofErr w:type="spellEnd"/>
      <w:r>
        <w:t xml:space="preserve"> </w:t>
      </w:r>
      <w:proofErr w:type="spellStart"/>
      <w:r w:rsidRPr="005908B3">
        <w:rPr>
          <w:b/>
          <w:bCs/>
        </w:rPr>
        <w:t>String_Trim</w:t>
      </w:r>
      <w:proofErr w:type="spellEnd"/>
      <w:r w:rsidR="00115FCD">
        <w:rPr>
          <w:b/>
          <w:bCs/>
        </w:rPr>
        <w:fldChar w:fldCharType="begin"/>
      </w:r>
      <w:r w:rsidR="00115FCD">
        <w:instrText xml:space="preserve"> XE "</w:instrText>
      </w:r>
      <w:r w:rsidR="00115FCD" w:rsidRPr="005C7486">
        <w:rPr>
          <w:b/>
          <w:bCs/>
        </w:rPr>
        <w:instrText>String_Trim</w:instrText>
      </w:r>
      <w:r w:rsidR="00115FCD">
        <w:instrText xml:space="preserve">" </w:instrText>
      </w:r>
      <w:r w:rsidR="00115FCD">
        <w:rPr>
          <w:b/>
          <w:bCs/>
        </w:rPr>
        <w:fldChar w:fldCharType="end"/>
      </w:r>
      <w:r w:rsidR="005908B3">
        <w:t xml:space="preserve"> </w:t>
      </w:r>
      <w:r>
        <w:t>(</w:t>
      </w:r>
      <w:proofErr w:type="spellStart"/>
      <w:r w:rsidR="00C305D9">
        <w:t>str</w:t>
      </w:r>
      <w:proofErr w:type="spellEnd"/>
      <w:r>
        <w:t xml:space="preserve">) : </w:t>
      </w:r>
      <w:proofErr w:type="spellStart"/>
      <w:r>
        <w:t>string</w:t>
      </w:r>
      <w:proofErr w:type="spellEnd"/>
    </w:p>
    <w:p w14:paraId="1B2500B6" w14:textId="3CA31011" w:rsidR="009346E0" w:rsidRPr="009346E0" w:rsidRDefault="00C305D9" w:rsidP="009346E0">
      <w:pPr>
        <w:pStyle w:val="NoSpacing"/>
      </w:pPr>
      <w:r>
        <w:t>Devuelve una cadena igual a &lt;</w:t>
      </w:r>
      <w:proofErr w:type="spellStart"/>
      <w:r>
        <w:t>str</w:t>
      </w:r>
      <w:proofErr w:type="spellEnd"/>
      <w:r>
        <w:t>&gt; pero eliminando los espacios en blanco existentes.</w:t>
      </w:r>
    </w:p>
    <w:p w14:paraId="75990FD8" w14:textId="06BC5521" w:rsidR="009F069F" w:rsidRDefault="009F069F" w:rsidP="005603C2">
      <w:pPr>
        <w:pStyle w:val="SCRIPTTitulo4"/>
      </w:pPr>
      <w:proofErr w:type="spellStart"/>
      <w:r>
        <w:t>function</w:t>
      </w:r>
      <w:proofErr w:type="spellEnd"/>
      <w:r>
        <w:t xml:space="preserve"> </w:t>
      </w:r>
      <w:proofErr w:type="spellStart"/>
      <w:r w:rsidRPr="005908B3">
        <w:rPr>
          <w:b/>
          <w:bCs/>
        </w:rPr>
        <w:t>String_UpperCase</w:t>
      </w:r>
      <w:proofErr w:type="spellEnd"/>
      <w:r w:rsidR="00115FCD">
        <w:rPr>
          <w:b/>
          <w:bCs/>
        </w:rPr>
        <w:fldChar w:fldCharType="begin"/>
      </w:r>
      <w:r w:rsidR="00115FCD">
        <w:instrText xml:space="preserve"> XE "</w:instrText>
      </w:r>
      <w:r w:rsidR="00115FCD" w:rsidRPr="00F16313">
        <w:rPr>
          <w:b/>
          <w:bCs/>
        </w:rPr>
        <w:instrText>String_UpperCase</w:instrText>
      </w:r>
      <w:r w:rsidR="00115FCD">
        <w:instrText xml:space="preserve">" </w:instrText>
      </w:r>
      <w:r w:rsidR="00115FCD">
        <w:rPr>
          <w:b/>
          <w:bCs/>
        </w:rPr>
        <w:fldChar w:fldCharType="end"/>
      </w:r>
      <w:r w:rsidR="005908B3">
        <w:t xml:space="preserve"> </w:t>
      </w:r>
      <w:r>
        <w:t>(</w:t>
      </w:r>
      <w:proofErr w:type="spellStart"/>
      <w:r w:rsidR="00C305D9">
        <w:t>str</w:t>
      </w:r>
      <w:proofErr w:type="spellEnd"/>
      <w:r>
        <w:t xml:space="preserve">) : </w:t>
      </w:r>
      <w:proofErr w:type="spellStart"/>
      <w:r>
        <w:t>string</w:t>
      </w:r>
      <w:proofErr w:type="spellEnd"/>
    </w:p>
    <w:p w14:paraId="0C01C77C" w14:textId="5F0FEE7C" w:rsidR="009346E0" w:rsidRPr="009346E0" w:rsidRDefault="00334FAC" w:rsidP="009346E0">
      <w:pPr>
        <w:pStyle w:val="NoSpacing"/>
      </w:pPr>
      <w:r>
        <w:t xml:space="preserve">Retorna una cadena igual </w:t>
      </w:r>
      <w:r w:rsidR="00876018">
        <w:t xml:space="preserve">a </w:t>
      </w:r>
      <w:r>
        <w:t>&lt;</w:t>
      </w:r>
      <w:proofErr w:type="spellStart"/>
      <w:r>
        <w:t>str</w:t>
      </w:r>
      <w:proofErr w:type="spellEnd"/>
      <w:r>
        <w:t>&gt; donde se han sustituido los caracteres en minúsculas por su</w:t>
      </w:r>
      <w:r w:rsidR="00876018">
        <w:t>s</w:t>
      </w:r>
      <w:r>
        <w:t xml:space="preserve"> correspondiente</w:t>
      </w:r>
      <w:r w:rsidR="00876018">
        <w:t>s</w:t>
      </w:r>
      <w:r>
        <w:t xml:space="preserve"> en mayúsculas.</w:t>
      </w:r>
    </w:p>
    <w:p w14:paraId="3B4E96D2" w14:textId="06965598" w:rsidR="009F069F" w:rsidRDefault="009F069F" w:rsidP="005603C2">
      <w:pPr>
        <w:pStyle w:val="SCRIPTTitulo4"/>
      </w:pPr>
      <w:proofErr w:type="spellStart"/>
      <w:r>
        <w:t>function</w:t>
      </w:r>
      <w:proofErr w:type="spellEnd"/>
      <w:r>
        <w:t xml:space="preserve"> </w:t>
      </w:r>
      <w:proofErr w:type="spellStart"/>
      <w:r w:rsidRPr="005908B3">
        <w:rPr>
          <w:b/>
          <w:bCs/>
        </w:rPr>
        <w:t>strlen</w:t>
      </w:r>
      <w:proofErr w:type="spellEnd"/>
      <w:r w:rsidR="00115FCD">
        <w:rPr>
          <w:b/>
          <w:bCs/>
        </w:rPr>
        <w:fldChar w:fldCharType="begin"/>
      </w:r>
      <w:r w:rsidR="00115FCD">
        <w:instrText xml:space="preserve"> XE "</w:instrText>
      </w:r>
      <w:r w:rsidR="00115FCD" w:rsidRPr="001A4FA1">
        <w:rPr>
          <w:b/>
          <w:bCs/>
        </w:rPr>
        <w:instrText>strlen</w:instrText>
      </w:r>
      <w:r w:rsidR="00115FCD">
        <w:instrText xml:space="preserve">" </w:instrText>
      </w:r>
      <w:r w:rsidR="00115FCD">
        <w:rPr>
          <w:b/>
          <w:bCs/>
        </w:rPr>
        <w:fldChar w:fldCharType="end"/>
      </w:r>
      <w:r w:rsidR="005908B3">
        <w:t xml:space="preserve"> </w:t>
      </w:r>
      <w:r>
        <w:t>(</w:t>
      </w:r>
      <w:proofErr w:type="spellStart"/>
      <w:r w:rsidR="00C305D9">
        <w:t>str</w:t>
      </w:r>
      <w:proofErr w:type="spellEnd"/>
      <w:r>
        <w:t xml:space="preserve">) : </w:t>
      </w:r>
      <w:proofErr w:type="spellStart"/>
      <w:r>
        <w:t>int</w:t>
      </w:r>
      <w:proofErr w:type="spellEnd"/>
    </w:p>
    <w:p w14:paraId="50FCC7A9" w14:textId="0BDBBC1C" w:rsidR="009346E0" w:rsidRDefault="00334FAC" w:rsidP="009346E0">
      <w:pPr>
        <w:pStyle w:val="NoSpacing"/>
      </w:pPr>
      <w:r>
        <w:t>Devuelve el número de caracteres de &lt;</w:t>
      </w:r>
      <w:proofErr w:type="spellStart"/>
      <w:r>
        <w:t>str</w:t>
      </w:r>
      <w:proofErr w:type="spellEnd"/>
      <w:r>
        <w:t>&gt;.</w:t>
      </w:r>
    </w:p>
    <w:p w14:paraId="0C848247" w14:textId="0B2F5CFE" w:rsidR="009F069F" w:rsidRDefault="009F069F" w:rsidP="005603C2">
      <w:pPr>
        <w:pStyle w:val="SCRIPTTitulo4"/>
      </w:pPr>
      <w:proofErr w:type="spellStart"/>
      <w:r>
        <w:t>function</w:t>
      </w:r>
      <w:proofErr w:type="spellEnd"/>
      <w:r>
        <w:t xml:space="preserve"> </w:t>
      </w:r>
      <w:proofErr w:type="spellStart"/>
      <w:r w:rsidRPr="005908B3">
        <w:rPr>
          <w:b/>
          <w:bCs/>
        </w:rPr>
        <w:t>ascii</w:t>
      </w:r>
      <w:proofErr w:type="spellEnd"/>
      <w:r w:rsidR="00115FCD">
        <w:rPr>
          <w:b/>
          <w:bCs/>
        </w:rPr>
        <w:fldChar w:fldCharType="begin"/>
      </w:r>
      <w:r w:rsidR="00115FCD">
        <w:instrText xml:space="preserve"> XE "</w:instrText>
      </w:r>
      <w:r w:rsidR="00115FCD" w:rsidRPr="005D4FC7">
        <w:rPr>
          <w:b/>
          <w:bCs/>
        </w:rPr>
        <w:instrText>ascii</w:instrText>
      </w:r>
      <w:r w:rsidR="00115FCD">
        <w:instrText xml:space="preserve">" </w:instrText>
      </w:r>
      <w:r w:rsidR="00115FCD">
        <w:rPr>
          <w:b/>
          <w:bCs/>
        </w:rPr>
        <w:fldChar w:fldCharType="end"/>
      </w:r>
      <w:r w:rsidR="005908B3">
        <w:t xml:space="preserve"> </w:t>
      </w:r>
      <w:r>
        <w:t>(</w:t>
      </w:r>
      <w:r w:rsidR="00334FAC">
        <w:t>ch</w:t>
      </w:r>
      <w:r>
        <w:t xml:space="preserve">) : </w:t>
      </w:r>
      <w:proofErr w:type="spellStart"/>
      <w:r>
        <w:t>string</w:t>
      </w:r>
      <w:proofErr w:type="spellEnd"/>
    </w:p>
    <w:p w14:paraId="52869623" w14:textId="268868BE" w:rsidR="009346E0" w:rsidRDefault="00334FAC" w:rsidP="009346E0">
      <w:pPr>
        <w:pStyle w:val="NoSpacing"/>
      </w:pPr>
      <w:r>
        <w:t xml:space="preserve">Si &lt;ch&gt; es un número, devolverá la cadena que representa el </w:t>
      </w:r>
      <w:r w:rsidR="00876018">
        <w:t xml:space="preserve">carácter </w:t>
      </w:r>
      <w:r>
        <w:t>ASCII correspondiente. Si &lt;ch&gt; es una cadena en formato UNICODE, devolverá la versión ASCII.</w:t>
      </w:r>
    </w:p>
    <w:p w14:paraId="5A270103" w14:textId="255EAE94" w:rsidR="00876018" w:rsidRDefault="00876018" w:rsidP="00876018"/>
    <w:p w14:paraId="3C5C191D" w14:textId="343C53F7" w:rsidR="00876018" w:rsidRDefault="00876018" w:rsidP="00876018">
      <w:pPr>
        <w:pStyle w:val="NoSpacing"/>
      </w:pPr>
    </w:p>
    <w:p w14:paraId="096DE9D3" w14:textId="77777777" w:rsidR="00876018" w:rsidRPr="00876018" w:rsidRDefault="00876018" w:rsidP="00876018"/>
    <w:p w14:paraId="103AAD56" w14:textId="7A9C6103" w:rsidR="009F069F" w:rsidRDefault="009F069F" w:rsidP="005603C2">
      <w:pPr>
        <w:pStyle w:val="SCRIPTTitulo4"/>
      </w:pPr>
      <w:proofErr w:type="spellStart"/>
      <w:r>
        <w:t>function</w:t>
      </w:r>
      <w:proofErr w:type="spellEnd"/>
      <w:r>
        <w:t xml:space="preserve"> </w:t>
      </w:r>
      <w:proofErr w:type="spellStart"/>
      <w:r w:rsidR="005908B3" w:rsidRPr="005908B3">
        <w:rPr>
          <w:b/>
          <w:bCs/>
        </w:rPr>
        <w:t>unicode</w:t>
      </w:r>
      <w:proofErr w:type="spellEnd"/>
      <w:r w:rsidR="00115FCD">
        <w:rPr>
          <w:b/>
          <w:bCs/>
        </w:rPr>
        <w:fldChar w:fldCharType="begin"/>
      </w:r>
      <w:r w:rsidR="00115FCD">
        <w:instrText xml:space="preserve"> XE "</w:instrText>
      </w:r>
      <w:r w:rsidR="00115FCD" w:rsidRPr="000E670B">
        <w:rPr>
          <w:b/>
          <w:bCs/>
        </w:rPr>
        <w:instrText>unicode</w:instrText>
      </w:r>
      <w:r w:rsidR="00115FCD">
        <w:instrText xml:space="preserve">" </w:instrText>
      </w:r>
      <w:r w:rsidR="00115FCD">
        <w:rPr>
          <w:b/>
          <w:bCs/>
        </w:rPr>
        <w:fldChar w:fldCharType="end"/>
      </w:r>
      <w:r w:rsidR="005908B3">
        <w:t xml:space="preserve"> </w:t>
      </w:r>
      <w:r>
        <w:t>(</w:t>
      </w:r>
      <w:r w:rsidR="00334FAC">
        <w:t>ch</w:t>
      </w:r>
      <w:r>
        <w:t xml:space="preserve">) : </w:t>
      </w:r>
      <w:proofErr w:type="spellStart"/>
      <w:r>
        <w:t>string</w:t>
      </w:r>
      <w:proofErr w:type="spellEnd"/>
    </w:p>
    <w:p w14:paraId="36186FF2" w14:textId="3AFA11C4" w:rsidR="009346E0" w:rsidRDefault="00334FAC" w:rsidP="009F069F">
      <w:r>
        <w:t xml:space="preserve">Si &lt;ch&gt; es un número, devolverá la cadena que representa el </w:t>
      </w:r>
      <w:r w:rsidR="00876018">
        <w:t xml:space="preserve">carácter </w:t>
      </w:r>
      <w:r>
        <w:t>UNICODE correspondiente. Si &lt;ch&gt; es una cadena en formato ASCII, devolverá la versión UNICODE.</w:t>
      </w:r>
    </w:p>
    <w:p w14:paraId="628B5720" w14:textId="08F8773D" w:rsidR="009F069F" w:rsidRDefault="009F069F" w:rsidP="005603C2">
      <w:pPr>
        <w:pStyle w:val="SCRIPTTitulo4"/>
      </w:pPr>
      <w:proofErr w:type="spellStart"/>
      <w:r>
        <w:t>function</w:t>
      </w:r>
      <w:proofErr w:type="spellEnd"/>
      <w:r>
        <w:t xml:space="preserve"> </w:t>
      </w:r>
      <w:proofErr w:type="spellStart"/>
      <w:r w:rsidRPr="005908B3">
        <w:rPr>
          <w:b/>
          <w:bCs/>
        </w:rPr>
        <w:t>bin</w:t>
      </w:r>
      <w:proofErr w:type="spellEnd"/>
      <w:r w:rsidR="00115FCD">
        <w:rPr>
          <w:b/>
          <w:bCs/>
        </w:rPr>
        <w:fldChar w:fldCharType="begin"/>
      </w:r>
      <w:r w:rsidR="00115FCD">
        <w:instrText xml:space="preserve"> XE "</w:instrText>
      </w:r>
      <w:r w:rsidR="00115FCD" w:rsidRPr="0041041B">
        <w:rPr>
          <w:b/>
          <w:bCs/>
        </w:rPr>
        <w:instrText>bin</w:instrText>
      </w:r>
      <w:r w:rsidR="00115FCD">
        <w:instrText xml:space="preserve">" </w:instrText>
      </w:r>
      <w:r w:rsidR="00115FCD">
        <w:rPr>
          <w:b/>
          <w:bCs/>
        </w:rPr>
        <w:fldChar w:fldCharType="end"/>
      </w:r>
      <w:r w:rsidR="005908B3">
        <w:t xml:space="preserve"> </w:t>
      </w:r>
      <w:r>
        <w:t>(</w:t>
      </w:r>
      <w:proofErr w:type="spellStart"/>
      <w:r w:rsidR="00334FAC">
        <w:t>num</w:t>
      </w:r>
      <w:proofErr w:type="spellEnd"/>
      <w:r>
        <w:t xml:space="preserve">) : </w:t>
      </w:r>
      <w:proofErr w:type="spellStart"/>
      <w:r>
        <w:t>string</w:t>
      </w:r>
      <w:proofErr w:type="spellEnd"/>
    </w:p>
    <w:p w14:paraId="169A5A04" w14:textId="63F0713C" w:rsidR="009346E0" w:rsidRPr="009346E0" w:rsidRDefault="00334FAC" w:rsidP="009346E0">
      <w:pPr>
        <w:pStyle w:val="NoSpacing"/>
      </w:pPr>
      <w:r>
        <w:t>Dado un número &lt;</w:t>
      </w:r>
      <w:proofErr w:type="spellStart"/>
      <w:r>
        <w:t>num</w:t>
      </w:r>
      <w:proofErr w:type="spellEnd"/>
      <w:r>
        <w:t xml:space="preserve">&gt; devolveremos la cadena que representa </w:t>
      </w:r>
      <w:r w:rsidR="00876018">
        <w:t>su</w:t>
      </w:r>
      <w:r>
        <w:t xml:space="preserve"> valor en binario. Los números siempre se interpretarán como enteros.</w:t>
      </w:r>
    </w:p>
    <w:p w14:paraId="3A7C1ACE" w14:textId="58FD1DBE" w:rsidR="009F069F" w:rsidRDefault="009F069F" w:rsidP="005603C2">
      <w:pPr>
        <w:pStyle w:val="SCRIPTTitulo4"/>
      </w:pPr>
      <w:proofErr w:type="spellStart"/>
      <w:r>
        <w:t>function</w:t>
      </w:r>
      <w:proofErr w:type="spellEnd"/>
      <w:r>
        <w:t xml:space="preserve"> </w:t>
      </w:r>
      <w:r w:rsidRPr="005908B3">
        <w:rPr>
          <w:b/>
          <w:bCs/>
        </w:rPr>
        <w:t>bin2int</w:t>
      </w:r>
      <w:r w:rsidR="00115FCD">
        <w:rPr>
          <w:b/>
          <w:bCs/>
        </w:rPr>
        <w:fldChar w:fldCharType="begin"/>
      </w:r>
      <w:r w:rsidR="00115FCD">
        <w:instrText xml:space="preserve"> XE "</w:instrText>
      </w:r>
      <w:r w:rsidR="00115FCD" w:rsidRPr="003C2D39">
        <w:rPr>
          <w:b/>
          <w:bCs/>
        </w:rPr>
        <w:instrText>bin2int</w:instrText>
      </w:r>
      <w:r w:rsidR="00115FCD">
        <w:instrText xml:space="preserve">" </w:instrText>
      </w:r>
      <w:r w:rsidR="00115FCD">
        <w:rPr>
          <w:b/>
          <w:bCs/>
        </w:rPr>
        <w:fldChar w:fldCharType="end"/>
      </w:r>
      <w:r w:rsidR="005908B3">
        <w:t xml:space="preserve"> </w:t>
      </w:r>
      <w:r>
        <w:t>(</w:t>
      </w:r>
      <w:proofErr w:type="spellStart"/>
      <w:r w:rsidR="00C305D9">
        <w:t>str</w:t>
      </w:r>
      <w:proofErr w:type="spellEnd"/>
      <w:r>
        <w:t xml:space="preserve">) : </w:t>
      </w:r>
      <w:proofErr w:type="spellStart"/>
      <w:r>
        <w:t>int</w:t>
      </w:r>
      <w:proofErr w:type="spellEnd"/>
    </w:p>
    <w:p w14:paraId="461D1206" w14:textId="460F6D4A" w:rsidR="009346E0" w:rsidRPr="009346E0" w:rsidRDefault="00334FAC" w:rsidP="009346E0">
      <w:pPr>
        <w:pStyle w:val="NoSpacing"/>
      </w:pPr>
      <w:r>
        <w:t>Dada una cadena &lt;</w:t>
      </w:r>
      <w:proofErr w:type="spellStart"/>
      <w:r>
        <w:t>str</w:t>
      </w:r>
      <w:proofErr w:type="spellEnd"/>
      <w:r>
        <w:t xml:space="preserve">&gt; que representa un número en binario, se devolverá el valor entero </w:t>
      </w:r>
      <w:r w:rsidR="00C743CC">
        <w:t>correspondiente.</w:t>
      </w:r>
    </w:p>
    <w:p w14:paraId="64494B11" w14:textId="5147BA21" w:rsidR="009F069F" w:rsidRDefault="009F069F" w:rsidP="005603C2">
      <w:pPr>
        <w:pStyle w:val="SCRIPTTitulo4"/>
      </w:pPr>
      <w:proofErr w:type="spellStart"/>
      <w:r>
        <w:t>function</w:t>
      </w:r>
      <w:proofErr w:type="spellEnd"/>
      <w:r>
        <w:t xml:space="preserve"> </w:t>
      </w:r>
      <w:proofErr w:type="spellStart"/>
      <w:r w:rsidRPr="005908B3">
        <w:rPr>
          <w:b/>
          <w:bCs/>
        </w:rPr>
        <w:t>hex</w:t>
      </w:r>
      <w:proofErr w:type="spellEnd"/>
      <w:r w:rsidR="00115FCD">
        <w:rPr>
          <w:b/>
          <w:bCs/>
        </w:rPr>
        <w:fldChar w:fldCharType="begin"/>
      </w:r>
      <w:r w:rsidR="00115FCD">
        <w:instrText xml:space="preserve"> XE "</w:instrText>
      </w:r>
      <w:r w:rsidR="00115FCD" w:rsidRPr="006A7DD6">
        <w:rPr>
          <w:b/>
          <w:bCs/>
        </w:rPr>
        <w:instrText>hex</w:instrText>
      </w:r>
      <w:r w:rsidR="00115FCD">
        <w:instrText xml:space="preserve">" </w:instrText>
      </w:r>
      <w:r w:rsidR="00115FCD">
        <w:rPr>
          <w:b/>
          <w:bCs/>
        </w:rPr>
        <w:fldChar w:fldCharType="end"/>
      </w:r>
      <w:r w:rsidR="005908B3">
        <w:t xml:space="preserve"> </w:t>
      </w:r>
      <w:r>
        <w:t>(</w:t>
      </w:r>
      <w:proofErr w:type="spellStart"/>
      <w:r w:rsidR="00334FAC">
        <w:t>num</w:t>
      </w:r>
      <w:proofErr w:type="spellEnd"/>
      <w:r>
        <w:t xml:space="preserve">) : </w:t>
      </w:r>
      <w:proofErr w:type="spellStart"/>
      <w:r>
        <w:t>string</w:t>
      </w:r>
      <w:proofErr w:type="spellEnd"/>
    </w:p>
    <w:p w14:paraId="6AD1B1AD" w14:textId="0AD91465" w:rsidR="009346E0" w:rsidRPr="009346E0" w:rsidRDefault="00334FAC" w:rsidP="009346E0">
      <w:pPr>
        <w:pStyle w:val="NoSpacing"/>
      </w:pPr>
      <w:r>
        <w:t>Dado un número &lt;</w:t>
      </w:r>
      <w:proofErr w:type="spellStart"/>
      <w:r>
        <w:t>num</w:t>
      </w:r>
      <w:proofErr w:type="spellEnd"/>
      <w:r>
        <w:t xml:space="preserve">&gt; devolveremos la cadena que representa </w:t>
      </w:r>
      <w:r w:rsidR="00876018">
        <w:t>su</w:t>
      </w:r>
      <w:r>
        <w:t xml:space="preserve"> valor en hexadecimal. Los números siempre se interpretarán como enteros.</w:t>
      </w:r>
    </w:p>
    <w:p w14:paraId="099A2646" w14:textId="2E0FE4CB" w:rsidR="009F069F" w:rsidRDefault="009F069F" w:rsidP="005603C2">
      <w:pPr>
        <w:pStyle w:val="SCRIPTTitulo4"/>
      </w:pPr>
      <w:proofErr w:type="spellStart"/>
      <w:r>
        <w:t>function</w:t>
      </w:r>
      <w:proofErr w:type="spellEnd"/>
      <w:r>
        <w:t xml:space="preserve"> </w:t>
      </w:r>
      <w:r w:rsidRPr="005908B3">
        <w:rPr>
          <w:b/>
          <w:bCs/>
        </w:rPr>
        <w:t>hex2int</w:t>
      </w:r>
      <w:r w:rsidR="005A75FA">
        <w:rPr>
          <w:b/>
          <w:bCs/>
        </w:rPr>
        <w:fldChar w:fldCharType="begin"/>
      </w:r>
      <w:r w:rsidR="005A75FA">
        <w:instrText xml:space="preserve"> XE "</w:instrText>
      </w:r>
      <w:r w:rsidR="005A75FA" w:rsidRPr="0009722D">
        <w:rPr>
          <w:b/>
          <w:bCs/>
        </w:rPr>
        <w:instrText>hex2int</w:instrText>
      </w:r>
      <w:r w:rsidR="005A75FA">
        <w:instrText xml:space="preserve">" </w:instrText>
      </w:r>
      <w:r w:rsidR="005A75FA">
        <w:rPr>
          <w:b/>
          <w:bCs/>
        </w:rPr>
        <w:fldChar w:fldCharType="end"/>
      </w:r>
      <w:r w:rsidR="005908B3">
        <w:t xml:space="preserve"> </w:t>
      </w:r>
      <w:r>
        <w:t>(</w:t>
      </w:r>
      <w:proofErr w:type="spellStart"/>
      <w:r w:rsidR="00C305D9">
        <w:t>str</w:t>
      </w:r>
      <w:proofErr w:type="spellEnd"/>
      <w:r>
        <w:t xml:space="preserve">) : </w:t>
      </w:r>
      <w:proofErr w:type="spellStart"/>
      <w:r>
        <w:t>int</w:t>
      </w:r>
      <w:proofErr w:type="spellEnd"/>
    </w:p>
    <w:p w14:paraId="79BAF89C" w14:textId="3CC8F21C" w:rsidR="009346E0" w:rsidRPr="009346E0" w:rsidRDefault="00334FAC" w:rsidP="009346E0">
      <w:pPr>
        <w:pStyle w:val="NoSpacing"/>
      </w:pPr>
      <w:r>
        <w:t>Dada una cadena &lt;</w:t>
      </w:r>
      <w:proofErr w:type="spellStart"/>
      <w:r>
        <w:t>str</w:t>
      </w:r>
      <w:proofErr w:type="spellEnd"/>
      <w:r>
        <w:t xml:space="preserve">&gt; que representa un número en hexadecimal, se devolverá el </w:t>
      </w:r>
      <w:r w:rsidR="00876018">
        <w:t>número entero</w:t>
      </w:r>
      <w:r>
        <w:t xml:space="preserve"> </w:t>
      </w:r>
      <w:r w:rsidR="00C743CC">
        <w:t>correspondiente.</w:t>
      </w:r>
    </w:p>
    <w:p w14:paraId="14E066D2" w14:textId="678F1671" w:rsidR="009F069F" w:rsidRDefault="009F069F" w:rsidP="005603C2">
      <w:pPr>
        <w:pStyle w:val="SCRIPTTitulo4"/>
      </w:pPr>
      <w:proofErr w:type="spellStart"/>
      <w:r>
        <w:t>function</w:t>
      </w:r>
      <w:proofErr w:type="spellEnd"/>
      <w:r>
        <w:t xml:space="preserve"> </w:t>
      </w:r>
      <w:proofErr w:type="spellStart"/>
      <w:r w:rsidRPr="005908B3">
        <w:rPr>
          <w:b/>
          <w:bCs/>
        </w:rPr>
        <w:t>isalpha</w:t>
      </w:r>
      <w:proofErr w:type="spellEnd"/>
      <w:r w:rsidR="005A75FA">
        <w:rPr>
          <w:b/>
          <w:bCs/>
        </w:rPr>
        <w:fldChar w:fldCharType="begin"/>
      </w:r>
      <w:r w:rsidR="005A75FA">
        <w:instrText xml:space="preserve"> XE "</w:instrText>
      </w:r>
      <w:r w:rsidR="005A75FA" w:rsidRPr="00C8665C">
        <w:rPr>
          <w:b/>
          <w:bCs/>
        </w:rPr>
        <w:instrText>isalpha</w:instrText>
      </w:r>
      <w:r w:rsidR="005A75FA">
        <w:instrText xml:space="preserve">" </w:instrText>
      </w:r>
      <w:r w:rsidR="005A75FA">
        <w:rPr>
          <w:b/>
          <w:bCs/>
        </w:rPr>
        <w:fldChar w:fldCharType="end"/>
      </w:r>
      <w:r w:rsidR="005908B3">
        <w:t xml:space="preserve"> </w:t>
      </w:r>
      <w:r>
        <w:t>(</w:t>
      </w:r>
      <w:r w:rsidR="00334FAC">
        <w:t>ch</w:t>
      </w:r>
      <w:r>
        <w:t xml:space="preserve">) : </w:t>
      </w:r>
      <w:proofErr w:type="spellStart"/>
      <w:r>
        <w:t>bool</w:t>
      </w:r>
      <w:proofErr w:type="spellEnd"/>
    </w:p>
    <w:p w14:paraId="7FD53A5C" w14:textId="523D1C5B" w:rsidR="009346E0" w:rsidRPr="009346E0" w:rsidRDefault="00334FAC" w:rsidP="009346E0">
      <w:pPr>
        <w:pStyle w:val="NoSpacing"/>
      </w:pPr>
      <w:r>
        <w:t>Dad</w:t>
      </w:r>
      <w:r w:rsidR="00C743CC">
        <w:t>o</w:t>
      </w:r>
      <w:r>
        <w:t xml:space="preserve"> un entero </w:t>
      </w:r>
      <w:r w:rsidR="00876018">
        <w:t xml:space="preserve">&lt;ch&gt; </w:t>
      </w:r>
      <w:r>
        <w:t>que representa un carácter, indica si dicho carácter es al</w:t>
      </w:r>
      <w:r w:rsidR="00876018">
        <w:t>fa</w:t>
      </w:r>
      <w:r>
        <w:t xml:space="preserve">numérico. En caso de que &lt;ch&gt; sea un </w:t>
      </w:r>
      <w:proofErr w:type="spellStart"/>
      <w:r>
        <w:t>string</w:t>
      </w:r>
      <w:proofErr w:type="spellEnd"/>
      <w:r>
        <w:t xml:space="preserve">, se mirará carácter a carácter dicho </w:t>
      </w:r>
      <w:proofErr w:type="spellStart"/>
      <w:r>
        <w:t>string</w:t>
      </w:r>
      <w:proofErr w:type="spellEnd"/>
      <w:r>
        <w:t>. Si &lt;ch&gt; es un Buffer, se mirará byte a byte. Si &lt;ch&gt; es una Lista, también se mirará elemento a elemento. Todos ellos tendrán que ser alfanuméricos para que se retorne verdadero.</w:t>
      </w:r>
    </w:p>
    <w:p w14:paraId="322CE4D7" w14:textId="0FF60802" w:rsidR="009F069F" w:rsidRDefault="009F069F" w:rsidP="005603C2">
      <w:pPr>
        <w:pStyle w:val="SCRIPTTitulo4"/>
      </w:pPr>
      <w:proofErr w:type="spellStart"/>
      <w:r>
        <w:t>function</w:t>
      </w:r>
      <w:proofErr w:type="spellEnd"/>
      <w:r>
        <w:t xml:space="preserve"> </w:t>
      </w:r>
      <w:proofErr w:type="spellStart"/>
      <w:r w:rsidRPr="005908B3">
        <w:rPr>
          <w:b/>
          <w:bCs/>
        </w:rPr>
        <w:t>isdigit</w:t>
      </w:r>
      <w:proofErr w:type="spellEnd"/>
      <w:r w:rsidR="005A75FA">
        <w:rPr>
          <w:b/>
          <w:bCs/>
        </w:rPr>
        <w:fldChar w:fldCharType="begin"/>
      </w:r>
      <w:r w:rsidR="005A75FA">
        <w:instrText xml:space="preserve"> XE "</w:instrText>
      </w:r>
      <w:r w:rsidR="005A75FA" w:rsidRPr="005B3E79">
        <w:rPr>
          <w:b/>
          <w:bCs/>
        </w:rPr>
        <w:instrText>isdigit</w:instrText>
      </w:r>
      <w:r w:rsidR="005A75FA">
        <w:instrText xml:space="preserve">" </w:instrText>
      </w:r>
      <w:r w:rsidR="005A75FA">
        <w:rPr>
          <w:b/>
          <w:bCs/>
        </w:rPr>
        <w:fldChar w:fldCharType="end"/>
      </w:r>
      <w:r w:rsidR="005908B3">
        <w:t xml:space="preserve"> </w:t>
      </w:r>
      <w:r>
        <w:t>(</w:t>
      </w:r>
      <w:r w:rsidR="00334FAC">
        <w:t>ch</w:t>
      </w:r>
      <w:r>
        <w:t xml:space="preserve">) : </w:t>
      </w:r>
      <w:proofErr w:type="spellStart"/>
      <w:r>
        <w:t>bool</w:t>
      </w:r>
      <w:proofErr w:type="spellEnd"/>
    </w:p>
    <w:p w14:paraId="1D8F41E0" w14:textId="77ABCD35" w:rsidR="00C743CC" w:rsidRPr="009346E0" w:rsidRDefault="00C743CC" w:rsidP="00C743CC">
      <w:pPr>
        <w:pStyle w:val="NoSpacing"/>
      </w:pPr>
      <w:r>
        <w:t xml:space="preserve">Dado un entero </w:t>
      </w:r>
      <w:r w:rsidR="00876018">
        <w:t xml:space="preserve">&lt;ch&gt; </w:t>
      </w:r>
      <w:r>
        <w:t xml:space="preserve">que representa un carácter, indica si dicho carácter es numérico. En caso de que &lt;ch&gt; sea un </w:t>
      </w:r>
      <w:proofErr w:type="spellStart"/>
      <w:r>
        <w:t>string</w:t>
      </w:r>
      <w:proofErr w:type="spellEnd"/>
      <w:r>
        <w:t xml:space="preserve">, se mirará carácter a carácter dicho </w:t>
      </w:r>
      <w:proofErr w:type="spellStart"/>
      <w:r>
        <w:t>string</w:t>
      </w:r>
      <w:proofErr w:type="spellEnd"/>
      <w:r>
        <w:t>. Si &lt;ch&gt; es un Buffer, se mirará byte a byte. Si &lt;ch&gt; es una Lista, también se mirará elemento a elemento. Todos ellos tendrán que ser numéricos para que se retorne verdadero.</w:t>
      </w:r>
    </w:p>
    <w:p w14:paraId="516CBDCB" w14:textId="7DEE3A72" w:rsidR="009F069F" w:rsidRDefault="009F069F" w:rsidP="005603C2">
      <w:pPr>
        <w:pStyle w:val="SCRIPTTitulo4"/>
      </w:pPr>
      <w:proofErr w:type="spellStart"/>
      <w:r>
        <w:t>function</w:t>
      </w:r>
      <w:proofErr w:type="spellEnd"/>
      <w:r>
        <w:t xml:space="preserve"> </w:t>
      </w:r>
      <w:r w:rsidRPr="005908B3">
        <w:rPr>
          <w:b/>
          <w:bCs/>
        </w:rPr>
        <w:t>oct</w:t>
      </w:r>
      <w:r w:rsidR="005A75FA">
        <w:rPr>
          <w:b/>
          <w:bCs/>
        </w:rPr>
        <w:fldChar w:fldCharType="begin"/>
      </w:r>
      <w:r w:rsidR="005A75FA">
        <w:instrText xml:space="preserve"> XE "</w:instrText>
      </w:r>
      <w:r w:rsidR="005A75FA" w:rsidRPr="00D12D25">
        <w:rPr>
          <w:b/>
          <w:bCs/>
        </w:rPr>
        <w:instrText>oct</w:instrText>
      </w:r>
      <w:r w:rsidR="005A75FA">
        <w:instrText xml:space="preserve">" </w:instrText>
      </w:r>
      <w:r w:rsidR="005A75FA">
        <w:rPr>
          <w:b/>
          <w:bCs/>
        </w:rPr>
        <w:fldChar w:fldCharType="end"/>
      </w:r>
      <w:r w:rsidR="005908B3">
        <w:t xml:space="preserve"> </w:t>
      </w:r>
      <w:r>
        <w:t>(</w:t>
      </w:r>
      <w:proofErr w:type="spellStart"/>
      <w:r w:rsidR="00334FAC">
        <w:t>num</w:t>
      </w:r>
      <w:proofErr w:type="spellEnd"/>
      <w:r>
        <w:t xml:space="preserve">) : </w:t>
      </w:r>
      <w:proofErr w:type="spellStart"/>
      <w:r>
        <w:t>string</w:t>
      </w:r>
      <w:proofErr w:type="spellEnd"/>
    </w:p>
    <w:p w14:paraId="57F467BB" w14:textId="4B4DF6F5" w:rsidR="00334FAC" w:rsidRPr="009346E0" w:rsidRDefault="00334FAC" w:rsidP="00334FAC">
      <w:pPr>
        <w:pStyle w:val="NoSpacing"/>
      </w:pPr>
      <w:r>
        <w:t>Dado un número &lt;</w:t>
      </w:r>
      <w:proofErr w:type="spellStart"/>
      <w:r>
        <w:t>num</w:t>
      </w:r>
      <w:proofErr w:type="spellEnd"/>
      <w:r>
        <w:t>&gt; devolveremos la cadena que representa el valor en octal. Los números siempre se interpretarán como enteros.</w:t>
      </w:r>
    </w:p>
    <w:p w14:paraId="1D36D6DC" w14:textId="07E388BC" w:rsidR="009F069F" w:rsidRDefault="009F069F" w:rsidP="005603C2">
      <w:pPr>
        <w:pStyle w:val="SCRIPTTitulo4"/>
      </w:pPr>
      <w:proofErr w:type="spellStart"/>
      <w:r>
        <w:t>function</w:t>
      </w:r>
      <w:proofErr w:type="spellEnd"/>
      <w:r>
        <w:t xml:space="preserve"> </w:t>
      </w:r>
      <w:r w:rsidRPr="005908B3">
        <w:rPr>
          <w:b/>
          <w:bCs/>
        </w:rPr>
        <w:t>oct2int</w:t>
      </w:r>
      <w:r w:rsidR="005A75FA">
        <w:rPr>
          <w:b/>
          <w:bCs/>
        </w:rPr>
        <w:fldChar w:fldCharType="begin"/>
      </w:r>
      <w:r w:rsidR="005A75FA">
        <w:instrText xml:space="preserve"> XE "</w:instrText>
      </w:r>
      <w:r w:rsidR="005A75FA" w:rsidRPr="00447340">
        <w:rPr>
          <w:b/>
          <w:bCs/>
        </w:rPr>
        <w:instrText>oct2int</w:instrText>
      </w:r>
      <w:r w:rsidR="005A75FA">
        <w:instrText xml:space="preserve">" </w:instrText>
      </w:r>
      <w:r w:rsidR="005A75FA">
        <w:rPr>
          <w:b/>
          <w:bCs/>
        </w:rPr>
        <w:fldChar w:fldCharType="end"/>
      </w:r>
      <w:r w:rsidR="005908B3">
        <w:t xml:space="preserve"> </w:t>
      </w:r>
      <w:r>
        <w:t>(</w:t>
      </w:r>
      <w:proofErr w:type="spellStart"/>
      <w:r w:rsidR="00C305D9">
        <w:t>str</w:t>
      </w:r>
      <w:proofErr w:type="spellEnd"/>
      <w:r>
        <w:t xml:space="preserve">) : </w:t>
      </w:r>
      <w:proofErr w:type="spellStart"/>
      <w:r>
        <w:t>int</w:t>
      </w:r>
      <w:proofErr w:type="spellEnd"/>
    </w:p>
    <w:p w14:paraId="12BD2C53" w14:textId="48CD2D1A" w:rsidR="00334FAC" w:rsidRPr="009346E0" w:rsidRDefault="00334FAC" w:rsidP="00334FAC">
      <w:pPr>
        <w:pStyle w:val="NoSpacing"/>
      </w:pPr>
      <w:r>
        <w:t>Dada una cadena &lt;</w:t>
      </w:r>
      <w:proofErr w:type="spellStart"/>
      <w:r>
        <w:t>str</w:t>
      </w:r>
      <w:proofErr w:type="spellEnd"/>
      <w:r>
        <w:t xml:space="preserve">&gt; que representa un número en octal, se devolverá el valor entero </w:t>
      </w:r>
      <w:r w:rsidR="00C743CC">
        <w:t>correspondiente.</w:t>
      </w:r>
    </w:p>
    <w:p w14:paraId="1EF5905F" w14:textId="77777777" w:rsidR="00115FCD" w:rsidRDefault="00115FCD">
      <w:pPr>
        <w:spacing w:after="160" w:line="259" w:lineRule="auto"/>
        <w:contextualSpacing w:val="0"/>
        <w:jc w:val="left"/>
        <w:rPr>
          <w:rFonts w:asciiTheme="majorHAnsi" w:eastAsiaTheme="majorEastAsia" w:hAnsiTheme="majorHAnsi" w:cstheme="majorBidi"/>
          <w:b/>
          <w:color w:val="C45911" w:themeColor="accent2" w:themeShade="BF"/>
          <w:sz w:val="24"/>
          <w:szCs w:val="26"/>
        </w:rPr>
      </w:pPr>
      <w:r>
        <w:br w:type="page"/>
      </w:r>
    </w:p>
    <w:p w14:paraId="5923F416" w14:textId="47BC5429" w:rsidR="002E37D3" w:rsidRDefault="002E37D3" w:rsidP="002E37D3">
      <w:pPr>
        <w:pStyle w:val="SCRIPTTitulo3"/>
      </w:pPr>
      <w:bookmarkStart w:id="519" w:name="_Toc71113658"/>
      <w:r>
        <w:t>Color</w:t>
      </w:r>
      <w:bookmarkEnd w:id="519"/>
    </w:p>
    <w:p w14:paraId="5357D61E" w14:textId="02F6A52B" w:rsidR="002E37D3" w:rsidRDefault="006B1B9D" w:rsidP="002E37D3">
      <w:r>
        <w:t>Conjunto de funciones para manipulación de códigos de color en diferentes formatos.</w:t>
      </w:r>
    </w:p>
    <w:p w14:paraId="6BBE2CD7" w14:textId="6B978A54" w:rsidR="009F069F" w:rsidRPr="003E64C1" w:rsidRDefault="009F069F" w:rsidP="006B1B9D">
      <w:pPr>
        <w:pStyle w:val="SCRIPTTitulo4"/>
        <w:rPr>
          <w:lang w:val="en-US"/>
        </w:rPr>
      </w:pPr>
      <w:r w:rsidRPr="003E64C1">
        <w:rPr>
          <w:lang w:val="en-US"/>
        </w:rPr>
        <w:t xml:space="preserve">function </w:t>
      </w:r>
      <w:r w:rsidRPr="003E64C1">
        <w:rPr>
          <w:b/>
          <w:bCs/>
          <w:lang w:val="en-US"/>
        </w:rPr>
        <w:t>ARGB</w:t>
      </w:r>
      <w:r w:rsidR="005A75FA">
        <w:rPr>
          <w:b/>
          <w:bCs/>
        </w:rPr>
        <w:fldChar w:fldCharType="begin"/>
      </w:r>
      <w:r w:rsidR="005A75FA" w:rsidRPr="003E64C1">
        <w:rPr>
          <w:lang w:val="en-US"/>
        </w:rPr>
        <w:instrText xml:space="preserve"> XE "</w:instrText>
      </w:r>
      <w:r w:rsidR="005A75FA" w:rsidRPr="003E64C1">
        <w:rPr>
          <w:b/>
          <w:bCs/>
          <w:lang w:val="en-US"/>
        </w:rPr>
        <w:instrText>ARGB</w:instrText>
      </w:r>
      <w:r w:rsidR="005A75FA" w:rsidRPr="003E64C1">
        <w:rPr>
          <w:lang w:val="en-US"/>
        </w:rPr>
        <w:instrText xml:space="preserve">" </w:instrText>
      </w:r>
      <w:r w:rsidR="005A75FA">
        <w:rPr>
          <w:b/>
          <w:bCs/>
        </w:rPr>
        <w:fldChar w:fldCharType="end"/>
      </w:r>
      <w:r w:rsidR="006B1B9D" w:rsidRPr="003E64C1">
        <w:rPr>
          <w:lang w:val="en-US"/>
        </w:rPr>
        <w:t xml:space="preserve"> </w:t>
      </w:r>
      <w:r w:rsidRPr="003E64C1">
        <w:rPr>
          <w:lang w:val="en-US"/>
        </w:rPr>
        <w:t xml:space="preserve">(a, </w:t>
      </w:r>
      <w:r w:rsidR="006B1B9D" w:rsidRPr="003E64C1">
        <w:rPr>
          <w:lang w:val="en-US"/>
        </w:rPr>
        <w:t>r</w:t>
      </w:r>
      <w:r w:rsidRPr="003E64C1">
        <w:rPr>
          <w:lang w:val="en-US"/>
        </w:rPr>
        <w:t xml:space="preserve">, </w:t>
      </w:r>
      <w:r w:rsidR="006B1B9D" w:rsidRPr="003E64C1">
        <w:rPr>
          <w:lang w:val="en-US"/>
        </w:rPr>
        <w:t>g</w:t>
      </w:r>
      <w:r w:rsidRPr="003E64C1">
        <w:rPr>
          <w:lang w:val="en-US"/>
        </w:rPr>
        <w:t xml:space="preserve">, </w:t>
      </w:r>
      <w:r w:rsidR="006B1B9D" w:rsidRPr="003E64C1">
        <w:rPr>
          <w:lang w:val="en-US"/>
        </w:rPr>
        <w:t>b</w:t>
      </w:r>
      <w:r w:rsidRPr="003E64C1">
        <w:rPr>
          <w:lang w:val="en-US"/>
        </w:rPr>
        <w:t>) : int</w:t>
      </w:r>
    </w:p>
    <w:p w14:paraId="41A97242" w14:textId="0A4E5158" w:rsidR="00115FCD" w:rsidRDefault="00323DDA" w:rsidP="009F069F">
      <w:r>
        <w:t xml:space="preserve">Devuelve un color en formato entero de 32 bits que representa un ARGB, donde &lt;a&gt; es el </w:t>
      </w:r>
      <w:proofErr w:type="spellStart"/>
      <w:r w:rsidR="00633A59">
        <w:t>alpha</w:t>
      </w:r>
      <w:proofErr w:type="spellEnd"/>
      <w:r w:rsidR="00633A59">
        <w:t xml:space="preserve"> (</w:t>
      </w:r>
      <w:r>
        <w:t>transparencia u opacidad</w:t>
      </w:r>
      <w:r w:rsidR="00633A59">
        <w:t>)</w:t>
      </w:r>
      <w:r>
        <w:t xml:space="preserve">, &lt;r&gt; el rojo, &lt;g&gt; el verde y &lt;b&gt; el azul. Los valores que se le pasan para los distintos componentes de color van en el rango del 0 al 255. En el caso del Alpha &lt;a&gt;, un cero representa total transparencia y un 255 representa </w:t>
      </w:r>
      <w:r w:rsidR="00633A59">
        <w:t>opacidad total</w:t>
      </w:r>
      <w:r>
        <w:t>.</w:t>
      </w:r>
    </w:p>
    <w:p w14:paraId="79CB1C2D" w14:textId="246EC5DD" w:rsidR="009F069F" w:rsidRPr="003E64C1" w:rsidRDefault="009F069F" w:rsidP="006B1B9D">
      <w:pPr>
        <w:pStyle w:val="SCRIPTTitulo4"/>
        <w:rPr>
          <w:lang w:val="en-US"/>
        </w:rPr>
      </w:pPr>
      <w:r w:rsidRPr="003E64C1">
        <w:rPr>
          <w:lang w:val="en-US"/>
        </w:rPr>
        <w:t xml:space="preserve">function </w:t>
      </w:r>
      <w:proofErr w:type="spellStart"/>
      <w:r w:rsidRPr="003E64C1">
        <w:rPr>
          <w:b/>
          <w:bCs/>
          <w:lang w:val="en-US"/>
        </w:rPr>
        <w:t>Color_Bright</w:t>
      </w:r>
      <w:proofErr w:type="spellEnd"/>
      <w:r w:rsidR="005A75FA">
        <w:rPr>
          <w:b/>
          <w:bCs/>
        </w:rPr>
        <w:fldChar w:fldCharType="begin"/>
      </w:r>
      <w:r w:rsidR="005A75FA" w:rsidRPr="003E64C1">
        <w:rPr>
          <w:lang w:val="en-US"/>
        </w:rPr>
        <w:instrText xml:space="preserve"> XE "</w:instrText>
      </w:r>
      <w:r w:rsidR="005A75FA" w:rsidRPr="003E64C1">
        <w:rPr>
          <w:b/>
          <w:bCs/>
          <w:lang w:val="en-US"/>
        </w:rPr>
        <w:instrText>Color_Bright</w:instrText>
      </w:r>
      <w:r w:rsidR="005A75FA" w:rsidRPr="003E64C1">
        <w:rPr>
          <w:lang w:val="en-US"/>
        </w:rPr>
        <w:instrText xml:space="preserve">" </w:instrText>
      </w:r>
      <w:r w:rsidR="005A75FA">
        <w:rPr>
          <w:b/>
          <w:bCs/>
        </w:rPr>
        <w:fldChar w:fldCharType="end"/>
      </w:r>
      <w:r w:rsidR="006B1B9D" w:rsidRPr="003E64C1">
        <w:rPr>
          <w:lang w:val="en-US"/>
        </w:rPr>
        <w:t xml:space="preserve"> </w:t>
      </w:r>
      <w:r w:rsidRPr="003E64C1">
        <w:rPr>
          <w:lang w:val="en-US"/>
        </w:rPr>
        <w:t>(</w:t>
      </w:r>
      <w:r w:rsidR="006B1B9D" w:rsidRPr="003E64C1">
        <w:rPr>
          <w:lang w:val="en-US"/>
        </w:rPr>
        <w:t>color</w:t>
      </w:r>
      <w:r w:rsidRPr="003E64C1">
        <w:rPr>
          <w:lang w:val="en-US"/>
        </w:rPr>
        <w:t xml:space="preserve">, </w:t>
      </w:r>
      <w:r w:rsidR="006B1B9D" w:rsidRPr="003E64C1">
        <w:rPr>
          <w:lang w:val="en-US"/>
        </w:rPr>
        <w:t>level</w:t>
      </w:r>
      <w:r w:rsidRPr="003E64C1">
        <w:rPr>
          <w:lang w:val="en-US"/>
        </w:rPr>
        <w:t>) : int</w:t>
      </w:r>
    </w:p>
    <w:p w14:paraId="07B42E79" w14:textId="799353F7" w:rsidR="00115FCD" w:rsidRDefault="00323DDA" w:rsidP="009F069F">
      <w:r>
        <w:t>Dado un color en formato entero &lt;color&gt;</w:t>
      </w:r>
      <w:r w:rsidR="00633A59">
        <w:t>,</w:t>
      </w:r>
      <w:r>
        <w:t xml:space="preserve"> se obtiene el mismo color pero aumentando su brillo en el nivel indicado por &lt;</w:t>
      </w:r>
      <w:proofErr w:type="spellStart"/>
      <w:r>
        <w:t>level</w:t>
      </w:r>
      <w:proofErr w:type="spellEnd"/>
      <w:r>
        <w:t>&gt;. Este nivel será un valor que irá de 0 a 255. A valor más alto, más brillante.</w:t>
      </w:r>
    </w:p>
    <w:p w14:paraId="0004F618" w14:textId="19176AE2" w:rsidR="009F069F" w:rsidRPr="003E64C1" w:rsidRDefault="009F069F" w:rsidP="006B1B9D">
      <w:pPr>
        <w:pStyle w:val="SCRIPTTitulo4"/>
        <w:rPr>
          <w:lang w:val="en-US"/>
        </w:rPr>
      </w:pPr>
      <w:r w:rsidRPr="003E64C1">
        <w:rPr>
          <w:lang w:val="en-US"/>
        </w:rPr>
        <w:t xml:space="preserve">function </w:t>
      </w:r>
      <w:proofErr w:type="spellStart"/>
      <w:r w:rsidRPr="003E64C1">
        <w:rPr>
          <w:b/>
          <w:bCs/>
          <w:lang w:val="en-US"/>
        </w:rPr>
        <w:t>Color_Dark</w:t>
      </w:r>
      <w:proofErr w:type="spellEnd"/>
      <w:r w:rsidR="005A75FA">
        <w:rPr>
          <w:b/>
          <w:bCs/>
        </w:rPr>
        <w:fldChar w:fldCharType="begin"/>
      </w:r>
      <w:r w:rsidR="005A75FA" w:rsidRPr="003E64C1">
        <w:rPr>
          <w:lang w:val="en-US"/>
        </w:rPr>
        <w:instrText xml:space="preserve"> XE "</w:instrText>
      </w:r>
      <w:r w:rsidR="005A75FA" w:rsidRPr="003E64C1">
        <w:rPr>
          <w:b/>
          <w:bCs/>
          <w:lang w:val="en-US"/>
        </w:rPr>
        <w:instrText>Color_Dark</w:instrText>
      </w:r>
      <w:r w:rsidR="005A75FA" w:rsidRPr="003E64C1">
        <w:rPr>
          <w:lang w:val="en-US"/>
        </w:rPr>
        <w:instrText xml:space="preserve">" </w:instrText>
      </w:r>
      <w:r w:rsidR="005A75FA">
        <w:rPr>
          <w:b/>
          <w:bCs/>
        </w:rPr>
        <w:fldChar w:fldCharType="end"/>
      </w:r>
      <w:r w:rsidR="006B1B9D" w:rsidRPr="003E64C1">
        <w:rPr>
          <w:lang w:val="en-US"/>
        </w:rPr>
        <w:t xml:space="preserve"> </w:t>
      </w:r>
      <w:r w:rsidRPr="003E64C1">
        <w:rPr>
          <w:lang w:val="en-US"/>
        </w:rPr>
        <w:t>(</w:t>
      </w:r>
      <w:r w:rsidR="006B1B9D" w:rsidRPr="003E64C1">
        <w:rPr>
          <w:lang w:val="en-US"/>
        </w:rPr>
        <w:t>color</w:t>
      </w:r>
      <w:r w:rsidRPr="003E64C1">
        <w:rPr>
          <w:lang w:val="en-US"/>
        </w:rPr>
        <w:t>,</w:t>
      </w:r>
      <w:r w:rsidR="006B1B9D" w:rsidRPr="003E64C1">
        <w:rPr>
          <w:lang w:val="en-US"/>
        </w:rPr>
        <w:t xml:space="preserve"> level</w:t>
      </w:r>
      <w:r w:rsidRPr="003E64C1">
        <w:rPr>
          <w:lang w:val="en-US"/>
        </w:rPr>
        <w:t>) : int</w:t>
      </w:r>
    </w:p>
    <w:p w14:paraId="6CAD9AE2" w14:textId="24091102" w:rsidR="00115FCD" w:rsidRDefault="00323DDA" w:rsidP="009F069F">
      <w:r>
        <w:t>Dado un color en formato entero &lt;color&gt;</w:t>
      </w:r>
      <w:r w:rsidR="00633A59">
        <w:t>,</w:t>
      </w:r>
      <w:r>
        <w:t xml:space="preserve"> se obtiene el mismo color pero haciéndolo más oscuro según el nivel indicado por &lt;</w:t>
      </w:r>
      <w:proofErr w:type="spellStart"/>
      <w:r>
        <w:t>level</w:t>
      </w:r>
      <w:proofErr w:type="spellEnd"/>
      <w:r>
        <w:t>&gt;. Este nivel será un valor que irá de 0 a 255. A valor más alto, más oscuro.</w:t>
      </w:r>
    </w:p>
    <w:p w14:paraId="5961A10D" w14:textId="7426F860" w:rsidR="009F069F" w:rsidRPr="003E64C1" w:rsidRDefault="009F069F" w:rsidP="006B1B9D">
      <w:pPr>
        <w:pStyle w:val="SCRIPTTitulo4"/>
        <w:rPr>
          <w:lang w:val="en-US"/>
        </w:rPr>
      </w:pPr>
      <w:r w:rsidRPr="003E64C1">
        <w:rPr>
          <w:lang w:val="en-US"/>
        </w:rPr>
        <w:t xml:space="preserve">function </w:t>
      </w:r>
      <w:proofErr w:type="spellStart"/>
      <w:r w:rsidRPr="003E64C1">
        <w:rPr>
          <w:b/>
          <w:bCs/>
          <w:lang w:val="en-US"/>
        </w:rPr>
        <w:t>Color_Distance</w:t>
      </w:r>
      <w:proofErr w:type="spellEnd"/>
      <w:r w:rsidR="005A75FA">
        <w:rPr>
          <w:b/>
          <w:bCs/>
        </w:rPr>
        <w:fldChar w:fldCharType="begin"/>
      </w:r>
      <w:r w:rsidR="005A75FA" w:rsidRPr="003E64C1">
        <w:rPr>
          <w:lang w:val="en-US"/>
        </w:rPr>
        <w:instrText xml:space="preserve"> XE "</w:instrText>
      </w:r>
      <w:r w:rsidR="005A75FA" w:rsidRPr="003E64C1">
        <w:rPr>
          <w:b/>
          <w:bCs/>
          <w:lang w:val="en-US"/>
        </w:rPr>
        <w:instrText>Color_Distance</w:instrText>
      </w:r>
      <w:r w:rsidR="005A75FA" w:rsidRPr="003E64C1">
        <w:rPr>
          <w:lang w:val="en-US"/>
        </w:rPr>
        <w:instrText xml:space="preserve">" </w:instrText>
      </w:r>
      <w:r w:rsidR="005A75FA">
        <w:rPr>
          <w:b/>
          <w:bCs/>
        </w:rPr>
        <w:fldChar w:fldCharType="end"/>
      </w:r>
      <w:r w:rsidR="006B1B9D" w:rsidRPr="003E64C1">
        <w:rPr>
          <w:lang w:val="en-US"/>
        </w:rPr>
        <w:t xml:space="preserve"> </w:t>
      </w:r>
      <w:r w:rsidRPr="003E64C1">
        <w:rPr>
          <w:lang w:val="en-US"/>
        </w:rPr>
        <w:t>(</w:t>
      </w:r>
      <w:r w:rsidR="006B1B9D" w:rsidRPr="003E64C1">
        <w:rPr>
          <w:lang w:val="en-US"/>
        </w:rPr>
        <w:t>color1</w:t>
      </w:r>
      <w:r w:rsidRPr="003E64C1">
        <w:rPr>
          <w:lang w:val="en-US"/>
        </w:rPr>
        <w:t xml:space="preserve">, </w:t>
      </w:r>
      <w:r w:rsidR="006B1B9D" w:rsidRPr="003E64C1">
        <w:rPr>
          <w:lang w:val="en-US"/>
        </w:rPr>
        <w:t>color2</w:t>
      </w:r>
      <w:r w:rsidRPr="003E64C1">
        <w:rPr>
          <w:lang w:val="en-US"/>
        </w:rPr>
        <w:t>) : int</w:t>
      </w:r>
    </w:p>
    <w:p w14:paraId="526F9066" w14:textId="39B1662D" w:rsidR="00115FCD" w:rsidRDefault="00323DDA" w:rsidP="009F069F">
      <w:r>
        <w:t>Obtiene la distancia entre dos colores. Esto es, el número que indica lo parecidos o distintos que son dos colores &lt;color1&gt; y &lt;color2&gt; según sus componentes RGB.</w:t>
      </w:r>
    </w:p>
    <w:p w14:paraId="116C619E" w14:textId="3520A44E" w:rsidR="009F069F" w:rsidRPr="003E64C1" w:rsidRDefault="009F069F" w:rsidP="006B1B9D">
      <w:pPr>
        <w:pStyle w:val="SCRIPTTitulo4"/>
        <w:rPr>
          <w:lang w:val="en-US"/>
        </w:rPr>
      </w:pPr>
      <w:r w:rsidRPr="003E64C1">
        <w:rPr>
          <w:lang w:val="en-US"/>
        </w:rPr>
        <w:t xml:space="preserve">function </w:t>
      </w:r>
      <w:proofErr w:type="spellStart"/>
      <w:r w:rsidRPr="003E64C1">
        <w:rPr>
          <w:b/>
          <w:bCs/>
          <w:lang w:val="en-US"/>
        </w:rPr>
        <w:t>Color_DistanceAlpha</w:t>
      </w:r>
      <w:proofErr w:type="spellEnd"/>
      <w:r w:rsidR="005A75FA">
        <w:rPr>
          <w:b/>
          <w:bCs/>
        </w:rPr>
        <w:fldChar w:fldCharType="begin"/>
      </w:r>
      <w:r w:rsidR="005A75FA" w:rsidRPr="003E64C1">
        <w:rPr>
          <w:lang w:val="en-US"/>
        </w:rPr>
        <w:instrText xml:space="preserve"> XE "</w:instrText>
      </w:r>
      <w:r w:rsidR="005A75FA" w:rsidRPr="003E64C1">
        <w:rPr>
          <w:b/>
          <w:bCs/>
          <w:lang w:val="en-US"/>
        </w:rPr>
        <w:instrText>Color_DistanceAlpha</w:instrText>
      </w:r>
      <w:r w:rsidR="005A75FA" w:rsidRPr="003E64C1">
        <w:rPr>
          <w:lang w:val="en-US"/>
        </w:rPr>
        <w:instrText xml:space="preserve">" </w:instrText>
      </w:r>
      <w:r w:rsidR="005A75FA">
        <w:rPr>
          <w:b/>
          <w:bCs/>
        </w:rPr>
        <w:fldChar w:fldCharType="end"/>
      </w:r>
      <w:r w:rsidR="006B1B9D" w:rsidRPr="003E64C1">
        <w:rPr>
          <w:lang w:val="en-US"/>
        </w:rPr>
        <w:t xml:space="preserve"> </w:t>
      </w:r>
      <w:r w:rsidRPr="003E64C1">
        <w:rPr>
          <w:lang w:val="en-US"/>
        </w:rPr>
        <w:t>(</w:t>
      </w:r>
      <w:r w:rsidR="006B1B9D" w:rsidRPr="003E64C1">
        <w:rPr>
          <w:lang w:val="en-US"/>
        </w:rPr>
        <w:t>color1</w:t>
      </w:r>
      <w:r w:rsidRPr="003E64C1">
        <w:rPr>
          <w:lang w:val="en-US"/>
        </w:rPr>
        <w:t xml:space="preserve">, </w:t>
      </w:r>
      <w:r w:rsidR="006B1B9D" w:rsidRPr="003E64C1">
        <w:rPr>
          <w:lang w:val="en-US"/>
        </w:rPr>
        <w:t>color2</w:t>
      </w:r>
      <w:r w:rsidRPr="003E64C1">
        <w:rPr>
          <w:lang w:val="en-US"/>
        </w:rPr>
        <w:t>) : int</w:t>
      </w:r>
    </w:p>
    <w:p w14:paraId="29B19D7A" w14:textId="0ADE5152" w:rsidR="00115FCD" w:rsidRDefault="00323DDA" w:rsidP="009F069F">
      <w:r>
        <w:t xml:space="preserve">Obtiene la distancia entre dos colores. Esto es, el número que indica lo parecidos o distintos que son dos colores &lt;color1&gt; y &lt;color2&gt; según sus componentes ARGB. En este caso, esta función es igual a </w:t>
      </w:r>
      <w:proofErr w:type="spellStart"/>
      <w:r w:rsidRPr="00323DDA">
        <w:rPr>
          <w:rStyle w:val="Emphasis"/>
        </w:rPr>
        <w:t>Color_Distance</w:t>
      </w:r>
      <w:proofErr w:type="spellEnd"/>
      <w:r w:rsidR="00633A59">
        <w:rPr>
          <w:rStyle w:val="Emphasis"/>
        </w:rPr>
        <w:t>,</w:t>
      </w:r>
      <w:r>
        <w:t xml:space="preserve"> pero teniendo en cuenta el Alpha también.</w:t>
      </w:r>
    </w:p>
    <w:p w14:paraId="05E9AF56" w14:textId="392F3B29" w:rsidR="009F069F" w:rsidRPr="003E64C1" w:rsidRDefault="009F069F" w:rsidP="006B1B9D">
      <w:pPr>
        <w:pStyle w:val="SCRIPTTitulo4"/>
        <w:rPr>
          <w:lang w:val="en-US"/>
        </w:rPr>
      </w:pPr>
      <w:r w:rsidRPr="003E64C1">
        <w:rPr>
          <w:lang w:val="en-US"/>
        </w:rPr>
        <w:t xml:space="preserve">function </w:t>
      </w:r>
      <w:proofErr w:type="spellStart"/>
      <w:r w:rsidRPr="003E64C1">
        <w:rPr>
          <w:b/>
          <w:bCs/>
          <w:lang w:val="en-US"/>
        </w:rPr>
        <w:t>Color_FindPaletteIndex</w:t>
      </w:r>
      <w:proofErr w:type="spellEnd"/>
      <w:r w:rsidR="005A75FA">
        <w:rPr>
          <w:b/>
          <w:bCs/>
        </w:rPr>
        <w:fldChar w:fldCharType="begin"/>
      </w:r>
      <w:r w:rsidR="005A75FA" w:rsidRPr="003E64C1">
        <w:rPr>
          <w:lang w:val="en-US"/>
        </w:rPr>
        <w:instrText xml:space="preserve"> XE "</w:instrText>
      </w:r>
      <w:r w:rsidR="005A75FA" w:rsidRPr="003E64C1">
        <w:rPr>
          <w:b/>
          <w:bCs/>
          <w:lang w:val="en-US"/>
        </w:rPr>
        <w:instrText>Color_FindPaletteIndex</w:instrText>
      </w:r>
      <w:r w:rsidR="005A75FA" w:rsidRPr="003E64C1">
        <w:rPr>
          <w:lang w:val="en-US"/>
        </w:rPr>
        <w:instrText xml:space="preserve">" </w:instrText>
      </w:r>
      <w:r w:rsidR="005A75FA">
        <w:rPr>
          <w:b/>
          <w:bCs/>
        </w:rPr>
        <w:fldChar w:fldCharType="end"/>
      </w:r>
      <w:r w:rsidR="006B1B9D" w:rsidRPr="003E64C1">
        <w:rPr>
          <w:lang w:val="en-US"/>
        </w:rPr>
        <w:t xml:space="preserve"> </w:t>
      </w:r>
      <w:r w:rsidRPr="003E64C1">
        <w:rPr>
          <w:lang w:val="en-US"/>
        </w:rPr>
        <w:t>(</w:t>
      </w:r>
      <w:r w:rsidR="00323DDA" w:rsidRPr="003E64C1">
        <w:rPr>
          <w:lang w:val="en-US"/>
        </w:rPr>
        <w:t xml:space="preserve">color, </w:t>
      </w:r>
      <w:r w:rsidR="006B1B9D" w:rsidRPr="003E64C1">
        <w:rPr>
          <w:lang w:val="en-US"/>
        </w:rPr>
        <w:t>palette</w:t>
      </w:r>
      <w:r w:rsidRPr="003E64C1">
        <w:rPr>
          <w:lang w:val="en-US"/>
        </w:rPr>
        <w:t>) : int</w:t>
      </w:r>
    </w:p>
    <w:p w14:paraId="1039AA35" w14:textId="5C70D8E1" w:rsidR="00115FCD" w:rsidRDefault="00323DDA" w:rsidP="009F069F">
      <w:r>
        <w:t xml:space="preserve">Dado un color y una paleta de colores en formato lista, se buscará el color </w:t>
      </w:r>
      <w:r w:rsidR="00633A59">
        <w:t xml:space="preserve">más parecido a &lt;color&gt; </w:t>
      </w:r>
      <w:r>
        <w:t>dentro de la paleta</w:t>
      </w:r>
      <w:r w:rsidR="00633A59">
        <w:t>.</w:t>
      </w:r>
      <w:r>
        <w:t xml:space="preserve"> En ese caso, devolverá el índice al color correspondiente en dicha paleta &lt;</w:t>
      </w:r>
      <w:proofErr w:type="spellStart"/>
      <w:r>
        <w:t>palette</w:t>
      </w:r>
      <w:proofErr w:type="spellEnd"/>
      <w:r>
        <w:t xml:space="preserve">&gt;. </w:t>
      </w:r>
      <w:r w:rsidR="00916EF2">
        <w:t>La paleta será una lista de colores en formato numérico. En caso de ser una paleta vacía, el índice devuelto será -1,</w:t>
      </w:r>
    </w:p>
    <w:p w14:paraId="70F82DE9" w14:textId="520D03CF" w:rsidR="009F069F" w:rsidRDefault="009F069F" w:rsidP="006B1B9D">
      <w:pPr>
        <w:pStyle w:val="SCRIPTTitulo4"/>
      </w:pPr>
      <w:proofErr w:type="spellStart"/>
      <w:r>
        <w:t>function</w:t>
      </w:r>
      <w:proofErr w:type="spellEnd"/>
      <w:r>
        <w:t xml:space="preserve"> </w:t>
      </w:r>
      <w:proofErr w:type="spellStart"/>
      <w:r w:rsidRPr="006B1B9D">
        <w:rPr>
          <w:b/>
          <w:bCs/>
        </w:rPr>
        <w:t>Color_GetA</w:t>
      </w:r>
      <w:proofErr w:type="spellEnd"/>
      <w:r w:rsidR="005A75FA">
        <w:rPr>
          <w:b/>
          <w:bCs/>
        </w:rPr>
        <w:fldChar w:fldCharType="begin"/>
      </w:r>
      <w:r w:rsidR="005A75FA">
        <w:instrText xml:space="preserve"> XE "</w:instrText>
      </w:r>
      <w:r w:rsidR="005A75FA" w:rsidRPr="00FC0A7E">
        <w:rPr>
          <w:b/>
          <w:bCs/>
        </w:rPr>
        <w:instrText>Color_GetA</w:instrText>
      </w:r>
      <w:r w:rsidR="005A75FA">
        <w:instrText xml:space="preserve">" </w:instrText>
      </w:r>
      <w:r w:rsidR="005A75FA">
        <w:rPr>
          <w:b/>
          <w:bCs/>
        </w:rPr>
        <w:fldChar w:fldCharType="end"/>
      </w:r>
      <w:r w:rsidR="006B1B9D">
        <w:t xml:space="preserve"> </w:t>
      </w:r>
      <w:r>
        <w:t>(</w:t>
      </w:r>
      <w:r w:rsidR="006B1B9D">
        <w:t>color</w:t>
      </w:r>
      <w:r>
        <w:t xml:space="preserve">) : </w:t>
      </w:r>
      <w:proofErr w:type="spellStart"/>
      <w:r>
        <w:t>int</w:t>
      </w:r>
      <w:proofErr w:type="spellEnd"/>
    </w:p>
    <w:p w14:paraId="261C98E0" w14:textId="03A10C1A" w:rsidR="00115FCD" w:rsidRDefault="00916EF2" w:rsidP="009F069F">
      <w:r>
        <w:t>Dado un color en formato numérico, devuelve su componente Alpha en el rango 0 a 255.</w:t>
      </w:r>
    </w:p>
    <w:p w14:paraId="7C064245" w14:textId="30D80D02" w:rsidR="009F069F" w:rsidRDefault="009F069F" w:rsidP="006B1B9D">
      <w:pPr>
        <w:pStyle w:val="SCRIPTTitulo4"/>
      </w:pPr>
      <w:proofErr w:type="spellStart"/>
      <w:r>
        <w:t>function</w:t>
      </w:r>
      <w:proofErr w:type="spellEnd"/>
      <w:r>
        <w:t xml:space="preserve"> </w:t>
      </w:r>
      <w:proofErr w:type="spellStart"/>
      <w:r w:rsidRPr="006B1B9D">
        <w:rPr>
          <w:b/>
          <w:bCs/>
        </w:rPr>
        <w:t>Color_GetB</w:t>
      </w:r>
      <w:proofErr w:type="spellEnd"/>
      <w:r w:rsidR="005A75FA">
        <w:rPr>
          <w:b/>
          <w:bCs/>
        </w:rPr>
        <w:fldChar w:fldCharType="begin"/>
      </w:r>
      <w:r w:rsidR="005A75FA">
        <w:instrText xml:space="preserve"> XE "</w:instrText>
      </w:r>
      <w:r w:rsidR="005A75FA" w:rsidRPr="00574369">
        <w:rPr>
          <w:b/>
          <w:bCs/>
        </w:rPr>
        <w:instrText>Color_GetB</w:instrText>
      </w:r>
      <w:r w:rsidR="005A75FA">
        <w:instrText xml:space="preserve">" </w:instrText>
      </w:r>
      <w:r w:rsidR="005A75FA">
        <w:rPr>
          <w:b/>
          <w:bCs/>
        </w:rPr>
        <w:fldChar w:fldCharType="end"/>
      </w:r>
      <w:r w:rsidR="006B1B9D">
        <w:t xml:space="preserve"> </w:t>
      </w:r>
      <w:r>
        <w:t>(</w:t>
      </w:r>
      <w:r w:rsidR="006B1B9D">
        <w:t>color</w:t>
      </w:r>
      <w:r>
        <w:t xml:space="preserve">) : </w:t>
      </w:r>
      <w:proofErr w:type="spellStart"/>
      <w:r>
        <w:t>int</w:t>
      </w:r>
      <w:proofErr w:type="spellEnd"/>
    </w:p>
    <w:p w14:paraId="4F76A70A" w14:textId="5459F31F" w:rsidR="00115FCD" w:rsidRDefault="00916EF2" w:rsidP="009F069F">
      <w:r>
        <w:t>Dado un color en formato numérico, devuelve su componente Azul en el rango 0 a 255.</w:t>
      </w:r>
    </w:p>
    <w:p w14:paraId="7225714A" w14:textId="56D56248" w:rsidR="00916EF2" w:rsidRDefault="00916EF2" w:rsidP="00916EF2">
      <w:pPr>
        <w:pStyle w:val="NoSpacing"/>
      </w:pPr>
    </w:p>
    <w:p w14:paraId="53285021" w14:textId="77777777" w:rsidR="00426549" w:rsidRPr="00426549" w:rsidRDefault="00426549" w:rsidP="00426549"/>
    <w:p w14:paraId="1729505F" w14:textId="78CF6438" w:rsidR="009F069F" w:rsidRDefault="009F069F" w:rsidP="006B1B9D">
      <w:pPr>
        <w:pStyle w:val="SCRIPTTitulo4"/>
      </w:pPr>
      <w:proofErr w:type="spellStart"/>
      <w:r>
        <w:t>function</w:t>
      </w:r>
      <w:proofErr w:type="spellEnd"/>
      <w:r>
        <w:t xml:space="preserve"> </w:t>
      </w:r>
      <w:proofErr w:type="spellStart"/>
      <w:r w:rsidRPr="006B1B9D">
        <w:rPr>
          <w:b/>
          <w:bCs/>
        </w:rPr>
        <w:t>Color_GetG</w:t>
      </w:r>
      <w:proofErr w:type="spellEnd"/>
      <w:r w:rsidR="005A75FA">
        <w:rPr>
          <w:b/>
          <w:bCs/>
        </w:rPr>
        <w:fldChar w:fldCharType="begin"/>
      </w:r>
      <w:r w:rsidR="005A75FA">
        <w:instrText xml:space="preserve"> XE "</w:instrText>
      </w:r>
      <w:r w:rsidR="005A75FA" w:rsidRPr="007770CA">
        <w:rPr>
          <w:b/>
          <w:bCs/>
        </w:rPr>
        <w:instrText>Color_GetG</w:instrText>
      </w:r>
      <w:r w:rsidR="005A75FA">
        <w:instrText xml:space="preserve">" </w:instrText>
      </w:r>
      <w:r w:rsidR="005A75FA">
        <w:rPr>
          <w:b/>
          <w:bCs/>
        </w:rPr>
        <w:fldChar w:fldCharType="end"/>
      </w:r>
      <w:r w:rsidR="006B1B9D">
        <w:t xml:space="preserve"> </w:t>
      </w:r>
      <w:r>
        <w:t>(</w:t>
      </w:r>
      <w:r w:rsidR="006B1B9D">
        <w:t>color</w:t>
      </w:r>
      <w:r>
        <w:t xml:space="preserve">) : </w:t>
      </w:r>
      <w:proofErr w:type="spellStart"/>
      <w:r>
        <w:t>int</w:t>
      </w:r>
      <w:proofErr w:type="spellEnd"/>
    </w:p>
    <w:p w14:paraId="28C87311" w14:textId="64DB3C1D" w:rsidR="00115FCD" w:rsidRDefault="00916EF2" w:rsidP="009F069F">
      <w:r>
        <w:t>Dado un color en formato numérico, devuelve su componente Verde en el rango 0 a 255.</w:t>
      </w:r>
    </w:p>
    <w:p w14:paraId="26FD175E" w14:textId="080D5E70" w:rsidR="009F069F" w:rsidRDefault="009F069F" w:rsidP="006B1B9D">
      <w:pPr>
        <w:pStyle w:val="SCRIPTTitulo4"/>
      </w:pPr>
      <w:proofErr w:type="spellStart"/>
      <w:r>
        <w:t>function</w:t>
      </w:r>
      <w:proofErr w:type="spellEnd"/>
      <w:r>
        <w:t xml:space="preserve"> </w:t>
      </w:r>
      <w:proofErr w:type="spellStart"/>
      <w:r w:rsidRPr="006B1B9D">
        <w:rPr>
          <w:b/>
          <w:bCs/>
        </w:rPr>
        <w:t>Color_GetR</w:t>
      </w:r>
      <w:proofErr w:type="spellEnd"/>
      <w:r w:rsidR="005A75FA">
        <w:rPr>
          <w:b/>
          <w:bCs/>
        </w:rPr>
        <w:fldChar w:fldCharType="begin"/>
      </w:r>
      <w:r w:rsidR="005A75FA">
        <w:instrText xml:space="preserve"> XE "</w:instrText>
      </w:r>
      <w:r w:rsidR="005A75FA" w:rsidRPr="00442FA5">
        <w:rPr>
          <w:b/>
          <w:bCs/>
        </w:rPr>
        <w:instrText>Color_GetR</w:instrText>
      </w:r>
      <w:r w:rsidR="005A75FA">
        <w:instrText xml:space="preserve">" </w:instrText>
      </w:r>
      <w:r w:rsidR="005A75FA">
        <w:rPr>
          <w:b/>
          <w:bCs/>
        </w:rPr>
        <w:fldChar w:fldCharType="end"/>
      </w:r>
      <w:r w:rsidR="006B1B9D">
        <w:t xml:space="preserve"> </w:t>
      </w:r>
      <w:r>
        <w:t>(</w:t>
      </w:r>
      <w:r w:rsidR="006B1B9D">
        <w:t>color</w:t>
      </w:r>
      <w:r>
        <w:t xml:space="preserve">) : </w:t>
      </w:r>
      <w:proofErr w:type="spellStart"/>
      <w:r>
        <w:t>int</w:t>
      </w:r>
      <w:proofErr w:type="spellEnd"/>
    </w:p>
    <w:p w14:paraId="078BAA35" w14:textId="13785220" w:rsidR="00115FCD" w:rsidRDefault="00916EF2" w:rsidP="009F069F">
      <w:r>
        <w:t>Dado un color en formato numérico, devuelve su componente Roja en el rango 0 a 255.</w:t>
      </w:r>
    </w:p>
    <w:p w14:paraId="5676363B" w14:textId="787F20FC" w:rsidR="009F069F" w:rsidRDefault="009F069F" w:rsidP="006B1B9D">
      <w:pPr>
        <w:pStyle w:val="SCRIPTTitulo4"/>
      </w:pPr>
      <w:proofErr w:type="spellStart"/>
      <w:r>
        <w:t>function</w:t>
      </w:r>
      <w:proofErr w:type="spellEnd"/>
      <w:r>
        <w:t xml:space="preserve"> </w:t>
      </w:r>
      <w:proofErr w:type="spellStart"/>
      <w:r w:rsidRPr="006B1B9D">
        <w:rPr>
          <w:b/>
          <w:bCs/>
        </w:rPr>
        <w:t>Color_SetA</w:t>
      </w:r>
      <w:proofErr w:type="spellEnd"/>
      <w:r w:rsidR="005A75FA">
        <w:rPr>
          <w:b/>
          <w:bCs/>
        </w:rPr>
        <w:fldChar w:fldCharType="begin"/>
      </w:r>
      <w:r w:rsidR="005A75FA">
        <w:instrText xml:space="preserve"> XE "</w:instrText>
      </w:r>
      <w:r w:rsidR="005A75FA" w:rsidRPr="00EC283B">
        <w:rPr>
          <w:b/>
          <w:bCs/>
        </w:rPr>
        <w:instrText>Color_SetA</w:instrText>
      </w:r>
      <w:r w:rsidR="005A75FA">
        <w:instrText xml:space="preserve">" </w:instrText>
      </w:r>
      <w:r w:rsidR="005A75FA">
        <w:rPr>
          <w:b/>
          <w:bCs/>
        </w:rPr>
        <w:fldChar w:fldCharType="end"/>
      </w:r>
      <w:r w:rsidR="006B1B9D">
        <w:t xml:space="preserve"> </w:t>
      </w:r>
      <w:r>
        <w:t>(</w:t>
      </w:r>
      <w:r w:rsidR="006B1B9D">
        <w:t>color</w:t>
      </w:r>
      <w:r>
        <w:t xml:space="preserve">, </w:t>
      </w:r>
      <w:r w:rsidR="006B1B9D">
        <w:t>a</w:t>
      </w:r>
      <w:r>
        <w:t xml:space="preserve">) : </w:t>
      </w:r>
      <w:proofErr w:type="spellStart"/>
      <w:r>
        <w:t>int</w:t>
      </w:r>
      <w:proofErr w:type="spellEnd"/>
    </w:p>
    <w:p w14:paraId="61618326" w14:textId="0CB824AB" w:rsidR="00115FCD" w:rsidRDefault="00916EF2" w:rsidP="009F069F">
      <w:r>
        <w:t>Dado un color</w:t>
      </w:r>
      <w:r w:rsidR="00633A59">
        <w:t>,</w:t>
      </w:r>
      <w:r>
        <w:t xml:space="preserve"> </w:t>
      </w:r>
      <w:r w:rsidR="001A2569">
        <w:t>nos permite obtener el mismo con su componente Alpha actua</w:t>
      </w:r>
      <w:r w:rsidR="00633A59">
        <w:t>l</w:t>
      </w:r>
      <w:r w:rsidR="001A2569">
        <w:t>izada con el valor indicado en el argumento &lt;a&gt;. Este valor estará en el rango de 0 a 255.</w:t>
      </w:r>
    </w:p>
    <w:p w14:paraId="100B6169" w14:textId="63E87EE2" w:rsidR="009F069F" w:rsidRPr="00193F99" w:rsidRDefault="009F069F" w:rsidP="006B1B9D">
      <w:pPr>
        <w:pStyle w:val="SCRIPTTitulo4"/>
      </w:pPr>
      <w:proofErr w:type="spellStart"/>
      <w:r w:rsidRPr="00193F99">
        <w:t>function</w:t>
      </w:r>
      <w:proofErr w:type="spellEnd"/>
      <w:r w:rsidRPr="00193F99">
        <w:t xml:space="preserve"> </w:t>
      </w:r>
      <w:proofErr w:type="spellStart"/>
      <w:r w:rsidRPr="00193F99">
        <w:rPr>
          <w:b/>
          <w:bCs/>
        </w:rPr>
        <w:t>Color_SetB</w:t>
      </w:r>
      <w:proofErr w:type="spellEnd"/>
      <w:r w:rsidR="005A75FA">
        <w:rPr>
          <w:b/>
          <w:bCs/>
        </w:rPr>
        <w:fldChar w:fldCharType="begin"/>
      </w:r>
      <w:r w:rsidR="005A75FA" w:rsidRPr="00193F99">
        <w:instrText xml:space="preserve"> XE "</w:instrText>
      </w:r>
      <w:r w:rsidR="005A75FA" w:rsidRPr="00193F99">
        <w:rPr>
          <w:b/>
          <w:bCs/>
        </w:rPr>
        <w:instrText>Color_SetB</w:instrText>
      </w:r>
      <w:r w:rsidR="005A75FA" w:rsidRPr="00193F99">
        <w:instrText xml:space="preserve">" </w:instrText>
      </w:r>
      <w:r w:rsidR="005A75FA">
        <w:rPr>
          <w:b/>
          <w:bCs/>
        </w:rPr>
        <w:fldChar w:fldCharType="end"/>
      </w:r>
      <w:r w:rsidR="006B1B9D" w:rsidRPr="00193F99">
        <w:t xml:space="preserve"> </w:t>
      </w:r>
      <w:r w:rsidRPr="00193F99">
        <w:t>(</w:t>
      </w:r>
      <w:r w:rsidR="006B1B9D" w:rsidRPr="00193F99">
        <w:t>color</w:t>
      </w:r>
      <w:r w:rsidRPr="00193F99">
        <w:t xml:space="preserve">, </w:t>
      </w:r>
      <w:r w:rsidR="006B1B9D" w:rsidRPr="00193F99">
        <w:t>b</w:t>
      </w:r>
      <w:r w:rsidRPr="00193F99">
        <w:t xml:space="preserve">) : </w:t>
      </w:r>
      <w:proofErr w:type="spellStart"/>
      <w:r w:rsidRPr="00193F99">
        <w:t>int</w:t>
      </w:r>
      <w:proofErr w:type="spellEnd"/>
    </w:p>
    <w:p w14:paraId="32AAF66A" w14:textId="0F6360A2" w:rsidR="001A2569" w:rsidRDefault="001A2569" w:rsidP="001A2569">
      <w:r>
        <w:t>Dado un color</w:t>
      </w:r>
      <w:r w:rsidR="00633A59">
        <w:t>,</w:t>
      </w:r>
      <w:r>
        <w:t xml:space="preserve"> nos permite obtener el mismo con su componente Azul actua</w:t>
      </w:r>
      <w:r w:rsidR="00633A59">
        <w:t>l</w:t>
      </w:r>
      <w:r>
        <w:t>izada con el valor indicado en el argumento &lt;a&gt;. Este valor estará en el rango de 0 a 255.</w:t>
      </w:r>
    </w:p>
    <w:p w14:paraId="1FA4A2CF" w14:textId="4C4F46D9" w:rsidR="009F069F" w:rsidRPr="00193F99" w:rsidRDefault="009F069F" w:rsidP="006B1B9D">
      <w:pPr>
        <w:pStyle w:val="SCRIPTTitulo4"/>
      </w:pPr>
      <w:proofErr w:type="spellStart"/>
      <w:r w:rsidRPr="00193F99">
        <w:t>function</w:t>
      </w:r>
      <w:proofErr w:type="spellEnd"/>
      <w:r w:rsidRPr="00193F99">
        <w:t xml:space="preserve"> </w:t>
      </w:r>
      <w:proofErr w:type="spellStart"/>
      <w:r w:rsidRPr="00193F99">
        <w:rPr>
          <w:b/>
          <w:bCs/>
        </w:rPr>
        <w:t>Color_SetG</w:t>
      </w:r>
      <w:proofErr w:type="spellEnd"/>
      <w:r w:rsidR="005A75FA">
        <w:rPr>
          <w:b/>
          <w:bCs/>
        </w:rPr>
        <w:fldChar w:fldCharType="begin"/>
      </w:r>
      <w:r w:rsidR="005A75FA" w:rsidRPr="00193F99">
        <w:instrText xml:space="preserve"> XE "</w:instrText>
      </w:r>
      <w:r w:rsidR="005A75FA" w:rsidRPr="00193F99">
        <w:rPr>
          <w:b/>
          <w:bCs/>
        </w:rPr>
        <w:instrText>Color_SetG</w:instrText>
      </w:r>
      <w:r w:rsidR="005A75FA" w:rsidRPr="00193F99">
        <w:instrText xml:space="preserve">" </w:instrText>
      </w:r>
      <w:r w:rsidR="005A75FA">
        <w:rPr>
          <w:b/>
          <w:bCs/>
        </w:rPr>
        <w:fldChar w:fldCharType="end"/>
      </w:r>
      <w:r w:rsidR="006B1B9D" w:rsidRPr="00193F99">
        <w:t xml:space="preserve"> </w:t>
      </w:r>
      <w:r w:rsidRPr="00193F99">
        <w:t>(</w:t>
      </w:r>
      <w:r w:rsidR="006B1B9D" w:rsidRPr="00193F99">
        <w:t>color</w:t>
      </w:r>
      <w:r w:rsidRPr="00193F99">
        <w:t xml:space="preserve">, </w:t>
      </w:r>
      <w:r w:rsidR="006B1B9D" w:rsidRPr="00193F99">
        <w:t>g</w:t>
      </w:r>
      <w:r w:rsidRPr="00193F99">
        <w:t xml:space="preserve">) : </w:t>
      </w:r>
      <w:proofErr w:type="spellStart"/>
      <w:r w:rsidRPr="00193F99">
        <w:t>int</w:t>
      </w:r>
      <w:proofErr w:type="spellEnd"/>
    </w:p>
    <w:p w14:paraId="442B29E4" w14:textId="727ED647" w:rsidR="001A2569" w:rsidRDefault="001A2569" w:rsidP="001A2569">
      <w:r>
        <w:t>Dado un color</w:t>
      </w:r>
      <w:r w:rsidR="00633A59">
        <w:t>,</w:t>
      </w:r>
      <w:r>
        <w:t xml:space="preserve"> nos permite obtener el mismo con su componente Verde actua</w:t>
      </w:r>
      <w:r w:rsidR="00633A59">
        <w:t>l</w:t>
      </w:r>
      <w:r>
        <w:t>izada con el valor indicado en el argumento &lt;a&gt;. Este valor estará en el rango de 0 a 255.</w:t>
      </w:r>
    </w:p>
    <w:p w14:paraId="0A069261" w14:textId="34A20BE1" w:rsidR="009F069F" w:rsidRPr="00193F99" w:rsidRDefault="009F069F" w:rsidP="006B1B9D">
      <w:pPr>
        <w:pStyle w:val="SCRIPTTitulo4"/>
      </w:pPr>
      <w:proofErr w:type="spellStart"/>
      <w:r w:rsidRPr="00193F99">
        <w:t>function</w:t>
      </w:r>
      <w:proofErr w:type="spellEnd"/>
      <w:r w:rsidRPr="00193F99">
        <w:t xml:space="preserve"> </w:t>
      </w:r>
      <w:proofErr w:type="spellStart"/>
      <w:r w:rsidRPr="00193F99">
        <w:rPr>
          <w:b/>
          <w:bCs/>
        </w:rPr>
        <w:t>Color_SetR</w:t>
      </w:r>
      <w:proofErr w:type="spellEnd"/>
      <w:r w:rsidR="005A75FA">
        <w:rPr>
          <w:b/>
          <w:bCs/>
        </w:rPr>
        <w:fldChar w:fldCharType="begin"/>
      </w:r>
      <w:r w:rsidR="005A75FA" w:rsidRPr="00193F99">
        <w:instrText xml:space="preserve"> XE "</w:instrText>
      </w:r>
      <w:r w:rsidR="005A75FA" w:rsidRPr="00193F99">
        <w:rPr>
          <w:b/>
          <w:bCs/>
        </w:rPr>
        <w:instrText>Color_SetR</w:instrText>
      </w:r>
      <w:r w:rsidR="005A75FA" w:rsidRPr="00193F99">
        <w:instrText xml:space="preserve">" </w:instrText>
      </w:r>
      <w:r w:rsidR="005A75FA">
        <w:rPr>
          <w:b/>
          <w:bCs/>
        </w:rPr>
        <w:fldChar w:fldCharType="end"/>
      </w:r>
      <w:r w:rsidR="006B1B9D" w:rsidRPr="00193F99">
        <w:t xml:space="preserve"> </w:t>
      </w:r>
      <w:r w:rsidRPr="00193F99">
        <w:t>(</w:t>
      </w:r>
      <w:r w:rsidR="006B1B9D" w:rsidRPr="00193F99">
        <w:t>color</w:t>
      </w:r>
      <w:r w:rsidRPr="00193F99">
        <w:t xml:space="preserve">, </w:t>
      </w:r>
      <w:r w:rsidR="006B1B9D" w:rsidRPr="00193F99">
        <w:t>r</w:t>
      </w:r>
      <w:r w:rsidRPr="00193F99">
        <w:t xml:space="preserve">) : </w:t>
      </w:r>
      <w:proofErr w:type="spellStart"/>
      <w:r w:rsidRPr="00193F99">
        <w:t>int</w:t>
      </w:r>
      <w:proofErr w:type="spellEnd"/>
    </w:p>
    <w:p w14:paraId="4359C27F" w14:textId="06EF612D" w:rsidR="001A2569" w:rsidRDefault="001A2569" w:rsidP="001A2569">
      <w:r>
        <w:t>Dado un color</w:t>
      </w:r>
      <w:r w:rsidR="00633A59">
        <w:t>,</w:t>
      </w:r>
      <w:r>
        <w:t xml:space="preserve"> nos permite obtener el mismo con su componente Roja actua</w:t>
      </w:r>
      <w:r w:rsidR="00633A59">
        <w:t>l</w:t>
      </w:r>
      <w:r>
        <w:t>izada con el valor indicado en el argumento &lt;a&gt;. Este valor estará en el rango de 0 a 255.</w:t>
      </w:r>
    </w:p>
    <w:p w14:paraId="392A490A" w14:textId="1B3689B0" w:rsidR="009F069F" w:rsidRDefault="009F069F" w:rsidP="006B1B9D">
      <w:pPr>
        <w:pStyle w:val="SCRIPTTitulo4"/>
      </w:pPr>
      <w:proofErr w:type="spellStart"/>
      <w:r>
        <w:t>function</w:t>
      </w:r>
      <w:proofErr w:type="spellEnd"/>
      <w:r>
        <w:t xml:space="preserve"> </w:t>
      </w:r>
      <w:proofErr w:type="spellStart"/>
      <w:r w:rsidRPr="006B1B9D">
        <w:rPr>
          <w:b/>
          <w:bCs/>
        </w:rPr>
        <w:t>Color_Slerp</w:t>
      </w:r>
      <w:proofErr w:type="spellEnd"/>
      <w:r w:rsidR="005A75FA">
        <w:rPr>
          <w:b/>
          <w:bCs/>
        </w:rPr>
        <w:fldChar w:fldCharType="begin"/>
      </w:r>
      <w:r w:rsidR="005A75FA">
        <w:instrText xml:space="preserve"> XE "</w:instrText>
      </w:r>
      <w:r w:rsidR="005A75FA" w:rsidRPr="00AD0E71">
        <w:rPr>
          <w:b/>
          <w:bCs/>
        </w:rPr>
        <w:instrText>Color_Slerp</w:instrText>
      </w:r>
      <w:r w:rsidR="005A75FA">
        <w:instrText xml:space="preserve">" </w:instrText>
      </w:r>
      <w:r w:rsidR="005A75FA">
        <w:rPr>
          <w:b/>
          <w:bCs/>
        </w:rPr>
        <w:fldChar w:fldCharType="end"/>
      </w:r>
      <w:r w:rsidR="006B1B9D">
        <w:t xml:space="preserve"> </w:t>
      </w:r>
      <w:r>
        <w:t>(</w:t>
      </w:r>
      <w:r w:rsidR="006B1B9D">
        <w:t>color</w:t>
      </w:r>
      <w:r w:rsidR="002F5903">
        <w:t>1</w:t>
      </w:r>
      <w:r>
        <w:t xml:space="preserve">, </w:t>
      </w:r>
      <w:r w:rsidR="002F5903">
        <w:t>color2</w:t>
      </w:r>
      <w:r>
        <w:t xml:space="preserve">, </w:t>
      </w:r>
      <w:r w:rsidR="002F5903">
        <w:t>delta</w:t>
      </w:r>
      <w:r>
        <w:t xml:space="preserve">) : </w:t>
      </w:r>
      <w:proofErr w:type="spellStart"/>
      <w:r>
        <w:t>int</w:t>
      </w:r>
      <w:proofErr w:type="spellEnd"/>
    </w:p>
    <w:p w14:paraId="66F13FAF" w14:textId="67A75A0A" w:rsidR="00115FCD" w:rsidRDefault="002F5903" w:rsidP="009F069F">
      <w:r>
        <w:t>Dado un factor &lt;delta&gt; en el rango de 0 a 1</w:t>
      </w:r>
      <w:r w:rsidR="00633A59">
        <w:t>, d</w:t>
      </w:r>
      <w:r>
        <w:t>evolverá el color correspondiente a interpolar entre &lt;color1&gt; y &lt;color2&gt; en función de &lt;delta&gt;. Si &lt;delta&gt; es 0, el valor retornado será &lt;color1&gt;</w:t>
      </w:r>
      <w:r w:rsidR="00633A59">
        <w:t>,</w:t>
      </w:r>
      <w:r>
        <w:t xml:space="preserve"> y si es 1, el valor que devolverá será &lt;color2&gt;.</w:t>
      </w:r>
    </w:p>
    <w:p w14:paraId="2640C825" w14:textId="07DA54E8" w:rsidR="009F069F" w:rsidRPr="003E64C1" w:rsidRDefault="009F069F" w:rsidP="006B1B9D">
      <w:pPr>
        <w:pStyle w:val="SCRIPTTitulo4"/>
        <w:rPr>
          <w:lang w:val="en-US"/>
        </w:rPr>
      </w:pPr>
      <w:r w:rsidRPr="003E64C1">
        <w:rPr>
          <w:lang w:val="en-US"/>
        </w:rPr>
        <w:t xml:space="preserve">function </w:t>
      </w:r>
      <w:r w:rsidRPr="003E64C1">
        <w:rPr>
          <w:b/>
          <w:bCs/>
          <w:lang w:val="en-US"/>
        </w:rPr>
        <w:t>RGB</w:t>
      </w:r>
      <w:r w:rsidR="005A75FA">
        <w:rPr>
          <w:b/>
          <w:bCs/>
        </w:rPr>
        <w:fldChar w:fldCharType="begin"/>
      </w:r>
      <w:r w:rsidR="005A75FA" w:rsidRPr="003E64C1">
        <w:rPr>
          <w:lang w:val="en-US"/>
        </w:rPr>
        <w:instrText xml:space="preserve"> XE "</w:instrText>
      </w:r>
      <w:r w:rsidR="005A75FA" w:rsidRPr="003E64C1">
        <w:rPr>
          <w:b/>
          <w:bCs/>
          <w:lang w:val="en-US"/>
        </w:rPr>
        <w:instrText>RGB</w:instrText>
      </w:r>
      <w:r w:rsidR="005A75FA" w:rsidRPr="003E64C1">
        <w:rPr>
          <w:lang w:val="en-US"/>
        </w:rPr>
        <w:instrText xml:space="preserve">" </w:instrText>
      </w:r>
      <w:r w:rsidR="005A75FA">
        <w:rPr>
          <w:b/>
          <w:bCs/>
        </w:rPr>
        <w:fldChar w:fldCharType="end"/>
      </w:r>
      <w:r w:rsidR="006B1B9D" w:rsidRPr="003E64C1">
        <w:rPr>
          <w:lang w:val="en-US"/>
        </w:rPr>
        <w:t xml:space="preserve"> </w:t>
      </w:r>
      <w:r w:rsidRPr="003E64C1">
        <w:rPr>
          <w:lang w:val="en-US"/>
        </w:rPr>
        <w:t>(</w:t>
      </w:r>
      <w:r w:rsidR="006B1B9D" w:rsidRPr="003E64C1">
        <w:rPr>
          <w:lang w:val="en-US"/>
        </w:rPr>
        <w:t>r</w:t>
      </w:r>
      <w:r w:rsidRPr="003E64C1">
        <w:rPr>
          <w:lang w:val="en-US"/>
        </w:rPr>
        <w:t xml:space="preserve">, </w:t>
      </w:r>
      <w:r w:rsidR="006B1B9D" w:rsidRPr="003E64C1">
        <w:rPr>
          <w:lang w:val="en-US"/>
        </w:rPr>
        <w:t>g</w:t>
      </w:r>
      <w:r w:rsidRPr="003E64C1">
        <w:rPr>
          <w:lang w:val="en-US"/>
        </w:rPr>
        <w:t xml:space="preserve">, </w:t>
      </w:r>
      <w:r w:rsidR="006B1B9D" w:rsidRPr="003E64C1">
        <w:rPr>
          <w:lang w:val="en-US"/>
        </w:rPr>
        <w:t>b</w:t>
      </w:r>
      <w:r w:rsidRPr="003E64C1">
        <w:rPr>
          <w:lang w:val="en-US"/>
        </w:rPr>
        <w:t>) : int</w:t>
      </w:r>
    </w:p>
    <w:p w14:paraId="37137AE7" w14:textId="25AF6EA8" w:rsidR="00115FCD" w:rsidRDefault="002F5903" w:rsidP="009F069F">
      <w:r>
        <w:t xml:space="preserve">Devuelve el color en formato entero de 32 bits, representando un ARGB. En este caso, el componente Alpha, por omisión, valdrá 255, o sea, totalmente opaco. </w:t>
      </w:r>
    </w:p>
    <w:p w14:paraId="1E4B002C" w14:textId="7BF1FEDC" w:rsidR="009F069F" w:rsidRPr="003E64C1" w:rsidRDefault="009F069F" w:rsidP="006B1B9D">
      <w:pPr>
        <w:pStyle w:val="SCRIPTTitulo4"/>
        <w:rPr>
          <w:lang w:val="en-US"/>
        </w:rPr>
      </w:pPr>
      <w:r w:rsidRPr="003E64C1">
        <w:rPr>
          <w:lang w:val="en-US"/>
        </w:rPr>
        <w:t xml:space="preserve">function </w:t>
      </w:r>
      <w:proofErr w:type="spellStart"/>
      <w:r w:rsidRPr="003E64C1">
        <w:rPr>
          <w:b/>
          <w:bCs/>
          <w:lang w:val="en-US"/>
        </w:rPr>
        <w:t>RGBToHSL</w:t>
      </w:r>
      <w:proofErr w:type="spellEnd"/>
      <w:r w:rsidR="005A75FA">
        <w:rPr>
          <w:b/>
          <w:bCs/>
        </w:rPr>
        <w:fldChar w:fldCharType="begin"/>
      </w:r>
      <w:r w:rsidR="005A75FA" w:rsidRPr="003E64C1">
        <w:rPr>
          <w:lang w:val="en-US"/>
        </w:rPr>
        <w:instrText xml:space="preserve"> XE "</w:instrText>
      </w:r>
      <w:r w:rsidR="005A75FA" w:rsidRPr="003E64C1">
        <w:rPr>
          <w:b/>
          <w:bCs/>
          <w:lang w:val="en-US"/>
        </w:rPr>
        <w:instrText>RGBToHSL</w:instrText>
      </w:r>
      <w:r w:rsidR="005A75FA" w:rsidRPr="003E64C1">
        <w:rPr>
          <w:lang w:val="en-US"/>
        </w:rPr>
        <w:instrText xml:space="preserve">" </w:instrText>
      </w:r>
      <w:r w:rsidR="005A75FA">
        <w:rPr>
          <w:b/>
          <w:bCs/>
        </w:rPr>
        <w:fldChar w:fldCharType="end"/>
      </w:r>
      <w:r w:rsidR="006B1B9D" w:rsidRPr="003E64C1">
        <w:rPr>
          <w:lang w:val="en-US"/>
        </w:rPr>
        <w:t xml:space="preserve"> </w:t>
      </w:r>
      <w:r w:rsidRPr="003E64C1">
        <w:rPr>
          <w:lang w:val="en-US"/>
        </w:rPr>
        <w:t>(</w:t>
      </w:r>
      <w:r w:rsidR="006B1B9D" w:rsidRPr="003E64C1">
        <w:rPr>
          <w:lang w:val="en-US"/>
        </w:rPr>
        <w:t>r, g</w:t>
      </w:r>
      <w:r w:rsidRPr="003E64C1">
        <w:rPr>
          <w:lang w:val="en-US"/>
        </w:rPr>
        <w:t xml:space="preserve">, </w:t>
      </w:r>
      <w:r w:rsidR="006B1B9D" w:rsidRPr="003E64C1">
        <w:rPr>
          <w:lang w:val="en-US"/>
        </w:rPr>
        <w:t>b</w:t>
      </w:r>
      <w:r w:rsidRPr="003E64C1">
        <w:rPr>
          <w:lang w:val="en-US"/>
        </w:rPr>
        <w:t>) : lis</w:t>
      </w:r>
      <w:r w:rsidR="006B1B9D" w:rsidRPr="003E64C1">
        <w:rPr>
          <w:lang w:val="en-US"/>
        </w:rPr>
        <w:t>t</w:t>
      </w:r>
    </w:p>
    <w:p w14:paraId="2A6F402C" w14:textId="38304F68" w:rsidR="00115FCD" w:rsidRDefault="002F5903" w:rsidP="009F069F">
      <w:r>
        <w:t>Retorna las componentes H (</w:t>
      </w:r>
      <w:proofErr w:type="spellStart"/>
      <w:r>
        <w:t>Hue</w:t>
      </w:r>
      <w:proofErr w:type="spellEnd"/>
      <w:r>
        <w:t>), S (</w:t>
      </w:r>
      <w:proofErr w:type="spellStart"/>
      <w:r>
        <w:t>Saturation</w:t>
      </w:r>
      <w:proofErr w:type="spellEnd"/>
      <w:r>
        <w:t>), L (</w:t>
      </w:r>
      <w:proofErr w:type="spellStart"/>
      <w:r>
        <w:t>Light</w:t>
      </w:r>
      <w:r w:rsidR="00191776">
        <w:t>ness</w:t>
      </w:r>
      <w:proofErr w:type="spellEnd"/>
      <w:r>
        <w:t xml:space="preserve">) </w:t>
      </w:r>
      <w:r w:rsidR="00191776">
        <w:t>correspondientes a los valores RGB indicados como argumento. Los componentes RGB se indicarán en el rango de 0 a 255. Los valores HSL devueltos están en valores dentro del rango 0 a 1.</w:t>
      </w:r>
    </w:p>
    <w:p w14:paraId="3E524B76" w14:textId="58F0AB05" w:rsidR="009F069F" w:rsidRPr="003E64C1" w:rsidRDefault="009F069F" w:rsidP="006B1B9D">
      <w:pPr>
        <w:pStyle w:val="SCRIPTTitulo4"/>
        <w:rPr>
          <w:lang w:val="en-US"/>
        </w:rPr>
      </w:pPr>
      <w:r w:rsidRPr="003E64C1">
        <w:rPr>
          <w:lang w:val="en-US"/>
        </w:rPr>
        <w:t xml:space="preserve">function </w:t>
      </w:r>
      <w:proofErr w:type="spellStart"/>
      <w:r w:rsidRPr="003E64C1">
        <w:rPr>
          <w:b/>
          <w:bCs/>
          <w:lang w:val="en-US"/>
        </w:rPr>
        <w:t>HSLToRGB</w:t>
      </w:r>
      <w:proofErr w:type="spellEnd"/>
      <w:r w:rsidR="005A75FA">
        <w:rPr>
          <w:b/>
          <w:bCs/>
        </w:rPr>
        <w:fldChar w:fldCharType="begin"/>
      </w:r>
      <w:r w:rsidR="005A75FA" w:rsidRPr="003E64C1">
        <w:rPr>
          <w:lang w:val="en-US"/>
        </w:rPr>
        <w:instrText xml:space="preserve"> XE "</w:instrText>
      </w:r>
      <w:r w:rsidR="005A75FA" w:rsidRPr="003E64C1">
        <w:rPr>
          <w:b/>
          <w:bCs/>
          <w:lang w:val="en-US"/>
        </w:rPr>
        <w:instrText>HSLToRGB</w:instrText>
      </w:r>
      <w:r w:rsidR="005A75FA" w:rsidRPr="003E64C1">
        <w:rPr>
          <w:lang w:val="en-US"/>
        </w:rPr>
        <w:instrText xml:space="preserve">" </w:instrText>
      </w:r>
      <w:r w:rsidR="005A75FA">
        <w:rPr>
          <w:b/>
          <w:bCs/>
        </w:rPr>
        <w:fldChar w:fldCharType="end"/>
      </w:r>
      <w:r w:rsidR="006B1B9D" w:rsidRPr="003E64C1">
        <w:rPr>
          <w:lang w:val="en-US"/>
        </w:rPr>
        <w:t xml:space="preserve"> </w:t>
      </w:r>
      <w:r w:rsidRPr="003E64C1">
        <w:rPr>
          <w:lang w:val="en-US"/>
        </w:rPr>
        <w:t>(</w:t>
      </w:r>
      <w:r w:rsidR="006B1B9D" w:rsidRPr="003E64C1">
        <w:rPr>
          <w:lang w:val="en-US"/>
        </w:rPr>
        <w:t>h</w:t>
      </w:r>
      <w:r w:rsidRPr="003E64C1">
        <w:rPr>
          <w:lang w:val="en-US"/>
        </w:rPr>
        <w:t>,</w:t>
      </w:r>
      <w:r w:rsidR="006B1B9D" w:rsidRPr="003E64C1">
        <w:rPr>
          <w:lang w:val="en-US"/>
        </w:rPr>
        <w:t xml:space="preserve"> s</w:t>
      </w:r>
      <w:r w:rsidRPr="003E64C1">
        <w:rPr>
          <w:lang w:val="en-US"/>
        </w:rPr>
        <w:t xml:space="preserve">, </w:t>
      </w:r>
      <w:r w:rsidR="006B1B9D" w:rsidRPr="003E64C1">
        <w:rPr>
          <w:lang w:val="en-US"/>
        </w:rPr>
        <w:t>l</w:t>
      </w:r>
      <w:r w:rsidRPr="003E64C1">
        <w:rPr>
          <w:lang w:val="en-US"/>
        </w:rPr>
        <w:t>) : int</w:t>
      </w:r>
    </w:p>
    <w:p w14:paraId="7625BF89" w14:textId="2F14BAE1" w:rsidR="009F069F" w:rsidRPr="009F069F" w:rsidRDefault="00191776" w:rsidP="009F069F">
      <w:pPr>
        <w:pStyle w:val="NoSpacing"/>
      </w:pPr>
      <w:r>
        <w:t>Devolverá el color ARGB en formato entero 32 bits obtenido a partir de l</w:t>
      </w:r>
      <w:r w:rsidR="00C2523B">
        <w:t>o</w:t>
      </w:r>
      <w:r>
        <w:t xml:space="preserve">s componentes HSL indicados. Estos componentes estarán en el rango 0 a 1. </w:t>
      </w:r>
    </w:p>
    <w:p w14:paraId="506B7E34" w14:textId="77777777" w:rsidR="006B1B9D" w:rsidRDefault="006B1B9D">
      <w:pPr>
        <w:spacing w:after="160" w:line="259" w:lineRule="auto"/>
        <w:contextualSpacing w:val="0"/>
        <w:jc w:val="left"/>
        <w:rPr>
          <w:rFonts w:asciiTheme="majorHAnsi" w:eastAsiaTheme="majorEastAsia" w:hAnsiTheme="majorHAnsi" w:cstheme="majorBidi"/>
          <w:b/>
          <w:color w:val="C45911" w:themeColor="accent2" w:themeShade="BF"/>
          <w:sz w:val="24"/>
          <w:szCs w:val="26"/>
        </w:rPr>
      </w:pPr>
      <w:r>
        <w:br w:type="page"/>
      </w:r>
    </w:p>
    <w:p w14:paraId="2131EA86" w14:textId="4B2B1FB0" w:rsidR="002E37D3" w:rsidRDefault="002E37D3" w:rsidP="002E37D3">
      <w:pPr>
        <w:pStyle w:val="SCRIPTTitulo3"/>
      </w:pPr>
      <w:bookmarkStart w:id="520" w:name="_Toc71113659"/>
      <w:r>
        <w:t>Container</w:t>
      </w:r>
      <w:bookmarkEnd w:id="520"/>
    </w:p>
    <w:p w14:paraId="707B9A27" w14:textId="36B49DC3" w:rsidR="007C127E" w:rsidRDefault="007C127E" w:rsidP="009F069F">
      <w:r>
        <w:t>Funciones relacionadas con la creación y manipulación de contenedores abstractos de datos.</w:t>
      </w:r>
    </w:p>
    <w:p w14:paraId="493443F6" w14:textId="2641ADF4" w:rsidR="00CA4E77" w:rsidRDefault="00CA4E77" w:rsidP="00CA4E77">
      <w:pPr>
        <w:pStyle w:val="SCRIPTTitulo4"/>
      </w:pPr>
      <w:proofErr w:type="spellStart"/>
      <w:r>
        <w:t>function</w:t>
      </w:r>
      <w:proofErr w:type="spellEnd"/>
      <w:r>
        <w:t xml:space="preserve"> </w:t>
      </w:r>
      <w:proofErr w:type="spellStart"/>
      <w:r w:rsidRPr="0022211F">
        <w:rPr>
          <w:b/>
          <w:bCs/>
        </w:rPr>
        <w:t>Container_New</w:t>
      </w:r>
      <w:proofErr w:type="spellEnd"/>
      <w:r>
        <w:rPr>
          <w:b/>
          <w:bCs/>
        </w:rPr>
        <w:fldChar w:fldCharType="begin"/>
      </w:r>
      <w:r>
        <w:instrText xml:space="preserve"> XE "</w:instrText>
      </w:r>
      <w:r w:rsidRPr="007B49EE">
        <w:rPr>
          <w:b/>
          <w:bCs/>
        </w:rPr>
        <w:instrText>Container_New</w:instrText>
      </w:r>
      <w:r>
        <w:instrText xml:space="preserve">" </w:instrText>
      </w:r>
      <w:r>
        <w:rPr>
          <w:b/>
          <w:bCs/>
        </w:rPr>
        <w:fldChar w:fldCharType="end"/>
      </w:r>
      <w:r>
        <w:t xml:space="preserve"> (</w:t>
      </w:r>
      <w:proofErr w:type="spellStart"/>
      <w:r>
        <w:t>path</w:t>
      </w:r>
      <w:proofErr w:type="spellEnd"/>
      <w:r>
        <w:t xml:space="preserve"> = </w:t>
      </w:r>
      <w:r w:rsidR="007B0A3A">
        <w:t>""</w:t>
      </w:r>
      <w:r>
        <w:t>) : pointer</w:t>
      </w:r>
    </w:p>
    <w:p w14:paraId="75200A75" w14:textId="77777777" w:rsidR="00CA4E77" w:rsidRDefault="00CA4E77" w:rsidP="00CA4E77">
      <w:r>
        <w:t>Permite crear una instancia de objeto contenedor a partir de un archivo script o bien sin ninguna propiedad.</w:t>
      </w:r>
    </w:p>
    <w:p w14:paraId="37AE407F" w14:textId="77777777" w:rsidR="00CA4E77" w:rsidRDefault="00CA4E77" w:rsidP="00CA4E77">
      <w:pPr>
        <w:pStyle w:val="SCRIPTTitulo4"/>
      </w:pPr>
      <w:proofErr w:type="spellStart"/>
      <w:r>
        <w:t>function</w:t>
      </w:r>
      <w:proofErr w:type="spellEnd"/>
      <w:r>
        <w:t xml:space="preserve"> </w:t>
      </w:r>
      <w:proofErr w:type="spellStart"/>
      <w:r w:rsidRPr="0022211F">
        <w:rPr>
          <w:b/>
          <w:bCs/>
        </w:rPr>
        <w:t>Container_Delete</w:t>
      </w:r>
      <w:proofErr w:type="spellEnd"/>
      <w:r>
        <w:rPr>
          <w:b/>
          <w:bCs/>
        </w:rPr>
        <w:fldChar w:fldCharType="begin"/>
      </w:r>
      <w:r>
        <w:instrText xml:space="preserve"> XE "</w:instrText>
      </w:r>
      <w:r w:rsidRPr="001865A8">
        <w:rPr>
          <w:b/>
          <w:bCs/>
        </w:rPr>
        <w:instrText>Container_Delete</w:instrText>
      </w:r>
      <w:r>
        <w:instrText xml:space="preserve">" </w:instrText>
      </w:r>
      <w:r>
        <w:rPr>
          <w:b/>
          <w:bCs/>
        </w:rPr>
        <w:fldChar w:fldCharType="end"/>
      </w:r>
      <w:r>
        <w:t xml:space="preserve"> (</w:t>
      </w:r>
      <w:proofErr w:type="spellStart"/>
      <w:r>
        <w:t>cont</w:t>
      </w:r>
      <w:proofErr w:type="spellEnd"/>
      <w:r>
        <w:t>)</w:t>
      </w:r>
    </w:p>
    <w:p w14:paraId="32ED2A85" w14:textId="1A3617EA" w:rsidR="00CA4E77" w:rsidRDefault="00CA4E77" w:rsidP="00CA4E77">
      <w:r>
        <w:t>Elimina de memoria el contenedor &lt;</w:t>
      </w:r>
      <w:proofErr w:type="spellStart"/>
      <w:r>
        <w:t>cont</w:t>
      </w:r>
      <w:proofErr w:type="spellEnd"/>
      <w:r>
        <w:t>&gt;.</w:t>
      </w:r>
    </w:p>
    <w:p w14:paraId="57A343E7" w14:textId="74FF403F" w:rsidR="009F069F" w:rsidRPr="003E64C1" w:rsidRDefault="009F069F" w:rsidP="007C127E">
      <w:pPr>
        <w:pStyle w:val="SCRIPTTitulo4"/>
        <w:rPr>
          <w:lang w:val="en-US"/>
        </w:rPr>
      </w:pPr>
      <w:r w:rsidRPr="003E64C1">
        <w:rPr>
          <w:lang w:val="en-US"/>
        </w:rPr>
        <w:t xml:space="preserve">function </w:t>
      </w:r>
      <w:proofErr w:type="spellStart"/>
      <w:r w:rsidRPr="003E64C1">
        <w:rPr>
          <w:b/>
          <w:bCs/>
          <w:lang w:val="en-US"/>
        </w:rPr>
        <w:t>Container_AddProperty</w:t>
      </w:r>
      <w:proofErr w:type="spellEnd"/>
      <w:r w:rsidR="00101CD5">
        <w:rPr>
          <w:b/>
          <w:bCs/>
        </w:rPr>
        <w:fldChar w:fldCharType="begin"/>
      </w:r>
      <w:r w:rsidR="00101CD5" w:rsidRPr="003E64C1">
        <w:rPr>
          <w:lang w:val="en-US"/>
        </w:rPr>
        <w:instrText xml:space="preserve"> XE "</w:instrText>
      </w:r>
      <w:r w:rsidR="00101CD5" w:rsidRPr="003E64C1">
        <w:rPr>
          <w:b/>
          <w:bCs/>
          <w:lang w:val="en-US"/>
        </w:rPr>
        <w:instrText>Container_AddProperty</w:instrText>
      </w:r>
      <w:r w:rsidR="00101CD5" w:rsidRPr="003E64C1">
        <w:rPr>
          <w:lang w:val="en-US"/>
        </w:rPr>
        <w:instrText xml:space="preserve">" </w:instrText>
      </w:r>
      <w:r w:rsidR="00101CD5">
        <w:rPr>
          <w:b/>
          <w:bCs/>
        </w:rPr>
        <w:fldChar w:fldCharType="end"/>
      </w:r>
      <w:r w:rsidR="00955CDB" w:rsidRPr="003E64C1">
        <w:rPr>
          <w:lang w:val="en-US"/>
        </w:rPr>
        <w:t xml:space="preserve"> </w:t>
      </w:r>
      <w:r w:rsidRPr="003E64C1">
        <w:rPr>
          <w:lang w:val="en-US"/>
        </w:rPr>
        <w:t>(</w:t>
      </w:r>
      <w:proofErr w:type="spellStart"/>
      <w:r w:rsidR="00650597" w:rsidRPr="003E64C1">
        <w:rPr>
          <w:lang w:val="en-US"/>
        </w:rPr>
        <w:t>cont</w:t>
      </w:r>
      <w:proofErr w:type="spellEnd"/>
      <w:r w:rsidRPr="003E64C1">
        <w:rPr>
          <w:lang w:val="en-US"/>
        </w:rPr>
        <w:t xml:space="preserve">, </w:t>
      </w:r>
      <w:r w:rsidR="00650597" w:rsidRPr="003E64C1">
        <w:rPr>
          <w:lang w:val="en-US"/>
        </w:rPr>
        <w:t>name</w:t>
      </w:r>
      <w:r w:rsidRPr="003E64C1">
        <w:rPr>
          <w:lang w:val="en-US"/>
        </w:rPr>
        <w:t xml:space="preserve">, </w:t>
      </w:r>
      <w:r w:rsidR="00650597" w:rsidRPr="003E64C1">
        <w:rPr>
          <w:lang w:val="en-US"/>
        </w:rPr>
        <w:t>v</w:t>
      </w:r>
      <w:r w:rsidRPr="003E64C1">
        <w:rPr>
          <w:lang w:val="en-US"/>
        </w:rPr>
        <w:t xml:space="preserve"> = 0) : </w:t>
      </w:r>
      <w:r w:rsidR="00650597" w:rsidRPr="003E64C1">
        <w:rPr>
          <w:lang w:val="en-US"/>
        </w:rPr>
        <w:t>bool</w:t>
      </w:r>
    </w:p>
    <w:p w14:paraId="51A39401" w14:textId="32EFDEFE" w:rsidR="007C127E" w:rsidRDefault="00650597" w:rsidP="009F069F">
      <w:r>
        <w:t>Permite crear una nueva propiedad en el objeto contenedor &lt;</w:t>
      </w:r>
      <w:proofErr w:type="spellStart"/>
      <w:r>
        <w:t>cont</w:t>
      </w:r>
      <w:proofErr w:type="spellEnd"/>
      <w:r>
        <w:t>&gt;. El nombre de la propiedad se indica con la cadena &lt;</w:t>
      </w:r>
      <w:proofErr w:type="spellStart"/>
      <w:r>
        <w:t>name</w:t>
      </w:r>
      <w:proofErr w:type="spellEnd"/>
      <w:r>
        <w:t>&gt; y se puede establecer un valor inicial a través del argumento &lt;v&gt;. La función retornará verdadero si se ha podido agregar la propiedad o falso en caso contrario.</w:t>
      </w:r>
    </w:p>
    <w:p w14:paraId="2D70E324" w14:textId="5B714313" w:rsidR="009F069F" w:rsidRDefault="009F069F" w:rsidP="007C127E">
      <w:pPr>
        <w:pStyle w:val="SCRIPTTitulo4"/>
      </w:pPr>
      <w:proofErr w:type="spellStart"/>
      <w:r>
        <w:t>function</w:t>
      </w:r>
      <w:proofErr w:type="spellEnd"/>
      <w:r>
        <w:t xml:space="preserve"> </w:t>
      </w:r>
      <w:proofErr w:type="spellStart"/>
      <w:r w:rsidRPr="0022211F">
        <w:rPr>
          <w:b/>
          <w:bCs/>
        </w:rPr>
        <w:t>Container_Clone</w:t>
      </w:r>
      <w:proofErr w:type="spellEnd"/>
      <w:r w:rsidR="00101CD5">
        <w:rPr>
          <w:b/>
          <w:bCs/>
        </w:rPr>
        <w:fldChar w:fldCharType="begin"/>
      </w:r>
      <w:r w:rsidR="00101CD5">
        <w:instrText xml:space="preserve"> XE "</w:instrText>
      </w:r>
      <w:r w:rsidR="00101CD5" w:rsidRPr="00180497">
        <w:rPr>
          <w:b/>
          <w:bCs/>
        </w:rPr>
        <w:instrText>Container_Clone</w:instrText>
      </w:r>
      <w:r w:rsidR="00101CD5">
        <w:instrText xml:space="preserve">" </w:instrText>
      </w:r>
      <w:r w:rsidR="00101CD5">
        <w:rPr>
          <w:b/>
          <w:bCs/>
        </w:rPr>
        <w:fldChar w:fldCharType="end"/>
      </w:r>
      <w:r w:rsidR="00955CDB">
        <w:t xml:space="preserve"> </w:t>
      </w:r>
      <w:r>
        <w:t>(</w:t>
      </w:r>
      <w:proofErr w:type="spellStart"/>
      <w:r w:rsidR="00650597">
        <w:t>cont</w:t>
      </w:r>
      <w:proofErr w:type="spellEnd"/>
      <w:r>
        <w:t>) : pointer</w:t>
      </w:r>
    </w:p>
    <w:p w14:paraId="29B12BD6" w14:textId="3EAB8DBA" w:rsidR="007C127E" w:rsidRDefault="00650597" w:rsidP="009F069F">
      <w:r>
        <w:t>Clona el objeto contenedor &lt;</w:t>
      </w:r>
      <w:proofErr w:type="spellStart"/>
      <w:r>
        <w:t>cont</w:t>
      </w:r>
      <w:proofErr w:type="spellEnd"/>
      <w:r>
        <w:t>&gt;. Este nuevo contenedor será idéntico al original y ocupará su zona de memoria independiente</w:t>
      </w:r>
      <w:r w:rsidR="00633A59">
        <w:t>;</w:t>
      </w:r>
      <w:r>
        <w:t xml:space="preserve"> por tanto, para eliminarlo, también tendremos que </w:t>
      </w:r>
      <w:proofErr w:type="gramStart"/>
      <w:r>
        <w:t>llamara</w:t>
      </w:r>
      <w:proofErr w:type="gramEnd"/>
      <w:r>
        <w:t xml:space="preserve"> a </w:t>
      </w:r>
      <w:proofErr w:type="spellStart"/>
      <w:r w:rsidRPr="00650597">
        <w:rPr>
          <w:rStyle w:val="Emphasis"/>
        </w:rPr>
        <w:t>Container_Delete</w:t>
      </w:r>
      <w:proofErr w:type="spellEnd"/>
      <w:r>
        <w:t>. Los cambios en &lt;</w:t>
      </w:r>
      <w:proofErr w:type="spellStart"/>
      <w:r>
        <w:t>cont</w:t>
      </w:r>
      <w:proofErr w:type="spellEnd"/>
      <w:r>
        <w:t>&gt; no afectarán a su copia, ni viceversa.</w:t>
      </w:r>
    </w:p>
    <w:p w14:paraId="5EC696F8" w14:textId="05F35ABB" w:rsidR="009F069F" w:rsidRPr="003E64C1" w:rsidRDefault="009F069F" w:rsidP="007C127E">
      <w:pPr>
        <w:pStyle w:val="SCRIPTTitulo4"/>
        <w:rPr>
          <w:lang w:val="en-US"/>
        </w:rPr>
      </w:pPr>
      <w:r w:rsidRPr="003E64C1">
        <w:rPr>
          <w:lang w:val="en-US"/>
        </w:rPr>
        <w:t xml:space="preserve">function </w:t>
      </w:r>
      <w:proofErr w:type="spellStart"/>
      <w:r w:rsidRPr="003E64C1">
        <w:rPr>
          <w:b/>
          <w:bCs/>
          <w:lang w:val="en-US"/>
        </w:rPr>
        <w:t>Container_Copy</w:t>
      </w:r>
      <w:proofErr w:type="spellEnd"/>
      <w:r w:rsidR="00101CD5">
        <w:rPr>
          <w:b/>
          <w:bCs/>
        </w:rPr>
        <w:fldChar w:fldCharType="begin"/>
      </w:r>
      <w:r w:rsidR="00101CD5" w:rsidRPr="003E64C1">
        <w:rPr>
          <w:lang w:val="en-US"/>
        </w:rPr>
        <w:instrText xml:space="preserve"> XE "</w:instrText>
      </w:r>
      <w:r w:rsidR="00101CD5" w:rsidRPr="003E64C1">
        <w:rPr>
          <w:b/>
          <w:bCs/>
          <w:lang w:val="en-US"/>
        </w:rPr>
        <w:instrText>Container_Copy</w:instrText>
      </w:r>
      <w:r w:rsidR="00101CD5" w:rsidRPr="003E64C1">
        <w:rPr>
          <w:lang w:val="en-US"/>
        </w:rPr>
        <w:instrText xml:space="preserve">" </w:instrText>
      </w:r>
      <w:r w:rsidR="00101CD5">
        <w:rPr>
          <w:b/>
          <w:bCs/>
        </w:rPr>
        <w:fldChar w:fldCharType="end"/>
      </w:r>
      <w:r w:rsidR="00955CDB" w:rsidRPr="003E64C1">
        <w:rPr>
          <w:lang w:val="en-US"/>
        </w:rPr>
        <w:t xml:space="preserve"> </w:t>
      </w:r>
      <w:r w:rsidRPr="003E64C1">
        <w:rPr>
          <w:lang w:val="en-US"/>
        </w:rPr>
        <w:t>(</w:t>
      </w:r>
      <w:proofErr w:type="spellStart"/>
      <w:r w:rsidR="00650597" w:rsidRPr="003E64C1">
        <w:rPr>
          <w:lang w:val="en-US"/>
        </w:rPr>
        <w:t>dst</w:t>
      </w:r>
      <w:proofErr w:type="spellEnd"/>
      <w:r w:rsidRPr="003E64C1">
        <w:rPr>
          <w:lang w:val="en-US"/>
        </w:rPr>
        <w:t xml:space="preserve">, </w:t>
      </w:r>
      <w:proofErr w:type="spellStart"/>
      <w:r w:rsidR="00650597" w:rsidRPr="003E64C1">
        <w:rPr>
          <w:lang w:val="en-US"/>
        </w:rPr>
        <w:t>src</w:t>
      </w:r>
      <w:proofErr w:type="spellEnd"/>
      <w:r w:rsidRPr="003E64C1">
        <w:rPr>
          <w:lang w:val="en-US"/>
        </w:rPr>
        <w:t>)</w:t>
      </w:r>
    </w:p>
    <w:p w14:paraId="4033AA34" w14:textId="5668FE9F" w:rsidR="007C127E" w:rsidRDefault="00A15076" w:rsidP="009F069F">
      <w:r>
        <w:t>Realiza una c</w:t>
      </w:r>
      <w:r w:rsidR="00650597">
        <w:t xml:space="preserve">opia </w:t>
      </w:r>
      <w:r>
        <w:t>exacta del</w:t>
      </w:r>
      <w:r w:rsidR="00650597">
        <w:t xml:space="preserve"> contenedor &lt;</w:t>
      </w:r>
      <w:proofErr w:type="spellStart"/>
      <w:r w:rsidR="00650597">
        <w:t>src</w:t>
      </w:r>
      <w:proofErr w:type="spellEnd"/>
      <w:r w:rsidR="00650597">
        <w:t>&gt; al contenedor &lt;</w:t>
      </w:r>
      <w:proofErr w:type="spellStart"/>
      <w:r w:rsidR="00650597">
        <w:t>dst</w:t>
      </w:r>
      <w:proofErr w:type="spellEnd"/>
      <w:r w:rsidR="00650597">
        <w:t xml:space="preserve">&gt;. </w:t>
      </w:r>
      <w:r>
        <w:t>Las propiedades existen</w:t>
      </w:r>
      <w:r w:rsidR="00633A59">
        <w:t>t</w:t>
      </w:r>
      <w:r>
        <w:t>es en &lt;</w:t>
      </w:r>
      <w:proofErr w:type="spellStart"/>
      <w:r>
        <w:t>dst</w:t>
      </w:r>
      <w:proofErr w:type="spellEnd"/>
      <w:r>
        <w:t>&gt; que no existan en &lt;</w:t>
      </w:r>
      <w:proofErr w:type="spellStart"/>
      <w:r>
        <w:t>src</w:t>
      </w:r>
      <w:proofErr w:type="spellEnd"/>
      <w:r>
        <w:t>&gt; se eliminarán.</w:t>
      </w:r>
    </w:p>
    <w:p w14:paraId="5DE40C8A" w14:textId="465982DB" w:rsidR="009F069F" w:rsidRPr="003E64C1" w:rsidRDefault="009F069F" w:rsidP="007C127E">
      <w:pPr>
        <w:pStyle w:val="SCRIPTTitulo4"/>
        <w:rPr>
          <w:lang w:val="en-US"/>
        </w:rPr>
      </w:pPr>
      <w:r w:rsidRPr="003E64C1">
        <w:rPr>
          <w:lang w:val="en-US"/>
        </w:rPr>
        <w:t xml:space="preserve">function </w:t>
      </w:r>
      <w:proofErr w:type="spellStart"/>
      <w:r w:rsidRPr="003E64C1">
        <w:rPr>
          <w:b/>
          <w:bCs/>
          <w:lang w:val="en-US"/>
        </w:rPr>
        <w:t>Container_DelProperty</w:t>
      </w:r>
      <w:proofErr w:type="spellEnd"/>
      <w:r w:rsidR="00101CD5">
        <w:rPr>
          <w:b/>
          <w:bCs/>
        </w:rPr>
        <w:fldChar w:fldCharType="begin"/>
      </w:r>
      <w:r w:rsidR="00101CD5" w:rsidRPr="003E64C1">
        <w:rPr>
          <w:lang w:val="en-US"/>
        </w:rPr>
        <w:instrText xml:space="preserve"> XE "</w:instrText>
      </w:r>
      <w:r w:rsidR="00101CD5" w:rsidRPr="003E64C1">
        <w:rPr>
          <w:b/>
          <w:bCs/>
          <w:lang w:val="en-US"/>
        </w:rPr>
        <w:instrText>Container_DelProperty</w:instrText>
      </w:r>
      <w:r w:rsidR="00101CD5" w:rsidRPr="003E64C1">
        <w:rPr>
          <w:lang w:val="en-US"/>
        </w:rPr>
        <w:instrText xml:space="preserve">" </w:instrText>
      </w:r>
      <w:r w:rsidR="00101CD5">
        <w:rPr>
          <w:b/>
          <w:bCs/>
        </w:rPr>
        <w:fldChar w:fldCharType="end"/>
      </w:r>
      <w:r w:rsidR="00955CDB" w:rsidRPr="003E64C1">
        <w:rPr>
          <w:lang w:val="en-US"/>
        </w:rPr>
        <w:t xml:space="preserve"> </w:t>
      </w:r>
      <w:r w:rsidRPr="003E64C1">
        <w:rPr>
          <w:lang w:val="en-US"/>
        </w:rPr>
        <w:t>(</w:t>
      </w:r>
      <w:proofErr w:type="spellStart"/>
      <w:r w:rsidR="00650597" w:rsidRPr="003E64C1">
        <w:rPr>
          <w:lang w:val="en-US"/>
        </w:rPr>
        <w:t>cont</w:t>
      </w:r>
      <w:proofErr w:type="spellEnd"/>
      <w:r w:rsidRPr="003E64C1">
        <w:rPr>
          <w:lang w:val="en-US"/>
        </w:rPr>
        <w:t xml:space="preserve">, </w:t>
      </w:r>
      <w:r w:rsidR="00650597" w:rsidRPr="003E64C1">
        <w:rPr>
          <w:lang w:val="en-US"/>
        </w:rPr>
        <w:t>name</w:t>
      </w:r>
      <w:r w:rsidRPr="003E64C1">
        <w:rPr>
          <w:lang w:val="en-US"/>
        </w:rPr>
        <w:t xml:space="preserve">) : </w:t>
      </w:r>
      <w:r w:rsidR="00650597" w:rsidRPr="003E64C1">
        <w:rPr>
          <w:lang w:val="en-US"/>
        </w:rPr>
        <w:t>bool</w:t>
      </w:r>
    </w:p>
    <w:p w14:paraId="193527D6" w14:textId="740415F5" w:rsidR="007C127E" w:rsidRDefault="00650597" w:rsidP="009F069F">
      <w:r>
        <w:t>Permite borrar una propiedad con nombre &lt;</w:t>
      </w:r>
      <w:proofErr w:type="spellStart"/>
      <w:r>
        <w:t>name</w:t>
      </w:r>
      <w:proofErr w:type="spellEnd"/>
      <w:r>
        <w:t xml:space="preserve">&gt; </w:t>
      </w:r>
      <w:r w:rsidR="00633A59">
        <w:t>d</w:t>
      </w:r>
      <w:r>
        <w:t>el objeto contenedor &lt;</w:t>
      </w:r>
      <w:proofErr w:type="spellStart"/>
      <w:r>
        <w:t>cont</w:t>
      </w:r>
      <w:proofErr w:type="spellEnd"/>
      <w:r>
        <w:t>&gt;. En caso de que la propiedad exista y se haya eliminado correctamente, la función retornará verdadero</w:t>
      </w:r>
      <w:r w:rsidR="00633A59">
        <w:t>,</w:t>
      </w:r>
      <w:r>
        <w:t xml:space="preserve"> y en caso contrario, falso.</w:t>
      </w:r>
    </w:p>
    <w:p w14:paraId="10C1FD73" w14:textId="0586FEDF" w:rsidR="009F069F" w:rsidRPr="003E64C1" w:rsidRDefault="009F069F" w:rsidP="007C127E">
      <w:pPr>
        <w:pStyle w:val="SCRIPTTitulo4"/>
        <w:rPr>
          <w:lang w:val="en-US"/>
        </w:rPr>
      </w:pPr>
      <w:r w:rsidRPr="003E64C1">
        <w:rPr>
          <w:lang w:val="en-US"/>
        </w:rPr>
        <w:t xml:space="preserve">function </w:t>
      </w:r>
      <w:proofErr w:type="spellStart"/>
      <w:r w:rsidRPr="003E64C1">
        <w:rPr>
          <w:b/>
          <w:bCs/>
          <w:lang w:val="en-US"/>
        </w:rPr>
        <w:t>Container_FromBuffer</w:t>
      </w:r>
      <w:proofErr w:type="spellEnd"/>
      <w:r w:rsidR="00101CD5">
        <w:rPr>
          <w:b/>
          <w:bCs/>
        </w:rPr>
        <w:fldChar w:fldCharType="begin"/>
      </w:r>
      <w:r w:rsidR="00101CD5" w:rsidRPr="003E64C1">
        <w:rPr>
          <w:lang w:val="en-US"/>
        </w:rPr>
        <w:instrText xml:space="preserve"> XE "</w:instrText>
      </w:r>
      <w:r w:rsidR="00101CD5" w:rsidRPr="003E64C1">
        <w:rPr>
          <w:b/>
          <w:bCs/>
          <w:lang w:val="en-US"/>
        </w:rPr>
        <w:instrText>Container_FromBuffer</w:instrText>
      </w:r>
      <w:r w:rsidR="00101CD5" w:rsidRPr="003E64C1">
        <w:rPr>
          <w:lang w:val="en-US"/>
        </w:rPr>
        <w:instrText xml:space="preserve">" </w:instrText>
      </w:r>
      <w:r w:rsidR="00101CD5">
        <w:rPr>
          <w:b/>
          <w:bCs/>
        </w:rPr>
        <w:fldChar w:fldCharType="end"/>
      </w:r>
      <w:r w:rsidR="00955CDB" w:rsidRPr="003E64C1">
        <w:rPr>
          <w:lang w:val="en-US"/>
        </w:rPr>
        <w:t xml:space="preserve"> </w:t>
      </w:r>
      <w:r w:rsidRPr="003E64C1">
        <w:rPr>
          <w:lang w:val="en-US"/>
        </w:rPr>
        <w:t>(</w:t>
      </w:r>
      <w:proofErr w:type="spellStart"/>
      <w:r w:rsidR="00650597" w:rsidRPr="003E64C1">
        <w:rPr>
          <w:lang w:val="en-US"/>
        </w:rPr>
        <w:t>cont</w:t>
      </w:r>
      <w:proofErr w:type="spellEnd"/>
      <w:r w:rsidRPr="003E64C1">
        <w:rPr>
          <w:lang w:val="en-US"/>
        </w:rPr>
        <w:t xml:space="preserve">, </w:t>
      </w:r>
      <w:r w:rsidR="00650597" w:rsidRPr="003E64C1">
        <w:rPr>
          <w:lang w:val="en-US"/>
        </w:rPr>
        <w:t>buffer</w:t>
      </w:r>
      <w:r w:rsidRPr="003E64C1">
        <w:rPr>
          <w:lang w:val="en-US"/>
        </w:rPr>
        <w:t>)</w:t>
      </w:r>
    </w:p>
    <w:p w14:paraId="423CD915" w14:textId="1E58A8BE" w:rsidR="007C127E" w:rsidRDefault="00650597" w:rsidP="009F069F">
      <w:r>
        <w:t>Dada una serialización del objeto contenedor dentro de un objeto &lt;buffer&gt;</w:t>
      </w:r>
      <w:r w:rsidR="00A15076">
        <w:t>,</w:t>
      </w:r>
      <w:r>
        <w:t xml:space="preserve"> podemos inicializar el contenedor &lt;</w:t>
      </w:r>
      <w:proofErr w:type="spellStart"/>
      <w:r>
        <w:t>cont</w:t>
      </w:r>
      <w:proofErr w:type="spellEnd"/>
      <w:r>
        <w:t xml:space="preserve">&gt; con los datos almacenados en </w:t>
      </w:r>
      <w:r w:rsidR="00A15076">
        <w:t>el</w:t>
      </w:r>
      <w:r>
        <w:t xml:space="preserve"> buffer.</w:t>
      </w:r>
      <w:r w:rsidR="00A15076">
        <w:t xml:space="preserve"> Esta función se usa en combinación con </w:t>
      </w:r>
      <w:proofErr w:type="spellStart"/>
      <w:r w:rsidR="00A15076" w:rsidRPr="00A15076">
        <w:rPr>
          <w:rStyle w:val="Emphasis"/>
        </w:rPr>
        <w:t>Container_ToBuffer</w:t>
      </w:r>
      <w:proofErr w:type="spellEnd"/>
      <w:r w:rsidR="00A15076">
        <w:t>.</w:t>
      </w:r>
    </w:p>
    <w:p w14:paraId="7D24ED28" w14:textId="0449CC85" w:rsidR="009F069F" w:rsidRDefault="009F069F" w:rsidP="007C127E">
      <w:pPr>
        <w:pStyle w:val="SCRIPTTitulo4"/>
      </w:pPr>
      <w:proofErr w:type="spellStart"/>
      <w:r>
        <w:t>function</w:t>
      </w:r>
      <w:proofErr w:type="spellEnd"/>
      <w:r>
        <w:t xml:space="preserve"> </w:t>
      </w:r>
      <w:proofErr w:type="spellStart"/>
      <w:r w:rsidRPr="0022211F">
        <w:rPr>
          <w:b/>
          <w:bCs/>
        </w:rPr>
        <w:t>Container_FromString</w:t>
      </w:r>
      <w:proofErr w:type="spellEnd"/>
      <w:r w:rsidR="00101CD5">
        <w:rPr>
          <w:b/>
          <w:bCs/>
        </w:rPr>
        <w:fldChar w:fldCharType="begin"/>
      </w:r>
      <w:r w:rsidR="00101CD5">
        <w:instrText xml:space="preserve"> XE "</w:instrText>
      </w:r>
      <w:r w:rsidR="00101CD5" w:rsidRPr="0053792E">
        <w:rPr>
          <w:b/>
          <w:bCs/>
        </w:rPr>
        <w:instrText>Container_FromString</w:instrText>
      </w:r>
      <w:r w:rsidR="00101CD5">
        <w:instrText xml:space="preserve">" </w:instrText>
      </w:r>
      <w:r w:rsidR="00101CD5">
        <w:rPr>
          <w:b/>
          <w:bCs/>
        </w:rPr>
        <w:fldChar w:fldCharType="end"/>
      </w:r>
      <w:r w:rsidR="00955CDB">
        <w:t xml:space="preserve"> </w:t>
      </w:r>
      <w:r>
        <w:t>(</w:t>
      </w:r>
      <w:proofErr w:type="spellStart"/>
      <w:r w:rsidR="00A15076">
        <w:t>str</w:t>
      </w:r>
      <w:proofErr w:type="spellEnd"/>
      <w:r>
        <w:t>) : pointer</w:t>
      </w:r>
    </w:p>
    <w:p w14:paraId="7E1CC66F" w14:textId="3574F365" w:rsidR="00A15076" w:rsidRDefault="00A15076" w:rsidP="00A15076">
      <w:r>
        <w:t>Dada una serialización del objeto contenedor dentro de una cadena &lt;</w:t>
      </w:r>
      <w:proofErr w:type="spellStart"/>
      <w:r>
        <w:t>str</w:t>
      </w:r>
      <w:proofErr w:type="spellEnd"/>
      <w:r>
        <w:t>&gt;, podemos inicializar el contenedor &lt;</w:t>
      </w:r>
      <w:proofErr w:type="spellStart"/>
      <w:r>
        <w:t>cont</w:t>
      </w:r>
      <w:proofErr w:type="spellEnd"/>
      <w:r>
        <w:t xml:space="preserve">&gt; con los datos almacenados en esta cadena. Esta función se usa en combinación con </w:t>
      </w:r>
      <w:proofErr w:type="spellStart"/>
      <w:r w:rsidRPr="00A15076">
        <w:rPr>
          <w:rStyle w:val="Emphasis"/>
        </w:rPr>
        <w:t>Container_To</w:t>
      </w:r>
      <w:r>
        <w:rPr>
          <w:rStyle w:val="Emphasis"/>
        </w:rPr>
        <w:t>String</w:t>
      </w:r>
      <w:proofErr w:type="spellEnd"/>
      <w:r>
        <w:t>.</w:t>
      </w:r>
    </w:p>
    <w:p w14:paraId="642EDEF9" w14:textId="77777777" w:rsidR="00A55307" w:rsidRDefault="00A55307">
      <w:pPr>
        <w:spacing w:after="160" w:line="259" w:lineRule="auto"/>
        <w:contextualSpacing w:val="0"/>
        <w:jc w:val="left"/>
        <w:rPr>
          <w:rFonts w:asciiTheme="majorHAnsi" w:hAnsiTheme="majorHAnsi"/>
          <w:color w:val="C45911" w:themeColor="accent2" w:themeShade="BF"/>
        </w:rPr>
      </w:pPr>
      <w:r>
        <w:br w:type="page"/>
      </w:r>
    </w:p>
    <w:p w14:paraId="0CAB0335" w14:textId="6CE9E624" w:rsidR="009F069F" w:rsidRDefault="009F069F" w:rsidP="007C127E">
      <w:pPr>
        <w:pStyle w:val="SCRIPTTitulo4"/>
      </w:pPr>
      <w:proofErr w:type="spellStart"/>
      <w:r>
        <w:t>function</w:t>
      </w:r>
      <w:proofErr w:type="spellEnd"/>
      <w:r>
        <w:t xml:space="preserve"> </w:t>
      </w:r>
      <w:proofErr w:type="spellStart"/>
      <w:r w:rsidRPr="0022211F">
        <w:rPr>
          <w:b/>
          <w:bCs/>
        </w:rPr>
        <w:t>Container_FromXMLString</w:t>
      </w:r>
      <w:proofErr w:type="spellEnd"/>
      <w:r w:rsidR="00101CD5">
        <w:rPr>
          <w:b/>
          <w:bCs/>
        </w:rPr>
        <w:fldChar w:fldCharType="begin"/>
      </w:r>
      <w:r w:rsidR="00101CD5">
        <w:instrText xml:space="preserve"> XE "</w:instrText>
      </w:r>
      <w:r w:rsidR="00101CD5" w:rsidRPr="006265FB">
        <w:rPr>
          <w:b/>
          <w:bCs/>
        </w:rPr>
        <w:instrText>Container_FromXMLString</w:instrText>
      </w:r>
      <w:r w:rsidR="00101CD5">
        <w:instrText xml:space="preserve">" </w:instrText>
      </w:r>
      <w:r w:rsidR="00101CD5">
        <w:rPr>
          <w:b/>
          <w:bCs/>
        </w:rPr>
        <w:fldChar w:fldCharType="end"/>
      </w:r>
      <w:r w:rsidR="00955CDB">
        <w:t xml:space="preserve"> </w:t>
      </w:r>
      <w:r>
        <w:t>(</w:t>
      </w:r>
      <w:proofErr w:type="spellStart"/>
      <w:r w:rsidR="00A15076">
        <w:t>xmlStr</w:t>
      </w:r>
      <w:proofErr w:type="spellEnd"/>
      <w:r>
        <w:t>) : pointer</w:t>
      </w:r>
    </w:p>
    <w:p w14:paraId="24C1AF75" w14:textId="26B10FB8" w:rsidR="00A15076" w:rsidRDefault="00A15076" w:rsidP="00A15076">
      <w:r>
        <w:t xml:space="preserve">Dada una serialización del objeto contenedor dentro de una cadena </w:t>
      </w:r>
      <w:r w:rsidR="00633A59">
        <w:t xml:space="preserve">XML </w:t>
      </w:r>
      <w:r>
        <w:t>&lt;</w:t>
      </w:r>
      <w:proofErr w:type="spellStart"/>
      <w:r w:rsidR="00633A59">
        <w:t>xmlS</w:t>
      </w:r>
      <w:r>
        <w:t>tr</w:t>
      </w:r>
      <w:proofErr w:type="spellEnd"/>
      <w:r>
        <w:t>&gt;, podemos inicializar el contenedor &lt;</w:t>
      </w:r>
      <w:proofErr w:type="spellStart"/>
      <w:r>
        <w:t>cont</w:t>
      </w:r>
      <w:proofErr w:type="spellEnd"/>
      <w:r>
        <w:t xml:space="preserve">&gt; con los datos almacenados en esta cadena. Esta función se usa en combinación con </w:t>
      </w:r>
      <w:proofErr w:type="spellStart"/>
      <w:r w:rsidRPr="00A15076">
        <w:rPr>
          <w:rStyle w:val="Emphasis"/>
        </w:rPr>
        <w:t>Container_To</w:t>
      </w:r>
      <w:r>
        <w:rPr>
          <w:rStyle w:val="Emphasis"/>
        </w:rPr>
        <w:t>String</w:t>
      </w:r>
      <w:proofErr w:type="spellEnd"/>
      <w:r>
        <w:t>.</w:t>
      </w:r>
    </w:p>
    <w:p w14:paraId="17A6BC7B" w14:textId="18336807" w:rsidR="009F069F" w:rsidRDefault="009F069F" w:rsidP="007C127E">
      <w:pPr>
        <w:pStyle w:val="SCRIPTTitulo4"/>
      </w:pPr>
      <w:proofErr w:type="spellStart"/>
      <w:r>
        <w:t>function</w:t>
      </w:r>
      <w:proofErr w:type="spellEnd"/>
      <w:r>
        <w:t xml:space="preserve"> </w:t>
      </w:r>
      <w:proofErr w:type="spellStart"/>
      <w:r w:rsidRPr="0022211F">
        <w:rPr>
          <w:b/>
          <w:bCs/>
        </w:rPr>
        <w:t>Container_GetNumProperties</w:t>
      </w:r>
      <w:proofErr w:type="spellEnd"/>
      <w:r w:rsidR="00101CD5">
        <w:rPr>
          <w:b/>
          <w:bCs/>
        </w:rPr>
        <w:fldChar w:fldCharType="begin"/>
      </w:r>
      <w:r w:rsidR="00101CD5">
        <w:instrText xml:space="preserve"> XE "</w:instrText>
      </w:r>
      <w:r w:rsidR="00101CD5" w:rsidRPr="006B4D23">
        <w:rPr>
          <w:b/>
          <w:bCs/>
        </w:rPr>
        <w:instrText>Container_GetNumProperties</w:instrText>
      </w:r>
      <w:r w:rsidR="00101CD5">
        <w:instrText xml:space="preserve">" </w:instrText>
      </w:r>
      <w:r w:rsidR="00101CD5">
        <w:rPr>
          <w:b/>
          <w:bCs/>
        </w:rPr>
        <w:fldChar w:fldCharType="end"/>
      </w:r>
      <w:r w:rsidR="00955CDB">
        <w:t xml:space="preserve"> </w:t>
      </w:r>
      <w:r>
        <w:t>(</w:t>
      </w:r>
      <w:proofErr w:type="spellStart"/>
      <w:r w:rsidR="00A15076">
        <w:t>cont</w:t>
      </w:r>
      <w:proofErr w:type="spellEnd"/>
      <w:r>
        <w:t xml:space="preserve">) : </w:t>
      </w:r>
      <w:proofErr w:type="spellStart"/>
      <w:r>
        <w:t>uint</w:t>
      </w:r>
      <w:proofErr w:type="spellEnd"/>
    </w:p>
    <w:p w14:paraId="0DEDB650" w14:textId="25305131" w:rsidR="007C127E" w:rsidRDefault="009536A6" w:rsidP="009F069F">
      <w:r>
        <w:t xml:space="preserve">Obtiene el número de propiedades existentes en un objeto contenedor. </w:t>
      </w:r>
    </w:p>
    <w:p w14:paraId="7299854F" w14:textId="60084F6B" w:rsidR="009F069F" w:rsidRPr="003E64C1" w:rsidRDefault="009F069F" w:rsidP="007C127E">
      <w:pPr>
        <w:pStyle w:val="SCRIPTTitulo4"/>
        <w:rPr>
          <w:lang w:val="en-US"/>
        </w:rPr>
      </w:pPr>
      <w:r w:rsidRPr="003E64C1">
        <w:rPr>
          <w:lang w:val="en-US"/>
        </w:rPr>
        <w:t xml:space="preserve">function </w:t>
      </w:r>
      <w:proofErr w:type="spellStart"/>
      <w:r w:rsidRPr="003E64C1">
        <w:rPr>
          <w:b/>
          <w:bCs/>
          <w:lang w:val="en-US"/>
        </w:rPr>
        <w:t>Container_GetProperty</w:t>
      </w:r>
      <w:proofErr w:type="spellEnd"/>
      <w:r w:rsidR="00101CD5">
        <w:rPr>
          <w:b/>
          <w:bCs/>
        </w:rPr>
        <w:fldChar w:fldCharType="begin"/>
      </w:r>
      <w:r w:rsidR="00101CD5" w:rsidRPr="003E64C1">
        <w:rPr>
          <w:lang w:val="en-US"/>
        </w:rPr>
        <w:instrText xml:space="preserve"> XE "</w:instrText>
      </w:r>
      <w:r w:rsidR="00101CD5" w:rsidRPr="003E64C1">
        <w:rPr>
          <w:b/>
          <w:bCs/>
          <w:lang w:val="en-US"/>
        </w:rPr>
        <w:instrText>Container_GetProperty</w:instrText>
      </w:r>
      <w:r w:rsidR="00101CD5" w:rsidRPr="003E64C1">
        <w:rPr>
          <w:lang w:val="en-US"/>
        </w:rPr>
        <w:instrText xml:space="preserve">" </w:instrText>
      </w:r>
      <w:r w:rsidR="00101CD5">
        <w:rPr>
          <w:b/>
          <w:bCs/>
        </w:rPr>
        <w:fldChar w:fldCharType="end"/>
      </w:r>
      <w:r w:rsidR="00955CDB" w:rsidRPr="003E64C1">
        <w:rPr>
          <w:lang w:val="en-US"/>
        </w:rPr>
        <w:t xml:space="preserve"> </w:t>
      </w:r>
      <w:r w:rsidRPr="003E64C1">
        <w:rPr>
          <w:lang w:val="en-US"/>
        </w:rPr>
        <w:t>(</w:t>
      </w:r>
      <w:proofErr w:type="spellStart"/>
      <w:r w:rsidR="00A15076" w:rsidRPr="003E64C1">
        <w:rPr>
          <w:lang w:val="en-US"/>
        </w:rPr>
        <w:t>cont</w:t>
      </w:r>
      <w:proofErr w:type="spellEnd"/>
      <w:r w:rsidRPr="003E64C1">
        <w:rPr>
          <w:lang w:val="en-US"/>
        </w:rPr>
        <w:t xml:space="preserve">, </w:t>
      </w:r>
      <w:r w:rsidR="00A15076" w:rsidRPr="003E64C1">
        <w:rPr>
          <w:lang w:val="en-US"/>
        </w:rPr>
        <w:t>name</w:t>
      </w:r>
      <w:r w:rsidRPr="003E64C1">
        <w:rPr>
          <w:lang w:val="en-US"/>
        </w:rPr>
        <w:t>) : value</w:t>
      </w:r>
    </w:p>
    <w:p w14:paraId="5829BF8F" w14:textId="71B4DF88" w:rsidR="007C127E" w:rsidRDefault="009536A6" w:rsidP="009F069F">
      <w:r>
        <w:t>Devuelve el valor de una propiedad con nombre &lt;</w:t>
      </w:r>
      <w:proofErr w:type="spellStart"/>
      <w:r>
        <w:t>name</w:t>
      </w:r>
      <w:proofErr w:type="spellEnd"/>
      <w:r>
        <w:t>&gt; dentro del objeto contenedor &lt;</w:t>
      </w:r>
      <w:proofErr w:type="spellStart"/>
      <w:r>
        <w:t>cont</w:t>
      </w:r>
      <w:proofErr w:type="spellEnd"/>
      <w:r>
        <w:t>&gt;</w:t>
      </w:r>
      <w:r w:rsidR="00633A59">
        <w:t>.</w:t>
      </w:r>
    </w:p>
    <w:p w14:paraId="069C249C" w14:textId="39DBABE4" w:rsidR="009F069F" w:rsidRPr="003E64C1" w:rsidRDefault="009F069F" w:rsidP="007C127E">
      <w:pPr>
        <w:pStyle w:val="SCRIPTTitulo4"/>
        <w:rPr>
          <w:lang w:val="en-US"/>
        </w:rPr>
      </w:pPr>
      <w:r w:rsidRPr="003E64C1">
        <w:rPr>
          <w:lang w:val="en-US"/>
        </w:rPr>
        <w:t xml:space="preserve">function </w:t>
      </w:r>
      <w:proofErr w:type="spellStart"/>
      <w:r w:rsidRPr="003E64C1">
        <w:rPr>
          <w:b/>
          <w:bCs/>
          <w:lang w:val="en-US"/>
        </w:rPr>
        <w:t>Container_GetPropertyByIndex</w:t>
      </w:r>
      <w:proofErr w:type="spellEnd"/>
      <w:r w:rsidR="00101CD5">
        <w:rPr>
          <w:b/>
          <w:bCs/>
        </w:rPr>
        <w:fldChar w:fldCharType="begin"/>
      </w:r>
      <w:r w:rsidR="00101CD5" w:rsidRPr="003E64C1">
        <w:rPr>
          <w:lang w:val="en-US"/>
        </w:rPr>
        <w:instrText xml:space="preserve"> XE "</w:instrText>
      </w:r>
      <w:r w:rsidR="00101CD5" w:rsidRPr="003E64C1">
        <w:rPr>
          <w:b/>
          <w:bCs/>
          <w:lang w:val="en-US"/>
        </w:rPr>
        <w:instrText>Container_GetPropertyByIndex</w:instrText>
      </w:r>
      <w:r w:rsidR="00101CD5" w:rsidRPr="003E64C1">
        <w:rPr>
          <w:lang w:val="en-US"/>
        </w:rPr>
        <w:instrText xml:space="preserve">" </w:instrText>
      </w:r>
      <w:r w:rsidR="00101CD5">
        <w:rPr>
          <w:b/>
          <w:bCs/>
        </w:rPr>
        <w:fldChar w:fldCharType="end"/>
      </w:r>
      <w:r w:rsidR="00955CDB" w:rsidRPr="003E64C1">
        <w:rPr>
          <w:lang w:val="en-US"/>
        </w:rPr>
        <w:t xml:space="preserve"> </w:t>
      </w:r>
      <w:r w:rsidRPr="003E64C1">
        <w:rPr>
          <w:lang w:val="en-US"/>
        </w:rPr>
        <w:t>(</w:t>
      </w:r>
      <w:proofErr w:type="spellStart"/>
      <w:r w:rsidR="00A15076" w:rsidRPr="003E64C1">
        <w:rPr>
          <w:lang w:val="en-US"/>
        </w:rPr>
        <w:t>cont</w:t>
      </w:r>
      <w:proofErr w:type="spellEnd"/>
      <w:r w:rsidRPr="003E64C1">
        <w:rPr>
          <w:lang w:val="en-US"/>
        </w:rPr>
        <w:t xml:space="preserve">, </w:t>
      </w:r>
      <w:r w:rsidR="00A15076" w:rsidRPr="003E64C1">
        <w:rPr>
          <w:lang w:val="en-US"/>
        </w:rPr>
        <w:t>ix</w:t>
      </w:r>
      <w:r w:rsidRPr="003E64C1">
        <w:rPr>
          <w:lang w:val="en-US"/>
        </w:rPr>
        <w:t>) : value</w:t>
      </w:r>
    </w:p>
    <w:p w14:paraId="1BE9B6EA" w14:textId="42F04E81" w:rsidR="007C127E" w:rsidRDefault="009536A6" w:rsidP="009F069F">
      <w:r>
        <w:t>Devuelve el valor de una propiedad con índice &lt;</w:t>
      </w:r>
      <w:proofErr w:type="spellStart"/>
      <w:r>
        <w:t>ix</w:t>
      </w:r>
      <w:proofErr w:type="spellEnd"/>
      <w:r>
        <w:t>&gt; dentro del objeto contenedor &lt;</w:t>
      </w:r>
      <w:proofErr w:type="spellStart"/>
      <w:r>
        <w:t>cont</w:t>
      </w:r>
      <w:proofErr w:type="spellEnd"/>
      <w:r>
        <w:t xml:space="preserve">&gt;. El índice irá desde 0 hasta </w:t>
      </w:r>
      <w:proofErr w:type="spellStart"/>
      <w:r w:rsidRPr="009536A6">
        <w:rPr>
          <w:rStyle w:val="Emphasis"/>
        </w:rPr>
        <w:t>Container_GetNumProperties</w:t>
      </w:r>
      <w:proofErr w:type="spellEnd"/>
      <w:r>
        <w:t xml:space="preserve"> - 1</w:t>
      </w:r>
      <w:r w:rsidR="00633A59">
        <w:t>.</w:t>
      </w:r>
    </w:p>
    <w:p w14:paraId="2F35205B" w14:textId="0D9674B7" w:rsidR="009F069F" w:rsidRPr="00193F99" w:rsidRDefault="009F069F" w:rsidP="007C127E">
      <w:pPr>
        <w:pStyle w:val="SCRIPTTitulo4"/>
      </w:pPr>
      <w:proofErr w:type="spellStart"/>
      <w:r w:rsidRPr="00193F99">
        <w:t>function</w:t>
      </w:r>
      <w:proofErr w:type="spellEnd"/>
      <w:r w:rsidRPr="00193F99">
        <w:t xml:space="preserve"> </w:t>
      </w:r>
      <w:proofErr w:type="spellStart"/>
      <w:r w:rsidRPr="00193F99">
        <w:rPr>
          <w:b/>
          <w:bCs/>
        </w:rPr>
        <w:t>Container_GetPropertyNameByIndex</w:t>
      </w:r>
      <w:proofErr w:type="spellEnd"/>
      <w:r w:rsidR="00101CD5">
        <w:rPr>
          <w:b/>
          <w:bCs/>
        </w:rPr>
        <w:fldChar w:fldCharType="begin"/>
      </w:r>
      <w:r w:rsidR="00101CD5" w:rsidRPr="00193F99">
        <w:instrText xml:space="preserve"> XE "</w:instrText>
      </w:r>
      <w:r w:rsidR="00101CD5" w:rsidRPr="00193F99">
        <w:rPr>
          <w:b/>
          <w:bCs/>
        </w:rPr>
        <w:instrText>Container_GetPropertyNameByIndex</w:instrText>
      </w:r>
      <w:r w:rsidR="00101CD5" w:rsidRPr="00193F99">
        <w:instrText xml:space="preserve">" </w:instrText>
      </w:r>
      <w:r w:rsidR="00101CD5">
        <w:rPr>
          <w:b/>
          <w:bCs/>
        </w:rPr>
        <w:fldChar w:fldCharType="end"/>
      </w:r>
      <w:r w:rsidR="00955CDB" w:rsidRPr="00193F99">
        <w:t xml:space="preserve"> </w:t>
      </w:r>
      <w:r w:rsidRPr="00193F99">
        <w:t>(</w:t>
      </w:r>
      <w:proofErr w:type="spellStart"/>
      <w:r w:rsidR="00A15076" w:rsidRPr="00193F99">
        <w:t>cont</w:t>
      </w:r>
      <w:proofErr w:type="spellEnd"/>
      <w:r w:rsidRPr="00193F99">
        <w:t xml:space="preserve">, </w:t>
      </w:r>
      <w:proofErr w:type="spellStart"/>
      <w:r w:rsidR="00A15076" w:rsidRPr="00193F99">
        <w:t>ix</w:t>
      </w:r>
      <w:proofErr w:type="spellEnd"/>
      <w:r w:rsidRPr="00193F99">
        <w:t xml:space="preserve">) : </w:t>
      </w:r>
      <w:proofErr w:type="spellStart"/>
      <w:r w:rsidRPr="00193F99">
        <w:t>string</w:t>
      </w:r>
      <w:proofErr w:type="spellEnd"/>
    </w:p>
    <w:p w14:paraId="560D1713" w14:textId="5647E4C5" w:rsidR="007C127E" w:rsidRDefault="009536A6" w:rsidP="009F069F">
      <w:r>
        <w:t>Obtiene el nombre de la propiedad con índice &lt;</w:t>
      </w:r>
      <w:proofErr w:type="spellStart"/>
      <w:r>
        <w:t>ix</w:t>
      </w:r>
      <w:proofErr w:type="spellEnd"/>
      <w:r>
        <w:t>&gt; del objeto contenedor &lt;</w:t>
      </w:r>
      <w:proofErr w:type="spellStart"/>
      <w:r>
        <w:t>cont</w:t>
      </w:r>
      <w:proofErr w:type="spellEnd"/>
      <w:r>
        <w:t>&gt;.</w:t>
      </w:r>
    </w:p>
    <w:p w14:paraId="242718EE" w14:textId="0746C473" w:rsidR="009F069F" w:rsidRPr="003E64C1" w:rsidRDefault="009F069F" w:rsidP="007C127E">
      <w:pPr>
        <w:pStyle w:val="SCRIPTTitulo4"/>
        <w:rPr>
          <w:lang w:val="en-US"/>
        </w:rPr>
      </w:pPr>
      <w:r w:rsidRPr="003E64C1">
        <w:rPr>
          <w:lang w:val="en-US"/>
        </w:rPr>
        <w:t xml:space="preserve">function </w:t>
      </w:r>
      <w:proofErr w:type="spellStart"/>
      <w:r w:rsidRPr="003E64C1">
        <w:rPr>
          <w:b/>
          <w:bCs/>
          <w:lang w:val="en-US"/>
        </w:rPr>
        <w:t>Container_HasProperty</w:t>
      </w:r>
      <w:proofErr w:type="spellEnd"/>
      <w:r w:rsidR="00101CD5">
        <w:rPr>
          <w:b/>
          <w:bCs/>
        </w:rPr>
        <w:fldChar w:fldCharType="begin"/>
      </w:r>
      <w:r w:rsidR="00101CD5" w:rsidRPr="003E64C1">
        <w:rPr>
          <w:lang w:val="en-US"/>
        </w:rPr>
        <w:instrText xml:space="preserve"> XE "</w:instrText>
      </w:r>
      <w:r w:rsidR="00101CD5" w:rsidRPr="003E64C1">
        <w:rPr>
          <w:b/>
          <w:bCs/>
          <w:lang w:val="en-US"/>
        </w:rPr>
        <w:instrText>Container_HasProperty</w:instrText>
      </w:r>
      <w:r w:rsidR="00101CD5" w:rsidRPr="003E64C1">
        <w:rPr>
          <w:lang w:val="en-US"/>
        </w:rPr>
        <w:instrText xml:space="preserve">" </w:instrText>
      </w:r>
      <w:r w:rsidR="00101CD5">
        <w:rPr>
          <w:b/>
          <w:bCs/>
        </w:rPr>
        <w:fldChar w:fldCharType="end"/>
      </w:r>
      <w:r w:rsidR="00955CDB" w:rsidRPr="003E64C1">
        <w:rPr>
          <w:lang w:val="en-US"/>
        </w:rPr>
        <w:t xml:space="preserve"> </w:t>
      </w:r>
      <w:r w:rsidRPr="003E64C1">
        <w:rPr>
          <w:lang w:val="en-US"/>
        </w:rPr>
        <w:t>(</w:t>
      </w:r>
      <w:proofErr w:type="spellStart"/>
      <w:r w:rsidR="00A15076" w:rsidRPr="003E64C1">
        <w:rPr>
          <w:lang w:val="en-US"/>
        </w:rPr>
        <w:t>cont</w:t>
      </w:r>
      <w:proofErr w:type="spellEnd"/>
      <w:r w:rsidRPr="003E64C1">
        <w:rPr>
          <w:lang w:val="en-US"/>
        </w:rPr>
        <w:t xml:space="preserve">, </w:t>
      </w:r>
      <w:r w:rsidR="00A15076" w:rsidRPr="003E64C1">
        <w:rPr>
          <w:lang w:val="en-US"/>
        </w:rPr>
        <w:t>name</w:t>
      </w:r>
      <w:r w:rsidRPr="003E64C1">
        <w:rPr>
          <w:lang w:val="en-US"/>
        </w:rPr>
        <w:t xml:space="preserve">) : </w:t>
      </w:r>
      <w:r w:rsidR="00A15076" w:rsidRPr="003E64C1">
        <w:rPr>
          <w:lang w:val="en-US"/>
        </w:rPr>
        <w:t>bool</w:t>
      </w:r>
    </w:p>
    <w:p w14:paraId="29D56951" w14:textId="2B468AC1" w:rsidR="007C127E" w:rsidRDefault="009536A6" w:rsidP="009F069F">
      <w:r>
        <w:t>Retornará verdadero si el objeto contenedor &lt;</w:t>
      </w:r>
      <w:proofErr w:type="spellStart"/>
      <w:r>
        <w:t>cont</w:t>
      </w:r>
      <w:proofErr w:type="spellEnd"/>
      <w:r>
        <w:t>&gt; tiene una propiedad con nombre &lt;</w:t>
      </w:r>
      <w:proofErr w:type="spellStart"/>
      <w:r>
        <w:t>name</w:t>
      </w:r>
      <w:proofErr w:type="spellEnd"/>
      <w:r>
        <w:t>&gt;. En caso contrario, devolverá falso.</w:t>
      </w:r>
    </w:p>
    <w:p w14:paraId="0AF41C16" w14:textId="533371B6" w:rsidR="009F069F" w:rsidRDefault="009F069F" w:rsidP="007C127E">
      <w:pPr>
        <w:pStyle w:val="SCRIPTTitulo4"/>
      </w:pPr>
      <w:proofErr w:type="spellStart"/>
      <w:r>
        <w:t>function</w:t>
      </w:r>
      <w:proofErr w:type="spellEnd"/>
      <w:r>
        <w:t xml:space="preserve"> </w:t>
      </w:r>
      <w:proofErr w:type="spellStart"/>
      <w:r w:rsidRPr="0022211F">
        <w:rPr>
          <w:b/>
          <w:bCs/>
        </w:rPr>
        <w:t>Container_Load</w:t>
      </w:r>
      <w:proofErr w:type="spellEnd"/>
      <w:r w:rsidR="00101CD5">
        <w:rPr>
          <w:b/>
          <w:bCs/>
        </w:rPr>
        <w:fldChar w:fldCharType="begin"/>
      </w:r>
      <w:r w:rsidR="00101CD5">
        <w:instrText xml:space="preserve"> XE "</w:instrText>
      </w:r>
      <w:r w:rsidR="00101CD5" w:rsidRPr="00B933D0">
        <w:rPr>
          <w:b/>
          <w:bCs/>
        </w:rPr>
        <w:instrText>Container_Load</w:instrText>
      </w:r>
      <w:r w:rsidR="00101CD5">
        <w:instrText xml:space="preserve">" </w:instrText>
      </w:r>
      <w:r w:rsidR="00101CD5">
        <w:rPr>
          <w:b/>
          <w:bCs/>
        </w:rPr>
        <w:fldChar w:fldCharType="end"/>
      </w:r>
      <w:r w:rsidR="00955CDB">
        <w:t xml:space="preserve"> </w:t>
      </w:r>
      <w:r>
        <w:t>(</w:t>
      </w:r>
      <w:proofErr w:type="spellStart"/>
      <w:r w:rsidR="00A15076">
        <w:t>path</w:t>
      </w:r>
      <w:proofErr w:type="spellEnd"/>
      <w:r>
        <w:t>) : pointer</w:t>
      </w:r>
    </w:p>
    <w:p w14:paraId="617AD9AC" w14:textId="27529BEB" w:rsidR="007C127E" w:rsidRDefault="009536A6" w:rsidP="009F069F">
      <w:r>
        <w:t xml:space="preserve">Permite cargar un script contenedor y devolver su instancia en memoria. Para posteriormente liberar esta memoria, </w:t>
      </w:r>
      <w:r w:rsidR="00633A59">
        <w:t xml:space="preserve">se debe </w:t>
      </w:r>
      <w:r>
        <w:t xml:space="preserve">usar </w:t>
      </w:r>
      <w:proofErr w:type="spellStart"/>
      <w:r w:rsidRPr="009536A6">
        <w:rPr>
          <w:rStyle w:val="Emphasis"/>
        </w:rPr>
        <w:t>Container_Delete</w:t>
      </w:r>
      <w:proofErr w:type="spellEnd"/>
      <w:r>
        <w:t>.</w:t>
      </w:r>
    </w:p>
    <w:p w14:paraId="51E61F41" w14:textId="5EF2292E" w:rsidR="009F069F" w:rsidRPr="003E64C1" w:rsidRDefault="009F069F" w:rsidP="007C127E">
      <w:pPr>
        <w:pStyle w:val="SCRIPTTitulo4"/>
        <w:rPr>
          <w:lang w:val="en-US"/>
        </w:rPr>
      </w:pPr>
      <w:r w:rsidRPr="003E64C1">
        <w:rPr>
          <w:lang w:val="en-US"/>
        </w:rPr>
        <w:t xml:space="preserve">function </w:t>
      </w:r>
      <w:proofErr w:type="spellStart"/>
      <w:r w:rsidRPr="003E64C1">
        <w:rPr>
          <w:b/>
          <w:bCs/>
          <w:lang w:val="en-US"/>
        </w:rPr>
        <w:t>Container_Merge</w:t>
      </w:r>
      <w:proofErr w:type="spellEnd"/>
      <w:r w:rsidR="00101CD5">
        <w:rPr>
          <w:b/>
          <w:bCs/>
        </w:rPr>
        <w:fldChar w:fldCharType="begin"/>
      </w:r>
      <w:r w:rsidR="00101CD5" w:rsidRPr="003E64C1">
        <w:rPr>
          <w:lang w:val="en-US"/>
        </w:rPr>
        <w:instrText xml:space="preserve"> XE "</w:instrText>
      </w:r>
      <w:r w:rsidR="00101CD5" w:rsidRPr="003E64C1">
        <w:rPr>
          <w:b/>
          <w:bCs/>
          <w:lang w:val="en-US"/>
        </w:rPr>
        <w:instrText>Container_Merge</w:instrText>
      </w:r>
      <w:r w:rsidR="00101CD5" w:rsidRPr="003E64C1">
        <w:rPr>
          <w:lang w:val="en-US"/>
        </w:rPr>
        <w:instrText xml:space="preserve">" </w:instrText>
      </w:r>
      <w:r w:rsidR="00101CD5">
        <w:rPr>
          <w:b/>
          <w:bCs/>
        </w:rPr>
        <w:fldChar w:fldCharType="end"/>
      </w:r>
      <w:r w:rsidR="00955CDB" w:rsidRPr="003E64C1">
        <w:rPr>
          <w:lang w:val="en-US"/>
        </w:rPr>
        <w:t xml:space="preserve"> </w:t>
      </w:r>
      <w:r w:rsidRPr="003E64C1">
        <w:rPr>
          <w:lang w:val="en-US"/>
        </w:rPr>
        <w:t>(</w:t>
      </w:r>
      <w:proofErr w:type="spellStart"/>
      <w:r w:rsidR="00A15076" w:rsidRPr="003E64C1">
        <w:rPr>
          <w:lang w:val="en-US"/>
        </w:rPr>
        <w:t>dst</w:t>
      </w:r>
      <w:proofErr w:type="spellEnd"/>
      <w:r w:rsidR="00A15076" w:rsidRPr="003E64C1">
        <w:rPr>
          <w:lang w:val="en-US"/>
        </w:rPr>
        <w:t>,</w:t>
      </w:r>
      <w:r w:rsidRPr="003E64C1">
        <w:rPr>
          <w:lang w:val="en-US"/>
        </w:rPr>
        <w:t xml:space="preserve"> </w:t>
      </w:r>
      <w:proofErr w:type="spellStart"/>
      <w:r w:rsidR="00A15076" w:rsidRPr="003E64C1">
        <w:rPr>
          <w:lang w:val="en-US"/>
        </w:rPr>
        <w:t>src</w:t>
      </w:r>
      <w:proofErr w:type="spellEnd"/>
      <w:r w:rsidRPr="003E64C1">
        <w:rPr>
          <w:lang w:val="en-US"/>
        </w:rPr>
        <w:t>)</w:t>
      </w:r>
    </w:p>
    <w:p w14:paraId="5BC086D1" w14:textId="38AB59BB" w:rsidR="007C127E" w:rsidRDefault="009536A6" w:rsidP="009F069F">
      <w:r>
        <w:t>Copia y añade propiedades al objeto contenedor &lt;</w:t>
      </w:r>
      <w:proofErr w:type="spellStart"/>
      <w:r>
        <w:t>dst</w:t>
      </w:r>
      <w:proofErr w:type="spellEnd"/>
      <w:r>
        <w:t>&gt; desde otro objeto contenedor &lt;</w:t>
      </w:r>
      <w:proofErr w:type="spellStart"/>
      <w:r>
        <w:t>src</w:t>
      </w:r>
      <w:proofErr w:type="spellEnd"/>
      <w:r>
        <w:t>&gt;. Las propiedades con mismo nombre</w:t>
      </w:r>
      <w:r w:rsidR="00633A59">
        <w:t xml:space="preserve"> verán actualizado</w:t>
      </w:r>
      <w:r>
        <w:t xml:space="preserve"> su valor y</w:t>
      </w:r>
      <w:r w:rsidR="00633A59">
        <w:t>,</w:t>
      </w:r>
      <w:r>
        <w:t xml:space="preserve"> aquellas propiedades de &lt;</w:t>
      </w:r>
      <w:proofErr w:type="spellStart"/>
      <w:r>
        <w:t>src</w:t>
      </w:r>
      <w:proofErr w:type="spellEnd"/>
      <w:r>
        <w:t>&gt; no existentes en &lt;</w:t>
      </w:r>
      <w:proofErr w:type="spellStart"/>
      <w:r>
        <w:t>dst</w:t>
      </w:r>
      <w:proofErr w:type="spellEnd"/>
      <w:r>
        <w:t>&gt; se crearán.</w:t>
      </w:r>
    </w:p>
    <w:p w14:paraId="2156D9EB" w14:textId="4B8FBA61" w:rsidR="009F069F" w:rsidRPr="003E64C1" w:rsidRDefault="009F069F" w:rsidP="007C127E">
      <w:pPr>
        <w:pStyle w:val="SCRIPTTitulo4"/>
        <w:rPr>
          <w:lang w:val="en-US"/>
        </w:rPr>
      </w:pPr>
      <w:r w:rsidRPr="003E64C1">
        <w:rPr>
          <w:lang w:val="en-US"/>
        </w:rPr>
        <w:t xml:space="preserve">function </w:t>
      </w:r>
      <w:proofErr w:type="spellStart"/>
      <w:r w:rsidRPr="003E64C1">
        <w:rPr>
          <w:b/>
          <w:bCs/>
          <w:lang w:val="en-US"/>
        </w:rPr>
        <w:t>Container_Save</w:t>
      </w:r>
      <w:proofErr w:type="spellEnd"/>
      <w:r w:rsidR="00101CD5">
        <w:rPr>
          <w:b/>
          <w:bCs/>
        </w:rPr>
        <w:fldChar w:fldCharType="begin"/>
      </w:r>
      <w:r w:rsidR="00101CD5" w:rsidRPr="003E64C1">
        <w:rPr>
          <w:lang w:val="en-US"/>
        </w:rPr>
        <w:instrText xml:space="preserve"> XE "</w:instrText>
      </w:r>
      <w:r w:rsidR="00101CD5" w:rsidRPr="003E64C1">
        <w:rPr>
          <w:b/>
          <w:bCs/>
          <w:lang w:val="en-US"/>
        </w:rPr>
        <w:instrText>Container_Save</w:instrText>
      </w:r>
      <w:r w:rsidR="00101CD5" w:rsidRPr="003E64C1">
        <w:rPr>
          <w:lang w:val="en-US"/>
        </w:rPr>
        <w:instrText xml:space="preserve">" </w:instrText>
      </w:r>
      <w:r w:rsidR="00101CD5">
        <w:rPr>
          <w:b/>
          <w:bCs/>
        </w:rPr>
        <w:fldChar w:fldCharType="end"/>
      </w:r>
      <w:r w:rsidR="00955CDB" w:rsidRPr="003E64C1">
        <w:rPr>
          <w:lang w:val="en-US"/>
        </w:rPr>
        <w:t xml:space="preserve"> </w:t>
      </w:r>
      <w:r w:rsidRPr="003E64C1">
        <w:rPr>
          <w:lang w:val="en-US"/>
        </w:rPr>
        <w:t>(</w:t>
      </w:r>
      <w:proofErr w:type="spellStart"/>
      <w:r w:rsidR="00A15076" w:rsidRPr="003E64C1">
        <w:rPr>
          <w:lang w:val="en-US"/>
        </w:rPr>
        <w:t>cont</w:t>
      </w:r>
      <w:proofErr w:type="spellEnd"/>
      <w:r w:rsidRPr="003E64C1">
        <w:rPr>
          <w:lang w:val="en-US"/>
        </w:rPr>
        <w:t xml:space="preserve">, </w:t>
      </w:r>
      <w:r w:rsidR="00A15076" w:rsidRPr="003E64C1">
        <w:rPr>
          <w:lang w:val="en-US"/>
        </w:rPr>
        <w:t>path</w:t>
      </w:r>
      <w:proofErr w:type="gramStart"/>
      <w:r w:rsidRPr="003E64C1">
        <w:rPr>
          <w:lang w:val="en-US"/>
        </w:rPr>
        <w:t>) :</w:t>
      </w:r>
      <w:proofErr w:type="gramEnd"/>
      <w:r w:rsidRPr="003E64C1">
        <w:rPr>
          <w:lang w:val="en-US"/>
        </w:rPr>
        <w:t xml:space="preserve"> </w:t>
      </w:r>
      <w:r w:rsidR="00A15076" w:rsidRPr="003E64C1">
        <w:rPr>
          <w:lang w:val="en-US"/>
        </w:rPr>
        <w:t>bool</w:t>
      </w:r>
    </w:p>
    <w:p w14:paraId="34EDCB6F" w14:textId="674F64AB" w:rsidR="007C127E" w:rsidRDefault="009536A6" w:rsidP="009F069F">
      <w:r>
        <w:t>Almacena en disco el script contenedor que se obtiene del objeto &lt;</w:t>
      </w:r>
      <w:proofErr w:type="spellStart"/>
      <w:r>
        <w:t>cont</w:t>
      </w:r>
      <w:proofErr w:type="spellEnd"/>
      <w:r>
        <w:t>&gt;. En caso de que no se haya podido guardar el contenido, se devolverá falso. Si todo ha ido correctamente, verdadero.</w:t>
      </w:r>
    </w:p>
    <w:p w14:paraId="1BF2C3E5" w14:textId="25FCE2D3" w:rsidR="009F069F" w:rsidRDefault="009F069F" w:rsidP="007C127E">
      <w:pPr>
        <w:pStyle w:val="SCRIPTTitulo4"/>
      </w:pPr>
      <w:proofErr w:type="spellStart"/>
      <w:r>
        <w:t>function</w:t>
      </w:r>
      <w:proofErr w:type="spellEnd"/>
      <w:r>
        <w:t xml:space="preserve"> </w:t>
      </w:r>
      <w:proofErr w:type="spellStart"/>
      <w:r w:rsidRPr="0022211F">
        <w:rPr>
          <w:b/>
          <w:bCs/>
        </w:rPr>
        <w:t>Container_SizeOf</w:t>
      </w:r>
      <w:proofErr w:type="spellEnd"/>
      <w:r w:rsidR="00137F2E">
        <w:rPr>
          <w:b/>
          <w:bCs/>
        </w:rPr>
        <w:fldChar w:fldCharType="begin"/>
      </w:r>
      <w:r w:rsidR="00137F2E">
        <w:instrText xml:space="preserve"> XE "</w:instrText>
      </w:r>
      <w:r w:rsidR="00137F2E" w:rsidRPr="003D1209">
        <w:rPr>
          <w:b/>
          <w:bCs/>
        </w:rPr>
        <w:instrText>Container_SizeOf</w:instrText>
      </w:r>
      <w:r w:rsidR="00137F2E">
        <w:instrText xml:space="preserve">" </w:instrText>
      </w:r>
      <w:r w:rsidR="00137F2E">
        <w:rPr>
          <w:b/>
          <w:bCs/>
        </w:rPr>
        <w:fldChar w:fldCharType="end"/>
      </w:r>
      <w:r w:rsidR="00955CDB">
        <w:t xml:space="preserve"> </w:t>
      </w:r>
      <w:r>
        <w:t>(</w:t>
      </w:r>
      <w:proofErr w:type="spellStart"/>
      <w:r w:rsidR="00A15076">
        <w:t>cont</w:t>
      </w:r>
      <w:proofErr w:type="spellEnd"/>
      <w:r>
        <w:t xml:space="preserve">) : </w:t>
      </w:r>
      <w:proofErr w:type="spellStart"/>
      <w:r>
        <w:t>int</w:t>
      </w:r>
      <w:proofErr w:type="spellEnd"/>
    </w:p>
    <w:p w14:paraId="66D8D688" w14:textId="209E3F44" w:rsidR="007C127E" w:rsidRDefault="009536A6" w:rsidP="009F069F">
      <w:r>
        <w:t>Dada un objeto contenedor &lt;</w:t>
      </w:r>
      <w:proofErr w:type="spellStart"/>
      <w:r>
        <w:t>cont</w:t>
      </w:r>
      <w:proofErr w:type="spellEnd"/>
      <w:r>
        <w:t>&gt;</w:t>
      </w:r>
      <w:r w:rsidR="00633A59">
        <w:t>,</w:t>
      </w:r>
      <w:r>
        <w:t xml:space="preserve"> obtendremos el tamaño en bytes que necesitaríamos para almacenar la serialización de todo su contenido.</w:t>
      </w:r>
    </w:p>
    <w:p w14:paraId="03D80684" w14:textId="77777777" w:rsidR="006703C0" w:rsidRDefault="006703C0">
      <w:pPr>
        <w:spacing w:after="160" w:line="259" w:lineRule="auto"/>
        <w:contextualSpacing w:val="0"/>
        <w:jc w:val="left"/>
        <w:rPr>
          <w:rFonts w:asciiTheme="majorHAnsi" w:hAnsiTheme="majorHAnsi"/>
          <w:color w:val="C45911" w:themeColor="accent2" w:themeShade="BF"/>
          <w:sz w:val="18"/>
        </w:rPr>
      </w:pPr>
      <w:r>
        <w:br w:type="page"/>
      </w:r>
    </w:p>
    <w:p w14:paraId="4B51F285" w14:textId="35EA980D" w:rsidR="009F069F" w:rsidRPr="003E64C1" w:rsidRDefault="009F069F" w:rsidP="007C127E">
      <w:pPr>
        <w:pStyle w:val="SCRIPTTitulo4"/>
        <w:rPr>
          <w:lang w:val="en-US"/>
        </w:rPr>
      </w:pPr>
      <w:r w:rsidRPr="003E64C1">
        <w:rPr>
          <w:lang w:val="en-US"/>
        </w:rPr>
        <w:t xml:space="preserve">function </w:t>
      </w:r>
      <w:proofErr w:type="spellStart"/>
      <w:r w:rsidRPr="003E64C1">
        <w:rPr>
          <w:b/>
          <w:bCs/>
          <w:lang w:val="en-US"/>
        </w:rPr>
        <w:t>Container_ToBuffer</w:t>
      </w:r>
      <w:proofErr w:type="spellEnd"/>
      <w:r w:rsidR="00137F2E">
        <w:rPr>
          <w:b/>
          <w:bCs/>
        </w:rPr>
        <w:fldChar w:fldCharType="begin"/>
      </w:r>
      <w:r w:rsidR="00137F2E" w:rsidRPr="003E64C1">
        <w:rPr>
          <w:lang w:val="en-US"/>
        </w:rPr>
        <w:instrText xml:space="preserve"> XE "</w:instrText>
      </w:r>
      <w:r w:rsidR="00137F2E" w:rsidRPr="003E64C1">
        <w:rPr>
          <w:b/>
          <w:bCs/>
          <w:lang w:val="en-US"/>
        </w:rPr>
        <w:instrText>Container_ToBuffer</w:instrText>
      </w:r>
      <w:r w:rsidR="00137F2E" w:rsidRPr="003E64C1">
        <w:rPr>
          <w:lang w:val="en-US"/>
        </w:rPr>
        <w:instrText xml:space="preserve">" </w:instrText>
      </w:r>
      <w:r w:rsidR="00137F2E">
        <w:rPr>
          <w:b/>
          <w:bCs/>
        </w:rPr>
        <w:fldChar w:fldCharType="end"/>
      </w:r>
      <w:r w:rsidR="00955CDB" w:rsidRPr="003E64C1">
        <w:rPr>
          <w:lang w:val="en-US"/>
        </w:rPr>
        <w:t xml:space="preserve"> </w:t>
      </w:r>
      <w:r w:rsidRPr="003E64C1">
        <w:rPr>
          <w:lang w:val="en-US"/>
        </w:rPr>
        <w:t>(</w:t>
      </w:r>
      <w:proofErr w:type="spellStart"/>
      <w:r w:rsidR="009536A6" w:rsidRPr="003E64C1">
        <w:rPr>
          <w:lang w:val="en-US"/>
        </w:rPr>
        <w:t>cont</w:t>
      </w:r>
      <w:proofErr w:type="spellEnd"/>
      <w:r w:rsidRPr="003E64C1">
        <w:rPr>
          <w:lang w:val="en-US"/>
        </w:rPr>
        <w:t xml:space="preserve">, </w:t>
      </w:r>
      <w:r w:rsidR="009536A6" w:rsidRPr="003E64C1">
        <w:rPr>
          <w:lang w:val="en-US"/>
        </w:rPr>
        <w:t>buffer</w:t>
      </w:r>
      <w:r w:rsidRPr="003E64C1">
        <w:rPr>
          <w:lang w:val="en-US"/>
        </w:rPr>
        <w:t xml:space="preserve">) : </w:t>
      </w:r>
      <w:proofErr w:type="spellStart"/>
      <w:r w:rsidRPr="003E64C1">
        <w:rPr>
          <w:lang w:val="en-US"/>
        </w:rPr>
        <w:t>uint</w:t>
      </w:r>
      <w:proofErr w:type="spellEnd"/>
    </w:p>
    <w:p w14:paraId="69BD82CB" w14:textId="3881B5AC" w:rsidR="007C127E" w:rsidRDefault="009536A6" w:rsidP="009F069F">
      <w:r>
        <w:t>Permite serializar el objeto contenedor &lt;</w:t>
      </w:r>
      <w:proofErr w:type="spellStart"/>
      <w:r>
        <w:t>cont</w:t>
      </w:r>
      <w:proofErr w:type="spellEnd"/>
      <w:r>
        <w:t>&gt; en un objeto &lt;buffer&gt;. La función retornará el tamaño en bytes que ocupará el &lt;buffer&gt; tras finalizar la serialización.</w:t>
      </w:r>
    </w:p>
    <w:p w14:paraId="21D1B95A" w14:textId="79C278B4" w:rsidR="009F069F" w:rsidRDefault="009F069F" w:rsidP="007C127E">
      <w:pPr>
        <w:pStyle w:val="SCRIPTTitulo4"/>
      </w:pPr>
      <w:proofErr w:type="spellStart"/>
      <w:r>
        <w:t>function</w:t>
      </w:r>
      <w:proofErr w:type="spellEnd"/>
      <w:r>
        <w:t xml:space="preserve"> </w:t>
      </w:r>
      <w:proofErr w:type="spellStart"/>
      <w:r w:rsidRPr="0022211F">
        <w:rPr>
          <w:b/>
          <w:bCs/>
        </w:rPr>
        <w:t>Container_ToString</w:t>
      </w:r>
      <w:proofErr w:type="spellEnd"/>
      <w:r w:rsidR="00232EE6">
        <w:rPr>
          <w:b/>
          <w:bCs/>
        </w:rPr>
        <w:fldChar w:fldCharType="begin"/>
      </w:r>
      <w:r w:rsidR="00232EE6">
        <w:instrText xml:space="preserve"> XE "</w:instrText>
      </w:r>
      <w:r w:rsidR="00232EE6" w:rsidRPr="00683B2D">
        <w:rPr>
          <w:b/>
          <w:bCs/>
        </w:rPr>
        <w:instrText>Container_ToString</w:instrText>
      </w:r>
      <w:r w:rsidR="00232EE6">
        <w:instrText xml:space="preserve">" </w:instrText>
      </w:r>
      <w:r w:rsidR="00232EE6">
        <w:rPr>
          <w:b/>
          <w:bCs/>
        </w:rPr>
        <w:fldChar w:fldCharType="end"/>
      </w:r>
      <w:r w:rsidR="00955CDB">
        <w:t xml:space="preserve"> </w:t>
      </w:r>
      <w:r>
        <w:t>(</w:t>
      </w:r>
      <w:proofErr w:type="spellStart"/>
      <w:r w:rsidR="009536A6">
        <w:t>cont</w:t>
      </w:r>
      <w:proofErr w:type="spellEnd"/>
      <w:r>
        <w:t xml:space="preserve">) : </w:t>
      </w:r>
      <w:proofErr w:type="spellStart"/>
      <w:r>
        <w:t>string</w:t>
      </w:r>
      <w:proofErr w:type="spellEnd"/>
    </w:p>
    <w:p w14:paraId="53CA248F" w14:textId="019BA4D3" w:rsidR="007C127E" w:rsidRDefault="009536A6" w:rsidP="009F069F">
      <w:r>
        <w:t>Serializa un objeto contenedor &lt;</w:t>
      </w:r>
      <w:proofErr w:type="spellStart"/>
      <w:r>
        <w:t>cont</w:t>
      </w:r>
      <w:proofErr w:type="spellEnd"/>
      <w:r>
        <w:t xml:space="preserve">&gt; directamente a una cadena de caracteres. </w:t>
      </w:r>
      <w:r w:rsidR="00273D79">
        <w:t>Esta cadena tendrá formato de script contenedor.</w:t>
      </w:r>
    </w:p>
    <w:p w14:paraId="05C06DCB" w14:textId="22F221B8" w:rsidR="009F069F" w:rsidRDefault="009F069F" w:rsidP="007C127E">
      <w:pPr>
        <w:pStyle w:val="SCRIPTTitulo4"/>
      </w:pPr>
      <w:proofErr w:type="spellStart"/>
      <w:r>
        <w:t>function</w:t>
      </w:r>
      <w:proofErr w:type="spellEnd"/>
      <w:r>
        <w:t xml:space="preserve"> </w:t>
      </w:r>
      <w:proofErr w:type="spellStart"/>
      <w:r w:rsidRPr="0022211F">
        <w:rPr>
          <w:b/>
          <w:bCs/>
        </w:rPr>
        <w:t>Container_ToXMLString</w:t>
      </w:r>
      <w:proofErr w:type="spellEnd"/>
      <w:r w:rsidR="00232EE6">
        <w:rPr>
          <w:b/>
          <w:bCs/>
        </w:rPr>
        <w:fldChar w:fldCharType="begin"/>
      </w:r>
      <w:r w:rsidR="00232EE6">
        <w:instrText xml:space="preserve"> XE "</w:instrText>
      </w:r>
      <w:r w:rsidR="00232EE6" w:rsidRPr="001A0362">
        <w:rPr>
          <w:b/>
          <w:bCs/>
        </w:rPr>
        <w:instrText>Container_ToXMLString</w:instrText>
      </w:r>
      <w:r w:rsidR="00232EE6">
        <w:instrText xml:space="preserve">" </w:instrText>
      </w:r>
      <w:r w:rsidR="00232EE6">
        <w:rPr>
          <w:b/>
          <w:bCs/>
        </w:rPr>
        <w:fldChar w:fldCharType="end"/>
      </w:r>
      <w:r w:rsidR="00955CDB">
        <w:t xml:space="preserve"> </w:t>
      </w:r>
      <w:r>
        <w:t>(</w:t>
      </w:r>
      <w:proofErr w:type="spellStart"/>
      <w:r w:rsidR="00A15076">
        <w:t>cont</w:t>
      </w:r>
      <w:proofErr w:type="spellEnd"/>
      <w:r>
        <w:t xml:space="preserve">) : </w:t>
      </w:r>
      <w:proofErr w:type="spellStart"/>
      <w:r>
        <w:t>string</w:t>
      </w:r>
      <w:proofErr w:type="spellEnd"/>
    </w:p>
    <w:p w14:paraId="4240ABC9" w14:textId="2E48287C" w:rsidR="009F069F" w:rsidRPr="009F069F" w:rsidRDefault="009536A6" w:rsidP="009F069F">
      <w:r>
        <w:t>Serializa un objeto contenedor &lt;</w:t>
      </w:r>
      <w:proofErr w:type="spellStart"/>
      <w:r>
        <w:t>cont</w:t>
      </w:r>
      <w:proofErr w:type="spellEnd"/>
      <w:r>
        <w:t xml:space="preserve">&gt; directamente a una cadena de caracteres </w:t>
      </w:r>
      <w:r w:rsidR="00633A59">
        <w:t xml:space="preserve">con </w:t>
      </w:r>
      <w:r>
        <w:t>formato XML.</w:t>
      </w:r>
    </w:p>
    <w:p w14:paraId="30859CC7" w14:textId="77777777" w:rsidR="002E37D3" w:rsidRDefault="002E37D3" w:rsidP="002E37D3"/>
    <w:p w14:paraId="5813BB08" w14:textId="77777777" w:rsidR="007C127E" w:rsidRDefault="007C127E">
      <w:pPr>
        <w:spacing w:after="160" w:line="259" w:lineRule="auto"/>
        <w:contextualSpacing w:val="0"/>
        <w:jc w:val="left"/>
        <w:rPr>
          <w:rFonts w:asciiTheme="majorHAnsi" w:eastAsiaTheme="majorEastAsia" w:hAnsiTheme="majorHAnsi" w:cstheme="majorBidi"/>
          <w:b/>
          <w:color w:val="C45911" w:themeColor="accent2" w:themeShade="BF"/>
          <w:sz w:val="24"/>
          <w:szCs w:val="26"/>
        </w:rPr>
      </w:pPr>
      <w:r>
        <w:br w:type="page"/>
      </w:r>
    </w:p>
    <w:p w14:paraId="10DC5B0F" w14:textId="25556516" w:rsidR="002E37D3" w:rsidRDefault="002E37D3" w:rsidP="002E37D3">
      <w:pPr>
        <w:pStyle w:val="SCRIPTTitulo3"/>
      </w:pPr>
      <w:bookmarkStart w:id="521" w:name="_Toc71113660"/>
      <w:r>
        <w:t>XML</w:t>
      </w:r>
      <w:bookmarkEnd w:id="521"/>
    </w:p>
    <w:p w14:paraId="709DFCFA" w14:textId="2145EB59" w:rsidR="002E37D3" w:rsidRDefault="0022211F" w:rsidP="002E37D3">
      <w:r>
        <w:t xml:space="preserve">Funciones para operar con archivos </w:t>
      </w:r>
      <w:r w:rsidR="008F579A">
        <w:t>de</w:t>
      </w:r>
      <w:r>
        <w:t xml:space="preserve"> formato XML (Lenguaje de marcado extensible)</w:t>
      </w:r>
      <w:r w:rsidR="00633A59">
        <w:t>.</w:t>
      </w:r>
    </w:p>
    <w:p w14:paraId="33D92E01" w14:textId="292680F0" w:rsidR="00130513" w:rsidRPr="003E64C1" w:rsidRDefault="00130513" w:rsidP="00130513">
      <w:pPr>
        <w:pStyle w:val="NoSpacing"/>
        <w:rPr>
          <w:lang w:val="en-US"/>
        </w:rPr>
      </w:pPr>
      <w:proofErr w:type="spellStart"/>
      <w:r w:rsidRPr="003E64C1">
        <w:rPr>
          <w:lang w:val="en-US"/>
        </w:rPr>
        <w:t>Ejemplo</w:t>
      </w:r>
      <w:proofErr w:type="spellEnd"/>
      <w:r w:rsidRPr="003E64C1">
        <w:rPr>
          <w:lang w:val="en-US"/>
        </w:rPr>
        <w:t xml:space="preserve"> de XML:</w:t>
      </w:r>
    </w:p>
    <w:p w14:paraId="2E03B941" w14:textId="1382AC33" w:rsidR="00130513" w:rsidRPr="003E64C1" w:rsidRDefault="00130513" w:rsidP="00134509">
      <w:pPr>
        <w:pStyle w:val="SourceCode"/>
        <w:rPr>
          <w:rStyle w:val="Emphasis"/>
          <w:i w:val="0"/>
          <w:iCs w:val="0"/>
          <w:lang w:val="en-US"/>
        </w:rPr>
      </w:pPr>
      <w:r w:rsidRPr="003E64C1">
        <w:rPr>
          <w:rStyle w:val="Emphasis"/>
          <w:i w:val="0"/>
          <w:iCs w:val="0"/>
          <w:lang w:val="en-US"/>
        </w:rPr>
        <w:t>&lt;menu id="file" value="File"&gt;</w:t>
      </w:r>
      <w:r w:rsidR="00426549" w:rsidRPr="003E64C1">
        <w:rPr>
          <w:rStyle w:val="Emphasis"/>
          <w:i w:val="0"/>
          <w:iCs w:val="0"/>
          <w:lang w:val="en-US"/>
        </w:rPr>
        <w:br/>
      </w:r>
      <w:r w:rsidRPr="003E64C1">
        <w:rPr>
          <w:rStyle w:val="Emphasis"/>
          <w:i w:val="0"/>
          <w:iCs w:val="0"/>
          <w:lang w:val="en-US"/>
        </w:rPr>
        <w:t xml:space="preserve">    &lt;popup&gt;</w:t>
      </w:r>
      <w:r w:rsidR="00426549" w:rsidRPr="003E64C1">
        <w:rPr>
          <w:rStyle w:val="Emphasis"/>
          <w:i w:val="0"/>
          <w:iCs w:val="0"/>
          <w:lang w:val="en-US"/>
        </w:rPr>
        <w:br/>
      </w:r>
      <w:r w:rsidRPr="003E64C1">
        <w:rPr>
          <w:rStyle w:val="Emphasis"/>
          <w:i w:val="0"/>
          <w:iCs w:val="0"/>
          <w:lang w:val="en-US"/>
        </w:rPr>
        <w:t xml:space="preserve">      &lt;</w:t>
      </w:r>
      <w:proofErr w:type="spellStart"/>
      <w:r w:rsidRPr="003E64C1">
        <w:rPr>
          <w:rStyle w:val="Emphasis"/>
          <w:i w:val="0"/>
          <w:iCs w:val="0"/>
          <w:lang w:val="en-US"/>
        </w:rPr>
        <w:t>menuitem</w:t>
      </w:r>
      <w:proofErr w:type="spellEnd"/>
      <w:r w:rsidRPr="003E64C1">
        <w:rPr>
          <w:rStyle w:val="Emphasis"/>
          <w:i w:val="0"/>
          <w:iCs w:val="0"/>
          <w:lang w:val="en-US"/>
        </w:rPr>
        <w:t xml:space="preserve"> value="New" onclick="</w:t>
      </w:r>
      <w:proofErr w:type="spellStart"/>
      <w:r w:rsidRPr="003E64C1">
        <w:rPr>
          <w:rStyle w:val="Emphasis"/>
          <w:i w:val="0"/>
          <w:iCs w:val="0"/>
          <w:lang w:val="en-US"/>
        </w:rPr>
        <w:t>CreateNewDoc</w:t>
      </w:r>
      <w:proofErr w:type="spellEnd"/>
      <w:r w:rsidRPr="003E64C1">
        <w:rPr>
          <w:rStyle w:val="Emphasis"/>
          <w:i w:val="0"/>
          <w:iCs w:val="0"/>
          <w:lang w:val="en-US"/>
        </w:rPr>
        <w:t>()" /&gt;</w:t>
      </w:r>
      <w:r w:rsidR="00426549" w:rsidRPr="003E64C1">
        <w:rPr>
          <w:rStyle w:val="Emphasis"/>
          <w:i w:val="0"/>
          <w:iCs w:val="0"/>
          <w:lang w:val="en-US"/>
        </w:rPr>
        <w:br/>
      </w:r>
      <w:r w:rsidRPr="003E64C1">
        <w:rPr>
          <w:rStyle w:val="Emphasis"/>
          <w:i w:val="0"/>
          <w:iCs w:val="0"/>
          <w:lang w:val="en-US"/>
        </w:rPr>
        <w:t xml:space="preserve">      &lt;</w:t>
      </w:r>
      <w:proofErr w:type="spellStart"/>
      <w:r w:rsidRPr="003E64C1">
        <w:rPr>
          <w:rStyle w:val="Emphasis"/>
          <w:i w:val="0"/>
          <w:iCs w:val="0"/>
          <w:lang w:val="en-US"/>
        </w:rPr>
        <w:t>menuitem</w:t>
      </w:r>
      <w:proofErr w:type="spellEnd"/>
      <w:r w:rsidRPr="003E64C1">
        <w:rPr>
          <w:rStyle w:val="Emphasis"/>
          <w:i w:val="0"/>
          <w:iCs w:val="0"/>
          <w:lang w:val="en-US"/>
        </w:rPr>
        <w:t xml:space="preserve"> value="Open" onclick="OpenDoc()" /&gt;</w:t>
      </w:r>
      <w:r w:rsidR="00426549" w:rsidRPr="003E64C1">
        <w:rPr>
          <w:rStyle w:val="Emphasis"/>
          <w:i w:val="0"/>
          <w:iCs w:val="0"/>
          <w:lang w:val="en-US"/>
        </w:rPr>
        <w:br/>
      </w:r>
      <w:r w:rsidRPr="003E64C1">
        <w:rPr>
          <w:rStyle w:val="Emphasis"/>
          <w:i w:val="0"/>
          <w:iCs w:val="0"/>
          <w:lang w:val="en-US"/>
        </w:rPr>
        <w:t xml:space="preserve">      &lt;</w:t>
      </w:r>
      <w:proofErr w:type="spellStart"/>
      <w:r w:rsidRPr="003E64C1">
        <w:rPr>
          <w:rStyle w:val="Emphasis"/>
          <w:i w:val="0"/>
          <w:iCs w:val="0"/>
          <w:lang w:val="en-US"/>
        </w:rPr>
        <w:t>menuitem</w:t>
      </w:r>
      <w:proofErr w:type="spellEnd"/>
      <w:r w:rsidRPr="003E64C1">
        <w:rPr>
          <w:rStyle w:val="Emphasis"/>
          <w:i w:val="0"/>
          <w:iCs w:val="0"/>
          <w:lang w:val="en-US"/>
        </w:rPr>
        <w:t xml:space="preserve"> value="Close" onclick="</w:t>
      </w:r>
      <w:proofErr w:type="spellStart"/>
      <w:r w:rsidRPr="003E64C1">
        <w:rPr>
          <w:rStyle w:val="Emphasis"/>
          <w:i w:val="0"/>
          <w:iCs w:val="0"/>
          <w:lang w:val="en-US"/>
        </w:rPr>
        <w:t>CloseDoc</w:t>
      </w:r>
      <w:proofErr w:type="spellEnd"/>
      <w:r w:rsidRPr="003E64C1">
        <w:rPr>
          <w:rStyle w:val="Emphasis"/>
          <w:i w:val="0"/>
          <w:iCs w:val="0"/>
          <w:lang w:val="en-US"/>
        </w:rPr>
        <w:t>()" /&gt;</w:t>
      </w:r>
      <w:r w:rsidR="00426549" w:rsidRPr="003E64C1">
        <w:rPr>
          <w:rStyle w:val="Emphasis"/>
          <w:i w:val="0"/>
          <w:iCs w:val="0"/>
          <w:lang w:val="en-US"/>
        </w:rPr>
        <w:br/>
      </w:r>
      <w:r w:rsidR="00535908" w:rsidRPr="003E64C1">
        <w:rPr>
          <w:lang w:val="en-US"/>
        </w:rPr>
        <w:t xml:space="preserve">      Popup text value</w:t>
      </w:r>
      <w:r w:rsidR="00426549" w:rsidRPr="003E64C1">
        <w:rPr>
          <w:lang w:val="en-US"/>
        </w:rPr>
        <w:br/>
      </w:r>
      <w:r w:rsidRPr="003E64C1">
        <w:rPr>
          <w:rStyle w:val="Emphasis"/>
          <w:i w:val="0"/>
          <w:iCs w:val="0"/>
          <w:lang w:val="en-US"/>
        </w:rPr>
        <w:t xml:space="preserve">    &lt;/popup&gt;</w:t>
      </w:r>
      <w:r w:rsidR="00426549" w:rsidRPr="003E64C1">
        <w:rPr>
          <w:rStyle w:val="Emphasis"/>
          <w:i w:val="0"/>
          <w:iCs w:val="0"/>
          <w:lang w:val="en-US"/>
        </w:rPr>
        <w:br/>
      </w:r>
      <w:r w:rsidRPr="003E64C1">
        <w:rPr>
          <w:rStyle w:val="Emphasis"/>
          <w:i w:val="0"/>
          <w:iCs w:val="0"/>
          <w:lang w:val="en-US"/>
        </w:rPr>
        <w:t>&lt;/menu&gt;</w:t>
      </w:r>
    </w:p>
    <w:p w14:paraId="3AFAF3B3" w14:textId="3376A54E" w:rsidR="00CA4E77" w:rsidRDefault="00CA4E77" w:rsidP="00CA4E77">
      <w:pPr>
        <w:pStyle w:val="SCRIPTTitulo4"/>
      </w:pPr>
      <w:proofErr w:type="spellStart"/>
      <w:r>
        <w:t>function</w:t>
      </w:r>
      <w:proofErr w:type="spellEnd"/>
      <w:r>
        <w:t xml:space="preserve"> </w:t>
      </w:r>
      <w:proofErr w:type="spellStart"/>
      <w:r w:rsidRPr="0022211F">
        <w:rPr>
          <w:b/>
          <w:bCs/>
        </w:rPr>
        <w:t>XML_Open</w:t>
      </w:r>
      <w:proofErr w:type="spellEnd"/>
      <w:r>
        <w:rPr>
          <w:b/>
          <w:bCs/>
        </w:rPr>
        <w:fldChar w:fldCharType="begin"/>
      </w:r>
      <w:r>
        <w:instrText xml:space="preserve"> XE "</w:instrText>
      </w:r>
      <w:r w:rsidRPr="00167F2C">
        <w:rPr>
          <w:b/>
          <w:bCs/>
        </w:rPr>
        <w:instrText>XML_Open</w:instrText>
      </w:r>
      <w:r>
        <w:instrText xml:space="preserve">" </w:instrText>
      </w:r>
      <w:r>
        <w:rPr>
          <w:b/>
          <w:bCs/>
        </w:rPr>
        <w:fldChar w:fldCharType="end"/>
      </w:r>
      <w:r>
        <w:t xml:space="preserve"> (</w:t>
      </w:r>
      <w:proofErr w:type="spellStart"/>
      <w:r w:rsidR="001A24CD">
        <w:t>path</w:t>
      </w:r>
      <w:proofErr w:type="spellEnd"/>
      <w:r>
        <w:t>) : pointer</w:t>
      </w:r>
    </w:p>
    <w:p w14:paraId="3C7889DE" w14:textId="370CCC23" w:rsidR="00CA4E77" w:rsidRDefault="005419F0" w:rsidP="00CA4E77">
      <w:r>
        <w:t>Obtiene un objeto XML a partir del archivo referenciado por &lt;</w:t>
      </w:r>
      <w:proofErr w:type="spellStart"/>
      <w:r>
        <w:t>path</w:t>
      </w:r>
      <w:proofErr w:type="spellEnd"/>
      <w:r>
        <w:t xml:space="preserve">&gt;. En caso de que el archivo sea incorrecto o no exista, se devolverá NULL. </w:t>
      </w:r>
    </w:p>
    <w:p w14:paraId="77FEFB4D" w14:textId="144E80E7" w:rsidR="009F069F" w:rsidRDefault="009F069F" w:rsidP="0022211F">
      <w:pPr>
        <w:pStyle w:val="SCRIPTTitulo4"/>
      </w:pPr>
      <w:proofErr w:type="spellStart"/>
      <w:r>
        <w:t>function</w:t>
      </w:r>
      <w:proofErr w:type="spellEnd"/>
      <w:r>
        <w:t xml:space="preserve"> </w:t>
      </w:r>
      <w:proofErr w:type="spellStart"/>
      <w:r w:rsidRPr="0022211F">
        <w:rPr>
          <w:b/>
          <w:bCs/>
        </w:rPr>
        <w:t>XML_Close</w:t>
      </w:r>
      <w:proofErr w:type="spellEnd"/>
      <w:r w:rsidR="00232EE6">
        <w:rPr>
          <w:b/>
          <w:bCs/>
        </w:rPr>
        <w:fldChar w:fldCharType="begin"/>
      </w:r>
      <w:r w:rsidR="00232EE6">
        <w:instrText xml:space="preserve"> XE "</w:instrText>
      </w:r>
      <w:r w:rsidR="00232EE6" w:rsidRPr="005C422B">
        <w:rPr>
          <w:b/>
          <w:bCs/>
        </w:rPr>
        <w:instrText>XML_Close</w:instrText>
      </w:r>
      <w:r w:rsidR="00232EE6">
        <w:instrText xml:space="preserve">" </w:instrText>
      </w:r>
      <w:r w:rsidR="00232EE6">
        <w:rPr>
          <w:b/>
          <w:bCs/>
        </w:rPr>
        <w:fldChar w:fldCharType="end"/>
      </w:r>
      <w:r w:rsidR="0022211F">
        <w:t xml:space="preserve"> </w:t>
      </w:r>
      <w:r>
        <w:t>(</w:t>
      </w:r>
      <w:proofErr w:type="spellStart"/>
      <w:r w:rsidR="001A24CD">
        <w:t>xml</w:t>
      </w:r>
      <w:proofErr w:type="spellEnd"/>
      <w:r>
        <w:t>)</w:t>
      </w:r>
    </w:p>
    <w:p w14:paraId="286B2FCF" w14:textId="1262880E" w:rsidR="00955CDB" w:rsidRDefault="005419F0" w:rsidP="009F069F">
      <w:r>
        <w:t>Dado un objeto XML</w:t>
      </w:r>
      <w:r w:rsidR="00633A59">
        <w:t>,</w:t>
      </w:r>
      <w:r>
        <w:t xml:space="preserve"> se libera de memoria.</w:t>
      </w:r>
    </w:p>
    <w:p w14:paraId="7C57C667" w14:textId="77777777" w:rsidR="005419F0" w:rsidRDefault="005419F0" w:rsidP="005419F0">
      <w:pPr>
        <w:pStyle w:val="SCRIPTTitulo4"/>
      </w:pPr>
      <w:proofErr w:type="spellStart"/>
      <w:r>
        <w:t>function</w:t>
      </w:r>
      <w:proofErr w:type="spellEnd"/>
      <w:r>
        <w:t xml:space="preserve"> </w:t>
      </w:r>
      <w:proofErr w:type="spellStart"/>
      <w:r w:rsidRPr="0022211F">
        <w:rPr>
          <w:b/>
          <w:bCs/>
        </w:rPr>
        <w:t>XML_GetRootElement</w:t>
      </w:r>
      <w:proofErr w:type="spellEnd"/>
      <w:r>
        <w:rPr>
          <w:b/>
          <w:bCs/>
        </w:rPr>
        <w:fldChar w:fldCharType="begin"/>
      </w:r>
      <w:r>
        <w:instrText xml:space="preserve"> XE "</w:instrText>
      </w:r>
      <w:r w:rsidRPr="00142BC7">
        <w:rPr>
          <w:b/>
          <w:bCs/>
        </w:rPr>
        <w:instrText>XML_GetRootElement</w:instrText>
      </w:r>
      <w:r>
        <w:instrText xml:space="preserve">" </w:instrText>
      </w:r>
      <w:r>
        <w:rPr>
          <w:b/>
          <w:bCs/>
        </w:rPr>
        <w:fldChar w:fldCharType="end"/>
      </w:r>
      <w:r>
        <w:t xml:space="preserve"> (</w:t>
      </w:r>
      <w:proofErr w:type="spellStart"/>
      <w:r>
        <w:t>xml</w:t>
      </w:r>
      <w:proofErr w:type="spellEnd"/>
      <w:r>
        <w:t>) : pointer</w:t>
      </w:r>
    </w:p>
    <w:p w14:paraId="53DABC37" w14:textId="19FFD69C" w:rsidR="005419F0" w:rsidRDefault="005419F0" w:rsidP="005419F0">
      <w:r>
        <w:t>Obtiene el elemento raíz de un XML. Los elementos o entidades son aquellas formadas por la sintaxis: &lt;</w:t>
      </w:r>
      <w:proofErr w:type="spellStart"/>
      <w:r>
        <w:t>element</w:t>
      </w:r>
      <w:proofErr w:type="spellEnd"/>
      <w:r>
        <w:t>&gt; &lt;/</w:t>
      </w:r>
      <w:proofErr w:type="spellStart"/>
      <w:r>
        <w:t>element</w:t>
      </w:r>
      <w:proofErr w:type="spellEnd"/>
      <w:r>
        <w:t>&gt;.</w:t>
      </w:r>
    </w:p>
    <w:p w14:paraId="7897859C" w14:textId="50FE8F78" w:rsidR="005419F0" w:rsidRDefault="005419F0" w:rsidP="005419F0">
      <w:pPr>
        <w:pStyle w:val="SCRIPTTitulo4"/>
      </w:pPr>
      <w:proofErr w:type="spellStart"/>
      <w:r>
        <w:t>function</w:t>
      </w:r>
      <w:proofErr w:type="spellEnd"/>
      <w:r>
        <w:t xml:space="preserve"> </w:t>
      </w:r>
      <w:proofErr w:type="spellStart"/>
      <w:r w:rsidRPr="0022211F">
        <w:rPr>
          <w:b/>
          <w:bCs/>
        </w:rPr>
        <w:t>XML_FirstElement</w:t>
      </w:r>
      <w:proofErr w:type="spellEnd"/>
      <w:r>
        <w:rPr>
          <w:b/>
          <w:bCs/>
        </w:rPr>
        <w:fldChar w:fldCharType="begin"/>
      </w:r>
      <w:r>
        <w:instrText xml:space="preserve"> XE "</w:instrText>
      </w:r>
      <w:r w:rsidRPr="00074A97">
        <w:rPr>
          <w:b/>
          <w:bCs/>
        </w:rPr>
        <w:instrText>XML_FirstElement</w:instrText>
      </w:r>
      <w:r>
        <w:instrText xml:space="preserve">" </w:instrText>
      </w:r>
      <w:r>
        <w:rPr>
          <w:b/>
          <w:bCs/>
        </w:rPr>
        <w:fldChar w:fldCharType="end"/>
      </w:r>
      <w:r>
        <w:t xml:space="preserve"> (</w:t>
      </w:r>
      <w:proofErr w:type="spellStart"/>
      <w:r>
        <w:t>elem</w:t>
      </w:r>
      <w:proofErr w:type="spellEnd"/>
      <w:r>
        <w:t>) : pointer</w:t>
      </w:r>
    </w:p>
    <w:p w14:paraId="7575887D" w14:textId="690A48F1" w:rsidR="005419F0" w:rsidRDefault="005419F0" w:rsidP="005419F0">
      <w:r>
        <w:t>Obtiene el primer elemento dentro de otro elemento &lt;</w:t>
      </w:r>
      <w:proofErr w:type="spellStart"/>
      <w:r>
        <w:t>elem</w:t>
      </w:r>
      <w:proofErr w:type="spellEnd"/>
      <w:r>
        <w:t>&gt;</w:t>
      </w:r>
      <w:r w:rsidR="00633A59">
        <w:t>.</w:t>
      </w:r>
    </w:p>
    <w:p w14:paraId="2DFC7C1B" w14:textId="4A31D998" w:rsidR="005419F0" w:rsidRDefault="005419F0" w:rsidP="005419F0">
      <w:pPr>
        <w:pStyle w:val="SCRIPTTitulo4"/>
      </w:pPr>
      <w:proofErr w:type="spellStart"/>
      <w:r>
        <w:t>function</w:t>
      </w:r>
      <w:proofErr w:type="spellEnd"/>
      <w:r>
        <w:t xml:space="preserve"> </w:t>
      </w:r>
      <w:proofErr w:type="spellStart"/>
      <w:r w:rsidRPr="0022211F">
        <w:rPr>
          <w:b/>
          <w:bCs/>
        </w:rPr>
        <w:t>XML_NextElement</w:t>
      </w:r>
      <w:proofErr w:type="spellEnd"/>
      <w:r>
        <w:rPr>
          <w:b/>
          <w:bCs/>
        </w:rPr>
        <w:fldChar w:fldCharType="begin"/>
      </w:r>
      <w:r>
        <w:instrText xml:space="preserve"> XE "</w:instrText>
      </w:r>
      <w:r w:rsidRPr="0054691B">
        <w:rPr>
          <w:b/>
          <w:bCs/>
        </w:rPr>
        <w:instrText>XML_NextElement</w:instrText>
      </w:r>
      <w:r>
        <w:instrText xml:space="preserve">" </w:instrText>
      </w:r>
      <w:r>
        <w:rPr>
          <w:b/>
          <w:bCs/>
        </w:rPr>
        <w:fldChar w:fldCharType="end"/>
      </w:r>
      <w:r>
        <w:t xml:space="preserve"> (</w:t>
      </w:r>
      <w:proofErr w:type="spellStart"/>
      <w:r>
        <w:t>elem</w:t>
      </w:r>
      <w:proofErr w:type="spellEnd"/>
      <w:r>
        <w:t>) : pointer</w:t>
      </w:r>
    </w:p>
    <w:p w14:paraId="67EDA4E9" w14:textId="334DCB7F" w:rsidR="005419F0" w:rsidRDefault="005419F0" w:rsidP="005419F0">
      <w:r>
        <w:t xml:space="preserve">Devuelve el </w:t>
      </w:r>
      <w:r w:rsidR="00633A59">
        <w:t xml:space="preserve">elemento </w:t>
      </w:r>
      <w:r>
        <w:t>siguiente a un elemento &lt;</w:t>
      </w:r>
      <w:proofErr w:type="spellStart"/>
      <w:r>
        <w:t>elem</w:t>
      </w:r>
      <w:proofErr w:type="spellEnd"/>
      <w:r>
        <w:t>&gt;</w:t>
      </w:r>
      <w:r w:rsidR="00633A59">
        <w:t>.</w:t>
      </w:r>
    </w:p>
    <w:p w14:paraId="7D438FDF" w14:textId="5DC5C383" w:rsidR="005419F0" w:rsidRDefault="005419F0" w:rsidP="005419F0">
      <w:pPr>
        <w:pStyle w:val="SCRIPTTitulo4"/>
      </w:pPr>
      <w:proofErr w:type="spellStart"/>
      <w:r>
        <w:t>function</w:t>
      </w:r>
      <w:proofErr w:type="spellEnd"/>
      <w:r>
        <w:t xml:space="preserve"> </w:t>
      </w:r>
      <w:proofErr w:type="spellStart"/>
      <w:r w:rsidRPr="0022211F">
        <w:rPr>
          <w:b/>
          <w:bCs/>
        </w:rPr>
        <w:t>XML_GetElement</w:t>
      </w:r>
      <w:r w:rsidR="00535908">
        <w:rPr>
          <w:b/>
          <w:bCs/>
        </w:rPr>
        <w:t>Value</w:t>
      </w:r>
      <w:proofErr w:type="spellEnd"/>
      <w:r>
        <w:rPr>
          <w:b/>
          <w:bCs/>
        </w:rPr>
        <w:fldChar w:fldCharType="begin"/>
      </w:r>
      <w:r>
        <w:instrText xml:space="preserve"> XE "</w:instrText>
      </w:r>
      <w:r w:rsidRPr="00326449">
        <w:rPr>
          <w:b/>
          <w:bCs/>
        </w:rPr>
        <w:instrText>XML_GetElement</w:instrText>
      </w:r>
      <w:r w:rsidR="00535908">
        <w:rPr>
          <w:b/>
          <w:bCs/>
        </w:rPr>
        <w:instrText>Value</w:instrText>
      </w:r>
      <w:r>
        <w:instrText xml:space="preserve">" </w:instrText>
      </w:r>
      <w:r>
        <w:rPr>
          <w:b/>
          <w:bCs/>
        </w:rPr>
        <w:fldChar w:fldCharType="end"/>
      </w:r>
      <w:r>
        <w:t xml:space="preserve"> (</w:t>
      </w:r>
      <w:proofErr w:type="spellStart"/>
      <w:r>
        <w:t>elem</w:t>
      </w:r>
      <w:proofErr w:type="spellEnd"/>
      <w:r>
        <w:t xml:space="preserve">) : </w:t>
      </w:r>
      <w:proofErr w:type="spellStart"/>
      <w:r>
        <w:t>string</w:t>
      </w:r>
      <w:proofErr w:type="spellEnd"/>
    </w:p>
    <w:p w14:paraId="23F365B5" w14:textId="09E6A433" w:rsidR="005419F0" w:rsidRDefault="005419F0" w:rsidP="005419F0">
      <w:r>
        <w:t>Obtiene el texto asociado a un elemento &lt;</w:t>
      </w:r>
      <w:proofErr w:type="spellStart"/>
      <w:r>
        <w:t>elem</w:t>
      </w:r>
      <w:proofErr w:type="spellEnd"/>
      <w:r>
        <w:t>&gt;. Este texto es el encontraríamos entre los campos: &lt;elemento&gt; Texto &lt;/elemento&gt;</w:t>
      </w:r>
      <w:r w:rsidR="00633A59">
        <w:t>.</w:t>
      </w:r>
    </w:p>
    <w:p w14:paraId="4B91A8CB" w14:textId="00E26A6A" w:rsidR="005419F0" w:rsidRDefault="005419F0" w:rsidP="005419F0">
      <w:pPr>
        <w:pStyle w:val="SCRIPTTitulo4"/>
      </w:pPr>
      <w:proofErr w:type="spellStart"/>
      <w:r>
        <w:t>function</w:t>
      </w:r>
      <w:proofErr w:type="spellEnd"/>
      <w:r>
        <w:t xml:space="preserve"> </w:t>
      </w:r>
      <w:proofErr w:type="spellStart"/>
      <w:r w:rsidRPr="0022211F">
        <w:rPr>
          <w:b/>
          <w:bCs/>
        </w:rPr>
        <w:t>XML_GetElement</w:t>
      </w:r>
      <w:r w:rsidR="00673C54">
        <w:rPr>
          <w:b/>
          <w:bCs/>
        </w:rPr>
        <w:t>Name</w:t>
      </w:r>
      <w:proofErr w:type="spellEnd"/>
      <w:r>
        <w:rPr>
          <w:b/>
          <w:bCs/>
        </w:rPr>
        <w:fldChar w:fldCharType="begin"/>
      </w:r>
      <w:r>
        <w:instrText xml:space="preserve"> XE "</w:instrText>
      </w:r>
      <w:r w:rsidRPr="0044207C">
        <w:rPr>
          <w:b/>
          <w:bCs/>
        </w:rPr>
        <w:instrText>XML_GetElementValue</w:instrText>
      </w:r>
      <w:r>
        <w:instrText xml:space="preserve">" </w:instrText>
      </w:r>
      <w:r>
        <w:rPr>
          <w:b/>
          <w:bCs/>
        </w:rPr>
        <w:fldChar w:fldCharType="end"/>
      </w:r>
      <w:r>
        <w:t xml:space="preserve"> (</w:t>
      </w:r>
      <w:proofErr w:type="spellStart"/>
      <w:r>
        <w:t>elem</w:t>
      </w:r>
      <w:proofErr w:type="spellEnd"/>
      <w:r>
        <w:t xml:space="preserve">) : </w:t>
      </w:r>
      <w:proofErr w:type="spellStart"/>
      <w:r>
        <w:t>string</w:t>
      </w:r>
      <w:proofErr w:type="spellEnd"/>
    </w:p>
    <w:p w14:paraId="2E055DFF" w14:textId="63984BB4" w:rsidR="005419F0" w:rsidRDefault="00673C54" w:rsidP="005419F0">
      <w:r>
        <w:t>Permite saber el nombre asociado a determinado elemento &lt;</w:t>
      </w:r>
      <w:proofErr w:type="spellStart"/>
      <w:r>
        <w:t>elem</w:t>
      </w:r>
      <w:proofErr w:type="spellEnd"/>
      <w:r>
        <w:t>&gt;.</w:t>
      </w:r>
    </w:p>
    <w:p w14:paraId="0BFBBC2D" w14:textId="715C107A" w:rsidR="009F069F" w:rsidRDefault="009F069F" w:rsidP="0022211F">
      <w:pPr>
        <w:pStyle w:val="SCRIPTTitulo4"/>
      </w:pPr>
      <w:proofErr w:type="spellStart"/>
      <w:r>
        <w:t>function</w:t>
      </w:r>
      <w:proofErr w:type="spellEnd"/>
      <w:r>
        <w:t xml:space="preserve"> </w:t>
      </w:r>
      <w:proofErr w:type="spellStart"/>
      <w:r w:rsidRPr="0022211F">
        <w:rPr>
          <w:b/>
          <w:bCs/>
        </w:rPr>
        <w:t>XML_FirstAttribute</w:t>
      </w:r>
      <w:proofErr w:type="spellEnd"/>
      <w:r w:rsidR="00232EE6">
        <w:rPr>
          <w:b/>
          <w:bCs/>
        </w:rPr>
        <w:fldChar w:fldCharType="begin"/>
      </w:r>
      <w:r w:rsidR="00232EE6">
        <w:instrText xml:space="preserve"> XE "</w:instrText>
      </w:r>
      <w:r w:rsidR="00232EE6" w:rsidRPr="00FA5619">
        <w:rPr>
          <w:b/>
          <w:bCs/>
        </w:rPr>
        <w:instrText>XML_FirstAttribute</w:instrText>
      </w:r>
      <w:r w:rsidR="00232EE6">
        <w:instrText xml:space="preserve">" </w:instrText>
      </w:r>
      <w:r w:rsidR="00232EE6">
        <w:rPr>
          <w:b/>
          <w:bCs/>
        </w:rPr>
        <w:fldChar w:fldCharType="end"/>
      </w:r>
      <w:r w:rsidR="0022211F">
        <w:t xml:space="preserve"> </w:t>
      </w:r>
      <w:r>
        <w:t>(</w:t>
      </w:r>
      <w:proofErr w:type="spellStart"/>
      <w:r w:rsidR="005419F0">
        <w:t>elem</w:t>
      </w:r>
      <w:proofErr w:type="spellEnd"/>
      <w:r>
        <w:t>) : pointer</w:t>
      </w:r>
    </w:p>
    <w:p w14:paraId="14A68156" w14:textId="77777777" w:rsidR="00633A59" w:rsidRDefault="00673C54" w:rsidP="009F069F">
      <w:r>
        <w:t>Obtiene el primer atributo dentro de un elemento &lt;</w:t>
      </w:r>
      <w:proofErr w:type="spellStart"/>
      <w:r>
        <w:t>elem</w:t>
      </w:r>
      <w:proofErr w:type="spellEnd"/>
      <w:r>
        <w:t xml:space="preserve">&gt;. Los atributos son binomios clave-valor que se encuentran definidos en XML como: </w:t>
      </w:r>
    </w:p>
    <w:p w14:paraId="6C24249B" w14:textId="2E552CDA" w:rsidR="00955CDB" w:rsidRDefault="00673C54" w:rsidP="00134509">
      <w:pPr>
        <w:pStyle w:val="SourceCode"/>
      </w:pPr>
      <w:r>
        <w:t>&lt;elemento atributo1=</w:t>
      </w:r>
      <w:r w:rsidR="007B0A3A">
        <w:t>"</w:t>
      </w:r>
      <w:r>
        <w:t>valor</w:t>
      </w:r>
      <w:r w:rsidR="007B0A3A">
        <w:t>"</w:t>
      </w:r>
      <w:r>
        <w:t xml:space="preserve"> atributo2=</w:t>
      </w:r>
      <w:r w:rsidR="007B0A3A">
        <w:t>"</w:t>
      </w:r>
      <w:r>
        <w:t>valor</w:t>
      </w:r>
      <w:r w:rsidR="007B0A3A">
        <w:t>"</w:t>
      </w:r>
      <w:r>
        <w:t xml:space="preserve"> … &gt;</w:t>
      </w:r>
    </w:p>
    <w:p w14:paraId="5AC595B4" w14:textId="367073B4" w:rsidR="009F069F" w:rsidRDefault="009F069F" w:rsidP="0022211F">
      <w:pPr>
        <w:pStyle w:val="SCRIPTTitulo4"/>
      </w:pPr>
      <w:proofErr w:type="spellStart"/>
      <w:r>
        <w:t>function</w:t>
      </w:r>
      <w:proofErr w:type="spellEnd"/>
      <w:r>
        <w:t xml:space="preserve"> </w:t>
      </w:r>
      <w:proofErr w:type="spellStart"/>
      <w:r w:rsidRPr="0022211F">
        <w:rPr>
          <w:b/>
          <w:bCs/>
        </w:rPr>
        <w:t>XML_GetAttributeName</w:t>
      </w:r>
      <w:proofErr w:type="spellEnd"/>
      <w:r w:rsidR="00232EE6">
        <w:rPr>
          <w:b/>
          <w:bCs/>
        </w:rPr>
        <w:fldChar w:fldCharType="begin"/>
      </w:r>
      <w:r w:rsidR="00232EE6">
        <w:instrText xml:space="preserve"> XE "</w:instrText>
      </w:r>
      <w:r w:rsidR="00232EE6" w:rsidRPr="0091616B">
        <w:rPr>
          <w:b/>
          <w:bCs/>
        </w:rPr>
        <w:instrText>XML_GetAttributeName</w:instrText>
      </w:r>
      <w:r w:rsidR="00232EE6">
        <w:instrText xml:space="preserve">" </w:instrText>
      </w:r>
      <w:r w:rsidR="00232EE6">
        <w:rPr>
          <w:b/>
          <w:bCs/>
        </w:rPr>
        <w:fldChar w:fldCharType="end"/>
      </w:r>
      <w:r w:rsidR="0022211F">
        <w:t xml:space="preserve"> </w:t>
      </w:r>
      <w:r>
        <w:t>(</w:t>
      </w:r>
      <w:proofErr w:type="spellStart"/>
      <w:r w:rsidR="001A24CD">
        <w:t>attr</w:t>
      </w:r>
      <w:proofErr w:type="spellEnd"/>
      <w:r w:rsidR="001A24CD">
        <w:t>)</w:t>
      </w:r>
      <w:r>
        <w:t xml:space="preserve"> : </w:t>
      </w:r>
      <w:proofErr w:type="spellStart"/>
      <w:r>
        <w:t>string</w:t>
      </w:r>
      <w:proofErr w:type="spellEnd"/>
    </w:p>
    <w:p w14:paraId="529729C2" w14:textId="4A849057" w:rsidR="00955CDB" w:rsidRDefault="008F2825" w:rsidP="009F069F">
      <w:r>
        <w:t>Dado un atributo &lt;</w:t>
      </w:r>
      <w:proofErr w:type="spellStart"/>
      <w:r>
        <w:t>attr</w:t>
      </w:r>
      <w:proofErr w:type="spellEnd"/>
      <w:r>
        <w:t>&gt;</w:t>
      </w:r>
      <w:r w:rsidR="00633A59">
        <w:t>,</w:t>
      </w:r>
      <w:r>
        <w:t xml:space="preserve"> obtiene el nombre asociado.</w:t>
      </w:r>
    </w:p>
    <w:p w14:paraId="690CF37A" w14:textId="427342FA" w:rsidR="009F069F" w:rsidRDefault="009F069F" w:rsidP="0022211F">
      <w:pPr>
        <w:pStyle w:val="SCRIPTTitulo4"/>
      </w:pPr>
      <w:proofErr w:type="spellStart"/>
      <w:r>
        <w:t>function</w:t>
      </w:r>
      <w:proofErr w:type="spellEnd"/>
      <w:r>
        <w:t xml:space="preserve"> </w:t>
      </w:r>
      <w:proofErr w:type="spellStart"/>
      <w:r w:rsidRPr="0022211F">
        <w:rPr>
          <w:b/>
          <w:bCs/>
        </w:rPr>
        <w:t>XML_GetAttributeValue</w:t>
      </w:r>
      <w:proofErr w:type="spellEnd"/>
      <w:r w:rsidR="00232EE6">
        <w:rPr>
          <w:b/>
          <w:bCs/>
        </w:rPr>
        <w:fldChar w:fldCharType="begin"/>
      </w:r>
      <w:r w:rsidR="00232EE6">
        <w:instrText xml:space="preserve"> XE "</w:instrText>
      </w:r>
      <w:r w:rsidR="00232EE6" w:rsidRPr="007150CC">
        <w:rPr>
          <w:b/>
          <w:bCs/>
        </w:rPr>
        <w:instrText>XML_GetAttributeValue</w:instrText>
      </w:r>
      <w:r w:rsidR="00232EE6">
        <w:instrText xml:space="preserve">" </w:instrText>
      </w:r>
      <w:r w:rsidR="00232EE6">
        <w:rPr>
          <w:b/>
          <w:bCs/>
        </w:rPr>
        <w:fldChar w:fldCharType="end"/>
      </w:r>
      <w:r w:rsidR="0022211F">
        <w:t xml:space="preserve"> </w:t>
      </w:r>
      <w:r>
        <w:t>(</w:t>
      </w:r>
      <w:proofErr w:type="spellStart"/>
      <w:r w:rsidR="001A24CD">
        <w:t>attr</w:t>
      </w:r>
      <w:proofErr w:type="spellEnd"/>
      <w:r>
        <w:t xml:space="preserve">) : </w:t>
      </w:r>
      <w:proofErr w:type="spellStart"/>
      <w:r>
        <w:t>string</w:t>
      </w:r>
      <w:proofErr w:type="spellEnd"/>
    </w:p>
    <w:p w14:paraId="3BBA3D50" w14:textId="5AA24534" w:rsidR="00955CDB" w:rsidRDefault="008F2825" w:rsidP="009F069F">
      <w:r>
        <w:t>Dado un atributo &lt;</w:t>
      </w:r>
      <w:proofErr w:type="spellStart"/>
      <w:r>
        <w:t>attr</w:t>
      </w:r>
      <w:proofErr w:type="spellEnd"/>
      <w:r>
        <w:t>&gt;</w:t>
      </w:r>
      <w:r w:rsidR="00633A59">
        <w:t>,</w:t>
      </w:r>
      <w:r>
        <w:t xml:space="preserve"> obtiene el valor asociado. </w:t>
      </w:r>
    </w:p>
    <w:p w14:paraId="48D68661" w14:textId="2EDAB108" w:rsidR="009F069F" w:rsidRDefault="009F069F" w:rsidP="0022211F">
      <w:pPr>
        <w:pStyle w:val="SCRIPTTitulo4"/>
      </w:pPr>
      <w:proofErr w:type="spellStart"/>
      <w:r>
        <w:t>function</w:t>
      </w:r>
      <w:proofErr w:type="spellEnd"/>
      <w:r>
        <w:t xml:space="preserve"> </w:t>
      </w:r>
      <w:proofErr w:type="spellStart"/>
      <w:r w:rsidRPr="0022211F">
        <w:rPr>
          <w:b/>
          <w:bCs/>
        </w:rPr>
        <w:t>XML_NextAttribute</w:t>
      </w:r>
      <w:proofErr w:type="spellEnd"/>
      <w:r w:rsidR="00232EE6">
        <w:rPr>
          <w:b/>
          <w:bCs/>
        </w:rPr>
        <w:fldChar w:fldCharType="begin"/>
      </w:r>
      <w:r w:rsidR="00232EE6">
        <w:instrText xml:space="preserve"> XE "</w:instrText>
      </w:r>
      <w:r w:rsidR="00232EE6" w:rsidRPr="009F47C5">
        <w:rPr>
          <w:b/>
          <w:bCs/>
        </w:rPr>
        <w:instrText>XML_NextAttribute</w:instrText>
      </w:r>
      <w:r w:rsidR="00232EE6">
        <w:instrText xml:space="preserve">" </w:instrText>
      </w:r>
      <w:r w:rsidR="00232EE6">
        <w:rPr>
          <w:b/>
          <w:bCs/>
        </w:rPr>
        <w:fldChar w:fldCharType="end"/>
      </w:r>
      <w:r w:rsidR="0022211F">
        <w:t xml:space="preserve"> </w:t>
      </w:r>
      <w:r>
        <w:t>(</w:t>
      </w:r>
      <w:proofErr w:type="spellStart"/>
      <w:r w:rsidR="001A24CD">
        <w:t>attr</w:t>
      </w:r>
      <w:proofErr w:type="spellEnd"/>
      <w:r>
        <w:t>) : pointer</w:t>
      </w:r>
    </w:p>
    <w:p w14:paraId="4661B4CB" w14:textId="56AF29DE" w:rsidR="00955CDB" w:rsidRDefault="008F2825" w:rsidP="009F069F">
      <w:r>
        <w:t>A partir de un atributo &lt;</w:t>
      </w:r>
      <w:proofErr w:type="spellStart"/>
      <w:r>
        <w:t>attr</w:t>
      </w:r>
      <w:proofErr w:type="spellEnd"/>
      <w:r>
        <w:t>&gt;</w:t>
      </w:r>
      <w:r w:rsidR="00633A59">
        <w:t>,</w:t>
      </w:r>
      <w:r>
        <w:t xml:space="preserve"> obtiene el siguiente atributo que podremos encontrar dentro </w:t>
      </w:r>
      <w:r w:rsidR="00C65B8D">
        <w:t>d</w:t>
      </w:r>
      <w:r>
        <w:t>el elemento.</w:t>
      </w:r>
    </w:p>
    <w:p w14:paraId="096CCBB5" w14:textId="1374E865" w:rsidR="005419F0" w:rsidRPr="003E64C1" w:rsidRDefault="005419F0" w:rsidP="005419F0">
      <w:pPr>
        <w:pStyle w:val="SCRIPTTitulo4"/>
        <w:rPr>
          <w:lang w:val="en-US"/>
        </w:rPr>
      </w:pPr>
      <w:r w:rsidRPr="003E64C1">
        <w:rPr>
          <w:lang w:val="en-US"/>
        </w:rPr>
        <w:t xml:space="preserve">function </w:t>
      </w:r>
      <w:proofErr w:type="spellStart"/>
      <w:r w:rsidRPr="003E64C1">
        <w:rPr>
          <w:b/>
          <w:bCs/>
          <w:lang w:val="en-US"/>
        </w:rPr>
        <w:t>XML_GetKey</w:t>
      </w:r>
      <w:proofErr w:type="spellEnd"/>
      <w:r>
        <w:rPr>
          <w:b/>
          <w:bCs/>
        </w:rPr>
        <w:fldChar w:fldCharType="begin"/>
      </w:r>
      <w:r w:rsidRPr="003E64C1">
        <w:rPr>
          <w:lang w:val="en-US"/>
        </w:rPr>
        <w:instrText xml:space="preserve"> XE "</w:instrText>
      </w:r>
      <w:r w:rsidRPr="003E64C1">
        <w:rPr>
          <w:b/>
          <w:bCs/>
          <w:lang w:val="en-US"/>
        </w:rPr>
        <w:instrText>XML_GetKey</w:instrText>
      </w:r>
      <w:r w:rsidRPr="003E64C1">
        <w:rPr>
          <w:lang w:val="en-US"/>
        </w:rPr>
        <w:instrText xml:space="preserve">" </w:instrText>
      </w:r>
      <w:r>
        <w:rPr>
          <w:b/>
          <w:bCs/>
        </w:rPr>
        <w:fldChar w:fldCharType="end"/>
      </w:r>
      <w:r w:rsidRPr="003E64C1">
        <w:rPr>
          <w:lang w:val="en-US"/>
        </w:rPr>
        <w:t xml:space="preserve"> (</w:t>
      </w:r>
      <w:r w:rsidR="008F2825" w:rsidRPr="003E64C1">
        <w:rPr>
          <w:lang w:val="en-US"/>
        </w:rPr>
        <w:t>xml</w:t>
      </w:r>
      <w:r w:rsidRPr="003E64C1">
        <w:rPr>
          <w:lang w:val="en-US"/>
        </w:rPr>
        <w:t xml:space="preserve">, </w:t>
      </w:r>
      <w:proofErr w:type="spellStart"/>
      <w:r w:rsidR="008F2825" w:rsidRPr="003E64C1">
        <w:rPr>
          <w:lang w:val="en-US"/>
        </w:rPr>
        <w:t>elemName</w:t>
      </w:r>
      <w:proofErr w:type="spellEnd"/>
      <w:r w:rsidRPr="003E64C1">
        <w:rPr>
          <w:lang w:val="en-US"/>
        </w:rPr>
        <w:t xml:space="preserve">, </w:t>
      </w:r>
      <w:proofErr w:type="spellStart"/>
      <w:r w:rsidR="008F2825" w:rsidRPr="003E64C1">
        <w:rPr>
          <w:lang w:val="en-US"/>
        </w:rPr>
        <w:t>attrName</w:t>
      </w:r>
      <w:proofErr w:type="spellEnd"/>
      <w:r w:rsidRPr="003E64C1">
        <w:rPr>
          <w:lang w:val="en-US"/>
        </w:rPr>
        <w:t>) : string</w:t>
      </w:r>
    </w:p>
    <w:p w14:paraId="33AE98BF" w14:textId="68CB3ED1" w:rsidR="00955CDB" w:rsidRDefault="00384C27" w:rsidP="00384C27">
      <w:pPr>
        <w:rPr>
          <w:rFonts w:asciiTheme="majorHAnsi" w:eastAsiaTheme="majorEastAsia" w:hAnsiTheme="majorHAnsi" w:cstheme="majorBidi"/>
          <w:b/>
          <w:color w:val="C45911" w:themeColor="accent2" w:themeShade="BF"/>
          <w:sz w:val="24"/>
          <w:szCs w:val="26"/>
        </w:rPr>
      </w:pPr>
      <w:r>
        <w:t>Dado un objeto XML, buscaremos de forma directa un elemento con nombre &lt;</w:t>
      </w:r>
      <w:proofErr w:type="spellStart"/>
      <w:r>
        <w:t>elemName</w:t>
      </w:r>
      <w:proofErr w:type="spellEnd"/>
      <w:r>
        <w:t>&gt; y un atributo con nombre &lt;</w:t>
      </w:r>
      <w:proofErr w:type="spellStart"/>
      <w:r>
        <w:t>attrName</w:t>
      </w:r>
      <w:proofErr w:type="spellEnd"/>
      <w:r>
        <w:t>&gt; para obtener el valor de dicho atributo.</w:t>
      </w:r>
      <w:r w:rsidR="00955CDB">
        <w:br w:type="page"/>
      </w:r>
    </w:p>
    <w:p w14:paraId="2914FDEA" w14:textId="15F6AF45" w:rsidR="002E37D3" w:rsidRDefault="002E37D3" w:rsidP="002E37D3">
      <w:pPr>
        <w:pStyle w:val="SCRIPTTitulo3"/>
      </w:pPr>
      <w:bookmarkStart w:id="522" w:name="_Toc71113661"/>
      <w:r>
        <w:t>JSON</w:t>
      </w:r>
      <w:bookmarkEnd w:id="522"/>
    </w:p>
    <w:p w14:paraId="5C7E5D27" w14:textId="2D7A3B92" w:rsidR="0022211F" w:rsidRDefault="0022211F" w:rsidP="00D149DC">
      <w:pPr>
        <w:pStyle w:val="NoSpacing"/>
      </w:pPr>
      <w:r>
        <w:t xml:space="preserve">Funciones para la manipulación de archivos con formato JSON. </w:t>
      </w:r>
      <w:r w:rsidR="00D149DC">
        <w:t xml:space="preserve">Este formato se creó con la intención de permitir </w:t>
      </w:r>
      <w:r>
        <w:t>el intercambio de datos mediante archivos de texto y de forma sencilla.</w:t>
      </w:r>
    </w:p>
    <w:p w14:paraId="33EDE60C" w14:textId="4752C520" w:rsidR="00143935" w:rsidRPr="003E64C1" w:rsidRDefault="00143935" w:rsidP="00143935">
      <w:pPr>
        <w:pStyle w:val="NoSpacing"/>
        <w:rPr>
          <w:lang w:val="en-US"/>
        </w:rPr>
      </w:pPr>
      <w:proofErr w:type="spellStart"/>
      <w:r w:rsidRPr="003E64C1">
        <w:rPr>
          <w:lang w:val="en-US"/>
        </w:rPr>
        <w:t>Ejemplo</w:t>
      </w:r>
      <w:proofErr w:type="spellEnd"/>
      <w:r w:rsidRPr="003E64C1">
        <w:rPr>
          <w:lang w:val="en-US"/>
        </w:rPr>
        <w:t xml:space="preserve"> de JSON:</w:t>
      </w:r>
    </w:p>
    <w:p w14:paraId="56AF82E6" w14:textId="58CDD5D7" w:rsidR="00143935" w:rsidRPr="003E64C1" w:rsidRDefault="00143935" w:rsidP="00134509">
      <w:pPr>
        <w:pStyle w:val="SourceCode"/>
        <w:rPr>
          <w:lang w:val="en-US"/>
        </w:rPr>
      </w:pPr>
      <w:r w:rsidRPr="003E64C1">
        <w:rPr>
          <w:lang w:val="en-US"/>
        </w:rPr>
        <w:t>{</w:t>
      </w:r>
      <w:r w:rsidR="00426549" w:rsidRPr="003E64C1">
        <w:rPr>
          <w:lang w:val="en-US"/>
        </w:rPr>
        <w:br/>
      </w:r>
      <w:r w:rsidRPr="003E64C1">
        <w:rPr>
          <w:lang w:val="en-US"/>
        </w:rPr>
        <w:t xml:space="preserve">  "menu": </w:t>
      </w:r>
      <w:r w:rsidR="00426549" w:rsidRPr="003E64C1">
        <w:rPr>
          <w:lang w:val="en-US"/>
        </w:rPr>
        <w:br/>
      </w:r>
      <w:r w:rsidR="00130513" w:rsidRPr="003E64C1">
        <w:rPr>
          <w:lang w:val="en-US"/>
        </w:rPr>
        <w:t xml:space="preserve">  </w:t>
      </w:r>
      <w:r w:rsidRPr="003E64C1">
        <w:rPr>
          <w:lang w:val="en-US"/>
        </w:rPr>
        <w:t>{</w:t>
      </w:r>
      <w:r w:rsidR="00426549" w:rsidRPr="003E64C1">
        <w:rPr>
          <w:lang w:val="en-US"/>
        </w:rPr>
        <w:br/>
      </w:r>
      <w:r w:rsidRPr="003E64C1">
        <w:rPr>
          <w:lang w:val="en-US"/>
        </w:rPr>
        <w:t xml:space="preserve">    "id": "file",</w:t>
      </w:r>
      <w:r w:rsidR="00426549" w:rsidRPr="003E64C1">
        <w:rPr>
          <w:lang w:val="en-US"/>
        </w:rPr>
        <w:br/>
      </w:r>
      <w:r w:rsidRPr="003E64C1">
        <w:rPr>
          <w:lang w:val="en-US"/>
        </w:rPr>
        <w:t xml:space="preserve">    "value": "File",</w:t>
      </w:r>
      <w:r w:rsidR="00426549" w:rsidRPr="003E64C1">
        <w:rPr>
          <w:lang w:val="en-US"/>
        </w:rPr>
        <w:br/>
      </w:r>
      <w:r w:rsidRPr="003E64C1">
        <w:rPr>
          <w:lang w:val="en-US"/>
        </w:rPr>
        <w:t xml:space="preserve">    "popup": </w:t>
      </w:r>
      <w:r w:rsidR="00426549" w:rsidRPr="003E64C1">
        <w:rPr>
          <w:lang w:val="en-US"/>
        </w:rPr>
        <w:br/>
      </w:r>
      <w:r w:rsidR="00130513" w:rsidRPr="003E64C1">
        <w:rPr>
          <w:lang w:val="en-US"/>
        </w:rPr>
        <w:t xml:space="preserve">    </w:t>
      </w:r>
      <w:r w:rsidRPr="003E64C1">
        <w:rPr>
          <w:lang w:val="en-US"/>
        </w:rPr>
        <w:t>{</w:t>
      </w:r>
      <w:r w:rsidR="00426549" w:rsidRPr="003E64C1">
        <w:rPr>
          <w:lang w:val="en-US"/>
        </w:rPr>
        <w:br/>
      </w:r>
      <w:r w:rsidRPr="003E64C1">
        <w:rPr>
          <w:lang w:val="en-US"/>
        </w:rPr>
        <w:t xml:space="preserve">      "</w:t>
      </w:r>
      <w:proofErr w:type="spellStart"/>
      <w:r w:rsidRPr="003E64C1">
        <w:rPr>
          <w:lang w:val="en-US"/>
        </w:rPr>
        <w:t>menuitem</w:t>
      </w:r>
      <w:proofErr w:type="spellEnd"/>
      <w:r w:rsidRPr="003E64C1">
        <w:rPr>
          <w:lang w:val="en-US"/>
        </w:rPr>
        <w:t xml:space="preserve">": </w:t>
      </w:r>
      <w:r w:rsidR="00426549" w:rsidRPr="003E64C1">
        <w:rPr>
          <w:lang w:val="en-US"/>
        </w:rPr>
        <w:br/>
      </w:r>
      <w:r w:rsidR="00130513" w:rsidRPr="003E64C1">
        <w:rPr>
          <w:lang w:val="en-US"/>
        </w:rPr>
        <w:t xml:space="preserve">      </w:t>
      </w:r>
      <w:r w:rsidRPr="003E64C1">
        <w:rPr>
          <w:lang w:val="en-US"/>
        </w:rPr>
        <w:t>[</w:t>
      </w:r>
      <w:r w:rsidR="00426549" w:rsidRPr="003E64C1">
        <w:rPr>
          <w:lang w:val="en-US"/>
        </w:rPr>
        <w:br/>
      </w:r>
      <w:r w:rsidRPr="003E64C1">
        <w:rPr>
          <w:lang w:val="en-US"/>
        </w:rPr>
        <w:t xml:space="preserve">       </w:t>
      </w:r>
      <w:r w:rsidR="00130513" w:rsidRPr="003E64C1">
        <w:rPr>
          <w:lang w:val="en-US"/>
        </w:rPr>
        <w:t xml:space="preserve"> </w:t>
      </w:r>
      <w:r w:rsidRPr="003E64C1">
        <w:rPr>
          <w:lang w:val="en-US"/>
        </w:rPr>
        <w:t>{"value":"New","onclick":"</w:t>
      </w:r>
      <w:proofErr w:type="spellStart"/>
      <w:r w:rsidRPr="003E64C1">
        <w:rPr>
          <w:lang w:val="en-US"/>
        </w:rPr>
        <w:t>CreateNewDoc</w:t>
      </w:r>
      <w:proofErr w:type="spellEnd"/>
      <w:r w:rsidRPr="003E64C1">
        <w:rPr>
          <w:lang w:val="en-US"/>
        </w:rPr>
        <w:t>()"},</w:t>
      </w:r>
      <w:r w:rsidR="00426549" w:rsidRPr="003E64C1">
        <w:rPr>
          <w:lang w:val="en-US"/>
        </w:rPr>
        <w:br/>
      </w:r>
      <w:r w:rsidR="00130513" w:rsidRPr="003E64C1">
        <w:rPr>
          <w:lang w:val="en-US"/>
        </w:rPr>
        <w:t xml:space="preserve">        </w:t>
      </w:r>
      <w:r w:rsidRPr="003E64C1">
        <w:rPr>
          <w:lang w:val="en-US"/>
        </w:rPr>
        <w:t>{"</w:t>
      </w:r>
      <w:proofErr w:type="spellStart"/>
      <w:r w:rsidRPr="003E64C1">
        <w:rPr>
          <w:lang w:val="en-US"/>
        </w:rPr>
        <w:t>value":"Open","onclick":"OpenDoc</w:t>
      </w:r>
      <w:proofErr w:type="spellEnd"/>
      <w:r w:rsidRPr="003E64C1">
        <w:rPr>
          <w:lang w:val="en-US"/>
        </w:rPr>
        <w:t>()"</w:t>
      </w:r>
      <w:r w:rsidR="00130513" w:rsidRPr="003E64C1">
        <w:rPr>
          <w:lang w:val="en-US"/>
        </w:rPr>
        <w:t>}</w:t>
      </w:r>
      <w:r w:rsidRPr="003E64C1">
        <w:rPr>
          <w:lang w:val="en-US"/>
        </w:rPr>
        <w:t>,</w:t>
      </w:r>
      <w:r w:rsidR="00426549" w:rsidRPr="003E64C1">
        <w:rPr>
          <w:lang w:val="en-US"/>
        </w:rPr>
        <w:br/>
      </w:r>
      <w:r w:rsidR="00130513" w:rsidRPr="003E64C1">
        <w:rPr>
          <w:lang w:val="en-US"/>
        </w:rPr>
        <w:t xml:space="preserve">        </w:t>
      </w:r>
      <w:r w:rsidRPr="003E64C1">
        <w:rPr>
          <w:lang w:val="en-US"/>
        </w:rPr>
        <w:t>{"value":"Close","onclick":"</w:t>
      </w:r>
      <w:proofErr w:type="spellStart"/>
      <w:r w:rsidRPr="003E64C1">
        <w:rPr>
          <w:lang w:val="en-US"/>
        </w:rPr>
        <w:t>CloseDoc</w:t>
      </w:r>
      <w:proofErr w:type="spellEnd"/>
      <w:r w:rsidRPr="003E64C1">
        <w:rPr>
          <w:lang w:val="en-US"/>
        </w:rPr>
        <w:t>()"</w:t>
      </w:r>
      <w:r w:rsidR="00130513" w:rsidRPr="003E64C1">
        <w:rPr>
          <w:lang w:val="en-US"/>
        </w:rPr>
        <w:t>}</w:t>
      </w:r>
      <w:r w:rsidR="00426549" w:rsidRPr="003E64C1">
        <w:rPr>
          <w:lang w:val="en-US"/>
        </w:rPr>
        <w:br/>
      </w:r>
      <w:r w:rsidRPr="003E64C1">
        <w:rPr>
          <w:lang w:val="en-US"/>
        </w:rPr>
        <w:t xml:space="preserve">      ]</w:t>
      </w:r>
      <w:r w:rsidR="00426549" w:rsidRPr="003E64C1">
        <w:rPr>
          <w:lang w:val="en-US"/>
        </w:rPr>
        <w:br/>
      </w:r>
      <w:r w:rsidRPr="003E64C1">
        <w:rPr>
          <w:lang w:val="en-US"/>
        </w:rPr>
        <w:t xml:space="preserve">    }</w:t>
      </w:r>
      <w:r w:rsidR="00426549" w:rsidRPr="003E64C1">
        <w:rPr>
          <w:lang w:val="en-US"/>
        </w:rPr>
        <w:br/>
      </w:r>
      <w:r w:rsidRPr="003E64C1">
        <w:rPr>
          <w:lang w:val="en-US"/>
        </w:rPr>
        <w:t xml:space="preserve">  </w:t>
      </w:r>
      <w:r w:rsidR="00130513" w:rsidRPr="003E64C1">
        <w:rPr>
          <w:lang w:val="en-US"/>
        </w:rPr>
        <w:t>}</w:t>
      </w:r>
      <w:r w:rsidR="00426549" w:rsidRPr="003E64C1">
        <w:rPr>
          <w:lang w:val="en-US"/>
        </w:rPr>
        <w:br/>
      </w:r>
      <w:r w:rsidRPr="003E64C1">
        <w:rPr>
          <w:lang w:val="en-US"/>
        </w:rPr>
        <w:t>}</w:t>
      </w:r>
    </w:p>
    <w:p w14:paraId="7EB60B44" w14:textId="569F03CA" w:rsidR="00CA4E77" w:rsidRDefault="00CA4E77" w:rsidP="00CA4E77">
      <w:pPr>
        <w:pStyle w:val="SCRIPTTitulo4"/>
      </w:pPr>
      <w:proofErr w:type="spellStart"/>
      <w:r>
        <w:t>function</w:t>
      </w:r>
      <w:proofErr w:type="spellEnd"/>
      <w:r>
        <w:t xml:space="preserve"> </w:t>
      </w:r>
      <w:proofErr w:type="spellStart"/>
      <w:r w:rsidRPr="0022211F">
        <w:rPr>
          <w:b/>
          <w:bCs/>
        </w:rPr>
        <w:t>JSON_Open</w:t>
      </w:r>
      <w:proofErr w:type="spellEnd"/>
      <w:r>
        <w:rPr>
          <w:b/>
          <w:bCs/>
        </w:rPr>
        <w:fldChar w:fldCharType="begin"/>
      </w:r>
      <w:r>
        <w:instrText xml:space="preserve"> XE "</w:instrText>
      </w:r>
      <w:r w:rsidRPr="00325476">
        <w:rPr>
          <w:b/>
          <w:bCs/>
        </w:rPr>
        <w:instrText>JSON_Open</w:instrText>
      </w:r>
      <w:r>
        <w:instrText xml:space="preserve">" </w:instrText>
      </w:r>
      <w:r>
        <w:rPr>
          <w:b/>
          <w:bCs/>
        </w:rPr>
        <w:fldChar w:fldCharType="end"/>
      </w:r>
      <w:r>
        <w:t xml:space="preserve"> (</w:t>
      </w:r>
      <w:proofErr w:type="spellStart"/>
      <w:r w:rsidR="001A24CD">
        <w:t>path</w:t>
      </w:r>
      <w:proofErr w:type="spellEnd"/>
      <w:r>
        <w:t>) : pointer</w:t>
      </w:r>
    </w:p>
    <w:p w14:paraId="7923478C" w14:textId="7FF59C25" w:rsidR="00CA4E77" w:rsidRDefault="008F579A" w:rsidP="00CA4E77">
      <w:r>
        <w:t>Abr</w:t>
      </w:r>
      <w:r w:rsidR="00D149DC">
        <w:t>e el</w:t>
      </w:r>
      <w:r w:rsidR="00E72D51">
        <w:t xml:space="preserve"> archivo de texto con formato JSON en la ruta establecida en &lt;</w:t>
      </w:r>
      <w:proofErr w:type="spellStart"/>
      <w:r w:rsidR="00E72D51">
        <w:t>path</w:t>
      </w:r>
      <w:proofErr w:type="spellEnd"/>
      <w:r w:rsidR="00E72D51">
        <w:t>&gt;. La función devolverá una instancia de objeto JSON.</w:t>
      </w:r>
    </w:p>
    <w:p w14:paraId="255DC131" w14:textId="33A80229" w:rsidR="008B6A2B" w:rsidRDefault="008B6A2B" w:rsidP="0022211F">
      <w:pPr>
        <w:pStyle w:val="SCRIPTTitulo4"/>
      </w:pPr>
      <w:proofErr w:type="spellStart"/>
      <w:r>
        <w:t>function</w:t>
      </w:r>
      <w:proofErr w:type="spellEnd"/>
      <w:r>
        <w:t xml:space="preserve"> </w:t>
      </w:r>
      <w:proofErr w:type="spellStart"/>
      <w:r w:rsidRPr="0022211F">
        <w:rPr>
          <w:b/>
          <w:bCs/>
        </w:rPr>
        <w:t>JSON_Close</w:t>
      </w:r>
      <w:proofErr w:type="spellEnd"/>
      <w:r w:rsidR="00232EE6">
        <w:rPr>
          <w:b/>
          <w:bCs/>
        </w:rPr>
        <w:fldChar w:fldCharType="begin"/>
      </w:r>
      <w:r w:rsidR="00232EE6">
        <w:instrText xml:space="preserve"> XE "</w:instrText>
      </w:r>
      <w:r w:rsidR="00232EE6" w:rsidRPr="00D42C51">
        <w:rPr>
          <w:b/>
          <w:bCs/>
        </w:rPr>
        <w:instrText>JSON_Close</w:instrText>
      </w:r>
      <w:r w:rsidR="00232EE6">
        <w:instrText xml:space="preserve">" </w:instrText>
      </w:r>
      <w:r w:rsidR="00232EE6">
        <w:rPr>
          <w:b/>
          <w:bCs/>
        </w:rPr>
        <w:fldChar w:fldCharType="end"/>
      </w:r>
      <w:r w:rsidR="0022211F">
        <w:t xml:space="preserve"> </w:t>
      </w:r>
      <w:r>
        <w:t>(</w:t>
      </w:r>
      <w:proofErr w:type="spellStart"/>
      <w:r w:rsidR="001A24CD">
        <w:t>json</w:t>
      </w:r>
      <w:proofErr w:type="spellEnd"/>
      <w:r>
        <w:t>)</w:t>
      </w:r>
    </w:p>
    <w:p w14:paraId="04586503" w14:textId="68A26803" w:rsidR="00955CDB" w:rsidRDefault="00E72D51" w:rsidP="008B6A2B">
      <w:r>
        <w:t xml:space="preserve">Libera los recursos utilizados por la instancia </w:t>
      </w:r>
      <w:r w:rsidR="00D149DC">
        <w:t>del</w:t>
      </w:r>
      <w:r>
        <w:t xml:space="preserve"> objeto JSON.</w:t>
      </w:r>
    </w:p>
    <w:p w14:paraId="03902AFF" w14:textId="77777777" w:rsidR="00143935" w:rsidRDefault="00143935" w:rsidP="00143935">
      <w:pPr>
        <w:pStyle w:val="SCRIPTTitulo4"/>
      </w:pPr>
      <w:proofErr w:type="spellStart"/>
      <w:r>
        <w:t>function</w:t>
      </w:r>
      <w:proofErr w:type="spellEnd"/>
      <w:r>
        <w:t xml:space="preserve"> </w:t>
      </w:r>
      <w:proofErr w:type="spellStart"/>
      <w:r w:rsidRPr="0022211F">
        <w:rPr>
          <w:b/>
          <w:bCs/>
        </w:rPr>
        <w:t>JSON_GetRootObject</w:t>
      </w:r>
      <w:proofErr w:type="spellEnd"/>
      <w:r>
        <w:rPr>
          <w:b/>
          <w:bCs/>
        </w:rPr>
        <w:fldChar w:fldCharType="begin"/>
      </w:r>
      <w:r>
        <w:instrText xml:space="preserve"> XE "</w:instrText>
      </w:r>
      <w:r w:rsidRPr="00C56AD7">
        <w:rPr>
          <w:b/>
          <w:bCs/>
        </w:rPr>
        <w:instrText>JSON_GetRootObject</w:instrText>
      </w:r>
      <w:r>
        <w:instrText xml:space="preserve">" </w:instrText>
      </w:r>
      <w:r>
        <w:rPr>
          <w:b/>
          <w:bCs/>
        </w:rPr>
        <w:fldChar w:fldCharType="end"/>
      </w:r>
      <w:r>
        <w:t xml:space="preserve"> (</w:t>
      </w:r>
      <w:proofErr w:type="spellStart"/>
      <w:r>
        <w:t>json</w:t>
      </w:r>
      <w:proofErr w:type="spellEnd"/>
      <w:r>
        <w:t>) : pointer</w:t>
      </w:r>
    </w:p>
    <w:p w14:paraId="1A29411C" w14:textId="12597EA2" w:rsidR="00143935" w:rsidRDefault="00143935" w:rsidP="00143935">
      <w:r>
        <w:t>Dada una instancia &lt;</w:t>
      </w:r>
      <w:proofErr w:type="spellStart"/>
      <w:r>
        <w:t>json</w:t>
      </w:r>
      <w:proofErr w:type="spellEnd"/>
      <w:r>
        <w:t>&gt;</w:t>
      </w:r>
      <w:r w:rsidR="00D149DC">
        <w:t>,</w:t>
      </w:r>
      <w:r>
        <w:t xml:space="preserve"> permite obtener el objeto raíz desde el que </w:t>
      </w:r>
      <w:r w:rsidR="00D149DC">
        <w:t>extraer</w:t>
      </w:r>
      <w:r>
        <w:t xml:space="preserve"> información de los datos almacenados.</w:t>
      </w:r>
    </w:p>
    <w:p w14:paraId="18C93DB5" w14:textId="4CCE1C87" w:rsidR="008B6A2B" w:rsidRDefault="008B6A2B" w:rsidP="0022211F">
      <w:pPr>
        <w:pStyle w:val="SCRIPTTitulo4"/>
      </w:pPr>
      <w:proofErr w:type="spellStart"/>
      <w:r>
        <w:t>function</w:t>
      </w:r>
      <w:proofErr w:type="spellEnd"/>
      <w:r>
        <w:t xml:space="preserve"> </w:t>
      </w:r>
      <w:proofErr w:type="spellStart"/>
      <w:r w:rsidRPr="0022211F">
        <w:rPr>
          <w:b/>
          <w:bCs/>
        </w:rPr>
        <w:t>JSON_CountObjectItems</w:t>
      </w:r>
      <w:proofErr w:type="spellEnd"/>
      <w:r w:rsidR="00232EE6">
        <w:rPr>
          <w:b/>
          <w:bCs/>
        </w:rPr>
        <w:fldChar w:fldCharType="begin"/>
      </w:r>
      <w:r w:rsidR="00232EE6">
        <w:instrText xml:space="preserve"> XE "</w:instrText>
      </w:r>
      <w:r w:rsidR="00232EE6" w:rsidRPr="00EF59A3">
        <w:rPr>
          <w:b/>
          <w:bCs/>
        </w:rPr>
        <w:instrText>JSON_CountObjectItems</w:instrText>
      </w:r>
      <w:r w:rsidR="00232EE6">
        <w:instrText xml:space="preserve">" </w:instrText>
      </w:r>
      <w:r w:rsidR="00232EE6">
        <w:rPr>
          <w:b/>
          <w:bCs/>
        </w:rPr>
        <w:fldChar w:fldCharType="end"/>
      </w:r>
      <w:r w:rsidR="0022211F">
        <w:t xml:space="preserve"> </w:t>
      </w:r>
      <w:r>
        <w:t>(</w:t>
      </w:r>
      <w:proofErr w:type="spellStart"/>
      <w:r w:rsidR="00143935">
        <w:t>obj</w:t>
      </w:r>
      <w:proofErr w:type="spellEnd"/>
      <w:r>
        <w:t xml:space="preserve">) : </w:t>
      </w:r>
      <w:proofErr w:type="spellStart"/>
      <w:r>
        <w:t>int</w:t>
      </w:r>
      <w:proofErr w:type="spellEnd"/>
    </w:p>
    <w:p w14:paraId="69F0028F" w14:textId="673FF275" w:rsidR="00955CDB" w:rsidRDefault="00E72D51" w:rsidP="008B6A2B">
      <w:r>
        <w:t xml:space="preserve">Devuelve el número de </w:t>
      </w:r>
      <w:proofErr w:type="spellStart"/>
      <w:r w:rsidR="00143935">
        <w:t>sub-objetos</w:t>
      </w:r>
      <w:proofErr w:type="spellEnd"/>
      <w:r>
        <w:t xml:space="preserve"> </w:t>
      </w:r>
      <w:r w:rsidR="00143935">
        <w:t xml:space="preserve">que contiene un objeto JSON. </w:t>
      </w:r>
    </w:p>
    <w:p w14:paraId="7B511879" w14:textId="5ED9602A" w:rsidR="008B6A2B" w:rsidRPr="003E64C1" w:rsidRDefault="008B6A2B" w:rsidP="0022211F">
      <w:pPr>
        <w:pStyle w:val="SCRIPTTitulo4"/>
        <w:rPr>
          <w:lang w:val="en-US"/>
        </w:rPr>
      </w:pPr>
      <w:r w:rsidRPr="003E64C1">
        <w:rPr>
          <w:lang w:val="en-US"/>
        </w:rPr>
        <w:t xml:space="preserve">function </w:t>
      </w:r>
      <w:proofErr w:type="spellStart"/>
      <w:r w:rsidRPr="003E64C1">
        <w:rPr>
          <w:b/>
          <w:bCs/>
          <w:lang w:val="en-US"/>
        </w:rPr>
        <w:t>JSON_FindObjectItem</w:t>
      </w:r>
      <w:proofErr w:type="spellEnd"/>
      <w:r w:rsidR="00232EE6">
        <w:rPr>
          <w:b/>
          <w:bCs/>
        </w:rPr>
        <w:fldChar w:fldCharType="begin"/>
      </w:r>
      <w:r w:rsidR="00232EE6" w:rsidRPr="003E64C1">
        <w:rPr>
          <w:lang w:val="en-US"/>
        </w:rPr>
        <w:instrText xml:space="preserve"> XE "</w:instrText>
      </w:r>
      <w:r w:rsidR="00232EE6" w:rsidRPr="003E64C1">
        <w:rPr>
          <w:b/>
          <w:bCs/>
          <w:lang w:val="en-US"/>
        </w:rPr>
        <w:instrText>JSON_FindObjectItem</w:instrText>
      </w:r>
      <w:r w:rsidR="00232EE6" w:rsidRPr="003E64C1">
        <w:rPr>
          <w:lang w:val="en-US"/>
        </w:rPr>
        <w:instrText xml:space="preserve">" </w:instrText>
      </w:r>
      <w:r w:rsidR="00232EE6">
        <w:rPr>
          <w:b/>
          <w:bCs/>
        </w:rPr>
        <w:fldChar w:fldCharType="end"/>
      </w:r>
      <w:r w:rsidR="0022211F" w:rsidRPr="003E64C1">
        <w:rPr>
          <w:lang w:val="en-US"/>
        </w:rPr>
        <w:t xml:space="preserve"> </w:t>
      </w:r>
      <w:r w:rsidRPr="003E64C1">
        <w:rPr>
          <w:lang w:val="en-US"/>
        </w:rPr>
        <w:t>(</w:t>
      </w:r>
      <w:r w:rsidR="00143935" w:rsidRPr="003E64C1">
        <w:rPr>
          <w:lang w:val="en-US"/>
        </w:rPr>
        <w:t>obj</w:t>
      </w:r>
      <w:r w:rsidRPr="003E64C1">
        <w:rPr>
          <w:lang w:val="en-US"/>
        </w:rPr>
        <w:t xml:space="preserve">, </w:t>
      </w:r>
      <w:r w:rsidR="001A24CD" w:rsidRPr="003E64C1">
        <w:rPr>
          <w:lang w:val="en-US"/>
        </w:rPr>
        <w:t>name</w:t>
      </w:r>
      <w:r w:rsidRPr="003E64C1">
        <w:rPr>
          <w:lang w:val="en-US"/>
        </w:rPr>
        <w:t>) : pointer</w:t>
      </w:r>
    </w:p>
    <w:p w14:paraId="6FE850EF" w14:textId="2DCAF421" w:rsidR="00955CDB" w:rsidRDefault="00143935" w:rsidP="008B6A2B">
      <w:r>
        <w:t>Dado un objeto JSON &lt;</w:t>
      </w:r>
      <w:proofErr w:type="spellStart"/>
      <w:r>
        <w:t>obj</w:t>
      </w:r>
      <w:proofErr w:type="spellEnd"/>
      <w:r>
        <w:t xml:space="preserve">&gt; nos permite encontrar el </w:t>
      </w:r>
      <w:proofErr w:type="spellStart"/>
      <w:r>
        <w:t>sub</w:t>
      </w:r>
      <w:r w:rsidR="00D149DC">
        <w:t>-</w:t>
      </w:r>
      <w:r>
        <w:t>objeto</w:t>
      </w:r>
      <w:proofErr w:type="spellEnd"/>
      <w:r>
        <w:t xml:space="preserve"> contenido en él y que tiene por nombre &lt;</w:t>
      </w:r>
      <w:proofErr w:type="spellStart"/>
      <w:r>
        <w:t>name</w:t>
      </w:r>
      <w:proofErr w:type="spellEnd"/>
      <w:r>
        <w:t>&gt;.</w:t>
      </w:r>
    </w:p>
    <w:p w14:paraId="7124E459" w14:textId="491B73BC" w:rsidR="008B6A2B" w:rsidRPr="003E64C1" w:rsidRDefault="008B6A2B" w:rsidP="0022211F">
      <w:pPr>
        <w:pStyle w:val="SCRIPTTitulo4"/>
        <w:rPr>
          <w:lang w:val="en-US"/>
        </w:rPr>
      </w:pPr>
      <w:r w:rsidRPr="003E64C1">
        <w:rPr>
          <w:lang w:val="en-US"/>
        </w:rPr>
        <w:t xml:space="preserve">function </w:t>
      </w:r>
      <w:proofErr w:type="spellStart"/>
      <w:r w:rsidRPr="003E64C1">
        <w:rPr>
          <w:b/>
          <w:bCs/>
          <w:lang w:val="en-US"/>
        </w:rPr>
        <w:t>JSON_GetObjectItem</w:t>
      </w:r>
      <w:proofErr w:type="spellEnd"/>
      <w:r w:rsidR="00232EE6">
        <w:rPr>
          <w:b/>
          <w:bCs/>
        </w:rPr>
        <w:fldChar w:fldCharType="begin"/>
      </w:r>
      <w:r w:rsidR="00232EE6" w:rsidRPr="003E64C1">
        <w:rPr>
          <w:lang w:val="en-US"/>
        </w:rPr>
        <w:instrText xml:space="preserve"> XE "</w:instrText>
      </w:r>
      <w:r w:rsidR="00232EE6" w:rsidRPr="003E64C1">
        <w:rPr>
          <w:b/>
          <w:bCs/>
          <w:lang w:val="en-US"/>
        </w:rPr>
        <w:instrText>JSON_GetObjectItem</w:instrText>
      </w:r>
      <w:r w:rsidR="00232EE6" w:rsidRPr="003E64C1">
        <w:rPr>
          <w:lang w:val="en-US"/>
        </w:rPr>
        <w:instrText xml:space="preserve">" </w:instrText>
      </w:r>
      <w:r w:rsidR="00232EE6">
        <w:rPr>
          <w:b/>
          <w:bCs/>
        </w:rPr>
        <w:fldChar w:fldCharType="end"/>
      </w:r>
      <w:r w:rsidR="0022211F" w:rsidRPr="003E64C1">
        <w:rPr>
          <w:lang w:val="en-US"/>
        </w:rPr>
        <w:t xml:space="preserve"> </w:t>
      </w:r>
      <w:r w:rsidRPr="003E64C1">
        <w:rPr>
          <w:lang w:val="en-US"/>
        </w:rPr>
        <w:t>(</w:t>
      </w:r>
      <w:r w:rsidR="00143935" w:rsidRPr="003E64C1">
        <w:rPr>
          <w:lang w:val="en-US"/>
        </w:rPr>
        <w:t>obj</w:t>
      </w:r>
      <w:r w:rsidRPr="003E64C1">
        <w:rPr>
          <w:lang w:val="en-US"/>
        </w:rPr>
        <w:t xml:space="preserve">, </w:t>
      </w:r>
      <w:r w:rsidR="001A24CD" w:rsidRPr="003E64C1">
        <w:rPr>
          <w:lang w:val="en-US"/>
        </w:rPr>
        <w:t>ix</w:t>
      </w:r>
      <w:r w:rsidRPr="003E64C1">
        <w:rPr>
          <w:lang w:val="en-US"/>
        </w:rPr>
        <w:t>) : pointer</w:t>
      </w:r>
    </w:p>
    <w:p w14:paraId="46E2ADC8" w14:textId="6A7ED1BB" w:rsidR="00955CDB" w:rsidRDefault="00143935" w:rsidP="008B6A2B">
      <w:r>
        <w:t>Dado un objeto JSON &lt;</w:t>
      </w:r>
      <w:proofErr w:type="spellStart"/>
      <w:r>
        <w:t>obj</w:t>
      </w:r>
      <w:proofErr w:type="spellEnd"/>
      <w:r>
        <w:t xml:space="preserve">&gt; nos devuelve un </w:t>
      </w:r>
      <w:proofErr w:type="spellStart"/>
      <w:r>
        <w:t>sub-objeto</w:t>
      </w:r>
      <w:proofErr w:type="spellEnd"/>
      <w:r>
        <w:t xml:space="preserve"> referencia</w:t>
      </w:r>
      <w:r w:rsidR="00D149DC">
        <w:t>do</w:t>
      </w:r>
      <w:r>
        <w:t xml:space="preserve"> por </w:t>
      </w:r>
      <w:r w:rsidR="00D149DC">
        <w:t xml:space="preserve">el </w:t>
      </w:r>
      <w:r>
        <w:t>índice &lt;</w:t>
      </w:r>
      <w:proofErr w:type="spellStart"/>
      <w:r>
        <w:t>ix</w:t>
      </w:r>
      <w:proofErr w:type="spellEnd"/>
      <w:r>
        <w:t xml:space="preserve">&gt;. El valor del índice irá desde 0 hasta </w:t>
      </w:r>
      <w:proofErr w:type="spellStart"/>
      <w:r w:rsidRPr="00D149DC">
        <w:rPr>
          <w:rStyle w:val="Emphasis"/>
        </w:rPr>
        <w:t>JSON_Coun</w:t>
      </w:r>
      <w:r w:rsidR="00D149DC" w:rsidRPr="00D149DC">
        <w:rPr>
          <w:rStyle w:val="Emphasis"/>
        </w:rPr>
        <w:t>t</w:t>
      </w:r>
      <w:r w:rsidRPr="00D149DC">
        <w:rPr>
          <w:rStyle w:val="Emphasis"/>
        </w:rPr>
        <w:t>ObjectsItems</w:t>
      </w:r>
      <w:proofErr w:type="spellEnd"/>
      <w:r w:rsidR="006D4469">
        <w:rPr>
          <w:rStyle w:val="Emphasis"/>
        </w:rPr>
        <w:t>()</w:t>
      </w:r>
      <w:r>
        <w:t xml:space="preserve"> - 1.</w:t>
      </w:r>
    </w:p>
    <w:p w14:paraId="679F9396" w14:textId="6FEDD9C0" w:rsidR="00D149DC" w:rsidRDefault="00D149DC" w:rsidP="00D149DC">
      <w:pPr>
        <w:pStyle w:val="NoSpacing"/>
      </w:pPr>
    </w:p>
    <w:p w14:paraId="12C7890C" w14:textId="77777777" w:rsidR="00D149DC" w:rsidRPr="00D149DC" w:rsidRDefault="00D149DC" w:rsidP="00D149DC"/>
    <w:p w14:paraId="2F59170E" w14:textId="58A77F67" w:rsidR="008B6A2B" w:rsidRDefault="008B6A2B" w:rsidP="0022211F">
      <w:pPr>
        <w:pStyle w:val="SCRIPTTitulo4"/>
      </w:pPr>
      <w:proofErr w:type="spellStart"/>
      <w:r>
        <w:t>function</w:t>
      </w:r>
      <w:proofErr w:type="spellEnd"/>
      <w:r>
        <w:t xml:space="preserve"> </w:t>
      </w:r>
      <w:proofErr w:type="spellStart"/>
      <w:r w:rsidRPr="0022211F">
        <w:rPr>
          <w:b/>
          <w:bCs/>
        </w:rPr>
        <w:t>JSON_GetObjectKey</w:t>
      </w:r>
      <w:proofErr w:type="spellEnd"/>
      <w:r w:rsidR="00232EE6">
        <w:rPr>
          <w:b/>
          <w:bCs/>
        </w:rPr>
        <w:fldChar w:fldCharType="begin"/>
      </w:r>
      <w:r w:rsidR="00232EE6">
        <w:instrText xml:space="preserve"> XE "</w:instrText>
      </w:r>
      <w:r w:rsidR="00232EE6" w:rsidRPr="000760FE">
        <w:rPr>
          <w:b/>
          <w:bCs/>
        </w:rPr>
        <w:instrText>JSON_GetObjectKey</w:instrText>
      </w:r>
      <w:r w:rsidR="00232EE6">
        <w:instrText xml:space="preserve">" </w:instrText>
      </w:r>
      <w:r w:rsidR="00232EE6">
        <w:rPr>
          <w:b/>
          <w:bCs/>
        </w:rPr>
        <w:fldChar w:fldCharType="end"/>
      </w:r>
      <w:r w:rsidR="0022211F">
        <w:t xml:space="preserve"> </w:t>
      </w:r>
      <w:r>
        <w:t>(</w:t>
      </w:r>
      <w:proofErr w:type="spellStart"/>
      <w:r w:rsidR="00143935">
        <w:t>obj</w:t>
      </w:r>
      <w:proofErr w:type="spellEnd"/>
      <w:r>
        <w:t xml:space="preserve">, </w:t>
      </w:r>
      <w:proofErr w:type="spellStart"/>
      <w:r w:rsidR="001A24CD">
        <w:t>ix</w:t>
      </w:r>
      <w:proofErr w:type="spellEnd"/>
      <w:r>
        <w:t xml:space="preserve">) : </w:t>
      </w:r>
      <w:proofErr w:type="spellStart"/>
      <w:r>
        <w:t>string</w:t>
      </w:r>
      <w:proofErr w:type="spellEnd"/>
    </w:p>
    <w:p w14:paraId="697E9974" w14:textId="11377656" w:rsidR="00955CDB" w:rsidRDefault="00143935" w:rsidP="008B6A2B">
      <w:r>
        <w:t xml:space="preserve">Permite obtener el nombre asociado al </w:t>
      </w:r>
      <w:proofErr w:type="spellStart"/>
      <w:r>
        <w:t>sub-objeto</w:t>
      </w:r>
      <w:proofErr w:type="spellEnd"/>
      <w:r>
        <w:t xml:space="preserve"> con índice &lt;</w:t>
      </w:r>
      <w:proofErr w:type="spellStart"/>
      <w:r>
        <w:t>ix</w:t>
      </w:r>
      <w:proofErr w:type="spellEnd"/>
      <w:r>
        <w:t>&gt; contenido en el objeto JSON &lt;</w:t>
      </w:r>
      <w:proofErr w:type="spellStart"/>
      <w:r>
        <w:t>obj</w:t>
      </w:r>
      <w:proofErr w:type="spellEnd"/>
      <w:r>
        <w:t>&gt;.</w:t>
      </w:r>
    </w:p>
    <w:p w14:paraId="40F46BBD" w14:textId="128AE1B4" w:rsidR="008B6A2B" w:rsidRPr="003E64C1" w:rsidRDefault="008B6A2B" w:rsidP="0022211F">
      <w:pPr>
        <w:pStyle w:val="SCRIPTTitulo4"/>
        <w:rPr>
          <w:lang w:val="en-US"/>
        </w:rPr>
      </w:pPr>
      <w:r w:rsidRPr="003E64C1">
        <w:rPr>
          <w:lang w:val="en-US"/>
        </w:rPr>
        <w:t xml:space="preserve">function </w:t>
      </w:r>
      <w:proofErr w:type="spellStart"/>
      <w:r w:rsidRPr="003E64C1">
        <w:rPr>
          <w:b/>
          <w:bCs/>
          <w:lang w:val="en-US"/>
        </w:rPr>
        <w:t>JSON_InsertObjectItem</w:t>
      </w:r>
      <w:proofErr w:type="spellEnd"/>
      <w:r w:rsidR="00232EE6">
        <w:rPr>
          <w:b/>
          <w:bCs/>
        </w:rPr>
        <w:fldChar w:fldCharType="begin"/>
      </w:r>
      <w:r w:rsidR="00232EE6" w:rsidRPr="003E64C1">
        <w:rPr>
          <w:lang w:val="en-US"/>
        </w:rPr>
        <w:instrText xml:space="preserve"> XE "</w:instrText>
      </w:r>
      <w:r w:rsidR="00232EE6" w:rsidRPr="003E64C1">
        <w:rPr>
          <w:b/>
          <w:bCs/>
          <w:lang w:val="en-US"/>
        </w:rPr>
        <w:instrText>JSON_InsertObjectItem</w:instrText>
      </w:r>
      <w:r w:rsidR="00232EE6" w:rsidRPr="003E64C1">
        <w:rPr>
          <w:lang w:val="en-US"/>
        </w:rPr>
        <w:instrText xml:space="preserve">" </w:instrText>
      </w:r>
      <w:r w:rsidR="00232EE6">
        <w:rPr>
          <w:b/>
          <w:bCs/>
        </w:rPr>
        <w:fldChar w:fldCharType="end"/>
      </w:r>
      <w:r w:rsidR="0022211F" w:rsidRPr="003E64C1">
        <w:rPr>
          <w:lang w:val="en-US"/>
        </w:rPr>
        <w:t xml:space="preserve"> </w:t>
      </w:r>
      <w:r w:rsidRPr="003E64C1">
        <w:rPr>
          <w:lang w:val="en-US"/>
        </w:rPr>
        <w:t>(</w:t>
      </w:r>
      <w:r w:rsidR="00143935" w:rsidRPr="003E64C1">
        <w:rPr>
          <w:lang w:val="en-US"/>
        </w:rPr>
        <w:t>obj</w:t>
      </w:r>
      <w:r w:rsidRPr="003E64C1">
        <w:rPr>
          <w:lang w:val="en-US"/>
        </w:rPr>
        <w:t>,</w:t>
      </w:r>
      <w:r w:rsidR="00143935" w:rsidRPr="003E64C1">
        <w:rPr>
          <w:lang w:val="en-US"/>
        </w:rPr>
        <w:t xml:space="preserve"> name</w:t>
      </w:r>
      <w:r w:rsidRPr="003E64C1">
        <w:rPr>
          <w:lang w:val="en-US"/>
        </w:rPr>
        <w:t xml:space="preserve">, </w:t>
      </w:r>
      <w:r w:rsidR="00143935" w:rsidRPr="003E64C1">
        <w:rPr>
          <w:lang w:val="en-US"/>
        </w:rPr>
        <w:t>value</w:t>
      </w:r>
      <w:r w:rsidRPr="003E64C1">
        <w:rPr>
          <w:lang w:val="en-US"/>
        </w:rPr>
        <w:t>) : bool</w:t>
      </w:r>
    </w:p>
    <w:p w14:paraId="3FB0F852" w14:textId="50294D2E" w:rsidR="00955CDB" w:rsidRDefault="00143935" w:rsidP="008B6A2B">
      <w:r>
        <w:t xml:space="preserve">Inserta un </w:t>
      </w:r>
      <w:proofErr w:type="spellStart"/>
      <w:r>
        <w:t>sub-objeto</w:t>
      </w:r>
      <w:proofErr w:type="spellEnd"/>
      <w:r>
        <w:t xml:space="preserve"> con nombre &lt;</w:t>
      </w:r>
      <w:proofErr w:type="spellStart"/>
      <w:r>
        <w:t>name</w:t>
      </w:r>
      <w:proofErr w:type="spellEnd"/>
      <w:r>
        <w:t>&gt; y valor &lt;</w:t>
      </w:r>
      <w:proofErr w:type="spellStart"/>
      <w:r>
        <w:t>value</w:t>
      </w:r>
      <w:proofErr w:type="spellEnd"/>
      <w:r>
        <w:t>&gt; en la lista de objetos determinada por el objeto JSON &lt;</w:t>
      </w:r>
      <w:proofErr w:type="spellStart"/>
      <w:r>
        <w:t>obj</w:t>
      </w:r>
      <w:proofErr w:type="spellEnd"/>
      <w:r>
        <w:t>&gt;.</w:t>
      </w:r>
    </w:p>
    <w:p w14:paraId="7BD60D72" w14:textId="59B9E281" w:rsidR="008B6A2B" w:rsidRPr="003E64C1" w:rsidRDefault="008B6A2B" w:rsidP="0022211F">
      <w:pPr>
        <w:pStyle w:val="SCRIPTTitulo4"/>
        <w:rPr>
          <w:lang w:val="en-US"/>
        </w:rPr>
      </w:pPr>
      <w:r w:rsidRPr="003E64C1">
        <w:rPr>
          <w:lang w:val="en-US"/>
        </w:rPr>
        <w:t xml:space="preserve">function </w:t>
      </w:r>
      <w:proofErr w:type="spellStart"/>
      <w:r w:rsidRPr="003E64C1">
        <w:rPr>
          <w:b/>
          <w:bCs/>
          <w:lang w:val="en-US"/>
        </w:rPr>
        <w:t>JSON_IsObjectItem</w:t>
      </w:r>
      <w:proofErr w:type="spellEnd"/>
      <w:r w:rsidR="00232EE6">
        <w:rPr>
          <w:b/>
          <w:bCs/>
        </w:rPr>
        <w:fldChar w:fldCharType="begin"/>
      </w:r>
      <w:r w:rsidR="00232EE6" w:rsidRPr="003E64C1">
        <w:rPr>
          <w:lang w:val="en-US"/>
        </w:rPr>
        <w:instrText xml:space="preserve"> XE "</w:instrText>
      </w:r>
      <w:r w:rsidR="00232EE6" w:rsidRPr="003E64C1">
        <w:rPr>
          <w:b/>
          <w:bCs/>
          <w:lang w:val="en-US"/>
        </w:rPr>
        <w:instrText>JSON_IsObjectItem</w:instrText>
      </w:r>
      <w:r w:rsidR="00232EE6" w:rsidRPr="003E64C1">
        <w:rPr>
          <w:lang w:val="en-US"/>
        </w:rPr>
        <w:instrText xml:space="preserve">" </w:instrText>
      </w:r>
      <w:r w:rsidR="00232EE6">
        <w:rPr>
          <w:b/>
          <w:bCs/>
        </w:rPr>
        <w:fldChar w:fldCharType="end"/>
      </w:r>
      <w:r w:rsidR="0022211F" w:rsidRPr="003E64C1">
        <w:rPr>
          <w:lang w:val="en-US"/>
        </w:rPr>
        <w:t xml:space="preserve"> </w:t>
      </w:r>
      <w:r w:rsidRPr="003E64C1">
        <w:rPr>
          <w:lang w:val="en-US"/>
        </w:rPr>
        <w:t>(</w:t>
      </w:r>
      <w:r w:rsidR="00143935" w:rsidRPr="003E64C1">
        <w:rPr>
          <w:lang w:val="en-US"/>
        </w:rPr>
        <w:t>obj</w:t>
      </w:r>
      <w:r w:rsidRPr="003E64C1">
        <w:rPr>
          <w:lang w:val="en-US"/>
        </w:rPr>
        <w:t xml:space="preserve">, </w:t>
      </w:r>
      <w:r w:rsidR="00143935" w:rsidRPr="003E64C1">
        <w:rPr>
          <w:lang w:val="en-US"/>
        </w:rPr>
        <w:t>name</w:t>
      </w:r>
      <w:r w:rsidRPr="003E64C1">
        <w:rPr>
          <w:lang w:val="en-US"/>
        </w:rPr>
        <w:t>) : bool</w:t>
      </w:r>
    </w:p>
    <w:p w14:paraId="5C41C6AA" w14:textId="244DB9C5" w:rsidR="00955CDB" w:rsidRDefault="00143935" w:rsidP="008B6A2B">
      <w:r>
        <w:t xml:space="preserve">Averigua si existe un determinado </w:t>
      </w:r>
      <w:proofErr w:type="spellStart"/>
      <w:r>
        <w:t>sub-objeto</w:t>
      </w:r>
      <w:proofErr w:type="spellEnd"/>
      <w:r>
        <w:t xml:space="preserve"> con nombre &lt;</w:t>
      </w:r>
      <w:proofErr w:type="spellStart"/>
      <w:r>
        <w:t>name</w:t>
      </w:r>
      <w:proofErr w:type="spellEnd"/>
      <w:r>
        <w:t>&gt; dentro de la lista del objeto JSON &lt;</w:t>
      </w:r>
      <w:proofErr w:type="spellStart"/>
      <w:r>
        <w:t>obj</w:t>
      </w:r>
      <w:proofErr w:type="spellEnd"/>
      <w:r>
        <w:t>&gt;.</w:t>
      </w:r>
    </w:p>
    <w:p w14:paraId="5DCEBBCF" w14:textId="228015D0" w:rsidR="008B6A2B" w:rsidRDefault="008B6A2B" w:rsidP="0022211F">
      <w:pPr>
        <w:pStyle w:val="SCRIPTTitulo4"/>
      </w:pPr>
      <w:proofErr w:type="spellStart"/>
      <w:r>
        <w:t>function</w:t>
      </w:r>
      <w:proofErr w:type="spellEnd"/>
      <w:r>
        <w:t xml:space="preserve"> </w:t>
      </w:r>
      <w:proofErr w:type="spellStart"/>
      <w:r w:rsidRPr="0022211F">
        <w:rPr>
          <w:b/>
          <w:bCs/>
        </w:rPr>
        <w:t>JSON_NewObject</w:t>
      </w:r>
      <w:proofErr w:type="spellEnd"/>
      <w:r w:rsidR="00232EE6">
        <w:rPr>
          <w:b/>
          <w:bCs/>
        </w:rPr>
        <w:fldChar w:fldCharType="begin"/>
      </w:r>
      <w:r w:rsidR="00232EE6">
        <w:instrText xml:space="preserve"> XE "</w:instrText>
      </w:r>
      <w:r w:rsidR="00232EE6" w:rsidRPr="00074E65">
        <w:rPr>
          <w:b/>
          <w:bCs/>
        </w:rPr>
        <w:instrText>JSON_NewObject</w:instrText>
      </w:r>
      <w:r w:rsidR="00232EE6">
        <w:instrText xml:space="preserve">" </w:instrText>
      </w:r>
      <w:r w:rsidR="00232EE6">
        <w:rPr>
          <w:b/>
          <w:bCs/>
        </w:rPr>
        <w:fldChar w:fldCharType="end"/>
      </w:r>
      <w:r w:rsidR="0022211F">
        <w:t xml:space="preserve"> </w:t>
      </w:r>
      <w:r>
        <w:t>(</w:t>
      </w:r>
      <w:proofErr w:type="spellStart"/>
      <w:r w:rsidR="00143935">
        <w:t>obj</w:t>
      </w:r>
      <w:proofErr w:type="spellEnd"/>
      <w:r>
        <w:t>) : pointer</w:t>
      </w:r>
    </w:p>
    <w:p w14:paraId="169B96A0" w14:textId="5A195558" w:rsidR="00955CDB" w:rsidRDefault="00143935" w:rsidP="008B6A2B">
      <w:r>
        <w:t xml:space="preserve">Crea un nuevo </w:t>
      </w:r>
      <w:proofErr w:type="spellStart"/>
      <w:r>
        <w:t>sub-objeto</w:t>
      </w:r>
      <w:proofErr w:type="spellEnd"/>
      <w:r>
        <w:t xml:space="preserve"> dentro del objeto JSON &lt;</w:t>
      </w:r>
      <w:proofErr w:type="spellStart"/>
      <w:r>
        <w:t>obj</w:t>
      </w:r>
      <w:proofErr w:type="spellEnd"/>
      <w:r>
        <w:t xml:space="preserve">&gt;. </w:t>
      </w:r>
    </w:p>
    <w:p w14:paraId="4A979A5F" w14:textId="2FA499B7" w:rsidR="008B6A2B" w:rsidRDefault="008B6A2B" w:rsidP="0022211F">
      <w:pPr>
        <w:pStyle w:val="SCRIPTTitulo4"/>
      </w:pPr>
      <w:proofErr w:type="spellStart"/>
      <w:r>
        <w:t>function</w:t>
      </w:r>
      <w:proofErr w:type="spellEnd"/>
      <w:r>
        <w:t xml:space="preserve"> </w:t>
      </w:r>
      <w:proofErr w:type="spellStart"/>
      <w:r w:rsidRPr="0022211F">
        <w:rPr>
          <w:b/>
          <w:bCs/>
        </w:rPr>
        <w:t>JSON_ToString</w:t>
      </w:r>
      <w:proofErr w:type="spellEnd"/>
      <w:r w:rsidR="00232EE6">
        <w:rPr>
          <w:b/>
          <w:bCs/>
        </w:rPr>
        <w:fldChar w:fldCharType="begin"/>
      </w:r>
      <w:r w:rsidR="00232EE6">
        <w:instrText xml:space="preserve"> XE "</w:instrText>
      </w:r>
      <w:r w:rsidR="00232EE6" w:rsidRPr="00D212B2">
        <w:rPr>
          <w:b/>
          <w:bCs/>
        </w:rPr>
        <w:instrText>JSON_ToString</w:instrText>
      </w:r>
      <w:r w:rsidR="00232EE6">
        <w:instrText xml:space="preserve">" </w:instrText>
      </w:r>
      <w:r w:rsidR="00232EE6">
        <w:rPr>
          <w:b/>
          <w:bCs/>
        </w:rPr>
        <w:fldChar w:fldCharType="end"/>
      </w:r>
      <w:r w:rsidR="0022211F">
        <w:t xml:space="preserve"> </w:t>
      </w:r>
      <w:r>
        <w:t>(</w:t>
      </w:r>
      <w:proofErr w:type="spellStart"/>
      <w:r w:rsidR="00E81D13">
        <w:t>json</w:t>
      </w:r>
      <w:proofErr w:type="spellEnd"/>
      <w:r>
        <w:t xml:space="preserve">) : </w:t>
      </w:r>
      <w:proofErr w:type="spellStart"/>
      <w:r>
        <w:t>string</w:t>
      </w:r>
      <w:proofErr w:type="spellEnd"/>
    </w:p>
    <w:p w14:paraId="350A11CB" w14:textId="4C193B84" w:rsidR="008B6A2B" w:rsidRDefault="00143935" w:rsidP="008B6A2B">
      <w:r>
        <w:t>Obtiene la cadena de caracteres con formato JSON generada a partir de la instancia de objeto JSON pasada como argumento &lt;</w:t>
      </w:r>
      <w:proofErr w:type="spellStart"/>
      <w:r>
        <w:t>json</w:t>
      </w:r>
      <w:proofErr w:type="spellEnd"/>
      <w:r>
        <w:t>&gt;.</w:t>
      </w:r>
    </w:p>
    <w:p w14:paraId="5E596612" w14:textId="77777777" w:rsidR="008B6A2B" w:rsidRPr="008B6A2B" w:rsidRDefault="008B6A2B" w:rsidP="008B6A2B"/>
    <w:p w14:paraId="26ADABC3" w14:textId="77777777" w:rsidR="008B6A2B" w:rsidRDefault="008B6A2B">
      <w:pPr>
        <w:spacing w:after="160" w:line="259" w:lineRule="auto"/>
        <w:contextualSpacing w:val="0"/>
        <w:jc w:val="left"/>
        <w:rPr>
          <w:rFonts w:asciiTheme="majorHAnsi" w:eastAsiaTheme="majorEastAsia" w:hAnsiTheme="majorHAnsi" w:cstheme="majorBidi"/>
          <w:b/>
          <w:color w:val="C45911" w:themeColor="accent2" w:themeShade="BF"/>
          <w:sz w:val="24"/>
          <w:szCs w:val="26"/>
        </w:rPr>
      </w:pPr>
      <w:r>
        <w:br w:type="page"/>
      </w:r>
    </w:p>
    <w:p w14:paraId="6FA32EE7" w14:textId="77777777" w:rsidR="002E37D3" w:rsidRDefault="002E37D3" w:rsidP="002E37D3">
      <w:pPr>
        <w:pStyle w:val="SCRIPTTitulo3"/>
      </w:pPr>
      <w:bookmarkStart w:id="523" w:name="_Toc71113662"/>
      <w:proofErr w:type="spellStart"/>
      <w:r>
        <w:t>Database</w:t>
      </w:r>
      <w:bookmarkEnd w:id="523"/>
      <w:proofErr w:type="spellEnd"/>
    </w:p>
    <w:p w14:paraId="5AD0712A" w14:textId="4B528FBA" w:rsidR="00381F92" w:rsidRPr="00381F92" w:rsidRDefault="00B63301" w:rsidP="00381F92">
      <w:r>
        <w:t xml:space="preserve">Funciones para la gestión de bases de datos. </w:t>
      </w:r>
      <w:r w:rsidR="00381F92">
        <w:t xml:space="preserve">Actualmente la base de datos soportada </w:t>
      </w:r>
      <w:r w:rsidR="006D4469">
        <w:t>es la</w:t>
      </w:r>
      <w:r w:rsidR="00381F92">
        <w:t xml:space="preserve"> SQLITE3. </w:t>
      </w:r>
    </w:p>
    <w:p w14:paraId="439847F7" w14:textId="6E83CDB7" w:rsidR="00CA4E77" w:rsidRDefault="00CA4E77" w:rsidP="00CA4E77">
      <w:pPr>
        <w:pStyle w:val="SCRIPTTitulo4"/>
      </w:pPr>
      <w:proofErr w:type="spellStart"/>
      <w:r>
        <w:t>function</w:t>
      </w:r>
      <w:proofErr w:type="spellEnd"/>
      <w:r>
        <w:t xml:space="preserve"> </w:t>
      </w:r>
      <w:proofErr w:type="spellStart"/>
      <w:r w:rsidRPr="00B63301">
        <w:rPr>
          <w:b/>
          <w:bCs/>
        </w:rPr>
        <w:t>Database_Open</w:t>
      </w:r>
      <w:proofErr w:type="spellEnd"/>
      <w:r>
        <w:rPr>
          <w:b/>
          <w:bCs/>
        </w:rPr>
        <w:fldChar w:fldCharType="begin"/>
      </w:r>
      <w:r>
        <w:instrText xml:space="preserve"> XE "</w:instrText>
      </w:r>
      <w:r w:rsidRPr="00BB6498">
        <w:rPr>
          <w:b/>
          <w:bCs/>
        </w:rPr>
        <w:instrText>Database_Open</w:instrText>
      </w:r>
      <w:r>
        <w:instrText xml:space="preserve">" </w:instrText>
      </w:r>
      <w:r>
        <w:rPr>
          <w:b/>
          <w:bCs/>
        </w:rPr>
        <w:fldChar w:fldCharType="end"/>
      </w:r>
      <w:r>
        <w:t xml:space="preserve"> (</w:t>
      </w:r>
      <w:proofErr w:type="spellStart"/>
      <w:r w:rsidR="00E81D13">
        <w:t>path</w:t>
      </w:r>
      <w:proofErr w:type="spellEnd"/>
      <w:r>
        <w:t>) : pointer</w:t>
      </w:r>
    </w:p>
    <w:p w14:paraId="440DAC04" w14:textId="57A0F8F1" w:rsidR="00CA4E77" w:rsidRDefault="00381F92" w:rsidP="00CA4E77">
      <w:r>
        <w:t>Dada una cadena que contiene la ruta &lt;</w:t>
      </w:r>
      <w:proofErr w:type="spellStart"/>
      <w:r>
        <w:t>path</w:t>
      </w:r>
      <w:proofErr w:type="spellEnd"/>
      <w:r>
        <w:t>&gt; a un archivo de base de datos</w:t>
      </w:r>
      <w:r w:rsidR="00A925AA">
        <w:t>, en caso de que se haya podido abrir correctamente, devolverá un objeto para controlar el acceso a dicha base de datos. En caso contrario, se devolverá NULL.</w:t>
      </w:r>
    </w:p>
    <w:p w14:paraId="624B56AB" w14:textId="24775659" w:rsidR="008B6A2B" w:rsidRDefault="008B6A2B" w:rsidP="00B63301">
      <w:pPr>
        <w:pStyle w:val="SCRIPTTitulo4"/>
      </w:pPr>
      <w:proofErr w:type="spellStart"/>
      <w:r>
        <w:t>function</w:t>
      </w:r>
      <w:proofErr w:type="spellEnd"/>
      <w:r>
        <w:t xml:space="preserve"> </w:t>
      </w:r>
      <w:proofErr w:type="spellStart"/>
      <w:r w:rsidRPr="00B63301">
        <w:rPr>
          <w:b/>
          <w:bCs/>
        </w:rPr>
        <w:t>Database_Close</w:t>
      </w:r>
      <w:proofErr w:type="spellEnd"/>
      <w:r w:rsidR="00232EE6">
        <w:rPr>
          <w:b/>
          <w:bCs/>
        </w:rPr>
        <w:fldChar w:fldCharType="begin"/>
      </w:r>
      <w:r w:rsidR="00232EE6">
        <w:instrText xml:space="preserve"> XE "</w:instrText>
      </w:r>
      <w:r w:rsidR="00232EE6" w:rsidRPr="00AE0BC7">
        <w:rPr>
          <w:b/>
          <w:bCs/>
        </w:rPr>
        <w:instrText>Database_Close</w:instrText>
      </w:r>
      <w:r w:rsidR="00232EE6">
        <w:instrText xml:space="preserve">" </w:instrText>
      </w:r>
      <w:r w:rsidR="00232EE6">
        <w:rPr>
          <w:b/>
          <w:bCs/>
        </w:rPr>
        <w:fldChar w:fldCharType="end"/>
      </w:r>
      <w:r w:rsidR="00B63301">
        <w:t xml:space="preserve"> </w:t>
      </w:r>
      <w:r>
        <w:t>(</w:t>
      </w:r>
      <w:proofErr w:type="spellStart"/>
      <w:r w:rsidR="00E81D13">
        <w:t>db</w:t>
      </w:r>
      <w:proofErr w:type="spellEnd"/>
      <w:r>
        <w:t>)</w:t>
      </w:r>
    </w:p>
    <w:p w14:paraId="712B2331" w14:textId="3960A2E5" w:rsidR="00955CDB" w:rsidRDefault="00A925AA" w:rsidP="008B6A2B">
      <w:r>
        <w:t>Libera los recursos utilizados por el controlador de base de datos &lt;</w:t>
      </w:r>
      <w:proofErr w:type="spellStart"/>
      <w:r>
        <w:t>db</w:t>
      </w:r>
      <w:proofErr w:type="spellEnd"/>
      <w:r>
        <w:t>&gt;.</w:t>
      </w:r>
    </w:p>
    <w:p w14:paraId="4996B87A" w14:textId="42F59BE6" w:rsidR="00CA4E77" w:rsidRPr="003E64C1" w:rsidRDefault="00CA4E77" w:rsidP="00CA4E77">
      <w:pPr>
        <w:pStyle w:val="SCRIPTTitulo4"/>
        <w:rPr>
          <w:lang w:val="en-US"/>
        </w:rPr>
      </w:pPr>
      <w:r w:rsidRPr="003E64C1">
        <w:rPr>
          <w:lang w:val="en-US"/>
        </w:rPr>
        <w:t xml:space="preserve">function </w:t>
      </w:r>
      <w:proofErr w:type="spellStart"/>
      <w:r w:rsidRPr="003E64C1">
        <w:rPr>
          <w:b/>
          <w:bCs/>
          <w:lang w:val="en-US"/>
        </w:rPr>
        <w:t>Database_StartQuery</w:t>
      </w:r>
      <w:proofErr w:type="spellEnd"/>
      <w:r>
        <w:rPr>
          <w:b/>
          <w:bCs/>
        </w:rPr>
        <w:fldChar w:fldCharType="begin"/>
      </w:r>
      <w:r w:rsidRPr="003E64C1">
        <w:rPr>
          <w:lang w:val="en-US"/>
        </w:rPr>
        <w:instrText xml:space="preserve"> XE "</w:instrText>
      </w:r>
      <w:r w:rsidRPr="003E64C1">
        <w:rPr>
          <w:b/>
          <w:bCs/>
          <w:lang w:val="en-US"/>
        </w:rPr>
        <w:instrText>Database_StartQuery</w:instrText>
      </w:r>
      <w:r w:rsidRPr="003E64C1">
        <w:rPr>
          <w:lang w:val="en-US"/>
        </w:rPr>
        <w:instrText xml:space="preserve">" </w:instrText>
      </w:r>
      <w:r>
        <w:rPr>
          <w:b/>
          <w:bCs/>
        </w:rPr>
        <w:fldChar w:fldCharType="end"/>
      </w:r>
      <w:r w:rsidRPr="003E64C1">
        <w:rPr>
          <w:lang w:val="en-US"/>
        </w:rPr>
        <w:t xml:space="preserve"> (</w:t>
      </w:r>
      <w:proofErr w:type="spellStart"/>
      <w:r w:rsidR="00E81D13" w:rsidRPr="003E64C1">
        <w:rPr>
          <w:lang w:val="en-US"/>
        </w:rPr>
        <w:t>db</w:t>
      </w:r>
      <w:proofErr w:type="spellEnd"/>
      <w:r w:rsidRPr="003E64C1">
        <w:rPr>
          <w:lang w:val="en-US"/>
        </w:rPr>
        <w:t xml:space="preserve">, </w:t>
      </w:r>
      <w:proofErr w:type="spellStart"/>
      <w:r w:rsidR="00E81D13" w:rsidRPr="003E64C1">
        <w:rPr>
          <w:lang w:val="en-US"/>
        </w:rPr>
        <w:t>sql</w:t>
      </w:r>
      <w:proofErr w:type="spellEnd"/>
      <w:r w:rsidRPr="003E64C1">
        <w:rPr>
          <w:lang w:val="en-US"/>
        </w:rPr>
        <w:t xml:space="preserve">) : </w:t>
      </w:r>
      <w:r w:rsidR="00A925AA" w:rsidRPr="003E64C1">
        <w:rPr>
          <w:lang w:val="en-US"/>
        </w:rPr>
        <w:t>pointer</w:t>
      </w:r>
    </w:p>
    <w:p w14:paraId="6A745EDD" w14:textId="4B55FA3E" w:rsidR="00CA4E77" w:rsidRDefault="00A925AA" w:rsidP="00CA4E77">
      <w:r>
        <w:t>Devolverá un controlador de consulta asociado a la cadena &lt;</w:t>
      </w:r>
      <w:proofErr w:type="spellStart"/>
      <w:r>
        <w:t>sql</w:t>
      </w:r>
      <w:proofErr w:type="spellEnd"/>
      <w:r>
        <w:t>&gt; con la sintaxis SQL que se desea realizar sobre el controlador de base de datos &lt;</w:t>
      </w:r>
      <w:proofErr w:type="spellStart"/>
      <w:r>
        <w:t>db</w:t>
      </w:r>
      <w:proofErr w:type="spellEnd"/>
      <w:r>
        <w:t xml:space="preserve">&gt;. En caso de que la consulta haya sido </w:t>
      </w:r>
      <w:r w:rsidR="00103645">
        <w:t xml:space="preserve">exitosa, se devolverá el controlador de consulta. En caso contrario, se devolverá NULL y podremos consultar más información haciendo uso de la función </w:t>
      </w:r>
      <w:proofErr w:type="spellStart"/>
      <w:r w:rsidR="00103645" w:rsidRPr="00103645">
        <w:rPr>
          <w:rStyle w:val="Emphasis"/>
        </w:rPr>
        <w:t>Database_GetLastError</w:t>
      </w:r>
      <w:proofErr w:type="spellEnd"/>
      <w:r w:rsidR="00103645">
        <w:t>.</w:t>
      </w:r>
    </w:p>
    <w:p w14:paraId="4DE521D8" w14:textId="77558B26" w:rsidR="00CA4E77" w:rsidRDefault="00CA4E77" w:rsidP="00CA4E77">
      <w:pPr>
        <w:pStyle w:val="SCRIPTTitulo4"/>
      </w:pPr>
      <w:proofErr w:type="spellStart"/>
      <w:r>
        <w:t>function</w:t>
      </w:r>
      <w:proofErr w:type="spellEnd"/>
      <w:r>
        <w:t xml:space="preserve"> </w:t>
      </w:r>
      <w:proofErr w:type="spellStart"/>
      <w:r w:rsidRPr="00B63301">
        <w:rPr>
          <w:b/>
          <w:bCs/>
        </w:rPr>
        <w:t>Database_NextQuery</w:t>
      </w:r>
      <w:proofErr w:type="spellEnd"/>
      <w:r>
        <w:rPr>
          <w:b/>
          <w:bCs/>
        </w:rPr>
        <w:fldChar w:fldCharType="begin"/>
      </w:r>
      <w:r>
        <w:instrText xml:space="preserve"> XE "</w:instrText>
      </w:r>
      <w:r w:rsidRPr="003D3C8A">
        <w:rPr>
          <w:b/>
          <w:bCs/>
        </w:rPr>
        <w:instrText>Database_NextQuery</w:instrText>
      </w:r>
      <w:r>
        <w:instrText xml:space="preserve">" </w:instrText>
      </w:r>
      <w:r>
        <w:rPr>
          <w:b/>
          <w:bCs/>
        </w:rPr>
        <w:fldChar w:fldCharType="end"/>
      </w:r>
      <w:r>
        <w:t xml:space="preserve"> (</w:t>
      </w:r>
      <w:proofErr w:type="spellStart"/>
      <w:r w:rsidR="00E81D13">
        <w:t>query</w:t>
      </w:r>
      <w:proofErr w:type="spellEnd"/>
      <w:r>
        <w:t xml:space="preserve">) : </w:t>
      </w:r>
      <w:proofErr w:type="spellStart"/>
      <w:r w:rsidR="00A925AA">
        <w:t>bool</w:t>
      </w:r>
      <w:proofErr w:type="spellEnd"/>
    </w:p>
    <w:p w14:paraId="6A504318" w14:textId="5F71D7E6" w:rsidR="00CA4E77" w:rsidRDefault="00954B16" w:rsidP="00CA4E77">
      <w:r>
        <w:t>Dado un controlador de consulta &lt;</w:t>
      </w:r>
      <w:proofErr w:type="spellStart"/>
      <w:r>
        <w:t>query</w:t>
      </w:r>
      <w:proofErr w:type="spellEnd"/>
      <w:r>
        <w:t>&gt;</w:t>
      </w:r>
      <w:r w:rsidR="006D4469">
        <w:t>,</w:t>
      </w:r>
      <w:r>
        <w:t xml:space="preserve"> nos permite avanzar el cursor de </w:t>
      </w:r>
      <w:proofErr w:type="gramStart"/>
      <w:r>
        <w:t>la misma</w:t>
      </w:r>
      <w:proofErr w:type="gramEnd"/>
      <w:r>
        <w:t xml:space="preserve">, o sea, obtener información sobre la siguiente fila que cumple los requisitos establecidos en </w:t>
      </w:r>
      <w:proofErr w:type="spellStart"/>
      <w:r w:rsidRPr="00954B16">
        <w:rPr>
          <w:rStyle w:val="Emphasis"/>
        </w:rPr>
        <w:t>Database_StartQuery</w:t>
      </w:r>
      <w:proofErr w:type="spellEnd"/>
      <w:r>
        <w:t>.</w:t>
      </w:r>
    </w:p>
    <w:p w14:paraId="7F48B69C" w14:textId="40487D96" w:rsidR="008B6A2B" w:rsidRDefault="008B6A2B" w:rsidP="00B63301">
      <w:pPr>
        <w:pStyle w:val="SCRIPTTitulo4"/>
      </w:pPr>
      <w:proofErr w:type="spellStart"/>
      <w:r>
        <w:t>function</w:t>
      </w:r>
      <w:proofErr w:type="spellEnd"/>
      <w:r>
        <w:t xml:space="preserve"> </w:t>
      </w:r>
      <w:proofErr w:type="spellStart"/>
      <w:r w:rsidRPr="00B63301">
        <w:rPr>
          <w:b/>
          <w:bCs/>
        </w:rPr>
        <w:t>Database_EndQuery</w:t>
      </w:r>
      <w:proofErr w:type="spellEnd"/>
      <w:r w:rsidR="00232EE6">
        <w:rPr>
          <w:b/>
          <w:bCs/>
        </w:rPr>
        <w:fldChar w:fldCharType="begin"/>
      </w:r>
      <w:r w:rsidR="00232EE6">
        <w:instrText xml:space="preserve"> XE "</w:instrText>
      </w:r>
      <w:r w:rsidR="00232EE6" w:rsidRPr="006D4A24">
        <w:rPr>
          <w:b/>
          <w:bCs/>
        </w:rPr>
        <w:instrText>Database_EndQuery</w:instrText>
      </w:r>
      <w:r w:rsidR="00232EE6">
        <w:instrText xml:space="preserve">" </w:instrText>
      </w:r>
      <w:r w:rsidR="00232EE6">
        <w:rPr>
          <w:b/>
          <w:bCs/>
        </w:rPr>
        <w:fldChar w:fldCharType="end"/>
      </w:r>
      <w:r w:rsidR="00B63301">
        <w:t xml:space="preserve"> </w:t>
      </w:r>
      <w:r>
        <w:t>(</w:t>
      </w:r>
      <w:proofErr w:type="spellStart"/>
      <w:r w:rsidR="00E81D13">
        <w:t>query</w:t>
      </w:r>
      <w:proofErr w:type="spellEnd"/>
      <w:r>
        <w:t>)</w:t>
      </w:r>
    </w:p>
    <w:p w14:paraId="4619D7D7" w14:textId="2CCBEFC9" w:rsidR="00955CDB" w:rsidRDefault="00A9341D" w:rsidP="008B6A2B">
      <w:r>
        <w:t>Finaliza y libera</w:t>
      </w:r>
      <w:r w:rsidR="006D4469">
        <w:t xml:space="preserve"> los</w:t>
      </w:r>
      <w:r>
        <w:t xml:space="preserve"> recursos asociados al controlador de consulta &lt;</w:t>
      </w:r>
      <w:proofErr w:type="spellStart"/>
      <w:r>
        <w:t>query</w:t>
      </w:r>
      <w:proofErr w:type="spellEnd"/>
      <w:r>
        <w:t>&gt;.</w:t>
      </w:r>
    </w:p>
    <w:p w14:paraId="19B6D6C9" w14:textId="06697777" w:rsidR="00CA4E77" w:rsidRDefault="00CA4E77" w:rsidP="00CA4E77">
      <w:pPr>
        <w:pStyle w:val="SCRIPTTitulo4"/>
      </w:pPr>
      <w:proofErr w:type="spellStart"/>
      <w:r>
        <w:t>function</w:t>
      </w:r>
      <w:proofErr w:type="spellEnd"/>
      <w:r>
        <w:t xml:space="preserve"> </w:t>
      </w:r>
      <w:proofErr w:type="spellStart"/>
      <w:r w:rsidRPr="00B63301">
        <w:rPr>
          <w:b/>
          <w:bCs/>
        </w:rPr>
        <w:t>Database_ResetQuery</w:t>
      </w:r>
      <w:proofErr w:type="spellEnd"/>
      <w:r>
        <w:rPr>
          <w:b/>
          <w:bCs/>
        </w:rPr>
        <w:fldChar w:fldCharType="begin"/>
      </w:r>
      <w:r>
        <w:instrText xml:space="preserve"> XE "</w:instrText>
      </w:r>
      <w:r w:rsidRPr="00676C93">
        <w:rPr>
          <w:b/>
          <w:bCs/>
        </w:rPr>
        <w:instrText>Database_ResetQuery</w:instrText>
      </w:r>
      <w:r>
        <w:instrText xml:space="preserve">" </w:instrText>
      </w:r>
      <w:r>
        <w:rPr>
          <w:b/>
          <w:bCs/>
        </w:rPr>
        <w:fldChar w:fldCharType="end"/>
      </w:r>
      <w:r>
        <w:t xml:space="preserve"> (</w:t>
      </w:r>
      <w:proofErr w:type="spellStart"/>
      <w:r w:rsidR="00E81D13">
        <w:t>query</w:t>
      </w:r>
      <w:proofErr w:type="spellEnd"/>
      <w:r>
        <w:t>)</w:t>
      </w:r>
    </w:p>
    <w:p w14:paraId="2E3D6917" w14:textId="66E97711" w:rsidR="00CA4E77" w:rsidRDefault="00A9341D" w:rsidP="00CA4E77">
      <w:r>
        <w:t xml:space="preserve">Reinicializa </w:t>
      </w:r>
      <w:r w:rsidR="00103645">
        <w:t>el cursor de la consulta &lt;</w:t>
      </w:r>
      <w:proofErr w:type="spellStart"/>
      <w:r w:rsidR="00103645">
        <w:t>query</w:t>
      </w:r>
      <w:proofErr w:type="spellEnd"/>
      <w:r w:rsidR="00103645">
        <w:t>&gt; poni</w:t>
      </w:r>
      <w:r w:rsidR="006D4469">
        <w:t>é</w:t>
      </w:r>
      <w:r w:rsidR="00103645">
        <w:t>ndolo al comienzo de nuevo.</w:t>
      </w:r>
    </w:p>
    <w:p w14:paraId="23926C5E" w14:textId="3583524C" w:rsidR="008B6A2B" w:rsidRPr="003E64C1" w:rsidRDefault="008B6A2B" w:rsidP="00B63301">
      <w:pPr>
        <w:pStyle w:val="SCRIPTTitulo4"/>
        <w:rPr>
          <w:lang w:val="en-US"/>
        </w:rPr>
      </w:pPr>
      <w:r w:rsidRPr="003E64C1">
        <w:rPr>
          <w:lang w:val="en-US"/>
        </w:rPr>
        <w:t xml:space="preserve">function </w:t>
      </w:r>
      <w:proofErr w:type="spellStart"/>
      <w:r w:rsidRPr="003E64C1">
        <w:rPr>
          <w:b/>
          <w:bCs/>
          <w:lang w:val="en-US"/>
        </w:rPr>
        <w:t>Database_GetColName</w:t>
      </w:r>
      <w:proofErr w:type="spellEnd"/>
      <w:r w:rsidR="00232EE6">
        <w:rPr>
          <w:b/>
          <w:bCs/>
        </w:rPr>
        <w:fldChar w:fldCharType="begin"/>
      </w:r>
      <w:r w:rsidR="00232EE6" w:rsidRPr="003E64C1">
        <w:rPr>
          <w:lang w:val="en-US"/>
        </w:rPr>
        <w:instrText xml:space="preserve"> XE "</w:instrText>
      </w:r>
      <w:r w:rsidR="00232EE6" w:rsidRPr="003E64C1">
        <w:rPr>
          <w:b/>
          <w:bCs/>
          <w:lang w:val="en-US"/>
        </w:rPr>
        <w:instrText>Database_GetColName</w:instrText>
      </w:r>
      <w:r w:rsidR="00232EE6" w:rsidRPr="003E64C1">
        <w:rPr>
          <w:lang w:val="en-US"/>
        </w:rPr>
        <w:instrText xml:space="preserve">" </w:instrText>
      </w:r>
      <w:r w:rsidR="00232EE6">
        <w:rPr>
          <w:b/>
          <w:bCs/>
        </w:rPr>
        <w:fldChar w:fldCharType="end"/>
      </w:r>
      <w:r w:rsidR="00B63301" w:rsidRPr="003E64C1">
        <w:rPr>
          <w:lang w:val="en-US"/>
        </w:rPr>
        <w:t xml:space="preserve"> </w:t>
      </w:r>
      <w:r w:rsidRPr="003E64C1">
        <w:rPr>
          <w:lang w:val="en-US"/>
        </w:rPr>
        <w:t>(</w:t>
      </w:r>
      <w:r w:rsidR="00103645" w:rsidRPr="003E64C1">
        <w:rPr>
          <w:lang w:val="en-US"/>
        </w:rPr>
        <w:t>query</w:t>
      </w:r>
      <w:r w:rsidRPr="003E64C1">
        <w:rPr>
          <w:lang w:val="en-US"/>
        </w:rPr>
        <w:t xml:space="preserve">, </w:t>
      </w:r>
      <w:r w:rsidR="00103645" w:rsidRPr="003E64C1">
        <w:rPr>
          <w:lang w:val="en-US"/>
        </w:rPr>
        <w:t>col</w:t>
      </w:r>
      <w:r w:rsidRPr="003E64C1">
        <w:rPr>
          <w:lang w:val="en-US"/>
        </w:rPr>
        <w:t>) : string</w:t>
      </w:r>
    </w:p>
    <w:p w14:paraId="05B1B45B" w14:textId="77777777" w:rsidR="006D4469" w:rsidRDefault="00103645" w:rsidP="008B6A2B">
      <w:r>
        <w:t>Dado un controlador de consulta &lt;</w:t>
      </w:r>
      <w:proofErr w:type="spellStart"/>
      <w:r>
        <w:t>query</w:t>
      </w:r>
      <w:proofErr w:type="spellEnd"/>
      <w:r>
        <w:t xml:space="preserve">&gt; y un índice a </w:t>
      </w:r>
      <w:r w:rsidR="006D4469">
        <w:t xml:space="preserve">una </w:t>
      </w:r>
      <w:r>
        <w:t xml:space="preserve">columna, obtenemos el nombre asociado a dicha columna. </w:t>
      </w:r>
    </w:p>
    <w:p w14:paraId="2FF04A8C" w14:textId="37CE7029" w:rsidR="00955CDB" w:rsidRDefault="00103645" w:rsidP="008B6A2B">
      <w:r>
        <w:t xml:space="preserve">El índice irá desde 0 hasta </w:t>
      </w:r>
      <w:proofErr w:type="spellStart"/>
      <w:r w:rsidRPr="00103645">
        <w:rPr>
          <w:rStyle w:val="Emphasis"/>
        </w:rPr>
        <w:t>Database_GetNumCols</w:t>
      </w:r>
      <w:proofErr w:type="spellEnd"/>
      <w:r w:rsidR="006D4469">
        <w:rPr>
          <w:rStyle w:val="Emphasis"/>
        </w:rPr>
        <w:t xml:space="preserve">() </w:t>
      </w:r>
      <w:r>
        <w:t>-</w:t>
      </w:r>
      <w:r w:rsidR="006D4469">
        <w:t>1</w:t>
      </w:r>
      <w:r>
        <w:t>.</w:t>
      </w:r>
    </w:p>
    <w:p w14:paraId="435428FE" w14:textId="6DDBFC2E" w:rsidR="008B6A2B" w:rsidRPr="003E64C1" w:rsidRDefault="008B6A2B" w:rsidP="00B63301">
      <w:pPr>
        <w:pStyle w:val="SCRIPTTitulo4"/>
        <w:rPr>
          <w:lang w:val="en-US"/>
        </w:rPr>
      </w:pPr>
      <w:r w:rsidRPr="003E64C1">
        <w:rPr>
          <w:lang w:val="en-US"/>
        </w:rPr>
        <w:t xml:space="preserve">function </w:t>
      </w:r>
      <w:proofErr w:type="spellStart"/>
      <w:r w:rsidRPr="003E64C1">
        <w:rPr>
          <w:b/>
          <w:bCs/>
          <w:lang w:val="en-US"/>
        </w:rPr>
        <w:t>Database_GetColValue</w:t>
      </w:r>
      <w:proofErr w:type="spellEnd"/>
      <w:r w:rsidR="00232EE6">
        <w:rPr>
          <w:b/>
          <w:bCs/>
        </w:rPr>
        <w:fldChar w:fldCharType="begin"/>
      </w:r>
      <w:r w:rsidR="00232EE6" w:rsidRPr="003E64C1">
        <w:rPr>
          <w:lang w:val="en-US"/>
        </w:rPr>
        <w:instrText xml:space="preserve"> XE "</w:instrText>
      </w:r>
      <w:r w:rsidR="00232EE6" w:rsidRPr="003E64C1">
        <w:rPr>
          <w:b/>
          <w:bCs/>
          <w:lang w:val="en-US"/>
        </w:rPr>
        <w:instrText>Database_GetColValue</w:instrText>
      </w:r>
      <w:r w:rsidR="00232EE6" w:rsidRPr="003E64C1">
        <w:rPr>
          <w:lang w:val="en-US"/>
        </w:rPr>
        <w:instrText xml:space="preserve">" </w:instrText>
      </w:r>
      <w:r w:rsidR="00232EE6">
        <w:rPr>
          <w:b/>
          <w:bCs/>
        </w:rPr>
        <w:fldChar w:fldCharType="end"/>
      </w:r>
      <w:r w:rsidR="00B63301" w:rsidRPr="003E64C1">
        <w:rPr>
          <w:lang w:val="en-US"/>
        </w:rPr>
        <w:t xml:space="preserve"> </w:t>
      </w:r>
      <w:r w:rsidRPr="003E64C1">
        <w:rPr>
          <w:lang w:val="en-US"/>
        </w:rPr>
        <w:t>(</w:t>
      </w:r>
      <w:r w:rsidR="00103645" w:rsidRPr="003E64C1">
        <w:rPr>
          <w:lang w:val="en-US"/>
        </w:rPr>
        <w:t>query</w:t>
      </w:r>
      <w:r w:rsidRPr="003E64C1">
        <w:rPr>
          <w:lang w:val="en-US"/>
        </w:rPr>
        <w:t xml:space="preserve">, </w:t>
      </w:r>
      <w:r w:rsidR="00103645" w:rsidRPr="003E64C1">
        <w:rPr>
          <w:lang w:val="en-US"/>
        </w:rPr>
        <w:t>col</w:t>
      </w:r>
      <w:r w:rsidRPr="003E64C1">
        <w:rPr>
          <w:lang w:val="en-US"/>
        </w:rPr>
        <w:t>) : value</w:t>
      </w:r>
    </w:p>
    <w:p w14:paraId="3A9AB532" w14:textId="02D6DB52" w:rsidR="00955CDB" w:rsidRDefault="00103645" w:rsidP="008B6A2B">
      <w:r>
        <w:t>Da</w:t>
      </w:r>
      <w:r w:rsidR="006D4469">
        <w:t>do</w:t>
      </w:r>
      <w:r>
        <w:t xml:space="preserve"> un controlador de consulta &lt;</w:t>
      </w:r>
      <w:proofErr w:type="spellStart"/>
      <w:r>
        <w:t>query</w:t>
      </w:r>
      <w:proofErr w:type="spellEnd"/>
      <w:r>
        <w:t xml:space="preserve">&gt; y un índice a </w:t>
      </w:r>
      <w:r w:rsidR="006D4469">
        <w:t xml:space="preserve">una </w:t>
      </w:r>
      <w:r>
        <w:t xml:space="preserve">columna, obtenemos el valor asociado a dicha columna para la fila apuntada por el cursor. </w:t>
      </w:r>
    </w:p>
    <w:p w14:paraId="5F2753E4" w14:textId="21462D6A" w:rsidR="008B6A2B" w:rsidRDefault="008B6A2B" w:rsidP="00B63301">
      <w:pPr>
        <w:pStyle w:val="SCRIPTTitulo4"/>
      </w:pPr>
      <w:proofErr w:type="spellStart"/>
      <w:r>
        <w:t>function</w:t>
      </w:r>
      <w:proofErr w:type="spellEnd"/>
      <w:r>
        <w:t xml:space="preserve"> </w:t>
      </w:r>
      <w:proofErr w:type="spellStart"/>
      <w:r w:rsidRPr="00B63301">
        <w:rPr>
          <w:b/>
          <w:bCs/>
        </w:rPr>
        <w:t>Database_GetNumCols</w:t>
      </w:r>
      <w:proofErr w:type="spellEnd"/>
      <w:r w:rsidR="00232EE6">
        <w:rPr>
          <w:b/>
          <w:bCs/>
        </w:rPr>
        <w:fldChar w:fldCharType="begin"/>
      </w:r>
      <w:r w:rsidR="00232EE6">
        <w:instrText xml:space="preserve"> XE "</w:instrText>
      </w:r>
      <w:r w:rsidR="00232EE6" w:rsidRPr="003D26A7">
        <w:rPr>
          <w:b/>
          <w:bCs/>
        </w:rPr>
        <w:instrText>Database_GetNumCols</w:instrText>
      </w:r>
      <w:r w:rsidR="00232EE6">
        <w:instrText xml:space="preserve">" </w:instrText>
      </w:r>
      <w:r w:rsidR="00232EE6">
        <w:rPr>
          <w:b/>
          <w:bCs/>
        </w:rPr>
        <w:fldChar w:fldCharType="end"/>
      </w:r>
      <w:r w:rsidR="00B63301">
        <w:t xml:space="preserve"> </w:t>
      </w:r>
      <w:r>
        <w:t>(</w:t>
      </w:r>
      <w:proofErr w:type="spellStart"/>
      <w:r w:rsidR="00103645">
        <w:t>query</w:t>
      </w:r>
      <w:proofErr w:type="spellEnd"/>
      <w:r>
        <w:t xml:space="preserve">) : </w:t>
      </w:r>
      <w:proofErr w:type="spellStart"/>
      <w:r>
        <w:t>int</w:t>
      </w:r>
      <w:proofErr w:type="spellEnd"/>
    </w:p>
    <w:p w14:paraId="44032D19" w14:textId="4BC1FAE3" w:rsidR="00955CDB" w:rsidRDefault="00103645" w:rsidP="008B6A2B">
      <w:r>
        <w:t>Devuelve el número de columnas accesibles en el controlador de consulta &lt;</w:t>
      </w:r>
      <w:proofErr w:type="spellStart"/>
      <w:r>
        <w:t>query</w:t>
      </w:r>
      <w:proofErr w:type="spellEnd"/>
      <w:r>
        <w:t>&gt;.</w:t>
      </w:r>
    </w:p>
    <w:p w14:paraId="6BC2BACB" w14:textId="77777777" w:rsidR="00103645" w:rsidRPr="00103645" w:rsidRDefault="00103645" w:rsidP="00103645">
      <w:pPr>
        <w:pStyle w:val="NoSpacing"/>
      </w:pPr>
    </w:p>
    <w:p w14:paraId="5DFFB5B4" w14:textId="77777777" w:rsidR="006703C0" w:rsidRDefault="006703C0">
      <w:pPr>
        <w:spacing w:after="160" w:line="259" w:lineRule="auto"/>
        <w:contextualSpacing w:val="0"/>
        <w:jc w:val="left"/>
        <w:rPr>
          <w:rFonts w:asciiTheme="majorHAnsi" w:hAnsiTheme="majorHAnsi"/>
          <w:color w:val="C45911" w:themeColor="accent2" w:themeShade="BF"/>
          <w:sz w:val="18"/>
        </w:rPr>
      </w:pPr>
      <w:r>
        <w:br w:type="page"/>
      </w:r>
    </w:p>
    <w:p w14:paraId="02CA376F" w14:textId="18ADC8DE" w:rsidR="008B6A2B" w:rsidRDefault="008B6A2B" w:rsidP="00B63301">
      <w:pPr>
        <w:pStyle w:val="SCRIPTTitulo4"/>
      </w:pPr>
      <w:proofErr w:type="spellStart"/>
      <w:r>
        <w:t>function</w:t>
      </w:r>
      <w:proofErr w:type="spellEnd"/>
      <w:r>
        <w:t xml:space="preserve"> </w:t>
      </w:r>
      <w:proofErr w:type="spellStart"/>
      <w:r w:rsidRPr="00B63301">
        <w:rPr>
          <w:b/>
          <w:bCs/>
        </w:rPr>
        <w:t>Database_GetRow</w:t>
      </w:r>
      <w:proofErr w:type="spellEnd"/>
      <w:r w:rsidR="00232EE6">
        <w:rPr>
          <w:b/>
          <w:bCs/>
        </w:rPr>
        <w:fldChar w:fldCharType="begin"/>
      </w:r>
      <w:r w:rsidR="00232EE6">
        <w:instrText xml:space="preserve"> XE "</w:instrText>
      </w:r>
      <w:r w:rsidR="00232EE6" w:rsidRPr="000E1276">
        <w:rPr>
          <w:b/>
          <w:bCs/>
        </w:rPr>
        <w:instrText>Database_GetRow</w:instrText>
      </w:r>
      <w:r w:rsidR="00232EE6">
        <w:instrText xml:space="preserve">" </w:instrText>
      </w:r>
      <w:r w:rsidR="00232EE6">
        <w:rPr>
          <w:b/>
          <w:bCs/>
        </w:rPr>
        <w:fldChar w:fldCharType="end"/>
      </w:r>
      <w:r w:rsidR="00B63301">
        <w:t xml:space="preserve"> </w:t>
      </w:r>
      <w:r>
        <w:t>(</w:t>
      </w:r>
      <w:proofErr w:type="spellStart"/>
      <w:r w:rsidR="00103645">
        <w:t>query</w:t>
      </w:r>
      <w:proofErr w:type="spellEnd"/>
      <w:r>
        <w:t xml:space="preserve">) : </w:t>
      </w:r>
      <w:proofErr w:type="spellStart"/>
      <w:r>
        <w:t>list</w:t>
      </w:r>
      <w:proofErr w:type="spellEnd"/>
    </w:p>
    <w:p w14:paraId="39A6CF16" w14:textId="53913F28" w:rsidR="00955CDB" w:rsidRDefault="00103645" w:rsidP="008B6A2B">
      <w:r>
        <w:t>Dado un controlador de consulta &lt;</w:t>
      </w:r>
      <w:proofErr w:type="spellStart"/>
      <w:r>
        <w:t>query</w:t>
      </w:r>
      <w:proofErr w:type="spellEnd"/>
      <w:r>
        <w:t>&gt;</w:t>
      </w:r>
      <w:r w:rsidR="006D4469">
        <w:t>,</w:t>
      </w:r>
      <w:r>
        <w:t xml:space="preserve"> obtiene todas las columnas de la fila apuntada por el cursor en una lista. La lista tendrá </w:t>
      </w:r>
      <w:proofErr w:type="spellStart"/>
      <w:r w:rsidRPr="00103645">
        <w:rPr>
          <w:rStyle w:val="Emphasis"/>
        </w:rPr>
        <w:t>Database_GetNumCols</w:t>
      </w:r>
      <w:proofErr w:type="spellEnd"/>
      <w:r>
        <w:t xml:space="preserve"> elementos.</w:t>
      </w:r>
    </w:p>
    <w:p w14:paraId="5DFBF4C7" w14:textId="13E327B6" w:rsidR="008B6A2B" w:rsidRPr="00193F99" w:rsidRDefault="008B6A2B" w:rsidP="00B63301">
      <w:pPr>
        <w:pStyle w:val="SCRIPTTitulo4"/>
      </w:pPr>
      <w:proofErr w:type="spellStart"/>
      <w:r w:rsidRPr="00193F99">
        <w:t>function</w:t>
      </w:r>
      <w:proofErr w:type="spellEnd"/>
      <w:r w:rsidRPr="00193F99">
        <w:t xml:space="preserve"> </w:t>
      </w:r>
      <w:proofErr w:type="spellStart"/>
      <w:r w:rsidRPr="00193F99">
        <w:rPr>
          <w:b/>
          <w:bCs/>
        </w:rPr>
        <w:t>Database_Query</w:t>
      </w:r>
      <w:proofErr w:type="spellEnd"/>
      <w:r w:rsidR="00232EE6">
        <w:rPr>
          <w:b/>
          <w:bCs/>
        </w:rPr>
        <w:fldChar w:fldCharType="begin"/>
      </w:r>
      <w:r w:rsidR="00232EE6" w:rsidRPr="00193F99">
        <w:instrText xml:space="preserve"> XE "</w:instrText>
      </w:r>
      <w:r w:rsidR="00232EE6" w:rsidRPr="00193F99">
        <w:rPr>
          <w:b/>
          <w:bCs/>
        </w:rPr>
        <w:instrText>Database_Query</w:instrText>
      </w:r>
      <w:r w:rsidR="00232EE6" w:rsidRPr="00193F99">
        <w:instrText xml:space="preserve">" </w:instrText>
      </w:r>
      <w:r w:rsidR="00232EE6">
        <w:rPr>
          <w:b/>
          <w:bCs/>
        </w:rPr>
        <w:fldChar w:fldCharType="end"/>
      </w:r>
      <w:r w:rsidR="00B63301" w:rsidRPr="00193F99">
        <w:t xml:space="preserve"> </w:t>
      </w:r>
      <w:r w:rsidRPr="00193F99">
        <w:t>(</w:t>
      </w:r>
      <w:proofErr w:type="spellStart"/>
      <w:r w:rsidR="00E81D13" w:rsidRPr="00193F99">
        <w:t>db</w:t>
      </w:r>
      <w:proofErr w:type="spellEnd"/>
      <w:r w:rsidRPr="00193F99">
        <w:t xml:space="preserve">, </w:t>
      </w:r>
      <w:proofErr w:type="spellStart"/>
      <w:r w:rsidR="00E81D13" w:rsidRPr="00193F99">
        <w:t>sql</w:t>
      </w:r>
      <w:proofErr w:type="spellEnd"/>
      <w:r w:rsidRPr="00193F99">
        <w:t xml:space="preserve">) : </w:t>
      </w:r>
      <w:proofErr w:type="spellStart"/>
      <w:r w:rsidR="00103645" w:rsidRPr="00193F99">
        <w:t>list</w:t>
      </w:r>
      <w:proofErr w:type="spellEnd"/>
    </w:p>
    <w:p w14:paraId="3FC36CD8" w14:textId="69FCC8A6" w:rsidR="00955CDB" w:rsidRDefault="00103645" w:rsidP="008B6A2B">
      <w:r>
        <w:t>Mediante esta función, aplicamos la consulta SQL de forma completa sobre una base de datos &lt;</w:t>
      </w:r>
      <w:proofErr w:type="spellStart"/>
      <w:r>
        <w:t>db</w:t>
      </w:r>
      <w:proofErr w:type="spellEnd"/>
      <w:r>
        <w:t xml:space="preserve">&gt;. Sería igual a hacer un </w:t>
      </w:r>
      <w:proofErr w:type="spellStart"/>
      <w:r>
        <w:t>Start</w:t>
      </w:r>
      <w:proofErr w:type="spellEnd"/>
      <w:r>
        <w:t xml:space="preserve">, Next, </w:t>
      </w:r>
      <w:proofErr w:type="spellStart"/>
      <w:r>
        <w:t>End</w:t>
      </w:r>
      <w:proofErr w:type="spellEnd"/>
      <w:r>
        <w:t xml:space="preserve"> a través de todas las filas disponibles. El resultado se ofrecerá en forma de lista, donde cada elemento a su vez será una </w:t>
      </w:r>
      <w:proofErr w:type="spellStart"/>
      <w:r>
        <w:t>sublista</w:t>
      </w:r>
      <w:proofErr w:type="spellEnd"/>
      <w:r>
        <w:t xml:space="preserve"> con todas las columnas y para todas </w:t>
      </w:r>
      <w:r w:rsidR="006D4469">
        <w:t>l</w:t>
      </w:r>
      <w:r>
        <w:t>as filas.</w:t>
      </w:r>
    </w:p>
    <w:p w14:paraId="0173F171" w14:textId="77777777" w:rsidR="00103645" w:rsidRDefault="00103645" w:rsidP="00103645">
      <w:pPr>
        <w:pStyle w:val="SCRIPTTitulo4"/>
      </w:pPr>
      <w:proofErr w:type="spellStart"/>
      <w:r>
        <w:t>function</w:t>
      </w:r>
      <w:proofErr w:type="spellEnd"/>
      <w:r>
        <w:t xml:space="preserve"> </w:t>
      </w:r>
      <w:proofErr w:type="spellStart"/>
      <w:r w:rsidRPr="00B63301">
        <w:rPr>
          <w:b/>
          <w:bCs/>
        </w:rPr>
        <w:t>Database_GetLastError</w:t>
      </w:r>
      <w:proofErr w:type="spellEnd"/>
      <w:r>
        <w:rPr>
          <w:b/>
          <w:bCs/>
        </w:rPr>
        <w:fldChar w:fldCharType="begin"/>
      </w:r>
      <w:r>
        <w:instrText xml:space="preserve"> XE "</w:instrText>
      </w:r>
      <w:r w:rsidRPr="00643ACD">
        <w:rPr>
          <w:b/>
          <w:bCs/>
        </w:rPr>
        <w:instrText>Database_GetLastError</w:instrText>
      </w:r>
      <w:r>
        <w:instrText xml:space="preserve">" </w:instrText>
      </w:r>
      <w:r>
        <w:rPr>
          <w:b/>
          <w:bCs/>
        </w:rPr>
        <w:fldChar w:fldCharType="end"/>
      </w:r>
      <w:r>
        <w:t xml:space="preserve"> (</w:t>
      </w:r>
      <w:proofErr w:type="spellStart"/>
      <w:r>
        <w:t>query</w:t>
      </w:r>
      <w:proofErr w:type="spellEnd"/>
      <w:r>
        <w:t xml:space="preserve">) : </w:t>
      </w:r>
      <w:proofErr w:type="spellStart"/>
      <w:r>
        <w:t>string</w:t>
      </w:r>
      <w:proofErr w:type="spellEnd"/>
    </w:p>
    <w:p w14:paraId="5802252F" w14:textId="464B304D" w:rsidR="00103645" w:rsidRDefault="00103645" w:rsidP="00103645">
      <w:r>
        <w:t>Da más información en el caso de que la llamada a una función de base de datos previa haya dado error.</w:t>
      </w:r>
    </w:p>
    <w:p w14:paraId="19214272" w14:textId="77777777" w:rsidR="005A73A0" w:rsidRDefault="005A73A0">
      <w:pPr>
        <w:spacing w:after="160" w:line="259" w:lineRule="auto"/>
        <w:contextualSpacing w:val="0"/>
        <w:rPr>
          <w:rFonts w:asciiTheme="majorHAnsi" w:eastAsiaTheme="majorEastAsia" w:hAnsiTheme="majorHAnsi" w:cstheme="majorBidi"/>
          <w:b/>
          <w:color w:val="C45911" w:themeColor="accent2" w:themeShade="BF"/>
          <w:sz w:val="24"/>
          <w:szCs w:val="26"/>
        </w:rPr>
      </w:pPr>
      <w:r>
        <w:br w:type="page"/>
      </w:r>
    </w:p>
    <w:p w14:paraId="2BFEDAA5" w14:textId="77777777" w:rsidR="002E37D3" w:rsidRDefault="002E37D3" w:rsidP="002E37D3">
      <w:pPr>
        <w:pStyle w:val="SCRIPTTitulo3"/>
      </w:pPr>
      <w:bookmarkStart w:id="524" w:name="_Toc71113663"/>
      <w:proofErr w:type="spellStart"/>
      <w:r>
        <w:t>Crypto</w:t>
      </w:r>
      <w:bookmarkEnd w:id="524"/>
      <w:proofErr w:type="spellEnd"/>
    </w:p>
    <w:p w14:paraId="6B16AD80" w14:textId="77777777" w:rsidR="002E37D3" w:rsidRDefault="003E6FC9" w:rsidP="002E37D3">
      <w:pPr>
        <w:pStyle w:val="NoSpacing"/>
      </w:pPr>
      <w:r>
        <w:t>Funciones relacionadas con la criptografía.</w:t>
      </w:r>
    </w:p>
    <w:p w14:paraId="21D47A7B" w14:textId="4B228741" w:rsidR="003E6FC9" w:rsidRDefault="003E6FC9" w:rsidP="007C127E">
      <w:pPr>
        <w:pStyle w:val="SCRIPTTitulo4"/>
      </w:pPr>
      <w:proofErr w:type="spellStart"/>
      <w:r>
        <w:t>function</w:t>
      </w:r>
      <w:proofErr w:type="spellEnd"/>
      <w:r>
        <w:t xml:space="preserve"> </w:t>
      </w:r>
      <w:r w:rsidRPr="00212B0C">
        <w:rPr>
          <w:b/>
          <w:bCs/>
        </w:rPr>
        <w:t>Crypto_CRC32</w:t>
      </w:r>
      <w:r w:rsidR="009768A9">
        <w:rPr>
          <w:b/>
          <w:bCs/>
        </w:rPr>
        <w:fldChar w:fldCharType="begin"/>
      </w:r>
      <w:r w:rsidR="009768A9">
        <w:instrText xml:space="preserve"> XE "</w:instrText>
      </w:r>
      <w:r w:rsidR="009768A9" w:rsidRPr="00DF577C">
        <w:rPr>
          <w:b/>
          <w:bCs/>
        </w:rPr>
        <w:instrText>Crypto_CRC32</w:instrText>
      </w:r>
      <w:r w:rsidR="009768A9">
        <w:instrText xml:space="preserve">" </w:instrText>
      </w:r>
      <w:r w:rsidR="009768A9">
        <w:rPr>
          <w:b/>
          <w:bCs/>
        </w:rPr>
        <w:fldChar w:fldCharType="end"/>
      </w:r>
      <w:r w:rsidR="007C127E">
        <w:t xml:space="preserve"> </w:t>
      </w:r>
      <w:r>
        <w:t>(</w:t>
      </w:r>
      <w:r w:rsidR="006D4469">
        <w:t>data</w:t>
      </w:r>
      <w:r>
        <w:t xml:space="preserve">) : </w:t>
      </w:r>
      <w:proofErr w:type="spellStart"/>
      <w:r>
        <w:t>uint</w:t>
      </w:r>
      <w:proofErr w:type="spellEnd"/>
    </w:p>
    <w:p w14:paraId="6F6B968D" w14:textId="769F6259" w:rsidR="003E6FC9" w:rsidRDefault="00212B0C" w:rsidP="003E6FC9">
      <w:r>
        <w:t>Obtiene el código CRC32 a partir de los datos establecidos en &lt;</w:t>
      </w:r>
      <w:r w:rsidR="006D4469">
        <w:t>data</w:t>
      </w:r>
      <w:r>
        <w:t xml:space="preserve">&gt;, que puede ser una cadena de caracteres o un objeto Buffer. </w:t>
      </w:r>
    </w:p>
    <w:p w14:paraId="0D7B7F36" w14:textId="28425E12" w:rsidR="003E6FC9" w:rsidRPr="003E64C1" w:rsidRDefault="003E6FC9" w:rsidP="007C127E">
      <w:pPr>
        <w:pStyle w:val="SCRIPTTitulo4"/>
        <w:rPr>
          <w:lang w:val="en-US"/>
        </w:rPr>
      </w:pPr>
      <w:r w:rsidRPr="003E64C1">
        <w:rPr>
          <w:lang w:val="en-US"/>
        </w:rPr>
        <w:t xml:space="preserve">function </w:t>
      </w:r>
      <w:r w:rsidRPr="003E64C1">
        <w:rPr>
          <w:b/>
          <w:bCs/>
          <w:lang w:val="en-US"/>
        </w:rPr>
        <w:t>Crypto_HMAC_SHA1</w:t>
      </w:r>
      <w:r w:rsidR="009768A9">
        <w:rPr>
          <w:b/>
          <w:bCs/>
        </w:rPr>
        <w:fldChar w:fldCharType="begin"/>
      </w:r>
      <w:r w:rsidR="009768A9" w:rsidRPr="003E64C1">
        <w:rPr>
          <w:lang w:val="en-US"/>
        </w:rPr>
        <w:instrText xml:space="preserve"> XE "</w:instrText>
      </w:r>
      <w:r w:rsidR="009768A9" w:rsidRPr="003E64C1">
        <w:rPr>
          <w:b/>
          <w:bCs/>
          <w:lang w:val="en-US"/>
        </w:rPr>
        <w:instrText>Crypto_HMAC_SHA1</w:instrText>
      </w:r>
      <w:r w:rsidR="009768A9" w:rsidRPr="003E64C1">
        <w:rPr>
          <w:lang w:val="en-US"/>
        </w:rPr>
        <w:instrText xml:space="preserve">" </w:instrText>
      </w:r>
      <w:r w:rsidR="009768A9">
        <w:rPr>
          <w:b/>
          <w:bCs/>
        </w:rPr>
        <w:fldChar w:fldCharType="end"/>
      </w:r>
      <w:r w:rsidR="007C127E" w:rsidRPr="003E64C1">
        <w:rPr>
          <w:lang w:val="en-US"/>
        </w:rPr>
        <w:t xml:space="preserve"> </w:t>
      </w:r>
      <w:r w:rsidRPr="003E64C1">
        <w:rPr>
          <w:lang w:val="en-US"/>
        </w:rPr>
        <w:t>(</w:t>
      </w:r>
      <w:r w:rsidR="00212B0C" w:rsidRPr="003E64C1">
        <w:rPr>
          <w:lang w:val="en-US"/>
        </w:rPr>
        <w:t>key</w:t>
      </w:r>
      <w:r w:rsidRPr="003E64C1">
        <w:rPr>
          <w:lang w:val="en-US"/>
        </w:rPr>
        <w:t xml:space="preserve">, </w:t>
      </w:r>
      <w:r w:rsidR="006D4469" w:rsidRPr="003E64C1">
        <w:rPr>
          <w:lang w:val="en-US"/>
        </w:rPr>
        <w:t>data</w:t>
      </w:r>
      <w:r w:rsidRPr="003E64C1">
        <w:rPr>
          <w:lang w:val="en-US"/>
        </w:rPr>
        <w:t>) : string</w:t>
      </w:r>
    </w:p>
    <w:p w14:paraId="55CBE1F4" w14:textId="66F6D672" w:rsidR="003E6FC9" w:rsidRDefault="00212B0C" w:rsidP="003E6FC9">
      <w:r>
        <w:t>Dada una clave &lt;</w:t>
      </w:r>
      <w:proofErr w:type="spellStart"/>
      <w:r>
        <w:t>key</w:t>
      </w:r>
      <w:proofErr w:type="spellEnd"/>
      <w:r>
        <w:t>&gt; en una cadena de caracteres y un &lt;</w:t>
      </w:r>
      <w:r w:rsidR="006D4469">
        <w:t>data</w:t>
      </w:r>
      <w:r>
        <w:t xml:space="preserve">&gt; que puede también ser una cadena o bien un objeto Buffer, obtenemos la cadena que representa el código HMAC SHA1. </w:t>
      </w:r>
    </w:p>
    <w:p w14:paraId="09A83558" w14:textId="1D6F1ECF" w:rsidR="003E6FC9" w:rsidRDefault="003E6FC9" w:rsidP="007C127E">
      <w:pPr>
        <w:pStyle w:val="SCRIPTTitulo4"/>
      </w:pPr>
      <w:proofErr w:type="spellStart"/>
      <w:r>
        <w:t>function</w:t>
      </w:r>
      <w:proofErr w:type="spellEnd"/>
      <w:r>
        <w:t xml:space="preserve"> </w:t>
      </w:r>
      <w:r w:rsidRPr="00212B0C">
        <w:rPr>
          <w:b/>
          <w:bCs/>
        </w:rPr>
        <w:t>Crypto_SHA1</w:t>
      </w:r>
      <w:r w:rsidR="009768A9">
        <w:rPr>
          <w:b/>
          <w:bCs/>
        </w:rPr>
        <w:fldChar w:fldCharType="begin"/>
      </w:r>
      <w:r w:rsidR="009768A9">
        <w:instrText xml:space="preserve"> XE "</w:instrText>
      </w:r>
      <w:r w:rsidR="009768A9" w:rsidRPr="0052710F">
        <w:rPr>
          <w:b/>
          <w:bCs/>
        </w:rPr>
        <w:instrText>Crypto_SHA1</w:instrText>
      </w:r>
      <w:r w:rsidR="009768A9">
        <w:instrText xml:space="preserve">" </w:instrText>
      </w:r>
      <w:r w:rsidR="009768A9">
        <w:rPr>
          <w:b/>
          <w:bCs/>
        </w:rPr>
        <w:fldChar w:fldCharType="end"/>
      </w:r>
      <w:r w:rsidR="007C127E">
        <w:t xml:space="preserve"> </w:t>
      </w:r>
      <w:r>
        <w:t>(</w:t>
      </w:r>
      <w:r w:rsidR="006D4469">
        <w:t>data</w:t>
      </w:r>
      <w:r>
        <w:t xml:space="preserve">) : </w:t>
      </w:r>
      <w:proofErr w:type="spellStart"/>
      <w:r>
        <w:t>string</w:t>
      </w:r>
      <w:proofErr w:type="spellEnd"/>
    </w:p>
    <w:p w14:paraId="1513336F" w14:textId="68F9D785" w:rsidR="003E6FC9" w:rsidRDefault="00212B0C" w:rsidP="003E6FC9">
      <w:r>
        <w:t>Siendo &lt;</w:t>
      </w:r>
      <w:r w:rsidR="006D4469">
        <w:t>data</w:t>
      </w:r>
      <w:r>
        <w:t xml:space="preserve">&gt; una cadena de caracteres o un objeto buffer, obtenemos </w:t>
      </w:r>
      <w:r w:rsidR="00DD44C9">
        <w:t>la cadena que representa el código SHA1 de todos esos datos.</w:t>
      </w:r>
    </w:p>
    <w:p w14:paraId="1CA8E139" w14:textId="4050E7F5" w:rsidR="003E6FC9" w:rsidRDefault="003E6FC9" w:rsidP="007C127E">
      <w:pPr>
        <w:pStyle w:val="SCRIPTTitulo4"/>
      </w:pPr>
      <w:proofErr w:type="spellStart"/>
      <w:r>
        <w:t>function</w:t>
      </w:r>
      <w:proofErr w:type="spellEnd"/>
      <w:r>
        <w:t xml:space="preserve"> </w:t>
      </w:r>
      <w:r w:rsidRPr="00212B0C">
        <w:rPr>
          <w:b/>
          <w:bCs/>
        </w:rPr>
        <w:t>Crypto_SHA1_New</w:t>
      </w:r>
      <w:r w:rsidR="009768A9">
        <w:rPr>
          <w:b/>
          <w:bCs/>
        </w:rPr>
        <w:fldChar w:fldCharType="begin"/>
      </w:r>
      <w:r w:rsidR="009768A9">
        <w:instrText xml:space="preserve"> XE "</w:instrText>
      </w:r>
      <w:r w:rsidR="009768A9" w:rsidRPr="00744CF5">
        <w:rPr>
          <w:b/>
          <w:bCs/>
        </w:rPr>
        <w:instrText>Crypto_SHA1_New</w:instrText>
      </w:r>
      <w:r w:rsidR="009768A9">
        <w:instrText xml:space="preserve">" </w:instrText>
      </w:r>
      <w:r w:rsidR="009768A9">
        <w:rPr>
          <w:b/>
          <w:bCs/>
        </w:rPr>
        <w:fldChar w:fldCharType="end"/>
      </w:r>
      <w:r w:rsidR="007C127E">
        <w:t xml:space="preserve"> </w:t>
      </w:r>
      <w:r>
        <w:t>() : pointer</w:t>
      </w:r>
    </w:p>
    <w:p w14:paraId="15D50E84" w14:textId="20C03CDE" w:rsidR="003E6FC9" w:rsidRDefault="00DD44C9" w:rsidP="003E6FC9">
      <w:r>
        <w:t xml:space="preserve">Nos permite crear un objeto SHA1 con el que poder operar. Esta función está pensada para trabajar con archivos u objetos de gran tamaño que puedan requerir actualizaciones iterativas. Para eliminar el objeto y liberar memoria usaremos </w:t>
      </w:r>
      <w:r w:rsidRPr="00DD44C9">
        <w:rPr>
          <w:rStyle w:val="Emphasis"/>
        </w:rPr>
        <w:t>SHA1_Delete</w:t>
      </w:r>
      <w:r>
        <w:t>.</w:t>
      </w:r>
    </w:p>
    <w:p w14:paraId="299AAA62" w14:textId="779794D6" w:rsidR="003E6FC9" w:rsidRPr="003E64C1" w:rsidRDefault="003E6FC9" w:rsidP="007C127E">
      <w:pPr>
        <w:pStyle w:val="SCRIPTTitulo4"/>
        <w:rPr>
          <w:lang w:val="en-US"/>
        </w:rPr>
      </w:pPr>
      <w:r w:rsidRPr="003E64C1">
        <w:rPr>
          <w:lang w:val="en-US"/>
        </w:rPr>
        <w:t xml:space="preserve">function </w:t>
      </w:r>
      <w:r w:rsidRPr="003E64C1">
        <w:rPr>
          <w:b/>
          <w:bCs/>
          <w:lang w:val="en-US"/>
        </w:rPr>
        <w:t>Crypto_SHA1_Delete</w:t>
      </w:r>
      <w:r w:rsidR="009768A9">
        <w:rPr>
          <w:b/>
          <w:bCs/>
        </w:rPr>
        <w:fldChar w:fldCharType="begin"/>
      </w:r>
      <w:r w:rsidR="009768A9" w:rsidRPr="003E64C1">
        <w:rPr>
          <w:lang w:val="en-US"/>
        </w:rPr>
        <w:instrText xml:space="preserve"> XE "</w:instrText>
      </w:r>
      <w:r w:rsidR="009768A9" w:rsidRPr="003E64C1">
        <w:rPr>
          <w:b/>
          <w:bCs/>
          <w:lang w:val="en-US"/>
        </w:rPr>
        <w:instrText>Crypto_SHA1_Delete</w:instrText>
      </w:r>
      <w:r w:rsidR="009768A9" w:rsidRPr="003E64C1">
        <w:rPr>
          <w:lang w:val="en-US"/>
        </w:rPr>
        <w:instrText xml:space="preserve">" </w:instrText>
      </w:r>
      <w:r w:rsidR="009768A9">
        <w:rPr>
          <w:b/>
          <w:bCs/>
        </w:rPr>
        <w:fldChar w:fldCharType="end"/>
      </w:r>
      <w:r w:rsidR="007C127E" w:rsidRPr="003E64C1">
        <w:rPr>
          <w:lang w:val="en-US"/>
        </w:rPr>
        <w:t xml:space="preserve"> </w:t>
      </w:r>
      <w:r w:rsidRPr="003E64C1">
        <w:rPr>
          <w:lang w:val="en-US"/>
        </w:rPr>
        <w:t>(</w:t>
      </w:r>
      <w:r w:rsidR="00DD44C9" w:rsidRPr="003E64C1">
        <w:rPr>
          <w:lang w:val="en-US"/>
        </w:rPr>
        <w:t>sha1</w:t>
      </w:r>
      <w:r w:rsidRPr="003E64C1">
        <w:rPr>
          <w:lang w:val="en-US"/>
        </w:rPr>
        <w:t>)</w:t>
      </w:r>
    </w:p>
    <w:p w14:paraId="2D872F92" w14:textId="61583FF4" w:rsidR="003E6FC9" w:rsidRDefault="00DD44C9" w:rsidP="003E6FC9">
      <w:r>
        <w:t xml:space="preserve">Eliminamos y liberamos memoria de un objeto creado previamente con </w:t>
      </w:r>
      <w:r w:rsidRPr="00DD44C9">
        <w:rPr>
          <w:rStyle w:val="Emphasis"/>
        </w:rPr>
        <w:t>SHA1_New</w:t>
      </w:r>
      <w:r>
        <w:t>.</w:t>
      </w:r>
    </w:p>
    <w:p w14:paraId="3638AFD5" w14:textId="3BF5EDD5" w:rsidR="003E6FC9" w:rsidRPr="003E64C1" w:rsidRDefault="003E6FC9" w:rsidP="007C127E">
      <w:pPr>
        <w:pStyle w:val="SCRIPTTitulo4"/>
        <w:rPr>
          <w:lang w:val="en-US"/>
        </w:rPr>
      </w:pPr>
      <w:r w:rsidRPr="003E64C1">
        <w:rPr>
          <w:lang w:val="en-US"/>
        </w:rPr>
        <w:t xml:space="preserve">function </w:t>
      </w:r>
      <w:r w:rsidRPr="003E64C1">
        <w:rPr>
          <w:b/>
          <w:bCs/>
          <w:lang w:val="en-US"/>
        </w:rPr>
        <w:t>Crypto_SHA1_Get</w:t>
      </w:r>
      <w:r w:rsidR="009768A9">
        <w:rPr>
          <w:b/>
          <w:bCs/>
        </w:rPr>
        <w:fldChar w:fldCharType="begin"/>
      </w:r>
      <w:r w:rsidR="009768A9" w:rsidRPr="003E64C1">
        <w:rPr>
          <w:lang w:val="en-US"/>
        </w:rPr>
        <w:instrText xml:space="preserve"> XE "</w:instrText>
      </w:r>
      <w:r w:rsidR="009768A9" w:rsidRPr="003E64C1">
        <w:rPr>
          <w:b/>
          <w:bCs/>
          <w:lang w:val="en-US"/>
        </w:rPr>
        <w:instrText>Crypto_SHA1_Get</w:instrText>
      </w:r>
      <w:r w:rsidR="009768A9" w:rsidRPr="003E64C1">
        <w:rPr>
          <w:lang w:val="en-US"/>
        </w:rPr>
        <w:instrText xml:space="preserve">" </w:instrText>
      </w:r>
      <w:r w:rsidR="009768A9">
        <w:rPr>
          <w:b/>
          <w:bCs/>
        </w:rPr>
        <w:fldChar w:fldCharType="end"/>
      </w:r>
      <w:r w:rsidR="007C127E" w:rsidRPr="003E64C1">
        <w:rPr>
          <w:lang w:val="en-US"/>
        </w:rPr>
        <w:t xml:space="preserve"> </w:t>
      </w:r>
      <w:r w:rsidRPr="003E64C1">
        <w:rPr>
          <w:lang w:val="en-US"/>
        </w:rPr>
        <w:t>(</w:t>
      </w:r>
      <w:r w:rsidR="00DD44C9" w:rsidRPr="003E64C1">
        <w:rPr>
          <w:lang w:val="en-US"/>
        </w:rPr>
        <w:t>sha1</w:t>
      </w:r>
      <w:proofErr w:type="gramStart"/>
      <w:r w:rsidRPr="003E64C1">
        <w:rPr>
          <w:lang w:val="en-US"/>
        </w:rPr>
        <w:t>) :</w:t>
      </w:r>
      <w:proofErr w:type="gramEnd"/>
      <w:r w:rsidRPr="003E64C1">
        <w:rPr>
          <w:lang w:val="en-US"/>
        </w:rPr>
        <w:t xml:space="preserve"> string</w:t>
      </w:r>
    </w:p>
    <w:p w14:paraId="37BE5645" w14:textId="71F9DEF3" w:rsidR="003E6FC9" w:rsidRDefault="00DD44C9" w:rsidP="003E6FC9">
      <w:r>
        <w:t>Obtiene la cadena con el código SHA1 obtenido de los datos procesados hasta el momento en el objeto.</w:t>
      </w:r>
    </w:p>
    <w:p w14:paraId="1C007161" w14:textId="2CB82D86" w:rsidR="003E6FC9" w:rsidRPr="003E64C1" w:rsidRDefault="003E6FC9" w:rsidP="005A73A0">
      <w:pPr>
        <w:pStyle w:val="SCRIPTTitulo4"/>
        <w:rPr>
          <w:lang w:val="en-US"/>
        </w:rPr>
      </w:pPr>
      <w:r w:rsidRPr="003E64C1">
        <w:rPr>
          <w:lang w:val="en-US"/>
        </w:rPr>
        <w:t xml:space="preserve">function </w:t>
      </w:r>
      <w:r w:rsidRPr="003E64C1">
        <w:rPr>
          <w:b/>
          <w:bCs/>
          <w:lang w:val="en-US"/>
        </w:rPr>
        <w:t>Crypto_SHA1_Update</w:t>
      </w:r>
      <w:r w:rsidR="009768A9">
        <w:rPr>
          <w:b/>
          <w:bCs/>
        </w:rPr>
        <w:fldChar w:fldCharType="begin"/>
      </w:r>
      <w:r w:rsidR="009768A9" w:rsidRPr="003E64C1">
        <w:rPr>
          <w:lang w:val="en-US"/>
        </w:rPr>
        <w:instrText xml:space="preserve"> XE "</w:instrText>
      </w:r>
      <w:r w:rsidR="009768A9" w:rsidRPr="003E64C1">
        <w:rPr>
          <w:b/>
          <w:bCs/>
          <w:lang w:val="en-US"/>
        </w:rPr>
        <w:instrText>Crypto_SHA1_Update</w:instrText>
      </w:r>
      <w:r w:rsidR="009768A9" w:rsidRPr="003E64C1">
        <w:rPr>
          <w:lang w:val="en-US"/>
        </w:rPr>
        <w:instrText xml:space="preserve">" </w:instrText>
      </w:r>
      <w:r w:rsidR="009768A9">
        <w:rPr>
          <w:b/>
          <w:bCs/>
        </w:rPr>
        <w:fldChar w:fldCharType="end"/>
      </w:r>
      <w:r w:rsidR="000E2B2E" w:rsidRPr="003E64C1">
        <w:rPr>
          <w:b/>
          <w:bCs/>
          <w:lang w:val="en-US"/>
        </w:rPr>
        <w:t xml:space="preserve"> </w:t>
      </w:r>
      <w:r w:rsidRPr="003E64C1">
        <w:rPr>
          <w:lang w:val="en-US"/>
        </w:rPr>
        <w:t>(</w:t>
      </w:r>
      <w:r w:rsidR="005A73A0" w:rsidRPr="003E64C1">
        <w:rPr>
          <w:lang w:val="en-US"/>
        </w:rPr>
        <w:t>sha1</w:t>
      </w:r>
      <w:r w:rsidRPr="003E64C1">
        <w:rPr>
          <w:lang w:val="en-US"/>
        </w:rPr>
        <w:t xml:space="preserve">, </w:t>
      </w:r>
      <w:r w:rsidR="006D4469" w:rsidRPr="003E64C1">
        <w:rPr>
          <w:lang w:val="en-US"/>
        </w:rPr>
        <w:t>data</w:t>
      </w:r>
      <w:r w:rsidRPr="003E64C1">
        <w:rPr>
          <w:lang w:val="en-US"/>
        </w:rPr>
        <w:t xml:space="preserve">, </w:t>
      </w:r>
      <w:proofErr w:type="spellStart"/>
      <w:r w:rsidR="005A73A0" w:rsidRPr="003E64C1">
        <w:rPr>
          <w:lang w:val="en-US"/>
        </w:rPr>
        <w:t>len</w:t>
      </w:r>
      <w:proofErr w:type="spellEnd"/>
      <w:r w:rsidR="005A73A0" w:rsidRPr="003E64C1">
        <w:rPr>
          <w:lang w:val="en-US"/>
        </w:rPr>
        <w:t xml:space="preserve"> </w:t>
      </w:r>
      <w:r w:rsidRPr="003E64C1">
        <w:rPr>
          <w:lang w:val="en-US"/>
        </w:rPr>
        <w:t xml:space="preserve">= </w:t>
      </w:r>
      <w:r w:rsidR="005A73A0" w:rsidRPr="003E64C1">
        <w:rPr>
          <w:lang w:val="en-US"/>
        </w:rPr>
        <w:t>-1</w:t>
      </w:r>
      <w:r w:rsidRPr="003E64C1">
        <w:rPr>
          <w:lang w:val="en-US"/>
        </w:rPr>
        <w:t>)</w:t>
      </w:r>
    </w:p>
    <w:p w14:paraId="580A67AF" w14:textId="37107540" w:rsidR="003E6FC9" w:rsidRDefault="005A73A0" w:rsidP="000E2B2E">
      <w:r>
        <w:t>Dado un objeto SHA1</w:t>
      </w:r>
      <w:r w:rsidR="000E2B2E">
        <w:t xml:space="preserve">, actualiza su información mediante los datos </w:t>
      </w:r>
      <w:r w:rsidR="006D4469">
        <w:t xml:space="preserve">&lt;data&gt; </w:t>
      </w:r>
      <w:r w:rsidR="000E2B2E">
        <w:t xml:space="preserve">almacenados en un Buffer o </w:t>
      </w:r>
      <w:r w:rsidR="00DD44C9">
        <w:t>cadena de caracteres</w:t>
      </w:r>
      <w:r w:rsidR="000E2B2E">
        <w:t>. Podemos actualizar la cantidad de bytes que queramos</w:t>
      </w:r>
      <w:r w:rsidR="006D4469">
        <w:t>:</w:t>
      </w:r>
      <w:r w:rsidR="000E2B2E">
        <w:t xml:space="preserve"> si no establecemos su valor se usará -1</w:t>
      </w:r>
      <w:r w:rsidR="006D4469">
        <w:t>,</w:t>
      </w:r>
      <w:r w:rsidR="000E2B2E">
        <w:t xml:space="preserve"> que indica que vamos a actualizar todo el contenido. </w:t>
      </w:r>
      <w:r w:rsidR="00DD44C9">
        <w:t xml:space="preserve">Posteriormente, podemos obtener la cadena con el código SHA1 usando la función </w:t>
      </w:r>
      <w:r w:rsidR="00DD44C9" w:rsidRPr="00DD44C9">
        <w:rPr>
          <w:rStyle w:val="Emphasis"/>
        </w:rPr>
        <w:t>Crypto_SHA1_Get</w:t>
      </w:r>
      <w:r w:rsidR="00DD44C9">
        <w:t>.</w:t>
      </w:r>
    </w:p>
    <w:p w14:paraId="22388F6D" w14:textId="77777777" w:rsidR="003E6FC9" w:rsidRPr="003E6FC9" w:rsidRDefault="003E6FC9" w:rsidP="003E6FC9"/>
    <w:p w14:paraId="6EE2FCD2" w14:textId="77777777" w:rsidR="008B6A2B" w:rsidRDefault="008B6A2B">
      <w:pPr>
        <w:spacing w:after="160" w:line="259" w:lineRule="auto"/>
        <w:contextualSpacing w:val="0"/>
        <w:jc w:val="left"/>
        <w:rPr>
          <w:rFonts w:asciiTheme="majorHAnsi" w:eastAsiaTheme="majorEastAsia" w:hAnsiTheme="majorHAnsi" w:cstheme="majorBidi"/>
          <w:b/>
          <w:color w:val="C45911" w:themeColor="accent2" w:themeShade="BF"/>
          <w:sz w:val="24"/>
          <w:szCs w:val="26"/>
        </w:rPr>
      </w:pPr>
      <w:r>
        <w:br w:type="page"/>
      </w:r>
    </w:p>
    <w:p w14:paraId="1509F549" w14:textId="77777777" w:rsidR="002E37D3" w:rsidRDefault="002E37D3" w:rsidP="002E37D3">
      <w:pPr>
        <w:pStyle w:val="SCRIPTTitulo3"/>
      </w:pPr>
      <w:bookmarkStart w:id="525" w:name="_Toc71113664"/>
      <w:proofErr w:type="spellStart"/>
      <w:r>
        <w:t>Dictionary</w:t>
      </w:r>
      <w:bookmarkEnd w:id="525"/>
      <w:proofErr w:type="spellEnd"/>
    </w:p>
    <w:p w14:paraId="7EE9BEAE" w14:textId="765F5BC6" w:rsidR="0022211F" w:rsidRDefault="009C513A" w:rsidP="00DC7282">
      <w:r>
        <w:t xml:space="preserve">Conjunto de funciones para el manejo de objetos de tipo Diccionario. Un objeto Diccionario es una lista de elementos a los que se puede acceder por nombre, siendo el nombre una cadena de caracteres. </w:t>
      </w:r>
    </w:p>
    <w:p w14:paraId="13B31DE9" w14:textId="77777777" w:rsidR="00CA4E77" w:rsidRDefault="00CA4E77" w:rsidP="00CA4E77">
      <w:pPr>
        <w:pStyle w:val="SCRIPTTitulo4"/>
      </w:pPr>
      <w:proofErr w:type="spellStart"/>
      <w:r>
        <w:t>function</w:t>
      </w:r>
      <w:proofErr w:type="spellEnd"/>
      <w:r>
        <w:t xml:space="preserve"> </w:t>
      </w:r>
      <w:proofErr w:type="spellStart"/>
      <w:r w:rsidRPr="00101CD5">
        <w:rPr>
          <w:b/>
          <w:bCs/>
        </w:rPr>
        <w:t>Dictionary_New</w:t>
      </w:r>
      <w:proofErr w:type="spellEnd"/>
      <w:r>
        <w:rPr>
          <w:b/>
          <w:bCs/>
        </w:rPr>
        <w:fldChar w:fldCharType="begin"/>
      </w:r>
      <w:r>
        <w:instrText xml:space="preserve"> XE "</w:instrText>
      </w:r>
      <w:r w:rsidRPr="006706DB">
        <w:rPr>
          <w:b/>
          <w:bCs/>
        </w:rPr>
        <w:instrText>Dictionary_New</w:instrText>
      </w:r>
      <w:r>
        <w:instrText xml:space="preserve">" </w:instrText>
      </w:r>
      <w:r>
        <w:rPr>
          <w:b/>
          <w:bCs/>
        </w:rPr>
        <w:fldChar w:fldCharType="end"/>
      </w:r>
      <w:r>
        <w:t xml:space="preserve"> () : pointer</w:t>
      </w:r>
    </w:p>
    <w:p w14:paraId="66F31E5E" w14:textId="434D41C6" w:rsidR="00CA4E77" w:rsidRDefault="00FC4312" w:rsidP="00CA4E77">
      <w:r>
        <w:t xml:space="preserve">Crea una instancia de objeto tipo </w:t>
      </w:r>
      <w:proofErr w:type="spellStart"/>
      <w:r>
        <w:t>Dictionary</w:t>
      </w:r>
      <w:proofErr w:type="spellEnd"/>
      <w:r>
        <w:t>.</w:t>
      </w:r>
    </w:p>
    <w:p w14:paraId="2A105EF8" w14:textId="521F2C60" w:rsidR="00CA4E77" w:rsidRDefault="00CA4E77" w:rsidP="00CA4E77">
      <w:pPr>
        <w:pStyle w:val="SCRIPTTitulo4"/>
      </w:pPr>
      <w:proofErr w:type="spellStart"/>
      <w:r>
        <w:t>function</w:t>
      </w:r>
      <w:proofErr w:type="spellEnd"/>
      <w:r>
        <w:t xml:space="preserve"> </w:t>
      </w:r>
      <w:proofErr w:type="spellStart"/>
      <w:r w:rsidRPr="00101CD5">
        <w:rPr>
          <w:b/>
          <w:bCs/>
        </w:rPr>
        <w:t>Dictionary_Delete</w:t>
      </w:r>
      <w:proofErr w:type="spellEnd"/>
      <w:r>
        <w:rPr>
          <w:b/>
          <w:bCs/>
        </w:rPr>
        <w:fldChar w:fldCharType="begin"/>
      </w:r>
      <w:r>
        <w:instrText xml:space="preserve"> XE "</w:instrText>
      </w:r>
      <w:r w:rsidRPr="00502FEE">
        <w:rPr>
          <w:b/>
          <w:bCs/>
        </w:rPr>
        <w:instrText>Dictionary_Delete</w:instrText>
      </w:r>
      <w:r>
        <w:instrText xml:space="preserve">" </w:instrText>
      </w:r>
      <w:r>
        <w:rPr>
          <w:b/>
          <w:bCs/>
        </w:rPr>
        <w:fldChar w:fldCharType="end"/>
      </w:r>
      <w:r>
        <w:t xml:space="preserve"> (</w:t>
      </w:r>
      <w:proofErr w:type="spellStart"/>
      <w:r w:rsidR="00FC4312">
        <w:t>dict</w:t>
      </w:r>
      <w:proofErr w:type="spellEnd"/>
      <w:r>
        <w:t>)</w:t>
      </w:r>
    </w:p>
    <w:p w14:paraId="2389CFFA" w14:textId="7941E1A5" w:rsidR="00CA4E77" w:rsidRDefault="00FC4312" w:rsidP="00CA4E77">
      <w:r>
        <w:t>Elimina y libera los recursos usados por la instancia de objeto &lt;</w:t>
      </w:r>
      <w:proofErr w:type="spellStart"/>
      <w:r>
        <w:t>dict</w:t>
      </w:r>
      <w:proofErr w:type="spellEnd"/>
      <w:r>
        <w:t>&gt;.</w:t>
      </w:r>
    </w:p>
    <w:p w14:paraId="3A13A1B3" w14:textId="6685D068" w:rsidR="008B6A2B" w:rsidRDefault="008B6A2B" w:rsidP="0022211F">
      <w:pPr>
        <w:pStyle w:val="SCRIPTTitulo4"/>
      </w:pPr>
      <w:proofErr w:type="spellStart"/>
      <w:r>
        <w:t>function</w:t>
      </w:r>
      <w:proofErr w:type="spellEnd"/>
      <w:r>
        <w:t xml:space="preserve"> </w:t>
      </w:r>
      <w:proofErr w:type="spellStart"/>
      <w:r w:rsidRPr="00101CD5">
        <w:rPr>
          <w:b/>
          <w:bCs/>
        </w:rPr>
        <w:t>Dictionary_Clear</w:t>
      </w:r>
      <w:proofErr w:type="spellEnd"/>
      <w:r w:rsidR="00232EE6">
        <w:rPr>
          <w:b/>
          <w:bCs/>
        </w:rPr>
        <w:fldChar w:fldCharType="begin"/>
      </w:r>
      <w:r w:rsidR="00232EE6">
        <w:instrText xml:space="preserve"> XE "</w:instrText>
      </w:r>
      <w:r w:rsidR="00232EE6" w:rsidRPr="000A0F96">
        <w:rPr>
          <w:b/>
          <w:bCs/>
        </w:rPr>
        <w:instrText>Dictionary_Clear</w:instrText>
      </w:r>
      <w:r w:rsidR="00232EE6">
        <w:instrText xml:space="preserve">" </w:instrText>
      </w:r>
      <w:r w:rsidR="00232EE6">
        <w:rPr>
          <w:b/>
          <w:bCs/>
        </w:rPr>
        <w:fldChar w:fldCharType="end"/>
      </w:r>
      <w:r w:rsidR="0022211F">
        <w:t xml:space="preserve"> </w:t>
      </w:r>
      <w:r>
        <w:t>(</w:t>
      </w:r>
      <w:proofErr w:type="spellStart"/>
      <w:r w:rsidR="00FC4312">
        <w:t>dict</w:t>
      </w:r>
      <w:proofErr w:type="spellEnd"/>
      <w:r>
        <w:t>)</w:t>
      </w:r>
    </w:p>
    <w:p w14:paraId="1F3A05C4" w14:textId="650E8834" w:rsidR="00955CDB" w:rsidRDefault="00FC4312" w:rsidP="008B6A2B">
      <w:r>
        <w:t>Elimina todas las entradas existentes en el diccionario indicado por &lt;</w:t>
      </w:r>
      <w:proofErr w:type="spellStart"/>
      <w:r>
        <w:t>dict</w:t>
      </w:r>
      <w:proofErr w:type="spellEnd"/>
      <w:r>
        <w:t>&gt;.</w:t>
      </w:r>
    </w:p>
    <w:p w14:paraId="113828E7" w14:textId="0516C850" w:rsidR="008B6A2B" w:rsidRPr="003E64C1" w:rsidRDefault="008B6A2B" w:rsidP="0022211F">
      <w:pPr>
        <w:pStyle w:val="SCRIPTTitulo4"/>
        <w:rPr>
          <w:lang w:val="en-US"/>
        </w:rPr>
      </w:pPr>
      <w:r w:rsidRPr="003E64C1">
        <w:rPr>
          <w:lang w:val="en-US"/>
        </w:rPr>
        <w:t xml:space="preserve">function </w:t>
      </w:r>
      <w:proofErr w:type="spellStart"/>
      <w:r w:rsidRPr="003E64C1">
        <w:rPr>
          <w:b/>
          <w:bCs/>
          <w:lang w:val="en-US"/>
        </w:rPr>
        <w:t>Dictionary_DeleteItem</w:t>
      </w:r>
      <w:proofErr w:type="spellEnd"/>
      <w:r w:rsidR="00232EE6">
        <w:rPr>
          <w:b/>
          <w:bCs/>
        </w:rPr>
        <w:fldChar w:fldCharType="begin"/>
      </w:r>
      <w:r w:rsidR="00232EE6" w:rsidRPr="003E64C1">
        <w:rPr>
          <w:lang w:val="en-US"/>
        </w:rPr>
        <w:instrText xml:space="preserve"> XE "</w:instrText>
      </w:r>
      <w:r w:rsidR="00232EE6" w:rsidRPr="003E64C1">
        <w:rPr>
          <w:b/>
          <w:bCs/>
          <w:lang w:val="en-US"/>
        </w:rPr>
        <w:instrText>Dictionary_DeleteItem</w:instrText>
      </w:r>
      <w:r w:rsidR="00232EE6" w:rsidRPr="003E64C1">
        <w:rPr>
          <w:lang w:val="en-US"/>
        </w:rPr>
        <w:instrText xml:space="preserve">" </w:instrText>
      </w:r>
      <w:r w:rsidR="00232EE6">
        <w:rPr>
          <w:b/>
          <w:bCs/>
        </w:rPr>
        <w:fldChar w:fldCharType="end"/>
      </w:r>
      <w:r w:rsidR="0022211F" w:rsidRPr="003E64C1">
        <w:rPr>
          <w:lang w:val="en-US"/>
        </w:rPr>
        <w:t xml:space="preserve"> </w:t>
      </w:r>
      <w:r w:rsidRPr="003E64C1">
        <w:rPr>
          <w:lang w:val="en-US"/>
        </w:rPr>
        <w:t>(</w:t>
      </w:r>
      <w:proofErr w:type="spellStart"/>
      <w:r w:rsidR="00FC4312" w:rsidRPr="003E64C1">
        <w:rPr>
          <w:lang w:val="en-US"/>
        </w:rPr>
        <w:t>dict</w:t>
      </w:r>
      <w:proofErr w:type="spellEnd"/>
      <w:r w:rsidRPr="003E64C1">
        <w:rPr>
          <w:lang w:val="en-US"/>
        </w:rPr>
        <w:t xml:space="preserve">, </w:t>
      </w:r>
      <w:r w:rsidR="00FC4312" w:rsidRPr="003E64C1">
        <w:rPr>
          <w:lang w:val="en-US"/>
        </w:rPr>
        <w:t>key</w:t>
      </w:r>
      <w:r w:rsidRPr="003E64C1">
        <w:rPr>
          <w:lang w:val="en-US"/>
        </w:rPr>
        <w:t>) : value</w:t>
      </w:r>
    </w:p>
    <w:p w14:paraId="4E4EB0E4" w14:textId="076FCC6A" w:rsidR="00955CDB" w:rsidRDefault="007948BA" w:rsidP="008B6A2B">
      <w:r>
        <w:t>Dado un diccionario &lt;</w:t>
      </w:r>
      <w:proofErr w:type="spellStart"/>
      <w:r>
        <w:t>dict</w:t>
      </w:r>
      <w:proofErr w:type="spellEnd"/>
      <w:r>
        <w:t>&gt; y una clave &lt;</w:t>
      </w:r>
      <w:proofErr w:type="spellStart"/>
      <w:r>
        <w:t>key</w:t>
      </w:r>
      <w:proofErr w:type="spellEnd"/>
      <w:r>
        <w:t>&gt;, en caso de que exista alg</w:t>
      </w:r>
      <w:r w:rsidR="00F51CC0">
        <w:t>ú</w:t>
      </w:r>
      <w:r>
        <w:t>n elemento con dicha clave, se eliminará su referencia. El valor asociado a la clave será devuelto por la función. Si el valor es la instancia de algún objeto, este no será borrado o liberado sus recursos. Cabe señalar que si la clave &lt;</w:t>
      </w:r>
      <w:proofErr w:type="spellStart"/>
      <w:r>
        <w:t>key</w:t>
      </w:r>
      <w:proofErr w:type="spellEnd"/>
      <w:r>
        <w:t>&gt; no existe en el diccionario, el valor devuelto será NULL.</w:t>
      </w:r>
    </w:p>
    <w:p w14:paraId="3285E3A9" w14:textId="3D0715F4" w:rsidR="008B6A2B" w:rsidRPr="003E64C1" w:rsidRDefault="008B6A2B" w:rsidP="0022211F">
      <w:pPr>
        <w:pStyle w:val="SCRIPTTitulo4"/>
        <w:rPr>
          <w:lang w:val="en-US"/>
        </w:rPr>
      </w:pPr>
      <w:r w:rsidRPr="003E64C1">
        <w:rPr>
          <w:lang w:val="en-US"/>
        </w:rPr>
        <w:t xml:space="preserve">function </w:t>
      </w:r>
      <w:proofErr w:type="spellStart"/>
      <w:r w:rsidRPr="003E64C1">
        <w:rPr>
          <w:b/>
          <w:bCs/>
          <w:lang w:val="en-US"/>
        </w:rPr>
        <w:t>Dictionary_FindItemKey</w:t>
      </w:r>
      <w:proofErr w:type="spellEnd"/>
      <w:r w:rsidR="00232EE6">
        <w:rPr>
          <w:b/>
          <w:bCs/>
        </w:rPr>
        <w:fldChar w:fldCharType="begin"/>
      </w:r>
      <w:r w:rsidR="00232EE6" w:rsidRPr="003E64C1">
        <w:rPr>
          <w:lang w:val="en-US"/>
        </w:rPr>
        <w:instrText xml:space="preserve"> XE "</w:instrText>
      </w:r>
      <w:r w:rsidR="00232EE6" w:rsidRPr="003E64C1">
        <w:rPr>
          <w:b/>
          <w:bCs/>
          <w:lang w:val="en-US"/>
        </w:rPr>
        <w:instrText>Dictionary_FindItemKey</w:instrText>
      </w:r>
      <w:r w:rsidR="00232EE6" w:rsidRPr="003E64C1">
        <w:rPr>
          <w:lang w:val="en-US"/>
        </w:rPr>
        <w:instrText xml:space="preserve">" </w:instrText>
      </w:r>
      <w:r w:rsidR="00232EE6">
        <w:rPr>
          <w:b/>
          <w:bCs/>
        </w:rPr>
        <w:fldChar w:fldCharType="end"/>
      </w:r>
      <w:r w:rsidR="0022211F" w:rsidRPr="003E64C1">
        <w:rPr>
          <w:lang w:val="en-US"/>
        </w:rPr>
        <w:t xml:space="preserve"> </w:t>
      </w:r>
      <w:r w:rsidRPr="003E64C1">
        <w:rPr>
          <w:lang w:val="en-US"/>
        </w:rPr>
        <w:t>(</w:t>
      </w:r>
      <w:proofErr w:type="spellStart"/>
      <w:r w:rsidR="00FC4312" w:rsidRPr="003E64C1">
        <w:rPr>
          <w:lang w:val="en-US"/>
        </w:rPr>
        <w:t>dict</w:t>
      </w:r>
      <w:proofErr w:type="spellEnd"/>
      <w:r w:rsidRPr="003E64C1">
        <w:rPr>
          <w:lang w:val="en-US"/>
        </w:rPr>
        <w:t xml:space="preserve">, </w:t>
      </w:r>
      <w:r w:rsidR="00FC4312" w:rsidRPr="003E64C1">
        <w:rPr>
          <w:lang w:val="en-US"/>
        </w:rPr>
        <w:t>value</w:t>
      </w:r>
      <w:r w:rsidRPr="003E64C1">
        <w:rPr>
          <w:lang w:val="en-US"/>
        </w:rPr>
        <w:t>) : string</w:t>
      </w:r>
    </w:p>
    <w:p w14:paraId="58B93F3C" w14:textId="18E61792" w:rsidR="00955CDB" w:rsidRDefault="007948BA" w:rsidP="008B6A2B">
      <w:r>
        <w:t>Dado un diccionario &lt;</w:t>
      </w:r>
      <w:proofErr w:type="spellStart"/>
      <w:r>
        <w:t>dict</w:t>
      </w:r>
      <w:proofErr w:type="spellEnd"/>
      <w:r>
        <w:t>&gt; y un valor &lt;</w:t>
      </w:r>
      <w:proofErr w:type="spellStart"/>
      <w:r>
        <w:t>value</w:t>
      </w:r>
      <w:proofErr w:type="spellEnd"/>
      <w:r>
        <w:t>&gt;, se buscará la clave dentro del diccionario que hace referencia a dicho valor. En caso de encontrarse, se devolverá el nombre de dicha clave</w:t>
      </w:r>
      <w:r w:rsidR="00B90D9D">
        <w:t>,</w:t>
      </w:r>
      <w:r>
        <w:t xml:space="preserve"> y en caso contrario devolverá cadena vacía.</w:t>
      </w:r>
    </w:p>
    <w:p w14:paraId="557B97A5" w14:textId="1036E0EB" w:rsidR="008B6A2B" w:rsidRPr="003E64C1" w:rsidRDefault="008B6A2B" w:rsidP="0022211F">
      <w:pPr>
        <w:pStyle w:val="SCRIPTTitulo4"/>
        <w:rPr>
          <w:lang w:val="en-US"/>
        </w:rPr>
      </w:pPr>
      <w:r w:rsidRPr="003E64C1">
        <w:rPr>
          <w:lang w:val="en-US"/>
        </w:rPr>
        <w:t xml:space="preserve">function </w:t>
      </w:r>
      <w:proofErr w:type="spellStart"/>
      <w:r w:rsidRPr="003E64C1">
        <w:rPr>
          <w:b/>
          <w:bCs/>
          <w:lang w:val="en-US"/>
        </w:rPr>
        <w:t>Dictionary_Get</w:t>
      </w:r>
      <w:proofErr w:type="spellEnd"/>
      <w:r w:rsidR="00232EE6">
        <w:rPr>
          <w:b/>
          <w:bCs/>
        </w:rPr>
        <w:fldChar w:fldCharType="begin"/>
      </w:r>
      <w:r w:rsidR="00232EE6" w:rsidRPr="003E64C1">
        <w:rPr>
          <w:lang w:val="en-US"/>
        </w:rPr>
        <w:instrText xml:space="preserve"> XE "</w:instrText>
      </w:r>
      <w:r w:rsidR="00232EE6" w:rsidRPr="003E64C1">
        <w:rPr>
          <w:b/>
          <w:bCs/>
          <w:lang w:val="en-US"/>
        </w:rPr>
        <w:instrText>Dictionary_Get</w:instrText>
      </w:r>
      <w:r w:rsidR="00232EE6" w:rsidRPr="003E64C1">
        <w:rPr>
          <w:lang w:val="en-US"/>
        </w:rPr>
        <w:instrText xml:space="preserve">" </w:instrText>
      </w:r>
      <w:r w:rsidR="00232EE6">
        <w:rPr>
          <w:b/>
          <w:bCs/>
        </w:rPr>
        <w:fldChar w:fldCharType="end"/>
      </w:r>
      <w:r w:rsidR="0022211F" w:rsidRPr="003E64C1">
        <w:rPr>
          <w:lang w:val="en-US"/>
        </w:rPr>
        <w:t xml:space="preserve"> </w:t>
      </w:r>
      <w:r w:rsidRPr="003E64C1">
        <w:rPr>
          <w:lang w:val="en-US"/>
        </w:rPr>
        <w:t>(</w:t>
      </w:r>
      <w:proofErr w:type="spellStart"/>
      <w:r w:rsidR="00FC4312" w:rsidRPr="003E64C1">
        <w:rPr>
          <w:lang w:val="en-US"/>
        </w:rPr>
        <w:t>dict</w:t>
      </w:r>
      <w:proofErr w:type="spellEnd"/>
      <w:r w:rsidRPr="003E64C1">
        <w:rPr>
          <w:lang w:val="en-US"/>
        </w:rPr>
        <w:t xml:space="preserve">, </w:t>
      </w:r>
      <w:r w:rsidR="00FC4312" w:rsidRPr="003E64C1">
        <w:rPr>
          <w:lang w:val="en-US"/>
        </w:rPr>
        <w:t>key</w:t>
      </w:r>
      <w:proofErr w:type="gramStart"/>
      <w:r w:rsidRPr="003E64C1">
        <w:rPr>
          <w:lang w:val="en-US"/>
        </w:rPr>
        <w:t>) :</w:t>
      </w:r>
      <w:proofErr w:type="gramEnd"/>
      <w:r w:rsidRPr="003E64C1">
        <w:rPr>
          <w:lang w:val="en-US"/>
        </w:rPr>
        <w:t xml:space="preserve"> value</w:t>
      </w:r>
    </w:p>
    <w:p w14:paraId="1CF9BC24" w14:textId="236C34BF" w:rsidR="00955CDB" w:rsidRDefault="007948BA" w:rsidP="008B6A2B">
      <w:r>
        <w:t>Permite obtener el valor asociado a una clave &lt;</w:t>
      </w:r>
      <w:proofErr w:type="spellStart"/>
      <w:r>
        <w:t>key</w:t>
      </w:r>
      <w:proofErr w:type="spellEnd"/>
      <w:r>
        <w:t>&gt; existente dentro de un diccionario. En caso de que la clave no exista, devolverá NULL.</w:t>
      </w:r>
    </w:p>
    <w:p w14:paraId="7BCFF120" w14:textId="77777777" w:rsidR="00924F69" w:rsidRDefault="00924F69" w:rsidP="00924F69">
      <w:pPr>
        <w:pStyle w:val="SCRIPTTitulo4"/>
      </w:pPr>
      <w:proofErr w:type="spellStart"/>
      <w:r>
        <w:t>function</w:t>
      </w:r>
      <w:proofErr w:type="spellEnd"/>
      <w:r>
        <w:t xml:space="preserve"> </w:t>
      </w:r>
      <w:proofErr w:type="spellStart"/>
      <w:r w:rsidRPr="00101CD5">
        <w:rPr>
          <w:b/>
          <w:bCs/>
        </w:rPr>
        <w:t>Dictionary_GetItemCount</w:t>
      </w:r>
      <w:proofErr w:type="spellEnd"/>
      <w:r>
        <w:rPr>
          <w:b/>
          <w:bCs/>
        </w:rPr>
        <w:fldChar w:fldCharType="begin"/>
      </w:r>
      <w:r>
        <w:instrText xml:space="preserve"> XE "</w:instrText>
      </w:r>
      <w:r w:rsidRPr="00C31392">
        <w:rPr>
          <w:b/>
          <w:bCs/>
        </w:rPr>
        <w:instrText>Dictionary_GetItemCount</w:instrText>
      </w:r>
      <w:r>
        <w:instrText xml:space="preserve">" </w:instrText>
      </w:r>
      <w:r>
        <w:rPr>
          <w:b/>
          <w:bCs/>
        </w:rPr>
        <w:fldChar w:fldCharType="end"/>
      </w:r>
      <w:r>
        <w:t xml:space="preserve"> (</w:t>
      </w:r>
      <w:proofErr w:type="spellStart"/>
      <w:r>
        <w:t>dict</w:t>
      </w:r>
      <w:proofErr w:type="spellEnd"/>
      <w:r>
        <w:t xml:space="preserve">) : </w:t>
      </w:r>
      <w:proofErr w:type="spellStart"/>
      <w:r>
        <w:t>int</w:t>
      </w:r>
      <w:proofErr w:type="spellEnd"/>
    </w:p>
    <w:p w14:paraId="1E33178F" w14:textId="48ABAFE9" w:rsidR="00924F69" w:rsidRDefault="00924F69" w:rsidP="00924F69">
      <w:pPr>
        <w:pStyle w:val="NoSpacing"/>
      </w:pPr>
      <w:r>
        <w:t>Dado un diccionario &lt;</w:t>
      </w:r>
      <w:proofErr w:type="spellStart"/>
      <w:r>
        <w:t>dict</w:t>
      </w:r>
      <w:proofErr w:type="spellEnd"/>
      <w:r>
        <w:t>&gt;</w:t>
      </w:r>
      <w:r w:rsidR="00B90D9D">
        <w:t>,</w:t>
      </w:r>
      <w:r>
        <w:t xml:space="preserve"> nos devuelve el número total de entradas que tiene. </w:t>
      </w:r>
    </w:p>
    <w:p w14:paraId="01757933" w14:textId="736253BB" w:rsidR="008B6A2B" w:rsidRPr="003E64C1" w:rsidRDefault="008B6A2B" w:rsidP="0022211F">
      <w:pPr>
        <w:pStyle w:val="SCRIPTTitulo4"/>
        <w:rPr>
          <w:lang w:val="en-US"/>
        </w:rPr>
      </w:pPr>
      <w:r w:rsidRPr="003E64C1">
        <w:rPr>
          <w:lang w:val="en-US"/>
        </w:rPr>
        <w:t xml:space="preserve">function </w:t>
      </w:r>
      <w:proofErr w:type="spellStart"/>
      <w:r w:rsidRPr="003E64C1">
        <w:rPr>
          <w:b/>
          <w:bCs/>
          <w:lang w:val="en-US"/>
        </w:rPr>
        <w:t>Dictionary_GetItem</w:t>
      </w:r>
      <w:proofErr w:type="spellEnd"/>
      <w:r w:rsidR="00232EE6">
        <w:rPr>
          <w:b/>
          <w:bCs/>
        </w:rPr>
        <w:fldChar w:fldCharType="begin"/>
      </w:r>
      <w:r w:rsidR="00232EE6" w:rsidRPr="003E64C1">
        <w:rPr>
          <w:lang w:val="en-US"/>
        </w:rPr>
        <w:instrText xml:space="preserve"> XE "</w:instrText>
      </w:r>
      <w:r w:rsidR="00232EE6" w:rsidRPr="003E64C1">
        <w:rPr>
          <w:b/>
          <w:bCs/>
          <w:lang w:val="en-US"/>
        </w:rPr>
        <w:instrText>Dictionary_GetItem</w:instrText>
      </w:r>
      <w:r w:rsidR="00232EE6" w:rsidRPr="003E64C1">
        <w:rPr>
          <w:lang w:val="en-US"/>
        </w:rPr>
        <w:instrText xml:space="preserve">" </w:instrText>
      </w:r>
      <w:r w:rsidR="00232EE6">
        <w:rPr>
          <w:b/>
          <w:bCs/>
        </w:rPr>
        <w:fldChar w:fldCharType="end"/>
      </w:r>
      <w:r w:rsidR="0022211F" w:rsidRPr="003E64C1">
        <w:rPr>
          <w:lang w:val="en-US"/>
        </w:rPr>
        <w:t xml:space="preserve"> </w:t>
      </w:r>
      <w:r w:rsidRPr="003E64C1">
        <w:rPr>
          <w:lang w:val="en-US"/>
        </w:rPr>
        <w:t>(</w:t>
      </w:r>
      <w:proofErr w:type="spellStart"/>
      <w:r w:rsidR="00FC4312" w:rsidRPr="003E64C1">
        <w:rPr>
          <w:lang w:val="en-US"/>
        </w:rPr>
        <w:t>dict</w:t>
      </w:r>
      <w:proofErr w:type="spellEnd"/>
      <w:r w:rsidR="00FC4312" w:rsidRPr="003E64C1">
        <w:rPr>
          <w:lang w:val="en-US"/>
        </w:rPr>
        <w:t>, index</w:t>
      </w:r>
      <w:r w:rsidRPr="003E64C1">
        <w:rPr>
          <w:lang w:val="en-US"/>
        </w:rPr>
        <w:t>) : value</w:t>
      </w:r>
    </w:p>
    <w:p w14:paraId="0610F726" w14:textId="13F26E39" w:rsidR="00955CDB" w:rsidRDefault="00924F69" w:rsidP="008B6A2B">
      <w:r>
        <w:t>A partir del índice (e</w:t>
      </w:r>
      <w:r w:rsidR="00B90D9D">
        <w:t>mpezando a contar desde 0</w:t>
      </w:r>
      <w:r>
        <w:t>) de una entrada de un diccionario &lt;</w:t>
      </w:r>
      <w:proofErr w:type="spellStart"/>
      <w:r>
        <w:t>dict</w:t>
      </w:r>
      <w:proofErr w:type="spellEnd"/>
      <w:r>
        <w:t>&gt;, nos devolverá el valor asociado. En caso de que el índice no sea válido, el valor devuelto será NULL.</w:t>
      </w:r>
    </w:p>
    <w:p w14:paraId="1D45AEB6" w14:textId="11E56CBA" w:rsidR="008B6A2B" w:rsidRPr="003E64C1" w:rsidRDefault="008B6A2B" w:rsidP="0022211F">
      <w:pPr>
        <w:pStyle w:val="SCRIPTTitulo4"/>
        <w:rPr>
          <w:lang w:val="en-US"/>
        </w:rPr>
      </w:pPr>
      <w:r w:rsidRPr="003E64C1">
        <w:rPr>
          <w:lang w:val="en-US"/>
        </w:rPr>
        <w:t xml:space="preserve">function </w:t>
      </w:r>
      <w:proofErr w:type="spellStart"/>
      <w:r w:rsidRPr="003E64C1">
        <w:rPr>
          <w:b/>
          <w:bCs/>
          <w:lang w:val="en-US"/>
        </w:rPr>
        <w:t>Dictionary_GetItemIndex</w:t>
      </w:r>
      <w:proofErr w:type="spellEnd"/>
      <w:r w:rsidR="00232EE6">
        <w:rPr>
          <w:b/>
          <w:bCs/>
        </w:rPr>
        <w:fldChar w:fldCharType="begin"/>
      </w:r>
      <w:r w:rsidR="00232EE6" w:rsidRPr="003E64C1">
        <w:rPr>
          <w:lang w:val="en-US"/>
        </w:rPr>
        <w:instrText xml:space="preserve"> XE "</w:instrText>
      </w:r>
      <w:r w:rsidR="00232EE6" w:rsidRPr="003E64C1">
        <w:rPr>
          <w:b/>
          <w:bCs/>
          <w:lang w:val="en-US"/>
        </w:rPr>
        <w:instrText>Dictionary_GetItemIndex</w:instrText>
      </w:r>
      <w:r w:rsidR="00232EE6" w:rsidRPr="003E64C1">
        <w:rPr>
          <w:lang w:val="en-US"/>
        </w:rPr>
        <w:instrText xml:space="preserve">" </w:instrText>
      </w:r>
      <w:r w:rsidR="00232EE6">
        <w:rPr>
          <w:b/>
          <w:bCs/>
        </w:rPr>
        <w:fldChar w:fldCharType="end"/>
      </w:r>
      <w:r w:rsidR="0022211F" w:rsidRPr="003E64C1">
        <w:rPr>
          <w:lang w:val="en-US"/>
        </w:rPr>
        <w:t xml:space="preserve"> </w:t>
      </w:r>
      <w:r w:rsidRPr="003E64C1">
        <w:rPr>
          <w:lang w:val="en-US"/>
        </w:rPr>
        <w:t>(</w:t>
      </w:r>
      <w:proofErr w:type="spellStart"/>
      <w:r w:rsidR="00FC4312" w:rsidRPr="003E64C1">
        <w:rPr>
          <w:lang w:val="en-US"/>
        </w:rPr>
        <w:t>dict</w:t>
      </w:r>
      <w:proofErr w:type="spellEnd"/>
      <w:r w:rsidRPr="003E64C1">
        <w:rPr>
          <w:lang w:val="en-US"/>
        </w:rPr>
        <w:t xml:space="preserve">, </w:t>
      </w:r>
      <w:r w:rsidR="00FC4312" w:rsidRPr="003E64C1">
        <w:rPr>
          <w:lang w:val="en-US"/>
        </w:rPr>
        <w:t>key</w:t>
      </w:r>
      <w:r w:rsidRPr="003E64C1">
        <w:rPr>
          <w:lang w:val="en-US"/>
        </w:rPr>
        <w:t>) : int</w:t>
      </w:r>
    </w:p>
    <w:p w14:paraId="3B1B0578" w14:textId="4E23016C" w:rsidR="00955CDB" w:rsidRDefault="00EC19F4" w:rsidP="008B6A2B">
      <w:r>
        <w:t>Dado</w:t>
      </w:r>
      <w:r w:rsidR="00C65B8D">
        <w:t>s</w:t>
      </w:r>
      <w:r>
        <w:t xml:space="preserve"> un diccionario &lt;</w:t>
      </w:r>
      <w:proofErr w:type="spellStart"/>
      <w:r>
        <w:t>dict</w:t>
      </w:r>
      <w:proofErr w:type="spellEnd"/>
      <w:r>
        <w:t>&gt; y una clave &lt;</w:t>
      </w:r>
      <w:proofErr w:type="spellStart"/>
      <w:r>
        <w:t>key</w:t>
      </w:r>
      <w:proofErr w:type="spellEnd"/>
      <w:r>
        <w:t>&gt;, obtenemos el índice (</w:t>
      </w:r>
      <w:r w:rsidR="00B90D9D">
        <w:t>empezando a contar desde 0</w:t>
      </w:r>
      <w:r>
        <w:t>) asociado a la clave. En caso de que la clave no exista, devolverá -1.</w:t>
      </w:r>
    </w:p>
    <w:p w14:paraId="2BE9F4A3" w14:textId="77777777" w:rsidR="00EC19F4" w:rsidRDefault="00EC19F4" w:rsidP="00EC19F4"/>
    <w:p w14:paraId="37AD9159" w14:textId="77777777" w:rsidR="006703C0" w:rsidRDefault="006703C0">
      <w:pPr>
        <w:spacing w:after="160" w:line="259" w:lineRule="auto"/>
        <w:contextualSpacing w:val="0"/>
        <w:jc w:val="left"/>
        <w:rPr>
          <w:rFonts w:asciiTheme="majorHAnsi" w:hAnsiTheme="majorHAnsi"/>
          <w:color w:val="C45911" w:themeColor="accent2" w:themeShade="BF"/>
          <w:sz w:val="18"/>
        </w:rPr>
      </w:pPr>
      <w:r>
        <w:br w:type="page"/>
      </w:r>
    </w:p>
    <w:p w14:paraId="154C3D32" w14:textId="52F2622F" w:rsidR="008B6A2B" w:rsidRPr="00193F99" w:rsidRDefault="008B6A2B" w:rsidP="0022211F">
      <w:pPr>
        <w:pStyle w:val="SCRIPTTitulo4"/>
      </w:pPr>
      <w:proofErr w:type="spellStart"/>
      <w:r w:rsidRPr="00193F99">
        <w:t>function</w:t>
      </w:r>
      <w:proofErr w:type="spellEnd"/>
      <w:r w:rsidRPr="00193F99">
        <w:t xml:space="preserve"> </w:t>
      </w:r>
      <w:proofErr w:type="spellStart"/>
      <w:r w:rsidRPr="00193F99">
        <w:rPr>
          <w:b/>
          <w:bCs/>
        </w:rPr>
        <w:t>Dictionary_GetItemKey</w:t>
      </w:r>
      <w:proofErr w:type="spellEnd"/>
      <w:r w:rsidR="00232EE6">
        <w:rPr>
          <w:b/>
          <w:bCs/>
        </w:rPr>
        <w:fldChar w:fldCharType="begin"/>
      </w:r>
      <w:r w:rsidR="00232EE6" w:rsidRPr="00193F99">
        <w:instrText xml:space="preserve"> XE "</w:instrText>
      </w:r>
      <w:r w:rsidR="00232EE6" w:rsidRPr="00193F99">
        <w:rPr>
          <w:b/>
          <w:bCs/>
        </w:rPr>
        <w:instrText>Dictionary_GetItemKey</w:instrText>
      </w:r>
      <w:r w:rsidR="00232EE6" w:rsidRPr="00193F99">
        <w:instrText xml:space="preserve">" </w:instrText>
      </w:r>
      <w:r w:rsidR="00232EE6">
        <w:rPr>
          <w:b/>
          <w:bCs/>
        </w:rPr>
        <w:fldChar w:fldCharType="end"/>
      </w:r>
      <w:r w:rsidR="0022211F" w:rsidRPr="00193F99">
        <w:t xml:space="preserve"> </w:t>
      </w:r>
      <w:r w:rsidRPr="00193F99">
        <w:t>(</w:t>
      </w:r>
      <w:proofErr w:type="spellStart"/>
      <w:r w:rsidR="00FC4312" w:rsidRPr="00193F99">
        <w:t>dict</w:t>
      </w:r>
      <w:proofErr w:type="spellEnd"/>
      <w:r w:rsidRPr="00193F99">
        <w:t xml:space="preserve">, </w:t>
      </w:r>
      <w:proofErr w:type="spellStart"/>
      <w:r w:rsidR="00FC4312" w:rsidRPr="00193F99">
        <w:t>index</w:t>
      </w:r>
      <w:proofErr w:type="spellEnd"/>
      <w:r w:rsidRPr="00193F99">
        <w:t xml:space="preserve">) : </w:t>
      </w:r>
      <w:proofErr w:type="spellStart"/>
      <w:r w:rsidRPr="00193F99">
        <w:t>string</w:t>
      </w:r>
      <w:proofErr w:type="spellEnd"/>
    </w:p>
    <w:p w14:paraId="1C27C0E8" w14:textId="21E1FE7B" w:rsidR="00955CDB" w:rsidRDefault="00EC19F4" w:rsidP="008B6A2B">
      <w:r>
        <w:t>Permite obtener la clave asociada a un índice &lt;</w:t>
      </w:r>
      <w:proofErr w:type="spellStart"/>
      <w:r>
        <w:t>index</w:t>
      </w:r>
      <w:proofErr w:type="spellEnd"/>
      <w:r>
        <w:t>&gt; dentro del diccionario &lt;</w:t>
      </w:r>
      <w:proofErr w:type="spellStart"/>
      <w:r>
        <w:t>dict</w:t>
      </w:r>
      <w:proofErr w:type="spellEnd"/>
      <w:r>
        <w:t>&gt;. Si el índice esta fuera del rango del diccionario, se devolverá cadena vacía.</w:t>
      </w:r>
    </w:p>
    <w:p w14:paraId="28D4646B" w14:textId="65EED8EE" w:rsidR="008B6A2B" w:rsidRPr="003E64C1" w:rsidRDefault="008B6A2B" w:rsidP="0022211F">
      <w:pPr>
        <w:pStyle w:val="SCRIPTTitulo4"/>
        <w:rPr>
          <w:lang w:val="en-US"/>
        </w:rPr>
      </w:pPr>
      <w:r w:rsidRPr="003E64C1">
        <w:rPr>
          <w:lang w:val="en-US"/>
        </w:rPr>
        <w:t xml:space="preserve">function </w:t>
      </w:r>
      <w:proofErr w:type="spellStart"/>
      <w:r w:rsidRPr="003E64C1">
        <w:rPr>
          <w:b/>
          <w:bCs/>
          <w:lang w:val="en-US"/>
        </w:rPr>
        <w:t>Dictionary_InsertItem</w:t>
      </w:r>
      <w:proofErr w:type="spellEnd"/>
      <w:r w:rsidR="00232EE6">
        <w:rPr>
          <w:b/>
          <w:bCs/>
        </w:rPr>
        <w:fldChar w:fldCharType="begin"/>
      </w:r>
      <w:r w:rsidR="00232EE6" w:rsidRPr="003E64C1">
        <w:rPr>
          <w:lang w:val="en-US"/>
        </w:rPr>
        <w:instrText xml:space="preserve"> XE "</w:instrText>
      </w:r>
      <w:r w:rsidR="00232EE6" w:rsidRPr="003E64C1">
        <w:rPr>
          <w:b/>
          <w:bCs/>
          <w:lang w:val="en-US"/>
        </w:rPr>
        <w:instrText>Dictionary_InsertItem</w:instrText>
      </w:r>
      <w:r w:rsidR="00232EE6" w:rsidRPr="003E64C1">
        <w:rPr>
          <w:lang w:val="en-US"/>
        </w:rPr>
        <w:instrText xml:space="preserve">" </w:instrText>
      </w:r>
      <w:r w:rsidR="00232EE6">
        <w:rPr>
          <w:b/>
          <w:bCs/>
        </w:rPr>
        <w:fldChar w:fldCharType="end"/>
      </w:r>
      <w:r w:rsidR="0022211F" w:rsidRPr="003E64C1">
        <w:rPr>
          <w:lang w:val="en-US"/>
        </w:rPr>
        <w:t xml:space="preserve"> </w:t>
      </w:r>
      <w:r w:rsidRPr="003E64C1">
        <w:rPr>
          <w:lang w:val="en-US"/>
        </w:rPr>
        <w:t>(</w:t>
      </w:r>
      <w:proofErr w:type="spellStart"/>
      <w:r w:rsidR="00FC4312" w:rsidRPr="003E64C1">
        <w:rPr>
          <w:lang w:val="en-US"/>
        </w:rPr>
        <w:t>dict</w:t>
      </w:r>
      <w:proofErr w:type="spellEnd"/>
      <w:r w:rsidRPr="003E64C1">
        <w:rPr>
          <w:lang w:val="en-US"/>
        </w:rPr>
        <w:t xml:space="preserve">, </w:t>
      </w:r>
      <w:r w:rsidR="00FC4312" w:rsidRPr="003E64C1">
        <w:rPr>
          <w:lang w:val="en-US"/>
        </w:rPr>
        <w:t>key</w:t>
      </w:r>
      <w:r w:rsidRPr="003E64C1">
        <w:rPr>
          <w:lang w:val="en-US"/>
        </w:rPr>
        <w:t xml:space="preserve">, </w:t>
      </w:r>
      <w:r w:rsidR="00FC4312" w:rsidRPr="003E64C1">
        <w:rPr>
          <w:lang w:val="en-US"/>
        </w:rPr>
        <w:t>value</w:t>
      </w:r>
      <w:r w:rsidRPr="003E64C1">
        <w:rPr>
          <w:lang w:val="en-US"/>
        </w:rPr>
        <w:t>)</w:t>
      </w:r>
    </w:p>
    <w:p w14:paraId="3ED6534F" w14:textId="3C3DBAA0" w:rsidR="00955CDB" w:rsidRDefault="00EC19F4" w:rsidP="008B6A2B">
      <w:r>
        <w:t>Dado un diccionario &lt;</w:t>
      </w:r>
      <w:proofErr w:type="spellStart"/>
      <w:r>
        <w:t>dict</w:t>
      </w:r>
      <w:proofErr w:type="spellEnd"/>
      <w:r>
        <w:t>&gt;, permite agregar o modificar un valor &lt;</w:t>
      </w:r>
      <w:proofErr w:type="spellStart"/>
      <w:r>
        <w:t>value</w:t>
      </w:r>
      <w:proofErr w:type="spellEnd"/>
      <w:r>
        <w:t>&gt; asociado a la clave &lt;</w:t>
      </w:r>
      <w:proofErr w:type="spellStart"/>
      <w:r>
        <w:t>key</w:t>
      </w:r>
      <w:proofErr w:type="spellEnd"/>
      <w:r>
        <w:t>&gt;. Si la clave ya existe en el diccionario, reemplazaremos el valor que ya tuviese asociado por el nuevo. En caso de que la clave no exista, se agregará al diccionario.</w:t>
      </w:r>
    </w:p>
    <w:p w14:paraId="771D365F" w14:textId="02E7FE7F" w:rsidR="008B6A2B" w:rsidRPr="003E64C1" w:rsidRDefault="008B6A2B" w:rsidP="0022211F">
      <w:pPr>
        <w:pStyle w:val="SCRIPTTitulo4"/>
        <w:rPr>
          <w:lang w:val="en-US"/>
        </w:rPr>
      </w:pPr>
      <w:r w:rsidRPr="003E64C1">
        <w:rPr>
          <w:lang w:val="en-US"/>
        </w:rPr>
        <w:t xml:space="preserve">function </w:t>
      </w:r>
      <w:proofErr w:type="spellStart"/>
      <w:r w:rsidRPr="003E64C1">
        <w:rPr>
          <w:b/>
          <w:bCs/>
          <w:lang w:val="en-US"/>
        </w:rPr>
        <w:t>Dictionary_IsKey</w:t>
      </w:r>
      <w:proofErr w:type="spellEnd"/>
      <w:r w:rsidR="00232EE6">
        <w:rPr>
          <w:b/>
          <w:bCs/>
        </w:rPr>
        <w:fldChar w:fldCharType="begin"/>
      </w:r>
      <w:r w:rsidR="00232EE6" w:rsidRPr="003E64C1">
        <w:rPr>
          <w:lang w:val="en-US"/>
        </w:rPr>
        <w:instrText xml:space="preserve"> XE "</w:instrText>
      </w:r>
      <w:r w:rsidR="00232EE6" w:rsidRPr="003E64C1">
        <w:rPr>
          <w:b/>
          <w:bCs/>
          <w:lang w:val="en-US"/>
        </w:rPr>
        <w:instrText>Dictionary_IsKey</w:instrText>
      </w:r>
      <w:r w:rsidR="00232EE6" w:rsidRPr="003E64C1">
        <w:rPr>
          <w:lang w:val="en-US"/>
        </w:rPr>
        <w:instrText xml:space="preserve">" </w:instrText>
      </w:r>
      <w:r w:rsidR="00232EE6">
        <w:rPr>
          <w:b/>
          <w:bCs/>
        </w:rPr>
        <w:fldChar w:fldCharType="end"/>
      </w:r>
      <w:r w:rsidR="0022211F" w:rsidRPr="003E64C1">
        <w:rPr>
          <w:lang w:val="en-US"/>
        </w:rPr>
        <w:t xml:space="preserve"> </w:t>
      </w:r>
      <w:r w:rsidRPr="003E64C1">
        <w:rPr>
          <w:lang w:val="en-US"/>
        </w:rPr>
        <w:t>(</w:t>
      </w:r>
      <w:proofErr w:type="spellStart"/>
      <w:r w:rsidR="00FC4312" w:rsidRPr="003E64C1">
        <w:rPr>
          <w:lang w:val="en-US"/>
        </w:rPr>
        <w:t>dict</w:t>
      </w:r>
      <w:proofErr w:type="spellEnd"/>
      <w:r w:rsidRPr="003E64C1">
        <w:rPr>
          <w:lang w:val="en-US"/>
        </w:rPr>
        <w:t xml:space="preserve">, </w:t>
      </w:r>
      <w:r w:rsidR="00FC4312" w:rsidRPr="003E64C1">
        <w:rPr>
          <w:lang w:val="en-US"/>
        </w:rPr>
        <w:t>key</w:t>
      </w:r>
      <w:r w:rsidRPr="003E64C1">
        <w:rPr>
          <w:lang w:val="en-US"/>
        </w:rPr>
        <w:t xml:space="preserve">) : </w:t>
      </w:r>
      <w:r w:rsidR="00FC4312" w:rsidRPr="003E64C1">
        <w:rPr>
          <w:lang w:val="en-US"/>
        </w:rPr>
        <w:t>bool</w:t>
      </w:r>
    </w:p>
    <w:p w14:paraId="19521721" w14:textId="41C89CC0" w:rsidR="00955CDB" w:rsidRDefault="00EC19F4" w:rsidP="008B6A2B">
      <w:r>
        <w:t>Permite averiguar si la clave &lt;</w:t>
      </w:r>
      <w:proofErr w:type="spellStart"/>
      <w:r>
        <w:t>key</w:t>
      </w:r>
      <w:proofErr w:type="spellEnd"/>
      <w:r>
        <w:t>&gt; existe dentro del diccionario &lt;</w:t>
      </w:r>
      <w:proofErr w:type="spellStart"/>
      <w:r>
        <w:t>dict</w:t>
      </w:r>
      <w:proofErr w:type="spellEnd"/>
      <w:r>
        <w:t>&gt;. En caso de que exista, devolverá verdadero. En caso contrario, devolverá falso.</w:t>
      </w:r>
    </w:p>
    <w:p w14:paraId="5CB6034D" w14:textId="21ADDE1A" w:rsidR="008B6A2B" w:rsidRPr="003E64C1" w:rsidRDefault="008B6A2B" w:rsidP="0022211F">
      <w:pPr>
        <w:pStyle w:val="SCRIPTTitulo4"/>
        <w:rPr>
          <w:lang w:val="en-US"/>
        </w:rPr>
      </w:pPr>
      <w:r w:rsidRPr="003E64C1">
        <w:rPr>
          <w:lang w:val="en-US"/>
        </w:rPr>
        <w:t xml:space="preserve">function </w:t>
      </w:r>
      <w:proofErr w:type="spellStart"/>
      <w:r w:rsidRPr="003E64C1">
        <w:rPr>
          <w:b/>
          <w:bCs/>
          <w:lang w:val="en-US"/>
        </w:rPr>
        <w:t>Dictionary_Set</w:t>
      </w:r>
      <w:proofErr w:type="spellEnd"/>
      <w:r w:rsidR="00232EE6">
        <w:rPr>
          <w:b/>
          <w:bCs/>
        </w:rPr>
        <w:fldChar w:fldCharType="begin"/>
      </w:r>
      <w:r w:rsidR="00232EE6" w:rsidRPr="003E64C1">
        <w:rPr>
          <w:lang w:val="en-US"/>
        </w:rPr>
        <w:instrText xml:space="preserve"> XE "</w:instrText>
      </w:r>
      <w:r w:rsidR="00232EE6" w:rsidRPr="003E64C1">
        <w:rPr>
          <w:b/>
          <w:bCs/>
          <w:lang w:val="en-US"/>
        </w:rPr>
        <w:instrText>Dictionary_Set</w:instrText>
      </w:r>
      <w:r w:rsidR="00232EE6" w:rsidRPr="003E64C1">
        <w:rPr>
          <w:lang w:val="en-US"/>
        </w:rPr>
        <w:instrText xml:space="preserve">" </w:instrText>
      </w:r>
      <w:r w:rsidR="00232EE6">
        <w:rPr>
          <w:b/>
          <w:bCs/>
        </w:rPr>
        <w:fldChar w:fldCharType="end"/>
      </w:r>
      <w:r w:rsidR="0022211F" w:rsidRPr="003E64C1">
        <w:rPr>
          <w:lang w:val="en-US"/>
        </w:rPr>
        <w:t xml:space="preserve"> </w:t>
      </w:r>
      <w:r w:rsidRPr="003E64C1">
        <w:rPr>
          <w:lang w:val="en-US"/>
        </w:rPr>
        <w:t>(</w:t>
      </w:r>
      <w:proofErr w:type="spellStart"/>
      <w:r w:rsidR="00FC4312" w:rsidRPr="003E64C1">
        <w:rPr>
          <w:lang w:val="en-US"/>
        </w:rPr>
        <w:t>dict</w:t>
      </w:r>
      <w:proofErr w:type="spellEnd"/>
      <w:r w:rsidRPr="003E64C1">
        <w:rPr>
          <w:lang w:val="en-US"/>
        </w:rPr>
        <w:t xml:space="preserve">, </w:t>
      </w:r>
      <w:r w:rsidR="00FC4312" w:rsidRPr="003E64C1">
        <w:rPr>
          <w:lang w:val="en-US"/>
        </w:rPr>
        <w:t>index</w:t>
      </w:r>
      <w:r w:rsidRPr="003E64C1">
        <w:rPr>
          <w:lang w:val="en-US"/>
        </w:rPr>
        <w:t xml:space="preserve">, </w:t>
      </w:r>
      <w:r w:rsidR="00FC4312" w:rsidRPr="003E64C1">
        <w:rPr>
          <w:lang w:val="en-US"/>
        </w:rPr>
        <w:t>value</w:t>
      </w:r>
      <w:r w:rsidRPr="003E64C1">
        <w:rPr>
          <w:lang w:val="en-US"/>
        </w:rPr>
        <w:t>)</w:t>
      </w:r>
    </w:p>
    <w:p w14:paraId="128E7B20" w14:textId="2EB1BCBD" w:rsidR="00955CDB" w:rsidRDefault="00EC19F4" w:rsidP="008B6A2B">
      <w:r>
        <w:t>Modifica el valor &lt;</w:t>
      </w:r>
      <w:proofErr w:type="spellStart"/>
      <w:r>
        <w:t>value</w:t>
      </w:r>
      <w:proofErr w:type="spellEnd"/>
      <w:r>
        <w:t>&gt; asociado al índice (</w:t>
      </w:r>
      <w:r w:rsidR="00B90D9D">
        <w:t>empezando a contar desde 0</w:t>
      </w:r>
      <w:r>
        <w:t>) &lt;</w:t>
      </w:r>
      <w:proofErr w:type="spellStart"/>
      <w:r>
        <w:t>index</w:t>
      </w:r>
      <w:proofErr w:type="spellEnd"/>
      <w:r>
        <w:t>&gt; en el diccionario &lt;</w:t>
      </w:r>
      <w:proofErr w:type="spellStart"/>
      <w:r>
        <w:t>dict</w:t>
      </w:r>
      <w:proofErr w:type="spellEnd"/>
      <w:r>
        <w:t>&gt;. Si el índice esta fuera de rango, no se modificará el valor.</w:t>
      </w:r>
    </w:p>
    <w:p w14:paraId="4DA9842D" w14:textId="7F0DF308" w:rsidR="008B6A2B" w:rsidRPr="003E64C1" w:rsidRDefault="008B6A2B" w:rsidP="0022211F">
      <w:pPr>
        <w:pStyle w:val="SCRIPTTitulo4"/>
        <w:rPr>
          <w:lang w:val="en-US"/>
        </w:rPr>
      </w:pPr>
      <w:r w:rsidRPr="003E64C1">
        <w:rPr>
          <w:lang w:val="en-US"/>
        </w:rPr>
        <w:t xml:space="preserve">function </w:t>
      </w:r>
      <w:proofErr w:type="spellStart"/>
      <w:r w:rsidRPr="003E64C1">
        <w:rPr>
          <w:b/>
          <w:bCs/>
          <w:lang w:val="en-US"/>
        </w:rPr>
        <w:t>Dictionary_SetCaseSensitive</w:t>
      </w:r>
      <w:proofErr w:type="spellEnd"/>
      <w:r w:rsidR="00232EE6">
        <w:rPr>
          <w:b/>
          <w:bCs/>
        </w:rPr>
        <w:fldChar w:fldCharType="begin"/>
      </w:r>
      <w:r w:rsidR="00232EE6" w:rsidRPr="003E64C1">
        <w:rPr>
          <w:lang w:val="en-US"/>
        </w:rPr>
        <w:instrText xml:space="preserve"> XE "</w:instrText>
      </w:r>
      <w:r w:rsidR="00232EE6" w:rsidRPr="003E64C1">
        <w:rPr>
          <w:b/>
          <w:bCs/>
          <w:lang w:val="en-US"/>
        </w:rPr>
        <w:instrText>Dictionary_SetCaseSensitive</w:instrText>
      </w:r>
      <w:r w:rsidR="00232EE6" w:rsidRPr="003E64C1">
        <w:rPr>
          <w:lang w:val="en-US"/>
        </w:rPr>
        <w:instrText xml:space="preserve">" </w:instrText>
      </w:r>
      <w:r w:rsidR="00232EE6">
        <w:rPr>
          <w:b/>
          <w:bCs/>
        </w:rPr>
        <w:fldChar w:fldCharType="end"/>
      </w:r>
      <w:r w:rsidR="0022211F" w:rsidRPr="003E64C1">
        <w:rPr>
          <w:lang w:val="en-US"/>
        </w:rPr>
        <w:t xml:space="preserve"> </w:t>
      </w:r>
      <w:r w:rsidRPr="003E64C1">
        <w:rPr>
          <w:lang w:val="en-US"/>
        </w:rPr>
        <w:t>(</w:t>
      </w:r>
      <w:proofErr w:type="spellStart"/>
      <w:r w:rsidR="00FC4312" w:rsidRPr="003E64C1">
        <w:rPr>
          <w:lang w:val="en-US"/>
        </w:rPr>
        <w:t>dict</w:t>
      </w:r>
      <w:proofErr w:type="spellEnd"/>
      <w:r w:rsidRPr="003E64C1">
        <w:rPr>
          <w:lang w:val="en-US"/>
        </w:rPr>
        <w:t xml:space="preserve">, </w:t>
      </w:r>
      <w:r w:rsidR="00FC4312" w:rsidRPr="003E64C1">
        <w:rPr>
          <w:lang w:val="en-US"/>
        </w:rPr>
        <w:t>cs</w:t>
      </w:r>
      <w:r w:rsidRPr="003E64C1">
        <w:rPr>
          <w:lang w:val="en-US"/>
        </w:rPr>
        <w:t>)</w:t>
      </w:r>
    </w:p>
    <w:p w14:paraId="1326D3C6" w14:textId="4811B7DC" w:rsidR="00955CDB" w:rsidRDefault="00EC19F4" w:rsidP="008B6A2B">
      <w:r>
        <w:t>Las claves de un diccionario, a la hora de acceder a ellas, pueden ser sensibles a mayúsculas y m</w:t>
      </w:r>
      <w:r w:rsidR="00B90D9D">
        <w:t>i</w:t>
      </w:r>
      <w:r>
        <w:t>n</w:t>
      </w:r>
      <w:r w:rsidR="00B90D9D">
        <w:t>ú</w:t>
      </w:r>
      <w:r>
        <w:t xml:space="preserve">sculas o no serlo. Por defecto, un diccionario, tras su creación, tiene esta posibilidad desactivada. Si queremos </w:t>
      </w:r>
      <w:r w:rsidR="00B90D9D">
        <w:t xml:space="preserve">activarla </w:t>
      </w:r>
      <w:r>
        <w:t>habrá que indicar &lt;</w:t>
      </w:r>
      <w:proofErr w:type="spellStart"/>
      <w:r>
        <w:t>cs</w:t>
      </w:r>
      <w:proofErr w:type="spellEnd"/>
      <w:r>
        <w:t>&gt; como verdadero.</w:t>
      </w:r>
    </w:p>
    <w:p w14:paraId="7B409F11" w14:textId="096A4CBC" w:rsidR="008B6A2B" w:rsidRDefault="008B6A2B" w:rsidP="0022211F">
      <w:pPr>
        <w:pStyle w:val="SCRIPTTitulo4"/>
      </w:pPr>
      <w:proofErr w:type="spellStart"/>
      <w:r>
        <w:t>function</w:t>
      </w:r>
      <w:proofErr w:type="spellEnd"/>
      <w:r>
        <w:t xml:space="preserve"> </w:t>
      </w:r>
      <w:proofErr w:type="spellStart"/>
      <w:r w:rsidRPr="00101CD5">
        <w:rPr>
          <w:b/>
          <w:bCs/>
        </w:rPr>
        <w:t>Dictionary_SetItem</w:t>
      </w:r>
      <w:proofErr w:type="spellEnd"/>
      <w:r w:rsidR="00232EE6">
        <w:rPr>
          <w:b/>
          <w:bCs/>
        </w:rPr>
        <w:fldChar w:fldCharType="begin"/>
      </w:r>
      <w:r w:rsidR="00232EE6">
        <w:instrText xml:space="preserve"> XE "</w:instrText>
      </w:r>
      <w:r w:rsidR="00232EE6" w:rsidRPr="003F7ED1">
        <w:rPr>
          <w:b/>
          <w:bCs/>
        </w:rPr>
        <w:instrText>Dictionary_SetItem</w:instrText>
      </w:r>
      <w:r w:rsidR="00232EE6">
        <w:instrText xml:space="preserve">" </w:instrText>
      </w:r>
      <w:r w:rsidR="00232EE6">
        <w:rPr>
          <w:b/>
          <w:bCs/>
        </w:rPr>
        <w:fldChar w:fldCharType="end"/>
      </w:r>
      <w:r w:rsidR="0022211F">
        <w:t xml:space="preserve"> </w:t>
      </w:r>
      <w:r>
        <w:t>(</w:t>
      </w:r>
      <w:proofErr w:type="spellStart"/>
      <w:r w:rsidR="00FC4312">
        <w:t>dict</w:t>
      </w:r>
      <w:proofErr w:type="spellEnd"/>
      <w:r w:rsidR="00FC4312">
        <w:t xml:space="preserve">, </w:t>
      </w:r>
      <w:proofErr w:type="spellStart"/>
      <w:r w:rsidR="00FC4312">
        <w:t>key</w:t>
      </w:r>
      <w:proofErr w:type="spellEnd"/>
      <w:r>
        <w:t xml:space="preserve">, </w:t>
      </w:r>
      <w:proofErr w:type="spellStart"/>
      <w:r w:rsidR="00FC4312">
        <w:t>value</w:t>
      </w:r>
      <w:proofErr w:type="spellEnd"/>
      <w:r>
        <w:t>)</w:t>
      </w:r>
    </w:p>
    <w:p w14:paraId="79233E84" w14:textId="45A2BDC8" w:rsidR="008B6A2B" w:rsidRPr="008B6A2B" w:rsidRDefault="00EC19F4" w:rsidP="008B6A2B">
      <w:r>
        <w:t>Permite modificar el valor asociado a la clave &lt;</w:t>
      </w:r>
      <w:proofErr w:type="spellStart"/>
      <w:r>
        <w:t>key</w:t>
      </w:r>
      <w:proofErr w:type="spellEnd"/>
      <w:r>
        <w:t>&gt; sustituyéndolo por el indicado en &lt;</w:t>
      </w:r>
      <w:proofErr w:type="spellStart"/>
      <w:r>
        <w:t>value</w:t>
      </w:r>
      <w:proofErr w:type="spellEnd"/>
      <w:r>
        <w:t>&gt; dentro del diccionario &lt;</w:t>
      </w:r>
      <w:proofErr w:type="spellStart"/>
      <w:r>
        <w:t>dict</w:t>
      </w:r>
      <w:proofErr w:type="spellEnd"/>
      <w:r>
        <w:t>&gt;.</w:t>
      </w:r>
    </w:p>
    <w:p w14:paraId="58224B28" w14:textId="77777777" w:rsidR="008B6A2B" w:rsidRDefault="008B6A2B">
      <w:pPr>
        <w:spacing w:after="160" w:line="259" w:lineRule="auto"/>
        <w:contextualSpacing w:val="0"/>
        <w:jc w:val="left"/>
        <w:rPr>
          <w:rFonts w:asciiTheme="majorHAnsi" w:eastAsiaTheme="majorEastAsia" w:hAnsiTheme="majorHAnsi" w:cstheme="majorBidi"/>
          <w:b/>
          <w:color w:val="C45911" w:themeColor="accent2" w:themeShade="BF"/>
          <w:sz w:val="24"/>
          <w:szCs w:val="26"/>
        </w:rPr>
      </w:pPr>
      <w:r>
        <w:br w:type="page"/>
      </w:r>
    </w:p>
    <w:p w14:paraId="36AA2B74" w14:textId="77777777" w:rsidR="002E37D3" w:rsidRDefault="002E37D3" w:rsidP="002E37D3">
      <w:pPr>
        <w:pStyle w:val="SCRIPTTitulo3"/>
      </w:pPr>
      <w:bookmarkStart w:id="526" w:name="_Toc71113665"/>
      <w:proofErr w:type="spellStart"/>
      <w:r>
        <w:t>NetSocket</w:t>
      </w:r>
      <w:bookmarkEnd w:id="526"/>
      <w:proofErr w:type="spellEnd"/>
    </w:p>
    <w:p w14:paraId="230F0BE3" w14:textId="10C10DBB" w:rsidR="0022211F" w:rsidRDefault="009C513A" w:rsidP="008B6A2B">
      <w:r>
        <w:t xml:space="preserve">Funciones para la creación de sockets </w:t>
      </w:r>
      <w:r w:rsidR="007C3D83">
        <w:t>y</w:t>
      </w:r>
      <w:r>
        <w:t xml:space="preserve"> comunicación UDP/TCP/Bluetooth.</w:t>
      </w:r>
    </w:p>
    <w:p w14:paraId="37D98AB4" w14:textId="1FDC8689" w:rsidR="00B96DA6" w:rsidRPr="003E64C1" w:rsidRDefault="00B96DA6" w:rsidP="00B96DA6">
      <w:pPr>
        <w:pStyle w:val="SCRIPTTitulo4"/>
        <w:rPr>
          <w:lang w:val="en-US"/>
        </w:rPr>
      </w:pPr>
      <w:r w:rsidRPr="003E64C1">
        <w:rPr>
          <w:lang w:val="en-US"/>
        </w:rPr>
        <w:t xml:space="preserve">function </w:t>
      </w:r>
      <w:proofErr w:type="spellStart"/>
      <w:r w:rsidRPr="003E64C1">
        <w:rPr>
          <w:b/>
          <w:bCs/>
          <w:lang w:val="en-US"/>
        </w:rPr>
        <w:t>NetSocket_New</w:t>
      </w:r>
      <w:proofErr w:type="spellEnd"/>
      <w:r w:rsidR="00015EEB">
        <w:rPr>
          <w:b/>
          <w:bCs/>
        </w:rPr>
        <w:fldChar w:fldCharType="begin"/>
      </w:r>
      <w:r w:rsidR="00015EEB" w:rsidRPr="003E64C1">
        <w:rPr>
          <w:lang w:val="en-US"/>
        </w:rPr>
        <w:instrText xml:space="preserve"> XE "</w:instrText>
      </w:r>
      <w:r w:rsidR="00015EEB" w:rsidRPr="003E64C1">
        <w:rPr>
          <w:b/>
          <w:bCs/>
          <w:lang w:val="en-US"/>
        </w:rPr>
        <w:instrText>NetSocket_New</w:instrText>
      </w:r>
      <w:r w:rsidR="00015EEB" w:rsidRPr="003E64C1">
        <w:rPr>
          <w:lang w:val="en-US"/>
        </w:rPr>
        <w:instrText xml:space="preserve">" </w:instrText>
      </w:r>
      <w:r w:rsidR="00015EEB">
        <w:rPr>
          <w:b/>
          <w:bCs/>
        </w:rPr>
        <w:fldChar w:fldCharType="end"/>
      </w:r>
      <w:r w:rsidRPr="003E64C1">
        <w:rPr>
          <w:lang w:val="en-US"/>
        </w:rPr>
        <w:t xml:space="preserve"> (context, type) : pointer</w:t>
      </w:r>
    </w:p>
    <w:p w14:paraId="2FAAEBCA" w14:textId="7CB2F12B" w:rsidR="00B96DA6" w:rsidRDefault="00B96DA6" w:rsidP="00B96DA6">
      <w:r>
        <w:t xml:space="preserve">Permite crear una instancia de objeto </w:t>
      </w:r>
      <w:proofErr w:type="spellStart"/>
      <w:r>
        <w:t>NetSocket</w:t>
      </w:r>
      <w:proofErr w:type="spellEnd"/>
      <w:r>
        <w:t xml:space="preserve">. </w:t>
      </w:r>
      <w:r w:rsidR="00532013">
        <w:t>El parámetro &lt;</w:t>
      </w:r>
      <w:proofErr w:type="spellStart"/>
      <w:r w:rsidR="00532013">
        <w:t>context</w:t>
      </w:r>
      <w:proofErr w:type="spellEnd"/>
      <w:r w:rsidR="00532013">
        <w:t>&gt; indicará d</w:t>
      </w:r>
      <w:r w:rsidR="00B90D9D">
        <w:t>ó</w:t>
      </w:r>
      <w:r w:rsidR="00532013">
        <w:t>nde invocar los eventos ocurridos durante la comunicación.</w:t>
      </w:r>
    </w:p>
    <w:p w14:paraId="3ADCC7FB" w14:textId="7E200293" w:rsidR="00B96DA6" w:rsidRDefault="00314FA5" w:rsidP="00B96DA6">
      <w:pPr>
        <w:pStyle w:val="NoSpacing"/>
      </w:pPr>
      <w:r>
        <w:t>El tipo &lt;</w:t>
      </w:r>
      <w:proofErr w:type="spellStart"/>
      <w:r>
        <w:t>t</w:t>
      </w:r>
      <w:r w:rsidR="00B96DA6">
        <w:t>ype</w:t>
      </w:r>
      <w:proofErr w:type="spellEnd"/>
      <w:r>
        <w:t>&gt;</w:t>
      </w:r>
      <w:r w:rsidR="00B96DA6">
        <w:t xml:space="preserve"> puede ser:</w:t>
      </w:r>
    </w:p>
    <w:tbl>
      <w:tblPr>
        <w:tblStyle w:val="TableGrid"/>
        <w:tblW w:w="0" w:type="auto"/>
        <w:tblLook w:val="04A0" w:firstRow="1" w:lastRow="0" w:firstColumn="1" w:lastColumn="0" w:noHBand="0" w:noVBand="1"/>
      </w:tblPr>
      <w:tblGrid>
        <w:gridCol w:w="2489"/>
        <w:gridCol w:w="2490"/>
      </w:tblGrid>
      <w:tr w:rsidR="00B96DA6" w14:paraId="64E05992" w14:textId="77777777" w:rsidTr="00B96DA6">
        <w:tc>
          <w:tcPr>
            <w:tcW w:w="2489" w:type="dxa"/>
          </w:tcPr>
          <w:p w14:paraId="15306274" w14:textId="0DD91846" w:rsidR="00B96DA6" w:rsidRDefault="00B96DA6" w:rsidP="00B96DA6">
            <w:r>
              <w:t>SOCKET_TYPE_TCP</w:t>
            </w:r>
          </w:p>
        </w:tc>
        <w:tc>
          <w:tcPr>
            <w:tcW w:w="2490" w:type="dxa"/>
          </w:tcPr>
          <w:p w14:paraId="7C3DAB44" w14:textId="2AC01251" w:rsidR="00B96DA6" w:rsidRDefault="00532013" w:rsidP="00B96DA6">
            <w:r>
              <w:t>Comunicación TCP IPv4</w:t>
            </w:r>
          </w:p>
        </w:tc>
      </w:tr>
      <w:tr w:rsidR="00B96DA6" w14:paraId="49009140" w14:textId="77777777" w:rsidTr="00B96DA6">
        <w:tc>
          <w:tcPr>
            <w:tcW w:w="2489" w:type="dxa"/>
          </w:tcPr>
          <w:p w14:paraId="2FA429D4" w14:textId="7269689A" w:rsidR="00B96DA6" w:rsidRDefault="00B96DA6" w:rsidP="00B96DA6">
            <w:r>
              <w:t>SOCKET_TYPE_UDP</w:t>
            </w:r>
          </w:p>
        </w:tc>
        <w:tc>
          <w:tcPr>
            <w:tcW w:w="2490" w:type="dxa"/>
          </w:tcPr>
          <w:p w14:paraId="47E57684" w14:textId="67311776" w:rsidR="00B96DA6" w:rsidRDefault="00532013" w:rsidP="00B96DA6">
            <w:r>
              <w:t>Comunicación UDP IPv4</w:t>
            </w:r>
          </w:p>
        </w:tc>
      </w:tr>
      <w:tr w:rsidR="00B96DA6" w14:paraId="26A970A6" w14:textId="77777777" w:rsidTr="00B96DA6">
        <w:tc>
          <w:tcPr>
            <w:tcW w:w="2489" w:type="dxa"/>
          </w:tcPr>
          <w:p w14:paraId="708CBAD4" w14:textId="6B182A01" w:rsidR="00B96DA6" w:rsidRDefault="00B96DA6" w:rsidP="00B96DA6">
            <w:r>
              <w:t>SOCKET_TYPE_TCP_IPV6</w:t>
            </w:r>
          </w:p>
        </w:tc>
        <w:tc>
          <w:tcPr>
            <w:tcW w:w="2490" w:type="dxa"/>
          </w:tcPr>
          <w:p w14:paraId="61E844EF" w14:textId="21D52AA7" w:rsidR="00B96DA6" w:rsidRDefault="00532013" w:rsidP="00B96DA6">
            <w:r>
              <w:t>Comunicación TCP IPv6</w:t>
            </w:r>
          </w:p>
        </w:tc>
      </w:tr>
      <w:tr w:rsidR="00B96DA6" w14:paraId="1F03C6C5" w14:textId="77777777" w:rsidTr="00B96DA6">
        <w:tc>
          <w:tcPr>
            <w:tcW w:w="2489" w:type="dxa"/>
          </w:tcPr>
          <w:p w14:paraId="0F3B4CEF" w14:textId="2603EEF0" w:rsidR="00B96DA6" w:rsidRDefault="00B96DA6" w:rsidP="00B96DA6">
            <w:r>
              <w:t>SOCKET_TYPE_UDP_IPV6</w:t>
            </w:r>
          </w:p>
        </w:tc>
        <w:tc>
          <w:tcPr>
            <w:tcW w:w="2490" w:type="dxa"/>
          </w:tcPr>
          <w:p w14:paraId="710319DA" w14:textId="7FDD30B4" w:rsidR="00B96DA6" w:rsidRDefault="00532013" w:rsidP="00B96DA6">
            <w:r>
              <w:t>Comunicación UDP IPv6</w:t>
            </w:r>
          </w:p>
        </w:tc>
      </w:tr>
      <w:tr w:rsidR="00B96DA6" w14:paraId="35828B67" w14:textId="77777777" w:rsidTr="00B96DA6">
        <w:tc>
          <w:tcPr>
            <w:tcW w:w="2489" w:type="dxa"/>
          </w:tcPr>
          <w:p w14:paraId="101768D9" w14:textId="36E4C4FD" w:rsidR="00B96DA6" w:rsidRDefault="00B96DA6" w:rsidP="00B96DA6">
            <w:r>
              <w:t>SOCKET_TYPE_BLUETOOTH</w:t>
            </w:r>
          </w:p>
        </w:tc>
        <w:tc>
          <w:tcPr>
            <w:tcW w:w="2490" w:type="dxa"/>
          </w:tcPr>
          <w:p w14:paraId="6D1E1117" w14:textId="4B25C643" w:rsidR="00B96DA6" w:rsidRDefault="00532013" w:rsidP="00B96DA6">
            <w:r>
              <w:t>Comunicación Bluetooth</w:t>
            </w:r>
          </w:p>
        </w:tc>
      </w:tr>
    </w:tbl>
    <w:p w14:paraId="2EB67F97" w14:textId="77777777" w:rsidR="00B96DA6" w:rsidRPr="00B96DA6" w:rsidRDefault="00B96DA6" w:rsidP="00B96DA6"/>
    <w:p w14:paraId="517888F9" w14:textId="4AE521D0" w:rsidR="00B96DA6" w:rsidRDefault="00B96DA6" w:rsidP="00B96DA6">
      <w:pPr>
        <w:pStyle w:val="SCRIPTTitulo4"/>
      </w:pPr>
      <w:proofErr w:type="spellStart"/>
      <w:r>
        <w:t>function</w:t>
      </w:r>
      <w:proofErr w:type="spellEnd"/>
      <w:r>
        <w:t xml:space="preserve"> </w:t>
      </w:r>
      <w:proofErr w:type="spellStart"/>
      <w:r w:rsidRPr="00101CD5">
        <w:rPr>
          <w:b/>
          <w:bCs/>
        </w:rPr>
        <w:t>NetSocket_Delete</w:t>
      </w:r>
      <w:proofErr w:type="spellEnd"/>
      <w:r w:rsidR="00015EEB">
        <w:rPr>
          <w:b/>
          <w:bCs/>
        </w:rPr>
        <w:fldChar w:fldCharType="begin"/>
      </w:r>
      <w:r w:rsidR="00015EEB">
        <w:instrText xml:space="preserve"> XE "</w:instrText>
      </w:r>
      <w:r w:rsidR="00015EEB" w:rsidRPr="00213625">
        <w:rPr>
          <w:b/>
          <w:bCs/>
        </w:rPr>
        <w:instrText>NetSocket_Delete</w:instrText>
      </w:r>
      <w:r w:rsidR="00015EEB">
        <w:instrText xml:space="preserve">" </w:instrText>
      </w:r>
      <w:r w:rsidR="00015EEB">
        <w:rPr>
          <w:b/>
          <w:bCs/>
        </w:rPr>
        <w:fldChar w:fldCharType="end"/>
      </w:r>
      <w:r>
        <w:t xml:space="preserve"> (socket) : </w:t>
      </w:r>
      <w:proofErr w:type="spellStart"/>
      <w:r>
        <w:t>bool</w:t>
      </w:r>
      <w:proofErr w:type="spellEnd"/>
    </w:p>
    <w:p w14:paraId="5D47405F" w14:textId="57280CA2" w:rsidR="00B96DA6" w:rsidRDefault="00B96DA6" w:rsidP="00B96DA6">
      <w:pPr>
        <w:pStyle w:val="NoSpacing"/>
      </w:pPr>
      <w:r>
        <w:t xml:space="preserve">Elimina y libera recursos asociados por la instancia de objeto </w:t>
      </w:r>
      <w:proofErr w:type="spellStart"/>
      <w:r>
        <w:t>NetSocket</w:t>
      </w:r>
      <w:proofErr w:type="spellEnd"/>
      <w:r>
        <w:t xml:space="preserve"> &lt;socket&gt;.</w:t>
      </w:r>
    </w:p>
    <w:p w14:paraId="3951C686" w14:textId="3305C471" w:rsidR="008B6A2B" w:rsidRPr="003E64C1" w:rsidRDefault="008B6A2B" w:rsidP="0022211F">
      <w:pPr>
        <w:pStyle w:val="SCRIPTTitulo4"/>
        <w:rPr>
          <w:lang w:val="en-US"/>
        </w:rPr>
      </w:pPr>
      <w:r w:rsidRPr="003E64C1">
        <w:rPr>
          <w:lang w:val="en-US"/>
        </w:rPr>
        <w:t xml:space="preserve">function </w:t>
      </w:r>
      <w:proofErr w:type="spellStart"/>
      <w:r w:rsidRPr="003E64C1">
        <w:rPr>
          <w:b/>
          <w:bCs/>
          <w:lang w:val="en-US"/>
        </w:rPr>
        <w:t>NetSocket_Connect</w:t>
      </w:r>
      <w:proofErr w:type="spellEnd"/>
      <w:r w:rsidR="00015EEB">
        <w:rPr>
          <w:b/>
          <w:bCs/>
        </w:rPr>
        <w:fldChar w:fldCharType="begin"/>
      </w:r>
      <w:r w:rsidR="00015EEB" w:rsidRPr="003E64C1">
        <w:rPr>
          <w:lang w:val="en-US"/>
        </w:rPr>
        <w:instrText xml:space="preserve"> XE "</w:instrText>
      </w:r>
      <w:r w:rsidR="00015EEB" w:rsidRPr="003E64C1">
        <w:rPr>
          <w:b/>
          <w:bCs/>
          <w:lang w:val="en-US"/>
        </w:rPr>
        <w:instrText>NetSocket_Connect</w:instrText>
      </w:r>
      <w:r w:rsidR="00015EEB" w:rsidRPr="003E64C1">
        <w:rPr>
          <w:lang w:val="en-US"/>
        </w:rPr>
        <w:instrText xml:space="preserve">" </w:instrText>
      </w:r>
      <w:r w:rsidR="00015EEB">
        <w:rPr>
          <w:b/>
          <w:bCs/>
        </w:rPr>
        <w:fldChar w:fldCharType="end"/>
      </w:r>
      <w:r w:rsidR="00101CD5" w:rsidRPr="003E64C1">
        <w:rPr>
          <w:lang w:val="en-US"/>
        </w:rPr>
        <w:t xml:space="preserve"> </w:t>
      </w:r>
      <w:r w:rsidRPr="003E64C1">
        <w:rPr>
          <w:lang w:val="en-US"/>
        </w:rPr>
        <w:t>(</w:t>
      </w:r>
      <w:r w:rsidR="00B96DA6" w:rsidRPr="003E64C1">
        <w:rPr>
          <w:lang w:val="en-US"/>
        </w:rPr>
        <w:t>socket</w:t>
      </w:r>
      <w:r w:rsidRPr="003E64C1">
        <w:rPr>
          <w:lang w:val="en-US"/>
        </w:rPr>
        <w:t xml:space="preserve">, </w:t>
      </w:r>
      <w:r w:rsidR="00DC4DA0" w:rsidRPr="003E64C1">
        <w:rPr>
          <w:lang w:val="en-US"/>
        </w:rPr>
        <w:t>host</w:t>
      </w:r>
      <w:r w:rsidRPr="003E64C1">
        <w:rPr>
          <w:lang w:val="en-US"/>
        </w:rPr>
        <w:t xml:space="preserve">, </w:t>
      </w:r>
      <w:r w:rsidR="00DC4DA0" w:rsidRPr="003E64C1">
        <w:rPr>
          <w:lang w:val="en-US"/>
        </w:rPr>
        <w:t>port</w:t>
      </w:r>
      <w:r w:rsidRPr="003E64C1">
        <w:rPr>
          <w:lang w:val="en-US"/>
        </w:rPr>
        <w:t xml:space="preserve">, </w:t>
      </w:r>
      <w:r w:rsidR="00DC4DA0" w:rsidRPr="003E64C1">
        <w:rPr>
          <w:lang w:val="en-US"/>
        </w:rPr>
        <w:t>sync</w:t>
      </w:r>
      <w:r w:rsidRPr="003E64C1">
        <w:rPr>
          <w:lang w:val="en-US"/>
        </w:rPr>
        <w:t xml:space="preserve"> = </w:t>
      </w:r>
      <w:r w:rsidR="00DC4DA0" w:rsidRPr="003E64C1">
        <w:rPr>
          <w:lang w:val="en-US"/>
        </w:rPr>
        <w:t>false</w:t>
      </w:r>
      <w:r w:rsidRPr="003E64C1">
        <w:rPr>
          <w:lang w:val="en-US"/>
        </w:rPr>
        <w:t>) : int</w:t>
      </w:r>
    </w:p>
    <w:p w14:paraId="334F9525" w14:textId="3455B4F9" w:rsidR="00955CDB" w:rsidRDefault="00DC4DA0" w:rsidP="008B6A2B">
      <w:r>
        <w:t>Establece conexión a un destino &lt;host&gt; a través del puerto &lt;</w:t>
      </w:r>
      <w:proofErr w:type="spellStart"/>
      <w:r>
        <w:t>port</w:t>
      </w:r>
      <w:proofErr w:type="spellEnd"/>
      <w:r>
        <w:t>&gt;. El parámetro &lt;host&gt; es una cadena de texto que representará una IP o un nombre de dominio a resolver. Mediante el parámetro &lt;</w:t>
      </w:r>
      <w:proofErr w:type="spellStart"/>
      <w:r>
        <w:t>sync</w:t>
      </w:r>
      <w:proofErr w:type="spellEnd"/>
      <w:r>
        <w:t>&gt; indicamos si queremos que la función sea bloqueante (síncrona)</w:t>
      </w:r>
      <w:r w:rsidR="00B90D9D">
        <w:t xml:space="preserve"> o no. Si es síncrona, hasta que no se resuelva la conexión no s</w:t>
      </w:r>
      <w:r w:rsidR="00C65B8D">
        <w:t>e</w:t>
      </w:r>
      <w:r w:rsidR="00B90D9D">
        <w:t xml:space="preserve"> saldrá de la función, mientras que si es asíncrona, se saldrá de inmediato de la función y una vez </w:t>
      </w:r>
      <w:r w:rsidR="00C65B8D">
        <w:t xml:space="preserve">se resuelva la conexión </w:t>
      </w:r>
      <w:r w:rsidR="00B90D9D">
        <w:t>se</w:t>
      </w:r>
      <w:r w:rsidR="00C65B8D">
        <w:t xml:space="preserve"> </w:t>
      </w:r>
      <w:r>
        <w:t>invo</w:t>
      </w:r>
      <w:r w:rsidR="00B90D9D">
        <w:t>cará</w:t>
      </w:r>
      <w:r>
        <w:t xml:space="preserve"> el evento </w:t>
      </w:r>
      <w:proofErr w:type="spellStart"/>
      <w:r w:rsidR="00F41DFE" w:rsidRPr="00F41DFE">
        <w:rPr>
          <w:rStyle w:val="Emphasis"/>
        </w:rPr>
        <w:t>NET_Event_Connect</w:t>
      </w:r>
      <w:proofErr w:type="spellEnd"/>
      <w:r>
        <w:t xml:space="preserve">. </w:t>
      </w:r>
    </w:p>
    <w:p w14:paraId="2E9D66F5" w14:textId="18B22763" w:rsidR="008B6A2B" w:rsidRPr="003E64C1" w:rsidRDefault="008B6A2B" w:rsidP="0022211F">
      <w:pPr>
        <w:pStyle w:val="SCRIPTTitulo4"/>
        <w:rPr>
          <w:lang w:val="en-US"/>
        </w:rPr>
      </w:pPr>
      <w:r w:rsidRPr="003E64C1">
        <w:rPr>
          <w:lang w:val="en-US"/>
        </w:rPr>
        <w:t xml:space="preserve">function </w:t>
      </w:r>
      <w:proofErr w:type="spellStart"/>
      <w:r w:rsidRPr="003E64C1">
        <w:rPr>
          <w:b/>
          <w:bCs/>
          <w:lang w:val="en-US"/>
        </w:rPr>
        <w:t>NetSocket_Listen</w:t>
      </w:r>
      <w:proofErr w:type="spellEnd"/>
      <w:r w:rsidR="00015EEB">
        <w:rPr>
          <w:b/>
          <w:bCs/>
        </w:rPr>
        <w:fldChar w:fldCharType="begin"/>
      </w:r>
      <w:r w:rsidR="00015EEB" w:rsidRPr="003E64C1">
        <w:rPr>
          <w:lang w:val="en-US"/>
        </w:rPr>
        <w:instrText xml:space="preserve"> XE "</w:instrText>
      </w:r>
      <w:r w:rsidR="00015EEB" w:rsidRPr="003E64C1">
        <w:rPr>
          <w:b/>
          <w:bCs/>
          <w:lang w:val="en-US"/>
        </w:rPr>
        <w:instrText>NetSocket_Listen</w:instrText>
      </w:r>
      <w:r w:rsidR="00015EEB" w:rsidRPr="003E64C1">
        <w:rPr>
          <w:lang w:val="en-US"/>
        </w:rPr>
        <w:instrText xml:space="preserve">" </w:instrText>
      </w:r>
      <w:r w:rsidR="00015EEB">
        <w:rPr>
          <w:b/>
          <w:bCs/>
        </w:rPr>
        <w:fldChar w:fldCharType="end"/>
      </w:r>
      <w:r w:rsidR="00101CD5" w:rsidRPr="003E64C1">
        <w:rPr>
          <w:lang w:val="en-US"/>
        </w:rPr>
        <w:t xml:space="preserve"> </w:t>
      </w:r>
      <w:r w:rsidRPr="003E64C1">
        <w:rPr>
          <w:lang w:val="en-US"/>
        </w:rPr>
        <w:t>(</w:t>
      </w:r>
      <w:r w:rsidR="00B96DA6" w:rsidRPr="003E64C1">
        <w:rPr>
          <w:lang w:val="en-US"/>
        </w:rPr>
        <w:t>socket</w:t>
      </w:r>
      <w:r w:rsidRPr="003E64C1">
        <w:rPr>
          <w:lang w:val="en-US"/>
        </w:rPr>
        <w:t xml:space="preserve">, </w:t>
      </w:r>
      <w:r w:rsidR="00314FA5" w:rsidRPr="003E64C1">
        <w:rPr>
          <w:lang w:val="en-US"/>
        </w:rPr>
        <w:t>host</w:t>
      </w:r>
      <w:r w:rsidRPr="003E64C1">
        <w:rPr>
          <w:lang w:val="en-US"/>
        </w:rPr>
        <w:t xml:space="preserve">, </w:t>
      </w:r>
      <w:r w:rsidR="00314FA5" w:rsidRPr="003E64C1">
        <w:rPr>
          <w:lang w:val="en-US"/>
        </w:rPr>
        <w:t>port</w:t>
      </w:r>
      <w:r w:rsidRPr="003E64C1">
        <w:rPr>
          <w:lang w:val="en-US"/>
        </w:rPr>
        <w:t xml:space="preserve">, </w:t>
      </w:r>
      <w:r w:rsidR="00314FA5" w:rsidRPr="003E64C1">
        <w:rPr>
          <w:lang w:val="en-US"/>
        </w:rPr>
        <w:t>times</w:t>
      </w:r>
      <w:r w:rsidRPr="003E64C1">
        <w:rPr>
          <w:lang w:val="en-US"/>
        </w:rPr>
        <w:t>) : int</w:t>
      </w:r>
    </w:p>
    <w:p w14:paraId="6BA8A63E" w14:textId="613A1F8B" w:rsidR="00955CDB" w:rsidRDefault="00314FA5" w:rsidP="008B6A2B">
      <w:r>
        <w:t>Establece una escucha a través de un socket, indicando desde qu</w:t>
      </w:r>
      <w:r w:rsidR="00B90D9D">
        <w:t>é</w:t>
      </w:r>
      <w:r>
        <w:t xml:space="preserve"> anfitrión y puerto se desea escuchar. El parámetro &lt;times&gt; permite indicar el número de conexiones que se permiten aceptar, siendo -1</w:t>
      </w:r>
      <w:r w:rsidR="00457FF3">
        <w:t xml:space="preserve"> un número de conexiones indefinidas. </w:t>
      </w:r>
    </w:p>
    <w:p w14:paraId="3C49DA7B" w14:textId="334F8342" w:rsidR="008B6A2B" w:rsidRPr="003E64C1" w:rsidRDefault="008B6A2B" w:rsidP="0022211F">
      <w:pPr>
        <w:pStyle w:val="SCRIPTTitulo4"/>
        <w:rPr>
          <w:lang w:val="en-US"/>
        </w:rPr>
      </w:pPr>
      <w:r w:rsidRPr="003E64C1">
        <w:rPr>
          <w:lang w:val="en-US"/>
        </w:rPr>
        <w:t xml:space="preserve">function </w:t>
      </w:r>
      <w:proofErr w:type="spellStart"/>
      <w:r w:rsidRPr="003E64C1">
        <w:rPr>
          <w:b/>
          <w:bCs/>
          <w:lang w:val="en-US"/>
        </w:rPr>
        <w:t>NetSocket_Recv</w:t>
      </w:r>
      <w:proofErr w:type="spellEnd"/>
      <w:r w:rsidR="00015EEB">
        <w:rPr>
          <w:b/>
          <w:bCs/>
        </w:rPr>
        <w:fldChar w:fldCharType="begin"/>
      </w:r>
      <w:r w:rsidR="00015EEB" w:rsidRPr="003E64C1">
        <w:rPr>
          <w:lang w:val="en-US"/>
        </w:rPr>
        <w:instrText xml:space="preserve"> XE "</w:instrText>
      </w:r>
      <w:r w:rsidR="00015EEB" w:rsidRPr="003E64C1">
        <w:rPr>
          <w:b/>
          <w:bCs/>
          <w:lang w:val="en-US"/>
        </w:rPr>
        <w:instrText>NetSocket_Recv</w:instrText>
      </w:r>
      <w:r w:rsidR="00015EEB" w:rsidRPr="003E64C1">
        <w:rPr>
          <w:lang w:val="en-US"/>
        </w:rPr>
        <w:instrText xml:space="preserve">" </w:instrText>
      </w:r>
      <w:r w:rsidR="00015EEB">
        <w:rPr>
          <w:b/>
          <w:bCs/>
        </w:rPr>
        <w:fldChar w:fldCharType="end"/>
      </w:r>
      <w:r w:rsidR="00101CD5" w:rsidRPr="003E64C1">
        <w:rPr>
          <w:lang w:val="en-US"/>
        </w:rPr>
        <w:t xml:space="preserve"> </w:t>
      </w:r>
      <w:r w:rsidRPr="003E64C1">
        <w:rPr>
          <w:lang w:val="en-US"/>
        </w:rPr>
        <w:t>(</w:t>
      </w:r>
      <w:r w:rsidR="00B96DA6" w:rsidRPr="003E64C1">
        <w:rPr>
          <w:lang w:val="en-US"/>
        </w:rPr>
        <w:t>socket</w:t>
      </w:r>
      <w:r w:rsidRPr="003E64C1">
        <w:rPr>
          <w:lang w:val="en-US"/>
        </w:rPr>
        <w:t xml:space="preserve">, </w:t>
      </w:r>
      <w:proofErr w:type="spellStart"/>
      <w:r w:rsidR="00F41DFE" w:rsidRPr="003E64C1">
        <w:rPr>
          <w:lang w:val="en-US"/>
        </w:rPr>
        <w:t>len</w:t>
      </w:r>
      <w:proofErr w:type="spellEnd"/>
      <w:r w:rsidRPr="003E64C1">
        <w:rPr>
          <w:lang w:val="en-US"/>
        </w:rPr>
        <w:t xml:space="preserve">, </w:t>
      </w:r>
      <w:r w:rsidR="00F41DFE" w:rsidRPr="003E64C1">
        <w:rPr>
          <w:lang w:val="en-US"/>
        </w:rPr>
        <w:t>id</w:t>
      </w:r>
      <w:r w:rsidRPr="003E64C1">
        <w:rPr>
          <w:lang w:val="en-US"/>
        </w:rPr>
        <w:t xml:space="preserve"> = 0) : int</w:t>
      </w:r>
    </w:p>
    <w:p w14:paraId="55CA5722" w14:textId="6A843BF6" w:rsidR="00955CDB" w:rsidRPr="003E64C1" w:rsidRDefault="00F41DFE" w:rsidP="008B6A2B">
      <w:pPr>
        <w:rPr>
          <w:lang w:val="en-US"/>
        </w:rPr>
      </w:pPr>
      <w:r>
        <w:t>Lee de un socket una cantidad de bytes &lt;</w:t>
      </w:r>
      <w:proofErr w:type="spellStart"/>
      <w:r>
        <w:t>len</w:t>
      </w:r>
      <w:proofErr w:type="spellEnd"/>
      <w:r>
        <w:t xml:space="preserve">&gt;. El parámetro &lt;id&gt; sirve para identificar esa lectura con el evento </w:t>
      </w:r>
      <w:proofErr w:type="spellStart"/>
      <w:r w:rsidRPr="00F41DFE">
        <w:rPr>
          <w:rStyle w:val="Emphasis"/>
        </w:rPr>
        <w:t>NET_Event_Recv</w:t>
      </w:r>
      <w:proofErr w:type="spellEnd"/>
      <w:r w:rsidR="00B90D9D">
        <w:t xml:space="preserve"> </w:t>
      </w:r>
      <w:r>
        <w:t xml:space="preserve">recibido. </w:t>
      </w:r>
      <w:proofErr w:type="spellStart"/>
      <w:r w:rsidRPr="003E64C1">
        <w:rPr>
          <w:lang w:val="en-US"/>
        </w:rPr>
        <w:t>Esta</w:t>
      </w:r>
      <w:proofErr w:type="spellEnd"/>
      <w:r w:rsidRPr="003E64C1">
        <w:rPr>
          <w:lang w:val="en-US"/>
        </w:rPr>
        <w:t xml:space="preserve"> </w:t>
      </w:r>
      <w:proofErr w:type="spellStart"/>
      <w:r w:rsidRPr="003E64C1">
        <w:rPr>
          <w:lang w:val="en-US"/>
        </w:rPr>
        <w:t>función</w:t>
      </w:r>
      <w:proofErr w:type="spellEnd"/>
      <w:r w:rsidRPr="003E64C1">
        <w:rPr>
          <w:lang w:val="en-US"/>
        </w:rPr>
        <w:t xml:space="preserve"> es </w:t>
      </w:r>
      <w:proofErr w:type="spellStart"/>
      <w:r w:rsidRPr="003E64C1">
        <w:rPr>
          <w:lang w:val="en-US"/>
        </w:rPr>
        <w:t>asíncrona</w:t>
      </w:r>
      <w:proofErr w:type="spellEnd"/>
      <w:r w:rsidRPr="003E64C1">
        <w:rPr>
          <w:lang w:val="en-US"/>
        </w:rPr>
        <w:t>.</w:t>
      </w:r>
    </w:p>
    <w:p w14:paraId="784F8130" w14:textId="6BED1D59" w:rsidR="008B6A2B" w:rsidRPr="003E64C1" w:rsidRDefault="008B6A2B" w:rsidP="0022211F">
      <w:pPr>
        <w:pStyle w:val="SCRIPTTitulo4"/>
        <w:rPr>
          <w:lang w:val="en-US"/>
        </w:rPr>
      </w:pPr>
      <w:r w:rsidRPr="003E64C1">
        <w:rPr>
          <w:lang w:val="en-US"/>
        </w:rPr>
        <w:t xml:space="preserve">function </w:t>
      </w:r>
      <w:proofErr w:type="spellStart"/>
      <w:r w:rsidRPr="003E64C1">
        <w:rPr>
          <w:b/>
          <w:bCs/>
          <w:lang w:val="en-US"/>
        </w:rPr>
        <w:t>NetSocket_Send</w:t>
      </w:r>
      <w:proofErr w:type="spellEnd"/>
      <w:r w:rsidR="00015EEB">
        <w:rPr>
          <w:b/>
          <w:bCs/>
        </w:rPr>
        <w:fldChar w:fldCharType="begin"/>
      </w:r>
      <w:r w:rsidR="00015EEB" w:rsidRPr="003E64C1">
        <w:rPr>
          <w:lang w:val="en-US"/>
        </w:rPr>
        <w:instrText xml:space="preserve"> XE "</w:instrText>
      </w:r>
      <w:r w:rsidR="00015EEB" w:rsidRPr="003E64C1">
        <w:rPr>
          <w:b/>
          <w:bCs/>
          <w:lang w:val="en-US"/>
        </w:rPr>
        <w:instrText>NetSocket_Send</w:instrText>
      </w:r>
      <w:r w:rsidR="00015EEB" w:rsidRPr="003E64C1">
        <w:rPr>
          <w:lang w:val="en-US"/>
        </w:rPr>
        <w:instrText xml:space="preserve">" </w:instrText>
      </w:r>
      <w:r w:rsidR="00015EEB">
        <w:rPr>
          <w:b/>
          <w:bCs/>
        </w:rPr>
        <w:fldChar w:fldCharType="end"/>
      </w:r>
      <w:r w:rsidR="00101CD5" w:rsidRPr="003E64C1">
        <w:rPr>
          <w:lang w:val="en-US"/>
        </w:rPr>
        <w:t xml:space="preserve"> </w:t>
      </w:r>
      <w:r w:rsidRPr="003E64C1">
        <w:rPr>
          <w:lang w:val="en-US"/>
        </w:rPr>
        <w:t>(</w:t>
      </w:r>
      <w:r w:rsidR="00B96DA6" w:rsidRPr="003E64C1">
        <w:rPr>
          <w:lang w:val="en-US"/>
        </w:rPr>
        <w:t>socket</w:t>
      </w:r>
      <w:r w:rsidRPr="003E64C1">
        <w:rPr>
          <w:lang w:val="en-US"/>
        </w:rPr>
        <w:t xml:space="preserve">, </w:t>
      </w:r>
      <w:r w:rsidR="00F41DFE" w:rsidRPr="003E64C1">
        <w:rPr>
          <w:lang w:val="en-US"/>
        </w:rPr>
        <w:t>buffer</w:t>
      </w:r>
      <w:r w:rsidR="000F0576" w:rsidRPr="003E64C1">
        <w:rPr>
          <w:lang w:val="en-US"/>
        </w:rPr>
        <w:t xml:space="preserve">, off = 0, </w:t>
      </w:r>
      <w:proofErr w:type="spellStart"/>
      <w:r w:rsidR="000F0576" w:rsidRPr="003E64C1">
        <w:rPr>
          <w:lang w:val="en-US"/>
        </w:rPr>
        <w:t>len</w:t>
      </w:r>
      <w:proofErr w:type="spellEnd"/>
      <w:r w:rsidR="000F0576" w:rsidRPr="003E64C1">
        <w:rPr>
          <w:lang w:val="en-US"/>
        </w:rPr>
        <w:t xml:space="preserve"> = -1</w:t>
      </w:r>
      <w:r w:rsidRPr="003E64C1">
        <w:rPr>
          <w:lang w:val="en-US"/>
        </w:rPr>
        <w:t>) : int</w:t>
      </w:r>
    </w:p>
    <w:p w14:paraId="6EBB2FFB" w14:textId="682497BE" w:rsidR="00F41DFE" w:rsidRDefault="00F41DFE" w:rsidP="00F41DFE">
      <w:r>
        <w:t xml:space="preserve">Escribe en un socket una cantidad de bytes </w:t>
      </w:r>
      <w:r w:rsidR="000F0576">
        <w:t>&lt;</w:t>
      </w:r>
      <w:proofErr w:type="spellStart"/>
      <w:r w:rsidR="000F0576">
        <w:t>len</w:t>
      </w:r>
      <w:proofErr w:type="spellEnd"/>
      <w:r w:rsidR="000F0576">
        <w:t xml:space="preserve">&gt; </w:t>
      </w:r>
      <w:r>
        <w:t>indicada a través del objeto &lt;buffer&gt;</w:t>
      </w:r>
      <w:r w:rsidR="000F0576">
        <w:t>. Se puede especificar un desplazamiento sobre el offset &lt;off&gt; y</w:t>
      </w:r>
      <w:r>
        <w:t xml:space="preserve"> </w:t>
      </w:r>
      <w:r w:rsidR="000F0576">
        <w:t>cuando &lt;</w:t>
      </w:r>
      <w:proofErr w:type="spellStart"/>
      <w:r w:rsidR="000F0576">
        <w:t>len</w:t>
      </w:r>
      <w:proofErr w:type="spellEnd"/>
      <w:r w:rsidR="000F0576">
        <w:t xml:space="preserve">&gt; es -1 se usará el tamaño del buffer. </w:t>
      </w:r>
      <w:r>
        <w:t>Esta función es síncrona.</w:t>
      </w:r>
    </w:p>
    <w:p w14:paraId="1D1C0CD8" w14:textId="5CD41AC5" w:rsidR="008B6A2B" w:rsidRDefault="008B6A2B" w:rsidP="0022211F">
      <w:pPr>
        <w:pStyle w:val="SCRIPTTitulo4"/>
      </w:pPr>
      <w:proofErr w:type="spellStart"/>
      <w:r>
        <w:t>function</w:t>
      </w:r>
      <w:proofErr w:type="spellEnd"/>
      <w:r>
        <w:t xml:space="preserve"> </w:t>
      </w:r>
      <w:proofErr w:type="spellStart"/>
      <w:r w:rsidRPr="00101CD5">
        <w:rPr>
          <w:b/>
          <w:bCs/>
        </w:rPr>
        <w:t>NetSocket_SetNoDelay</w:t>
      </w:r>
      <w:proofErr w:type="spellEnd"/>
      <w:r w:rsidR="00015EEB">
        <w:rPr>
          <w:b/>
          <w:bCs/>
        </w:rPr>
        <w:fldChar w:fldCharType="begin"/>
      </w:r>
      <w:r w:rsidR="00015EEB">
        <w:instrText xml:space="preserve"> XE "</w:instrText>
      </w:r>
      <w:r w:rsidR="00015EEB" w:rsidRPr="00F95856">
        <w:rPr>
          <w:b/>
          <w:bCs/>
        </w:rPr>
        <w:instrText>NetSocket_SetNoDelay</w:instrText>
      </w:r>
      <w:r w:rsidR="00015EEB">
        <w:instrText xml:space="preserve">" </w:instrText>
      </w:r>
      <w:r w:rsidR="00015EEB">
        <w:rPr>
          <w:b/>
          <w:bCs/>
        </w:rPr>
        <w:fldChar w:fldCharType="end"/>
      </w:r>
      <w:r w:rsidR="00101CD5">
        <w:t xml:space="preserve"> </w:t>
      </w:r>
      <w:r>
        <w:t>(</w:t>
      </w:r>
      <w:r w:rsidR="00B96DA6">
        <w:t>socket</w:t>
      </w:r>
      <w:r>
        <w:t xml:space="preserve">, </w:t>
      </w:r>
      <w:r w:rsidR="00DE590B">
        <w:t>v</w:t>
      </w:r>
      <w:r>
        <w:t>)</w:t>
      </w:r>
    </w:p>
    <w:p w14:paraId="74D1FB03" w14:textId="15FB5F75" w:rsidR="00955CDB" w:rsidRDefault="00DE590B" w:rsidP="008B6A2B">
      <w:r>
        <w:t xml:space="preserve">Habilita o deshabilita el algoritmo de </w:t>
      </w:r>
      <w:proofErr w:type="spellStart"/>
      <w:r>
        <w:t>Nagle</w:t>
      </w:r>
      <w:proofErr w:type="spellEnd"/>
      <w:r>
        <w:t xml:space="preserve"> en las comunicaciones.</w:t>
      </w:r>
      <w:r w:rsidR="00B90D9D">
        <w:t xml:space="preserve"> Este algoritmo intenta evitar la congestión de paquetes pequeños en las comunicaci</w:t>
      </w:r>
      <w:r w:rsidR="000C4F8F">
        <w:t>o</w:t>
      </w:r>
      <w:r w:rsidR="00B90D9D">
        <w:t>n</w:t>
      </w:r>
      <w:r w:rsidR="000C4F8F">
        <w:t>es</w:t>
      </w:r>
      <w:r w:rsidR="00B90D9D">
        <w:t xml:space="preserve"> TC</w:t>
      </w:r>
      <w:r w:rsidR="00C65B8D">
        <w:t>P</w:t>
      </w:r>
      <w:r w:rsidR="00B90D9D">
        <w:t>.</w:t>
      </w:r>
    </w:p>
    <w:p w14:paraId="3F05AE72" w14:textId="77777777" w:rsidR="00B90D9D" w:rsidRPr="00B90D9D" w:rsidRDefault="00B90D9D" w:rsidP="00B90D9D">
      <w:pPr>
        <w:pStyle w:val="NoSpacing"/>
      </w:pPr>
    </w:p>
    <w:p w14:paraId="58257E6D" w14:textId="0BCDB8DD" w:rsidR="008B6A2B" w:rsidRPr="003E64C1" w:rsidRDefault="008B6A2B" w:rsidP="0022211F">
      <w:pPr>
        <w:pStyle w:val="SCRIPTTitulo4"/>
        <w:rPr>
          <w:lang w:val="en-US"/>
        </w:rPr>
      </w:pPr>
      <w:r w:rsidRPr="003E64C1">
        <w:rPr>
          <w:lang w:val="en-US"/>
        </w:rPr>
        <w:t xml:space="preserve">function </w:t>
      </w:r>
      <w:proofErr w:type="spellStart"/>
      <w:r w:rsidRPr="003E64C1">
        <w:rPr>
          <w:b/>
          <w:bCs/>
          <w:lang w:val="en-US"/>
        </w:rPr>
        <w:t>NetSocket_SetNonBlocking</w:t>
      </w:r>
      <w:proofErr w:type="spellEnd"/>
      <w:r w:rsidR="00015EEB">
        <w:rPr>
          <w:b/>
          <w:bCs/>
        </w:rPr>
        <w:fldChar w:fldCharType="begin"/>
      </w:r>
      <w:r w:rsidR="00015EEB" w:rsidRPr="003E64C1">
        <w:rPr>
          <w:lang w:val="en-US"/>
        </w:rPr>
        <w:instrText xml:space="preserve"> XE "</w:instrText>
      </w:r>
      <w:r w:rsidR="00015EEB" w:rsidRPr="003E64C1">
        <w:rPr>
          <w:b/>
          <w:bCs/>
          <w:lang w:val="en-US"/>
        </w:rPr>
        <w:instrText>NetSocket_SetNonBlocking</w:instrText>
      </w:r>
      <w:r w:rsidR="00015EEB" w:rsidRPr="003E64C1">
        <w:rPr>
          <w:lang w:val="en-US"/>
        </w:rPr>
        <w:instrText xml:space="preserve">" </w:instrText>
      </w:r>
      <w:r w:rsidR="00015EEB">
        <w:rPr>
          <w:b/>
          <w:bCs/>
        </w:rPr>
        <w:fldChar w:fldCharType="end"/>
      </w:r>
      <w:r w:rsidR="00101CD5" w:rsidRPr="003E64C1">
        <w:rPr>
          <w:lang w:val="en-US"/>
        </w:rPr>
        <w:t xml:space="preserve"> </w:t>
      </w:r>
      <w:r w:rsidRPr="003E64C1">
        <w:rPr>
          <w:lang w:val="en-US"/>
        </w:rPr>
        <w:t>(</w:t>
      </w:r>
      <w:r w:rsidR="00B96DA6" w:rsidRPr="003E64C1">
        <w:rPr>
          <w:lang w:val="en-US"/>
        </w:rPr>
        <w:t>socket</w:t>
      </w:r>
      <w:r w:rsidRPr="003E64C1">
        <w:rPr>
          <w:lang w:val="en-US"/>
        </w:rPr>
        <w:t xml:space="preserve">, </w:t>
      </w:r>
      <w:r w:rsidR="00DE590B" w:rsidRPr="003E64C1">
        <w:rPr>
          <w:lang w:val="en-US"/>
        </w:rPr>
        <w:t>v</w:t>
      </w:r>
      <w:r w:rsidRPr="003E64C1">
        <w:rPr>
          <w:lang w:val="en-US"/>
        </w:rPr>
        <w:t>)</w:t>
      </w:r>
    </w:p>
    <w:p w14:paraId="6ED0104E" w14:textId="48F49B84" w:rsidR="00955CDB" w:rsidRDefault="00DE590B" w:rsidP="008B6A2B">
      <w:r>
        <w:t>Habilita o deshabilita el bloqueo en ciertas operaciones que son bloqueantes</w:t>
      </w:r>
      <w:r w:rsidR="005D150A">
        <w:t xml:space="preserve"> como en la conexión, envío y recepción de datos. </w:t>
      </w:r>
    </w:p>
    <w:p w14:paraId="31701223" w14:textId="5B8F4BA2" w:rsidR="008B6A2B" w:rsidRPr="003E64C1" w:rsidRDefault="008B6A2B" w:rsidP="0022211F">
      <w:pPr>
        <w:pStyle w:val="SCRIPTTitulo4"/>
        <w:rPr>
          <w:lang w:val="en-US"/>
        </w:rPr>
      </w:pPr>
      <w:r w:rsidRPr="003E64C1">
        <w:rPr>
          <w:lang w:val="en-US"/>
        </w:rPr>
        <w:t xml:space="preserve">function </w:t>
      </w:r>
      <w:proofErr w:type="spellStart"/>
      <w:r w:rsidRPr="003E64C1">
        <w:rPr>
          <w:b/>
          <w:bCs/>
          <w:lang w:val="en-US"/>
        </w:rPr>
        <w:t>NetSocket_SetRecvID</w:t>
      </w:r>
      <w:proofErr w:type="spellEnd"/>
      <w:r w:rsidR="00015EEB">
        <w:rPr>
          <w:b/>
          <w:bCs/>
        </w:rPr>
        <w:fldChar w:fldCharType="begin"/>
      </w:r>
      <w:r w:rsidR="00015EEB" w:rsidRPr="003E64C1">
        <w:rPr>
          <w:lang w:val="en-US"/>
        </w:rPr>
        <w:instrText xml:space="preserve"> XE "</w:instrText>
      </w:r>
      <w:r w:rsidR="00015EEB" w:rsidRPr="003E64C1">
        <w:rPr>
          <w:b/>
          <w:bCs/>
          <w:lang w:val="en-US"/>
        </w:rPr>
        <w:instrText>NetSocket_SetRecvID</w:instrText>
      </w:r>
      <w:r w:rsidR="00015EEB" w:rsidRPr="003E64C1">
        <w:rPr>
          <w:lang w:val="en-US"/>
        </w:rPr>
        <w:instrText xml:space="preserve">" </w:instrText>
      </w:r>
      <w:r w:rsidR="00015EEB">
        <w:rPr>
          <w:b/>
          <w:bCs/>
        </w:rPr>
        <w:fldChar w:fldCharType="end"/>
      </w:r>
      <w:r w:rsidR="00101CD5" w:rsidRPr="003E64C1">
        <w:rPr>
          <w:lang w:val="en-US"/>
        </w:rPr>
        <w:t xml:space="preserve"> </w:t>
      </w:r>
      <w:r w:rsidRPr="003E64C1">
        <w:rPr>
          <w:lang w:val="en-US"/>
        </w:rPr>
        <w:t>(</w:t>
      </w:r>
      <w:r w:rsidR="00B96DA6" w:rsidRPr="003E64C1">
        <w:rPr>
          <w:lang w:val="en-US"/>
        </w:rPr>
        <w:t>socket</w:t>
      </w:r>
      <w:r w:rsidRPr="003E64C1">
        <w:rPr>
          <w:lang w:val="en-US"/>
        </w:rPr>
        <w:t xml:space="preserve">, </w:t>
      </w:r>
      <w:r w:rsidR="00DE590B" w:rsidRPr="003E64C1">
        <w:rPr>
          <w:lang w:val="en-US"/>
        </w:rPr>
        <w:t>id</w:t>
      </w:r>
      <w:r w:rsidRPr="003E64C1">
        <w:rPr>
          <w:lang w:val="en-US"/>
        </w:rPr>
        <w:t>)</w:t>
      </w:r>
    </w:p>
    <w:p w14:paraId="29662B77" w14:textId="55CFD376" w:rsidR="00955CDB" w:rsidRDefault="00DE590B" w:rsidP="008B6A2B">
      <w:r>
        <w:t xml:space="preserve">Permite </w:t>
      </w:r>
      <w:r w:rsidR="005D150A">
        <w:t>asignar u</w:t>
      </w:r>
      <w:r>
        <w:t>n ID a todos los paquetes enviados a través de este socket. De esta forma, todos los paquetes enviados serán recibidos con el &lt;id&gt; indicado en el remoto.</w:t>
      </w:r>
    </w:p>
    <w:p w14:paraId="337489D4" w14:textId="535C499F" w:rsidR="008B6A2B" w:rsidRPr="003E64C1" w:rsidRDefault="008B6A2B" w:rsidP="0022211F">
      <w:pPr>
        <w:pStyle w:val="SCRIPTTitulo4"/>
        <w:rPr>
          <w:lang w:val="en-US"/>
        </w:rPr>
      </w:pPr>
      <w:r w:rsidRPr="003E64C1">
        <w:rPr>
          <w:lang w:val="en-US"/>
        </w:rPr>
        <w:t xml:space="preserve">function </w:t>
      </w:r>
      <w:proofErr w:type="spellStart"/>
      <w:r w:rsidRPr="003E64C1">
        <w:rPr>
          <w:b/>
          <w:bCs/>
          <w:lang w:val="en-US"/>
        </w:rPr>
        <w:t>NetSocket_SetRecvMode</w:t>
      </w:r>
      <w:proofErr w:type="spellEnd"/>
      <w:r w:rsidR="00015EEB">
        <w:rPr>
          <w:b/>
          <w:bCs/>
        </w:rPr>
        <w:fldChar w:fldCharType="begin"/>
      </w:r>
      <w:r w:rsidR="00015EEB" w:rsidRPr="003E64C1">
        <w:rPr>
          <w:lang w:val="en-US"/>
        </w:rPr>
        <w:instrText xml:space="preserve"> XE "</w:instrText>
      </w:r>
      <w:r w:rsidR="00015EEB" w:rsidRPr="003E64C1">
        <w:rPr>
          <w:b/>
          <w:bCs/>
          <w:lang w:val="en-US"/>
        </w:rPr>
        <w:instrText>NetSocket_SetRecvMode</w:instrText>
      </w:r>
      <w:r w:rsidR="00015EEB" w:rsidRPr="003E64C1">
        <w:rPr>
          <w:lang w:val="en-US"/>
        </w:rPr>
        <w:instrText xml:space="preserve">" </w:instrText>
      </w:r>
      <w:r w:rsidR="00015EEB">
        <w:rPr>
          <w:b/>
          <w:bCs/>
        </w:rPr>
        <w:fldChar w:fldCharType="end"/>
      </w:r>
      <w:r w:rsidR="00101CD5" w:rsidRPr="003E64C1">
        <w:rPr>
          <w:lang w:val="en-US"/>
        </w:rPr>
        <w:t xml:space="preserve"> </w:t>
      </w:r>
      <w:r w:rsidRPr="003E64C1">
        <w:rPr>
          <w:lang w:val="en-US"/>
        </w:rPr>
        <w:t>(</w:t>
      </w:r>
      <w:r w:rsidR="00B96DA6" w:rsidRPr="003E64C1">
        <w:rPr>
          <w:lang w:val="en-US"/>
        </w:rPr>
        <w:t>socket</w:t>
      </w:r>
      <w:r w:rsidRPr="003E64C1">
        <w:rPr>
          <w:lang w:val="en-US"/>
        </w:rPr>
        <w:t xml:space="preserve">, </w:t>
      </w:r>
      <w:r w:rsidR="00DE590B" w:rsidRPr="003E64C1">
        <w:rPr>
          <w:lang w:val="en-US"/>
        </w:rPr>
        <w:t>mode</w:t>
      </w:r>
      <w:r w:rsidRPr="003E64C1">
        <w:rPr>
          <w:lang w:val="en-US"/>
        </w:rPr>
        <w:t>)</w:t>
      </w:r>
    </w:p>
    <w:p w14:paraId="06A48009" w14:textId="5D8426D2" w:rsidR="00955CDB" w:rsidRDefault="00DE590B" w:rsidP="008B6A2B">
      <w:r>
        <w:t>Establece el modo de recepción de paquetes. Existen estos modos:</w:t>
      </w:r>
    </w:p>
    <w:p w14:paraId="31D23BB4" w14:textId="77777777" w:rsidR="00DE590B" w:rsidRPr="00DE590B" w:rsidRDefault="00DE590B" w:rsidP="00DE590B"/>
    <w:tbl>
      <w:tblPr>
        <w:tblStyle w:val="TableGrid"/>
        <w:tblW w:w="0" w:type="auto"/>
        <w:tblLook w:val="04A0" w:firstRow="1" w:lastRow="0" w:firstColumn="1" w:lastColumn="0" w:noHBand="0" w:noVBand="1"/>
      </w:tblPr>
      <w:tblGrid>
        <w:gridCol w:w="1968"/>
        <w:gridCol w:w="3011"/>
      </w:tblGrid>
      <w:tr w:rsidR="00DE590B" w14:paraId="67BB90FE" w14:textId="77777777" w:rsidTr="00DE590B">
        <w:tc>
          <w:tcPr>
            <w:tcW w:w="1555" w:type="dxa"/>
          </w:tcPr>
          <w:p w14:paraId="5D4F2565" w14:textId="7FE53911" w:rsidR="00DE590B" w:rsidRDefault="00DE590B" w:rsidP="00DE590B">
            <w:r>
              <w:t>RECVMODE_NORMAL</w:t>
            </w:r>
          </w:p>
        </w:tc>
        <w:tc>
          <w:tcPr>
            <w:tcW w:w="3424" w:type="dxa"/>
          </w:tcPr>
          <w:p w14:paraId="405A6AAF" w14:textId="2C200A0A" w:rsidR="00DE590B" w:rsidRDefault="00DE590B" w:rsidP="00DE590B">
            <w:r>
              <w:t>En cuanto se reciben los bytes indicados</w:t>
            </w:r>
            <w:r w:rsidR="00532013">
              <w:t xml:space="preserve"> en un </w:t>
            </w:r>
            <w:proofErr w:type="spellStart"/>
            <w:r w:rsidR="00532013">
              <w:t>Recv</w:t>
            </w:r>
            <w:proofErr w:type="spellEnd"/>
            <w:r>
              <w:t xml:space="preserve">, se lanza un evento </w:t>
            </w:r>
            <w:proofErr w:type="spellStart"/>
            <w:r>
              <w:t>Net_Event_Recv</w:t>
            </w:r>
            <w:proofErr w:type="spellEnd"/>
            <w:r>
              <w:t>.</w:t>
            </w:r>
          </w:p>
        </w:tc>
      </w:tr>
      <w:tr w:rsidR="00DE590B" w14:paraId="16EA1D21" w14:textId="77777777" w:rsidTr="00DE590B">
        <w:tc>
          <w:tcPr>
            <w:tcW w:w="1555" w:type="dxa"/>
          </w:tcPr>
          <w:p w14:paraId="3D47EEDD" w14:textId="120FC565" w:rsidR="00DE590B" w:rsidRDefault="00DE590B" w:rsidP="00DE590B">
            <w:r>
              <w:t>RECVMODE_DYNAMIC</w:t>
            </w:r>
          </w:p>
        </w:tc>
        <w:tc>
          <w:tcPr>
            <w:tcW w:w="3424" w:type="dxa"/>
          </w:tcPr>
          <w:p w14:paraId="0BA3686F" w14:textId="5A35D3D2" w:rsidR="00DE590B" w:rsidRDefault="00DE590B" w:rsidP="00DE590B">
            <w:r>
              <w:t xml:space="preserve">Todos los paquetes enviados están compuestos por 4 bytes (un entero) con el tamaño de datos y a continuación los datos. Recibida toda esta información se lanza el evento </w:t>
            </w:r>
            <w:proofErr w:type="spellStart"/>
            <w:r>
              <w:t>Net_Event_Recv</w:t>
            </w:r>
            <w:proofErr w:type="spellEnd"/>
            <w:r>
              <w:t>.</w:t>
            </w:r>
          </w:p>
        </w:tc>
      </w:tr>
    </w:tbl>
    <w:p w14:paraId="055C585E" w14:textId="77777777" w:rsidR="00DE590B" w:rsidRDefault="00DE590B" w:rsidP="00DE590B"/>
    <w:p w14:paraId="18D85DF0" w14:textId="27339FE2" w:rsidR="008B6A2B" w:rsidRPr="003E64C1" w:rsidRDefault="008B6A2B" w:rsidP="0022211F">
      <w:pPr>
        <w:pStyle w:val="SCRIPTTitulo4"/>
        <w:rPr>
          <w:lang w:val="en-US"/>
        </w:rPr>
      </w:pPr>
      <w:r w:rsidRPr="003E64C1">
        <w:rPr>
          <w:lang w:val="en-US"/>
        </w:rPr>
        <w:t xml:space="preserve">function </w:t>
      </w:r>
      <w:proofErr w:type="spellStart"/>
      <w:r w:rsidRPr="003E64C1">
        <w:rPr>
          <w:b/>
          <w:bCs/>
          <w:lang w:val="en-US"/>
        </w:rPr>
        <w:t>NetSocket_SyncRecv</w:t>
      </w:r>
      <w:proofErr w:type="spellEnd"/>
      <w:r w:rsidR="00015EEB">
        <w:rPr>
          <w:b/>
          <w:bCs/>
        </w:rPr>
        <w:fldChar w:fldCharType="begin"/>
      </w:r>
      <w:r w:rsidR="00015EEB" w:rsidRPr="003E64C1">
        <w:rPr>
          <w:lang w:val="en-US"/>
        </w:rPr>
        <w:instrText xml:space="preserve"> XE "</w:instrText>
      </w:r>
      <w:r w:rsidR="00015EEB" w:rsidRPr="003E64C1">
        <w:rPr>
          <w:b/>
          <w:bCs/>
          <w:lang w:val="en-US"/>
        </w:rPr>
        <w:instrText>NetSocket_SyncRecv</w:instrText>
      </w:r>
      <w:r w:rsidR="00015EEB" w:rsidRPr="003E64C1">
        <w:rPr>
          <w:lang w:val="en-US"/>
        </w:rPr>
        <w:instrText xml:space="preserve">" </w:instrText>
      </w:r>
      <w:r w:rsidR="00015EEB">
        <w:rPr>
          <w:b/>
          <w:bCs/>
        </w:rPr>
        <w:fldChar w:fldCharType="end"/>
      </w:r>
      <w:r w:rsidR="00232EE6">
        <w:rPr>
          <w:b/>
          <w:bCs/>
        </w:rPr>
        <w:fldChar w:fldCharType="begin"/>
      </w:r>
      <w:r w:rsidR="00232EE6" w:rsidRPr="003E64C1">
        <w:rPr>
          <w:lang w:val="en-US"/>
        </w:rPr>
        <w:instrText xml:space="preserve"> XE "</w:instrText>
      </w:r>
      <w:r w:rsidR="00232EE6" w:rsidRPr="003E64C1">
        <w:rPr>
          <w:b/>
          <w:bCs/>
          <w:lang w:val="en-US"/>
        </w:rPr>
        <w:instrText>NetSocket_SyncRecv</w:instrText>
      </w:r>
      <w:r w:rsidR="00232EE6" w:rsidRPr="003E64C1">
        <w:rPr>
          <w:lang w:val="en-US"/>
        </w:rPr>
        <w:instrText xml:space="preserve">" </w:instrText>
      </w:r>
      <w:r w:rsidR="00232EE6">
        <w:rPr>
          <w:b/>
          <w:bCs/>
        </w:rPr>
        <w:fldChar w:fldCharType="end"/>
      </w:r>
      <w:r w:rsidR="00101CD5" w:rsidRPr="003E64C1">
        <w:rPr>
          <w:lang w:val="en-US"/>
        </w:rPr>
        <w:t xml:space="preserve"> </w:t>
      </w:r>
      <w:r w:rsidRPr="003E64C1">
        <w:rPr>
          <w:lang w:val="en-US"/>
        </w:rPr>
        <w:t>(</w:t>
      </w:r>
      <w:r w:rsidR="00B96DA6" w:rsidRPr="003E64C1">
        <w:rPr>
          <w:lang w:val="en-US"/>
        </w:rPr>
        <w:t>socket</w:t>
      </w:r>
      <w:r w:rsidRPr="003E64C1">
        <w:rPr>
          <w:lang w:val="en-US"/>
        </w:rPr>
        <w:t xml:space="preserve">, </w:t>
      </w:r>
      <w:r w:rsidR="00410A95" w:rsidRPr="003E64C1">
        <w:rPr>
          <w:lang w:val="en-US"/>
        </w:rPr>
        <w:t>buffer</w:t>
      </w:r>
      <w:r w:rsidRPr="003E64C1">
        <w:rPr>
          <w:lang w:val="en-US"/>
        </w:rPr>
        <w:t xml:space="preserve">, </w:t>
      </w:r>
      <w:r w:rsidR="00410A95" w:rsidRPr="003E64C1">
        <w:rPr>
          <w:lang w:val="en-US"/>
        </w:rPr>
        <w:t>offset</w:t>
      </w:r>
      <w:r w:rsidRPr="003E64C1">
        <w:rPr>
          <w:lang w:val="en-US"/>
        </w:rPr>
        <w:t xml:space="preserve"> = 0, </w:t>
      </w:r>
      <w:proofErr w:type="spellStart"/>
      <w:r w:rsidR="00410A95" w:rsidRPr="003E64C1">
        <w:rPr>
          <w:lang w:val="en-US"/>
        </w:rPr>
        <w:t>len</w:t>
      </w:r>
      <w:proofErr w:type="spellEnd"/>
      <w:r w:rsidRPr="003E64C1">
        <w:rPr>
          <w:lang w:val="en-US"/>
        </w:rPr>
        <w:t xml:space="preserve"> = </w:t>
      </w:r>
      <w:r w:rsidR="00410A95" w:rsidRPr="003E64C1">
        <w:rPr>
          <w:lang w:val="en-US"/>
        </w:rPr>
        <w:t>-1</w:t>
      </w:r>
      <w:r w:rsidRPr="003E64C1">
        <w:rPr>
          <w:lang w:val="en-US"/>
        </w:rPr>
        <w:t xml:space="preserve">, </w:t>
      </w:r>
      <w:r w:rsidR="00410A95" w:rsidRPr="003E64C1">
        <w:rPr>
          <w:lang w:val="en-US"/>
        </w:rPr>
        <w:t>timeout</w:t>
      </w:r>
      <w:r w:rsidRPr="003E64C1">
        <w:rPr>
          <w:lang w:val="en-US"/>
        </w:rPr>
        <w:t xml:space="preserve"> = 0) : int</w:t>
      </w:r>
    </w:p>
    <w:p w14:paraId="2DAEB8D4" w14:textId="6C30F5CC" w:rsidR="00955CDB" w:rsidRDefault="00410A95" w:rsidP="008B6A2B">
      <w:r>
        <w:t xml:space="preserve">Lee datos desde un socket de forma síncrona. Estos datos se leen y se almacenan en un objeto &lt;buffer&gt; al que le podemos indicar su byte inicial de escritura &lt;offset&gt;. Podemos especificar los bytes a leer, </w:t>
      </w:r>
      <w:r w:rsidR="005D150A">
        <w:t xml:space="preserve">y </w:t>
      </w:r>
      <w:r>
        <w:t>en el caso de que &lt;</w:t>
      </w:r>
      <w:proofErr w:type="spellStart"/>
      <w:r>
        <w:t>len</w:t>
      </w:r>
      <w:proofErr w:type="spellEnd"/>
      <w:r>
        <w:t>&gt; sea -1, leeremos tantos bytes como tamaño tenga el buffer. Podemos establecer un tiempo &lt;</w:t>
      </w:r>
      <w:proofErr w:type="spellStart"/>
      <w:r>
        <w:t>timeout</w:t>
      </w:r>
      <w:proofErr w:type="spellEnd"/>
      <w:r>
        <w:t>&gt; en el que si no hemos leído los bytes que indicamos, termina la operación</w:t>
      </w:r>
      <w:r w:rsidR="005D150A">
        <w:t xml:space="preserve"> (s</w:t>
      </w:r>
      <w:r>
        <w:t>i ponemos un cero, indicamos que no queremos considerar este tiempo</w:t>
      </w:r>
      <w:r w:rsidR="005D150A">
        <w:t>)</w:t>
      </w:r>
      <w:r>
        <w:t>.</w:t>
      </w:r>
    </w:p>
    <w:p w14:paraId="3F988473" w14:textId="392374A2" w:rsidR="008B6A2B" w:rsidRPr="003E64C1" w:rsidRDefault="008B6A2B" w:rsidP="0022211F">
      <w:pPr>
        <w:pStyle w:val="SCRIPTTitulo4"/>
        <w:rPr>
          <w:lang w:val="en-US"/>
        </w:rPr>
      </w:pPr>
      <w:r w:rsidRPr="003E64C1">
        <w:rPr>
          <w:lang w:val="en-US"/>
        </w:rPr>
        <w:t xml:space="preserve">function </w:t>
      </w:r>
      <w:proofErr w:type="spellStart"/>
      <w:r w:rsidRPr="003E64C1">
        <w:rPr>
          <w:b/>
          <w:bCs/>
          <w:lang w:val="en-US"/>
        </w:rPr>
        <w:t>NetSocket_SyncSend</w:t>
      </w:r>
      <w:proofErr w:type="spellEnd"/>
      <w:r w:rsidR="00015EEB">
        <w:rPr>
          <w:b/>
          <w:bCs/>
        </w:rPr>
        <w:fldChar w:fldCharType="begin"/>
      </w:r>
      <w:r w:rsidR="00015EEB" w:rsidRPr="003E64C1">
        <w:rPr>
          <w:lang w:val="en-US"/>
        </w:rPr>
        <w:instrText xml:space="preserve"> XE "</w:instrText>
      </w:r>
      <w:r w:rsidR="00015EEB" w:rsidRPr="003E64C1">
        <w:rPr>
          <w:b/>
          <w:bCs/>
          <w:lang w:val="en-US"/>
        </w:rPr>
        <w:instrText>NetSocket_SyncSend</w:instrText>
      </w:r>
      <w:r w:rsidR="00015EEB" w:rsidRPr="003E64C1">
        <w:rPr>
          <w:lang w:val="en-US"/>
        </w:rPr>
        <w:instrText xml:space="preserve">" </w:instrText>
      </w:r>
      <w:r w:rsidR="00015EEB">
        <w:rPr>
          <w:b/>
          <w:bCs/>
        </w:rPr>
        <w:fldChar w:fldCharType="end"/>
      </w:r>
      <w:r w:rsidR="00232EE6">
        <w:rPr>
          <w:b/>
          <w:bCs/>
        </w:rPr>
        <w:fldChar w:fldCharType="begin"/>
      </w:r>
      <w:r w:rsidR="00232EE6" w:rsidRPr="003E64C1">
        <w:rPr>
          <w:lang w:val="en-US"/>
        </w:rPr>
        <w:instrText xml:space="preserve"> XE "</w:instrText>
      </w:r>
      <w:r w:rsidR="00232EE6" w:rsidRPr="003E64C1">
        <w:rPr>
          <w:b/>
          <w:bCs/>
          <w:lang w:val="en-US"/>
        </w:rPr>
        <w:instrText>NetSocket_SyncSend</w:instrText>
      </w:r>
      <w:r w:rsidR="00232EE6" w:rsidRPr="003E64C1">
        <w:rPr>
          <w:lang w:val="en-US"/>
        </w:rPr>
        <w:instrText xml:space="preserve">" </w:instrText>
      </w:r>
      <w:r w:rsidR="00232EE6">
        <w:rPr>
          <w:b/>
          <w:bCs/>
        </w:rPr>
        <w:fldChar w:fldCharType="end"/>
      </w:r>
      <w:r w:rsidR="00101CD5" w:rsidRPr="003E64C1">
        <w:rPr>
          <w:lang w:val="en-US"/>
        </w:rPr>
        <w:t xml:space="preserve"> </w:t>
      </w:r>
      <w:r w:rsidRPr="003E64C1">
        <w:rPr>
          <w:lang w:val="en-US"/>
        </w:rPr>
        <w:t>(</w:t>
      </w:r>
      <w:r w:rsidR="00B96DA6" w:rsidRPr="003E64C1">
        <w:rPr>
          <w:lang w:val="en-US"/>
        </w:rPr>
        <w:t>socket</w:t>
      </w:r>
      <w:r w:rsidRPr="003E64C1">
        <w:rPr>
          <w:lang w:val="en-US"/>
        </w:rPr>
        <w:t xml:space="preserve">, </w:t>
      </w:r>
      <w:r w:rsidR="00410A95" w:rsidRPr="003E64C1">
        <w:rPr>
          <w:lang w:val="en-US"/>
        </w:rPr>
        <w:t>buffer</w:t>
      </w:r>
      <w:r w:rsidRPr="003E64C1">
        <w:rPr>
          <w:lang w:val="en-US"/>
        </w:rPr>
        <w:t xml:space="preserve">, </w:t>
      </w:r>
      <w:r w:rsidR="00410A95" w:rsidRPr="003E64C1">
        <w:rPr>
          <w:lang w:val="en-US"/>
        </w:rPr>
        <w:t>offset</w:t>
      </w:r>
      <w:r w:rsidRPr="003E64C1">
        <w:rPr>
          <w:lang w:val="en-US"/>
        </w:rPr>
        <w:t xml:space="preserve"> = 0, </w:t>
      </w:r>
      <w:proofErr w:type="spellStart"/>
      <w:r w:rsidR="00410A95" w:rsidRPr="003E64C1">
        <w:rPr>
          <w:lang w:val="en-US"/>
        </w:rPr>
        <w:t>len</w:t>
      </w:r>
      <w:proofErr w:type="spellEnd"/>
      <w:r w:rsidR="00410A95" w:rsidRPr="003E64C1">
        <w:rPr>
          <w:lang w:val="en-US"/>
        </w:rPr>
        <w:t xml:space="preserve"> </w:t>
      </w:r>
      <w:r w:rsidRPr="003E64C1">
        <w:rPr>
          <w:lang w:val="en-US"/>
        </w:rPr>
        <w:t xml:space="preserve">= </w:t>
      </w:r>
      <w:r w:rsidR="00410A95" w:rsidRPr="003E64C1">
        <w:rPr>
          <w:lang w:val="en-US"/>
        </w:rPr>
        <w:t>-1</w:t>
      </w:r>
      <w:r w:rsidRPr="003E64C1">
        <w:rPr>
          <w:lang w:val="en-US"/>
        </w:rPr>
        <w:t>) : int</w:t>
      </w:r>
    </w:p>
    <w:p w14:paraId="591DF576" w14:textId="312CBADA" w:rsidR="008B6A2B" w:rsidRDefault="00410A95" w:rsidP="008B6A2B">
      <w:r>
        <w:t xml:space="preserve">Escribe datos a un socket de forma síncrona. Esta función es </w:t>
      </w:r>
      <w:r w:rsidR="005D150A">
        <w:t>similar a</w:t>
      </w:r>
      <w:r>
        <w:t xml:space="preserve"> </w:t>
      </w:r>
      <w:proofErr w:type="spellStart"/>
      <w:r w:rsidRPr="00410A95">
        <w:rPr>
          <w:rStyle w:val="Emphasis"/>
        </w:rPr>
        <w:t>NetSocket_SyncRecv</w:t>
      </w:r>
      <w:proofErr w:type="spellEnd"/>
      <w:r>
        <w:t>, solo que en este caso sirve para escribir.</w:t>
      </w:r>
    </w:p>
    <w:p w14:paraId="1767F57F" w14:textId="77777777" w:rsidR="00314FA5" w:rsidRDefault="00314FA5" w:rsidP="00314FA5">
      <w:pPr>
        <w:pStyle w:val="SCRIPTTitulo4"/>
      </w:pPr>
      <w:proofErr w:type="spellStart"/>
      <w:r>
        <w:t>function</w:t>
      </w:r>
      <w:proofErr w:type="spellEnd"/>
      <w:r>
        <w:t xml:space="preserve"> </w:t>
      </w:r>
      <w:proofErr w:type="spellStart"/>
      <w:r w:rsidRPr="00101CD5">
        <w:rPr>
          <w:b/>
          <w:bCs/>
        </w:rPr>
        <w:t>NetSocket_GetErrorMessage</w:t>
      </w:r>
      <w:proofErr w:type="spellEnd"/>
      <w:r>
        <w:rPr>
          <w:b/>
          <w:bCs/>
        </w:rPr>
        <w:fldChar w:fldCharType="begin"/>
      </w:r>
      <w:r>
        <w:instrText xml:space="preserve"> XE "</w:instrText>
      </w:r>
      <w:r w:rsidRPr="0063679C">
        <w:rPr>
          <w:b/>
          <w:bCs/>
        </w:rPr>
        <w:instrText>NetSocket_GetErrorMessage</w:instrText>
      </w:r>
      <w:r>
        <w:instrText xml:space="preserve">" </w:instrText>
      </w:r>
      <w:r>
        <w:rPr>
          <w:b/>
          <w:bCs/>
        </w:rPr>
        <w:fldChar w:fldCharType="end"/>
      </w:r>
      <w:r>
        <w:t xml:space="preserve"> (socket) : </w:t>
      </w:r>
      <w:proofErr w:type="spellStart"/>
      <w:r>
        <w:t>string</w:t>
      </w:r>
      <w:proofErr w:type="spellEnd"/>
    </w:p>
    <w:p w14:paraId="0A41C382" w14:textId="77777777" w:rsidR="00314FA5" w:rsidRDefault="00314FA5" w:rsidP="00314FA5">
      <w:r>
        <w:t>Retorna un mensaje de error en el caso de que se haya producido en una operación previa. Esta función permite obtener más información sobre el error acontecido.</w:t>
      </w:r>
    </w:p>
    <w:p w14:paraId="713E00A2" w14:textId="77777777" w:rsidR="00314FA5" w:rsidRPr="003E64C1" w:rsidRDefault="00314FA5" w:rsidP="00314FA5">
      <w:pPr>
        <w:pStyle w:val="SCRIPTTitulo4"/>
        <w:rPr>
          <w:lang w:val="en-US"/>
        </w:rPr>
      </w:pPr>
      <w:r w:rsidRPr="003E64C1">
        <w:rPr>
          <w:lang w:val="en-US"/>
        </w:rPr>
        <w:t xml:space="preserve">function </w:t>
      </w:r>
      <w:proofErr w:type="spellStart"/>
      <w:r w:rsidRPr="003E64C1">
        <w:rPr>
          <w:b/>
          <w:bCs/>
          <w:lang w:val="en-US"/>
        </w:rPr>
        <w:t>NetSocket_GetIPs</w:t>
      </w:r>
      <w:proofErr w:type="spellEnd"/>
      <w:r>
        <w:rPr>
          <w:b/>
          <w:bCs/>
        </w:rPr>
        <w:fldChar w:fldCharType="begin"/>
      </w:r>
      <w:r w:rsidRPr="003E64C1">
        <w:rPr>
          <w:lang w:val="en-US"/>
        </w:rPr>
        <w:instrText xml:space="preserve"> XE "</w:instrText>
      </w:r>
      <w:r w:rsidRPr="003E64C1">
        <w:rPr>
          <w:b/>
          <w:bCs/>
          <w:lang w:val="en-US"/>
        </w:rPr>
        <w:instrText>NetSocket_GetIPs</w:instrText>
      </w:r>
      <w:r w:rsidRPr="003E64C1">
        <w:rPr>
          <w:lang w:val="en-US"/>
        </w:rPr>
        <w:instrText xml:space="preserve">" </w:instrText>
      </w:r>
      <w:r>
        <w:rPr>
          <w:b/>
          <w:bCs/>
        </w:rPr>
        <w:fldChar w:fldCharType="end"/>
      </w:r>
      <w:r w:rsidRPr="003E64C1">
        <w:rPr>
          <w:lang w:val="en-US"/>
        </w:rPr>
        <w:t xml:space="preserve"> (host, ipV6 = false) : list</w:t>
      </w:r>
    </w:p>
    <w:p w14:paraId="72AB307F" w14:textId="79660D31" w:rsidR="00314FA5" w:rsidRDefault="00314FA5" w:rsidP="00314FA5">
      <w:r>
        <w:t xml:space="preserve">Dado </w:t>
      </w:r>
      <w:r w:rsidR="00DE590B">
        <w:t>el nombre de un host, obtendrá las direcciones IPv4 o IPv6 asociadas</w:t>
      </w:r>
      <w:r w:rsidR="005D150A">
        <w:t>, depen</w:t>
      </w:r>
      <w:r w:rsidR="00C65B8D">
        <w:t>diendo</w:t>
      </w:r>
      <w:r w:rsidR="005D150A">
        <w:t xml:space="preserve"> del valor del</w:t>
      </w:r>
      <w:r w:rsidR="00DE590B">
        <w:t xml:space="preserve"> parámetro &lt;ipV6&gt;.</w:t>
      </w:r>
    </w:p>
    <w:p w14:paraId="5D966AB9" w14:textId="77777777" w:rsidR="005D150A" w:rsidRDefault="005D150A" w:rsidP="005D150A"/>
    <w:p w14:paraId="78969B35" w14:textId="364DB145" w:rsidR="00410A95" w:rsidRPr="003E64C1" w:rsidRDefault="00410A95">
      <w:pPr>
        <w:spacing w:after="160" w:line="259" w:lineRule="auto"/>
        <w:contextualSpacing w:val="0"/>
        <w:jc w:val="left"/>
        <w:rPr>
          <w:b/>
          <w:bCs/>
          <w:sz w:val="18"/>
          <w:szCs w:val="24"/>
          <w:lang w:val="en-US"/>
        </w:rPr>
      </w:pPr>
      <w:proofErr w:type="spellStart"/>
      <w:r w:rsidRPr="003E64C1">
        <w:rPr>
          <w:b/>
          <w:bCs/>
          <w:sz w:val="18"/>
          <w:szCs w:val="24"/>
          <w:lang w:val="en-US"/>
        </w:rPr>
        <w:t>Eventos</w:t>
      </w:r>
      <w:proofErr w:type="spellEnd"/>
      <w:r w:rsidRPr="003E64C1">
        <w:rPr>
          <w:b/>
          <w:bCs/>
          <w:sz w:val="18"/>
          <w:szCs w:val="24"/>
          <w:lang w:val="en-US"/>
        </w:rPr>
        <w:t>:</w:t>
      </w:r>
    </w:p>
    <w:p w14:paraId="71ED3481" w14:textId="1B3ECBFE" w:rsidR="00410A95" w:rsidRPr="003E64C1" w:rsidRDefault="00410A95" w:rsidP="00410A95">
      <w:pPr>
        <w:rPr>
          <w:lang w:val="en-US"/>
        </w:rPr>
      </w:pPr>
      <w:r w:rsidRPr="003E64C1">
        <w:rPr>
          <w:lang w:val="en-US"/>
        </w:rPr>
        <w:t xml:space="preserve">function </w:t>
      </w:r>
      <w:proofErr w:type="spellStart"/>
      <w:r w:rsidRPr="003E64C1">
        <w:rPr>
          <w:b/>
          <w:bCs/>
          <w:lang w:val="en-US"/>
        </w:rPr>
        <w:t>Net_Event_Connect</w:t>
      </w:r>
      <w:proofErr w:type="spellEnd"/>
      <w:r w:rsidRPr="003E64C1">
        <w:rPr>
          <w:lang w:val="en-US"/>
        </w:rPr>
        <w:t xml:space="preserve"> (error)</w:t>
      </w:r>
    </w:p>
    <w:p w14:paraId="6966A481" w14:textId="4BDF5015" w:rsidR="00410A95" w:rsidRPr="003E64C1" w:rsidRDefault="00410A95" w:rsidP="00410A95">
      <w:pPr>
        <w:rPr>
          <w:lang w:val="en-US"/>
        </w:rPr>
      </w:pPr>
      <w:r w:rsidRPr="003E64C1">
        <w:rPr>
          <w:lang w:val="en-US"/>
        </w:rPr>
        <w:t xml:space="preserve">function </w:t>
      </w:r>
      <w:proofErr w:type="spellStart"/>
      <w:r w:rsidRPr="003E64C1">
        <w:rPr>
          <w:b/>
          <w:bCs/>
          <w:lang w:val="en-US"/>
        </w:rPr>
        <w:t>Net_Event_Listen</w:t>
      </w:r>
      <w:proofErr w:type="spellEnd"/>
      <w:r w:rsidRPr="003E64C1">
        <w:rPr>
          <w:lang w:val="en-US"/>
        </w:rPr>
        <w:t xml:space="preserve"> (socket, host, port)</w:t>
      </w:r>
    </w:p>
    <w:p w14:paraId="6A5F39ED" w14:textId="6EB4CA42" w:rsidR="00410A95" w:rsidRPr="003E64C1" w:rsidRDefault="00410A95" w:rsidP="00410A95">
      <w:pPr>
        <w:rPr>
          <w:lang w:val="en-US"/>
        </w:rPr>
      </w:pPr>
      <w:r w:rsidRPr="003E64C1">
        <w:rPr>
          <w:lang w:val="en-US"/>
        </w:rPr>
        <w:t xml:space="preserve">function </w:t>
      </w:r>
      <w:proofErr w:type="spellStart"/>
      <w:r w:rsidRPr="003E64C1">
        <w:rPr>
          <w:b/>
          <w:bCs/>
          <w:lang w:val="en-US"/>
        </w:rPr>
        <w:t>Net_Event_Recv</w:t>
      </w:r>
      <w:proofErr w:type="spellEnd"/>
      <w:r w:rsidRPr="003E64C1">
        <w:rPr>
          <w:lang w:val="en-US"/>
        </w:rPr>
        <w:t xml:space="preserve"> (id, buffer, error)</w:t>
      </w:r>
    </w:p>
    <w:p w14:paraId="7245D08F" w14:textId="77777777" w:rsidR="00410A95" w:rsidRPr="003E64C1" w:rsidRDefault="00410A95" w:rsidP="00410A95">
      <w:pPr>
        <w:rPr>
          <w:lang w:val="en-US"/>
        </w:rPr>
      </w:pPr>
    </w:p>
    <w:p w14:paraId="6D5E86DB" w14:textId="79BB6A92" w:rsidR="002E37D3" w:rsidRDefault="002E37D3" w:rsidP="002E37D3">
      <w:pPr>
        <w:pStyle w:val="SCRIPTTitulo3"/>
      </w:pPr>
      <w:bookmarkStart w:id="527" w:name="_Toc71113666"/>
      <w:proofErr w:type="spellStart"/>
      <w:r>
        <w:t>RegEx</w:t>
      </w:r>
      <w:bookmarkEnd w:id="527"/>
      <w:proofErr w:type="spellEnd"/>
    </w:p>
    <w:p w14:paraId="6C533112" w14:textId="002972F6" w:rsidR="00C27976" w:rsidRDefault="00C27976" w:rsidP="008B6A2B">
      <w:r>
        <w:t>Funciones para la manipulación de expresiones regulares complejas. Las expresiones regulares son cadenas de caracteres que establecen un patrón de búsqueda y/o sustitución dentro de otras cadenas.</w:t>
      </w:r>
    </w:p>
    <w:p w14:paraId="5DBF3524" w14:textId="77777777" w:rsidR="005E7946" w:rsidRPr="003E64C1" w:rsidRDefault="005E7946" w:rsidP="005E7946">
      <w:pPr>
        <w:pStyle w:val="SCRIPTTitulo4"/>
        <w:rPr>
          <w:lang w:val="en-US"/>
        </w:rPr>
      </w:pPr>
      <w:r w:rsidRPr="003E64C1">
        <w:rPr>
          <w:lang w:val="en-US"/>
        </w:rPr>
        <w:t xml:space="preserve">function </w:t>
      </w:r>
      <w:proofErr w:type="spellStart"/>
      <w:r w:rsidRPr="003E64C1">
        <w:rPr>
          <w:b/>
          <w:bCs/>
          <w:lang w:val="en-US"/>
        </w:rPr>
        <w:t>Regex_New</w:t>
      </w:r>
      <w:proofErr w:type="spellEnd"/>
      <w:r>
        <w:rPr>
          <w:b/>
          <w:bCs/>
        </w:rPr>
        <w:fldChar w:fldCharType="begin"/>
      </w:r>
      <w:r w:rsidRPr="003E64C1">
        <w:rPr>
          <w:lang w:val="en-US"/>
        </w:rPr>
        <w:instrText xml:space="preserve"> XE "</w:instrText>
      </w:r>
      <w:r w:rsidRPr="003E64C1">
        <w:rPr>
          <w:b/>
          <w:bCs/>
          <w:lang w:val="en-US"/>
        </w:rPr>
        <w:instrText>Regex_New</w:instrText>
      </w:r>
      <w:r w:rsidRPr="003E64C1">
        <w:rPr>
          <w:lang w:val="en-US"/>
        </w:rPr>
        <w:instrText xml:space="preserve">" </w:instrText>
      </w:r>
      <w:r>
        <w:rPr>
          <w:b/>
          <w:bCs/>
        </w:rPr>
        <w:fldChar w:fldCharType="end"/>
      </w:r>
      <w:r w:rsidRPr="003E64C1">
        <w:rPr>
          <w:lang w:val="en-US"/>
        </w:rPr>
        <w:t xml:space="preserve"> (pattern, flags = 0) : pointer</w:t>
      </w:r>
    </w:p>
    <w:p w14:paraId="0B668DC8" w14:textId="77777777" w:rsidR="005E7946" w:rsidRDefault="005E7946" w:rsidP="005E7946">
      <w:r>
        <w:t xml:space="preserve">Crea un objeto </w:t>
      </w:r>
      <w:proofErr w:type="spellStart"/>
      <w:r>
        <w:t>Regex</w:t>
      </w:r>
      <w:proofErr w:type="spellEnd"/>
      <w:r>
        <w:t xml:space="preserve"> que representará el patrón de búsqueda pasado como argumento en &lt;</w:t>
      </w:r>
      <w:proofErr w:type="spellStart"/>
      <w:r>
        <w:t>pattern</w:t>
      </w:r>
      <w:proofErr w:type="spellEnd"/>
      <w:r>
        <w:t xml:space="preserve">&gt;.  </w:t>
      </w:r>
    </w:p>
    <w:p w14:paraId="7859F41D" w14:textId="77777777" w:rsidR="005E7946" w:rsidRDefault="005E7946" w:rsidP="005E7946"/>
    <w:p w14:paraId="2DF70129" w14:textId="77777777" w:rsidR="005E7946" w:rsidRDefault="005E7946" w:rsidP="005E7946">
      <w:r>
        <w:t xml:space="preserve">Podemos establecer los siguientes </w:t>
      </w:r>
      <w:proofErr w:type="spellStart"/>
      <w:r>
        <w:t>flags</w:t>
      </w:r>
      <w:proofErr w:type="spellEnd"/>
      <w:r>
        <w:t>:</w:t>
      </w:r>
    </w:p>
    <w:tbl>
      <w:tblPr>
        <w:tblStyle w:val="TableGrid"/>
        <w:tblW w:w="0" w:type="auto"/>
        <w:tblLook w:val="04A0" w:firstRow="1" w:lastRow="0" w:firstColumn="1" w:lastColumn="0" w:noHBand="0" w:noVBand="1"/>
      </w:tblPr>
      <w:tblGrid>
        <w:gridCol w:w="1985"/>
        <w:gridCol w:w="2994"/>
      </w:tblGrid>
      <w:tr w:rsidR="005E7946" w14:paraId="4278B2FE" w14:textId="77777777" w:rsidTr="003F3963">
        <w:tc>
          <w:tcPr>
            <w:tcW w:w="1985" w:type="dxa"/>
          </w:tcPr>
          <w:p w14:paraId="719BAD8E" w14:textId="77777777" w:rsidR="005E7946" w:rsidRDefault="005E7946" w:rsidP="00DC7282">
            <w:pPr>
              <w:pStyle w:val="NoSpacing"/>
            </w:pPr>
            <w:r>
              <w:t>REGEX_ICASE</w:t>
            </w:r>
          </w:p>
        </w:tc>
        <w:tc>
          <w:tcPr>
            <w:tcW w:w="2994" w:type="dxa"/>
          </w:tcPr>
          <w:p w14:paraId="7C5E232F" w14:textId="2DE2CD06" w:rsidR="005E7946" w:rsidRDefault="00087925" w:rsidP="00DC7282">
            <w:pPr>
              <w:pStyle w:val="NoSpacing"/>
            </w:pPr>
            <w:r w:rsidRPr="00087925">
              <w:rPr>
                <w:shd w:val="clear" w:color="auto" w:fill="FFFFFF"/>
              </w:rPr>
              <w:t xml:space="preserve">Las expresiones regulares coinciden sin importar </w:t>
            </w:r>
            <w:r w:rsidR="005D150A">
              <w:rPr>
                <w:shd w:val="clear" w:color="auto" w:fill="FFFFFF"/>
              </w:rPr>
              <w:t>mayúsculas/minúsculas</w:t>
            </w:r>
            <w:r w:rsidRPr="00087925">
              <w:rPr>
                <w:shd w:val="clear" w:color="auto" w:fill="FFFFFF"/>
              </w:rPr>
              <w:t>.</w:t>
            </w:r>
          </w:p>
        </w:tc>
      </w:tr>
      <w:tr w:rsidR="005E7946" w14:paraId="3C4BFF84" w14:textId="77777777" w:rsidTr="003F3963">
        <w:tc>
          <w:tcPr>
            <w:tcW w:w="1985" w:type="dxa"/>
          </w:tcPr>
          <w:p w14:paraId="2B7789EC" w14:textId="77777777" w:rsidR="005E7946" w:rsidRDefault="005E7946" w:rsidP="00DC7282">
            <w:pPr>
              <w:pStyle w:val="NoSpacing"/>
            </w:pPr>
            <w:r>
              <w:t>REGEX_NOSUBS</w:t>
            </w:r>
          </w:p>
        </w:tc>
        <w:tc>
          <w:tcPr>
            <w:tcW w:w="2994" w:type="dxa"/>
          </w:tcPr>
          <w:p w14:paraId="23F2FFCC" w14:textId="627548B7" w:rsidR="005E7946" w:rsidRDefault="005D150A" w:rsidP="00DC7282">
            <w:pPr>
              <w:pStyle w:val="NoSpacing"/>
            </w:pPr>
            <w:r>
              <w:rPr>
                <w:shd w:val="clear" w:color="auto" w:fill="FFFFFF"/>
              </w:rPr>
              <w:t>No reportar las posiciones de las coincidencias.</w:t>
            </w:r>
          </w:p>
        </w:tc>
      </w:tr>
      <w:tr w:rsidR="005E7946" w14:paraId="7E37D493" w14:textId="77777777" w:rsidTr="003F3963">
        <w:tc>
          <w:tcPr>
            <w:tcW w:w="1985" w:type="dxa"/>
          </w:tcPr>
          <w:p w14:paraId="4A962C97" w14:textId="77777777" w:rsidR="005E7946" w:rsidRDefault="005E7946" w:rsidP="00DC7282">
            <w:pPr>
              <w:pStyle w:val="NoSpacing"/>
            </w:pPr>
            <w:r>
              <w:t>REGEX_OPTIMIZE</w:t>
            </w:r>
          </w:p>
        </w:tc>
        <w:tc>
          <w:tcPr>
            <w:tcW w:w="2994" w:type="dxa"/>
          </w:tcPr>
          <w:p w14:paraId="7E397B30" w14:textId="22254AA7" w:rsidR="005E7946" w:rsidRDefault="006D01FF" w:rsidP="00DC7282">
            <w:pPr>
              <w:pStyle w:val="NoSpacing"/>
            </w:pPr>
            <w:r w:rsidRPr="006D01FF">
              <w:rPr>
                <w:shd w:val="clear" w:color="auto" w:fill="FFFFFF"/>
              </w:rPr>
              <w:t xml:space="preserve">Se prefiere la eficiencia coincidente sobre la eficiencia en la construcción de objetos </w:t>
            </w:r>
            <w:proofErr w:type="spellStart"/>
            <w:r w:rsidRPr="006D01FF">
              <w:rPr>
                <w:shd w:val="clear" w:color="auto" w:fill="FFFFFF"/>
              </w:rPr>
              <w:t>regex</w:t>
            </w:r>
            <w:proofErr w:type="spellEnd"/>
            <w:r w:rsidRPr="006D01FF">
              <w:rPr>
                <w:shd w:val="clear" w:color="auto" w:fill="FFFFFF"/>
              </w:rPr>
              <w:t>.</w:t>
            </w:r>
          </w:p>
        </w:tc>
      </w:tr>
      <w:tr w:rsidR="005E7946" w14:paraId="158201D0" w14:textId="77777777" w:rsidTr="003F3963">
        <w:tc>
          <w:tcPr>
            <w:tcW w:w="1985" w:type="dxa"/>
          </w:tcPr>
          <w:p w14:paraId="3EE2FA39" w14:textId="77777777" w:rsidR="005E7946" w:rsidRDefault="005E7946" w:rsidP="00DC7282">
            <w:pPr>
              <w:pStyle w:val="NoSpacing"/>
            </w:pPr>
            <w:r>
              <w:t>REGEX_COLLATE</w:t>
            </w:r>
          </w:p>
        </w:tc>
        <w:tc>
          <w:tcPr>
            <w:tcW w:w="2994" w:type="dxa"/>
          </w:tcPr>
          <w:p w14:paraId="24A62910" w14:textId="604817E4" w:rsidR="005E7946" w:rsidRDefault="006D01FF" w:rsidP="00DC7282">
            <w:pPr>
              <w:pStyle w:val="NoSpacing"/>
            </w:pPr>
            <w:r w:rsidRPr="006D01FF">
              <w:rPr>
                <w:shd w:val="clear" w:color="auto" w:fill="FFFFFF"/>
              </w:rPr>
              <w:t>Los rangos de caracteres, como "[a-b]", se ven afectados por la configuración regional.</w:t>
            </w:r>
          </w:p>
        </w:tc>
      </w:tr>
      <w:tr w:rsidR="005E7946" w14:paraId="7A61BC92" w14:textId="77777777" w:rsidTr="003F3963">
        <w:tc>
          <w:tcPr>
            <w:tcW w:w="1985" w:type="dxa"/>
          </w:tcPr>
          <w:p w14:paraId="378C487A" w14:textId="77777777" w:rsidR="005E7946" w:rsidRDefault="005E7946" w:rsidP="00DC7282">
            <w:pPr>
              <w:pStyle w:val="NoSpacing"/>
            </w:pPr>
            <w:r>
              <w:t>REGEX_BASIC</w:t>
            </w:r>
          </w:p>
        </w:tc>
        <w:tc>
          <w:tcPr>
            <w:tcW w:w="2994" w:type="dxa"/>
          </w:tcPr>
          <w:p w14:paraId="1BC547D7" w14:textId="487373DD" w:rsidR="005E7946" w:rsidRDefault="006D01FF" w:rsidP="00DC7282">
            <w:pPr>
              <w:pStyle w:val="NoSpacing"/>
            </w:pPr>
            <w:r w:rsidRPr="006D01FF">
              <w:rPr>
                <w:shd w:val="clear" w:color="auto" w:fill="FFFFFF"/>
              </w:rPr>
              <w:t>Gramática POSIX básica</w:t>
            </w:r>
            <w:r w:rsidR="005D150A">
              <w:rPr>
                <w:shd w:val="clear" w:color="auto" w:fill="FFFFFF"/>
              </w:rPr>
              <w:t>.</w:t>
            </w:r>
          </w:p>
        </w:tc>
      </w:tr>
      <w:tr w:rsidR="005E7946" w14:paraId="1168047A" w14:textId="77777777" w:rsidTr="003F3963">
        <w:tc>
          <w:tcPr>
            <w:tcW w:w="1985" w:type="dxa"/>
          </w:tcPr>
          <w:p w14:paraId="128C3975" w14:textId="77777777" w:rsidR="005E7946" w:rsidRDefault="005E7946" w:rsidP="00DC7282">
            <w:pPr>
              <w:pStyle w:val="NoSpacing"/>
            </w:pPr>
            <w:r>
              <w:t>REGEX_EXTENDED</w:t>
            </w:r>
          </w:p>
        </w:tc>
        <w:tc>
          <w:tcPr>
            <w:tcW w:w="2994" w:type="dxa"/>
          </w:tcPr>
          <w:p w14:paraId="28850044" w14:textId="1030C7E5" w:rsidR="005E7946" w:rsidRDefault="006D01FF" w:rsidP="00DC7282">
            <w:pPr>
              <w:pStyle w:val="NoSpacing"/>
            </w:pPr>
            <w:r w:rsidRPr="006D01FF">
              <w:rPr>
                <w:shd w:val="clear" w:color="auto" w:fill="FFFFFF"/>
              </w:rPr>
              <w:t>Gramática POSIX extendida</w:t>
            </w:r>
            <w:r w:rsidR="005D150A">
              <w:rPr>
                <w:shd w:val="clear" w:color="auto" w:fill="FFFFFF"/>
              </w:rPr>
              <w:t>.</w:t>
            </w:r>
          </w:p>
        </w:tc>
      </w:tr>
      <w:tr w:rsidR="005E7946" w14:paraId="1EDDA7E5" w14:textId="77777777" w:rsidTr="003F3963">
        <w:tc>
          <w:tcPr>
            <w:tcW w:w="1985" w:type="dxa"/>
          </w:tcPr>
          <w:p w14:paraId="5E8072A4" w14:textId="77777777" w:rsidR="005E7946" w:rsidRDefault="005E7946" w:rsidP="00DC7282">
            <w:pPr>
              <w:pStyle w:val="NoSpacing"/>
            </w:pPr>
            <w:r>
              <w:t>REGEX_AWK</w:t>
            </w:r>
          </w:p>
        </w:tc>
        <w:tc>
          <w:tcPr>
            <w:tcW w:w="2994" w:type="dxa"/>
          </w:tcPr>
          <w:p w14:paraId="00BAF1DF" w14:textId="3A71512B" w:rsidR="005E7946" w:rsidRDefault="006D01FF" w:rsidP="00DC7282">
            <w:pPr>
              <w:pStyle w:val="NoSpacing"/>
            </w:pPr>
            <w:r>
              <w:rPr>
                <w:shd w:val="clear" w:color="auto" w:fill="FFFFFF"/>
              </w:rPr>
              <w:t xml:space="preserve">Gramática </w:t>
            </w:r>
            <w:r w:rsidR="005E7946">
              <w:rPr>
                <w:shd w:val="clear" w:color="auto" w:fill="FFFFFF"/>
              </w:rPr>
              <w:t xml:space="preserve">POSIX </w:t>
            </w:r>
            <w:proofErr w:type="spellStart"/>
            <w:r>
              <w:rPr>
                <w:shd w:val="clear" w:color="auto" w:fill="FFFFFF"/>
              </w:rPr>
              <w:t>Awk</w:t>
            </w:r>
            <w:proofErr w:type="spellEnd"/>
            <w:r w:rsidR="005D150A">
              <w:rPr>
                <w:shd w:val="clear" w:color="auto" w:fill="FFFFFF"/>
              </w:rPr>
              <w:t>.</w:t>
            </w:r>
          </w:p>
        </w:tc>
      </w:tr>
      <w:tr w:rsidR="005E7946" w14:paraId="35EC6F7F" w14:textId="77777777" w:rsidTr="003F3963">
        <w:tc>
          <w:tcPr>
            <w:tcW w:w="1985" w:type="dxa"/>
          </w:tcPr>
          <w:p w14:paraId="387EB24B" w14:textId="77777777" w:rsidR="005E7946" w:rsidRDefault="005E7946" w:rsidP="00DC7282">
            <w:pPr>
              <w:pStyle w:val="NoSpacing"/>
            </w:pPr>
            <w:r>
              <w:t>REGEX_GREP</w:t>
            </w:r>
          </w:p>
        </w:tc>
        <w:tc>
          <w:tcPr>
            <w:tcW w:w="2994" w:type="dxa"/>
          </w:tcPr>
          <w:p w14:paraId="6F8AABC4" w14:textId="2843A235" w:rsidR="005E7946" w:rsidRDefault="006D01FF" w:rsidP="00DC7282">
            <w:pPr>
              <w:pStyle w:val="NoSpacing"/>
            </w:pPr>
            <w:r>
              <w:rPr>
                <w:shd w:val="clear" w:color="auto" w:fill="FFFFFF"/>
              </w:rPr>
              <w:t xml:space="preserve">Gramática POSIX </w:t>
            </w:r>
            <w:r w:rsidR="005E7946">
              <w:rPr>
                <w:shd w:val="clear" w:color="auto" w:fill="FFFFFF"/>
              </w:rPr>
              <w:t>Grep</w:t>
            </w:r>
            <w:r w:rsidR="005D150A">
              <w:rPr>
                <w:shd w:val="clear" w:color="auto" w:fill="FFFFFF"/>
              </w:rPr>
              <w:t>.</w:t>
            </w:r>
          </w:p>
        </w:tc>
      </w:tr>
      <w:tr w:rsidR="005E7946" w14:paraId="25F29B48" w14:textId="77777777" w:rsidTr="003F3963">
        <w:tc>
          <w:tcPr>
            <w:tcW w:w="1985" w:type="dxa"/>
          </w:tcPr>
          <w:p w14:paraId="4A7E2730" w14:textId="77777777" w:rsidR="005E7946" w:rsidRDefault="005E7946" w:rsidP="00DC7282">
            <w:pPr>
              <w:pStyle w:val="NoSpacing"/>
            </w:pPr>
            <w:r>
              <w:t>REGEX_EGREP</w:t>
            </w:r>
          </w:p>
        </w:tc>
        <w:tc>
          <w:tcPr>
            <w:tcW w:w="2994" w:type="dxa"/>
          </w:tcPr>
          <w:p w14:paraId="64B24449" w14:textId="45B29EF3" w:rsidR="005E7946" w:rsidRDefault="006D01FF" w:rsidP="00DC7282">
            <w:pPr>
              <w:pStyle w:val="NoSpacing"/>
            </w:pPr>
            <w:r>
              <w:t>Gramática P</w:t>
            </w:r>
            <w:r w:rsidR="005E7946">
              <w:t xml:space="preserve">OSIX </w:t>
            </w:r>
            <w:proofErr w:type="spellStart"/>
            <w:r>
              <w:t>Egrep</w:t>
            </w:r>
            <w:proofErr w:type="spellEnd"/>
            <w:r w:rsidR="005D150A">
              <w:t>.</w:t>
            </w:r>
          </w:p>
        </w:tc>
      </w:tr>
      <w:tr w:rsidR="005E7946" w14:paraId="758681A9" w14:textId="77777777" w:rsidTr="003F3963">
        <w:tc>
          <w:tcPr>
            <w:tcW w:w="1985" w:type="dxa"/>
          </w:tcPr>
          <w:p w14:paraId="673BEF2C" w14:textId="77777777" w:rsidR="005E7946" w:rsidRDefault="005E7946" w:rsidP="00DC7282">
            <w:pPr>
              <w:pStyle w:val="NoSpacing"/>
            </w:pPr>
            <w:r>
              <w:t>REGEX_ECMASCRIPT</w:t>
            </w:r>
          </w:p>
        </w:tc>
        <w:tc>
          <w:tcPr>
            <w:tcW w:w="2994" w:type="dxa"/>
          </w:tcPr>
          <w:p w14:paraId="015358E9" w14:textId="77777777" w:rsidR="005E7946" w:rsidRDefault="005E7946" w:rsidP="00DC7282">
            <w:pPr>
              <w:pStyle w:val="NoSpacing"/>
            </w:pPr>
            <w:r>
              <w:t>Por defecto.</w:t>
            </w:r>
          </w:p>
        </w:tc>
      </w:tr>
    </w:tbl>
    <w:p w14:paraId="4429383E" w14:textId="77777777" w:rsidR="005E7946" w:rsidRDefault="005E7946" w:rsidP="005E7946">
      <w:pPr>
        <w:autoSpaceDE w:val="0"/>
        <w:autoSpaceDN w:val="0"/>
        <w:adjustRightInd w:val="0"/>
        <w:spacing w:after="0"/>
        <w:contextualSpacing w:val="0"/>
        <w:jc w:val="left"/>
        <w:rPr>
          <w:rFonts w:ascii="Consolas" w:hAnsi="Consolas" w:cs="Consolas"/>
          <w:color w:val="000000"/>
          <w:sz w:val="19"/>
          <w:szCs w:val="19"/>
        </w:rPr>
      </w:pPr>
      <w:r>
        <w:rPr>
          <w:rFonts w:ascii="Consolas" w:hAnsi="Consolas" w:cs="Consolas"/>
          <w:color w:val="000000"/>
          <w:sz w:val="19"/>
          <w:szCs w:val="19"/>
        </w:rPr>
        <w:tab/>
      </w:r>
    </w:p>
    <w:p w14:paraId="5E687B57" w14:textId="070D1C03" w:rsidR="008B6A2B" w:rsidRDefault="008B6A2B" w:rsidP="00C27976">
      <w:pPr>
        <w:pStyle w:val="SCRIPTTitulo4"/>
      </w:pPr>
      <w:proofErr w:type="spellStart"/>
      <w:r>
        <w:t>function</w:t>
      </w:r>
      <w:proofErr w:type="spellEnd"/>
      <w:r>
        <w:t xml:space="preserve"> </w:t>
      </w:r>
      <w:proofErr w:type="spellStart"/>
      <w:r w:rsidRPr="00C27976">
        <w:rPr>
          <w:b/>
          <w:bCs/>
        </w:rPr>
        <w:t>Regex_Delete</w:t>
      </w:r>
      <w:proofErr w:type="spellEnd"/>
      <w:r w:rsidR="00611AEE">
        <w:rPr>
          <w:b/>
          <w:bCs/>
        </w:rPr>
        <w:fldChar w:fldCharType="begin"/>
      </w:r>
      <w:r w:rsidR="00611AEE">
        <w:instrText xml:space="preserve"> XE "</w:instrText>
      </w:r>
      <w:r w:rsidR="00611AEE" w:rsidRPr="00FD14E0">
        <w:rPr>
          <w:b/>
          <w:bCs/>
        </w:rPr>
        <w:instrText>Regex_Delete</w:instrText>
      </w:r>
      <w:r w:rsidR="00611AEE">
        <w:instrText xml:space="preserve">" </w:instrText>
      </w:r>
      <w:r w:rsidR="00611AEE">
        <w:rPr>
          <w:b/>
          <w:bCs/>
        </w:rPr>
        <w:fldChar w:fldCharType="end"/>
      </w:r>
      <w:r w:rsidR="00C27976">
        <w:t xml:space="preserve"> </w:t>
      </w:r>
      <w:r>
        <w:t>(</w:t>
      </w:r>
      <w:proofErr w:type="spellStart"/>
      <w:r w:rsidR="00C27976">
        <w:t>regex</w:t>
      </w:r>
      <w:proofErr w:type="spellEnd"/>
      <w:r>
        <w:t>)</w:t>
      </w:r>
    </w:p>
    <w:p w14:paraId="6C8BC6CA" w14:textId="7088A5FE" w:rsidR="00C27976" w:rsidRPr="00C27976" w:rsidRDefault="00C27976" w:rsidP="00C27976">
      <w:pPr>
        <w:pStyle w:val="NoSpacing"/>
      </w:pPr>
      <w:r>
        <w:t xml:space="preserve">Elimina y libera de memoria un objeto de tipo </w:t>
      </w:r>
      <w:proofErr w:type="spellStart"/>
      <w:r>
        <w:t>RegEx</w:t>
      </w:r>
      <w:proofErr w:type="spellEnd"/>
      <w:r>
        <w:t xml:space="preserve"> creado previamente usando la función </w:t>
      </w:r>
      <w:proofErr w:type="spellStart"/>
      <w:r w:rsidRPr="00C27976">
        <w:rPr>
          <w:rStyle w:val="Emphasis"/>
        </w:rPr>
        <w:t>Regex_New</w:t>
      </w:r>
      <w:proofErr w:type="spellEnd"/>
      <w:r>
        <w:t>.</w:t>
      </w:r>
    </w:p>
    <w:p w14:paraId="5C65509E" w14:textId="77777777" w:rsidR="00DC7282" w:rsidRDefault="00DC7282">
      <w:pPr>
        <w:spacing w:after="160" w:line="259" w:lineRule="auto"/>
        <w:contextualSpacing w:val="0"/>
        <w:jc w:val="left"/>
        <w:rPr>
          <w:rFonts w:asciiTheme="majorHAnsi" w:hAnsiTheme="majorHAnsi"/>
          <w:color w:val="C45911" w:themeColor="accent2" w:themeShade="BF"/>
          <w:sz w:val="20"/>
        </w:rPr>
      </w:pPr>
      <w:r>
        <w:br w:type="page"/>
      </w:r>
    </w:p>
    <w:p w14:paraId="69509524" w14:textId="169E9275" w:rsidR="008B6A2B" w:rsidRPr="003E64C1" w:rsidRDefault="008B6A2B" w:rsidP="00C27976">
      <w:pPr>
        <w:pStyle w:val="SCRIPTTitulo4"/>
        <w:rPr>
          <w:lang w:val="en-US"/>
        </w:rPr>
      </w:pPr>
      <w:r w:rsidRPr="003E64C1">
        <w:rPr>
          <w:lang w:val="en-US"/>
        </w:rPr>
        <w:t xml:space="preserve">function </w:t>
      </w:r>
      <w:proofErr w:type="spellStart"/>
      <w:r w:rsidRPr="003E64C1">
        <w:rPr>
          <w:b/>
          <w:bCs/>
          <w:lang w:val="en-US"/>
        </w:rPr>
        <w:t>Regex_Match</w:t>
      </w:r>
      <w:proofErr w:type="spellEnd"/>
      <w:r w:rsidR="00611AEE">
        <w:rPr>
          <w:b/>
          <w:bCs/>
        </w:rPr>
        <w:fldChar w:fldCharType="begin"/>
      </w:r>
      <w:r w:rsidR="00611AEE" w:rsidRPr="003E64C1">
        <w:rPr>
          <w:lang w:val="en-US"/>
        </w:rPr>
        <w:instrText xml:space="preserve"> XE "</w:instrText>
      </w:r>
      <w:r w:rsidR="00611AEE" w:rsidRPr="003E64C1">
        <w:rPr>
          <w:b/>
          <w:bCs/>
          <w:lang w:val="en-US"/>
        </w:rPr>
        <w:instrText>Regex_Match</w:instrText>
      </w:r>
      <w:r w:rsidR="00611AEE" w:rsidRPr="003E64C1">
        <w:rPr>
          <w:lang w:val="en-US"/>
        </w:rPr>
        <w:instrText xml:space="preserve">" </w:instrText>
      </w:r>
      <w:r w:rsidR="00611AEE">
        <w:rPr>
          <w:b/>
          <w:bCs/>
        </w:rPr>
        <w:fldChar w:fldCharType="end"/>
      </w:r>
      <w:r w:rsidR="00C27976" w:rsidRPr="003E64C1">
        <w:rPr>
          <w:lang w:val="en-US"/>
        </w:rPr>
        <w:t xml:space="preserve"> </w:t>
      </w:r>
      <w:r w:rsidRPr="003E64C1">
        <w:rPr>
          <w:lang w:val="en-US"/>
        </w:rPr>
        <w:t>(</w:t>
      </w:r>
      <w:r w:rsidR="00C27976" w:rsidRPr="003E64C1">
        <w:rPr>
          <w:lang w:val="en-US"/>
        </w:rPr>
        <w:t>regex</w:t>
      </w:r>
      <w:r w:rsidRPr="003E64C1">
        <w:rPr>
          <w:lang w:val="en-US"/>
        </w:rPr>
        <w:t xml:space="preserve">, </w:t>
      </w:r>
      <w:r w:rsidR="00C27976" w:rsidRPr="003E64C1">
        <w:rPr>
          <w:lang w:val="en-US"/>
        </w:rPr>
        <w:t>str</w:t>
      </w:r>
      <w:r w:rsidRPr="003E64C1">
        <w:rPr>
          <w:lang w:val="en-US"/>
        </w:rPr>
        <w:t xml:space="preserve">, </w:t>
      </w:r>
      <w:r w:rsidR="00C27976" w:rsidRPr="003E64C1">
        <w:rPr>
          <w:lang w:val="en-US"/>
        </w:rPr>
        <w:t>flags</w:t>
      </w:r>
      <w:r w:rsidRPr="003E64C1">
        <w:rPr>
          <w:lang w:val="en-US"/>
        </w:rPr>
        <w:t>) : lis</w:t>
      </w:r>
      <w:r w:rsidR="00C27976" w:rsidRPr="003E64C1">
        <w:rPr>
          <w:lang w:val="en-US"/>
        </w:rPr>
        <w:t>t</w:t>
      </w:r>
    </w:p>
    <w:p w14:paraId="452E4DA6" w14:textId="49C5DA14" w:rsidR="00C27976" w:rsidRDefault="00C27976" w:rsidP="008B6A2B">
      <w:r>
        <w:t>Localiza todas aquellas coincidencias de la expresión regular dentro de la cadena &lt;</w:t>
      </w:r>
      <w:proofErr w:type="spellStart"/>
      <w:r>
        <w:t>str</w:t>
      </w:r>
      <w:proofErr w:type="spellEnd"/>
      <w:r>
        <w:t>&gt; y las devuelve en una lista.</w:t>
      </w:r>
      <w:r w:rsidR="00BB37A0">
        <w:t xml:space="preserve"> </w:t>
      </w:r>
      <w:r w:rsidR="00D46E6E">
        <w:t xml:space="preserve">Las coincidencias deben ser exactas. </w:t>
      </w:r>
      <w:r w:rsidR="00BB37A0">
        <w:t>Esta lista estará formada por binomios en los que un elemento será la cadena coincidente y el otro será la posición/índice de la misma dentro de &lt;</w:t>
      </w:r>
      <w:proofErr w:type="spellStart"/>
      <w:r w:rsidR="00BB37A0">
        <w:t>str</w:t>
      </w:r>
      <w:proofErr w:type="spellEnd"/>
      <w:r w:rsidR="00BB37A0">
        <w:t>&gt;.</w:t>
      </w:r>
    </w:p>
    <w:p w14:paraId="38F8F183" w14:textId="37E30229" w:rsidR="00BB37A0" w:rsidRDefault="00BB37A0" w:rsidP="00BB37A0">
      <w:pPr>
        <w:pStyle w:val="NoSpacing"/>
      </w:pPr>
      <w:r>
        <w:t xml:space="preserve">Los </w:t>
      </w:r>
      <w:proofErr w:type="spellStart"/>
      <w:r>
        <w:t>flags</w:t>
      </w:r>
      <w:proofErr w:type="spellEnd"/>
      <w:r>
        <w:t xml:space="preserve"> podrán ser: </w:t>
      </w:r>
    </w:p>
    <w:tbl>
      <w:tblPr>
        <w:tblStyle w:val="TableGrid"/>
        <w:tblW w:w="0" w:type="auto"/>
        <w:tblLayout w:type="fixed"/>
        <w:tblLook w:val="04A0" w:firstRow="1" w:lastRow="0" w:firstColumn="1" w:lastColumn="0" w:noHBand="0" w:noVBand="1"/>
      </w:tblPr>
      <w:tblGrid>
        <w:gridCol w:w="1985"/>
        <w:gridCol w:w="3004"/>
      </w:tblGrid>
      <w:tr w:rsidR="00BB37A0" w14:paraId="059681E1" w14:textId="77777777" w:rsidTr="003F3963">
        <w:tc>
          <w:tcPr>
            <w:tcW w:w="1985" w:type="dxa"/>
          </w:tcPr>
          <w:p w14:paraId="00969C34" w14:textId="6B96A0F4" w:rsidR="00BB37A0" w:rsidRDefault="00BB37A0" w:rsidP="00DC7282">
            <w:pPr>
              <w:pStyle w:val="NoSpacing"/>
            </w:pPr>
            <w:r>
              <w:t>REGEX_MATCH_DEFAULT</w:t>
            </w:r>
          </w:p>
        </w:tc>
        <w:tc>
          <w:tcPr>
            <w:tcW w:w="3004" w:type="dxa"/>
          </w:tcPr>
          <w:p w14:paraId="2CF31C6E" w14:textId="658EC931" w:rsidR="00BB37A0" w:rsidRPr="00D46E6E" w:rsidRDefault="006D01FF" w:rsidP="00DC7282">
            <w:pPr>
              <w:pStyle w:val="NoSpacing"/>
            </w:pPr>
            <w:r>
              <w:t>Por defecto.</w:t>
            </w:r>
          </w:p>
        </w:tc>
      </w:tr>
      <w:tr w:rsidR="00BB37A0" w14:paraId="12CF6861" w14:textId="77777777" w:rsidTr="003F3963">
        <w:tc>
          <w:tcPr>
            <w:tcW w:w="1985" w:type="dxa"/>
          </w:tcPr>
          <w:p w14:paraId="24879B7D" w14:textId="048931B8" w:rsidR="00BB37A0" w:rsidRDefault="00BB37A0" w:rsidP="00DC7282">
            <w:pPr>
              <w:pStyle w:val="NoSpacing"/>
            </w:pPr>
            <w:r>
              <w:t>REGEX_MATCH_NOTBOL</w:t>
            </w:r>
          </w:p>
        </w:tc>
        <w:tc>
          <w:tcPr>
            <w:tcW w:w="3004" w:type="dxa"/>
          </w:tcPr>
          <w:p w14:paraId="0164CB14" w14:textId="50366F17" w:rsidR="00BB37A0" w:rsidRPr="00D46E6E" w:rsidRDefault="006D01FF" w:rsidP="00DC7282">
            <w:pPr>
              <w:pStyle w:val="NoSpacing"/>
            </w:pPr>
            <w:r w:rsidRPr="006D01FF">
              <w:rPr>
                <w:color w:val="000000"/>
                <w:shd w:val="clear" w:color="auto" w:fill="FFFFFF"/>
              </w:rPr>
              <w:t>El primer carácter no se considera un comienzo de línea ("^" no coincide).</w:t>
            </w:r>
          </w:p>
        </w:tc>
      </w:tr>
      <w:tr w:rsidR="00BB37A0" w14:paraId="3075F97A" w14:textId="77777777" w:rsidTr="003F3963">
        <w:tc>
          <w:tcPr>
            <w:tcW w:w="1985" w:type="dxa"/>
          </w:tcPr>
          <w:p w14:paraId="08391E3D" w14:textId="5752E3BB" w:rsidR="00BB37A0" w:rsidRDefault="00BB37A0" w:rsidP="00DC7282">
            <w:pPr>
              <w:pStyle w:val="NoSpacing"/>
            </w:pPr>
            <w:r>
              <w:t>REGEX_MATCH_NOTEOL</w:t>
            </w:r>
          </w:p>
        </w:tc>
        <w:tc>
          <w:tcPr>
            <w:tcW w:w="3004" w:type="dxa"/>
          </w:tcPr>
          <w:p w14:paraId="1249B373" w14:textId="65DA59BE" w:rsidR="00BB37A0" w:rsidRPr="00D46E6E" w:rsidRDefault="006D01FF" w:rsidP="00DC7282">
            <w:pPr>
              <w:pStyle w:val="NoSpacing"/>
            </w:pPr>
            <w:r w:rsidRPr="006D01FF">
              <w:rPr>
                <w:color w:val="000000"/>
                <w:shd w:val="clear" w:color="auto" w:fill="FFFFFF"/>
              </w:rPr>
              <w:t>El último carácter no se considera un final de línea ("$" no coincide).</w:t>
            </w:r>
          </w:p>
        </w:tc>
      </w:tr>
      <w:tr w:rsidR="00BB37A0" w14:paraId="50C4CD97" w14:textId="77777777" w:rsidTr="003F3963">
        <w:tc>
          <w:tcPr>
            <w:tcW w:w="1985" w:type="dxa"/>
          </w:tcPr>
          <w:p w14:paraId="17B003D2" w14:textId="1CC92F60" w:rsidR="00BB37A0" w:rsidRDefault="00BB37A0" w:rsidP="00DC7282">
            <w:pPr>
              <w:pStyle w:val="NoSpacing"/>
            </w:pPr>
            <w:r>
              <w:t>REGEX_MATCH_NOTBOW</w:t>
            </w:r>
          </w:p>
        </w:tc>
        <w:tc>
          <w:tcPr>
            <w:tcW w:w="3004" w:type="dxa"/>
          </w:tcPr>
          <w:p w14:paraId="568F4131" w14:textId="60582C66" w:rsidR="00BB37A0" w:rsidRPr="00D46E6E" w:rsidRDefault="006D01FF" w:rsidP="00DC7282">
            <w:pPr>
              <w:pStyle w:val="NoSpacing"/>
            </w:pPr>
            <w:r w:rsidRPr="006D01FF">
              <w:rPr>
                <w:color w:val="000000"/>
                <w:shd w:val="clear" w:color="auto" w:fill="FFFFFF"/>
              </w:rPr>
              <w:t>La secuencia de escape "\b" no coincide como principio de palabra.</w:t>
            </w:r>
          </w:p>
        </w:tc>
      </w:tr>
      <w:tr w:rsidR="00BB37A0" w14:paraId="6BB2C6FB" w14:textId="77777777" w:rsidTr="003F3963">
        <w:tc>
          <w:tcPr>
            <w:tcW w:w="1985" w:type="dxa"/>
          </w:tcPr>
          <w:p w14:paraId="34E4A3E5" w14:textId="5F681858" w:rsidR="00BB37A0" w:rsidRDefault="00BB37A0" w:rsidP="00DC7282">
            <w:pPr>
              <w:pStyle w:val="NoSpacing"/>
            </w:pPr>
            <w:r>
              <w:t>REGEX_MATCH_NOTEOW</w:t>
            </w:r>
          </w:p>
        </w:tc>
        <w:tc>
          <w:tcPr>
            <w:tcW w:w="3004" w:type="dxa"/>
          </w:tcPr>
          <w:p w14:paraId="42705D29" w14:textId="064BC3D8" w:rsidR="00BB37A0" w:rsidRPr="00D46E6E" w:rsidRDefault="006D01FF" w:rsidP="00DC7282">
            <w:pPr>
              <w:pStyle w:val="NoSpacing"/>
            </w:pPr>
            <w:r w:rsidRPr="006D01FF">
              <w:rPr>
                <w:color w:val="000000"/>
                <w:shd w:val="clear" w:color="auto" w:fill="FFFFFF"/>
              </w:rPr>
              <w:t>La secuencia de escape "\b" no coincide como un final de palabra.</w:t>
            </w:r>
          </w:p>
        </w:tc>
      </w:tr>
      <w:tr w:rsidR="00BB37A0" w14:paraId="12813FE6" w14:textId="77777777" w:rsidTr="003F3963">
        <w:tc>
          <w:tcPr>
            <w:tcW w:w="1985" w:type="dxa"/>
          </w:tcPr>
          <w:p w14:paraId="3A712057" w14:textId="3FAD007B" w:rsidR="00BB37A0" w:rsidRDefault="00BB37A0" w:rsidP="00DC7282">
            <w:pPr>
              <w:pStyle w:val="NoSpacing"/>
            </w:pPr>
            <w:r>
              <w:t>REGEX_MATCH_ANY</w:t>
            </w:r>
          </w:p>
        </w:tc>
        <w:tc>
          <w:tcPr>
            <w:tcW w:w="3004" w:type="dxa"/>
          </w:tcPr>
          <w:p w14:paraId="20F28266" w14:textId="2FB4B4AB" w:rsidR="00BB37A0" w:rsidRPr="00D46E6E" w:rsidRDefault="006D01FF" w:rsidP="00DC7282">
            <w:pPr>
              <w:pStyle w:val="NoSpacing"/>
            </w:pPr>
            <w:r w:rsidRPr="006D01FF">
              <w:rPr>
                <w:color w:val="000000"/>
                <w:shd w:val="clear" w:color="auto" w:fill="FFFFFF"/>
              </w:rPr>
              <w:t>Cualquier coincidencia es aceptable si es posible más de una coincidencia.</w:t>
            </w:r>
          </w:p>
        </w:tc>
      </w:tr>
      <w:tr w:rsidR="00BB37A0" w14:paraId="6E56371D" w14:textId="77777777" w:rsidTr="003F3963">
        <w:tc>
          <w:tcPr>
            <w:tcW w:w="1985" w:type="dxa"/>
          </w:tcPr>
          <w:p w14:paraId="78882994" w14:textId="401BA501" w:rsidR="00BB37A0" w:rsidRDefault="00BB37A0" w:rsidP="00DC7282">
            <w:pPr>
              <w:pStyle w:val="NoSpacing"/>
            </w:pPr>
            <w:r>
              <w:t>REGEX_MATCH_NOTNULL</w:t>
            </w:r>
          </w:p>
        </w:tc>
        <w:tc>
          <w:tcPr>
            <w:tcW w:w="3004" w:type="dxa"/>
          </w:tcPr>
          <w:p w14:paraId="1AB00901" w14:textId="591380B2" w:rsidR="00BB37A0" w:rsidRPr="00D46E6E" w:rsidRDefault="006D01FF" w:rsidP="00DC7282">
            <w:pPr>
              <w:pStyle w:val="NoSpacing"/>
            </w:pPr>
            <w:r w:rsidRPr="006D01FF">
              <w:rPr>
                <w:color w:val="000000"/>
                <w:shd w:val="clear" w:color="auto" w:fill="FFFFFF"/>
              </w:rPr>
              <w:t>Las secuencias vacías no coinciden.</w:t>
            </w:r>
          </w:p>
        </w:tc>
      </w:tr>
      <w:tr w:rsidR="00BB37A0" w14:paraId="78B84246" w14:textId="77777777" w:rsidTr="003F3963">
        <w:tc>
          <w:tcPr>
            <w:tcW w:w="1985" w:type="dxa"/>
          </w:tcPr>
          <w:p w14:paraId="16192C6A" w14:textId="7B703810" w:rsidR="00BB37A0" w:rsidRDefault="00BB37A0" w:rsidP="00DC7282">
            <w:pPr>
              <w:pStyle w:val="NoSpacing"/>
            </w:pPr>
            <w:r>
              <w:t>REGEX_MATCH_CONTINUOUS</w:t>
            </w:r>
          </w:p>
        </w:tc>
        <w:tc>
          <w:tcPr>
            <w:tcW w:w="3004" w:type="dxa"/>
          </w:tcPr>
          <w:p w14:paraId="2978DA9F" w14:textId="77777777" w:rsidR="006D01FF" w:rsidRPr="006D01FF" w:rsidRDefault="006D01FF" w:rsidP="006D01FF">
            <w:pPr>
              <w:pStyle w:val="NoSpacing"/>
              <w:rPr>
                <w:color w:val="000000"/>
                <w:shd w:val="clear" w:color="auto" w:fill="FFFFFF"/>
              </w:rPr>
            </w:pPr>
            <w:r w:rsidRPr="006D01FF">
              <w:rPr>
                <w:color w:val="000000"/>
                <w:shd w:val="clear" w:color="auto" w:fill="FFFFFF"/>
              </w:rPr>
              <w:t>La expresión debe coincidir con una subsecuencia que comienza en el primer carácter.</w:t>
            </w:r>
          </w:p>
          <w:p w14:paraId="5EC9A47D" w14:textId="08C1A2E0" w:rsidR="00BB37A0" w:rsidRPr="00D46E6E" w:rsidRDefault="006D01FF" w:rsidP="006D01FF">
            <w:pPr>
              <w:pStyle w:val="NoSpacing"/>
            </w:pPr>
            <w:r w:rsidRPr="006D01FF">
              <w:rPr>
                <w:color w:val="000000"/>
                <w:shd w:val="clear" w:color="auto" w:fill="FFFFFF"/>
              </w:rPr>
              <w:t xml:space="preserve">Las subsecuencias deben comenzar en el primer </w:t>
            </w:r>
            <w:r>
              <w:rPr>
                <w:color w:val="000000"/>
                <w:shd w:val="clear" w:color="auto" w:fill="FFFFFF"/>
              </w:rPr>
              <w:t>carácter</w:t>
            </w:r>
            <w:r w:rsidRPr="006D01FF">
              <w:rPr>
                <w:color w:val="000000"/>
                <w:shd w:val="clear" w:color="auto" w:fill="FFFFFF"/>
              </w:rPr>
              <w:t xml:space="preserve"> que coincida.</w:t>
            </w:r>
          </w:p>
        </w:tc>
      </w:tr>
      <w:tr w:rsidR="00BB37A0" w14:paraId="7E044ABA" w14:textId="77777777" w:rsidTr="003F3963">
        <w:tc>
          <w:tcPr>
            <w:tcW w:w="1985" w:type="dxa"/>
          </w:tcPr>
          <w:p w14:paraId="4A1BA6E8" w14:textId="50D5D757" w:rsidR="00BB37A0" w:rsidRDefault="00BB37A0" w:rsidP="00DC7282">
            <w:pPr>
              <w:pStyle w:val="NoSpacing"/>
            </w:pPr>
            <w:r>
              <w:t>REGEX_MATCH_PREVAVAIL</w:t>
            </w:r>
          </w:p>
        </w:tc>
        <w:tc>
          <w:tcPr>
            <w:tcW w:w="3004" w:type="dxa"/>
          </w:tcPr>
          <w:p w14:paraId="21DEDE56" w14:textId="448D816A" w:rsidR="00BB37A0" w:rsidRPr="00D46E6E" w:rsidRDefault="006D01FF" w:rsidP="00DC7282">
            <w:pPr>
              <w:pStyle w:val="NoSpacing"/>
            </w:pPr>
            <w:r w:rsidRPr="006D01FF">
              <w:rPr>
                <w:color w:val="000000"/>
                <w:shd w:val="clear" w:color="auto" w:fill="FFFFFF"/>
              </w:rPr>
              <w:t xml:space="preserve">Uno o más </w:t>
            </w:r>
            <w:r>
              <w:rPr>
                <w:color w:val="000000"/>
                <w:shd w:val="clear" w:color="auto" w:fill="FFFFFF"/>
              </w:rPr>
              <w:t>caracteres</w:t>
            </w:r>
            <w:r w:rsidRPr="006D01FF">
              <w:rPr>
                <w:color w:val="000000"/>
                <w:shd w:val="clear" w:color="auto" w:fill="FFFFFF"/>
              </w:rPr>
              <w:t xml:space="preserve"> existen antes del primero (se ignoran</w:t>
            </w:r>
            <w:r w:rsidR="005D150A">
              <w:rPr>
                <w:color w:val="000000"/>
                <w:shd w:val="clear" w:color="auto" w:fill="FFFFFF"/>
              </w:rPr>
              <w:t xml:space="preserve"> </w:t>
            </w:r>
            <w:r w:rsidR="005D150A">
              <w:t xml:space="preserve">REGEX_MATCH_NOTBOL </w:t>
            </w:r>
            <w:r w:rsidRPr="006D01FF">
              <w:rPr>
                <w:color w:val="000000"/>
                <w:shd w:val="clear" w:color="auto" w:fill="FFFFFF"/>
              </w:rPr>
              <w:t xml:space="preserve">y </w:t>
            </w:r>
            <w:r w:rsidR="005D150A">
              <w:t>REGEX_MATCH_NOTBOW</w:t>
            </w:r>
            <w:r w:rsidRPr="006D01FF">
              <w:rPr>
                <w:color w:val="000000"/>
                <w:shd w:val="clear" w:color="auto" w:fill="FFFFFF"/>
              </w:rPr>
              <w:t>)</w:t>
            </w:r>
          </w:p>
        </w:tc>
      </w:tr>
    </w:tbl>
    <w:p w14:paraId="1AD6B956" w14:textId="77777777" w:rsidR="00BB37A0" w:rsidRPr="00BB37A0" w:rsidRDefault="00BB37A0" w:rsidP="00BB37A0"/>
    <w:p w14:paraId="6E568A6B" w14:textId="77777777" w:rsidR="00DC7282" w:rsidRDefault="00DC7282">
      <w:pPr>
        <w:spacing w:after="160" w:line="259" w:lineRule="auto"/>
        <w:contextualSpacing w:val="0"/>
        <w:jc w:val="left"/>
        <w:rPr>
          <w:rFonts w:asciiTheme="majorHAnsi" w:hAnsiTheme="majorHAnsi"/>
          <w:color w:val="C45911" w:themeColor="accent2" w:themeShade="BF"/>
          <w:sz w:val="20"/>
        </w:rPr>
      </w:pPr>
      <w:r>
        <w:br w:type="page"/>
      </w:r>
    </w:p>
    <w:p w14:paraId="012A9673" w14:textId="35D2AD7E" w:rsidR="008B6A2B" w:rsidRPr="003E64C1" w:rsidRDefault="008B6A2B" w:rsidP="00C27976">
      <w:pPr>
        <w:pStyle w:val="SCRIPTTitulo4"/>
        <w:rPr>
          <w:lang w:val="en-US"/>
        </w:rPr>
      </w:pPr>
      <w:r w:rsidRPr="003E64C1">
        <w:rPr>
          <w:lang w:val="en-US"/>
        </w:rPr>
        <w:t xml:space="preserve">function </w:t>
      </w:r>
      <w:proofErr w:type="spellStart"/>
      <w:r w:rsidRPr="003E64C1">
        <w:rPr>
          <w:b/>
          <w:bCs/>
          <w:lang w:val="en-US"/>
        </w:rPr>
        <w:t>Regex_Replace</w:t>
      </w:r>
      <w:proofErr w:type="spellEnd"/>
      <w:r w:rsidR="00611AEE">
        <w:rPr>
          <w:b/>
          <w:bCs/>
        </w:rPr>
        <w:fldChar w:fldCharType="begin"/>
      </w:r>
      <w:r w:rsidR="00611AEE" w:rsidRPr="003E64C1">
        <w:rPr>
          <w:lang w:val="en-US"/>
        </w:rPr>
        <w:instrText xml:space="preserve"> XE "</w:instrText>
      </w:r>
      <w:r w:rsidR="00611AEE" w:rsidRPr="003E64C1">
        <w:rPr>
          <w:b/>
          <w:bCs/>
          <w:lang w:val="en-US"/>
        </w:rPr>
        <w:instrText>Regex_Replace</w:instrText>
      </w:r>
      <w:r w:rsidR="00611AEE" w:rsidRPr="003E64C1">
        <w:rPr>
          <w:lang w:val="en-US"/>
        </w:rPr>
        <w:instrText xml:space="preserve">" </w:instrText>
      </w:r>
      <w:r w:rsidR="00611AEE">
        <w:rPr>
          <w:b/>
          <w:bCs/>
        </w:rPr>
        <w:fldChar w:fldCharType="end"/>
      </w:r>
      <w:r w:rsidR="00C27976" w:rsidRPr="003E64C1">
        <w:rPr>
          <w:lang w:val="en-US"/>
        </w:rPr>
        <w:t xml:space="preserve"> </w:t>
      </w:r>
      <w:r w:rsidRPr="003E64C1">
        <w:rPr>
          <w:lang w:val="en-US"/>
        </w:rPr>
        <w:t>(</w:t>
      </w:r>
      <w:r w:rsidR="00C27976" w:rsidRPr="003E64C1">
        <w:rPr>
          <w:lang w:val="en-US"/>
        </w:rPr>
        <w:t>regex</w:t>
      </w:r>
      <w:r w:rsidRPr="003E64C1">
        <w:rPr>
          <w:lang w:val="en-US"/>
        </w:rPr>
        <w:t xml:space="preserve">, </w:t>
      </w:r>
      <w:proofErr w:type="spellStart"/>
      <w:r w:rsidR="00C27976" w:rsidRPr="003E64C1">
        <w:rPr>
          <w:lang w:val="en-US"/>
        </w:rPr>
        <w:t>fstr</w:t>
      </w:r>
      <w:proofErr w:type="spellEnd"/>
      <w:r w:rsidRPr="003E64C1">
        <w:rPr>
          <w:lang w:val="en-US"/>
        </w:rPr>
        <w:t xml:space="preserve">, </w:t>
      </w:r>
      <w:proofErr w:type="spellStart"/>
      <w:r w:rsidR="00C27976" w:rsidRPr="003E64C1">
        <w:rPr>
          <w:lang w:val="en-US"/>
        </w:rPr>
        <w:t>rstr</w:t>
      </w:r>
      <w:proofErr w:type="spellEnd"/>
      <w:r w:rsidRPr="003E64C1">
        <w:rPr>
          <w:lang w:val="en-US"/>
        </w:rPr>
        <w:t xml:space="preserve">, </w:t>
      </w:r>
      <w:r w:rsidR="00C27976" w:rsidRPr="003E64C1">
        <w:rPr>
          <w:lang w:val="en-US"/>
        </w:rPr>
        <w:t>flags</w:t>
      </w:r>
      <w:proofErr w:type="gramStart"/>
      <w:r w:rsidRPr="003E64C1">
        <w:rPr>
          <w:lang w:val="en-US"/>
        </w:rPr>
        <w:t>) :</w:t>
      </w:r>
      <w:proofErr w:type="gramEnd"/>
      <w:r w:rsidRPr="003E64C1">
        <w:rPr>
          <w:lang w:val="en-US"/>
        </w:rPr>
        <w:t xml:space="preserve"> string</w:t>
      </w:r>
    </w:p>
    <w:p w14:paraId="762FD666" w14:textId="4ECB0730" w:rsidR="00C27976" w:rsidRDefault="007F5CC3" w:rsidP="008B6A2B">
      <w:r>
        <w:t>Localiza los patrones dentro de la cadena &lt;</w:t>
      </w:r>
      <w:proofErr w:type="spellStart"/>
      <w:r>
        <w:t>fstr</w:t>
      </w:r>
      <w:proofErr w:type="spellEnd"/>
      <w:r>
        <w:t>&gt; y los sustituye por los indicados en la cadena &lt;</w:t>
      </w:r>
      <w:proofErr w:type="spellStart"/>
      <w:r>
        <w:t>rstr</w:t>
      </w:r>
      <w:proofErr w:type="spellEnd"/>
      <w:r>
        <w:t xml:space="preserve">&gt;. </w:t>
      </w:r>
    </w:p>
    <w:p w14:paraId="5DDF8EDB" w14:textId="3B17D5BA" w:rsidR="007F5CC3" w:rsidRPr="006C76B7" w:rsidRDefault="007F5CC3" w:rsidP="007F5CC3">
      <w:pPr>
        <w:pStyle w:val="NoSpacing"/>
        <w:rPr>
          <w:rStyle w:val="Emphasis"/>
          <w:i w:val="0"/>
          <w:iCs w:val="0"/>
        </w:rPr>
      </w:pPr>
      <w:r>
        <w:t xml:space="preserve">Los </w:t>
      </w:r>
      <w:proofErr w:type="spellStart"/>
      <w:r>
        <w:t>flags</w:t>
      </w:r>
      <w:proofErr w:type="spellEnd"/>
      <w:r>
        <w:t xml:space="preserve"> podrán ser</w:t>
      </w:r>
      <w:r w:rsidR="006C76B7">
        <w:t xml:space="preserve"> los mismos que </w:t>
      </w:r>
      <w:proofErr w:type="spellStart"/>
      <w:r w:rsidRPr="007F5CC3">
        <w:rPr>
          <w:rStyle w:val="Emphasis"/>
        </w:rPr>
        <w:t>Regex_Match</w:t>
      </w:r>
      <w:proofErr w:type="spellEnd"/>
      <w:r w:rsidR="006C76B7">
        <w:rPr>
          <w:rStyle w:val="Emphasis"/>
        </w:rPr>
        <w:t xml:space="preserve"> </w:t>
      </w:r>
      <w:r w:rsidR="006C76B7" w:rsidRPr="006C76B7">
        <w:rPr>
          <w:rStyle w:val="Emphasis"/>
          <w:i w:val="0"/>
          <w:iCs w:val="0"/>
        </w:rPr>
        <w:t>(vé</w:t>
      </w:r>
      <w:r w:rsidR="006C76B7">
        <w:rPr>
          <w:rStyle w:val="Emphasis"/>
          <w:i w:val="0"/>
          <w:iCs w:val="0"/>
        </w:rPr>
        <w:t>an</w:t>
      </w:r>
      <w:r w:rsidR="006C76B7" w:rsidRPr="006C76B7">
        <w:rPr>
          <w:rStyle w:val="Emphasis"/>
          <w:i w:val="0"/>
          <w:iCs w:val="0"/>
        </w:rPr>
        <w:t>se)</w:t>
      </w:r>
      <w:r w:rsidRPr="006C76B7">
        <w:rPr>
          <w:rStyle w:val="Emphasis"/>
          <w:i w:val="0"/>
          <w:iCs w:val="0"/>
        </w:rPr>
        <w:t>.</w:t>
      </w:r>
    </w:p>
    <w:p w14:paraId="36E6B6BC" w14:textId="19342DBB" w:rsidR="00D46E6E" w:rsidRDefault="00D46E6E" w:rsidP="00D46E6E">
      <w:r>
        <w:t>Y además también se permite combinar con estos:</w:t>
      </w:r>
    </w:p>
    <w:tbl>
      <w:tblPr>
        <w:tblStyle w:val="TableGrid"/>
        <w:tblW w:w="0" w:type="auto"/>
        <w:tblLook w:val="04A0" w:firstRow="1" w:lastRow="0" w:firstColumn="1" w:lastColumn="0" w:noHBand="0" w:noVBand="1"/>
      </w:tblPr>
      <w:tblGrid>
        <w:gridCol w:w="2528"/>
        <w:gridCol w:w="2451"/>
      </w:tblGrid>
      <w:tr w:rsidR="00D46E6E" w14:paraId="430BA6AE" w14:textId="77777777" w:rsidTr="003F3963">
        <w:tc>
          <w:tcPr>
            <w:tcW w:w="2489" w:type="dxa"/>
          </w:tcPr>
          <w:p w14:paraId="5D87D57C" w14:textId="75E62F85" w:rsidR="00D46E6E" w:rsidRDefault="00D46E6E" w:rsidP="00DC7282">
            <w:pPr>
              <w:pStyle w:val="NoSpacing"/>
            </w:pPr>
            <w:r>
              <w:t>REGEX_FORMAT_DEF</w:t>
            </w:r>
          </w:p>
        </w:tc>
        <w:tc>
          <w:tcPr>
            <w:tcW w:w="2490" w:type="dxa"/>
          </w:tcPr>
          <w:p w14:paraId="3F15D14F" w14:textId="263F2599" w:rsidR="00D46E6E" w:rsidRDefault="006D01FF" w:rsidP="006C76B7">
            <w:pPr>
              <w:pStyle w:val="NoSpacing"/>
            </w:pPr>
            <w:r>
              <w:t>Por defecto. Utiliza las reglas de formato estándar para reemplazar las coincidencias (las utilizadas por el método de reemplazo de ECMAScript).</w:t>
            </w:r>
          </w:p>
        </w:tc>
      </w:tr>
      <w:tr w:rsidR="00D46E6E" w14:paraId="437C83BB" w14:textId="77777777" w:rsidTr="003F3963">
        <w:tc>
          <w:tcPr>
            <w:tcW w:w="2489" w:type="dxa"/>
          </w:tcPr>
          <w:p w14:paraId="7725D586" w14:textId="0E323397" w:rsidR="00D46E6E" w:rsidRDefault="00D46E6E" w:rsidP="00DC7282">
            <w:pPr>
              <w:pStyle w:val="NoSpacing"/>
            </w:pPr>
            <w:r>
              <w:t>REGEX_FORMAT_SED</w:t>
            </w:r>
          </w:p>
        </w:tc>
        <w:tc>
          <w:tcPr>
            <w:tcW w:w="2490" w:type="dxa"/>
          </w:tcPr>
          <w:p w14:paraId="017D6AF2" w14:textId="3151398F" w:rsidR="00D46E6E" w:rsidRDefault="006D01FF" w:rsidP="00DC7282">
            <w:pPr>
              <w:pStyle w:val="NoSpacing"/>
            </w:pPr>
            <w:r w:rsidRPr="006D01FF">
              <w:rPr>
                <w:shd w:val="clear" w:color="auto" w:fill="FFFFFF"/>
              </w:rPr>
              <w:t>Utiliza las mismas reglas que la utilidad sed en POSIX para reemplazar las coincidencias.</w:t>
            </w:r>
          </w:p>
        </w:tc>
      </w:tr>
      <w:tr w:rsidR="00D46E6E" w14:paraId="79729BD3" w14:textId="77777777" w:rsidTr="003F3963">
        <w:tc>
          <w:tcPr>
            <w:tcW w:w="2489" w:type="dxa"/>
          </w:tcPr>
          <w:p w14:paraId="18706548" w14:textId="29CA182D" w:rsidR="00D46E6E" w:rsidRDefault="00D46E6E" w:rsidP="00DC7282">
            <w:pPr>
              <w:pStyle w:val="NoSpacing"/>
            </w:pPr>
            <w:r>
              <w:t>REGEX_FORMAT_NOCOPY</w:t>
            </w:r>
          </w:p>
        </w:tc>
        <w:tc>
          <w:tcPr>
            <w:tcW w:w="2490" w:type="dxa"/>
          </w:tcPr>
          <w:p w14:paraId="2AEA4C01" w14:textId="7CB5CE0A" w:rsidR="00D46E6E" w:rsidRDefault="006D01FF" w:rsidP="00DC7282">
            <w:pPr>
              <w:pStyle w:val="NoSpacing"/>
            </w:pPr>
            <w:r w:rsidRPr="006D01FF">
              <w:rPr>
                <w:shd w:val="clear" w:color="auto" w:fill="FFFFFF"/>
              </w:rPr>
              <w:t>Las secciones en la secuencia de destino que no coinciden con la expresión regular no se copian al reemplazar coincidencias.</w:t>
            </w:r>
          </w:p>
        </w:tc>
      </w:tr>
      <w:tr w:rsidR="00D46E6E" w14:paraId="66ADE8C5" w14:textId="77777777" w:rsidTr="003F3963">
        <w:tc>
          <w:tcPr>
            <w:tcW w:w="2489" w:type="dxa"/>
          </w:tcPr>
          <w:p w14:paraId="5DED1A26" w14:textId="4902693A" w:rsidR="00D46E6E" w:rsidRDefault="00D46E6E" w:rsidP="00DC7282">
            <w:pPr>
              <w:pStyle w:val="NoSpacing"/>
            </w:pPr>
            <w:r>
              <w:t>REGEX_FORMAT_FIRSTONLY</w:t>
            </w:r>
          </w:p>
        </w:tc>
        <w:tc>
          <w:tcPr>
            <w:tcW w:w="2490" w:type="dxa"/>
          </w:tcPr>
          <w:p w14:paraId="6C11170B" w14:textId="232A4BFD" w:rsidR="00D46E6E" w:rsidRDefault="006D01FF" w:rsidP="00DC7282">
            <w:pPr>
              <w:pStyle w:val="NoSpacing"/>
            </w:pPr>
            <w:r w:rsidRPr="006D01FF">
              <w:rPr>
                <w:shd w:val="clear" w:color="auto" w:fill="FFFFFF"/>
              </w:rPr>
              <w:t>Solo se reemplaza la primera aparición de una expresión regular.</w:t>
            </w:r>
          </w:p>
        </w:tc>
      </w:tr>
    </w:tbl>
    <w:p w14:paraId="7761A3EB" w14:textId="77777777" w:rsidR="00D46E6E" w:rsidRPr="00D46E6E" w:rsidRDefault="00D46E6E" w:rsidP="003F3963"/>
    <w:p w14:paraId="59DA6F20" w14:textId="40C2DAC8" w:rsidR="008B6A2B" w:rsidRPr="003E64C1" w:rsidRDefault="008B6A2B" w:rsidP="00C27976">
      <w:pPr>
        <w:pStyle w:val="SCRIPTTitulo4"/>
        <w:rPr>
          <w:lang w:val="en-US"/>
        </w:rPr>
      </w:pPr>
      <w:r w:rsidRPr="003E64C1">
        <w:rPr>
          <w:lang w:val="en-US"/>
        </w:rPr>
        <w:t xml:space="preserve">function </w:t>
      </w:r>
      <w:proofErr w:type="spellStart"/>
      <w:r w:rsidRPr="003E64C1">
        <w:rPr>
          <w:b/>
          <w:bCs/>
          <w:lang w:val="en-US"/>
        </w:rPr>
        <w:t>Regex_Search</w:t>
      </w:r>
      <w:proofErr w:type="spellEnd"/>
      <w:r w:rsidR="00611AEE">
        <w:rPr>
          <w:b/>
          <w:bCs/>
        </w:rPr>
        <w:fldChar w:fldCharType="begin"/>
      </w:r>
      <w:r w:rsidR="00611AEE" w:rsidRPr="003E64C1">
        <w:rPr>
          <w:lang w:val="en-US"/>
        </w:rPr>
        <w:instrText xml:space="preserve"> XE "</w:instrText>
      </w:r>
      <w:r w:rsidR="00611AEE" w:rsidRPr="003E64C1">
        <w:rPr>
          <w:b/>
          <w:bCs/>
          <w:lang w:val="en-US"/>
        </w:rPr>
        <w:instrText>Regex_Search</w:instrText>
      </w:r>
      <w:r w:rsidR="00611AEE" w:rsidRPr="003E64C1">
        <w:rPr>
          <w:lang w:val="en-US"/>
        </w:rPr>
        <w:instrText xml:space="preserve">" </w:instrText>
      </w:r>
      <w:r w:rsidR="00611AEE">
        <w:rPr>
          <w:b/>
          <w:bCs/>
        </w:rPr>
        <w:fldChar w:fldCharType="end"/>
      </w:r>
      <w:r w:rsidR="00C27976" w:rsidRPr="003E64C1">
        <w:rPr>
          <w:lang w:val="en-US"/>
        </w:rPr>
        <w:t xml:space="preserve"> </w:t>
      </w:r>
      <w:r w:rsidRPr="003E64C1">
        <w:rPr>
          <w:lang w:val="en-US"/>
        </w:rPr>
        <w:t>(</w:t>
      </w:r>
      <w:r w:rsidR="00C27976" w:rsidRPr="003E64C1">
        <w:rPr>
          <w:lang w:val="en-US"/>
        </w:rPr>
        <w:t>regex</w:t>
      </w:r>
      <w:r w:rsidRPr="003E64C1">
        <w:rPr>
          <w:lang w:val="en-US"/>
        </w:rPr>
        <w:t xml:space="preserve">, </w:t>
      </w:r>
      <w:r w:rsidR="00C27976" w:rsidRPr="003E64C1">
        <w:rPr>
          <w:lang w:val="en-US"/>
        </w:rPr>
        <w:t>str</w:t>
      </w:r>
      <w:r w:rsidRPr="003E64C1">
        <w:rPr>
          <w:lang w:val="en-US"/>
        </w:rPr>
        <w:t xml:space="preserve">, </w:t>
      </w:r>
      <w:r w:rsidR="00C27976" w:rsidRPr="003E64C1">
        <w:rPr>
          <w:lang w:val="en-US"/>
        </w:rPr>
        <w:t>flags</w:t>
      </w:r>
      <w:r w:rsidRPr="003E64C1">
        <w:rPr>
          <w:lang w:val="en-US"/>
        </w:rPr>
        <w:t>) : list</w:t>
      </w:r>
    </w:p>
    <w:p w14:paraId="430E3940" w14:textId="77777777" w:rsidR="007F5CC3" w:rsidRDefault="007F5CC3" w:rsidP="007F5CC3">
      <w:r>
        <w:t>Localiza todas aquellas coincidencias de la expresión regular dentro de la cadena &lt;</w:t>
      </w:r>
      <w:proofErr w:type="spellStart"/>
      <w:r>
        <w:t>str</w:t>
      </w:r>
      <w:proofErr w:type="spellEnd"/>
      <w:r>
        <w:t>&gt; y las devuelve en una lista. Esta lista estará formada por binomios en los que un elemento será la cadena coincidente y el otro será la posición/índice de la misma dentro de &lt;</w:t>
      </w:r>
      <w:proofErr w:type="spellStart"/>
      <w:r>
        <w:t>str</w:t>
      </w:r>
      <w:proofErr w:type="spellEnd"/>
      <w:r>
        <w:t>&gt;.</w:t>
      </w:r>
    </w:p>
    <w:p w14:paraId="766D98CE" w14:textId="08DC8D4D" w:rsidR="007F5CC3" w:rsidRPr="006C76B7" w:rsidRDefault="007F5CC3" w:rsidP="007F5CC3">
      <w:pPr>
        <w:pStyle w:val="NoSpacing"/>
        <w:rPr>
          <w:rStyle w:val="Emphasis"/>
          <w:i w:val="0"/>
          <w:iCs w:val="0"/>
        </w:rPr>
      </w:pPr>
      <w:r>
        <w:t xml:space="preserve">Los </w:t>
      </w:r>
      <w:proofErr w:type="spellStart"/>
      <w:r>
        <w:t>flags</w:t>
      </w:r>
      <w:proofErr w:type="spellEnd"/>
      <w:r>
        <w:t xml:space="preserve"> podrán ser</w:t>
      </w:r>
      <w:r w:rsidR="006C76B7">
        <w:t xml:space="preserve"> los mismos que </w:t>
      </w:r>
      <w:r w:rsidRPr="007F5CC3">
        <w:rPr>
          <w:rStyle w:val="Emphasis"/>
        </w:rPr>
        <w:t xml:space="preserve">en </w:t>
      </w:r>
      <w:proofErr w:type="spellStart"/>
      <w:r w:rsidRPr="007F5CC3">
        <w:rPr>
          <w:rStyle w:val="Emphasis"/>
        </w:rPr>
        <w:t>Regex_Match</w:t>
      </w:r>
      <w:proofErr w:type="spellEnd"/>
      <w:r w:rsidR="006C76B7">
        <w:rPr>
          <w:rStyle w:val="Emphasis"/>
        </w:rPr>
        <w:t xml:space="preserve"> </w:t>
      </w:r>
      <w:r w:rsidR="006C76B7" w:rsidRPr="006C76B7">
        <w:rPr>
          <w:rStyle w:val="Emphasis"/>
          <w:i w:val="0"/>
          <w:iCs w:val="0"/>
        </w:rPr>
        <w:t>(véanse)</w:t>
      </w:r>
      <w:r w:rsidRPr="006C76B7">
        <w:rPr>
          <w:rStyle w:val="Emphasis"/>
          <w:i w:val="0"/>
          <w:iCs w:val="0"/>
        </w:rPr>
        <w:t>.</w:t>
      </w:r>
    </w:p>
    <w:p w14:paraId="325CB4A4" w14:textId="79661457" w:rsidR="009F069F" w:rsidRDefault="009F069F">
      <w:pPr>
        <w:spacing w:after="160" w:line="259" w:lineRule="auto"/>
        <w:contextualSpacing w:val="0"/>
        <w:jc w:val="left"/>
        <w:rPr>
          <w:rFonts w:asciiTheme="majorHAnsi" w:eastAsiaTheme="majorEastAsia" w:hAnsiTheme="majorHAnsi" w:cstheme="majorBidi"/>
          <w:b/>
          <w:color w:val="C45911" w:themeColor="accent2" w:themeShade="BF"/>
          <w:sz w:val="24"/>
          <w:szCs w:val="26"/>
        </w:rPr>
      </w:pPr>
      <w:r>
        <w:br w:type="page"/>
      </w:r>
    </w:p>
    <w:p w14:paraId="298AC727" w14:textId="77777777" w:rsidR="002E37D3" w:rsidRPr="002E37D3" w:rsidRDefault="002E37D3" w:rsidP="002E37D3">
      <w:pPr>
        <w:pStyle w:val="SCRIPTTitulo3"/>
      </w:pPr>
      <w:bookmarkStart w:id="528" w:name="_Toc71113667"/>
      <w:proofErr w:type="spellStart"/>
      <w:r>
        <w:t>Timer</w:t>
      </w:r>
      <w:bookmarkEnd w:id="528"/>
      <w:proofErr w:type="spellEnd"/>
    </w:p>
    <w:p w14:paraId="138FFE7F" w14:textId="50DD3256" w:rsidR="00101CD5" w:rsidRDefault="00A9453C" w:rsidP="009F069F">
      <w:r>
        <w:t>Funciones para la creación, destrucción y manejo de temporizadores. Estos pueden funcionar con una precisión de milisegundos o nanosegundos.</w:t>
      </w:r>
    </w:p>
    <w:p w14:paraId="3C421902" w14:textId="77777777" w:rsidR="005E7946" w:rsidRPr="003E64C1" w:rsidRDefault="005E7946" w:rsidP="005E7946">
      <w:pPr>
        <w:pStyle w:val="SCRIPTTitulo4"/>
        <w:rPr>
          <w:lang w:val="en-US"/>
        </w:rPr>
      </w:pPr>
      <w:r w:rsidRPr="003E64C1">
        <w:rPr>
          <w:lang w:val="en-US"/>
        </w:rPr>
        <w:t xml:space="preserve">function </w:t>
      </w:r>
      <w:proofErr w:type="spellStart"/>
      <w:r w:rsidRPr="003E64C1">
        <w:rPr>
          <w:b/>
          <w:bCs/>
          <w:lang w:val="en-US"/>
        </w:rPr>
        <w:t>Timer_New</w:t>
      </w:r>
      <w:proofErr w:type="spellEnd"/>
      <w:r>
        <w:rPr>
          <w:b/>
          <w:bCs/>
        </w:rPr>
        <w:fldChar w:fldCharType="begin"/>
      </w:r>
      <w:r w:rsidRPr="003E64C1">
        <w:rPr>
          <w:lang w:val="en-US"/>
        </w:rPr>
        <w:instrText xml:space="preserve"> XE "</w:instrText>
      </w:r>
      <w:r w:rsidRPr="003E64C1">
        <w:rPr>
          <w:b/>
          <w:bCs/>
          <w:lang w:val="en-US"/>
        </w:rPr>
        <w:instrText>Timer_New</w:instrText>
      </w:r>
      <w:r w:rsidRPr="003E64C1">
        <w:rPr>
          <w:lang w:val="en-US"/>
        </w:rPr>
        <w:instrText xml:space="preserve">" </w:instrText>
      </w:r>
      <w:r>
        <w:rPr>
          <w:b/>
          <w:bCs/>
        </w:rPr>
        <w:fldChar w:fldCharType="end"/>
      </w:r>
      <w:r w:rsidRPr="003E64C1">
        <w:rPr>
          <w:lang w:val="en-US"/>
        </w:rPr>
        <w:t xml:space="preserve"> (name, </w:t>
      </w:r>
      <w:proofErr w:type="spellStart"/>
      <w:r w:rsidRPr="003E64C1">
        <w:rPr>
          <w:lang w:val="en-US"/>
        </w:rPr>
        <w:t>ctx</w:t>
      </w:r>
      <w:proofErr w:type="spellEnd"/>
      <w:r w:rsidRPr="003E64C1">
        <w:rPr>
          <w:lang w:val="en-US"/>
        </w:rPr>
        <w:t xml:space="preserve">, function, </w:t>
      </w:r>
      <w:proofErr w:type="spellStart"/>
      <w:r w:rsidRPr="003E64C1">
        <w:rPr>
          <w:lang w:val="en-US"/>
        </w:rPr>
        <w:t>freq</w:t>
      </w:r>
      <w:proofErr w:type="spellEnd"/>
      <w:r w:rsidRPr="003E64C1">
        <w:rPr>
          <w:lang w:val="en-US"/>
        </w:rPr>
        <w:t xml:space="preserve">, </w:t>
      </w:r>
      <w:proofErr w:type="spellStart"/>
      <w:r w:rsidRPr="003E64C1">
        <w:rPr>
          <w:lang w:val="en-US"/>
        </w:rPr>
        <w:t>hiRes</w:t>
      </w:r>
      <w:proofErr w:type="spellEnd"/>
      <w:r w:rsidRPr="003E64C1">
        <w:rPr>
          <w:lang w:val="en-US"/>
        </w:rPr>
        <w:t xml:space="preserve"> = false) : pointer</w:t>
      </w:r>
    </w:p>
    <w:p w14:paraId="4EC63259" w14:textId="17EC88E7" w:rsidR="005E7946" w:rsidRDefault="005E7946" w:rsidP="005E7946">
      <w:r>
        <w:t>Crea una instancia de objeto temporizador con nombre &lt;</w:t>
      </w:r>
      <w:proofErr w:type="spellStart"/>
      <w:r>
        <w:t>name</w:t>
      </w:r>
      <w:proofErr w:type="spellEnd"/>
      <w:r>
        <w:t>&gt;. Esta instancia invocará en el contexto &lt;</w:t>
      </w:r>
      <w:proofErr w:type="spellStart"/>
      <w:r>
        <w:t>ctx</w:t>
      </w:r>
      <w:proofErr w:type="spellEnd"/>
      <w:r>
        <w:t>&gt; la función con nombre &lt;</w:t>
      </w:r>
      <w:proofErr w:type="spellStart"/>
      <w:r>
        <w:t>function</w:t>
      </w:r>
      <w:proofErr w:type="spellEnd"/>
      <w:r>
        <w:t>&gt;. Esta llamada se hará cada &lt;</w:t>
      </w:r>
      <w:proofErr w:type="spellStart"/>
      <w:r>
        <w:t>freq</w:t>
      </w:r>
      <w:proofErr w:type="spellEnd"/>
      <w:r>
        <w:t xml:space="preserve">&gt; milisegundos o nanosegundos. Para indicar si queremos que sean </w:t>
      </w:r>
      <w:r w:rsidR="006C76B7">
        <w:t>nanosegundos</w:t>
      </w:r>
      <w:r>
        <w:t xml:space="preserve"> pasaremos verdadero al argumento &lt;</w:t>
      </w:r>
      <w:proofErr w:type="spellStart"/>
      <w:r>
        <w:t>hiRes</w:t>
      </w:r>
      <w:proofErr w:type="spellEnd"/>
      <w:r>
        <w:t>&gt;.</w:t>
      </w:r>
    </w:p>
    <w:p w14:paraId="24866B42" w14:textId="136838FC" w:rsidR="005E7946" w:rsidRPr="00645E8B" w:rsidRDefault="005E7946" w:rsidP="005E7946">
      <w:pPr>
        <w:pStyle w:val="NoSpacing"/>
      </w:pPr>
      <w:r>
        <w:t xml:space="preserve">Los temporizadores </w:t>
      </w:r>
      <w:r w:rsidR="006C76B7">
        <w:t>se crean</w:t>
      </w:r>
      <w:r>
        <w:t xml:space="preserve"> parados. Para activarlos </w:t>
      </w:r>
      <w:r w:rsidR="006C76B7">
        <w:t xml:space="preserve">se debe </w:t>
      </w:r>
      <w:r>
        <w:t xml:space="preserve">usar </w:t>
      </w:r>
      <w:proofErr w:type="spellStart"/>
      <w:r w:rsidRPr="00645E8B">
        <w:rPr>
          <w:rStyle w:val="Emphasis"/>
        </w:rPr>
        <w:t>Timer_Start</w:t>
      </w:r>
      <w:proofErr w:type="spellEnd"/>
      <w:r>
        <w:t>.</w:t>
      </w:r>
    </w:p>
    <w:p w14:paraId="6F1F66D1" w14:textId="168C4471" w:rsidR="009F069F" w:rsidRDefault="009F069F" w:rsidP="00101CD5">
      <w:pPr>
        <w:pStyle w:val="SCRIPTTitulo4"/>
      </w:pPr>
      <w:proofErr w:type="spellStart"/>
      <w:r>
        <w:t>function</w:t>
      </w:r>
      <w:proofErr w:type="spellEnd"/>
      <w:r>
        <w:t xml:space="preserve"> </w:t>
      </w:r>
      <w:proofErr w:type="spellStart"/>
      <w:r w:rsidRPr="00101CD5">
        <w:rPr>
          <w:b/>
          <w:bCs/>
        </w:rPr>
        <w:t>Timer_Delete</w:t>
      </w:r>
      <w:proofErr w:type="spellEnd"/>
      <w:r w:rsidR="00232EE6">
        <w:rPr>
          <w:b/>
          <w:bCs/>
        </w:rPr>
        <w:fldChar w:fldCharType="begin"/>
      </w:r>
      <w:r w:rsidR="00232EE6">
        <w:instrText xml:space="preserve"> XE "</w:instrText>
      </w:r>
      <w:r w:rsidR="00232EE6" w:rsidRPr="0023200B">
        <w:rPr>
          <w:b/>
          <w:bCs/>
        </w:rPr>
        <w:instrText>Timer_Delete</w:instrText>
      </w:r>
      <w:r w:rsidR="00232EE6">
        <w:instrText xml:space="preserve">" </w:instrText>
      </w:r>
      <w:r w:rsidR="00232EE6">
        <w:rPr>
          <w:b/>
          <w:bCs/>
        </w:rPr>
        <w:fldChar w:fldCharType="end"/>
      </w:r>
      <w:r w:rsidR="00101CD5">
        <w:t xml:space="preserve"> </w:t>
      </w:r>
      <w:r>
        <w:t>(</w:t>
      </w:r>
      <w:proofErr w:type="spellStart"/>
      <w:r w:rsidR="00A9453C">
        <w:t>timer</w:t>
      </w:r>
      <w:proofErr w:type="spellEnd"/>
      <w:r>
        <w:t>)</w:t>
      </w:r>
    </w:p>
    <w:p w14:paraId="1E06158E" w14:textId="112C43D5" w:rsidR="00955CDB" w:rsidRDefault="00A9453C" w:rsidP="009F069F">
      <w:r>
        <w:t>Libera de memoria y elimina del sistema la instancia del objeto temporizador &lt;</w:t>
      </w:r>
      <w:proofErr w:type="spellStart"/>
      <w:r>
        <w:t>timer</w:t>
      </w:r>
      <w:proofErr w:type="spellEnd"/>
      <w:r>
        <w:t>&gt;.</w:t>
      </w:r>
    </w:p>
    <w:p w14:paraId="1635A4C6" w14:textId="2CE4C35C" w:rsidR="009F069F" w:rsidRDefault="009F069F" w:rsidP="00101CD5">
      <w:pPr>
        <w:pStyle w:val="SCRIPTTitulo4"/>
      </w:pPr>
      <w:proofErr w:type="spellStart"/>
      <w:r>
        <w:t>function</w:t>
      </w:r>
      <w:proofErr w:type="spellEnd"/>
      <w:r>
        <w:t xml:space="preserve"> </w:t>
      </w:r>
      <w:proofErr w:type="spellStart"/>
      <w:r w:rsidRPr="00101CD5">
        <w:rPr>
          <w:b/>
          <w:bCs/>
        </w:rPr>
        <w:t>Timer_Get</w:t>
      </w:r>
      <w:proofErr w:type="spellEnd"/>
      <w:r w:rsidR="00232EE6">
        <w:rPr>
          <w:b/>
          <w:bCs/>
        </w:rPr>
        <w:fldChar w:fldCharType="begin"/>
      </w:r>
      <w:r w:rsidR="00232EE6">
        <w:instrText xml:space="preserve"> XE "</w:instrText>
      </w:r>
      <w:r w:rsidR="00232EE6" w:rsidRPr="003C33B0">
        <w:rPr>
          <w:b/>
          <w:bCs/>
        </w:rPr>
        <w:instrText>Timer_Get</w:instrText>
      </w:r>
      <w:r w:rsidR="00232EE6">
        <w:instrText xml:space="preserve">" </w:instrText>
      </w:r>
      <w:r w:rsidR="00232EE6">
        <w:rPr>
          <w:b/>
          <w:bCs/>
        </w:rPr>
        <w:fldChar w:fldCharType="end"/>
      </w:r>
      <w:r w:rsidR="00101CD5">
        <w:t xml:space="preserve"> </w:t>
      </w:r>
      <w:r>
        <w:t>(</w:t>
      </w:r>
      <w:proofErr w:type="spellStart"/>
      <w:r w:rsidR="00841ADC">
        <w:t>name</w:t>
      </w:r>
      <w:proofErr w:type="spellEnd"/>
      <w:r>
        <w:t>) : pointer</w:t>
      </w:r>
    </w:p>
    <w:p w14:paraId="7D324C05" w14:textId="240DBA42" w:rsidR="00955CDB" w:rsidRDefault="00841ADC" w:rsidP="009F069F">
      <w:r>
        <w:t>Obtiene el acceso a la instancia del objeto temporizador creado con nombre &lt;</w:t>
      </w:r>
      <w:proofErr w:type="spellStart"/>
      <w:r>
        <w:t>name</w:t>
      </w:r>
      <w:proofErr w:type="spellEnd"/>
      <w:r>
        <w:t>&gt;.</w:t>
      </w:r>
    </w:p>
    <w:p w14:paraId="22FEF488" w14:textId="6434CC63" w:rsidR="009F069F" w:rsidRDefault="009F069F" w:rsidP="00101CD5">
      <w:pPr>
        <w:pStyle w:val="SCRIPTTitulo4"/>
      </w:pPr>
      <w:proofErr w:type="spellStart"/>
      <w:r>
        <w:t>function</w:t>
      </w:r>
      <w:proofErr w:type="spellEnd"/>
      <w:r>
        <w:t xml:space="preserve"> </w:t>
      </w:r>
      <w:proofErr w:type="spellStart"/>
      <w:r w:rsidRPr="00101CD5">
        <w:rPr>
          <w:b/>
          <w:bCs/>
        </w:rPr>
        <w:t>Timer_GetFrequency</w:t>
      </w:r>
      <w:proofErr w:type="spellEnd"/>
      <w:r w:rsidR="00232EE6">
        <w:rPr>
          <w:b/>
          <w:bCs/>
        </w:rPr>
        <w:fldChar w:fldCharType="begin"/>
      </w:r>
      <w:r w:rsidR="00232EE6">
        <w:instrText xml:space="preserve"> XE "</w:instrText>
      </w:r>
      <w:r w:rsidR="00232EE6" w:rsidRPr="00D457D8">
        <w:rPr>
          <w:b/>
          <w:bCs/>
        </w:rPr>
        <w:instrText>Timer_GetFrequency</w:instrText>
      </w:r>
      <w:r w:rsidR="00232EE6">
        <w:instrText xml:space="preserve">" </w:instrText>
      </w:r>
      <w:r w:rsidR="00232EE6">
        <w:rPr>
          <w:b/>
          <w:bCs/>
        </w:rPr>
        <w:fldChar w:fldCharType="end"/>
      </w:r>
      <w:r w:rsidR="00101CD5">
        <w:t xml:space="preserve"> </w:t>
      </w:r>
      <w:r>
        <w:t>(</w:t>
      </w:r>
      <w:proofErr w:type="spellStart"/>
      <w:r w:rsidR="00A9453C">
        <w:t>timer</w:t>
      </w:r>
      <w:proofErr w:type="spellEnd"/>
      <w:r>
        <w:t xml:space="preserve">) : </w:t>
      </w:r>
      <w:proofErr w:type="spellStart"/>
      <w:r w:rsidR="00841ADC">
        <w:t>double</w:t>
      </w:r>
      <w:proofErr w:type="spellEnd"/>
    </w:p>
    <w:p w14:paraId="1C625AC6" w14:textId="5E2ABB7D" w:rsidR="00955CDB" w:rsidRDefault="00841ADC" w:rsidP="009F069F">
      <w:r>
        <w:t xml:space="preserve">Retorna </w:t>
      </w:r>
      <w:r w:rsidR="006C76B7">
        <w:t>la f</w:t>
      </w:r>
      <w:r>
        <w:t>recuencia de repetición del temporizador &lt;</w:t>
      </w:r>
      <w:proofErr w:type="spellStart"/>
      <w:r>
        <w:t>timer</w:t>
      </w:r>
      <w:proofErr w:type="spellEnd"/>
      <w:r>
        <w:t>&gt; en milisegundos o nanosegundos, según se haya creado</w:t>
      </w:r>
      <w:r w:rsidR="0087500A">
        <w:t xml:space="preserve"> normal o de alta resolución.</w:t>
      </w:r>
    </w:p>
    <w:p w14:paraId="29F7CC84" w14:textId="71595641" w:rsidR="009F069F" w:rsidRDefault="009F069F" w:rsidP="00101CD5">
      <w:pPr>
        <w:pStyle w:val="SCRIPTTitulo4"/>
      </w:pPr>
      <w:proofErr w:type="spellStart"/>
      <w:r>
        <w:t>function</w:t>
      </w:r>
      <w:proofErr w:type="spellEnd"/>
      <w:r>
        <w:t xml:space="preserve"> </w:t>
      </w:r>
      <w:proofErr w:type="spellStart"/>
      <w:r w:rsidRPr="00101CD5">
        <w:rPr>
          <w:b/>
          <w:bCs/>
        </w:rPr>
        <w:t>Timer_GetUserData</w:t>
      </w:r>
      <w:proofErr w:type="spellEnd"/>
      <w:r w:rsidR="00232EE6">
        <w:rPr>
          <w:b/>
          <w:bCs/>
        </w:rPr>
        <w:fldChar w:fldCharType="begin"/>
      </w:r>
      <w:r w:rsidR="00232EE6">
        <w:instrText xml:space="preserve"> XE "</w:instrText>
      </w:r>
      <w:r w:rsidR="00232EE6" w:rsidRPr="00FC70EB">
        <w:rPr>
          <w:b/>
          <w:bCs/>
        </w:rPr>
        <w:instrText>Timer_GetUserData</w:instrText>
      </w:r>
      <w:r w:rsidR="00232EE6">
        <w:instrText xml:space="preserve">" </w:instrText>
      </w:r>
      <w:r w:rsidR="00232EE6">
        <w:rPr>
          <w:b/>
          <w:bCs/>
        </w:rPr>
        <w:fldChar w:fldCharType="end"/>
      </w:r>
      <w:r w:rsidR="00101CD5">
        <w:t xml:space="preserve"> </w:t>
      </w:r>
      <w:r>
        <w:t>(</w:t>
      </w:r>
      <w:proofErr w:type="spellStart"/>
      <w:r w:rsidR="00A9453C">
        <w:t>timer</w:t>
      </w:r>
      <w:proofErr w:type="spellEnd"/>
      <w:r>
        <w:t xml:space="preserve">) : </w:t>
      </w:r>
      <w:r w:rsidR="0087500A">
        <w:t>pointer</w:t>
      </w:r>
    </w:p>
    <w:p w14:paraId="537B83F4" w14:textId="4B8FA757" w:rsidR="00955CDB" w:rsidRDefault="0087500A" w:rsidP="009F069F">
      <w:r>
        <w:t>Devuelve los datos de usuario asociados a la instancia de objeto temporizador &lt;</w:t>
      </w:r>
      <w:proofErr w:type="spellStart"/>
      <w:r>
        <w:t>timer</w:t>
      </w:r>
      <w:proofErr w:type="spellEnd"/>
      <w:r>
        <w:t>&gt;.</w:t>
      </w:r>
    </w:p>
    <w:p w14:paraId="226DA5E4" w14:textId="41E8EA8E" w:rsidR="009F069F" w:rsidRDefault="009F069F" w:rsidP="00101CD5">
      <w:pPr>
        <w:pStyle w:val="SCRIPTTitulo4"/>
      </w:pPr>
      <w:proofErr w:type="spellStart"/>
      <w:r>
        <w:t>function</w:t>
      </w:r>
      <w:proofErr w:type="spellEnd"/>
      <w:r>
        <w:t xml:space="preserve"> </w:t>
      </w:r>
      <w:proofErr w:type="spellStart"/>
      <w:r w:rsidRPr="00101CD5">
        <w:rPr>
          <w:b/>
          <w:bCs/>
        </w:rPr>
        <w:t>Timer_IsStopped</w:t>
      </w:r>
      <w:proofErr w:type="spellEnd"/>
      <w:r w:rsidR="00232EE6">
        <w:rPr>
          <w:b/>
          <w:bCs/>
        </w:rPr>
        <w:fldChar w:fldCharType="begin"/>
      </w:r>
      <w:r w:rsidR="00232EE6">
        <w:instrText xml:space="preserve"> XE "</w:instrText>
      </w:r>
      <w:r w:rsidR="00232EE6" w:rsidRPr="009F3663">
        <w:rPr>
          <w:b/>
          <w:bCs/>
        </w:rPr>
        <w:instrText>Timer_IsStopped</w:instrText>
      </w:r>
      <w:r w:rsidR="00232EE6">
        <w:instrText xml:space="preserve">" </w:instrText>
      </w:r>
      <w:r w:rsidR="00232EE6">
        <w:rPr>
          <w:b/>
          <w:bCs/>
        </w:rPr>
        <w:fldChar w:fldCharType="end"/>
      </w:r>
      <w:r w:rsidR="00101CD5">
        <w:t xml:space="preserve"> </w:t>
      </w:r>
      <w:r>
        <w:t>(</w:t>
      </w:r>
      <w:proofErr w:type="spellStart"/>
      <w:r w:rsidR="00A9453C">
        <w:t>timer</w:t>
      </w:r>
      <w:proofErr w:type="spellEnd"/>
      <w:r>
        <w:t xml:space="preserve">) : </w:t>
      </w:r>
      <w:proofErr w:type="spellStart"/>
      <w:r w:rsidR="0087500A">
        <w:t>bool</w:t>
      </w:r>
      <w:proofErr w:type="spellEnd"/>
    </w:p>
    <w:p w14:paraId="4E8D4EAB" w14:textId="5B14FF8B" w:rsidR="00955CDB" w:rsidRPr="003E64C1" w:rsidRDefault="0087500A" w:rsidP="009F069F">
      <w:pPr>
        <w:rPr>
          <w:lang w:val="en-US"/>
        </w:rPr>
      </w:pPr>
      <w:r>
        <w:t>Indica si el temporizador &lt;</w:t>
      </w:r>
      <w:proofErr w:type="spellStart"/>
      <w:r>
        <w:t>timer</w:t>
      </w:r>
      <w:proofErr w:type="spellEnd"/>
      <w:r>
        <w:t xml:space="preserve">&gt; está parado </w:t>
      </w:r>
      <w:r w:rsidR="006C76B7">
        <w:t xml:space="preserve">o </w:t>
      </w:r>
      <w:r>
        <w:t xml:space="preserve">en funcionamiento. </w:t>
      </w:r>
      <w:proofErr w:type="spellStart"/>
      <w:r w:rsidRPr="003E64C1">
        <w:rPr>
          <w:lang w:val="en-US"/>
        </w:rPr>
        <w:t>V</w:t>
      </w:r>
      <w:r w:rsidR="006C76B7" w:rsidRPr="003E64C1">
        <w:rPr>
          <w:lang w:val="en-US"/>
        </w:rPr>
        <w:t>éa</w:t>
      </w:r>
      <w:r w:rsidR="00C65B8D" w:rsidRPr="003E64C1">
        <w:rPr>
          <w:lang w:val="en-US"/>
        </w:rPr>
        <w:t>n</w:t>
      </w:r>
      <w:r w:rsidR="006C76B7" w:rsidRPr="003E64C1">
        <w:rPr>
          <w:lang w:val="en-US"/>
        </w:rPr>
        <w:t>se</w:t>
      </w:r>
      <w:proofErr w:type="spellEnd"/>
      <w:r w:rsidRPr="003E64C1">
        <w:rPr>
          <w:lang w:val="en-US"/>
        </w:rPr>
        <w:t xml:space="preserve"> </w:t>
      </w:r>
      <w:proofErr w:type="spellStart"/>
      <w:r w:rsidRPr="003E64C1">
        <w:rPr>
          <w:lang w:val="en-US"/>
        </w:rPr>
        <w:t>también</w:t>
      </w:r>
      <w:proofErr w:type="spellEnd"/>
      <w:r w:rsidRPr="003E64C1">
        <w:rPr>
          <w:lang w:val="en-US"/>
        </w:rPr>
        <w:t xml:space="preserve"> </w:t>
      </w:r>
      <w:proofErr w:type="spellStart"/>
      <w:r w:rsidRPr="003E64C1">
        <w:rPr>
          <w:rStyle w:val="Emphasis"/>
          <w:lang w:val="en-US"/>
        </w:rPr>
        <w:t>Timer_Start</w:t>
      </w:r>
      <w:proofErr w:type="spellEnd"/>
      <w:r w:rsidRPr="003E64C1">
        <w:rPr>
          <w:lang w:val="en-US"/>
        </w:rPr>
        <w:t xml:space="preserve"> y </w:t>
      </w:r>
      <w:proofErr w:type="spellStart"/>
      <w:r w:rsidRPr="003E64C1">
        <w:rPr>
          <w:rStyle w:val="Emphasis"/>
          <w:lang w:val="en-US"/>
        </w:rPr>
        <w:t>Timer_Stop</w:t>
      </w:r>
      <w:proofErr w:type="spellEnd"/>
      <w:r w:rsidRPr="003E64C1">
        <w:rPr>
          <w:lang w:val="en-US"/>
        </w:rPr>
        <w:t>.</w:t>
      </w:r>
    </w:p>
    <w:p w14:paraId="0AD47D24" w14:textId="0B3631F1" w:rsidR="009F069F" w:rsidRPr="003E64C1" w:rsidRDefault="009F069F" w:rsidP="00101CD5">
      <w:pPr>
        <w:pStyle w:val="SCRIPTTitulo4"/>
        <w:rPr>
          <w:lang w:val="en-US"/>
        </w:rPr>
      </w:pPr>
      <w:r w:rsidRPr="003E64C1">
        <w:rPr>
          <w:lang w:val="en-US"/>
        </w:rPr>
        <w:t xml:space="preserve">function </w:t>
      </w:r>
      <w:proofErr w:type="spellStart"/>
      <w:r w:rsidRPr="003E64C1">
        <w:rPr>
          <w:b/>
          <w:bCs/>
          <w:lang w:val="en-US"/>
        </w:rPr>
        <w:t>Timer_Reset</w:t>
      </w:r>
      <w:proofErr w:type="spellEnd"/>
      <w:r w:rsidR="00232EE6">
        <w:rPr>
          <w:b/>
          <w:bCs/>
        </w:rPr>
        <w:fldChar w:fldCharType="begin"/>
      </w:r>
      <w:r w:rsidR="00232EE6" w:rsidRPr="003E64C1">
        <w:rPr>
          <w:lang w:val="en-US"/>
        </w:rPr>
        <w:instrText xml:space="preserve"> XE "</w:instrText>
      </w:r>
      <w:r w:rsidR="00232EE6" w:rsidRPr="003E64C1">
        <w:rPr>
          <w:b/>
          <w:bCs/>
          <w:lang w:val="en-US"/>
        </w:rPr>
        <w:instrText>Timer_Reset</w:instrText>
      </w:r>
      <w:r w:rsidR="00232EE6" w:rsidRPr="003E64C1">
        <w:rPr>
          <w:lang w:val="en-US"/>
        </w:rPr>
        <w:instrText xml:space="preserve">" </w:instrText>
      </w:r>
      <w:r w:rsidR="00232EE6">
        <w:rPr>
          <w:b/>
          <w:bCs/>
        </w:rPr>
        <w:fldChar w:fldCharType="end"/>
      </w:r>
      <w:r w:rsidR="00101CD5" w:rsidRPr="003E64C1">
        <w:rPr>
          <w:lang w:val="en-US"/>
        </w:rPr>
        <w:t xml:space="preserve"> </w:t>
      </w:r>
      <w:r w:rsidRPr="003E64C1">
        <w:rPr>
          <w:lang w:val="en-US"/>
        </w:rPr>
        <w:t>(</w:t>
      </w:r>
      <w:r w:rsidR="00A9453C" w:rsidRPr="003E64C1">
        <w:rPr>
          <w:lang w:val="en-US"/>
        </w:rPr>
        <w:t>timer</w:t>
      </w:r>
      <w:r w:rsidRPr="003E64C1">
        <w:rPr>
          <w:lang w:val="en-US"/>
        </w:rPr>
        <w:t>)</w:t>
      </w:r>
    </w:p>
    <w:p w14:paraId="179C011B" w14:textId="43C9A39F" w:rsidR="00955CDB" w:rsidRDefault="00F2109B" w:rsidP="009F069F">
      <w:r>
        <w:t>Vuelve a poner a cero el contador interno que invoca la función en el contexto asociados en el temporizador &lt;</w:t>
      </w:r>
      <w:proofErr w:type="spellStart"/>
      <w:r>
        <w:t>timer</w:t>
      </w:r>
      <w:proofErr w:type="spellEnd"/>
      <w:r>
        <w:t>&gt;.</w:t>
      </w:r>
    </w:p>
    <w:p w14:paraId="14D197E3" w14:textId="6430C971" w:rsidR="009F069F" w:rsidRPr="003E64C1" w:rsidRDefault="009F069F" w:rsidP="00101CD5">
      <w:pPr>
        <w:pStyle w:val="SCRIPTTitulo4"/>
        <w:rPr>
          <w:lang w:val="en-US"/>
        </w:rPr>
      </w:pPr>
      <w:r w:rsidRPr="003E64C1">
        <w:rPr>
          <w:lang w:val="en-US"/>
        </w:rPr>
        <w:t xml:space="preserve">function </w:t>
      </w:r>
      <w:proofErr w:type="spellStart"/>
      <w:r w:rsidRPr="003E64C1">
        <w:rPr>
          <w:b/>
          <w:bCs/>
          <w:lang w:val="en-US"/>
        </w:rPr>
        <w:t>Timer_SetCallback</w:t>
      </w:r>
      <w:proofErr w:type="spellEnd"/>
      <w:r w:rsidR="00232EE6">
        <w:rPr>
          <w:b/>
          <w:bCs/>
        </w:rPr>
        <w:fldChar w:fldCharType="begin"/>
      </w:r>
      <w:r w:rsidR="00232EE6" w:rsidRPr="003E64C1">
        <w:rPr>
          <w:lang w:val="en-US"/>
        </w:rPr>
        <w:instrText xml:space="preserve"> XE "</w:instrText>
      </w:r>
      <w:r w:rsidR="00232EE6" w:rsidRPr="003E64C1">
        <w:rPr>
          <w:b/>
          <w:bCs/>
          <w:lang w:val="en-US"/>
        </w:rPr>
        <w:instrText>Timer_SetCallback</w:instrText>
      </w:r>
      <w:r w:rsidR="00232EE6" w:rsidRPr="003E64C1">
        <w:rPr>
          <w:lang w:val="en-US"/>
        </w:rPr>
        <w:instrText xml:space="preserve">" </w:instrText>
      </w:r>
      <w:r w:rsidR="00232EE6">
        <w:rPr>
          <w:b/>
          <w:bCs/>
        </w:rPr>
        <w:fldChar w:fldCharType="end"/>
      </w:r>
      <w:r w:rsidR="00101CD5" w:rsidRPr="003E64C1">
        <w:rPr>
          <w:lang w:val="en-US"/>
        </w:rPr>
        <w:t xml:space="preserve"> </w:t>
      </w:r>
      <w:r w:rsidRPr="003E64C1">
        <w:rPr>
          <w:lang w:val="en-US"/>
        </w:rPr>
        <w:t>(</w:t>
      </w:r>
      <w:r w:rsidR="00A9453C" w:rsidRPr="003E64C1">
        <w:rPr>
          <w:lang w:val="en-US"/>
        </w:rPr>
        <w:t>timer</w:t>
      </w:r>
      <w:r w:rsidRPr="003E64C1">
        <w:rPr>
          <w:lang w:val="en-US"/>
        </w:rPr>
        <w:t xml:space="preserve">, </w:t>
      </w:r>
      <w:proofErr w:type="spellStart"/>
      <w:r w:rsidR="00A9453C" w:rsidRPr="003E64C1">
        <w:rPr>
          <w:lang w:val="en-US"/>
        </w:rPr>
        <w:t>ctx</w:t>
      </w:r>
      <w:proofErr w:type="spellEnd"/>
      <w:r w:rsidRPr="003E64C1">
        <w:rPr>
          <w:lang w:val="en-US"/>
        </w:rPr>
        <w:t xml:space="preserve">, </w:t>
      </w:r>
      <w:r w:rsidR="00F2109B" w:rsidRPr="003E64C1">
        <w:rPr>
          <w:lang w:val="en-US"/>
        </w:rPr>
        <w:t>function</w:t>
      </w:r>
      <w:r w:rsidR="00A9453C" w:rsidRPr="003E64C1">
        <w:rPr>
          <w:lang w:val="en-US"/>
        </w:rPr>
        <w:t>)</w:t>
      </w:r>
    </w:p>
    <w:p w14:paraId="60AA1ABC" w14:textId="1672B9E6" w:rsidR="00955CDB" w:rsidRDefault="00F2109B" w:rsidP="009F069F">
      <w:r>
        <w:t>Permite asignar el nombre de la función &lt;</w:t>
      </w:r>
      <w:proofErr w:type="spellStart"/>
      <w:r>
        <w:t>function</w:t>
      </w:r>
      <w:proofErr w:type="spellEnd"/>
      <w:r>
        <w:t>&gt; que se invocará en el contexto &lt;</w:t>
      </w:r>
      <w:proofErr w:type="spellStart"/>
      <w:r>
        <w:t>ctx</w:t>
      </w:r>
      <w:proofErr w:type="spellEnd"/>
      <w:r>
        <w:t>&gt; según la frecuencia programada en el temporizador &lt;</w:t>
      </w:r>
      <w:proofErr w:type="spellStart"/>
      <w:r>
        <w:t>timer</w:t>
      </w:r>
      <w:proofErr w:type="spellEnd"/>
      <w:r>
        <w:t>&gt;</w:t>
      </w:r>
      <w:r w:rsidR="006C76B7">
        <w:t>. Véase</w:t>
      </w:r>
      <w:r>
        <w:t xml:space="preserve"> </w:t>
      </w:r>
      <w:proofErr w:type="spellStart"/>
      <w:r w:rsidRPr="00F2109B">
        <w:rPr>
          <w:rStyle w:val="Emphasis"/>
        </w:rPr>
        <w:t>Timer_SetFrequency</w:t>
      </w:r>
      <w:proofErr w:type="spellEnd"/>
      <w:r w:rsidR="006C76B7">
        <w:t>.</w:t>
      </w:r>
    </w:p>
    <w:p w14:paraId="47BC8FB8" w14:textId="6AB53C8B" w:rsidR="009F069F" w:rsidRDefault="009F069F" w:rsidP="00101CD5">
      <w:pPr>
        <w:pStyle w:val="SCRIPTTitulo4"/>
      </w:pPr>
      <w:proofErr w:type="spellStart"/>
      <w:r>
        <w:t>function</w:t>
      </w:r>
      <w:proofErr w:type="spellEnd"/>
      <w:r>
        <w:t xml:space="preserve"> </w:t>
      </w:r>
      <w:proofErr w:type="spellStart"/>
      <w:r w:rsidRPr="00101CD5">
        <w:rPr>
          <w:b/>
          <w:bCs/>
        </w:rPr>
        <w:t>Timer_SetFrequency</w:t>
      </w:r>
      <w:proofErr w:type="spellEnd"/>
      <w:r w:rsidR="00232EE6">
        <w:rPr>
          <w:b/>
          <w:bCs/>
        </w:rPr>
        <w:fldChar w:fldCharType="begin"/>
      </w:r>
      <w:r w:rsidR="00232EE6">
        <w:instrText xml:space="preserve"> XE "</w:instrText>
      </w:r>
      <w:r w:rsidR="00232EE6" w:rsidRPr="00D22EC8">
        <w:rPr>
          <w:b/>
          <w:bCs/>
        </w:rPr>
        <w:instrText>Timer_SetFrequency</w:instrText>
      </w:r>
      <w:r w:rsidR="00232EE6">
        <w:instrText xml:space="preserve">" </w:instrText>
      </w:r>
      <w:r w:rsidR="00232EE6">
        <w:rPr>
          <w:b/>
          <w:bCs/>
        </w:rPr>
        <w:fldChar w:fldCharType="end"/>
      </w:r>
      <w:r w:rsidR="00101CD5">
        <w:t xml:space="preserve"> </w:t>
      </w:r>
      <w:r>
        <w:t>(</w:t>
      </w:r>
      <w:proofErr w:type="spellStart"/>
      <w:r w:rsidR="00A9453C">
        <w:t>timer</w:t>
      </w:r>
      <w:proofErr w:type="spellEnd"/>
      <w:r>
        <w:t xml:space="preserve">, </w:t>
      </w:r>
      <w:proofErr w:type="spellStart"/>
      <w:r w:rsidR="00A9453C">
        <w:t>freq</w:t>
      </w:r>
      <w:proofErr w:type="spellEnd"/>
      <w:r>
        <w:t>)</w:t>
      </w:r>
    </w:p>
    <w:p w14:paraId="72F66D5B" w14:textId="7958B47C" w:rsidR="00955CDB" w:rsidRPr="003E64C1" w:rsidRDefault="00F2109B" w:rsidP="009F069F">
      <w:pPr>
        <w:rPr>
          <w:lang w:val="en-US"/>
        </w:rPr>
      </w:pPr>
      <w:r>
        <w:t>Asigna la frecuencia &lt;</w:t>
      </w:r>
      <w:proofErr w:type="spellStart"/>
      <w:r>
        <w:t>freq</w:t>
      </w:r>
      <w:proofErr w:type="spellEnd"/>
      <w:r>
        <w:t>&gt; en el temporizador &lt;</w:t>
      </w:r>
      <w:proofErr w:type="spellStart"/>
      <w:r>
        <w:t>timer</w:t>
      </w:r>
      <w:proofErr w:type="spellEnd"/>
      <w:r>
        <w:t>&gt; con la que se invocará la función dentro del contexto establecido</w:t>
      </w:r>
      <w:r w:rsidR="006C76B7">
        <w:t xml:space="preserve">. </w:t>
      </w:r>
      <w:proofErr w:type="spellStart"/>
      <w:r w:rsidR="006C76B7" w:rsidRPr="003E64C1">
        <w:rPr>
          <w:lang w:val="en-US"/>
        </w:rPr>
        <w:t>Véase</w:t>
      </w:r>
      <w:proofErr w:type="spellEnd"/>
      <w:r w:rsidRPr="003E64C1">
        <w:rPr>
          <w:lang w:val="en-US"/>
        </w:rPr>
        <w:t xml:space="preserve"> </w:t>
      </w:r>
      <w:proofErr w:type="spellStart"/>
      <w:r w:rsidRPr="003E64C1">
        <w:rPr>
          <w:rStyle w:val="Emphasis"/>
          <w:lang w:val="en-US"/>
        </w:rPr>
        <w:t>Timer_SetCallback</w:t>
      </w:r>
      <w:proofErr w:type="spellEnd"/>
      <w:r w:rsidR="006C76B7" w:rsidRPr="003E64C1">
        <w:rPr>
          <w:lang w:val="en-US"/>
        </w:rPr>
        <w:t>.</w:t>
      </w:r>
    </w:p>
    <w:p w14:paraId="4DDF5ACA" w14:textId="77777777" w:rsidR="007C3D83" w:rsidRPr="003E64C1" w:rsidRDefault="007C3D83">
      <w:pPr>
        <w:spacing w:after="160" w:line="259" w:lineRule="auto"/>
        <w:contextualSpacing w:val="0"/>
        <w:jc w:val="left"/>
        <w:rPr>
          <w:rFonts w:asciiTheme="majorHAnsi" w:hAnsiTheme="majorHAnsi"/>
          <w:color w:val="C45911" w:themeColor="accent2" w:themeShade="BF"/>
          <w:lang w:val="en-US"/>
        </w:rPr>
      </w:pPr>
      <w:r w:rsidRPr="003E64C1">
        <w:rPr>
          <w:lang w:val="en-US"/>
        </w:rPr>
        <w:br w:type="page"/>
      </w:r>
    </w:p>
    <w:p w14:paraId="27E25EC9" w14:textId="42DA5AEF" w:rsidR="009F069F" w:rsidRPr="003E64C1" w:rsidRDefault="009F069F" w:rsidP="00101CD5">
      <w:pPr>
        <w:pStyle w:val="SCRIPTTitulo4"/>
        <w:rPr>
          <w:lang w:val="en-US"/>
        </w:rPr>
      </w:pPr>
      <w:r w:rsidRPr="003E64C1">
        <w:rPr>
          <w:lang w:val="en-US"/>
        </w:rPr>
        <w:t xml:space="preserve">function </w:t>
      </w:r>
      <w:proofErr w:type="spellStart"/>
      <w:r w:rsidRPr="003E64C1">
        <w:rPr>
          <w:b/>
          <w:bCs/>
          <w:lang w:val="en-US"/>
        </w:rPr>
        <w:t>Timer_SetUserData</w:t>
      </w:r>
      <w:proofErr w:type="spellEnd"/>
      <w:r w:rsidR="00232EE6">
        <w:rPr>
          <w:b/>
          <w:bCs/>
        </w:rPr>
        <w:fldChar w:fldCharType="begin"/>
      </w:r>
      <w:r w:rsidR="00232EE6" w:rsidRPr="003E64C1">
        <w:rPr>
          <w:lang w:val="en-US"/>
        </w:rPr>
        <w:instrText xml:space="preserve"> XE "</w:instrText>
      </w:r>
      <w:r w:rsidR="00232EE6" w:rsidRPr="003E64C1">
        <w:rPr>
          <w:b/>
          <w:bCs/>
          <w:lang w:val="en-US"/>
        </w:rPr>
        <w:instrText>Timer_SetUserData</w:instrText>
      </w:r>
      <w:r w:rsidR="00232EE6" w:rsidRPr="003E64C1">
        <w:rPr>
          <w:lang w:val="en-US"/>
        </w:rPr>
        <w:instrText xml:space="preserve">" </w:instrText>
      </w:r>
      <w:r w:rsidR="00232EE6">
        <w:rPr>
          <w:b/>
          <w:bCs/>
        </w:rPr>
        <w:fldChar w:fldCharType="end"/>
      </w:r>
      <w:r w:rsidR="00101CD5" w:rsidRPr="003E64C1">
        <w:rPr>
          <w:lang w:val="en-US"/>
        </w:rPr>
        <w:t xml:space="preserve"> </w:t>
      </w:r>
      <w:r w:rsidRPr="003E64C1">
        <w:rPr>
          <w:lang w:val="en-US"/>
        </w:rPr>
        <w:t>(</w:t>
      </w:r>
      <w:r w:rsidR="00A9453C" w:rsidRPr="003E64C1">
        <w:rPr>
          <w:lang w:val="en-US"/>
        </w:rPr>
        <w:t>timer</w:t>
      </w:r>
      <w:r w:rsidRPr="003E64C1">
        <w:rPr>
          <w:lang w:val="en-US"/>
        </w:rPr>
        <w:t xml:space="preserve">, </w:t>
      </w:r>
      <w:r w:rsidR="00F2109B" w:rsidRPr="003E64C1">
        <w:rPr>
          <w:lang w:val="en-US"/>
        </w:rPr>
        <w:t>data</w:t>
      </w:r>
      <w:r w:rsidRPr="003E64C1">
        <w:rPr>
          <w:lang w:val="en-US"/>
        </w:rPr>
        <w:t xml:space="preserve">, </w:t>
      </w:r>
      <w:proofErr w:type="spellStart"/>
      <w:r w:rsidR="00F2109B" w:rsidRPr="003E64C1">
        <w:rPr>
          <w:lang w:val="en-US"/>
        </w:rPr>
        <w:t>checkCtx</w:t>
      </w:r>
      <w:proofErr w:type="spellEnd"/>
      <w:r w:rsidRPr="003E64C1">
        <w:rPr>
          <w:lang w:val="en-US"/>
        </w:rPr>
        <w:t xml:space="preserve"> = </w:t>
      </w:r>
      <w:r w:rsidR="00F2109B" w:rsidRPr="003E64C1">
        <w:rPr>
          <w:lang w:val="en-US"/>
        </w:rPr>
        <w:t>true</w:t>
      </w:r>
      <w:r w:rsidRPr="003E64C1">
        <w:rPr>
          <w:lang w:val="en-US"/>
        </w:rPr>
        <w:t>)</w:t>
      </w:r>
    </w:p>
    <w:p w14:paraId="6A44469B" w14:textId="44FACF65" w:rsidR="00955CDB" w:rsidRDefault="00F2109B" w:rsidP="009F069F">
      <w:r>
        <w:t>Permite asociar datos de usuario a</w:t>
      </w:r>
      <w:r w:rsidR="00645E8B">
        <w:t xml:space="preserve"> un temporizador &lt;</w:t>
      </w:r>
      <w:proofErr w:type="spellStart"/>
      <w:r w:rsidR="00645E8B">
        <w:t>timer</w:t>
      </w:r>
      <w:proofErr w:type="spellEnd"/>
      <w:r w:rsidR="00645E8B">
        <w:t>&gt;. Estos datos &lt;data&gt; pueden ser una instancia a una clase u otro tipo de datos (</w:t>
      </w:r>
      <w:proofErr w:type="spellStart"/>
      <w:r w:rsidR="00645E8B">
        <w:t>string</w:t>
      </w:r>
      <w:proofErr w:type="spellEnd"/>
      <w:r w:rsidR="00645E8B">
        <w:t>, buffer, números, etc.). Si los datos que pasamos no son de una instancia de clase, lo indicaremos con &lt;</w:t>
      </w:r>
      <w:proofErr w:type="spellStart"/>
      <w:r w:rsidR="00645E8B">
        <w:t>checkCtx</w:t>
      </w:r>
      <w:proofErr w:type="spellEnd"/>
      <w:r w:rsidR="00645E8B">
        <w:t xml:space="preserve">&gt; con valor falso. </w:t>
      </w:r>
    </w:p>
    <w:p w14:paraId="325B0FCD" w14:textId="1F76B94A" w:rsidR="009F069F" w:rsidRDefault="009F069F" w:rsidP="00101CD5">
      <w:pPr>
        <w:pStyle w:val="SCRIPTTitulo4"/>
      </w:pPr>
      <w:proofErr w:type="spellStart"/>
      <w:r>
        <w:t>function</w:t>
      </w:r>
      <w:proofErr w:type="spellEnd"/>
      <w:r>
        <w:t xml:space="preserve"> </w:t>
      </w:r>
      <w:proofErr w:type="spellStart"/>
      <w:r w:rsidRPr="00101CD5">
        <w:rPr>
          <w:b/>
          <w:bCs/>
        </w:rPr>
        <w:t>Timer_Start</w:t>
      </w:r>
      <w:proofErr w:type="spellEnd"/>
      <w:r w:rsidR="00232EE6">
        <w:rPr>
          <w:b/>
          <w:bCs/>
        </w:rPr>
        <w:fldChar w:fldCharType="begin"/>
      </w:r>
      <w:r w:rsidR="00232EE6">
        <w:instrText xml:space="preserve"> XE "</w:instrText>
      </w:r>
      <w:r w:rsidR="00232EE6" w:rsidRPr="00AE6C17">
        <w:rPr>
          <w:b/>
          <w:bCs/>
        </w:rPr>
        <w:instrText>Timer_Start</w:instrText>
      </w:r>
      <w:r w:rsidR="00232EE6">
        <w:instrText xml:space="preserve">" </w:instrText>
      </w:r>
      <w:r w:rsidR="00232EE6">
        <w:rPr>
          <w:b/>
          <w:bCs/>
        </w:rPr>
        <w:fldChar w:fldCharType="end"/>
      </w:r>
      <w:r w:rsidR="00101CD5">
        <w:t xml:space="preserve"> </w:t>
      </w:r>
      <w:r>
        <w:t>(</w:t>
      </w:r>
      <w:proofErr w:type="spellStart"/>
      <w:r w:rsidR="00A9453C">
        <w:t>timer</w:t>
      </w:r>
      <w:proofErr w:type="spellEnd"/>
      <w:r>
        <w:t>)</w:t>
      </w:r>
    </w:p>
    <w:p w14:paraId="66711AD1" w14:textId="151A1725" w:rsidR="00955CDB" w:rsidRPr="003E64C1" w:rsidRDefault="00645E8B" w:rsidP="009F069F">
      <w:pPr>
        <w:rPr>
          <w:lang w:val="en-US"/>
        </w:rPr>
      </w:pPr>
      <w:r>
        <w:t>Reanuda un temporizador &lt;</w:t>
      </w:r>
      <w:proofErr w:type="spellStart"/>
      <w:r>
        <w:t>timer</w:t>
      </w:r>
      <w:proofErr w:type="spellEnd"/>
      <w:r>
        <w:t>&gt; en caso de estar parado</w:t>
      </w:r>
      <w:r w:rsidR="006C76B7">
        <w:t xml:space="preserve">. </w:t>
      </w:r>
      <w:proofErr w:type="spellStart"/>
      <w:r w:rsidR="006C76B7" w:rsidRPr="003E64C1">
        <w:rPr>
          <w:lang w:val="en-US"/>
        </w:rPr>
        <w:t>Véase</w:t>
      </w:r>
      <w:proofErr w:type="spellEnd"/>
      <w:r w:rsidRPr="003E64C1">
        <w:rPr>
          <w:lang w:val="en-US"/>
        </w:rPr>
        <w:t xml:space="preserve"> </w:t>
      </w:r>
      <w:proofErr w:type="spellStart"/>
      <w:r w:rsidRPr="003E64C1">
        <w:rPr>
          <w:rStyle w:val="Emphasis"/>
          <w:lang w:val="en-US"/>
        </w:rPr>
        <w:t>Timer_Stop</w:t>
      </w:r>
      <w:proofErr w:type="spellEnd"/>
      <w:r w:rsidR="006C76B7" w:rsidRPr="003E64C1">
        <w:rPr>
          <w:lang w:val="en-US"/>
        </w:rPr>
        <w:t>.</w:t>
      </w:r>
    </w:p>
    <w:p w14:paraId="6A79E996" w14:textId="20E2EC7B" w:rsidR="009F069F" w:rsidRPr="003E64C1" w:rsidRDefault="009F069F" w:rsidP="00101CD5">
      <w:pPr>
        <w:pStyle w:val="SCRIPTTitulo4"/>
        <w:rPr>
          <w:lang w:val="en-US"/>
        </w:rPr>
      </w:pPr>
      <w:r w:rsidRPr="003E64C1">
        <w:rPr>
          <w:lang w:val="en-US"/>
        </w:rPr>
        <w:t xml:space="preserve">function </w:t>
      </w:r>
      <w:proofErr w:type="spellStart"/>
      <w:r w:rsidRPr="003E64C1">
        <w:rPr>
          <w:b/>
          <w:bCs/>
          <w:lang w:val="en-US"/>
        </w:rPr>
        <w:t>Timer_Stop</w:t>
      </w:r>
      <w:proofErr w:type="spellEnd"/>
      <w:r w:rsidR="00232EE6">
        <w:rPr>
          <w:b/>
          <w:bCs/>
        </w:rPr>
        <w:fldChar w:fldCharType="begin"/>
      </w:r>
      <w:r w:rsidR="00232EE6" w:rsidRPr="003E64C1">
        <w:rPr>
          <w:lang w:val="en-US"/>
        </w:rPr>
        <w:instrText xml:space="preserve"> XE "</w:instrText>
      </w:r>
      <w:r w:rsidR="00232EE6" w:rsidRPr="003E64C1">
        <w:rPr>
          <w:b/>
          <w:bCs/>
          <w:lang w:val="en-US"/>
        </w:rPr>
        <w:instrText>Timer_Stop</w:instrText>
      </w:r>
      <w:r w:rsidR="00232EE6" w:rsidRPr="003E64C1">
        <w:rPr>
          <w:lang w:val="en-US"/>
        </w:rPr>
        <w:instrText xml:space="preserve">" </w:instrText>
      </w:r>
      <w:r w:rsidR="00232EE6">
        <w:rPr>
          <w:b/>
          <w:bCs/>
        </w:rPr>
        <w:fldChar w:fldCharType="end"/>
      </w:r>
      <w:r w:rsidR="00101CD5" w:rsidRPr="003E64C1">
        <w:rPr>
          <w:lang w:val="en-US"/>
        </w:rPr>
        <w:t xml:space="preserve"> </w:t>
      </w:r>
      <w:r w:rsidRPr="003E64C1">
        <w:rPr>
          <w:lang w:val="en-US"/>
        </w:rPr>
        <w:t>(</w:t>
      </w:r>
      <w:r w:rsidR="00A9453C" w:rsidRPr="003E64C1">
        <w:rPr>
          <w:lang w:val="en-US"/>
        </w:rPr>
        <w:t>timer</w:t>
      </w:r>
      <w:r w:rsidRPr="003E64C1">
        <w:rPr>
          <w:lang w:val="en-US"/>
        </w:rPr>
        <w:t>)</w:t>
      </w:r>
    </w:p>
    <w:p w14:paraId="0342D7A8" w14:textId="06856128" w:rsidR="00A9453C" w:rsidRDefault="00645E8B">
      <w:pPr>
        <w:spacing w:after="160" w:line="259" w:lineRule="auto"/>
        <w:contextualSpacing w:val="0"/>
        <w:jc w:val="left"/>
      </w:pPr>
      <w:r>
        <w:t>Detiene un temporizador &lt;</w:t>
      </w:r>
      <w:proofErr w:type="spellStart"/>
      <w:r>
        <w:t>timer</w:t>
      </w:r>
      <w:proofErr w:type="spellEnd"/>
      <w:r>
        <w:t>&gt; en caso de estar en marcha</w:t>
      </w:r>
      <w:r w:rsidR="006C76B7">
        <w:t>. Véase</w:t>
      </w:r>
      <w:r>
        <w:t xml:space="preserve"> </w:t>
      </w:r>
      <w:proofErr w:type="spellStart"/>
      <w:r w:rsidRPr="00645E8B">
        <w:rPr>
          <w:rStyle w:val="Emphasis"/>
        </w:rPr>
        <w:t>Timer_Start</w:t>
      </w:r>
      <w:proofErr w:type="spellEnd"/>
      <w:r w:rsidR="006C76B7">
        <w:t>.</w:t>
      </w:r>
    </w:p>
    <w:p w14:paraId="45ECFD3E" w14:textId="77777777" w:rsidR="006C76B7" w:rsidRPr="006C76B7" w:rsidRDefault="006C76B7" w:rsidP="006C76B7">
      <w:pPr>
        <w:pStyle w:val="NoSpacing"/>
      </w:pPr>
    </w:p>
    <w:p w14:paraId="5E1146AB" w14:textId="77777777" w:rsidR="006C76B7" w:rsidRDefault="006C76B7">
      <w:pPr>
        <w:spacing w:after="160" w:line="259" w:lineRule="auto"/>
        <w:contextualSpacing w:val="0"/>
        <w:jc w:val="left"/>
        <w:rPr>
          <w:rFonts w:asciiTheme="majorHAnsi" w:eastAsiaTheme="majorEastAsia" w:hAnsiTheme="majorHAnsi" w:cstheme="majorBidi"/>
          <w:b/>
          <w:color w:val="C45911" w:themeColor="accent2" w:themeShade="BF"/>
          <w:sz w:val="24"/>
          <w:szCs w:val="26"/>
        </w:rPr>
      </w:pPr>
      <w:r>
        <w:br w:type="page"/>
      </w:r>
    </w:p>
    <w:p w14:paraId="37D817D8" w14:textId="2FBC18D4" w:rsidR="00955CDB" w:rsidRDefault="00955CDB" w:rsidP="00955CDB">
      <w:pPr>
        <w:pStyle w:val="SCRIPTTitulo3"/>
      </w:pPr>
      <w:bookmarkStart w:id="529" w:name="_Toc71113668"/>
      <w:proofErr w:type="spellStart"/>
      <w:r>
        <w:t>SysTime</w:t>
      </w:r>
      <w:bookmarkEnd w:id="529"/>
      <w:proofErr w:type="spellEnd"/>
    </w:p>
    <w:p w14:paraId="33009CA7" w14:textId="57D0FD2A" w:rsidR="00101CD5" w:rsidRDefault="009C513A" w:rsidP="009F069F">
      <w:r>
        <w:t>Conjunto de funciones para la manipulación de FECHA y HORA</w:t>
      </w:r>
      <w:r w:rsidR="006C76B7">
        <w:t>.</w:t>
      </w:r>
    </w:p>
    <w:p w14:paraId="0817B5CE" w14:textId="77777777" w:rsidR="00CA4E77" w:rsidRPr="003E64C1" w:rsidRDefault="00CA4E77" w:rsidP="00CA4E77">
      <w:pPr>
        <w:pStyle w:val="SCRIPTTitulo4"/>
        <w:rPr>
          <w:lang w:val="en-US"/>
        </w:rPr>
      </w:pPr>
      <w:r w:rsidRPr="003E64C1">
        <w:rPr>
          <w:lang w:val="en-US"/>
        </w:rPr>
        <w:t xml:space="preserve">function </w:t>
      </w:r>
      <w:proofErr w:type="spellStart"/>
      <w:r w:rsidRPr="003E64C1">
        <w:rPr>
          <w:b/>
          <w:bCs/>
          <w:lang w:val="en-US"/>
        </w:rPr>
        <w:t>SysTime_New</w:t>
      </w:r>
      <w:proofErr w:type="spellEnd"/>
      <w:r>
        <w:rPr>
          <w:b/>
          <w:bCs/>
        </w:rPr>
        <w:fldChar w:fldCharType="begin"/>
      </w:r>
      <w:r w:rsidRPr="003E64C1">
        <w:rPr>
          <w:lang w:val="en-US"/>
        </w:rPr>
        <w:instrText xml:space="preserve"> XE "</w:instrText>
      </w:r>
      <w:r w:rsidRPr="003E64C1">
        <w:rPr>
          <w:b/>
          <w:bCs/>
          <w:lang w:val="en-US"/>
        </w:rPr>
        <w:instrText>SysTime_New</w:instrText>
      </w:r>
      <w:r w:rsidRPr="003E64C1">
        <w:rPr>
          <w:lang w:val="en-US"/>
        </w:rPr>
        <w:instrText xml:space="preserve">" </w:instrText>
      </w:r>
      <w:r>
        <w:rPr>
          <w:b/>
          <w:bCs/>
        </w:rPr>
        <w:fldChar w:fldCharType="end"/>
      </w:r>
      <w:r w:rsidRPr="003E64C1">
        <w:rPr>
          <w:lang w:val="en-US"/>
        </w:rPr>
        <w:t xml:space="preserve"> () : pointer</w:t>
      </w:r>
    </w:p>
    <w:p w14:paraId="59F35D6B" w14:textId="28FFF5CF" w:rsidR="00CA4E77" w:rsidRPr="003E64C1" w:rsidRDefault="00493D62" w:rsidP="00CA4E77">
      <w:pPr>
        <w:rPr>
          <w:lang w:val="en-US"/>
        </w:rPr>
      </w:pPr>
      <w:proofErr w:type="spellStart"/>
      <w:r w:rsidRPr="003E64C1">
        <w:rPr>
          <w:lang w:val="en-US"/>
        </w:rPr>
        <w:t>Crea</w:t>
      </w:r>
      <w:proofErr w:type="spellEnd"/>
      <w:r w:rsidRPr="003E64C1">
        <w:rPr>
          <w:lang w:val="en-US"/>
        </w:rPr>
        <w:t xml:space="preserve"> un</w:t>
      </w:r>
      <w:r w:rsidR="00DC7282" w:rsidRPr="003E64C1">
        <w:rPr>
          <w:lang w:val="en-US"/>
        </w:rPr>
        <w:t>a</w:t>
      </w:r>
      <w:r w:rsidRPr="003E64C1">
        <w:rPr>
          <w:lang w:val="en-US"/>
        </w:rPr>
        <w:t xml:space="preserve"> </w:t>
      </w:r>
      <w:proofErr w:type="spellStart"/>
      <w:r w:rsidRPr="003E64C1">
        <w:rPr>
          <w:lang w:val="en-US"/>
        </w:rPr>
        <w:t>instancia</w:t>
      </w:r>
      <w:proofErr w:type="spellEnd"/>
      <w:r w:rsidRPr="003E64C1">
        <w:rPr>
          <w:lang w:val="en-US"/>
        </w:rPr>
        <w:t xml:space="preserve"> de </w:t>
      </w:r>
      <w:proofErr w:type="spellStart"/>
      <w:r w:rsidRPr="003E64C1">
        <w:rPr>
          <w:lang w:val="en-US"/>
        </w:rPr>
        <w:t>objeto</w:t>
      </w:r>
      <w:proofErr w:type="spellEnd"/>
      <w:r w:rsidRPr="003E64C1">
        <w:rPr>
          <w:lang w:val="en-US"/>
        </w:rPr>
        <w:t xml:space="preserve"> </w:t>
      </w:r>
      <w:proofErr w:type="spellStart"/>
      <w:r w:rsidRPr="003E64C1">
        <w:rPr>
          <w:lang w:val="en-US"/>
        </w:rPr>
        <w:t>SysTime</w:t>
      </w:r>
      <w:proofErr w:type="spellEnd"/>
      <w:r w:rsidRPr="003E64C1">
        <w:rPr>
          <w:lang w:val="en-US"/>
        </w:rPr>
        <w:t xml:space="preserve">. </w:t>
      </w:r>
    </w:p>
    <w:p w14:paraId="717E4248" w14:textId="14B08869" w:rsidR="00CA4E77" w:rsidRPr="003E64C1" w:rsidRDefault="00CA4E77" w:rsidP="00CA4E77">
      <w:pPr>
        <w:pStyle w:val="SCRIPTTitulo4"/>
        <w:rPr>
          <w:lang w:val="en-US"/>
        </w:rPr>
      </w:pPr>
      <w:r w:rsidRPr="003E64C1">
        <w:rPr>
          <w:lang w:val="en-US"/>
        </w:rPr>
        <w:t xml:space="preserve">function </w:t>
      </w:r>
      <w:proofErr w:type="spellStart"/>
      <w:r w:rsidRPr="003E64C1">
        <w:rPr>
          <w:b/>
          <w:bCs/>
          <w:lang w:val="en-US"/>
        </w:rPr>
        <w:t>SysTime_Delete</w:t>
      </w:r>
      <w:proofErr w:type="spellEnd"/>
      <w:r>
        <w:rPr>
          <w:b/>
          <w:bCs/>
        </w:rPr>
        <w:fldChar w:fldCharType="begin"/>
      </w:r>
      <w:r w:rsidRPr="003E64C1">
        <w:rPr>
          <w:lang w:val="en-US"/>
        </w:rPr>
        <w:instrText xml:space="preserve"> XE "</w:instrText>
      </w:r>
      <w:r w:rsidRPr="003E64C1">
        <w:rPr>
          <w:b/>
          <w:bCs/>
          <w:lang w:val="en-US"/>
        </w:rPr>
        <w:instrText>SysTime_Delete</w:instrText>
      </w:r>
      <w:r w:rsidRPr="003E64C1">
        <w:rPr>
          <w:lang w:val="en-US"/>
        </w:rPr>
        <w:instrText xml:space="preserve">" </w:instrText>
      </w:r>
      <w:r>
        <w:rPr>
          <w:b/>
          <w:bCs/>
        </w:rPr>
        <w:fldChar w:fldCharType="end"/>
      </w:r>
      <w:r w:rsidRPr="003E64C1">
        <w:rPr>
          <w:lang w:val="en-US"/>
        </w:rPr>
        <w:t xml:space="preserve"> (</w:t>
      </w:r>
      <w:proofErr w:type="spellStart"/>
      <w:r w:rsidR="00493D62" w:rsidRPr="003E64C1">
        <w:rPr>
          <w:lang w:val="en-US"/>
        </w:rPr>
        <w:t>st</w:t>
      </w:r>
      <w:proofErr w:type="spellEnd"/>
      <w:r w:rsidRPr="003E64C1">
        <w:rPr>
          <w:lang w:val="en-US"/>
        </w:rPr>
        <w:t>)</w:t>
      </w:r>
    </w:p>
    <w:p w14:paraId="07FEF88F" w14:textId="0D9C28FE" w:rsidR="00CA4E77" w:rsidRDefault="00493D62" w:rsidP="00CA4E77">
      <w:r>
        <w:t xml:space="preserve">Elimina y libera recursos utilizados por la instancia de objeto </w:t>
      </w:r>
      <w:proofErr w:type="spellStart"/>
      <w:r>
        <w:t>SysTime</w:t>
      </w:r>
      <w:proofErr w:type="spellEnd"/>
      <w:r>
        <w:t xml:space="preserve"> &lt;</w:t>
      </w:r>
      <w:proofErr w:type="spellStart"/>
      <w:r>
        <w:t>st</w:t>
      </w:r>
      <w:proofErr w:type="spellEnd"/>
      <w:r>
        <w:t>&gt;.</w:t>
      </w:r>
    </w:p>
    <w:p w14:paraId="2A79BD25" w14:textId="55F071B4" w:rsidR="009F069F" w:rsidRPr="003E64C1" w:rsidRDefault="009F069F" w:rsidP="00101CD5">
      <w:pPr>
        <w:pStyle w:val="SCRIPTTitulo4"/>
        <w:rPr>
          <w:lang w:val="en-US"/>
        </w:rPr>
      </w:pPr>
      <w:r w:rsidRPr="003E64C1">
        <w:rPr>
          <w:lang w:val="en-US"/>
        </w:rPr>
        <w:t xml:space="preserve">function </w:t>
      </w:r>
      <w:proofErr w:type="spellStart"/>
      <w:r w:rsidRPr="003E64C1">
        <w:rPr>
          <w:b/>
          <w:bCs/>
          <w:lang w:val="en-US"/>
        </w:rPr>
        <w:t>SysTime_Compare</w:t>
      </w:r>
      <w:proofErr w:type="spellEnd"/>
      <w:r w:rsidR="00232EE6">
        <w:rPr>
          <w:b/>
          <w:bCs/>
        </w:rPr>
        <w:fldChar w:fldCharType="begin"/>
      </w:r>
      <w:r w:rsidR="00232EE6" w:rsidRPr="003E64C1">
        <w:rPr>
          <w:lang w:val="en-US"/>
        </w:rPr>
        <w:instrText xml:space="preserve"> XE "</w:instrText>
      </w:r>
      <w:r w:rsidR="00232EE6" w:rsidRPr="003E64C1">
        <w:rPr>
          <w:b/>
          <w:bCs/>
          <w:lang w:val="en-US"/>
        </w:rPr>
        <w:instrText>SysTime_Compare</w:instrText>
      </w:r>
      <w:r w:rsidR="00232EE6" w:rsidRPr="003E64C1">
        <w:rPr>
          <w:lang w:val="en-US"/>
        </w:rPr>
        <w:instrText xml:space="preserve">" </w:instrText>
      </w:r>
      <w:r w:rsidR="00232EE6">
        <w:rPr>
          <w:b/>
          <w:bCs/>
        </w:rPr>
        <w:fldChar w:fldCharType="end"/>
      </w:r>
      <w:r w:rsidR="00101CD5" w:rsidRPr="003E64C1">
        <w:rPr>
          <w:lang w:val="en-US"/>
        </w:rPr>
        <w:t xml:space="preserve"> </w:t>
      </w:r>
      <w:r w:rsidRPr="003E64C1">
        <w:rPr>
          <w:lang w:val="en-US"/>
        </w:rPr>
        <w:t>(</w:t>
      </w:r>
      <w:r w:rsidR="00493D62" w:rsidRPr="003E64C1">
        <w:rPr>
          <w:lang w:val="en-US"/>
        </w:rPr>
        <w:t>st1</w:t>
      </w:r>
      <w:r w:rsidRPr="003E64C1">
        <w:rPr>
          <w:lang w:val="en-US"/>
        </w:rPr>
        <w:t xml:space="preserve">, </w:t>
      </w:r>
      <w:r w:rsidR="00493D62" w:rsidRPr="003E64C1">
        <w:rPr>
          <w:lang w:val="en-US"/>
        </w:rPr>
        <w:t>st2</w:t>
      </w:r>
      <w:proofErr w:type="gramStart"/>
      <w:r w:rsidRPr="003E64C1">
        <w:rPr>
          <w:lang w:val="en-US"/>
        </w:rPr>
        <w:t>) :</w:t>
      </w:r>
      <w:proofErr w:type="gramEnd"/>
      <w:r w:rsidRPr="003E64C1">
        <w:rPr>
          <w:lang w:val="en-US"/>
        </w:rPr>
        <w:t xml:space="preserve"> int</w:t>
      </w:r>
    </w:p>
    <w:p w14:paraId="398C5BA8" w14:textId="66E32AF9" w:rsidR="00955CDB" w:rsidRDefault="00493D62" w:rsidP="009F069F">
      <w:r>
        <w:t xml:space="preserve">Compara dos instancias de objeto </w:t>
      </w:r>
      <w:proofErr w:type="spellStart"/>
      <w:r>
        <w:t>SysTime</w:t>
      </w:r>
      <w:proofErr w:type="spellEnd"/>
      <w:r>
        <w:t xml:space="preserve">. Según el valor devuelto por la función podemos saber: </w:t>
      </w:r>
    </w:p>
    <w:p w14:paraId="33F47F7B" w14:textId="77777777" w:rsidR="006E6359" w:rsidRPr="006E6359" w:rsidRDefault="006E6359" w:rsidP="006E6359"/>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4275"/>
      </w:tblGrid>
      <w:tr w:rsidR="00493D62" w14:paraId="684FAED8" w14:textId="77777777" w:rsidTr="00DC7282">
        <w:tc>
          <w:tcPr>
            <w:tcW w:w="704" w:type="dxa"/>
          </w:tcPr>
          <w:p w14:paraId="79D0ADD4" w14:textId="77CE9559" w:rsidR="00493D62" w:rsidRDefault="00493D62" w:rsidP="006E6359">
            <w:r>
              <w:t>1</w:t>
            </w:r>
          </w:p>
        </w:tc>
        <w:tc>
          <w:tcPr>
            <w:tcW w:w="4275" w:type="dxa"/>
          </w:tcPr>
          <w:p w14:paraId="55A9A5EF" w14:textId="078D1572" w:rsidR="00493D62" w:rsidRDefault="00493D62" w:rsidP="006E6359">
            <w:r>
              <w:t>&lt;st1&gt; es una fecha/hora posterior a &lt;st2&gt;</w:t>
            </w:r>
            <w:r w:rsidR="006C76B7">
              <w:t>.</w:t>
            </w:r>
          </w:p>
        </w:tc>
      </w:tr>
      <w:tr w:rsidR="00493D62" w14:paraId="3F243B55" w14:textId="77777777" w:rsidTr="00DC7282">
        <w:tc>
          <w:tcPr>
            <w:tcW w:w="704" w:type="dxa"/>
          </w:tcPr>
          <w:p w14:paraId="23184AE8" w14:textId="15A84D51" w:rsidR="00493D62" w:rsidRDefault="00493D62" w:rsidP="006E6359">
            <w:r>
              <w:t>-1</w:t>
            </w:r>
          </w:p>
        </w:tc>
        <w:tc>
          <w:tcPr>
            <w:tcW w:w="4275" w:type="dxa"/>
          </w:tcPr>
          <w:p w14:paraId="75FE7D92" w14:textId="4A7C5A14" w:rsidR="00493D62" w:rsidRDefault="00493D62" w:rsidP="006E6359">
            <w:r>
              <w:t>&lt;st1&gt; es una fecha/hora anterior a &lt;st2&gt;</w:t>
            </w:r>
            <w:r w:rsidR="006C76B7">
              <w:t>.</w:t>
            </w:r>
          </w:p>
        </w:tc>
      </w:tr>
      <w:tr w:rsidR="00493D62" w14:paraId="0C61C77A" w14:textId="77777777" w:rsidTr="00DC7282">
        <w:tc>
          <w:tcPr>
            <w:tcW w:w="704" w:type="dxa"/>
          </w:tcPr>
          <w:p w14:paraId="645D9B33" w14:textId="1E2E4467" w:rsidR="00493D62" w:rsidRDefault="00493D62" w:rsidP="006E6359">
            <w:r>
              <w:t>0</w:t>
            </w:r>
          </w:p>
        </w:tc>
        <w:tc>
          <w:tcPr>
            <w:tcW w:w="4275" w:type="dxa"/>
          </w:tcPr>
          <w:p w14:paraId="7617DC0D" w14:textId="279562E7" w:rsidR="00493D62" w:rsidRDefault="00493D62" w:rsidP="006E6359">
            <w:r>
              <w:t>&lt;st1&gt; y &lt;st2&gt; son la misma fecha/hora.</w:t>
            </w:r>
          </w:p>
        </w:tc>
      </w:tr>
      <w:tr w:rsidR="006E6359" w14:paraId="4416EF7D" w14:textId="77777777" w:rsidTr="00DC7282">
        <w:tc>
          <w:tcPr>
            <w:tcW w:w="704" w:type="dxa"/>
          </w:tcPr>
          <w:p w14:paraId="6D82ECFE" w14:textId="77777777" w:rsidR="006E6359" w:rsidRDefault="006E6359" w:rsidP="006E6359"/>
        </w:tc>
        <w:tc>
          <w:tcPr>
            <w:tcW w:w="4275" w:type="dxa"/>
          </w:tcPr>
          <w:p w14:paraId="52CAAB35" w14:textId="77777777" w:rsidR="006E6359" w:rsidRDefault="006E6359" w:rsidP="006E6359"/>
        </w:tc>
      </w:tr>
    </w:tbl>
    <w:p w14:paraId="639E8E7B" w14:textId="6EA959FC" w:rsidR="009F069F" w:rsidRPr="003E64C1" w:rsidRDefault="009F069F" w:rsidP="00101CD5">
      <w:pPr>
        <w:pStyle w:val="SCRIPTTitulo4"/>
        <w:rPr>
          <w:lang w:val="en-US"/>
        </w:rPr>
      </w:pPr>
      <w:r w:rsidRPr="003E64C1">
        <w:rPr>
          <w:lang w:val="en-US"/>
        </w:rPr>
        <w:t xml:space="preserve">function </w:t>
      </w:r>
      <w:proofErr w:type="spellStart"/>
      <w:r w:rsidRPr="003E64C1">
        <w:rPr>
          <w:b/>
          <w:bCs/>
          <w:lang w:val="en-US"/>
        </w:rPr>
        <w:t>SysTime_Format</w:t>
      </w:r>
      <w:proofErr w:type="spellEnd"/>
      <w:r w:rsidR="00232EE6">
        <w:rPr>
          <w:b/>
          <w:bCs/>
        </w:rPr>
        <w:fldChar w:fldCharType="begin"/>
      </w:r>
      <w:r w:rsidR="00232EE6" w:rsidRPr="003E64C1">
        <w:rPr>
          <w:lang w:val="en-US"/>
        </w:rPr>
        <w:instrText xml:space="preserve"> XE "</w:instrText>
      </w:r>
      <w:r w:rsidR="00232EE6" w:rsidRPr="003E64C1">
        <w:rPr>
          <w:b/>
          <w:bCs/>
          <w:lang w:val="en-US"/>
        </w:rPr>
        <w:instrText>SysTime_Format</w:instrText>
      </w:r>
      <w:r w:rsidR="00232EE6" w:rsidRPr="003E64C1">
        <w:rPr>
          <w:lang w:val="en-US"/>
        </w:rPr>
        <w:instrText xml:space="preserve">" </w:instrText>
      </w:r>
      <w:r w:rsidR="00232EE6">
        <w:rPr>
          <w:b/>
          <w:bCs/>
        </w:rPr>
        <w:fldChar w:fldCharType="end"/>
      </w:r>
      <w:r w:rsidR="00101CD5" w:rsidRPr="003E64C1">
        <w:rPr>
          <w:lang w:val="en-US"/>
        </w:rPr>
        <w:t xml:space="preserve"> </w:t>
      </w:r>
      <w:r w:rsidRPr="003E64C1">
        <w:rPr>
          <w:lang w:val="en-US"/>
        </w:rPr>
        <w:t>(</w:t>
      </w:r>
      <w:proofErr w:type="spellStart"/>
      <w:r w:rsidR="00DC7282" w:rsidRPr="003E64C1">
        <w:rPr>
          <w:lang w:val="en-US"/>
        </w:rPr>
        <w:t>st</w:t>
      </w:r>
      <w:proofErr w:type="spellEnd"/>
      <w:r w:rsidRPr="003E64C1">
        <w:rPr>
          <w:lang w:val="en-US"/>
        </w:rPr>
        <w:t xml:space="preserve">, </w:t>
      </w:r>
      <w:proofErr w:type="spellStart"/>
      <w:r w:rsidR="00DC7282" w:rsidRPr="003E64C1">
        <w:rPr>
          <w:lang w:val="en-US"/>
        </w:rPr>
        <w:t>fmt</w:t>
      </w:r>
      <w:proofErr w:type="spellEnd"/>
      <w:r w:rsidRPr="003E64C1">
        <w:rPr>
          <w:lang w:val="en-US"/>
        </w:rPr>
        <w:t xml:space="preserve">, </w:t>
      </w:r>
      <w:r w:rsidR="00DC7282" w:rsidRPr="003E64C1">
        <w:rPr>
          <w:lang w:val="en-US"/>
        </w:rPr>
        <w:t>values</w:t>
      </w:r>
      <w:r w:rsidRPr="003E64C1">
        <w:rPr>
          <w:lang w:val="en-US"/>
        </w:rPr>
        <w:t>)</w:t>
      </w:r>
    </w:p>
    <w:p w14:paraId="4FFA210C" w14:textId="201E8130" w:rsidR="00955CDB" w:rsidRDefault="00087925" w:rsidP="009F069F">
      <w:r>
        <w:t xml:space="preserve">Permite establecer la fecha/hora de una instancia de objeto </w:t>
      </w:r>
      <w:proofErr w:type="spellStart"/>
      <w:r>
        <w:t>SysTime</w:t>
      </w:r>
      <w:proofErr w:type="spellEnd"/>
      <w:r>
        <w:t xml:space="preserve"> &lt;</w:t>
      </w:r>
      <w:proofErr w:type="spellStart"/>
      <w:r>
        <w:t>st</w:t>
      </w:r>
      <w:proofErr w:type="spellEnd"/>
      <w:r>
        <w:t>&gt; utilizando un formato dado en una cadena de caracteres &lt;</w:t>
      </w:r>
      <w:proofErr w:type="spellStart"/>
      <w:r>
        <w:t>fmt</w:t>
      </w:r>
      <w:proofErr w:type="spellEnd"/>
      <w:r>
        <w:t>&gt; y que requiere de los valores &lt;</w:t>
      </w:r>
      <w:proofErr w:type="spellStart"/>
      <w:r>
        <w:t>values</w:t>
      </w:r>
      <w:proofErr w:type="spellEnd"/>
      <w:r>
        <w:t>&gt; también indicados en una cadena de caracteres.</w:t>
      </w:r>
    </w:p>
    <w:p w14:paraId="25138E5E" w14:textId="3DFED1F0" w:rsidR="00087925" w:rsidRDefault="00087925" w:rsidP="00087925">
      <w:pPr>
        <w:pStyle w:val="NoSpacing"/>
      </w:pPr>
      <w:r>
        <w:t>El formato podrá indicar:</w:t>
      </w:r>
    </w:p>
    <w:tbl>
      <w:tblPr>
        <w:tblStyle w:val="TableGrid"/>
        <w:tblW w:w="0" w:type="auto"/>
        <w:tblLook w:val="04A0" w:firstRow="1" w:lastRow="0" w:firstColumn="1" w:lastColumn="0" w:noHBand="0" w:noVBand="1"/>
      </w:tblPr>
      <w:tblGrid>
        <w:gridCol w:w="2489"/>
        <w:gridCol w:w="2490"/>
      </w:tblGrid>
      <w:tr w:rsidR="00087925" w14:paraId="2BB2B83F" w14:textId="77777777" w:rsidTr="00087925">
        <w:tc>
          <w:tcPr>
            <w:tcW w:w="2489" w:type="dxa"/>
          </w:tcPr>
          <w:p w14:paraId="755E6932" w14:textId="45F2DE96" w:rsidR="00087925" w:rsidRDefault="00087925" w:rsidP="00087925">
            <w:r>
              <w:t>DD</w:t>
            </w:r>
          </w:p>
        </w:tc>
        <w:tc>
          <w:tcPr>
            <w:tcW w:w="2490" w:type="dxa"/>
          </w:tcPr>
          <w:p w14:paraId="41F694AE" w14:textId="05D21007" w:rsidR="00087925" w:rsidRDefault="00087925" w:rsidP="00087925">
            <w:r>
              <w:t>Día del mes, del 1 al 31</w:t>
            </w:r>
          </w:p>
        </w:tc>
      </w:tr>
      <w:tr w:rsidR="00087925" w14:paraId="4A20BD57" w14:textId="77777777" w:rsidTr="00087925">
        <w:tc>
          <w:tcPr>
            <w:tcW w:w="2489" w:type="dxa"/>
          </w:tcPr>
          <w:p w14:paraId="5970F95B" w14:textId="2CDC69F1" w:rsidR="00087925" w:rsidRDefault="00087925" w:rsidP="00087925">
            <w:r>
              <w:t>MM</w:t>
            </w:r>
          </w:p>
        </w:tc>
        <w:tc>
          <w:tcPr>
            <w:tcW w:w="2490" w:type="dxa"/>
          </w:tcPr>
          <w:p w14:paraId="5E1AEDC6" w14:textId="127E4FF7" w:rsidR="00087925" w:rsidRDefault="00087925" w:rsidP="00087925">
            <w:r>
              <w:t>Número del mes, del 1 al 12</w:t>
            </w:r>
          </w:p>
        </w:tc>
      </w:tr>
      <w:tr w:rsidR="00087925" w14:paraId="10179732" w14:textId="77777777" w:rsidTr="00087925">
        <w:tc>
          <w:tcPr>
            <w:tcW w:w="2489" w:type="dxa"/>
          </w:tcPr>
          <w:p w14:paraId="44083F36" w14:textId="7C2D6E02" w:rsidR="00087925" w:rsidRDefault="00087925" w:rsidP="00087925">
            <w:r>
              <w:t>YYYY</w:t>
            </w:r>
          </w:p>
        </w:tc>
        <w:tc>
          <w:tcPr>
            <w:tcW w:w="2490" w:type="dxa"/>
          </w:tcPr>
          <w:p w14:paraId="0B6DD882" w14:textId="1F989CCA" w:rsidR="00087925" w:rsidRDefault="00087925" w:rsidP="00087925">
            <w:r>
              <w:t>Número del año en 4 dígitos</w:t>
            </w:r>
          </w:p>
        </w:tc>
      </w:tr>
      <w:tr w:rsidR="00087925" w14:paraId="4263958F" w14:textId="77777777" w:rsidTr="00087925">
        <w:tc>
          <w:tcPr>
            <w:tcW w:w="2489" w:type="dxa"/>
          </w:tcPr>
          <w:p w14:paraId="01EA21C7" w14:textId="5B27305A" w:rsidR="00087925" w:rsidRDefault="00087925" w:rsidP="00087925">
            <w:r>
              <w:t>YY</w:t>
            </w:r>
          </w:p>
        </w:tc>
        <w:tc>
          <w:tcPr>
            <w:tcW w:w="2490" w:type="dxa"/>
          </w:tcPr>
          <w:p w14:paraId="0E1E7B0F" w14:textId="3CC3BDF6" w:rsidR="00087925" w:rsidRDefault="00087925" w:rsidP="00087925">
            <w:r>
              <w:t>Número del año en 2 dígitos. A este número se le sumará 1900</w:t>
            </w:r>
          </w:p>
        </w:tc>
      </w:tr>
      <w:tr w:rsidR="00087925" w14:paraId="26FCD409" w14:textId="77777777" w:rsidTr="00087925">
        <w:tc>
          <w:tcPr>
            <w:tcW w:w="2489" w:type="dxa"/>
          </w:tcPr>
          <w:p w14:paraId="4D782B4B" w14:textId="4E05EC9C" w:rsidR="00087925" w:rsidRDefault="00087925" w:rsidP="00087925">
            <w:proofErr w:type="spellStart"/>
            <w:r>
              <w:t>hh</w:t>
            </w:r>
            <w:proofErr w:type="spellEnd"/>
          </w:p>
        </w:tc>
        <w:tc>
          <w:tcPr>
            <w:tcW w:w="2490" w:type="dxa"/>
          </w:tcPr>
          <w:p w14:paraId="1621BA82" w14:textId="17676702" w:rsidR="00087925" w:rsidRDefault="00087925" w:rsidP="00087925">
            <w:r>
              <w:t>Hora, del 0 al 23</w:t>
            </w:r>
          </w:p>
        </w:tc>
      </w:tr>
      <w:tr w:rsidR="00087925" w14:paraId="60FFE509" w14:textId="77777777" w:rsidTr="00087925">
        <w:tc>
          <w:tcPr>
            <w:tcW w:w="2489" w:type="dxa"/>
          </w:tcPr>
          <w:p w14:paraId="66886EBC" w14:textId="0F29615C" w:rsidR="00087925" w:rsidRDefault="00087925" w:rsidP="00087925">
            <w:r>
              <w:t>mm</w:t>
            </w:r>
          </w:p>
        </w:tc>
        <w:tc>
          <w:tcPr>
            <w:tcW w:w="2490" w:type="dxa"/>
          </w:tcPr>
          <w:p w14:paraId="1B0D1C35" w14:textId="3125EFA5" w:rsidR="00087925" w:rsidRDefault="00087925" w:rsidP="00087925">
            <w:r>
              <w:t>Minutos, del 0 al 59</w:t>
            </w:r>
          </w:p>
        </w:tc>
      </w:tr>
      <w:tr w:rsidR="00087925" w14:paraId="693EDE09" w14:textId="77777777" w:rsidTr="00087925">
        <w:tc>
          <w:tcPr>
            <w:tcW w:w="2489" w:type="dxa"/>
          </w:tcPr>
          <w:p w14:paraId="6265BF08" w14:textId="34ABE078" w:rsidR="00087925" w:rsidRDefault="00087925" w:rsidP="00087925">
            <w:proofErr w:type="spellStart"/>
            <w:r>
              <w:t>ss</w:t>
            </w:r>
            <w:proofErr w:type="spellEnd"/>
          </w:p>
        </w:tc>
        <w:tc>
          <w:tcPr>
            <w:tcW w:w="2490" w:type="dxa"/>
          </w:tcPr>
          <w:p w14:paraId="745E85C5" w14:textId="243C1CB4" w:rsidR="00087925" w:rsidRDefault="00087925" w:rsidP="00087925">
            <w:r>
              <w:t>Segundos, del 0 al 59</w:t>
            </w:r>
          </w:p>
        </w:tc>
      </w:tr>
      <w:tr w:rsidR="00087925" w14:paraId="75023C98" w14:textId="77777777" w:rsidTr="00087925">
        <w:tc>
          <w:tcPr>
            <w:tcW w:w="2489" w:type="dxa"/>
          </w:tcPr>
          <w:p w14:paraId="22D1A4FC" w14:textId="75C16CE0" w:rsidR="00087925" w:rsidRDefault="00087925" w:rsidP="00087925">
            <w:r>
              <w:t>ms</w:t>
            </w:r>
          </w:p>
        </w:tc>
        <w:tc>
          <w:tcPr>
            <w:tcW w:w="2490" w:type="dxa"/>
          </w:tcPr>
          <w:p w14:paraId="5FB31A3B" w14:textId="68F89A16" w:rsidR="00087925" w:rsidRDefault="00087925" w:rsidP="00087925">
            <w:r>
              <w:t>Milisegundos, del 0 al 999</w:t>
            </w:r>
          </w:p>
        </w:tc>
      </w:tr>
    </w:tbl>
    <w:p w14:paraId="5B4D5BE0" w14:textId="433614B4" w:rsidR="00087925" w:rsidRDefault="00087925" w:rsidP="00087925">
      <w:pPr>
        <w:pStyle w:val="NoSpacing"/>
      </w:pPr>
      <w:r>
        <w:t>Ejemplo:</w:t>
      </w:r>
    </w:p>
    <w:p w14:paraId="0CC52039" w14:textId="6E8E8101" w:rsidR="00087925" w:rsidRPr="003E64C1" w:rsidRDefault="00087925" w:rsidP="00134509">
      <w:pPr>
        <w:pStyle w:val="SourceCode"/>
        <w:rPr>
          <w:lang w:val="en-US"/>
        </w:rPr>
      </w:pPr>
      <w:proofErr w:type="spellStart"/>
      <w:r w:rsidRPr="003E64C1">
        <w:rPr>
          <w:lang w:val="en-US"/>
        </w:rPr>
        <w:t>SysTime_</w:t>
      </w:r>
      <w:proofErr w:type="gramStart"/>
      <w:r w:rsidRPr="003E64C1">
        <w:rPr>
          <w:lang w:val="en-US"/>
        </w:rPr>
        <w:t>Format</w:t>
      </w:r>
      <w:proofErr w:type="spellEnd"/>
      <w:r w:rsidRPr="003E64C1">
        <w:rPr>
          <w:lang w:val="en-US"/>
        </w:rPr>
        <w:t>(</w:t>
      </w:r>
      <w:proofErr w:type="gramEnd"/>
      <w:r w:rsidRPr="003E64C1">
        <w:rPr>
          <w:lang w:val="en-US"/>
        </w:rPr>
        <w:t>_</w:t>
      </w:r>
      <w:proofErr w:type="spellStart"/>
      <w:r w:rsidRPr="003E64C1">
        <w:rPr>
          <w:lang w:val="en-US"/>
        </w:rPr>
        <w:t>st</w:t>
      </w:r>
      <w:proofErr w:type="spellEnd"/>
      <w:r w:rsidRPr="003E64C1">
        <w:rPr>
          <w:lang w:val="en-US"/>
        </w:rPr>
        <w:t xml:space="preserve">, </w:t>
      </w:r>
      <w:r w:rsidR="007B0A3A" w:rsidRPr="003E64C1">
        <w:rPr>
          <w:lang w:val="en-US"/>
        </w:rPr>
        <w:t>"</w:t>
      </w:r>
      <w:r w:rsidRPr="003E64C1">
        <w:rPr>
          <w:lang w:val="en-US"/>
        </w:rPr>
        <w:t xml:space="preserve">YYYY/MM/DD </w:t>
      </w:r>
      <w:proofErr w:type="spellStart"/>
      <w:r w:rsidRPr="003E64C1">
        <w:rPr>
          <w:lang w:val="en-US"/>
        </w:rPr>
        <w:t>hh:mm:ss</w:t>
      </w:r>
      <w:proofErr w:type="spellEnd"/>
      <w:r w:rsidR="007B0A3A" w:rsidRPr="003E64C1">
        <w:rPr>
          <w:lang w:val="en-US"/>
        </w:rPr>
        <w:t>"</w:t>
      </w:r>
      <w:r w:rsidRPr="003E64C1">
        <w:rPr>
          <w:lang w:val="en-US"/>
        </w:rPr>
        <w:t xml:space="preserve">, </w:t>
      </w:r>
      <w:r w:rsidR="007B0A3A" w:rsidRPr="003E64C1">
        <w:rPr>
          <w:lang w:val="en-US"/>
        </w:rPr>
        <w:t>"</w:t>
      </w:r>
      <w:r w:rsidRPr="003E64C1">
        <w:rPr>
          <w:lang w:val="en-US"/>
        </w:rPr>
        <w:t>1999/</w:t>
      </w:r>
      <w:r w:rsidR="00C65B8D" w:rsidRPr="003E64C1">
        <w:rPr>
          <w:lang w:val="en-US"/>
        </w:rPr>
        <w:t>10</w:t>
      </w:r>
      <w:r w:rsidRPr="003E64C1">
        <w:rPr>
          <w:lang w:val="en-US"/>
        </w:rPr>
        <w:t>/</w:t>
      </w:r>
      <w:r w:rsidR="00C65B8D" w:rsidRPr="003E64C1">
        <w:rPr>
          <w:lang w:val="en-US"/>
        </w:rPr>
        <w:t>23</w:t>
      </w:r>
      <w:r w:rsidRPr="003E64C1">
        <w:rPr>
          <w:lang w:val="en-US"/>
        </w:rPr>
        <w:t xml:space="preserve"> 08:35:12</w:t>
      </w:r>
      <w:r w:rsidR="007B0A3A" w:rsidRPr="003E64C1">
        <w:rPr>
          <w:lang w:val="en-US"/>
        </w:rPr>
        <w:t>"</w:t>
      </w:r>
      <w:r w:rsidRPr="003E64C1">
        <w:rPr>
          <w:lang w:val="en-US"/>
        </w:rPr>
        <w:t>);</w:t>
      </w:r>
    </w:p>
    <w:p w14:paraId="387541CB" w14:textId="77777777" w:rsidR="00087925" w:rsidRPr="003E64C1" w:rsidRDefault="00087925">
      <w:pPr>
        <w:spacing w:after="160" w:line="259" w:lineRule="auto"/>
        <w:contextualSpacing w:val="0"/>
        <w:jc w:val="left"/>
        <w:rPr>
          <w:rFonts w:asciiTheme="majorHAnsi" w:hAnsiTheme="majorHAnsi"/>
          <w:color w:val="C45911" w:themeColor="accent2" w:themeShade="BF"/>
          <w:sz w:val="20"/>
          <w:lang w:val="en-US"/>
        </w:rPr>
      </w:pPr>
      <w:r w:rsidRPr="003E64C1">
        <w:rPr>
          <w:lang w:val="en-US"/>
        </w:rPr>
        <w:br w:type="page"/>
      </w:r>
    </w:p>
    <w:p w14:paraId="54CCECAF" w14:textId="3E7C0FC1" w:rsidR="009F069F" w:rsidRDefault="009F069F" w:rsidP="00101CD5">
      <w:pPr>
        <w:pStyle w:val="SCRIPTTitulo4"/>
      </w:pPr>
      <w:proofErr w:type="spellStart"/>
      <w:r>
        <w:t>function</w:t>
      </w:r>
      <w:proofErr w:type="spellEnd"/>
      <w:r>
        <w:t xml:space="preserve"> </w:t>
      </w:r>
      <w:proofErr w:type="spellStart"/>
      <w:r w:rsidRPr="00101CD5">
        <w:rPr>
          <w:b/>
          <w:bCs/>
        </w:rPr>
        <w:t>SysTime_Get</w:t>
      </w:r>
      <w:proofErr w:type="spellEnd"/>
      <w:r w:rsidR="00232EE6">
        <w:rPr>
          <w:b/>
          <w:bCs/>
        </w:rPr>
        <w:fldChar w:fldCharType="begin"/>
      </w:r>
      <w:r w:rsidR="00232EE6">
        <w:instrText xml:space="preserve"> XE "</w:instrText>
      </w:r>
      <w:r w:rsidR="00232EE6" w:rsidRPr="00CE36A7">
        <w:rPr>
          <w:b/>
          <w:bCs/>
        </w:rPr>
        <w:instrText>SysTime_Get</w:instrText>
      </w:r>
      <w:r w:rsidR="00232EE6">
        <w:instrText xml:space="preserve">" </w:instrText>
      </w:r>
      <w:r w:rsidR="00232EE6">
        <w:rPr>
          <w:b/>
          <w:bCs/>
        </w:rPr>
        <w:fldChar w:fldCharType="end"/>
      </w:r>
      <w:r w:rsidR="00101CD5">
        <w:t xml:space="preserve"> </w:t>
      </w:r>
      <w:r>
        <w:t>(</w:t>
      </w:r>
      <w:proofErr w:type="spellStart"/>
      <w:r w:rsidR="00DC7282">
        <w:t>st</w:t>
      </w:r>
      <w:proofErr w:type="spellEnd"/>
      <w:r>
        <w:t xml:space="preserve">) : </w:t>
      </w:r>
      <w:proofErr w:type="spellStart"/>
      <w:r>
        <w:t>lis</w:t>
      </w:r>
      <w:r w:rsidR="00DC7282">
        <w:t>t</w:t>
      </w:r>
      <w:proofErr w:type="spellEnd"/>
    </w:p>
    <w:p w14:paraId="2248E5FD" w14:textId="130185E4" w:rsidR="006E6359" w:rsidRDefault="006E6359" w:rsidP="009F069F">
      <w:r>
        <w:t xml:space="preserve">Dada una instancia de objeto </w:t>
      </w:r>
      <w:proofErr w:type="spellStart"/>
      <w:r>
        <w:t>SysTime</w:t>
      </w:r>
      <w:proofErr w:type="spellEnd"/>
      <w:r>
        <w:t xml:space="preserve"> &lt;</w:t>
      </w:r>
      <w:proofErr w:type="spellStart"/>
      <w:r>
        <w:t>st</w:t>
      </w:r>
      <w:proofErr w:type="spellEnd"/>
      <w:r>
        <w:t>&gt;, nos devuelve una lista con los componentes, en este orden:</w:t>
      </w:r>
    </w:p>
    <w:p w14:paraId="3C7A3333" w14:textId="77777777" w:rsidR="006E6359" w:rsidRPr="006E6359" w:rsidRDefault="006E6359" w:rsidP="006E6359"/>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89"/>
        <w:gridCol w:w="2490"/>
      </w:tblGrid>
      <w:tr w:rsidR="006E6359" w14:paraId="1DC40F0B" w14:textId="77777777" w:rsidTr="00087925">
        <w:tc>
          <w:tcPr>
            <w:tcW w:w="2489" w:type="dxa"/>
            <w:tcBorders>
              <w:top w:val="single" w:sz="4" w:space="0" w:color="auto"/>
              <w:left w:val="single" w:sz="4" w:space="0" w:color="auto"/>
              <w:bottom w:val="single" w:sz="4" w:space="0" w:color="auto"/>
              <w:right w:val="single" w:sz="4" w:space="0" w:color="auto"/>
            </w:tcBorders>
          </w:tcPr>
          <w:p w14:paraId="143D8B7B" w14:textId="48B87ADE" w:rsidR="006E6359" w:rsidRDefault="006E6359" w:rsidP="009F069F">
            <w:r>
              <w:t>Año</w:t>
            </w:r>
          </w:p>
        </w:tc>
        <w:tc>
          <w:tcPr>
            <w:tcW w:w="2490" w:type="dxa"/>
            <w:tcBorders>
              <w:top w:val="single" w:sz="4" w:space="0" w:color="auto"/>
              <w:left w:val="single" w:sz="4" w:space="0" w:color="auto"/>
              <w:bottom w:val="single" w:sz="4" w:space="0" w:color="auto"/>
              <w:right w:val="single" w:sz="4" w:space="0" w:color="auto"/>
            </w:tcBorders>
          </w:tcPr>
          <w:p w14:paraId="181CA3C9" w14:textId="0CB3CE57" w:rsidR="006E6359" w:rsidRDefault="006E6359" w:rsidP="009F069F">
            <w:r>
              <w:t>Año (a partir del 1900)</w:t>
            </w:r>
          </w:p>
        </w:tc>
      </w:tr>
      <w:tr w:rsidR="006E6359" w14:paraId="3F8DD5B2" w14:textId="77777777" w:rsidTr="00087925">
        <w:tc>
          <w:tcPr>
            <w:tcW w:w="2489" w:type="dxa"/>
            <w:tcBorders>
              <w:top w:val="single" w:sz="4" w:space="0" w:color="auto"/>
              <w:left w:val="single" w:sz="4" w:space="0" w:color="auto"/>
              <w:bottom w:val="single" w:sz="4" w:space="0" w:color="auto"/>
              <w:right w:val="single" w:sz="4" w:space="0" w:color="auto"/>
            </w:tcBorders>
          </w:tcPr>
          <w:p w14:paraId="240835F6" w14:textId="5A381F95" w:rsidR="006E6359" w:rsidRDefault="006E6359" w:rsidP="009F069F">
            <w:r>
              <w:t>Mes</w:t>
            </w:r>
          </w:p>
        </w:tc>
        <w:tc>
          <w:tcPr>
            <w:tcW w:w="2490" w:type="dxa"/>
            <w:tcBorders>
              <w:top w:val="single" w:sz="4" w:space="0" w:color="auto"/>
              <w:left w:val="single" w:sz="4" w:space="0" w:color="auto"/>
              <w:bottom w:val="single" w:sz="4" w:space="0" w:color="auto"/>
              <w:right w:val="single" w:sz="4" w:space="0" w:color="auto"/>
            </w:tcBorders>
          </w:tcPr>
          <w:p w14:paraId="6A0AE8B2" w14:textId="245236C7" w:rsidR="006E6359" w:rsidRDefault="006E6359" w:rsidP="009F069F">
            <w:r>
              <w:t>Mes en formato del 1 al 12</w:t>
            </w:r>
          </w:p>
        </w:tc>
      </w:tr>
      <w:tr w:rsidR="006E6359" w14:paraId="1925A826" w14:textId="77777777" w:rsidTr="00087925">
        <w:tc>
          <w:tcPr>
            <w:tcW w:w="2489" w:type="dxa"/>
            <w:tcBorders>
              <w:top w:val="single" w:sz="4" w:space="0" w:color="auto"/>
              <w:left w:val="single" w:sz="4" w:space="0" w:color="auto"/>
              <w:bottom w:val="single" w:sz="4" w:space="0" w:color="auto"/>
              <w:right w:val="single" w:sz="4" w:space="0" w:color="auto"/>
            </w:tcBorders>
          </w:tcPr>
          <w:p w14:paraId="554211AC" w14:textId="6B707872" w:rsidR="006E6359" w:rsidRDefault="006E6359" w:rsidP="009F069F">
            <w:r>
              <w:t>Día</w:t>
            </w:r>
          </w:p>
        </w:tc>
        <w:tc>
          <w:tcPr>
            <w:tcW w:w="2490" w:type="dxa"/>
            <w:tcBorders>
              <w:top w:val="single" w:sz="4" w:space="0" w:color="auto"/>
              <w:left w:val="single" w:sz="4" w:space="0" w:color="auto"/>
              <w:bottom w:val="single" w:sz="4" w:space="0" w:color="auto"/>
              <w:right w:val="single" w:sz="4" w:space="0" w:color="auto"/>
            </w:tcBorders>
          </w:tcPr>
          <w:p w14:paraId="62ACC59B" w14:textId="55C923A9" w:rsidR="006E6359" w:rsidRDefault="006E6359" w:rsidP="009F069F">
            <w:r>
              <w:t>Día en formato del 1 al 31</w:t>
            </w:r>
          </w:p>
        </w:tc>
      </w:tr>
      <w:tr w:rsidR="006E6359" w14:paraId="06858BE2" w14:textId="77777777" w:rsidTr="00087925">
        <w:tc>
          <w:tcPr>
            <w:tcW w:w="2489" w:type="dxa"/>
            <w:tcBorders>
              <w:top w:val="single" w:sz="4" w:space="0" w:color="auto"/>
              <w:left w:val="single" w:sz="4" w:space="0" w:color="auto"/>
              <w:bottom w:val="single" w:sz="4" w:space="0" w:color="auto"/>
              <w:right w:val="single" w:sz="4" w:space="0" w:color="auto"/>
            </w:tcBorders>
          </w:tcPr>
          <w:p w14:paraId="61907AC3" w14:textId="072285F1" w:rsidR="006E6359" w:rsidRDefault="006E6359" w:rsidP="009F069F">
            <w:r>
              <w:t>Hora</w:t>
            </w:r>
          </w:p>
        </w:tc>
        <w:tc>
          <w:tcPr>
            <w:tcW w:w="2490" w:type="dxa"/>
            <w:tcBorders>
              <w:top w:val="single" w:sz="4" w:space="0" w:color="auto"/>
              <w:left w:val="single" w:sz="4" w:space="0" w:color="auto"/>
              <w:bottom w:val="single" w:sz="4" w:space="0" w:color="auto"/>
              <w:right w:val="single" w:sz="4" w:space="0" w:color="auto"/>
            </w:tcBorders>
          </w:tcPr>
          <w:p w14:paraId="7EC27EC0" w14:textId="77D715E9" w:rsidR="006E6359" w:rsidRDefault="006E6359" w:rsidP="009F069F">
            <w:r>
              <w:t>Hora en formato del 0 al 23</w:t>
            </w:r>
          </w:p>
        </w:tc>
      </w:tr>
      <w:tr w:rsidR="006E6359" w14:paraId="03C689F1" w14:textId="77777777" w:rsidTr="00087925">
        <w:tc>
          <w:tcPr>
            <w:tcW w:w="2489" w:type="dxa"/>
            <w:tcBorders>
              <w:top w:val="single" w:sz="4" w:space="0" w:color="auto"/>
              <w:left w:val="single" w:sz="4" w:space="0" w:color="auto"/>
              <w:bottom w:val="single" w:sz="4" w:space="0" w:color="auto"/>
              <w:right w:val="single" w:sz="4" w:space="0" w:color="auto"/>
            </w:tcBorders>
          </w:tcPr>
          <w:p w14:paraId="522EC7CE" w14:textId="6C9FBC5B" w:rsidR="006E6359" w:rsidRDefault="006E6359" w:rsidP="009F069F">
            <w:r>
              <w:t>Minuto</w:t>
            </w:r>
          </w:p>
        </w:tc>
        <w:tc>
          <w:tcPr>
            <w:tcW w:w="2490" w:type="dxa"/>
            <w:tcBorders>
              <w:top w:val="single" w:sz="4" w:space="0" w:color="auto"/>
              <w:left w:val="single" w:sz="4" w:space="0" w:color="auto"/>
              <w:bottom w:val="single" w:sz="4" w:space="0" w:color="auto"/>
              <w:right w:val="single" w:sz="4" w:space="0" w:color="auto"/>
            </w:tcBorders>
          </w:tcPr>
          <w:p w14:paraId="67B41CEC" w14:textId="254BB21B" w:rsidR="006E6359" w:rsidRDefault="006E6359" w:rsidP="009F069F">
            <w:r>
              <w:t>Minuto en formato del 0 al 59</w:t>
            </w:r>
          </w:p>
        </w:tc>
      </w:tr>
      <w:tr w:rsidR="006E6359" w14:paraId="47FBD568" w14:textId="77777777" w:rsidTr="00087925">
        <w:tc>
          <w:tcPr>
            <w:tcW w:w="2489" w:type="dxa"/>
            <w:tcBorders>
              <w:top w:val="single" w:sz="4" w:space="0" w:color="auto"/>
              <w:left w:val="single" w:sz="4" w:space="0" w:color="auto"/>
              <w:bottom w:val="single" w:sz="4" w:space="0" w:color="auto"/>
              <w:right w:val="single" w:sz="4" w:space="0" w:color="auto"/>
            </w:tcBorders>
          </w:tcPr>
          <w:p w14:paraId="0D12FBDB" w14:textId="3333B458" w:rsidR="006E6359" w:rsidRDefault="006E6359" w:rsidP="009F069F">
            <w:r>
              <w:t>Segundo</w:t>
            </w:r>
          </w:p>
        </w:tc>
        <w:tc>
          <w:tcPr>
            <w:tcW w:w="2490" w:type="dxa"/>
            <w:tcBorders>
              <w:top w:val="single" w:sz="4" w:space="0" w:color="auto"/>
              <w:left w:val="single" w:sz="4" w:space="0" w:color="auto"/>
              <w:bottom w:val="single" w:sz="4" w:space="0" w:color="auto"/>
              <w:right w:val="single" w:sz="4" w:space="0" w:color="auto"/>
            </w:tcBorders>
          </w:tcPr>
          <w:p w14:paraId="2C54B04A" w14:textId="106BBFCE" w:rsidR="006E6359" w:rsidRDefault="006E6359" w:rsidP="009F069F">
            <w:r>
              <w:t>Segundo en formato del 0 al 59</w:t>
            </w:r>
          </w:p>
        </w:tc>
      </w:tr>
      <w:tr w:rsidR="006E6359" w14:paraId="59D699A3" w14:textId="77777777" w:rsidTr="00087925">
        <w:tc>
          <w:tcPr>
            <w:tcW w:w="2489" w:type="dxa"/>
            <w:tcBorders>
              <w:top w:val="single" w:sz="4" w:space="0" w:color="auto"/>
              <w:left w:val="single" w:sz="4" w:space="0" w:color="auto"/>
              <w:bottom w:val="single" w:sz="4" w:space="0" w:color="auto"/>
              <w:right w:val="single" w:sz="4" w:space="0" w:color="auto"/>
            </w:tcBorders>
          </w:tcPr>
          <w:p w14:paraId="7A1786D5" w14:textId="3A171DBC" w:rsidR="006E6359" w:rsidRDefault="006E6359" w:rsidP="009F069F">
            <w:r>
              <w:t>Milisegundo</w:t>
            </w:r>
          </w:p>
        </w:tc>
        <w:tc>
          <w:tcPr>
            <w:tcW w:w="2490" w:type="dxa"/>
            <w:tcBorders>
              <w:top w:val="single" w:sz="4" w:space="0" w:color="auto"/>
              <w:left w:val="single" w:sz="4" w:space="0" w:color="auto"/>
              <w:bottom w:val="single" w:sz="4" w:space="0" w:color="auto"/>
              <w:right w:val="single" w:sz="4" w:space="0" w:color="auto"/>
            </w:tcBorders>
          </w:tcPr>
          <w:p w14:paraId="739C9A41" w14:textId="63A93F14" w:rsidR="006E6359" w:rsidRDefault="006E6359" w:rsidP="009F069F">
            <w:r>
              <w:t>Milisegundo en formato del 0 al 999</w:t>
            </w:r>
          </w:p>
        </w:tc>
      </w:tr>
      <w:tr w:rsidR="006E6359" w14:paraId="326657B3" w14:textId="77777777" w:rsidTr="00087925">
        <w:tc>
          <w:tcPr>
            <w:tcW w:w="2489" w:type="dxa"/>
            <w:tcBorders>
              <w:top w:val="single" w:sz="4" w:space="0" w:color="auto"/>
              <w:left w:val="single" w:sz="4" w:space="0" w:color="auto"/>
              <w:bottom w:val="single" w:sz="4" w:space="0" w:color="auto"/>
              <w:right w:val="single" w:sz="4" w:space="0" w:color="auto"/>
            </w:tcBorders>
          </w:tcPr>
          <w:p w14:paraId="7917BD0A" w14:textId="3F049FD3" w:rsidR="006E6359" w:rsidRDefault="006E6359" w:rsidP="009F069F">
            <w:r>
              <w:t>Día de la semana</w:t>
            </w:r>
          </w:p>
        </w:tc>
        <w:tc>
          <w:tcPr>
            <w:tcW w:w="2490" w:type="dxa"/>
            <w:tcBorders>
              <w:top w:val="single" w:sz="4" w:space="0" w:color="auto"/>
              <w:left w:val="single" w:sz="4" w:space="0" w:color="auto"/>
              <w:bottom w:val="single" w:sz="4" w:space="0" w:color="auto"/>
              <w:right w:val="single" w:sz="4" w:space="0" w:color="auto"/>
            </w:tcBorders>
          </w:tcPr>
          <w:p w14:paraId="1EBC21B8" w14:textId="097C0AFB" w:rsidR="006E6359" w:rsidRDefault="006E6359" w:rsidP="009F069F">
            <w:r>
              <w:t>Número del 1 al 7</w:t>
            </w:r>
          </w:p>
        </w:tc>
      </w:tr>
    </w:tbl>
    <w:p w14:paraId="196F62BD" w14:textId="77777777" w:rsidR="006E6359" w:rsidRDefault="006E6359" w:rsidP="009F069F"/>
    <w:p w14:paraId="38EE5F6C" w14:textId="0C15E09D" w:rsidR="009F069F" w:rsidRPr="003E64C1" w:rsidRDefault="009F069F" w:rsidP="00101CD5">
      <w:pPr>
        <w:pStyle w:val="SCRIPTTitulo4"/>
        <w:rPr>
          <w:lang w:val="en-US"/>
        </w:rPr>
      </w:pPr>
      <w:r w:rsidRPr="003E64C1">
        <w:rPr>
          <w:lang w:val="en-US"/>
        </w:rPr>
        <w:t xml:space="preserve">function </w:t>
      </w:r>
      <w:proofErr w:type="spellStart"/>
      <w:r w:rsidRPr="003E64C1">
        <w:rPr>
          <w:b/>
          <w:bCs/>
          <w:lang w:val="en-US"/>
        </w:rPr>
        <w:t>SysTime_Set</w:t>
      </w:r>
      <w:proofErr w:type="spellEnd"/>
      <w:r w:rsidR="00A9453C">
        <w:rPr>
          <w:b/>
          <w:bCs/>
        </w:rPr>
        <w:fldChar w:fldCharType="begin"/>
      </w:r>
      <w:r w:rsidR="00A9453C" w:rsidRPr="003E64C1">
        <w:rPr>
          <w:lang w:val="en-US"/>
        </w:rPr>
        <w:instrText xml:space="preserve"> XE "</w:instrText>
      </w:r>
      <w:r w:rsidR="00A9453C" w:rsidRPr="003E64C1">
        <w:rPr>
          <w:b/>
          <w:bCs/>
          <w:lang w:val="en-US"/>
        </w:rPr>
        <w:instrText>SysTime_Set</w:instrText>
      </w:r>
      <w:r w:rsidR="00A9453C" w:rsidRPr="003E64C1">
        <w:rPr>
          <w:lang w:val="en-US"/>
        </w:rPr>
        <w:instrText xml:space="preserve">" </w:instrText>
      </w:r>
      <w:r w:rsidR="00A9453C">
        <w:rPr>
          <w:b/>
          <w:bCs/>
        </w:rPr>
        <w:fldChar w:fldCharType="end"/>
      </w:r>
      <w:r w:rsidR="00101CD5" w:rsidRPr="003E64C1">
        <w:rPr>
          <w:lang w:val="en-US"/>
        </w:rPr>
        <w:t xml:space="preserve"> </w:t>
      </w:r>
      <w:r w:rsidRPr="003E64C1">
        <w:rPr>
          <w:lang w:val="en-US"/>
        </w:rPr>
        <w:t>(</w:t>
      </w:r>
      <w:proofErr w:type="spellStart"/>
      <w:r w:rsidR="00DC7282" w:rsidRPr="003E64C1">
        <w:rPr>
          <w:lang w:val="en-US"/>
        </w:rPr>
        <w:t>st</w:t>
      </w:r>
      <w:proofErr w:type="spellEnd"/>
      <w:r w:rsidRPr="003E64C1">
        <w:rPr>
          <w:lang w:val="en-US"/>
        </w:rPr>
        <w:t xml:space="preserve">, </w:t>
      </w:r>
      <w:r w:rsidR="00DC7282" w:rsidRPr="003E64C1">
        <w:rPr>
          <w:lang w:val="en-US"/>
        </w:rPr>
        <w:t>year</w:t>
      </w:r>
      <w:r w:rsidRPr="003E64C1">
        <w:rPr>
          <w:lang w:val="en-US"/>
        </w:rPr>
        <w:t xml:space="preserve">, </w:t>
      </w:r>
      <w:r w:rsidR="00DC7282" w:rsidRPr="003E64C1">
        <w:rPr>
          <w:lang w:val="en-US"/>
        </w:rPr>
        <w:t>month</w:t>
      </w:r>
      <w:r w:rsidRPr="003E64C1">
        <w:rPr>
          <w:lang w:val="en-US"/>
        </w:rPr>
        <w:t xml:space="preserve">, </w:t>
      </w:r>
      <w:r w:rsidR="00DC7282" w:rsidRPr="003E64C1">
        <w:rPr>
          <w:lang w:val="en-US"/>
        </w:rPr>
        <w:t>day</w:t>
      </w:r>
      <w:r w:rsidRPr="003E64C1">
        <w:rPr>
          <w:lang w:val="en-US"/>
        </w:rPr>
        <w:t xml:space="preserve">, </w:t>
      </w:r>
      <w:r w:rsidR="00DC7282" w:rsidRPr="003E64C1">
        <w:rPr>
          <w:lang w:val="en-US"/>
        </w:rPr>
        <w:t>hour</w:t>
      </w:r>
      <w:r w:rsidRPr="003E64C1">
        <w:rPr>
          <w:lang w:val="en-US"/>
        </w:rPr>
        <w:t xml:space="preserve">, </w:t>
      </w:r>
      <w:r w:rsidR="00DC7282" w:rsidRPr="003E64C1">
        <w:rPr>
          <w:lang w:val="en-US"/>
        </w:rPr>
        <w:t>minute</w:t>
      </w:r>
      <w:r w:rsidRPr="003E64C1">
        <w:rPr>
          <w:lang w:val="en-US"/>
        </w:rPr>
        <w:t xml:space="preserve">, </w:t>
      </w:r>
      <w:r w:rsidR="00DC7282" w:rsidRPr="003E64C1">
        <w:rPr>
          <w:lang w:val="en-US"/>
        </w:rPr>
        <w:t>second</w:t>
      </w:r>
      <w:r w:rsidRPr="003E64C1">
        <w:rPr>
          <w:lang w:val="en-US"/>
        </w:rPr>
        <w:t xml:space="preserve">, </w:t>
      </w:r>
      <w:proofErr w:type="spellStart"/>
      <w:r w:rsidR="00DC7282" w:rsidRPr="003E64C1">
        <w:rPr>
          <w:lang w:val="en-US"/>
        </w:rPr>
        <w:t>ms</w:t>
      </w:r>
      <w:proofErr w:type="spellEnd"/>
      <w:r w:rsidRPr="003E64C1">
        <w:rPr>
          <w:lang w:val="en-US"/>
        </w:rPr>
        <w:t>)</w:t>
      </w:r>
    </w:p>
    <w:p w14:paraId="4C702CE3" w14:textId="0389E1C0" w:rsidR="00955CDB" w:rsidRDefault="006E6359" w:rsidP="009F069F">
      <w:r>
        <w:t>Permite inicializar la fecha y hora en la instancia &lt;</w:t>
      </w:r>
      <w:proofErr w:type="spellStart"/>
      <w:r>
        <w:t>st</w:t>
      </w:r>
      <w:proofErr w:type="spellEnd"/>
      <w:r>
        <w:t>&gt; usando los valores de año &lt;</w:t>
      </w:r>
      <w:proofErr w:type="spellStart"/>
      <w:r>
        <w:t>year</w:t>
      </w:r>
      <w:proofErr w:type="spellEnd"/>
      <w:r>
        <w:t>&gt;, mes &lt;</w:t>
      </w:r>
      <w:proofErr w:type="spellStart"/>
      <w:r>
        <w:t>month</w:t>
      </w:r>
      <w:proofErr w:type="spellEnd"/>
      <w:r>
        <w:t>&gt;, día &lt;</w:t>
      </w:r>
      <w:proofErr w:type="spellStart"/>
      <w:r>
        <w:t>day</w:t>
      </w:r>
      <w:proofErr w:type="spellEnd"/>
      <w:r>
        <w:t>&gt;, hora &lt;</w:t>
      </w:r>
      <w:proofErr w:type="spellStart"/>
      <w:r>
        <w:t>hour</w:t>
      </w:r>
      <w:proofErr w:type="spellEnd"/>
      <w:r>
        <w:t>&gt;, minuto &lt;minute&gt;, segundo &lt;</w:t>
      </w:r>
      <w:proofErr w:type="spellStart"/>
      <w:r>
        <w:t>second</w:t>
      </w:r>
      <w:proofErr w:type="spellEnd"/>
      <w:r>
        <w:t>&gt; y milisegundo &lt;ms&gt;.</w:t>
      </w:r>
    </w:p>
    <w:p w14:paraId="2BCF7A8B" w14:textId="2D8588A8" w:rsidR="009F069F" w:rsidRPr="003E64C1" w:rsidRDefault="009F069F" w:rsidP="00101CD5">
      <w:pPr>
        <w:pStyle w:val="SCRIPTTitulo4"/>
        <w:rPr>
          <w:lang w:val="en-US"/>
        </w:rPr>
      </w:pPr>
      <w:r w:rsidRPr="003E64C1">
        <w:rPr>
          <w:lang w:val="en-US"/>
        </w:rPr>
        <w:t xml:space="preserve">function </w:t>
      </w:r>
      <w:proofErr w:type="spellStart"/>
      <w:r w:rsidRPr="003E64C1">
        <w:rPr>
          <w:b/>
          <w:bCs/>
          <w:lang w:val="en-US"/>
        </w:rPr>
        <w:t>SysTime_SetMilliseconds</w:t>
      </w:r>
      <w:proofErr w:type="spellEnd"/>
      <w:r w:rsidR="00232EE6">
        <w:rPr>
          <w:b/>
          <w:bCs/>
        </w:rPr>
        <w:fldChar w:fldCharType="begin"/>
      </w:r>
      <w:r w:rsidR="00232EE6" w:rsidRPr="003E64C1">
        <w:rPr>
          <w:lang w:val="en-US"/>
        </w:rPr>
        <w:instrText xml:space="preserve"> XE "</w:instrText>
      </w:r>
      <w:r w:rsidR="00232EE6" w:rsidRPr="003E64C1">
        <w:rPr>
          <w:b/>
          <w:bCs/>
          <w:lang w:val="en-US"/>
        </w:rPr>
        <w:instrText>SysTime_SetMilliseconds</w:instrText>
      </w:r>
      <w:r w:rsidR="00232EE6" w:rsidRPr="003E64C1">
        <w:rPr>
          <w:lang w:val="en-US"/>
        </w:rPr>
        <w:instrText xml:space="preserve">" </w:instrText>
      </w:r>
      <w:r w:rsidR="00232EE6">
        <w:rPr>
          <w:b/>
          <w:bCs/>
        </w:rPr>
        <w:fldChar w:fldCharType="end"/>
      </w:r>
      <w:r w:rsidR="00101CD5" w:rsidRPr="003E64C1">
        <w:rPr>
          <w:lang w:val="en-US"/>
        </w:rPr>
        <w:t xml:space="preserve"> </w:t>
      </w:r>
      <w:r w:rsidRPr="003E64C1">
        <w:rPr>
          <w:lang w:val="en-US"/>
        </w:rPr>
        <w:t>(</w:t>
      </w:r>
      <w:proofErr w:type="spellStart"/>
      <w:r w:rsidR="00DC7282" w:rsidRPr="003E64C1">
        <w:rPr>
          <w:lang w:val="en-US"/>
        </w:rPr>
        <w:t>st</w:t>
      </w:r>
      <w:proofErr w:type="spellEnd"/>
      <w:r w:rsidRPr="003E64C1">
        <w:rPr>
          <w:lang w:val="en-US"/>
        </w:rPr>
        <w:t xml:space="preserve">, </w:t>
      </w:r>
      <w:proofErr w:type="spellStart"/>
      <w:r w:rsidR="00DC7282" w:rsidRPr="003E64C1">
        <w:rPr>
          <w:lang w:val="en-US"/>
        </w:rPr>
        <w:t>ms</w:t>
      </w:r>
      <w:proofErr w:type="spellEnd"/>
      <w:r w:rsidRPr="003E64C1">
        <w:rPr>
          <w:lang w:val="en-US"/>
        </w:rPr>
        <w:t>)</w:t>
      </w:r>
    </w:p>
    <w:p w14:paraId="182339B3" w14:textId="41AB79E1" w:rsidR="00955CDB" w:rsidRDefault="00D53B20" w:rsidP="009F069F">
      <w:r>
        <w:t xml:space="preserve">Dado un número de milisegundos absolutos &lt;ms&gt; se actualizará la instancia del objeto </w:t>
      </w:r>
      <w:proofErr w:type="spellStart"/>
      <w:r>
        <w:t>SysTime</w:t>
      </w:r>
      <w:proofErr w:type="spellEnd"/>
      <w:r>
        <w:t xml:space="preserve"> &lt;</w:t>
      </w:r>
      <w:proofErr w:type="spellStart"/>
      <w:r>
        <w:t>st</w:t>
      </w:r>
      <w:proofErr w:type="spellEnd"/>
      <w:r>
        <w:t>&gt;. Este número de milisegundos toma como referencia la fecha inicial: 1 de enero de 1900.</w:t>
      </w:r>
    </w:p>
    <w:p w14:paraId="519CE4D6" w14:textId="3ED47D3D" w:rsidR="009F069F" w:rsidRDefault="009F069F" w:rsidP="00101CD5">
      <w:pPr>
        <w:pStyle w:val="SCRIPTTitulo4"/>
      </w:pPr>
      <w:proofErr w:type="spellStart"/>
      <w:r>
        <w:t>function</w:t>
      </w:r>
      <w:proofErr w:type="spellEnd"/>
      <w:r>
        <w:t xml:space="preserve"> </w:t>
      </w:r>
      <w:proofErr w:type="spellStart"/>
      <w:r w:rsidRPr="00101CD5">
        <w:rPr>
          <w:b/>
          <w:bCs/>
        </w:rPr>
        <w:t>SysTime_ToMilliseconds</w:t>
      </w:r>
      <w:proofErr w:type="spellEnd"/>
      <w:r w:rsidR="00232EE6">
        <w:rPr>
          <w:b/>
          <w:bCs/>
        </w:rPr>
        <w:fldChar w:fldCharType="begin"/>
      </w:r>
      <w:r w:rsidR="00232EE6">
        <w:instrText xml:space="preserve"> XE "</w:instrText>
      </w:r>
      <w:r w:rsidR="00232EE6" w:rsidRPr="00380C4F">
        <w:rPr>
          <w:b/>
          <w:bCs/>
        </w:rPr>
        <w:instrText>SysTime_ToMilliseconds</w:instrText>
      </w:r>
      <w:r w:rsidR="00232EE6">
        <w:instrText xml:space="preserve">" </w:instrText>
      </w:r>
      <w:r w:rsidR="00232EE6">
        <w:rPr>
          <w:b/>
          <w:bCs/>
        </w:rPr>
        <w:fldChar w:fldCharType="end"/>
      </w:r>
      <w:r w:rsidR="00101CD5">
        <w:t xml:space="preserve"> </w:t>
      </w:r>
      <w:r>
        <w:t>(</w:t>
      </w:r>
      <w:proofErr w:type="spellStart"/>
      <w:r w:rsidR="00DC7282">
        <w:t>st</w:t>
      </w:r>
      <w:proofErr w:type="spellEnd"/>
      <w:r>
        <w:t xml:space="preserve">) : </w:t>
      </w:r>
      <w:proofErr w:type="spellStart"/>
      <w:r>
        <w:t>long</w:t>
      </w:r>
      <w:proofErr w:type="spellEnd"/>
    </w:p>
    <w:p w14:paraId="5638A633" w14:textId="70973ED1" w:rsidR="00955CDB" w:rsidRDefault="00D53B20" w:rsidP="009F069F">
      <w:r>
        <w:t>Devuelve el número de milisegundos absolutos de una determinada fecha y hora. El número de milisegundos se calcula a partir de la fecha inicial: 1 de enero de 1900.</w:t>
      </w:r>
    </w:p>
    <w:p w14:paraId="7551C5FE" w14:textId="3626B126" w:rsidR="00ED67BC" w:rsidRPr="00ED67BC" w:rsidRDefault="00ED67BC" w:rsidP="00ED67BC">
      <w:pPr>
        <w:pStyle w:val="NoSpacing"/>
      </w:pPr>
      <w:r>
        <w:t>En caso de que &lt;</w:t>
      </w:r>
      <w:proofErr w:type="spellStart"/>
      <w:r>
        <w:t>st</w:t>
      </w:r>
      <w:proofErr w:type="spellEnd"/>
      <w:r>
        <w:t>&gt; valga NULL, devolverá el tiempo absoluto en milisegundos de la fecha y hora actuales.</w:t>
      </w:r>
    </w:p>
    <w:p w14:paraId="4B6B378D" w14:textId="77777777" w:rsidR="00087925" w:rsidRDefault="00087925">
      <w:pPr>
        <w:spacing w:after="160" w:line="259" w:lineRule="auto"/>
        <w:contextualSpacing w:val="0"/>
        <w:jc w:val="left"/>
        <w:rPr>
          <w:rFonts w:asciiTheme="majorHAnsi" w:hAnsiTheme="majorHAnsi"/>
          <w:color w:val="C45911" w:themeColor="accent2" w:themeShade="BF"/>
          <w:sz w:val="20"/>
        </w:rPr>
      </w:pPr>
      <w:r>
        <w:br w:type="page"/>
      </w:r>
    </w:p>
    <w:p w14:paraId="0B03C461" w14:textId="0569EB0E" w:rsidR="009F069F" w:rsidRPr="003E64C1" w:rsidRDefault="009F069F" w:rsidP="00101CD5">
      <w:pPr>
        <w:pStyle w:val="SCRIPTTitulo4"/>
        <w:rPr>
          <w:lang w:val="en-US"/>
        </w:rPr>
      </w:pPr>
      <w:r w:rsidRPr="003E64C1">
        <w:rPr>
          <w:lang w:val="en-US"/>
        </w:rPr>
        <w:t xml:space="preserve">function </w:t>
      </w:r>
      <w:proofErr w:type="spellStart"/>
      <w:r w:rsidRPr="003E64C1">
        <w:rPr>
          <w:b/>
          <w:bCs/>
          <w:lang w:val="en-US"/>
        </w:rPr>
        <w:t>SysTime_ToString</w:t>
      </w:r>
      <w:proofErr w:type="spellEnd"/>
      <w:r w:rsidR="00232EE6">
        <w:rPr>
          <w:b/>
          <w:bCs/>
        </w:rPr>
        <w:fldChar w:fldCharType="begin"/>
      </w:r>
      <w:r w:rsidR="00232EE6" w:rsidRPr="003E64C1">
        <w:rPr>
          <w:lang w:val="en-US"/>
        </w:rPr>
        <w:instrText xml:space="preserve"> XE "</w:instrText>
      </w:r>
      <w:r w:rsidR="00232EE6" w:rsidRPr="003E64C1">
        <w:rPr>
          <w:b/>
          <w:bCs/>
          <w:lang w:val="en-US"/>
        </w:rPr>
        <w:instrText>SysTime_ToString</w:instrText>
      </w:r>
      <w:r w:rsidR="00232EE6" w:rsidRPr="003E64C1">
        <w:rPr>
          <w:lang w:val="en-US"/>
        </w:rPr>
        <w:instrText xml:space="preserve">" </w:instrText>
      </w:r>
      <w:r w:rsidR="00232EE6">
        <w:rPr>
          <w:b/>
          <w:bCs/>
        </w:rPr>
        <w:fldChar w:fldCharType="end"/>
      </w:r>
      <w:r w:rsidR="00101CD5" w:rsidRPr="003E64C1">
        <w:rPr>
          <w:lang w:val="en-US"/>
        </w:rPr>
        <w:t xml:space="preserve"> </w:t>
      </w:r>
      <w:r w:rsidRPr="003E64C1">
        <w:rPr>
          <w:lang w:val="en-US"/>
        </w:rPr>
        <w:t>(</w:t>
      </w:r>
      <w:proofErr w:type="spellStart"/>
      <w:r w:rsidR="00DC7282" w:rsidRPr="003E64C1">
        <w:rPr>
          <w:lang w:val="en-US"/>
        </w:rPr>
        <w:t>st</w:t>
      </w:r>
      <w:proofErr w:type="spellEnd"/>
      <w:r w:rsidRPr="003E64C1">
        <w:rPr>
          <w:lang w:val="en-US"/>
        </w:rPr>
        <w:t xml:space="preserve">, </w:t>
      </w:r>
      <w:proofErr w:type="spellStart"/>
      <w:r w:rsidR="00DC7282" w:rsidRPr="003E64C1">
        <w:rPr>
          <w:lang w:val="en-US"/>
        </w:rPr>
        <w:t>fmt</w:t>
      </w:r>
      <w:proofErr w:type="spellEnd"/>
      <w:r w:rsidRPr="003E64C1">
        <w:rPr>
          <w:lang w:val="en-US"/>
        </w:rPr>
        <w:t>) : string</w:t>
      </w:r>
    </w:p>
    <w:p w14:paraId="5F25D755" w14:textId="72E6B255" w:rsidR="00955CDB" w:rsidRDefault="00DC7282" w:rsidP="009F069F">
      <w:r>
        <w:t xml:space="preserve">Devuelve la cadena de caracteres que representa la fecha y hora de la instancia de objeto </w:t>
      </w:r>
      <w:proofErr w:type="spellStart"/>
      <w:r>
        <w:t>SysTime</w:t>
      </w:r>
      <w:proofErr w:type="spellEnd"/>
      <w:r>
        <w:t xml:space="preserve"> in</w:t>
      </w:r>
      <w:r w:rsidR="006C76B7">
        <w:t>d</w:t>
      </w:r>
      <w:r>
        <w:t>icada en &lt;</w:t>
      </w:r>
      <w:proofErr w:type="spellStart"/>
      <w:r>
        <w:t>st</w:t>
      </w:r>
      <w:proofErr w:type="spellEnd"/>
      <w:r>
        <w:t>&gt;. El formato &lt;</w:t>
      </w:r>
      <w:proofErr w:type="spellStart"/>
      <w:r>
        <w:t>ftm</w:t>
      </w:r>
      <w:proofErr w:type="spellEnd"/>
      <w:r>
        <w:t>&gt; es un</w:t>
      </w:r>
      <w:r w:rsidR="00D53B20">
        <w:t>a</w:t>
      </w:r>
      <w:r>
        <w:t xml:space="preserve"> cadena de caracteres donde se puede indicar cualquier texto y modificadores. Estos modificadores pueden ser:</w:t>
      </w:r>
    </w:p>
    <w:p w14:paraId="16B0A049" w14:textId="77777777" w:rsidR="00087925" w:rsidRPr="00087925" w:rsidRDefault="00087925" w:rsidP="00087925"/>
    <w:tbl>
      <w:tblPr>
        <w:tblStyle w:val="TableGrid"/>
        <w:tblW w:w="0" w:type="auto"/>
        <w:tblLook w:val="04A0" w:firstRow="1" w:lastRow="0" w:firstColumn="1" w:lastColumn="0" w:noHBand="0" w:noVBand="1"/>
      </w:tblPr>
      <w:tblGrid>
        <w:gridCol w:w="1413"/>
        <w:gridCol w:w="3566"/>
      </w:tblGrid>
      <w:tr w:rsidR="00DC7282" w14:paraId="2EE574E9" w14:textId="77777777" w:rsidTr="00D53B20">
        <w:tc>
          <w:tcPr>
            <w:tcW w:w="1413" w:type="dxa"/>
          </w:tcPr>
          <w:p w14:paraId="5EC132B2" w14:textId="5A695D12" w:rsidR="00DC7282" w:rsidRDefault="00DC7282" w:rsidP="00087925">
            <w:proofErr w:type="spellStart"/>
            <w:r>
              <w:t>ddd</w:t>
            </w:r>
            <w:proofErr w:type="spellEnd"/>
          </w:p>
        </w:tc>
        <w:tc>
          <w:tcPr>
            <w:tcW w:w="3566" w:type="dxa"/>
          </w:tcPr>
          <w:p w14:paraId="34C2C3FC" w14:textId="2385881B" w:rsidR="00DC7282" w:rsidRDefault="002F7C20" w:rsidP="00087925">
            <w:r>
              <w:t>Tres primeras letras del n</w:t>
            </w:r>
            <w:r w:rsidR="00DC7282">
              <w:t>ombre del día de la semana en inglés.</w:t>
            </w:r>
          </w:p>
        </w:tc>
      </w:tr>
      <w:tr w:rsidR="00DC7282" w14:paraId="2857CDB6" w14:textId="77777777" w:rsidTr="00D53B20">
        <w:tc>
          <w:tcPr>
            <w:tcW w:w="1413" w:type="dxa"/>
          </w:tcPr>
          <w:p w14:paraId="3636850C" w14:textId="68CF51B1" w:rsidR="00DC7282" w:rsidRDefault="00DC7282" w:rsidP="00087925">
            <w:r>
              <w:t>DD</w:t>
            </w:r>
          </w:p>
        </w:tc>
        <w:tc>
          <w:tcPr>
            <w:tcW w:w="3566" w:type="dxa"/>
          </w:tcPr>
          <w:p w14:paraId="649AF938" w14:textId="785E7825" w:rsidR="00DC7282" w:rsidRDefault="00DC7282" w:rsidP="00087925">
            <w:r>
              <w:t>Día de la semana del 1 al 31.</w:t>
            </w:r>
          </w:p>
        </w:tc>
      </w:tr>
      <w:tr w:rsidR="00DC7282" w14:paraId="19E361E8" w14:textId="77777777" w:rsidTr="00D53B20">
        <w:tc>
          <w:tcPr>
            <w:tcW w:w="1413" w:type="dxa"/>
          </w:tcPr>
          <w:p w14:paraId="72EE0945" w14:textId="400D3154" w:rsidR="00DC7282" w:rsidRDefault="00DC7282" w:rsidP="00087925">
            <w:proofErr w:type="spellStart"/>
            <w:r>
              <w:t>mmm</w:t>
            </w:r>
            <w:proofErr w:type="spellEnd"/>
          </w:p>
        </w:tc>
        <w:tc>
          <w:tcPr>
            <w:tcW w:w="3566" w:type="dxa"/>
          </w:tcPr>
          <w:p w14:paraId="30E69B5F" w14:textId="402ABB40" w:rsidR="00DC7282" w:rsidRDefault="002F7C20" w:rsidP="00087925">
            <w:r>
              <w:t>Tres primeras letras del n</w:t>
            </w:r>
            <w:r w:rsidR="00DC7282">
              <w:t>ombre del mes en inglés.</w:t>
            </w:r>
          </w:p>
        </w:tc>
      </w:tr>
      <w:tr w:rsidR="00DC7282" w14:paraId="15681072" w14:textId="77777777" w:rsidTr="00D53B20">
        <w:tc>
          <w:tcPr>
            <w:tcW w:w="1413" w:type="dxa"/>
          </w:tcPr>
          <w:p w14:paraId="0BE75ADD" w14:textId="721B812C" w:rsidR="00DC7282" w:rsidRDefault="00DC7282" w:rsidP="00087925">
            <w:r>
              <w:t>MM</w:t>
            </w:r>
          </w:p>
        </w:tc>
        <w:tc>
          <w:tcPr>
            <w:tcW w:w="3566" w:type="dxa"/>
          </w:tcPr>
          <w:p w14:paraId="45958DA7" w14:textId="0B2275C4" w:rsidR="00DC7282" w:rsidRDefault="00DC7282" w:rsidP="00087925">
            <w:r>
              <w:t>Número de mes del 1 al 12.</w:t>
            </w:r>
          </w:p>
        </w:tc>
      </w:tr>
      <w:tr w:rsidR="00DC7282" w14:paraId="5FAD0194" w14:textId="77777777" w:rsidTr="00D53B20">
        <w:tc>
          <w:tcPr>
            <w:tcW w:w="1413" w:type="dxa"/>
          </w:tcPr>
          <w:p w14:paraId="6B57597F" w14:textId="64A375BD" w:rsidR="00DC7282" w:rsidRDefault="00DC7282" w:rsidP="00087925">
            <w:r>
              <w:t>YYYY</w:t>
            </w:r>
          </w:p>
        </w:tc>
        <w:tc>
          <w:tcPr>
            <w:tcW w:w="3566" w:type="dxa"/>
          </w:tcPr>
          <w:p w14:paraId="11114C69" w14:textId="1754557A" w:rsidR="00DC7282" w:rsidRDefault="00DC7282" w:rsidP="00087925">
            <w:r>
              <w:t>Año en 4 dígitos</w:t>
            </w:r>
            <w:r w:rsidR="006C76B7">
              <w:t>.</w:t>
            </w:r>
          </w:p>
        </w:tc>
      </w:tr>
      <w:tr w:rsidR="00DC7282" w14:paraId="60ADA6FF" w14:textId="77777777" w:rsidTr="00D53B20">
        <w:tc>
          <w:tcPr>
            <w:tcW w:w="1413" w:type="dxa"/>
          </w:tcPr>
          <w:p w14:paraId="6A3A0893" w14:textId="0AAB950F" w:rsidR="00DC7282" w:rsidRDefault="00DC7282" w:rsidP="00087925">
            <w:r>
              <w:t>YY</w:t>
            </w:r>
          </w:p>
        </w:tc>
        <w:tc>
          <w:tcPr>
            <w:tcW w:w="3566" w:type="dxa"/>
          </w:tcPr>
          <w:p w14:paraId="4F67EAF5" w14:textId="0E3D06D4" w:rsidR="00DC7282" w:rsidRDefault="00DC7282" w:rsidP="00087925">
            <w:r>
              <w:t>Últimos dos dígitos del año.</w:t>
            </w:r>
          </w:p>
        </w:tc>
      </w:tr>
      <w:tr w:rsidR="00DC7282" w14:paraId="375E09FC" w14:textId="77777777" w:rsidTr="00D53B20">
        <w:tc>
          <w:tcPr>
            <w:tcW w:w="1413" w:type="dxa"/>
          </w:tcPr>
          <w:p w14:paraId="3EAA6692" w14:textId="42E44B75" w:rsidR="00DC7282" w:rsidRDefault="00DC7282" w:rsidP="00087925">
            <w:proofErr w:type="spellStart"/>
            <w:r>
              <w:t>hh</w:t>
            </w:r>
            <w:proofErr w:type="spellEnd"/>
          </w:p>
        </w:tc>
        <w:tc>
          <w:tcPr>
            <w:tcW w:w="3566" w:type="dxa"/>
          </w:tcPr>
          <w:p w14:paraId="2A2DBAA5" w14:textId="113E9957" w:rsidR="00DC7282" w:rsidRDefault="00DC7282" w:rsidP="00087925">
            <w:r>
              <w:t xml:space="preserve">Hora </w:t>
            </w:r>
            <w:r w:rsidR="00D53B20">
              <w:t>en formato 00 a 24.</w:t>
            </w:r>
          </w:p>
        </w:tc>
      </w:tr>
      <w:tr w:rsidR="00D53B20" w14:paraId="28D92610" w14:textId="77777777" w:rsidTr="00D53B20">
        <w:tc>
          <w:tcPr>
            <w:tcW w:w="1413" w:type="dxa"/>
          </w:tcPr>
          <w:p w14:paraId="589A3CE4" w14:textId="5488434A" w:rsidR="00D53B20" w:rsidRDefault="00D53B20" w:rsidP="00087925">
            <w:r>
              <w:t>mm</w:t>
            </w:r>
          </w:p>
        </w:tc>
        <w:tc>
          <w:tcPr>
            <w:tcW w:w="3566" w:type="dxa"/>
          </w:tcPr>
          <w:p w14:paraId="301ECE32" w14:textId="195FE0B2" w:rsidR="00D53B20" w:rsidRDefault="00D53B20" w:rsidP="00087925">
            <w:r>
              <w:t>Minutos en formato 00 a 59</w:t>
            </w:r>
            <w:r w:rsidR="006C76B7">
              <w:t>.</w:t>
            </w:r>
          </w:p>
        </w:tc>
      </w:tr>
      <w:tr w:rsidR="00D53B20" w14:paraId="0024B972" w14:textId="77777777" w:rsidTr="00D53B20">
        <w:tc>
          <w:tcPr>
            <w:tcW w:w="1413" w:type="dxa"/>
          </w:tcPr>
          <w:p w14:paraId="1C6CE8D8" w14:textId="22121A62" w:rsidR="00D53B20" w:rsidRDefault="00D53B20" w:rsidP="00087925">
            <w:proofErr w:type="spellStart"/>
            <w:r>
              <w:t>ss</w:t>
            </w:r>
            <w:proofErr w:type="spellEnd"/>
          </w:p>
        </w:tc>
        <w:tc>
          <w:tcPr>
            <w:tcW w:w="3566" w:type="dxa"/>
          </w:tcPr>
          <w:p w14:paraId="192D766C" w14:textId="0E3BC90F" w:rsidR="00D53B20" w:rsidRDefault="00D53B20" w:rsidP="00087925">
            <w:r>
              <w:t>Segundos en formato 00 a 59</w:t>
            </w:r>
            <w:r w:rsidR="006C76B7">
              <w:t>.</w:t>
            </w:r>
          </w:p>
        </w:tc>
      </w:tr>
      <w:tr w:rsidR="00D53B20" w14:paraId="04F29D58" w14:textId="77777777" w:rsidTr="00D53B20">
        <w:tc>
          <w:tcPr>
            <w:tcW w:w="1413" w:type="dxa"/>
          </w:tcPr>
          <w:p w14:paraId="4307449A" w14:textId="6199646E" w:rsidR="00D53B20" w:rsidRDefault="006C76B7" w:rsidP="00087925">
            <w:r>
              <w:t>m</w:t>
            </w:r>
            <w:r w:rsidR="00D53B20">
              <w:t>s</w:t>
            </w:r>
          </w:p>
        </w:tc>
        <w:tc>
          <w:tcPr>
            <w:tcW w:w="3566" w:type="dxa"/>
          </w:tcPr>
          <w:p w14:paraId="08DF98B9" w14:textId="32B7BE6A" w:rsidR="00D53B20" w:rsidRDefault="00D53B20" w:rsidP="00087925">
            <w:r>
              <w:t>Milisegundos en formato 00</w:t>
            </w:r>
            <w:r w:rsidR="006C76B7">
              <w:t>0</w:t>
            </w:r>
            <w:r>
              <w:t xml:space="preserve"> a </w:t>
            </w:r>
            <w:r w:rsidR="006C76B7">
              <w:t>9</w:t>
            </w:r>
            <w:r>
              <w:t>99</w:t>
            </w:r>
            <w:r w:rsidR="006C76B7">
              <w:t>.</w:t>
            </w:r>
          </w:p>
        </w:tc>
      </w:tr>
    </w:tbl>
    <w:p w14:paraId="542A55E0" w14:textId="35127120" w:rsidR="00D53B20" w:rsidRDefault="00D53B20" w:rsidP="00D53B20"/>
    <w:p w14:paraId="59CFD6D0" w14:textId="1F3E0290" w:rsidR="00D53B20" w:rsidRPr="003E64C1" w:rsidRDefault="00D53B20" w:rsidP="006E6359">
      <w:pPr>
        <w:jc w:val="left"/>
        <w:rPr>
          <w:rStyle w:val="TitleChar"/>
          <w:lang w:val="en-US"/>
        </w:rPr>
      </w:pPr>
      <w:proofErr w:type="spellStart"/>
      <w:r w:rsidRPr="003E64C1">
        <w:rPr>
          <w:lang w:val="en-US"/>
        </w:rPr>
        <w:t>Ejemplo</w:t>
      </w:r>
      <w:proofErr w:type="spellEnd"/>
      <w:r w:rsidRPr="003E64C1">
        <w:rPr>
          <w:lang w:val="en-US"/>
        </w:rPr>
        <w:t>:</w:t>
      </w:r>
      <w:r w:rsidRPr="003E64C1">
        <w:rPr>
          <w:lang w:val="en-US"/>
        </w:rPr>
        <w:br/>
      </w:r>
      <w:r w:rsidR="006E6359" w:rsidRPr="003E64C1">
        <w:rPr>
          <w:lang w:val="en-US"/>
        </w:rPr>
        <w:br/>
      </w:r>
      <w:proofErr w:type="spellStart"/>
      <w:r w:rsidRPr="003E64C1">
        <w:rPr>
          <w:rStyle w:val="TitleChar"/>
          <w:sz w:val="12"/>
          <w:szCs w:val="52"/>
          <w:lang w:val="en-US"/>
        </w:rPr>
        <w:t>SysTime_Update</w:t>
      </w:r>
      <w:proofErr w:type="spellEnd"/>
      <w:r w:rsidRPr="003E64C1">
        <w:rPr>
          <w:rStyle w:val="TitleChar"/>
          <w:sz w:val="12"/>
          <w:szCs w:val="52"/>
          <w:lang w:val="en-US"/>
        </w:rPr>
        <w:t>(_</w:t>
      </w:r>
      <w:proofErr w:type="spellStart"/>
      <w:r w:rsidRPr="003E64C1">
        <w:rPr>
          <w:rStyle w:val="TitleChar"/>
          <w:sz w:val="12"/>
          <w:szCs w:val="52"/>
          <w:lang w:val="en-US"/>
        </w:rPr>
        <w:t>st</w:t>
      </w:r>
      <w:proofErr w:type="spellEnd"/>
      <w:r w:rsidRPr="003E64C1">
        <w:rPr>
          <w:rStyle w:val="TitleChar"/>
          <w:sz w:val="12"/>
          <w:szCs w:val="52"/>
          <w:lang w:val="en-US"/>
        </w:rPr>
        <w:t>);</w:t>
      </w:r>
      <w:r w:rsidR="006E6359" w:rsidRPr="003E64C1">
        <w:rPr>
          <w:rStyle w:val="TitleChar"/>
          <w:sz w:val="12"/>
          <w:szCs w:val="52"/>
          <w:lang w:val="en-US"/>
        </w:rPr>
        <w:br/>
      </w:r>
      <w:r w:rsidRPr="003E64C1">
        <w:rPr>
          <w:rStyle w:val="TitleChar"/>
          <w:sz w:val="12"/>
          <w:szCs w:val="52"/>
          <w:lang w:val="en-US"/>
        </w:rPr>
        <w:t xml:space="preserve">_str = </w:t>
      </w:r>
      <w:proofErr w:type="spellStart"/>
      <w:r w:rsidRPr="003E64C1">
        <w:rPr>
          <w:rStyle w:val="TitleChar"/>
          <w:sz w:val="12"/>
          <w:szCs w:val="52"/>
          <w:lang w:val="en-US"/>
        </w:rPr>
        <w:t>SysTime_</w:t>
      </w:r>
      <w:proofErr w:type="gramStart"/>
      <w:r w:rsidRPr="003E64C1">
        <w:rPr>
          <w:rStyle w:val="TitleChar"/>
          <w:sz w:val="12"/>
          <w:szCs w:val="52"/>
          <w:lang w:val="en-US"/>
        </w:rPr>
        <w:t>ToString</w:t>
      </w:r>
      <w:proofErr w:type="spellEnd"/>
      <w:r w:rsidRPr="003E64C1">
        <w:rPr>
          <w:rStyle w:val="TitleChar"/>
          <w:sz w:val="12"/>
          <w:szCs w:val="52"/>
          <w:lang w:val="en-US"/>
        </w:rPr>
        <w:t>(</w:t>
      </w:r>
      <w:proofErr w:type="gramEnd"/>
      <w:r w:rsidRPr="003E64C1">
        <w:rPr>
          <w:rStyle w:val="TitleChar"/>
          <w:sz w:val="12"/>
          <w:szCs w:val="52"/>
          <w:lang w:val="en-US"/>
        </w:rPr>
        <w:t>_</w:t>
      </w:r>
      <w:proofErr w:type="spellStart"/>
      <w:r w:rsidRPr="003E64C1">
        <w:rPr>
          <w:rStyle w:val="TitleChar"/>
          <w:sz w:val="12"/>
          <w:szCs w:val="52"/>
          <w:lang w:val="en-US"/>
        </w:rPr>
        <w:t>st</w:t>
      </w:r>
      <w:proofErr w:type="spellEnd"/>
      <w:r w:rsidRPr="003E64C1">
        <w:rPr>
          <w:rStyle w:val="TitleChar"/>
          <w:sz w:val="12"/>
          <w:szCs w:val="52"/>
          <w:lang w:val="en-US"/>
        </w:rPr>
        <w:t xml:space="preserve">, </w:t>
      </w:r>
      <w:r w:rsidR="007B0A3A" w:rsidRPr="003E64C1">
        <w:rPr>
          <w:rStyle w:val="TitleChar"/>
          <w:sz w:val="12"/>
          <w:szCs w:val="52"/>
          <w:lang w:val="en-US"/>
        </w:rPr>
        <w:t>"</w:t>
      </w:r>
      <w:proofErr w:type="spellStart"/>
      <w:r w:rsidRPr="003E64C1">
        <w:rPr>
          <w:rStyle w:val="TitleChar"/>
          <w:sz w:val="12"/>
          <w:szCs w:val="52"/>
          <w:lang w:val="en-US"/>
        </w:rPr>
        <w:t>Fecha</w:t>
      </w:r>
      <w:proofErr w:type="spellEnd"/>
      <w:r w:rsidRPr="003E64C1">
        <w:rPr>
          <w:rStyle w:val="TitleChar"/>
          <w:sz w:val="12"/>
          <w:szCs w:val="52"/>
          <w:lang w:val="en-US"/>
        </w:rPr>
        <w:t xml:space="preserve">: YYYY/MM/DD Hora: </w:t>
      </w:r>
      <w:proofErr w:type="spellStart"/>
      <w:r w:rsidRPr="003E64C1">
        <w:rPr>
          <w:rStyle w:val="TitleChar"/>
          <w:sz w:val="12"/>
          <w:szCs w:val="52"/>
          <w:lang w:val="en-US"/>
        </w:rPr>
        <w:t>hh:mm:ss</w:t>
      </w:r>
      <w:proofErr w:type="spellEnd"/>
      <w:r w:rsidR="007B0A3A" w:rsidRPr="003E64C1">
        <w:rPr>
          <w:rStyle w:val="TitleChar"/>
          <w:sz w:val="12"/>
          <w:szCs w:val="52"/>
          <w:lang w:val="en-US"/>
        </w:rPr>
        <w:t>"</w:t>
      </w:r>
      <w:r w:rsidRPr="003E64C1">
        <w:rPr>
          <w:rStyle w:val="TitleChar"/>
          <w:sz w:val="12"/>
          <w:szCs w:val="52"/>
          <w:lang w:val="en-US"/>
        </w:rPr>
        <w:t>);</w:t>
      </w:r>
    </w:p>
    <w:p w14:paraId="2A918087" w14:textId="6E8DE22A" w:rsidR="009F069F" w:rsidRDefault="009F069F" w:rsidP="00101CD5">
      <w:pPr>
        <w:pStyle w:val="SCRIPTTitulo4"/>
      </w:pPr>
      <w:proofErr w:type="spellStart"/>
      <w:r>
        <w:t>function</w:t>
      </w:r>
      <w:proofErr w:type="spellEnd"/>
      <w:r>
        <w:t xml:space="preserve"> </w:t>
      </w:r>
      <w:proofErr w:type="spellStart"/>
      <w:r w:rsidRPr="00101CD5">
        <w:rPr>
          <w:b/>
          <w:bCs/>
        </w:rPr>
        <w:t>SysTime_Update</w:t>
      </w:r>
      <w:proofErr w:type="spellEnd"/>
      <w:r w:rsidR="00232EE6">
        <w:rPr>
          <w:b/>
          <w:bCs/>
        </w:rPr>
        <w:fldChar w:fldCharType="begin"/>
      </w:r>
      <w:r w:rsidR="00232EE6">
        <w:instrText xml:space="preserve"> XE "</w:instrText>
      </w:r>
      <w:r w:rsidR="00232EE6" w:rsidRPr="009D44E4">
        <w:rPr>
          <w:b/>
          <w:bCs/>
        </w:rPr>
        <w:instrText>SysTime_Update</w:instrText>
      </w:r>
      <w:r w:rsidR="00232EE6">
        <w:instrText xml:space="preserve">" </w:instrText>
      </w:r>
      <w:r w:rsidR="00232EE6">
        <w:rPr>
          <w:b/>
          <w:bCs/>
        </w:rPr>
        <w:fldChar w:fldCharType="end"/>
      </w:r>
      <w:r w:rsidR="00101CD5">
        <w:t xml:space="preserve"> </w:t>
      </w:r>
      <w:r>
        <w:t>(</w:t>
      </w:r>
      <w:proofErr w:type="spellStart"/>
      <w:r w:rsidR="00DC7282">
        <w:t>st</w:t>
      </w:r>
      <w:proofErr w:type="spellEnd"/>
      <w:r>
        <w:t>)</w:t>
      </w:r>
    </w:p>
    <w:p w14:paraId="2AFC72DE" w14:textId="6B21CA6D" w:rsidR="009F069F" w:rsidRDefault="00DC7282" w:rsidP="009F069F">
      <w:r>
        <w:t>Se actualiza con la fecha y hora del reloj del sistema.</w:t>
      </w:r>
    </w:p>
    <w:p w14:paraId="31CF6E7D" w14:textId="77777777" w:rsidR="009F069F" w:rsidRPr="009F069F" w:rsidRDefault="009F069F" w:rsidP="009F069F">
      <w:pPr>
        <w:pStyle w:val="NoSpacing"/>
      </w:pPr>
    </w:p>
    <w:p w14:paraId="7DCE81F4" w14:textId="77777777" w:rsidR="009F069F" w:rsidRPr="009F069F" w:rsidRDefault="009F069F" w:rsidP="009F069F">
      <w:pPr>
        <w:pStyle w:val="NoSpacing"/>
      </w:pPr>
    </w:p>
    <w:p w14:paraId="765C77F5" w14:textId="77777777" w:rsidR="009F069F" w:rsidRDefault="009F069F">
      <w:pPr>
        <w:spacing w:after="160" w:line="259" w:lineRule="auto"/>
        <w:contextualSpacing w:val="0"/>
        <w:jc w:val="left"/>
        <w:rPr>
          <w:rFonts w:asciiTheme="majorHAnsi" w:eastAsiaTheme="majorEastAsia" w:hAnsiTheme="majorHAnsi" w:cstheme="majorBidi"/>
          <w:b/>
          <w:color w:val="C45911" w:themeColor="accent2" w:themeShade="BF"/>
          <w:sz w:val="24"/>
          <w:szCs w:val="26"/>
        </w:rPr>
      </w:pPr>
      <w:r>
        <w:br w:type="page"/>
      </w:r>
    </w:p>
    <w:p w14:paraId="5472D7D5" w14:textId="77777777" w:rsidR="009F069F" w:rsidRPr="009F069F" w:rsidRDefault="009F069F" w:rsidP="009F069F">
      <w:pPr>
        <w:pStyle w:val="SCRIPTTitulo3"/>
      </w:pPr>
      <w:bookmarkStart w:id="530" w:name="_Toc71113669"/>
      <w:r>
        <w:t>ZIP</w:t>
      </w:r>
      <w:bookmarkEnd w:id="530"/>
    </w:p>
    <w:p w14:paraId="40B15617" w14:textId="68D116D4" w:rsidR="00955CDB" w:rsidRDefault="00955CDB" w:rsidP="00955CDB">
      <w:r>
        <w:t xml:space="preserve">Funciones para operar con archivos de tipo ZIP. Los archivos ZIP contienen </w:t>
      </w:r>
      <w:r w:rsidR="00D22A67">
        <w:t xml:space="preserve">archivos y carpetas en su interior en un formato </w:t>
      </w:r>
      <w:r>
        <w:t>comprimido</w:t>
      </w:r>
      <w:r w:rsidR="00D22A67">
        <w:t xml:space="preserve">. </w:t>
      </w:r>
    </w:p>
    <w:p w14:paraId="3294AC5B" w14:textId="77777777" w:rsidR="005E7946" w:rsidRPr="003E64C1" w:rsidRDefault="005E7946" w:rsidP="005E7946">
      <w:pPr>
        <w:pStyle w:val="SCRIPTTitulo4"/>
        <w:rPr>
          <w:lang w:val="en-US"/>
        </w:rPr>
      </w:pPr>
      <w:r w:rsidRPr="003E64C1">
        <w:rPr>
          <w:lang w:val="en-US"/>
        </w:rPr>
        <w:t xml:space="preserve">function </w:t>
      </w:r>
      <w:proofErr w:type="spellStart"/>
      <w:r w:rsidRPr="003E64C1">
        <w:rPr>
          <w:b/>
          <w:bCs/>
          <w:lang w:val="en-US"/>
        </w:rPr>
        <w:t>ZIP_Open</w:t>
      </w:r>
      <w:proofErr w:type="spellEnd"/>
      <w:r>
        <w:rPr>
          <w:b/>
          <w:bCs/>
        </w:rPr>
        <w:fldChar w:fldCharType="begin"/>
      </w:r>
      <w:r w:rsidRPr="003E64C1">
        <w:rPr>
          <w:lang w:val="en-US"/>
        </w:rPr>
        <w:instrText xml:space="preserve"> XE "</w:instrText>
      </w:r>
      <w:r w:rsidRPr="003E64C1">
        <w:rPr>
          <w:b/>
          <w:bCs/>
          <w:lang w:val="en-US"/>
        </w:rPr>
        <w:instrText>ZIP_Open</w:instrText>
      </w:r>
      <w:r w:rsidRPr="003E64C1">
        <w:rPr>
          <w:lang w:val="en-US"/>
        </w:rPr>
        <w:instrText xml:space="preserve">" </w:instrText>
      </w:r>
      <w:r>
        <w:rPr>
          <w:b/>
          <w:bCs/>
        </w:rPr>
        <w:fldChar w:fldCharType="end"/>
      </w:r>
      <w:r w:rsidRPr="003E64C1">
        <w:rPr>
          <w:lang w:val="en-US"/>
        </w:rPr>
        <w:t xml:space="preserve"> (path, </w:t>
      </w:r>
      <w:proofErr w:type="spellStart"/>
      <w:r w:rsidRPr="003E64C1">
        <w:rPr>
          <w:lang w:val="en-US"/>
        </w:rPr>
        <w:t>pwd</w:t>
      </w:r>
      <w:proofErr w:type="spellEnd"/>
      <w:r w:rsidRPr="003E64C1">
        <w:rPr>
          <w:lang w:val="en-US"/>
        </w:rPr>
        <w:t xml:space="preserve"> = 0) : pointer</w:t>
      </w:r>
    </w:p>
    <w:p w14:paraId="0CA4FE12" w14:textId="77777777" w:rsidR="005E7946" w:rsidRDefault="005E7946" w:rsidP="005E7946">
      <w:r>
        <w:t>Abre un archivo ZIP que se encuentra en la ruta &lt;</w:t>
      </w:r>
      <w:proofErr w:type="spellStart"/>
      <w:r>
        <w:t>path</w:t>
      </w:r>
      <w:proofErr w:type="spellEnd"/>
      <w:r>
        <w:t>&gt; y devuelve un controlador. Se puede indicar una contraseña &lt;</w:t>
      </w:r>
      <w:proofErr w:type="spellStart"/>
      <w:r>
        <w:t>pwd</w:t>
      </w:r>
      <w:proofErr w:type="spellEnd"/>
      <w:r>
        <w:t>&gt; en el caso de que esté cifrado. Si &lt;</w:t>
      </w:r>
      <w:proofErr w:type="spellStart"/>
      <w:r>
        <w:t>pwd</w:t>
      </w:r>
      <w:proofErr w:type="spellEnd"/>
      <w:r>
        <w:t>&gt; vale 0 (valor por defecto) se considerará que el ZIP no está cifrado.</w:t>
      </w:r>
    </w:p>
    <w:p w14:paraId="54CEDA86" w14:textId="27635A95" w:rsidR="009F069F" w:rsidRDefault="009F069F" w:rsidP="00955CDB">
      <w:pPr>
        <w:pStyle w:val="SCRIPTTitulo4"/>
      </w:pPr>
      <w:proofErr w:type="spellStart"/>
      <w:r>
        <w:t>function</w:t>
      </w:r>
      <w:proofErr w:type="spellEnd"/>
      <w:r>
        <w:t xml:space="preserve"> </w:t>
      </w:r>
      <w:proofErr w:type="spellStart"/>
      <w:r w:rsidRPr="00955CDB">
        <w:rPr>
          <w:b/>
          <w:bCs/>
        </w:rPr>
        <w:t>ZIP_Close</w:t>
      </w:r>
      <w:proofErr w:type="spellEnd"/>
      <w:r w:rsidR="00232EE6">
        <w:rPr>
          <w:b/>
          <w:bCs/>
        </w:rPr>
        <w:fldChar w:fldCharType="begin"/>
      </w:r>
      <w:r w:rsidR="00232EE6">
        <w:instrText xml:space="preserve"> XE "</w:instrText>
      </w:r>
      <w:r w:rsidR="00232EE6" w:rsidRPr="00B62156">
        <w:rPr>
          <w:b/>
          <w:bCs/>
        </w:rPr>
        <w:instrText>ZIP_Close</w:instrText>
      </w:r>
      <w:r w:rsidR="00232EE6">
        <w:instrText xml:space="preserve">" </w:instrText>
      </w:r>
      <w:r w:rsidR="00232EE6">
        <w:rPr>
          <w:b/>
          <w:bCs/>
        </w:rPr>
        <w:fldChar w:fldCharType="end"/>
      </w:r>
      <w:r w:rsidR="00955CDB">
        <w:t xml:space="preserve"> </w:t>
      </w:r>
      <w:r>
        <w:t>(</w:t>
      </w:r>
      <w:r w:rsidR="00645E8B">
        <w:t>zip</w:t>
      </w:r>
      <w:r>
        <w:t>)</w:t>
      </w:r>
    </w:p>
    <w:p w14:paraId="52AA8B3A" w14:textId="4E10A460" w:rsidR="00955CDB" w:rsidRDefault="00645E8B" w:rsidP="009F069F">
      <w:r>
        <w:t>Dado un controlador a un archivo &lt;zip&gt;</w:t>
      </w:r>
      <w:r w:rsidR="006C76B7">
        <w:t>,</w:t>
      </w:r>
      <w:r>
        <w:t xml:space="preserve"> lo cierra.</w:t>
      </w:r>
    </w:p>
    <w:p w14:paraId="4CAC8127" w14:textId="7375B161" w:rsidR="009F069F" w:rsidRPr="003E64C1" w:rsidRDefault="009F069F" w:rsidP="00955CDB">
      <w:pPr>
        <w:pStyle w:val="SCRIPTTitulo4"/>
        <w:rPr>
          <w:lang w:val="en-US"/>
        </w:rPr>
      </w:pPr>
      <w:r w:rsidRPr="003E64C1">
        <w:rPr>
          <w:lang w:val="en-US"/>
        </w:rPr>
        <w:t xml:space="preserve">function </w:t>
      </w:r>
      <w:proofErr w:type="spellStart"/>
      <w:r w:rsidRPr="003E64C1">
        <w:rPr>
          <w:b/>
          <w:bCs/>
          <w:lang w:val="en-US"/>
        </w:rPr>
        <w:t>ZIP_FindFirstFile</w:t>
      </w:r>
      <w:proofErr w:type="spellEnd"/>
      <w:r w:rsidR="00232EE6">
        <w:rPr>
          <w:b/>
          <w:bCs/>
        </w:rPr>
        <w:fldChar w:fldCharType="begin"/>
      </w:r>
      <w:r w:rsidR="00232EE6" w:rsidRPr="003E64C1">
        <w:rPr>
          <w:lang w:val="en-US"/>
        </w:rPr>
        <w:instrText xml:space="preserve"> XE "</w:instrText>
      </w:r>
      <w:r w:rsidR="00232EE6" w:rsidRPr="003E64C1">
        <w:rPr>
          <w:b/>
          <w:bCs/>
          <w:lang w:val="en-US"/>
        </w:rPr>
        <w:instrText>ZIP_FindFirstFile</w:instrText>
      </w:r>
      <w:r w:rsidR="00232EE6" w:rsidRPr="003E64C1">
        <w:rPr>
          <w:lang w:val="en-US"/>
        </w:rPr>
        <w:instrText xml:space="preserve">" </w:instrText>
      </w:r>
      <w:r w:rsidR="00232EE6">
        <w:rPr>
          <w:b/>
          <w:bCs/>
        </w:rPr>
        <w:fldChar w:fldCharType="end"/>
      </w:r>
      <w:r w:rsidR="00955CDB" w:rsidRPr="003E64C1">
        <w:rPr>
          <w:lang w:val="en-US"/>
        </w:rPr>
        <w:t xml:space="preserve"> </w:t>
      </w:r>
      <w:r w:rsidRPr="003E64C1">
        <w:rPr>
          <w:lang w:val="en-US"/>
        </w:rPr>
        <w:t>(</w:t>
      </w:r>
      <w:r w:rsidR="00645E8B" w:rsidRPr="003E64C1">
        <w:rPr>
          <w:lang w:val="en-US"/>
        </w:rPr>
        <w:t>zip</w:t>
      </w:r>
      <w:r w:rsidRPr="003E64C1">
        <w:rPr>
          <w:lang w:val="en-US"/>
        </w:rPr>
        <w:t xml:space="preserve">, </w:t>
      </w:r>
      <w:r w:rsidR="0035188B" w:rsidRPr="003E64C1">
        <w:rPr>
          <w:lang w:val="en-US"/>
        </w:rPr>
        <w:t>folder</w:t>
      </w:r>
      <w:r w:rsidRPr="003E64C1">
        <w:rPr>
          <w:lang w:val="en-US"/>
        </w:rPr>
        <w:t xml:space="preserve">, </w:t>
      </w:r>
      <w:r w:rsidR="00715984" w:rsidRPr="003E64C1">
        <w:rPr>
          <w:lang w:val="en-US"/>
        </w:rPr>
        <w:t>pattern)</w:t>
      </w:r>
      <w:r w:rsidRPr="003E64C1">
        <w:rPr>
          <w:lang w:val="en-US"/>
        </w:rPr>
        <w:t xml:space="preserve"> : list</w:t>
      </w:r>
    </w:p>
    <w:p w14:paraId="248975B5" w14:textId="6F7ED5BB" w:rsidR="00955CDB" w:rsidRDefault="00715984" w:rsidP="009F069F">
      <w:r>
        <w:t>Obtiene los distintos archivos existentes dentro de una carpeta ubicada en un ZIP. Con esta función comenzaremos una búsqueda usando el controlador &lt;zip&gt;, la carpeta donde queremos buscar &lt;folder&gt; y el patrón de búsqueda &lt;</w:t>
      </w:r>
      <w:proofErr w:type="spellStart"/>
      <w:r>
        <w:t>pattern</w:t>
      </w:r>
      <w:proofErr w:type="spellEnd"/>
      <w:r>
        <w:t>&gt;. La función reto</w:t>
      </w:r>
      <w:r w:rsidR="006C76B7">
        <w:t>r</w:t>
      </w:r>
      <w:r>
        <w:t xml:space="preserve">nará una lista con los siguientes elementos: </w:t>
      </w:r>
    </w:p>
    <w:p w14:paraId="6EBDEDA7" w14:textId="77777777" w:rsidR="00715984" w:rsidRPr="00715984" w:rsidRDefault="00715984" w:rsidP="00715984"/>
    <w:tbl>
      <w:tblPr>
        <w:tblStyle w:val="TableGrid"/>
        <w:tblW w:w="0" w:type="auto"/>
        <w:tblLook w:val="04A0" w:firstRow="1" w:lastRow="0" w:firstColumn="1" w:lastColumn="0" w:noHBand="0" w:noVBand="1"/>
      </w:tblPr>
      <w:tblGrid>
        <w:gridCol w:w="1413"/>
        <w:gridCol w:w="3566"/>
      </w:tblGrid>
      <w:tr w:rsidR="00715984" w14:paraId="4A5C411C" w14:textId="77777777" w:rsidTr="006703C0">
        <w:tc>
          <w:tcPr>
            <w:tcW w:w="1413" w:type="dxa"/>
          </w:tcPr>
          <w:p w14:paraId="7FB9E03A" w14:textId="6C567C51" w:rsidR="00715984" w:rsidRDefault="00715984" w:rsidP="00715984">
            <w:r>
              <w:t>FHANDLE</w:t>
            </w:r>
          </w:p>
        </w:tc>
        <w:tc>
          <w:tcPr>
            <w:tcW w:w="3566" w:type="dxa"/>
          </w:tcPr>
          <w:p w14:paraId="18DBFBEC" w14:textId="380829D3" w:rsidR="00715984" w:rsidRDefault="00715984" w:rsidP="00715984">
            <w:r>
              <w:t xml:space="preserve">Controlador para seguir encontrando nuevas entradas. Se usa en </w:t>
            </w:r>
            <w:proofErr w:type="spellStart"/>
            <w:r w:rsidRPr="00715984">
              <w:rPr>
                <w:rStyle w:val="Emphasis"/>
              </w:rPr>
              <w:t>ZIP_FindNextFile</w:t>
            </w:r>
            <w:proofErr w:type="spellEnd"/>
            <w:r>
              <w:t xml:space="preserve"> y </w:t>
            </w:r>
            <w:proofErr w:type="spellStart"/>
            <w:r w:rsidRPr="00715984">
              <w:rPr>
                <w:rStyle w:val="Emphasis"/>
              </w:rPr>
              <w:t>ZIP_FindCloseFIle</w:t>
            </w:r>
            <w:proofErr w:type="spellEnd"/>
            <w:r>
              <w:rPr>
                <w:rStyle w:val="Emphasis"/>
              </w:rPr>
              <w:t>.</w:t>
            </w:r>
          </w:p>
        </w:tc>
      </w:tr>
      <w:tr w:rsidR="00715984" w14:paraId="27769D59" w14:textId="77777777" w:rsidTr="006703C0">
        <w:tc>
          <w:tcPr>
            <w:tcW w:w="1413" w:type="dxa"/>
          </w:tcPr>
          <w:p w14:paraId="1976F057" w14:textId="2ECFAF18" w:rsidR="00715984" w:rsidRDefault="00715984" w:rsidP="00715984">
            <w:r>
              <w:t>FILENAME</w:t>
            </w:r>
          </w:p>
        </w:tc>
        <w:tc>
          <w:tcPr>
            <w:tcW w:w="3566" w:type="dxa"/>
          </w:tcPr>
          <w:p w14:paraId="02EF0A9B" w14:textId="434E9071" w:rsidR="00715984" w:rsidRDefault="00715984" w:rsidP="00715984">
            <w:r>
              <w:t>Nombre de la entrada.</w:t>
            </w:r>
          </w:p>
        </w:tc>
      </w:tr>
      <w:tr w:rsidR="00715984" w14:paraId="3F14F385" w14:textId="77777777" w:rsidTr="006703C0">
        <w:tc>
          <w:tcPr>
            <w:tcW w:w="1413" w:type="dxa"/>
          </w:tcPr>
          <w:p w14:paraId="22EF270F" w14:textId="457A7246" w:rsidR="00715984" w:rsidRDefault="00715984" w:rsidP="00715984">
            <w:r>
              <w:t>SIZE</w:t>
            </w:r>
          </w:p>
        </w:tc>
        <w:tc>
          <w:tcPr>
            <w:tcW w:w="3566" w:type="dxa"/>
          </w:tcPr>
          <w:p w14:paraId="4BBA2471" w14:textId="30C2FC1C" w:rsidR="00715984" w:rsidRDefault="00715984" w:rsidP="00715984">
            <w:r>
              <w:t>Tamaño de la entrada en bytes.</w:t>
            </w:r>
          </w:p>
        </w:tc>
      </w:tr>
      <w:tr w:rsidR="00715984" w14:paraId="0D13D5C7" w14:textId="77777777" w:rsidTr="006703C0">
        <w:tc>
          <w:tcPr>
            <w:tcW w:w="1413" w:type="dxa"/>
          </w:tcPr>
          <w:p w14:paraId="7CC11F2E" w14:textId="0575C6BF" w:rsidR="00715984" w:rsidRDefault="00715984" w:rsidP="00715984">
            <w:r>
              <w:t>SIZE COMPRESSED</w:t>
            </w:r>
          </w:p>
        </w:tc>
        <w:tc>
          <w:tcPr>
            <w:tcW w:w="3566" w:type="dxa"/>
          </w:tcPr>
          <w:p w14:paraId="17D62345" w14:textId="19D8E482" w:rsidR="00715984" w:rsidRDefault="00715984" w:rsidP="00715984">
            <w:r>
              <w:t>Tamaño comprimido de la entrada en bytes.</w:t>
            </w:r>
          </w:p>
        </w:tc>
      </w:tr>
      <w:tr w:rsidR="00715984" w14:paraId="423BBB78" w14:textId="77777777" w:rsidTr="006703C0">
        <w:tc>
          <w:tcPr>
            <w:tcW w:w="1413" w:type="dxa"/>
          </w:tcPr>
          <w:p w14:paraId="21B6FBE3" w14:textId="35AE5377" w:rsidR="00715984" w:rsidRDefault="00715984" w:rsidP="00715984">
            <w:r>
              <w:t>TIME CREATED</w:t>
            </w:r>
          </w:p>
        </w:tc>
        <w:tc>
          <w:tcPr>
            <w:tcW w:w="3566" w:type="dxa"/>
          </w:tcPr>
          <w:p w14:paraId="03E9FA80" w14:textId="3C2AA2EC" w:rsidR="00715984" w:rsidRDefault="00715984" w:rsidP="00715984">
            <w:r>
              <w:t>Fecha de creación en milisegundos.</w:t>
            </w:r>
          </w:p>
        </w:tc>
      </w:tr>
      <w:tr w:rsidR="00715984" w14:paraId="6A4E33B2" w14:textId="77777777" w:rsidTr="006703C0">
        <w:tc>
          <w:tcPr>
            <w:tcW w:w="1413" w:type="dxa"/>
          </w:tcPr>
          <w:p w14:paraId="480E52BD" w14:textId="394F702D" w:rsidR="00715984" w:rsidRDefault="00715984" w:rsidP="00715984">
            <w:r>
              <w:t>TIME MODIFIED</w:t>
            </w:r>
          </w:p>
        </w:tc>
        <w:tc>
          <w:tcPr>
            <w:tcW w:w="3566" w:type="dxa"/>
          </w:tcPr>
          <w:p w14:paraId="6888FC91" w14:textId="223B9BD5" w:rsidR="00715984" w:rsidRDefault="00715984" w:rsidP="00715984">
            <w:r>
              <w:t>Fecha de modificación en milisegundos.</w:t>
            </w:r>
          </w:p>
        </w:tc>
      </w:tr>
    </w:tbl>
    <w:p w14:paraId="27433E2F" w14:textId="6EC1CF3F" w:rsidR="00715984" w:rsidRPr="00715984" w:rsidRDefault="00715984" w:rsidP="00715984">
      <w:pPr>
        <w:pStyle w:val="NoSpacing"/>
      </w:pPr>
      <w:r>
        <w:t xml:space="preserve">Si FHANDLE es </w:t>
      </w:r>
      <w:r w:rsidR="006C76B7">
        <w:t>NULL</w:t>
      </w:r>
      <w:r>
        <w:t>, es que no se ha encontrado ninguna entrada.</w:t>
      </w:r>
    </w:p>
    <w:p w14:paraId="10E38D49" w14:textId="0BBD7692" w:rsidR="009F069F" w:rsidRDefault="009F069F" w:rsidP="00955CDB">
      <w:pPr>
        <w:pStyle w:val="SCRIPTTitulo4"/>
      </w:pPr>
      <w:proofErr w:type="spellStart"/>
      <w:r>
        <w:t>function</w:t>
      </w:r>
      <w:proofErr w:type="spellEnd"/>
      <w:r>
        <w:t xml:space="preserve"> </w:t>
      </w:r>
      <w:proofErr w:type="spellStart"/>
      <w:r w:rsidRPr="00955CDB">
        <w:rPr>
          <w:b/>
          <w:bCs/>
        </w:rPr>
        <w:t>ZIP_FindNextFile</w:t>
      </w:r>
      <w:proofErr w:type="spellEnd"/>
      <w:r w:rsidR="00232EE6">
        <w:rPr>
          <w:b/>
          <w:bCs/>
        </w:rPr>
        <w:fldChar w:fldCharType="begin"/>
      </w:r>
      <w:r w:rsidR="00232EE6">
        <w:instrText xml:space="preserve"> XE "</w:instrText>
      </w:r>
      <w:r w:rsidR="00232EE6" w:rsidRPr="005840A4">
        <w:rPr>
          <w:b/>
          <w:bCs/>
        </w:rPr>
        <w:instrText>ZIP_FindNextFile</w:instrText>
      </w:r>
      <w:r w:rsidR="00232EE6">
        <w:instrText xml:space="preserve">" </w:instrText>
      </w:r>
      <w:r w:rsidR="00232EE6">
        <w:rPr>
          <w:b/>
          <w:bCs/>
        </w:rPr>
        <w:fldChar w:fldCharType="end"/>
      </w:r>
      <w:r w:rsidR="00955CDB">
        <w:t xml:space="preserve"> </w:t>
      </w:r>
      <w:r>
        <w:t>(</w:t>
      </w:r>
      <w:proofErr w:type="spellStart"/>
      <w:r w:rsidR="00715984">
        <w:t>fhandle</w:t>
      </w:r>
      <w:proofErr w:type="spellEnd"/>
      <w:r>
        <w:t xml:space="preserve">) : </w:t>
      </w:r>
      <w:proofErr w:type="spellStart"/>
      <w:r>
        <w:t>list</w:t>
      </w:r>
      <w:proofErr w:type="spellEnd"/>
    </w:p>
    <w:p w14:paraId="5877E9BE" w14:textId="17A176F7" w:rsidR="00955CDB" w:rsidRDefault="00715984" w:rsidP="009F069F">
      <w:r>
        <w:t>Dado un controlador &lt;</w:t>
      </w:r>
      <w:proofErr w:type="spellStart"/>
      <w:r>
        <w:t>fhandle</w:t>
      </w:r>
      <w:proofErr w:type="spellEnd"/>
      <w:r>
        <w:t xml:space="preserve">&gt; de búsqueda de entradas en un ZIP, obtendremos la siguiente entrada que coincida con el patrón de búsqueda establecido en </w:t>
      </w:r>
      <w:proofErr w:type="spellStart"/>
      <w:r w:rsidRPr="00715984">
        <w:rPr>
          <w:rStyle w:val="Emphasis"/>
        </w:rPr>
        <w:t>Z</w:t>
      </w:r>
      <w:r>
        <w:rPr>
          <w:rStyle w:val="Emphasis"/>
        </w:rPr>
        <w:t>IP</w:t>
      </w:r>
      <w:r w:rsidRPr="00715984">
        <w:rPr>
          <w:rStyle w:val="Emphasis"/>
        </w:rPr>
        <w:t>_FindFirstFile</w:t>
      </w:r>
      <w:proofErr w:type="spellEnd"/>
      <w:r>
        <w:t xml:space="preserve">. El valor retornado será igual al de </w:t>
      </w:r>
      <w:proofErr w:type="spellStart"/>
      <w:r w:rsidRPr="006C76B7">
        <w:rPr>
          <w:rStyle w:val="Emphasis"/>
        </w:rPr>
        <w:t>ZIP_FindFirstFile</w:t>
      </w:r>
      <w:proofErr w:type="spellEnd"/>
      <w:r w:rsidR="006C76B7">
        <w:t>,</w:t>
      </w:r>
      <w:r>
        <w:t xml:space="preserve"> salvo que el primer componente de la lista es un booleano que indica si es la última entrada encontrada.</w:t>
      </w:r>
    </w:p>
    <w:p w14:paraId="1A3911D6" w14:textId="48BCF9B9" w:rsidR="005E7946" w:rsidRDefault="005E7946" w:rsidP="005E7946">
      <w:pPr>
        <w:pStyle w:val="SCRIPTTitulo4"/>
      </w:pPr>
      <w:proofErr w:type="spellStart"/>
      <w:r>
        <w:t>function</w:t>
      </w:r>
      <w:proofErr w:type="spellEnd"/>
      <w:r>
        <w:t xml:space="preserve"> </w:t>
      </w:r>
      <w:proofErr w:type="spellStart"/>
      <w:r w:rsidRPr="00955CDB">
        <w:rPr>
          <w:b/>
          <w:bCs/>
        </w:rPr>
        <w:t>ZIP_FindCloseFile</w:t>
      </w:r>
      <w:proofErr w:type="spellEnd"/>
      <w:r>
        <w:rPr>
          <w:b/>
          <w:bCs/>
        </w:rPr>
        <w:fldChar w:fldCharType="begin"/>
      </w:r>
      <w:r>
        <w:instrText xml:space="preserve"> XE "</w:instrText>
      </w:r>
      <w:r w:rsidRPr="00C76B00">
        <w:rPr>
          <w:b/>
          <w:bCs/>
        </w:rPr>
        <w:instrText>ZIP_FindCloseFile</w:instrText>
      </w:r>
      <w:r>
        <w:instrText xml:space="preserve">" </w:instrText>
      </w:r>
      <w:r>
        <w:rPr>
          <w:b/>
          <w:bCs/>
        </w:rPr>
        <w:fldChar w:fldCharType="end"/>
      </w:r>
      <w:r>
        <w:t xml:space="preserve"> (</w:t>
      </w:r>
      <w:proofErr w:type="spellStart"/>
      <w:r w:rsidR="00715984">
        <w:t>fhandle</w:t>
      </w:r>
      <w:proofErr w:type="spellEnd"/>
      <w:r>
        <w:t>)</w:t>
      </w:r>
    </w:p>
    <w:p w14:paraId="446CBA6F" w14:textId="3D02CC86" w:rsidR="005E7946" w:rsidRPr="005E7946" w:rsidRDefault="003E44D6" w:rsidP="005E7946">
      <w:pPr>
        <w:pStyle w:val="NoSpacing"/>
      </w:pPr>
      <w:r>
        <w:t xml:space="preserve">Finaliza y libera recursos asociados con la búsqueda de entradas comenzada con la función </w:t>
      </w:r>
      <w:proofErr w:type="spellStart"/>
      <w:r w:rsidRPr="003E44D6">
        <w:rPr>
          <w:rStyle w:val="Emphasis"/>
        </w:rPr>
        <w:t>ZIP_FindFirstFile</w:t>
      </w:r>
      <w:proofErr w:type="spellEnd"/>
      <w:r>
        <w:t>.</w:t>
      </w:r>
    </w:p>
    <w:p w14:paraId="04AFF460" w14:textId="4D9B622D" w:rsidR="009F069F" w:rsidRPr="003E64C1" w:rsidRDefault="009F069F" w:rsidP="00955CDB">
      <w:pPr>
        <w:pStyle w:val="SCRIPTTitulo4"/>
        <w:rPr>
          <w:lang w:val="en-US"/>
        </w:rPr>
      </w:pPr>
      <w:r w:rsidRPr="003E64C1">
        <w:rPr>
          <w:lang w:val="en-US"/>
        </w:rPr>
        <w:t xml:space="preserve">function </w:t>
      </w:r>
      <w:proofErr w:type="spellStart"/>
      <w:r w:rsidRPr="003E64C1">
        <w:rPr>
          <w:b/>
          <w:bCs/>
          <w:lang w:val="en-US"/>
        </w:rPr>
        <w:t>ZIP_GetFile</w:t>
      </w:r>
      <w:proofErr w:type="spellEnd"/>
      <w:r w:rsidR="00232EE6">
        <w:rPr>
          <w:b/>
          <w:bCs/>
        </w:rPr>
        <w:fldChar w:fldCharType="begin"/>
      </w:r>
      <w:r w:rsidR="00232EE6" w:rsidRPr="003E64C1">
        <w:rPr>
          <w:lang w:val="en-US"/>
        </w:rPr>
        <w:instrText xml:space="preserve"> XE "</w:instrText>
      </w:r>
      <w:r w:rsidR="00232EE6" w:rsidRPr="003E64C1">
        <w:rPr>
          <w:b/>
          <w:bCs/>
          <w:lang w:val="en-US"/>
        </w:rPr>
        <w:instrText>ZIP_GetFile</w:instrText>
      </w:r>
      <w:r w:rsidR="00232EE6" w:rsidRPr="003E64C1">
        <w:rPr>
          <w:lang w:val="en-US"/>
        </w:rPr>
        <w:instrText xml:space="preserve">" </w:instrText>
      </w:r>
      <w:r w:rsidR="00232EE6">
        <w:rPr>
          <w:b/>
          <w:bCs/>
        </w:rPr>
        <w:fldChar w:fldCharType="end"/>
      </w:r>
      <w:r w:rsidR="00955CDB" w:rsidRPr="003E64C1">
        <w:rPr>
          <w:lang w:val="en-US"/>
        </w:rPr>
        <w:t xml:space="preserve"> </w:t>
      </w:r>
      <w:r w:rsidRPr="003E64C1">
        <w:rPr>
          <w:lang w:val="en-US"/>
        </w:rPr>
        <w:t>(</w:t>
      </w:r>
      <w:r w:rsidR="00645E8B" w:rsidRPr="003E64C1">
        <w:rPr>
          <w:lang w:val="en-US"/>
        </w:rPr>
        <w:t>zip</w:t>
      </w:r>
      <w:r w:rsidRPr="003E64C1">
        <w:rPr>
          <w:lang w:val="en-US"/>
        </w:rPr>
        <w:t xml:space="preserve">, </w:t>
      </w:r>
      <w:r w:rsidR="00645E8B" w:rsidRPr="003E64C1">
        <w:rPr>
          <w:lang w:val="en-US"/>
        </w:rPr>
        <w:t>path</w:t>
      </w:r>
      <w:r w:rsidRPr="003E64C1">
        <w:rPr>
          <w:lang w:val="en-US"/>
        </w:rPr>
        <w:t xml:space="preserve">, </w:t>
      </w:r>
      <w:r w:rsidR="00645E8B" w:rsidRPr="003E64C1">
        <w:rPr>
          <w:lang w:val="en-US"/>
        </w:rPr>
        <w:t>mode</w:t>
      </w:r>
      <w:r w:rsidRPr="003E64C1">
        <w:rPr>
          <w:lang w:val="en-US"/>
        </w:rPr>
        <w:t>) : pointer</w:t>
      </w:r>
    </w:p>
    <w:p w14:paraId="70A71E06" w14:textId="15ADA2A8" w:rsidR="00955CDB" w:rsidRDefault="00645E8B" w:rsidP="009F069F">
      <w:r>
        <w:t xml:space="preserve">Permite abrir un archivo dentro de un ZIP. </w:t>
      </w:r>
      <w:proofErr w:type="spellStart"/>
      <w:r>
        <w:t>Usarermos</w:t>
      </w:r>
      <w:proofErr w:type="spellEnd"/>
      <w:r>
        <w:t xml:space="preserve"> el controlador &lt;zip&gt; para obtener </w:t>
      </w:r>
      <w:r w:rsidR="005E7946">
        <w:t>el objeto File asociado al destino establecido en &lt;</w:t>
      </w:r>
      <w:proofErr w:type="spellStart"/>
      <w:r w:rsidR="005E7946">
        <w:t>path</w:t>
      </w:r>
      <w:proofErr w:type="spellEnd"/>
      <w:r w:rsidR="005E7946">
        <w:t>&gt;. Este archivo se abrirá como de lectura o escritura en función del modo indicado en &lt;</w:t>
      </w:r>
      <w:proofErr w:type="spellStart"/>
      <w:r w:rsidR="005E7946">
        <w:t>mode</w:t>
      </w:r>
      <w:proofErr w:type="spellEnd"/>
      <w:r w:rsidR="005E7946">
        <w:t>&gt;</w:t>
      </w:r>
      <w:r w:rsidR="006C76B7">
        <w:t>. Véase</w:t>
      </w:r>
      <w:r w:rsidR="005E7946">
        <w:t xml:space="preserve"> </w:t>
      </w:r>
      <w:proofErr w:type="spellStart"/>
      <w:r w:rsidR="005E7946" w:rsidRPr="005E7946">
        <w:rPr>
          <w:rStyle w:val="Emphasis"/>
        </w:rPr>
        <w:t>File_Open</w:t>
      </w:r>
      <w:proofErr w:type="spellEnd"/>
      <w:r w:rsidR="006C76B7">
        <w:t>.</w:t>
      </w:r>
    </w:p>
    <w:p w14:paraId="389B93FF" w14:textId="77777777" w:rsidR="005E7946" w:rsidRDefault="005E7946" w:rsidP="005E7946">
      <w:pPr>
        <w:pStyle w:val="SCRIPTTitulo3"/>
      </w:pPr>
      <w:bookmarkStart w:id="531" w:name="_Toc71113670"/>
      <w:r>
        <w:t>File</w:t>
      </w:r>
      <w:bookmarkEnd w:id="531"/>
    </w:p>
    <w:p w14:paraId="3D4077D1" w14:textId="632BEA26" w:rsidR="00FC0376" w:rsidRDefault="00FC0376" w:rsidP="005E7946">
      <w:r>
        <w:t>Funciones para la manipulación de archivos</w:t>
      </w:r>
      <w:r w:rsidR="003B702A">
        <w:t xml:space="preserve"> a bajo nivel.</w:t>
      </w:r>
    </w:p>
    <w:p w14:paraId="4B45BBEE" w14:textId="51F1CE20" w:rsidR="00CA4E77" w:rsidRPr="003E64C1" w:rsidRDefault="00CA4E77" w:rsidP="00CA4E77">
      <w:pPr>
        <w:pStyle w:val="SCRIPTTitulo4"/>
        <w:rPr>
          <w:lang w:val="en-US"/>
        </w:rPr>
      </w:pPr>
      <w:r w:rsidRPr="003E64C1">
        <w:rPr>
          <w:lang w:val="en-US"/>
        </w:rPr>
        <w:t xml:space="preserve">function </w:t>
      </w:r>
      <w:proofErr w:type="spellStart"/>
      <w:r w:rsidRPr="003E64C1">
        <w:rPr>
          <w:b/>
          <w:bCs/>
          <w:lang w:val="en-US"/>
        </w:rPr>
        <w:t>File_Open</w:t>
      </w:r>
      <w:proofErr w:type="spellEnd"/>
      <w:r>
        <w:rPr>
          <w:b/>
          <w:bCs/>
        </w:rPr>
        <w:fldChar w:fldCharType="begin"/>
      </w:r>
      <w:r w:rsidRPr="003E64C1">
        <w:rPr>
          <w:lang w:val="en-US"/>
        </w:rPr>
        <w:instrText xml:space="preserve"> XE "</w:instrText>
      </w:r>
      <w:r w:rsidRPr="003E64C1">
        <w:rPr>
          <w:b/>
          <w:bCs/>
          <w:lang w:val="en-US"/>
        </w:rPr>
        <w:instrText>File_Open</w:instrText>
      </w:r>
      <w:r w:rsidRPr="003E64C1">
        <w:rPr>
          <w:lang w:val="en-US"/>
        </w:rPr>
        <w:instrText xml:space="preserve">" </w:instrText>
      </w:r>
      <w:r>
        <w:rPr>
          <w:b/>
          <w:bCs/>
        </w:rPr>
        <w:fldChar w:fldCharType="end"/>
      </w:r>
      <w:r w:rsidRPr="003E64C1">
        <w:rPr>
          <w:lang w:val="en-US"/>
        </w:rPr>
        <w:t xml:space="preserve"> (</w:t>
      </w:r>
      <w:r w:rsidR="00B96DA6" w:rsidRPr="003E64C1">
        <w:rPr>
          <w:lang w:val="en-US"/>
        </w:rPr>
        <w:t>path</w:t>
      </w:r>
      <w:r w:rsidRPr="003E64C1">
        <w:rPr>
          <w:lang w:val="en-US"/>
        </w:rPr>
        <w:t xml:space="preserve">, </w:t>
      </w:r>
      <w:r w:rsidR="00B96DA6" w:rsidRPr="003E64C1">
        <w:rPr>
          <w:lang w:val="en-US"/>
        </w:rPr>
        <w:t>mode</w:t>
      </w:r>
      <w:r w:rsidRPr="003E64C1">
        <w:rPr>
          <w:lang w:val="en-US"/>
        </w:rPr>
        <w:t>) : pointer</w:t>
      </w:r>
    </w:p>
    <w:p w14:paraId="4D47837C" w14:textId="40C596CE" w:rsidR="00CA4E77" w:rsidRDefault="00E573F0" w:rsidP="00CA4E77">
      <w:r>
        <w:t>Obtiene el controlador al archivo con ruta indicada en la cadena &lt;</w:t>
      </w:r>
      <w:proofErr w:type="spellStart"/>
      <w:r>
        <w:t>path</w:t>
      </w:r>
      <w:proofErr w:type="spellEnd"/>
      <w:r>
        <w:t xml:space="preserve">&gt;. </w:t>
      </w:r>
      <w:r w:rsidR="00E1015A">
        <w:t>Sin embargo, es posible indicar en el parámetro &lt;</w:t>
      </w:r>
      <w:proofErr w:type="spellStart"/>
      <w:r w:rsidR="00E1015A">
        <w:t>path</w:t>
      </w:r>
      <w:proofErr w:type="spellEnd"/>
      <w:r w:rsidR="00E1015A">
        <w:t xml:space="preserve">&gt; bien una instancia a un Buffer o a un </w:t>
      </w:r>
      <w:proofErr w:type="spellStart"/>
      <w:r w:rsidR="00E1015A">
        <w:t>String</w:t>
      </w:r>
      <w:proofErr w:type="spellEnd"/>
      <w:r w:rsidR="00E1015A">
        <w:t>. En tal caso, solo los modos FILE_MODE_READMEM y FILE_MODE_WRITEMEM estarán disponibles. Los modos que se pueden indicar en el parámetro</w:t>
      </w:r>
      <w:r>
        <w:t xml:space="preserve"> &lt;</w:t>
      </w:r>
      <w:proofErr w:type="spellStart"/>
      <w:r>
        <w:t>mode</w:t>
      </w:r>
      <w:proofErr w:type="spellEnd"/>
      <w:r>
        <w:t>&gt;</w:t>
      </w:r>
      <w:r w:rsidR="00E1015A">
        <w:t xml:space="preserve"> son:</w:t>
      </w:r>
    </w:p>
    <w:p w14:paraId="24638347" w14:textId="77777777" w:rsidR="00E573F0" w:rsidRPr="00E573F0" w:rsidRDefault="00E573F0" w:rsidP="00E573F0"/>
    <w:tbl>
      <w:tblPr>
        <w:tblStyle w:val="TableGrid"/>
        <w:tblW w:w="0" w:type="auto"/>
        <w:tblLook w:val="04A0" w:firstRow="1" w:lastRow="0" w:firstColumn="1" w:lastColumn="0" w:noHBand="0" w:noVBand="1"/>
      </w:tblPr>
      <w:tblGrid>
        <w:gridCol w:w="3106"/>
      </w:tblGrid>
      <w:tr w:rsidR="00E1015A" w14:paraId="42BE81BE" w14:textId="77777777" w:rsidTr="00E573F0">
        <w:tc>
          <w:tcPr>
            <w:tcW w:w="2489" w:type="dxa"/>
          </w:tcPr>
          <w:p w14:paraId="254F13B6" w14:textId="46021B54" w:rsidR="00E1015A" w:rsidRDefault="00E1015A" w:rsidP="00E573F0">
            <w:r>
              <w:t>FILE_MODE_READMEM</w:t>
            </w:r>
          </w:p>
        </w:tc>
      </w:tr>
      <w:tr w:rsidR="00E1015A" w14:paraId="6064812A" w14:textId="77777777" w:rsidTr="00E573F0">
        <w:tc>
          <w:tcPr>
            <w:tcW w:w="2489" w:type="dxa"/>
          </w:tcPr>
          <w:p w14:paraId="6CD135A0" w14:textId="4E34EB30" w:rsidR="00E1015A" w:rsidRDefault="00E1015A" w:rsidP="00E573F0">
            <w:r>
              <w:t>FILE_MODE_WRITEMEM</w:t>
            </w:r>
          </w:p>
        </w:tc>
      </w:tr>
      <w:tr w:rsidR="00E1015A" w14:paraId="5DEA059F" w14:textId="77777777" w:rsidTr="00E573F0">
        <w:tc>
          <w:tcPr>
            <w:tcW w:w="2489" w:type="dxa"/>
          </w:tcPr>
          <w:p w14:paraId="1206537D" w14:textId="1194661B" w:rsidR="00E1015A" w:rsidRDefault="00E1015A" w:rsidP="00E573F0">
            <w:r>
              <w:t>FILE_MODE_READ</w:t>
            </w:r>
          </w:p>
        </w:tc>
      </w:tr>
      <w:tr w:rsidR="00E1015A" w14:paraId="5891E1D4" w14:textId="77777777" w:rsidTr="00E573F0">
        <w:tc>
          <w:tcPr>
            <w:tcW w:w="2489" w:type="dxa"/>
          </w:tcPr>
          <w:p w14:paraId="23EAECEC" w14:textId="4268C023" w:rsidR="00E1015A" w:rsidRDefault="00E1015A" w:rsidP="00E573F0">
            <w:r>
              <w:t>FILE_MODE_WRITE</w:t>
            </w:r>
          </w:p>
        </w:tc>
      </w:tr>
      <w:tr w:rsidR="00E1015A" w14:paraId="21DD84EF" w14:textId="77777777" w:rsidTr="00E573F0">
        <w:tc>
          <w:tcPr>
            <w:tcW w:w="2489" w:type="dxa"/>
          </w:tcPr>
          <w:p w14:paraId="74E3AA89" w14:textId="76299C29" w:rsidR="00E1015A" w:rsidRDefault="00E1015A" w:rsidP="00E573F0">
            <w:r>
              <w:t>FILE_MODE_APPEND</w:t>
            </w:r>
          </w:p>
        </w:tc>
      </w:tr>
      <w:tr w:rsidR="00E1015A" w14:paraId="3CD72337" w14:textId="77777777" w:rsidTr="00E573F0">
        <w:tc>
          <w:tcPr>
            <w:tcW w:w="2489" w:type="dxa"/>
          </w:tcPr>
          <w:p w14:paraId="348B373B" w14:textId="415C43ED" w:rsidR="00E1015A" w:rsidRDefault="00E1015A" w:rsidP="00E573F0">
            <w:r>
              <w:t>FILE_MODE_READTEXT</w:t>
            </w:r>
          </w:p>
        </w:tc>
      </w:tr>
      <w:tr w:rsidR="00E1015A" w14:paraId="3DCA7AB6" w14:textId="77777777" w:rsidTr="00E573F0">
        <w:tc>
          <w:tcPr>
            <w:tcW w:w="2489" w:type="dxa"/>
          </w:tcPr>
          <w:p w14:paraId="08F2D0C6" w14:textId="27EC6C3E" w:rsidR="00E1015A" w:rsidRDefault="00E1015A" w:rsidP="00E573F0">
            <w:r>
              <w:t>FILE_MODE_WRITETEXT</w:t>
            </w:r>
          </w:p>
        </w:tc>
      </w:tr>
      <w:tr w:rsidR="00E1015A" w14:paraId="07A6EB7D" w14:textId="77777777" w:rsidTr="00E573F0">
        <w:tc>
          <w:tcPr>
            <w:tcW w:w="2489" w:type="dxa"/>
          </w:tcPr>
          <w:p w14:paraId="0CF00D75" w14:textId="0F021BBD" w:rsidR="00E1015A" w:rsidRDefault="00E1015A" w:rsidP="00E573F0">
            <w:r>
              <w:t>FILE_MODE_APPENDTEXT</w:t>
            </w:r>
          </w:p>
        </w:tc>
      </w:tr>
      <w:tr w:rsidR="00E1015A" w14:paraId="176C6904" w14:textId="77777777" w:rsidTr="00E573F0">
        <w:tc>
          <w:tcPr>
            <w:tcW w:w="2489" w:type="dxa"/>
          </w:tcPr>
          <w:p w14:paraId="1443D153" w14:textId="16F5C13A" w:rsidR="00E1015A" w:rsidRDefault="00E1015A" w:rsidP="00E573F0">
            <w:r>
              <w:t>FILE_MODE_READTEXT_UTF8</w:t>
            </w:r>
          </w:p>
        </w:tc>
      </w:tr>
      <w:tr w:rsidR="00E1015A" w14:paraId="05EDB0AC" w14:textId="77777777" w:rsidTr="00E573F0">
        <w:tc>
          <w:tcPr>
            <w:tcW w:w="2489" w:type="dxa"/>
          </w:tcPr>
          <w:p w14:paraId="1B9B7AA5" w14:textId="5524203F" w:rsidR="00E1015A" w:rsidRDefault="00E1015A" w:rsidP="00E573F0">
            <w:r>
              <w:t>FILE_MODE_WRITETEXT_UTF8</w:t>
            </w:r>
          </w:p>
        </w:tc>
      </w:tr>
      <w:tr w:rsidR="00E1015A" w14:paraId="0B5B893D" w14:textId="77777777" w:rsidTr="00E573F0">
        <w:tc>
          <w:tcPr>
            <w:tcW w:w="2489" w:type="dxa"/>
          </w:tcPr>
          <w:p w14:paraId="2566B315" w14:textId="7232D541" w:rsidR="00E1015A" w:rsidRDefault="00E1015A" w:rsidP="00E573F0">
            <w:r>
              <w:t>FILE_MODE_APPENDTEXT_UTF8</w:t>
            </w:r>
          </w:p>
        </w:tc>
      </w:tr>
      <w:tr w:rsidR="00E1015A" w14:paraId="43D33E81" w14:textId="77777777" w:rsidTr="00E573F0">
        <w:tc>
          <w:tcPr>
            <w:tcW w:w="2489" w:type="dxa"/>
          </w:tcPr>
          <w:p w14:paraId="0BFCAC60" w14:textId="5F3C25CA" w:rsidR="00E1015A" w:rsidRDefault="00E1015A" w:rsidP="00E573F0">
            <w:r>
              <w:t>FILE_MODE_READTEXT_UNICODE</w:t>
            </w:r>
          </w:p>
        </w:tc>
      </w:tr>
      <w:tr w:rsidR="00E1015A" w14:paraId="27C8D3DA" w14:textId="77777777" w:rsidTr="00E573F0">
        <w:tc>
          <w:tcPr>
            <w:tcW w:w="2489" w:type="dxa"/>
          </w:tcPr>
          <w:p w14:paraId="52F357A1" w14:textId="5C6FCF4C" w:rsidR="00E1015A" w:rsidRDefault="00E1015A" w:rsidP="00E573F0">
            <w:r>
              <w:t>FILE_MODE_WRITETEX_UNICODE</w:t>
            </w:r>
          </w:p>
        </w:tc>
      </w:tr>
      <w:tr w:rsidR="00E1015A" w14:paraId="45877AD4" w14:textId="77777777" w:rsidTr="00E573F0">
        <w:tc>
          <w:tcPr>
            <w:tcW w:w="2489" w:type="dxa"/>
          </w:tcPr>
          <w:p w14:paraId="7337E230" w14:textId="4988202A" w:rsidR="00E1015A" w:rsidRDefault="00E1015A" w:rsidP="00E573F0">
            <w:r>
              <w:t>FILE_MODE_APPENDTEXT_UNICODE</w:t>
            </w:r>
          </w:p>
        </w:tc>
      </w:tr>
      <w:tr w:rsidR="00E1015A" w14:paraId="5ACE02CC" w14:textId="77777777" w:rsidTr="00E573F0">
        <w:tc>
          <w:tcPr>
            <w:tcW w:w="2489" w:type="dxa"/>
          </w:tcPr>
          <w:p w14:paraId="69BF3EF6" w14:textId="2AC0AD42" w:rsidR="00E1015A" w:rsidRDefault="00E1015A" w:rsidP="00E573F0">
            <w:r>
              <w:t>FILE_MODE_READTEXT_UTF16LE</w:t>
            </w:r>
          </w:p>
        </w:tc>
      </w:tr>
      <w:tr w:rsidR="00E1015A" w14:paraId="08D5C290" w14:textId="77777777" w:rsidTr="00E573F0">
        <w:tc>
          <w:tcPr>
            <w:tcW w:w="2489" w:type="dxa"/>
          </w:tcPr>
          <w:p w14:paraId="6B9D703E" w14:textId="37D06DA2" w:rsidR="00E1015A" w:rsidRDefault="00E1015A" w:rsidP="00E573F0">
            <w:r>
              <w:t>FILE_MODE_WRITETEXT_UTF16LE</w:t>
            </w:r>
          </w:p>
        </w:tc>
      </w:tr>
      <w:tr w:rsidR="00E1015A" w14:paraId="53402E96" w14:textId="77777777" w:rsidTr="00E573F0">
        <w:tc>
          <w:tcPr>
            <w:tcW w:w="2489" w:type="dxa"/>
          </w:tcPr>
          <w:p w14:paraId="0DEE7E42" w14:textId="49BA5AA4" w:rsidR="00E1015A" w:rsidRDefault="00E1015A" w:rsidP="00E573F0">
            <w:r>
              <w:t>FILE_MODE_APPENDTEXT_UTF16LE</w:t>
            </w:r>
          </w:p>
        </w:tc>
      </w:tr>
    </w:tbl>
    <w:p w14:paraId="3900C478" w14:textId="77777777" w:rsidR="000F7679" w:rsidRDefault="000F7679" w:rsidP="000F7679"/>
    <w:p w14:paraId="5FA82ED3" w14:textId="42B1C5DF" w:rsidR="005E7946" w:rsidRDefault="005E7946" w:rsidP="00FC0376">
      <w:pPr>
        <w:pStyle w:val="SCRIPTTitulo4"/>
      </w:pPr>
      <w:proofErr w:type="spellStart"/>
      <w:r>
        <w:t>function</w:t>
      </w:r>
      <w:proofErr w:type="spellEnd"/>
      <w:r>
        <w:t xml:space="preserve"> </w:t>
      </w:r>
      <w:proofErr w:type="spellStart"/>
      <w:r w:rsidRPr="00FC0376">
        <w:rPr>
          <w:b/>
          <w:bCs/>
        </w:rPr>
        <w:t>File_Close</w:t>
      </w:r>
      <w:proofErr w:type="spellEnd"/>
      <w:r w:rsidR="00FC0376">
        <w:rPr>
          <w:b/>
          <w:bCs/>
        </w:rPr>
        <w:fldChar w:fldCharType="begin"/>
      </w:r>
      <w:r w:rsidR="00FC0376">
        <w:instrText xml:space="preserve"> XE "</w:instrText>
      </w:r>
      <w:r w:rsidR="00FC0376" w:rsidRPr="00655A9C">
        <w:rPr>
          <w:b/>
          <w:bCs/>
        </w:rPr>
        <w:instrText>File_Close</w:instrText>
      </w:r>
      <w:r w:rsidR="00FC0376">
        <w:instrText xml:space="preserve">" </w:instrText>
      </w:r>
      <w:r w:rsidR="00FC0376">
        <w:rPr>
          <w:b/>
          <w:bCs/>
        </w:rPr>
        <w:fldChar w:fldCharType="end"/>
      </w:r>
      <w:r w:rsidR="00FC0376">
        <w:t xml:space="preserve"> </w:t>
      </w:r>
      <w:r>
        <w:t>(</w:t>
      </w:r>
      <w:proofErr w:type="spellStart"/>
      <w:r w:rsidR="00B96DA6">
        <w:t>handle</w:t>
      </w:r>
      <w:proofErr w:type="spellEnd"/>
      <w:r>
        <w:t>)</w:t>
      </w:r>
    </w:p>
    <w:p w14:paraId="7C14A3A4" w14:textId="74448F82" w:rsidR="00FC0376" w:rsidRDefault="006D32F8" w:rsidP="005E7946">
      <w:r>
        <w:t>Cierra el controlador de archivo &lt;</w:t>
      </w:r>
      <w:proofErr w:type="spellStart"/>
      <w:r>
        <w:t>handle</w:t>
      </w:r>
      <w:proofErr w:type="spellEnd"/>
      <w:r>
        <w:t>&gt;.</w:t>
      </w:r>
    </w:p>
    <w:p w14:paraId="2B922404" w14:textId="7690ECA6" w:rsidR="005E7946" w:rsidRDefault="005E7946" w:rsidP="00FC0376">
      <w:pPr>
        <w:pStyle w:val="SCRIPTTitulo4"/>
      </w:pPr>
      <w:proofErr w:type="spellStart"/>
      <w:r>
        <w:t>function</w:t>
      </w:r>
      <w:proofErr w:type="spellEnd"/>
      <w:r>
        <w:t xml:space="preserve"> </w:t>
      </w:r>
      <w:proofErr w:type="spellStart"/>
      <w:r w:rsidRPr="00FC0376">
        <w:rPr>
          <w:b/>
          <w:bCs/>
        </w:rPr>
        <w:t>File_Flush</w:t>
      </w:r>
      <w:proofErr w:type="spellEnd"/>
      <w:r w:rsidR="00FC0376">
        <w:rPr>
          <w:b/>
          <w:bCs/>
        </w:rPr>
        <w:fldChar w:fldCharType="begin"/>
      </w:r>
      <w:r w:rsidR="00FC0376">
        <w:instrText xml:space="preserve"> XE "</w:instrText>
      </w:r>
      <w:r w:rsidR="00FC0376" w:rsidRPr="008E4BD7">
        <w:rPr>
          <w:b/>
          <w:bCs/>
        </w:rPr>
        <w:instrText>File_Flush</w:instrText>
      </w:r>
      <w:r w:rsidR="00FC0376">
        <w:instrText xml:space="preserve">" </w:instrText>
      </w:r>
      <w:r w:rsidR="00FC0376">
        <w:rPr>
          <w:b/>
          <w:bCs/>
        </w:rPr>
        <w:fldChar w:fldCharType="end"/>
      </w:r>
      <w:r w:rsidR="00FC0376">
        <w:t xml:space="preserve"> </w:t>
      </w:r>
      <w:r>
        <w:t>(</w:t>
      </w:r>
      <w:proofErr w:type="spellStart"/>
      <w:r w:rsidR="00B96DA6">
        <w:t>handle</w:t>
      </w:r>
      <w:proofErr w:type="spellEnd"/>
      <w:r>
        <w:t>)</w:t>
      </w:r>
    </w:p>
    <w:p w14:paraId="70E4FD6C" w14:textId="1544E199" w:rsidR="00FC0376" w:rsidRDefault="006D32F8" w:rsidP="005E7946">
      <w:r>
        <w:t>Fuerza el volcado de datos en un archivo abierto en modo escritura. Las operaciones de escritura no tienen por</w:t>
      </w:r>
      <w:r w:rsidR="00E1015A">
        <w:t xml:space="preserve"> </w:t>
      </w:r>
      <w:r>
        <w:t>qu</w:t>
      </w:r>
      <w:r w:rsidR="00E1015A">
        <w:t>é</w:t>
      </w:r>
      <w:r>
        <w:t xml:space="preserve"> actualizar el archivo cada vez que se usan. Mediante esta funci</w:t>
      </w:r>
      <w:r w:rsidR="00E1015A">
        <w:t>ó</w:t>
      </w:r>
      <w:r>
        <w:t>n, forzamos a que todos aquellos datos por guardar se vuelquen en el archivo.</w:t>
      </w:r>
    </w:p>
    <w:p w14:paraId="3DBB4B10" w14:textId="3CAF581A" w:rsidR="005E7946" w:rsidRDefault="005E7946" w:rsidP="00FC0376">
      <w:pPr>
        <w:pStyle w:val="SCRIPTTitulo4"/>
      </w:pPr>
      <w:proofErr w:type="spellStart"/>
      <w:r>
        <w:t>function</w:t>
      </w:r>
      <w:proofErr w:type="spellEnd"/>
      <w:r>
        <w:t xml:space="preserve"> </w:t>
      </w:r>
      <w:proofErr w:type="spellStart"/>
      <w:r w:rsidRPr="00FC0376">
        <w:rPr>
          <w:b/>
          <w:bCs/>
        </w:rPr>
        <w:t>File_GetPos</w:t>
      </w:r>
      <w:proofErr w:type="spellEnd"/>
      <w:r w:rsidR="00FC0376">
        <w:rPr>
          <w:b/>
          <w:bCs/>
        </w:rPr>
        <w:fldChar w:fldCharType="begin"/>
      </w:r>
      <w:r w:rsidR="00FC0376">
        <w:instrText xml:space="preserve"> XE "</w:instrText>
      </w:r>
      <w:r w:rsidR="00FC0376" w:rsidRPr="0042067E">
        <w:rPr>
          <w:b/>
          <w:bCs/>
        </w:rPr>
        <w:instrText>File_GetPos</w:instrText>
      </w:r>
      <w:r w:rsidR="00FC0376">
        <w:instrText xml:space="preserve">" </w:instrText>
      </w:r>
      <w:r w:rsidR="00FC0376">
        <w:rPr>
          <w:b/>
          <w:bCs/>
        </w:rPr>
        <w:fldChar w:fldCharType="end"/>
      </w:r>
      <w:r w:rsidR="00FC0376">
        <w:t xml:space="preserve"> </w:t>
      </w:r>
      <w:r>
        <w:t>(</w:t>
      </w:r>
      <w:proofErr w:type="spellStart"/>
      <w:r w:rsidR="00B96DA6">
        <w:t>handle</w:t>
      </w:r>
      <w:proofErr w:type="spellEnd"/>
      <w:r>
        <w:t xml:space="preserve">) : </w:t>
      </w:r>
      <w:proofErr w:type="spellStart"/>
      <w:r w:rsidR="006D32F8">
        <w:t>ulong</w:t>
      </w:r>
      <w:proofErr w:type="spellEnd"/>
    </w:p>
    <w:p w14:paraId="4632A99F" w14:textId="32FAD1FD" w:rsidR="00FC0376" w:rsidRDefault="006D32F8" w:rsidP="005E7946">
      <w:r>
        <w:t>Obtiene la posición donde se está leyendo y/o escribiendo en el archivo referenciado por el controlador &lt;</w:t>
      </w:r>
      <w:proofErr w:type="spellStart"/>
      <w:r>
        <w:t>handle</w:t>
      </w:r>
      <w:proofErr w:type="spellEnd"/>
      <w:r>
        <w:t>&gt;. Esta posición se mide en bytes y está dentro del rango del tamaño del archivo.</w:t>
      </w:r>
    </w:p>
    <w:p w14:paraId="553B81B9" w14:textId="66B14068" w:rsidR="005E7946" w:rsidRDefault="005E7946" w:rsidP="00FC0376">
      <w:pPr>
        <w:pStyle w:val="SCRIPTTitulo4"/>
      </w:pPr>
      <w:proofErr w:type="spellStart"/>
      <w:r>
        <w:t>function</w:t>
      </w:r>
      <w:proofErr w:type="spellEnd"/>
      <w:r>
        <w:t xml:space="preserve"> </w:t>
      </w:r>
      <w:proofErr w:type="spellStart"/>
      <w:r w:rsidRPr="00FC0376">
        <w:rPr>
          <w:b/>
          <w:bCs/>
        </w:rPr>
        <w:t>File_IsEOF</w:t>
      </w:r>
      <w:proofErr w:type="spellEnd"/>
      <w:r w:rsidR="00FC0376">
        <w:rPr>
          <w:b/>
          <w:bCs/>
        </w:rPr>
        <w:fldChar w:fldCharType="begin"/>
      </w:r>
      <w:r w:rsidR="00FC0376">
        <w:instrText xml:space="preserve"> XE "</w:instrText>
      </w:r>
      <w:r w:rsidR="00FC0376" w:rsidRPr="00F468B9">
        <w:rPr>
          <w:b/>
          <w:bCs/>
        </w:rPr>
        <w:instrText>File_IsEOF</w:instrText>
      </w:r>
      <w:r w:rsidR="00FC0376">
        <w:instrText xml:space="preserve">" </w:instrText>
      </w:r>
      <w:r w:rsidR="00FC0376">
        <w:rPr>
          <w:b/>
          <w:bCs/>
        </w:rPr>
        <w:fldChar w:fldCharType="end"/>
      </w:r>
      <w:r w:rsidR="00FC0376">
        <w:t xml:space="preserve"> </w:t>
      </w:r>
      <w:r>
        <w:t>(</w:t>
      </w:r>
      <w:proofErr w:type="spellStart"/>
      <w:r w:rsidR="00B96DA6">
        <w:t>handle</w:t>
      </w:r>
      <w:proofErr w:type="spellEnd"/>
      <w:r>
        <w:t xml:space="preserve">) : </w:t>
      </w:r>
      <w:proofErr w:type="spellStart"/>
      <w:r w:rsidR="006D32F8">
        <w:t>bool</w:t>
      </w:r>
      <w:proofErr w:type="spellEnd"/>
    </w:p>
    <w:p w14:paraId="05FB00C0" w14:textId="1EFB1527" w:rsidR="00FC0376" w:rsidRDefault="006D32F8" w:rsidP="005E7946">
      <w:r>
        <w:t>Indica si el archivo referenciado por &lt;</w:t>
      </w:r>
      <w:proofErr w:type="spellStart"/>
      <w:r>
        <w:t>handle</w:t>
      </w:r>
      <w:proofErr w:type="spellEnd"/>
      <w:r>
        <w:t xml:space="preserve">&gt; ha alcanzado el final </w:t>
      </w:r>
      <w:proofErr w:type="gramStart"/>
      <w:r>
        <w:t>del mismo</w:t>
      </w:r>
      <w:proofErr w:type="gramEnd"/>
      <w:r>
        <w:t xml:space="preserve">. </w:t>
      </w:r>
    </w:p>
    <w:p w14:paraId="21672B26" w14:textId="77777777" w:rsidR="006D32F8" w:rsidRPr="006D32F8" w:rsidRDefault="006D32F8" w:rsidP="006D32F8">
      <w:pPr>
        <w:pStyle w:val="NoSpacing"/>
      </w:pPr>
    </w:p>
    <w:p w14:paraId="3A27052D" w14:textId="5DE4F227" w:rsidR="005E7946" w:rsidRPr="003E64C1" w:rsidRDefault="005E7946" w:rsidP="00FC0376">
      <w:pPr>
        <w:pStyle w:val="SCRIPTTitulo4"/>
        <w:rPr>
          <w:lang w:val="en-US"/>
        </w:rPr>
      </w:pPr>
      <w:r w:rsidRPr="003E64C1">
        <w:rPr>
          <w:lang w:val="en-US"/>
        </w:rPr>
        <w:t xml:space="preserve">function </w:t>
      </w:r>
      <w:proofErr w:type="spellStart"/>
      <w:r w:rsidRPr="003E64C1">
        <w:rPr>
          <w:b/>
          <w:bCs/>
          <w:lang w:val="en-US"/>
        </w:rPr>
        <w:t>File_Read</w:t>
      </w:r>
      <w:proofErr w:type="spellEnd"/>
      <w:r w:rsidR="00FC0376">
        <w:rPr>
          <w:b/>
          <w:bCs/>
        </w:rPr>
        <w:fldChar w:fldCharType="begin"/>
      </w:r>
      <w:r w:rsidR="00FC0376" w:rsidRPr="003E64C1">
        <w:rPr>
          <w:lang w:val="en-US"/>
        </w:rPr>
        <w:instrText xml:space="preserve"> XE "</w:instrText>
      </w:r>
      <w:r w:rsidR="00FC0376" w:rsidRPr="003E64C1">
        <w:rPr>
          <w:b/>
          <w:bCs/>
          <w:lang w:val="en-US"/>
        </w:rPr>
        <w:instrText>File_Read</w:instrText>
      </w:r>
      <w:r w:rsidR="00FC0376" w:rsidRPr="003E64C1">
        <w:rPr>
          <w:lang w:val="en-US"/>
        </w:rPr>
        <w:instrText xml:space="preserve">" </w:instrText>
      </w:r>
      <w:r w:rsidR="00FC0376">
        <w:rPr>
          <w:b/>
          <w:bCs/>
        </w:rPr>
        <w:fldChar w:fldCharType="end"/>
      </w:r>
      <w:r w:rsidR="00FC0376" w:rsidRPr="003E64C1">
        <w:rPr>
          <w:lang w:val="en-US"/>
        </w:rPr>
        <w:t xml:space="preserve"> </w:t>
      </w:r>
      <w:r w:rsidRPr="003E64C1">
        <w:rPr>
          <w:lang w:val="en-US"/>
        </w:rPr>
        <w:t>(</w:t>
      </w:r>
      <w:r w:rsidR="00B96DA6" w:rsidRPr="003E64C1">
        <w:rPr>
          <w:lang w:val="en-US"/>
        </w:rPr>
        <w:t>handle</w:t>
      </w:r>
      <w:r w:rsidRPr="003E64C1">
        <w:rPr>
          <w:lang w:val="en-US"/>
        </w:rPr>
        <w:t xml:space="preserve">, </w:t>
      </w:r>
      <w:r w:rsidR="00B96DA6" w:rsidRPr="003E64C1">
        <w:rPr>
          <w:lang w:val="en-US"/>
        </w:rPr>
        <w:t>buffer</w:t>
      </w:r>
      <w:r w:rsidRPr="003E64C1">
        <w:rPr>
          <w:lang w:val="en-US"/>
        </w:rPr>
        <w:t xml:space="preserve">, </w:t>
      </w:r>
      <w:r w:rsidR="00B96DA6" w:rsidRPr="003E64C1">
        <w:rPr>
          <w:lang w:val="en-US"/>
        </w:rPr>
        <w:t>offset</w:t>
      </w:r>
      <w:r w:rsidRPr="003E64C1">
        <w:rPr>
          <w:lang w:val="en-US"/>
        </w:rPr>
        <w:t xml:space="preserve"> = 0, </w:t>
      </w:r>
      <w:proofErr w:type="spellStart"/>
      <w:r w:rsidR="00B96DA6" w:rsidRPr="003E64C1">
        <w:rPr>
          <w:lang w:val="en-US"/>
        </w:rPr>
        <w:t>len</w:t>
      </w:r>
      <w:proofErr w:type="spellEnd"/>
      <w:r w:rsidRPr="003E64C1">
        <w:rPr>
          <w:lang w:val="en-US"/>
        </w:rPr>
        <w:t xml:space="preserve"> = </w:t>
      </w:r>
      <w:r w:rsidR="009853DC" w:rsidRPr="003E64C1">
        <w:rPr>
          <w:lang w:val="en-US"/>
        </w:rPr>
        <w:t>-1</w:t>
      </w:r>
      <w:r w:rsidRPr="003E64C1">
        <w:rPr>
          <w:lang w:val="en-US"/>
        </w:rPr>
        <w:t>) : int</w:t>
      </w:r>
    </w:p>
    <w:p w14:paraId="0CCA69F7" w14:textId="6B81438C" w:rsidR="00A1040A" w:rsidRPr="00A1040A" w:rsidRDefault="00A1040A" w:rsidP="00A1040A">
      <w:r>
        <w:t>Lectura de &lt;</w:t>
      </w:r>
      <w:proofErr w:type="spellStart"/>
      <w:r>
        <w:t>len</w:t>
      </w:r>
      <w:proofErr w:type="spellEnd"/>
      <w:r>
        <w:t>&gt; bytes del archivo referencia</w:t>
      </w:r>
      <w:r w:rsidR="0034196A">
        <w:t>do</w:t>
      </w:r>
      <w:r>
        <w:t xml:space="preserve"> por &lt;</w:t>
      </w:r>
      <w:proofErr w:type="spellStart"/>
      <w:r>
        <w:t>handle</w:t>
      </w:r>
      <w:proofErr w:type="spellEnd"/>
      <w:r>
        <w:t>&gt;. Los datos leídos se almacenarán en la instancia de objeto Buffer &lt;buffer&gt; a partir de su posición &lt;offset&gt;. En caso de no especificar &lt;offset&gt; se asumirá el principio del buffer. Del mismo modo, si no se especifica el número de bytes a leer &lt;</w:t>
      </w:r>
      <w:proofErr w:type="spellStart"/>
      <w:r>
        <w:t>len</w:t>
      </w:r>
      <w:proofErr w:type="spellEnd"/>
      <w:r>
        <w:t>&gt; se leerán tantos bytes como tamaño del buffer. En caso de que el tamaño del archivo sea menor que el tamaño del buffer, solo se rellenará la parte del buffer correspondiente. La función retornará el número de bytes leídos.</w:t>
      </w:r>
    </w:p>
    <w:p w14:paraId="05FE642C" w14:textId="5381AB3A" w:rsidR="005E7946" w:rsidRDefault="005E7946" w:rsidP="00FC0376">
      <w:pPr>
        <w:pStyle w:val="SCRIPTTitulo4"/>
      </w:pPr>
      <w:proofErr w:type="spellStart"/>
      <w:r>
        <w:t>function</w:t>
      </w:r>
      <w:proofErr w:type="spellEnd"/>
      <w:r>
        <w:t xml:space="preserve"> </w:t>
      </w:r>
      <w:proofErr w:type="spellStart"/>
      <w:r w:rsidRPr="00FC0376">
        <w:rPr>
          <w:b/>
          <w:bCs/>
        </w:rPr>
        <w:t>File_ReadByte</w:t>
      </w:r>
      <w:proofErr w:type="spellEnd"/>
      <w:r w:rsidR="00FC0376">
        <w:rPr>
          <w:b/>
          <w:bCs/>
        </w:rPr>
        <w:fldChar w:fldCharType="begin"/>
      </w:r>
      <w:r w:rsidR="00FC0376">
        <w:instrText xml:space="preserve"> XE "</w:instrText>
      </w:r>
      <w:r w:rsidR="00FC0376" w:rsidRPr="0020538F">
        <w:rPr>
          <w:b/>
          <w:bCs/>
        </w:rPr>
        <w:instrText>File_ReadByte</w:instrText>
      </w:r>
      <w:r w:rsidR="00FC0376">
        <w:instrText xml:space="preserve">" </w:instrText>
      </w:r>
      <w:r w:rsidR="00FC0376">
        <w:rPr>
          <w:b/>
          <w:bCs/>
        </w:rPr>
        <w:fldChar w:fldCharType="end"/>
      </w:r>
      <w:r w:rsidR="00FC0376">
        <w:t xml:space="preserve"> </w:t>
      </w:r>
      <w:r>
        <w:t>(</w:t>
      </w:r>
      <w:proofErr w:type="spellStart"/>
      <w:r w:rsidR="00B96DA6">
        <w:t>handle</w:t>
      </w:r>
      <w:proofErr w:type="spellEnd"/>
      <w:r>
        <w:t>) : byte</w:t>
      </w:r>
    </w:p>
    <w:p w14:paraId="7E27B48A" w14:textId="106EADF0" w:rsidR="00FC0376" w:rsidRDefault="00A1040A" w:rsidP="005E7946">
      <w:r>
        <w:t>Lee un entero de un byte (8 bits) del archivo referenciado por el controlador &lt;</w:t>
      </w:r>
      <w:proofErr w:type="spellStart"/>
      <w:r>
        <w:t>handle</w:t>
      </w:r>
      <w:proofErr w:type="spellEnd"/>
      <w:r>
        <w:t>&gt;.</w:t>
      </w:r>
    </w:p>
    <w:p w14:paraId="63D65BC3" w14:textId="77777777" w:rsidR="00A1040A" w:rsidRDefault="00A1040A" w:rsidP="00A1040A">
      <w:pPr>
        <w:pStyle w:val="SCRIPTTitulo4"/>
      </w:pPr>
      <w:proofErr w:type="spellStart"/>
      <w:r>
        <w:t>function</w:t>
      </w:r>
      <w:proofErr w:type="spellEnd"/>
      <w:r>
        <w:t xml:space="preserve"> </w:t>
      </w:r>
      <w:proofErr w:type="spellStart"/>
      <w:r w:rsidRPr="00FC0376">
        <w:rPr>
          <w:b/>
          <w:bCs/>
        </w:rPr>
        <w:t>File_ReadShort</w:t>
      </w:r>
      <w:proofErr w:type="spellEnd"/>
      <w:r>
        <w:rPr>
          <w:b/>
          <w:bCs/>
        </w:rPr>
        <w:fldChar w:fldCharType="begin"/>
      </w:r>
      <w:r>
        <w:instrText xml:space="preserve"> XE "</w:instrText>
      </w:r>
      <w:r w:rsidRPr="00913C29">
        <w:rPr>
          <w:b/>
          <w:bCs/>
        </w:rPr>
        <w:instrText>File_ReadShort</w:instrText>
      </w:r>
      <w:r>
        <w:instrText xml:space="preserve">" </w:instrText>
      </w:r>
      <w:r>
        <w:rPr>
          <w:b/>
          <w:bCs/>
        </w:rPr>
        <w:fldChar w:fldCharType="end"/>
      </w:r>
      <w:r>
        <w:t xml:space="preserve"> (</w:t>
      </w:r>
      <w:proofErr w:type="spellStart"/>
      <w:r>
        <w:t>handle</w:t>
      </w:r>
      <w:proofErr w:type="spellEnd"/>
      <w:r>
        <w:t>) : short</w:t>
      </w:r>
    </w:p>
    <w:p w14:paraId="318B3F0D" w14:textId="3C5D9E4B" w:rsidR="00A1040A" w:rsidRDefault="00A1040A" w:rsidP="00A1040A">
      <w:r>
        <w:t>Lee un entero de dos bytes (16 bits) del archivo referenciado por el controlador &lt;</w:t>
      </w:r>
      <w:proofErr w:type="spellStart"/>
      <w:r>
        <w:t>handle</w:t>
      </w:r>
      <w:proofErr w:type="spellEnd"/>
      <w:r>
        <w:t>&gt;.</w:t>
      </w:r>
    </w:p>
    <w:p w14:paraId="569399A1" w14:textId="6D05D66D" w:rsidR="00A1040A" w:rsidRDefault="00A1040A" w:rsidP="00A1040A">
      <w:pPr>
        <w:pStyle w:val="SCRIPTTitulo4"/>
      </w:pPr>
      <w:proofErr w:type="spellStart"/>
      <w:r>
        <w:t>function</w:t>
      </w:r>
      <w:proofErr w:type="spellEnd"/>
      <w:r>
        <w:t xml:space="preserve"> </w:t>
      </w:r>
      <w:proofErr w:type="spellStart"/>
      <w:r w:rsidRPr="00FC0376">
        <w:rPr>
          <w:b/>
          <w:bCs/>
        </w:rPr>
        <w:t>File_ReadInt</w:t>
      </w:r>
      <w:proofErr w:type="spellEnd"/>
      <w:r>
        <w:rPr>
          <w:b/>
          <w:bCs/>
        </w:rPr>
        <w:fldChar w:fldCharType="begin"/>
      </w:r>
      <w:r>
        <w:instrText xml:space="preserve"> XE "</w:instrText>
      </w:r>
      <w:r w:rsidRPr="00FC3969">
        <w:rPr>
          <w:b/>
          <w:bCs/>
        </w:rPr>
        <w:instrText>File_ReadInt</w:instrText>
      </w:r>
      <w:r>
        <w:instrText xml:space="preserve">" </w:instrText>
      </w:r>
      <w:r>
        <w:rPr>
          <w:b/>
          <w:bCs/>
        </w:rPr>
        <w:fldChar w:fldCharType="end"/>
      </w:r>
      <w:r>
        <w:t xml:space="preserve"> (</w:t>
      </w:r>
      <w:proofErr w:type="spellStart"/>
      <w:r>
        <w:t>handle</w:t>
      </w:r>
      <w:proofErr w:type="spellEnd"/>
      <w:r>
        <w:t xml:space="preserve">) : </w:t>
      </w:r>
      <w:proofErr w:type="spellStart"/>
      <w:r>
        <w:t>int</w:t>
      </w:r>
      <w:proofErr w:type="spellEnd"/>
    </w:p>
    <w:p w14:paraId="13FFF3CF" w14:textId="3CB4E4DD" w:rsidR="00A1040A" w:rsidRDefault="00A1040A" w:rsidP="00A1040A">
      <w:pPr>
        <w:pStyle w:val="NoSpacing"/>
      </w:pPr>
      <w:r>
        <w:t>Lee un entero de cuatro bytes (32 bits) del archivo referenciado por el controlador &lt;</w:t>
      </w:r>
      <w:proofErr w:type="spellStart"/>
      <w:r>
        <w:t>handle</w:t>
      </w:r>
      <w:proofErr w:type="spellEnd"/>
      <w:r>
        <w:t>&gt;.</w:t>
      </w:r>
    </w:p>
    <w:p w14:paraId="7002D284" w14:textId="77777777" w:rsidR="00A1040A" w:rsidRDefault="00A1040A" w:rsidP="00A1040A">
      <w:pPr>
        <w:pStyle w:val="SCRIPTTitulo4"/>
      </w:pPr>
      <w:proofErr w:type="spellStart"/>
      <w:r>
        <w:t>function</w:t>
      </w:r>
      <w:proofErr w:type="spellEnd"/>
      <w:r>
        <w:t xml:space="preserve"> </w:t>
      </w:r>
      <w:proofErr w:type="spellStart"/>
      <w:r w:rsidRPr="00FC0376">
        <w:rPr>
          <w:b/>
          <w:bCs/>
        </w:rPr>
        <w:t>File_ReadLong</w:t>
      </w:r>
      <w:proofErr w:type="spellEnd"/>
      <w:r>
        <w:rPr>
          <w:b/>
          <w:bCs/>
        </w:rPr>
        <w:fldChar w:fldCharType="begin"/>
      </w:r>
      <w:r>
        <w:instrText xml:space="preserve"> XE "</w:instrText>
      </w:r>
      <w:r w:rsidRPr="003A55D2">
        <w:rPr>
          <w:b/>
          <w:bCs/>
        </w:rPr>
        <w:instrText>File_ReadLong</w:instrText>
      </w:r>
      <w:r>
        <w:instrText xml:space="preserve">" </w:instrText>
      </w:r>
      <w:r>
        <w:rPr>
          <w:b/>
          <w:bCs/>
        </w:rPr>
        <w:fldChar w:fldCharType="end"/>
      </w:r>
      <w:r>
        <w:t xml:space="preserve"> (</w:t>
      </w:r>
      <w:proofErr w:type="spellStart"/>
      <w:r>
        <w:t>handle</w:t>
      </w:r>
      <w:proofErr w:type="spellEnd"/>
      <w:r>
        <w:t xml:space="preserve">) : </w:t>
      </w:r>
      <w:proofErr w:type="spellStart"/>
      <w:r>
        <w:t>int</w:t>
      </w:r>
      <w:proofErr w:type="spellEnd"/>
    </w:p>
    <w:p w14:paraId="0634B994" w14:textId="6675E92F" w:rsidR="00A1040A" w:rsidRDefault="00A1040A" w:rsidP="00A1040A">
      <w:pPr>
        <w:pStyle w:val="NoSpacing"/>
      </w:pPr>
      <w:r>
        <w:t>Lee un entero de ocho bytes (64 bits) del archivo referenciado por el controlador &lt;</w:t>
      </w:r>
      <w:proofErr w:type="spellStart"/>
      <w:r>
        <w:t>handle</w:t>
      </w:r>
      <w:proofErr w:type="spellEnd"/>
      <w:r>
        <w:t>&gt;.</w:t>
      </w:r>
    </w:p>
    <w:p w14:paraId="0B5590C7" w14:textId="37530006" w:rsidR="005E7946" w:rsidRDefault="005E7946" w:rsidP="00FC0376">
      <w:pPr>
        <w:pStyle w:val="SCRIPTTitulo4"/>
      </w:pPr>
      <w:proofErr w:type="spellStart"/>
      <w:r>
        <w:t>function</w:t>
      </w:r>
      <w:proofErr w:type="spellEnd"/>
      <w:r>
        <w:t xml:space="preserve"> </w:t>
      </w:r>
      <w:proofErr w:type="spellStart"/>
      <w:r w:rsidRPr="00FC0376">
        <w:rPr>
          <w:b/>
          <w:bCs/>
        </w:rPr>
        <w:t>File_ReadFloat</w:t>
      </w:r>
      <w:proofErr w:type="spellEnd"/>
      <w:r w:rsidR="00FC0376">
        <w:rPr>
          <w:b/>
          <w:bCs/>
        </w:rPr>
        <w:fldChar w:fldCharType="begin"/>
      </w:r>
      <w:r w:rsidR="00FC0376">
        <w:instrText xml:space="preserve"> XE "</w:instrText>
      </w:r>
      <w:r w:rsidR="00FC0376" w:rsidRPr="00F352DF">
        <w:rPr>
          <w:b/>
          <w:bCs/>
        </w:rPr>
        <w:instrText>File_ReadFloat</w:instrText>
      </w:r>
      <w:r w:rsidR="00FC0376">
        <w:instrText xml:space="preserve">" </w:instrText>
      </w:r>
      <w:r w:rsidR="00FC0376">
        <w:rPr>
          <w:b/>
          <w:bCs/>
        </w:rPr>
        <w:fldChar w:fldCharType="end"/>
      </w:r>
      <w:r w:rsidR="00FC0376">
        <w:t xml:space="preserve"> </w:t>
      </w:r>
      <w:r>
        <w:t>(</w:t>
      </w:r>
      <w:proofErr w:type="spellStart"/>
      <w:r w:rsidR="00B96DA6">
        <w:t>handle</w:t>
      </w:r>
      <w:proofErr w:type="spellEnd"/>
      <w:r>
        <w:t xml:space="preserve">) : </w:t>
      </w:r>
      <w:proofErr w:type="spellStart"/>
      <w:r>
        <w:t>float</w:t>
      </w:r>
      <w:proofErr w:type="spellEnd"/>
    </w:p>
    <w:p w14:paraId="5E22B95B" w14:textId="78C8AC21" w:rsidR="00FC0376" w:rsidRDefault="00A1040A" w:rsidP="005E7946">
      <w:r>
        <w:t>Lee un número flotante de cuatro bytes del archivo referenciado por el controlador &lt;</w:t>
      </w:r>
      <w:proofErr w:type="spellStart"/>
      <w:r>
        <w:t>handle</w:t>
      </w:r>
      <w:proofErr w:type="spellEnd"/>
      <w:r>
        <w:t>&gt;.</w:t>
      </w:r>
    </w:p>
    <w:p w14:paraId="14EFFDBB" w14:textId="6E2651C3" w:rsidR="00E1015A" w:rsidRDefault="00E1015A" w:rsidP="00E1015A">
      <w:pPr>
        <w:pStyle w:val="SCRIPTTitulo4"/>
      </w:pPr>
      <w:proofErr w:type="spellStart"/>
      <w:r>
        <w:t>function</w:t>
      </w:r>
      <w:proofErr w:type="spellEnd"/>
      <w:r>
        <w:t xml:space="preserve"> </w:t>
      </w:r>
      <w:proofErr w:type="spellStart"/>
      <w:r w:rsidRPr="00FC0376">
        <w:rPr>
          <w:b/>
          <w:bCs/>
        </w:rPr>
        <w:t>File_Read</w:t>
      </w:r>
      <w:r>
        <w:rPr>
          <w:b/>
          <w:bCs/>
        </w:rPr>
        <w:t>Double</w:t>
      </w:r>
      <w:proofErr w:type="spellEnd"/>
      <w:r>
        <w:rPr>
          <w:b/>
          <w:bCs/>
        </w:rPr>
        <w:fldChar w:fldCharType="begin"/>
      </w:r>
      <w:r>
        <w:instrText xml:space="preserve"> XE "</w:instrText>
      </w:r>
      <w:r w:rsidRPr="00F352DF">
        <w:rPr>
          <w:b/>
          <w:bCs/>
        </w:rPr>
        <w:instrText>File_ReadFloat</w:instrText>
      </w:r>
      <w:r>
        <w:instrText xml:space="preserve">" </w:instrText>
      </w:r>
      <w:r>
        <w:rPr>
          <w:b/>
          <w:bCs/>
        </w:rPr>
        <w:fldChar w:fldCharType="end"/>
      </w:r>
      <w:r>
        <w:t xml:space="preserve"> (</w:t>
      </w:r>
      <w:proofErr w:type="spellStart"/>
      <w:r>
        <w:t>handle</w:t>
      </w:r>
      <w:proofErr w:type="spellEnd"/>
      <w:r>
        <w:t xml:space="preserve">) : </w:t>
      </w:r>
      <w:proofErr w:type="spellStart"/>
      <w:r>
        <w:t>double</w:t>
      </w:r>
      <w:proofErr w:type="spellEnd"/>
    </w:p>
    <w:p w14:paraId="55E5A7CE" w14:textId="18DCBE8A" w:rsidR="00E1015A" w:rsidRDefault="00E1015A" w:rsidP="00E1015A">
      <w:r>
        <w:t>Lee un número flotante de ocho bytes del archivo referenciado por el controlador &lt;</w:t>
      </w:r>
      <w:proofErr w:type="spellStart"/>
      <w:r>
        <w:t>handle</w:t>
      </w:r>
      <w:proofErr w:type="spellEnd"/>
      <w:r>
        <w:t>&gt;.</w:t>
      </w:r>
    </w:p>
    <w:p w14:paraId="7B01F394" w14:textId="7E5A5BCB" w:rsidR="005E7946" w:rsidRDefault="005E7946" w:rsidP="00FC0376">
      <w:pPr>
        <w:pStyle w:val="SCRIPTTitulo4"/>
      </w:pPr>
      <w:proofErr w:type="spellStart"/>
      <w:r>
        <w:t>function</w:t>
      </w:r>
      <w:proofErr w:type="spellEnd"/>
      <w:r>
        <w:t xml:space="preserve"> </w:t>
      </w:r>
      <w:proofErr w:type="spellStart"/>
      <w:r w:rsidRPr="00FC0376">
        <w:rPr>
          <w:b/>
          <w:bCs/>
        </w:rPr>
        <w:t>File_ReadString</w:t>
      </w:r>
      <w:proofErr w:type="spellEnd"/>
      <w:r w:rsidR="00FC0376">
        <w:rPr>
          <w:b/>
          <w:bCs/>
        </w:rPr>
        <w:fldChar w:fldCharType="begin"/>
      </w:r>
      <w:r w:rsidR="00FC0376">
        <w:instrText xml:space="preserve"> XE "</w:instrText>
      </w:r>
      <w:r w:rsidR="00FC0376" w:rsidRPr="00C63B68">
        <w:rPr>
          <w:b/>
          <w:bCs/>
        </w:rPr>
        <w:instrText>File_ReadString</w:instrText>
      </w:r>
      <w:r w:rsidR="00FC0376">
        <w:instrText xml:space="preserve">" </w:instrText>
      </w:r>
      <w:r w:rsidR="00FC0376">
        <w:rPr>
          <w:b/>
          <w:bCs/>
        </w:rPr>
        <w:fldChar w:fldCharType="end"/>
      </w:r>
      <w:r w:rsidR="00FC0376">
        <w:t xml:space="preserve"> </w:t>
      </w:r>
      <w:r>
        <w:t>(</w:t>
      </w:r>
      <w:proofErr w:type="spellStart"/>
      <w:r w:rsidR="00B96DA6">
        <w:t>handle</w:t>
      </w:r>
      <w:proofErr w:type="spellEnd"/>
      <w:r>
        <w:t xml:space="preserve">) : </w:t>
      </w:r>
      <w:proofErr w:type="spellStart"/>
      <w:r>
        <w:t>string</w:t>
      </w:r>
      <w:proofErr w:type="spellEnd"/>
    </w:p>
    <w:p w14:paraId="3C174448" w14:textId="78E02799" w:rsidR="00FC0376" w:rsidRDefault="00A1040A" w:rsidP="005E7946">
      <w:r>
        <w:t>Lee una cadena de caracteres del archivo referenciado por el controlador &lt;</w:t>
      </w:r>
      <w:proofErr w:type="spellStart"/>
      <w:r>
        <w:t>handle</w:t>
      </w:r>
      <w:proofErr w:type="spellEnd"/>
      <w:r>
        <w:t xml:space="preserve">&gt;. Es importante señalar que se espera que la cadena sea ASCIIZ, o sea, que finalice con un carácter NULO (valor cero). </w:t>
      </w:r>
    </w:p>
    <w:p w14:paraId="14EA6D7A" w14:textId="6C228DEC" w:rsidR="005E7946" w:rsidRPr="003E64C1" w:rsidRDefault="005E7946" w:rsidP="00FC0376">
      <w:pPr>
        <w:pStyle w:val="SCRIPTTitulo4"/>
        <w:rPr>
          <w:lang w:val="en-US"/>
        </w:rPr>
      </w:pPr>
      <w:r w:rsidRPr="003E64C1">
        <w:rPr>
          <w:lang w:val="en-US"/>
        </w:rPr>
        <w:t xml:space="preserve">function </w:t>
      </w:r>
      <w:proofErr w:type="spellStart"/>
      <w:r w:rsidRPr="003E64C1">
        <w:rPr>
          <w:b/>
          <w:bCs/>
          <w:lang w:val="en-US"/>
        </w:rPr>
        <w:t>File_ReadText</w:t>
      </w:r>
      <w:proofErr w:type="spellEnd"/>
      <w:r w:rsidR="00FC0376">
        <w:rPr>
          <w:b/>
          <w:bCs/>
        </w:rPr>
        <w:fldChar w:fldCharType="begin"/>
      </w:r>
      <w:r w:rsidR="00FC0376" w:rsidRPr="003E64C1">
        <w:rPr>
          <w:lang w:val="en-US"/>
        </w:rPr>
        <w:instrText xml:space="preserve"> XE "</w:instrText>
      </w:r>
      <w:r w:rsidR="00FC0376" w:rsidRPr="003E64C1">
        <w:rPr>
          <w:b/>
          <w:bCs/>
          <w:lang w:val="en-US"/>
        </w:rPr>
        <w:instrText>File_ReadText</w:instrText>
      </w:r>
      <w:r w:rsidR="00FC0376" w:rsidRPr="003E64C1">
        <w:rPr>
          <w:lang w:val="en-US"/>
        </w:rPr>
        <w:instrText xml:space="preserve">" </w:instrText>
      </w:r>
      <w:r w:rsidR="00FC0376">
        <w:rPr>
          <w:b/>
          <w:bCs/>
        </w:rPr>
        <w:fldChar w:fldCharType="end"/>
      </w:r>
      <w:r w:rsidR="00FC0376" w:rsidRPr="003E64C1">
        <w:rPr>
          <w:lang w:val="en-US"/>
        </w:rPr>
        <w:t xml:space="preserve"> </w:t>
      </w:r>
      <w:r w:rsidRPr="003E64C1">
        <w:rPr>
          <w:lang w:val="en-US"/>
        </w:rPr>
        <w:t>(</w:t>
      </w:r>
      <w:r w:rsidR="00B96DA6" w:rsidRPr="003E64C1">
        <w:rPr>
          <w:lang w:val="en-US"/>
        </w:rPr>
        <w:t>handle</w:t>
      </w:r>
      <w:r w:rsidRPr="003E64C1">
        <w:rPr>
          <w:lang w:val="en-US"/>
        </w:rPr>
        <w:t xml:space="preserve">, </w:t>
      </w:r>
      <w:proofErr w:type="spellStart"/>
      <w:r w:rsidR="009853DC" w:rsidRPr="003E64C1">
        <w:rPr>
          <w:lang w:val="en-US"/>
        </w:rPr>
        <w:t>maxLen</w:t>
      </w:r>
      <w:proofErr w:type="spellEnd"/>
      <w:r w:rsidRPr="003E64C1">
        <w:rPr>
          <w:lang w:val="en-US"/>
        </w:rPr>
        <w:t xml:space="preserve"> = </w:t>
      </w:r>
      <w:r w:rsidR="009853DC" w:rsidRPr="003E64C1">
        <w:rPr>
          <w:lang w:val="en-US"/>
        </w:rPr>
        <w:t xml:space="preserve">256, </w:t>
      </w:r>
      <w:proofErr w:type="spellStart"/>
      <w:r w:rsidR="009853DC" w:rsidRPr="003E64C1">
        <w:rPr>
          <w:lang w:val="en-US"/>
        </w:rPr>
        <w:t>delRet</w:t>
      </w:r>
      <w:proofErr w:type="spellEnd"/>
      <w:r w:rsidRPr="003E64C1">
        <w:rPr>
          <w:lang w:val="en-US"/>
        </w:rPr>
        <w:t xml:space="preserve"> = </w:t>
      </w:r>
      <w:r w:rsidR="009853DC" w:rsidRPr="003E64C1">
        <w:rPr>
          <w:lang w:val="en-US"/>
        </w:rPr>
        <w:t>true</w:t>
      </w:r>
      <w:r w:rsidRPr="003E64C1">
        <w:rPr>
          <w:lang w:val="en-US"/>
        </w:rPr>
        <w:t>) : string</w:t>
      </w:r>
    </w:p>
    <w:p w14:paraId="700F4F11" w14:textId="06D84939" w:rsidR="009853DC" w:rsidRDefault="00A1040A" w:rsidP="009853DC">
      <w:r>
        <w:t>Lee una cadena de texto del archivo referenciado por el controlador &lt;</w:t>
      </w:r>
      <w:proofErr w:type="spellStart"/>
      <w:r>
        <w:t>handle</w:t>
      </w:r>
      <w:proofErr w:type="spellEnd"/>
      <w:r>
        <w:t>&gt;. Se leerá hasta que la cadena tenga &lt;</w:t>
      </w:r>
      <w:proofErr w:type="spellStart"/>
      <w:r>
        <w:t>maxLen</w:t>
      </w:r>
      <w:proofErr w:type="spellEnd"/>
      <w:r>
        <w:t>&gt; bytes o hasta que encuentre un retorno de carro. En caso de encontrar un retorno de carro, si &lt;</w:t>
      </w:r>
      <w:proofErr w:type="spellStart"/>
      <w:r>
        <w:t>delRet</w:t>
      </w:r>
      <w:proofErr w:type="spellEnd"/>
      <w:r>
        <w:t>&gt; es verdadero, este no se agregará a la cadena de texto devuelta por la función.</w:t>
      </w:r>
    </w:p>
    <w:p w14:paraId="5AEF9A86" w14:textId="77777777" w:rsidR="006703C0" w:rsidRDefault="006703C0">
      <w:pPr>
        <w:spacing w:after="160" w:line="259" w:lineRule="auto"/>
        <w:contextualSpacing w:val="0"/>
        <w:jc w:val="left"/>
        <w:rPr>
          <w:rFonts w:asciiTheme="majorHAnsi" w:hAnsiTheme="majorHAnsi"/>
          <w:color w:val="C45911" w:themeColor="accent2" w:themeShade="BF"/>
          <w:sz w:val="18"/>
        </w:rPr>
      </w:pPr>
      <w:r>
        <w:br w:type="page"/>
      </w:r>
    </w:p>
    <w:p w14:paraId="0076ACC7" w14:textId="05E91C4E" w:rsidR="005E7946" w:rsidRPr="003E64C1" w:rsidRDefault="005E7946" w:rsidP="00FC0376">
      <w:pPr>
        <w:pStyle w:val="SCRIPTTitulo4"/>
        <w:rPr>
          <w:lang w:val="en-US"/>
        </w:rPr>
      </w:pPr>
      <w:r w:rsidRPr="003E64C1">
        <w:rPr>
          <w:lang w:val="en-US"/>
        </w:rPr>
        <w:t xml:space="preserve">function </w:t>
      </w:r>
      <w:proofErr w:type="spellStart"/>
      <w:r w:rsidRPr="003E64C1">
        <w:rPr>
          <w:b/>
          <w:bCs/>
          <w:lang w:val="en-US"/>
        </w:rPr>
        <w:t>File_Seek</w:t>
      </w:r>
      <w:proofErr w:type="spellEnd"/>
      <w:r w:rsidR="00FC0376">
        <w:rPr>
          <w:b/>
          <w:bCs/>
        </w:rPr>
        <w:fldChar w:fldCharType="begin"/>
      </w:r>
      <w:r w:rsidR="00FC0376" w:rsidRPr="003E64C1">
        <w:rPr>
          <w:lang w:val="en-US"/>
        </w:rPr>
        <w:instrText xml:space="preserve"> XE "</w:instrText>
      </w:r>
      <w:r w:rsidR="00FC0376" w:rsidRPr="003E64C1">
        <w:rPr>
          <w:b/>
          <w:bCs/>
          <w:lang w:val="en-US"/>
        </w:rPr>
        <w:instrText>File_Seek</w:instrText>
      </w:r>
      <w:r w:rsidR="00FC0376" w:rsidRPr="003E64C1">
        <w:rPr>
          <w:lang w:val="en-US"/>
        </w:rPr>
        <w:instrText xml:space="preserve">" </w:instrText>
      </w:r>
      <w:r w:rsidR="00FC0376">
        <w:rPr>
          <w:b/>
          <w:bCs/>
        </w:rPr>
        <w:fldChar w:fldCharType="end"/>
      </w:r>
      <w:r w:rsidR="00FC0376" w:rsidRPr="003E64C1">
        <w:rPr>
          <w:lang w:val="en-US"/>
        </w:rPr>
        <w:t xml:space="preserve"> </w:t>
      </w:r>
      <w:r w:rsidRPr="003E64C1">
        <w:rPr>
          <w:lang w:val="en-US"/>
        </w:rPr>
        <w:t>(</w:t>
      </w:r>
      <w:r w:rsidR="00B96DA6" w:rsidRPr="003E64C1">
        <w:rPr>
          <w:lang w:val="en-US"/>
        </w:rPr>
        <w:t>handle</w:t>
      </w:r>
      <w:r w:rsidRPr="003E64C1">
        <w:rPr>
          <w:lang w:val="en-US"/>
        </w:rPr>
        <w:t xml:space="preserve">, </w:t>
      </w:r>
      <w:r w:rsidR="00B96DA6" w:rsidRPr="003E64C1">
        <w:rPr>
          <w:lang w:val="en-US"/>
        </w:rPr>
        <w:t>offset</w:t>
      </w:r>
      <w:r w:rsidRPr="003E64C1">
        <w:rPr>
          <w:lang w:val="en-US"/>
        </w:rPr>
        <w:t xml:space="preserve">, </w:t>
      </w:r>
      <w:r w:rsidR="00B96DA6" w:rsidRPr="003E64C1">
        <w:rPr>
          <w:lang w:val="en-US"/>
        </w:rPr>
        <w:t>mode</w:t>
      </w:r>
      <w:proofErr w:type="gramStart"/>
      <w:r w:rsidRPr="003E64C1">
        <w:rPr>
          <w:lang w:val="en-US"/>
        </w:rPr>
        <w:t>) :</w:t>
      </w:r>
      <w:proofErr w:type="gramEnd"/>
      <w:r w:rsidRPr="003E64C1">
        <w:rPr>
          <w:lang w:val="en-US"/>
        </w:rPr>
        <w:t xml:space="preserve"> </w:t>
      </w:r>
      <w:proofErr w:type="spellStart"/>
      <w:r w:rsidR="00E31A54" w:rsidRPr="003E64C1">
        <w:rPr>
          <w:lang w:val="en-US"/>
        </w:rPr>
        <w:t>ulong</w:t>
      </w:r>
      <w:proofErr w:type="spellEnd"/>
    </w:p>
    <w:p w14:paraId="79E13CA1" w14:textId="2861EE9A" w:rsidR="00FC0376" w:rsidRDefault="00A1040A" w:rsidP="005E7946">
      <w:r>
        <w:t xml:space="preserve">Permite </w:t>
      </w:r>
      <w:r w:rsidR="00E31A54">
        <w:t>mover la posición de lectura y/o escritura dentro del archivo referenciado por &lt;</w:t>
      </w:r>
      <w:proofErr w:type="spellStart"/>
      <w:r w:rsidR="00E31A54">
        <w:t>handle</w:t>
      </w:r>
      <w:proofErr w:type="spellEnd"/>
      <w:r w:rsidR="00E31A54">
        <w:t>&gt;. La nueva posición la determinaremos mediante el parámetro &lt;offset&gt;</w:t>
      </w:r>
      <w:r w:rsidR="00E1015A">
        <w:t>,</w:t>
      </w:r>
      <w:r w:rsidR="00E31A54">
        <w:t xml:space="preserve"> que dependiendo del modo &lt;</w:t>
      </w:r>
      <w:proofErr w:type="spellStart"/>
      <w:r w:rsidR="00E31A54">
        <w:t>mode</w:t>
      </w:r>
      <w:proofErr w:type="spellEnd"/>
      <w:r w:rsidR="00E31A54">
        <w:t>&gt; ubicará esta posición:</w:t>
      </w:r>
    </w:p>
    <w:p w14:paraId="500B4763" w14:textId="77777777" w:rsidR="00E1015A" w:rsidRPr="00E1015A" w:rsidRDefault="00E1015A" w:rsidP="00E1015A"/>
    <w:tbl>
      <w:tblPr>
        <w:tblStyle w:val="TableGrid"/>
        <w:tblW w:w="0" w:type="auto"/>
        <w:tblLook w:val="04A0" w:firstRow="1" w:lastRow="0" w:firstColumn="1" w:lastColumn="0" w:noHBand="0" w:noVBand="1"/>
      </w:tblPr>
      <w:tblGrid>
        <w:gridCol w:w="2489"/>
        <w:gridCol w:w="2490"/>
      </w:tblGrid>
      <w:tr w:rsidR="00E31A54" w14:paraId="69584000" w14:textId="77777777" w:rsidTr="00E31A54">
        <w:tc>
          <w:tcPr>
            <w:tcW w:w="2489" w:type="dxa"/>
          </w:tcPr>
          <w:p w14:paraId="6D76A2A3" w14:textId="53D9DCCB" w:rsidR="00E31A54" w:rsidRDefault="00E31A54" w:rsidP="00E31A54">
            <w:r>
              <w:t>FILE_SEEK_SET</w:t>
            </w:r>
          </w:p>
        </w:tc>
        <w:tc>
          <w:tcPr>
            <w:tcW w:w="2490" w:type="dxa"/>
          </w:tcPr>
          <w:p w14:paraId="7B4A3821" w14:textId="4D43B463" w:rsidR="00E31A54" w:rsidRDefault="00E31A54" w:rsidP="00E31A54">
            <w:r>
              <w:t>Desde el principio</w:t>
            </w:r>
          </w:p>
        </w:tc>
      </w:tr>
      <w:tr w:rsidR="00E31A54" w14:paraId="1272AA96" w14:textId="77777777" w:rsidTr="00E31A54">
        <w:tc>
          <w:tcPr>
            <w:tcW w:w="2489" w:type="dxa"/>
          </w:tcPr>
          <w:p w14:paraId="560B8F14" w14:textId="4BAC7FC4" w:rsidR="00E31A54" w:rsidRDefault="00E31A54" w:rsidP="00E31A54">
            <w:r>
              <w:t>FILE_SEEK_CUR</w:t>
            </w:r>
          </w:p>
        </w:tc>
        <w:tc>
          <w:tcPr>
            <w:tcW w:w="2490" w:type="dxa"/>
          </w:tcPr>
          <w:p w14:paraId="147CCA89" w14:textId="2BBBF07C" w:rsidR="00E31A54" w:rsidRDefault="00E31A54" w:rsidP="00E31A54">
            <w:r>
              <w:t>Desde la posición en la que está</w:t>
            </w:r>
          </w:p>
        </w:tc>
      </w:tr>
      <w:tr w:rsidR="00E31A54" w14:paraId="556CB3EB" w14:textId="77777777" w:rsidTr="00E31A54">
        <w:tc>
          <w:tcPr>
            <w:tcW w:w="2489" w:type="dxa"/>
          </w:tcPr>
          <w:p w14:paraId="7D403A40" w14:textId="36161FFE" w:rsidR="00E31A54" w:rsidRDefault="00E31A54" w:rsidP="00E31A54">
            <w:r>
              <w:t>FILE_SEEK_END</w:t>
            </w:r>
          </w:p>
        </w:tc>
        <w:tc>
          <w:tcPr>
            <w:tcW w:w="2490" w:type="dxa"/>
          </w:tcPr>
          <w:p w14:paraId="2407AC60" w14:textId="2B94CE16" w:rsidR="00E31A54" w:rsidRDefault="00E31A54" w:rsidP="00E31A54">
            <w:r>
              <w:t>Desde el final hacia atrás</w:t>
            </w:r>
          </w:p>
        </w:tc>
      </w:tr>
    </w:tbl>
    <w:p w14:paraId="60308DD5" w14:textId="77777777" w:rsidR="00E31A54" w:rsidRDefault="00E31A54" w:rsidP="00E1015A"/>
    <w:p w14:paraId="17025A10" w14:textId="1B09A239" w:rsidR="005E7946" w:rsidRPr="003E64C1" w:rsidRDefault="005E7946" w:rsidP="00FC0376">
      <w:pPr>
        <w:pStyle w:val="SCRIPTTitulo4"/>
        <w:rPr>
          <w:lang w:val="en-US"/>
        </w:rPr>
      </w:pPr>
      <w:r w:rsidRPr="003E64C1">
        <w:rPr>
          <w:lang w:val="en-US"/>
        </w:rPr>
        <w:t xml:space="preserve">function </w:t>
      </w:r>
      <w:proofErr w:type="spellStart"/>
      <w:r w:rsidRPr="003E64C1">
        <w:rPr>
          <w:b/>
          <w:bCs/>
          <w:lang w:val="en-US"/>
        </w:rPr>
        <w:t>File_SetPos</w:t>
      </w:r>
      <w:proofErr w:type="spellEnd"/>
      <w:r w:rsidR="00FC0376">
        <w:rPr>
          <w:b/>
          <w:bCs/>
        </w:rPr>
        <w:fldChar w:fldCharType="begin"/>
      </w:r>
      <w:r w:rsidR="00FC0376" w:rsidRPr="003E64C1">
        <w:rPr>
          <w:lang w:val="en-US"/>
        </w:rPr>
        <w:instrText xml:space="preserve"> XE "</w:instrText>
      </w:r>
      <w:r w:rsidR="00FC0376" w:rsidRPr="003E64C1">
        <w:rPr>
          <w:b/>
          <w:bCs/>
          <w:lang w:val="en-US"/>
        </w:rPr>
        <w:instrText>File_SetPos</w:instrText>
      </w:r>
      <w:r w:rsidR="00FC0376" w:rsidRPr="003E64C1">
        <w:rPr>
          <w:lang w:val="en-US"/>
        </w:rPr>
        <w:instrText xml:space="preserve">" </w:instrText>
      </w:r>
      <w:r w:rsidR="00FC0376">
        <w:rPr>
          <w:b/>
          <w:bCs/>
        </w:rPr>
        <w:fldChar w:fldCharType="end"/>
      </w:r>
      <w:r w:rsidR="00FC0376" w:rsidRPr="003E64C1">
        <w:rPr>
          <w:lang w:val="en-US"/>
        </w:rPr>
        <w:t xml:space="preserve"> </w:t>
      </w:r>
      <w:r w:rsidRPr="003E64C1">
        <w:rPr>
          <w:lang w:val="en-US"/>
        </w:rPr>
        <w:t>(</w:t>
      </w:r>
      <w:r w:rsidR="009853DC" w:rsidRPr="003E64C1">
        <w:rPr>
          <w:lang w:val="en-US"/>
        </w:rPr>
        <w:t>handle</w:t>
      </w:r>
      <w:r w:rsidRPr="003E64C1">
        <w:rPr>
          <w:lang w:val="en-US"/>
        </w:rPr>
        <w:t xml:space="preserve">, </w:t>
      </w:r>
      <w:r w:rsidR="00857D87" w:rsidRPr="003E64C1">
        <w:rPr>
          <w:lang w:val="en-US"/>
        </w:rPr>
        <w:t>pos</w:t>
      </w:r>
      <w:r w:rsidRPr="003E64C1">
        <w:rPr>
          <w:lang w:val="en-US"/>
        </w:rPr>
        <w:t>)</w:t>
      </w:r>
    </w:p>
    <w:p w14:paraId="3CB0971D" w14:textId="68D30622" w:rsidR="00FC0376" w:rsidRPr="003E64C1" w:rsidRDefault="00857D87" w:rsidP="005E7946">
      <w:pPr>
        <w:rPr>
          <w:rStyle w:val="Emphasis"/>
          <w:lang w:val="en-US"/>
        </w:rPr>
      </w:pPr>
      <w:r>
        <w:t>Dado un controlador de archivo &lt;</w:t>
      </w:r>
      <w:proofErr w:type="spellStart"/>
      <w:r>
        <w:t>handle</w:t>
      </w:r>
      <w:proofErr w:type="spellEnd"/>
      <w:r>
        <w:t>&gt;</w:t>
      </w:r>
      <w:r w:rsidR="00E1015A">
        <w:t>,</w:t>
      </w:r>
      <w:r>
        <w:t xml:space="preserve"> asignaremos la posición de lectura y/o escritura &lt;</w:t>
      </w:r>
      <w:proofErr w:type="spellStart"/>
      <w:r>
        <w:t>pos</w:t>
      </w:r>
      <w:proofErr w:type="spellEnd"/>
      <w:r>
        <w:t xml:space="preserve">&gt; en base al comienzo del archivo. </w:t>
      </w:r>
      <w:proofErr w:type="spellStart"/>
      <w:r w:rsidRPr="003E64C1">
        <w:rPr>
          <w:lang w:val="en-US"/>
        </w:rPr>
        <w:t>Sería</w:t>
      </w:r>
      <w:proofErr w:type="spellEnd"/>
      <w:r w:rsidRPr="003E64C1">
        <w:rPr>
          <w:lang w:val="en-US"/>
        </w:rPr>
        <w:t xml:space="preserve"> </w:t>
      </w:r>
      <w:proofErr w:type="spellStart"/>
      <w:r w:rsidRPr="003E64C1">
        <w:rPr>
          <w:lang w:val="en-US"/>
        </w:rPr>
        <w:t>como</w:t>
      </w:r>
      <w:proofErr w:type="spellEnd"/>
      <w:r w:rsidRPr="003E64C1">
        <w:rPr>
          <w:lang w:val="en-US"/>
        </w:rPr>
        <w:t xml:space="preserve"> </w:t>
      </w:r>
      <w:proofErr w:type="spellStart"/>
      <w:r w:rsidRPr="003E64C1">
        <w:rPr>
          <w:lang w:val="en-US"/>
        </w:rPr>
        <w:t>hacer</w:t>
      </w:r>
      <w:proofErr w:type="spellEnd"/>
      <w:r w:rsidRPr="003E64C1">
        <w:rPr>
          <w:lang w:val="en-US"/>
        </w:rPr>
        <w:t xml:space="preserve"> un </w:t>
      </w:r>
      <w:proofErr w:type="spellStart"/>
      <w:r w:rsidRPr="003E64C1">
        <w:rPr>
          <w:rStyle w:val="Emphasis"/>
          <w:lang w:val="en-US"/>
        </w:rPr>
        <w:t>File_</w:t>
      </w:r>
      <w:proofErr w:type="gramStart"/>
      <w:r w:rsidRPr="003E64C1">
        <w:rPr>
          <w:rStyle w:val="Emphasis"/>
          <w:lang w:val="en-US"/>
        </w:rPr>
        <w:t>Seek</w:t>
      </w:r>
      <w:proofErr w:type="spellEnd"/>
      <w:r w:rsidRPr="003E64C1">
        <w:rPr>
          <w:rStyle w:val="Emphasis"/>
          <w:lang w:val="en-US"/>
        </w:rPr>
        <w:t>(</w:t>
      </w:r>
      <w:proofErr w:type="gramEnd"/>
      <w:r w:rsidRPr="003E64C1">
        <w:rPr>
          <w:rStyle w:val="Emphasis"/>
          <w:lang w:val="en-US"/>
        </w:rPr>
        <w:t>handle, pos, FILE_SEEK_SET)</w:t>
      </w:r>
      <w:r w:rsidR="00E1015A" w:rsidRPr="003E64C1">
        <w:rPr>
          <w:rStyle w:val="Emphasis"/>
          <w:lang w:val="en-US"/>
        </w:rPr>
        <w:t>.</w:t>
      </w:r>
    </w:p>
    <w:p w14:paraId="5045CFEF" w14:textId="466DF140" w:rsidR="005E7946" w:rsidRPr="003E64C1" w:rsidRDefault="005E7946" w:rsidP="00FC0376">
      <w:pPr>
        <w:pStyle w:val="SCRIPTTitulo4"/>
        <w:rPr>
          <w:lang w:val="en-US"/>
        </w:rPr>
      </w:pPr>
      <w:r w:rsidRPr="003E64C1">
        <w:rPr>
          <w:lang w:val="en-US"/>
        </w:rPr>
        <w:t xml:space="preserve">function </w:t>
      </w:r>
      <w:proofErr w:type="spellStart"/>
      <w:r w:rsidRPr="003E64C1">
        <w:rPr>
          <w:b/>
          <w:bCs/>
          <w:lang w:val="en-US"/>
        </w:rPr>
        <w:t>File_Size</w:t>
      </w:r>
      <w:proofErr w:type="spellEnd"/>
      <w:r w:rsidR="00FC0376">
        <w:rPr>
          <w:b/>
          <w:bCs/>
        </w:rPr>
        <w:fldChar w:fldCharType="begin"/>
      </w:r>
      <w:r w:rsidR="00FC0376" w:rsidRPr="003E64C1">
        <w:rPr>
          <w:lang w:val="en-US"/>
        </w:rPr>
        <w:instrText xml:space="preserve"> XE "</w:instrText>
      </w:r>
      <w:r w:rsidR="00FC0376" w:rsidRPr="003E64C1">
        <w:rPr>
          <w:b/>
          <w:bCs/>
          <w:lang w:val="en-US"/>
        </w:rPr>
        <w:instrText>File_Size</w:instrText>
      </w:r>
      <w:r w:rsidR="00FC0376" w:rsidRPr="003E64C1">
        <w:rPr>
          <w:lang w:val="en-US"/>
        </w:rPr>
        <w:instrText xml:space="preserve">" </w:instrText>
      </w:r>
      <w:r w:rsidR="00FC0376">
        <w:rPr>
          <w:b/>
          <w:bCs/>
        </w:rPr>
        <w:fldChar w:fldCharType="end"/>
      </w:r>
      <w:r w:rsidR="00FC0376" w:rsidRPr="003E64C1">
        <w:rPr>
          <w:lang w:val="en-US"/>
        </w:rPr>
        <w:t xml:space="preserve"> </w:t>
      </w:r>
      <w:r w:rsidRPr="003E64C1">
        <w:rPr>
          <w:lang w:val="en-US"/>
        </w:rPr>
        <w:t>(</w:t>
      </w:r>
      <w:r w:rsidR="009853DC" w:rsidRPr="003E64C1">
        <w:rPr>
          <w:lang w:val="en-US"/>
        </w:rPr>
        <w:t>handle</w:t>
      </w:r>
      <w:r w:rsidRPr="003E64C1">
        <w:rPr>
          <w:lang w:val="en-US"/>
        </w:rPr>
        <w:t xml:space="preserve">) : </w:t>
      </w:r>
      <w:proofErr w:type="spellStart"/>
      <w:r w:rsidR="00E31A54" w:rsidRPr="003E64C1">
        <w:rPr>
          <w:lang w:val="en-US"/>
        </w:rPr>
        <w:t>ulong</w:t>
      </w:r>
      <w:proofErr w:type="spellEnd"/>
    </w:p>
    <w:p w14:paraId="2DCDE334" w14:textId="1C937CF9" w:rsidR="00FC0376" w:rsidRDefault="00857D87" w:rsidP="005E7946">
      <w:r>
        <w:t>Devuelve el tamaño en bytes de un archivo a partir del controlador &lt;</w:t>
      </w:r>
      <w:proofErr w:type="spellStart"/>
      <w:r>
        <w:t>handle</w:t>
      </w:r>
      <w:proofErr w:type="spellEnd"/>
      <w:r>
        <w:t>&gt;.</w:t>
      </w:r>
    </w:p>
    <w:p w14:paraId="2146DF8A" w14:textId="3F833AFB" w:rsidR="005E7946" w:rsidRPr="003E64C1" w:rsidRDefault="005E7946" w:rsidP="00FC0376">
      <w:pPr>
        <w:pStyle w:val="SCRIPTTitulo4"/>
        <w:rPr>
          <w:lang w:val="en-US"/>
        </w:rPr>
      </w:pPr>
      <w:r w:rsidRPr="003E64C1">
        <w:rPr>
          <w:lang w:val="en-US"/>
        </w:rPr>
        <w:t xml:space="preserve">function </w:t>
      </w:r>
      <w:proofErr w:type="spellStart"/>
      <w:r w:rsidRPr="003E64C1">
        <w:rPr>
          <w:b/>
          <w:bCs/>
          <w:lang w:val="en-US"/>
        </w:rPr>
        <w:t>File_Write</w:t>
      </w:r>
      <w:proofErr w:type="spellEnd"/>
      <w:r w:rsidR="00FC0376">
        <w:rPr>
          <w:b/>
          <w:bCs/>
        </w:rPr>
        <w:fldChar w:fldCharType="begin"/>
      </w:r>
      <w:r w:rsidR="00FC0376" w:rsidRPr="003E64C1">
        <w:rPr>
          <w:lang w:val="en-US"/>
        </w:rPr>
        <w:instrText xml:space="preserve"> XE "</w:instrText>
      </w:r>
      <w:r w:rsidR="00FC0376" w:rsidRPr="003E64C1">
        <w:rPr>
          <w:b/>
          <w:bCs/>
          <w:lang w:val="en-US"/>
        </w:rPr>
        <w:instrText>File_Write</w:instrText>
      </w:r>
      <w:r w:rsidR="00FC0376" w:rsidRPr="003E64C1">
        <w:rPr>
          <w:lang w:val="en-US"/>
        </w:rPr>
        <w:instrText xml:space="preserve">" </w:instrText>
      </w:r>
      <w:r w:rsidR="00FC0376">
        <w:rPr>
          <w:b/>
          <w:bCs/>
        </w:rPr>
        <w:fldChar w:fldCharType="end"/>
      </w:r>
      <w:r w:rsidR="00FC0376" w:rsidRPr="003E64C1">
        <w:rPr>
          <w:lang w:val="en-US"/>
        </w:rPr>
        <w:t xml:space="preserve"> </w:t>
      </w:r>
      <w:r w:rsidRPr="003E64C1">
        <w:rPr>
          <w:lang w:val="en-US"/>
        </w:rPr>
        <w:t>(</w:t>
      </w:r>
      <w:r w:rsidR="009853DC" w:rsidRPr="003E64C1">
        <w:rPr>
          <w:lang w:val="en-US"/>
        </w:rPr>
        <w:t>handle</w:t>
      </w:r>
      <w:r w:rsidRPr="003E64C1">
        <w:rPr>
          <w:lang w:val="en-US"/>
        </w:rPr>
        <w:t xml:space="preserve">, </w:t>
      </w:r>
      <w:r w:rsidR="009853DC" w:rsidRPr="003E64C1">
        <w:rPr>
          <w:lang w:val="en-US"/>
        </w:rPr>
        <w:t>buffer</w:t>
      </w:r>
      <w:r w:rsidRPr="003E64C1">
        <w:rPr>
          <w:lang w:val="en-US"/>
        </w:rPr>
        <w:t xml:space="preserve">, </w:t>
      </w:r>
      <w:r w:rsidR="009853DC" w:rsidRPr="003E64C1">
        <w:rPr>
          <w:lang w:val="en-US"/>
        </w:rPr>
        <w:t>offset</w:t>
      </w:r>
      <w:r w:rsidRPr="003E64C1">
        <w:rPr>
          <w:lang w:val="en-US"/>
        </w:rPr>
        <w:t xml:space="preserve"> = 0, </w:t>
      </w:r>
      <w:proofErr w:type="spellStart"/>
      <w:r w:rsidR="009853DC" w:rsidRPr="003E64C1">
        <w:rPr>
          <w:lang w:val="en-US"/>
        </w:rPr>
        <w:t>len</w:t>
      </w:r>
      <w:proofErr w:type="spellEnd"/>
      <w:r w:rsidRPr="003E64C1">
        <w:rPr>
          <w:lang w:val="en-US"/>
        </w:rPr>
        <w:t xml:space="preserve"> = </w:t>
      </w:r>
      <w:r w:rsidR="009853DC" w:rsidRPr="003E64C1">
        <w:rPr>
          <w:lang w:val="en-US"/>
        </w:rPr>
        <w:t>-1</w:t>
      </w:r>
      <w:r w:rsidRPr="003E64C1">
        <w:rPr>
          <w:lang w:val="en-US"/>
        </w:rPr>
        <w:t>) : int</w:t>
      </w:r>
    </w:p>
    <w:p w14:paraId="4C61DC3B" w14:textId="596C8D89" w:rsidR="0034196A" w:rsidRPr="00A1040A" w:rsidRDefault="0034196A" w:rsidP="0034196A">
      <w:r>
        <w:t>Escri</w:t>
      </w:r>
      <w:r w:rsidR="00E1015A">
        <w:t>be</w:t>
      </w:r>
      <w:r>
        <w:t xml:space="preserve"> &lt;</w:t>
      </w:r>
      <w:proofErr w:type="spellStart"/>
      <w:r>
        <w:t>len</w:t>
      </w:r>
      <w:proofErr w:type="spellEnd"/>
      <w:r>
        <w:t xml:space="preserve">&gt; bytes </w:t>
      </w:r>
      <w:r w:rsidR="00E1015A">
        <w:t xml:space="preserve">en el </w:t>
      </w:r>
      <w:r>
        <w:t>archivo referenciado por &lt;</w:t>
      </w:r>
      <w:proofErr w:type="spellStart"/>
      <w:r>
        <w:t>handle</w:t>
      </w:r>
      <w:proofErr w:type="spellEnd"/>
      <w:r>
        <w:t>&gt;. Los datos escritos se obtienen de la instancia de objeto Buffer &lt;buffer&gt; a partir de su posición &lt;offset&gt;. En caso de no especificar &lt;offset&gt; se asumirá el principio del buffer. Del mismo modo, si no se especifica el número de bytes &lt;</w:t>
      </w:r>
      <w:proofErr w:type="spellStart"/>
      <w:r>
        <w:t>len</w:t>
      </w:r>
      <w:proofErr w:type="spellEnd"/>
      <w:r>
        <w:t>&gt; se escribirán tantos bytes como tamaño del buffer. La función retornará el número de bytes escritos.</w:t>
      </w:r>
    </w:p>
    <w:p w14:paraId="36FA7133" w14:textId="00AE1213" w:rsidR="005E7946" w:rsidRPr="00193F99" w:rsidRDefault="005E7946" w:rsidP="00FC0376">
      <w:pPr>
        <w:pStyle w:val="SCRIPTTitulo4"/>
      </w:pPr>
      <w:proofErr w:type="spellStart"/>
      <w:r w:rsidRPr="00193F99">
        <w:t>function</w:t>
      </w:r>
      <w:proofErr w:type="spellEnd"/>
      <w:r w:rsidRPr="00193F99">
        <w:t xml:space="preserve"> </w:t>
      </w:r>
      <w:proofErr w:type="spellStart"/>
      <w:r w:rsidRPr="00193F99">
        <w:rPr>
          <w:b/>
          <w:bCs/>
        </w:rPr>
        <w:t>File_WriteByte</w:t>
      </w:r>
      <w:proofErr w:type="spellEnd"/>
      <w:r w:rsidR="00FC0376">
        <w:rPr>
          <w:b/>
          <w:bCs/>
        </w:rPr>
        <w:fldChar w:fldCharType="begin"/>
      </w:r>
      <w:r w:rsidR="00FC0376" w:rsidRPr="00193F99">
        <w:instrText xml:space="preserve"> XE "</w:instrText>
      </w:r>
      <w:r w:rsidR="00FC0376" w:rsidRPr="00193F99">
        <w:rPr>
          <w:b/>
          <w:bCs/>
        </w:rPr>
        <w:instrText>File_WriteByte</w:instrText>
      </w:r>
      <w:r w:rsidR="00FC0376" w:rsidRPr="00193F99">
        <w:instrText xml:space="preserve">" </w:instrText>
      </w:r>
      <w:r w:rsidR="00FC0376">
        <w:rPr>
          <w:b/>
          <w:bCs/>
        </w:rPr>
        <w:fldChar w:fldCharType="end"/>
      </w:r>
      <w:r w:rsidR="00FC0376" w:rsidRPr="00193F99">
        <w:t xml:space="preserve"> </w:t>
      </w:r>
      <w:r w:rsidRPr="00193F99">
        <w:t>(</w:t>
      </w:r>
      <w:proofErr w:type="spellStart"/>
      <w:r w:rsidR="009853DC" w:rsidRPr="00193F99">
        <w:t>handle</w:t>
      </w:r>
      <w:proofErr w:type="spellEnd"/>
      <w:r w:rsidRPr="00193F99">
        <w:t xml:space="preserve">, </w:t>
      </w:r>
      <w:proofErr w:type="spellStart"/>
      <w:r w:rsidR="0034196A" w:rsidRPr="00193F99">
        <w:t>value</w:t>
      </w:r>
      <w:proofErr w:type="spellEnd"/>
      <w:r w:rsidRPr="00193F99">
        <w:t xml:space="preserve">) : </w:t>
      </w:r>
      <w:proofErr w:type="spellStart"/>
      <w:r w:rsidRPr="00193F99">
        <w:t>int</w:t>
      </w:r>
      <w:proofErr w:type="spellEnd"/>
    </w:p>
    <w:p w14:paraId="05EB9CE4" w14:textId="21478727" w:rsidR="0034196A" w:rsidRDefault="0034196A" w:rsidP="0034196A">
      <w:r>
        <w:t>Escribe un entero de un byte (8 bits) al archivo referenciado por el controlador &lt;</w:t>
      </w:r>
      <w:proofErr w:type="spellStart"/>
      <w:r>
        <w:t>handle</w:t>
      </w:r>
      <w:proofErr w:type="spellEnd"/>
      <w:r>
        <w:t>&gt;.</w:t>
      </w:r>
    </w:p>
    <w:p w14:paraId="1D5896B8" w14:textId="5A0C32F6" w:rsidR="0034196A" w:rsidRPr="003E64C1" w:rsidRDefault="0034196A" w:rsidP="0034196A">
      <w:pPr>
        <w:pStyle w:val="SCRIPTTitulo4"/>
        <w:rPr>
          <w:lang w:val="en-US"/>
        </w:rPr>
      </w:pPr>
      <w:r w:rsidRPr="003E64C1">
        <w:rPr>
          <w:lang w:val="en-US"/>
        </w:rPr>
        <w:t xml:space="preserve">function </w:t>
      </w:r>
      <w:proofErr w:type="spellStart"/>
      <w:r w:rsidRPr="003E64C1">
        <w:rPr>
          <w:b/>
          <w:bCs/>
          <w:lang w:val="en-US"/>
        </w:rPr>
        <w:t>File_WriteShort</w:t>
      </w:r>
      <w:proofErr w:type="spellEnd"/>
      <w:r>
        <w:rPr>
          <w:b/>
          <w:bCs/>
        </w:rPr>
        <w:fldChar w:fldCharType="begin"/>
      </w:r>
      <w:r w:rsidRPr="003E64C1">
        <w:rPr>
          <w:lang w:val="en-US"/>
        </w:rPr>
        <w:instrText xml:space="preserve"> XE "</w:instrText>
      </w:r>
      <w:r w:rsidRPr="003E64C1">
        <w:rPr>
          <w:b/>
          <w:bCs/>
          <w:lang w:val="en-US"/>
        </w:rPr>
        <w:instrText>File_WriteShort</w:instrText>
      </w:r>
      <w:r w:rsidRPr="003E64C1">
        <w:rPr>
          <w:lang w:val="en-US"/>
        </w:rPr>
        <w:instrText xml:space="preserve">" </w:instrText>
      </w:r>
      <w:r>
        <w:rPr>
          <w:b/>
          <w:bCs/>
        </w:rPr>
        <w:fldChar w:fldCharType="end"/>
      </w:r>
      <w:r w:rsidRPr="003E64C1">
        <w:rPr>
          <w:lang w:val="en-US"/>
        </w:rPr>
        <w:t xml:space="preserve"> (handle, value) : int</w:t>
      </w:r>
    </w:p>
    <w:p w14:paraId="3E49AD37" w14:textId="5F0751DF" w:rsidR="0034196A" w:rsidRDefault="0034196A" w:rsidP="0034196A">
      <w:r>
        <w:t>Escribe un entero de dos bytes (16 bits) al archivo referenciado por el controlador &lt;</w:t>
      </w:r>
      <w:proofErr w:type="spellStart"/>
      <w:r>
        <w:t>handle</w:t>
      </w:r>
      <w:proofErr w:type="spellEnd"/>
      <w:r>
        <w:t>&gt;.</w:t>
      </w:r>
    </w:p>
    <w:p w14:paraId="51E3E9EB" w14:textId="2E4593DD" w:rsidR="0034196A" w:rsidRPr="003E64C1" w:rsidRDefault="0034196A" w:rsidP="0034196A">
      <w:pPr>
        <w:pStyle w:val="SCRIPTTitulo4"/>
        <w:rPr>
          <w:lang w:val="en-US"/>
        </w:rPr>
      </w:pPr>
      <w:r w:rsidRPr="003E64C1">
        <w:rPr>
          <w:lang w:val="en-US"/>
        </w:rPr>
        <w:t xml:space="preserve">function </w:t>
      </w:r>
      <w:proofErr w:type="spellStart"/>
      <w:r w:rsidRPr="003E64C1">
        <w:rPr>
          <w:b/>
          <w:bCs/>
          <w:lang w:val="en-US"/>
        </w:rPr>
        <w:t>File_WriteInt</w:t>
      </w:r>
      <w:proofErr w:type="spellEnd"/>
      <w:r>
        <w:rPr>
          <w:b/>
          <w:bCs/>
        </w:rPr>
        <w:fldChar w:fldCharType="begin"/>
      </w:r>
      <w:r w:rsidRPr="003E64C1">
        <w:rPr>
          <w:lang w:val="en-US"/>
        </w:rPr>
        <w:instrText xml:space="preserve"> XE "</w:instrText>
      </w:r>
      <w:r w:rsidRPr="003E64C1">
        <w:rPr>
          <w:b/>
          <w:bCs/>
          <w:lang w:val="en-US"/>
        </w:rPr>
        <w:instrText>File_WriteInt</w:instrText>
      </w:r>
      <w:r w:rsidRPr="003E64C1">
        <w:rPr>
          <w:lang w:val="en-US"/>
        </w:rPr>
        <w:instrText xml:space="preserve">" </w:instrText>
      </w:r>
      <w:r>
        <w:rPr>
          <w:b/>
          <w:bCs/>
        </w:rPr>
        <w:fldChar w:fldCharType="end"/>
      </w:r>
      <w:r w:rsidRPr="003E64C1">
        <w:rPr>
          <w:lang w:val="en-US"/>
        </w:rPr>
        <w:t xml:space="preserve"> (handle, value) : int</w:t>
      </w:r>
    </w:p>
    <w:p w14:paraId="502635C0" w14:textId="457E42D5" w:rsidR="0034196A" w:rsidRDefault="0034196A" w:rsidP="0034196A">
      <w:r>
        <w:t>Escribe un entero de cuatro bytes (32 bits) al archivo referenciado por el controlador &lt;</w:t>
      </w:r>
      <w:proofErr w:type="spellStart"/>
      <w:r>
        <w:t>handle</w:t>
      </w:r>
      <w:proofErr w:type="spellEnd"/>
      <w:r>
        <w:t>&gt;.</w:t>
      </w:r>
    </w:p>
    <w:p w14:paraId="4FD4C3FE" w14:textId="2C17EA59" w:rsidR="0034196A" w:rsidRPr="003E64C1" w:rsidRDefault="0034196A" w:rsidP="0034196A">
      <w:pPr>
        <w:pStyle w:val="SCRIPTTitulo4"/>
        <w:rPr>
          <w:lang w:val="en-US"/>
        </w:rPr>
      </w:pPr>
      <w:r w:rsidRPr="003E64C1">
        <w:rPr>
          <w:lang w:val="en-US"/>
        </w:rPr>
        <w:t xml:space="preserve">function </w:t>
      </w:r>
      <w:proofErr w:type="spellStart"/>
      <w:r w:rsidRPr="003E64C1">
        <w:rPr>
          <w:b/>
          <w:bCs/>
          <w:lang w:val="en-US"/>
        </w:rPr>
        <w:t>File_WriteLong</w:t>
      </w:r>
      <w:proofErr w:type="spellEnd"/>
      <w:r>
        <w:rPr>
          <w:b/>
          <w:bCs/>
        </w:rPr>
        <w:fldChar w:fldCharType="begin"/>
      </w:r>
      <w:r w:rsidRPr="003E64C1">
        <w:rPr>
          <w:lang w:val="en-US"/>
        </w:rPr>
        <w:instrText xml:space="preserve"> XE "</w:instrText>
      </w:r>
      <w:r w:rsidRPr="003E64C1">
        <w:rPr>
          <w:b/>
          <w:bCs/>
          <w:lang w:val="en-US"/>
        </w:rPr>
        <w:instrText>File_WriteLong</w:instrText>
      </w:r>
      <w:r w:rsidRPr="003E64C1">
        <w:rPr>
          <w:lang w:val="en-US"/>
        </w:rPr>
        <w:instrText xml:space="preserve">" </w:instrText>
      </w:r>
      <w:r>
        <w:rPr>
          <w:b/>
          <w:bCs/>
        </w:rPr>
        <w:fldChar w:fldCharType="end"/>
      </w:r>
      <w:r w:rsidRPr="003E64C1">
        <w:rPr>
          <w:lang w:val="en-US"/>
        </w:rPr>
        <w:t xml:space="preserve"> (handle, value) : int</w:t>
      </w:r>
    </w:p>
    <w:p w14:paraId="26047C36" w14:textId="77777777" w:rsidR="0034196A" w:rsidRDefault="0034196A" w:rsidP="0034196A">
      <w:r>
        <w:t>Escribe un entero de ocho bytes (64 bits) al archivo referenciado por el controlador &lt;</w:t>
      </w:r>
      <w:proofErr w:type="spellStart"/>
      <w:r>
        <w:t>handle</w:t>
      </w:r>
      <w:proofErr w:type="spellEnd"/>
      <w:r>
        <w:t>&gt;.</w:t>
      </w:r>
    </w:p>
    <w:p w14:paraId="4D7AE2BD" w14:textId="74653228" w:rsidR="0034196A" w:rsidRPr="003E64C1" w:rsidRDefault="0034196A" w:rsidP="0034196A">
      <w:pPr>
        <w:pStyle w:val="SCRIPTTitulo4"/>
        <w:rPr>
          <w:lang w:val="en-US"/>
        </w:rPr>
      </w:pPr>
      <w:r w:rsidRPr="003E64C1">
        <w:rPr>
          <w:lang w:val="en-US"/>
        </w:rPr>
        <w:t xml:space="preserve">function </w:t>
      </w:r>
      <w:proofErr w:type="spellStart"/>
      <w:r w:rsidRPr="003E64C1">
        <w:rPr>
          <w:b/>
          <w:bCs/>
          <w:lang w:val="en-US"/>
        </w:rPr>
        <w:t>File_WriteFloat</w:t>
      </w:r>
      <w:proofErr w:type="spellEnd"/>
      <w:r>
        <w:rPr>
          <w:b/>
          <w:bCs/>
        </w:rPr>
        <w:fldChar w:fldCharType="begin"/>
      </w:r>
      <w:r w:rsidRPr="003E64C1">
        <w:rPr>
          <w:lang w:val="en-US"/>
        </w:rPr>
        <w:instrText xml:space="preserve"> XE "</w:instrText>
      </w:r>
      <w:r w:rsidRPr="003E64C1">
        <w:rPr>
          <w:b/>
          <w:bCs/>
          <w:lang w:val="en-US"/>
        </w:rPr>
        <w:instrText>File_WriteFloat</w:instrText>
      </w:r>
      <w:r w:rsidRPr="003E64C1">
        <w:rPr>
          <w:lang w:val="en-US"/>
        </w:rPr>
        <w:instrText xml:space="preserve">" </w:instrText>
      </w:r>
      <w:r>
        <w:rPr>
          <w:b/>
          <w:bCs/>
        </w:rPr>
        <w:fldChar w:fldCharType="end"/>
      </w:r>
      <w:r w:rsidRPr="003E64C1">
        <w:rPr>
          <w:lang w:val="en-US"/>
        </w:rPr>
        <w:t xml:space="preserve"> (handle, value) : int</w:t>
      </w:r>
    </w:p>
    <w:p w14:paraId="39101482" w14:textId="483CF3B0" w:rsidR="0034196A" w:rsidRDefault="0034196A" w:rsidP="0034196A">
      <w:r>
        <w:t>Escribe un número flotante de cuatro bytes al archivo referenciado por el controlador &lt;</w:t>
      </w:r>
      <w:proofErr w:type="spellStart"/>
      <w:r>
        <w:t>handle</w:t>
      </w:r>
      <w:proofErr w:type="spellEnd"/>
      <w:r>
        <w:t>&gt;.</w:t>
      </w:r>
    </w:p>
    <w:p w14:paraId="0E9E2D8E" w14:textId="77777777" w:rsidR="006703C0" w:rsidRDefault="006703C0">
      <w:pPr>
        <w:spacing w:after="160" w:line="259" w:lineRule="auto"/>
        <w:contextualSpacing w:val="0"/>
        <w:jc w:val="left"/>
        <w:rPr>
          <w:rFonts w:asciiTheme="majorHAnsi" w:hAnsiTheme="majorHAnsi"/>
          <w:color w:val="C45911" w:themeColor="accent2" w:themeShade="BF"/>
          <w:sz w:val="18"/>
        </w:rPr>
      </w:pPr>
      <w:r>
        <w:br w:type="page"/>
      </w:r>
    </w:p>
    <w:p w14:paraId="40D5709E" w14:textId="3507FDBE" w:rsidR="005E7946" w:rsidRPr="003E64C1" w:rsidRDefault="005E7946" w:rsidP="00FC0376">
      <w:pPr>
        <w:pStyle w:val="SCRIPTTitulo4"/>
        <w:rPr>
          <w:lang w:val="en-US"/>
        </w:rPr>
      </w:pPr>
      <w:r w:rsidRPr="003E64C1">
        <w:rPr>
          <w:lang w:val="en-US"/>
        </w:rPr>
        <w:t xml:space="preserve">function </w:t>
      </w:r>
      <w:proofErr w:type="spellStart"/>
      <w:r w:rsidRPr="003E64C1">
        <w:rPr>
          <w:b/>
          <w:bCs/>
          <w:lang w:val="en-US"/>
        </w:rPr>
        <w:t>File_WriteChars</w:t>
      </w:r>
      <w:proofErr w:type="spellEnd"/>
      <w:r w:rsidR="00FC0376">
        <w:rPr>
          <w:b/>
          <w:bCs/>
        </w:rPr>
        <w:fldChar w:fldCharType="begin"/>
      </w:r>
      <w:r w:rsidR="00FC0376" w:rsidRPr="003E64C1">
        <w:rPr>
          <w:lang w:val="en-US"/>
        </w:rPr>
        <w:instrText xml:space="preserve"> XE "</w:instrText>
      </w:r>
      <w:r w:rsidR="00FC0376" w:rsidRPr="003E64C1">
        <w:rPr>
          <w:b/>
          <w:bCs/>
          <w:lang w:val="en-US"/>
        </w:rPr>
        <w:instrText>File_WriteChars</w:instrText>
      </w:r>
      <w:r w:rsidR="00FC0376" w:rsidRPr="003E64C1">
        <w:rPr>
          <w:lang w:val="en-US"/>
        </w:rPr>
        <w:instrText xml:space="preserve">" </w:instrText>
      </w:r>
      <w:r w:rsidR="00FC0376">
        <w:rPr>
          <w:b/>
          <w:bCs/>
        </w:rPr>
        <w:fldChar w:fldCharType="end"/>
      </w:r>
      <w:r w:rsidR="00FC0376" w:rsidRPr="003E64C1">
        <w:rPr>
          <w:lang w:val="en-US"/>
        </w:rPr>
        <w:t xml:space="preserve"> </w:t>
      </w:r>
      <w:r w:rsidRPr="003E64C1">
        <w:rPr>
          <w:lang w:val="en-US"/>
        </w:rPr>
        <w:t>(</w:t>
      </w:r>
      <w:r w:rsidR="009853DC" w:rsidRPr="003E64C1">
        <w:rPr>
          <w:lang w:val="en-US"/>
        </w:rPr>
        <w:t>handle</w:t>
      </w:r>
      <w:r w:rsidRPr="003E64C1">
        <w:rPr>
          <w:lang w:val="en-US"/>
        </w:rPr>
        <w:t xml:space="preserve">, </w:t>
      </w:r>
      <w:r w:rsidR="0034196A" w:rsidRPr="003E64C1">
        <w:rPr>
          <w:lang w:val="en-US"/>
        </w:rPr>
        <w:t>str</w:t>
      </w:r>
      <w:r w:rsidRPr="003E64C1">
        <w:rPr>
          <w:lang w:val="en-US"/>
        </w:rPr>
        <w:t>) : int</w:t>
      </w:r>
    </w:p>
    <w:p w14:paraId="4F4A376A" w14:textId="602D05CF" w:rsidR="00FC0376" w:rsidRDefault="00B470A4" w:rsidP="005E7946">
      <w:r>
        <w:t>Escribe todos los caracteres existentes en la cadena &lt;</w:t>
      </w:r>
      <w:proofErr w:type="spellStart"/>
      <w:r>
        <w:t>str</w:t>
      </w:r>
      <w:proofErr w:type="spellEnd"/>
      <w:r>
        <w:t>&gt;</w:t>
      </w:r>
      <w:r w:rsidR="00E1015A">
        <w:t>,</w:t>
      </w:r>
      <w:r>
        <w:t xml:space="preserve"> a excepción del </w:t>
      </w:r>
      <w:r w:rsidR="007A0B5A">
        <w:t xml:space="preserve">carácter NULO (valor cero) </w:t>
      </w:r>
      <w:r>
        <w:t>final, en el archivo referenciado por el controlador &lt;</w:t>
      </w:r>
      <w:proofErr w:type="spellStart"/>
      <w:r>
        <w:t>handle</w:t>
      </w:r>
      <w:proofErr w:type="spellEnd"/>
      <w:r>
        <w:t>&gt;.</w:t>
      </w:r>
    </w:p>
    <w:p w14:paraId="56B2954C" w14:textId="28E1DA79" w:rsidR="005E7946" w:rsidRPr="003E64C1" w:rsidRDefault="005E7946" w:rsidP="00FC0376">
      <w:pPr>
        <w:pStyle w:val="SCRIPTTitulo4"/>
        <w:rPr>
          <w:lang w:val="en-US"/>
        </w:rPr>
      </w:pPr>
      <w:r w:rsidRPr="003E64C1">
        <w:rPr>
          <w:lang w:val="en-US"/>
        </w:rPr>
        <w:t xml:space="preserve">function </w:t>
      </w:r>
      <w:proofErr w:type="spellStart"/>
      <w:r w:rsidRPr="003E64C1">
        <w:rPr>
          <w:b/>
          <w:bCs/>
          <w:lang w:val="en-US"/>
        </w:rPr>
        <w:t>File_WriteString</w:t>
      </w:r>
      <w:proofErr w:type="spellEnd"/>
      <w:r w:rsidR="00FC0376">
        <w:rPr>
          <w:b/>
          <w:bCs/>
        </w:rPr>
        <w:fldChar w:fldCharType="begin"/>
      </w:r>
      <w:r w:rsidR="00FC0376" w:rsidRPr="003E64C1">
        <w:rPr>
          <w:lang w:val="en-US"/>
        </w:rPr>
        <w:instrText xml:space="preserve"> XE "</w:instrText>
      </w:r>
      <w:r w:rsidR="00FC0376" w:rsidRPr="003E64C1">
        <w:rPr>
          <w:b/>
          <w:bCs/>
          <w:lang w:val="en-US"/>
        </w:rPr>
        <w:instrText>File_WriteString</w:instrText>
      </w:r>
      <w:r w:rsidR="00FC0376" w:rsidRPr="003E64C1">
        <w:rPr>
          <w:lang w:val="en-US"/>
        </w:rPr>
        <w:instrText xml:space="preserve">" </w:instrText>
      </w:r>
      <w:r w:rsidR="00FC0376">
        <w:rPr>
          <w:b/>
          <w:bCs/>
        </w:rPr>
        <w:fldChar w:fldCharType="end"/>
      </w:r>
      <w:r w:rsidR="00FC0376" w:rsidRPr="003E64C1">
        <w:rPr>
          <w:lang w:val="en-US"/>
        </w:rPr>
        <w:t xml:space="preserve"> </w:t>
      </w:r>
      <w:r w:rsidRPr="003E64C1">
        <w:rPr>
          <w:lang w:val="en-US"/>
        </w:rPr>
        <w:t>(</w:t>
      </w:r>
      <w:r w:rsidR="009853DC" w:rsidRPr="003E64C1">
        <w:rPr>
          <w:lang w:val="en-US"/>
        </w:rPr>
        <w:t>handle</w:t>
      </w:r>
      <w:r w:rsidRPr="003E64C1">
        <w:rPr>
          <w:lang w:val="en-US"/>
        </w:rPr>
        <w:t xml:space="preserve">, </w:t>
      </w:r>
      <w:r w:rsidR="0034196A" w:rsidRPr="003E64C1">
        <w:rPr>
          <w:lang w:val="en-US"/>
        </w:rPr>
        <w:t>str</w:t>
      </w:r>
      <w:r w:rsidRPr="003E64C1">
        <w:rPr>
          <w:lang w:val="en-US"/>
        </w:rPr>
        <w:t>) : int</w:t>
      </w:r>
    </w:p>
    <w:p w14:paraId="5EDD2BE0" w14:textId="0826F3B1" w:rsidR="00FC0376" w:rsidRDefault="00E1015A" w:rsidP="00E1015A">
      <w:pPr>
        <w:pStyle w:val="NoSpacing"/>
      </w:pPr>
      <w:r>
        <w:t>Se guarda la cadena de caracteres &lt;</w:t>
      </w:r>
      <w:proofErr w:type="spellStart"/>
      <w:r>
        <w:t>str</w:t>
      </w:r>
      <w:proofErr w:type="spellEnd"/>
      <w:r>
        <w:t>&gt; en el archivo referenciado por &lt;</w:t>
      </w:r>
      <w:proofErr w:type="spellStart"/>
      <w:r>
        <w:t>handle</w:t>
      </w:r>
      <w:proofErr w:type="spellEnd"/>
      <w:r>
        <w:t xml:space="preserve">&gt;. </w:t>
      </w:r>
      <w:r w:rsidR="00B470A4">
        <w:t>Los bytes guardados se devuelven por la función y coincidirán con el número de caracteres de la cadena más el carácter NULO (valor cero) final.</w:t>
      </w:r>
    </w:p>
    <w:p w14:paraId="00BB0E1D" w14:textId="440EDB81" w:rsidR="00B96DA6" w:rsidRPr="003E64C1" w:rsidRDefault="005E7946" w:rsidP="00FC0376">
      <w:pPr>
        <w:pStyle w:val="SCRIPTTitulo4"/>
        <w:rPr>
          <w:lang w:val="en-US"/>
        </w:rPr>
      </w:pPr>
      <w:r w:rsidRPr="003E64C1">
        <w:rPr>
          <w:lang w:val="en-US"/>
        </w:rPr>
        <w:t xml:space="preserve">function </w:t>
      </w:r>
      <w:proofErr w:type="spellStart"/>
      <w:r w:rsidRPr="003E64C1">
        <w:rPr>
          <w:b/>
          <w:bCs/>
          <w:lang w:val="en-US"/>
        </w:rPr>
        <w:t>File_WriteText</w:t>
      </w:r>
      <w:proofErr w:type="spellEnd"/>
      <w:r w:rsidR="00FC0376">
        <w:rPr>
          <w:b/>
          <w:bCs/>
        </w:rPr>
        <w:fldChar w:fldCharType="begin"/>
      </w:r>
      <w:r w:rsidR="00FC0376" w:rsidRPr="003E64C1">
        <w:rPr>
          <w:lang w:val="en-US"/>
        </w:rPr>
        <w:instrText xml:space="preserve"> XE "</w:instrText>
      </w:r>
      <w:r w:rsidR="00FC0376" w:rsidRPr="003E64C1">
        <w:rPr>
          <w:b/>
          <w:bCs/>
          <w:lang w:val="en-US"/>
        </w:rPr>
        <w:instrText>File_WriteText</w:instrText>
      </w:r>
      <w:r w:rsidR="00FC0376" w:rsidRPr="003E64C1">
        <w:rPr>
          <w:lang w:val="en-US"/>
        </w:rPr>
        <w:instrText xml:space="preserve">" </w:instrText>
      </w:r>
      <w:r w:rsidR="00FC0376">
        <w:rPr>
          <w:b/>
          <w:bCs/>
        </w:rPr>
        <w:fldChar w:fldCharType="end"/>
      </w:r>
      <w:r w:rsidR="00FC0376" w:rsidRPr="003E64C1">
        <w:rPr>
          <w:lang w:val="en-US"/>
        </w:rPr>
        <w:t xml:space="preserve"> </w:t>
      </w:r>
      <w:r w:rsidRPr="003E64C1">
        <w:rPr>
          <w:lang w:val="en-US"/>
        </w:rPr>
        <w:t>(</w:t>
      </w:r>
      <w:r w:rsidR="009853DC" w:rsidRPr="003E64C1">
        <w:rPr>
          <w:lang w:val="en-US"/>
        </w:rPr>
        <w:t>handle</w:t>
      </w:r>
      <w:r w:rsidRPr="003E64C1">
        <w:rPr>
          <w:lang w:val="en-US"/>
        </w:rPr>
        <w:t xml:space="preserve">, </w:t>
      </w:r>
      <w:r w:rsidR="0034196A" w:rsidRPr="003E64C1">
        <w:rPr>
          <w:lang w:val="en-US"/>
        </w:rPr>
        <w:t>str</w:t>
      </w:r>
      <w:r w:rsidRPr="003E64C1">
        <w:rPr>
          <w:lang w:val="en-US"/>
        </w:rPr>
        <w:t>) : int</w:t>
      </w:r>
    </w:p>
    <w:p w14:paraId="13CADAD4" w14:textId="51090479" w:rsidR="00B96DA6" w:rsidRDefault="00B470A4" w:rsidP="00B96DA6">
      <w:pPr>
        <w:pStyle w:val="NoSpacing"/>
      </w:pPr>
      <w:r>
        <w:t>Es la forma de guardar texto teniendo en cuenta que el archivo donde escribimos se ha abierto en modo texto. Esta forma de guardar cadenas de caracteres tiene en cuenta la forma de codificar los saltos de línea. Además de guardar la cadena de caracteres se agrega un salto de línea adicional.</w:t>
      </w:r>
    </w:p>
    <w:p w14:paraId="70463A5E" w14:textId="7CD4F38D" w:rsidR="00B96DA6" w:rsidRDefault="00B96DA6" w:rsidP="00B96DA6">
      <w:pPr>
        <w:pStyle w:val="SCRIPTTitulo4"/>
      </w:pPr>
      <w:proofErr w:type="spellStart"/>
      <w:r>
        <w:t>function</w:t>
      </w:r>
      <w:proofErr w:type="spellEnd"/>
      <w:r>
        <w:t xml:space="preserve"> </w:t>
      </w:r>
      <w:proofErr w:type="spellStart"/>
      <w:r w:rsidRPr="00FC0376">
        <w:rPr>
          <w:b/>
          <w:bCs/>
        </w:rPr>
        <w:t>File_IsOpened</w:t>
      </w:r>
      <w:proofErr w:type="spellEnd"/>
      <w:r>
        <w:rPr>
          <w:b/>
          <w:bCs/>
        </w:rPr>
        <w:fldChar w:fldCharType="begin"/>
      </w:r>
      <w:r>
        <w:instrText xml:space="preserve"> XE "</w:instrText>
      </w:r>
      <w:r w:rsidRPr="00CF4CB0">
        <w:rPr>
          <w:b/>
          <w:bCs/>
        </w:rPr>
        <w:instrText>File_IsOpened</w:instrText>
      </w:r>
      <w:r>
        <w:instrText xml:space="preserve">" </w:instrText>
      </w:r>
      <w:r>
        <w:rPr>
          <w:b/>
          <w:bCs/>
        </w:rPr>
        <w:fldChar w:fldCharType="end"/>
      </w:r>
      <w:r>
        <w:t xml:space="preserve"> (</w:t>
      </w:r>
      <w:proofErr w:type="spellStart"/>
      <w:r>
        <w:t>path</w:t>
      </w:r>
      <w:proofErr w:type="spellEnd"/>
      <w:r>
        <w:t xml:space="preserve">) : </w:t>
      </w:r>
      <w:proofErr w:type="spellStart"/>
      <w:r w:rsidR="00E31A54">
        <w:t>bool</w:t>
      </w:r>
      <w:proofErr w:type="spellEnd"/>
    </w:p>
    <w:p w14:paraId="42E542F3" w14:textId="595F8964" w:rsidR="00B96DA6" w:rsidRDefault="00B470A4" w:rsidP="00B96DA6">
      <w:pPr>
        <w:pStyle w:val="NoSpacing"/>
      </w:pPr>
      <w:r>
        <w:t>Dada una ruta a un archivo &lt;</w:t>
      </w:r>
      <w:proofErr w:type="spellStart"/>
      <w:r>
        <w:t>path</w:t>
      </w:r>
      <w:proofErr w:type="spellEnd"/>
      <w:r>
        <w:t>&gt;</w:t>
      </w:r>
      <w:r w:rsidR="00E1015A">
        <w:t>,</w:t>
      </w:r>
      <w:r>
        <w:t xml:space="preserve"> podemos saber si se trata de un archivo abierto para lectura/escritura, o sea, que ya está siendo utilizado.</w:t>
      </w:r>
    </w:p>
    <w:p w14:paraId="6839C174" w14:textId="55156397" w:rsidR="00B96DA6" w:rsidRDefault="00B96DA6" w:rsidP="00B96DA6">
      <w:pPr>
        <w:pStyle w:val="SCRIPTTitulo4"/>
      </w:pPr>
      <w:proofErr w:type="spellStart"/>
      <w:r>
        <w:t>function</w:t>
      </w:r>
      <w:proofErr w:type="spellEnd"/>
      <w:r>
        <w:t xml:space="preserve"> </w:t>
      </w:r>
      <w:proofErr w:type="spellStart"/>
      <w:r w:rsidRPr="00FC0376">
        <w:rPr>
          <w:b/>
          <w:bCs/>
        </w:rPr>
        <w:t>File_Exists</w:t>
      </w:r>
      <w:proofErr w:type="spellEnd"/>
      <w:r>
        <w:rPr>
          <w:b/>
          <w:bCs/>
        </w:rPr>
        <w:fldChar w:fldCharType="begin"/>
      </w:r>
      <w:r>
        <w:instrText xml:space="preserve"> XE "</w:instrText>
      </w:r>
      <w:r w:rsidRPr="00B05B11">
        <w:rPr>
          <w:b/>
          <w:bCs/>
        </w:rPr>
        <w:instrText>File_Exists</w:instrText>
      </w:r>
      <w:r>
        <w:instrText xml:space="preserve">" </w:instrText>
      </w:r>
      <w:r>
        <w:rPr>
          <w:b/>
          <w:bCs/>
        </w:rPr>
        <w:fldChar w:fldCharType="end"/>
      </w:r>
      <w:r>
        <w:t xml:space="preserve"> (</w:t>
      </w:r>
      <w:proofErr w:type="spellStart"/>
      <w:r>
        <w:t>path</w:t>
      </w:r>
      <w:proofErr w:type="spellEnd"/>
      <w:r>
        <w:t xml:space="preserve">) : </w:t>
      </w:r>
      <w:proofErr w:type="spellStart"/>
      <w:r w:rsidR="00E31A54">
        <w:t>bool</w:t>
      </w:r>
      <w:proofErr w:type="spellEnd"/>
    </w:p>
    <w:p w14:paraId="463D41C3" w14:textId="0EB29462" w:rsidR="009853DC" w:rsidRDefault="00B470A4" w:rsidP="009853DC">
      <w:r>
        <w:t>Permite averiguar si un archivo de una ruta &lt;</w:t>
      </w:r>
      <w:proofErr w:type="spellStart"/>
      <w:r>
        <w:t>path</w:t>
      </w:r>
      <w:proofErr w:type="spellEnd"/>
      <w:r>
        <w:t>&gt; existe. En caso afirmativo, la función devolverá verdadero.</w:t>
      </w:r>
    </w:p>
    <w:p w14:paraId="6F4A3754" w14:textId="77777777" w:rsidR="00B96DA6" w:rsidRDefault="00B96DA6" w:rsidP="00B96DA6">
      <w:pPr>
        <w:pStyle w:val="SCRIPTTitulo4"/>
      </w:pPr>
      <w:proofErr w:type="spellStart"/>
      <w:r>
        <w:t>function</w:t>
      </w:r>
      <w:proofErr w:type="spellEnd"/>
      <w:r>
        <w:t xml:space="preserve"> </w:t>
      </w:r>
      <w:proofErr w:type="spellStart"/>
      <w:r w:rsidRPr="00FC0376">
        <w:rPr>
          <w:b/>
          <w:bCs/>
        </w:rPr>
        <w:t>File_GetAttributes</w:t>
      </w:r>
      <w:proofErr w:type="spellEnd"/>
      <w:r>
        <w:rPr>
          <w:b/>
          <w:bCs/>
        </w:rPr>
        <w:fldChar w:fldCharType="begin"/>
      </w:r>
      <w:r>
        <w:instrText xml:space="preserve"> XE "</w:instrText>
      </w:r>
      <w:r w:rsidRPr="000A23A7">
        <w:rPr>
          <w:b/>
          <w:bCs/>
        </w:rPr>
        <w:instrText>File_GetAttributes</w:instrText>
      </w:r>
      <w:r>
        <w:instrText xml:space="preserve">" </w:instrText>
      </w:r>
      <w:r>
        <w:rPr>
          <w:b/>
          <w:bCs/>
        </w:rPr>
        <w:fldChar w:fldCharType="end"/>
      </w:r>
      <w:r>
        <w:t xml:space="preserve"> (</w:t>
      </w:r>
      <w:proofErr w:type="spellStart"/>
      <w:r>
        <w:t>path</w:t>
      </w:r>
      <w:proofErr w:type="spellEnd"/>
      <w:r>
        <w:t xml:space="preserve">) : </w:t>
      </w:r>
      <w:proofErr w:type="spellStart"/>
      <w:r>
        <w:t>uint</w:t>
      </w:r>
      <w:proofErr w:type="spellEnd"/>
    </w:p>
    <w:p w14:paraId="00DE3147" w14:textId="172E9B7E" w:rsidR="00B96DA6" w:rsidRDefault="00B470A4" w:rsidP="00B96DA6">
      <w:pPr>
        <w:pStyle w:val="NoSpacing"/>
      </w:pPr>
      <w:r>
        <w:t xml:space="preserve">Obtiene los </w:t>
      </w:r>
      <w:proofErr w:type="spellStart"/>
      <w:r>
        <w:t>flags</w:t>
      </w:r>
      <w:proofErr w:type="spellEnd"/>
      <w:r>
        <w:t xml:space="preserve"> que indican ciertos atributos del archivo referenciado por la ruta &lt;</w:t>
      </w:r>
      <w:proofErr w:type="spellStart"/>
      <w:r>
        <w:t>path</w:t>
      </w:r>
      <w:proofErr w:type="spellEnd"/>
      <w:r>
        <w:t>&gt;</w:t>
      </w:r>
      <w:r w:rsidR="001835D2">
        <w:t xml:space="preserve">. Estos </w:t>
      </w:r>
      <w:proofErr w:type="spellStart"/>
      <w:r w:rsidR="001835D2">
        <w:t>flags</w:t>
      </w:r>
      <w:proofErr w:type="spellEnd"/>
      <w:r w:rsidR="001835D2">
        <w:t xml:space="preserve"> son los siguientes:</w:t>
      </w:r>
    </w:p>
    <w:tbl>
      <w:tblPr>
        <w:tblStyle w:val="TableGrid"/>
        <w:tblW w:w="0" w:type="auto"/>
        <w:tblLook w:val="04A0" w:firstRow="1" w:lastRow="0" w:firstColumn="1" w:lastColumn="0" w:noHBand="0" w:noVBand="1"/>
      </w:tblPr>
      <w:tblGrid>
        <w:gridCol w:w="2466"/>
        <w:gridCol w:w="2513"/>
      </w:tblGrid>
      <w:tr w:rsidR="001835D2" w14:paraId="711287BD" w14:textId="77777777" w:rsidTr="001835D2">
        <w:tc>
          <w:tcPr>
            <w:tcW w:w="1838" w:type="dxa"/>
          </w:tcPr>
          <w:p w14:paraId="42382B72" w14:textId="6EEE5F0F" w:rsidR="001835D2" w:rsidRDefault="001835D2" w:rsidP="001835D2">
            <w:pPr>
              <w:rPr>
                <w:u w:val="single"/>
              </w:rPr>
            </w:pPr>
            <w:r>
              <w:t>FFI_ATTRIBUTE_DIRECTORY</w:t>
            </w:r>
          </w:p>
        </w:tc>
        <w:tc>
          <w:tcPr>
            <w:tcW w:w="3141" w:type="dxa"/>
          </w:tcPr>
          <w:p w14:paraId="7FE78CD3" w14:textId="7423BA26" w:rsidR="001835D2" w:rsidRPr="001835D2" w:rsidRDefault="001835D2" w:rsidP="001835D2">
            <w:r>
              <w:t>El archivo hace referencia a un directorio.</w:t>
            </w:r>
          </w:p>
        </w:tc>
      </w:tr>
      <w:tr w:rsidR="001835D2" w14:paraId="4A6AE55D" w14:textId="77777777" w:rsidTr="001835D2">
        <w:tc>
          <w:tcPr>
            <w:tcW w:w="1838" w:type="dxa"/>
          </w:tcPr>
          <w:p w14:paraId="167E7CAE" w14:textId="24A5BBEA" w:rsidR="001835D2" w:rsidRDefault="001835D2" w:rsidP="001835D2">
            <w:r>
              <w:t>FFI_ATTRIBUTE_ARCHIVE</w:t>
            </w:r>
          </w:p>
        </w:tc>
        <w:tc>
          <w:tcPr>
            <w:tcW w:w="3141" w:type="dxa"/>
          </w:tcPr>
          <w:p w14:paraId="0D81DF94" w14:textId="0853224E" w:rsidR="001835D2" w:rsidRPr="001835D2" w:rsidRDefault="001835D2" w:rsidP="001835D2">
            <w:r w:rsidRPr="001835D2">
              <w:t>El archivo</w:t>
            </w:r>
            <w:r>
              <w:t xml:space="preserve"> no es un directorio.</w:t>
            </w:r>
          </w:p>
        </w:tc>
      </w:tr>
      <w:tr w:rsidR="001835D2" w14:paraId="3381CE5C" w14:textId="77777777" w:rsidTr="001835D2">
        <w:tc>
          <w:tcPr>
            <w:tcW w:w="1838" w:type="dxa"/>
          </w:tcPr>
          <w:p w14:paraId="58935896" w14:textId="5D7E6D76" w:rsidR="001835D2" w:rsidRDefault="001835D2" w:rsidP="001835D2">
            <w:r>
              <w:t>FFI_ATTRIBUTE_SYSTEM</w:t>
            </w:r>
          </w:p>
        </w:tc>
        <w:tc>
          <w:tcPr>
            <w:tcW w:w="3141" w:type="dxa"/>
          </w:tcPr>
          <w:p w14:paraId="27BA5CAB" w14:textId="64A27D53" w:rsidR="001835D2" w:rsidRPr="001835D2" w:rsidRDefault="001835D2" w:rsidP="001835D2">
            <w:r w:rsidRPr="001835D2">
              <w:t>El arc</w:t>
            </w:r>
            <w:r>
              <w:t>hivo es de sistema.</w:t>
            </w:r>
          </w:p>
        </w:tc>
      </w:tr>
      <w:tr w:rsidR="001835D2" w14:paraId="75B31409" w14:textId="77777777" w:rsidTr="001835D2">
        <w:tc>
          <w:tcPr>
            <w:tcW w:w="1838" w:type="dxa"/>
          </w:tcPr>
          <w:p w14:paraId="2E452DCF" w14:textId="1B5D231E" w:rsidR="001835D2" w:rsidRDefault="001835D2" w:rsidP="001835D2">
            <w:r>
              <w:t>FFI_ATTRIBUTE_HIDDEN</w:t>
            </w:r>
          </w:p>
        </w:tc>
        <w:tc>
          <w:tcPr>
            <w:tcW w:w="3141" w:type="dxa"/>
          </w:tcPr>
          <w:p w14:paraId="2EFB31D2" w14:textId="51C663C0" w:rsidR="001835D2" w:rsidRPr="001835D2" w:rsidRDefault="001835D2" w:rsidP="001835D2">
            <w:r>
              <w:t>El archivo está oculto.</w:t>
            </w:r>
          </w:p>
        </w:tc>
      </w:tr>
      <w:tr w:rsidR="001835D2" w14:paraId="62CF7BB9" w14:textId="77777777" w:rsidTr="001835D2">
        <w:tc>
          <w:tcPr>
            <w:tcW w:w="1838" w:type="dxa"/>
          </w:tcPr>
          <w:p w14:paraId="541A4EAD" w14:textId="0B2E602A" w:rsidR="001835D2" w:rsidRDefault="001835D2" w:rsidP="001835D2">
            <w:r>
              <w:t>FFI_ATTRIBUTE_READONLY</w:t>
            </w:r>
          </w:p>
        </w:tc>
        <w:tc>
          <w:tcPr>
            <w:tcW w:w="3141" w:type="dxa"/>
          </w:tcPr>
          <w:p w14:paraId="10493052" w14:textId="0E869969" w:rsidR="001835D2" w:rsidRPr="001835D2" w:rsidRDefault="001835D2" w:rsidP="001835D2">
            <w:r>
              <w:t>El archivo es de solo lectura.</w:t>
            </w:r>
          </w:p>
        </w:tc>
      </w:tr>
    </w:tbl>
    <w:p w14:paraId="006B9F8A" w14:textId="77777777" w:rsidR="001835D2" w:rsidRDefault="001835D2" w:rsidP="001835D2"/>
    <w:p w14:paraId="78CA8C03" w14:textId="5B73B174" w:rsidR="00B96DA6" w:rsidRPr="003E64C1" w:rsidRDefault="00B96DA6" w:rsidP="00B96DA6">
      <w:pPr>
        <w:pStyle w:val="SCRIPTTitulo4"/>
        <w:rPr>
          <w:lang w:val="en-US"/>
        </w:rPr>
      </w:pPr>
      <w:r w:rsidRPr="003E64C1">
        <w:rPr>
          <w:lang w:val="en-US"/>
        </w:rPr>
        <w:t xml:space="preserve">function </w:t>
      </w:r>
      <w:proofErr w:type="spellStart"/>
      <w:r w:rsidRPr="003E64C1">
        <w:rPr>
          <w:b/>
          <w:bCs/>
          <w:lang w:val="en-US"/>
        </w:rPr>
        <w:t>File_SetAttributes</w:t>
      </w:r>
      <w:proofErr w:type="spellEnd"/>
      <w:r>
        <w:rPr>
          <w:b/>
          <w:bCs/>
        </w:rPr>
        <w:fldChar w:fldCharType="begin"/>
      </w:r>
      <w:r w:rsidRPr="003E64C1">
        <w:rPr>
          <w:lang w:val="en-US"/>
        </w:rPr>
        <w:instrText xml:space="preserve"> XE "</w:instrText>
      </w:r>
      <w:r w:rsidRPr="003E64C1">
        <w:rPr>
          <w:b/>
          <w:bCs/>
          <w:lang w:val="en-US"/>
        </w:rPr>
        <w:instrText>File_SetAttributes</w:instrText>
      </w:r>
      <w:r w:rsidRPr="003E64C1">
        <w:rPr>
          <w:lang w:val="en-US"/>
        </w:rPr>
        <w:instrText xml:space="preserve">" </w:instrText>
      </w:r>
      <w:r>
        <w:rPr>
          <w:b/>
          <w:bCs/>
        </w:rPr>
        <w:fldChar w:fldCharType="end"/>
      </w:r>
      <w:r w:rsidRPr="003E64C1">
        <w:rPr>
          <w:lang w:val="en-US"/>
        </w:rPr>
        <w:t xml:space="preserve"> (path, flags) : bool</w:t>
      </w:r>
    </w:p>
    <w:p w14:paraId="0D397626" w14:textId="268AB194" w:rsidR="00B96DA6" w:rsidRDefault="001835D2" w:rsidP="00B96DA6">
      <w:r>
        <w:t>Permite establecer los atributos asociados a un archivo con ruta &lt;</w:t>
      </w:r>
      <w:proofErr w:type="spellStart"/>
      <w:r>
        <w:t>path</w:t>
      </w:r>
      <w:proofErr w:type="spellEnd"/>
      <w:r>
        <w:t>&gt;. Para ver los atributos permitidos &lt;</w:t>
      </w:r>
      <w:proofErr w:type="spellStart"/>
      <w:r>
        <w:t>flags</w:t>
      </w:r>
      <w:proofErr w:type="spellEnd"/>
      <w:r>
        <w:t>&gt;</w:t>
      </w:r>
      <w:r w:rsidR="00E1015A">
        <w:t>. Véase</w:t>
      </w:r>
      <w:r>
        <w:t xml:space="preserve"> </w:t>
      </w:r>
      <w:proofErr w:type="spellStart"/>
      <w:r w:rsidRPr="001835D2">
        <w:rPr>
          <w:rStyle w:val="Emphasis"/>
        </w:rPr>
        <w:t>File_GetAttributes</w:t>
      </w:r>
      <w:proofErr w:type="spellEnd"/>
      <w:r w:rsidRPr="001835D2">
        <w:rPr>
          <w:rStyle w:val="Emphasis"/>
        </w:rPr>
        <w:t>.</w:t>
      </w:r>
    </w:p>
    <w:p w14:paraId="7076412E" w14:textId="77777777" w:rsidR="00B96DA6" w:rsidRDefault="00B96DA6" w:rsidP="00B96DA6">
      <w:pPr>
        <w:pStyle w:val="SCRIPTTitulo4"/>
      </w:pPr>
      <w:proofErr w:type="spellStart"/>
      <w:r>
        <w:t>function</w:t>
      </w:r>
      <w:proofErr w:type="spellEnd"/>
      <w:r>
        <w:t xml:space="preserve"> </w:t>
      </w:r>
      <w:proofErr w:type="spellStart"/>
      <w:r w:rsidRPr="00FC0376">
        <w:rPr>
          <w:b/>
          <w:bCs/>
        </w:rPr>
        <w:t>File_GetDate</w:t>
      </w:r>
      <w:proofErr w:type="spellEnd"/>
      <w:r>
        <w:rPr>
          <w:b/>
          <w:bCs/>
        </w:rPr>
        <w:fldChar w:fldCharType="begin"/>
      </w:r>
      <w:r>
        <w:instrText xml:space="preserve"> XE "</w:instrText>
      </w:r>
      <w:r w:rsidRPr="00594B9A">
        <w:rPr>
          <w:b/>
          <w:bCs/>
        </w:rPr>
        <w:instrText>File_GetDate</w:instrText>
      </w:r>
      <w:r>
        <w:instrText xml:space="preserve">" </w:instrText>
      </w:r>
      <w:r>
        <w:rPr>
          <w:b/>
          <w:bCs/>
        </w:rPr>
        <w:fldChar w:fldCharType="end"/>
      </w:r>
      <w:r>
        <w:t xml:space="preserve"> (</w:t>
      </w:r>
      <w:proofErr w:type="spellStart"/>
      <w:r>
        <w:t>path</w:t>
      </w:r>
      <w:proofErr w:type="spellEnd"/>
      <w:r>
        <w:t>) : pointer</w:t>
      </w:r>
    </w:p>
    <w:p w14:paraId="03AF7674" w14:textId="5D912735" w:rsidR="00B96DA6" w:rsidRPr="001835D2" w:rsidRDefault="001835D2" w:rsidP="00B96DA6">
      <w:pPr>
        <w:pStyle w:val="NoSpacing"/>
        <w:rPr>
          <w:rStyle w:val="Emphasis"/>
        </w:rPr>
      </w:pPr>
      <w:r>
        <w:t>Obtiene la fecha/hora de un archivo ubicando en la ruta &lt;</w:t>
      </w:r>
      <w:proofErr w:type="spellStart"/>
      <w:r>
        <w:t>path</w:t>
      </w:r>
      <w:proofErr w:type="spellEnd"/>
      <w:r>
        <w:t xml:space="preserve">&gt; en formato </w:t>
      </w:r>
      <w:proofErr w:type="spellStart"/>
      <w:r>
        <w:t>SysTime</w:t>
      </w:r>
      <w:proofErr w:type="spellEnd"/>
      <w:r>
        <w:t xml:space="preserve">. Por tanto se devuelve una instancia de objeto que cuando dejemos de utilizar tenemos que destruir con la función </w:t>
      </w:r>
      <w:proofErr w:type="spellStart"/>
      <w:r w:rsidRPr="001835D2">
        <w:rPr>
          <w:rStyle w:val="Emphasis"/>
        </w:rPr>
        <w:t>SysTime_Delete</w:t>
      </w:r>
      <w:proofErr w:type="spellEnd"/>
      <w:r w:rsidR="00C65B8D">
        <w:rPr>
          <w:rStyle w:val="Emphasis"/>
        </w:rPr>
        <w:t xml:space="preserve"> </w:t>
      </w:r>
      <w:r w:rsidR="00C65B8D" w:rsidRPr="00C65B8D">
        <w:t>(véase)</w:t>
      </w:r>
      <w:r w:rsidR="00C65B8D">
        <w:t>.</w:t>
      </w:r>
    </w:p>
    <w:p w14:paraId="350BBFB7" w14:textId="231911C1" w:rsidR="005E7946" w:rsidRDefault="005E7946" w:rsidP="00B96DA6">
      <w:pPr>
        <w:pStyle w:val="NoSpacing"/>
        <w:rPr>
          <w:rFonts w:eastAsiaTheme="majorEastAsia" w:cstheme="majorBidi"/>
          <w:sz w:val="24"/>
          <w:szCs w:val="26"/>
        </w:rPr>
      </w:pPr>
      <w:r>
        <w:br w:type="page"/>
      </w:r>
    </w:p>
    <w:p w14:paraId="051CD2D1" w14:textId="77777777" w:rsidR="003B702A" w:rsidRDefault="003B702A" w:rsidP="003B702A">
      <w:pPr>
        <w:pStyle w:val="SCRIPTTitulo3"/>
      </w:pPr>
      <w:bookmarkStart w:id="532" w:name="_Toc71113671"/>
      <w:proofErr w:type="spellStart"/>
      <w:r>
        <w:t>Texture</w:t>
      </w:r>
      <w:bookmarkEnd w:id="532"/>
      <w:proofErr w:type="spellEnd"/>
    </w:p>
    <w:p w14:paraId="2C33E9C2" w14:textId="28153DB5" w:rsidR="003A05A3" w:rsidRDefault="003A05A3" w:rsidP="003A05A3">
      <w:pPr>
        <w:pStyle w:val="NoSpacing"/>
      </w:pPr>
      <w:r>
        <w:t>Las texturas son áreas de memoria que definen una imagen. Estas áreas de memoria tienen un formato que define</w:t>
      </w:r>
      <w:r w:rsidR="00193DA9">
        <w:t xml:space="preserve"> todos y </w:t>
      </w:r>
      <w:r>
        <w:t xml:space="preserve">cada </w:t>
      </w:r>
      <w:r w:rsidR="00193DA9">
        <w:t xml:space="preserve">uno de los </w:t>
      </w:r>
      <w:proofErr w:type="spellStart"/>
      <w:r>
        <w:t>texel</w:t>
      </w:r>
      <w:r w:rsidR="00193DA9">
        <w:t>s</w:t>
      </w:r>
      <w:proofErr w:type="spellEnd"/>
      <w:r>
        <w:t xml:space="preserve"> (</w:t>
      </w:r>
      <w:r w:rsidR="00193DA9">
        <w:t>los</w:t>
      </w:r>
      <w:r>
        <w:t xml:space="preserve"> </w:t>
      </w:r>
      <w:r w:rsidR="004E107E">
        <w:t>p</w:t>
      </w:r>
      <w:r>
        <w:t>ixel</w:t>
      </w:r>
      <w:r w:rsidR="004E107E">
        <w:t>e</w:t>
      </w:r>
      <w:r w:rsidR="00193DA9">
        <w:t>s</w:t>
      </w:r>
      <w:r>
        <w:t xml:space="preserve"> de la textura). </w:t>
      </w:r>
    </w:p>
    <w:p w14:paraId="15838DC8" w14:textId="0D6E9796" w:rsidR="003B702A" w:rsidRDefault="003A05A3" w:rsidP="003A05A3">
      <w:pPr>
        <w:pStyle w:val="NoSpacing"/>
      </w:pPr>
      <w:r>
        <w:t xml:space="preserve">Por ejemplo, un formato podría ser A8R8G8B8, o sea, cada </w:t>
      </w:r>
      <w:proofErr w:type="spellStart"/>
      <w:r>
        <w:t>texel</w:t>
      </w:r>
      <w:proofErr w:type="spellEnd"/>
      <w:r>
        <w:t xml:space="preserve"> usaría 4 bytes:</w:t>
      </w:r>
    </w:p>
    <w:tbl>
      <w:tblPr>
        <w:tblStyle w:val="TableGrid"/>
        <w:tblW w:w="0" w:type="auto"/>
        <w:jc w:val="center"/>
        <w:tblLook w:val="04A0" w:firstRow="1" w:lastRow="0" w:firstColumn="1" w:lastColumn="0" w:noHBand="0" w:noVBand="1"/>
      </w:tblPr>
      <w:tblGrid>
        <w:gridCol w:w="741"/>
        <w:gridCol w:w="554"/>
        <w:gridCol w:w="785"/>
        <w:gridCol w:w="634"/>
      </w:tblGrid>
      <w:tr w:rsidR="003A05A3" w14:paraId="65FD52F1" w14:textId="77777777" w:rsidTr="00193DA9">
        <w:trPr>
          <w:jc w:val="center"/>
        </w:trPr>
        <w:tc>
          <w:tcPr>
            <w:tcW w:w="604" w:type="dxa"/>
          </w:tcPr>
          <w:p w14:paraId="73EE19C7" w14:textId="18F1D747" w:rsidR="003A05A3" w:rsidRDefault="003A05A3" w:rsidP="003A05A3">
            <w:r>
              <w:t>ALPHA</w:t>
            </w:r>
          </w:p>
        </w:tc>
        <w:tc>
          <w:tcPr>
            <w:tcW w:w="525" w:type="dxa"/>
          </w:tcPr>
          <w:p w14:paraId="105FD37E" w14:textId="324535FF" w:rsidR="003A05A3" w:rsidRDefault="003A05A3" w:rsidP="003A05A3">
            <w:r>
              <w:t>RED</w:t>
            </w:r>
          </w:p>
        </w:tc>
        <w:tc>
          <w:tcPr>
            <w:tcW w:w="709" w:type="dxa"/>
          </w:tcPr>
          <w:p w14:paraId="47414757" w14:textId="7AE24A84" w:rsidR="003A05A3" w:rsidRDefault="003A05A3" w:rsidP="003A05A3">
            <w:r>
              <w:t>GREEN</w:t>
            </w:r>
          </w:p>
        </w:tc>
        <w:tc>
          <w:tcPr>
            <w:tcW w:w="609" w:type="dxa"/>
          </w:tcPr>
          <w:p w14:paraId="2E5AA1C8" w14:textId="5D6DEDEB" w:rsidR="003A05A3" w:rsidRDefault="003A05A3" w:rsidP="003A05A3">
            <w:r>
              <w:t>BLUE</w:t>
            </w:r>
          </w:p>
        </w:tc>
      </w:tr>
    </w:tbl>
    <w:p w14:paraId="0D905584" w14:textId="6147BF9E" w:rsidR="003A05A3" w:rsidRDefault="003A05A3" w:rsidP="003A05A3">
      <w:pPr>
        <w:pStyle w:val="NoSpacing"/>
      </w:pPr>
      <w:r>
        <w:t xml:space="preserve">Si nuestra textura ocupase un área de 100 x 100 </w:t>
      </w:r>
      <w:proofErr w:type="spellStart"/>
      <w:r>
        <w:t>texels</w:t>
      </w:r>
      <w:proofErr w:type="spellEnd"/>
      <w:r>
        <w:t xml:space="preserve">, </w:t>
      </w:r>
      <w:r w:rsidR="00193DA9">
        <w:t>su tamaño sería de</w:t>
      </w:r>
      <w:r>
        <w:t xml:space="preserve"> 40.000 bytes.</w:t>
      </w:r>
    </w:p>
    <w:p w14:paraId="188F01C5" w14:textId="31CB49E4" w:rsidR="00193DA9" w:rsidRDefault="00193DA9" w:rsidP="00193DA9">
      <w:r>
        <w:t xml:space="preserve">Existen diferentes formatos de </w:t>
      </w:r>
      <w:proofErr w:type="spellStart"/>
      <w:r>
        <w:t>texel</w:t>
      </w:r>
      <w:proofErr w:type="spellEnd"/>
      <w:r w:rsidR="00E1015A">
        <w:t>,</w:t>
      </w:r>
      <w:r>
        <w:t xml:space="preserve"> aunque los más comunes son los que utilizan componentes RGB o ARGB. </w:t>
      </w:r>
    </w:p>
    <w:p w14:paraId="73B61BA7" w14:textId="7AC518D1" w:rsidR="007A20BB" w:rsidRDefault="007A20BB" w:rsidP="007A20BB">
      <w:pPr>
        <w:pStyle w:val="NoSpacing"/>
      </w:pPr>
      <w:r>
        <w:t xml:space="preserve">En algunas funciones para trabajar con texturas se habla de </w:t>
      </w:r>
      <w:r w:rsidR="00E1015A">
        <w:t xml:space="preserve">su área, lo cual hace </w:t>
      </w:r>
      <w:r>
        <w:t>referencia a una posición (x, y) y un tamaño (w, h):</w:t>
      </w:r>
    </w:p>
    <w:p w14:paraId="0F41E3AD" w14:textId="4AD1D2ED" w:rsidR="007A20BB" w:rsidRDefault="007A20BB" w:rsidP="007A20BB">
      <w:r>
        <w:rPr>
          <w:noProof/>
        </w:rPr>
        <mc:AlternateContent>
          <mc:Choice Requires="wpc">
            <w:drawing>
              <wp:inline distT="0" distB="0" distL="0" distR="0" wp14:anchorId="742E8715" wp14:editId="5FEF760E">
                <wp:extent cx="1888157" cy="1123315"/>
                <wp:effectExtent l="0" t="0" r="0" b="635"/>
                <wp:docPr id="422" name="Lienzo 42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427" name="Cuadro de texto 424"/>
                        <wps:cNvSpPr txBox="1"/>
                        <wps:spPr>
                          <a:xfrm>
                            <a:off x="36000" y="886999"/>
                            <a:ext cx="575945" cy="229870"/>
                          </a:xfrm>
                          <a:prstGeom prst="rect">
                            <a:avLst/>
                          </a:prstGeom>
                          <a:solidFill>
                            <a:schemeClr val="lt1"/>
                          </a:solidFill>
                          <a:ln w="6350">
                            <a:noFill/>
                          </a:ln>
                        </wps:spPr>
                        <wps:txbx>
                          <w:txbxContent>
                            <w:p w14:paraId="06C807B8" w14:textId="211007C5" w:rsidR="00474E18" w:rsidRDefault="00474E18" w:rsidP="007A20BB">
                              <w:pPr>
                                <w:rPr>
                                  <w:sz w:val="24"/>
                                  <w:szCs w:val="24"/>
                                </w:rPr>
                              </w:pPr>
                              <w:r>
                                <w:rPr>
                                  <w:rFonts w:eastAsia="Calibri"/>
                                  <w:szCs w:val="16"/>
                                </w:rPr>
                                <w:t>0, h-1</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26" name="Cuadro de texto 424"/>
                        <wps:cNvSpPr txBox="1"/>
                        <wps:spPr>
                          <a:xfrm>
                            <a:off x="1312212" y="42576"/>
                            <a:ext cx="575945" cy="229870"/>
                          </a:xfrm>
                          <a:prstGeom prst="rect">
                            <a:avLst/>
                          </a:prstGeom>
                          <a:solidFill>
                            <a:schemeClr val="lt1"/>
                          </a:solidFill>
                          <a:ln w="6350">
                            <a:noFill/>
                          </a:ln>
                        </wps:spPr>
                        <wps:txbx>
                          <w:txbxContent>
                            <w:p w14:paraId="6621ABB3" w14:textId="4B6595A5" w:rsidR="00474E18" w:rsidRDefault="00474E18" w:rsidP="007A20BB">
                              <w:pPr>
                                <w:rPr>
                                  <w:sz w:val="24"/>
                                  <w:szCs w:val="24"/>
                                </w:rPr>
                              </w:pPr>
                              <w:r>
                                <w:rPr>
                                  <w:rFonts w:eastAsia="Calibri"/>
                                  <w:szCs w:val="16"/>
                                </w:rPr>
                                <w:t>w-1, 0</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25" name="Cuadro de texto 424"/>
                        <wps:cNvSpPr txBox="1"/>
                        <wps:spPr>
                          <a:xfrm>
                            <a:off x="1285900" y="893577"/>
                            <a:ext cx="576518" cy="229870"/>
                          </a:xfrm>
                          <a:prstGeom prst="rect">
                            <a:avLst/>
                          </a:prstGeom>
                          <a:solidFill>
                            <a:schemeClr val="lt1"/>
                          </a:solidFill>
                          <a:ln w="6350">
                            <a:noFill/>
                          </a:ln>
                        </wps:spPr>
                        <wps:txbx>
                          <w:txbxContent>
                            <w:p w14:paraId="59F2754B" w14:textId="172EB9C4" w:rsidR="00474E18" w:rsidRDefault="00474E18" w:rsidP="007A20BB">
                              <w:pPr>
                                <w:rPr>
                                  <w:sz w:val="24"/>
                                  <w:szCs w:val="24"/>
                                </w:rPr>
                              </w:pPr>
                              <w:r>
                                <w:rPr>
                                  <w:rFonts w:eastAsia="Calibri"/>
                                  <w:szCs w:val="16"/>
                                </w:rPr>
                                <w:t>w-1, h-1</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24" name="Cuadro de texto 424"/>
                        <wps:cNvSpPr txBox="1"/>
                        <wps:spPr>
                          <a:xfrm>
                            <a:off x="105256" y="35999"/>
                            <a:ext cx="401926" cy="230245"/>
                          </a:xfrm>
                          <a:prstGeom prst="rect">
                            <a:avLst/>
                          </a:prstGeom>
                          <a:solidFill>
                            <a:schemeClr val="lt1"/>
                          </a:solidFill>
                          <a:ln w="6350">
                            <a:noFill/>
                          </a:ln>
                        </wps:spPr>
                        <wps:txbx>
                          <w:txbxContent>
                            <w:p w14:paraId="2AED0BF8" w14:textId="5280D929" w:rsidR="00474E18" w:rsidRDefault="00474E18">
                              <w:r>
                                <w:t>0, 0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3" name="Rectángulo 423"/>
                        <wps:cNvSpPr/>
                        <wps:spPr>
                          <a:xfrm>
                            <a:off x="428323" y="193882"/>
                            <a:ext cx="907821" cy="828881"/>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742E8715" id="Lienzo 422" o:spid="_x0000_s1301" editas="canvas" style="width:148.65pt;height:88.45pt;mso-position-horizontal-relative:char;mso-position-vertical-relative:line" coordsize="18878,112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">
                <v:shape id="_x0000_s1302" type="#_x0000_t75" style="position:absolute;width:18878;height:11233;visibility:visible;mso-wrap-style:square" filled="t">
                  <v:fill o:detectmouseclick="t"/>
                  <v:path o:connecttype="none"/>
                </v:shape>
                <v:shape id="Cuadro de texto 424" o:spid="_x0000_s1303" type="#_x0000_t202" style="position:absolute;left:360;top:8869;width:5759;height:22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" fillcolor="white [3201]" stroked="f" strokeweight=".5pt">
                  <v:textbox>
                    <w:txbxContent>
                      <w:p w14:paraId="06C807B8" w14:textId="211007C5" w:rsidR="00474E18" w:rsidRDefault="00474E18" w:rsidP="007A20BB">
                        <w:pPr>
                          <w:rPr>
                            <w:sz w:val="24"/>
                            <w:szCs w:val="24"/>
                          </w:rPr>
                        </w:pPr>
                        <w:r>
                          <w:rPr>
                            <w:rFonts w:eastAsia="Calibri"/>
                            <w:szCs w:val="16"/>
                          </w:rPr>
                          <w:t>0, h-1</w:t>
                        </w:r>
                      </w:p>
                    </w:txbxContent>
                  </v:textbox>
                </v:shape>
                <v:shape id="Cuadro de texto 424" o:spid="_x0000_s1304" type="#_x0000_t202" style="position:absolute;left:13122;top:425;width:5759;height:22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" fillcolor="white [3201]" stroked="f" strokeweight=".5pt">
                  <v:textbox>
                    <w:txbxContent>
                      <w:p w14:paraId="6621ABB3" w14:textId="4B6595A5" w:rsidR="00474E18" w:rsidRDefault="00474E18" w:rsidP="007A20BB">
                        <w:pPr>
                          <w:rPr>
                            <w:sz w:val="24"/>
                            <w:szCs w:val="24"/>
                          </w:rPr>
                        </w:pPr>
                        <w:r>
                          <w:rPr>
                            <w:rFonts w:eastAsia="Calibri"/>
                            <w:szCs w:val="16"/>
                          </w:rPr>
                          <w:t>w-1, 0</w:t>
                        </w:r>
                      </w:p>
                    </w:txbxContent>
                  </v:textbox>
                </v:shape>
                <v:shape id="Cuadro de texto 424" o:spid="_x0000_s1305" type="#_x0000_t202" style="position:absolute;left:12859;top:8935;width:5765;height:22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" fillcolor="white [3201]" stroked="f" strokeweight=".5pt">
                  <v:textbox>
                    <w:txbxContent>
                      <w:p w14:paraId="59F2754B" w14:textId="172EB9C4" w:rsidR="00474E18" w:rsidRDefault="00474E18" w:rsidP="007A20BB">
                        <w:pPr>
                          <w:rPr>
                            <w:sz w:val="24"/>
                            <w:szCs w:val="24"/>
                          </w:rPr>
                        </w:pPr>
                        <w:r>
                          <w:rPr>
                            <w:rFonts w:eastAsia="Calibri"/>
                            <w:szCs w:val="16"/>
                          </w:rPr>
                          <w:t>w-1, h-1</w:t>
                        </w:r>
                      </w:p>
                    </w:txbxContent>
                  </v:textbox>
                </v:shape>
                <v:shape id="Cuadro de texto 424" o:spid="_x0000_s1306" type="#_x0000_t202" style="position:absolute;left:1052;top:359;width:4019;height:23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" fillcolor="white [3201]" stroked="f" strokeweight=".5pt">
                  <v:textbox>
                    <w:txbxContent>
                      <w:p w14:paraId="2AED0BF8" w14:textId="5280D929" w:rsidR="00474E18" w:rsidRDefault="00474E18">
                        <w:r>
                          <w:t>0, 0</w:t>
                        </w:r>
                      </w:p>
                    </w:txbxContent>
                  </v:textbox>
                </v:shape>
                <v:rect id="Rectángulo 423" o:spid="_x0000_s1307" style="position:absolute;left:4283;top:1938;width:9078;height:8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" filled="f" strokecolor="#ed7d31 [3205]" strokeweight="1pt"/>
                <w10:anchorlock/>
              </v:group>
            </w:pict>
          </mc:Fallback>
        </mc:AlternateContent>
      </w:r>
    </w:p>
    <w:p w14:paraId="4EB8C320" w14:textId="322B8904" w:rsidR="00193DA9" w:rsidRPr="00193DA9" w:rsidRDefault="00193DA9" w:rsidP="00193DA9">
      <w:pPr>
        <w:pStyle w:val="NoSpacing"/>
      </w:pPr>
      <w:r>
        <w:t>A continuación se enumeran las distintas funciones existentes en el API:</w:t>
      </w:r>
    </w:p>
    <w:p w14:paraId="5963A62E" w14:textId="5607B99A" w:rsidR="00015EEB" w:rsidRPr="003E64C1" w:rsidRDefault="00015EEB" w:rsidP="00015EEB">
      <w:pPr>
        <w:pStyle w:val="SCRIPTTitulo4"/>
        <w:rPr>
          <w:lang w:val="en-US"/>
        </w:rPr>
      </w:pPr>
      <w:r w:rsidRPr="003E64C1">
        <w:rPr>
          <w:lang w:val="en-US"/>
        </w:rPr>
        <w:t xml:space="preserve">function </w:t>
      </w:r>
      <w:proofErr w:type="spellStart"/>
      <w:r w:rsidRPr="003E64C1">
        <w:rPr>
          <w:b/>
          <w:bCs/>
          <w:lang w:val="en-US"/>
        </w:rPr>
        <w:t>Texture_Load</w:t>
      </w:r>
      <w:proofErr w:type="spellEnd"/>
      <w:r>
        <w:rPr>
          <w:b/>
          <w:bCs/>
        </w:rPr>
        <w:fldChar w:fldCharType="begin"/>
      </w:r>
      <w:r w:rsidRPr="003E64C1">
        <w:rPr>
          <w:lang w:val="en-US"/>
        </w:rPr>
        <w:instrText xml:space="preserve"> XE "</w:instrText>
      </w:r>
      <w:r w:rsidRPr="003E64C1">
        <w:rPr>
          <w:b/>
          <w:bCs/>
          <w:lang w:val="en-US"/>
        </w:rPr>
        <w:instrText>Texture_Load</w:instrText>
      </w:r>
      <w:r w:rsidRPr="003E64C1">
        <w:rPr>
          <w:lang w:val="en-US"/>
        </w:rPr>
        <w:instrText xml:space="preserve">" </w:instrText>
      </w:r>
      <w:r>
        <w:rPr>
          <w:b/>
          <w:bCs/>
        </w:rPr>
        <w:fldChar w:fldCharType="end"/>
      </w:r>
      <w:r w:rsidRPr="003E64C1">
        <w:rPr>
          <w:b/>
          <w:bCs/>
          <w:lang w:val="en-US"/>
        </w:rPr>
        <w:t xml:space="preserve"> </w:t>
      </w:r>
      <w:r w:rsidRPr="003E64C1">
        <w:rPr>
          <w:lang w:val="en-US"/>
        </w:rPr>
        <w:t xml:space="preserve">(path, </w:t>
      </w:r>
      <w:proofErr w:type="spellStart"/>
      <w:r w:rsidR="003A05A3" w:rsidRPr="003E64C1">
        <w:rPr>
          <w:lang w:val="en-US"/>
        </w:rPr>
        <w:t>useCache</w:t>
      </w:r>
      <w:proofErr w:type="spellEnd"/>
      <w:r w:rsidRPr="003E64C1">
        <w:rPr>
          <w:lang w:val="en-US"/>
        </w:rPr>
        <w:t xml:space="preserve"> = </w:t>
      </w:r>
      <w:r w:rsidR="003A05A3" w:rsidRPr="003E64C1">
        <w:rPr>
          <w:lang w:val="en-US"/>
        </w:rPr>
        <w:t>true</w:t>
      </w:r>
      <w:r w:rsidRPr="003E64C1">
        <w:rPr>
          <w:lang w:val="en-US"/>
        </w:rPr>
        <w:t>) : pointer</w:t>
      </w:r>
    </w:p>
    <w:p w14:paraId="5EEB1BAF" w14:textId="66DCBB81" w:rsidR="00015EEB" w:rsidRDefault="003A05A3" w:rsidP="00015EEB">
      <w:r>
        <w:t xml:space="preserve">Carga una textura </w:t>
      </w:r>
      <w:r w:rsidR="00193DA9">
        <w:t>a partir del archivo gráfico que se encuentra en la ruta &lt;</w:t>
      </w:r>
      <w:proofErr w:type="spellStart"/>
      <w:r w:rsidR="00193DA9">
        <w:t>path</w:t>
      </w:r>
      <w:proofErr w:type="spellEnd"/>
      <w:r w:rsidR="00193DA9">
        <w:t xml:space="preserve">&gt;. Este archivo podrá </w:t>
      </w:r>
      <w:r w:rsidR="00881D4B">
        <w:t xml:space="preserve">tener </w:t>
      </w:r>
      <w:r w:rsidR="00193DA9">
        <w:t>una de las siguientes extensiones: BMP, TGA, PCX, IFL, JPG, PNG, TIF, GIF, MKI, MAG. En función de la extensión el archivo se procesará de un modo u otro. La función retornará un controlador de textura</w:t>
      </w:r>
      <w:r w:rsidR="00881D4B">
        <w:t>;</w:t>
      </w:r>
      <w:r w:rsidR="00193DA9">
        <w:t xml:space="preserve"> en caso </w:t>
      </w:r>
      <w:r w:rsidR="00881D4B">
        <w:t>d</w:t>
      </w:r>
      <w:r w:rsidR="00193DA9">
        <w:t>e error por falta de memoria o por archivo corrupto, se devolverá NULL. Por defecto, si una textura con ruta &lt;</w:t>
      </w:r>
      <w:proofErr w:type="spellStart"/>
      <w:r w:rsidR="00193DA9">
        <w:t>path</w:t>
      </w:r>
      <w:proofErr w:type="spellEnd"/>
      <w:r w:rsidR="00193DA9">
        <w:t>&gt; ya se ha cargado previamente, no se volverá a cargar</w:t>
      </w:r>
      <w:r w:rsidR="00881D4B">
        <w:t xml:space="preserve"> para no</w:t>
      </w:r>
      <w:r w:rsidR="00193DA9">
        <w:t xml:space="preserve"> emplear</w:t>
      </w:r>
      <w:r w:rsidR="003E1C79">
        <w:t xml:space="preserve"> más</w:t>
      </w:r>
      <w:r w:rsidR="00193DA9">
        <w:t xml:space="preserve"> memoria. En ese sentido, las texturas se cachean y</w:t>
      </w:r>
      <w:r w:rsidR="00881D4B">
        <w:t>,</w:t>
      </w:r>
      <w:r w:rsidR="00193DA9">
        <w:t xml:space="preserve"> si lo que queremos es tener distintas instancias en memoria de la misma textura, tendremos que usar &lt;</w:t>
      </w:r>
      <w:proofErr w:type="spellStart"/>
      <w:r w:rsidR="00193DA9">
        <w:t>useCache</w:t>
      </w:r>
      <w:proofErr w:type="spellEnd"/>
      <w:r w:rsidR="00193DA9">
        <w:t>&gt; a falso.</w:t>
      </w:r>
    </w:p>
    <w:p w14:paraId="7C91F4C4" w14:textId="2CD6E7A5" w:rsidR="00015EEB" w:rsidRPr="003E64C1" w:rsidRDefault="00015EEB" w:rsidP="00015EEB">
      <w:pPr>
        <w:pStyle w:val="SCRIPTTitulo4"/>
        <w:rPr>
          <w:lang w:val="en-US"/>
        </w:rPr>
      </w:pPr>
      <w:r w:rsidRPr="003E64C1">
        <w:rPr>
          <w:lang w:val="en-US"/>
        </w:rPr>
        <w:t xml:space="preserve">function </w:t>
      </w:r>
      <w:proofErr w:type="spellStart"/>
      <w:r w:rsidRPr="003E64C1">
        <w:rPr>
          <w:b/>
          <w:bCs/>
          <w:lang w:val="en-US"/>
        </w:rPr>
        <w:t>Texture_LoadFromFile</w:t>
      </w:r>
      <w:proofErr w:type="spellEnd"/>
      <w:r>
        <w:rPr>
          <w:b/>
          <w:bCs/>
        </w:rPr>
        <w:fldChar w:fldCharType="begin"/>
      </w:r>
      <w:r w:rsidRPr="003E64C1">
        <w:rPr>
          <w:lang w:val="en-US"/>
        </w:rPr>
        <w:instrText xml:space="preserve"> XE "</w:instrText>
      </w:r>
      <w:r w:rsidRPr="003E64C1">
        <w:rPr>
          <w:b/>
          <w:bCs/>
          <w:lang w:val="en-US"/>
        </w:rPr>
        <w:instrText>Texture_LoadFromFile</w:instrText>
      </w:r>
      <w:r w:rsidRPr="003E64C1">
        <w:rPr>
          <w:lang w:val="en-US"/>
        </w:rPr>
        <w:instrText xml:space="preserve">" </w:instrText>
      </w:r>
      <w:r>
        <w:rPr>
          <w:b/>
          <w:bCs/>
        </w:rPr>
        <w:fldChar w:fldCharType="end"/>
      </w:r>
      <w:r w:rsidRPr="003E64C1">
        <w:rPr>
          <w:b/>
          <w:bCs/>
          <w:lang w:val="en-US"/>
        </w:rPr>
        <w:t xml:space="preserve"> </w:t>
      </w:r>
      <w:r w:rsidRPr="003E64C1">
        <w:rPr>
          <w:lang w:val="en-US"/>
        </w:rPr>
        <w:t>(</w:t>
      </w:r>
      <w:r w:rsidR="003E1C79" w:rsidRPr="003E64C1">
        <w:rPr>
          <w:lang w:val="en-US"/>
        </w:rPr>
        <w:t>name</w:t>
      </w:r>
      <w:r w:rsidRPr="003E64C1">
        <w:rPr>
          <w:lang w:val="en-US"/>
        </w:rPr>
        <w:t xml:space="preserve">, </w:t>
      </w:r>
      <w:r w:rsidR="003E1C79" w:rsidRPr="003E64C1">
        <w:rPr>
          <w:lang w:val="en-US"/>
        </w:rPr>
        <w:t>format</w:t>
      </w:r>
      <w:r w:rsidRPr="003E64C1">
        <w:rPr>
          <w:lang w:val="en-US"/>
        </w:rPr>
        <w:t xml:space="preserve">, </w:t>
      </w:r>
      <w:r w:rsidR="003E1C79" w:rsidRPr="003E64C1">
        <w:rPr>
          <w:lang w:val="en-US"/>
        </w:rPr>
        <w:t>file</w:t>
      </w:r>
      <w:r w:rsidRPr="003E64C1">
        <w:rPr>
          <w:lang w:val="en-US"/>
        </w:rPr>
        <w:t>) : pointer</w:t>
      </w:r>
    </w:p>
    <w:p w14:paraId="567CB151" w14:textId="299AE36B" w:rsidR="003E1C79" w:rsidRDefault="003E1C79" w:rsidP="003E1C79">
      <w:pPr>
        <w:pStyle w:val="NoSpacing"/>
      </w:pPr>
      <w:r>
        <w:t>Nos permite cargar texturas directamente desde un controlador de archivo (v</w:t>
      </w:r>
      <w:r w:rsidR="00881D4B">
        <w:t>éase</w:t>
      </w:r>
      <w:r>
        <w:t xml:space="preserve"> </w:t>
      </w:r>
      <w:proofErr w:type="spellStart"/>
      <w:r w:rsidRPr="003E1C79">
        <w:rPr>
          <w:rStyle w:val="Emphasis"/>
        </w:rPr>
        <w:t>File_Open</w:t>
      </w:r>
      <w:proofErr w:type="spellEnd"/>
      <w:r>
        <w:t>)</w:t>
      </w:r>
      <w:r w:rsidR="00881D4B">
        <w:t>. I</w:t>
      </w:r>
      <w:r>
        <w:t>ndicaremos un nombre &lt;</w:t>
      </w:r>
      <w:proofErr w:type="spellStart"/>
      <w:r>
        <w:t>name</w:t>
      </w:r>
      <w:proofErr w:type="spellEnd"/>
      <w:r>
        <w:t>&gt; para identificar a esa textura dentro del sistema e indicaremos el formato del archivo &lt;</w:t>
      </w:r>
      <w:proofErr w:type="spellStart"/>
      <w:r>
        <w:t>format</w:t>
      </w:r>
      <w:proofErr w:type="spellEnd"/>
      <w:r>
        <w:t>&gt; para saber qu</w:t>
      </w:r>
      <w:r w:rsidR="00881D4B">
        <w:t>é</w:t>
      </w:r>
      <w:r>
        <w:t xml:space="preserve"> tipo de cargador usar: TF_PNG, TF_JPG, TF_TGA, TF_PCX, TF_GIF, TF_BMP, TF_MKI, TF_MAG.</w:t>
      </w:r>
    </w:p>
    <w:p w14:paraId="461519A2" w14:textId="77777777" w:rsidR="003E1C79" w:rsidRPr="003E64C1" w:rsidRDefault="003E1C79" w:rsidP="003E1C79">
      <w:pPr>
        <w:pStyle w:val="NoSpacing"/>
        <w:rPr>
          <w:lang w:val="en-US"/>
        </w:rPr>
      </w:pPr>
      <w:proofErr w:type="spellStart"/>
      <w:r w:rsidRPr="003E64C1">
        <w:rPr>
          <w:lang w:val="en-US"/>
        </w:rPr>
        <w:t>Ejemplo</w:t>
      </w:r>
      <w:proofErr w:type="spellEnd"/>
      <w:r w:rsidRPr="003E64C1">
        <w:rPr>
          <w:lang w:val="en-US"/>
        </w:rPr>
        <w:t>:</w:t>
      </w:r>
    </w:p>
    <w:p w14:paraId="561F94C4" w14:textId="36135045" w:rsidR="003E1C79" w:rsidRPr="003E64C1" w:rsidRDefault="003E1C79" w:rsidP="00134509">
      <w:pPr>
        <w:pStyle w:val="SourceCode"/>
        <w:rPr>
          <w:lang w:val="en-US"/>
        </w:rPr>
      </w:pPr>
      <w:r w:rsidRPr="003E64C1">
        <w:rPr>
          <w:lang w:val="en-US"/>
        </w:rPr>
        <w:t>_</w:t>
      </w:r>
      <w:proofErr w:type="spellStart"/>
      <w:r w:rsidRPr="003E64C1">
        <w:rPr>
          <w:lang w:val="en-US"/>
        </w:rPr>
        <w:t>tex</w:t>
      </w:r>
      <w:proofErr w:type="spellEnd"/>
      <w:r w:rsidRPr="003E64C1">
        <w:rPr>
          <w:lang w:val="en-US"/>
        </w:rPr>
        <w:t xml:space="preserve"> = </w:t>
      </w:r>
      <w:proofErr w:type="spellStart"/>
      <w:r w:rsidRPr="003E64C1">
        <w:rPr>
          <w:lang w:val="en-US"/>
        </w:rPr>
        <w:t>Texture_</w:t>
      </w:r>
      <w:proofErr w:type="gramStart"/>
      <w:r w:rsidRPr="003E64C1">
        <w:rPr>
          <w:lang w:val="en-US"/>
        </w:rPr>
        <w:t>LoadFromFile</w:t>
      </w:r>
      <w:proofErr w:type="spellEnd"/>
      <w:r w:rsidRPr="003E64C1">
        <w:rPr>
          <w:lang w:val="en-US"/>
        </w:rPr>
        <w:t>(</w:t>
      </w:r>
      <w:proofErr w:type="gramEnd"/>
      <w:r w:rsidR="007B0A3A" w:rsidRPr="003E64C1">
        <w:rPr>
          <w:lang w:val="en-US"/>
        </w:rPr>
        <w:t>"</w:t>
      </w:r>
      <w:proofErr w:type="spellStart"/>
      <w:r w:rsidRPr="003E64C1">
        <w:rPr>
          <w:lang w:val="en-US"/>
        </w:rPr>
        <w:t>mytexture</w:t>
      </w:r>
      <w:proofErr w:type="spellEnd"/>
      <w:r w:rsidR="007B0A3A" w:rsidRPr="003E64C1">
        <w:rPr>
          <w:lang w:val="en-US"/>
        </w:rPr>
        <w:t>"</w:t>
      </w:r>
      <w:r w:rsidRPr="003E64C1">
        <w:rPr>
          <w:lang w:val="en-US"/>
        </w:rPr>
        <w:t xml:space="preserve">, TF_PCX, _file); </w:t>
      </w:r>
    </w:p>
    <w:p w14:paraId="1DFB3D16" w14:textId="77777777" w:rsidR="00881D4B" w:rsidRPr="003E64C1" w:rsidRDefault="00881D4B" w:rsidP="00134509">
      <w:pPr>
        <w:pStyle w:val="SourceCode"/>
        <w:rPr>
          <w:lang w:val="en-US"/>
        </w:rPr>
      </w:pPr>
    </w:p>
    <w:p w14:paraId="6278ED0A" w14:textId="57EC4E31" w:rsidR="00C017BD" w:rsidRPr="003E64C1" w:rsidRDefault="00C017BD" w:rsidP="00C017BD">
      <w:pPr>
        <w:pStyle w:val="SCRIPTTitulo4"/>
        <w:rPr>
          <w:lang w:val="en-US"/>
        </w:rPr>
      </w:pPr>
      <w:r w:rsidRPr="003E64C1">
        <w:rPr>
          <w:lang w:val="en-US"/>
        </w:rPr>
        <w:t xml:space="preserve">function </w:t>
      </w:r>
      <w:proofErr w:type="spellStart"/>
      <w:r w:rsidRPr="003E64C1">
        <w:rPr>
          <w:b/>
          <w:bCs/>
          <w:lang w:val="en-US"/>
        </w:rPr>
        <w:t>Texture_CreateFromBuffer</w:t>
      </w:r>
      <w:proofErr w:type="spellEnd"/>
      <w:r>
        <w:rPr>
          <w:b/>
          <w:bCs/>
        </w:rPr>
        <w:fldChar w:fldCharType="begin"/>
      </w:r>
      <w:r w:rsidRPr="003E64C1">
        <w:rPr>
          <w:lang w:val="en-US"/>
        </w:rPr>
        <w:instrText xml:space="preserve"> XE "</w:instrText>
      </w:r>
      <w:r w:rsidRPr="003E64C1">
        <w:rPr>
          <w:b/>
          <w:bCs/>
          <w:lang w:val="en-US"/>
        </w:rPr>
        <w:instrText>Texture_CreateFromBuffer</w:instrText>
      </w:r>
      <w:r w:rsidRPr="003E64C1">
        <w:rPr>
          <w:lang w:val="en-US"/>
        </w:rPr>
        <w:instrText xml:space="preserve">" </w:instrText>
      </w:r>
      <w:r>
        <w:rPr>
          <w:b/>
          <w:bCs/>
        </w:rPr>
        <w:fldChar w:fldCharType="end"/>
      </w:r>
      <w:r w:rsidRPr="003E64C1">
        <w:rPr>
          <w:b/>
          <w:bCs/>
          <w:lang w:val="en-US"/>
        </w:rPr>
        <w:t xml:space="preserve"> </w:t>
      </w:r>
      <w:r w:rsidRPr="003E64C1">
        <w:rPr>
          <w:lang w:val="en-US"/>
        </w:rPr>
        <w:t>(ref, w, h, format, buffer) : pointer</w:t>
      </w:r>
    </w:p>
    <w:p w14:paraId="32E6FCB1" w14:textId="36925881" w:rsidR="00C017BD" w:rsidRDefault="00836266" w:rsidP="00C017BD">
      <w:r>
        <w:t>Si &lt;</w:t>
      </w:r>
      <w:proofErr w:type="spellStart"/>
      <w:r>
        <w:t>ref</w:t>
      </w:r>
      <w:proofErr w:type="spellEnd"/>
      <w:r>
        <w:t>&gt; es un controlador de textura, reescribirá su contenido en base al formato del buffer. Si &lt;</w:t>
      </w:r>
      <w:proofErr w:type="spellStart"/>
      <w:r>
        <w:t>ref</w:t>
      </w:r>
      <w:proofErr w:type="spellEnd"/>
      <w:r>
        <w:t>&gt; es una cadena de caracteres, se creará una textura nueva con ese nombre. El buffer contendrá los datos según el formato &lt;</w:t>
      </w:r>
      <w:proofErr w:type="spellStart"/>
      <w:r>
        <w:t>format</w:t>
      </w:r>
      <w:proofErr w:type="spellEnd"/>
      <w:r>
        <w:t>&gt; y un tamaño con ancho &lt;w&gt; y alto &lt;h&gt;. Los formatos disponibles serán: TF_RGBA_8888, TF_ARGB_8888, TF_RGBA_8888, TF_BGRA_4444, TF_ARGB_4444, TF_RGBA_4444, TF_JPG_DHT, TF_JPG, TF_PNG, TF_TGA, TF_BMP, TF_GIF, TF_PCX, TF_MKI, TF_MAG, TF_SC2, TF_PAL_44, TF_PAL_2222, TF_GRB_232, TF_PAL_8, TF_PAL_16, TF_YJK, TF_YJE, TF_ZX_SCR.</w:t>
      </w:r>
    </w:p>
    <w:p w14:paraId="0E744D43" w14:textId="1EC4BFA9" w:rsidR="00015EEB" w:rsidRDefault="00015EEB" w:rsidP="00015EEB">
      <w:pPr>
        <w:pStyle w:val="SCRIPTTitulo4"/>
      </w:pPr>
      <w:proofErr w:type="spellStart"/>
      <w:r>
        <w:t>function</w:t>
      </w:r>
      <w:proofErr w:type="spellEnd"/>
      <w:r>
        <w:t xml:space="preserve"> </w:t>
      </w:r>
      <w:proofErr w:type="spellStart"/>
      <w:r w:rsidRPr="00B905BE">
        <w:rPr>
          <w:b/>
          <w:bCs/>
        </w:rPr>
        <w:t>Texture_Delete</w:t>
      </w:r>
      <w:proofErr w:type="spellEnd"/>
      <w:r>
        <w:rPr>
          <w:b/>
          <w:bCs/>
        </w:rPr>
        <w:fldChar w:fldCharType="begin"/>
      </w:r>
      <w:r>
        <w:instrText xml:space="preserve"> XE "</w:instrText>
      </w:r>
      <w:r w:rsidRPr="00137147">
        <w:rPr>
          <w:b/>
          <w:bCs/>
        </w:rPr>
        <w:instrText>Texture_Delete</w:instrText>
      </w:r>
      <w:r>
        <w:instrText xml:space="preserve">" </w:instrText>
      </w:r>
      <w:r>
        <w:rPr>
          <w:b/>
          <w:bCs/>
        </w:rPr>
        <w:fldChar w:fldCharType="end"/>
      </w:r>
      <w:r>
        <w:rPr>
          <w:b/>
          <w:bCs/>
        </w:rPr>
        <w:t xml:space="preserve"> </w:t>
      </w:r>
      <w:r>
        <w:t>(tex)</w:t>
      </w:r>
    </w:p>
    <w:p w14:paraId="5486C16C" w14:textId="7933F927" w:rsidR="00015EEB" w:rsidRDefault="003E1C79" w:rsidP="00015EEB">
      <w:pPr>
        <w:pStyle w:val="NoSpacing"/>
      </w:pPr>
      <w:r>
        <w:t xml:space="preserve">Elimina una textura del sistema. Si la textura está cacheada, puede que se haya cargado más veces, </w:t>
      </w:r>
      <w:r w:rsidR="00881D4B">
        <w:t xml:space="preserve">y </w:t>
      </w:r>
      <w:r>
        <w:t xml:space="preserve">por tanto los recursos realmente se liberarán cuando se elimine la </w:t>
      </w:r>
      <w:r w:rsidR="00C65B8D">
        <w:t>última</w:t>
      </w:r>
      <w:r>
        <w:t xml:space="preserve"> referencia existente. </w:t>
      </w:r>
    </w:p>
    <w:p w14:paraId="4830EBD3" w14:textId="5CFADCE7" w:rsidR="003E1C79" w:rsidRDefault="003E1C79" w:rsidP="003E1C79">
      <w:r>
        <w:t>Ejemplo:</w:t>
      </w:r>
    </w:p>
    <w:p w14:paraId="26EE0521" w14:textId="7B8509B6" w:rsidR="003E1C79" w:rsidRPr="00881D4B" w:rsidRDefault="003E1C79" w:rsidP="00134509">
      <w:pPr>
        <w:pStyle w:val="SourceCode"/>
      </w:pPr>
      <w:r w:rsidRPr="00881D4B">
        <w:t xml:space="preserve">_tex = </w:t>
      </w:r>
      <w:proofErr w:type="spellStart"/>
      <w:r w:rsidRPr="00881D4B">
        <w:t>Texture_Load</w:t>
      </w:r>
      <w:proofErr w:type="spellEnd"/>
      <w:r w:rsidRPr="00881D4B">
        <w:t>(</w:t>
      </w:r>
      <w:r w:rsidR="007B0A3A" w:rsidRPr="00881D4B">
        <w:t>"</w:t>
      </w:r>
      <w:r w:rsidRPr="00881D4B">
        <w:t>imagen.png</w:t>
      </w:r>
      <w:r w:rsidR="007B0A3A" w:rsidRPr="00881D4B">
        <w:t>"</w:t>
      </w:r>
      <w:r w:rsidRPr="00881D4B">
        <w:t>);</w:t>
      </w:r>
      <w:r w:rsidR="00426549" w:rsidRPr="00881D4B">
        <w:br/>
      </w:r>
      <w:r w:rsidRPr="00881D4B">
        <w:t xml:space="preserve">_tex = </w:t>
      </w:r>
      <w:proofErr w:type="spellStart"/>
      <w:r w:rsidRPr="00881D4B">
        <w:t>Texture_Load</w:t>
      </w:r>
      <w:proofErr w:type="spellEnd"/>
      <w:r w:rsidRPr="00881D4B">
        <w:t>(</w:t>
      </w:r>
      <w:r w:rsidR="007B0A3A" w:rsidRPr="00881D4B">
        <w:t>"</w:t>
      </w:r>
      <w:r w:rsidRPr="00881D4B">
        <w:t>imagen.png</w:t>
      </w:r>
      <w:r w:rsidR="007B0A3A" w:rsidRPr="00881D4B">
        <w:t>"</w:t>
      </w:r>
      <w:r w:rsidRPr="00881D4B">
        <w:t>);</w:t>
      </w:r>
      <w:r w:rsidR="00426549" w:rsidRPr="00881D4B">
        <w:br/>
      </w:r>
      <w:r w:rsidRPr="00881D4B">
        <w:t xml:space="preserve">// aquí no se eliminará la textura </w:t>
      </w:r>
      <w:r w:rsidR="00836266" w:rsidRPr="00881D4B">
        <w:t>todavía</w:t>
      </w:r>
      <w:r w:rsidR="00426549" w:rsidRPr="00881D4B">
        <w:br/>
      </w:r>
      <w:proofErr w:type="spellStart"/>
      <w:r w:rsidRPr="00881D4B">
        <w:t>Texture_Delete</w:t>
      </w:r>
      <w:proofErr w:type="spellEnd"/>
      <w:r w:rsidRPr="00881D4B">
        <w:t xml:space="preserve">(_tex); </w:t>
      </w:r>
      <w:r w:rsidR="00426549" w:rsidRPr="00881D4B">
        <w:br/>
      </w:r>
      <w:r w:rsidRPr="00881D4B">
        <w:t>// aquí s</w:t>
      </w:r>
      <w:r w:rsidR="00881D4B">
        <w:t>í</w:t>
      </w:r>
      <w:r w:rsidRPr="00881D4B">
        <w:t xml:space="preserve"> s</w:t>
      </w:r>
      <w:r w:rsidR="00881D4B">
        <w:t>e</w:t>
      </w:r>
      <w:r w:rsidRPr="00881D4B">
        <w:t xml:space="preserve"> liberarán todos los recursos usados p</w:t>
      </w:r>
      <w:r w:rsidR="00836266" w:rsidRPr="00881D4B">
        <w:t>o</w:t>
      </w:r>
      <w:r w:rsidRPr="00881D4B">
        <w:t>r la textura</w:t>
      </w:r>
      <w:r w:rsidR="00426549" w:rsidRPr="00881D4B">
        <w:br/>
      </w:r>
      <w:proofErr w:type="spellStart"/>
      <w:r w:rsidRPr="00881D4B">
        <w:t>Texture_Delete</w:t>
      </w:r>
      <w:proofErr w:type="spellEnd"/>
      <w:r w:rsidRPr="00881D4B">
        <w:t xml:space="preserve">(_tex); </w:t>
      </w:r>
    </w:p>
    <w:p w14:paraId="67973620" w14:textId="2787CB69" w:rsidR="003B702A" w:rsidRPr="003E64C1" w:rsidRDefault="003B702A" w:rsidP="00B905BE">
      <w:pPr>
        <w:pStyle w:val="SCRIPTTitulo4"/>
        <w:rPr>
          <w:lang w:val="en-US"/>
        </w:rPr>
      </w:pPr>
      <w:r w:rsidRPr="003E64C1">
        <w:rPr>
          <w:lang w:val="en-US"/>
        </w:rPr>
        <w:t xml:space="preserve">function </w:t>
      </w:r>
      <w:proofErr w:type="spellStart"/>
      <w:r w:rsidRPr="003E64C1">
        <w:rPr>
          <w:b/>
          <w:bCs/>
          <w:lang w:val="en-US"/>
        </w:rPr>
        <w:t>Texture_Copy</w:t>
      </w:r>
      <w:proofErr w:type="spellEnd"/>
      <w:r w:rsidR="00015EEB">
        <w:rPr>
          <w:b/>
          <w:bCs/>
        </w:rPr>
        <w:fldChar w:fldCharType="begin"/>
      </w:r>
      <w:r w:rsidR="00015EEB" w:rsidRPr="003E64C1">
        <w:rPr>
          <w:lang w:val="en-US"/>
        </w:rPr>
        <w:instrText xml:space="preserve"> XE "</w:instrText>
      </w:r>
      <w:r w:rsidR="00015EEB" w:rsidRPr="003E64C1">
        <w:rPr>
          <w:b/>
          <w:bCs/>
          <w:lang w:val="en-US"/>
        </w:rPr>
        <w:instrText>Texture_Copy</w:instrText>
      </w:r>
      <w:r w:rsidR="00015EEB" w:rsidRPr="003E64C1">
        <w:rPr>
          <w:lang w:val="en-US"/>
        </w:rPr>
        <w:instrText xml:space="preserve">" </w:instrText>
      </w:r>
      <w:r w:rsidR="00015EEB">
        <w:rPr>
          <w:b/>
          <w:bCs/>
        </w:rPr>
        <w:fldChar w:fldCharType="end"/>
      </w:r>
      <w:r w:rsidR="00857D87" w:rsidRPr="003E64C1">
        <w:rPr>
          <w:b/>
          <w:bCs/>
          <w:lang w:val="en-US"/>
        </w:rPr>
        <w:t xml:space="preserve"> </w:t>
      </w:r>
      <w:r w:rsidRPr="003E64C1">
        <w:rPr>
          <w:lang w:val="en-US"/>
        </w:rPr>
        <w:t>(</w:t>
      </w:r>
      <w:r w:rsidR="00857D87" w:rsidRPr="003E64C1">
        <w:rPr>
          <w:lang w:val="en-US"/>
        </w:rPr>
        <w:t>tex</w:t>
      </w:r>
      <w:r w:rsidR="00C017BD" w:rsidRPr="003E64C1">
        <w:rPr>
          <w:lang w:val="en-US"/>
        </w:rPr>
        <w:t>1</w:t>
      </w:r>
      <w:r w:rsidRPr="003E64C1">
        <w:rPr>
          <w:lang w:val="en-US"/>
        </w:rPr>
        <w:t xml:space="preserve">, </w:t>
      </w:r>
      <w:r w:rsidR="00C017BD" w:rsidRPr="003E64C1">
        <w:rPr>
          <w:lang w:val="en-US"/>
        </w:rPr>
        <w:t>x1</w:t>
      </w:r>
      <w:r w:rsidRPr="003E64C1">
        <w:rPr>
          <w:lang w:val="en-US"/>
        </w:rPr>
        <w:t xml:space="preserve">, </w:t>
      </w:r>
      <w:r w:rsidR="00C017BD" w:rsidRPr="003E64C1">
        <w:rPr>
          <w:lang w:val="en-US"/>
        </w:rPr>
        <w:t>y1</w:t>
      </w:r>
      <w:r w:rsidRPr="003E64C1">
        <w:rPr>
          <w:lang w:val="en-US"/>
        </w:rPr>
        <w:t xml:space="preserve">, </w:t>
      </w:r>
      <w:r w:rsidR="00C017BD" w:rsidRPr="003E64C1">
        <w:rPr>
          <w:lang w:val="en-US"/>
        </w:rPr>
        <w:t>w1</w:t>
      </w:r>
      <w:r w:rsidRPr="003E64C1">
        <w:rPr>
          <w:lang w:val="en-US"/>
        </w:rPr>
        <w:t xml:space="preserve">, </w:t>
      </w:r>
      <w:r w:rsidR="00C017BD" w:rsidRPr="003E64C1">
        <w:rPr>
          <w:lang w:val="en-US"/>
        </w:rPr>
        <w:t>h1</w:t>
      </w:r>
      <w:r w:rsidRPr="003E64C1">
        <w:rPr>
          <w:lang w:val="en-US"/>
        </w:rPr>
        <w:t xml:space="preserve">, </w:t>
      </w:r>
      <w:r w:rsidR="00C017BD" w:rsidRPr="003E64C1">
        <w:rPr>
          <w:lang w:val="en-US"/>
        </w:rPr>
        <w:t>tex2</w:t>
      </w:r>
      <w:r w:rsidRPr="003E64C1">
        <w:rPr>
          <w:lang w:val="en-US"/>
        </w:rPr>
        <w:t xml:space="preserve">, </w:t>
      </w:r>
      <w:r w:rsidR="00C017BD" w:rsidRPr="003E64C1">
        <w:rPr>
          <w:lang w:val="en-US"/>
        </w:rPr>
        <w:t>x2</w:t>
      </w:r>
      <w:r w:rsidRPr="003E64C1">
        <w:rPr>
          <w:lang w:val="en-US"/>
        </w:rPr>
        <w:t xml:space="preserve">, </w:t>
      </w:r>
      <w:r w:rsidR="00C017BD" w:rsidRPr="003E64C1">
        <w:rPr>
          <w:lang w:val="en-US"/>
        </w:rPr>
        <w:t>y2</w:t>
      </w:r>
      <w:r w:rsidRPr="003E64C1">
        <w:rPr>
          <w:lang w:val="en-US"/>
        </w:rPr>
        <w:t xml:space="preserve">, </w:t>
      </w:r>
      <w:r w:rsidR="00C017BD" w:rsidRPr="003E64C1">
        <w:rPr>
          <w:lang w:val="en-US"/>
        </w:rPr>
        <w:t>w2</w:t>
      </w:r>
      <w:r w:rsidRPr="003E64C1">
        <w:rPr>
          <w:lang w:val="en-US"/>
        </w:rPr>
        <w:t xml:space="preserve">, </w:t>
      </w:r>
      <w:r w:rsidR="00C017BD" w:rsidRPr="003E64C1">
        <w:rPr>
          <w:lang w:val="en-US"/>
        </w:rPr>
        <w:t>h2</w:t>
      </w:r>
      <w:r w:rsidRPr="003E64C1">
        <w:rPr>
          <w:lang w:val="en-US"/>
        </w:rPr>
        <w:t>)</w:t>
      </w:r>
      <w:r w:rsidR="003E1C79" w:rsidRPr="003E64C1">
        <w:rPr>
          <w:lang w:val="en-US"/>
        </w:rPr>
        <w:t xml:space="preserve"> : bool</w:t>
      </w:r>
    </w:p>
    <w:p w14:paraId="4E6B752A" w14:textId="72B090E2" w:rsidR="000978E6" w:rsidRDefault="00836266" w:rsidP="003B702A">
      <w:r>
        <w:t xml:space="preserve">Copia un área de la textura &lt;tex1&gt; </w:t>
      </w:r>
      <w:r w:rsidR="007A20BB">
        <w:t xml:space="preserve">con posición (x1,y1) y tamaño (w1,h1) a la textura &lt;tex2&gt; en el área con posición (x2,y2) y tamaño (w2,h2). Esta función se encarga de </w:t>
      </w:r>
      <w:proofErr w:type="spellStart"/>
      <w:r w:rsidR="007A20BB">
        <w:t>reescalar</w:t>
      </w:r>
      <w:proofErr w:type="spellEnd"/>
      <w:r w:rsidR="007A20BB">
        <w:t xml:space="preserve"> en el destino si es necesario, aplicando una interpolación estándar. La operación de copia requerirá que el formato de ambas texturas sea compatible entre s</w:t>
      </w:r>
      <w:r w:rsidR="00881D4B">
        <w:t>í,</w:t>
      </w:r>
      <w:r w:rsidR="007A20BB">
        <w:t xml:space="preserve"> </w:t>
      </w:r>
      <w:r w:rsidR="00881D4B">
        <w:t>e</w:t>
      </w:r>
      <w:r w:rsidR="007A20BB">
        <w:t>sto es, que ambas texturas tengan el mismo formato y que no sean comprimidos.</w:t>
      </w:r>
    </w:p>
    <w:p w14:paraId="1E78F540" w14:textId="3AAE1B0C" w:rsidR="003B702A" w:rsidRPr="003E64C1" w:rsidRDefault="003B702A" w:rsidP="00B905BE">
      <w:pPr>
        <w:pStyle w:val="SCRIPTTitulo4"/>
        <w:rPr>
          <w:lang w:val="en-US"/>
        </w:rPr>
      </w:pPr>
      <w:r w:rsidRPr="003E64C1">
        <w:rPr>
          <w:lang w:val="en-US"/>
        </w:rPr>
        <w:t xml:space="preserve">function </w:t>
      </w:r>
      <w:proofErr w:type="spellStart"/>
      <w:r w:rsidRPr="003E64C1">
        <w:rPr>
          <w:b/>
          <w:bCs/>
          <w:lang w:val="en-US"/>
        </w:rPr>
        <w:t>Texture_FillColor</w:t>
      </w:r>
      <w:proofErr w:type="spellEnd"/>
      <w:r w:rsidR="00015EEB">
        <w:rPr>
          <w:b/>
          <w:bCs/>
        </w:rPr>
        <w:fldChar w:fldCharType="begin"/>
      </w:r>
      <w:r w:rsidR="00015EEB" w:rsidRPr="003E64C1">
        <w:rPr>
          <w:lang w:val="en-US"/>
        </w:rPr>
        <w:instrText xml:space="preserve"> XE "</w:instrText>
      </w:r>
      <w:r w:rsidR="00015EEB" w:rsidRPr="003E64C1">
        <w:rPr>
          <w:b/>
          <w:bCs/>
          <w:lang w:val="en-US"/>
        </w:rPr>
        <w:instrText>Texture_FillColor</w:instrText>
      </w:r>
      <w:r w:rsidR="00015EEB" w:rsidRPr="003E64C1">
        <w:rPr>
          <w:lang w:val="en-US"/>
        </w:rPr>
        <w:instrText xml:space="preserve">" </w:instrText>
      </w:r>
      <w:r w:rsidR="00015EEB">
        <w:rPr>
          <w:b/>
          <w:bCs/>
        </w:rPr>
        <w:fldChar w:fldCharType="end"/>
      </w:r>
      <w:r w:rsidR="00857D87" w:rsidRPr="003E64C1">
        <w:rPr>
          <w:b/>
          <w:bCs/>
          <w:lang w:val="en-US"/>
        </w:rPr>
        <w:t xml:space="preserve"> </w:t>
      </w:r>
      <w:r w:rsidRPr="003E64C1">
        <w:rPr>
          <w:lang w:val="en-US"/>
        </w:rPr>
        <w:t>(</w:t>
      </w:r>
      <w:proofErr w:type="spellStart"/>
      <w:r w:rsidR="00857D87" w:rsidRPr="003E64C1">
        <w:rPr>
          <w:lang w:val="en-US"/>
        </w:rPr>
        <w:t>tex</w:t>
      </w:r>
      <w:proofErr w:type="spellEnd"/>
      <w:r w:rsidRPr="003E64C1">
        <w:rPr>
          <w:lang w:val="en-US"/>
        </w:rPr>
        <w:t xml:space="preserve">, </w:t>
      </w:r>
      <w:r w:rsidR="007A20BB" w:rsidRPr="003E64C1">
        <w:rPr>
          <w:lang w:val="en-US"/>
        </w:rPr>
        <w:t>x</w:t>
      </w:r>
      <w:r w:rsidRPr="003E64C1">
        <w:rPr>
          <w:lang w:val="en-US"/>
        </w:rPr>
        <w:t xml:space="preserve">, </w:t>
      </w:r>
      <w:r w:rsidR="007A20BB" w:rsidRPr="003E64C1">
        <w:rPr>
          <w:lang w:val="en-US"/>
        </w:rPr>
        <w:t>y</w:t>
      </w:r>
      <w:r w:rsidRPr="003E64C1">
        <w:rPr>
          <w:lang w:val="en-US"/>
        </w:rPr>
        <w:t xml:space="preserve">, </w:t>
      </w:r>
      <w:r w:rsidR="007A20BB" w:rsidRPr="003E64C1">
        <w:rPr>
          <w:lang w:val="en-US"/>
        </w:rPr>
        <w:t>w</w:t>
      </w:r>
      <w:r w:rsidRPr="003E64C1">
        <w:rPr>
          <w:lang w:val="en-US"/>
        </w:rPr>
        <w:t xml:space="preserve">, </w:t>
      </w:r>
      <w:r w:rsidR="007A20BB" w:rsidRPr="003E64C1">
        <w:rPr>
          <w:lang w:val="en-US"/>
        </w:rPr>
        <w:t>h</w:t>
      </w:r>
      <w:r w:rsidRPr="003E64C1">
        <w:rPr>
          <w:lang w:val="en-US"/>
        </w:rPr>
        <w:t xml:space="preserve">, </w:t>
      </w:r>
      <w:r w:rsidR="007A20BB" w:rsidRPr="003E64C1">
        <w:rPr>
          <w:lang w:val="en-US"/>
        </w:rPr>
        <w:t>color</w:t>
      </w:r>
      <w:r w:rsidRPr="003E64C1">
        <w:rPr>
          <w:lang w:val="en-US"/>
        </w:rPr>
        <w:t>)</w:t>
      </w:r>
    </w:p>
    <w:p w14:paraId="79AD90FC" w14:textId="416B6AF1" w:rsidR="000978E6" w:rsidRDefault="007A20BB" w:rsidP="003B702A">
      <w:r>
        <w:t>Rellena el área de una textura &lt;tex&gt; con posición (</w:t>
      </w:r>
      <w:proofErr w:type="spellStart"/>
      <w:r>
        <w:t>x,y</w:t>
      </w:r>
      <w:proofErr w:type="spellEnd"/>
      <w:r>
        <w:t>) y tamaño (</w:t>
      </w:r>
      <w:proofErr w:type="spellStart"/>
      <w:r>
        <w:t>w,h</w:t>
      </w:r>
      <w:proofErr w:type="spellEnd"/>
      <w:r>
        <w:t xml:space="preserve">) con el color ARGB indicado como argumento. </w:t>
      </w:r>
    </w:p>
    <w:p w14:paraId="50F2860E" w14:textId="41248A32" w:rsidR="007E43DA" w:rsidRPr="003E64C1" w:rsidRDefault="007E43DA" w:rsidP="007E43DA">
      <w:pPr>
        <w:pStyle w:val="NoSpacing"/>
        <w:rPr>
          <w:lang w:val="en-US"/>
        </w:rPr>
      </w:pPr>
      <w:proofErr w:type="spellStart"/>
      <w:r w:rsidRPr="003E64C1">
        <w:rPr>
          <w:lang w:val="en-US"/>
        </w:rPr>
        <w:t>Ejemplo</w:t>
      </w:r>
      <w:proofErr w:type="spellEnd"/>
      <w:r w:rsidRPr="003E64C1">
        <w:rPr>
          <w:lang w:val="en-US"/>
        </w:rPr>
        <w:t>:</w:t>
      </w:r>
    </w:p>
    <w:p w14:paraId="31D6670C" w14:textId="3C12E410" w:rsidR="007E43DA" w:rsidRPr="003E64C1" w:rsidRDefault="007E43DA" w:rsidP="00134509">
      <w:pPr>
        <w:pStyle w:val="SourceCode"/>
        <w:rPr>
          <w:lang w:val="en-US"/>
        </w:rPr>
      </w:pPr>
      <w:proofErr w:type="spellStart"/>
      <w:r w:rsidRPr="003E64C1">
        <w:rPr>
          <w:lang w:val="en-US"/>
        </w:rPr>
        <w:t>Texture_</w:t>
      </w:r>
      <w:proofErr w:type="gramStart"/>
      <w:r w:rsidRPr="003E64C1">
        <w:rPr>
          <w:lang w:val="en-US"/>
        </w:rPr>
        <w:t>FillColor</w:t>
      </w:r>
      <w:proofErr w:type="spellEnd"/>
      <w:r w:rsidRPr="003E64C1">
        <w:rPr>
          <w:lang w:val="en-US"/>
        </w:rPr>
        <w:t>(</w:t>
      </w:r>
      <w:proofErr w:type="gramEnd"/>
      <w:r w:rsidRPr="003E64C1">
        <w:rPr>
          <w:lang w:val="en-US"/>
        </w:rPr>
        <w:t>_</w:t>
      </w:r>
      <w:proofErr w:type="spellStart"/>
      <w:r w:rsidRPr="003E64C1">
        <w:rPr>
          <w:lang w:val="en-US"/>
        </w:rPr>
        <w:t>tex</w:t>
      </w:r>
      <w:proofErr w:type="spellEnd"/>
      <w:r w:rsidRPr="003E64C1">
        <w:rPr>
          <w:lang w:val="en-US"/>
        </w:rPr>
        <w:t>, 15, 20, 200, 200, ARGB(255,255,0,0);</w:t>
      </w:r>
    </w:p>
    <w:p w14:paraId="21654A9B" w14:textId="247CC9FC" w:rsidR="003B702A" w:rsidRPr="003E64C1" w:rsidRDefault="003B702A" w:rsidP="00B905BE">
      <w:pPr>
        <w:pStyle w:val="SCRIPTTitulo4"/>
        <w:rPr>
          <w:lang w:val="en-US"/>
        </w:rPr>
      </w:pPr>
      <w:r w:rsidRPr="003E64C1">
        <w:rPr>
          <w:lang w:val="en-US"/>
        </w:rPr>
        <w:t xml:space="preserve">function </w:t>
      </w:r>
      <w:proofErr w:type="spellStart"/>
      <w:r w:rsidRPr="003E64C1">
        <w:rPr>
          <w:b/>
          <w:bCs/>
          <w:lang w:val="en-US"/>
        </w:rPr>
        <w:t>Texture_FSDither</w:t>
      </w:r>
      <w:proofErr w:type="spellEnd"/>
      <w:r w:rsidR="00015EEB">
        <w:rPr>
          <w:b/>
          <w:bCs/>
        </w:rPr>
        <w:fldChar w:fldCharType="begin"/>
      </w:r>
      <w:r w:rsidR="00015EEB" w:rsidRPr="003E64C1">
        <w:rPr>
          <w:lang w:val="en-US"/>
        </w:rPr>
        <w:instrText xml:space="preserve"> XE "</w:instrText>
      </w:r>
      <w:r w:rsidR="00015EEB" w:rsidRPr="003E64C1">
        <w:rPr>
          <w:b/>
          <w:bCs/>
          <w:lang w:val="en-US"/>
        </w:rPr>
        <w:instrText>Texture_FSDither</w:instrText>
      </w:r>
      <w:r w:rsidR="00015EEB" w:rsidRPr="003E64C1">
        <w:rPr>
          <w:lang w:val="en-US"/>
        </w:rPr>
        <w:instrText xml:space="preserve">" </w:instrText>
      </w:r>
      <w:r w:rsidR="00015EEB">
        <w:rPr>
          <w:b/>
          <w:bCs/>
        </w:rPr>
        <w:fldChar w:fldCharType="end"/>
      </w:r>
      <w:r w:rsidR="00857D87" w:rsidRPr="003E64C1">
        <w:rPr>
          <w:b/>
          <w:bCs/>
          <w:lang w:val="en-US"/>
        </w:rPr>
        <w:t xml:space="preserve"> </w:t>
      </w:r>
      <w:r w:rsidRPr="003E64C1">
        <w:rPr>
          <w:lang w:val="en-US"/>
        </w:rPr>
        <w:t>(</w:t>
      </w:r>
      <w:proofErr w:type="spellStart"/>
      <w:r w:rsidR="00857D87" w:rsidRPr="003E64C1">
        <w:rPr>
          <w:lang w:val="en-US"/>
        </w:rPr>
        <w:t>tex</w:t>
      </w:r>
      <w:proofErr w:type="spellEnd"/>
      <w:r w:rsidRPr="003E64C1">
        <w:rPr>
          <w:lang w:val="en-US"/>
        </w:rPr>
        <w:t xml:space="preserve">, </w:t>
      </w:r>
      <w:r w:rsidR="007E43DA" w:rsidRPr="003E64C1">
        <w:rPr>
          <w:lang w:val="en-US"/>
        </w:rPr>
        <w:t>palette</w:t>
      </w:r>
      <w:r w:rsidRPr="003E64C1">
        <w:rPr>
          <w:lang w:val="en-US"/>
        </w:rPr>
        <w:t>)</w:t>
      </w:r>
    </w:p>
    <w:p w14:paraId="22E8D580" w14:textId="464C405C" w:rsidR="000978E6" w:rsidRDefault="007E43DA" w:rsidP="003B702A">
      <w:r>
        <w:t>Aplica el algoritmo de Floyd-Steinberg a la textura &lt;tex&gt; usando como heurístico la paleta de colores &lt;</w:t>
      </w:r>
      <w:proofErr w:type="spellStart"/>
      <w:r>
        <w:t>palette</w:t>
      </w:r>
      <w:proofErr w:type="spellEnd"/>
      <w:r>
        <w:t>&gt; en formato lista de colores.</w:t>
      </w:r>
    </w:p>
    <w:p w14:paraId="45EBD22F" w14:textId="0EB9C958" w:rsidR="003B702A" w:rsidRDefault="003B702A" w:rsidP="00B905BE">
      <w:pPr>
        <w:pStyle w:val="SCRIPTTitulo4"/>
      </w:pPr>
      <w:proofErr w:type="spellStart"/>
      <w:r>
        <w:t>function</w:t>
      </w:r>
      <w:proofErr w:type="spellEnd"/>
      <w:r>
        <w:t xml:space="preserve"> </w:t>
      </w:r>
      <w:proofErr w:type="spellStart"/>
      <w:r w:rsidRPr="00B905BE">
        <w:rPr>
          <w:b/>
          <w:bCs/>
        </w:rPr>
        <w:t>Texture_GetAniLoops</w:t>
      </w:r>
      <w:proofErr w:type="spellEnd"/>
      <w:r w:rsidR="00015EEB">
        <w:rPr>
          <w:b/>
          <w:bCs/>
        </w:rPr>
        <w:fldChar w:fldCharType="begin"/>
      </w:r>
      <w:r w:rsidR="00015EEB">
        <w:instrText xml:space="preserve"> XE "</w:instrText>
      </w:r>
      <w:r w:rsidR="00015EEB" w:rsidRPr="00674C48">
        <w:rPr>
          <w:b/>
          <w:bCs/>
        </w:rPr>
        <w:instrText>Texture_GetAniLoops</w:instrText>
      </w:r>
      <w:r w:rsidR="00015EEB">
        <w:instrText xml:space="preserve">" </w:instrText>
      </w:r>
      <w:r w:rsidR="00015EEB">
        <w:rPr>
          <w:b/>
          <w:bCs/>
        </w:rPr>
        <w:fldChar w:fldCharType="end"/>
      </w:r>
      <w:r w:rsidR="00857D87">
        <w:rPr>
          <w:b/>
          <w:bCs/>
        </w:rPr>
        <w:t xml:space="preserve"> </w:t>
      </w:r>
      <w:r>
        <w:t>(</w:t>
      </w:r>
      <w:r w:rsidR="00857D87">
        <w:t>tex</w:t>
      </w:r>
      <w:r>
        <w:t xml:space="preserve">) : </w:t>
      </w:r>
      <w:proofErr w:type="spellStart"/>
      <w:r>
        <w:t>int</w:t>
      </w:r>
      <w:proofErr w:type="spellEnd"/>
    </w:p>
    <w:p w14:paraId="6D8D3C57" w14:textId="25594FE9" w:rsidR="000978E6" w:rsidRDefault="007E43DA" w:rsidP="003B702A">
      <w:r>
        <w:t>Obtiene el número de veces que se ha hecho el ciclo completo de animación en una textura con varios fotogramas. Esta función solo se aplica en texturas animadas</w:t>
      </w:r>
      <w:r w:rsidR="00881D4B">
        <w:t>,</w:t>
      </w:r>
      <w:r>
        <w:t xml:space="preserve"> como por ejemplo las que se cargan a través de los archivos con extensión IFL.</w:t>
      </w:r>
    </w:p>
    <w:p w14:paraId="6E5B6101" w14:textId="42A54884" w:rsidR="00881D4B" w:rsidRDefault="00881D4B" w:rsidP="00881D4B">
      <w:pPr>
        <w:pStyle w:val="NoSpacing"/>
      </w:pPr>
    </w:p>
    <w:p w14:paraId="59DBD22F" w14:textId="77777777" w:rsidR="00881D4B" w:rsidRPr="00881D4B" w:rsidRDefault="00881D4B" w:rsidP="00881D4B"/>
    <w:p w14:paraId="02EB1F8F" w14:textId="3298A3E2" w:rsidR="003B702A" w:rsidRPr="003E64C1" w:rsidRDefault="003B702A" w:rsidP="00B905BE">
      <w:pPr>
        <w:pStyle w:val="SCRIPTTitulo4"/>
        <w:rPr>
          <w:lang w:val="en-US"/>
        </w:rPr>
      </w:pPr>
      <w:r w:rsidRPr="003E64C1">
        <w:rPr>
          <w:lang w:val="en-US"/>
        </w:rPr>
        <w:t xml:space="preserve">function </w:t>
      </w:r>
      <w:proofErr w:type="spellStart"/>
      <w:r w:rsidRPr="003E64C1">
        <w:rPr>
          <w:b/>
          <w:bCs/>
          <w:lang w:val="en-US"/>
        </w:rPr>
        <w:t>Texture_GetColor</w:t>
      </w:r>
      <w:proofErr w:type="spellEnd"/>
      <w:r w:rsidR="00015EEB">
        <w:rPr>
          <w:b/>
          <w:bCs/>
        </w:rPr>
        <w:fldChar w:fldCharType="begin"/>
      </w:r>
      <w:r w:rsidR="00015EEB" w:rsidRPr="003E64C1">
        <w:rPr>
          <w:lang w:val="en-US"/>
        </w:rPr>
        <w:instrText xml:space="preserve"> XE "</w:instrText>
      </w:r>
      <w:r w:rsidR="00015EEB" w:rsidRPr="003E64C1">
        <w:rPr>
          <w:b/>
          <w:bCs/>
          <w:lang w:val="en-US"/>
        </w:rPr>
        <w:instrText>Texture_GetColor</w:instrText>
      </w:r>
      <w:r w:rsidR="00015EEB" w:rsidRPr="003E64C1">
        <w:rPr>
          <w:lang w:val="en-US"/>
        </w:rPr>
        <w:instrText xml:space="preserve">" </w:instrText>
      </w:r>
      <w:r w:rsidR="00015EEB">
        <w:rPr>
          <w:b/>
          <w:bCs/>
        </w:rPr>
        <w:fldChar w:fldCharType="end"/>
      </w:r>
      <w:r w:rsidR="00857D87" w:rsidRPr="003E64C1">
        <w:rPr>
          <w:b/>
          <w:bCs/>
          <w:lang w:val="en-US"/>
        </w:rPr>
        <w:t xml:space="preserve"> </w:t>
      </w:r>
      <w:r w:rsidRPr="003E64C1">
        <w:rPr>
          <w:lang w:val="en-US"/>
        </w:rPr>
        <w:t>(</w:t>
      </w:r>
      <w:proofErr w:type="spellStart"/>
      <w:r w:rsidR="00857D87" w:rsidRPr="003E64C1">
        <w:rPr>
          <w:lang w:val="en-US"/>
        </w:rPr>
        <w:t>tex</w:t>
      </w:r>
      <w:proofErr w:type="spellEnd"/>
      <w:r w:rsidRPr="003E64C1">
        <w:rPr>
          <w:lang w:val="en-US"/>
        </w:rPr>
        <w:t xml:space="preserve">, </w:t>
      </w:r>
      <w:r w:rsidR="007E43DA" w:rsidRPr="003E64C1">
        <w:rPr>
          <w:lang w:val="en-US"/>
        </w:rPr>
        <w:t>x</w:t>
      </w:r>
      <w:r w:rsidRPr="003E64C1">
        <w:rPr>
          <w:lang w:val="en-US"/>
        </w:rPr>
        <w:t xml:space="preserve">, </w:t>
      </w:r>
      <w:r w:rsidR="007E43DA" w:rsidRPr="003E64C1">
        <w:rPr>
          <w:lang w:val="en-US"/>
        </w:rPr>
        <w:t>y</w:t>
      </w:r>
      <w:r w:rsidRPr="003E64C1">
        <w:rPr>
          <w:lang w:val="en-US"/>
        </w:rPr>
        <w:t xml:space="preserve">) : </w:t>
      </w:r>
      <w:proofErr w:type="spellStart"/>
      <w:r w:rsidRPr="003E64C1">
        <w:rPr>
          <w:lang w:val="en-US"/>
        </w:rPr>
        <w:t>uint</w:t>
      </w:r>
      <w:proofErr w:type="spellEnd"/>
    </w:p>
    <w:p w14:paraId="693CD58B" w14:textId="254C5262" w:rsidR="008E7C50" w:rsidRDefault="007E43DA" w:rsidP="008E7C50">
      <w:r>
        <w:t xml:space="preserve">Devuelve el código de color del </w:t>
      </w:r>
      <w:proofErr w:type="spellStart"/>
      <w:r>
        <w:t>texel</w:t>
      </w:r>
      <w:proofErr w:type="spellEnd"/>
      <w:r>
        <w:t xml:space="preserve"> </w:t>
      </w:r>
      <w:r w:rsidR="008E7C50">
        <w:t>en la posición (</w:t>
      </w:r>
      <w:proofErr w:type="spellStart"/>
      <w:r w:rsidR="008E7C50">
        <w:t>x,y</w:t>
      </w:r>
      <w:proofErr w:type="spellEnd"/>
      <w:r w:rsidR="008E7C50">
        <w:t xml:space="preserve">) de la textura &lt;tex&gt;. La posición no podrá ser menor </w:t>
      </w:r>
      <w:r w:rsidR="00881D4B">
        <w:t>que</w:t>
      </w:r>
      <w:r w:rsidR="008E7C50">
        <w:t xml:space="preserve"> (0,0) ni mayor </w:t>
      </w:r>
      <w:r w:rsidR="00881D4B">
        <w:t>que</w:t>
      </w:r>
      <w:r w:rsidR="008E7C50">
        <w:t xml:space="preserve"> (</w:t>
      </w:r>
      <w:proofErr w:type="spellStart"/>
      <w:r w:rsidR="008E7C50" w:rsidRPr="008E7C50">
        <w:rPr>
          <w:rStyle w:val="Emphasis"/>
        </w:rPr>
        <w:t>Texture_GetW</w:t>
      </w:r>
      <w:proofErr w:type="spellEnd"/>
      <w:r w:rsidR="008E7C50">
        <w:t xml:space="preserve">(tex)-1, </w:t>
      </w:r>
      <w:proofErr w:type="spellStart"/>
      <w:r w:rsidR="008E7C50" w:rsidRPr="008E7C50">
        <w:rPr>
          <w:rStyle w:val="Emphasis"/>
        </w:rPr>
        <w:t>Texture_GetH</w:t>
      </w:r>
      <w:proofErr w:type="spellEnd"/>
      <w:r w:rsidR="008E7C50">
        <w:t>(tex)-1).</w:t>
      </w:r>
    </w:p>
    <w:p w14:paraId="0CB314B6" w14:textId="72FD8D7C" w:rsidR="008E7C50" w:rsidRDefault="008E7C50" w:rsidP="008E7C50">
      <w:pPr>
        <w:pStyle w:val="NoSpacing"/>
      </w:pPr>
      <w:r>
        <w:t xml:space="preserve">Si la textura es de formato RGB o ARGB, el código de color es compatible con las funciones </w:t>
      </w:r>
      <w:r w:rsidRPr="008E7C50">
        <w:rPr>
          <w:rStyle w:val="Emphasis"/>
        </w:rPr>
        <w:t>Color</w:t>
      </w:r>
      <w:r>
        <w:t>.</w:t>
      </w:r>
    </w:p>
    <w:p w14:paraId="0429B407" w14:textId="40596D5A" w:rsidR="004130AE" w:rsidRPr="004130AE" w:rsidRDefault="004130AE" w:rsidP="004130AE">
      <w:r>
        <w:t xml:space="preserve">Para poder usar esta función es necesario hacer previamente un </w:t>
      </w:r>
      <w:proofErr w:type="spellStart"/>
      <w:r w:rsidRPr="004130AE">
        <w:rPr>
          <w:rStyle w:val="Emphasis"/>
        </w:rPr>
        <w:t>Texture_Lock</w:t>
      </w:r>
      <w:proofErr w:type="spellEnd"/>
      <w:r>
        <w:t xml:space="preserve"> y dar permisos de acceso a la textura. Una vez finalizado los accesos, actualizaremos los cambios y liberaremos el acceso con la función </w:t>
      </w:r>
      <w:proofErr w:type="spellStart"/>
      <w:r w:rsidRPr="004130AE">
        <w:rPr>
          <w:rStyle w:val="Emphasis"/>
        </w:rPr>
        <w:t>Texture_Unlock</w:t>
      </w:r>
      <w:proofErr w:type="spellEnd"/>
      <w:r>
        <w:t>. V</w:t>
      </w:r>
      <w:r w:rsidR="00881D4B">
        <w:t>éase</w:t>
      </w:r>
      <w:r>
        <w:t xml:space="preserve"> también la función </w:t>
      </w:r>
      <w:proofErr w:type="spellStart"/>
      <w:r w:rsidRPr="004130AE">
        <w:rPr>
          <w:rStyle w:val="Emphasis"/>
        </w:rPr>
        <w:t>Texture_SetColor</w:t>
      </w:r>
      <w:proofErr w:type="spellEnd"/>
      <w:r>
        <w:t>.</w:t>
      </w:r>
    </w:p>
    <w:p w14:paraId="11265332" w14:textId="3DB7A78B" w:rsidR="003B702A" w:rsidRDefault="003B702A" w:rsidP="00B905BE">
      <w:pPr>
        <w:pStyle w:val="SCRIPTTitulo4"/>
      </w:pPr>
      <w:proofErr w:type="spellStart"/>
      <w:r>
        <w:t>function</w:t>
      </w:r>
      <w:proofErr w:type="spellEnd"/>
      <w:r>
        <w:t xml:space="preserve"> </w:t>
      </w:r>
      <w:proofErr w:type="spellStart"/>
      <w:r w:rsidRPr="00B905BE">
        <w:rPr>
          <w:b/>
          <w:bCs/>
        </w:rPr>
        <w:t>Texture_GetFormat</w:t>
      </w:r>
      <w:proofErr w:type="spellEnd"/>
      <w:r w:rsidR="00015EEB">
        <w:rPr>
          <w:b/>
          <w:bCs/>
        </w:rPr>
        <w:fldChar w:fldCharType="begin"/>
      </w:r>
      <w:r w:rsidR="00015EEB">
        <w:instrText xml:space="preserve"> XE "</w:instrText>
      </w:r>
      <w:r w:rsidR="00015EEB" w:rsidRPr="006E5234">
        <w:rPr>
          <w:b/>
          <w:bCs/>
        </w:rPr>
        <w:instrText>Texture_GetFormat</w:instrText>
      </w:r>
      <w:r w:rsidR="00015EEB">
        <w:instrText xml:space="preserve">" </w:instrText>
      </w:r>
      <w:r w:rsidR="00015EEB">
        <w:rPr>
          <w:b/>
          <w:bCs/>
        </w:rPr>
        <w:fldChar w:fldCharType="end"/>
      </w:r>
      <w:r w:rsidR="00857D87">
        <w:rPr>
          <w:b/>
          <w:bCs/>
        </w:rPr>
        <w:t xml:space="preserve"> </w:t>
      </w:r>
      <w:r>
        <w:t>(</w:t>
      </w:r>
      <w:r w:rsidR="00857D87">
        <w:t>tex</w:t>
      </w:r>
      <w:r>
        <w:t xml:space="preserve">) : </w:t>
      </w:r>
      <w:proofErr w:type="spellStart"/>
      <w:r>
        <w:t>int</w:t>
      </w:r>
      <w:proofErr w:type="spellEnd"/>
    </w:p>
    <w:p w14:paraId="2263A7DA" w14:textId="222BBD5F" w:rsidR="000978E6" w:rsidRDefault="008E7C50" w:rsidP="003B702A">
      <w:r>
        <w:t>Obtiene el formato de la textura referenciada por &lt;tex&gt;.</w:t>
      </w:r>
    </w:p>
    <w:p w14:paraId="19976292" w14:textId="77777777" w:rsidR="008E7C50" w:rsidRDefault="008E7C50" w:rsidP="008E7C50">
      <w:pPr>
        <w:pStyle w:val="SCRIPTTitulo4"/>
      </w:pPr>
      <w:proofErr w:type="spellStart"/>
      <w:r>
        <w:t>function</w:t>
      </w:r>
      <w:proofErr w:type="spellEnd"/>
      <w:r>
        <w:t xml:space="preserve"> </w:t>
      </w:r>
      <w:proofErr w:type="spellStart"/>
      <w:r w:rsidRPr="00B905BE">
        <w:rPr>
          <w:b/>
          <w:bCs/>
        </w:rPr>
        <w:t>Texture_GetW</w:t>
      </w:r>
      <w:proofErr w:type="spellEnd"/>
      <w:r>
        <w:rPr>
          <w:b/>
          <w:bCs/>
        </w:rPr>
        <w:fldChar w:fldCharType="begin"/>
      </w:r>
      <w:r>
        <w:instrText xml:space="preserve"> XE "</w:instrText>
      </w:r>
      <w:r w:rsidRPr="00196115">
        <w:rPr>
          <w:b/>
          <w:bCs/>
        </w:rPr>
        <w:instrText>Texture_GetW</w:instrText>
      </w:r>
      <w:r>
        <w:instrText xml:space="preserve">" </w:instrText>
      </w:r>
      <w:r>
        <w:rPr>
          <w:b/>
          <w:bCs/>
        </w:rPr>
        <w:fldChar w:fldCharType="end"/>
      </w:r>
      <w:r>
        <w:rPr>
          <w:b/>
          <w:bCs/>
        </w:rPr>
        <w:t xml:space="preserve"> </w:t>
      </w:r>
      <w:r>
        <w:t xml:space="preserve">(tex) : </w:t>
      </w:r>
      <w:proofErr w:type="spellStart"/>
      <w:r>
        <w:t>int</w:t>
      </w:r>
      <w:proofErr w:type="spellEnd"/>
    </w:p>
    <w:p w14:paraId="5FAD3915" w14:textId="7A0D5955" w:rsidR="008E7C50" w:rsidRDefault="008E7C50" w:rsidP="008E7C50">
      <w:r>
        <w:t xml:space="preserve">Obtiene el ancho </w:t>
      </w:r>
      <w:r w:rsidR="007E6B04">
        <w:t xml:space="preserve">en memoria de vídeo </w:t>
      </w:r>
      <w:r>
        <w:t xml:space="preserve">de la textura referenciada por &lt;tex&gt;. </w:t>
      </w:r>
    </w:p>
    <w:p w14:paraId="1373B465" w14:textId="77777777" w:rsidR="008E7C50" w:rsidRDefault="008E7C50" w:rsidP="008E7C50">
      <w:pPr>
        <w:pStyle w:val="SCRIPTTitulo4"/>
      </w:pPr>
      <w:proofErr w:type="spellStart"/>
      <w:r>
        <w:t>function</w:t>
      </w:r>
      <w:proofErr w:type="spellEnd"/>
      <w:r>
        <w:t xml:space="preserve"> </w:t>
      </w:r>
      <w:proofErr w:type="spellStart"/>
      <w:r w:rsidRPr="00B905BE">
        <w:rPr>
          <w:b/>
          <w:bCs/>
        </w:rPr>
        <w:t>Texture_GetWidth</w:t>
      </w:r>
      <w:proofErr w:type="spellEnd"/>
      <w:r>
        <w:rPr>
          <w:b/>
          <w:bCs/>
        </w:rPr>
        <w:fldChar w:fldCharType="begin"/>
      </w:r>
      <w:r>
        <w:instrText xml:space="preserve"> XE "</w:instrText>
      </w:r>
      <w:r w:rsidRPr="00BB36A6">
        <w:rPr>
          <w:b/>
          <w:bCs/>
        </w:rPr>
        <w:instrText>Texture_GetWidth</w:instrText>
      </w:r>
      <w:r>
        <w:instrText xml:space="preserve">" </w:instrText>
      </w:r>
      <w:r>
        <w:rPr>
          <w:b/>
          <w:bCs/>
        </w:rPr>
        <w:fldChar w:fldCharType="end"/>
      </w:r>
      <w:r>
        <w:rPr>
          <w:b/>
          <w:bCs/>
        </w:rPr>
        <w:t xml:space="preserve"> </w:t>
      </w:r>
      <w:r>
        <w:t xml:space="preserve">(tex) : </w:t>
      </w:r>
      <w:proofErr w:type="spellStart"/>
      <w:r>
        <w:t>int</w:t>
      </w:r>
      <w:proofErr w:type="spellEnd"/>
    </w:p>
    <w:p w14:paraId="3CD2882A" w14:textId="751B384B" w:rsidR="008E7C50" w:rsidRDefault="008E7C50" w:rsidP="008E7C50">
      <w:r>
        <w:t>Obtiene el ancho de la textura referenciada por &lt;tex&gt;</w:t>
      </w:r>
      <w:r w:rsidR="007E6B04">
        <w:t>. Este no tiene por</w:t>
      </w:r>
      <w:r w:rsidR="00881D4B">
        <w:t xml:space="preserve"> </w:t>
      </w:r>
      <w:r w:rsidR="007E6B04">
        <w:t>qu</w:t>
      </w:r>
      <w:r w:rsidR="00881D4B">
        <w:t>é</w:t>
      </w:r>
      <w:r w:rsidR="007E6B04">
        <w:t xml:space="preserve"> ser igual al usado en la memor</w:t>
      </w:r>
      <w:r w:rsidR="00881D4B">
        <w:t>i</w:t>
      </w:r>
      <w:r w:rsidR="007E6B04">
        <w:t>a de vídeo</w:t>
      </w:r>
      <w:r w:rsidR="00881D4B">
        <w:t>: p</w:t>
      </w:r>
      <w:r w:rsidR="007E6B04">
        <w:t>odría ocurrir que</w:t>
      </w:r>
      <w:r w:rsidR="00881D4B">
        <w:t>,</w:t>
      </w:r>
      <w:r w:rsidR="007E6B04">
        <w:t xml:space="preserve"> por motivos de optimización o por restricciones de tamaño, la textura se hubiese creado con un tamaño distinto al establecido. </w:t>
      </w:r>
    </w:p>
    <w:p w14:paraId="06525905" w14:textId="38C4626C" w:rsidR="003B702A" w:rsidRDefault="003B702A" w:rsidP="00B905BE">
      <w:pPr>
        <w:pStyle w:val="SCRIPTTitulo4"/>
      </w:pPr>
      <w:proofErr w:type="spellStart"/>
      <w:r>
        <w:t>function</w:t>
      </w:r>
      <w:proofErr w:type="spellEnd"/>
      <w:r>
        <w:t xml:space="preserve"> </w:t>
      </w:r>
      <w:proofErr w:type="spellStart"/>
      <w:r w:rsidRPr="00B905BE">
        <w:rPr>
          <w:b/>
          <w:bCs/>
        </w:rPr>
        <w:t>Texture_GetH</w:t>
      </w:r>
      <w:proofErr w:type="spellEnd"/>
      <w:r w:rsidR="00015EEB">
        <w:rPr>
          <w:b/>
          <w:bCs/>
        </w:rPr>
        <w:fldChar w:fldCharType="begin"/>
      </w:r>
      <w:r w:rsidR="00015EEB">
        <w:instrText xml:space="preserve"> XE "</w:instrText>
      </w:r>
      <w:r w:rsidR="00015EEB" w:rsidRPr="00A21AB2">
        <w:rPr>
          <w:b/>
          <w:bCs/>
        </w:rPr>
        <w:instrText>Texture_GetH</w:instrText>
      </w:r>
      <w:r w:rsidR="00015EEB">
        <w:instrText xml:space="preserve">" </w:instrText>
      </w:r>
      <w:r w:rsidR="00015EEB">
        <w:rPr>
          <w:b/>
          <w:bCs/>
        </w:rPr>
        <w:fldChar w:fldCharType="end"/>
      </w:r>
      <w:r w:rsidR="00857D87">
        <w:rPr>
          <w:b/>
          <w:bCs/>
        </w:rPr>
        <w:t xml:space="preserve"> </w:t>
      </w:r>
      <w:r>
        <w:t>(</w:t>
      </w:r>
      <w:r w:rsidR="00857D87">
        <w:t>tex</w:t>
      </w:r>
      <w:r>
        <w:t xml:space="preserve">) : </w:t>
      </w:r>
      <w:proofErr w:type="spellStart"/>
      <w:r>
        <w:t>int</w:t>
      </w:r>
      <w:proofErr w:type="spellEnd"/>
    </w:p>
    <w:p w14:paraId="73BE7D22" w14:textId="44250892" w:rsidR="008E7C50" w:rsidRDefault="008E7C50" w:rsidP="008E7C50">
      <w:r>
        <w:t xml:space="preserve">Obtiene el alto </w:t>
      </w:r>
      <w:r w:rsidR="007E6B04">
        <w:t xml:space="preserve">en memoria de vídeo </w:t>
      </w:r>
      <w:r>
        <w:t xml:space="preserve">de la textura referenciada por &lt;tex&gt;. </w:t>
      </w:r>
    </w:p>
    <w:p w14:paraId="202DD39C" w14:textId="7F27C51E" w:rsidR="003B702A" w:rsidRDefault="003B702A" w:rsidP="00B905BE">
      <w:pPr>
        <w:pStyle w:val="SCRIPTTitulo4"/>
      </w:pPr>
      <w:proofErr w:type="spellStart"/>
      <w:r>
        <w:t>function</w:t>
      </w:r>
      <w:proofErr w:type="spellEnd"/>
      <w:r>
        <w:t xml:space="preserve"> </w:t>
      </w:r>
      <w:proofErr w:type="spellStart"/>
      <w:r w:rsidRPr="00B905BE">
        <w:rPr>
          <w:b/>
          <w:bCs/>
        </w:rPr>
        <w:t>Texture_GetHeight</w:t>
      </w:r>
      <w:proofErr w:type="spellEnd"/>
      <w:r w:rsidR="00015EEB">
        <w:rPr>
          <w:b/>
          <w:bCs/>
        </w:rPr>
        <w:fldChar w:fldCharType="begin"/>
      </w:r>
      <w:r w:rsidR="00015EEB">
        <w:instrText xml:space="preserve"> XE "</w:instrText>
      </w:r>
      <w:r w:rsidR="00015EEB" w:rsidRPr="00FF6F7F">
        <w:rPr>
          <w:b/>
          <w:bCs/>
        </w:rPr>
        <w:instrText>Texture_GetHeight</w:instrText>
      </w:r>
      <w:r w:rsidR="00015EEB">
        <w:instrText xml:space="preserve">" </w:instrText>
      </w:r>
      <w:r w:rsidR="00015EEB">
        <w:rPr>
          <w:b/>
          <w:bCs/>
        </w:rPr>
        <w:fldChar w:fldCharType="end"/>
      </w:r>
      <w:r w:rsidR="00857D87">
        <w:rPr>
          <w:b/>
          <w:bCs/>
        </w:rPr>
        <w:t xml:space="preserve"> </w:t>
      </w:r>
      <w:r>
        <w:t>(</w:t>
      </w:r>
      <w:r w:rsidR="00857D87">
        <w:t>tex</w:t>
      </w:r>
      <w:r>
        <w:t xml:space="preserve">) : </w:t>
      </w:r>
      <w:proofErr w:type="spellStart"/>
      <w:r>
        <w:t>int</w:t>
      </w:r>
      <w:proofErr w:type="spellEnd"/>
    </w:p>
    <w:p w14:paraId="6E9FC0B1" w14:textId="33D8A503" w:rsidR="007E6B04" w:rsidRDefault="007E6B04" w:rsidP="007E6B04">
      <w:r>
        <w:t>Obtiene el alto de la textura referenciada por &lt;tex&gt;. Este no tiene por</w:t>
      </w:r>
      <w:r w:rsidR="00881D4B">
        <w:t xml:space="preserve"> </w:t>
      </w:r>
      <w:r>
        <w:t>qu</w:t>
      </w:r>
      <w:r w:rsidR="00881D4B">
        <w:t xml:space="preserve">é </w:t>
      </w:r>
      <w:r>
        <w:t>ser igual al usado en la memor</w:t>
      </w:r>
      <w:r w:rsidR="00881D4B">
        <w:t>i</w:t>
      </w:r>
      <w:r>
        <w:t>a de vídeo. Podría ocurrir que</w:t>
      </w:r>
      <w:r w:rsidR="00881D4B">
        <w:t>,</w:t>
      </w:r>
      <w:r>
        <w:t xml:space="preserve"> por motivos de optimización o por restricciones de tamaño, la textura se hubiese creado con un tamaño distinto al establecido. </w:t>
      </w:r>
    </w:p>
    <w:p w14:paraId="191BC364" w14:textId="08A507B7" w:rsidR="003B702A" w:rsidRDefault="003B702A" w:rsidP="00B905BE">
      <w:pPr>
        <w:pStyle w:val="SCRIPTTitulo4"/>
      </w:pPr>
      <w:proofErr w:type="spellStart"/>
      <w:r>
        <w:t>function</w:t>
      </w:r>
      <w:proofErr w:type="spellEnd"/>
      <w:r>
        <w:t xml:space="preserve"> </w:t>
      </w:r>
      <w:proofErr w:type="spellStart"/>
      <w:r w:rsidRPr="00B905BE">
        <w:rPr>
          <w:b/>
          <w:bCs/>
        </w:rPr>
        <w:t>Texture_GetName</w:t>
      </w:r>
      <w:proofErr w:type="spellEnd"/>
      <w:r w:rsidR="00015EEB">
        <w:rPr>
          <w:b/>
          <w:bCs/>
        </w:rPr>
        <w:fldChar w:fldCharType="begin"/>
      </w:r>
      <w:r w:rsidR="00015EEB">
        <w:instrText xml:space="preserve"> XE "</w:instrText>
      </w:r>
      <w:r w:rsidR="00015EEB" w:rsidRPr="00C1375D">
        <w:rPr>
          <w:b/>
          <w:bCs/>
        </w:rPr>
        <w:instrText>Texture_GetName</w:instrText>
      </w:r>
      <w:r w:rsidR="00015EEB">
        <w:instrText xml:space="preserve">" </w:instrText>
      </w:r>
      <w:r w:rsidR="00015EEB">
        <w:rPr>
          <w:b/>
          <w:bCs/>
        </w:rPr>
        <w:fldChar w:fldCharType="end"/>
      </w:r>
      <w:r w:rsidR="00857D87">
        <w:rPr>
          <w:b/>
          <w:bCs/>
        </w:rPr>
        <w:t xml:space="preserve"> </w:t>
      </w:r>
      <w:r>
        <w:t>(</w:t>
      </w:r>
      <w:r w:rsidR="00857D87">
        <w:t>tex</w:t>
      </w:r>
      <w:r>
        <w:t xml:space="preserve">) : </w:t>
      </w:r>
      <w:proofErr w:type="spellStart"/>
      <w:r>
        <w:t>string</w:t>
      </w:r>
      <w:proofErr w:type="spellEnd"/>
    </w:p>
    <w:p w14:paraId="5BDEE6B9" w14:textId="44A95696" w:rsidR="000978E6" w:rsidRDefault="007E6B04" w:rsidP="003B702A">
      <w:r>
        <w:t>Retorna el nombre identificativo asociado a una textura. En el caso de ser una textura cargada desde un archivo, el nombre hará referencia a la ruta de dicho archivo.</w:t>
      </w:r>
    </w:p>
    <w:p w14:paraId="5923A440" w14:textId="7E372769" w:rsidR="003B702A" w:rsidRPr="003E64C1" w:rsidRDefault="003B702A" w:rsidP="00B905BE">
      <w:pPr>
        <w:pStyle w:val="SCRIPTTitulo4"/>
        <w:rPr>
          <w:lang w:val="en-US"/>
        </w:rPr>
      </w:pPr>
      <w:r w:rsidRPr="003E64C1">
        <w:rPr>
          <w:lang w:val="en-US"/>
        </w:rPr>
        <w:t xml:space="preserve">function </w:t>
      </w:r>
      <w:proofErr w:type="spellStart"/>
      <w:r w:rsidRPr="003E64C1">
        <w:rPr>
          <w:b/>
          <w:bCs/>
          <w:lang w:val="en-US"/>
        </w:rPr>
        <w:t>Texture_GetPalette</w:t>
      </w:r>
      <w:proofErr w:type="spellEnd"/>
      <w:r w:rsidR="00015EEB">
        <w:rPr>
          <w:b/>
          <w:bCs/>
        </w:rPr>
        <w:fldChar w:fldCharType="begin"/>
      </w:r>
      <w:r w:rsidR="00015EEB" w:rsidRPr="003E64C1">
        <w:rPr>
          <w:lang w:val="en-US"/>
        </w:rPr>
        <w:instrText xml:space="preserve"> XE "</w:instrText>
      </w:r>
      <w:r w:rsidR="00015EEB" w:rsidRPr="003E64C1">
        <w:rPr>
          <w:b/>
          <w:bCs/>
          <w:lang w:val="en-US"/>
        </w:rPr>
        <w:instrText>Texture_GetPalette</w:instrText>
      </w:r>
      <w:r w:rsidR="00015EEB" w:rsidRPr="003E64C1">
        <w:rPr>
          <w:lang w:val="en-US"/>
        </w:rPr>
        <w:instrText xml:space="preserve">" </w:instrText>
      </w:r>
      <w:r w:rsidR="00015EEB">
        <w:rPr>
          <w:b/>
          <w:bCs/>
        </w:rPr>
        <w:fldChar w:fldCharType="end"/>
      </w:r>
      <w:r w:rsidR="00857D87" w:rsidRPr="003E64C1">
        <w:rPr>
          <w:b/>
          <w:bCs/>
          <w:lang w:val="en-US"/>
        </w:rPr>
        <w:t xml:space="preserve"> </w:t>
      </w:r>
      <w:r w:rsidRPr="003E64C1">
        <w:rPr>
          <w:lang w:val="en-US"/>
        </w:rPr>
        <w:t>(</w:t>
      </w:r>
      <w:proofErr w:type="spellStart"/>
      <w:r w:rsidR="00857D87" w:rsidRPr="003E64C1">
        <w:rPr>
          <w:lang w:val="en-US"/>
        </w:rPr>
        <w:t>tex</w:t>
      </w:r>
      <w:proofErr w:type="spellEnd"/>
      <w:r w:rsidRPr="003E64C1">
        <w:rPr>
          <w:lang w:val="en-US"/>
        </w:rPr>
        <w:t xml:space="preserve">, </w:t>
      </w:r>
      <w:proofErr w:type="spellStart"/>
      <w:r w:rsidR="007E6B04" w:rsidRPr="003E64C1">
        <w:rPr>
          <w:lang w:val="en-US"/>
        </w:rPr>
        <w:t>maxColors</w:t>
      </w:r>
      <w:proofErr w:type="spellEnd"/>
      <w:r w:rsidRPr="003E64C1">
        <w:rPr>
          <w:lang w:val="en-US"/>
        </w:rPr>
        <w:t>) : list</w:t>
      </w:r>
    </w:p>
    <w:p w14:paraId="4E8AABB3" w14:textId="6F821D02" w:rsidR="000978E6" w:rsidRDefault="007E6B04" w:rsidP="003B702A">
      <w:r>
        <w:t>Aplica un análisis en la textura y hace un recuento de colores distintos. La función permite obtener una paleta de colores con un máximo de entradas &lt;</w:t>
      </w:r>
      <w:proofErr w:type="spellStart"/>
      <w:r>
        <w:t>maxColors</w:t>
      </w:r>
      <w:proofErr w:type="spellEnd"/>
      <w:r>
        <w:t>&gt;. Esta paleta contendrá ese máximo de colores con mayores coincidencias con el total de los ha</w:t>
      </w:r>
      <w:r w:rsidR="00881D4B">
        <w:t>ll</w:t>
      </w:r>
      <w:r>
        <w:t>ados.</w:t>
      </w:r>
    </w:p>
    <w:p w14:paraId="45D38011" w14:textId="77777777" w:rsidR="006703C0" w:rsidRDefault="006703C0">
      <w:pPr>
        <w:spacing w:after="160" w:line="259" w:lineRule="auto"/>
        <w:contextualSpacing w:val="0"/>
        <w:jc w:val="left"/>
        <w:rPr>
          <w:rFonts w:asciiTheme="majorHAnsi" w:hAnsiTheme="majorHAnsi"/>
          <w:color w:val="C45911" w:themeColor="accent2" w:themeShade="BF"/>
          <w:sz w:val="18"/>
        </w:rPr>
      </w:pPr>
      <w:r>
        <w:br w:type="page"/>
      </w:r>
    </w:p>
    <w:p w14:paraId="2920ED50" w14:textId="6AD3438E" w:rsidR="003B702A" w:rsidRPr="003E64C1" w:rsidRDefault="003B702A" w:rsidP="00B905BE">
      <w:pPr>
        <w:pStyle w:val="SCRIPTTitulo4"/>
        <w:rPr>
          <w:lang w:val="en-US"/>
        </w:rPr>
      </w:pPr>
      <w:r w:rsidRPr="003E64C1">
        <w:rPr>
          <w:lang w:val="en-US"/>
        </w:rPr>
        <w:t xml:space="preserve">function </w:t>
      </w:r>
      <w:proofErr w:type="spellStart"/>
      <w:r w:rsidRPr="003E64C1">
        <w:rPr>
          <w:b/>
          <w:bCs/>
          <w:lang w:val="en-US"/>
        </w:rPr>
        <w:t>Texture_HSLColor</w:t>
      </w:r>
      <w:proofErr w:type="spellEnd"/>
      <w:r w:rsidR="00015EEB">
        <w:rPr>
          <w:b/>
          <w:bCs/>
        </w:rPr>
        <w:fldChar w:fldCharType="begin"/>
      </w:r>
      <w:r w:rsidR="00015EEB" w:rsidRPr="003E64C1">
        <w:rPr>
          <w:lang w:val="en-US"/>
        </w:rPr>
        <w:instrText xml:space="preserve"> XE "</w:instrText>
      </w:r>
      <w:r w:rsidR="00015EEB" w:rsidRPr="003E64C1">
        <w:rPr>
          <w:b/>
          <w:bCs/>
          <w:lang w:val="en-US"/>
        </w:rPr>
        <w:instrText>Texture_HSLColor</w:instrText>
      </w:r>
      <w:r w:rsidR="00015EEB" w:rsidRPr="003E64C1">
        <w:rPr>
          <w:lang w:val="en-US"/>
        </w:rPr>
        <w:instrText xml:space="preserve">" </w:instrText>
      </w:r>
      <w:r w:rsidR="00015EEB">
        <w:rPr>
          <w:b/>
          <w:bCs/>
        </w:rPr>
        <w:fldChar w:fldCharType="end"/>
      </w:r>
      <w:r w:rsidR="00857D87" w:rsidRPr="003E64C1">
        <w:rPr>
          <w:b/>
          <w:bCs/>
          <w:lang w:val="en-US"/>
        </w:rPr>
        <w:t xml:space="preserve"> </w:t>
      </w:r>
      <w:r w:rsidRPr="003E64C1">
        <w:rPr>
          <w:lang w:val="en-US"/>
        </w:rPr>
        <w:t>(</w:t>
      </w:r>
      <w:proofErr w:type="spellStart"/>
      <w:r w:rsidR="00857D87" w:rsidRPr="003E64C1">
        <w:rPr>
          <w:lang w:val="en-US"/>
        </w:rPr>
        <w:t>tex</w:t>
      </w:r>
      <w:proofErr w:type="spellEnd"/>
      <w:r w:rsidRPr="003E64C1">
        <w:rPr>
          <w:lang w:val="en-US"/>
        </w:rPr>
        <w:t xml:space="preserve">, </w:t>
      </w:r>
      <w:r w:rsidR="007E6B04" w:rsidRPr="003E64C1">
        <w:rPr>
          <w:lang w:val="en-US"/>
        </w:rPr>
        <w:t>x</w:t>
      </w:r>
      <w:r w:rsidRPr="003E64C1">
        <w:rPr>
          <w:lang w:val="en-US"/>
        </w:rPr>
        <w:t xml:space="preserve">, </w:t>
      </w:r>
      <w:r w:rsidR="007E6B04" w:rsidRPr="003E64C1">
        <w:rPr>
          <w:lang w:val="en-US"/>
        </w:rPr>
        <w:t>y</w:t>
      </w:r>
      <w:r w:rsidRPr="003E64C1">
        <w:rPr>
          <w:lang w:val="en-US"/>
        </w:rPr>
        <w:t xml:space="preserve">, </w:t>
      </w:r>
      <w:r w:rsidR="007E6B04" w:rsidRPr="003E64C1">
        <w:rPr>
          <w:lang w:val="en-US"/>
        </w:rPr>
        <w:t>w</w:t>
      </w:r>
      <w:r w:rsidRPr="003E64C1">
        <w:rPr>
          <w:lang w:val="en-US"/>
        </w:rPr>
        <w:t xml:space="preserve">, </w:t>
      </w:r>
      <w:r w:rsidR="007E6B04" w:rsidRPr="003E64C1">
        <w:rPr>
          <w:lang w:val="en-US"/>
        </w:rPr>
        <w:t>h</w:t>
      </w:r>
      <w:r w:rsidRPr="003E64C1">
        <w:rPr>
          <w:lang w:val="en-US"/>
        </w:rPr>
        <w:t xml:space="preserve">, </w:t>
      </w:r>
      <w:proofErr w:type="spellStart"/>
      <w:r w:rsidR="007E6B04" w:rsidRPr="003E64C1">
        <w:rPr>
          <w:lang w:val="en-US"/>
        </w:rPr>
        <w:t>fh</w:t>
      </w:r>
      <w:proofErr w:type="spellEnd"/>
      <w:r w:rsidRPr="003E64C1">
        <w:rPr>
          <w:lang w:val="en-US"/>
        </w:rPr>
        <w:t xml:space="preserve">, </w:t>
      </w:r>
      <w:r w:rsidR="007E6B04" w:rsidRPr="003E64C1">
        <w:rPr>
          <w:lang w:val="en-US"/>
        </w:rPr>
        <w:t>fs</w:t>
      </w:r>
      <w:r w:rsidRPr="003E64C1">
        <w:rPr>
          <w:lang w:val="en-US"/>
        </w:rPr>
        <w:t xml:space="preserve">, </w:t>
      </w:r>
      <w:proofErr w:type="spellStart"/>
      <w:r w:rsidR="007E6B04" w:rsidRPr="003E64C1">
        <w:rPr>
          <w:lang w:val="en-US"/>
        </w:rPr>
        <w:t>fl</w:t>
      </w:r>
      <w:proofErr w:type="spellEnd"/>
      <w:r w:rsidRPr="003E64C1">
        <w:rPr>
          <w:lang w:val="en-US"/>
        </w:rPr>
        <w:t>)</w:t>
      </w:r>
    </w:p>
    <w:p w14:paraId="51FA6CEF" w14:textId="70287214" w:rsidR="000978E6" w:rsidRDefault="007E6B04" w:rsidP="003B702A">
      <w:r>
        <w:t xml:space="preserve">Aplica en cada uno de los </w:t>
      </w:r>
      <w:proofErr w:type="spellStart"/>
      <w:r>
        <w:t>texels</w:t>
      </w:r>
      <w:proofErr w:type="spellEnd"/>
      <w:r>
        <w:t xml:space="preserve"> del área de una textura &lt;tex&gt; con posición (</w:t>
      </w:r>
      <w:proofErr w:type="spellStart"/>
      <w:r>
        <w:t>x,y</w:t>
      </w:r>
      <w:proofErr w:type="spellEnd"/>
      <w:r>
        <w:t xml:space="preserve">) y tamaño (w, h) el factor </w:t>
      </w:r>
      <w:proofErr w:type="spellStart"/>
      <w:r>
        <w:t>Hue</w:t>
      </w:r>
      <w:proofErr w:type="spellEnd"/>
      <w:r>
        <w:t xml:space="preserve"> &lt;</w:t>
      </w:r>
      <w:proofErr w:type="spellStart"/>
      <w:r>
        <w:t>fh</w:t>
      </w:r>
      <w:proofErr w:type="spellEnd"/>
      <w:r>
        <w:t xml:space="preserve">&gt;, </w:t>
      </w:r>
      <w:proofErr w:type="spellStart"/>
      <w:r>
        <w:t>Saturation</w:t>
      </w:r>
      <w:proofErr w:type="spellEnd"/>
      <w:r>
        <w:t xml:space="preserve"> &lt;</w:t>
      </w:r>
      <w:proofErr w:type="spellStart"/>
      <w:r>
        <w:t>fs</w:t>
      </w:r>
      <w:proofErr w:type="spellEnd"/>
      <w:r>
        <w:t xml:space="preserve">&gt; y </w:t>
      </w:r>
      <w:proofErr w:type="spellStart"/>
      <w:r>
        <w:t>Lightness</w:t>
      </w:r>
      <w:proofErr w:type="spellEnd"/>
      <w:r>
        <w:t xml:space="preserve"> &lt;</w:t>
      </w:r>
      <w:proofErr w:type="spellStart"/>
      <w:r>
        <w:t>fl</w:t>
      </w:r>
      <w:proofErr w:type="spellEnd"/>
      <w:r>
        <w:t>&gt;</w:t>
      </w:r>
      <w:r w:rsidR="004130AE">
        <w:t xml:space="preserve"> indicados como argumentos. Para cada </w:t>
      </w:r>
      <w:proofErr w:type="spellStart"/>
      <w:r w:rsidR="004130AE">
        <w:t>texel</w:t>
      </w:r>
      <w:proofErr w:type="spellEnd"/>
      <w:r w:rsidR="004130AE">
        <w:t>, se obtiene el HSL de cada RGB, se multiplican los factores, se convierte de nuevo a RGB y se actualiza. Esta forma de modificar los colores de la textura permite aplicar fácilmente degradados a grises</w:t>
      </w:r>
      <w:r w:rsidR="00881D4B">
        <w:t xml:space="preserve"> y</w:t>
      </w:r>
      <w:r w:rsidR="004130AE">
        <w:t xml:space="preserve"> correcciones de luminosidad</w:t>
      </w:r>
      <w:r w:rsidR="00881D4B">
        <w:t>,</w:t>
      </w:r>
      <w:r w:rsidR="004130AE">
        <w:t xml:space="preserve"> entre otros efectos.</w:t>
      </w:r>
    </w:p>
    <w:p w14:paraId="43D09549" w14:textId="716686F9" w:rsidR="003B702A" w:rsidRPr="003E64C1" w:rsidRDefault="003B702A" w:rsidP="00B905BE">
      <w:pPr>
        <w:pStyle w:val="SCRIPTTitulo4"/>
        <w:rPr>
          <w:lang w:val="en-US"/>
        </w:rPr>
      </w:pPr>
      <w:r w:rsidRPr="003E64C1">
        <w:rPr>
          <w:lang w:val="en-US"/>
        </w:rPr>
        <w:t xml:space="preserve">function </w:t>
      </w:r>
      <w:proofErr w:type="spellStart"/>
      <w:r w:rsidRPr="003E64C1">
        <w:rPr>
          <w:b/>
          <w:bCs/>
          <w:lang w:val="en-US"/>
        </w:rPr>
        <w:t>Texture_Lock</w:t>
      </w:r>
      <w:proofErr w:type="spellEnd"/>
      <w:r w:rsidR="00015EEB">
        <w:rPr>
          <w:b/>
          <w:bCs/>
        </w:rPr>
        <w:fldChar w:fldCharType="begin"/>
      </w:r>
      <w:r w:rsidR="00015EEB" w:rsidRPr="003E64C1">
        <w:rPr>
          <w:lang w:val="en-US"/>
        </w:rPr>
        <w:instrText xml:space="preserve"> XE "</w:instrText>
      </w:r>
      <w:r w:rsidR="00015EEB" w:rsidRPr="003E64C1">
        <w:rPr>
          <w:b/>
          <w:bCs/>
          <w:lang w:val="en-US"/>
        </w:rPr>
        <w:instrText>Texture_Lock</w:instrText>
      </w:r>
      <w:r w:rsidR="00015EEB" w:rsidRPr="003E64C1">
        <w:rPr>
          <w:lang w:val="en-US"/>
        </w:rPr>
        <w:instrText xml:space="preserve">" </w:instrText>
      </w:r>
      <w:r w:rsidR="00015EEB">
        <w:rPr>
          <w:b/>
          <w:bCs/>
        </w:rPr>
        <w:fldChar w:fldCharType="end"/>
      </w:r>
      <w:r w:rsidR="00857D87" w:rsidRPr="003E64C1">
        <w:rPr>
          <w:b/>
          <w:bCs/>
          <w:lang w:val="en-US"/>
        </w:rPr>
        <w:t xml:space="preserve"> </w:t>
      </w:r>
      <w:r w:rsidRPr="003E64C1">
        <w:rPr>
          <w:lang w:val="en-US"/>
        </w:rPr>
        <w:t>(</w:t>
      </w:r>
      <w:proofErr w:type="spellStart"/>
      <w:r w:rsidR="00857D87" w:rsidRPr="003E64C1">
        <w:rPr>
          <w:lang w:val="en-US"/>
        </w:rPr>
        <w:t>tex</w:t>
      </w:r>
      <w:proofErr w:type="spellEnd"/>
      <w:r w:rsidRPr="003E64C1">
        <w:rPr>
          <w:lang w:val="en-US"/>
        </w:rPr>
        <w:t xml:space="preserve">, </w:t>
      </w:r>
      <w:r w:rsidR="004130AE" w:rsidRPr="003E64C1">
        <w:rPr>
          <w:lang w:val="en-US"/>
        </w:rPr>
        <w:t>mode = RLF_READWRITE</w:t>
      </w:r>
      <w:r w:rsidRPr="003E64C1">
        <w:rPr>
          <w:lang w:val="en-US"/>
        </w:rPr>
        <w:t>) : bool</w:t>
      </w:r>
    </w:p>
    <w:p w14:paraId="08149D50" w14:textId="1081AE5A" w:rsidR="000978E6" w:rsidRDefault="004130AE" w:rsidP="003B702A">
      <w:r>
        <w:t xml:space="preserve">Permite indicar a la textura &lt;tex&gt; que vamos a realizar operaciones </w:t>
      </w:r>
      <w:proofErr w:type="spellStart"/>
      <w:r>
        <w:t>Get</w:t>
      </w:r>
      <w:proofErr w:type="spellEnd"/>
      <w:r>
        <w:t>/Set sobre ella. V</w:t>
      </w:r>
      <w:r w:rsidR="00881D4B">
        <w:t>éase</w:t>
      </w:r>
      <w:r>
        <w:t xml:space="preserve"> </w:t>
      </w:r>
      <w:proofErr w:type="spellStart"/>
      <w:r w:rsidRPr="004130AE">
        <w:rPr>
          <w:rStyle w:val="Emphasis"/>
        </w:rPr>
        <w:t>Texture_GetColor</w:t>
      </w:r>
      <w:proofErr w:type="spellEnd"/>
      <w:r w:rsidRPr="004130AE">
        <w:rPr>
          <w:rStyle w:val="Emphasis"/>
        </w:rPr>
        <w:t>/</w:t>
      </w:r>
      <w:proofErr w:type="spellStart"/>
      <w:r w:rsidRPr="004130AE">
        <w:rPr>
          <w:rStyle w:val="Emphasis"/>
        </w:rPr>
        <w:t>Texture_SetColor</w:t>
      </w:r>
      <w:proofErr w:type="spellEnd"/>
      <w:r w:rsidRPr="004130AE">
        <w:rPr>
          <w:rStyle w:val="Emphasis"/>
        </w:rPr>
        <w:t>/</w:t>
      </w:r>
      <w:proofErr w:type="spellStart"/>
      <w:r w:rsidRPr="004130AE">
        <w:rPr>
          <w:rStyle w:val="Emphasis"/>
        </w:rPr>
        <w:t>Texture_Unlock</w:t>
      </w:r>
      <w:proofErr w:type="spellEnd"/>
      <w:r>
        <w:t>.</w:t>
      </w:r>
    </w:p>
    <w:p w14:paraId="147779D9" w14:textId="71625A61" w:rsidR="004130AE" w:rsidRDefault="004130AE" w:rsidP="004130AE">
      <w:pPr>
        <w:pStyle w:val="NoSpacing"/>
      </w:pPr>
      <w:r>
        <w:t>Los modos disponibles son:</w:t>
      </w:r>
    </w:p>
    <w:tbl>
      <w:tblPr>
        <w:tblStyle w:val="TableGrid"/>
        <w:tblW w:w="0" w:type="auto"/>
        <w:tblLook w:val="04A0" w:firstRow="1" w:lastRow="0" w:firstColumn="1" w:lastColumn="0" w:noHBand="0" w:noVBand="1"/>
      </w:tblPr>
      <w:tblGrid>
        <w:gridCol w:w="1568"/>
        <w:gridCol w:w="3411"/>
      </w:tblGrid>
      <w:tr w:rsidR="004130AE" w14:paraId="62FACD6D" w14:textId="77777777" w:rsidTr="004130AE">
        <w:tc>
          <w:tcPr>
            <w:tcW w:w="1271" w:type="dxa"/>
          </w:tcPr>
          <w:p w14:paraId="624B833D" w14:textId="7E431E97" w:rsidR="004130AE" w:rsidRDefault="004130AE" w:rsidP="004130AE">
            <w:r>
              <w:t>RLF_READ</w:t>
            </w:r>
          </w:p>
        </w:tc>
        <w:tc>
          <w:tcPr>
            <w:tcW w:w="3708" w:type="dxa"/>
          </w:tcPr>
          <w:p w14:paraId="05F6AA95" w14:textId="5C8B5151" w:rsidR="004130AE" w:rsidRDefault="004130AE" w:rsidP="004130AE">
            <w:r>
              <w:t>Queremos acceder s</w:t>
            </w:r>
            <w:r w:rsidR="00881D4B">
              <w:t>o</w:t>
            </w:r>
            <w:r>
              <w:t xml:space="preserve">lo para leer. Al hacer un </w:t>
            </w:r>
            <w:proofErr w:type="spellStart"/>
            <w:r>
              <w:t>Unlock</w:t>
            </w:r>
            <w:proofErr w:type="spellEnd"/>
            <w:r>
              <w:t xml:space="preserve">, no será necesario el coste de actualizar </w:t>
            </w:r>
            <w:r w:rsidR="00876C7D">
              <w:t xml:space="preserve">los cambios en </w:t>
            </w:r>
            <w:r>
              <w:t>la textura.</w:t>
            </w:r>
          </w:p>
        </w:tc>
      </w:tr>
      <w:tr w:rsidR="004130AE" w14:paraId="5643FF28" w14:textId="77777777" w:rsidTr="004130AE">
        <w:tc>
          <w:tcPr>
            <w:tcW w:w="1271" w:type="dxa"/>
          </w:tcPr>
          <w:p w14:paraId="55101934" w14:textId="1F616515" w:rsidR="004130AE" w:rsidRDefault="004130AE" w:rsidP="004130AE">
            <w:r>
              <w:t>RLF_WRITE</w:t>
            </w:r>
          </w:p>
        </w:tc>
        <w:tc>
          <w:tcPr>
            <w:tcW w:w="3708" w:type="dxa"/>
          </w:tcPr>
          <w:p w14:paraId="65A3C185" w14:textId="2012F466" w:rsidR="004130AE" w:rsidRDefault="004130AE" w:rsidP="004130AE">
            <w:r>
              <w:t>Queremos acceder s</w:t>
            </w:r>
            <w:r w:rsidR="00881D4B">
              <w:t>o</w:t>
            </w:r>
            <w:r>
              <w:t>lo para escribir.</w:t>
            </w:r>
          </w:p>
        </w:tc>
      </w:tr>
      <w:tr w:rsidR="004130AE" w14:paraId="3CC8760B" w14:textId="77777777" w:rsidTr="004130AE">
        <w:tc>
          <w:tcPr>
            <w:tcW w:w="1271" w:type="dxa"/>
          </w:tcPr>
          <w:p w14:paraId="7E7028C6" w14:textId="73C7E7BA" w:rsidR="004130AE" w:rsidRDefault="004130AE" w:rsidP="004130AE">
            <w:r>
              <w:t>RLF_READWRITE</w:t>
            </w:r>
          </w:p>
        </w:tc>
        <w:tc>
          <w:tcPr>
            <w:tcW w:w="3708" w:type="dxa"/>
          </w:tcPr>
          <w:p w14:paraId="2FD94212" w14:textId="45092480" w:rsidR="004130AE" w:rsidRDefault="004130AE" w:rsidP="004130AE">
            <w:r>
              <w:t>Queremos acceder para leer y escribir.</w:t>
            </w:r>
          </w:p>
        </w:tc>
      </w:tr>
      <w:tr w:rsidR="004130AE" w14:paraId="6D781DF7" w14:textId="77777777" w:rsidTr="004130AE">
        <w:tc>
          <w:tcPr>
            <w:tcW w:w="1271" w:type="dxa"/>
          </w:tcPr>
          <w:p w14:paraId="2FC8D61C" w14:textId="06758E29" w:rsidR="004130AE" w:rsidRDefault="004130AE" w:rsidP="004130AE">
            <w:r>
              <w:t>RLF_SAFE</w:t>
            </w:r>
          </w:p>
        </w:tc>
        <w:tc>
          <w:tcPr>
            <w:tcW w:w="3708" w:type="dxa"/>
          </w:tcPr>
          <w:p w14:paraId="46CACF1B" w14:textId="73AC52A6" w:rsidR="004130AE" w:rsidRDefault="004130AE" w:rsidP="004130AE">
            <w:r>
              <w:t>Es un modificador que permite verificar si estamos accediendo a posiciones fuera de rango en la textura.</w:t>
            </w:r>
          </w:p>
        </w:tc>
      </w:tr>
    </w:tbl>
    <w:p w14:paraId="65323DB0" w14:textId="77777777" w:rsidR="004130AE" w:rsidRPr="004130AE" w:rsidRDefault="004130AE" w:rsidP="004130AE"/>
    <w:p w14:paraId="33FBF9E5" w14:textId="4BA36CD9" w:rsidR="003B702A" w:rsidRPr="003E64C1" w:rsidRDefault="003B702A" w:rsidP="00B905BE">
      <w:pPr>
        <w:pStyle w:val="SCRIPTTitulo4"/>
        <w:rPr>
          <w:lang w:val="en-US"/>
        </w:rPr>
      </w:pPr>
      <w:r w:rsidRPr="003E64C1">
        <w:rPr>
          <w:lang w:val="en-US"/>
        </w:rPr>
        <w:t xml:space="preserve">function </w:t>
      </w:r>
      <w:proofErr w:type="spellStart"/>
      <w:r w:rsidRPr="003E64C1">
        <w:rPr>
          <w:b/>
          <w:bCs/>
          <w:lang w:val="en-US"/>
        </w:rPr>
        <w:t>Texture_ReplaceColor</w:t>
      </w:r>
      <w:proofErr w:type="spellEnd"/>
      <w:r w:rsidR="00015EEB">
        <w:rPr>
          <w:b/>
          <w:bCs/>
        </w:rPr>
        <w:fldChar w:fldCharType="begin"/>
      </w:r>
      <w:r w:rsidR="00015EEB" w:rsidRPr="003E64C1">
        <w:rPr>
          <w:lang w:val="en-US"/>
        </w:rPr>
        <w:instrText xml:space="preserve"> XE "</w:instrText>
      </w:r>
      <w:r w:rsidR="00015EEB" w:rsidRPr="003E64C1">
        <w:rPr>
          <w:b/>
          <w:bCs/>
          <w:lang w:val="en-US"/>
        </w:rPr>
        <w:instrText>Texture_ReplaceColor</w:instrText>
      </w:r>
      <w:r w:rsidR="00015EEB" w:rsidRPr="003E64C1">
        <w:rPr>
          <w:lang w:val="en-US"/>
        </w:rPr>
        <w:instrText xml:space="preserve">" </w:instrText>
      </w:r>
      <w:r w:rsidR="00015EEB">
        <w:rPr>
          <w:b/>
          <w:bCs/>
        </w:rPr>
        <w:fldChar w:fldCharType="end"/>
      </w:r>
      <w:r w:rsidR="00857D87" w:rsidRPr="003E64C1">
        <w:rPr>
          <w:b/>
          <w:bCs/>
          <w:lang w:val="en-US"/>
        </w:rPr>
        <w:t xml:space="preserve"> </w:t>
      </w:r>
      <w:r w:rsidRPr="003E64C1">
        <w:rPr>
          <w:lang w:val="en-US"/>
        </w:rPr>
        <w:t>(</w:t>
      </w:r>
      <w:proofErr w:type="spellStart"/>
      <w:r w:rsidR="00857D87" w:rsidRPr="003E64C1">
        <w:rPr>
          <w:lang w:val="en-US"/>
        </w:rPr>
        <w:t>tex</w:t>
      </w:r>
      <w:proofErr w:type="spellEnd"/>
      <w:r w:rsidRPr="003E64C1">
        <w:rPr>
          <w:lang w:val="en-US"/>
        </w:rPr>
        <w:t xml:space="preserve">, </w:t>
      </w:r>
      <w:r w:rsidR="0086621C" w:rsidRPr="003E64C1">
        <w:rPr>
          <w:lang w:val="en-US"/>
        </w:rPr>
        <w:t>x</w:t>
      </w:r>
      <w:r w:rsidRPr="003E64C1">
        <w:rPr>
          <w:lang w:val="en-US"/>
        </w:rPr>
        <w:t xml:space="preserve">, </w:t>
      </w:r>
      <w:r w:rsidR="0086621C" w:rsidRPr="003E64C1">
        <w:rPr>
          <w:lang w:val="en-US"/>
        </w:rPr>
        <w:t>y</w:t>
      </w:r>
      <w:r w:rsidRPr="003E64C1">
        <w:rPr>
          <w:lang w:val="en-US"/>
        </w:rPr>
        <w:t xml:space="preserve">, </w:t>
      </w:r>
      <w:r w:rsidR="0086621C" w:rsidRPr="003E64C1">
        <w:rPr>
          <w:lang w:val="en-US"/>
        </w:rPr>
        <w:t>w</w:t>
      </w:r>
      <w:r w:rsidRPr="003E64C1">
        <w:rPr>
          <w:lang w:val="en-US"/>
        </w:rPr>
        <w:t xml:space="preserve">, </w:t>
      </w:r>
      <w:r w:rsidR="0086621C" w:rsidRPr="003E64C1">
        <w:rPr>
          <w:lang w:val="en-US"/>
        </w:rPr>
        <w:t>h</w:t>
      </w:r>
      <w:r w:rsidRPr="003E64C1">
        <w:rPr>
          <w:lang w:val="en-US"/>
        </w:rPr>
        <w:t xml:space="preserve">, </w:t>
      </w:r>
      <w:r w:rsidR="0086621C" w:rsidRPr="003E64C1">
        <w:rPr>
          <w:lang w:val="en-US"/>
        </w:rPr>
        <w:t>c1</w:t>
      </w:r>
      <w:r w:rsidRPr="003E64C1">
        <w:rPr>
          <w:lang w:val="en-US"/>
        </w:rPr>
        <w:t xml:space="preserve">, </w:t>
      </w:r>
      <w:r w:rsidR="0086621C" w:rsidRPr="003E64C1">
        <w:rPr>
          <w:lang w:val="en-US"/>
        </w:rPr>
        <w:t>c2</w:t>
      </w:r>
      <w:r w:rsidRPr="003E64C1">
        <w:rPr>
          <w:lang w:val="en-US"/>
        </w:rPr>
        <w:t>)</w:t>
      </w:r>
    </w:p>
    <w:p w14:paraId="518826D6" w14:textId="0A16808C" w:rsidR="000978E6" w:rsidRDefault="0086621C" w:rsidP="003B702A">
      <w:r>
        <w:t>Sustituye todas las evidencias encontradas del color &lt;c1&gt; por el color &lt;c2&gt; dentro del área con posición (</w:t>
      </w:r>
      <w:proofErr w:type="spellStart"/>
      <w:r>
        <w:t>x,y</w:t>
      </w:r>
      <w:proofErr w:type="spellEnd"/>
      <w:r>
        <w:t>) y tamaño (</w:t>
      </w:r>
      <w:proofErr w:type="spellStart"/>
      <w:r>
        <w:t>w,h</w:t>
      </w:r>
      <w:proofErr w:type="spellEnd"/>
      <w:r>
        <w:t>&gt; de la textura &lt;tex&gt;.</w:t>
      </w:r>
    </w:p>
    <w:p w14:paraId="64AEA101" w14:textId="6D578CDC" w:rsidR="003B702A" w:rsidRPr="003E64C1" w:rsidRDefault="003B702A" w:rsidP="00B905BE">
      <w:pPr>
        <w:pStyle w:val="SCRIPTTitulo4"/>
        <w:rPr>
          <w:lang w:val="en-US"/>
        </w:rPr>
      </w:pPr>
      <w:r w:rsidRPr="003E64C1">
        <w:rPr>
          <w:lang w:val="en-US"/>
        </w:rPr>
        <w:t xml:space="preserve">function </w:t>
      </w:r>
      <w:proofErr w:type="spellStart"/>
      <w:r w:rsidRPr="003E64C1">
        <w:rPr>
          <w:b/>
          <w:bCs/>
          <w:lang w:val="en-US"/>
        </w:rPr>
        <w:t>Texture_Save</w:t>
      </w:r>
      <w:proofErr w:type="spellEnd"/>
      <w:r w:rsidR="00015EEB">
        <w:rPr>
          <w:b/>
          <w:bCs/>
        </w:rPr>
        <w:fldChar w:fldCharType="begin"/>
      </w:r>
      <w:r w:rsidR="00015EEB" w:rsidRPr="003E64C1">
        <w:rPr>
          <w:lang w:val="en-US"/>
        </w:rPr>
        <w:instrText xml:space="preserve"> XE "</w:instrText>
      </w:r>
      <w:r w:rsidR="00015EEB" w:rsidRPr="003E64C1">
        <w:rPr>
          <w:b/>
          <w:bCs/>
          <w:lang w:val="en-US"/>
        </w:rPr>
        <w:instrText>Texture_Save</w:instrText>
      </w:r>
      <w:r w:rsidR="00015EEB" w:rsidRPr="003E64C1">
        <w:rPr>
          <w:lang w:val="en-US"/>
        </w:rPr>
        <w:instrText xml:space="preserve">" </w:instrText>
      </w:r>
      <w:r w:rsidR="00015EEB">
        <w:rPr>
          <w:b/>
          <w:bCs/>
        </w:rPr>
        <w:fldChar w:fldCharType="end"/>
      </w:r>
      <w:r w:rsidR="00857D87" w:rsidRPr="003E64C1">
        <w:rPr>
          <w:b/>
          <w:bCs/>
          <w:lang w:val="en-US"/>
        </w:rPr>
        <w:t xml:space="preserve"> </w:t>
      </w:r>
      <w:r w:rsidRPr="003E64C1">
        <w:rPr>
          <w:lang w:val="en-US"/>
        </w:rPr>
        <w:t>(</w:t>
      </w:r>
      <w:proofErr w:type="spellStart"/>
      <w:r w:rsidR="00857D87" w:rsidRPr="003E64C1">
        <w:rPr>
          <w:lang w:val="en-US"/>
        </w:rPr>
        <w:t>tex</w:t>
      </w:r>
      <w:proofErr w:type="spellEnd"/>
      <w:r w:rsidRPr="003E64C1">
        <w:rPr>
          <w:lang w:val="en-US"/>
        </w:rPr>
        <w:t xml:space="preserve">, </w:t>
      </w:r>
      <w:r w:rsidR="00857D87" w:rsidRPr="003E64C1">
        <w:rPr>
          <w:lang w:val="en-US"/>
        </w:rPr>
        <w:t>path</w:t>
      </w:r>
      <w:proofErr w:type="gramStart"/>
      <w:r w:rsidRPr="003E64C1">
        <w:rPr>
          <w:lang w:val="en-US"/>
        </w:rPr>
        <w:t>) :</w:t>
      </w:r>
      <w:proofErr w:type="gramEnd"/>
      <w:r w:rsidRPr="003E64C1">
        <w:rPr>
          <w:lang w:val="en-US"/>
        </w:rPr>
        <w:t xml:space="preserve"> bool</w:t>
      </w:r>
    </w:p>
    <w:p w14:paraId="09838133" w14:textId="1DAF8A1D" w:rsidR="000978E6" w:rsidRDefault="0086621C" w:rsidP="003B702A">
      <w:r>
        <w:t xml:space="preserve">Dada una textura, guarda su contenido </w:t>
      </w:r>
      <w:r w:rsidR="00881D4B">
        <w:t>en</w:t>
      </w:r>
      <w:r>
        <w:t xml:space="preserve"> un archivo con ruta &lt;</w:t>
      </w:r>
      <w:proofErr w:type="spellStart"/>
      <w:r>
        <w:t>path</w:t>
      </w:r>
      <w:proofErr w:type="spellEnd"/>
      <w:r>
        <w:t>&gt;. El formato de guardado dependerá de la extensión utilizada en &lt;</w:t>
      </w:r>
      <w:proofErr w:type="spellStart"/>
      <w:r>
        <w:t>path</w:t>
      </w:r>
      <w:proofErr w:type="spellEnd"/>
      <w:r>
        <w:t>&gt;. Devolverá verdadero o falso si la operación ha terminado con éxito.</w:t>
      </w:r>
    </w:p>
    <w:p w14:paraId="1A6382E6" w14:textId="1FC46875" w:rsidR="003B702A" w:rsidRPr="003E64C1" w:rsidRDefault="003B702A" w:rsidP="00B905BE">
      <w:pPr>
        <w:pStyle w:val="SCRIPTTitulo4"/>
        <w:rPr>
          <w:lang w:val="en-US"/>
        </w:rPr>
      </w:pPr>
      <w:r w:rsidRPr="003E64C1">
        <w:rPr>
          <w:lang w:val="en-US"/>
        </w:rPr>
        <w:t xml:space="preserve">function </w:t>
      </w:r>
      <w:proofErr w:type="spellStart"/>
      <w:r w:rsidRPr="003E64C1">
        <w:rPr>
          <w:b/>
          <w:bCs/>
          <w:lang w:val="en-US"/>
        </w:rPr>
        <w:t>Texture_SetColor</w:t>
      </w:r>
      <w:proofErr w:type="spellEnd"/>
      <w:r w:rsidR="00015EEB">
        <w:rPr>
          <w:b/>
          <w:bCs/>
        </w:rPr>
        <w:fldChar w:fldCharType="begin"/>
      </w:r>
      <w:r w:rsidR="00015EEB" w:rsidRPr="003E64C1">
        <w:rPr>
          <w:lang w:val="en-US"/>
        </w:rPr>
        <w:instrText xml:space="preserve"> XE "</w:instrText>
      </w:r>
      <w:r w:rsidR="00015EEB" w:rsidRPr="003E64C1">
        <w:rPr>
          <w:b/>
          <w:bCs/>
          <w:lang w:val="en-US"/>
        </w:rPr>
        <w:instrText>Texture_SetColor</w:instrText>
      </w:r>
      <w:r w:rsidR="00015EEB" w:rsidRPr="003E64C1">
        <w:rPr>
          <w:lang w:val="en-US"/>
        </w:rPr>
        <w:instrText xml:space="preserve">" </w:instrText>
      </w:r>
      <w:r w:rsidR="00015EEB">
        <w:rPr>
          <w:b/>
          <w:bCs/>
        </w:rPr>
        <w:fldChar w:fldCharType="end"/>
      </w:r>
      <w:r w:rsidR="00857D87" w:rsidRPr="003E64C1">
        <w:rPr>
          <w:b/>
          <w:bCs/>
          <w:lang w:val="en-US"/>
        </w:rPr>
        <w:t xml:space="preserve"> </w:t>
      </w:r>
      <w:r w:rsidRPr="003E64C1">
        <w:rPr>
          <w:lang w:val="en-US"/>
        </w:rPr>
        <w:t>(</w:t>
      </w:r>
      <w:proofErr w:type="spellStart"/>
      <w:r w:rsidR="00857D87" w:rsidRPr="003E64C1">
        <w:rPr>
          <w:lang w:val="en-US"/>
        </w:rPr>
        <w:t>tex</w:t>
      </w:r>
      <w:proofErr w:type="spellEnd"/>
      <w:r w:rsidRPr="003E64C1">
        <w:rPr>
          <w:lang w:val="en-US"/>
        </w:rPr>
        <w:t xml:space="preserve">, </w:t>
      </w:r>
      <w:r w:rsidR="004130AE" w:rsidRPr="003E64C1">
        <w:rPr>
          <w:lang w:val="en-US"/>
        </w:rPr>
        <w:t>x</w:t>
      </w:r>
      <w:r w:rsidRPr="003E64C1">
        <w:rPr>
          <w:lang w:val="en-US"/>
        </w:rPr>
        <w:t xml:space="preserve">, </w:t>
      </w:r>
      <w:r w:rsidR="004130AE" w:rsidRPr="003E64C1">
        <w:rPr>
          <w:lang w:val="en-US"/>
        </w:rPr>
        <w:t>y</w:t>
      </w:r>
      <w:r w:rsidRPr="003E64C1">
        <w:rPr>
          <w:lang w:val="en-US"/>
        </w:rPr>
        <w:t xml:space="preserve">, </w:t>
      </w:r>
      <w:r w:rsidR="004130AE" w:rsidRPr="003E64C1">
        <w:rPr>
          <w:lang w:val="en-US"/>
        </w:rPr>
        <w:t>color</w:t>
      </w:r>
      <w:r w:rsidRPr="003E64C1">
        <w:rPr>
          <w:lang w:val="en-US"/>
        </w:rPr>
        <w:t>)</w:t>
      </w:r>
    </w:p>
    <w:p w14:paraId="42604BA9" w14:textId="623CC901" w:rsidR="000978E6" w:rsidRDefault="0086621C" w:rsidP="003B702A">
      <w:r>
        <w:t>Da</w:t>
      </w:r>
      <w:r w:rsidR="00881D4B">
        <w:t>d</w:t>
      </w:r>
      <w:r>
        <w:t>a una posición dentro de una textura &lt;tex&gt;</w:t>
      </w:r>
      <w:r w:rsidR="00881D4B">
        <w:t>,</w:t>
      </w:r>
      <w:r>
        <w:t xml:space="preserve"> permite asignar o sustituir </w:t>
      </w:r>
      <w:r w:rsidR="00881D4B">
        <w:t xml:space="preserve">su color </w:t>
      </w:r>
      <w:r>
        <w:t xml:space="preserve">por el nuevo </w:t>
      </w:r>
      <w:r w:rsidR="00881D4B">
        <w:t xml:space="preserve">color </w:t>
      </w:r>
      <w:r>
        <w:t>determinado como argumento. Para poder usar esta función es necesario bloquear el acceso a la textura (v</w:t>
      </w:r>
      <w:r w:rsidR="00881D4B">
        <w:t>éase</w:t>
      </w:r>
      <w:r>
        <w:t xml:space="preserve"> </w:t>
      </w:r>
      <w:proofErr w:type="spellStart"/>
      <w:r w:rsidRPr="0086621C">
        <w:rPr>
          <w:rStyle w:val="Emphasis"/>
        </w:rPr>
        <w:t>Texture_Lock</w:t>
      </w:r>
      <w:proofErr w:type="spellEnd"/>
      <w:r>
        <w:t xml:space="preserve">). La operación contraria a esta es </w:t>
      </w:r>
      <w:proofErr w:type="spellStart"/>
      <w:r w:rsidRPr="0086621C">
        <w:rPr>
          <w:rStyle w:val="Emphasis"/>
        </w:rPr>
        <w:t>Texture_GetColor</w:t>
      </w:r>
      <w:proofErr w:type="spellEnd"/>
      <w:r>
        <w:t xml:space="preserve">. </w:t>
      </w:r>
    </w:p>
    <w:p w14:paraId="76A17BBB" w14:textId="525A97D6" w:rsidR="003B702A" w:rsidRDefault="003B702A" w:rsidP="00B905BE">
      <w:pPr>
        <w:pStyle w:val="SCRIPTTitulo4"/>
      </w:pPr>
      <w:proofErr w:type="spellStart"/>
      <w:r>
        <w:t>function</w:t>
      </w:r>
      <w:proofErr w:type="spellEnd"/>
      <w:r>
        <w:t xml:space="preserve"> </w:t>
      </w:r>
      <w:proofErr w:type="spellStart"/>
      <w:r w:rsidRPr="00B905BE">
        <w:rPr>
          <w:b/>
          <w:bCs/>
        </w:rPr>
        <w:t>Texture_SetColorPattern</w:t>
      </w:r>
      <w:proofErr w:type="spellEnd"/>
      <w:r w:rsidR="00015EEB">
        <w:rPr>
          <w:b/>
          <w:bCs/>
        </w:rPr>
        <w:fldChar w:fldCharType="begin"/>
      </w:r>
      <w:r w:rsidR="00015EEB">
        <w:instrText xml:space="preserve"> XE "</w:instrText>
      </w:r>
      <w:r w:rsidR="00015EEB" w:rsidRPr="009E6101">
        <w:rPr>
          <w:b/>
          <w:bCs/>
        </w:rPr>
        <w:instrText>Texture_SetColorPattern</w:instrText>
      </w:r>
      <w:r w:rsidR="00015EEB">
        <w:instrText xml:space="preserve">" </w:instrText>
      </w:r>
      <w:r w:rsidR="00015EEB">
        <w:rPr>
          <w:b/>
          <w:bCs/>
        </w:rPr>
        <w:fldChar w:fldCharType="end"/>
      </w:r>
      <w:r w:rsidR="00857D87">
        <w:rPr>
          <w:b/>
          <w:bCs/>
        </w:rPr>
        <w:t xml:space="preserve"> </w:t>
      </w:r>
      <w:r>
        <w:t>(</w:t>
      </w:r>
      <w:r w:rsidR="00857D87">
        <w:t>tex</w:t>
      </w:r>
      <w:r>
        <w:t xml:space="preserve">, </w:t>
      </w:r>
      <w:r w:rsidR="0086621C">
        <w:t>x</w:t>
      </w:r>
      <w:r>
        <w:t xml:space="preserve">, </w:t>
      </w:r>
      <w:r w:rsidR="0086621C">
        <w:t>y</w:t>
      </w:r>
      <w:r>
        <w:t xml:space="preserve">, </w:t>
      </w:r>
      <w:r w:rsidR="0086621C">
        <w:t>data,</w:t>
      </w:r>
      <w:r>
        <w:t xml:space="preserve"> </w:t>
      </w:r>
      <w:proofErr w:type="spellStart"/>
      <w:r w:rsidR="0086621C">
        <w:t>numBits</w:t>
      </w:r>
      <w:proofErr w:type="spellEnd"/>
      <w:r>
        <w:t xml:space="preserve">, </w:t>
      </w:r>
      <w:proofErr w:type="spellStart"/>
      <w:r w:rsidR="0086621C">
        <w:t>fgColor</w:t>
      </w:r>
      <w:proofErr w:type="spellEnd"/>
      <w:r>
        <w:t xml:space="preserve">, </w:t>
      </w:r>
      <w:proofErr w:type="spellStart"/>
      <w:r w:rsidR="0086621C">
        <w:t>bgColor</w:t>
      </w:r>
      <w:proofErr w:type="spellEnd"/>
      <w:r>
        <w:t>)</w:t>
      </w:r>
    </w:p>
    <w:p w14:paraId="03A23769" w14:textId="423C3278" w:rsidR="000978E6" w:rsidRDefault="0086621C" w:rsidP="003B702A">
      <w:r>
        <w:t xml:space="preserve">Escribe varios </w:t>
      </w:r>
      <w:proofErr w:type="spellStart"/>
      <w:r>
        <w:t>texels</w:t>
      </w:r>
      <w:proofErr w:type="spellEnd"/>
      <w:r>
        <w:t xml:space="preserve"> a partir de la posición (</w:t>
      </w:r>
      <w:proofErr w:type="spellStart"/>
      <w:r>
        <w:t>x,y</w:t>
      </w:r>
      <w:proofErr w:type="spellEnd"/>
      <w:r>
        <w:t>) de la textura. Esto lo hará en función de &lt;</w:t>
      </w:r>
      <w:proofErr w:type="spellStart"/>
      <w:r>
        <w:t>numBits</w:t>
      </w:r>
      <w:proofErr w:type="spellEnd"/>
      <w:r>
        <w:t>&gt;</w:t>
      </w:r>
      <w:r w:rsidR="00881D4B">
        <w:t>,</w:t>
      </w:r>
      <w:r>
        <w:t xml:space="preserve"> que podrá valer 8, 16 o 32</w:t>
      </w:r>
      <w:r w:rsidR="00473EA6">
        <w:t xml:space="preserve">. En ese sentido &lt;data&gt; será un valor donde cada bit representa si queremos modificar el </w:t>
      </w:r>
      <w:proofErr w:type="spellStart"/>
      <w:r w:rsidR="00473EA6">
        <w:t>texel</w:t>
      </w:r>
      <w:proofErr w:type="spellEnd"/>
      <w:r w:rsidR="00473EA6">
        <w:t xml:space="preserve"> con el color &lt;</w:t>
      </w:r>
      <w:proofErr w:type="spellStart"/>
      <w:r w:rsidR="00473EA6">
        <w:t>fgColor</w:t>
      </w:r>
      <w:proofErr w:type="spellEnd"/>
      <w:r w:rsidR="00473EA6">
        <w:t>&gt; (si el bit vale 1) o con el color &lt;</w:t>
      </w:r>
      <w:proofErr w:type="spellStart"/>
      <w:r w:rsidR="00473EA6">
        <w:t>bgColor</w:t>
      </w:r>
      <w:proofErr w:type="spellEnd"/>
      <w:r w:rsidR="00473EA6">
        <w:t xml:space="preserve">&gt; (si el bit vale 0). El primer bit será el MSB </w:t>
      </w:r>
      <w:r w:rsidR="00881D4B">
        <w:t xml:space="preserve">(byte más significativo) </w:t>
      </w:r>
      <w:r w:rsidR="00473EA6">
        <w:t>de &lt;data&gt;.</w:t>
      </w:r>
    </w:p>
    <w:p w14:paraId="5C8EBC1B" w14:textId="77777777" w:rsidR="006703C0" w:rsidRDefault="006703C0">
      <w:pPr>
        <w:spacing w:after="160" w:line="259" w:lineRule="auto"/>
        <w:contextualSpacing w:val="0"/>
        <w:jc w:val="left"/>
        <w:rPr>
          <w:rFonts w:asciiTheme="majorHAnsi" w:hAnsiTheme="majorHAnsi"/>
          <w:color w:val="C45911" w:themeColor="accent2" w:themeShade="BF"/>
          <w:sz w:val="18"/>
        </w:rPr>
      </w:pPr>
      <w:r>
        <w:br w:type="page"/>
      </w:r>
    </w:p>
    <w:p w14:paraId="2C14AE65" w14:textId="0869C3F1" w:rsidR="003B702A" w:rsidRPr="003E64C1" w:rsidRDefault="003B702A" w:rsidP="00B905BE">
      <w:pPr>
        <w:pStyle w:val="SCRIPTTitulo4"/>
        <w:rPr>
          <w:lang w:val="en-US"/>
        </w:rPr>
      </w:pPr>
      <w:r w:rsidRPr="003E64C1">
        <w:rPr>
          <w:lang w:val="en-US"/>
        </w:rPr>
        <w:t xml:space="preserve">function </w:t>
      </w:r>
      <w:proofErr w:type="spellStart"/>
      <w:r w:rsidRPr="003E64C1">
        <w:rPr>
          <w:b/>
          <w:bCs/>
          <w:lang w:val="en-US"/>
        </w:rPr>
        <w:t>Texture_Transform</w:t>
      </w:r>
      <w:proofErr w:type="spellEnd"/>
      <w:r w:rsidR="00015EEB">
        <w:rPr>
          <w:b/>
          <w:bCs/>
        </w:rPr>
        <w:fldChar w:fldCharType="begin"/>
      </w:r>
      <w:r w:rsidR="00015EEB" w:rsidRPr="003E64C1">
        <w:rPr>
          <w:lang w:val="en-US"/>
        </w:rPr>
        <w:instrText xml:space="preserve"> XE "</w:instrText>
      </w:r>
      <w:r w:rsidR="00015EEB" w:rsidRPr="003E64C1">
        <w:rPr>
          <w:b/>
          <w:bCs/>
          <w:lang w:val="en-US"/>
        </w:rPr>
        <w:instrText>Texture_Transform</w:instrText>
      </w:r>
      <w:r w:rsidR="00015EEB" w:rsidRPr="003E64C1">
        <w:rPr>
          <w:lang w:val="en-US"/>
        </w:rPr>
        <w:instrText xml:space="preserve">" </w:instrText>
      </w:r>
      <w:r w:rsidR="00015EEB">
        <w:rPr>
          <w:b/>
          <w:bCs/>
        </w:rPr>
        <w:fldChar w:fldCharType="end"/>
      </w:r>
      <w:r w:rsidR="00857D87" w:rsidRPr="003E64C1">
        <w:rPr>
          <w:b/>
          <w:bCs/>
          <w:lang w:val="en-US"/>
        </w:rPr>
        <w:t xml:space="preserve"> </w:t>
      </w:r>
      <w:r w:rsidRPr="003E64C1">
        <w:rPr>
          <w:lang w:val="en-US"/>
        </w:rPr>
        <w:t>(</w:t>
      </w:r>
      <w:proofErr w:type="spellStart"/>
      <w:r w:rsidR="00857D87" w:rsidRPr="003E64C1">
        <w:rPr>
          <w:lang w:val="en-US"/>
        </w:rPr>
        <w:t>tex</w:t>
      </w:r>
      <w:proofErr w:type="spellEnd"/>
      <w:r w:rsidRPr="003E64C1">
        <w:rPr>
          <w:lang w:val="en-US"/>
        </w:rPr>
        <w:t xml:space="preserve">, </w:t>
      </w:r>
      <w:r w:rsidR="00473EA6" w:rsidRPr="003E64C1">
        <w:rPr>
          <w:lang w:val="en-US"/>
        </w:rPr>
        <w:t>op</w:t>
      </w:r>
      <w:r w:rsidRPr="003E64C1">
        <w:rPr>
          <w:lang w:val="en-US"/>
        </w:rPr>
        <w:t>) : pointer</w:t>
      </w:r>
    </w:p>
    <w:p w14:paraId="497CEF6C" w14:textId="76C463C8" w:rsidR="000978E6" w:rsidRDefault="00473EA6" w:rsidP="003B702A">
      <w:r>
        <w:t>Permite aplicar una transformación sobre todo el contenido de la textura &lt;tex&gt;. Indicaremos la operación a realizar &lt;</w:t>
      </w:r>
      <w:proofErr w:type="spellStart"/>
      <w:r>
        <w:t>op</w:t>
      </w:r>
      <w:proofErr w:type="spellEnd"/>
      <w:r>
        <w:t>&gt; entre las disponibles, que son: TT_ROTATE_LEFT, TT_ROTATE_RIGHT, TT_HFLIP, TT_VFLIP.</w:t>
      </w:r>
    </w:p>
    <w:p w14:paraId="30731D1A" w14:textId="5509AC18" w:rsidR="003B702A" w:rsidRDefault="003B702A" w:rsidP="00B905BE">
      <w:pPr>
        <w:pStyle w:val="SCRIPTTitulo4"/>
      </w:pPr>
      <w:proofErr w:type="spellStart"/>
      <w:r>
        <w:t>function</w:t>
      </w:r>
      <w:proofErr w:type="spellEnd"/>
      <w:r>
        <w:t xml:space="preserve"> </w:t>
      </w:r>
      <w:proofErr w:type="spellStart"/>
      <w:r w:rsidRPr="00B905BE">
        <w:rPr>
          <w:b/>
          <w:bCs/>
        </w:rPr>
        <w:t>Texture_Unlock</w:t>
      </w:r>
      <w:proofErr w:type="spellEnd"/>
      <w:r w:rsidR="00015EEB">
        <w:rPr>
          <w:b/>
          <w:bCs/>
        </w:rPr>
        <w:fldChar w:fldCharType="begin"/>
      </w:r>
      <w:r w:rsidR="00015EEB">
        <w:instrText xml:space="preserve"> XE "</w:instrText>
      </w:r>
      <w:r w:rsidR="00015EEB" w:rsidRPr="00B96851">
        <w:rPr>
          <w:b/>
          <w:bCs/>
        </w:rPr>
        <w:instrText>Texture_Unlock</w:instrText>
      </w:r>
      <w:r w:rsidR="00015EEB">
        <w:instrText xml:space="preserve">" </w:instrText>
      </w:r>
      <w:r w:rsidR="00015EEB">
        <w:rPr>
          <w:b/>
          <w:bCs/>
        </w:rPr>
        <w:fldChar w:fldCharType="end"/>
      </w:r>
      <w:r w:rsidR="00857D87">
        <w:rPr>
          <w:b/>
          <w:bCs/>
        </w:rPr>
        <w:t xml:space="preserve"> </w:t>
      </w:r>
      <w:r>
        <w:t>(</w:t>
      </w:r>
      <w:r w:rsidR="00857D87">
        <w:t>tex</w:t>
      </w:r>
      <w:r>
        <w:t>)</w:t>
      </w:r>
    </w:p>
    <w:p w14:paraId="526F8CFE" w14:textId="465EB68D" w:rsidR="000978E6" w:rsidRDefault="00473EA6" w:rsidP="003B702A">
      <w:r>
        <w:t xml:space="preserve">Finaliza el acceso a una textura iniciado previamente por </w:t>
      </w:r>
      <w:proofErr w:type="spellStart"/>
      <w:r w:rsidRPr="00473EA6">
        <w:rPr>
          <w:rStyle w:val="Emphasis"/>
        </w:rPr>
        <w:t>Tex</w:t>
      </w:r>
      <w:r w:rsidR="00881D4B">
        <w:rPr>
          <w:rStyle w:val="Emphasis"/>
        </w:rPr>
        <w:t>t</w:t>
      </w:r>
      <w:r w:rsidRPr="00473EA6">
        <w:rPr>
          <w:rStyle w:val="Emphasis"/>
        </w:rPr>
        <w:t>ure_Lock</w:t>
      </w:r>
      <w:proofErr w:type="spellEnd"/>
      <w:r>
        <w:t>.</w:t>
      </w:r>
    </w:p>
    <w:p w14:paraId="16BB1B74" w14:textId="77777777" w:rsidR="000978E6" w:rsidRDefault="000978E6" w:rsidP="003B702A"/>
    <w:p w14:paraId="1C141F21" w14:textId="77777777" w:rsidR="00E34B18" w:rsidRDefault="00E34B18">
      <w:pPr>
        <w:spacing w:after="160" w:line="259" w:lineRule="auto"/>
        <w:contextualSpacing w:val="0"/>
        <w:jc w:val="left"/>
        <w:rPr>
          <w:rFonts w:asciiTheme="majorHAnsi" w:eastAsiaTheme="majorEastAsia" w:hAnsiTheme="majorHAnsi" w:cstheme="majorBidi"/>
          <w:b/>
          <w:color w:val="C45911" w:themeColor="accent2" w:themeShade="BF"/>
          <w:sz w:val="24"/>
          <w:szCs w:val="26"/>
        </w:rPr>
      </w:pPr>
      <w:r>
        <w:br w:type="page"/>
      </w:r>
    </w:p>
    <w:p w14:paraId="7F1EAC43" w14:textId="3EF36FC8" w:rsidR="00E34B18" w:rsidRDefault="00E34B18" w:rsidP="00E34B18">
      <w:pPr>
        <w:pStyle w:val="SCRIPTTitulo3"/>
      </w:pPr>
      <w:bookmarkStart w:id="533" w:name="_Toc71113672"/>
      <w:r>
        <w:t>Serial</w:t>
      </w:r>
      <w:bookmarkEnd w:id="533"/>
    </w:p>
    <w:p w14:paraId="27085554" w14:textId="77777777" w:rsidR="00E34B18" w:rsidRDefault="00E34B18">
      <w:pPr>
        <w:spacing w:after="160" w:line="259" w:lineRule="auto"/>
        <w:contextualSpacing w:val="0"/>
        <w:jc w:val="left"/>
      </w:pPr>
      <w:r>
        <w:t>Transmisión de información serie entre dispositivos.</w:t>
      </w:r>
    </w:p>
    <w:p w14:paraId="4BD58204" w14:textId="484B9A0B" w:rsidR="00E34B18" w:rsidRPr="003E64C1" w:rsidRDefault="00E34B18" w:rsidP="00E34B18">
      <w:pPr>
        <w:pStyle w:val="SCRIPTTitulo4"/>
        <w:rPr>
          <w:lang w:val="en-US"/>
        </w:rPr>
      </w:pPr>
      <w:r w:rsidRPr="003E64C1">
        <w:rPr>
          <w:lang w:val="en-US"/>
        </w:rPr>
        <w:t xml:space="preserve">function </w:t>
      </w:r>
      <w:proofErr w:type="spellStart"/>
      <w:r w:rsidRPr="003E64C1">
        <w:rPr>
          <w:b/>
          <w:bCs/>
          <w:lang w:val="en-US"/>
        </w:rPr>
        <w:t>Serial_Open</w:t>
      </w:r>
      <w:proofErr w:type="spellEnd"/>
      <w:r w:rsidR="00422655">
        <w:rPr>
          <w:b/>
          <w:bCs/>
        </w:rPr>
        <w:fldChar w:fldCharType="begin"/>
      </w:r>
      <w:r w:rsidR="00422655" w:rsidRPr="003E64C1">
        <w:rPr>
          <w:lang w:val="en-US"/>
        </w:rPr>
        <w:instrText xml:space="preserve"> XE "</w:instrText>
      </w:r>
      <w:r w:rsidR="00422655" w:rsidRPr="003E64C1">
        <w:rPr>
          <w:b/>
          <w:bCs/>
          <w:lang w:val="en-US"/>
        </w:rPr>
        <w:instrText>Serial_Open</w:instrText>
      </w:r>
      <w:r w:rsidR="00422655" w:rsidRPr="003E64C1">
        <w:rPr>
          <w:lang w:val="en-US"/>
        </w:rPr>
        <w:instrText xml:space="preserve">" </w:instrText>
      </w:r>
      <w:r w:rsidR="00422655">
        <w:rPr>
          <w:b/>
          <w:bCs/>
        </w:rPr>
        <w:fldChar w:fldCharType="end"/>
      </w:r>
      <w:r w:rsidRPr="003E64C1">
        <w:rPr>
          <w:lang w:val="en-US"/>
        </w:rPr>
        <w:t xml:space="preserve"> (</w:t>
      </w:r>
      <w:r w:rsidR="00CA7816" w:rsidRPr="003E64C1">
        <w:rPr>
          <w:lang w:val="en-US"/>
        </w:rPr>
        <w:t>dev,</w:t>
      </w:r>
      <w:r w:rsidRPr="003E64C1">
        <w:rPr>
          <w:lang w:val="en-US"/>
        </w:rPr>
        <w:t xml:space="preserve"> </w:t>
      </w:r>
      <w:proofErr w:type="spellStart"/>
      <w:r w:rsidR="00CA7816" w:rsidRPr="003E64C1">
        <w:rPr>
          <w:lang w:val="en-US"/>
        </w:rPr>
        <w:t>baudRate</w:t>
      </w:r>
      <w:proofErr w:type="spellEnd"/>
      <w:r w:rsidRPr="003E64C1">
        <w:rPr>
          <w:lang w:val="en-US"/>
        </w:rPr>
        <w:t xml:space="preserve">, </w:t>
      </w:r>
      <w:proofErr w:type="spellStart"/>
      <w:r w:rsidR="00CA7816" w:rsidRPr="003E64C1">
        <w:rPr>
          <w:lang w:val="en-US"/>
        </w:rPr>
        <w:t>byteSize</w:t>
      </w:r>
      <w:proofErr w:type="spellEnd"/>
      <w:r w:rsidRPr="003E64C1">
        <w:rPr>
          <w:lang w:val="en-US"/>
        </w:rPr>
        <w:t xml:space="preserve">, </w:t>
      </w:r>
      <w:proofErr w:type="spellStart"/>
      <w:r w:rsidR="00CA7816" w:rsidRPr="003E64C1">
        <w:rPr>
          <w:lang w:val="en-US"/>
        </w:rPr>
        <w:t>stopBits</w:t>
      </w:r>
      <w:proofErr w:type="spellEnd"/>
      <w:r w:rsidRPr="003E64C1">
        <w:rPr>
          <w:lang w:val="en-US"/>
        </w:rPr>
        <w:t xml:space="preserve">, </w:t>
      </w:r>
      <w:r w:rsidR="00CA7816" w:rsidRPr="003E64C1">
        <w:rPr>
          <w:lang w:val="en-US"/>
        </w:rPr>
        <w:t>parity</w:t>
      </w:r>
      <w:r w:rsidRPr="003E64C1">
        <w:rPr>
          <w:lang w:val="en-US"/>
        </w:rPr>
        <w:t>) : pointer</w:t>
      </w:r>
    </w:p>
    <w:p w14:paraId="58E9B888" w14:textId="2AE53B49" w:rsidR="00E34B18" w:rsidRDefault="00CA7816" w:rsidP="00E34B18">
      <w:r>
        <w:t>Permite abrir una vía de comunicación serie hacia/desde un dispositivo en el sistema con nombre &lt;</w:t>
      </w:r>
      <w:proofErr w:type="spellStart"/>
      <w:r>
        <w:t>dev</w:t>
      </w:r>
      <w:proofErr w:type="spellEnd"/>
      <w:r>
        <w:t>&gt;. Se establecerá</w:t>
      </w:r>
      <w:r w:rsidR="00881D4B">
        <w:t>n</w:t>
      </w:r>
      <w:r>
        <w:t xml:space="preserve"> una velocidad &lt;</w:t>
      </w:r>
      <w:proofErr w:type="spellStart"/>
      <w:r>
        <w:t>baudRate</w:t>
      </w:r>
      <w:proofErr w:type="spellEnd"/>
      <w:r>
        <w:t>&gt;, un tamaño de bits para el byte (suele ser 8), una cantidad de bits de parada &lt;</w:t>
      </w:r>
      <w:proofErr w:type="spellStart"/>
      <w:r>
        <w:t>stopBits</w:t>
      </w:r>
      <w:proofErr w:type="spellEnd"/>
      <w:r>
        <w:t>&gt;</w:t>
      </w:r>
      <w:r w:rsidR="005E20A9">
        <w:t xml:space="preserve"> y</w:t>
      </w:r>
      <w:r>
        <w:t xml:space="preserve"> bits de paridad &lt;</w:t>
      </w:r>
      <w:proofErr w:type="spellStart"/>
      <w:r>
        <w:t>parity</w:t>
      </w:r>
      <w:proofErr w:type="spellEnd"/>
      <w:r>
        <w:t>&gt;</w:t>
      </w:r>
      <w:r w:rsidR="005E20A9">
        <w:t>. En caso de que la comunicación no se haya podido establecer, la función retornará NULL.</w:t>
      </w:r>
    </w:p>
    <w:p w14:paraId="5E567EB5" w14:textId="2D198521" w:rsidR="005E20A9" w:rsidRDefault="005E20A9" w:rsidP="005E20A9">
      <w:pPr>
        <w:pStyle w:val="NoSpacing"/>
      </w:pPr>
      <w:r>
        <w:t>Por ejemplo:</w:t>
      </w:r>
    </w:p>
    <w:p w14:paraId="47150FB7" w14:textId="246CE96B" w:rsidR="005E20A9" w:rsidRPr="00193F99" w:rsidRDefault="005E20A9" w:rsidP="00134509">
      <w:pPr>
        <w:pStyle w:val="SourceCode"/>
      </w:pPr>
      <w:r w:rsidRPr="00193F99">
        <w:t xml:space="preserve">_serial = </w:t>
      </w:r>
      <w:proofErr w:type="spellStart"/>
      <w:r w:rsidRPr="00193F99">
        <w:t>Serial_Open</w:t>
      </w:r>
      <w:proofErr w:type="spellEnd"/>
      <w:r w:rsidRPr="00193F99">
        <w:t>("/</w:t>
      </w:r>
      <w:proofErr w:type="spellStart"/>
      <w:r w:rsidRPr="00193F99">
        <w:t>dev</w:t>
      </w:r>
      <w:proofErr w:type="spellEnd"/>
      <w:r w:rsidRPr="00193F99">
        <w:t>/tty1", 9600, 8, 1, 0)</w:t>
      </w:r>
    </w:p>
    <w:p w14:paraId="7C8C0256" w14:textId="39C37190" w:rsidR="00E34B18" w:rsidRDefault="00E34B18" w:rsidP="00E34B18">
      <w:pPr>
        <w:pStyle w:val="SCRIPTTitulo4"/>
      </w:pPr>
      <w:proofErr w:type="spellStart"/>
      <w:r>
        <w:t>function</w:t>
      </w:r>
      <w:proofErr w:type="spellEnd"/>
      <w:r>
        <w:t xml:space="preserve"> </w:t>
      </w:r>
      <w:proofErr w:type="spellStart"/>
      <w:r w:rsidRPr="00E34B18">
        <w:rPr>
          <w:b/>
          <w:bCs/>
        </w:rPr>
        <w:t>Serial_Close</w:t>
      </w:r>
      <w:proofErr w:type="spellEnd"/>
      <w:r w:rsidR="00422655">
        <w:rPr>
          <w:b/>
          <w:bCs/>
        </w:rPr>
        <w:fldChar w:fldCharType="begin"/>
      </w:r>
      <w:r w:rsidR="00422655">
        <w:instrText xml:space="preserve"> XE "</w:instrText>
      </w:r>
      <w:r w:rsidR="00422655" w:rsidRPr="007D6327">
        <w:rPr>
          <w:b/>
          <w:bCs/>
        </w:rPr>
        <w:instrText>Serial_Close</w:instrText>
      </w:r>
      <w:r w:rsidR="00422655">
        <w:instrText xml:space="preserve">" </w:instrText>
      </w:r>
      <w:r w:rsidR="00422655">
        <w:rPr>
          <w:b/>
          <w:bCs/>
        </w:rPr>
        <w:fldChar w:fldCharType="end"/>
      </w:r>
      <w:r>
        <w:t xml:space="preserve"> (</w:t>
      </w:r>
      <w:proofErr w:type="spellStart"/>
      <w:r w:rsidR="005E20A9">
        <w:t>com</w:t>
      </w:r>
      <w:proofErr w:type="spellEnd"/>
      <w:r>
        <w:t>) : pointer</w:t>
      </w:r>
    </w:p>
    <w:p w14:paraId="1077A725" w14:textId="6E5EC886" w:rsidR="00E34B18" w:rsidRDefault="005E20A9" w:rsidP="00E34B18">
      <w:r>
        <w:t xml:space="preserve">Cierra y libera recursos de una conexión serie abierta con </w:t>
      </w:r>
      <w:proofErr w:type="spellStart"/>
      <w:r w:rsidRPr="005E20A9">
        <w:rPr>
          <w:rStyle w:val="Emphasis"/>
        </w:rPr>
        <w:t>Serial_Open</w:t>
      </w:r>
      <w:proofErr w:type="spellEnd"/>
      <w:r>
        <w:t>.</w:t>
      </w:r>
    </w:p>
    <w:p w14:paraId="22429C66" w14:textId="65A45A79" w:rsidR="00E34B18" w:rsidRDefault="00E34B18" w:rsidP="00E34B18">
      <w:pPr>
        <w:pStyle w:val="SCRIPTTitulo4"/>
      </w:pPr>
      <w:proofErr w:type="spellStart"/>
      <w:r>
        <w:t>function</w:t>
      </w:r>
      <w:proofErr w:type="spellEnd"/>
      <w:r>
        <w:t xml:space="preserve"> </w:t>
      </w:r>
      <w:proofErr w:type="spellStart"/>
      <w:r w:rsidRPr="00E34B18">
        <w:rPr>
          <w:b/>
          <w:bCs/>
        </w:rPr>
        <w:t>Serial_Flush</w:t>
      </w:r>
      <w:proofErr w:type="spellEnd"/>
      <w:r w:rsidR="00422655">
        <w:rPr>
          <w:b/>
          <w:bCs/>
        </w:rPr>
        <w:fldChar w:fldCharType="begin"/>
      </w:r>
      <w:r w:rsidR="00422655">
        <w:instrText xml:space="preserve"> XE "</w:instrText>
      </w:r>
      <w:r w:rsidR="00422655" w:rsidRPr="00C82B3D">
        <w:rPr>
          <w:b/>
          <w:bCs/>
        </w:rPr>
        <w:instrText>Serial_Flush</w:instrText>
      </w:r>
      <w:r w:rsidR="00422655">
        <w:instrText xml:space="preserve">" </w:instrText>
      </w:r>
      <w:r w:rsidR="00422655">
        <w:rPr>
          <w:b/>
          <w:bCs/>
        </w:rPr>
        <w:fldChar w:fldCharType="end"/>
      </w:r>
      <w:r>
        <w:t xml:space="preserve"> (</w:t>
      </w:r>
      <w:proofErr w:type="spellStart"/>
      <w:r w:rsidR="005E20A9">
        <w:t>com</w:t>
      </w:r>
      <w:proofErr w:type="spellEnd"/>
      <w:r>
        <w:t>)</w:t>
      </w:r>
    </w:p>
    <w:p w14:paraId="04DF9B6D" w14:textId="47ADE945" w:rsidR="00E34B18" w:rsidRDefault="005E20A9" w:rsidP="00E34B18">
      <w:r>
        <w:t xml:space="preserve">Fuerza el envío al dispositivo de datos pendientes que pudieran estar almacenados en un buffer de escritura. </w:t>
      </w:r>
      <w:r w:rsidR="00A84095">
        <w:t>El parámetro &lt;</w:t>
      </w:r>
      <w:proofErr w:type="spellStart"/>
      <w:r w:rsidR="00A84095">
        <w:t>com</w:t>
      </w:r>
      <w:proofErr w:type="spellEnd"/>
      <w:r w:rsidR="00A84095">
        <w:t>&gt; es un puntero a un objeto de conexión serie abierto.</w:t>
      </w:r>
    </w:p>
    <w:p w14:paraId="7076B1F8" w14:textId="1D696895" w:rsidR="00E34B18" w:rsidRDefault="00E34B18" w:rsidP="00E34B18">
      <w:pPr>
        <w:pStyle w:val="SCRIPTTitulo4"/>
      </w:pPr>
      <w:proofErr w:type="spellStart"/>
      <w:r>
        <w:t>function</w:t>
      </w:r>
      <w:proofErr w:type="spellEnd"/>
      <w:r>
        <w:t xml:space="preserve"> </w:t>
      </w:r>
      <w:proofErr w:type="spellStart"/>
      <w:r w:rsidRPr="00E34B18">
        <w:rPr>
          <w:b/>
          <w:bCs/>
        </w:rPr>
        <w:t>Serial_IsAvailable</w:t>
      </w:r>
      <w:proofErr w:type="spellEnd"/>
      <w:r w:rsidR="00422655">
        <w:rPr>
          <w:b/>
          <w:bCs/>
        </w:rPr>
        <w:fldChar w:fldCharType="begin"/>
      </w:r>
      <w:r w:rsidR="00422655">
        <w:instrText xml:space="preserve"> XE "</w:instrText>
      </w:r>
      <w:r w:rsidR="00422655" w:rsidRPr="00AA3482">
        <w:rPr>
          <w:b/>
          <w:bCs/>
        </w:rPr>
        <w:instrText>Serial_IsAvailable</w:instrText>
      </w:r>
      <w:r w:rsidR="00422655">
        <w:instrText xml:space="preserve">" </w:instrText>
      </w:r>
      <w:r w:rsidR="00422655">
        <w:rPr>
          <w:b/>
          <w:bCs/>
        </w:rPr>
        <w:fldChar w:fldCharType="end"/>
      </w:r>
      <w:r>
        <w:t xml:space="preserve"> (</w:t>
      </w:r>
      <w:proofErr w:type="spellStart"/>
      <w:r w:rsidR="005E20A9">
        <w:t>com</w:t>
      </w:r>
      <w:proofErr w:type="spellEnd"/>
      <w:r>
        <w:t xml:space="preserve">) : </w:t>
      </w:r>
      <w:proofErr w:type="spellStart"/>
      <w:r>
        <w:t>bool</w:t>
      </w:r>
      <w:proofErr w:type="spellEnd"/>
    </w:p>
    <w:p w14:paraId="4F2E8263" w14:textId="59C066E0" w:rsidR="00E34B18" w:rsidRDefault="00A84095" w:rsidP="00E34B18">
      <w:r>
        <w:t xml:space="preserve">Indica si hay datos para leer en la conexión. </w:t>
      </w:r>
    </w:p>
    <w:p w14:paraId="698B65E0" w14:textId="0B46BF1F" w:rsidR="00E34B18" w:rsidRPr="003E64C1" w:rsidRDefault="00E34B18" w:rsidP="00E34B18">
      <w:pPr>
        <w:pStyle w:val="SCRIPTTitulo4"/>
        <w:rPr>
          <w:lang w:val="en-US"/>
        </w:rPr>
      </w:pPr>
      <w:r w:rsidRPr="003E64C1">
        <w:rPr>
          <w:lang w:val="en-US"/>
        </w:rPr>
        <w:t xml:space="preserve">function </w:t>
      </w:r>
      <w:proofErr w:type="spellStart"/>
      <w:r w:rsidRPr="003E64C1">
        <w:rPr>
          <w:b/>
          <w:bCs/>
          <w:lang w:val="en-US"/>
        </w:rPr>
        <w:t>Serial_Print</w:t>
      </w:r>
      <w:proofErr w:type="spellEnd"/>
      <w:r w:rsidR="00422655">
        <w:rPr>
          <w:b/>
          <w:bCs/>
        </w:rPr>
        <w:fldChar w:fldCharType="begin"/>
      </w:r>
      <w:r w:rsidR="00422655" w:rsidRPr="003E64C1">
        <w:rPr>
          <w:lang w:val="en-US"/>
        </w:rPr>
        <w:instrText xml:space="preserve"> XE "</w:instrText>
      </w:r>
      <w:r w:rsidR="00422655" w:rsidRPr="003E64C1">
        <w:rPr>
          <w:b/>
          <w:bCs/>
          <w:lang w:val="en-US"/>
        </w:rPr>
        <w:instrText>Serial_Print</w:instrText>
      </w:r>
      <w:r w:rsidR="00422655" w:rsidRPr="003E64C1">
        <w:rPr>
          <w:lang w:val="en-US"/>
        </w:rPr>
        <w:instrText xml:space="preserve">" </w:instrText>
      </w:r>
      <w:r w:rsidR="00422655">
        <w:rPr>
          <w:b/>
          <w:bCs/>
        </w:rPr>
        <w:fldChar w:fldCharType="end"/>
      </w:r>
      <w:r w:rsidRPr="003E64C1">
        <w:rPr>
          <w:lang w:val="en-US"/>
        </w:rPr>
        <w:t xml:space="preserve"> (</w:t>
      </w:r>
      <w:r w:rsidR="005E20A9" w:rsidRPr="003E64C1">
        <w:rPr>
          <w:lang w:val="en-US"/>
        </w:rPr>
        <w:t>com</w:t>
      </w:r>
      <w:r w:rsidRPr="003E64C1">
        <w:rPr>
          <w:lang w:val="en-US"/>
        </w:rPr>
        <w:t xml:space="preserve">, </w:t>
      </w:r>
      <w:r w:rsidR="005E20A9" w:rsidRPr="003E64C1">
        <w:rPr>
          <w:lang w:val="en-US"/>
        </w:rPr>
        <w:t>text</w:t>
      </w:r>
      <w:r w:rsidRPr="003E64C1">
        <w:rPr>
          <w:lang w:val="en-US"/>
        </w:rPr>
        <w:t xml:space="preserve">) : </w:t>
      </w:r>
      <w:proofErr w:type="spellStart"/>
      <w:r w:rsidRPr="003E64C1">
        <w:rPr>
          <w:lang w:val="en-US"/>
        </w:rPr>
        <w:t>uint</w:t>
      </w:r>
      <w:proofErr w:type="spellEnd"/>
    </w:p>
    <w:p w14:paraId="6453279C" w14:textId="55E8CD4C" w:rsidR="00E34B18" w:rsidRDefault="00A84095" w:rsidP="00E34B18">
      <w:r>
        <w:t>Escribe a través de la conexión &lt;</w:t>
      </w:r>
      <w:proofErr w:type="spellStart"/>
      <w:r>
        <w:t>com</w:t>
      </w:r>
      <w:proofErr w:type="spellEnd"/>
      <w:r>
        <w:t>&gt;, byte a byte, los caracteres extraídos de la cadena de texto &lt;</w:t>
      </w:r>
      <w:proofErr w:type="spellStart"/>
      <w:r>
        <w:t>text</w:t>
      </w:r>
      <w:proofErr w:type="spellEnd"/>
      <w:r>
        <w:t>&gt;.</w:t>
      </w:r>
    </w:p>
    <w:p w14:paraId="0975075D" w14:textId="30F11555" w:rsidR="00E34B18" w:rsidRPr="003E64C1" w:rsidRDefault="00E34B18" w:rsidP="00E34B18">
      <w:pPr>
        <w:pStyle w:val="SCRIPTTitulo4"/>
        <w:rPr>
          <w:lang w:val="en-US"/>
        </w:rPr>
      </w:pPr>
      <w:r w:rsidRPr="003E64C1">
        <w:rPr>
          <w:lang w:val="en-US"/>
        </w:rPr>
        <w:t xml:space="preserve">function </w:t>
      </w:r>
      <w:proofErr w:type="spellStart"/>
      <w:r w:rsidRPr="003E64C1">
        <w:rPr>
          <w:b/>
          <w:bCs/>
          <w:lang w:val="en-US"/>
        </w:rPr>
        <w:t>Serial_Send</w:t>
      </w:r>
      <w:proofErr w:type="spellEnd"/>
      <w:r w:rsidR="00422655">
        <w:rPr>
          <w:b/>
          <w:bCs/>
        </w:rPr>
        <w:fldChar w:fldCharType="begin"/>
      </w:r>
      <w:r w:rsidR="00422655" w:rsidRPr="003E64C1">
        <w:rPr>
          <w:lang w:val="en-US"/>
        </w:rPr>
        <w:instrText xml:space="preserve"> XE "</w:instrText>
      </w:r>
      <w:r w:rsidR="00422655" w:rsidRPr="003E64C1">
        <w:rPr>
          <w:b/>
          <w:bCs/>
          <w:lang w:val="en-US"/>
        </w:rPr>
        <w:instrText>Serial_Send</w:instrText>
      </w:r>
      <w:r w:rsidR="00422655" w:rsidRPr="003E64C1">
        <w:rPr>
          <w:lang w:val="en-US"/>
        </w:rPr>
        <w:instrText xml:space="preserve">" </w:instrText>
      </w:r>
      <w:r w:rsidR="00422655">
        <w:rPr>
          <w:b/>
          <w:bCs/>
        </w:rPr>
        <w:fldChar w:fldCharType="end"/>
      </w:r>
      <w:r w:rsidRPr="003E64C1">
        <w:rPr>
          <w:lang w:val="en-US"/>
        </w:rPr>
        <w:t xml:space="preserve"> (</w:t>
      </w:r>
      <w:r w:rsidR="005E20A9" w:rsidRPr="003E64C1">
        <w:rPr>
          <w:lang w:val="en-US"/>
        </w:rPr>
        <w:t>com</w:t>
      </w:r>
      <w:r w:rsidRPr="003E64C1">
        <w:rPr>
          <w:lang w:val="en-US"/>
        </w:rPr>
        <w:t xml:space="preserve">, </w:t>
      </w:r>
      <w:r w:rsidR="00A84095" w:rsidRPr="003E64C1">
        <w:rPr>
          <w:lang w:val="en-US"/>
        </w:rPr>
        <w:t>buffer</w:t>
      </w:r>
      <w:r w:rsidRPr="003E64C1">
        <w:rPr>
          <w:lang w:val="en-US"/>
        </w:rPr>
        <w:t xml:space="preserve">, </w:t>
      </w:r>
      <w:r w:rsidR="00A84095" w:rsidRPr="003E64C1">
        <w:rPr>
          <w:lang w:val="en-US"/>
        </w:rPr>
        <w:t>offset</w:t>
      </w:r>
      <w:r w:rsidRPr="003E64C1">
        <w:rPr>
          <w:lang w:val="en-US"/>
        </w:rPr>
        <w:t xml:space="preserve"> = 0, </w:t>
      </w:r>
      <w:proofErr w:type="spellStart"/>
      <w:r w:rsidR="00A84095" w:rsidRPr="003E64C1">
        <w:rPr>
          <w:lang w:val="en-US"/>
        </w:rPr>
        <w:t>len</w:t>
      </w:r>
      <w:proofErr w:type="spellEnd"/>
      <w:r w:rsidRPr="003E64C1">
        <w:rPr>
          <w:lang w:val="en-US"/>
        </w:rPr>
        <w:t xml:space="preserve"> = </w:t>
      </w:r>
      <w:r w:rsidR="00A84095" w:rsidRPr="003E64C1">
        <w:rPr>
          <w:lang w:val="en-US"/>
        </w:rPr>
        <w:t>-1</w:t>
      </w:r>
      <w:r w:rsidRPr="003E64C1">
        <w:rPr>
          <w:lang w:val="en-US"/>
        </w:rPr>
        <w:t xml:space="preserve">) : </w:t>
      </w:r>
      <w:proofErr w:type="spellStart"/>
      <w:r w:rsidRPr="003E64C1">
        <w:rPr>
          <w:lang w:val="en-US"/>
        </w:rPr>
        <w:t>uint</w:t>
      </w:r>
      <w:proofErr w:type="spellEnd"/>
    </w:p>
    <w:p w14:paraId="74F22746" w14:textId="7EA5C87B" w:rsidR="00E34B18" w:rsidRDefault="00A84095" w:rsidP="00E34B18">
      <w:r>
        <w:t>Escribe a través de la conexión &lt;</w:t>
      </w:r>
      <w:proofErr w:type="spellStart"/>
      <w:r>
        <w:t>com</w:t>
      </w:r>
      <w:proofErr w:type="spellEnd"/>
      <w:r>
        <w:t>&gt; un objeto buffer con datos usando un offset dentro del buffer y una cantidad de bytes a enviar. Por defecto el &lt;offset&gt; es cero (principio del buffer)</w:t>
      </w:r>
      <w:r w:rsidR="00881D4B">
        <w:t>,</w:t>
      </w:r>
      <w:r>
        <w:t xml:space="preserve"> y el tamaño &lt;</w:t>
      </w:r>
      <w:proofErr w:type="spellStart"/>
      <w:r>
        <w:t>len</w:t>
      </w:r>
      <w:proofErr w:type="spellEnd"/>
      <w:r>
        <w:t xml:space="preserve">&gt; de bytes a enviar, si es negativo, indicará que se quiere escribir el tamaño </w:t>
      </w:r>
      <w:r w:rsidR="00881D4B">
        <w:t xml:space="preserve">completo </w:t>
      </w:r>
      <w:r>
        <w:t>del buffer.</w:t>
      </w:r>
    </w:p>
    <w:p w14:paraId="23D03FCF" w14:textId="61FD4064" w:rsidR="00E34B18" w:rsidRPr="003E64C1" w:rsidRDefault="00E34B18" w:rsidP="00E34B18">
      <w:pPr>
        <w:pStyle w:val="SCRIPTTitulo4"/>
        <w:rPr>
          <w:lang w:val="en-US"/>
        </w:rPr>
      </w:pPr>
      <w:r w:rsidRPr="003E64C1">
        <w:rPr>
          <w:lang w:val="en-US"/>
        </w:rPr>
        <w:t xml:space="preserve">function </w:t>
      </w:r>
      <w:proofErr w:type="spellStart"/>
      <w:r w:rsidRPr="003E64C1">
        <w:rPr>
          <w:b/>
          <w:bCs/>
          <w:lang w:val="en-US"/>
        </w:rPr>
        <w:t>Serial_Recv</w:t>
      </w:r>
      <w:proofErr w:type="spellEnd"/>
      <w:r w:rsidR="00422655">
        <w:rPr>
          <w:b/>
          <w:bCs/>
        </w:rPr>
        <w:fldChar w:fldCharType="begin"/>
      </w:r>
      <w:r w:rsidR="00422655" w:rsidRPr="003E64C1">
        <w:rPr>
          <w:lang w:val="en-US"/>
        </w:rPr>
        <w:instrText xml:space="preserve"> XE "</w:instrText>
      </w:r>
      <w:r w:rsidR="00422655" w:rsidRPr="003E64C1">
        <w:rPr>
          <w:b/>
          <w:bCs/>
          <w:lang w:val="en-US"/>
        </w:rPr>
        <w:instrText>Serial_Recv</w:instrText>
      </w:r>
      <w:r w:rsidR="00422655" w:rsidRPr="003E64C1">
        <w:rPr>
          <w:lang w:val="en-US"/>
        </w:rPr>
        <w:instrText xml:space="preserve">" </w:instrText>
      </w:r>
      <w:r w:rsidR="00422655">
        <w:rPr>
          <w:b/>
          <w:bCs/>
        </w:rPr>
        <w:fldChar w:fldCharType="end"/>
      </w:r>
      <w:r w:rsidRPr="003E64C1">
        <w:rPr>
          <w:lang w:val="en-US"/>
        </w:rPr>
        <w:t xml:space="preserve"> (</w:t>
      </w:r>
      <w:r w:rsidR="005E20A9" w:rsidRPr="003E64C1">
        <w:rPr>
          <w:lang w:val="en-US"/>
        </w:rPr>
        <w:t>com</w:t>
      </w:r>
      <w:r w:rsidRPr="003E64C1">
        <w:rPr>
          <w:lang w:val="en-US"/>
        </w:rPr>
        <w:t xml:space="preserve">, </w:t>
      </w:r>
      <w:r w:rsidR="00A84095" w:rsidRPr="003E64C1">
        <w:rPr>
          <w:lang w:val="en-US"/>
        </w:rPr>
        <w:t>buffer,</w:t>
      </w:r>
      <w:r w:rsidRPr="003E64C1">
        <w:rPr>
          <w:lang w:val="en-US"/>
        </w:rPr>
        <w:t xml:space="preserve"> </w:t>
      </w:r>
      <w:r w:rsidR="00A84095" w:rsidRPr="003E64C1">
        <w:rPr>
          <w:lang w:val="en-US"/>
        </w:rPr>
        <w:t xml:space="preserve">offset </w:t>
      </w:r>
      <w:r w:rsidRPr="003E64C1">
        <w:rPr>
          <w:lang w:val="en-US"/>
        </w:rPr>
        <w:t xml:space="preserve">= 0, </w:t>
      </w:r>
      <w:proofErr w:type="spellStart"/>
      <w:r w:rsidR="00A84095" w:rsidRPr="003E64C1">
        <w:rPr>
          <w:lang w:val="en-US"/>
        </w:rPr>
        <w:t>len</w:t>
      </w:r>
      <w:proofErr w:type="spellEnd"/>
      <w:r w:rsidRPr="003E64C1">
        <w:rPr>
          <w:lang w:val="en-US"/>
        </w:rPr>
        <w:t xml:space="preserve"> = </w:t>
      </w:r>
      <w:r w:rsidR="00A84095" w:rsidRPr="003E64C1">
        <w:rPr>
          <w:lang w:val="en-US"/>
        </w:rPr>
        <w:t>-1</w:t>
      </w:r>
      <w:r w:rsidRPr="003E64C1">
        <w:rPr>
          <w:lang w:val="en-US"/>
        </w:rPr>
        <w:t xml:space="preserve">) : </w:t>
      </w:r>
      <w:proofErr w:type="spellStart"/>
      <w:r w:rsidRPr="003E64C1">
        <w:rPr>
          <w:lang w:val="en-US"/>
        </w:rPr>
        <w:t>uint</w:t>
      </w:r>
      <w:proofErr w:type="spellEnd"/>
    </w:p>
    <w:p w14:paraId="1AF718E2" w14:textId="5634C243" w:rsidR="00E34B18" w:rsidRDefault="00A84095" w:rsidP="00E34B18">
      <w:r>
        <w:t>Lee</w:t>
      </w:r>
      <w:r w:rsidR="00E61165">
        <w:t>, y guarda en</w:t>
      </w:r>
      <w:r>
        <w:t xml:space="preserve"> un objeto buffer, los datos recibidos a través de la conexión &lt;</w:t>
      </w:r>
      <w:proofErr w:type="spellStart"/>
      <w:r>
        <w:t>com</w:t>
      </w:r>
      <w:proofErr w:type="spellEnd"/>
      <w:r>
        <w:t>&gt;. Si se intenta leer y no hay datos disponibles, la función se quedará bloqueada hasta que haya más datos o salte el temporizador. Esta función es hom</w:t>
      </w:r>
      <w:r w:rsidR="00E61165">
        <w:t>ó</w:t>
      </w:r>
      <w:r>
        <w:t xml:space="preserve">loga a </w:t>
      </w:r>
      <w:proofErr w:type="spellStart"/>
      <w:r w:rsidRPr="00A84095">
        <w:rPr>
          <w:rStyle w:val="Emphasis"/>
        </w:rPr>
        <w:t>Serial_Send</w:t>
      </w:r>
      <w:proofErr w:type="spellEnd"/>
      <w:r>
        <w:t>, pero para leer.</w:t>
      </w:r>
    </w:p>
    <w:p w14:paraId="072C9E3A" w14:textId="374BEDDD" w:rsidR="00E34B18" w:rsidRPr="003E64C1" w:rsidRDefault="00E34B18" w:rsidP="00E34B18">
      <w:pPr>
        <w:pStyle w:val="SCRIPTTitulo4"/>
        <w:rPr>
          <w:lang w:val="en-US"/>
        </w:rPr>
      </w:pPr>
      <w:r w:rsidRPr="003E64C1">
        <w:rPr>
          <w:lang w:val="en-US"/>
        </w:rPr>
        <w:t xml:space="preserve">function </w:t>
      </w:r>
      <w:proofErr w:type="spellStart"/>
      <w:r w:rsidRPr="003E64C1">
        <w:rPr>
          <w:b/>
          <w:bCs/>
          <w:lang w:val="en-US"/>
        </w:rPr>
        <w:t>Serial_RecvUntil</w:t>
      </w:r>
      <w:proofErr w:type="spellEnd"/>
      <w:r w:rsidR="00422655">
        <w:rPr>
          <w:b/>
          <w:bCs/>
        </w:rPr>
        <w:fldChar w:fldCharType="begin"/>
      </w:r>
      <w:r w:rsidR="00422655" w:rsidRPr="003E64C1">
        <w:rPr>
          <w:lang w:val="en-US"/>
        </w:rPr>
        <w:instrText xml:space="preserve"> XE "</w:instrText>
      </w:r>
      <w:r w:rsidR="00422655" w:rsidRPr="003E64C1">
        <w:rPr>
          <w:b/>
          <w:bCs/>
          <w:lang w:val="en-US"/>
        </w:rPr>
        <w:instrText>Serial_RecvUntil</w:instrText>
      </w:r>
      <w:r w:rsidR="00422655" w:rsidRPr="003E64C1">
        <w:rPr>
          <w:lang w:val="en-US"/>
        </w:rPr>
        <w:instrText xml:space="preserve">" </w:instrText>
      </w:r>
      <w:r w:rsidR="00422655">
        <w:rPr>
          <w:b/>
          <w:bCs/>
        </w:rPr>
        <w:fldChar w:fldCharType="end"/>
      </w:r>
      <w:r w:rsidRPr="003E64C1">
        <w:rPr>
          <w:lang w:val="en-US"/>
        </w:rPr>
        <w:t xml:space="preserve"> (</w:t>
      </w:r>
      <w:r w:rsidR="005E20A9" w:rsidRPr="003E64C1">
        <w:rPr>
          <w:lang w:val="en-US"/>
        </w:rPr>
        <w:t>com</w:t>
      </w:r>
      <w:r w:rsidRPr="003E64C1">
        <w:rPr>
          <w:lang w:val="en-US"/>
        </w:rPr>
        <w:t xml:space="preserve">, </w:t>
      </w:r>
      <w:r w:rsidR="00A84095" w:rsidRPr="003E64C1">
        <w:rPr>
          <w:lang w:val="en-US"/>
        </w:rPr>
        <w:t>buffer</w:t>
      </w:r>
      <w:r w:rsidRPr="003E64C1">
        <w:rPr>
          <w:lang w:val="en-US"/>
        </w:rPr>
        <w:t xml:space="preserve">, </w:t>
      </w:r>
      <w:r w:rsidR="00A84095" w:rsidRPr="003E64C1">
        <w:rPr>
          <w:lang w:val="en-US"/>
        </w:rPr>
        <w:t>offset</w:t>
      </w:r>
      <w:r w:rsidRPr="003E64C1">
        <w:rPr>
          <w:lang w:val="en-US"/>
        </w:rPr>
        <w:t xml:space="preserve"> = 0, </w:t>
      </w:r>
      <w:proofErr w:type="spellStart"/>
      <w:r w:rsidR="00A84095" w:rsidRPr="003E64C1">
        <w:rPr>
          <w:lang w:val="en-US"/>
        </w:rPr>
        <w:t>len</w:t>
      </w:r>
      <w:proofErr w:type="spellEnd"/>
      <w:r w:rsidRPr="003E64C1">
        <w:rPr>
          <w:lang w:val="en-US"/>
        </w:rPr>
        <w:t xml:space="preserve"> = </w:t>
      </w:r>
      <w:r w:rsidR="00A84095" w:rsidRPr="003E64C1">
        <w:rPr>
          <w:lang w:val="en-US"/>
        </w:rPr>
        <w:t>-1</w:t>
      </w:r>
      <w:r w:rsidRPr="003E64C1">
        <w:rPr>
          <w:lang w:val="en-US"/>
        </w:rPr>
        <w:t xml:space="preserve">, </w:t>
      </w:r>
      <w:r w:rsidR="00A84095" w:rsidRPr="003E64C1">
        <w:rPr>
          <w:lang w:val="en-US"/>
        </w:rPr>
        <w:t>byte</w:t>
      </w:r>
      <w:r w:rsidRPr="003E64C1">
        <w:rPr>
          <w:lang w:val="en-US"/>
        </w:rPr>
        <w:t xml:space="preserve"> = 0) : </w:t>
      </w:r>
      <w:proofErr w:type="spellStart"/>
      <w:r w:rsidRPr="003E64C1">
        <w:rPr>
          <w:lang w:val="en-US"/>
        </w:rPr>
        <w:t>uint</w:t>
      </w:r>
      <w:proofErr w:type="spellEnd"/>
    </w:p>
    <w:p w14:paraId="68612100" w14:textId="623B7BB8" w:rsidR="00E34B18" w:rsidRDefault="00A84095" w:rsidP="00E34B18">
      <w:r>
        <w:t>Lee</w:t>
      </w:r>
      <w:r w:rsidR="00E61165">
        <w:t>, y guarda en un</w:t>
      </w:r>
      <w:r>
        <w:t xml:space="preserve"> objeto buffer</w:t>
      </w:r>
      <w:r w:rsidR="00E61165">
        <w:t xml:space="preserve">, datos </w:t>
      </w:r>
      <w:r>
        <w:t>hasta recibir el valor de un &lt;byte&gt; que especifiquemos</w:t>
      </w:r>
      <w:r w:rsidR="007C3D83">
        <w:t xml:space="preserve"> o hasta que se lea la cantidad de bytes establecida en &lt;</w:t>
      </w:r>
      <w:proofErr w:type="spellStart"/>
      <w:r w:rsidR="007C3D83">
        <w:t>len</w:t>
      </w:r>
      <w:proofErr w:type="spellEnd"/>
      <w:r w:rsidR="007C3D83">
        <w:t>&gt;. En caso de que &lt;</w:t>
      </w:r>
      <w:proofErr w:type="spellStart"/>
      <w:r w:rsidR="007C3D83">
        <w:t>len</w:t>
      </w:r>
      <w:proofErr w:type="spellEnd"/>
      <w:r w:rsidR="007C3D83">
        <w:t>&gt; sea un valor negativo, la cantidad de datos a leer será el tamaño</w:t>
      </w:r>
      <w:r w:rsidR="00E61165">
        <w:t xml:space="preserve"> completo</w:t>
      </w:r>
      <w:r w:rsidR="007C3D83">
        <w:t xml:space="preserve"> del buffer.</w:t>
      </w:r>
    </w:p>
    <w:p w14:paraId="71CE750D" w14:textId="5CEBA973" w:rsidR="00955CDB" w:rsidRDefault="00955CDB" w:rsidP="00955CDB">
      <w:pPr>
        <w:pStyle w:val="SCRIPTTitulo3"/>
      </w:pPr>
      <w:bookmarkStart w:id="534" w:name="_Toc71113673"/>
      <w:r>
        <w:t>Miscelánea</w:t>
      </w:r>
      <w:bookmarkEnd w:id="534"/>
    </w:p>
    <w:p w14:paraId="3318F97D" w14:textId="5242C3B6" w:rsidR="00D22A67" w:rsidRDefault="00D22A67" w:rsidP="00D22A67">
      <w:r>
        <w:t xml:space="preserve">Funciones de diferente índole. </w:t>
      </w:r>
    </w:p>
    <w:p w14:paraId="717283EA" w14:textId="1028393D" w:rsidR="009F069F" w:rsidRDefault="009F069F" w:rsidP="00D22A67">
      <w:pPr>
        <w:pStyle w:val="SCRIPTTitulo4"/>
      </w:pPr>
      <w:proofErr w:type="spellStart"/>
      <w:r>
        <w:t>function</w:t>
      </w:r>
      <w:proofErr w:type="spellEnd"/>
      <w:r>
        <w:t xml:space="preserve"> </w:t>
      </w:r>
      <w:proofErr w:type="spellStart"/>
      <w:r w:rsidRPr="00B63301">
        <w:rPr>
          <w:b/>
          <w:bCs/>
        </w:rPr>
        <w:t>Path_Split</w:t>
      </w:r>
      <w:proofErr w:type="spellEnd"/>
      <w:r w:rsidR="00232EE6">
        <w:rPr>
          <w:b/>
          <w:bCs/>
        </w:rPr>
        <w:fldChar w:fldCharType="begin"/>
      </w:r>
      <w:r w:rsidR="00232EE6">
        <w:instrText xml:space="preserve"> XE "</w:instrText>
      </w:r>
      <w:r w:rsidR="00232EE6" w:rsidRPr="0044049E">
        <w:rPr>
          <w:b/>
          <w:bCs/>
        </w:rPr>
        <w:instrText>Path_Split</w:instrText>
      </w:r>
      <w:r w:rsidR="00232EE6">
        <w:instrText xml:space="preserve">" </w:instrText>
      </w:r>
      <w:r w:rsidR="00232EE6">
        <w:rPr>
          <w:b/>
          <w:bCs/>
        </w:rPr>
        <w:fldChar w:fldCharType="end"/>
      </w:r>
      <w:r w:rsidR="00D22A67">
        <w:t xml:space="preserve"> </w:t>
      </w:r>
      <w:r>
        <w:t>(</w:t>
      </w:r>
      <w:proofErr w:type="spellStart"/>
      <w:r w:rsidR="005A0523">
        <w:t>path</w:t>
      </w:r>
      <w:proofErr w:type="spellEnd"/>
      <w:r>
        <w:t xml:space="preserve">) : </w:t>
      </w:r>
      <w:proofErr w:type="spellStart"/>
      <w:r>
        <w:t>list</w:t>
      </w:r>
      <w:proofErr w:type="spellEnd"/>
    </w:p>
    <w:p w14:paraId="74EA0F3D" w14:textId="7A83DD35" w:rsidR="005A0523" w:rsidRDefault="005A0523" w:rsidP="00653951">
      <w:r>
        <w:t>Dada una cadena de caracteres &lt;</w:t>
      </w:r>
      <w:proofErr w:type="spellStart"/>
      <w:r>
        <w:t>path</w:t>
      </w:r>
      <w:proofErr w:type="spellEnd"/>
      <w:r>
        <w:t xml:space="preserve">&gt; que indica una ruta a un archivo o carpeta, devuelve una lista con cuatro componentes: </w:t>
      </w:r>
    </w:p>
    <w:p w14:paraId="6C39A535" w14:textId="77777777" w:rsidR="005A0523" w:rsidRPr="005A0523" w:rsidRDefault="005A0523" w:rsidP="005A0523"/>
    <w:tbl>
      <w:tblPr>
        <w:tblStyle w:val="TableGrid"/>
        <w:tblW w:w="0" w:type="auto"/>
        <w:tblLook w:val="04A0" w:firstRow="1" w:lastRow="0" w:firstColumn="1" w:lastColumn="0" w:noHBand="0" w:noVBand="1"/>
      </w:tblPr>
      <w:tblGrid>
        <w:gridCol w:w="1696"/>
        <w:gridCol w:w="3283"/>
      </w:tblGrid>
      <w:tr w:rsidR="005A0523" w14:paraId="27F0737E" w14:textId="77777777" w:rsidTr="0034140C">
        <w:tc>
          <w:tcPr>
            <w:tcW w:w="1696" w:type="dxa"/>
          </w:tcPr>
          <w:p w14:paraId="680139BC" w14:textId="25317948" w:rsidR="005A0523" w:rsidRDefault="005A0523" w:rsidP="00653951">
            <w:r>
              <w:t>UNIDAD</w:t>
            </w:r>
          </w:p>
        </w:tc>
        <w:tc>
          <w:tcPr>
            <w:tcW w:w="3283" w:type="dxa"/>
          </w:tcPr>
          <w:p w14:paraId="1210C208" w14:textId="05E98D96" w:rsidR="005A0523" w:rsidRDefault="005A0523" w:rsidP="00653951">
            <w:r>
              <w:t>Hace referencia a la unidad de disco donde se encuentra la ruta. Puede ser cadena vacía si la unidad no se ha especificado o bien el nombre de la unidad seguida de ‘:’ en el caso de que s</w:t>
            </w:r>
            <w:r w:rsidR="0034140C">
              <w:t>í</w:t>
            </w:r>
            <w:r>
              <w:t xml:space="preserve"> se haya hecho.</w:t>
            </w:r>
          </w:p>
        </w:tc>
      </w:tr>
      <w:tr w:rsidR="005A0523" w14:paraId="5DE13416" w14:textId="77777777" w:rsidTr="0034140C">
        <w:tc>
          <w:tcPr>
            <w:tcW w:w="1696" w:type="dxa"/>
          </w:tcPr>
          <w:p w14:paraId="62AA9208" w14:textId="58C80821" w:rsidR="005A0523" w:rsidRDefault="005A0523" w:rsidP="00653951">
            <w:r>
              <w:t>DIRECTORIO</w:t>
            </w:r>
          </w:p>
        </w:tc>
        <w:tc>
          <w:tcPr>
            <w:tcW w:w="3283" w:type="dxa"/>
          </w:tcPr>
          <w:p w14:paraId="44B138EA" w14:textId="09F31556" w:rsidR="005A0523" w:rsidRDefault="005A0523" w:rsidP="00653951">
            <w:r>
              <w:t xml:space="preserve">En caso de haberse especificado un directorio, aquí encontraremos la </w:t>
            </w:r>
            <w:proofErr w:type="spellStart"/>
            <w:r>
              <w:t>subcadena</w:t>
            </w:r>
            <w:proofErr w:type="spellEnd"/>
            <w:r>
              <w:t xml:space="preserve"> que hace referencia al mismo, incluyendo todos los caracteres ‘/’ o ‘\’ existentes.</w:t>
            </w:r>
          </w:p>
        </w:tc>
      </w:tr>
      <w:tr w:rsidR="005A0523" w14:paraId="68F6F984" w14:textId="77777777" w:rsidTr="0034140C">
        <w:tc>
          <w:tcPr>
            <w:tcW w:w="1696" w:type="dxa"/>
          </w:tcPr>
          <w:p w14:paraId="5A05A896" w14:textId="300A8EAF" w:rsidR="005A0523" w:rsidRDefault="005A0523" w:rsidP="00653951">
            <w:r>
              <w:t>NOMBRE DE ARCHIVO</w:t>
            </w:r>
          </w:p>
        </w:tc>
        <w:tc>
          <w:tcPr>
            <w:tcW w:w="3283" w:type="dxa"/>
          </w:tcPr>
          <w:p w14:paraId="26215CEF" w14:textId="7A80F12C" w:rsidR="005A0523" w:rsidRDefault="0034140C" w:rsidP="0034140C">
            <w:r>
              <w:t>Contiene la cadena que hace referencia exclusivamente al nombre del archivo, sin incluir su extensión. Podrá</w:t>
            </w:r>
            <w:r w:rsidR="005A0523">
              <w:t xml:space="preserve"> ser cadena vacía si no se ha establecido en &lt;</w:t>
            </w:r>
            <w:proofErr w:type="spellStart"/>
            <w:r w:rsidR="005A0523">
              <w:t>path</w:t>
            </w:r>
            <w:proofErr w:type="spellEnd"/>
            <w:r w:rsidR="005A0523">
              <w:t>&gt;.</w:t>
            </w:r>
          </w:p>
        </w:tc>
      </w:tr>
      <w:tr w:rsidR="005A0523" w14:paraId="37C4E2C6" w14:textId="77777777" w:rsidTr="0034140C">
        <w:tc>
          <w:tcPr>
            <w:tcW w:w="1696" w:type="dxa"/>
          </w:tcPr>
          <w:p w14:paraId="3E330776" w14:textId="3AD13E74" w:rsidR="005A0523" w:rsidRDefault="005A0523" w:rsidP="00653951">
            <w:r>
              <w:t>EXTENSION</w:t>
            </w:r>
          </w:p>
        </w:tc>
        <w:tc>
          <w:tcPr>
            <w:tcW w:w="3283" w:type="dxa"/>
          </w:tcPr>
          <w:p w14:paraId="46B20DB6" w14:textId="50120A42" w:rsidR="005A0523" w:rsidRDefault="0034140C" w:rsidP="0034140C">
            <w:pPr>
              <w:autoSpaceDE w:val="0"/>
              <w:autoSpaceDN w:val="0"/>
              <w:adjustRightInd w:val="0"/>
              <w:spacing w:after="0"/>
              <w:contextualSpacing w:val="0"/>
              <w:jc w:val="left"/>
            </w:pPr>
            <w:r w:rsidRPr="0034140C">
              <w:t>Contiene la cadena que hace referencia a la extensión del archivo.</w:t>
            </w:r>
            <w:r w:rsidR="005A0523" w:rsidRPr="0034140C">
              <w:t xml:space="preserve"> Esta cadena</w:t>
            </w:r>
            <w:r w:rsidR="005A0523">
              <w:t xml:space="preserve"> incluirá el carácter ‘.’ en caso de haberse especificado extensión en &lt;</w:t>
            </w:r>
            <w:proofErr w:type="spellStart"/>
            <w:r w:rsidR="005A0523">
              <w:t>path</w:t>
            </w:r>
            <w:proofErr w:type="spellEnd"/>
            <w:r w:rsidR="005A0523">
              <w:t>&gt;.</w:t>
            </w:r>
          </w:p>
        </w:tc>
      </w:tr>
    </w:tbl>
    <w:p w14:paraId="0678EF66" w14:textId="77777777" w:rsidR="005A0523" w:rsidRDefault="005A0523" w:rsidP="00653951"/>
    <w:p w14:paraId="513BAEE1" w14:textId="7ECE703E" w:rsidR="00653951" w:rsidRPr="003E64C1" w:rsidRDefault="00653951" w:rsidP="00D22A67">
      <w:pPr>
        <w:pStyle w:val="SCRIPTTitulo4"/>
        <w:rPr>
          <w:lang w:val="en-US"/>
        </w:rPr>
      </w:pPr>
      <w:r w:rsidRPr="003E64C1">
        <w:rPr>
          <w:lang w:val="en-US"/>
        </w:rPr>
        <w:t xml:space="preserve">function </w:t>
      </w:r>
      <w:proofErr w:type="spellStart"/>
      <w:r w:rsidRPr="003E64C1">
        <w:rPr>
          <w:b/>
          <w:bCs/>
          <w:lang w:val="en-US"/>
        </w:rPr>
        <w:t>List_ApplyFunction</w:t>
      </w:r>
      <w:proofErr w:type="spellEnd"/>
      <w:r w:rsidR="00232EE6">
        <w:rPr>
          <w:b/>
          <w:bCs/>
        </w:rPr>
        <w:fldChar w:fldCharType="begin"/>
      </w:r>
      <w:r w:rsidR="00232EE6" w:rsidRPr="003E64C1">
        <w:rPr>
          <w:lang w:val="en-US"/>
        </w:rPr>
        <w:instrText xml:space="preserve"> XE "</w:instrText>
      </w:r>
      <w:r w:rsidR="00232EE6" w:rsidRPr="003E64C1">
        <w:rPr>
          <w:b/>
          <w:bCs/>
          <w:lang w:val="en-US"/>
        </w:rPr>
        <w:instrText>List_ApplyFunction</w:instrText>
      </w:r>
      <w:r w:rsidR="00232EE6" w:rsidRPr="003E64C1">
        <w:rPr>
          <w:lang w:val="en-US"/>
        </w:rPr>
        <w:instrText xml:space="preserve">" </w:instrText>
      </w:r>
      <w:r w:rsidR="00232EE6">
        <w:rPr>
          <w:b/>
          <w:bCs/>
        </w:rPr>
        <w:fldChar w:fldCharType="end"/>
      </w:r>
      <w:r w:rsidR="00D22A67" w:rsidRPr="003E64C1">
        <w:rPr>
          <w:lang w:val="en-US"/>
        </w:rPr>
        <w:t xml:space="preserve"> </w:t>
      </w:r>
      <w:r w:rsidRPr="003E64C1">
        <w:rPr>
          <w:lang w:val="en-US"/>
        </w:rPr>
        <w:t>(</w:t>
      </w:r>
      <w:r w:rsidR="005A0523" w:rsidRPr="003E64C1">
        <w:rPr>
          <w:lang w:val="en-US"/>
        </w:rPr>
        <w:t>list</w:t>
      </w:r>
      <w:r w:rsidRPr="003E64C1">
        <w:rPr>
          <w:lang w:val="en-US"/>
        </w:rPr>
        <w:t xml:space="preserve">, </w:t>
      </w:r>
      <w:r w:rsidR="005A0523" w:rsidRPr="003E64C1">
        <w:rPr>
          <w:lang w:val="en-US"/>
        </w:rPr>
        <w:t>function</w:t>
      </w:r>
      <w:r w:rsidRPr="003E64C1">
        <w:rPr>
          <w:lang w:val="en-US"/>
        </w:rPr>
        <w:t>)</w:t>
      </w:r>
    </w:p>
    <w:p w14:paraId="226F7448" w14:textId="46FE1FB2" w:rsidR="00955CDB" w:rsidRDefault="005A0523" w:rsidP="00653951">
      <w:r>
        <w:t>Dada una lista con contextos &lt;</w:t>
      </w:r>
      <w:proofErr w:type="spellStart"/>
      <w:r>
        <w:t>list</w:t>
      </w:r>
      <w:proofErr w:type="spellEnd"/>
      <w:r>
        <w:t>&gt;, se recorrerá elemento a elemento de principio a fin para invocar la función con nombre &lt;</w:t>
      </w:r>
      <w:proofErr w:type="spellStart"/>
      <w:r>
        <w:t>function</w:t>
      </w:r>
      <w:proofErr w:type="spellEnd"/>
      <w:r>
        <w:t>&gt;. Si el contexto no tiene esa función, se ignorará la llamada.</w:t>
      </w:r>
    </w:p>
    <w:p w14:paraId="79B0C5C7" w14:textId="0852E374" w:rsidR="00653951" w:rsidRDefault="00653951" w:rsidP="00D22A67">
      <w:pPr>
        <w:pStyle w:val="SCRIPTTitulo4"/>
      </w:pPr>
      <w:proofErr w:type="spellStart"/>
      <w:r>
        <w:t>function</w:t>
      </w:r>
      <w:proofErr w:type="spellEnd"/>
      <w:r>
        <w:t xml:space="preserve"> </w:t>
      </w:r>
      <w:proofErr w:type="spellStart"/>
      <w:r w:rsidR="00ED3EEA" w:rsidRPr="00ED3EEA">
        <w:rPr>
          <w:b/>
          <w:bCs/>
        </w:rPr>
        <w:t>Re</w:t>
      </w:r>
      <w:r w:rsidRPr="00ED3EEA">
        <w:rPr>
          <w:b/>
          <w:bCs/>
        </w:rPr>
        <w:t>v</w:t>
      </w:r>
      <w:r w:rsidRPr="00B63301">
        <w:rPr>
          <w:b/>
          <w:bCs/>
        </w:rPr>
        <w:t>ert</w:t>
      </w:r>
      <w:proofErr w:type="spellEnd"/>
      <w:r w:rsidR="00ED3EEA">
        <w:rPr>
          <w:b/>
          <w:bCs/>
        </w:rPr>
        <w:fldChar w:fldCharType="begin"/>
      </w:r>
      <w:r w:rsidR="00ED3EEA">
        <w:instrText xml:space="preserve"> XE "</w:instrText>
      </w:r>
      <w:r w:rsidR="00ED3EEA" w:rsidRPr="005C5D59">
        <w:rPr>
          <w:b/>
          <w:bCs/>
        </w:rPr>
        <w:instrText>Revert</w:instrText>
      </w:r>
      <w:r w:rsidR="00ED3EEA">
        <w:instrText xml:space="preserve">" </w:instrText>
      </w:r>
      <w:r w:rsidR="00ED3EEA">
        <w:rPr>
          <w:b/>
          <w:bCs/>
        </w:rPr>
        <w:fldChar w:fldCharType="end"/>
      </w:r>
      <w:r w:rsidR="00D22A67">
        <w:t xml:space="preserve"> </w:t>
      </w:r>
      <w:r>
        <w:t>(</w:t>
      </w:r>
      <w:proofErr w:type="spellStart"/>
      <w:r w:rsidR="00B2346F">
        <w:t>value</w:t>
      </w:r>
      <w:proofErr w:type="spellEnd"/>
      <w:r>
        <w:t xml:space="preserve">) : </w:t>
      </w:r>
      <w:proofErr w:type="spellStart"/>
      <w:r w:rsidR="00B2346F">
        <w:t>value</w:t>
      </w:r>
      <w:proofErr w:type="spellEnd"/>
    </w:p>
    <w:p w14:paraId="4D4A968F" w14:textId="75C73D44" w:rsidR="00955CDB" w:rsidRDefault="00B2346F" w:rsidP="00653951">
      <w:r>
        <w:t>Si &lt;</w:t>
      </w:r>
      <w:proofErr w:type="spellStart"/>
      <w:r>
        <w:t>value</w:t>
      </w:r>
      <w:proofErr w:type="spellEnd"/>
      <w:r>
        <w:t>&gt; es una cadena, devolverá una cadena con el orden de los caracteres invertido. O sea, el primero será el último, el segundo el penúltimo, etc. En el caso de que &lt;</w:t>
      </w:r>
      <w:proofErr w:type="spellStart"/>
      <w:r>
        <w:t>value</w:t>
      </w:r>
      <w:proofErr w:type="spellEnd"/>
      <w:r>
        <w:t xml:space="preserve">&gt; sea una lista, devolverá la lista en orden invertido. </w:t>
      </w:r>
    </w:p>
    <w:p w14:paraId="778655B5" w14:textId="49769238" w:rsidR="00B2346F" w:rsidRDefault="00302358" w:rsidP="00B2346F">
      <w:pPr>
        <w:pStyle w:val="NoSpacing"/>
      </w:pPr>
      <w:r>
        <w:t>E</w:t>
      </w:r>
      <w:r w:rsidR="00B2346F">
        <w:t>jemplo:</w:t>
      </w:r>
    </w:p>
    <w:p w14:paraId="61664C6B" w14:textId="38531A37" w:rsidR="00B2346F" w:rsidRDefault="00B2346F" w:rsidP="00134509">
      <w:pPr>
        <w:pStyle w:val="SourceCode"/>
      </w:pPr>
      <w:r>
        <w:t>_</w:t>
      </w:r>
      <w:proofErr w:type="spellStart"/>
      <w:r>
        <w:t>ret</w:t>
      </w:r>
      <w:proofErr w:type="spellEnd"/>
      <w:r>
        <w:t xml:space="preserve"> = </w:t>
      </w:r>
      <w:proofErr w:type="spellStart"/>
      <w:r>
        <w:t>revert</w:t>
      </w:r>
      <w:proofErr w:type="spellEnd"/>
      <w:r>
        <w:t>([4, 5, 11]);</w:t>
      </w:r>
    </w:p>
    <w:p w14:paraId="67218B51" w14:textId="53785823" w:rsidR="00B2346F" w:rsidRDefault="00B2346F" w:rsidP="00B2346F">
      <w:pPr>
        <w:pStyle w:val="NoSpacing"/>
      </w:pPr>
      <w:r>
        <w:t>Tras la llamada</w:t>
      </w:r>
      <w:r w:rsidR="0034140C">
        <w:t>,</w:t>
      </w:r>
      <w:r>
        <w:t xml:space="preserve"> &lt;_</w:t>
      </w:r>
      <w:proofErr w:type="spellStart"/>
      <w:r>
        <w:t>ret</w:t>
      </w:r>
      <w:proofErr w:type="spellEnd"/>
      <w:r>
        <w:t>&gt; valdrá [11, 5, 4]</w:t>
      </w:r>
      <w:r w:rsidR="0034140C">
        <w:t>.</w:t>
      </w:r>
    </w:p>
    <w:p w14:paraId="08855BCA" w14:textId="5DFDA36F" w:rsidR="00B2346F" w:rsidRDefault="00B2346F" w:rsidP="00134509">
      <w:pPr>
        <w:pStyle w:val="SourceCode"/>
      </w:pPr>
      <w:r>
        <w:t>_</w:t>
      </w:r>
      <w:proofErr w:type="spellStart"/>
      <w:r>
        <w:t>ret</w:t>
      </w:r>
      <w:proofErr w:type="spellEnd"/>
      <w:r>
        <w:t xml:space="preserve"> = </w:t>
      </w:r>
      <w:proofErr w:type="spellStart"/>
      <w:r>
        <w:t>revert</w:t>
      </w:r>
      <w:proofErr w:type="spellEnd"/>
      <w:r>
        <w:t>(</w:t>
      </w:r>
      <w:r w:rsidR="007B0A3A">
        <w:t>"</w:t>
      </w:r>
      <w:r>
        <w:t>ejemplo</w:t>
      </w:r>
      <w:r w:rsidR="007B0A3A">
        <w:t>"</w:t>
      </w:r>
      <w:r>
        <w:t>);</w:t>
      </w:r>
    </w:p>
    <w:p w14:paraId="173E2A0E" w14:textId="279BE95E" w:rsidR="00B2346F" w:rsidRPr="00B2346F" w:rsidRDefault="00B2346F" w:rsidP="00B2346F">
      <w:pPr>
        <w:pStyle w:val="NoSpacing"/>
      </w:pPr>
      <w:r>
        <w:t>Tras la llamada</w:t>
      </w:r>
      <w:r w:rsidR="0034140C">
        <w:t>,</w:t>
      </w:r>
      <w:r>
        <w:t xml:space="preserve"> &lt;_</w:t>
      </w:r>
      <w:proofErr w:type="spellStart"/>
      <w:r>
        <w:t>ret</w:t>
      </w:r>
      <w:proofErr w:type="spellEnd"/>
      <w:r>
        <w:t xml:space="preserve">&gt; valdrá </w:t>
      </w:r>
      <w:r w:rsidR="007B0A3A">
        <w:t>"</w:t>
      </w:r>
      <w:proofErr w:type="spellStart"/>
      <w:r>
        <w:t>olpmeje</w:t>
      </w:r>
      <w:proofErr w:type="spellEnd"/>
      <w:r w:rsidR="007B0A3A">
        <w:t>"</w:t>
      </w:r>
      <w:r w:rsidR="0034140C">
        <w:t>.</w:t>
      </w:r>
    </w:p>
    <w:p w14:paraId="4F30BD57" w14:textId="77777777" w:rsidR="00B2346F" w:rsidRDefault="00B2346F" w:rsidP="00B2346F">
      <w:pPr>
        <w:pStyle w:val="NoSpacing"/>
        <w:rPr>
          <w:rFonts w:asciiTheme="majorHAnsi" w:hAnsiTheme="majorHAnsi"/>
          <w:color w:val="C45911" w:themeColor="accent2" w:themeShade="BF"/>
          <w:sz w:val="20"/>
        </w:rPr>
      </w:pPr>
      <w:r>
        <w:br w:type="page"/>
      </w:r>
    </w:p>
    <w:p w14:paraId="0DA04D8B" w14:textId="116E1661" w:rsidR="00653951" w:rsidRPr="003E64C1" w:rsidRDefault="00ED3EEA" w:rsidP="00D22A67">
      <w:pPr>
        <w:pStyle w:val="SCRIPTTitulo4"/>
        <w:rPr>
          <w:lang w:val="en-US"/>
        </w:rPr>
      </w:pPr>
      <w:r w:rsidRPr="003E64C1">
        <w:rPr>
          <w:lang w:val="en-US"/>
        </w:rPr>
        <w:t xml:space="preserve">function </w:t>
      </w:r>
      <w:proofErr w:type="spellStart"/>
      <w:r w:rsidRPr="003E64C1">
        <w:rPr>
          <w:b/>
          <w:bCs/>
          <w:lang w:val="en-US"/>
        </w:rPr>
        <w:t>QS</w:t>
      </w:r>
      <w:r w:rsidR="00653951" w:rsidRPr="003E64C1">
        <w:rPr>
          <w:b/>
          <w:bCs/>
          <w:lang w:val="en-US"/>
        </w:rPr>
        <w:t>ort</w:t>
      </w:r>
      <w:proofErr w:type="spellEnd"/>
      <w:r w:rsidR="00232EE6">
        <w:rPr>
          <w:b/>
          <w:bCs/>
        </w:rPr>
        <w:fldChar w:fldCharType="begin"/>
      </w:r>
      <w:r w:rsidR="00232EE6" w:rsidRPr="003E64C1">
        <w:rPr>
          <w:lang w:val="en-US"/>
        </w:rPr>
        <w:instrText xml:space="preserve"> XE "</w:instrText>
      </w:r>
      <w:r w:rsidRPr="003E64C1">
        <w:rPr>
          <w:b/>
          <w:bCs/>
          <w:lang w:val="en-US"/>
        </w:rPr>
        <w:instrText>QS</w:instrText>
      </w:r>
      <w:r w:rsidR="00232EE6" w:rsidRPr="003E64C1">
        <w:rPr>
          <w:b/>
          <w:bCs/>
          <w:lang w:val="en-US"/>
        </w:rPr>
        <w:instrText>ort</w:instrText>
      </w:r>
      <w:r w:rsidR="00232EE6" w:rsidRPr="003E64C1">
        <w:rPr>
          <w:lang w:val="en-US"/>
        </w:rPr>
        <w:instrText xml:space="preserve">" </w:instrText>
      </w:r>
      <w:r w:rsidR="00232EE6">
        <w:rPr>
          <w:b/>
          <w:bCs/>
        </w:rPr>
        <w:fldChar w:fldCharType="end"/>
      </w:r>
      <w:r w:rsidR="00D22A67" w:rsidRPr="003E64C1">
        <w:rPr>
          <w:lang w:val="en-US"/>
        </w:rPr>
        <w:t xml:space="preserve"> </w:t>
      </w:r>
      <w:r w:rsidR="00653951" w:rsidRPr="003E64C1">
        <w:rPr>
          <w:lang w:val="en-US"/>
        </w:rPr>
        <w:t>(</w:t>
      </w:r>
      <w:r w:rsidR="00B2346F" w:rsidRPr="003E64C1">
        <w:rPr>
          <w:lang w:val="en-US"/>
        </w:rPr>
        <w:t>list</w:t>
      </w:r>
      <w:r w:rsidR="00653951" w:rsidRPr="003E64C1">
        <w:rPr>
          <w:lang w:val="en-US"/>
        </w:rPr>
        <w:t xml:space="preserve">, </w:t>
      </w:r>
      <w:proofErr w:type="spellStart"/>
      <w:r w:rsidR="00B2346F" w:rsidRPr="003E64C1">
        <w:rPr>
          <w:lang w:val="en-US"/>
        </w:rPr>
        <w:t>ctx</w:t>
      </w:r>
      <w:proofErr w:type="spellEnd"/>
      <w:r w:rsidR="00653951" w:rsidRPr="003E64C1">
        <w:rPr>
          <w:lang w:val="en-US"/>
        </w:rPr>
        <w:t xml:space="preserve">, </w:t>
      </w:r>
      <w:r w:rsidR="00B2346F" w:rsidRPr="003E64C1">
        <w:rPr>
          <w:lang w:val="en-US"/>
        </w:rPr>
        <w:t>function</w:t>
      </w:r>
      <w:r w:rsidR="00653951" w:rsidRPr="003E64C1">
        <w:rPr>
          <w:lang w:val="en-US"/>
        </w:rPr>
        <w:t>) : list</w:t>
      </w:r>
    </w:p>
    <w:p w14:paraId="36967225" w14:textId="175459A5" w:rsidR="00955CDB" w:rsidRDefault="00B2346F" w:rsidP="00653951">
      <w:r>
        <w:t>Permite ordenar una lista siguiendo el algoritmo de ordenación QSORT. Para comparar los elementos de la lista se utilizará la llamada a una función definida por el usuario. Esta función ha de tener el prototipo siguiente:</w:t>
      </w:r>
    </w:p>
    <w:p w14:paraId="4A50A231" w14:textId="1459941B" w:rsidR="00B2346F" w:rsidRDefault="00B2346F" w:rsidP="00134509">
      <w:pPr>
        <w:pStyle w:val="SourceCode"/>
      </w:pPr>
      <w:proofErr w:type="spellStart"/>
      <w:r w:rsidRPr="000C4F8F">
        <w:rPr>
          <w:b/>
          <w:bCs/>
        </w:rPr>
        <w:t>function</w:t>
      </w:r>
      <w:proofErr w:type="spellEnd"/>
      <w:r>
        <w:t xml:space="preserve"> </w:t>
      </w:r>
      <w:proofErr w:type="spellStart"/>
      <w:r w:rsidR="00302358">
        <w:t>Name</w:t>
      </w:r>
      <w:proofErr w:type="spellEnd"/>
      <w:r>
        <w:t xml:space="preserve"> (</w:t>
      </w:r>
      <w:r w:rsidR="00302358">
        <w:t>item1</w:t>
      </w:r>
      <w:r>
        <w:t xml:space="preserve">, </w:t>
      </w:r>
      <w:r w:rsidR="00302358">
        <w:t>item2</w:t>
      </w:r>
      <w:r>
        <w:t>);</w:t>
      </w:r>
    </w:p>
    <w:p w14:paraId="76B8EB12" w14:textId="285F7B22" w:rsidR="00B2346F" w:rsidRPr="003E64C1" w:rsidRDefault="00302358" w:rsidP="00B2346F">
      <w:pPr>
        <w:rPr>
          <w:lang w:val="en-US"/>
        </w:rPr>
      </w:pPr>
      <w:proofErr w:type="spellStart"/>
      <w:r w:rsidRPr="003E64C1">
        <w:rPr>
          <w:lang w:val="en-US"/>
        </w:rPr>
        <w:t>Ejemplo</w:t>
      </w:r>
      <w:proofErr w:type="spellEnd"/>
      <w:r w:rsidRPr="003E64C1">
        <w:rPr>
          <w:lang w:val="en-US"/>
        </w:rPr>
        <w:t>:</w:t>
      </w:r>
    </w:p>
    <w:p w14:paraId="53180C07" w14:textId="457A85DA" w:rsidR="00302358" w:rsidRPr="003E64C1" w:rsidRDefault="00302358" w:rsidP="00134509">
      <w:pPr>
        <w:pStyle w:val="SourceCode"/>
        <w:rPr>
          <w:lang w:val="en-US"/>
        </w:rPr>
      </w:pPr>
      <w:r w:rsidRPr="003E64C1">
        <w:rPr>
          <w:lang w:val="en-US"/>
        </w:rPr>
        <w:t xml:space="preserve">_ret = </w:t>
      </w:r>
      <w:proofErr w:type="spellStart"/>
      <w:r w:rsidRPr="003E64C1">
        <w:rPr>
          <w:lang w:val="en-US"/>
        </w:rPr>
        <w:t>qsort</w:t>
      </w:r>
      <w:proofErr w:type="spellEnd"/>
      <w:r w:rsidRPr="003E64C1">
        <w:rPr>
          <w:lang w:val="en-US"/>
        </w:rPr>
        <w:t xml:space="preserve">([5, 7, 1, 3], </w:t>
      </w:r>
      <w:r w:rsidRPr="003E64C1">
        <w:rPr>
          <w:b/>
          <w:bCs/>
          <w:lang w:val="en-US"/>
        </w:rPr>
        <w:t>this</w:t>
      </w:r>
      <w:r w:rsidRPr="003E64C1">
        <w:rPr>
          <w:lang w:val="en-US"/>
        </w:rPr>
        <w:t xml:space="preserve">, </w:t>
      </w:r>
      <w:r w:rsidR="002875D8" w:rsidRPr="003E64C1">
        <w:rPr>
          <w:lang w:val="en-US"/>
        </w:rPr>
        <w:t>"</w:t>
      </w:r>
      <w:proofErr w:type="spellStart"/>
      <w:r w:rsidRPr="003E64C1">
        <w:rPr>
          <w:lang w:val="en-US"/>
        </w:rPr>
        <w:t>SortNumbers</w:t>
      </w:r>
      <w:proofErr w:type="spellEnd"/>
      <w:r w:rsidR="002875D8" w:rsidRPr="003E64C1">
        <w:rPr>
          <w:lang w:val="en-US"/>
        </w:rPr>
        <w:t>"</w:t>
      </w:r>
      <w:r w:rsidRPr="003E64C1">
        <w:rPr>
          <w:lang w:val="en-US"/>
        </w:rPr>
        <w:t>);</w:t>
      </w:r>
      <w:r w:rsidR="00426549" w:rsidRPr="003E64C1">
        <w:rPr>
          <w:lang w:val="en-US"/>
        </w:rPr>
        <w:br/>
      </w:r>
      <w:r w:rsidR="00426549" w:rsidRPr="003E64C1">
        <w:rPr>
          <w:lang w:val="en-US"/>
        </w:rPr>
        <w:br/>
      </w:r>
      <w:r w:rsidRPr="003E64C1">
        <w:rPr>
          <w:lang w:val="en-US"/>
        </w:rPr>
        <w:t>…</w:t>
      </w:r>
      <w:r w:rsidR="00426549" w:rsidRPr="003E64C1">
        <w:rPr>
          <w:lang w:val="en-US"/>
        </w:rPr>
        <w:br/>
      </w:r>
      <w:r w:rsidR="00426549" w:rsidRPr="003E64C1">
        <w:rPr>
          <w:lang w:val="en-US"/>
        </w:rPr>
        <w:br/>
      </w:r>
      <w:r w:rsidRPr="003E64C1">
        <w:rPr>
          <w:b/>
          <w:bCs/>
          <w:lang w:val="en-US"/>
        </w:rPr>
        <w:t>function</w:t>
      </w:r>
      <w:r w:rsidRPr="003E64C1">
        <w:rPr>
          <w:lang w:val="en-US"/>
        </w:rPr>
        <w:t xml:space="preserve"> </w:t>
      </w:r>
      <w:proofErr w:type="spellStart"/>
      <w:r w:rsidRPr="003E64C1">
        <w:rPr>
          <w:lang w:val="en-US"/>
        </w:rPr>
        <w:t>SortNumbers</w:t>
      </w:r>
      <w:proofErr w:type="spellEnd"/>
      <w:r w:rsidRPr="003E64C1">
        <w:rPr>
          <w:lang w:val="en-US"/>
        </w:rPr>
        <w:t xml:space="preserve"> (_num1, _num2)</w:t>
      </w:r>
      <w:r w:rsidR="00426549" w:rsidRPr="003E64C1">
        <w:rPr>
          <w:lang w:val="en-US"/>
        </w:rPr>
        <w:br/>
      </w:r>
      <w:r w:rsidRPr="003E64C1">
        <w:rPr>
          <w:lang w:val="en-US"/>
        </w:rPr>
        <w:t>{</w:t>
      </w:r>
      <w:r w:rsidR="00426549" w:rsidRPr="003E64C1">
        <w:rPr>
          <w:lang w:val="en-US"/>
        </w:rPr>
        <w:br/>
      </w:r>
      <w:r w:rsidRPr="003E64C1">
        <w:rPr>
          <w:lang w:val="en-US"/>
        </w:rPr>
        <w:tab/>
      </w:r>
      <w:r w:rsidRPr="003E64C1">
        <w:rPr>
          <w:b/>
          <w:bCs/>
          <w:lang w:val="en-US"/>
        </w:rPr>
        <w:t>if</w:t>
      </w:r>
      <w:r w:rsidRPr="003E64C1">
        <w:rPr>
          <w:lang w:val="en-US"/>
        </w:rPr>
        <w:t xml:space="preserve"> (_num1 &lt; _num2) </w:t>
      </w:r>
      <w:r w:rsidRPr="003E64C1">
        <w:rPr>
          <w:b/>
          <w:bCs/>
          <w:lang w:val="en-US"/>
        </w:rPr>
        <w:t>return</w:t>
      </w:r>
      <w:r w:rsidRPr="003E64C1">
        <w:rPr>
          <w:lang w:val="en-US"/>
        </w:rPr>
        <w:t xml:space="preserve"> -1;</w:t>
      </w:r>
      <w:r w:rsidR="00426549" w:rsidRPr="003E64C1">
        <w:rPr>
          <w:lang w:val="en-US"/>
        </w:rPr>
        <w:br/>
      </w:r>
      <w:r w:rsidRPr="003E64C1">
        <w:rPr>
          <w:lang w:val="en-US"/>
        </w:rPr>
        <w:tab/>
      </w:r>
      <w:r w:rsidRPr="003E64C1">
        <w:rPr>
          <w:b/>
          <w:bCs/>
          <w:lang w:val="en-US"/>
        </w:rPr>
        <w:t>else</w:t>
      </w:r>
      <w:r w:rsidRPr="003E64C1">
        <w:rPr>
          <w:lang w:val="en-US"/>
        </w:rPr>
        <w:t xml:space="preserve"> </w:t>
      </w:r>
      <w:r w:rsidRPr="003E64C1">
        <w:rPr>
          <w:b/>
          <w:bCs/>
          <w:lang w:val="en-US"/>
        </w:rPr>
        <w:t>if</w:t>
      </w:r>
      <w:r w:rsidRPr="003E64C1">
        <w:rPr>
          <w:lang w:val="en-US"/>
        </w:rPr>
        <w:t xml:space="preserve"> (_num1 &gt; _num2) </w:t>
      </w:r>
      <w:r w:rsidRPr="003E64C1">
        <w:rPr>
          <w:b/>
          <w:bCs/>
          <w:lang w:val="en-US"/>
        </w:rPr>
        <w:t>return</w:t>
      </w:r>
      <w:r w:rsidRPr="003E64C1">
        <w:rPr>
          <w:lang w:val="en-US"/>
        </w:rPr>
        <w:t xml:space="preserve"> 1;</w:t>
      </w:r>
      <w:r w:rsidR="00426549" w:rsidRPr="003E64C1">
        <w:rPr>
          <w:lang w:val="en-US"/>
        </w:rPr>
        <w:br/>
      </w:r>
      <w:r w:rsidRPr="003E64C1">
        <w:rPr>
          <w:lang w:val="en-US"/>
        </w:rPr>
        <w:tab/>
      </w:r>
      <w:r w:rsidRPr="003E64C1">
        <w:rPr>
          <w:b/>
          <w:bCs/>
          <w:lang w:val="en-US"/>
        </w:rPr>
        <w:t>return</w:t>
      </w:r>
      <w:r w:rsidRPr="003E64C1">
        <w:rPr>
          <w:lang w:val="en-US"/>
        </w:rPr>
        <w:t xml:space="preserve"> 0;</w:t>
      </w:r>
      <w:r w:rsidR="00426549" w:rsidRPr="003E64C1">
        <w:rPr>
          <w:lang w:val="en-US"/>
        </w:rPr>
        <w:br/>
      </w:r>
      <w:r w:rsidRPr="003E64C1">
        <w:rPr>
          <w:lang w:val="en-US"/>
        </w:rPr>
        <w:t>}</w:t>
      </w:r>
    </w:p>
    <w:p w14:paraId="3A3DAD32" w14:textId="23547166" w:rsidR="00302358" w:rsidRPr="00302358" w:rsidRDefault="00302358" w:rsidP="00302358">
      <w:pPr>
        <w:pStyle w:val="NoSpacing"/>
      </w:pPr>
      <w:r>
        <w:t>En este caso, se ordenaría la lista de menor a mayor. Por tanto &lt;_</w:t>
      </w:r>
      <w:proofErr w:type="spellStart"/>
      <w:r>
        <w:t>ret</w:t>
      </w:r>
      <w:proofErr w:type="spellEnd"/>
      <w:r>
        <w:t>&gt; tras la llamada valdría [1, 3, 5, 7]</w:t>
      </w:r>
      <w:r w:rsidR="0034140C">
        <w:t>.</w:t>
      </w:r>
    </w:p>
    <w:p w14:paraId="59CB96DA" w14:textId="5A01C8EB" w:rsidR="00653951" w:rsidRDefault="00653951" w:rsidP="00D22A67">
      <w:pPr>
        <w:pStyle w:val="SCRIPTTitulo4"/>
      </w:pPr>
      <w:proofErr w:type="spellStart"/>
      <w:r>
        <w:t>function</w:t>
      </w:r>
      <w:proofErr w:type="spellEnd"/>
      <w:r>
        <w:t xml:space="preserve"> </w:t>
      </w:r>
      <w:proofErr w:type="spellStart"/>
      <w:r w:rsidR="00ED3EEA">
        <w:rPr>
          <w:b/>
          <w:bCs/>
        </w:rPr>
        <w:t>I</w:t>
      </w:r>
      <w:r w:rsidRPr="00B63301">
        <w:rPr>
          <w:b/>
          <w:bCs/>
        </w:rPr>
        <w:t>ndex</w:t>
      </w:r>
      <w:r w:rsidR="00ED3EEA">
        <w:rPr>
          <w:b/>
          <w:bCs/>
        </w:rPr>
        <w:t>O</w:t>
      </w:r>
      <w:r w:rsidRPr="00B63301">
        <w:rPr>
          <w:b/>
          <w:bCs/>
        </w:rPr>
        <w:t>f</w:t>
      </w:r>
      <w:proofErr w:type="spellEnd"/>
      <w:r w:rsidR="00232EE6">
        <w:rPr>
          <w:b/>
          <w:bCs/>
        </w:rPr>
        <w:fldChar w:fldCharType="begin"/>
      </w:r>
      <w:r w:rsidR="00232EE6">
        <w:instrText xml:space="preserve"> XE "</w:instrText>
      </w:r>
      <w:r w:rsidR="00ED3EEA">
        <w:rPr>
          <w:b/>
          <w:bCs/>
        </w:rPr>
        <w:instrText>I</w:instrText>
      </w:r>
      <w:r w:rsidR="00232EE6" w:rsidRPr="00037128">
        <w:rPr>
          <w:b/>
          <w:bCs/>
        </w:rPr>
        <w:instrText>ndex</w:instrText>
      </w:r>
      <w:r w:rsidR="00ED3EEA">
        <w:rPr>
          <w:b/>
          <w:bCs/>
        </w:rPr>
        <w:instrText>O</w:instrText>
      </w:r>
      <w:r w:rsidR="00232EE6" w:rsidRPr="00037128">
        <w:rPr>
          <w:b/>
          <w:bCs/>
        </w:rPr>
        <w:instrText>f</w:instrText>
      </w:r>
      <w:r w:rsidR="00232EE6">
        <w:instrText xml:space="preserve">" </w:instrText>
      </w:r>
      <w:r w:rsidR="00232EE6">
        <w:rPr>
          <w:b/>
          <w:bCs/>
        </w:rPr>
        <w:fldChar w:fldCharType="end"/>
      </w:r>
      <w:r w:rsidR="00D22A67">
        <w:t xml:space="preserve"> </w:t>
      </w:r>
      <w:r>
        <w:t>(</w:t>
      </w:r>
      <w:proofErr w:type="spellStart"/>
      <w:r w:rsidR="00302358">
        <w:t>value</w:t>
      </w:r>
      <w:proofErr w:type="spellEnd"/>
      <w:r>
        <w:t xml:space="preserve">, </w:t>
      </w:r>
      <w:proofErr w:type="spellStart"/>
      <w:r w:rsidR="00302358">
        <w:t>obj</w:t>
      </w:r>
      <w:proofErr w:type="spellEnd"/>
      <w:r>
        <w:t xml:space="preserve">) : </w:t>
      </w:r>
      <w:proofErr w:type="spellStart"/>
      <w:r>
        <w:t>int</w:t>
      </w:r>
      <w:proofErr w:type="spellEnd"/>
    </w:p>
    <w:p w14:paraId="246A78BB" w14:textId="150A66D4" w:rsidR="00955CDB" w:rsidRDefault="00302358" w:rsidP="00653951">
      <w:r>
        <w:t>Se buscará &lt;</w:t>
      </w:r>
      <w:proofErr w:type="spellStart"/>
      <w:r>
        <w:t>obj</w:t>
      </w:r>
      <w:proofErr w:type="spellEnd"/>
      <w:r>
        <w:t>&gt; en &lt;</w:t>
      </w:r>
      <w:proofErr w:type="spellStart"/>
      <w:r>
        <w:t>value</w:t>
      </w:r>
      <w:proofErr w:type="spellEnd"/>
      <w:r>
        <w:t>&gt; y devolverá el índice donde se encuentra. En este caso, &lt;</w:t>
      </w:r>
      <w:proofErr w:type="spellStart"/>
      <w:r>
        <w:t>value</w:t>
      </w:r>
      <w:proofErr w:type="spellEnd"/>
      <w:r>
        <w:t>&gt; podrá ser una cadena de caracteres o una lista. Si &lt;</w:t>
      </w:r>
      <w:proofErr w:type="spellStart"/>
      <w:r>
        <w:t>obj</w:t>
      </w:r>
      <w:proofErr w:type="spellEnd"/>
      <w:r>
        <w:t>&gt; no se encuentra, la función devolverá -1.</w:t>
      </w:r>
    </w:p>
    <w:p w14:paraId="7266FC5D" w14:textId="69C7EADF" w:rsidR="00653951" w:rsidRDefault="00653951" w:rsidP="00D22A67">
      <w:pPr>
        <w:pStyle w:val="SCRIPTTitulo4"/>
      </w:pPr>
      <w:proofErr w:type="spellStart"/>
      <w:r>
        <w:t>function</w:t>
      </w:r>
      <w:proofErr w:type="spellEnd"/>
      <w:r>
        <w:t xml:space="preserve"> </w:t>
      </w:r>
      <w:proofErr w:type="spellStart"/>
      <w:r w:rsidR="00ED3EEA">
        <w:rPr>
          <w:b/>
          <w:bCs/>
        </w:rPr>
        <w:t>I</w:t>
      </w:r>
      <w:r w:rsidRPr="00B63301">
        <w:rPr>
          <w:b/>
          <w:bCs/>
        </w:rPr>
        <w:t>ndex</w:t>
      </w:r>
      <w:r w:rsidR="00ED3EEA">
        <w:rPr>
          <w:b/>
          <w:bCs/>
        </w:rPr>
        <w:t>V</w:t>
      </w:r>
      <w:r w:rsidRPr="00B63301">
        <w:rPr>
          <w:b/>
          <w:bCs/>
        </w:rPr>
        <w:t>alid</w:t>
      </w:r>
      <w:proofErr w:type="spellEnd"/>
      <w:r w:rsidR="00232EE6">
        <w:rPr>
          <w:b/>
          <w:bCs/>
        </w:rPr>
        <w:fldChar w:fldCharType="begin"/>
      </w:r>
      <w:r w:rsidR="00232EE6">
        <w:instrText xml:space="preserve"> XE "</w:instrText>
      </w:r>
      <w:r w:rsidR="00ED3EEA">
        <w:rPr>
          <w:b/>
          <w:bCs/>
        </w:rPr>
        <w:instrText>I</w:instrText>
      </w:r>
      <w:r w:rsidR="00232EE6" w:rsidRPr="00347518">
        <w:rPr>
          <w:b/>
          <w:bCs/>
        </w:rPr>
        <w:instrText>ndex</w:instrText>
      </w:r>
      <w:r w:rsidR="00ED3EEA">
        <w:rPr>
          <w:b/>
          <w:bCs/>
        </w:rPr>
        <w:instrText>V</w:instrText>
      </w:r>
      <w:r w:rsidR="00232EE6" w:rsidRPr="00347518">
        <w:rPr>
          <w:b/>
          <w:bCs/>
        </w:rPr>
        <w:instrText>alid</w:instrText>
      </w:r>
      <w:r w:rsidR="00232EE6">
        <w:instrText xml:space="preserve">" </w:instrText>
      </w:r>
      <w:r w:rsidR="00232EE6">
        <w:rPr>
          <w:b/>
          <w:bCs/>
        </w:rPr>
        <w:fldChar w:fldCharType="end"/>
      </w:r>
      <w:r w:rsidR="00D22A67">
        <w:t xml:space="preserve"> </w:t>
      </w:r>
      <w:r>
        <w:t>(</w:t>
      </w:r>
      <w:proofErr w:type="spellStart"/>
      <w:r w:rsidR="00302358">
        <w:t>value</w:t>
      </w:r>
      <w:proofErr w:type="spellEnd"/>
      <w:r>
        <w:t xml:space="preserve">, </w:t>
      </w:r>
      <w:proofErr w:type="spellStart"/>
      <w:r w:rsidR="00302358">
        <w:t>ix</w:t>
      </w:r>
      <w:proofErr w:type="spellEnd"/>
      <w:r>
        <w:t xml:space="preserve">) : </w:t>
      </w:r>
      <w:proofErr w:type="spellStart"/>
      <w:r>
        <w:t>bool</w:t>
      </w:r>
      <w:proofErr w:type="spellEnd"/>
    </w:p>
    <w:p w14:paraId="73EC6D73" w14:textId="2173FDD1" w:rsidR="00653951" w:rsidRDefault="00302358" w:rsidP="00653951">
      <w:r>
        <w:t>Determina si el índice &lt;</w:t>
      </w:r>
      <w:proofErr w:type="spellStart"/>
      <w:r>
        <w:t>ix</w:t>
      </w:r>
      <w:proofErr w:type="spellEnd"/>
      <w:r>
        <w:t>&gt; es accesible en &lt;</w:t>
      </w:r>
      <w:proofErr w:type="spellStart"/>
      <w:r>
        <w:t>value</w:t>
      </w:r>
      <w:proofErr w:type="spellEnd"/>
      <w:r>
        <w:t>&gt;</w:t>
      </w:r>
      <w:r w:rsidR="0034140C">
        <w:t>,</w:t>
      </w:r>
      <w:r>
        <w:t xml:space="preserve"> que podrá ser o una lista o una cadena de caracteres. En ambos casos, se espera que &lt;</w:t>
      </w:r>
      <w:proofErr w:type="spellStart"/>
      <w:r>
        <w:t>ix</w:t>
      </w:r>
      <w:proofErr w:type="spellEnd"/>
      <w:r>
        <w:t xml:space="preserve">&gt; será un número entre 0 y el tamaño de la lista o cadena - 1. </w:t>
      </w:r>
    </w:p>
    <w:p w14:paraId="6673F167" w14:textId="58CFFF04" w:rsidR="00955CDB" w:rsidRDefault="00955CDB" w:rsidP="00D22A67">
      <w:pPr>
        <w:pStyle w:val="SCRIPTTitulo4"/>
      </w:pPr>
      <w:proofErr w:type="spellStart"/>
      <w:r>
        <w:t>function</w:t>
      </w:r>
      <w:proofErr w:type="spellEnd"/>
      <w:r>
        <w:t xml:space="preserve"> </w:t>
      </w:r>
      <w:proofErr w:type="spellStart"/>
      <w:r w:rsidRPr="00B63301">
        <w:rPr>
          <w:b/>
          <w:bCs/>
        </w:rPr>
        <w:t>GetFPS</w:t>
      </w:r>
      <w:proofErr w:type="spellEnd"/>
      <w:r w:rsidR="00232EE6">
        <w:rPr>
          <w:b/>
          <w:bCs/>
        </w:rPr>
        <w:fldChar w:fldCharType="begin"/>
      </w:r>
      <w:r w:rsidR="00232EE6">
        <w:instrText xml:space="preserve"> XE "</w:instrText>
      </w:r>
      <w:r w:rsidR="00232EE6" w:rsidRPr="00C34416">
        <w:rPr>
          <w:b/>
          <w:bCs/>
        </w:rPr>
        <w:instrText>GetFPS</w:instrText>
      </w:r>
      <w:r w:rsidR="00232EE6">
        <w:instrText xml:space="preserve">" </w:instrText>
      </w:r>
      <w:r w:rsidR="00232EE6">
        <w:rPr>
          <w:b/>
          <w:bCs/>
        </w:rPr>
        <w:fldChar w:fldCharType="end"/>
      </w:r>
      <w:r w:rsidR="00D22A67">
        <w:t xml:space="preserve"> </w:t>
      </w:r>
      <w:r>
        <w:t>(</w:t>
      </w:r>
      <w:proofErr w:type="spellStart"/>
      <w:r w:rsidR="00ED3EEA">
        <w:t>state</w:t>
      </w:r>
      <w:proofErr w:type="spellEnd"/>
      <w:r>
        <w:t xml:space="preserve"> = </w:t>
      </w:r>
      <w:r w:rsidR="00ED3EEA">
        <w:t>1</w:t>
      </w:r>
      <w:r>
        <w:t xml:space="preserve">) : </w:t>
      </w:r>
      <w:proofErr w:type="spellStart"/>
      <w:r>
        <w:t>int</w:t>
      </w:r>
      <w:proofErr w:type="spellEnd"/>
    </w:p>
    <w:p w14:paraId="4AC1FBED" w14:textId="6BFDB25B" w:rsidR="00ED3EEA" w:rsidRDefault="00ED3EEA" w:rsidP="00955CDB">
      <w:r>
        <w:t>Obtiene el número de f</w:t>
      </w:r>
      <w:r w:rsidR="00C6019C">
        <w:t xml:space="preserve">otogramas </w:t>
      </w:r>
      <w:r>
        <w:t>por segundo según el estado donde queramos consultar. Para ello usaremos el argumento &lt;</w:t>
      </w:r>
      <w:proofErr w:type="spellStart"/>
      <w:r>
        <w:t>state</w:t>
      </w:r>
      <w:proofErr w:type="spellEnd"/>
      <w:r>
        <w:t>&gt; que podrá valer:</w:t>
      </w:r>
    </w:p>
    <w:p w14:paraId="332B3B3E" w14:textId="77777777" w:rsidR="00ED3EEA" w:rsidRPr="00ED3EEA" w:rsidRDefault="00ED3EEA" w:rsidP="00ED3EEA"/>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4417"/>
      </w:tblGrid>
      <w:tr w:rsidR="00ED3EEA" w14:paraId="0107E932" w14:textId="77777777" w:rsidTr="00ED3EEA">
        <w:tc>
          <w:tcPr>
            <w:tcW w:w="562" w:type="dxa"/>
          </w:tcPr>
          <w:p w14:paraId="78F26DC3" w14:textId="4FB35F5D" w:rsidR="00ED3EEA" w:rsidRDefault="00ED3EEA" w:rsidP="00ED3EEA">
            <w:r>
              <w:t xml:space="preserve">0 </w:t>
            </w:r>
          </w:p>
        </w:tc>
        <w:tc>
          <w:tcPr>
            <w:tcW w:w="4417" w:type="dxa"/>
          </w:tcPr>
          <w:p w14:paraId="0769CDC6" w14:textId="33842AA9" w:rsidR="00ED3EEA" w:rsidRDefault="00ED3EEA" w:rsidP="00ED3EEA">
            <w:r>
              <w:t>DRAW - Estado en el que se procesan los gráficos</w:t>
            </w:r>
          </w:p>
        </w:tc>
      </w:tr>
      <w:tr w:rsidR="00ED3EEA" w14:paraId="19C7543E" w14:textId="77777777" w:rsidTr="00ED3EEA">
        <w:tc>
          <w:tcPr>
            <w:tcW w:w="562" w:type="dxa"/>
          </w:tcPr>
          <w:p w14:paraId="26B355F8" w14:textId="0EF79CAD" w:rsidR="00ED3EEA" w:rsidRDefault="00ED3EEA" w:rsidP="00ED3EEA">
            <w:r>
              <w:t>1</w:t>
            </w:r>
          </w:p>
        </w:tc>
        <w:tc>
          <w:tcPr>
            <w:tcW w:w="4417" w:type="dxa"/>
          </w:tcPr>
          <w:p w14:paraId="48F5D3B3" w14:textId="24BF87A0" w:rsidR="00ED3EEA" w:rsidRDefault="00ED3EEA" w:rsidP="00ED3EEA">
            <w:r>
              <w:t>MOVE - Estado en el que se actualiza la lógica</w:t>
            </w:r>
          </w:p>
        </w:tc>
      </w:tr>
      <w:tr w:rsidR="00ED3EEA" w14:paraId="4AA561B1" w14:textId="77777777" w:rsidTr="00ED3EEA">
        <w:tc>
          <w:tcPr>
            <w:tcW w:w="562" w:type="dxa"/>
          </w:tcPr>
          <w:p w14:paraId="44D76F18" w14:textId="45A1A395" w:rsidR="00ED3EEA" w:rsidRDefault="00ED3EEA" w:rsidP="00ED3EEA">
            <w:r>
              <w:t>2</w:t>
            </w:r>
          </w:p>
        </w:tc>
        <w:tc>
          <w:tcPr>
            <w:tcW w:w="4417" w:type="dxa"/>
          </w:tcPr>
          <w:p w14:paraId="17CDBBAC" w14:textId="05E6042E" w:rsidR="00ED3EEA" w:rsidRDefault="00ED3EEA" w:rsidP="00ED3EEA">
            <w:r>
              <w:t>IDLE - Hace referencia al c</w:t>
            </w:r>
            <w:r w:rsidR="0034140C">
              <w:t>ó</w:t>
            </w:r>
            <w:r>
              <w:t>mputo de todo el fotograma</w:t>
            </w:r>
          </w:p>
        </w:tc>
      </w:tr>
      <w:tr w:rsidR="00ED3EEA" w14:paraId="1EEC7290" w14:textId="77777777" w:rsidTr="00ED3EEA">
        <w:tc>
          <w:tcPr>
            <w:tcW w:w="562" w:type="dxa"/>
          </w:tcPr>
          <w:p w14:paraId="6D165D20" w14:textId="77777777" w:rsidR="00ED3EEA" w:rsidRDefault="00ED3EEA" w:rsidP="00ED3EEA"/>
        </w:tc>
        <w:tc>
          <w:tcPr>
            <w:tcW w:w="4417" w:type="dxa"/>
          </w:tcPr>
          <w:p w14:paraId="0DFF870B" w14:textId="77777777" w:rsidR="00ED3EEA" w:rsidRDefault="00ED3EEA" w:rsidP="00ED3EEA"/>
        </w:tc>
      </w:tr>
    </w:tbl>
    <w:p w14:paraId="029277D9" w14:textId="3C56DDEC" w:rsidR="00955CDB" w:rsidRDefault="00955CDB" w:rsidP="00D22A67">
      <w:pPr>
        <w:pStyle w:val="SCRIPTTitulo4"/>
      </w:pPr>
      <w:proofErr w:type="spellStart"/>
      <w:r>
        <w:t>function</w:t>
      </w:r>
      <w:proofErr w:type="spellEnd"/>
      <w:r>
        <w:t xml:space="preserve"> </w:t>
      </w:r>
      <w:proofErr w:type="spellStart"/>
      <w:r w:rsidRPr="00B63301">
        <w:rPr>
          <w:b/>
          <w:bCs/>
        </w:rPr>
        <w:t>GetFTime</w:t>
      </w:r>
      <w:proofErr w:type="spellEnd"/>
      <w:r w:rsidR="00232EE6">
        <w:rPr>
          <w:b/>
          <w:bCs/>
        </w:rPr>
        <w:fldChar w:fldCharType="begin"/>
      </w:r>
      <w:r w:rsidR="00232EE6">
        <w:instrText xml:space="preserve"> XE "</w:instrText>
      </w:r>
      <w:r w:rsidR="00232EE6" w:rsidRPr="00952BF8">
        <w:rPr>
          <w:b/>
          <w:bCs/>
        </w:rPr>
        <w:instrText>GetFTime</w:instrText>
      </w:r>
      <w:r w:rsidR="00232EE6">
        <w:instrText xml:space="preserve">" </w:instrText>
      </w:r>
      <w:r w:rsidR="00232EE6">
        <w:rPr>
          <w:b/>
          <w:bCs/>
        </w:rPr>
        <w:fldChar w:fldCharType="end"/>
      </w:r>
      <w:r w:rsidR="00D22A67">
        <w:t xml:space="preserve"> </w:t>
      </w:r>
      <w:r>
        <w:t xml:space="preserve">() : </w:t>
      </w:r>
      <w:proofErr w:type="spellStart"/>
      <w:r>
        <w:t>float</w:t>
      </w:r>
      <w:proofErr w:type="spellEnd"/>
    </w:p>
    <w:p w14:paraId="480C6F30" w14:textId="1616C17A" w:rsidR="00955CDB" w:rsidRDefault="00ED3EEA" w:rsidP="00955CDB">
      <w:r>
        <w:t xml:space="preserve">Obtiene el factor de ajuste temporal. Con este factor, podemos calcular incrementos dependientes del </w:t>
      </w:r>
      <w:r w:rsidR="00FC0376">
        <w:t>coste computacional para procesar un fotograma. Por tanto, si usamos este factor, podemos ejecutar el mismo código en diferentes máquinas (con diferente capacidad de procesamiento) y conseguir que los incrementos funcionen del mismo modo en el mismo espacio de tiempo.</w:t>
      </w:r>
    </w:p>
    <w:p w14:paraId="311D6663" w14:textId="77777777" w:rsidR="00FC0376" w:rsidRDefault="00FC0376">
      <w:pPr>
        <w:spacing w:after="160" w:line="259" w:lineRule="auto"/>
        <w:contextualSpacing w:val="0"/>
        <w:jc w:val="left"/>
        <w:rPr>
          <w:rFonts w:asciiTheme="majorHAnsi" w:hAnsiTheme="majorHAnsi"/>
          <w:color w:val="C45911" w:themeColor="accent2" w:themeShade="BF"/>
          <w:sz w:val="20"/>
        </w:rPr>
      </w:pPr>
      <w:r>
        <w:br w:type="page"/>
      </w:r>
    </w:p>
    <w:p w14:paraId="6D6C7DF5" w14:textId="77777777" w:rsidR="00FC0376" w:rsidRDefault="00FC0376" w:rsidP="00FC0376">
      <w:pPr>
        <w:pStyle w:val="SCRIPTTitulo4"/>
      </w:pPr>
      <w:proofErr w:type="spellStart"/>
      <w:r>
        <w:t>function</w:t>
      </w:r>
      <w:proofErr w:type="spellEnd"/>
      <w:r>
        <w:t xml:space="preserve"> </w:t>
      </w:r>
      <w:proofErr w:type="spellStart"/>
      <w:r w:rsidRPr="00B63301">
        <w:rPr>
          <w:b/>
          <w:bCs/>
        </w:rPr>
        <w:t>GetTime</w:t>
      </w:r>
      <w:proofErr w:type="spellEnd"/>
      <w:r>
        <w:rPr>
          <w:b/>
          <w:bCs/>
        </w:rPr>
        <w:fldChar w:fldCharType="begin"/>
      </w:r>
      <w:r>
        <w:instrText xml:space="preserve"> XE "</w:instrText>
      </w:r>
      <w:r w:rsidRPr="00756180">
        <w:rPr>
          <w:b/>
          <w:bCs/>
        </w:rPr>
        <w:instrText>GetTime</w:instrText>
      </w:r>
      <w:r>
        <w:instrText xml:space="preserve">" </w:instrText>
      </w:r>
      <w:r>
        <w:rPr>
          <w:b/>
          <w:bCs/>
        </w:rPr>
        <w:fldChar w:fldCharType="end"/>
      </w:r>
      <w:r>
        <w:t xml:space="preserve"> () : </w:t>
      </w:r>
      <w:proofErr w:type="spellStart"/>
      <w:r>
        <w:t>uint</w:t>
      </w:r>
      <w:proofErr w:type="spellEnd"/>
    </w:p>
    <w:p w14:paraId="225547F9" w14:textId="4F9238A0" w:rsidR="00FC0376" w:rsidRDefault="00FC0376" w:rsidP="00FC0376">
      <w:r>
        <w:t>Obtiene el número de milisegundos acumulado desde que se inició el ordenador.</w:t>
      </w:r>
    </w:p>
    <w:p w14:paraId="2012567D" w14:textId="3F10E2A5" w:rsidR="00955CDB" w:rsidRDefault="00955CDB" w:rsidP="00D22A67">
      <w:pPr>
        <w:pStyle w:val="SCRIPTTitulo4"/>
      </w:pPr>
      <w:proofErr w:type="spellStart"/>
      <w:r>
        <w:t>function</w:t>
      </w:r>
      <w:proofErr w:type="spellEnd"/>
      <w:r>
        <w:t xml:space="preserve"> </w:t>
      </w:r>
      <w:proofErr w:type="spellStart"/>
      <w:r w:rsidRPr="00B63301">
        <w:rPr>
          <w:b/>
          <w:bCs/>
        </w:rPr>
        <w:t>GetHiResTime</w:t>
      </w:r>
      <w:proofErr w:type="spellEnd"/>
      <w:r w:rsidR="00232EE6">
        <w:rPr>
          <w:b/>
          <w:bCs/>
        </w:rPr>
        <w:fldChar w:fldCharType="begin"/>
      </w:r>
      <w:r w:rsidR="00232EE6">
        <w:instrText xml:space="preserve"> XE "</w:instrText>
      </w:r>
      <w:r w:rsidR="00232EE6" w:rsidRPr="008B0938">
        <w:rPr>
          <w:b/>
          <w:bCs/>
        </w:rPr>
        <w:instrText>GetHiResTime</w:instrText>
      </w:r>
      <w:r w:rsidR="00232EE6">
        <w:instrText xml:space="preserve">" </w:instrText>
      </w:r>
      <w:r w:rsidR="00232EE6">
        <w:rPr>
          <w:b/>
          <w:bCs/>
        </w:rPr>
        <w:fldChar w:fldCharType="end"/>
      </w:r>
      <w:r w:rsidR="00D22A67">
        <w:t xml:space="preserve"> </w:t>
      </w:r>
      <w:r>
        <w:t xml:space="preserve">() : </w:t>
      </w:r>
      <w:proofErr w:type="spellStart"/>
      <w:r w:rsidR="00FC0376">
        <w:t>float</w:t>
      </w:r>
      <w:proofErr w:type="spellEnd"/>
    </w:p>
    <w:p w14:paraId="7A8CBFEA" w14:textId="641CC236" w:rsidR="00955CDB" w:rsidRDefault="00FC0376" w:rsidP="00955CDB">
      <w:r>
        <w:t>Obtiene el número de nanosegundos acumulado desde que se inició el ordenador.</w:t>
      </w:r>
    </w:p>
    <w:p w14:paraId="04AB714B" w14:textId="540D7CB5" w:rsidR="00955CDB" w:rsidRDefault="00955CDB" w:rsidP="00D22A67">
      <w:pPr>
        <w:pStyle w:val="SCRIPTTitulo4"/>
      </w:pPr>
      <w:proofErr w:type="spellStart"/>
      <w:r>
        <w:t>function</w:t>
      </w:r>
      <w:proofErr w:type="spellEnd"/>
      <w:r>
        <w:t xml:space="preserve"> </w:t>
      </w:r>
      <w:proofErr w:type="spellStart"/>
      <w:r w:rsidRPr="00B63301">
        <w:rPr>
          <w:b/>
          <w:bCs/>
        </w:rPr>
        <w:t>GetLocalTime</w:t>
      </w:r>
      <w:proofErr w:type="spellEnd"/>
      <w:r w:rsidR="00232EE6">
        <w:rPr>
          <w:b/>
          <w:bCs/>
        </w:rPr>
        <w:fldChar w:fldCharType="begin"/>
      </w:r>
      <w:r w:rsidR="00232EE6">
        <w:instrText xml:space="preserve"> XE "</w:instrText>
      </w:r>
      <w:r w:rsidR="00232EE6" w:rsidRPr="00AD1E6D">
        <w:rPr>
          <w:b/>
          <w:bCs/>
        </w:rPr>
        <w:instrText>GetLocalTime</w:instrText>
      </w:r>
      <w:r w:rsidR="00232EE6">
        <w:instrText xml:space="preserve">" </w:instrText>
      </w:r>
      <w:r w:rsidR="00232EE6">
        <w:rPr>
          <w:b/>
          <w:bCs/>
        </w:rPr>
        <w:fldChar w:fldCharType="end"/>
      </w:r>
      <w:r w:rsidR="00D22A67">
        <w:t xml:space="preserve"> </w:t>
      </w:r>
      <w:r>
        <w:t xml:space="preserve">() : </w:t>
      </w:r>
      <w:proofErr w:type="spellStart"/>
      <w:r>
        <w:t>long</w:t>
      </w:r>
      <w:proofErr w:type="spellEnd"/>
    </w:p>
    <w:p w14:paraId="4025F255" w14:textId="0FFA1071" w:rsidR="00955CDB" w:rsidRDefault="00FC0376" w:rsidP="00955CDB">
      <w:r>
        <w:t>Devuelve la hora actual expresada en milisegundos.</w:t>
      </w:r>
    </w:p>
    <w:p w14:paraId="1B4F1965" w14:textId="3CA0E3A5" w:rsidR="00955CDB" w:rsidRDefault="00955CDB" w:rsidP="00D22A67">
      <w:pPr>
        <w:pStyle w:val="SCRIPTTitulo4"/>
      </w:pPr>
      <w:proofErr w:type="spellStart"/>
      <w:r>
        <w:t>function</w:t>
      </w:r>
      <w:proofErr w:type="spellEnd"/>
      <w:r>
        <w:t xml:space="preserve"> </w:t>
      </w:r>
      <w:proofErr w:type="spellStart"/>
      <w:r w:rsidRPr="00B63301">
        <w:rPr>
          <w:b/>
          <w:bCs/>
        </w:rPr>
        <w:t>GetTimeInfo</w:t>
      </w:r>
      <w:proofErr w:type="spellEnd"/>
      <w:r w:rsidR="00232EE6">
        <w:rPr>
          <w:b/>
          <w:bCs/>
        </w:rPr>
        <w:fldChar w:fldCharType="begin"/>
      </w:r>
      <w:r w:rsidR="00232EE6">
        <w:instrText xml:space="preserve"> XE "</w:instrText>
      </w:r>
      <w:r w:rsidR="00232EE6" w:rsidRPr="00A24408">
        <w:rPr>
          <w:b/>
          <w:bCs/>
        </w:rPr>
        <w:instrText>GetTimeInfo</w:instrText>
      </w:r>
      <w:r w:rsidR="00232EE6">
        <w:instrText xml:space="preserve">" </w:instrText>
      </w:r>
      <w:r w:rsidR="00232EE6">
        <w:rPr>
          <w:b/>
          <w:bCs/>
        </w:rPr>
        <w:fldChar w:fldCharType="end"/>
      </w:r>
      <w:r w:rsidR="00D22A67">
        <w:t xml:space="preserve"> </w:t>
      </w:r>
      <w:r>
        <w:t>(</w:t>
      </w:r>
      <w:r w:rsidR="00FC0376">
        <w:t>ms</w:t>
      </w:r>
      <w:r>
        <w:t xml:space="preserve">) : </w:t>
      </w:r>
      <w:proofErr w:type="spellStart"/>
      <w:r>
        <w:t>lis</w:t>
      </w:r>
      <w:r w:rsidR="00D22A67">
        <w:t>t</w:t>
      </w:r>
      <w:proofErr w:type="spellEnd"/>
    </w:p>
    <w:p w14:paraId="537550AD" w14:textId="643B13C1" w:rsidR="007665F6" w:rsidRDefault="00FC0376" w:rsidP="001249DC">
      <w:r>
        <w:t>Dado el tiempo en milisegundos &lt;ms&gt; permite obtener una lista donde los componentes son: [HORAS, MINUTOS, SEGUNDOS, MILISEGUNDOS]</w:t>
      </w:r>
      <w:r w:rsidR="0034140C">
        <w:t>.</w:t>
      </w:r>
    </w:p>
    <w:p w14:paraId="6EC9A364" w14:textId="60178153" w:rsidR="00AC20DA" w:rsidRDefault="00AC20DA">
      <w:pPr>
        <w:spacing w:after="160" w:line="259" w:lineRule="auto"/>
        <w:contextualSpacing w:val="0"/>
        <w:jc w:val="left"/>
      </w:pPr>
      <w:r>
        <w:br w:type="page"/>
      </w:r>
    </w:p>
    <w:p w14:paraId="00C94425" w14:textId="2328C70B" w:rsidR="00FC0376" w:rsidRDefault="00AC20DA" w:rsidP="00AC20DA">
      <w:pPr>
        <w:pStyle w:val="SCRIPTTitulo2"/>
      </w:pPr>
      <w:bookmarkStart w:id="535" w:name="_Toc71113674"/>
      <w:r>
        <w:t>Constantes de teclado</w:t>
      </w:r>
      <w:bookmarkEnd w:id="535"/>
    </w:p>
    <w:p w14:paraId="6E68C80F" w14:textId="77777777" w:rsidR="00AC20DA" w:rsidRPr="00AC20DA" w:rsidRDefault="00AC20DA" w:rsidP="00AC20DA"/>
    <w:tbl>
      <w:tblPr>
        <w:tblStyle w:val="TableGrid"/>
        <w:tblW w:w="0" w:type="auto"/>
        <w:tblLook w:val="04A0" w:firstRow="1" w:lastRow="0" w:firstColumn="1" w:lastColumn="0" w:noHBand="0" w:noVBand="1"/>
      </w:tblPr>
      <w:tblGrid>
        <w:gridCol w:w="1258"/>
        <w:gridCol w:w="1280"/>
        <w:gridCol w:w="1204"/>
        <w:gridCol w:w="1237"/>
      </w:tblGrid>
      <w:tr w:rsidR="001D1526" w:rsidRPr="001D1526" w14:paraId="46D55CF5" w14:textId="77777777" w:rsidTr="001D1526">
        <w:tc>
          <w:tcPr>
            <w:tcW w:w="1244" w:type="dxa"/>
          </w:tcPr>
          <w:p w14:paraId="4D3ED297" w14:textId="77777777" w:rsidR="001D1526" w:rsidRPr="001D1526" w:rsidRDefault="001D1526" w:rsidP="004556E3">
            <w:pPr>
              <w:rPr>
                <w:sz w:val="12"/>
                <w:szCs w:val="18"/>
              </w:rPr>
            </w:pPr>
            <w:r w:rsidRPr="001D1526">
              <w:rPr>
                <w:sz w:val="12"/>
                <w:szCs w:val="18"/>
              </w:rPr>
              <w:t>KEY_BACK</w:t>
            </w:r>
          </w:p>
        </w:tc>
        <w:tc>
          <w:tcPr>
            <w:tcW w:w="1245" w:type="dxa"/>
          </w:tcPr>
          <w:p w14:paraId="7E21C85D" w14:textId="77777777" w:rsidR="001D1526" w:rsidRPr="001D1526" w:rsidRDefault="001D1526" w:rsidP="004556E3">
            <w:pPr>
              <w:rPr>
                <w:sz w:val="12"/>
                <w:szCs w:val="18"/>
              </w:rPr>
            </w:pPr>
            <w:r w:rsidRPr="001D1526">
              <w:rPr>
                <w:sz w:val="12"/>
                <w:szCs w:val="18"/>
              </w:rPr>
              <w:t>KEY_ESCAPE</w:t>
            </w:r>
          </w:p>
        </w:tc>
        <w:tc>
          <w:tcPr>
            <w:tcW w:w="1245" w:type="dxa"/>
          </w:tcPr>
          <w:p w14:paraId="71108BFF" w14:textId="77777777" w:rsidR="001D1526" w:rsidRPr="001D1526" w:rsidRDefault="001D1526" w:rsidP="004556E3">
            <w:pPr>
              <w:rPr>
                <w:sz w:val="12"/>
                <w:szCs w:val="18"/>
              </w:rPr>
            </w:pPr>
            <w:r w:rsidRPr="001D1526">
              <w:rPr>
                <w:sz w:val="12"/>
                <w:szCs w:val="18"/>
              </w:rPr>
              <w:t>KEY_1</w:t>
            </w:r>
          </w:p>
        </w:tc>
        <w:tc>
          <w:tcPr>
            <w:tcW w:w="1245" w:type="dxa"/>
          </w:tcPr>
          <w:p w14:paraId="22D7AB5A" w14:textId="77777777" w:rsidR="001D1526" w:rsidRPr="001D1526" w:rsidRDefault="001D1526" w:rsidP="004556E3">
            <w:pPr>
              <w:rPr>
                <w:sz w:val="12"/>
                <w:szCs w:val="18"/>
              </w:rPr>
            </w:pPr>
            <w:r w:rsidRPr="001D1526">
              <w:rPr>
                <w:sz w:val="12"/>
                <w:szCs w:val="18"/>
              </w:rPr>
              <w:t>KEY_2</w:t>
            </w:r>
          </w:p>
        </w:tc>
      </w:tr>
      <w:tr w:rsidR="001D1526" w:rsidRPr="001D1526" w14:paraId="1FD51FD3" w14:textId="77777777" w:rsidTr="001D1526">
        <w:tc>
          <w:tcPr>
            <w:tcW w:w="1244" w:type="dxa"/>
          </w:tcPr>
          <w:p w14:paraId="025C04DD" w14:textId="77777777" w:rsidR="001D1526" w:rsidRPr="001D1526" w:rsidRDefault="001D1526" w:rsidP="004556E3">
            <w:pPr>
              <w:rPr>
                <w:sz w:val="12"/>
                <w:szCs w:val="18"/>
              </w:rPr>
            </w:pPr>
            <w:r w:rsidRPr="001D1526">
              <w:rPr>
                <w:sz w:val="12"/>
                <w:szCs w:val="18"/>
              </w:rPr>
              <w:t>KEY_3</w:t>
            </w:r>
          </w:p>
        </w:tc>
        <w:tc>
          <w:tcPr>
            <w:tcW w:w="1245" w:type="dxa"/>
          </w:tcPr>
          <w:p w14:paraId="1F334E4E" w14:textId="77777777" w:rsidR="001D1526" w:rsidRPr="001D1526" w:rsidRDefault="001D1526" w:rsidP="004556E3">
            <w:pPr>
              <w:rPr>
                <w:sz w:val="12"/>
                <w:szCs w:val="18"/>
              </w:rPr>
            </w:pPr>
            <w:r w:rsidRPr="001D1526">
              <w:rPr>
                <w:sz w:val="12"/>
                <w:szCs w:val="18"/>
              </w:rPr>
              <w:t>KEY_4</w:t>
            </w:r>
          </w:p>
        </w:tc>
        <w:tc>
          <w:tcPr>
            <w:tcW w:w="1245" w:type="dxa"/>
          </w:tcPr>
          <w:p w14:paraId="0E4FCCC6" w14:textId="77777777" w:rsidR="001D1526" w:rsidRPr="001D1526" w:rsidRDefault="001D1526" w:rsidP="004556E3">
            <w:pPr>
              <w:rPr>
                <w:sz w:val="12"/>
                <w:szCs w:val="18"/>
              </w:rPr>
            </w:pPr>
            <w:r w:rsidRPr="001D1526">
              <w:rPr>
                <w:sz w:val="12"/>
                <w:szCs w:val="18"/>
              </w:rPr>
              <w:t>KEY_5</w:t>
            </w:r>
          </w:p>
        </w:tc>
        <w:tc>
          <w:tcPr>
            <w:tcW w:w="1245" w:type="dxa"/>
          </w:tcPr>
          <w:p w14:paraId="266F8885" w14:textId="77777777" w:rsidR="001D1526" w:rsidRPr="001D1526" w:rsidRDefault="001D1526" w:rsidP="004556E3">
            <w:pPr>
              <w:rPr>
                <w:sz w:val="12"/>
                <w:szCs w:val="18"/>
              </w:rPr>
            </w:pPr>
            <w:r w:rsidRPr="001D1526">
              <w:rPr>
                <w:sz w:val="12"/>
                <w:szCs w:val="18"/>
              </w:rPr>
              <w:t>KEY_6</w:t>
            </w:r>
          </w:p>
        </w:tc>
      </w:tr>
      <w:tr w:rsidR="001D1526" w:rsidRPr="001D1526" w14:paraId="2131F06F" w14:textId="77777777" w:rsidTr="001D1526">
        <w:tc>
          <w:tcPr>
            <w:tcW w:w="1244" w:type="dxa"/>
          </w:tcPr>
          <w:p w14:paraId="4E329C65" w14:textId="77777777" w:rsidR="001D1526" w:rsidRPr="001D1526" w:rsidRDefault="001D1526" w:rsidP="004556E3">
            <w:pPr>
              <w:rPr>
                <w:sz w:val="12"/>
                <w:szCs w:val="18"/>
              </w:rPr>
            </w:pPr>
            <w:r w:rsidRPr="001D1526">
              <w:rPr>
                <w:sz w:val="12"/>
                <w:szCs w:val="18"/>
              </w:rPr>
              <w:t>KEY_7</w:t>
            </w:r>
          </w:p>
        </w:tc>
        <w:tc>
          <w:tcPr>
            <w:tcW w:w="1245" w:type="dxa"/>
          </w:tcPr>
          <w:p w14:paraId="06A6B81F" w14:textId="77777777" w:rsidR="001D1526" w:rsidRPr="001D1526" w:rsidRDefault="001D1526" w:rsidP="004556E3">
            <w:pPr>
              <w:rPr>
                <w:sz w:val="12"/>
                <w:szCs w:val="18"/>
              </w:rPr>
            </w:pPr>
            <w:r w:rsidRPr="001D1526">
              <w:rPr>
                <w:sz w:val="12"/>
                <w:szCs w:val="18"/>
              </w:rPr>
              <w:t>KEY_8</w:t>
            </w:r>
          </w:p>
        </w:tc>
        <w:tc>
          <w:tcPr>
            <w:tcW w:w="1245" w:type="dxa"/>
          </w:tcPr>
          <w:p w14:paraId="44F2202E" w14:textId="77777777" w:rsidR="001D1526" w:rsidRPr="001D1526" w:rsidRDefault="001D1526" w:rsidP="004556E3">
            <w:pPr>
              <w:rPr>
                <w:sz w:val="12"/>
                <w:szCs w:val="18"/>
              </w:rPr>
            </w:pPr>
            <w:r w:rsidRPr="001D1526">
              <w:rPr>
                <w:sz w:val="12"/>
                <w:szCs w:val="18"/>
              </w:rPr>
              <w:t>KEY_9</w:t>
            </w:r>
          </w:p>
        </w:tc>
        <w:tc>
          <w:tcPr>
            <w:tcW w:w="1245" w:type="dxa"/>
          </w:tcPr>
          <w:p w14:paraId="17C950EA" w14:textId="77777777" w:rsidR="001D1526" w:rsidRPr="001D1526" w:rsidRDefault="001D1526" w:rsidP="004556E3">
            <w:pPr>
              <w:rPr>
                <w:sz w:val="12"/>
                <w:szCs w:val="18"/>
              </w:rPr>
            </w:pPr>
            <w:r w:rsidRPr="001D1526">
              <w:rPr>
                <w:sz w:val="12"/>
                <w:szCs w:val="18"/>
              </w:rPr>
              <w:t>KEY_0</w:t>
            </w:r>
          </w:p>
        </w:tc>
      </w:tr>
      <w:tr w:rsidR="001D1526" w:rsidRPr="001D1526" w14:paraId="15D037E8" w14:textId="77777777" w:rsidTr="001D1526">
        <w:tc>
          <w:tcPr>
            <w:tcW w:w="1244" w:type="dxa"/>
          </w:tcPr>
          <w:p w14:paraId="13E19A7C" w14:textId="77777777" w:rsidR="001D1526" w:rsidRPr="001D1526" w:rsidRDefault="001D1526" w:rsidP="004556E3">
            <w:pPr>
              <w:rPr>
                <w:sz w:val="12"/>
                <w:szCs w:val="18"/>
              </w:rPr>
            </w:pPr>
            <w:r w:rsidRPr="001D1526">
              <w:rPr>
                <w:sz w:val="12"/>
                <w:szCs w:val="18"/>
              </w:rPr>
              <w:t>KEY_MINUS</w:t>
            </w:r>
          </w:p>
        </w:tc>
        <w:tc>
          <w:tcPr>
            <w:tcW w:w="1245" w:type="dxa"/>
          </w:tcPr>
          <w:p w14:paraId="50F03773" w14:textId="77777777" w:rsidR="001D1526" w:rsidRPr="001D1526" w:rsidRDefault="001D1526" w:rsidP="004556E3">
            <w:pPr>
              <w:rPr>
                <w:sz w:val="12"/>
                <w:szCs w:val="18"/>
              </w:rPr>
            </w:pPr>
            <w:r w:rsidRPr="001D1526">
              <w:rPr>
                <w:sz w:val="12"/>
                <w:szCs w:val="18"/>
              </w:rPr>
              <w:t>KEY_EQUALS</w:t>
            </w:r>
          </w:p>
        </w:tc>
        <w:tc>
          <w:tcPr>
            <w:tcW w:w="1245" w:type="dxa"/>
          </w:tcPr>
          <w:p w14:paraId="2A8C1DA8" w14:textId="77777777" w:rsidR="001D1526" w:rsidRPr="001D1526" w:rsidRDefault="001D1526" w:rsidP="004556E3">
            <w:pPr>
              <w:rPr>
                <w:sz w:val="12"/>
                <w:szCs w:val="18"/>
              </w:rPr>
            </w:pPr>
            <w:r w:rsidRPr="001D1526">
              <w:rPr>
                <w:sz w:val="12"/>
                <w:szCs w:val="18"/>
              </w:rPr>
              <w:t>KEY_BACKSPACE</w:t>
            </w:r>
          </w:p>
        </w:tc>
        <w:tc>
          <w:tcPr>
            <w:tcW w:w="1245" w:type="dxa"/>
          </w:tcPr>
          <w:p w14:paraId="5C5A7891" w14:textId="77777777" w:rsidR="001D1526" w:rsidRPr="001D1526" w:rsidRDefault="001D1526" w:rsidP="004556E3">
            <w:pPr>
              <w:rPr>
                <w:sz w:val="12"/>
                <w:szCs w:val="18"/>
              </w:rPr>
            </w:pPr>
            <w:r w:rsidRPr="001D1526">
              <w:rPr>
                <w:sz w:val="12"/>
                <w:szCs w:val="18"/>
              </w:rPr>
              <w:t>KEY_TAB</w:t>
            </w:r>
          </w:p>
        </w:tc>
      </w:tr>
      <w:tr w:rsidR="001D1526" w:rsidRPr="001D1526" w14:paraId="207F1EC0" w14:textId="77777777" w:rsidTr="001D1526">
        <w:tc>
          <w:tcPr>
            <w:tcW w:w="1244" w:type="dxa"/>
          </w:tcPr>
          <w:p w14:paraId="6FFD81F7" w14:textId="77777777" w:rsidR="001D1526" w:rsidRPr="001D1526" w:rsidRDefault="001D1526" w:rsidP="004556E3">
            <w:pPr>
              <w:rPr>
                <w:sz w:val="12"/>
                <w:szCs w:val="18"/>
              </w:rPr>
            </w:pPr>
            <w:r w:rsidRPr="001D1526">
              <w:rPr>
                <w:sz w:val="12"/>
                <w:szCs w:val="18"/>
              </w:rPr>
              <w:t>KEY_Q</w:t>
            </w:r>
          </w:p>
        </w:tc>
        <w:tc>
          <w:tcPr>
            <w:tcW w:w="1245" w:type="dxa"/>
          </w:tcPr>
          <w:p w14:paraId="6B6FD3E5" w14:textId="77777777" w:rsidR="001D1526" w:rsidRPr="001D1526" w:rsidRDefault="001D1526" w:rsidP="004556E3">
            <w:pPr>
              <w:rPr>
                <w:sz w:val="12"/>
                <w:szCs w:val="18"/>
              </w:rPr>
            </w:pPr>
            <w:r w:rsidRPr="001D1526">
              <w:rPr>
                <w:sz w:val="12"/>
                <w:szCs w:val="18"/>
              </w:rPr>
              <w:t>KEY_W</w:t>
            </w:r>
          </w:p>
        </w:tc>
        <w:tc>
          <w:tcPr>
            <w:tcW w:w="1245" w:type="dxa"/>
          </w:tcPr>
          <w:p w14:paraId="3C20D913" w14:textId="77777777" w:rsidR="001D1526" w:rsidRPr="001D1526" w:rsidRDefault="001D1526" w:rsidP="004556E3">
            <w:pPr>
              <w:rPr>
                <w:sz w:val="12"/>
                <w:szCs w:val="18"/>
              </w:rPr>
            </w:pPr>
            <w:r w:rsidRPr="001D1526">
              <w:rPr>
                <w:sz w:val="12"/>
                <w:szCs w:val="18"/>
              </w:rPr>
              <w:t>KEY_E</w:t>
            </w:r>
          </w:p>
        </w:tc>
        <w:tc>
          <w:tcPr>
            <w:tcW w:w="1245" w:type="dxa"/>
          </w:tcPr>
          <w:p w14:paraId="5334827F" w14:textId="77777777" w:rsidR="001D1526" w:rsidRPr="001D1526" w:rsidRDefault="001D1526" w:rsidP="004556E3">
            <w:pPr>
              <w:rPr>
                <w:sz w:val="12"/>
                <w:szCs w:val="18"/>
              </w:rPr>
            </w:pPr>
            <w:r w:rsidRPr="001D1526">
              <w:rPr>
                <w:sz w:val="12"/>
                <w:szCs w:val="18"/>
              </w:rPr>
              <w:t>KEY_R</w:t>
            </w:r>
          </w:p>
        </w:tc>
      </w:tr>
      <w:tr w:rsidR="001D1526" w:rsidRPr="001D1526" w14:paraId="40481EFD" w14:textId="77777777" w:rsidTr="001D1526">
        <w:tc>
          <w:tcPr>
            <w:tcW w:w="1244" w:type="dxa"/>
          </w:tcPr>
          <w:p w14:paraId="47CB72B5" w14:textId="77777777" w:rsidR="001D1526" w:rsidRPr="001D1526" w:rsidRDefault="001D1526" w:rsidP="004556E3">
            <w:pPr>
              <w:rPr>
                <w:sz w:val="12"/>
                <w:szCs w:val="18"/>
              </w:rPr>
            </w:pPr>
            <w:r w:rsidRPr="001D1526">
              <w:rPr>
                <w:sz w:val="12"/>
                <w:szCs w:val="18"/>
              </w:rPr>
              <w:t>KEY_T</w:t>
            </w:r>
          </w:p>
        </w:tc>
        <w:tc>
          <w:tcPr>
            <w:tcW w:w="1245" w:type="dxa"/>
          </w:tcPr>
          <w:p w14:paraId="62FC641E" w14:textId="77777777" w:rsidR="001D1526" w:rsidRPr="001D1526" w:rsidRDefault="001D1526" w:rsidP="004556E3">
            <w:pPr>
              <w:rPr>
                <w:sz w:val="12"/>
                <w:szCs w:val="18"/>
              </w:rPr>
            </w:pPr>
            <w:r w:rsidRPr="001D1526">
              <w:rPr>
                <w:sz w:val="12"/>
                <w:szCs w:val="18"/>
              </w:rPr>
              <w:t>KEY_Y</w:t>
            </w:r>
          </w:p>
        </w:tc>
        <w:tc>
          <w:tcPr>
            <w:tcW w:w="1245" w:type="dxa"/>
          </w:tcPr>
          <w:p w14:paraId="0799AEFD" w14:textId="77777777" w:rsidR="001D1526" w:rsidRPr="001D1526" w:rsidRDefault="001D1526" w:rsidP="004556E3">
            <w:pPr>
              <w:rPr>
                <w:sz w:val="12"/>
                <w:szCs w:val="18"/>
              </w:rPr>
            </w:pPr>
            <w:r w:rsidRPr="001D1526">
              <w:rPr>
                <w:sz w:val="12"/>
                <w:szCs w:val="18"/>
              </w:rPr>
              <w:t>KEY_U</w:t>
            </w:r>
          </w:p>
        </w:tc>
        <w:tc>
          <w:tcPr>
            <w:tcW w:w="1245" w:type="dxa"/>
          </w:tcPr>
          <w:p w14:paraId="2DDADC74" w14:textId="77777777" w:rsidR="001D1526" w:rsidRPr="001D1526" w:rsidRDefault="001D1526" w:rsidP="004556E3">
            <w:pPr>
              <w:rPr>
                <w:sz w:val="12"/>
                <w:szCs w:val="18"/>
              </w:rPr>
            </w:pPr>
            <w:r w:rsidRPr="001D1526">
              <w:rPr>
                <w:sz w:val="12"/>
                <w:szCs w:val="18"/>
              </w:rPr>
              <w:t>KEY_I</w:t>
            </w:r>
          </w:p>
        </w:tc>
      </w:tr>
      <w:tr w:rsidR="001D1526" w:rsidRPr="001D1526" w14:paraId="552FEF9A" w14:textId="77777777" w:rsidTr="001D1526">
        <w:tc>
          <w:tcPr>
            <w:tcW w:w="1244" w:type="dxa"/>
          </w:tcPr>
          <w:p w14:paraId="29D9A960" w14:textId="77777777" w:rsidR="001D1526" w:rsidRPr="001D1526" w:rsidRDefault="001D1526" w:rsidP="004556E3">
            <w:pPr>
              <w:rPr>
                <w:sz w:val="12"/>
                <w:szCs w:val="18"/>
              </w:rPr>
            </w:pPr>
            <w:r w:rsidRPr="001D1526">
              <w:rPr>
                <w:sz w:val="12"/>
                <w:szCs w:val="18"/>
              </w:rPr>
              <w:t>KEY_O</w:t>
            </w:r>
          </w:p>
        </w:tc>
        <w:tc>
          <w:tcPr>
            <w:tcW w:w="1245" w:type="dxa"/>
          </w:tcPr>
          <w:p w14:paraId="1E439D12" w14:textId="77777777" w:rsidR="001D1526" w:rsidRPr="001D1526" w:rsidRDefault="001D1526" w:rsidP="004556E3">
            <w:pPr>
              <w:rPr>
                <w:sz w:val="12"/>
                <w:szCs w:val="18"/>
              </w:rPr>
            </w:pPr>
            <w:r w:rsidRPr="001D1526">
              <w:rPr>
                <w:sz w:val="12"/>
                <w:szCs w:val="18"/>
              </w:rPr>
              <w:t>KEY_P</w:t>
            </w:r>
          </w:p>
        </w:tc>
        <w:tc>
          <w:tcPr>
            <w:tcW w:w="1245" w:type="dxa"/>
          </w:tcPr>
          <w:p w14:paraId="22ED832C" w14:textId="77777777" w:rsidR="001D1526" w:rsidRPr="001D1526" w:rsidRDefault="001D1526" w:rsidP="004556E3">
            <w:pPr>
              <w:rPr>
                <w:sz w:val="12"/>
                <w:szCs w:val="18"/>
              </w:rPr>
            </w:pPr>
            <w:r w:rsidRPr="001D1526">
              <w:rPr>
                <w:sz w:val="12"/>
                <w:szCs w:val="18"/>
              </w:rPr>
              <w:t>KEY_LBRACKET</w:t>
            </w:r>
          </w:p>
        </w:tc>
        <w:tc>
          <w:tcPr>
            <w:tcW w:w="1245" w:type="dxa"/>
          </w:tcPr>
          <w:p w14:paraId="0CCDFB57" w14:textId="77777777" w:rsidR="001D1526" w:rsidRPr="001D1526" w:rsidRDefault="001D1526" w:rsidP="004556E3">
            <w:pPr>
              <w:rPr>
                <w:sz w:val="12"/>
                <w:szCs w:val="18"/>
              </w:rPr>
            </w:pPr>
            <w:r w:rsidRPr="001D1526">
              <w:rPr>
                <w:sz w:val="12"/>
                <w:szCs w:val="18"/>
              </w:rPr>
              <w:t>KEY_RBRACKET</w:t>
            </w:r>
          </w:p>
        </w:tc>
      </w:tr>
      <w:tr w:rsidR="001D1526" w:rsidRPr="001D1526" w14:paraId="0225390E" w14:textId="77777777" w:rsidTr="001D1526">
        <w:tc>
          <w:tcPr>
            <w:tcW w:w="1244" w:type="dxa"/>
          </w:tcPr>
          <w:p w14:paraId="2B07CD39" w14:textId="77777777" w:rsidR="001D1526" w:rsidRPr="001D1526" w:rsidRDefault="001D1526" w:rsidP="004556E3">
            <w:pPr>
              <w:rPr>
                <w:sz w:val="12"/>
                <w:szCs w:val="18"/>
              </w:rPr>
            </w:pPr>
            <w:r w:rsidRPr="001D1526">
              <w:rPr>
                <w:sz w:val="12"/>
                <w:szCs w:val="18"/>
              </w:rPr>
              <w:t>KEY_RETURN</w:t>
            </w:r>
          </w:p>
        </w:tc>
        <w:tc>
          <w:tcPr>
            <w:tcW w:w="1245" w:type="dxa"/>
          </w:tcPr>
          <w:p w14:paraId="6558DB39" w14:textId="77777777" w:rsidR="001D1526" w:rsidRPr="001D1526" w:rsidRDefault="001D1526" w:rsidP="004556E3">
            <w:pPr>
              <w:rPr>
                <w:sz w:val="12"/>
                <w:szCs w:val="18"/>
              </w:rPr>
            </w:pPr>
            <w:r w:rsidRPr="001D1526">
              <w:rPr>
                <w:sz w:val="12"/>
                <w:szCs w:val="18"/>
              </w:rPr>
              <w:t>KEY_ENTER</w:t>
            </w:r>
          </w:p>
        </w:tc>
        <w:tc>
          <w:tcPr>
            <w:tcW w:w="1245" w:type="dxa"/>
          </w:tcPr>
          <w:p w14:paraId="1CDEF98B" w14:textId="77777777" w:rsidR="001D1526" w:rsidRPr="001D1526" w:rsidRDefault="001D1526" w:rsidP="004556E3">
            <w:pPr>
              <w:rPr>
                <w:sz w:val="12"/>
                <w:szCs w:val="18"/>
              </w:rPr>
            </w:pPr>
            <w:r w:rsidRPr="001D1526">
              <w:rPr>
                <w:sz w:val="12"/>
                <w:szCs w:val="18"/>
              </w:rPr>
              <w:t>KEY_LCONTROL</w:t>
            </w:r>
          </w:p>
        </w:tc>
        <w:tc>
          <w:tcPr>
            <w:tcW w:w="1245" w:type="dxa"/>
          </w:tcPr>
          <w:p w14:paraId="31180930" w14:textId="77777777" w:rsidR="001D1526" w:rsidRPr="001D1526" w:rsidRDefault="001D1526" w:rsidP="004556E3">
            <w:pPr>
              <w:rPr>
                <w:sz w:val="12"/>
                <w:szCs w:val="18"/>
              </w:rPr>
            </w:pPr>
            <w:r w:rsidRPr="001D1526">
              <w:rPr>
                <w:sz w:val="12"/>
                <w:szCs w:val="18"/>
              </w:rPr>
              <w:t>KEY_A</w:t>
            </w:r>
          </w:p>
        </w:tc>
      </w:tr>
      <w:tr w:rsidR="001D1526" w:rsidRPr="001D1526" w14:paraId="6AB9622B" w14:textId="77777777" w:rsidTr="001D1526">
        <w:tc>
          <w:tcPr>
            <w:tcW w:w="1244" w:type="dxa"/>
          </w:tcPr>
          <w:p w14:paraId="690A6D8E" w14:textId="77777777" w:rsidR="001D1526" w:rsidRPr="001D1526" w:rsidRDefault="001D1526" w:rsidP="004556E3">
            <w:pPr>
              <w:rPr>
                <w:sz w:val="12"/>
                <w:szCs w:val="18"/>
              </w:rPr>
            </w:pPr>
            <w:r w:rsidRPr="001D1526">
              <w:rPr>
                <w:sz w:val="12"/>
                <w:szCs w:val="18"/>
              </w:rPr>
              <w:t>KEY_S</w:t>
            </w:r>
          </w:p>
        </w:tc>
        <w:tc>
          <w:tcPr>
            <w:tcW w:w="1245" w:type="dxa"/>
          </w:tcPr>
          <w:p w14:paraId="5019C584" w14:textId="77777777" w:rsidR="001D1526" w:rsidRPr="001D1526" w:rsidRDefault="001D1526" w:rsidP="004556E3">
            <w:pPr>
              <w:rPr>
                <w:sz w:val="12"/>
                <w:szCs w:val="18"/>
              </w:rPr>
            </w:pPr>
            <w:r w:rsidRPr="001D1526">
              <w:rPr>
                <w:sz w:val="12"/>
                <w:szCs w:val="18"/>
              </w:rPr>
              <w:t>KEY_D</w:t>
            </w:r>
          </w:p>
        </w:tc>
        <w:tc>
          <w:tcPr>
            <w:tcW w:w="1245" w:type="dxa"/>
          </w:tcPr>
          <w:p w14:paraId="07BB3D23" w14:textId="77777777" w:rsidR="001D1526" w:rsidRPr="001D1526" w:rsidRDefault="001D1526" w:rsidP="004556E3">
            <w:pPr>
              <w:rPr>
                <w:sz w:val="12"/>
                <w:szCs w:val="18"/>
              </w:rPr>
            </w:pPr>
            <w:r w:rsidRPr="001D1526">
              <w:rPr>
                <w:sz w:val="12"/>
                <w:szCs w:val="18"/>
              </w:rPr>
              <w:t>KEY_F</w:t>
            </w:r>
          </w:p>
        </w:tc>
        <w:tc>
          <w:tcPr>
            <w:tcW w:w="1245" w:type="dxa"/>
          </w:tcPr>
          <w:p w14:paraId="35251592" w14:textId="77777777" w:rsidR="001D1526" w:rsidRPr="001D1526" w:rsidRDefault="001D1526" w:rsidP="004556E3">
            <w:pPr>
              <w:rPr>
                <w:sz w:val="12"/>
                <w:szCs w:val="18"/>
              </w:rPr>
            </w:pPr>
            <w:r w:rsidRPr="001D1526">
              <w:rPr>
                <w:sz w:val="12"/>
                <w:szCs w:val="18"/>
              </w:rPr>
              <w:t>KEY_G</w:t>
            </w:r>
          </w:p>
        </w:tc>
      </w:tr>
      <w:tr w:rsidR="001D1526" w:rsidRPr="001D1526" w14:paraId="1FEB3473" w14:textId="77777777" w:rsidTr="001D1526">
        <w:tc>
          <w:tcPr>
            <w:tcW w:w="1244" w:type="dxa"/>
          </w:tcPr>
          <w:p w14:paraId="64F80D8B" w14:textId="77777777" w:rsidR="001D1526" w:rsidRPr="001D1526" w:rsidRDefault="001D1526" w:rsidP="004556E3">
            <w:pPr>
              <w:rPr>
                <w:sz w:val="12"/>
                <w:szCs w:val="18"/>
              </w:rPr>
            </w:pPr>
            <w:r w:rsidRPr="001D1526">
              <w:rPr>
                <w:sz w:val="12"/>
                <w:szCs w:val="18"/>
              </w:rPr>
              <w:t>KEY_H</w:t>
            </w:r>
          </w:p>
        </w:tc>
        <w:tc>
          <w:tcPr>
            <w:tcW w:w="1245" w:type="dxa"/>
          </w:tcPr>
          <w:p w14:paraId="1B2C8C5A" w14:textId="77777777" w:rsidR="001D1526" w:rsidRPr="001D1526" w:rsidRDefault="001D1526" w:rsidP="004556E3">
            <w:pPr>
              <w:rPr>
                <w:sz w:val="12"/>
                <w:szCs w:val="18"/>
              </w:rPr>
            </w:pPr>
            <w:r w:rsidRPr="001D1526">
              <w:rPr>
                <w:sz w:val="12"/>
                <w:szCs w:val="18"/>
              </w:rPr>
              <w:t>KEY_J</w:t>
            </w:r>
          </w:p>
        </w:tc>
        <w:tc>
          <w:tcPr>
            <w:tcW w:w="1245" w:type="dxa"/>
          </w:tcPr>
          <w:p w14:paraId="17112008" w14:textId="77777777" w:rsidR="001D1526" w:rsidRPr="001D1526" w:rsidRDefault="001D1526" w:rsidP="004556E3">
            <w:pPr>
              <w:rPr>
                <w:sz w:val="12"/>
                <w:szCs w:val="18"/>
              </w:rPr>
            </w:pPr>
            <w:r w:rsidRPr="001D1526">
              <w:rPr>
                <w:sz w:val="12"/>
                <w:szCs w:val="18"/>
              </w:rPr>
              <w:t>KEY_K</w:t>
            </w:r>
          </w:p>
        </w:tc>
        <w:tc>
          <w:tcPr>
            <w:tcW w:w="1245" w:type="dxa"/>
          </w:tcPr>
          <w:p w14:paraId="07068363" w14:textId="77777777" w:rsidR="001D1526" w:rsidRPr="001D1526" w:rsidRDefault="001D1526" w:rsidP="004556E3">
            <w:pPr>
              <w:rPr>
                <w:sz w:val="12"/>
                <w:szCs w:val="18"/>
              </w:rPr>
            </w:pPr>
            <w:r w:rsidRPr="001D1526">
              <w:rPr>
                <w:sz w:val="12"/>
                <w:szCs w:val="18"/>
              </w:rPr>
              <w:t>KEY_L</w:t>
            </w:r>
          </w:p>
        </w:tc>
      </w:tr>
      <w:tr w:rsidR="001D1526" w:rsidRPr="001D1526" w14:paraId="5651C1A3" w14:textId="77777777" w:rsidTr="001D1526">
        <w:tc>
          <w:tcPr>
            <w:tcW w:w="1244" w:type="dxa"/>
          </w:tcPr>
          <w:p w14:paraId="1D47DE32" w14:textId="77777777" w:rsidR="001D1526" w:rsidRPr="001D1526" w:rsidRDefault="001D1526" w:rsidP="004556E3">
            <w:pPr>
              <w:rPr>
                <w:sz w:val="12"/>
                <w:szCs w:val="18"/>
              </w:rPr>
            </w:pPr>
            <w:r w:rsidRPr="001D1526">
              <w:rPr>
                <w:sz w:val="12"/>
                <w:szCs w:val="18"/>
              </w:rPr>
              <w:t>KEY_SEMICOLON</w:t>
            </w:r>
          </w:p>
        </w:tc>
        <w:tc>
          <w:tcPr>
            <w:tcW w:w="1245" w:type="dxa"/>
          </w:tcPr>
          <w:p w14:paraId="6923E367" w14:textId="77777777" w:rsidR="001D1526" w:rsidRPr="001D1526" w:rsidRDefault="001D1526" w:rsidP="004556E3">
            <w:pPr>
              <w:rPr>
                <w:sz w:val="12"/>
                <w:szCs w:val="18"/>
              </w:rPr>
            </w:pPr>
            <w:r w:rsidRPr="001D1526">
              <w:rPr>
                <w:sz w:val="12"/>
                <w:szCs w:val="18"/>
              </w:rPr>
              <w:t>KEY_APOSTROPHE</w:t>
            </w:r>
          </w:p>
        </w:tc>
        <w:tc>
          <w:tcPr>
            <w:tcW w:w="1245" w:type="dxa"/>
          </w:tcPr>
          <w:p w14:paraId="20D7CBF3" w14:textId="77777777" w:rsidR="001D1526" w:rsidRPr="001D1526" w:rsidRDefault="001D1526" w:rsidP="004556E3">
            <w:pPr>
              <w:rPr>
                <w:sz w:val="12"/>
                <w:szCs w:val="18"/>
              </w:rPr>
            </w:pPr>
            <w:r w:rsidRPr="001D1526">
              <w:rPr>
                <w:sz w:val="12"/>
                <w:szCs w:val="18"/>
              </w:rPr>
              <w:t>KEY_GRAVE</w:t>
            </w:r>
          </w:p>
        </w:tc>
        <w:tc>
          <w:tcPr>
            <w:tcW w:w="1245" w:type="dxa"/>
          </w:tcPr>
          <w:p w14:paraId="11B7E17A" w14:textId="77777777" w:rsidR="001D1526" w:rsidRPr="001D1526" w:rsidRDefault="001D1526" w:rsidP="004556E3">
            <w:pPr>
              <w:rPr>
                <w:sz w:val="12"/>
                <w:szCs w:val="18"/>
              </w:rPr>
            </w:pPr>
            <w:r w:rsidRPr="001D1526">
              <w:rPr>
                <w:sz w:val="12"/>
                <w:szCs w:val="18"/>
              </w:rPr>
              <w:t>KEY_LSHIFT</w:t>
            </w:r>
          </w:p>
        </w:tc>
      </w:tr>
      <w:tr w:rsidR="001D1526" w:rsidRPr="001D1526" w14:paraId="1084B0D4" w14:textId="77777777" w:rsidTr="001D1526">
        <w:tc>
          <w:tcPr>
            <w:tcW w:w="1244" w:type="dxa"/>
          </w:tcPr>
          <w:p w14:paraId="197E6C86" w14:textId="77777777" w:rsidR="001D1526" w:rsidRPr="001D1526" w:rsidRDefault="001D1526" w:rsidP="004556E3">
            <w:pPr>
              <w:rPr>
                <w:sz w:val="12"/>
                <w:szCs w:val="18"/>
              </w:rPr>
            </w:pPr>
            <w:r w:rsidRPr="001D1526">
              <w:rPr>
                <w:sz w:val="12"/>
                <w:szCs w:val="18"/>
              </w:rPr>
              <w:t>KEY_BACKSLASH</w:t>
            </w:r>
          </w:p>
        </w:tc>
        <w:tc>
          <w:tcPr>
            <w:tcW w:w="1245" w:type="dxa"/>
          </w:tcPr>
          <w:p w14:paraId="22161025" w14:textId="77777777" w:rsidR="001D1526" w:rsidRPr="001D1526" w:rsidRDefault="001D1526" w:rsidP="004556E3">
            <w:pPr>
              <w:rPr>
                <w:sz w:val="12"/>
                <w:szCs w:val="18"/>
              </w:rPr>
            </w:pPr>
            <w:r w:rsidRPr="001D1526">
              <w:rPr>
                <w:sz w:val="12"/>
                <w:szCs w:val="18"/>
              </w:rPr>
              <w:t>KEY_Z</w:t>
            </w:r>
          </w:p>
        </w:tc>
        <w:tc>
          <w:tcPr>
            <w:tcW w:w="1245" w:type="dxa"/>
          </w:tcPr>
          <w:p w14:paraId="43762F83" w14:textId="77777777" w:rsidR="001D1526" w:rsidRPr="001D1526" w:rsidRDefault="001D1526" w:rsidP="004556E3">
            <w:pPr>
              <w:rPr>
                <w:sz w:val="12"/>
                <w:szCs w:val="18"/>
              </w:rPr>
            </w:pPr>
            <w:r w:rsidRPr="001D1526">
              <w:rPr>
                <w:sz w:val="12"/>
                <w:szCs w:val="18"/>
              </w:rPr>
              <w:t>KEY_X</w:t>
            </w:r>
          </w:p>
        </w:tc>
        <w:tc>
          <w:tcPr>
            <w:tcW w:w="1245" w:type="dxa"/>
          </w:tcPr>
          <w:p w14:paraId="280986CA" w14:textId="77777777" w:rsidR="001D1526" w:rsidRPr="001D1526" w:rsidRDefault="001D1526" w:rsidP="004556E3">
            <w:pPr>
              <w:rPr>
                <w:sz w:val="12"/>
                <w:szCs w:val="18"/>
              </w:rPr>
            </w:pPr>
            <w:r w:rsidRPr="001D1526">
              <w:rPr>
                <w:sz w:val="12"/>
                <w:szCs w:val="18"/>
              </w:rPr>
              <w:t>KEY_C</w:t>
            </w:r>
          </w:p>
        </w:tc>
      </w:tr>
      <w:tr w:rsidR="001D1526" w:rsidRPr="001D1526" w14:paraId="755CC13B" w14:textId="77777777" w:rsidTr="001D1526">
        <w:tc>
          <w:tcPr>
            <w:tcW w:w="1244" w:type="dxa"/>
          </w:tcPr>
          <w:p w14:paraId="4D806665" w14:textId="77777777" w:rsidR="001D1526" w:rsidRPr="001D1526" w:rsidRDefault="001D1526" w:rsidP="004556E3">
            <w:pPr>
              <w:rPr>
                <w:sz w:val="12"/>
                <w:szCs w:val="18"/>
              </w:rPr>
            </w:pPr>
            <w:r w:rsidRPr="001D1526">
              <w:rPr>
                <w:sz w:val="12"/>
                <w:szCs w:val="18"/>
              </w:rPr>
              <w:t>KEY_V</w:t>
            </w:r>
          </w:p>
        </w:tc>
        <w:tc>
          <w:tcPr>
            <w:tcW w:w="1245" w:type="dxa"/>
          </w:tcPr>
          <w:p w14:paraId="51E4FF11" w14:textId="77777777" w:rsidR="001D1526" w:rsidRPr="001D1526" w:rsidRDefault="001D1526" w:rsidP="004556E3">
            <w:pPr>
              <w:rPr>
                <w:sz w:val="12"/>
                <w:szCs w:val="18"/>
              </w:rPr>
            </w:pPr>
            <w:r w:rsidRPr="001D1526">
              <w:rPr>
                <w:sz w:val="12"/>
                <w:szCs w:val="18"/>
              </w:rPr>
              <w:t>KEY_B</w:t>
            </w:r>
          </w:p>
        </w:tc>
        <w:tc>
          <w:tcPr>
            <w:tcW w:w="1245" w:type="dxa"/>
          </w:tcPr>
          <w:p w14:paraId="591A08DD" w14:textId="77777777" w:rsidR="001D1526" w:rsidRPr="001D1526" w:rsidRDefault="001D1526" w:rsidP="004556E3">
            <w:pPr>
              <w:rPr>
                <w:sz w:val="12"/>
                <w:szCs w:val="18"/>
              </w:rPr>
            </w:pPr>
            <w:r w:rsidRPr="001D1526">
              <w:rPr>
                <w:sz w:val="12"/>
                <w:szCs w:val="18"/>
              </w:rPr>
              <w:t>KEY_N</w:t>
            </w:r>
          </w:p>
        </w:tc>
        <w:tc>
          <w:tcPr>
            <w:tcW w:w="1245" w:type="dxa"/>
          </w:tcPr>
          <w:p w14:paraId="56D2F062" w14:textId="77777777" w:rsidR="001D1526" w:rsidRPr="001D1526" w:rsidRDefault="001D1526" w:rsidP="004556E3">
            <w:pPr>
              <w:rPr>
                <w:sz w:val="12"/>
                <w:szCs w:val="18"/>
              </w:rPr>
            </w:pPr>
            <w:r w:rsidRPr="001D1526">
              <w:rPr>
                <w:sz w:val="12"/>
                <w:szCs w:val="18"/>
              </w:rPr>
              <w:t>KEY_M</w:t>
            </w:r>
          </w:p>
        </w:tc>
      </w:tr>
      <w:tr w:rsidR="001D1526" w:rsidRPr="001D1526" w14:paraId="4BC6E597" w14:textId="77777777" w:rsidTr="001D1526">
        <w:tc>
          <w:tcPr>
            <w:tcW w:w="1244" w:type="dxa"/>
          </w:tcPr>
          <w:p w14:paraId="026DE847" w14:textId="77777777" w:rsidR="001D1526" w:rsidRPr="001D1526" w:rsidRDefault="001D1526" w:rsidP="004556E3">
            <w:pPr>
              <w:rPr>
                <w:sz w:val="12"/>
                <w:szCs w:val="18"/>
              </w:rPr>
            </w:pPr>
            <w:r w:rsidRPr="001D1526">
              <w:rPr>
                <w:sz w:val="12"/>
                <w:szCs w:val="18"/>
              </w:rPr>
              <w:t>KEY_COMMA</w:t>
            </w:r>
          </w:p>
        </w:tc>
        <w:tc>
          <w:tcPr>
            <w:tcW w:w="1245" w:type="dxa"/>
          </w:tcPr>
          <w:p w14:paraId="4D749860" w14:textId="77777777" w:rsidR="001D1526" w:rsidRPr="001D1526" w:rsidRDefault="001D1526" w:rsidP="004556E3">
            <w:pPr>
              <w:rPr>
                <w:sz w:val="12"/>
                <w:szCs w:val="18"/>
              </w:rPr>
            </w:pPr>
            <w:r w:rsidRPr="001D1526">
              <w:rPr>
                <w:sz w:val="12"/>
                <w:szCs w:val="18"/>
              </w:rPr>
              <w:t>KEY_PERIOD</w:t>
            </w:r>
          </w:p>
        </w:tc>
        <w:tc>
          <w:tcPr>
            <w:tcW w:w="1245" w:type="dxa"/>
          </w:tcPr>
          <w:p w14:paraId="0D0677A4" w14:textId="77777777" w:rsidR="001D1526" w:rsidRPr="001D1526" w:rsidRDefault="001D1526" w:rsidP="004556E3">
            <w:pPr>
              <w:rPr>
                <w:sz w:val="12"/>
                <w:szCs w:val="18"/>
              </w:rPr>
            </w:pPr>
            <w:r w:rsidRPr="001D1526">
              <w:rPr>
                <w:sz w:val="12"/>
                <w:szCs w:val="18"/>
              </w:rPr>
              <w:t>KEY_SLASH</w:t>
            </w:r>
          </w:p>
        </w:tc>
        <w:tc>
          <w:tcPr>
            <w:tcW w:w="1245" w:type="dxa"/>
          </w:tcPr>
          <w:p w14:paraId="4C28941C" w14:textId="77777777" w:rsidR="001D1526" w:rsidRPr="001D1526" w:rsidRDefault="001D1526" w:rsidP="004556E3">
            <w:pPr>
              <w:rPr>
                <w:sz w:val="12"/>
                <w:szCs w:val="18"/>
              </w:rPr>
            </w:pPr>
            <w:r w:rsidRPr="001D1526">
              <w:rPr>
                <w:sz w:val="12"/>
                <w:szCs w:val="18"/>
              </w:rPr>
              <w:t>KEY_RSHIFT</w:t>
            </w:r>
          </w:p>
        </w:tc>
      </w:tr>
      <w:tr w:rsidR="001D1526" w:rsidRPr="001D1526" w14:paraId="1D4200EA" w14:textId="77777777" w:rsidTr="001D1526">
        <w:tc>
          <w:tcPr>
            <w:tcW w:w="1244" w:type="dxa"/>
          </w:tcPr>
          <w:p w14:paraId="2862AF85" w14:textId="77777777" w:rsidR="001D1526" w:rsidRPr="001D1526" w:rsidRDefault="001D1526" w:rsidP="004556E3">
            <w:pPr>
              <w:rPr>
                <w:sz w:val="12"/>
                <w:szCs w:val="18"/>
              </w:rPr>
            </w:pPr>
            <w:r w:rsidRPr="001D1526">
              <w:rPr>
                <w:sz w:val="12"/>
                <w:szCs w:val="18"/>
              </w:rPr>
              <w:t>KEY_MULTIPLY</w:t>
            </w:r>
          </w:p>
        </w:tc>
        <w:tc>
          <w:tcPr>
            <w:tcW w:w="1245" w:type="dxa"/>
          </w:tcPr>
          <w:p w14:paraId="6CF436BD" w14:textId="77777777" w:rsidR="001D1526" w:rsidRPr="001D1526" w:rsidRDefault="001D1526" w:rsidP="004556E3">
            <w:pPr>
              <w:rPr>
                <w:sz w:val="12"/>
                <w:szCs w:val="18"/>
              </w:rPr>
            </w:pPr>
            <w:r w:rsidRPr="001D1526">
              <w:rPr>
                <w:sz w:val="12"/>
                <w:szCs w:val="18"/>
              </w:rPr>
              <w:t>KEY_LMENU</w:t>
            </w:r>
          </w:p>
        </w:tc>
        <w:tc>
          <w:tcPr>
            <w:tcW w:w="1245" w:type="dxa"/>
          </w:tcPr>
          <w:p w14:paraId="6FE4DE0E" w14:textId="77777777" w:rsidR="001D1526" w:rsidRPr="001D1526" w:rsidRDefault="001D1526" w:rsidP="004556E3">
            <w:pPr>
              <w:rPr>
                <w:sz w:val="12"/>
                <w:szCs w:val="18"/>
              </w:rPr>
            </w:pPr>
            <w:r w:rsidRPr="001D1526">
              <w:rPr>
                <w:sz w:val="12"/>
                <w:szCs w:val="18"/>
              </w:rPr>
              <w:t>KEY_SPACE</w:t>
            </w:r>
          </w:p>
        </w:tc>
        <w:tc>
          <w:tcPr>
            <w:tcW w:w="1245" w:type="dxa"/>
          </w:tcPr>
          <w:p w14:paraId="3A27A06B" w14:textId="77777777" w:rsidR="001D1526" w:rsidRPr="001D1526" w:rsidRDefault="001D1526" w:rsidP="004556E3">
            <w:pPr>
              <w:rPr>
                <w:sz w:val="12"/>
                <w:szCs w:val="18"/>
              </w:rPr>
            </w:pPr>
            <w:r w:rsidRPr="001D1526">
              <w:rPr>
                <w:sz w:val="12"/>
                <w:szCs w:val="18"/>
              </w:rPr>
              <w:t>KEY_CAPITAL</w:t>
            </w:r>
          </w:p>
        </w:tc>
      </w:tr>
      <w:tr w:rsidR="001D1526" w:rsidRPr="001D1526" w14:paraId="3193D9D2" w14:textId="77777777" w:rsidTr="001D1526">
        <w:tc>
          <w:tcPr>
            <w:tcW w:w="1244" w:type="dxa"/>
          </w:tcPr>
          <w:p w14:paraId="0829D4E6" w14:textId="77777777" w:rsidR="001D1526" w:rsidRPr="001D1526" w:rsidRDefault="001D1526" w:rsidP="004556E3">
            <w:pPr>
              <w:rPr>
                <w:sz w:val="12"/>
                <w:szCs w:val="18"/>
              </w:rPr>
            </w:pPr>
            <w:r w:rsidRPr="001D1526">
              <w:rPr>
                <w:sz w:val="12"/>
                <w:szCs w:val="18"/>
              </w:rPr>
              <w:t>KEY_F1</w:t>
            </w:r>
          </w:p>
        </w:tc>
        <w:tc>
          <w:tcPr>
            <w:tcW w:w="1245" w:type="dxa"/>
          </w:tcPr>
          <w:p w14:paraId="47D91E65" w14:textId="77777777" w:rsidR="001D1526" w:rsidRPr="001D1526" w:rsidRDefault="001D1526" w:rsidP="004556E3">
            <w:pPr>
              <w:rPr>
                <w:sz w:val="12"/>
                <w:szCs w:val="18"/>
              </w:rPr>
            </w:pPr>
            <w:r w:rsidRPr="001D1526">
              <w:rPr>
                <w:sz w:val="12"/>
                <w:szCs w:val="18"/>
              </w:rPr>
              <w:t>KEY_F2</w:t>
            </w:r>
          </w:p>
        </w:tc>
        <w:tc>
          <w:tcPr>
            <w:tcW w:w="1245" w:type="dxa"/>
          </w:tcPr>
          <w:p w14:paraId="6F6FF449" w14:textId="77777777" w:rsidR="001D1526" w:rsidRPr="001D1526" w:rsidRDefault="001D1526" w:rsidP="004556E3">
            <w:pPr>
              <w:rPr>
                <w:sz w:val="12"/>
                <w:szCs w:val="18"/>
              </w:rPr>
            </w:pPr>
            <w:r w:rsidRPr="001D1526">
              <w:rPr>
                <w:sz w:val="12"/>
                <w:szCs w:val="18"/>
              </w:rPr>
              <w:t>KEY_F3</w:t>
            </w:r>
          </w:p>
        </w:tc>
        <w:tc>
          <w:tcPr>
            <w:tcW w:w="1245" w:type="dxa"/>
          </w:tcPr>
          <w:p w14:paraId="34FB8E6E" w14:textId="77777777" w:rsidR="001D1526" w:rsidRPr="001D1526" w:rsidRDefault="001D1526" w:rsidP="004556E3">
            <w:pPr>
              <w:rPr>
                <w:sz w:val="12"/>
                <w:szCs w:val="18"/>
              </w:rPr>
            </w:pPr>
            <w:r w:rsidRPr="001D1526">
              <w:rPr>
                <w:sz w:val="12"/>
                <w:szCs w:val="18"/>
              </w:rPr>
              <w:t>KEY_F4</w:t>
            </w:r>
          </w:p>
        </w:tc>
      </w:tr>
      <w:tr w:rsidR="001D1526" w:rsidRPr="001D1526" w14:paraId="56EF143E" w14:textId="77777777" w:rsidTr="001D1526">
        <w:tc>
          <w:tcPr>
            <w:tcW w:w="1244" w:type="dxa"/>
          </w:tcPr>
          <w:p w14:paraId="10180830" w14:textId="77777777" w:rsidR="001D1526" w:rsidRPr="001D1526" w:rsidRDefault="001D1526" w:rsidP="004556E3">
            <w:pPr>
              <w:rPr>
                <w:sz w:val="12"/>
                <w:szCs w:val="18"/>
              </w:rPr>
            </w:pPr>
            <w:r w:rsidRPr="001D1526">
              <w:rPr>
                <w:sz w:val="12"/>
                <w:szCs w:val="18"/>
              </w:rPr>
              <w:t>KEY_F5</w:t>
            </w:r>
          </w:p>
        </w:tc>
        <w:tc>
          <w:tcPr>
            <w:tcW w:w="1245" w:type="dxa"/>
          </w:tcPr>
          <w:p w14:paraId="04FEC413" w14:textId="77777777" w:rsidR="001D1526" w:rsidRPr="001D1526" w:rsidRDefault="001D1526" w:rsidP="004556E3">
            <w:pPr>
              <w:rPr>
                <w:sz w:val="12"/>
                <w:szCs w:val="18"/>
              </w:rPr>
            </w:pPr>
            <w:r w:rsidRPr="001D1526">
              <w:rPr>
                <w:sz w:val="12"/>
                <w:szCs w:val="18"/>
              </w:rPr>
              <w:t>KEY_F6</w:t>
            </w:r>
          </w:p>
        </w:tc>
        <w:tc>
          <w:tcPr>
            <w:tcW w:w="1245" w:type="dxa"/>
          </w:tcPr>
          <w:p w14:paraId="3CB4CDF1" w14:textId="77777777" w:rsidR="001D1526" w:rsidRPr="001D1526" w:rsidRDefault="001D1526" w:rsidP="004556E3">
            <w:pPr>
              <w:rPr>
                <w:sz w:val="12"/>
                <w:szCs w:val="18"/>
              </w:rPr>
            </w:pPr>
            <w:r w:rsidRPr="001D1526">
              <w:rPr>
                <w:sz w:val="12"/>
                <w:szCs w:val="18"/>
              </w:rPr>
              <w:t>KEY_F7</w:t>
            </w:r>
          </w:p>
        </w:tc>
        <w:tc>
          <w:tcPr>
            <w:tcW w:w="1245" w:type="dxa"/>
          </w:tcPr>
          <w:p w14:paraId="7F4D6380" w14:textId="77777777" w:rsidR="001D1526" w:rsidRPr="001D1526" w:rsidRDefault="001D1526" w:rsidP="004556E3">
            <w:pPr>
              <w:rPr>
                <w:sz w:val="12"/>
                <w:szCs w:val="18"/>
              </w:rPr>
            </w:pPr>
            <w:r w:rsidRPr="001D1526">
              <w:rPr>
                <w:sz w:val="12"/>
                <w:szCs w:val="18"/>
              </w:rPr>
              <w:t>KEY_F8</w:t>
            </w:r>
          </w:p>
        </w:tc>
      </w:tr>
      <w:tr w:rsidR="001D1526" w:rsidRPr="001D1526" w14:paraId="74FBB60D" w14:textId="77777777" w:rsidTr="001D1526">
        <w:tc>
          <w:tcPr>
            <w:tcW w:w="1244" w:type="dxa"/>
          </w:tcPr>
          <w:p w14:paraId="2CE87A59" w14:textId="77777777" w:rsidR="001D1526" w:rsidRPr="001D1526" w:rsidRDefault="001D1526" w:rsidP="004556E3">
            <w:pPr>
              <w:rPr>
                <w:sz w:val="12"/>
                <w:szCs w:val="18"/>
              </w:rPr>
            </w:pPr>
            <w:r w:rsidRPr="001D1526">
              <w:rPr>
                <w:sz w:val="12"/>
                <w:szCs w:val="18"/>
              </w:rPr>
              <w:t>KEY_F9</w:t>
            </w:r>
          </w:p>
        </w:tc>
        <w:tc>
          <w:tcPr>
            <w:tcW w:w="1245" w:type="dxa"/>
          </w:tcPr>
          <w:p w14:paraId="6DAA6A6B" w14:textId="77777777" w:rsidR="001D1526" w:rsidRPr="001D1526" w:rsidRDefault="001D1526" w:rsidP="004556E3">
            <w:pPr>
              <w:rPr>
                <w:sz w:val="12"/>
                <w:szCs w:val="18"/>
              </w:rPr>
            </w:pPr>
            <w:r w:rsidRPr="001D1526">
              <w:rPr>
                <w:sz w:val="12"/>
                <w:szCs w:val="18"/>
              </w:rPr>
              <w:t>KEY_F10</w:t>
            </w:r>
          </w:p>
        </w:tc>
        <w:tc>
          <w:tcPr>
            <w:tcW w:w="1245" w:type="dxa"/>
          </w:tcPr>
          <w:p w14:paraId="3DC16CA7" w14:textId="77777777" w:rsidR="001D1526" w:rsidRPr="001D1526" w:rsidRDefault="001D1526" w:rsidP="004556E3">
            <w:pPr>
              <w:rPr>
                <w:sz w:val="12"/>
                <w:szCs w:val="18"/>
              </w:rPr>
            </w:pPr>
            <w:r w:rsidRPr="001D1526">
              <w:rPr>
                <w:sz w:val="12"/>
                <w:szCs w:val="18"/>
              </w:rPr>
              <w:t>KEY_NUMLOCK</w:t>
            </w:r>
          </w:p>
        </w:tc>
        <w:tc>
          <w:tcPr>
            <w:tcW w:w="1245" w:type="dxa"/>
          </w:tcPr>
          <w:p w14:paraId="40721E28" w14:textId="77777777" w:rsidR="001D1526" w:rsidRPr="001D1526" w:rsidRDefault="001D1526" w:rsidP="004556E3">
            <w:pPr>
              <w:rPr>
                <w:sz w:val="12"/>
                <w:szCs w:val="18"/>
              </w:rPr>
            </w:pPr>
            <w:r w:rsidRPr="001D1526">
              <w:rPr>
                <w:sz w:val="12"/>
                <w:szCs w:val="18"/>
              </w:rPr>
              <w:t>KEY_SCROLL</w:t>
            </w:r>
          </w:p>
        </w:tc>
      </w:tr>
      <w:tr w:rsidR="001D1526" w:rsidRPr="001D1526" w14:paraId="1B06AE6F" w14:textId="77777777" w:rsidTr="001D1526">
        <w:tc>
          <w:tcPr>
            <w:tcW w:w="1244" w:type="dxa"/>
          </w:tcPr>
          <w:p w14:paraId="77840289" w14:textId="77777777" w:rsidR="001D1526" w:rsidRPr="001D1526" w:rsidRDefault="001D1526" w:rsidP="004556E3">
            <w:pPr>
              <w:rPr>
                <w:sz w:val="12"/>
                <w:szCs w:val="18"/>
              </w:rPr>
            </w:pPr>
            <w:r w:rsidRPr="001D1526">
              <w:rPr>
                <w:sz w:val="12"/>
                <w:szCs w:val="18"/>
              </w:rPr>
              <w:t>KEY_NUMPAD7</w:t>
            </w:r>
          </w:p>
        </w:tc>
        <w:tc>
          <w:tcPr>
            <w:tcW w:w="1245" w:type="dxa"/>
          </w:tcPr>
          <w:p w14:paraId="1E623EAD" w14:textId="77777777" w:rsidR="001D1526" w:rsidRPr="001D1526" w:rsidRDefault="001D1526" w:rsidP="004556E3">
            <w:pPr>
              <w:rPr>
                <w:sz w:val="12"/>
                <w:szCs w:val="18"/>
              </w:rPr>
            </w:pPr>
            <w:r w:rsidRPr="001D1526">
              <w:rPr>
                <w:sz w:val="12"/>
                <w:szCs w:val="18"/>
              </w:rPr>
              <w:t>KEY_NUMPAD8</w:t>
            </w:r>
          </w:p>
        </w:tc>
        <w:tc>
          <w:tcPr>
            <w:tcW w:w="1245" w:type="dxa"/>
          </w:tcPr>
          <w:p w14:paraId="3A0B44E5" w14:textId="77777777" w:rsidR="001D1526" w:rsidRPr="001D1526" w:rsidRDefault="001D1526" w:rsidP="004556E3">
            <w:pPr>
              <w:rPr>
                <w:sz w:val="12"/>
                <w:szCs w:val="18"/>
              </w:rPr>
            </w:pPr>
            <w:r w:rsidRPr="001D1526">
              <w:rPr>
                <w:sz w:val="12"/>
                <w:szCs w:val="18"/>
              </w:rPr>
              <w:t>KEY_NUMPAD9</w:t>
            </w:r>
          </w:p>
        </w:tc>
        <w:tc>
          <w:tcPr>
            <w:tcW w:w="1245" w:type="dxa"/>
          </w:tcPr>
          <w:p w14:paraId="5D5EDB0F" w14:textId="77777777" w:rsidR="001D1526" w:rsidRPr="001D1526" w:rsidRDefault="001D1526" w:rsidP="004556E3">
            <w:pPr>
              <w:rPr>
                <w:sz w:val="12"/>
                <w:szCs w:val="18"/>
              </w:rPr>
            </w:pPr>
            <w:r w:rsidRPr="001D1526">
              <w:rPr>
                <w:sz w:val="12"/>
                <w:szCs w:val="18"/>
              </w:rPr>
              <w:t>KEY_SUBTRACT</w:t>
            </w:r>
          </w:p>
        </w:tc>
      </w:tr>
      <w:tr w:rsidR="001D1526" w:rsidRPr="001D1526" w14:paraId="232987D8" w14:textId="77777777" w:rsidTr="001D1526">
        <w:tc>
          <w:tcPr>
            <w:tcW w:w="1244" w:type="dxa"/>
          </w:tcPr>
          <w:p w14:paraId="6A5EA5F3" w14:textId="77777777" w:rsidR="001D1526" w:rsidRPr="001D1526" w:rsidRDefault="001D1526" w:rsidP="004556E3">
            <w:pPr>
              <w:rPr>
                <w:sz w:val="12"/>
                <w:szCs w:val="18"/>
              </w:rPr>
            </w:pPr>
            <w:r w:rsidRPr="001D1526">
              <w:rPr>
                <w:sz w:val="12"/>
                <w:szCs w:val="18"/>
              </w:rPr>
              <w:t>KEY_NUMPAD4</w:t>
            </w:r>
          </w:p>
        </w:tc>
        <w:tc>
          <w:tcPr>
            <w:tcW w:w="1245" w:type="dxa"/>
          </w:tcPr>
          <w:p w14:paraId="4C113C02" w14:textId="77777777" w:rsidR="001D1526" w:rsidRPr="001D1526" w:rsidRDefault="001D1526" w:rsidP="004556E3">
            <w:pPr>
              <w:rPr>
                <w:sz w:val="12"/>
                <w:szCs w:val="18"/>
              </w:rPr>
            </w:pPr>
            <w:r w:rsidRPr="001D1526">
              <w:rPr>
                <w:sz w:val="12"/>
                <w:szCs w:val="18"/>
              </w:rPr>
              <w:t>KEY_NUMPAD5</w:t>
            </w:r>
          </w:p>
        </w:tc>
        <w:tc>
          <w:tcPr>
            <w:tcW w:w="1245" w:type="dxa"/>
          </w:tcPr>
          <w:p w14:paraId="4C3805AC" w14:textId="77777777" w:rsidR="001D1526" w:rsidRPr="001D1526" w:rsidRDefault="001D1526" w:rsidP="004556E3">
            <w:pPr>
              <w:rPr>
                <w:sz w:val="12"/>
                <w:szCs w:val="18"/>
              </w:rPr>
            </w:pPr>
            <w:r w:rsidRPr="001D1526">
              <w:rPr>
                <w:sz w:val="12"/>
                <w:szCs w:val="18"/>
              </w:rPr>
              <w:t>KEY_NUMPAD6</w:t>
            </w:r>
          </w:p>
        </w:tc>
        <w:tc>
          <w:tcPr>
            <w:tcW w:w="1245" w:type="dxa"/>
          </w:tcPr>
          <w:p w14:paraId="1C3E755F" w14:textId="77777777" w:rsidR="001D1526" w:rsidRPr="001D1526" w:rsidRDefault="001D1526" w:rsidP="004556E3">
            <w:pPr>
              <w:rPr>
                <w:sz w:val="12"/>
                <w:szCs w:val="18"/>
              </w:rPr>
            </w:pPr>
            <w:r w:rsidRPr="001D1526">
              <w:rPr>
                <w:sz w:val="12"/>
                <w:szCs w:val="18"/>
              </w:rPr>
              <w:t>KEY_ADD</w:t>
            </w:r>
          </w:p>
        </w:tc>
      </w:tr>
      <w:tr w:rsidR="001D1526" w:rsidRPr="001D1526" w14:paraId="247F11B2" w14:textId="77777777" w:rsidTr="001D1526">
        <w:tc>
          <w:tcPr>
            <w:tcW w:w="1244" w:type="dxa"/>
          </w:tcPr>
          <w:p w14:paraId="0B4D2424" w14:textId="77777777" w:rsidR="001D1526" w:rsidRPr="001D1526" w:rsidRDefault="001D1526" w:rsidP="004556E3">
            <w:pPr>
              <w:rPr>
                <w:sz w:val="12"/>
                <w:szCs w:val="18"/>
              </w:rPr>
            </w:pPr>
            <w:r w:rsidRPr="001D1526">
              <w:rPr>
                <w:sz w:val="12"/>
                <w:szCs w:val="18"/>
              </w:rPr>
              <w:t>KEY_NUMPAD1</w:t>
            </w:r>
          </w:p>
        </w:tc>
        <w:tc>
          <w:tcPr>
            <w:tcW w:w="1245" w:type="dxa"/>
          </w:tcPr>
          <w:p w14:paraId="2970352C" w14:textId="77777777" w:rsidR="001D1526" w:rsidRPr="001D1526" w:rsidRDefault="001D1526" w:rsidP="004556E3">
            <w:pPr>
              <w:rPr>
                <w:sz w:val="12"/>
                <w:szCs w:val="18"/>
              </w:rPr>
            </w:pPr>
            <w:r w:rsidRPr="001D1526">
              <w:rPr>
                <w:sz w:val="12"/>
                <w:szCs w:val="18"/>
              </w:rPr>
              <w:t>KEY_NUMPAD2</w:t>
            </w:r>
          </w:p>
        </w:tc>
        <w:tc>
          <w:tcPr>
            <w:tcW w:w="1245" w:type="dxa"/>
          </w:tcPr>
          <w:p w14:paraId="50B4A662" w14:textId="77777777" w:rsidR="001D1526" w:rsidRPr="001D1526" w:rsidRDefault="001D1526" w:rsidP="004556E3">
            <w:pPr>
              <w:rPr>
                <w:sz w:val="12"/>
                <w:szCs w:val="18"/>
              </w:rPr>
            </w:pPr>
            <w:r w:rsidRPr="001D1526">
              <w:rPr>
                <w:sz w:val="12"/>
                <w:szCs w:val="18"/>
              </w:rPr>
              <w:t>KEY_NUMPAD3</w:t>
            </w:r>
          </w:p>
        </w:tc>
        <w:tc>
          <w:tcPr>
            <w:tcW w:w="1245" w:type="dxa"/>
          </w:tcPr>
          <w:p w14:paraId="3D5FEFCB" w14:textId="77777777" w:rsidR="001D1526" w:rsidRPr="001D1526" w:rsidRDefault="001D1526" w:rsidP="004556E3">
            <w:pPr>
              <w:rPr>
                <w:sz w:val="12"/>
                <w:szCs w:val="18"/>
              </w:rPr>
            </w:pPr>
            <w:r w:rsidRPr="001D1526">
              <w:rPr>
                <w:sz w:val="12"/>
                <w:szCs w:val="18"/>
              </w:rPr>
              <w:t>KEY_NUMPAD0</w:t>
            </w:r>
          </w:p>
        </w:tc>
      </w:tr>
      <w:tr w:rsidR="001D1526" w:rsidRPr="001D1526" w14:paraId="4447D48E" w14:textId="77777777" w:rsidTr="001D1526">
        <w:tc>
          <w:tcPr>
            <w:tcW w:w="1244" w:type="dxa"/>
          </w:tcPr>
          <w:p w14:paraId="39D69010" w14:textId="77777777" w:rsidR="001D1526" w:rsidRPr="001D1526" w:rsidRDefault="001D1526" w:rsidP="004556E3">
            <w:pPr>
              <w:rPr>
                <w:sz w:val="12"/>
                <w:szCs w:val="18"/>
              </w:rPr>
            </w:pPr>
            <w:r w:rsidRPr="001D1526">
              <w:rPr>
                <w:sz w:val="12"/>
                <w:szCs w:val="18"/>
              </w:rPr>
              <w:t>KEY_DECIMAL</w:t>
            </w:r>
          </w:p>
        </w:tc>
        <w:tc>
          <w:tcPr>
            <w:tcW w:w="1245" w:type="dxa"/>
          </w:tcPr>
          <w:p w14:paraId="77618AB4" w14:textId="77777777" w:rsidR="001D1526" w:rsidRPr="001D1526" w:rsidRDefault="001D1526" w:rsidP="004556E3">
            <w:pPr>
              <w:rPr>
                <w:sz w:val="12"/>
                <w:szCs w:val="18"/>
              </w:rPr>
            </w:pPr>
            <w:r w:rsidRPr="001D1526">
              <w:rPr>
                <w:sz w:val="12"/>
                <w:szCs w:val="18"/>
              </w:rPr>
              <w:t>KEY_OEM_102</w:t>
            </w:r>
          </w:p>
        </w:tc>
        <w:tc>
          <w:tcPr>
            <w:tcW w:w="1245" w:type="dxa"/>
          </w:tcPr>
          <w:p w14:paraId="741313DF" w14:textId="77777777" w:rsidR="001D1526" w:rsidRPr="001D1526" w:rsidRDefault="001D1526" w:rsidP="004556E3">
            <w:pPr>
              <w:rPr>
                <w:sz w:val="12"/>
                <w:szCs w:val="18"/>
              </w:rPr>
            </w:pPr>
            <w:r w:rsidRPr="001D1526">
              <w:rPr>
                <w:sz w:val="12"/>
                <w:szCs w:val="18"/>
              </w:rPr>
              <w:t>KEY_F11</w:t>
            </w:r>
          </w:p>
        </w:tc>
        <w:tc>
          <w:tcPr>
            <w:tcW w:w="1245" w:type="dxa"/>
          </w:tcPr>
          <w:p w14:paraId="1AEE5537" w14:textId="77777777" w:rsidR="001D1526" w:rsidRPr="001D1526" w:rsidRDefault="001D1526" w:rsidP="004556E3">
            <w:pPr>
              <w:rPr>
                <w:sz w:val="12"/>
                <w:szCs w:val="18"/>
              </w:rPr>
            </w:pPr>
            <w:r w:rsidRPr="001D1526">
              <w:rPr>
                <w:sz w:val="12"/>
                <w:szCs w:val="18"/>
              </w:rPr>
              <w:t>KEY_F12</w:t>
            </w:r>
          </w:p>
        </w:tc>
      </w:tr>
      <w:tr w:rsidR="001D1526" w:rsidRPr="001D1526" w14:paraId="7E1D08B3" w14:textId="77777777" w:rsidTr="001D1526">
        <w:tc>
          <w:tcPr>
            <w:tcW w:w="1244" w:type="dxa"/>
          </w:tcPr>
          <w:p w14:paraId="12B2208F" w14:textId="77777777" w:rsidR="001D1526" w:rsidRPr="001D1526" w:rsidRDefault="001D1526" w:rsidP="004556E3">
            <w:pPr>
              <w:rPr>
                <w:sz w:val="12"/>
                <w:szCs w:val="18"/>
              </w:rPr>
            </w:pPr>
            <w:r w:rsidRPr="001D1526">
              <w:rPr>
                <w:sz w:val="12"/>
                <w:szCs w:val="18"/>
              </w:rPr>
              <w:t>KEY_F13</w:t>
            </w:r>
          </w:p>
        </w:tc>
        <w:tc>
          <w:tcPr>
            <w:tcW w:w="1245" w:type="dxa"/>
          </w:tcPr>
          <w:p w14:paraId="5697C0AD" w14:textId="77777777" w:rsidR="001D1526" w:rsidRPr="001D1526" w:rsidRDefault="001D1526" w:rsidP="004556E3">
            <w:pPr>
              <w:rPr>
                <w:sz w:val="12"/>
                <w:szCs w:val="18"/>
              </w:rPr>
            </w:pPr>
            <w:r w:rsidRPr="001D1526">
              <w:rPr>
                <w:sz w:val="12"/>
                <w:szCs w:val="18"/>
              </w:rPr>
              <w:t>KEY_F14</w:t>
            </w:r>
          </w:p>
        </w:tc>
        <w:tc>
          <w:tcPr>
            <w:tcW w:w="1245" w:type="dxa"/>
          </w:tcPr>
          <w:p w14:paraId="16C78591" w14:textId="77777777" w:rsidR="001D1526" w:rsidRPr="001D1526" w:rsidRDefault="001D1526" w:rsidP="004556E3">
            <w:pPr>
              <w:rPr>
                <w:sz w:val="12"/>
                <w:szCs w:val="18"/>
              </w:rPr>
            </w:pPr>
            <w:r w:rsidRPr="001D1526">
              <w:rPr>
                <w:sz w:val="12"/>
                <w:szCs w:val="18"/>
              </w:rPr>
              <w:t>KEY_F15</w:t>
            </w:r>
          </w:p>
        </w:tc>
        <w:tc>
          <w:tcPr>
            <w:tcW w:w="1245" w:type="dxa"/>
          </w:tcPr>
          <w:p w14:paraId="7F5BC18C" w14:textId="77777777" w:rsidR="001D1526" w:rsidRPr="001D1526" w:rsidRDefault="001D1526" w:rsidP="004556E3">
            <w:pPr>
              <w:rPr>
                <w:sz w:val="12"/>
                <w:szCs w:val="18"/>
              </w:rPr>
            </w:pPr>
            <w:r w:rsidRPr="001D1526">
              <w:rPr>
                <w:sz w:val="12"/>
                <w:szCs w:val="18"/>
              </w:rPr>
              <w:t>KEY_KANA</w:t>
            </w:r>
          </w:p>
        </w:tc>
      </w:tr>
      <w:tr w:rsidR="001D1526" w:rsidRPr="001D1526" w14:paraId="7D8166EF" w14:textId="77777777" w:rsidTr="001D1526">
        <w:tc>
          <w:tcPr>
            <w:tcW w:w="1244" w:type="dxa"/>
          </w:tcPr>
          <w:p w14:paraId="3AE3AA26" w14:textId="77777777" w:rsidR="001D1526" w:rsidRPr="001D1526" w:rsidRDefault="001D1526" w:rsidP="004556E3">
            <w:pPr>
              <w:rPr>
                <w:sz w:val="12"/>
                <w:szCs w:val="18"/>
              </w:rPr>
            </w:pPr>
            <w:r w:rsidRPr="001D1526">
              <w:rPr>
                <w:sz w:val="12"/>
                <w:szCs w:val="18"/>
              </w:rPr>
              <w:t>KEY_ABNT_C1</w:t>
            </w:r>
          </w:p>
        </w:tc>
        <w:tc>
          <w:tcPr>
            <w:tcW w:w="1245" w:type="dxa"/>
          </w:tcPr>
          <w:p w14:paraId="4B0335AB" w14:textId="77777777" w:rsidR="001D1526" w:rsidRPr="001D1526" w:rsidRDefault="001D1526" w:rsidP="004556E3">
            <w:pPr>
              <w:rPr>
                <w:sz w:val="12"/>
                <w:szCs w:val="18"/>
              </w:rPr>
            </w:pPr>
            <w:r w:rsidRPr="001D1526">
              <w:rPr>
                <w:sz w:val="12"/>
                <w:szCs w:val="18"/>
              </w:rPr>
              <w:t>KEY_CONVERT</w:t>
            </w:r>
          </w:p>
        </w:tc>
        <w:tc>
          <w:tcPr>
            <w:tcW w:w="1245" w:type="dxa"/>
          </w:tcPr>
          <w:p w14:paraId="552EADFF" w14:textId="77777777" w:rsidR="001D1526" w:rsidRPr="001D1526" w:rsidRDefault="001D1526" w:rsidP="004556E3">
            <w:pPr>
              <w:rPr>
                <w:sz w:val="12"/>
                <w:szCs w:val="18"/>
              </w:rPr>
            </w:pPr>
            <w:r w:rsidRPr="001D1526">
              <w:rPr>
                <w:sz w:val="12"/>
                <w:szCs w:val="18"/>
              </w:rPr>
              <w:t>KEY_NOCONVERT</w:t>
            </w:r>
          </w:p>
        </w:tc>
        <w:tc>
          <w:tcPr>
            <w:tcW w:w="1245" w:type="dxa"/>
          </w:tcPr>
          <w:p w14:paraId="7AD5F769" w14:textId="77777777" w:rsidR="001D1526" w:rsidRPr="001D1526" w:rsidRDefault="001D1526" w:rsidP="004556E3">
            <w:pPr>
              <w:rPr>
                <w:sz w:val="12"/>
                <w:szCs w:val="18"/>
              </w:rPr>
            </w:pPr>
            <w:r w:rsidRPr="001D1526">
              <w:rPr>
                <w:sz w:val="12"/>
                <w:szCs w:val="18"/>
              </w:rPr>
              <w:t>KEY_YEN</w:t>
            </w:r>
          </w:p>
        </w:tc>
      </w:tr>
      <w:tr w:rsidR="001D1526" w:rsidRPr="001D1526" w14:paraId="6D2BE217" w14:textId="77777777" w:rsidTr="001D1526">
        <w:tc>
          <w:tcPr>
            <w:tcW w:w="1244" w:type="dxa"/>
          </w:tcPr>
          <w:p w14:paraId="6856DF53" w14:textId="77777777" w:rsidR="001D1526" w:rsidRPr="001D1526" w:rsidRDefault="001D1526" w:rsidP="004556E3">
            <w:pPr>
              <w:rPr>
                <w:sz w:val="12"/>
                <w:szCs w:val="18"/>
              </w:rPr>
            </w:pPr>
            <w:r w:rsidRPr="001D1526">
              <w:rPr>
                <w:sz w:val="12"/>
                <w:szCs w:val="18"/>
              </w:rPr>
              <w:t>KEY_ABNT_C2</w:t>
            </w:r>
          </w:p>
        </w:tc>
        <w:tc>
          <w:tcPr>
            <w:tcW w:w="1245" w:type="dxa"/>
          </w:tcPr>
          <w:p w14:paraId="67C260C5" w14:textId="77777777" w:rsidR="001D1526" w:rsidRPr="001D1526" w:rsidRDefault="001D1526" w:rsidP="004556E3">
            <w:pPr>
              <w:rPr>
                <w:sz w:val="12"/>
                <w:szCs w:val="18"/>
              </w:rPr>
            </w:pPr>
            <w:r w:rsidRPr="001D1526">
              <w:rPr>
                <w:sz w:val="12"/>
                <w:szCs w:val="18"/>
              </w:rPr>
              <w:t>KEY_NUMPADEQUALS</w:t>
            </w:r>
          </w:p>
        </w:tc>
        <w:tc>
          <w:tcPr>
            <w:tcW w:w="1245" w:type="dxa"/>
          </w:tcPr>
          <w:p w14:paraId="27075BCE" w14:textId="77777777" w:rsidR="001D1526" w:rsidRPr="001D1526" w:rsidRDefault="001D1526" w:rsidP="004556E3">
            <w:pPr>
              <w:rPr>
                <w:sz w:val="12"/>
                <w:szCs w:val="18"/>
              </w:rPr>
            </w:pPr>
            <w:r w:rsidRPr="001D1526">
              <w:rPr>
                <w:sz w:val="12"/>
                <w:szCs w:val="18"/>
              </w:rPr>
              <w:t>KEY_PREVTRACK</w:t>
            </w:r>
          </w:p>
        </w:tc>
        <w:tc>
          <w:tcPr>
            <w:tcW w:w="1245" w:type="dxa"/>
          </w:tcPr>
          <w:p w14:paraId="6059B970" w14:textId="77777777" w:rsidR="001D1526" w:rsidRPr="001D1526" w:rsidRDefault="001D1526" w:rsidP="004556E3">
            <w:pPr>
              <w:rPr>
                <w:sz w:val="12"/>
                <w:szCs w:val="18"/>
              </w:rPr>
            </w:pPr>
            <w:r w:rsidRPr="001D1526">
              <w:rPr>
                <w:sz w:val="12"/>
                <w:szCs w:val="18"/>
              </w:rPr>
              <w:t>KEY_AT</w:t>
            </w:r>
          </w:p>
        </w:tc>
      </w:tr>
      <w:tr w:rsidR="001D1526" w:rsidRPr="001D1526" w14:paraId="499ACB00" w14:textId="77777777" w:rsidTr="001D1526">
        <w:tc>
          <w:tcPr>
            <w:tcW w:w="1244" w:type="dxa"/>
          </w:tcPr>
          <w:p w14:paraId="478D757B" w14:textId="77777777" w:rsidR="001D1526" w:rsidRPr="001D1526" w:rsidRDefault="001D1526" w:rsidP="004556E3">
            <w:pPr>
              <w:rPr>
                <w:sz w:val="12"/>
                <w:szCs w:val="18"/>
              </w:rPr>
            </w:pPr>
            <w:r w:rsidRPr="001D1526">
              <w:rPr>
                <w:sz w:val="12"/>
                <w:szCs w:val="18"/>
              </w:rPr>
              <w:t>KEY_COLON</w:t>
            </w:r>
          </w:p>
        </w:tc>
        <w:tc>
          <w:tcPr>
            <w:tcW w:w="1245" w:type="dxa"/>
          </w:tcPr>
          <w:p w14:paraId="18E0C388" w14:textId="77777777" w:rsidR="001D1526" w:rsidRPr="001D1526" w:rsidRDefault="001D1526" w:rsidP="004556E3">
            <w:pPr>
              <w:rPr>
                <w:sz w:val="12"/>
                <w:szCs w:val="18"/>
              </w:rPr>
            </w:pPr>
            <w:r w:rsidRPr="001D1526">
              <w:rPr>
                <w:sz w:val="12"/>
                <w:szCs w:val="18"/>
              </w:rPr>
              <w:t>KEY_UNDERLINE</w:t>
            </w:r>
          </w:p>
        </w:tc>
        <w:tc>
          <w:tcPr>
            <w:tcW w:w="1245" w:type="dxa"/>
          </w:tcPr>
          <w:p w14:paraId="01B9F5B4" w14:textId="77777777" w:rsidR="001D1526" w:rsidRPr="001D1526" w:rsidRDefault="001D1526" w:rsidP="004556E3">
            <w:pPr>
              <w:rPr>
                <w:sz w:val="12"/>
                <w:szCs w:val="18"/>
              </w:rPr>
            </w:pPr>
            <w:r w:rsidRPr="001D1526">
              <w:rPr>
                <w:sz w:val="12"/>
                <w:szCs w:val="18"/>
              </w:rPr>
              <w:t>KEY_KANJI</w:t>
            </w:r>
          </w:p>
        </w:tc>
        <w:tc>
          <w:tcPr>
            <w:tcW w:w="1245" w:type="dxa"/>
          </w:tcPr>
          <w:p w14:paraId="56139DD5" w14:textId="77777777" w:rsidR="001D1526" w:rsidRPr="001D1526" w:rsidRDefault="001D1526" w:rsidP="004556E3">
            <w:pPr>
              <w:rPr>
                <w:sz w:val="12"/>
                <w:szCs w:val="18"/>
              </w:rPr>
            </w:pPr>
            <w:r w:rsidRPr="001D1526">
              <w:rPr>
                <w:sz w:val="12"/>
                <w:szCs w:val="18"/>
              </w:rPr>
              <w:t>KEY_STOP</w:t>
            </w:r>
          </w:p>
        </w:tc>
      </w:tr>
      <w:tr w:rsidR="001D1526" w:rsidRPr="001D1526" w14:paraId="5CE30827" w14:textId="77777777" w:rsidTr="001D1526">
        <w:tc>
          <w:tcPr>
            <w:tcW w:w="1244" w:type="dxa"/>
          </w:tcPr>
          <w:p w14:paraId="526A8894" w14:textId="77777777" w:rsidR="001D1526" w:rsidRPr="001D1526" w:rsidRDefault="001D1526" w:rsidP="004556E3">
            <w:pPr>
              <w:rPr>
                <w:sz w:val="12"/>
                <w:szCs w:val="18"/>
              </w:rPr>
            </w:pPr>
            <w:r w:rsidRPr="001D1526">
              <w:rPr>
                <w:sz w:val="12"/>
                <w:szCs w:val="18"/>
              </w:rPr>
              <w:t>KEY_AX</w:t>
            </w:r>
          </w:p>
        </w:tc>
        <w:tc>
          <w:tcPr>
            <w:tcW w:w="1245" w:type="dxa"/>
          </w:tcPr>
          <w:p w14:paraId="5C067DD7" w14:textId="77777777" w:rsidR="001D1526" w:rsidRPr="001D1526" w:rsidRDefault="001D1526" w:rsidP="004556E3">
            <w:pPr>
              <w:rPr>
                <w:sz w:val="12"/>
                <w:szCs w:val="18"/>
              </w:rPr>
            </w:pPr>
            <w:r w:rsidRPr="001D1526">
              <w:rPr>
                <w:sz w:val="12"/>
                <w:szCs w:val="18"/>
              </w:rPr>
              <w:t>KEY_UNLABELED</w:t>
            </w:r>
          </w:p>
        </w:tc>
        <w:tc>
          <w:tcPr>
            <w:tcW w:w="1245" w:type="dxa"/>
          </w:tcPr>
          <w:p w14:paraId="0016866A" w14:textId="77777777" w:rsidR="001D1526" w:rsidRPr="001D1526" w:rsidRDefault="001D1526" w:rsidP="004556E3">
            <w:pPr>
              <w:rPr>
                <w:sz w:val="12"/>
                <w:szCs w:val="18"/>
              </w:rPr>
            </w:pPr>
            <w:r w:rsidRPr="001D1526">
              <w:rPr>
                <w:sz w:val="12"/>
                <w:szCs w:val="18"/>
              </w:rPr>
              <w:t>KEY_NEXTTRACK</w:t>
            </w:r>
          </w:p>
        </w:tc>
        <w:tc>
          <w:tcPr>
            <w:tcW w:w="1245" w:type="dxa"/>
          </w:tcPr>
          <w:p w14:paraId="7B2F33CC" w14:textId="77777777" w:rsidR="001D1526" w:rsidRPr="001D1526" w:rsidRDefault="001D1526" w:rsidP="004556E3">
            <w:pPr>
              <w:rPr>
                <w:sz w:val="12"/>
                <w:szCs w:val="18"/>
              </w:rPr>
            </w:pPr>
            <w:r w:rsidRPr="001D1526">
              <w:rPr>
                <w:sz w:val="12"/>
                <w:szCs w:val="18"/>
              </w:rPr>
              <w:t>KEY_NUMPADENTER</w:t>
            </w:r>
          </w:p>
        </w:tc>
      </w:tr>
      <w:tr w:rsidR="001D1526" w:rsidRPr="001D1526" w14:paraId="26B2168A" w14:textId="77777777" w:rsidTr="001D1526">
        <w:tc>
          <w:tcPr>
            <w:tcW w:w="1244" w:type="dxa"/>
          </w:tcPr>
          <w:p w14:paraId="0CBCAF24" w14:textId="77777777" w:rsidR="001D1526" w:rsidRPr="001D1526" w:rsidRDefault="001D1526" w:rsidP="004556E3">
            <w:pPr>
              <w:rPr>
                <w:sz w:val="12"/>
                <w:szCs w:val="18"/>
              </w:rPr>
            </w:pPr>
            <w:r w:rsidRPr="001D1526">
              <w:rPr>
                <w:sz w:val="12"/>
                <w:szCs w:val="18"/>
              </w:rPr>
              <w:t>KEY_RCONTROL</w:t>
            </w:r>
          </w:p>
        </w:tc>
        <w:tc>
          <w:tcPr>
            <w:tcW w:w="1245" w:type="dxa"/>
          </w:tcPr>
          <w:p w14:paraId="3D97ABEE" w14:textId="77777777" w:rsidR="001D1526" w:rsidRPr="001D1526" w:rsidRDefault="001D1526" w:rsidP="004556E3">
            <w:pPr>
              <w:rPr>
                <w:sz w:val="12"/>
                <w:szCs w:val="18"/>
              </w:rPr>
            </w:pPr>
            <w:r w:rsidRPr="001D1526">
              <w:rPr>
                <w:sz w:val="12"/>
                <w:szCs w:val="18"/>
              </w:rPr>
              <w:t>KEY_MUTE</w:t>
            </w:r>
          </w:p>
        </w:tc>
        <w:tc>
          <w:tcPr>
            <w:tcW w:w="1245" w:type="dxa"/>
          </w:tcPr>
          <w:p w14:paraId="7EAB979C" w14:textId="77777777" w:rsidR="001D1526" w:rsidRPr="001D1526" w:rsidRDefault="001D1526" w:rsidP="004556E3">
            <w:pPr>
              <w:rPr>
                <w:sz w:val="12"/>
                <w:szCs w:val="18"/>
              </w:rPr>
            </w:pPr>
            <w:r w:rsidRPr="001D1526">
              <w:rPr>
                <w:sz w:val="12"/>
                <w:szCs w:val="18"/>
              </w:rPr>
              <w:t>KEY_CALCULATOR</w:t>
            </w:r>
          </w:p>
        </w:tc>
        <w:tc>
          <w:tcPr>
            <w:tcW w:w="1245" w:type="dxa"/>
          </w:tcPr>
          <w:p w14:paraId="17E426D2" w14:textId="77777777" w:rsidR="001D1526" w:rsidRPr="001D1526" w:rsidRDefault="001D1526" w:rsidP="004556E3">
            <w:pPr>
              <w:rPr>
                <w:sz w:val="12"/>
                <w:szCs w:val="18"/>
              </w:rPr>
            </w:pPr>
            <w:r w:rsidRPr="001D1526">
              <w:rPr>
                <w:sz w:val="12"/>
                <w:szCs w:val="18"/>
              </w:rPr>
              <w:t>KEY_PLAYPAUSE</w:t>
            </w:r>
          </w:p>
        </w:tc>
      </w:tr>
      <w:tr w:rsidR="001D1526" w:rsidRPr="001D1526" w14:paraId="04287B89" w14:textId="77777777" w:rsidTr="001D1526">
        <w:tc>
          <w:tcPr>
            <w:tcW w:w="1244" w:type="dxa"/>
          </w:tcPr>
          <w:p w14:paraId="19177437" w14:textId="77777777" w:rsidR="001D1526" w:rsidRPr="001D1526" w:rsidRDefault="001D1526" w:rsidP="004556E3">
            <w:pPr>
              <w:rPr>
                <w:sz w:val="12"/>
                <w:szCs w:val="18"/>
              </w:rPr>
            </w:pPr>
            <w:r w:rsidRPr="001D1526">
              <w:rPr>
                <w:sz w:val="12"/>
                <w:szCs w:val="18"/>
              </w:rPr>
              <w:t>KEY_MEDIASTOP</w:t>
            </w:r>
          </w:p>
        </w:tc>
        <w:tc>
          <w:tcPr>
            <w:tcW w:w="1245" w:type="dxa"/>
          </w:tcPr>
          <w:p w14:paraId="33D231C8" w14:textId="77777777" w:rsidR="001D1526" w:rsidRPr="001D1526" w:rsidRDefault="001D1526" w:rsidP="004556E3">
            <w:pPr>
              <w:rPr>
                <w:sz w:val="12"/>
                <w:szCs w:val="18"/>
              </w:rPr>
            </w:pPr>
            <w:r w:rsidRPr="001D1526">
              <w:rPr>
                <w:sz w:val="12"/>
                <w:szCs w:val="18"/>
              </w:rPr>
              <w:t>KEY_VOLUMEDOWN</w:t>
            </w:r>
          </w:p>
        </w:tc>
        <w:tc>
          <w:tcPr>
            <w:tcW w:w="1245" w:type="dxa"/>
          </w:tcPr>
          <w:p w14:paraId="21CC8A4B" w14:textId="77777777" w:rsidR="001D1526" w:rsidRPr="001D1526" w:rsidRDefault="001D1526" w:rsidP="004556E3">
            <w:pPr>
              <w:rPr>
                <w:sz w:val="12"/>
                <w:szCs w:val="18"/>
              </w:rPr>
            </w:pPr>
            <w:r w:rsidRPr="001D1526">
              <w:rPr>
                <w:sz w:val="12"/>
                <w:szCs w:val="18"/>
              </w:rPr>
              <w:t>KEY_VOLUMEUP</w:t>
            </w:r>
          </w:p>
        </w:tc>
        <w:tc>
          <w:tcPr>
            <w:tcW w:w="1245" w:type="dxa"/>
          </w:tcPr>
          <w:p w14:paraId="3EE22168" w14:textId="77777777" w:rsidR="001D1526" w:rsidRPr="001D1526" w:rsidRDefault="001D1526" w:rsidP="004556E3">
            <w:pPr>
              <w:rPr>
                <w:sz w:val="12"/>
                <w:szCs w:val="18"/>
              </w:rPr>
            </w:pPr>
            <w:r w:rsidRPr="001D1526">
              <w:rPr>
                <w:sz w:val="12"/>
                <w:szCs w:val="18"/>
              </w:rPr>
              <w:t>KEY_WEBHOME</w:t>
            </w:r>
          </w:p>
        </w:tc>
      </w:tr>
      <w:tr w:rsidR="001D1526" w:rsidRPr="001D1526" w14:paraId="611D4A95" w14:textId="77777777" w:rsidTr="001D1526">
        <w:tc>
          <w:tcPr>
            <w:tcW w:w="1244" w:type="dxa"/>
          </w:tcPr>
          <w:p w14:paraId="2017E7B3" w14:textId="77777777" w:rsidR="001D1526" w:rsidRPr="001D1526" w:rsidRDefault="001D1526" w:rsidP="004556E3">
            <w:pPr>
              <w:rPr>
                <w:sz w:val="12"/>
                <w:szCs w:val="18"/>
              </w:rPr>
            </w:pPr>
            <w:r w:rsidRPr="001D1526">
              <w:rPr>
                <w:sz w:val="12"/>
                <w:szCs w:val="18"/>
              </w:rPr>
              <w:t>KEY_NUMPADCOMMA</w:t>
            </w:r>
          </w:p>
        </w:tc>
        <w:tc>
          <w:tcPr>
            <w:tcW w:w="1245" w:type="dxa"/>
          </w:tcPr>
          <w:p w14:paraId="502088F4" w14:textId="77777777" w:rsidR="001D1526" w:rsidRPr="001D1526" w:rsidRDefault="001D1526" w:rsidP="004556E3">
            <w:pPr>
              <w:rPr>
                <w:sz w:val="12"/>
                <w:szCs w:val="18"/>
              </w:rPr>
            </w:pPr>
            <w:r w:rsidRPr="001D1526">
              <w:rPr>
                <w:sz w:val="12"/>
                <w:szCs w:val="18"/>
              </w:rPr>
              <w:t>KEY_DIVIDE</w:t>
            </w:r>
          </w:p>
        </w:tc>
        <w:tc>
          <w:tcPr>
            <w:tcW w:w="1245" w:type="dxa"/>
          </w:tcPr>
          <w:p w14:paraId="0B32EB0F" w14:textId="77777777" w:rsidR="001D1526" w:rsidRPr="001D1526" w:rsidRDefault="001D1526" w:rsidP="004556E3">
            <w:pPr>
              <w:rPr>
                <w:sz w:val="12"/>
                <w:szCs w:val="18"/>
              </w:rPr>
            </w:pPr>
            <w:r w:rsidRPr="001D1526">
              <w:rPr>
                <w:sz w:val="12"/>
                <w:szCs w:val="18"/>
              </w:rPr>
              <w:t>KEY_PAUSE</w:t>
            </w:r>
          </w:p>
        </w:tc>
        <w:tc>
          <w:tcPr>
            <w:tcW w:w="1245" w:type="dxa"/>
          </w:tcPr>
          <w:p w14:paraId="3B705FF0" w14:textId="77777777" w:rsidR="001D1526" w:rsidRPr="001D1526" w:rsidRDefault="001D1526" w:rsidP="004556E3">
            <w:pPr>
              <w:rPr>
                <w:sz w:val="12"/>
                <w:szCs w:val="18"/>
              </w:rPr>
            </w:pPr>
            <w:r w:rsidRPr="001D1526">
              <w:rPr>
                <w:sz w:val="12"/>
                <w:szCs w:val="18"/>
              </w:rPr>
              <w:t>KEY_HOME</w:t>
            </w:r>
          </w:p>
        </w:tc>
      </w:tr>
      <w:tr w:rsidR="001D1526" w:rsidRPr="001D1526" w14:paraId="10A4F547" w14:textId="77777777" w:rsidTr="001D1526">
        <w:tc>
          <w:tcPr>
            <w:tcW w:w="1244" w:type="dxa"/>
          </w:tcPr>
          <w:p w14:paraId="3BC33283" w14:textId="77777777" w:rsidR="001D1526" w:rsidRPr="001D1526" w:rsidRDefault="001D1526" w:rsidP="004556E3">
            <w:pPr>
              <w:rPr>
                <w:sz w:val="12"/>
                <w:szCs w:val="18"/>
              </w:rPr>
            </w:pPr>
            <w:r w:rsidRPr="001D1526">
              <w:rPr>
                <w:sz w:val="12"/>
                <w:szCs w:val="18"/>
              </w:rPr>
              <w:t>KEY_UP</w:t>
            </w:r>
          </w:p>
        </w:tc>
        <w:tc>
          <w:tcPr>
            <w:tcW w:w="1245" w:type="dxa"/>
          </w:tcPr>
          <w:p w14:paraId="4A759325" w14:textId="77777777" w:rsidR="001D1526" w:rsidRPr="001D1526" w:rsidRDefault="001D1526" w:rsidP="004556E3">
            <w:pPr>
              <w:rPr>
                <w:sz w:val="12"/>
                <w:szCs w:val="18"/>
              </w:rPr>
            </w:pPr>
            <w:r w:rsidRPr="001D1526">
              <w:rPr>
                <w:sz w:val="12"/>
                <w:szCs w:val="18"/>
              </w:rPr>
              <w:t>KEY_PRIOR</w:t>
            </w:r>
          </w:p>
        </w:tc>
        <w:tc>
          <w:tcPr>
            <w:tcW w:w="1245" w:type="dxa"/>
          </w:tcPr>
          <w:p w14:paraId="1B9ADE31" w14:textId="77777777" w:rsidR="001D1526" w:rsidRPr="001D1526" w:rsidRDefault="001D1526" w:rsidP="004556E3">
            <w:pPr>
              <w:rPr>
                <w:sz w:val="12"/>
                <w:szCs w:val="18"/>
              </w:rPr>
            </w:pPr>
            <w:r w:rsidRPr="001D1526">
              <w:rPr>
                <w:sz w:val="12"/>
                <w:szCs w:val="18"/>
              </w:rPr>
              <w:t>KEY_LEFT</w:t>
            </w:r>
          </w:p>
        </w:tc>
        <w:tc>
          <w:tcPr>
            <w:tcW w:w="1245" w:type="dxa"/>
          </w:tcPr>
          <w:p w14:paraId="1F4AB8EC" w14:textId="77777777" w:rsidR="001D1526" w:rsidRPr="001D1526" w:rsidRDefault="001D1526" w:rsidP="004556E3">
            <w:pPr>
              <w:rPr>
                <w:sz w:val="12"/>
                <w:szCs w:val="18"/>
              </w:rPr>
            </w:pPr>
            <w:r w:rsidRPr="001D1526">
              <w:rPr>
                <w:sz w:val="12"/>
                <w:szCs w:val="18"/>
              </w:rPr>
              <w:t>KEY_RIGHT</w:t>
            </w:r>
          </w:p>
        </w:tc>
      </w:tr>
      <w:tr w:rsidR="001D1526" w:rsidRPr="001D1526" w14:paraId="224F97F0" w14:textId="77777777" w:rsidTr="001D1526">
        <w:tc>
          <w:tcPr>
            <w:tcW w:w="1244" w:type="dxa"/>
          </w:tcPr>
          <w:p w14:paraId="23625978" w14:textId="77777777" w:rsidR="001D1526" w:rsidRPr="001D1526" w:rsidRDefault="001D1526" w:rsidP="004556E3">
            <w:pPr>
              <w:rPr>
                <w:sz w:val="12"/>
                <w:szCs w:val="18"/>
              </w:rPr>
            </w:pPr>
            <w:r w:rsidRPr="001D1526">
              <w:rPr>
                <w:sz w:val="12"/>
                <w:szCs w:val="18"/>
              </w:rPr>
              <w:t>KEY_END</w:t>
            </w:r>
          </w:p>
        </w:tc>
        <w:tc>
          <w:tcPr>
            <w:tcW w:w="1245" w:type="dxa"/>
          </w:tcPr>
          <w:p w14:paraId="0F0F1EAC" w14:textId="77777777" w:rsidR="001D1526" w:rsidRPr="001D1526" w:rsidRDefault="001D1526" w:rsidP="004556E3">
            <w:pPr>
              <w:rPr>
                <w:sz w:val="12"/>
                <w:szCs w:val="18"/>
              </w:rPr>
            </w:pPr>
            <w:r w:rsidRPr="001D1526">
              <w:rPr>
                <w:sz w:val="12"/>
                <w:szCs w:val="18"/>
              </w:rPr>
              <w:t>KEY_DOWN</w:t>
            </w:r>
          </w:p>
        </w:tc>
        <w:tc>
          <w:tcPr>
            <w:tcW w:w="1245" w:type="dxa"/>
          </w:tcPr>
          <w:p w14:paraId="52186A4D" w14:textId="77777777" w:rsidR="001D1526" w:rsidRPr="001D1526" w:rsidRDefault="001D1526" w:rsidP="004556E3">
            <w:pPr>
              <w:rPr>
                <w:sz w:val="12"/>
                <w:szCs w:val="18"/>
              </w:rPr>
            </w:pPr>
            <w:r w:rsidRPr="001D1526">
              <w:rPr>
                <w:sz w:val="12"/>
                <w:szCs w:val="18"/>
              </w:rPr>
              <w:t>KEY_NEXT</w:t>
            </w:r>
          </w:p>
        </w:tc>
        <w:tc>
          <w:tcPr>
            <w:tcW w:w="1245" w:type="dxa"/>
          </w:tcPr>
          <w:p w14:paraId="0DB2E032" w14:textId="77777777" w:rsidR="001D1526" w:rsidRPr="001D1526" w:rsidRDefault="001D1526" w:rsidP="004556E3">
            <w:pPr>
              <w:rPr>
                <w:sz w:val="12"/>
                <w:szCs w:val="18"/>
              </w:rPr>
            </w:pPr>
            <w:r w:rsidRPr="001D1526">
              <w:rPr>
                <w:sz w:val="12"/>
                <w:szCs w:val="18"/>
              </w:rPr>
              <w:t>KEY_INSERT</w:t>
            </w:r>
          </w:p>
        </w:tc>
      </w:tr>
      <w:tr w:rsidR="001D1526" w:rsidRPr="001D1526" w14:paraId="73002E0C" w14:textId="77777777" w:rsidTr="001D1526">
        <w:tc>
          <w:tcPr>
            <w:tcW w:w="1244" w:type="dxa"/>
          </w:tcPr>
          <w:p w14:paraId="62848763" w14:textId="77777777" w:rsidR="001D1526" w:rsidRPr="001D1526" w:rsidRDefault="001D1526" w:rsidP="004556E3">
            <w:pPr>
              <w:rPr>
                <w:sz w:val="12"/>
                <w:szCs w:val="18"/>
              </w:rPr>
            </w:pPr>
            <w:r w:rsidRPr="001D1526">
              <w:rPr>
                <w:sz w:val="12"/>
                <w:szCs w:val="18"/>
              </w:rPr>
              <w:t>KEY_DELETE</w:t>
            </w:r>
          </w:p>
        </w:tc>
        <w:tc>
          <w:tcPr>
            <w:tcW w:w="1245" w:type="dxa"/>
          </w:tcPr>
          <w:p w14:paraId="114AB975" w14:textId="77777777" w:rsidR="001D1526" w:rsidRPr="001D1526" w:rsidRDefault="001D1526" w:rsidP="004556E3">
            <w:pPr>
              <w:rPr>
                <w:sz w:val="12"/>
                <w:szCs w:val="18"/>
              </w:rPr>
            </w:pPr>
            <w:r w:rsidRPr="001D1526">
              <w:rPr>
                <w:sz w:val="12"/>
                <w:szCs w:val="18"/>
              </w:rPr>
              <w:t>KEY_LWIN</w:t>
            </w:r>
          </w:p>
        </w:tc>
        <w:tc>
          <w:tcPr>
            <w:tcW w:w="1245" w:type="dxa"/>
          </w:tcPr>
          <w:p w14:paraId="7AB984D5" w14:textId="77777777" w:rsidR="001D1526" w:rsidRPr="001D1526" w:rsidRDefault="001D1526" w:rsidP="004556E3">
            <w:pPr>
              <w:rPr>
                <w:sz w:val="12"/>
                <w:szCs w:val="18"/>
              </w:rPr>
            </w:pPr>
            <w:r w:rsidRPr="001D1526">
              <w:rPr>
                <w:sz w:val="12"/>
                <w:szCs w:val="18"/>
              </w:rPr>
              <w:t>KEY_RWIN</w:t>
            </w:r>
          </w:p>
        </w:tc>
        <w:tc>
          <w:tcPr>
            <w:tcW w:w="1245" w:type="dxa"/>
          </w:tcPr>
          <w:p w14:paraId="3A29DC96" w14:textId="77777777" w:rsidR="001D1526" w:rsidRPr="001D1526" w:rsidRDefault="001D1526" w:rsidP="004556E3">
            <w:pPr>
              <w:rPr>
                <w:sz w:val="12"/>
                <w:szCs w:val="18"/>
              </w:rPr>
            </w:pPr>
            <w:r w:rsidRPr="001D1526">
              <w:rPr>
                <w:sz w:val="12"/>
                <w:szCs w:val="18"/>
              </w:rPr>
              <w:t>KEY_APPS</w:t>
            </w:r>
          </w:p>
        </w:tc>
      </w:tr>
      <w:tr w:rsidR="001D1526" w:rsidRPr="001D1526" w14:paraId="57BCCAEE" w14:textId="77777777" w:rsidTr="001D1526">
        <w:tc>
          <w:tcPr>
            <w:tcW w:w="1244" w:type="dxa"/>
          </w:tcPr>
          <w:p w14:paraId="68F36E1B" w14:textId="77777777" w:rsidR="001D1526" w:rsidRPr="001D1526" w:rsidRDefault="001D1526" w:rsidP="004556E3">
            <w:pPr>
              <w:rPr>
                <w:sz w:val="12"/>
                <w:szCs w:val="18"/>
              </w:rPr>
            </w:pPr>
            <w:r w:rsidRPr="001D1526">
              <w:rPr>
                <w:sz w:val="12"/>
                <w:szCs w:val="18"/>
              </w:rPr>
              <w:t>KEY_RMENU</w:t>
            </w:r>
          </w:p>
        </w:tc>
        <w:tc>
          <w:tcPr>
            <w:tcW w:w="1245" w:type="dxa"/>
          </w:tcPr>
          <w:p w14:paraId="5DD3E370" w14:textId="77777777" w:rsidR="001D1526" w:rsidRPr="001D1526" w:rsidRDefault="001D1526" w:rsidP="004556E3">
            <w:pPr>
              <w:rPr>
                <w:sz w:val="12"/>
                <w:szCs w:val="18"/>
              </w:rPr>
            </w:pPr>
            <w:r w:rsidRPr="001D1526">
              <w:rPr>
                <w:sz w:val="12"/>
                <w:szCs w:val="18"/>
              </w:rPr>
              <w:t>KEY_POWER</w:t>
            </w:r>
          </w:p>
        </w:tc>
        <w:tc>
          <w:tcPr>
            <w:tcW w:w="1245" w:type="dxa"/>
          </w:tcPr>
          <w:p w14:paraId="24C93387" w14:textId="77777777" w:rsidR="001D1526" w:rsidRPr="001D1526" w:rsidRDefault="001D1526" w:rsidP="004556E3">
            <w:pPr>
              <w:rPr>
                <w:sz w:val="12"/>
                <w:szCs w:val="18"/>
              </w:rPr>
            </w:pPr>
            <w:r w:rsidRPr="001D1526">
              <w:rPr>
                <w:sz w:val="12"/>
                <w:szCs w:val="18"/>
              </w:rPr>
              <w:t>KEY_SLEEP</w:t>
            </w:r>
          </w:p>
        </w:tc>
        <w:tc>
          <w:tcPr>
            <w:tcW w:w="1245" w:type="dxa"/>
          </w:tcPr>
          <w:p w14:paraId="55CA94D6" w14:textId="77777777" w:rsidR="001D1526" w:rsidRPr="001D1526" w:rsidRDefault="001D1526" w:rsidP="004556E3">
            <w:pPr>
              <w:rPr>
                <w:sz w:val="12"/>
                <w:szCs w:val="18"/>
              </w:rPr>
            </w:pPr>
            <w:r w:rsidRPr="001D1526">
              <w:rPr>
                <w:sz w:val="12"/>
                <w:szCs w:val="18"/>
              </w:rPr>
              <w:t>KEY_WAKE</w:t>
            </w:r>
          </w:p>
        </w:tc>
      </w:tr>
      <w:tr w:rsidR="001D1526" w:rsidRPr="001D1526" w14:paraId="0FC88EE9" w14:textId="77777777" w:rsidTr="001D1526">
        <w:tc>
          <w:tcPr>
            <w:tcW w:w="1244" w:type="dxa"/>
          </w:tcPr>
          <w:p w14:paraId="00C1E99A" w14:textId="77777777" w:rsidR="001D1526" w:rsidRPr="001D1526" w:rsidRDefault="001D1526" w:rsidP="004556E3">
            <w:pPr>
              <w:rPr>
                <w:sz w:val="12"/>
                <w:szCs w:val="18"/>
              </w:rPr>
            </w:pPr>
            <w:r w:rsidRPr="001D1526">
              <w:rPr>
                <w:sz w:val="12"/>
                <w:szCs w:val="18"/>
              </w:rPr>
              <w:t>KEY_PRINT</w:t>
            </w:r>
          </w:p>
        </w:tc>
        <w:tc>
          <w:tcPr>
            <w:tcW w:w="1245" w:type="dxa"/>
          </w:tcPr>
          <w:p w14:paraId="2A2B63F5" w14:textId="77777777" w:rsidR="001D1526" w:rsidRPr="001D1526" w:rsidRDefault="001D1526" w:rsidP="004556E3">
            <w:pPr>
              <w:rPr>
                <w:sz w:val="12"/>
                <w:szCs w:val="18"/>
              </w:rPr>
            </w:pPr>
            <w:r w:rsidRPr="001D1526">
              <w:rPr>
                <w:sz w:val="12"/>
                <w:szCs w:val="18"/>
              </w:rPr>
              <w:t>KEY_SYSRQ</w:t>
            </w:r>
          </w:p>
        </w:tc>
        <w:tc>
          <w:tcPr>
            <w:tcW w:w="1245" w:type="dxa"/>
          </w:tcPr>
          <w:p w14:paraId="5DA66B85" w14:textId="77777777" w:rsidR="001D1526" w:rsidRPr="001D1526" w:rsidRDefault="001D1526" w:rsidP="004556E3">
            <w:pPr>
              <w:rPr>
                <w:sz w:val="12"/>
                <w:szCs w:val="18"/>
              </w:rPr>
            </w:pPr>
            <w:r w:rsidRPr="001D1526">
              <w:rPr>
                <w:sz w:val="12"/>
                <w:szCs w:val="18"/>
              </w:rPr>
              <w:t>KEY_WEBSEARCH</w:t>
            </w:r>
          </w:p>
        </w:tc>
        <w:tc>
          <w:tcPr>
            <w:tcW w:w="1245" w:type="dxa"/>
          </w:tcPr>
          <w:p w14:paraId="5477B787" w14:textId="77777777" w:rsidR="001D1526" w:rsidRPr="001D1526" w:rsidRDefault="001D1526" w:rsidP="004556E3">
            <w:pPr>
              <w:rPr>
                <w:sz w:val="12"/>
                <w:szCs w:val="18"/>
              </w:rPr>
            </w:pPr>
            <w:r w:rsidRPr="001D1526">
              <w:rPr>
                <w:sz w:val="12"/>
                <w:szCs w:val="18"/>
              </w:rPr>
              <w:t>KEY_WEBFAVORITES</w:t>
            </w:r>
          </w:p>
        </w:tc>
      </w:tr>
      <w:tr w:rsidR="001D1526" w:rsidRPr="001D1526" w14:paraId="44209B51" w14:textId="77777777" w:rsidTr="001D1526">
        <w:tc>
          <w:tcPr>
            <w:tcW w:w="1244" w:type="dxa"/>
          </w:tcPr>
          <w:p w14:paraId="1C1F4475" w14:textId="77777777" w:rsidR="001D1526" w:rsidRPr="001D1526" w:rsidRDefault="001D1526" w:rsidP="004556E3">
            <w:pPr>
              <w:rPr>
                <w:sz w:val="12"/>
                <w:szCs w:val="18"/>
              </w:rPr>
            </w:pPr>
            <w:r w:rsidRPr="001D1526">
              <w:rPr>
                <w:sz w:val="12"/>
                <w:szCs w:val="18"/>
              </w:rPr>
              <w:t>KEY_WEBREFRESH</w:t>
            </w:r>
          </w:p>
        </w:tc>
        <w:tc>
          <w:tcPr>
            <w:tcW w:w="1245" w:type="dxa"/>
          </w:tcPr>
          <w:p w14:paraId="7691FEBD" w14:textId="77777777" w:rsidR="001D1526" w:rsidRPr="001D1526" w:rsidRDefault="001D1526" w:rsidP="004556E3">
            <w:pPr>
              <w:rPr>
                <w:sz w:val="12"/>
                <w:szCs w:val="18"/>
              </w:rPr>
            </w:pPr>
            <w:r w:rsidRPr="001D1526">
              <w:rPr>
                <w:sz w:val="12"/>
                <w:szCs w:val="18"/>
              </w:rPr>
              <w:t>KEY_WEBSTOP</w:t>
            </w:r>
          </w:p>
        </w:tc>
        <w:tc>
          <w:tcPr>
            <w:tcW w:w="1245" w:type="dxa"/>
          </w:tcPr>
          <w:p w14:paraId="59E68861" w14:textId="77777777" w:rsidR="001D1526" w:rsidRPr="001D1526" w:rsidRDefault="001D1526" w:rsidP="004556E3">
            <w:pPr>
              <w:rPr>
                <w:sz w:val="12"/>
                <w:szCs w:val="18"/>
              </w:rPr>
            </w:pPr>
            <w:r w:rsidRPr="001D1526">
              <w:rPr>
                <w:sz w:val="12"/>
                <w:szCs w:val="18"/>
              </w:rPr>
              <w:t>KEY_WEBFORWARD</w:t>
            </w:r>
          </w:p>
        </w:tc>
        <w:tc>
          <w:tcPr>
            <w:tcW w:w="1245" w:type="dxa"/>
          </w:tcPr>
          <w:p w14:paraId="7C0AC47B" w14:textId="77777777" w:rsidR="001D1526" w:rsidRPr="001D1526" w:rsidRDefault="001D1526" w:rsidP="004556E3">
            <w:pPr>
              <w:rPr>
                <w:sz w:val="12"/>
                <w:szCs w:val="18"/>
              </w:rPr>
            </w:pPr>
            <w:r w:rsidRPr="001D1526">
              <w:rPr>
                <w:sz w:val="12"/>
                <w:szCs w:val="18"/>
              </w:rPr>
              <w:t>KEY_WEBBACK</w:t>
            </w:r>
          </w:p>
        </w:tc>
      </w:tr>
      <w:tr w:rsidR="001D1526" w:rsidRPr="001D1526" w14:paraId="3D64BE58" w14:textId="77777777" w:rsidTr="001D1526">
        <w:tc>
          <w:tcPr>
            <w:tcW w:w="1244" w:type="dxa"/>
          </w:tcPr>
          <w:p w14:paraId="31F35D5A" w14:textId="77777777" w:rsidR="001D1526" w:rsidRPr="001D1526" w:rsidRDefault="001D1526" w:rsidP="004556E3">
            <w:pPr>
              <w:rPr>
                <w:sz w:val="12"/>
                <w:szCs w:val="18"/>
              </w:rPr>
            </w:pPr>
            <w:r w:rsidRPr="001D1526">
              <w:rPr>
                <w:sz w:val="12"/>
                <w:szCs w:val="18"/>
              </w:rPr>
              <w:t>KEY_MYCOMPUTER</w:t>
            </w:r>
          </w:p>
        </w:tc>
        <w:tc>
          <w:tcPr>
            <w:tcW w:w="1245" w:type="dxa"/>
          </w:tcPr>
          <w:p w14:paraId="605100E3" w14:textId="77777777" w:rsidR="001D1526" w:rsidRPr="001D1526" w:rsidRDefault="001D1526" w:rsidP="004556E3">
            <w:pPr>
              <w:rPr>
                <w:sz w:val="12"/>
                <w:szCs w:val="18"/>
              </w:rPr>
            </w:pPr>
            <w:r w:rsidRPr="001D1526">
              <w:rPr>
                <w:sz w:val="12"/>
                <w:szCs w:val="18"/>
              </w:rPr>
              <w:t>KEY_MAIL</w:t>
            </w:r>
          </w:p>
        </w:tc>
        <w:tc>
          <w:tcPr>
            <w:tcW w:w="1245" w:type="dxa"/>
          </w:tcPr>
          <w:p w14:paraId="1E9BF157" w14:textId="77777777" w:rsidR="001D1526" w:rsidRPr="001D1526" w:rsidRDefault="001D1526" w:rsidP="004556E3">
            <w:pPr>
              <w:rPr>
                <w:sz w:val="12"/>
                <w:szCs w:val="18"/>
              </w:rPr>
            </w:pPr>
            <w:r w:rsidRPr="001D1526">
              <w:rPr>
                <w:sz w:val="12"/>
                <w:szCs w:val="18"/>
              </w:rPr>
              <w:t>KEY_MEDIASELECT</w:t>
            </w:r>
          </w:p>
        </w:tc>
        <w:tc>
          <w:tcPr>
            <w:tcW w:w="1245" w:type="dxa"/>
          </w:tcPr>
          <w:p w14:paraId="5F864728" w14:textId="77777777" w:rsidR="001D1526" w:rsidRPr="001D1526" w:rsidRDefault="001D1526" w:rsidP="004556E3">
            <w:pPr>
              <w:rPr>
                <w:sz w:val="12"/>
                <w:szCs w:val="18"/>
              </w:rPr>
            </w:pPr>
            <w:r w:rsidRPr="001D1526">
              <w:rPr>
                <w:sz w:val="12"/>
                <w:szCs w:val="18"/>
              </w:rPr>
              <w:t>KEY_LALT</w:t>
            </w:r>
          </w:p>
        </w:tc>
      </w:tr>
      <w:tr w:rsidR="001D1526" w:rsidRPr="001D1526" w14:paraId="14E10E47" w14:textId="77777777" w:rsidTr="001D1526">
        <w:tc>
          <w:tcPr>
            <w:tcW w:w="1244" w:type="dxa"/>
          </w:tcPr>
          <w:p w14:paraId="5CE716A0" w14:textId="77777777" w:rsidR="001D1526" w:rsidRPr="001D1526" w:rsidRDefault="001D1526" w:rsidP="004556E3">
            <w:pPr>
              <w:rPr>
                <w:sz w:val="12"/>
                <w:szCs w:val="18"/>
              </w:rPr>
            </w:pPr>
            <w:r w:rsidRPr="001D1526">
              <w:rPr>
                <w:sz w:val="12"/>
                <w:szCs w:val="18"/>
              </w:rPr>
              <w:t>KEY_RALT</w:t>
            </w:r>
          </w:p>
        </w:tc>
        <w:tc>
          <w:tcPr>
            <w:tcW w:w="1245" w:type="dxa"/>
          </w:tcPr>
          <w:p w14:paraId="285BDE1B" w14:textId="77777777" w:rsidR="001D1526" w:rsidRPr="001D1526" w:rsidRDefault="001D1526" w:rsidP="004556E3">
            <w:pPr>
              <w:rPr>
                <w:sz w:val="12"/>
                <w:szCs w:val="18"/>
              </w:rPr>
            </w:pPr>
            <w:r w:rsidRPr="001D1526">
              <w:rPr>
                <w:sz w:val="12"/>
                <w:szCs w:val="18"/>
              </w:rPr>
              <w:t>KEY_CAPSLOCK</w:t>
            </w:r>
          </w:p>
        </w:tc>
        <w:tc>
          <w:tcPr>
            <w:tcW w:w="1245" w:type="dxa"/>
          </w:tcPr>
          <w:p w14:paraId="67646D73" w14:textId="77777777" w:rsidR="001D1526" w:rsidRPr="001D1526" w:rsidRDefault="001D1526" w:rsidP="004556E3">
            <w:pPr>
              <w:rPr>
                <w:sz w:val="12"/>
                <w:szCs w:val="18"/>
              </w:rPr>
            </w:pPr>
            <w:r w:rsidRPr="001D1526">
              <w:rPr>
                <w:sz w:val="12"/>
                <w:szCs w:val="18"/>
              </w:rPr>
              <w:t>KEY_NUMPADSTAR</w:t>
            </w:r>
          </w:p>
        </w:tc>
        <w:tc>
          <w:tcPr>
            <w:tcW w:w="1245" w:type="dxa"/>
          </w:tcPr>
          <w:p w14:paraId="12C7C519" w14:textId="77777777" w:rsidR="001D1526" w:rsidRPr="001D1526" w:rsidRDefault="001D1526" w:rsidP="004556E3">
            <w:pPr>
              <w:rPr>
                <w:sz w:val="12"/>
                <w:szCs w:val="18"/>
              </w:rPr>
            </w:pPr>
            <w:r w:rsidRPr="001D1526">
              <w:rPr>
                <w:sz w:val="12"/>
                <w:szCs w:val="18"/>
              </w:rPr>
              <w:t>KEY_NUMPADMINUS</w:t>
            </w:r>
          </w:p>
        </w:tc>
      </w:tr>
      <w:tr w:rsidR="001D1526" w:rsidRPr="001D1526" w14:paraId="1B9AA404" w14:textId="77777777" w:rsidTr="001D1526">
        <w:tc>
          <w:tcPr>
            <w:tcW w:w="1244" w:type="dxa"/>
          </w:tcPr>
          <w:p w14:paraId="18ED6421" w14:textId="77777777" w:rsidR="001D1526" w:rsidRPr="001D1526" w:rsidRDefault="001D1526" w:rsidP="004556E3">
            <w:pPr>
              <w:rPr>
                <w:sz w:val="12"/>
                <w:szCs w:val="18"/>
              </w:rPr>
            </w:pPr>
            <w:r w:rsidRPr="001D1526">
              <w:rPr>
                <w:sz w:val="12"/>
                <w:szCs w:val="18"/>
              </w:rPr>
              <w:t>KEY_NUMPADPLUS</w:t>
            </w:r>
          </w:p>
        </w:tc>
        <w:tc>
          <w:tcPr>
            <w:tcW w:w="1245" w:type="dxa"/>
          </w:tcPr>
          <w:p w14:paraId="66271184" w14:textId="77777777" w:rsidR="001D1526" w:rsidRPr="001D1526" w:rsidRDefault="001D1526" w:rsidP="004556E3">
            <w:pPr>
              <w:rPr>
                <w:sz w:val="12"/>
                <w:szCs w:val="18"/>
              </w:rPr>
            </w:pPr>
            <w:r w:rsidRPr="001D1526">
              <w:rPr>
                <w:sz w:val="12"/>
                <w:szCs w:val="18"/>
              </w:rPr>
              <w:t>KEY_NUMPADPERIOD</w:t>
            </w:r>
          </w:p>
        </w:tc>
        <w:tc>
          <w:tcPr>
            <w:tcW w:w="1245" w:type="dxa"/>
          </w:tcPr>
          <w:p w14:paraId="03D7D265" w14:textId="77777777" w:rsidR="001D1526" w:rsidRPr="001D1526" w:rsidRDefault="001D1526" w:rsidP="004556E3">
            <w:pPr>
              <w:rPr>
                <w:sz w:val="12"/>
                <w:szCs w:val="18"/>
              </w:rPr>
            </w:pPr>
            <w:r w:rsidRPr="001D1526">
              <w:rPr>
                <w:sz w:val="12"/>
                <w:szCs w:val="18"/>
              </w:rPr>
              <w:t>KEY_NUMPADSLASH</w:t>
            </w:r>
          </w:p>
        </w:tc>
        <w:tc>
          <w:tcPr>
            <w:tcW w:w="1245" w:type="dxa"/>
          </w:tcPr>
          <w:p w14:paraId="09AF0D37" w14:textId="77777777" w:rsidR="001D1526" w:rsidRPr="001D1526" w:rsidRDefault="001D1526" w:rsidP="004556E3">
            <w:pPr>
              <w:rPr>
                <w:sz w:val="12"/>
                <w:szCs w:val="18"/>
              </w:rPr>
            </w:pPr>
          </w:p>
        </w:tc>
      </w:tr>
    </w:tbl>
    <w:p w14:paraId="0C17D7C3" w14:textId="77777777" w:rsidR="00A140B2" w:rsidRDefault="00A140B2" w:rsidP="00AC20DA">
      <w:pPr>
        <w:rPr>
          <w:rFonts w:asciiTheme="majorHAnsi" w:eastAsiaTheme="majorEastAsia" w:hAnsiTheme="majorHAnsi" w:cstheme="majorBidi"/>
          <w:b/>
          <w:color w:val="538135" w:themeColor="accent6" w:themeShade="BF"/>
          <w:sz w:val="24"/>
          <w:szCs w:val="32"/>
        </w:rPr>
      </w:pPr>
      <w:r>
        <w:br w:type="page"/>
      </w:r>
    </w:p>
    <w:p w14:paraId="4A583FBE" w14:textId="2857089D" w:rsidR="00B837DD" w:rsidRDefault="00B837DD" w:rsidP="00817CA2">
      <w:pPr>
        <w:pStyle w:val="SCRIPTTitulo2"/>
      </w:pPr>
      <w:bookmarkStart w:id="536" w:name="_Toc71113675"/>
      <w:r>
        <w:t>Ejemplos</w:t>
      </w:r>
      <w:bookmarkEnd w:id="536"/>
    </w:p>
    <w:p w14:paraId="2DF22D87" w14:textId="233EA5B4" w:rsidR="00B837DD" w:rsidRDefault="00B837DD" w:rsidP="00B837DD">
      <w:r>
        <w:t xml:space="preserve">Para editar los ejemplos aconsejamos </w:t>
      </w:r>
      <w:r w:rsidR="003006FA">
        <w:t xml:space="preserve">usar </w:t>
      </w:r>
      <w:r>
        <w:t xml:space="preserve">el editor de textos por defecto en los MSXVR: </w:t>
      </w:r>
    </w:p>
    <w:p w14:paraId="22E34B2C" w14:textId="77777777" w:rsidR="00B837DD" w:rsidRPr="00B837DD" w:rsidRDefault="00B837DD" w:rsidP="00B837DD">
      <w:pPr>
        <w:pStyle w:val="NoSpacing"/>
        <w:shd w:val="clear" w:color="auto" w:fill="2E74B5" w:themeFill="accent1" w:themeFillShade="BF"/>
        <w:rPr>
          <w:rFonts w:ascii="MSX Font" w:hAnsi="MSX Font"/>
          <w:color w:val="FFFFFF" w:themeColor="background1"/>
          <w:sz w:val="14"/>
          <w:szCs w:val="20"/>
        </w:rPr>
      </w:pPr>
      <w:r w:rsidRPr="00D66E8E">
        <w:rPr>
          <w:rFonts w:ascii="MSX Font" w:hAnsi="MSX Font"/>
          <w:color w:val="9CC2E5" w:themeColor="accent1" w:themeTint="99"/>
          <w:sz w:val="14"/>
          <w:szCs w:val="20"/>
        </w:rPr>
        <w:t>C:&gt;</w:t>
      </w:r>
      <w:r w:rsidRPr="00B837DD">
        <w:rPr>
          <w:rFonts w:ascii="MSX Font" w:hAnsi="MSX Font"/>
          <w:color w:val="FFFFFF" w:themeColor="background1"/>
          <w:sz w:val="14"/>
          <w:szCs w:val="20"/>
        </w:rPr>
        <w:t>edit ejemplo1.pi</w:t>
      </w:r>
    </w:p>
    <w:p w14:paraId="0D08BA64" w14:textId="78C09525" w:rsidR="00B837DD" w:rsidRDefault="0013389F" w:rsidP="00B837DD">
      <w:pPr>
        <w:pStyle w:val="NoSpacing"/>
      </w:pPr>
      <w:r>
        <w:t>Para ejecutar los ejemplos</w:t>
      </w:r>
      <w:r w:rsidR="003006FA">
        <w:t>,</w:t>
      </w:r>
      <w:r>
        <w:t xml:space="preserve"> o bien </w:t>
      </w:r>
      <w:r w:rsidR="003006FA">
        <w:t xml:space="preserve">podemos </w:t>
      </w:r>
      <w:r>
        <w:t>desde el editor pulsa</w:t>
      </w:r>
      <w:r w:rsidR="003006FA">
        <w:t xml:space="preserve">ndo </w:t>
      </w:r>
      <w:r>
        <w:t>a la vez CTRL+R o bien desde el VR-DOS ejecuta</w:t>
      </w:r>
      <w:r w:rsidR="003006FA">
        <w:t>ndo</w:t>
      </w:r>
      <w:r>
        <w:t xml:space="preserve"> el script</w:t>
      </w:r>
      <w:r w:rsidR="003006FA">
        <w:t>:</w:t>
      </w:r>
    </w:p>
    <w:p w14:paraId="7DE3AE25" w14:textId="6B7DFB0E" w:rsidR="0013389F" w:rsidRPr="00B837DD" w:rsidRDefault="0013389F" w:rsidP="0013389F">
      <w:pPr>
        <w:pStyle w:val="NoSpacing"/>
        <w:shd w:val="clear" w:color="auto" w:fill="2E74B5" w:themeFill="accent1" w:themeFillShade="BF"/>
        <w:rPr>
          <w:rFonts w:ascii="MSX Font" w:hAnsi="MSX Font"/>
          <w:color w:val="FFFFFF" w:themeColor="background1"/>
          <w:sz w:val="14"/>
          <w:szCs w:val="20"/>
        </w:rPr>
      </w:pPr>
      <w:r w:rsidRPr="00D66E8E">
        <w:rPr>
          <w:rFonts w:ascii="MSX Font" w:hAnsi="MSX Font"/>
          <w:color w:val="9CC2E5" w:themeColor="accent1" w:themeTint="99"/>
          <w:sz w:val="14"/>
          <w:szCs w:val="20"/>
        </w:rPr>
        <w:t>C:&gt;</w:t>
      </w:r>
      <w:r w:rsidRPr="00B837DD">
        <w:rPr>
          <w:rFonts w:ascii="MSX Font" w:hAnsi="MSX Font"/>
          <w:color w:val="FFFFFF" w:themeColor="background1"/>
          <w:sz w:val="14"/>
          <w:szCs w:val="20"/>
        </w:rPr>
        <w:t>ejemplo1</w:t>
      </w:r>
    </w:p>
    <w:p w14:paraId="0E71A036" w14:textId="77777777" w:rsidR="0013389F" w:rsidRDefault="0013389F" w:rsidP="0013389F"/>
    <w:p w14:paraId="29EFB5F3" w14:textId="27CF3AE2" w:rsidR="00B837DD" w:rsidRDefault="00B837DD" w:rsidP="00817CA2">
      <w:pPr>
        <w:pStyle w:val="SCRIPTTitulo3"/>
      </w:pPr>
      <w:bookmarkStart w:id="537" w:name="_Toc71113676"/>
      <w:r>
        <w:t>H</w:t>
      </w:r>
      <w:r w:rsidR="00271B12">
        <w:t>ola mundo</w:t>
      </w:r>
      <w:r>
        <w:t xml:space="preserve"> en VR-DOS</w:t>
      </w:r>
      <w:bookmarkEnd w:id="537"/>
    </w:p>
    <w:p w14:paraId="2BEE43ED" w14:textId="72BBB021" w:rsidR="00B837DD" w:rsidRDefault="00B837DD" w:rsidP="00134509">
      <w:pPr>
        <w:pStyle w:val="SourceCode"/>
      </w:pPr>
      <w:proofErr w:type="spellStart"/>
      <w:r w:rsidRPr="00B837DD">
        <w:rPr>
          <w:b/>
          <w:bCs/>
        </w:rPr>
        <w:t>class</w:t>
      </w:r>
      <w:proofErr w:type="spellEnd"/>
      <w:r>
        <w:t xml:space="preserve"> Ejemplo1 </w:t>
      </w:r>
      <w:proofErr w:type="spellStart"/>
      <w:r w:rsidRPr="00B837DD">
        <w:rPr>
          <w:b/>
          <w:bCs/>
        </w:rPr>
        <w:t>implements</w:t>
      </w:r>
      <w:proofErr w:type="spellEnd"/>
      <w:r>
        <w:t xml:space="preserve"> </w:t>
      </w:r>
      <w:proofErr w:type="spellStart"/>
      <w:r>
        <w:t>DOS_Program</w:t>
      </w:r>
      <w:proofErr w:type="spellEnd"/>
      <w:r>
        <w:br/>
        <w:t>{</w:t>
      </w:r>
      <w:r>
        <w:br/>
      </w:r>
      <w:r>
        <w:tab/>
      </w:r>
      <w:r w:rsidRPr="00B837DD">
        <w:rPr>
          <w:b/>
          <w:bCs/>
        </w:rPr>
        <w:t>virtual</w:t>
      </w:r>
      <w:r>
        <w:t xml:space="preserve"> </w:t>
      </w:r>
      <w:proofErr w:type="spellStart"/>
      <w:r>
        <w:t>Start</w:t>
      </w:r>
      <w:proofErr w:type="spellEnd"/>
      <w:r>
        <w:t>()</w:t>
      </w:r>
      <w:r>
        <w:br/>
      </w:r>
      <w:r>
        <w:tab/>
        <w:t>{</w:t>
      </w:r>
      <w:r>
        <w:br/>
      </w:r>
      <w:r>
        <w:tab/>
      </w:r>
      <w:r>
        <w:tab/>
        <w:t>_</w:t>
      </w:r>
      <w:proofErr w:type="spellStart"/>
      <w:r>
        <w:t>console</w:t>
      </w:r>
      <w:proofErr w:type="spellEnd"/>
      <w:r>
        <w:t xml:space="preserve"> = </w:t>
      </w:r>
      <w:proofErr w:type="spellStart"/>
      <w:r>
        <w:t>GetDOS</w:t>
      </w:r>
      <w:proofErr w:type="spellEnd"/>
      <w:r>
        <w:t>().</w:t>
      </w:r>
      <w:proofErr w:type="spellStart"/>
      <w:r>
        <w:t>GetConsole</w:t>
      </w:r>
      <w:proofErr w:type="spellEnd"/>
      <w:r>
        <w:t>();</w:t>
      </w:r>
      <w:r w:rsidR="00270166">
        <w:br/>
      </w:r>
      <w:r w:rsidR="00270166">
        <w:tab/>
      </w:r>
      <w:r w:rsidR="00270166">
        <w:tab/>
      </w:r>
      <w:r>
        <w:t>_</w:t>
      </w:r>
      <w:proofErr w:type="spellStart"/>
      <w:r>
        <w:t>console.PrintLn</w:t>
      </w:r>
      <w:proofErr w:type="spellEnd"/>
      <w:r>
        <w:t>("Hola mundo!!");</w:t>
      </w:r>
      <w:r w:rsidR="00270166">
        <w:br/>
      </w:r>
      <w:r w:rsidR="00270166">
        <w:tab/>
      </w:r>
      <w:r w:rsidR="00270166">
        <w:tab/>
        <w:t>_</w:t>
      </w:r>
      <w:proofErr w:type="spellStart"/>
      <w:r w:rsidR="00270166">
        <w:t>console.Input</w:t>
      </w:r>
      <w:proofErr w:type="spellEnd"/>
      <w:r w:rsidR="00270166">
        <w:t xml:space="preserve">("", </w:t>
      </w:r>
      <w:proofErr w:type="spellStart"/>
      <w:r w:rsidR="00270166">
        <w:t>null</w:t>
      </w:r>
      <w:proofErr w:type="spellEnd"/>
      <w:r w:rsidR="00270166">
        <w:t>, 1);</w:t>
      </w:r>
      <w:r w:rsidR="00270166">
        <w:br/>
      </w:r>
      <w:r w:rsidR="00270166">
        <w:tab/>
      </w:r>
      <w:r w:rsidR="00270166">
        <w:tab/>
      </w:r>
      <w:proofErr w:type="spellStart"/>
      <w:r>
        <w:t>End</w:t>
      </w:r>
      <w:proofErr w:type="spellEnd"/>
      <w:r>
        <w:t>(0);</w:t>
      </w:r>
      <w:r>
        <w:br/>
      </w:r>
      <w:r>
        <w:tab/>
        <w:t>}</w:t>
      </w:r>
      <w:r w:rsidR="00270166">
        <w:br/>
      </w:r>
      <w:r>
        <w:t>}</w:t>
      </w:r>
    </w:p>
    <w:p w14:paraId="50188E2E" w14:textId="59EA370A" w:rsidR="00270166" w:rsidRPr="00B837DD" w:rsidRDefault="00270166" w:rsidP="00270166">
      <w:pPr>
        <w:pStyle w:val="NoSpacing"/>
      </w:pPr>
      <w:r>
        <w:t>En este sencillo ejemplo, mostraremos un texto en la consola del VR-DOS y esperaremos a que el usuario pulse una tecla para finalizar el programa.</w:t>
      </w:r>
    </w:p>
    <w:p w14:paraId="4FD83839" w14:textId="227D768B" w:rsidR="00B837DD" w:rsidRDefault="00B837DD" w:rsidP="00817CA2">
      <w:pPr>
        <w:pStyle w:val="SCRIPTTitulo3"/>
      </w:pPr>
      <w:bookmarkStart w:id="538" w:name="_Toc71113677"/>
      <w:r>
        <w:t>H</w:t>
      </w:r>
      <w:r w:rsidR="00271B12">
        <w:t>ola mundo</w:t>
      </w:r>
      <w:r>
        <w:t xml:space="preserve"> en VR-VIEW</w:t>
      </w:r>
      <w:bookmarkEnd w:id="538"/>
    </w:p>
    <w:p w14:paraId="12447E0D" w14:textId="152E9B25" w:rsidR="0013389F" w:rsidRPr="003E64C1" w:rsidRDefault="0013389F" w:rsidP="00134509">
      <w:pPr>
        <w:pStyle w:val="SourceCode"/>
        <w:rPr>
          <w:lang w:val="en-US"/>
        </w:rPr>
      </w:pPr>
      <w:r w:rsidRPr="003E64C1">
        <w:rPr>
          <w:b/>
          <w:bCs/>
          <w:lang w:val="en-US"/>
        </w:rPr>
        <w:t>class</w:t>
      </w:r>
      <w:r w:rsidRPr="003E64C1">
        <w:rPr>
          <w:lang w:val="en-US"/>
        </w:rPr>
        <w:t xml:space="preserve"> Ejemplo2 </w:t>
      </w:r>
      <w:r w:rsidRPr="003E64C1">
        <w:rPr>
          <w:b/>
          <w:bCs/>
          <w:lang w:val="en-US"/>
        </w:rPr>
        <w:t>implements</w:t>
      </w:r>
      <w:r w:rsidRPr="003E64C1">
        <w:rPr>
          <w:lang w:val="en-US"/>
        </w:rPr>
        <w:t xml:space="preserve"> </w:t>
      </w:r>
      <w:proofErr w:type="spellStart"/>
      <w:r w:rsidRPr="003E64C1">
        <w:rPr>
          <w:lang w:val="en-US"/>
        </w:rPr>
        <w:t>VIEW_Program</w:t>
      </w:r>
      <w:proofErr w:type="spellEnd"/>
      <w:r w:rsidR="004A3651" w:rsidRPr="003E64C1">
        <w:rPr>
          <w:lang w:val="en-US"/>
        </w:rPr>
        <w:br/>
      </w:r>
      <w:r w:rsidRPr="003E64C1">
        <w:rPr>
          <w:lang w:val="en-US"/>
        </w:rPr>
        <w:t>{</w:t>
      </w:r>
      <w:r w:rsidR="004A3651" w:rsidRPr="003E64C1">
        <w:rPr>
          <w:lang w:val="en-US"/>
        </w:rPr>
        <w:br/>
      </w:r>
      <w:r w:rsidRPr="003E64C1">
        <w:rPr>
          <w:lang w:val="en-US"/>
        </w:rPr>
        <w:tab/>
      </w:r>
      <w:r w:rsidRPr="003E64C1">
        <w:rPr>
          <w:b/>
          <w:bCs/>
          <w:lang w:val="en-US"/>
        </w:rPr>
        <w:t>virtual</w:t>
      </w:r>
      <w:r w:rsidRPr="003E64C1">
        <w:rPr>
          <w:lang w:val="en-US"/>
        </w:rPr>
        <w:t xml:space="preserve"> </w:t>
      </w:r>
      <w:proofErr w:type="gramStart"/>
      <w:r w:rsidRPr="003E64C1">
        <w:rPr>
          <w:lang w:val="en-US"/>
        </w:rPr>
        <w:t>Start(</w:t>
      </w:r>
      <w:proofErr w:type="gramEnd"/>
      <w:r w:rsidRPr="003E64C1">
        <w:rPr>
          <w:lang w:val="en-US"/>
        </w:rPr>
        <w:t>)</w:t>
      </w:r>
      <w:r w:rsidR="004A3651" w:rsidRPr="003E64C1">
        <w:rPr>
          <w:lang w:val="en-US"/>
        </w:rPr>
        <w:br/>
      </w:r>
      <w:r w:rsidRPr="003E64C1">
        <w:rPr>
          <w:lang w:val="en-US"/>
        </w:rPr>
        <w:tab/>
        <w:t>{</w:t>
      </w:r>
      <w:r w:rsidR="004A3651" w:rsidRPr="003E64C1">
        <w:rPr>
          <w:lang w:val="en-US"/>
        </w:rPr>
        <w:br/>
      </w:r>
      <w:r w:rsidRPr="003E64C1">
        <w:rPr>
          <w:lang w:val="en-US"/>
        </w:rPr>
        <w:tab/>
      </w:r>
      <w:r w:rsidRPr="003E64C1">
        <w:rPr>
          <w:lang w:val="en-US"/>
        </w:rPr>
        <w:tab/>
        <w:t>_</w:t>
      </w:r>
      <w:proofErr w:type="spellStart"/>
      <w:r w:rsidRPr="003E64C1">
        <w:rPr>
          <w:lang w:val="en-US"/>
        </w:rPr>
        <w:t>wnd</w:t>
      </w:r>
      <w:proofErr w:type="spellEnd"/>
      <w:r w:rsidRPr="003E64C1">
        <w:rPr>
          <w:lang w:val="en-US"/>
        </w:rPr>
        <w:t xml:space="preserve"> = </w:t>
      </w:r>
      <w:proofErr w:type="spellStart"/>
      <w:r w:rsidR="004A3651" w:rsidRPr="003E64C1">
        <w:rPr>
          <w:lang w:val="en-US"/>
        </w:rPr>
        <w:t>Create</w:t>
      </w:r>
      <w:r w:rsidRPr="003E64C1">
        <w:rPr>
          <w:lang w:val="en-US"/>
        </w:rPr>
        <w:t>Window</w:t>
      </w:r>
      <w:proofErr w:type="spellEnd"/>
      <w:r w:rsidRPr="003E64C1">
        <w:rPr>
          <w:lang w:val="en-US"/>
        </w:rPr>
        <w:t>();</w:t>
      </w:r>
      <w:r w:rsidR="004A3651" w:rsidRPr="003E64C1">
        <w:rPr>
          <w:lang w:val="en-US"/>
        </w:rPr>
        <w:br/>
      </w:r>
      <w:r w:rsidR="004A3651" w:rsidRPr="003E64C1">
        <w:rPr>
          <w:lang w:val="en-US"/>
        </w:rPr>
        <w:tab/>
      </w:r>
      <w:r w:rsidR="004A3651" w:rsidRPr="003E64C1">
        <w:rPr>
          <w:lang w:val="en-US"/>
        </w:rPr>
        <w:tab/>
        <w:t>_menu = _</w:t>
      </w:r>
      <w:proofErr w:type="spellStart"/>
      <w:r w:rsidR="004A3651" w:rsidRPr="003E64C1">
        <w:rPr>
          <w:lang w:val="en-US"/>
        </w:rPr>
        <w:t>wnd.CreateMenu</w:t>
      </w:r>
      <w:proofErr w:type="spellEnd"/>
      <w:r w:rsidR="004A3651" w:rsidRPr="003E64C1">
        <w:rPr>
          <w:lang w:val="en-US"/>
        </w:rPr>
        <w:t>();</w:t>
      </w:r>
      <w:r w:rsidR="004A3651" w:rsidRPr="003E64C1">
        <w:rPr>
          <w:lang w:val="en-US"/>
        </w:rPr>
        <w:br/>
      </w:r>
      <w:r w:rsidR="004A3651" w:rsidRPr="003E64C1">
        <w:rPr>
          <w:lang w:val="en-US"/>
        </w:rPr>
        <w:tab/>
      </w:r>
      <w:r w:rsidR="004A3651" w:rsidRPr="003E64C1">
        <w:rPr>
          <w:lang w:val="en-US"/>
        </w:rPr>
        <w:tab/>
        <w:t>_section = _</w:t>
      </w:r>
      <w:proofErr w:type="spellStart"/>
      <w:r w:rsidR="004A3651" w:rsidRPr="003E64C1">
        <w:rPr>
          <w:lang w:val="en-US"/>
        </w:rPr>
        <w:t>menu.AddSection</w:t>
      </w:r>
      <w:proofErr w:type="spellEnd"/>
      <w:r w:rsidR="004A3651" w:rsidRPr="003E64C1">
        <w:rPr>
          <w:lang w:val="en-US"/>
        </w:rPr>
        <w:t>("File");</w:t>
      </w:r>
      <w:r w:rsidR="004A3651" w:rsidRPr="003E64C1">
        <w:rPr>
          <w:lang w:val="en-US"/>
        </w:rPr>
        <w:br/>
      </w:r>
      <w:r w:rsidR="004A3651" w:rsidRPr="003E64C1">
        <w:rPr>
          <w:lang w:val="en-US"/>
        </w:rPr>
        <w:tab/>
      </w:r>
      <w:r w:rsidR="004A3651" w:rsidRPr="003E64C1">
        <w:rPr>
          <w:lang w:val="en-US"/>
        </w:rPr>
        <w:tab/>
        <w:t>_</w:t>
      </w:r>
      <w:proofErr w:type="spellStart"/>
      <w:r w:rsidR="004A3651" w:rsidRPr="003E64C1">
        <w:rPr>
          <w:lang w:val="en-US"/>
        </w:rPr>
        <w:t>section.AddItem</w:t>
      </w:r>
      <w:proofErr w:type="spellEnd"/>
      <w:r w:rsidR="004A3651" w:rsidRPr="003E64C1">
        <w:rPr>
          <w:lang w:val="en-US"/>
        </w:rPr>
        <w:t>("Exit", this, "End");</w:t>
      </w:r>
      <w:r w:rsidR="004A3651" w:rsidRPr="003E64C1">
        <w:rPr>
          <w:lang w:val="en-US"/>
        </w:rPr>
        <w:br/>
      </w:r>
      <w:r w:rsidRPr="003E64C1">
        <w:rPr>
          <w:lang w:val="en-US"/>
        </w:rPr>
        <w:tab/>
      </w:r>
      <w:r w:rsidRPr="003E64C1">
        <w:rPr>
          <w:lang w:val="en-US"/>
        </w:rPr>
        <w:tab/>
        <w:t>_label = _</w:t>
      </w:r>
      <w:proofErr w:type="spellStart"/>
      <w:r w:rsidRPr="003E64C1">
        <w:rPr>
          <w:lang w:val="en-US"/>
        </w:rPr>
        <w:t>wnd.CreateLabel</w:t>
      </w:r>
      <w:proofErr w:type="spellEnd"/>
      <w:r w:rsidRPr="003E64C1">
        <w:rPr>
          <w:lang w:val="en-US"/>
        </w:rPr>
        <w:t>(10, 10, 200, 200);</w:t>
      </w:r>
      <w:r w:rsidR="004A3651" w:rsidRPr="003E64C1">
        <w:rPr>
          <w:lang w:val="en-US"/>
        </w:rPr>
        <w:br/>
      </w:r>
      <w:r w:rsidRPr="003E64C1">
        <w:rPr>
          <w:lang w:val="en-US"/>
        </w:rPr>
        <w:tab/>
      </w:r>
      <w:r w:rsidRPr="003E64C1">
        <w:rPr>
          <w:lang w:val="en-US"/>
        </w:rPr>
        <w:tab/>
        <w:t>_</w:t>
      </w:r>
      <w:proofErr w:type="spellStart"/>
      <w:r w:rsidRPr="003E64C1">
        <w:rPr>
          <w:lang w:val="en-US"/>
        </w:rPr>
        <w:t>label.SetText</w:t>
      </w:r>
      <w:proofErr w:type="spellEnd"/>
      <w:r w:rsidRPr="003E64C1">
        <w:rPr>
          <w:lang w:val="en-US"/>
        </w:rPr>
        <w:t xml:space="preserve">("Hola </w:t>
      </w:r>
      <w:proofErr w:type="spellStart"/>
      <w:r w:rsidRPr="003E64C1">
        <w:rPr>
          <w:lang w:val="en-US"/>
        </w:rPr>
        <w:t>mundo</w:t>
      </w:r>
      <w:proofErr w:type="spellEnd"/>
      <w:r w:rsidRPr="003E64C1">
        <w:rPr>
          <w:lang w:val="en-US"/>
        </w:rPr>
        <w:t>!!");</w:t>
      </w:r>
    </w:p>
    <w:p w14:paraId="629FF660" w14:textId="77777777" w:rsidR="00BA73E4" w:rsidRDefault="0013389F" w:rsidP="00134509">
      <w:pPr>
        <w:pStyle w:val="SourceCode"/>
      </w:pPr>
      <w:r w:rsidRPr="003E64C1">
        <w:rPr>
          <w:lang w:val="en-US"/>
        </w:rPr>
        <w:tab/>
      </w:r>
      <w:r>
        <w:t>}</w:t>
      </w:r>
      <w:r>
        <w:tab/>
      </w:r>
    </w:p>
    <w:p w14:paraId="05E5517C" w14:textId="6517C931" w:rsidR="0013389F" w:rsidRPr="0013389F" w:rsidRDefault="00BA73E4" w:rsidP="00134509">
      <w:pPr>
        <w:pStyle w:val="SourceCode"/>
      </w:pPr>
      <w:r>
        <w:tab/>
      </w:r>
      <w:proofErr w:type="spellStart"/>
      <w:r w:rsidRPr="00BA73E4">
        <w:rPr>
          <w:b/>
          <w:bCs/>
        </w:rPr>
        <w:t>function</w:t>
      </w:r>
      <w:proofErr w:type="spellEnd"/>
      <w:r>
        <w:t xml:space="preserve"> </w:t>
      </w:r>
      <w:proofErr w:type="spellStart"/>
      <w:r>
        <w:t>End</w:t>
      </w:r>
      <w:proofErr w:type="spellEnd"/>
      <w:r>
        <w:t>()</w:t>
      </w:r>
      <w:r>
        <w:br/>
      </w:r>
      <w:r>
        <w:tab/>
        <w:t>{</w:t>
      </w:r>
      <w:r>
        <w:br/>
      </w:r>
      <w:r>
        <w:tab/>
      </w:r>
      <w:r>
        <w:tab/>
      </w:r>
      <w:proofErr w:type="spellStart"/>
      <w:r>
        <w:t>End</w:t>
      </w:r>
      <w:proofErr w:type="spellEnd"/>
      <w:r>
        <w:t>(0);</w:t>
      </w:r>
      <w:r>
        <w:br/>
      </w:r>
      <w:r>
        <w:tab/>
        <w:t>}</w:t>
      </w:r>
      <w:r w:rsidR="004A3651">
        <w:br/>
      </w:r>
      <w:r w:rsidR="0013389F">
        <w:t>}</w:t>
      </w:r>
    </w:p>
    <w:p w14:paraId="023C2E45" w14:textId="1EAB52D0" w:rsidR="009A693E" w:rsidRDefault="00270166" w:rsidP="00270166">
      <w:pPr>
        <w:pStyle w:val="NoSpacing"/>
        <w:rPr>
          <w:rFonts w:asciiTheme="majorHAnsi" w:hAnsiTheme="majorHAnsi"/>
          <w:color w:val="C45911" w:themeColor="accent2" w:themeShade="BF"/>
        </w:rPr>
      </w:pPr>
      <w:r>
        <w:t>Este ejemplo es similar al anterior, pero en este caso crearemos una etiqueta en la ventana. Para tener opción de salir del programa, crearemos un menú con una única opción de salir.</w:t>
      </w:r>
      <w:r w:rsidR="009A693E">
        <w:br w:type="page"/>
      </w:r>
    </w:p>
    <w:p w14:paraId="7929B212" w14:textId="38808588" w:rsidR="00271B12" w:rsidRDefault="00271B12" w:rsidP="00271B12">
      <w:pPr>
        <w:pStyle w:val="SCRIPTTitulo3"/>
      </w:pPr>
      <w:bookmarkStart w:id="539" w:name="_Toc71113678"/>
      <w:r>
        <w:t>Hola mundo en VR-BASIC</w:t>
      </w:r>
      <w:bookmarkEnd w:id="539"/>
    </w:p>
    <w:p w14:paraId="525FCE2E" w14:textId="0180775C" w:rsidR="00653182" w:rsidRPr="003E64C1" w:rsidRDefault="00271B12" w:rsidP="00134509">
      <w:pPr>
        <w:pStyle w:val="SourceCode"/>
        <w:rPr>
          <w:lang w:val="en-US"/>
        </w:rPr>
      </w:pPr>
      <w:r w:rsidRPr="003E64C1">
        <w:rPr>
          <w:b/>
          <w:bCs/>
          <w:lang w:val="en-US"/>
        </w:rPr>
        <w:t>class</w:t>
      </w:r>
      <w:r w:rsidRPr="003E64C1">
        <w:rPr>
          <w:lang w:val="en-US"/>
        </w:rPr>
        <w:t xml:space="preserve"> Ejemplo</w:t>
      </w:r>
      <w:r w:rsidR="00A21C3D" w:rsidRPr="003E64C1">
        <w:rPr>
          <w:lang w:val="en-US"/>
        </w:rPr>
        <w:t>3</w:t>
      </w:r>
      <w:r w:rsidRPr="003E64C1">
        <w:rPr>
          <w:lang w:val="en-US"/>
        </w:rPr>
        <w:t xml:space="preserve"> </w:t>
      </w:r>
      <w:r w:rsidRPr="003E64C1">
        <w:rPr>
          <w:b/>
          <w:bCs/>
          <w:lang w:val="en-US"/>
        </w:rPr>
        <w:t>implements</w:t>
      </w:r>
      <w:r w:rsidRPr="003E64C1">
        <w:rPr>
          <w:lang w:val="en-US"/>
        </w:rPr>
        <w:t xml:space="preserve"> </w:t>
      </w:r>
      <w:proofErr w:type="spellStart"/>
      <w:r w:rsidRPr="003E64C1">
        <w:rPr>
          <w:lang w:val="en-US"/>
        </w:rPr>
        <w:t>BASIC_Program</w:t>
      </w:r>
      <w:proofErr w:type="spellEnd"/>
      <w:r w:rsidR="00653182" w:rsidRPr="003E64C1">
        <w:rPr>
          <w:lang w:val="en-US"/>
        </w:rPr>
        <w:br/>
      </w:r>
      <w:r w:rsidRPr="003E64C1">
        <w:rPr>
          <w:lang w:val="en-US"/>
        </w:rPr>
        <w:t>{</w:t>
      </w:r>
      <w:r w:rsidR="00653182" w:rsidRPr="003E64C1">
        <w:rPr>
          <w:lang w:val="en-US"/>
        </w:rPr>
        <w:br/>
      </w:r>
      <w:r w:rsidRPr="003E64C1">
        <w:rPr>
          <w:lang w:val="en-US"/>
        </w:rPr>
        <w:tab/>
      </w:r>
      <w:r w:rsidRPr="003E64C1">
        <w:rPr>
          <w:b/>
          <w:bCs/>
          <w:lang w:val="en-US"/>
        </w:rPr>
        <w:t>virtual</w:t>
      </w:r>
      <w:r w:rsidRPr="003E64C1">
        <w:rPr>
          <w:lang w:val="en-US"/>
        </w:rPr>
        <w:t xml:space="preserve"> Start()</w:t>
      </w:r>
      <w:r w:rsidR="00653182" w:rsidRPr="003E64C1">
        <w:rPr>
          <w:lang w:val="en-US"/>
        </w:rPr>
        <w:br/>
      </w:r>
      <w:r w:rsidRPr="003E64C1">
        <w:rPr>
          <w:lang w:val="en-US"/>
        </w:rPr>
        <w:tab/>
        <w:t>{</w:t>
      </w:r>
      <w:r w:rsidR="00653182" w:rsidRPr="003E64C1">
        <w:rPr>
          <w:lang w:val="en-US"/>
        </w:rPr>
        <w:br/>
      </w:r>
      <w:r w:rsidRPr="003E64C1">
        <w:rPr>
          <w:lang w:val="en-US"/>
        </w:rPr>
        <w:tab/>
      </w:r>
      <w:r w:rsidRPr="003E64C1">
        <w:rPr>
          <w:lang w:val="en-US"/>
        </w:rPr>
        <w:tab/>
        <w:t>Screen (0);</w:t>
      </w:r>
      <w:r w:rsidR="00653182" w:rsidRPr="003E64C1">
        <w:rPr>
          <w:lang w:val="en-US"/>
        </w:rPr>
        <w:br/>
      </w:r>
      <w:r w:rsidRPr="003E64C1">
        <w:rPr>
          <w:lang w:val="en-US"/>
        </w:rPr>
        <w:tab/>
      </w:r>
      <w:r w:rsidRPr="003E64C1">
        <w:rPr>
          <w:lang w:val="en-US"/>
        </w:rPr>
        <w:tab/>
        <w:t>Color (15, 1, 1);</w:t>
      </w:r>
      <w:r w:rsidR="00653182" w:rsidRPr="003E64C1">
        <w:rPr>
          <w:lang w:val="en-US"/>
        </w:rPr>
        <w:br/>
      </w:r>
      <w:r w:rsidRPr="003E64C1">
        <w:rPr>
          <w:lang w:val="en-US"/>
        </w:rPr>
        <w:tab/>
      </w:r>
      <w:r w:rsidRPr="003E64C1">
        <w:rPr>
          <w:lang w:val="en-US"/>
        </w:rPr>
        <w:tab/>
      </w:r>
      <w:proofErr w:type="spellStart"/>
      <w:r w:rsidRPr="003E64C1">
        <w:rPr>
          <w:lang w:val="en-US"/>
        </w:rPr>
        <w:t>Cls</w:t>
      </w:r>
      <w:proofErr w:type="spellEnd"/>
      <w:r w:rsidRPr="003E64C1">
        <w:rPr>
          <w:lang w:val="en-US"/>
        </w:rPr>
        <w:t xml:space="preserve"> ();</w:t>
      </w:r>
      <w:r w:rsidR="00653182" w:rsidRPr="003E64C1">
        <w:rPr>
          <w:lang w:val="en-US"/>
        </w:rPr>
        <w:br/>
      </w:r>
      <w:r w:rsidRPr="003E64C1">
        <w:rPr>
          <w:lang w:val="en-US"/>
        </w:rPr>
        <w:tab/>
      </w:r>
      <w:r w:rsidRPr="003E64C1">
        <w:rPr>
          <w:lang w:val="en-US"/>
        </w:rPr>
        <w:tab/>
      </w:r>
      <w:proofErr w:type="spellStart"/>
      <w:r w:rsidRPr="003E64C1">
        <w:rPr>
          <w:lang w:val="en-US"/>
        </w:rPr>
        <w:t>KeyOff</w:t>
      </w:r>
      <w:proofErr w:type="spellEnd"/>
      <w:r w:rsidRPr="003E64C1">
        <w:rPr>
          <w:lang w:val="en-US"/>
        </w:rPr>
        <w:t xml:space="preserve"> ();</w:t>
      </w:r>
      <w:r w:rsidR="00653182" w:rsidRPr="003E64C1">
        <w:rPr>
          <w:lang w:val="en-US"/>
        </w:rPr>
        <w:br/>
      </w:r>
      <w:r w:rsidRPr="003E64C1">
        <w:rPr>
          <w:lang w:val="en-US"/>
        </w:rPr>
        <w:tab/>
      </w:r>
      <w:r w:rsidRPr="003E64C1">
        <w:rPr>
          <w:lang w:val="en-US"/>
        </w:rPr>
        <w:tab/>
        <w:t xml:space="preserve">Print("Hola </w:t>
      </w:r>
      <w:proofErr w:type="spellStart"/>
      <w:r w:rsidRPr="003E64C1">
        <w:rPr>
          <w:lang w:val="en-US"/>
        </w:rPr>
        <w:t>mundo</w:t>
      </w:r>
      <w:proofErr w:type="spellEnd"/>
      <w:r w:rsidRPr="003E64C1">
        <w:rPr>
          <w:lang w:val="en-US"/>
        </w:rPr>
        <w:t>!");</w:t>
      </w:r>
      <w:r w:rsidR="00653182" w:rsidRPr="003E64C1">
        <w:rPr>
          <w:lang w:val="en-US"/>
        </w:rPr>
        <w:br/>
      </w:r>
      <w:r w:rsidRPr="003E64C1">
        <w:rPr>
          <w:lang w:val="en-US"/>
        </w:rPr>
        <w:tab/>
        <w:t>}</w:t>
      </w:r>
      <w:r w:rsidR="00653182" w:rsidRPr="003E64C1">
        <w:rPr>
          <w:lang w:val="en-US"/>
        </w:rPr>
        <w:br/>
      </w:r>
      <w:r w:rsidRPr="003E64C1">
        <w:rPr>
          <w:lang w:val="en-US"/>
        </w:rPr>
        <w:t>}</w:t>
      </w:r>
    </w:p>
    <w:p w14:paraId="157E4D73" w14:textId="296DF1C5" w:rsidR="00653182" w:rsidRDefault="00653182" w:rsidP="00653182">
      <w:pPr>
        <w:pStyle w:val="NoSpacing"/>
      </w:pPr>
      <w:r>
        <w:t xml:space="preserve">Este ejemplo muestra como crear una versión del "Hola mundo!" pero utilizando la interfaz </w:t>
      </w:r>
      <w:proofErr w:type="spellStart"/>
      <w:r>
        <w:t>BASIC_Program</w:t>
      </w:r>
      <w:proofErr w:type="spellEnd"/>
      <w:r>
        <w:t xml:space="preserve">. Primero se inicializa a modo de pantalla </w:t>
      </w:r>
      <w:proofErr w:type="spellStart"/>
      <w:r>
        <w:t>Screen</w:t>
      </w:r>
      <w:proofErr w:type="spellEnd"/>
      <w:r>
        <w:t xml:space="preserve"> 0 (40x24 caracteres), luego configura el color de texto en blanco, fondo de pantalla y borde en negro. Después desactiva la información en pantalla de las teclas de función para finalmente imprimir el texto.</w:t>
      </w:r>
    </w:p>
    <w:p w14:paraId="79E0E6DC" w14:textId="7324A581" w:rsidR="00653182" w:rsidRDefault="00653182" w:rsidP="00653182">
      <w:r>
        <w:t>Si quieres cerrar el ejemplo, pulsa CTRL+C o CTRL+STOP.</w:t>
      </w:r>
    </w:p>
    <w:p w14:paraId="5FEE3488" w14:textId="2DACAF45" w:rsidR="00653182" w:rsidRDefault="00653182" w:rsidP="00653182">
      <w:pPr>
        <w:pStyle w:val="SCRIPTTitulo3"/>
      </w:pPr>
      <w:bookmarkStart w:id="540" w:name="_Toc71113679"/>
      <w:r>
        <w:t>Detectar un cartucho OPL4 en algun</w:t>
      </w:r>
      <w:r w:rsidR="00EE4F16">
        <w:t>a</w:t>
      </w:r>
      <w:r>
        <w:t xml:space="preserve"> de l</w:t>
      </w:r>
      <w:r w:rsidR="00EE4F16">
        <w:t>as ranuras</w:t>
      </w:r>
      <w:bookmarkEnd w:id="540"/>
    </w:p>
    <w:p w14:paraId="7941594B" w14:textId="3172FE48" w:rsidR="00653182" w:rsidRPr="00653182" w:rsidRDefault="00653182" w:rsidP="00134509">
      <w:pPr>
        <w:pStyle w:val="SourceCode"/>
      </w:pPr>
      <w:r w:rsidRPr="003E64C1">
        <w:rPr>
          <w:b/>
          <w:bCs/>
          <w:lang w:val="en-US"/>
        </w:rPr>
        <w:t>class</w:t>
      </w:r>
      <w:r w:rsidRPr="003E64C1">
        <w:rPr>
          <w:lang w:val="en-US"/>
        </w:rPr>
        <w:t xml:space="preserve"> Ejemplo</w:t>
      </w:r>
      <w:r w:rsidR="00A21C3D" w:rsidRPr="003E64C1">
        <w:rPr>
          <w:lang w:val="en-US"/>
        </w:rPr>
        <w:t>4</w:t>
      </w:r>
      <w:r w:rsidRPr="003E64C1">
        <w:rPr>
          <w:lang w:val="en-US"/>
        </w:rPr>
        <w:t xml:space="preserve"> </w:t>
      </w:r>
      <w:r w:rsidRPr="003E64C1">
        <w:rPr>
          <w:b/>
          <w:bCs/>
          <w:lang w:val="en-US"/>
        </w:rPr>
        <w:t>implements</w:t>
      </w:r>
      <w:r w:rsidRPr="003E64C1">
        <w:rPr>
          <w:lang w:val="en-US"/>
        </w:rPr>
        <w:t xml:space="preserve"> </w:t>
      </w:r>
      <w:proofErr w:type="spellStart"/>
      <w:r w:rsidRPr="003E64C1">
        <w:rPr>
          <w:lang w:val="en-US"/>
        </w:rPr>
        <w:t>DOS_Program</w:t>
      </w:r>
      <w:proofErr w:type="spellEnd"/>
      <w:r w:rsidR="00EE4F16" w:rsidRPr="003E64C1">
        <w:rPr>
          <w:lang w:val="en-US"/>
        </w:rPr>
        <w:br/>
      </w:r>
      <w:r w:rsidRPr="003E64C1">
        <w:rPr>
          <w:lang w:val="en-US"/>
        </w:rPr>
        <w:t>{</w:t>
      </w:r>
      <w:r w:rsidR="00EE4F16" w:rsidRPr="003E64C1">
        <w:rPr>
          <w:lang w:val="en-US"/>
        </w:rPr>
        <w:br/>
      </w:r>
      <w:r w:rsidRPr="003E64C1">
        <w:rPr>
          <w:lang w:val="en-US"/>
        </w:rPr>
        <w:tab/>
      </w:r>
      <w:r w:rsidRPr="003E64C1">
        <w:rPr>
          <w:b/>
          <w:bCs/>
          <w:lang w:val="en-US"/>
        </w:rPr>
        <w:t>virtual</w:t>
      </w:r>
      <w:r w:rsidRPr="003E64C1">
        <w:rPr>
          <w:lang w:val="en-US"/>
        </w:rPr>
        <w:t xml:space="preserve"> Start()</w:t>
      </w:r>
      <w:r w:rsidR="00EE4F16" w:rsidRPr="003E64C1">
        <w:rPr>
          <w:lang w:val="en-US"/>
        </w:rPr>
        <w:br/>
      </w:r>
      <w:r w:rsidRPr="003E64C1">
        <w:rPr>
          <w:lang w:val="en-US"/>
        </w:rPr>
        <w:tab/>
        <w:t>{</w:t>
      </w:r>
      <w:r w:rsidR="00EE4F16" w:rsidRPr="003E64C1">
        <w:rPr>
          <w:lang w:val="en-US"/>
        </w:rPr>
        <w:br/>
      </w:r>
      <w:r w:rsidR="002B76AE" w:rsidRPr="003E64C1">
        <w:rPr>
          <w:lang w:val="en-US"/>
        </w:rPr>
        <w:tab/>
      </w:r>
      <w:r w:rsidR="002B76AE" w:rsidRPr="003E64C1">
        <w:rPr>
          <w:lang w:val="en-US"/>
        </w:rPr>
        <w:tab/>
        <w:t xml:space="preserve">_console = </w:t>
      </w:r>
      <w:proofErr w:type="spellStart"/>
      <w:r w:rsidR="002B76AE" w:rsidRPr="003E64C1">
        <w:rPr>
          <w:lang w:val="en-US"/>
        </w:rPr>
        <w:t>GetDOS</w:t>
      </w:r>
      <w:proofErr w:type="spellEnd"/>
      <w:r w:rsidR="002B76AE" w:rsidRPr="003E64C1">
        <w:rPr>
          <w:lang w:val="en-US"/>
        </w:rPr>
        <w:t>().</w:t>
      </w:r>
      <w:proofErr w:type="spellStart"/>
      <w:r w:rsidR="002B76AE" w:rsidRPr="003E64C1">
        <w:rPr>
          <w:lang w:val="en-US"/>
        </w:rPr>
        <w:t>GetConsole</w:t>
      </w:r>
      <w:proofErr w:type="spellEnd"/>
      <w:r w:rsidR="002B76AE" w:rsidRPr="003E64C1">
        <w:rPr>
          <w:lang w:val="en-US"/>
        </w:rPr>
        <w:t>();</w:t>
      </w:r>
      <w:r w:rsidR="00EE4F16" w:rsidRPr="003E64C1">
        <w:rPr>
          <w:lang w:val="en-US"/>
        </w:rPr>
        <w:br/>
      </w:r>
      <w:r w:rsidRPr="003E64C1">
        <w:rPr>
          <w:lang w:val="en-US"/>
        </w:rPr>
        <w:tab/>
      </w:r>
      <w:r w:rsidRPr="003E64C1">
        <w:rPr>
          <w:lang w:val="en-US"/>
        </w:rPr>
        <w:tab/>
        <w:t xml:space="preserve">_gr = </w:t>
      </w:r>
      <w:proofErr w:type="spellStart"/>
      <w:r w:rsidRPr="003E64C1">
        <w:rPr>
          <w:lang w:val="en-US"/>
        </w:rPr>
        <w:t>GetEngine</w:t>
      </w:r>
      <w:proofErr w:type="spellEnd"/>
      <w:r w:rsidRPr="003E64C1">
        <w:rPr>
          <w:lang w:val="en-US"/>
        </w:rPr>
        <w:t>().</w:t>
      </w:r>
      <w:proofErr w:type="spellStart"/>
      <w:r w:rsidRPr="003E64C1">
        <w:rPr>
          <w:lang w:val="en-US"/>
        </w:rPr>
        <w:t>GetGeekReader</w:t>
      </w:r>
      <w:proofErr w:type="spellEnd"/>
      <w:r w:rsidRPr="003E64C1">
        <w:rPr>
          <w:lang w:val="en-US"/>
        </w:rPr>
        <w:t>();</w:t>
      </w:r>
      <w:r w:rsidR="00EE4F16" w:rsidRPr="003E64C1">
        <w:rPr>
          <w:lang w:val="en-US"/>
        </w:rPr>
        <w:br/>
      </w:r>
      <w:r w:rsidRPr="003E64C1">
        <w:rPr>
          <w:lang w:val="en-US"/>
        </w:rPr>
        <w:tab/>
      </w:r>
      <w:r w:rsidRPr="003E64C1">
        <w:rPr>
          <w:lang w:val="en-US"/>
        </w:rPr>
        <w:tab/>
        <w:t>_data = _</w:t>
      </w:r>
      <w:proofErr w:type="spellStart"/>
      <w:r w:rsidRPr="003E64C1">
        <w:rPr>
          <w:lang w:val="en-US"/>
        </w:rPr>
        <w:t>gr.Inp</w:t>
      </w:r>
      <w:proofErr w:type="spellEnd"/>
      <w:r w:rsidRPr="003E64C1">
        <w:rPr>
          <w:lang w:val="en-US"/>
        </w:rPr>
        <w:t>(0xC4);</w:t>
      </w:r>
      <w:r w:rsidR="00EE4F16" w:rsidRPr="003E64C1">
        <w:rPr>
          <w:lang w:val="en-US"/>
        </w:rPr>
        <w:br/>
      </w:r>
      <w:r w:rsidRPr="003E64C1">
        <w:rPr>
          <w:lang w:val="en-US"/>
        </w:rPr>
        <w:tab/>
      </w:r>
      <w:r w:rsidRPr="003E64C1">
        <w:rPr>
          <w:lang w:val="en-US"/>
        </w:rPr>
        <w:tab/>
      </w:r>
      <w:r w:rsidRPr="003E64C1">
        <w:rPr>
          <w:b/>
          <w:bCs/>
          <w:lang w:val="en-US"/>
        </w:rPr>
        <w:t>if</w:t>
      </w:r>
      <w:r w:rsidRPr="003E64C1">
        <w:rPr>
          <w:lang w:val="en-US"/>
        </w:rPr>
        <w:t xml:space="preserve"> (_data != </w:t>
      </w:r>
      <w:r>
        <w:t>0xFF)</w:t>
      </w:r>
      <w:r w:rsidR="00EE4F16">
        <w:br/>
      </w:r>
      <w:r>
        <w:tab/>
      </w:r>
      <w:r>
        <w:tab/>
        <w:t>{</w:t>
      </w:r>
      <w:r w:rsidR="00EE4F16">
        <w:br/>
      </w:r>
      <w:r>
        <w:tab/>
      </w:r>
      <w:r>
        <w:tab/>
      </w:r>
      <w:r>
        <w:tab/>
      </w:r>
      <w:r w:rsidR="002B76AE">
        <w:t>_</w:t>
      </w:r>
      <w:proofErr w:type="spellStart"/>
      <w:r w:rsidR="002B76AE">
        <w:t>console</w:t>
      </w:r>
      <w:r>
        <w:t>.Print</w:t>
      </w:r>
      <w:r w:rsidR="002B76AE">
        <w:t>OK</w:t>
      </w:r>
      <w:proofErr w:type="spellEnd"/>
      <w:r>
        <w:t>("</w:t>
      </w:r>
      <w:r w:rsidR="002B76AE">
        <w:t>OPL4 encontrado"</w:t>
      </w:r>
      <w:r>
        <w:t>);</w:t>
      </w:r>
      <w:r w:rsidR="00EE4F16">
        <w:br/>
      </w:r>
      <w:r>
        <w:tab/>
      </w:r>
      <w:r>
        <w:tab/>
        <w:t>}</w:t>
      </w:r>
      <w:r w:rsidR="00EE4F16">
        <w:br/>
      </w:r>
      <w:r>
        <w:tab/>
      </w:r>
      <w:r>
        <w:tab/>
      </w:r>
      <w:proofErr w:type="spellStart"/>
      <w:r w:rsidRPr="002B76AE">
        <w:rPr>
          <w:b/>
          <w:bCs/>
        </w:rPr>
        <w:t>else</w:t>
      </w:r>
      <w:proofErr w:type="spellEnd"/>
      <w:r w:rsidR="00EE4F16">
        <w:rPr>
          <w:b/>
          <w:bCs/>
        </w:rPr>
        <w:br/>
      </w:r>
      <w:r>
        <w:tab/>
      </w:r>
      <w:r>
        <w:tab/>
        <w:t>{</w:t>
      </w:r>
      <w:r w:rsidR="00EE4F16">
        <w:br/>
      </w:r>
      <w:r>
        <w:tab/>
      </w:r>
      <w:r>
        <w:tab/>
      </w:r>
      <w:r>
        <w:tab/>
      </w:r>
      <w:r w:rsidR="002B76AE">
        <w:t>_</w:t>
      </w:r>
      <w:proofErr w:type="spellStart"/>
      <w:r w:rsidR="002B76AE">
        <w:t>console</w:t>
      </w:r>
      <w:r>
        <w:t>.Print</w:t>
      </w:r>
      <w:r w:rsidR="002B76AE">
        <w:t>Error</w:t>
      </w:r>
      <w:proofErr w:type="spellEnd"/>
      <w:r>
        <w:t>("</w:t>
      </w:r>
      <w:r w:rsidR="002B76AE">
        <w:t>OPL4 n</w:t>
      </w:r>
      <w:r>
        <w:t>o</w:t>
      </w:r>
      <w:r w:rsidR="002B76AE">
        <w:t xml:space="preserve"> existe"</w:t>
      </w:r>
      <w:r>
        <w:t>);</w:t>
      </w:r>
      <w:r w:rsidR="00EE4F16">
        <w:br/>
      </w:r>
      <w:r>
        <w:tab/>
      </w:r>
      <w:r>
        <w:tab/>
        <w:t>}</w:t>
      </w:r>
      <w:r w:rsidR="00EE4F16">
        <w:br/>
      </w:r>
      <w:r w:rsidR="00EE4F16">
        <w:tab/>
      </w:r>
      <w:r w:rsidR="00EE4F16">
        <w:tab/>
      </w:r>
      <w:proofErr w:type="spellStart"/>
      <w:r w:rsidR="00EE4F16">
        <w:t>End</w:t>
      </w:r>
      <w:proofErr w:type="spellEnd"/>
      <w:r w:rsidR="00EE4F16">
        <w:t>(0);</w:t>
      </w:r>
      <w:r w:rsidR="00EE4F16">
        <w:br/>
      </w:r>
      <w:r>
        <w:tab/>
        <w:t>}</w:t>
      </w:r>
      <w:r w:rsidR="00EE4F16">
        <w:br/>
      </w:r>
      <w:r>
        <w:t>}</w:t>
      </w:r>
    </w:p>
    <w:p w14:paraId="6C22C28B" w14:textId="74F103EB" w:rsidR="00271B12" w:rsidRDefault="00EE4F16" w:rsidP="00653182">
      <w:pPr>
        <w:pStyle w:val="NoSpacing"/>
        <w:rPr>
          <w:rFonts w:asciiTheme="majorHAnsi" w:eastAsiaTheme="majorEastAsia" w:hAnsiTheme="majorHAnsi" w:cstheme="majorBidi"/>
          <w:color w:val="C45911" w:themeColor="accent2" w:themeShade="BF"/>
          <w:sz w:val="24"/>
          <w:szCs w:val="26"/>
        </w:rPr>
      </w:pPr>
      <w:r>
        <w:t xml:space="preserve">En este ejemplo detectamos si existe algún cartucho OPL4 insertado en alguna de las ranuras del ordenador. Por defecto INP lee de cualquiera de las ranuras. Si el valor leído es distinto </w:t>
      </w:r>
      <w:r w:rsidR="00C65B8D">
        <w:t>de</w:t>
      </w:r>
      <w:r>
        <w:t xml:space="preserve"> 255 (0xFF en notación hexadecimal), es que el cartucho responde. </w:t>
      </w:r>
      <w:r w:rsidR="00271B12">
        <w:br w:type="page"/>
      </w:r>
    </w:p>
    <w:p w14:paraId="2F1AD07E" w14:textId="11CBE023" w:rsidR="00EE4F16" w:rsidRDefault="00EE4F16" w:rsidP="00EE4F16">
      <w:pPr>
        <w:pStyle w:val="SCRIPTTitulo3"/>
      </w:pPr>
      <w:bookmarkStart w:id="541" w:name="_Toc71113680"/>
      <w:r>
        <w:t xml:space="preserve">Detectar </w:t>
      </w:r>
      <w:r w:rsidR="00DD6F55">
        <w:t>un</w:t>
      </w:r>
      <w:r>
        <w:t xml:space="preserve"> cartucho FMPAC/MSX</w:t>
      </w:r>
      <w:r w:rsidR="00DD6F55">
        <w:noBreakHyphen/>
      </w:r>
      <w:r>
        <w:t>MUSIC en alguna de las ranuras</w:t>
      </w:r>
      <w:bookmarkEnd w:id="541"/>
    </w:p>
    <w:p w14:paraId="04DDC7CE" w14:textId="0DD737BB" w:rsidR="00EE4F16" w:rsidRPr="003E64C1" w:rsidRDefault="00A21C3D" w:rsidP="00134509">
      <w:pPr>
        <w:pStyle w:val="SourceCode"/>
        <w:rPr>
          <w:lang w:val="en-US"/>
        </w:rPr>
      </w:pPr>
      <w:r w:rsidRPr="003E64C1">
        <w:rPr>
          <w:b/>
          <w:bCs/>
          <w:lang w:val="en-US"/>
        </w:rPr>
        <w:t>class</w:t>
      </w:r>
      <w:r w:rsidRPr="003E64C1">
        <w:rPr>
          <w:lang w:val="en-US"/>
        </w:rPr>
        <w:t xml:space="preserve"> Ejemplo5 </w:t>
      </w:r>
      <w:r w:rsidRPr="003E64C1">
        <w:rPr>
          <w:b/>
          <w:bCs/>
          <w:lang w:val="en-US"/>
        </w:rPr>
        <w:t>implements</w:t>
      </w:r>
      <w:r w:rsidRPr="003E64C1">
        <w:rPr>
          <w:lang w:val="en-US"/>
        </w:rPr>
        <w:t xml:space="preserve"> </w:t>
      </w:r>
      <w:proofErr w:type="spellStart"/>
      <w:r w:rsidRPr="003E64C1">
        <w:rPr>
          <w:lang w:val="en-US"/>
        </w:rPr>
        <w:t>DOS_Program</w:t>
      </w:r>
      <w:proofErr w:type="spellEnd"/>
      <w:r w:rsidR="00E55647" w:rsidRPr="003E64C1">
        <w:rPr>
          <w:lang w:val="en-US"/>
        </w:rPr>
        <w:br/>
      </w:r>
      <w:r w:rsidRPr="003E64C1">
        <w:rPr>
          <w:lang w:val="en-US"/>
        </w:rPr>
        <w:t>{</w:t>
      </w:r>
      <w:r w:rsidR="00E55647" w:rsidRPr="003E64C1">
        <w:rPr>
          <w:lang w:val="en-US"/>
        </w:rPr>
        <w:br/>
      </w:r>
      <w:r w:rsidRPr="003E64C1">
        <w:rPr>
          <w:lang w:val="en-US"/>
        </w:rPr>
        <w:t xml:space="preserve"> </w:t>
      </w:r>
      <w:r w:rsidRPr="003E64C1">
        <w:rPr>
          <w:lang w:val="en-US"/>
        </w:rPr>
        <w:tab/>
      </w:r>
      <w:r w:rsidRPr="003E64C1">
        <w:rPr>
          <w:b/>
          <w:bCs/>
          <w:lang w:val="en-US"/>
        </w:rPr>
        <w:t>virtual</w:t>
      </w:r>
      <w:r w:rsidRPr="003E64C1">
        <w:rPr>
          <w:lang w:val="en-US"/>
        </w:rPr>
        <w:t xml:space="preserve"> Start()</w:t>
      </w:r>
      <w:r w:rsidR="00E55647" w:rsidRPr="003E64C1">
        <w:rPr>
          <w:lang w:val="en-US"/>
        </w:rPr>
        <w:br/>
      </w:r>
      <w:r w:rsidRPr="003E64C1">
        <w:rPr>
          <w:lang w:val="en-US"/>
        </w:rPr>
        <w:tab/>
        <w:t>{</w:t>
      </w:r>
      <w:r w:rsidR="00E55647" w:rsidRPr="003E64C1">
        <w:rPr>
          <w:lang w:val="en-US"/>
        </w:rPr>
        <w:br/>
      </w:r>
      <w:r w:rsidRPr="003E64C1">
        <w:rPr>
          <w:lang w:val="en-US"/>
        </w:rPr>
        <w:tab/>
      </w:r>
      <w:r w:rsidRPr="003E64C1">
        <w:rPr>
          <w:lang w:val="en-US"/>
        </w:rPr>
        <w:tab/>
        <w:t>_found = false;</w:t>
      </w:r>
      <w:r w:rsidR="00E55647" w:rsidRPr="003E64C1">
        <w:rPr>
          <w:lang w:val="en-US"/>
        </w:rPr>
        <w:br/>
      </w:r>
      <w:r w:rsidRPr="003E64C1">
        <w:rPr>
          <w:lang w:val="en-US"/>
        </w:rPr>
        <w:tab/>
      </w:r>
      <w:r w:rsidRPr="003E64C1">
        <w:rPr>
          <w:lang w:val="en-US"/>
        </w:rPr>
        <w:tab/>
        <w:t xml:space="preserve">_console = </w:t>
      </w:r>
      <w:proofErr w:type="spellStart"/>
      <w:r w:rsidRPr="003E64C1">
        <w:rPr>
          <w:lang w:val="en-US"/>
        </w:rPr>
        <w:t>GetDOS</w:t>
      </w:r>
      <w:proofErr w:type="spellEnd"/>
      <w:r w:rsidRPr="003E64C1">
        <w:rPr>
          <w:lang w:val="en-US"/>
        </w:rPr>
        <w:t>().</w:t>
      </w:r>
      <w:proofErr w:type="spellStart"/>
      <w:r w:rsidRPr="003E64C1">
        <w:rPr>
          <w:lang w:val="en-US"/>
        </w:rPr>
        <w:t>GetConsole</w:t>
      </w:r>
      <w:proofErr w:type="spellEnd"/>
      <w:r w:rsidRPr="003E64C1">
        <w:rPr>
          <w:lang w:val="en-US"/>
        </w:rPr>
        <w:t>();</w:t>
      </w:r>
      <w:r w:rsidR="00E55647" w:rsidRPr="003E64C1">
        <w:rPr>
          <w:lang w:val="en-US"/>
        </w:rPr>
        <w:br/>
      </w:r>
      <w:r w:rsidRPr="003E64C1">
        <w:rPr>
          <w:lang w:val="en-US"/>
        </w:rPr>
        <w:tab/>
      </w:r>
      <w:r w:rsidRPr="003E64C1">
        <w:rPr>
          <w:lang w:val="en-US"/>
        </w:rPr>
        <w:tab/>
        <w:t xml:space="preserve">_gr = </w:t>
      </w:r>
      <w:proofErr w:type="spellStart"/>
      <w:r w:rsidRPr="003E64C1">
        <w:rPr>
          <w:lang w:val="en-US"/>
        </w:rPr>
        <w:t>GetEngine</w:t>
      </w:r>
      <w:proofErr w:type="spellEnd"/>
      <w:r w:rsidRPr="003E64C1">
        <w:rPr>
          <w:lang w:val="en-US"/>
        </w:rPr>
        <w:t>().</w:t>
      </w:r>
      <w:proofErr w:type="spellStart"/>
      <w:r w:rsidRPr="003E64C1">
        <w:rPr>
          <w:lang w:val="en-US"/>
        </w:rPr>
        <w:t>GetGeekReader</w:t>
      </w:r>
      <w:proofErr w:type="spellEnd"/>
      <w:r w:rsidRPr="003E64C1">
        <w:rPr>
          <w:lang w:val="en-US"/>
        </w:rPr>
        <w:t>();</w:t>
      </w:r>
      <w:r w:rsidR="00DD6F55" w:rsidRPr="003E64C1">
        <w:rPr>
          <w:lang w:val="en-US"/>
        </w:rPr>
        <w:br/>
      </w:r>
      <w:r w:rsidRPr="003E64C1">
        <w:rPr>
          <w:lang w:val="en-US"/>
        </w:rPr>
        <w:tab/>
      </w:r>
      <w:r w:rsidRPr="003E64C1">
        <w:rPr>
          <w:lang w:val="en-US"/>
        </w:rPr>
        <w:tab/>
        <w:t xml:space="preserve">_buffer = </w:t>
      </w:r>
      <w:proofErr w:type="spellStart"/>
      <w:r w:rsidRPr="003E64C1">
        <w:rPr>
          <w:lang w:val="en-US"/>
        </w:rPr>
        <w:t>Buffer_New</w:t>
      </w:r>
      <w:proofErr w:type="spellEnd"/>
      <w:r w:rsidRPr="003E64C1">
        <w:rPr>
          <w:lang w:val="en-US"/>
        </w:rPr>
        <w:t>(8);</w:t>
      </w:r>
      <w:r w:rsidR="00E55647" w:rsidRPr="003E64C1">
        <w:rPr>
          <w:lang w:val="en-US"/>
        </w:rPr>
        <w:br/>
      </w:r>
      <w:r w:rsidRPr="003E64C1">
        <w:rPr>
          <w:lang w:val="en-US"/>
        </w:rPr>
        <w:tab/>
      </w:r>
      <w:r w:rsidRPr="003E64C1">
        <w:rPr>
          <w:lang w:val="en-US"/>
        </w:rPr>
        <w:tab/>
      </w:r>
      <w:r w:rsidRPr="003E64C1">
        <w:rPr>
          <w:b/>
          <w:bCs/>
          <w:lang w:val="en-US"/>
        </w:rPr>
        <w:t>for</w:t>
      </w:r>
      <w:r w:rsidRPr="003E64C1">
        <w:rPr>
          <w:lang w:val="en-US"/>
        </w:rPr>
        <w:t xml:space="preserve"> (</w:t>
      </w:r>
      <w:proofErr w:type="spellStart"/>
      <w:r w:rsidRPr="003E64C1">
        <w:rPr>
          <w:lang w:val="en-US"/>
        </w:rPr>
        <w:t>i</w:t>
      </w:r>
      <w:proofErr w:type="spellEnd"/>
      <w:r w:rsidRPr="003E64C1">
        <w:rPr>
          <w:lang w:val="en-US"/>
        </w:rPr>
        <w:t xml:space="preserve">=0; </w:t>
      </w:r>
      <w:proofErr w:type="spellStart"/>
      <w:r w:rsidRPr="003E64C1">
        <w:rPr>
          <w:lang w:val="en-US"/>
        </w:rPr>
        <w:t>i</w:t>
      </w:r>
      <w:proofErr w:type="spellEnd"/>
      <w:r w:rsidRPr="003E64C1">
        <w:rPr>
          <w:lang w:val="en-US"/>
        </w:rPr>
        <w:t xml:space="preserve">&lt;4; </w:t>
      </w:r>
      <w:proofErr w:type="spellStart"/>
      <w:r w:rsidRPr="003E64C1">
        <w:rPr>
          <w:lang w:val="en-US"/>
        </w:rPr>
        <w:t>i</w:t>
      </w:r>
      <w:proofErr w:type="spellEnd"/>
      <w:r w:rsidRPr="003E64C1">
        <w:rPr>
          <w:lang w:val="en-US"/>
        </w:rPr>
        <w:t>++)</w:t>
      </w:r>
      <w:r w:rsidR="00E55647" w:rsidRPr="003E64C1">
        <w:rPr>
          <w:lang w:val="en-US"/>
        </w:rPr>
        <w:br/>
      </w:r>
      <w:r w:rsidRPr="003E64C1">
        <w:rPr>
          <w:lang w:val="en-US"/>
        </w:rPr>
        <w:tab/>
      </w:r>
      <w:r w:rsidRPr="003E64C1">
        <w:rPr>
          <w:lang w:val="en-US"/>
        </w:rPr>
        <w:tab/>
        <w:t>{</w:t>
      </w:r>
      <w:r w:rsidR="00DD6F55" w:rsidRPr="003E64C1">
        <w:rPr>
          <w:lang w:val="en-US"/>
        </w:rPr>
        <w:br/>
      </w:r>
      <w:r w:rsidRPr="003E64C1">
        <w:rPr>
          <w:lang w:val="en-US"/>
        </w:rPr>
        <w:tab/>
      </w:r>
      <w:r w:rsidRPr="003E64C1">
        <w:rPr>
          <w:lang w:val="en-US"/>
        </w:rPr>
        <w:tab/>
      </w:r>
      <w:r w:rsidRPr="003E64C1">
        <w:rPr>
          <w:lang w:val="en-US"/>
        </w:rPr>
        <w:tab/>
        <w:t>_</w:t>
      </w:r>
      <w:proofErr w:type="spellStart"/>
      <w:r w:rsidRPr="003E64C1">
        <w:rPr>
          <w:lang w:val="en-US"/>
        </w:rPr>
        <w:t>gr.ReadMemory</w:t>
      </w:r>
      <w:proofErr w:type="spellEnd"/>
      <w:r w:rsidRPr="003E64C1">
        <w:rPr>
          <w:lang w:val="en-US"/>
        </w:rPr>
        <w:t>(</w:t>
      </w:r>
      <w:proofErr w:type="spellStart"/>
      <w:r w:rsidRPr="003E64C1">
        <w:rPr>
          <w:lang w:val="en-US"/>
        </w:rPr>
        <w:t>i</w:t>
      </w:r>
      <w:proofErr w:type="spellEnd"/>
      <w:r w:rsidRPr="003E64C1">
        <w:rPr>
          <w:lang w:val="en-US"/>
        </w:rPr>
        <w:t>, 0x4018, _buffer, 0, 8);</w:t>
      </w:r>
      <w:r w:rsidR="00E55647" w:rsidRPr="003E64C1">
        <w:rPr>
          <w:lang w:val="en-US"/>
        </w:rPr>
        <w:br/>
      </w:r>
      <w:r w:rsidR="00E55647" w:rsidRPr="003E64C1">
        <w:rPr>
          <w:lang w:val="en-US"/>
        </w:rPr>
        <w:tab/>
      </w:r>
      <w:r w:rsidR="00E55647" w:rsidRPr="003E64C1">
        <w:rPr>
          <w:lang w:val="en-US"/>
        </w:rPr>
        <w:tab/>
      </w:r>
      <w:r w:rsidR="00E55647" w:rsidRPr="003E64C1">
        <w:rPr>
          <w:lang w:val="en-US"/>
        </w:rPr>
        <w:tab/>
        <w:t>_</w:t>
      </w:r>
      <w:proofErr w:type="spellStart"/>
      <w:r w:rsidR="00E55647" w:rsidRPr="003E64C1">
        <w:rPr>
          <w:lang w:val="en-US"/>
        </w:rPr>
        <w:t>idStr</w:t>
      </w:r>
      <w:proofErr w:type="spellEnd"/>
      <w:r w:rsidR="00E55647" w:rsidRPr="003E64C1">
        <w:rPr>
          <w:lang w:val="en-US"/>
        </w:rPr>
        <w:t xml:space="preserve"> = </w:t>
      </w:r>
      <w:proofErr w:type="spellStart"/>
      <w:r w:rsidR="00E55647" w:rsidRPr="003E64C1">
        <w:rPr>
          <w:lang w:val="en-US"/>
        </w:rPr>
        <w:t>Buffer_GetString</w:t>
      </w:r>
      <w:proofErr w:type="spellEnd"/>
      <w:r w:rsidR="00E55647" w:rsidRPr="003E64C1">
        <w:rPr>
          <w:lang w:val="en-US"/>
        </w:rPr>
        <w:t>(_buffer);</w:t>
      </w:r>
      <w:r w:rsidR="00E55647" w:rsidRPr="003E64C1">
        <w:rPr>
          <w:lang w:val="en-US"/>
        </w:rPr>
        <w:br/>
      </w:r>
      <w:r w:rsidRPr="003E64C1">
        <w:rPr>
          <w:lang w:val="en-US"/>
        </w:rPr>
        <w:tab/>
      </w:r>
      <w:r w:rsidRPr="003E64C1">
        <w:rPr>
          <w:lang w:val="en-US"/>
        </w:rPr>
        <w:tab/>
      </w:r>
      <w:r w:rsidRPr="003E64C1">
        <w:rPr>
          <w:lang w:val="en-US"/>
        </w:rPr>
        <w:tab/>
      </w:r>
      <w:r w:rsidR="00E55647" w:rsidRPr="003E64C1">
        <w:rPr>
          <w:b/>
          <w:bCs/>
          <w:lang w:val="en-US"/>
        </w:rPr>
        <w:t>i</w:t>
      </w:r>
      <w:r w:rsidRPr="003E64C1">
        <w:rPr>
          <w:b/>
          <w:bCs/>
          <w:lang w:val="en-US"/>
        </w:rPr>
        <w:t>f</w:t>
      </w:r>
      <w:r w:rsidRPr="003E64C1">
        <w:rPr>
          <w:lang w:val="en-US"/>
        </w:rPr>
        <w:t xml:space="preserve"> (</w:t>
      </w:r>
      <w:proofErr w:type="spellStart"/>
      <w:r w:rsidR="00E55647" w:rsidRPr="003E64C1">
        <w:rPr>
          <w:lang w:val="en-US"/>
        </w:rPr>
        <w:t>String_FindStr</w:t>
      </w:r>
      <w:proofErr w:type="spellEnd"/>
      <w:r w:rsidR="00E55647" w:rsidRPr="003E64C1">
        <w:rPr>
          <w:lang w:val="en-US"/>
        </w:rPr>
        <w:t>(_</w:t>
      </w:r>
      <w:proofErr w:type="spellStart"/>
      <w:r w:rsidR="00E55647" w:rsidRPr="003E64C1">
        <w:rPr>
          <w:lang w:val="en-US"/>
        </w:rPr>
        <w:t>idStr</w:t>
      </w:r>
      <w:proofErr w:type="spellEnd"/>
      <w:r w:rsidR="00E55647" w:rsidRPr="003E64C1">
        <w:rPr>
          <w:lang w:val="en-US"/>
        </w:rPr>
        <w:t>, "OPLL")</w:t>
      </w:r>
      <w:r w:rsidRPr="003E64C1">
        <w:rPr>
          <w:lang w:val="en-US"/>
        </w:rPr>
        <w:t>)</w:t>
      </w:r>
      <w:r w:rsidR="00E55647" w:rsidRPr="003E64C1">
        <w:rPr>
          <w:lang w:val="en-US"/>
        </w:rPr>
        <w:br/>
      </w:r>
      <w:r w:rsidRPr="003E64C1">
        <w:rPr>
          <w:lang w:val="en-US"/>
        </w:rPr>
        <w:tab/>
      </w:r>
      <w:r w:rsidRPr="003E64C1">
        <w:rPr>
          <w:lang w:val="en-US"/>
        </w:rPr>
        <w:tab/>
      </w:r>
      <w:r w:rsidRPr="003E64C1">
        <w:rPr>
          <w:lang w:val="en-US"/>
        </w:rPr>
        <w:tab/>
        <w:t>{</w:t>
      </w:r>
      <w:r w:rsidR="00E55647" w:rsidRPr="003E64C1">
        <w:rPr>
          <w:lang w:val="en-US"/>
        </w:rPr>
        <w:br/>
      </w:r>
      <w:r w:rsidRPr="003E64C1">
        <w:rPr>
          <w:lang w:val="en-US"/>
        </w:rPr>
        <w:tab/>
      </w:r>
      <w:r w:rsidRPr="003E64C1">
        <w:rPr>
          <w:lang w:val="en-US"/>
        </w:rPr>
        <w:tab/>
      </w:r>
      <w:r w:rsidRPr="003E64C1">
        <w:rPr>
          <w:lang w:val="en-US"/>
        </w:rPr>
        <w:tab/>
      </w:r>
      <w:r w:rsidRPr="003E64C1">
        <w:rPr>
          <w:lang w:val="en-US"/>
        </w:rPr>
        <w:tab/>
        <w:t>_</w:t>
      </w:r>
      <w:proofErr w:type="spellStart"/>
      <w:r w:rsidRPr="003E64C1">
        <w:rPr>
          <w:lang w:val="en-US"/>
        </w:rPr>
        <w:t>console.PrintOk</w:t>
      </w:r>
      <w:proofErr w:type="spellEnd"/>
      <w:r w:rsidRPr="003E64C1">
        <w:rPr>
          <w:lang w:val="en-US"/>
        </w:rPr>
        <w:t>("</w:t>
      </w:r>
      <w:r w:rsidR="00E55647" w:rsidRPr="003E64C1">
        <w:rPr>
          <w:lang w:val="en-US"/>
        </w:rPr>
        <w:t>ID:" + _</w:t>
      </w:r>
      <w:proofErr w:type="spellStart"/>
      <w:r w:rsidR="00E55647" w:rsidRPr="003E64C1">
        <w:rPr>
          <w:lang w:val="en-US"/>
        </w:rPr>
        <w:t>idStr</w:t>
      </w:r>
      <w:proofErr w:type="spellEnd"/>
      <w:r w:rsidR="00E55647" w:rsidRPr="003E64C1">
        <w:rPr>
          <w:lang w:val="en-US"/>
        </w:rPr>
        <w:t xml:space="preserve"> + " </w:t>
      </w:r>
      <w:proofErr w:type="spellStart"/>
      <w:r w:rsidR="00DD6F55" w:rsidRPr="003E64C1">
        <w:rPr>
          <w:lang w:val="en-US"/>
        </w:rPr>
        <w:t>Encontrado</w:t>
      </w:r>
      <w:proofErr w:type="spellEnd"/>
      <w:r w:rsidR="00DD6F55" w:rsidRPr="003E64C1">
        <w:rPr>
          <w:lang w:val="en-US"/>
        </w:rPr>
        <w:t xml:space="preserve"> </w:t>
      </w:r>
      <w:proofErr w:type="spellStart"/>
      <w:r w:rsidR="00DD6F55" w:rsidRPr="003E64C1">
        <w:rPr>
          <w:lang w:val="en-US"/>
        </w:rPr>
        <w:t>en</w:t>
      </w:r>
      <w:proofErr w:type="spellEnd"/>
      <w:r w:rsidR="00DD6F55" w:rsidRPr="003E64C1">
        <w:rPr>
          <w:lang w:val="en-US"/>
        </w:rPr>
        <w:t xml:space="preserve"> la </w:t>
      </w:r>
      <w:proofErr w:type="spellStart"/>
      <w:r w:rsidR="00DD6F55" w:rsidRPr="003E64C1">
        <w:rPr>
          <w:lang w:val="en-US"/>
        </w:rPr>
        <w:t>ranura</w:t>
      </w:r>
      <w:proofErr w:type="spellEnd"/>
      <w:r w:rsidR="00E55647" w:rsidRPr="003E64C1">
        <w:rPr>
          <w:lang w:val="en-US"/>
        </w:rPr>
        <w:t>:</w:t>
      </w:r>
      <w:r w:rsidRPr="003E64C1">
        <w:rPr>
          <w:lang w:val="en-US"/>
        </w:rPr>
        <w:t>"</w:t>
      </w:r>
      <w:r w:rsidR="00E55647" w:rsidRPr="003E64C1">
        <w:rPr>
          <w:lang w:val="en-US"/>
        </w:rPr>
        <w:t xml:space="preserve"> + string(i+1)</w:t>
      </w:r>
      <w:r w:rsidRPr="003E64C1">
        <w:rPr>
          <w:lang w:val="en-US"/>
        </w:rPr>
        <w:t>);</w:t>
      </w:r>
      <w:r w:rsidR="00E55647" w:rsidRPr="003E64C1">
        <w:rPr>
          <w:lang w:val="en-US"/>
        </w:rPr>
        <w:br/>
      </w:r>
      <w:r w:rsidRPr="003E64C1">
        <w:rPr>
          <w:lang w:val="en-US"/>
        </w:rPr>
        <w:tab/>
      </w:r>
      <w:r w:rsidRPr="003E64C1">
        <w:rPr>
          <w:lang w:val="en-US"/>
        </w:rPr>
        <w:tab/>
      </w:r>
      <w:r w:rsidRPr="003E64C1">
        <w:rPr>
          <w:lang w:val="en-US"/>
        </w:rPr>
        <w:tab/>
      </w:r>
      <w:r w:rsidRPr="003E64C1">
        <w:rPr>
          <w:lang w:val="en-US"/>
        </w:rPr>
        <w:tab/>
        <w:t>_found = true;</w:t>
      </w:r>
      <w:r w:rsidR="00E55647" w:rsidRPr="003E64C1">
        <w:rPr>
          <w:lang w:val="en-US"/>
        </w:rPr>
        <w:br/>
      </w:r>
      <w:r w:rsidRPr="003E64C1">
        <w:rPr>
          <w:lang w:val="en-US"/>
        </w:rPr>
        <w:tab/>
      </w:r>
      <w:r w:rsidRPr="003E64C1">
        <w:rPr>
          <w:lang w:val="en-US"/>
        </w:rPr>
        <w:tab/>
      </w:r>
      <w:r w:rsidRPr="003E64C1">
        <w:rPr>
          <w:lang w:val="en-US"/>
        </w:rPr>
        <w:tab/>
      </w:r>
      <w:r w:rsidRPr="003E64C1">
        <w:rPr>
          <w:lang w:val="en-US"/>
        </w:rPr>
        <w:tab/>
      </w:r>
      <w:r w:rsidRPr="003E64C1">
        <w:rPr>
          <w:b/>
          <w:bCs/>
          <w:lang w:val="en-US"/>
        </w:rPr>
        <w:t>break</w:t>
      </w:r>
      <w:r w:rsidRPr="003E64C1">
        <w:rPr>
          <w:lang w:val="en-US"/>
        </w:rPr>
        <w:t>;</w:t>
      </w:r>
      <w:r w:rsidR="00E55647" w:rsidRPr="003E64C1">
        <w:rPr>
          <w:lang w:val="en-US"/>
        </w:rPr>
        <w:br/>
      </w:r>
      <w:r w:rsidRPr="003E64C1">
        <w:rPr>
          <w:lang w:val="en-US"/>
        </w:rPr>
        <w:tab/>
      </w:r>
      <w:r w:rsidRPr="003E64C1">
        <w:rPr>
          <w:lang w:val="en-US"/>
        </w:rPr>
        <w:tab/>
      </w:r>
      <w:r w:rsidRPr="003E64C1">
        <w:rPr>
          <w:lang w:val="en-US"/>
        </w:rPr>
        <w:tab/>
        <w:t>}</w:t>
      </w:r>
      <w:r w:rsidR="00E55647" w:rsidRPr="003E64C1">
        <w:rPr>
          <w:lang w:val="en-US"/>
        </w:rPr>
        <w:br/>
      </w:r>
      <w:r w:rsidRPr="003E64C1">
        <w:rPr>
          <w:lang w:val="en-US"/>
        </w:rPr>
        <w:tab/>
      </w:r>
      <w:r w:rsidRPr="003E64C1">
        <w:rPr>
          <w:lang w:val="en-US"/>
        </w:rPr>
        <w:tab/>
        <w:t>}</w:t>
      </w:r>
      <w:r w:rsidR="00DD6F55" w:rsidRPr="003E64C1">
        <w:rPr>
          <w:lang w:val="en-US"/>
        </w:rPr>
        <w:br/>
      </w:r>
      <w:r w:rsidR="00DD6F55" w:rsidRPr="003E64C1">
        <w:rPr>
          <w:lang w:val="en-US"/>
        </w:rPr>
        <w:tab/>
      </w:r>
      <w:r w:rsidR="00DD6F55" w:rsidRPr="003E64C1">
        <w:rPr>
          <w:lang w:val="en-US"/>
        </w:rPr>
        <w:tab/>
      </w:r>
      <w:proofErr w:type="spellStart"/>
      <w:r w:rsidR="00DD6F55" w:rsidRPr="003E64C1">
        <w:rPr>
          <w:lang w:val="en-US"/>
        </w:rPr>
        <w:t>Buffer_Delete</w:t>
      </w:r>
      <w:proofErr w:type="spellEnd"/>
      <w:r w:rsidR="00DD6F55" w:rsidRPr="003E64C1">
        <w:rPr>
          <w:lang w:val="en-US"/>
        </w:rPr>
        <w:t>(_buffer);</w:t>
      </w:r>
      <w:r w:rsidR="00E55647" w:rsidRPr="003E64C1">
        <w:rPr>
          <w:lang w:val="en-US"/>
        </w:rPr>
        <w:br/>
      </w:r>
      <w:r w:rsidRPr="003E64C1">
        <w:rPr>
          <w:lang w:val="en-US"/>
        </w:rPr>
        <w:tab/>
      </w:r>
      <w:r w:rsidRPr="003E64C1">
        <w:rPr>
          <w:lang w:val="en-US"/>
        </w:rPr>
        <w:tab/>
      </w:r>
      <w:r w:rsidRPr="003E64C1">
        <w:rPr>
          <w:b/>
          <w:bCs/>
          <w:lang w:val="en-US"/>
        </w:rPr>
        <w:t>if</w:t>
      </w:r>
      <w:r w:rsidRPr="003E64C1">
        <w:rPr>
          <w:lang w:val="en-US"/>
        </w:rPr>
        <w:t xml:space="preserve"> (!_found)</w:t>
      </w:r>
      <w:r w:rsidR="00E55647" w:rsidRPr="003E64C1">
        <w:rPr>
          <w:lang w:val="en-US"/>
        </w:rPr>
        <w:br/>
      </w:r>
      <w:r w:rsidRPr="003E64C1">
        <w:rPr>
          <w:lang w:val="en-US"/>
        </w:rPr>
        <w:tab/>
      </w:r>
      <w:r w:rsidRPr="003E64C1">
        <w:rPr>
          <w:lang w:val="en-US"/>
        </w:rPr>
        <w:tab/>
        <w:t>{</w:t>
      </w:r>
      <w:r w:rsidR="00E55647" w:rsidRPr="003E64C1">
        <w:rPr>
          <w:lang w:val="en-US"/>
        </w:rPr>
        <w:br/>
      </w:r>
      <w:r w:rsidRPr="003E64C1">
        <w:rPr>
          <w:lang w:val="en-US"/>
        </w:rPr>
        <w:tab/>
      </w:r>
      <w:r w:rsidRPr="003E64C1">
        <w:rPr>
          <w:lang w:val="en-US"/>
        </w:rPr>
        <w:tab/>
      </w:r>
      <w:r w:rsidRPr="003E64C1">
        <w:rPr>
          <w:lang w:val="en-US"/>
        </w:rPr>
        <w:tab/>
        <w:t>_</w:t>
      </w:r>
      <w:proofErr w:type="spellStart"/>
      <w:r w:rsidRPr="003E64C1">
        <w:rPr>
          <w:lang w:val="en-US"/>
        </w:rPr>
        <w:t>console.PrintError</w:t>
      </w:r>
      <w:proofErr w:type="spellEnd"/>
      <w:r w:rsidRPr="003E64C1">
        <w:rPr>
          <w:lang w:val="en-US"/>
        </w:rPr>
        <w:t>("FMPAC no</w:t>
      </w:r>
      <w:r w:rsidR="00DD6F55" w:rsidRPr="003E64C1">
        <w:rPr>
          <w:lang w:val="en-US"/>
        </w:rPr>
        <w:t xml:space="preserve"> </w:t>
      </w:r>
      <w:proofErr w:type="spellStart"/>
      <w:r w:rsidR="00DD6F55" w:rsidRPr="003E64C1">
        <w:rPr>
          <w:lang w:val="en-US"/>
        </w:rPr>
        <w:t>encontrado</w:t>
      </w:r>
      <w:proofErr w:type="spellEnd"/>
      <w:r w:rsidRPr="003E64C1">
        <w:rPr>
          <w:lang w:val="en-US"/>
        </w:rPr>
        <w:t>!");</w:t>
      </w:r>
      <w:r w:rsidR="00E55647" w:rsidRPr="003E64C1">
        <w:rPr>
          <w:lang w:val="en-US"/>
        </w:rPr>
        <w:br/>
      </w:r>
      <w:r w:rsidRPr="003E64C1">
        <w:rPr>
          <w:lang w:val="en-US"/>
        </w:rPr>
        <w:tab/>
      </w:r>
      <w:r w:rsidRPr="003E64C1">
        <w:rPr>
          <w:lang w:val="en-US"/>
        </w:rPr>
        <w:tab/>
        <w:t>}</w:t>
      </w:r>
      <w:r w:rsidR="00E55647" w:rsidRPr="003E64C1">
        <w:rPr>
          <w:lang w:val="en-US"/>
        </w:rPr>
        <w:br/>
      </w:r>
      <w:r w:rsidRPr="003E64C1">
        <w:rPr>
          <w:lang w:val="en-US"/>
        </w:rPr>
        <w:tab/>
        <w:t>}</w:t>
      </w:r>
      <w:r w:rsidR="00E55647" w:rsidRPr="003E64C1">
        <w:rPr>
          <w:lang w:val="en-US"/>
        </w:rPr>
        <w:br/>
      </w:r>
      <w:r w:rsidRPr="003E64C1">
        <w:rPr>
          <w:lang w:val="en-US"/>
        </w:rPr>
        <w:t>}</w:t>
      </w:r>
    </w:p>
    <w:p w14:paraId="10F16FDF" w14:textId="66BFCFD9" w:rsidR="00DD6F55" w:rsidRDefault="00DD6F55" w:rsidP="00DD6F55">
      <w:r>
        <w:t>En este ejemplo vamos a comprobar si existe algún cartucho FMPAC insertado en alguna de las ranuras. Esto se consigue leyendo datos de cada ranura</w:t>
      </w:r>
      <w:r w:rsidR="00C65B8D">
        <w:t>, c</w:t>
      </w:r>
      <w:r>
        <w:t>oncretamente de la dirección hexadecimal 0x4018. Generalmente esta marca va a poder ser APRLOPLL o PAC2OPLL. La primera se encuentra en los FMPAC internos, por tanto en principio jamás veremos ese identificador. En el caso del cartucho externo, s</w:t>
      </w:r>
      <w:r w:rsidR="00C65B8D">
        <w:t>í</w:t>
      </w:r>
      <w:r>
        <w:t xml:space="preserve"> encontraremos la segunda. Para acertar siempre, miraremos que exista siempre la cadena "OPLL" en el identificador. </w:t>
      </w:r>
    </w:p>
    <w:p w14:paraId="0A6B6E61" w14:textId="28A828A8" w:rsidR="00EE4F16" w:rsidRPr="00DD6F55" w:rsidRDefault="00DD6F55" w:rsidP="00DD6F55">
      <w:r>
        <w:t>En caso de no existir ningún cartucho</w:t>
      </w:r>
      <w:r w:rsidR="002454F8">
        <w:t xml:space="preserve"> en una ranura, cualquier byte que leamos siempre será 255 (0xFF en notación hexadecimal).</w:t>
      </w:r>
      <w:r w:rsidR="00EE4F16">
        <w:br w:type="page"/>
      </w:r>
    </w:p>
    <w:p w14:paraId="7B689878" w14:textId="319DB667" w:rsidR="00B837DD" w:rsidRDefault="00B837DD" w:rsidP="00817CA2">
      <w:pPr>
        <w:pStyle w:val="SCRIPTTitulo3"/>
      </w:pPr>
      <w:bookmarkStart w:id="542" w:name="_Toc71113681"/>
      <w:r>
        <w:t xml:space="preserve">Pelotas </w:t>
      </w:r>
      <w:proofErr w:type="spellStart"/>
      <w:r>
        <w:t>Rebotonas</w:t>
      </w:r>
      <w:proofErr w:type="spellEnd"/>
      <w:r>
        <w:t xml:space="preserve"> en VR-GL</w:t>
      </w:r>
      <w:bookmarkEnd w:id="542"/>
    </w:p>
    <w:p w14:paraId="495F358C" w14:textId="2AA83199" w:rsidR="00D710C7" w:rsidRPr="003E64C1" w:rsidRDefault="00D710C7" w:rsidP="00134509">
      <w:pPr>
        <w:pStyle w:val="SourceCode"/>
        <w:rPr>
          <w:lang w:val="en-US"/>
        </w:rPr>
      </w:pPr>
      <w:r w:rsidRPr="003E64C1">
        <w:rPr>
          <w:b/>
          <w:bCs/>
          <w:lang w:val="en-US"/>
        </w:rPr>
        <w:t>class</w:t>
      </w:r>
      <w:r w:rsidRPr="003E64C1">
        <w:rPr>
          <w:lang w:val="en-US"/>
        </w:rPr>
        <w:t xml:space="preserve"> Ejemplo</w:t>
      </w:r>
      <w:r w:rsidR="009B2F66" w:rsidRPr="003E64C1">
        <w:rPr>
          <w:lang w:val="en-US"/>
        </w:rPr>
        <w:t>6</w:t>
      </w:r>
      <w:r w:rsidRPr="003E64C1">
        <w:rPr>
          <w:lang w:val="en-US"/>
        </w:rPr>
        <w:t xml:space="preserve"> </w:t>
      </w:r>
      <w:r w:rsidRPr="003E64C1">
        <w:rPr>
          <w:b/>
          <w:bCs/>
          <w:lang w:val="en-US"/>
        </w:rPr>
        <w:t>implements</w:t>
      </w:r>
      <w:r w:rsidRPr="003E64C1">
        <w:rPr>
          <w:lang w:val="en-US"/>
        </w:rPr>
        <w:t xml:space="preserve"> </w:t>
      </w:r>
      <w:proofErr w:type="spellStart"/>
      <w:r w:rsidRPr="003E64C1">
        <w:rPr>
          <w:lang w:val="en-US"/>
        </w:rPr>
        <w:t>GL_Program</w:t>
      </w:r>
      <w:proofErr w:type="spellEnd"/>
      <w:r w:rsidR="009A693E" w:rsidRPr="003E64C1">
        <w:rPr>
          <w:lang w:val="en-US"/>
        </w:rPr>
        <w:br/>
      </w:r>
      <w:r w:rsidRPr="003E64C1">
        <w:rPr>
          <w:lang w:val="en-US"/>
        </w:rPr>
        <w:t>{</w:t>
      </w:r>
      <w:r w:rsidR="009A693E" w:rsidRPr="003E64C1">
        <w:rPr>
          <w:lang w:val="en-US"/>
        </w:rPr>
        <w:br/>
      </w:r>
      <w:r w:rsidRPr="003E64C1">
        <w:rPr>
          <w:lang w:val="en-US"/>
        </w:rPr>
        <w:tab/>
      </w:r>
      <w:r w:rsidRPr="003E64C1">
        <w:rPr>
          <w:b/>
          <w:bCs/>
          <w:lang w:val="en-US"/>
        </w:rPr>
        <w:t>virtual</w:t>
      </w:r>
      <w:r w:rsidRPr="003E64C1">
        <w:rPr>
          <w:lang w:val="en-US"/>
        </w:rPr>
        <w:t xml:space="preserve"> Start()</w:t>
      </w:r>
      <w:r w:rsidR="009A693E" w:rsidRPr="003E64C1">
        <w:rPr>
          <w:lang w:val="en-US"/>
        </w:rPr>
        <w:br/>
      </w:r>
      <w:r w:rsidRPr="003E64C1">
        <w:rPr>
          <w:lang w:val="en-US"/>
        </w:rPr>
        <w:tab/>
        <w:t>{</w:t>
      </w:r>
      <w:r w:rsidR="009A693E" w:rsidRPr="003E64C1">
        <w:rPr>
          <w:lang w:val="en-US"/>
        </w:rPr>
        <w:br/>
      </w:r>
      <w:r w:rsidRPr="003E64C1">
        <w:rPr>
          <w:lang w:val="en-US"/>
        </w:rPr>
        <w:tab/>
      </w:r>
      <w:r w:rsidRPr="003E64C1">
        <w:rPr>
          <w:lang w:val="en-US"/>
        </w:rPr>
        <w:tab/>
      </w:r>
      <w:proofErr w:type="spellStart"/>
      <w:r w:rsidRPr="003E64C1">
        <w:rPr>
          <w:lang w:val="en-US"/>
        </w:rPr>
        <w:t>SetBgColor</w:t>
      </w:r>
      <w:proofErr w:type="spellEnd"/>
      <w:r w:rsidRPr="003E64C1">
        <w:rPr>
          <w:lang w:val="en-US"/>
        </w:rPr>
        <w:t>(RGB(0,0,0));</w:t>
      </w:r>
      <w:r w:rsidR="009A693E" w:rsidRPr="003E64C1">
        <w:rPr>
          <w:lang w:val="en-US"/>
        </w:rPr>
        <w:br/>
      </w:r>
      <w:r w:rsidRPr="003E64C1">
        <w:rPr>
          <w:lang w:val="en-US"/>
        </w:rPr>
        <w:tab/>
      </w:r>
      <w:r w:rsidRPr="003E64C1">
        <w:rPr>
          <w:lang w:val="en-US"/>
        </w:rPr>
        <w:tab/>
      </w:r>
      <w:r w:rsidRPr="003E64C1">
        <w:rPr>
          <w:b/>
          <w:bCs/>
          <w:lang w:val="en-US"/>
        </w:rPr>
        <w:t>for</w:t>
      </w:r>
      <w:r w:rsidRPr="003E64C1">
        <w:rPr>
          <w:lang w:val="en-US"/>
        </w:rPr>
        <w:t xml:space="preserve"> (</w:t>
      </w:r>
      <w:proofErr w:type="spellStart"/>
      <w:r w:rsidRPr="003E64C1">
        <w:rPr>
          <w:lang w:val="en-US"/>
        </w:rPr>
        <w:t>i</w:t>
      </w:r>
      <w:proofErr w:type="spellEnd"/>
      <w:r w:rsidRPr="003E64C1">
        <w:rPr>
          <w:lang w:val="en-US"/>
        </w:rPr>
        <w:t xml:space="preserve">=0; </w:t>
      </w:r>
      <w:proofErr w:type="spellStart"/>
      <w:r w:rsidRPr="003E64C1">
        <w:rPr>
          <w:lang w:val="en-US"/>
        </w:rPr>
        <w:t>i</w:t>
      </w:r>
      <w:proofErr w:type="spellEnd"/>
      <w:r w:rsidRPr="003E64C1">
        <w:rPr>
          <w:lang w:val="en-US"/>
        </w:rPr>
        <w:t xml:space="preserve">&lt;5; </w:t>
      </w:r>
      <w:proofErr w:type="spellStart"/>
      <w:r w:rsidRPr="003E64C1">
        <w:rPr>
          <w:lang w:val="en-US"/>
        </w:rPr>
        <w:t>i</w:t>
      </w:r>
      <w:proofErr w:type="spellEnd"/>
      <w:r w:rsidRPr="003E64C1">
        <w:rPr>
          <w:lang w:val="en-US"/>
        </w:rPr>
        <w:t>++)</w:t>
      </w:r>
      <w:r w:rsidR="009A693E" w:rsidRPr="003E64C1">
        <w:rPr>
          <w:lang w:val="en-US"/>
        </w:rPr>
        <w:br/>
      </w:r>
      <w:r w:rsidRPr="003E64C1">
        <w:rPr>
          <w:lang w:val="en-US"/>
        </w:rPr>
        <w:tab/>
      </w:r>
      <w:r w:rsidRPr="003E64C1">
        <w:rPr>
          <w:lang w:val="en-US"/>
        </w:rPr>
        <w:tab/>
        <w:t>{</w:t>
      </w:r>
      <w:r w:rsidR="009A693E" w:rsidRPr="003E64C1">
        <w:rPr>
          <w:lang w:val="en-US"/>
        </w:rPr>
        <w:br/>
      </w:r>
      <w:r w:rsidRPr="003E64C1">
        <w:rPr>
          <w:lang w:val="en-US"/>
        </w:rPr>
        <w:tab/>
      </w:r>
      <w:r w:rsidRPr="003E64C1">
        <w:rPr>
          <w:lang w:val="en-US"/>
        </w:rPr>
        <w:tab/>
      </w:r>
      <w:r w:rsidRPr="003E64C1">
        <w:rPr>
          <w:lang w:val="en-US"/>
        </w:rPr>
        <w:tab/>
        <w:t xml:space="preserve">_ball = </w:t>
      </w:r>
      <w:proofErr w:type="spellStart"/>
      <w:r w:rsidRPr="003E64C1">
        <w:rPr>
          <w:lang w:val="en-US"/>
        </w:rPr>
        <w:t>NewSprite</w:t>
      </w:r>
      <w:proofErr w:type="spellEnd"/>
      <w:r w:rsidRPr="003E64C1">
        <w:rPr>
          <w:lang w:val="en-US"/>
        </w:rPr>
        <w:t>("</w:t>
      </w:r>
      <w:proofErr w:type="spellStart"/>
      <w:r w:rsidRPr="003E64C1">
        <w:rPr>
          <w:lang w:val="en-US"/>
        </w:rPr>
        <w:t>spr</w:t>
      </w:r>
      <w:proofErr w:type="spellEnd"/>
      <w:r w:rsidRPr="003E64C1">
        <w:rPr>
          <w:lang w:val="en-US"/>
        </w:rPr>
        <w:t>" + string(</w:t>
      </w:r>
      <w:proofErr w:type="spellStart"/>
      <w:r w:rsidRPr="003E64C1">
        <w:rPr>
          <w:lang w:val="en-US"/>
        </w:rPr>
        <w:t>i</w:t>
      </w:r>
      <w:proofErr w:type="spellEnd"/>
      <w:r w:rsidRPr="003E64C1">
        <w:rPr>
          <w:lang w:val="en-US"/>
        </w:rPr>
        <w:t>));</w:t>
      </w:r>
      <w:r w:rsidR="009A693E" w:rsidRPr="003E64C1">
        <w:rPr>
          <w:lang w:val="en-US"/>
        </w:rPr>
        <w:br/>
      </w:r>
      <w:r w:rsidRPr="003E64C1">
        <w:rPr>
          <w:lang w:val="en-US"/>
        </w:rPr>
        <w:tab/>
      </w:r>
      <w:r w:rsidRPr="003E64C1">
        <w:rPr>
          <w:lang w:val="en-US"/>
        </w:rPr>
        <w:tab/>
      </w:r>
      <w:r w:rsidRPr="003E64C1">
        <w:rPr>
          <w:lang w:val="en-US"/>
        </w:rPr>
        <w:tab/>
        <w:t>_size = rand(5, 10);</w:t>
      </w:r>
      <w:r w:rsidR="009A693E" w:rsidRPr="003E64C1">
        <w:rPr>
          <w:lang w:val="en-US"/>
        </w:rPr>
        <w:br/>
      </w:r>
      <w:r w:rsidRPr="003E64C1">
        <w:rPr>
          <w:lang w:val="en-US"/>
        </w:rPr>
        <w:tab/>
      </w:r>
      <w:r w:rsidRPr="003E64C1">
        <w:rPr>
          <w:lang w:val="en-US"/>
        </w:rPr>
        <w:tab/>
      </w:r>
      <w:r w:rsidRPr="003E64C1">
        <w:rPr>
          <w:lang w:val="en-US"/>
        </w:rPr>
        <w:tab/>
        <w:t>_</w:t>
      </w:r>
      <w:proofErr w:type="spellStart"/>
      <w:r w:rsidRPr="003E64C1">
        <w:rPr>
          <w:lang w:val="en-US"/>
        </w:rPr>
        <w:t>ball.AddEmptyFrame</w:t>
      </w:r>
      <w:proofErr w:type="spellEnd"/>
      <w:r w:rsidRPr="003E64C1">
        <w:rPr>
          <w:lang w:val="en-US"/>
        </w:rPr>
        <w:t>(_size, _size);</w:t>
      </w:r>
      <w:r w:rsidR="009A693E" w:rsidRPr="003E64C1">
        <w:rPr>
          <w:lang w:val="en-US"/>
        </w:rPr>
        <w:br/>
      </w:r>
      <w:r w:rsidRPr="003E64C1">
        <w:rPr>
          <w:lang w:val="en-US"/>
        </w:rPr>
        <w:tab/>
      </w:r>
      <w:r w:rsidRPr="003E64C1">
        <w:rPr>
          <w:lang w:val="en-US"/>
        </w:rPr>
        <w:tab/>
      </w:r>
      <w:r w:rsidRPr="003E64C1">
        <w:rPr>
          <w:lang w:val="en-US"/>
        </w:rPr>
        <w:tab/>
        <w:t>_</w:t>
      </w:r>
      <w:proofErr w:type="spellStart"/>
      <w:r w:rsidRPr="003E64C1">
        <w:rPr>
          <w:lang w:val="en-US"/>
        </w:rPr>
        <w:t>ball.SetColor</w:t>
      </w:r>
      <w:proofErr w:type="spellEnd"/>
      <w:r w:rsidRPr="003E64C1">
        <w:rPr>
          <w:lang w:val="en-US"/>
        </w:rPr>
        <w:t>(RGB(255,255,255));</w:t>
      </w:r>
      <w:r w:rsidR="009A693E" w:rsidRPr="003E64C1">
        <w:rPr>
          <w:lang w:val="en-US"/>
        </w:rPr>
        <w:br/>
      </w:r>
      <w:r w:rsidRPr="003E64C1">
        <w:rPr>
          <w:lang w:val="en-US"/>
        </w:rPr>
        <w:tab/>
      </w:r>
      <w:r w:rsidRPr="003E64C1">
        <w:rPr>
          <w:lang w:val="en-US"/>
        </w:rPr>
        <w:tab/>
      </w:r>
      <w:r w:rsidRPr="003E64C1">
        <w:rPr>
          <w:lang w:val="en-US"/>
        </w:rPr>
        <w:tab/>
        <w:t>_</w:t>
      </w:r>
      <w:proofErr w:type="spellStart"/>
      <w:r w:rsidRPr="003E64C1">
        <w:rPr>
          <w:lang w:val="en-US"/>
        </w:rPr>
        <w:t>ball.SetPos</w:t>
      </w:r>
      <w:proofErr w:type="spellEnd"/>
      <w:r w:rsidRPr="003E64C1">
        <w:rPr>
          <w:lang w:val="en-US"/>
        </w:rPr>
        <w:t>(rand(10, 100), rand(10, 100));</w:t>
      </w:r>
      <w:r w:rsidR="009A693E" w:rsidRPr="003E64C1">
        <w:rPr>
          <w:lang w:val="en-US"/>
        </w:rPr>
        <w:br/>
      </w:r>
      <w:r w:rsidRPr="003E64C1">
        <w:rPr>
          <w:lang w:val="en-US"/>
        </w:rPr>
        <w:tab/>
      </w:r>
      <w:r w:rsidRPr="003E64C1">
        <w:rPr>
          <w:lang w:val="en-US"/>
        </w:rPr>
        <w:tab/>
      </w:r>
      <w:r w:rsidRPr="003E64C1">
        <w:rPr>
          <w:lang w:val="en-US"/>
        </w:rPr>
        <w:tab/>
        <w:t>_controller = _</w:t>
      </w:r>
      <w:proofErr w:type="spellStart"/>
      <w:r w:rsidRPr="003E64C1">
        <w:rPr>
          <w:lang w:val="en-US"/>
        </w:rPr>
        <w:t>ball.CreateController</w:t>
      </w:r>
      <w:proofErr w:type="spellEnd"/>
      <w:r w:rsidRPr="003E64C1">
        <w:rPr>
          <w:lang w:val="en-US"/>
        </w:rPr>
        <w:t>();</w:t>
      </w:r>
      <w:r w:rsidR="009A693E" w:rsidRPr="003E64C1">
        <w:rPr>
          <w:lang w:val="en-US"/>
        </w:rPr>
        <w:br/>
      </w:r>
      <w:r w:rsidRPr="003E64C1">
        <w:rPr>
          <w:lang w:val="en-US"/>
        </w:rPr>
        <w:tab/>
      </w:r>
      <w:r w:rsidRPr="003E64C1">
        <w:rPr>
          <w:lang w:val="en-US"/>
        </w:rPr>
        <w:tab/>
      </w:r>
      <w:r w:rsidRPr="003E64C1">
        <w:rPr>
          <w:lang w:val="en-US"/>
        </w:rPr>
        <w:tab/>
        <w:t>_</w:t>
      </w:r>
      <w:proofErr w:type="spellStart"/>
      <w:r w:rsidRPr="003E64C1">
        <w:rPr>
          <w:lang w:val="en-US"/>
        </w:rPr>
        <w:t>controller.SetSpeed</w:t>
      </w:r>
      <w:proofErr w:type="spellEnd"/>
      <w:r w:rsidRPr="003E64C1">
        <w:rPr>
          <w:lang w:val="en-US"/>
        </w:rPr>
        <w:t>(rand(-4, 4), rand(-4, 4));</w:t>
      </w:r>
      <w:r w:rsidR="009A693E" w:rsidRPr="003E64C1">
        <w:rPr>
          <w:lang w:val="en-US"/>
        </w:rPr>
        <w:br/>
      </w:r>
      <w:r w:rsidRPr="003E64C1">
        <w:rPr>
          <w:lang w:val="en-US"/>
        </w:rPr>
        <w:tab/>
      </w:r>
      <w:r w:rsidRPr="003E64C1">
        <w:rPr>
          <w:lang w:val="en-US"/>
        </w:rPr>
        <w:tab/>
      </w:r>
      <w:r w:rsidRPr="003E64C1">
        <w:rPr>
          <w:lang w:val="en-US"/>
        </w:rPr>
        <w:tab/>
        <w:t>_</w:t>
      </w:r>
      <w:proofErr w:type="spellStart"/>
      <w:r w:rsidRPr="003E64C1">
        <w:rPr>
          <w:lang w:val="en-US"/>
        </w:rPr>
        <w:t>controller.SetCustom</w:t>
      </w:r>
      <w:proofErr w:type="spellEnd"/>
      <w:r w:rsidRPr="003E64C1">
        <w:rPr>
          <w:lang w:val="en-US"/>
        </w:rPr>
        <w:t>(this, "</w:t>
      </w:r>
      <w:proofErr w:type="spellStart"/>
      <w:r w:rsidRPr="003E64C1">
        <w:rPr>
          <w:lang w:val="en-US"/>
        </w:rPr>
        <w:t>OnBallMove</w:t>
      </w:r>
      <w:proofErr w:type="spellEnd"/>
      <w:r w:rsidRPr="003E64C1">
        <w:rPr>
          <w:lang w:val="en-US"/>
        </w:rPr>
        <w:t>");</w:t>
      </w:r>
      <w:r w:rsidR="009A693E" w:rsidRPr="003E64C1">
        <w:rPr>
          <w:lang w:val="en-US"/>
        </w:rPr>
        <w:br/>
      </w:r>
      <w:r w:rsidRPr="003E64C1">
        <w:rPr>
          <w:lang w:val="en-US"/>
        </w:rPr>
        <w:tab/>
      </w:r>
      <w:r w:rsidRPr="003E64C1">
        <w:rPr>
          <w:lang w:val="en-US"/>
        </w:rPr>
        <w:tab/>
        <w:t>}</w:t>
      </w:r>
      <w:r w:rsidR="009A693E" w:rsidRPr="003E64C1">
        <w:rPr>
          <w:lang w:val="en-US"/>
        </w:rPr>
        <w:br/>
      </w:r>
      <w:r w:rsidRPr="003E64C1">
        <w:rPr>
          <w:lang w:val="en-US"/>
        </w:rPr>
        <w:tab/>
        <w:t>}</w:t>
      </w:r>
      <w:r w:rsidR="009A693E" w:rsidRPr="003E64C1">
        <w:rPr>
          <w:lang w:val="en-US"/>
        </w:rPr>
        <w:br/>
      </w:r>
      <w:r w:rsidR="009A693E" w:rsidRPr="003E64C1">
        <w:rPr>
          <w:lang w:val="en-US"/>
        </w:rPr>
        <w:br/>
      </w:r>
      <w:r w:rsidRPr="003E64C1">
        <w:rPr>
          <w:lang w:val="en-US"/>
        </w:rPr>
        <w:tab/>
      </w:r>
      <w:r w:rsidRPr="003E64C1">
        <w:rPr>
          <w:b/>
          <w:bCs/>
          <w:lang w:val="en-US"/>
        </w:rPr>
        <w:t>function</w:t>
      </w:r>
      <w:r w:rsidRPr="003E64C1">
        <w:rPr>
          <w:lang w:val="en-US"/>
        </w:rPr>
        <w:t xml:space="preserve"> </w:t>
      </w:r>
      <w:proofErr w:type="spellStart"/>
      <w:r w:rsidRPr="003E64C1">
        <w:rPr>
          <w:lang w:val="en-US"/>
        </w:rPr>
        <w:t>OnBallMove</w:t>
      </w:r>
      <w:proofErr w:type="spellEnd"/>
      <w:r w:rsidRPr="003E64C1">
        <w:rPr>
          <w:lang w:val="en-US"/>
        </w:rPr>
        <w:t>(_controller)</w:t>
      </w:r>
      <w:r w:rsidR="009A693E" w:rsidRPr="003E64C1">
        <w:rPr>
          <w:lang w:val="en-US"/>
        </w:rPr>
        <w:br/>
      </w:r>
      <w:r w:rsidRPr="003E64C1">
        <w:rPr>
          <w:lang w:val="en-US"/>
        </w:rPr>
        <w:tab/>
        <w:t>{</w:t>
      </w:r>
      <w:r w:rsidR="009A693E" w:rsidRPr="003E64C1">
        <w:rPr>
          <w:lang w:val="en-US"/>
        </w:rPr>
        <w:br/>
      </w:r>
      <w:r w:rsidRPr="003E64C1">
        <w:rPr>
          <w:lang w:val="en-US"/>
        </w:rPr>
        <w:tab/>
      </w:r>
      <w:r w:rsidRPr="003E64C1">
        <w:rPr>
          <w:lang w:val="en-US"/>
        </w:rPr>
        <w:tab/>
        <w:t>_ball = _</w:t>
      </w:r>
      <w:proofErr w:type="spellStart"/>
      <w:r w:rsidRPr="003E64C1">
        <w:rPr>
          <w:lang w:val="en-US"/>
        </w:rPr>
        <w:t>controller.GetTarget</w:t>
      </w:r>
      <w:proofErr w:type="spellEnd"/>
      <w:r w:rsidRPr="003E64C1">
        <w:rPr>
          <w:lang w:val="en-US"/>
        </w:rPr>
        <w:t>();</w:t>
      </w:r>
      <w:r w:rsidRPr="003E64C1">
        <w:rPr>
          <w:lang w:val="en-US"/>
        </w:rPr>
        <w:tab/>
      </w:r>
      <w:r w:rsidRPr="003E64C1">
        <w:rPr>
          <w:lang w:val="en-US"/>
        </w:rPr>
        <w:tab/>
      </w:r>
    </w:p>
    <w:p w14:paraId="5DDF356E" w14:textId="77777777" w:rsidR="009A693E" w:rsidRPr="003E64C1" w:rsidRDefault="00D710C7" w:rsidP="00134509">
      <w:pPr>
        <w:pStyle w:val="SourceCode"/>
        <w:rPr>
          <w:lang w:val="en-US"/>
        </w:rPr>
      </w:pPr>
      <w:r w:rsidRPr="003E64C1">
        <w:rPr>
          <w:lang w:val="en-US"/>
        </w:rPr>
        <w:tab/>
      </w:r>
      <w:r w:rsidRPr="003E64C1">
        <w:rPr>
          <w:lang w:val="en-US"/>
        </w:rPr>
        <w:tab/>
        <w:t>_</w:t>
      </w:r>
      <w:proofErr w:type="spellStart"/>
      <w:r w:rsidRPr="003E64C1">
        <w:rPr>
          <w:lang w:val="en-US"/>
        </w:rPr>
        <w:t>ball.IncPos</w:t>
      </w:r>
      <w:proofErr w:type="spellEnd"/>
      <w:r w:rsidRPr="003E64C1">
        <w:rPr>
          <w:lang w:val="en-US"/>
        </w:rPr>
        <w:t>(_</w:t>
      </w:r>
      <w:proofErr w:type="spellStart"/>
      <w:r w:rsidRPr="003E64C1">
        <w:rPr>
          <w:lang w:val="en-US"/>
        </w:rPr>
        <w:t>controller.GetSpeedX</w:t>
      </w:r>
      <w:proofErr w:type="spellEnd"/>
      <w:r w:rsidRPr="003E64C1">
        <w:rPr>
          <w:lang w:val="en-US"/>
        </w:rPr>
        <w:t>(), _</w:t>
      </w:r>
      <w:proofErr w:type="spellStart"/>
      <w:r w:rsidRPr="003E64C1">
        <w:rPr>
          <w:lang w:val="en-US"/>
        </w:rPr>
        <w:t>controller.GetSpeedY</w:t>
      </w:r>
      <w:proofErr w:type="spellEnd"/>
      <w:r w:rsidRPr="003E64C1">
        <w:rPr>
          <w:lang w:val="en-US"/>
        </w:rPr>
        <w:t>());</w:t>
      </w:r>
      <w:r w:rsidRPr="003E64C1">
        <w:rPr>
          <w:lang w:val="en-US"/>
        </w:rPr>
        <w:tab/>
      </w:r>
      <w:r w:rsidR="009A693E" w:rsidRPr="003E64C1">
        <w:rPr>
          <w:lang w:val="en-US"/>
        </w:rPr>
        <w:br/>
      </w:r>
      <w:r w:rsidR="009A693E" w:rsidRPr="003E64C1">
        <w:rPr>
          <w:lang w:val="en-US"/>
        </w:rPr>
        <w:br/>
      </w:r>
      <w:r w:rsidRPr="003E64C1">
        <w:rPr>
          <w:lang w:val="en-US"/>
        </w:rPr>
        <w:tab/>
      </w:r>
      <w:r w:rsidRPr="003E64C1">
        <w:rPr>
          <w:lang w:val="en-US"/>
        </w:rPr>
        <w:tab/>
      </w:r>
      <w:r w:rsidRPr="003E64C1">
        <w:rPr>
          <w:b/>
          <w:bCs/>
          <w:lang w:val="en-US"/>
        </w:rPr>
        <w:t>if</w:t>
      </w:r>
      <w:r w:rsidRPr="003E64C1">
        <w:rPr>
          <w:lang w:val="en-US"/>
        </w:rPr>
        <w:t xml:space="preserve"> (_</w:t>
      </w:r>
      <w:proofErr w:type="spellStart"/>
      <w:r w:rsidRPr="003E64C1">
        <w:rPr>
          <w:lang w:val="en-US"/>
        </w:rPr>
        <w:t>ball.GetX</w:t>
      </w:r>
      <w:proofErr w:type="spellEnd"/>
      <w:r w:rsidRPr="003E64C1">
        <w:rPr>
          <w:lang w:val="en-US"/>
        </w:rPr>
        <w:t>() &lt; 0 || _</w:t>
      </w:r>
      <w:proofErr w:type="spellStart"/>
      <w:r w:rsidRPr="003E64C1">
        <w:rPr>
          <w:lang w:val="en-US"/>
        </w:rPr>
        <w:t>ball.GetX</w:t>
      </w:r>
      <w:proofErr w:type="spellEnd"/>
      <w:r w:rsidRPr="003E64C1">
        <w:rPr>
          <w:lang w:val="en-US"/>
        </w:rPr>
        <w:t xml:space="preserve">() &gt;= </w:t>
      </w:r>
      <w:proofErr w:type="spellStart"/>
      <w:r w:rsidRPr="003E64C1">
        <w:rPr>
          <w:lang w:val="en-US"/>
        </w:rPr>
        <w:t>GetResX</w:t>
      </w:r>
      <w:proofErr w:type="spellEnd"/>
      <w:r w:rsidRPr="003E64C1">
        <w:rPr>
          <w:lang w:val="en-US"/>
        </w:rPr>
        <w:t>())</w:t>
      </w:r>
      <w:r w:rsidR="009A693E" w:rsidRPr="003E64C1">
        <w:rPr>
          <w:lang w:val="en-US"/>
        </w:rPr>
        <w:br/>
      </w:r>
      <w:r w:rsidRPr="003E64C1">
        <w:rPr>
          <w:lang w:val="en-US"/>
        </w:rPr>
        <w:tab/>
      </w:r>
      <w:r w:rsidRPr="003E64C1">
        <w:rPr>
          <w:lang w:val="en-US"/>
        </w:rPr>
        <w:tab/>
      </w:r>
      <w:r w:rsidRPr="003E64C1">
        <w:rPr>
          <w:lang w:val="en-US"/>
        </w:rPr>
        <w:tab/>
        <w:t>_</w:t>
      </w:r>
      <w:proofErr w:type="spellStart"/>
      <w:r w:rsidRPr="003E64C1">
        <w:rPr>
          <w:lang w:val="en-US"/>
        </w:rPr>
        <w:t>controller.SetSpeedX</w:t>
      </w:r>
      <w:proofErr w:type="spellEnd"/>
      <w:r w:rsidRPr="003E64C1">
        <w:rPr>
          <w:lang w:val="en-US"/>
        </w:rPr>
        <w:t>(-_</w:t>
      </w:r>
      <w:proofErr w:type="spellStart"/>
      <w:r w:rsidRPr="003E64C1">
        <w:rPr>
          <w:lang w:val="en-US"/>
        </w:rPr>
        <w:t>controller.GetSpeedX</w:t>
      </w:r>
      <w:proofErr w:type="spellEnd"/>
      <w:r w:rsidRPr="003E64C1">
        <w:rPr>
          <w:lang w:val="en-US"/>
        </w:rPr>
        <w:t>());</w:t>
      </w:r>
      <w:r w:rsidR="009A693E" w:rsidRPr="003E64C1">
        <w:rPr>
          <w:lang w:val="en-US"/>
        </w:rPr>
        <w:br/>
      </w:r>
      <w:r w:rsidRPr="003E64C1">
        <w:rPr>
          <w:lang w:val="en-US"/>
        </w:rPr>
        <w:tab/>
      </w:r>
      <w:r w:rsidRPr="003E64C1">
        <w:rPr>
          <w:lang w:val="en-US"/>
        </w:rPr>
        <w:tab/>
      </w:r>
      <w:r w:rsidRPr="003E64C1">
        <w:rPr>
          <w:b/>
          <w:bCs/>
          <w:lang w:val="en-US"/>
        </w:rPr>
        <w:t>if</w:t>
      </w:r>
      <w:r w:rsidRPr="003E64C1">
        <w:rPr>
          <w:lang w:val="en-US"/>
        </w:rPr>
        <w:t xml:space="preserve"> (_</w:t>
      </w:r>
      <w:proofErr w:type="spellStart"/>
      <w:r w:rsidRPr="003E64C1">
        <w:rPr>
          <w:lang w:val="en-US"/>
        </w:rPr>
        <w:t>ball.GetY</w:t>
      </w:r>
      <w:proofErr w:type="spellEnd"/>
      <w:r w:rsidRPr="003E64C1">
        <w:rPr>
          <w:lang w:val="en-US"/>
        </w:rPr>
        <w:t>() &lt; 0 || _</w:t>
      </w:r>
      <w:proofErr w:type="spellStart"/>
      <w:r w:rsidRPr="003E64C1">
        <w:rPr>
          <w:lang w:val="en-US"/>
        </w:rPr>
        <w:t>ball.GetY</w:t>
      </w:r>
      <w:proofErr w:type="spellEnd"/>
      <w:r w:rsidRPr="003E64C1">
        <w:rPr>
          <w:lang w:val="en-US"/>
        </w:rPr>
        <w:t xml:space="preserve">() &gt;= </w:t>
      </w:r>
      <w:proofErr w:type="spellStart"/>
      <w:r w:rsidRPr="003E64C1">
        <w:rPr>
          <w:lang w:val="en-US"/>
        </w:rPr>
        <w:t>GetResY</w:t>
      </w:r>
      <w:proofErr w:type="spellEnd"/>
      <w:r w:rsidRPr="003E64C1">
        <w:rPr>
          <w:lang w:val="en-US"/>
        </w:rPr>
        <w:t>())</w:t>
      </w:r>
      <w:r w:rsidR="009A693E" w:rsidRPr="003E64C1">
        <w:rPr>
          <w:lang w:val="en-US"/>
        </w:rPr>
        <w:br/>
      </w:r>
      <w:r w:rsidRPr="003E64C1">
        <w:rPr>
          <w:lang w:val="en-US"/>
        </w:rPr>
        <w:tab/>
      </w:r>
      <w:r w:rsidRPr="003E64C1">
        <w:rPr>
          <w:lang w:val="en-US"/>
        </w:rPr>
        <w:tab/>
      </w:r>
      <w:r w:rsidRPr="003E64C1">
        <w:rPr>
          <w:lang w:val="en-US"/>
        </w:rPr>
        <w:tab/>
        <w:t>_</w:t>
      </w:r>
      <w:proofErr w:type="spellStart"/>
      <w:r w:rsidRPr="003E64C1">
        <w:rPr>
          <w:lang w:val="en-US"/>
        </w:rPr>
        <w:t>controller.SetSpeedY</w:t>
      </w:r>
      <w:proofErr w:type="spellEnd"/>
      <w:r w:rsidRPr="003E64C1">
        <w:rPr>
          <w:lang w:val="en-US"/>
        </w:rPr>
        <w:t>(-_</w:t>
      </w:r>
      <w:proofErr w:type="spellStart"/>
      <w:r w:rsidRPr="003E64C1">
        <w:rPr>
          <w:lang w:val="en-US"/>
        </w:rPr>
        <w:t>controller.GetSpeedY</w:t>
      </w:r>
      <w:proofErr w:type="spellEnd"/>
      <w:r w:rsidRPr="003E64C1">
        <w:rPr>
          <w:lang w:val="en-US"/>
        </w:rPr>
        <w:t>());</w:t>
      </w:r>
      <w:r w:rsidR="009A693E" w:rsidRPr="003E64C1">
        <w:rPr>
          <w:lang w:val="en-US"/>
        </w:rPr>
        <w:br/>
      </w:r>
      <w:r w:rsidRPr="003E64C1">
        <w:rPr>
          <w:lang w:val="en-US"/>
        </w:rPr>
        <w:tab/>
        <w:t>}</w:t>
      </w:r>
      <w:r w:rsidR="009A693E" w:rsidRPr="003E64C1">
        <w:rPr>
          <w:lang w:val="en-US"/>
        </w:rPr>
        <w:br/>
      </w:r>
      <w:r w:rsidRPr="003E64C1">
        <w:rPr>
          <w:lang w:val="en-US"/>
        </w:rPr>
        <w:t>}</w:t>
      </w:r>
      <w:r w:rsidR="00B837DD" w:rsidRPr="003E64C1">
        <w:rPr>
          <w:lang w:val="en-US"/>
        </w:rPr>
        <w:t xml:space="preserve"> </w:t>
      </w:r>
    </w:p>
    <w:p w14:paraId="0F7AA52D" w14:textId="73CAF992" w:rsidR="00F62EEA" w:rsidRDefault="00067913" w:rsidP="00067913">
      <w:pPr>
        <w:pStyle w:val="NoSpacing"/>
        <w:rPr>
          <w:rFonts w:asciiTheme="majorHAnsi" w:eastAsiaTheme="majorEastAsia" w:hAnsiTheme="majorHAnsi" w:cstheme="majorBidi"/>
          <w:b/>
          <w:color w:val="000000"/>
          <w:sz w:val="28"/>
          <w:szCs w:val="32"/>
          <w14:textFill>
            <w14:solidFill>
              <w14:srgbClr w14:val="000000">
                <w14:lumMod w14:val="75000"/>
                <w14:lumOff w14:val="0"/>
              </w14:srgbClr>
            </w14:solidFill>
          </w14:textFill>
        </w:rPr>
      </w:pPr>
      <w:r>
        <w:t xml:space="preserve">En este ejemplo, crearemos 5 </w:t>
      </w:r>
      <w:proofErr w:type="spellStart"/>
      <w:r>
        <w:t>sprites</w:t>
      </w:r>
      <w:proofErr w:type="spellEnd"/>
      <w:r>
        <w:t xml:space="preserve"> con tamaños y posiciones aleatorias. Como no usaremos texturas, agregaremos un fotograma vacío y usaremos el color blanco como color por defecto. A cada </w:t>
      </w:r>
      <w:proofErr w:type="spellStart"/>
      <w:r>
        <w:t>sprite</w:t>
      </w:r>
      <w:proofErr w:type="spellEnd"/>
      <w:r>
        <w:t xml:space="preserve"> se le asociará un controlador con el que poder </w:t>
      </w:r>
      <w:r w:rsidR="00270166">
        <w:t>aplicar la lógica de cada pelota. Est</w:t>
      </w:r>
      <w:r w:rsidR="00C65B8D">
        <w:t>a</w:t>
      </w:r>
      <w:r w:rsidR="00270166">
        <w:t xml:space="preserve"> lógica consiste en mover la pelota en una dirección y detectar si tocamos los límites de la pantalla. En el caso de que toquemos alguno de los límites, cambiaremos el sentido (signo) de la dirección.</w:t>
      </w:r>
      <w:r w:rsidR="00F62EEA">
        <w:br w:type="page"/>
      </w:r>
    </w:p>
    <w:p w14:paraId="3F859AD3" w14:textId="77777777" w:rsidR="00F62EEA" w:rsidRDefault="00F62EEA" w:rsidP="00B16AF8">
      <w:pPr>
        <w:pStyle w:val="Heading1"/>
        <w:sectPr w:rsidR="00F62EEA" w:rsidSect="00E85212">
          <w:headerReference w:type="even" r:id="rId95"/>
          <w:pgSz w:w="8391" w:h="11907" w:code="11"/>
          <w:pgMar w:top="1418" w:right="1701" w:bottom="1418" w:left="1701" w:header="709" w:footer="709" w:gutter="0"/>
          <w:cols w:space="708"/>
          <w:docGrid w:linePitch="360"/>
        </w:sectPr>
      </w:pPr>
    </w:p>
    <w:p w14:paraId="09BCFDF4" w14:textId="6D03801C" w:rsidR="000A2D7A" w:rsidRDefault="00F7179A" w:rsidP="00B16AF8">
      <w:pPr>
        <w:pStyle w:val="Heading1"/>
      </w:pPr>
      <w:bookmarkStart w:id="543" w:name="_Toc71113682"/>
      <w:r>
        <w:t>Glosario</w:t>
      </w:r>
      <w:bookmarkEnd w:id="543"/>
    </w:p>
    <w:p w14:paraId="23C40DF6" w14:textId="77777777" w:rsidR="00664E3C" w:rsidRPr="00F312B3" w:rsidRDefault="00664E3C" w:rsidP="00664E3C">
      <w:pPr>
        <w:rPr>
          <w:noProof/>
          <w:sz w:val="8"/>
          <w:szCs w:val="14"/>
        </w:rPr>
        <w:sectPr w:rsidR="00664E3C" w:rsidRPr="00F312B3" w:rsidSect="00664E3C">
          <w:type w:val="continuous"/>
          <w:pgSz w:w="8391" w:h="11907" w:code="11"/>
          <w:pgMar w:top="1418" w:right="1701" w:bottom="1418" w:left="1701" w:header="709" w:footer="709" w:gutter="0"/>
          <w:cols w:space="708"/>
          <w:titlePg/>
          <w:docGrid w:linePitch="360"/>
        </w:sectPr>
      </w:pPr>
      <w:r w:rsidRPr="00F312B3">
        <w:rPr>
          <w:sz w:val="8"/>
          <w:szCs w:val="14"/>
        </w:rPr>
        <w:fldChar w:fldCharType="begin"/>
      </w:r>
      <w:r w:rsidRPr="00F312B3">
        <w:rPr>
          <w:sz w:val="8"/>
          <w:szCs w:val="14"/>
        </w:rPr>
        <w:instrText xml:space="preserve"> INDEX \e "</w:instrText>
      </w:r>
      <w:r w:rsidRPr="00F312B3">
        <w:rPr>
          <w:sz w:val="8"/>
          <w:szCs w:val="14"/>
        </w:rPr>
        <w:tab/>
        <w:instrText xml:space="preserve">" \h "A" \c "2" \z "3082" </w:instrText>
      </w:r>
      <w:r w:rsidRPr="00F312B3">
        <w:rPr>
          <w:sz w:val="8"/>
          <w:szCs w:val="14"/>
        </w:rPr>
        <w:fldChar w:fldCharType="separate"/>
      </w:r>
    </w:p>
    <w:p w14:paraId="3358669E" w14:textId="77777777" w:rsidR="00664E3C" w:rsidRPr="00F312B3" w:rsidRDefault="00664E3C">
      <w:pPr>
        <w:pStyle w:val="IndexHeading"/>
        <w:keepNext/>
        <w:tabs>
          <w:tab w:val="right" w:leader="dot" w:pos="2124"/>
        </w:tabs>
        <w:rPr>
          <w:rFonts w:eastAsiaTheme="minorEastAsia" w:cstheme="minorBidi"/>
          <w:b w:val="0"/>
          <w:bCs w:val="0"/>
          <w:noProof/>
          <w:sz w:val="18"/>
          <w:szCs w:val="18"/>
        </w:rPr>
      </w:pPr>
      <w:r w:rsidRPr="00F312B3">
        <w:rPr>
          <w:noProof/>
          <w:sz w:val="18"/>
          <w:szCs w:val="18"/>
        </w:rPr>
        <w:t>_</w:t>
      </w:r>
    </w:p>
    <w:p w14:paraId="6165837A" w14:textId="77777777" w:rsidR="00664E3C" w:rsidRPr="00F312B3" w:rsidRDefault="00664E3C">
      <w:pPr>
        <w:pStyle w:val="Index1"/>
        <w:tabs>
          <w:tab w:val="right" w:leader="dot" w:pos="2124"/>
        </w:tabs>
        <w:rPr>
          <w:noProof/>
          <w:sz w:val="10"/>
          <w:szCs w:val="10"/>
        </w:rPr>
      </w:pPr>
      <w:r w:rsidRPr="00F312B3">
        <w:rPr>
          <w:b/>
          <w:noProof/>
          <w:sz w:val="10"/>
          <w:szCs w:val="10"/>
        </w:rPr>
        <w:t>_eval</w:t>
      </w:r>
      <w:r w:rsidRPr="00F312B3">
        <w:rPr>
          <w:noProof/>
          <w:sz w:val="10"/>
          <w:szCs w:val="10"/>
        </w:rPr>
        <w:tab/>
        <w:t>444</w:t>
      </w:r>
    </w:p>
    <w:p w14:paraId="0E71D57C" w14:textId="77777777" w:rsidR="00664E3C" w:rsidRPr="00F312B3" w:rsidRDefault="00664E3C">
      <w:pPr>
        <w:pStyle w:val="Index1"/>
        <w:tabs>
          <w:tab w:val="right" w:leader="dot" w:pos="2124"/>
        </w:tabs>
        <w:rPr>
          <w:noProof/>
          <w:sz w:val="10"/>
          <w:szCs w:val="10"/>
        </w:rPr>
      </w:pPr>
      <w:r w:rsidRPr="00F312B3">
        <w:rPr>
          <w:noProof/>
          <w:sz w:val="10"/>
          <w:szCs w:val="10"/>
        </w:rPr>
        <w:t>_</w:t>
      </w:r>
      <w:r w:rsidRPr="00F312B3">
        <w:rPr>
          <w:b/>
          <w:bCs/>
          <w:noProof/>
          <w:sz w:val="10"/>
          <w:szCs w:val="10"/>
        </w:rPr>
        <w:t>get</w:t>
      </w:r>
      <w:r w:rsidRPr="00F312B3">
        <w:rPr>
          <w:noProof/>
          <w:sz w:val="10"/>
          <w:szCs w:val="10"/>
        </w:rPr>
        <w:tab/>
        <w:t>420</w:t>
      </w:r>
    </w:p>
    <w:p w14:paraId="4017BAAE" w14:textId="77777777" w:rsidR="00664E3C" w:rsidRPr="00F312B3" w:rsidRDefault="00664E3C">
      <w:pPr>
        <w:pStyle w:val="Index1"/>
        <w:tabs>
          <w:tab w:val="right" w:leader="dot" w:pos="2124"/>
        </w:tabs>
        <w:rPr>
          <w:noProof/>
          <w:sz w:val="10"/>
          <w:szCs w:val="10"/>
        </w:rPr>
      </w:pPr>
      <w:r w:rsidRPr="00F312B3">
        <w:rPr>
          <w:b/>
          <w:bCs/>
          <w:noProof/>
          <w:sz w:val="10"/>
          <w:szCs w:val="10"/>
        </w:rPr>
        <w:t>_implements</w:t>
      </w:r>
      <w:r w:rsidRPr="00F312B3">
        <w:rPr>
          <w:noProof/>
          <w:sz w:val="10"/>
          <w:szCs w:val="10"/>
        </w:rPr>
        <w:tab/>
        <w:t>448</w:t>
      </w:r>
    </w:p>
    <w:p w14:paraId="69618DBC" w14:textId="77777777" w:rsidR="00664E3C" w:rsidRPr="00F312B3" w:rsidRDefault="00664E3C">
      <w:pPr>
        <w:pStyle w:val="Index1"/>
        <w:tabs>
          <w:tab w:val="right" w:leader="dot" w:pos="2124"/>
        </w:tabs>
        <w:rPr>
          <w:noProof/>
          <w:sz w:val="10"/>
          <w:szCs w:val="10"/>
        </w:rPr>
      </w:pPr>
      <w:r w:rsidRPr="00F312B3">
        <w:rPr>
          <w:b/>
          <w:bCs/>
          <w:noProof/>
          <w:sz w:val="10"/>
          <w:szCs w:val="10"/>
        </w:rPr>
        <w:t>_instanceof</w:t>
      </w:r>
      <w:r w:rsidRPr="00F312B3">
        <w:rPr>
          <w:noProof/>
          <w:sz w:val="10"/>
          <w:szCs w:val="10"/>
        </w:rPr>
        <w:tab/>
        <w:t>448</w:t>
      </w:r>
    </w:p>
    <w:p w14:paraId="5E874E0C" w14:textId="77777777" w:rsidR="00664E3C" w:rsidRPr="00F312B3" w:rsidRDefault="00664E3C">
      <w:pPr>
        <w:pStyle w:val="Index1"/>
        <w:tabs>
          <w:tab w:val="right" w:leader="dot" w:pos="2124"/>
        </w:tabs>
        <w:rPr>
          <w:noProof/>
          <w:sz w:val="10"/>
          <w:szCs w:val="10"/>
        </w:rPr>
      </w:pPr>
      <w:r w:rsidRPr="00F312B3">
        <w:rPr>
          <w:b/>
          <w:noProof/>
          <w:sz w:val="10"/>
          <w:szCs w:val="10"/>
        </w:rPr>
        <w:t>_run</w:t>
      </w:r>
      <w:r w:rsidRPr="00F312B3">
        <w:rPr>
          <w:noProof/>
          <w:sz w:val="10"/>
          <w:szCs w:val="10"/>
        </w:rPr>
        <w:tab/>
        <w:t>444</w:t>
      </w:r>
    </w:p>
    <w:p w14:paraId="07C9F9A8" w14:textId="77777777" w:rsidR="00664E3C" w:rsidRPr="00F312B3" w:rsidRDefault="00664E3C">
      <w:pPr>
        <w:pStyle w:val="Index1"/>
        <w:tabs>
          <w:tab w:val="right" w:leader="dot" w:pos="2124"/>
        </w:tabs>
        <w:rPr>
          <w:noProof/>
          <w:sz w:val="10"/>
          <w:szCs w:val="10"/>
        </w:rPr>
      </w:pPr>
      <w:r w:rsidRPr="00F312B3">
        <w:rPr>
          <w:noProof/>
          <w:sz w:val="10"/>
          <w:szCs w:val="10"/>
        </w:rPr>
        <w:t>_</w:t>
      </w:r>
      <w:r w:rsidRPr="00F312B3">
        <w:rPr>
          <w:b/>
          <w:bCs/>
          <w:noProof/>
          <w:sz w:val="10"/>
          <w:szCs w:val="10"/>
        </w:rPr>
        <w:t>set</w:t>
      </w:r>
      <w:r w:rsidRPr="00F312B3">
        <w:rPr>
          <w:noProof/>
          <w:sz w:val="10"/>
          <w:szCs w:val="10"/>
        </w:rPr>
        <w:tab/>
        <w:t>420</w:t>
      </w:r>
    </w:p>
    <w:p w14:paraId="6A7B4698" w14:textId="77777777" w:rsidR="00664E3C" w:rsidRPr="00F312B3" w:rsidRDefault="00664E3C">
      <w:pPr>
        <w:pStyle w:val="Index1"/>
        <w:tabs>
          <w:tab w:val="right" w:leader="dot" w:pos="2124"/>
        </w:tabs>
        <w:rPr>
          <w:noProof/>
          <w:sz w:val="10"/>
          <w:szCs w:val="10"/>
        </w:rPr>
      </w:pPr>
      <w:r w:rsidRPr="00F312B3">
        <w:rPr>
          <w:noProof/>
          <w:sz w:val="10"/>
          <w:szCs w:val="10"/>
        </w:rPr>
        <w:t>_</w:t>
      </w:r>
      <w:r w:rsidRPr="00F312B3">
        <w:rPr>
          <w:b/>
          <w:bCs/>
          <w:noProof/>
          <w:sz w:val="10"/>
          <w:szCs w:val="10"/>
        </w:rPr>
        <w:t>unset</w:t>
      </w:r>
      <w:r w:rsidRPr="00F312B3">
        <w:rPr>
          <w:noProof/>
          <w:sz w:val="10"/>
          <w:szCs w:val="10"/>
        </w:rPr>
        <w:tab/>
        <w:t>420</w:t>
      </w:r>
    </w:p>
    <w:p w14:paraId="165027A3" w14:textId="77777777" w:rsidR="00664E3C" w:rsidRPr="00F312B3" w:rsidRDefault="00664E3C">
      <w:pPr>
        <w:pStyle w:val="IndexHeading"/>
        <w:keepNext/>
        <w:tabs>
          <w:tab w:val="right" w:leader="dot" w:pos="2124"/>
        </w:tabs>
        <w:rPr>
          <w:rFonts w:eastAsiaTheme="minorEastAsia" w:cstheme="minorBidi"/>
          <w:b w:val="0"/>
          <w:bCs w:val="0"/>
          <w:noProof/>
          <w:sz w:val="18"/>
          <w:szCs w:val="18"/>
        </w:rPr>
      </w:pPr>
      <w:r w:rsidRPr="00F312B3">
        <w:rPr>
          <w:noProof/>
          <w:sz w:val="18"/>
          <w:szCs w:val="18"/>
        </w:rPr>
        <w:t>A</w:t>
      </w:r>
    </w:p>
    <w:p w14:paraId="1C0D59B4" w14:textId="15AD0AEF" w:rsidR="00664E3C" w:rsidRPr="00F312B3" w:rsidRDefault="00664E3C">
      <w:pPr>
        <w:pStyle w:val="Index1"/>
        <w:tabs>
          <w:tab w:val="right" w:leader="dot" w:pos="2124"/>
        </w:tabs>
        <w:rPr>
          <w:noProof/>
          <w:sz w:val="10"/>
          <w:szCs w:val="10"/>
        </w:rPr>
      </w:pPr>
      <w:r w:rsidRPr="00F312B3">
        <w:rPr>
          <w:b/>
          <w:bCs/>
          <w:noProof/>
          <w:sz w:val="10"/>
          <w:szCs w:val="10"/>
        </w:rPr>
        <w:t>abs</w:t>
      </w:r>
      <w:r w:rsidR="00F312B3">
        <w:rPr>
          <w:b/>
          <w:bCs/>
          <w:noProof/>
          <w:sz w:val="10"/>
          <w:szCs w:val="10"/>
        </w:rPr>
        <w:t xml:space="preserve"> </w:t>
      </w:r>
      <w:r w:rsidRPr="00F312B3">
        <w:rPr>
          <w:noProof/>
          <w:sz w:val="10"/>
          <w:szCs w:val="10"/>
        </w:rPr>
        <w:tab/>
        <w:t>617</w:t>
      </w:r>
    </w:p>
    <w:p w14:paraId="47371ECA" w14:textId="4BBA3131" w:rsidR="00664E3C" w:rsidRPr="00F312B3" w:rsidRDefault="00664E3C">
      <w:pPr>
        <w:pStyle w:val="Index1"/>
        <w:tabs>
          <w:tab w:val="right" w:leader="dot" w:pos="2124"/>
        </w:tabs>
        <w:rPr>
          <w:noProof/>
          <w:sz w:val="10"/>
          <w:szCs w:val="10"/>
        </w:rPr>
      </w:pPr>
      <w:r w:rsidRPr="00F312B3">
        <w:rPr>
          <w:noProof/>
          <w:sz w:val="10"/>
          <w:szCs w:val="10"/>
        </w:rPr>
        <w:t>ABS</w:t>
      </w:r>
      <w:r w:rsidRPr="00F312B3">
        <w:rPr>
          <w:noProof/>
          <w:sz w:val="10"/>
          <w:szCs w:val="10"/>
        </w:rPr>
        <w:tab/>
      </w:r>
      <w:r w:rsidR="00D56A5D">
        <w:rPr>
          <w:noProof/>
          <w:sz w:val="10"/>
          <w:szCs w:val="10"/>
        </w:rPr>
        <w:t xml:space="preserve"> …………………………………………………………………..   </w:t>
      </w:r>
      <w:r w:rsidRPr="00F312B3">
        <w:rPr>
          <w:noProof/>
          <w:sz w:val="10"/>
          <w:szCs w:val="10"/>
        </w:rPr>
        <w:t>50</w:t>
      </w:r>
    </w:p>
    <w:p w14:paraId="28A50167" w14:textId="77777777" w:rsidR="00664E3C" w:rsidRPr="00F312B3" w:rsidRDefault="00664E3C">
      <w:pPr>
        <w:pStyle w:val="Index1"/>
        <w:tabs>
          <w:tab w:val="right" w:leader="dot" w:pos="2124"/>
        </w:tabs>
        <w:rPr>
          <w:noProof/>
          <w:sz w:val="10"/>
          <w:szCs w:val="10"/>
        </w:rPr>
      </w:pPr>
      <w:r w:rsidRPr="00F312B3">
        <w:rPr>
          <w:b/>
          <w:bCs/>
          <w:noProof/>
          <w:sz w:val="10"/>
          <w:szCs w:val="10"/>
        </w:rPr>
        <w:t>acos</w:t>
      </w:r>
      <w:r w:rsidRPr="00F312B3">
        <w:rPr>
          <w:noProof/>
          <w:sz w:val="10"/>
          <w:szCs w:val="10"/>
        </w:rPr>
        <w:tab/>
        <w:t>617</w:t>
      </w:r>
    </w:p>
    <w:p w14:paraId="5D3393F9"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Activate </w:t>
      </w:r>
      <w:r w:rsidRPr="00F312B3">
        <w:rPr>
          <w:noProof/>
          <w:sz w:val="10"/>
          <w:szCs w:val="10"/>
        </w:rPr>
        <w:t>- Frame</w:t>
      </w:r>
      <w:r w:rsidRPr="00F312B3">
        <w:rPr>
          <w:noProof/>
          <w:sz w:val="10"/>
          <w:szCs w:val="10"/>
        </w:rPr>
        <w:tab/>
        <w:t>514</w:t>
      </w:r>
    </w:p>
    <w:p w14:paraId="1EC0A335"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Activate </w:t>
      </w:r>
      <w:r w:rsidRPr="00F312B3">
        <w:rPr>
          <w:noProof/>
          <w:sz w:val="10"/>
          <w:szCs w:val="10"/>
        </w:rPr>
        <w:t>- Window</w:t>
      </w:r>
      <w:r w:rsidRPr="00F312B3">
        <w:rPr>
          <w:noProof/>
          <w:sz w:val="10"/>
          <w:szCs w:val="10"/>
        </w:rPr>
        <w:tab/>
        <w:t>498</w:t>
      </w:r>
    </w:p>
    <w:p w14:paraId="5F41E35F"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AddAnimation </w:t>
      </w:r>
      <w:r w:rsidRPr="00F312B3">
        <w:rPr>
          <w:noProof/>
          <w:sz w:val="10"/>
          <w:szCs w:val="10"/>
        </w:rPr>
        <w:t>- GL_Sprite</w:t>
      </w:r>
      <w:r w:rsidRPr="00F312B3">
        <w:rPr>
          <w:noProof/>
          <w:sz w:val="10"/>
          <w:szCs w:val="10"/>
        </w:rPr>
        <w:tab/>
        <w:t>571</w:t>
      </w:r>
    </w:p>
    <w:p w14:paraId="7DBC9969"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AddAnimationWithGrid </w:t>
      </w:r>
      <w:r w:rsidRPr="00F312B3">
        <w:rPr>
          <w:noProof/>
          <w:sz w:val="10"/>
          <w:szCs w:val="10"/>
        </w:rPr>
        <w:t>- GL_Sprite</w:t>
      </w:r>
      <w:r w:rsidRPr="00F312B3">
        <w:rPr>
          <w:noProof/>
          <w:sz w:val="10"/>
          <w:szCs w:val="10"/>
        </w:rPr>
        <w:tab/>
        <w:t>572</w:t>
      </w:r>
    </w:p>
    <w:p w14:paraId="4756528C"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AddAnimationWithList </w:t>
      </w:r>
      <w:r w:rsidRPr="00F312B3">
        <w:rPr>
          <w:noProof/>
          <w:sz w:val="10"/>
          <w:szCs w:val="10"/>
        </w:rPr>
        <w:t>- GL_Sprite</w:t>
      </w:r>
      <w:r w:rsidRPr="00F312B3">
        <w:rPr>
          <w:noProof/>
          <w:sz w:val="10"/>
          <w:szCs w:val="10"/>
        </w:rPr>
        <w:tab/>
        <w:t>572</w:t>
      </w:r>
    </w:p>
    <w:p w14:paraId="55A99302"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AddAnimationWithPrefix </w:t>
      </w:r>
      <w:r w:rsidRPr="00F312B3">
        <w:rPr>
          <w:noProof/>
          <w:sz w:val="10"/>
          <w:szCs w:val="10"/>
        </w:rPr>
        <w:t>- GL_Sprite</w:t>
      </w:r>
      <w:r w:rsidRPr="00F312B3">
        <w:rPr>
          <w:noProof/>
          <w:sz w:val="10"/>
          <w:szCs w:val="10"/>
        </w:rPr>
        <w:tab/>
        <w:t>572</w:t>
      </w:r>
    </w:p>
    <w:p w14:paraId="65799EDF"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AddAnimationWithPrefixList </w:t>
      </w:r>
      <w:r w:rsidRPr="00F312B3">
        <w:rPr>
          <w:noProof/>
          <w:sz w:val="10"/>
          <w:szCs w:val="10"/>
        </w:rPr>
        <w:t>- GL_Sprite</w:t>
      </w:r>
      <w:r w:rsidRPr="00F312B3">
        <w:rPr>
          <w:noProof/>
          <w:sz w:val="10"/>
          <w:szCs w:val="10"/>
        </w:rPr>
        <w:tab/>
        <w:t>572</w:t>
      </w:r>
    </w:p>
    <w:p w14:paraId="05D0C77A"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AddAnimationWithSheet </w:t>
      </w:r>
      <w:r w:rsidRPr="00F312B3">
        <w:rPr>
          <w:noProof/>
          <w:sz w:val="10"/>
          <w:szCs w:val="10"/>
        </w:rPr>
        <w:t>- GL_Sprite</w:t>
      </w:r>
      <w:r w:rsidRPr="00F312B3">
        <w:rPr>
          <w:noProof/>
          <w:sz w:val="10"/>
          <w:szCs w:val="10"/>
        </w:rPr>
        <w:tab/>
        <w:t>572</w:t>
      </w:r>
    </w:p>
    <w:p w14:paraId="35814D77"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AddChild </w:t>
      </w:r>
      <w:r w:rsidRPr="00F312B3">
        <w:rPr>
          <w:noProof/>
          <w:sz w:val="10"/>
          <w:szCs w:val="10"/>
        </w:rPr>
        <w:t>- GL_Sprite</w:t>
      </w:r>
      <w:r w:rsidRPr="00F312B3">
        <w:rPr>
          <w:noProof/>
          <w:sz w:val="10"/>
          <w:szCs w:val="10"/>
        </w:rPr>
        <w:tab/>
        <w:t>580</w:t>
      </w:r>
    </w:p>
    <w:p w14:paraId="3C85A646"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AddCircle </w:t>
      </w:r>
      <w:r w:rsidRPr="00F312B3">
        <w:rPr>
          <w:noProof/>
          <w:sz w:val="10"/>
          <w:szCs w:val="10"/>
        </w:rPr>
        <w:t>- GL_Route</w:t>
      </w:r>
      <w:r w:rsidRPr="00F312B3">
        <w:rPr>
          <w:noProof/>
          <w:sz w:val="10"/>
          <w:szCs w:val="10"/>
        </w:rPr>
        <w:tab/>
        <w:t>593</w:t>
      </w:r>
    </w:p>
    <w:p w14:paraId="6E488F50"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AddColliderRect </w:t>
      </w:r>
      <w:r w:rsidRPr="00F312B3">
        <w:rPr>
          <w:noProof/>
          <w:sz w:val="10"/>
          <w:szCs w:val="10"/>
        </w:rPr>
        <w:t>- GL_Sprite</w:t>
      </w:r>
      <w:r w:rsidRPr="00F312B3">
        <w:rPr>
          <w:noProof/>
          <w:sz w:val="10"/>
          <w:szCs w:val="10"/>
        </w:rPr>
        <w:tab/>
        <w:t>577</w:t>
      </w:r>
    </w:p>
    <w:p w14:paraId="70AEDFA1"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AddDriver </w:t>
      </w:r>
      <w:r w:rsidRPr="00F312B3">
        <w:rPr>
          <w:noProof/>
          <w:sz w:val="10"/>
          <w:szCs w:val="10"/>
        </w:rPr>
        <w:t>- GeekReader</w:t>
      </w:r>
      <w:r w:rsidRPr="00F312B3">
        <w:rPr>
          <w:noProof/>
          <w:sz w:val="10"/>
          <w:szCs w:val="10"/>
        </w:rPr>
        <w:tab/>
        <w:t>473</w:t>
      </w:r>
    </w:p>
    <w:p w14:paraId="7FC60F28" w14:textId="77777777" w:rsidR="00664E3C" w:rsidRPr="00F312B3" w:rsidRDefault="00664E3C">
      <w:pPr>
        <w:pStyle w:val="Index1"/>
        <w:tabs>
          <w:tab w:val="right" w:leader="dot" w:pos="2124"/>
        </w:tabs>
        <w:rPr>
          <w:noProof/>
          <w:sz w:val="10"/>
          <w:szCs w:val="10"/>
        </w:rPr>
      </w:pPr>
      <w:r w:rsidRPr="00F312B3">
        <w:rPr>
          <w:b/>
          <w:bCs/>
          <w:noProof/>
          <w:sz w:val="10"/>
          <w:szCs w:val="10"/>
        </w:rPr>
        <w:t>AddEmptyFrame -</w:t>
      </w:r>
      <w:r w:rsidRPr="00F312B3">
        <w:rPr>
          <w:noProof/>
          <w:sz w:val="10"/>
          <w:szCs w:val="10"/>
        </w:rPr>
        <w:t xml:space="preserve"> GL_Sprite</w:t>
      </w:r>
      <w:r w:rsidRPr="00F312B3">
        <w:rPr>
          <w:noProof/>
          <w:sz w:val="10"/>
          <w:szCs w:val="10"/>
        </w:rPr>
        <w:tab/>
        <w:t>570</w:t>
      </w:r>
    </w:p>
    <w:p w14:paraId="6C40727B"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AddFlags </w:t>
      </w:r>
      <w:r w:rsidRPr="00F312B3">
        <w:rPr>
          <w:noProof/>
          <w:sz w:val="10"/>
          <w:szCs w:val="10"/>
        </w:rPr>
        <w:t>- GL_Sprite</w:t>
      </w:r>
      <w:r w:rsidRPr="00F312B3">
        <w:rPr>
          <w:noProof/>
          <w:sz w:val="10"/>
          <w:szCs w:val="10"/>
        </w:rPr>
        <w:tab/>
        <w:t>579</w:t>
      </w:r>
    </w:p>
    <w:p w14:paraId="7F74C9BF"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AddFrame </w:t>
      </w:r>
      <w:r w:rsidRPr="00F312B3">
        <w:rPr>
          <w:noProof/>
          <w:sz w:val="10"/>
          <w:szCs w:val="10"/>
        </w:rPr>
        <w:t>- GL_Sprite</w:t>
      </w:r>
      <w:r w:rsidRPr="00F312B3">
        <w:rPr>
          <w:noProof/>
          <w:sz w:val="10"/>
          <w:szCs w:val="10"/>
        </w:rPr>
        <w:tab/>
        <w:t>570</w:t>
      </w:r>
    </w:p>
    <w:p w14:paraId="3E6CA856"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AddHotKey </w:t>
      </w:r>
      <w:r w:rsidRPr="00F312B3">
        <w:rPr>
          <w:noProof/>
          <w:sz w:val="10"/>
          <w:szCs w:val="10"/>
        </w:rPr>
        <w:t>- Window</w:t>
      </w:r>
      <w:r w:rsidRPr="00F312B3">
        <w:rPr>
          <w:noProof/>
          <w:sz w:val="10"/>
          <w:szCs w:val="10"/>
        </w:rPr>
        <w:tab/>
        <w:t>498</w:t>
      </w:r>
    </w:p>
    <w:p w14:paraId="6982C022"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AddItem </w:t>
      </w:r>
      <w:r w:rsidRPr="00F312B3">
        <w:rPr>
          <w:noProof/>
          <w:sz w:val="10"/>
          <w:szCs w:val="10"/>
        </w:rPr>
        <w:t>- ComboBox</w:t>
      </w:r>
      <w:r w:rsidRPr="00F312B3">
        <w:rPr>
          <w:noProof/>
          <w:sz w:val="10"/>
          <w:szCs w:val="10"/>
        </w:rPr>
        <w:tab/>
        <w:t>527</w:t>
      </w:r>
    </w:p>
    <w:p w14:paraId="5811D0D6"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AddItem </w:t>
      </w:r>
      <w:r w:rsidRPr="00F312B3">
        <w:rPr>
          <w:noProof/>
          <w:sz w:val="10"/>
          <w:szCs w:val="10"/>
        </w:rPr>
        <w:t>- ListBox</w:t>
      </w:r>
      <w:r w:rsidRPr="00F312B3">
        <w:rPr>
          <w:noProof/>
          <w:sz w:val="10"/>
          <w:szCs w:val="10"/>
        </w:rPr>
        <w:tab/>
        <w:t>535</w:t>
      </w:r>
    </w:p>
    <w:p w14:paraId="3E857E94"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AddItem </w:t>
      </w:r>
      <w:r w:rsidRPr="00F312B3">
        <w:rPr>
          <w:noProof/>
          <w:sz w:val="10"/>
          <w:szCs w:val="10"/>
        </w:rPr>
        <w:t>- ToolBar</w:t>
      </w:r>
      <w:r w:rsidRPr="00F312B3">
        <w:rPr>
          <w:noProof/>
          <w:sz w:val="10"/>
          <w:szCs w:val="10"/>
        </w:rPr>
        <w:tab/>
        <w:t>547</w:t>
      </w:r>
    </w:p>
    <w:p w14:paraId="2255CFA1"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AddItemButton </w:t>
      </w:r>
      <w:r w:rsidRPr="00F312B3">
        <w:rPr>
          <w:noProof/>
          <w:sz w:val="10"/>
          <w:szCs w:val="10"/>
        </w:rPr>
        <w:t>- ToolBar</w:t>
      </w:r>
      <w:r w:rsidRPr="00F312B3">
        <w:rPr>
          <w:noProof/>
          <w:sz w:val="10"/>
          <w:szCs w:val="10"/>
        </w:rPr>
        <w:tab/>
        <w:t>547</w:t>
      </w:r>
    </w:p>
    <w:p w14:paraId="510B217D"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AddItemLabel </w:t>
      </w:r>
      <w:r w:rsidRPr="00F312B3">
        <w:rPr>
          <w:noProof/>
          <w:sz w:val="10"/>
          <w:szCs w:val="10"/>
        </w:rPr>
        <w:t>- ToolBar</w:t>
      </w:r>
      <w:r w:rsidRPr="00F312B3">
        <w:rPr>
          <w:noProof/>
          <w:sz w:val="10"/>
          <w:szCs w:val="10"/>
        </w:rPr>
        <w:tab/>
        <w:t>547</w:t>
      </w:r>
    </w:p>
    <w:p w14:paraId="3310959F"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AddLayer </w:t>
      </w:r>
      <w:r w:rsidRPr="00F312B3">
        <w:rPr>
          <w:noProof/>
          <w:sz w:val="10"/>
          <w:szCs w:val="10"/>
        </w:rPr>
        <w:t>- GL_Mapper</w:t>
      </w:r>
      <w:r w:rsidRPr="00F312B3">
        <w:rPr>
          <w:noProof/>
          <w:sz w:val="10"/>
          <w:szCs w:val="10"/>
        </w:rPr>
        <w:tab/>
        <w:t>586</w:t>
      </w:r>
    </w:p>
    <w:p w14:paraId="1E48CD1B"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AddNode </w:t>
      </w:r>
      <w:r w:rsidRPr="00F312B3">
        <w:rPr>
          <w:noProof/>
          <w:sz w:val="10"/>
          <w:szCs w:val="10"/>
        </w:rPr>
        <w:t>- GL_Route</w:t>
      </w:r>
      <w:r w:rsidRPr="00F312B3">
        <w:rPr>
          <w:noProof/>
          <w:sz w:val="10"/>
          <w:szCs w:val="10"/>
        </w:rPr>
        <w:tab/>
        <w:t>592</w:t>
      </w:r>
    </w:p>
    <w:p w14:paraId="69F13E34"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AddObject </w:t>
      </w:r>
      <w:r w:rsidRPr="00F312B3">
        <w:rPr>
          <w:noProof/>
          <w:sz w:val="10"/>
          <w:szCs w:val="10"/>
        </w:rPr>
        <w:t>- GL_Object</w:t>
      </w:r>
      <w:r w:rsidRPr="00F312B3">
        <w:rPr>
          <w:noProof/>
          <w:sz w:val="10"/>
          <w:szCs w:val="10"/>
        </w:rPr>
        <w:tab/>
        <w:t>561</w:t>
      </w:r>
    </w:p>
    <w:p w14:paraId="66EC2FF9"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AddPhysicsShapeCircle </w:t>
      </w:r>
      <w:r w:rsidRPr="00F312B3">
        <w:rPr>
          <w:noProof/>
          <w:sz w:val="10"/>
          <w:szCs w:val="10"/>
        </w:rPr>
        <w:t>- GL_Sprite</w:t>
      </w:r>
      <w:r w:rsidRPr="00F312B3">
        <w:rPr>
          <w:noProof/>
          <w:sz w:val="10"/>
          <w:szCs w:val="10"/>
        </w:rPr>
        <w:tab/>
        <w:t>581</w:t>
      </w:r>
    </w:p>
    <w:p w14:paraId="0DF9508E"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AddPhysicsShapeRect </w:t>
      </w:r>
      <w:r w:rsidRPr="00F312B3">
        <w:rPr>
          <w:noProof/>
          <w:sz w:val="10"/>
          <w:szCs w:val="10"/>
        </w:rPr>
        <w:t>- GL_Sprite</w:t>
      </w:r>
      <w:r w:rsidRPr="00F312B3">
        <w:rPr>
          <w:noProof/>
          <w:sz w:val="10"/>
          <w:szCs w:val="10"/>
        </w:rPr>
        <w:tab/>
        <w:t>581</w:t>
      </w:r>
    </w:p>
    <w:p w14:paraId="30941D0C"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AddPin </w:t>
      </w:r>
      <w:r w:rsidRPr="00F312B3">
        <w:rPr>
          <w:noProof/>
          <w:sz w:val="10"/>
          <w:szCs w:val="10"/>
        </w:rPr>
        <w:t>- Control</w:t>
      </w:r>
      <w:r w:rsidRPr="00F312B3">
        <w:rPr>
          <w:noProof/>
          <w:sz w:val="10"/>
          <w:szCs w:val="10"/>
        </w:rPr>
        <w:tab/>
        <w:t>510</w:t>
      </w:r>
    </w:p>
    <w:p w14:paraId="3D2B1772"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AddRect </w:t>
      </w:r>
      <w:r w:rsidRPr="00F312B3">
        <w:rPr>
          <w:noProof/>
          <w:sz w:val="10"/>
          <w:szCs w:val="10"/>
        </w:rPr>
        <w:t>- GL_Route</w:t>
      </w:r>
      <w:r w:rsidRPr="00F312B3">
        <w:rPr>
          <w:noProof/>
          <w:sz w:val="10"/>
          <w:szCs w:val="10"/>
        </w:rPr>
        <w:tab/>
        <w:t>593</w:t>
      </w:r>
    </w:p>
    <w:p w14:paraId="392F5232"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AddSeparator </w:t>
      </w:r>
      <w:r w:rsidRPr="00F312B3">
        <w:rPr>
          <w:noProof/>
          <w:sz w:val="10"/>
          <w:szCs w:val="10"/>
        </w:rPr>
        <w:t>- ToolBar</w:t>
      </w:r>
      <w:r w:rsidRPr="00F312B3">
        <w:rPr>
          <w:noProof/>
          <w:sz w:val="10"/>
          <w:szCs w:val="10"/>
        </w:rPr>
        <w:tab/>
        <w:t>547</w:t>
      </w:r>
    </w:p>
    <w:p w14:paraId="67712393"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AddSideControl </w:t>
      </w:r>
      <w:r w:rsidRPr="00F312B3">
        <w:rPr>
          <w:noProof/>
          <w:sz w:val="10"/>
          <w:szCs w:val="10"/>
        </w:rPr>
        <w:t>- Window</w:t>
      </w:r>
      <w:r w:rsidRPr="00F312B3">
        <w:rPr>
          <w:noProof/>
          <w:sz w:val="10"/>
          <w:szCs w:val="10"/>
        </w:rPr>
        <w:tab/>
        <w:t>499</w:t>
      </w:r>
    </w:p>
    <w:p w14:paraId="7A6EAF51"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AddStyle </w:t>
      </w:r>
      <w:r w:rsidRPr="00F312B3">
        <w:rPr>
          <w:noProof/>
          <w:sz w:val="10"/>
          <w:szCs w:val="10"/>
        </w:rPr>
        <w:t>- Window</w:t>
      </w:r>
      <w:r w:rsidRPr="00F312B3">
        <w:rPr>
          <w:noProof/>
          <w:sz w:val="10"/>
          <w:szCs w:val="10"/>
        </w:rPr>
        <w:tab/>
        <w:t>497</w:t>
      </w:r>
    </w:p>
    <w:p w14:paraId="0348AC5E"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AddTileSet </w:t>
      </w:r>
      <w:r w:rsidRPr="00F312B3">
        <w:rPr>
          <w:noProof/>
          <w:sz w:val="10"/>
          <w:szCs w:val="10"/>
        </w:rPr>
        <w:t>- GL_Mapper</w:t>
      </w:r>
      <w:r w:rsidRPr="00F312B3">
        <w:rPr>
          <w:noProof/>
          <w:sz w:val="10"/>
          <w:szCs w:val="10"/>
        </w:rPr>
        <w:tab/>
        <w:t>587</w:t>
      </w:r>
    </w:p>
    <w:p w14:paraId="16094208" w14:textId="77777777" w:rsidR="00664E3C" w:rsidRPr="00F312B3" w:rsidRDefault="00664E3C">
      <w:pPr>
        <w:pStyle w:val="Index1"/>
        <w:tabs>
          <w:tab w:val="right" w:leader="dot" w:pos="2124"/>
        </w:tabs>
        <w:rPr>
          <w:noProof/>
          <w:sz w:val="10"/>
          <w:szCs w:val="10"/>
        </w:rPr>
      </w:pPr>
      <w:r w:rsidRPr="00F312B3">
        <w:rPr>
          <w:b/>
          <w:bCs/>
          <w:noProof/>
          <w:sz w:val="10"/>
          <w:szCs w:val="10"/>
        </w:rPr>
        <w:t>AlertDialog</w:t>
      </w:r>
      <w:r w:rsidRPr="00F312B3">
        <w:rPr>
          <w:noProof/>
          <w:sz w:val="10"/>
          <w:szCs w:val="10"/>
        </w:rPr>
        <w:t xml:space="preserve"> - Engine</w:t>
      </w:r>
      <w:r w:rsidRPr="00F312B3">
        <w:rPr>
          <w:noProof/>
          <w:sz w:val="10"/>
          <w:szCs w:val="10"/>
        </w:rPr>
        <w:tab/>
        <w:t>551</w:t>
      </w:r>
    </w:p>
    <w:p w14:paraId="7C36E301" w14:textId="77777777" w:rsidR="00664E3C" w:rsidRPr="00F312B3" w:rsidRDefault="00664E3C">
      <w:pPr>
        <w:pStyle w:val="Index1"/>
        <w:tabs>
          <w:tab w:val="right" w:leader="dot" w:pos="2124"/>
        </w:tabs>
        <w:rPr>
          <w:noProof/>
          <w:sz w:val="10"/>
          <w:szCs w:val="10"/>
        </w:rPr>
      </w:pPr>
      <w:r w:rsidRPr="00F312B3">
        <w:rPr>
          <w:b/>
          <w:bCs/>
          <w:noProof/>
          <w:sz w:val="10"/>
          <w:szCs w:val="10"/>
        </w:rPr>
        <w:t>AlertDialogModal</w:t>
      </w:r>
      <w:r w:rsidRPr="00F312B3">
        <w:rPr>
          <w:noProof/>
          <w:sz w:val="10"/>
          <w:szCs w:val="10"/>
        </w:rPr>
        <w:t xml:space="preserve"> - Engine</w:t>
      </w:r>
      <w:r w:rsidRPr="00F312B3">
        <w:rPr>
          <w:noProof/>
          <w:sz w:val="10"/>
          <w:szCs w:val="10"/>
        </w:rPr>
        <w:tab/>
        <w:t>551</w:t>
      </w:r>
    </w:p>
    <w:p w14:paraId="60AF93C0"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AlignToParent </w:t>
      </w:r>
      <w:r w:rsidRPr="00F312B3">
        <w:rPr>
          <w:noProof/>
          <w:sz w:val="10"/>
          <w:szCs w:val="10"/>
        </w:rPr>
        <w:t>- Control</w:t>
      </w:r>
      <w:r w:rsidRPr="00F312B3">
        <w:rPr>
          <w:noProof/>
          <w:sz w:val="10"/>
          <w:szCs w:val="10"/>
        </w:rPr>
        <w:tab/>
        <w:t>509</w:t>
      </w:r>
    </w:p>
    <w:p w14:paraId="4AC4064A"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AlignToParent </w:t>
      </w:r>
      <w:r w:rsidRPr="00F312B3">
        <w:rPr>
          <w:noProof/>
          <w:sz w:val="10"/>
          <w:szCs w:val="10"/>
        </w:rPr>
        <w:t>- GL_Sprite</w:t>
      </w:r>
      <w:r w:rsidRPr="00F312B3">
        <w:rPr>
          <w:noProof/>
          <w:sz w:val="10"/>
          <w:szCs w:val="10"/>
        </w:rPr>
        <w:tab/>
        <w:t>574</w:t>
      </w:r>
    </w:p>
    <w:p w14:paraId="5D32210B" w14:textId="77777777" w:rsidR="00664E3C" w:rsidRPr="00F312B3" w:rsidRDefault="00664E3C">
      <w:pPr>
        <w:pStyle w:val="Index1"/>
        <w:tabs>
          <w:tab w:val="right" w:leader="dot" w:pos="2124"/>
        </w:tabs>
        <w:rPr>
          <w:noProof/>
          <w:sz w:val="10"/>
          <w:szCs w:val="10"/>
        </w:rPr>
      </w:pPr>
      <w:r w:rsidRPr="00F312B3">
        <w:rPr>
          <w:b/>
          <w:bCs/>
          <w:noProof/>
          <w:sz w:val="10"/>
          <w:szCs w:val="10"/>
        </w:rPr>
        <w:t>AngleAxisToQRotation</w:t>
      </w:r>
      <w:r w:rsidRPr="00F312B3">
        <w:rPr>
          <w:noProof/>
          <w:sz w:val="10"/>
          <w:szCs w:val="10"/>
        </w:rPr>
        <w:tab/>
        <w:t>625</w:t>
      </w:r>
    </w:p>
    <w:p w14:paraId="672A8CDE" w14:textId="77777777" w:rsidR="00664E3C" w:rsidRPr="00F312B3" w:rsidRDefault="00664E3C">
      <w:pPr>
        <w:pStyle w:val="Index1"/>
        <w:tabs>
          <w:tab w:val="right" w:leader="dot" w:pos="2124"/>
        </w:tabs>
        <w:rPr>
          <w:noProof/>
          <w:sz w:val="10"/>
          <w:szCs w:val="10"/>
        </w:rPr>
      </w:pPr>
      <w:r w:rsidRPr="00F312B3">
        <w:rPr>
          <w:b/>
          <w:bCs/>
          <w:noProof/>
          <w:sz w:val="10"/>
          <w:szCs w:val="10"/>
        </w:rPr>
        <w:t>AngleSlerp</w:t>
      </w:r>
      <w:r w:rsidRPr="00F312B3">
        <w:rPr>
          <w:noProof/>
          <w:sz w:val="10"/>
          <w:szCs w:val="10"/>
        </w:rPr>
        <w:tab/>
        <w:t>620</w:t>
      </w:r>
    </w:p>
    <w:p w14:paraId="666B13BC" w14:textId="77777777" w:rsidR="00664E3C" w:rsidRPr="00F312B3" w:rsidRDefault="00664E3C">
      <w:pPr>
        <w:pStyle w:val="Index1"/>
        <w:tabs>
          <w:tab w:val="right" w:leader="dot" w:pos="2124"/>
        </w:tabs>
        <w:rPr>
          <w:noProof/>
          <w:sz w:val="10"/>
          <w:szCs w:val="10"/>
        </w:rPr>
      </w:pPr>
      <w:r w:rsidRPr="00F312B3">
        <w:rPr>
          <w:b/>
          <w:bCs/>
          <w:noProof/>
          <w:sz w:val="10"/>
          <w:szCs w:val="10"/>
        </w:rPr>
        <w:t>AngleXBetweenLines</w:t>
      </w:r>
      <w:r w:rsidRPr="00F312B3">
        <w:rPr>
          <w:noProof/>
          <w:sz w:val="10"/>
          <w:szCs w:val="10"/>
        </w:rPr>
        <w:tab/>
        <w:t>620</w:t>
      </w:r>
    </w:p>
    <w:p w14:paraId="34E11380" w14:textId="77777777" w:rsidR="00664E3C" w:rsidRPr="00F312B3" w:rsidRDefault="00664E3C">
      <w:pPr>
        <w:pStyle w:val="Index1"/>
        <w:tabs>
          <w:tab w:val="right" w:leader="dot" w:pos="2124"/>
        </w:tabs>
        <w:rPr>
          <w:noProof/>
          <w:sz w:val="10"/>
          <w:szCs w:val="10"/>
        </w:rPr>
      </w:pPr>
      <w:r w:rsidRPr="00F312B3">
        <w:rPr>
          <w:b/>
          <w:bCs/>
          <w:noProof/>
          <w:sz w:val="10"/>
          <w:szCs w:val="10"/>
        </w:rPr>
        <w:t>AngleYBetweenLines</w:t>
      </w:r>
      <w:r w:rsidRPr="00F312B3">
        <w:rPr>
          <w:noProof/>
          <w:sz w:val="10"/>
          <w:szCs w:val="10"/>
        </w:rPr>
        <w:tab/>
        <w:t>620</w:t>
      </w:r>
    </w:p>
    <w:p w14:paraId="39B5E72C" w14:textId="77777777" w:rsidR="00664E3C" w:rsidRPr="00F312B3" w:rsidRDefault="00664E3C">
      <w:pPr>
        <w:pStyle w:val="Index1"/>
        <w:tabs>
          <w:tab w:val="right" w:leader="dot" w:pos="2124"/>
        </w:tabs>
        <w:rPr>
          <w:noProof/>
          <w:sz w:val="10"/>
          <w:szCs w:val="10"/>
        </w:rPr>
      </w:pPr>
      <w:r w:rsidRPr="00F312B3">
        <w:rPr>
          <w:b/>
          <w:bCs/>
          <w:noProof/>
          <w:sz w:val="10"/>
          <w:szCs w:val="10"/>
        </w:rPr>
        <w:t>AngleZBetweenLines</w:t>
      </w:r>
      <w:r w:rsidRPr="00F312B3">
        <w:rPr>
          <w:noProof/>
          <w:sz w:val="10"/>
          <w:szCs w:val="10"/>
        </w:rPr>
        <w:tab/>
        <w:t>620</w:t>
      </w:r>
    </w:p>
    <w:p w14:paraId="12725C60"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Apply </w:t>
      </w:r>
      <w:r w:rsidRPr="00F312B3">
        <w:rPr>
          <w:noProof/>
          <w:sz w:val="10"/>
          <w:szCs w:val="10"/>
        </w:rPr>
        <w:t>- ComboBox</w:t>
      </w:r>
      <w:r w:rsidRPr="00F312B3">
        <w:rPr>
          <w:noProof/>
          <w:sz w:val="10"/>
          <w:szCs w:val="10"/>
        </w:rPr>
        <w:tab/>
        <w:t>528</w:t>
      </w:r>
    </w:p>
    <w:p w14:paraId="484E9D1A"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ApplyForce </w:t>
      </w:r>
      <w:r w:rsidRPr="00F312B3">
        <w:rPr>
          <w:noProof/>
          <w:sz w:val="10"/>
          <w:szCs w:val="10"/>
        </w:rPr>
        <w:t>- GL_Sprite</w:t>
      </w:r>
      <w:r w:rsidRPr="00F312B3">
        <w:rPr>
          <w:noProof/>
          <w:sz w:val="10"/>
          <w:szCs w:val="10"/>
        </w:rPr>
        <w:tab/>
        <w:t>583</w:t>
      </w:r>
    </w:p>
    <w:p w14:paraId="0AEDBA34"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ApplyForceToCenter </w:t>
      </w:r>
      <w:r w:rsidRPr="00F312B3">
        <w:rPr>
          <w:noProof/>
          <w:sz w:val="10"/>
          <w:szCs w:val="10"/>
        </w:rPr>
        <w:t>- GL_Sprite</w:t>
      </w:r>
      <w:r w:rsidRPr="00F312B3">
        <w:rPr>
          <w:noProof/>
          <w:sz w:val="10"/>
          <w:szCs w:val="10"/>
        </w:rPr>
        <w:tab/>
        <w:t>583</w:t>
      </w:r>
    </w:p>
    <w:p w14:paraId="5D0D0281"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ApplyLinearImpulse </w:t>
      </w:r>
      <w:r w:rsidRPr="00F312B3">
        <w:rPr>
          <w:noProof/>
          <w:sz w:val="10"/>
          <w:szCs w:val="10"/>
        </w:rPr>
        <w:t>- GL_Sprite</w:t>
      </w:r>
      <w:r w:rsidRPr="00F312B3">
        <w:rPr>
          <w:noProof/>
          <w:sz w:val="10"/>
          <w:szCs w:val="10"/>
        </w:rPr>
        <w:tab/>
        <w:t>583</w:t>
      </w:r>
    </w:p>
    <w:p w14:paraId="5725EFBF" w14:textId="77777777" w:rsidR="00664E3C" w:rsidRPr="00F312B3" w:rsidRDefault="00664E3C">
      <w:pPr>
        <w:pStyle w:val="Index1"/>
        <w:tabs>
          <w:tab w:val="right" w:leader="dot" w:pos="2124"/>
        </w:tabs>
        <w:rPr>
          <w:noProof/>
          <w:sz w:val="10"/>
          <w:szCs w:val="10"/>
        </w:rPr>
      </w:pPr>
      <w:r w:rsidRPr="00F312B3">
        <w:rPr>
          <w:b/>
          <w:bCs/>
          <w:noProof/>
          <w:sz w:val="10"/>
          <w:szCs w:val="10"/>
        </w:rPr>
        <w:t>ApplyParams</w:t>
      </w:r>
      <w:r w:rsidRPr="00F312B3">
        <w:rPr>
          <w:noProof/>
          <w:sz w:val="10"/>
          <w:szCs w:val="10"/>
        </w:rPr>
        <w:tab/>
        <w:t>451, 452</w:t>
      </w:r>
    </w:p>
    <w:p w14:paraId="656B46E7"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ApplyTorque </w:t>
      </w:r>
      <w:r w:rsidRPr="00F312B3">
        <w:rPr>
          <w:noProof/>
          <w:sz w:val="10"/>
          <w:szCs w:val="10"/>
        </w:rPr>
        <w:t>- GL_Sprite</w:t>
      </w:r>
      <w:r w:rsidRPr="00F312B3">
        <w:rPr>
          <w:noProof/>
          <w:sz w:val="10"/>
          <w:szCs w:val="10"/>
        </w:rPr>
        <w:tab/>
        <w:t>583</w:t>
      </w:r>
    </w:p>
    <w:p w14:paraId="5F8C07EC"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AreAllTexturesLoaded </w:t>
      </w:r>
      <w:r w:rsidRPr="00F312B3">
        <w:rPr>
          <w:noProof/>
          <w:sz w:val="10"/>
          <w:szCs w:val="10"/>
        </w:rPr>
        <w:t>- Control</w:t>
      </w:r>
      <w:r w:rsidRPr="00F312B3">
        <w:rPr>
          <w:noProof/>
          <w:sz w:val="10"/>
          <w:szCs w:val="10"/>
        </w:rPr>
        <w:tab/>
        <w:t>513</w:t>
      </w:r>
    </w:p>
    <w:p w14:paraId="1A18DA2E" w14:textId="77777777" w:rsidR="00664E3C" w:rsidRPr="00F312B3" w:rsidRDefault="00664E3C">
      <w:pPr>
        <w:pStyle w:val="Index1"/>
        <w:tabs>
          <w:tab w:val="right" w:leader="dot" w:pos="2124"/>
        </w:tabs>
        <w:rPr>
          <w:noProof/>
          <w:sz w:val="10"/>
          <w:szCs w:val="10"/>
        </w:rPr>
      </w:pPr>
      <w:r w:rsidRPr="00F312B3">
        <w:rPr>
          <w:b/>
          <w:bCs/>
          <w:noProof/>
          <w:sz w:val="10"/>
          <w:szCs w:val="10"/>
        </w:rPr>
        <w:t>ARGB</w:t>
      </w:r>
      <w:r w:rsidRPr="00F312B3">
        <w:rPr>
          <w:noProof/>
          <w:sz w:val="10"/>
          <w:szCs w:val="10"/>
        </w:rPr>
        <w:tab/>
        <w:t>638</w:t>
      </w:r>
    </w:p>
    <w:p w14:paraId="4676CA56" w14:textId="77777777" w:rsidR="00664E3C" w:rsidRPr="00F312B3" w:rsidRDefault="00664E3C">
      <w:pPr>
        <w:pStyle w:val="Index1"/>
        <w:tabs>
          <w:tab w:val="right" w:leader="dot" w:pos="2124"/>
        </w:tabs>
        <w:rPr>
          <w:noProof/>
          <w:sz w:val="10"/>
          <w:szCs w:val="10"/>
        </w:rPr>
      </w:pPr>
      <w:r w:rsidRPr="00F312B3">
        <w:rPr>
          <w:noProof/>
          <w:sz w:val="10"/>
          <w:szCs w:val="10"/>
        </w:rPr>
        <w:t>AS PP/Compiler/Linker</w:t>
      </w:r>
      <w:r w:rsidRPr="00F312B3">
        <w:rPr>
          <w:noProof/>
          <w:sz w:val="10"/>
          <w:szCs w:val="10"/>
        </w:rPr>
        <w:tab/>
        <w:t>317</w:t>
      </w:r>
    </w:p>
    <w:p w14:paraId="563D24DA" w14:textId="40FDF7BF" w:rsidR="00664E3C" w:rsidRPr="00F312B3" w:rsidRDefault="00664E3C">
      <w:pPr>
        <w:pStyle w:val="Index1"/>
        <w:tabs>
          <w:tab w:val="right" w:leader="dot" w:pos="2124"/>
        </w:tabs>
        <w:rPr>
          <w:noProof/>
          <w:sz w:val="10"/>
          <w:szCs w:val="10"/>
        </w:rPr>
      </w:pPr>
      <w:r w:rsidRPr="00F312B3">
        <w:rPr>
          <w:noProof/>
          <w:sz w:val="10"/>
          <w:szCs w:val="10"/>
          <w:lang w:val="en-US"/>
        </w:rPr>
        <w:t>ASC</w:t>
      </w:r>
      <w:r w:rsidR="00D56A5D">
        <w:rPr>
          <w:noProof/>
          <w:sz w:val="10"/>
          <w:szCs w:val="10"/>
          <w:lang w:val="en-US"/>
        </w:rPr>
        <w:t xml:space="preserve"> </w:t>
      </w:r>
      <w:r w:rsidRPr="00F312B3">
        <w:rPr>
          <w:noProof/>
          <w:sz w:val="10"/>
          <w:szCs w:val="10"/>
        </w:rPr>
        <w:tab/>
        <w:t>51</w:t>
      </w:r>
    </w:p>
    <w:p w14:paraId="02BB9059" w14:textId="77777777" w:rsidR="00664E3C" w:rsidRPr="00F312B3" w:rsidRDefault="00664E3C">
      <w:pPr>
        <w:pStyle w:val="Index1"/>
        <w:tabs>
          <w:tab w:val="right" w:leader="dot" w:pos="2124"/>
        </w:tabs>
        <w:rPr>
          <w:noProof/>
          <w:sz w:val="10"/>
          <w:szCs w:val="10"/>
        </w:rPr>
      </w:pPr>
      <w:r w:rsidRPr="00F312B3">
        <w:rPr>
          <w:b/>
          <w:bCs/>
          <w:noProof/>
          <w:sz w:val="10"/>
          <w:szCs w:val="10"/>
        </w:rPr>
        <w:t>ascii</w:t>
      </w:r>
      <w:r w:rsidRPr="00F312B3">
        <w:rPr>
          <w:noProof/>
          <w:sz w:val="10"/>
          <w:szCs w:val="10"/>
        </w:rPr>
        <w:tab/>
        <w:t>636</w:t>
      </w:r>
    </w:p>
    <w:p w14:paraId="709D4EF1" w14:textId="77777777" w:rsidR="00664E3C" w:rsidRPr="00F312B3" w:rsidRDefault="00664E3C">
      <w:pPr>
        <w:pStyle w:val="Index1"/>
        <w:tabs>
          <w:tab w:val="right" w:leader="dot" w:pos="2124"/>
        </w:tabs>
        <w:rPr>
          <w:noProof/>
          <w:sz w:val="10"/>
          <w:szCs w:val="10"/>
        </w:rPr>
      </w:pPr>
      <w:r w:rsidRPr="00F312B3">
        <w:rPr>
          <w:b/>
          <w:bCs/>
          <w:noProof/>
          <w:sz w:val="10"/>
          <w:szCs w:val="10"/>
        </w:rPr>
        <w:t>asin</w:t>
      </w:r>
      <w:r w:rsidRPr="00F312B3">
        <w:rPr>
          <w:noProof/>
          <w:sz w:val="10"/>
          <w:szCs w:val="10"/>
        </w:rPr>
        <w:tab/>
        <w:t>617</w:t>
      </w:r>
    </w:p>
    <w:p w14:paraId="5DEA5EA0" w14:textId="77777777" w:rsidR="00664E3C" w:rsidRPr="00F312B3" w:rsidRDefault="00664E3C">
      <w:pPr>
        <w:pStyle w:val="Index1"/>
        <w:tabs>
          <w:tab w:val="right" w:leader="dot" w:pos="2124"/>
        </w:tabs>
        <w:rPr>
          <w:noProof/>
          <w:sz w:val="10"/>
          <w:szCs w:val="10"/>
        </w:rPr>
      </w:pPr>
      <w:r w:rsidRPr="00F312B3">
        <w:rPr>
          <w:noProof/>
          <w:sz w:val="10"/>
          <w:szCs w:val="10"/>
        </w:rPr>
        <w:t>ASSIGN</w:t>
      </w:r>
      <w:r w:rsidRPr="00F312B3">
        <w:rPr>
          <w:noProof/>
          <w:sz w:val="10"/>
          <w:szCs w:val="10"/>
        </w:rPr>
        <w:tab/>
        <w:t>327</w:t>
      </w:r>
    </w:p>
    <w:p w14:paraId="033D0043" w14:textId="77777777" w:rsidR="00664E3C" w:rsidRPr="00F312B3" w:rsidRDefault="00664E3C">
      <w:pPr>
        <w:pStyle w:val="Index1"/>
        <w:tabs>
          <w:tab w:val="right" w:leader="dot" w:pos="2124"/>
        </w:tabs>
        <w:rPr>
          <w:noProof/>
          <w:sz w:val="10"/>
          <w:szCs w:val="10"/>
        </w:rPr>
      </w:pPr>
      <w:r w:rsidRPr="00F312B3">
        <w:rPr>
          <w:b/>
          <w:bCs/>
          <w:noProof/>
          <w:sz w:val="10"/>
          <w:szCs w:val="10"/>
        </w:rPr>
        <w:t>atan</w:t>
      </w:r>
      <w:r w:rsidRPr="00F312B3">
        <w:rPr>
          <w:noProof/>
          <w:sz w:val="10"/>
          <w:szCs w:val="10"/>
        </w:rPr>
        <w:tab/>
        <w:t>617</w:t>
      </w:r>
    </w:p>
    <w:p w14:paraId="563FBF8A" w14:textId="77777777" w:rsidR="00664E3C" w:rsidRPr="00F312B3" w:rsidRDefault="00664E3C">
      <w:pPr>
        <w:pStyle w:val="Index1"/>
        <w:tabs>
          <w:tab w:val="right" w:leader="dot" w:pos="2124"/>
        </w:tabs>
        <w:rPr>
          <w:noProof/>
          <w:sz w:val="10"/>
          <w:szCs w:val="10"/>
        </w:rPr>
      </w:pPr>
      <w:r w:rsidRPr="00F312B3">
        <w:rPr>
          <w:b/>
          <w:bCs/>
          <w:noProof/>
          <w:sz w:val="10"/>
          <w:szCs w:val="10"/>
        </w:rPr>
        <w:t>atan2</w:t>
      </w:r>
      <w:r w:rsidRPr="00F312B3">
        <w:rPr>
          <w:noProof/>
          <w:sz w:val="10"/>
          <w:szCs w:val="10"/>
        </w:rPr>
        <w:tab/>
        <w:t>617</w:t>
      </w:r>
    </w:p>
    <w:p w14:paraId="66A3E9A0" w14:textId="77777777" w:rsidR="00664E3C" w:rsidRPr="00F312B3" w:rsidRDefault="00664E3C">
      <w:pPr>
        <w:pStyle w:val="Index1"/>
        <w:tabs>
          <w:tab w:val="right" w:leader="dot" w:pos="2124"/>
        </w:tabs>
        <w:rPr>
          <w:noProof/>
          <w:sz w:val="10"/>
          <w:szCs w:val="10"/>
        </w:rPr>
      </w:pPr>
      <w:r w:rsidRPr="00F312B3">
        <w:rPr>
          <w:noProof/>
          <w:sz w:val="10"/>
          <w:szCs w:val="10"/>
        </w:rPr>
        <w:t>ATDIR</w:t>
      </w:r>
      <w:r w:rsidRPr="00F312B3">
        <w:rPr>
          <w:noProof/>
          <w:sz w:val="10"/>
          <w:szCs w:val="10"/>
        </w:rPr>
        <w:tab/>
        <w:t>328</w:t>
      </w:r>
    </w:p>
    <w:p w14:paraId="39467D76" w14:textId="77777777" w:rsidR="00664E3C" w:rsidRPr="00F312B3" w:rsidRDefault="00664E3C">
      <w:pPr>
        <w:pStyle w:val="Index1"/>
        <w:tabs>
          <w:tab w:val="right" w:leader="dot" w:pos="2124"/>
        </w:tabs>
        <w:rPr>
          <w:noProof/>
          <w:sz w:val="10"/>
          <w:szCs w:val="10"/>
        </w:rPr>
      </w:pPr>
      <w:r w:rsidRPr="00F312B3">
        <w:rPr>
          <w:noProof/>
          <w:sz w:val="10"/>
          <w:szCs w:val="10"/>
          <w:lang w:val="en-US"/>
        </w:rPr>
        <w:t>ATN</w:t>
      </w:r>
      <w:r w:rsidRPr="00F312B3">
        <w:rPr>
          <w:noProof/>
          <w:sz w:val="10"/>
          <w:szCs w:val="10"/>
        </w:rPr>
        <w:tab/>
        <w:t>52</w:t>
      </w:r>
    </w:p>
    <w:p w14:paraId="6047E5A4" w14:textId="77777777" w:rsidR="00664E3C" w:rsidRPr="00F312B3" w:rsidRDefault="00664E3C">
      <w:pPr>
        <w:pStyle w:val="Index1"/>
        <w:tabs>
          <w:tab w:val="right" w:leader="dot" w:pos="2124"/>
        </w:tabs>
        <w:rPr>
          <w:noProof/>
          <w:sz w:val="10"/>
          <w:szCs w:val="10"/>
        </w:rPr>
      </w:pPr>
      <w:r w:rsidRPr="00F312B3">
        <w:rPr>
          <w:noProof/>
          <w:sz w:val="10"/>
          <w:szCs w:val="10"/>
        </w:rPr>
        <w:t>ATTRIB</w:t>
      </w:r>
      <w:r w:rsidRPr="00F312B3">
        <w:rPr>
          <w:noProof/>
          <w:sz w:val="10"/>
          <w:szCs w:val="10"/>
        </w:rPr>
        <w:tab/>
        <w:t>329</w:t>
      </w:r>
    </w:p>
    <w:p w14:paraId="4141B33F"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AudioCaptureRead </w:t>
      </w:r>
      <w:r w:rsidRPr="00F312B3">
        <w:rPr>
          <w:noProof/>
          <w:sz w:val="10"/>
          <w:szCs w:val="10"/>
        </w:rPr>
        <w:t>- GeekReader</w:t>
      </w:r>
      <w:r w:rsidRPr="00F312B3">
        <w:rPr>
          <w:noProof/>
          <w:sz w:val="10"/>
          <w:szCs w:val="10"/>
        </w:rPr>
        <w:tab/>
        <w:t>472</w:t>
      </w:r>
    </w:p>
    <w:p w14:paraId="10865C98"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AudioCaptureStart </w:t>
      </w:r>
      <w:r w:rsidRPr="00F312B3">
        <w:rPr>
          <w:noProof/>
          <w:sz w:val="10"/>
          <w:szCs w:val="10"/>
        </w:rPr>
        <w:t>- GeekReader</w:t>
      </w:r>
      <w:r w:rsidRPr="00F312B3">
        <w:rPr>
          <w:noProof/>
          <w:sz w:val="10"/>
          <w:szCs w:val="10"/>
        </w:rPr>
        <w:tab/>
        <w:t>472</w:t>
      </w:r>
    </w:p>
    <w:p w14:paraId="0D9AEB7E"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AudioCaptureStop </w:t>
      </w:r>
      <w:r w:rsidRPr="00F312B3">
        <w:rPr>
          <w:noProof/>
          <w:sz w:val="10"/>
          <w:szCs w:val="10"/>
        </w:rPr>
        <w:t>- GeekReader</w:t>
      </w:r>
      <w:r w:rsidRPr="00F312B3">
        <w:rPr>
          <w:noProof/>
          <w:sz w:val="10"/>
          <w:szCs w:val="10"/>
        </w:rPr>
        <w:tab/>
        <w:t>472</w:t>
      </w:r>
    </w:p>
    <w:p w14:paraId="0B490410" w14:textId="77777777" w:rsidR="00664E3C" w:rsidRPr="00F312B3" w:rsidRDefault="00664E3C">
      <w:pPr>
        <w:pStyle w:val="Index1"/>
        <w:tabs>
          <w:tab w:val="right" w:leader="dot" w:pos="2124"/>
        </w:tabs>
        <w:rPr>
          <w:noProof/>
          <w:sz w:val="10"/>
          <w:szCs w:val="10"/>
        </w:rPr>
      </w:pPr>
      <w:r w:rsidRPr="00F312B3">
        <w:rPr>
          <w:noProof/>
          <w:sz w:val="10"/>
          <w:szCs w:val="10"/>
        </w:rPr>
        <w:t>AUTO</w:t>
      </w:r>
      <w:r w:rsidRPr="00F312B3">
        <w:rPr>
          <w:noProof/>
          <w:sz w:val="10"/>
          <w:szCs w:val="10"/>
        </w:rPr>
        <w:tab/>
        <w:t>53</w:t>
      </w:r>
    </w:p>
    <w:p w14:paraId="0B2D91A3" w14:textId="77777777" w:rsidR="00664E3C" w:rsidRPr="00F312B3" w:rsidRDefault="00664E3C">
      <w:pPr>
        <w:pStyle w:val="IndexHeading"/>
        <w:keepNext/>
        <w:tabs>
          <w:tab w:val="right" w:leader="dot" w:pos="2124"/>
        </w:tabs>
        <w:rPr>
          <w:rFonts w:eastAsiaTheme="minorEastAsia" w:cstheme="minorBidi"/>
          <w:b w:val="0"/>
          <w:bCs w:val="0"/>
          <w:noProof/>
          <w:sz w:val="18"/>
          <w:szCs w:val="18"/>
        </w:rPr>
      </w:pPr>
      <w:r w:rsidRPr="00F312B3">
        <w:rPr>
          <w:noProof/>
          <w:sz w:val="18"/>
          <w:szCs w:val="18"/>
        </w:rPr>
        <w:t>B</w:t>
      </w:r>
    </w:p>
    <w:p w14:paraId="6E38DA0D" w14:textId="77777777" w:rsidR="00664E3C" w:rsidRPr="00F312B3" w:rsidRDefault="00664E3C">
      <w:pPr>
        <w:pStyle w:val="Index1"/>
        <w:tabs>
          <w:tab w:val="right" w:leader="dot" w:pos="2124"/>
        </w:tabs>
        <w:rPr>
          <w:noProof/>
          <w:sz w:val="10"/>
          <w:szCs w:val="10"/>
        </w:rPr>
      </w:pPr>
      <w:r w:rsidRPr="00F312B3">
        <w:rPr>
          <w:noProof/>
          <w:sz w:val="10"/>
          <w:szCs w:val="10"/>
          <w:lang w:val="en-US"/>
        </w:rPr>
        <w:t>BASE</w:t>
      </w:r>
      <w:r w:rsidRPr="00F312B3">
        <w:rPr>
          <w:noProof/>
          <w:sz w:val="10"/>
          <w:szCs w:val="10"/>
        </w:rPr>
        <w:tab/>
        <w:t>54</w:t>
      </w:r>
    </w:p>
    <w:p w14:paraId="16121BA3" w14:textId="77777777" w:rsidR="00664E3C" w:rsidRPr="00F312B3" w:rsidRDefault="00664E3C">
      <w:pPr>
        <w:pStyle w:val="Index1"/>
        <w:tabs>
          <w:tab w:val="right" w:leader="dot" w:pos="2124"/>
        </w:tabs>
        <w:rPr>
          <w:noProof/>
          <w:sz w:val="10"/>
          <w:szCs w:val="10"/>
        </w:rPr>
      </w:pPr>
      <w:r w:rsidRPr="00F312B3">
        <w:rPr>
          <w:noProof/>
          <w:sz w:val="10"/>
          <w:szCs w:val="10"/>
        </w:rPr>
        <w:t>BASIC</w:t>
      </w:r>
      <w:r w:rsidRPr="00F312B3">
        <w:rPr>
          <w:noProof/>
          <w:sz w:val="10"/>
          <w:szCs w:val="10"/>
        </w:rPr>
        <w:tab/>
        <w:t>330</w:t>
      </w:r>
    </w:p>
    <w:p w14:paraId="4FBAF9E1" w14:textId="77777777" w:rsidR="00664E3C" w:rsidRPr="00F312B3" w:rsidRDefault="00664E3C">
      <w:pPr>
        <w:pStyle w:val="Index1"/>
        <w:tabs>
          <w:tab w:val="right" w:leader="dot" w:pos="2124"/>
        </w:tabs>
        <w:rPr>
          <w:noProof/>
          <w:sz w:val="10"/>
          <w:szCs w:val="10"/>
        </w:rPr>
      </w:pPr>
      <w:r w:rsidRPr="00F312B3">
        <w:rPr>
          <w:noProof/>
          <w:sz w:val="10"/>
          <w:szCs w:val="10"/>
          <w:lang w:val="en-US"/>
        </w:rPr>
        <w:t>BEEP</w:t>
      </w:r>
      <w:r w:rsidRPr="00F312B3">
        <w:rPr>
          <w:noProof/>
          <w:sz w:val="10"/>
          <w:szCs w:val="10"/>
        </w:rPr>
        <w:tab/>
        <w:t>55</w:t>
      </w:r>
    </w:p>
    <w:p w14:paraId="53111962" w14:textId="714E81B2" w:rsidR="00664E3C" w:rsidRPr="00F312B3" w:rsidRDefault="00664E3C">
      <w:pPr>
        <w:pStyle w:val="Index1"/>
        <w:tabs>
          <w:tab w:val="right" w:leader="dot" w:pos="2124"/>
        </w:tabs>
        <w:rPr>
          <w:noProof/>
          <w:sz w:val="10"/>
          <w:szCs w:val="10"/>
        </w:rPr>
      </w:pPr>
      <w:r w:rsidRPr="00F312B3">
        <w:rPr>
          <w:b/>
          <w:bCs/>
          <w:noProof/>
          <w:sz w:val="10"/>
          <w:szCs w:val="10"/>
        </w:rPr>
        <w:t>bin</w:t>
      </w:r>
      <w:r w:rsidR="00D56A5D">
        <w:rPr>
          <w:b/>
          <w:bCs/>
          <w:noProof/>
          <w:sz w:val="10"/>
          <w:szCs w:val="10"/>
        </w:rPr>
        <w:t xml:space="preserve">  </w:t>
      </w:r>
      <w:r w:rsidRPr="00F312B3">
        <w:rPr>
          <w:noProof/>
          <w:sz w:val="10"/>
          <w:szCs w:val="10"/>
        </w:rPr>
        <w:tab/>
        <w:t>637</w:t>
      </w:r>
    </w:p>
    <w:p w14:paraId="5207ACFA" w14:textId="77777777" w:rsidR="00664E3C" w:rsidRPr="00F312B3" w:rsidRDefault="00664E3C">
      <w:pPr>
        <w:pStyle w:val="Index1"/>
        <w:tabs>
          <w:tab w:val="right" w:leader="dot" w:pos="2124"/>
        </w:tabs>
        <w:rPr>
          <w:noProof/>
          <w:sz w:val="10"/>
          <w:szCs w:val="10"/>
        </w:rPr>
      </w:pPr>
      <w:r w:rsidRPr="00F312B3">
        <w:rPr>
          <w:noProof/>
          <w:sz w:val="10"/>
          <w:szCs w:val="10"/>
        </w:rPr>
        <w:t>BIN$</w:t>
      </w:r>
      <w:r w:rsidRPr="00F312B3">
        <w:rPr>
          <w:noProof/>
          <w:sz w:val="10"/>
          <w:szCs w:val="10"/>
        </w:rPr>
        <w:tab/>
        <w:t>56</w:t>
      </w:r>
    </w:p>
    <w:p w14:paraId="0B83CDA3" w14:textId="77777777" w:rsidR="00664E3C" w:rsidRPr="00F312B3" w:rsidRDefault="00664E3C">
      <w:pPr>
        <w:pStyle w:val="Index1"/>
        <w:tabs>
          <w:tab w:val="right" w:leader="dot" w:pos="2124"/>
        </w:tabs>
        <w:rPr>
          <w:noProof/>
          <w:sz w:val="10"/>
          <w:szCs w:val="10"/>
        </w:rPr>
      </w:pPr>
      <w:r w:rsidRPr="00F312B3">
        <w:rPr>
          <w:b/>
          <w:bCs/>
          <w:noProof/>
          <w:sz w:val="10"/>
          <w:szCs w:val="10"/>
        </w:rPr>
        <w:t>bin2int</w:t>
      </w:r>
      <w:r w:rsidRPr="00F312B3">
        <w:rPr>
          <w:noProof/>
          <w:sz w:val="10"/>
          <w:szCs w:val="10"/>
        </w:rPr>
        <w:tab/>
        <w:t>637</w:t>
      </w:r>
    </w:p>
    <w:p w14:paraId="5A749F62" w14:textId="77777777" w:rsidR="00664E3C" w:rsidRPr="00F312B3" w:rsidRDefault="00664E3C">
      <w:pPr>
        <w:pStyle w:val="Index1"/>
        <w:tabs>
          <w:tab w:val="right" w:leader="dot" w:pos="2124"/>
        </w:tabs>
        <w:rPr>
          <w:noProof/>
          <w:sz w:val="10"/>
          <w:szCs w:val="10"/>
        </w:rPr>
      </w:pPr>
      <w:r w:rsidRPr="00F312B3">
        <w:rPr>
          <w:noProof/>
          <w:sz w:val="10"/>
          <w:szCs w:val="10"/>
          <w:lang w:val="en-US"/>
        </w:rPr>
        <w:t>BLOAD</w:t>
      </w:r>
      <w:r w:rsidRPr="00F312B3">
        <w:rPr>
          <w:noProof/>
          <w:sz w:val="10"/>
          <w:szCs w:val="10"/>
        </w:rPr>
        <w:tab/>
        <w:t>57</w:t>
      </w:r>
    </w:p>
    <w:p w14:paraId="47136325" w14:textId="77777777" w:rsidR="00664E3C" w:rsidRPr="00F312B3" w:rsidRDefault="00664E3C">
      <w:pPr>
        <w:pStyle w:val="Index1"/>
        <w:tabs>
          <w:tab w:val="right" w:leader="dot" w:pos="2124"/>
        </w:tabs>
        <w:rPr>
          <w:noProof/>
          <w:sz w:val="10"/>
          <w:szCs w:val="10"/>
        </w:rPr>
      </w:pPr>
      <w:r w:rsidRPr="00F312B3">
        <w:rPr>
          <w:b/>
          <w:bCs/>
          <w:noProof/>
          <w:sz w:val="10"/>
          <w:szCs w:val="10"/>
        </w:rPr>
        <w:t>bool</w:t>
      </w:r>
      <w:r w:rsidRPr="00F312B3">
        <w:rPr>
          <w:noProof/>
          <w:sz w:val="10"/>
          <w:szCs w:val="10"/>
        </w:rPr>
        <w:tab/>
        <w:t>614</w:t>
      </w:r>
    </w:p>
    <w:p w14:paraId="4DCF5589" w14:textId="77777777" w:rsidR="00664E3C" w:rsidRPr="00F312B3" w:rsidRDefault="00664E3C">
      <w:pPr>
        <w:pStyle w:val="Index1"/>
        <w:tabs>
          <w:tab w:val="right" w:leader="dot" w:pos="2124"/>
        </w:tabs>
        <w:rPr>
          <w:noProof/>
          <w:sz w:val="10"/>
          <w:szCs w:val="10"/>
        </w:rPr>
      </w:pPr>
      <w:r w:rsidRPr="00F312B3">
        <w:rPr>
          <w:b/>
          <w:bCs/>
          <w:noProof/>
          <w:sz w:val="10"/>
          <w:szCs w:val="10"/>
        </w:rPr>
        <w:t>break</w:t>
      </w:r>
      <w:r w:rsidRPr="00F312B3">
        <w:rPr>
          <w:noProof/>
          <w:sz w:val="10"/>
          <w:szCs w:val="10"/>
        </w:rPr>
        <w:tab/>
        <w:t>440</w:t>
      </w:r>
    </w:p>
    <w:p w14:paraId="26115378"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BroadcastToObjects </w:t>
      </w:r>
      <w:r w:rsidRPr="00F312B3">
        <w:rPr>
          <w:noProof/>
          <w:sz w:val="10"/>
          <w:szCs w:val="10"/>
        </w:rPr>
        <w:t>- GL_Object</w:t>
      </w:r>
      <w:r w:rsidRPr="00F312B3">
        <w:rPr>
          <w:noProof/>
          <w:sz w:val="10"/>
          <w:szCs w:val="10"/>
        </w:rPr>
        <w:tab/>
        <w:t>563</w:t>
      </w:r>
    </w:p>
    <w:p w14:paraId="01BBEF40" w14:textId="77777777" w:rsidR="00664E3C" w:rsidRPr="00F312B3" w:rsidRDefault="00664E3C">
      <w:pPr>
        <w:pStyle w:val="Index1"/>
        <w:tabs>
          <w:tab w:val="right" w:leader="dot" w:pos="2124"/>
        </w:tabs>
        <w:rPr>
          <w:noProof/>
          <w:sz w:val="10"/>
          <w:szCs w:val="10"/>
        </w:rPr>
      </w:pPr>
      <w:r w:rsidRPr="00F312B3">
        <w:rPr>
          <w:noProof/>
          <w:sz w:val="10"/>
          <w:szCs w:val="10"/>
          <w:lang w:val="en-US"/>
        </w:rPr>
        <w:t>BSAVE</w:t>
      </w:r>
      <w:r w:rsidRPr="00F312B3">
        <w:rPr>
          <w:noProof/>
          <w:sz w:val="10"/>
          <w:szCs w:val="10"/>
        </w:rPr>
        <w:tab/>
        <w:t>59</w:t>
      </w:r>
    </w:p>
    <w:p w14:paraId="21D616C2" w14:textId="77777777" w:rsidR="00664E3C" w:rsidRPr="00F312B3" w:rsidRDefault="00664E3C">
      <w:pPr>
        <w:pStyle w:val="Index1"/>
        <w:tabs>
          <w:tab w:val="right" w:leader="dot" w:pos="2124"/>
        </w:tabs>
        <w:rPr>
          <w:noProof/>
          <w:sz w:val="10"/>
          <w:szCs w:val="10"/>
        </w:rPr>
      </w:pPr>
      <w:r w:rsidRPr="00F312B3">
        <w:rPr>
          <w:b/>
          <w:bCs/>
          <w:noProof/>
          <w:sz w:val="10"/>
          <w:szCs w:val="10"/>
        </w:rPr>
        <w:t>Buffer_Compare</w:t>
      </w:r>
      <w:r w:rsidRPr="00F312B3">
        <w:rPr>
          <w:noProof/>
          <w:sz w:val="10"/>
          <w:szCs w:val="10"/>
        </w:rPr>
        <w:tab/>
        <w:t>627</w:t>
      </w:r>
    </w:p>
    <w:p w14:paraId="2D33E646" w14:textId="77777777" w:rsidR="00664E3C" w:rsidRPr="00F312B3" w:rsidRDefault="00664E3C">
      <w:pPr>
        <w:pStyle w:val="Index1"/>
        <w:tabs>
          <w:tab w:val="right" w:leader="dot" w:pos="2124"/>
        </w:tabs>
        <w:rPr>
          <w:noProof/>
          <w:sz w:val="10"/>
          <w:szCs w:val="10"/>
        </w:rPr>
      </w:pPr>
      <w:r w:rsidRPr="00F312B3">
        <w:rPr>
          <w:b/>
          <w:bCs/>
          <w:noProof/>
          <w:sz w:val="10"/>
          <w:szCs w:val="10"/>
        </w:rPr>
        <w:t>Buffer_Compress</w:t>
      </w:r>
      <w:r w:rsidRPr="00F312B3">
        <w:rPr>
          <w:noProof/>
          <w:sz w:val="10"/>
          <w:szCs w:val="10"/>
        </w:rPr>
        <w:tab/>
        <w:t>628</w:t>
      </w:r>
    </w:p>
    <w:p w14:paraId="3B15D516" w14:textId="77777777" w:rsidR="00664E3C" w:rsidRPr="00F312B3" w:rsidRDefault="00664E3C">
      <w:pPr>
        <w:pStyle w:val="Index1"/>
        <w:tabs>
          <w:tab w:val="right" w:leader="dot" w:pos="2124"/>
        </w:tabs>
        <w:rPr>
          <w:noProof/>
          <w:sz w:val="10"/>
          <w:szCs w:val="10"/>
        </w:rPr>
      </w:pPr>
      <w:r w:rsidRPr="00F312B3">
        <w:rPr>
          <w:b/>
          <w:bCs/>
          <w:noProof/>
          <w:sz w:val="10"/>
          <w:szCs w:val="10"/>
        </w:rPr>
        <w:t>Buffer_Copy</w:t>
      </w:r>
      <w:r w:rsidRPr="00F312B3">
        <w:rPr>
          <w:noProof/>
          <w:sz w:val="10"/>
          <w:szCs w:val="10"/>
        </w:rPr>
        <w:tab/>
        <w:t>628</w:t>
      </w:r>
    </w:p>
    <w:p w14:paraId="4F9C75AC" w14:textId="77777777" w:rsidR="00664E3C" w:rsidRPr="00F312B3" w:rsidRDefault="00664E3C">
      <w:pPr>
        <w:pStyle w:val="Index1"/>
        <w:tabs>
          <w:tab w:val="right" w:leader="dot" w:pos="2124"/>
        </w:tabs>
        <w:rPr>
          <w:noProof/>
          <w:sz w:val="10"/>
          <w:szCs w:val="10"/>
        </w:rPr>
      </w:pPr>
      <w:r w:rsidRPr="00F312B3">
        <w:rPr>
          <w:b/>
          <w:bCs/>
          <w:noProof/>
          <w:sz w:val="10"/>
          <w:szCs w:val="10"/>
        </w:rPr>
        <w:t>Buffer_Delete</w:t>
      </w:r>
      <w:r w:rsidRPr="00F312B3">
        <w:rPr>
          <w:noProof/>
          <w:sz w:val="10"/>
          <w:szCs w:val="10"/>
        </w:rPr>
        <w:tab/>
        <w:t>627</w:t>
      </w:r>
    </w:p>
    <w:p w14:paraId="405B28AB" w14:textId="77777777" w:rsidR="00664E3C" w:rsidRPr="00F312B3" w:rsidRDefault="00664E3C">
      <w:pPr>
        <w:pStyle w:val="Index1"/>
        <w:tabs>
          <w:tab w:val="right" w:leader="dot" w:pos="2124"/>
        </w:tabs>
        <w:rPr>
          <w:noProof/>
          <w:sz w:val="10"/>
          <w:szCs w:val="10"/>
        </w:rPr>
      </w:pPr>
      <w:r w:rsidRPr="00F312B3">
        <w:rPr>
          <w:b/>
          <w:bCs/>
          <w:noProof/>
          <w:sz w:val="10"/>
          <w:szCs w:val="10"/>
        </w:rPr>
        <w:t>Buffer_Fill</w:t>
      </w:r>
      <w:r w:rsidRPr="00F312B3">
        <w:rPr>
          <w:noProof/>
          <w:sz w:val="10"/>
          <w:szCs w:val="10"/>
        </w:rPr>
        <w:tab/>
        <w:t>628</w:t>
      </w:r>
    </w:p>
    <w:p w14:paraId="0433F227" w14:textId="77777777" w:rsidR="00664E3C" w:rsidRPr="00F312B3" w:rsidRDefault="00664E3C">
      <w:pPr>
        <w:pStyle w:val="Index1"/>
        <w:tabs>
          <w:tab w:val="right" w:leader="dot" w:pos="2124"/>
        </w:tabs>
        <w:rPr>
          <w:noProof/>
          <w:sz w:val="10"/>
          <w:szCs w:val="10"/>
        </w:rPr>
      </w:pPr>
      <w:r w:rsidRPr="00F312B3">
        <w:rPr>
          <w:b/>
          <w:bCs/>
          <w:noProof/>
          <w:sz w:val="10"/>
          <w:szCs w:val="10"/>
        </w:rPr>
        <w:t>Buffer_Find</w:t>
      </w:r>
      <w:r w:rsidRPr="00F312B3">
        <w:rPr>
          <w:noProof/>
          <w:sz w:val="10"/>
          <w:szCs w:val="10"/>
        </w:rPr>
        <w:tab/>
        <w:t>628</w:t>
      </w:r>
    </w:p>
    <w:p w14:paraId="57DD8753" w14:textId="77777777" w:rsidR="00664E3C" w:rsidRPr="00F312B3" w:rsidRDefault="00664E3C">
      <w:pPr>
        <w:pStyle w:val="Index1"/>
        <w:tabs>
          <w:tab w:val="right" w:leader="dot" w:pos="2124"/>
        </w:tabs>
        <w:rPr>
          <w:noProof/>
          <w:sz w:val="10"/>
          <w:szCs w:val="10"/>
        </w:rPr>
      </w:pPr>
      <w:r w:rsidRPr="00F312B3">
        <w:rPr>
          <w:b/>
          <w:bCs/>
          <w:noProof/>
          <w:sz w:val="10"/>
          <w:szCs w:val="10"/>
        </w:rPr>
        <w:t>Buffer_FromBase64String</w:t>
      </w:r>
      <w:r w:rsidRPr="00F312B3">
        <w:rPr>
          <w:noProof/>
          <w:sz w:val="10"/>
          <w:szCs w:val="10"/>
        </w:rPr>
        <w:tab/>
        <w:t>628</w:t>
      </w:r>
    </w:p>
    <w:p w14:paraId="689D6E17" w14:textId="77777777" w:rsidR="00664E3C" w:rsidRPr="00F312B3" w:rsidRDefault="00664E3C">
      <w:pPr>
        <w:pStyle w:val="Index1"/>
        <w:tabs>
          <w:tab w:val="right" w:leader="dot" w:pos="2124"/>
        </w:tabs>
        <w:rPr>
          <w:noProof/>
          <w:sz w:val="10"/>
          <w:szCs w:val="10"/>
        </w:rPr>
      </w:pPr>
      <w:r w:rsidRPr="00F312B3">
        <w:rPr>
          <w:b/>
          <w:bCs/>
          <w:noProof/>
          <w:sz w:val="10"/>
          <w:szCs w:val="10"/>
        </w:rPr>
        <w:t>Buffer_FromHEXString</w:t>
      </w:r>
      <w:r w:rsidRPr="00F312B3">
        <w:rPr>
          <w:noProof/>
          <w:sz w:val="10"/>
          <w:szCs w:val="10"/>
        </w:rPr>
        <w:tab/>
        <w:t>628</w:t>
      </w:r>
    </w:p>
    <w:p w14:paraId="7A955A9E" w14:textId="77777777" w:rsidR="00664E3C" w:rsidRPr="00F312B3" w:rsidRDefault="00664E3C">
      <w:pPr>
        <w:pStyle w:val="Index1"/>
        <w:tabs>
          <w:tab w:val="right" w:leader="dot" w:pos="2124"/>
        </w:tabs>
        <w:rPr>
          <w:noProof/>
          <w:sz w:val="10"/>
          <w:szCs w:val="10"/>
        </w:rPr>
      </w:pPr>
      <w:r w:rsidRPr="00F312B3">
        <w:rPr>
          <w:b/>
          <w:bCs/>
          <w:noProof/>
          <w:sz w:val="10"/>
          <w:szCs w:val="10"/>
        </w:rPr>
        <w:t>Buffer_FromURLString</w:t>
      </w:r>
      <w:r w:rsidRPr="00F312B3">
        <w:rPr>
          <w:noProof/>
          <w:sz w:val="10"/>
          <w:szCs w:val="10"/>
        </w:rPr>
        <w:tab/>
        <w:t>628</w:t>
      </w:r>
    </w:p>
    <w:p w14:paraId="4EC25FAD" w14:textId="77777777" w:rsidR="00664E3C" w:rsidRPr="00F312B3" w:rsidRDefault="00664E3C">
      <w:pPr>
        <w:pStyle w:val="Index1"/>
        <w:tabs>
          <w:tab w:val="right" w:leader="dot" w:pos="2124"/>
        </w:tabs>
        <w:rPr>
          <w:noProof/>
          <w:sz w:val="10"/>
          <w:szCs w:val="10"/>
        </w:rPr>
      </w:pPr>
      <w:r w:rsidRPr="00F312B3">
        <w:rPr>
          <w:b/>
          <w:bCs/>
          <w:noProof/>
          <w:sz w:val="10"/>
          <w:szCs w:val="10"/>
        </w:rPr>
        <w:t>Buffer_GetByte</w:t>
      </w:r>
      <w:r w:rsidRPr="00F312B3">
        <w:rPr>
          <w:noProof/>
          <w:sz w:val="10"/>
          <w:szCs w:val="10"/>
        </w:rPr>
        <w:tab/>
        <w:t>628</w:t>
      </w:r>
    </w:p>
    <w:p w14:paraId="11DD487E" w14:textId="77777777" w:rsidR="00664E3C" w:rsidRPr="00F312B3" w:rsidRDefault="00664E3C">
      <w:pPr>
        <w:pStyle w:val="Index1"/>
        <w:tabs>
          <w:tab w:val="right" w:leader="dot" w:pos="2124"/>
        </w:tabs>
        <w:rPr>
          <w:noProof/>
          <w:sz w:val="10"/>
          <w:szCs w:val="10"/>
        </w:rPr>
      </w:pPr>
      <w:r w:rsidRPr="00F312B3">
        <w:rPr>
          <w:b/>
          <w:bCs/>
          <w:noProof/>
          <w:sz w:val="10"/>
          <w:szCs w:val="10"/>
        </w:rPr>
        <w:t>Buffer_GetDouble</w:t>
      </w:r>
      <w:r w:rsidRPr="00F312B3">
        <w:rPr>
          <w:noProof/>
          <w:sz w:val="10"/>
          <w:szCs w:val="10"/>
        </w:rPr>
        <w:tab/>
        <w:t>629</w:t>
      </w:r>
    </w:p>
    <w:p w14:paraId="7132B8AD" w14:textId="77777777" w:rsidR="00664E3C" w:rsidRPr="00F312B3" w:rsidRDefault="00664E3C">
      <w:pPr>
        <w:pStyle w:val="Index1"/>
        <w:tabs>
          <w:tab w:val="right" w:leader="dot" w:pos="2124"/>
        </w:tabs>
        <w:rPr>
          <w:noProof/>
          <w:sz w:val="10"/>
          <w:szCs w:val="10"/>
        </w:rPr>
      </w:pPr>
      <w:r w:rsidRPr="00F312B3">
        <w:rPr>
          <w:b/>
          <w:bCs/>
          <w:noProof/>
          <w:sz w:val="10"/>
          <w:szCs w:val="10"/>
        </w:rPr>
        <w:t>Buffer_GetFloat</w:t>
      </w:r>
      <w:r w:rsidRPr="00F312B3">
        <w:rPr>
          <w:noProof/>
          <w:sz w:val="10"/>
          <w:szCs w:val="10"/>
        </w:rPr>
        <w:tab/>
        <w:t>629</w:t>
      </w:r>
    </w:p>
    <w:p w14:paraId="41E3B9D0" w14:textId="77777777" w:rsidR="00664E3C" w:rsidRPr="00F312B3" w:rsidRDefault="00664E3C">
      <w:pPr>
        <w:pStyle w:val="Index1"/>
        <w:tabs>
          <w:tab w:val="right" w:leader="dot" w:pos="2124"/>
        </w:tabs>
        <w:rPr>
          <w:noProof/>
          <w:sz w:val="10"/>
          <w:szCs w:val="10"/>
        </w:rPr>
      </w:pPr>
      <w:r w:rsidRPr="00F312B3">
        <w:rPr>
          <w:b/>
          <w:bCs/>
          <w:noProof/>
          <w:sz w:val="10"/>
          <w:szCs w:val="10"/>
        </w:rPr>
        <w:t>Buffer_GetInt</w:t>
      </w:r>
      <w:r w:rsidRPr="00F312B3">
        <w:rPr>
          <w:noProof/>
          <w:sz w:val="10"/>
          <w:szCs w:val="10"/>
        </w:rPr>
        <w:tab/>
        <w:t>629</w:t>
      </w:r>
    </w:p>
    <w:p w14:paraId="585C28DE" w14:textId="77777777" w:rsidR="00664E3C" w:rsidRPr="00F312B3" w:rsidRDefault="00664E3C">
      <w:pPr>
        <w:pStyle w:val="Index1"/>
        <w:tabs>
          <w:tab w:val="right" w:leader="dot" w:pos="2124"/>
        </w:tabs>
        <w:rPr>
          <w:noProof/>
          <w:sz w:val="10"/>
          <w:szCs w:val="10"/>
        </w:rPr>
      </w:pPr>
      <w:r w:rsidRPr="00F312B3">
        <w:rPr>
          <w:b/>
          <w:bCs/>
          <w:noProof/>
          <w:sz w:val="10"/>
          <w:szCs w:val="10"/>
        </w:rPr>
        <w:t>Buffer_GetLong</w:t>
      </w:r>
      <w:r w:rsidRPr="00F312B3">
        <w:rPr>
          <w:noProof/>
          <w:sz w:val="10"/>
          <w:szCs w:val="10"/>
        </w:rPr>
        <w:tab/>
        <w:t>629</w:t>
      </w:r>
    </w:p>
    <w:p w14:paraId="6298B15A" w14:textId="77777777" w:rsidR="00664E3C" w:rsidRPr="00F312B3" w:rsidRDefault="00664E3C">
      <w:pPr>
        <w:pStyle w:val="Index1"/>
        <w:tabs>
          <w:tab w:val="right" w:leader="dot" w:pos="2124"/>
        </w:tabs>
        <w:rPr>
          <w:noProof/>
          <w:sz w:val="10"/>
          <w:szCs w:val="10"/>
        </w:rPr>
      </w:pPr>
      <w:r w:rsidRPr="00F312B3">
        <w:rPr>
          <w:b/>
          <w:bCs/>
          <w:noProof/>
          <w:sz w:val="10"/>
          <w:szCs w:val="10"/>
        </w:rPr>
        <w:t>Buffer_GetShort</w:t>
      </w:r>
      <w:r w:rsidRPr="00F312B3">
        <w:rPr>
          <w:noProof/>
          <w:sz w:val="10"/>
          <w:szCs w:val="10"/>
        </w:rPr>
        <w:tab/>
        <w:t>629</w:t>
      </w:r>
    </w:p>
    <w:p w14:paraId="16D8A855" w14:textId="77777777" w:rsidR="00664E3C" w:rsidRPr="00F312B3" w:rsidRDefault="00664E3C">
      <w:pPr>
        <w:pStyle w:val="Index1"/>
        <w:tabs>
          <w:tab w:val="right" w:leader="dot" w:pos="2124"/>
        </w:tabs>
        <w:rPr>
          <w:noProof/>
          <w:sz w:val="10"/>
          <w:szCs w:val="10"/>
        </w:rPr>
      </w:pPr>
      <w:r w:rsidRPr="00F312B3">
        <w:rPr>
          <w:b/>
          <w:bCs/>
          <w:noProof/>
          <w:sz w:val="10"/>
          <w:szCs w:val="10"/>
        </w:rPr>
        <w:t>Buffer_GetString</w:t>
      </w:r>
      <w:r w:rsidRPr="00F312B3">
        <w:rPr>
          <w:noProof/>
          <w:sz w:val="10"/>
          <w:szCs w:val="10"/>
        </w:rPr>
        <w:tab/>
        <w:t>629</w:t>
      </w:r>
    </w:p>
    <w:p w14:paraId="10BE882B" w14:textId="77777777" w:rsidR="00664E3C" w:rsidRPr="00F312B3" w:rsidRDefault="00664E3C">
      <w:pPr>
        <w:pStyle w:val="Index1"/>
        <w:tabs>
          <w:tab w:val="right" w:leader="dot" w:pos="2124"/>
        </w:tabs>
        <w:rPr>
          <w:noProof/>
          <w:sz w:val="10"/>
          <w:szCs w:val="10"/>
        </w:rPr>
      </w:pPr>
      <w:r w:rsidRPr="00F312B3">
        <w:rPr>
          <w:b/>
          <w:bCs/>
          <w:noProof/>
          <w:sz w:val="10"/>
          <w:szCs w:val="10"/>
        </w:rPr>
        <w:t>Buffer_GetUByte</w:t>
      </w:r>
      <w:r w:rsidRPr="00F312B3">
        <w:rPr>
          <w:noProof/>
          <w:sz w:val="10"/>
          <w:szCs w:val="10"/>
        </w:rPr>
        <w:tab/>
        <w:t>629</w:t>
      </w:r>
    </w:p>
    <w:p w14:paraId="787A9171" w14:textId="77777777" w:rsidR="00664E3C" w:rsidRPr="00F312B3" w:rsidRDefault="00664E3C">
      <w:pPr>
        <w:pStyle w:val="Index1"/>
        <w:tabs>
          <w:tab w:val="right" w:leader="dot" w:pos="2124"/>
        </w:tabs>
        <w:rPr>
          <w:noProof/>
          <w:sz w:val="10"/>
          <w:szCs w:val="10"/>
        </w:rPr>
      </w:pPr>
      <w:r w:rsidRPr="00F312B3">
        <w:rPr>
          <w:b/>
          <w:bCs/>
          <w:noProof/>
          <w:sz w:val="10"/>
          <w:szCs w:val="10"/>
        </w:rPr>
        <w:t>Buffer_GetUCString</w:t>
      </w:r>
      <w:r w:rsidRPr="00F312B3">
        <w:rPr>
          <w:noProof/>
          <w:sz w:val="10"/>
          <w:szCs w:val="10"/>
        </w:rPr>
        <w:tab/>
        <w:t>629</w:t>
      </w:r>
    </w:p>
    <w:p w14:paraId="112A8242" w14:textId="77777777" w:rsidR="00664E3C" w:rsidRPr="00F312B3" w:rsidRDefault="00664E3C">
      <w:pPr>
        <w:pStyle w:val="Index1"/>
        <w:tabs>
          <w:tab w:val="right" w:leader="dot" w:pos="2124"/>
        </w:tabs>
        <w:rPr>
          <w:noProof/>
          <w:sz w:val="10"/>
          <w:szCs w:val="10"/>
        </w:rPr>
      </w:pPr>
      <w:r w:rsidRPr="00F312B3">
        <w:rPr>
          <w:b/>
          <w:bCs/>
          <w:noProof/>
          <w:sz w:val="10"/>
          <w:szCs w:val="10"/>
        </w:rPr>
        <w:t>Buffer_GetUInt</w:t>
      </w:r>
      <w:r w:rsidRPr="00F312B3">
        <w:rPr>
          <w:noProof/>
          <w:sz w:val="10"/>
          <w:szCs w:val="10"/>
        </w:rPr>
        <w:tab/>
        <w:t>629</w:t>
      </w:r>
    </w:p>
    <w:p w14:paraId="26D3C82A" w14:textId="77777777" w:rsidR="00664E3C" w:rsidRPr="00F312B3" w:rsidRDefault="00664E3C">
      <w:pPr>
        <w:pStyle w:val="Index1"/>
        <w:tabs>
          <w:tab w:val="right" w:leader="dot" w:pos="2124"/>
        </w:tabs>
        <w:rPr>
          <w:noProof/>
          <w:sz w:val="10"/>
          <w:szCs w:val="10"/>
        </w:rPr>
      </w:pPr>
      <w:r w:rsidRPr="00F312B3">
        <w:rPr>
          <w:b/>
          <w:bCs/>
          <w:noProof/>
          <w:sz w:val="10"/>
          <w:szCs w:val="10"/>
        </w:rPr>
        <w:t>Buffer_GetULong</w:t>
      </w:r>
      <w:r w:rsidRPr="00F312B3">
        <w:rPr>
          <w:noProof/>
          <w:sz w:val="10"/>
          <w:szCs w:val="10"/>
        </w:rPr>
        <w:tab/>
        <w:t>629</w:t>
      </w:r>
    </w:p>
    <w:p w14:paraId="25B2B0DA" w14:textId="77777777" w:rsidR="00664E3C" w:rsidRPr="00F312B3" w:rsidRDefault="00664E3C">
      <w:pPr>
        <w:pStyle w:val="Index1"/>
        <w:tabs>
          <w:tab w:val="right" w:leader="dot" w:pos="2124"/>
        </w:tabs>
        <w:rPr>
          <w:noProof/>
          <w:sz w:val="10"/>
          <w:szCs w:val="10"/>
        </w:rPr>
      </w:pPr>
      <w:r w:rsidRPr="00F312B3">
        <w:rPr>
          <w:b/>
          <w:bCs/>
          <w:noProof/>
          <w:sz w:val="10"/>
          <w:szCs w:val="10"/>
        </w:rPr>
        <w:t>Buffer_GetURLString</w:t>
      </w:r>
      <w:r w:rsidRPr="00F312B3">
        <w:rPr>
          <w:noProof/>
          <w:sz w:val="10"/>
          <w:szCs w:val="10"/>
        </w:rPr>
        <w:tab/>
        <w:t>629</w:t>
      </w:r>
    </w:p>
    <w:p w14:paraId="53375A82" w14:textId="77777777" w:rsidR="00664E3C" w:rsidRPr="00F312B3" w:rsidRDefault="00664E3C">
      <w:pPr>
        <w:pStyle w:val="Index1"/>
        <w:tabs>
          <w:tab w:val="right" w:leader="dot" w:pos="2124"/>
        </w:tabs>
        <w:rPr>
          <w:noProof/>
          <w:sz w:val="10"/>
          <w:szCs w:val="10"/>
        </w:rPr>
      </w:pPr>
      <w:r w:rsidRPr="00F312B3">
        <w:rPr>
          <w:b/>
          <w:bCs/>
          <w:noProof/>
          <w:sz w:val="10"/>
          <w:szCs w:val="10"/>
        </w:rPr>
        <w:t>Buffer_GetUShort</w:t>
      </w:r>
      <w:r w:rsidRPr="00F312B3">
        <w:rPr>
          <w:noProof/>
          <w:sz w:val="10"/>
          <w:szCs w:val="10"/>
        </w:rPr>
        <w:tab/>
        <w:t>630</w:t>
      </w:r>
    </w:p>
    <w:p w14:paraId="0D9819BA" w14:textId="77777777" w:rsidR="00664E3C" w:rsidRPr="00F312B3" w:rsidRDefault="00664E3C">
      <w:pPr>
        <w:pStyle w:val="Index1"/>
        <w:tabs>
          <w:tab w:val="right" w:leader="dot" w:pos="2124"/>
        </w:tabs>
        <w:rPr>
          <w:noProof/>
          <w:sz w:val="10"/>
          <w:szCs w:val="10"/>
        </w:rPr>
      </w:pPr>
      <w:r w:rsidRPr="00F312B3">
        <w:rPr>
          <w:b/>
          <w:bCs/>
          <w:noProof/>
          <w:sz w:val="10"/>
          <w:szCs w:val="10"/>
        </w:rPr>
        <w:t>Buffer_GetUTF8String</w:t>
      </w:r>
      <w:r w:rsidRPr="00F312B3">
        <w:rPr>
          <w:noProof/>
          <w:sz w:val="10"/>
          <w:szCs w:val="10"/>
        </w:rPr>
        <w:tab/>
        <w:t>630</w:t>
      </w:r>
    </w:p>
    <w:p w14:paraId="1F1FA8A6" w14:textId="77777777" w:rsidR="00664E3C" w:rsidRPr="00F312B3" w:rsidRDefault="00664E3C">
      <w:pPr>
        <w:pStyle w:val="Index1"/>
        <w:tabs>
          <w:tab w:val="right" w:leader="dot" w:pos="2124"/>
        </w:tabs>
        <w:rPr>
          <w:noProof/>
          <w:sz w:val="10"/>
          <w:szCs w:val="10"/>
        </w:rPr>
      </w:pPr>
      <w:r w:rsidRPr="00F312B3">
        <w:rPr>
          <w:b/>
          <w:bCs/>
          <w:noProof/>
          <w:sz w:val="10"/>
          <w:szCs w:val="10"/>
        </w:rPr>
        <w:t>Buffer_Len</w:t>
      </w:r>
      <w:r w:rsidRPr="00F312B3">
        <w:rPr>
          <w:noProof/>
          <w:sz w:val="10"/>
          <w:szCs w:val="10"/>
        </w:rPr>
        <w:tab/>
        <w:t>627</w:t>
      </w:r>
    </w:p>
    <w:p w14:paraId="1C95A500" w14:textId="77777777" w:rsidR="00664E3C" w:rsidRPr="00F312B3" w:rsidRDefault="00664E3C">
      <w:pPr>
        <w:pStyle w:val="Index1"/>
        <w:tabs>
          <w:tab w:val="right" w:leader="dot" w:pos="2124"/>
        </w:tabs>
        <w:rPr>
          <w:noProof/>
          <w:sz w:val="10"/>
          <w:szCs w:val="10"/>
        </w:rPr>
      </w:pPr>
      <w:r w:rsidRPr="00F312B3">
        <w:rPr>
          <w:b/>
          <w:bCs/>
          <w:noProof/>
          <w:sz w:val="10"/>
          <w:szCs w:val="10"/>
        </w:rPr>
        <w:t>Buffer_New</w:t>
      </w:r>
      <w:r w:rsidRPr="00F312B3">
        <w:rPr>
          <w:noProof/>
          <w:sz w:val="10"/>
          <w:szCs w:val="10"/>
        </w:rPr>
        <w:tab/>
        <w:t>627</w:t>
      </w:r>
    </w:p>
    <w:p w14:paraId="33E7A96C" w14:textId="77777777" w:rsidR="00664E3C" w:rsidRPr="00F312B3" w:rsidRDefault="00664E3C">
      <w:pPr>
        <w:pStyle w:val="Index1"/>
        <w:tabs>
          <w:tab w:val="right" w:leader="dot" w:pos="2124"/>
        </w:tabs>
        <w:rPr>
          <w:noProof/>
          <w:sz w:val="10"/>
          <w:szCs w:val="10"/>
        </w:rPr>
      </w:pPr>
      <w:r w:rsidRPr="00F312B3">
        <w:rPr>
          <w:b/>
          <w:bCs/>
          <w:noProof/>
          <w:sz w:val="10"/>
          <w:szCs w:val="10"/>
        </w:rPr>
        <w:t>Buffer_ReSize</w:t>
      </w:r>
      <w:r w:rsidRPr="00F312B3">
        <w:rPr>
          <w:noProof/>
          <w:sz w:val="10"/>
          <w:szCs w:val="10"/>
        </w:rPr>
        <w:tab/>
        <w:t>627</w:t>
      </w:r>
    </w:p>
    <w:p w14:paraId="595B6575" w14:textId="77777777" w:rsidR="00664E3C" w:rsidRPr="00F312B3" w:rsidRDefault="00664E3C">
      <w:pPr>
        <w:pStyle w:val="Index1"/>
        <w:tabs>
          <w:tab w:val="right" w:leader="dot" w:pos="2124"/>
        </w:tabs>
        <w:rPr>
          <w:noProof/>
          <w:sz w:val="10"/>
          <w:szCs w:val="10"/>
        </w:rPr>
      </w:pPr>
      <w:r w:rsidRPr="00F312B3">
        <w:rPr>
          <w:b/>
          <w:bCs/>
          <w:noProof/>
          <w:sz w:val="10"/>
          <w:szCs w:val="10"/>
        </w:rPr>
        <w:t>Buffer_SetByte</w:t>
      </w:r>
      <w:r w:rsidRPr="00F312B3">
        <w:rPr>
          <w:noProof/>
          <w:sz w:val="10"/>
          <w:szCs w:val="10"/>
        </w:rPr>
        <w:tab/>
        <w:t>630</w:t>
      </w:r>
    </w:p>
    <w:p w14:paraId="22500F73" w14:textId="77777777" w:rsidR="00664E3C" w:rsidRPr="00F312B3" w:rsidRDefault="00664E3C">
      <w:pPr>
        <w:pStyle w:val="Index1"/>
        <w:tabs>
          <w:tab w:val="right" w:leader="dot" w:pos="2124"/>
        </w:tabs>
        <w:rPr>
          <w:noProof/>
          <w:sz w:val="10"/>
          <w:szCs w:val="10"/>
        </w:rPr>
      </w:pPr>
      <w:r w:rsidRPr="00F312B3">
        <w:rPr>
          <w:b/>
          <w:bCs/>
          <w:noProof/>
          <w:sz w:val="10"/>
          <w:szCs w:val="10"/>
        </w:rPr>
        <w:t>Buffer_SetDouble</w:t>
      </w:r>
      <w:r w:rsidRPr="00F312B3">
        <w:rPr>
          <w:noProof/>
          <w:sz w:val="10"/>
          <w:szCs w:val="10"/>
        </w:rPr>
        <w:tab/>
        <w:t>630</w:t>
      </w:r>
    </w:p>
    <w:p w14:paraId="746D6F5D" w14:textId="77777777" w:rsidR="00664E3C" w:rsidRPr="00F312B3" w:rsidRDefault="00664E3C">
      <w:pPr>
        <w:pStyle w:val="Index1"/>
        <w:tabs>
          <w:tab w:val="right" w:leader="dot" w:pos="2124"/>
        </w:tabs>
        <w:rPr>
          <w:noProof/>
          <w:sz w:val="10"/>
          <w:szCs w:val="10"/>
        </w:rPr>
      </w:pPr>
      <w:r w:rsidRPr="00F312B3">
        <w:rPr>
          <w:b/>
          <w:bCs/>
          <w:noProof/>
          <w:sz w:val="10"/>
          <w:szCs w:val="10"/>
        </w:rPr>
        <w:t>Buffer_SetFloat</w:t>
      </w:r>
      <w:r w:rsidRPr="00F312B3">
        <w:rPr>
          <w:noProof/>
          <w:sz w:val="10"/>
          <w:szCs w:val="10"/>
        </w:rPr>
        <w:tab/>
        <w:t>630</w:t>
      </w:r>
    </w:p>
    <w:p w14:paraId="255632A8" w14:textId="77777777" w:rsidR="00664E3C" w:rsidRPr="00F312B3" w:rsidRDefault="00664E3C">
      <w:pPr>
        <w:pStyle w:val="Index1"/>
        <w:tabs>
          <w:tab w:val="right" w:leader="dot" w:pos="2124"/>
        </w:tabs>
        <w:rPr>
          <w:noProof/>
          <w:sz w:val="10"/>
          <w:szCs w:val="10"/>
        </w:rPr>
      </w:pPr>
      <w:r w:rsidRPr="00F312B3">
        <w:rPr>
          <w:b/>
          <w:bCs/>
          <w:noProof/>
          <w:sz w:val="10"/>
          <w:szCs w:val="10"/>
        </w:rPr>
        <w:t>Buffer_SetInt</w:t>
      </w:r>
      <w:r w:rsidRPr="00F312B3">
        <w:rPr>
          <w:noProof/>
          <w:sz w:val="10"/>
          <w:szCs w:val="10"/>
        </w:rPr>
        <w:tab/>
        <w:t>630</w:t>
      </w:r>
    </w:p>
    <w:p w14:paraId="76E211D9" w14:textId="77777777" w:rsidR="00664E3C" w:rsidRPr="00F312B3" w:rsidRDefault="00664E3C">
      <w:pPr>
        <w:pStyle w:val="Index1"/>
        <w:tabs>
          <w:tab w:val="right" w:leader="dot" w:pos="2124"/>
        </w:tabs>
        <w:rPr>
          <w:noProof/>
          <w:sz w:val="10"/>
          <w:szCs w:val="10"/>
        </w:rPr>
      </w:pPr>
      <w:r w:rsidRPr="00F312B3">
        <w:rPr>
          <w:b/>
          <w:bCs/>
          <w:noProof/>
          <w:sz w:val="10"/>
          <w:szCs w:val="10"/>
        </w:rPr>
        <w:t>Buffer_SetLong</w:t>
      </w:r>
      <w:r w:rsidRPr="00F312B3">
        <w:rPr>
          <w:noProof/>
          <w:sz w:val="10"/>
          <w:szCs w:val="10"/>
        </w:rPr>
        <w:tab/>
        <w:t>630</w:t>
      </w:r>
    </w:p>
    <w:p w14:paraId="59D3A239" w14:textId="77777777" w:rsidR="00664E3C" w:rsidRPr="00F312B3" w:rsidRDefault="00664E3C">
      <w:pPr>
        <w:pStyle w:val="Index1"/>
        <w:tabs>
          <w:tab w:val="right" w:leader="dot" w:pos="2124"/>
        </w:tabs>
        <w:rPr>
          <w:noProof/>
          <w:sz w:val="10"/>
          <w:szCs w:val="10"/>
        </w:rPr>
      </w:pPr>
      <w:r w:rsidRPr="00F312B3">
        <w:rPr>
          <w:b/>
          <w:bCs/>
          <w:noProof/>
          <w:sz w:val="10"/>
          <w:szCs w:val="10"/>
        </w:rPr>
        <w:t>Buffer_SetShort</w:t>
      </w:r>
      <w:r w:rsidRPr="00F312B3">
        <w:rPr>
          <w:noProof/>
          <w:sz w:val="10"/>
          <w:szCs w:val="10"/>
        </w:rPr>
        <w:tab/>
        <w:t>630</w:t>
      </w:r>
    </w:p>
    <w:p w14:paraId="2703503B" w14:textId="77777777" w:rsidR="00664E3C" w:rsidRPr="00F312B3" w:rsidRDefault="00664E3C">
      <w:pPr>
        <w:pStyle w:val="Index1"/>
        <w:tabs>
          <w:tab w:val="right" w:leader="dot" w:pos="2124"/>
        </w:tabs>
        <w:rPr>
          <w:noProof/>
          <w:sz w:val="10"/>
          <w:szCs w:val="10"/>
        </w:rPr>
      </w:pPr>
      <w:r w:rsidRPr="00F312B3">
        <w:rPr>
          <w:b/>
          <w:bCs/>
          <w:noProof/>
          <w:sz w:val="10"/>
          <w:szCs w:val="10"/>
        </w:rPr>
        <w:t>Buffer_SetString</w:t>
      </w:r>
      <w:r w:rsidRPr="00F312B3">
        <w:rPr>
          <w:noProof/>
          <w:sz w:val="10"/>
          <w:szCs w:val="10"/>
        </w:rPr>
        <w:tab/>
        <w:t>630</w:t>
      </w:r>
    </w:p>
    <w:p w14:paraId="4529B403" w14:textId="77777777" w:rsidR="00664E3C" w:rsidRPr="00F312B3" w:rsidRDefault="00664E3C">
      <w:pPr>
        <w:pStyle w:val="Index1"/>
        <w:tabs>
          <w:tab w:val="right" w:leader="dot" w:pos="2124"/>
        </w:tabs>
        <w:rPr>
          <w:noProof/>
          <w:sz w:val="10"/>
          <w:szCs w:val="10"/>
        </w:rPr>
      </w:pPr>
      <w:r w:rsidRPr="00F312B3">
        <w:rPr>
          <w:b/>
          <w:bCs/>
          <w:noProof/>
          <w:sz w:val="10"/>
          <w:szCs w:val="10"/>
        </w:rPr>
        <w:t>Buffer_SetUByte</w:t>
      </w:r>
      <w:r w:rsidRPr="00F312B3">
        <w:rPr>
          <w:noProof/>
          <w:sz w:val="10"/>
          <w:szCs w:val="10"/>
        </w:rPr>
        <w:tab/>
        <w:t>630</w:t>
      </w:r>
    </w:p>
    <w:p w14:paraId="6BEBA2FD" w14:textId="77777777" w:rsidR="00664E3C" w:rsidRPr="00F312B3" w:rsidRDefault="00664E3C">
      <w:pPr>
        <w:pStyle w:val="Index1"/>
        <w:tabs>
          <w:tab w:val="right" w:leader="dot" w:pos="2124"/>
        </w:tabs>
        <w:rPr>
          <w:noProof/>
          <w:sz w:val="10"/>
          <w:szCs w:val="10"/>
        </w:rPr>
      </w:pPr>
      <w:r w:rsidRPr="00F312B3">
        <w:rPr>
          <w:b/>
          <w:bCs/>
          <w:noProof/>
          <w:sz w:val="10"/>
          <w:szCs w:val="10"/>
        </w:rPr>
        <w:t>Buffer_SetUInt</w:t>
      </w:r>
      <w:r w:rsidRPr="00F312B3">
        <w:rPr>
          <w:noProof/>
          <w:sz w:val="10"/>
          <w:szCs w:val="10"/>
        </w:rPr>
        <w:tab/>
        <w:t>630</w:t>
      </w:r>
    </w:p>
    <w:p w14:paraId="49D8C430" w14:textId="77777777" w:rsidR="00664E3C" w:rsidRPr="00F312B3" w:rsidRDefault="00664E3C">
      <w:pPr>
        <w:pStyle w:val="Index1"/>
        <w:tabs>
          <w:tab w:val="right" w:leader="dot" w:pos="2124"/>
        </w:tabs>
        <w:rPr>
          <w:noProof/>
          <w:sz w:val="10"/>
          <w:szCs w:val="10"/>
        </w:rPr>
      </w:pPr>
      <w:r w:rsidRPr="00F312B3">
        <w:rPr>
          <w:b/>
          <w:bCs/>
          <w:noProof/>
          <w:sz w:val="10"/>
          <w:szCs w:val="10"/>
        </w:rPr>
        <w:t>Buffer_SetULong</w:t>
      </w:r>
      <w:r w:rsidRPr="00F312B3">
        <w:rPr>
          <w:noProof/>
          <w:sz w:val="10"/>
          <w:szCs w:val="10"/>
        </w:rPr>
        <w:tab/>
        <w:t>631</w:t>
      </w:r>
    </w:p>
    <w:p w14:paraId="1BEB3E15" w14:textId="77777777" w:rsidR="00664E3C" w:rsidRPr="00F312B3" w:rsidRDefault="00664E3C">
      <w:pPr>
        <w:pStyle w:val="Index1"/>
        <w:tabs>
          <w:tab w:val="right" w:leader="dot" w:pos="2124"/>
        </w:tabs>
        <w:rPr>
          <w:noProof/>
          <w:sz w:val="10"/>
          <w:szCs w:val="10"/>
        </w:rPr>
      </w:pPr>
      <w:r w:rsidRPr="00F312B3">
        <w:rPr>
          <w:b/>
          <w:bCs/>
          <w:noProof/>
          <w:sz w:val="10"/>
          <w:szCs w:val="10"/>
        </w:rPr>
        <w:t>Buffer_SetUShort</w:t>
      </w:r>
      <w:r w:rsidRPr="00F312B3">
        <w:rPr>
          <w:noProof/>
          <w:sz w:val="10"/>
          <w:szCs w:val="10"/>
        </w:rPr>
        <w:tab/>
        <w:t>631</w:t>
      </w:r>
    </w:p>
    <w:p w14:paraId="2AB95A89" w14:textId="77777777" w:rsidR="00664E3C" w:rsidRPr="00F312B3" w:rsidRDefault="00664E3C">
      <w:pPr>
        <w:pStyle w:val="Index1"/>
        <w:tabs>
          <w:tab w:val="right" w:leader="dot" w:pos="2124"/>
        </w:tabs>
        <w:rPr>
          <w:noProof/>
          <w:sz w:val="10"/>
          <w:szCs w:val="10"/>
        </w:rPr>
      </w:pPr>
      <w:r w:rsidRPr="00F312B3">
        <w:rPr>
          <w:b/>
          <w:bCs/>
          <w:noProof/>
          <w:sz w:val="10"/>
          <w:szCs w:val="10"/>
        </w:rPr>
        <w:t>Buffer_ToBase64String</w:t>
      </w:r>
      <w:r w:rsidRPr="00F312B3">
        <w:rPr>
          <w:noProof/>
          <w:sz w:val="10"/>
          <w:szCs w:val="10"/>
        </w:rPr>
        <w:tab/>
        <w:t>631</w:t>
      </w:r>
    </w:p>
    <w:p w14:paraId="23D3085F" w14:textId="77777777" w:rsidR="00664E3C" w:rsidRPr="00F312B3" w:rsidRDefault="00664E3C">
      <w:pPr>
        <w:pStyle w:val="Index1"/>
        <w:tabs>
          <w:tab w:val="right" w:leader="dot" w:pos="2124"/>
        </w:tabs>
        <w:rPr>
          <w:noProof/>
          <w:sz w:val="10"/>
          <w:szCs w:val="10"/>
        </w:rPr>
      </w:pPr>
      <w:r w:rsidRPr="00F312B3">
        <w:rPr>
          <w:b/>
          <w:bCs/>
          <w:noProof/>
          <w:sz w:val="10"/>
          <w:szCs w:val="10"/>
        </w:rPr>
        <w:t>Buffer_ToHEXString</w:t>
      </w:r>
      <w:r w:rsidRPr="00F312B3">
        <w:rPr>
          <w:noProof/>
          <w:sz w:val="10"/>
          <w:szCs w:val="10"/>
        </w:rPr>
        <w:tab/>
        <w:t>631</w:t>
      </w:r>
    </w:p>
    <w:p w14:paraId="71F4ECBD" w14:textId="77777777" w:rsidR="00664E3C" w:rsidRPr="00F312B3" w:rsidRDefault="00664E3C">
      <w:pPr>
        <w:pStyle w:val="Index1"/>
        <w:tabs>
          <w:tab w:val="right" w:leader="dot" w:pos="2124"/>
        </w:tabs>
        <w:rPr>
          <w:noProof/>
          <w:sz w:val="10"/>
          <w:szCs w:val="10"/>
        </w:rPr>
      </w:pPr>
      <w:r w:rsidRPr="00F312B3">
        <w:rPr>
          <w:b/>
          <w:bCs/>
          <w:noProof/>
          <w:sz w:val="10"/>
          <w:szCs w:val="10"/>
        </w:rPr>
        <w:t>Buffer_ToURLString</w:t>
      </w:r>
      <w:r w:rsidRPr="00F312B3">
        <w:rPr>
          <w:noProof/>
          <w:sz w:val="10"/>
          <w:szCs w:val="10"/>
        </w:rPr>
        <w:tab/>
        <w:t>631</w:t>
      </w:r>
    </w:p>
    <w:p w14:paraId="5C2B12C2" w14:textId="77777777" w:rsidR="00664E3C" w:rsidRPr="00F312B3" w:rsidRDefault="00664E3C">
      <w:pPr>
        <w:pStyle w:val="Index1"/>
        <w:tabs>
          <w:tab w:val="right" w:leader="dot" w:pos="2124"/>
        </w:tabs>
        <w:rPr>
          <w:noProof/>
          <w:sz w:val="10"/>
          <w:szCs w:val="10"/>
        </w:rPr>
      </w:pPr>
      <w:r w:rsidRPr="00F312B3">
        <w:rPr>
          <w:b/>
          <w:bCs/>
          <w:noProof/>
          <w:sz w:val="10"/>
          <w:szCs w:val="10"/>
        </w:rPr>
        <w:t>Buffer_UnCompress</w:t>
      </w:r>
      <w:r w:rsidRPr="00F312B3">
        <w:rPr>
          <w:noProof/>
          <w:sz w:val="10"/>
          <w:szCs w:val="10"/>
        </w:rPr>
        <w:tab/>
        <w:t>631</w:t>
      </w:r>
    </w:p>
    <w:p w14:paraId="7B7B7F4E" w14:textId="77777777" w:rsidR="00664E3C" w:rsidRPr="00F312B3" w:rsidRDefault="00664E3C">
      <w:pPr>
        <w:pStyle w:val="Index1"/>
        <w:tabs>
          <w:tab w:val="right" w:leader="dot" w:pos="2124"/>
        </w:tabs>
        <w:rPr>
          <w:noProof/>
          <w:sz w:val="10"/>
          <w:szCs w:val="10"/>
        </w:rPr>
      </w:pPr>
      <w:r w:rsidRPr="00F312B3">
        <w:rPr>
          <w:noProof/>
          <w:sz w:val="10"/>
          <w:szCs w:val="10"/>
        </w:rPr>
        <w:t>BUFFERS</w:t>
      </w:r>
      <w:r w:rsidRPr="00F312B3">
        <w:rPr>
          <w:noProof/>
          <w:sz w:val="10"/>
          <w:szCs w:val="10"/>
        </w:rPr>
        <w:tab/>
        <w:t>331</w:t>
      </w:r>
    </w:p>
    <w:p w14:paraId="4BCFC394"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BuildPhysics </w:t>
      </w:r>
      <w:r w:rsidRPr="00F312B3">
        <w:rPr>
          <w:noProof/>
          <w:sz w:val="10"/>
          <w:szCs w:val="10"/>
        </w:rPr>
        <w:t>- GL_Sprite</w:t>
      </w:r>
      <w:r w:rsidRPr="00F312B3">
        <w:rPr>
          <w:noProof/>
          <w:sz w:val="10"/>
          <w:szCs w:val="10"/>
        </w:rPr>
        <w:tab/>
        <w:t>584</w:t>
      </w:r>
    </w:p>
    <w:p w14:paraId="7C8EE27F" w14:textId="77777777" w:rsidR="00664E3C" w:rsidRPr="00F312B3" w:rsidRDefault="00664E3C">
      <w:pPr>
        <w:pStyle w:val="Index1"/>
        <w:tabs>
          <w:tab w:val="right" w:leader="dot" w:pos="2124"/>
        </w:tabs>
        <w:rPr>
          <w:noProof/>
          <w:sz w:val="10"/>
          <w:szCs w:val="10"/>
        </w:rPr>
      </w:pPr>
      <w:r w:rsidRPr="00F312B3">
        <w:rPr>
          <w:b/>
          <w:bCs/>
          <w:noProof/>
          <w:sz w:val="10"/>
          <w:szCs w:val="10"/>
        </w:rPr>
        <w:t>byte</w:t>
      </w:r>
      <w:r w:rsidRPr="00F312B3">
        <w:rPr>
          <w:noProof/>
          <w:sz w:val="10"/>
          <w:szCs w:val="10"/>
        </w:rPr>
        <w:tab/>
        <w:t>614</w:t>
      </w:r>
    </w:p>
    <w:p w14:paraId="10942B42" w14:textId="77777777" w:rsidR="00664E3C" w:rsidRPr="00F312B3" w:rsidRDefault="00664E3C">
      <w:pPr>
        <w:pStyle w:val="IndexHeading"/>
        <w:keepNext/>
        <w:tabs>
          <w:tab w:val="right" w:leader="dot" w:pos="2124"/>
        </w:tabs>
        <w:rPr>
          <w:rFonts w:eastAsiaTheme="minorEastAsia" w:cstheme="minorBidi"/>
          <w:b w:val="0"/>
          <w:bCs w:val="0"/>
          <w:noProof/>
          <w:sz w:val="18"/>
          <w:szCs w:val="18"/>
        </w:rPr>
      </w:pPr>
      <w:r w:rsidRPr="00F312B3">
        <w:rPr>
          <w:noProof/>
          <w:sz w:val="18"/>
          <w:szCs w:val="18"/>
        </w:rPr>
        <w:t>C</w:t>
      </w:r>
    </w:p>
    <w:p w14:paraId="1F4C460A" w14:textId="77777777" w:rsidR="00664E3C" w:rsidRPr="00F312B3" w:rsidRDefault="00664E3C">
      <w:pPr>
        <w:pStyle w:val="Index1"/>
        <w:tabs>
          <w:tab w:val="right" w:leader="dot" w:pos="2124"/>
        </w:tabs>
        <w:rPr>
          <w:noProof/>
          <w:sz w:val="10"/>
          <w:szCs w:val="10"/>
        </w:rPr>
      </w:pPr>
      <w:r w:rsidRPr="00F312B3">
        <w:rPr>
          <w:noProof/>
          <w:sz w:val="10"/>
          <w:szCs w:val="10"/>
          <w:lang w:val="en-US"/>
        </w:rPr>
        <w:t>CALL</w:t>
      </w:r>
      <w:r w:rsidRPr="00F312B3">
        <w:rPr>
          <w:noProof/>
          <w:sz w:val="10"/>
          <w:szCs w:val="10"/>
        </w:rPr>
        <w:tab/>
        <w:t>61</w:t>
      </w:r>
    </w:p>
    <w:p w14:paraId="4C27B6EA" w14:textId="77777777" w:rsidR="00664E3C" w:rsidRPr="00F312B3" w:rsidRDefault="00664E3C">
      <w:pPr>
        <w:pStyle w:val="Index1"/>
        <w:tabs>
          <w:tab w:val="right" w:leader="dot" w:pos="2124"/>
        </w:tabs>
        <w:rPr>
          <w:noProof/>
          <w:sz w:val="10"/>
          <w:szCs w:val="10"/>
        </w:rPr>
      </w:pPr>
      <w:r w:rsidRPr="00F312B3">
        <w:rPr>
          <w:noProof/>
          <w:sz w:val="10"/>
          <w:szCs w:val="10"/>
        </w:rPr>
        <w:t>CALL AUDIO</w:t>
      </w:r>
      <w:r w:rsidRPr="00F312B3">
        <w:rPr>
          <w:noProof/>
          <w:sz w:val="10"/>
          <w:szCs w:val="10"/>
        </w:rPr>
        <w:tab/>
        <w:t>62</w:t>
      </w:r>
    </w:p>
    <w:p w14:paraId="2AA0FB36" w14:textId="77777777" w:rsidR="00664E3C" w:rsidRPr="00F312B3" w:rsidRDefault="00664E3C">
      <w:pPr>
        <w:pStyle w:val="Index1"/>
        <w:tabs>
          <w:tab w:val="right" w:leader="dot" w:pos="2124"/>
        </w:tabs>
        <w:rPr>
          <w:noProof/>
          <w:sz w:val="10"/>
          <w:szCs w:val="10"/>
        </w:rPr>
      </w:pPr>
      <w:r w:rsidRPr="00F312B3">
        <w:rPr>
          <w:noProof/>
          <w:sz w:val="10"/>
          <w:szCs w:val="10"/>
        </w:rPr>
        <w:t>CALL AUDIODRIVERBASEPORT</w:t>
      </w:r>
      <w:r w:rsidRPr="00F312B3">
        <w:rPr>
          <w:noProof/>
          <w:sz w:val="10"/>
          <w:szCs w:val="10"/>
        </w:rPr>
        <w:tab/>
        <w:t>63</w:t>
      </w:r>
    </w:p>
    <w:p w14:paraId="7CD2160A" w14:textId="77777777" w:rsidR="00664E3C" w:rsidRPr="00F312B3" w:rsidRDefault="00664E3C">
      <w:pPr>
        <w:pStyle w:val="Index1"/>
        <w:tabs>
          <w:tab w:val="right" w:leader="dot" w:pos="2124"/>
        </w:tabs>
        <w:rPr>
          <w:noProof/>
          <w:sz w:val="10"/>
          <w:szCs w:val="10"/>
        </w:rPr>
      </w:pPr>
      <w:r w:rsidRPr="00F312B3">
        <w:rPr>
          <w:noProof/>
          <w:sz w:val="10"/>
          <w:szCs w:val="10"/>
        </w:rPr>
        <w:t>CALL AUDREG</w:t>
      </w:r>
      <w:r w:rsidRPr="00F312B3">
        <w:rPr>
          <w:noProof/>
          <w:sz w:val="10"/>
          <w:szCs w:val="10"/>
        </w:rPr>
        <w:tab/>
        <w:t>64</w:t>
      </w:r>
    </w:p>
    <w:p w14:paraId="22A46C27" w14:textId="77777777" w:rsidR="00664E3C" w:rsidRPr="00F312B3" w:rsidRDefault="00664E3C">
      <w:pPr>
        <w:pStyle w:val="Index1"/>
        <w:tabs>
          <w:tab w:val="right" w:leader="dot" w:pos="2124"/>
        </w:tabs>
        <w:rPr>
          <w:noProof/>
          <w:sz w:val="10"/>
          <w:szCs w:val="10"/>
        </w:rPr>
      </w:pPr>
      <w:r w:rsidRPr="00F312B3">
        <w:rPr>
          <w:noProof/>
          <w:sz w:val="10"/>
          <w:szCs w:val="10"/>
        </w:rPr>
        <w:t>CALL BGM</w:t>
      </w:r>
      <w:r w:rsidRPr="00F312B3">
        <w:rPr>
          <w:noProof/>
          <w:sz w:val="10"/>
          <w:szCs w:val="10"/>
        </w:rPr>
        <w:tab/>
        <w:t>65</w:t>
      </w:r>
    </w:p>
    <w:p w14:paraId="18D5EB03" w14:textId="77777777" w:rsidR="00664E3C" w:rsidRPr="00F312B3" w:rsidRDefault="00664E3C">
      <w:pPr>
        <w:pStyle w:val="Index1"/>
        <w:tabs>
          <w:tab w:val="right" w:leader="dot" w:pos="2124"/>
        </w:tabs>
        <w:rPr>
          <w:noProof/>
          <w:sz w:val="10"/>
          <w:szCs w:val="10"/>
        </w:rPr>
      </w:pPr>
      <w:r w:rsidRPr="00F312B3">
        <w:rPr>
          <w:noProof/>
          <w:sz w:val="10"/>
          <w:szCs w:val="10"/>
          <w:lang w:val="en-US"/>
        </w:rPr>
        <w:t>CALL CHDIR</w:t>
      </w:r>
      <w:r w:rsidRPr="00F312B3">
        <w:rPr>
          <w:noProof/>
          <w:sz w:val="10"/>
          <w:szCs w:val="10"/>
        </w:rPr>
        <w:tab/>
        <w:t>66</w:t>
      </w:r>
    </w:p>
    <w:p w14:paraId="61A59992" w14:textId="77777777" w:rsidR="00664E3C" w:rsidRPr="00F312B3" w:rsidRDefault="00664E3C">
      <w:pPr>
        <w:pStyle w:val="Index1"/>
        <w:tabs>
          <w:tab w:val="right" w:leader="dot" w:pos="2124"/>
        </w:tabs>
        <w:rPr>
          <w:noProof/>
          <w:sz w:val="10"/>
          <w:szCs w:val="10"/>
        </w:rPr>
      </w:pPr>
      <w:r w:rsidRPr="00F312B3">
        <w:rPr>
          <w:noProof/>
          <w:sz w:val="10"/>
          <w:szCs w:val="10"/>
          <w:lang w:val="en-US"/>
        </w:rPr>
        <w:t>CALL CHDRV</w:t>
      </w:r>
      <w:r w:rsidRPr="00F312B3">
        <w:rPr>
          <w:noProof/>
          <w:sz w:val="10"/>
          <w:szCs w:val="10"/>
        </w:rPr>
        <w:tab/>
        <w:t>67</w:t>
      </w:r>
    </w:p>
    <w:p w14:paraId="29015AD2" w14:textId="77777777" w:rsidR="00664E3C" w:rsidRPr="00F312B3" w:rsidRDefault="00664E3C">
      <w:pPr>
        <w:pStyle w:val="Index1"/>
        <w:tabs>
          <w:tab w:val="right" w:leader="dot" w:pos="2124"/>
        </w:tabs>
        <w:rPr>
          <w:noProof/>
          <w:sz w:val="10"/>
          <w:szCs w:val="10"/>
        </w:rPr>
      </w:pPr>
      <w:r w:rsidRPr="00F312B3">
        <w:rPr>
          <w:noProof/>
          <w:sz w:val="10"/>
          <w:szCs w:val="10"/>
        </w:rPr>
        <w:t>CALL DEBUG</w:t>
      </w:r>
      <w:r w:rsidRPr="00F312B3">
        <w:rPr>
          <w:noProof/>
          <w:sz w:val="10"/>
          <w:szCs w:val="10"/>
        </w:rPr>
        <w:tab/>
        <w:t>68</w:t>
      </w:r>
    </w:p>
    <w:p w14:paraId="3405E988" w14:textId="77777777" w:rsidR="00664E3C" w:rsidRPr="00F312B3" w:rsidRDefault="00664E3C">
      <w:pPr>
        <w:pStyle w:val="Index1"/>
        <w:tabs>
          <w:tab w:val="right" w:leader="dot" w:pos="2124"/>
        </w:tabs>
        <w:rPr>
          <w:noProof/>
          <w:sz w:val="10"/>
          <w:szCs w:val="10"/>
        </w:rPr>
      </w:pPr>
      <w:r w:rsidRPr="00F312B3">
        <w:rPr>
          <w:noProof/>
          <w:sz w:val="10"/>
          <w:szCs w:val="10"/>
        </w:rPr>
        <w:t>CALL EDIT</w:t>
      </w:r>
      <w:r w:rsidRPr="00F312B3">
        <w:rPr>
          <w:noProof/>
          <w:sz w:val="10"/>
          <w:szCs w:val="10"/>
        </w:rPr>
        <w:tab/>
        <w:t>69</w:t>
      </w:r>
    </w:p>
    <w:p w14:paraId="61DCC592" w14:textId="77777777" w:rsidR="00664E3C" w:rsidRPr="00F312B3" w:rsidRDefault="00664E3C">
      <w:pPr>
        <w:pStyle w:val="Index1"/>
        <w:tabs>
          <w:tab w:val="right" w:leader="dot" w:pos="2124"/>
        </w:tabs>
        <w:rPr>
          <w:noProof/>
          <w:sz w:val="10"/>
          <w:szCs w:val="10"/>
        </w:rPr>
      </w:pPr>
      <w:r w:rsidRPr="00F312B3">
        <w:rPr>
          <w:noProof/>
          <w:sz w:val="10"/>
          <w:szCs w:val="10"/>
        </w:rPr>
        <w:t>CALL FORMAT</w:t>
      </w:r>
      <w:r w:rsidRPr="00F312B3">
        <w:rPr>
          <w:noProof/>
          <w:sz w:val="10"/>
          <w:szCs w:val="10"/>
        </w:rPr>
        <w:tab/>
        <w:t>70</w:t>
      </w:r>
    </w:p>
    <w:p w14:paraId="6D945099" w14:textId="77777777" w:rsidR="00664E3C" w:rsidRPr="00F312B3" w:rsidRDefault="00664E3C">
      <w:pPr>
        <w:pStyle w:val="Index1"/>
        <w:tabs>
          <w:tab w:val="right" w:leader="dot" w:pos="2124"/>
        </w:tabs>
        <w:rPr>
          <w:noProof/>
          <w:sz w:val="10"/>
          <w:szCs w:val="10"/>
        </w:rPr>
      </w:pPr>
      <w:r w:rsidRPr="00F312B3">
        <w:rPr>
          <w:noProof/>
          <w:sz w:val="10"/>
          <w:szCs w:val="10"/>
        </w:rPr>
        <w:t>CALL MDR</w:t>
      </w:r>
      <w:r w:rsidRPr="00F312B3">
        <w:rPr>
          <w:noProof/>
          <w:sz w:val="10"/>
          <w:szCs w:val="10"/>
        </w:rPr>
        <w:tab/>
        <w:t>72</w:t>
      </w:r>
    </w:p>
    <w:p w14:paraId="6DE4E043" w14:textId="77777777" w:rsidR="00664E3C" w:rsidRPr="00F312B3" w:rsidRDefault="00664E3C">
      <w:pPr>
        <w:pStyle w:val="Index1"/>
        <w:tabs>
          <w:tab w:val="right" w:leader="dot" w:pos="2124"/>
        </w:tabs>
        <w:rPr>
          <w:noProof/>
          <w:sz w:val="10"/>
          <w:szCs w:val="10"/>
        </w:rPr>
      </w:pPr>
      <w:r w:rsidRPr="00F312B3">
        <w:rPr>
          <w:noProof/>
          <w:sz w:val="10"/>
          <w:szCs w:val="10"/>
        </w:rPr>
        <w:t>CALL MEMINI</w:t>
      </w:r>
      <w:r w:rsidRPr="00F312B3">
        <w:rPr>
          <w:noProof/>
          <w:sz w:val="10"/>
          <w:szCs w:val="10"/>
        </w:rPr>
        <w:tab/>
        <w:t>73</w:t>
      </w:r>
    </w:p>
    <w:p w14:paraId="007C4CBA" w14:textId="77777777" w:rsidR="00664E3C" w:rsidRPr="00F312B3" w:rsidRDefault="00664E3C">
      <w:pPr>
        <w:pStyle w:val="Index1"/>
        <w:tabs>
          <w:tab w:val="right" w:leader="dot" w:pos="2124"/>
        </w:tabs>
        <w:rPr>
          <w:noProof/>
          <w:sz w:val="10"/>
          <w:szCs w:val="10"/>
        </w:rPr>
      </w:pPr>
      <w:r w:rsidRPr="00F312B3">
        <w:rPr>
          <w:noProof/>
          <w:sz w:val="10"/>
          <w:szCs w:val="10"/>
        </w:rPr>
        <w:t xml:space="preserve">CALL </w:t>
      </w:r>
      <w:r w:rsidRPr="00F312B3">
        <w:rPr>
          <w:noProof/>
          <w:sz w:val="10"/>
          <w:szCs w:val="10"/>
          <w:lang w:val="en-US"/>
        </w:rPr>
        <w:t>MFILES</w:t>
      </w:r>
      <w:r w:rsidRPr="00F312B3">
        <w:rPr>
          <w:noProof/>
          <w:sz w:val="10"/>
          <w:szCs w:val="10"/>
        </w:rPr>
        <w:tab/>
        <w:t>74</w:t>
      </w:r>
    </w:p>
    <w:p w14:paraId="3B981BB7" w14:textId="77777777" w:rsidR="00664E3C" w:rsidRPr="00F312B3" w:rsidRDefault="00664E3C">
      <w:pPr>
        <w:pStyle w:val="Index1"/>
        <w:tabs>
          <w:tab w:val="right" w:leader="dot" w:pos="2124"/>
        </w:tabs>
        <w:rPr>
          <w:noProof/>
          <w:sz w:val="10"/>
          <w:szCs w:val="10"/>
        </w:rPr>
      </w:pPr>
      <w:r w:rsidRPr="00F312B3">
        <w:rPr>
          <w:noProof/>
          <w:sz w:val="10"/>
          <w:szCs w:val="10"/>
          <w:lang w:val="en-US"/>
        </w:rPr>
        <w:t>CALL MKDIR</w:t>
      </w:r>
      <w:r w:rsidRPr="00F312B3">
        <w:rPr>
          <w:noProof/>
          <w:sz w:val="10"/>
          <w:szCs w:val="10"/>
        </w:rPr>
        <w:tab/>
        <w:t>75</w:t>
      </w:r>
    </w:p>
    <w:p w14:paraId="556C1266" w14:textId="77777777" w:rsidR="00664E3C" w:rsidRPr="00F312B3" w:rsidRDefault="00664E3C">
      <w:pPr>
        <w:pStyle w:val="Index1"/>
        <w:tabs>
          <w:tab w:val="right" w:leader="dot" w:pos="2124"/>
        </w:tabs>
        <w:rPr>
          <w:noProof/>
          <w:sz w:val="10"/>
          <w:szCs w:val="10"/>
        </w:rPr>
      </w:pPr>
      <w:r w:rsidRPr="00F312B3">
        <w:rPr>
          <w:noProof/>
          <w:sz w:val="10"/>
          <w:szCs w:val="10"/>
        </w:rPr>
        <w:t>CALL MKILL</w:t>
      </w:r>
      <w:r w:rsidRPr="00F312B3">
        <w:rPr>
          <w:noProof/>
          <w:sz w:val="10"/>
          <w:szCs w:val="10"/>
        </w:rPr>
        <w:tab/>
        <w:t>76</w:t>
      </w:r>
    </w:p>
    <w:p w14:paraId="2E0AACF8" w14:textId="77777777" w:rsidR="00664E3C" w:rsidRPr="00F312B3" w:rsidRDefault="00664E3C">
      <w:pPr>
        <w:pStyle w:val="Index1"/>
        <w:tabs>
          <w:tab w:val="right" w:leader="dot" w:pos="2124"/>
        </w:tabs>
        <w:rPr>
          <w:noProof/>
          <w:sz w:val="10"/>
          <w:szCs w:val="10"/>
        </w:rPr>
      </w:pPr>
      <w:r w:rsidRPr="00F312B3">
        <w:rPr>
          <w:noProof/>
          <w:sz w:val="10"/>
          <w:szCs w:val="10"/>
        </w:rPr>
        <w:t xml:space="preserve">CALL </w:t>
      </w:r>
      <w:r w:rsidRPr="00F312B3">
        <w:rPr>
          <w:noProof/>
          <w:sz w:val="10"/>
          <w:szCs w:val="10"/>
          <w:lang w:val="en-US"/>
        </w:rPr>
        <w:t>MNAME</w:t>
      </w:r>
      <w:r w:rsidRPr="00F312B3">
        <w:rPr>
          <w:noProof/>
          <w:sz w:val="10"/>
          <w:szCs w:val="10"/>
        </w:rPr>
        <w:tab/>
        <w:t>77</w:t>
      </w:r>
    </w:p>
    <w:p w14:paraId="6A9A7EBB" w14:textId="77777777" w:rsidR="00664E3C" w:rsidRPr="00F312B3" w:rsidRDefault="00664E3C">
      <w:pPr>
        <w:pStyle w:val="Index1"/>
        <w:tabs>
          <w:tab w:val="right" w:leader="dot" w:pos="2124"/>
        </w:tabs>
        <w:rPr>
          <w:noProof/>
          <w:sz w:val="10"/>
          <w:szCs w:val="10"/>
        </w:rPr>
      </w:pPr>
      <w:r w:rsidRPr="00F312B3">
        <w:rPr>
          <w:noProof/>
          <w:sz w:val="10"/>
          <w:szCs w:val="10"/>
        </w:rPr>
        <w:t>CALL MUSIC</w:t>
      </w:r>
      <w:r w:rsidRPr="00F312B3">
        <w:rPr>
          <w:noProof/>
          <w:sz w:val="10"/>
          <w:szCs w:val="10"/>
        </w:rPr>
        <w:tab/>
        <w:t>78</w:t>
      </w:r>
    </w:p>
    <w:p w14:paraId="43FCC791" w14:textId="77777777" w:rsidR="00664E3C" w:rsidRPr="00F312B3" w:rsidRDefault="00664E3C">
      <w:pPr>
        <w:pStyle w:val="Index1"/>
        <w:tabs>
          <w:tab w:val="right" w:leader="dot" w:pos="2124"/>
        </w:tabs>
        <w:rPr>
          <w:noProof/>
          <w:sz w:val="10"/>
          <w:szCs w:val="10"/>
        </w:rPr>
      </w:pPr>
      <w:r w:rsidRPr="00F312B3">
        <w:rPr>
          <w:noProof/>
          <w:sz w:val="10"/>
          <w:szCs w:val="10"/>
        </w:rPr>
        <w:t>CALL PCMPLAY</w:t>
      </w:r>
      <w:r w:rsidRPr="00F312B3">
        <w:rPr>
          <w:noProof/>
          <w:sz w:val="10"/>
          <w:szCs w:val="10"/>
        </w:rPr>
        <w:tab/>
        <w:t>80</w:t>
      </w:r>
    </w:p>
    <w:p w14:paraId="5380D446" w14:textId="77777777" w:rsidR="00664E3C" w:rsidRPr="00F312B3" w:rsidRDefault="00664E3C">
      <w:pPr>
        <w:pStyle w:val="Index1"/>
        <w:tabs>
          <w:tab w:val="right" w:leader="dot" w:pos="2124"/>
        </w:tabs>
        <w:rPr>
          <w:noProof/>
          <w:sz w:val="10"/>
          <w:szCs w:val="10"/>
        </w:rPr>
      </w:pPr>
      <w:r w:rsidRPr="00F312B3">
        <w:rPr>
          <w:noProof/>
          <w:sz w:val="10"/>
          <w:szCs w:val="10"/>
        </w:rPr>
        <w:t>CALL PCMREC</w:t>
      </w:r>
      <w:r w:rsidRPr="00F312B3">
        <w:rPr>
          <w:noProof/>
          <w:sz w:val="10"/>
          <w:szCs w:val="10"/>
        </w:rPr>
        <w:tab/>
        <w:t>81</w:t>
      </w:r>
    </w:p>
    <w:p w14:paraId="105C7007" w14:textId="77777777" w:rsidR="00664E3C" w:rsidRPr="00F312B3" w:rsidRDefault="00664E3C">
      <w:pPr>
        <w:pStyle w:val="Index1"/>
        <w:tabs>
          <w:tab w:val="right" w:leader="dot" w:pos="2124"/>
        </w:tabs>
        <w:rPr>
          <w:noProof/>
          <w:sz w:val="10"/>
          <w:szCs w:val="10"/>
        </w:rPr>
      </w:pPr>
      <w:r w:rsidRPr="00F312B3">
        <w:rPr>
          <w:noProof/>
          <w:sz w:val="10"/>
          <w:szCs w:val="10"/>
        </w:rPr>
        <w:t>CALL PITCH</w:t>
      </w:r>
      <w:r w:rsidRPr="00F312B3">
        <w:rPr>
          <w:noProof/>
          <w:sz w:val="10"/>
          <w:szCs w:val="10"/>
        </w:rPr>
        <w:tab/>
        <w:t>83</w:t>
      </w:r>
    </w:p>
    <w:p w14:paraId="454273EA" w14:textId="77777777" w:rsidR="00664E3C" w:rsidRPr="00F312B3" w:rsidRDefault="00664E3C">
      <w:pPr>
        <w:pStyle w:val="Index1"/>
        <w:tabs>
          <w:tab w:val="right" w:leader="dot" w:pos="2124"/>
        </w:tabs>
        <w:rPr>
          <w:noProof/>
          <w:sz w:val="10"/>
          <w:szCs w:val="10"/>
        </w:rPr>
      </w:pPr>
      <w:r w:rsidRPr="00F312B3">
        <w:rPr>
          <w:noProof/>
          <w:sz w:val="10"/>
          <w:szCs w:val="10"/>
        </w:rPr>
        <w:t>CALL PLAY</w:t>
      </w:r>
      <w:r w:rsidRPr="00F312B3">
        <w:rPr>
          <w:noProof/>
          <w:sz w:val="10"/>
          <w:szCs w:val="10"/>
        </w:rPr>
        <w:tab/>
        <w:t>84</w:t>
      </w:r>
    </w:p>
    <w:p w14:paraId="2165BAC4" w14:textId="77777777" w:rsidR="00664E3C" w:rsidRPr="00F312B3" w:rsidRDefault="00664E3C">
      <w:pPr>
        <w:pStyle w:val="Index1"/>
        <w:tabs>
          <w:tab w:val="right" w:leader="dot" w:pos="2124"/>
        </w:tabs>
        <w:rPr>
          <w:noProof/>
          <w:sz w:val="10"/>
          <w:szCs w:val="10"/>
        </w:rPr>
      </w:pPr>
      <w:r w:rsidRPr="00F312B3">
        <w:rPr>
          <w:noProof/>
          <w:sz w:val="10"/>
          <w:szCs w:val="10"/>
          <w:lang w:val="en-US"/>
        </w:rPr>
        <w:t>CALL RAMDISK</w:t>
      </w:r>
      <w:r w:rsidRPr="00F312B3">
        <w:rPr>
          <w:noProof/>
          <w:sz w:val="10"/>
          <w:szCs w:val="10"/>
        </w:rPr>
        <w:tab/>
        <w:t>85</w:t>
      </w:r>
    </w:p>
    <w:p w14:paraId="56BAB41D" w14:textId="77777777" w:rsidR="00664E3C" w:rsidRPr="00F312B3" w:rsidRDefault="00664E3C">
      <w:pPr>
        <w:pStyle w:val="Index1"/>
        <w:tabs>
          <w:tab w:val="right" w:leader="dot" w:pos="2124"/>
        </w:tabs>
        <w:rPr>
          <w:noProof/>
          <w:sz w:val="10"/>
          <w:szCs w:val="10"/>
        </w:rPr>
      </w:pPr>
      <w:r w:rsidRPr="00F312B3">
        <w:rPr>
          <w:noProof/>
          <w:sz w:val="10"/>
          <w:szCs w:val="10"/>
          <w:lang w:val="en-US"/>
        </w:rPr>
        <w:t>CALL RMDIR</w:t>
      </w:r>
      <w:r w:rsidRPr="00F312B3">
        <w:rPr>
          <w:noProof/>
          <w:sz w:val="10"/>
          <w:szCs w:val="10"/>
        </w:rPr>
        <w:tab/>
        <w:t>86</w:t>
      </w:r>
    </w:p>
    <w:p w14:paraId="539C9E3E" w14:textId="77777777" w:rsidR="00664E3C" w:rsidRPr="00F312B3" w:rsidRDefault="00664E3C">
      <w:pPr>
        <w:pStyle w:val="Index1"/>
        <w:tabs>
          <w:tab w:val="right" w:leader="dot" w:pos="2124"/>
        </w:tabs>
        <w:rPr>
          <w:noProof/>
          <w:sz w:val="10"/>
          <w:szCs w:val="10"/>
        </w:rPr>
      </w:pPr>
      <w:r w:rsidRPr="00F312B3">
        <w:rPr>
          <w:noProof/>
          <w:sz w:val="10"/>
          <w:szCs w:val="10"/>
        </w:rPr>
        <w:t>CALL SLEEP</w:t>
      </w:r>
      <w:r w:rsidRPr="00F312B3">
        <w:rPr>
          <w:noProof/>
          <w:sz w:val="10"/>
          <w:szCs w:val="10"/>
        </w:rPr>
        <w:tab/>
        <w:t>87</w:t>
      </w:r>
    </w:p>
    <w:p w14:paraId="3A6F84F8" w14:textId="77777777" w:rsidR="00664E3C" w:rsidRPr="00F312B3" w:rsidRDefault="00664E3C">
      <w:pPr>
        <w:pStyle w:val="Index1"/>
        <w:tabs>
          <w:tab w:val="right" w:leader="dot" w:pos="2124"/>
        </w:tabs>
        <w:rPr>
          <w:noProof/>
          <w:sz w:val="10"/>
          <w:szCs w:val="10"/>
        </w:rPr>
      </w:pPr>
      <w:r w:rsidRPr="00F312B3">
        <w:rPr>
          <w:noProof/>
          <w:sz w:val="10"/>
          <w:szCs w:val="10"/>
        </w:rPr>
        <w:t>CALL SPEED</w:t>
      </w:r>
      <w:r w:rsidRPr="00F312B3">
        <w:rPr>
          <w:noProof/>
          <w:sz w:val="10"/>
          <w:szCs w:val="10"/>
        </w:rPr>
        <w:tab/>
        <w:t>88</w:t>
      </w:r>
    </w:p>
    <w:p w14:paraId="634CECC4" w14:textId="77777777" w:rsidR="00664E3C" w:rsidRPr="00F312B3" w:rsidRDefault="00664E3C">
      <w:pPr>
        <w:pStyle w:val="Index1"/>
        <w:tabs>
          <w:tab w:val="right" w:leader="dot" w:pos="2124"/>
        </w:tabs>
        <w:rPr>
          <w:noProof/>
          <w:sz w:val="10"/>
          <w:szCs w:val="10"/>
        </w:rPr>
      </w:pPr>
      <w:r w:rsidRPr="00F312B3">
        <w:rPr>
          <w:noProof/>
          <w:sz w:val="10"/>
          <w:szCs w:val="10"/>
        </w:rPr>
        <w:t>CALL STOPM</w:t>
      </w:r>
      <w:r w:rsidRPr="00F312B3">
        <w:rPr>
          <w:noProof/>
          <w:sz w:val="10"/>
          <w:szCs w:val="10"/>
        </w:rPr>
        <w:tab/>
        <w:t>89</w:t>
      </w:r>
    </w:p>
    <w:p w14:paraId="192410C5" w14:textId="77777777" w:rsidR="00664E3C" w:rsidRPr="00F312B3" w:rsidRDefault="00664E3C">
      <w:pPr>
        <w:pStyle w:val="Index1"/>
        <w:tabs>
          <w:tab w:val="right" w:leader="dot" w:pos="2124"/>
        </w:tabs>
        <w:rPr>
          <w:noProof/>
          <w:sz w:val="10"/>
          <w:szCs w:val="10"/>
        </w:rPr>
      </w:pPr>
      <w:r w:rsidRPr="00F312B3">
        <w:rPr>
          <w:noProof/>
          <w:sz w:val="10"/>
          <w:szCs w:val="10"/>
        </w:rPr>
        <w:t>CALL SYSTEM</w:t>
      </w:r>
      <w:r w:rsidRPr="00F312B3">
        <w:rPr>
          <w:noProof/>
          <w:sz w:val="10"/>
          <w:szCs w:val="10"/>
        </w:rPr>
        <w:tab/>
        <w:t>90</w:t>
      </w:r>
    </w:p>
    <w:p w14:paraId="17A408D2" w14:textId="77777777" w:rsidR="00664E3C" w:rsidRPr="00F312B3" w:rsidRDefault="00664E3C">
      <w:pPr>
        <w:pStyle w:val="Index1"/>
        <w:tabs>
          <w:tab w:val="right" w:leader="dot" w:pos="2124"/>
        </w:tabs>
        <w:rPr>
          <w:noProof/>
          <w:sz w:val="10"/>
          <w:szCs w:val="10"/>
        </w:rPr>
      </w:pPr>
      <w:r w:rsidRPr="00F312B3">
        <w:rPr>
          <w:noProof/>
          <w:sz w:val="10"/>
          <w:szCs w:val="10"/>
        </w:rPr>
        <w:t>CALL TEMPER</w:t>
      </w:r>
      <w:r w:rsidRPr="00F312B3">
        <w:rPr>
          <w:noProof/>
          <w:sz w:val="10"/>
          <w:szCs w:val="10"/>
        </w:rPr>
        <w:tab/>
        <w:t>91</w:t>
      </w:r>
    </w:p>
    <w:p w14:paraId="0AF31D0F" w14:textId="77777777" w:rsidR="00664E3C" w:rsidRPr="00F312B3" w:rsidRDefault="00664E3C">
      <w:pPr>
        <w:pStyle w:val="Index1"/>
        <w:tabs>
          <w:tab w:val="right" w:leader="dot" w:pos="2124"/>
        </w:tabs>
        <w:rPr>
          <w:noProof/>
          <w:sz w:val="10"/>
          <w:szCs w:val="10"/>
        </w:rPr>
      </w:pPr>
      <w:r w:rsidRPr="00F312B3">
        <w:rPr>
          <w:noProof/>
          <w:sz w:val="10"/>
          <w:szCs w:val="10"/>
        </w:rPr>
        <w:t>CALL TRANSPOSE</w:t>
      </w:r>
      <w:r w:rsidRPr="00F312B3">
        <w:rPr>
          <w:noProof/>
          <w:sz w:val="10"/>
          <w:szCs w:val="10"/>
        </w:rPr>
        <w:tab/>
        <w:t>92</w:t>
      </w:r>
    </w:p>
    <w:p w14:paraId="2BAE87D7" w14:textId="77777777" w:rsidR="00664E3C" w:rsidRPr="00F312B3" w:rsidRDefault="00664E3C">
      <w:pPr>
        <w:pStyle w:val="Index1"/>
        <w:tabs>
          <w:tab w:val="right" w:leader="dot" w:pos="2124"/>
        </w:tabs>
        <w:rPr>
          <w:noProof/>
          <w:sz w:val="10"/>
          <w:szCs w:val="10"/>
        </w:rPr>
      </w:pPr>
      <w:r w:rsidRPr="00F312B3">
        <w:rPr>
          <w:noProof/>
          <w:sz w:val="10"/>
          <w:szCs w:val="10"/>
        </w:rPr>
        <w:t>CALL VMACHINE</w:t>
      </w:r>
      <w:r w:rsidRPr="00F312B3">
        <w:rPr>
          <w:noProof/>
          <w:sz w:val="10"/>
          <w:szCs w:val="10"/>
        </w:rPr>
        <w:tab/>
        <w:t>93</w:t>
      </w:r>
    </w:p>
    <w:p w14:paraId="619E1034" w14:textId="77777777" w:rsidR="00664E3C" w:rsidRPr="00F312B3" w:rsidRDefault="00664E3C">
      <w:pPr>
        <w:pStyle w:val="Index1"/>
        <w:tabs>
          <w:tab w:val="right" w:leader="dot" w:pos="2124"/>
        </w:tabs>
        <w:rPr>
          <w:noProof/>
          <w:sz w:val="10"/>
          <w:szCs w:val="10"/>
        </w:rPr>
      </w:pPr>
      <w:r w:rsidRPr="00F312B3">
        <w:rPr>
          <w:noProof/>
          <w:sz w:val="10"/>
          <w:szCs w:val="10"/>
        </w:rPr>
        <w:t>CALL VOICE</w:t>
      </w:r>
      <w:r w:rsidRPr="00F312B3">
        <w:rPr>
          <w:noProof/>
          <w:sz w:val="10"/>
          <w:szCs w:val="10"/>
        </w:rPr>
        <w:tab/>
        <w:t>94</w:t>
      </w:r>
    </w:p>
    <w:p w14:paraId="07E09793" w14:textId="77777777" w:rsidR="00664E3C" w:rsidRPr="00F312B3" w:rsidRDefault="00664E3C">
      <w:pPr>
        <w:pStyle w:val="Index1"/>
        <w:tabs>
          <w:tab w:val="right" w:leader="dot" w:pos="2124"/>
        </w:tabs>
        <w:rPr>
          <w:noProof/>
          <w:sz w:val="10"/>
          <w:szCs w:val="10"/>
        </w:rPr>
      </w:pPr>
      <w:r w:rsidRPr="00F312B3">
        <w:rPr>
          <w:noProof/>
          <w:sz w:val="10"/>
          <w:szCs w:val="10"/>
        </w:rPr>
        <w:t>CALL VOICE COPY</w:t>
      </w:r>
      <w:r w:rsidRPr="00F312B3">
        <w:rPr>
          <w:noProof/>
          <w:sz w:val="10"/>
          <w:szCs w:val="10"/>
        </w:rPr>
        <w:tab/>
        <w:t>95</w:t>
      </w:r>
    </w:p>
    <w:p w14:paraId="4E239F78"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CancelPowerOff </w:t>
      </w:r>
      <w:r w:rsidRPr="00F312B3">
        <w:rPr>
          <w:noProof/>
          <w:sz w:val="10"/>
          <w:szCs w:val="10"/>
        </w:rPr>
        <w:t>- Engine</w:t>
      </w:r>
      <w:r w:rsidRPr="00F312B3">
        <w:rPr>
          <w:noProof/>
          <w:sz w:val="10"/>
          <w:szCs w:val="10"/>
        </w:rPr>
        <w:tab/>
        <w:t>488</w:t>
      </w:r>
    </w:p>
    <w:p w14:paraId="47A999DB" w14:textId="77777777" w:rsidR="00664E3C" w:rsidRPr="00F312B3" w:rsidRDefault="00664E3C">
      <w:pPr>
        <w:pStyle w:val="Index1"/>
        <w:tabs>
          <w:tab w:val="right" w:leader="dot" w:pos="2124"/>
        </w:tabs>
        <w:rPr>
          <w:noProof/>
          <w:sz w:val="10"/>
          <w:szCs w:val="10"/>
        </w:rPr>
      </w:pPr>
      <w:r w:rsidRPr="00F312B3">
        <w:rPr>
          <w:noProof/>
          <w:sz w:val="10"/>
          <w:szCs w:val="10"/>
          <w:lang w:val="en-US"/>
        </w:rPr>
        <w:t>CDBL</w:t>
      </w:r>
      <w:r w:rsidRPr="00F312B3">
        <w:rPr>
          <w:noProof/>
          <w:sz w:val="10"/>
          <w:szCs w:val="10"/>
        </w:rPr>
        <w:tab/>
        <w:t>96</w:t>
      </w:r>
    </w:p>
    <w:p w14:paraId="5080498A" w14:textId="2A560413" w:rsidR="00664E3C" w:rsidRPr="00F312B3" w:rsidRDefault="00664E3C">
      <w:pPr>
        <w:pStyle w:val="Index1"/>
        <w:tabs>
          <w:tab w:val="right" w:leader="dot" w:pos="2124"/>
        </w:tabs>
        <w:rPr>
          <w:noProof/>
          <w:sz w:val="10"/>
          <w:szCs w:val="10"/>
        </w:rPr>
      </w:pPr>
      <w:r w:rsidRPr="00F312B3">
        <w:rPr>
          <w:b/>
          <w:bCs/>
          <w:noProof/>
          <w:sz w:val="10"/>
          <w:szCs w:val="10"/>
        </w:rPr>
        <w:t>ceil</w:t>
      </w:r>
      <w:r w:rsidR="00D56A5D">
        <w:rPr>
          <w:noProof/>
          <w:sz w:val="10"/>
          <w:szCs w:val="10"/>
        </w:rPr>
        <w:t xml:space="preserve"> …………………………………………………………………… </w:t>
      </w:r>
      <w:r w:rsidRPr="00F312B3">
        <w:rPr>
          <w:noProof/>
          <w:sz w:val="10"/>
          <w:szCs w:val="10"/>
        </w:rPr>
        <w:t>617</w:t>
      </w:r>
    </w:p>
    <w:p w14:paraId="64920AF2"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CenterPos </w:t>
      </w:r>
      <w:r w:rsidRPr="00F312B3">
        <w:rPr>
          <w:noProof/>
          <w:sz w:val="10"/>
          <w:szCs w:val="10"/>
        </w:rPr>
        <w:t>- Window</w:t>
      </w:r>
      <w:r w:rsidRPr="00F312B3">
        <w:rPr>
          <w:noProof/>
          <w:sz w:val="10"/>
          <w:szCs w:val="10"/>
        </w:rPr>
        <w:tab/>
        <w:t>495</w:t>
      </w:r>
    </w:p>
    <w:p w14:paraId="51BAE19F"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CenterToDesktop </w:t>
      </w:r>
      <w:r w:rsidRPr="00F312B3">
        <w:rPr>
          <w:noProof/>
          <w:sz w:val="10"/>
          <w:szCs w:val="10"/>
        </w:rPr>
        <w:t>- Window</w:t>
      </w:r>
      <w:r w:rsidRPr="00F312B3">
        <w:rPr>
          <w:noProof/>
          <w:sz w:val="10"/>
          <w:szCs w:val="10"/>
        </w:rPr>
        <w:tab/>
        <w:t>499</w:t>
      </w:r>
    </w:p>
    <w:p w14:paraId="096E6655"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CenterToParent </w:t>
      </w:r>
      <w:r w:rsidRPr="00F312B3">
        <w:rPr>
          <w:noProof/>
          <w:sz w:val="10"/>
          <w:szCs w:val="10"/>
        </w:rPr>
        <w:t>- Control</w:t>
      </w:r>
      <w:r w:rsidRPr="00F312B3">
        <w:rPr>
          <w:noProof/>
          <w:sz w:val="10"/>
          <w:szCs w:val="10"/>
        </w:rPr>
        <w:tab/>
        <w:t>508</w:t>
      </w:r>
    </w:p>
    <w:p w14:paraId="6B588EFD" w14:textId="77777777" w:rsidR="00664E3C" w:rsidRPr="00F312B3" w:rsidRDefault="00664E3C">
      <w:pPr>
        <w:pStyle w:val="IndexHeading"/>
        <w:keepNext/>
        <w:tabs>
          <w:tab w:val="right" w:leader="dot" w:pos="2124"/>
        </w:tabs>
        <w:rPr>
          <w:rFonts w:eastAsiaTheme="minorEastAsia" w:cstheme="minorBidi"/>
          <w:b w:val="0"/>
          <w:bCs w:val="0"/>
          <w:noProof/>
          <w:sz w:val="18"/>
          <w:szCs w:val="18"/>
        </w:rPr>
      </w:pPr>
      <w:r w:rsidRPr="00F312B3">
        <w:rPr>
          <w:noProof/>
          <w:sz w:val="18"/>
          <w:szCs w:val="18"/>
        </w:rPr>
        <w:t>Ch</w:t>
      </w:r>
    </w:p>
    <w:p w14:paraId="3F725E05"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ChangeFolder </w:t>
      </w:r>
      <w:r w:rsidRPr="00F312B3">
        <w:rPr>
          <w:noProof/>
          <w:sz w:val="10"/>
          <w:szCs w:val="10"/>
        </w:rPr>
        <w:t>- Engine</w:t>
      </w:r>
      <w:r w:rsidRPr="00F312B3">
        <w:rPr>
          <w:noProof/>
          <w:sz w:val="10"/>
          <w:szCs w:val="10"/>
        </w:rPr>
        <w:tab/>
        <w:t>456</w:t>
      </w:r>
    </w:p>
    <w:p w14:paraId="218DC50D"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ChangeObjectOrder </w:t>
      </w:r>
      <w:r w:rsidRPr="00F312B3">
        <w:rPr>
          <w:noProof/>
          <w:sz w:val="10"/>
          <w:szCs w:val="10"/>
        </w:rPr>
        <w:t>- GL_Object</w:t>
      </w:r>
      <w:r w:rsidRPr="00F312B3">
        <w:rPr>
          <w:noProof/>
          <w:sz w:val="10"/>
          <w:szCs w:val="10"/>
        </w:rPr>
        <w:tab/>
        <w:t>561</w:t>
      </w:r>
    </w:p>
    <w:p w14:paraId="56CD5864" w14:textId="77777777" w:rsidR="00664E3C" w:rsidRPr="00F312B3" w:rsidRDefault="00664E3C">
      <w:pPr>
        <w:pStyle w:val="Index1"/>
        <w:tabs>
          <w:tab w:val="right" w:leader="dot" w:pos="2124"/>
        </w:tabs>
        <w:rPr>
          <w:noProof/>
          <w:sz w:val="10"/>
          <w:szCs w:val="10"/>
        </w:rPr>
      </w:pPr>
      <w:r w:rsidRPr="00F312B3">
        <w:rPr>
          <w:noProof/>
          <w:sz w:val="10"/>
          <w:szCs w:val="10"/>
        </w:rPr>
        <w:t>CHDIR</w:t>
      </w:r>
      <w:r w:rsidRPr="00F312B3">
        <w:rPr>
          <w:noProof/>
          <w:sz w:val="10"/>
          <w:szCs w:val="10"/>
        </w:rPr>
        <w:tab/>
        <w:t>332</w:t>
      </w:r>
    </w:p>
    <w:p w14:paraId="1EC4D7E9" w14:textId="77777777" w:rsidR="00664E3C" w:rsidRPr="00F312B3" w:rsidRDefault="00664E3C">
      <w:pPr>
        <w:pStyle w:val="Index1"/>
        <w:tabs>
          <w:tab w:val="right" w:leader="dot" w:pos="2124"/>
        </w:tabs>
        <w:rPr>
          <w:noProof/>
          <w:sz w:val="10"/>
          <w:szCs w:val="10"/>
        </w:rPr>
      </w:pPr>
      <w:r w:rsidRPr="00F312B3">
        <w:rPr>
          <w:noProof/>
          <w:sz w:val="10"/>
          <w:szCs w:val="10"/>
        </w:rPr>
        <w:t>CHDIR / CD</w:t>
      </w:r>
      <w:r w:rsidRPr="00F312B3">
        <w:rPr>
          <w:noProof/>
          <w:sz w:val="10"/>
          <w:szCs w:val="10"/>
        </w:rPr>
        <w:tab/>
        <w:t>332</w:t>
      </w:r>
    </w:p>
    <w:p w14:paraId="009BC87C"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CheckCollision </w:t>
      </w:r>
      <w:r w:rsidRPr="00F312B3">
        <w:rPr>
          <w:noProof/>
          <w:sz w:val="10"/>
          <w:szCs w:val="10"/>
        </w:rPr>
        <w:t>- GL_Stage</w:t>
      </w:r>
      <w:r w:rsidRPr="00F312B3">
        <w:rPr>
          <w:noProof/>
          <w:sz w:val="10"/>
          <w:szCs w:val="10"/>
        </w:rPr>
        <w:tab/>
        <w:t>569</w:t>
      </w:r>
    </w:p>
    <w:p w14:paraId="7366F16B"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CheckCollisionWithSprite </w:t>
      </w:r>
      <w:r w:rsidRPr="00F312B3">
        <w:rPr>
          <w:noProof/>
          <w:sz w:val="10"/>
          <w:szCs w:val="10"/>
        </w:rPr>
        <w:t>- GL_Sprite</w:t>
      </w:r>
      <w:r w:rsidRPr="00F312B3">
        <w:rPr>
          <w:noProof/>
          <w:sz w:val="10"/>
          <w:szCs w:val="10"/>
        </w:rPr>
        <w:tab/>
        <w:t>581</w:t>
      </w:r>
    </w:p>
    <w:p w14:paraId="4F4894CD"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CheckFlags </w:t>
      </w:r>
      <w:r w:rsidRPr="00F312B3">
        <w:rPr>
          <w:noProof/>
          <w:sz w:val="10"/>
          <w:szCs w:val="10"/>
        </w:rPr>
        <w:t>- GL_Sprite</w:t>
      </w:r>
      <w:r w:rsidRPr="00F312B3">
        <w:rPr>
          <w:noProof/>
          <w:sz w:val="10"/>
          <w:szCs w:val="10"/>
        </w:rPr>
        <w:tab/>
        <w:t>579</w:t>
      </w:r>
    </w:p>
    <w:p w14:paraId="2E815650" w14:textId="77777777" w:rsidR="00664E3C" w:rsidRPr="00F312B3" w:rsidRDefault="00664E3C">
      <w:pPr>
        <w:pStyle w:val="Index1"/>
        <w:tabs>
          <w:tab w:val="right" w:leader="dot" w:pos="2124"/>
        </w:tabs>
        <w:rPr>
          <w:noProof/>
          <w:sz w:val="10"/>
          <w:szCs w:val="10"/>
        </w:rPr>
      </w:pPr>
      <w:r w:rsidRPr="00F312B3">
        <w:rPr>
          <w:b/>
          <w:bCs/>
          <w:noProof/>
          <w:sz w:val="10"/>
          <w:szCs w:val="10"/>
        </w:rPr>
        <w:t>CheckIP</w:t>
      </w:r>
      <w:r w:rsidRPr="00F312B3">
        <w:rPr>
          <w:noProof/>
          <w:sz w:val="10"/>
          <w:szCs w:val="10"/>
        </w:rPr>
        <w:tab/>
        <w:t>451</w:t>
      </w:r>
    </w:p>
    <w:p w14:paraId="32D90CBC"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CheckVirtualMachineConfiguration </w:t>
      </w:r>
      <w:r w:rsidRPr="00F312B3">
        <w:rPr>
          <w:noProof/>
          <w:sz w:val="10"/>
          <w:szCs w:val="10"/>
        </w:rPr>
        <w:t>- Engine</w:t>
      </w:r>
      <w:r w:rsidRPr="00F312B3">
        <w:rPr>
          <w:noProof/>
          <w:sz w:val="10"/>
          <w:szCs w:val="10"/>
        </w:rPr>
        <w:tab/>
        <w:t>474</w:t>
      </w:r>
    </w:p>
    <w:p w14:paraId="4BCA61B0" w14:textId="77777777" w:rsidR="00664E3C" w:rsidRPr="00F312B3" w:rsidRDefault="00664E3C">
      <w:pPr>
        <w:pStyle w:val="Index1"/>
        <w:tabs>
          <w:tab w:val="right" w:leader="dot" w:pos="2124"/>
        </w:tabs>
        <w:rPr>
          <w:noProof/>
          <w:sz w:val="10"/>
          <w:szCs w:val="10"/>
        </w:rPr>
      </w:pPr>
      <w:r w:rsidRPr="00F312B3">
        <w:rPr>
          <w:noProof/>
          <w:sz w:val="10"/>
          <w:szCs w:val="10"/>
        </w:rPr>
        <w:t>CHKDSK</w:t>
      </w:r>
      <w:r w:rsidRPr="00F312B3">
        <w:rPr>
          <w:noProof/>
          <w:sz w:val="10"/>
          <w:szCs w:val="10"/>
        </w:rPr>
        <w:tab/>
        <w:t>333</w:t>
      </w:r>
    </w:p>
    <w:p w14:paraId="2E126B2A" w14:textId="77777777" w:rsidR="00664E3C" w:rsidRPr="00F312B3" w:rsidRDefault="00664E3C">
      <w:pPr>
        <w:pStyle w:val="Index1"/>
        <w:tabs>
          <w:tab w:val="right" w:leader="dot" w:pos="2124"/>
        </w:tabs>
        <w:rPr>
          <w:noProof/>
          <w:sz w:val="10"/>
          <w:szCs w:val="10"/>
        </w:rPr>
      </w:pPr>
      <w:r w:rsidRPr="00F312B3">
        <w:rPr>
          <w:noProof/>
          <w:sz w:val="10"/>
          <w:szCs w:val="10"/>
        </w:rPr>
        <w:t>CHR$</w:t>
      </w:r>
      <w:r w:rsidRPr="00F312B3">
        <w:rPr>
          <w:noProof/>
          <w:sz w:val="10"/>
          <w:szCs w:val="10"/>
        </w:rPr>
        <w:tab/>
        <w:t>97</w:t>
      </w:r>
    </w:p>
    <w:p w14:paraId="13A5F603" w14:textId="77777777" w:rsidR="00664E3C" w:rsidRPr="00F312B3" w:rsidRDefault="00664E3C">
      <w:pPr>
        <w:pStyle w:val="IndexHeading"/>
        <w:keepNext/>
        <w:tabs>
          <w:tab w:val="right" w:leader="dot" w:pos="2124"/>
        </w:tabs>
        <w:rPr>
          <w:rFonts w:eastAsiaTheme="minorEastAsia" w:cstheme="minorBidi"/>
          <w:b w:val="0"/>
          <w:bCs w:val="0"/>
          <w:noProof/>
          <w:sz w:val="18"/>
          <w:szCs w:val="18"/>
        </w:rPr>
      </w:pPr>
      <w:r w:rsidRPr="00F312B3">
        <w:rPr>
          <w:noProof/>
          <w:sz w:val="18"/>
          <w:szCs w:val="18"/>
        </w:rPr>
        <w:t>C</w:t>
      </w:r>
    </w:p>
    <w:p w14:paraId="60DB9D11" w14:textId="77777777" w:rsidR="00664E3C" w:rsidRPr="00F312B3" w:rsidRDefault="00664E3C">
      <w:pPr>
        <w:pStyle w:val="Index1"/>
        <w:tabs>
          <w:tab w:val="right" w:leader="dot" w:pos="2124"/>
        </w:tabs>
        <w:rPr>
          <w:noProof/>
          <w:sz w:val="10"/>
          <w:szCs w:val="10"/>
        </w:rPr>
      </w:pPr>
      <w:r w:rsidRPr="00F312B3">
        <w:rPr>
          <w:noProof/>
          <w:sz w:val="10"/>
          <w:szCs w:val="10"/>
        </w:rPr>
        <w:t>CINT</w:t>
      </w:r>
      <w:r w:rsidRPr="00F312B3">
        <w:rPr>
          <w:noProof/>
          <w:sz w:val="10"/>
          <w:szCs w:val="10"/>
        </w:rPr>
        <w:tab/>
        <w:t>98</w:t>
      </w:r>
    </w:p>
    <w:p w14:paraId="6425760E" w14:textId="77777777" w:rsidR="00664E3C" w:rsidRPr="00F312B3" w:rsidRDefault="00664E3C">
      <w:pPr>
        <w:pStyle w:val="Index1"/>
        <w:tabs>
          <w:tab w:val="right" w:leader="dot" w:pos="2124"/>
        </w:tabs>
        <w:rPr>
          <w:noProof/>
          <w:sz w:val="10"/>
          <w:szCs w:val="10"/>
        </w:rPr>
      </w:pPr>
      <w:r w:rsidRPr="00F312B3">
        <w:rPr>
          <w:noProof/>
          <w:sz w:val="10"/>
          <w:szCs w:val="10"/>
          <w:lang w:val="en-US"/>
        </w:rPr>
        <w:t>CIRCLE</w:t>
      </w:r>
      <w:r w:rsidRPr="00F312B3">
        <w:rPr>
          <w:noProof/>
          <w:sz w:val="10"/>
          <w:szCs w:val="10"/>
        </w:rPr>
        <w:tab/>
        <w:t>99</w:t>
      </w:r>
    </w:p>
    <w:p w14:paraId="0C2EF1F9" w14:textId="77777777" w:rsidR="00664E3C" w:rsidRPr="00F312B3" w:rsidRDefault="00664E3C">
      <w:pPr>
        <w:pStyle w:val="Index1"/>
        <w:tabs>
          <w:tab w:val="right" w:leader="dot" w:pos="2124"/>
        </w:tabs>
        <w:rPr>
          <w:noProof/>
          <w:sz w:val="10"/>
          <w:szCs w:val="10"/>
        </w:rPr>
      </w:pPr>
      <w:r w:rsidRPr="00F312B3">
        <w:rPr>
          <w:b/>
          <w:bCs/>
          <w:noProof/>
          <w:sz w:val="10"/>
          <w:szCs w:val="10"/>
        </w:rPr>
        <w:t>clamp</w:t>
      </w:r>
      <w:r w:rsidRPr="00F312B3">
        <w:rPr>
          <w:noProof/>
          <w:sz w:val="10"/>
          <w:szCs w:val="10"/>
        </w:rPr>
        <w:tab/>
        <w:t>617</w:t>
      </w:r>
    </w:p>
    <w:p w14:paraId="00058CBE"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ClampToScreen </w:t>
      </w:r>
      <w:r w:rsidRPr="00F312B3">
        <w:rPr>
          <w:noProof/>
          <w:sz w:val="10"/>
          <w:szCs w:val="10"/>
        </w:rPr>
        <w:t>- Control</w:t>
      </w:r>
      <w:r w:rsidRPr="00F312B3">
        <w:rPr>
          <w:noProof/>
          <w:sz w:val="10"/>
          <w:szCs w:val="10"/>
        </w:rPr>
        <w:tab/>
        <w:t>506</w:t>
      </w:r>
    </w:p>
    <w:p w14:paraId="6FF4F9BC" w14:textId="77777777" w:rsidR="00664E3C" w:rsidRPr="00F312B3" w:rsidRDefault="00664E3C">
      <w:pPr>
        <w:pStyle w:val="Index1"/>
        <w:tabs>
          <w:tab w:val="right" w:leader="dot" w:pos="2124"/>
        </w:tabs>
        <w:rPr>
          <w:noProof/>
          <w:sz w:val="10"/>
          <w:szCs w:val="10"/>
        </w:rPr>
      </w:pPr>
      <w:r w:rsidRPr="00F312B3">
        <w:rPr>
          <w:noProof/>
          <w:sz w:val="10"/>
          <w:szCs w:val="10"/>
          <w:lang w:val="en-US"/>
        </w:rPr>
        <w:t>CLEAR</w:t>
      </w:r>
      <w:r w:rsidRPr="00F312B3">
        <w:rPr>
          <w:noProof/>
          <w:sz w:val="10"/>
          <w:szCs w:val="10"/>
        </w:rPr>
        <w:tab/>
        <w:t>101</w:t>
      </w:r>
    </w:p>
    <w:p w14:paraId="241DA1A7"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Clear </w:t>
      </w:r>
      <w:r w:rsidRPr="00F312B3">
        <w:rPr>
          <w:noProof/>
          <w:sz w:val="10"/>
          <w:szCs w:val="10"/>
        </w:rPr>
        <w:t>- ToolBar</w:t>
      </w:r>
      <w:r w:rsidRPr="00F312B3">
        <w:rPr>
          <w:noProof/>
          <w:sz w:val="10"/>
          <w:szCs w:val="10"/>
        </w:rPr>
        <w:tab/>
        <w:t>547</w:t>
      </w:r>
    </w:p>
    <w:p w14:paraId="1FCF4AC7"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ClearFonts </w:t>
      </w:r>
      <w:r w:rsidRPr="00F312B3">
        <w:rPr>
          <w:noProof/>
          <w:sz w:val="10"/>
          <w:szCs w:val="10"/>
        </w:rPr>
        <w:t>- Frame</w:t>
      </w:r>
      <w:r w:rsidRPr="00F312B3">
        <w:rPr>
          <w:noProof/>
          <w:sz w:val="10"/>
          <w:szCs w:val="10"/>
        </w:rPr>
        <w:tab/>
        <w:t>514</w:t>
      </w:r>
    </w:p>
    <w:p w14:paraId="6E74763A"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ClearFrames </w:t>
      </w:r>
      <w:r w:rsidRPr="00F312B3">
        <w:rPr>
          <w:noProof/>
          <w:sz w:val="10"/>
          <w:szCs w:val="10"/>
        </w:rPr>
        <w:t>- Image</w:t>
      </w:r>
      <w:r w:rsidRPr="00F312B3">
        <w:rPr>
          <w:noProof/>
          <w:sz w:val="10"/>
          <w:szCs w:val="10"/>
        </w:rPr>
        <w:tab/>
        <w:t>530</w:t>
      </w:r>
    </w:p>
    <w:p w14:paraId="04E88948"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ClearItems </w:t>
      </w:r>
      <w:r w:rsidRPr="00F312B3">
        <w:rPr>
          <w:noProof/>
          <w:sz w:val="10"/>
          <w:szCs w:val="10"/>
        </w:rPr>
        <w:t>- ComboBox</w:t>
      </w:r>
      <w:r w:rsidRPr="00F312B3">
        <w:rPr>
          <w:noProof/>
          <w:sz w:val="10"/>
          <w:szCs w:val="10"/>
        </w:rPr>
        <w:tab/>
        <w:t>527</w:t>
      </w:r>
    </w:p>
    <w:p w14:paraId="67E74C85"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ClearItems </w:t>
      </w:r>
      <w:r w:rsidRPr="00F312B3">
        <w:rPr>
          <w:noProof/>
          <w:sz w:val="10"/>
          <w:szCs w:val="10"/>
        </w:rPr>
        <w:t>- ListBox</w:t>
      </w:r>
      <w:r w:rsidRPr="00F312B3">
        <w:rPr>
          <w:noProof/>
          <w:sz w:val="10"/>
          <w:szCs w:val="10"/>
        </w:rPr>
        <w:tab/>
        <w:t>533</w:t>
      </w:r>
    </w:p>
    <w:p w14:paraId="2F6F8174"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ClearLayers </w:t>
      </w:r>
      <w:r w:rsidRPr="00F312B3">
        <w:rPr>
          <w:noProof/>
          <w:sz w:val="10"/>
          <w:szCs w:val="10"/>
        </w:rPr>
        <w:t>- GL_Mapper</w:t>
      </w:r>
      <w:r w:rsidRPr="00F312B3">
        <w:rPr>
          <w:noProof/>
          <w:sz w:val="10"/>
          <w:szCs w:val="10"/>
        </w:rPr>
        <w:tab/>
        <w:t>586</w:t>
      </w:r>
    </w:p>
    <w:p w14:paraId="63C611A3"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ClearNodes </w:t>
      </w:r>
      <w:r w:rsidRPr="00F312B3">
        <w:rPr>
          <w:noProof/>
          <w:sz w:val="10"/>
          <w:szCs w:val="10"/>
        </w:rPr>
        <w:t>- GL_Route</w:t>
      </w:r>
      <w:r w:rsidRPr="00F312B3">
        <w:rPr>
          <w:noProof/>
          <w:sz w:val="10"/>
          <w:szCs w:val="10"/>
        </w:rPr>
        <w:tab/>
        <w:t>592</w:t>
      </w:r>
    </w:p>
    <w:p w14:paraId="409F7388"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ClearObjects </w:t>
      </w:r>
      <w:r w:rsidRPr="00F312B3">
        <w:rPr>
          <w:noProof/>
          <w:sz w:val="10"/>
          <w:szCs w:val="10"/>
        </w:rPr>
        <w:t>- GL_Object</w:t>
      </w:r>
      <w:r w:rsidRPr="00F312B3">
        <w:rPr>
          <w:noProof/>
          <w:sz w:val="10"/>
          <w:szCs w:val="10"/>
        </w:rPr>
        <w:tab/>
        <w:t>561</w:t>
      </w:r>
    </w:p>
    <w:p w14:paraId="401FEFAA"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ClearPhysicsShapes </w:t>
      </w:r>
      <w:r w:rsidRPr="00F312B3">
        <w:rPr>
          <w:noProof/>
          <w:sz w:val="10"/>
          <w:szCs w:val="10"/>
        </w:rPr>
        <w:t>- GL_Sprite</w:t>
      </w:r>
      <w:r w:rsidRPr="00F312B3">
        <w:rPr>
          <w:noProof/>
          <w:sz w:val="10"/>
          <w:szCs w:val="10"/>
        </w:rPr>
        <w:tab/>
        <w:t>581</w:t>
      </w:r>
    </w:p>
    <w:p w14:paraId="243A1CA2"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ClearPin </w:t>
      </w:r>
      <w:r w:rsidRPr="00F312B3">
        <w:rPr>
          <w:noProof/>
          <w:sz w:val="10"/>
          <w:szCs w:val="10"/>
        </w:rPr>
        <w:t>- Control</w:t>
      </w:r>
      <w:r w:rsidRPr="00F312B3">
        <w:rPr>
          <w:noProof/>
          <w:sz w:val="10"/>
          <w:szCs w:val="10"/>
        </w:rPr>
        <w:tab/>
        <w:t>510</w:t>
      </w:r>
    </w:p>
    <w:p w14:paraId="64693E74"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ClearSelection </w:t>
      </w:r>
      <w:r w:rsidRPr="00F312B3">
        <w:rPr>
          <w:noProof/>
          <w:sz w:val="10"/>
          <w:szCs w:val="10"/>
        </w:rPr>
        <w:t>- ListBox</w:t>
      </w:r>
      <w:r w:rsidRPr="00F312B3">
        <w:rPr>
          <w:noProof/>
          <w:sz w:val="10"/>
          <w:szCs w:val="10"/>
        </w:rPr>
        <w:tab/>
        <w:t>533</w:t>
      </w:r>
    </w:p>
    <w:p w14:paraId="348DCC8C"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ClearTilesets </w:t>
      </w:r>
      <w:r w:rsidRPr="00F312B3">
        <w:rPr>
          <w:noProof/>
          <w:sz w:val="10"/>
          <w:szCs w:val="10"/>
        </w:rPr>
        <w:t>- GL_Mapper</w:t>
      </w:r>
      <w:r w:rsidRPr="00F312B3">
        <w:rPr>
          <w:noProof/>
          <w:sz w:val="10"/>
          <w:szCs w:val="10"/>
        </w:rPr>
        <w:tab/>
        <w:t>587</w:t>
      </w:r>
    </w:p>
    <w:p w14:paraId="3EECD99F"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ClientToScreen </w:t>
      </w:r>
      <w:r w:rsidRPr="00F312B3">
        <w:rPr>
          <w:noProof/>
          <w:sz w:val="10"/>
          <w:szCs w:val="10"/>
        </w:rPr>
        <w:t>- Window</w:t>
      </w:r>
      <w:r w:rsidRPr="00F312B3">
        <w:rPr>
          <w:noProof/>
          <w:sz w:val="10"/>
          <w:szCs w:val="10"/>
        </w:rPr>
        <w:tab/>
        <w:t>496</w:t>
      </w:r>
    </w:p>
    <w:p w14:paraId="1F657C89" w14:textId="77777777" w:rsidR="00664E3C" w:rsidRPr="00F312B3" w:rsidRDefault="00664E3C">
      <w:pPr>
        <w:pStyle w:val="Index1"/>
        <w:tabs>
          <w:tab w:val="right" w:leader="dot" w:pos="2124"/>
        </w:tabs>
        <w:rPr>
          <w:noProof/>
          <w:sz w:val="10"/>
          <w:szCs w:val="10"/>
        </w:rPr>
      </w:pPr>
      <w:r w:rsidRPr="00F312B3">
        <w:rPr>
          <w:noProof/>
          <w:sz w:val="10"/>
          <w:szCs w:val="10"/>
        </w:rPr>
        <w:t>CLOAD</w:t>
      </w:r>
      <w:r w:rsidRPr="00F312B3">
        <w:rPr>
          <w:noProof/>
          <w:sz w:val="10"/>
          <w:szCs w:val="10"/>
        </w:rPr>
        <w:tab/>
        <w:t>102</w:t>
      </w:r>
    </w:p>
    <w:p w14:paraId="13674A18" w14:textId="77777777" w:rsidR="00664E3C" w:rsidRPr="00F312B3" w:rsidRDefault="00664E3C">
      <w:pPr>
        <w:pStyle w:val="Index1"/>
        <w:tabs>
          <w:tab w:val="right" w:leader="dot" w:pos="2124"/>
        </w:tabs>
        <w:rPr>
          <w:noProof/>
          <w:sz w:val="10"/>
          <w:szCs w:val="10"/>
        </w:rPr>
      </w:pPr>
      <w:r w:rsidRPr="00F312B3">
        <w:rPr>
          <w:noProof/>
          <w:sz w:val="10"/>
          <w:szCs w:val="10"/>
        </w:rPr>
        <w:t>CLOAD?</w:t>
      </w:r>
      <w:r w:rsidRPr="00F312B3">
        <w:rPr>
          <w:noProof/>
          <w:sz w:val="10"/>
          <w:szCs w:val="10"/>
        </w:rPr>
        <w:tab/>
        <w:t>103</w:t>
      </w:r>
    </w:p>
    <w:p w14:paraId="7C9248A4"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CloneChilds </w:t>
      </w:r>
      <w:r w:rsidRPr="00F312B3">
        <w:rPr>
          <w:noProof/>
          <w:sz w:val="10"/>
          <w:szCs w:val="10"/>
        </w:rPr>
        <w:t>- GL_Object</w:t>
      </w:r>
      <w:r w:rsidRPr="00F312B3">
        <w:rPr>
          <w:noProof/>
          <w:sz w:val="10"/>
          <w:szCs w:val="10"/>
        </w:rPr>
        <w:tab/>
        <w:t>562</w:t>
      </w:r>
    </w:p>
    <w:p w14:paraId="12F9B830"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CloneObject </w:t>
      </w:r>
      <w:r w:rsidRPr="00F312B3">
        <w:rPr>
          <w:noProof/>
          <w:sz w:val="10"/>
          <w:szCs w:val="10"/>
        </w:rPr>
        <w:t>- GL_Object</w:t>
      </w:r>
      <w:r w:rsidRPr="00F312B3">
        <w:rPr>
          <w:noProof/>
          <w:sz w:val="10"/>
          <w:szCs w:val="10"/>
        </w:rPr>
        <w:tab/>
        <w:t>562</w:t>
      </w:r>
    </w:p>
    <w:p w14:paraId="111BBF9D"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CloneObject </w:t>
      </w:r>
      <w:r w:rsidRPr="00F312B3">
        <w:rPr>
          <w:noProof/>
          <w:sz w:val="10"/>
          <w:szCs w:val="10"/>
        </w:rPr>
        <w:t>- GL_Program</w:t>
      </w:r>
      <w:r w:rsidRPr="00F312B3">
        <w:rPr>
          <w:noProof/>
          <w:sz w:val="10"/>
          <w:szCs w:val="10"/>
        </w:rPr>
        <w:tab/>
        <w:t>557</w:t>
      </w:r>
    </w:p>
    <w:p w14:paraId="7092AA05"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CloneVirtualMachineConfiguration </w:t>
      </w:r>
      <w:r w:rsidRPr="00F312B3">
        <w:rPr>
          <w:noProof/>
          <w:sz w:val="10"/>
          <w:szCs w:val="10"/>
        </w:rPr>
        <w:t>- Engine</w:t>
      </w:r>
      <w:r w:rsidRPr="00F312B3">
        <w:rPr>
          <w:noProof/>
          <w:sz w:val="10"/>
          <w:szCs w:val="10"/>
        </w:rPr>
        <w:tab/>
        <w:t>475</w:t>
      </w:r>
    </w:p>
    <w:p w14:paraId="459186AA" w14:textId="77777777" w:rsidR="00664E3C" w:rsidRPr="00F312B3" w:rsidRDefault="00664E3C">
      <w:pPr>
        <w:pStyle w:val="Index1"/>
        <w:tabs>
          <w:tab w:val="right" w:leader="dot" w:pos="2124"/>
        </w:tabs>
        <w:rPr>
          <w:noProof/>
          <w:sz w:val="10"/>
          <w:szCs w:val="10"/>
        </w:rPr>
      </w:pPr>
      <w:r w:rsidRPr="00F312B3">
        <w:rPr>
          <w:noProof/>
          <w:sz w:val="10"/>
          <w:szCs w:val="10"/>
          <w:lang w:val="en-US"/>
        </w:rPr>
        <w:t>CLOSE</w:t>
      </w:r>
      <w:r w:rsidRPr="00F312B3">
        <w:rPr>
          <w:noProof/>
          <w:sz w:val="10"/>
          <w:szCs w:val="10"/>
        </w:rPr>
        <w:tab/>
        <w:t>104</w:t>
      </w:r>
    </w:p>
    <w:p w14:paraId="7AE8038B"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CloseI2C </w:t>
      </w:r>
      <w:r w:rsidRPr="00F312B3">
        <w:rPr>
          <w:noProof/>
          <w:sz w:val="10"/>
          <w:szCs w:val="10"/>
        </w:rPr>
        <w:t>- GeekReader</w:t>
      </w:r>
      <w:r w:rsidRPr="00F312B3">
        <w:rPr>
          <w:noProof/>
          <w:sz w:val="10"/>
          <w:szCs w:val="10"/>
        </w:rPr>
        <w:tab/>
        <w:t>471</w:t>
      </w:r>
    </w:p>
    <w:p w14:paraId="31DCD8E5"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CloseUSBDevice </w:t>
      </w:r>
      <w:r w:rsidRPr="00F312B3">
        <w:rPr>
          <w:noProof/>
          <w:sz w:val="10"/>
          <w:szCs w:val="10"/>
        </w:rPr>
        <w:t>- GeekReader</w:t>
      </w:r>
      <w:r w:rsidRPr="00F312B3">
        <w:rPr>
          <w:noProof/>
          <w:sz w:val="10"/>
          <w:szCs w:val="10"/>
        </w:rPr>
        <w:tab/>
        <w:t>472</w:t>
      </w:r>
    </w:p>
    <w:p w14:paraId="0079842A" w14:textId="6FC55795" w:rsidR="00664E3C" w:rsidRPr="00F312B3" w:rsidRDefault="00664E3C">
      <w:pPr>
        <w:pStyle w:val="Index1"/>
        <w:tabs>
          <w:tab w:val="right" w:leader="dot" w:pos="2124"/>
        </w:tabs>
        <w:rPr>
          <w:noProof/>
          <w:sz w:val="10"/>
          <w:szCs w:val="10"/>
        </w:rPr>
      </w:pPr>
      <w:r w:rsidRPr="00F312B3">
        <w:rPr>
          <w:noProof/>
          <w:sz w:val="10"/>
          <w:szCs w:val="10"/>
        </w:rPr>
        <w:t>CLS</w:t>
      </w:r>
      <w:r w:rsidR="00D56A5D">
        <w:rPr>
          <w:noProof/>
          <w:sz w:val="10"/>
          <w:szCs w:val="10"/>
        </w:rPr>
        <w:t xml:space="preserve"> …………………………………………………………… </w:t>
      </w:r>
      <w:r w:rsidRPr="00F312B3">
        <w:rPr>
          <w:noProof/>
          <w:sz w:val="10"/>
          <w:szCs w:val="10"/>
        </w:rPr>
        <w:t>105, 334</w:t>
      </w:r>
    </w:p>
    <w:p w14:paraId="50CFF0DC"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Cls - </w:t>
      </w:r>
      <w:r w:rsidRPr="00F312B3">
        <w:rPr>
          <w:noProof/>
          <w:sz w:val="10"/>
          <w:szCs w:val="10"/>
        </w:rPr>
        <w:t>DOS_Console</w:t>
      </w:r>
      <w:r w:rsidRPr="00F312B3">
        <w:rPr>
          <w:noProof/>
          <w:sz w:val="10"/>
          <w:szCs w:val="10"/>
        </w:rPr>
        <w:tab/>
        <w:t>492</w:t>
      </w:r>
    </w:p>
    <w:p w14:paraId="54580B34" w14:textId="77777777" w:rsidR="00664E3C" w:rsidRPr="00F312B3" w:rsidRDefault="00664E3C">
      <w:pPr>
        <w:pStyle w:val="Index1"/>
        <w:tabs>
          <w:tab w:val="right" w:leader="dot" w:pos="2124"/>
        </w:tabs>
        <w:rPr>
          <w:noProof/>
          <w:sz w:val="10"/>
          <w:szCs w:val="10"/>
        </w:rPr>
      </w:pPr>
      <w:r w:rsidRPr="00F312B3">
        <w:rPr>
          <w:noProof/>
          <w:sz w:val="10"/>
          <w:szCs w:val="10"/>
        </w:rPr>
        <w:t>COLOR</w:t>
      </w:r>
      <w:r w:rsidRPr="00F312B3">
        <w:rPr>
          <w:noProof/>
          <w:sz w:val="10"/>
          <w:szCs w:val="10"/>
        </w:rPr>
        <w:tab/>
        <w:t>106, 108, 109, 110, 344</w:t>
      </w:r>
    </w:p>
    <w:p w14:paraId="50B2A2AE" w14:textId="77777777" w:rsidR="00664E3C" w:rsidRPr="00F312B3" w:rsidRDefault="00664E3C">
      <w:pPr>
        <w:pStyle w:val="Index1"/>
        <w:tabs>
          <w:tab w:val="right" w:leader="dot" w:pos="2124"/>
        </w:tabs>
        <w:rPr>
          <w:noProof/>
          <w:sz w:val="10"/>
          <w:szCs w:val="10"/>
        </w:rPr>
      </w:pPr>
      <w:r w:rsidRPr="00F312B3">
        <w:rPr>
          <w:noProof/>
          <w:sz w:val="10"/>
          <w:szCs w:val="10"/>
          <w:lang w:val="en-US"/>
        </w:rPr>
        <w:t>COLOR SPRITE</w:t>
      </w:r>
      <w:r w:rsidRPr="00F312B3">
        <w:rPr>
          <w:noProof/>
          <w:sz w:val="10"/>
          <w:szCs w:val="10"/>
        </w:rPr>
        <w:tab/>
        <w:t>111</w:t>
      </w:r>
    </w:p>
    <w:p w14:paraId="7017D06A" w14:textId="77777777" w:rsidR="00664E3C" w:rsidRPr="00F312B3" w:rsidRDefault="00664E3C">
      <w:pPr>
        <w:pStyle w:val="Index1"/>
        <w:tabs>
          <w:tab w:val="right" w:leader="dot" w:pos="2124"/>
        </w:tabs>
        <w:rPr>
          <w:noProof/>
          <w:sz w:val="10"/>
          <w:szCs w:val="10"/>
        </w:rPr>
      </w:pPr>
      <w:r w:rsidRPr="00F312B3">
        <w:rPr>
          <w:noProof/>
          <w:sz w:val="10"/>
          <w:szCs w:val="10"/>
          <w:lang w:val="en-US"/>
        </w:rPr>
        <w:t>COLOR SPRITE$</w:t>
      </w:r>
      <w:r w:rsidRPr="00F312B3">
        <w:rPr>
          <w:noProof/>
          <w:sz w:val="10"/>
          <w:szCs w:val="10"/>
        </w:rPr>
        <w:tab/>
        <w:t>112</w:t>
      </w:r>
    </w:p>
    <w:p w14:paraId="5CA35F3A" w14:textId="77777777" w:rsidR="00664E3C" w:rsidRPr="00F312B3" w:rsidRDefault="00664E3C">
      <w:pPr>
        <w:pStyle w:val="Index1"/>
        <w:tabs>
          <w:tab w:val="right" w:leader="dot" w:pos="2124"/>
        </w:tabs>
        <w:rPr>
          <w:noProof/>
          <w:sz w:val="10"/>
          <w:szCs w:val="10"/>
        </w:rPr>
      </w:pPr>
      <w:r w:rsidRPr="00F312B3">
        <w:rPr>
          <w:b/>
          <w:bCs/>
          <w:noProof/>
          <w:sz w:val="10"/>
          <w:szCs w:val="10"/>
        </w:rPr>
        <w:t>Color_Bright</w:t>
      </w:r>
      <w:r w:rsidRPr="00F312B3">
        <w:rPr>
          <w:noProof/>
          <w:sz w:val="10"/>
          <w:szCs w:val="10"/>
        </w:rPr>
        <w:tab/>
        <w:t>638</w:t>
      </w:r>
    </w:p>
    <w:p w14:paraId="0289237E" w14:textId="77777777" w:rsidR="00664E3C" w:rsidRPr="00F312B3" w:rsidRDefault="00664E3C">
      <w:pPr>
        <w:pStyle w:val="Index1"/>
        <w:tabs>
          <w:tab w:val="right" w:leader="dot" w:pos="2124"/>
        </w:tabs>
        <w:rPr>
          <w:noProof/>
          <w:sz w:val="10"/>
          <w:szCs w:val="10"/>
        </w:rPr>
      </w:pPr>
      <w:r w:rsidRPr="00F312B3">
        <w:rPr>
          <w:b/>
          <w:bCs/>
          <w:noProof/>
          <w:sz w:val="10"/>
          <w:szCs w:val="10"/>
        </w:rPr>
        <w:t>Color_Dark</w:t>
      </w:r>
      <w:r w:rsidRPr="00F312B3">
        <w:rPr>
          <w:noProof/>
          <w:sz w:val="10"/>
          <w:szCs w:val="10"/>
        </w:rPr>
        <w:tab/>
        <w:t>638</w:t>
      </w:r>
    </w:p>
    <w:p w14:paraId="62235012" w14:textId="77777777" w:rsidR="00664E3C" w:rsidRPr="00F312B3" w:rsidRDefault="00664E3C">
      <w:pPr>
        <w:pStyle w:val="Index1"/>
        <w:tabs>
          <w:tab w:val="right" w:leader="dot" w:pos="2124"/>
        </w:tabs>
        <w:rPr>
          <w:noProof/>
          <w:sz w:val="10"/>
          <w:szCs w:val="10"/>
        </w:rPr>
      </w:pPr>
      <w:r w:rsidRPr="00F312B3">
        <w:rPr>
          <w:b/>
          <w:bCs/>
          <w:noProof/>
          <w:sz w:val="10"/>
          <w:szCs w:val="10"/>
        </w:rPr>
        <w:t>Color_Distance</w:t>
      </w:r>
      <w:r w:rsidRPr="00F312B3">
        <w:rPr>
          <w:noProof/>
          <w:sz w:val="10"/>
          <w:szCs w:val="10"/>
        </w:rPr>
        <w:tab/>
        <w:t>638</w:t>
      </w:r>
    </w:p>
    <w:p w14:paraId="7FC39E53" w14:textId="77777777" w:rsidR="00664E3C" w:rsidRPr="00F312B3" w:rsidRDefault="00664E3C">
      <w:pPr>
        <w:pStyle w:val="Index1"/>
        <w:tabs>
          <w:tab w:val="right" w:leader="dot" w:pos="2124"/>
        </w:tabs>
        <w:rPr>
          <w:noProof/>
          <w:sz w:val="10"/>
          <w:szCs w:val="10"/>
        </w:rPr>
      </w:pPr>
      <w:r w:rsidRPr="00F312B3">
        <w:rPr>
          <w:b/>
          <w:bCs/>
          <w:noProof/>
          <w:sz w:val="10"/>
          <w:szCs w:val="10"/>
        </w:rPr>
        <w:t>Color_DistanceAlpha</w:t>
      </w:r>
      <w:r w:rsidRPr="00F312B3">
        <w:rPr>
          <w:noProof/>
          <w:sz w:val="10"/>
          <w:szCs w:val="10"/>
        </w:rPr>
        <w:tab/>
        <w:t>638</w:t>
      </w:r>
    </w:p>
    <w:p w14:paraId="0E9DDA8E" w14:textId="77777777" w:rsidR="00664E3C" w:rsidRPr="00F312B3" w:rsidRDefault="00664E3C">
      <w:pPr>
        <w:pStyle w:val="Index1"/>
        <w:tabs>
          <w:tab w:val="right" w:leader="dot" w:pos="2124"/>
        </w:tabs>
        <w:rPr>
          <w:noProof/>
          <w:sz w:val="10"/>
          <w:szCs w:val="10"/>
        </w:rPr>
      </w:pPr>
      <w:r w:rsidRPr="00F312B3">
        <w:rPr>
          <w:b/>
          <w:bCs/>
          <w:noProof/>
          <w:sz w:val="10"/>
          <w:szCs w:val="10"/>
        </w:rPr>
        <w:t>Color_FindPaletteIndex</w:t>
      </w:r>
      <w:r w:rsidRPr="00F312B3">
        <w:rPr>
          <w:noProof/>
          <w:sz w:val="10"/>
          <w:szCs w:val="10"/>
        </w:rPr>
        <w:tab/>
        <w:t>638</w:t>
      </w:r>
    </w:p>
    <w:p w14:paraId="58D62B90" w14:textId="77777777" w:rsidR="00664E3C" w:rsidRPr="00F312B3" w:rsidRDefault="00664E3C">
      <w:pPr>
        <w:pStyle w:val="Index1"/>
        <w:tabs>
          <w:tab w:val="right" w:leader="dot" w:pos="2124"/>
        </w:tabs>
        <w:rPr>
          <w:noProof/>
          <w:sz w:val="10"/>
          <w:szCs w:val="10"/>
        </w:rPr>
      </w:pPr>
      <w:r w:rsidRPr="00F312B3">
        <w:rPr>
          <w:b/>
          <w:bCs/>
          <w:noProof/>
          <w:sz w:val="10"/>
          <w:szCs w:val="10"/>
        </w:rPr>
        <w:t>Color_GetA</w:t>
      </w:r>
      <w:r w:rsidRPr="00F312B3">
        <w:rPr>
          <w:noProof/>
          <w:sz w:val="10"/>
          <w:szCs w:val="10"/>
        </w:rPr>
        <w:tab/>
        <w:t>638</w:t>
      </w:r>
    </w:p>
    <w:p w14:paraId="2B521313" w14:textId="77777777" w:rsidR="00664E3C" w:rsidRPr="00F312B3" w:rsidRDefault="00664E3C">
      <w:pPr>
        <w:pStyle w:val="Index1"/>
        <w:tabs>
          <w:tab w:val="right" w:leader="dot" w:pos="2124"/>
        </w:tabs>
        <w:rPr>
          <w:noProof/>
          <w:sz w:val="10"/>
          <w:szCs w:val="10"/>
        </w:rPr>
      </w:pPr>
      <w:r w:rsidRPr="00F312B3">
        <w:rPr>
          <w:b/>
          <w:bCs/>
          <w:noProof/>
          <w:sz w:val="10"/>
          <w:szCs w:val="10"/>
        </w:rPr>
        <w:t>Color_GetB</w:t>
      </w:r>
      <w:r w:rsidRPr="00F312B3">
        <w:rPr>
          <w:noProof/>
          <w:sz w:val="10"/>
          <w:szCs w:val="10"/>
        </w:rPr>
        <w:tab/>
        <w:t>638</w:t>
      </w:r>
    </w:p>
    <w:p w14:paraId="06B278A0" w14:textId="77777777" w:rsidR="00664E3C" w:rsidRPr="00F312B3" w:rsidRDefault="00664E3C">
      <w:pPr>
        <w:pStyle w:val="Index1"/>
        <w:tabs>
          <w:tab w:val="right" w:leader="dot" w:pos="2124"/>
        </w:tabs>
        <w:rPr>
          <w:noProof/>
          <w:sz w:val="10"/>
          <w:szCs w:val="10"/>
        </w:rPr>
      </w:pPr>
      <w:r w:rsidRPr="00F312B3">
        <w:rPr>
          <w:b/>
          <w:bCs/>
          <w:noProof/>
          <w:sz w:val="10"/>
          <w:szCs w:val="10"/>
        </w:rPr>
        <w:t>Color_GetG</w:t>
      </w:r>
      <w:r w:rsidRPr="00F312B3">
        <w:rPr>
          <w:noProof/>
          <w:sz w:val="10"/>
          <w:szCs w:val="10"/>
        </w:rPr>
        <w:tab/>
        <w:t>639</w:t>
      </w:r>
    </w:p>
    <w:p w14:paraId="07CA58DC" w14:textId="77777777" w:rsidR="00664E3C" w:rsidRPr="00F312B3" w:rsidRDefault="00664E3C">
      <w:pPr>
        <w:pStyle w:val="Index1"/>
        <w:tabs>
          <w:tab w:val="right" w:leader="dot" w:pos="2124"/>
        </w:tabs>
        <w:rPr>
          <w:noProof/>
          <w:sz w:val="10"/>
          <w:szCs w:val="10"/>
        </w:rPr>
      </w:pPr>
      <w:r w:rsidRPr="00F312B3">
        <w:rPr>
          <w:b/>
          <w:bCs/>
          <w:noProof/>
          <w:sz w:val="10"/>
          <w:szCs w:val="10"/>
        </w:rPr>
        <w:t>Color_GetR</w:t>
      </w:r>
      <w:r w:rsidRPr="00F312B3">
        <w:rPr>
          <w:noProof/>
          <w:sz w:val="10"/>
          <w:szCs w:val="10"/>
        </w:rPr>
        <w:tab/>
        <w:t>639</w:t>
      </w:r>
    </w:p>
    <w:p w14:paraId="78BFB561" w14:textId="77777777" w:rsidR="00664E3C" w:rsidRPr="00F312B3" w:rsidRDefault="00664E3C">
      <w:pPr>
        <w:pStyle w:val="Index1"/>
        <w:tabs>
          <w:tab w:val="right" w:leader="dot" w:pos="2124"/>
        </w:tabs>
        <w:rPr>
          <w:noProof/>
          <w:sz w:val="10"/>
          <w:szCs w:val="10"/>
        </w:rPr>
      </w:pPr>
      <w:r w:rsidRPr="00F312B3">
        <w:rPr>
          <w:b/>
          <w:bCs/>
          <w:noProof/>
          <w:sz w:val="10"/>
          <w:szCs w:val="10"/>
        </w:rPr>
        <w:t>Color_SetA</w:t>
      </w:r>
      <w:r w:rsidRPr="00F312B3">
        <w:rPr>
          <w:noProof/>
          <w:sz w:val="10"/>
          <w:szCs w:val="10"/>
        </w:rPr>
        <w:tab/>
        <w:t>639</w:t>
      </w:r>
    </w:p>
    <w:p w14:paraId="6D9E32B0" w14:textId="77777777" w:rsidR="00664E3C" w:rsidRPr="00F312B3" w:rsidRDefault="00664E3C">
      <w:pPr>
        <w:pStyle w:val="Index1"/>
        <w:tabs>
          <w:tab w:val="right" w:leader="dot" w:pos="2124"/>
        </w:tabs>
        <w:rPr>
          <w:noProof/>
          <w:sz w:val="10"/>
          <w:szCs w:val="10"/>
        </w:rPr>
      </w:pPr>
      <w:r w:rsidRPr="00F312B3">
        <w:rPr>
          <w:b/>
          <w:bCs/>
          <w:noProof/>
          <w:sz w:val="10"/>
          <w:szCs w:val="10"/>
        </w:rPr>
        <w:t>Color_SetB</w:t>
      </w:r>
      <w:r w:rsidRPr="00F312B3">
        <w:rPr>
          <w:noProof/>
          <w:sz w:val="10"/>
          <w:szCs w:val="10"/>
        </w:rPr>
        <w:tab/>
        <w:t>639</w:t>
      </w:r>
    </w:p>
    <w:p w14:paraId="690B6BDE" w14:textId="77777777" w:rsidR="00664E3C" w:rsidRPr="00F312B3" w:rsidRDefault="00664E3C">
      <w:pPr>
        <w:pStyle w:val="Index1"/>
        <w:tabs>
          <w:tab w:val="right" w:leader="dot" w:pos="2124"/>
        </w:tabs>
        <w:rPr>
          <w:noProof/>
          <w:sz w:val="10"/>
          <w:szCs w:val="10"/>
        </w:rPr>
      </w:pPr>
      <w:r w:rsidRPr="00F312B3">
        <w:rPr>
          <w:b/>
          <w:bCs/>
          <w:noProof/>
          <w:sz w:val="10"/>
          <w:szCs w:val="10"/>
        </w:rPr>
        <w:t>Color_SetG</w:t>
      </w:r>
      <w:r w:rsidRPr="00F312B3">
        <w:rPr>
          <w:noProof/>
          <w:sz w:val="10"/>
          <w:szCs w:val="10"/>
        </w:rPr>
        <w:tab/>
        <w:t>639</w:t>
      </w:r>
    </w:p>
    <w:p w14:paraId="76360D12" w14:textId="77777777" w:rsidR="00664E3C" w:rsidRPr="00F312B3" w:rsidRDefault="00664E3C">
      <w:pPr>
        <w:pStyle w:val="Index1"/>
        <w:tabs>
          <w:tab w:val="right" w:leader="dot" w:pos="2124"/>
        </w:tabs>
        <w:rPr>
          <w:noProof/>
          <w:sz w:val="10"/>
          <w:szCs w:val="10"/>
        </w:rPr>
      </w:pPr>
      <w:r w:rsidRPr="00F312B3">
        <w:rPr>
          <w:b/>
          <w:bCs/>
          <w:noProof/>
          <w:sz w:val="10"/>
          <w:szCs w:val="10"/>
        </w:rPr>
        <w:t>Color_SetR</w:t>
      </w:r>
      <w:r w:rsidRPr="00F312B3">
        <w:rPr>
          <w:noProof/>
          <w:sz w:val="10"/>
          <w:szCs w:val="10"/>
        </w:rPr>
        <w:tab/>
        <w:t>639</w:t>
      </w:r>
    </w:p>
    <w:p w14:paraId="12A05B2F" w14:textId="77777777" w:rsidR="00664E3C" w:rsidRPr="00F312B3" w:rsidRDefault="00664E3C">
      <w:pPr>
        <w:pStyle w:val="Index1"/>
        <w:tabs>
          <w:tab w:val="right" w:leader="dot" w:pos="2124"/>
        </w:tabs>
        <w:rPr>
          <w:noProof/>
          <w:sz w:val="10"/>
          <w:szCs w:val="10"/>
        </w:rPr>
      </w:pPr>
      <w:r w:rsidRPr="00F312B3">
        <w:rPr>
          <w:b/>
          <w:bCs/>
          <w:noProof/>
          <w:sz w:val="10"/>
          <w:szCs w:val="10"/>
        </w:rPr>
        <w:t>Color_Slerp</w:t>
      </w:r>
      <w:r w:rsidRPr="00F312B3">
        <w:rPr>
          <w:noProof/>
          <w:sz w:val="10"/>
          <w:szCs w:val="10"/>
        </w:rPr>
        <w:tab/>
        <w:t>639</w:t>
      </w:r>
    </w:p>
    <w:p w14:paraId="2CD6E66D" w14:textId="77777777" w:rsidR="00664E3C" w:rsidRPr="00F312B3" w:rsidRDefault="00664E3C">
      <w:pPr>
        <w:pStyle w:val="Index1"/>
        <w:tabs>
          <w:tab w:val="right" w:leader="dot" w:pos="2124"/>
        </w:tabs>
        <w:rPr>
          <w:noProof/>
          <w:sz w:val="10"/>
          <w:szCs w:val="10"/>
        </w:rPr>
      </w:pPr>
      <w:r w:rsidRPr="00F312B3">
        <w:rPr>
          <w:noProof/>
          <w:sz w:val="10"/>
          <w:szCs w:val="10"/>
        </w:rPr>
        <w:t>COMMAND2</w:t>
      </w:r>
      <w:r w:rsidRPr="00F312B3">
        <w:rPr>
          <w:noProof/>
          <w:sz w:val="10"/>
          <w:szCs w:val="10"/>
        </w:rPr>
        <w:tab/>
        <w:t>335</w:t>
      </w:r>
    </w:p>
    <w:p w14:paraId="4B52C0F5" w14:textId="77777777" w:rsidR="00664E3C" w:rsidRPr="00F312B3" w:rsidRDefault="00664E3C">
      <w:pPr>
        <w:pStyle w:val="Index1"/>
        <w:tabs>
          <w:tab w:val="right" w:leader="dot" w:pos="2124"/>
        </w:tabs>
        <w:rPr>
          <w:noProof/>
          <w:sz w:val="10"/>
          <w:szCs w:val="10"/>
        </w:rPr>
      </w:pPr>
      <w:r w:rsidRPr="00F312B3">
        <w:rPr>
          <w:noProof/>
          <w:sz w:val="10"/>
          <w:szCs w:val="10"/>
        </w:rPr>
        <w:t>CONCAT</w:t>
      </w:r>
      <w:r w:rsidRPr="00F312B3">
        <w:rPr>
          <w:noProof/>
          <w:sz w:val="10"/>
          <w:szCs w:val="10"/>
        </w:rPr>
        <w:tab/>
        <w:t>336</w:t>
      </w:r>
    </w:p>
    <w:p w14:paraId="40C15D48" w14:textId="77777777" w:rsidR="00664E3C" w:rsidRPr="00F312B3" w:rsidRDefault="00664E3C">
      <w:pPr>
        <w:pStyle w:val="Index1"/>
        <w:tabs>
          <w:tab w:val="right" w:leader="dot" w:pos="2124"/>
        </w:tabs>
        <w:rPr>
          <w:noProof/>
          <w:sz w:val="10"/>
          <w:szCs w:val="10"/>
        </w:rPr>
      </w:pPr>
      <w:r w:rsidRPr="00F312B3">
        <w:rPr>
          <w:noProof/>
          <w:sz w:val="10"/>
          <w:szCs w:val="10"/>
        </w:rPr>
        <w:t>CONFIG</w:t>
      </w:r>
      <w:r w:rsidRPr="00F312B3">
        <w:rPr>
          <w:noProof/>
          <w:sz w:val="10"/>
          <w:szCs w:val="10"/>
        </w:rPr>
        <w:tab/>
        <w:t>338</w:t>
      </w:r>
    </w:p>
    <w:p w14:paraId="55246AAC" w14:textId="77777777" w:rsidR="00664E3C" w:rsidRPr="00F312B3" w:rsidRDefault="00664E3C">
      <w:pPr>
        <w:pStyle w:val="Index1"/>
        <w:tabs>
          <w:tab w:val="right" w:leader="dot" w:pos="2124"/>
        </w:tabs>
        <w:rPr>
          <w:noProof/>
          <w:sz w:val="10"/>
          <w:szCs w:val="10"/>
        </w:rPr>
      </w:pPr>
      <w:r w:rsidRPr="00F312B3">
        <w:rPr>
          <w:b/>
          <w:bCs/>
          <w:noProof/>
          <w:sz w:val="10"/>
          <w:szCs w:val="10"/>
        </w:rPr>
        <w:t>Connect</w:t>
      </w:r>
      <w:r w:rsidRPr="00F312B3">
        <w:rPr>
          <w:noProof/>
          <w:sz w:val="10"/>
          <w:szCs w:val="10"/>
        </w:rPr>
        <w:tab/>
        <w:t>452</w:t>
      </w:r>
    </w:p>
    <w:p w14:paraId="711D2851" w14:textId="77777777" w:rsidR="00664E3C" w:rsidRPr="00F312B3" w:rsidRDefault="00664E3C">
      <w:pPr>
        <w:pStyle w:val="Index1"/>
        <w:tabs>
          <w:tab w:val="right" w:leader="dot" w:pos="2124"/>
        </w:tabs>
        <w:rPr>
          <w:noProof/>
          <w:sz w:val="10"/>
          <w:szCs w:val="10"/>
        </w:rPr>
      </w:pPr>
      <w:r w:rsidRPr="00F312B3">
        <w:rPr>
          <w:noProof/>
          <w:sz w:val="10"/>
          <w:szCs w:val="10"/>
          <w:lang w:val="en-US"/>
        </w:rPr>
        <w:t>CONT</w:t>
      </w:r>
      <w:r w:rsidRPr="00F312B3">
        <w:rPr>
          <w:noProof/>
          <w:sz w:val="10"/>
          <w:szCs w:val="10"/>
        </w:rPr>
        <w:tab/>
        <w:t>113</w:t>
      </w:r>
    </w:p>
    <w:p w14:paraId="06A0917B" w14:textId="77777777" w:rsidR="00664E3C" w:rsidRPr="00F312B3" w:rsidRDefault="00664E3C">
      <w:pPr>
        <w:pStyle w:val="Index1"/>
        <w:tabs>
          <w:tab w:val="right" w:leader="dot" w:pos="2124"/>
        </w:tabs>
        <w:rPr>
          <w:noProof/>
          <w:sz w:val="10"/>
          <w:szCs w:val="10"/>
        </w:rPr>
      </w:pPr>
      <w:r w:rsidRPr="00F312B3">
        <w:rPr>
          <w:b/>
          <w:bCs/>
          <w:noProof/>
          <w:sz w:val="10"/>
          <w:szCs w:val="10"/>
        </w:rPr>
        <w:t>Container_AddProperty</w:t>
      </w:r>
      <w:r w:rsidRPr="00F312B3">
        <w:rPr>
          <w:noProof/>
          <w:sz w:val="10"/>
          <w:szCs w:val="10"/>
        </w:rPr>
        <w:tab/>
        <w:t>640</w:t>
      </w:r>
    </w:p>
    <w:p w14:paraId="58F9DE72" w14:textId="77777777" w:rsidR="00664E3C" w:rsidRPr="00F312B3" w:rsidRDefault="00664E3C">
      <w:pPr>
        <w:pStyle w:val="Index1"/>
        <w:tabs>
          <w:tab w:val="right" w:leader="dot" w:pos="2124"/>
        </w:tabs>
        <w:rPr>
          <w:noProof/>
          <w:sz w:val="10"/>
          <w:szCs w:val="10"/>
        </w:rPr>
      </w:pPr>
      <w:r w:rsidRPr="00F312B3">
        <w:rPr>
          <w:b/>
          <w:bCs/>
          <w:noProof/>
          <w:sz w:val="10"/>
          <w:szCs w:val="10"/>
        </w:rPr>
        <w:t>Container_Clone</w:t>
      </w:r>
      <w:r w:rsidRPr="00F312B3">
        <w:rPr>
          <w:noProof/>
          <w:sz w:val="10"/>
          <w:szCs w:val="10"/>
        </w:rPr>
        <w:tab/>
        <w:t>640</w:t>
      </w:r>
    </w:p>
    <w:p w14:paraId="04D78F30" w14:textId="77777777" w:rsidR="00664E3C" w:rsidRPr="00F312B3" w:rsidRDefault="00664E3C">
      <w:pPr>
        <w:pStyle w:val="Index1"/>
        <w:tabs>
          <w:tab w:val="right" w:leader="dot" w:pos="2124"/>
        </w:tabs>
        <w:rPr>
          <w:noProof/>
          <w:sz w:val="10"/>
          <w:szCs w:val="10"/>
        </w:rPr>
      </w:pPr>
      <w:r w:rsidRPr="00F312B3">
        <w:rPr>
          <w:b/>
          <w:bCs/>
          <w:noProof/>
          <w:sz w:val="10"/>
          <w:szCs w:val="10"/>
        </w:rPr>
        <w:t>Container_Copy</w:t>
      </w:r>
      <w:r w:rsidRPr="00F312B3">
        <w:rPr>
          <w:noProof/>
          <w:sz w:val="10"/>
          <w:szCs w:val="10"/>
        </w:rPr>
        <w:tab/>
        <w:t>640</w:t>
      </w:r>
    </w:p>
    <w:p w14:paraId="5C9CDAC2" w14:textId="77777777" w:rsidR="00664E3C" w:rsidRPr="00F312B3" w:rsidRDefault="00664E3C">
      <w:pPr>
        <w:pStyle w:val="Index1"/>
        <w:tabs>
          <w:tab w:val="right" w:leader="dot" w:pos="2124"/>
        </w:tabs>
        <w:rPr>
          <w:noProof/>
          <w:sz w:val="10"/>
          <w:szCs w:val="10"/>
        </w:rPr>
      </w:pPr>
      <w:r w:rsidRPr="00F312B3">
        <w:rPr>
          <w:b/>
          <w:bCs/>
          <w:noProof/>
          <w:sz w:val="10"/>
          <w:szCs w:val="10"/>
        </w:rPr>
        <w:t>Container_Delete</w:t>
      </w:r>
      <w:r w:rsidRPr="00F312B3">
        <w:rPr>
          <w:noProof/>
          <w:sz w:val="10"/>
          <w:szCs w:val="10"/>
        </w:rPr>
        <w:tab/>
        <w:t>640</w:t>
      </w:r>
    </w:p>
    <w:p w14:paraId="088138C5" w14:textId="77777777" w:rsidR="00664E3C" w:rsidRPr="00F312B3" w:rsidRDefault="00664E3C">
      <w:pPr>
        <w:pStyle w:val="Index1"/>
        <w:tabs>
          <w:tab w:val="right" w:leader="dot" w:pos="2124"/>
        </w:tabs>
        <w:rPr>
          <w:noProof/>
          <w:sz w:val="10"/>
          <w:szCs w:val="10"/>
        </w:rPr>
      </w:pPr>
      <w:r w:rsidRPr="00F312B3">
        <w:rPr>
          <w:b/>
          <w:bCs/>
          <w:noProof/>
          <w:sz w:val="10"/>
          <w:szCs w:val="10"/>
        </w:rPr>
        <w:t>Container_DelProperty</w:t>
      </w:r>
      <w:r w:rsidRPr="00F312B3">
        <w:rPr>
          <w:noProof/>
          <w:sz w:val="10"/>
          <w:szCs w:val="10"/>
        </w:rPr>
        <w:tab/>
        <w:t>640</w:t>
      </w:r>
    </w:p>
    <w:p w14:paraId="606B8D72" w14:textId="77777777" w:rsidR="00664E3C" w:rsidRPr="00F312B3" w:rsidRDefault="00664E3C">
      <w:pPr>
        <w:pStyle w:val="Index1"/>
        <w:tabs>
          <w:tab w:val="right" w:leader="dot" w:pos="2124"/>
        </w:tabs>
        <w:rPr>
          <w:noProof/>
          <w:sz w:val="10"/>
          <w:szCs w:val="10"/>
        </w:rPr>
      </w:pPr>
      <w:r w:rsidRPr="00F312B3">
        <w:rPr>
          <w:b/>
          <w:bCs/>
          <w:noProof/>
          <w:sz w:val="10"/>
          <w:szCs w:val="10"/>
        </w:rPr>
        <w:t>Container_FromBuffer</w:t>
      </w:r>
      <w:r w:rsidRPr="00F312B3">
        <w:rPr>
          <w:noProof/>
          <w:sz w:val="10"/>
          <w:szCs w:val="10"/>
        </w:rPr>
        <w:tab/>
        <w:t>640</w:t>
      </w:r>
    </w:p>
    <w:p w14:paraId="191E2AE1" w14:textId="77777777" w:rsidR="00664E3C" w:rsidRPr="00F312B3" w:rsidRDefault="00664E3C">
      <w:pPr>
        <w:pStyle w:val="Index1"/>
        <w:tabs>
          <w:tab w:val="right" w:leader="dot" w:pos="2124"/>
        </w:tabs>
        <w:rPr>
          <w:noProof/>
          <w:sz w:val="10"/>
          <w:szCs w:val="10"/>
        </w:rPr>
      </w:pPr>
      <w:r w:rsidRPr="00F312B3">
        <w:rPr>
          <w:b/>
          <w:bCs/>
          <w:noProof/>
          <w:sz w:val="10"/>
          <w:szCs w:val="10"/>
        </w:rPr>
        <w:t>Container_FromString</w:t>
      </w:r>
      <w:r w:rsidRPr="00F312B3">
        <w:rPr>
          <w:noProof/>
          <w:sz w:val="10"/>
          <w:szCs w:val="10"/>
        </w:rPr>
        <w:tab/>
        <w:t>640</w:t>
      </w:r>
    </w:p>
    <w:p w14:paraId="355FB2C2" w14:textId="77777777" w:rsidR="00664E3C" w:rsidRPr="00F312B3" w:rsidRDefault="00664E3C">
      <w:pPr>
        <w:pStyle w:val="Index1"/>
        <w:tabs>
          <w:tab w:val="right" w:leader="dot" w:pos="2124"/>
        </w:tabs>
        <w:rPr>
          <w:noProof/>
          <w:sz w:val="10"/>
          <w:szCs w:val="10"/>
        </w:rPr>
      </w:pPr>
      <w:r w:rsidRPr="00F312B3">
        <w:rPr>
          <w:b/>
          <w:bCs/>
          <w:noProof/>
          <w:sz w:val="10"/>
          <w:szCs w:val="10"/>
        </w:rPr>
        <w:t>Container_FromXMLString</w:t>
      </w:r>
      <w:r w:rsidRPr="00F312B3">
        <w:rPr>
          <w:noProof/>
          <w:sz w:val="10"/>
          <w:szCs w:val="10"/>
        </w:rPr>
        <w:tab/>
        <w:t>641</w:t>
      </w:r>
    </w:p>
    <w:p w14:paraId="33599F15" w14:textId="77777777" w:rsidR="00664E3C" w:rsidRPr="00F312B3" w:rsidRDefault="00664E3C">
      <w:pPr>
        <w:pStyle w:val="Index1"/>
        <w:tabs>
          <w:tab w:val="right" w:leader="dot" w:pos="2124"/>
        </w:tabs>
        <w:rPr>
          <w:noProof/>
          <w:sz w:val="10"/>
          <w:szCs w:val="10"/>
        </w:rPr>
      </w:pPr>
      <w:r w:rsidRPr="00F312B3">
        <w:rPr>
          <w:b/>
          <w:bCs/>
          <w:noProof/>
          <w:sz w:val="10"/>
          <w:szCs w:val="10"/>
        </w:rPr>
        <w:t>Container_GetNumProperties</w:t>
      </w:r>
      <w:r w:rsidRPr="00F312B3">
        <w:rPr>
          <w:noProof/>
          <w:sz w:val="10"/>
          <w:szCs w:val="10"/>
        </w:rPr>
        <w:tab/>
        <w:t>641</w:t>
      </w:r>
    </w:p>
    <w:p w14:paraId="1038C3F8" w14:textId="77777777" w:rsidR="00664E3C" w:rsidRPr="00F312B3" w:rsidRDefault="00664E3C">
      <w:pPr>
        <w:pStyle w:val="Index1"/>
        <w:tabs>
          <w:tab w:val="right" w:leader="dot" w:pos="2124"/>
        </w:tabs>
        <w:rPr>
          <w:noProof/>
          <w:sz w:val="10"/>
          <w:szCs w:val="10"/>
        </w:rPr>
      </w:pPr>
      <w:r w:rsidRPr="00F312B3">
        <w:rPr>
          <w:b/>
          <w:bCs/>
          <w:noProof/>
          <w:sz w:val="10"/>
          <w:szCs w:val="10"/>
        </w:rPr>
        <w:t>Container_GetProperty</w:t>
      </w:r>
      <w:r w:rsidRPr="00F312B3">
        <w:rPr>
          <w:noProof/>
          <w:sz w:val="10"/>
          <w:szCs w:val="10"/>
        </w:rPr>
        <w:tab/>
        <w:t>641</w:t>
      </w:r>
    </w:p>
    <w:p w14:paraId="6CC2C4AD" w14:textId="77777777" w:rsidR="00664E3C" w:rsidRPr="00F312B3" w:rsidRDefault="00664E3C">
      <w:pPr>
        <w:pStyle w:val="Index1"/>
        <w:tabs>
          <w:tab w:val="right" w:leader="dot" w:pos="2124"/>
        </w:tabs>
        <w:rPr>
          <w:noProof/>
          <w:sz w:val="10"/>
          <w:szCs w:val="10"/>
        </w:rPr>
      </w:pPr>
      <w:r w:rsidRPr="00F312B3">
        <w:rPr>
          <w:b/>
          <w:bCs/>
          <w:noProof/>
          <w:sz w:val="10"/>
          <w:szCs w:val="10"/>
        </w:rPr>
        <w:t>Container_GetPropertyByIndex</w:t>
      </w:r>
      <w:r w:rsidRPr="00F312B3">
        <w:rPr>
          <w:noProof/>
          <w:sz w:val="10"/>
          <w:szCs w:val="10"/>
        </w:rPr>
        <w:tab/>
        <w:t>641</w:t>
      </w:r>
    </w:p>
    <w:p w14:paraId="07001AE9" w14:textId="77777777" w:rsidR="00664E3C" w:rsidRPr="00F312B3" w:rsidRDefault="00664E3C">
      <w:pPr>
        <w:pStyle w:val="Index1"/>
        <w:tabs>
          <w:tab w:val="right" w:leader="dot" w:pos="2124"/>
        </w:tabs>
        <w:rPr>
          <w:noProof/>
          <w:sz w:val="10"/>
          <w:szCs w:val="10"/>
        </w:rPr>
      </w:pPr>
      <w:r w:rsidRPr="00F312B3">
        <w:rPr>
          <w:b/>
          <w:bCs/>
          <w:noProof/>
          <w:sz w:val="10"/>
          <w:szCs w:val="10"/>
        </w:rPr>
        <w:t>Container_GetPropertyNameByIndex</w:t>
      </w:r>
      <w:r w:rsidRPr="00F312B3">
        <w:rPr>
          <w:noProof/>
          <w:sz w:val="10"/>
          <w:szCs w:val="10"/>
        </w:rPr>
        <w:tab/>
        <w:t>641</w:t>
      </w:r>
    </w:p>
    <w:p w14:paraId="2A150C13" w14:textId="77777777" w:rsidR="00664E3C" w:rsidRPr="00F312B3" w:rsidRDefault="00664E3C">
      <w:pPr>
        <w:pStyle w:val="Index1"/>
        <w:tabs>
          <w:tab w:val="right" w:leader="dot" w:pos="2124"/>
        </w:tabs>
        <w:rPr>
          <w:noProof/>
          <w:sz w:val="10"/>
          <w:szCs w:val="10"/>
        </w:rPr>
      </w:pPr>
      <w:r w:rsidRPr="00F312B3">
        <w:rPr>
          <w:b/>
          <w:bCs/>
          <w:noProof/>
          <w:sz w:val="10"/>
          <w:szCs w:val="10"/>
        </w:rPr>
        <w:t>Container_HasProperty</w:t>
      </w:r>
      <w:r w:rsidRPr="00F312B3">
        <w:rPr>
          <w:noProof/>
          <w:sz w:val="10"/>
          <w:szCs w:val="10"/>
        </w:rPr>
        <w:tab/>
        <w:t>641</w:t>
      </w:r>
    </w:p>
    <w:p w14:paraId="047D0DEC" w14:textId="77777777" w:rsidR="00664E3C" w:rsidRPr="00F312B3" w:rsidRDefault="00664E3C">
      <w:pPr>
        <w:pStyle w:val="Index1"/>
        <w:tabs>
          <w:tab w:val="right" w:leader="dot" w:pos="2124"/>
        </w:tabs>
        <w:rPr>
          <w:noProof/>
          <w:sz w:val="10"/>
          <w:szCs w:val="10"/>
        </w:rPr>
      </w:pPr>
      <w:r w:rsidRPr="00F312B3">
        <w:rPr>
          <w:b/>
          <w:bCs/>
          <w:noProof/>
          <w:sz w:val="10"/>
          <w:szCs w:val="10"/>
        </w:rPr>
        <w:t>Container_Load</w:t>
      </w:r>
      <w:r w:rsidRPr="00F312B3">
        <w:rPr>
          <w:noProof/>
          <w:sz w:val="10"/>
          <w:szCs w:val="10"/>
        </w:rPr>
        <w:tab/>
        <w:t>641</w:t>
      </w:r>
    </w:p>
    <w:p w14:paraId="4C8BC21E" w14:textId="77777777" w:rsidR="00664E3C" w:rsidRPr="00F312B3" w:rsidRDefault="00664E3C">
      <w:pPr>
        <w:pStyle w:val="Index1"/>
        <w:tabs>
          <w:tab w:val="right" w:leader="dot" w:pos="2124"/>
        </w:tabs>
        <w:rPr>
          <w:noProof/>
          <w:sz w:val="10"/>
          <w:szCs w:val="10"/>
        </w:rPr>
      </w:pPr>
      <w:r w:rsidRPr="00F312B3">
        <w:rPr>
          <w:b/>
          <w:bCs/>
          <w:noProof/>
          <w:sz w:val="10"/>
          <w:szCs w:val="10"/>
        </w:rPr>
        <w:t>Container_Merge</w:t>
      </w:r>
      <w:r w:rsidRPr="00F312B3">
        <w:rPr>
          <w:noProof/>
          <w:sz w:val="10"/>
          <w:szCs w:val="10"/>
        </w:rPr>
        <w:tab/>
        <w:t>641</w:t>
      </w:r>
    </w:p>
    <w:p w14:paraId="28A2D942" w14:textId="77777777" w:rsidR="00664E3C" w:rsidRPr="00F312B3" w:rsidRDefault="00664E3C">
      <w:pPr>
        <w:pStyle w:val="Index1"/>
        <w:tabs>
          <w:tab w:val="right" w:leader="dot" w:pos="2124"/>
        </w:tabs>
        <w:rPr>
          <w:noProof/>
          <w:sz w:val="10"/>
          <w:szCs w:val="10"/>
        </w:rPr>
      </w:pPr>
      <w:r w:rsidRPr="00F312B3">
        <w:rPr>
          <w:b/>
          <w:bCs/>
          <w:noProof/>
          <w:sz w:val="10"/>
          <w:szCs w:val="10"/>
        </w:rPr>
        <w:t>Container_New</w:t>
      </w:r>
      <w:r w:rsidRPr="00F312B3">
        <w:rPr>
          <w:noProof/>
          <w:sz w:val="10"/>
          <w:szCs w:val="10"/>
        </w:rPr>
        <w:tab/>
        <w:t>640</w:t>
      </w:r>
    </w:p>
    <w:p w14:paraId="0A758316" w14:textId="77777777" w:rsidR="00664E3C" w:rsidRPr="00F312B3" w:rsidRDefault="00664E3C">
      <w:pPr>
        <w:pStyle w:val="Index1"/>
        <w:tabs>
          <w:tab w:val="right" w:leader="dot" w:pos="2124"/>
        </w:tabs>
        <w:rPr>
          <w:noProof/>
          <w:sz w:val="10"/>
          <w:szCs w:val="10"/>
        </w:rPr>
      </w:pPr>
      <w:r w:rsidRPr="00F312B3">
        <w:rPr>
          <w:b/>
          <w:bCs/>
          <w:noProof/>
          <w:sz w:val="10"/>
          <w:szCs w:val="10"/>
        </w:rPr>
        <w:t>Container_Save</w:t>
      </w:r>
      <w:r w:rsidRPr="00F312B3">
        <w:rPr>
          <w:noProof/>
          <w:sz w:val="10"/>
          <w:szCs w:val="10"/>
        </w:rPr>
        <w:tab/>
        <w:t>641</w:t>
      </w:r>
    </w:p>
    <w:p w14:paraId="593288C1" w14:textId="77777777" w:rsidR="00664E3C" w:rsidRPr="00F312B3" w:rsidRDefault="00664E3C">
      <w:pPr>
        <w:pStyle w:val="Index1"/>
        <w:tabs>
          <w:tab w:val="right" w:leader="dot" w:pos="2124"/>
        </w:tabs>
        <w:rPr>
          <w:noProof/>
          <w:sz w:val="10"/>
          <w:szCs w:val="10"/>
        </w:rPr>
      </w:pPr>
      <w:r w:rsidRPr="00F312B3">
        <w:rPr>
          <w:b/>
          <w:bCs/>
          <w:noProof/>
          <w:sz w:val="10"/>
          <w:szCs w:val="10"/>
        </w:rPr>
        <w:t>Container_SizeOf</w:t>
      </w:r>
      <w:r w:rsidRPr="00F312B3">
        <w:rPr>
          <w:noProof/>
          <w:sz w:val="10"/>
          <w:szCs w:val="10"/>
        </w:rPr>
        <w:tab/>
        <w:t>641</w:t>
      </w:r>
    </w:p>
    <w:p w14:paraId="02B542F0" w14:textId="77777777" w:rsidR="00664E3C" w:rsidRPr="00F312B3" w:rsidRDefault="00664E3C">
      <w:pPr>
        <w:pStyle w:val="Index1"/>
        <w:tabs>
          <w:tab w:val="right" w:leader="dot" w:pos="2124"/>
        </w:tabs>
        <w:rPr>
          <w:noProof/>
          <w:sz w:val="10"/>
          <w:szCs w:val="10"/>
        </w:rPr>
      </w:pPr>
      <w:r w:rsidRPr="00F312B3">
        <w:rPr>
          <w:b/>
          <w:bCs/>
          <w:noProof/>
          <w:sz w:val="10"/>
          <w:szCs w:val="10"/>
        </w:rPr>
        <w:t>Container_ToBuffer</w:t>
      </w:r>
      <w:r w:rsidRPr="00F312B3">
        <w:rPr>
          <w:noProof/>
          <w:sz w:val="10"/>
          <w:szCs w:val="10"/>
        </w:rPr>
        <w:tab/>
        <w:t>642</w:t>
      </w:r>
    </w:p>
    <w:p w14:paraId="7ED59719" w14:textId="77777777" w:rsidR="00664E3C" w:rsidRPr="00F312B3" w:rsidRDefault="00664E3C">
      <w:pPr>
        <w:pStyle w:val="Index1"/>
        <w:tabs>
          <w:tab w:val="right" w:leader="dot" w:pos="2124"/>
        </w:tabs>
        <w:rPr>
          <w:noProof/>
          <w:sz w:val="10"/>
          <w:szCs w:val="10"/>
        </w:rPr>
      </w:pPr>
      <w:r w:rsidRPr="00F312B3">
        <w:rPr>
          <w:b/>
          <w:bCs/>
          <w:noProof/>
          <w:sz w:val="10"/>
          <w:szCs w:val="10"/>
        </w:rPr>
        <w:t>Container_ToString</w:t>
      </w:r>
      <w:r w:rsidRPr="00F312B3">
        <w:rPr>
          <w:noProof/>
          <w:sz w:val="10"/>
          <w:szCs w:val="10"/>
        </w:rPr>
        <w:tab/>
        <w:t>642</w:t>
      </w:r>
    </w:p>
    <w:p w14:paraId="631296D7" w14:textId="77777777" w:rsidR="00664E3C" w:rsidRPr="00F312B3" w:rsidRDefault="00664E3C">
      <w:pPr>
        <w:pStyle w:val="Index1"/>
        <w:tabs>
          <w:tab w:val="right" w:leader="dot" w:pos="2124"/>
        </w:tabs>
        <w:rPr>
          <w:noProof/>
          <w:sz w:val="10"/>
          <w:szCs w:val="10"/>
        </w:rPr>
      </w:pPr>
      <w:r w:rsidRPr="00F312B3">
        <w:rPr>
          <w:b/>
          <w:bCs/>
          <w:noProof/>
          <w:sz w:val="10"/>
          <w:szCs w:val="10"/>
        </w:rPr>
        <w:t>Container_ToXMLString</w:t>
      </w:r>
      <w:r w:rsidRPr="00F312B3">
        <w:rPr>
          <w:noProof/>
          <w:sz w:val="10"/>
          <w:szCs w:val="10"/>
        </w:rPr>
        <w:tab/>
        <w:t>642</w:t>
      </w:r>
    </w:p>
    <w:p w14:paraId="5B319124" w14:textId="77777777" w:rsidR="00664E3C" w:rsidRPr="00F312B3" w:rsidRDefault="00664E3C">
      <w:pPr>
        <w:pStyle w:val="Index1"/>
        <w:tabs>
          <w:tab w:val="right" w:leader="dot" w:pos="2124"/>
        </w:tabs>
        <w:rPr>
          <w:noProof/>
          <w:sz w:val="10"/>
          <w:szCs w:val="10"/>
        </w:rPr>
      </w:pPr>
      <w:r w:rsidRPr="00F312B3">
        <w:rPr>
          <w:b/>
          <w:bCs/>
          <w:noProof/>
          <w:sz w:val="10"/>
          <w:szCs w:val="10"/>
        </w:rPr>
        <w:t>continue</w:t>
      </w:r>
      <w:r w:rsidRPr="00F312B3">
        <w:rPr>
          <w:noProof/>
          <w:sz w:val="10"/>
          <w:szCs w:val="10"/>
        </w:rPr>
        <w:tab/>
        <w:t>440</w:t>
      </w:r>
    </w:p>
    <w:p w14:paraId="179A0685" w14:textId="77777777" w:rsidR="00664E3C" w:rsidRPr="00F312B3" w:rsidRDefault="00664E3C">
      <w:pPr>
        <w:pStyle w:val="Index1"/>
        <w:tabs>
          <w:tab w:val="right" w:leader="dot" w:pos="2124"/>
        </w:tabs>
        <w:rPr>
          <w:noProof/>
          <w:sz w:val="10"/>
          <w:szCs w:val="10"/>
        </w:rPr>
      </w:pPr>
      <w:r w:rsidRPr="00F312B3">
        <w:rPr>
          <w:noProof/>
          <w:sz w:val="10"/>
          <w:szCs w:val="10"/>
        </w:rPr>
        <w:t>COPY</w:t>
      </w:r>
      <w:r w:rsidRPr="00F312B3">
        <w:rPr>
          <w:noProof/>
          <w:sz w:val="10"/>
          <w:szCs w:val="10"/>
        </w:rPr>
        <w:tab/>
        <w:t>114, 117, 118, 341</w:t>
      </w:r>
    </w:p>
    <w:p w14:paraId="0AF8DA23" w14:textId="77777777" w:rsidR="00664E3C" w:rsidRPr="00F312B3" w:rsidRDefault="00664E3C">
      <w:pPr>
        <w:pStyle w:val="Index1"/>
        <w:tabs>
          <w:tab w:val="right" w:leader="dot" w:pos="2124"/>
        </w:tabs>
        <w:rPr>
          <w:noProof/>
          <w:sz w:val="10"/>
          <w:szCs w:val="10"/>
        </w:rPr>
      </w:pPr>
      <w:r w:rsidRPr="00F312B3">
        <w:rPr>
          <w:b/>
          <w:bCs/>
          <w:noProof/>
          <w:sz w:val="10"/>
          <w:szCs w:val="10"/>
        </w:rPr>
        <w:t>Copy</w:t>
      </w:r>
      <w:r w:rsidRPr="00F312B3">
        <w:rPr>
          <w:noProof/>
          <w:sz w:val="10"/>
          <w:szCs w:val="10"/>
        </w:rPr>
        <w:t xml:space="preserve"> - RichTextEditor</w:t>
      </w:r>
      <w:r w:rsidRPr="00F312B3">
        <w:rPr>
          <w:noProof/>
          <w:sz w:val="10"/>
          <w:szCs w:val="10"/>
        </w:rPr>
        <w:tab/>
        <w:t>540</w:t>
      </w:r>
    </w:p>
    <w:p w14:paraId="07D51E93" w14:textId="77777777" w:rsidR="00664E3C" w:rsidRPr="00F312B3" w:rsidRDefault="00664E3C">
      <w:pPr>
        <w:pStyle w:val="Index1"/>
        <w:tabs>
          <w:tab w:val="right" w:leader="dot" w:pos="2124"/>
        </w:tabs>
        <w:rPr>
          <w:noProof/>
          <w:sz w:val="10"/>
          <w:szCs w:val="10"/>
        </w:rPr>
      </w:pPr>
      <w:r w:rsidRPr="00F312B3">
        <w:rPr>
          <w:noProof/>
          <w:sz w:val="10"/>
          <w:szCs w:val="10"/>
          <w:lang w:val="en-US"/>
        </w:rPr>
        <w:t>COPY SCREEN</w:t>
      </w:r>
      <w:r w:rsidRPr="00F312B3">
        <w:rPr>
          <w:noProof/>
          <w:sz w:val="10"/>
          <w:szCs w:val="10"/>
        </w:rPr>
        <w:tab/>
        <w:t>120</w:t>
      </w:r>
    </w:p>
    <w:p w14:paraId="1602A72D"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CopyObject </w:t>
      </w:r>
      <w:r w:rsidRPr="00F312B3">
        <w:rPr>
          <w:noProof/>
          <w:sz w:val="10"/>
          <w:szCs w:val="10"/>
        </w:rPr>
        <w:t>- GL_Object</w:t>
      </w:r>
      <w:r w:rsidRPr="00F312B3">
        <w:rPr>
          <w:noProof/>
          <w:sz w:val="10"/>
          <w:szCs w:val="10"/>
        </w:rPr>
        <w:tab/>
        <w:t>563</w:t>
      </w:r>
    </w:p>
    <w:p w14:paraId="7ED41E8B" w14:textId="0060BC87" w:rsidR="00664E3C" w:rsidRPr="00F312B3" w:rsidRDefault="00664E3C">
      <w:pPr>
        <w:pStyle w:val="Index1"/>
        <w:tabs>
          <w:tab w:val="right" w:leader="dot" w:pos="2124"/>
        </w:tabs>
        <w:rPr>
          <w:noProof/>
          <w:sz w:val="10"/>
          <w:szCs w:val="10"/>
        </w:rPr>
      </w:pPr>
      <w:r w:rsidRPr="00F312B3">
        <w:rPr>
          <w:b/>
          <w:bCs/>
          <w:noProof/>
          <w:sz w:val="10"/>
          <w:szCs w:val="10"/>
        </w:rPr>
        <w:t>cos</w:t>
      </w:r>
      <w:r w:rsidR="00D56A5D">
        <w:rPr>
          <w:noProof/>
          <w:sz w:val="10"/>
          <w:szCs w:val="10"/>
        </w:rPr>
        <w:t xml:space="preserve"> …………………………………………………………………… </w:t>
      </w:r>
      <w:r w:rsidRPr="00F312B3">
        <w:rPr>
          <w:noProof/>
          <w:sz w:val="10"/>
          <w:szCs w:val="10"/>
        </w:rPr>
        <w:t>617</w:t>
      </w:r>
    </w:p>
    <w:p w14:paraId="2AA4B95A" w14:textId="77777777" w:rsidR="00664E3C" w:rsidRPr="00F312B3" w:rsidRDefault="00664E3C">
      <w:pPr>
        <w:pStyle w:val="Index1"/>
        <w:tabs>
          <w:tab w:val="right" w:leader="dot" w:pos="2124"/>
        </w:tabs>
        <w:rPr>
          <w:noProof/>
          <w:sz w:val="10"/>
          <w:szCs w:val="10"/>
        </w:rPr>
      </w:pPr>
      <w:r w:rsidRPr="00F312B3">
        <w:rPr>
          <w:noProof/>
          <w:sz w:val="10"/>
          <w:szCs w:val="10"/>
          <w:lang w:val="en-US"/>
        </w:rPr>
        <w:t>COS</w:t>
      </w:r>
      <w:r w:rsidRPr="00F312B3">
        <w:rPr>
          <w:noProof/>
          <w:sz w:val="10"/>
          <w:szCs w:val="10"/>
        </w:rPr>
        <w:tab/>
        <w:t>121</w:t>
      </w:r>
    </w:p>
    <w:p w14:paraId="0C67791B"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CountProgram </w:t>
      </w:r>
      <w:r w:rsidRPr="00F312B3">
        <w:rPr>
          <w:noProof/>
          <w:sz w:val="10"/>
          <w:szCs w:val="10"/>
        </w:rPr>
        <w:t>- Engine</w:t>
      </w:r>
      <w:r w:rsidRPr="00F312B3">
        <w:rPr>
          <w:noProof/>
          <w:sz w:val="10"/>
          <w:szCs w:val="10"/>
        </w:rPr>
        <w:tab/>
        <w:t>463</w:t>
      </w:r>
    </w:p>
    <w:p w14:paraId="789DB841"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CreateButton </w:t>
      </w:r>
      <w:r w:rsidRPr="00F312B3">
        <w:rPr>
          <w:noProof/>
          <w:sz w:val="10"/>
          <w:szCs w:val="10"/>
        </w:rPr>
        <w:t>- Frame</w:t>
      </w:r>
      <w:r w:rsidRPr="00F312B3">
        <w:rPr>
          <w:noProof/>
          <w:sz w:val="10"/>
          <w:szCs w:val="10"/>
        </w:rPr>
        <w:tab/>
        <w:t>518</w:t>
      </w:r>
    </w:p>
    <w:p w14:paraId="55B27F56"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CreateCheckBox </w:t>
      </w:r>
      <w:r w:rsidRPr="00F312B3">
        <w:rPr>
          <w:noProof/>
          <w:sz w:val="10"/>
          <w:szCs w:val="10"/>
        </w:rPr>
        <w:t>- Frame</w:t>
      </w:r>
      <w:r w:rsidRPr="00F312B3">
        <w:rPr>
          <w:noProof/>
          <w:sz w:val="10"/>
          <w:szCs w:val="10"/>
        </w:rPr>
        <w:tab/>
        <w:t>519</w:t>
      </w:r>
    </w:p>
    <w:p w14:paraId="3BCBEB79"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CreateCollider </w:t>
      </w:r>
      <w:r w:rsidRPr="00F312B3">
        <w:rPr>
          <w:noProof/>
          <w:sz w:val="10"/>
          <w:szCs w:val="10"/>
        </w:rPr>
        <w:t>- GL_Sprite</w:t>
      </w:r>
      <w:r w:rsidRPr="00F312B3">
        <w:rPr>
          <w:noProof/>
          <w:sz w:val="10"/>
          <w:szCs w:val="10"/>
        </w:rPr>
        <w:tab/>
        <w:t>584</w:t>
      </w:r>
    </w:p>
    <w:p w14:paraId="191543A5"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CreateColorPicker </w:t>
      </w:r>
      <w:r w:rsidRPr="00F312B3">
        <w:rPr>
          <w:noProof/>
          <w:sz w:val="10"/>
          <w:szCs w:val="10"/>
        </w:rPr>
        <w:t>- Frame</w:t>
      </w:r>
      <w:r w:rsidRPr="00F312B3">
        <w:rPr>
          <w:noProof/>
          <w:sz w:val="10"/>
          <w:szCs w:val="10"/>
        </w:rPr>
        <w:tab/>
        <w:t>516</w:t>
      </w:r>
    </w:p>
    <w:p w14:paraId="5FD0DDBE"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CreateComboBox </w:t>
      </w:r>
      <w:r w:rsidRPr="00F312B3">
        <w:rPr>
          <w:noProof/>
          <w:sz w:val="10"/>
          <w:szCs w:val="10"/>
        </w:rPr>
        <w:t>- Frame</w:t>
      </w:r>
      <w:r w:rsidRPr="00F312B3">
        <w:rPr>
          <w:noProof/>
          <w:sz w:val="10"/>
          <w:szCs w:val="10"/>
        </w:rPr>
        <w:tab/>
        <w:t>517</w:t>
      </w:r>
    </w:p>
    <w:p w14:paraId="6AD7A2D4"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CreateControl </w:t>
      </w:r>
      <w:r w:rsidRPr="00F312B3">
        <w:rPr>
          <w:noProof/>
          <w:sz w:val="10"/>
          <w:szCs w:val="10"/>
        </w:rPr>
        <w:t>- Frame</w:t>
      </w:r>
      <w:r w:rsidRPr="00F312B3">
        <w:rPr>
          <w:noProof/>
          <w:sz w:val="10"/>
          <w:szCs w:val="10"/>
        </w:rPr>
        <w:tab/>
        <w:t>515</w:t>
      </w:r>
    </w:p>
    <w:p w14:paraId="6D8E92ED"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CreateController </w:t>
      </w:r>
      <w:r w:rsidRPr="00F312B3">
        <w:rPr>
          <w:noProof/>
          <w:sz w:val="10"/>
          <w:szCs w:val="10"/>
        </w:rPr>
        <w:t>- GL_Sprite</w:t>
      </w:r>
      <w:r w:rsidRPr="00F312B3">
        <w:rPr>
          <w:noProof/>
          <w:sz w:val="10"/>
          <w:szCs w:val="10"/>
        </w:rPr>
        <w:tab/>
        <w:t>584</w:t>
      </w:r>
    </w:p>
    <w:p w14:paraId="11A78E4E"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CreateDefaultFont </w:t>
      </w:r>
      <w:r w:rsidRPr="00F312B3">
        <w:rPr>
          <w:noProof/>
          <w:sz w:val="10"/>
          <w:szCs w:val="10"/>
        </w:rPr>
        <w:t>- Frame</w:t>
      </w:r>
      <w:r w:rsidRPr="00F312B3">
        <w:rPr>
          <w:noProof/>
          <w:sz w:val="10"/>
          <w:szCs w:val="10"/>
        </w:rPr>
        <w:tab/>
        <w:t>515</w:t>
      </w:r>
    </w:p>
    <w:p w14:paraId="640AF1B8"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CreateDefaultFont </w:t>
      </w:r>
      <w:r w:rsidRPr="00F312B3">
        <w:rPr>
          <w:noProof/>
          <w:sz w:val="10"/>
          <w:szCs w:val="10"/>
        </w:rPr>
        <w:t>- Window</w:t>
      </w:r>
      <w:r w:rsidRPr="00F312B3">
        <w:rPr>
          <w:noProof/>
          <w:sz w:val="10"/>
          <w:szCs w:val="10"/>
        </w:rPr>
        <w:tab/>
        <w:t>499</w:t>
      </w:r>
    </w:p>
    <w:p w14:paraId="12E80034"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CreateFolder </w:t>
      </w:r>
      <w:r w:rsidRPr="00F312B3">
        <w:rPr>
          <w:noProof/>
          <w:sz w:val="10"/>
          <w:szCs w:val="10"/>
        </w:rPr>
        <w:t>- Engine</w:t>
      </w:r>
      <w:r w:rsidRPr="00F312B3">
        <w:rPr>
          <w:noProof/>
          <w:sz w:val="10"/>
          <w:szCs w:val="10"/>
        </w:rPr>
        <w:tab/>
        <w:t>457</w:t>
      </w:r>
    </w:p>
    <w:p w14:paraId="695C94FE"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CreateFont </w:t>
      </w:r>
      <w:r w:rsidRPr="00F312B3">
        <w:rPr>
          <w:noProof/>
          <w:sz w:val="10"/>
          <w:szCs w:val="10"/>
        </w:rPr>
        <w:t>- Frame</w:t>
      </w:r>
      <w:r w:rsidRPr="00F312B3">
        <w:rPr>
          <w:noProof/>
          <w:sz w:val="10"/>
          <w:szCs w:val="10"/>
        </w:rPr>
        <w:tab/>
        <w:t>515</w:t>
      </w:r>
    </w:p>
    <w:p w14:paraId="1FCCC6C4"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CreateFrame </w:t>
      </w:r>
      <w:r w:rsidRPr="00F312B3">
        <w:rPr>
          <w:noProof/>
          <w:sz w:val="10"/>
          <w:szCs w:val="10"/>
        </w:rPr>
        <w:t>- Frame</w:t>
      </w:r>
      <w:r w:rsidRPr="00F312B3">
        <w:rPr>
          <w:noProof/>
          <w:sz w:val="10"/>
          <w:szCs w:val="10"/>
        </w:rPr>
        <w:tab/>
        <w:t>518</w:t>
      </w:r>
    </w:p>
    <w:p w14:paraId="0DF215AA"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CreateFX </w:t>
      </w:r>
      <w:r w:rsidRPr="00F312B3">
        <w:rPr>
          <w:noProof/>
          <w:sz w:val="10"/>
          <w:szCs w:val="10"/>
        </w:rPr>
        <w:t>- GL_Sprite</w:t>
      </w:r>
      <w:r w:rsidRPr="00F312B3">
        <w:rPr>
          <w:noProof/>
          <w:sz w:val="10"/>
          <w:szCs w:val="10"/>
        </w:rPr>
        <w:tab/>
        <w:t>584</w:t>
      </w:r>
    </w:p>
    <w:p w14:paraId="1B35C0AD"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CreateGroupBox </w:t>
      </w:r>
      <w:r w:rsidRPr="00F312B3">
        <w:rPr>
          <w:noProof/>
          <w:sz w:val="10"/>
          <w:szCs w:val="10"/>
        </w:rPr>
        <w:t>- Frame</w:t>
      </w:r>
      <w:r w:rsidRPr="00F312B3">
        <w:rPr>
          <w:noProof/>
          <w:sz w:val="10"/>
          <w:szCs w:val="10"/>
        </w:rPr>
        <w:tab/>
        <w:t>521</w:t>
      </w:r>
    </w:p>
    <w:p w14:paraId="782D5CE0"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CreateImage </w:t>
      </w:r>
      <w:r w:rsidRPr="00F312B3">
        <w:rPr>
          <w:noProof/>
          <w:sz w:val="10"/>
          <w:szCs w:val="10"/>
        </w:rPr>
        <w:t>- Frame</w:t>
      </w:r>
      <w:r w:rsidRPr="00F312B3">
        <w:rPr>
          <w:noProof/>
          <w:sz w:val="10"/>
          <w:szCs w:val="10"/>
        </w:rPr>
        <w:tab/>
        <w:t>516</w:t>
      </w:r>
    </w:p>
    <w:p w14:paraId="7F50E7C5"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CreateImageButton </w:t>
      </w:r>
      <w:r w:rsidRPr="00F312B3">
        <w:rPr>
          <w:noProof/>
          <w:sz w:val="10"/>
          <w:szCs w:val="10"/>
        </w:rPr>
        <w:t>- Frame</w:t>
      </w:r>
      <w:r w:rsidRPr="00F312B3">
        <w:rPr>
          <w:noProof/>
          <w:sz w:val="10"/>
          <w:szCs w:val="10"/>
        </w:rPr>
        <w:tab/>
        <w:t>519</w:t>
      </w:r>
    </w:p>
    <w:p w14:paraId="5DD86E12"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CreateLabel </w:t>
      </w:r>
      <w:r w:rsidRPr="00F312B3">
        <w:rPr>
          <w:noProof/>
          <w:sz w:val="10"/>
          <w:szCs w:val="10"/>
        </w:rPr>
        <w:t>- Frame</w:t>
      </w:r>
      <w:r w:rsidRPr="00F312B3">
        <w:rPr>
          <w:noProof/>
          <w:sz w:val="10"/>
          <w:szCs w:val="10"/>
        </w:rPr>
        <w:tab/>
        <w:t>516</w:t>
      </w:r>
    </w:p>
    <w:p w14:paraId="53038BF8"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CreateListBox </w:t>
      </w:r>
      <w:r w:rsidRPr="00F312B3">
        <w:rPr>
          <w:noProof/>
          <w:sz w:val="10"/>
          <w:szCs w:val="10"/>
        </w:rPr>
        <w:t>- Frame</w:t>
      </w:r>
      <w:r w:rsidRPr="00F312B3">
        <w:rPr>
          <w:noProof/>
          <w:sz w:val="10"/>
          <w:szCs w:val="10"/>
        </w:rPr>
        <w:tab/>
        <w:t>517</w:t>
      </w:r>
    </w:p>
    <w:p w14:paraId="4A1D845B"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CreateNotification </w:t>
      </w:r>
      <w:r w:rsidRPr="00F312B3">
        <w:rPr>
          <w:noProof/>
          <w:sz w:val="10"/>
          <w:szCs w:val="10"/>
        </w:rPr>
        <w:t>- Engine</w:t>
      </w:r>
      <w:r w:rsidRPr="00F312B3">
        <w:rPr>
          <w:noProof/>
          <w:sz w:val="10"/>
          <w:szCs w:val="10"/>
        </w:rPr>
        <w:tab/>
        <w:t>482</w:t>
      </w:r>
    </w:p>
    <w:p w14:paraId="696B7A09"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CreateProgressBar </w:t>
      </w:r>
      <w:r w:rsidRPr="00F312B3">
        <w:rPr>
          <w:noProof/>
          <w:sz w:val="10"/>
          <w:szCs w:val="10"/>
        </w:rPr>
        <w:t>- Frame</w:t>
      </w:r>
      <w:r w:rsidRPr="00F312B3">
        <w:rPr>
          <w:noProof/>
          <w:sz w:val="10"/>
          <w:szCs w:val="10"/>
        </w:rPr>
        <w:tab/>
        <w:t>520</w:t>
      </w:r>
    </w:p>
    <w:p w14:paraId="5B35A973"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CreateRadioButton </w:t>
      </w:r>
      <w:r w:rsidRPr="00F312B3">
        <w:rPr>
          <w:noProof/>
          <w:sz w:val="10"/>
          <w:szCs w:val="10"/>
        </w:rPr>
        <w:t>- Frame</w:t>
      </w:r>
      <w:r w:rsidRPr="00F312B3">
        <w:rPr>
          <w:noProof/>
          <w:sz w:val="10"/>
          <w:szCs w:val="10"/>
        </w:rPr>
        <w:tab/>
        <w:t>519</w:t>
      </w:r>
    </w:p>
    <w:p w14:paraId="34B2761F"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CreateRect </w:t>
      </w:r>
      <w:r w:rsidRPr="00F312B3">
        <w:rPr>
          <w:noProof/>
          <w:sz w:val="10"/>
          <w:szCs w:val="10"/>
        </w:rPr>
        <w:t>- Frame</w:t>
      </w:r>
      <w:r w:rsidRPr="00F312B3">
        <w:rPr>
          <w:noProof/>
          <w:sz w:val="10"/>
          <w:szCs w:val="10"/>
        </w:rPr>
        <w:tab/>
        <w:t>515</w:t>
      </w:r>
    </w:p>
    <w:p w14:paraId="3D6A58D5"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CreateRecursiveFolder </w:t>
      </w:r>
      <w:r w:rsidRPr="00F312B3">
        <w:rPr>
          <w:noProof/>
          <w:sz w:val="10"/>
          <w:szCs w:val="10"/>
        </w:rPr>
        <w:t>- Engine</w:t>
      </w:r>
      <w:r w:rsidRPr="00F312B3">
        <w:rPr>
          <w:noProof/>
          <w:sz w:val="10"/>
          <w:szCs w:val="10"/>
        </w:rPr>
        <w:tab/>
        <w:t>457</w:t>
      </w:r>
    </w:p>
    <w:p w14:paraId="33DEA77D"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CreateRichTextEditor </w:t>
      </w:r>
      <w:r w:rsidRPr="00F312B3">
        <w:rPr>
          <w:noProof/>
          <w:sz w:val="10"/>
          <w:szCs w:val="10"/>
        </w:rPr>
        <w:t>- Frame</w:t>
      </w:r>
      <w:r w:rsidRPr="00F312B3">
        <w:rPr>
          <w:noProof/>
          <w:sz w:val="10"/>
          <w:szCs w:val="10"/>
        </w:rPr>
        <w:tab/>
        <w:t>519</w:t>
      </w:r>
    </w:p>
    <w:p w14:paraId="7FCC4484"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CreateScrollBar </w:t>
      </w:r>
      <w:r w:rsidRPr="00F312B3">
        <w:rPr>
          <w:noProof/>
          <w:sz w:val="10"/>
          <w:szCs w:val="10"/>
        </w:rPr>
        <w:t>- Frame</w:t>
      </w:r>
      <w:r w:rsidRPr="00F312B3">
        <w:rPr>
          <w:noProof/>
          <w:sz w:val="10"/>
          <w:szCs w:val="10"/>
        </w:rPr>
        <w:tab/>
        <w:t>518</w:t>
      </w:r>
    </w:p>
    <w:p w14:paraId="5A6D818D"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CreateScrollFrame </w:t>
      </w:r>
      <w:r w:rsidRPr="00F312B3">
        <w:rPr>
          <w:noProof/>
          <w:sz w:val="10"/>
          <w:szCs w:val="10"/>
        </w:rPr>
        <w:t>- Frame</w:t>
      </w:r>
      <w:r w:rsidRPr="00F312B3">
        <w:rPr>
          <w:noProof/>
          <w:sz w:val="10"/>
          <w:szCs w:val="10"/>
        </w:rPr>
        <w:tab/>
        <w:t>518</w:t>
      </w:r>
    </w:p>
    <w:p w14:paraId="360FD2F8"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CreateSpin </w:t>
      </w:r>
      <w:r w:rsidRPr="00F312B3">
        <w:rPr>
          <w:noProof/>
          <w:sz w:val="10"/>
          <w:szCs w:val="10"/>
        </w:rPr>
        <w:t>- Frame</w:t>
      </w:r>
      <w:r w:rsidRPr="00F312B3">
        <w:rPr>
          <w:noProof/>
          <w:sz w:val="10"/>
          <w:szCs w:val="10"/>
        </w:rPr>
        <w:tab/>
        <w:t>520</w:t>
      </w:r>
    </w:p>
    <w:p w14:paraId="181D3848"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CreateSplitter </w:t>
      </w:r>
      <w:r w:rsidRPr="00F312B3">
        <w:rPr>
          <w:noProof/>
          <w:sz w:val="10"/>
          <w:szCs w:val="10"/>
        </w:rPr>
        <w:t>- Frame</w:t>
      </w:r>
      <w:r w:rsidRPr="00F312B3">
        <w:rPr>
          <w:noProof/>
          <w:sz w:val="10"/>
          <w:szCs w:val="10"/>
        </w:rPr>
        <w:tab/>
        <w:t>520</w:t>
      </w:r>
    </w:p>
    <w:p w14:paraId="3404E0DF"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CreateTextBox </w:t>
      </w:r>
      <w:r w:rsidRPr="00F312B3">
        <w:rPr>
          <w:noProof/>
          <w:sz w:val="10"/>
          <w:szCs w:val="10"/>
        </w:rPr>
        <w:t>- Frame</w:t>
      </w:r>
      <w:r w:rsidRPr="00F312B3">
        <w:rPr>
          <w:noProof/>
          <w:sz w:val="10"/>
          <w:szCs w:val="10"/>
        </w:rPr>
        <w:tab/>
        <w:t>517</w:t>
      </w:r>
    </w:p>
    <w:p w14:paraId="3A33A620"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CreateTrackbar </w:t>
      </w:r>
      <w:r w:rsidRPr="00F312B3">
        <w:rPr>
          <w:noProof/>
          <w:sz w:val="10"/>
          <w:szCs w:val="10"/>
        </w:rPr>
        <w:t>- Frame</w:t>
      </w:r>
      <w:r w:rsidRPr="00F312B3">
        <w:rPr>
          <w:noProof/>
          <w:sz w:val="10"/>
          <w:szCs w:val="10"/>
        </w:rPr>
        <w:tab/>
        <w:t>518</w:t>
      </w:r>
    </w:p>
    <w:p w14:paraId="6A78EEAB"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CreateVirtualMachine </w:t>
      </w:r>
      <w:r w:rsidRPr="00F312B3">
        <w:rPr>
          <w:noProof/>
          <w:sz w:val="10"/>
          <w:szCs w:val="10"/>
        </w:rPr>
        <w:t>- Engine</w:t>
      </w:r>
      <w:r w:rsidRPr="00F312B3">
        <w:rPr>
          <w:noProof/>
          <w:sz w:val="10"/>
          <w:szCs w:val="10"/>
        </w:rPr>
        <w:tab/>
        <w:t>474</w:t>
      </w:r>
    </w:p>
    <w:p w14:paraId="3C68F62E"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CreateVirtualMachineConfiguration </w:t>
      </w:r>
      <w:r w:rsidRPr="00F312B3">
        <w:rPr>
          <w:noProof/>
          <w:sz w:val="10"/>
          <w:szCs w:val="10"/>
        </w:rPr>
        <w:t>- Engine</w:t>
      </w:r>
      <w:r w:rsidRPr="00F312B3">
        <w:rPr>
          <w:noProof/>
          <w:sz w:val="10"/>
          <w:szCs w:val="10"/>
        </w:rPr>
        <w:tab/>
        <w:t>474</w:t>
      </w:r>
    </w:p>
    <w:p w14:paraId="21B9174F" w14:textId="77777777" w:rsidR="00664E3C" w:rsidRPr="00F312B3" w:rsidRDefault="00664E3C">
      <w:pPr>
        <w:pStyle w:val="Index1"/>
        <w:tabs>
          <w:tab w:val="right" w:leader="dot" w:pos="2124"/>
        </w:tabs>
        <w:rPr>
          <w:noProof/>
          <w:sz w:val="10"/>
          <w:szCs w:val="10"/>
        </w:rPr>
      </w:pPr>
      <w:r w:rsidRPr="00F312B3">
        <w:rPr>
          <w:b/>
          <w:bCs/>
          <w:noProof/>
          <w:sz w:val="10"/>
          <w:szCs w:val="10"/>
        </w:rPr>
        <w:t>Crypto_CRC32</w:t>
      </w:r>
      <w:r w:rsidRPr="00F312B3">
        <w:rPr>
          <w:noProof/>
          <w:sz w:val="10"/>
          <w:szCs w:val="10"/>
        </w:rPr>
        <w:tab/>
        <w:t>649</w:t>
      </w:r>
    </w:p>
    <w:p w14:paraId="54BFE7F2" w14:textId="77777777" w:rsidR="00664E3C" w:rsidRPr="00F312B3" w:rsidRDefault="00664E3C">
      <w:pPr>
        <w:pStyle w:val="Index1"/>
        <w:tabs>
          <w:tab w:val="right" w:leader="dot" w:pos="2124"/>
        </w:tabs>
        <w:rPr>
          <w:noProof/>
          <w:sz w:val="10"/>
          <w:szCs w:val="10"/>
        </w:rPr>
      </w:pPr>
      <w:r w:rsidRPr="00F312B3">
        <w:rPr>
          <w:b/>
          <w:bCs/>
          <w:noProof/>
          <w:sz w:val="10"/>
          <w:szCs w:val="10"/>
        </w:rPr>
        <w:t>Crypto_HMAC_SHA1</w:t>
      </w:r>
      <w:r w:rsidRPr="00F312B3">
        <w:rPr>
          <w:noProof/>
          <w:sz w:val="10"/>
          <w:szCs w:val="10"/>
        </w:rPr>
        <w:tab/>
        <w:t>649</w:t>
      </w:r>
    </w:p>
    <w:p w14:paraId="61321C3C" w14:textId="77777777" w:rsidR="00664E3C" w:rsidRPr="00F312B3" w:rsidRDefault="00664E3C">
      <w:pPr>
        <w:pStyle w:val="Index1"/>
        <w:tabs>
          <w:tab w:val="right" w:leader="dot" w:pos="2124"/>
        </w:tabs>
        <w:rPr>
          <w:noProof/>
          <w:sz w:val="10"/>
          <w:szCs w:val="10"/>
        </w:rPr>
      </w:pPr>
      <w:r w:rsidRPr="00F312B3">
        <w:rPr>
          <w:b/>
          <w:bCs/>
          <w:noProof/>
          <w:sz w:val="10"/>
          <w:szCs w:val="10"/>
        </w:rPr>
        <w:t>Crypto_SHA1</w:t>
      </w:r>
      <w:r w:rsidRPr="00F312B3">
        <w:rPr>
          <w:noProof/>
          <w:sz w:val="10"/>
          <w:szCs w:val="10"/>
        </w:rPr>
        <w:tab/>
        <w:t>649</w:t>
      </w:r>
    </w:p>
    <w:p w14:paraId="5A720429" w14:textId="77777777" w:rsidR="00664E3C" w:rsidRPr="00F312B3" w:rsidRDefault="00664E3C">
      <w:pPr>
        <w:pStyle w:val="Index1"/>
        <w:tabs>
          <w:tab w:val="right" w:leader="dot" w:pos="2124"/>
        </w:tabs>
        <w:rPr>
          <w:noProof/>
          <w:sz w:val="10"/>
          <w:szCs w:val="10"/>
        </w:rPr>
      </w:pPr>
      <w:r w:rsidRPr="00F312B3">
        <w:rPr>
          <w:b/>
          <w:bCs/>
          <w:noProof/>
          <w:sz w:val="10"/>
          <w:szCs w:val="10"/>
        </w:rPr>
        <w:t>Crypto_SHA1_Delete</w:t>
      </w:r>
      <w:r w:rsidRPr="00F312B3">
        <w:rPr>
          <w:noProof/>
          <w:sz w:val="10"/>
          <w:szCs w:val="10"/>
        </w:rPr>
        <w:tab/>
        <w:t>649</w:t>
      </w:r>
    </w:p>
    <w:p w14:paraId="631674FB" w14:textId="77777777" w:rsidR="00664E3C" w:rsidRPr="00F312B3" w:rsidRDefault="00664E3C">
      <w:pPr>
        <w:pStyle w:val="Index1"/>
        <w:tabs>
          <w:tab w:val="right" w:leader="dot" w:pos="2124"/>
        </w:tabs>
        <w:rPr>
          <w:noProof/>
          <w:sz w:val="10"/>
          <w:szCs w:val="10"/>
        </w:rPr>
      </w:pPr>
      <w:r w:rsidRPr="00F312B3">
        <w:rPr>
          <w:b/>
          <w:bCs/>
          <w:noProof/>
          <w:sz w:val="10"/>
          <w:szCs w:val="10"/>
        </w:rPr>
        <w:t>Crypto_SHA1_Get</w:t>
      </w:r>
      <w:r w:rsidRPr="00F312B3">
        <w:rPr>
          <w:noProof/>
          <w:sz w:val="10"/>
          <w:szCs w:val="10"/>
        </w:rPr>
        <w:tab/>
        <w:t>649</w:t>
      </w:r>
    </w:p>
    <w:p w14:paraId="6F92A416" w14:textId="77777777" w:rsidR="00664E3C" w:rsidRPr="00F312B3" w:rsidRDefault="00664E3C">
      <w:pPr>
        <w:pStyle w:val="Index1"/>
        <w:tabs>
          <w:tab w:val="right" w:leader="dot" w:pos="2124"/>
        </w:tabs>
        <w:rPr>
          <w:noProof/>
          <w:sz w:val="10"/>
          <w:szCs w:val="10"/>
        </w:rPr>
      </w:pPr>
      <w:r w:rsidRPr="00F312B3">
        <w:rPr>
          <w:b/>
          <w:bCs/>
          <w:noProof/>
          <w:sz w:val="10"/>
          <w:szCs w:val="10"/>
        </w:rPr>
        <w:t>Crypto_SHA1_New</w:t>
      </w:r>
      <w:r w:rsidRPr="00F312B3">
        <w:rPr>
          <w:noProof/>
          <w:sz w:val="10"/>
          <w:szCs w:val="10"/>
        </w:rPr>
        <w:tab/>
        <w:t>649</w:t>
      </w:r>
    </w:p>
    <w:p w14:paraId="67ADD733" w14:textId="77777777" w:rsidR="00664E3C" w:rsidRPr="00F312B3" w:rsidRDefault="00664E3C">
      <w:pPr>
        <w:pStyle w:val="Index1"/>
        <w:tabs>
          <w:tab w:val="right" w:leader="dot" w:pos="2124"/>
        </w:tabs>
        <w:rPr>
          <w:noProof/>
          <w:sz w:val="10"/>
          <w:szCs w:val="10"/>
        </w:rPr>
      </w:pPr>
      <w:r w:rsidRPr="00F312B3">
        <w:rPr>
          <w:b/>
          <w:bCs/>
          <w:noProof/>
          <w:sz w:val="10"/>
          <w:szCs w:val="10"/>
        </w:rPr>
        <w:t>Crypto_SHA1_Update</w:t>
      </w:r>
      <w:r w:rsidRPr="00F312B3">
        <w:rPr>
          <w:noProof/>
          <w:sz w:val="10"/>
          <w:szCs w:val="10"/>
        </w:rPr>
        <w:tab/>
        <w:t>649</w:t>
      </w:r>
    </w:p>
    <w:p w14:paraId="1325BF6F" w14:textId="77777777" w:rsidR="00664E3C" w:rsidRPr="00F312B3" w:rsidRDefault="00664E3C">
      <w:pPr>
        <w:pStyle w:val="Index1"/>
        <w:tabs>
          <w:tab w:val="right" w:leader="dot" w:pos="2124"/>
        </w:tabs>
        <w:rPr>
          <w:noProof/>
          <w:sz w:val="10"/>
          <w:szCs w:val="10"/>
        </w:rPr>
      </w:pPr>
      <w:r w:rsidRPr="00F312B3">
        <w:rPr>
          <w:noProof/>
          <w:sz w:val="10"/>
          <w:szCs w:val="10"/>
          <w:lang w:val="en-US"/>
        </w:rPr>
        <w:t>CSAVE</w:t>
      </w:r>
      <w:r w:rsidRPr="00F312B3">
        <w:rPr>
          <w:noProof/>
          <w:sz w:val="10"/>
          <w:szCs w:val="10"/>
        </w:rPr>
        <w:tab/>
        <w:t>122</w:t>
      </w:r>
    </w:p>
    <w:p w14:paraId="2A2DBB20" w14:textId="77777777" w:rsidR="00664E3C" w:rsidRPr="00F312B3" w:rsidRDefault="00664E3C">
      <w:pPr>
        <w:pStyle w:val="Index1"/>
        <w:tabs>
          <w:tab w:val="right" w:leader="dot" w:pos="2124"/>
        </w:tabs>
        <w:rPr>
          <w:noProof/>
          <w:sz w:val="10"/>
          <w:szCs w:val="10"/>
        </w:rPr>
      </w:pPr>
      <w:r w:rsidRPr="00F312B3">
        <w:rPr>
          <w:noProof/>
          <w:sz w:val="10"/>
          <w:szCs w:val="10"/>
        </w:rPr>
        <w:t>CSNG</w:t>
      </w:r>
      <w:r w:rsidRPr="00F312B3">
        <w:rPr>
          <w:noProof/>
          <w:sz w:val="10"/>
          <w:szCs w:val="10"/>
        </w:rPr>
        <w:tab/>
        <w:t>123</w:t>
      </w:r>
    </w:p>
    <w:p w14:paraId="37707E23" w14:textId="77777777" w:rsidR="00664E3C" w:rsidRPr="00F312B3" w:rsidRDefault="00664E3C">
      <w:pPr>
        <w:pStyle w:val="Index1"/>
        <w:tabs>
          <w:tab w:val="right" w:leader="dot" w:pos="2124"/>
        </w:tabs>
        <w:rPr>
          <w:noProof/>
          <w:sz w:val="10"/>
          <w:szCs w:val="10"/>
        </w:rPr>
      </w:pPr>
      <w:r w:rsidRPr="00F312B3">
        <w:rPr>
          <w:noProof/>
          <w:sz w:val="10"/>
          <w:szCs w:val="10"/>
        </w:rPr>
        <w:t>CSRLIN</w:t>
      </w:r>
      <w:r w:rsidRPr="00F312B3">
        <w:rPr>
          <w:noProof/>
          <w:sz w:val="10"/>
          <w:szCs w:val="10"/>
        </w:rPr>
        <w:tab/>
        <w:t>124</w:t>
      </w:r>
    </w:p>
    <w:p w14:paraId="71A3D170"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CursorInRect </w:t>
      </w:r>
      <w:r w:rsidRPr="00F312B3">
        <w:rPr>
          <w:noProof/>
          <w:sz w:val="10"/>
          <w:szCs w:val="10"/>
        </w:rPr>
        <w:t>- Control</w:t>
      </w:r>
      <w:r w:rsidRPr="00F312B3">
        <w:rPr>
          <w:noProof/>
          <w:sz w:val="10"/>
          <w:szCs w:val="10"/>
        </w:rPr>
        <w:tab/>
        <w:t>509</w:t>
      </w:r>
    </w:p>
    <w:p w14:paraId="34A6B5E4" w14:textId="77777777" w:rsidR="00664E3C" w:rsidRPr="00F312B3" w:rsidRDefault="00664E3C">
      <w:pPr>
        <w:pStyle w:val="Index1"/>
        <w:tabs>
          <w:tab w:val="right" w:leader="dot" w:pos="2124"/>
        </w:tabs>
        <w:rPr>
          <w:noProof/>
          <w:sz w:val="10"/>
          <w:szCs w:val="10"/>
        </w:rPr>
      </w:pPr>
      <w:r w:rsidRPr="00F312B3">
        <w:rPr>
          <w:b/>
          <w:bCs/>
          <w:noProof/>
          <w:sz w:val="10"/>
          <w:szCs w:val="10"/>
        </w:rPr>
        <w:t>Cut</w:t>
      </w:r>
      <w:r w:rsidRPr="00F312B3">
        <w:rPr>
          <w:noProof/>
          <w:sz w:val="10"/>
          <w:szCs w:val="10"/>
        </w:rPr>
        <w:t xml:space="preserve"> - RichTextEditor</w:t>
      </w:r>
      <w:r w:rsidRPr="00F312B3">
        <w:rPr>
          <w:noProof/>
          <w:sz w:val="10"/>
          <w:szCs w:val="10"/>
        </w:rPr>
        <w:tab/>
        <w:t>540</w:t>
      </w:r>
    </w:p>
    <w:p w14:paraId="7A9CBD92" w14:textId="77777777" w:rsidR="00664E3C" w:rsidRPr="00F312B3" w:rsidRDefault="00664E3C">
      <w:pPr>
        <w:pStyle w:val="Index1"/>
        <w:tabs>
          <w:tab w:val="right" w:leader="dot" w:pos="2124"/>
        </w:tabs>
        <w:rPr>
          <w:noProof/>
          <w:sz w:val="10"/>
          <w:szCs w:val="10"/>
        </w:rPr>
      </w:pPr>
      <w:r w:rsidRPr="00F312B3">
        <w:rPr>
          <w:noProof/>
          <w:sz w:val="10"/>
          <w:szCs w:val="10"/>
        </w:rPr>
        <w:t>CVI/CVS/CVD</w:t>
      </w:r>
      <w:r w:rsidRPr="00F312B3">
        <w:rPr>
          <w:noProof/>
          <w:sz w:val="10"/>
          <w:szCs w:val="10"/>
        </w:rPr>
        <w:tab/>
        <w:t>125</w:t>
      </w:r>
    </w:p>
    <w:p w14:paraId="6A2190C2" w14:textId="77777777" w:rsidR="00664E3C" w:rsidRPr="00F312B3" w:rsidRDefault="00664E3C">
      <w:pPr>
        <w:pStyle w:val="IndexHeading"/>
        <w:keepNext/>
        <w:tabs>
          <w:tab w:val="right" w:leader="dot" w:pos="2124"/>
        </w:tabs>
        <w:rPr>
          <w:rFonts w:eastAsiaTheme="minorEastAsia" w:cstheme="minorBidi"/>
          <w:b w:val="0"/>
          <w:bCs w:val="0"/>
          <w:noProof/>
          <w:sz w:val="18"/>
          <w:szCs w:val="18"/>
        </w:rPr>
      </w:pPr>
      <w:r w:rsidRPr="00F312B3">
        <w:rPr>
          <w:noProof/>
          <w:sz w:val="18"/>
          <w:szCs w:val="18"/>
        </w:rPr>
        <w:t>D</w:t>
      </w:r>
    </w:p>
    <w:p w14:paraId="24BB5319" w14:textId="77777777" w:rsidR="00664E3C" w:rsidRPr="00F312B3" w:rsidRDefault="00664E3C">
      <w:pPr>
        <w:pStyle w:val="Index1"/>
        <w:tabs>
          <w:tab w:val="right" w:leader="dot" w:pos="2124"/>
        </w:tabs>
        <w:rPr>
          <w:noProof/>
          <w:sz w:val="10"/>
          <w:szCs w:val="10"/>
        </w:rPr>
      </w:pPr>
      <w:r w:rsidRPr="00F312B3">
        <w:rPr>
          <w:noProof/>
          <w:sz w:val="10"/>
          <w:szCs w:val="10"/>
        </w:rPr>
        <w:t>DATA</w:t>
      </w:r>
      <w:r w:rsidRPr="00F312B3">
        <w:rPr>
          <w:noProof/>
          <w:sz w:val="10"/>
          <w:szCs w:val="10"/>
        </w:rPr>
        <w:tab/>
        <w:t>126</w:t>
      </w:r>
    </w:p>
    <w:p w14:paraId="416F99C8" w14:textId="77777777" w:rsidR="00664E3C" w:rsidRPr="00F312B3" w:rsidRDefault="00664E3C">
      <w:pPr>
        <w:pStyle w:val="Index1"/>
        <w:tabs>
          <w:tab w:val="right" w:leader="dot" w:pos="2124"/>
        </w:tabs>
        <w:rPr>
          <w:noProof/>
          <w:sz w:val="10"/>
          <w:szCs w:val="10"/>
        </w:rPr>
      </w:pPr>
      <w:r w:rsidRPr="00F312B3">
        <w:rPr>
          <w:b/>
          <w:bCs/>
          <w:noProof/>
          <w:sz w:val="10"/>
          <w:szCs w:val="10"/>
        </w:rPr>
        <w:t>Database_Close</w:t>
      </w:r>
      <w:r w:rsidRPr="00F312B3">
        <w:rPr>
          <w:noProof/>
          <w:sz w:val="10"/>
          <w:szCs w:val="10"/>
        </w:rPr>
        <w:tab/>
        <w:t>647</w:t>
      </w:r>
    </w:p>
    <w:p w14:paraId="716B743B" w14:textId="77777777" w:rsidR="00664E3C" w:rsidRPr="00F312B3" w:rsidRDefault="00664E3C">
      <w:pPr>
        <w:pStyle w:val="Index1"/>
        <w:tabs>
          <w:tab w:val="right" w:leader="dot" w:pos="2124"/>
        </w:tabs>
        <w:rPr>
          <w:noProof/>
          <w:sz w:val="10"/>
          <w:szCs w:val="10"/>
        </w:rPr>
      </w:pPr>
      <w:r w:rsidRPr="00F312B3">
        <w:rPr>
          <w:b/>
          <w:bCs/>
          <w:noProof/>
          <w:sz w:val="10"/>
          <w:szCs w:val="10"/>
        </w:rPr>
        <w:t>Database_EndQuery</w:t>
      </w:r>
      <w:r w:rsidRPr="00F312B3">
        <w:rPr>
          <w:noProof/>
          <w:sz w:val="10"/>
          <w:szCs w:val="10"/>
        </w:rPr>
        <w:tab/>
        <w:t>647</w:t>
      </w:r>
    </w:p>
    <w:p w14:paraId="4256EED3" w14:textId="77777777" w:rsidR="00664E3C" w:rsidRPr="00F312B3" w:rsidRDefault="00664E3C">
      <w:pPr>
        <w:pStyle w:val="Index1"/>
        <w:tabs>
          <w:tab w:val="right" w:leader="dot" w:pos="2124"/>
        </w:tabs>
        <w:rPr>
          <w:noProof/>
          <w:sz w:val="10"/>
          <w:szCs w:val="10"/>
        </w:rPr>
      </w:pPr>
      <w:r w:rsidRPr="00F312B3">
        <w:rPr>
          <w:b/>
          <w:bCs/>
          <w:noProof/>
          <w:sz w:val="10"/>
          <w:szCs w:val="10"/>
        </w:rPr>
        <w:t>Database_GetColName</w:t>
      </w:r>
      <w:r w:rsidRPr="00F312B3">
        <w:rPr>
          <w:noProof/>
          <w:sz w:val="10"/>
          <w:szCs w:val="10"/>
        </w:rPr>
        <w:tab/>
        <w:t>647</w:t>
      </w:r>
    </w:p>
    <w:p w14:paraId="1C14E401" w14:textId="77777777" w:rsidR="00664E3C" w:rsidRPr="00F312B3" w:rsidRDefault="00664E3C">
      <w:pPr>
        <w:pStyle w:val="Index1"/>
        <w:tabs>
          <w:tab w:val="right" w:leader="dot" w:pos="2124"/>
        </w:tabs>
        <w:rPr>
          <w:noProof/>
          <w:sz w:val="10"/>
          <w:szCs w:val="10"/>
        </w:rPr>
      </w:pPr>
      <w:r w:rsidRPr="00F312B3">
        <w:rPr>
          <w:b/>
          <w:bCs/>
          <w:noProof/>
          <w:sz w:val="10"/>
          <w:szCs w:val="10"/>
        </w:rPr>
        <w:t>Database_GetColValue</w:t>
      </w:r>
      <w:r w:rsidRPr="00F312B3">
        <w:rPr>
          <w:noProof/>
          <w:sz w:val="10"/>
          <w:szCs w:val="10"/>
        </w:rPr>
        <w:tab/>
        <w:t>647</w:t>
      </w:r>
    </w:p>
    <w:p w14:paraId="687BBB8C" w14:textId="77777777" w:rsidR="00664E3C" w:rsidRPr="00F312B3" w:rsidRDefault="00664E3C">
      <w:pPr>
        <w:pStyle w:val="Index1"/>
        <w:tabs>
          <w:tab w:val="right" w:leader="dot" w:pos="2124"/>
        </w:tabs>
        <w:rPr>
          <w:noProof/>
          <w:sz w:val="10"/>
          <w:szCs w:val="10"/>
        </w:rPr>
      </w:pPr>
      <w:r w:rsidRPr="00F312B3">
        <w:rPr>
          <w:b/>
          <w:bCs/>
          <w:noProof/>
          <w:sz w:val="10"/>
          <w:szCs w:val="10"/>
        </w:rPr>
        <w:t>Database_GetLastError</w:t>
      </w:r>
      <w:r w:rsidRPr="00F312B3">
        <w:rPr>
          <w:noProof/>
          <w:sz w:val="10"/>
          <w:szCs w:val="10"/>
        </w:rPr>
        <w:tab/>
        <w:t>648</w:t>
      </w:r>
    </w:p>
    <w:p w14:paraId="6DD6EB1C" w14:textId="77777777" w:rsidR="00664E3C" w:rsidRPr="00F312B3" w:rsidRDefault="00664E3C">
      <w:pPr>
        <w:pStyle w:val="Index1"/>
        <w:tabs>
          <w:tab w:val="right" w:leader="dot" w:pos="2124"/>
        </w:tabs>
        <w:rPr>
          <w:noProof/>
          <w:sz w:val="10"/>
          <w:szCs w:val="10"/>
        </w:rPr>
      </w:pPr>
      <w:r w:rsidRPr="00F312B3">
        <w:rPr>
          <w:b/>
          <w:bCs/>
          <w:noProof/>
          <w:sz w:val="10"/>
          <w:szCs w:val="10"/>
        </w:rPr>
        <w:t>Database_GetNumCols</w:t>
      </w:r>
      <w:r w:rsidRPr="00F312B3">
        <w:rPr>
          <w:noProof/>
          <w:sz w:val="10"/>
          <w:szCs w:val="10"/>
        </w:rPr>
        <w:tab/>
        <w:t>647</w:t>
      </w:r>
    </w:p>
    <w:p w14:paraId="690677AC" w14:textId="77777777" w:rsidR="00664E3C" w:rsidRPr="00F312B3" w:rsidRDefault="00664E3C">
      <w:pPr>
        <w:pStyle w:val="Index1"/>
        <w:tabs>
          <w:tab w:val="right" w:leader="dot" w:pos="2124"/>
        </w:tabs>
        <w:rPr>
          <w:noProof/>
          <w:sz w:val="10"/>
          <w:szCs w:val="10"/>
        </w:rPr>
      </w:pPr>
      <w:r w:rsidRPr="00F312B3">
        <w:rPr>
          <w:b/>
          <w:bCs/>
          <w:noProof/>
          <w:sz w:val="10"/>
          <w:szCs w:val="10"/>
        </w:rPr>
        <w:t>Database_GetRow</w:t>
      </w:r>
      <w:r w:rsidRPr="00F312B3">
        <w:rPr>
          <w:noProof/>
          <w:sz w:val="10"/>
          <w:szCs w:val="10"/>
        </w:rPr>
        <w:tab/>
        <w:t>648</w:t>
      </w:r>
    </w:p>
    <w:p w14:paraId="3829EDE8" w14:textId="77777777" w:rsidR="00664E3C" w:rsidRPr="00F312B3" w:rsidRDefault="00664E3C">
      <w:pPr>
        <w:pStyle w:val="Index1"/>
        <w:tabs>
          <w:tab w:val="right" w:leader="dot" w:pos="2124"/>
        </w:tabs>
        <w:rPr>
          <w:noProof/>
          <w:sz w:val="10"/>
          <w:szCs w:val="10"/>
        </w:rPr>
      </w:pPr>
      <w:r w:rsidRPr="00F312B3">
        <w:rPr>
          <w:b/>
          <w:bCs/>
          <w:noProof/>
          <w:sz w:val="10"/>
          <w:szCs w:val="10"/>
        </w:rPr>
        <w:t>Database_NextQuery</w:t>
      </w:r>
      <w:r w:rsidRPr="00F312B3">
        <w:rPr>
          <w:noProof/>
          <w:sz w:val="10"/>
          <w:szCs w:val="10"/>
        </w:rPr>
        <w:tab/>
        <w:t>647</w:t>
      </w:r>
    </w:p>
    <w:p w14:paraId="3B98B0C1" w14:textId="77777777" w:rsidR="00664E3C" w:rsidRPr="00F312B3" w:rsidRDefault="00664E3C">
      <w:pPr>
        <w:pStyle w:val="Index1"/>
        <w:tabs>
          <w:tab w:val="right" w:leader="dot" w:pos="2124"/>
        </w:tabs>
        <w:rPr>
          <w:noProof/>
          <w:sz w:val="10"/>
          <w:szCs w:val="10"/>
        </w:rPr>
      </w:pPr>
      <w:r w:rsidRPr="00F312B3">
        <w:rPr>
          <w:b/>
          <w:bCs/>
          <w:noProof/>
          <w:sz w:val="10"/>
          <w:szCs w:val="10"/>
        </w:rPr>
        <w:t>Database_Open</w:t>
      </w:r>
      <w:r w:rsidRPr="00F312B3">
        <w:rPr>
          <w:noProof/>
          <w:sz w:val="10"/>
          <w:szCs w:val="10"/>
        </w:rPr>
        <w:tab/>
        <w:t>647</w:t>
      </w:r>
    </w:p>
    <w:p w14:paraId="6BC19CED" w14:textId="77777777" w:rsidR="00664E3C" w:rsidRPr="00F312B3" w:rsidRDefault="00664E3C">
      <w:pPr>
        <w:pStyle w:val="Index1"/>
        <w:tabs>
          <w:tab w:val="right" w:leader="dot" w:pos="2124"/>
        </w:tabs>
        <w:rPr>
          <w:noProof/>
          <w:sz w:val="10"/>
          <w:szCs w:val="10"/>
        </w:rPr>
      </w:pPr>
      <w:r w:rsidRPr="00F312B3">
        <w:rPr>
          <w:b/>
          <w:bCs/>
          <w:noProof/>
          <w:sz w:val="10"/>
          <w:szCs w:val="10"/>
        </w:rPr>
        <w:t>Database_Query</w:t>
      </w:r>
      <w:r w:rsidRPr="00F312B3">
        <w:rPr>
          <w:noProof/>
          <w:sz w:val="10"/>
          <w:szCs w:val="10"/>
        </w:rPr>
        <w:tab/>
        <w:t>648</w:t>
      </w:r>
    </w:p>
    <w:p w14:paraId="7DAE0E81" w14:textId="77777777" w:rsidR="00664E3C" w:rsidRPr="00F312B3" w:rsidRDefault="00664E3C">
      <w:pPr>
        <w:pStyle w:val="Index1"/>
        <w:tabs>
          <w:tab w:val="right" w:leader="dot" w:pos="2124"/>
        </w:tabs>
        <w:rPr>
          <w:noProof/>
          <w:sz w:val="10"/>
          <w:szCs w:val="10"/>
        </w:rPr>
      </w:pPr>
      <w:r w:rsidRPr="00F312B3">
        <w:rPr>
          <w:b/>
          <w:bCs/>
          <w:noProof/>
          <w:sz w:val="10"/>
          <w:szCs w:val="10"/>
        </w:rPr>
        <w:t>Database_ResetQuery</w:t>
      </w:r>
      <w:r w:rsidRPr="00F312B3">
        <w:rPr>
          <w:noProof/>
          <w:sz w:val="10"/>
          <w:szCs w:val="10"/>
        </w:rPr>
        <w:tab/>
        <w:t>647</w:t>
      </w:r>
    </w:p>
    <w:p w14:paraId="196F65F9" w14:textId="77777777" w:rsidR="00664E3C" w:rsidRPr="00F312B3" w:rsidRDefault="00664E3C">
      <w:pPr>
        <w:pStyle w:val="Index1"/>
        <w:tabs>
          <w:tab w:val="right" w:leader="dot" w:pos="2124"/>
        </w:tabs>
        <w:rPr>
          <w:noProof/>
          <w:sz w:val="10"/>
          <w:szCs w:val="10"/>
        </w:rPr>
      </w:pPr>
      <w:r w:rsidRPr="00F312B3">
        <w:rPr>
          <w:b/>
          <w:bCs/>
          <w:noProof/>
          <w:sz w:val="10"/>
          <w:szCs w:val="10"/>
        </w:rPr>
        <w:t>Database_StartQuery</w:t>
      </w:r>
      <w:r w:rsidRPr="00F312B3">
        <w:rPr>
          <w:noProof/>
          <w:sz w:val="10"/>
          <w:szCs w:val="10"/>
        </w:rPr>
        <w:tab/>
        <w:t>647</w:t>
      </w:r>
    </w:p>
    <w:p w14:paraId="61A7C5B7" w14:textId="77777777" w:rsidR="00664E3C" w:rsidRPr="00F312B3" w:rsidRDefault="00664E3C">
      <w:pPr>
        <w:pStyle w:val="Index1"/>
        <w:tabs>
          <w:tab w:val="right" w:leader="dot" w:pos="2124"/>
        </w:tabs>
        <w:rPr>
          <w:noProof/>
          <w:sz w:val="10"/>
          <w:szCs w:val="10"/>
        </w:rPr>
      </w:pPr>
      <w:r w:rsidRPr="00F312B3">
        <w:rPr>
          <w:noProof/>
          <w:sz w:val="10"/>
          <w:szCs w:val="10"/>
        </w:rPr>
        <w:t>DATE</w:t>
      </w:r>
      <w:r w:rsidRPr="00F312B3">
        <w:rPr>
          <w:noProof/>
          <w:sz w:val="10"/>
          <w:szCs w:val="10"/>
        </w:rPr>
        <w:tab/>
        <w:t>345</w:t>
      </w:r>
    </w:p>
    <w:p w14:paraId="7C58E986" w14:textId="77777777" w:rsidR="00664E3C" w:rsidRPr="00F312B3" w:rsidRDefault="00664E3C">
      <w:pPr>
        <w:pStyle w:val="Index1"/>
        <w:tabs>
          <w:tab w:val="right" w:leader="dot" w:pos="2124"/>
        </w:tabs>
        <w:rPr>
          <w:noProof/>
          <w:sz w:val="10"/>
          <w:szCs w:val="10"/>
        </w:rPr>
      </w:pPr>
      <w:r w:rsidRPr="00F312B3">
        <w:rPr>
          <w:noProof/>
          <w:sz w:val="10"/>
          <w:szCs w:val="10"/>
          <w:lang w:val="en-US"/>
        </w:rPr>
        <w:t>DEF FN</w:t>
      </w:r>
      <w:r w:rsidRPr="00F312B3">
        <w:rPr>
          <w:noProof/>
          <w:sz w:val="10"/>
          <w:szCs w:val="10"/>
        </w:rPr>
        <w:tab/>
        <w:t>127</w:t>
      </w:r>
    </w:p>
    <w:p w14:paraId="7A03B708" w14:textId="77777777" w:rsidR="00664E3C" w:rsidRPr="00F312B3" w:rsidRDefault="00664E3C">
      <w:pPr>
        <w:pStyle w:val="Index1"/>
        <w:tabs>
          <w:tab w:val="right" w:leader="dot" w:pos="2124"/>
        </w:tabs>
        <w:rPr>
          <w:noProof/>
          <w:sz w:val="10"/>
          <w:szCs w:val="10"/>
        </w:rPr>
      </w:pPr>
      <w:r w:rsidRPr="00F312B3">
        <w:rPr>
          <w:noProof/>
          <w:sz w:val="10"/>
          <w:szCs w:val="10"/>
          <w:lang w:val="en-US"/>
        </w:rPr>
        <w:t>DEFDBL</w:t>
      </w:r>
      <w:r w:rsidRPr="00F312B3">
        <w:rPr>
          <w:noProof/>
          <w:sz w:val="10"/>
          <w:szCs w:val="10"/>
        </w:rPr>
        <w:tab/>
        <w:t>128</w:t>
      </w:r>
    </w:p>
    <w:p w14:paraId="7B91A9C2" w14:textId="77777777" w:rsidR="00664E3C" w:rsidRPr="00F312B3" w:rsidRDefault="00664E3C">
      <w:pPr>
        <w:pStyle w:val="Index1"/>
        <w:tabs>
          <w:tab w:val="right" w:leader="dot" w:pos="2124"/>
        </w:tabs>
        <w:rPr>
          <w:noProof/>
          <w:sz w:val="10"/>
          <w:szCs w:val="10"/>
        </w:rPr>
      </w:pPr>
      <w:r w:rsidRPr="00F312B3">
        <w:rPr>
          <w:noProof/>
          <w:sz w:val="10"/>
          <w:szCs w:val="10"/>
          <w:lang w:val="en-US"/>
        </w:rPr>
        <w:t>DEFINT</w:t>
      </w:r>
      <w:r w:rsidRPr="00F312B3">
        <w:rPr>
          <w:noProof/>
          <w:sz w:val="10"/>
          <w:szCs w:val="10"/>
        </w:rPr>
        <w:tab/>
        <w:t>128</w:t>
      </w:r>
    </w:p>
    <w:p w14:paraId="1E2A816C" w14:textId="77777777" w:rsidR="00664E3C" w:rsidRPr="00F312B3" w:rsidRDefault="00664E3C">
      <w:pPr>
        <w:pStyle w:val="Index1"/>
        <w:tabs>
          <w:tab w:val="right" w:leader="dot" w:pos="2124"/>
        </w:tabs>
        <w:rPr>
          <w:noProof/>
          <w:sz w:val="10"/>
          <w:szCs w:val="10"/>
        </w:rPr>
      </w:pPr>
      <w:r w:rsidRPr="00F312B3">
        <w:rPr>
          <w:noProof/>
          <w:sz w:val="10"/>
          <w:szCs w:val="10"/>
          <w:lang w:val="en-US"/>
        </w:rPr>
        <w:t>DEFINT/ DEFSNG/DEFDBL/DEFSTR</w:t>
      </w:r>
      <w:r w:rsidRPr="00F312B3">
        <w:rPr>
          <w:noProof/>
          <w:sz w:val="10"/>
          <w:szCs w:val="10"/>
        </w:rPr>
        <w:tab/>
        <w:t>128</w:t>
      </w:r>
    </w:p>
    <w:p w14:paraId="5FB3CF25" w14:textId="77777777" w:rsidR="00664E3C" w:rsidRPr="00F312B3" w:rsidRDefault="00664E3C">
      <w:pPr>
        <w:pStyle w:val="Index1"/>
        <w:tabs>
          <w:tab w:val="right" w:leader="dot" w:pos="2124"/>
        </w:tabs>
        <w:rPr>
          <w:noProof/>
          <w:sz w:val="10"/>
          <w:szCs w:val="10"/>
        </w:rPr>
      </w:pPr>
      <w:r w:rsidRPr="00F312B3">
        <w:rPr>
          <w:noProof/>
          <w:sz w:val="10"/>
          <w:szCs w:val="10"/>
          <w:lang w:val="en-US"/>
        </w:rPr>
        <w:t>DEFSNG</w:t>
      </w:r>
      <w:r w:rsidRPr="00F312B3">
        <w:rPr>
          <w:noProof/>
          <w:sz w:val="10"/>
          <w:szCs w:val="10"/>
        </w:rPr>
        <w:tab/>
        <w:t>128</w:t>
      </w:r>
    </w:p>
    <w:p w14:paraId="101EA027" w14:textId="77777777" w:rsidR="00664E3C" w:rsidRPr="00F312B3" w:rsidRDefault="00664E3C">
      <w:pPr>
        <w:pStyle w:val="Index1"/>
        <w:tabs>
          <w:tab w:val="right" w:leader="dot" w:pos="2124"/>
        </w:tabs>
        <w:rPr>
          <w:noProof/>
          <w:sz w:val="10"/>
          <w:szCs w:val="10"/>
        </w:rPr>
      </w:pPr>
      <w:r w:rsidRPr="00F312B3">
        <w:rPr>
          <w:noProof/>
          <w:sz w:val="10"/>
          <w:szCs w:val="10"/>
          <w:lang w:val="en-US"/>
        </w:rPr>
        <w:t>DEFSTR</w:t>
      </w:r>
      <w:r w:rsidRPr="00F312B3">
        <w:rPr>
          <w:noProof/>
          <w:sz w:val="10"/>
          <w:szCs w:val="10"/>
        </w:rPr>
        <w:tab/>
        <w:t>128</w:t>
      </w:r>
    </w:p>
    <w:p w14:paraId="01F2A641" w14:textId="77777777" w:rsidR="00664E3C" w:rsidRPr="00F312B3" w:rsidRDefault="00664E3C">
      <w:pPr>
        <w:pStyle w:val="Index1"/>
        <w:tabs>
          <w:tab w:val="right" w:leader="dot" w:pos="2124"/>
        </w:tabs>
        <w:rPr>
          <w:noProof/>
          <w:sz w:val="10"/>
          <w:szCs w:val="10"/>
        </w:rPr>
      </w:pPr>
      <w:r w:rsidRPr="00F312B3">
        <w:rPr>
          <w:noProof/>
          <w:sz w:val="10"/>
          <w:szCs w:val="10"/>
        </w:rPr>
        <w:t>DEFUSR</w:t>
      </w:r>
      <w:r w:rsidRPr="00F312B3">
        <w:rPr>
          <w:noProof/>
          <w:sz w:val="10"/>
          <w:szCs w:val="10"/>
        </w:rPr>
        <w:tab/>
        <w:t>129</w:t>
      </w:r>
    </w:p>
    <w:p w14:paraId="54E0B3EC" w14:textId="77777777" w:rsidR="00664E3C" w:rsidRPr="00F312B3" w:rsidRDefault="00664E3C">
      <w:pPr>
        <w:pStyle w:val="Index1"/>
        <w:tabs>
          <w:tab w:val="right" w:leader="dot" w:pos="2124"/>
        </w:tabs>
        <w:rPr>
          <w:noProof/>
          <w:sz w:val="10"/>
          <w:szCs w:val="10"/>
        </w:rPr>
      </w:pPr>
      <w:r w:rsidRPr="00F312B3">
        <w:rPr>
          <w:b/>
          <w:bCs/>
          <w:noProof/>
          <w:sz w:val="10"/>
          <w:szCs w:val="10"/>
        </w:rPr>
        <w:t>degtorad</w:t>
      </w:r>
      <w:r w:rsidRPr="00F312B3">
        <w:rPr>
          <w:noProof/>
          <w:sz w:val="10"/>
          <w:szCs w:val="10"/>
        </w:rPr>
        <w:tab/>
        <w:t>617</w:t>
      </w:r>
    </w:p>
    <w:p w14:paraId="4B635A4D"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DelBundleRegistry </w:t>
      </w:r>
      <w:r w:rsidRPr="00F312B3">
        <w:rPr>
          <w:noProof/>
          <w:sz w:val="10"/>
          <w:szCs w:val="10"/>
        </w:rPr>
        <w:t>- Engine</w:t>
      </w:r>
      <w:r w:rsidRPr="00F312B3">
        <w:rPr>
          <w:noProof/>
          <w:sz w:val="10"/>
          <w:szCs w:val="10"/>
        </w:rPr>
        <w:tab/>
        <w:t>455</w:t>
      </w:r>
    </w:p>
    <w:p w14:paraId="3D8C063A" w14:textId="77777777" w:rsidR="00664E3C" w:rsidRPr="00F312B3" w:rsidRDefault="00664E3C">
      <w:pPr>
        <w:pStyle w:val="Index1"/>
        <w:tabs>
          <w:tab w:val="right" w:leader="dot" w:pos="2124"/>
        </w:tabs>
        <w:rPr>
          <w:noProof/>
          <w:sz w:val="10"/>
          <w:szCs w:val="10"/>
        </w:rPr>
      </w:pPr>
      <w:r w:rsidRPr="00F312B3">
        <w:rPr>
          <w:noProof/>
          <w:sz w:val="10"/>
          <w:szCs w:val="10"/>
        </w:rPr>
        <w:t>DELETE</w:t>
      </w:r>
      <w:r w:rsidRPr="00F312B3">
        <w:rPr>
          <w:noProof/>
          <w:sz w:val="10"/>
          <w:szCs w:val="10"/>
        </w:rPr>
        <w:tab/>
        <w:t>130</w:t>
      </w:r>
    </w:p>
    <w:p w14:paraId="3FD7B922"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DeleteImage </w:t>
      </w:r>
      <w:r w:rsidRPr="00F312B3">
        <w:rPr>
          <w:noProof/>
          <w:sz w:val="10"/>
          <w:szCs w:val="10"/>
        </w:rPr>
        <w:t>- Engine</w:t>
      </w:r>
      <w:r w:rsidRPr="00F312B3">
        <w:rPr>
          <w:noProof/>
          <w:sz w:val="10"/>
          <w:szCs w:val="10"/>
        </w:rPr>
        <w:tab/>
        <w:t>479</w:t>
      </w:r>
    </w:p>
    <w:p w14:paraId="51E633ED"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DeleteItem </w:t>
      </w:r>
      <w:r w:rsidRPr="00F312B3">
        <w:rPr>
          <w:noProof/>
          <w:sz w:val="10"/>
          <w:szCs w:val="10"/>
        </w:rPr>
        <w:t>- ListBox</w:t>
      </w:r>
      <w:r w:rsidRPr="00F312B3">
        <w:rPr>
          <w:noProof/>
          <w:sz w:val="10"/>
          <w:szCs w:val="10"/>
        </w:rPr>
        <w:tab/>
        <w:t>535</w:t>
      </w:r>
    </w:p>
    <w:p w14:paraId="0762FE7E" w14:textId="77777777" w:rsidR="00664E3C" w:rsidRPr="00F312B3" w:rsidRDefault="00664E3C">
      <w:pPr>
        <w:pStyle w:val="Index1"/>
        <w:tabs>
          <w:tab w:val="right" w:leader="dot" w:pos="2124"/>
        </w:tabs>
        <w:rPr>
          <w:noProof/>
          <w:sz w:val="10"/>
          <w:szCs w:val="10"/>
        </w:rPr>
      </w:pPr>
      <w:r w:rsidRPr="00F312B3">
        <w:rPr>
          <w:b/>
          <w:bCs/>
          <w:noProof/>
          <w:sz w:val="10"/>
          <w:szCs w:val="10"/>
        </w:rPr>
        <w:t>DeleteLine</w:t>
      </w:r>
      <w:r w:rsidRPr="00F312B3">
        <w:rPr>
          <w:noProof/>
          <w:sz w:val="10"/>
          <w:szCs w:val="10"/>
        </w:rPr>
        <w:t xml:space="preserve"> - RichTextEditor</w:t>
      </w:r>
      <w:r w:rsidRPr="00F312B3">
        <w:rPr>
          <w:noProof/>
          <w:sz w:val="10"/>
          <w:szCs w:val="10"/>
        </w:rPr>
        <w:tab/>
        <w:t>540</w:t>
      </w:r>
    </w:p>
    <w:p w14:paraId="7BC9D0C2"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DeleteObject </w:t>
      </w:r>
      <w:r w:rsidRPr="00F312B3">
        <w:rPr>
          <w:noProof/>
          <w:sz w:val="10"/>
          <w:szCs w:val="10"/>
        </w:rPr>
        <w:t>- GL_Object</w:t>
      </w:r>
      <w:r w:rsidRPr="00F312B3">
        <w:rPr>
          <w:noProof/>
          <w:sz w:val="10"/>
          <w:szCs w:val="10"/>
        </w:rPr>
        <w:tab/>
        <w:t>563</w:t>
      </w:r>
    </w:p>
    <w:p w14:paraId="085A8A08"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DeleteObjects </w:t>
      </w:r>
      <w:r w:rsidRPr="00F312B3">
        <w:rPr>
          <w:noProof/>
          <w:sz w:val="10"/>
          <w:szCs w:val="10"/>
        </w:rPr>
        <w:t>- GL_Object</w:t>
      </w:r>
      <w:r w:rsidRPr="00F312B3">
        <w:rPr>
          <w:noProof/>
          <w:sz w:val="10"/>
          <w:szCs w:val="10"/>
        </w:rPr>
        <w:tab/>
        <w:t>562</w:t>
      </w:r>
    </w:p>
    <w:p w14:paraId="146E0995" w14:textId="77777777" w:rsidR="00664E3C" w:rsidRPr="00F312B3" w:rsidRDefault="00664E3C">
      <w:pPr>
        <w:pStyle w:val="Index1"/>
        <w:tabs>
          <w:tab w:val="right" w:leader="dot" w:pos="2124"/>
        </w:tabs>
        <w:rPr>
          <w:noProof/>
          <w:sz w:val="10"/>
          <w:szCs w:val="10"/>
        </w:rPr>
      </w:pPr>
      <w:r w:rsidRPr="00F312B3">
        <w:rPr>
          <w:b/>
          <w:bCs/>
          <w:noProof/>
          <w:sz w:val="10"/>
          <w:szCs w:val="10"/>
        </w:rPr>
        <w:t>DeleteSelection</w:t>
      </w:r>
      <w:r w:rsidRPr="00F312B3">
        <w:rPr>
          <w:noProof/>
          <w:sz w:val="10"/>
          <w:szCs w:val="10"/>
        </w:rPr>
        <w:t xml:space="preserve"> - RichTextEditor</w:t>
      </w:r>
      <w:r w:rsidRPr="00F312B3">
        <w:rPr>
          <w:noProof/>
          <w:sz w:val="10"/>
          <w:szCs w:val="10"/>
        </w:rPr>
        <w:tab/>
        <w:t>540</w:t>
      </w:r>
    </w:p>
    <w:p w14:paraId="5C726734" w14:textId="77777777" w:rsidR="00664E3C" w:rsidRPr="00F312B3" w:rsidRDefault="00664E3C">
      <w:pPr>
        <w:pStyle w:val="Index1"/>
        <w:tabs>
          <w:tab w:val="right" w:leader="dot" w:pos="2124"/>
        </w:tabs>
        <w:rPr>
          <w:noProof/>
          <w:sz w:val="10"/>
          <w:szCs w:val="10"/>
        </w:rPr>
      </w:pPr>
      <w:r w:rsidRPr="00F312B3">
        <w:rPr>
          <w:b/>
          <w:bCs/>
          <w:noProof/>
          <w:sz w:val="10"/>
          <w:szCs w:val="10"/>
        </w:rPr>
        <w:t>DeleteText</w:t>
      </w:r>
      <w:r w:rsidRPr="00F312B3">
        <w:rPr>
          <w:noProof/>
          <w:sz w:val="10"/>
          <w:szCs w:val="10"/>
        </w:rPr>
        <w:t xml:space="preserve"> - RichTextEditor</w:t>
      </w:r>
      <w:r w:rsidRPr="00F312B3">
        <w:rPr>
          <w:noProof/>
          <w:sz w:val="10"/>
          <w:szCs w:val="10"/>
        </w:rPr>
        <w:tab/>
        <w:t>540</w:t>
      </w:r>
    </w:p>
    <w:p w14:paraId="2BEE1A12"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DeleteTexture </w:t>
      </w:r>
      <w:r w:rsidRPr="00F312B3">
        <w:rPr>
          <w:noProof/>
          <w:sz w:val="10"/>
          <w:szCs w:val="10"/>
        </w:rPr>
        <w:t>- Engine</w:t>
      </w:r>
      <w:r w:rsidRPr="00F312B3">
        <w:rPr>
          <w:noProof/>
          <w:sz w:val="10"/>
          <w:szCs w:val="10"/>
        </w:rPr>
        <w:tab/>
        <w:t>479</w:t>
      </w:r>
    </w:p>
    <w:p w14:paraId="686AF8C2"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DeleteTexture </w:t>
      </w:r>
      <w:r w:rsidRPr="00F312B3">
        <w:rPr>
          <w:noProof/>
          <w:sz w:val="10"/>
          <w:szCs w:val="10"/>
        </w:rPr>
        <w:t>- GL_Stage</w:t>
      </w:r>
      <w:r w:rsidRPr="00F312B3">
        <w:rPr>
          <w:noProof/>
          <w:sz w:val="10"/>
          <w:szCs w:val="10"/>
        </w:rPr>
        <w:tab/>
        <w:t>566</w:t>
      </w:r>
    </w:p>
    <w:p w14:paraId="6AD60A9B"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DelRegistry </w:t>
      </w:r>
      <w:r w:rsidRPr="00F312B3">
        <w:rPr>
          <w:noProof/>
          <w:sz w:val="10"/>
          <w:szCs w:val="10"/>
        </w:rPr>
        <w:t>- Engine</w:t>
      </w:r>
      <w:r w:rsidRPr="00F312B3">
        <w:rPr>
          <w:noProof/>
          <w:sz w:val="10"/>
          <w:szCs w:val="10"/>
        </w:rPr>
        <w:tab/>
        <w:t>455</w:t>
      </w:r>
    </w:p>
    <w:p w14:paraId="3061DE3C"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DestroyAllFX </w:t>
      </w:r>
      <w:r w:rsidRPr="00F312B3">
        <w:rPr>
          <w:noProof/>
          <w:sz w:val="10"/>
          <w:szCs w:val="10"/>
        </w:rPr>
        <w:t>- GL_Sprite</w:t>
      </w:r>
      <w:r w:rsidRPr="00F312B3">
        <w:rPr>
          <w:noProof/>
          <w:sz w:val="10"/>
          <w:szCs w:val="10"/>
        </w:rPr>
        <w:tab/>
        <w:t>584</w:t>
      </w:r>
    </w:p>
    <w:p w14:paraId="35977C70"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DestroyCollider </w:t>
      </w:r>
      <w:r w:rsidRPr="00F312B3">
        <w:rPr>
          <w:noProof/>
          <w:sz w:val="10"/>
          <w:szCs w:val="10"/>
        </w:rPr>
        <w:t>- GL_Sprite</w:t>
      </w:r>
      <w:r w:rsidRPr="00F312B3">
        <w:rPr>
          <w:noProof/>
          <w:sz w:val="10"/>
          <w:szCs w:val="10"/>
        </w:rPr>
        <w:tab/>
        <w:t>584</w:t>
      </w:r>
    </w:p>
    <w:p w14:paraId="0F8DA9F6"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DestroyController </w:t>
      </w:r>
      <w:r w:rsidRPr="00F312B3">
        <w:rPr>
          <w:noProof/>
          <w:sz w:val="10"/>
          <w:szCs w:val="10"/>
        </w:rPr>
        <w:t>- GL_Sprite</w:t>
      </w:r>
      <w:r w:rsidRPr="00F312B3">
        <w:rPr>
          <w:noProof/>
          <w:sz w:val="10"/>
          <w:szCs w:val="10"/>
        </w:rPr>
        <w:tab/>
        <w:t>584</w:t>
      </w:r>
    </w:p>
    <w:p w14:paraId="48BDEA9A"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DestroyFolder </w:t>
      </w:r>
      <w:r w:rsidRPr="00F312B3">
        <w:rPr>
          <w:noProof/>
          <w:sz w:val="10"/>
          <w:szCs w:val="10"/>
        </w:rPr>
        <w:t>- Engine</w:t>
      </w:r>
      <w:r w:rsidRPr="00F312B3">
        <w:rPr>
          <w:noProof/>
          <w:sz w:val="10"/>
          <w:szCs w:val="10"/>
        </w:rPr>
        <w:tab/>
        <w:t>457</w:t>
      </w:r>
    </w:p>
    <w:p w14:paraId="38DE048A"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DestroyFont </w:t>
      </w:r>
      <w:r w:rsidRPr="00F312B3">
        <w:rPr>
          <w:noProof/>
          <w:sz w:val="10"/>
          <w:szCs w:val="10"/>
        </w:rPr>
        <w:t>- Frame</w:t>
      </w:r>
      <w:r w:rsidRPr="00F312B3">
        <w:rPr>
          <w:noProof/>
          <w:sz w:val="10"/>
          <w:szCs w:val="10"/>
        </w:rPr>
        <w:tab/>
        <w:t>514</w:t>
      </w:r>
    </w:p>
    <w:p w14:paraId="3860FFDE"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DestroyVirtualMachine </w:t>
      </w:r>
      <w:r w:rsidRPr="00F312B3">
        <w:rPr>
          <w:noProof/>
          <w:sz w:val="10"/>
          <w:szCs w:val="10"/>
        </w:rPr>
        <w:t>- Engine</w:t>
      </w:r>
      <w:r w:rsidRPr="00F312B3">
        <w:rPr>
          <w:noProof/>
          <w:sz w:val="10"/>
          <w:szCs w:val="10"/>
        </w:rPr>
        <w:tab/>
        <w:t>474</w:t>
      </w:r>
    </w:p>
    <w:p w14:paraId="7C44CA67"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DestroyVirtualMachineConfiguration </w:t>
      </w:r>
      <w:r w:rsidRPr="00F312B3">
        <w:rPr>
          <w:noProof/>
          <w:sz w:val="10"/>
          <w:szCs w:val="10"/>
        </w:rPr>
        <w:t>- Engine</w:t>
      </w:r>
      <w:r w:rsidRPr="00F312B3">
        <w:rPr>
          <w:noProof/>
          <w:sz w:val="10"/>
          <w:szCs w:val="10"/>
        </w:rPr>
        <w:tab/>
        <w:t>474</w:t>
      </w:r>
    </w:p>
    <w:p w14:paraId="7615BAB0" w14:textId="77777777" w:rsidR="00664E3C" w:rsidRPr="00F312B3" w:rsidRDefault="00664E3C">
      <w:pPr>
        <w:pStyle w:val="Index1"/>
        <w:tabs>
          <w:tab w:val="right" w:leader="dot" w:pos="2124"/>
        </w:tabs>
        <w:rPr>
          <w:noProof/>
          <w:sz w:val="10"/>
          <w:szCs w:val="10"/>
        </w:rPr>
      </w:pPr>
      <w:r w:rsidRPr="00F312B3">
        <w:rPr>
          <w:b/>
          <w:bCs/>
          <w:noProof/>
          <w:sz w:val="10"/>
          <w:szCs w:val="10"/>
        </w:rPr>
        <w:t>Dictionary_Clear</w:t>
      </w:r>
      <w:r w:rsidRPr="00F312B3">
        <w:rPr>
          <w:noProof/>
          <w:sz w:val="10"/>
          <w:szCs w:val="10"/>
        </w:rPr>
        <w:tab/>
        <w:t>650</w:t>
      </w:r>
    </w:p>
    <w:p w14:paraId="3AA7FA15" w14:textId="77777777" w:rsidR="00664E3C" w:rsidRPr="00F312B3" w:rsidRDefault="00664E3C">
      <w:pPr>
        <w:pStyle w:val="Index1"/>
        <w:tabs>
          <w:tab w:val="right" w:leader="dot" w:pos="2124"/>
        </w:tabs>
        <w:rPr>
          <w:noProof/>
          <w:sz w:val="10"/>
          <w:szCs w:val="10"/>
        </w:rPr>
      </w:pPr>
      <w:r w:rsidRPr="00F312B3">
        <w:rPr>
          <w:b/>
          <w:bCs/>
          <w:noProof/>
          <w:sz w:val="10"/>
          <w:szCs w:val="10"/>
        </w:rPr>
        <w:t>Dictionary_Delete</w:t>
      </w:r>
      <w:r w:rsidRPr="00F312B3">
        <w:rPr>
          <w:noProof/>
          <w:sz w:val="10"/>
          <w:szCs w:val="10"/>
        </w:rPr>
        <w:tab/>
        <w:t>650</w:t>
      </w:r>
    </w:p>
    <w:p w14:paraId="5931D31D" w14:textId="77777777" w:rsidR="00664E3C" w:rsidRPr="00F312B3" w:rsidRDefault="00664E3C">
      <w:pPr>
        <w:pStyle w:val="Index1"/>
        <w:tabs>
          <w:tab w:val="right" w:leader="dot" w:pos="2124"/>
        </w:tabs>
        <w:rPr>
          <w:noProof/>
          <w:sz w:val="10"/>
          <w:szCs w:val="10"/>
        </w:rPr>
      </w:pPr>
      <w:r w:rsidRPr="00F312B3">
        <w:rPr>
          <w:b/>
          <w:bCs/>
          <w:noProof/>
          <w:sz w:val="10"/>
          <w:szCs w:val="10"/>
        </w:rPr>
        <w:t>Dictionary_DeleteItem</w:t>
      </w:r>
      <w:r w:rsidRPr="00F312B3">
        <w:rPr>
          <w:noProof/>
          <w:sz w:val="10"/>
          <w:szCs w:val="10"/>
        </w:rPr>
        <w:tab/>
        <w:t>650</w:t>
      </w:r>
    </w:p>
    <w:p w14:paraId="677CF76B" w14:textId="77777777" w:rsidR="00664E3C" w:rsidRPr="00F312B3" w:rsidRDefault="00664E3C">
      <w:pPr>
        <w:pStyle w:val="Index1"/>
        <w:tabs>
          <w:tab w:val="right" w:leader="dot" w:pos="2124"/>
        </w:tabs>
        <w:rPr>
          <w:noProof/>
          <w:sz w:val="10"/>
          <w:szCs w:val="10"/>
        </w:rPr>
      </w:pPr>
      <w:r w:rsidRPr="00F312B3">
        <w:rPr>
          <w:b/>
          <w:bCs/>
          <w:noProof/>
          <w:sz w:val="10"/>
          <w:szCs w:val="10"/>
        </w:rPr>
        <w:t>Dictionary_FindItemKey</w:t>
      </w:r>
      <w:r w:rsidRPr="00F312B3">
        <w:rPr>
          <w:noProof/>
          <w:sz w:val="10"/>
          <w:szCs w:val="10"/>
        </w:rPr>
        <w:tab/>
        <w:t>650</w:t>
      </w:r>
    </w:p>
    <w:p w14:paraId="402CB5B0" w14:textId="77777777" w:rsidR="00664E3C" w:rsidRPr="00F312B3" w:rsidRDefault="00664E3C">
      <w:pPr>
        <w:pStyle w:val="Index1"/>
        <w:tabs>
          <w:tab w:val="right" w:leader="dot" w:pos="2124"/>
        </w:tabs>
        <w:rPr>
          <w:noProof/>
          <w:sz w:val="10"/>
          <w:szCs w:val="10"/>
        </w:rPr>
      </w:pPr>
      <w:r w:rsidRPr="00F312B3">
        <w:rPr>
          <w:b/>
          <w:bCs/>
          <w:noProof/>
          <w:sz w:val="10"/>
          <w:szCs w:val="10"/>
        </w:rPr>
        <w:t>Dictionary_Get</w:t>
      </w:r>
      <w:r w:rsidRPr="00F312B3">
        <w:rPr>
          <w:noProof/>
          <w:sz w:val="10"/>
          <w:szCs w:val="10"/>
        </w:rPr>
        <w:tab/>
        <w:t>650</w:t>
      </w:r>
    </w:p>
    <w:p w14:paraId="0E42F768" w14:textId="77777777" w:rsidR="00664E3C" w:rsidRPr="00F312B3" w:rsidRDefault="00664E3C">
      <w:pPr>
        <w:pStyle w:val="Index1"/>
        <w:tabs>
          <w:tab w:val="right" w:leader="dot" w:pos="2124"/>
        </w:tabs>
        <w:rPr>
          <w:noProof/>
          <w:sz w:val="10"/>
          <w:szCs w:val="10"/>
        </w:rPr>
      </w:pPr>
      <w:r w:rsidRPr="00F312B3">
        <w:rPr>
          <w:b/>
          <w:bCs/>
          <w:noProof/>
          <w:sz w:val="10"/>
          <w:szCs w:val="10"/>
        </w:rPr>
        <w:t>Dictionary_GetItem</w:t>
      </w:r>
      <w:r w:rsidRPr="00F312B3">
        <w:rPr>
          <w:noProof/>
          <w:sz w:val="10"/>
          <w:szCs w:val="10"/>
        </w:rPr>
        <w:tab/>
        <w:t>650</w:t>
      </w:r>
    </w:p>
    <w:p w14:paraId="3A1A1BC9" w14:textId="77777777" w:rsidR="00664E3C" w:rsidRPr="00F312B3" w:rsidRDefault="00664E3C">
      <w:pPr>
        <w:pStyle w:val="Index1"/>
        <w:tabs>
          <w:tab w:val="right" w:leader="dot" w:pos="2124"/>
        </w:tabs>
        <w:rPr>
          <w:noProof/>
          <w:sz w:val="10"/>
          <w:szCs w:val="10"/>
        </w:rPr>
      </w:pPr>
      <w:r w:rsidRPr="00F312B3">
        <w:rPr>
          <w:b/>
          <w:bCs/>
          <w:noProof/>
          <w:sz w:val="10"/>
          <w:szCs w:val="10"/>
        </w:rPr>
        <w:t>Dictionary_GetItemCount</w:t>
      </w:r>
      <w:r w:rsidRPr="00F312B3">
        <w:rPr>
          <w:noProof/>
          <w:sz w:val="10"/>
          <w:szCs w:val="10"/>
        </w:rPr>
        <w:tab/>
        <w:t>650</w:t>
      </w:r>
    </w:p>
    <w:p w14:paraId="16A8C10B" w14:textId="77777777" w:rsidR="00664E3C" w:rsidRPr="00F312B3" w:rsidRDefault="00664E3C">
      <w:pPr>
        <w:pStyle w:val="Index1"/>
        <w:tabs>
          <w:tab w:val="right" w:leader="dot" w:pos="2124"/>
        </w:tabs>
        <w:rPr>
          <w:noProof/>
          <w:sz w:val="10"/>
          <w:szCs w:val="10"/>
        </w:rPr>
      </w:pPr>
      <w:r w:rsidRPr="00F312B3">
        <w:rPr>
          <w:b/>
          <w:bCs/>
          <w:noProof/>
          <w:sz w:val="10"/>
          <w:szCs w:val="10"/>
        </w:rPr>
        <w:t>Dictionary_GetItemIndex</w:t>
      </w:r>
      <w:r w:rsidRPr="00F312B3">
        <w:rPr>
          <w:noProof/>
          <w:sz w:val="10"/>
          <w:szCs w:val="10"/>
        </w:rPr>
        <w:tab/>
        <w:t>650</w:t>
      </w:r>
    </w:p>
    <w:p w14:paraId="6302805C" w14:textId="77777777" w:rsidR="00664E3C" w:rsidRPr="00F312B3" w:rsidRDefault="00664E3C">
      <w:pPr>
        <w:pStyle w:val="Index1"/>
        <w:tabs>
          <w:tab w:val="right" w:leader="dot" w:pos="2124"/>
        </w:tabs>
        <w:rPr>
          <w:noProof/>
          <w:sz w:val="10"/>
          <w:szCs w:val="10"/>
        </w:rPr>
      </w:pPr>
      <w:r w:rsidRPr="00F312B3">
        <w:rPr>
          <w:b/>
          <w:bCs/>
          <w:noProof/>
          <w:sz w:val="10"/>
          <w:szCs w:val="10"/>
        </w:rPr>
        <w:t>Dictionary_GetItemKey</w:t>
      </w:r>
      <w:r w:rsidRPr="00F312B3">
        <w:rPr>
          <w:noProof/>
          <w:sz w:val="10"/>
          <w:szCs w:val="10"/>
        </w:rPr>
        <w:tab/>
        <w:t>651</w:t>
      </w:r>
    </w:p>
    <w:p w14:paraId="7203408E" w14:textId="77777777" w:rsidR="00664E3C" w:rsidRPr="00F312B3" w:rsidRDefault="00664E3C">
      <w:pPr>
        <w:pStyle w:val="Index1"/>
        <w:tabs>
          <w:tab w:val="right" w:leader="dot" w:pos="2124"/>
        </w:tabs>
        <w:rPr>
          <w:noProof/>
          <w:sz w:val="10"/>
          <w:szCs w:val="10"/>
        </w:rPr>
      </w:pPr>
      <w:r w:rsidRPr="00F312B3">
        <w:rPr>
          <w:b/>
          <w:bCs/>
          <w:noProof/>
          <w:sz w:val="10"/>
          <w:szCs w:val="10"/>
        </w:rPr>
        <w:t>Dictionary_InsertItem</w:t>
      </w:r>
      <w:r w:rsidRPr="00F312B3">
        <w:rPr>
          <w:noProof/>
          <w:sz w:val="10"/>
          <w:szCs w:val="10"/>
        </w:rPr>
        <w:tab/>
        <w:t>651</w:t>
      </w:r>
    </w:p>
    <w:p w14:paraId="01D08073" w14:textId="77777777" w:rsidR="00664E3C" w:rsidRPr="00F312B3" w:rsidRDefault="00664E3C">
      <w:pPr>
        <w:pStyle w:val="Index1"/>
        <w:tabs>
          <w:tab w:val="right" w:leader="dot" w:pos="2124"/>
        </w:tabs>
        <w:rPr>
          <w:noProof/>
          <w:sz w:val="10"/>
          <w:szCs w:val="10"/>
        </w:rPr>
      </w:pPr>
      <w:r w:rsidRPr="00F312B3">
        <w:rPr>
          <w:b/>
          <w:bCs/>
          <w:noProof/>
          <w:sz w:val="10"/>
          <w:szCs w:val="10"/>
        </w:rPr>
        <w:t>Dictionary_IsKey</w:t>
      </w:r>
      <w:r w:rsidRPr="00F312B3">
        <w:rPr>
          <w:noProof/>
          <w:sz w:val="10"/>
          <w:szCs w:val="10"/>
        </w:rPr>
        <w:tab/>
        <w:t>651</w:t>
      </w:r>
    </w:p>
    <w:p w14:paraId="36DC6ECE" w14:textId="77777777" w:rsidR="00664E3C" w:rsidRPr="00F312B3" w:rsidRDefault="00664E3C">
      <w:pPr>
        <w:pStyle w:val="Index1"/>
        <w:tabs>
          <w:tab w:val="right" w:leader="dot" w:pos="2124"/>
        </w:tabs>
        <w:rPr>
          <w:noProof/>
          <w:sz w:val="10"/>
          <w:szCs w:val="10"/>
        </w:rPr>
      </w:pPr>
      <w:r w:rsidRPr="00F312B3">
        <w:rPr>
          <w:b/>
          <w:bCs/>
          <w:noProof/>
          <w:sz w:val="10"/>
          <w:szCs w:val="10"/>
        </w:rPr>
        <w:t>Dictionary_New</w:t>
      </w:r>
      <w:r w:rsidRPr="00F312B3">
        <w:rPr>
          <w:noProof/>
          <w:sz w:val="10"/>
          <w:szCs w:val="10"/>
        </w:rPr>
        <w:tab/>
        <w:t>650</w:t>
      </w:r>
    </w:p>
    <w:p w14:paraId="4193A310" w14:textId="77777777" w:rsidR="00664E3C" w:rsidRPr="00F312B3" w:rsidRDefault="00664E3C">
      <w:pPr>
        <w:pStyle w:val="Index1"/>
        <w:tabs>
          <w:tab w:val="right" w:leader="dot" w:pos="2124"/>
        </w:tabs>
        <w:rPr>
          <w:noProof/>
          <w:sz w:val="10"/>
          <w:szCs w:val="10"/>
        </w:rPr>
      </w:pPr>
      <w:r w:rsidRPr="00F312B3">
        <w:rPr>
          <w:b/>
          <w:bCs/>
          <w:noProof/>
          <w:sz w:val="10"/>
          <w:szCs w:val="10"/>
        </w:rPr>
        <w:t>Dictionary_Set</w:t>
      </w:r>
      <w:r w:rsidRPr="00F312B3">
        <w:rPr>
          <w:noProof/>
          <w:sz w:val="10"/>
          <w:szCs w:val="10"/>
        </w:rPr>
        <w:tab/>
        <w:t>651</w:t>
      </w:r>
    </w:p>
    <w:p w14:paraId="57E37F91" w14:textId="77777777" w:rsidR="00664E3C" w:rsidRPr="00F312B3" w:rsidRDefault="00664E3C">
      <w:pPr>
        <w:pStyle w:val="Index1"/>
        <w:tabs>
          <w:tab w:val="right" w:leader="dot" w:pos="2124"/>
        </w:tabs>
        <w:rPr>
          <w:noProof/>
          <w:sz w:val="10"/>
          <w:szCs w:val="10"/>
        </w:rPr>
      </w:pPr>
      <w:r w:rsidRPr="00F312B3">
        <w:rPr>
          <w:b/>
          <w:bCs/>
          <w:noProof/>
          <w:sz w:val="10"/>
          <w:szCs w:val="10"/>
        </w:rPr>
        <w:t>Dictionary_SetCaseSensitive</w:t>
      </w:r>
      <w:r w:rsidRPr="00F312B3">
        <w:rPr>
          <w:noProof/>
          <w:sz w:val="10"/>
          <w:szCs w:val="10"/>
        </w:rPr>
        <w:tab/>
        <w:t>651</w:t>
      </w:r>
    </w:p>
    <w:p w14:paraId="4DA1C6F3" w14:textId="77777777" w:rsidR="00664E3C" w:rsidRPr="00F312B3" w:rsidRDefault="00664E3C">
      <w:pPr>
        <w:pStyle w:val="Index1"/>
        <w:tabs>
          <w:tab w:val="right" w:leader="dot" w:pos="2124"/>
        </w:tabs>
        <w:rPr>
          <w:noProof/>
          <w:sz w:val="10"/>
          <w:szCs w:val="10"/>
        </w:rPr>
      </w:pPr>
      <w:r w:rsidRPr="00F312B3">
        <w:rPr>
          <w:b/>
          <w:bCs/>
          <w:noProof/>
          <w:sz w:val="10"/>
          <w:szCs w:val="10"/>
        </w:rPr>
        <w:t>Dictionary_SetItem</w:t>
      </w:r>
      <w:r w:rsidRPr="00F312B3">
        <w:rPr>
          <w:noProof/>
          <w:sz w:val="10"/>
          <w:szCs w:val="10"/>
        </w:rPr>
        <w:tab/>
        <w:t>651</w:t>
      </w:r>
    </w:p>
    <w:p w14:paraId="525A39FC" w14:textId="1A2D3FD7" w:rsidR="00664E3C" w:rsidRPr="00F312B3" w:rsidRDefault="00664E3C">
      <w:pPr>
        <w:pStyle w:val="Index1"/>
        <w:tabs>
          <w:tab w:val="right" w:leader="dot" w:pos="2124"/>
        </w:tabs>
        <w:rPr>
          <w:noProof/>
          <w:sz w:val="10"/>
          <w:szCs w:val="10"/>
        </w:rPr>
      </w:pPr>
      <w:r w:rsidRPr="00F312B3">
        <w:rPr>
          <w:b/>
          <w:bCs/>
          <w:noProof/>
          <w:sz w:val="10"/>
          <w:szCs w:val="10"/>
        </w:rPr>
        <w:t>dim</w:t>
      </w:r>
      <w:r w:rsidR="00D56A5D">
        <w:rPr>
          <w:b/>
          <w:bCs/>
          <w:noProof/>
          <w:sz w:val="10"/>
          <w:szCs w:val="10"/>
        </w:rPr>
        <w:t xml:space="preserve"> </w:t>
      </w:r>
      <w:r w:rsidRPr="00F312B3">
        <w:rPr>
          <w:noProof/>
          <w:sz w:val="10"/>
          <w:szCs w:val="10"/>
        </w:rPr>
        <w:tab/>
        <w:t>618</w:t>
      </w:r>
    </w:p>
    <w:p w14:paraId="6A6F4CFD" w14:textId="77777777" w:rsidR="00664E3C" w:rsidRPr="00F312B3" w:rsidRDefault="00664E3C">
      <w:pPr>
        <w:pStyle w:val="Index1"/>
        <w:tabs>
          <w:tab w:val="right" w:leader="dot" w:pos="2124"/>
        </w:tabs>
        <w:rPr>
          <w:noProof/>
          <w:sz w:val="10"/>
          <w:szCs w:val="10"/>
        </w:rPr>
      </w:pPr>
      <w:r w:rsidRPr="00F312B3">
        <w:rPr>
          <w:noProof/>
          <w:sz w:val="10"/>
          <w:szCs w:val="10"/>
          <w:lang w:val="en-US"/>
        </w:rPr>
        <w:t>DIM</w:t>
      </w:r>
      <w:r w:rsidRPr="00F312B3">
        <w:rPr>
          <w:noProof/>
          <w:sz w:val="10"/>
          <w:szCs w:val="10"/>
        </w:rPr>
        <w:tab/>
        <w:t>131</w:t>
      </w:r>
    </w:p>
    <w:p w14:paraId="4AE97AF3" w14:textId="54F6E8CE" w:rsidR="00664E3C" w:rsidRPr="00F312B3" w:rsidRDefault="00664E3C">
      <w:pPr>
        <w:pStyle w:val="Index1"/>
        <w:tabs>
          <w:tab w:val="right" w:leader="dot" w:pos="2124"/>
        </w:tabs>
        <w:rPr>
          <w:noProof/>
          <w:sz w:val="10"/>
          <w:szCs w:val="10"/>
        </w:rPr>
      </w:pPr>
      <w:r w:rsidRPr="00F312B3">
        <w:rPr>
          <w:noProof/>
          <w:sz w:val="10"/>
          <w:szCs w:val="10"/>
        </w:rPr>
        <w:t>DIR</w:t>
      </w:r>
      <w:r w:rsidR="00D56A5D">
        <w:rPr>
          <w:noProof/>
          <w:sz w:val="10"/>
          <w:szCs w:val="10"/>
        </w:rPr>
        <w:t xml:space="preserve"> </w:t>
      </w:r>
      <w:r w:rsidRPr="00F312B3">
        <w:rPr>
          <w:noProof/>
          <w:sz w:val="10"/>
          <w:szCs w:val="10"/>
        </w:rPr>
        <w:tab/>
        <w:t>347</w:t>
      </w:r>
    </w:p>
    <w:p w14:paraId="7A1E8B79"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DisableLimits </w:t>
      </w:r>
      <w:r w:rsidRPr="00F312B3">
        <w:rPr>
          <w:noProof/>
          <w:sz w:val="10"/>
          <w:szCs w:val="10"/>
        </w:rPr>
        <w:t>- GL_Controller</w:t>
      </w:r>
      <w:r w:rsidRPr="00F312B3">
        <w:rPr>
          <w:noProof/>
          <w:sz w:val="10"/>
          <w:szCs w:val="10"/>
        </w:rPr>
        <w:tab/>
        <w:t>600</w:t>
      </w:r>
    </w:p>
    <w:p w14:paraId="00D9A0F0"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DisableScalePosition </w:t>
      </w:r>
      <w:r w:rsidRPr="00F312B3">
        <w:rPr>
          <w:noProof/>
          <w:sz w:val="10"/>
          <w:szCs w:val="10"/>
        </w:rPr>
        <w:t>- Control</w:t>
      </w:r>
      <w:r w:rsidRPr="00F312B3">
        <w:rPr>
          <w:noProof/>
          <w:sz w:val="10"/>
          <w:szCs w:val="10"/>
        </w:rPr>
        <w:tab/>
        <w:t>511</w:t>
      </w:r>
    </w:p>
    <w:p w14:paraId="37FFD3F5" w14:textId="77777777" w:rsidR="00664E3C" w:rsidRPr="00F312B3" w:rsidRDefault="00664E3C">
      <w:pPr>
        <w:pStyle w:val="Index1"/>
        <w:tabs>
          <w:tab w:val="right" w:leader="dot" w:pos="2124"/>
        </w:tabs>
        <w:rPr>
          <w:noProof/>
          <w:sz w:val="10"/>
          <w:szCs w:val="10"/>
        </w:rPr>
      </w:pPr>
      <w:r w:rsidRPr="00F312B3">
        <w:rPr>
          <w:b/>
          <w:bCs/>
          <w:noProof/>
          <w:sz w:val="10"/>
          <w:szCs w:val="10"/>
        </w:rPr>
        <w:t>Disconnect</w:t>
      </w:r>
      <w:r w:rsidRPr="00F312B3">
        <w:rPr>
          <w:noProof/>
          <w:sz w:val="10"/>
          <w:szCs w:val="10"/>
        </w:rPr>
        <w:tab/>
        <w:t>452</w:t>
      </w:r>
    </w:p>
    <w:p w14:paraId="6C731D64" w14:textId="77777777" w:rsidR="00664E3C" w:rsidRPr="00F312B3" w:rsidRDefault="00664E3C">
      <w:pPr>
        <w:pStyle w:val="Index1"/>
        <w:tabs>
          <w:tab w:val="right" w:leader="dot" w:pos="2124"/>
        </w:tabs>
        <w:rPr>
          <w:noProof/>
          <w:sz w:val="10"/>
          <w:szCs w:val="10"/>
        </w:rPr>
      </w:pPr>
      <w:r w:rsidRPr="00F312B3">
        <w:rPr>
          <w:noProof/>
          <w:sz w:val="10"/>
          <w:szCs w:val="10"/>
        </w:rPr>
        <w:t>DISKCOPY</w:t>
      </w:r>
      <w:r w:rsidRPr="00F312B3">
        <w:rPr>
          <w:noProof/>
          <w:sz w:val="10"/>
          <w:szCs w:val="10"/>
        </w:rPr>
        <w:tab/>
        <w:t>349</w:t>
      </w:r>
    </w:p>
    <w:p w14:paraId="173B8442"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DoStepDown </w:t>
      </w:r>
      <w:r w:rsidRPr="00F312B3">
        <w:rPr>
          <w:noProof/>
          <w:sz w:val="10"/>
          <w:szCs w:val="10"/>
        </w:rPr>
        <w:t>- ScrollBar</w:t>
      </w:r>
      <w:r w:rsidRPr="00F312B3">
        <w:rPr>
          <w:noProof/>
          <w:sz w:val="10"/>
          <w:szCs w:val="10"/>
        </w:rPr>
        <w:tab/>
        <w:t>543</w:t>
      </w:r>
    </w:p>
    <w:p w14:paraId="614DA66D"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DoStepUp </w:t>
      </w:r>
      <w:r w:rsidRPr="00F312B3">
        <w:rPr>
          <w:noProof/>
          <w:sz w:val="10"/>
          <w:szCs w:val="10"/>
        </w:rPr>
        <w:t>- ScrollBar</w:t>
      </w:r>
      <w:r w:rsidRPr="00F312B3">
        <w:rPr>
          <w:noProof/>
          <w:sz w:val="10"/>
          <w:szCs w:val="10"/>
        </w:rPr>
        <w:tab/>
        <w:t>543</w:t>
      </w:r>
    </w:p>
    <w:p w14:paraId="7AF68440" w14:textId="77777777" w:rsidR="00664E3C" w:rsidRPr="00F312B3" w:rsidRDefault="00664E3C">
      <w:pPr>
        <w:pStyle w:val="Index1"/>
        <w:tabs>
          <w:tab w:val="right" w:leader="dot" w:pos="2124"/>
        </w:tabs>
        <w:rPr>
          <w:noProof/>
          <w:sz w:val="10"/>
          <w:szCs w:val="10"/>
        </w:rPr>
      </w:pPr>
      <w:r w:rsidRPr="00F312B3">
        <w:rPr>
          <w:b/>
          <w:bCs/>
          <w:noProof/>
          <w:sz w:val="10"/>
          <w:szCs w:val="10"/>
        </w:rPr>
        <w:t>double</w:t>
      </w:r>
      <w:r w:rsidRPr="00F312B3">
        <w:rPr>
          <w:noProof/>
          <w:sz w:val="10"/>
          <w:szCs w:val="10"/>
        </w:rPr>
        <w:tab/>
        <w:t>615</w:t>
      </w:r>
    </w:p>
    <w:p w14:paraId="5E3C9797" w14:textId="77777777" w:rsidR="00664E3C" w:rsidRPr="00F312B3" w:rsidRDefault="00664E3C">
      <w:pPr>
        <w:pStyle w:val="Index1"/>
        <w:tabs>
          <w:tab w:val="right" w:leader="dot" w:pos="2124"/>
        </w:tabs>
        <w:rPr>
          <w:noProof/>
          <w:sz w:val="10"/>
          <w:szCs w:val="10"/>
        </w:rPr>
      </w:pPr>
      <w:r w:rsidRPr="00F312B3">
        <w:rPr>
          <w:b/>
          <w:bCs/>
          <w:noProof/>
          <w:sz w:val="10"/>
          <w:szCs w:val="10"/>
        </w:rPr>
        <w:t>Download</w:t>
      </w:r>
      <w:r w:rsidRPr="00F312B3">
        <w:rPr>
          <w:noProof/>
          <w:sz w:val="10"/>
          <w:szCs w:val="10"/>
        </w:rPr>
        <w:tab/>
        <w:t>453</w:t>
      </w:r>
    </w:p>
    <w:p w14:paraId="55905DF0" w14:textId="77777777" w:rsidR="00664E3C" w:rsidRPr="00F312B3" w:rsidRDefault="00664E3C">
      <w:pPr>
        <w:pStyle w:val="Index1"/>
        <w:tabs>
          <w:tab w:val="right" w:leader="dot" w:pos="2124"/>
        </w:tabs>
        <w:rPr>
          <w:noProof/>
          <w:sz w:val="10"/>
          <w:szCs w:val="10"/>
        </w:rPr>
      </w:pPr>
      <w:r w:rsidRPr="00F312B3">
        <w:rPr>
          <w:noProof/>
          <w:sz w:val="10"/>
          <w:szCs w:val="10"/>
        </w:rPr>
        <w:t>DRAW</w:t>
      </w:r>
      <w:r w:rsidRPr="00F312B3">
        <w:rPr>
          <w:noProof/>
          <w:sz w:val="10"/>
          <w:szCs w:val="10"/>
        </w:rPr>
        <w:tab/>
        <w:t>133, 134</w:t>
      </w:r>
    </w:p>
    <w:p w14:paraId="1E70911D"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DrawTile </w:t>
      </w:r>
      <w:r w:rsidRPr="00F312B3">
        <w:rPr>
          <w:noProof/>
          <w:sz w:val="10"/>
          <w:szCs w:val="10"/>
        </w:rPr>
        <w:t>- GL_Mapper</w:t>
      </w:r>
      <w:r w:rsidRPr="00F312B3">
        <w:rPr>
          <w:noProof/>
          <w:sz w:val="10"/>
          <w:szCs w:val="10"/>
        </w:rPr>
        <w:tab/>
        <w:t>588</w:t>
      </w:r>
    </w:p>
    <w:p w14:paraId="5F7BBF9A" w14:textId="77777777" w:rsidR="00664E3C" w:rsidRPr="00F312B3" w:rsidRDefault="00664E3C">
      <w:pPr>
        <w:pStyle w:val="Index1"/>
        <w:tabs>
          <w:tab w:val="right" w:leader="dot" w:pos="2124"/>
        </w:tabs>
        <w:rPr>
          <w:noProof/>
          <w:sz w:val="10"/>
          <w:szCs w:val="10"/>
        </w:rPr>
      </w:pPr>
      <w:r w:rsidRPr="00F312B3">
        <w:rPr>
          <w:noProof/>
          <w:sz w:val="10"/>
          <w:szCs w:val="10"/>
        </w:rPr>
        <w:t>DSKF</w:t>
      </w:r>
      <w:r w:rsidRPr="00F312B3">
        <w:rPr>
          <w:noProof/>
          <w:sz w:val="10"/>
          <w:szCs w:val="10"/>
        </w:rPr>
        <w:tab/>
        <w:t>137</w:t>
      </w:r>
    </w:p>
    <w:p w14:paraId="29726E62" w14:textId="77777777" w:rsidR="00664E3C" w:rsidRPr="00F312B3" w:rsidRDefault="00664E3C">
      <w:pPr>
        <w:pStyle w:val="Index1"/>
        <w:tabs>
          <w:tab w:val="right" w:leader="dot" w:pos="2124"/>
        </w:tabs>
        <w:rPr>
          <w:noProof/>
          <w:sz w:val="10"/>
          <w:szCs w:val="10"/>
        </w:rPr>
      </w:pPr>
      <w:r w:rsidRPr="00F312B3">
        <w:rPr>
          <w:noProof/>
          <w:sz w:val="10"/>
          <w:szCs w:val="10"/>
        </w:rPr>
        <w:t>DSKTOOL</w:t>
      </w:r>
      <w:r w:rsidRPr="00F312B3">
        <w:rPr>
          <w:noProof/>
          <w:sz w:val="10"/>
          <w:szCs w:val="10"/>
        </w:rPr>
        <w:tab/>
        <w:t>350</w:t>
      </w:r>
    </w:p>
    <w:p w14:paraId="26016D9C"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DumpROM </w:t>
      </w:r>
      <w:r w:rsidRPr="00F312B3">
        <w:rPr>
          <w:noProof/>
          <w:sz w:val="10"/>
          <w:szCs w:val="10"/>
        </w:rPr>
        <w:t>- GeekReader</w:t>
      </w:r>
      <w:r w:rsidRPr="00F312B3">
        <w:rPr>
          <w:noProof/>
          <w:sz w:val="10"/>
          <w:szCs w:val="10"/>
        </w:rPr>
        <w:tab/>
        <w:t>467</w:t>
      </w:r>
    </w:p>
    <w:p w14:paraId="1FD6C281" w14:textId="77777777" w:rsidR="00664E3C" w:rsidRPr="00F312B3" w:rsidRDefault="00664E3C">
      <w:pPr>
        <w:pStyle w:val="IndexHeading"/>
        <w:keepNext/>
        <w:tabs>
          <w:tab w:val="right" w:leader="dot" w:pos="2124"/>
        </w:tabs>
        <w:rPr>
          <w:rFonts w:eastAsiaTheme="minorEastAsia" w:cstheme="minorBidi"/>
          <w:b w:val="0"/>
          <w:bCs w:val="0"/>
          <w:noProof/>
          <w:sz w:val="18"/>
          <w:szCs w:val="18"/>
        </w:rPr>
      </w:pPr>
      <w:r w:rsidRPr="00F312B3">
        <w:rPr>
          <w:noProof/>
          <w:sz w:val="18"/>
          <w:szCs w:val="18"/>
        </w:rPr>
        <w:t>E</w:t>
      </w:r>
    </w:p>
    <w:p w14:paraId="0CF0979F" w14:textId="77777777" w:rsidR="00664E3C" w:rsidRPr="00F312B3" w:rsidRDefault="00664E3C">
      <w:pPr>
        <w:pStyle w:val="Index1"/>
        <w:tabs>
          <w:tab w:val="right" w:leader="dot" w:pos="2124"/>
        </w:tabs>
        <w:rPr>
          <w:noProof/>
          <w:sz w:val="10"/>
          <w:szCs w:val="10"/>
        </w:rPr>
      </w:pPr>
      <w:r w:rsidRPr="00F312B3">
        <w:rPr>
          <w:noProof/>
          <w:sz w:val="10"/>
          <w:szCs w:val="10"/>
        </w:rPr>
        <w:t>ECHO</w:t>
      </w:r>
      <w:r w:rsidRPr="00F312B3">
        <w:rPr>
          <w:noProof/>
          <w:sz w:val="10"/>
          <w:szCs w:val="10"/>
        </w:rPr>
        <w:tab/>
        <w:t>351</w:t>
      </w:r>
    </w:p>
    <w:p w14:paraId="04F5708D" w14:textId="77777777" w:rsidR="00664E3C" w:rsidRPr="00F312B3" w:rsidRDefault="00664E3C">
      <w:pPr>
        <w:pStyle w:val="Index1"/>
        <w:tabs>
          <w:tab w:val="right" w:leader="dot" w:pos="2124"/>
        </w:tabs>
        <w:rPr>
          <w:noProof/>
          <w:sz w:val="10"/>
          <w:szCs w:val="10"/>
        </w:rPr>
      </w:pPr>
      <w:r w:rsidRPr="00F312B3">
        <w:rPr>
          <w:noProof/>
          <w:sz w:val="10"/>
          <w:szCs w:val="10"/>
        </w:rPr>
        <w:t>EDIT</w:t>
      </w:r>
      <w:r w:rsidRPr="00F312B3">
        <w:rPr>
          <w:noProof/>
          <w:sz w:val="10"/>
          <w:szCs w:val="10"/>
        </w:rPr>
        <w:tab/>
        <w:t>352</w:t>
      </w:r>
    </w:p>
    <w:p w14:paraId="56EB9721"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EnableClipping </w:t>
      </w:r>
      <w:r w:rsidRPr="00F312B3">
        <w:rPr>
          <w:noProof/>
          <w:sz w:val="10"/>
          <w:szCs w:val="10"/>
        </w:rPr>
        <w:t>- Control</w:t>
      </w:r>
      <w:r w:rsidRPr="00F312B3">
        <w:rPr>
          <w:noProof/>
          <w:sz w:val="10"/>
          <w:szCs w:val="10"/>
        </w:rPr>
        <w:tab/>
        <w:t>505</w:t>
      </w:r>
    </w:p>
    <w:p w14:paraId="2711B8E3"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EnableDraw </w:t>
      </w:r>
      <w:r w:rsidRPr="00F312B3">
        <w:rPr>
          <w:noProof/>
          <w:sz w:val="10"/>
          <w:szCs w:val="10"/>
        </w:rPr>
        <w:t>- GL_Stage</w:t>
      </w:r>
      <w:r w:rsidRPr="00F312B3">
        <w:rPr>
          <w:noProof/>
          <w:sz w:val="10"/>
          <w:szCs w:val="10"/>
        </w:rPr>
        <w:tab/>
        <w:t>569</w:t>
      </w:r>
    </w:p>
    <w:p w14:paraId="6DEEA584"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EnableExternalDraw </w:t>
      </w:r>
      <w:r w:rsidRPr="00F312B3">
        <w:rPr>
          <w:noProof/>
          <w:sz w:val="10"/>
          <w:szCs w:val="10"/>
        </w:rPr>
        <w:t>- Control</w:t>
      </w:r>
      <w:r w:rsidRPr="00F312B3">
        <w:rPr>
          <w:noProof/>
          <w:sz w:val="10"/>
          <w:szCs w:val="10"/>
        </w:rPr>
        <w:tab/>
        <w:t>511</w:t>
      </w:r>
    </w:p>
    <w:p w14:paraId="7750BCF9"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EnableExternalMove </w:t>
      </w:r>
      <w:r w:rsidRPr="00F312B3">
        <w:rPr>
          <w:noProof/>
          <w:sz w:val="10"/>
          <w:szCs w:val="10"/>
        </w:rPr>
        <w:t>- Control</w:t>
      </w:r>
      <w:r w:rsidRPr="00F312B3">
        <w:rPr>
          <w:noProof/>
          <w:sz w:val="10"/>
          <w:szCs w:val="10"/>
        </w:rPr>
        <w:tab/>
        <w:t>511</w:t>
      </w:r>
    </w:p>
    <w:p w14:paraId="6F6E9EC1"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EnableHover </w:t>
      </w:r>
      <w:r w:rsidRPr="00F312B3">
        <w:rPr>
          <w:noProof/>
          <w:sz w:val="10"/>
          <w:szCs w:val="10"/>
        </w:rPr>
        <w:t>- ListBox</w:t>
      </w:r>
      <w:r w:rsidRPr="00F312B3">
        <w:rPr>
          <w:noProof/>
          <w:sz w:val="10"/>
          <w:szCs w:val="10"/>
        </w:rPr>
        <w:tab/>
        <w:t>532</w:t>
      </w:r>
    </w:p>
    <w:p w14:paraId="01CD4D86"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EnableLimits </w:t>
      </w:r>
      <w:r w:rsidRPr="00F312B3">
        <w:rPr>
          <w:noProof/>
          <w:sz w:val="10"/>
          <w:szCs w:val="10"/>
        </w:rPr>
        <w:t>- GL_Controller</w:t>
      </w:r>
      <w:r w:rsidRPr="00F312B3">
        <w:rPr>
          <w:noProof/>
          <w:sz w:val="10"/>
          <w:szCs w:val="10"/>
        </w:rPr>
        <w:tab/>
        <w:t>600</w:t>
      </w:r>
    </w:p>
    <w:p w14:paraId="3C23C773"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EnableMask </w:t>
      </w:r>
      <w:r w:rsidRPr="00F312B3">
        <w:rPr>
          <w:noProof/>
          <w:sz w:val="10"/>
          <w:szCs w:val="10"/>
        </w:rPr>
        <w:t>- Control</w:t>
      </w:r>
      <w:r w:rsidRPr="00F312B3">
        <w:rPr>
          <w:noProof/>
          <w:sz w:val="10"/>
          <w:szCs w:val="10"/>
        </w:rPr>
        <w:tab/>
        <w:t>512</w:t>
      </w:r>
    </w:p>
    <w:p w14:paraId="43A76258"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EnablePassword </w:t>
      </w:r>
      <w:r w:rsidRPr="00F312B3">
        <w:rPr>
          <w:noProof/>
          <w:sz w:val="10"/>
          <w:szCs w:val="10"/>
        </w:rPr>
        <w:t>- TextBox</w:t>
      </w:r>
      <w:r w:rsidRPr="00F312B3">
        <w:rPr>
          <w:noProof/>
          <w:sz w:val="10"/>
          <w:szCs w:val="10"/>
        </w:rPr>
        <w:tab/>
        <w:t>546</w:t>
      </w:r>
    </w:p>
    <w:p w14:paraId="0774931A"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EnableScalePosition </w:t>
      </w:r>
      <w:r w:rsidRPr="00F312B3">
        <w:rPr>
          <w:noProof/>
          <w:sz w:val="10"/>
          <w:szCs w:val="10"/>
        </w:rPr>
        <w:t>- Control</w:t>
      </w:r>
      <w:r w:rsidRPr="00F312B3">
        <w:rPr>
          <w:noProof/>
          <w:sz w:val="10"/>
          <w:szCs w:val="10"/>
        </w:rPr>
        <w:tab/>
        <w:t>511</w:t>
      </w:r>
    </w:p>
    <w:p w14:paraId="1E3C0AB7"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EnableSlot </w:t>
      </w:r>
      <w:r w:rsidRPr="00F312B3">
        <w:rPr>
          <w:noProof/>
          <w:sz w:val="10"/>
          <w:szCs w:val="10"/>
        </w:rPr>
        <w:t>- GeekReader</w:t>
      </w:r>
      <w:r w:rsidRPr="00F312B3">
        <w:rPr>
          <w:noProof/>
          <w:sz w:val="10"/>
          <w:szCs w:val="10"/>
        </w:rPr>
        <w:tab/>
        <w:t>466</w:t>
      </w:r>
    </w:p>
    <w:p w14:paraId="0073BFCA" w14:textId="77777777" w:rsidR="00664E3C" w:rsidRPr="00F312B3" w:rsidRDefault="00664E3C">
      <w:pPr>
        <w:pStyle w:val="Index1"/>
        <w:tabs>
          <w:tab w:val="right" w:leader="dot" w:pos="2124"/>
        </w:tabs>
        <w:rPr>
          <w:noProof/>
          <w:sz w:val="10"/>
          <w:szCs w:val="10"/>
        </w:rPr>
      </w:pPr>
      <w:r w:rsidRPr="00F312B3">
        <w:rPr>
          <w:noProof/>
          <w:sz w:val="10"/>
          <w:szCs w:val="10"/>
        </w:rPr>
        <w:t>END</w:t>
      </w:r>
      <w:r w:rsidRPr="00F312B3">
        <w:rPr>
          <w:noProof/>
          <w:sz w:val="10"/>
          <w:szCs w:val="10"/>
        </w:rPr>
        <w:tab/>
        <w:t>138</w:t>
      </w:r>
    </w:p>
    <w:p w14:paraId="7391496C"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EndFixAnimation </w:t>
      </w:r>
      <w:r w:rsidRPr="00F312B3">
        <w:rPr>
          <w:noProof/>
          <w:sz w:val="10"/>
          <w:szCs w:val="10"/>
        </w:rPr>
        <w:t>- GL_Sprite</w:t>
      </w:r>
      <w:r w:rsidRPr="00F312B3">
        <w:rPr>
          <w:noProof/>
          <w:sz w:val="10"/>
          <w:szCs w:val="10"/>
        </w:rPr>
        <w:tab/>
        <w:t>573</w:t>
      </w:r>
    </w:p>
    <w:p w14:paraId="27BAB869" w14:textId="77777777" w:rsidR="00664E3C" w:rsidRPr="00F312B3" w:rsidRDefault="00664E3C">
      <w:pPr>
        <w:pStyle w:val="Index1"/>
        <w:tabs>
          <w:tab w:val="right" w:leader="dot" w:pos="2124"/>
        </w:tabs>
        <w:rPr>
          <w:noProof/>
          <w:sz w:val="10"/>
          <w:szCs w:val="10"/>
        </w:rPr>
      </w:pPr>
      <w:r w:rsidRPr="00F312B3">
        <w:rPr>
          <w:noProof/>
          <w:sz w:val="10"/>
          <w:szCs w:val="10"/>
        </w:rPr>
        <w:t>EOF</w:t>
      </w:r>
      <w:r w:rsidRPr="00F312B3">
        <w:rPr>
          <w:noProof/>
          <w:sz w:val="10"/>
          <w:szCs w:val="10"/>
        </w:rPr>
        <w:tab/>
        <w:t>139</w:t>
      </w:r>
    </w:p>
    <w:p w14:paraId="4141630B" w14:textId="77777777" w:rsidR="00664E3C" w:rsidRPr="00F312B3" w:rsidRDefault="00664E3C">
      <w:pPr>
        <w:pStyle w:val="Index1"/>
        <w:tabs>
          <w:tab w:val="right" w:leader="dot" w:pos="2124"/>
        </w:tabs>
        <w:rPr>
          <w:noProof/>
          <w:sz w:val="10"/>
          <w:szCs w:val="10"/>
        </w:rPr>
      </w:pPr>
      <w:r w:rsidRPr="00F312B3">
        <w:rPr>
          <w:noProof/>
          <w:sz w:val="10"/>
          <w:szCs w:val="10"/>
        </w:rPr>
        <w:t>ERA /ERASE / DEL</w:t>
      </w:r>
      <w:r w:rsidRPr="00F312B3">
        <w:rPr>
          <w:noProof/>
          <w:sz w:val="10"/>
          <w:szCs w:val="10"/>
        </w:rPr>
        <w:tab/>
        <w:t>353</w:t>
      </w:r>
    </w:p>
    <w:p w14:paraId="0481811B" w14:textId="77777777" w:rsidR="00664E3C" w:rsidRPr="00F312B3" w:rsidRDefault="00664E3C">
      <w:pPr>
        <w:pStyle w:val="Index1"/>
        <w:tabs>
          <w:tab w:val="right" w:leader="dot" w:pos="2124"/>
        </w:tabs>
        <w:rPr>
          <w:noProof/>
          <w:sz w:val="10"/>
          <w:szCs w:val="10"/>
        </w:rPr>
      </w:pPr>
      <w:r w:rsidRPr="00F312B3">
        <w:rPr>
          <w:noProof/>
          <w:sz w:val="10"/>
          <w:szCs w:val="10"/>
        </w:rPr>
        <w:t>ERASE</w:t>
      </w:r>
      <w:r w:rsidRPr="00F312B3">
        <w:rPr>
          <w:noProof/>
          <w:sz w:val="10"/>
          <w:szCs w:val="10"/>
        </w:rPr>
        <w:tab/>
        <w:t>140</w:t>
      </w:r>
    </w:p>
    <w:p w14:paraId="77428FB1" w14:textId="557B9E39" w:rsidR="00664E3C" w:rsidRPr="00F312B3" w:rsidRDefault="00664E3C">
      <w:pPr>
        <w:pStyle w:val="Index1"/>
        <w:tabs>
          <w:tab w:val="right" w:leader="dot" w:pos="2124"/>
        </w:tabs>
        <w:rPr>
          <w:noProof/>
          <w:sz w:val="10"/>
          <w:szCs w:val="10"/>
        </w:rPr>
      </w:pPr>
      <w:r w:rsidRPr="00F312B3">
        <w:rPr>
          <w:noProof/>
          <w:sz w:val="10"/>
          <w:szCs w:val="10"/>
        </w:rPr>
        <w:t>ERL</w:t>
      </w:r>
      <w:r w:rsidR="00D56A5D">
        <w:rPr>
          <w:noProof/>
          <w:sz w:val="10"/>
          <w:szCs w:val="10"/>
        </w:rPr>
        <w:t xml:space="preserve"> </w:t>
      </w:r>
      <w:r w:rsidRPr="00F312B3">
        <w:rPr>
          <w:noProof/>
          <w:sz w:val="10"/>
          <w:szCs w:val="10"/>
        </w:rPr>
        <w:tab/>
        <w:t>141</w:t>
      </w:r>
    </w:p>
    <w:p w14:paraId="4F8F83EB" w14:textId="0271E659" w:rsidR="00664E3C" w:rsidRPr="00F312B3" w:rsidRDefault="00664E3C">
      <w:pPr>
        <w:pStyle w:val="Index1"/>
        <w:tabs>
          <w:tab w:val="right" w:leader="dot" w:pos="2124"/>
        </w:tabs>
        <w:rPr>
          <w:noProof/>
          <w:sz w:val="10"/>
          <w:szCs w:val="10"/>
        </w:rPr>
      </w:pPr>
      <w:r w:rsidRPr="00F312B3">
        <w:rPr>
          <w:noProof/>
          <w:sz w:val="10"/>
          <w:szCs w:val="10"/>
        </w:rPr>
        <w:t>ERR</w:t>
      </w:r>
      <w:r w:rsidR="00D56A5D">
        <w:rPr>
          <w:noProof/>
          <w:sz w:val="10"/>
          <w:szCs w:val="10"/>
        </w:rPr>
        <w:t xml:space="preserve"> </w:t>
      </w:r>
      <w:r w:rsidRPr="00F312B3">
        <w:rPr>
          <w:noProof/>
          <w:sz w:val="10"/>
          <w:szCs w:val="10"/>
        </w:rPr>
        <w:tab/>
        <w:t>142</w:t>
      </w:r>
    </w:p>
    <w:p w14:paraId="4FC4A9B5" w14:textId="77777777" w:rsidR="00664E3C" w:rsidRPr="00F312B3" w:rsidRDefault="00664E3C">
      <w:pPr>
        <w:pStyle w:val="Index1"/>
        <w:tabs>
          <w:tab w:val="right" w:leader="dot" w:pos="2124"/>
        </w:tabs>
        <w:rPr>
          <w:noProof/>
          <w:sz w:val="10"/>
          <w:szCs w:val="10"/>
        </w:rPr>
      </w:pPr>
      <w:r w:rsidRPr="00F312B3">
        <w:rPr>
          <w:noProof/>
          <w:sz w:val="10"/>
          <w:szCs w:val="10"/>
        </w:rPr>
        <w:t>ERROR</w:t>
      </w:r>
      <w:r w:rsidRPr="00F312B3">
        <w:rPr>
          <w:noProof/>
          <w:sz w:val="10"/>
          <w:szCs w:val="10"/>
        </w:rPr>
        <w:tab/>
        <w:t>143</w:t>
      </w:r>
    </w:p>
    <w:p w14:paraId="46AF6EB4" w14:textId="77777777" w:rsidR="00664E3C" w:rsidRPr="00F312B3" w:rsidRDefault="00664E3C">
      <w:pPr>
        <w:pStyle w:val="Index1"/>
        <w:tabs>
          <w:tab w:val="right" w:leader="dot" w:pos="2124"/>
        </w:tabs>
        <w:rPr>
          <w:noProof/>
          <w:sz w:val="10"/>
          <w:szCs w:val="10"/>
        </w:rPr>
      </w:pPr>
      <w:r w:rsidRPr="00F312B3">
        <w:rPr>
          <w:noProof/>
          <w:sz w:val="10"/>
          <w:szCs w:val="10"/>
        </w:rPr>
        <w:t>EXIT</w:t>
      </w:r>
      <w:r w:rsidRPr="00F312B3">
        <w:rPr>
          <w:noProof/>
          <w:sz w:val="10"/>
          <w:szCs w:val="10"/>
        </w:rPr>
        <w:tab/>
        <w:t>354</w:t>
      </w:r>
    </w:p>
    <w:p w14:paraId="5336C316" w14:textId="6C1B05AF" w:rsidR="00664E3C" w:rsidRPr="00F312B3" w:rsidRDefault="00664E3C">
      <w:pPr>
        <w:pStyle w:val="Index1"/>
        <w:tabs>
          <w:tab w:val="right" w:leader="dot" w:pos="2124"/>
        </w:tabs>
        <w:rPr>
          <w:noProof/>
          <w:sz w:val="10"/>
          <w:szCs w:val="10"/>
        </w:rPr>
      </w:pPr>
      <w:r w:rsidRPr="00F312B3">
        <w:rPr>
          <w:b/>
          <w:bCs/>
          <w:noProof/>
          <w:sz w:val="10"/>
          <w:szCs w:val="10"/>
        </w:rPr>
        <w:t>exp</w:t>
      </w:r>
      <w:r w:rsidRPr="00F312B3">
        <w:rPr>
          <w:noProof/>
          <w:sz w:val="10"/>
          <w:szCs w:val="10"/>
        </w:rPr>
        <w:tab/>
      </w:r>
      <w:r w:rsidR="00D56A5D">
        <w:rPr>
          <w:noProof/>
          <w:sz w:val="10"/>
          <w:szCs w:val="10"/>
        </w:rPr>
        <w:t xml:space="preserve"> ………………………………………………………………….. </w:t>
      </w:r>
      <w:r w:rsidRPr="00F312B3">
        <w:rPr>
          <w:noProof/>
          <w:sz w:val="10"/>
          <w:szCs w:val="10"/>
        </w:rPr>
        <w:t>618</w:t>
      </w:r>
    </w:p>
    <w:p w14:paraId="76E6F8B5" w14:textId="5A504BDF" w:rsidR="00664E3C" w:rsidRPr="00F312B3" w:rsidRDefault="00664E3C">
      <w:pPr>
        <w:pStyle w:val="Index1"/>
        <w:tabs>
          <w:tab w:val="right" w:leader="dot" w:pos="2124"/>
        </w:tabs>
        <w:rPr>
          <w:noProof/>
          <w:sz w:val="10"/>
          <w:szCs w:val="10"/>
        </w:rPr>
      </w:pPr>
      <w:r w:rsidRPr="00F312B3">
        <w:rPr>
          <w:noProof/>
          <w:sz w:val="10"/>
          <w:szCs w:val="10"/>
          <w:lang w:val="en-US"/>
        </w:rPr>
        <w:t>EXP</w:t>
      </w:r>
      <w:r w:rsidRPr="00F312B3">
        <w:rPr>
          <w:noProof/>
          <w:sz w:val="10"/>
          <w:szCs w:val="10"/>
        </w:rPr>
        <w:tab/>
      </w:r>
      <w:r w:rsidR="00D56A5D">
        <w:rPr>
          <w:noProof/>
          <w:sz w:val="10"/>
          <w:szCs w:val="10"/>
        </w:rPr>
        <w:t xml:space="preserve"> ………………………………………………………………….. </w:t>
      </w:r>
      <w:r w:rsidRPr="00F312B3">
        <w:rPr>
          <w:noProof/>
          <w:sz w:val="10"/>
          <w:szCs w:val="10"/>
        </w:rPr>
        <w:t>144</w:t>
      </w:r>
    </w:p>
    <w:p w14:paraId="15E0302B" w14:textId="77777777" w:rsidR="00664E3C" w:rsidRPr="00F312B3" w:rsidRDefault="00664E3C">
      <w:pPr>
        <w:pStyle w:val="IndexHeading"/>
        <w:keepNext/>
        <w:tabs>
          <w:tab w:val="right" w:leader="dot" w:pos="2124"/>
        </w:tabs>
        <w:rPr>
          <w:rFonts w:eastAsiaTheme="minorEastAsia" w:cstheme="minorBidi"/>
          <w:b w:val="0"/>
          <w:bCs w:val="0"/>
          <w:noProof/>
          <w:sz w:val="18"/>
          <w:szCs w:val="18"/>
        </w:rPr>
      </w:pPr>
      <w:r w:rsidRPr="00F312B3">
        <w:rPr>
          <w:noProof/>
          <w:sz w:val="18"/>
          <w:szCs w:val="18"/>
        </w:rPr>
        <w:t>F</w:t>
      </w:r>
    </w:p>
    <w:p w14:paraId="54A49133" w14:textId="77777777" w:rsidR="00664E3C" w:rsidRPr="00F312B3" w:rsidRDefault="00664E3C">
      <w:pPr>
        <w:pStyle w:val="Index1"/>
        <w:tabs>
          <w:tab w:val="right" w:leader="dot" w:pos="2124"/>
        </w:tabs>
        <w:rPr>
          <w:noProof/>
          <w:sz w:val="10"/>
          <w:szCs w:val="10"/>
        </w:rPr>
      </w:pPr>
      <w:r w:rsidRPr="00F312B3">
        <w:rPr>
          <w:noProof/>
          <w:sz w:val="10"/>
          <w:szCs w:val="10"/>
        </w:rPr>
        <w:t>FIELD</w:t>
      </w:r>
      <w:r w:rsidRPr="00F312B3">
        <w:rPr>
          <w:noProof/>
          <w:sz w:val="10"/>
          <w:szCs w:val="10"/>
        </w:rPr>
        <w:tab/>
        <w:t>145</w:t>
      </w:r>
    </w:p>
    <w:p w14:paraId="4863387B" w14:textId="77777777" w:rsidR="00664E3C" w:rsidRPr="00F312B3" w:rsidRDefault="00664E3C">
      <w:pPr>
        <w:pStyle w:val="Index1"/>
        <w:tabs>
          <w:tab w:val="right" w:leader="dot" w:pos="2124"/>
        </w:tabs>
        <w:rPr>
          <w:noProof/>
          <w:sz w:val="10"/>
          <w:szCs w:val="10"/>
        </w:rPr>
      </w:pPr>
      <w:r w:rsidRPr="00F312B3">
        <w:rPr>
          <w:b/>
          <w:bCs/>
          <w:noProof/>
          <w:sz w:val="10"/>
          <w:szCs w:val="10"/>
        </w:rPr>
        <w:t>File_Close</w:t>
      </w:r>
      <w:r w:rsidRPr="00F312B3">
        <w:rPr>
          <w:noProof/>
          <w:sz w:val="10"/>
          <w:szCs w:val="10"/>
        </w:rPr>
        <w:tab/>
        <w:t>663</w:t>
      </w:r>
    </w:p>
    <w:p w14:paraId="217A9031" w14:textId="77777777" w:rsidR="00664E3C" w:rsidRPr="00F312B3" w:rsidRDefault="00664E3C">
      <w:pPr>
        <w:pStyle w:val="Index1"/>
        <w:tabs>
          <w:tab w:val="right" w:leader="dot" w:pos="2124"/>
        </w:tabs>
        <w:rPr>
          <w:noProof/>
          <w:sz w:val="10"/>
          <w:szCs w:val="10"/>
        </w:rPr>
      </w:pPr>
      <w:r w:rsidRPr="00F312B3">
        <w:rPr>
          <w:b/>
          <w:bCs/>
          <w:noProof/>
          <w:sz w:val="10"/>
          <w:szCs w:val="10"/>
        </w:rPr>
        <w:t>File_Exists</w:t>
      </w:r>
      <w:r w:rsidRPr="00F312B3">
        <w:rPr>
          <w:noProof/>
          <w:sz w:val="10"/>
          <w:szCs w:val="10"/>
        </w:rPr>
        <w:tab/>
        <w:t>666</w:t>
      </w:r>
    </w:p>
    <w:p w14:paraId="75FA628B" w14:textId="77777777" w:rsidR="00664E3C" w:rsidRPr="00F312B3" w:rsidRDefault="00664E3C">
      <w:pPr>
        <w:pStyle w:val="Index1"/>
        <w:tabs>
          <w:tab w:val="right" w:leader="dot" w:pos="2124"/>
        </w:tabs>
        <w:rPr>
          <w:noProof/>
          <w:sz w:val="10"/>
          <w:szCs w:val="10"/>
        </w:rPr>
      </w:pPr>
      <w:r w:rsidRPr="00F312B3">
        <w:rPr>
          <w:b/>
          <w:bCs/>
          <w:noProof/>
          <w:sz w:val="10"/>
          <w:szCs w:val="10"/>
        </w:rPr>
        <w:t>File_Flush</w:t>
      </w:r>
      <w:r w:rsidRPr="00F312B3">
        <w:rPr>
          <w:noProof/>
          <w:sz w:val="10"/>
          <w:szCs w:val="10"/>
        </w:rPr>
        <w:tab/>
        <w:t>663</w:t>
      </w:r>
    </w:p>
    <w:p w14:paraId="21A357EC" w14:textId="77777777" w:rsidR="00664E3C" w:rsidRPr="00F312B3" w:rsidRDefault="00664E3C">
      <w:pPr>
        <w:pStyle w:val="Index1"/>
        <w:tabs>
          <w:tab w:val="right" w:leader="dot" w:pos="2124"/>
        </w:tabs>
        <w:rPr>
          <w:noProof/>
          <w:sz w:val="10"/>
          <w:szCs w:val="10"/>
        </w:rPr>
      </w:pPr>
      <w:r w:rsidRPr="00F312B3">
        <w:rPr>
          <w:b/>
          <w:bCs/>
          <w:noProof/>
          <w:sz w:val="10"/>
          <w:szCs w:val="10"/>
        </w:rPr>
        <w:t>File_GetAttributes</w:t>
      </w:r>
      <w:r w:rsidRPr="00F312B3">
        <w:rPr>
          <w:noProof/>
          <w:sz w:val="10"/>
          <w:szCs w:val="10"/>
        </w:rPr>
        <w:tab/>
        <w:t>666</w:t>
      </w:r>
    </w:p>
    <w:p w14:paraId="1270C218" w14:textId="77777777" w:rsidR="00664E3C" w:rsidRPr="00F312B3" w:rsidRDefault="00664E3C">
      <w:pPr>
        <w:pStyle w:val="Index1"/>
        <w:tabs>
          <w:tab w:val="right" w:leader="dot" w:pos="2124"/>
        </w:tabs>
        <w:rPr>
          <w:noProof/>
          <w:sz w:val="10"/>
          <w:szCs w:val="10"/>
        </w:rPr>
      </w:pPr>
      <w:r w:rsidRPr="00F312B3">
        <w:rPr>
          <w:b/>
          <w:bCs/>
          <w:noProof/>
          <w:sz w:val="10"/>
          <w:szCs w:val="10"/>
        </w:rPr>
        <w:t>File_GetDate</w:t>
      </w:r>
      <w:r w:rsidRPr="00F312B3">
        <w:rPr>
          <w:noProof/>
          <w:sz w:val="10"/>
          <w:szCs w:val="10"/>
        </w:rPr>
        <w:tab/>
        <w:t>666</w:t>
      </w:r>
    </w:p>
    <w:p w14:paraId="0AD2BF88" w14:textId="77777777" w:rsidR="00664E3C" w:rsidRPr="00F312B3" w:rsidRDefault="00664E3C">
      <w:pPr>
        <w:pStyle w:val="Index1"/>
        <w:tabs>
          <w:tab w:val="right" w:leader="dot" w:pos="2124"/>
        </w:tabs>
        <w:rPr>
          <w:noProof/>
          <w:sz w:val="10"/>
          <w:szCs w:val="10"/>
        </w:rPr>
      </w:pPr>
      <w:r w:rsidRPr="00F312B3">
        <w:rPr>
          <w:b/>
          <w:bCs/>
          <w:noProof/>
          <w:sz w:val="10"/>
          <w:szCs w:val="10"/>
        </w:rPr>
        <w:t>File_GetPos</w:t>
      </w:r>
      <w:r w:rsidRPr="00F312B3">
        <w:rPr>
          <w:noProof/>
          <w:sz w:val="10"/>
          <w:szCs w:val="10"/>
        </w:rPr>
        <w:tab/>
        <w:t>663</w:t>
      </w:r>
    </w:p>
    <w:p w14:paraId="520A6958" w14:textId="77777777" w:rsidR="00664E3C" w:rsidRPr="00F312B3" w:rsidRDefault="00664E3C">
      <w:pPr>
        <w:pStyle w:val="Index1"/>
        <w:tabs>
          <w:tab w:val="right" w:leader="dot" w:pos="2124"/>
        </w:tabs>
        <w:rPr>
          <w:noProof/>
          <w:sz w:val="10"/>
          <w:szCs w:val="10"/>
        </w:rPr>
      </w:pPr>
      <w:r w:rsidRPr="00F312B3">
        <w:rPr>
          <w:b/>
          <w:bCs/>
          <w:noProof/>
          <w:sz w:val="10"/>
          <w:szCs w:val="10"/>
        </w:rPr>
        <w:t>File_IsEOF</w:t>
      </w:r>
      <w:r w:rsidRPr="00F312B3">
        <w:rPr>
          <w:noProof/>
          <w:sz w:val="10"/>
          <w:szCs w:val="10"/>
        </w:rPr>
        <w:tab/>
        <w:t>663</w:t>
      </w:r>
    </w:p>
    <w:p w14:paraId="747843DC" w14:textId="77777777" w:rsidR="00664E3C" w:rsidRPr="00F312B3" w:rsidRDefault="00664E3C">
      <w:pPr>
        <w:pStyle w:val="Index1"/>
        <w:tabs>
          <w:tab w:val="right" w:leader="dot" w:pos="2124"/>
        </w:tabs>
        <w:rPr>
          <w:noProof/>
          <w:sz w:val="10"/>
          <w:szCs w:val="10"/>
        </w:rPr>
      </w:pPr>
      <w:r w:rsidRPr="00F312B3">
        <w:rPr>
          <w:b/>
          <w:bCs/>
          <w:noProof/>
          <w:sz w:val="10"/>
          <w:szCs w:val="10"/>
        </w:rPr>
        <w:t>File_IsOpened</w:t>
      </w:r>
      <w:r w:rsidRPr="00F312B3">
        <w:rPr>
          <w:noProof/>
          <w:sz w:val="10"/>
          <w:szCs w:val="10"/>
        </w:rPr>
        <w:tab/>
        <w:t>666</w:t>
      </w:r>
    </w:p>
    <w:p w14:paraId="44D04888" w14:textId="77777777" w:rsidR="00664E3C" w:rsidRPr="00F312B3" w:rsidRDefault="00664E3C">
      <w:pPr>
        <w:pStyle w:val="Index1"/>
        <w:tabs>
          <w:tab w:val="right" w:leader="dot" w:pos="2124"/>
        </w:tabs>
        <w:rPr>
          <w:noProof/>
          <w:sz w:val="10"/>
          <w:szCs w:val="10"/>
        </w:rPr>
      </w:pPr>
      <w:r w:rsidRPr="00F312B3">
        <w:rPr>
          <w:b/>
          <w:bCs/>
          <w:noProof/>
          <w:sz w:val="10"/>
          <w:szCs w:val="10"/>
        </w:rPr>
        <w:t>File_Open</w:t>
      </w:r>
      <w:r w:rsidRPr="00F312B3">
        <w:rPr>
          <w:noProof/>
          <w:sz w:val="10"/>
          <w:szCs w:val="10"/>
        </w:rPr>
        <w:tab/>
        <w:t>663</w:t>
      </w:r>
    </w:p>
    <w:p w14:paraId="057B5BC2" w14:textId="77777777" w:rsidR="00664E3C" w:rsidRPr="00F312B3" w:rsidRDefault="00664E3C">
      <w:pPr>
        <w:pStyle w:val="Index1"/>
        <w:tabs>
          <w:tab w:val="right" w:leader="dot" w:pos="2124"/>
        </w:tabs>
        <w:rPr>
          <w:noProof/>
          <w:sz w:val="10"/>
          <w:szCs w:val="10"/>
        </w:rPr>
      </w:pPr>
      <w:r w:rsidRPr="00F312B3">
        <w:rPr>
          <w:b/>
          <w:bCs/>
          <w:noProof/>
          <w:sz w:val="10"/>
          <w:szCs w:val="10"/>
        </w:rPr>
        <w:t>File_Read</w:t>
      </w:r>
      <w:r w:rsidRPr="00F312B3">
        <w:rPr>
          <w:noProof/>
          <w:sz w:val="10"/>
          <w:szCs w:val="10"/>
        </w:rPr>
        <w:tab/>
        <w:t>664</w:t>
      </w:r>
    </w:p>
    <w:p w14:paraId="687BC67D" w14:textId="77777777" w:rsidR="00664E3C" w:rsidRPr="00F312B3" w:rsidRDefault="00664E3C">
      <w:pPr>
        <w:pStyle w:val="Index1"/>
        <w:tabs>
          <w:tab w:val="right" w:leader="dot" w:pos="2124"/>
        </w:tabs>
        <w:rPr>
          <w:noProof/>
          <w:sz w:val="10"/>
          <w:szCs w:val="10"/>
        </w:rPr>
      </w:pPr>
      <w:r w:rsidRPr="00F312B3">
        <w:rPr>
          <w:b/>
          <w:bCs/>
          <w:noProof/>
          <w:sz w:val="10"/>
          <w:szCs w:val="10"/>
        </w:rPr>
        <w:t>File_ReadByte</w:t>
      </w:r>
      <w:r w:rsidRPr="00F312B3">
        <w:rPr>
          <w:noProof/>
          <w:sz w:val="10"/>
          <w:szCs w:val="10"/>
        </w:rPr>
        <w:tab/>
        <w:t>664</w:t>
      </w:r>
    </w:p>
    <w:p w14:paraId="6F7A9F45" w14:textId="77777777" w:rsidR="00664E3C" w:rsidRPr="00F312B3" w:rsidRDefault="00664E3C">
      <w:pPr>
        <w:pStyle w:val="Index1"/>
        <w:tabs>
          <w:tab w:val="right" w:leader="dot" w:pos="2124"/>
        </w:tabs>
        <w:rPr>
          <w:noProof/>
          <w:sz w:val="10"/>
          <w:szCs w:val="10"/>
        </w:rPr>
      </w:pPr>
      <w:r w:rsidRPr="00F312B3">
        <w:rPr>
          <w:b/>
          <w:bCs/>
          <w:noProof/>
          <w:sz w:val="10"/>
          <w:szCs w:val="10"/>
        </w:rPr>
        <w:t>File_ReadFloat</w:t>
      </w:r>
      <w:r w:rsidRPr="00F312B3">
        <w:rPr>
          <w:noProof/>
          <w:sz w:val="10"/>
          <w:szCs w:val="10"/>
        </w:rPr>
        <w:tab/>
        <w:t>664</w:t>
      </w:r>
    </w:p>
    <w:p w14:paraId="4E3D0F8E" w14:textId="77777777" w:rsidR="00664E3C" w:rsidRPr="00F312B3" w:rsidRDefault="00664E3C">
      <w:pPr>
        <w:pStyle w:val="Index1"/>
        <w:tabs>
          <w:tab w:val="right" w:leader="dot" w:pos="2124"/>
        </w:tabs>
        <w:rPr>
          <w:noProof/>
          <w:sz w:val="10"/>
          <w:szCs w:val="10"/>
        </w:rPr>
      </w:pPr>
      <w:r w:rsidRPr="00F312B3">
        <w:rPr>
          <w:b/>
          <w:bCs/>
          <w:noProof/>
          <w:sz w:val="10"/>
          <w:szCs w:val="10"/>
        </w:rPr>
        <w:t>File_ReadInt</w:t>
      </w:r>
      <w:r w:rsidRPr="00F312B3">
        <w:rPr>
          <w:noProof/>
          <w:sz w:val="10"/>
          <w:szCs w:val="10"/>
        </w:rPr>
        <w:tab/>
        <w:t>664</w:t>
      </w:r>
    </w:p>
    <w:p w14:paraId="178A8D3C" w14:textId="77777777" w:rsidR="00664E3C" w:rsidRPr="00F312B3" w:rsidRDefault="00664E3C">
      <w:pPr>
        <w:pStyle w:val="Index1"/>
        <w:tabs>
          <w:tab w:val="right" w:leader="dot" w:pos="2124"/>
        </w:tabs>
        <w:rPr>
          <w:noProof/>
          <w:sz w:val="10"/>
          <w:szCs w:val="10"/>
        </w:rPr>
      </w:pPr>
      <w:r w:rsidRPr="00F312B3">
        <w:rPr>
          <w:b/>
          <w:bCs/>
          <w:noProof/>
          <w:sz w:val="10"/>
          <w:szCs w:val="10"/>
        </w:rPr>
        <w:t>File_ReadLong</w:t>
      </w:r>
      <w:r w:rsidRPr="00F312B3">
        <w:rPr>
          <w:noProof/>
          <w:sz w:val="10"/>
          <w:szCs w:val="10"/>
        </w:rPr>
        <w:tab/>
        <w:t>664</w:t>
      </w:r>
    </w:p>
    <w:p w14:paraId="3958F7AF" w14:textId="77777777" w:rsidR="00664E3C" w:rsidRPr="00F312B3" w:rsidRDefault="00664E3C">
      <w:pPr>
        <w:pStyle w:val="Index1"/>
        <w:tabs>
          <w:tab w:val="right" w:leader="dot" w:pos="2124"/>
        </w:tabs>
        <w:rPr>
          <w:noProof/>
          <w:sz w:val="10"/>
          <w:szCs w:val="10"/>
        </w:rPr>
      </w:pPr>
      <w:r w:rsidRPr="00F312B3">
        <w:rPr>
          <w:b/>
          <w:bCs/>
          <w:noProof/>
          <w:sz w:val="10"/>
          <w:szCs w:val="10"/>
        </w:rPr>
        <w:t>File_ReadShort</w:t>
      </w:r>
      <w:r w:rsidRPr="00F312B3">
        <w:rPr>
          <w:noProof/>
          <w:sz w:val="10"/>
          <w:szCs w:val="10"/>
        </w:rPr>
        <w:tab/>
        <w:t>664</w:t>
      </w:r>
    </w:p>
    <w:p w14:paraId="2522D9F4" w14:textId="77777777" w:rsidR="00664E3C" w:rsidRPr="00F312B3" w:rsidRDefault="00664E3C">
      <w:pPr>
        <w:pStyle w:val="Index1"/>
        <w:tabs>
          <w:tab w:val="right" w:leader="dot" w:pos="2124"/>
        </w:tabs>
        <w:rPr>
          <w:noProof/>
          <w:sz w:val="10"/>
          <w:szCs w:val="10"/>
        </w:rPr>
      </w:pPr>
      <w:r w:rsidRPr="00F312B3">
        <w:rPr>
          <w:b/>
          <w:bCs/>
          <w:noProof/>
          <w:sz w:val="10"/>
          <w:szCs w:val="10"/>
        </w:rPr>
        <w:t>File_ReadString</w:t>
      </w:r>
      <w:r w:rsidRPr="00F312B3">
        <w:rPr>
          <w:noProof/>
          <w:sz w:val="10"/>
          <w:szCs w:val="10"/>
        </w:rPr>
        <w:tab/>
        <w:t>664</w:t>
      </w:r>
    </w:p>
    <w:p w14:paraId="45103643" w14:textId="77777777" w:rsidR="00664E3C" w:rsidRPr="00F312B3" w:rsidRDefault="00664E3C">
      <w:pPr>
        <w:pStyle w:val="Index1"/>
        <w:tabs>
          <w:tab w:val="right" w:leader="dot" w:pos="2124"/>
        </w:tabs>
        <w:rPr>
          <w:noProof/>
          <w:sz w:val="10"/>
          <w:szCs w:val="10"/>
        </w:rPr>
      </w:pPr>
      <w:r w:rsidRPr="00F312B3">
        <w:rPr>
          <w:b/>
          <w:bCs/>
          <w:noProof/>
          <w:sz w:val="10"/>
          <w:szCs w:val="10"/>
        </w:rPr>
        <w:t>File_ReadText</w:t>
      </w:r>
      <w:r w:rsidRPr="00F312B3">
        <w:rPr>
          <w:noProof/>
          <w:sz w:val="10"/>
          <w:szCs w:val="10"/>
        </w:rPr>
        <w:tab/>
        <w:t>664</w:t>
      </w:r>
    </w:p>
    <w:p w14:paraId="19FE9344" w14:textId="77777777" w:rsidR="00664E3C" w:rsidRPr="00F312B3" w:rsidRDefault="00664E3C">
      <w:pPr>
        <w:pStyle w:val="Index1"/>
        <w:tabs>
          <w:tab w:val="right" w:leader="dot" w:pos="2124"/>
        </w:tabs>
        <w:rPr>
          <w:noProof/>
          <w:sz w:val="10"/>
          <w:szCs w:val="10"/>
        </w:rPr>
      </w:pPr>
      <w:r w:rsidRPr="00F312B3">
        <w:rPr>
          <w:b/>
          <w:bCs/>
          <w:noProof/>
          <w:sz w:val="10"/>
          <w:szCs w:val="10"/>
        </w:rPr>
        <w:t>File_Seek</w:t>
      </w:r>
      <w:r w:rsidRPr="00F312B3">
        <w:rPr>
          <w:noProof/>
          <w:sz w:val="10"/>
          <w:szCs w:val="10"/>
        </w:rPr>
        <w:tab/>
        <w:t>665</w:t>
      </w:r>
    </w:p>
    <w:p w14:paraId="566452E5" w14:textId="77777777" w:rsidR="00664E3C" w:rsidRPr="00F312B3" w:rsidRDefault="00664E3C">
      <w:pPr>
        <w:pStyle w:val="Index1"/>
        <w:tabs>
          <w:tab w:val="right" w:leader="dot" w:pos="2124"/>
        </w:tabs>
        <w:rPr>
          <w:noProof/>
          <w:sz w:val="10"/>
          <w:szCs w:val="10"/>
        </w:rPr>
      </w:pPr>
      <w:r w:rsidRPr="00F312B3">
        <w:rPr>
          <w:b/>
          <w:bCs/>
          <w:noProof/>
          <w:sz w:val="10"/>
          <w:szCs w:val="10"/>
        </w:rPr>
        <w:t>File_SetAttributes</w:t>
      </w:r>
      <w:r w:rsidRPr="00F312B3">
        <w:rPr>
          <w:noProof/>
          <w:sz w:val="10"/>
          <w:szCs w:val="10"/>
        </w:rPr>
        <w:tab/>
        <w:t>666</w:t>
      </w:r>
    </w:p>
    <w:p w14:paraId="61CD080F" w14:textId="77777777" w:rsidR="00664E3C" w:rsidRPr="00F312B3" w:rsidRDefault="00664E3C">
      <w:pPr>
        <w:pStyle w:val="Index1"/>
        <w:tabs>
          <w:tab w:val="right" w:leader="dot" w:pos="2124"/>
        </w:tabs>
        <w:rPr>
          <w:noProof/>
          <w:sz w:val="10"/>
          <w:szCs w:val="10"/>
        </w:rPr>
      </w:pPr>
      <w:r w:rsidRPr="00F312B3">
        <w:rPr>
          <w:b/>
          <w:bCs/>
          <w:noProof/>
          <w:sz w:val="10"/>
          <w:szCs w:val="10"/>
        </w:rPr>
        <w:t>File_SetPos</w:t>
      </w:r>
      <w:r w:rsidRPr="00F312B3">
        <w:rPr>
          <w:noProof/>
          <w:sz w:val="10"/>
          <w:szCs w:val="10"/>
        </w:rPr>
        <w:tab/>
        <w:t>665</w:t>
      </w:r>
    </w:p>
    <w:p w14:paraId="11BB24BC" w14:textId="77777777" w:rsidR="00664E3C" w:rsidRPr="00F312B3" w:rsidRDefault="00664E3C">
      <w:pPr>
        <w:pStyle w:val="Index1"/>
        <w:tabs>
          <w:tab w:val="right" w:leader="dot" w:pos="2124"/>
        </w:tabs>
        <w:rPr>
          <w:noProof/>
          <w:sz w:val="10"/>
          <w:szCs w:val="10"/>
        </w:rPr>
      </w:pPr>
      <w:r w:rsidRPr="00F312B3">
        <w:rPr>
          <w:b/>
          <w:bCs/>
          <w:noProof/>
          <w:sz w:val="10"/>
          <w:szCs w:val="10"/>
        </w:rPr>
        <w:t>File_Size</w:t>
      </w:r>
      <w:r w:rsidRPr="00F312B3">
        <w:rPr>
          <w:noProof/>
          <w:sz w:val="10"/>
          <w:szCs w:val="10"/>
        </w:rPr>
        <w:tab/>
        <w:t>665</w:t>
      </w:r>
    </w:p>
    <w:p w14:paraId="537CE862" w14:textId="77777777" w:rsidR="00664E3C" w:rsidRPr="00F312B3" w:rsidRDefault="00664E3C">
      <w:pPr>
        <w:pStyle w:val="Index1"/>
        <w:tabs>
          <w:tab w:val="right" w:leader="dot" w:pos="2124"/>
        </w:tabs>
        <w:rPr>
          <w:noProof/>
          <w:sz w:val="10"/>
          <w:szCs w:val="10"/>
        </w:rPr>
      </w:pPr>
      <w:r w:rsidRPr="00F312B3">
        <w:rPr>
          <w:b/>
          <w:bCs/>
          <w:noProof/>
          <w:sz w:val="10"/>
          <w:szCs w:val="10"/>
        </w:rPr>
        <w:t>File_Write</w:t>
      </w:r>
      <w:r w:rsidRPr="00F312B3">
        <w:rPr>
          <w:noProof/>
          <w:sz w:val="10"/>
          <w:szCs w:val="10"/>
        </w:rPr>
        <w:tab/>
        <w:t>665</w:t>
      </w:r>
    </w:p>
    <w:p w14:paraId="79EBD841" w14:textId="77777777" w:rsidR="00664E3C" w:rsidRPr="00F312B3" w:rsidRDefault="00664E3C">
      <w:pPr>
        <w:pStyle w:val="Index1"/>
        <w:tabs>
          <w:tab w:val="right" w:leader="dot" w:pos="2124"/>
        </w:tabs>
        <w:rPr>
          <w:noProof/>
          <w:sz w:val="10"/>
          <w:szCs w:val="10"/>
        </w:rPr>
      </w:pPr>
      <w:r w:rsidRPr="00F312B3">
        <w:rPr>
          <w:b/>
          <w:bCs/>
          <w:noProof/>
          <w:sz w:val="10"/>
          <w:szCs w:val="10"/>
        </w:rPr>
        <w:t>File_WriteByte</w:t>
      </w:r>
      <w:r w:rsidRPr="00F312B3">
        <w:rPr>
          <w:noProof/>
          <w:sz w:val="10"/>
          <w:szCs w:val="10"/>
        </w:rPr>
        <w:tab/>
        <w:t>665</w:t>
      </w:r>
    </w:p>
    <w:p w14:paraId="67D441F4" w14:textId="77777777" w:rsidR="00664E3C" w:rsidRPr="00F312B3" w:rsidRDefault="00664E3C">
      <w:pPr>
        <w:pStyle w:val="Index1"/>
        <w:tabs>
          <w:tab w:val="right" w:leader="dot" w:pos="2124"/>
        </w:tabs>
        <w:rPr>
          <w:noProof/>
          <w:sz w:val="10"/>
          <w:szCs w:val="10"/>
        </w:rPr>
      </w:pPr>
      <w:r w:rsidRPr="00F312B3">
        <w:rPr>
          <w:b/>
          <w:bCs/>
          <w:noProof/>
          <w:sz w:val="10"/>
          <w:szCs w:val="10"/>
        </w:rPr>
        <w:t>File_WriteChars</w:t>
      </w:r>
      <w:r w:rsidRPr="00F312B3">
        <w:rPr>
          <w:noProof/>
          <w:sz w:val="10"/>
          <w:szCs w:val="10"/>
        </w:rPr>
        <w:tab/>
        <w:t>666</w:t>
      </w:r>
    </w:p>
    <w:p w14:paraId="54F30FB9" w14:textId="77777777" w:rsidR="00664E3C" w:rsidRPr="00F312B3" w:rsidRDefault="00664E3C">
      <w:pPr>
        <w:pStyle w:val="Index1"/>
        <w:tabs>
          <w:tab w:val="right" w:leader="dot" w:pos="2124"/>
        </w:tabs>
        <w:rPr>
          <w:noProof/>
          <w:sz w:val="10"/>
          <w:szCs w:val="10"/>
        </w:rPr>
      </w:pPr>
      <w:r w:rsidRPr="00F312B3">
        <w:rPr>
          <w:b/>
          <w:bCs/>
          <w:noProof/>
          <w:sz w:val="10"/>
          <w:szCs w:val="10"/>
        </w:rPr>
        <w:t>File_WriteFloat</w:t>
      </w:r>
      <w:r w:rsidRPr="00F312B3">
        <w:rPr>
          <w:noProof/>
          <w:sz w:val="10"/>
          <w:szCs w:val="10"/>
        </w:rPr>
        <w:tab/>
        <w:t>665</w:t>
      </w:r>
    </w:p>
    <w:p w14:paraId="0BAEFD22" w14:textId="77777777" w:rsidR="00664E3C" w:rsidRPr="00F312B3" w:rsidRDefault="00664E3C">
      <w:pPr>
        <w:pStyle w:val="Index1"/>
        <w:tabs>
          <w:tab w:val="right" w:leader="dot" w:pos="2124"/>
        </w:tabs>
        <w:rPr>
          <w:noProof/>
          <w:sz w:val="10"/>
          <w:szCs w:val="10"/>
        </w:rPr>
      </w:pPr>
      <w:r w:rsidRPr="00F312B3">
        <w:rPr>
          <w:b/>
          <w:bCs/>
          <w:noProof/>
          <w:sz w:val="10"/>
          <w:szCs w:val="10"/>
        </w:rPr>
        <w:t>File_WriteInt</w:t>
      </w:r>
      <w:r w:rsidRPr="00F312B3">
        <w:rPr>
          <w:noProof/>
          <w:sz w:val="10"/>
          <w:szCs w:val="10"/>
        </w:rPr>
        <w:tab/>
        <w:t>665</w:t>
      </w:r>
    </w:p>
    <w:p w14:paraId="5331BB6C" w14:textId="77777777" w:rsidR="00664E3C" w:rsidRPr="00F312B3" w:rsidRDefault="00664E3C">
      <w:pPr>
        <w:pStyle w:val="Index1"/>
        <w:tabs>
          <w:tab w:val="right" w:leader="dot" w:pos="2124"/>
        </w:tabs>
        <w:rPr>
          <w:noProof/>
          <w:sz w:val="10"/>
          <w:szCs w:val="10"/>
        </w:rPr>
      </w:pPr>
      <w:r w:rsidRPr="00F312B3">
        <w:rPr>
          <w:b/>
          <w:bCs/>
          <w:noProof/>
          <w:sz w:val="10"/>
          <w:szCs w:val="10"/>
        </w:rPr>
        <w:t>File_WriteLong</w:t>
      </w:r>
      <w:r w:rsidRPr="00F312B3">
        <w:rPr>
          <w:noProof/>
          <w:sz w:val="10"/>
          <w:szCs w:val="10"/>
        </w:rPr>
        <w:tab/>
        <w:t>665</w:t>
      </w:r>
    </w:p>
    <w:p w14:paraId="35EFEF4F" w14:textId="77777777" w:rsidR="00664E3C" w:rsidRPr="00F312B3" w:rsidRDefault="00664E3C">
      <w:pPr>
        <w:pStyle w:val="Index1"/>
        <w:tabs>
          <w:tab w:val="right" w:leader="dot" w:pos="2124"/>
        </w:tabs>
        <w:rPr>
          <w:noProof/>
          <w:sz w:val="10"/>
          <w:szCs w:val="10"/>
        </w:rPr>
      </w:pPr>
      <w:r w:rsidRPr="00F312B3">
        <w:rPr>
          <w:b/>
          <w:bCs/>
          <w:noProof/>
          <w:sz w:val="10"/>
          <w:szCs w:val="10"/>
        </w:rPr>
        <w:t>File_WriteShort</w:t>
      </w:r>
      <w:r w:rsidRPr="00F312B3">
        <w:rPr>
          <w:noProof/>
          <w:sz w:val="10"/>
          <w:szCs w:val="10"/>
        </w:rPr>
        <w:tab/>
        <w:t>665</w:t>
      </w:r>
    </w:p>
    <w:p w14:paraId="50BC71B4" w14:textId="77777777" w:rsidR="00664E3C" w:rsidRPr="00F312B3" w:rsidRDefault="00664E3C">
      <w:pPr>
        <w:pStyle w:val="Index1"/>
        <w:tabs>
          <w:tab w:val="right" w:leader="dot" w:pos="2124"/>
        </w:tabs>
        <w:rPr>
          <w:noProof/>
          <w:sz w:val="10"/>
          <w:szCs w:val="10"/>
        </w:rPr>
      </w:pPr>
      <w:r w:rsidRPr="00F312B3">
        <w:rPr>
          <w:b/>
          <w:bCs/>
          <w:noProof/>
          <w:sz w:val="10"/>
          <w:szCs w:val="10"/>
        </w:rPr>
        <w:t>File_WriteString</w:t>
      </w:r>
      <w:r w:rsidRPr="00F312B3">
        <w:rPr>
          <w:noProof/>
          <w:sz w:val="10"/>
          <w:szCs w:val="10"/>
        </w:rPr>
        <w:tab/>
        <w:t>666</w:t>
      </w:r>
    </w:p>
    <w:p w14:paraId="6862F595" w14:textId="77777777" w:rsidR="00664E3C" w:rsidRPr="00F312B3" w:rsidRDefault="00664E3C">
      <w:pPr>
        <w:pStyle w:val="Index1"/>
        <w:tabs>
          <w:tab w:val="right" w:leader="dot" w:pos="2124"/>
        </w:tabs>
        <w:rPr>
          <w:noProof/>
          <w:sz w:val="10"/>
          <w:szCs w:val="10"/>
        </w:rPr>
      </w:pPr>
      <w:r w:rsidRPr="00F312B3">
        <w:rPr>
          <w:b/>
          <w:bCs/>
          <w:noProof/>
          <w:sz w:val="10"/>
          <w:szCs w:val="10"/>
        </w:rPr>
        <w:t>File_WriteText</w:t>
      </w:r>
      <w:r w:rsidRPr="00F312B3">
        <w:rPr>
          <w:noProof/>
          <w:sz w:val="10"/>
          <w:szCs w:val="10"/>
        </w:rPr>
        <w:tab/>
        <w:t>666</w:t>
      </w:r>
    </w:p>
    <w:p w14:paraId="37744440"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FileClose </w:t>
      </w:r>
      <w:r w:rsidRPr="00F312B3">
        <w:rPr>
          <w:noProof/>
          <w:sz w:val="10"/>
          <w:szCs w:val="10"/>
        </w:rPr>
        <w:t>- Engine</w:t>
      </w:r>
      <w:r w:rsidRPr="00F312B3">
        <w:rPr>
          <w:noProof/>
          <w:sz w:val="10"/>
          <w:szCs w:val="10"/>
        </w:rPr>
        <w:tab/>
        <w:t>459</w:t>
      </w:r>
    </w:p>
    <w:p w14:paraId="026B0D0B"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FileCopy </w:t>
      </w:r>
      <w:r w:rsidRPr="00F312B3">
        <w:rPr>
          <w:noProof/>
          <w:sz w:val="10"/>
          <w:szCs w:val="10"/>
        </w:rPr>
        <w:t>- Engine</w:t>
      </w:r>
      <w:r w:rsidRPr="00F312B3">
        <w:rPr>
          <w:noProof/>
          <w:sz w:val="10"/>
          <w:szCs w:val="10"/>
        </w:rPr>
        <w:tab/>
        <w:t>460</w:t>
      </w:r>
    </w:p>
    <w:p w14:paraId="5FDFFE8A"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FileDelete </w:t>
      </w:r>
      <w:r w:rsidRPr="00F312B3">
        <w:rPr>
          <w:noProof/>
          <w:sz w:val="10"/>
          <w:szCs w:val="10"/>
        </w:rPr>
        <w:t>- Engine</w:t>
      </w:r>
      <w:r w:rsidRPr="00F312B3">
        <w:rPr>
          <w:noProof/>
          <w:sz w:val="10"/>
          <w:szCs w:val="10"/>
        </w:rPr>
        <w:tab/>
        <w:t>459</w:t>
      </w:r>
    </w:p>
    <w:p w14:paraId="2F34E009"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FileExists </w:t>
      </w:r>
      <w:r w:rsidRPr="00F312B3">
        <w:rPr>
          <w:noProof/>
          <w:sz w:val="10"/>
          <w:szCs w:val="10"/>
        </w:rPr>
        <w:t>- Engine</w:t>
      </w:r>
      <w:r w:rsidRPr="00F312B3">
        <w:rPr>
          <w:noProof/>
          <w:sz w:val="10"/>
          <w:szCs w:val="10"/>
        </w:rPr>
        <w:tab/>
        <w:t>459</w:t>
      </w:r>
    </w:p>
    <w:p w14:paraId="1A8372F8"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FileGetAttributes </w:t>
      </w:r>
      <w:r w:rsidRPr="00F312B3">
        <w:rPr>
          <w:noProof/>
          <w:sz w:val="10"/>
          <w:szCs w:val="10"/>
        </w:rPr>
        <w:t>- Engine</w:t>
      </w:r>
      <w:r w:rsidRPr="00F312B3">
        <w:rPr>
          <w:noProof/>
          <w:sz w:val="10"/>
          <w:szCs w:val="10"/>
        </w:rPr>
        <w:tab/>
        <w:t>459</w:t>
      </w:r>
    </w:p>
    <w:p w14:paraId="3FDE4253"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FileIsOpened </w:t>
      </w:r>
      <w:r w:rsidRPr="00F312B3">
        <w:rPr>
          <w:noProof/>
          <w:sz w:val="10"/>
          <w:szCs w:val="10"/>
        </w:rPr>
        <w:t>- Engine</w:t>
      </w:r>
      <w:r w:rsidRPr="00F312B3">
        <w:rPr>
          <w:noProof/>
          <w:sz w:val="10"/>
          <w:szCs w:val="10"/>
        </w:rPr>
        <w:tab/>
        <w:t>459</w:t>
      </w:r>
    </w:p>
    <w:p w14:paraId="4CA346C3"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FileMove </w:t>
      </w:r>
      <w:r w:rsidRPr="00F312B3">
        <w:rPr>
          <w:noProof/>
          <w:sz w:val="10"/>
          <w:szCs w:val="10"/>
        </w:rPr>
        <w:t>- Engine</w:t>
      </w:r>
      <w:r w:rsidRPr="00F312B3">
        <w:rPr>
          <w:noProof/>
          <w:sz w:val="10"/>
          <w:szCs w:val="10"/>
        </w:rPr>
        <w:tab/>
        <w:t>460</w:t>
      </w:r>
    </w:p>
    <w:p w14:paraId="2EDE9429"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FileOpen </w:t>
      </w:r>
      <w:r w:rsidRPr="00F312B3">
        <w:rPr>
          <w:noProof/>
          <w:sz w:val="10"/>
          <w:szCs w:val="10"/>
        </w:rPr>
        <w:t>- Engine</w:t>
      </w:r>
      <w:r w:rsidRPr="00F312B3">
        <w:rPr>
          <w:noProof/>
          <w:sz w:val="10"/>
          <w:szCs w:val="10"/>
        </w:rPr>
        <w:tab/>
        <w:t>459</w:t>
      </w:r>
    </w:p>
    <w:p w14:paraId="2BE6C342"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FileOpenMem </w:t>
      </w:r>
      <w:r w:rsidRPr="00F312B3">
        <w:rPr>
          <w:noProof/>
          <w:sz w:val="10"/>
          <w:szCs w:val="10"/>
        </w:rPr>
        <w:t>- Engine</w:t>
      </w:r>
      <w:r w:rsidRPr="00F312B3">
        <w:rPr>
          <w:noProof/>
          <w:sz w:val="10"/>
          <w:szCs w:val="10"/>
        </w:rPr>
        <w:tab/>
        <w:t>459</w:t>
      </w:r>
    </w:p>
    <w:p w14:paraId="4EDD9710"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FileRename </w:t>
      </w:r>
      <w:r w:rsidRPr="00F312B3">
        <w:rPr>
          <w:noProof/>
          <w:sz w:val="10"/>
          <w:szCs w:val="10"/>
        </w:rPr>
        <w:t>- Engine</w:t>
      </w:r>
      <w:r w:rsidRPr="00F312B3">
        <w:rPr>
          <w:noProof/>
          <w:sz w:val="10"/>
          <w:szCs w:val="10"/>
        </w:rPr>
        <w:tab/>
        <w:t>460</w:t>
      </w:r>
    </w:p>
    <w:p w14:paraId="25F923B8" w14:textId="77777777" w:rsidR="00664E3C" w:rsidRPr="00F312B3" w:rsidRDefault="00664E3C">
      <w:pPr>
        <w:pStyle w:val="Index1"/>
        <w:tabs>
          <w:tab w:val="right" w:leader="dot" w:pos="2124"/>
        </w:tabs>
        <w:rPr>
          <w:noProof/>
          <w:sz w:val="10"/>
          <w:szCs w:val="10"/>
        </w:rPr>
      </w:pPr>
      <w:r w:rsidRPr="00F312B3">
        <w:rPr>
          <w:noProof/>
          <w:sz w:val="10"/>
          <w:szCs w:val="10"/>
          <w:lang w:val="en-US"/>
        </w:rPr>
        <w:t>FILES</w:t>
      </w:r>
      <w:r w:rsidRPr="00F312B3">
        <w:rPr>
          <w:noProof/>
          <w:sz w:val="10"/>
          <w:szCs w:val="10"/>
        </w:rPr>
        <w:tab/>
        <w:t>147</w:t>
      </w:r>
    </w:p>
    <w:p w14:paraId="61DC1AB1"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FileSetAttributes </w:t>
      </w:r>
      <w:r w:rsidRPr="00F312B3">
        <w:rPr>
          <w:noProof/>
          <w:sz w:val="10"/>
          <w:szCs w:val="10"/>
        </w:rPr>
        <w:t>- Engine</w:t>
      </w:r>
      <w:r w:rsidRPr="00F312B3">
        <w:rPr>
          <w:noProof/>
          <w:sz w:val="10"/>
          <w:szCs w:val="10"/>
        </w:rPr>
        <w:tab/>
        <w:t>459</w:t>
      </w:r>
    </w:p>
    <w:p w14:paraId="53F8D1C4"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FindAnimation </w:t>
      </w:r>
      <w:r w:rsidRPr="00F312B3">
        <w:rPr>
          <w:noProof/>
          <w:sz w:val="10"/>
          <w:szCs w:val="10"/>
        </w:rPr>
        <w:t>- GL_Sprite</w:t>
      </w:r>
      <w:r w:rsidRPr="00F312B3">
        <w:rPr>
          <w:noProof/>
          <w:sz w:val="10"/>
          <w:szCs w:val="10"/>
        </w:rPr>
        <w:tab/>
        <w:t>573</w:t>
      </w:r>
    </w:p>
    <w:p w14:paraId="0B942166"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FindDriver </w:t>
      </w:r>
      <w:r w:rsidRPr="00F312B3">
        <w:rPr>
          <w:noProof/>
          <w:sz w:val="10"/>
          <w:szCs w:val="10"/>
        </w:rPr>
        <w:t>- GeekReader</w:t>
      </w:r>
      <w:r w:rsidRPr="00F312B3">
        <w:rPr>
          <w:noProof/>
          <w:sz w:val="10"/>
          <w:szCs w:val="10"/>
        </w:rPr>
        <w:tab/>
        <w:t>473</w:t>
      </w:r>
    </w:p>
    <w:p w14:paraId="4CD20DB0"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FindEnd </w:t>
      </w:r>
      <w:r w:rsidRPr="00F312B3">
        <w:rPr>
          <w:noProof/>
          <w:sz w:val="10"/>
          <w:szCs w:val="10"/>
        </w:rPr>
        <w:t>- GL_Route</w:t>
      </w:r>
      <w:r w:rsidRPr="00F312B3">
        <w:rPr>
          <w:noProof/>
          <w:sz w:val="10"/>
          <w:szCs w:val="10"/>
        </w:rPr>
        <w:tab/>
        <w:t>593</w:t>
      </w:r>
    </w:p>
    <w:p w14:paraId="3163E54A"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FindFiles </w:t>
      </w:r>
      <w:r w:rsidRPr="00F312B3">
        <w:rPr>
          <w:noProof/>
          <w:sz w:val="10"/>
          <w:szCs w:val="10"/>
        </w:rPr>
        <w:t>- Engine</w:t>
      </w:r>
      <w:r w:rsidRPr="00F312B3">
        <w:rPr>
          <w:noProof/>
          <w:sz w:val="10"/>
          <w:szCs w:val="10"/>
        </w:rPr>
        <w:tab/>
        <w:t>457</w:t>
      </w:r>
    </w:p>
    <w:p w14:paraId="6060253E"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FindFolders </w:t>
      </w:r>
      <w:r w:rsidRPr="00F312B3">
        <w:rPr>
          <w:noProof/>
          <w:sz w:val="10"/>
          <w:szCs w:val="10"/>
        </w:rPr>
        <w:t>- Engine</w:t>
      </w:r>
      <w:r w:rsidRPr="00F312B3">
        <w:rPr>
          <w:noProof/>
          <w:sz w:val="10"/>
          <w:szCs w:val="10"/>
        </w:rPr>
        <w:tab/>
        <w:t>458</w:t>
      </w:r>
    </w:p>
    <w:p w14:paraId="6381A1CC"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FindHotKeyByContext </w:t>
      </w:r>
      <w:r w:rsidRPr="00F312B3">
        <w:rPr>
          <w:noProof/>
          <w:sz w:val="10"/>
          <w:szCs w:val="10"/>
        </w:rPr>
        <w:t>- Window</w:t>
      </w:r>
      <w:r w:rsidRPr="00F312B3">
        <w:rPr>
          <w:noProof/>
          <w:sz w:val="10"/>
          <w:szCs w:val="10"/>
        </w:rPr>
        <w:tab/>
        <w:t>499</w:t>
      </w:r>
    </w:p>
    <w:p w14:paraId="7F290CFC"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FindItemByText </w:t>
      </w:r>
      <w:r w:rsidRPr="00F312B3">
        <w:rPr>
          <w:noProof/>
          <w:sz w:val="10"/>
          <w:szCs w:val="10"/>
        </w:rPr>
        <w:t>- ComboBox</w:t>
      </w:r>
      <w:r w:rsidRPr="00F312B3">
        <w:rPr>
          <w:noProof/>
          <w:sz w:val="10"/>
          <w:szCs w:val="10"/>
        </w:rPr>
        <w:tab/>
        <w:t>528</w:t>
      </w:r>
    </w:p>
    <w:p w14:paraId="64E425BE"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FindItemByUserData </w:t>
      </w:r>
      <w:r w:rsidRPr="00F312B3">
        <w:rPr>
          <w:noProof/>
          <w:sz w:val="10"/>
          <w:szCs w:val="10"/>
        </w:rPr>
        <w:t>- ComboBox</w:t>
      </w:r>
      <w:r w:rsidRPr="00F312B3">
        <w:rPr>
          <w:noProof/>
          <w:sz w:val="10"/>
          <w:szCs w:val="10"/>
        </w:rPr>
        <w:tab/>
        <w:t>528</w:t>
      </w:r>
    </w:p>
    <w:p w14:paraId="1F88D027"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FindNext </w:t>
      </w:r>
      <w:r w:rsidRPr="00F312B3">
        <w:rPr>
          <w:noProof/>
          <w:sz w:val="10"/>
          <w:szCs w:val="10"/>
        </w:rPr>
        <w:t>- GL_Route</w:t>
      </w:r>
      <w:r w:rsidRPr="00F312B3">
        <w:rPr>
          <w:noProof/>
          <w:sz w:val="10"/>
          <w:szCs w:val="10"/>
        </w:rPr>
        <w:tab/>
        <w:t>593</w:t>
      </w:r>
    </w:p>
    <w:p w14:paraId="5EA631BF"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FindNode </w:t>
      </w:r>
      <w:r w:rsidRPr="00F312B3">
        <w:rPr>
          <w:noProof/>
          <w:sz w:val="10"/>
          <w:szCs w:val="10"/>
        </w:rPr>
        <w:t>- GL_Route</w:t>
      </w:r>
      <w:r w:rsidRPr="00F312B3">
        <w:rPr>
          <w:noProof/>
          <w:sz w:val="10"/>
          <w:szCs w:val="10"/>
        </w:rPr>
        <w:tab/>
        <w:t>592</w:t>
      </w:r>
    </w:p>
    <w:p w14:paraId="28CF5477"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FindObject </w:t>
      </w:r>
      <w:r w:rsidRPr="00F312B3">
        <w:rPr>
          <w:noProof/>
          <w:sz w:val="10"/>
          <w:szCs w:val="10"/>
        </w:rPr>
        <w:t>- GL_Object</w:t>
      </w:r>
      <w:r w:rsidRPr="00F312B3">
        <w:rPr>
          <w:noProof/>
          <w:sz w:val="10"/>
          <w:szCs w:val="10"/>
        </w:rPr>
        <w:tab/>
        <w:t>562</w:t>
      </w:r>
    </w:p>
    <w:p w14:paraId="34E8182C"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FindObject </w:t>
      </w:r>
      <w:r w:rsidRPr="00F312B3">
        <w:rPr>
          <w:noProof/>
          <w:sz w:val="10"/>
          <w:szCs w:val="10"/>
        </w:rPr>
        <w:t>- GL_Program</w:t>
      </w:r>
      <w:r w:rsidRPr="00F312B3">
        <w:rPr>
          <w:noProof/>
          <w:sz w:val="10"/>
          <w:szCs w:val="10"/>
        </w:rPr>
        <w:tab/>
        <w:t>559</w:t>
      </w:r>
    </w:p>
    <w:p w14:paraId="46F419A4"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FindObjects </w:t>
      </w:r>
      <w:r w:rsidRPr="00F312B3">
        <w:rPr>
          <w:noProof/>
          <w:sz w:val="10"/>
          <w:szCs w:val="10"/>
        </w:rPr>
        <w:t>- GL_Object</w:t>
      </w:r>
      <w:r w:rsidRPr="00F312B3">
        <w:rPr>
          <w:noProof/>
          <w:sz w:val="10"/>
          <w:szCs w:val="10"/>
        </w:rPr>
        <w:tab/>
        <w:t>561</w:t>
      </w:r>
    </w:p>
    <w:p w14:paraId="1D887143"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FindProgram </w:t>
      </w:r>
      <w:r w:rsidRPr="00F312B3">
        <w:rPr>
          <w:noProof/>
          <w:sz w:val="10"/>
          <w:szCs w:val="10"/>
        </w:rPr>
        <w:t>- Engine</w:t>
      </w:r>
      <w:r w:rsidRPr="00F312B3">
        <w:rPr>
          <w:noProof/>
          <w:sz w:val="10"/>
          <w:szCs w:val="10"/>
        </w:rPr>
        <w:tab/>
        <w:t>462</w:t>
      </w:r>
    </w:p>
    <w:p w14:paraId="166DD229"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FindProgramByBundleName </w:t>
      </w:r>
      <w:r w:rsidRPr="00F312B3">
        <w:rPr>
          <w:noProof/>
          <w:sz w:val="10"/>
          <w:szCs w:val="10"/>
        </w:rPr>
        <w:t>- Engine</w:t>
      </w:r>
      <w:r w:rsidRPr="00F312B3">
        <w:rPr>
          <w:noProof/>
          <w:sz w:val="10"/>
          <w:szCs w:val="10"/>
        </w:rPr>
        <w:tab/>
        <w:t>462</w:t>
      </w:r>
    </w:p>
    <w:p w14:paraId="0E2438ED"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FindSegment </w:t>
      </w:r>
      <w:r w:rsidRPr="00F312B3">
        <w:rPr>
          <w:noProof/>
          <w:sz w:val="10"/>
          <w:szCs w:val="10"/>
        </w:rPr>
        <w:t>- GL_Route</w:t>
      </w:r>
      <w:r w:rsidRPr="00F312B3">
        <w:rPr>
          <w:noProof/>
          <w:sz w:val="10"/>
          <w:szCs w:val="10"/>
        </w:rPr>
        <w:tab/>
        <w:t>592</w:t>
      </w:r>
    </w:p>
    <w:p w14:paraId="1EA8A142"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FindStart </w:t>
      </w:r>
      <w:r w:rsidRPr="00F312B3">
        <w:rPr>
          <w:noProof/>
          <w:sz w:val="10"/>
          <w:szCs w:val="10"/>
        </w:rPr>
        <w:t>- GL_Route</w:t>
      </w:r>
      <w:r w:rsidRPr="00F312B3">
        <w:rPr>
          <w:noProof/>
          <w:sz w:val="10"/>
          <w:szCs w:val="10"/>
        </w:rPr>
        <w:tab/>
        <w:t>593</w:t>
      </w:r>
    </w:p>
    <w:p w14:paraId="463F2D8E"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FindText </w:t>
      </w:r>
      <w:r w:rsidRPr="00F312B3">
        <w:rPr>
          <w:noProof/>
          <w:sz w:val="10"/>
          <w:szCs w:val="10"/>
        </w:rPr>
        <w:t>- ListBox</w:t>
      </w:r>
      <w:r w:rsidRPr="00F312B3">
        <w:rPr>
          <w:noProof/>
          <w:sz w:val="10"/>
          <w:szCs w:val="10"/>
        </w:rPr>
        <w:tab/>
        <w:t>535</w:t>
      </w:r>
    </w:p>
    <w:p w14:paraId="00C36C7E" w14:textId="77777777" w:rsidR="00664E3C" w:rsidRPr="00F312B3" w:rsidRDefault="00664E3C">
      <w:pPr>
        <w:pStyle w:val="Index1"/>
        <w:tabs>
          <w:tab w:val="right" w:leader="dot" w:pos="2124"/>
        </w:tabs>
        <w:rPr>
          <w:noProof/>
          <w:sz w:val="10"/>
          <w:szCs w:val="10"/>
        </w:rPr>
      </w:pPr>
      <w:r w:rsidRPr="00F312B3">
        <w:rPr>
          <w:b/>
          <w:bCs/>
          <w:noProof/>
          <w:sz w:val="10"/>
          <w:szCs w:val="10"/>
        </w:rPr>
        <w:t>FindText</w:t>
      </w:r>
      <w:r w:rsidRPr="00F312B3">
        <w:rPr>
          <w:noProof/>
          <w:sz w:val="10"/>
          <w:szCs w:val="10"/>
        </w:rPr>
        <w:t xml:space="preserve"> - RichTextEditor</w:t>
      </w:r>
      <w:r w:rsidRPr="00F312B3">
        <w:rPr>
          <w:noProof/>
          <w:sz w:val="10"/>
          <w:szCs w:val="10"/>
        </w:rPr>
        <w:tab/>
        <w:t>541</w:t>
      </w:r>
    </w:p>
    <w:p w14:paraId="6425D152"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FindTileset </w:t>
      </w:r>
      <w:r w:rsidRPr="00F312B3">
        <w:rPr>
          <w:noProof/>
          <w:sz w:val="10"/>
          <w:szCs w:val="10"/>
        </w:rPr>
        <w:t>- GL_Mapper</w:t>
      </w:r>
      <w:r w:rsidRPr="00F312B3">
        <w:rPr>
          <w:noProof/>
          <w:sz w:val="10"/>
          <w:szCs w:val="10"/>
        </w:rPr>
        <w:tab/>
        <w:t>587</w:t>
      </w:r>
    </w:p>
    <w:p w14:paraId="19DC35CC"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FindUserData </w:t>
      </w:r>
      <w:r w:rsidRPr="00F312B3">
        <w:rPr>
          <w:noProof/>
          <w:sz w:val="10"/>
          <w:szCs w:val="10"/>
        </w:rPr>
        <w:t>- ListBox</w:t>
      </w:r>
      <w:r w:rsidRPr="00F312B3">
        <w:rPr>
          <w:noProof/>
          <w:sz w:val="10"/>
          <w:szCs w:val="10"/>
        </w:rPr>
        <w:tab/>
        <w:t>535</w:t>
      </w:r>
    </w:p>
    <w:p w14:paraId="30088D7B" w14:textId="12B7B5D1" w:rsidR="00664E3C" w:rsidRPr="00F312B3" w:rsidRDefault="00664E3C">
      <w:pPr>
        <w:pStyle w:val="Index1"/>
        <w:tabs>
          <w:tab w:val="right" w:leader="dot" w:pos="2124"/>
        </w:tabs>
        <w:rPr>
          <w:noProof/>
          <w:sz w:val="10"/>
          <w:szCs w:val="10"/>
        </w:rPr>
      </w:pPr>
      <w:r w:rsidRPr="00F312B3">
        <w:rPr>
          <w:noProof/>
          <w:sz w:val="10"/>
          <w:szCs w:val="10"/>
        </w:rPr>
        <w:t>FIX</w:t>
      </w:r>
      <w:r w:rsidR="00D56A5D">
        <w:rPr>
          <w:noProof/>
          <w:sz w:val="10"/>
          <w:szCs w:val="10"/>
        </w:rPr>
        <w:t xml:space="preserve">  </w:t>
      </w:r>
      <w:r w:rsidRPr="00F312B3">
        <w:rPr>
          <w:noProof/>
          <w:sz w:val="10"/>
          <w:szCs w:val="10"/>
        </w:rPr>
        <w:tab/>
        <w:t>148</w:t>
      </w:r>
    </w:p>
    <w:p w14:paraId="53286E44" w14:textId="77777777" w:rsidR="00664E3C" w:rsidRPr="00F312B3" w:rsidRDefault="00664E3C">
      <w:pPr>
        <w:pStyle w:val="Index1"/>
        <w:tabs>
          <w:tab w:val="right" w:leader="dot" w:pos="2124"/>
        </w:tabs>
        <w:rPr>
          <w:noProof/>
          <w:sz w:val="10"/>
          <w:szCs w:val="10"/>
        </w:rPr>
      </w:pPr>
      <w:r w:rsidRPr="00F312B3">
        <w:rPr>
          <w:noProof/>
          <w:sz w:val="10"/>
          <w:szCs w:val="10"/>
        </w:rPr>
        <w:t>FIXDISK</w:t>
      </w:r>
      <w:r w:rsidRPr="00F312B3">
        <w:rPr>
          <w:noProof/>
          <w:sz w:val="10"/>
          <w:szCs w:val="10"/>
        </w:rPr>
        <w:tab/>
        <w:t>355</w:t>
      </w:r>
    </w:p>
    <w:p w14:paraId="511B0496"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FlipHorizontal </w:t>
      </w:r>
      <w:r w:rsidRPr="00F312B3">
        <w:rPr>
          <w:noProof/>
          <w:sz w:val="10"/>
          <w:szCs w:val="10"/>
        </w:rPr>
        <w:t>- Image</w:t>
      </w:r>
      <w:r w:rsidRPr="00F312B3">
        <w:rPr>
          <w:noProof/>
          <w:sz w:val="10"/>
          <w:szCs w:val="10"/>
        </w:rPr>
        <w:tab/>
        <w:t>531</w:t>
      </w:r>
    </w:p>
    <w:p w14:paraId="148BDF30"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FlipVertical </w:t>
      </w:r>
      <w:r w:rsidRPr="00F312B3">
        <w:rPr>
          <w:noProof/>
          <w:sz w:val="10"/>
          <w:szCs w:val="10"/>
        </w:rPr>
        <w:t>- Image</w:t>
      </w:r>
      <w:r w:rsidRPr="00F312B3">
        <w:rPr>
          <w:noProof/>
          <w:sz w:val="10"/>
          <w:szCs w:val="10"/>
        </w:rPr>
        <w:tab/>
        <w:t>531</w:t>
      </w:r>
    </w:p>
    <w:p w14:paraId="54FDEF1B" w14:textId="77777777" w:rsidR="00664E3C" w:rsidRPr="00F312B3" w:rsidRDefault="00664E3C">
      <w:pPr>
        <w:pStyle w:val="Index1"/>
        <w:tabs>
          <w:tab w:val="right" w:leader="dot" w:pos="2124"/>
        </w:tabs>
        <w:rPr>
          <w:noProof/>
          <w:sz w:val="10"/>
          <w:szCs w:val="10"/>
        </w:rPr>
      </w:pPr>
      <w:r w:rsidRPr="00F312B3">
        <w:rPr>
          <w:b/>
          <w:bCs/>
          <w:noProof/>
          <w:sz w:val="10"/>
          <w:szCs w:val="10"/>
        </w:rPr>
        <w:t>float</w:t>
      </w:r>
      <w:r w:rsidRPr="00F312B3">
        <w:rPr>
          <w:noProof/>
          <w:sz w:val="10"/>
          <w:szCs w:val="10"/>
        </w:rPr>
        <w:tab/>
        <w:t>615</w:t>
      </w:r>
    </w:p>
    <w:p w14:paraId="2CCAC144" w14:textId="77777777" w:rsidR="00664E3C" w:rsidRPr="00F312B3" w:rsidRDefault="00664E3C">
      <w:pPr>
        <w:pStyle w:val="Index1"/>
        <w:tabs>
          <w:tab w:val="right" w:leader="dot" w:pos="2124"/>
        </w:tabs>
        <w:rPr>
          <w:noProof/>
          <w:sz w:val="10"/>
          <w:szCs w:val="10"/>
        </w:rPr>
      </w:pPr>
      <w:r w:rsidRPr="00F312B3">
        <w:rPr>
          <w:b/>
          <w:bCs/>
          <w:noProof/>
          <w:sz w:val="10"/>
          <w:szCs w:val="10"/>
        </w:rPr>
        <w:t>floor</w:t>
      </w:r>
      <w:r w:rsidRPr="00F312B3">
        <w:rPr>
          <w:noProof/>
          <w:sz w:val="10"/>
          <w:szCs w:val="10"/>
        </w:rPr>
        <w:tab/>
        <w:t>617</w:t>
      </w:r>
    </w:p>
    <w:p w14:paraId="79651B1A"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FolderCopy </w:t>
      </w:r>
      <w:r w:rsidRPr="00F312B3">
        <w:rPr>
          <w:noProof/>
          <w:sz w:val="10"/>
          <w:szCs w:val="10"/>
        </w:rPr>
        <w:t>- Engine</w:t>
      </w:r>
      <w:r w:rsidRPr="00F312B3">
        <w:rPr>
          <w:noProof/>
          <w:sz w:val="10"/>
          <w:szCs w:val="10"/>
        </w:rPr>
        <w:tab/>
        <w:t>458</w:t>
      </w:r>
    </w:p>
    <w:p w14:paraId="36CDA6A3"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FolderExists </w:t>
      </w:r>
      <w:r w:rsidRPr="00F312B3">
        <w:rPr>
          <w:noProof/>
          <w:sz w:val="10"/>
          <w:szCs w:val="10"/>
        </w:rPr>
        <w:t>- Engine</w:t>
      </w:r>
      <w:r w:rsidRPr="00F312B3">
        <w:rPr>
          <w:noProof/>
          <w:sz w:val="10"/>
          <w:szCs w:val="10"/>
        </w:rPr>
        <w:tab/>
        <w:t>459</w:t>
      </w:r>
    </w:p>
    <w:p w14:paraId="0A7E8E2A"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FolderIsEmpty </w:t>
      </w:r>
      <w:r w:rsidRPr="00F312B3">
        <w:rPr>
          <w:noProof/>
          <w:sz w:val="10"/>
          <w:szCs w:val="10"/>
        </w:rPr>
        <w:t>- Engine</w:t>
      </w:r>
      <w:r w:rsidRPr="00F312B3">
        <w:rPr>
          <w:noProof/>
          <w:sz w:val="10"/>
          <w:szCs w:val="10"/>
        </w:rPr>
        <w:tab/>
        <w:t>457</w:t>
      </w:r>
    </w:p>
    <w:p w14:paraId="342097A8"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FolderMove </w:t>
      </w:r>
      <w:r w:rsidRPr="00F312B3">
        <w:rPr>
          <w:noProof/>
          <w:sz w:val="10"/>
          <w:szCs w:val="10"/>
        </w:rPr>
        <w:t>- Engine</w:t>
      </w:r>
      <w:r w:rsidRPr="00F312B3">
        <w:rPr>
          <w:noProof/>
          <w:sz w:val="10"/>
          <w:szCs w:val="10"/>
        </w:rPr>
        <w:tab/>
        <w:t>458</w:t>
      </w:r>
    </w:p>
    <w:p w14:paraId="6166DCEC"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FolderRename </w:t>
      </w:r>
      <w:r w:rsidRPr="00F312B3">
        <w:rPr>
          <w:noProof/>
          <w:sz w:val="10"/>
          <w:szCs w:val="10"/>
        </w:rPr>
        <w:t>- Engine</w:t>
      </w:r>
      <w:r w:rsidRPr="00F312B3">
        <w:rPr>
          <w:noProof/>
          <w:sz w:val="10"/>
          <w:szCs w:val="10"/>
        </w:rPr>
        <w:tab/>
        <w:t>458</w:t>
      </w:r>
    </w:p>
    <w:p w14:paraId="42364238" w14:textId="77777777" w:rsidR="00664E3C" w:rsidRPr="00F312B3" w:rsidRDefault="00664E3C">
      <w:pPr>
        <w:pStyle w:val="Index1"/>
        <w:tabs>
          <w:tab w:val="right" w:leader="dot" w:pos="2124"/>
        </w:tabs>
        <w:rPr>
          <w:noProof/>
          <w:sz w:val="10"/>
          <w:szCs w:val="10"/>
        </w:rPr>
      </w:pPr>
      <w:r w:rsidRPr="00F312B3">
        <w:rPr>
          <w:noProof/>
          <w:sz w:val="10"/>
          <w:szCs w:val="10"/>
          <w:lang w:val="en-US"/>
        </w:rPr>
        <w:t>FOR</w:t>
      </w:r>
      <w:r w:rsidRPr="00F312B3">
        <w:rPr>
          <w:noProof/>
          <w:sz w:val="10"/>
          <w:szCs w:val="10"/>
        </w:rPr>
        <w:tab/>
        <w:t>149</w:t>
      </w:r>
    </w:p>
    <w:p w14:paraId="36973B2E" w14:textId="77777777" w:rsidR="00664E3C" w:rsidRPr="00F312B3" w:rsidRDefault="00664E3C">
      <w:pPr>
        <w:pStyle w:val="Index1"/>
        <w:tabs>
          <w:tab w:val="right" w:leader="dot" w:pos="2124"/>
        </w:tabs>
        <w:rPr>
          <w:noProof/>
          <w:sz w:val="10"/>
          <w:szCs w:val="10"/>
        </w:rPr>
      </w:pPr>
      <w:r w:rsidRPr="00F312B3">
        <w:rPr>
          <w:noProof/>
          <w:sz w:val="10"/>
          <w:szCs w:val="10"/>
          <w:lang w:val="en-US"/>
        </w:rPr>
        <w:t>FOR -NEXT</w:t>
      </w:r>
      <w:r w:rsidRPr="00F312B3">
        <w:rPr>
          <w:noProof/>
          <w:sz w:val="10"/>
          <w:szCs w:val="10"/>
        </w:rPr>
        <w:tab/>
        <w:t>149</w:t>
      </w:r>
    </w:p>
    <w:p w14:paraId="62C62F92" w14:textId="77777777" w:rsidR="00664E3C" w:rsidRPr="00F312B3" w:rsidRDefault="00664E3C">
      <w:pPr>
        <w:pStyle w:val="Index1"/>
        <w:tabs>
          <w:tab w:val="right" w:leader="dot" w:pos="2124"/>
        </w:tabs>
        <w:rPr>
          <w:noProof/>
          <w:sz w:val="10"/>
          <w:szCs w:val="10"/>
        </w:rPr>
      </w:pPr>
      <w:r w:rsidRPr="00F312B3">
        <w:rPr>
          <w:noProof/>
          <w:sz w:val="10"/>
          <w:szCs w:val="10"/>
        </w:rPr>
        <w:t>FORMAT</w:t>
      </w:r>
      <w:r w:rsidRPr="00F312B3">
        <w:rPr>
          <w:noProof/>
          <w:sz w:val="10"/>
          <w:szCs w:val="10"/>
        </w:rPr>
        <w:tab/>
        <w:t>356</w:t>
      </w:r>
    </w:p>
    <w:p w14:paraId="681BE867" w14:textId="77777777" w:rsidR="00664E3C" w:rsidRPr="00F312B3" w:rsidRDefault="00664E3C">
      <w:pPr>
        <w:pStyle w:val="Index1"/>
        <w:tabs>
          <w:tab w:val="right" w:leader="dot" w:pos="2124"/>
        </w:tabs>
        <w:rPr>
          <w:noProof/>
          <w:sz w:val="10"/>
          <w:szCs w:val="10"/>
        </w:rPr>
      </w:pPr>
      <w:r w:rsidRPr="00F312B3">
        <w:rPr>
          <w:b/>
          <w:bCs/>
          <w:noProof/>
          <w:sz w:val="10"/>
          <w:szCs w:val="10"/>
        </w:rPr>
        <w:t>frand</w:t>
      </w:r>
      <w:r w:rsidRPr="00F312B3">
        <w:rPr>
          <w:noProof/>
          <w:sz w:val="10"/>
          <w:szCs w:val="10"/>
        </w:rPr>
        <w:tab/>
        <w:t>618</w:t>
      </w:r>
    </w:p>
    <w:p w14:paraId="11AF94A2" w14:textId="2DB81283" w:rsidR="00664E3C" w:rsidRPr="00F312B3" w:rsidRDefault="00664E3C">
      <w:pPr>
        <w:pStyle w:val="Index1"/>
        <w:tabs>
          <w:tab w:val="right" w:leader="dot" w:pos="2124"/>
        </w:tabs>
        <w:rPr>
          <w:noProof/>
          <w:sz w:val="10"/>
          <w:szCs w:val="10"/>
        </w:rPr>
      </w:pPr>
      <w:r w:rsidRPr="00F312B3">
        <w:rPr>
          <w:noProof/>
          <w:sz w:val="10"/>
          <w:szCs w:val="10"/>
          <w:lang w:val="en-US"/>
        </w:rPr>
        <w:t>FRE</w:t>
      </w:r>
      <w:r w:rsidR="00D56A5D">
        <w:rPr>
          <w:noProof/>
          <w:sz w:val="10"/>
          <w:szCs w:val="10"/>
        </w:rPr>
        <w:t xml:space="preserve"> ………………………………………………………………….. </w:t>
      </w:r>
      <w:r w:rsidRPr="00F312B3">
        <w:rPr>
          <w:noProof/>
          <w:sz w:val="10"/>
          <w:szCs w:val="10"/>
        </w:rPr>
        <w:t>152</w:t>
      </w:r>
    </w:p>
    <w:p w14:paraId="17E5BCD5" w14:textId="77777777" w:rsidR="00664E3C" w:rsidRPr="00F312B3" w:rsidRDefault="00664E3C">
      <w:pPr>
        <w:pStyle w:val="IndexHeading"/>
        <w:keepNext/>
        <w:tabs>
          <w:tab w:val="right" w:leader="dot" w:pos="2124"/>
        </w:tabs>
        <w:rPr>
          <w:rFonts w:eastAsiaTheme="minorEastAsia" w:cstheme="minorBidi"/>
          <w:b w:val="0"/>
          <w:bCs w:val="0"/>
          <w:noProof/>
          <w:sz w:val="18"/>
          <w:szCs w:val="18"/>
        </w:rPr>
      </w:pPr>
      <w:r w:rsidRPr="00F312B3">
        <w:rPr>
          <w:noProof/>
          <w:sz w:val="18"/>
          <w:szCs w:val="18"/>
        </w:rPr>
        <w:t>G</w:t>
      </w:r>
    </w:p>
    <w:p w14:paraId="6389F0C6" w14:textId="3DDD5D35" w:rsidR="00664E3C" w:rsidRPr="00F312B3" w:rsidRDefault="00664E3C">
      <w:pPr>
        <w:pStyle w:val="Index1"/>
        <w:tabs>
          <w:tab w:val="right" w:leader="dot" w:pos="2124"/>
        </w:tabs>
        <w:rPr>
          <w:noProof/>
          <w:sz w:val="10"/>
          <w:szCs w:val="10"/>
        </w:rPr>
      </w:pPr>
      <w:r w:rsidRPr="00F312B3">
        <w:rPr>
          <w:b/>
          <w:bCs/>
          <w:noProof/>
          <w:sz w:val="10"/>
          <w:szCs w:val="10"/>
        </w:rPr>
        <w:t>Get</w:t>
      </w:r>
      <w:r w:rsidRPr="00F312B3">
        <w:rPr>
          <w:noProof/>
          <w:sz w:val="10"/>
          <w:szCs w:val="10"/>
        </w:rPr>
        <w:tab/>
      </w:r>
      <w:r w:rsidR="00D56A5D">
        <w:rPr>
          <w:noProof/>
          <w:sz w:val="10"/>
          <w:szCs w:val="10"/>
        </w:rPr>
        <w:t xml:space="preserve"> ……………………………………………………………….... </w:t>
      </w:r>
      <w:r w:rsidRPr="00F312B3">
        <w:rPr>
          <w:noProof/>
          <w:sz w:val="10"/>
          <w:szCs w:val="10"/>
        </w:rPr>
        <w:t>453</w:t>
      </w:r>
    </w:p>
    <w:p w14:paraId="3DE6BB04" w14:textId="77777777" w:rsidR="00664E3C" w:rsidRPr="00F312B3" w:rsidRDefault="00664E3C">
      <w:pPr>
        <w:pStyle w:val="Index1"/>
        <w:tabs>
          <w:tab w:val="right" w:leader="dot" w:pos="2124"/>
        </w:tabs>
        <w:rPr>
          <w:noProof/>
          <w:sz w:val="10"/>
          <w:szCs w:val="10"/>
        </w:rPr>
      </w:pPr>
      <w:r w:rsidRPr="00F312B3">
        <w:rPr>
          <w:noProof/>
          <w:sz w:val="10"/>
          <w:szCs w:val="10"/>
          <w:lang w:val="en-US"/>
        </w:rPr>
        <w:t>GET</w:t>
      </w:r>
      <w:r w:rsidRPr="00F312B3">
        <w:rPr>
          <w:noProof/>
          <w:sz w:val="10"/>
          <w:szCs w:val="10"/>
        </w:rPr>
        <w:tab/>
        <w:t>153</w:t>
      </w:r>
    </w:p>
    <w:p w14:paraId="57A14F2F" w14:textId="77777777" w:rsidR="00664E3C" w:rsidRPr="00F312B3" w:rsidRDefault="00664E3C">
      <w:pPr>
        <w:pStyle w:val="Index1"/>
        <w:tabs>
          <w:tab w:val="right" w:leader="dot" w:pos="2124"/>
        </w:tabs>
        <w:rPr>
          <w:noProof/>
          <w:sz w:val="10"/>
          <w:szCs w:val="10"/>
        </w:rPr>
      </w:pPr>
      <w:r w:rsidRPr="00F312B3">
        <w:rPr>
          <w:noProof/>
          <w:sz w:val="10"/>
          <w:szCs w:val="10"/>
          <w:lang w:val="en-US"/>
        </w:rPr>
        <w:t>GET DATE</w:t>
      </w:r>
      <w:r w:rsidRPr="00F312B3">
        <w:rPr>
          <w:noProof/>
          <w:sz w:val="10"/>
          <w:szCs w:val="10"/>
        </w:rPr>
        <w:tab/>
        <w:t>154</w:t>
      </w:r>
    </w:p>
    <w:p w14:paraId="6267A9E5" w14:textId="77777777" w:rsidR="00664E3C" w:rsidRPr="00F312B3" w:rsidRDefault="00664E3C">
      <w:pPr>
        <w:pStyle w:val="Index1"/>
        <w:tabs>
          <w:tab w:val="right" w:leader="dot" w:pos="2124"/>
        </w:tabs>
        <w:rPr>
          <w:noProof/>
          <w:sz w:val="10"/>
          <w:szCs w:val="10"/>
        </w:rPr>
      </w:pPr>
      <w:r w:rsidRPr="00F312B3">
        <w:rPr>
          <w:noProof/>
          <w:sz w:val="10"/>
          <w:szCs w:val="10"/>
        </w:rPr>
        <w:t>GET TIME</w:t>
      </w:r>
      <w:r w:rsidRPr="00F312B3">
        <w:rPr>
          <w:noProof/>
          <w:sz w:val="10"/>
          <w:szCs w:val="10"/>
        </w:rPr>
        <w:tab/>
        <w:t>155</w:t>
      </w:r>
    </w:p>
    <w:p w14:paraId="3DED9EA4"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GetAbsoluteLogicPath </w:t>
      </w:r>
      <w:r w:rsidRPr="00F312B3">
        <w:rPr>
          <w:noProof/>
          <w:sz w:val="10"/>
          <w:szCs w:val="10"/>
        </w:rPr>
        <w:t>- Engine</w:t>
      </w:r>
      <w:r w:rsidRPr="00F312B3">
        <w:rPr>
          <w:noProof/>
          <w:sz w:val="10"/>
          <w:szCs w:val="10"/>
        </w:rPr>
        <w:tab/>
        <w:t>456</w:t>
      </w:r>
    </w:p>
    <w:p w14:paraId="5FEBDB5C"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GetActive </w:t>
      </w:r>
      <w:r w:rsidRPr="00F312B3">
        <w:rPr>
          <w:noProof/>
          <w:sz w:val="10"/>
          <w:szCs w:val="10"/>
        </w:rPr>
        <w:t>- GL_Stage</w:t>
      </w:r>
      <w:r w:rsidRPr="00F312B3">
        <w:rPr>
          <w:noProof/>
          <w:sz w:val="10"/>
          <w:szCs w:val="10"/>
        </w:rPr>
        <w:tab/>
        <w:t>566</w:t>
      </w:r>
    </w:p>
    <w:p w14:paraId="764B33D5"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GetActiveProgram </w:t>
      </w:r>
      <w:r w:rsidRPr="00F312B3">
        <w:rPr>
          <w:noProof/>
          <w:sz w:val="10"/>
          <w:szCs w:val="10"/>
        </w:rPr>
        <w:t>- Engine</w:t>
      </w:r>
      <w:r w:rsidRPr="00F312B3">
        <w:rPr>
          <w:noProof/>
          <w:sz w:val="10"/>
          <w:szCs w:val="10"/>
        </w:rPr>
        <w:tab/>
        <w:t>462</w:t>
      </w:r>
    </w:p>
    <w:p w14:paraId="3E10634C"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GetActiveStage </w:t>
      </w:r>
      <w:r w:rsidRPr="00F312B3">
        <w:rPr>
          <w:noProof/>
          <w:sz w:val="10"/>
          <w:szCs w:val="10"/>
        </w:rPr>
        <w:t>- GL_Program</w:t>
      </w:r>
      <w:r w:rsidRPr="00F312B3">
        <w:rPr>
          <w:noProof/>
          <w:sz w:val="10"/>
          <w:szCs w:val="10"/>
        </w:rPr>
        <w:tab/>
        <w:t>557</w:t>
      </w:r>
    </w:p>
    <w:p w14:paraId="15BE2A43"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GetAlias </w:t>
      </w:r>
      <w:r w:rsidRPr="00F312B3">
        <w:rPr>
          <w:noProof/>
          <w:sz w:val="10"/>
          <w:szCs w:val="10"/>
        </w:rPr>
        <w:t>- Engine</w:t>
      </w:r>
      <w:r w:rsidRPr="00F312B3">
        <w:rPr>
          <w:noProof/>
          <w:sz w:val="10"/>
          <w:szCs w:val="10"/>
        </w:rPr>
        <w:tab/>
        <w:t>489</w:t>
      </w:r>
    </w:p>
    <w:p w14:paraId="3B68030A"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GetAlign </w:t>
      </w:r>
      <w:r w:rsidRPr="00F312B3">
        <w:rPr>
          <w:noProof/>
          <w:sz w:val="10"/>
          <w:szCs w:val="10"/>
        </w:rPr>
        <w:t>- GL_Text</w:t>
      </w:r>
      <w:r w:rsidRPr="00F312B3">
        <w:rPr>
          <w:noProof/>
          <w:sz w:val="10"/>
          <w:szCs w:val="10"/>
        </w:rPr>
        <w:tab/>
        <w:t>595</w:t>
      </w:r>
    </w:p>
    <w:p w14:paraId="2049610A"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GetAlpha </w:t>
      </w:r>
      <w:r w:rsidRPr="00F312B3">
        <w:rPr>
          <w:noProof/>
          <w:sz w:val="10"/>
          <w:szCs w:val="10"/>
        </w:rPr>
        <w:t>- Control</w:t>
      </w:r>
      <w:r w:rsidRPr="00F312B3">
        <w:rPr>
          <w:noProof/>
          <w:sz w:val="10"/>
          <w:szCs w:val="10"/>
        </w:rPr>
        <w:tab/>
        <w:t>511</w:t>
      </w:r>
    </w:p>
    <w:p w14:paraId="3A1C7E45"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GetAlpha </w:t>
      </w:r>
      <w:r w:rsidRPr="00F312B3">
        <w:rPr>
          <w:noProof/>
          <w:sz w:val="10"/>
          <w:szCs w:val="10"/>
        </w:rPr>
        <w:t>- GL_Sprite</w:t>
      </w:r>
      <w:r w:rsidRPr="00F312B3">
        <w:rPr>
          <w:noProof/>
          <w:sz w:val="10"/>
          <w:szCs w:val="10"/>
        </w:rPr>
        <w:tab/>
        <w:t>579</w:t>
      </w:r>
    </w:p>
    <w:p w14:paraId="7224FB66"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GetAngle </w:t>
      </w:r>
      <w:r w:rsidRPr="00F312B3">
        <w:rPr>
          <w:noProof/>
          <w:sz w:val="10"/>
          <w:szCs w:val="10"/>
        </w:rPr>
        <w:t>- GL_Sprite</w:t>
      </w:r>
      <w:r w:rsidRPr="00F312B3">
        <w:rPr>
          <w:noProof/>
          <w:sz w:val="10"/>
          <w:szCs w:val="10"/>
        </w:rPr>
        <w:tab/>
        <w:t>580</w:t>
      </w:r>
    </w:p>
    <w:p w14:paraId="0FCD6C32"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GetAnimation </w:t>
      </w:r>
      <w:r w:rsidRPr="00F312B3">
        <w:rPr>
          <w:noProof/>
          <w:sz w:val="10"/>
          <w:szCs w:val="10"/>
        </w:rPr>
        <w:t>- GL_Sprite</w:t>
      </w:r>
      <w:r w:rsidRPr="00F312B3">
        <w:rPr>
          <w:noProof/>
          <w:sz w:val="10"/>
          <w:szCs w:val="10"/>
        </w:rPr>
        <w:tab/>
        <w:t>573</w:t>
      </w:r>
    </w:p>
    <w:p w14:paraId="56BC829E"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GetAnimationLoops </w:t>
      </w:r>
      <w:r w:rsidRPr="00F312B3">
        <w:rPr>
          <w:noProof/>
          <w:sz w:val="10"/>
          <w:szCs w:val="10"/>
        </w:rPr>
        <w:t>- GL_Sprite</w:t>
      </w:r>
      <w:r w:rsidRPr="00F312B3">
        <w:rPr>
          <w:noProof/>
          <w:sz w:val="10"/>
          <w:szCs w:val="10"/>
        </w:rPr>
        <w:tab/>
        <w:t>580</w:t>
      </w:r>
    </w:p>
    <w:p w14:paraId="18EBDA0B" w14:textId="77777777" w:rsidR="00664E3C" w:rsidRPr="00F312B3" w:rsidRDefault="00664E3C">
      <w:pPr>
        <w:pStyle w:val="Index1"/>
        <w:tabs>
          <w:tab w:val="right" w:leader="dot" w:pos="2124"/>
        </w:tabs>
        <w:rPr>
          <w:noProof/>
          <w:sz w:val="10"/>
          <w:szCs w:val="10"/>
        </w:rPr>
      </w:pPr>
      <w:r w:rsidRPr="00F312B3">
        <w:rPr>
          <w:b/>
          <w:bCs/>
          <w:noProof/>
          <w:sz w:val="10"/>
          <w:szCs w:val="10"/>
        </w:rPr>
        <w:t>GetAppsFolder</w:t>
      </w:r>
      <w:r w:rsidRPr="00F312B3">
        <w:rPr>
          <w:noProof/>
          <w:sz w:val="10"/>
          <w:szCs w:val="10"/>
        </w:rPr>
        <w:tab/>
        <w:t>450</w:t>
      </w:r>
    </w:p>
    <w:p w14:paraId="2B188807"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GetAudioOutput </w:t>
      </w:r>
      <w:r w:rsidRPr="00F312B3">
        <w:rPr>
          <w:noProof/>
          <w:sz w:val="10"/>
          <w:szCs w:val="10"/>
        </w:rPr>
        <w:t>- Engine</w:t>
      </w:r>
      <w:r w:rsidRPr="00F312B3">
        <w:rPr>
          <w:noProof/>
          <w:sz w:val="10"/>
          <w:szCs w:val="10"/>
        </w:rPr>
        <w:tab/>
        <w:t>486</w:t>
      </w:r>
    </w:p>
    <w:p w14:paraId="67273893"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GetAudioPanning </w:t>
      </w:r>
      <w:r w:rsidRPr="00F312B3">
        <w:rPr>
          <w:noProof/>
          <w:sz w:val="10"/>
          <w:szCs w:val="10"/>
        </w:rPr>
        <w:t>- Engine</w:t>
      </w:r>
      <w:r w:rsidRPr="00F312B3">
        <w:rPr>
          <w:noProof/>
          <w:sz w:val="10"/>
          <w:szCs w:val="10"/>
        </w:rPr>
        <w:tab/>
        <w:t>486</w:t>
      </w:r>
    </w:p>
    <w:p w14:paraId="66B25CE8"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GetAudioVolume </w:t>
      </w:r>
      <w:r w:rsidRPr="00F312B3">
        <w:rPr>
          <w:noProof/>
          <w:sz w:val="10"/>
          <w:szCs w:val="10"/>
        </w:rPr>
        <w:t>- Engine</w:t>
      </w:r>
      <w:r w:rsidRPr="00F312B3">
        <w:rPr>
          <w:noProof/>
          <w:sz w:val="10"/>
          <w:szCs w:val="10"/>
        </w:rPr>
        <w:tab/>
        <w:t>486</w:t>
      </w:r>
    </w:p>
    <w:p w14:paraId="63A313A2"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GetAutoReleaseTextures </w:t>
      </w:r>
      <w:r w:rsidRPr="00F312B3">
        <w:rPr>
          <w:noProof/>
          <w:sz w:val="10"/>
          <w:szCs w:val="10"/>
        </w:rPr>
        <w:t>- Image</w:t>
      </w:r>
      <w:r w:rsidRPr="00F312B3">
        <w:rPr>
          <w:noProof/>
          <w:sz w:val="10"/>
          <w:szCs w:val="10"/>
        </w:rPr>
        <w:tab/>
        <w:t>529</w:t>
      </w:r>
    </w:p>
    <w:p w14:paraId="02352883"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GetAvailableVideoFormats </w:t>
      </w:r>
      <w:r w:rsidRPr="00F312B3">
        <w:rPr>
          <w:noProof/>
          <w:sz w:val="10"/>
          <w:szCs w:val="10"/>
        </w:rPr>
        <w:t>- Engine</w:t>
      </w:r>
      <w:r w:rsidRPr="00F312B3">
        <w:rPr>
          <w:noProof/>
          <w:sz w:val="10"/>
          <w:szCs w:val="10"/>
        </w:rPr>
        <w:tab/>
        <w:t>485</w:t>
      </w:r>
    </w:p>
    <w:p w14:paraId="4C5FEA54"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GetAvailableVirtualMachineConfigurations </w:t>
      </w:r>
      <w:r w:rsidRPr="00F312B3">
        <w:rPr>
          <w:noProof/>
          <w:sz w:val="10"/>
          <w:szCs w:val="10"/>
        </w:rPr>
        <w:t>- Engine</w:t>
      </w:r>
      <w:r w:rsidRPr="00F312B3">
        <w:rPr>
          <w:noProof/>
          <w:sz w:val="10"/>
          <w:szCs w:val="10"/>
        </w:rPr>
        <w:tab/>
        <w:t>474</w:t>
      </w:r>
    </w:p>
    <w:p w14:paraId="16AD6FF6"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GetAvailableVirtualMachineSystems </w:t>
      </w:r>
      <w:r w:rsidRPr="00F312B3">
        <w:rPr>
          <w:noProof/>
          <w:sz w:val="10"/>
          <w:szCs w:val="10"/>
        </w:rPr>
        <w:t>- Engine</w:t>
      </w:r>
      <w:r w:rsidRPr="00F312B3">
        <w:rPr>
          <w:noProof/>
          <w:sz w:val="10"/>
          <w:szCs w:val="10"/>
        </w:rPr>
        <w:tab/>
        <w:t>474</w:t>
      </w:r>
    </w:p>
    <w:p w14:paraId="16ACF9E0"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GetBehaviourClassScript </w:t>
      </w:r>
      <w:r w:rsidRPr="00F312B3">
        <w:rPr>
          <w:noProof/>
          <w:sz w:val="10"/>
          <w:szCs w:val="10"/>
        </w:rPr>
        <w:t>- GL_Object</w:t>
      </w:r>
      <w:r w:rsidRPr="00F312B3">
        <w:rPr>
          <w:noProof/>
          <w:sz w:val="10"/>
          <w:szCs w:val="10"/>
        </w:rPr>
        <w:tab/>
        <w:t>564</w:t>
      </w:r>
    </w:p>
    <w:p w14:paraId="04FAC11F"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GetBF </w:t>
      </w:r>
      <w:r w:rsidRPr="00F312B3">
        <w:rPr>
          <w:noProof/>
          <w:sz w:val="10"/>
          <w:szCs w:val="10"/>
        </w:rPr>
        <w:t>- GL_Sprite</w:t>
      </w:r>
      <w:r w:rsidRPr="00F312B3">
        <w:rPr>
          <w:noProof/>
          <w:sz w:val="10"/>
          <w:szCs w:val="10"/>
        </w:rPr>
        <w:tab/>
        <w:t>575</w:t>
      </w:r>
    </w:p>
    <w:p w14:paraId="22CF8553"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GetBGColor </w:t>
      </w:r>
      <w:r w:rsidRPr="00F312B3">
        <w:rPr>
          <w:noProof/>
          <w:sz w:val="10"/>
          <w:szCs w:val="10"/>
        </w:rPr>
        <w:t>- DOS_Console</w:t>
      </w:r>
      <w:r w:rsidRPr="00F312B3">
        <w:rPr>
          <w:noProof/>
          <w:sz w:val="10"/>
          <w:szCs w:val="10"/>
        </w:rPr>
        <w:tab/>
        <w:t>492</w:t>
      </w:r>
    </w:p>
    <w:p w14:paraId="0E3A8A70" w14:textId="77777777" w:rsidR="00664E3C" w:rsidRPr="00F312B3" w:rsidRDefault="00664E3C">
      <w:pPr>
        <w:pStyle w:val="Index1"/>
        <w:tabs>
          <w:tab w:val="right" w:leader="dot" w:pos="2124"/>
        </w:tabs>
        <w:rPr>
          <w:noProof/>
          <w:sz w:val="10"/>
          <w:szCs w:val="10"/>
        </w:rPr>
      </w:pPr>
      <w:r w:rsidRPr="00F312B3">
        <w:rPr>
          <w:b/>
          <w:bCs/>
          <w:noProof/>
          <w:sz w:val="10"/>
          <w:szCs w:val="10"/>
        </w:rPr>
        <w:t>GetBGColor</w:t>
      </w:r>
      <w:r w:rsidRPr="00F312B3">
        <w:rPr>
          <w:noProof/>
          <w:sz w:val="10"/>
          <w:szCs w:val="10"/>
        </w:rPr>
        <w:t xml:space="preserve"> - RichTextEditor</w:t>
      </w:r>
      <w:r w:rsidRPr="00F312B3">
        <w:rPr>
          <w:noProof/>
          <w:sz w:val="10"/>
          <w:szCs w:val="10"/>
        </w:rPr>
        <w:tab/>
        <w:t>538</w:t>
      </w:r>
    </w:p>
    <w:p w14:paraId="76DD9086" w14:textId="77777777" w:rsidR="00664E3C" w:rsidRPr="00F312B3" w:rsidRDefault="00664E3C">
      <w:pPr>
        <w:pStyle w:val="Index1"/>
        <w:tabs>
          <w:tab w:val="right" w:leader="dot" w:pos="2124"/>
        </w:tabs>
        <w:rPr>
          <w:noProof/>
          <w:sz w:val="10"/>
          <w:szCs w:val="10"/>
        </w:rPr>
      </w:pPr>
      <w:r w:rsidRPr="00F312B3">
        <w:rPr>
          <w:b/>
          <w:bCs/>
          <w:noProof/>
          <w:sz w:val="10"/>
          <w:szCs w:val="10"/>
        </w:rPr>
        <w:t>GetBinFolder</w:t>
      </w:r>
      <w:r w:rsidRPr="00F312B3">
        <w:rPr>
          <w:noProof/>
          <w:sz w:val="10"/>
          <w:szCs w:val="10"/>
        </w:rPr>
        <w:tab/>
        <w:t>450</w:t>
      </w:r>
    </w:p>
    <w:p w14:paraId="2CFE5A78"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GetBottom </w:t>
      </w:r>
      <w:r w:rsidRPr="00F312B3">
        <w:rPr>
          <w:noProof/>
          <w:sz w:val="10"/>
          <w:szCs w:val="10"/>
        </w:rPr>
        <w:t>- Control</w:t>
      </w:r>
      <w:r w:rsidRPr="00F312B3">
        <w:rPr>
          <w:noProof/>
          <w:sz w:val="10"/>
          <w:szCs w:val="10"/>
        </w:rPr>
        <w:tab/>
        <w:t>506</w:t>
      </w:r>
    </w:p>
    <w:p w14:paraId="34E175C0"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GetBounds </w:t>
      </w:r>
      <w:r w:rsidRPr="00F312B3">
        <w:rPr>
          <w:noProof/>
          <w:sz w:val="10"/>
          <w:szCs w:val="10"/>
        </w:rPr>
        <w:t>- Control</w:t>
      </w:r>
      <w:r w:rsidRPr="00F312B3">
        <w:rPr>
          <w:noProof/>
          <w:sz w:val="10"/>
          <w:szCs w:val="10"/>
        </w:rPr>
        <w:tab/>
        <w:t>507</w:t>
      </w:r>
    </w:p>
    <w:p w14:paraId="486F1D84"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GetBRColor </w:t>
      </w:r>
      <w:r w:rsidRPr="00F312B3">
        <w:rPr>
          <w:noProof/>
          <w:sz w:val="10"/>
          <w:szCs w:val="10"/>
        </w:rPr>
        <w:t>- DOS_Console</w:t>
      </w:r>
      <w:r w:rsidRPr="00F312B3">
        <w:rPr>
          <w:noProof/>
          <w:sz w:val="10"/>
          <w:szCs w:val="10"/>
        </w:rPr>
        <w:tab/>
        <w:t>492</w:t>
      </w:r>
    </w:p>
    <w:p w14:paraId="69CC37D4" w14:textId="77777777" w:rsidR="00664E3C" w:rsidRPr="00F312B3" w:rsidRDefault="00664E3C">
      <w:pPr>
        <w:pStyle w:val="Index1"/>
        <w:tabs>
          <w:tab w:val="right" w:leader="dot" w:pos="2124"/>
        </w:tabs>
        <w:rPr>
          <w:noProof/>
          <w:sz w:val="10"/>
          <w:szCs w:val="10"/>
        </w:rPr>
      </w:pPr>
      <w:r w:rsidRPr="00F312B3">
        <w:rPr>
          <w:b/>
          <w:bCs/>
          <w:noProof/>
          <w:sz w:val="10"/>
          <w:szCs w:val="10"/>
        </w:rPr>
        <w:t>GetBroadcast</w:t>
      </w:r>
      <w:r w:rsidRPr="00F312B3">
        <w:rPr>
          <w:noProof/>
          <w:sz w:val="10"/>
          <w:szCs w:val="10"/>
        </w:rPr>
        <w:tab/>
        <w:t>451</w:t>
      </w:r>
    </w:p>
    <w:p w14:paraId="5A86A8EA"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GetBundleRegistry </w:t>
      </w:r>
      <w:r w:rsidRPr="00F312B3">
        <w:rPr>
          <w:noProof/>
          <w:sz w:val="10"/>
          <w:szCs w:val="10"/>
        </w:rPr>
        <w:t>- Engine</w:t>
      </w:r>
      <w:r w:rsidRPr="00F312B3">
        <w:rPr>
          <w:noProof/>
          <w:sz w:val="10"/>
          <w:szCs w:val="10"/>
        </w:rPr>
        <w:tab/>
        <w:t>455</w:t>
      </w:r>
    </w:p>
    <w:p w14:paraId="7B0AFE3C"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GetButtonMode </w:t>
      </w:r>
      <w:r w:rsidRPr="00F312B3">
        <w:rPr>
          <w:noProof/>
          <w:sz w:val="10"/>
          <w:szCs w:val="10"/>
        </w:rPr>
        <w:t>- GL_Pad</w:t>
      </w:r>
      <w:r w:rsidRPr="00F312B3">
        <w:rPr>
          <w:noProof/>
          <w:sz w:val="10"/>
          <w:szCs w:val="10"/>
        </w:rPr>
        <w:tab/>
        <w:t>601</w:t>
      </w:r>
    </w:p>
    <w:p w14:paraId="6FC82CD8"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GetButtonValue </w:t>
      </w:r>
      <w:r w:rsidRPr="00F312B3">
        <w:rPr>
          <w:noProof/>
          <w:sz w:val="10"/>
          <w:szCs w:val="10"/>
        </w:rPr>
        <w:t>- GL_Pad</w:t>
      </w:r>
      <w:r w:rsidRPr="00F312B3">
        <w:rPr>
          <w:noProof/>
          <w:sz w:val="10"/>
          <w:szCs w:val="10"/>
        </w:rPr>
        <w:tab/>
        <w:t>601</w:t>
      </w:r>
    </w:p>
    <w:p w14:paraId="6D6D4DC8"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GetCameraClipH </w:t>
      </w:r>
      <w:r w:rsidRPr="00F312B3">
        <w:rPr>
          <w:noProof/>
          <w:sz w:val="10"/>
          <w:szCs w:val="10"/>
        </w:rPr>
        <w:t>- GL_Stage</w:t>
      </w:r>
      <w:r w:rsidRPr="00F312B3">
        <w:rPr>
          <w:noProof/>
          <w:sz w:val="10"/>
          <w:szCs w:val="10"/>
        </w:rPr>
        <w:tab/>
        <w:t>567</w:t>
      </w:r>
    </w:p>
    <w:p w14:paraId="154DE07A"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GetCameraClipW </w:t>
      </w:r>
      <w:r w:rsidRPr="00F312B3">
        <w:rPr>
          <w:noProof/>
          <w:sz w:val="10"/>
          <w:szCs w:val="10"/>
        </w:rPr>
        <w:t>- GL_Stage</w:t>
      </w:r>
      <w:r w:rsidRPr="00F312B3">
        <w:rPr>
          <w:noProof/>
          <w:sz w:val="10"/>
          <w:szCs w:val="10"/>
        </w:rPr>
        <w:tab/>
        <w:t>567</w:t>
      </w:r>
    </w:p>
    <w:p w14:paraId="67A974AC"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GetCameraClipX </w:t>
      </w:r>
      <w:r w:rsidRPr="00F312B3">
        <w:rPr>
          <w:noProof/>
          <w:sz w:val="10"/>
          <w:szCs w:val="10"/>
        </w:rPr>
        <w:t>- GL_Stage</w:t>
      </w:r>
      <w:r w:rsidRPr="00F312B3">
        <w:rPr>
          <w:noProof/>
          <w:sz w:val="10"/>
          <w:szCs w:val="10"/>
        </w:rPr>
        <w:tab/>
        <w:t>567</w:t>
      </w:r>
    </w:p>
    <w:p w14:paraId="6AEDC7D8"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GetCameraClipY </w:t>
      </w:r>
      <w:r w:rsidRPr="00F312B3">
        <w:rPr>
          <w:noProof/>
          <w:sz w:val="10"/>
          <w:szCs w:val="10"/>
        </w:rPr>
        <w:t>- GL_Stage</w:t>
      </w:r>
      <w:r w:rsidRPr="00F312B3">
        <w:rPr>
          <w:noProof/>
          <w:sz w:val="10"/>
          <w:szCs w:val="10"/>
        </w:rPr>
        <w:tab/>
        <w:t>567</w:t>
      </w:r>
    </w:p>
    <w:p w14:paraId="3F188FBF"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GetCameraX </w:t>
      </w:r>
      <w:r w:rsidRPr="00F312B3">
        <w:rPr>
          <w:noProof/>
          <w:sz w:val="10"/>
          <w:szCs w:val="10"/>
        </w:rPr>
        <w:t>- GL_Stage</w:t>
      </w:r>
      <w:r w:rsidRPr="00F312B3">
        <w:rPr>
          <w:noProof/>
          <w:sz w:val="10"/>
          <w:szCs w:val="10"/>
        </w:rPr>
        <w:tab/>
        <w:t>567</w:t>
      </w:r>
    </w:p>
    <w:p w14:paraId="2C4F69FB"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GetCameraY </w:t>
      </w:r>
      <w:r w:rsidRPr="00F312B3">
        <w:rPr>
          <w:noProof/>
          <w:sz w:val="10"/>
          <w:szCs w:val="10"/>
        </w:rPr>
        <w:t>- GL_Stage</w:t>
      </w:r>
      <w:r w:rsidRPr="00F312B3">
        <w:rPr>
          <w:noProof/>
          <w:sz w:val="10"/>
          <w:szCs w:val="10"/>
        </w:rPr>
        <w:tab/>
        <w:t>567</w:t>
      </w:r>
    </w:p>
    <w:p w14:paraId="7DA1829E"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GetCameraZoom </w:t>
      </w:r>
      <w:r w:rsidRPr="00F312B3">
        <w:rPr>
          <w:noProof/>
          <w:sz w:val="10"/>
          <w:szCs w:val="10"/>
        </w:rPr>
        <w:t>- GL_Stage</w:t>
      </w:r>
      <w:r w:rsidRPr="00F312B3">
        <w:rPr>
          <w:noProof/>
          <w:sz w:val="10"/>
          <w:szCs w:val="10"/>
        </w:rPr>
        <w:tab/>
        <w:t>568</w:t>
      </w:r>
    </w:p>
    <w:p w14:paraId="381CEFB2"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GetCellFromPos </w:t>
      </w:r>
      <w:r w:rsidRPr="00F312B3">
        <w:rPr>
          <w:noProof/>
          <w:sz w:val="10"/>
          <w:szCs w:val="10"/>
        </w:rPr>
        <w:t>- GL_Mapper</w:t>
      </w:r>
      <w:r w:rsidRPr="00F312B3">
        <w:rPr>
          <w:noProof/>
          <w:sz w:val="10"/>
          <w:szCs w:val="10"/>
        </w:rPr>
        <w:tab/>
        <w:t>588</w:t>
      </w:r>
    </w:p>
    <w:p w14:paraId="492442BA"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GetCenter </w:t>
      </w:r>
      <w:r w:rsidRPr="00F312B3">
        <w:rPr>
          <w:noProof/>
          <w:sz w:val="10"/>
          <w:szCs w:val="10"/>
        </w:rPr>
        <w:t>- Control</w:t>
      </w:r>
      <w:r w:rsidRPr="00F312B3">
        <w:rPr>
          <w:noProof/>
          <w:sz w:val="10"/>
          <w:szCs w:val="10"/>
        </w:rPr>
        <w:tab/>
        <w:t>507</w:t>
      </w:r>
    </w:p>
    <w:p w14:paraId="0F20A2DA"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GetCH </w:t>
      </w:r>
      <w:r w:rsidRPr="00F312B3">
        <w:rPr>
          <w:noProof/>
          <w:sz w:val="10"/>
          <w:szCs w:val="10"/>
        </w:rPr>
        <w:t>- GL_Sprite</w:t>
      </w:r>
      <w:r w:rsidRPr="00F312B3">
        <w:rPr>
          <w:noProof/>
          <w:sz w:val="10"/>
          <w:szCs w:val="10"/>
        </w:rPr>
        <w:tab/>
        <w:t>578</w:t>
      </w:r>
    </w:p>
    <w:p w14:paraId="72145165"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GetChecked </w:t>
      </w:r>
      <w:r w:rsidRPr="00F312B3">
        <w:rPr>
          <w:noProof/>
          <w:sz w:val="10"/>
          <w:szCs w:val="10"/>
        </w:rPr>
        <w:t>- CheckBox</w:t>
      </w:r>
      <w:r w:rsidRPr="00F312B3">
        <w:rPr>
          <w:noProof/>
          <w:sz w:val="10"/>
          <w:szCs w:val="10"/>
        </w:rPr>
        <w:tab/>
        <w:t>525</w:t>
      </w:r>
    </w:p>
    <w:p w14:paraId="1083857B"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GetCheckerObj </w:t>
      </w:r>
      <w:r w:rsidRPr="00F312B3">
        <w:rPr>
          <w:noProof/>
          <w:sz w:val="10"/>
          <w:szCs w:val="10"/>
        </w:rPr>
        <w:t>- GL_Collider</w:t>
      </w:r>
      <w:r w:rsidRPr="00F312B3">
        <w:rPr>
          <w:noProof/>
          <w:sz w:val="10"/>
          <w:szCs w:val="10"/>
        </w:rPr>
        <w:tab/>
        <w:t>597</w:t>
      </w:r>
    </w:p>
    <w:p w14:paraId="20A487D7"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GetCheckerRect </w:t>
      </w:r>
      <w:r w:rsidRPr="00F312B3">
        <w:rPr>
          <w:noProof/>
          <w:sz w:val="10"/>
          <w:szCs w:val="10"/>
        </w:rPr>
        <w:t>- GL_Collider</w:t>
      </w:r>
      <w:r w:rsidRPr="00F312B3">
        <w:rPr>
          <w:noProof/>
          <w:sz w:val="10"/>
          <w:szCs w:val="10"/>
        </w:rPr>
        <w:tab/>
        <w:t>597</w:t>
      </w:r>
    </w:p>
    <w:p w14:paraId="62FC19DF"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GetCHF </w:t>
      </w:r>
      <w:r w:rsidRPr="00F312B3">
        <w:rPr>
          <w:noProof/>
          <w:sz w:val="10"/>
          <w:szCs w:val="10"/>
        </w:rPr>
        <w:t>- GL_Sprite</w:t>
      </w:r>
      <w:r w:rsidRPr="00F312B3">
        <w:rPr>
          <w:noProof/>
          <w:sz w:val="10"/>
          <w:szCs w:val="10"/>
        </w:rPr>
        <w:tab/>
        <w:t>578</w:t>
      </w:r>
    </w:p>
    <w:p w14:paraId="7C7966E3"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GetChildren </w:t>
      </w:r>
      <w:r w:rsidRPr="00F312B3">
        <w:rPr>
          <w:noProof/>
          <w:sz w:val="10"/>
          <w:szCs w:val="10"/>
        </w:rPr>
        <w:t>- Control</w:t>
      </w:r>
      <w:r w:rsidRPr="00F312B3">
        <w:rPr>
          <w:noProof/>
          <w:sz w:val="10"/>
          <w:szCs w:val="10"/>
        </w:rPr>
        <w:tab/>
        <w:t>513</w:t>
      </w:r>
    </w:p>
    <w:p w14:paraId="586CFB5D"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GetChildrenCount </w:t>
      </w:r>
      <w:r w:rsidRPr="00F312B3">
        <w:rPr>
          <w:noProof/>
          <w:sz w:val="10"/>
          <w:szCs w:val="10"/>
        </w:rPr>
        <w:t>- Control</w:t>
      </w:r>
      <w:r w:rsidRPr="00F312B3">
        <w:rPr>
          <w:noProof/>
          <w:sz w:val="10"/>
          <w:szCs w:val="10"/>
        </w:rPr>
        <w:tab/>
        <w:t>513</w:t>
      </w:r>
    </w:p>
    <w:p w14:paraId="67F40403"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GetClass </w:t>
      </w:r>
      <w:r w:rsidRPr="00F312B3">
        <w:rPr>
          <w:noProof/>
          <w:sz w:val="10"/>
          <w:szCs w:val="10"/>
        </w:rPr>
        <w:t>- GL_Object</w:t>
      </w:r>
      <w:r w:rsidRPr="00F312B3">
        <w:rPr>
          <w:noProof/>
          <w:sz w:val="10"/>
          <w:szCs w:val="10"/>
        </w:rPr>
        <w:tab/>
        <w:t>564</w:t>
      </w:r>
    </w:p>
    <w:p w14:paraId="174AD024" w14:textId="77777777" w:rsidR="00664E3C" w:rsidRPr="00F312B3" w:rsidRDefault="00664E3C">
      <w:pPr>
        <w:pStyle w:val="Index1"/>
        <w:tabs>
          <w:tab w:val="right" w:leader="dot" w:pos="2124"/>
        </w:tabs>
        <w:rPr>
          <w:noProof/>
          <w:sz w:val="10"/>
          <w:szCs w:val="10"/>
        </w:rPr>
      </w:pPr>
      <w:r w:rsidRPr="00F312B3">
        <w:rPr>
          <w:b/>
          <w:bCs/>
          <w:noProof/>
          <w:sz w:val="10"/>
          <w:szCs w:val="10"/>
        </w:rPr>
        <w:t>GetClassesFolder</w:t>
      </w:r>
      <w:r w:rsidRPr="00F312B3">
        <w:rPr>
          <w:noProof/>
          <w:sz w:val="10"/>
          <w:szCs w:val="10"/>
        </w:rPr>
        <w:tab/>
        <w:t>450</w:t>
      </w:r>
    </w:p>
    <w:p w14:paraId="2C1FC1E2"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GetClassName </w:t>
      </w:r>
      <w:r w:rsidRPr="00F312B3">
        <w:rPr>
          <w:noProof/>
          <w:sz w:val="10"/>
          <w:szCs w:val="10"/>
        </w:rPr>
        <w:t>- GL_Sprite</w:t>
      </w:r>
      <w:r w:rsidRPr="00F312B3">
        <w:rPr>
          <w:noProof/>
          <w:sz w:val="10"/>
          <w:szCs w:val="10"/>
        </w:rPr>
        <w:tab/>
        <w:t>580</w:t>
      </w:r>
    </w:p>
    <w:p w14:paraId="595DB58B"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GetClientArea </w:t>
      </w:r>
      <w:r w:rsidRPr="00F312B3">
        <w:rPr>
          <w:noProof/>
          <w:sz w:val="10"/>
          <w:szCs w:val="10"/>
        </w:rPr>
        <w:t>- Window</w:t>
      </w:r>
      <w:r w:rsidRPr="00F312B3">
        <w:rPr>
          <w:noProof/>
          <w:sz w:val="10"/>
          <w:szCs w:val="10"/>
        </w:rPr>
        <w:tab/>
        <w:t>496</w:t>
      </w:r>
    </w:p>
    <w:p w14:paraId="7B0A8968"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GetClientControl </w:t>
      </w:r>
      <w:r w:rsidRPr="00F312B3">
        <w:rPr>
          <w:noProof/>
          <w:sz w:val="10"/>
          <w:szCs w:val="10"/>
        </w:rPr>
        <w:t>- Frame</w:t>
      </w:r>
      <w:r w:rsidRPr="00F312B3">
        <w:rPr>
          <w:noProof/>
          <w:sz w:val="10"/>
          <w:szCs w:val="10"/>
        </w:rPr>
        <w:tab/>
        <w:t>515</w:t>
      </w:r>
    </w:p>
    <w:p w14:paraId="5E465AE8"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GetClientControl </w:t>
      </w:r>
      <w:r w:rsidRPr="00F312B3">
        <w:rPr>
          <w:noProof/>
          <w:sz w:val="10"/>
          <w:szCs w:val="10"/>
        </w:rPr>
        <w:t>- Window</w:t>
      </w:r>
      <w:r w:rsidRPr="00F312B3">
        <w:rPr>
          <w:noProof/>
          <w:sz w:val="10"/>
          <w:szCs w:val="10"/>
        </w:rPr>
        <w:tab/>
        <w:t>495</w:t>
      </w:r>
    </w:p>
    <w:p w14:paraId="4C1A677F"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GetClientRect </w:t>
      </w:r>
      <w:r w:rsidRPr="00F312B3">
        <w:rPr>
          <w:noProof/>
          <w:sz w:val="10"/>
          <w:szCs w:val="10"/>
        </w:rPr>
        <w:t>- Window</w:t>
      </w:r>
      <w:r w:rsidRPr="00F312B3">
        <w:rPr>
          <w:noProof/>
          <w:sz w:val="10"/>
          <w:szCs w:val="10"/>
        </w:rPr>
        <w:tab/>
        <w:t>496</w:t>
      </w:r>
    </w:p>
    <w:p w14:paraId="2C015E96"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GetClipping </w:t>
      </w:r>
      <w:r w:rsidRPr="00F312B3">
        <w:rPr>
          <w:noProof/>
          <w:sz w:val="10"/>
          <w:szCs w:val="10"/>
        </w:rPr>
        <w:t>- GL_Sprite</w:t>
      </w:r>
      <w:r w:rsidRPr="00F312B3">
        <w:rPr>
          <w:noProof/>
          <w:sz w:val="10"/>
          <w:szCs w:val="10"/>
        </w:rPr>
        <w:tab/>
        <w:t>581</w:t>
      </w:r>
    </w:p>
    <w:p w14:paraId="4B96661A"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GetCollider </w:t>
      </w:r>
      <w:r w:rsidRPr="00F312B3">
        <w:rPr>
          <w:noProof/>
          <w:sz w:val="10"/>
          <w:szCs w:val="10"/>
        </w:rPr>
        <w:t>- GL_Sprite</w:t>
      </w:r>
      <w:r w:rsidRPr="00F312B3">
        <w:rPr>
          <w:noProof/>
          <w:sz w:val="10"/>
          <w:szCs w:val="10"/>
        </w:rPr>
        <w:tab/>
        <w:t>585</w:t>
      </w:r>
    </w:p>
    <w:p w14:paraId="63D7C378"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GetCollision </w:t>
      </w:r>
      <w:r w:rsidRPr="00F312B3">
        <w:rPr>
          <w:noProof/>
          <w:sz w:val="10"/>
          <w:szCs w:val="10"/>
        </w:rPr>
        <w:t>- GL_Sprite</w:t>
      </w:r>
      <w:r w:rsidRPr="00F312B3">
        <w:rPr>
          <w:noProof/>
          <w:sz w:val="10"/>
          <w:szCs w:val="10"/>
        </w:rPr>
        <w:tab/>
        <w:t>577</w:t>
      </w:r>
    </w:p>
    <w:p w14:paraId="6772AC22"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GetCollisionSides </w:t>
      </w:r>
      <w:r w:rsidRPr="00F312B3">
        <w:rPr>
          <w:noProof/>
          <w:sz w:val="10"/>
          <w:szCs w:val="10"/>
        </w:rPr>
        <w:t>- GL_Collider</w:t>
      </w:r>
      <w:r w:rsidRPr="00F312B3">
        <w:rPr>
          <w:noProof/>
          <w:sz w:val="10"/>
          <w:szCs w:val="10"/>
        </w:rPr>
        <w:tab/>
        <w:t>597</w:t>
      </w:r>
    </w:p>
    <w:p w14:paraId="35427084"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GetColor </w:t>
      </w:r>
      <w:r w:rsidRPr="00F312B3">
        <w:rPr>
          <w:noProof/>
          <w:sz w:val="10"/>
          <w:szCs w:val="10"/>
        </w:rPr>
        <w:t>- ColorPicker</w:t>
      </w:r>
      <w:r w:rsidRPr="00F312B3">
        <w:rPr>
          <w:noProof/>
          <w:sz w:val="10"/>
          <w:szCs w:val="10"/>
        </w:rPr>
        <w:tab/>
        <w:t>526</w:t>
      </w:r>
    </w:p>
    <w:p w14:paraId="50E33B76"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GetColor </w:t>
      </w:r>
      <w:r w:rsidRPr="00F312B3">
        <w:rPr>
          <w:noProof/>
          <w:sz w:val="10"/>
          <w:szCs w:val="10"/>
        </w:rPr>
        <w:t>- GL_Sprite</w:t>
      </w:r>
      <w:r w:rsidRPr="00F312B3">
        <w:rPr>
          <w:noProof/>
          <w:sz w:val="10"/>
          <w:szCs w:val="10"/>
        </w:rPr>
        <w:tab/>
        <w:t>579</w:t>
      </w:r>
    </w:p>
    <w:p w14:paraId="386D10F5"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GetColorAdd </w:t>
      </w:r>
      <w:r w:rsidRPr="00F312B3">
        <w:rPr>
          <w:noProof/>
          <w:sz w:val="10"/>
          <w:szCs w:val="10"/>
        </w:rPr>
        <w:t>- GL_Sprite</w:t>
      </w:r>
      <w:r w:rsidRPr="00F312B3">
        <w:rPr>
          <w:noProof/>
          <w:sz w:val="10"/>
          <w:szCs w:val="10"/>
        </w:rPr>
        <w:tab/>
        <w:t>579</w:t>
      </w:r>
    </w:p>
    <w:p w14:paraId="4B3060D8"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GetConfigPropertyBool </w:t>
      </w:r>
      <w:r w:rsidRPr="00F312B3">
        <w:rPr>
          <w:noProof/>
          <w:sz w:val="10"/>
          <w:szCs w:val="10"/>
        </w:rPr>
        <w:t>- Engine</w:t>
      </w:r>
      <w:r w:rsidRPr="00F312B3">
        <w:rPr>
          <w:noProof/>
          <w:sz w:val="10"/>
          <w:szCs w:val="10"/>
        </w:rPr>
        <w:tab/>
        <w:t>454</w:t>
      </w:r>
    </w:p>
    <w:p w14:paraId="1A001025"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GetConfigPropertyFloat </w:t>
      </w:r>
      <w:r w:rsidRPr="00F312B3">
        <w:rPr>
          <w:noProof/>
          <w:sz w:val="10"/>
          <w:szCs w:val="10"/>
        </w:rPr>
        <w:t>- Engine</w:t>
      </w:r>
      <w:r w:rsidRPr="00F312B3">
        <w:rPr>
          <w:noProof/>
          <w:sz w:val="10"/>
          <w:szCs w:val="10"/>
        </w:rPr>
        <w:tab/>
        <w:t>454</w:t>
      </w:r>
    </w:p>
    <w:p w14:paraId="0F780E79"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GetConfigPropertyInt </w:t>
      </w:r>
      <w:r w:rsidRPr="00F312B3">
        <w:rPr>
          <w:noProof/>
          <w:sz w:val="10"/>
          <w:szCs w:val="10"/>
        </w:rPr>
        <w:t>- Engine</w:t>
      </w:r>
      <w:r w:rsidRPr="00F312B3">
        <w:rPr>
          <w:noProof/>
          <w:sz w:val="10"/>
          <w:szCs w:val="10"/>
        </w:rPr>
        <w:tab/>
        <w:t>454</w:t>
      </w:r>
    </w:p>
    <w:p w14:paraId="0BCFDFD3"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GetConfigPropertyList </w:t>
      </w:r>
      <w:r w:rsidRPr="00F312B3">
        <w:rPr>
          <w:noProof/>
          <w:sz w:val="10"/>
          <w:szCs w:val="10"/>
        </w:rPr>
        <w:t>- Engine</w:t>
      </w:r>
      <w:r w:rsidRPr="00F312B3">
        <w:rPr>
          <w:noProof/>
          <w:sz w:val="10"/>
          <w:szCs w:val="10"/>
        </w:rPr>
        <w:tab/>
        <w:t>454</w:t>
      </w:r>
    </w:p>
    <w:p w14:paraId="40CA470B"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GetConfigPropertyString </w:t>
      </w:r>
      <w:r w:rsidRPr="00F312B3">
        <w:rPr>
          <w:noProof/>
          <w:sz w:val="10"/>
          <w:szCs w:val="10"/>
        </w:rPr>
        <w:t>- Engine</w:t>
      </w:r>
      <w:r w:rsidRPr="00F312B3">
        <w:rPr>
          <w:noProof/>
          <w:sz w:val="10"/>
          <w:szCs w:val="10"/>
        </w:rPr>
        <w:tab/>
        <w:t>454</w:t>
      </w:r>
    </w:p>
    <w:p w14:paraId="2B143CFA"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GetContentSize </w:t>
      </w:r>
      <w:r w:rsidRPr="00F312B3">
        <w:rPr>
          <w:noProof/>
          <w:sz w:val="10"/>
          <w:szCs w:val="10"/>
        </w:rPr>
        <w:t>- ToolBar</w:t>
      </w:r>
      <w:r w:rsidRPr="00F312B3">
        <w:rPr>
          <w:noProof/>
          <w:sz w:val="10"/>
          <w:szCs w:val="10"/>
        </w:rPr>
        <w:tab/>
        <w:t>547</w:t>
      </w:r>
    </w:p>
    <w:p w14:paraId="4273FD57"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GetControlByName </w:t>
      </w:r>
      <w:r w:rsidRPr="00F312B3">
        <w:rPr>
          <w:noProof/>
          <w:sz w:val="10"/>
          <w:szCs w:val="10"/>
        </w:rPr>
        <w:t>- Control</w:t>
      </w:r>
      <w:r w:rsidRPr="00F312B3">
        <w:rPr>
          <w:noProof/>
          <w:sz w:val="10"/>
          <w:szCs w:val="10"/>
        </w:rPr>
        <w:tab/>
        <w:t>513</w:t>
      </w:r>
    </w:p>
    <w:p w14:paraId="76CAC71F"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GetControlByName </w:t>
      </w:r>
      <w:r w:rsidRPr="00F312B3">
        <w:rPr>
          <w:noProof/>
          <w:sz w:val="10"/>
          <w:szCs w:val="10"/>
        </w:rPr>
        <w:t>- Window</w:t>
      </w:r>
      <w:r w:rsidRPr="00F312B3">
        <w:rPr>
          <w:noProof/>
          <w:sz w:val="10"/>
          <w:szCs w:val="10"/>
        </w:rPr>
        <w:tab/>
        <w:t>499</w:t>
      </w:r>
    </w:p>
    <w:p w14:paraId="5C45EC44"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GetController </w:t>
      </w:r>
      <w:r w:rsidRPr="00F312B3">
        <w:rPr>
          <w:noProof/>
          <w:sz w:val="10"/>
          <w:szCs w:val="10"/>
        </w:rPr>
        <w:t>- GL_Sprite</w:t>
      </w:r>
      <w:r w:rsidRPr="00F312B3">
        <w:rPr>
          <w:noProof/>
          <w:sz w:val="10"/>
          <w:szCs w:val="10"/>
        </w:rPr>
        <w:tab/>
        <w:t>584</w:t>
      </w:r>
    </w:p>
    <w:p w14:paraId="0185DE39"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GetCurAnimation </w:t>
      </w:r>
      <w:r w:rsidRPr="00F312B3">
        <w:rPr>
          <w:noProof/>
          <w:sz w:val="10"/>
          <w:szCs w:val="10"/>
        </w:rPr>
        <w:t>- GL_Sprite</w:t>
      </w:r>
      <w:r w:rsidRPr="00F312B3">
        <w:rPr>
          <w:noProof/>
          <w:sz w:val="10"/>
          <w:szCs w:val="10"/>
        </w:rPr>
        <w:tab/>
        <w:t>573</w:t>
      </w:r>
    </w:p>
    <w:p w14:paraId="07AAEB4E" w14:textId="77777777" w:rsidR="00664E3C" w:rsidRPr="00F312B3" w:rsidRDefault="00664E3C">
      <w:pPr>
        <w:pStyle w:val="Index1"/>
        <w:tabs>
          <w:tab w:val="right" w:leader="dot" w:pos="2124"/>
        </w:tabs>
        <w:rPr>
          <w:noProof/>
          <w:sz w:val="10"/>
          <w:szCs w:val="10"/>
        </w:rPr>
      </w:pPr>
      <w:r w:rsidRPr="00F312B3">
        <w:rPr>
          <w:b/>
          <w:bCs/>
          <w:noProof/>
          <w:sz w:val="10"/>
          <w:szCs w:val="10"/>
        </w:rPr>
        <w:t>GetCurrentLineText</w:t>
      </w:r>
      <w:r w:rsidRPr="00F312B3">
        <w:rPr>
          <w:noProof/>
          <w:sz w:val="10"/>
          <w:szCs w:val="10"/>
        </w:rPr>
        <w:t xml:space="preserve"> - RichTextEditor</w:t>
      </w:r>
      <w:r w:rsidRPr="00F312B3">
        <w:rPr>
          <w:noProof/>
          <w:sz w:val="10"/>
          <w:szCs w:val="10"/>
        </w:rPr>
        <w:tab/>
        <w:t>539</w:t>
      </w:r>
    </w:p>
    <w:p w14:paraId="4311C476" w14:textId="77777777" w:rsidR="00664E3C" w:rsidRPr="00F312B3" w:rsidRDefault="00664E3C">
      <w:pPr>
        <w:pStyle w:val="Index1"/>
        <w:tabs>
          <w:tab w:val="right" w:leader="dot" w:pos="2124"/>
        </w:tabs>
        <w:rPr>
          <w:noProof/>
          <w:sz w:val="10"/>
          <w:szCs w:val="10"/>
        </w:rPr>
      </w:pPr>
      <w:r w:rsidRPr="00F312B3">
        <w:rPr>
          <w:b/>
          <w:bCs/>
          <w:noProof/>
          <w:sz w:val="10"/>
          <w:szCs w:val="10"/>
        </w:rPr>
        <w:t>GetCursorLine</w:t>
      </w:r>
      <w:r w:rsidRPr="00F312B3">
        <w:rPr>
          <w:noProof/>
          <w:sz w:val="10"/>
          <w:szCs w:val="10"/>
        </w:rPr>
        <w:t xml:space="preserve"> - RichTextEditor</w:t>
      </w:r>
      <w:r w:rsidRPr="00F312B3">
        <w:rPr>
          <w:noProof/>
          <w:sz w:val="10"/>
          <w:szCs w:val="10"/>
        </w:rPr>
        <w:tab/>
        <w:t>539</w:t>
      </w:r>
    </w:p>
    <w:p w14:paraId="1BAABFE5" w14:textId="77777777" w:rsidR="00664E3C" w:rsidRPr="00F312B3" w:rsidRDefault="00664E3C">
      <w:pPr>
        <w:pStyle w:val="Index1"/>
        <w:tabs>
          <w:tab w:val="right" w:leader="dot" w:pos="2124"/>
        </w:tabs>
        <w:rPr>
          <w:noProof/>
          <w:sz w:val="10"/>
          <w:szCs w:val="10"/>
        </w:rPr>
      </w:pPr>
      <w:r w:rsidRPr="00F312B3">
        <w:rPr>
          <w:b/>
          <w:bCs/>
          <w:noProof/>
          <w:sz w:val="10"/>
          <w:szCs w:val="10"/>
        </w:rPr>
        <w:t>GetCursorLinePos</w:t>
      </w:r>
      <w:r w:rsidRPr="00F312B3">
        <w:rPr>
          <w:noProof/>
          <w:sz w:val="10"/>
          <w:szCs w:val="10"/>
        </w:rPr>
        <w:t xml:space="preserve"> - RichTextEditor</w:t>
      </w:r>
      <w:r w:rsidRPr="00F312B3">
        <w:rPr>
          <w:noProof/>
          <w:sz w:val="10"/>
          <w:szCs w:val="10"/>
        </w:rPr>
        <w:tab/>
        <w:t>539</w:t>
      </w:r>
    </w:p>
    <w:p w14:paraId="009067E5"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GetCursorPoint </w:t>
      </w:r>
      <w:r w:rsidRPr="00F312B3">
        <w:rPr>
          <w:noProof/>
          <w:sz w:val="10"/>
          <w:szCs w:val="10"/>
        </w:rPr>
        <w:t>- Control</w:t>
      </w:r>
      <w:r w:rsidRPr="00F312B3">
        <w:rPr>
          <w:noProof/>
          <w:sz w:val="10"/>
          <w:szCs w:val="10"/>
        </w:rPr>
        <w:tab/>
        <w:t>509</w:t>
      </w:r>
    </w:p>
    <w:p w14:paraId="3EEE7C68" w14:textId="77777777" w:rsidR="00664E3C" w:rsidRPr="00F312B3" w:rsidRDefault="00664E3C">
      <w:pPr>
        <w:pStyle w:val="Index1"/>
        <w:tabs>
          <w:tab w:val="right" w:leader="dot" w:pos="2124"/>
        </w:tabs>
        <w:rPr>
          <w:noProof/>
          <w:sz w:val="10"/>
          <w:szCs w:val="10"/>
        </w:rPr>
      </w:pPr>
      <w:r w:rsidRPr="00F312B3">
        <w:rPr>
          <w:b/>
          <w:bCs/>
          <w:noProof/>
          <w:sz w:val="10"/>
          <w:szCs w:val="10"/>
        </w:rPr>
        <w:t>GetCursorPos</w:t>
      </w:r>
      <w:r w:rsidRPr="00F312B3">
        <w:rPr>
          <w:noProof/>
          <w:sz w:val="10"/>
          <w:szCs w:val="10"/>
        </w:rPr>
        <w:t xml:space="preserve"> - RichTextEditor</w:t>
      </w:r>
      <w:r w:rsidRPr="00F312B3">
        <w:rPr>
          <w:noProof/>
          <w:sz w:val="10"/>
          <w:szCs w:val="10"/>
        </w:rPr>
        <w:tab/>
        <w:t>539</w:t>
      </w:r>
    </w:p>
    <w:p w14:paraId="5E276ECF"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GetCW </w:t>
      </w:r>
      <w:r w:rsidRPr="00F312B3">
        <w:rPr>
          <w:noProof/>
          <w:sz w:val="10"/>
          <w:szCs w:val="10"/>
        </w:rPr>
        <w:t>- GL_Sprite</w:t>
      </w:r>
      <w:r w:rsidRPr="00F312B3">
        <w:rPr>
          <w:noProof/>
          <w:sz w:val="10"/>
          <w:szCs w:val="10"/>
        </w:rPr>
        <w:tab/>
        <w:t>578</w:t>
      </w:r>
    </w:p>
    <w:p w14:paraId="29D2D604"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GetCWD </w:t>
      </w:r>
      <w:r w:rsidRPr="00F312B3">
        <w:rPr>
          <w:noProof/>
          <w:sz w:val="10"/>
          <w:szCs w:val="10"/>
        </w:rPr>
        <w:t>- Engine</w:t>
      </w:r>
      <w:r w:rsidRPr="00F312B3">
        <w:rPr>
          <w:noProof/>
          <w:sz w:val="10"/>
          <w:szCs w:val="10"/>
        </w:rPr>
        <w:tab/>
        <w:t>456</w:t>
      </w:r>
    </w:p>
    <w:p w14:paraId="186910A0"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GetCWDriveName </w:t>
      </w:r>
      <w:r w:rsidRPr="00F312B3">
        <w:rPr>
          <w:noProof/>
          <w:sz w:val="10"/>
          <w:szCs w:val="10"/>
        </w:rPr>
        <w:t>- Engine</w:t>
      </w:r>
      <w:r w:rsidRPr="00F312B3">
        <w:rPr>
          <w:noProof/>
          <w:sz w:val="10"/>
          <w:szCs w:val="10"/>
        </w:rPr>
        <w:tab/>
        <w:t>456</w:t>
      </w:r>
    </w:p>
    <w:p w14:paraId="11AF944F"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GetCWDriveVolume </w:t>
      </w:r>
      <w:r w:rsidRPr="00F312B3">
        <w:rPr>
          <w:noProof/>
          <w:sz w:val="10"/>
          <w:szCs w:val="10"/>
        </w:rPr>
        <w:t>- Engine</w:t>
      </w:r>
      <w:r w:rsidRPr="00F312B3">
        <w:rPr>
          <w:noProof/>
          <w:sz w:val="10"/>
          <w:szCs w:val="10"/>
        </w:rPr>
        <w:tab/>
        <w:t>456</w:t>
      </w:r>
    </w:p>
    <w:p w14:paraId="17D9476F"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GetCWF </w:t>
      </w:r>
      <w:r w:rsidRPr="00F312B3">
        <w:rPr>
          <w:noProof/>
          <w:sz w:val="10"/>
          <w:szCs w:val="10"/>
        </w:rPr>
        <w:t>- GL_Sprite</w:t>
      </w:r>
      <w:r w:rsidRPr="00F312B3">
        <w:rPr>
          <w:noProof/>
          <w:sz w:val="10"/>
          <w:szCs w:val="10"/>
        </w:rPr>
        <w:tab/>
        <w:t>578</w:t>
      </w:r>
    </w:p>
    <w:p w14:paraId="059631AA"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GetCWPath </w:t>
      </w:r>
      <w:r w:rsidRPr="00F312B3">
        <w:rPr>
          <w:noProof/>
          <w:sz w:val="10"/>
          <w:szCs w:val="10"/>
        </w:rPr>
        <w:t>- Engine</w:t>
      </w:r>
      <w:r w:rsidRPr="00F312B3">
        <w:rPr>
          <w:noProof/>
          <w:sz w:val="10"/>
          <w:szCs w:val="10"/>
        </w:rPr>
        <w:tab/>
        <w:t>456</w:t>
      </w:r>
    </w:p>
    <w:p w14:paraId="6DFBED0B"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GetCX </w:t>
      </w:r>
      <w:r w:rsidRPr="00F312B3">
        <w:rPr>
          <w:noProof/>
          <w:sz w:val="10"/>
          <w:szCs w:val="10"/>
        </w:rPr>
        <w:t>- GL_Sprite</w:t>
      </w:r>
      <w:r w:rsidRPr="00F312B3">
        <w:rPr>
          <w:noProof/>
          <w:sz w:val="10"/>
          <w:szCs w:val="10"/>
        </w:rPr>
        <w:tab/>
        <w:t>578</w:t>
      </w:r>
    </w:p>
    <w:p w14:paraId="74C1B83A"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GetCXF </w:t>
      </w:r>
      <w:r w:rsidRPr="00F312B3">
        <w:rPr>
          <w:noProof/>
          <w:sz w:val="10"/>
          <w:szCs w:val="10"/>
        </w:rPr>
        <w:t>- GL_Sprite</w:t>
      </w:r>
      <w:r w:rsidRPr="00F312B3">
        <w:rPr>
          <w:noProof/>
          <w:sz w:val="10"/>
          <w:szCs w:val="10"/>
        </w:rPr>
        <w:tab/>
        <w:t>578</w:t>
      </w:r>
    </w:p>
    <w:p w14:paraId="46C58560"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GetCY </w:t>
      </w:r>
      <w:r w:rsidRPr="00F312B3">
        <w:rPr>
          <w:noProof/>
          <w:sz w:val="10"/>
          <w:szCs w:val="10"/>
        </w:rPr>
        <w:t>- GL_Sprite</w:t>
      </w:r>
      <w:r w:rsidRPr="00F312B3">
        <w:rPr>
          <w:noProof/>
          <w:sz w:val="10"/>
          <w:szCs w:val="10"/>
        </w:rPr>
        <w:tab/>
        <w:t>578</w:t>
      </w:r>
    </w:p>
    <w:p w14:paraId="229A9AE7"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GetCYF </w:t>
      </w:r>
      <w:r w:rsidRPr="00F312B3">
        <w:rPr>
          <w:noProof/>
          <w:sz w:val="10"/>
          <w:szCs w:val="10"/>
        </w:rPr>
        <w:t>- GL_Sprite</w:t>
      </w:r>
      <w:r w:rsidRPr="00F312B3">
        <w:rPr>
          <w:noProof/>
          <w:sz w:val="10"/>
          <w:szCs w:val="10"/>
        </w:rPr>
        <w:tab/>
        <w:t>578</w:t>
      </w:r>
    </w:p>
    <w:p w14:paraId="20356065" w14:textId="77777777" w:rsidR="00664E3C" w:rsidRPr="00F312B3" w:rsidRDefault="00664E3C">
      <w:pPr>
        <w:pStyle w:val="Index1"/>
        <w:tabs>
          <w:tab w:val="right" w:leader="dot" w:pos="2124"/>
        </w:tabs>
        <w:rPr>
          <w:noProof/>
          <w:sz w:val="10"/>
          <w:szCs w:val="10"/>
        </w:rPr>
      </w:pPr>
      <w:r w:rsidRPr="00F312B3">
        <w:rPr>
          <w:b/>
          <w:bCs/>
          <w:noProof/>
          <w:sz w:val="10"/>
          <w:szCs w:val="10"/>
        </w:rPr>
        <w:t>GetDatabasesFolder</w:t>
      </w:r>
      <w:r w:rsidRPr="00F312B3">
        <w:rPr>
          <w:noProof/>
          <w:sz w:val="10"/>
          <w:szCs w:val="10"/>
        </w:rPr>
        <w:tab/>
        <w:t>450</w:t>
      </w:r>
    </w:p>
    <w:p w14:paraId="3ABFB951" w14:textId="77777777" w:rsidR="00664E3C" w:rsidRPr="00F312B3" w:rsidRDefault="00664E3C">
      <w:pPr>
        <w:pStyle w:val="Index1"/>
        <w:tabs>
          <w:tab w:val="right" w:leader="dot" w:pos="2124"/>
        </w:tabs>
        <w:rPr>
          <w:noProof/>
          <w:sz w:val="10"/>
          <w:szCs w:val="10"/>
        </w:rPr>
      </w:pPr>
      <w:r w:rsidRPr="00F312B3">
        <w:rPr>
          <w:b/>
          <w:bCs/>
          <w:noProof/>
          <w:sz w:val="10"/>
          <w:szCs w:val="10"/>
        </w:rPr>
        <w:t>GetDefaultFont</w:t>
      </w:r>
      <w:r w:rsidRPr="00F312B3">
        <w:rPr>
          <w:noProof/>
          <w:sz w:val="10"/>
          <w:szCs w:val="10"/>
        </w:rPr>
        <w:t xml:space="preserve"> - RichTextEditor</w:t>
      </w:r>
      <w:r w:rsidRPr="00F312B3">
        <w:rPr>
          <w:noProof/>
          <w:sz w:val="10"/>
          <w:szCs w:val="10"/>
        </w:rPr>
        <w:tab/>
        <w:t>538</w:t>
      </w:r>
    </w:p>
    <w:p w14:paraId="68351BDC"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GetDefaultTextColor </w:t>
      </w:r>
      <w:r w:rsidRPr="00F312B3">
        <w:rPr>
          <w:noProof/>
          <w:sz w:val="10"/>
          <w:szCs w:val="10"/>
        </w:rPr>
        <w:t>- ListBox</w:t>
      </w:r>
      <w:r w:rsidRPr="00F312B3">
        <w:rPr>
          <w:noProof/>
          <w:sz w:val="10"/>
          <w:szCs w:val="10"/>
        </w:rPr>
        <w:tab/>
        <w:t>536</w:t>
      </w:r>
    </w:p>
    <w:p w14:paraId="587AB30B"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GetDegrees </w:t>
      </w:r>
      <w:r w:rsidRPr="00F312B3">
        <w:rPr>
          <w:noProof/>
          <w:sz w:val="10"/>
          <w:szCs w:val="10"/>
        </w:rPr>
        <w:t>- Image</w:t>
      </w:r>
      <w:r w:rsidRPr="00F312B3">
        <w:rPr>
          <w:noProof/>
          <w:sz w:val="10"/>
          <w:szCs w:val="10"/>
        </w:rPr>
        <w:tab/>
        <w:t>531</w:t>
      </w:r>
    </w:p>
    <w:p w14:paraId="76338AF4"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GetDesktop </w:t>
      </w:r>
      <w:r w:rsidRPr="00F312B3">
        <w:rPr>
          <w:noProof/>
          <w:sz w:val="10"/>
          <w:szCs w:val="10"/>
        </w:rPr>
        <w:t>- Frame</w:t>
      </w:r>
      <w:r w:rsidRPr="00F312B3">
        <w:rPr>
          <w:noProof/>
          <w:sz w:val="10"/>
          <w:szCs w:val="10"/>
        </w:rPr>
        <w:tab/>
        <w:t>514</w:t>
      </w:r>
    </w:p>
    <w:p w14:paraId="3266AA4D" w14:textId="77777777" w:rsidR="00664E3C" w:rsidRPr="00F312B3" w:rsidRDefault="00664E3C">
      <w:pPr>
        <w:pStyle w:val="Index1"/>
        <w:tabs>
          <w:tab w:val="right" w:leader="dot" w:pos="2124"/>
        </w:tabs>
        <w:rPr>
          <w:noProof/>
          <w:sz w:val="10"/>
          <w:szCs w:val="10"/>
        </w:rPr>
      </w:pPr>
      <w:r w:rsidRPr="00F312B3">
        <w:rPr>
          <w:b/>
          <w:bCs/>
          <w:noProof/>
          <w:sz w:val="10"/>
          <w:szCs w:val="10"/>
        </w:rPr>
        <w:t>GetDHCP</w:t>
      </w:r>
      <w:r w:rsidRPr="00F312B3">
        <w:rPr>
          <w:noProof/>
          <w:sz w:val="10"/>
          <w:szCs w:val="10"/>
        </w:rPr>
        <w:tab/>
        <w:t>451</w:t>
      </w:r>
    </w:p>
    <w:p w14:paraId="27A028F6"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GetDirX </w:t>
      </w:r>
      <w:r w:rsidRPr="00F312B3">
        <w:rPr>
          <w:noProof/>
          <w:sz w:val="10"/>
          <w:szCs w:val="10"/>
        </w:rPr>
        <w:t>- GL_Controller</w:t>
      </w:r>
      <w:r w:rsidRPr="00F312B3">
        <w:rPr>
          <w:noProof/>
          <w:sz w:val="10"/>
          <w:szCs w:val="10"/>
        </w:rPr>
        <w:tab/>
        <w:t>599</w:t>
      </w:r>
    </w:p>
    <w:p w14:paraId="465028CD"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GetDirY </w:t>
      </w:r>
      <w:r w:rsidRPr="00F312B3">
        <w:rPr>
          <w:noProof/>
          <w:sz w:val="10"/>
          <w:szCs w:val="10"/>
        </w:rPr>
        <w:t>- GL_Controller</w:t>
      </w:r>
      <w:r w:rsidRPr="00F312B3">
        <w:rPr>
          <w:noProof/>
          <w:sz w:val="10"/>
          <w:szCs w:val="10"/>
        </w:rPr>
        <w:tab/>
        <w:t>599</w:t>
      </w:r>
    </w:p>
    <w:p w14:paraId="0C3A2C99" w14:textId="77777777" w:rsidR="00664E3C" w:rsidRPr="00F312B3" w:rsidRDefault="00664E3C">
      <w:pPr>
        <w:pStyle w:val="Index1"/>
        <w:tabs>
          <w:tab w:val="right" w:leader="dot" w:pos="2124"/>
        </w:tabs>
        <w:rPr>
          <w:noProof/>
          <w:sz w:val="10"/>
          <w:szCs w:val="10"/>
        </w:rPr>
      </w:pPr>
      <w:r w:rsidRPr="00F312B3">
        <w:rPr>
          <w:b/>
          <w:bCs/>
          <w:noProof/>
          <w:sz w:val="10"/>
          <w:szCs w:val="10"/>
        </w:rPr>
        <w:t>GetDLLFolder</w:t>
      </w:r>
      <w:r w:rsidRPr="00F312B3">
        <w:rPr>
          <w:noProof/>
          <w:sz w:val="10"/>
          <w:szCs w:val="10"/>
        </w:rPr>
        <w:tab/>
        <w:t>450</w:t>
      </w:r>
    </w:p>
    <w:p w14:paraId="2ECDA12E" w14:textId="77777777" w:rsidR="00664E3C" w:rsidRPr="00F312B3" w:rsidRDefault="00664E3C">
      <w:pPr>
        <w:pStyle w:val="Index1"/>
        <w:tabs>
          <w:tab w:val="right" w:leader="dot" w:pos="2124"/>
        </w:tabs>
        <w:rPr>
          <w:noProof/>
          <w:sz w:val="10"/>
          <w:szCs w:val="10"/>
        </w:rPr>
      </w:pPr>
      <w:r w:rsidRPr="00F312B3">
        <w:rPr>
          <w:b/>
          <w:bCs/>
          <w:noProof/>
          <w:sz w:val="10"/>
          <w:szCs w:val="10"/>
        </w:rPr>
        <w:t>GetDocsFolder</w:t>
      </w:r>
      <w:r w:rsidRPr="00F312B3">
        <w:rPr>
          <w:noProof/>
          <w:sz w:val="10"/>
          <w:szCs w:val="10"/>
        </w:rPr>
        <w:tab/>
        <w:t>450</w:t>
      </w:r>
    </w:p>
    <w:p w14:paraId="21AD3303"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GetDOS </w:t>
      </w:r>
      <w:r w:rsidRPr="00F312B3">
        <w:rPr>
          <w:noProof/>
          <w:sz w:val="10"/>
          <w:szCs w:val="10"/>
        </w:rPr>
        <w:t>- Engine</w:t>
      </w:r>
      <w:r w:rsidRPr="00F312B3">
        <w:rPr>
          <w:noProof/>
          <w:sz w:val="10"/>
          <w:szCs w:val="10"/>
        </w:rPr>
        <w:tab/>
        <w:t>463</w:t>
      </w:r>
    </w:p>
    <w:p w14:paraId="0C8AB0A4" w14:textId="77777777" w:rsidR="00664E3C" w:rsidRPr="00F312B3" w:rsidRDefault="00664E3C">
      <w:pPr>
        <w:pStyle w:val="Index1"/>
        <w:tabs>
          <w:tab w:val="right" w:leader="dot" w:pos="2124"/>
        </w:tabs>
        <w:rPr>
          <w:noProof/>
          <w:sz w:val="10"/>
          <w:szCs w:val="10"/>
        </w:rPr>
      </w:pPr>
      <w:r w:rsidRPr="00F312B3">
        <w:rPr>
          <w:b/>
          <w:bCs/>
          <w:noProof/>
          <w:sz w:val="10"/>
          <w:szCs w:val="10"/>
        </w:rPr>
        <w:t>GetDownloadedBytes</w:t>
      </w:r>
      <w:r w:rsidRPr="00F312B3">
        <w:rPr>
          <w:noProof/>
          <w:sz w:val="10"/>
          <w:szCs w:val="10"/>
        </w:rPr>
        <w:tab/>
        <w:t>453</w:t>
      </w:r>
    </w:p>
    <w:p w14:paraId="3FA7400C" w14:textId="77777777" w:rsidR="00664E3C" w:rsidRPr="00F312B3" w:rsidRDefault="00664E3C">
      <w:pPr>
        <w:pStyle w:val="Index1"/>
        <w:tabs>
          <w:tab w:val="right" w:leader="dot" w:pos="2124"/>
        </w:tabs>
        <w:rPr>
          <w:noProof/>
          <w:sz w:val="10"/>
          <w:szCs w:val="10"/>
        </w:rPr>
      </w:pPr>
      <w:r w:rsidRPr="00F312B3">
        <w:rPr>
          <w:b/>
          <w:bCs/>
          <w:noProof/>
          <w:sz w:val="10"/>
          <w:szCs w:val="10"/>
        </w:rPr>
        <w:t>GetDownloadsFolder</w:t>
      </w:r>
      <w:r w:rsidRPr="00F312B3">
        <w:rPr>
          <w:noProof/>
          <w:sz w:val="10"/>
          <w:szCs w:val="10"/>
        </w:rPr>
        <w:tab/>
        <w:t>450</w:t>
      </w:r>
    </w:p>
    <w:p w14:paraId="0E50D63E"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GetDriveNames </w:t>
      </w:r>
      <w:r w:rsidRPr="00F312B3">
        <w:rPr>
          <w:noProof/>
          <w:sz w:val="10"/>
          <w:szCs w:val="10"/>
        </w:rPr>
        <w:t>- Engine</w:t>
      </w:r>
      <w:r w:rsidRPr="00F312B3">
        <w:rPr>
          <w:noProof/>
          <w:sz w:val="10"/>
          <w:szCs w:val="10"/>
        </w:rPr>
        <w:tab/>
        <w:t>456</w:t>
      </w:r>
    </w:p>
    <w:p w14:paraId="4E37BFBF"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GetDriverProperty </w:t>
      </w:r>
      <w:r w:rsidRPr="00F312B3">
        <w:rPr>
          <w:noProof/>
          <w:sz w:val="10"/>
          <w:szCs w:val="10"/>
        </w:rPr>
        <w:t>- GeekReader</w:t>
      </w:r>
      <w:r w:rsidRPr="00F312B3">
        <w:rPr>
          <w:noProof/>
          <w:sz w:val="10"/>
          <w:szCs w:val="10"/>
        </w:rPr>
        <w:tab/>
        <w:t>473</w:t>
      </w:r>
    </w:p>
    <w:p w14:paraId="4BC3D735"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GetEffectiveAlpha </w:t>
      </w:r>
      <w:r w:rsidRPr="00F312B3">
        <w:rPr>
          <w:noProof/>
          <w:sz w:val="10"/>
          <w:szCs w:val="10"/>
        </w:rPr>
        <w:t>- Control</w:t>
      </w:r>
      <w:r w:rsidRPr="00F312B3">
        <w:rPr>
          <w:noProof/>
          <w:sz w:val="10"/>
          <w:szCs w:val="10"/>
        </w:rPr>
        <w:tab/>
        <w:t>511</w:t>
      </w:r>
    </w:p>
    <w:p w14:paraId="3323D768"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GetEffectiveScale </w:t>
      </w:r>
      <w:r w:rsidRPr="00F312B3">
        <w:rPr>
          <w:noProof/>
          <w:sz w:val="10"/>
          <w:szCs w:val="10"/>
        </w:rPr>
        <w:t>- Control</w:t>
      </w:r>
      <w:r w:rsidRPr="00F312B3">
        <w:rPr>
          <w:noProof/>
          <w:sz w:val="10"/>
          <w:szCs w:val="10"/>
        </w:rPr>
        <w:tab/>
        <w:t>511</w:t>
      </w:r>
    </w:p>
    <w:p w14:paraId="010B91BE"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GetEngine </w:t>
      </w:r>
      <w:r w:rsidRPr="00F312B3">
        <w:rPr>
          <w:noProof/>
          <w:sz w:val="10"/>
          <w:szCs w:val="10"/>
        </w:rPr>
        <w:t>- Frame</w:t>
      </w:r>
      <w:r w:rsidRPr="00F312B3">
        <w:rPr>
          <w:noProof/>
          <w:sz w:val="10"/>
          <w:szCs w:val="10"/>
        </w:rPr>
        <w:tab/>
        <w:t>514</w:t>
      </w:r>
    </w:p>
    <w:p w14:paraId="33E2DB26"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GetEngine </w:t>
      </w:r>
      <w:r w:rsidRPr="00F312B3">
        <w:rPr>
          <w:noProof/>
          <w:sz w:val="10"/>
          <w:szCs w:val="10"/>
        </w:rPr>
        <w:t>- GL_Object</w:t>
      </w:r>
      <w:r w:rsidRPr="00F312B3">
        <w:rPr>
          <w:noProof/>
          <w:sz w:val="10"/>
          <w:szCs w:val="10"/>
        </w:rPr>
        <w:tab/>
        <w:t>560</w:t>
      </w:r>
    </w:p>
    <w:p w14:paraId="20FE1254"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GetFBounds </w:t>
      </w:r>
      <w:r w:rsidRPr="00F312B3">
        <w:rPr>
          <w:noProof/>
          <w:sz w:val="10"/>
          <w:szCs w:val="10"/>
        </w:rPr>
        <w:t>- Control</w:t>
      </w:r>
      <w:r w:rsidRPr="00F312B3">
        <w:rPr>
          <w:noProof/>
          <w:sz w:val="10"/>
          <w:szCs w:val="10"/>
        </w:rPr>
        <w:tab/>
        <w:t>509</w:t>
      </w:r>
    </w:p>
    <w:p w14:paraId="4E11F778"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GetFGColor </w:t>
      </w:r>
      <w:r w:rsidRPr="00F312B3">
        <w:rPr>
          <w:noProof/>
          <w:sz w:val="10"/>
          <w:szCs w:val="10"/>
        </w:rPr>
        <w:t>- DOS_Console</w:t>
      </w:r>
      <w:r w:rsidRPr="00F312B3">
        <w:rPr>
          <w:noProof/>
          <w:sz w:val="10"/>
          <w:szCs w:val="10"/>
        </w:rPr>
        <w:tab/>
        <w:t>492</w:t>
      </w:r>
    </w:p>
    <w:p w14:paraId="224F9BB6" w14:textId="77777777" w:rsidR="00664E3C" w:rsidRPr="00F312B3" w:rsidRDefault="00664E3C">
      <w:pPr>
        <w:pStyle w:val="Index1"/>
        <w:tabs>
          <w:tab w:val="right" w:leader="dot" w:pos="2124"/>
        </w:tabs>
        <w:rPr>
          <w:noProof/>
          <w:sz w:val="10"/>
          <w:szCs w:val="10"/>
        </w:rPr>
      </w:pPr>
      <w:r w:rsidRPr="00F312B3">
        <w:rPr>
          <w:b/>
          <w:bCs/>
          <w:noProof/>
          <w:sz w:val="10"/>
          <w:szCs w:val="10"/>
        </w:rPr>
        <w:t>GetFGColor</w:t>
      </w:r>
      <w:r w:rsidRPr="00F312B3">
        <w:rPr>
          <w:noProof/>
          <w:sz w:val="10"/>
          <w:szCs w:val="10"/>
        </w:rPr>
        <w:t xml:space="preserve"> - RichTextEditor</w:t>
      </w:r>
      <w:r w:rsidRPr="00F312B3">
        <w:rPr>
          <w:noProof/>
          <w:sz w:val="10"/>
          <w:szCs w:val="10"/>
        </w:rPr>
        <w:tab/>
        <w:t>538</w:t>
      </w:r>
    </w:p>
    <w:p w14:paraId="6315607E"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GetFlags </w:t>
      </w:r>
      <w:r w:rsidRPr="00F312B3">
        <w:rPr>
          <w:noProof/>
          <w:sz w:val="10"/>
          <w:szCs w:val="10"/>
        </w:rPr>
        <w:t>- GL_Sprite</w:t>
      </w:r>
      <w:r w:rsidRPr="00F312B3">
        <w:rPr>
          <w:noProof/>
          <w:sz w:val="10"/>
          <w:szCs w:val="10"/>
        </w:rPr>
        <w:tab/>
        <w:t>578</w:t>
      </w:r>
    </w:p>
    <w:p w14:paraId="4623B7A3"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GetFolderInfo </w:t>
      </w:r>
      <w:r w:rsidRPr="00F312B3">
        <w:rPr>
          <w:noProof/>
          <w:sz w:val="10"/>
          <w:szCs w:val="10"/>
        </w:rPr>
        <w:t>- Engine</w:t>
      </w:r>
      <w:r w:rsidRPr="00F312B3">
        <w:rPr>
          <w:noProof/>
          <w:sz w:val="10"/>
          <w:szCs w:val="10"/>
        </w:rPr>
        <w:tab/>
        <w:t>458</w:t>
      </w:r>
    </w:p>
    <w:p w14:paraId="6348B756"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GetFontName </w:t>
      </w:r>
      <w:r w:rsidRPr="00F312B3">
        <w:rPr>
          <w:noProof/>
          <w:sz w:val="10"/>
          <w:szCs w:val="10"/>
        </w:rPr>
        <w:t>- GL_Text</w:t>
      </w:r>
      <w:r w:rsidRPr="00F312B3">
        <w:rPr>
          <w:noProof/>
          <w:sz w:val="10"/>
          <w:szCs w:val="10"/>
        </w:rPr>
        <w:tab/>
        <w:t>594</w:t>
      </w:r>
    </w:p>
    <w:p w14:paraId="77AE5740"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GetFontSize </w:t>
      </w:r>
      <w:r w:rsidRPr="00F312B3">
        <w:rPr>
          <w:noProof/>
          <w:sz w:val="10"/>
          <w:szCs w:val="10"/>
        </w:rPr>
        <w:t>- GL_Text</w:t>
      </w:r>
      <w:r w:rsidRPr="00F312B3">
        <w:rPr>
          <w:noProof/>
          <w:sz w:val="10"/>
          <w:szCs w:val="10"/>
        </w:rPr>
        <w:tab/>
        <w:t>594</w:t>
      </w:r>
    </w:p>
    <w:p w14:paraId="76561980" w14:textId="77777777" w:rsidR="00664E3C" w:rsidRPr="00F312B3" w:rsidRDefault="00664E3C">
      <w:pPr>
        <w:pStyle w:val="Index1"/>
        <w:tabs>
          <w:tab w:val="right" w:leader="dot" w:pos="2124"/>
        </w:tabs>
        <w:rPr>
          <w:noProof/>
          <w:sz w:val="10"/>
          <w:szCs w:val="10"/>
        </w:rPr>
      </w:pPr>
      <w:r w:rsidRPr="00F312B3">
        <w:rPr>
          <w:b/>
          <w:bCs/>
          <w:noProof/>
          <w:sz w:val="10"/>
          <w:szCs w:val="10"/>
        </w:rPr>
        <w:t>GetFPS</w:t>
      </w:r>
      <w:r w:rsidRPr="00F312B3">
        <w:rPr>
          <w:noProof/>
          <w:sz w:val="10"/>
          <w:szCs w:val="10"/>
        </w:rPr>
        <w:tab/>
        <w:t>674</w:t>
      </w:r>
    </w:p>
    <w:p w14:paraId="601D2907"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GetFrame </w:t>
      </w:r>
      <w:r w:rsidRPr="00F312B3">
        <w:rPr>
          <w:noProof/>
          <w:sz w:val="10"/>
          <w:szCs w:val="10"/>
        </w:rPr>
        <w:t>- GL_Sprite</w:t>
      </w:r>
      <w:r w:rsidRPr="00F312B3">
        <w:rPr>
          <w:noProof/>
          <w:sz w:val="10"/>
          <w:szCs w:val="10"/>
        </w:rPr>
        <w:tab/>
        <w:t>578</w:t>
      </w:r>
    </w:p>
    <w:p w14:paraId="59BBD02D"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GetFrameInfo </w:t>
      </w:r>
      <w:r w:rsidRPr="00F312B3">
        <w:rPr>
          <w:noProof/>
          <w:sz w:val="10"/>
          <w:szCs w:val="10"/>
        </w:rPr>
        <w:t>- GL_Sprite</w:t>
      </w:r>
      <w:r w:rsidRPr="00F312B3">
        <w:rPr>
          <w:noProof/>
          <w:sz w:val="10"/>
          <w:szCs w:val="10"/>
        </w:rPr>
        <w:tab/>
        <w:t>571</w:t>
      </w:r>
    </w:p>
    <w:p w14:paraId="152E3800"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GetFramesCount </w:t>
      </w:r>
      <w:r w:rsidRPr="00F312B3">
        <w:rPr>
          <w:noProof/>
          <w:sz w:val="10"/>
          <w:szCs w:val="10"/>
        </w:rPr>
        <w:t>- Image</w:t>
      </w:r>
      <w:r w:rsidRPr="00F312B3">
        <w:rPr>
          <w:noProof/>
          <w:sz w:val="10"/>
          <w:szCs w:val="10"/>
        </w:rPr>
        <w:tab/>
        <w:t>530</w:t>
      </w:r>
    </w:p>
    <w:p w14:paraId="29270FD3"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GetFrameTexture </w:t>
      </w:r>
      <w:r w:rsidRPr="00F312B3">
        <w:rPr>
          <w:noProof/>
          <w:sz w:val="10"/>
          <w:szCs w:val="10"/>
        </w:rPr>
        <w:t>- GL_Sprite</w:t>
      </w:r>
      <w:r w:rsidRPr="00F312B3">
        <w:rPr>
          <w:noProof/>
          <w:sz w:val="10"/>
          <w:szCs w:val="10"/>
        </w:rPr>
        <w:tab/>
        <w:t>570</w:t>
      </w:r>
    </w:p>
    <w:p w14:paraId="5A96D17D"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GetFrequency </w:t>
      </w:r>
      <w:r w:rsidRPr="00F312B3">
        <w:rPr>
          <w:noProof/>
          <w:sz w:val="10"/>
          <w:szCs w:val="10"/>
        </w:rPr>
        <w:t>- GL_Timer</w:t>
      </w:r>
      <w:r w:rsidRPr="00F312B3">
        <w:rPr>
          <w:noProof/>
          <w:sz w:val="10"/>
          <w:szCs w:val="10"/>
        </w:rPr>
        <w:tab/>
        <w:t>596</w:t>
      </w:r>
    </w:p>
    <w:p w14:paraId="66EF9F52" w14:textId="77777777" w:rsidR="00664E3C" w:rsidRPr="00F312B3" w:rsidRDefault="00664E3C">
      <w:pPr>
        <w:pStyle w:val="Index1"/>
        <w:tabs>
          <w:tab w:val="right" w:leader="dot" w:pos="2124"/>
        </w:tabs>
        <w:rPr>
          <w:noProof/>
          <w:sz w:val="10"/>
          <w:szCs w:val="10"/>
        </w:rPr>
      </w:pPr>
      <w:r w:rsidRPr="00F312B3">
        <w:rPr>
          <w:b/>
          <w:bCs/>
          <w:noProof/>
          <w:sz w:val="10"/>
          <w:szCs w:val="10"/>
        </w:rPr>
        <w:t>GetFTime</w:t>
      </w:r>
      <w:r w:rsidRPr="00F312B3">
        <w:rPr>
          <w:noProof/>
          <w:sz w:val="10"/>
          <w:szCs w:val="10"/>
        </w:rPr>
        <w:tab/>
        <w:t>674</w:t>
      </w:r>
    </w:p>
    <w:p w14:paraId="11BFF0BF" w14:textId="77777777" w:rsidR="00664E3C" w:rsidRPr="00F312B3" w:rsidRDefault="00664E3C">
      <w:pPr>
        <w:pStyle w:val="Index1"/>
        <w:tabs>
          <w:tab w:val="right" w:leader="dot" w:pos="2124"/>
        </w:tabs>
        <w:rPr>
          <w:noProof/>
          <w:sz w:val="10"/>
          <w:szCs w:val="10"/>
        </w:rPr>
      </w:pPr>
      <w:r w:rsidRPr="00F312B3">
        <w:rPr>
          <w:b/>
          <w:bCs/>
          <w:noProof/>
          <w:sz w:val="10"/>
          <w:szCs w:val="10"/>
        </w:rPr>
        <w:t>GetGateway</w:t>
      </w:r>
      <w:r w:rsidRPr="00F312B3">
        <w:rPr>
          <w:noProof/>
          <w:sz w:val="10"/>
          <w:szCs w:val="10"/>
        </w:rPr>
        <w:tab/>
        <w:t>451</w:t>
      </w:r>
    </w:p>
    <w:p w14:paraId="0B838EB4"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GetGL </w:t>
      </w:r>
      <w:r w:rsidRPr="00F312B3">
        <w:rPr>
          <w:noProof/>
          <w:sz w:val="10"/>
          <w:szCs w:val="10"/>
        </w:rPr>
        <w:t>- GL_Object</w:t>
      </w:r>
      <w:r w:rsidRPr="00F312B3">
        <w:rPr>
          <w:noProof/>
          <w:sz w:val="10"/>
          <w:szCs w:val="10"/>
        </w:rPr>
        <w:tab/>
        <w:t>560</w:t>
      </w:r>
    </w:p>
    <w:p w14:paraId="51065586"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GetGlobal </w:t>
      </w:r>
      <w:r w:rsidRPr="00F312B3">
        <w:rPr>
          <w:noProof/>
          <w:sz w:val="10"/>
          <w:szCs w:val="10"/>
        </w:rPr>
        <w:t>- GL_Stage</w:t>
      </w:r>
      <w:r w:rsidRPr="00F312B3">
        <w:rPr>
          <w:noProof/>
          <w:sz w:val="10"/>
          <w:szCs w:val="10"/>
        </w:rPr>
        <w:tab/>
        <w:t>569</w:t>
      </w:r>
    </w:p>
    <w:p w14:paraId="7B0BD01D"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GetHCenter </w:t>
      </w:r>
      <w:r w:rsidRPr="00F312B3">
        <w:rPr>
          <w:noProof/>
          <w:sz w:val="10"/>
          <w:szCs w:val="10"/>
        </w:rPr>
        <w:t>- Control</w:t>
      </w:r>
      <w:r w:rsidRPr="00F312B3">
        <w:rPr>
          <w:noProof/>
          <w:sz w:val="10"/>
          <w:szCs w:val="10"/>
        </w:rPr>
        <w:tab/>
        <w:t>507</w:t>
      </w:r>
    </w:p>
    <w:p w14:paraId="0F3BF1F5"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GetHeight </w:t>
      </w:r>
      <w:r w:rsidRPr="00F312B3">
        <w:rPr>
          <w:noProof/>
          <w:sz w:val="10"/>
          <w:szCs w:val="10"/>
        </w:rPr>
        <w:t>- Control</w:t>
      </w:r>
      <w:r w:rsidRPr="00F312B3">
        <w:rPr>
          <w:noProof/>
          <w:sz w:val="10"/>
          <w:szCs w:val="10"/>
        </w:rPr>
        <w:tab/>
        <w:t>506</w:t>
      </w:r>
    </w:p>
    <w:p w14:paraId="09BDFC94"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GetHeight </w:t>
      </w:r>
      <w:r w:rsidRPr="00F312B3">
        <w:rPr>
          <w:noProof/>
          <w:sz w:val="10"/>
          <w:szCs w:val="10"/>
        </w:rPr>
        <w:t>- GL_Mapper</w:t>
      </w:r>
      <w:r w:rsidRPr="00F312B3">
        <w:rPr>
          <w:noProof/>
          <w:sz w:val="10"/>
          <w:szCs w:val="10"/>
        </w:rPr>
        <w:tab/>
        <w:t>588</w:t>
      </w:r>
    </w:p>
    <w:p w14:paraId="588F728F"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GetHeight </w:t>
      </w:r>
      <w:r w:rsidRPr="00F312B3">
        <w:rPr>
          <w:noProof/>
          <w:sz w:val="10"/>
          <w:szCs w:val="10"/>
        </w:rPr>
        <w:t>- GL_Sprite</w:t>
      </w:r>
      <w:r w:rsidRPr="00F312B3">
        <w:rPr>
          <w:noProof/>
          <w:sz w:val="10"/>
          <w:szCs w:val="10"/>
        </w:rPr>
        <w:tab/>
        <w:t>575</w:t>
      </w:r>
    </w:p>
    <w:p w14:paraId="122ACC04"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GetHF </w:t>
      </w:r>
      <w:r w:rsidRPr="00F312B3">
        <w:rPr>
          <w:noProof/>
          <w:sz w:val="10"/>
          <w:szCs w:val="10"/>
        </w:rPr>
        <w:t>- GL_Sprite</w:t>
      </w:r>
      <w:r w:rsidRPr="00F312B3">
        <w:rPr>
          <w:noProof/>
          <w:sz w:val="10"/>
          <w:szCs w:val="10"/>
        </w:rPr>
        <w:tab/>
        <w:t>575</w:t>
      </w:r>
    </w:p>
    <w:p w14:paraId="0EE176CB"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GetHFlip </w:t>
      </w:r>
      <w:r w:rsidRPr="00F312B3">
        <w:rPr>
          <w:noProof/>
          <w:sz w:val="10"/>
          <w:szCs w:val="10"/>
        </w:rPr>
        <w:t>- GL_Sprite</w:t>
      </w:r>
      <w:r w:rsidRPr="00F312B3">
        <w:rPr>
          <w:noProof/>
          <w:sz w:val="10"/>
          <w:szCs w:val="10"/>
        </w:rPr>
        <w:tab/>
        <w:t>576</w:t>
      </w:r>
    </w:p>
    <w:p w14:paraId="7A970C34" w14:textId="77777777" w:rsidR="00664E3C" w:rsidRPr="00F312B3" w:rsidRDefault="00664E3C">
      <w:pPr>
        <w:pStyle w:val="Index1"/>
        <w:tabs>
          <w:tab w:val="right" w:leader="dot" w:pos="2124"/>
        </w:tabs>
        <w:rPr>
          <w:noProof/>
          <w:sz w:val="10"/>
          <w:szCs w:val="10"/>
        </w:rPr>
      </w:pPr>
      <w:r w:rsidRPr="00F312B3">
        <w:rPr>
          <w:b/>
          <w:bCs/>
          <w:noProof/>
          <w:sz w:val="10"/>
          <w:szCs w:val="10"/>
        </w:rPr>
        <w:t>GetHiddenSSID</w:t>
      </w:r>
      <w:r w:rsidRPr="00F312B3">
        <w:rPr>
          <w:noProof/>
          <w:sz w:val="10"/>
          <w:szCs w:val="10"/>
        </w:rPr>
        <w:tab/>
        <w:t>452</w:t>
      </w:r>
    </w:p>
    <w:p w14:paraId="0FBC2B84" w14:textId="77777777" w:rsidR="00664E3C" w:rsidRPr="00F312B3" w:rsidRDefault="00664E3C">
      <w:pPr>
        <w:pStyle w:val="Index1"/>
        <w:tabs>
          <w:tab w:val="right" w:leader="dot" w:pos="2124"/>
        </w:tabs>
        <w:rPr>
          <w:noProof/>
          <w:sz w:val="10"/>
          <w:szCs w:val="10"/>
        </w:rPr>
      </w:pPr>
      <w:r w:rsidRPr="00F312B3">
        <w:rPr>
          <w:b/>
          <w:bCs/>
          <w:noProof/>
          <w:sz w:val="10"/>
          <w:szCs w:val="10"/>
        </w:rPr>
        <w:t>GetHiResTime</w:t>
      </w:r>
      <w:r w:rsidRPr="00F312B3">
        <w:rPr>
          <w:noProof/>
          <w:sz w:val="10"/>
          <w:szCs w:val="10"/>
        </w:rPr>
        <w:tab/>
        <w:t>675</w:t>
      </w:r>
    </w:p>
    <w:p w14:paraId="40DE2DE9"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GetHorizontalScroll </w:t>
      </w:r>
      <w:r w:rsidRPr="00F312B3">
        <w:rPr>
          <w:noProof/>
          <w:sz w:val="10"/>
          <w:szCs w:val="10"/>
        </w:rPr>
        <w:t>- ScrollFrame</w:t>
      </w:r>
      <w:r w:rsidRPr="00F312B3">
        <w:rPr>
          <w:noProof/>
          <w:sz w:val="10"/>
          <w:szCs w:val="10"/>
        </w:rPr>
        <w:tab/>
        <w:t>522</w:t>
      </w:r>
    </w:p>
    <w:p w14:paraId="26941E03"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GetHorizontalScrollPctg </w:t>
      </w:r>
      <w:r w:rsidRPr="00F312B3">
        <w:rPr>
          <w:noProof/>
          <w:sz w:val="10"/>
          <w:szCs w:val="10"/>
        </w:rPr>
        <w:t>- ScrollFrame</w:t>
      </w:r>
      <w:r w:rsidRPr="00F312B3">
        <w:rPr>
          <w:noProof/>
          <w:sz w:val="10"/>
          <w:szCs w:val="10"/>
        </w:rPr>
        <w:tab/>
        <w:t>522</w:t>
      </w:r>
    </w:p>
    <w:p w14:paraId="1B500ED1"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GetHorizontalScrollRange </w:t>
      </w:r>
      <w:r w:rsidRPr="00F312B3">
        <w:rPr>
          <w:noProof/>
          <w:sz w:val="10"/>
          <w:szCs w:val="10"/>
        </w:rPr>
        <w:t>- ScrollFrame</w:t>
      </w:r>
      <w:r w:rsidRPr="00F312B3">
        <w:rPr>
          <w:noProof/>
          <w:sz w:val="10"/>
          <w:szCs w:val="10"/>
        </w:rPr>
        <w:tab/>
        <w:t>522</w:t>
      </w:r>
    </w:p>
    <w:p w14:paraId="69552477"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GetHoverIndex </w:t>
      </w:r>
      <w:r w:rsidRPr="00F312B3">
        <w:rPr>
          <w:noProof/>
          <w:sz w:val="10"/>
          <w:szCs w:val="10"/>
        </w:rPr>
        <w:t>- ListBox</w:t>
      </w:r>
      <w:r w:rsidRPr="00F312B3">
        <w:rPr>
          <w:noProof/>
          <w:sz w:val="10"/>
          <w:szCs w:val="10"/>
        </w:rPr>
        <w:tab/>
        <w:t>533</w:t>
      </w:r>
    </w:p>
    <w:p w14:paraId="0264E072"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GetIcon </w:t>
      </w:r>
      <w:r w:rsidRPr="00F312B3">
        <w:rPr>
          <w:noProof/>
          <w:sz w:val="10"/>
          <w:szCs w:val="10"/>
        </w:rPr>
        <w:t>- ListBox</w:t>
      </w:r>
      <w:r w:rsidRPr="00F312B3">
        <w:rPr>
          <w:noProof/>
          <w:sz w:val="10"/>
          <w:szCs w:val="10"/>
        </w:rPr>
        <w:tab/>
        <w:t>535</w:t>
      </w:r>
    </w:p>
    <w:p w14:paraId="73032883"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GetInfoFromPos </w:t>
      </w:r>
      <w:r w:rsidRPr="00F312B3">
        <w:rPr>
          <w:noProof/>
          <w:sz w:val="10"/>
          <w:szCs w:val="10"/>
        </w:rPr>
        <w:t>- GL_Mapper</w:t>
      </w:r>
      <w:r w:rsidRPr="00F312B3">
        <w:rPr>
          <w:noProof/>
          <w:sz w:val="10"/>
          <w:szCs w:val="10"/>
        </w:rPr>
        <w:tab/>
        <w:t>588</w:t>
      </w:r>
    </w:p>
    <w:p w14:paraId="5B362526"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GetInstancedObject </w:t>
      </w:r>
      <w:r w:rsidRPr="00F312B3">
        <w:rPr>
          <w:noProof/>
          <w:sz w:val="10"/>
          <w:szCs w:val="10"/>
        </w:rPr>
        <w:t>- GL_Object</w:t>
      </w:r>
      <w:r w:rsidRPr="00F312B3">
        <w:rPr>
          <w:noProof/>
          <w:sz w:val="10"/>
          <w:szCs w:val="10"/>
        </w:rPr>
        <w:tab/>
        <w:t>563</w:t>
      </w:r>
    </w:p>
    <w:p w14:paraId="473C0170" w14:textId="77777777" w:rsidR="00664E3C" w:rsidRPr="00F312B3" w:rsidRDefault="00664E3C">
      <w:pPr>
        <w:pStyle w:val="Index1"/>
        <w:tabs>
          <w:tab w:val="right" w:leader="dot" w:pos="2124"/>
        </w:tabs>
        <w:rPr>
          <w:noProof/>
          <w:sz w:val="10"/>
          <w:szCs w:val="10"/>
        </w:rPr>
      </w:pPr>
      <w:r w:rsidRPr="00F312B3">
        <w:rPr>
          <w:b/>
          <w:bCs/>
          <w:noProof/>
          <w:sz w:val="10"/>
          <w:szCs w:val="10"/>
        </w:rPr>
        <w:t>GetInt</w:t>
      </w:r>
      <w:r w:rsidRPr="00F312B3">
        <w:rPr>
          <w:noProof/>
          <w:sz w:val="10"/>
          <w:szCs w:val="10"/>
        </w:rPr>
        <w:tab/>
        <w:t>453</w:t>
      </w:r>
    </w:p>
    <w:p w14:paraId="64100F56" w14:textId="77777777" w:rsidR="00664E3C" w:rsidRPr="00F312B3" w:rsidRDefault="00664E3C">
      <w:pPr>
        <w:pStyle w:val="Index1"/>
        <w:tabs>
          <w:tab w:val="right" w:leader="dot" w:pos="2124"/>
        </w:tabs>
        <w:rPr>
          <w:noProof/>
          <w:sz w:val="10"/>
          <w:szCs w:val="10"/>
        </w:rPr>
      </w:pPr>
      <w:r w:rsidRPr="00F312B3">
        <w:rPr>
          <w:b/>
          <w:bCs/>
          <w:noProof/>
          <w:sz w:val="10"/>
          <w:szCs w:val="10"/>
        </w:rPr>
        <w:t>GetIP</w:t>
      </w:r>
      <w:r w:rsidRPr="00F312B3">
        <w:rPr>
          <w:noProof/>
          <w:sz w:val="10"/>
          <w:szCs w:val="10"/>
        </w:rPr>
        <w:tab/>
        <w:t>451, 452</w:t>
      </w:r>
    </w:p>
    <w:p w14:paraId="5729346D"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GetItemUserData </w:t>
      </w:r>
      <w:r w:rsidRPr="00F312B3">
        <w:rPr>
          <w:noProof/>
          <w:sz w:val="10"/>
          <w:szCs w:val="10"/>
        </w:rPr>
        <w:t>- ComboBox</w:t>
      </w:r>
      <w:r w:rsidRPr="00F312B3">
        <w:rPr>
          <w:noProof/>
          <w:sz w:val="10"/>
          <w:szCs w:val="10"/>
        </w:rPr>
        <w:tab/>
        <w:t>527</w:t>
      </w:r>
    </w:p>
    <w:p w14:paraId="62CD1FCC" w14:textId="77777777" w:rsidR="00664E3C" w:rsidRPr="00F312B3" w:rsidRDefault="00664E3C">
      <w:pPr>
        <w:pStyle w:val="Index1"/>
        <w:tabs>
          <w:tab w:val="right" w:leader="dot" w:pos="2124"/>
        </w:tabs>
        <w:rPr>
          <w:noProof/>
          <w:sz w:val="10"/>
          <w:szCs w:val="10"/>
        </w:rPr>
      </w:pPr>
      <w:r w:rsidRPr="00F312B3">
        <w:rPr>
          <w:b/>
          <w:bCs/>
          <w:noProof/>
          <w:sz w:val="10"/>
          <w:szCs w:val="10"/>
        </w:rPr>
        <w:t>GetJSON</w:t>
      </w:r>
      <w:r w:rsidRPr="00F312B3">
        <w:rPr>
          <w:noProof/>
          <w:sz w:val="10"/>
          <w:szCs w:val="10"/>
        </w:rPr>
        <w:tab/>
        <w:t>453</w:t>
      </w:r>
    </w:p>
    <w:p w14:paraId="7249CC05"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GetKeyboardLayout </w:t>
      </w:r>
      <w:r w:rsidRPr="00F312B3">
        <w:rPr>
          <w:noProof/>
          <w:sz w:val="10"/>
          <w:szCs w:val="10"/>
        </w:rPr>
        <w:t>- Engine</w:t>
      </w:r>
      <w:r w:rsidRPr="00F312B3">
        <w:rPr>
          <w:noProof/>
          <w:sz w:val="10"/>
          <w:szCs w:val="10"/>
        </w:rPr>
        <w:tab/>
        <w:t>480</w:t>
      </w:r>
    </w:p>
    <w:p w14:paraId="1424BFC6"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GetLayer </w:t>
      </w:r>
      <w:r w:rsidRPr="00F312B3">
        <w:rPr>
          <w:noProof/>
          <w:sz w:val="10"/>
          <w:szCs w:val="10"/>
        </w:rPr>
        <w:t>- GL_Mapper</w:t>
      </w:r>
      <w:r w:rsidRPr="00F312B3">
        <w:rPr>
          <w:noProof/>
          <w:sz w:val="10"/>
          <w:szCs w:val="10"/>
        </w:rPr>
        <w:tab/>
        <w:t>586</w:t>
      </w:r>
    </w:p>
    <w:p w14:paraId="60DDCE64"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GetLed </w:t>
      </w:r>
      <w:r w:rsidRPr="00F312B3">
        <w:rPr>
          <w:noProof/>
          <w:sz w:val="10"/>
          <w:szCs w:val="10"/>
        </w:rPr>
        <w:t>- GeekReader</w:t>
      </w:r>
      <w:r w:rsidRPr="00F312B3">
        <w:rPr>
          <w:noProof/>
          <w:sz w:val="10"/>
          <w:szCs w:val="10"/>
        </w:rPr>
        <w:tab/>
        <w:t>469</w:t>
      </w:r>
    </w:p>
    <w:p w14:paraId="3843CCC3"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GetLeft </w:t>
      </w:r>
      <w:r w:rsidRPr="00F312B3">
        <w:rPr>
          <w:noProof/>
          <w:sz w:val="10"/>
          <w:szCs w:val="10"/>
        </w:rPr>
        <w:t>- Control</w:t>
      </w:r>
      <w:r w:rsidRPr="00F312B3">
        <w:rPr>
          <w:noProof/>
          <w:sz w:val="10"/>
          <w:szCs w:val="10"/>
        </w:rPr>
        <w:tab/>
        <w:t>506</w:t>
      </w:r>
    </w:p>
    <w:p w14:paraId="1C13270A" w14:textId="77777777" w:rsidR="00664E3C" w:rsidRPr="00F312B3" w:rsidRDefault="00664E3C">
      <w:pPr>
        <w:pStyle w:val="Index1"/>
        <w:tabs>
          <w:tab w:val="right" w:leader="dot" w:pos="2124"/>
        </w:tabs>
        <w:rPr>
          <w:noProof/>
          <w:sz w:val="10"/>
          <w:szCs w:val="10"/>
        </w:rPr>
      </w:pPr>
      <w:r w:rsidRPr="00F312B3">
        <w:rPr>
          <w:b/>
          <w:bCs/>
          <w:noProof/>
          <w:sz w:val="10"/>
          <w:szCs w:val="10"/>
        </w:rPr>
        <w:t>GetLibsFolder</w:t>
      </w:r>
      <w:r w:rsidRPr="00F312B3">
        <w:rPr>
          <w:noProof/>
          <w:sz w:val="10"/>
          <w:szCs w:val="10"/>
        </w:rPr>
        <w:tab/>
        <w:t>450</w:t>
      </w:r>
    </w:p>
    <w:p w14:paraId="25CD6813"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GetListHeight </w:t>
      </w:r>
      <w:r w:rsidRPr="00F312B3">
        <w:rPr>
          <w:noProof/>
          <w:sz w:val="10"/>
          <w:szCs w:val="10"/>
        </w:rPr>
        <w:t>- ListBox</w:t>
      </w:r>
      <w:r w:rsidRPr="00F312B3">
        <w:rPr>
          <w:noProof/>
          <w:sz w:val="10"/>
          <w:szCs w:val="10"/>
        </w:rPr>
        <w:tab/>
        <w:t>533</w:t>
      </w:r>
    </w:p>
    <w:p w14:paraId="541E78A4"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GetListSize </w:t>
      </w:r>
      <w:r w:rsidRPr="00F312B3">
        <w:rPr>
          <w:noProof/>
          <w:sz w:val="10"/>
          <w:szCs w:val="10"/>
        </w:rPr>
        <w:t>- ListBox</w:t>
      </w:r>
      <w:r w:rsidRPr="00F312B3">
        <w:rPr>
          <w:noProof/>
          <w:sz w:val="10"/>
          <w:szCs w:val="10"/>
        </w:rPr>
        <w:tab/>
        <w:t>533</w:t>
      </w:r>
    </w:p>
    <w:p w14:paraId="30072051"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GetLocaleLanguage </w:t>
      </w:r>
      <w:r w:rsidRPr="00F312B3">
        <w:rPr>
          <w:noProof/>
          <w:sz w:val="10"/>
          <w:szCs w:val="10"/>
        </w:rPr>
        <w:t>- Engine</w:t>
      </w:r>
      <w:r w:rsidRPr="00F312B3">
        <w:rPr>
          <w:noProof/>
          <w:sz w:val="10"/>
          <w:szCs w:val="10"/>
        </w:rPr>
        <w:tab/>
        <w:t>480</w:t>
      </w:r>
    </w:p>
    <w:p w14:paraId="1C6F9D1E" w14:textId="77777777" w:rsidR="00664E3C" w:rsidRPr="00F312B3" w:rsidRDefault="00664E3C">
      <w:pPr>
        <w:pStyle w:val="Index1"/>
        <w:tabs>
          <w:tab w:val="right" w:leader="dot" w:pos="2124"/>
        </w:tabs>
        <w:rPr>
          <w:noProof/>
          <w:sz w:val="10"/>
          <w:szCs w:val="10"/>
        </w:rPr>
      </w:pPr>
      <w:r w:rsidRPr="00F312B3">
        <w:rPr>
          <w:b/>
          <w:bCs/>
          <w:noProof/>
          <w:sz w:val="10"/>
          <w:szCs w:val="10"/>
        </w:rPr>
        <w:t>GetLocalTime</w:t>
      </w:r>
      <w:r w:rsidRPr="00F312B3">
        <w:rPr>
          <w:noProof/>
          <w:sz w:val="10"/>
          <w:szCs w:val="10"/>
        </w:rPr>
        <w:tab/>
        <w:t>675</w:t>
      </w:r>
    </w:p>
    <w:p w14:paraId="00EB4BA3"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GetLoop </w:t>
      </w:r>
      <w:r w:rsidRPr="00F312B3">
        <w:rPr>
          <w:noProof/>
          <w:sz w:val="10"/>
          <w:szCs w:val="10"/>
        </w:rPr>
        <w:t>- GL_Music/Sound</w:t>
      </w:r>
      <w:r w:rsidRPr="00F312B3">
        <w:rPr>
          <w:noProof/>
          <w:sz w:val="10"/>
          <w:szCs w:val="10"/>
        </w:rPr>
        <w:tab/>
        <w:t>590</w:t>
      </w:r>
    </w:p>
    <w:p w14:paraId="5DC1677B"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GetMain </w:t>
      </w:r>
      <w:r w:rsidRPr="00F312B3">
        <w:rPr>
          <w:noProof/>
          <w:sz w:val="10"/>
          <w:szCs w:val="10"/>
        </w:rPr>
        <w:t>- GL_Stage</w:t>
      </w:r>
      <w:r w:rsidRPr="00F312B3">
        <w:rPr>
          <w:noProof/>
          <w:sz w:val="10"/>
          <w:szCs w:val="10"/>
        </w:rPr>
        <w:tab/>
        <w:t>569</w:t>
      </w:r>
    </w:p>
    <w:p w14:paraId="5FABCD86"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GetMaximumHeight </w:t>
      </w:r>
      <w:r w:rsidRPr="00F312B3">
        <w:rPr>
          <w:noProof/>
          <w:sz w:val="10"/>
          <w:szCs w:val="10"/>
        </w:rPr>
        <w:t>- Control</w:t>
      </w:r>
      <w:r w:rsidRPr="00F312B3">
        <w:rPr>
          <w:noProof/>
          <w:sz w:val="10"/>
          <w:szCs w:val="10"/>
        </w:rPr>
        <w:tab/>
        <w:t>508</w:t>
      </w:r>
    </w:p>
    <w:p w14:paraId="5CF86BF0"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GetMaximumWidth </w:t>
      </w:r>
      <w:r w:rsidRPr="00F312B3">
        <w:rPr>
          <w:noProof/>
          <w:sz w:val="10"/>
          <w:szCs w:val="10"/>
        </w:rPr>
        <w:t>- Control</w:t>
      </w:r>
      <w:r w:rsidRPr="00F312B3">
        <w:rPr>
          <w:noProof/>
          <w:sz w:val="10"/>
          <w:szCs w:val="10"/>
        </w:rPr>
        <w:tab/>
        <w:t>508</w:t>
      </w:r>
    </w:p>
    <w:p w14:paraId="4151C35C"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GetMaxValue </w:t>
      </w:r>
      <w:r w:rsidRPr="00F312B3">
        <w:rPr>
          <w:noProof/>
          <w:sz w:val="10"/>
          <w:szCs w:val="10"/>
        </w:rPr>
        <w:t>- ScrollBar</w:t>
      </w:r>
      <w:r w:rsidRPr="00F312B3">
        <w:rPr>
          <w:noProof/>
          <w:sz w:val="10"/>
          <w:szCs w:val="10"/>
        </w:rPr>
        <w:tab/>
        <w:t>542</w:t>
      </w:r>
    </w:p>
    <w:p w14:paraId="78C06CD8"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GetMaxValue </w:t>
      </w:r>
      <w:r w:rsidRPr="00F312B3">
        <w:rPr>
          <w:noProof/>
          <w:sz w:val="10"/>
          <w:szCs w:val="10"/>
        </w:rPr>
        <w:t>- Spin</w:t>
      </w:r>
      <w:r w:rsidRPr="00F312B3">
        <w:rPr>
          <w:noProof/>
          <w:sz w:val="10"/>
          <w:szCs w:val="10"/>
        </w:rPr>
        <w:tab/>
        <w:t>544</w:t>
      </w:r>
    </w:p>
    <w:p w14:paraId="091CA52A"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GetMaxValue </w:t>
      </w:r>
      <w:r w:rsidRPr="00F312B3">
        <w:rPr>
          <w:noProof/>
          <w:sz w:val="10"/>
          <w:szCs w:val="10"/>
        </w:rPr>
        <w:t>- TrackBar</w:t>
      </w:r>
      <w:r w:rsidRPr="00F312B3">
        <w:rPr>
          <w:noProof/>
          <w:sz w:val="10"/>
          <w:szCs w:val="10"/>
        </w:rPr>
        <w:tab/>
        <w:t>548</w:t>
      </w:r>
    </w:p>
    <w:p w14:paraId="2AF8F821"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GetMinimumHeight </w:t>
      </w:r>
      <w:r w:rsidRPr="00F312B3">
        <w:rPr>
          <w:noProof/>
          <w:sz w:val="10"/>
          <w:szCs w:val="10"/>
        </w:rPr>
        <w:t>- Control</w:t>
      </w:r>
      <w:r w:rsidRPr="00F312B3">
        <w:rPr>
          <w:noProof/>
          <w:sz w:val="10"/>
          <w:szCs w:val="10"/>
        </w:rPr>
        <w:tab/>
        <w:t>508</w:t>
      </w:r>
    </w:p>
    <w:p w14:paraId="2C53C27C"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GetMinimumSize </w:t>
      </w:r>
      <w:r w:rsidRPr="00F312B3">
        <w:rPr>
          <w:noProof/>
          <w:sz w:val="10"/>
          <w:szCs w:val="10"/>
        </w:rPr>
        <w:t>- Control</w:t>
      </w:r>
      <w:r w:rsidRPr="00F312B3">
        <w:rPr>
          <w:noProof/>
          <w:sz w:val="10"/>
          <w:szCs w:val="10"/>
        </w:rPr>
        <w:tab/>
        <w:t>508</w:t>
      </w:r>
    </w:p>
    <w:p w14:paraId="2458E73D"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GetMinimumWidth </w:t>
      </w:r>
      <w:r w:rsidRPr="00F312B3">
        <w:rPr>
          <w:noProof/>
          <w:sz w:val="10"/>
          <w:szCs w:val="10"/>
        </w:rPr>
        <w:t>- Control</w:t>
      </w:r>
      <w:r w:rsidRPr="00F312B3">
        <w:rPr>
          <w:noProof/>
          <w:sz w:val="10"/>
          <w:szCs w:val="10"/>
        </w:rPr>
        <w:tab/>
        <w:t>508</w:t>
      </w:r>
    </w:p>
    <w:p w14:paraId="01ABE0FC"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GetMinValue </w:t>
      </w:r>
      <w:r w:rsidRPr="00F312B3">
        <w:rPr>
          <w:noProof/>
          <w:sz w:val="10"/>
          <w:szCs w:val="10"/>
        </w:rPr>
        <w:t>- ScrollBar</w:t>
      </w:r>
      <w:r w:rsidRPr="00F312B3">
        <w:rPr>
          <w:noProof/>
          <w:sz w:val="10"/>
          <w:szCs w:val="10"/>
        </w:rPr>
        <w:tab/>
        <w:t>542</w:t>
      </w:r>
    </w:p>
    <w:p w14:paraId="39E2E483"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GetMinValue </w:t>
      </w:r>
      <w:r w:rsidRPr="00F312B3">
        <w:rPr>
          <w:noProof/>
          <w:sz w:val="10"/>
          <w:szCs w:val="10"/>
        </w:rPr>
        <w:t>- Spin</w:t>
      </w:r>
      <w:r w:rsidRPr="00F312B3">
        <w:rPr>
          <w:noProof/>
          <w:sz w:val="10"/>
          <w:szCs w:val="10"/>
        </w:rPr>
        <w:tab/>
        <w:t>544</w:t>
      </w:r>
    </w:p>
    <w:p w14:paraId="50653B93"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GetMinValue </w:t>
      </w:r>
      <w:r w:rsidRPr="00F312B3">
        <w:rPr>
          <w:noProof/>
          <w:sz w:val="10"/>
          <w:szCs w:val="10"/>
        </w:rPr>
        <w:t>- TrackBar</w:t>
      </w:r>
      <w:r w:rsidRPr="00F312B3">
        <w:rPr>
          <w:noProof/>
          <w:sz w:val="10"/>
          <w:szCs w:val="10"/>
        </w:rPr>
        <w:tab/>
        <w:t>548</w:t>
      </w:r>
    </w:p>
    <w:p w14:paraId="56AB59E8"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GetMultiLine </w:t>
      </w:r>
      <w:r w:rsidRPr="00F312B3">
        <w:rPr>
          <w:noProof/>
          <w:sz w:val="10"/>
          <w:szCs w:val="10"/>
        </w:rPr>
        <w:t>- TextBox</w:t>
      </w:r>
      <w:r w:rsidRPr="00F312B3">
        <w:rPr>
          <w:noProof/>
          <w:sz w:val="10"/>
          <w:szCs w:val="10"/>
        </w:rPr>
        <w:tab/>
        <w:t>546</w:t>
      </w:r>
    </w:p>
    <w:p w14:paraId="06A4FB84"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GetName </w:t>
      </w:r>
      <w:r w:rsidRPr="00F312B3">
        <w:rPr>
          <w:noProof/>
          <w:sz w:val="10"/>
          <w:szCs w:val="10"/>
        </w:rPr>
        <w:t>- Control</w:t>
      </w:r>
      <w:r w:rsidRPr="00F312B3">
        <w:rPr>
          <w:noProof/>
          <w:sz w:val="10"/>
          <w:szCs w:val="10"/>
        </w:rPr>
        <w:tab/>
        <w:t>505</w:t>
      </w:r>
    </w:p>
    <w:p w14:paraId="0251AF74"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GetName </w:t>
      </w:r>
      <w:r w:rsidRPr="00F312B3">
        <w:rPr>
          <w:noProof/>
          <w:sz w:val="10"/>
          <w:szCs w:val="10"/>
        </w:rPr>
        <w:t>- GL_Object</w:t>
      </w:r>
      <w:r w:rsidRPr="00F312B3">
        <w:rPr>
          <w:noProof/>
          <w:sz w:val="10"/>
          <w:szCs w:val="10"/>
        </w:rPr>
        <w:tab/>
        <w:t>560</w:t>
      </w:r>
    </w:p>
    <w:p w14:paraId="12C4A6F9" w14:textId="77777777" w:rsidR="00664E3C" w:rsidRPr="00F312B3" w:rsidRDefault="00664E3C">
      <w:pPr>
        <w:pStyle w:val="Index1"/>
        <w:tabs>
          <w:tab w:val="right" w:leader="dot" w:pos="2124"/>
        </w:tabs>
        <w:rPr>
          <w:noProof/>
          <w:sz w:val="10"/>
          <w:szCs w:val="10"/>
        </w:rPr>
      </w:pPr>
      <w:r w:rsidRPr="00F312B3">
        <w:rPr>
          <w:b/>
          <w:bCs/>
          <w:noProof/>
          <w:sz w:val="10"/>
          <w:szCs w:val="10"/>
        </w:rPr>
        <w:t>GetNearestPointOnCircle</w:t>
      </w:r>
      <w:r w:rsidRPr="00F312B3">
        <w:rPr>
          <w:noProof/>
          <w:sz w:val="10"/>
          <w:szCs w:val="10"/>
        </w:rPr>
        <w:tab/>
        <w:t>620</w:t>
      </w:r>
    </w:p>
    <w:p w14:paraId="1D4649EC" w14:textId="77777777" w:rsidR="00664E3C" w:rsidRPr="00F312B3" w:rsidRDefault="00664E3C">
      <w:pPr>
        <w:pStyle w:val="Index1"/>
        <w:tabs>
          <w:tab w:val="right" w:leader="dot" w:pos="2124"/>
        </w:tabs>
        <w:rPr>
          <w:noProof/>
          <w:sz w:val="10"/>
          <w:szCs w:val="10"/>
        </w:rPr>
      </w:pPr>
      <w:r w:rsidRPr="00F312B3">
        <w:rPr>
          <w:b/>
          <w:bCs/>
          <w:noProof/>
          <w:sz w:val="10"/>
          <w:szCs w:val="10"/>
        </w:rPr>
        <w:t>GetNearestPointOnCurve</w:t>
      </w:r>
      <w:r w:rsidRPr="00F312B3">
        <w:rPr>
          <w:noProof/>
          <w:sz w:val="10"/>
          <w:szCs w:val="10"/>
        </w:rPr>
        <w:tab/>
        <w:t>620</w:t>
      </w:r>
    </w:p>
    <w:p w14:paraId="2C8E9457" w14:textId="77777777" w:rsidR="00664E3C" w:rsidRPr="00F312B3" w:rsidRDefault="00664E3C">
      <w:pPr>
        <w:pStyle w:val="Index1"/>
        <w:tabs>
          <w:tab w:val="right" w:leader="dot" w:pos="2124"/>
        </w:tabs>
        <w:rPr>
          <w:noProof/>
          <w:sz w:val="10"/>
          <w:szCs w:val="10"/>
        </w:rPr>
      </w:pPr>
      <w:r w:rsidRPr="00F312B3">
        <w:rPr>
          <w:b/>
          <w:bCs/>
          <w:noProof/>
          <w:sz w:val="10"/>
          <w:szCs w:val="10"/>
        </w:rPr>
        <w:t>GetNearestPointOnLine</w:t>
      </w:r>
      <w:r w:rsidRPr="00F312B3">
        <w:rPr>
          <w:noProof/>
          <w:sz w:val="10"/>
          <w:szCs w:val="10"/>
        </w:rPr>
        <w:tab/>
        <w:t>620</w:t>
      </w:r>
    </w:p>
    <w:p w14:paraId="74DD8A85" w14:textId="77777777" w:rsidR="00664E3C" w:rsidRPr="00F312B3" w:rsidRDefault="00664E3C">
      <w:pPr>
        <w:pStyle w:val="Index1"/>
        <w:tabs>
          <w:tab w:val="right" w:leader="dot" w:pos="2124"/>
        </w:tabs>
        <w:rPr>
          <w:noProof/>
          <w:sz w:val="10"/>
          <w:szCs w:val="10"/>
        </w:rPr>
      </w:pPr>
      <w:r w:rsidRPr="00F312B3">
        <w:rPr>
          <w:b/>
          <w:bCs/>
          <w:noProof/>
          <w:sz w:val="10"/>
          <w:szCs w:val="10"/>
        </w:rPr>
        <w:t>GetNearestPointOnTriangle</w:t>
      </w:r>
      <w:r w:rsidRPr="00F312B3">
        <w:rPr>
          <w:noProof/>
          <w:sz w:val="10"/>
          <w:szCs w:val="10"/>
        </w:rPr>
        <w:tab/>
        <w:t>620</w:t>
      </w:r>
    </w:p>
    <w:p w14:paraId="72180401" w14:textId="77777777" w:rsidR="00664E3C" w:rsidRPr="00F312B3" w:rsidRDefault="00664E3C">
      <w:pPr>
        <w:pStyle w:val="Index1"/>
        <w:tabs>
          <w:tab w:val="right" w:leader="dot" w:pos="2124"/>
        </w:tabs>
        <w:rPr>
          <w:noProof/>
          <w:sz w:val="10"/>
          <w:szCs w:val="10"/>
        </w:rPr>
      </w:pPr>
      <w:r w:rsidRPr="00F312B3">
        <w:rPr>
          <w:b/>
          <w:bCs/>
          <w:noProof/>
          <w:sz w:val="10"/>
          <w:szCs w:val="10"/>
        </w:rPr>
        <w:t>GetNetmask</w:t>
      </w:r>
      <w:r w:rsidRPr="00F312B3">
        <w:rPr>
          <w:noProof/>
          <w:sz w:val="10"/>
          <w:szCs w:val="10"/>
        </w:rPr>
        <w:tab/>
        <w:t>451</w:t>
      </w:r>
    </w:p>
    <w:p w14:paraId="1E5E8597"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GetNumAnimations </w:t>
      </w:r>
      <w:r w:rsidRPr="00F312B3">
        <w:rPr>
          <w:noProof/>
          <w:sz w:val="10"/>
          <w:szCs w:val="10"/>
        </w:rPr>
        <w:t>- GL_Sprite</w:t>
      </w:r>
      <w:r w:rsidRPr="00F312B3">
        <w:rPr>
          <w:noProof/>
          <w:sz w:val="10"/>
          <w:szCs w:val="10"/>
        </w:rPr>
        <w:tab/>
        <w:t>573</w:t>
      </w:r>
    </w:p>
    <w:p w14:paraId="2B37A2A3"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GetNumColliders </w:t>
      </w:r>
      <w:r w:rsidRPr="00F312B3">
        <w:rPr>
          <w:noProof/>
          <w:sz w:val="10"/>
          <w:szCs w:val="10"/>
        </w:rPr>
        <w:t>- GL_Sprite</w:t>
      </w:r>
      <w:r w:rsidRPr="00F312B3">
        <w:rPr>
          <w:noProof/>
          <w:sz w:val="10"/>
          <w:szCs w:val="10"/>
        </w:rPr>
        <w:tab/>
        <w:t>577</w:t>
      </w:r>
    </w:p>
    <w:p w14:paraId="10670436"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GetNumFrames </w:t>
      </w:r>
      <w:r w:rsidRPr="00F312B3">
        <w:rPr>
          <w:noProof/>
          <w:sz w:val="10"/>
          <w:szCs w:val="10"/>
        </w:rPr>
        <w:t>- GL_Sprite</w:t>
      </w:r>
      <w:r w:rsidRPr="00F312B3">
        <w:rPr>
          <w:noProof/>
          <w:sz w:val="10"/>
          <w:szCs w:val="10"/>
        </w:rPr>
        <w:tab/>
        <w:t>571</w:t>
      </w:r>
    </w:p>
    <w:p w14:paraId="5B19398C"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GetNumItems </w:t>
      </w:r>
      <w:r w:rsidRPr="00F312B3">
        <w:rPr>
          <w:noProof/>
          <w:sz w:val="10"/>
          <w:szCs w:val="10"/>
        </w:rPr>
        <w:t>- ComboBox</w:t>
      </w:r>
      <w:r w:rsidRPr="00F312B3">
        <w:rPr>
          <w:noProof/>
          <w:sz w:val="10"/>
          <w:szCs w:val="10"/>
        </w:rPr>
        <w:tab/>
        <w:t>528</w:t>
      </w:r>
    </w:p>
    <w:p w14:paraId="71C196F5"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GetNumItems </w:t>
      </w:r>
      <w:r w:rsidRPr="00F312B3">
        <w:rPr>
          <w:noProof/>
          <w:sz w:val="10"/>
          <w:szCs w:val="10"/>
        </w:rPr>
        <w:t>- ListBox</w:t>
      </w:r>
      <w:r w:rsidRPr="00F312B3">
        <w:rPr>
          <w:noProof/>
          <w:sz w:val="10"/>
          <w:szCs w:val="10"/>
        </w:rPr>
        <w:tab/>
        <w:t>536</w:t>
      </w:r>
    </w:p>
    <w:p w14:paraId="2AC932CF"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GetNumLayers </w:t>
      </w:r>
      <w:r w:rsidRPr="00F312B3">
        <w:rPr>
          <w:noProof/>
          <w:sz w:val="10"/>
          <w:szCs w:val="10"/>
        </w:rPr>
        <w:t>- GL_Mapper</w:t>
      </w:r>
      <w:r w:rsidRPr="00F312B3">
        <w:rPr>
          <w:noProof/>
          <w:sz w:val="10"/>
          <w:szCs w:val="10"/>
        </w:rPr>
        <w:tab/>
        <w:t>586</w:t>
      </w:r>
    </w:p>
    <w:p w14:paraId="03AF0825"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GetNumNodes </w:t>
      </w:r>
      <w:r w:rsidRPr="00F312B3">
        <w:rPr>
          <w:noProof/>
          <w:sz w:val="10"/>
          <w:szCs w:val="10"/>
        </w:rPr>
        <w:t>- GL_Route</w:t>
      </w:r>
      <w:r w:rsidRPr="00F312B3">
        <w:rPr>
          <w:noProof/>
          <w:sz w:val="10"/>
          <w:szCs w:val="10"/>
        </w:rPr>
        <w:tab/>
        <w:t>592</w:t>
      </w:r>
    </w:p>
    <w:p w14:paraId="6CD817DB"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GetNumObjects </w:t>
      </w:r>
      <w:r w:rsidRPr="00F312B3">
        <w:rPr>
          <w:noProof/>
          <w:sz w:val="10"/>
          <w:szCs w:val="10"/>
        </w:rPr>
        <w:t>- GL_Object</w:t>
      </w:r>
      <w:r w:rsidRPr="00F312B3">
        <w:rPr>
          <w:noProof/>
          <w:sz w:val="10"/>
          <w:szCs w:val="10"/>
        </w:rPr>
        <w:tab/>
        <w:t>563</w:t>
      </w:r>
    </w:p>
    <w:p w14:paraId="3918110A"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GetNumPhysicsShapes </w:t>
      </w:r>
      <w:r w:rsidRPr="00F312B3">
        <w:rPr>
          <w:noProof/>
          <w:sz w:val="10"/>
          <w:szCs w:val="10"/>
        </w:rPr>
        <w:t>- GL_Sprite</w:t>
      </w:r>
      <w:r w:rsidRPr="00F312B3">
        <w:rPr>
          <w:noProof/>
          <w:sz w:val="10"/>
          <w:szCs w:val="10"/>
        </w:rPr>
        <w:tab/>
        <w:t>582</w:t>
      </w:r>
    </w:p>
    <w:p w14:paraId="6B52766F"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GetNumPrograms </w:t>
      </w:r>
      <w:r w:rsidRPr="00F312B3">
        <w:rPr>
          <w:noProof/>
          <w:sz w:val="10"/>
          <w:szCs w:val="10"/>
        </w:rPr>
        <w:t>- Engine</w:t>
      </w:r>
      <w:r w:rsidRPr="00F312B3">
        <w:rPr>
          <w:noProof/>
          <w:sz w:val="10"/>
          <w:szCs w:val="10"/>
        </w:rPr>
        <w:tab/>
        <w:t>462</w:t>
      </w:r>
    </w:p>
    <w:p w14:paraId="55967D4E"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GetNumTilesets </w:t>
      </w:r>
      <w:r w:rsidRPr="00F312B3">
        <w:rPr>
          <w:noProof/>
          <w:sz w:val="10"/>
          <w:szCs w:val="10"/>
        </w:rPr>
        <w:t>- GL_Mapper</w:t>
      </w:r>
      <w:r w:rsidRPr="00F312B3">
        <w:rPr>
          <w:noProof/>
          <w:sz w:val="10"/>
          <w:szCs w:val="10"/>
        </w:rPr>
        <w:tab/>
        <w:t>587</w:t>
      </w:r>
    </w:p>
    <w:p w14:paraId="0951F248"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GetObject </w:t>
      </w:r>
      <w:r w:rsidRPr="00F312B3">
        <w:rPr>
          <w:noProof/>
          <w:sz w:val="10"/>
          <w:szCs w:val="10"/>
        </w:rPr>
        <w:t>- GL_Object</w:t>
      </w:r>
      <w:r w:rsidRPr="00F312B3">
        <w:rPr>
          <w:noProof/>
          <w:sz w:val="10"/>
          <w:szCs w:val="10"/>
        </w:rPr>
        <w:tab/>
        <w:t>563</w:t>
      </w:r>
    </w:p>
    <w:p w14:paraId="27C85893"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GetObjectNameList </w:t>
      </w:r>
      <w:r w:rsidRPr="00F312B3">
        <w:rPr>
          <w:noProof/>
          <w:sz w:val="10"/>
          <w:szCs w:val="10"/>
        </w:rPr>
        <w:t>- GL_Object</w:t>
      </w:r>
      <w:r w:rsidRPr="00F312B3">
        <w:rPr>
          <w:noProof/>
          <w:sz w:val="10"/>
          <w:szCs w:val="10"/>
        </w:rPr>
        <w:tab/>
        <w:t>562</w:t>
      </w:r>
    </w:p>
    <w:p w14:paraId="4BFABD84"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GetObjectOrder </w:t>
      </w:r>
      <w:r w:rsidRPr="00F312B3">
        <w:rPr>
          <w:noProof/>
          <w:sz w:val="10"/>
          <w:szCs w:val="10"/>
        </w:rPr>
        <w:t>- GL_Object</w:t>
      </w:r>
      <w:r w:rsidRPr="00F312B3">
        <w:rPr>
          <w:noProof/>
          <w:sz w:val="10"/>
          <w:szCs w:val="10"/>
        </w:rPr>
        <w:tab/>
        <w:t>561</w:t>
      </w:r>
    </w:p>
    <w:p w14:paraId="6D45610B"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GetObjects </w:t>
      </w:r>
      <w:r w:rsidRPr="00F312B3">
        <w:rPr>
          <w:noProof/>
          <w:sz w:val="10"/>
          <w:szCs w:val="10"/>
        </w:rPr>
        <w:t>- GL_Object</w:t>
      </w:r>
      <w:r w:rsidRPr="00F312B3">
        <w:rPr>
          <w:noProof/>
          <w:sz w:val="10"/>
          <w:szCs w:val="10"/>
        </w:rPr>
        <w:tab/>
        <w:t>563</w:t>
      </w:r>
    </w:p>
    <w:p w14:paraId="19A8D903"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GetOffsetX </w:t>
      </w:r>
      <w:r w:rsidRPr="00F312B3">
        <w:rPr>
          <w:noProof/>
          <w:sz w:val="10"/>
          <w:szCs w:val="10"/>
        </w:rPr>
        <w:t>- GL_Mapper</w:t>
      </w:r>
      <w:r w:rsidRPr="00F312B3">
        <w:rPr>
          <w:noProof/>
          <w:sz w:val="10"/>
          <w:szCs w:val="10"/>
        </w:rPr>
        <w:tab/>
        <w:t>588</w:t>
      </w:r>
    </w:p>
    <w:p w14:paraId="7D99FEDC"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GetOffsetY </w:t>
      </w:r>
      <w:r w:rsidRPr="00F312B3">
        <w:rPr>
          <w:noProof/>
          <w:sz w:val="10"/>
          <w:szCs w:val="10"/>
        </w:rPr>
        <w:t>- GL_Mapper</w:t>
      </w:r>
      <w:r w:rsidRPr="00F312B3">
        <w:rPr>
          <w:noProof/>
          <w:sz w:val="10"/>
          <w:szCs w:val="10"/>
        </w:rPr>
        <w:tab/>
        <w:t>588</w:t>
      </w:r>
    </w:p>
    <w:p w14:paraId="17D335A9"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GetOffX </w:t>
      </w:r>
      <w:r w:rsidRPr="00F312B3">
        <w:rPr>
          <w:noProof/>
          <w:sz w:val="10"/>
          <w:szCs w:val="10"/>
        </w:rPr>
        <w:t>- GL_Program</w:t>
      </w:r>
      <w:r w:rsidRPr="00F312B3">
        <w:rPr>
          <w:noProof/>
          <w:sz w:val="10"/>
          <w:szCs w:val="10"/>
        </w:rPr>
        <w:tab/>
        <w:t>557</w:t>
      </w:r>
    </w:p>
    <w:p w14:paraId="1CBE5210"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GetOffY </w:t>
      </w:r>
      <w:r w:rsidRPr="00F312B3">
        <w:rPr>
          <w:noProof/>
          <w:sz w:val="10"/>
          <w:szCs w:val="10"/>
        </w:rPr>
        <w:t>- GL_Program</w:t>
      </w:r>
      <w:r w:rsidRPr="00F312B3">
        <w:rPr>
          <w:noProof/>
          <w:sz w:val="10"/>
          <w:szCs w:val="10"/>
        </w:rPr>
        <w:tab/>
        <w:t>557</w:t>
      </w:r>
    </w:p>
    <w:p w14:paraId="4C5EF618"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GetOwner </w:t>
      </w:r>
      <w:r w:rsidRPr="00F312B3">
        <w:rPr>
          <w:noProof/>
          <w:sz w:val="10"/>
          <w:szCs w:val="10"/>
        </w:rPr>
        <w:t>- Control</w:t>
      </w:r>
      <w:r w:rsidRPr="00F312B3">
        <w:rPr>
          <w:noProof/>
          <w:sz w:val="10"/>
          <w:szCs w:val="10"/>
        </w:rPr>
        <w:tab/>
        <w:t>513</w:t>
      </w:r>
    </w:p>
    <w:p w14:paraId="7213DF17"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GetPal </w:t>
      </w:r>
      <w:r w:rsidRPr="00F312B3">
        <w:rPr>
          <w:noProof/>
          <w:sz w:val="10"/>
          <w:szCs w:val="10"/>
        </w:rPr>
        <w:t>- DOS_Console</w:t>
      </w:r>
      <w:r w:rsidRPr="00F312B3">
        <w:rPr>
          <w:noProof/>
          <w:sz w:val="10"/>
          <w:szCs w:val="10"/>
        </w:rPr>
        <w:tab/>
        <w:t>492</w:t>
      </w:r>
    </w:p>
    <w:p w14:paraId="7F627687"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GetPanning </w:t>
      </w:r>
      <w:r w:rsidRPr="00F312B3">
        <w:rPr>
          <w:noProof/>
          <w:sz w:val="10"/>
          <w:szCs w:val="10"/>
        </w:rPr>
        <w:t>- GL_Music/Sound</w:t>
      </w:r>
      <w:r w:rsidRPr="00F312B3">
        <w:rPr>
          <w:noProof/>
          <w:sz w:val="10"/>
          <w:szCs w:val="10"/>
        </w:rPr>
        <w:tab/>
        <w:t>591</w:t>
      </w:r>
    </w:p>
    <w:p w14:paraId="7F6A1EF0"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GetParent </w:t>
      </w:r>
      <w:r w:rsidRPr="00F312B3">
        <w:rPr>
          <w:noProof/>
          <w:sz w:val="10"/>
          <w:szCs w:val="10"/>
        </w:rPr>
        <w:t>- Control</w:t>
      </w:r>
      <w:r w:rsidRPr="00F312B3">
        <w:rPr>
          <w:noProof/>
          <w:sz w:val="10"/>
          <w:szCs w:val="10"/>
        </w:rPr>
        <w:tab/>
        <w:t>513</w:t>
      </w:r>
    </w:p>
    <w:p w14:paraId="2531CDCF"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GetParent </w:t>
      </w:r>
      <w:r w:rsidRPr="00F312B3">
        <w:rPr>
          <w:noProof/>
          <w:sz w:val="10"/>
          <w:szCs w:val="10"/>
        </w:rPr>
        <w:t>- GL_Object</w:t>
      </w:r>
      <w:r w:rsidRPr="00F312B3">
        <w:rPr>
          <w:noProof/>
          <w:sz w:val="10"/>
          <w:szCs w:val="10"/>
        </w:rPr>
        <w:tab/>
        <w:t>561</w:t>
      </w:r>
    </w:p>
    <w:p w14:paraId="02B131FB"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GetParent </w:t>
      </w:r>
      <w:r w:rsidRPr="00F312B3">
        <w:rPr>
          <w:noProof/>
          <w:sz w:val="10"/>
          <w:szCs w:val="10"/>
        </w:rPr>
        <w:t>- GL_Sprite</w:t>
      </w:r>
      <w:r w:rsidRPr="00F312B3">
        <w:rPr>
          <w:noProof/>
          <w:sz w:val="10"/>
          <w:szCs w:val="10"/>
        </w:rPr>
        <w:tab/>
        <w:t>580</w:t>
      </w:r>
    </w:p>
    <w:p w14:paraId="62D70B00"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GetPath </w:t>
      </w:r>
      <w:r w:rsidRPr="00F312B3">
        <w:rPr>
          <w:noProof/>
          <w:sz w:val="10"/>
          <w:szCs w:val="10"/>
        </w:rPr>
        <w:t>- Engine</w:t>
      </w:r>
      <w:r w:rsidRPr="00F312B3">
        <w:rPr>
          <w:noProof/>
          <w:sz w:val="10"/>
          <w:szCs w:val="10"/>
        </w:rPr>
        <w:tab/>
        <w:t>456</w:t>
      </w:r>
    </w:p>
    <w:p w14:paraId="6ECDEE45" w14:textId="77777777" w:rsidR="00664E3C" w:rsidRPr="00F312B3" w:rsidRDefault="00664E3C">
      <w:pPr>
        <w:pStyle w:val="Index1"/>
        <w:tabs>
          <w:tab w:val="right" w:leader="dot" w:pos="2124"/>
        </w:tabs>
        <w:rPr>
          <w:noProof/>
          <w:sz w:val="10"/>
          <w:szCs w:val="10"/>
        </w:rPr>
      </w:pPr>
      <w:r w:rsidRPr="00F312B3">
        <w:rPr>
          <w:b/>
          <w:bCs/>
          <w:noProof/>
          <w:sz w:val="10"/>
          <w:szCs w:val="10"/>
        </w:rPr>
        <w:t>GetPerpendicularVector</w:t>
      </w:r>
      <w:r w:rsidRPr="00F312B3">
        <w:rPr>
          <w:noProof/>
          <w:sz w:val="10"/>
          <w:szCs w:val="10"/>
        </w:rPr>
        <w:tab/>
        <w:t>621</w:t>
      </w:r>
    </w:p>
    <w:p w14:paraId="6D3AB3CA"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GetPhysics </w:t>
      </w:r>
      <w:r w:rsidRPr="00F312B3">
        <w:rPr>
          <w:noProof/>
          <w:sz w:val="10"/>
          <w:szCs w:val="10"/>
        </w:rPr>
        <w:t>- GL_Sprite</w:t>
      </w:r>
      <w:r w:rsidRPr="00F312B3">
        <w:rPr>
          <w:noProof/>
          <w:sz w:val="10"/>
          <w:szCs w:val="10"/>
        </w:rPr>
        <w:tab/>
        <w:t>581</w:t>
      </w:r>
    </w:p>
    <w:p w14:paraId="00104DCA"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GetPhysicsAngularDamping </w:t>
      </w:r>
      <w:r w:rsidRPr="00F312B3">
        <w:rPr>
          <w:noProof/>
          <w:sz w:val="10"/>
          <w:szCs w:val="10"/>
        </w:rPr>
        <w:t>- GL_Sprite</w:t>
      </w:r>
      <w:r w:rsidRPr="00F312B3">
        <w:rPr>
          <w:noProof/>
          <w:sz w:val="10"/>
          <w:szCs w:val="10"/>
        </w:rPr>
        <w:tab/>
        <w:t>583</w:t>
      </w:r>
    </w:p>
    <w:p w14:paraId="0C84E62C"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GetPhysicsBody </w:t>
      </w:r>
      <w:r w:rsidRPr="00F312B3">
        <w:rPr>
          <w:noProof/>
          <w:sz w:val="10"/>
          <w:szCs w:val="10"/>
        </w:rPr>
        <w:t>- GL_Sprite</w:t>
      </w:r>
      <w:r w:rsidRPr="00F312B3">
        <w:rPr>
          <w:noProof/>
          <w:sz w:val="10"/>
          <w:szCs w:val="10"/>
        </w:rPr>
        <w:tab/>
        <w:t>581</w:t>
      </w:r>
    </w:p>
    <w:p w14:paraId="617EEAC5"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GetPhysicsDensity </w:t>
      </w:r>
      <w:r w:rsidRPr="00F312B3">
        <w:rPr>
          <w:noProof/>
          <w:sz w:val="10"/>
          <w:szCs w:val="10"/>
        </w:rPr>
        <w:t>- GL_Sprite</w:t>
      </w:r>
      <w:r w:rsidRPr="00F312B3">
        <w:rPr>
          <w:noProof/>
          <w:sz w:val="10"/>
          <w:szCs w:val="10"/>
        </w:rPr>
        <w:tab/>
        <w:t>582</w:t>
      </w:r>
    </w:p>
    <w:p w14:paraId="5D016552"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GetPhysicsFixedRotation </w:t>
      </w:r>
      <w:r w:rsidRPr="00F312B3">
        <w:rPr>
          <w:noProof/>
          <w:sz w:val="10"/>
          <w:szCs w:val="10"/>
        </w:rPr>
        <w:t>- GL_Sprite</w:t>
      </w:r>
      <w:r w:rsidRPr="00F312B3">
        <w:rPr>
          <w:noProof/>
          <w:sz w:val="10"/>
          <w:szCs w:val="10"/>
        </w:rPr>
        <w:tab/>
        <w:t>582</w:t>
      </w:r>
    </w:p>
    <w:p w14:paraId="1998D5AE"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GetPhysicsFriction </w:t>
      </w:r>
      <w:r w:rsidRPr="00F312B3">
        <w:rPr>
          <w:noProof/>
          <w:sz w:val="10"/>
          <w:szCs w:val="10"/>
        </w:rPr>
        <w:t>- GL_Sprite</w:t>
      </w:r>
      <w:r w:rsidRPr="00F312B3">
        <w:rPr>
          <w:noProof/>
          <w:sz w:val="10"/>
          <w:szCs w:val="10"/>
        </w:rPr>
        <w:tab/>
        <w:t>583</w:t>
      </w:r>
    </w:p>
    <w:p w14:paraId="174A345A"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GetPhysicsGravityScale </w:t>
      </w:r>
      <w:r w:rsidRPr="00F312B3">
        <w:rPr>
          <w:noProof/>
          <w:sz w:val="10"/>
          <w:szCs w:val="10"/>
        </w:rPr>
        <w:t>- GL_Sprite</w:t>
      </w:r>
      <w:r w:rsidRPr="00F312B3">
        <w:rPr>
          <w:noProof/>
          <w:sz w:val="10"/>
          <w:szCs w:val="10"/>
        </w:rPr>
        <w:tab/>
        <w:t>583</w:t>
      </w:r>
    </w:p>
    <w:p w14:paraId="14C726C2"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GetPhysicsGravityX </w:t>
      </w:r>
      <w:r w:rsidRPr="00F312B3">
        <w:rPr>
          <w:noProof/>
          <w:sz w:val="10"/>
          <w:szCs w:val="10"/>
        </w:rPr>
        <w:t>- GL_Stage</w:t>
      </w:r>
      <w:r w:rsidRPr="00F312B3">
        <w:rPr>
          <w:noProof/>
          <w:sz w:val="10"/>
          <w:szCs w:val="10"/>
        </w:rPr>
        <w:tab/>
        <w:t>569</w:t>
      </w:r>
    </w:p>
    <w:p w14:paraId="37268D96"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GetPhysicsGravityY </w:t>
      </w:r>
      <w:r w:rsidRPr="00F312B3">
        <w:rPr>
          <w:noProof/>
          <w:sz w:val="10"/>
          <w:szCs w:val="10"/>
        </w:rPr>
        <w:t>- GL_Stage</w:t>
      </w:r>
      <w:r w:rsidRPr="00F312B3">
        <w:rPr>
          <w:noProof/>
          <w:sz w:val="10"/>
          <w:szCs w:val="10"/>
        </w:rPr>
        <w:tab/>
        <w:t>569</w:t>
      </w:r>
    </w:p>
    <w:p w14:paraId="5D12744E"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GetPhysicsLinearDamping </w:t>
      </w:r>
      <w:r w:rsidRPr="00F312B3">
        <w:rPr>
          <w:noProof/>
          <w:sz w:val="10"/>
          <w:szCs w:val="10"/>
        </w:rPr>
        <w:t>- GL_Sprite</w:t>
      </w:r>
      <w:r w:rsidRPr="00F312B3">
        <w:rPr>
          <w:noProof/>
          <w:sz w:val="10"/>
          <w:szCs w:val="10"/>
        </w:rPr>
        <w:tab/>
        <w:t>583</w:t>
      </w:r>
    </w:p>
    <w:p w14:paraId="2804B2BF"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GetPhysicsMass </w:t>
      </w:r>
      <w:r w:rsidRPr="00F312B3">
        <w:rPr>
          <w:noProof/>
          <w:sz w:val="10"/>
          <w:szCs w:val="10"/>
        </w:rPr>
        <w:t>- GL_Sprite</w:t>
      </w:r>
      <w:r w:rsidRPr="00F312B3">
        <w:rPr>
          <w:noProof/>
          <w:sz w:val="10"/>
          <w:szCs w:val="10"/>
        </w:rPr>
        <w:tab/>
        <w:t>582</w:t>
      </w:r>
    </w:p>
    <w:p w14:paraId="574A1E21"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GetPhysicsRestitution </w:t>
      </w:r>
      <w:r w:rsidRPr="00F312B3">
        <w:rPr>
          <w:noProof/>
          <w:sz w:val="10"/>
          <w:szCs w:val="10"/>
        </w:rPr>
        <w:t>- GL_Sprite</w:t>
      </w:r>
      <w:r w:rsidRPr="00F312B3">
        <w:rPr>
          <w:noProof/>
          <w:sz w:val="10"/>
          <w:szCs w:val="10"/>
        </w:rPr>
        <w:tab/>
        <w:t>582</w:t>
      </w:r>
    </w:p>
    <w:p w14:paraId="5172C289"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GetPhysicsScale </w:t>
      </w:r>
      <w:r w:rsidRPr="00F312B3">
        <w:rPr>
          <w:noProof/>
          <w:sz w:val="10"/>
          <w:szCs w:val="10"/>
        </w:rPr>
        <w:t>- GL_Stage</w:t>
      </w:r>
      <w:r w:rsidRPr="00F312B3">
        <w:rPr>
          <w:noProof/>
          <w:sz w:val="10"/>
          <w:szCs w:val="10"/>
        </w:rPr>
        <w:tab/>
        <w:t>569</w:t>
      </w:r>
    </w:p>
    <w:p w14:paraId="3A9DE6D9"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GetPhysicsVelocity </w:t>
      </w:r>
      <w:r w:rsidRPr="00F312B3">
        <w:rPr>
          <w:noProof/>
          <w:sz w:val="10"/>
          <w:szCs w:val="10"/>
        </w:rPr>
        <w:t>- GL_Sprite</w:t>
      </w:r>
      <w:r w:rsidRPr="00F312B3">
        <w:rPr>
          <w:noProof/>
          <w:sz w:val="10"/>
          <w:szCs w:val="10"/>
        </w:rPr>
        <w:tab/>
        <w:t>584</w:t>
      </w:r>
    </w:p>
    <w:p w14:paraId="56ADEDF2"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GetPivotX </w:t>
      </w:r>
      <w:r w:rsidRPr="00F312B3">
        <w:rPr>
          <w:noProof/>
          <w:sz w:val="10"/>
          <w:szCs w:val="10"/>
        </w:rPr>
        <w:t>- GL_Sprite</w:t>
      </w:r>
      <w:r w:rsidRPr="00F312B3">
        <w:rPr>
          <w:noProof/>
          <w:sz w:val="10"/>
          <w:szCs w:val="10"/>
        </w:rPr>
        <w:tab/>
        <w:t>574</w:t>
      </w:r>
    </w:p>
    <w:p w14:paraId="698E31F5"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GetPivotY </w:t>
      </w:r>
      <w:r w:rsidRPr="00F312B3">
        <w:rPr>
          <w:noProof/>
          <w:sz w:val="10"/>
          <w:szCs w:val="10"/>
        </w:rPr>
        <w:t>- GL_Sprite</w:t>
      </w:r>
      <w:r w:rsidRPr="00F312B3">
        <w:rPr>
          <w:noProof/>
          <w:sz w:val="10"/>
          <w:szCs w:val="10"/>
        </w:rPr>
        <w:tab/>
        <w:t>574</w:t>
      </w:r>
    </w:p>
    <w:p w14:paraId="0F1F6411" w14:textId="77777777" w:rsidR="00664E3C" w:rsidRPr="00F312B3" w:rsidRDefault="00664E3C">
      <w:pPr>
        <w:pStyle w:val="Index1"/>
        <w:tabs>
          <w:tab w:val="right" w:leader="dot" w:pos="2124"/>
        </w:tabs>
        <w:rPr>
          <w:noProof/>
          <w:sz w:val="10"/>
          <w:szCs w:val="10"/>
        </w:rPr>
      </w:pPr>
      <w:r w:rsidRPr="00F312B3">
        <w:rPr>
          <w:b/>
          <w:bCs/>
          <w:noProof/>
          <w:sz w:val="10"/>
          <w:szCs w:val="10"/>
        </w:rPr>
        <w:t>GetPlaneFromTriangle</w:t>
      </w:r>
      <w:r w:rsidRPr="00F312B3">
        <w:rPr>
          <w:noProof/>
          <w:sz w:val="10"/>
          <w:szCs w:val="10"/>
        </w:rPr>
        <w:tab/>
        <w:t>621</w:t>
      </w:r>
    </w:p>
    <w:p w14:paraId="424E8E68"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GetPosition </w:t>
      </w:r>
      <w:r w:rsidRPr="00F312B3">
        <w:rPr>
          <w:noProof/>
          <w:sz w:val="10"/>
          <w:szCs w:val="10"/>
        </w:rPr>
        <w:t>- Control</w:t>
      </w:r>
      <w:r w:rsidRPr="00F312B3">
        <w:rPr>
          <w:noProof/>
          <w:sz w:val="10"/>
          <w:szCs w:val="10"/>
        </w:rPr>
        <w:tab/>
        <w:t>507</w:t>
      </w:r>
    </w:p>
    <w:p w14:paraId="5ABA0864"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GetPressedTextOffset </w:t>
      </w:r>
      <w:r w:rsidRPr="00F312B3">
        <w:rPr>
          <w:noProof/>
          <w:sz w:val="10"/>
          <w:szCs w:val="10"/>
        </w:rPr>
        <w:t>- Button</w:t>
      </w:r>
      <w:r w:rsidRPr="00F312B3">
        <w:rPr>
          <w:noProof/>
          <w:sz w:val="10"/>
          <w:szCs w:val="10"/>
        </w:rPr>
        <w:tab/>
        <w:t>524</w:t>
      </w:r>
    </w:p>
    <w:p w14:paraId="2DE0D1A6" w14:textId="77777777" w:rsidR="00664E3C" w:rsidRPr="00F312B3" w:rsidRDefault="00664E3C">
      <w:pPr>
        <w:pStyle w:val="Index1"/>
        <w:tabs>
          <w:tab w:val="right" w:leader="dot" w:pos="2124"/>
        </w:tabs>
        <w:rPr>
          <w:noProof/>
          <w:sz w:val="10"/>
          <w:szCs w:val="10"/>
        </w:rPr>
      </w:pPr>
      <w:r w:rsidRPr="00F312B3">
        <w:rPr>
          <w:b/>
          <w:bCs/>
          <w:noProof/>
          <w:sz w:val="10"/>
          <w:szCs w:val="10"/>
        </w:rPr>
        <w:t>GetPrimaryDNS</w:t>
      </w:r>
      <w:r w:rsidRPr="00F312B3">
        <w:rPr>
          <w:noProof/>
          <w:sz w:val="10"/>
          <w:szCs w:val="10"/>
        </w:rPr>
        <w:tab/>
        <w:t>451</w:t>
      </w:r>
    </w:p>
    <w:p w14:paraId="24D7A7AC"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GetPriority </w:t>
      </w:r>
      <w:r w:rsidRPr="00F312B3">
        <w:rPr>
          <w:noProof/>
          <w:sz w:val="10"/>
          <w:szCs w:val="10"/>
        </w:rPr>
        <w:t>- GL_Object</w:t>
      </w:r>
      <w:r w:rsidRPr="00F312B3">
        <w:rPr>
          <w:noProof/>
          <w:sz w:val="10"/>
          <w:szCs w:val="10"/>
        </w:rPr>
        <w:tab/>
        <w:t>561</w:t>
      </w:r>
    </w:p>
    <w:p w14:paraId="00482736"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GetPriority </w:t>
      </w:r>
      <w:r w:rsidRPr="00F312B3">
        <w:rPr>
          <w:noProof/>
          <w:sz w:val="10"/>
          <w:szCs w:val="10"/>
        </w:rPr>
        <w:t>- GL_Sprite</w:t>
      </w:r>
      <w:r w:rsidRPr="00F312B3">
        <w:rPr>
          <w:noProof/>
          <w:sz w:val="10"/>
          <w:szCs w:val="10"/>
        </w:rPr>
        <w:tab/>
        <w:t>580</w:t>
      </w:r>
    </w:p>
    <w:p w14:paraId="6B14FF28"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GetProgram </w:t>
      </w:r>
      <w:r w:rsidRPr="00F312B3">
        <w:rPr>
          <w:noProof/>
          <w:sz w:val="10"/>
          <w:szCs w:val="10"/>
        </w:rPr>
        <w:t>- Engine</w:t>
      </w:r>
      <w:r w:rsidRPr="00F312B3">
        <w:rPr>
          <w:noProof/>
          <w:sz w:val="10"/>
          <w:szCs w:val="10"/>
        </w:rPr>
        <w:tab/>
        <w:t>462</w:t>
      </w:r>
    </w:p>
    <w:p w14:paraId="1F8D98BF"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GetProgram </w:t>
      </w:r>
      <w:r w:rsidRPr="00F312B3">
        <w:rPr>
          <w:noProof/>
          <w:sz w:val="10"/>
          <w:szCs w:val="10"/>
        </w:rPr>
        <w:t>- Window</w:t>
      </w:r>
      <w:r w:rsidRPr="00F312B3">
        <w:rPr>
          <w:noProof/>
          <w:sz w:val="10"/>
          <w:szCs w:val="10"/>
        </w:rPr>
        <w:tab/>
        <w:t>498</w:t>
      </w:r>
    </w:p>
    <w:p w14:paraId="162998F4"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GetProgramList </w:t>
      </w:r>
      <w:r w:rsidRPr="00F312B3">
        <w:rPr>
          <w:noProof/>
          <w:sz w:val="10"/>
          <w:szCs w:val="10"/>
        </w:rPr>
        <w:t>- Engine</w:t>
      </w:r>
      <w:r w:rsidRPr="00F312B3">
        <w:rPr>
          <w:noProof/>
          <w:sz w:val="10"/>
          <w:szCs w:val="10"/>
        </w:rPr>
        <w:tab/>
        <w:t>462</w:t>
      </w:r>
    </w:p>
    <w:p w14:paraId="54DD79A5"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GetProgramWithPID </w:t>
      </w:r>
      <w:r w:rsidRPr="00F312B3">
        <w:rPr>
          <w:noProof/>
          <w:sz w:val="10"/>
          <w:szCs w:val="10"/>
        </w:rPr>
        <w:t>- Engine</w:t>
      </w:r>
      <w:r w:rsidRPr="00F312B3">
        <w:rPr>
          <w:noProof/>
          <w:sz w:val="10"/>
          <w:szCs w:val="10"/>
        </w:rPr>
        <w:tab/>
        <w:t>462</w:t>
      </w:r>
    </w:p>
    <w:p w14:paraId="4F9080D6"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GetRadians </w:t>
      </w:r>
      <w:r w:rsidRPr="00F312B3">
        <w:rPr>
          <w:noProof/>
          <w:sz w:val="10"/>
          <w:szCs w:val="10"/>
        </w:rPr>
        <w:t>- Image</w:t>
      </w:r>
      <w:r w:rsidRPr="00F312B3">
        <w:rPr>
          <w:noProof/>
          <w:sz w:val="10"/>
          <w:szCs w:val="10"/>
        </w:rPr>
        <w:tab/>
        <w:t>531</w:t>
      </w:r>
    </w:p>
    <w:p w14:paraId="75AB8009" w14:textId="77777777" w:rsidR="00664E3C" w:rsidRPr="00F312B3" w:rsidRDefault="00664E3C">
      <w:pPr>
        <w:pStyle w:val="Index1"/>
        <w:tabs>
          <w:tab w:val="right" w:leader="dot" w:pos="2124"/>
        </w:tabs>
        <w:rPr>
          <w:noProof/>
          <w:sz w:val="10"/>
          <w:szCs w:val="10"/>
        </w:rPr>
      </w:pPr>
      <w:r w:rsidRPr="00F312B3">
        <w:rPr>
          <w:b/>
          <w:bCs/>
          <w:noProof/>
          <w:sz w:val="10"/>
          <w:szCs w:val="10"/>
        </w:rPr>
        <w:t>GetRayVector</w:t>
      </w:r>
      <w:r w:rsidRPr="00F312B3">
        <w:rPr>
          <w:noProof/>
          <w:sz w:val="10"/>
          <w:szCs w:val="10"/>
        </w:rPr>
        <w:tab/>
        <w:t>621</w:t>
      </w:r>
    </w:p>
    <w:p w14:paraId="4F5BC17F" w14:textId="77777777" w:rsidR="00664E3C" w:rsidRPr="00F312B3" w:rsidRDefault="00664E3C">
      <w:pPr>
        <w:pStyle w:val="Index1"/>
        <w:tabs>
          <w:tab w:val="right" w:leader="dot" w:pos="2124"/>
        </w:tabs>
        <w:rPr>
          <w:noProof/>
          <w:sz w:val="10"/>
          <w:szCs w:val="10"/>
        </w:rPr>
      </w:pPr>
      <w:r w:rsidRPr="00F312B3">
        <w:rPr>
          <w:b/>
          <w:bCs/>
          <w:noProof/>
          <w:sz w:val="10"/>
          <w:szCs w:val="10"/>
        </w:rPr>
        <w:t>GetReadOnly</w:t>
      </w:r>
      <w:r w:rsidRPr="00F312B3">
        <w:rPr>
          <w:noProof/>
          <w:sz w:val="10"/>
          <w:szCs w:val="10"/>
        </w:rPr>
        <w:t xml:space="preserve"> - RichTextEditor</w:t>
      </w:r>
      <w:r w:rsidRPr="00F312B3">
        <w:rPr>
          <w:noProof/>
          <w:sz w:val="10"/>
          <w:szCs w:val="10"/>
        </w:rPr>
        <w:tab/>
        <w:t>538</w:t>
      </w:r>
    </w:p>
    <w:p w14:paraId="0E1AF217"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GetRegistry </w:t>
      </w:r>
      <w:r w:rsidRPr="00F312B3">
        <w:rPr>
          <w:noProof/>
          <w:sz w:val="10"/>
          <w:szCs w:val="10"/>
        </w:rPr>
        <w:t>- Engine</w:t>
      </w:r>
      <w:r w:rsidRPr="00F312B3">
        <w:rPr>
          <w:noProof/>
          <w:sz w:val="10"/>
          <w:szCs w:val="10"/>
        </w:rPr>
        <w:tab/>
        <w:t>455</w:t>
      </w:r>
    </w:p>
    <w:p w14:paraId="3AC624BD"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GetRemote </w:t>
      </w:r>
      <w:r w:rsidRPr="00F312B3">
        <w:rPr>
          <w:noProof/>
          <w:sz w:val="10"/>
          <w:szCs w:val="10"/>
        </w:rPr>
        <w:t>- GeekReader</w:t>
      </w:r>
      <w:r w:rsidRPr="00F312B3">
        <w:rPr>
          <w:noProof/>
          <w:sz w:val="10"/>
          <w:szCs w:val="10"/>
        </w:rPr>
        <w:tab/>
        <w:t>473</w:t>
      </w:r>
    </w:p>
    <w:p w14:paraId="5E7C2BF8"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GetResX </w:t>
      </w:r>
      <w:r w:rsidRPr="00F312B3">
        <w:rPr>
          <w:noProof/>
          <w:sz w:val="10"/>
          <w:szCs w:val="10"/>
        </w:rPr>
        <w:t>- GL_Program</w:t>
      </w:r>
      <w:r w:rsidRPr="00F312B3">
        <w:rPr>
          <w:noProof/>
          <w:sz w:val="10"/>
          <w:szCs w:val="10"/>
        </w:rPr>
        <w:tab/>
        <w:t>557</w:t>
      </w:r>
    </w:p>
    <w:p w14:paraId="5CAFA39B"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GetResY </w:t>
      </w:r>
      <w:r w:rsidRPr="00F312B3">
        <w:rPr>
          <w:noProof/>
          <w:sz w:val="10"/>
          <w:szCs w:val="10"/>
        </w:rPr>
        <w:t>- GL_Program</w:t>
      </w:r>
      <w:r w:rsidRPr="00F312B3">
        <w:rPr>
          <w:noProof/>
          <w:sz w:val="10"/>
          <w:szCs w:val="10"/>
        </w:rPr>
        <w:tab/>
        <w:t>557</w:t>
      </w:r>
    </w:p>
    <w:p w14:paraId="59245B55"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GetRF </w:t>
      </w:r>
      <w:r w:rsidRPr="00F312B3">
        <w:rPr>
          <w:noProof/>
          <w:sz w:val="10"/>
          <w:szCs w:val="10"/>
        </w:rPr>
        <w:t>- GL_Sprite</w:t>
      </w:r>
      <w:r w:rsidRPr="00F312B3">
        <w:rPr>
          <w:noProof/>
          <w:sz w:val="10"/>
          <w:szCs w:val="10"/>
        </w:rPr>
        <w:tab/>
        <w:t>575</w:t>
      </w:r>
    </w:p>
    <w:p w14:paraId="62D0A68A" w14:textId="77777777" w:rsidR="00664E3C" w:rsidRPr="00F312B3" w:rsidRDefault="00664E3C">
      <w:pPr>
        <w:pStyle w:val="Index1"/>
        <w:tabs>
          <w:tab w:val="right" w:leader="dot" w:pos="2124"/>
        </w:tabs>
        <w:rPr>
          <w:noProof/>
          <w:sz w:val="10"/>
          <w:szCs w:val="10"/>
        </w:rPr>
      </w:pPr>
      <w:r w:rsidRPr="00F312B3">
        <w:rPr>
          <w:b/>
          <w:bCs/>
          <w:noProof/>
          <w:sz w:val="10"/>
          <w:szCs w:val="10"/>
        </w:rPr>
        <w:t>GetRight</w:t>
      </w:r>
      <w:r w:rsidRPr="00F312B3">
        <w:rPr>
          <w:noProof/>
          <w:sz w:val="10"/>
          <w:szCs w:val="10"/>
        </w:rPr>
        <w:t>- Control</w:t>
      </w:r>
      <w:r w:rsidRPr="00F312B3">
        <w:rPr>
          <w:noProof/>
          <w:sz w:val="10"/>
          <w:szCs w:val="10"/>
        </w:rPr>
        <w:tab/>
        <w:t>506</w:t>
      </w:r>
    </w:p>
    <w:p w14:paraId="7991F417" w14:textId="77777777" w:rsidR="00664E3C" w:rsidRPr="00F312B3" w:rsidRDefault="00664E3C">
      <w:pPr>
        <w:pStyle w:val="Index1"/>
        <w:tabs>
          <w:tab w:val="right" w:leader="dot" w:pos="2124"/>
        </w:tabs>
        <w:rPr>
          <w:noProof/>
          <w:sz w:val="10"/>
          <w:szCs w:val="10"/>
        </w:rPr>
      </w:pPr>
      <w:r w:rsidRPr="00F312B3">
        <w:rPr>
          <w:b/>
          <w:bCs/>
          <w:noProof/>
          <w:sz w:val="10"/>
          <w:szCs w:val="10"/>
        </w:rPr>
        <w:t>GetROMBIOSFolder</w:t>
      </w:r>
      <w:r w:rsidRPr="00F312B3">
        <w:rPr>
          <w:noProof/>
          <w:sz w:val="10"/>
          <w:szCs w:val="10"/>
        </w:rPr>
        <w:tab/>
        <w:t>450</w:t>
      </w:r>
    </w:p>
    <w:p w14:paraId="6F4E0F23"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GetRowHeight </w:t>
      </w:r>
      <w:r w:rsidRPr="00F312B3">
        <w:rPr>
          <w:noProof/>
          <w:sz w:val="10"/>
          <w:szCs w:val="10"/>
        </w:rPr>
        <w:t>- ListBox</w:t>
      </w:r>
      <w:r w:rsidRPr="00F312B3">
        <w:rPr>
          <w:noProof/>
          <w:sz w:val="10"/>
          <w:szCs w:val="10"/>
        </w:rPr>
        <w:tab/>
        <w:t>532</w:t>
      </w:r>
    </w:p>
    <w:p w14:paraId="20A7AA6D"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GetScale </w:t>
      </w:r>
      <w:r w:rsidRPr="00F312B3">
        <w:rPr>
          <w:noProof/>
          <w:sz w:val="10"/>
          <w:szCs w:val="10"/>
        </w:rPr>
        <w:t>- Control</w:t>
      </w:r>
      <w:r w:rsidRPr="00F312B3">
        <w:rPr>
          <w:noProof/>
          <w:sz w:val="10"/>
          <w:szCs w:val="10"/>
        </w:rPr>
        <w:tab/>
        <w:t>511</w:t>
      </w:r>
    </w:p>
    <w:p w14:paraId="5B41E30D"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GetScale </w:t>
      </w:r>
      <w:r w:rsidRPr="00F312B3">
        <w:rPr>
          <w:noProof/>
          <w:sz w:val="10"/>
          <w:szCs w:val="10"/>
        </w:rPr>
        <w:t>- GL_Sprite</w:t>
      </w:r>
      <w:r w:rsidRPr="00F312B3">
        <w:rPr>
          <w:noProof/>
          <w:sz w:val="10"/>
          <w:szCs w:val="10"/>
        </w:rPr>
        <w:tab/>
        <w:t>577</w:t>
      </w:r>
    </w:p>
    <w:p w14:paraId="09B04032"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GetScalePivot </w:t>
      </w:r>
      <w:r w:rsidRPr="00F312B3">
        <w:rPr>
          <w:noProof/>
          <w:sz w:val="10"/>
          <w:szCs w:val="10"/>
        </w:rPr>
        <w:t>- Control</w:t>
      </w:r>
      <w:r w:rsidRPr="00F312B3">
        <w:rPr>
          <w:noProof/>
          <w:sz w:val="10"/>
          <w:szCs w:val="10"/>
        </w:rPr>
        <w:tab/>
        <w:t>512</w:t>
      </w:r>
    </w:p>
    <w:p w14:paraId="499B62CE"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GetScalePivotX </w:t>
      </w:r>
      <w:r w:rsidRPr="00F312B3">
        <w:rPr>
          <w:noProof/>
          <w:sz w:val="10"/>
          <w:szCs w:val="10"/>
        </w:rPr>
        <w:t>- Control</w:t>
      </w:r>
      <w:r w:rsidRPr="00F312B3">
        <w:rPr>
          <w:noProof/>
          <w:sz w:val="10"/>
          <w:szCs w:val="10"/>
        </w:rPr>
        <w:tab/>
        <w:t>512</w:t>
      </w:r>
    </w:p>
    <w:p w14:paraId="692A4BDB"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GetScalePivotY </w:t>
      </w:r>
      <w:r w:rsidRPr="00F312B3">
        <w:rPr>
          <w:noProof/>
          <w:sz w:val="10"/>
          <w:szCs w:val="10"/>
        </w:rPr>
        <w:t>- Control</w:t>
      </w:r>
      <w:r w:rsidRPr="00F312B3">
        <w:rPr>
          <w:noProof/>
          <w:sz w:val="10"/>
          <w:szCs w:val="10"/>
        </w:rPr>
        <w:tab/>
        <w:t>512</w:t>
      </w:r>
    </w:p>
    <w:p w14:paraId="16ACF44A"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GetScalePosition </w:t>
      </w:r>
      <w:r w:rsidRPr="00F312B3">
        <w:rPr>
          <w:noProof/>
          <w:sz w:val="10"/>
          <w:szCs w:val="10"/>
        </w:rPr>
        <w:t>- Control</w:t>
      </w:r>
      <w:r w:rsidRPr="00F312B3">
        <w:rPr>
          <w:noProof/>
          <w:sz w:val="10"/>
          <w:szCs w:val="10"/>
        </w:rPr>
        <w:tab/>
        <w:t>512</w:t>
      </w:r>
    </w:p>
    <w:p w14:paraId="04248BA9"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GetScaleX </w:t>
      </w:r>
      <w:r w:rsidRPr="00F312B3">
        <w:rPr>
          <w:noProof/>
          <w:sz w:val="10"/>
          <w:szCs w:val="10"/>
        </w:rPr>
        <w:t>- GL_Sprite</w:t>
      </w:r>
      <w:r w:rsidRPr="00F312B3">
        <w:rPr>
          <w:noProof/>
          <w:sz w:val="10"/>
          <w:szCs w:val="10"/>
        </w:rPr>
        <w:tab/>
        <w:t>577</w:t>
      </w:r>
    </w:p>
    <w:p w14:paraId="090E7E88"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GetScaleY </w:t>
      </w:r>
      <w:r w:rsidRPr="00F312B3">
        <w:rPr>
          <w:noProof/>
          <w:sz w:val="10"/>
          <w:szCs w:val="10"/>
        </w:rPr>
        <w:t>- GL_Sprite</w:t>
      </w:r>
      <w:r w:rsidRPr="00F312B3">
        <w:rPr>
          <w:noProof/>
          <w:sz w:val="10"/>
          <w:szCs w:val="10"/>
        </w:rPr>
        <w:tab/>
        <w:t>577</w:t>
      </w:r>
    </w:p>
    <w:p w14:paraId="0C18DA5C"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GetScissorEnabled </w:t>
      </w:r>
      <w:r w:rsidRPr="00F312B3">
        <w:rPr>
          <w:noProof/>
          <w:sz w:val="10"/>
          <w:szCs w:val="10"/>
        </w:rPr>
        <w:t>- GL_Stage</w:t>
      </w:r>
      <w:r w:rsidRPr="00F312B3">
        <w:rPr>
          <w:noProof/>
          <w:sz w:val="10"/>
          <w:szCs w:val="10"/>
        </w:rPr>
        <w:tab/>
        <w:t>568</w:t>
      </w:r>
    </w:p>
    <w:p w14:paraId="307DC2AE"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GetScissorH </w:t>
      </w:r>
      <w:r w:rsidRPr="00F312B3">
        <w:rPr>
          <w:noProof/>
          <w:sz w:val="10"/>
          <w:szCs w:val="10"/>
        </w:rPr>
        <w:t>- GL_Stage</w:t>
      </w:r>
      <w:r w:rsidRPr="00F312B3">
        <w:rPr>
          <w:noProof/>
          <w:sz w:val="10"/>
          <w:szCs w:val="10"/>
        </w:rPr>
        <w:tab/>
        <w:t>568</w:t>
      </w:r>
    </w:p>
    <w:p w14:paraId="63A25D15"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GetScissorW </w:t>
      </w:r>
      <w:r w:rsidRPr="00F312B3">
        <w:rPr>
          <w:noProof/>
          <w:sz w:val="10"/>
          <w:szCs w:val="10"/>
        </w:rPr>
        <w:t>- GL_Stage</w:t>
      </w:r>
      <w:r w:rsidRPr="00F312B3">
        <w:rPr>
          <w:noProof/>
          <w:sz w:val="10"/>
          <w:szCs w:val="10"/>
        </w:rPr>
        <w:tab/>
        <w:t>568</w:t>
      </w:r>
    </w:p>
    <w:p w14:paraId="66D9E098"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GetScissorX </w:t>
      </w:r>
      <w:r w:rsidRPr="00F312B3">
        <w:rPr>
          <w:noProof/>
          <w:sz w:val="10"/>
          <w:szCs w:val="10"/>
        </w:rPr>
        <w:t>- GL_Stage</w:t>
      </w:r>
      <w:r w:rsidRPr="00F312B3">
        <w:rPr>
          <w:noProof/>
          <w:sz w:val="10"/>
          <w:szCs w:val="10"/>
        </w:rPr>
        <w:tab/>
        <w:t>568</w:t>
      </w:r>
    </w:p>
    <w:p w14:paraId="4F8A0B9F"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GetScissorY </w:t>
      </w:r>
      <w:r w:rsidRPr="00F312B3">
        <w:rPr>
          <w:noProof/>
          <w:sz w:val="10"/>
          <w:szCs w:val="10"/>
        </w:rPr>
        <w:t>- GL_Stage</w:t>
      </w:r>
      <w:r w:rsidRPr="00F312B3">
        <w:rPr>
          <w:noProof/>
          <w:sz w:val="10"/>
          <w:szCs w:val="10"/>
        </w:rPr>
        <w:tab/>
        <w:t>568</w:t>
      </w:r>
    </w:p>
    <w:p w14:paraId="7DECBBE2"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GetScript </w:t>
      </w:r>
      <w:r w:rsidRPr="00F312B3">
        <w:rPr>
          <w:noProof/>
          <w:sz w:val="10"/>
          <w:szCs w:val="10"/>
        </w:rPr>
        <w:t>- GL_Object</w:t>
      </w:r>
      <w:r w:rsidRPr="00F312B3">
        <w:rPr>
          <w:noProof/>
          <w:sz w:val="10"/>
          <w:szCs w:val="10"/>
        </w:rPr>
        <w:tab/>
        <w:t>564</w:t>
      </w:r>
    </w:p>
    <w:p w14:paraId="7DF0C73B"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GetScriptInterface </w:t>
      </w:r>
      <w:r w:rsidRPr="00F312B3">
        <w:rPr>
          <w:noProof/>
          <w:sz w:val="10"/>
          <w:szCs w:val="10"/>
        </w:rPr>
        <w:t>- GL_Object</w:t>
      </w:r>
      <w:r w:rsidRPr="00F312B3">
        <w:rPr>
          <w:noProof/>
          <w:sz w:val="10"/>
          <w:szCs w:val="10"/>
        </w:rPr>
        <w:tab/>
        <w:t>564</w:t>
      </w:r>
    </w:p>
    <w:p w14:paraId="191825A3"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GetScrollChild </w:t>
      </w:r>
      <w:r w:rsidRPr="00F312B3">
        <w:rPr>
          <w:noProof/>
          <w:sz w:val="10"/>
          <w:szCs w:val="10"/>
        </w:rPr>
        <w:t>- ScrollFrame</w:t>
      </w:r>
      <w:r w:rsidRPr="00F312B3">
        <w:rPr>
          <w:noProof/>
          <w:sz w:val="10"/>
          <w:szCs w:val="10"/>
        </w:rPr>
        <w:tab/>
        <w:t>522</w:t>
      </w:r>
    </w:p>
    <w:p w14:paraId="4E6893CA" w14:textId="77777777" w:rsidR="00664E3C" w:rsidRPr="00F312B3" w:rsidRDefault="00664E3C">
      <w:pPr>
        <w:pStyle w:val="Index1"/>
        <w:tabs>
          <w:tab w:val="right" w:leader="dot" w:pos="2124"/>
        </w:tabs>
        <w:rPr>
          <w:noProof/>
          <w:sz w:val="10"/>
          <w:szCs w:val="10"/>
        </w:rPr>
      </w:pPr>
      <w:r w:rsidRPr="00F312B3">
        <w:rPr>
          <w:b/>
          <w:bCs/>
          <w:noProof/>
          <w:sz w:val="10"/>
          <w:szCs w:val="10"/>
        </w:rPr>
        <w:t>GetSecondaryDNS</w:t>
      </w:r>
      <w:r w:rsidRPr="00F312B3">
        <w:rPr>
          <w:noProof/>
          <w:sz w:val="10"/>
          <w:szCs w:val="10"/>
        </w:rPr>
        <w:tab/>
        <w:t>451</w:t>
      </w:r>
    </w:p>
    <w:p w14:paraId="1CFA815B"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GetSelectedIndex </w:t>
      </w:r>
      <w:r w:rsidRPr="00F312B3">
        <w:rPr>
          <w:noProof/>
          <w:sz w:val="10"/>
          <w:szCs w:val="10"/>
        </w:rPr>
        <w:t>- ComboBox</w:t>
      </w:r>
      <w:r w:rsidRPr="00F312B3">
        <w:rPr>
          <w:noProof/>
          <w:sz w:val="10"/>
          <w:szCs w:val="10"/>
        </w:rPr>
        <w:tab/>
        <w:t>527</w:t>
      </w:r>
    </w:p>
    <w:p w14:paraId="514132C9"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GetSelectedIndex </w:t>
      </w:r>
      <w:r w:rsidRPr="00F312B3">
        <w:rPr>
          <w:noProof/>
          <w:sz w:val="10"/>
          <w:szCs w:val="10"/>
        </w:rPr>
        <w:t>- ListBox</w:t>
      </w:r>
      <w:r w:rsidRPr="00F312B3">
        <w:rPr>
          <w:noProof/>
          <w:sz w:val="10"/>
          <w:szCs w:val="10"/>
        </w:rPr>
        <w:tab/>
        <w:t>534</w:t>
      </w:r>
    </w:p>
    <w:p w14:paraId="4D4621BC"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GetSelectedIndexRange </w:t>
      </w:r>
      <w:r w:rsidRPr="00F312B3">
        <w:rPr>
          <w:noProof/>
          <w:sz w:val="10"/>
          <w:szCs w:val="10"/>
        </w:rPr>
        <w:t>- ListBox</w:t>
      </w:r>
      <w:r w:rsidRPr="00F312B3">
        <w:rPr>
          <w:noProof/>
          <w:sz w:val="10"/>
          <w:szCs w:val="10"/>
        </w:rPr>
        <w:tab/>
        <w:t>534</w:t>
      </w:r>
    </w:p>
    <w:p w14:paraId="16890589"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GetSelectedText </w:t>
      </w:r>
      <w:r w:rsidRPr="00F312B3">
        <w:rPr>
          <w:noProof/>
          <w:sz w:val="10"/>
          <w:szCs w:val="10"/>
        </w:rPr>
        <w:t>- ComboBox</w:t>
      </w:r>
      <w:r w:rsidRPr="00F312B3">
        <w:rPr>
          <w:noProof/>
          <w:sz w:val="10"/>
          <w:szCs w:val="10"/>
        </w:rPr>
        <w:tab/>
        <w:t>528</w:t>
      </w:r>
    </w:p>
    <w:p w14:paraId="21A62340"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GetSelectedText </w:t>
      </w:r>
      <w:r w:rsidRPr="00F312B3">
        <w:rPr>
          <w:noProof/>
          <w:sz w:val="10"/>
          <w:szCs w:val="10"/>
        </w:rPr>
        <w:t>- ListBox</w:t>
      </w:r>
      <w:r w:rsidRPr="00F312B3">
        <w:rPr>
          <w:noProof/>
          <w:sz w:val="10"/>
          <w:szCs w:val="10"/>
        </w:rPr>
        <w:tab/>
        <w:t>536</w:t>
      </w:r>
    </w:p>
    <w:p w14:paraId="7DA316DA"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GetSelectedUserData </w:t>
      </w:r>
      <w:r w:rsidRPr="00F312B3">
        <w:rPr>
          <w:noProof/>
          <w:sz w:val="10"/>
          <w:szCs w:val="10"/>
        </w:rPr>
        <w:t>- ComboBox</w:t>
      </w:r>
      <w:r w:rsidRPr="00F312B3">
        <w:rPr>
          <w:noProof/>
          <w:sz w:val="10"/>
          <w:szCs w:val="10"/>
        </w:rPr>
        <w:tab/>
        <w:t>528</w:t>
      </w:r>
    </w:p>
    <w:p w14:paraId="74B0A9C5"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GetSelectedUserData </w:t>
      </w:r>
      <w:r w:rsidRPr="00F312B3">
        <w:rPr>
          <w:noProof/>
          <w:sz w:val="10"/>
          <w:szCs w:val="10"/>
        </w:rPr>
        <w:t>- ListBox</w:t>
      </w:r>
      <w:r w:rsidRPr="00F312B3">
        <w:rPr>
          <w:noProof/>
          <w:sz w:val="10"/>
          <w:szCs w:val="10"/>
        </w:rPr>
        <w:tab/>
        <w:t>536</w:t>
      </w:r>
    </w:p>
    <w:p w14:paraId="386DDF15"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GetSelectionColor </w:t>
      </w:r>
      <w:r w:rsidRPr="00F312B3">
        <w:rPr>
          <w:noProof/>
          <w:sz w:val="10"/>
          <w:szCs w:val="10"/>
        </w:rPr>
        <w:t>- ListBox</w:t>
      </w:r>
      <w:r w:rsidRPr="00F312B3">
        <w:rPr>
          <w:noProof/>
          <w:sz w:val="10"/>
          <w:szCs w:val="10"/>
        </w:rPr>
        <w:tab/>
        <w:t>536</w:t>
      </w:r>
    </w:p>
    <w:p w14:paraId="6A13ED7C"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GetSerialNumber </w:t>
      </w:r>
      <w:r w:rsidRPr="00F312B3">
        <w:rPr>
          <w:noProof/>
          <w:sz w:val="10"/>
          <w:szCs w:val="10"/>
        </w:rPr>
        <w:t>- Engine</w:t>
      </w:r>
      <w:r w:rsidRPr="00F312B3">
        <w:rPr>
          <w:noProof/>
          <w:sz w:val="10"/>
          <w:szCs w:val="10"/>
        </w:rPr>
        <w:tab/>
        <w:t>489</w:t>
      </w:r>
    </w:p>
    <w:p w14:paraId="198AAB7B" w14:textId="77777777" w:rsidR="00664E3C" w:rsidRPr="00F312B3" w:rsidRDefault="00664E3C">
      <w:pPr>
        <w:pStyle w:val="Index1"/>
        <w:tabs>
          <w:tab w:val="right" w:leader="dot" w:pos="2124"/>
        </w:tabs>
        <w:rPr>
          <w:noProof/>
          <w:sz w:val="10"/>
          <w:szCs w:val="10"/>
        </w:rPr>
      </w:pPr>
      <w:r w:rsidRPr="00F312B3">
        <w:rPr>
          <w:b/>
          <w:bCs/>
          <w:noProof/>
          <w:sz w:val="10"/>
          <w:szCs w:val="10"/>
        </w:rPr>
        <w:t>GetSHA1</w:t>
      </w:r>
      <w:r w:rsidRPr="00F312B3">
        <w:rPr>
          <w:noProof/>
          <w:sz w:val="10"/>
          <w:szCs w:val="10"/>
        </w:rPr>
        <w:tab/>
        <w:t>453</w:t>
      </w:r>
    </w:p>
    <w:p w14:paraId="77E143B4"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GetSize </w:t>
      </w:r>
      <w:r w:rsidRPr="00F312B3">
        <w:rPr>
          <w:noProof/>
          <w:sz w:val="10"/>
          <w:szCs w:val="10"/>
        </w:rPr>
        <w:t>- Control</w:t>
      </w:r>
      <w:r w:rsidRPr="00F312B3">
        <w:rPr>
          <w:noProof/>
          <w:sz w:val="10"/>
          <w:szCs w:val="10"/>
        </w:rPr>
        <w:tab/>
        <w:t>507</w:t>
      </w:r>
    </w:p>
    <w:p w14:paraId="17EF4F2C"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GetSlotAudioVolume </w:t>
      </w:r>
      <w:r w:rsidRPr="00F312B3">
        <w:rPr>
          <w:noProof/>
          <w:sz w:val="10"/>
          <w:szCs w:val="10"/>
        </w:rPr>
        <w:t>- GeekReader</w:t>
      </w:r>
      <w:r w:rsidRPr="00F312B3">
        <w:rPr>
          <w:noProof/>
          <w:sz w:val="10"/>
          <w:szCs w:val="10"/>
        </w:rPr>
        <w:tab/>
        <w:t>472</w:t>
      </w:r>
    </w:p>
    <w:p w14:paraId="52BD0B59"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GetSpeedX </w:t>
      </w:r>
      <w:r w:rsidRPr="00F312B3">
        <w:rPr>
          <w:noProof/>
          <w:sz w:val="10"/>
          <w:szCs w:val="10"/>
        </w:rPr>
        <w:t>- GL_Controller</w:t>
      </w:r>
      <w:r w:rsidRPr="00F312B3">
        <w:rPr>
          <w:noProof/>
          <w:sz w:val="10"/>
          <w:szCs w:val="10"/>
        </w:rPr>
        <w:tab/>
        <w:t>599</w:t>
      </w:r>
    </w:p>
    <w:p w14:paraId="3969304C"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GetSpeedY </w:t>
      </w:r>
      <w:r w:rsidRPr="00F312B3">
        <w:rPr>
          <w:noProof/>
          <w:sz w:val="10"/>
          <w:szCs w:val="10"/>
        </w:rPr>
        <w:t>- GL_Controller</w:t>
      </w:r>
      <w:r w:rsidRPr="00F312B3">
        <w:rPr>
          <w:noProof/>
          <w:sz w:val="10"/>
          <w:szCs w:val="10"/>
        </w:rPr>
        <w:tab/>
        <w:t>599</w:t>
      </w:r>
    </w:p>
    <w:p w14:paraId="136E9AB8" w14:textId="77777777" w:rsidR="00664E3C" w:rsidRPr="00F312B3" w:rsidRDefault="00664E3C">
      <w:pPr>
        <w:pStyle w:val="Index1"/>
        <w:tabs>
          <w:tab w:val="right" w:leader="dot" w:pos="2124"/>
        </w:tabs>
        <w:rPr>
          <w:noProof/>
          <w:sz w:val="10"/>
          <w:szCs w:val="10"/>
        </w:rPr>
      </w:pPr>
      <w:r w:rsidRPr="00F312B3">
        <w:rPr>
          <w:b/>
          <w:bCs/>
          <w:noProof/>
          <w:sz w:val="10"/>
          <w:szCs w:val="10"/>
        </w:rPr>
        <w:t>GetStatus</w:t>
      </w:r>
      <w:r w:rsidRPr="00F312B3">
        <w:rPr>
          <w:noProof/>
          <w:sz w:val="10"/>
          <w:szCs w:val="10"/>
        </w:rPr>
        <w:tab/>
        <w:t>452</w:t>
      </w:r>
    </w:p>
    <w:p w14:paraId="153246C9"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GetStop </w:t>
      </w:r>
      <w:r w:rsidRPr="00F312B3">
        <w:rPr>
          <w:noProof/>
          <w:sz w:val="10"/>
          <w:szCs w:val="10"/>
        </w:rPr>
        <w:t>- GL_Object</w:t>
      </w:r>
      <w:r w:rsidRPr="00F312B3">
        <w:rPr>
          <w:noProof/>
          <w:sz w:val="10"/>
          <w:szCs w:val="10"/>
        </w:rPr>
        <w:tab/>
        <w:t>560</w:t>
      </w:r>
    </w:p>
    <w:p w14:paraId="44D23A80" w14:textId="77777777" w:rsidR="00664E3C" w:rsidRPr="00F312B3" w:rsidRDefault="00664E3C">
      <w:pPr>
        <w:pStyle w:val="Index1"/>
        <w:tabs>
          <w:tab w:val="right" w:leader="dot" w:pos="2124"/>
        </w:tabs>
        <w:rPr>
          <w:noProof/>
          <w:sz w:val="10"/>
          <w:szCs w:val="10"/>
        </w:rPr>
      </w:pPr>
      <w:r w:rsidRPr="00F312B3">
        <w:rPr>
          <w:b/>
          <w:bCs/>
          <w:noProof/>
          <w:sz w:val="10"/>
          <w:szCs w:val="10"/>
        </w:rPr>
        <w:t>GetString</w:t>
      </w:r>
      <w:r w:rsidRPr="00F312B3">
        <w:rPr>
          <w:noProof/>
          <w:sz w:val="10"/>
          <w:szCs w:val="10"/>
        </w:rPr>
        <w:tab/>
        <w:t>453</w:t>
      </w:r>
    </w:p>
    <w:p w14:paraId="501B2427"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GetStyle </w:t>
      </w:r>
      <w:r w:rsidRPr="00F312B3">
        <w:rPr>
          <w:noProof/>
          <w:sz w:val="10"/>
          <w:szCs w:val="10"/>
        </w:rPr>
        <w:t>- Window</w:t>
      </w:r>
      <w:r w:rsidRPr="00F312B3">
        <w:rPr>
          <w:noProof/>
          <w:sz w:val="10"/>
          <w:szCs w:val="10"/>
        </w:rPr>
        <w:tab/>
        <w:t>497</w:t>
      </w:r>
    </w:p>
    <w:p w14:paraId="3C46DC56"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GetTarget </w:t>
      </w:r>
      <w:r w:rsidRPr="00F312B3">
        <w:rPr>
          <w:noProof/>
          <w:sz w:val="10"/>
          <w:szCs w:val="10"/>
        </w:rPr>
        <w:t>- GL_Controller</w:t>
      </w:r>
      <w:r w:rsidRPr="00F312B3">
        <w:rPr>
          <w:noProof/>
          <w:sz w:val="10"/>
          <w:szCs w:val="10"/>
        </w:rPr>
        <w:tab/>
        <w:t>599</w:t>
      </w:r>
    </w:p>
    <w:p w14:paraId="057FA5DD" w14:textId="77777777" w:rsidR="00664E3C" w:rsidRPr="00F312B3" w:rsidRDefault="00664E3C">
      <w:pPr>
        <w:pStyle w:val="Index1"/>
        <w:tabs>
          <w:tab w:val="right" w:leader="dot" w:pos="2124"/>
        </w:tabs>
        <w:rPr>
          <w:noProof/>
          <w:sz w:val="10"/>
          <w:szCs w:val="10"/>
        </w:rPr>
      </w:pPr>
      <w:r w:rsidRPr="00F312B3">
        <w:rPr>
          <w:b/>
          <w:bCs/>
          <w:noProof/>
          <w:sz w:val="10"/>
          <w:szCs w:val="10"/>
        </w:rPr>
        <w:t>GetTempFolder</w:t>
      </w:r>
      <w:r w:rsidRPr="00F312B3">
        <w:rPr>
          <w:noProof/>
          <w:sz w:val="10"/>
          <w:szCs w:val="10"/>
        </w:rPr>
        <w:tab/>
        <w:t>450</w:t>
      </w:r>
    </w:p>
    <w:p w14:paraId="0D0AC1DD"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GetTexCoord </w:t>
      </w:r>
      <w:r w:rsidRPr="00F312B3">
        <w:rPr>
          <w:noProof/>
          <w:sz w:val="10"/>
          <w:szCs w:val="10"/>
        </w:rPr>
        <w:t>- Image</w:t>
      </w:r>
      <w:r w:rsidRPr="00F312B3">
        <w:rPr>
          <w:noProof/>
          <w:sz w:val="10"/>
          <w:szCs w:val="10"/>
        </w:rPr>
        <w:tab/>
        <w:t>531</w:t>
      </w:r>
    </w:p>
    <w:p w14:paraId="70BC0610"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GetText </w:t>
      </w:r>
      <w:r w:rsidRPr="00F312B3">
        <w:rPr>
          <w:noProof/>
          <w:sz w:val="10"/>
          <w:szCs w:val="10"/>
        </w:rPr>
        <w:t>- Button</w:t>
      </w:r>
      <w:r w:rsidRPr="00F312B3">
        <w:rPr>
          <w:noProof/>
          <w:sz w:val="10"/>
          <w:szCs w:val="10"/>
        </w:rPr>
        <w:tab/>
        <w:t>523</w:t>
      </w:r>
    </w:p>
    <w:p w14:paraId="7841784A"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GetText </w:t>
      </w:r>
      <w:r w:rsidRPr="00F312B3">
        <w:rPr>
          <w:noProof/>
          <w:sz w:val="10"/>
          <w:szCs w:val="10"/>
        </w:rPr>
        <w:t>- GL_Text</w:t>
      </w:r>
      <w:r w:rsidRPr="00F312B3">
        <w:rPr>
          <w:noProof/>
          <w:sz w:val="10"/>
          <w:szCs w:val="10"/>
        </w:rPr>
        <w:tab/>
        <w:t>594</w:t>
      </w:r>
    </w:p>
    <w:p w14:paraId="02B09F0E"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GetText </w:t>
      </w:r>
      <w:r w:rsidRPr="00F312B3">
        <w:rPr>
          <w:noProof/>
          <w:sz w:val="10"/>
          <w:szCs w:val="10"/>
        </w:rPr>
        <w:t>- ListBox</w:t>
      </w:r>
      <w:r w:rsidRPr="00F312B3">
        <w:rPr>
          <w:noProof/>
          <w:sz w:val="10"/>
          <w:szCs w:val="10"/>
        </w:rPr>
        <w:tab/>
        <w:t>534</w:t>
      </w:r>
    </w:p>
    <w:p w14:paraId="4CD28C6A" w14:textId="77777777" w:rsidR="00664E3C" w:rsidRPr="00F312B3" w:rsidRDefault="00664E3C">
      <w:pPr>
        <w:pStyle w:val="Index1"/>
        <w:tabs>
          <w:tab w:val="right" w:leader="dot" w:pos="2124"/>
        </w:tabs>
        <w:rPr>
          <w:noProof/>
          <w:sz w:val="10"/>
          <w:szCs w:val="10"/>
        </w:rPr>
      </w:pPr>
      <w:r w:rsidRPr="00F312B3">
        <w:rPr>
          <w:b/>
          <w:bCs/>
          <w:noProof/>
          <w:sz w:val="10"/>
          <w:szCs w:val="10"/>
        </w:rPr>
        <w:t>GetText</w:t>
      </w:r>
      <w:r w:rsidRPr="00F312B3">
        <w:rPr>
          <w:noProof/>
          <w:sz w:val="10"/>
          <w:szCs w:val="10"/>
        </w:rPr>
        <w:t xml:space="preserve"> - RichTextEditor</w:t>
      </w:r>
      <w:r w:rsidRPr="00F312B3">
        <w:rPr>
          <w:noProof/>
          <w:sz w:val="10"/>
          <w:szCs w:val="10"/>
        </w:rPr>
        <w:tab/>
        <w:t>539</w:t>
      </w:r>
    </w:p>
    <w:p w14:paraId="44619E6B"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GetTextColor </w:t>
      </w:r>
      <w:r w:rsidRPr="00F312B3">
        <w:rPr>
          <w:noProof/>
          <w:sz w:val="10"/>
          <w:szCs w:val="10"/>
        </w:rPr>
        <w:t>- ListBox</w:t>
      </w:r>
      <w:r w:rsidRPr="00F312B3">
        <w:rPr>
          <w:noProof/>
          <w:sz w:val="10"/>
          <w:szCs w:val="10"/>
        </w:rPr>
        <w:tab/>
        <w:t>535</w:t>
      </w:r>
    </w:p>
    <w:p w14:paraId="70074C87"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GetTextColor </w:t>
      </w:r>
      <w:r w:rsidRPr="00F312B3">
        <w:rPr>
          <w:noProof/>
          <w:sz w:val="10"/>
          <w:szCs w:val="10"/>
        </w:rPr>
        <w:t>- TextBox</w:t>
      </w:r>
      <w:r w:rsidRPr="00F312B3">
        <w:rPr>
          <w:noProof/>
          <w:sz w:val="10"/>
          <w:szCs w:val="10"/>
        </w:rPr>
        <w:tab/>
        <w:t>546</w:t>
      </w:r>
    </w:p>
    <w:p w14:paraId="630FD931"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GetTextColorMode </w:t>
      </w:r>
      <w:r w:rsidRPr="00F312B3">
        <w:rPr>
          <w:noProof/>
          <w:sz w:val="10"/>
          <w:szCs w:val="10"/>
        </w:rPr>
        <w:t>- DOS_Console</w:t>
      </w:r>
      <w:r w:rsidRPr="00F312B3">
        <w:rPr>
          <w:noProof/>
          <w:sz w:val="10"/>
          <w:szCs w:val="10"/>
        </w:rPr>
        <w:tab/>
        <w:t>492</w:t>
      </w:r>
    </w:p>
    <w:p w14:paraId="720C1A45"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GetTextHeight </w:t>
      </w:r>
      <w:r w:rsidRPr="00F312B3">
        <w:rPr>
          <w:noProof/>
          <w:sz w:val="10"/>
          <w:szCs w:val="10"/>
        </w:rPr>
        <w:t>- GL_Text</w:t>
      </w:r>
      <w:r w:rsidRPr="00F312B3">
        <w:rPr>
          <w:noProof/>
          <w:sz w:val="10"/>
          <w:szCs w:val="10"/>
        </w:rPr>
        <w:tab/>
        <w:t>594</w:t>
      </w:r>
    </w:p>
    <w:p w14:paraId="5558B15E"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GetTextModeCols </w:t>
      </w:r>
      <w:r w:rsidRPr="00F312B3">
        <w:rPr>
          <w:noProof/>
          <w:sz w:val="10"/>
          <w:szCs w:val="10"/>
        </w:rPr>
        <w:t>- DOS_Console</w:t>
      </w:r>
      <w:r w:rsidRPr="00F312B3">
        <w:rPr>
          <w:noProof/>
          <w:sz w:val="10"/>
          <w:szCs w:val="10"/>
        </w:rPr>
        <w:tab/>
        <w:t>491</w:t>
      </w:r>
    </w:p>
    <w:p w14:paraId="469936FE"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GetTextModeRows </w:t>
      </w:r>
      <w:r w:rsidRPr="00F312B3">
        <w:rPr>
          <w:noProof/>
          <w:sz w:val="10"/>
          <w:szCs w:val="10"/>
        </w:rPr>
        <w:t>- DOS_Console</w:t>
      </w:r>
      <w:r w:rsidRPr="00F312B3">
        <w:rPr>
          <w:noProof/>
          <w:sz w:val="10"/>
          <w:szCs w:val="10"/>
        </w:rPr>
        <w:tab/>
        <w:t>491</w:t>
      </w:r>
    </w:p>
    <w:p w14:paraId="7EDF91ED"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GetTexture </w:t>
      </w:r>
      <w:r w:rsidRPr="00F312B3">
        <w:rPr>
          <w:noProof/>
          <w:sz w:val="10"/>
          <w:szCs w:val="10"/>
        </w:rPr>
        <w:t>- Image</w:t>
      </w:r>
      <w:r w:rsidRPr="00F312B3">
        <w:rPr>
          <w:noProof/>
          <w:sz w:val="10"/>
          <w:szCs w:val="10"/>
        </w:rPr>
        <w:tab/>
        <w:t>530</w:t>
      </w:r>
    </w:p>
    <w:p w14:paraId="61EE2143"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GetTextureColor </w:t>
      </w:r>
      <w:r w:rsidRPr="00F312B3">
        <w:rPr>
          <w:noProof/>
          <w:sz w:val="10"/>
          <w:szCs w:val="10"/>
        </w:rPr>
        <w:t>- Image</w:t>
      </w:r>
      <w:r w:rsidRPr="00F312B3">
        <w:rPr>
          <w:noProof/>
          <w:sz w:val="10"/>
          <w:szCs w:val="10"/>
        </w:rPr>
        <w:tab/>
        <w:t>530</w:t>
      </w:r>
    </w:p>
    <w:p w14:paraId="077F0466"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GetTextureMask </w:t>
      </w:r>
      <w:r w:rsidRPr="00F312B3">
        <w:rPr>
          <w:noProof/>
          <w:sz w:val="10"/>
          <w:szCs w:val="10"/>
        </w:rPr>
        <w:t>- GL_Sprite</w:t>
      </w:r>
      <w:r w:rsidRPr="00F312B3">
        <w:rPr>
          <w:noProof/>
          <w:sz w:val="10"/>
          <w:szCs w:val="10"/>
        </w:rPr>
        <w:tab/>
        <w:t>580</w:t>
      </w:r>
    </w:p>
    <w:p w14:paraId="2ED8769A"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GetTextWidth </w:t>
      </w:r>
      <w:r w:rsidRPr="00F312B3">
        <w:rPr>
          <w:noProof/>
          <w:sz w:val="10"/>
          <w:szCs w:val="10"/>
        </w:rPr>
        <w:t>- GL_Text</w:t>
      </w:r>
      <w:r w:rsidRPr="00F312B3">
        <w:rPr>
          <w:noProof/>
          <w:sz w:val="10"/>
          <w:szCs w:val="10"/>
        </w:rPr>
        <w:tab/>
        <w:t>594</w:t>
      </w:r>
    </w:p>
    <w:p w14:paraId="414AB89A"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GetThemePreset </w:t>
      </w:r>
      <w:r w:rsidRPr="00F312B3">
        <w:rPr>
          <w:noProof/>
          <w:sz w:val="10"/>
          <w:szCs w:val="10"/>
        </w:rPr>
        <w:t>- Engine</w:t>
      </w:r>
      <w:r w:rsidRPr="00F312B3">
        <w:rPr>
          <w:noProof/>
          <w:sz w:val="10"/>
          <w:szCs w:val="10"/>
        </w:rPr>
        <w:tab/>
        <w:t>487</w:t>
      </w:r>
    </w:p>
    <w:p w14:paraId="6A98D0CC"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GetTileH </w:t>
      </w:r>
      <w:r w:rsidRPr="00F312B3">
        <w:rPr>
          <w:noProof/>
          <w:sz w:val="10"/>
          <w:szCs w:val="10"/>
        </w:rPr>
        <w:t>- GL_Mapper</w:t>
      </w:r>
      <w:r w:rsidRPr="00F312B3">
        <w:rPr>
          <w:noProof/>
          <w:sz w:val="10"/>
          <w:szCs w:val="10"/>
        </w:rPr>
        <w:tab/>
        <w:t>587</w:t>
      </w:r>
    </w:p>
    <w:p w14:paraId="038F0EAF"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GetTileset </w:t>
      </w:r>
      <w:r w:rsidRPr="00F312B3">
        <w:rPr>
          <w:noProof/>
          <w:sz w:val="10"/>
          <w:szCs w:val="10"/>
        </w:rPr>
        <w:t>- GL_Mapper</w:t>
      </w:r>
      <w:r w:rsidRPr="00F312B3">
        <w:rPr>
          <w:noProof/>
          <w:sz w:val="10"/>
          <w:szCs w:val="10"/>
        </w:rPr>
        <w:tab/>
        <w:t>587</w:t>
      </w:r>
    </w:p>
    <w:p w14:paraId="22330A9F"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GetTileW </w:t>
      </w:r>
      <w:r w:rsidRPr="00F312B3">
        <w:rPr>
          <w:noProof/>
          <w:sz w:val="10"/>
          <w:szCs w:val="10"/>
        </w:rPr>
        <w:t>- GL_Mapper</w:t>
      </w:r>
      <w:r w:rsidRPr="00F312B3">
        <w:rPr>
          <w:noProof/>
          <w:sz w:val="10"/>
          <w:szCs w:val="10"/>
        </w:rPr>
        <w:tab/>
        <w:t>587</w:t>
      </w:r>
    </w:p>
    <w:p w14:paraId="1B2B2E56" w14:textId="77777777" w:rsidR="00664E3C" w:rsidRPr="00F312B3" w:rsidRDefault="00664E3C">
      <w:pPr>
        <w:pStyle w:val="Index1"/>
        <w:tabs>
          <w:tab w:val="right" w:leader="dot" w:pos="2124"/>
        </w:tabs>
        <w:rPr>
          <w:noProof/>
          <w:sz w:val="10"/>
          <w:szCs w:val="10"/>
        </w:rPr>
      </w:pPr>
      <w:r w:rsidRPr="00F312B3">
        <w:rPr>
          <w:b/>
          <w:bCs/>
          <w:noProof/>
          <w:sz w:val="10"/>
          <w:szCs w:val="10"/>
        </w:rPr>
        <w:t>GetTime</w:t>
      </w:r>
      <w:r w:rsidRPr="00F312B3">
        <w:rPr>
          <w:noProof/>
          <w:sz w:val="10"/>
          <w:szCs w:val="10"/>
        </w:rPr>
        <w:tab/>
        <w:t>675</w:t>
      </w:r>
    </w:p>
    <w:p w14:paraId="629D5209" w14:textId="77777777" w:rsidR="00664E3C" w:rsidRPr="00F312B3" w:rsidRDefault="00664E3C">
      <w:pPr>
        <w:pStyle w:val="Index1"/>
        <w:tabs>
          <w:tab w:val="right" w:leader="dot" w:pos="2124"/>
        </w:tabs>
        <w:rPr>
          <w:noProof/>
          <w:sz w:val="10"/>
          <w:szCs w:val="10"/>
        </w:rPr>
      </w:pPr>
      <w:r w:rsidRPr="00F312B3">
        <w:rPr>
          <w:b/>
          <w:bCs/>
          <w:noProof/>
          <w:sz w:val="10"/>
          <w:szCs w:val="10"/>
        </w:rPr>
        <w:t>GetTimeInfo</w:t>
      </w:r>
      <w:r w:rsidRPr="00F312B3">
        <w:rPr>
          <w:noProof/>
          <w:sz w:val="10"/>
          <w:szCs w:val="10"/>
        </w:rPr>
        <w:tab/>
        <w:t>675</w:t>
      </w:r>
    </w:p>
    <w:p w14:paraId="48611755"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GetTimeString </w:t>
      </w:r>
      <w:r w:rsidRPr="00F312B3">
        <w:rPr>
          <w:noProof/>
          <w:sz w:val="10"/>
          <w:szCs w:val="10"/>
        </w:rPr>
        <w:t>- Engine</w:t>
      </w:r>
      <w:r w:rsidRPr="00F312B3">
        <w:rPr>
          <w:noProof/>
          <w:sz w:val="10"/>
          <w:szCs w:val="10"/>
        </w:rPr>
        <w:tab/>
        <w:t>489</w:t>
      </w:r>
    </w:p>
    <w:p w14:paraId="4FC8FF94"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GetTitle </w:t>
      </w:r>
      <w:r w:rsidRPr="00F312B3">
        <w:rPr>
          <w:noProof/>
          <w:sz w:val="10"/>
          <w:szCs w:val="10"/>
        </w:rPr>
        <w:t>- Window</w:t>
      </w:r>
      <w:r w:rsidRPr="00F312B3">
        <w:rPr>
          <w:noProof/>
          <w:sz w:val="10"/>
          <w:szCs w:val="10"/>
        </w:rPr>
        <w:tab/>
        <w:t>497</w:t>
      </w:r>
    </w:p>
    <w:p w14:paraId="6D01B996"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GetTop </w:t>
      </w:r>
      <w:r w:rsidRPr="00F312B3">
        <w:rPr>
          <w:noProof/>
          <w:sz w:val="10"/>
          <w:szCs w:val="10"/>
        </w:rPr>
        <w:t>- Control</w:t>
      </w:r>
      <w:r w:rsidRPr="00F312B3">
        <w:rPr>
          <w:noProof/>
          <w:sz w:val="10"/>
          <w:szCs w:val="10"/>
        </w:rPr>
        <w:tab/>
        <w:t>506</w:t>
      </w:r>
    </w:p>
    <w:p w14:paraId="7639B41D"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GetTopWindow </w:t>
      </w:r>
      <w:r w:rsidRPr="00F312B3">
        <w:rPr>
          <w:noProof/>
          <w:sz w:val="10"/>
          <w:szCs w:val="10"/>
        </w:rPr>
        <w:t>- Window</w:t>
      </w:r>
      <w:r w:rsidRPr="00F312B3">
        <w:rPr>
          <w:noProof/>
          <w:sz w:val="10"/>
          <w:szCs w:val="10"/>
        </w:rPr>
        <w:tab/>
        <w:t>498</w:t>
      </w:r>
    </w:p>
    <w:p w14:paraId="1EBFA9DC"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GetType </w:t>
      </w:r>
      <w:r w:rsidRPr="00F312B3">
        <w:rPr>
          <w:noProof/>
          <w:sz w:val="10"/>
          <w:szCs w:val="10"/>
        </w:rPr>
        <w:t>- GL_Sprite</w:t>
      </w:r>
      <w:r w:rsidRPr="00F312B3">
        <w:rPr>
          <w:noProof/>
          <w:sz w:val="10"/>
          <w:szCs w:val="10"/>
        </w:rPr>
        <w:tab/>
        <w:t>573</w:t>
      </w:r>
    </w:p>
    <w:p w14:paraId="39E410FF"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GetUSBDevices </w:t>
      </w:r>
      <w:r w:rsidRPr="00F312B3">
        <w:rPr>
          <w:noProof/>
          <w:sz w:val="10"/>
          <w:szCs w:val="10"/>
        </w:rPr>
        <w:t>- GeekReader</w:t>
      </w:r>
      <w:r w:rsidRPr="00F312B3">
        <w:rPr>
          <w:noProof/>
          <w:sz w:val="10"/>
          <w:szCs w:val="10"/>
        </w:rPr>
        <w:tab/>
        <w:t>471</w:t>
      </w:r>
    </w:p>
    <w:p w14:paraId="7D6CE9B0"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GetUserData </w:t>
      </w:r>
      <w:r w:rsidRPr="00F312B3">
        <w:rPr>
          <w:noProof/>
          <w:sz w:val="10"/>
          <w:szCs w:val="10"/>
        </w:rPr>
        <w:t>- Control</w:t>
      </w:r>
      <w:r w:rsidRPr="00F312B3">
        <w:rPr>
          <w:noProof/>
          <w:sz w:val="10"/>
          <w:szCs w:val="10"/>
        </w:rPr>
        <w:tab/>
        <w:t>512</w:t>
      </w:r>
    </w:p>
    <w:p w14:paraId="564E0A16"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GetUserData </w:t>
      </w:r>
      <w:r w:rsidRPr="00F312B3">
        <w:rPr>
          <w:noProof/>
          <w:sz w:val="10"/>
          <w:szCs w:val="10"/>
        </w:rPr>
        <w:t>- GL_Object</w:t>
      </w:r>
      <w:r w:rsidRPr="00F312B3">
        <w:rPr>
          <w:noProof/>
          <w:sz w:val="10"/>
          <w:szCs w:val="10"/>
        </w:rPr>
        <w:tab/>
        <w:t>560</w:t>
      </w:r>
    </w:p>
    <w:p w14:paraId="0AE5BF4B"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GetUserData </w:t>
      </w:r>
      <w:r w:rsidRPr="00F312B3">
        <w:rPr>
          <w:noProof/>
          <w:sz w:val="10"/>
          <w:szCs w:val="10"/>
        </w:rPr>
        <w:t>- ListBox</w:t>
      </w:r>
      <w:r w:rsidRPr="00F312B3">
        <w:rPr>
          <w:noProof/>
          <w:sz w:val="10"/>
          <w:szCs w:val="10"/>
        </w:rPr>
        <w:tab/>
        <w:t>535</w:t>
      </w:r>
    </w:p>
    <w:p w14:paraId="2AE856CC" w14:textId="77777777" w:rsidR="00664E3C" w:rsidRPr="00F312B3" w:rsidRDefault="00664E3C">
      <w:pPr>
        <w:pStyle w:val="Index1"/>
        <w:tabs>
          <w:tab w:val="right" w:leader="dot" w:pos="2124"/>
        </w:tabs>
        <w:rPr>
          <w:noProof/>
          <w:sz w:val="10"/>
          <w:szCs w:val="10"/>
        </w:rPr>
      </w:pPr>
      <w:r w:rsidRPr="00F312B3">
        <w:rPr>
          <w:b/>
          <w:bCs/>
          <w:noProof/>
          <w:sz w:val="10"/>
          <w:szCs w:val="10"/>
        </w:rPr>
        <w:t>GetUserFolder</w:t>
      </w:r>
      <w:r w:rsidRPr="00F312B3">
        <w:rPr>
          <w:noProof/>
          <w:sz w:val="10"/>
          <w:szCs w:val="10"/>
        </w:rPr>
        <w:tab/>
        <w:t>450</w:t>
      </w:r>
    </w:p>
    <w:p w14:paraId="2E568C94"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GetUserName </w:t>
      </w:r>
      <w:r w:rsidRPr="00F312B3">
        <w:rPr>
          <w:noProof/>
          <w:sz w:val="10"/>
          <w:szCs w:val="10"/>
        </w:rPr>
        <w:t>- Engine</w:t>
      </w:r>
      <w:r w:rsidRPr="00F312B3">
        <w:rPr>
          <w:noProof/>
          <w:sz w:val="10"/>
          <w:szCs w:val="10"/>
        </w:rPr>
        <w:tab/>
        <w:t>489</w:t>
      </w:r>
    </w:p>
    <w:p w14:paraId="495BD3A5"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GetUVH </w:t>
      </w:r>
      <w:r w:rsidRPr="00F312B3">
        <w:rPr>
          <w:noProof/>
          <w:sz w:val="10"/>
          <w:szCs w:val="10"/>
        </w:rPr>
        <w:t>- GL_Sprite</w:t>
      </w:r>
      <w:r w:rsidRPr="00F312B3">
        <w:rPr>
          <w:noProof/>
          <w:sz w:val="10"/>
          <w:szCs w:val="10"/>
        </w:rPr>
        <w:tab/>
        <w:t>576</w:t>
      </w:r>
    </w:p>
    <w:p w14:paraId="62D33E86"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GetUVW </w:t>
      </w:r>
      <w:r w:rsidRPr="00F312B3">
        <w:rPr>
          <w:noProof/>
          <w:sz w:val="10"/>
          <w:szCs w:val="10"/>
        </w:rPr>
        <w:t>- GL_Sprite</w:t>
      </w:r>
      <w:r w:rsidRPr="00F312B3">
        <w:rPr>
          <w:noProof/>
          <w:sz w:val="10"/>
          <w:szCs w:val="10"/>
        </w:rPr>
        <w:tab/>
        <w:t>576</w:t>
      </w:r>
    </w:p>
    <w:p w14:paraId="5D1295DC"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GetUVX </w:t>
      </w:r>
      <w:r w:rsidRPr="00F312B3">
        <w:rPr>
          <w:noProof/>
          <w:sz w:val="10"/>
          <w:szCs w:val="10"/>
        </w:rPr>
        <w:t>- GL_Sprite</w:t>
      </w:r>
      <w:r w:rsidRPr="00F312B3">
        <w:rPr>
          <w:noProof/>
          <w:sz w:val="10"/>
          <w:szCs w:val="10"/>
        </w:rPr>
        <w:tab/>
        <w:t>576</w:t>
      </w:r>
    </w:p>
    <w:p w14:paraId="2D0C0A71"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GetUVY </w:t>
      </w:r>
      <w:r w:rsidRPr="00F312B3">
        <w:rPr>
          <w:noProof/>
          <w:sz w:val="10"/>
          <w:szCs w:val="10"/>
        </w:rPr>
        <w:t>- GL_Sprite</w:t>
      </w:r>
      <w:r w:rsidRPr="00F312B3">
        <w:rPr>
          <w:noProof/>
          <w:sz w:val="10"/>
          <w:szCs w:val="10"/>
        </w:rPr>
        <w:tab/>
        <w:t>576</w:t>
      </w:r>
    </w:p>
    <w:p w14:paraId="41F94BA5"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GetValue </w:t>
      </w:r>
      <w:r w:rsidRPr="00F312B3">
        <w:rPr>
          <w:noProof/>
          <w:sz w:val="10"/>
          <w:szCs w:val="10"/>
        </w:rPr>
        <w:t>- ProgressBar</w:t>
      </w:r>
      <w:r w:rsidRPr="00F312B3">
        <w:rPr>
          <w:noProof/>
          <w:sz w:val="10"/>
          <w:szCs w:val="10"/>
        </w:rPr>
        <w:tab/>
        <w:t>537</w:t>
      </w:r>
    </w:p>
    <w:p w14:paraId="13D7D46F"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GetValue </w:t>
      </w:r>
      <w:r w:rsidRPr="00F312B3">
        <w:rPr>
          <w:noProof/>
          <w:sz w:val="10"/>
          <w:szCs w:val="10"/>
        </w:rPr>
        <w:t>- ScrollBar</w:t>
      </w:r>
      <w:r w:rsidRPr="00F312B3">
        <w:rPr>
          <w:noProof/>
          <w:sz w:val="10"/>
          <w:szCs w:val="10"/>
        </w:rPr>
        <w:tab/>
        <w:t>542</w:t>
      </w:r>
    </w:p>
    <w:p w14:paraId="59FD517B"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GetValue </w:t>
      </w:r>
      <w:r w:rsidRPr="00F312B3">
        <w:rPr>
          <w:noProof/>
          <w:sz w:val="10"/>
          <w:szCs w:val="10"/>
        </w:rPr>
        <w:t>- TextBox</w:t>
      </w:r>
      <w:r w:rsidRPr="00F312B3">
        <w:rPr>
          <w:noProof/>
          <w:sz w:val="10"/>
          <w:szCs w:val="10"/>
        </w:rPr>
        <w:tab/>
        <w:t>545</w:t>
      </w:r>
    </w:p>
    <w:p w14:paraId="662BCD7F"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GetValuePctg </w:t>
      </w:r>
      <w:r w:rsidRPr="00F312B3">
        <w:rPr>
          <w:noProof/>
          <w:sz w:val="10"/>
          <w:szCs w:val="10"/>
        </w:rPr>
        <w:t>- ScrollBar</w:t>
      </w:r>
      <w:r w:rsidRPr="00F312B3">
        <w:rPr>
          <w:noProof/>
          <w:sz w:val="10"/>
          <w:szCs w:val="10"/>
        </w:rPr>
        <w:tab/>
        <w:t>542</w:t>
      </w:r>
    </w:p>
    <w:p w14:paraId="39777DF8"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GetVCenter </w:t>
      </w:r>
      <w:r w:rsidRPr="00F312B3">
        <w:rPr>
          <w:noProof/>
          <w:sz w:val="10"/>
          <w:szCs w:val="10"/>
        </w:rPr>
        <w:t>- Control</w:t>
      </w:r>
      <w:r w:rsidRPr="00F312B3">
        <w:rPr>
          <w:noProof/>
          <w:sz w:val="10"/>
          <w:szCs w:val="10"/>
        </w:rPr>
        <w:tab/>
        <w:t>507</w:t>
      </w:r>
    </w:p>
    <w:p w14:paraId="38285E19"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GetVerboseLevel </w:t>
      </w:r>
      <w:r w:rsidRPr="00F312B3">
        <w:rPr>
          <w:noProof/>
          <w:sz w:val="10"/>
          <w:szCs w:val="10"/>
        </w:rPr>
        <w:t>- Engine</w:t>
      </w:r>
      <w:r w:rsidRPr="00F312B3">
        <w:rPr>
          <w:noProof/>
          <w:sz w:val="10"/>
          <w:szCs w:val="10"/>
        </w:rPr>
        <w:tab/>
        <w:t>481</w:t>
      </w:r>
    </w:p>
    <w:p w14:paraId="7FAEB819" w14:textId="77777777" w:rsidR="00664E3C" w:rsidRPr="00F312B3" w:rsidRDefault="00664E3C">
      <w:pPr>
        <w:pStyle w:val="Index1"/>
        <w:tabs>
          <w:tab w:val="right" w:leader="dot" w:pos="2124"/>
        </w:tabs>
        <w:rPr>
          <w:noProof/>
          <w:sz w:val="10"/>
          <w:szCs w:val="10"/>
        </w:rPr>
      </w:pPr>
      <w:r w:rsidRPr="00F312B3">
        <w:rPr>
          <w:b/>
          <w:bCs/>
          <w:noProof/>
          <w:sz w:val="10"/>
          <w:szCs w:val="10"/>
        </w:rPr>
        <w:t>GetVerticalScroll</w:t>
      </w:r>
      <w:r w:rsidRPr="00F312B3">
        <w:rPr>
          <w:noProof/>
          <w:sz w:val="10"/>
          <w:szCs w:val="10"/>
        </w:rPr>
        <w:t xml:space="preserve"> - RichTextEditor</w:t>
      </w:r>
      <w:r w:rsidRPr="00F312B3">
        <w:rPr>
          <w:noProof/>
          <w:sz w:val="10"/>
          <w:szCs w:val="10"/>
        </w:rPr>
        <w:tab/>
        <w:t>541</w:t>
      </w:r>
    </w:p>
    <w:p w14:paraId="6CD9A12C"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GetVerticalScroll </w:t>
      </w:r>
      <w:r w:rsidRPr="00F312B3">
        <w:rPr>
          <w:noProof/>
          <w:sz w:val="10"/>
          <w:szCs w:val="10"/>
        </w:rPr>
        <w:t>- ScrollFrame</w:t>
      </w:r>
      <w:r w:rsidRPr="00F312B3">
        <w:rPr>
          <w:noProof/>
          <w:sz w:val="10"/>
          <w:szCs w:val="10"/>
        </w:rPr>
        <w:tab/>
        <w:t>522</w:t>
      </w:r>
    </w:p>
    <w:p w14:paraId="74090C31"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GetVerticalScrollPctg </w:t>
      </w:r>
      <w:r w:rsidRPr="00F312B3">
        <w:rPr>
          <w:noProof/>
          <w:sz w:val="10"/>
          <w:szCs w:val="10"/>
        </w:rPr>
        <w:t>- ScrollFrame</w:t>
      </w:r>
      <w:r w:rsidRPr="00F312B3">
        <w:rPr>
          <w:noProof/>
          <w:sz w:val="10"/>
          <w:szCs w:val="10"/>
        </w:rPr>
        <w:tab/>
        <w:t>522</w:t>
      </w:r>
    </w:p>
    <w:p w14:paraId="1A25B3B5"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GetVerticalScrollRange </w:t>
      </w:r>
      <w:r w:rsidRPr="00F312B3">
        <w:rPr>
          <w:noProof/>
          <w:sz w:val="10"/>
          <w:szCs w:val="10"/>
        </w:rPr>
        <w:t>- ScrollFrame</w:t>
      </w:r>
      <w:r w:rsidRPr="00F312B3">
        <w:rPr>
          <w:noProof/>
          <w:sz w:val="10"/>
          <w:szCs w:val="10"/>
        </w:rPr>
        <w:tab/>
        <w:t>522</w:t>
      </w:r>
    </w:p>
    <w:p w14:paraId="336BDCA1"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GetVFlip </w:t>
      </w:r>
      <w:r w:rsidRPr="00F312B3">
        <w:rPr>
          <w:noProof/>
          <w:sz w:val="10"/>
          <w:szCs w:val="10"/>
        </w:rPr>
        <w:t>- GL_Sprite</w:t>
      </w:r>
      <w:r w:rsidRPr="00F312B3">
        <w:rPr>
          <w:noProof/>
          <w:sz w:val="10"/>
          <w:szCs w:val="10"/>
        </w:rPr>
        <w:tab/>
        <w:t>577</w:t>
      </w:r>
    </w:p>
    <w:p w14:paraId="4BFBD6F7"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GetVideoAdjust </w:t>
      </w:r>
      <w:r w:rsidRPr="00F312B3">
        <w:rPr>
          <w:noProof/>
          <w:sz w:val="10"/>
          <w:szCs w:val="10"/>
        </w:rPr>
        <w:t>- Engine</w:t>
      </w:r>
      <w:r w:rsidRPr="00F312B3">
        <w:rPr>
          <w:noProof/>
          <w:sz w:val="10"/>
          <w:szCs w:val="10"/>
        </w:rPr>
        <w:tab/>
        <w:t>485</w:t>
      </w:r>
    </w:p>
    <w:p w14:paraId="1772B0B4"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GetVideoFormat </w:t>
      </w:r>
      <w:r w:rsidRPr="00F312B3">
        <w:rPr>
          <w:noProof/>
          <w:sz w:val="10"/>
          <w:szCs w:val="10"/>
        </w:rPr>
        <w:t>- Engine</w:t>
      </w:r>
      <w:r w:rsidRPr="00F312B3">
        <w:rPr>
          <w:noProof/>
          <w:sz w:val="10"/>
          <w:szCs w:val="10"/>
        </w:rPr>
        <w:tab/>
        <w:t>485</w:t>
      </w:r>
    </w:p>
    <w:p w14:paraId="25F19D3E"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GetVideoFramerate </w:t>
      </w:r>
      <w:r w:rsidRPr="00F312B3">
        <w:rPr>
          <w:noProof/>
          <w:sz w:val="10"/>
          <w:szCs w:val="10"/>
        </w:rPr>
        <w:t>- Engine</w:t>
      </w:r>
      <w:r w:rsidRPr="00F312B3">
        <w:rPr>
          <w:noProof/>
          <w:sz w:val="10"/>
          <w:szCs w:val="10"/>
        </w:rPr>
        <w:tab/>
        <w:t>485</w:t>
      </w:r>
    </w:p>
    <w:p w14:paraId="412A21AD"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GetVideoFX </w:t>
      </w:r>
      <w:r w:rsidRPr="00F312B3">
        <w:rPr>
          <w:noProof/>
          <w:sz w:val="10"/>
          <w:szCs w:val="10"/>
        </w:rPr>
        <w:t>- Engine</w:t>
      </w:r>
      <w:r w:rsidRPr="00F312B3">
        <w:rPr>
          <w:noProof/>
          <w:sz w:val="10"/>
          <w:szCs w:val="10"/>
        </w:rPr>
        <w:tab/>
        <w:t>483</w:t>
      </w:r>
    </w:p>
    <w:p w14:paraId="085AAEA3"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GetVideoFXParams </w:t>
      </w:r>
      <w:r w:rsidRPr="00F312B3">
        <w:rPr>
          <w:noProof/>
          <w:sz w:val="10"/>
          <w:szCs w:val="10"/>
        </w:rPr>
        <w:t>- Engine</w:t>
      </w:r>
      <w:r w:rsidRPr="00F312B3">
        <w:rPr>
          <w:noProof/>
          <w:sz w:val="10"/>
          <w:szCs w:val="10"/>
        </w:rPr>
        <w:tab/>
        <w:t>483</w:t>
      </w:r>
    </w:p>
    <w:p w14:paraId="19EA4CF4"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GetVideoOutput </w:t>
      </w:r>
      <w:r w:rsidRPr="00F312B3">
        <w:rPr>
          <w:noProof/>
          <w:sz w:val="10"/>
          <w:szCs w:val="10"/>
        </w:rPr>
        <w:t>- Engine</w:t>
      </w:r>
      <w:r w:rsidRPr="00F312B3">
        <w:rPr>
          <w:noProof/>
          <w:sz w:val="10"/>
          <w:szCs w:val="10"/>
        </w:rPr>
        <w:tab/>
        <w:t>484</w:t>
      </w:r>
    </w:p>
    <w:p w14:paraId="4C96E6C9"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GetVideoOutputEx </w:t>
      </w:r>
      <w:r w:rsidRPr="00F312B3">
        <w:rPr>
          <w:noProof/>
          <w:sz w:val="10"/>
          <w:szCs w:val="10"/>
        </w:rPr>
        <w:t>- Engine</w:t>
      </w:r>
      <w:r w:rsidRPr="00F312B3">
        <w:rPr>
          <w:noProof/>
          <w:sz w:val="10"/>
          <w:szCs w:val="10"/>
        </w:rPr>
        <w:tab/>
        <w:t>484</w:t>
      </w:r>
    </w:p>
    <w:p w14:paraId="5420850F"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GetVideoOverscan </w:t>
      </w:r>
      <w:r w:rsidRPr="00F312B3">
        <w:rPr>
          <w:noProof/>
          <w:sz w:val="10"/>
          <w:szCs w:val="10"/>
        </w:rPr>
        <w:t>- Engine</w:t>
      </w:r>
      <w:r w:rsidRPr="00F312B3">
        <w:rPr>
          <w:noProof/>
          <w:sz w:val="10"/>
          <w:szCs w:val="10"/>
        </w:rPr>
        <w:tab/>
        <w:t>484</w:t>
      </w:r>
    </w:p>
    <w:p w14:paraId="7E9D7AB2"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GetView </w:t>
      </w:r>
      <w:r w:rsidRPr="00F312B3">
        <w:rPr>
          <w:noProof/>
          <w:sz w:val="10"/>
          <w:szCs w:val="10"/>
        </w:rPr>
        <w:t>- Frame</w:t>
      </w:r>
      <w:r w:rsidRPr="00F312B3">
        <w:rPr>
          <w:noProof/>
          <w:sz w:val="10"/>
          <w:szCs w:val="10"/>
        </w:rPr>
        <w:tab/>
        <w:t>514</w:t>
      </w:r>
    </w:p>
    <w:p w14:paraId="7A78EE3B" w14:textId="77777777" w:rsidR="00664E3C" w:rsidRPr="00F312B3" w:rsidRDefault="00664E3C">
      <w:pPr>
        <w:pStyle w:val="Index1"/>
        <w:tabs>
          <w:tab w:val="right" w:leader="dot" w:pos="2124"/>
        </w:tabs>
        <w:rPr>
          <w:noProof/>
          <w:sz w:val="10"/>
          <w:szCs w:val="10"/>
        </w:rPr>
      </w:pPr>
      <w:r w:rsidRPr="00F312B3">
        <w:rPr>
          <w:b/>
          <w:bCs/>
          <w:noProof/>
          <w:sz w:val="10"/>
          <w:szCs w:val="10"/>
        </w:rPr>
        <w:t>GetViewFolder</w:t>
      </w:r>
      <w:r w:rsidRPr="00F312B3">
        <w:rPr>
          <w:noProof/>
          <w:sz w:val="10"/>
          <w:szCs w:val="10"/>
        </w:rPr>
        <w:tab/>
        <w:t>450</w:t>
      </w:r>
    </w:p>
    <w:p w14:paraId="0C58391C"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GetViewport </w:t>
      </w:r>
      <w:r w:rsidRPr="00F312B3">
        <w:rPr>
          <w:noProof/>
          <w:sz w:val="10"/>
          <w:szCs w:val="10"/>
        </w:rPr>
        <w:t>- GL_Stage</w:t>
      </w:r>
      <w:r w:rsidRPr="00F312B3">
        <w:rPr>
          <w:noProof/>
          <w:sz w:val="10"/>
          <w:szCs w:val="10"/>
        </w:rPr>
        <w:tab/>
        <w:t>566</w:t>
      </w:r>
    </w:p>
    <w:p w14:paraId="2F939B66"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GetViewportH </w:t>
      </w:r>
      <w:r w:rsidRPr="00F312B3">
        <w:rPr>
          <w:noProof/>
          <w:sz w:val="10"/>
          <w:szCs w:val="10"/>
        </w:rPr>
        <w:t>- GL_Stage</w:t>
      </w:r>
      <w:r w:rsidRPr="00F312B3">
        <w:rPr>
          <w:noProof/>
          <w:sz w:val="10"/>
          <w:szCs w:val="10"/>
        </w:rPr>
        <w:tab/>
        <w:t>566</w:t>
      </w:r>
    </w:p>
    <w:p w14:paraId="4CBD62AF"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GetViewportW </w:t>
      </w:r>
      <w:r w:rsidRPr="00F312B3">
        <w:rPr>
          <w:noProof/>
          <w:sz w:val="10"/>
          <w:szCs w:val="10"/>
        </w:rPr>
        <w:t>- GL_Stage</w:t>
      </w:r>
      <w:r w:rsidRPr="00F312B3">
        <w:rPr>
          <w:noProof/>
          <w:sz w:val="10"/>
          <w:szCs w:val="10"/>
        </w:rPr>
        <w:tab/>
        <w:t>566</w:t>
      </w:r>
    </w:p>
    <w:p w14:paraId="187FAA1E"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GetViewportX </w:t>
      </w:r>
      <w:r w:rsidRPr="00F312B3">
        <w:rPr>
          <w:noProof/>
          <w:sz w:val="10"/>
          <w:szCs w:val="10"/>
        </w:rPr>
        <w:t>- GL_Stage</w:t>
      </w:r>
      <w:r w:rsidRPr="00F312B3">
        <w:rPr>
          <w:noProof/>
          <w:sz w:val="10"/>
          <w:szCs w:val="10"/>
        </w:rPr>
        <w:tab/>
        <w:t>566</w:t>
      </w:r>
    </w:p>
    <w:p w14:paraId="74AE12DE"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GetViewportY </w:t>
      </w:r>
      <w:r w:rsidRPr="00F312B3">
        <w:rPr>
          <w:noProof/>
          <w:sz w:val="10"/>
          <w:szCs w:val="10"/>
        </w:rPr>
        <w:t>- GL_Stage</w:t>
      </w:r>
      <w:r w:rsidRPr="00F312B3">
        <w:rPr>
          <w:noProof/>
          <w:sz w:val="10"/>
          <w:szCs w:val="10"/>
        </w:rPr>
        <w:tab/>
        <w:t>566</w:t>
      </w:r>
    </w:p>
    <w:p w14:paraId="5516C3E9" w14:textId="77777777" w:rsidR="00664E3C" w:rsidRPr="00F312B3" w:rsidRDefault="00664E3C">
      <w:pPr>
        <w:pStyle w:val="Index1"/>
        <w:tabs>
          <w:tab w:val="right" w:leader="dot" w:pos="2124"/>
        </w:tabs>
        <w:rPr>
          <w:noProof/>
          <w:sz w:val="10"/>
          <w:szCs w:val="10"/>
        </w:rPr>
      </w:pPr>
      <w:r w:rsidRPr="00F312B3">
        <w:rPr>
          <w:b/>
          <w:bCs/>
          <w:noProof/>
          <w:sz w:val="10"/>
          <w:szCs w:val="10"/>
        </w:rPr>
        <w:t>GetViewPresetsFolder</w:t>
      </w:r>
      <w:r w:rsidRPr="00F312B3">
        <w:rPr>
          <w:noProof/>
          <w:sz w:val="10"/>
          <w:szCs w:val="10"/>
        </w:rPr>
        <w:tab/>
        <w:t>450</w:t>
      </w:r>
    </w:p>
    <w:p w14:paraId="6566A5D2" w14:textId="77777777" w:rsidR="00664E3C" w:rsidRPr="00F312B3" w:rsidRDefault="00664E3C">
      <w:pPr>
        <w:pStyle w:val="Index1"/>
        <w:tabs>
          <w:tab w:val="right" w:leader="dot" w:pos="2124"/>
        </w:tabs>
        <w:rPr>
          <w:noProof/>
          <w:sz w:val="10"/>
          <w:szCs w:val="10"/>
        </w:rPr>
      </w:pPr>
      <w:r w:rsidRPr="00F312B3">
        <w:rPr>
          <w:b/>
          <w:bCs/>
          <w:noProof/>
          <w:sz w:val="10"/>
          <w:szCs w:val="10"/>
        </w:rPr>
        <w:t>GetViewRscFolder</w:t>
      </w:r>
      <w:r w:rsidRPr="00F312B3">
        <w:rPr>
          <w:noProof/>
          <w:sz w:val="10"/>
          <w:szCs w:val="10"/>
        </w:rPr>
        <w:tab/>
        <w:t>450</w:t>
      </w:r>
    </w:p>
    <w:p w14:paraId="2DF463E0"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GetViewScale </w:t>
      </w:r>
      <w:r w:rsidRPr="00F312B3">
        <w:rPr>
          <w:noProof/>
          <w:sz w:val="10"/>
          <w:szCs w:val="10"/>
        </w:rPr>
        <w:t>- GL_Stage</w:t>
      </w:r>
      <w:r w:rsidRPr="00F312B3">
        <w:rPr>
          <w:noProof/>
          <w:sz w:val="10"/>
          <w:szCs w:val="10"/>
        </w:rPr>
        <w:tab/>
        <w:t>567</w:t>
      </w:r>
    </w:p>
    <w:p w14:paraId="13A84226" w14:textId="77777777" w:rsidR="00664E3C" w:rsidRPr="00F312B3" w:rsidRDefault="00664E3C">
      <w:pPr>
        <w:pStyle w:val="Index1"/>
        <w:tabs>
          <w:tab w:val="right" w:leader="dot" w:pos="2124"/>
        </w:tabs>
        <w:rPr>
          <w:noProof/>
          <w:sz w:val="10"/>
          <w:szCs w:val="10"/>
        </w:rPr>
      </w:pPr>
      <w:r w:rsidRPr="00F312B3">
        <w:rPr>
          <w:b/>
          <w:bCs/>
          <w:noProof/>
          <w:sz w:val="10"/>
          <w:szCs w:val="10"/>
        </w:rPr>
        <w:t>GetViewThemesFolder</w:t>
      </w:r>
      <w:r w:rsidRPr="00F312B3">
        <w:rPr>
          <w:noProof/>
          <w:sz w:val="10"/>
          <w:szCs w:val="10"/>
        </w:rPr>
        <w:tab/>
        <w:t>450</w:t>
      </w:r>
    </w:p>
    <w:p w14:paraId="38FE6101" w14:textId="77777777" w:rsidR="00664E3C" w:rsidRPr="00F312B3" w:rsidRDefault="00664E3C">
      <w:pPr>
        <w:pStyle w:val="Index1"/>
        <w:tabs>
          <w:tab w:val="right" w:leader="dot" w:pos="2124"/>
        </w:tabs>
        <w:rPr>
          <w:noProof/>
          <w:sz w:val="10"/>
          <w:szCs w:val="10"/>
        </w:rPr>
      </w:pPr>
      <w:r w:rsidRPr="00F312B3">
        <w:rPr>
          <w:b/>
          <w:bCs/>
          <w:noProof/>
          <w:sz w:val="10"/>
          <w:szCs w:val="10"/>
        </w:rPr>
        <w:t>GetVirtualMachineConfigurationsFolder</w:t>
      </w:r>
      <w:r w:rsidRPr="00F312B3">
        <w:rPr>
          <w:noProof/>
          <w:sz w:val="10"/>
          <w:szCs w:val="10"/>
        </w:rPr>
        <w:tab/>
        <w:t>450</w:t>
      </w:r>
    </w:p>
    <w:p w14:paraId="11DC3BDB" w14:textId="77777777" w:rsidR="00664E3C" w:rsidRPr="00F312B3" w:rsidRDefault="00664E3C">
      <w:pPr>
        <w:pStyle w:val="Index1"/>
        <w:tabs>
          <w:tab w:val="right" w:leader="dot" w:pos="2124"/>
        </w:tabs>
        <w:rPr>
          <w:noProof/>
          <w:sz w:val="10"/>
          <w:szCs w:val="10"/>
        </w:rPr>
      </w:pPr>
      <w:r w:rsidRPr="00F312B3">
        <w:rPr>
          <w:b/>
          <w:bCs/>
          <w:noProof/>
          <w:sz w:val="10"/>
          <w:szCs w:val="10"/>
        </w:rPr>
        <w:t>GetVirtualMachineKbdLayoutsFolder</w:t>
      </w:r>
      <w:r w:rsidRPr="00F312B3">
        <w:rPr>
          <w:noProof/>
          <w:sz w:val="10"/>
          <w:szCs w:val="10"/>
        </w:rPr>
        <w:tab/>
        <w:t>450</w:t>
      </w:r>
    </w:p>
    <w:p w14:paraId="48F107E4" w14:textId="77777777" w:rsidR="00664E3C" w:rsidRPr="00F312B3" w:rsidRDefault="00664E3C">
      <w:pPr>
        <w:pStyle w:val="Index1"/>
        <w:tabs>
          <w:tab w:val="right" w:leader="dot" w:pos="2124"/>
        </w:tabs>
        <w:rPr>
          <w:noProof/>
          <w:sz w:val="10"/>
          <w:szCs w:val="10"/>
        </w:rPr>
      </w:pPr>
      <w:r w:rsidRPr="00F312B3">
        <w:rPr>
          <w:b/>
          <w:bCs/>
          <w:noProof/>
          <w:sz w:val="10"/>
          <w:szCs w:val="10"/>
        </w:rPr>
        <w:t>GetVirtualMachinesFolder</w:t>
      </w:r>
      <w:r w:rsidRPr="00F312B3">
        <w:rPr>
          <w:noProof/>
          <w:sz w:val="10"/>
          <w:szCs w:val="10"/>
        </w:rPr>
        <w:tab/>
        <w:t>450</w:t>
      </w:r>
    </w:p>
    <w:p w14:paraId="61C88CAB"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GetVisible </w:t>
      </w:r>
      <w:r w:rsidRPr="00F312B3">
        <w:rPr>
          <w:noProof/>
          <w:sz w:val="10"/>
          <w:szCs w:val="10"/>
        </w:rPr>
        <w:t>- Control</w:t>
      </w:r>
      <w:r w:rsidRPr="00F312B3">
        <w:rPr>
          <w:noProof/>
          <w:sz w:val="10"/>
          <w:szCs w:val="10"/>
        </w:rPr>
        <w:tab/>
        <w:t>506</w:t>
      </w:r>
    </w:p>
    <w:p w14:paraId="65C969F7"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GetVisible </w:t>
      </w:r>
      <w:r w:rsidRPr="00F312B3">
        <w:rPr>
          <w:noProof/>
          <w:sz w:val="10"/>
          <w:szCs w:val="10"/>
        </w:rPr>
        <w:t>- GL_Object</w:t>
      </w:r>
      <w:r w:rsidRPr="00F312B3">
        <w:rPr>
          <w:noProof/>
          <w:sz w:val="10"/>
          <w:szCs w:val="10"/>
        </w:rPr>
        <w:tab/>
        <w:t>560</w:t>
      </w:r>
    </w:p>
    <w:p w14:paraId="7AF30D81"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GetVisibleInternal </w:t>
      </w:r>
      <w:r w:rsidRPr="00F312B3">
        <w:rPr>
          <w:noProof/>
          <w:sz w:val="10"/>
          <w:szCs w:val="10"/>
        </w:rPr>
        <w:t>- Control</w:t>
      </w:r>
      <w:r w:rsidRPr="00F312B3">
        <w:rPr>
          <w:noProof/>
          <w:sz w:val="10"/>
          <w:szCs w:val="10"/>
        </w:rPr>
        <w:tab/>
        <w:t>506</w:t>
      </w:r>
    </w:p>
    <w:p w14:paraId="595A19D4"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GetVolume </w:t>
      </w:r>
      <w:r w:rsidRPr="00F312B3">
        <w:rPr>
          <w:noProof/>
          <w:sz w:val="10"/>
          <w:szCs w:val="10"/>
        </w:rPr>
        <w:t>- GL_Music/Sound</w:t>
      </w:r>
      <w:r w:rsidRPr="00F312B3">
        <w:rPr>
          <w:noProof/>
          <w:sz w:val="10"/>
          <w:szCs w:val="10"/>
        </w:rPr>
        <w:tab/>
        <w:t>590</w:t>
      </w:r>
    </w:p>
    <w:p w14:paraId="709DBF8A"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GetWF </w:t>
      </w:r>
      <w:r w:rsidRPr="00F312B3">
        <w:rPr>
          <w:noProof/>
          <w:sz w:val="10"/>
          <w:szCs w:val="10"/>
        </w:rPr>
        <w:t>- GL_Sprite</w:t>
      </w:r>
      <w:r w:rsidRPr="00F312B3">
        <w:rPr>
          <w:noProof/>
          <w:sz w:val="10"/>
          <w:szCs w:val="10"/>
        </w:rPr>
        <w:tab/>
        <w:t>575</w:t>
      </w:r>
    </w:p>
    <w:p w14:paraId="6ECA160E"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GetWidth </w:t>
      </w:r>
      <w:r w:rsidRPr="00F312B3">
        <w:rPr>
          <w:noProof/>
          <w:sz w:val="10"/>
          <w:szCs w:val="10"/>
        </w:rPr>
        <w:t>- Control</w:t>
      </w:r>
      <w:r w:rsidRPr="00F312B3">
        <w:rPr>
          <w:noProof/>
          <w:sz w:val="10"/>
          <w:szCs w:val="10"/>
        </w:rPr>
        <w:tab/>
        <w:t>506</w:t>
      </w:r>
    </w:p>
    <w:p w14:paraId="59BCF9EA"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GetWidth </w:t>
      </w:r>
      <w:r w:rsidRPr="00F312B3">
        <w:rPr>
          <w:noProof/>
          <w:sz w:val="10"/>
          <w:szCs w:val="10"/>
        </w:rPr>
        <w:t>- GL_Mapper</w:t>
      </w:r>
      <w:r w:rsidRPr="00F312B3">
        <w:rPr>
          <w:noProof/>
          <w:sz w:val="10"/>
          <w:szCs w:val="10"/>
        </w:rPr>
        <w:tab/>
        <w:t>587</w:t>
      </w:r>
    </w:p>
    <w:p w14:paraId="41CC7653"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GetWidth </w:t>
      </w:r>
      <w:r w:rsidRPr="00F312B3">
        <w:rPr>
          <w:noProof/>
          <w:sz w:val="10"/>
          <w:szCs w:val="10"/>
        </w:rPr>
        <w:t>- GL_Sprite</w:t>
      </w:r>
      <w:r w:rsidRPr="00F312B3">
        <w:rPr>
          <w:noProof/>
          <w:sz w:val="10"/>
          <w:szCs w:val="10"/>
        </w:rPr>
        <w:tab/>
        <w:t>575</w:t>
      </w:r>
    </w:p>
    <w:p w14:paraId="5BE432B4"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GetWordWrap </w:t>
      </w:r>
      <w:r w:rsidRPr="00F312B3">
        <w:rPr>
          <w:noProof/>
          <w:sz w:val="10"/>
          <w:szCs w:val="10"/>
        </w:rPr>
        <w:t>- TextBox</w:t>
      </w:r>
      <w:r w:rsidRPr="00F312B3">
        <w:rPr>
          <w:noProof/>
          <w:sz w:val="10"/>
          <w:szCs w:val="10"/>
        </w:rPr>
        <w:tab/>
        <w:t>546</w:t>
      </w:r>
    </w:p>
    <w:p w14:paraId="5C7A1A73"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GetX </w:t>
      </w:r>
      <w:r w:rsidRPr="00F312B3">
        <w:rPr>
          <w:noProof/>
          <w:sz w:val="10"/>
          <w:szCs w:val="10"/>
        </w:rPr>
        <w:t>- GL_Controller</w:t>
      </w:r>
      <w:r w:rsidRPr="00F312B3">
        <w:rPr>
          <w:noProof/>
          <w:sz w:val="10"/>
          <w:szCs w:val="10"/>
        </w:rPr>
        <w:tab/>
        <w:t>600</w:t>
      </w:r>
    </w:p>
    <w:p w14:paraId="53559FAB"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GetX </w:t>
      </w:r>
      <w:r w:rsidRPr="00F312B3">
        <w:rPr>
          <w:noProof/>
          <w:sz w:val="10"/>
          <w:szCs w:val="10"/>
        </w:rPr>
        <w:t>- GL_Sprite</w:t>
      </w:r>
      <w:r w:rsidRPr="00F312B3">
        <w:rPr>
          <w:noProof/>
          <w:sz w:val="10"/>
          <w:szCs w:val="10"/>
        </w:rPr>
        <w:tab/>
        <w:t>575</w:t>
      </w:r>
    </w:p>
    <w:p w14:paraId="16DB408F"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GetXF </w:t>
      </w:r>
      <w:r w:rsidRPr="00F312B3">
        <w:rPr>
          <w:noProof/>
          <w:sz w:val="10"/>
          <w:szCs w:val="10"/>
        </w:rPr>
        <w:t>- GL_Sprite</w:t>
      </w:r>
      <w:r w:rsidRPr="00F312B3">
        <w:rPr>
          <w:noProof/>
          <w:sz w:val="10"/>
          <w:szCs w:val="10"/>
        </w:rPr>
        <w:tab/>
        <w:t>575</w:t>
      </w:r>
    </w:p>
    <w:p w14:paraId="744874D4" w14:textId="77777777" w:rsidR="00664E3C" w:rsidRPr="00F312B3" w:rsidRDefault="00664E3C">
      <w:pPr>
        <w:pStyle w:val="Index1"/>
        <w:tabs>
          <w:tab w:val="right" w:leader="dot" w:pos="2124"/>
        </w:tabs>
        <w:rPr>
          <w:noProof/>
          <w:sz w:val="10"/>
          <w:szCs w:val="10"/>
        </w:rPr>
      </w:pPr>
      <w:r w:rsidRPr="00F312B3">
        <w:rPr>
          <w:b/>
          <w:bCs/>
          <w:noProof/>
          <w:sz w:val="10"/>
          <w:szCs w:val="10"/>
        </w:rPr>
        <w:t>GetXML</w:t>
      </w:r>
      <w:r w:rsidRPr="00F312B3">
        <w:rPr>
          <w:noProof/>
          <w:sz w:val="10"/>
          <w:szCs w:val="10"/>
        </w:rPr>
        <w:tab/>
        <w:t>453</w:t>
      </w:r>
    </w:p>
    <w:p w14:paraId="1AB6E2C7"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GetXRef </w:t>
      </w:r>
      <w:r w:rsidRPr="00F312B3">
        <w:rPr>
          <w:noProof/>
          <w:sz w:val="10"/>
          <w:szCs w:val="10"/>
        </w:rPr>
        <w:t>- GL_Object</w:t>
      </w:r>
      <w:r w:rsidRPr="00F312B3">
        <w:rPr>
          <w:noProof/>
          <w:sz w:val="10"/>
          <w:szCs w:val="10"/>
        </w:rPr>
        <w:tab/>
        <w:t>562</w:t>
      </w:r>
    </w:p>
    <w:p w14:paraId="7526A636"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GetY </w:t>
      </w:r>
      <w:r w:rsidRPr="00F312B3">
        <w:rPr>
          <w:noProof/>
          <w:sz w:val="10"/>
          <w:szCs w:val="10"/>
        </w:rPr>
        <w:t>- GL_Controller</w:t>
      </w:r>
      <w:r w:rsidRPr="00F312B3">
        <w:rPr>
          <w:noProof/>
          <w:sz w:val="10"/>
          <w:szCs w:val="10"/>
        </w:rPr>
        <w:tab/>
        <w:t>600</w:t>
      </w:r>
    </w:p>
    <w:p w14:paraId="66C34F1D"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GetY </w:t>
      </w:r>
      <w:r w:rsidRPr="00F312B3">
        <w:rPr>
          <w:noProof/>
          <w:sz w:val="10"/>
          <w:szCs w:val="10"/>
        </w:rPr>
        <w:t>- GL_Sprite</w:t>
      </w:r>
      <w:r w:rsidRPr="00F312B3">
        <w:rPr>
          <w:noProof/>
          <w:sz w:val="10"/>
          <w:szCs w:val="10"/>
        </w:rPr>
        <w:tab/>
        <w:t>575</w:t>
      </w:r>
    </w:p>
    <w:p w14:paraId="6DBF0225"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GetYF </w:t>
      </w:r>
      <w:r w:rsidRPr="00F312B3">
        <w:rPr>
          <w:noProof/>
          <w:sz w:val="10"/>
          <w:szCs w:val="10"/>
        </w:rPr>
        <w:t>- GL_Sprite</w:t>
      </w:r>
      <w:r w:rsidRPr="00F312B3">
        <w:rPr>
          <w:noProof/>
          <w:sz w:val="10"/>
          <w:szCs w:val="10"/>
        </w:rPr>
        <w:tab/>
        <w:t>575</w:t>
      </w:r>
    </w:p>
    <w:p w14:paraId="53C233E3" w14:textId="77777777" w:rsidR="00664E3C" w:rsidRPr="00F312B3" w:rsidRDefault="00664E3C">
      <w:pPr>
        <w:pStyle w:val="Index1"/>
        <w:tabs>
          <w:tab w:val="right" w:leader="dot" w:pos="2124"/>
        </w:tabs>
        <w:rPr>
          <w:noProof/>
          <w:sz w:val="10"/>
          <w:szCs w:val="10"/>
        </w:rPr>
      </w:pPr>
      <w:r w:rsidRPr="00F312B3">
        <w:rPr>
          <w:noProof/>
          <w:sz w:val="10"/>
          <w:szCs w:val="10"/>
        </w:rPr>
        <w:t>GOSUB-RETURN</w:t>
      </w:r>
      <w:r w:rsidRPr="00F312B3">
        <w:rPr>
          <w:noProof/>
          <w:sz w:val="10"/>
          <w:szCs w:val="10"/>
        </w:rPr>
        <w:tab/>
        <w:t>156</w:t>
      </w:r>
    </w:p>
    <w:p w14:paraId="5C4D5B69" w14:textId="77777777" w:rsidR="00664E3C" w:rsidRPr="00F312B3" w:rsidRDefault="00664E3C">
      <w:pPr>
        <w:pStyle w:val="Index1"/>
        <w:tabs>
          <w:tab w:val="right" w:leader="dot" w:pos="2124"/>
        </w:tabs>
        <w:rPr>
          <w:noProof/>
          <w:sz w:val="10"/>
          <w:szCs w:val="10"/>
        </w:rPr>
      </w:pPr>
      <w:r w:rsidRPr="00F312B3">
        <w:rPr>
          <w:noProof/>
          <w:sz w:val="10"/>
          <w:szCs w:val="10"/>
          <w:lang w:val="en-US"/>
        </w:rPr>
        <w:t>GOTO</w:t>
      </w:r>
      <w:r w:rsidRPr="00F312B3">
        <w:rPr>
          <w:noProof/>
          <w:sz w:val="10"/>
          <w:szCs w:val="10"/>
        </w:rPr>
        <w:tab/>
        <w:t>158</w:t>
      </w:r>
    </w:p>
    <w:p w14:paraId="1EB8C415" w14:textId="77777777" w:rsidR="00664E3C" w:rsidRPr="00F312B3" w:rsidRDefault="00664E3C">
      <w:pPr>
        <w:pStyle w:val="Index1"/>
        <w:tabs>
          <w:tab w:val="right" w:leader="dot" w:pos="2124"/>
        </w:tabs>
        <w:rPr>
          <w:noProof/>
          <w:sz w:val="10"/>
          <w:szCs w:val="10"/>
        </w:rPr>
      </w:pPr>
      <w:r w:rsidRPr="00F312B3">
        <w:rPr>
          <w:noProof/>
          <w:sz w:val="10"/>
          <w:szCs w:val="10"/>
        </w:rPr>
        <w:t>GR [GeekReader]</w:t>
      </w:r>
      <w:r w:rsidRPr="00F312B3">
        <w:rPr>
          <w:noProof/>
          <w:sz w:val="10"/>
          <w:szCs w:val="10"/>
        </w:rPr>
        <w:tab/>
        <w:t>357</w:t>
      </w:r>
    </w:p>
    <w:p w14:paraId="3147138D" w14:textId="77777777" w:rsidR="00664E3C" w:rsidRPr="00F312B3" w:rsidRDefault="00664E3C">
      <w:pPr>
        <w:pStyle w:val="IndexHeading"/>
        <w:keepNext/>
        <w:tabs>
          <w:tab w:val="right" w:leader="dot" w:pos="2124"/>
        </w:tabs>
        <w:rPr>
          <w:rFonts w:eastAsiaTheme="minorEastAsia" w:cstheme="minorBidi"/>
          <w:b w:val="0"/>
          <w:bCs w:val="0"/>
          <w:noProof/>
          <w:sz w:val="18"/>
          <w:szCs w:val="18"/>
        </w:rPr>
      </w:pPr>
      <w:r w:rsidRPr="00F312B3">
        <w:rPr>
          <w:noProof/>
          <w:sz w:val="18"/>
          <w:szCs w:val="18"/>
        </w:rPr>
        <w:t>H</w:t>
      </w:r>
    </w:p>
    <w:p w14:paraId="0EC5CB5D"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HasHorizontalFlip </w:t>
      </w:r>
      <w:r w:rsidRPr="00F312B3">
        <w:rPr>
          <w:noProof/>
          <w:sz w:val="10"/>
          <w:szCs w:val="10"/>
        </w:rPr>
        <w:t>- Image</w:t>
      </w:r>
      <w:r w:rsidRPr="00F312B3">
        <w:rPr>
          <w:noProof/>
          <w:sz w:val="10"/>
          <w:szCs w:val="10"/>
        </w:rPr>
        <w:tab/>
        <w:t>531</w:t>
      </w:r>
    </w:p>
    <w:p w14:paraId="551758AB"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HasPin </w:t>
      </w:r>
      <w:r w:rsidRPr="00F312B3">
        <w:rPr>
          <w:noProof/>
          <w:sz w:val="10"/>
          <w:szCs w:val="10"/>
        </w:rPr>
        <w:t>- Control</w:t>
      </w:r>
      <w:r w:rsidRPr="00F312B3">
        <w:rPr>
          <w:noProof/>
          <w:sz w:val="10"/>
          <w:szCs w:val="10"/>
        </w:rPr>
        <w:tab/>
        <w:t>510</w:t>
      </w:r>
    </w:p>
    <w:p w14:paraId="7BB18690"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HasStyle </w:t>
      </w:r>
      <w:r w:rsidRPr="00F312B3">
        <w:rPr>
          <w:noProof/>
          <w:sz w:val="10"/>
          <w:szCs w:val="10"/>
        </w:rPr>
        <w:t>- Window</w:t>
      </w:r>
      <w:r w:rsidRPr="00F312B3">
        <w:rPr>
          <w:noProof/>
          <w:sz w:val="10"/>
          <w:szCs w:val="10"/>
        </w:rPr>
        <w:tab/>
        <w:t>497</w:t>
      </w:r>
    </w:p>
    <w:p w14:paraId="64843879" w14:textId="77777777" w:rsidR="00664E3C" w:rsidRPr="00F312B3" w:rsidRDefault="00664E3C">
      <w:pPr>
        <w:pStyle w:val="Index1"/>
        <w:tabs>
          <w:tab w:val="right" w:leader="dot" w:pos="2124"/>
        </w:tabs>
        <w:rPr>
          <w:noProof/>
          <w:sz w:val="10"/>
          <w:szCs w:val="10"/>
        </w:rPr>
      </w:pPr>
      <w:r w:rsidRPr="00F312B3">
        <w:rPr>
          <w:b/>
          <w:bCs/>
          <w:noProof/>
          <w:sz w:val="10"/>
          <w:szCs w:val="10"/>
        </w:rPr>
        <w:t>HasUndo</w:t>
      </w:r>
      <w:r w:rsidRPr="00F312B3">
        <w:rPr>
          <w:noProof/>
          <w:sz w:val="10"/>
          <w:szCs w:val="10"/>
        </w:rPr>
        <w:t xml:space="preserve"> - RichTextEditor</w:t>
      </w:r>
      <w:r w:rsidRPr="00F312B3">
        <w:rPr>
          <w:noProof/>
          <w:sz w:val="10"/>
          <w:szCs w:val="10"/>
        </w:rPr>
        <w:tab/>
        <w:t>540</w:t>
      </w:r>
    </w:p>
    <w:p w14:paraId="3F776508"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HasVerticalFlip </w:t>
      </w:r>
      <w:r w:rsidRPr="00F312B3">
        <w:rPr>
          <w:noProof/>
          <w:sz w:val="10"/>
          <w:szCs w:val="10"/>
        </w:rPr>
        <w:t>- Image</w:t>
      </w:r>
      <w:r w:rsidRPr="00F312B3">
        <w:rPr>
          <w:noProof/>
          <w:sz w:val="10"/>
          <w:szCs w:val="10"/>
        </w:rPr>
        <w:tab/>
        <w:t>531</w:t>
      </w:r>
    </w:p>
    <w:p w14:paraId="626BAD09" w14:textId="77777777" w:rsidR="00664E3C" w:rsidRPr="00F312B3" w:rsidRDefault="00664E3C">
      <w:pPr>
        <w:pStyle w:val="Index1"/>
        <w:tabs>
          <w:tab w:val="right" w:leader="dot" w:pos="2124"/>
        </w:tabs>
        <w:rPr>
          <w:noProof/>
          <w:sz w:val="10"/>
          <w:szCs w:val="10"/>
        </w:rPr>
      </w:pPr>
      <w:r w:rsidRPr="00F312B3">
        <w:rPr>
          <w:noProof/>
          <w:sz w:val="10"/>
          <w:szCs w:val="10"/>
        </w:rPr>
        <w:t>HELP</w:t>
      </w:r>
      <w:r w:rsidRPr="00F312B3">
        <w:rPr>
          <w:noProof/>
          <w:sz w:val="10"/>
          <w:szCs w:val="10"/>
        </w:rPr>
        <w:tab/>
        <w:t>360</w:t>
      </w:r>
    </w:p>
    <w:p w14:paraId="57DA16E6" w14:textId="60104374" w:rsidR="00664E3C" w:rsidRPr="00F312B3" w:rsidRDefault="00664E3C">
      <w:pPr>
        <w:pStyle w:val="Index1"/>
        <w:tabs>
          <w:tab w:val="right" w:leader="dot" w:pos="2124"/>
        </w:tabs>
        <w:rPr>
          <w:noProof/>
          <w:sz w:val="10"/>
          <w:szCs w:val="10"/>
        </w:rPr>
      </w:pPr>
      <w:r w:rsidRPr="00F312B3">
        <w:rPr>
          <w:b/>
          <w:bCs/>
          <w:noProof/>
          <w:sz w:val="10"/>
          <w:szCs w:val="10"/>
        </w:rPr>
        <w:t>hex</w:t>
      </w:r>
      <w:r w:rsidR="00D56A5D">
        <w:rPr>
          <w:b/>
          <w:bCs/>
          <w:noProof/>
          <w:sz w:val="10"/>
          <w:szCs w:val="10"/>
        </w:rPr>
        <w:t xml:space="preserve"> </w:t>
      </w:r>
      <w:r w:rsidRPr="00F312B3">
        <w:rPr>
          <w:noProof/>
          <w:sz w:val="10"/>
          <w:szCs w:val="10"/>
        </w:rPr>
        <w:tab/>
        <w:t>637</w:t>
      </w:r>
    </w:p>
    <w:p w14:paraId="64AD4D38" w14:textId="77777777" w:rsidR="00664E3C" w:rsidRPr="00F312B3" w:rsidRDefault="00664E3C">
      <w:pPr>
        <w:pStyle w:val="Index1"/>
        <w:tabs>
          <w:tab w:val="right" w:leader="dot" w:pos="2124"/>
        </w:tabs>
        <w:rPr>
          <w:noProof/>
          <w:sz w:val="10"/>
          <w:szCs w:val="10"/>
        </w:rPr>
      </w:pPr>
      <w:r w:rsidRPr="00F312B3">
        <w:rPr>
          <w:noProof/>
          <w:sz w:val="10"/>
          <w:szCs w:val="10"/>
          <w:lang w:val="en-US"/>
        </w:rPr>
        <w:t>HEX</w:t>
      </w:r>
      <w:r w:rsidRPr="00F312B3">
        <w:rPr>
          <w:noProof/>
          <w:sz w:val="10"/>
          <w:szCs w:val="10"/>
        </w:rPr>
        <w:tab/>
        <w:t>159</w:t>
      </w:r>
    </w:p>
    <w:p w14:paraId="67784B1D" w14:textId="77777777" w:rsidR="00664E3C" w:rsidRPr="00F312B3" w:rsidRDefault="00664E3C">
      <w:pPr>
        <w:pStyle w:val="Index1"/>
        <w:tabs>
          <w:tab w:val="right" w:leader="dot" w:pos="2124"/>
        </w:tabs>
        <w:rPr>
          <w:noProof/>
          <w:sz w:val="10"/>
          <w:szCs w:val="10"/>
        </w:rPr>
      </w:pPr>
      <w:r w:rsidRPr="00F312B3">
        <w:rPr>
          <w:noProof/>
          <w:sz w:val="10"/>
          <w:szCs w:val="10"/>
        </w:rPr>
        <w:t>HEX$</w:t>
      </w:r>
      <w:r w:rsidRPr="00F312B3">
        <w:rPr>
          <w:noProof/>
          <w:sz w:val="10"/>
          <w:szCs w:val="10"/>
        </w:rPr>
        <w:tab/>
        <w:t>159</w:t>
      </w:r>
    </w:p>
    <w:p w14:paraId="0CE67559" w14:textId="77777777" w:rsidR="00664E3C" w:rsidRPr="00F312B3" w:rsidRDefault="00664E3C">
      <w:pPr>
        <w:pStyle w:val="Index1"/>
        <w:tabs>
          <w:tab w:val="right" w:leader="dot" w:pos="2124"/>
        </w:tabs>
        <w:rPr>
          <w:noProof/>
          <w:sz w:val="10"/>
          <w:szCs w:val="10"/>
        </w:rPr>
      </w:pPr>
      <w:r w:rsidRPr="00F312B3">
        <w:rPr>
          <w:b/>
          <w:bCs/>
          <w:noProof/>
          <w:sz w:val="10"/>
          <w:szCs w:val="10"/>
        </w:rPr>
        <w:t>hex2int</w:t>
      </w:r>
      <w:r w:rsidRPr="00F312B3">
        <w:rPr>
          <w:noProof/>
          <w:sz w:val="10"/>
          <w:szCs w:val="10"/>
        </w:rPr>
        <w:tab/>
        <w:t>637</w:t>
      </w:r>
    </w:p>
    <w:p w14:paraId="00309AB2"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Hide </w:t>
      </w:r>
      <w:r w:rsidRPr="00F312B3">
        <w:rPr>
          <w:noProof/>
          <w:sz w:val="10"/>
          <w:szCs w:val="10"/>
        </w:rPr>
        <w:t>- Control</w:t>
      </w:r>
      <w:r w:rsidRPr="00F312B3">
        <w:rPr>
          <w:noProof/>
          <w:sz w:val="10"/>
          <w:szCs w:val="10"/>
        </w:rPr>
        <w:tab/>
        <w:t>505</w:t>
      </w:r>
    </w:p>
    <w:p w14:paraId="63AB5D74"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Hide </w:t>
      </w:r>
      <w:r w:rsidRPr="00F312B3">
        <w:rPr>
          <w:noProof/>
          <w:sz w:val="10"/>
          <w:szCs w:val="10"/>
        </w:rPr>
        <w:t>- Window</w:t>
      </w:r>
      <w:r w:rsidRPr="00F312B3">
        <w:rPr>
          <w:noProof/>
          <w:sz w:val="10"/>
          <w:szCs w:val="10"/>
        </w:rPr>
        <w:tab/>
        <w:t>495</w:t>
      </w:r>
    </w:p>
    <w:p w14:paraId="402D0D39" w14:textId="77777777" w:rsidR="00664E3C" w:rsidRPr="00F312B3" w:rsidRDefault="00664E3C">
      <w:pPr>
        <w:pStyle w:val="Index1"/>
        <w:tabs>
          <w:tab w:val="right" w:leader="dot" w:pos="2124"/>
        </w:tabs>
        <w:rPr>
          <w:noProof/>
          <w:sz w:val="10"/>
          <w:szCs w:val="10"/>
        </w:rPr>
      </w:pPr>
      <w:r w:rsidRPr="00F312B3">
        <w:rPr>
          <w:b/>
          <w:bCs/>
          <w:noProof/>
          <w:sz w:val="10"/>
          <w:szCs w:val="10"/>
        </w:rPr>
        <w:t>HideLineNumber</w:t>
      </w:r>
      <w:r w:rsidRPr="00F312B3">
        <w:rPr>
          <w:noProof/>
          <w:sz w:val="10"/>
          <w:szCs w:val="10"/>
        </w:rPr>
        <w:t xml:space="preserve"> - RichTextEditor</w:t>
      </w:r>
      <w:r w:rsidRPr="00F312B3">
        <w:rPr>
          <w:noProof/>
          <w:sz w:val="10"/>
          <w:szCs w:val="10"/>
        </w:rPr>
        <w:tab/>
        <w:t>538</w:t>
      </w:r>
    </w:p>
    <w:p w14:paraId="1B612305" w14:textId="77777777" w:rsidR="00664E3C" w:rsidRPr="00F312B3" w:rsidRDefault="00664E3C">
      <w:pPr>
        <w:pStyle w:val="Index1"/>
        <w:tabs>
          <w:tab w:val="right" w:leader="dot" w:pos="2124"/>
        </w:tabs>
        <w:rPr>
          <w:noProof/>
          <w:sz w:val="10"/>
          <w:szCs w:val="10"/>
        </w:rPr>
      </w:pPr>
      <w:r w:rsidRPr="00F312B3">
        <w:rPr>
          <w:b/>
          <w:bCs/>
          <w:noProof/>
          <w:sz w:val="10"/>
          <w:szCs w:val="10"/>
        </w:rPr>
        <w:t>HSLToRGB</w:t>
      </w:r>
      <w:r w:rsidRPr="00F312B3">
        <w:rPr>
          <w:noProof/>
          <w:sz w:val="10"/>
          <w:szCs w:val="10"/>
        </w:rPr>
        <w:tab/>
        <w:t>639</w:t>
      </w:r>
    </w:p>
    <w:p w14:paraId="78892C16" w14:textId="77777777" w:rsidR="00664E3C" w:rsidRPr="00F312B3" w:rsidRDefault="00664E3C">
      <w:pPr>
        <w:pStyle w:val="IndexHeading"/>
        <w:keepNext/>
        <w:tabs>
          <w:tab w:val="right" w:leader="dot" w:pos="2124"/>
        </w:tabs>
        <w:rPr>
          <w:rFonts w:eastAsiaTheme="minorEastAsia" w:cstheme="minorBidi"/>
          <w:b w:val="0"/>
          <w:bCs w:val="0"/>
          <w:noProof/>
          <w:sz w:val="18"/>
          <w:szCs w:val="18"/>
        </w:rPr>
      </w:pPr>
      <w:r w:rsidRPr="00F312B3">
        <w:rPr>
          <w:noProof/>
          <w:sz w:val="18"/>
          <w:szCs w:val="18"/>
        </w:rPr>
        <w:t>I</w:t>
      </w:r>
    </w:p>
    <w:p w14:paraId="416D4DD0" w14:textId="6B62EE9D" w:rsidR="00664E3C" w:rsidRPr="00F312B3" w:rsidRDefault="00664E3C">
      <w:pPr>
        <w:pStyle w:val="Index1"/>
        <w:tabs>
          <w:tab w:val="right" w:leader="dot" w:pos="2124"/>
        </w:tabs>
        <w:rPr>
          <w:noProof/>
          <w:sz w:val="10"/>
          <w:szCs w:val="10"/>
        </w:rPr>
      </w:pPr>
      <w:r w:rsidRPr="00F312B3">
        <w:rPr>
          <w:noProof/>
          <w:sz w:val="10"/>
          <w:szCs w:val="10"/>
        </w:rPr>
        <w:t>IF</w:t>
      </w:r>
      <w:r w:rsidR="00D56A5D">
        <w:rPr>
          <w:noProof/>
          <w:sz w:val="10"/>
          <w:szCs w:val="10"/>
        </w:rPr>
        <w:t xml:space="preserve"> ……………………………………………………………………… </w:t>
      </w:r>
      <w:r w:rsidRPr="00F312B3">
        <w:rPr>
          <w:noProof/>
          <w:sz w:val="10"/>
          <w:szCs w:val="10"/>
        </w:rPr>
        <w:t>160</w:t>
      </w:r>
    </w:p>
    <w:p w14:paraId="194F0E4A" w14:textId="77777777" w:rsidR="00664E3C" w:rsidRPr="00F312B3" w:rsidRDefault="00664E3C">
      <w:pPr>
        <w:pStyle w:val="Index1"/>
        <w:tabs>
          <w:tab w:val="right" w:leader="dot" w:pos="2124"/>
        </w:tabs>
        <w:rPr>
          <w:noProof/>
          <w:sz w:val="10"/>
          <w:szCs w:val="10"/>
        </w:rPr>
      </w:pPr>
      <w:r w:rsidRPr="00F312B3">
        <w:rPr>
          <w:noProof/>
          <w:sz w:val="10"/>
          <w:szCs w:val="10"/>
        </w:rPr>
        <w:t>IF- THEN-ELSE</w:t>
      </w:r>
      <w:r w:rsidRPr="00F312B3">
        <w:rPr>
          <w:noProof/>
          <w:sz w:val="10"/>
          <w:szCs w:val="10"/>
        </w:rPr>
        <w:tab/>
        <w:t>160</w:t>
      </w:r>
    </w:p>
    <w:p w14:paraId="08E3EBAD"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IncAlpha </w:t>
      </w:r>
      <w:r w:rsidRPr="00F312B3">
        <w:rPr>
          <w:noProof/>
          <w:sz w:val="10"/>
          <w:szCs w:val="10"/>
        </w:rPr>
        <w:t>- GL_Sprite</w:t>
      </w:r>
      <w:r w:rsidRPr="00F312B3">
        <w:rPr>
          <w:noProof/>
          <w:sz w:val="10"/>
          <w:szCs w:val="10"/>
        </w:rPr>
        <w:tab/>
        <w:t>579</w:t>
      </w:r>
    </w:p>
    <w:p w14:paraId="2AD50791"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IncBounds </w:t>
      </w:r>
      <w:r w:rsidRPr="00F312B3">
        <w:rPr>
          <w:noProof/>
          <w:sz w:val="10"/>
          <w:szCs w:val="10"/>
        </w:rPr>
        <w:t>- Control</w:t>
      </w:r>
      <w:r w:rsidRPr="00F312B3">
        <w:rPr>
          <w:noProof/>
          <w:sz w:val="10"/>
          <w:szCs w:val="10"/>
        </w:rPr>
        <w:tab/>
        <w:t>508</w:t>
      </w:r>
    </w:p>
    <w:p w14:paraId="49901699"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IncCameraPos </w:t>
      </w:r>
      <w:r w:rsidRPr="00F312B3">
        <w:rPr>
          <w:noProof/>
          <w:sz w:val="10"/>
          <w:szCs w:val="10"/>
        </w:rPr>
        <w:t>- GL_Stage</w:t>
      </w:r>
      <w:r w:rsidRPr="00F312B3">
        <w:rPr>
          <w:noProof/>
          <w:sz w:val="10"/>
          <w:szCs w:val="10"/>
        </w:rPr>
        <w:tab/>
        <w:t>568</w:t>
      </w:r>
    </w:p>
    <w:p w14:paraId="37BFCC04"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IncHeight </w:t>
      </w:r>
      <w:r w:rsidRPr="00F312B3">
        <w:rPr>
          <w:noProof/>
          <w:sz w:val="10"/>
          <w:szCs w:val="10"/>
        </w:rPr>
        <w:t>- Control</w:t>
      </w:r>
      <w:r w:rsidRPr="00F312B3">
        <w:rPr>
          <w:noProof/>
          <w:sz w:val="10"/>
          <w:szCs w:val="10"/>
        </w:rPr>
        <w:tab/>
        <w:t>508</w:t>
      </w:r>
    </w:p>
    <w:p w14:paraId="54028686"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IncLeft </w:t>
      </w:r>
      <w:r w:rsidRPr="00F312B3">
        <w:rPr>
          <w:noProof/>
          <w:sz w:val="10"/>
          <w:szCs w:val="10"/>
        </w:rPr>
        <w:t>- Control</w:t>
      </w:r>
      <w:r w:rsidRPr="00F312B3">
        <w:rPr>
          <w:noProof/>
          <w:sz w:val="10"/>
          <w:szCs w:val="10"/>
        </w:rPr>
        <w:tab/>
        <w:t>507</w:t>
      </w:r>
    </w:p>
    <w:p w14:paraId="7FEFB10C"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IncPos </w:t>
      </w:r>
      <w:r w:rsidRPr="00F312B3">
        <w:rPr>
          <w:noProof/>
          <w:sz w:val="10"/>
          <w:szCs w:val="10"/>
        </w:rPr>
        <w:t>- GL_Route</w:t>
      </w:r>
      <w:r w:rsidRPr="00F312B3">
        <w:rPr>
          <w:noProof/>
          <w:sz w:val="10"/>
          <w:szCs w:val="10"/>
        </w:rPr>
        <w:tab/>
        <w:t>593</w:t>
      </w:r>
    </w:p>
    <w:p w14:paraId="2968088E"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IncPos </w:t>
      </w:r>
      <w:r w:rsidRPr="00F312B3">
        <w:rPr>
          <w:noProof/>
          <w:sz w:val="10"/>
          <w:szCs w:val="10"/>
        </w:rPr>
        <w:t>- GL_Sprite</w:t>
      </w:r>
      <w:r w:rsidRPr="00F312B3">
        <w:rPr>
          <w:noProof/>
          <w:sz w:val="10"/>
          <w:szCs w:val="10"/>
        </w:rPr>
        <w:tab/>
        <w:t>574</w:t>
      </w:r>
    </w:p>
    <w:p w14:paraId="171CF858"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IncPosition </w:t>
      </w:r>
      <w:r w:rsidRPr="00F312B3">
        <w:rPr>
          <w:noProof/>
          <w:sz w:val="10"/>
          <w:szCs w:val="10"/>
        </w:rPr>
        <w:t>- Control</w:t>
      </w:r>
      <w:r w:rsidRPr="00F312B3">
        <w:rPr>
          <w:noProof/>
          <w:sz w:val="10"/>
          <w:szCs w:val="10"/>
        </w:rPr>
        <w:tab/>
        <w:t>507</w:t>
      </w:r>
    </w:p>
    <w:p w14:paraId="4D7009C1" w14:textId="77777777" w:rsidR="00664E3C" w:rsidRPr="00F312B3" w:rsidRDefault="00664E3C">
      <w:pPr>
        <w:pStyle w:val="Index1"/>
        <w:tabs>
          <w:tab w:val="right" w:leader="dot" w:pos="2124"/>
        </w:tabs>
        <w:rPr>
          <w:noProof/>
          <w:sz w:val="10"/>
          <w:szCs w:val="10"/>
        </w:rPr>
      </w:pPr>
      <w:r w:rsidRPr="00F312B3">
        <w:rPr>
          <w:b/>
          <w:bCs/>
          <w:noProof/>
          <w:sz w:val="10"/>
          <w:szCs w:val="10"/>
        </w:rPr>
        <w:t>IncreaseAngle</w:t>
      </w:r>
      <w:r w:rsidRPr="00F312B3">
        <w:rPr>
          <w:noProof/>
          <w:sz w:val="10"/>
          <w:szCs w:val="10"/>
        </w:rPr>
        <w:tab/>
        <w:t>621</w:t>
      </w:r>
    </w:p>
    <w:p w14:paraId="5E331D62" w14:textId="77777777" w:rsidR="00664E3C" w:rsidRPr="00F312B3" w:rsidRDefault="00664E3C">
      <w:pPr>
        <w:pStyle w:val="Index1"/>
        <w:tabs>
          <w:tab w:val="right" w:leader="dot" w:pos="2124"/>
        </w:tabs>
        <w:rPr>
          <w:noProof/>
          <w:sz w:val="10"/>
          <w:szCs w:val="10"/>
        </w:rPr>
      </w:pPr>
      <w:r w:rsidRPr="00F312B3">
        <w:rPr>
          <w:b/>
          <w:bCs/>
          <w:noProof/>
          <w:sz w:val="10"/>
          <w:szCs w:val="10"/>
        </w:rPr>
        <w:t>IncreaseAngleWithInertia</w:t>
      </w:r>
      <w:r w:rsidRPr="00F312B3">
        <w:rPr>
          <w:noProof/>
          <w:sz w:val="10"/>
          <w:szCs w:val="10"/>
        </w:rPr>
        <w:tab/>
        <w:t>621</w:t>
      </w:r>
    </w:p>
    <w:p w14:paraId="69FB247F" w14:textId="77777777" w:rsidR="00664E3C" w:rsidRPr="00F312B3" w:rsidRDefault="00664E3C">
      <w:pPr>
        <w:pStyle w:val="Index1"/>
        <w:tabs>
          <w:tab w:val="right" w:leader="dot" w:pos="2124"/>
        </w:tabs>
        <w:rPr>
          <w:noProof/>
          <w:sz w:val="10"/>
          <w:szCs w:val="10"/>
        </w:rPr>
      </w:pPr>
      <w:r w:rsidRPr="00F312B3">
        <w:rPr>
          <w:b/>
          <w:bCs/>
          <w:noProof/>
          <w:sz w:val="10"/>
          <w:szCs w:val="10"/>
        </w:rPr>
        <w:t>IncreaseValue</w:t>
      </w:r>
      <w:r w:rsidRPr="00F312B3">
        <w:rPr>
          <w:noProof/>
          <w:sz w:val="10"/>
          <w:szCs w:val="10"/>
        </w:rPr>
        <w:tab/>
        <w:t>621</w:t>
      </w:r>
    </w:p>
    <w:p w14:paraId="62B40B8E" w14:textId="77777777" w:rsidR="00664E3C" w:rsidRPr="00F312B3" w:rsidRDefault="00664E3C">
      <w:pPr>
        <w:pStyle w:val="Index1"/>
        <w:tabs>
          <w:tab w:val="right" w:leader="dot" w:pos="2124"/>
        </w:tabs>
        <w:rPr>
          <w:noProof/>
          <w:sz w:val="10"/>
          <w:szCs w:val="10"/>
        </w:rPr>
      </w:pPr>
      <w:r w:rsidRPr="00F312B3">
        <w:rPr>
          <w:b/>
          <w:bCs/>
          <w:noProof/>
          <w:sz w:val="10"/>
          <w:szCs w:val="10"/>
        </w:rPr>
        <w:t>IncreaseValueWithInertia</w:t>
      </w:r>
      <w:r w:rsidRPr="00F312B3">
        <w:rPr>
          <w:noProof/>
          <w:sz w:val="10"/>
          <w:szCs w:val="10"/>
        </w:rPr>
        <w:tab/>
        <w:t>621</w:t>
      </w:r>
    </w:p>
    <w:p w14:paraId="302C243F"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IncScale </w:t>
      </w:r>
      <w:r w:rsidRPr="00F312B3">
        <w:rPr>
          <w:noProof/>
          <w:sz w:val="10"/>
          <w:szCs w:val="10"/>
        </w:rPr>
        <w:t>- GL_Sprite</w:t>
      </w:r>
      <w:r w:rsidRPr="00F312B3">
        <w:rPr>
          <w:noProof/>
          <w:sz w:val="10"/>
          <w:szCs w:val="10"/>
        </w:rPr>
        <w:tab/>
        <w:t>574</w:t>
      </w:r>
    </w:p>
    <w:p w14:paraId="287760AD"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IncSize </w:t>
      </w:r>
      <w:r w:rsidRPr="00F312B3">
        <w:rPr>
          <w:noProof/>
          <w:sz w:val="10"/>
          <w:szCs w:val="10"/>
        </w:rPr>
        <w:t>- Control</w:t>
      </w:r>
      <w:r w:rsidRPr="00F312B3">
        <w:rPr>
          <w:noProof/>
          <w:sz w:val="10"/>
          <w:szCs w:val="10"/>
        </w:rPr>
        <w:tab/>
        <w:t>507</w:t>
      </w:r>
    </w:p>
    <w:p w14:paraId="06C493E2"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IncTop </w:t>
      </w:r>
      <w:r w:rsidRPr="00F312B3">
        <w:rPr>
          <w:noProof/>
          <w:sz w:val="10"/>
          <w:szCs w:val="10"/>
        </w:rPr>
        <w:t>- Control</w:t>
      </w:r>
      <w:r w:rsidRPr="00F312B3">
        <w:rPr>
          <w:noProof/>
          <w:sz w:val="10"/>
          <w:szCs w:val="10"/>
        </w:rPr>
        <w:tab/>
        <w:t>507</w:t>
      </w:r>
    </w:p>
    <w:p w14:paraId="3E6A0012"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IncWidth </w:t>
      </w:r>
      <w:r w:rsidRPr="00F312B3">
        <w:rPr>
          <w:noProof/>
          <w:sz w:val="10"/>
          <w:szCs w:val="10"/>
        </w:rPr>
        <w:t>- Control</w:t>
      </w:r>
      <w:r w:rsidRPr="00F312B3">
        <w:rPr>
          <w:noProof/>
          <w:sz w:val="10"/>
          <w:szCs w:val="10"/>
        </w:rPr>
        <w:tab/>
        <w:t>507</w:t>
      </w:r>
    </w:p>
    <w:p w14:paraId="03918A82" w14:textId="77777777" w:rsidR="00664E3C" w:rsidRPr="00F312B3" w:rsidRDefault="00664E3C">
      <w:pPr>
        <w:pStyle w:val="Index1"/>
        <w:tabs>
          <w:tab w:val="right" w:leader="dot" w:pos="2124"/>
        </w:tabs>
        <w:rPr>
          <w:noProof/>
          <w:sz w:val="10"/>
          <w:szCs w:val="10"/>
        </w:rPr>
      </w:pPr>
      <w:r w:rsidRPr="00F312B3">
        <w:rPr>
          <w:b/>
          <w:bCs/>
          <w:noProof/>
          <w:sz w:val="10"/>
          <w:szCs w:val="10"/>
        </w:rPr>
        <w:t>IndexOf</w:t>
      </w:r>
      <w:r w:rsidRPr="00F312B3">
        <w:rPr>
          <w:noProof/>
          <w:sz w:val="10"/>
          <w:szCs w:val="10"/>
        </w:rPr>
        <w:tab/>
        <w:t>674</w:t>
      </w:r>
    </w:p>
    <w:p w14:paraId="017B5A26" w14:textId="77777777" w:rsidR="00664E3C" w:rsidRPr="00F312B3" w:rsidRDefault="00664E3C">
      <w:pPr>
        <w:pStyle w:val="Index1"/>
        <w:tabs>
          <w:tab w:val="right" w:leader="dot" w:pos="2124"/>
        </w:tabs>
        <w:rPr>
          <w:noProof/>
          <w:sz w:val="10"/>
          <w:szCs w:val="10"/>
        </w:rPr>
      </w:pPr>
      <w:r w:rsidRPr="00F312B3">
        <w:rPr>
          <w:b/>
          <w:bCs/>
          <w:noProof/>
          <w:sz w:val="10"/>
          <w:szCs w:val="10"/>
        </w:rPr>
        <w:t>IndexValid</w:t>
      </w:r>
      <w:r w:rsidRPr="00F312B3">
        <w:rPr>
          <w:noProof/>
          <w:sz w:val="10"/>
          <w:szCs w:val="10"/>
        </w:rPr>
        <w:tab/>
        <w:t>674</w:t>
      </w:r>
    </w:p>
    <w:p w14:paraId="743E0AC4" w14:textId="77777777" w:rsidR="00664E3C" w:rsidRPr="00F312B3" w:rsidRDefault="00664E3C">
      <w:pPr>
        <w:pStyle w:val="Index1"/>
        <w:tabs>
          <w:tab w:val="right" w:leader="dot" w:pos="2124"/>
        </w:tabs>
        <w:rPr>
          <w:noProof/>
          <w:sz w:val="10"/>
          <w:szCs w:val="10"/>
        </w:rPr>
      </w:pPr>
      <w:r w:rsidRPr="00F312B3">
        <w:rPr>
          <w:noProof/>
          <w:sz w:val="10"/>
          <w:szCs w:val="10"/>
        </w:rPr>
        <w:t>INKEY$</w:t>
      </w:r>
      <w:r w:rsidRPr="00F312B3">
        <w:rPr>
          <w:noProof/>
          <w:sz w:val="10"/>
          <w:szCs w:val="10"/>
        </w:rPr>
        <w:tab/>
        <w:t>162</w:t>
      </w:r>
    </w:p>
    <w:p w14:paraId="0B2FEC6E" w14:textId="307F5911" w:rsidR="00664E3C" w:rsidRPr="00F312B3" w:rsidRDefault="00664E3C">
      <w:pPr>
        <w:pStyle w:val="Index1"/>
        <w:tabs>
          <w:tab w:val="right" w:leader="dot" w:pos="2124"/>
        </w:tabs>
        <w:rPr>
          <w:noProof/>
          <w:sz w:val="10"/>
          <w:szCs w:val="10"/>
        </w:rPr>
      </w:pPr>
      <w:r w:rsidRPr="00F312B3">
        <w:rPr>
          <w:noProof/>
          <w:sz w:val="10"/>
          <w:szCs w:val="10"/>
        </w:rPr>
        <w:t>INP</w:t>
      </w:r>
      <w:r w:rsidR="00D56A5D">
        <w:rPr>
          <w:noProof/>
          <w:sz w:val="10"/>
          <w:szCs w:val="10"/>
        </w:rPr>
        <w:t xml:space="preserve"> …………………………………………………………………… </w:t>
      </w:r>
      <w:r w:rsidRPr="00F312B3">
        <w:rPr>
          <w:noProof/>
          <w:sz w:val="10"/>
          <w:szCs w:val="10"/>
        </w:rPr>
        <w:t>163</w:t>
      </w:r>
    </w:p>
    <w:p w14:paraId="488DF447"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Inp </w:t>
      </w:r>
      <w:r w:rsidRPr="00F312B3">
        <w:rPr>
          <w:noProof/>
          <w:sz w:val="10"/>
          <w:szCs w:val="10"/>
        </w:rPr>
        <w:t>- GeekReader</w:t>
      </w:r>
      <w:r w:rsidRPr="00F312B3">
        <w:rPr>
          <w:noProof/>
          <w:sz w:val="10"/>
          <w:szCs w:val="10"/>
        </w:rPr>
        <w:tab/>
        <w:t>467</w:t>
      </w:r>
    </w:p>
    <w:p w14:paraId="08E12A1A" w14:textId="77777777" w:rsidR="00664E3C" w:rsidRPr="00F312B3" w:rsidRDefault="00664E3C">
      <w:pPr>
        <w:pStyle w:val="Index1"/>
        <w:tabs>
          <w:tab w:val="right" w:leader="dot" w:pos="2124"/>
        </w:tabs>
        <w:rPr>
          <w:noProof/>
          <w:sz w:val="10"/>
          <w:szCs w:val="10"/>
        </w:rPr>
      </w:pPr>
      <w:r w:rsidRPr="00F312B3">
        <w:rPr>
          <w:noProof/>
          <w:sz w:val="10"/>
          <w:szCs w:val="10"/>
          <w:lang w:val="en-US"/>
        </w:rPr>
        <w:t>INPUT</w:t>
      </w:r>
      <w:r w:rsidRPr="00F312B3">
        <w:rPr>
          <w:noProof/>
          <w:sz w:val="10"/>
          <w:szCs w:val="10"/>
        </w:rPr>
        <w:tab/>
        <w:t>164, 167</w:t>
      </w:r>
    </w:p>
    <w:p w14:paraId="4118E6E9"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Input </w:t>
      </w:r>
      <w:r w:rsidRPr="00F312B3">
        <w:rPr>
          <w:noProof/>
          <w:sz w:val="10"/>
          <w:szCs w:val="10"/>
        </w:rPr>
        <w:t>- DOS_Console</w:t>
      </w:r>
      <w:r w:rsidRPr="00F312B3">
        <w:rPr>
          <w:noProof/>
          <w:sz w:val="10"/>
          <w:szCs w:val="10"/>
        </w:rPr>
        <w:tab/>
        <w:t>490</w:t>
      </w:r>
    </w:p>
    <w:p w14:paraId="735F4CB6" w14:textId="77777777" w:rsidR="00664E3C" w:rsidRPr="00F312B3" w:rsidRDefault="00664E3C">
      <w:pPr>
        <w:pStyle w:val="Index1"/>
        <w:tabs>
          <w:tab w:val="right" w:leader="dot" w:pos="2124"/>
        </w:tabs>
        <w:rPr>
          <w:noProof/>
          <w:sz w:val="10"/>
          <w:szCs w:val="10"/>
        </w:rPr>
      </w:pPr>
      <w:r w:rsidRPr="00F312B3">
        <w:rPr>
          <w:noProof/>
          <w:sz w:val="10"/>
          <w:szCs w:val="10"/>
        </w:rPr>
        <w:t>INPUT#</w:t>
      </w:r>
      <w:r w:rsidRPr="00F312B3">
        <w:rPr>
          <w:noProof/>
          <w:sz w:val="10"/>
          <w:szCs w:val="10"/>
        </w:rPr>
        <w:tab/>
        <w:t>167</w:t>
      </w:r>
    </w:p>
    <w:p w14:paraId="2A0EDAAE" w14:textId="77777777" w:rsidR="00664E3C" w:rsidRPr="00F312B3" w:rsidRDefault="00664E3C">
      <w:pPr>
        <w:pStyle w:val="Index1"/>
        <w:tabs>
          <w:tab w:val="right" w:leader="dot" w:pos="2124"/>
        </w:tabs>
        <w:rPr>
          <w:noProof/>
          <w:sz w:val="10"/>
          <w:szCs w:val="10"/>
        </w:rPr>
      </w:pPr>
      <w:r w:rsidRPr="00F312B3">
        <w:rPr>
          <w:noProof/>
          <w:sz w:val="10"/>
          <w:szCs w:val="10"/>
          <w:lang w:val="en-US"/>
        </w:rPr>
        <w:t>INPUT$</w:t>
      </w:r>
      <w:r w:rsidRPr="00F312B3">
        <w:rPr>
          <w:noProof/>
          <w:sz w:val="10"/>
          <w:szCs w:val="10"/>
        </w:rPr>
        <w:tab/>
        <w:t>166</w:t>
      </w:r>
    </w:p>
    <w:p w14:paraId="16E802BB" w14:textId="77777777" w:rsidR="00664E3C" w:rsidRPr="00F312B3" w:rsidRDefault="00664E3C">
      <w:pPr>
        <w:pStyle w:val="Index1"/>
        <w:tabs>
          <w:tab w:val="right" w:leader="dot" w:pos="2124"/>
        </w:tabs>
        <w:rPr>
          <w:noProof/>
          <w:sz w:val="10"/>
          <w:szCs w:val="10"/>
        </w:rPr>
      </w:pPr>
      <w:r w:rsidRPr="00F312B3">
        <w:rPr>
          <w:b/>
          <w:bCs/>
          <w:noProof/>
          <w:sz w:val="10"/>
          <w:szCs w:val="10"/>
        </w:rPr>
        <w:t>InputDialogModal</w:t>
      </w:r>
      <w:r w:rsidRPr="00F312B3">
        <w:rPr>
          <w:noProof/>
          <w:sz w:val="10"/>
          <w:szCs w:val="10"/>
        </w:rPr>
        <w:t xml:space="preserve"> - Engine</w:t>
      </w:r>
      <w:r w:rsidRPr="00F312B3">
        <w:rPr>
          <w:noProof/>
          <w:sz w:val="10"/>
          <w:szCs w:val="10"/>
        </w:rPr>
        <w:tab/>
        <w:t>552</w:t>
      </w:r>
    </w:p>
    <w:p w14:paraId="5DBD7847"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InsertItem </w:t>
      </w:r>
      <w:r w:rsidRPr="00F312B3">
        <w:rPr>
          <w:noProof/>
          <w:sz w:val="10"/>
          <w:szCs w:val="10"/>
        </w:rPr>
        <w:t>- ListBox</w:t>
      </w:r>
      <w:r w:rsidRPr="00F312B3">
        <w:rPr>
          <w:noProof/>
          <w:sz w:val="10"/>
          <w:szCs w:val="10"/>
        </w:rPr>
        <w:tab/>
        <w:t>535</w:t>
      </w:r>
    </w:p>
    <w:p w14:paraId="48BC2C69"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InsertNode </w:t>
      </w:r>
      <w:r w:rsidRPr="00F312B3">
        <w:rPr>
          <w:noProof/>
          <w:sz w:val="10"/>
          <w:szCs w:val="10"/>
        </w:rPr>
        <w:t>- GL_Route</w:t>
      </w:r>
      <w:r w:rsidRPr="00F312B3">
        <w:rPr>
          <w:noProof/>
          <w:sz w:val="10"/>
          <w:szCs w:val="10"/>
        </w:rPr>
        <w:tab/>
        <w:t>592</w:t>
      </w:r>
    </w:p>
    <w:p w14:paraId="76009235" w14:textId="77777777" w:rsidR="00664E3C" w:rsidRPr="00F312B3" w:rsidRDefault="00664E3C">
      <w:pPr>
        <w:pStyle w:val="Index1"/>
        <w:tabs>
          <w:tab w:val="right" w:leader="dot" w:pos="2124"/>
        </w:tabs>
        <w:rPr>
          <w:noProof/>
          <w:sz w:val="10"/>
          <w:szCs w:val="10"/>
        </w:rPr>
      </w:pPr>
      <w:r w:rsidRPr="00F312B3">
        <w:rPr>
          <w:b/>
          <w:bCs/>
          <w:noProof/>
          <w:sz w:val="10"/>
          <w:szCs w:val="10"/>
        </w:rPr>
        <w:t>InsertText</w:t>
      </w:r>
      <w:r w:rsidRPr="00F312B3">
        <w:rPr>
          <w:noProof/>
          <w:sz w:val="10"/>
          <w:szCs w:val="10"/>
        </w:rPr>
        <w:t xml:space="preserve"> - RichTextEditor</w:t>
      </w:r>
      <w:r w:rsidRPr="00F312B3">
        <w:rPr>
          <w:noProof/>
          <w:sz w:val="10"/>
          <w:szCs w:val="10"/>
        </w:rPr>
        <w:tab/>
        <w:t>539</w:t>
      </w:r>
    </w:p>
    <w:p w14:paraId="0EF5E1D6"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InstancedObject </w:t>
      </w:r>
      <w:r w:rsidRPr="00F312B3">
        <w:rPr>
          <w:noProof/>
          <w:sz w:val="10"/>
          <w:szCs w:val="10"/>
        </w:rPr>
        <w:t>- GL_Object</w:t>
      </w:r>
      <w:r w:rsidRPr="00F312B3">
        <w:rPr>
          <w:noProof/>
          <w:sz w:val="10"/>
          <w:szCs w:val="10"/>
        </w:rPr>
        <w:tab/>
        <w:t>562</w:t>
      </w:r>
    </w:p>
    <w:p w14:paraId="09E5757C" w14:textId="77777777" w:rsidR="00664E3C" w:rsidRPr="00F312B3" w:rsidRDefault="00664E3C">
      <w:pPr>
        <w:pStyle w:val="Index1"/>
        <w:tabs>
          <w:tab w:val="right" w:leader="dot" w:pos="2124"/>
        </w:tabs>
        <w:rPr>
          <w:noProof/>
          <w:sz w:val="10"/>
          <w:szCs w:val="10"/>
        </w:rPr>
      </w:pPr>
      <w:r w:rsidRPr="00F312B3">
        <w:rPr>
          <w:noProof/>
          <w:sz w:val="10"/>
          <w:szCs w:val="10"/>
        </w:rPr>
        <w:t>INSTR</w:t>
      </w:r>
      <w:r w:rsidRPr="00F312B3">
        <w:rPr>
          <w:noProof/>
          <w:sz w:val="10"/>
          <w:szCs w:val="10"/>
        </w:rPr>
        <w:tab/>
        <w:t>168</w:t>
      </w:r>
    </w:p>
    <w:p w14:paraId="42D8C600" w14:textId="20F9A88A" w:rsidR="00664E3C" w:rsidRPr="00F312B3" w:rsidRDefault="00664E3C">
      <w:pPr>
        <w:pStyle w:val="Index1"/>
        <w:tabs>
          <w:tab w:val="right" w:leader="dot" w:pos="2124"/>
        </w:tabs>
        <w:rPr>
          <w:noProof/>
          <w:sz w:val="10"/>
          <w:szCs w:val="10"/>
        </w:rPr>
      </w:pPr>
      <w:r w:rsidRPr="00F312B3">
        <w:rPr>
          <w:b/>
          <w:bCs/>
          <w:noProof/>
          <w:sz w:val="10"/>
          <w:szCs w:val="10"/>
        </w:rPr>
        <w:t>int</w:t>
      </w:r>
      <w:r w:rsidR="00D56A5D">
        <w:rPr>
          <w:b/>
          <w:bCs/>
          <w:noProof/>
          <w:sz w:val="10"/>
          <w:szCs w:val="10"/>
        </w:rPr>
        <w:t xml:space="preserve">   </w:t>
      </w:r>
      <w:r w:rsidRPr="00F312B3">
        <w:rPr>
          <w:noProof/>
          <w:sz w:val="10"/>
          <w:szCs w:val="10"/>
        </w:rPr>
        <w:tab/>
        <w:t>615</w:t>
      </w:r>
    </w:p>
    <w:p w14:paraId="1130D16F" w14:textId="3D93898A" w:rsidR="00664E3C" w:rsidRPr="00F312B3" w:rsidRDefault="00664E3C">
      <w:pPr>
        <w:pStyle w:val="Index1"/>
        <w:tabs>
          <w:tab w:val="right" w:leader="dot" w:pos="2124"/>
        </w:tabs>
        <w:rPr>
          <w:noProof/>
          <w:sz w:val="10"/>
          <w:szCs w:val="10"/>
        </w:rPr>
      </w:pPr>
      <w:r w:rsidRPr="00F312B3">
        <w:rPr>
          <w:noProof/>
          <w:sz w:val="10"/>
          <w:szCs w:val="10"/>
          <w:lang w:val="en-US"/>
        </w:rPr>
        <w:t>INT</w:t>
      </w:r>
      <w:r w:rsidRPr="00F312B3">
        <w:rPr>
          <w:noProof/>
          <w:sz w:val="10"/>
          <w:szCs w:val="10"/>
        </w:rPr>
        <w:tab/>
      </w:r>
      <w:r w:rsidR="00D56A5D">
        <w:rPr>
          <w:noProof/>
          <w:sz w:val="10"/>
          <w:szCs w:val="10"/>
        </w:rPr>
        <w:t xml:space="preserve"> ………………………………………………………………….. </w:t>
      </w:r>
      <w:r w:rsidRPr="00F312B3">
        <w:rPr>
          <w:noProof/>
          <w:sz w:val="10"/>
          <w:szCs w:val="10"/>
        </w:rPr>
        <w:t>169</w:t>
      </w:r>
    </w:p>
    <w:p w14:paraId="18DF443A" w14:textId="77777777" w:rsidR="00664E3C" w:rsidRPr="00F312B3" w:rsidRDefault="00664E3C">
      <w:pPr>
        <w:pStyle w:val="Index1"/>
        <w:tabs>
          <w:tab w:val="right" w:leader="dot" w:pos="2124"/>
        </w:tabs>
        <w:rPr>
          <w:noProof/>
          <w:sz w:val="10"/>
          <w:szCs w:val="10"/>
        </w:rPr>
      </w:pPr>
      <w:r w:rsidRPr="00F312B3">
        <w:rPr>
          <w:b/>
          <w:bCs/>
          <w:noProof/>
          <w:sz w:val="10"/>
          <w:szCs w:val="10"/>
        </w:rPr>
        <w:t>IntersectBoxWithBox</w:t>
      </w:r>
      <w:r w:rsidRPr="00F312B3">
        <w:rPr>
          <w:noProof/>
          <w:sz w:val="10"/>
          <w:szCs w:val="10"/>
        </w:rPr>
        <w:tab/>
        <w:t>621</w:t>
      </w:r>
    </w:p>
    <w:p w14:paraId="484921B0" w14:textId="77777777" w:rsidR="00664E3C" w:rsidRPr="00F312B3" w:rsidRDefault="00664E3C">
      <w:pPr>
        <w:pStyle w:val="Index1"/>
        <w:tabs>
          <w:tab w:val="right" w:leader="dot" w:pos="2124"/>
        </w:tabs>
        <w:rPr>
          <w:noProof/>
          <w:sz w:val="10"/>
          <w:szCs w:val="10"/>
        </w:rPr>
      </w:pPr>
      <w:r w:rsidRPr="00F312B3">
        <w:rPr>
          <w:b/>
          <w:bCs/>
          <w:noProof/>
          <w:sz w:val="10"/>
          <w:szCs w:val="10"/>
        </w:rPr>
        <w:t>IntersectLine2DWithCircle</w:t>
      </w:r>
      <w:r w:rsidRPr="00F312B3">
        <w:rPr>
          <w:noProof/>
          <w:sz w:val="10"/>
          <w:szCs w:val="10"/>
        </w:rPr>
        <w:tab/>
        <w:t>622</w:t>
      </w:r>
    </w:p>
    <w:p w14:paraId="389E34C1" w14:textId="77777777" w:rsidR="00664E3C" w:rsidRPr="00F312B3" w:rsidRDefault="00664E3C">
      <w:pPr>
        <w:pStyle w:val="Index1"/>
        <w:tabs>
          <w:tab w:val="right" w:leader="dot" w:pos="2124"/>
        </w:tabs>
        <w:rPr>
          <w:noProof/>
          <w:sz w:val="10"/>
          <w:szCs w:val="10"/>
        </w:rPr>
      </w:pPr>
      <w:r w:rsidRPr="00F312B3">
        <w:rPr>
          <w:b/>
          <w:bCs/>
          <w:noProof/>
          <w:sz w:val="10"/>
          <w:szCs w:val="10"/>
        </w:rPr>
        <w:t>IntersectLine2DWithLine2D</w:t>
      </w:r>
      <w:r w:rsidRPr="00F312B3">
        <w:rPr>
          <w:noProof/>
          <w:sz w:val="10"/>
          <w:szCs w:val="10"/>
        </w:rPr>
        <w:tab/>
        <w:t>622</w:t>
      </w:r>
    </w:p>
    <w:p w14:paraId="285AA575" w14:textId="77777777" w:rsidR="00664E3C" w:rsidRPr="00F312B3" w:rsidRDefault="00664E3C">
      <w:pPr>
        <w:pStyle w:val="Index1"/>
        <w:tabs>
          <w:tab w:val="right" w:leader="dot" w:pos="2124"/>
        </w:tabs>
        <w:rPr>
          <w:noProof/>
          <w:sz w:val="10"/>
          <w:szCs w:val="10"/>
        </w:rPr>
      </w:pPr>
      <w:r w:rsidRPr="00F312B3">
        <w:rPr>
          <w:b/>
          <w:bCs/>
          <w:noProof/>
          <w:sz w:val="10"/>
          <w:szCs w:val="10"/>
        </w:rPr>
        <w:t>IntersectLineWithLine</w:t>
      </w:r>
      <w:r w:rsidRPr="00F312B3">
        <w:rPr>
          <w:noProof/>
          <w:sz w:val="10"/>
          <w:szCs w:val="10"/>
        </w:rPr>
        <w:tab/>
        <w:t>622</w:t>
      </w:r>
    </w:p>
    <w:p w14:paraId="388A4F13" w14:textId="77777777" w:rsidR="00664E3C" w:rsidRPr="00F312B3" w:rsidRDefault="00664E3C">
      <w:pPr>
        <w:pStyle w:val="Index1"/>
        <w:tabs>
          <w:tab w:val="right" w:leader="dot" w:pos="2124"/>
        </w:tabs>
        <w:rPr>
          <w:noProof/>
          <w:sz w:val="10"/>
          <w:szCs w:val="10"/>
        </w:rPr>
      </w:pPr>
      <w:r w:rsidRPr="00F312B3">
        <w:rPr>
          <w:b/>
          <w:bCs/>
          <w:noProof/>
          <w:sz w:val="10"/>
          <w:szCs w:val="10"/>
        </w:rPr>
        <w:t>IntersectORectWithORect</w:t>
      </w:r>
      <w:r w:rsidRPr="00F312B3">
        <w:rPr>
          <w:noProof/>
          <w:sz w:val="10"/>
          <w:szCs w:val="10"/>
        </w:rPr>
        <w:tab/>
        <w:t>622</w:t>
      </w:r>
    </w:p>
    <w:p w14:paraId="2D085003" w14:textId="77777777" w:rsidR="00664E3C" w:rsidRPr="00F312B3" w:rsidRDefault="00664E3C">
      <w:pPr>
        <w:pStyle w:val="Index1"/>
        <w:tabs>
          <w:tab w:val="right" w:leader="dot" w:pos="2124"/>
        </w:tabs>
        <w:rPr>
          <w:noProof/>
          <w:sz w:val="10"/>
          <w:szCs w:val="10"/>
        </w:rPr>
      </w:pPr>
      <w:r w:rsidRPr="00F312B3">
        <w:rPr>
          <w:b/>
          <w:bCs/>
          <w:noProof/>
          <w:sz w:val="10"/>
          <w:szCs w:val="10"/>
        </w:rPr>
        <w:t>IntersectPointWithBox</w:t>
      </w:r>
      <w:r w:rsidRPr="00F312B3">
        <w:rPr>
          <w:noProof/>
          <w:sz w:val="10"/>
          <w:szCs w:val="10"/>
        </w:rPr>
        <w:tab/>
        <w:t>622</w:t>
      </w:r>
    </w:p>
    <w:p w14:paraId="32F26133" w14:textId="77777777" w:rsidR="00664E3C" w:rsidRPr="00F312B3" w:rsidRDefault="00664E3C">
      <w:pPr>
        <w:pStyle w:val="Index1"/>
        <w:tabs>
          <w:tab w:val="right" w:leader="dot" w:pos="2124"/>
        </w:tabs>
        <w:rPr>
          <w:noProof/>
          <w:sz w:val="10"/>
          <w:szCs w:val="10"/>
        </w:rPr>
      </w:pPr>
      <w:r w:rsidRPr="00F312B3">
        <w:rPr>
          <w:b/>
          <w:bCs/>
          <w:noProof/>
          <w:sz w:val="10"/>
          <w:szCs w:val="10"/>
        </w:rPr>
        <w:t>IntersectRayWithPlane</w:t>
      </w:r>
      <w:r w:rsidRPr="00F312B3">
        <w:rPr>
          <w:noProof/>
          <w:sz w:val="10"/>
          <w:szCs w:val="10"/>
        </w:rPr>
        <w:tab/>
        <w:t>622</w:t>
      </w:r>
    </w:p>
    <w:p w14:paraId="1787C0C4" w14:textId="77777777" w:rsidR="00664E3C" w:rsidRPr="00F312B3" w:rsidRDefault="00664E3C">
      <w:pPr>
        <w:pStyle w:val="Index1"/>
        <w:tabs>
          <w:tab w:val="right" w:leader="dot" w:pos="2124"/>
        </w:tabs>
        <w:rPr>
          <w:noProof/>
          <w:sz w:val="10"/>
          <w:szCs w:val="10"/>
        </w:rPr>
      </w:pPr>
      <w:r w:rsidRPr="00F312B3">
        <w:rPr>
          <w:b/>
          <w:bCs/>
          <w:noProof/>
          <w:sz w:val="10"/>
          <w:szCs w:val="10"/>
        </w:rPr>
        <w:t>IntersectRayWithSphere</w:t>
      </w:r>
      <w:r w:rsidRPr="00F312B3">
        <w:rPr>
          <w:noProof/>
          <w:sz w:val="10"/>
          <w:szCs w:val="10"/>
        </w:rPr>
        <w:tab/>
        <w:t>622</w:t>
      </w:r>
    </w:p>
    <w:p w14:paraId="4DFACD82" w14:textId="77777777" w:rsidR="00664E3C" w:rsidRPr="00F312B3" w:rsidRDefault="00664E3C">
      <w:pPr>
        <w:pStyle w:val="Index1"/>
        <w:tabs>
          <w:tab w:val="right" w:leader="dot" w:pos="2124"/>
        </w:tabs>
        <w:rPr>
          <w:noProof/>
          <w:sz w:val="10"/>
          <w:szCs w:val="10"/>
        </w:rPr>
      </w:pPr>
      <w:r w:rsidRPr="00F312B3">
        <w:rPr>
          <w:b/>
          <w:bCs/>
          <w:noProof/>
          <w:sz w:val="10"/>
          <w:szCs w:val="10"/>
        </w:rPr>
        <w:t>IntersectRectWithRect</w:t>
      </w:r>
      <w:r w:rsidRPr="00F312B3">
        <w:rPr>
          <w:noProof/>
          <w:sz w:val="10"/>
          <w:szCs w:val="10"/>
        </w:rPr>
        <w:tab/>
        <w:t>623</w:t>
      </w:r>
    </w:p>
    <w:p w14:paraId="29AAD7CF" w14:textId="77777777" w:rsidR="00664E3C" w:rsidRPr="00F312B3" w:rsidRDefault="00664E3C">
      <w:pPr>
        <w:pStyle w:val="Index1"/>
        <w:tabs>
          <w:tab w:val="right" w:leader="dot" w:pos="2124"/>
        </w:tabs>
        <w:rPr>
          <w:noProof/>
          <w:sz w:val="10"/>
          <w:szCs w:val="10"/>
        </w:rPr>
      </w:pPr>
      <w:r w:rsidRPr="00F312B3">
        <w:rPr>
          <w:b/>
          <w:bCs/>
          <w:noProof/>
          <w:sz w:val="10"/>
          <w:szCs w:val="10"/>
        </w:rPr>
        <w:t>IntersectSphereWithSphere</w:t>
      </w:r>
      <w:r w:rsidRPr="00F312B3">
        <w:rPr>
          <w:noProof/>
          <w:sz w:val="10"/>
          <w:szCs w:val="10"/>
        </w:rPr>
        <w:tab/>
        <w:t>623</w:t>
      </w:r>
    </w:p>
    <w:p w14:paraId="1A25E30A" w14:textId="77777777" w:rsidR="00664E3C" w:rsidRPr="00F312B3" w:rsidRDefault="00664E3C">
      <w:pPr>
        <w:pStyle w:val="Index1"/>
        <w:tabs>
          <w:tab w:val="right" w:leader="dot" w:pos="2124"/>
        </w:tabs>
        <w:rPr>
          <w:noProof/>
          <w:sz w:val="10"/>
          <w:szCs w:val="10"/>
        </w:rPr>
      </w:pPr>
      <w:r w:rsidRPr="00F312B3">
        <w:rPr>
          <w:noProof/>
          <w:sz w:val="10"/>
          <w:szCs w:val="10"/>
          <w:lang w:val="en-US"/>
        </w:rPr>
        <w:t>INTERVAL  ON/ INTERVAL  OFF/ INTERVAL  STOP</w:t>
      </w:r>
      <w:r w:rsidRPr="00F312B3">
        <w:rPr>
          <w:noProof/>
          <w:sz w:val="10"/>
          <w:szCs w:val="10"/>
        </w:rPr>
        <w:tab/>
        <w:t>170</w:t>
      </w:r>
    </w:p>
    <w:p w14:paraId="3A83AB02" w14:textId="77777777" w:rsidR="00664E3C" w:rsidRPr="00F312B3" w:rsidRDefault="00664E3C">
      <w:pPr>
        <w:pStyle w:val="Index1"/>
        <w:tabs>
          <w:tab w:val="right" w:leader="dot" w:pos="2124"/>
        </w:tabs>
        <w:rPr>
          <w:noProof/>
          <w:sz w:val="10"/>
          <w:szCs w:val="10"/>
        </w:rPr>
      </w:pPr>
      <w:r w:rsidRPr="00F312B3">
        <w:rPr>
          <w:noProof/>
          <w:sz w:val="10"/>
          <w:szCs w:val="10"/>
        </w:rPr>
        <w:t>INTERVAL ON</w:t>
      </w:r>
      <w:r w:rsidRPr="00F312B3">
        <w:rPr>
          <w:noProof/>
          <w:sz w:val="10"/>
          <w:szCs w:val="10"/>
        </w:rPr>
        <w:tab/>
        <w:t>174</w:t>
      </w:r>
    </w:p>
    <w:p w14:paraId="6844444A"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InViewport </w:t>
      </w:r>
      <w:r w:rsidRPr="00F312B3">
        <w:rPr>
          <w:noProof/>
          <w:sz w:val="10"/>
          <w:szCs w:val="10"/>
        </w:rPr>
        <w:t>- GL_Sprite</w:t>
      </w:r>
      <w:r w:rsidRPr="00F312B3">
        <w:rPr>
          <w:noProof/>
          <w:sz w:val="10"/>
          <w:szCs w:val="10"/>
        </w:rPr>
        <w:tab/>
        <w:t>581</w:t>
      </w:r>
    </w:p>
    <w:p w14:paraId="1DFCBF8C" w14:textId="77777777" w:rsidR="00664E3C" w:rsidRPr="00F312B3" w:rsidRDefault="00664E3C">
      <w:pPr>
        <w:pStyle w:val="Index1"/>
        <w:tabs>
          <w:tab w:val="right" w:leader="dot" w:pos="2124"/>
        </w:tabs>
        <w:rPr>
          <w:noProof/>
          <w:sz w:val="10"/>
          <w:szCs w:val="10"/>
        </w:rPr>
      </w:pPr>
      <w:r w:rsidRPr="00F312B3">
        <w:rPr>
          <w:b/>
          <w:bCs/>
          <w:noProof/>
          <w:sz w:val="10"/>
          <w:szCs w:val="10"/>
        </w:rPr>
        <w:t>isalpha</w:t>
      </w:r>
      <w:r w:rsidRPr="00F312B3">
        <w:rPr>
          <w:noProof/>
          <w:sz w:val="10"/>
          <w:szCs w:val="10"/>
        </w:rPr>
        <w:tab/>
        <w:t>637</w:t>
      </w:r>
    </w:p>
    <w:p w14:paraId="044D3096"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IsButton </w:t>
      </w:r>
      <w:r w:rsidRPr="00F312B3">
        <w:rPr>
          <w:noProof/>
          <w:sz w:val="10"/>
          <w:szCs w:val="10"/>
        </w:rPr>
        <w:t>- GL_Pad</w:t>
      </w:r>
      <w:r w:rsidRPr="00F312B3">
        <w:rPr>
          <w:noProof/>
          <w:sz w:val="10"/>
          <w:szCs w:val="10"/>
        </w:rPr>
        <w:tab/>
        <w:t>601</w:t>
      </w:r>
    </w:p>
    <w:p w14:paraId="204D8BFD"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IsCartridgePlugged </w:t>
      </w:r>
      <w:r w:rsidRPr="00F312B3">
        <w:rPr>
          <w:noProof/>
          <w:sz w:val="10"/>
          <w:szCs w:val="10"/>
        </w:rPr>
        <w:t>- GeekReader</w:t>
      </w:r>
      <w:r w:rsidRPr="00F312B3">
        <w:rPr>
          <w:noProof/>
          <w:sz w:val="10"/>
          <w:szCs w:val="10"/>
        </w:rPr>
        <w:tab/>
        <w:t>466</w:t>
      </w:r>
    </w:p>
    <w:p w14:paraId="5A0023CD"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IsClipped </w:t>
      </w:r>
      <w:r w:rsidRPr="00F312B3">
        <w:rPr>
          <w:noProof/>
          <w:sz w:val="10"/>
          <w:szCs w:val="10"/>
        </w:rPr>
        <w:t>- GL_Sprite</w:t>
      </w:r>
      <w:r w:rsidRPr="00F312B3">
        <w:rPr>
          <w:noProof/>
          <w:sz w:val="10"/>
          <w:szCs w:val="10"/>
        </w:rPr>
        <w:tab/>
        <w:t>580</w:t>
      </w:r>
    </w:p>
    <w:p w14:paraId="526A66D5" w14:textId="77777777" w:rsidR="00664E3C" w:rsidRPr="00F312B3" w:rsidRDefault="00664E3C">
      <w:pPr>
        <w:pStyle w:val="Index1"/>
        <w:tabs>
          <w:tab w:val="right" w:leader="dot" w:pos="2124"/>
        </w:tabs>
        <w:rPr>
          <w:noProof/>
          <w:sz w:val="10"/>
          <w:szCs w:val="10"/>
        </w:rPr>
      </w:pPr>
      <w:r w:rsidRPr="00F312B3">
        <w:rPr>
          <w:b/>
          <w:bCs/>
          <w:noProof/>
          <w:sz w:val="10"/>
          <w:szCs w:val="10"/>
        </w:rPr>
        <w:t>IsConnected</w:t>
      </w:r>
      <w:r w:rsidRPr="00F312B3">
        <w:rPr>
          <w:noProof/>
          <w:sz w:val="10"/>
          <w:szCs w:val="10"/>
        </w:rPr>
        <w:tab/>
        <w:t>452</w:t>
      </w:r>
    </w:p>
    <w:p w14:paraId="56F7E0C7"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IsCursorOver </w:t>
      </w:r>
      <w:r w:rsidRPr="00F312B3">
        <w:rPr>
          <w:noProof/>
          <w:sz w:val="10"/>
          <w:szCs w:val="10"/>
        </w:rPr>
        <w:t>- Window</w:t>
      </w:r>
      <w:r w:rsidRPr="00F312B3">
        <w:rPr>
          <w:noProof/>
          <w:sz w:val="10"/>
          <w:szCs w:val="10"/>
        </w:rPr>
        <w:tab/>
        <w:t>495</w:t>
      </w:r>
    </w:p>
    <w:p w14:paraId="7E77259B" w14:textId="77777777" w:rsidR="00664E3C" w:rsidRPr="00F312B3" w:rsidRDefault="00664E3C">
      <w:pPr>
        <w:pStyle w:val="Index1"/>
        <w:tabs>
          <w:tab w:val="right" w:leader="dot" w:pos="2124"/>
        </w:tabs>
        <w:rPr>
          <w:noProof/>
          <w:sz w:val="10"/>
          <w:szCs w:val="10"/>
        </w:rPr>
      </w:pPr>
      <w:r w:rsidRPr="00F312B3">
        <w:rPr>
          <w:b/>
          <w:bCs/>
          <w:noProof/>
          <w:sz w:val="10"/>
          <w:szCs w:val="10"/>
        </w:rPr>
        <w:t>isdigit</w:t>
      </w:r>
      <w:r w:rsidRPr="00F312B3">
        <w:rPr>
          <w:noProof/>
          <w:sz w:val="10"/>
          <w:szCs w:val="10"/>
        </w:rPr>
        <w:tab/>
        <w:t>637</w:t>
      </w:r>
    </w:p>
    <w:p w14:paraId="3BEA9A0E" w14:textId="77777777" w:rsidR="00664E3C" w:rsidRPr="00F312B3" w:rsidRDefault="00664E3C">
      <w:pPr>
        <w:pStyle w:val="Index1"/>
        <w:tabs>
          <w:tab w:val="right" w:leader="dot" w:pos="2124"/>
        </w:tabs>
        <w:rPr>
          <w:noProof/>
          <w:sz w:val="10"/>
          <w:szCs w:val="10"/>
        </w:rPr>
      </w:pPr>
      <w:r w:rsidRPr="00F312B3">
        <w:rPr>
          <w:b/>
          <w:bCs/>
          <w:noProof/>
          <w:sz w:val="10"/>
          <w:szCs w:val="10"/>
        </w:rPr>
        <w:t>IsDownloading</w:t>
      </w:r>
      <w:r w:rsidRPr="00F312B3">
        <w:rPr>
          <w:noProof/>
          <w:sz w:val="10"/>
          <w:szCs w:val="10"/>
        </w:rPr>
        <w:tab/>
        <w:t>453</w:t>
      </w:r>
    </w:p>
    <w:p w14:paraId="3224D08C"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IsDragging </w:t>
      </w:r>
      <w:r w:rsidRPr="00F312B3">
        <w:rPr>
          <w:noProof/>
          <w:sz w:val="10"/>
          <w:szCs w:val="10"/>
        </w:rPr>
        <w:t>- Control</w:t>
      </w:r>
      <w:r w:rsidRPr="00F312B3">
        <w:rPr>
          <w:noProof/>
          <w:sz w:val="10"/>
          <w:szCs w:val="10"/>
        </w:rPr>
        <w:tab/>
        <w:t>506</w:t>
      </w:r>
    </w:p>
    <w:p w14:paraId="49614CF2"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IsForeground </w:t>
      </w:r>
      <w:r w:rsidRPr="00F312B3">
        <w:rPr>
          <w:noProof/>
          <w:sz w:val="10"/>
          <w:szCs w:val="10"/>
        </w:rPr>
        <w:t>- Window</w:t>
      </w:r>
      <w:r w:rsidRPr="00F312B3">
        <w:rPr>
          <w:noProof/>
          <w:sz w:val="10"/>
          <w:szCs w:val="10"/>
        </w:rPr>
        <w:tab/>
        <w:t>497</w:t>
      </w:r>
    </w:p>
    <w:p w14:paraId="34D1C1B2"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IsHidden </w:t>
      </w:r>
      <w:r w:rsidRPr="00F312B3">
        <w:rPr>
          <w:noProof/>
          <w:sz w:val="10"/>
          <w:szCs w:val="10"/>
        </w:rPr>
        <w:t>- Control</w:t>
      </w:r>
      <w:r w:rsidRPr="00F312B3">
        <w:rPr>
          <w:noProof/>
          <w:sz w:val="10"/>
          <w:szCs w:val="10"/>
        </w:rPr>
        <w:tab/>
        <w:t>506</w:t>
      </w:r>
    </w:p>
    <w:p w14:paraId="6E00A513" w14:textId="77777777" w:rsidR="00664E3C" w:rsidRPr="00F312B3" w:rsidRDefault="00664E3C">
      <w:pPr>
        <w:pStyle w:val="Index1"/>
        <w:tabs>
          <w:tab w:val="right" w:leader="dot" w:pos="2124"/>
        </w:tabs>
        <w:rPr>
          <w:noProof/>
          <w:sz w:val="10"/>
          <w:szCs w:val="10"/>
        </w:rPr>
      </w:pPr>
      <w:r w:rsidRPr="00F312B3">
        <w:rPr>
          <w:b/>
          <w:bCs/>
          <w:noProof/>
          <w:sz w:val="10"/>
          <w:szCs w:val="10"/>
        </w:rPr>
        <w:t>IsLineNumber</w:t>
      </w:r>
      <w:r w:rsidRPr="00F312B3">
        <w:rPr>
          <w:noProof/>
          <w:sz w:val="10"/>
          <w:szCs w:val="10"/>
        </w:rPr>
        <w:t xml:space="preserve"> - RichTextEditor</w:t>
      </w:r>
      <w:r w:rsidRPr="00F312B3">
        <w:rPr>
          <w:noProof/>
          <w:sz w:val="10"/>
          <w:szCs w:val="10"/>
        </w:rPr>
        <w:tab/>
        <w:t>539</w:t>
      </w:r>
    </w:p>
    <w:p w14:paraId="29C9BAD2"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IsMaximized </w:t>
      </w:r>
      <w:r w:rsidRPr="00F312B3">
        <w:rPr>
          <w:noProof/>
          <w:sz w:val="10"/>
          <w:szCs w:val="10"/>
        </w:rPr>
        <w:t>- Window</w:t>
      </w:r>
      <w:r w:rsidRPr="00F312B3">
        <w:rPr>
          <w:noProof/>
          <w:sz w:val="10"/>
          <w:szCs w:val="10"/>
        </w:rPr>
        <w:tab/>
        <w:t>497</w:t>
      </w:r>
    </w:p>
    <w:p w14:paraId="3B10D9F0" w14:textId="77777777" w:rsidR="00664E3C" w:rsidRPr="00F312B3" w:rsidRDefault="00664E3C">
      <w:pPr>
        <w:pStyle w:val="Index1"/>
        <w:tabs>
          <w:tab w:val="right" w:leader="dot" w:pos="2124"/>
        </w:tabs>
        <w:rPr>
          <w:noProof/>
          <w:sz w:val="10"/>
          <w:szCs w:val="10"/>
        </w:rPr>
      </w:pPr>
      <w:r w:rsidRPr="00F312B3">
        <w:rPr>
          <w:b/>
          <w:bCs/>
          <w:noProof/>
          <w:sz w:val="10"/>
          <w:szCs w:val="10"/>
        </w:rPr>
        <w:t>IsModified</w:t>
      </w:r>
      <w:r w:rsidRPr="00F312B3">
        <w:rPr>
          <w:noProof/>
          <w:sz w:val="10"/>
          <w:szCs w:val="10"/>
        </w:rPr>
        <w:t xml:space="preserve"> - RichTextEditor</w:t>
      </w:r>
      <w:r w:rsidRPr="00F312B3">
        <w:rPr>
          <w:noProof/>
          <w:sz w:val="10"/>
          <w:szCs w:val="10"/>
        </w:rPr>
        <w:tab/>
        <w:t>538</w:t>
      </w:r>
    </w:p>
    <w:p w14:paraId="1085A940" w14:textId="77777777" w:rsidR="00664E3C" w:rsidRPr="00F312B3" w:rsidRDefault="00664E3C">
      <w:pPr>
        <w:pStyle w:val="Index1"/>
        <w:tabs>
          <w:tab w:val="right" w:leader="dot" w:pos="2124"/>
        </w:tabs>
        <w:rPr>
          <w:noProof/>
          <w:sz w:val="10"/>
          <w:szCs w:val="10"/>
        </w:rPr>
      </w:pPr>
      <w:r w:rsidRPr="00F312B3">
        <w:rPr>
          <w:b/>
          <w:bCs/>
          <w:noProof/>
          <w:sz w:val="10"/>
          <w:szCs w:val="10"/>
        </w:rPr>
        <w:t>isnan</w:t>
      </w:r>
      <w:r w:rsidRPr="00F312B3">
        <w:rPr>
          <w:noProof/>
          <w:sz w:val="10"/>
          <w:szCs w:val="10"/>
        </w:rPr>
        <w:tab/>
        <w:t>618</w:t>
      </w:r>
    </w:p>
    <w:p w14:paraId="72BAC6A7" w14:textId="77777777" w:rsidR="00664E3C" w:rsidRPr="00F312B3" w:rsidRDefault="00664E3C">
      <w:pPr>
        <w:pStyle w:val="Index1"/>
        <w:tabs>
          <w:tab w:val="right" w:leader="dot" w:pos="2124"/>
        </w:tabs>
        <w:rPr>
          <w:noProof/>
          <w:sz w:val="10"/>
          <w:szCs w:val="10"/>
        </w:rPr>
      </w:pPr>
      <w:r w:rsidRPr="00F312B3">
        <w:rPr>
          <w:b/>
          <w:bCs/>
          <w:noProof/>
          <w:sz w:val="10"/>
          <w:szCs w:val="10"/>
        </w:rPr>
        <w:t>IsOn</w:t>
      </w:r>
      <w:r w:rsidRPr="00F312B3">
        <w:rPr>
          <w:noProof/>
          <w:sz w:val="10"/>
          <w:szCs w:val="10"/>
        </w:rPr>
        <w:tab/>
        <w:t>451, 452</w:t>
      </w:r>
    </w:p>
    <w:p w14:paraId="0263DCAC"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IsPlaying </w:t>
      </w:r>
      <w:r w:rsidRPr="00F312B3">
        <w:rPr>
          <w:noProof/>
          <w:sz w:val="10"/>
          <w:szCs w:val="10"/>
        </w:rPr>
        <w:t>- GL_Music/Sound</w:t>
      </w:r>
      <w:r w:rsidRPr="00F312B3">
        <w:rPr>
          <w:noProof/>
          <w:sz w:val="10"/>
          <w:szCs w:val="10"/>
        </w:rPr>
        <w:tab/>
        <w:t>591</w:t>
      </w:r>
    </w:p>
    <w:p w14:paraId="4C156A75" w14:textId="77777777" w:rsidR="00664E3C" w:rsidRPr="00F312B3" w:rsidRDefault="00664E3C">
      <w:pPr>
        <w:pStyle w:val="Index1"/>
        <w:tabs>
          <w:tab w:val="right" w:leader="dot" w:pos="2124"/>
        </w:tabs>
        <w:rPr>
          <w:noProof/>
          <w:sz w:val="10"/>
          <w:szCs w:val="10"/>
        </w:rPr>
      </w:pPr>
      <w:r w:rsidRPr="00F312B3">
        <w:rPr>
          <w:b/>
          <w:bCs/>
          <w:noProof/>
          <w:sz w:val="10"/>
          <w:szCs w:val="10"/>
        </w:rPr>
        <w:t>IsProcessing</w:t>
      </w:r>
      <w:r w:rsidRPr="00F312B3">
        <w:rPr>
          <w:noProof/>
          <w:sz w:val="10"/>
          <w:szCs w:val="10"/>
        </w:rPr>
        <w:tab/>
        <w:t>453</w:t>
      </w:r>
    </w:p>
    <w:p w14:paraId="6CA1D848"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IsRunning </w:t>
      </w:r>
      <w:r w:rsidRPr="00F312B3">
        <w:rPr>
          <w:noProof/>
          <w:sz w:val="10"/>
          <w:szCs w:val="10"/>
        </w:rPr>
        <w:t>- GL_Object</w:t>
      </w:r>
      <w:r w:rsidRPr="00F312B3">
        <w:rPr>
          <w:noProof/>
          <w:sz w:val="10"/>
          <w:szCs w:val="10"/>
        </w:rPr>
        <w:tab/>
        <w:t>563</w:t>
      </w:r>
    </w:p>
    <w:p w14:paraId="17F32178"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IsSelectedIndex </w:t>
      </w:r>
      <w:r w:rsidRPr="00F312B3">
        <w:rPr>
          <w:noProof/>
          <w:sz w:val="10"/>
          <w:szCs w:val="10"/>
        </w:rPr>
        <w:t>- ListBox</w:t>
      </w:r>
      <w:r w:rsidRPr="00F312B3">
        <w:rPr>
          <w:noProof/>
          <w:sz w:val="10"/>
          <w:szCs w:val="10"/>
        </w:rPr>
        <w:tab/>
        <w:t>534</w:t>
      </w:r>
    </w:p>
    <w:p w14:paraId="6557ADDE"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IsSlotEnabled </w:t>
      </w:r>
      <w:r w:rsidRPr="00F312B3">
        <w:rPr>
          <w:noProof/>
          <w:sz w:val="10"/>
          <w:szCs w:val="10"/>
        </w:rPr>
        <w:t>- GeekReader</w:t>
      </w:r>
      <w:r w:rsidRPr="00F312B3">
        <w:rPr>
          <w:noProof/>
          <w:sz w:val="10"/>
          <w:szCs w:val="10"/>
        </w:rPr>
        <w:tab/>
        <w:t>466</w:t>
      </w:r>
    </w:p>
    <w:p w14:paraId="6FB5FD1B" w14:textId="77777777" w:rsidR="00664E3C" w:rsidRPr="00F312B3" w:rsidRDefault="00664E3C">
      <w:pPr>
        <w:pStyle w:val="Index1"/>
        <w:tabs>
          <w:tab w:val="right" w:leader="dot" w:pos="2124"/>
        </w:tabs>
        <w:rPr>
          <w:noProof/>
          <w:sz w:val="10"/>
          <w:szCs w:val="10"/>
        </w:rPr>
      </w:pPr>
      <w:r w:rsidRPr="00F312B3">
        <w:rPr>
          <w:b/>
          <w:bCs/>
          <w:noProof/>
          <w:sz w:val="10"/>
          <w:szCs w:val="10"/>
        </w:rPr>
        <w:t>IsSpecialChars</w:t>
      </w:r>
      <w:r w:rsidRPr="00F312B3">
        <w:rPr>
          <w:noProof/>
          <w:sz w:val="10"/>
          <w:szCs w:val="10"/>
        </w:rPr>
        <w:t xml:space="preserve"> - RichTextEditor</w:t>
      </w:r>
      <w:r w:rsidRPr="00F312B3">
        <w:rPr>
          <w:noProof/>
          <w:sz w:val="10"/>
          <w:szCs w:val="10"/>
        </w:rPr>
        <w:tab/>
        <w:t>540</w:t>
      </w:r>
    </w:p>
    <w:p w14:paraId="33BBDE62"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IsXRef </w:t>
      </w:r>
      <w:r w:rsidRPr="00F312B3">
        <w:rPr>
          <w:noProof/>
          <w:sz w:val="10"/>
          <w:szCs w:val="10"/>
        </w:rPr>
        <w:t>- GL_Object</w:t>
      </w:r>
      <w:r w:rsidRPr="00F312B3">
        <w:rPr>
          <w:noProof/>
          <w:sz w:val="10"/>
          <w:szCs w:val="10"/>
        </w:rPr>
        <w:tab/>
        <w:t>562</w:t>
      </w:r>
    </w:p>
    <w:p w14:paraId="494F2CE5" w14:textId="77777777" w:rsidR="00664E3C" w:rsidRPr="00F312B3" w:rsidRDefault="00664E3C">
      <w:pPr>
        <w:pStyle w:val="IndexHeading"/>
        <w:keepNext/>
        <w:tabs>
          <w:tab w:val="right" w:leader="dot" w:pos="2124"/>
        </w:tabs>
        <w:rPr>
          <w:rFonts w:eastAsiaTheme="minorEastAsia" w:cstheme="minorBidi"/>
          <w:b w:val="0"/>
          <w:bCs w:val="0"/>
          <w:noProof/>
          <w:sz w:val="18"/>
          <w:szCs w:val="18"/>
        </w:rPr>
      </w:pPr>
      <w:r w:rsidRPr="00F312B3">
        <w:rPr>
          <w:noProof/>
          <w:sz w:val="18"/>
          <w:szCs w:val="18"/>
        </w:rPr>
        <w:t>J</w:t>
      </w:r>
    </w:p>
    <w:p w14:paraId="7D7A181E" w14:textId="77777777" w:rsidR="00664E3C" w:rsidRPr="00F312B3" w:rsidRDefault="00664E3C">
      <w:pPr>
        <w:pStyle w:val="Index1"/>
        <w:tabs>
          <w:tab w:val="right" w:leader="dot" w:pos="2124"/>
        </w:tabs>
        <w:rPr>
          <w:noProof/>
          <w:sz w:val="10"/>
          <w:szCs w:val="10"/>
        </w:rPr>
      </w:pPr>
      <w:r w:rsidRPr="00F312B3">
        <w:rPr>
          <w:b/>
          <w:bCs/>
          <w:noProof/>
          <w:sz w:val="10"/>
          <w:szCs w:val="10"/>
        </w:rPr>
        <w:t>JSON_Close</w:t>
      </w:r>
      <w:r w:rsidRPr="00F312B3">
        <w:rPr>
          <w:noProof/>
          <w:sz w:val="10"/>
          <w:szCs w:val="10"/>
        </w:rPr>
        <w:tab/>
        <w:t>645</w:t>
      </w:r>
    </w:p>
    <w:p w14:paraId="4FFC2950" w14:textId="77777777" w:rsidR="00664E3C" w:rsidRPr="00F312B3" w:rsidRDefault="00664E3C">
      <w:pPr>
        <w:pStyle w:val="Index1"/>
        <w:tabs>
          <w:tab w:val="right" w:leader="dot" w:pos="2124"/>
        </w:tabs>
        <w:rPr>
          <w:noProof/>
          <w:sz w:val="10"/>
          <w:szCs w:val="10"/>
        </w:rPr>
      </w:pPr>
      <w:r w:rsidRPr="00F312B3">
        <w:rPr>
          <w:b/>
          <w:bCs/>
          <w:noProof/>
          <w:sz w:val="10"/>
          <w:szCs w:val="10"/>
        </w:rPr>
        <w:t>JSON_CountObjectItems</w:t>
      </w:r>
      <w:r w:rsidRPr="00F312B3">
        <w:rPr>
          <w:noProof/>
          <w:sz w:val="10"/>
          <w:szCs w:val="10"/>
        </w:rPr>
        <w:tab/>
        <w:t>645</w:t>
      </w:r>
    </w:p>
    <w:p w14:paraId="17C9C9FE" w14:textId="77777777" w:rsidR="00664E3C" w:rsidRPr="00F312B3" w:rsidRDefault="00664E3C">
      <w:pPr>
        <w:pStyle w:val="Index1"/>
        <w:tabs>
          <w:tab w:val="right" w:leader="dot" w:pos="2124"/>
        </w:tabs>
        <w:rPr>
          <w:noProof/>
          <w:sz w:val="10"/>
          <w:szCs w:val="10"/>
        </w:rPr>
      </w:pPr>
      <w:r w:rsidRPr="00F312B3">
        <w:rPr>
          <w:b/>
          <w:bCs/>
          <w:noProof/>
          <w:sz w:val="10"/>
          <w:szCs w:val="10"/>
        </w:rPr>
        <w:t>JSON_FindObjectItem</w:t>
      </w:r>
      <w:r w:rsidRPr="00F312B3">
        <w:rPr>
          <w:noProof/>
          <w:sz w:val="10"/>
          <w:szCs w:val="10"/>
        </w:rPr>
        <w:tab/>
        <w:t>645</w:t>
      </w:r>
    </w:p>
    <w:p w14:paraId="3356C647" w14:textId="77777777" w:rsidR="00664E3C" w:rsidRPr="00F312B3" w:rsidRDefault="00664E3C">
      <w:pPr>
        <w:pStyle w:val="Index1"/>
        <w:tabs>
          <w:tab w:val="right" w:leader="dot" w:pos="2124"/>
        </w:tabs>
        <w:rPr>
          <w:noProof/>
          <w:sz w:val="10"/>
          <w:szCs w:val="10"/>
        </w:rPr>
      </w:pPr>
      <w:r w:rsidRPr="00F312B3">
        <w:rPr>
          <w:b/>
          <w:bCs/>
          <w:noProof/>
          <w:sz w:val="10"/>
          <w:szCs w:val="10"/>
        </w:rPr>
        <w:t>JSON_GetObjectItem</w:t>
      </w:r>
      <w:r w:rsidRPr="00F312B3">
        <w:rPr>
          <w:noProof/>
          <w:sz w:val="10"/>
          <w:szCs w:val="10"/>
        </w:rPr>
        <w:tab/>
        <w:t>645</w:t>
      </w:r>
    </w:p>
    <w:p w14:paraId="230163B1" w14:textId="77777777" w:rsidR="00664E3C" w:rsidRPr="00F312B3" w:rsidRDefault="00664E3C">
      <w:pPr>
        <w:pStyle w:val="Index1"/>
        <w:tabs>
          <w:tab w:val="right" w:leader="dot" w:pos="2124"/>
        </w:tabs>
        <w:rPr>
          <w:noProof/>
          <w:sz w:val="10"/>
          <w:szCs w:val="10"/>
        </w:rPr>
      </w:pPr>
      <w:r w:rsidRPr="00F312B3">
        <w:rPr>
          <w:b/>
          <w:bCs/>
          <w:noProof/>
          <w:sz w:val="10"/>
          <w:szCs w:val="10"/>
        </w:rPr>
        <w:t>JSON_GetObjectKey</w:t>
      </w:r>
      <w:r w:rsidRPr="00F312B3">
        <w:rPr>
          <w:noProof/>
          <w:sz w:val="10"/>
          <w:szCs w:val="10"/>
        </w:rPr>
        <w:tab/>
        <w:t>646</w:t>
      </w:r>
    </w:p>
    <w:p w14:paraId="075A453C" w14:textId="77777777" w:rsidR="00664E3C" w:rsidRPr="00F312B3" w:rsidRDefault="00664E3C">
      <w:pPr>
        <w:pStyle w:val="Index1"/>
        <w:tabs>
          <w:tab w:val="right" w:leader="dot" w:pos="2124"/>
        </w:tabs>
        <w:rPr>
          <w:noProof/>
          <w:sz w:val="10"/>
          <w:szCs w:val="10"/>
        </w:rPr>
      </w:pPr>
      <w:r w:rsidRPr="00F312B3">
        <w:rPr>
          <w:b/>
          <w:bCs/>
          <w:noProof/>
          <w:sz w:val="10"/>
          <w:szCs w:val="10"/>
        </w:rPr>
        <w:t>JSON_GetRootObject</w:t>
      </w:r>
      <w:r w:rsidRPr="00F312B3">
        <w:rPr>
          <w:noProof/>
          <w:sz w:val="10"/>
          <w:szCs w:val="10"/>
        </w:rPr>
        <w:tab/>
        <w:t>645</w:t>
      </w:r>
    </w:p>
    <w:p w14:paraId="2D1ED0A9" w14:textId="77777777" w:rsidR="00664E3C" w:rsidRPr="00F312B3" w:rsidRDefault="00664E3C">
      <w:pPr>
        <w:pStyle w:val="Index1"/>
        <w:tabs>
          <w:tab w:val="right" w:leader="dot" w:pos="2124"/>
        </w:tabs>
        <w:rPr>
          <w:noProof/>
          <w:sz w:val="10"/>
          <w:szCs w:val="10"/>
        </w:rPr>
      </w:pPr>
      <w:r w:rsidRPr="00F312B3">
        <w:rPr>
          <w:b/>
          <w:bCs/>
          <w:noProof/>
          <w:sz w:val="10"/>
          <w:szCs w:val="10"/>
        </w:rPr>
        <w:t>JSON_InsertObjectItem</w:t>
      </w:r>
      <w:r w:rsidRPr="00F312B3">
        <w:rPr>
          <w:noProof/>
          <w:sz w:val="10"/>
          <w:szCs w:val="10"/>
        </w:rPr>
        <w:tab/>
        <w:t>646</w:t>
      </w:r>
    </w:p>
    <w:p w14:paraId="1237B046" w14:textId="77777777" w:rsidR="00664E3C" w:rsidRPr="00F312B3" w:rsidRDefault="00664E3C">
      <w:pPr>
        <w:pStyle w:val="Index1"/>
        <w:tabs>
          <w:tab w:val="right" w:leader="dot" w:pos="2124"/>
        </w:tabs>
        <w:rPr>
          <w:noProof/>
          <w:sz w:val="10"/>
          <w:szCs w:val="10"/>
        </w:rPr>
      </w:pPr>
      <w:r w:rsidRPr="00F312B3">
        <w:rPr>
          <w:b/>
          <w:bCs/>
          <w:noProof/>
          <w:sz w:val="10"/>
          <w:szCs w:val="10"/>
        </w:rPr>
        <w:t>JSON_IsObjectItem</w:t>
      </w:r>
      <w:r w:rsidRPr="00F312B3">
        <w:rPr>
          <w:noProof/>
          <w:sz w:val="10"/>
          <w:szCs w:val="10"/>
        </w:rPr>
        <w:tab/>
        <w:t>646</w:t>
      </w:r>
    </w:p>
    <w:p w14:paraId="7D722ED7" w14:textId="77777777" w:rsidR="00664E3C" w:rsidRPr="00F312B3" w:rsidRDefault="00664E3C">
      <w:pPr>
        <w:pStyle w:val="Index1"/>
        <w:tabs>
          <w:tab w:val="right" w:leader="dot" w:pos="2124"/>
        </w:tabs>
        <w:rPr>
          <w:noProof/>
          <w:sz w:val="10"/>
          <w:szCs w:val="10"/>
        </w:rPr>
      </w:pPr>
      <w:r w:rsidRPr="00F312B3">
        <w:rPr>
          <w:b/>
          <w:bCs/>
          <w:noProof/>
          <w:sz w:val="10"/>
          <w:szCs w:val="10"/>
        </w:rPr>
        <w:t>JSON_NewObject</w:t>
      </w:r>
      <w:r w:rsidRPr="00F312B3">
        <w:rPr>
          <w:noProof/>
          <w:sz w:val="10"/>
          <w:szCs w:val="10"/>
        </w:rPr>
        <w:tab/>
        <w:t>646</w:t>
      </w:r>
    </w:p>
    <w:p w14:paraId="207BDDE7" w14:textId="77777777" w:rsidR="00664E3C" w:rsidRPr="00F312B3" w:rsidRDefault="00664E3C">
      <w:pPr>
        <w:pStyle w:val="Index1"/>
        <w:tabs>
          <w:tab w:val="right" w:leader="dot" w:pos="2124"/>
        </w:tabs>
        <w:rPr>
          <w:noProof/>
          <w:sz w:val="10"/>
          <w:szCs w:val="10"/>
        </w:rPr>
      </w:pPr>
      <w:r w:rsidRPr="00F312B3">
        <w:rPr>
          <w:b/>
          <w:bCs/>
          <w:noProof/>
          <w:sz w:val="10"/>
          <w:szCs w:val="10"/>
        </w:rPr>
        <w:t>JSON_Open</w:t>
      </w:r>
      <w:r w:rsidRPr="00F312B3">
        <w:rPr>
          <w:noProof/>
          <w:sz w:val="10"/>
          <w:szCs w:val="10"/>
        </w:rPr>
        <w:tab/>
        <w:t>645</w:t>
      </w:r>
    </w:p>
    <w:p w14:paraId="4AFC9AB1" w14:textId="77777777" w:rsidR="00664E3C" w:rsidRPr="00F312B3" w:rsidRDefault="00664E3C">
      <w:pPr>
        <w:pStyle w:val="Index1"/>
        <w:tabs>
          <w:tab w:val="right" w:leader="dot" w:pos="2124"/>
        </w:tabs>
        <w:rPr>
          <w:noProof/>
          <w:sz w:val="10"/>
          <w:szCs w:val="10"/>
        </w:rPr>
      </w:pPr>
      <w:r w:rsidRPr="00F312B3">
        <w:rPr>
          <w:b/>
          <w:bCs/>
          <w:noProof/>
          <w:sz w:val="10"/>
          <w:szCs w:val="10"/>
        </w:rPr>
        <w:t>JSON_ToString</w:t>
      </w:r>
      <w:r w:rsidRPr="00F312B3">
        <w:rPr>
          <w:noProof/>
          <w:sz w:val="10"/>
          <w:szCs w:val="10"/>
        </w:rPr>
        <w:tab/>
        <w:t>646</w:t>
      </w:r>
    </w:p>
    <w:p w14:paraId="57C765D8" w14:textId="77777777" w:rsidR="00664E3C" w:rsidRPr="00F312B3" w:rsidRDefault="00664E3C">
      <w:pPr>
        <w:pStyle w:val="IndexHeading"/>
        <w:keepNext/>
        <w:tabs>
          <w:tab w:val="right" w:leader="dot" w:pos="2124"/>
        </w:tabs>
        <w:rPr>
          <w:rFonts w:eastAsiaTheme="minorEastAsia" w:cstheme="minorBidi"/>
          <w:b w:val="0"/>
          <w:bCs w:val="0"/>
          <w:noProof/>
          <w:sz w:val="18"/>
          <w:szCs w:val="18"/>
        </w:rPr>
      </w:pPr>
      <w:r w:rsidRPr="00F312B3">
        <w:rPr>
          <w:noProof/>
          <w:sz w:val="18"/>
          <w:szCs w:val="18"/>
        </w:rPr>
        <w:t>K</w:t>
      </w:r>
    </w:p>
    <w:p w14:paraId="179AFEBD" w14:textId="4D04A2A3" w:rsidR="00664E3C" w:rsidRPr="00F312B3" w:rsidRDefault="00664E3C">
      <w:pPr>
        <w:pStyle w:val="Index1"/>
        <w:tabs>
          <w:tab w:val="right" w:leader="dot" w:pos="2124"/>
        </w:tabs>
        <w:rPr>
          <w:noProof/>
          <w:sz w:val="10"/>
          <w:szCs w:val="10"/>
        </w:rPr>
      </w:pPr>
      <w:r w:rsidRPr="00F312B3">
        <w:rPr>
          <w:noProof/>
          <w:sz w:val="10"/>
          <w:szCs w:val="10"/>
          <w:lang w:val="en-US"/>
        </w:rPr>
        <w:t>KEY</w:t>
      </w:r>
      <w:r w:rsidR="00D56A5D">
        <w:rPr>
          <w:noProof/>
          <w:sz w:val="10"/>
          <w:szCs w:val="10"/>
        </w:rPr>
        <w:t xml:space="preserve"> …………………………………………………… </w:t>
      </w:r>
      <w:r w:rsidRPr="00F312B3">
        <w:rPr>
          <w:noProof/>
          <w:sz w:val="10"/>
          <w:szCs w:val="10"/>
        </w:rPr>
        <w:t>171, 172, 174</w:t>
      </w:r>
    </w:p>
    <w:p w14:paraId="302B6863" w14:textId="77777777" w:rsidR="00664E3C" w:rsidRPr="00F312B3" w:rsidRDefault="00664E3C">
      <w:pPr>
        <w:pStyle w:val="Index1"/>
        <w:tabs>
          <w:tab w:val="right" w:leader="dot" w:pos="2124"/>
        </w:tabs>
        <w:rPr>
          <w:noProof/>
          <w:sz w:val="10"/>
          <w:szCs w:val="10"/>
        </w:rPr>
      </w:pPr>
      <w:r w:rsidRPr="00F312B3">
        <w:rPr>
          <w:noProof/>
          <w:sz w:val="10"/>
          <w:szCs w:val="10"/>
          <w:lang w:val="en-US"/>
        </w:rPr>
        <w:t>KEY (n) ON/KEY (n) OFF/ KEY (n) STOP</w:t>
      </w:r>
      <w:r w:rsidRPr="00F312B3">
        <w:rPr>
          <w:noProof/>
          <w:sz w:val="10"/>
          <w:szCs w:val="10"/>
        </w:rPr>
        <w:tab/>
        <w:t>174</w:t>
      </w:r>
    </w:p>
    <w:p w14:paraId="0C505BA2" w14:textId="77777777" w:rsidR="00664E3C" w:rsidRPr="00F312B3" w:rsidRDefault="00664E3C">
      <w:pPr>
        <w:pStyle w:val="Index1"/>
        <w:tabs>
          <w:tab w:val="right" w:leader="dot" w:pos="2124"/>
        </w:tabs>
        <w:rPr>
          <w:noProof/>
          <w:sz w:val="10"/>
          <w:szCs w:val="10"/>
        </w:rPr>
      </w:pPr>
      <w:r w:rsidRPr="00F312B3">
        <w:rPr>
          <w:noProof/>
          <w:sz w:val="10"/>
          <w:szCs w:val="10"/>
          <w:lang w:val="en-US"/>
        </w:rPr>
        <w:t>KEY OFF</w:t>
      </w:r>
      <w:r w:rsidRPr="00F312B3">
        <w:rPr>
          <w:noProof/>
          <w:sz w:val="10"/>
          <w:szCs w:val="10"/>
        </w:rPr>
        <w:tab/>
        <w:t>174</w:t>
      </w:r>
    </w:p>
    <w:p w14:paraId="01D81C23" w14:textId="77777777" w:rsidR="00664E3C" w:rsidRPr="00F312B3" w:rsidRDefault="00664E3C">
      <w:pPr>
        <w:pStyle w:val="Index1"/>
        <w:tabs>
          <w:tab w:val="right" w:leader="dot" w:pos="2124"/>
        </w:tabs>
        <w:rPr>
          <w:noProof/>
          <w:sz w:val="10"/>
          <w:szCs w:val="10"/>
        </w:rPr>
      </w:pPr>
      <w:r w:rsidRPr="00F312B3">
        <w:rPr>
          <w:noProof/>
          <w:sz w:val="10"/>
          <w:szCs w:val="10"/>
          <w:lang w:val="en-US"/>
        </w:rPr>
        <w:t>KEY ON</w:t>
      </w:r>
      <w:r w:rsidRPr="00F312B3">
        <w:rPr>
          <w:noProof/>
          <w:sz w:val="10"/>
          <w:szCs w:val="10"/>
        </w:rPr>
        <w:tab/>
        <w:t>173</w:t>
      </w:r>
    </w:p>
    <w:p w14:paraId="5ABC2CBA" w14:textId="77777777" w:rsidR="00664E3C" w:rsidRPr="00F312B3" w:rsidRDefault="00664E3C">
      <w:pPr>
        <w:pStyle w:val="Index1"/>
        <w:tabs>
          <w:tab w:val="right" w:leader="dot" w:pos="2124"/>
        </w:tabs>
        <w:rPr>
          <w:noProof/>
          <w:sz w:val="10"/>
          <w:szCs w:val="10"/>
        </w:rPr>
      </w:pPr>
      <w:r w:rsidRPr="00F312B3">
        <w:rPr>
          <w:noProof/>
          <w:sz w:val="10"/>
          <w:szCs w:val="10"/>
          <w:lang w:val="en-US"/>
        </w:rPr>
        <w:t>KEY ON/ KEY OFF</w:t>
      </w:r>
      <w:r w:rsidRPr="00F312B3">
        <w:rPr>
          <w:noProof/>
          <w:sz w:val="10"/>
          <w:szCs w:val="10"/>
        </w:rPr>
        <w:tab/>
        <w:t>173</w:t>
      </w:r>
    </w:p>
    <w:p w14:paraId="000CB664" w14:textId="77777777" w:rsidR="00664E3C" w:rsidRPr="00F312B3" w:rsidRDefault="00664E3C">
      <w:pPr>
        <w:pStyle w:val="Index1"/>
        <w:tabs>
          <w:tab w:val="right" w:leader="dot" w:pos="2124"/>
        </w:tabs>
        <w:rPr>
          <w:noProof/>
          <w:sz w:val="10"/>
          <w:szCs w:val="10"/>
        </w:rPr>
      </w:pPr>
      <w:r w:rsidRPr="00F312B3">
        <w:rPr>
          <w:noProof/>
          <w:sz w:val="10"/>
          <w:szCs w:val="10"/>
          <w:lang w:val="en-US"/>
        </w:rPr>
        <w:t>KILL</w:t>
      </w:r>
      <w:r w:rsidRPr="00F312B3">
        <w:rPr>
          <w:noProof/>
          <w:sz w:val="10"/>
          <w:szCs w:val="10"/>
        </w:rPr>
        <w:tab/>
        <w:t>175, 361</w:t>
      </w:r>
    </w:p>
    <w:p w14:paraId="02BDC424"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KillProgram </w:t>
      </w:r>
      <w:r w:rsidRPr="00F312B3">
        <w:rPr>
          <w:noProof/>
          <w:sz w:val="10"/>
          <w:szCs w:val="10"/>
        </w:rPr>
        <w:t>- Engine</w:t>
      </w:r>
      <w:r w:rsidRPr="00F312B3">
        <w:rPr>
          <w:noProof/>
          <w:sz w:val="10"/>
          <w:szCs w:val="10"/>
        </w:rPr>
        <w:tab/>
        <w:t>462</w:t>
      </w:r>
    </w:p>
    <w:p w14:paraId="451A5A31"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KillProgramWithPID </w:t>
      </w:r>
      <w:r w:rsidRPr="00F312B3">
        <w:rPr>
          <w:noProof/>
          <w:sz w:val="10"/>
          <w:szCs w:val="10"/>
        </w:rPr>
        <w:t>- Engine</w:t>
      </w:r>
      <w:r w:rsidRPr="00F312B3">
        <w:rPr>
          <w:noProof/>
          <w:sz w:val="10"/>
          <w:szCs w:val="10"/>
        </w:rPr>
        <w:tab/>
        <w:t>462</w:t>
      </w:r>
    </w:p>
    <w:p w14:paraId="1F02EB61" w14:textId="77777777" w:rsidR="00664E3C" w:rsidRPr="00F312B3" w:rsidRDefault="00664E3C">
      <w:pPr>
        <w:pStyle w:val="IndexHeading"/>
        <w:keepNext/>
        <w:tabs>
          <w:tab w:val="right" w:leader="dot" w:pos="2124"/>
        </w:tabs>
        <w:rPr>
          <w:rFonts w:eastAsiaTheme="minorEastAsia" w:cstheme="minorBidi"/>
          <w:b w:val="0"/>
          <w:bCs w:val="0"/>
          <w:noProof/>
          <w:sz w:val="18"/>
          <w:szCs w:val="18"/>
        </w:rPr>
      </w:pPr>
      <w:r w:rsidRPr="00F312B3">
        <w:rPr>
          <w:noProof/>
          <w:sz w:val="18"/>
          <w:szCs w:val="18"/>
        </w:rPr>
        <w:t>L</w:t>
      </w:r>
    </w:p>
    <w:p w14:paraId="4E0CA6E1" w14:textId="77777777" w:rsidR="00664E3C" w:rsidRPr="00F312B3" w:rsidRDefault="00664E3C">
      <w:pPr>
        <w:pStyle w:val="Index1"/>
        <w:tabs>
          <w:tab w:val="right" w:leader="dot" w:pos="2124"/>
        </w:tabs>
        <w:rPr>
          <w:noProof/>
          <w:sz w:val="10"/>
          <w:szCs w:val="10"/>
        </w:rPr>
      </w:pPr>
      <w:r w:rsidRPr="00F312B3">
        <w:rPr>
          <w:noProof/>
          <w:sz w:val="10"/>
          <w:szCs w:val="10"/>
        </w:rPr>
        <w:t>LEFT$</w:t>
      </w:r>
      <w:r w:rsidRPr="00F312B3">
        <w:rPr>
          <w:noProof/>
          <w:sz w:val="10"/>
          <w:szCs w:val="10"/>
        </w:rPr>
        <w:tab/>
        <w:t>176</w:t>
      </w:r>
    </w:p>
    <w:p w14:paraId="566AD9E2" w14:textId="3688A2DB" w:rsidR="00664E3C" w:rsidRPr="00F312B3" w:rsidRDefault="00664E3C">
      <w:pPr>
        <w:pStyle w:val="Index1"/>
        <w:tabs>
          <w:tab w:val="right" w:leader="dot" w:pos="2124"/>
        </w:tabs>
        <w:rPr>
          <w:noProof/>
          <w:sz w:val="10"/>
          <w:szCs w:val="10"/>
        </w:rPr>
      </w:pPr>
      <w:r w:rsidRPr="00F312B3">
        <w:rPr>
          <w:noProof/>
          <w:sz w:val="10"/>
          <w:szCs w:val="10"/>
          <w:lang w:val="en-US"/>
        </w:rPr>
        <w:t>LEN</w:t>
      </w:r>
      <w:r w:rsidRPr="00F312B3">
        <w:rPr>
          <w:noProof/>
          <w:sz w:val="10"/>
          <w:szCs w:val="10"/>
        </w:rPr>
        <w:tab/>
      </w:r>
      <w:r w:rsidR="00D56A5D">
        <w:rPr>
          <w:noProof/>
          <w:sz w:val="10"/>
          <w:szCs w:val="10"/>
        </w:rPr>
        <w:t xml:space="preserve"> ………………………………………………………………….. </w:t>
      </w:r>
      <w:r w:rsidRPr="00F312B3">
        <w:rPr>
          <w:noProof/>
          <w:sz w:val="10"/>
          <w:szCs w:val="10"/>
        </w:rPr>
        <w:t>177</w:t>
      </w:r>
    </w:p>
    <w:p w14:paraId="5C358C44" w14:textId="31E63D78" w:rsidR="00664E3C" w:rsidRPr="00F312B3" w:rsidRDefault="00664E3C">
      <w:pPr>
        <w:pStyle w:val="Index1"/>
        <w:tabs>
          <w:tab w:val="right" w:leader="dot" w:pos="2124"/>
        </w:tabs>
        <w:rPr>
          <w:noProof/>
          <w:sz w:val="10"/>
          <w:szCs w:val="10"/>
        </w:rPr>
      </w:pPr>
      <w:r w:rsidRPr="00F312B3">
        <w:rPr>
          <w:noProof/>
          <w:sz w:val="10"/>
          <w:szCs w:val="10"/>
          <w:lang w:val="en-US"/>
        </w:rPr>
        <w:t>LET</w:t>
      </w:r>
      <w:r w:rsidRPr="00F312B3">
        <w:rPr>
          <w:noProof/>
          <w:sz w:val="10"/>
          <w:szCs w:val="10"/>
        </w:rPr>
        <w:tab/>
      </w:r>
      <w:r w:rsidR="00D56A5D">
        <w:rPr>
          <w:noProof/>
          <w:sz w:val="10"/>
          <w:szCs w:val="10"/>
        </w:rPr>
        <w:t xml:space="preserve">…………………………………………………………………… </w:t>
      </w:r>
      <w:r w:rsidRPr="00F312B3">
        <w:rPr>
          <w:noProof/>
          <w:sz w:val="10"/>
          <w:szCs w:val="10"/>
        </w:rPr>
        <w:t>178</w:t>
      </w:r>
    </w:p>
    <w:p w14:paraId="0D52EC64" w14:textId="77777777" w:rsidR="00664E3C" w:rsidRPr="00F312B3" w:rsidRDefault="00664E3C">
      <w:pPr>
        <w:pStyle w:val="Index1"/>
        <w:tabs>
          <w:tab w:val="right" w:leader="dot" w:pos="2124"/>
        </w:tabs>
        <w:rPr>
          <w:noProof/>
          <w:sz w:val="10"/>
          <w:szCs w:val="10"/>
        </w:rPr>
      </w:pPr>
      <w:r w:rsidRPr="00F312B3">
        <w:rPr>
          <w:noProof/>
          <w:sz w:val="10"/>
          <w:szCs w:val="10"/>
        </w:rPr>
        <w:t>LINE</w:t>
      </w:r>
      <w:r w:rsidRPr="00F312B3">
        <w:rPr>
          <w:noProof/>
          <w:sz w:val="10"/>
          <w:szCs w:val="10"/>
        </w:rPr>
        <w:tab/>
        <w:t>179</w:t>
      </w:r>
    </w:p>
    <w:p w14:paraId="41436A15" w14:textId="77777777" w:rsidR="00664E3C" w:rsidRPr="00F312B3" w:rsidRDefault="00664E3C">
      <w:pPr>
        <w:pStyle w:val="Index1"/>
        <w:tabs>
          <w:tab w:val="right" w:leader="dot" w:pos="2124"/>
        </w:tabs>
        <w:rPr>
          <w:noProof/>
          <w:sz w:val="10"/>
          <w:szCs w:val="10"/>
        </w:rPr>
      </w:pPr>
      <w:r w:rsidRPr="00F312B3">
        <w:rPr>
          <w:noProof/>
          <w:sz w:val="10"/>
          <w:szCs w:val="10"/>
          <w:lang w:val="en-US"/>
        </w:rPr>
        <w:t>LINE INPUT</w:t>
      </w:r>
      <w:r w:rsidRPr="00F312B3">
        <w:rPr>
          <w:noProof/>
          <w:sz w:val="10"/>
          <w:szCs w:val="10"/>
        </w:rPr>
        <w:tab/>
        <w:t>181, 182</w:t>
      </w:r>
    </w:p>
    <w:p w14:paraId="5249727B" w14:textId="77777777" w:rsidR="00664E3C" w:rsidRPr="00F312B3" w:rsidRDefault="00664E3C">
      <w:pPr>
        <w:pStyle w:val="Index1"/>
        <w:tabs>
          <w:tab w:val="right" w:leader="dot" w:pos="2124"/>
        </w:tabs>
        <w:rPr>
          <w:noProof/>
          <w:sz w:val="10"/>
          <w:szCs w:val="10"/>
        </w:rPr>
      </w:pPr>
      <w:r w:rsidRPr="00F312B3">
        <w:rPr>
          <w:noProof/>
          <w:sz w:val="10"/>
          <w:szCs w:val="10"/>
          <w:lang w:val="en-US"/>
        </w:rPr>
        <w:t>LINE INPUT #</w:t>
      </w:r>
      <w:r w:rsidRPr="00F312B3">
        <w:rPr>
          <w:noProof/>
          <w:sz w:val="10"/>
          <w:szCs w:val="10"/>
        </w:rPr>
        <w:tab/>
        <w:t>182</w:t>
      </w:r>
    </w:p>
    <w:p w14:paraId="66B9C421"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LinkCamera </w:t>
      </w:r>
      <w:r w:rsidRPr="00F312B3">
        <w:rPr>
          <w:noProof/>
          <w:sz w:val="10"/>
          <w:szCs w:val="10"/>
        </w:rPr>
        <w:t>- GL_Stage</w:t>
      </w:r>
      <w:r w:rsidRPr="00F312B3">
        <w:rPr>
          <w:noProof/>
          <w:sz w:val="10"/>
          <w:szCs w:val="10"/>
        </w:rPr>
        <w:tab/>
        <w:t>569</w:t>
      </w:r>
    </w:p>
    <w:p w14:paraId="7FA611F5" w14:textId="77777777" w:rsidR="00664E3C" w:rsidRPr="00F312B3" w:rsidRDefault="00664E3C">
      <w:pPr>
        <w:pStyle w:val="Index1"/>
        <w:tabs>
          <w:tab w:val="right" w:leader="dot" w:pos="2124"/>
        </w:tabs>
        <w:rPr>
          <w:noProof/>
          <w:sz w:val="10"/>
          <w:szCs w:val="10"/>
        </w:rPr>
      </w:pPr>
      <w:r w:rsidRPr="00F312B3">
        <w:rPr>
          <w:noProof/>
          <w:sz w:val="10"/>
          <w:szCs w:val="10"/>
          <w:lang w:val="en-US"/>
        </w:rPr>
        <w:t>LIST</w:t>
      </w:r>
      <w:r w:rsidRPr="00F312B3">
        <w:rPr>
          <w:noProof/>
          <w:sz w:val="10"/>
          <w:szCs w:val="10"/>
        </w:rPr>
        <w:tab/>
        <w:t>183</w:t>
      </w:r>
    </w:p>
    <w:p w14:paraId="210BDA65" w14:textId="77777777" w:rsidR="00664E3C" w:rsidRPr="00F312B3" w:rsidRDefault="00664E3C">
      <w:pPr>
        <w:pStyle w:val="Index1"/>
        <w:tabs>
          <w:tab w:val="right" w:leader="dot" w:pos="2124"/>
        </w:tabs>
        <w:rPr>
          <w:noProof/>
          <w:sz w:val="10"/>
          <w:szCs w:val="10"/>
        </w:rPr>
      </w:pPr>
      <w:r w:rsidRPr="00F312B3">
        <w:rPr>
          <w:b/>
          <w:bCs/>
          <w:noProof/>
          <w:sz w:val="10"/>
          <w:szCs w:val="10"/>
        </w:rPr>
        <w:t>List_ApplyFunction</w:t>
      </w:r>
      <w:r w:rsidRPr="00F312B3">
        <w:rPr>
          <w:noProof/>
          <w:sz w:val="10"/>
          <w:szCs w:val="10"/>
        </w:rPr>
        <w:tab/>
        <w:t>673</w:t>
      </w:r>
    </w:p>
    <w:p w14:paraId="5EC607DE" w14:textId="77777777" w:rsidR="00664E3C" w:rsidRPr="00F312B3" w:rsidRDefault="00664E3C">
      <w:pPr>
        <w:pStyle w:val="IndexHeading"/>
        <w:keepNext/>
        <w:tabs>
          <w:tab w:val="right" w:leader="dot" w:pos="2124"/>
        </w:tabs>
        <w:rPr>
          <w:rFonts w:eastAsiaTheme="minorEastAsia" w:cstheme="minorBidi"/>
          <w:b w:val="0"/>
          <w:bCs w:val="0"/>
          <w:noProof/>
          <w:sz w:val="18"/>
          <w:szCs w:val="18"/>
        </w:rPr>
      </w:pPr>
      <w:r w:rsidRPr="00F312B3">
        <w:rPr>
          <w:noProof/>
          <w:sz w:val="18"/>
          <w:szCs w:val="18"/>
        </w:rPr>
        <w:t>Ll</w:t>
      </w:r>
    </w:p>
    <w:p w14:paraId="6E28ABCF" w14:textId="77777777" w:rsidR="00664E3C" w:rsidRPr="00F312B3" w:rsidRDefault="00664E3C">
      <w:pPr>
        <w:pStyle w:val="Index1"/>
        <w:tabs>
          <w:tab w:val="right" w:leader="dot" w:pos="2124"/>
        </w:tabs>
        <w:rPr>
          <w:noProof/>
          <w:sz w:val="10"/>
          <w:szCs w:val="10"/>
        </w:rPr>
      </w:pPr>
      <w:r w:rsidRPr="00F312B3">
        <w:rPr>
          <w:noProof/>
          <w:sz w:val="10"/>
          <w:szCs w:val="10"/>
        </w:rPr>
        <w:t>LLIST</w:t>
      </w:r>
      <w:r w:rsidRPr="00F312B3">
        <w:rPr>
          <w:noProof/>
          <w:sz w:val="10"/>
          <w:szCs w:val="10"/>
        </w:rPr>
        <w:tab/>
        <w:t>184</w:t>
      </w:r>
    </w:p>
    <w:p w14:paraId="29540E13" w14:textId="77777777" w:rsidR="00664E3C" w:rsidRPr="00F312B3" w:rsidRDefault="00664E3C">
      <w:pPr>
        <w:pStyle w:val="IndexHeading"/>
        <w:keepNext/>
        <w:tabs>
          <w:tab w:val="right" w:leader="dot" w:pos="2124"/>
        </w:tabs>
        <w:rPr>
          <w:rFonts w:eastAsiaTheme="minorEastAsia" w:cstheme="minorBidi"/>
          <w:b w:val="0"/>
          <w:bCs w:val="0"/>
          <w:noProof/>
          <w:sz w:val="18"/>
          <w:szCs w:val="18"/>
        </w:rPr>
      </w:pPr>
      <w:r w:rsidRPr="00F312B3">
        <w:rPr>
          <w:noProof/>
          <w:sz w:val="18"/>
          <w:szCs w:val="18"/>
        </w:rPr>
        <w:t>L</w:t>
      </w:r>
    </w:p>
    <w:p w14:paraId="18ACBBB5" w14:textId="77777777" w:rsidR="00664E3C" w:rsidRPr="00F312B3" w:rsidRDefault="00664E3C">
      <w:pPr>
        <w:pStyle w:val="Index1"/>
        <w:tabs>
          <w:tab w:val="right" w:leader="dot" w:pos="2124"/>
        </w:tabs>
        <w:rPr>
          <w:noProof/>
          <w:sz w:val="10"/>
          <w:szCs w:val="10"/>
        </w:rPr>
      </w:pPr>
      <w:r w:rsidRPr="00F312B3">
        <w:rPr>
          <w:noProof/>
          <w:sz w:val="10"/>
          <w:szCs w:val="10"/>
          <w:lang w:val="en-US"/>
        </w:rPr>
        <w:t>LOAD</w:t>
      </w:r>
      <w:r w:rsidRPr="00F312B3">
        <w:rPr>
          <w:noProof/>
          <w:sz w:val="10"/>
          <w:szCs w:val="10"/>
        </w:rPr>
        <w:tab/>
        <w:t>185</w:t>
      </w:r>
    </w:p>
    <w:p w14:paraId="35A9C933"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Load </w:t>
      </w:r>
      <w:r w:rsidRPr="00F312B3">
        <w:rPr>
          <w:noProof/>
          <w:sz w:val="10"/>
          <w:szCs w:val="10"/>
        </w:rPr>
        <w:t>- GL_Music/Sound</w:t>
      </w:r>
      <w:r w:rsidRPr="00F312B3">
        <w:rPr>
          <w:noProof/>
          <w:sz w:val="10"/>
          <w:szCs w:val="10"/>
        </w:rPr>
        <w:tab/>
        <w:t>590</w:t>
      </w:r>
    </w:p>
    <w:p w14:paraId="4D987714"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LoadImage </w:t>
      </w:r>
      <w:r w:rsidRPr="00F312B3">
        <w:rPr>
          <w:noProof/>
          <w:sz w:val="10"/>
          <w:szCs w:val="10"/>
        </w:rPr>
        <w:t>- Engine</w:t>
      </w:r>
      <w:r w:rsidRPr="00F312B3">
        <w:rPr>
          <w:noProof/>
          <w:sz w:val="10"/>
          <w:szCs w:val="10"/>
        </w:rPr>
        <w:tab/>
        <w:t>479</w:t>
      </w:r>
    </w:p>
    <w:p w14:paraId="6D1D1407" w14:textId="77777777" w:rsidR="00664E3C" w:rsidRPr="00F312B3" w:rsidRDefault="00664E3C">
      <w:pPr>
        <w:pStyle w:val="Index1"/>
        <w:tabs>
          <w:tab w:val="right" w:leader="dot" w:pos="2124"/>
        </w:tabs>
        <w:rPr>
          <w:noProof/>
          <w:sz w:val="10"/>
          <w:szCs w:val="10"/>
        </w:rPr>
      </w:pPr>
      <w:r w:rsidRPr="00F312B3">
        <w:rPr>
          <w:b/>
          <w:bCs/>
          <w:noProof/>
          <w:sz w:val="10"/>
          <w:szCs w:val="10"/>
        </w:rPr>
        <w:t>LoadParams</w:t>
      </w:r>
      <w:r w:rsidRPr="00F312B3">
        <w:rPr>
          <w:noProof/>
          <w:sz w:val="10"/>
          <w:szCs w:val="10"/>
        </w:rPr>
        <w:tab/>
        <w:t>451, 452</w:t>
      </w:r>
    </w:p>
    <w:p w14:paraId="0F96419D"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LoadState </w:t>
      </w:r>
      <w:r w:rsidRPr="00F312B3">
        <w:rPr>
          <w:noProof/>
          <w:sz w:val="10"/>
          <w:szCs w:val="10"/>
        </w:rPr>
        <w:t>- GL_Object</w:t>
      </w:r>
      <w:r w:rsidRPr="00F312B3">
        <w:rPr>
          <w:noProof/>
          <w:sz w:val="10"/>
          <w:szCs w:val="10"/>
        </w:rPr>
        <w:tab/>
        <w:t>564</w:t>
      </w:r>
    </w:p>
    <w:p w14:paraId="125FDB43"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LoadTexture </w:t>
      </w:r>
      <w:r w:rsidRPr="00F312B3">
        <w:rPr>
          <w:noProof/>
          <w:sz w:val="10"/>
          <w:szCs w:val="10"/>
        </w:rPr>
        <w:t>- Engine</w:t>
      </w:r>
      <w:r w:rsidRPr="00F312B3">
        <w:rPr>
          <w:noProof/>
          <w:sz w:val="10"/>
          <w:szCs w:val="10"/>
        </w:rPr>
        <w:tab/>
        <w:t>479</w:t>
      </w:r>
    </w:p>
    <w:p w14:paraId="026B47CD"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LoadTexture </w:t>
      </w:r>
      <w:r w:rsidRPr="00F312B3">
        <w:rPr>
          <w:noProof/>
          <w:sz w:val="10"/>
          <w:szCs w:val="10"/>
        </w:rPr>
        <w:t>- GL_Stage</w:t>
      </w:r>
      <w:r w:rsidRPr="00F312B3">
        <w:rPr>
          <w:noProof/>
          <w:sz w:val="10"/>
          <w:szCs w:val="10"/>
        </w:rPr>
        <w:tab/>
        <w:t>566</w:t>
      </w:r>
    </w:p>
    <w:p w14:paraId="68AE2843"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LoadVGS </w:t>
      </w:r>
      <w:r w:rsidRPr="00F312B3">
        <w:rPr>
          <w:noProof/>
          <w:sz w:val="10"/>
          <w:szCs w:val="10"/>
        </w:rPr>
        <w:t>- GL_Program</w:t>
      </w:r>
      <w:r w:rsidRPr="00F312B3">
        <w:rPr>
          <w:noProof/>
          <w:sz w:val="10"/>
          <w:szCs w:val="10"/>
        </w:rPr>
        <w:tab/>
        <w:t>559</w:t>
      </w:r>
    </w:p>
    <w:p w14:paraId="7C4B734C"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LoadVirtualMachineConfiguration </w:t>
      </w:r>
      <w:r w:rsidRPr="00F312B3">
        <w:rPr>
          <w:noProof/>
          <w:sz w:val="10"/>
          <w:szCs w:val="10"/>
        </w:rPr>
        <w:t>- Engine</w:t>
      </w:r>
      <w:r w:rsidRPr="00F312B3">
        <w:rPr>
          <w:noProof/>
          <w:sz w:val="10"/>
          <w:szCs w:val="10"/>
        </w:rPr>
        <w:tab/>
        <w:t>475</w:t>
      </w:r>
    </w:p>
    <w:p w14:paraId="75931D19" w14:textId="77777777" w:rsidR="00664E3C" w:rsidRPr="00F312B3" w:rsidRDefault="00664E3C">
      <w:pPr>
        <w:pStyle w:val="Index1"/>
        <w:tabs>
          <w:tab w:val="right" w:leader="dot" w:pos="2124"/>
        </w:tabs>
        <w:rPr>
          <w:noProof/>
          <w:sz w:val="10"/>
          <w:szCs w:val="10"/>
        </w:rPr>
      </w:pPr>
      <w:r w:rsidRPr="00F312B3">
        <w:rPr>
          <w:noProof/>
          <w:sz w:val="10"/>
          <w:szCs w:val="10"/>
          <w:lang w:val="en-US"/>
        </w:rPr>
        <w:t>LOC</w:t>
      </w:r>
      <w:r w:rsidRPr="00F312B3">
        <w:rPr>
          <w:noProof/>
          <w:sz w:val="10"/>
          <w:szCs w:val="10"/>
        </w:rPr>
        <w:tab/>
        <w:t>186</w:t>
      </w:r>
    </w:p>
    <w:p w14:paraId="27D036E7" w14:textId="77777777" w:rsidR="00664E3C" w:rsidRPr="00F312B3" w:rsidRDefault="00664E3C">
      <w:pPr>
        <w:pStyle w:val="Index1"/>
        <w:tabs>
          <w:tab w:val="right" w:leader="dot" w:pos="2124"/>
        </w:tabs>
        <w:rPr>
          <w:noProof/>
          <w:sz w:val="10"/>
          <w:szCs w:val="10"/>
        </w:rPr>
      </w:pPr>
      <w:r w:rsidRPr="00F312B3">
        <w:rPr>
          <w:noProof/>
          <w:sz w:val="10"/>
          <w:szCs w:val="10"/>
        </w:rPr>
        <w:t>LOCATE</w:t>
      </w:r>
      <w:r w:rsidRPr="00F312B3">
        <w:rPr>
          <w:noProof/>
          <w:sz w:val="10"/>
          <w:szCs w:val="10"/>
        </w:rPr>
        <w:tab/>
        <w:t>187</w:t>
      </w:r>
    </w:p>
    <w:p w14:paraId="79D70844"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Locate </w:t>
      </w:r>
      <w:r w:rsidRPr="00F312B3">
        <w:rPr>
          <w:noProof/>
          <w:sz w:val="10"/>
          <w:szCs w:val="10"/>
        </w:rPr>
        <w:t>- DOS_Console</w:t>
      </w:r>
      <w:r w:rsidRPr="00F312B3">
        <w:rPr>
          <w:noProof/>
          <w:sz w:val="10"/>
          <w:szCs w:val="10"/>
        </w:rPr>
        <w:tab/>
        <w:t>491</w:t>
      </w:r>
    </w:p>
    <w:p w14:paraId="49651C6D" w14:textId="0E6A0DFC" w:rsidR="00664E3C" w:rsidRPr="00F312B3" w:rsidRDefault="00664E3C">
      <w:pPr>
        <w:pStyle w:val="Index1"/>
        <w:tabs>
          <w:tab w:val="right" w:leader="dot" w:pos="2124"/>
        </w:tabs>
        <w:rPr>
          <w:noProof/>
          <w:sz w:val="10"/>
          <w:szCs w:val="10"/>
        </w:rPr>
      </w:pPr>
      <w:r w:rsidRPr="00F312B3">
        <w:rPr>
          <w:noProof/>
          <w:sz w:val="10"/>
          <w:szCs w:val="10"/>
        </w:rPr>
        <w:t>LOF</w:t>
      </w:r>
      <w:r w:rsidR="00D56A5D">
        <w:rPr>
          <w:noProof/>
          <w:sz w:val="10"/>
          <w:szCs w:val="10"/>
        </w:rPr>
        <w:t xml:space="preserve"> ………………………………………………………………….. </w:t>
      </w:r>
      <w:r w:rsidRPr="00F312B3">
        <w:rPr>
          <w:noProof/>
          <w:sz w:val="10"/>
          <w:szCs w:val="10"/>
        </w:rPr>
        <w:t>188</w:t>
      </w:r>
    </w:p>
    <w:p w14:paraId="47006806" w14:textId="4AB91E8A" w:rsidR="00664E3C" w:rsidRPr="00F312B3" w:rsidRDefault="00664E3C">
      <w:pPr>
        <w:pStyle w:val="Index1"/>
        <w:tabs>
          <w:tab w:val="right" w:leader="dot" w:pos="2124"/>
        </w:tabs>
        <w:rPr>
          <w:noProof/>
          <w:sz w:val="10"/>
          <w:szCs w:val="10"/>
        </w:rPr>
      </w:pPr>
      <w:r w:rsidRPr="00F312B3">
        <w:rPr>
          <w:b/>
          <w:bCs/>
          <w:noProof/>
          <w:sz w:val="10"/>
          <w:szCs w:val="10"/>
        </w:rPr>
        <w:t>log</w:t>
      </w:r>
      <w:r w:rsidR="00D56A5D">
        <w:rPr>
          <w:b/>
          <w:bCs/>
          <w:noProof/>
          <w:sz w:val="10"/>
          <w:szCs w:val="10"/>
        </w:rPr>
        <w:t xml:space="preserve">  </w:t>
      </w:r>
      <w:r w:rsidRPr="00F312B3">
        <w:rPr>
          <w:noProof/>
          <w:sz w:val="10"/>
          <w:szCs w:val="10"/>
        </w:rPr>
        <w:tab/>
        <w:t>618</w:t>
      </w:r>
    </w:p>
    <w:p w14:paraId="75A393A1" w14:textId="77777777" w:rsidR="00664E3C" w:rsidRPr="00F312B3" w:rsidRDefault="00664E3C">
      <w:pPr>
        <w:pStyle w:val="Index1"/>
        <w:tabs>
          <w:tab w:val="right" w:leader="dot" w:pos="2124"/>
        </w:tabs>
        <w:rPr>
          <w:noProof/>
          <w:sz w:val="10"/>
          <w:szCs w:val="10"/>
        </w:rPr>
      </w:pPr>
      <w:r w:rsidRPr="00F312B3">
        <w:rPr>
          <w:noProof/>
          <w:sz w:val="10"/>
          <w:szCs w:val="10"/>
          <w:lang w:val="en-US"/>
        </w:rPr>
        <w:t>LOG</w:t>
      </w:r>
      <w:r w:rsidRPr="00F312B3">
        <w:rPr>
          <w:noProof/>
          <w:sz w:val="10"/>
          <w:szCs w:val="10"/>
        </w:rPr>
        <w:tab/>
        <w:t>189</w:t>
      </w:r>
    </w:p>
    <w:p w14:paraId="1F638572" w14:textId="77777777" w:rsidR="00664E3C" w:rsidRPr="00F312B3" w:rsidRDefault="00664E3C">
      <w:pPr>
        <w:pStyle w:val="Index1"/>
        <w:tabs>
          <w:tab w:val="right" w:leader="dot" w:pos="2124"/>
        </w:tabs>
        <w:rPr>
          <w:noProof/>
          <w:sz w:val="10"/>
          <w:szCs w:val="10"/>
        </w:rPr>
      </w:pPr>
      <w:r w:rsidRPr="00F312B3">
        <w:rPr>
          <w:b/>
          <w:bCs/>
          <w:noProof/>
          <w:sz w:val="10"/>
          <w:szCs w:val="10"/>
        </w:rPr>
        <w:t>log10</w:t>
      </w:r>
      <w:r w:rsidRPr="00F312B3">
        <w:rPr>
          <w:noProof/>
          <w:sz w:val="10"/>
          <w:szCs w:val="10"/>
        </w:rPr>
        <w:tab/>
        <w:t>618</w:t>
      </w:r>
    </w:p>
    <w:p w14:paraId="480326ED"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LogError </w:t>
      </w:r>
      <w:r w:rsidRPr="00F312B3">
        <w:rPr>
          <w:noProof/>
          <w:sz w:val="10"/>
          <w:szCs w:val="10"/>
        </w:rPr>
        <w:t>- Engine</w:t>
      </w:r>
      <w:r w:rsidRPr="00F312B3">
        <w:rPr>
          <w:noProof/>
          <w:sz w:val="10"/>
          <w:szCs w:val="10"/>
        </w:rPr>
        <w:tab/>
        <w:t>481</w:t>
      </w:r>
    </w:p>
    <w:p w14:paraId="3BF93AFF"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LogPrint </w:t>
      </w:r>
      <w:r w:rsidRPr="00F312B3">
        <w:rPr>
          <w:noProof/>
          <w:sz w:val="10"/>
          <w:szCs w:val="10"/>
        </w:rPr>
        <w:t>- Engine</w:t>
      </w:r>
      <w:r w:rsidRPr="00F312B3">
        <w:rPr>
          <w:noProof/>
          <w:sz w:val="10"/>
          <w:szCs w:val="10"/>
        </w:rPr>
        <w:tab/>
        <w:t>481</w:t>
      </w:r>
    </w:p>
    <w:p w14:paraId="63592DDD"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LogVerbose </w:t>
      </w:r>
      <w:r w:rsidRPr="00F312B3">
        <w:rPr>
          <w:noProof/>
          <w:sz w:val="10"/>
          <w:szCs w:val="10"/>
        </w:rPr>
        <w:t>- Engine</w:t>
      </w:r>
      <w:r w:rsidRPr="00F312B3">
        <w:rPr>
          <w:noProof/>
          <w:sz w:val="10"/>
          <w:szCs w:val="10"/>
        </w:rPr>
        <w:tab/>
        <w:t>481</w:t>
      </w:r>
    </w:p>
    <w:p w14:paraId="6F416055"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LogWarning </w:t>
      </w:r>
      <w:r w:rsidRPr="00F312B3">
        <w:rPr>
          <w:noProof/>
          <w:sz w:val="10"/>
          <w:szCs w:val="10"/>
        </w:rPr>
        <w:t>- Engine</w:t>
      </w:r>
      <w:r w:rsidRPr="00F312B3">
        <w:rPr>
          <w:noProof/>
          <w:sz w:val="10"/>
          <w:szCs w:val="10"/>
        </w:rPr>
        <w:tab/>
        <w:t>481</w:t>
      </w:r>
    </w:p>
    <w:p w14:paraId="3A19900B" w14:textId="77777777" w:rsidR="00664E3C" w:rsidRPr="00F312B3" w:rsidRDefault="00664E3C">
      <w:pPr>
        <w:pStyle w:val="Index1"/>
        <w:tabs>
          <w:tab w:val="right" w:leader="dot" w:pos="2124"/>
        </w:tabs>
        <w:rPr>
          <w:noProof/>
          <w:sz w:val="10"/>
          <w:szCs w:val="10"/>
        </w:rPr>
      </w:pPr>
      <w:r w:rsidRPr="00F312B3">
        <w:rPr>
          <w:b/>
          <w:bCs/>
          <w:noProof/>
          <w:sz w:val="10"/>
          <w:szCs w:val="10"/>
        </w:rPr>
        <w:t>long</w:t>
      </w:r>
      <w:r w:rsidRPr="00F312B3">
        <w:rPr>
          <w:noProof/>
          <w:sz w:val="10"/>
          <w:szCs w:val="10"/>
        </w:rPr>
        <w:tab/>
        <w:t>615</w:t>
      </w:r>
    </w:p>
    <w:p w14:paraId="01B7D6E2" w14:textId="77777777" w:rsidR="00664E3C" w:rsidRPr="00F312B3" w:rsidRDefault="00664E3C">
      <w:pPr>
        <w:pStyle w:val="Index1"/>
        <w:tabs>
          <w:tab w:val="right" w:leader="dot" w:pos="2124"/>
        </w:tabs>
        <w:rPr>
          <w:noProof/>
          <w:sz w:val="10"/>
          <w:szCs w:val="10"/>
        </w:rPr>
      </w:pPr>
      <w:r w:rsidRPr="00F312B3">
        <w:rPr>
          <w:noProof/>
          <w:sz w:val="10"/>
          <w:szCs w:val="10"/>
        </w:rPr>
        <w:t>LPOS</w:t>
      </w:r>
      <w:r w:rsidRPr="00F312B3">
        <w:rPr>
          <w:noProof/>
          <w:sz w:val="10"/>
          <w:szCs w:val="10"/>
        </w:rPr>
        <w:tab/>
        <w:t>190</w:t>
      </w:r>
    </w:p>
    <w:p w14:paraId="04BB4A43" w14:textId="77777777" w:rsidR="00664E3C" w:rsidRPr="00F312B3" w:rsidRDefault="00664E3C">
      <w:pPr>
        <w:pStyle w:val="Index1"/>
        <w:tabs>
          <w:tab w:val="right" w:leader="dot" w:pos="2124"/>
        </w:tabs>
        <w:rPr>
          <w:noProof/>
          <w:sz w:val="10"/>
          <w:szCs w:val="10"/>
        </w:rPr>
      </w:pPr>
      <w:r w:rsidRPr="00F312B3">
        <w:rPr>
          <w:noProof/>
          <w:sz w:val="10"/>
          <w:szCs w:val="10"/>
        </w:rPr>
        <w:t>LPRINT</w:t>
      </w:r>
      <w:r w:rsidRPr="00F312B3">
        <w:rPr>
          <w:noProof/>
          <w:sz w:val="10"/>
          <w:szCs w:val="10"/>
        </w:rPr>
        <w:tab/>
        <w:t>191</w:t>
      </w:r>
    </w:p>
    <w:p w14:paraId="201C9BA0" w14:textId="77777777" w:rsidR="00664E3C" w:rsidRPr="00F312B3" w:rsidRDefault="00664E3C">
      <w:pPr>
        <w:pStyle w:val="Index1"/>
        <w:tabs>
          <w:tab w:val="right" w:leader="dot" w:pos="2124"/>
        </w:tabs>
        <w:rPr>
          <w:noProof/>
          <w:sz w:val="10"/>
          <w:szCs w:val="10"/>
        </w:rPr>
      </w:pPr>
      <w:r w:rsidRPr="00F312B3">
        <w:rPr>
          <w:noProof/>
          <w:sz w:val="10"/>
          <w:szCs w:val="10"/>
          <w:lang w:val="en-US"/>
        </w:rPr>
        <w:t>LPRINT USING</w:t>
      </w:r>
      <w:r w:rsidRPr="00F312B3">
        <w:rPr>
          <w:noProof/>
          <w:sz w:val="10"/>
          <w:szCs w:val="10"/>
        </w:rPr>
        <w:tab/>
        <w:t>192</w:t>
      </w:r>
    </w:p>
    <w:p w14:paraId="048B04D6" w14:textId="77777777" w:rsidR="00664E3C" w:rsidRPr="00F312B3" w:rsidRDefault="00664E3C">
      <w:pPr>
        <w:pStyle w:val="Index1"/>
        <w:tabs>
          <w:tab w:val="right" w:leader="dot" w:pos="2124"/>
        </w:tabs>
        <w:rPr>
          <w:noProof/>
          <w:sz w:val="10"/>
          <w:szCs w:val="10"/>
        </w:rPr>
      </w:pPr>
      <w:r w:rsidRPr="00F312B3">
        <w:rPr>
          <w:noProof/>
          <w:sz w:val="10"/>
          <w:szCs w:val="10"/>
        </w:rPr>
        <w:t>LSET</w:t>
      </w:r>
      <w:r w:rsidRPr="00F312B3">
        <w:rPr>
          <w:noProof/>
          <w:sz w:val="10"/>
          <w:szCs w:val="10"/>
        </w:rPr>
        <w:tab/>
        <w:t>193</w:t>
      </w:r>
    </w:p>
    <w:p w14:paraId="6445476A" w14:textId="77777777" w:rsidR="00664E3C" w:rsidRPr="00F312B3" w:rsidRDefault="00664E3C">
      <w:pPr>
        <w:pStyle w:val="IndexHeading"/>
        <w:keepNext/>
        <w:tabs>
          <w:tab w:val="right" w:leader="dot" w:pos="2124"/>
        </w:tabs>
        <w:rPr>
          <w:rFonts w:eastAsiaTheme="minorEastAsia" w:cstheme="minorBidi"/>
          <w:b w:val="0"/>
          <w:bCs w:val="0"/>
          <w:noProof/>
          <w:sz w:val="18"/>
          <w:szCs w:val="18"/>
        </w:rPr>
      </w:pPr>
      <w:r w:rsidRPr="00F312B3">
        <w:rPr>
          <w:noProof/>
          <w:sz w:val="18"/>
          <w:szCs w:val="18"/>
        </w:rPr>
        <w:t>M</w:t>
      </w:r>
    </w:p>
    <w:p w14:paraId="50D1A282" w14:textId="77777777" w:rsidR="00664E3C" w:rsidRPr="00F312B3" w:rsidRDefault="00664E3C">
      <w:pPr>
        <w:pStyle w:val="Index1"/>
        <w:tabs>
          <w:tab w:val="right" w:leader="dot" w:pos="2124"/>
        </w:tabs>
        <w:rPr>
          <w:noProof/>
          <w:sz w:val="10"/>
          <w:szCs w:val="10"/>
        </w:rPr>
      </w:pPr>
      <w:r w:rsidRPr="00F312B3">
        <w:rPr>
          <w:noProof/>
          <w:sz w:val="10"/>
          <w:szCs w:val="10"/>
          <w:lang w:val="en-US"/>
        </w:rPr>
        <w:t>MAXFILES</w:t>
      </w:r>
      <w:r w:rsidRPr="00F312B3">
        <w:rPr>
          <w:noProof/>
          <w:sz w:val="10"/>
          <w:szCs w:val="10"/>
        </w:rPr>
        <w:tab/>
        <w:t>194</w:t>
      </w:r>
    </w:p>
    <w:p w14:paraId="15543417"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Maximize </w:t>
      </w:r>
      <w:r w:rsidRPr="00F312B3">
        <w:rPr>
          <w:noProof/>
          <w:sz w:val="10"/>
          <w:szCs w:val="10"/>
        </w:rPr>
        <w:t>- Window</w:t>
      </w:r>
      <w:r w:rsidRPr="00F312B3">
        <w:rPr>
          <w:noProof/>
          <w:sz w:val="10"/>
          <w:szCs w:val="10"/>
        </w:rPr>
        <w:tab/>
        <w:t>498</w:t>
      </w:r>
    </w:p>
    <w:p w14:paraId="5A5F082E" w14:textId="77777777" w:rsidR="00664E3C" w:rsidRPr="00F312B3" w:rsidRDefault="00664E3C">
      <w:pPr>
        <w:pStyle w:val="Index1"/>
        <w:tabs>
          <w:tab w:val="right" w:leader="dot" w:pos="2124"/>
        </w:tabs>
        <w:rPr>
          <w:noProof/>
          <w:sz w:val="10"/>
          <w:szCs w:val="10"/>
        </w:rPr>
      </w:pPr>
      <w:r w:rsidRPr="00F312B3">
        <w:rPr>
          <w:noProof/>
          <w:sz w:val="10"/>
          <w:szCs w:val="10"/>
        </w:rPr>
        <w:t>MD / MKDIR</w:t>
      </w:r>
      <w:r w:rsidRPr="00F312B3">
        <w:rPr>
          <w:noProof/>
          <w:sz w:val="10"/>
          <w:szCs w:val="10"/>
        </w:rPr>
        <w:tab/>
        <w:t>362</w:t>
      </w:r>
    </w:p>
    <w:p w14:paraId="0AC9C4E6" w14:textId="77777777" w:rsidR="00664E3C" w:rsidRPr="00F312B3" w:rsidRDefault="00664E3C">
      <w:pPr>
        <w:pStyle w:val="Index1"/>
        <w:tabs>
          <w:tab w:val="right" w:leader="dot" w:pos="2124"/>
        </w:tabs>
        <w:rPr>
          <w:noProof/>
          <w:sz w:val="10"/>
          <w:szCs w:val="10"/>
        </w:rPr>
      </w:pPr>
      <w:r w:rsidRPr="00F312B3">
        <w:rPr>
          <w:noProof/>
          <w:sz w:val="10"/>
          <w:szCs w:val="10"/>
        </w:rPr>
        <w:t>MERGE</w:t>
      </w:r>
      <w:r w:rsidRPr="00F312B3">
        <w:rPr>
          <w:noProof/>
          <w:sz w:val="10"/>
          <w:szCs w:val="10"/>
        </w:rPr>
        <w:tab/>
        <w:t>195</w:t>
      </w:r>
    </w:p>
    <w:p w14:paraId="79936C84" w14:textId="77777777" w:rsidR="00664E3C" w:rsidRPr="00F312B3" w:rsidRDefault="00664E3C">
      <w:pPr>
        <w:pStyle w:val="Index1"/>
        <w:tabs>
          <w:tab w:val="right" w:leader="dot" w:pos="2124"/>
        </w:tabs>
        <w:rPr>
          <w:noProof/>
          <w:sz w:val="10"/>
          <w:szCs w:val="10"/>
        </w:rPr>
      </w:pPr>
      <w:r w:rsidRPr="00F312B3">
        <w:rPr>
          <w:noProof/>
          <w:sz w:val="10"/>
          <w:szCs w:val="10"/>
          <w:lang w:val="en-US"/>
        </w:rPr>
        <w:t>MID$</w:t>
      </w:r>
      <w:r w:rsidRPr="00F312B3">
        <w:rPr>
          <w:noProof/>
          <w:sz w:val="10"/>
          <w:szCs w:val="10"/>
        </w:rPr>
        <w:tab/>
        <w:t>196, 198</w:t>
      </w:r>
    </w:p>
    <w:p w14:paraId="27B6F04D" w14:textId="77777777" w:rsidR="00664E3C" w:rsidRPr="00F312B3" w:rsidRDefault="00664E3C">
      <w:pPr>
        <w:pStyle w:val="Index1"/>
        <w:tabs>
          <w:tab w:val="right" w:leader="dot" w:pos="2124"/>
        </w:tabs>
        <w:rPr>
          <w:noProof/>
          <w:sz w:val="10"/>
          <w:szCs w:val="10"/>
        </w:rPr>
      </w:pPr>
      <w:r w:rsidRPr="00F312B3">
        <w:rPr>
          <w:noProof/>
          <w:sz w:val="10"/>
          <w:szCs w:val="10"/>
          <w:lang w:val="en-US"/>
        </w:rPr>
        <w:t>MID$ = Y$</w:t>
      </w:r>
      <w:r w:rsidRPr="00F312B3">
        <w:rPr>
          <w:noProof/>
          <w:sz w:val="10"/>
          <w:szCs w:val="10"/>
        </w:rPr>
        <w:tab/>
        <w:t>198</w:t>
      </w:r>
    </w:p>
    <w:p w14:paraId="302D86A0" w14:textId="77777777" w:rsidR="00664E3C" w:rsidRPr="00F312B3" w:rsidRDefault="00664E3C">
      <w:pPr>
        <w:pStyle w:val="Index1"/>
        <w:tabs>
          <w:tab w:val="right" w:leader="dot" w:pos="2124"/>
        </w:tabs>
        <w:rPr>
          <w:noProof/>
          <w:sz w:val="10"/>
          <w:szCs w:val="10"/>
        </w:rPr>
      </w:pPr>
      <w:r w:rsidRPr="00F312B3">
        <w:rPr>
          <w:noProof/>
          <w:sz w:val="10"/>
          <w:szCs w:val="10"/>
          <w:lang w:val="en-US"/>
        </w:rPr>
        <w:t>MKI$/MKS$/MKD$</w:t>
      </w:r>
      <w:r w:rsidRPr="00F312B3">
        <w:rPr>
          <w:noProof/>
          <w:sz w:val="10"/>
          <w:szCs w:val="10"/>
        </w:rPr>
        <w:tab/>
        <w:t>199</w:t>
      </w:r>
    </w:p>
    <w:p w14:paraId="5D927AFF" w14:textId="77777777" w:rsidR="00664E3C" w:rsidRPr="00F312B3" w:rsidRDefault="00664E3C">
      <w:pPr>
        <w:pStyle w:val="Index1"/>
        <w:tabs>
          <w:tab w:val="right" w:leader="dot" w:pos="2124"/>
        </w:tabs>
        <w:rPr>
          <w:noProof/>
          <w:sz w:val="10"/>
          <w:szCs w:val="10"/>
        </w:rPr>
      </w:pPr>
      <w:r w:rsidRPr="00F312B3">
        <w:rPr>
          <w:noProof/>
          <w:sz w:val="10"/>
          <w:szCs w:val="10"/>
        </w:rPr>
        <w:t>MODE</w:t>
      </w:r>
      <w:r w:rsidRPr="00F312B3">
        <w:rPr>
          <w:noProof/>
          <w:sz w:val="10"/>
          <w:szCs w:val="10"/>
        </w:rPr>
        <w:tab/>
        <w:t>363</w:t>
      </w:r>
    </w:p>
    <w:p w14:paraId="57855E6E" w14:textId="77777777" w:rsidR="00664E3C" w:rsidRPr="00F312B3" w:rsidRDefault="00664E3C">
      <w:pPr>
        <w:pStyle w:val="Index1"/>
        <w:tabs>
          <w:tab w:val="right" w:leader="dot" w:pos="2124"/>
        </w:tabs>
        <w:rPr>
          <w:noProof/>
          <w:sz w:val="10"/>
          <w:szCs w:val="10"/>
        </w:rPr>
      </w:pPr>
      <w:r w:rsidRPr="00F312B3">
        <w:rPr>
          <w:noProof/>
          <w:sz w:val="10"/>
          <w:szCs w:val="10"/>
          <w:lang w:val="en-US"/>
        </w:rPr>
        <w:t>MOTOR</w:t>
      </w:r>
      <w:r w:rsidRPr="00F312B3">
        <w:rPr>
          <w:noProof/>
          <w:sz w:val="10"/>
          <w:szCs w:val="10"/>
        </w:rPr>
        <w:tab/>
        <w:t>201</w:t>
      </w:r>
    </w:p>
    <w:p w14:paraId="32847AFA" w14:textId="77777777" w:rsidR="00664E3C" w:rsidRPr="00F312B3" w:rsidRDefault="00664E3C">
      <w:pPr>
        <w:pStyle w:val="Index1"/>
        <w:tabs>
          <w:tab w:val="right" w:leader="dot" w:pos="2124"/>
        </w:tabs>
        <w:rPr>
          <w:noProof/>
          <w:sz w:val="10"/>
          <w:szCs w:val="10"/>
        </w:rPr>
      </w:pPr>
      <w:r w:rsidRPr="00F312B3">
        <w:rPr>
          <w:noProof/>
          <w:sz w:val="10"/>
          <w:szCs w:val="10"/>
        </w:rPr>
        <w:t>MOUNT</w:t>
      </w:r>
      <w:r w:rsidRPr="00F312B3">
        <w:rPr>
          <w:noProof/>
          <w:sz w:val="10"/>
          <w:szCs w:val="10"/>
        </w:rPr>
        <w:tab/>
        <w:t>366</w:t>
      </w:r>
    </w:p>
    <w:p w14:paraId="1F6E9A92" w14:textId="77777777" w:rsidR="00664E3C" w:rsidRPr="00F312B3" w:rsidRDefault="00664E3C">
      <w:pPr>
        <w:pStyle w:val="Index1"/>
        <w:tabs>
          <w:tab w:val="right" w:leader="dot" w:pos="2124"/>
        </w:tabs>
        <w:rPr>
          <w:noProof/>
          <w:sz w:val="10"/>
          <w:szCs w:val="10"/>
        </w:rPr>
      </w:pPr>
      <w:r w:rsidRPr="00F312B3">
        <w:rPr>
          <w:noProof/>
          <w:sz w:val="10"/>
          <w:szCs w:val="10"/>
        </w:rPr>
        <w:t>MOVE</w:t>
      </w:r>
      <w:r w:rsidRPr="00F312B3">
        <w:rPr>
          <w:noProof/>
          <w:sz w:val="10"/>
          <w:szCs w:val="10"/>
        </w:rPr>
        <w:tab/>
        <w:t>364</w:t>
      </w:r>
    </w:p>
    <w:p w14:paraId="712C8D08"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MoveTo </w:t>
      </w:r>
      <w:r w:rsidRPr="00F312B3">
        <w:rPr>
          <w:noProof/>
          <w:sz w:val="10"/>
          <w:szCs w:val="10"/>
        </w:rPr>
        <w:t>- GL_Sprite</w:t>
      </w:r>
      <w:r w:rsidRPr="00F312B3">
        <w:rPr>
          <w:noProof/>
          <w:sz w:val="10"/>
          <w:szCs w:val="10"/>
        </w:rPr>
        <w:tab/>
        <w:t>585</w:t>
      </w:r>
    </w:p>
    <w:p w14:paraId="552B5C5F" w14:textId="77777777" w:rsidR="00664E3C" w:rsidRPr="00F312B3" w:rsidRDefault="00664E3C">
      <w:pPr>
        <w:pStyle w:val="Index1"/>
        <w:tabs>
          <w:tab w:val="right" w:leader="dot" w:pos="2124"/>
        </w:tabs>
        <w:rPr>
          <w:noProof/>
          <w:sz w:val="10"/>
          <w:szCs w:val="10"/>
        </w:rPr>
      </w:pPr>
      <w:r w:rsidRPr="00F312B3">
        <w:rPr>
          <w:noProof/>
          <w:sz w:val="10"/>
          <w:szCs w:val="10"/>
        </w:rPr>
        <w:t>MSXVR</w:t>
      </w:r>
      <w:r w:rsidRPr="00F312B3">
        <w:rPr>
          <w:noProof/>
          <w:sz w:val="10"/>
          <w:szCs w:val="10"/>
        </w:rPr>
        <w:tab/>
        <w:t>17</w:t>
      </w:r>
    </w:p>
    <w:p w14:paraId="7B839B13" w14:textId="77777777" w:rsidR="00664E3C" w:rsidRPr="00F312B3" w:rsidRDefault="00664E3C">
      <w:pPr>
        <w:pStyle w:val="Index1"/>
        <w:tabs>
          <w:tab w:val="right" w:leader="dot" w:pos="2124"/>
        </w:tabs>
        <w:rPr>
          <w:noProof/>
          <w:sz w:val="10"/>
          <w:szCs w:val="10"/>
        </w:rPr>
      </w:pPr>
      <w:r w:rsidRPr="00F312B3">
        <w:rPr>
          <w:noProof/>
          <w:sz w:val="10"/>
          <w:szCs w:val="10"/>
        </w:rPr>
        <w:t>MVDIR</w:t>
      </w:r>
      <w:r w:rsidRPr="00F312B3">
        <w:rPr>
          <w:noProof/>
          <w:sz w:val="10"/>
          <w:szCs w:val="10"/>
        </w:rPr>
        <w:tab/>
        <w:t>365</w:t>
      </w:r>
    </w:p>
    <w:p w14:paraId="02E11DB2" w14:textId="77777777" w:rsidR="00664E3C" w:rsidRPr="00F312B3" w:rsidRDefault="00664E3C">
      <w:pPr>
        <w:pStyle w:val="IndexHeading"/>
        <w:keepNext/>
        <w:tabs>
          <w:tab w:val="right" w:leader="dot" w:pos="2124"/>
        </w:tabs>
        <w:rPr>
          <w:rFonts w:eastAsiaTheme="minorEastAsia" w:cstheme="minorBidi"/>
          <w:b w:val="0"/>
          <w:bCs w:val="0"/>
          <w:noProof/>
          <w:sz w:val="18"/>
          <w:szCs w:val="18"/>
        </w:rPr>
      </w:pPr>
      <w:r w:rsidRPr="00F312B3">
        <w:rPr>
          <w:noProof/>
          <w:sz w:val="18"/>
          <w:szCs w:val="18"/>
        </w:rPr>
        <w:t>N</w:t>
      </w:r>
    </w:p>
    <w:p w14:paraId="113CD776" w14:textId="77777777" w:rsidR="00664E3C" w:rsidRPr="00F312B3" w:rsidRDefault="00664E3C">
      <w:pPr>
        <w:pStyle w:val="Index1"/>
        <w:tabs>
          <w:tab w:val="right" w:leader="dot" w:pos="2124"/>
        </w:tabs>
        <w:rPr>
          <w:noProof/>
          <w:sz w:val="10"/>
          <w:szCs w:val="10"/>
        </w:rPr>
      </w:pPr>
      <w:r w:rsidRPr="00F312B3">
        <w:rPr>
          <w:noProof/>
          <w:sz w:val="10"/>
          <w:szCs w:val="10"/>
        </w:rPr>
        <w:t>NAME</w:t>
      </w:r>
      <w:r w:rsidRPr="00F312B3">
        <w:rPr>
          <w:noProof/>
          <w:sz w:val="10"/>
          <w:szCs w:val="10"/>
        </w:rPr>
        <w:tab/>
        <w:t>202</w:t>
      </w:r>
    </w:p>
    <w:p w14:paraId="66227A45" w14:textId="77777777" w:rsidR="00664E3C" w:rsidRPr="00F312B3" w:rsidRDefault="00664E3C">
      <w:pPr>
        <w:pStyle w:val="Index1"/>
        <w:tabs>
          <w:tab w:val="right" w:leader="dot" w:pos="2124"/>
        </w:tabs>
        <w:rPr>
          <w:noProof/>
          <w:sz w:val="10"/>
          <w:szCs w:val="10"/>
        </w:rPr>
      </w:pPr>
      <w:r w:rsidRPr="00F312B3">
        <w:rPr>
          <w:b/>
          <w:bCs/>
          <w:noProof/>
          <w:sz w:val="10"/>
          <w:szCs w:val="10"/>
        </w:rPr>
        <w:t>namespace</w:t>
      </w:r>
      <w:r w:rsidRPr="00F312B3">
        <w:rPr>
          <w:noProof/>
          <w:sz w:val="10"/>
          <w:szCs w:val="10"/>
        </w:rPr>
        <w:tab/>
        <w:t>419</w:t>
      </w:r>
    </w:p>
    <w:p w14:paraId="53B9A6F2" w14:textId="77777777" w:rsidR="00664E3C" w:rsidRPr="00F312B3" w:rsidRDefault="00664E3C">
      <w:pPr>
        <w:pStyle w:val="Index1"/>
        <w:tabs>
          <w:tab w:val="right" w:leader="dot" w:pos="2124"/>
        </w:tabs>
        <w:rPr>
          <w:noProof/>
          <w:sz w:val="10"/>
          <w:szCs w:val="10"/>
        </w:rPr>
      </w:pPr>
      <w:r w:rsidRPr="00F312B3">
        <w:rPr>
          <w:b/>
          <w:bCs/>
          <w:noProof/>
          <w:sz w:val="10"/>
          <w:szCs w:val="10"/>
        </w:rPr>
        <w:t>NetSocket_Connect</w:t>
      </w:r>
      <w:r w:rsidRPr="00F312B3">
        <w:rPr>
          <w:noProof/>
          <w:sz w:val="10"/>
          <w:szCs w:val="10"/>
        </w:rPr>
        <w:tab/>
        <w:t>652</w:t>
      </w:r>
    </w:p>
    <w:p w14:paraId="144671C0" w14:textId="77777777" w:rsidR="00664E3C" w:rsidRPr="00F312B3" w:rsidRDefault="00664E3C">
      <w:pPr>
        <w:pStyle w:val="Index1"/>
        <w:tabs>
          <w:tab w:val="right" w:leader="dot" w:pos="2124"/>
        </w:tabs>
        <w:rPr>
          <w:noProof/>
          <w:sz w:val="10"/>
          <w:szCs w:val="10"/>
        </w:rPr>
      </w:pPr>
      <w:r w:rsidRPr="00F312B3">
        <w:rPr>
          <w:b/>
          <w:bCs/>
          <w:noProof/>
          <w:sz w:val="10"/>
          <w:szCs w:val="10"/>
        </w:rPr>
        <w:t>NetSocket_Delete</w:t>
      </w:r>
      <w:r w:rsidRPr="00F312B3">
        <w:rPr>
          <w:noProof/>
          <w:sz w:val="10"/>
          <w:szCs w:val="10"/>
        </w:rPr>
        <w:tab/>
        <w:t>652</w:t>
      </w:r>
    </w:p>
    <w:p w14:paraId="6D869270" w14:textId="77777777" w:rsidR="00664E3C" w:rsidRPr="00F312B3" w:rsidRDefault="00664E3C">
      <w:pPr>
        <w:pStyle w:val="Index1"/>
        <w:tabs>
          <w:tab w:val="right" w:leader="dot" w:pos="2124"/>
        </w:tabs>
        <w:rPr>
          <w:noProof/>
          <w:sz w:val="10"/>
          <w:szCs w:val="10"/>
        </w:rPr>
      </w:pPr>
      <w:r w:rsidRPr="00F312B3">
        <w:rPr>
          <w:b/>
          <w:bCs/>
          <w:noProof/>
          <w:sz w:val="10"/>
          <w:szCs w:val="10"/>
        </w:rPr>
        <w:t>NetSocket_GetErrorMessage</w:t>
      </w:r>
      <w:r w:rsidRPr="00F312B3">
        <w:rPr>
          <w:noProof/>
          <w:sz w:val="10"/>
          <w:szCs w:val="10"/>
        </w:rPr>
        <w:tab/>
        <w:t>653</w:t>
      </w:r>
    </w:p>
    <w:p w14:paraId="5EACBBA9" w14:textId="77777777" w:rsidR="00664E3C" w:rsidRPr="00F312B3" w:rsidRDefault="00664E3C">
      <w:pPr>
        <w:pStyle w:val="Index1"/>
        <w:tabs>
          <w:tab w:val="right" w:leader="dot" w:pos="2124"/>
        </w:tabs>
        <w:rPr>
          <w:noProof/>
          <w:sz w:val="10"/>
          <w:szCs w:val="10"/>
        </w:rPr>
      </w:pPr>
      <w:r w:rsidRPr="00F312B3">
        <w:rPr>
          <w:b/>
          <w:bCs/>
          <w:noProof/>
          <w:sz w:val="10"/>
          <w:szCs w:val="10"/>
        </w:rPr>
        <w:t>NetSocket_GetIPs</w:t>
      </w:r>
      <w:r w:rsidRPr="00F312B3">
        <w:rPr>
          <w:noProof/>
          <w:sz w:val="10"/>
          <w:szCs w:val="10"/>
        </w:rPr>
        <w:tab/>
        <w:t>653</w:t>
      </w:r>
    </w:p>
    <w:p w14:paraId="23A82EAB" w14:textId="77777777" w:rsidR="00664E3C" w:rsidRPr="00F312B3" w:rsidRDefault="00664E3C">
      <w:pPr>
        <w:pStyle w:val="Index1"/>
        <w:tabs>
          <w:tab w:val="right" w:leader="dot" w:pos="2124"/>
        </w:tabs>
        <w:rPr>
          <w:noProof/>
          <w:sz w:val="10"/>
          <w:szCs w:val="10"/>
        </w:rPr>
      </w:pPr>
      <w:r w:rsidRPr="00F312B3">
        <w:rPr>
          <w:b/>
          <w:bCs/>
          <w:noProof/>
          <w:sz w:val="10"/>
          <w:szCs w:val="10"/>
        </w:rPr>
        <w:t>NetSocket_Listen</w:t>
      </w:r>
      <w:r w:rsidRPr="00F312B3">
        <w:rPr>
          <w:noProof/>
          <w:sz w:val="10"/>
          <w:szCs w:val="10"/>
        </w:rPr>
        <w:tab/>
        <w:t>652</w:t>
      </w:r>
    </w:p>
    <w:p w14:paraId="06131BA9" w14:textId="77777777" w:rsidR="00664E3C" w:rsidRPr="00F312B3" w:rsidRDefault="00664E3C">
      <w:pPr>
        <w:pStyle w:val="Index1"/>
        <w:tabs>
          <w:tab w:val="right" w:leader="dot" w:pos="2124"/>
        </w:tabs>
        <w:rPr>
          <w:noProof/>
          <w:sz w:val="10"/>
          <w:szCs w:val="10"/>
        </w:rPr>
      </w:pPr>
      <w:r w:rsidRPr="00F312B3">
        <w:rPr>
          <w:b/>
          <w:bCs/>
          <w:noProof/>
          <w:sz w:val="10"/>
          <w:szCs w:val="10"/>
        </w:rPr>
        <w:t>NetSocket_New</w:t>
      </w:r>
      <w:r w:rsidRPr="00F312B3">
        <w:rPr>
          <w:noProof/>
          <w:sz w:val="10"/>
          <w:szCs w:val="10"/>
        </w:rPr>
        <w:tab/>
        <w:t>652</w:t>
      </w:r>
    </w:p>
    <w:p w14:paraId="2618C517" w14:textId="77777777" w:rsidR="00664E3C" w:rsidRPr="00F312B3" w:rsidRDefault="00664E3C">
      <w:pPr>
        <w:pStyle w:val="Index1"/>
        <w:tabs>
          <w:tab w:val="right" w:leader="dot" w:pos="2124"/>
        </w:tabs>
        <w:rPr>
          <w:noProof/>
          <w:sz w:val="10"/>
          <w:szCs w:val="10"/>
        </w:rPr>
      </w:pPr>
      <w:r w:rsidRPr="00F312B3">
        <w:rPr>
          <w:b/>
          <w:bCs/>
          <w:noProof/>
          <w:sz w:val="10"/>
          <w:szCs w:val="10"/>
        </w:rPr>
        <w:t>NetSocket_Recv</w:t>
      </w:r>
      <w:r w:rsidRPr="00F312B3">
        <w:rPr>
          <w:noProof/>
          <w:sz w:val="10"/>
          <w:szCs w:val="10"/>
        </w:rPr>
        <w:tab/>
        <w:t>652</w:t>
      </w:r>
    </w:p>
    <w:p w14:paraId="1F4DBAA8" w14:textId="77777777" w:rsidR="00664E3C" w:rsidRPr="00F312B3" w:rsidRDefault="00664E3C">
      <w:pPr>
        <w:pStyle w:val="Index1"/>
        <w:tabs>
          <w:tab w:val="right" w:leader="dot" w:pos="2124"/>
        </w:tabs>
        <w:rPr>
          <w:noProof/>
          <w:sz w:val="10"/>
          <w:szCs w:val="10"/>
        </w:rPr>
      </w:pPr>
      <w:r w:rsidRPr="00F312B3">
        <w:rPr>
          <w:b/>
          <w:bCs/>
          <w:noProof/>
          <w:sz w:val="10"/>
          <w:szCs w:val="10"/>
        </w:rPr>
        <w:t>NetSocket_Send</w:t>
      </w:r>
      <w:r w:rsidRPr="00F312B3">
        <w:rPr>
          <w:noProof/>
          <w:sz w:val="10"/>
          <w:szCs w:val="10"/>
        </w:rPr>
        <w:tab/>
        <w:t>652</w:t>
      </w:r>
    </w:p>
    <w:p w14:paraId="03FE7476" w14:textId="77777777" w:rsidR="00664E3C" w:rsidRPr="00F312B3" w:rsidRDefault="00664E3C">
      <w:pPr>
        <w:pStyle w:val="Index1"/>
        <w:tabs>
          <w:tab w:val="right" w:leader="dot" w:pos="2124"/>
        </w:tabs>
        <w:rPr>
          <w:noProof/>
          <w:sz w:val="10"/>
          <w:szCs w:val="10"/>
        </w:rPr>
      </w:pPr>
      <w:r w:rsidRPr="00F312B3">
        <w:rPr>
          <w:b/>
          <w:bCs/>
          <w:noProof/>
          <w:sz w:val="10"/>
          <w:szCs w:val="10"/>
        </w:rPr>
        <w:t>NetSocket_SetNoDelay</w:t>
      </w:r>
      <w:r w:rsidRPr="00F312B3">
        <w:rPr>
          <w:noProof/>
          <w:sz w:val="10"/>
          <w:szCs w:val="10"/>
        </w:rPr>
        <w:tab/>
        <w:t>652</w:t>
      </w:r>
    </w:p>
    <w:p w14:paraId="53C67389" w14:textId="77777777" w:rsidR="00664E3C" w:rsidRPr="00F312B3" w:rsidRDefault="00664E3C">
      <w:pPr>
        <w:pStyle w:val="Index1"/>
        <w:tabs>
          <w:tab w:val="right" w:leader="dot" w:pos="2124"/>
        </w:tabs>
        <w:rPr>
          <w:noProof/>
          <w:sz w:val="10"/>
          <w:szCs w:val="10"/>
        </w:rPr>
      </w:pPr>
      <w:r w:rsidRPr="00F312B3">
        <w:rPr>
          <w:b/>
          <w:bCs/>
          <w:noProof/>
          <w:sz w:val="10"/>
          <w:szCs w:val="10"/>
        </w:rPr>
        <w:t>NetSocket_SetNonBlocking</w:t>
      </w:r>
      <w:r w:rsidRPr="00F312B3">
        <w:rPr>
          <w:noProof/>
          <w:sz w:val="10"/>
          <w:szCs w:val="10"/>
        </w:rPr>
        <w:tab/>
        <w:t>653</w:t>
      </w:r>
    </w:p>
    <w:p w14:paraId="7F4B3019" w14:textId="77777777" w:rsidR="00664E3C" w:rsidRPr="00F312B3" w:rsidRDefault="00664E3C">
      <w:pPr>
        <w:pStyle w:val="Index1"/>
        <w:tabs>
          <w:tab w:val="right" w:leader="dot" w:pos="2124"/>
        </w:tabs>
        <w:rPr>
          <w:noProof/>
          <w:sz w:val="10"/>
          <w:szCs w:val="10"/>
        </w:rPr>
      </w:pPr>
      <w:r w:rsidRPr="00F312B3">
        <w:rPr>
          <w:b/>
          <w:bCs/>
          <w:noProof/>
          <w:sz w:val="10"/>
          <w:szCs w:val="10"/>
        </w:rPr>
        <w:t>NetSocket_SetRecvID</w:t>
      </w:r>
      <w:r w:rsidRPr="00F312B3">
        <w:rPr>
          <w:noProof/>
          <w:sz w:val="10"/>
          <w:szCs w:val="10"/>
        </w:rPr>
        <w:tab/>
        <w:t>653</w:t>
      </w:r>
    </w:p>
    <w:p w14:paraId="02812D6A" w14:textId="77777777" w:rsidR="00664E3C" w:rsidRPr="00F312B3" w:rsidRDefault="00664E3C">
      <w:pPr>
        <w:pStyle w:val="Index1"/>
        <w:tabs>
          <w:tab w:val="right" w:leader="dot" w:pos="2124"/>
        </w:tabs>
        <w:rPr>
          <w:noProof/>
          <w:sz w:val="10"/>
          <w:szCs w:val="10"/>
        </w:rPr>
      </w:pPr>
      <w:r w:rsidRPr="00F312B3">
        <w:rPr>
          <w:b/>
          <w:bCs/>
          <w:noProof/>
          <w:sz w:val="10"/>
          <w:szCs w:val="10"/>
        </w:rPr>
        <w:t>NetSocket_SetRecvMode</w:t>
      </w:r>
      <w:r w:rsidRPr="00F312B3">
        <w:rPr>
          <w:noProof/>
          <w:sz w:val="10"/>
          <w:szCs w:val="10"/>
        </w:rPr>
        <w:tab/>
        <w:t>653</w:t>
      </w:r>
    </w:p>
    <w:p w14:paraId="30B7F893" w14:textId="77777777" w:rsidR="00664E3C" w:rsidRPr="00F312B3" w:rsidRDefault="00664E3C">
      <w:pPr>
        <w:pStyle w:val="Index1"/>
        <w:tabs>
          <w:tab w:val="right" w:leader="dot" w:pos="2124"/>
        </w:tabs>
        <w:rPr>
          <w:noProof/>
          <w:sz w:val="10"/>
          <w:szCs w:val="10"/>
        </w:rPr>
      </w:pPr>
      <w:r w:rsidRPr="00F312B3">
        <w:rPr>
          <w:b/>
          <w:bCs/>
          <w:noProof/>
          <w:sz w:val="10"/>
          <w:szCs w:val="10"/>
        </w:rPr>
        <w:t>NetSocket_SyncRecv</w:t>
      </w:r>
      <w:r w:rsidRPr="00F312B3">
        <w:rPr>
          <w:noProof/>
          <w:sz w:val="10"/>
          <w:szCs w:val="10"/>
        </w:rPr>
        <w:tab/>
        <w:t>653</w:t>
      </w:r>
    </w:p>
    <w:p w14:paraId="1CC7FAAB" w14:textId="77777777" w:rsidR="00664E3C" w:rsidRPr="00F312B3" w:rsidRDefault="00664E3C">
      <w:pPr>
        <w:pStyle w:val="Index1"/>
        <w:tabs>
          <w:tab w:val="right" w:leader="dot" w:pos="2124"/>
        </w:tabs>
        <w:rPr>
          <w:noProof/>
          <w:sz w:val="10"/>
          <w:szCs w:val="10"/>
        </w:rPr>
      </w:pPr>
      <w:r w:rsidRPr="00F312B3">
        <w:rPr>
          <w:b/>
          <w:bCs/>
          <w:noProof/>
          <w:sz w:val="10"/>
          <w:szCs w:val="10"/>
        </w:rPr>
        <w:t>NetSocket_SyncSend</w:t>
      </w:r>
      <w:r w:rsidRPr="00F312B3">
        <w:rPr>
          <w:noProof/>
          <w:sz w:val="10"/>
          <w:szCs w:val="10"/>
        </w:rPr>
        <w:tab/>
        <w:t>653</w:t>
      </w:r>
    </w:p>
    <w:p w14:paraId="3EE845BE" w14:textId="77777777" w:rsidR="00664E3C" w:rsidRPr="00F312B3" w:rsidRDefault="00664E3C">
      <w:pPr>
        <w:pStyle w:val="Index1"/>
        <w:tabs>
          <w:tab w:val="right" w:leader="dot" w:pos="2124"/>
        </w:tabs>
        <w:rPr>
          <w:noProof/>
          <w:sz w:val="10"/>
          <w:szCs w:val="10"/>
        </w:rPr>
      </w:pPr>
      <w:r w:rsidRPr="00F312B3">
        <w:rPr>
          <w:noProof/>
          <w:sz w:val="10"/>
          <w:szCs w:val="10"/>
        </w:rPr>
        <w:t>NEW</w:t>
      </w:r>
      <w:r w:rsidRPr="00F312B3">
        <w:rPr>
          <w:noProof/>
          <w:sz w:val="10"/>
          <w:szCs w:val="10"/>
        </w:rPr>
        <w:tab/>
        <w:t>203</w:t>
      </w:r>
    </w:p>
    <w:p w14:paraId="6FC858C5"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NewCollider </w:t>
      </w:r>
      <w:r w:rsidRPr="00F312B3">
        <w:rPr>
          <w:noProof/>
          <w:sz w:val="10"/>
          <w:szCs w:val="10"/>
        </w:rPr>
        <w:t>- GL_Program</w:t>
      </w:r>
      <w:r w:rsidRPr="00F312B3">
        <w:rPr>
          <w:noProof/>
          <w:sz w:val="10"/>
          <w:szCs w:val="10"/>
        </w:rPr>
        <w:tab/>
        <w:t>558</w:t>
      </w:r>
    </w:p>
    <w:p w14:paraId="74027A18"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NewController </w:t>
      </w:r>
      <w:r w:rsidRPr="00F312B3">
        <w:rPr>
          <w:noProof/>
          <w:sz w:val="10"/>
          <w:szCs w:val="10"/>
        </w:rPr>
        <w:t>- GL_Program</w:t>
      </w:r>
      <w:r w:rsidRPr="00F312B3">
        <w:rPr>
          <w:noProof/>
          <w:sz w:val="10"/>
          <w:szCs w:val="10"/>
        </w:rPr>
        <w:tab/>
        <w:t>558</w:t>
      </w:r>
    </w:p>
    <w:p w14:paraId="1E12E6BA"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NewMapper </w:t>
      </w:r>
      <w:r w:rsidRPr="00F312B3">
        <w:rPr>
          <w:noProof/>
          <w:sz w:val="10"/>
          <w:szCs w:val="10"/>
        </w:rPr>
        <w:t>- GL_Program</w:t>
      </w:r>
      <w:r w:rsidRPr="00F312B3">
        <w:rPr>
          <w:noProof/>
          <w:sz w:val="10"/>
          <w:szCs w:val="10"/>
        </w:rPr>
        <w:tab/>
        <w:t>558</w:t>
      </w:r>
    </w:p>
    <w:p w14:paraId="562A38B9"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NewMusic </w:t>
      </w:r>
      <w:r w:rsidRPr="00F312B3">
        <w:rPr>
          <w:noProof/>
          <w:sz w:val="10"/>
          <w:szCs w:val="10"/>
        </w:rPr>
        <w:t>- GL_Program</w:t>
      </w:r>
      <w:r w:rsidRPr="00F312B3">
        <w:rPr>
          <w:noProof/>
          <w:sz w:val="10"/>
          <w:szCs w:val="10"/>
        </w:rPr>
        <w:tab/>
        <w:t>558</w:t>
      </w:r>
    </w:p>
    <w:p w14:paraId="2CCEF22A" w14:textId="77777777" w:rsidR="00664E3C" w:rsidRPr="00F312B3" w:rsidRDefault="00664E3C">
      <w:pPr>
        <w:pStyle w:val="Index1"/>
        <w:tabs>
          <w:tab w:val="right" w:leader="dot" w:pos="2124"/>
        </w:tabs>
        <w:rPr>
          <w:noProof/>
          <w:sz w:val="10"/>
          <w:szCs w:val="10"/>
        </w:rPr>
      </w:pPr>
      <w:r w:rsidRPr="00F312B3">
        <w:rPr>
          <w:b/>
          <w:bCs/>
          <w:noProof/>
          <w:sz w:val="10"/>
          <w:szCs w:val="10"/>
        </w:rPr>
        <w:t>NewObjec t</w:t>
      </w:r>
      <w:r w:rsidRPr="00F312B3">
        <w:rPr>
          <w:noProof/>
          <w:sz w:val="10"/>
          <w:szCs w:val="10"/>
        </w:rPr>
        <w:t>- GL_Object</w:t>
      </w:r>
      <w:r w:rsidRPr="00F312B3">
        <w:rPr>
          <w:noProof/>
          <w:sz w:val="10"/>
          <w:szCs w:val="10"/>
        </w:rPr>
        <w:tab/>
        <w:t>562</w:t>
      </w:r>
    </w:p>
    <w:p w14:paraId="1A2D10BF"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NewObject </w:t>
      </w:r>
      <w:r w:rsidRPr="00F312B3">
        <w:rPr>
          <w:noProof/>
          <w:sz w:val="10"/>
          <w:szCs w:val="10"/>
        </w:rPr>
        <w:t>- GL_Program</w:t>
      </w:r>
      <w:r w:rsidRPr="00F312B3">
        <w:rPr>
          <w:noProof/>
          <w:sz w:val="10"/>
          <w:szCs w:val="10"/>
        </w:rPr>
        <w:tab/>
        <w:t>558</w:t>
      </w:r>
    </w:p>
    <w:p w14:paraId="4DE840E8"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NewPad </w:t>
      </w:r>
      <w:r w:rsidRPr="00F312B3">
        <w:rPr>
          <w:noProof/>
          <w:sz w:val="10"/>
          <w:szCs w:val="10"/>
        </w:rPr>
        <w:t>- GL_Program</w:t>
      </w:r>
      <w:r w:rsidRPr="00F312B3">
        <w:rPr>
          <w:noProof/>
          <w:sz w:val="10"/>
          <w:szCs w:val="10"/>
        </w:rPr>
        <w:tab/>
        <w:t>559</w:t>
      </w:r>
    </w:p>
    <w:p w14:paraId="620EF618"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NewRoute </w:t>
      </w:r>
      <w:r w:rsidRPr="00F312B3">
        <w:rPr>
          <w:noProof/>
          <w:sz w:val="10"/>
          <w:szCs w:val="10"/>
        </w:rPr>
        <w:t>- GL_Program</w:t>
      </w:r>
      <w:r w:rsidRPr="00F312B3">
        <w:rPr>
          <w:noProof/>
          <w:sz w:val="10"/>
          <w:szCs w:val="10"/>
        </w:rPr>
        <w:tab/>
        <w:t>558</w:t>
      </w:r>
    </w:p>
    <w:p w14:paraId="7303F38C"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NewSound </w:t>
      </w:r>
      <w:r w:rsidRPr="00F312B3">
        <w:rPr>
          <w:noProof/>
          <w:sz w:val="10"/>
          <w:szCs w:val="10"/>
        </w:rPr>
        <w:t>- GL_Program</w:t>
      </w:r>
      <w:r w:rsidRPr="00F312B3">
        <w:rPr>
          <w:noProof/>
          <w:sz w:val="10"/>
          <w:szCs w:val="10"/>
        </w:rPr>
        <w:tab/>
        <w:t>558</w:t>
      </w:r>
    </w:p>
    <w:p w14:paraId="79A33339"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NewSprite </w:t>
      </w:r>
      <w:r w:rsidRPr="00F312B3">
        <w:rPr>
          <w:noProof/>
          <w:sz w:val="10"/>
          <w:szCs w:val="10"/>
        </w:rPr>
        <w:t>- GL_Program</w:t>
      </w:r>
      <w:r w:rsidRPr="00F312B3">
        <w:rPr>
          <w:noProof/>
          <w:sz w:val="10"/>
          <w:szCs w:val="10"/>
        </w:rPr>
        <w:tab/>
        <w:t>558</w:t>
      </w:r>
    </w:p>
    <w:p w14:paraId="04F10B2B"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NewStage </w:t>
      </w:r>
      <w:r w:rsidRPr="00F312B3">
        <w:rPr>
          <w:noProof/>
          <w:sz w:val="10"/>
          <w:szCs w:val="10"/>
        </w:rPr>
        <w:t>- GL_Program</w:t>
      </w:r>
      <w:r w:rsidRPr="00F312B3">
        <w:rPr>
          <w:noProof/>
          <w:sz w:val="10"/>
          <w:szCs w:val="10"/>
        </w:rPr>
        <w:tab/>
        <w:t>558</w:t>
      </w:r>
    </w:p>
    <w:p w14:paraId="2E463508"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NewText </w:t>
      </w:r>
      <w:r w:rsidRPr="00F312B3">
        <w:rPr>
          <w:noProof/>
          <w:sz w:val="10"/>
          <w:szCs w:val="10"/>
        </w:rPr>
        <w:t>- GL_Program</w:t>
      </w:r>
      <w:r w:rsidRPr="00F312B3">
        <w:rPr>
          <w:noProof/>
          <w:sz w:val="10"/>
          <w:szCs w:val="10"/>
        </w:rPr>
        <w:tab/>
        <w:t>558</w:t>
      </w:r>
    </w:p>
    <w:p w14:paraId="566D4786"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NewTimer </w:t>
      </w:r>
      <w:r w:rsidRPr="00F312B3">
        <w:rPr>
          <w:noProof/>
          <w:sz w:val="10"/>
          <w:szCs w:val="10"/>
        </w:rPr>
        <w:t>- GL_Program</w:t>
      </w:r>
      <w:r w:rsidRPr="00F312B3">
        <w:rPr>
          <w:noProof/>
          <w:sz w:val="10"/>
          <w:szCs w:val="10"/>
        </w:rPr>
        <w:tab/>
        <w:t>558</w:t>
      </w:r>
    </w:p>
    <w:p w14:paraId="395DD4CB"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NewXRefObject </w:t>
      </w:r>
      <w:r w:rsidRPr="00F312B3">
        <w:rPr>
          <w:noProof/>
          <w:sz w:val="10"/>
          <w:szCs w:val="10"/>
        </w:rPr>
        <w:t>- GL_Object</w:t>
      </w:r>
      <w:r w:rsidRPr="00F312B3">
        <w:rPr>
          <w:noProof/>
          <w:sz w:val="10"/>
          <w:szCs w:val="10"/>
        </w:rPr>
        <w:tab/>
        <w:t>562</w:t>
      </w:r>
    </w:p>
    <w:p w14:paraId="5FB945E9" w14:textId="77777777" w:rsidR="00664E3C" w:rsidRPr="00F312B3" w:rsidRDefault="00664E3C">
      <w:pPr>
        <w:pStyle w:val="Index1"/>
        <w:tabs>
          <w:tab w:val="right" w:leader="dot" w:pos="2124"/>
        </w:tabs>
        <w:rPr>
          <w:noProof/>
          <w:sz w:val="10"/>
          <w:szCs w:val="10"/>
        </w:rPr>
      </w:pPr>
      <w:r w:rsidRPr="00F312B3">
        <w:rPr>
          <w:noProof/>
          <w:sz w:val="10"/>
          <w:szCs w:val="10"/>
          <w:lang w:val="en-US"/>
        </w:rPr>
        <w:t>NEXT</w:t>
      </w:r>
      <w:r w:rsidRPr="00F312B3">
        <w:rPr>
          <w:noProof/>
          <w:sz w:val="10"/>
          <w:szCs w:val="10"/>
        </w:rPr>
        <w:tab/>
        <w:t>149</w:t>
      </w:r>
    </w:p>
    <w:p w14:paraId="61BBF780" w14:textId="77777777" w:rsidR="00664E3C" w:rsidRPr="00F312B3" w:rsidRDefault="00664E3C">
      <w:pPr>
        <w:pStyle w:val="IndexHeading"/>
        <w:keepNext/>
        <w:tabs>
          <w:tab w:val="right" w:leader="dot" w:pos="2124"/>
        </w:tabs>
        <w:rPr>
          <w:rFonts w:eastAsiaTheme="minorEastAsia" w:cstheme="minorBidi"/>
          <w:b w:val="0"/>
          <w:bCs w:val="0"/>
          <w:noProof/>
          <w:sz w:val="18"/>
          <w:szCs w:val="18"/>
        </w:rPr>
      </w:pPr>
      <w:r w:rsidRPr="00F312B3">
        <w:rPr>
          <w:noProof/>
          <w:sz w:val="18"/>
          <w:szCs w:val="18"/>
        </w:rPr>
        <w:t>O</w:t>
      </w:r>
    </w:p>
    <w:p w14:paraId="0312CD02" w14:textId="4D19503A" w:rsidR="00664E3C" w:rsidRPr="00F312B3" w:rsidRDefault="00664E3C">
      <w:pPr>
        <w:pStyle w:val="Index1"/>
        <w:tabs>
          <w:tab w:val="right" w:leader="dot" w:pos="2124"/>
        </w:tabs>
        <w:rPr>
          <w:noProof/>
          <w:sz w:val="10"/>
          <w:szCs w:val="10"/>
        </w:rPr>
      </w:pPr>
      <w:r w:rsidRPr="00F312B3">
        <w:rPr>
          <w:b/>
          <w:bCs/>
          <w:noProof/>
          <w:sz w:val="10"/>
          <w:szCs w:val="10"/>
        </w:rPr>
        <w:t>oct</w:t>
      </w:r>
      <w:r w:rsidR="00D56A5D">
        <w:rPr>
          <w:noProof/>
          <w:sz w:val="10"/>
          <w:szCs w:val="10"/>
        </w:rPr>
        <w:t xml:space="preserve"> …………………………………………………………………… </w:t>
      </w:r>
      <w:r w:rsidRPr="00F312B3">
        <w:rPr>
          <w:noProof/>
          <w:sz w:val="10"/>
          <w:szCs w:val="10"/>
        </w:rPr>
        <w:t>637</w:t>
      </w:r>
    </w:p>
    <w:p w14:paraId="034F8199" w14:textId="77777777" w:rsidR="00664E3C" w:rsidRPr="00F312B3" w:rsidRDefault="00664E3C">
      <w:pPr>
        <w:pStyle w:val="Index1"/>
        <w:tabs>
          <w:tab w:val="right" w:leader="dot" w:pos="2124"/>
        </w:tabs>
        <w:rPr>
          <w:noProof/>
          <w:sz w:val="10"/>
          <w:szCs w:val="10"/>
        </w:rPr>
      </w:pPr>
      <w:r w:rsidRPr="00F312B3">
        <w:rPr>
          <w:noProof/>
          <w:sz w:val="10"/>
          <w:szCs w:val="10"/>
          <w:lang w:val="en-US"/>
        </w:rPr>
        <w:t>OCT$</w:t>
      </w:r>
      <w:r w:rsidRPr="00F312B3">
        <w:rPr>
          <w:noProof/>
          <w:sz w:val="10"/>
          <w:szCs w:val="10"/>
        </w:rPr>
        <w:tab/>
        <w:t>204</w:t>
      </w:r>
    </w:p>
    <w:p w14:paraId="1C2B8315" w14:textId="77777777" w:rsidR="00664E3C" w:rsidRPr="00F312B3" w:rsidRDefault="00664E3C">
      <w:pPr>
        <w:pStyle w:val="Index1"/>
        <w:tabs>
          <w:tab w:val="right" w:leader="dot" w:pos="2124"/>
        </w:tabs>
        <w:rPr>
          <w:noProof/>
          <w:sz w:val="10"/>
          <w:szCs w:val="10"/>
        </w:rPr>
      </w:pPr>
      <w:r w:rsidRPr="00F312B3">
        <w:rPr>
          <w:b/>
          <w:bCs/>
          <w:noProof/>
          <w:sz w:val="10"/>
          <w:szCs w:val="10"/>
        </w:rPr>
        <w:t>oct2int</w:t>
      </w:r>
      <w:r w:rsidRPr="00F312B3">
        <w:rPr>
          <w:noProof/>
          <w:sz w:val="10"/>
          <w:szCs w:val="10"/>
        </w:rPr>
        <w:tab/>
        <w:t>637</w:t>
      </w:r>
    </w:p>
    <w:p w14:paraId="4C508574" w14:textId="2D4DF3D9" w:rsidR="00664E3C" w:rsidRPr="00F312B3" w:rsidRDefault="00664E3C">
      <w:pPr>
        <w:pStyle w:val="Index1"/>
        <w:tabs>
          <w:tab w:val="right" w:leader="dot" w:pos="2124"/>
        </w:tabs>
        <w:rPr>
          <w:noProof/>
          <w:sz w:val="10"/>
          <w:szCs w:val="10"/>
        </w:rPr>
      </w:pPr>
      <w:r w:rsidRPr="00F312B3">
        <w:rPr>
          <w:b/>
          <w:bCs/>
          <w:noProof/>
          <w:sz w:val="10"/>
          <w:szCs w:val="10"/>
        </w:rPr>
        <w:t>Off</w:t>
      </w:r>
      <w:r w:rsidR="00D56A5D">
        <w:rPr>
          <w:noProof/>
          <w:sz w:val="10"/>
          <w:szCs w:val="10"/>
        </w:rPr>
        <w:t xml:space="preserve"> …………………………………………………………… </w:t>
      </w:r>
      <w:r w:rsidRPr="00F312B3">
        <w:rPr>
          <w:noProof/>
          <w:sz w:val="10"/>
          <w:szCs w:val="10"/>
        </w:rPr>
        <w:t>451, 452</w:t>
      </w:r>
    </w:p>
    <w:p w14:paraId="481C9A9E" w14:textId="3B726DE1" w:rsidR="00664E3C" w:rsidRPr="00F312B3" w:rsidRDefault="00664E3C">
      <w:pPr>
        <w:pStyle w:val="Index1"/>
        <w:tabs>
          <w:tab w:val="right" w:leader="dot" w:pos="2124"/>
        </w:tabs>
        <w:rPr>
          <w:noProof/>
          <w:sz w:val="10"/>
          <w:szCs w:val="10"/>
        </w:rPr>
      </w:pPr>
      <w:r w:rsidRPr="00F312B3">
        <w:rPr>
          <w:b/>
          <w:bCs/>
          <w:noProof/>
          <w:sz w:val="10"/>
          <w:szCs w:val="10"/>
        </w:rPr>
        <w:t>On</w:t>
      </w:r>
      <w:r w:rsidR="00D56A5D">
        <w:rPr>
          <w:b/>
          <w:bCs/>
          <w:noProof/>
          <w:sz w:val="10"/>
          <w:szCs w:val="10"/>
        </w:rPr>
        <w:t xml:space="preserve"> </w:t>
      </w:r>
      <w:r w:rsidR="00D56A5D">
        <w:rPr>
          <w:noProof/>
          <w:sz w:val="10"/>
          <w:szCs w:val="10"/>
        </w:rPr>
        <w:t xml:space="preserve">……………………………………………………………. </w:t>
      </w:r>
      <w:r w:rsidRPr="00F312B3">
        <w:rPr>
          <w:noProof/>
          <w:sz w:val="10"/>
          <w:szCs w:val="10"/>
        </w:rPr>
        <w:t>451, 452</w:t>
      </w:r>
    </w:p>
    <w:p w14:paraId="0C647352" w14:textId="77777777" w:rsidR="00664E3C" w:rsidRPr="00F312B3" w:rsidRDefault="00664E3C">
      <w:pPr>
        <w:pStyle w:val="Index1"/>
        <w:tabs>
          <w:tab w:val="right" w:leader="dot" w:pos="2124"/>
        </w:tabs>
        <w:rPr>
          <w:noProof/>
          <w:sz w:val="10"/>
          <w:szCs w:val="10"/>
        </w:rPr>
      </w:pPr>
      <w:r w:rsidRPr="00F312B3">
        <w:rPr>
          <w:noProof/>
          <w:sz w:val="10"/>
          <w:szCs w:val="10"/>
          <w:lang w:val="en-US"/>
        </w:rPr>
        <w:t>ON ERROR GOTO</w:t>
      </w:r>
      <w:r w:rsidRPr="00F312B3">
        <w:rPr>
          <w:noProof/>
          <w:sz w:val="10"/>
          <w:szCs w:val="10"/>
        </w:rPr>
        <w:tab/>
        <w:t>205</w:t>
      </w:r>
    </w:p>
    <w:p w14:paraId="04A8D50D" w14:textId="77777777" w:rsidR="00664E3C" w:rsidRPr="00F312B3" w:rsidRDefault="00664E3C">
      <w:pPr>
        <w:pStyle w:val="Index1"/>
        <w:tabs>
          <w:tab w:val="right" w:leader="dot" w:pos="2124"/>
        </w:tabs>
        <w:rPr>
          <w:noProof/>
          <w:sz w:val="10"/>
          <w:szCs w:val="10"/>
        </w:rPr>
      </w:pPr>
      <w:r w:rsidRPr="00F312B3">
        <w:rPr>
          <w:noProof/>
          <w:sz w:val="10"/>
          <w:szCs w:val="10"/>
        </w:rPr>
        <w:t>ON GOSUB</w:t>
      </w:r>
      <w:r w:rsidRPr="00F312B3">
        <w:rPr>
          <w:noProof/>
          <w:sz w:val="10"/>
          <w:szCs w:val="10"/>
        </w:rPr>
        <w:tab/>
        <w:t>206</w:t>
      </w:r>
    </w:p>
    <w:p w14:paraId="5C021968" w14:textId="77777777" w:rsidR="00664E3C" w:rsidRPr="00F312B3" w:rsidRDefault="00664E3C">
      <w:pPr>
        <w:pStyle w:val="Index1"/>
        <w:tabs>
          <w:tab w:val="right" w:leader="dot" w:pos="2124"/>
        </w:tabs>
        <w:rPr>
          <w:noProof/>
          <w:sz w:val="10"/>
          <w:szCs w:val="10"/>
        </w:rPr>
      </w:pPr>
      <w:r w:rsidRPr="00F312B3">
        <w:rPr>
          <w:noProof/>
          <w:sz w:val="10"/>
          <w:szCs w:val="10"/>
        </w:rPr>
        <w:t>ON -GOSUB</w:t>
      </w:r>
      <w:r w:rsidRPr="00F312B3">
        <w:rPr>
          <w:noProof/>
          <w:sz w:val="10"/>
          <w:szCs w:val="10"/>
        </w:rPr>
        <w:tab/>
        <w:t>206</w:t>
      </w:r>
    </w:p>
    <w:p w14:paraId="579581C6" w14:textId="77777777" w:rsidR="00664E3C" w:rsidRPr="00F312B3" w:rsidRDefault="00664E3C">
      <w:pPr>
        <w:pStyle w:val="Index1"/>
        <w:tabs>
          <w:tab w:val="right" w:leader="dot" w:pos="2124"/>
        </w:tabs>
        <w:rPr>
          <w:noProof/>
          <w:sz w:val="10"/>
          <w:szCs w:val="10"/>
        </w:rPr>
      </w:pPr>
      <w:r w:rsidRPr="00F312B3">
        <w:rPr>
          <w:noProof/>
          <w:sz w:val="10"/>
          <w:szCs w:val="10"/>
        </w:rPr>
        <w:t>ON GOTO</w:t>
      </w:r>
      <w:r w:rsidRPr="00F312B3">
        <w:rPr>
          <w:noProof/>
          <w:sz w:val="10"/>
          <w:szCs w:val="10"/>
        </w:rPr>
        <w:tab/>
        <w:t>207</w:t>
      </w:r>
    </w:p>
    <w:p w14:paraId="1DA05E5A" w14:textId="77777777" w:rsidR="00664E3C" w:rsidRPr="00F312B3" w:rsidRDefault="00664E3C">
      <w:pPr>
        <w:pStyle w:val="Index1"/>
        <w:tabs>
          <w:tab w:val="right" w:leader="dot" w:pos="2124"/>
        </w:tabs>
        <w:rPr>
          <w:noProof/>
          <w:sz w:val="10"/>
          <w:szCs w:val="10"/>
        </w:rPr>
      </w:pPr>
      <w:r w:rsidRPr="00F312B3">
        <w:rPr>
          <w:noProof/>
          <w:sz w:val="10"/>
          <w:szCs w:val="10"/>
        </w:rPr>
        <w:t>ON INTERVAL</w:t>
      </w:r>
      <w:r w:rsidRPr="00F312B3">
        <w:rPr>
          <w:noProof/>
          <w:sz w:val="10"/>
          <w:szCs w:val="10"/>
        </w:rPr>
        <w:tab/>
        <w:t>208</w:t>
      </w:r>
    </w:p>
    <w:p w14:paraId="2C5058DF" w14:textId="77777777" w:rsidR="00664E3C" w:rsidRPr="00F312B3" w:rsidRDefault="00664E3C">
      <w:pPr>
        <w:pStyle w:val="Index1"/>
        <w:tabs>
          <w:tab w:val="right" w:leader="dot" w:pos="2124"/>
        </w:tabs>
        <w:rPr>
          <w:noProof/>
          <w:sz w:val="10"/>
          <w:szCs w:val="10"/>
        </w:rPr>
      </w:pPr>
      <w:r w:rsidRPr="00F312B3">
        <w:rPr>
          <w:noProof/>
          <w:sz w:val="10"/>
          <w:szCs w:val="10"/>
        </w:rPr>
        <w:t>ON INTERVAL GOSUB</w:t>
      </w:r>
      <w:r w:rsidRPr="00F312B3">
        <w:rPr>
          <w:noProof/>
          <w:sz w:val="10"/>
          <w:szCs w:val="10"/>
        </w:rPr>
        <w:tab/>
        <w:t>208</w:t>
      </w:r>
    </w:p>
    <w:p w14:paraId="216E2301" w14:textId="77777777" w:rsidR="00664E3C" w:rsidRPr="00F312B3" w:rsidRDefault="00664E3C">
      <w:pPr>
        <w:pStyle w:val="Index1"/>
        <w:tabs>
          <w:tab w:val="right" w:leader="dot" w:pos="2124"/>
        </w:tabs>
        <w:rPr>
          <w:noProof/>
          <w:sz w:val="10"/>
          <w:szCs w:val="10"/>
        </w:rPr>
      </w:pPr>
      <w:r w:rsidRPr="00F312B3">
        <w:rPr>
          <w:noProof/>
          <w:sz w:val="10"/>
          <w:szCs w:val="10"/>
          <w:lang w:val="en-US"/>
        </w:rPr>
        <w:t>ON KEY GOSUB</w:t>
      </w:r>
      <w:r w:rsidRPr="00F312B3">
        <w:rPr>
          <w:noProof/>
          <w:sz w:val="10"/>
          <w:szCs w:val="10"/>
        </w:rPr>
        <w:tab/>
        <w:t>209</w:t>
      </w:r>
    </w:p>
    <w:p w14:paraId="1941957D" w14:textId="77777777" w:rsidR="00664E3C" w:rsidRPr="00F312B3" w:rsidRDefault="00664E3C">
      <w:pPr>
        <w:pStyle w:val="Index1"/>
        <w:tabs>
          <w:tab w:val="right" w:leader="dot" w:pos="2124"/>
        </w:tabs>
        <w:rPr>
          <w:noProof/>
          <w:sz w:val="10"/>
          <w:szCs w:val="10"/>
        </w:rPr>
      </w:pPr>
      <w:r w:rsidRPr="00F312B3">
        <w:rPr>
          <w:noProof/>
          <w:sz w:val="10"/>
          <w:szCs w:val="10"/>
        </w:rPr>
        <w:t>ON SPRITE GOSUB</w:t>
      </w:r>
      <w:r w:rsidRPr="00F312B3">
        <w:rPr>
          <w:noProof/>
          <w:sz w:val="10"/>
          <w:szCs w:val="10"/>
        </w:rPr>
        <w:tab/>
        <w:t>210</w:t>
      </w:r>
    </w:p>
    <w:p w14:paraId="041091C3" w14:textId="77777777" w:rsidR="00664E3C" w:rsidRPr="00F312B3" w:rsidRDefault="00664E3C">
      <w:pPr>
        <w:pStyle w:val="Index1"/>
        <w:tabs>
          <w:tab w:val="right" w:leader="dot" w:pos="2124"/>
        </w:tabs>
        <w:rPr>
          <w:noProof/>
          <w:sz w:val="10"/>
          <w:szCs w:val="10"/>
        </w:rPr>
      </w:pPr>
      <w:r w:rsidRPr="00F312B3">
        <w:rPr>
          <w:noProof/>
          <w:sz w:val="10"/>
          <w:szCs w:val="10"/>
          <w:lang w:val="en-US"/>
        </w:rPr>
        <w:t>ON STOP GOSUB</w:t>
      </w:r>
      <w:r w:rsidRPr="00F312B3">
        <w:rPr>
          <w:noProof/>
          <w:sz w:val="10"/>
          <w:szCs w:val="10"/>
        </w:rPr>
        <w:tab/>
        <w:t>211</w:t>
      </w:r>
    </w:p>
    <w:p w14:paraId="0AB4A5E8" w14:textId="77777777" w:rsidR="00664E3C" w:rsidRPr="00F312B3" w:rsidRDefault="00664E3C">
      <w:pPr>
        <w:pStyle w:val="Index1"/>
        <w:tabs>
          <w:tab w:val="right" w:leader="dot" w:pos="2124"/>
        </w:tabs>
        <w:rPr>
          <w:noProof/>
          <w:sz w:val="10"/>
          <w:szCs w:val="10"/>
        </w:rPr>
      </w:pPr>
      <w:r w:rsidRPr="00F312B3">
        <w:rPr>
          <w:noProof/>
          <w:sz w:val="10"/>
          <w:szCs w:val="10"/>
        </w:rPr>
        <w:t>ON STRIG GOSUB</w:t>
      </w:r>
      <w:r w:rsidRPr="00F312B3">
        <w:rPr>
          <w:noProof/>
          <w:sz w:val="10"/>
          <w:szCs w:val="10"/>
        </w:rPr>
        <w:tab/>
        <w:t>212</w:t>
      </w:r>
    </w:p>
    <w:p w14:paraId="4F4D745F" w14:textId="77777777" w:rsidR="00664E3C" w:rsidRPr="00F312B3" w:rsidRDefault="00664E3C">
      <w:pPr>
        <w:pStyle w:val="Index1"/>
        <w:tabs>
          <w:tab w:val="right" w:leader="dot" w:pos="2124"/>
        </w:tabs>
        <w:rPr>
          <w:noProof/>
          <w:sz w:val="10"/>
          <w:szCs w:val="10"/>
        </w:rPr>
      </w:pPr>
      <w:r w:rsidRPr="00F312B3">
        <w:rPr>
          <w:noProof/>
          <w:sz w:val="10"/>
          <w:szCs w:val="10"/>
        </w:rPr>
        <w:t>ON-GOTO</w:t>
      </w:r>
      <w:r w:rsidRPr="00F312B3">
        <w:rPr>
          <w:noProof/>
          <w:sz w:val="10"/>
          <w:szCs w:val="10"/>
        </w:rPr>
        <w:tab/>
        <w:t>207</w:t>
      </w:r>
    </w:p>
    <w:p w14:paraId="6976381A" w14:textId="77777777" w:rsidR="00664E3C" w:rsidRPr="00F312B3" w:rsidRDefault="00664E3C">
      <w:pPr>
        <w:pStyle w:val="Index1"/>
        <w:tabs>
          <w:tab w:val="right" w:leader="dot" w:pos="2124"/>
        </w:tabs>
        <w:rPr>
          <w:noProof/>
          <w:sz w:val="10"/>
          <w:szCs w:val="10"/>
        </w:rPr>
      </w:pPr>
      <w:r w:rsidRPr="00F312B3">
        <w:rPr>
          <w:noProof/>
          <w:sz w:val="10"/>
          <w:szCs w:val="10"/>
        </w:rPr>
        <w:t>OPEN</w:t>
      </w:r>
      <w:r w:rsidRPr="00F312B3">
        <w:rPr>
          <w:noProof/>
          <w:sz w:val="10"/>
          <w:szCs w:val="10"/>
        </w:rPr>
        <w:tab/>
        <w:t>213</w:t>
      </w:r>
    </w:p>
    <w:p w14:paraId="7753243E" w14:textId="77777777" w:rsidR="00664E3C" w:rsidRPr="00F312B3" w:rsidRDefault="00664E3C">
      <w:pPr>
        <w:pStyle w:val="Index1"/>
        <w:tabs>
          <w:tab w:val="right" w:leader="dot" w:pos="2124"/>
        </w:tabs>
        <w:rPr>
          <w:noProof/>
          <w:sz w:val="10"/>
          <w:szCs w:val="10"/>
        </w:rPr>
      </w:pPr>
      <w:r w:rsidRPr="00F312B3">
        <w:rPr>
          <w:noProof/>
          <w:sz w:val="10"/>
          <w:szCs w:val="10"/>
        </w:rPr>
        <w:t>OpenFileDialog</w:t>
      </w:r>
      <w:r w:rsidRPr="00F312B3">
        <w:rPr>
          <w:noProof/>
          <w:sz w:val="10"/>
          <w:szCs w:val="10"/>
        </w:rPr>
        <w:tab/>
        <w:t>549</w:t>
      </w:r>
    </w:p>
    <w:p w14:paraId="4BA266D1" w14:textId="77777777" w:rsidR="00664E3C" w:rsidRPr="00F312B3" w:rsidRDefault="00664E3C">
      <w:pPr>
        <w:pStyle w:val="Index1"/>
        <w:tabs>
          <w:tab w:val="right" w:leader="dot" w:pos="2124"/>
        </w:tabs>
        <w:rPr>
          <w:noProof/>
          <w:sz w:val="10"/>
          <w:szCs w:val="10"/>
        </w:rPr>
      </w:pPr>
      <w:r w:rsidRPr="00F312B3">
        <w:rPr>
          <w:noProof/>
          <w:sz w:val="10"/>
          <w:szCs w:val="10"/>
        </w:rPr>
        <w:t>OpenFolderDialog</w:t>
      </w:r>
      <w:r w:rsidRPr="00F312B3">
        <w:rPr>
          <w:noProof/>
          <w:sz w:val="10"/>
          <w:szCs w:val="10"/>
        </w:rPr>
        <w:tab/>
        <w:t>549</w:t>
      </w:r>
    </w:p>
    <w:p w14:paraId="304F495A"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OpenI2C </w:t>
      </w:r>
      <w:r w:rsidRPr="00F312B3">
        <w:rPr>
          <w:noProof/>
          <w:sz w:val="10"/>
          <w:szCs w:val="10"/>
        </w:rPr>
        <w:t>- GeekReader</w:t>
      </w:r>
      <w:r w:rsidRPr="00F312B3">
        <w:rPr>
          <w:noProof/>
          <w:sz w:val="10"/>
          <w:szCs w:val="10"/>
        </w:rPr>
        <w:tab/>
        <w:t>471</w:t>
      </w:r>
    </w:p>
    <w:p w14:paraId="6CBDCAF9"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OpenUSBDevice </w:t>
      </w:r>
      <w:r w:rsidRPr="00F312B3">
        <w:rPr>
          <w:noProof/>
          <w:sz w:val="10"/>
          <w:szCs w:val="10"/>
        </w:rPr>
        <w:t>- GeekReader</w:t>
      </w:r>
      <w:r w:rsidRPr="00F312B3">
        <w:rPr>
          <w:noProof/>
          <w:sz w:val="10"/>
          <w:szCs w:val="10"/>
        </w:rPr>
        <w:tab/>
        <w:t>471</w:t>
      </w:r>
    </w:p>
    <w:p w14:paraId="4820A506"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OrderToBack </w:t>
      </w:r>
      <w:r w:rsidRPr="00F312B3">
        <w:rPr>
          <w:noProof/>
          <w:sz w:val="10"/>
          <w:szCs w:val="10"/>
        </w:rPr>
        <w:t>- GL_Object</w:t>
      </w:r>
      <w:r w:rsidRPr="00F312B3">
        <w:rPr>
          <w:noProof/>
          <w:sz w:val="10"/>
          <w:szCs w:val="10"/>
        </w:rPr>
        <w:tab/>
        <w:t>563</w:t>
      </w:r>
    </w:p>
    <w:p w14:paraId="2767A6AE"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OrderToFront </w:t>
      </w:r>
      <w:r w:rsidRPr="00F312B3">
        <w:rPr>
          <w:noProof/>
          <w:sz w:val="10"/>
          <w:szCs w:val="10"/>
        </w:rPr>
        <w:t>- GL_Object</w:t>
      </w:r>
      <w:r w:rsidRPr="00F312B3">
        <w:rPr>
          <w:noProof/>
          <w:sz w:val="10"/>
          <w:szCs w:val="10"/>
        </w:rPr>
        <w:tab/>
        <w:t>563</w:t>
      </w:r>
    </w:p>
    <w:p w14:paraId="4E723056" w14:textId="77777777" w:rsidR="00664E3C" w:rsidRPr="00F312B3" w:rsidRDefault="00664E3C">
      <w:pPr>
        <w:pStyle w:val="Index1"/>
        <w:tabs>
          <w:tab w:val="right" w:leader="dot" w:pos="2124"/>
        </w:tabs>
        <w:rPr>
          <w:noProof/>
          <w:sz w:val="10"/>
          <w:szCs w:val="10"/>
        </w:rPr>
      </w:pPr>
      <w:r w:rsidRPr="00F312B3">
        <w:rPr>
          <w:noProof/>
          <w:sz w:val="10"/>
          <w:szCs w:val="10"/>
        </w:rPr>
        <w:t>OUT</w:t>
      </w:r>
      <w:r w:rsidRPr="00F312B3">
        <w:rPr>
          <w:noProof/>
          <w:sz w:val="10"/>
          <w:szCs w:val="10"/>
        </w:rPr>
        <w:tab/>
        <w:t>215</w:t>
      </w:r>
    </w:p>
    <w:p w14:paraId="0DB525E4"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Outp </w:t>
      </w:r>
      <w:r w:rsidRPr="00F312B3">
        <w:rPr>
          <w:noProof/>
          <w:sz w:val="10"/>
          <w:szCs w:val="10"/>
        </w:rPr>
        <w:t>- GeekReader</w:t>
      </w:r>
      <w:r w:rsidRPr="00F312B3">
        <w:rPr>
          <w:noProof/>
          <w:sz w:val="10"/>
          <w:szCs w:val="10"/>
        </w:rPr>
        <w:tab/>
        <w:t>467</w:t>
      </w:r>
    </w:p>
    <w:p w14:paraId="797B5CB6" w14:textId="77777777" w:rsidR="00664E3C" w:rsidRPr="00F312B3" w:rsidRDefault="00664E3C">
      <w:pPr>
        <w:pStyle w:val="IndexHeading"/>
        <w:keepNext/>
        <w:tabs>
          <w:tab w:val="right" w:leader="dot" w:pos="2124"/>
        </w:tabs>
        <w:rPr>
          <w:rFonts w:eastAsiaTheme="minorEastAsia" w:cstheme="minorBidi"/>
          <w:b w:val="0"/>
          <w:bCs w:val="0"/>
          <w:noProof/>
          <w:sz w:val="18"/>
          <w:szCs w:val="18"/>
        </w:rPr>
      </w:pPr>
      <w:r w:rsidRPr="00F312B3">
        <w:rPr>
          <w:noProof/>
          <w:sz w:val="18"/>
          <w:szCs w:val="18"/>
        </w:rPr>
        <w:t>P</w:t>
      </w:r>
    </w:p>
    <w:p w14:paraId="0CA0BDDD" w14:textId="77777777" w:rsidR="00664E3C" w:rsidRPr="00F312B3" w:rsidRDefault="00664E3C">
      <w:pPr>
        <w:pStyle w:val="Index1"/>
        <w:tabs>
          <w:tab w:val="right" w:leader="dot" w:pos="2124"/>
        </w:tabs>
        <w:rPr>
          <w:noProof/>
          <w:sz w:val="10"/>
          <w:szCs w:val="10"/>
        </w:rPr>
      </w:pPr>
      <w:r w:rsidRPr="00F312B3">
        <w:rPr>
          <w:noProof/>
          <w:sz w:val="10"/>
          <w:szCs w:val="10"/>
        </w:rPr>
        <w:t>PAD</w:t>
      </w:r>
      <w:r w:rsidRPr="00F312B3">
        <w:rPr>
          <w:noProof/>
          <w:sz w:val="10"/>
          <w:szCs w:val="10"/>
        </w:rPr>
        <w:tab/>
        <w:t>216, 217</w:t>
      </w:r>
    </w:p>
    <w:p w14:paraId="0DA0719F" w14:textId="77777777" w:rsidR="00664E3C" w:rsidRPr="00F312B3" w:rsidRDefault="00664E3C">
      <w:pPr>
        <w:pStyle w:val="Index1"/>
        <w:tabs>
          <w:tab w:val="right" w:leader="dot" w:pos="2124"/>
        </w:tabs>
        <w:rPr>
          <w:noProof/>
          <w:sz w:val="10"/>
          <w:szCs w:val="10"/>
        </w:rPr>
      </w:pPr>
      <w:r w:rsidRPr="00F312B3">
        <w:rPr>
          <w:noProof/>
          <w:sz w:val="10"/>
          <w:szCs w:val="10"/>
          <w:lang w:val="en-US"/>
        </w:rPr>
        <w:t>PAINT</w:t>
      </w:r>
      <w:r w:rsidRPr="00F312B3">
        <w:rPr>
          <w:noProof/>
          <w:sz w:val="10"/>
          <w:szCs w:val="10"/>
        </w:rPr>
        <w:tab/>
        <w:t>218</w:t>
      </w:r>
    </w:p>
    <w:p w14:paraId="5F33AC4A" w14:textId="77777777" w:rsidR="00664E3C" w:rsidRPr="00F312B3" w:rsidRDefault="00664E3C">
      <w:pPr>
        <w:pStyle w:val="Index1"/>
        <w:tabs>
          <w:tab w:val="right" w:leader="dot" w:pos="2124"/>
        </w:tabs>
        <w:rPr>
          <w:noProof/>
          <w:sz w:val="10"/>
          <w:szCs w:val="10"/>
        </w:rPr>
      </w:pPr>
      <w:r w:rsidRPr="00F312B3">
        <w:rPr>
          <w:b/>
          <w:bCs/>
          <w:noProof/>
          <w:sz w:val="10"/>
          <w:szCs w:val="10"/>
        </w:rPr>
        <w:t>Paste</w:t>
      </w:r>
      <w:r w:rsidRPr="00F312B3">
        <w:rPr>
          <w:noProof/>
          <w:sz w:val="10"/>
          <w:szCs w:val="10"/>
        </w:rPr>
        <w:t xml:space="preserve"> - RichTextEditor</w:t>
      </w:r>
      <w:r w:rsidRPr="00F312B3">
        <w:rPr>
          <w:noProof/>
          <w:sz w:val="10"/>
          <w:szCs w:val="10"/>
        </w:rPr>
        <w:tab/>
        <w:t>540</w:t>
      </w:r>
    </w:p>
    <w:p w14:paraId="5C657051" w14:textId="77777777" w:rsidR="00664E3C" w:rsidRPr="00F312B3" w:rsidRDefault="00664E3C">
      <w:pPr>
        <w:pStyle w:val="Index1"/>
        <w:tabs>
          <w:tab w:val="right" w:leader="dot" w:pos="2124"/>
        </w:tabs>
        <w:rPr>
          <w:noProof/>
          <w:sz w:val="10"/>
          <w:szCs w:val="10"/>
        </w:rPr>
      </w:pPr>
      <w:r w:rsidRPr="00F312B3">
        <w:rPr>
          <w:noProof/>
          <w:sz w:val="10"/>
          <w:szCs w:val="10"/>
        </w:rPr>
        <w:t>PATH</w:t>
      </w:r>
      <w:r w:rsidRPr="00F312B3">
        <w:rPr>
          <w:noProof/>
          <w:sz w:val="10"/>
          <w:szCs w:val="10"/>
        </w:rPr>
        <w:tab/>
        <w:t>367</w:t>
      </w:r>
    </w:p>
    <w:p w14:paraId="3A92C0AC" w14:textId="77777777" w:rsidR="00664E3C" w:rsidRPr="00F312B3" w:rsidRDefault="00664E3C">
      <w:pPr>
        <w:pStyle w:val="Index1"/>
        <w:tabs>
          <w:tab w:val="right" w:leader="dot" w:pos="2124"/>
        </w:tabs>
        <w:rPr>
          <w:noProof/>
          <w:sz w:val="10"/>
          <w:szCs w:val="10"/>
        </w:rPr>
      </w:pPr>
      <w:r w:rsidRPr="00F312B3">
        <w:rPr>
          <w:b/>
          <w:bCs/>
          <w:noProof/>
          <w:sz w:val="10"/>
          <w:szCs w:val="10"/>
        </w:rPr>
        <w:t>Path_Split</w:t>
      </w:r>
      <w:r w:rsidRPr="00F312B3">
        <w:rPr>
          <w:noProof/>
          <w:sz w:val="10"/>
          <w:szCs w:val="10"/>
        </w:rPr>
        <w:tab/>
        <w:t>673</w:t>
      </w:r>
    </w:p>
    <w:p w14:paraId="2AF659E2" w14:textId="77777777" w:rsidR="00664E3C" w:rsidRPr="00F312B3" w:rsidRDefault="00664E3C">
      <w:pPr>
        <w:pStyle w:val="Index1"/>
        <w:tabs>
          <w:tab w:val="right" w:leader="dot" w:pos="2124"/>
        </w:tabs>
        <w:rPr>
          <w:noProof/>
          <w:sz w:val="10"/>
          <w:szCs w:val="10"/>
        </w:rPr>
      </w:pPr>
      <w:r w:rsidRPr="00F312B3">
        <w:rPr>
          <w:noProof/>
          <w:sz w:val="10"/>
          <w:szCs w:val="10"/>
        </w:rPr>
        <w:t>PAUSE</w:t>
      </w:r>
      <w:r w:rsidRPr="00F312B3">
        <w:rPr>
          <w:noProof/>
          <w:sz w:val="10"/>
          <w:szCs w:val="10"/>
        </w:rPr>
        <w:tab/>
        <w:t>371</w:t>
      </w:r>
    </w:p>
    <w:p w14:paraId="47E2ECF2"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Pause </w:t>
      </w:r>
      <w:r w:rsidRPr="00F312B3">
        <w:rPr>
          <w:noProof/>
          <w:sz w:val="10"/>
          <w:szCs w:val="10"/>
        </w:rPr>
        <w:t>- GL_Object</w:t>
      </w:r>
      <w:r w:rsidRPr="00F312B3">
        <w:rPr>
          <w:noProof/>
          <w:sz w:val="10"/>
          <w:szCs w:val="10"/>
        </w:rPr>
        <w:tab/>
        <w:t>564</w:t>
      </w:r>
    </w:p>
    <w:p w14:paraId="67A8E271"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PauseObjects </w:t>
      </w:r>
      <w:r w:rsidRPr="00F312B3">
        <w:rPr>
          <w:noProof/>
          <w:sz w:val="10"/>
          <w:szCs w:val="10"/>
        </w:rPr>
        <w:t>- GL_Object</w:t>
      </w:r>
      <w:r w:rsidRPr="00F312B3">
        <w:rPr>
          <w:noProof/>
          <w:sz w:val="10"/>
          <w:szCs w:val="10"/>
        </w:rPr>
        <w:tab/>
        <w:t>564</w:t>
      </w:r>
    </w:p>
    <w:p w14:paraId="550403C8" w14:textId="2ECDC119" w:rsidR="00664E3C" w:rsidRPr="00F312B3" w:rsidRDefault="00664E3C">
      <w:pPr>
        <w:pStyle w:val="Index1"/>
        <w:tabs>
          <w:tab w:val="right" w:leader="dot" w:pos="2124"/>
        </w:tabs>
        <w:rPr>
          <w:noProof/>
          <w:sz w:val="10"/>
          <w:szCs w:val="10"/>
        </w:rPr>
      </w:pPr>
      <w:r w:rsidRPr="00F312B3">
        <w:rPr>
          <w:noProof/>
          <w:sz w:val="10"/>
          <w:szCs w:val="10"/>
          <w:lang w:val="en-US"/>
        </w:rPr>
        <w:t>PDL</w:t>
      </w:r>
      <w:r w:rsidRPr="00F312B3">
        <w:rPr>
          <w:noProof/>
          <w:sz w:val="10"/>
          <w:szCs w:val="10"/>
        </w:rPr>
        <w:tab/>
      </w:r>
      <w:r w:rsidR="00D56A5D">
        <w:rPr>
          <w:noProof/>
          <w:sz w:val="10"/>
          <w:szCs w:val="10"/>
        </w:rPr>
        <w:t xml:space="preserve"> ………………………………………………………………….. </w:t>
      </w:r>
      <w:r w:rsidRPr="00F312B3">
        <w:rPr>
          <w:noProof/>
          <w:sz w:val="10"/>
          <w:szCs w:val="10"/>
        </w:rPr>
        <w:t>220</w:t>
      </w:r>
    </w:p>
    <w:p w14:paraId="1611FDBB" w14:textId="77777777" w:rsidR="00664E3C" w:rsidRPr="00F312B3" w:rsidRDefault="00664E3C">
      <w:pPr>
        <w:pStyle w:val="Index1"/>
        <w:tabs>
          <w:tab w:val="right" w:leader="dot" w:pos="2124"/>
        </w:tabs>
        <w:rPr>
          <w:noProof/>
          <w:sz w:val="10"/>
          <w:szCs w:val="10"/>
        </w:rPr>
      </w:pPr>
      <w:r w:rsidRPr="00F312B3">
        <w:rPr>
          <w:noProof/>
          <w:sz w:val="10"/>
          <w:szCs w:val="10"/>
        </w:rPr>
        <w:t>PEEK</w:t>
      </w:r>
      <w:r w:rsidRPr="00F312B3">
        <w:rPr>
          <w:noProof/>
          <w:sz w:val="10"/>
          <w:szCs w:val="10"/>
        </w:rPr>
        <w:tab/>
        <w:t>221</w:t>
      </w:r>
    </w:p>
    <w:p w14:paraId="4B3F9BE4"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Peek </w:t>
      </w:r>
      <w:r w:rsidRPr="00F312B3">
        <w:rPr>
          <w:noProof/>
          <w:sz w:val="10"/>
          <w:szCs w:val="10"/>
        </w:rPr>
        <w:t>- GeekReader</w:t>
      </w:r>
      <w:r w:rsidRPr="00F312B3">
        <w:rPr>
          <w:noProof/>
          <w:sz w:val="10"/>
          <w:szCs w:val="10"/>
        </w:rPr>
        <w:tab/>
        <w:t>466</w:t>
      </w:r>
    </w:p>
    <w:p w14:paraId="624C5311"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PinToBounds </w:t>
      </w:r>
      <w:r w:rsidRPr="00F312B3">
        <w:rPr>
          <w:noProof/>
          <w:sz w:val="10"/>
          <w:szCs w:val="10"/>
        </w:rPr>
        <w:t>- Control</w:t>
      </w:r>
      <w:r w:rsidRPr="00F312B3">
        <w:rPr>
          <w:noProof/>
          <w:sz w:val="10"/>
          <w:szCs w:val="10"/>
        </w:rPr>
        <w:tab/>
        <w:t>510</w:t>
      </w:r>
    </w:p>
    <w:p w14:paraId="251B99D4" w14:textId="77777777" w:rsidR="00664E3C" w:rsidRPr="00F312B3" w:rsidRDefault="00664E3C">
      <w:pPr>
        <w:pStyle w:val="Index1"/>
        <w:tabs>
          <w:tab w:val="right" w:leader="dot" w:pos="2124"/>
        </w:tabs>
        <w:rPr>
          <w:noProof/>
          <w:sz w:val="10"/>
          <w:szCs w:val="10"/>
        </w:rPr>
      </w:pPr>
      <w:r w:rsidRPr="00F312B3">
        <w:rPr>
          <w:noProof/>
          <w:sz w:val="10"/>
          <w:szCs w:val="10"/>
        </w:rPr>
        <w:t>PKG</w:t>
      </w:r>
      <w:r w:rsidRPr="00F312B3">
        <w:rPr>
          <w:noProof/>
          <w:sz w:val="10"/>
          <w:szCs w:val="10"/>
        </w:rPr>
        <w:tab/>
        <w:t>369, 376</w:t>
      </w:r>
    </w:p>
    <w:p w14:paraId="2EE92E03" w14:textId="77777777" w:rsidR="00664E3C" w:rsidRPr="00F312B3" w:rsidRDefault="00664E3C">
      <w:pPr>
        <w:pStyle w:val="Index1"/>
        <w:tabs>
          <w:tab w:val="right" w:leader="dot" w:pos="2124"/>
        </w:tabs>
        <w:rPr>
          <w:noProof/>
          <w:sz w:val="10"/>
          <w:szCs w:val="10"/>
        </w:rPr>
      </w:pPr>
      <w:r w:rsidRPr="00F312B3">
        <w:rPr>
          <w:noProof/>
          <w:sz w:val="10"/>
          <w:szCs w:val="10"/>
        </w:rPr>
        <w:t>PLAY</w:t>
      </w:r>
      <w:r w:rsidRPr="00F312B3">
        <w:rPr>
          <w:noProof/>
          <w:sz w:val="10"/>
          <w:szCs w:val="10"/>
        </w:rPr>
        <w:tab/>
        <w:t>222, 226, 372</w:t>
      </w:r>
    </w:p>
    <w:p w14:paraId="4296F451"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Play </w:t>
      </w:r>
      <w:r w:rsidRPr="00F312B3">
        <w:rPr>
          <w:noProof/>
          <w:sz w:val="10"/>
          <w:szCs w:val="10"/>
        </w:rPr>
        <w:t>- GL_Music/Sound</w:t>
      </w:r>
      <w:r w:rsidRPr="00F312B3">
        <w:rPr>
          <w:noProof/>
          <w:sz w:val="10"/>
          <w:szCs w:val="10"/>
        </w:rPr>
        <w:tab/>
        <w:t>590</w:t>
      </w:r>
    </w:p>
    <w:p w14:paraId="3427AF5A"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Play </w:t>
      </w:r>
      <w:r w:rsidRPr="00F312B3">
        <w:rPr>
          <w:noProof/>
          <w:sz w:val="10"/>
          <w:szCs w:val="10"/>
        </w:rPr>
        <w:t>- GL_Program</w:t>
      </w:r>
      <w:r w:rsidRPr="00F312B3">
        <w:rPr>
          <w:noProof/>
          <w:sz w:val="10"/>
          <w:szCs w:val="10"/>
        </w:rPr>
        <w:tab/>
        <w:t>557</w:t>
      </w:r>
    </w:p>
    <w:p w14:paraId="717EE70F" w14:textId="77777777" w:rsidR="00664E3C" w:rsidRPr="00F312B3" w:rsidRDefault="00664E3C">
      <w:pPr>
        <w:pStyle w:val="Index1"/>
        <w:tabs>
          <w:tab w:val="right" w:leader="dot" w:pos="2124"/>
        </w:tabs>
        <w:rPr>
          <w:noProof/>
          <w:sz w:val="10"/>
          <w:szCs w:val="10"/>
        </w:rPr>
      </w:pPr>
      <w:r w:rsidRPr="00F312B3">
        <w:rPr>
          <w:noProof/>
          <w:sz w:val="10"/>
          <w:szCs w:val="10"/>
        </w:rPr>
        <w:t>POINT</w:t>
      </w:r>
      <w:r w:rsidRPr="00F312B3">
        <w:rPr>
          <w:noProof/>
          <w:sz w:val="10"/>
          <w:szCs w:val="10"/>
        </w:rPr>
        <w:tab/>
        <w:t>227</w:t>
      </w:r>
    </w:p>
    <w:p w14:paraId="2C7322B6" w14:textId="77777777" w:rsidR="00664E3C" w:rsidRPr="00F312B3" w:rsidRDefault="00664E3C">
      <w:pPr>
        <w:pStyle w:val="Index1"/>
        <w:tabs>
          <w:tab w:val="right" w:leader="dot" w:pos="2124"/>
        </w:tabs>
        <w:rPr>
          <w:noProof/>
          <w:sz w:val="10"/>
          <w:szCs w:val="10"/>
        </w:rPr>
      </w:pPr>
      <w:r w:rsidRPr="00F312B3">
        <w:rPr>
          <w:b/>
          <w:bCs/>
          <w:noProof/>
          <w:sz w:val="10"/>
          <w:szCs w:val="10"/>
        </w:rPr>
        <w:t>PointAdd</w:t>
      </w:r>
      <w:r w:rsidRPr="00F312B3">
        <w:rPr>
          <w:noProof/>
          <w:sz w:val="10"/>
          <w:szCs w:val="10"/>
        </w:rPr>
        <w:tab/>
        <w:t>623</w:t>
      </w:r>
    </w:p>
    <w:p w14:paraId="5807681F" w14:textId="77777777" w:rsidR="00664E3C" w:rsidRPr="00F312B3" w:rsidRDefault="00664E3C">
      <w:pPr>
        <w:pStyle w:val="Index1"/>
        <w:tabs>
          <w:tab w:val="right" w:leader="dot" w:pos="2124"/>
        </w:tabs>
        <w:rPr>
          <w:noProof/>
          <w:sz w:val="10"/>
          <w:szCs w:val="10"/>
        </w:rPr>
      </w:pPr>
      <w:r w:rsidRPr="00F312B3">
        <w:rPr>
          <w:b/>
          <w:bCs/>
          <w:noProof/>
          <w:sz w:val="10"/>
          <w:szCs w:val="10"/>
        </w:rPr>
        <w:t>PointCross</w:t>
      </w:r>
      <w:r w:rsidRPr="00F312B3">
        <w:rPr>
          <w:noProof/>
          <w:sz w:val="10"/>
          <w:szCs w:val="10"/>
        </w:rPr>
        <w:tab/>
        <w:t>623</w:t>
      </w:r>
    </w:p>
    <w:p w14:paraId="2F325C75" w14:textId="77777777" w:rsidR="00664E3C" w:rsidRPr="00F312B3" w:rsidRDefault="00664E3C">
      <w:pPr>
        <w:pStyle w:val="Index1"/>
        <w:tabs>
          <w:tab w:val="right" w:leader="dot" w:pos="2124"/>
        </w:tabs>
        <w:rPr>
          <w:noProof/>
          <w:sz w:val="10"/>
          <w:szCs w:val="10"/>
        </w:rPr>
      </w:pPr>
      <w:r w:rsidRPr="00F312B3">
        <w:rPr>
          <w:b/>
          <w:bCs/>
          <w:noProof/>
          <w:sz w:val="10"/>
          <w:szCs w:val="10"/>
        </w:rPr>
        <w:t>PointDistance</w:t>
      </w:r>
      <w:r w:rsidRPr="00F312B3">
        <w:rPr>
          <w:noProof/>
          <w:sz w:val="10"/>
          <w:szCs w:val="10"/>
        </w:rPr>
        <w:tab/>
        <w:t>623</w:t>
      </w:r>
    </w:p>
    <w:p w14:paraId="3A11BD43" w14:textId="77777777" w:rsidR="00664E3C" w:rsidRPr="00F312B3" w:rsidRDefault="00664E3C">
      <w:pPr>
        <w:pStyle w:val="Index1"/>
        <w:tabs>
          <w:tab w:val="right" w:leader="dot" w:pos="2124"/>
        </w:tabs>
        <w:rPr>
          <w:noProof/>
          <w:sz w:val="10"/>
          <w:szCs w:val="10"/>
        </w:rPr>
      </w:pPr>
      <w:r w:rsidRPr="00F312B3">
        <w:rPr>
          <w:b/>
          <w:bCs/>
          <w:noProof/>
          <w:sz w:val="10"/>
          <w:szCs w:val="10"/>
        </w:rPr>
        <w:t>PointDistance2D</w:t>
      </w:r>
      <w:r w:rsidRPr="00F312B3">
        <w:rPr>
          <w:noProof/>
          <w:sz w:val="10"/>
          <w:szCs w:val="10"/>
        </w:rPr>
        <w:tab/>
        <w:t>623</w:t>
      </w:r>
    </w:p>
    <w:p w14:paraId="55967520" w14:textId="77777777" w:rsidR="00664E3C" w:rsidRPr="00F312B3" w:rsidRDefault="00664E3C">
      <w:pPr>
        <w:pStyle w:val="Index1"/>
        <w:tabs>
          <w:tab w:val="right" w:leader="dot" w:pos="2124"/>
        </w:tabs>
        <w:rPr>
          <w:noProof/>
          <w:sz w:val="10"/>
          <w:szCs w:val="10"/>
        </w:rPr>
      </w:pPr>
      <w:r w:rsidRPr="00F312B3">
        <w:rPr>
          <w:b/>
          <w:bCs/>
          <w:noProof/>
          <w:sz w:val="10"/>
          <w:szCs w:val="10"/>
        </w:rPr>
        <w:t>PointDiv</w:t>
      </w:r>
      <w:r w:rsidRPr="00F312B3">
        <w:rPr>
          <w:noProof/>
          <w:sz w:val="10"/>
          <w:szCs w:val="10"/>
        </w:rPr>
        <w:tab/>
        <w:t>623</w:t>
      </w:r>
    </w:p>
    <w:p w14:paraId="081838E6" w14:textId="77777777" w:rsidR="00664E3C" w:rsidRPr="00F312B3" w:rsidRDefault="00664E3C">
      <w:pPr>
        <w:pStyle w:val="Index1"/>
        <w:tabs>
          <w:tab w:val="right" w:leader="dot" w:pos="2124"/>
        </w:tabs>
        <w:rPr>
          <w:noProof/>
          <w:sz w:val="10"/>
          <w:szCs w:val="10"/>
        </w:rPr>
      </w:pPr>
      <w:r w:rsidRPr="00F312B3">
        <w:rPr>
          <w:b/>
          <w:bCs/>
          <w:noProof/>
          <w:sz w:val="10"/>
          <w:szCs w:val="10"/>
        </w:rPr>
        <w:t>PointDot</w:t>
      </w:r>
      <w:r w:rsidRPr="00F312B3">
        <w:rPr>
          <w:noProof/>
          <w:sz w:val="10"/>
          <w:szCs w:val="10"/>
        </w:rPr>
        <w:tab/>
        <w:t>623</w:t>
      </w:r>
    </w:p>
    <w:p w14:paraId="244B9517" w14:textId="77777777" w:rsidR="00664E3C" w:rsidRPr="00F312B3" w:rsidRDefault="00664E3C">
      <w:pPr>
        <w:pStyle w:val="Index1"/>
        <w:tabs>
          <w:tab w:val="right" w:leader="dot" w:pos="2124"/>
        </w:tabs>
        <w:rPr>
          <w:noProof/>
          <w:sz w:val="10"/>
          <w:szCs w:val="10"/>
        </w:rPr>
      </w:pPr>
      <w:r w:rsidRPr="00F312B3">
        <w:rPr>
          <w:b/>
          <w:bCs/>
          <w:noProof/>
          <w:sz w:val="10"/>
          <w:szCs w:val="10"/>
        </w:rPr>
        <w:t>PointInORect</w:t>
      </w:r>
      <w:r w:rsidRPr="00F312B3">
        <w:rPr>
          <w:noProof/>
          <w:sz w:val="10"/>
          <w:szCs w:val="10"/>
        </w:rPr>
        <w:tab/>
        <w:t>624</w:t>
      </w:r>
    </w:p>
    <w:p w14:paraId="02A35C6A" w14:textId="77777777" w:rsidR="00664E3C" w:rsidRPr="00F312B3" w:rsidRDefault="00664E3C">
      <w:pPr>
        <w:pStyle w:val="Index1"/>
        <w:tabs>
          <w:tab w:val="right" w:leader="dot" w:pos="2124"/>
        </w:tabs>
        <w:rPr>
          <w:noProof/>
          <w:sz w:val="10"/>
          <w:szCs w:val="10"/>
        </w:rPr>
      </w:pPr>
      <w:r w:rsidRPr="00F312B3">
        <w:rPr>
          <w:b/>
          <w:bCs/>
          <w:noProof/>
          <w:sz w:val="10"/>
          <w:szCs w:val="10"/>
        </w:rPr>
        <w:t>PointInRect</w:t>
      </w:r>
      <w:r w:rsidRPr="00F312B3">
        <w:rPr>
          <w:noProof/>
          <w:sz w:val="10"/>
          <w:szCs w:val="10"/>
        </w:rPr>
        <w:tab/>
        <w:t>624</w:t>
      </w:r>
    </w:p>
    <w:p w14:paraId="501D05CE" w14:textId="77777777" w:rsidR="00664E3C" w:rsidRPr="00F312B3" w:rsidRDefault="00664E3C">
      <w:pPr>
        <w:pStyle w:val="Index1"/>
        <w:tabs>
          <w:tab w:val="right" w:leader="dot" w:pos="2124"/>
        </w:tabs>
        <w:rPr>
          <w:noProof/>
          <w:sz w:val="10"/>
          <w:szCs w:val="10"/>
        </w:rPr>
      </w:pPr>
      <w:r w:rsidRPr="00F312B3">
        <w:rPr>
          <w:b/>
          <w:bCs/>
          <w:noProof/>
          <w:sz w:val="10"/>
          <w:szCs w:val="10"/>
        </w:rPr>
        <w:t>PointInTriangle</w:t>
      </w:r>
      <w:r w:rsidRPr="00F312B3">
        <w:rPr>
          <w:noProof/>
          <w:sz w:val="10"/>
          <w:szCs w:val="10"/>
        </w:rPr>
        <w:tab/>
        <w:t>624</w:t>
      </w:r>
    </w:p>
    <w:p w14:paraId="04748BA1" w14:textId="77777777" w:rsidR="00664E3C" w:rsidRPr="00F312B3" w:rsidRDefault="00664E3C">
      <w:pPr>
        <w:pStyle w:val="Index1"/>
        <w:tabs>
          <w:tab w:val="right" w:leader="dot" w:pos="2124"/>
        </w:tabs>
        <w:rPr>
          <w:noProof/>
          <w:sz w:val="10"/>
          <w:szCs w:val="10"/>
        </w:rPr>
      </w:pPr>
      <w:r w:rsidRPr="00F312B3">
        <w:rPr>
          <w:b/>
          <w:bCs/>
          <w:noProof/>
          <w:sz w:val="10"/>
          <w:szCs w:val="10"/>
        </w:rPr>
        <w:t>PointInTriangle2D</w:t>
      </w:r>
      <w:r w:rsidRPr="00F312B3">
        <w:rPr>
          <w:noProof/>
          <w:sz w:val="10"/>
          <w:szCs w:val="10"/>
        </w:rPr>
        <w:tab/>
        <w:t>624</w:t>
      </w:r>
    </w:p>
    <w:p w14:paraId="061D572A" w14:textId="77777777" w:rsidR="00664E3C" w:rsidRPr="00F312B3" w:rsidRDefault="00664E3C">
      <w:pPr>
        <w:pStyle w:val="Index1"/>
        <w:tabs>
          <w:tab w:val="right" w:leader="dot" w:pos="2124"/>
        </w:tabs>
        <w:rPr>
          <w:noProof/>
          <w:sz w:val="10"/>
          <w:szCs w:val="10"/>
        </w:rPr>
      </w:pPr>
      <w:r w:rsidRPr="00F312B3">
        <w:rPr>
          <w:b/>
          <w:bCs/>
          <w:noProof/>
          <w:sz w:val="10"/>
          <w:szCs w:val="10"/>
        </w:rPr>
        <w:t>PointLength</w:t>
      </w:r>
      <w:r w:rsidRPr="00F312B3">
        <w:rPr>
          <w:noProof/>
          <w:sz w:val="10"/>
          <w:szCs w:val="10"/>
        </w:rPr>
        <w:tab/>
        <w:t>624</w:t>
      </w:r>
    </w:p>
    <w:p w14:paraId="2EA59829" w14:textId="77777777" w:rsidR="00664E3C" w:rsidRPr="00F312B3" w:rsidRDefault="00664E3C">
      <w:pPr>
        <w:pStyle w:val="Index1"/>
        <w:tabs>
          <w:tab w:val="right" w:leader="dot" w:pos="2124"/>
        </w:tabs>
        <w:rPr>
          <w:noProof/>
          <w:sz w:val="10"/>
          <w:szCs w:val="10"/>
        </w:rPr>
      </w:pPr>
      <w:r w:rsidRPr="00F312B3">
        <w:rPr>
          <w:b/>
          <w:bCs/>
          <w:noProof/>
          <w:sz w:val="10"/>
          <w:szCs w:val="10"/>
        </w:rPr>
        <w:t>PointMul</w:t>
      </w:r>
      <w:r w:rsidRPr="00F312B3">
        <w:rPr>
          <w:noProof/>
          <w:sz w:val="10"/>
          <w:szCs w:val="10"/>
        </w:rPr>
        <w:tab/>
        <w:t>624</w:t>
      </w:r>
    </w:p>
    <w:p w14:paraId="21CB35B0" w14:textId="77777777" w:rsidR="00664E3C" w:rsidRPr="00F312B3" w:rsidRDefault="00664E3C">
      <w:pPr>
        <w:pStyle w:val="Index1"/>
        <w:tabs>
          <w:tab w:val="right" w:leader="dot" w:pos="2124"/>
        </w:tabs>
        <w:rPr>
          <w:noProof/>
          <w:sz w:val="10"/>
          <w:szCs w:val="10"/>
        </w:rPr>
      </w:pPr>
      <w:r w:rsidRPr="00F312B3">
        <w:rPr>
          <w:b/>
          <w:bCs/>
          <w:noProof/>
          <w:sz w:val="10"/>
          <w:szCs w:val="10"/>
        </w:rPr>
        <w:t>PointNormalize</w:t>
      </w:r>
      <w:r w:rsidRPr="00F312B3">
        <w:rPr>
          <w:noProof/>
          <w:sz w:val="10"/>
          <w:szCs w:val="10"/>
        </w:rPr>
        <w:tab/>
        <w:t>624</w:t>
      </w:r>
    </w:p>
    <w:p w14:paraId="0BD75DC8" w14:textId="77777777" w:rsidR="00664E3C" w:rsidRPr="00F312B3" w:rsidRDefault="00664E3C">
      <w:pPr>
        <w:pStyle w:val="Index1"/>
        <w:tabs>
          <w:tab w:val="right" w:leader="dot" w:pos="2124"/>
        </w:tabs>
        <w:rPr>
          <w:noProof/>
          <w:sz w:val="10"/>
          <w:szCs w:val="10"/>
        </w:rPr>
      </w:pPr>
      <w:r w:rsidRPr="00F312B3">
        <w:rPr>
          <w:b/>
          <w:bCs/>
          <w:noProof/>
          <w:sz w:val="10"/>
          <w:szCs w:val="10"/>
        </w:rPr>
        <w:t>PointRotate2D</w:t>
      </w:r>
      <w:r w:rsidRPr="00F312B3">
        <w:rPr>
          <w:noProof/>
          <w:sz w:val="10"/>
          <w:szCs w:val="10"/>
        </w:rPr>
        <w:tab/>
        <w:t>624</w:t>
      </w:r>
    </w:p>
    <w:p w14:paraId="60358803" w14:textId="77777777" w:rsidR="00664E3C" w:rsidRPr="00F312B3" w:rsidRDefault="00664E3C">
      <w:pPr>
        <w:pStyle w:val="Index1"/>
        <w:tabs>
          <w:tab w:val="right" w:leader="dot" w:pos="2124"/>
        </w:tabs>
        <w:rPr>
          <w:noProof/>
          <w:sz w:val="10"/>
          <w:szCs w:val="10"/>
        </w:rPr>
      </w:pPr>
      <w:r w:rsidRPr="00F312B3">
        <w:rPr>
          <w:b/>
          <w:bCs/>
          <w:noProof/>
          <w:sz w:val="10"/>
          <w:szCs w:val="10"/>
        </w:rPr>
        <w:t>PointScale</w:t>
      </w:r>
      <w:r w:rsidRPr="00F312B3">
        <w:rPr>
          <w:noProof/>
          <w:sz w:val="10"/>
          <w:szCs w:val="10"/>
        </w:rPr>
        <w:tab/>
        <w:t>624</w:t>
      </w:r>
    </w:p>
    <w:p w14:paraId="00AFCA70" w14:textId="77777777" w:rsidR="00664E3C" w:rsidRPr="00F312B3" w:rsidRDefault="00664E3C">
      <w:pPr>
        <w:pStyle w:val="Index1"/>
        <w:tabs>
          <w:tab w:val="right" w:leader="dot" w:pos="2124"/>
        </w:tabs>
        <w:rPr>
          <w:noProof/>
          <w:sz w:val="10"/>
          <w:szCs w:val="10"/>
        </w:rPr>
      </w:pPr>
      <w:r w:rsidRPr="00F312B3">
        <w:rPr>
          <w:b/>
          <w:bCs/>
          <w:noProof/>
          <w:sz w:val="10"/>
          <w:szCs w:val="10"/>
        </w:rPr>
        <w:t>PointSub</w:t>
      </w:r>
      <w:r w:rsidRPr="00F312B3">
        <w:rPr>
          <w:noProof/>
          <w:sz w:val="10"/>
          <w:szCs w:val="10"/>
        </w:rPr>
        <w:tab/>
        <w:t>624</w:t>
      </w:r>
    </w:p>
    <w:p w14:paraId="72F5DB03"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PointToClient </w:t>
      </w:r>
      <w:r w:rsidRPr="00F312B3">
        <w:rPr>
          <w:noProof/>
          <w:sz w:val="10"/>
          <w:szCs w:val="10"/>
        </w:rPr>
        <w:t>- Control</w:t>
      </w:r>
      <w:r w:rsidRPr="00F312B3">
        <w:rPr>
          <w:noProof/>
          <w:sz w:val="10"/>
          <w:szCs w:val="10"/>
        </w:rPr>
        <w:tab/>
        <w:t>509</w:t>
      </w:r>
    </w:p>
    <w:p w14:paraId="5CE0085C"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PointToScreen </w:t>
      </w:r>
      <w:r w:rsidRPr="00F312B3">
        <w:rPr>
          <w:noProof/>
          <w:sz w:val="10"/>
          <w:szCs w:val="10"/>
        </w:rPr>
        <w:t>- Control</w:t>
      </w:r>
      <w:r w:rsidRPr="00F312B3">
        <w:rPr>
          <w:noProof/>
          <w:sz w:val="10"/>
          <w:szCs w:val="10"/>
        </w:rPr>
        <w:tab/>
        <w:t>509</w:t>
      </w:r>
    </w:p>
    <w:p w14:paraId="19ADA9FC" w14:textId="77777777" w:rsidR="00664E3C" w:rsidRPr="00F312B3" w:rsidRDefault="00664E3C">
      <w:pPr>
        <w:pStyle w:val="Index1"/>
        <w:tabs>
          <w:tab w:val="right" w:leader="dot" w:pos="2124"/>
        </w:tabs>
        <w:rPr>
          <w:noProof/>
          <w:sz w:val="10"/>
          <w:szCs w:val="10"/>
        </w:rPr>
      </w:pPr>
      <w:r w:rsidRPr="00F312B3">
        <w:rPr>
          <w:noProof/>
          <w:sz w:val="10"/>
          <w:szCs w:val="10"/>
        </w:rPr>
        <w:t>POKE</w:t>
      </w:r>
      <w:r w:rsidRPr="00F312B3">
        <w:rPr>
          <w:noProof/>
          <w:sz w:val="10"/>
          <w:szCs w:val="10"/>
        </w:rPr>
        <w:tab/>
        <w:t>228</w:t>
      </w:r>
    </w:p>
    <w:p w14:paraId="365EE5FD"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Poke </w:t>
      </w:r>
      <w:r w:rsidRPr="00F312B3">
        <w:rPr>
          <w:noProof/>
          <w:sz w:val="10"/>
          <w:szCs w:val="10"/>
        </w:rPr>
        <w:t>- GeekReader</w:t>
      </w:r>
      <w:r w:rsidRPr="00F312B3">
        <w:rPr>
          <w:noProof/>
          <w:sz w:val="10"/>
          <w:szCs w:val="10"/>
        </w:rPr>
        <w:tab/>
        <w:t>466</w:t>
      </w:r>
    </w:p>
    <w:p w14:paraId="71A9F2A6" w14:textId="77777777" w:rsidR="00664E3C" w:rsidRPr="00F312B3" w:rsidRDefault="00664E3C">
      <w:pPr>
        <w:pStyle w:val="Index1"/>
        <w:tabs>
          <w:tab w:val="right" w:leader="dot" w:pos="2124"/>
        </w:tabs>
        <w:rPr>
          <w:noProof/>
          <w:sz w:val="10"/>
          <w:szCs w:val="10"/>
        </w:rPr>
      </w:pPr>
      <w:r w:rsidRPr="00F312B3">
        <w:rPr>
          <w:noProof/>
          <w:sz w:val="10"/>
          <w:szCs w:val="10"/>
        </w:rPr>
        <w:t>POS</w:t>
      </w:r>
      <w:r w:rsidRPr="00F312B3">
        <w:rPr>
          <w:noProof/>
          <w:sz w:val="10"/>
          <w:szCs w:val="10"/>
        </w:rPr>
        <w:tab/>
        <w:t>229</w:t>
      </w:r>
    </w:p>
    <w:p w14:paraId="1FCEBF0C" w14:textId="77777777" w:rsidR="00664E3C" w:rsidRPr="00F312B3" w:rsidRDefault="00664E3C">
      <w:pPr>
        <w:pStyle w:val="Index1"/>
        <w:tabs>
          <w:tab w:val="right" w:leader="dot" w:pos="2124"/>
        </w:tabs>
        <w:rPr>
          <w:noProof/>
          <w:sz w:val="10"/>
          <w:szCs w:val="10"/>
        </w:rPr>
      </w:pPr>
      <w:r w:rsidRPr="00F312B3">
        <w:rPr>
          <w:b/>
          <w:bCs/>
          <w:noProof/>
          <w:sz w:val="10"/>
          <w:szCs w:val="10"/>
        </w:rPr>
        <w:t>pow</w:t>
      </w:r>
      <w:r w:rsidRPr="00F312B3">
        <w:rPr>
          <w:noProof/>
          <w:sz w:val="10"/>
          <w:szCs w:val="10"/>
        </w:rPr>
        <w:tab/>
        <w:t>618</w:t>
      </w:r>
    </w:p>
    <w:p w14:paraId="5983E2D5"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PowerOff </w:t>
      </w:r>
      <w:r w:rsidRPr="00F312B3">
        <w:rPr>
          <w:noProof/>
          <w:sz w:val="10"/>
          <w:szCs w:val="10"/>
        </w:rPr>
        <w:t>- Engine</w:t>
      </w:r>
      <w:r w:rsidRPr="00F312B3">
        <w:rPr>
          <w:noProof/>
          <w:sz w:val="10"/>
          <w:szCs w:val="10"/>
        </w:rPr>
        <w:tab/>
        <w:t>488</w:t>
      </w:r>
    </w:p>
    <w:p w14:paraId="33A1FD6A" w14:textId="77777777" w:rsidR="00664E3C" w:rsidRPr="00F312B3" w:rsidRDefault="00664E3C">
      <w:pPr>
        <w:pStyle w:val="Index1"/>
        <w:tabs>
          <w:tab w:val="right" w:leader="dot" w:pos="2124"/>
        </w:tabs>
        <w:rPr>
          <w:noProof/>
          <w:sz w:val="10"/>
          <w:szCs w:val="10"/>
        </w:rPr>
      </w:pPr>
      <w:r w:rsidRPr="00F312B3">
        <w:rPr>
          <w:noProof/>
          <w:sz w:val="10"/>
          <w:szCs w:val="10"/>
        </w:rPr>
        <w:t>PRESET</w:t>
      </w:r>
      <w:r w:rsidRPr="00F312B3">
        <w:rPr>
          <w:noProof/>
          <w:sz w:val="10"/>
          <w:szCs w:val="10"/>
        </w:rPr>
        <w:tab/>
        <w:t>230</w:t>
      </w:r>
    </w:p>
    <w:p w14:paraId="6883A4E5" w14:textId="77777777" w:rsidR="00664E3C" w:rsidRPr="00F312B3" w:rsidRDefault="00664E3C">
      <w:pPr>
        <w:pStyle w:val="Index1"/>
        <w:tabs>
          <w:tab w:val="right" w:leader="dot" w:pos="2124"/>
        </w:tabs>
        <w:rPr>
          <w:noProof/>
          <w:sz w:val="10"/>
          <w:szCs w:val="10"/>
        </w:rPr>
      </w:pPr>
      <w:r w:rsidRPr="00F312B3">
        <w:rPr>
          <w:noProof/>
          <w:sz w:val="10"/>
          <w:szCs w:val="10"/>
          <w:lang w:val="en-US"/>
        </w:rPr>
        <w:t>PRINT</w:t>
      </w:r>
      <w:r w:rsidRPr="00F312B3">
        <w:rPr>
          <w:noProof/>
          <w:sz w:val="10"/>
          <w:szCs w:val="10"/>
        </w:rPr>
        <w:tab/>
        <w:t>231</w:t>
      </w:r>
    </w:p>
    <w:p w14:paraId="1D59D9C8"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Print </w:t>
      </w:r>
      <w:r w:rsidRPr="00F312B3">
        <w:rPr>
          <w:noProof/>
          <w:sz w:val="10"/>
          <w:szCs w:val="10"/>
        </w:rPr>
        <w:t>- DOS_Console</w:t>
      </w:r>
      <w:r w:rsidRPr="00F312B3">
        <w:rPr>
          <w:noProof/>
          <w:sz w:val="10"/>
          <w:szCs w:val="10"/>
        </w:rPr>
        <w:tab/>
        <w:t>490</w:t>
      </w:r>
    </w:p>
    <w:p w14:paraId="1B049969" w14:textId="77777777" w:rsidR="00664E3C" w:rsidRPr="00F312B3" w:rsidRDefault="00664E3C">
      <w:pPr>
        <w:pStyle w:val="Index1"/>
        <w:tabs>
          <w:tab w:val="right" w:leader="dot" w:pos="2124"/>
        </w:tabs>
        <w:rPr>
          <w:noProof/>
          <w:sz w:val="10"/>
          <w:szCs w:val="10"/>
        </w:rPr>
      </w:pPr>
      <w:r w:rsidRPr="00F312B3">
        <w:rPr>
          <w:noProof/>
          <w:sz w:val="10"/>
          <w:szCs w:val="10"/>
        </w:rPr>
        <w:t>PRINT #</w:t>
      </w:r>
      <w:r w:rsidRPr="00F312B3">
        <w:rPr>
          <w:noProof/>
          <w:sz w:val="10"/>
          <w:szCs w:val="10"/>
        </w:rPr>
        <w:tab/>
        <w:t>236, 237</w:t>
      </w:r>
    </w:p>
    <w:p w14:paraId="1A7E1D20" w14:textId="77777777" w:rsidR="00664E3C" w:rsidRPr="00F312B3" w:rsidRDefault="00664E3C">
      <w:pPr>
        <w:pStyle w:val="Index1"/>
        <w:tabs>
          <w:tab w:val="right" w:leader="dot" w:pos="2124"/>
        </w:tabs>
        <w:rPr>
          <w:noProof/>
          <w:sz w:val="10"/>
          <w:szCs w:val="10"/>
        </w:rPr>
      </w:pPr>
      <w:r w:rsidRPr="00F312B3">
        <w:rPr>
          <w:noProof/>
          <w:sz w:val="10"/>
          <w:szCs w:val="10"/>
        </w:rPr>
        <w:t>PRINT #USING</w:t>
      </w:r>
      <w:r w:rsidRPr="00F312B3">
        <w:rPr>
          <w:noProof/>
          <w:sz w:val="10"/>
          <w:szCs w:val="10"/>
        </w:rPr>
        <w:tab/>
        <w:t>237</w:t>
      </w:r>
    </w:p>
    <w:p w14:paraId="73300F24" w14:textId="77777777" w:rsidR="00664E3C" w:rsidRPr="00F312B3" w:rsidRDefault="00664E3C">
      <w:pPr>
        <w:pStyle w:val="Index1"/>
        <w:tabs>
          <w:tab w:val="right" w:leader="dot" w:pos="2124"/>
        </w:tabs>
        <w:rPr>
          <w:noProof/>
          <w:sz w:val="10"/>
          <w:szCs w:val="10"/>
        </w:rPr>
      </w:pPr>
      <w:r w:rsidRPr="00F312B3">
        <w:rPr>
          <w:noProof/>
          <w:sz w:val="10"/>
          <w:szCs w:val="10"/>
        </w:rPr>
        <w:t>PRINT USING</w:t>
      </w:r>
      <w:r w:rsidRPr="00F312B3">
        <w:rPr>
          <w:noProof/>
          <w:sz w:val="10"/>
          <w:szCs w:val="10"/>
        </w:rPr>
        <w:tab/>
        <w:t>233, 235</w:t>
      </w:r>
    </w:p>
    <w:p w14:paraId="15C1D2F7"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PrintError </w:t>
      </w:r>
      <w:r w:rsidRPr="00F312B3">
        <w:rPr>
          <w:noProof/>
          <w:sz w:val="10"/>
          <w:szCs w:val="10"/>
        </w:rPr>
        <w:t>- DOS_Console</w:t>
      </w:r>
      <w:r w:rsidRPr="00F312B3">
        <w:rPr>
          <w:noProof/>
          <w:sz w:val="10"/>
          <w:szCs w:val="10"/>
        </w:rPr>
        <w:tab/>
        <w:t>490</w:t>
      </w:r>
    </w:p>
    <w:p w14:paraId="47C6FD03"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PrintLn </w:t>
      </w:r>
      <w:r w:rsidRPr="00F312B3">
        <w:rPr>
          <w:noProof/>
          <w:sz w:val="10"/>
          <w:szCs w:val="10"/>
        </w:rPr>
        <w:t>- DOS_Console</w:t>
      </w:r>
      <w:r w:rsidRPr="00F312B3">
        <w:rPr>
          <w:noProof/>
          <w:sz w:val="10"/>
          <w:szCs w:val="10"/>
        </w:rPr>
        <w:tab/>
        <w:t>490</w:t>
      </w:r>
    </w:p>
    <w:p w14:paraId="37E5272B"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PrintOk </w:t>
      </w:r>
      <w:r w:rsidRPr="00F312B3">
        <w:rPr>
          <w:noProof/>
          <w:sz w:val="10"/>
          <w:szCs w:val="10"/>
        </w:rPr>
        <w:t>- DOS_Console</w:t>
      </w:r>
      <w:r w:rsidRPr="00F312B3">
        <w:rPr>
          <w:noProof/>
          <w:sz w:val="10"/>
          <w:szCs w:val="10"/>
        </w:rPr>
        <w:tab/>
        <w:t>490</w:t>
      </w:r>
    </w:p>
    <w:p w14:paraId="6D1C769C" w14:textId="77777777" w:rsidR="00664E3C" w:rsidRPr="00F312B3" w:rsidRDefault="00664E3C">
      <w:pPr>
        <w:pStyle w:val="Index1"/>
        <w:tabs>
          <w:tab w:val="right" w:leader="dot" w:pos="2124"/>
        </w:tabs>
        <w:rPr>
          <w:noProof/>
          <w:sz w:val="10"/>
          <w:szCs w:val="10"/>
        </w:rPr>
      </w:pPr>
      <w:r w:rsidRPr="00F312B3">
        <w:rPr>
          <w:b/>
          <w:bCs/>
          <w:noProof/>
          <w:sz w:val="10"/>
          <w:szCs w:val="10"/>
        </w:rPr>
        <w:t>ProjectPointOnToPlane</w:t>
      </w:r>
      <w:r w:rsidRPr="00F312B3">
        <w:rPr>
          <w:noProof/>
          <w:sz w:val="10"/>
          <w:szCs w:val="10"/>
        </w:rPr>
        <w:tab/>
        <w:t>625</w:t>
      </w:r>
    </w:p>
    <w:p w14:paraId="77FF1E47" w14:textId="77777777" w:rsidR="00664E3C" w:rsidRPr="00F312B3" w:rsidRDefault="00664E3C">
      <w:pPr>
        <w:pStyle w:val="Index1"/>
        <w:tabs>
          <w:tab w:val="right" w:leader="dot" w:pos="2124"/>
        </w:tabs>
        <w:rPr>
          <w:noProof/>
          <w:sz w:val="10"/>
          <w:szCs w:val="10"/>
        </w:rPr>
      </w:pPr>
      <w:r w:rsidRPr="00F312B3">
        <w:rPr>
          <w:noProof/>
          <w:sz w:val="10"/>
          <w:szCs w:val="10"/>
        </w:rPr>
        <w:t>PSET</w:t>
      </w:r>
      <w:r w:rsidRPr="00F312B3">
        <w:rPr>
          <w:noProof/>
          <w:sz w:val="10"/>
          <w:szCs w:val="10"/>
        </w:rPr>
        <w:tab/>
        <w:t>238</w:t>
      </w:r>
    </w:p>
    <w:p w14:paraId="1139814F" w14:textId="77777777" w:rsidR="00664E3C" w:rsidRPr="00F312B3" w:rsidRDefault="00664E3C">
      <w:pPr>
        <w:pStyle w:val="Index1"/>
        <w:tabs>
          <w:tab w:val="right" w:leader="dot" w:pos="2124"/>
        </w:tabs>
        <w:rPr>
          <w:noProof/>
          <w:sz w:val="10"/>
          <w:szCs w:val="10"/>
        </w:rPr>
      </w:pPr>
      <w:r w:rsidRPr="00F312B3">
        <w:rPr>
          <w:noProof/>
          <w:sz w:val="10"/>
          <w:szCs w:val="10"/>
          <w:lang w:val="en-US"/>
        </w:rPr>
        <w:t>PUT</w:t>
      </w:r>
      <w:r w:rsidRPr="00F312B3">
        <w:rPr>
          <w:noProof/>
          <w:sz w:val="10"/>
          <w:szCs w:val="10"/>
        </w:rPr>
        <w:tab/>
        <w:t>239</w:t>
      </w:r>
    </w:p>
    <w:p w14:paraId="66225C62" w14:textId="77777777" w:rsidR="00664E3C" w:rsidRPr="00F312B3" w:rsidRDefault="00664E3C">
      <w:pPr>
        <w:pStyle w:val="Index1"/>
        <w:tabs>
          <w:tab w:val="right" w:leader="dot" w:pos="2124"/>
        </w:tabs>
        <w:rPr>
          <w:noProof/>
          <w:sz w:val="10"/>
          <w:szCs w:val="10"/>
        </w:rPr>
      </w:pPr>
      <w:r w:rsidRPr="00F312B3">
        <w:rPr>
          <w:noProof/>
          <w:sz w:val="10"/>
          <w:szCs w:val="10"/>
          <w:lang w:val="en-US"/>
        </w:rPr>
        <w:t>PUT SPRITE</w:t>
      </w:r>
      <w:r w:rsidRPr="00F312B3">
        <w:rPr>
          <w:noProof/>
          <w:sz w:val="10"/>
          <w:szCs w:val="10"/>
        </w:rPr>
        <w:tab/>
        <w:t>240</w:t>
      </w:r>
    </w:p>
    <w:p w14:paraId="4F3F0DA4" w14:textId="77777777" w:rsidR="00664E3C" w:rsidRPr="00F312B3" w:rsidRDefault="00664E3C">
      <w:pPr>
        <w:pStyle w:val="IndexHeading"/>
        <w:keepNext/>
        <w:tabs>
          <w:tab w:val="right" w:leader="dot" w:pos="2124"/>
        </w:tabs>
        <w:rPr>
          <w:rFonts w:eastAsiaTheme="minorEastAsia" w:cstheme="minorBidi"/>
          <w:b w:val="0"/>
          <w:bCs w:val="0"/>
          <w:noProof/>
          <w:sz w:val="18"/>
          <w:szCs w:val="18"/>
        </w:rPr>
      </w:pPr>
      <w:r w:rsidRPr="00F312B3">
        <w:rPr>
          <w:noProof/>
          <w:sz w:val="18"/>
          <w:szCs w:val="18"/>
        </w:rPr>
        <w:t>Q</w:t>
      </w:r>
    </w:p>
    <w:p w14:paraId="40FB37F3" w14:textId="77777777" w:rsidR="00664E3C" w:rsidRPr="00F312B3" w:rsidRDefault="00664E3C">
      <w:pPr>
        <w:pStyle w:val="Index1"/>
        <w:tabs>
          <w:tab w:val="right" w:leader="dot" w:pos="2124"/>
        </w:tabs>
        <w:rPr>
          <w:noProof/>
          <w:sz w:val="10"/>
          <w:szCs w:val="10"/>
        </w:rPr>
      </w:pPr>
      <w:r w:rsidRPr="00F312B3">
        <w:rPr>
          <w:b/>
          <w:bCs/>
          <w:noProof/>
          <w:sz w:val="10"/>
          <w:szCs w:val="10"/>
        </w:rPr>
        <w:t>QRotationDiff</w:t>
      </w:r>
      <w:r w:rsidRPr="00F312B3">
        <w:rPr>
          <w:noProof/>
          <w:sz w:val="10"/>
          <w:szCs w:val="10"/>
        </w:rPr>
        <w:tab/>
        <w:t>625</w:t>
      </w:r>
    </w:p>
    <w:p w14:paraId="009E4A49" w14:textId="77777777" w:rsidR="00664E3C" w:rsidRPr="00F312B3" w:rsidRDefault="00664E3C">
      <w:pPr>
        <w:pStyle w:val="Index1"/>
        <w:tabs>
          <w:tab w:val="right" w:leader="dot" w:pos="2124"/>
        </w:tabs>
        <w:rPr>
          <w:noProof/>
          <w:sz w:val="10"/>
          <w:szCs w:val="10"/>
        </w:rPr>
      </w:pPr>
      <w:r w:rsidRPr="00F312B3">
        <w:rPr>
          <w:b/>
          <w:bCs/>
          <w:noProof/>
          <w:sz w:val="10"/>
          <w:szCs w:val="10"/>
        </w:rPr>
        <w:t>QRotationToAngleAxis</w:t>
      </w:r>
      <w:r w:rsidRPr="00F312B3">
        <w:rPr>
          <w:noProof/>
          <w:sz w:val="10"/>
          <w:szCs w:val="10"/>
        </w:rPr>
        <w:tab/>
        <w:t>625</w:t>
      </w:r>
    </w:p>
    <w:p w14:paraId="5394804D" w14:textId="77777777" w:rsidR="00664E3C" w:rsidRPr="00F312B3" w:rsidRDefault="00664E3C">
      <w:pPr>
        <w:pStyle w:val="Index1"/>
        <w:tabs>
          <w:tab w:val="right" w:leader="dot" w:pos="2124"/>
        </w:tabs>
        <w:rPr>
          <w:noProof/>
          <w:sz w:val="10"/>
          <w:szCs w:val="10"/>
        </w:rPr>
      </w:pPr>
      <w:r w:rsidRPr="00F312B3">
        <w:rPr>
          <w:b/>
          <w:bCs/>
          <w:noProof/>
          <w:sz w:val="10"/>
          <w:szCs w:val="10"/>
        </w:rPr>
        <w:t>QRotationToYawPitchRoll</w:t>
      </w:r>
      <w:r w:rsidRPr="00F312B3">
        <w:rPr>
          <w:noProof/>
          <w:sz w:val="10"/>
          <w:szCs w:val="10"/>
        </w:rPr>
        <w:tab/>
        <w:t>625</w:t>
      </w:r>
    </w:p>
    <w:p w14:paraId="030AE324" w14:textId="77777777" w:rsidR="00664E3C" w:rsidRPr="00F312B3" w:rsidRDefault="00664E3C">
      <w:pPr>
        <w:pStyle w:val="Index1"/>
        <w:tabs>
          <w:tab w:val="right" w:leader="dot" w:pos="2124"/>
        </w:tabs>
        <w:rPr>
          <w:noProof/>
          <w:sz w:val="10"/>
          <w:szCs w:val="10"/>
        </w:rPr>
      </w:pPr>
      <w:r w:rsidRPr="00F312B3">
        <w:rPr>
          <w:b/>
          <w:bCs/>
          <w:noProof/>
          <w:sz w:val="10"/>
          <w:szCs w:val="10"/>
        </w:rPr>
        <w:t>QSort</w:t>
      </w:r>
      <w:r w:rsidRPr="00F312B3">
        <w:rPr>
          <w:noProof/>
          <w:sz w:val="10"/>
          <w:szCs w:val="10"/>
        </w:rPr>
        <w:tab/>
        <w:t>674</w:t>
      </w:r>
    </w:p>
    <w:p w14:paraId="53B8A0DD" w14:textId="77777777" w:rsidR="00664E3C" w:rsidRPr="00F312B3" w:rsidRDefault="00664E3C">
      <w:pPr>
        <w:pStyle w:val="IndexHeading"/>
        <w:keepNext/>
        <w:tabs>
          <w:tab w:val="right" w:leader="dot" w:pos="2124"/>
        </w:tabs>
        <w:rPr>
          <w:rFonts w:eastAsiaTheme="minorEastAsia" w:cstheme="minorBidi"/>
          <w:b w:val="0"/>
          <w:bCs w:val="0"/>
          <w:noProof/>
          <w:sz w:val="18"/>
          <w:szCs w:val="18"/>
        </w:rPr>
      </w:pPr>
      <w:r w:rsidRPr="00F312B3">
        <w:rPr>
          <w:noProof/>
          <w:sz w:val="18"/>
          <w:szCs w:val="18"/>
        </w:rPr>
        <w:t>R</w:t>
      </w:r>
    </w:p>
    <w:p w14:paraId="6D000E62" w14:textId="77777777" w:rsidR="00664E3C" w:rsidRPr="00F312B3" w:rsidRDefault="00664E3C">
      <w:pPr>
        <w:pStyle w:val="Index1"/>
        <w:tabs>
          <w:tab w:val="right" w:leader="dot" w:pos="2124"/>
        </w:tabs>
        <w:rPr>
          <w:noProof/>
          <w:sz w:val="10"/>
          <w:szCs w:val="10"/>
        </w:rPr>
      </w:pPr>
      <w:r w:rsidRPr="00F312B3">
        <w:rPr>
          <w:b/>
          <w:bCs/>
          <w:noProof/>
          <w:sz w:val="10"/>
          <w:szCs w:val="10"/>
        </w:rPr>
        <w:t>radtodeg</w:t>
      </w:r>
      <w:r w:rsidRPr="00F312B3">
        <w:rPr>
          <w:noProof/>
          <w:sz w:val="10"/>
          <w:szCs w:val="10"/>
        </w:rPr>
        <w:tab/>
        <w:t>617</w:t>
      </w:r>
    </w:p>
    <w:p w14:paraId="3634BD1D" w14:textId="77777777" w:rsidR="00664E3C" w:rsidRPr="00F312B3" w:rsidRDefault="00664E3C">
      <w:pPr>
        <w:pStyle w:val="Index1"/>
        <w:tabs>
          <w:tab w:val="right" w:leader="dot" w:pos="2124"/>
        </w:tabs>
        <w:rPr>
          <w:noProof/>
          <w:sz w:val="10"/>
          <w:szCs w:val="10"/>
        </w:rPr>
      </w:pPr>
      <w:r w:rsidRPr="00F312B3">
        <w:rPr>
          <w:noProof/>
          <w:sz w:val="10"/>
          <w:szCs w:val="10"/>
        </w:rPr>
        <w:t>RAMDISK</w:t>
      </w:r>
      <w:r w:rsidRPr="00F312B3">
        <w:rPr>
          <w:noProof/>
          <w:sz w:val="10"/>
          <w:szCs w:val="10"/>
        </w:rPr>
        <w:tab/>
        <w:t>377</w:t>
      </w:r>
    </w:p>
    <w:p w14:paraId="2047D096" w14:textId="77777777" w:rsidR="00664E3C" w:rsidRPr="00F312B3" w:rsidRDefault="00664E3C">
      <w:pPr>
        <w:pStyle w:val="Index1"/>
        <w:tabs>
          <w:tab w:val="right" w:leader="dot" w:pos="2124"/>
        </w:tabs>
        <w:rPr>
          <w:noProof/>
          <w:sz w:val="10"/>
          <w:szCs w:val="10"/>
        </w:rPr>
      </w:pPr>
      <w:r w:rsidRPr="00F312B3">
        <w:rPr>
          <w:b/>
          <w:bCs/>
          <w:noProof/>
          <w:sz w:val="10"/>
          <w:szCs w:val="10"/>
        </w:rPr>
        <w:t>rand</w:t>
      </w:r>
      <w:r w:rsidRPr="00F312B3">
        <w:rPr>
          <w:noProof/>
          <w:sz w:val="10"/>
          <w:szCs w:val="10"/>
        </w:rPr>
        <w:tab/>
        <w:t>618</w:t>
      </w:r>
    </w:p>
    <w:p w14:paraId="7E19D62B" w14:textId="77777777" w:rsidR="00664E3C" w:rsidRPr="00F312B3" w:rsidRDefault="00664E3C">
      <w:pPr>
        <w:pStyle w:val="Index1"/>
        <w:tabs>
          <w:tab w:val="right" w:leader="dot" w:pos="2124"/>
        </w:tabs>
        <w:rPr>
          <w:noProof/>
          <w:sz w:val="10"/>
          <w:szCs w:val="10"/>
        </w:rPr>
      </w:pPr>
      <w:r w:rsidRPr="00F312B3">
        <w:rPr>
          <w:b/>
          <w:bCs/>
          <w:noProof/>
          <w:sz w:val="10"/>
          <w:szCs w:val="10"/>
        </w:rPr>
        <w:t>range</w:t>
      </w:r>
      <w:r w:rsidRPr="00F312B3">
        <w:rPr>
          <w:noProof/>
          <w:sz w:val="10"/>
          <w:szCs w:val="10"/>
        </w:rPr>
        <w:tab/>
        <w:t>618</w:t>
      </w:r>
    </w:p>
    <w:p w14:paraId="403A1AFE" w14:textId="77777777" w:rsidR="00664E3C" w:rsidRPr="00F312B3" w:rsidRDefault="00664E3C">
      <w:pPr>
        <w:pStyle w:val="Index1"/>
        <w:tabs>
          <w:tab w:val="right" w:leader="dot" w:pos="2124"/>
        </w:tabs>
        <w:rPr>
          <w:noProof/>
          <w:sz w:val="10"/>
          <w:szCs w:val="10"/>
        </w:rPr>
      </w:pPr>
      <w:r w:rsidRPr="00F312B3">
        <w:rPr>
          <w:noProof/>
          <w:sz w:val="10"/>
          <w:szCs w:val="10"/>
          <w:lang w:val="en-US"/>
        </w:rPr>
        <w:t>READ</w:t>
      </w:r>
      <w:r w:rsidRPr="00F312B3">
        <w:rPr>
          <w:noProof/>
          <w:sz w:val="10"/>
          <w:szCs w:val="10"/>
        </w:rPr>
        <w:tab/>
        <w:t>242</w:t>
      </w:r>
    </w:p>
    <w:p w14:paraId="102A675B"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ReadEEPROM </w:t>
      </w:r>
      <w:r w:rsidRPr="00F312B3">
        <w:rPr>
          <w:noProof/>
          <w:sz w:val="10"/>
          <w:szCs w:val="10"/>
        </w:rPr>
        <w:t>- GeekReader</w:t>
      </w:r>
      <w:r w:rsidRPr="00F312B3">
        <w:rPr>
          <w:noProof/>
          <w:sz w:val="10"/>
          <w:szCs w:val="10"/>
        </w:rPr>
        <w:tab/>
        <w:t>472</w:t>
      </w:r>
    </w:p>
    <w:p w14:paraId="45CBC2CF"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ReadIOExt </w:t>
      </w:r>
      <w:r w:rsidRPr="00F312B3">
        <w:rPr>
          <w:noProof/>
          <w:sz w:val="10"/>
          <w:szCs w:val="10"/>
        </w:rPr>
        <w:t>- GeekReader</w:t>
      </w:r>
      <w:r w:rsidRPr="00F312B3">
        <w:rPr>
          <w:noProof/>
          <w:sz w:val="10"/>
          <w:szCs w:val="10"/>
        </w:rPr>
        <w:tab/>
        <w:t>470</w:t>
      </w:r>
    </w:p>
    <w:p w14:paraId="34FD543E"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ReadMemory </w:t>
      </w:r>
      <w:r w:rsidRPr="00F312B3">
        <w:rPr>
          <w:noProof/>
          <w:sz w:val="10"/>
          <w:szCs w:val="10"/>
        </w:rPr>
        <w:t>- GeekReader</w:t>
      </w:r>
      <w:r w:rsidRPr="00F312B3">
        <w:rPr>
          <w:noProof/>
          <w:sz w:val="10"/>
          <w:szCs w:val="10"/>
        </w:rPr>
        <w:tab/>
        <w:t>467</w:t>
      </w:r>
    </w:p>
    <w:p w14:paraId="7595AE94"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ReadPort </w:t>
      </w:r>
      <w:r w:rsidRPr="00F312B3">
        <w:rPr>
          <w:noProof/>
          <w:sz w:val="10"/>
          <w:szCs w:val="10"/>
        </w:rPr>
        <w:t>- GeekReader</w:t>
      </w:r>
      <w:r w:rsidRPr="00F312B3">
        <w:rPr>
          <w:noProof/>
          <w:sz w:val="10"/>
          <w:szCs w:val="10"/>
        </w:rPr>
        <w:tab/>
        <w:t>468</w:t>
      </w:r>
    </w:p>
    <w:p w14:paraId="0A575EBA" w14:textId="77777777" w:rsidR="00664E3C" w:rsidRPr="00F312B3" w:rsidRDefault="00664E3C">
      <w:pPr>
        <w:pStyle w:val="Index1"/>
        <w:tabs>
          <w:tab w:val="right" w:leader="dot" w:pos="2124"/>
        </w:tabs>
        <w:rPr>
          <w:noProof/>
          <w:sz w:val="10"/>
          <w:szCs w:val="10"/>
        </w:rPr>
      </w:pPr>
      <w:r w:rsidRPr="00F312B3">
        <w:rPr>
          <w:b/>
          <w:bCs/>
          <w:noProof/>
          <w:sz w:val="10"/>
          <w:szCs w:val="10"/>
        </w:rPr>
        <w:t>Redo</w:t>
      </w:r>
      <w:r w:rsidRPr="00F312B3">
        <w:rPr>
          <w:noProof/>
          <w:sz w:val="10"/>
          <w:szCs w:val="10"/>
        </w:rPr>
        <w:t xml:space="preserve"> - RichTextEditor</w:t>
      </w:r>
      <w:r w:rsidRPr="00F312B3">
        <w:rPr>
          <w:noProof/>
          <w:sz w:val="10"/>
          <w:szCs w:val="10"/>
        </w:rPr>
        <w:tab/>
        <w:t>540</w:t>
      </w:r>
    </w:p>
    <w:p w14:paraId="54D9BBE4" w14:textId="77777777" w:rsidR="00664E3C" w:rsidRPr="00F312B3" w:rsidRDefault="00664E3C">
      <w:pPr>
        <w:pStyle w:val="Index1"/>
        <w:tabs>
          <w:tab w:val="right" w:leader="dot" w:pos="2124"/>
        </w:tabs>
        <w:rPr>
          <w:noProof/>
          <w:sz w:val="10"/>
          <w:szCs w:val="10"/>
        </w:rPr>
      </w:pPr>
      <w:r w:rsidRPr="00F312B3">
        <w:rPr>
          <w:b/>
          <w:bCs/>
          <w:noProof/>
          <w:sz w:val="10"/>
          <w:szCs w:val="10"/>
        </w:rPr>
        <w:t>Regex_Delete</w:t>
      </w:r>
      <w:r w:rsidRPr="00F312B3">
        <w:rPr>
          <w:noProof/>
          <w:sz w:val="10"/>
          <w:szCs w:val="10"/>
        </w:rPr>
        <w:tab/>
        <w:t>654</w:t>
      </w:r>
    </w:p>
    <w:p w14:paraId="400A0E1E" w14:textId="77777777" w:rsidR="00664E3C" w:rsidRPr="00F312B3" w:rsidRDefault="00664E3C">
      <w:pPr>
        <w:pStyle w:val="Index1"/>
        <w:tabs>
          <w:tab w:val="right" w:leader="dot" w:pos="2124"/>
        </w:tabs>
        <w:rPr>
          <w:noProof/>
          <w:sz w:val="10"/>
          <w:szCs w:val="10"/>
        </w:rPr>
      </w:pPr>
      <w:r w:rsidRPr="00F312B3">
        <w:rPr>
          <w:b/>
          <w:bCs/>
          <w:noProof/>
          <w:sz w:val="10"/>
          <w:szCs w:val="10"/>
        </w:rPr>
        <w:t>Regex_Match</w:t>
      </w:r>
      <w:r w:rsidRPr="00F312B3">
        <w:rPr>
          <w:noProof/>
          <w:sz w:val="10"/>
          <w:szCs w:val="10"/>
        </w:rPr>
        <w:tab/>
        <w:t>655</w:t>
      </w:r>
    </w:p>
    <w:p w14:paraId="5CCC6B24" w14:textId="77777777" w:rsidR="00664E3C" w:rsidRPr="00F312B3" w:rsidRDefault="00664E3C">
      <w:pPr>
        <w:pStyle w:val="Index1"/>
        <w:tabs>
          <w:tab w:val="right" w:leader="dot" w:pos="2124"/>
        </w:tabs>
        <w:rPr>
          <w:noProof/>
          <w:sz w:val="10"/>
          <w:szCs w:val="10"/>
        </w:rPr>
      </w:pPr>
      <w:r w:rsidRPr="00F312B3">
        <w:rPr>
          <w:b/>
          <w:bCs/>
          <w:noProof/>
          <w:sz w:val="10"/>
          <w:szCs w:val="10"/>
        </w:rPr>
        <w:t>Regex_New</w:t>
      </w:r>
      <w:r w:rsidRPr="00F312B3">
        <w:rPr>
          <w:noProof/>
          <w:sz w:val="10"/>
          <w:szCs w:val="10"/>
        </w:rPr>
        <w:tab/>
        <w:t>654</w:t>
      </w:r>
    </w:p>
    <w:p w14:paraId="2937208B" w14:textId="77777777" w:rsidR="00664E3C" w:rsidRPr="00F312B3" w:rsidRDefault="00664E3C">
      <w:pPr>
        <w:pStyle w:val="Index1"/>
        <w:tabs>
          <w:tab w:val="right" w:leader="dot" w:pos="2124"/>
        </w:tabs>
        <w:rPr>
          <w:noProof/>
          <w:sz w:val="10"/>
          <w:szCs w:val="10"/>
        </w:rPr>
      </w:pPr>
      <w:r w:rsidRPr="00F312B3">
        <w:rPr>
          <w:b/>
          <w:bCs/>
          <w:noProof/>
          <w:sz w:val="10"/>
          <w:szCs w:val="10"/>
        </w:rPr>
        <w:t>Regex_Replace</w:t>
      </w:r>
      <w:r w:rsidRPr="00F312B3">
        <w:rPr>
          <w:noProof/>
          <w:sz w:val="10"/>
          <w:szCs w:val="10"/>
        </w:rPr>
        <w:tab/>
        <w:t>656</w:t>
      </w:r>
    </w:p>
    <w:p w14:paraId="42E82D84" w14:textId="77777777" w:rsidR="00664E3C" w:rsidRPr="00F312B3" w:rsidRDefault="00664E3C">
      <w:pPr>
        <w:pStyle w:val="Index1"/>
        <w:tabs>
          <w:tab w:val="right" w:leader="dot" w:pos="2124"/>
        </w:tabs>
        <w:rPr>
          <w:noProof/>
          <w:sz w:val="10"/>
          <w:szCs w:val="10"/>
        </w:rPr>
      </w:pPr>
      <w:r w:rsidRPr="00F312B3">
        <w:rPr>
          <w:b/>
          <w:bCs/>
          <w:noProof/>
          <w:sz w:val="10"/>
          <w:szCs w:val="10"/>
        </w:rPr>
        <w:t>Regex_Search</w:t>
      </w:r>
      <w:r w:rsidRPr="00F312B3">
        <w:rPr>
          <w:noProof/>
          <w:sz w:val="10"/>
          <w:szCs w:val="10"/>
        </w:rPr>
        <w:tab/>
        <w:t>656</w:t>
      </w:r>
    </w:p>
    <w:p w14:paraId="6027038F" w14:textId="77777777" w:rsidR="00664E3C" w:rsidRPr="00F312B3" w:rsidRDefault="00664E3C">
      <w:pPr>
        <w:pStyle w:val="Index1"/>
        <w:tabs>
          <w:tab w:val="right" w:leader="dot" w:pos="2124"/>
        </w:tabs>
        <w:rPr>
          <w:noProof/>
          <w:sz w:val="10"/>
          <w:szCs w:val="10"/>
        </w:rPr>
      </w:pPr>
      <w:r w:rsidRPr="00F312B3">
        <w:rPr>
          <w:noProof/>
          <w:sz w:val="10"/>
          <w:szCs w:val="10"/>
        </w:rPr>
        <w:t>REM</w:t>
      </w:r>
      <w:r w:rsidRPr="00F312B3">
        <w:rPr>
          <w:noProof/>
          <w:sz w:val="10"/>
          <w:szCs w:val="10"/>
        </w:rPr>
        <w:tab/>
        <w:t>243, 378</w:t>
      </w:r>
    </w:p>
    <w:p w14:paraId="53C06049"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RemoveAnimation </w:t>
      </w:r>
      <w:r w:rsidRPr="00F312B3">
        <w:rPr>
          <w:noProof/>
          <w:sz w:val="10"/>
          <w:szCs w:val="10"/>
        </w:rPr>
        <w:t>- GL_Sprite</w:t>
      </w:r>
      <w:r w:rsidRPr="00F312B3">
        <w:rPr>
          <w:noProof/>
          <w:sz w:val="10"/>
          <w:szCs w:val="10"/>
        </w:rPr>
        <w:tab/>
        <w:t>571</w:t>
      </w:r>
    </w:p>
    <w:p w14:paraId="163ABA79"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RemoveAnimations </w:t>
      </w:r>
      <w:r w:rsidRPr="00F312B3">
        <w:rPr>
          <w:noProof/>
          <w:sz w:val="10"/>
          <w:szCs w:val="10"/>
        </w:rPr>
        <w:t>- GL_Sprite</w:t>
      </w:r>
      <w:r w:rsidRPr="00F312B3">
        <w:rPr>
          <w:noProof/>
          <w:sz w:val="10"/>
          <w:szCs w:val="10"/>
        </w:rPr>
        <w:tab/>
        <w:t>571</w:t>
      </w:r>
    </w:p>
    <w:p w14:paraId="66106149"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RemoveChild </w:t>
      </w:r>
      <w:r w:rsidRPr="00F312B3">
        <w:rPr>
          <w:noProof/>
          <w:sz w:val="10"/>
          <w:szCs w:val="10"/>
        </w:rPr>
        <w:t>- GL_Sprite</w:t>
      </w:r>
      <w:r w:rsidRPr="00F312B3">
        <w:rPr>
          <w:noProof/>
          <w:sz w:val="10"/>
          <w:szCs w:val="10"/>
        </w:rPr>
        <w:tab/>
        <w:t>580</w:t>
      </w:r>
    </w:p>
    <w:p w14:paraId="1D71299A"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RemoveColliderByIndex </w:t>
      </w:r>
      <w:r w:rsidRPr="00F312B3">
        <w:rPr>
          <w:noProof/>
          <w:sz w:val="10"/>
          <w:szCs w:val="10"/>
        </w:rPr>
        <w:t>- GL_Sprite</w:t>
      </w:r>
      <w:r w:rsidRPr="00F312B3">
        <w:rPr>
          <w:noProof/>
          <w:sz w:val="10"/>
          <w:szCs w:val="10"/>
        </w:rPr>
        <w:tab/>
        <w:t>577</w:t>
      </w:r>
    </w:p>
    <w:p w14:paraId="1955CAFF"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RemoveColliders </w:t>
      </w:r>
      <w:r w:rsidRPr="00F312B3">
        <w:rPr>
          <w:noProof/>
          <w:sz w:val="10"/>
          <w:szCs w:val="10"/>
        </w:rPr>
        <w:t>- GL_Sprite</w:t>
      </w:r>
      <w:r w:rsidRPr="00F312B3">
        <w:rPr>
          <w:noProof/>
          <w:sz w:val="10"/>
          <w:szCs w:val="10"/>
        </w:rPr>
        <w:tab/>
        <w:t>577</w:t>
      </w:r>
    </w:p>
    <w:p w14:paraId="0B594825"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RemoveDriver </w:t>
      </w:r>
      <w:r w:rsidRPr="00F312B3">
        <w:rPr>
          <w:noProof/>
          <w:sz w:val="10"/>
          <w:szCs w:val="10"/>
        </w:rPr>
        <w:t>- GeekReader</w:t>
      </w:r>
      <w:r w:rsidRPr="00F312B3">
        <w:rPr>
          <w:noProof/>
          <w:sz w:val="10"/>
          <w:szCs w:val="10"/>
        </w:rPr>
        <w:tab/>
        <w:t>473</w:t>
      </w:r>
    </w:p>
    <w:p w14:paraId="7B316D0F"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RemoveFlags </w:t>
      </w:r>
      <w:r w:rsidRPr="00F312B3">
        <w:rPr>
          <w:noProof/>
          <w:sz w:val="10"/>
          <w:szCs w:val="10"/>
        </w:rPr>
        <w:t>- GL_Sprite</w:t>
      </w:r>
      <w:r w:rsidRPr="00F312B3">
        <w:rPr>
          <w:noProof/>
          <w:sz w:val="10"/>
          <w:szCs w:val="10"/>
        </w:rPr>
        <w:tab/>
        <w:t>579</w:t>
      </w:r>
    </w:p>
    <w:p w14:paraId="3231CC70"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RemoveFrames </w:t>
      </w:r>
      <w:r w:rsidRPr="00F312B3">
        <w:rPr>
          <w:noProof/>
          <w:sz w:val="10"/>
          <w:szCs w:val="10"/>
        </w:rPr>
        <w:t>- GL_Sprite</w:t>
      </w:r>
      <w:r w:rsidRPr="00F312B3">
        <w:rPr>
          <w:noProof/>
          <w:sz w:val="10"/>
          <w:szCs w:val="10"/>
        </w:rPr>
        <w:tab/>
        <w:t>571</w:t>
      </w:r>
    </w:p>
    <w:p w14:paraId="3B7CC56C"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RemoveHotKey </w:t>
      </w:r>
      <w:r w:rsidRPr="00F312B3">
        <w:rPr>
          <w:noProof/>
          <w:sz w:val="10"/>
          <w:szCs w:val="10"/>
        </w:rPr>
        <w:t>- Window</w:t>
      </w:r>
      <w:r w:rsidRPr="00F312B3">
        <w:rPr>
          <w:noProof/>
          <w:sz w:val="10"/>
          <w:szCs w:val="10"/>
        </w:rPr>
        <w:tab/>
        <w:t>498</w:t>
      </w:r>
    </w:p>
    <w:p w14:paraId="3CAE86D1"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RemoveHotKeysWithContext </w:t>
      </w:r>
      <w:r w:rsidRPr="00F312B3">
        <w:rPr>
          <w:noProof/>
          <w:sz w:val="10"/>
          <w:szCs w:val="10"/>
        </w:rPr>
        <w:t>- Window</w:t>
      </w:r>
      <w:r w:rsidRPr="00F312B3">
        <w:rPr>
          <w:noProof/>
          <w:sz w:val="10"/>
          <w:szCs w:val="10"/>
        </w:rPr>
        <w:tab/>
        <w:t>499</w:t>
      </w:r>
    </w:p>
    <w:p w14:paraId="0E76DDD0"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RemoveInstancedObject </w:t>
      </w:r>
      <w:r w:rsidRPr="00F312B3">
        <w:rPr>
          <w:noProof/>
          <w:sz w:val="10"/>
          <w:szCs w:val="10"/>
        </w:rPr>
        <w:t>- GL_Object</w:t>
      </w:r>
      <w:r w:rsidRPr="00F312B3">
        <w:rPr>
          <w:noProof/>
          <w:sz w:val="10"/>
          <w:szCs w:val="10"/>
        </w:rPr>
        <w:tab/>
        <w:t>563</w:t>
      </w:r>
    </w:p>
    <w:p w14:paraId="01283EE5"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RemoveItem </w:t>
      </w:r>
      <w:r w:rsidRPr="00F312B3">
        <w:rPr>
          <w:noProof/>
          <w:sz w:val="10"/>
          <w:szCs w:val="10"/>
        </w:rPr>
        <w:t>- ComboBox</w:t>
      </w:r>
      <w:r w:rsidRPr="00F312B3">
        <w:rPr>
          <w:noProof/>
          <w:sz w:val="10"/>
          <w:szCs w:val="10"/>
        </w:rPr>
        <w:tab/>
        <w:t>527</w:t>
      </w:r>
    </w:p>
    <w:p w14:paraId="000191DD"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RemoveLayer </w:t>
      </w:r>
      <w:r w:rsidRPr="00F312B3">
        <w:rPr>
          <w:noProof/>
          <w:sz w:val="10"/>
          <w:szCs w:val="10"/>
        </w:rPr>
        <w:t>- GL_Mapper</w:t>
      </w:r>
      <w:r w:rsidRPr="00F312B3">
        <w:rPr>
          <w:noProof/>
          <w:sz w:val="10"/>
          <w:szCs w:val="10"/>
        </w:rPr>
        <w:tab/>
        <w:t>586</w:t>
      </w:r>
    </w:p>
    <w:p w14:paraId="57458761"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RemoveNode </w:t>
      </w:r>
      <w:r w:rsidRPr="00F312B3">
        <w:rPr>
          <w:noProof/>
          <w:sz w:val="10"/>
          <w:szCs w:val="10"/>
        </w:rPr>
        <w:t>- GL_Route</w:t>
      </w:r>
      <w:r w:rsidRPr="00F312B3">
        <w:rPr>
          <w:noProof/>
          <w:sz w:val="10"/>
          <w:szCs w:val="10"/>
        </w:rPr>
        <w:tab/>
        <w:t>592</w:t>
      </w:r>
    </w:p>
    <w:p w14:paraId="21676D24"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RemoveObject </w:t>
      </w:r>
      <w:r w:rsidRPr="00F312B3">
        <w:rPr>
          <w:noProof/>
          <w:sz w:val="10"/>
          <w:szCs w:val="10"/>
        </w:rPr>
        <w:t>- GL_Object</w:t>
      </w:r>
      <w:r w:rsidRPr="00F312B3">
        <w:rPr>
          <w:noProof/>
          <w:sz w:val="10"/>
          <w:szCs w:val="10"/>
        </w:rPr>
        <w:tab/>
        <w:t>561</w:t>
      </w:r>
    </w:p>
    <w:p w14:paraId="17D2C3EA"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RemovePhysicsShapeByIndex </w:t>
      </w:r>
      <w:r w:rsidRPr="00F312B3">
        <w:rPr>
          <w:noProof/>
          <w:sz w:val="10"/>
          <w:szCs w:val="10"/>
        </w:rPr>
        <w:t>- GL_Sprite</w:t>
      </w:r>
      <w:r w:rsidRPr="00F312B3">
        <w:rPr>
          <w:noProof/>
          <w:sz w:val="10"/>
          <w:szCs w:val="10"/>
        </w:rPr>
        <w:tab/>
        <w:t>582</w:t>
      </w:r>
    </w:p>
    <w:p w14:paraId="0BB2A694"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RemovePin </w:t>
      </w:r>
      <w:r w:rsidRPr="00F312B3">
        <w:rPr>
          <w:noProof/>
          <w:sz w:val="10"/>
          <w:szCs w:val="10"/>
        </w:rPr>
        <w:t>- Control</w:t>
      </w:r>
      <w:r w:rsidRPr="00F312B3">
        <w:rPr>
          <w:noProof/>
          <w:sz w:val="10"/>
          <w:szCs w:val="10"/>
        </w:rPr>
        <w:tab/>
        <w:t>510</w:t>
      </w:r>
    </w:p>
    <w:p w14:paraId="5FAD2294"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RemoveSelectedItem </w:t>
      </w:r>
      <w:r w:rsidRPr="00F312B3">
        <w:rPr>
          <w:noProof/>
          <w:sz w:val="10"/>
          <w:szCs w:val="10"/>
        </w:rPr>
        <w:t>- ComboBox</w:t>
      </w:r>
      <w:r w:rsidRPr="00F312B3">
        <w:rPr>
          <w:noProof/>
          <w:sz w:val="10"/>
          <w:szCs w:val="10"/>
        </w:rPr>
        <w:tab/>
        <w:t>528</w:t>
      </w:r>
    </w:p>
    <w:p w14:paraId="1014650E"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RemoveStyle </w:t>
      </w:r>
      <w:r w:rsidRPr="00F312B3">
        <w:rPr>
          <w:noProof/>
          <w:sz w:val="10"/>
          <w:szCs w:val="10"/>
        </w:rPr>
        <w:t>- Window</w:t>
      </w:r>
      <w:r w:rsidRPr="00F312B3">
        <w:rPr>
          <w:noProof/>
          <w:sz w:val="10"/>
          <w:szCs w:val="10"/>
        </w:rPr>
        <w:tab/>
        <w:t>497</w:t>
      </w:r>
    </w:p>
    <w:p w14:paraId="79758307"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RemoveTileSet </w:t>
      </w:r>
      <w:r w:rsidRPr="00F312B3">
        <w:rPr>
          <w:noProof/>
          <w:sz w:val="10"/>
          <w:szCs w:val="10"/>
        </w:rPr>
        <w:t>- GL_Mapper</w:t>
      </w:r>
      <w:r w:rsidRPr="00F312B3">
        <w:rPr>
          <w:noProof/>
          <w:sz w:val="10"/>
          <w:szCs w:val="10"/>
        </w:rPr>
        <w:tab/>
        <w:t>587</w:t>
      </w:r>
    </w:p>
    <w:p w14:paraId="2C30A58C" w14:textId="77777777" w:rsidR="00664E3C" w:rsidRPr="00F312B3" w:rsidRDefault="00664E3C">
      <w:pPr>
        <w:pStyle w:val="Index1"/>
        <w:tabs>
          <w:tab w:val="right" w:leader="dot" w:pos="2124"/>
        </w:tabs>
        <w:rPr>
          <w:noProof/>
          <w:sz w:val="10"/>
          <w:szCs w:val="10"/>
        </w:rPr>
      </w:pPr>
      <w:r w:rsidRPr="00F312B3">
        <w:rPr>
          <w:noProof/>
          <w:sz w:val="10"/>
          <w:szCs w:val="10"/>
        </w:rPr>
        <w:t>REN / RENAME</w:t>
      </w:r>
      <w:r w:rsidRPr="00F312B3">
        <w:rPr>
          <w:noProof/>
          <w:sz w:val="10"/>
          <w:szCs w:val="10"/>
        </w:rPr>
        <w:tab/>
        <w:t>379</w:t>
      </w:r>
    </w:p>
    <w:p w14:paraId="614BA507"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RenameVirtualMachineConfiguration </w:t>
      </w:r>
      <w:r w:rsidRPr="00F312B3">
        <w:rPr>
          <w:noProof/>
          <w:sz w:val="10"/>
          <w:szCs w:val="10"/>
        </w:rPr>
        <w:t>- Engine</w:t>
      </w:r>
      <w:r w:rsidRPr="00F312B3">
        <w:rPr>
          <w:noProof/>
          <w:sz w:val="10"/>
          <w:szCs w:val="10"/>
        </w:rPr>
        <w:tab/>
        <w:t>475</w:t>
      </w:r>
    </w:p>
    <w:p w14:paraId="2E06EE16" w14:textId="77777777" w:rsidR="00664E3C" w:rsidRPr="00F312B3" w:rsidRDefault="00664E3C">
      <w:pPr>
        <w:pStyle w:val="Index1"/>
        <w:tabs>
          <w:tab w:val="right" w:leader="dot" w:pos="2124"/>
        </w:tabs>
        <w:rPr>
          <w:noProof/>
          <w:sz w:val="10"/>
          <w:szCs w:val="10"/>
        </w:rPr>
      </w:pPr>
      <w:r w:rsidRPr="00F312B3">
        <w:rPr>
          <w:noProof/>
          <w:sz w:val="10"/>
          <w:szCs w:val="10"/>
        </w:rPr>
        <w:t>RENUM</w:t>
      </w:r>
      <w:r w:rsidRPr="00F312B3">
        <w:rPr>
          <w:noProof/>
          <w:sz w:val="10"/>
          <w:szCs w:val="10"/>
        </w:rPr>
        <w:tab/>
        <w:t>244</w:t>
      </w:r>
    </w:p>
    <w:p w14:paraId="5AE89516" w14:textId="77777777" w:rsidR="00664E3C" w:rsidRPr="00F312B3" w:rsidRDefault="00664E3C">
      <w:pPr>
        <w:pStyle w:val="Index1"/>
        <w:tabs>
          <w:tab w:val="right" w:leader="dot" w:pos="2124"/>
        </w:tabs>
        <w:rPr>
          <w:noProof/>
          <w:sz w:val="10"/>
          <w:szCs w:val="10"/>
        </w:rPr>
      </w:pPr>
      <w:r w:rsidRPr="00F312B3">
        <w:rPr>
          <w:noProof/>
          <w:sz w:val="10"/>
          <w:szCs w:val="10"/>
        </w:rPr>
        <w:t>RESET</w:t>
      </w:r>
      <w:r w:rsidRPr="00F312B3">
        <w:rPr>
          <w:noProof/>
          <w:sz w:val="10"/>
          <w:szCs w:val="10"/>
        </w:rPr>
        <w:tab/>
        <w:t>380</w:t>
      </w:r>
    </w:p>
    <w:p w14:paraId="27AC57B1"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Reset </w:t>
      </w:r>
      <w:r w:rsidRPr="00F312B3">
        <w:rPr>
          <w:noProof/>
          <w:sz w:val="10"/>
          <w:szCs w:val="10"/>
        </w:rPr>
        <w:t>- Engine</w:t>
      </w:r>
      <w:r w:rsidRPr="00F312B3">
        <w:rPr>
          <w:noProof/>
          <w:sz w:val="10"/>
          <w:szCs w:val="10"/>
        </w:rPr>
        <w:tab/>
        <w:t>488</w:t>
      </w:r>
    </w:p>
    <w:p w14:paraId="19ACEDF5"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ResetAnimation </w:t>
      </w:r>
      <w:r w:rsidRPr="00F312B3">
        <w:rPr>
          <w:noProof/>
          <w:sz w:val="10"/>
          <w:szCs w:val="10"/>
        </w:rPr>
        <w:t>- GL_Sprite</w:t>
      </w:r>
      <w:r w:rsidRPr="00F312B3">
        <w:rPr>
          <w:noProof/>
          <w:sz w:val="10"/>
          <w:szCs w:val="10"/>
        </w:rPr>
        <w:tab/>
        <w:t>573</w:t>
      </w:r>
    </w:p>
    <w:p w14:paraId="1A317C84" w14:textId="77777777" w:rsidR="00664E3C" w:rsidRPr="00F312B3" w:rsidRDefault="00664E3C">
      <w:pPr>
        <w:pStyle w:val="Index1"/>
        <w:tabs>
          <w:tab w:val="right" w:leader="dot" w:pos="2124"/>
        </w:tabs>
        <w:rPr>
          <w:noProof/>
          <w:sz w:val="10"/>
          <w:szCs w:val="10"/>
        </w:rPr>
      </w:pPr>
      <w:r w:rsidRPr="00F312B3">
        <w:rPr>
          <w:noProof/>
          <w:sz w:val="10"/>
          <w:szCs w:val="10"/>
        </w:rPr>
        <w:t>RESTORE</w:t>
      </w:r>
      <w:r w:rsidRPr="00F312B3">
        <w:rPr>
          <w:noProof/>
          <w:sz w:val="10"/>
          <w:szCs w:val="10"/>
        </w:rPr>
        <w:tab/>
        <w:t>245</w:t>
      </w:r>
    </w:p>
    <w:p w14:paraId="77828361"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Restore </w:t>
      </w:r>
      <w:r w:rsidRPr="00F312B3">
        <w:rPr>
          <w:noProof/>
          <w:sz w:val="10"/>
          <w:szCs w:val="10"/>
        </w:rPr>
        <w:t>- Window</w:t>
      </w:r>
      <w:r w:rsidRPr="00F312B3">
        <w:rPr>
          <w:noProof/>
          <w:sz w:val="10"/>
          <w:szCs w:val="10"/>
        </w:rPr>
        <w:tab/>
        <w:t>498</w:t>
      </w:r>
    </w:p>
    <w:p w14:paraId="64F71F9D"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RestoreBgColor </w:t>
      </w:r>
      <w:r w:rsidRPr="00F312B3">
        <w:rPr>
          <w:noProof/>
          <w:sz w:val="10"/>
          <w:szCs w:val="10"/>
        </w:rPr>
        <w:t>- TextBox</w:t>
      </w:r>
      <w:r w:rsidRPr="00F312B3">
        <w:rPr>
          <w:noProof/>
          <w:sz w:val="10"/>
          <w:szCs w:val="10"/>
        </w:rPr>
        <w:tab/>
        <w:t>545</w:t>
      </w:r>
    </w:p>
    <w:p w14:paraId="7784C224" w14:textId="77777777" w:rsidR="00664E3C" w:rsidRPr="00F312B3" w:rsidRDefault="00664E3C">
      <w:pPr>
        <w:pStyle w:val="Index1"/>
        <w:tabs>
          <w:tab w:val="right" w:leader="dot" w:pos="2124"/>
        </w:tabs>
        <w:rPr>
          <w:noProof/>
          <w:sz w:val="10"/>
          <w:szCs w:val="10"/>
        </w:rPr>
      </w:pPr>
      <w:r w:rsidRPr="00F312B3">
        <w:rPr>
          <w:noProof/>
          <w:sz w:val="10"/>
          <w:szCs w:val="10"/>
        </w:rPr>
        <w:t>RESUME</w:t>
      </w:r>
      <w:r w:rsidRPr="00F312B3">
        <w:rPr>
          <w:noProof/>
          <w:sz w:val="10"/>
          <w:szCs w:val="10"/>
        </w:rPr>
        <w:tab/>
        <w:t>246</w:t>
      </w:r>
    </w:p>
    <w:p w14:paraId="3B18E5CD"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Resume </w:t>
      </w:r>
      <w:r w:rsidRPr="00F312B3">
        <w:rPr>
          <w:noProof/>
          <w:sz w:val="10"/>
          <w:szCs w:val="10"/>
        </w:rPr>
        <w:t>- GL_Object</w:t>
      </w:r>
      <w:r w:rsidRPr="00F312B3">
        <w:rPr>
          <w:noProof/>
          <w:sz w:val="10"/>
          <w:szCs w:val="10"/>
        </w:rPr>
        <w:tab/>
        <w:t>564</w:t>
      </w:r>
    </w:p>
    <w:p w14:paraId="4534B3BA"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ResumeObjects </w:t>
      </w:r>
      <w:r w:rsidRPr="00F312B3">
        <w:rPr>
          <w:noProof/>
          <w:sz w:val="10"/>
          <w:szCs w:val="10"/>
        </w:rPr>
        <w:t>- GL_Object</w:t>
      </w:r>
      <w:r w:rsidRPr="00F312B3">
        <w:rPr>
          <w:noProof/>
          <w:sz w:val="10"/>
          <w:szCs w:val="10"/>
        </w:rPr>
        <w:tab/>
        <w:t>564</w:t>
      </w:r>
    </w:p>
    <w:p w14:paraId="11DFC0A3" w14:textId="77777777" w:rsidR="00664E3C" w:rsidRPr="00F312B3" w:rsidRDefault="00664E3C">
      <w:pPr>
        <w:pStyle w:val="Index1"/>
        <w:tabs>
          <w:tab w:val="right" w:leader="dot" w:pos="2124"/>
        </w:tabs>
        <w:rPr>
          <w:noProof/>
          <w:sz w:val="10"/>
          <w:szCs w:val="10"/>
        </w:rPr>
      </w:pPr>
      <w:r w:rsidRPr="00F312B3">
        <w:rPr>
          <w:b/>
          <w:bCs/>
          <w:noProof/>
          <w:sz w:val="10"/>
          <w:szCs w:val="10"/>
        </w:rPr>
        <w:t>Revert</w:t>
      </w:r>
      <w:r w:rsidRPr="00F312B3">
        <w:rPr>
          <w:noProof/>
          <w:sz w:val="10"/>
          <w:szCs w:val="10"/>
        </w:rPr>
        <w:tab/>
        <w:t>673</w:t>
      </w:r>
    </w:p>
    <w:p w14:paraId="4FEDED6E" w14:textId="77777777" w:rsidR="00664E3C" w:rsidRPr="00F312B3" w:rsidRDefault="00664E3C">
      <w:pPr>
        <w:pStyle w:val="Index1"/>
        <w:tabs>
          <w:tab w:val="right" w:leader="dot" w:pos="2124"/>
        </w:tabs>
        <w:rPr>
          <w:noProof/>
          <w:sz w:val="10"/>
          <w:szCs w:val="10"/>
        </w:rPr>
      </w:pPr>
      <w:r w:rsidRPr="00F312B3">
        <w:rPr>
          <w:b/>
          <w:bCs/>
          <w:noProof/>
          <w:sz w:val="10"/>
          <w:szCs w:val="10"/>
        </w:rPr>
        <w:t>RGB</w:t>
      </w:r>
      <w:r w:rsidRPr="00F312B3">
        <w:rPr>
          <w:noProof/>
          <w:sz w:val="10"/>
          <w:szCs w:val="10"/>
        </w:rPr>
        <w:tab/>
        <w:t>639</w:t>
      </w:r>
    </w:p>
    <w:p w14:paraId="75BA61FC" w14:textId="77777777" w:rsidR="00664E3C" w:rsidRPr="00F312B3" w:rsidRDefault="00664E3C">
      <w:pPr>
        <w:pStyle w:val="Index1"/>
        <w:tabs>
          <w:tab w:val="right" w:leader="dot" w:pos="2124"/>
        </w:tabs>
        <w:rPr>
          <w:noProof/>
          <w:sz w:val="10"/>
          <w:szCs w:val="10"/>
        </w:rPr>
      </w:pPr>
      <w:r w:rsidRPr="00F312B3">
        <w:rPr>
          <w:b/>
          <w:bCs/>
          <w:noProof/>
          <w:sz w:val="10"/>
          <w:szCs w:val="10"/>
        </w:rPr>
        <w:t>RGBToHSL</w:t>
      </w:r>
      <w:r w:rsidRPr="00F312B3">
        <w:rPr>
          <w:noProof/>
          <w:sz w:val="10"/>
          <w:szCs w:val="10"/>
        </w:rPr>
        <w:tab/>
        <w:t>639</w:t>
      </w:r>
    </w:p>
    <w:p w14:paraId="0A4DF643" w14:textId="77777777" w:rsidR="00664E3C" w:rsidRPr="00F312B3" w:rsidRDefault="00664E3C">
      <w:pPr>
        <w:pStyle w:val="Index1"/>
        <w:tabs>
          <w:tab w:val="right" w:leader="dot" w:pos="2124"/>
        </w:tabs>
        <w:rPr>
          <w:noProof/>
          <w:sz w:val="10"/>
          <w:szCs w:val="10"/>
        </w:rPr>
      </w:pPr>
      <w:r w:rsidRPr="00F312B3">
        <w:rPr>
          <w:noProof/>
          <w:sz w:val="10"/>
          <w:szCs w:val="10"/>
          <w:lang w:val="en-US"/>
        </w:rPr>
        <w:t>RIGHT$</w:t>
      </w:r>
      <w:r w:rsidRPr="00F312B3">
        <w:rPr>
          <w:noProof/>
          <w:sz w:val="10"/>
          <w:szCs w:val="10"/>
        </w:rPr>
        <w:tab/>
        <w:t>247</w:t>
      </w:r>
    </w:p>
    <w:p w14:paraId="6BED299A" w14:textId="77777777" w:rsidR="00664E3C" w:rsidRPr="00F312B3" w:rsidRDefault="00664E3C">
      <w:pPr>
        <w:pStyle w:val="Index1"/>
        <w:tabs>
          <w:tab w:val="right" w:leader="dot" w:pos="2124"/>
        </w:tabs>
        <w:rPr>
          <w:noProof/>
          <w:sz w:val="10"/>
          <w:szCs w:val="10"/>
        </w:rPr>
      </w:pPr>
      <w:r w:rsidRPr="00F312B3">
        <w:rPr>
          <w:noProof/>
          <w:sz w:val="10"/>
          <w:szCs w:val="10"/>
        </w:rPr>
        <w:t>RMDIR / RD</w:t>
      </w:r>
      <w:r w:rsidRPr="00F312B3">
        <w:rPr>
          <w:noProof/>
          <w:sz w:val="10"/>
          <w:szCs w:val="10"/>
        </w:rPr>
        <w:tab/>
        <w:t>381</w:t>
      </w:r>
    </w:p>
    <w:p w14:paraId="0461DACE" w14:textId="77777777" w:rsidR="00664E3C" w:rsidRPr="00F312B3" w:rsidRDefault="00664E3C">
      <w:pPr>
        <w:pStyle w:val="Index1"/>
        <w:tabs>
          <w:tab w:val="right" w:leader="dot" w:pos="2124"/>
        </w:tabs>
        <w:rPr>
          <w:noProof/>
          <w:sz w:val="10"/>
          <w:szCs w:val="10"/>
        </w:rPr>
      </w:pPr>
      <w:r w:rsidRPr="00F312B3">
        <w:rPr>
          <w:noProof/>
          <w:sz w:val="10"/>
          <w:szCs w:val="10"/>
        </w:rPr>
        <w:t>RND</w:t>
      </w:r>
      <w:r w:rsidRPr="00F312B3">
        <w:rPr>
          <w:noProof/>
          <w:sz w:val="10"/>
          <w:szCs w:val="10"/>
        </w:rPr>
        <w:tab/>
        <w:t>248</w:t>
      </w:r>
    </w:p>
    <w:p w14:paraId="3913CD01" w14:textId="77777777" w:rsidR="00664E3C" w:rsidRPr="00F312B3" w:rsidRDefault="00664E3C">
      <w:pPr>
        <w:pStyle w:val="Index1"/>
        <w:tabs>
          <w:tab w:val="right" w:leader="dot" w:pos="2124"/>
        </w:tabs>
        <w:rPr>
          <w:noProof/>
          <w:sz w:val="10"/>
          <w:szCs w:val="10"/>
        </w:rPr>
      </w:pPr>
      <w:r w:rsidRPr="00F312B3">
        <w:rPr>
          <w:noProof/>
          <w:sz w:val="10"/>
          <w:szCs w:val="10"/>
        </w:rPr>
        <w:t>RNDIR</w:t>
      </w:r>
      <w:r w:rsidRPr="00F312B3">
        <w:rPr>
          <w:noProof/>
          <w:sz w:val="10"/>
          <w:szCs w:val="10"/>
        </w:rPr>
        <w:tab/>
        <w:t>382</w:t>
      </w:r>
    </w:p>
    <w:p w14:paraId="47AC73BB" w14:textId="77777777" w:rsidR="00664E3C" w:rsidRPr="00F312B3" w:rsidRDefault="00664E3C">
      <w:pPr>
        <w:pStyle w:val="Index1"/>
        <w:tabs>
          <w:tab w:val="right" w:leader="dot" w:pos="2124"/>
        </w:tabs>
        <w:rPr>
          <w:noProof/>
          <w:sz w:val="10"/>
          <w:szCs w:val="10"/>
        </w:rPr>
      </w:pPr>
      <w:r w:rsidRPr="00F312B3">
        <w:rPr>
          <w:b/>
          <w:bCs/>
          <w:noProof/>
          <w:sz w:val="10"/>
          <w:szCs w:val="10"/>
        </w:rPr>
        <w:t>RotatePointWithQRotation</w:t>
      </w:r>
      <w:r w:rsidRPr="00F312B3">
        <w:rPr>
          <w:noProof/>
          <w:sz w:val="10"/>
          <w:szCs w:val="10"/>
        </w:rPr>
        <w:tab/>
        <w:t>625</w:t>
      </w:r>
    </w:p>
    <w:p w14:paraId="3DE0BB01" w14:textId="77777777" w:rsidR="00664E3C" w:rsidRPr="00F312B3" w:rsidRDefault="00664E3C">
      <w:pPr>
        <w:pStyle w:val="Index1"/>
        <w:tabs>
          <w:tab w:val="right" w:leader="dot" w:pos="2124"/>
        </w:tabs>
        <w:rPr>
          <w:noProof/>
          <w:sz w:val="10"/>
          <w:szCs w:val="10"/>
        </w:rPr>
      </w:pPr>
      <w:r w:rsidRPr="00F312B3">
        <w:rPr>
          <w:b/>
          <w:bCs/>
          <w:noProof/>
          <w:sz w:val="10"/>
          <w:szCs w:val="10"/>
        </w:rPr>
        <w:t>RotateVectorAxis</w:t>
      </w:r>
      <w:r w:rsidRPr="00F312B3">
        <w:rPr>
          <w:noProof/>
          <w:sz w:val="10"/>
          <w:szCs w:val="10"/>
        </w:rPr>
        <w:tab/>
        <w:t>625</w:t>
      </w:r>
    </w:p>
    <w:p w14:paraId="7172E8AE" w14:textId="77777777" w:rsidR="00664E3C" w:rsidRPr="00F312B3" w:rsidRDefault="00664E3C">
      <w:pPr>
        <w:pStyle w:val="Index1"/>
        <w:tabs>
          <w:tab w:val="right" w:leader="dot" w:pos="2124"/>
        </w:tabs>
        <w:rPr>
          <w:noProof/>
          <w:sz w:val="10"/>
          <w:szCs w:val="10"/>
        </w:rPr>
      </w:pPr>
      <w:r w:rsidRPr="00F312B3">
        <w:rPr>
          <w:b/>
          <w:bCs/>
          <w:noProof/>
          <w:sz w:val="10"/>
          <w:szCs w:val="10"/>
        </w:rPr>
        <w:t>RotateVectorX</w:t>
      </w:r>
      <w:r w:rsidRPr="00F312B3">
        <w:rPr>
          <w:noProof/>
          <w:sz w:val="10"/>
          <w:szCs w:val="10"/>
        </w:rPr>
        <w:tab/>
        <w:t>625</w:t>
      </w:r>
    </w:p>
    <w:p w14:paraId="60555AD0" w14:textId="77777777" w:rsidR="00664E3C" w:rsidRPr="00F312B3" w:rsidRDefault="00664E3C">
      <w:pPr>
        <w:pStyle w:val="Index1"/>
        <w:tabs>
          <w:tab w:val="right" w:leader="dot" w:pos="2124"/>
        </w:tabs>
        <w:rPr>
          <w:noProof/>
          <w:sz w:val="10"/>
          <w:szCs w:val="10"/>
        </w:rPr>
      </w:pPr>
      <w:r w:rsidRPr="00F312B3">
        <w:rPr>
          <w:b/>
          <w:bCs/>
          <w:noProof/>
          <w:sz w:val="10"/>
          <w:szCs w:val="10"/>
        </w:rPr>
        <w:t>RotateVectorY</w:t>
      </w:r>
      <w:r w:rsidRPr="00F312B3">
        <w:rPr>
          <w:noProof/>
          <w:sz w:val="10"/>
          <w:szCs w:val="10"/>
        </w:rPr>
        <w:tab/>
        <w:t>625</w:t>
      </w:r>
    </w:p>
    <w:p w14:paraId="4589C44A" w14:textId="77777777" w:rsidR="00664E3C" w:rsidRPr="00F312B3" w:rsidRDefault="00664E3C">
      <w:pPr>
        <w:pStyle w:val="Index1"/>
        <w:tabs>
          <w:tab w:val="right" w:leader="dot" w:pos="2124"/>
        </w:tabs>
        <w:rPr>
          <w:noProof/>
          <w:sz w:val="10"/>
          <w:szCs w:val="10"/>
        </w:rPr>
      </w:pPr>
      <w:r w:rsidRPr="00F312B3">
        <w:rPr>
          <w:b/>
          <w:bCs/>
          <w:noProof/>
          <w:sz w:val="10"/>
          <w:szCs w:val="10"/>
        </w:rPr>
        <w:t>RotateVectorZ</w:t>
      </w:r>
      <w:r w:rsidRPr="00F312B3">
        <w:rPr>
          <w:noProof/>
          <w:sz w:val="10"/>
          <w:szCs w:val="10"/>
        </w:rPr>
        <w:tab/>
        <w:t>625</w:t>
      </w:r>
    </w:p>
    <w:p w14:paraId="513C25D8" w14:textId="77777777" w:rsidR="00664E3C" w:rsidRPr="00F312B3" w:rsidRDefault="00664E3C">
      <w:pPr>
        <w:pStyle w:val="Index1"/>
        <w:tabs>
          <w:tab w:val="right" w:leader="dot" w:pos="2124"/>
        </w:tabs>
        <w:rPr>
          <w:noProof/>
          <w:sz w:val="10"/>
          <w:szCs w:val="10"/>
        </w:rPr>
      </w:pPr>
      <w:r w:rsidRPr="00F312B3">
        <w:rPr>
          <w:b/>
          <w:bCs/>
          <w:noProof/>
          <w:sz w:val="10"/>
          <w:szCs w:val="10"/>
        </w:rPr>
        <w:t>round</w:t>
      </w:r>
      <w:r w:rsidRPr="00F312B3">
        <w:rPr>
          <w:noProof/>
          <w:sz w:val="10"/>
          <w:szCs w:val="10"/>
        </w:rPr>
        <w:tab/>
        <w:t>618</w:t>
      </w:r>
    </w:p>
    <w:p w14:paraId="0B84BCF1" w14:textId="77777777" w:rsidR="00664E3C" w:rsidRPr="00F312B3" w:rsidRDefault="00664E3C">
      <w:pPr>
        <w:pStyle w:val="Index1"/>
        <w:tabs>
          <w:tab w:val="right" w:leader="dot" w:pos="2124"/>
        </w:tabs>
        <w:rPr>
          <w:noProof/>
          <w:sz w:val="10"/>
          <w:szCs w:val="10"/>
        </w:rPr>
      </w:pPr>
      <w:r w:rsidRPr="00F312B3">
        <w:rPr>
          <w:noProof/>
          <w:sz w:val="10"/>
          <w:szCs w:val="10"/>
        </w:rPr>
        <w:t>RSET</w:t>
      </w:r>
      <w:r w:rsidRPr="00F312B3">
        <w:rPr>
          <w:noProof/>
          <w:sz w:val="10"/>
          <w:szCs w:val="10"/>
        </w:rPr>
        <w:tab/>
        <w:t>249</w:t>
      </w:r>
    </w:p>
    <w:p w14:paraId="7E512B7C" w14:textId="77777777" w:rsidR="00664E3C" w:rsidRPr="00F312B3" w:rsidRDefault="00664E3C">
      <w:pPr>
        <w:pStyle w:val="Index1"/>
        <w:tabs>
          <w:tab w:val="right" w:leader="dot" w:pos="2124"/>
        </w:tabs>
        <w:rPr>
          <w:noProof/>
          <w:sz w:val="10"/>
          <w:szCs w:val="10"/>
        </w:rPr>
      </w:pPr>
      <w:r w:rsidRPr="00F312B3">
        <w:rPr>
          <w:noProof/>
          <w:sz w:val="10"/>
          <w:szCs w:val="10"/>
        </w:rPr>
        <w:t>RUN</w:t>
      </w:r>
      <w:r w:rsidRPr="00F312B3">
        <w:rPr>
          <w:noProof/>
          <w:sz w:val="10"/>
          <w:szCs w:val="10"/>
        </w:rPr>
        <w:tab/>
        <w:t>250</w:t>
      </w:r>
    </w:p>
    <w:p w14:paraId="0AFE2E42"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RunBasic </w:t>
      </w:r>
      <w:r w:rsidRPr="00F312B3">
        <w:rPr>
          <w:noProof/>
          <w:sz w:val="10"/>
          <w:szCs w:val="10"/>
        </w:rPr>
        <w:t>- Engine</w:t>
      </w:r>
      <w:r w:rsidRPr="00F312B3">
        <w:rPr>
          <w:noProof/>
          <w:sz w:val="10"/>
          <w:szCs w:val="10"/>
        </w:rPr>
        <w:tab/>
        <w:t>463</w:t>
      </w:r>
    </w:p>
    <w:p w14:paraId="54415758"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RunFileExplorer </w:t>
      </w:r>
      <w:r w:rsidRPr="00F312B3">
        <w:rPr>
          <w:noProof/>
          <w:sz w:val="10"/>
          <w:szCs w:val="10"/>
        </w:rPr>
        <w:t>- Engine</w:t>
      </w:r>
      <w:r w:rsidRPr="00F312B3">
        <w:rPr>
          <w:noProof/>
          <w:sz w:val="10"/>
          <w:szCs w:val="10"/>
        </w:rPr>
        <w:tab/>
        <w:t>463</w:t>
      </w:r>
    </w:p>
    <w:p w14:paraId="69C09BBD"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RunImageViewer </w:t>
      </w:r>
      <w:r w:rsidRPr="00F312B3">
        <w:rPr>
          <w:noProof/>
          <w:sz w:val="10"/>
          <w:szCs w:val="10"/>
        </w:rPr>
        <w:t>- Engine</w:t>
      </w:r>
      <w:r w:rsidRPr="00F312B3">
        <w:rPr>
          <w:noProof/>
          <w:sz w:val="10"/>
          <w:szCs w:val="10"/>
        </w:rPr>
        <w:tab/>
        <w:t>463</w:t>
      </w:r>
    </w:p>
    <w:p w14:paraId="1D239A86"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RunProgram </w:t>
      </w:r>
      <w:r w:rsidRPr="00F312B3">
        <w:rPr>
          <w:noProof/>
          <w:sz w:val="10"/>
          <w:szCs w:val="10"/>
        </w:rPr>
        <w:t>- Engine</w:t>
      </w:r>
      <w:r w:rsidRPr="00F312B3">
        <w:rPr>
          <w:noProof/>
          <w:sz w:val="10"/>
          <w:szCs w:val="10"/>
        </w:rPr>
        <w:tab/>
        <w:t>464</w:t>
      </w:r>
    </w:p>
    <w:p w14:paraId="79EBB9A1"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RunProgramWithParams </w:t>
      </w:r>
      <w:r w:rsidRPr="00F312B3">
        <w:rPr>
          <w:noProof/>
          <w:sz w:val="10"/>
          <w:szCs w:val="10"/>
        </w:rPr>
        <w:t>- Engine</w:t>
      </w:r>
      <w:r w:rsidRPr="00F312B3">
        <w:rPr>
          <w:noProof/>
          <w:sz w:val="10"/>
          <w:szCs w:val="10"/>
        </w:rPr>
        <w:tab/>
        <w:t>464</w:t>
      </w:r>
    </w:p>
    <w:p w14:paraId="633D431B"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RunSystem </w:t>
      </w:r>
      <w:r w:rsidRPr="00F312B3">
        <w:rPr>
          <w:noProof/>
          <w:sz w:val="10"/>
          <w:szCs w:val="10"/>
        </w:rPr>
        <w:t>- Engine</w:t>
      </w:r>
      <w:r w:rsidRPr="00F312B3">
        <w:rPr>
          <w:noProof/>
          <w:sz w:val="10"/>
          <w:szCs w:val="10"/>
        </w:rPr>
        <w:tab/>
        <w:t>463</w:t>
      </w:r>
    </w:p>
    <w:p w14:paraId="4044591F"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RunTextEditor </w:t>
      </w:r>
      <w:r w:rsidRPr="00F312B3">
        <w:rPr>
          <w:noProof/>
          <w:sz w:val="10"/>
          <w:szCs w:val="10"/>
        </w:rPr>
        <w:t>- Engine</w:t>
      </w:r>
      <w:r w:rsidRPr="00F312B3">
        <w:rPr>
          <w:noProof/>
          <w:sz w:val="10"/>
          <w:szCs w:val="10"/>
        </w:rPr>
        <w:tab/>
        <w:t>463</w:t>
      </w:r>
    </w:p>
    <w:p w14:paraId="191BCCD6"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RunTextViewer </w:t>
      </w:r>
      <w:r w:rsidRPr="00F312B3">
        <w:rPr>
          <w:noProof/>
          <w:sz w:val="10"/>
          <w:szCs w:val="10"/>
        </w:rPr>
        <w:t>- Engine</w:t>
      </w:r>
      <w:r w:rsidRPr="00F312B3">
        <w:rPr>
          <w:noProof/>
          <w:sz w:val="10"/>
          <w:szCs w:val="10"/>
        </w:rPr>
        <w:tab/>
        <w:t>463</w:t>
      </w:r>
    </w:p>
    <w:p w14:paraId="5A8DE7A9" w14:textId="77777777" w:rsidR="00664E3C" w:rsidRPr="00F312B3" w:rsidRDefault="00664E3C">
      <w:pPr>
        <w:pStyle w:val="IndexHeading"/>
        <w:keepNext/>
        <w:tabs>
          <w:tab w:val="right" w:leader="dot" w:pos="2124"/>
        </w:tabs>
        <w:rPr>
          <w:rFonts w:eastAsiaTheme="minorEastAsia" w:cstheme="minorBidi"/>
          <w:b w:val="0"/>
          <w:bCs w:val="0"/>
          <w:noProof/>
          <w:sz w:val="18"/>
          <w:szCs w:val="18"/>
        </w:rPr>
      </w:pPr>
      <w:r w:rsidRPr="00F312B3">
        <w:rPr>
          <w:noProof/>
          <w:sz w:val="18"/>
          <w:szCs w:val="18"/>
        </w:rPr>
        <w:t>S</w:t>
      </w:r>
    </w:p>
    <w:p w14:paraId="10FD27E6" w14:textId="77777777" w:rsidR="00664E3C" w:rsidRPr="00F312B3" w:rsidRDefault="00664E3C">
      <w:pPr>
        <w:pStyle w:val="Index1"/>
        <w:tabs>
          <w:tab w:val="right" w:leader="dot" w:pos="2124"/>
        </w:tabs>
        <w:rPr>
          <w:noProof/>
          <w:sz w:val="10"/>
          <w:szCs w:val="10"/>
        </w:rPr>
      </w:pPr>
      <w:r w:rsidRPr="00F312B3">
        <w:rPr>
          <w:noProof/>
          <w:sz w:val="10"/>
          <w:szCs w:val="10"/>
        </w:rPr>
        <w:t>SAVE</w:t>
      </w:r>
      <w:r w:rsidRPr="00F312B3">
        <w:rPr>
          <w:noProof/>
          <w:sz w:val="10"/>
          <w:szCs w:val="10"/>
        </w:rPr>
        <w:tab/>
        <w:t>251</w:t>
      </w:r>
    </w:p>
    <w:p w14:paraId="5AF04C70" w14:textId="77777777" w:rsidR="00664E3C" w:rsidRPr="00F312B3" w:rsidRDefault="00664E3C">
      <w:pPr>
        <w:pStyle w:val="Index1"/>
        <w:tabs>
          <w:tab w:val="right" w:leader="dot" w:pos="2124"/>
        </w:tabs>
        <w:rPr>
          <w:noProof/>
          <w:sz w:val="10"/>
          <w:szCs w:val="10"/>
        </w:rPr>
      </w:pPr>
      <w:r w:rsidRPr="00F312B3">
        <w:rPr>
          <w:noProof/>
          <w:sz w:val="10"/>
          <w:szCs w:val="10"/>
        </w:rPr>
        <w:t>SaveFileDialog</w:t>
      </w:r>
      <w:r w:rsidRPr="00F312B3">
        <w:rPr>
          <w:noProof/>
          <w:sz w:val="10"/>
          <w:szCs w:val="10"/>
        </w:rPr>
        <w:tab/>
        <w:t>549</w:t>
      </w:r>
    </w:p>
    <w:p w14:paraId="4FB15322" w14:textId="77777777" w:rsidR="00664E3C" w:rsidRPr="00F312B3" w:rsidRDefault="00664E3C">
      <w:pPr>
        <w:pStyle w:val="Index1"/>
        <w:tabs>
          <w:tab w:val="right" w:leader="dot" w:pos="2124"/>
        </w:tabs>
        <w:rPr>
          <w:noProof/>
          <w:sz w:val="10"/>
          <w:szCs w:val="10"/>
        </w:rPr>
      </w:pPr>
      <w:r w:rsidRPr="00F312B3">
        <w:rPr>
          <w:noProof/>
          <w:sz w:val="10"/>
          <w:szCs w:val="10"/>
        </w:rPr>
        <w:t>SaveFolderDialog</w:t>
      </w:r>
      <w:r w:rsidRPr="00F312B3">
        <w:rPr>
          <w:noProof/>
          <w:sz w:val="10"/>
          <w:szCs w:val="10"/>
        </w:rPr>
        <w:tab/>
        <w:t>549</w:t>
      </w:r>
    </w:p>
    <w:p w14:paraId="60CF0F26" w14:textId="77777777" w:rsidR="00664E3C" w:rsidRPr="00F312B3" w:rsidRDefault="00664E3C">
      <w:pPr>
        <w:pStyle w:val="Index1"/>
        <w:tabs>
          <w:tab w:val="right" w:leader="dot" w:pos="2124"/>
        </w:tabs>
        <w:rPr>
          <w:noProof/>
          <w:sz w:val="10"/>
          <w:szCs w:val="10"/>
        </w:rPr>
      </w:pPr>
      <w:r w:rsidRPr="00F312B3">
        <w:rPr>
          <w:b/>
          <w:bCs/>
          <w:noProof/>
          <w:sz w:val="10"/>
          <w:szCs w:val="10"/>
        </w:rPr>
        <w:t>SaveParams</w:t>
      </w:r>
      <w:r w:rsidRPr="00F312B3">
        <w:rPr>
          <w:noProof/>
          <w:sz w:val="10"/>
          <w:szCs w:val="10"/>
        </w:rPr>
        <w:tab/>
        <w:t>451, 452</w:t>
      </w:r>
    </w:p>
    <w:p w14:paraId="02850FCE"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SaveState </w:t>
      </w:r>
      <w:r w:rsidRPr="00F312B3">
        <w:rPr>
          <w:noProof/>
          <w:sz w:val="10"/>
          <w:szCs w:val="10"/>
        </w:rPr>
        <w:t>- GL_Object</w:t>
      </w:r>
      <w:r w:rsidRPr="00F312B3">
        <w:rPr>
          <w:noProof/>
          <w:sz w:val="10"/>
          <w:szCs w:val="10"/>
        </w:rPr>
        <w:tab/>
        <w:t>564</w:t>
      </w:r>
    </w:p>
    <w:p w14:paraId="45BC13FF"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SaveVirtualMachineConfiguration </w:t>
      </w:r>
      <w:r w:rsidRPr="00F312B3">
        <w:rPr>
          <w:noProof/>
          <w:sz w:val="10"/>
          <w:szCs w:val="10"/>
        </w:rPr>
        <w:t>- Engine</w:t>
      </w:r>
      <w:r w:rsidRPr="00F312B3">
        <w:rPr>
          <w:noProof/>
          <w:sz w:val="10"/>
          <w:szCs w:val="10"/>
        </w:rPr>
        <w:tab/>
        <w:t>475</w:t>
      </w:r>
    </w:p>
    <w:p w14:paraId="5B580663" w14:textId="77777777" w:rsidR="00664E3C" w:rsidRPr="00F312B3" w:rsidRDefault="00664E3C">
      <w:pPr>
        <w:pStyle w:val="Index1"/>
        <w:tabs>
          <w:tab w:val="right" w:leader="dot" w:pos="2124"/>
        </w:tabs>
        <w:rPr>
          <w:noProof/>
          <w:sz w:val="10"/>
          <w:szCs w:val="10"/>
        </w:rPr>
      </w:pPr>
      <w:r w:rsidRPr="00F312B3">
        <w:rPr>
          <w:b/>
          <w:bCs/>
          <w:noProof/>
          <w:sz w:val="10"/>
          <w:szCs w:val="10"/>
        </w:rPr>
        <w:t>Scan</w:t>
      </w:r>
      <w:r w:rsidRPr="00F312B3">
        <w:rPr>
          <w:noProof/>
          <w:sz w:val="10"/>
          <w:szCs w:val="10"/>
        </w:rPr>
        <w:tab/>
        <w:t>452</w:t>
      </w:r>
    </w:p>
    <w:p w14:paraId="5AF9F242" w14:textId="77777777" w:rsidR="00664E3C" w:rsidRPr="00F312B3" w:rsidRDefault="00664E3C">
      <w:pPr>
        <w:pStyle w:val="Index1"/>
        <w:tabs>
          <w:tab w:val="right" w:leader="dot" w:pos="2124"/>
        </w:tabs>
        <w:rPr>
          <w:noProof/>
          <w:sz w:val="10"/>
          <w:szCs w:val="10"/>
        </w:rPr>
      </w:pPr>
      <w:r w:rsidRPr="00F312B3">
        <w:rPr>
          <w:noProof/>
          <w:sz w:val="10"/>
          <w:szCs w:val="10"/>
          <w:lang w:val="en-US"/>
        </w:rPr>
        <w:t>SCREEN</w:t>
      </w:r>
      <w:r w:rsidRPr="00F312B3">
        <w:rPr>
          <w:noProof/>
          <w:sz w:val="10"/>
          <w:szCs w:val="10"/>
        </w:rPr>
        <w:tab/>
        <w:t>252, 253</w:t>
      </w:r>
    </w:p>
    <w:p w14:paraId="41CFB634"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ScreenToClient </w:t>
      </w:r>
      <w:r w:rsidRPr="00F312B3">
        <w:rPr>
          <w:noProof/>
          <w:sz w:val="10"/>
          <w:szCs w:val="10"/>
        </w:rPr>
        <w:t>- Window</w:t>
      </w:r>
      <w:r w:rsidRPr="00F312B3">
        <w:rPr>
          <w:noProof/>
          <w:sz w:val="10"/>
          <w:szCs w:val="10"/>
        </w:rPr>
        <w:tab/>
        <w:t>496</w:t>
      </w:r>
    </w:p>
    <w:p w14:paraId="588DB5C4"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ScrollAtEnd </w:t>
      </w:r>
      <w:r w:rsidRPr="00F312B3">
        <w:rPr>
          <w:noProof/>
          <w:sz w:val="10"/>
          <w:szCs w:val="10"/>
        </w:rPr>
        <w:t>- ListBox</w:t>
      </w:r>
      <w:r w:rsidRPr="00F312B3">
        <w:rPr>
          <w:noProof/>
          <w:sz w:val="10"/>
          <w:szCs w:val="10"/>
        </w:rPr>
        <w:tab/>
        <w:t>534</w:t>
      </w:r>
    </w:p>
    <w:p w14:paraId="4F8307FA"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SelectIndex </w:t>
      </w:r>
      <w:r w:rsidRPr="00F312B3">
        <w:rPr>
          <w:noProof/>
          <w:sz w:val="10"/>
          <w:szCs w:val="10"/>
        </w:rPr>
        <w:t>- ComboBox</w:t>
      </w:r>
      <w:r w:rsidRPr="00F312B3">
        <w:rPr>
          <w:noProof/>
          <w:sz w:val="10"/>
          <w:szCs w:val="10"/>
        </w:rPr>
        <w:tab/>
        <w:t>527</w:t>
      </w:r>
    </w:p>
    <w:p w14:paraId="70D5F19C"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SelectIndex </w:t>
      </w:r>
      <w:r w:rsidRPr="00F312B3">
        <w:rPr>
          <w:noProof/>
          <w:sz w:val="10"/>
          <w:szCs w:val="10"/>
        </w:rPr>
        <w:t>- ListBox</w:t>
      </w:r>
      <w:r w:rsidRPr="00F312B3">
        <w:rPr>
          <w:noProof/>
          <w:sz w:val="10"/>
          <w:szCs w:val="10"/>
        </w:rPr>
        <w:tab/>
        <w:t>533</w:t>
      </w:r>
    </w:p>
    <w:p w14:paraId="5AA2EE2C"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SelectItemByText </w:t>
      </w:r>
      <w:r w:rsidRPr="00F312B3">
        <w:rPr>
          <w:noProof/>
          <w:sz w:val="10"/>
          <w:szCs w:val="10"/>
        </w:rPr>
        <w:t>- ComboBox</w:t>
      </w:r>
      <w:r w:rsidRPr="00F312B3">
        <w:rPr>
          <w:noProof/>
          <w:sz w:val="10"/>
          <w:szCs w:val="10"/>
        </w:rPr>
        <w:tab/>
        <w:t>527</w:t>
      </w:r>
    </w:p>
    <w:p w14:paraId="3797FB9B"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SelectItemByUserData </w:t>
      </w:r>
      <w:r w:rsidRPr="00F312B3">
        <w:rPr>
          <w:noProof/>
          <w:sz w:val="10"/>
          <w:szCs w:val="10"/>
        </w:rPr>
        <w:t>- ComboBox</w:t>
      </w:r>
      <w:r w:rsidRPr="00F312B3">
        <w:rPr>
          <w:noProof/>
          <w:sz w:val="10"/>
          <w:szCs w:val="10"/>
        </w:rPr>
        <w:tab/>
        <w:t>527</w:t>
      </w:r>
    </w:p>
    <w:p w14:paraId="5C9C392E"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SelectNext </w:t>
      </w:r>
      <w:r w:rsidRPr="00F312B3">
        <w:rPr>
          <w:noProof/>
          <w:sz w:val="10"/>
          <w:szCs w:val="10"/>
        </w:rPr>
        <w:t>- ListBox</w:t>
      </w:r>
      <w:r w:rsidRPr="00F312B3">
        <w:rPr>
          <w:noProof/>
          <w:sz w:val="10"/>
          <w:szCs w:val="10"/>
        </w:rPr>
        <w:tab/>
        <w:t>534</w:t>
      </w:r>
    </w:p>
    <w:p w14:paraId="704A8BAD"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SelectPrevious </w:t>
      </w:r>
      <w:r w:rsidRPr="00F312B3">
        <w:rPr>
          <w:noProof/>
          <w:sz w:val="10"/>
          <w:szCs w:val="10"/>
        </w:rPr>
        <w:t>- ListBox</w:t>
      </w:r>
      <w:r w:rsidRPr="00F312B3">
        <w:rPr>
          <w:noProof/>
          <w:sz w:val="10"/>
          <w:szCs w:val="10"/>
        </w:rPr>
        <w:tab/>
        <w:t>534</w:t>
      </w:r>
    </w:p>
    <w:p w14:paraId="76DD5040"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SelectRange </w:t>
      </w:r>
      <w:r w:rsidRPr="00F312B3">
        <w:rPr>
          <w:noProof/>
          <w:sz w:val="10"/>
          <w:szCs w:val="10"/>
        </w:rPr>
        <w:t>- ListBox</w:t>
      </w:r>
      <w:r w:rsidRPr="00F312B3">
        <w:rPr>
          <w:noProof/>
          <w:sz w:val="10"/>
          <w:szCs w:val="10"/>
        </w:rPr>
        <w:tab/>
        <w:t>534</w:t>
      </w:r>
    </w:p>
    <w:p w14:paraId="235C9060" w14:textId="77777777" w:rsidR="00664E3C" w:rsidRPr="00F312B3" w:rsidRDefault="00664E3C">
      <w:pPr>
        <w:pStyle w:val="Index1"/>
        <w:tabs>
          <w:tab w:val="right" w:leader="dot" w:pos="2124"/>
        </w:tabs>
        <w:rPr>
          <w:noProof/>
          <w:sz w:val="10"/>
          <w:szCs w:val="10"/>
        </w:rPr>
      </w:pPr>
      <w:r w:rsidRPr="00F312B3">
        <w:rPr>
          <w:b/>
          <w:bCs/>
          <w:noProof/>
          <w:sz w:val="10"/>
          <w:szCs w:val="10"/>
        </w:rPr>
        <w:t>SelectWord</w:t>
      </w:r>
      <w:r w:rsidRPr="00F312B3">
        <w:rPr>
          <w:noProof/>
          <w:sz w:val="10"/>
          <w:szCs w:val="10"/>
        </w:rPr>
        <w:t xml:space="preserve"> - RichTextEditor</w:t>
      </w:r>
      <w:r w:rsidRPr="00F312B3">
        <w:rPr>
          <w:noProof/>
          <w:sz w:val="10"/>
          <w:szCs w:val="10"/>
        </w:rPr>
        <w:tab/>
        <w:t>540</w:t>
      </w:r>
    </w:p>
    <w:p w14:paraId="311B86B9" w14:textId="77777777" w:rsidR="00664E3C" w:rsidRPr="00F312B3" w:rsidRDefault="00664E3C">
      <w:pPr>
        <w:pStyle w:val="Index1"/>
        <w:tabs>
          <w:tab w:val="right" w:leader="dot" w:pos="2124"/>
        </w:tabs>
        <w:rPr>
          <w:noProof/>
          <w:sz w:val="10"/>
          <w:szCs w:val="10"/>
        </w:rPr>
      </w:pPr>
      <w:r w:rsidRPr="00F312B3">
        <w:rPr>
          <w:b/>
          <w:bCs/>
          <w:noProof/>
          <w:sz w:val="10"/>
          <w:szCs w:val="10"/>
        </w:rPr>
        <w:t>Serial_Close</w:t>
      </w:r>
      <w:r w:rsidRPr="00F312B3">
        <w:rPr>
          <w:noProof/>
          <w:sz w:val="10"/>
          <w:szCs w:val="10"/>
        </w:rPr>
        <w:tab/>
        <w:t>672</w:t>
      </w:r>
    </w:p>
    <w:p w14:paraId="080C2481" w14:textId="77777777" w:rsidR="00664E3C" w:rsidRPr="00F312B3" w:rsidRDefault="00664E3C">
      <w:pPr>
        <w:pStyle w:val="Index1"/>
        <w:tabs>
          <w:tab w:val="right" w:leader="dot" w:pos="2124"/>
        </w:tabs>
        <w:rPr>
          <w:noProof/>
          <w:sz w:val="10"/>
          <w:szCs w:val="10"/>
        </w:rPr>
      </w:pPr>
      <w:r w:rsidRPr="00F312B3">
        <w:rPr>
          <w:b/>
          <w:bCs/>
          <w:noProof/>
          <w:sz w:val="10"/>
          <w:szCs w:val="10"/>
        </w:rPr>
        <w:t>Serial_Flush</w:t>
      </w:r>
      <w:r w:rsidRPr="00F312B3">
        <w:rPr>
          <w:noProof/>
          <w:sz w:val="10"/>
          <w:szCs w:val="10"/>
        </w:rPr>
        <w:tab/>
        <w:t>672</w:t>
      </w:r>
    </w:p>
    <w:p w14:paraId="54E10C4E" w14:textId="77777777" w:rsidR="00664E3C" w:rsidRPr="00F312B3" w:rsidRDefault="00664E3C">
      <w:pPr>
        <w:pStyle w:val="Index1"/>
        <w:tabs>
          <w:tab w:val="right" w:leader="dot" w:pos="2124"/>
        </w:tabs>
        <w:rPr>
          <w:noProof/>
          <w:sz w:val="10"/>
          <w:szCs w:val="10"/>
        </w:rPr>
      </w:pPr>
      <w:r w:rsidRPr="00F312B3">
        <w:rPr>
          <w:b/>
          <w:bCs/>
          <w:noProof/>
          <w:sz w:val="10"/>
          <w:szCs w:val="10"/>
        </w:rPr>
        <w:t>Serial_IsAvailable</w:t>
      </w:r>
      <w:r w:rsidRPr="00F312B3">
        <w:rPr>
          <w:noProof/>
          <w:sz w:val="10"/>
          <w:szCs w:val="10"/>
        </w:rPr>
        <w:tab/>
        <w:t>672</w:t>
      </w:r>
    </w:p>
    <w:p w14:paraId="58A1E2F4" w14:textId="77777777" w:rsidR="00664E3C" w:rsidRPr="00F312B3" w:rsidRDefault="00664E3C">
      <w:pPr>
        <w:pStyle w:val="Index1"/>
        <w:tabs>
          <w:tab w:val="right" w:leader="dot" w:pos="2124"/>
        </w:tabs>
        <w:rPr>
          <w:noProof/>
          <w:sz w:val="10"/>
          <w:szCs w:val="10"/>
        </w:rPr>
      </w:pPr>
      <w:r w:rsidRPr="00F312B3">
        <w:rPr>
          <w:b/>
          <w:bCs/>
          <w:noProof/>
          <w:sz w:val="10"/>
          <w:szCs w:val="10"/>
        </w:rPr>
        <w:t>Serial_Open</w:t>
      </w:r>
      <w:r w:rsidRPr="00F312B3">
        <w:rPr>
          <w:noProof/>
          <w:sz w:val="10"/>
          <w:szCs w:val="10"/>
        </w:rPr>
        <w:tab/>
        <w:t>672</w:t>
      </w:r>
    </w:p>
    <w:p w14:paraId="558C8394" w14:textId="77777777" w:rsidR="00664E3C" w:rsidRPr="00F312B3" w:rsidRDefault="00664E3C">
      <w:pPr>
        <w:pStyle w:val="Index1"/>
        <w:tabs>
          <w:tab w:val="right" w:leader="dot" w:pos="2124"/>
        </w:tabs>
        <w:rPr>
          <w:noProof/>
          <w:sz w:val="10"/>
          <w:szCs w:val="10"/>
        </w:rPr>
      </w:pPr>
      <w:r w:rsidRPr="00F312B3">
        <w:rPr>
          <w:b/>
          <w:bCs/>
          <w:noProof/>
          <w:sz w:val="10"/>
          <w:szCs w:val="10"/>
        </w:rPr>
        <w:t>Serial_Print</w:t>
      </w:r>
      <w:r w:rsidRPr="00F312B3">
        <w:rPr>
          <w:noProof/>
          <w:sz w:val="10"/>
          <w:szCs w:val="10"/>
        </w:rPr>
        <w:tab/>
        <w:t>672</w:t>
      </w:r>
    </w:p>
    <w:p w14:paraId="0AA0B5E9" w14:textId="77777777" w:rsidR="00664E3C" w:rsidRPr="00F312B3" w:rsidRDefault="00664E3C">
      <w:pPr>
        <w:pStyle w:val="Index1"/>
        <w:tabs>
          <w:tab w:val="right" w:leader="dot" w:pos="2124"/>
        </w:tabs>
        <w:rPr>
          <w:noProof/>
          <w:sz w:val="10"/>
          <w:szCs w:val="10"/>
        </w:rPr>
      </w:pPr>
      <w:r w:rsidRPr="00F312B3">
        <w:rPr>
          <w:b/>
          <w:bCs/>
          <w:noProof/>
          <w:sz w:val="10"/>
          <w:szCs w:val="10"/>
        </w:rPr>
        <w:t>Serial_Recv</w:t>
      </w:r>
      <w:r w:rsidRPr="00F312B3">
        <w:rPr>
          <w:noProof/>
          <w:sz w:val="10"/>
          <w:szCs w:val="10"/>
        </w:rPr>
        <w:tab/>
        <w:t>672</w:t>
      </w:r>
    </w:p>
    <w:p w14:paraId="526F69C2" w14:textId="77777777" w:rsidR="00664E3C" w:rsidRPr="00F312B3" w:rsidRDefault="00664E3C">
      <w:pPr>
        <w:pStyle w:val="Index1"/>
        <w:tabs>
          <w:tab w:val="right" w:leader="dot" w:pos="2124"/>
        </w:tabs>
        <w:rPr>
          <w:noProof/>
          <w:sz w:val="10"/>
          <w:szCs w:val="10"/>
        </w:rPr>
      </w:pPr>
      <w:r w:rsidRPr="00F312B3">
        <w:rPr>
          <w:b/>
          <w:bCs/>
          <w:noProof/>
          <w:sz w:val="10"/>
          <w:szCs w:val="10"/>
        </w:rPr>
        <w:t>Serial_RecvUntil</w:t>
      </w:r>
      <w:r w:rsidRPr="00F312B3">
        <w:rPr>
          <w:noProof/>
          <w:sz w:val="10"/>
          <w:szCs w:val="10"/>
        </w:rPr>
        <w:tab/>
        <w:t>672</w:t>
      </w:r>
    </w:p>
    <w:p w14:paraId="17392792" w14:textId="77777777" w:rsidR="00664E3C" w:rsidRPr="00F312B3" w:rsidRDefault="00664E3C">
      <w:pPr>
        <w:pStyle w:val="Index1"/>
        <w:tabs>
          <w:tab w:val="right" w:leader="dot" w:pos="2124"/>
        </w:tabs>
        <w:rPr>
          <w:noProof/>
          <w:sz w:val="10"/>
          <w:szCs w:val="10"/>
        </w:rPr>
      </w:pPr>
      <w:r w:rsidRPr="00F312B3">
        <w:rPr>
          <w:b/>
          <w:bCs/>
          <w:noProof/>
          <w:sz w:val="10"/>
          <w:szCs w:val="10"/>
        </w:rPr>
        <w:t>Serial_Send</w:t>
      </w:r>
      <w:r w:rsidRPr="00F312B3">
        <w:rPr>
          <w:noProof/>
          <w:sz w:val="10"/>
          <w:szCs w:val="10"/>
        </w:rPr>
        <w:tab/>
        <w:t>672</w:t>
      </w:r>
    </w:p>
    <w:p w14:paraId="06AFDBB1" w14:textId="2675ABE2" w:rsidR="00664E3C" w:rsidRPr="00F312B3" w:rsidRDefault="00664E3C">
      <w:pPr>
        <w:pStyle w:val="Index1"/>
        <w:tabs>
          <w:tab w:val="right" w:leader="dot" w:pos="2124"/>
        </w:tabs>
        <w:rPr>
          <w:noProof/>
          <w:sz w:val="10"/>
          <w:szCs w:val="10"/>
        </w:rPr>
      </w:pPr>
      <w:r w:rsidRPr="00F312B3">
        <w:rPr>
          <w:noProof/>
          <w:sz w:val="10"/>
          <w:szCs w:val="10"/>
        </w:rPr>
        <w:t>SET</w:t>
      </w:r>
      <w:r w:rsidR="00D56A5D">
        <w:rPr>
          <w:noProof/>
          <w:sz w:val="10"/>
          <w:szCs w:val="10"/>
        </w:rPr>
        <w:t xml:space="preserve"> </w:t>
      </w:r>
      <w:r w:rsidRPr="00F312B3">
        <w:rPr>
          <w:noProof/>
          <w:sz w:val="10"/>
          <w:szCs w:val="10"/>
        </w:rPr>
        <w:tab/>
        <w:t>383</w:t>
      </w:r>
    </w:p>
    <w:p w14:paraId="238BCC00" w14:textId="77777777" w:rsidR="00664E3C" w:rsidRPr="00F312B3" w:rsidRDefault="00664E3C">
      <w:pPr>
        <w:pStyle w:val="Index1"/>
        <w:tabs>
          <w:tab w:val="right" w:leader="dot" w:pos="2124"/>
        </w:tabs>
        <w:rPr>
          <w:noProof/>
          <w:sz w:val="10"/>
          <w:szCs w:val="10"/>
        </w:rPr>
      </w:pPr>
      <w:r w:rsidRPr="00F312B3">
        <w:rPr>
          <w:noProof/>
          <w:sz w:val="10"/>
          <w:szCs w:val="10"/>
          <w:lang w:val="en-US"/>
        </w:rPr>
        <w:t>SET ADJUST</w:t>
      </w:r>
      <w:r w:rsidRPr="00F312B3">
        <w:rPr>
          <w:noProof/>
          <w:sz w:val="10"/>
          <w:szCs w:val="10"/>
        </w:rPr>
        <w:tab/>
        <w:t>256</w:t>
      </w:r>
    </w:p>
    <w:p w14:paraId="451DE667" w14:textId="77777777" w:rsidR="00664E3C" w:rsidRPr="00F312B3" w:rsidRDefault="00664E3C">
      <w:pPr>
        <w:pStyle w:val="Index1"/>
        <w:tabs>
          <w:tab w:val="right" w:leader="dot" w:pos="2124"/>
        </w:tabs>
        <w:rPr>
          <w:noProof/>
          <w:sz w:val="10"/>
          <w:szCs w:val="10"/>
        </w:rPr>
      </w:pPr>
      <w:r w:rsidRPr="00F312B3">
        <w:rPr>
          <w:noProof/>
          <w:sz w:val="10"/>
          <w:szCs w:val="10"/>
          <w:lang w:val="en-US"/>
        </w:rPr>
        <w:t>SET BEEP</w:t>
      </w:r>
      <w:r w:rsidRPr="00F312B3">
        <w:rPr>
          <w:noProof/>
          <w:sz w:val="10"/>
          <w:szCs w:val="10"/>
        </w:rPr>
        <w:tab/>
        <w:t>257</w:t>
      </w:r>
    </w:p>
    <w:p w14:paraId="271CE56C" w14:textId="77777777" w:rsidR="00664E3C" w:rsidRPr="00F312B3" w:rsidRDefault="00664E3C">
      <w:pPr>
        <w:pStyle w:val="Index1"/>
        <w:tabs>
          <w:tab w:val="right" w:leader="dot" w:pos="2124"/>
        </w:tabs>
        <w:rPr>
          <w:noProof/>
          <w:sz w:val="10"/>
          <w:szCs w:val="10"/>
        </w:rPr>
      </w:pPr>
      <w:r w:rsidRPr="00F312B3">
        <w:rPr>
          <w:noProof/>
          <w:sz w:val="10"/>
          <w:szCs w:val="10"/>
        </w:rPr>
        <w:t>SET DATE</w:t>
      </w:r>
      <w:r w:rsidRPr="00F312B3">
        <w:rPr>
          <w:noProof/>
          <w:sz w:val="10"/>
          <w:szCs w:val="10"/>
        </w:rPr>
        <w:tab/>
        <w:t>258</w:t>
      </w:r>
    </w:p>
    <w:p w14:paraId="1A9A1835" w14:textId="77777777" w:rsidR="00664E3C" w:rsidRPr="00F312B3" w:rsidRDefault="00664E3C">
      <w:pPr>
        <w:pStyle w:val="Index1"/>
        <w:tabs>
          <w:tab w:val="right" w:leader="dot" w:pos="2124"/>
        </w:tabs>
        <w:rPr>
          <w:noProof/>
          <w:sz w:val="10"/>
          <w:szCs w:val="10"/>
        </w:rPr>
      </w:pPr>
      <w:r w:rsidRPr="00F312B3">
        <w:rPr>
          <w:noProof/>
          <w:sz w:val="10"/>
          <w:szCs w:val="10"/>
          <w:lang w:val="en-US"/>
        </w:rPr>
        <w:t>SET PAGE</w:t>
      </w:r>
      <w:r w:rsidRPr="00F312B3">
        <w:rPr>
          <w:noProof/>
          <w:sz w:val="10"/>
          <w:szCs w:val="10"/>
        </w:rPr>
        <w:tab/>
        <w:t>259</w:t>
      </w:r>
    </w:p>
    <w:p w14:paraId="249F7708" w14:textId="77777777" w:rsidR="00664E3C" w:rsidRPr="00F312B3" w:rsidRDefault="00664E3C">
      <w:pPr>
        <w:pStyle w:val="Index1"/>
        <w:tabs>
          <w:tab w:val="right" w:leader="dot" w:pos="2124"/>
        </w:tabs>
        <w:rPr>
          <w:noProof/>
          <w:sz w:val="10"/>
          <w:szCs w:val="10"/>
        </w:rPr>
      </w:pPr>
      <w:r w:rsidRPr="00F312B3">
        <w:rPr>
          <w:noProof/>
          <w:sz w:val="10"/>
          <w:szCs w:val="10"/>
          <w:lang w:val="en-US"/>
        </w:rPr>
        <w:t>SET PASSWORD</w:t>
      </w:r>
      <w:r w:rsidRPr="00F312B3">
        <w:rPr>
          <w:noProof/>
          <w:sz w:val="10"/>
          <w:szCs w:val="10"/>
        </w:rPr>
        <w:tab/>
        <w:t>260</w:t>
      </w:r>
    </w:p>
    <w:p w14:paraId="14A63637" w14:textId="77777777" w:rsidR="00664E3C" w:rsidRPr="00F312B3" w:rsidRDefault="00664E3C">
      <w:pPr>
        <w:pStyle w:val="Index1"/>
        <w:tabs>
          <w:tab w:val="right" w:leader="dot" w:pos="2124"/>
        </w:tabs>
        <w:rPr>
          <w:noProof/>
          <w:sz w:val="10"/>
          <w:szCs w:val="10"/>
        </w:rPr>
      </w:pPr>
      <w:r w:rsidRPr="00F312B3">
        <w:rPr>
          <w:noProof/>
          <w:sz w:val="10"/>
          <w:szCs w:val="10"/>
        </w:rPr>
        <w:t>SET PROMPT</w:t>
      </w:r>
      <w:r w:rsidRPr="00F312B3">
        <w:rPr>
          <w:noProof/>
          <w:sz w:val="10"/>
          <w:szCs w:val="10"/>
        </w:rPr>
        <w:tab/>
        <w:t>261</w:t>
      </w:r>
    </w:p>
    <w:p w14:paraId="477A9A52" w14:textId="77777777" w:rsidR="00664E3C" w:rsidRPr="00F312B3" w:rsidRDefault="00664E3C">
      <w:pPr>
        <w:pStyle w:val="Index1"/>
        <w:tabs>
          <w:tab w:val="right" w:leader="dot" w:pos="2124"/>
        </w:tabs>
        <w:rPr>
          <w:noProof/>
          <w:sz w:val="10"/>
          <w:szCs w:val="10"/>
        </w:rPr>
      </w:pPr>
      <w:r w:rsidRPr="00F312B3">
        <w:rPr>
          <w:noProof/>
          <w:sz w:val="10"/>
          <w:szCs w:val="10"/>
        </w:rPr>
        <w:t>SET SCREEN</w:t>
      </w:r>
      <w:r w:rsidRPr="00F312B3">
        <w:rPr>
          <w:noProof/>
          <w:sz w:val="10"/>
          <w:szCs w:val="10"/>
        </w:rPr>
        <w:tab/>
        <w:t>262</w:t>
      </w:r>
    </w:p>
    <w:p w14:paraId="457F1A6C" w14:textId="77777777" w:rsidR="00664E3C" w:rsidRPr="00F312B3" w:rsidRDefault="00664E3C">
      <w:pPr>
        <w:pStyle w:val="Index1"/>
        <w:tabs>
          <w:tab w:val="right" w:leader="dot" w:pos="2124"/>
        </w:tabs>
        <w:rPr>
          <w:noProof/>
          <w:sz w:val="10"/>
          <w:szCs w:val="10"/>
        </w:rPr>
      </w:pPr>
      <w:r w:rsidRPr="00F312B3">
        <w:rPr>
          <w:noProof/>
          <w:sz w:val="10"/>
          <w:szCs w:val="10"/>
        </w:rPr>
        <w:t>SET SCROLL</w:t>
      </w:r>
      <w:r w:rsidRPr="00F312B3">
        <w:rPr>
          <w:noProof/>
          <w:sz w:val="10"/>
          <w:szCs w:val="10"/>
        </w:rPr>
        <w:tab/>
        <w:t>263</w:t>
      </w:r>
    </w:p>
    <w:p w14:paraId="38258AE2" w14:textId="77777777" w:rsidR="00664E3C" w:rsidRPr="00F312B3" w:rsidRDefault="00664E3C">
      <w:pPr>
        <w:pStyle w:val="Index1"/>
        <w:tabs>
          <w:tab w:val="right" w:leader="dot" w:pos="2124"/>
        </w:tabs>
        <w:rPr>
          <w:noProof/>
          <w:sz w:val="10"/>
          <w:szCs w:val="10"/>
        </w:rPr>
      </w:pPr>
      <w:r w:rsidRPr="00F312B3">
        <w:rPr>
          <w:noProof/>
          <w:sz w:val="10"/>
          <w:szCs w:val="10"/>
        </w:rPr>
        <w:t>SET TIME</w:t>
      </w:r>
      <w:r w:rsidRPr="00F312B3">
        <w:rPr>
          <w:noProof/>
          <w:sz w:val="10"/>
          <w:szCs w:val="10"/>
        </w:rPr>
        <w:tab/>
        <w:t>264</w:t>
      </w:r>
    </w:p>
    <w:p w14:paraId="134DDE4A" w14:textId="77777777" w:rsidR="00664E3C" w:rsidRPr="00F312B3" w:rsidRDefault="00664E3C">
      <w:pPr>
        <w:pStyle w:val="Index1"/>
        <w:tabs>
          <w:tab w:val="right" w:leader="dot" w:pos="2124"/>
        </w:tabs>
        <w:rPr>
          <w:noProof/>
          <w:sz w:val="10"/>
          <w:szCs w:val="10"/>
        </w:rPr>
      </w:pPr>
      <w:r w:rsidRPr="00F312B3">
        <w:rPr>
          <w:noProof/>
          <w:sz w:val="10"/>
          <w:szCs w:val="10"/>
          <w:lang w:val="en-US"/>
        </w:rPr>
        <w:t>SET TITLE</w:t>
      </w:r>
      <w:r w:rsidRPr="00F312B3">
        <w:rPr>
          <w:noProof/>
          <w:sz w:val="10"/>
          <w:szCs w:val="10"/>
        </w:rPr>
        <w:tab/>
        <w:t>265</w:t>
      </w:r>
    </w:p>
    <w:p w14:paraId="2D557CB9" w14:textId="77777777" w:rsidR="00664E3C" w:rsidRPr="00F312B3" w:rsidRDefault="00664E3C">
      <w:pPr>
        <w:pStyle w:val="Index1"/>
        <w:tabs>
          <w:tab w:val="right" w:leader="dot" w:pos="2124"/>
        </w:tabs>
        <w:rPr>
          <w:noProof/>
          <w:sz w:val="10"/>
          <w:szCs w:val="10"/>
        </w:rPr>
      </w:pPr>
      <w:r w:rsidRPr="00F312B3">
        <w:rPr>
          <w:noProof/>
          <w:sz w:val="10"/>
          <w:szCs w:val="10"/>
          <w:lang w:val="en-US"/>
        </w:rPr>
        <w:t>SET VIDEO</w:t>
      </w:r>
      <w:r w:rsidRPr="00F312B3">
        <w:rPr>
          <w:noProof/>
          <w:sz w:val="10"/>
          <w:szCs w:val="10"/>
        </w:rPr>
        <w:tab/>
        <w:t>266, 267</w:t>
      </w:r>
    </w:p>
    <w:p w14:paraId="439E95C1"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SetActive </w:t>
      </w:r>
      <w:r w:rsidRPr="00F312B3">
        <w:rPr>
          <w:noProof/>
          <w:sz w:val="10"/>
          <w:szCs w:val="10"/>
        </w:rPr>
        <w:t>- GL_Stage</w:t>
      </w:r>
      <w:r w:rsidRPr="00F312B3">
        <w:rPr>
          <w:noProof/>
          <w:sz w:val="10"/>
          <w:szCs w:val="10"/>
        </w:rPr>
        <w:tab/>
        <w:t>566</w:t>
      </w:r>
    </w:p>
    <w:p w14:paraId="35E3F112"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SetAlias </w:t>
      </w:r>
      <w:r w:rsidRPr="00F312B3">
        <w:rPr>
          <w:noProof/>
          <w:sz w:val="10"/>
          <w:szCs w:val="10"/>
        </w:rPr>
        <w:t>- Engine</w:t>
      </w:r>
      <w:r w:rsidRPr="00F312B3">
        <w:rPr>
          <w:noProof/>
          <w:sz w:val="10"/>
          <w:szCs w:val="10"/>
        </w:rPr>
        <w:tab/>
        <w:t>489</w:t>
      </w:r>
    </w:p>
    <w:p w14:paraId="04A3FEDB"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SetAlign </w:t>
      </w:r>
      <w:r w:rsidRPr="00F312B3">
        <w:rPr>
          <w:noProof/>
          <w:sz w:val="10"/>
          <w:szCs w:val="10"/>
        </w:rPr>
        <w:t>- GL_Text</w:t>
      </w:r>
      <w:r w:rsidRPr="00F312B3">
        <w:rPr>
          <w:noProof/>
          <w:sz w:val="10"/>
          <w:szCs w:val="10"/>
        </w:rPr>
        <w:tab/>
        <w:t>594</w:t>
      </w:r>
    </w:p>
    <w:p w14:paraId="2274DDB2"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SetAlpha </w:t>
      </w:r>
      <w:r w:rsidRPr="00F312B3">
        <w:rPr>
          <w:noProof/>
          <w:sz w:val="10"/>
          <w:szCs w:val="10"/>
        </w:rPr>
        <w:t>- Control</w:t>
      </w:r>
      <w:r w:rsidRPr="00F312B3">
        <w:rPr>
          <w:noProof/>
          <w:sz w:val="10"/>
          <w:szCs w:val="10"/>
        </w:rPr>
        <w:tab/>
        <w:t>511</w:t>
      </w:r>
    </w:p>
    <w:p w14:paraId="7869A9BC"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SetAlpha </w:t>
      </w:r>
      <w:r w:rsidRPr="00F312B3">
        <w:rPr>
          <w:noProof/>
          <w:sz w:val="10"/>
          <w:szCs w:val="10"/>
        </w:rPr>
        <w:t>- GL_Sprite</w:t>
      </w:r>
      <w:r w:rsidRPr="00F312B3">
        <w:rPr>
          <w:noProof/>
          <w:sz w:val="10"/>
          <w:szCs w:val="10"/>
        </w:rPr>
        <w:tab/>
        <w:t>579</w:t>
      </w:r>
    </w:p>
    <w:p w14:paraId="08A19AB8"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SetAngle </w:t>
      </w:r>
      <w:r w:rsidRPr="00F312B3">
        <w:rPr>
          <w:noProof/>
          <w:sz w:val="10"/>
          <w:szCs w:val="10"/>
        </w:rPr>
        <w:t>- GL_Sprite</w:t>
      </w:r>
      <w:r w:rsidRPr="00F312B3">
        <w:rPr>
          <w:noProof/>
          <w:sz w:val="10"/>
          <w:szCs w:val="10"/>
        </w:rPr>
        <w:tab/>
        <w:t>580</w:t>
      </w:r>
    </w:p>
    <w:p w14:paraId="3AB93D6A"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SetAnimation </w:t>
      </w:r>
      <w:r w:rsidRPr="00F312B3">
        <w:rPr>
          <w:noProof/>
          <w:sz w:val="10"/>
          <w:szCs w:val="10"/>
        </w:rPr>
        <w:t>- GL_Sprite</w:t>
      </w:r>
      <w:r w:rsidRPr="00F312B3">
        <w:rPr>
          <w:noProof/>
          <w:sz w:val="10"/>
          <w:szCs w:val="10"/>
        </w:rPr>
        <w:tab/>
        <w:t>572</w:t>
      </w:r>
    </w:p>
    <w:p w14:paraId="6F75EAAA"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SetAnimation </w:t>
      </w:r>
      <w:r w:rsidRPr="00F312B3">
        <w:rPr>
          <w:noProof/>
          <w:sz w:val="10"/>
          <w:szCs w:val="10"/>
        </w:rPr>
        <w:t>- Image</w:t>
      </w:r>
      <w:r w:rsidRPr="00F312B3">
        <w:rPr>
          <w:noProof/>
          <w:sz w:val="10"/>
          <w:szCs w:val="10"/>
        </w:rPr>
        <w:tab/>
        <w:t>530</w:t>
      </w:r>
    </w:p>
    <w:p w14:paraId="19B86FD3"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SetAnimationForFrames </w:t>
      </w:r>
      <w:r w:rsidRPr="00F312B3">
        <w:rPr>
          <w:noProof/>
          <w:sz w:val="10"/>
          <w:szCs w:val="10"/>
        </w:rPr>
        <w:t>- Image</w:t>
      </w:r>
      <w:r w:rsidRPr="00F312B3">
        <w:rPr>
          <w:noProof/>
          <w:sz w:val="10"/>
          <w:szCs w:val="10"/>
        </w:rPr>
        <w:tab/>
        <w:t>530</w:t>
      </w:r>
    </w:p>
    <w:p w14:paraId="53A6B310"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SetAnimationSpeed </w:t>
      </w:r>
      <w:r w:rsidRPr="00F312B3">
        <w:rPr>
          <w:noProof/>
          <w:sz w:val="10"/>
          <w:szCs w:val="10"/>
        </w:rPr>
        <w:t>- Image</w:t>
      </w:r>
      <w:r w:rsidRPr="00F312B3">
        <w:rPr>
          <w:noProof/>
          <w:sz w:val="10"/>
          <w:szCs w:val="10"/>
        </w:rPr>
        <w:tab/>
        <w:t>530</w:t>
      </w:r>
    </w:p>
    <w:p w14:paraId="3D305C9B"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SetAnimationSpeedFactor </w:t>
      </w:r>
      <w:r w:rsidRPr="00F312B3">
        <w:rPr>
          <w:noProof/>
          <w:sz w:val="10"/>
          <w:szCs w:val="10"/>
        </w:rPr>
        <w:t>- GL_Sprite</w:t>
      </w:r>
      <w:r w:rsidRPr="00F312B3">
        <w:rPr>
          <w:noProof/>
          <w:sz w:val="10"/>
          <w:szCs w:val="10"/>
        </w:rPr>
        <w:tab/>
        <w:t>573</w:t>
      </w:r>
    </w:p>
    <w:p w14:paraId="035D8074"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SetAudioOutput </w:t>
      </w:r>
      <w:r w:rsidRPr="00F312B3">
        <w:rPr>
          <w:noProof/>
          <w:sz w:val="10"/>
          <w:szCs w:val="10"/>
        </w:rPr>
        <w:t>- Engine</w:t>
      </w:r>
      <w:r w:rsidRPr="00F312B3">
        <w:rPr>
          <w:noProof/>
          <w:sz w:val="10"/>
          <w:szCs w:val="10"/>
        </w:rPr>
        <w:tab/>
        <w:t>486</w:t>
      </w:r>
    </w:p>
    <w:p w14:paraId="351582F6"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SetAudioPanning </w:t>
      </w:r>
      <w:r w:rsidRPr="00F312B3">
        <w:rPr>
          <w:noProof/>
          <w:sz w:val="10"/>
          <w:szCs w:val="10"/>
        </w:rPr>
        <w:t>- Engine</w:t>
      </w:r>
      <w:r w:rsidRPr="00F312B3">
        <w:rPr>
          <w:noProof/>
          <w:sz w:val="10"/>
          <w:szCs w:val="10"/>
        </w:rPr>
        <w:tab/>
        <w:t>486</w:t>
      </w:r>
    </w:p>
    <w:p w14:paraId="154DE046"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SetAudioVolume </w:t>
      </w:r>
      <w:r w:rsidRPr="00F312B3">
        <w:rPr>
          <w:noProof/>
          <w:sz w:val="10"/>
          <w:szCs w:val="10"/>
        </w:rPr>
        <w:t>- Engine</w:t>
      </w:r>
      <w:r w:rsidRPr="00F312B3">
        <w:rPr>
          <w:noProof/>
          <w:sz w:val="10"/>
          <w:szCs w:val="10"/>
        </w:rPr>
        <w:tab/>
        <w:t>486</w:t>
      </w:r>
    </w:p>
    <w:p w14:paraId="67A1AD27"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SetAutoReleaseTextures </w:t>
      </w:r>
      <w:r w:rsidRPr="00F312B3">
        <w:rPr>
          <w:noProof/>
          <w:sz w:val="10"/>
          <w:szCs w:val="10"/>
        </w:rPr>
        <w:t>- Image</w:t>
      </w:r>
      <w:r w:rsidRPr="00F312B3">
        <w:rPr>
          <w:noProof/>
          <w:sz w:val="10"/>
          <w:szCs w:val="10"/>
        </w:rPr>
        <w:tab/>
        <w:t>529</w:t>
      </w:r>
    </w:p>
    <w:p w14:paraId="407C9533"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SetAutoScrollOnListChange </w:t>
      </w:r>
      <w:r w:rsidRPr="00F312B3">
        <w:rPr>
          <w:noProof/>
          <w:sz w:val="10"/>
          <w:szCs w:val="10"/>
        </w:rPr>
        <w:t>- ListBox</w:t>
      </w:r>
      <w:r w:rsidRPr="00F312B3">
        <w:rPr>
          <w:noProof/>
          <w:sz w:val="10"/>
          <w:szCs w:val="10"/>
        </w:rPr>
        <w:tab/>
        <w:t>532</w:t>
      </w:r>
    </w:p>
    <w:p w14:paraId="06748BD0"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SetAutoSize </w:t>
      </w:r>
      <w:r w:rsidRPr="00F312B3">
        <w:rPr>
          <w:noProof/>
          <w:sz w:val="10"/>
          <w:szCs w:val="10"/>
        </w:rPr>
        <w:t>- ToolBar</w:t>
      </w:r>
      <w:r w:rsidRPr="00F312B3">
        <w:rPr>
          <w:noProof/>
          <w:sz w:val="10"/>
          <w:szCs w:val="10"/>
        </w:rPr>
        <w:tab/>
        <w:t>547</w:t>
      </w:r>
    </w:p>
    <w:p w14:paraId="40246C93"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SetBackColor </w:t>
      </w:r>
      <w:r w:rsidRPr="00F312B3">
        <w:rPr>
          <w:noProof/>
          <w:sz w:val="10"/>
          <w:szCs w:val="10"/>
        </w:rPr>
        <w:t>- GL_Program</w:t>
      </w:r>
      <w:r w:rsidRPr="00F312B3">
        <w:rPr>
          <w:noProof/>
          <w:sz w:val="10"/>
          <w:szCs w:val="10"/>
        </w:rPr>
        <w:tab/>
        <w:t>557</w:t>
      </w:r>
    </w:p>
    <w:p w14:paraId="50661E37"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SetBgColor </w:t>
      </w:r>
      <w:r w:rsidRPr="00F312B3">
        <w:rPr>
          <w:noProof/>
          <w:sz w:val="10"/>
          <w:szCs w:val="10"/>
        </w:rPr>
        <w:t>- Frame</w:t>
      </w:r>
      <w:r w:rsidRPr="00F312B3">
        <w:rPr>
          <w:noProof/>
          <w:sz w:val="10"/>
          <w:szCs w:val="10"/>
        </w:rPr>
        <w:tab/>
        <w:t>515</w:t>
      </w:r>
    </w:p>
    <w:p w14:paraId="78A20383"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SetBgColor </w:t>
      </w:r>
      <w:r w:rsidRPr="00F312B3">
        <w:rPr>
          <w:noProof/>
          <w:sz w:val="10"/>
          <w:szCs w:val="10"/>
        </w:rPr>
        <w:t>- GL_Program</w:t>
      </w:r>
      <w:r w:rsidRPr="00F312B3">
        <w:rPr>
          <w:noProof/>
          <w:sz w:val="10"/>
          <w:szCs w:val="10"/>
        </w:rPr>
        <w:tab/>
        <w:t>557</w:t>
      </w:r>
    </w:p>
    <w:p w14:paraId="7A6DA921"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SetBgColor </w:t>
      </w:r>
      <w:r w:rsidRPr="00F312B3">
        <w:rPr>
          <w:noProof/>
          <w:sz w:val="10"/>
          <w:szCs w:val="10"/>
        </w:rPr>
        <w:t>- ListBox</w:t>
      </w:r>
      <w:r w:rsidRPr="00F312B3">
        <w:rPr>
          <w:noProof/>
          <w:sz w:val="10"/>
          <w:szCs w:val="10"/>
        </w:rPr>
        <w:tab/>
        <w:t>532</w:t>
      </w:r>
    </w:p>
    <w:p w14:paraId="5BFE5098"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SetBgColor </w:t>
      </w:r>
      <w:r w:rsidRPr="00F312B3">
        <w:rPr>
          <w:noProof/>
          <w:sz w:val="10"/>
          <w:szCs w:val="10"/>
        </w:rPr>
        <w:t>- TextBox</w:t>
      </w:r>
      <w:r w:rsidRPr="00F312B3">
        <w:rPr>
          <w:noProof/>
          <w:sz w:val="10"/>
          <w:szCs w:val="10"/>
        </w:rPr>
        <w:tab/>
        <w:t>545</w:t>
      </w:r>
    </w:p>
    <w:p w14:paraId="4666CFEE"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SetBgColor </w:t>
      </w:r>
      <w:r w:rsidRPr="00F312B3">
        <w:rPr>
          <w:noProof/>
          <w:sz w:val="10"/>
          <w:szCs w:val="10"/>
        </w:rPr>
        <w:t>- Window</w:t>
      </w:r>
      <w:r w:rsidRPr="00F312B3">
        <w:rPr>
          <w:noProof/>
          <w:sz w:val="10"/>
          <w:szCs w:val="10"/>
        </w:rPr>
        <w:tab/>
        <w:t>495</w:t>
      </w:r>
    </w:p>
    <w:p w14:paraId="7143A8D6"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SetBgImage </w:t>
      </w:r>
      <w:r w:rsidRPr="00F312B3">
        <w:rPr>
          <w:noProof/>
          <w:sz w:val="10"/>
          <w:szCs w:val="10"/>
        </w:rPr>
        <w:t>- GL_Program</w:t>
      </w:r>
      <w:r w:rsidRPr="00F312B3">
        <w:rPr>
          <w:noProof/>
          <w:sz w:val="10"/>
          <w:szCs w:val="10"/>
        </w:rPr>
        <w:tab/>
        <w:t>557</w:t>
      </w:r>
    </w:p>
    <w:p w14:paraId="4BB10F9B"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SetBounds </w:t>
      </w:r>
      <w:r w:rsidRPr="00F312B3">
        <w:rPr>
          <w:noProof/>
          <w:sz w:val="10"/>
          <w:szCs w:val="10"/>
        </w:rPr>
        <w:t>- Control</w:t>
      </w:r>
      <w:r w:rsidRPr="00F312B3">
        <w:rPr>
          <w:noProof/>
          <w:sz w:val="10"/>
          <w:szCs w:val="10"/>
        </w:rPr>
        <w:tab/>
        <w:t>509</w:t>
      </w:r>
    </w:p>
    <w:p w14:paraId="62B07C82"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SetBounds </w:t>
      </w:r>
      <w:r w:rsidRPr="00F312B3">
        <w:rPr>
          <w:noProof/>
          <w:sz w:val="10"/>
          <w:szCs w:val="10"/>
        </w:rPr>
        <w:t>- Window</w:t>
      </w:r>
      <w:r w:rsidRPr="00F312B3">
        <w:rPr>
          <w:noProof/>
          <w:sz w:val="10"/>
          <w:szCs w:val="10"/>
        </w:rPr>
        <w:tab/>
        <w:t>497</w:t>
      </w:r>
    </w:p>
    <w:p w14:paraId="27A560D8" w14:textId="77777777" w:rsidR="00664E3C" w:rsidRPr="00F312B3" w:rsidRDefault="00664E3C">
      <w:pPr>
        <w:pStyle w:val="Index1"/>
        <w:tabs>
          <w:tab w:val="right" w:leader="dot" w:pos="2124"/>
        </w:tabs>
        <w:rPr>
          <w:noProof/>
          <w:sz w:val="10"/>
          <w:szCs w:val="10"/>
        </w:rPr>
      </w:pPr>
      <w:r w:rsidRPr="00F312B3">
        <w:rPr>
          <w:b/>
          <w:bCs/>
          <w:noProof/>
          <w:sz w:val="10"/>
          <w:szCs w:val="10"/>
        </w:rPr>
        <w:t>SetBroadcast</w:t>
      </w:r>
      <w:r w:rsidRPr="00F312B3">
        <w:rPr>
          <w:noProof/>
          <w:sz w:val="10"/>
          <w:szCs w:val="10"/>
        </w:rPr>
        <w:tab/>
        <w:t>451</w:t>
      </w:r>
    </w:p>
    <w:p w14:paraId="0E80FB3D"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SetBundleRegistry </w:t>
      </w:r>
      <w:r w:rsidRPr="00F312B3">
        <w:rPr>
          <w:noProof/>
          <w:sz w:val="10"/>
          <w:szCs w:val="10"/>
        </w:rPr>
        <w:t>- Engine</w:t>
      </w:r>
      <w:r w:rsidRPr="00F312B3">
        <w:rPr>
          <w:noProof/>
          <w:sz w:val="10"/>
          <w:szCs w:val="10"/>
        </w:rPr>
        <w:tab/>
        <w:t>455</w:t>
      </w:r>
    </w:p>
    <w:p w14:paraId="0533128E"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SetButton </w:t>
      </w:r>
      <w:r w:rsidRPr="00F312B3">
        <w:rPr>
          <w:noProof/>
          <w:sz w:val="10"/>
          <w:szCs w:val="10"/>
        </w:rPr>
        <w:t>- GL_Pad</w:t>
      </w:r>
      <w:r w:rsidRPr="00F312B3">
        <w:rPr>
          <w:noProof/>
          <w:sz w:val="10"/>
          <w:szCs w:val="10"/>
        </w:rPr>
        <w:tab/>
        <w:t>601</w:t>
      </w:r>
    </w:p>
    <w:p w14:paraId="135B7854"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SetCameraClipH </w:t>
      </w:r>
      <w:r w:rsidRPr="00F312B3">
        <w:rPr>
          <w:noProof/>
          <w:sz w:val="10"/>
          <w:szCs w:val="10"/>
        </w:rPr>
        <w:t>- GL_Stage</w:t>
      </w:r>
      <w:r w:rsidRPr="00F312B3">
        <w:rPr>
          <w:noProof/>
          <w:sz w:val="10"/>
          <w:szCs w:val="10"/>
        </w:rPr>
        <w:tab/>
        <w:t>567</w:t>
      </w:r>
    </w:p>
    <w:p w14:paraId="3723DE78"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SetCameraClipW </w:t>
      </w:r>
      <w:r w:rsidRPr="00F312B3">
        <w:rPr>
          <w:noProof/>
          <w:sz w:val="10"/>
          <w:szCs w:val="10"/>
        </w:rPr>
        <w:t>- GL_Stage</w:t>
      </w:r>
      <w:r w:rsidRPr="00F312B3">
        <w:rPr>
          <w:noProof/>
          <w:sz w:val="10"/>
          <w:szCs w:val="10"/>
        </w:rPr>
        <w:tab/>
        <w:t>567</w:t>
      </w:r>
    </w:p>
    <w:p w14:paraId="761A8505"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SetCameraClipX </w:t>
      </w:r>
      <w:r w:rsidRPr="00F312B3">
        <w:rPr>
          <w:noProof/>
          <w:sz w:val="10"/>
          <w:szCs w:val="10"/>
        </w:rPr>
        <w:t>- GL_Stage</w:t>
      </w:r>
      <w:r w:rsidRPr="00F312B3">
        <w:rPr>
          <w:noProof/>
          <w:sz w:val="10"/>
          <w:szCs w:val="10"/>
        </w:rPr>
        <w:tab/>
        <w:t>567</w:t>
      </w:r>
    </w:p>
    <w:p w14:paraId="726E1271"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SetCameraClipY </w:t>
      </w:r>
      <w:r w:rsidRPr="00F312B3">
        <w:rPr>
          <w:noProof/>
          <w:sz w:val="10"/>
          <w:szCs w:val="10"/>
        </w:rPr>
        <w:t>- GL_Stage</w:t>
      </w:r>
      <w:r w:rsidRPr="00F312B3">
        <w:rPr>
          <w:noProof/>
          <w:sz w:val="10"/>
          <w:szCs w:val="10"/>
        </w:rPr>
        <w:tab/>
        <w:t>567</w:t>
      </w:r>
    </w:p>
    <w:p w14:paraId="03C65C2F"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SetCameraPos </w:t>
      </w:r>
      <w:r w:rsidRPr="00F312B3">
        <w:rPr>
          <w:noProof/>
          <w:sz w:val="10"/>
          <w:szCs w:val="10"/>
        </w:rPr>
        <w:t>- GL_Stage</w:t>
      </w:r>
      <w:r w:rsidRPr="00F312B3">
        <w:rPr>
          <w:noProof/>
          <w:sz w:val="10"/>
          <w:szCs w:val="10"/>
        </w:rPr>
        <w:tab/>
        <w:t>568</w:t>
      </w:r>
    </w:p>
    <w:p w14:paraId="6BCB3689"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SetCameraX </w:t>
      </w:r>
      <w:r w:rsidRPr="00F312B3">
        <w:rPr>
          <w:noProof/>
          <w:sz w:val="10"/>
          <w:szCs w:val="10"/>
        </w:rPr>
        <w:t>- GL_Stage</w:t>
      </w:r>
      <w:r w:rsidRPr="00F312B3">
        <w:rPr>
          <w:noProof/>
          <w:sz w:val="10"/>
          <w:szCs w:val="10"/>
        </w:rPr>
        <w:tab/>
        <w:t>567</w:t>
      </w:r>
    </w:p>
    <w:p w14:paraId="6DF82033"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SetCameraY </w:t>
      </w:r>
      <w:r w:rsidRPr="00F312B3">
        <w:rPr>
          <w:noProof/>
          <w:sz w:val="10"/>
          <w:szCs w:val="10"/>
        </w:rPr>
        <w:t>- GL_Stage</w:t>
      </w:r>
      <w:r w:rsidRPr="00F312B3">
        <w:rPr>
          <w:noProof/>
          <w:sz w:val="10"/>
          <w:szCs w:val="10"/>
        </w:rPr>
        <w:tab/>
        <w:t>567</w:t>
      </w:r>
    </w:p>
    <w:p w14:paraId="62F83D3C"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SetCameraZoom </w:t>
      </w:r>
      <w:r w:rsidRPr="00F312B3">
        <w:rPr>
          <w:noProof/>
          <w:sz w:val="10"/>
          <w:szCs w:val="10"/>
        </w:rPr>
        <w:t>- GL_Stage</w:t>
      </w:r>
      <w:r w:rsidRPr="00F312B3">
        <w:rPr>
          <w:noProof/>
          <w:sz w:val="10"/>
          <w:szCs w:val="10"/>
        </w:rPr>
        <w:tab/>
        <w:t>568</w:t>
      </w:r>
    </w:p>
    <w:p w14:paraId="6852189C"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SetCartridgeSlot </w:t>
      </w:r>
      <w:r w:rsidRPr="00F312B3">
        <w:rPr>
          <w:noProof/>
          <w:sz w:val="10"/>
          <w:szCs w:val="10"/>
        </w:rPr>
        <w:t>- GeekReader</w:t>
      </w:r>
      <w:r w:rsidRPr="00F312B3">
        <w:rPr>
          <w:noProof/>
          <w:sz w:val="10"/>
          <w:szCs w:val="10"/>
        </w:rPr>
        <w:tab/>
        <w:t>467</w:t>
      </w:r>
    </w:p>
    <w:p w14:paraId="30871581"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SetChecked </w:t>
      </w:r>
      <w:r w:rsidRPr="00F312B3">
        <w:rPr>
          <w:noProof/>
          <w:sz w:val="10"/>
          <w:szCs w:val="10"/>
        </w:rPr>
        <w:t>- CheckBox</w:t>
      </w:r>
      <w:r w:rsidRPr="00F312B3">
        <w:rPr>
          <w:noProof/>
          <w:sz w:val="10"/>
          <w:szCs w:val="10"/>
        </w:rPr>
        <w:tab/>
        <w:t>525</w:t>
      </w:r>
    </w:p>
    <w:p w14:paraId="4950C0DE"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SetCheckedColor </w:t>
      </w:r>
      <w:r w:rsidRPr="00F312B3">
        <w:rPr>
          <w:noProof/>
          <w:sz w:val="10"/>
          <w:szCs w:val="10"/>
        </w:rPr>
        <w:t>- Button</w:t>
      </w:r>
      <w:r w:rsidRPr="00F312B3">
        <w:rPr>
          <w:noProof/>
          <w:sz w:val="10"/>
          <w:szCs w:val="10"/>
        </w:rPr>
        <w:tab/>
        <w:t>524</w:t>
      </w:r>
    </w:p>
    <w:p w14:paraId="3A03D7AB"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SetCheckerObj </w:t>
      </w:r>
      <w:r w:rsidRPr="00F312B3">
        <w:rPr>
          <w:noProof/>
          <w:sz w:val="10"/>
          <w:szCs w:val="10"/>
        </w:rPr>
        <w:t>- GL_Collider</w:t>
      </w:r>
      <w:r w:rsidRPr="00F312B3">
        <w:rPr>
          <w:noProof/>
          <w:sz w:val="10"/>
          <w:szCs w:val="10"/>
        </w:rPr>
        <w:tab/>
        <w:t>597</w:t>
      </w:r>
    </w:p>
    <w:p w14:paraId="40759EDA"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SetCheckerRect </w:t>
      </w:r>
      <w:r w:rsidRPr="00F312B3">
        <w:rPr>
          <w:noProof/>
          <w:sz w:val="10"/>
          <w:szCs w:val="10"/>
        </w:rPr>
        <w:t>- GL_Collider</w:t>
      </w:r>
      <w:r w:rsidRPr="00F312B3">
        <w:rPr>
          <w:noProof/>
          <w:sz w:val="10"/>
          <w:szCs w:val="10"/>
        </w:rPr>
        <w:tab/>
        <w:t>597</w:t>
      </w:r>
    </w:p>
    <w:p w14:paraId="7B5BE1F7"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SetCheckType </w:t>
      </w:r>
      <w:r w:rsidRPr="00F312B3">
        <w:rPr>
          <w:noProof/>
          <w:sz w:val="10"/>
          <w:szCs w:val="10"/>
        </w:rPr>
        <w:t>- GL_Collider</w:t>
      </w:r>
      <w:r w:rsidRPr="00F312B3">
        <w:rPr>
          <w:noProof/>
          <w:sz w:val="10"/>
          <w:szCs w:val="10"/>
        </w:rPr>
        <w:tab/>
        <w:t>597</w:t>
      </w:r>
    </w:p>
    <w:p w14:paraId="0EF8B998"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SetChroma </w:t>
      </w:r>
      <w:r w:rsidRPr="00F312B3">
        <w:rPr>
          <w:noProof/>
          <w:sz w:val="10"/>
          <w:szCs w:val="10"/>
        </w:rPr>
        <w:t>- GL_Sprite</w:t>
      </w:r>
      <w:r w:rsidRPr="00F312B3">
        <w:rPr>
          <w:noProof/>
          <w:sz w:val="10"/>
          <w:szCs w:val="10"/>
        </w:rPr>
        <w:tab/>
        <w:t>585</w:t>
      </w:r>
    </w:p>
    <w:p w14:paraId="76F4AF3E"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SetChromaColor </w:t>
      </w:r>
      <w:r w:rsidRPr="00F312B3">
        <w:rPr>
          <w:noProof/>
          <w:sz w:val="10"/>
          <w:szCs w:val="10"/>
        </w:rPr>
        <w:t>- GL_Sprite</w:t>
      </w:r>
      <w:r w:rsidRPr="00F312B3">
        <w:rPr>
          <w:noProof/>
          <w:sz w:val="10"/>
          <w:szCs w:val="10"/>
        </w:rPr>
        <w:tab/>
        <w:t>585</w:t>
      </w:r>
    </w:p>
    <w:p w14:paraId="23F3D21D"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SetClampedToScreen </w:t>
      </w:r>
      <w:r w:rsidRPr="00F312B3">
        <w:rPr>
          <w:noProof/>
          <w:sz w:val="10"/>
          <w:szCs w:val="10"/>
        </w:rPr>
        <w:t>- Control</w:t>
      </w:r>
      <w:r w:rsidRPr="00F312B3">
        <w:rPr>
          <w:noProof/>
          <w:sz w:val="10"/>
          <w:szCs w:val="10"/>
        </w:rPr>
        <w:tab/>
        <w:t>506</w:t>
      </w:r>
    </w:p>
    <w:p w14:paraId="5BD06E49"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SetClipping </w:t>
      </w:r>
      <w:r w:rsidRPr="00F312B3">
        <w:rPr>
          <w:noProof/>
          <w:sz w:val="10"/>
          <w:szCs w:val="10"/>
        </w:rPr>
        <w:t>- GL_Sprite</w:t>
      </w:r>
      <w:r w:rsidRPr="00F312B3">
        <w:rPr>
          <w:noProof/>
          <w:sz w:val="10"/>
          <w:szCs w:val="10"/>
        </w:rPr>
        <w:tab/>
        <w:t>581</w:t>
      </w:r>
    </w:p>
    <w:p w14:paraId="6623D8DC"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SetCollision </w:t>
      </w:r>
      <w:r w:rsidRPr="00F312B3">
        <w:rPr>
          <w:noProof/>
          <w:sz w:val="10"/>
          <w:szCs w:val="10"/>
        </w:rPr>
        <w:t>- GL_Sprite</w:t>
      </w:r>
      <w:r w:rsidRPr="00F312B3">
        <w:rPr>
          <w:noProof/>
          <w:sz w:val="10"/>
          <w:szCs w:val="10"/>
        </w:rPr>
        <w:tab/>
        <w:t>577</w:t>
      </w:r>
    </w:p>
    <w:p w14:paraId="084350CF"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SetColor </w:t>
      </w:r>
      <w:r w:rsidRPr="00F312B3">
        <w:rPr>
          <w:noProof/>
          <w:sz w:val="10"/>
          <w:szCs w:val="10"/>
        </w:rPr>
        <w:t>- ColorPicker</w:t>
      </w:r>
      <w:r w:rsidRPr="00F312B3">
        <w:rPr>
          <w:noProof/>
          <w:sz w:val="10"/>
          <w:szCs w:val="10"/>
        </w:rPr>
        <w:tab/>
        <w:t>526</w:t>
      </w:r>
    </w:p>
    <w:p w14:paraId="197FC35C"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SetColor </w:t>
      </w:r>
      <w:r w:rsidRPr="00F312B3">
        <w:rPr>
          <w:noProof/>
          <w:sz w:val="10"/>
          <w:szCs w:val="10"/>
        </w:rPr>
        <w:t>- DOS_Console</w:t>
      </w:r>
      <w:r w:rsidRPr="00F312B3">
        <w:rPr>
          <w:noProof/>
          <w:sz w:val="10"/>
          <w:szCs w:val="10"/>
        </w:rPr>
        <w:tab/>
        <w:t>492</w:t>
      </w:r>
    </w:p>
    <w:p w14:paraId="55764FB3"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SetColor </w:t>
      </w:r>
      <w:r w:rsidRPr="00F312B3">
        <w:rPr>
          <w:noProof/>
          <w:sz w:val="10"/>
          <w:szCs w:val="10"/>
        </w:rPr>
        <w:t>- GL_Text</w:t>
      </w:r>
      <w:r w:rsidRPr="00F312B3">
        <w:rPr>
          <w:noProof/>
          <w:sz w:val="10"/>
          <w:szCs w:val="10"/>
        </w:rPr>
        <w:tab/>
        <w:t>594</w:t>
      </w:r>
    </w:p>
    <w:p w14:paraId="36DC7778" w14:textId="77777777" w:rsidR="00664E3C" w:rsidRPr="00F312B3" w:rsidRDefault="00664E3C">
      <w:pPr>
        <w:pStyle w:val="Index1"/>
        <w:tabs>
          <w:tab w:val="right" w:leader="dot" w:pos="2124"/>
        </w:tabs>
        <w:rPr>
          <w:noProof/>
          <w:sz w:val="10"/>
          <w:szCs w:val="10"/>
        </w:rPr>
      </w:pPr>
      <w:r w:rsidRPr="00F312B3">
        <w:rPr>
          <w:b/>
          <w:bCs/>
          <w:noProof/>
          <w:sz w:val="10"/>
          <w:szCs w:val="10"/>
        </w:rPr>
        <w:t>SetColor</w:t>
      </w:r>
      <w:r w:rsidRPr="00F312B3">
        <w:rPr>
          <w:noProof/>
          <w:sz w:val="10"/>
          <w:szCs w:val="10"/>
        </w:rPr>
        <w:t>- GL_Sprite</w:t>
      </w:r>
      <w:r w:rsidRPr="00F312B3">
        <w:rPr>
          <w:noProof/>
          <w:sz w:val="10"/>
          <w:szCs w:val="10"/>
        </w:rPr>
        <w:tab/>
        <w:t>579</w:t>
      </w:r>
    </w:p>
    <w:p w14:paraId="42E01095"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SetColorAdd </w:t>
      </w:r>
      <w:r w:rsidRPr="00F312B3">
        <w:rPr>
          <w:noProof/>
          <w:sz w:val="10"/>
          <w:szCs w:val="10"/>
        </w:rPr>
        <w:t>- GL_Sprite</w:t>
      </w:r>
      <w:r w:rsidRPr="00F312B3">
        <w:rPr>
          <w:noProof/>
          <w:sz w:val="10"/>
          <w:szCs w:val="10"/>
        </w:rPr>
        <w:tab/>
        <w:t>579</w:t>
      </w:r>
    </w:p>
    <w:p w14:paraId="28E903BD"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SetColoredButton </w:t>
      </w:r>
      <w:r w:rsidRPr="00F312B3">
        <w:rPr>
          <w:noProof/>
          <w:sz w:val="10"/>
          <w:szCs w:val="10"/>
        </w:rPr>
        <w:t>- Button</w:t>
      </w:r>
      <w:r w:rsidRPr="00F312B3">
        <w:rPr>
          <w:noProof/>
          <w:sz w:val="10"/>
          <w:szCs w:val="10"/>
        </w:rPr>
        <w:tab/>
        <w:t>524</w:t>
      </w:r>
    </w:p>
    <w:p w14:paraId="0E413AD0"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SetConfigProperty </w:t>
      </w:r>
      <w:r w:rsidRPr="00F312B3">
        <w:rPr>
          <w:noProof/>
          <w:sz w:val="10"/>
          <w:szCs w:val="10"/>
        </w:rPr>
        <w:t>- Engine</w:t>
      </w:r>
      <w:r w:rsidRPr="00F312B3">
        <w:rPr>
          <w:noProof/>
          <w:sz w:val="10"/>
          <w:szCs w:val="10"/>
        </w:rPr>
        <w:tab/>
        <w:t>454</w:t>
      </w:r>
    </w:p>
    <w:p w14:paraId="7779E62C"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SetCurAnimation </w:t>
      </w:r>
      <w:r w:rsidRPr="00F312B3">
        <w:rPr>
          <w:noProof/>
          <w:sz w:val="10"/>
          <w:szCs w:val="10"/>
        </w:rPr>
        <w:t>- GL_Sprite</w:t>
      </w:r>
      <w:r w:rsidRPr="00F312B3">
        <w:rPr>
          <w:noProof/>
          <w:sz w:val="10"/>
          <w:szCs w:val="10"/>
        </w:rPr>
        <w:tab/>
        <w:t>573</w:t>
      </w:r>
    </w:p>
    <w:p w14:paraId="1A80110F" w14:textId="77777777" w:rsidR="00664E3C" w:rsidRPr="00F312B3" w:rsidRDefault="00664E3C">
      <w:pPr>
        <w:pStyle w:val="Index1"/>
        <w:tabs>
          <w:tab w:val="right" w:leader="dot" w:pos="2124"/>
        </w:tabs>
        <w:rPr>
          <w:noProof/>
          <w:sz w:val="10"/>
          <w:szCs w:val="10"/>
        </w:rPr>
      </w:pPr>
      <w:r w:rsidRPr="00F312B3">
        <w:rPr>
          <w:b/>
          <w:bCs/>
          <w:noProof/>
          <w:sz w:val="10"/>
          <w:szCs w:val="10"/>
        </w:rPr>
        <w:t>SetCursorLine</w:t>
      </w:r>
      <w:r w:rsidRPr="00F312B3">
        <w:rPr>
          <w:noProof/>
          <w:sz w:val="10"/>
          <w:szCs w:val="10"/>
        </w:rPr>
        <w:t xml:space="preserve"> - RichTextEditor</w:t>
      </w:r>
      <w:r w:rsidRPr="00F312B3">
        <w:rPr>
          <w:noProof/>
          <w:sz w:val="10"/>
          <w:szCs w:val="10"/>
        </w:rPr>
        <w:tab/>
        <w:t>539</w:t>
      </w:r>
    </w:p>
    <w:p w14:paraId="3E1B35A8" w14:textId="77777777" w:rsidR="00664E3C" w:rsidRPr="00F312B3" w:rsidRDefault="00664E3C">
      <w:pPr>
        <w:pStyle w:val="Index1"/>
        <w:tabs>
          <w:tab w:val="right" w:leader="dot" w:pos="2124"/>
        </w:tabs>
        <w:rPr>
          <w:noProof/>
          <w:sz w:val="10"/>
          <w:szCs w:val="10"/>
        </w:rPr>
      </w:pPr>
      <w:r w:rsidRPr="00F312B3">
        <w:rPr>
          <w:b/>
          <w:bCs/>
          <w:noProof/>
          <w:sz w:val="10"/>
          <w:szCs w:val="10"/>
        </w:rPr>
        <w:t>SetCursorPos</w:t>
      </w:r>
      <w:r w:rsidRPr="00F312B3">
        <w:rPr>
          <w:noProof/>
          <w:sz w:val="10"/>
          <w:szCs w:val="10"/>
        </w:rPr>
        <w:t xml:space="preserve"> - RichTextEditor</w:t>
      </w:r>
      <w:r w:rsidRPr="00F312B3">
        <w:rPr>
          <w:noProof/>
          <w:sz w:val="10"/>
          <w:szCs w:val="10"/>
        </w:rPr>
        <w:tab/>
        <w:t>539</w:t>
      </w:r>
    </w:p>
    <w:p w14:paraId="34E63344"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SetCustom </w:t>
      </w:r>
      <w:r w:rsidRPr="00F312B3">
        <w:rPr>
          <w:noProof/>
          <w:sz w:val="10"/>
          <w:szCs w:val="10"/>
        </w:rPr>
        <w:t>- GL_Controller</w:t>
      </w:r>
      <w:r w:rsidRPr="00F312B3">
        <w:rPr>
          <w:noProof/>
          <w:sz w:val="10"/>
          <w:szCs w:val="10"/>
        </w:rPr>
        <w:tab/>
        <w:t>600</w:t>
      </w:r>
    </w:p>
    <w:p w14:paraId="7E498B3F"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SetDefaultFont </w:t>
      </w:r>
      <w:r w:rsidRPr="00F312B3">
        <w:rPr>
          <w:noProof/>
          <w:sz w:val="10"/>
          <w:szCs w:val="10"/>
        </w:rPr>
        <w:t>- Button</w:t>
      </w:r>
      <w:r w:rsidRPr="00F312B3">
        <w:rPr>
          <w:noProof/>
          <w:sz w:val="10"/>
          <w:szCs w:val="10"/>
        </w:rPr>
        <w:tab/>
        <w:t>524</w:t>
      </w:r>
    </w:p>
    <w:p w14:paraId="666FDE08"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SetDefaultTextColor </w:t>
      </w:r>
      <w:r w:rsidRPr="00F312B3">
        <w:rPr>
          <w:noProof/>
          <w:sz w:val="10"/>
          <w:szCs w:val="10"/>
        </w:rPr>
        <w:t>- ListBox</w:t>
      </w:r>
      <w:r w:rsidRPr="00F312B3">
        <w:rPr>
          <w:noProof/>
          <w:sz w:val="10"/>
          <w:szCs w:val="10"/>
        </w:rPr>
        <w:tab/>
        <w:t>536</w:t>
      </w:r>
    </w:p>
    <w:p w14:paraId="6CA5B358"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SetDegrees </w:t>
      </w:r>
      <w:r w:rsidRPr="00F312B3">
        <w:rPr>
          <w:noProof/>
          <w:sz w:val="10"/>
          <w:szCs w:val="10"/>
        </w:rPr>
        <w:t>- Image</w:t>
      </w:r>
      <w:r w:rsidRPr="00F312B3">
        <w:rPr>
          <w:noProof/>
          <w:sz w:val="10"/>
          <w:szCs w:val="10"/>
        </w:rPr>
        <w:tab/>
        <w:t>530</w:t>
      </w:r>
    </w:p>
    <w:p w14:paraId="2BDE1A07" w14:textId="77777777" w:rsidR="00664E3C" w:rsidRPr="00F312B3" w:rsidRDefault="00664E3C">
      <w:pPr>
        <w:pStyle w:val="Index1"/>
        <w:tabs>
          <w:tab w:val="right" w:leader="dot" w:pos="2124"/>
        </w:tabs>
        <w:rPr>
          <w:noProof/>
          <w:sz w:val="10"/>
          <w:szCs w:val="10"/>
        </w:rPr>
      </w:pPr>
      <w:r w:rsidRPr="00F312B3">
        <w:rPr>
          <w:b/>
          <w:bCs/>
          <w:noProof/>
          <w:sz w:val="10"/>
          <w:szCs w:val="10"/>
        </w:rPr>
        <w:t>SetDHCP</w:t>
      </w:r>
      <w:r w:rsidRPr="00F312B3">
        <w:rPr>
          <w:noProof/>
          <w:sz w:val="10"/>
          <w:szCs w:val="10"/>
        </w:rPr>
        <w:tab/>
        <w:t>451</w:t>
      </w:r>
    </w:p>
    <w:p w14:paraId="0299371E"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SetDirectionLayout </w:t>
      </w:r>
      <w:r w:rsidRPr="00F312B3">
        <w:rPr>
          <w:noProof/>
          <w:sz w:val="10"/>
          <w:szCs w:val="10"/>
        </w:rPr>
        <w:t>- ProgressBar</w:t>
      </w:r>
      <w:r w:rsidRPr="00F312B3">
        <w:rPr>
          <w:noProof/>
          <w:sz w:val="10"/>
          <w:szCs w:val="10"/>
        </w:rPr>
        <w:tab/>
        <w:t>537</w:t>
      </w:r>
    </w:p>
    <w:p w14:paraId="4AE432B2"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SetDirectionLayout </w:t>
      </w:r>
      <w:r w:rsidRPr="00F312B3">
        <w:rPr>
          <w:noProof/>
          <w:sz w:val="10"/>
          <w:szCs w:val="10"/>
        </w:rPr>
        <w:t>- ScrollBar</w:t>
      </w:r>
      <w:r w:rsidRPr="00F312B3">
        <w:rPr>
          <w:noProof/>
          <w:sz w:val="10"/>
          <w:szCs w:val="10"/>
        </w:rPr>
        <w:tab/>
        <w:t>542</w:t>
      </w:r>
    </w:p>
    <w:p w14:paraId="2F79A45E"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SetDisabledColor </w:t>
      </w:r>
      <w:r w:rsidRPr="00F312B3">
        <w:rPr>
          <w:noProof/>
          <w:sz w:val="10"/>
          <w:szCs w:val="10"/>
        </w:rPr>
        <w:t>- Button</w:t>
      </w:r>
      <w:r w:rsidRPr="00F312B3">
        <w:rPr>
          <w:noProof/>
          <w:sz w:val="10"/>
          <w:szCs w:val="10"/>
        </w:rPr>
        <w:tab/>
        <w:t>524</w:t>
      </w:r>
    </w:p>
    <w:p w14:paraId="68A3827D"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SetDriverProperty </w:t>
      </w:r>
      <w:r w:rsidRPr="00F312B3">
        <w:rPr>
          <w:noProof/>
          <w:sz w:val="10"/>
          <w:szCs w:val="10"/>
        </w:rPr>
        <w:t>- GeekReader</w:t>
      </w:r>
      <w:r w:rsidRPr="00F312B3">
        <w:rPr>
          <w:noProof/>
          <w:sz w:val="10"/>
          <w:szCs w:val="10"/>
        </w:rPr>
        <w:tab/>
        <w:t>473</w:t>
      </w:r>
    </w:p>
    <w:p w14:paraId="63D1D52B" w14:textId="77777777" w:rsidR="00664E3C" w:rsidRPr="00F312B3" w:rsidRDefault="00664E3C">
      <w:pPr>
        <w:pStyle w:val="Index1"/>
        <w:tabs>
          <w:tab w:val="right" w:leader="dot" w:pos="2124"/>
        </w:tabs>
        <w:rPr>
          <w:noProof/>
          <w:sz w:val="10"/>
          <w:szCs w:val="10"/>
        </w:rPr>
      </w:pPr>
      <w:r w:rsidRPr="00F312B3">
        <w:rPr>
          <w:b/>
          <w:bCs/>
          <w:noProof/>
          <w:sz w:val="10"/>
          <w:szCs w:val="10"/>
        </w:rPr>
        <w:t>SetEditable</w:t>
      </w:r>
      <w:r w:rsidRPr="00F312B3">
        <w:rPr>
          <w:noProof/>
          <w:sz w:val="10"/>
          <w:szCs w:val="10"/>
        </w:rPr>
        <w:t xml:space="preserve"> - RichTextEditor</w:t>
      </w:r>
      <w:r w:rsidRPr="00F312B3">
        <w:rPr>
          <w:noProof/>
          <w:sz w:val="10"/>
          <w:szCs w:val="10"/>
        </w:rPr>
        <w:tab/>
        <w:t>538</w:t>
      </w:r>
    </w:p>
    <w:p w14:paraId="03EBB1B6"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SetEmptyText </w:t>
      </w:r>
      <w:r w:rsidRPr="00F312B3">
        <w:rPr>
          <w:noProof/>
          <w:sz w:val="10"/>
          <w:szCs w:val="10"/>
        </w:rPr>
        <w:t>- TextBox</w:t>
      </w:r>
      <w:r w:rsidRPr="00F312B3">
        <w:rPr>
          <w:noProof/>
          <w:sz w:val="10"/>
          <w:szCs w:val="10"/>
        </w:rPr>
        <w:tab/>
        <w:t>546</w:t>
      </w:r>
    </w:p>
    <w:p w14:paraId="040D337D"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SetEmptyTextColor </w:t>
      </w:r>
      <w:r w:rsidRPr="00F312B3">
        <w:rPr>
          <w:noProof/>
          <w:sz w:val="10"/>
          <w:szCs w:val="10"/>
        </w:rPr>
        <w:t>- TextBox</w:t>
      </w:r>
      <w:r w:rsidRPr="00F312B3">
        <w:rPr>
          <w:noProof/>
          <w:sz w:val="10"/>
          <w:szCs w:val="10"/>
        </w:rPr>
        <w:tab/>
        <w:t>546</w:t>
      </w:r>
    </w:p>
    <w:p w14:paraId="097D07DF"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SetFixTopItemOnInsert </w:t>
      </w:r>
      <w:r w:rsidRPr="00F312B3">
        <w:rPr>
          <w:noProof/>
          <w:sz w:val="10"/>
          <w:szCs w:val="10"/>
        </w:rPr>
        <w:t>- ListBox</w:t>
      </w:r>
      <w:r w:rsidRPr="00F312B3">
        <w:rPr>
          <w:noProof/>
          <w:sz w:val="10"/>
          <w:szCs w:val="10"/>
        </w:rPr>
        <w:tab/>
        <w:t>532</w:t>
      </w:r>
    </w:p>
    <w:p w14:paraId="1CA3B81A"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SetFlags </w:t>
      </w:r>
      <w:r w:rsidRPr="00F312B3">
        <w:rPr>
          <w:noProof/>
          <w:sz w:val="10"/>
          <w:szCs w:val="10"/>
        </w:rPr>
        <w:t>- GL_Sprite</w:t>
      </w:r>
      <w:r w:rsidRPr="00F312B3">
        <w:rPr>
          <w:noProof/>
          <w:sz w:val="10"/>
          <w:szCs w:val="10"/>
        </w:rPr>
        <w:tab/>
        <w:t>578</w:t>
      </w:r>
    </w:p>
    <w:p w14:paraId="4FDA78DD"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SetFloatMode </w:t>
      </w:r>
      <w:r w:rsidRPr="00F312B3">
        <w:rPr>
          <w:noProof/>
          <w:sz w:val="10"/>
          <w:szCs w:val="10"/>
        </w:rPr>
        <w:t>- TextBox</w:t>
      </w:r>
      <w:r w:rsidRPr="00F312B3">
        <w:rPr>
          <w:noProof/>
          <w:sz w:val="10"/>
          <w:szCs w:val="10"/>
        </w:rPr>
        <w:tab/>
        <w:t>545</w:t>
      </w:r>
    </w:p>
    <w:p w14:paraId="0B5B91B4"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SetFont </w:t>
      </w:r>
      <w:r w:rsidRPr="00F312B3">
        <w:rPr>
          <w:noProof/>
          <w:sz w:val="10"/>
          <w:szCs w:val="10"/>
        </w:rPr>
        <w:t>- Button</w:t>
      </w:r>
      <w:r w:rsidRPr="00F312B3">
        <w:rPr>
          <w:noProof/>
          <w:sz w:val="10"/>
          <w:szCs w:val="10"/>
        </w:rPr>
        <w:tab/>
        <w:t>523</w:t>
      </w:r>
    </w:p>
    <w:p w14:paraId="52F14A95"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SetFont </w:t>
      </w:r>
      <w:r w:rsidRPr="00F312B3">
        <w:rPr>
          <w:noProof/>
          <w:sz w:val="10"/>
          <w:szCs w:val="10"/>
        </w:rPr>
        <w:t>- GL_Text</w:t>
      </w:r>
      <w:r w:rsidRPr="00F312B3">
        <w:rPr>
          <w:noProof/>
          <w:sz w:val="10"/>
          <w:szCs w:val="10"/>
        </w:rPr>
        <w:tab/>
        <w:t>594</w:t>
      </w:r>
    </w:p>
    <w:p w14:paraId="0DC705B5"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SetFont </w:t>
      </w:r>
      <w:r w:rsidRPr="00F312B3">
        <w:rPr>
          <w:noProof/>
          <w:sz w:val="10"/>
          <w:szCs w:val="10"/>
        </w:rPr>
        <w:t>- ListBox</w:t>
      </w:r>
      <w:r w:rsidRPr="00F312B3">
        <w:rPr>
          <w:noProof/>
          <w:sz w:val="10"/>
          <w:szCs w:val="10"/>
        </w:rPr>
        <w:tab/>
        <w:t>532</w:t>
      </w:r>
    </w:p>
    <w:p w14:paraId="2732A07C" w14:textId="77777777" w:rsidR="00664E3C" w:rsidRPr="00F312B3" w:rsidRDefault="00664E3C">
      <w:pPr>
        <w:pStyle w:val="Index1"/>
        <w:tabs>
          <w:tab w:val="right" w:leader="dot" w:pos="2124"/>
        </w:tabs>
        <w:rPr>
          <w:noProof/>
          <w:sz w:val="10"/>
          <w:szCs w:val="10"/>
        </w:rPr>
      </w:pPr>
      <w:r w:rsidRPr="00F312B3">
        <w:rPr>
          <w:b/>
          <w:bCs/>
          <w:noProof/>
          <w:sz w:val="10"/>
          <w:szCs w:val="10"/>
        </w:rPr>
        <w:t>SetFontBitmapProperties</w:t>
      </w:r>
      <w:r w:rsidRPr="00F312B3">
        <w:rPr>
          <w:noProof/>
          <w:sz w:val="10"/>
          <w:szCs w:val="10"/>
        </w:rPr>
        <w:t>- GL_Text</w:t>
      </w:r>
      <w:r w:rsidRPr="00F312B3">
        <w:rPr>
          <w:noProof/>
          <w:sz w:val="10"/>
          <w:szCs w:val="10"/>
        </w:rPr>
        <w:tab/>
        <w:t>595</w:t>
      </w:r>
    </w:p>
    <w:p w14:paraId="5C438392"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SetFontHeight </w:t>
      </w:r>
      <w:r w:rsidRPr="00F312B3">
        <w:rPr>
          <w:noProof/>
          <w:sz w:val="10"/>
          <w:szCs w:val="10"/>
        </w:rPr>
        <w:t>- TextBox</w:t>
      </w:r>
      <w:r w:rsidRPr="00F312B3">
        <w:rPr>
          <w:noProof/>
          <w:sz w:val="10"/>
          <w:szCs w:val="10"/>
        </w:rPr>
        <w:tab/>
        <w:t>545</w:t>
      </w:r>
    </w:p>
    <w:p w14:paraId="251B5FAB"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SetFontName </w:t>
      </w:r>
      <w:r w:rsidRPr="00F312B3">
        <w:rPr>
          <w:noProof/>
          <w:sz w:val="10"/>
          <w:szCs w:val="10"/>
        </w:rPr>
        <w:t>- GL_Text</w:t>
      </w:r>
      <w:r w:rsidRPr="00F312B3">
        <w:rPr>
          <w:noProof/>
          <w:sz w:val="10"/>
          <w:szCs w:val="10"/>
        </w:rPr>
        <w:tab/>
        <w:t>594</w:t>
      </w:r>
    </w:p>
    <w:p w14:paraId="2631DE9E"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SetFontSize </w:t>
      </w:r>
      <w:r w:rsidRPr="00F312B3">
        <w:rPr>
          <w:noProof/>
          <w:sz w:val="10"/>
          <w:szCs w:val="10"/>
        </w:rPr>
        <w:t>- Button</w:t>
      </w:r>
      <w:r w:rsidRPr="00F312B3">
        <w:rPr>
          <w:noProof/>
          <w:sz w:val="10"/>
          <w:szCs w:val="10"/>
        </w:rPr>
        <w:tab/>
        <w:t>523</w:t>
      </w:r>
    </w:p>
    <w:p w14:paraId="62360F6A"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SetFontSize </w:t>
      </w:r>
      <w:r w:rsidRPr="00F312B3">
        <w:rPr>
          <w:noProof/>
          <w:sz w:val="10"/>
          <w:szCs w:val="10"/>
        </w:rPr>
        <w:t>- GL_Text</w:t>
      </w:r>
      <w:r w:rsidRPr="00F312B3">
        <w:rPr>
          <w:noProof/>
          <w:sz w:val="10"/>
          <w:szCs w:val="10"/>
        </w:rPr>
        <w:tab/>
        <w:t>594</w:t>
      </w:r>
    </w:p>
    <w:p w14:paraId="4EFA424E"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SetFontSpacing </w:t>
      </w:r>
      <w:r w:rsidRPr="00F312B3">
        <w:rPr>
          <w:noProof/>
          <w:sz w:val="10"/>
          <w:szCs w:val="10"/>
        </w:rPr>
        <w:t>- GL_Text</w:t>
      </w:r>
      <w:r w:rsidRPr="00F312B3">
        <w:rPr>
          <w:noProof/>
          <w:sz w:val="10"/>
          <w:szCs w:val="10"/>
        </w:rPr>
        <w:tab/>
        <w:t>595</w:t>
      </w:r>
    </w:p>
    <w:p w14:paraId="71CE7A48"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SetFrame </w:t>
      </w:r>
      <w:r w:rsidRPr="00F312B3">
        <w:rPr>
          <w:noProof/>
          <w:sz w:val="10"/>
          <w:szCs w:val="10"/>
        </w:rPr>
        <w:t>- GL_Sprite</w:t>
      </w:r>
      <w:r w:rsidRPr="00F312B3">
        <w:rPr>
          <w:noProof/>
          <w:sz w:val="10"/>
          <w:szCs w:val="10"/>
        </w:rPr>
        <w:tab/>
        <w:t>578</w:t>
      </w:r>
    </w:p>
    <w:p w14:paraId="19361518"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SetFrame </w:t>
      </w:r>
      <w:r w:rsidRPr="00F312B3">
        <w:rPr>
          <w:noProof/>
          <w:sz w:val="10"/>
          <w:szCs w:val="10"/>
        </w:rPr>
        <w:t>- Image</w:t>
      </w:r>
      <w:r w:rsidRPr="00F312B3">
        <w:rPr>
          <w:noProof/>
          <w:sz w:val="10"/>
          <w:szCs w:val="10"/>
        </w:rPr>
        <w:tab/>
        <w:t>530</w:t>
      </w:r>
    </w:p>
    <w:p w14:paraId="4AD3F3CA"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SetFrameTexture </w:t>
      </w:r>
      <w:r w:rsidRPr="00F312B3">
        <w:rPr>
          <w:noProof/>
          <w:sz w:val="10"/>
          <w:szCs w:val="10"/>
        </w:rPr>
        <w:t>- Image</w:t>
      </w:r>
      <w:r w:rsidRPr="00F312B3">
        <w:rPr>
          <w:noProof/>
          <w:sz w:val="10"/>
          <w:szCs w:val="10"/>
        </w:rPr>
        <w:tab/>
        <w:t>530</w:t>
      </w:r>
    </w:p>
    <w:p w14:paraId="403C5D75"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SetFrequency </w:t>
      </w:r>
      <w:r w:rsidRPr="00F312B3">
        <w:rPr>
          <w:noProof/>
          <w:sz w:val="10"/>
          <w:szCs w:val="10"/>
        </w:rPr>
        <w:t>- GL_Timer</w:t>
      </w:r>
      <w:r w:rsidRPr="00F312B3">
        <w:rPr>
          <w:noProof/>
          <w:sz w:val="10"/>
          <w:szCs w:val="10"/>
        </w:rPr>
        <w:tab/>
        <w:t>596</w:t>
      </w:r>
    </w:p>
    <w:p w14:paraId="66DA1982" w14:textId="77777777" w:rsidR="00664E3C" w:rsidRPr="00F312B3" w:rsidRDefault="00664E3C">
      <w:pPr>
        <w:pStyle w:val="Index1"/>
        <w:tabs>
          <w:tab w:val="right" w:leader="dot" w:pos="2124"/>
        </w:tabs>
        <w:rPr>
          <w:noProof/>
          <w:sz w:val="10"/>
          <w:szCs w:val="10"/>
        </w:rPr>
      </w:pPr>
      <w:r w:rsidRPr="00F312B3">
        <w:rPr>
          <w:b/>
          <w:bCs/>
          <w:noProof/>
          <w:sz w:val="10"/>
          <w:szCs w:val="10"/>
        </w:rPr>
        <w:t>SetGateway</w:t>
      </w:r>
      <w:r w:rsidRPr="00F312B3">
        <w:rPr>
          <w:noProof/>
          <w:sz w:val="10"/>
          <w:szCs w:val="10"/>
        </w:rPr>
        <w:tab/>
        <w:t>451</w:t>
      </w:r>
    </w:p>
    <w:p w14:paraId="58117F6B"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SetGlobal </w:t>
      </w:r>
      <w:r w:rsidRPr="00F312B3">
        <w:rPr>
          <w:noProof/>
          <w:sz w:val="10"/>
          <w:szCs w:val="10"/>
        </w:rPr>
        <w:t>- GL_Stage</w:t>
      </w:r>
      <w:r w:rsidRPr="00F312B3">
        <w:rPr>
          <w:noProof/>
          <w:sz w:val="10"/>
          <w:szCs w:val="10"/>
        </w:rPr>
        <w:tab/>
        <w:t>569</w:t>
      </w:r>
    </w:p>
    <w:p w14:paraId="32521AFE"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SetHeight </w:t>
      </w:r>
      <w:r w:rsidRPr="00F312B3">
        <w:rPr>
          <w:noProof/>
          <w:sz w:val="10"/>
          <w:szCs w:val="10"/>
        </w:rPr>
        <w:t>- Control</w:t>
      </w:r>
      <w:r w:rsidRPr="00F312B3">
        <w:rPr>
          <w:noProof/>
          <w:sz w:val="10"/>
          <w:szCs w:val="10"/>
        </w:rPr>
        <w:tab/>
        <w:t>508</w:t>
      </w:r>
    </w:p>
    <w:p w14:paraId="12E24410"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SetHeight </w:t>
      </w:r>
      <w:r w:rsidRPr="00F312B3">
        <w:rPr>
          <w:noProof/>
          <w:sz w:val="10"/>
          <w:szCs w:val="10"/>
        </w:rPr>
        <w:t>- GL_Mapper</w:t>
      </w:r>
      <w:r w:rsidRPr="00F312B3">
        <w:rPr>
          <w:noProof/>
          <w:sz w:val="10"/>
          <w:szCs w:val="10"/>
        </w:rPr>
        <w:tab/>
        <w:t>588</w:t>
      </w:r>
    </w:p>
    <w:p w14:paraId="0D59DFB9"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SetHeight </w:t>
      </w:r>
      <w:r w:rsidRPr="00F312B3">
        <w:rPr>
          <w:noProof/>
          <w:sz w:val="10"/>
          <w:szCs w:val="10"/>
        </w:rPr>
        <w:t>- GL_Sprite</w:t>
      </w:r>
      <w:r w:rsidRPr="00F312B3">
        <w:rPr>
          <w:noProof/>
          <w:sz w:val="10"/>
          <w:szCs w:val="10"/>
        </w:rPr>
        <w:tab/>
        <w:t>576</w:t>
      </w:r>
    </w:p>
    <w:p w14:paraId="4BE881BD"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SetHFlip </w:t>
      </w:r>
      <w:r w:rsidRPr="00F312B3">
        <w:rPr>
          <w:noProof/>
          <w:sz w:val="10"/>
          <w:szCs w:val="10"/>
        </w:rPr>
        <w:t>- GL_Sprite</w:t>
      </w:r>
      <w:r w:rsidRPr="00F312B3">
        <w:rPr>
          <w:noProof/>
          <w:sz w:val="10"/>
          <w:szCs w:val="10"/>
        </w:rPr>
        <w:tab/>
        <w:t>576</w:t>
      </w:r>
    </w:p>
    <w:p w14:paraId="31C61F14" w14:textId="77777777" w:rsidR="00664E3C" w:rsidRPr="00F312B3" w:rsidRDefault="00664E3C">
      <w:pPr>
        <w:pStyle w:val="Index1"/>
        <w:tabs>
          <w:tab w:val="right" w:leader="dot" w:pos="2124"/>
        </w:tabs>
        <w:rPr>
          <w:noProof/>
          <w:sz w:val="10"/>
          <w:szCs w:val="10"/>
        </w:rPr>
      </w:pPr>
      <w:r w:rsidRPr="00F312B3">
        <w:rPr>
          <w:b/>
          <w:bCs/>
          <w:noProof/>
          <w:sz w:val="10"/>
          <w:szCs w:val="10"/>
        </w:rPr>
        <w:t>SetHiddenSSID</w:t>
      </w:r>
      <w:r w:rsidRPr="00F312B3">
        <w:rPr>
          <w:noProof/>
          <w:sz w:val="10"/>
          <w:szCs w:val="10"/>
        </w:rPr>
        <w:tab/>
        <w:t>452</w:t>
      </w:r>
    </w:p>
    <w:p w14:paraId="18A31FEE"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SetHideScrollbarIfDisabled </w:t>
      </w:r>
      <w:r w:rsidRPr="00F312B3">
        <w:rPr>
          <w:noProof/>
          <w:sz w:val="10"/>
          <w:szCs w:val="10"/>
        </w:rPr>
        <w:t>- ListBox</w:t>
      </w:r>
      <w:r w:rsidRPr="00F312B3">
        <w:rPr>
          <w:noProof/>
          <w:sz w:val="10"/>
          <w:szCs w:val="10"/>
        </w:rPr>
        <w:tab/>
        <w:t>532</w:t>
      </w:r>
    </w:p>
    <w:p w14:paraId="450CA2E3"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SetHighlightColor </w:t>
      </w:r>
      <w:r w:rsidRPr="00F312B3">
        <w:rPr>
          <w:noProof/>
          <w:sz w:val="10"/>
          <w:szCs w:val="10"/>
        </w:rPr>
        <w:t>- Button</w:t>
      </w:r>
      <w:r w:rsidRPr="00F312B3">
        <w:rPr>
          <w:noProof/>
          <w:sz w:val="10"/>
          <w:szCs w:val="10"/>
        </w:rPr>
        <w:tab/>
        <w:t>524</w:t>
      </w:r>
    </w:p>
    <w:p w14:paraId="10D1A580"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SetHorizontalScroll </w:t>
      </w:r>
      <w:r w:rsidRPr="00F312B3">
        <w:rPr>
          <w:noProof/>
          <w:sz w:val="10"/>
          <w:szCs w:val="10"/>
        </w:rPr>
        <w:t>- ScrollFrame</w:t>
      </w:r>
      <w:r w:rsidRPr="00F312B3">
        <w:rPr>
          <w:noProof/>
          <w:sz w:val="10"/>
          <w:szCs w:val="10"/>
        </w:rPr>
        <w:tab/>
        <w:t>522</w:t>
      </w:r>
    </w:p>
    <w:p w14:paraId="55C6DA78"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SetHorizontalScrollPctg </w:t>
      </w:r>
      <w:r w:rsidRPr="00F312B3">
        <w:rPr>
          <w:noProof/>
          <w:sz w:val="10"/>
          <w:szCs w:val="10"/>
        </w:rPr>
        <w:t>- ScrollFrame</w:t>
      </w:r>
      <w:r w:rsidRPr="00F312B3">
        <w:rPr>
          <w:noProof/>
          <w:sz w:val="10"/>
          <w:szCs w:val="10"/>
        </w:rPr>
        <w:tab/>
        <w:t>522</w:t>
      </w:r>
    </w:p>
    <w:p w14:paraId="48B8058F"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SetIcon </w:t>
      </w:r>
      <w:r w:rsidRPr="00F312B3">
        <w:rPr>
          <w:noProof/>
          <w:sz w:val="10"/>
          <w:szCs w:val="10"/>
        </w:rPr>
        <w:t>- Button</w:t>
      </w:r>
      <w:r w:rsidRPr="00F312B3">
        <w:rPr>
          <w:noProof/>
          <w:sz w:val="10"/>
          <w:szCs w:val="10"/>
        </w:rPr>
        <w:tab/>
        <w:t>523</w:t>
      </w:r>
    </w:p>
    <w:p w14:paraId="56BA223A"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SetIcon </w:t>
      </w:r>
      <w:r w:rsidRPr="00F312B3">
        <w:rPr>
          <w:noProof/>
          <w:sz w:val="10"/>
          <w:szCs w:val="10"/>
        </w:rPr>
        <w:t>- ListBox</w:t>
      </w:r>
      <w:r w:rsidRPr="00F312B3">
        <w:rPr>
          <w:noProof/>
          <w:sz w:val="10"/>
          <w:szCs w:val="10"/>
        </w:rPr>
        <w:tab/>
        <w:t>535</w:t>
      </w:r>
    </w:p>
    <w:p w14:paraId="3DBFFEC3"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SetIconColor </w:t>
      </w:r>
      <w:r w:rsidRPr="00F312B3">
        <w:rPr>
          <w:noProof/>
          <w:sz w:val="10"/>
          <w:szCs w:val="10"/>
        </w:rPr>
        <w:t>- Button</w:t>
      </w:r>
      <w:r w:rsidRPr="00F312B3">
        <w:rPr>
          <w:noProof/>
          <w:sz w:val="10"/>
          <w:szCs w:val="10"/>
        </w:rPr>
        <w:tab/>
        <w:t>524</w:t>
      </w:r>
    </w:p>
    <w:p w14:paraId="099D43B4"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SetIFLTexture </w:t>
      </w:r>
      <w:r w:rsidRPr="00F312B3">
        <w:rPr>
          <w:noProof/>
          <w:sz w:val="10"/>
          <w:szCs w:val="10"/>
        </w:rPr>
        <w:t>- Image</w:t>
      </w:r>
      <w:r w:rsidRPr="00F312B3">
        <w:rPr>
          <w:noProof/>
          <w:sz w:val="10"/>
          <w:szCs w:val="10"/>
        </w:rPr>
        <w:tab/>
        <w:t>529</w:t>
      </w:r>
    </w:p>
    <w:p w14:paraId="713B0117"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SetIntegerMode </w:t>
      </w:r>
      <w:r w:rsidRPr="00F312B3">
        <w:rPr>
          <w:noProof/>
          <w:sz w:val="10"/>
          <w:szCs w:val="10"/>
        </w:rPr>
        <w:t>- TextBox</w:t>
      </w:r>
      <w:r w:rsidRPr="00F312B3">
        <w:rPr>
          <w:noProof/>
          <w:sz w:val="10"/>
          <w:szCs w:val="10"/>
        </w:rPr>
        <w:tab/>
        <w:t>545</w:t>
      </w:r>
    </w:p>
    <w:p w14:paraId="7FA5D21A"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SetInvertChunkDirection </w:t>
      </w:r>
      <w:r w:rsidRPr="00F312B3">
        <w:rPr>
          <w:noProof/>
          <w:sz w:val="10"/>
          <w:szCs w:val="10"/>
        </w:rPr>
        <w:t>- ProgressBar</w:t>
      </w:r>
      <w:r w:rsidRPr="00F312B3">
        <w:rPr>
          <w:noProof/>
          <w:sz w:val="10"/>
          <w:szCs w:val="10"/>
        </w:rPr>
        <w:tab/>
        <w:t>537</w:t>
      </w:r>
    </w:p>
    <w:p w14:paraId="177A2E4D"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SetIOExtDir </w:t>
      </w:r>
      <w:r w:rsidRPr="00F312B3">
        <w:rPr>
          <w:noProof/>
          <w:sz w:val="10"/>
          <w:szCs w:val="10"/>
        </w:rPr>
        <w:t>- GeekReader</w:t>
      </w:r>
      <w:r w:rsidRPr="00F312B3">
        <w:rPr>
          <w:noProof/>
          <w:sz w:val="10"/>
          <w:szCs w:val="10"/>
        </w:rPr>
        <w:tab/>
        <w:t>470</w:t>
      </w:r>
    </w:p>
    <w:p w14:paraId="454F0761"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SetIOExtPu </w:t>
      </w:r>
      <w:r w:rsidRPr="00F312B3">
        <w:rPr>
          <w:noProof/>
          <w:sz w:val="10"/>
          <w:szCs w:val="10"/>
        </w:rPr>
        <w:t>- GeekReader</w:t>
      </w:r>
      <w:r w:rsidRPr="00F312B3">
        <w:rPr>
          <w:noProof/>
          <w:sz w:val="10"/>
          <w:szCs w:val="10"/>
        </w:rPr>
        <w:tab/>
        <w:t>470</w:t>
      </w:r>
    </w:p>
    <w:p w14:paraId="03DAF20D" w14:textId="77777777" w:rsidR="00664E3C" w:rsidRPr="00F312B3" w:rsidRDefault="00664E3C">
      <w:pPr>
        <w:pStyle w:val="Index1"/>
        <w:tabs>
          <w:tab w:val="right" w:leader="dot" w:pos="2124"/>
        </w:tabs>
        <w:rPr>
          <w:noProof/>
          <w:sz w:val="10"/>
          <w:szCs w:val="10"/>
        </w:rPr>
      </w:pPr>
      <w:r w:rsidRPr="00F312B3">
        <w:rPr>
          <w:b/>
          <w:bCs/>
          <w:noProof/>
          <w:sz w:val="10"/>
          <w:szCs w:val="10"/>
        </w:rPr>
        <w:t>SetIP</w:t>
      </w:r>
      <w:r w:rsidRPr="00F312B3">
        <w:rPr>
          <w:noProof/>
          <w:sz w:val="10"/>
          <w:szCs w:val="10"/>
        </w:rPr>
        <w:tab/>
        <w:t>451</w:t>
      </w:r>
    </w:p>
    <w:p w14:paraId="0184A016"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SetItemText </w:t>
      </w:r>
      <w:r w:rsidRPr="00F312B3">
        <w:rPr>
          <w:noProof/>
          <w:sz w:val="10"/>
          <w:szCs w:val="10"/>
        </w:rPr>
        <w:t>- ComboBox</w:t>
      </w:r>
      <w:r w:rsidRPr="00F312B3">
        <w:rPr>
          <w:noProof/>
          <w:sz w:val="10"/>
          <w:szCs w:val="10"/>
        </w:rPr>
        <w:tab/>
        <w:t>527</w:t>
      </w:r>
    </w:p>
    <w:p w14:paraId="57FE2AC8"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SetItemUserData </w:t>
      </w:r>
      <w:r w:rsidRPr="00F312B3">
        <w:rPr>
          <w:noProof/>
          <w:sz w:val="10"/>
          <w:szCs w:val="10"/>
        </w:rPr>
        <w:t>- ComboBox</w:t>
      </w:r>
      <w:r w:rsidRPr="00F312B3">
        <w:rPr>
          <w:noProof/>
          <w:sz w:val="10"/>
          <w:szCs w:val="10"/>
        </w:rPr>
        <w:tab/>
        <w:t>527</w:t>
      </w:r>
    </w:p>
    <w:p w14:paraId="4CBC1CBD"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SetKeyboardLayout </w:t>
      </w:r>
      <w:r w:rsidRPr="00F312B3">
        <w:rPr>
          <w:noProof/>
          <w:sz w:val="10"/>
          <w:szCs w:val="10"/>
        </w:rPr>
        <w:t>- Engine</w:t>
      </w:r>
      <w:r w:rsidRPr="00F312B3">
        <w:rPr>
          <w:noProof/>
          <w:sz w:val="10"/>
          <w:szCs w:val="10"/>
        </w:rPr>
        <w:tab/>
        <w:t>480</w:t>
      </w:r>
    </w:p>
    <w:p w14:paraId="67A75B0B"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SetLed </w:t>
      </w:r>
      <w:r w:rsidRPr="00F312B3">
        <w:rPr>
          <w:noProof/>
          <w:sz w:val="10"/>
          <w:szCs w:val="10"/>
        </w:rPr>
        <w:t>- GeekReader</w:t>
      </w:r>
      <w:r w:rsidRPr="00F312B3">
        <w:rPr>
          <w:noProof/>
          <w:sz w:val="10"/>
          <w:szCs w:val="10"/>
        </w:rPr>
        <w:tab/>
        <w:t>469</w:t>
      </w:r>
    </w:p>
    <w:p w14:paraId="1A5CB3C7"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SetLeft </w:t>
      </w:r>
      <w:r w:rsidRPr="00F312B3">
        <w:rPr>
          <w:noProof/>
          <w:sz w:val="10"/>
          <w:szCs w:val="10"/>
        </w:rPr>
        <w:t>- Control</w:t>
      </w:r>
      <w:r w:rsidRPr="00F312B3">
        <w:rPr>
          <w:noProof/>
          <w:sz w:val="10"/>
          <w:szCs w:val="10"/>
        </w:rPr>
        <w:tab/>
        <w:t>507</w:t>
      </w:r>
    </w:p>
    <w:p w14:paraId="716999A7"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SetLeftAlign </w:t>
      </w:r>
      <w:r w:rsidRPr="00F312B3">
        <w:rPr>
          <w:noProof/>
          <w:sz w:val="10"/>
          <w:szCs w:val="10"/>
        </w:rPr>
        <w:t>- ToolBar</w:t>
      </w:r>
      <w:r w:rsidRPr="00F312B3">
        <w:rPr>
          <w:noProof/>
          <w:sz w:val="10"/>
          <w:szCs w:val="10"/>
        </w:rPr>
        <w:tab/>
        <w:t>547</w:t>
      </w:r>
    </w:p>
    <w:p w14:paraId="7B389CFE"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SetLocaleLanguage </w:t>
      </w:r>
      <w:r w:rsidRPr="00F312B3">
        <w:rPr>
          <w:noProof/>
          <w:sz w:val="10"/>
          <w:szCs w:val="10"/>
        </w:rPr>
        <w:t>- Engine</w:t>
      </w:r>
      <w:r w:rsidRPr="00F312B3">
        <w:rPr>
          <w:noProof/>
          <w:sz w:val="10"/>
          <w:szCs w:val="10"/>
        </w:rPr>
        <w:tab/>
        <w:t>480</w:t>
      </w:r>
    </w:p>
    <w:p w14:paraId="45EBA9E5"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SetLoop </w:t>
      </w:r>
      <w:r w:rsidRPr="00F312B3">
        <w:rPr>
          <w:noProof/>
          <w:sz w:val="10"/>
          <w:szCs w:val="10"/>
        </w:rPr>
        <w:t>- GL_Music/Sound</w:t>
      </w:r>
      <w:r w:rsidRPr="00F312B3">
        <w:rPr>
          <w:noProof/>
          <w:sz w:val="10"/>
          <w:szCs w:val="10"/>
        </w:rPr>
        <w:tab/>
        <w:t>590</w:t>
      </w:r>
    </w:p>
    <w:p w14:paraId="7CE18623"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SetMask </w:t>
      </w:r>
      <w:r w:rsidRPr="00F312B3">
        <w:rPr>
          <w:noProof/>
          <w:sz w:val="10"/>
          <w:szCs w:val="10"/>
        </w:rPr>
        <w:t>- Control</w:t>
      </w:r>
      <w:r w:rsidRPr="00F312B3">
        <w:rPr>
          <w:noProof/>
          <w:sz w:val="10"/>
          <w:szCs w:val="10"/>
        </w:rPr>
        <w:tab/>
        <w:t>512</w:t>
      </w:r>
    </w:p>
    <w:p w14:paraId="72E3E5A5"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SetMatchPattern </w:t>
      </w:r>
      <w:r w:rsidRPr="00F312B3">
        <w:rPr>
          <w:noProof/>
          <w:sz w:val="10"/>
          <w:szCs w:val="10"/>
        </w:rPr>
        <w:t>- ListBox</w:t>
      </w:r>
      <w:r w:rsidRPr="00F312B3">
        <w:rPr>
          <w:noProof/>
          <w:sz w:val="10"/>
          <w:szCs w:val="10"/>
        </w:rPr>
        <w:tab/>
        <w:t>534</w:t>
      </w:r>
    </w:p>
    <w:p w14:paraId="2BEDF1BD"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SetMaxCollisions </w:t>
      </w:r>
      <w:r w:rsidRPr="00F312B3">
        <w:rPr>
          <w:noProof/>
          <w:sz w:val="10"/>
          <w:szCs w:val="10"/>
        </w:rPr>
        <w:t>- GL_Collider</w:t>
      </w:r>
      <w:r w:rsidRPr="00F312B3">
        <w:rPr>
          <w:noProof/>
          <w:sz w:val="10"/>
          <w:szCs w:val="10"/>
        </w:rPr>
        <w:tab/>
        <w:t>598</w:t>
      </w:r>
    </w:p>
    <w:p w14:paraId="625FB0CE"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SetMaximumSize </w:t>
      </w:r>
      <w:r w:rsidRPr="00F312B3">
        <w:rPr>
          <w:noProof/>
          <w:sz w:val="10"/>
          <w:szCs w:val="10"/>
        </w:rPr>
        <w:t>- Control</w:t>
      </w:r>
      <w:r w:rsidRPr="00F312B3">
        <w:rPr>
          <w:noProof/>
          <w:sz w:val="10"/>
          <w:szCs w:val="10"/>
        </w:rPr>
        <w:tab/>
        <w:t>508</w:t>
      </w:r>
    </w:p>
    <w:p w14:paraId="0C0EC42D"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SetMaxValue </w:t>
      </w:r>
      <w:r w:rsidRPr="00F312B3">
        <w:rPr>
          <w:noProof/>
          <w:sz w:val="10"/>
          <w:szCs w:val="10"/>
        </w:rPr>
        <w:t>- ProgressBar</w:t>
      </w:r>
      <w:r w:rsidRPr="00F312B3">
        <w:rPr>
          <w:noProof/>
          <w:sz w:val="10"/>
          <w:szCs w:val="10"/>
        </w:rPr>
        <w:tab/>
        <w:t>537</w:t>
      </w:r>
    </w:p>
    <w:p w14:paraId="2D88B70F"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SetMaxValue </w:t>
      </w:r>
      <w:r w:rsidRPr="00F312B3">
        <w:rPr>
          <w:noProof/>
          <w:sz w:val="10"/>
          <w:szCs w:val="10"/>
        </w:rPr>
        <w:t>- ScrollBar</w:t>
      </w:r>
      <w:r w:rsidRPr="00F312B3">
        <w:rPr>
          <w:noProof/>
          <w:sz w:val="10"/>
          <w:szCs w:val="10"/>
        </w:rPr>
        <w:tab/>
        <w:t>542</w:t>
      </w:r>
    </w:p>
    <w:p w14:paraId="70E38394"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SetMaxValue </w:t>
      </w:r>
      <w:r w:rsidRPr="00F312B3">
        <w:rPr>
          <w:noProof/>
          <w:sz w:val="10"/>
          <w:szCs w:val="10"/>
        </w:rPr>
        <w:t>- Spin</w:t>
      </w:r>
      <w:r w:rsidRPr="00F312B3">
        <w:rPr>
          <w:noProof/>
          <w:sz w:val="10"/>
          <w:szCs w:val="10"/>
        </w:rPr>
        <w:tab/>
        <w:t>544</w:t>
      </w:r>
    </w:p>
    <w:p w14:paraId="633BA964"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SetMaxValue </w:t>
      </w:r>
      <w:r w:rsidRPr="00F312B3">
        <w:rPr>
          <w:noProof/>
          <w:sz w:val="10"/>
          <w:szCs w:val="10"/>
        </w:rPr>
        <w:t>- TrackBar</w:t>
      </w:r>
      <w:r w:rsidRPr="00F312B3">
        <w:rPr>
          <w:noProof/>
          <w:sz w:val="10"/>
          <w:szCs w:val="10"/>
        </w:rPr>
        <w:tab/>
        <w:t>548</w:t>
      </w:r>
    </w:p>
    <w:p w14:paraId="02DE5F70"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SetMinimumSize </w:t>
      </w:r>
      <w:r w:rsidRPr="00F312B3">
        <w:rPr>
          <w:noProof/>
          <w:sz w:val="10"/>
          <w:szCs w:val="10"/>
        </w:rPr>
        <w:t>- Control</w:t>
      </w:r>
      <w:r w:rsidRPr="00F312B3">
        <w:rPr>
          <w:noProof/>
          <w:sz w:val="10"/>
          <w:szCs w:val="10"/>
        </w:rPr>
        <w:tab/>
        <w:t>508</w:t>
      </w:r>
    </w:p>
    <w:p w14:paraId="27FFF3B3"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SetMinValue </w:t>
      </w:r>
      <w:r w:rsidRPr="00F312B3">
        <w:rPr>
          <w:noProof/>
          <w:sz w:val="10"/>
          <w:szCs w:val="10"/>
        </w:rPr>
        <w:t>- ProgressBar</w:t>
      </w:r>
      <w:r w:rsidRPr="00F312B3">
        <w:rPr>
          <w:noProof/>
          <w:sz w:val="10"/>
          <w:szCs w:val="10"/>
        </w:rPr>
        <w:tab/>
        <w:t>537</w:t>
      </w:r>
    </w:p>
    <w:p w14:paraId="2134F3B9"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SetMinValue </w:t>
      </w:r>
      <w:r w:rsidRPr="00F312B3">
        <w:rPr>
          <w:noProof/>
          <w:sz w:val="10"/>
          <w:szCs w:val="10"/>
        </w:rPr>
        <w:t>- ScrollBar</w:t>
      </w:r>
      <w:r w:rsidRPr="00F312B3">
        <w:rPr>
          <w:noProof/>
          <w:sz w:val="10"/>
          <w:szCs w:val="10"/>
        </w:rPr>
        <w:tab/>
        <w:t>542</w:t>
      </w:r>
    </w:p>
    <w:p w14:paraId="0776B496"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SetMinValue </w:t>
      </w:r>
      <w:r w:rsidRPr="00F312B3">
        <w:rPr>
          <w:noProof/>
          <w:sz w:val="10"/>
          <w:szCs w:val="10"/>
        </w:rPr>
        <w:t>- Spin</w:t>
      </w:r>
      <w:r w:rsidRPr="00F312B3">
        <w:rPr>
          <w:noProof/>
          <w:sz w:val="10"/>
          <w:szCs w:val="10"/>
        </w:rPr>
        <w:tab/>
        <w:t>544</w:t>
      </w:r>
    </w:p>
    <w:p w14:paraId="6FFA90B1"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SetMinValue </w:t>
      </w:r>
      <w:r w:rsidRPr="00F312B3">
        <w:rPr>
          <w:noProof/>
          <w:sz w:val="10"/>
          <w:szCs w:val="10"/>
        </w:rPr>
        <w:t>- TrackBar</w:t>
      </w:r>
      <w:r w:rsidRPr="00F312B3">
        <w:rPr>
          <w:noProof/>
          <w:sz w:val="10"/>
          <w:szCs w:val="10"/>
        </w:rPr>
        <w:tab/>
        <w:t>548</w:t>
      </w:r>
    </w:p>
    <w:p w14:paraId="7A8DCAF6"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SetModal </w:t>
      </w:r>
      <w:r w:rsidRPr="00F312B3">
        <w:rPr>
          <w:noProof/>
          <w:sz w:val="10"/>
          <w:szCs w:val="10"/>
        </w:rPr>
        <w:t>- Window</w:t>
      </w:r>
      <w:r w:rsidRPr="00F312B3">
        <w:rPr>
          <w:noProof/>
          <w:sz w:val="10"/>
          <w:szCs w:val="10"/>
        </w:rPr>
        <w:tab/>
        <w:t>499</w:t>
      </w:r>
    </w:p>
    <w:p w14:paraId="2CB03887" w14:textId="77777777" w:rsidR="00664E3C" w:rsidRPr="00F312B3" w:rsidRDefault="00664E3C">
      <w:pPr>
        <w:pStyle w:val="Index1"/>
        <w:tabs>
          <w:tab w:val="right" w:leader="dot" w:pos="2124"/>
        </w:tabs>
        <w:rPr>
          <w:noProof/>
          <w:sz w:val="10"/>
          <w:szCs w:val="10"/>
        </w:rPr>
      </w:pPr>
      <w:r w:rsidRPr="00F312B3">
        <w:rPr>
          <w:b/>
          <w:bCs/>
          <w:noProof/>
          <w:sz w:val="10"/>
          <w:szCs w:val="10"/>
        </w:rPr>
        <w:t>SetModified</w:t>
      </w:r>
      <w:r w:rsidRPr="00F312B3">
        <w:rPr>
          <w:noProof/>
          <w:sz w:val="10"/>
          <w:szCs w:val="10"/>
        </w:rPr>
        <w:t xml:space="preserve"> - RichTextEditor</w:t>
      </w:r>
      <w:r w:rsidRPr="00F312B3">
        <w:rPr>
          <w:noProof/>
          <w:sz w:val="10"/>
          <w:szCs w:val="10"/>
        </w:rPr>
        <w:tab/>
        <w:t>538</w:t>
      </w:r>
    </w:p>
    <w:p w14:paraId="7F7561F0"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SetMouseCursor </w:t>
      </w:r>
      <w:r w:rsidRPr="00F312B3">
        <w:rPr>
          <w:noProof/>
          <w:sz w:val="10"/>
          <w:szCs w:val="10"/>
        </w:rPr>
        <w:t>- Frame</w:t>
      </w:r>
      <w:r w:rsidRPr="00F312B3">
        <w:rPr>
          <w:noProof/>
          <w:sz w:val="10"/>
          <w:szCs w:val="10"/>
        </w:rPr>
        <w:tab/>
        <w:t>514</w:t>
      </w:r>
    </w:p>
    <w:p w14:paraId="553B3EA7"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SetMultiLine </w:t>
      </w:r>
      <w:r w:rsidRPr="00F312B3">
        <w:rPr>
          <w:noProof/>
          <w:sz w:val="10"/>
          <w:szCs w:val="10"/>
        </w:rPr>
        <w:t>- TextBox</w:t>
      </w:r>
      <w:r w:rsidRPr="00F312B3">
        <w:rPr>
          <w:noProof/>
          <w:sz w:val="10"/>
          <w:szCs w:val="10"/>
        </w:rPr>
        <w:tab/>
        <w:t>546</w:t>
      </w:r>
    </w:p>
    <w:p w14:paraId="5CDF8048"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SetMultiSelect </w:t>
      </w:r>
      <w:r w:rsidRPr="00F312B3">
        <w:rPr>
          <w:noProof/>
          <w:sz w:val="10"/>
          <w:szCs w:val="10"/>
        </w:rPr>
        <w:t>- ListBox</w:t>
      </w:r>
      <w:r w:rsidRPr="00F312B3">
        <w:rPr>
          <w:noProof/>
          <w:sz w:val="10"/>
          <w:szCs w:val="10"/>
        </w:rPr>
        <w:tab/>
        <w:t>533</w:t>
      </w:r>
    </w:p>
    <w:p w14:paraId="05492E6A"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SetName </w:t>
      </w:r>
      <w:r w:rsidRPr="00F312B3">
        <w:rPr>
          <w:noProof/>
          <w:sz w:val="10"/>
          <w:szCs w:val="10"/>
        </w:rPr>
        <w:t>- Control</w:t>
      </w:r>
      <w:r w:rsidRPr="00F312B3">
        <w:rPr>
          <w:noProof/>
          <w:sz w:val="10"/>
          <w:szCs w:val="10"/>
        </w:rPr>
        <w:tab/>
        <w:t>505</w:t>
      </w:r>
    </w:p>
    <w:p w14:paraId="63864D55"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SetName </w:t>
      </w:r>
      <w:r w:rsidRPr="00F312B3">
        <w:rPr>
          <w:noProof/>
          <w:sz w:val="10"/>
          <w:szCs w:val="10"/>
        </w:rPr>
        <w:t>- GL_Object</w:t>
      </w:r>
      <w:r w:rsidRPr="00F312B3">
        <w:rPr>
          <w:noProof/>
          <w:sz w:val="10"/>
          <w:szCs w:val="10"/>
        </w:rPr>
        <w:tab/>
        <w:t>560</w:t>
      </w:r>
    </w:p>
    <w:p w14:paraId="325191E4" w14:textId="77777777" w:rsidR="00664E3C" w:rsidRPr="00F312B3" w:rsidRDefault="00664E3C">
      <w:pPr>
        <w:pStyle w:val="Index1"/>
        <w:tabs>
          <w:tab w:val="right" w:leader="dot" w:pos="2124"/>
        </w:tabs>
        <w:rPr>
          <w:noProof/>
          <w:sz w:val="10"/>
          <w:szCs w:val="10"/>
        </w:rPr>
      </w:pPr>
      <w:r w:rsidRPr="00F312B3">
        <w:rPr>
          <w:b/>
          <w:bCs/>
          <w:noProof/>
          <w:sz w:val="10"/>
          <w:szCs w:val="10"/>
        </w:rPr>
        <w:t>SetNetmask</w:t>
      </w:r>
      <w:r w:rsidRPr="00F312B3">
        <w:rPr>
          <w:noProof/>
          <w:sz w:val="10"/>
          <w:szCs w:val="10"/>
        </w:rPr>
        <w:tab/>
        <w:t>451</w:t>
      </w:r>
    </w:p>
    <w:p w14:paraId="7E56B3C3"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SetNormalColor </w:t>
      </w:r>
      <w:r w:rsidRPr="00F312B3">
        <w:rPr>
          <w:noProof/>
          <w:sz w:val="10"/>
          <w:szCs w:val="10"/>
        </w:rPr>
        <w:t>- Button</w:t>
      </w:r>
      <w:r w:rsidRPr="00F312B3">
        <w:rPr>
          <w:noProof/>
          <w:sz w:val="10"/>
          <w:szCs w:val="10"/>
        </w:rPr>
        <w:tab/>
        <w:t>524</w:t>
      </w:r>
    </w:p>
    <w:p w14:paraId="5F3B3B2C"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SetOffset </w:t>
      </w:r>
      <w:r w:rsidRPr="00F312B3">
        <w:rPr>
          <w:noProof/>
          <w:sz w:val="10"/>
          <w:szCs w:val="10"/>
        </w:rPr>
        <w:t>- GL_Mapper</w:t>
      </w:r>
      <w:r w:rsidRPr="00F312B3">
        <w:rPr>
          <w:noProof/>
          <w:sz w:val="10"/>
          <w:szCs w:val="10"/>
        </w:rPr>
        <w:tab/>
        <w:t>588</w:t>
      </w:r>
    </w:p>
    <w:p w14:paraId="7E59E038" w14:textId="77777777" w:rsidR="00664E3C" w:rsidRPr="00F312B3" w:rsidRDefault="00664E3C">
      <w:pPr>
        <w:pStyle w:val="Index1"/>
        <w:tabs>
          <w:tab w:val="right" w:leader="dot" w:pos="2124"/>
        </w:tabs>
        <w:rPr>
          <w:noProof/>
          <w:sz w:val="10"/>
          <w:szCs w:val="10"/>
        </w:rPr>
      </w:pPr>
      <w:r w:rsidRPr="00F312B3">
        <w:rPr>
          <w:b/>
          <w:bCs/>
          <w:noProof/>
          <w:sz w:val="10"/>
          <w:szCs w:val="10"/>
        </w:rPr>
        <w:t>SetOffsetX</w:t>
      </w:r>
      <w:r w:rsidRPr="00F312B3">
        <w:rPr>
          <w:noProof/>
          <w:sz w:val="10"/>
          <w:szCs w:val="10"/>
        </w:rPr>
        <w:t>- GL_Mapper</w:t>
      </w:r>
      <w:r w:rsidRPr="00F312B3">
        <w:rPr>
          <w:noProof/>
          <w:sz w:val="10"/>
          <w:szCs w:val="10"/>
        </w:rPr>
        <w:tab/>
        <w:t>588</w:t>
      </w:r>
    </w:p>
    <w:p w14:paraId="58FBD15C"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SetOffsetY </w:t>
      </w:r>
      <w:r w:rsidRPr="00F312B3">
        <w:rPr>
          <w:noProof/>
          <w:sz w:val="10"/>
          <w:szCs w:val="10"/>
        </w:rPr>
        <w:t>- GL_Mapper</w:t>
      </w:r>
      <w:r w:rsidRPr="00F312B3">
        <w:rPr>
          <w:noProof/>
          <w:sz w:val="10"/>
          <w:szCs w:val="10"/>
        </w:rPr>
        <w:tab/>
        <w:t>588</w:t>
      </w:r>
    </w:p>
    <w:p w14:paraId="4F9B8A91"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SetOnButtonClick </w:t>
      </w:r>
      <w:r w:rsidRPr="00F312B3">
        <w:rPr>
          <w:noProof/>
          <w:sz w:val="10"/>
          <w:szCs w:val="10"/>
        </w:rPr>
        <w:t>- ComboBox</w:t>
      </w:r>
      <w:r w:rsidRPr="00F312B3">
        <w:rPr>
          <w:noProof/>
          <w:sz w:val="10"/>
          <w:szCs w:val="10"/>
        </w:rPr>
        <w:tab/>
        <w:t>528</w:t>
      </w:r>
    </w:p>
    <w:p w14:paraId="1D1FB5D8"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SetOnChange </w:t>
      </w:r>
      <w:r w:rsidRPr="00F312B3">
        <w:rPr>
          <w:noProof/>
          <w:sz w:val="10"/>
          <w:szCs w:val="10"/>
        </w:rPr>
        <w:t>- CheckBox</w:t>
      </w:r>
      <w:r w:rsidRPr="00F312B3">
        <w:rPr>
          <w:noProof/>
          <w:sz w:val="10"/>
          <w:szCs w:val="10"/>
        </w:rPr>
        <w:tab/>
        <w:t>525</w:t>
      </w:r>
    </w:p>
    <w:p w14:paraId="648FD8C9"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SetOnChange </w:t>
      </w:r>
      <w:r w:rsidRPr="00F312B3">
        <w:rPr>
          <w:noProof/>
          <w:sz w:val="10"/>
          <w:szCs w:val="10"/>
        </w:rPr>
        <w:t>- ComboBox</w:t>
      </w:r>
      <w:r w:rsidRPr="00F312B3">
        <w:rPr>
          <w:noProof/>
          <w:sz w:val="10"/>
          <w:szCs w:val="10"/>
        </w:rPr>
        <w:tab/>
        <w:t>528</w:t>
      </w:r>
    </w:p>
    <w:p w14:paraId="7D7C957F"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SetOnChange </w:t>
      </w:r>
      <w:r w:rsidRPr="00F312B3">
        <w:rPr>
          <w:noProof/>
          <w:sz w:val="10"/>
          <w:szCs w:val="10"/>
        </w:rPr>
        <w:t>- ScrollBar</w:t>
      </w:r>
      <w:r w:rsidRPr="00F312B3">
        <w:rPr>
          <w:noProof/>
          <w:sz w:val="10"/>
          <w:szCs w:val="10"/>
        </w:rPr>
        <w:tab/>
        <w:t>543</w:t>
      </w:r>
    </w:p>
    <w:p w14:paraId="2F801A5B"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SetOnChange </w:t>
      </w:r>
      <w:r w:rsidRPr="00F312B3">
        <w:rPr>
          <w:noProof/>
          <w:sz w:val="10"/>
          <w:szCs w:val="10"/>
        </w:rPr>
        <w:t>- TrackBar</w:t>
      </w:r>
      <w:r w:rsidRPr="00F312B3">
        <w:rPr>
          <w:noProof/>
          <w:sz w:val="10"/>
          <w:szCs w:val="10"/>
        </w:rPr>
        <w:tab/>
        <w:t>548</w:t>
      </w:r>
    </w:p>
    <w:p w14:paraId="607FDA37"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SetOnChangeSelection </w:t>
      </w:r>
      <w:r w:rsidRPr="00F312B3">
        <w:rPr>
          <w:noProof/>
          <w:sz w:val="10"/>
          <w:szCs w:val="10"/>
        </w:rPr>
        <w:t>- ListBox</w:t>
      </w:r>
      <w:r w:rsidRPr="00F312B3">
        <w:rPr>
          <w:noProof/>
          <w:sz w:val="10"/>
          <w:szCs w:val="10"/>
        </w:rPr>
        <w:tab/>
        <w:t>535</w:t>
      </w:r>
    </w:p>
    <w:p w14:paraId="23E362EC" w14:textId="77777777" w:rsidR="00664E3C" w:rsidRPr="00F312B3" w:rsidRDefault="00664E3C">
      <w:pPr>
        <w:pStyle w:val="Index1"/>
        <w:tabs>
          <w:tab w:val="right" w:leader="dot" w:pos="2124"/>
        </w:tabs>
        <w:rPr>
          <w:noProof/>
          <w:sz w:val="10"/>
          <w:szCs w:val="10"/>
        </w:rPr>
      </w:pPr>
      <w:r w:rsidRPr="00F312B3">
        <w:rPr>
          <w:b/>
          <w:bCs/>
          <w:noProof/>
          <w:sz w:val="10"/>
          <w:szCs w:val="10"/>
        </w:rPr>
        <w:t>SetOnChar</w:t>
      </w:r>
      <w:r w:rsidRPr="00F312B3">
        <w:rPr>
          <w:noProof/>
          <w:sz w:val="10"/>
          <w:szCs w:val="10"/>
        </w:rPr>
        <w:t xml:space="preserve"> - RichTextEditor</w:t>
      </w:r>
      <w:r w:rsidRPr="00F312B3">
        <w:rPr>
          <w:noProof/>
          <w:sz w:val="10"/>
          <w:szCs w:val="10"/>
        </w:rPr>
        <w:tab/>
        <w:t>539</w:t>
      </w:r>
    </w:p>
    <w:p w14:paraId="6556C3A3"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SetOnChar </w:t>
      </w:r>
      <w:r w:rsidRPr="00F312B3">
        <w:rPr>
          <w:noProof/>
          <w:sz w:val="10"/>
          <w:szCs w:val="10"/>
        </w:rPr>
        <w:t>- TextBox</w:t>
      </w:r>
      <w:r w:rsidRPr="00F312B3">
        <w:rPr>
          <w:noProof/>
          <w:sz w:val="10"/>
          <w:szCs w:val="10"/>
        </w:rPr>
        <w:tab/>
        <w:t>545</w:t>
      </w:r>
    </w:p>
    <w:p w14:paraId="4C9C1E21"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SetOnClick </w:t>
      </w:r>
      <w:r w:rsidRPr="00F312B3">
        <w:rPr>
          <w:noProof/>
          <w:sz w:val="10"/>
          <w:szCs w:val="10"/>
        </w:rPr>
        <w:t>- Button</w:t>
      </w:r>
      <w:r w:rsidRPr="00F312B3">
        <w:rPr>
          <w:noProof/>
          <w:sz w:val="10"/>
          <w:szCs w:val="10"/>
        </w:rPr>
        <w:tab/>
        <w:t>523</w:t>
      </w:r>
    </w:p>
    <w:p w14:paraId="1C3CB0A2"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SetOnCollision </w:t>
      </w:r>
      <w:r w:rsidRPr="00F312B3">
        <w:rPr>
          <w:noProof/>
          <w:sz w:val="10"/>
          <w:szCs w:val="10"/>
        </w:rPr>
        <w:t>- GL_Collider</w:t>
      </w:r>
      <w:r w:rsidRPr="00F312B3">
        <w:rPr>
          <w:noProof/>
          <w:sz w:val="10"/>
          <w:szCs w:val="10"/>
        </w:rPr>
        <w:tab/>
        <w:t>598</w:t>
      </w:r>
    </w:p>
    <w:p w14:paraId="5F50E5C1"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SetOnColorChanged </w:t>
      </w:r>
      <w:r w:rsidRPr="00F312B3">
        <w:rPr>
          <w:noProof/>
          <w:sz w:val="10"/>
          <w:szCs w:val="10"/>
        </w:rPr>
        <w:t>- ColorPicker</w:t>
      </w:r>
      <w:r w:rsidRPr="00F312B3">
        <w:rPr>
          <w:noProof/>
          <w:sz w:val="10"/>
          <w:szCs w:val="10"/>
        </w:rPr>
        <w:tab/>
        <w:t>526</w:t>
      </w:r>
    </w:p>
    <w:p w14:paraId="3D8B1214" w14:textId="77777777" w:rsidR="00664E3C" w:rsidRPr="00F312B3" w:rsidRDefault="00664E3C">
      <w:pPr>
        <w:pStyle w:val="Index1"/>
        <w:tabs>
          <w:tab w:val="right" w:leader="dot" w:pos="2124"/>
        </w:tabs>
        <w:rPr>
          <w:noProof/>
          <w:sz w:val="10"/>
          <w:szCs w:val="10"/>
        </w:rPr>
      </w:pPr>
      <w:r w:rsidRPr="00F312B3">
        <w:rPr>
          <w:b/>
          <w:bCs/>
          <w:noProof/>
          <w:sz w:val="10"/>
          <w:szCs w:val="10"/>
        </w:rPr>
        <w:t>SetOnCursorMoved</w:t>
      </w:r>
      <w:r w:rsidRPr="00F312B3">
        <w:rPr>
          <w:noProof/>
          <w:sz w:val="10"/>
          <w:szCs w:val="10"/>
        </w:rPr>
        <w:t xml:space="preserve"> - RichTextEditor</w:t>
      </w:r>
      <w:r w:rsidRPr="00F312B3">
        <w:rPr>
          <w:noProof/>
          <w:sz w:val="10"/>
          <w:szCs w:val="10"/>
        </w:rPr>
        <w:tab/>
        <w:t>540</w:t>
      </w:r>
    </w:p>
    <w:p w14:paraId="1B415180"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SetOnEndRoute </w:t>
      </w:r>
      <w:r w:rsidRPr="00F312B3">
        <w:rPr>
          <w:noProof/>
          <w:sz w:val="10"/>
          <w:szCs w:val="10"/>
        </w:rPr>
        <w:t>- GL_Controller</w:t>
      </w:r>
      <w:r w:rsidRPr="00F312B3">
        <w:rPr>
          <w:noProof/>
          <w:sz w:val="10"/>
          <w:szCs w:val="10"/>
        </w:rPr>
        <w:tab/>
        <w:t>600</w:t>
      </w:r>
    </w:p>
    <w:p w14:paraId="33E052E0" w14:textId="77777777" w:rsidR="00664E3C" w:rsidRPr="00F312B3" w:rsidRDefault="00664E3C">
      <w:pPr>
        <w:pStyle w:val="Index1"/>
        <w:tabs>
          <w:tab w:val="right" w:leader="dot" w:pos="2124"/>
        </w:tabs>
        <w:rPr>
          <w:noProof/>
          <w:sz w:val="10"/>
          <w:szCs w:val="10"/>
        </w:rPr>
      </w:pPr>
      <w:r w:rsidRPr="00F312B3">
        <w:rPr>
          <w:b/>
          <w:bCs/>
          <w:noProof/>
          <w:sz w:val="10"/>
          <w:szCs w:val="10"/>
        </w:rPr>
        <w:t>SetOnEnterLink</w:t>
      </w:r>
      <w:r w:rsidRPr="00F312B3">
        <w:rPr>
          <w:noProof/>
          <w:sz w:val="10"/>
          <w:szCs w:val="10"/>
        </w:rPr>
        <w:t xml:space="preserve"> - RichTextEditor</w:t>
      </w:r>
      <w:r w:rsidRPr="00F312B3">
        <w:rPr>
          <w:noProof/>
          <w:sz w:val="10"/>
          <w:szCs w:val="10"/>
        </w:rPr>
        <w:tab/>
        <w:t>541</w:t>
      </w:r>
    </w:p>
    <w:p w14:paraId="3FD817C4"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SetOnItemDoubleClick </w:t>
      </w:r>
      <w:r w:rsidRPr="00F312B3">
        <w:rPr>
          <w:noProof/>
          <w:sz w:val="10"/>
          <w:szCs w:val="10"/>
        </w:rPr>
        <w:t>- ListBox</w:t>
      </w:r>
      <w:r w:rsidRPr="00F312B3">
        <w:rPr>
          <w:noProof/>
          <w:sz w:val="10"/>
          <w:szCs w:val="10"/>
        </w:rPr>
        <w:tab/>
        <w:t>536</w:t>
      </w:r>
    </w:p>
    <w:p w14:paraId="6014A37A" w14:textId="77777777" w:rsidR="00664E3C" w:rsidRPr="00F312B3" w:rsidRDefault="00664E3C">
      <w:pPr>
        <w:pStyle w:val="Index1"/>
        <w:tabs>
          <w:tab w:val="right" w:leader="dot" w:pos="2124"/>
        </w:tabs>
        <w:rPr>
          <w:noProof/>
          <w:sz w:val="10"/>
          <w:szCs w:val="10"/>
        </w:rPr>
      </w:pPr>
      <w:r w:rsidRPr="00F312B3">
        <w:rPr>
          <w:b/>
          <w:bCs/>
          <w:noProof/>
          <w:sz w:val="10"/>
          <w:szCs w:val="10"/>
        </w:rPr>
        <w:t>SetOnLeaveLink</w:t>
      </w:r>
      <w:r w:rsidRPr="00F312B3">
        <w:rPr>
          <w:noProof/>
          <w:sz w:val="10"/>
          <w:szCs w:val="10"/>
        </w:rPr>
        <w:t xml:space="preserve"> - RichTextEditor</w:t>
      </w:r>
      <w:r w:rsidRPr="00F312B3">
        <w:rPr>
          <w:noProof/>
          <w:sz w:val="10"/>
          <w:szCs w:val="10"/>
        </w:rPr>
        <w:tab/>
        <w:t>541</w:t>
      </w:r>
    </w:p>
    <w:p w14:paraId="12D06108"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SetOnMove </w:t>
      </w:r>
      <w:r w:rsidRPr="00F312B3">
        <w:rPr>
          <w:noProof/>
          <w:sz w:val="10"/>
          <w:szCs w:val="10"/>
        </w:rPr>
        <w:t>- TrackBar</w:t>
      </w:r>
      <w:r w:rsidRPr="00F312B3">
        <w:rPr>
          <w:noProof/>
          <w:sz w:val="10"/>
          <w:szCs w:val="10"/>
        </w:rPr>
        <w:tab/>
        <w:t>548</w:t>
      </w:r>
    </w:p>
    <w:p w14:paraId="5F271DFC"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SetOnPress </w:t>
      </w:r>
      <w:r w:rsidRPr="00F312B3">
        <w:rPr>
          <w:noProof/>
          <w:sz w:val="10"/>
          <w:szCs w:val="10"/>
        </w:rPr>
        <w:t>- Button</w:t>
      </w:r>
      <w:r w:rsidRPr="00F312B3">
        <w:rPr>
          <w:noProof/>
          <w:sz w:val="10"/>
          <w:szCs w:val="10"/>
        </w:rPr>
        <w:tab/>
        <w:t>523</w:t>
      </w:r>
    </w:p>
    <w:p w14:paraId="7AB64195"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SetOnStop </w:t>
      </w:r>
      <w:r w:rsidRPr="00F312B3">
        <w:rPr>
          <w:noProof/>
          <w:sz w:val="10"/>
          <w:szCs w:val="10"/>
        </w:rPr>
        <w:t>- GL_Music/Sound</w:t>
      </w:r>
      <w:r w:rsidRPr="00F312B3">
        <w:rPr>
          <w:noProof/>
          <w:sz w:val="10"/>
          <w:szCs w:val="10"/>
        </w:rPr>
        <w:tab/>
        <w:t>591</w:t>
      </w:r>
    </w:p>
    <w:p w14:paraId="3CFEE6B1" w14:textId="77777777" w:rsidR="00664E3C" w:rsidRPr="00F312B3" w:rsidRDefault="00664E3C">
      <w:pPr>
        <w:pStyle w:val="Index1"/>
        <w:tabs>
          <w:tab w:val="right" w:leader="dot" w:pos="2124"/>
        </w:tabs>
        <w:rPr>
          <w:noProof/>
          <w:sz w:val="10"/>
          <w:szCs w:val="10"/>
        </w:rPr>
      </w:pPr>
      <w:r w:rsidRPr="00F312B3">
        <w:rPr>
          <w:b/>
          <w:bCs/>
          <w:noProof/>
          <w:sz w:val="10"/>
          <w:szCs w:val="10"/>
        </w:rPr>
        <w:t>SetOnTextChanged</w:t>
      </w:r>
      <w:r w:rsidRPr="00F312B3">
        <w:rPr>
          <w:noProof/>
          <w:sz w:val="10"/>
          <w:szCs w:val="10"/>
        </w:rPr>
        <w:t xml:space="preserve"> - RichTextEditor</w:t>
      </w:r>
      <w:r w:rsidRPr="00F312B3">
        <w:rPr>
          <w:noProof/>
          <w:sz w:val="10"/>
          <w:szCs w:val="10"/>
        </w:rPr>
        <w:tab/>
        <w:t>539</w:t>
      </w:r>
    </w:p>
    <w:p w14:paraId="19E4EDFE"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SetOnTextChanged </w:t>
      </w:r>
      <w:r w:rsidRPr="00F312B3">
        <w:rPr>
          <w:noProof/>
          <w:sz w:val="10"/>
          <w:szCs w:val="10"/>
        </w:rPr>
        <w:t>- TextBox</w:t>
      </w:r>
      <w:r w:rsidRPr="00F312B3">
        <w:rPr>
          <w:noProof/>
          <w:sz w:val="10"/>
          <w:szCs w:val="10"/>
        </w:rPr>
        <w:tab/>
        <w:t>545</w:t>
      </w:r>
    </w:p>
    <w:p w14:paraId="7E8AED01"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SetOwner </w:t>
      </w:r>
      <w:r w:rsidRPr="00F312B3">
        <w:rPr>
          <w:noProof/>
          <w:sz w:val="10"/>
          <w:szCs w:val="10"/>
        </w:rPr>
        <w:t>- Control</w:t>
      </w:r>
      <w:r w:rsidRPr="00F312B3">
        <w:rPr>
          <w:noProof/>
          <w:sz w:val="10"/>
          <w:szCs w:val="10"/>
        </w:rPr>
        <w:tab/>
        <w:t>513</w:t>
      </w:r>
    </w:p>
    <w:p w14:paraId="32B3475C"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SetOwnerDrawRow </w:t>
      </w:r>
      <w:r w:rsidRPr="00F312B3">
        <w:rPr>
          <w:noProof/>
          <w:sz w:val="10"/>
          <w:szCs w:val="10"/>
        </w:rPr>
        <w:t>- ListBox</w:t>
      </w:r>
      <w:r w:rsidRPr="00F312B3">
        <w:rPr>
          <w:noProof/>
          <w:sz w:val="10"/>
          <w:szCs w:val="10"/>
        </w:rPr>
        <w:tab/>
        <w:t>532</w:t>
      </w:r>
    </w:p>
    <w:p w14:paraId="22C561FA"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SetPad </w:t>
      </w:r>
      <w:r w:rsidRPr="00F312B3">
        <w:rPr>
          <w:noProof/>
          <w:sz w:val="10"/>
          <w:szCs w:val="10"/>
        </w:rPr>
        <w:t>- GL_Controller</w:t>
      </w:r>
      <w:r w:rsidRPr="00F312B3">
        <w:rPr>
          <w:noProof/>
          <w:sz w:val="10"/>
          <w:szCs w:val="10"/>
        </w:rPr>
        <w:tab/>
        <w:t>600</w:t>
      </w:r>
    </w:p>
    <w:p w14:paraId="094C673A"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SetPal </w:t>
      </w:r>
      <w:r w:rsidRPr="00F312B3">
        <w:rPr>
          <w:noProof/>
          <w:sz w:val="10"/>
          <w:szCs w:val="10"/>
        </w:rPr>
        <w:t>- DOS_Console</w:t>
      </w:r>
      <w:r w:rsidRPr="00F312B3">
        <w:rPr>
          <w:noProof/>
          <w:sz w:val="10"/>
          <w:szCs w:val="10"/>
        </w:rPr>
        <w:tab/>
        <w:t>492</w:t>
      </w:r>
    </w:p>
    <w:p w14:paraId="5320C069" w14:textId="77777777" w:rsidR="00664E3C" w:rsidRPr="00F312B3" w:rsidRDefault="00664E3C">
      <w:pPr>
        <w:pStyle w:val="Index1"/>
        <w:tabs>
          <w:tab w:val="right" w:leader="dot" w:pos="2124"/>
        </w:tabs>
        <w:rPr>
          <w:noProof/>
          <w:sz w:val="10"/>
          <w:szCs w:val="10"/>
        </w:rPr>
      </w:pPr>
      <w:r w:rsidRPr="00F312B3">
        <w:rPr>
          <w:b/>
          <w:bCs/>
          <w:noProof/>
          <w:sz w:val="10"/>
          <w:szCs w:val="10"/>
        </w:rPr>
        <w:t>SetPanning</w:t>
      </w:r>
      <w:r w:rsidRPr="00F312B3">
        <w:rPr>
          <w:noProof/>
          <w:sz w:val="10"/>
          <w:szCs w:val="10"/>
        </w:rPr>
        <w:t>- GL_Music/Sound</w:t>
      </w:r>
      <w:r w:rsidRPr="00F312B3">
        <w:rPr>
          <w:noProof/>
          <w:sz w:val="10"/>
          <w:szCs w:val="10"/>
        </w:rPr>
        <w:tab/>
        <w:t>591</w:t>
      </w:r>
    </w:p>
    <w:p w14:paraId="2A8259A8"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SetParent </w:t>
      </w:r>
      <w:r w:rsidRPr="00F312B3">
        <w:rPr>
          <w:noProof/>
          <w:sz w:val="10"/>
          <w:szCs w:val="10"/>
        </w:rPr>
        <w:t>- Control</w:t>
      </w:r>
      <w:r w:rsidRPr="00F312B3">
        <w:rPr>
          <w:noProof/>
          <w:sz w:val="10"/>
          <w:szCs w:val="10"/>
        </w:rPr>
        <w:tab/>
        <w:t>513</w:t>
      </w:r>
    </w:p>
    <w:p w14:paraId="65B64FE1"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SetParent </w:t>
      </w:r>
      <w:r w:rsidRPr="00F312B3">
        <w:rPr>
          <w:noProof/>
          <w:sz w:val="10"/>
          <w:szCs w:val="10"/>
        </w:rPr>
        <w:t>- GL_Object</w:t>
      </w:r>
      <w:r w:rsidRPr="00F312B3">
        <w:rPr>
          <w:noProof/>
          <w:sz w:val="10"/>
          <w:szCs w:val="10"/>
        </w:rPr>
        <w:tab/>
        <w:t>561</w:t>
      </w:r>
    </w:p>
    <w:p w14:paraId="1E236061"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SetPhysics </w:t>
      </w:r>
      <w:r w:rsidRPr="00F312B3">
        <w:rPr>
          <w:noProof/>
          <w:sz w:val="10"/>
          <w:szCs w:val="10"/>
        </w:rPr>
        <w:t>- GL_Sprite</w:t>
      </w:r>
      <w:r w:rsidRPr="00F312B3">
        <w:rPr>
          <w:noProof/>
          <w:sz w:val="10"/>
          <w:szCs w:val="10"/>
        </w:rPr>
        <w:tab/>
        <w:t>581</w:t>
      </w:r>
    </w:p>
    <w:p w14:paraId="4E352375"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SetPhysicsAngularDamping </w:t>
      </w:r>
      <w:r w:rsidRPr="00F312B3">
        <w:rPr>
          <w:noProof/>
          <w:sz w:val="10"/>
          <w:szCs w:val="10"/>
        </w:rPr>
        <w:t>- GL_Sprite</w:t>
      </w:r>
      <w:r w:rsidRPr="00F312B3">
        <w:rPr>
          <w:noProof/>
          <w:sz w:val="10"/>
          <w:szCs w:val="10"/>
        </w:rPr>
        <w:tab/>
        <w:t>583</w:t>
      </w:r>
    </w:p>
    <w:p w14:paraId="679E1E83"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SetPhysicsBody </w:t>
      </w:r>
      <w:r w:rsidRPr="00F312B3">
        <w:rPr>
          <w:noProof/>
          <w:sz w:val="10"/>
          <w:szCs w:val="10"/>
        </w:rPr>
        <w:t>- GL_Sprite</w:t>
      </w:r>
      <w:r w:rsidRPr="00F312B3">
        <w:rPr>
          <w:noProof/>
          <w:sz w:val="10"/>
          <w:szCs w:val="10"/>
        </w:rPr>
        <w:tab/>
        <w:t>581</w:t>
      </w:r>
    </w:p>
    <w:p w14:paraId="38056DB8"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SetPhysicsDensity </w:t>
      </w:r>
      <w:r w:rsidRPr="00F312B3">
        <w:rPr>
          <w:noProof/>
          <w:sz w:val="10"/>
          <w:szCs w:val="10"/>
        </w:rPr>
        <w:t>- GL_Sprite</w:t>
      </w:r>
      <w:r w:rsidRPr="00F312B3">
        <w:rPr>
          <w:noProof/>
          <w:sz w:val="10"/>
          <w:szCs w:val="10"/>
        </w:rPr>
        <w:tab/>
        <w:t>582</w:t>
      </w:r>
    </w:p>
    <w:p w14:paraId="434EF56C"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SetPhysicsFixedRotation </w:t>
      </w:r>
      <w:r w:rsidRPr="00F312B3">
        <w:rPr>
          <w:noProof/>
          <w:sz w:val="10"/>
          <w:szCs w:val="10"/>
        </w:rPr>
        <w:t>- GL_Sprite</w:t>
      </w:r>
      <w:r w:rsidRPr="00F312B3">
        <w:rPr>
          <w:noProof/>
          <w:sz w:val="10"/>
          <w:szCs w:val="10"/>
        </w:rPr>
        <w:tab/>
        <w:t>582</w:t>
      </w:r>
    </w:p>
    <w:p w14:paraId="472A184F"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SetPhysicsFriction </w:t>
      </w:r>
      <w:r w:rsidRPr="00F312B3">
        <w:rPr>
          <w:noProof/>
          <w:sz w:val="10"/>
          <w:szCs w:val="10"/>
        </w:rPr>
        <w:t>- GL_Sprite</w:t>
      </w:r>
      <w:r w:rsidRPr="00F312B3">
        <w:rPr>
          <w:noProof/>
          <w:sz w:val="10"/>
          <w:szCs w:val="10"/>
        </w:rPr>
        <w:tab/>
        <w:t>582</w:t>
      </w:r>
    </w:p>
    <w:p w14:paraId="34F37401"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SetPhysicsGravityScale </w:t>
      </w:r>
      <w:r w:rsidRPr="00F312B3">
        <w:rPr>
          <w:noProof/>
          <w:sz w:val="10"/>
          <w:szCs w:val="10"/>
        </w:rPr>
        <w:t>- GL_Sprite</w:t>
      </w:r>
      <w:r w:rsidRPr="00F312B3">
        <w:rPr>
          <w:noProof/>
          <w:sz w:val="10"/>
          <w:szCs w:val="10"/>
        </w:rPr>
        <w:tab/>
        <w:t>583</w:t>
      </w:r>
    </w:p>
    <w:p w14:paraId="7AB61404"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SetPhysicsGravityX </w:t>
      </w:r>
      <w:r w:rsidRPr="00F312B3">
        <w:rPr>
          <w:noProof/>
          <w:sz w:val="10"/>
          <w:szCs w:val="10"/>
        </w:rPr>
        <w:t>- GL_Stage</w:t>
      </w:r>
      <w:r w:rsidRPr="00F312B3">
        <w:rPr>
          <w:noProof/>
          <w:sz w:val="10"/>
          <w:szCs w:val="10"/>
        </w:rPr>
        <w:tab/>
        <w:t>569</w:t>
      </w:r>
    </w:p>
    <w:p w14:paraId="362ACC7F" w14:textId="77777777" w:rsidR="00664E3C" w:rsidRPr="00F312B3" w:rsidRDefault="00664E3C">
      <w:pPr>
        <w:pStyle w:val="Index1"/>
        <w:tabs>
          <w:tab w:val="right" w:leader="dot" w:pos="2124"/>
        </w:tabs>
        <w:rPr>
          <w:noProof/>
          <w:sz w:val="10"/>
          <w:szCs w:val="10"/>
        </w:rPr>
      </w:pPr>
      <w:r w:rsidRPr="00F312B3">
        <w:rPr>
          <w:b/>
          <w:bCs/>
          <w:noProof/>
          <w:sz w:val="10"/>
          <w:szCs w:val="10"/>
        </w:rPr>
        <w:t>SetPhysicsGravityY</w:t>
      </w:r>
      <w:r w:rsidRPr="00F312B3">
        <w:rPr>
          <w:noProof/>
          <w:sz w:val="10"/>
          <w:szCs w:val="10"/>
        </w:rPr>
        <w:t>- GL_Stage</w:t>
      </w:r>
      <w:r w:rsidRPr="00F312B3">
        <w:rPr>
          <w:noProof/>
          <w:sz w:val="10"/>
          <w:szCs w:val="10"/>
        </w:rPr>
        <w:tab/>
        <w:t>569</w:t>
      </w:r>
    </w:p>
    <w:p w14:paraId="22F40578"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SetPhysicsLinearDamping </w:t>
      </w:r>
      <w:r w:rsidRPr="00F312B3">
        <w:rPr>
          <w:noProof/>
          <w:sz w:val="10"/>
          <w:szCs w:val="10"/>
        </w:rPr>
        <w:t>- GL_Sprite</w:t>
      </w:r>
      <w:r w:rsidRPr="00F312B3">
        <w:rPr>
          <w:noProof/>
          <w:sz w:val="10"/>
          <w:szCs w:val="10"/>
        </w:rPr>
        <w:tab/>
        <w:t>583</w:t>
      </w:r>
    </w:p>
    <w:p w14:paraId="0682A490"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SetPhysicsMass </w:t>
      </w:r>
      <w:r w:rsidRPr="00F312B3">
        <w:rPr>
          <w:noProof/>
          <w:sz w:val="10"/>
          <w:szCs w:val="10"/>
        </w:rPr>
        <w:t>- GL_Sprite</w:t>
      </w:r>
      <w:r w:rsidRPr="00F312B3">
        <w:rPr>
          <w:noProof/>
          <w:sz w:val="10"/>
          <w:szCs w:val="10"/>
        </w:rPr>
        <w:tab/>
        <w:t>582</w:t>
      </w:r>
    </w:p>
    <w:p w14:paraId="5CEFE53A"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SetPhysicsRestitution </w:t>
      </w:r>
      <w:r w:rsidRPr="00F312B3">
        <w:rPr>
          <w:noProof/>
          <w:sz w:val="10"/>
          <w:szCs w:val="10"/>
        </w:rPr>
        <w:t>- GL_Sprite</w:t>
      </w:r>
      <w:r w:rsidRPr="00F312B3">
        <w:rPr>
          <w:noProof/>
          <w:sz w:val="10"/>
          <w:szCs w:val="10"/>
        </w:rPr>
        <w:tab/>
        <w:t>582</w:t>
      </w:r>
    </w:p>
    <w:p w14:paraId="7A39D5C2"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SetPhysicsScale </w:t>
      </w:r>
      <w:r w:rsidRPr="00F312B3">
        <w:rPr>
          <w:noProof/>
          <w:sz w:val="10"/>
          <w:szCs w:val="10"/>
        </w:rPr>
        <w:t>- GL_Stage</w:t>
      </w:r>
      <w:r w:rsidRPr="00F312B3">
        <w:rPr>
          <w:noProof/>
          <w:sz w:val="10"/>
          <w:szCs w:val="10"/>
        </w:rPr>
        <w:tab/>
        <w:t>569</w:t>
      </w:r>
    </w:p>
    <w:p w14:paraId="17CA5EB4"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SetPin </w:t>
      </w:r>
      <w:r w:rsidRPr="00F312B3">
        <w:rPr>
          <w:noProof/>
          <w:sz w:val="10"/>
          <w:szCs w:val="10"/>
        </w:rPr>
        <w:t>- Control</w:t>
      </w:r>
      <w:r w:rsidRPr="00F312B3">
        <w:rPr>
          <w:noProof/>
          <w:sz w:val="10"/>
          <w:szCs w:val="10"/>
        </w:rPr>
        <w:tab/>
        <w:t>510</w:t>
      </w:r>
    </w:p>
    <w:p w14:paraId="499FD02B"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SetPivot </w:t>
      </w:r>
      <w:r w:rsidRPr="00F312B3">
        <w:rPr>
          <w:noProof/>
          <w:sz w:val="10"/>
          <w:szCs w:val="10"/>
        </w:rPr>
        <w:t>- GL_Sprite</w:t>
      </w:r>
      <w:r w:rsidRPr="00F312B3">
        <w:rPr>
          <w:noProof/>
          <w:sz w:val="10"/>
          <w:szCs w:val="10"/>
        </w:rPr>
        <w:tab/>
        <w:t>573</w:t>
      </w:r>
    </w:p>
    <w:p w14:paraId="1301E4FB"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SetPivotX </w:t>
      </w:r>
      <w:r w:rsidRPr="00F312B3">
        <w:rPr>
          <w:noProof/>
          <w:sz w:val="10"/>
          <w:szCs w:val="10"/>
        </w:rPr>
        <w:t>- GL_Sprite</w:t>
      </w:r>
      <w:r w:rsidRPr="00F312B3">
        <w:rPr>
          <w:noProof/>
          <w:sz w:val="10"/>
          <w:szCs w:val="10"/>
        </w:rPr>
        <w:tab/>
        <w:t>573</w:t>
      </w:r>
    </w:p>
    <w:p w14:paraId="4ABA1F1D"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SetPivotY </w:t>
      </w:r>
      <w:r w:rsidRPr="00F312B3">
        <w:rPr>
          <w:noProof/>
          <w:sz w:val="10"/>
          <w:szCs w:val="10"/>
        </w:rPr>
        <w:t>- GL_Sprite</w:t>
      </w:r>
      <w:r w:rsidRPr="00F312B3">
        <w:rPr>
          <w:noProof/>
          <w:sz w:val="10"/>
          <w:szCs w:val="10"/>
        </w:rPr>
        <w:tab/>
        <w:t>574</w:t>
      </w:r>
    </w:p>
    <w:p w14:paraId="614882A3"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SetPos </w:t>
      </w:r>
      <w:r w:rsidRPr="00F312B3">
        <w:rPr>
          <w:noProof/>
          <w:sz w:val="10"/>
          <w:szCs w:val="10"/>
        </w:rPr>
        <w:t>- GL_Sprite</w:t>
      </w:r>
      <w:r w:rsidRPr="00F312B3">
        <w:rPr>
          <w:noProof/>
          <w:sz w:val="10"/>
          <w:szCs w:val="10"/>
        </w:rPr>
        <w:tab/>
        <w:t>574</w:t>
      </w:r>
    </w:p>
    <w:p w14:paraId="35C87EA8"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SetPosition </w:t>
      </w:r>
      <w:r w:rsidRPr="00F312B3">
        <w:rPr>
          <w:noProof/>
          <w:sz w:val="10"/>
          <w:szCs w:val="10"/>
        </w:rPr>
        <w:t>- Control</w:t>
      </w:r>
      <w:r w:rsidRPr="00F312B3">
        <w:rPr>
          <w:noProof/>
          <w:sz w:val="10"/>
          <w:szCs w:val="10"/>
        </w:rPr>
        <w:tab/>
        <w:t>508</w:t>
      </w:r>
    </w:p>
    <w:p w14:paraId="67AFCBE5"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SetPressedColor </w:t>
      </w:r>
      <w:r w:rsidRPr="00F312B3">
        <w:rPr>
          <w:noProof/>
          <w:sz w:val="10"/>
          <w:szCs w:val="10"/>
        </w:rPr>
        <w:t>- Button</w:t>
      </w:r>
      <w:r w:rsidRPr="00F312B3">
        <w:rPr>
          <w:noProof/>
          <w:sz w:val="10"/>
          <w:szCs w:val="10"/>
        </w:rPr>
        <w:tab/>
        <w:t>524</w:t>
      </w:r>
    </w:p>
    <w:p w14:paraId="5E2DFA5D"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SetPressedTextOffset </w:t>
      </w:r>
      <w:r w:rsidRPr="00F312B3">
        <w:rPr>
          <w:noProof/>
          <w:sz w:val="10"/>
          <w:szCs w:val="10"/>
        </w:rPr>
        <w:t>- Button</w:t>
      </w:r>
      <w:r w:rsidRPr="00F312B3">
        <w:rPr>
          <w:noProof/>
          <w:sz w:val="10"/>
          <w:szCs w:val="10"/>
        </w:rPr>
        <w:tab/>
        <w:t>524</w:t>
      </w:r>
    </w:p>
    <w:p w14:paraId="24EAAA63" w14:textId="77777777" w:rsidR="00664E3C" w:rsidRPr="00F312B3" w:rsidRDefault="00664E3C">
      <w:pPr>
        <w:pStyle w:val="Index1"/>
        <w:tabs>
          <w:tab w:val="right" w:leader="dot" w:pos="2124"/>
        </w:tabs>
        <w:rPr>
          <w:noProof/>
          <w:sz w:val="10"/>
          <w:szCs w:val="10"/>
        </w:rPr>
      </w:pPr>
      <w:r w:rsidRPr="00F312B3">
        <w:rPr>
          <w:b/>
          <w:bCs/>
          <w:noProof/>
          <w:sz w:val="10"/>
          <w:szCs w:val="10"/>
        </w:rPr>
        <w:t>SetPrimaryDNS</w:t>
      </w:r>
      <w:r w:rsidRPr="00F312B3">
        <w:rPr>
          <w:noProof/>
          <w:sz w:val="10"/>
          <w:szCs w:val="10"/>
        </w:rPr>
        <w:tab/>
        <w:t>451</w:t>
      </w:r>
    </w:p>
    <w:p w14:paraId="59976152"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SetPriority </w:t>
      </w:r>
      <w:r w:rsidRPr="00F312B3">
        <w:rPr>
          <w:noProof/>
          <w:sz w:val="10"/>
          <w:szCs w:val="10"/>
        </w:rPr>
        <w:t>- GL_Object</w:t>
      </w:r>
      <w:r w:rsidRPr="00F312B3">
        <w:rPr>
          <w:noProof/>
          <w:sz w:val="10"/>
          <w:szCs w:val="10"/>
        </w:rPr>
        <w:tab/>
        <w:t>560</w:t>
      </w:r>
    </w:p>
    <w:p w14:paraId="1F7D59F6"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SetPriority </w:t>
      </w:r>
      <w:r w:rsidRPr="00F312B3">
        <w:rPr>
          <w:noProof/>
          <w:sz w:val="10"/>
          <w:szCs w:val="10"/>
        </w:rPr>
        <w:t>- GL_Sprite</w:t>
      </w:r>
      <w:r w:rsidRPr="00F312B3">
        <w:rPr>
          <w:noProof/>
          <w:sz w:val="10"/>
          <w:szCs w:val="10"/>
        </w:rPr>
        <w:tab/>
        <w:t>580</w:t>
      </w:r>
    </w:p>
    <w:p w14:paraId="26F0FDAC"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SetRadians </w:t>
      </w:r>
      <w:r w:rsidRPr="00F312B3">
        <w:rPr>
          <w:noProof/>
          <w:sz w:val="10"/>
          <w:szCs w:val="10"/>
        </w:rPr>
        <w:t>- Image</w:t>
      </w:r>
      <w:r w:rsidRPr="00F312B3">
        <w:rPr>
          <w:noProof/>
          <w:sz w:val="10"/>
          <w:szCs w:val="10"/>
        </w:rPr>
        <w:tab/>
        <w:t>530</w:t>
      </w:r>
    </w:p>
    <w:p w14:paraId="06407805"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SetRange </w:t>
      </w:r>
      <w:r w:rsidRPr="00F312B3">
        <w:rPr>
          <w:noProof/>
          <w:sz w:val="10"/>
          <w:szCs w:val="10"/>
        </w:rPr>
        <w:t>- Spin</w:t>
      </w:r>
      <w:r w:rsidRPr="00F312B3">
        <w:rPr>
          <w:noProof/>
          <w:sz w:val="10"/>
          <w:szCs w:val="10"/>
        </w:rPr>
        <w:tab/>
        <w:t>544</w:t>
      </w:r>
    </w:p>
    <w:p w14:paraId="724904B2"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SetRange </w:t>
      </w:r>
      <w:r w:rsidRPr="00F312B3">
        <w:rPr>
          <w:noProof/>
          <w:sz w:val="10"/>
          <w:szCs w:val="10"/>
        </w:rPr>
        <w:t>- TrackBar</w:t>
      </w:r>
      <w:r w:rsidRPr="00F312B3">
        <w:rPr>
          <w:noProof/>
          <w:sz w:val="10"/>
          <w:szCs w:val="10"/>
        </w:rPr>
        <w:tab/>
        <w:t>548</w:t>
      </w:r>
    </w:p>
    <w:p w14:paraId="7646194C" w14:textId="77777777" w:rsidR="00664E3C" w:rsidRPr="00F312B3" w:rsidRDefault="00664E3C">
      <w:pPr>
        <w:pStyle w:val="Index1"/>
        <w:tabs>
          <w:tab w:val="right" w:leader="dot" w:pos="2124"/>
        </w:tabs>
        <w:rPr>
          <w:noProof/>
          <w:sz w:val="10"/>
          <w:szCs w:val="10"/>
        </w:rPr>
      </w:pPr>
      <w:r w:rsidRPr="00F312B3">
        <w:rPr>
          <w:b/>
          <w:bCs/>
          <w:noProof/>
          <w:sz w:val="10"/>
          <w:szCs w:val="10"/>
        </w:rPr>
        <w:t>SetReadOnly</w:t>
      </w:r>
      <w:r w:rsidRPr="00F312B3">
        <w:rPr>
          <w:noProof/>
          <w:sz w:val="10"/>
          <w:szCs w:val="10"/>
        </w:rPr>
        <w:t xml:space="preserve"> - RichTextEditor</w:t>
      </w:r>
      <w:r w:rsidRPr="00F312B3">
        <w:rPr>
          <w:noProof/>
          <w:sz w:val="10"/>
          <w:szCs w:val="10"/>
        </w:rPr>
        <w:tab/>
        <w:t>538</w:t>
      </w:r>
    </w:p>
    <w:p w14:paraId="7A456387"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SetReadOnly </w:t>
      </w:r>
      <w:r w:rsidRPr="00F312B3">
        <w:rPr>
          <w:noProof/>
          <w:sz w:val="10"/>
          <w:szCs w:val="10"/>
        </w:rPr>
        <w:t>- TextBox</w:t>
      </w:r>
      <w:r w:rsidRPr="00F312B3">
        <w:rPr>
          <w:noProof/>
          <w:sz w:val="10"/>
          <w:szCs w:val="10"/>
        </w:rPr>
        <w:tab/>
        <w:t>546</w:t>
      </w:r>
    </w:p>
    <w:p w14:paraId="53083A09"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SetRect </w:t>
      </w:r>
      <w:r w:rsidRPr="00F312B3">
        <w:rPr>
          <w:noProof/>
          <w:sz w:val="10"/>
          <w:szCs w:val="10"/>
        </w:rPr>
        <w:t>- GL_Sprite</w:t>
      </w:r>
      <w:r w:rsidRPr="00F312B3">
        <w:rPr>
          <w:noProof/>
          <w:sz w:val="10"/>
          <w:szCs w:val="10"/>
        </w:rPr>
        <w:tab/>
        <w:t>574</w:t>
      </w:r>
    </w:p>
    <w:p w14:paraId="7DA75F2E"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SetRegistry </w:t>
      </w:r>
      <w:r w:rsidRPr="00F312B3">
        <w:rPr>
          <w:noProof/>
          <w:sz w:val="10"/>
          <w:szCs w:val="10"/>
        </w:rPr>
        <w:t>- Engine</w:t>
      </w:r>
      <w:r w:rsidRPr="00F312B3">
        <w:rPr>
          <w:noProof/>
          <w:sz w:val="10"/>
          <w:szCs w:val="10"/>
        </w:rPr>
        <w:tab/>
        <w:t>455</w:t>
      </w:r>
    </w:p>
    <w:p w14:paraId="18FB67D7"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SetRemote </w:t>
      </w:r>
      <w:r w:rsidRPr="00F312B3">
        <w:rPr>
          <w:noProof/>
          <w:sz w:val="10"/>
          <w:szCs w:val="10"/>
        </w:rPr>
        <w:t>- GeekReader</w:t>
      </w:r>
      <w:r w:rsidRPr="00F312B3">
        <w:rPr>
          <w:noProof/>
          <w:sz w:val="10"/>
          <w:szCs w:val="10"/>
        </w:rPr>
        <w:tab/>
        <w:t>473</w:t>
      </w:r>
    </w:p>
    <w:p w14:paraId="7FCB6DF5"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SetResolution </w:t>
      </w:r>
      <w:r w:rsidRPr="00F312B3">
        <w:rPr>
          <w:noProof/>
          <w:sz w:val="10"/>
          <w:szCs w:val="10"/>
        </w:rPr>
        <w:t>- GL_Program</w:t>
      </w:r>
      <w:r w:rsidRPr="00F312B3">
        <w:rPr>
          <w:noProof/>
          <w:sz w:val="10"/>
          <w:szCs w:val="10"/>
        </w:rPr>
        <w:tab/>
        <w:t>559</w:t>
      </w:r>
    </w:p>
    <w:p w14:paraId="3A463B74"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SetRightAlign </w:t>
      </w:r>
      <w:r w:rsidRPr="00F312B3">
        <w:rPr>
          <w:noProof/>
          <w:sz w:val="10"/>
          <w:szCs w:val="10"/>
        </w:rPr>
        <w:t>- ToolBar</w:t>
      </w:r>
      <w:r w:rsidRPr="00F312B3">
        <w:rPr>
          <w:noProof/>
          <w:sz w:val="10"/>
          <w:szCs w:val="10"/>
        </w:rPr>
        <w:tab/>
        <w:t>547</w:t>
      </w:r>
    </w:p>
    <w:p w14:paraId="336396E6"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SetRoute </w:t>
      </w:r>
      <w:r w:rsidRPr="00F312B3">
        <w:rPr>
          <w:noProof/>
          <w:sz w:val="10"/>
          <w:szCs w:val="10"/>
        </w:rPr>
        <w:t>- GL_Controller</w:t>
      </w:r>
      <w:r w:rsidRPr="00F312B3">
        <w:rPr>
          <w:noProof/>
          <w:sz w:val="10"/>
          <w:szCs w:val="10"/>
        </w:rPr>
        <w:tab/>
        <w:t>599</w:t>
      </w:r>
    </w:p>
    <w:p w14:paraId="0EA0D385"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SetRowHeight </w:t>
      </w:r>
      <w:r w:rsidRPr="00F312B3">
        <w:rPr>
          <w:noProof/>
          <w:sz w:val="10"/>
          <w:szCs w:val="10"/>
        </w:rPr>
        <w:t>- ListBox</w:t>
      </w:r>
      <w:r w:rsidRPr="00F312B3">
        <w:rPr>
          <w:noProof/>
          <w:sz w:val="10"/>
          <w:szCs w:val="10"/>
        </w:rPr>
        <w:tab/>
        <w:t>532</w:t>
      </w:r>
    </w:p>
    <w:p w14:paraId="4ADF4040"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SetScale </w:t>
      </w:r>
      <w:r w:rsidRPr="00F312B3">
        <w:rPr>
          <w:noProof/>
          <w:sz w:val="10"/>
          <w:szCs w:val="10"/>
        </w:rPr>
        <w:t>- Control</w:t>
      </w:r>
      <w:r w:rsidRPr="00F312B3">
        <w:rPr>
          <w:noProof/>
          <w:sz w:val="10"/>
          <w:szCs w:val="10"/>
        </w:rPr>
        <w:tab/>
        <w:t>511</w:t>
      </w:r>
    </w:p>
    <w:p w14:paraId="71B0B429"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SetScale </w:t>
      </w:r>
      <w:r w:rsidRPr="00F312B3">
        <w:rPr>
          <w:noProof/>
          <w:sz w:val="10"/>
          <w:szCs w:val="10"/>
        </w:rPr>
        <w:t>- GL_Sprite</w:t>
      </w:r>
      <w:r w:rsidRPr="00F312B3">
        <w:rPr>
          <w:noProof/>
          <w:sz w:val="10"/>
          <w:szCs w:val="10"/>
        </w:rPr>
        <w:tab/>
        <w:t>577</w:t>
      </w:r>
    </w:p>
    <w:p w14:paraId="22FC6BBA"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SetScalePivot </w:t>
      </w:r>
      <w:r w:rsidRPr="00F312B3">
        <w:rPr>
          <w:noProof/>
          <w:sz w:val="10"/>
          <w:szCs w:val="10"/>
        </w:rPr>
        <w:t>- Control</w:t>
      </w:r>
      <w:r w:rsidRPr="00F312B3">
        <w:rPr>
          <w:noProof/>
          <w:sz w:val="10"/>
          <w:szCs w:val="10"/>
        </w:rPr>
        <w:tab/>
        <w:t>512</w:t>
      </w:r>
    </w:p>
    <w:p w14:paraId="48BD8886"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SetScalePivot </w:t>
      </w:r>
      <w:r w:rsidRPr="00F312B3">
        <w:rPr>
          <w:noProof/>
          <w:sz w:val="10"/>
          <w:szCs w:val="10"/>
        </w:rPr>
        <w:t>- GL_Sprite</w:t>
      </w:r>
      <w:r w:rsidRPr="00F312B3">
        <w:rPr>
          <w:noProof/>
          <w:sz w:val="10"/>
          <w:szCs w:val="10"/>
        </w:rPr>
        <w:tab/>
        <w:t>573</w:t>
      </w:r>
    </w:p>
    <w:p w14:paraId="2A2B613C"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SetScalePivotX </w:t>
      </w:r>
      <w:r w:rsidRPr="00F312B3">
        <w:rPr>
          <w:noProof/>
          <w:sz w:val="10"/>
          <w:szCs w:val="10"/>
        </w:rPr>
        <w:t>- Control</w:t>
      </w:r>
      <w:r w:rsidRPr="00F312B3">
        <w:rPr>
          <w:noProof/>
          <w:sz w:val="10"/>
          <w:szCs w:val="10"/>
        </w:rPr>
        <w:tab/>
        <w:t>512</w:t>
      </w:r>
    </w:p>
    <w:p w14:paraId="5D3E0B7E"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SetScalePivotY </w:t>
      </w:r>
      <w:r w:rsidRPr="00F312B3">
        <w:rPr>
          <w:noProof/>
          <w:sz w:val="10"/>
          <w:szCs w:val="10"/>
        </w:rPr>
        <w:t>- Control</w:t>
      </w:r>
      <w:r w:rsidRPr="00F312B3">
        <w:rPr>
          <w:noProof/>
          <w:sz w:val="10"/>
          <w:szCs w:val="10"/>
        </w:rPr>
        <w:tab/>
        <w:t>512</w:t>
      </w:r>
    </w:p>
    <w:p w14:paraId="304BD2AA"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SetScaleX </w:t>
      </w:r>
      <w:r w:rsidRPr="00F312B3">
        <w:rPr>
          <w:noProof/>
          <w:sz w:val="10"/>
          <w:szCs w:val="10"/>
        </w:rPr>
        <w:t>- GL_Sprite</w:t>
      </w:r>
      <w:r w:rsidRPr="00F312B3">
        <w:rPr>
          <w:noProof/>
          <w:sz w:val="10"/>
          <w:szCs w:val="10"/>
        </w:rPr>
        <w:tab/>
        <w:t>577</w:t>
      </w:r>
    </w:p>
    <w:p w14:paraId="67DDA131"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SetScaleY </w:t>
      </w:r>
      <w:r w:rsidRPr="00F312B3">
        <w:rPr>
          <w:noProof/>
          <w:sz w:val="10"/>
          <w:szCs w:val="10"/>
        </w:rPr>
        <w:t>- GL_Sprite</w:t>
      </w:r>
      <w:r w:rsidRPr="00F312B3">
        <w:rPr>
          <w:noProof/>
          <w:sz w:val="10"/>
          <w:szCs w:val="10"/>
        </w:rPr>
        <w:tab/>
        <w:t>577</w:t>
      </w:r>
    </w:p>
    <w:p w14:paraId="3C7DC20C"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SetScissorEnabled </w:t>
      </w:r>
      <w:r w:rsidRPr="00F312B3">
        <w:rPr>
          <w:noProof/>
          <w:sz w:val="10"/>
          <w:szCs w:val="10"/>
        </w:rPr>
        <w:t>- GL_Stage</w:t>
      </w:r>
      <w:r w:rsidRPr="00F312B3">
        <w:rPr>
          <w:noProof/>
          <w:sz w:val="10"/>
          <w:szCs w:val="10"/>
        </w:rPr>
        <w:tab/>
        <w:t>568</w:t>
      </w:r>
    </w:p>
    <w:p w14:paraId="3F8A19C1"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SetScissorH </w:t>
      </w:r>
      <w:r w:rsidRPr="00F312B3">
        <w:rPr>
          <w:noProof/>
          <w:sz w:val="10"/>
          <w:szCs w:val="10"/>
        </w:rPr>
        <w:t>- GL_Stage</w:t>
      </w:r>
      <w:r w:rsidRPr="00F312B3">
        <w:rPr>
          <w:noProof/>
          <w:sz w:val="10"/>
          <w:szCs w:val="10"/>
        </w:rPr>
        <w:tab/>
        <w:t>568</w:t>
      </w:r>
    </w:p>
    <w:p w14:paraId="300AE153"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SetScissorW </w:t>
      </w:r>
      <w:r w:rsidRPr="00F312B3">
        <w:rPr>
          <w:noProof/>
          <w:sz w:val="10"/>
          <w:szCs w:val="10"/>
        </w:rPr>
        <w:t>- GL_Stage</w:t>
      </w:r>
      <w:r w:rsidRPr="00F312B3">
        <w:rPr>
          <w:noProof/>
          <w:sz w:val="10"/>
          <w:szCs w:val="10"/>
        </w:rPr>
        <w:tab/>
        <w:t>568</w:t>
      </w:r>
    </w:p>
    <w:p w14:paraId="2C72E952"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SetScissorX </w:t>
      </w:r>
      <w:r w:rsidRPr="00F312B3">
        <w:rPr>
          <w:noProof/>
          <w:sz w:val="10"/>
          <w:szCs w:val="10"/>
        </w:rPr>
        <w:t>- GL_Stage</w:t>
      </w:r>
      <w:r w:rsidRPr="00F312B3">
        <w:rPr>
          <w:noProof/>
          <w:sz w:val="10"/>
          <w:szCs w:val="10"/>
        </w:rPr>
        <w:tab/>
        <w:t>568</w:t>
      </w:r>
    </w:p>
    <w:p w14:paraId="4F6DC328"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SetScissorY </w:t>
      </w:r>
      <w:r w:rsidRPr="00F312B3">
        <w:rPr>
          <w:noProof/>
          <w:sz w:val="10"/>
          <w:szCs w:val="10"/>
        </w:rPr>
        <w:t>- GL_Stage</w:t>
      </w:r>
      <w:r w:rsidRPr="00F312B3">
        <w:rPr>
          <w:noProof/>
          <w:sz w:val="10"/>
          <w:szCs w:val="10"/>
        </w:rPr>
        <w:tab/>
        <w:t>568</w:t>
      </w:r>
    </w:p>
    <w:p w14:paraId="40E4C39A"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SetScript </w:t>
      </w:r>
      <w:r w:rsidRPr="00F312B3">
        <w:rPr>
          <w:noProof/>
          <w:sz w:val="10"/>
          <w:szCs w:val="10"/>
        </w:rPr>
        <w:t>- GL_Object</w:t>
      </w:r>
      <w:r w:rsidRPr="00F312B3">
        <w:rPr>
          <w:noProof/>
          <w:sz w:val="10"/>
          <w:szCs w:val="10"/>
        </w:rPr>
        <w:tab/>
        <w:t>564</w:t>
      </w:r>
    </w:p>
    <w:p w14:paraId="2330BE45"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SetScriptInterface </w:t>
      </w:r>
      <w:r w:rsidRPr="00F312B3">
        <w:rPr>
          <w:noProof/>
          <w:sz w:val="10"/>
          <w:szCs w:val="10"/>
        </w:rPr>
        <w:t>- GL_Object</w:t>
      </w:r>
      <w:r w:rsidRPr="00F312B3">
        <w:rPr>
          <w:noProof/>
          <w:sz w:val="10"/>
          <w:szCs w:val="10"/>
        </w:rPr>
        <w:tab/>
        <w:t>564</w:t>
      </w:r>
    </w:p>
    <w:p w14:paraId="20000FF2"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SetScrollChild </w:t>
      </w:r>
      <w:r w:rsidRPr="00F312B3">
        <w:rPr>
          <w:noProof/>
          <w:sz w:val="10"/>
          <w:szCs w:val="10"/>
        </w:rPr>
        <w:t>- ScrollFrame</w:t>
      </w:r>
      <w:r w:rsidRPr="00F312B3">
        <w:rPr>
          <w:noProof/>
          <w:sz w:val="10"/>
          <w:szCs w:val="10"/>
        </w:rPr>
        <w:tab/>
        <w:t>522</w:t>
      </w:r>
    </w:p>
    <w:p w14:paraId="3D707734" w14:textId="77777777" w:rsidR="00664E3C" w:rsidRPr="00F312B3" w:rsidRDefault="00664E3C">
      <w:pPr>
        <w:pStyle w:val="Index1"/>
        <w:tabs>
          <w:tab w:val="right" w:leader="dot" w:pos="2124"/>
        </w:tabs>
        <w:rPr>
          <w:noProof/>
          <w:sz w:val="10"/>
          <w:szCs w:val="10"/>
        </w:rPr>
      </w:pPr>
      <w:r w:rsidRPr="00F312B3">
        <w:rPr>
          <w:b/>
          <w:bCs/>
          <w:noProof/>
          <w:sz w:val="10"/>
          <w:szCs w:val="10"/>
        </w:rPr>
        <w:t>SetSecondaryDNS</w:t>
      </w:r>
      <w:r w:rsidRPr="00F312B3">
        <w:rPr>
          <w:noProof/>
          <w:sz w:val="10"/>
          <w:szCs w:val="10"/>
        </w:rPr>
        <w:tab/>
        <w:t>451</w:t>
      </w:r>
    </w:p>
    <w:p w14:paraId="1E99D9E3"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SetSelectionColor </w:t>
      </w:r>
      <w:r w:rsidRPr="00F312B3">
        <w:rPr>
          <w:noProof/>
          <w:sz w:val="10"/>
          <w:szCs w:val="10"/>
        </w:rPr>
        <w:t>- ListBox</w:t>
      </w:r>
      <w:r w:rsidRPr="00F312B3">
        <w:rPr>
          <w:noProof/>
          <w:sz w:val="10"/>
          <w:szCs w:val="10"/>
        </w:rPr>
        <w:tab/>
        <w:t>536</w:t>
      </w:r>
    </w:p>
    <w:p w14:paraId="0F48A4B2"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SetSize </w:t>
      </w:r>
      <w:r w:rsidRPr="00F312B3">
        <w:rPr>
          <w:noProof/>
          <w:sz w:val="10"/>
          <w:szCs w:val="10"/>
        </w:rPr>
        <w:t>- Control</w:t>
      </w:r>
      <w:r w:rsidRPr="00F312B3">
        <w:rPr>
          <w:noProof/>
          <w:sz w:val="10"/>
          <w:szCs w:val="10"/>
        </w:rPr>
        <w:tab/>
        <w:t>508</w:t>
      </w:r>
    </w:p>
    <w:p w14:paraId="70E30239"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SetSize </w:t>
      </w:r>
      <w:r w:rsidRPr="00F312B3">
        <w:rPr>
          <w:noProof/>
          <w:sz w:val="10"/>
          <w:szCs w:val="10"/>
        </w:rPr>
        <w:t>- GL_Sprite</w:t>
      </w:r>
      <w:r w:rsidRPr="00F312B3">
        <w:rPr>
          <w:noProof/>
          <w:sz w:val="10"/>
          <w:szCs w:val="10"/>
        </w:rPr>
        <w:tab/>
        <w:t>574</w:t>
      </w:r>
    </w:p>
    <w:p w14:paraId="4FD94270"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SetSlotAudioVolume </w:t>
      </w:r>
      <w:r w:rsidRPr="00F312B3">
        <w:rPr>
          <w:noProof/>
          <w:sz w:val="10"/>
          <w:szCs w:val="10"/>
        </w:rPr>
        <w:t>- GeekReader</w:t>
      </w:r>
      <w:r w:rsidRPr="00F312B3">
        <w:rPr>
          <w:noProof/>
          <w:sz w:val="10"/>
          <w:szCs w:val="10"/>
        </w:rPr>
        <w:tab/>
        <w:t>472</w:t>
      </w:r>
    </w:p>
    <w:p w14:paraId="5CD694BC"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SetSpeed </w:t>
      </w:r>
      <w:r w:rsidRPr="00F312B3">
        <w:rPr>
          <w:noProof/>
          <w:sz w:val="10"/>
          <w:szCs w:val="10"/>
        </w:rPr>
        <w:t>- GL_Controller</w:t>
      </w:r>
      <w:r w:rsidRPr="00F312B3">
        <w:rPr>
          <w:noProof/>
          <w:sz w:val="10"/>
          <w:szCs w:val="10"/>
        </w:rPr>
        <w:tab/>
        <w:t>599</w:t>
      </w:r>
    </w:p>
    <w:p w14:paraId="2F14C62B"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SetSpeedX </w:t>
      </w:r>
      <w:r w:rsidRPr="00F312B3">
        <w:rPr>
          <w:noProof/>
          <w:sz w:val="10"/>
          <w:szCs w:val="10"/>
        </w:rPr>
        <w:t>- GL_Controller</w:t>
      </w:r>
      <w:r w:rsidRPr="00F312B3">
        <w:rPr>
          <w:noProof/>
          <w:sz w:val="10"/>
          <w:szCs w:val="10"/>
        </w:rPr>
        <w:tab/>
        <w:t>599</w:t>
      </w:r>
    </w:p>
    <w:p w14:paraId="4B03193E"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SetSpeedY </w:t>
      </w:r>
      <w:r w:rsidRPr="00F312B3">
        <w:rPr>
          <w:noProof/>
          <w:sz w:val="10"/>
          <w:szCs w:val="10"/>
        </w:rPr>
        <w:t>- GL_Controller</w:t>
      </w:r>
      <w:r w:rsidRPr="00F312B3">
        <w:rPr>
          <w:noProof/>
          <w:sz w:val="10"/>
          <w:szCs w:val="10"/>
        </w:rPr>
        <w:tab/>
        <w:t>599</w:t>
      </w:r>
    </w:p>
    <w:p w14:paraId="50EC2D26"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SetStepValue </w:t>
      </w:r>
      <w:r w:rsidRPr="00F312B3">
        <w:rPr>
          <w:noProof/>
          <w:sz w:val="10"/>
          <w:szCs w:val="10"/>
        </w:rPr>
        <w:t>- ScrollBar</w:t>
      </w:r>
      <w:r w:rsidRPr="00F312B3">
        <w:rPr>
          <w:noProof/>
          <w:sz w:val="10"/>
          <w:szCs w:val="10"/>
        </w:rPr>
        <w:tab/>
        <w:t>543</w:t>
      </w:r>
    </w:p>
    <w:p w14:paraId="0F8CEB8A"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SetStepValue </w:t>
      </w:r>
      <w:r w:rsidRPr="00F312B3">
        <w:rPr>
          <w:noProof/>
          <w:sz w:val="10"/>
          <w:szCs w:val="10"/>
        </w:rPr>
        <w:t>- Spin</w:t>
      </w:r>
      <w:r w:rsidRPr="00F312B3">
        <w:rPr>
          <w:noProof/>
          <w:sz w:val="10"/>
          <w:szCs w:val="10"/>
        </w:rPr>
        <w:tab/>
        <w:t>544</w:t>
      </w:r>
    </w:p>
    <w:p w14:paraId="2C34D3B8"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SetStop </w:t>
      </w:r>
      <w:r w:rsidRPr="00F312B3">
        <w:rPr>
          <w:noProof/>
          <w:sz w:val="10"/>
          <w:szCs w:val="10"/>
        </w:rPr>
        <w:t>- GL_Object</w:t>
      </w:r>
      <w:r w:rsidRPr="00F312B3">
        <w:rPr>
          <w:noProof/>
          <w:sz w:val="10"/>
          <w:szCs w:val="10"/>
        </w:rPr>
        <w:tab/>
        <w:t>560</w:t>
      </w:r>
    </w:p>
    <w:p w14:paraId="01AAF15F"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SetStringList </w:t>
      </w:r>
      <w:r w:rsidRPr="00F312B3">
        <w:rPr>
          <w:noProof/>
          <w:sz w:val="10"/>
          <w:szCs w:val="10"/>
        </w:rPr>
        <w:t>- ListBox</w:t>
      </w:r>
      <w:r w:rsidRPr="00F312B3">
        <w:rPr>
          <w:noProof/>
          <w:sz w:val="10"/>
          <w:szCs w:val="10"/>
        </w:rPr>
        <w:tab/>
        <w:t>533</w:t>
      </w:r>
    </w:p>
    <w:p w14:paraId="15FA6D7B"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SetStyle </w:t>
      </w:r>
      <w:r w:rsidRPr="00F312B3">
        <w:rPr>
          <w:noProof/>
          <w:sz w:val="10"/>
          <w:szCs w:val="10"/>
        </w:rPr>
        <w:t>- Window</w:t>
      </w:r>
      <w:r w:rsidRPr="00F312B3">
        <w:rPr>
          <w:noProof/>
          <w:sz w:val="10"/>
          <w:szCs w:val="10"/>
        </w:rPr>
        <w:tab/>
        <w:t>497</w:t>
      </w:r>
    </w:p>
    <w:p w14:paraId="4346C25B"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SetTarget </w:t>
      </w:r>
      <w:r w:rsidRPr="00F312B3">
        <w:rPr>
          <w:noProof/>
          <w:sz w:val="10"/>
          <w:szCs w:val="10"/>
        </w:rPr>
        <w:t>- GL_Controller</w:t>
      </w:r>
      <w:r w:rsidRPr="00F312B3">
        <w:rPr>
          <w:noProof/>
          <w:sz w:val="10"/>
          <w:szCs w:val="10"/>
        </w:rPr>
        <w:tab/>
        <w:t>599</w:t>
      </w:r>
    </w:p>
    <w:p w14:paraId="0C9AF028"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SetTexCoord </w:t>
      </w:r>
      <w:r w:rsidRPr="00F312B3">
        <w:rPr>
          <w:noProof/>
          <w:sz w:val="10"/>
          <w:szCs w:val="10"/>
        </w:rPr>
        <w:t>- Image</w:t>
      </w:r>
      <w:r w:rsidRPr="00F312B3">
        <w:rPr>
          <w:noProof/>
          <w:sz w:val="10"/>
          <w:szCs w:val="10"/>
        </w:rPr>
        <w:tab/>
        <w:t>531</w:t>
      </w:r>
    </w:p>
    <w:p w14:paraId="2EFBF2DE"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SetTexCoordAll </w:t>
      </w:r>
      <w:r w:rsidRPr="00F312B3">
        <w:rPr>
          <w:noProof/>
          <w:sz w:val="10"/>
          <w:szCs w:val="10"/>
        </w:rPr>
        <w:t>- Image</w:t>
      </w:r>
      <w:r w:rsidRPr="00F312B3">
        <w:rPr>
          <w:noProof/>
          <w:sz w:val="10"/>
          <w:szCs w:val="10"/>
        </w:rPr>
        <w:tab/>
        <w:t>531</w:t>
      </w:r>
    </w:p>
    <w:p w14:paraId="12A0FB4E"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SetText </w:t>
      </w:r>
      <w:r w:rsidRPr="00F312B3">
        <w:rPr>
          <w:noProof/>
          <w:sz w:val="10"/>
          <w:szCs w:val="10"/>
        </w:rPr>
        <w:t>- ComboBox</w:t>
      </w:r>
      <w:r w:rsidRPr="00F312B3">
        <w:rPr>
          <w:noProof/>
          <w:sz w:val="10"/>
          <w:szCs w:val="10"/>
        </w:rPr>
        <w:tab/>
        <w:t>527</w:t>
      </w:r>
    </w:p>
    <w:p w14:paraId="44D58BD8"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SetText </w:t>
      </w:r>
      <w:r w:rsidRPr="00F312B3">
        <w:rPr>
          <w:noProof/>
          <w:sz w:val="10"/>
          <w:szCs w:val="10"/>
        </w:rPr>
        <w:t>- GL_Text</w:t>
      </w:r>
      <w:r w:rsidRPr="00F312B3">
        <w:rPr>
          <w:noProof/>
          <w:sz w:val="10"/>
          <w:szCs w:val="10"/>
        </w:rPr>
        <w:tab/>
        <w:t>594</w:t>
      </w:r>
    </w:p>
    <w:p w14:paraId="4F62B343"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SetText </w:t>
      </w:r>
      <w:r w:rsidRPr="00F312B3">
        <w:rPr>
          <w:noProof/>
          <w:sz w:val="10"/>
          <w:szCs w:val="10"/>
        </w:rPr>
        <w:t>- ListBox</w:t>
      </w:r>
      <w:r w:rsidRPr="00F312B3">
        <w:rPr>
          <w:noProof/>
          <w:sz w:val="10"/>
          <w:szCs w:val="10"/>
        </w:rPr>
        <w:tab/>
        <w:t>534</w:t>
      </w:r>
    </w:p>
    <w:p w14:paraId="1883EA5B" w14:textId="77777777" w:rsidR="00664E3C" w:rsidRPr="00F312B3" w:rsidRDefault="00664E3C">
      <w:pPr>
        <w:pStyle w:val="Index1"/>
        <w:tabs>
          <w:tab w:val="right" w:leader="dot" w:pos="2124"/>
        </w:tabs>
        <w:rPr>
          <w:noProof/>
          <w:sz w:val="10"/>
          <w:szCs w:val="10"/>
        </w:rPr>
      </w:pPr>
      <w:r w:rsidRPr="00F312B3">
        <w:rPr>
          <w:b/>
          <w:bCs/>
          <w:noProof/>
          <w:sz w:val="10"/>
          <w:szCs w:val="10"/>
        </w:rPr>
        <w:t>SetText</w:t>
      </w:r>
      <w:r w:rsidRPr="00F312B3">
        <w:rPr>
          <w:noProof/>
          <w:sz w:val="10"/>
          <w:szCs w:val="10"/>
        </w:rPr>
        <w:t xml:space="preserve"> - RichTextEditor</w:t>
      </w:r>
      <w:r w:rsidRPr="00F312B3">
        <w:rPr>
          <w:noProof/>
          <w:sz w:val="10"/>
          <w:szCs w:val="10"/>
        </w:rPr>
        <w:tab/>
        <w:t>539</w:t>
      </w:r>
    </w:p>
    <w:p w14:paraId="17C276CF"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SetTextAlign </w:t>
      </w:r>
      <w:r w:rsidRPr="00F312B3">
        <w:rPr>
          <w:noProof/>
          <w:sz w:val="10"/>
          <w:szCs w:val="10"/>
        </w:rPr>
        <w:t>- Button</w:t>
      </w:r>
      <w:r w:rsidRPr="00F312B3">
        <w:rPr>
          <w:noProof/>
          <w:sz w:val="10"/>
          <w:szCs w:val="10"/>
        </w:rPr>
        <w:tab/>
        <w:t>523</w:t>
      </w:r>
    </w:p>
    <w:p w14:paraId="1A549D32"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SetTextAlign </w:t>
      </w:r>
      <w:r w:rsidRPr="00F312B3">
        <w:rPr>
          <w:noProof/>
          <w:sz w:val="10"/>
          <w:szCs w:val="10"/>
        </w:rPr>
        <w:t>- ListBox</w:t>
      </w:r>
      <w:r w:rsidRPr="00F312B3">
        <w:rPr>
          <w:noProof/>
          <w:sz w:val="10"/>
          <w:szCs w:val="10"/>
        </w:rPr>
        <w:tab/>
        <w:t>533</w:t>
      </w:r>
    </w:p>
    <w:p w14:paraId="3B1F5145"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SetTextAlign </w:t>
      </w:r>
      <w:r w:rsidRPr="00F312B3">
        <w:rPr>
          <w:noProof/>
          <w:sz w:val="10"/>
          <w:szCs w:val="10"/>
        </w:rPr>
        <w:t>- TextBox</w:t>
      </w:r>
      <w:r w:rsidRPr="00F312B3">
        <w:rPr>
          <w:noProof/>
          <w:sz w:val="10"/>
          <w:szCs w:val="10"/>
        </w:rPr>
        <w:tab/>
        <w:t>546</w:t>
      </w:r>
    </w:p>
    <w:p w14:paraId="3B7D9032"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SetTextColor </w:t>
      </w:r>
      <w:r w:rsidRPr="00F312B3">
        <w:rPr>
          <w:noProof/>
          <w:sz w:val="10"/>
          <w:szCs w:val="10"/>
        </w:rPr>
        <w:t>- Button</w:t>
      </w:r>
      <w:r w:rsidRPr="00F312B3">
        <w:rPr>
          <w:noProof/>
          <w:sz w:val="10"/>
          <w:szCs w:val="10"/>
        </w:rPr>
        <w:tab/>
        <w:t>523</w:t>
      </w:r>
    </w:p>
    <w:p w14:paraId="5B11969E"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SetTextColor </w:t>
      </w:r>
      <w:r w:rsidRPr="00F312B3">
        <w:rPr>
          <w:noProof/>
          <w:sz w:val="10"/>
          <w:szCs w:val="10"/>
        </w:rPr>
        <w:t>- ListBox</w:t>
      </w:r>
      <w:r w:rsidRPr="00F312B3">
        <w:rPr>
          <w:noProof/>
          <w:sz w:val="10"/>
          <w:szCs w:val="10"/>
        </w:rPr>
        <w:tab/>
        <w:t>534</w:t>
      </w:r>
    </w:p>
    <w:p w14:paraId="4CCC1E0A"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SetTextColor </w:t>
      </w:r>
      <w:r w:rsidRPr="00F312B3">
        <w:rPr>
          <w:noProof/>
          <w:sz w:val="10"/>
          <w:szCs w:val="10"/>
        </w:rPr>
        <w:t>- TextBox</w:t>
      </w:r>
      <w:r w:rsidRPr="00F312B3">
        <w:rPr>
          <w:noProof/>
          <w:sz w:val="10"/>
          <w:szCs w:val="10"/>
        </w:rPr>
        <w:tab/>
        <w:t>546</w:t>
      </w:r>
    </w:p>
    <w:p w14:paraId="4DA93C06"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SetTextColorMode </w:t>
      </w:r>
      <w:r w:rsidRPr="00F312B3">
        <w:rPr>
          <w:noProof/>
          <w:sz w:val="10"/>
          <w:szCs w:val="10"/>
        </w:rPr>
        <w:t>- DOS_Console</w:t>
      </w:r>
      <w:r w:rsidRPr="00F312B3">
        <w:rPr>
          <w:noProof/>
          <w:sz w:val="10"/>
          <w:szCs w:val="10"/>
        </w:rPr>
        <w:tab/>
        <w:t>491</w:t>
      </w:r>
    </w:p>
    <w:p w14:paraId="70709C93"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SetTextMode </w:t>
      </w:r>
      <w:r w:rsidRPr="00F312B3">
        <w:rPr>
          <w:noProof/>
          <w:sz w:val="10"/>
          <w:szCs w:val="10"/>
        </w:rPr>
        <w:t>- TextBox</w:t>
      </w:r>
      <w:r w:rsidRPr="00F312B3">
        <w:rPr>
          <w:noProof/>
          <w:sz w:val="10"/>
          <w:szCs w:val="10"/>
        </w:rPr>
        <w:tab/>
        <w:t>545</w:t>
      </w:r>
    </w:p>
    <w:p w14:paraId="2B33B0E9"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SetTextPadding </w:t>
      </w:r>
      <w:r w:rsidRPr="00F312B3">
        <w:rPr>
          <w:noProof/>
          <w:sz w:val="10"/>
          <w:szCs w:val="10"/>
        </w:rPr>
        <w:t>- Button</w:t>
      </w:r>
      <w:r w:rsidRPr="00F312B3">
        <w:rPr>
          <w:noProof/>
          <w:sz w:val="10"/>
          <w:szCs w:val="10"/>
        </w:rPr>
        <w:tab/>
        <w:t>524</w:t>
      </w:r>
    </w:p>
    <w:p w14:paraId="791697B5"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SetTexture </w:t>
      </w:r>
      <w:r w:rsidRPr="00F312B3">
        <w:rPr>
          <w:noProof/>
          <w:sz w:val="10"/>
          <w:szCs w:val="10"/>
        </w:rPr>
        <w:t>- Image</w:t>
      </w:r>
      <w:r w:rsidRPr="00F312B3">
        <w:rPr>
          <w:noProof/>
          <w:sz w:val="10"/>
          <w:szCs w:val="10"/>
        </w:rPr>
        <w:tab/>
        <w:t>529</w:t>
      </w:r>
    </w:p>
    <w:p w14:paraId="72C6FC61" w14:textId="77777777" w:rsidR="00664E3C" w:rsidRPr="00F312B3" w:rsidRDefault="00664E3C">
      <w:pPr>
        <w:pStyle w:val="Index1"/>
        <w:tabs>
          <w:tab w:val="right" w:leader="dot" w:pos="2124"/>
        </w:tabs>
        <w:rPr>
          <w:noProof/>
          <w:sz w:val="10"/>
          <w:szCs w:val="10"/>
        </w:rPr>
      </w:pPr>
      <w:r w:rsidRPr="00F312B3">
        <w:rPr>
          <w:b/>
          <w:bCs/>
          <w:noProof/>
          <w:sz w:val="10"/>
          <w:szCs w:val="10"/>
        </w:rPr>
        <w:t>SetTextureColo r</w:t>
      </w:r>
      <w:r w:rsidRPr="00F312B3">
        <w:rPr>
          <w:noProof/>
          <w:sz w:val="10"/>
          <w:szCs w:val="10"/>
        </w:rPr>
        <w:t>- Image</w:t>
      </w:r>
      <w:r w:rsidRPr="00F312B3">
        <w:rPr>
          <w:noProof/>
          <w:sz w:val="10"/>
          <w:szCs w:val="10"/>
        </w:rPr>
        <w:tab/>
        <w:t>530</w:t>
      </w:r>
    </w:p>
    <w:p w14:paraId="56CCF85E"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SetTextureLoadWithCache </w:t>
      </w:r>
      <w:r w:rsidRPr="00F312B3">
        <w:rPr>
          <w:noProof/>
          <w:sz w:val="10"/>
          <w:szCs w:val="10"/>
        </w:rPr>
        <w:t>- Image</w:t>
      </w:r>
      <w:r w:rsidRPr="00F312B3">
        <w:rPr>
          <w:noProof/>
          <w:sz w:val="10"/>
          <w:szCs w:val="10"/>
        </w:rPr>
        <w:tab/>
        <w:t>529</w:t>
      </w:r>
    </w:p>
    <w:p w14:paraId="106113FB"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SetTextureMask </w:t>
      </w:r>
      <w:r w:rsidRPr="00F312B3">
        <w:rPr>
          <w:noProof/>
          <w:sz w:val="10"/>
          <w:szCs w:val="10"/>
        </w:rPr>
        <w:t>- GL_Sprite</w:t>
      </w:r>
      <w:r w:rsidRPr="00F312B3">
        <w:rPr>
          <w:noProof/>
          <w:sz w:val="10"/>
          <w:szCs w:val="10"/>
        </w:rPr>
        <w:tab/>
        <w:t>580</w:t>
      </w:r>
    </w:p>
    <w:p w14:paraId="774831E3"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SetTexturePtr </w:t>
      </w:r>
      <w:r w:rsidRPr="00F312B3">
        <w:rPr>
          <w:noProof/>
          <w:sz w:val="10"/>
          <w:szCs w:val="10"/>
        </w:rPr>
        <w:t>- Image</w:t>
      </w:r>
      <w:r w:rsidRPr="00F312B3">
        <w:rPr>
          <w:noProof/>
          <w:sz w:val="10"/>
          <w:szCs w:val="10"/>
        </w:rPr>
        <w:tab/>
        <w:t>529</w:t>
      </w:r>
    </w:p>
    <w:p w14:paraId="27AECA07"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SetThemeColorIndices </w:t>
      </w:r>
      <w:r w:rsidRPr="00F312B3">
        <w:rPr>
          <w:noProof/>
          <w:sz w:val="10"/>
          <w:szCs w:val="10"/>
        </w:rPr>
        <w:t>- Engine</w:t>
      </w:r>
      <w:r w:rsidRPr="00F312B3">
        <w:rPr>
          <w:noProof/>
          <w:sz w:val="10"/>
          <w:szCs w:val="10"/>
        </w:rPr>
        <w:tab/>
        <w:t>487</w:t>
      </w:r>
    </w:p>
    <w:p w14:paraId="77892C0E"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SetThemeConsoleWidth </w:t>
      </w:r>
      <w:r w:rsidRPr="00F312B3">
        <w:rPr>
          <w:noProof/>
          <w:sz w:val="10"/>
          <w:szCs w:val="10"/>
        </w:rPr>
        <w:t>- Engine</w:t>
      </w:r>
      <w:r w:rsidRPr="00F312B3">
        <w:rPr>
          <w:noProof/>
          <w:sz w:val="10"/>
          <w:szCs w:val="10"/>
        </w:rPr>
        <w:tab/>
        <w:t>487</w:t>
      </w:r>
    </w:p>
    <w:p w14:paraId="646C1A28"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SetThemePreset </w:t>
      </w:r>
      <w:r w:rsidRPr="00F312B3">
        <w:rPr>
          <w:noProof/>
          <w:sz w:val="10"/>
          <w:szCs w:val="10"/>
        </w:rPr>
        <w:t>- Engine</w:t>
      </w:r>
      <w:r w:rsidRPr="00F312B3">
        <w:rPr>
          <w:noProof/>
          <w:sz w:val="10"/>
          <w:szCs w:val="10"/>
        </w:rPr>
        <w:tab/>
        <w:t>487</w:t>
      </w:r>
    </w:p>
    <w:p w14:paraId="22346127"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SetThumbType </w:t>
      </w:r>
      <w:r w:rsidRPr="00F312B3">
        <w:rPr>
          <w:noProof/>
          <w:sz w:val="10"/>
          <w:szCs w:val="10"/>
        </w:rPr>
        <w:t>- TrackBar</w:t>
      </w:r>
      <w:r w:rsidRPr="00F312B3">
        <w:rPr>
          <w:noProof/>
          <w:sz w:val="10"/>
          <w:szCs w:val="10"/>
        </w:rPr>
        <w:tab/>
        <w:t>548</w:t>
      </w:r>
    </w:p>
    <w:p w14:paraId="4E7FC8DE"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SetTileH </w:t>
      </w:r>
      <w:r w:rsidRPr="00F312B3">
        <w:rPr>
          <w:noProof/>
          <w:sz w:val="10"/>
          <w:szCs w:val="10"/>
        </w:rPr>
        <w:t>- GL_Mapper</w:t>
      </w:r>
      <w:r w:rsidRPr="00F312B3">
        <w:rPr>
          <w:noProof/>
          <w:sz w:val="10"/>
          <w:szCs w:val="10"/>
        </w:rPr>
        <w:tab/>
        <w:t>587</w:t>
      </w:r>
    </w:p>
    <w:p w14:paraId="1749D33A"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SetTileW </w:t>
      </w:r>
      <w:r w:rsidRPr="00F312B3">
        <w:rPr>
          <w:noProof/>
          <w:sz w:val="10"/>
          <w:szCs w:val="10"/>
        </w:rPr>
        <w:t>- GL_Mapper</w:t>
      </w:r>
      <w:r w:rsidRPr="00F312B3">
        <w:rPr>
          <w:noProof/>
          <w:sz w:val="10"/>
          <w:szCs w:val="10"/>
        </w:rPr>
        <w:tab/>
        <w:t>587</w:t>
      </w:r>
    </w:p>
    <w:p w14:paraId="0639251A"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SetTime </w:t>
      </w:r>
      <w:r w:rsidRPr="00F312B3">
        <w:rPr>
          <w:noProof/>
          <w:sz w:val="10"/>
          <w:szCs w:val="10"/>
        </w:rPr>
        <w:t>- Engine</w:t>
      </w:r>
      <w:r w:rsidRPr="00F312B3">
        <w:rPr>
          <w:noProof/>
          <w:sz w:val="10"/>
          <w:szCs w:val="10"/>
        </w:rPr>
        <w:tab/>
        <w:t>489</w:t>
      </w:r>
    </w:p>
    <w:p w14:paraId="5950FF6E"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SetTintColor </w:t>
      </w:r>
      <w:r w:rsidRPr="00F312B3">
        <w:rPr>
          <w:noProof/>
          <w:sz w:val="10"/>
          <w:szCs w:val="10"/>
        </w:rPr>
        <w:t>- Button</w:t>
      </w:r>
      <w:r w:rsidRPr="00F312B3">
        <w:rPr>
          <w:noProof/>
          <w:sz w:val="10"/>
          <w:szCs w:val="10"/>
        </w:rPr>
        <w:tab/>
        <w:t>524</w:t>
      </w:r>
    </w:p>
    <w:p w14:paraId="13640684"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SetTitle </w:t>
      </w:r>
      <w:r w:rsidRPr="00F312B3">
        <w:rPr>
          <w:noProof/>
          <w:sz w:val="10"/>
          <w:szCs w:val="10"/>
        </w:rPr>
        <w:t>- Window</w:t>
      </w:r>
      <w:r w:rsidRPr="00F312B3">
        <w:rPr>
          <w:noProof/>
          <w:sz w:val="10"/>
          <w:szCs w:val="10"/>
        </w:rPr>
        <w:tab/>
        <w:t>497</w:t>
      </w:r>
    </w:p>
    <w:p w14:paraId="7F5AAA79"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SetTop </w:t>
      </w:r>
      <w:r w:rsidRPr="00F312B3">
        <w:rPr>
          <w:noProof/>
          <w:sz w:val="10"/>
          <w:szCs w:val="10"/>
        </w:rPr>
        <w:t>- Control</w:t>
      </w:r>
      <w:r w:rsidRPr="00F312B3">
        <w:rPr>
          <w:noProof/>
          <w:sz w:val="10"/>
          <w:szCs w:val="10"/>
        </w:rPr>
        <w:tab/>
        <w:t>507</w:t>
      </w:r>
    </w:p>
    <w:p w14:paraId="544AF0D2"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SetTopAlign </w:t>
      </w:r>
      <w:r w:rsidRPr="00F312B3">
        <w:rPr>
          <w:noProof/>
          <w:sz w:val="10"/>
          <w:szCs w:val="10"/>
        </w:rPr>
        <w:t>- ToolBar</w:t>
      </w:r>
      <w:r w:rsidRPr="00F312B3">
        <w:rPr>
          <w:noProof/>
          <w:sz w:val="10"/>
          <w:szCs w:val="10"/>
        </w:rPr>
        <w:tab/>
        <w:t>547</w:t>
      </w:r>
    </w:p>
    <w:p w14:paraId="5A0594B6"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SetType </w:t>
      </w:r>
      <w:r w:rsidRPr="00F312B3">
        <w:rPr>
          <w:noProof/>
          <w:sz w:val="10"/>
          <w:szCs w:val="10"/>
        </w:rPr>
        <w:t>- GL_Sprite</w:t>
      </w:r>
      <w:r w:rsidRPr="00F312B3">
        <w:rPr>
          <w:noProof/>
          <w:sz w:val="10"/>
          <w:szCs w:val="10"/>
        </w:rPr>
        <w:tab/>
        <w:t>573</w:t>
      </w:r>
    </w:p>
    <w:p w14:paraId="2326DD97"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SetUpdateCallback </w:t>
      </w:r>
      <w:r w:rsidRPr="00F312B3">
        <w:rPr>
          <w:noProof/>
          <w:sz w:val="10"/>
          <w:szCs w:val="10"/>
        </w:rPr>
        <w:t>- GL_Controller</w:t>
      </w:r>
      <w:r w:rsidRPr="00F312B3">
        <w:rPr>
          <w:noProof/>
          <w:sz w:val="10"/>
          <w:szCs w:val="10"/>
        </w:rPr>
        <w:tab/>
        <w:t>600</w:t>
      </w:r>
    </w:p>
    <w:p w14:paraId="250FAAAC"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SetUrlTexture </w:t>
      </w:r>
      <w:r w:rsidRPr="00F312B3">
        <w:rPr>
          <w:noProof/>
          <w:sz w:val="10"/>
          <w:szCs w:val="10"/>
        </w:rPr>
        <w:t>- Image</w:t>
      </w:r>
      <w:r w:rsidRPr="00F312B3">
        <w:rPr>
          <w:noProof/>
          <w:sz w:val="10"/>
          <w:szCs w:val="10"/>
        </w:rPr>
        <w:tab/>
        <w:t>529</w:t>
      </w:r>
    </w:p>
    <w:p w14:paraId="65134087"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SetUser </w:t>
      </w:r>
      <w:r w:rsidRPr="00F312B3">
        <w:rPr>
          <w:noProof/>
          <w:sz w:val="10"/>
          <w:szCs w:val="10"/>
        </w:rPr>
        <w:t>- Engine</w:t>
      </w:r>
      <w:r w:rsidRPr="00F312B3">
        <w:rPr>
          <w:noProof/>
          <w:sz w:val="10"/>
          <w:szCs w:val="10"/>
        </w:rPr>
        <w:tab/>
        <w:t>489</w:t>
      </w:r>
    </w:p>
    <w:p w14:paraId="2E9F7627"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SetUserCallback </w:t>
      </w:r>
      <w:r w:rsidRPr="00F312B3">
        <w:rPr>
          <w:noProof/>
          <w:sz w:val="10"/>
          <w:szCs w:val="10"/>
        </w:rPr>
        <w:t>- GL_Timer</w:t>
      </w:r>
      <w:r w:rsidRPr="00F312B3">
        <w:rPr>
          <w:noProof/>
          <w:sz w:val="10"/>
          <w:szCs w:val="10"/>
        </w:rPr>
        <w:tab/>
        <w:t>596</w:t>
      </w:r>
    </w:p>
    <w:p w14:paraId="36847A5B"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SetUserData </w:t>
      </w:r>
      <w:r w:rsidRPr="00F312B3">
        <w:rPr>
          <w:noProof/>
          <w:sz w:val="10"/>
          <w:szCs w:val="10"/>
        </w:rPr>
        <w:t>- Control</w:t>
      </w:r>
      <w:r w:rsidRPr="00F312B3">
        <w:rPr>
          <w:noProof/>
          <w:sz w:val="10"/>
          <w:szCs w:val="10"/>
        </w:rPr>
        <w:tab/>
        <w:t>512</w:t>
      </w:r>
    </w:p>
    <w:p w14:paraId="1356B3C7"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SetUserData </w:t>
      </w:r>
      <w:r w:rsidRPr="00F312B3">
        <w:rPr>
          <w:noProof/>
          <w:sz w:val="10"/>
          <w:szCs w:val="10"/>
        </w:rPr>
        <w:t>- GL_Object</w:t>
      </w:r>
      <w:r w:rsidRPr="00F312B3">
        <w:rPr>
          <w:noProof/>
          <w:sz w:val="10"/>
          <w:szCs w:val="10"/>
        </w:rPr>
        <w:tab/>
        <w:t>560</w:t>
      </w:r>
    </w:p>
    <w:p w14:paraId="003B8E0C"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SetUserData </w:t>
      </w:r>
      <w:r w:rsidRPr="00F312B3">
        <w:rPr>
          <w:noProof/>
          <w:sz w:val="10"/>
          <w:szCs w:val="10"/>
        </w:rPr>
        <w:t>- ListBox</w:t>
      </w:r>
      <w:r w:rsidRPr="00F312B3">
        <w:rPr>
          <w:noProof/>
          <w:sz w:val="10"/>
          <w:szCs w:val="10"/>
        </w:rPr>
        <w:tab/>
        <w:t>535</w:t>
      </w:r>
    </w:p>
    <w:p w14:paraId="07C5110B"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SetUserDraw </w:t>
      </w:r>
      <w:r w:rsidRPr="00F312B3">
        <w:rPr>
          <w:noProof/>
          <w:sz w:val="10"/>
          <w:szCs w:val="10"/>
        </w:rPr>
        <w:t>- GL_Sprite</w:t>
      </w:r>
      <w:r w:rsidRPr="00F312B3">
        <w:rPr>
          <w:noProof/>
          <w:sz w:val="10"/>
          <w:szCs w:val="10"/>
        </w:rPr>
        <w:tab/>
        <w:t>579</w:t>
      </w:r>
    </w:p>
    <w:p w14:paraId="2E2B8CB2"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SetUserMove </w:t>
      </w:r>
      <w:r w:rsidRPr="00F312B3">
        <w:rPr>
          <w:noProof/>
          <w:sz w:val="10"/>
          <w:szCs w:val="10"/>
        </w:rPr>
        <w:t>- GL_Sprite</w:t>
      </w:r>
      <w:r w:rsidRPr="00F312B3">
        <w:rPr>
          <w:noProof/>
          <w:sz w:val="10"/>
          <w:szCs w:val="10"/>
        </w:rPr>
        <w:tab/>
        <w:t>579</w:t>
      </w:r>
    </w:p>
    <w:p w14:paraId="57C14545"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SetUV </w:t>
      </w:r>
      <w:r w:rsidRPr="00F312B3">
        <w:rPr>
          <w:noProof/>
          <w:sz w:val="10"/>
          <w:szCs w:val="10"/>
        </w:rPr>
        <w:t>- GL_Sprite</w:t>
      </w:r>
      <w:r w:rsidRPr="00F312B3">
        <w:rPr>
          <w:noProof/>
          <w:sz w:val="10"/>
          <w:szCs w:val="10"/>
        </w:rPr>
        <w:tab/>
        <w:t>576</w:t>
      </w:r>
    </w:p>
    <w:p w14:paraId="2C8B5700"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SetUVH </w:t>
      </w:r>
      <w:r w:rsidRPr="00F312B3">
        <w:rPr>
          <w:noProof/>
          <w:sz w:val="10"/>
          <w:szCs w:val="10"/>
        </w:rPr>
        <w:t>- GL_Sprite</w:t>
      </w:r>
      <w:r w:rsidRPr="00F312B3">
        <w:rPr>
          <w:noProof/>
          <w:sz w:val="10"/>
          <w:szCs w:val="10"/>
        </w:rPr>
        <w:tab/>
        <w:t>576</w:t>
      </w:r>
    </w:p>
    <w:p w14:paraId="78955E95"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SetUVW </w:t>
      </w:r>
      <w:r w:rsidRPr="00F312B3">
        <w:rPr>
          <w:noProof/>
          <w:sz w:val="10"/>
          <w:szCs w:val="10"/>
        </w:rPr>
        <w:t>- GL_Sprite</w:t>
      </w:r>
      <w:r w:rsidRPr="00F312B3">
        <w:rPr>
          <w:noProof/>
          <w:sz w:val="10"/>
          <w:szCs w:val="10"/>
        </w:rPr>
        <w:tab/>
        <w:t>576</w:t>
      </w:r>
    </w:p>
    <w:p w14:paraId="155A7431"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SetUVX </w:t>
      </w:r>
      <w:r w:rsidRPr="00F312B3">
        <w:rPr>
          <w:noProof/>
          <w:sz w:val="10"/>
          <w:szCs w:val="10"/>
        </w:rPr>
        <w:t>- GL_Sprite</w:t>
      </w:r>
      <w:r w:rsidRPr="00F312B3">
        <w:rPr>
          <w:noProof/>
          <w:sz w:val="10"/>
          <w:szCs w:val="10"/>
        </w:rPr>
        <w:tab/>
        <w:t>576</w:t>
      </w:r>
    </w:p>
    <w:p w14:paraId="4A282B3B"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SetUVY </w:t>
      </w:r>
      <w:r w:rsidRPr="00F312B3">
        <w:rPr>
          <w:noProof/>
          <w:sz w:val="10"/>
          <w:szCs w:val="10"/>
        </w:rPr>
        <w:t>- GL_Sprite</w:t>
      </w:r>
      <w:r w:rsidRPr="00F312B3">
        <w:rPr>
          <w:noProof/>
          <w:sz w:val="10"/>
          <w:szCs w:val="10"/>
        </w:rPr>
        <w:tab/>
        <w:t>576</w:t>
      </w:r>
    </w:p>
    <w:p w14:paraId="020F4F74"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SetValue </w:t>
      </w:r>
      <w:r w:rsidRPr="00F312B3">
        <w:rPr>
          <w:noProof/>
          <w:sz w:val="10"/>
          <w:szCs w:val="10"/>
        </w:rPr>
        <w:t>- ProgressBar</w:t>
      </w:r>
      <w:r w:rsidRPr="00F312B3">
        <w:rPr>
          <w:noProof/>
          <w:sz w:val="10"/>
          <w:szCs w:val="10"/>
        </w:rPr>
        <w:tab/>
        <w:t>537</w:t>
      </w:r>
    </w:p>
    <w:p w14:paraId="2067C087"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SetValue </w:t>
      </w:r>
      <w:r w:rsidRPr="00F312B3">
        <w:rPr>
          <w:noProof/>
          <w:sz w:val="10"/>
          <w:szCs w:val="10"/>
        </w:rPr>
        <w:t>- ScrollBar</w:t>
      </w:r>
      <w:r w:rsidRPr="00F312B3">
        <w:rPr>
          <w:noProof/>
          <w:sz w:val="10"/>
          <w:szCs w:val="10"/>
        </w:rPr>
        <w:tab/>
        <w:t>542</w:t>
      </w:r>
    </w:p>
    <w:p w14:paraId="4751B50A"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SetValue </w:t>
      </w:r>
      <w:r w:rsidRPr="00F312B3">
        <w:rPr>
          <w:noProof/>
          <w:sz w:val="10"/>
          <w:szCs w:val="10"/>
        </w:rPr>
        <w:t>- Spin</w:t>
      </w:r>
      <w:r w:rsidRPr="00F312B3">
        <w:rPr>
          <w:noProof/>
          <w:sz w:val="10"/>
          <w:szCs w:val="10"/>
        </w:rPr>
        <w:tab/>
        <w:t>544</w:t>
      </w:r>
    </w:p>
    <w:p w14:paraId="249B21BE"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SetValue </w:t>
      </w:r>
      <w:r w:rsidRPr="00F312B3">
        <w:rPr>
          <w:noProof/>
          <w:sz w:val="10"/>
          <w:szCs w:val="10"/>
        </w:rPr>
        <w:t>- TextBox</w:t>
      </w:r>
      <w:r w:rsidRPr="00F312B3">
        <w:rPr>
          <w:noProof/>
          <w:sz w:val="10"/>
          <w:szCs w:val="10"/>
        </w:rPr>
        <w:tab/>
        <w:t>545</w:t>
      </w:r>
    </w:p>
    <w:p w14:paraId="6E6A3915"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SetValue </w:t>
      </w:r>
      <w:r w:rsidRPr="00F312B3">
        <w:rPr>
          <w:noProof/>
          <w:sz w:val="10"/>
          <w:szCs w:val="10"/>
        </w:rPr>
        <w:t>- TrackBar</w:t>
      </w:r>
      <w:r w:rsidRPr="00F312B3">
        <w:rPr>
          <w:noProof/>
          <w:sz w:val="10"/>
          <w:szCs w:val="10"/>
        </w:rPr>
        <w:tab/>
        <w:t>548</w:t>
      </w:r>
    </w:p>
    <w:p w14:paraId="7C1CCA45"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SetValuePctg </w:t>
      </w:r>
      <w:r w:rsidRPr="00F312B3">
        <w:rPr>
          <w:noProof/>
          <w:sz w:val="10"/>
          <w:szCs w:val="10"/>
        </w:rPr>
        <w:t>- ScrollBar</w:t>
      </w:r>
      <w:r w:rsidRPr="00F312B3">
        <w:rPr>
          <w:noProof/>
          <w:sz w:val="10"/>
          <w:szCs w:val="10"/>
        </w:rPr>
        <w:tab/>
        <w:t>542</w:t>
      </w:r>
    </w:p>
    <w:p w14:paraId="7788ABC7"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SetVerboseLevel </w:t>
      </w:r>
      <w:r w:rsidRPr="00F312B3">
        <w:rPr>
          <w:noProof/>
          <w:sz w:val="10"/>
          <w:szCs w:val="10"/>
        </w:rPr>
        <w:t>- Engine</w:t>
      </w:r>
      <w:r w:rsidRPr="00F312B3">
        <w:rPr>
          <w:noProof/>
          <w:sz w:val="10"/>
          <w:szCs w:val="10"/>
        </w:rPr>
        <w:tab/>
        <w:t>481</w:t>
      </w:r>
    </w:p>
    <w:p w14:paraId="5132F517" w14:textId="77777777" w:rsidR="00664E3C" w:rsidRPr="00F312B3" w:rsidRDefault="00664E3C">
      <w:pPr>
        <w:pStyle w:val="Index1"/>
        <w:tabs>
          <w:tab w:val="right" w:leader="dot" w:pos="2124"/>
        </w:tabs>
        <w:rPr>
          <w:noProof/>
          <w:sz w:val="10"/>
          <w:szCs w:val="10"/>
        </w:rPr>
      </w:pPr>
      <w:r w:rsidRPr="00F312B3">
        <w:rPr>
          <w:b/>
          <w:bCs/>
          <w:noProof/>
          <w:sz w:val="10"/>
          <w:szCs w:val="10"/>
        </w:rPr>
        <w:t>SetVerticalScroll</w:t>
      </w:r>
      <w:r w:rsidRPr="00F312B3">
        <w:rPr>
          <w:noProof/>
          <w:sz w:val="10"/>
          <w:szCs w:val="10"/>
        </w:rPr>
        <w:t xml:space="preserve"> - RichTextEditor</w:t>
      </w:r>
      <w:r w:rsidRPr="00F312B3">
        <w:rPr>
          <w:noProof/>
          <w:sz w:val="10"/>
          <w:szCs w:val="10"/>
        </w:rPr>
        <w:tab/>
        <w:t>541</w:t>
      </w:r>
    </w:p>
    <w:p w14:paraId="2AF160AD"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SetVerticalScroll </w:t>
      </w:r>
      <w:r w:rsidRPr="00F312B3">
        <w:rPr>
          <w:noProof/>
          <w:sz w:val="10"/>
          <w:szCs w:val="10"/>
        </w:rPr>
        <w:t>- ScrollFrame</w:t>
      </w:r>
      <w:r w:rsidRPr="00F312B3">
        <w:rPr>
          <w:noProof/>
          <w:sz w:val="10"/>
          <w:szCs w:val="10"/>
        </w:rPr>
        <w:tab/>
        <w:t>522</w:t>
      </w:r>
    </w:p>
    <w:p w14:paraId="0916A737"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SetVerticalScrollPctg </w:t>
      </w:r>
      <w:r w:rsidRPr="00F312B3">
        <w:rPr>
          <w:noProof/>
          <w:sz w:val="10"/>
          <w:szCs w:val="10"/>
        </w:rPr>
        <w:t>- ScrollFrame</w:t>
      </w:r>
      <w:r w:rsidRPr="00F312B3">
        <w:rPr>
          <w:noProof/>
          <w:sz w:val="10"/>
          <w:szCs w:val="10"/>
        </w:rPr>
        <w:tab/>
        <w:t>522</w:t>
      </w:r>
    </w:p>
    <w:p w14:paraId="45199EB4"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SetVFlip </w:t>
      </w:r>
      <w:r w:rsidRPr="00F312B3">
        <w:rPr>
          <w:noProof/>
          <w:sz w:val="10"/>
          <w:szCs w:val="10"/>
        </w:rPr>
        <w:t>- GL_Sprite</w:t>
      </w:r>
      <w:r w:rsidRPr="00F312B3">
        <w:rPr>
          <w:noProof/>
          <w:sz w:val="10"/>
          <w:szCs w:val="10"/>
        </w:rPr>
        <w:tab/>
        <w:t>576</w:t>
      </w:r>
    </w:p>
    <w:p w14:paraId="02EA424D"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SetVideoAdjust </w:t>
      </w:r>
      <w:r w:rsidRPr="00F312B3">
        <w:rPr>
          <w:noProof/>
          <w:sz w:val="10"/>
          <w:szCs w:val="10"/>
        </w:rPr>
        <w:t>- Engine</w:t>
      </w:r>
      <w:r w:rsidRPr="00F312B3">
        <w:rPr>
          <w:noProof/>
          <w:sz w:val="10"/>
          <w:szCs w:val="10"/>
        </w:rPr>
        <w:tab/>
        <w:t>485</w:t>
      </w:r>
    </w:p>
    <w:p w14:paraId="6FFE2E74"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SetVideoFormat </w:t>
      </w:r>
      <w:r w:rsidRPr="00F312B3">
        <w:rPr>
          <w:noProof/>
          <w:sz w:val="10"/>
          <w:szCs w:val="10"/>
        </w:rPr>
        <w:t>- Engine</w:t>
      </w:r>
      <w:r w:rsidRPr="00F312B3">
        <w:rPr>
          <w:noProof/>
          <w:sz w:val="10"/>
          <w:szCs w:val="10"/>
        </w:rPr>
        <w:tab/>
        <w:t>485</w:t>
      </w:r>
    </w:p>
    <w:p w14:paraId="054917F9"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SetVideoFramerate </w:t>
      </w:r>
      <w:r w:rsidRPr="00F312B3">
        <w:rPr>
          <w:noProof/>
          <w:sz w:val="10"/>
          <w:szCs w:val="10"/>
        </w:rPr>
        <w:t>- Engine</w:t>
      </w:r>
      <w:r w:rsidRPr="00F312B3">
        <w:rPr>
          <w:noProof/>
          <w:sz w:val="10"/>
          <w:szCs w:val="10"/>
        </w:rPr>
        <w:tab/>
        <w:t>485</w:t>
      </w:r>
    </w:p>
    <w:p w14:paraId="6029715D"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SetVideoFX </w:t>
      </w:r>
      <w:r w:rsidRPr="00F312B3">
        <w:rPr>
          <w:noProof/>
          <w:sz w:val="10"/>
          <w:szCs w:val="10"/>
        </w:rPr>
        <w:t>- Engine</w:t>
      </w:r>
      <w:r w:rsidRPr="00F312B3">
        <w:rPr>
          <w:noProof/>
          <w:sz w:val="10"/>
          <w:szCs w:val="10"/>
        </w:rPr>
        <w:tab/>
        <w:t>483</w:t>
      </w:r>
    </w:p>
    <w:p w14:paraId="30EEE8AF"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SetVideoOutput </w:t>
      </w:r>
      <w:r w:rsidRPr="00F312B3">
        <w:rPr>
          <w:noProof/>
          <w:sz w:val="10"/>
          <w:szCs w:val="10"/>
        </w:rPr>
        <w:t>- Engine</w:t>
      </w:r>
      <w:r w:rsidRPr="00F312B3">
        <w:rPr>
          <w:noProof/>
          <w:sz w:val="10"/>
          <w:szCs w:val="10"/>
        </w:rPr>
        <w:tab/>
        <w:t>484</w:t>
      </w:r>
    </w:p>
    <w:p w14:paraId="58614AA1"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SetVideoOverscan </w:t>
      </w:r>
      <w:r w:rsidRPr="00F312B3">
        <w:rPr>
          <w:noProof/>
          <w:sz w:val="10"/>
          <w:szCs w:val="10"/>
        </w:rPr>
        <w:t>- Engine</w:t>
      </w:r>
      <w:r w:rsidRPr="00F312B3">
        <w:rPr>
          <w:noProof/>
          <w:sz w:val="10"/>
          <w:szCs w:val="10"/>
        </w:rPr>
        <w:tab/>
        <w:t>484</w:t>
      </w:r>
    </w:p>
    <w:p w14:paraId="2778E027"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SetViewport </w:t>
      </w:r>
      <w:r w:rsidRPr="00F312B3">
        <w:rPr>
          <w:noProof/>
          <w:sz w:val="10"/>
          <w:szCs w:val="10"/>
        </w:rPr>
        <w:t>- GL_Stage</w:t>
      </w:r>
      <w:r w:rsidRPr="00F312B3">
        <w:rPr>
          <w:noProof/>
          <w:sz w:val="10"/>
          <w:szCs w:val="10"/>
        </w:rPr>
        <w:tab/>
        <w:t>566</w:t>
      </w:r>
    </w:p>
    <w:p w14:paraId="633BED97"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SetViewportH </w:t>
      </w:r>
      <w:r w:rsidRPr="00F312B3">
        <w:rPr>
          <w:noProof/>
          <w:sz w:val="10"/>
          <w:szCs w:val="10"/>
        </w:rPr>
        <w:t>- GL_Stage</w:t>
      </w:r>
      <w:r w:rsidRPr="00F312B3">
        <w:rPr>
          <w:noProof/>
          <w:sz w:val="10"/>
          <w:szCs w:val="10"/>
        </w:rPr>
        <w:tab/>
        <w:t>566</w:t>
      </w:r>
    </w:p>
    <w:p w14:paraId="0D16A741"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SetViewportW </w:t>
      </w:r>
      <w:r w:rsidRPr="00F312B3">
        <w:rPr>
          <w:noProof/>
          <w:sz w:val="10"/>
          <w:szCs w:val="10"/>
        </w:rPr>
        <w:t>- GL_Stage</w:t>
      </w:r>
      <w:r w:rsidRPr="00F312B3">
        <w:rPr>
          <w:noProof/>
          <w:sz w:val="10"/>
          <w:szCs w:val="10"/>
        </w:rPr>
        <w:tab/>
        <w:t>566</w:t>
      </w:r>
    </w:p>
    <w:p w14:paraId="391B2395"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SetViewportX </w:t>
      </w:r>
      <w:r w:rsidRPr="00F312B3">
        <w:rPr>
          <w:noProof/>
          <w:sz w:val="10"/>
          <w:szCs w:val="10"/>
        </w:rPr>
        <w:t>- GL_Stage</w:t>
      </w:r>
      <w:r w:rsidRPr="00F312B3">
        <w:rPr>
          <w:noProof/>
          <w:sz w:val="10"/>
          <w:szCs w:val="10"/>
        </w:rPr>
        <w:tab/>
        <w:t>566</w:t>
      </w:r>
    </w:p>
    <w:p w14:paraId="6130E318"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SetViewportY </w:t>
      </w:r>
      <w:r w:rsidRPr="00F312B3">
        <w:rPr>
          <w:noProof/>
          <w:sz w:val="10"/>
          <w:szCs w:val="10"/>
        </w:rPr>
        <w:t>- GL_Stage</w:t>
      </w:r>
      <w:r w:rsidRPr="00F312B3">
        <w:rPr>
          <w:noProof/>
          <w:sz w:val="10"/>
          <w:szCs w:val="10"/>
        </w:rPr>
        <w:tab/>
        <w:t>566</w:t>
      </w:r>
    </w:p>
    <w:p w14:paraId="2B84F300"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SetViewScale </w:t>
      </w:r>
      <w:r w:rsidRPr="00F312B3">
        <w:rPr>
          <w:noProof/>
          <w:sz w:val="10"/>
          <w:szCs w:val="10"/>
        </w:rPr>
        <w:t>- GL_Program</w:t>
      </w:r>
      <w:r w:rsidRPr="00F312B3">
        <w:rPr>
          <w:noProof/>
          <w:sz w:val="10"/>
          <w:szCs w:val="10"/>
        </w:rPr>
        <w:tab/>
        <w:t>559</w:t>
      </w:r>
    </w:p>
    <w:p w14:paraId="266B1454"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SetViewScale </w:t>
      </w:r>
      <w:r w:rsidRPr="00F312B3">
        <w:rPr>
          <w:noProof/>
          <w:sz w:val="10"/>
          <w:szCs w:val="10"/>
        </w:rPr>
        <w:t>- GL_Stage</w:t>
      </w:r>
      <w:r w:rsidRPr="00F312B3">
        <w:rPr>
          <w:noProof/>
          <w:sz w:val="10"/>
          <w:szCs w:val="10"/>
        </w:rPr>
        <w:tab/>
        <w:t>567</w:t>
      </w:r>
    </w:p>
    <w:p w14:paraId="74F79F5F"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SetVisible </w:t>
      </w:r>
      <w:r w:rsidRPr="00F312B3">
        <w:rPr>
          <w:noProof/>
          <w:sz w:val="10"/>
          <w:szCs w:val="10"/>
        </w:rPr>
        <w:t>- GL_Object</w:t>
      </w:r>
      <w:r w:rsidRPr="00F312B3">
        <w:rPr>
          <w:noProof/>
          <w:sz w:val="10"/>
          <w:szCs w:val="10"/>
        </w:rPr>
        <w:tab/>
        <w:t>560</w:t>
      </w:r>
    </w:p>
    <w:p w14:paraId="5AA9FCF1"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SetVolume </w:t>
      </w:r>
      <w:r w:rsidRPr="00F312B3">
        <w:rPr>
          <w:noProof/>
          <w:sz w:val="10"/>
          <w:szCs w:val="10"/>
        </w:rPr>
        <w:t>- GL_Music/Sound</w:t>
      </w:r>
      <w:r w:rsidRPr="00F312B3">
        <w:rPr>
          <w:noProof/>
          <w:sz w:val="10"/>
          <w:szCs w:val="10"/>
        </w:rPr>
        <w:tab/>
        <w:t>590</w:t>
      </w:r>
    </w:p>
    <w:p w14:paraId="46598616"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SetWidth </w:t>
      </w:r>
      <w:r w:rsidRPr="00F312B3">
        <w:rPr>
          <w:noProof/>
          <w:sz w:val="10"/>
          <w:szCs w:val="10"/>
        </w:rPr>
        <w:t>- Control</w:t>
      </w:r>
      <w:r w:rsidRPr="00F312B3">
        <w:rPr>
          <w:noProof/>
          <w:sz w:val="10"/>
          <w:szCs w:val="10"/>
        </w:rPr>
        <w:tab/>
        <w:t>508</w:t>
      </w:r>
    </w:p>
    <w:p w14:paraId="7379E057"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SetWidth </w:t>
      </w:r>
      <w:r w:rsidRPr="00F312B3">
        <w:rPr>
          <w:noProof/>
          <w:sz w:val="10"/>
          <w:szCs w:val="10"/>
        </w:rPr>
        <w:t>- GL_Mapper</w:t>
      </w:r>
      <w:r w:rsidRPr="00F312B3">
        <w:rPr>
          <w:noProof/>
          <w:sz w:val="10"/>
          <w:szCs w:val="10"/>
        </w:rPr>
        <w:tab/>
        <w:t>587</w:t>
      </w:r>
    </w:p>
    <w:p w14:paraId="25A06E75"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SetWidth </w:t>
      </w:r>
      <w:r w:rsidRPr="00F312B3">
        <w:rPr>
          <w:noProof/>
          <w:sz w:val="10"/>
          <w:szCs w:val="10"/>
        </w:rPr>
        <w:t>- GL_Sprite</w:t>
      </w:r>
      <w:r w:rsidRPr="00F312B3">
        <w:rPr>
          <w:noProof/>
          <w:sz w:val="10"/>
          <w:szCs w:val="10"/>
        </w:rPr>
        <w:tab/>
        <w:t>575</w:t>
      </w:r>
    </w:p>
    <w:p w14:paraId="16BA33EE" w14:textId="77777777" w:rsidR="00664E3C" w:rsidRPr="00F312B3" w:rsidRDefault="00664E3C">
      <w:pPr>
        <w:pStyle w:val="Index1"/>
        <w:tabs>
          <w:tab w:val="right" w:leader="dot" w:pos="2124"/>
        </w:tabs>
        <w:rPr>
          <w:noProof/>
          <w:sz w:val="10"/>
          <w:szCs w:val="10"/>
        </w:rPr>
      </w:pPr>
      <w:r w:rsidRPr="00F312B3">
        <w:rPr>
          <w:b/>
          <w:bCs/>
          <w:noProof/>
          <w:sz w:val="10"/>
          <w:szCs w:val="10"/>
        </w:rPr>
        <w:t>SetWordWrap</w:t>
      </w:r>
      <w:r w:rsidRPr="00F312B3">
        <w:rPr>
          <w:noProof/>
          <w:sz w:val="10"/>
          <w:szCs w:val="10"/>
        </w:rPr>
        <w:t xml:space="preserve"> - RichTextEditor</w:t>
      </w:r>
      <w:r w:rsidRPr="00F312B3">
        <w:rPr>
          <w:noProof/>
          <w:sz w:val="10"/>
          <w:szCs w:val="10"/>
        </w:rPr>
        <w:tab/>
        <w:t>538</w:t>
      </w:r>
    </w:p>
    <w:p w14:paraId="0066F87F"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SetWordWrap </w:t>
      </w:r>
      <w:r w:rsidRPr="00F312B3">
        <w:rPr>
          <w:noProof/>
          <w:sz w:val="10"/>
          <w:szCs w:val="10"/>
        </w:rPr>
        <w:t>- TextBox</w:t>
      </w:r>
      <w:r w:rsidRPr="00F312B3">
        <w:rPr>
          <w:noProof/>
          <w:sz w:val="10"/>
          <w:szCs w:val="10"/>
        </w:rPr>
        <w:tab/>
        <w:t>546</w:t>
      </w:r>
    </w:p>
    <w:p w14:paraId="0957DB1C"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SetX </w:t>
      </w:r>
      <w:r w:rsidRPr="00F312B3">
        <w:rPr>
          <w:noProof/>
          <w:sz w:val="10"/>
          <w:szCs w:val="10"/>
        </w:rPr>
        <w:t>- GL_Sprite</w:t>
      </w:r>
      <w:r w:rsidRPr="00F312B3">
        <w:rPr>
          <w:noProof/>
          <w:sz w:val="10"/>
          <w:szCs w:val="10"/>
        </w:rPr>
        <w:tab/>
        <w:t>574</w:t>
      </w:r>
    </w:p>
    <w:p w14:paraId="0A7D72C8"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SetY </w:t>
      </w:r>
      <w:r w:rsidRPr="00F312B3">
        <w:rPr>
          <w:noProof/>
          <w:sz w:val="10"/>
          <w:szCs w:val="10"/>
        </w:rPr>
        <w:t>- GL_Sprite</w:t>
      </w:r>
      <w:r w:rsidRPr="00F312B3">
        <w:rPr>
          <w:noProof/>
          <w:sz w:val="10"/>
          <w:szCs w:val="10"/>
        </w:rPr>
        <w:tab/>
        <w:t>575</w:t>
      </w:r>
    </w:p>
    <w:p w14:paraId="09A90797" w14:textId="77777777" w:rsidR="00664E3C" w:rsidRPr="00F312B3" w:rsidRDefault="00664E3C">
      <w:pPr>
        <w:pStyle w:val="Index1"/>
        <w:tabs>
          <w:tab w:val="right" w:leader="dot" w:pos="2124"/>
        </w:tabs>
        <w:rPr>
          <w:noProof/>
          <w:sz w:val="10"/>
          <w:szCs w:val="10"/>
        </w:rPr>
      </w:pPr>
      <w:r w:rsidRPr="00F312B3">
        <w:rPr>
          <w:noProof/>
          <w:sz w:val="10"/>
          <w:szCs w:val="10"/>
        </w:rPr>
        <w:t>SGN</w:t>
      </w:r>
      <w:r w:rsidRPr="00F312B3">
        <w:rPr>
          <w:noProof/>
          <w:sz w:val="10"/>
          <w:szCs w:val="10"/>
        </w:rPr>
        <w:tab/>
        <w:t>268</w:t>
      </w:r>
    </w:p>
    <w:p w14:paraId="3494E521" w14:textId="77777777" w:rsidR="00664E3C" w:rsidRPr="00F312B3" w:rsidRDefault="00664E3C">
      <w:pPr>
        <w:pStyle w:val="Index1"/>
        <w:tabs>
          <w:tab w:val="right" w:leader="dot" w:pos="2124"/>
        </w:tabs>
        <w:rPr>
          <w:noProof/>
          <w:sz w:val="10"/>
          <w:szCs w:val="10"/>
        </w:rPr>
      </w:pPr>
      <w:r w:rsidRPr="00F312B3">
        <w:rPr>
          <w:b/>
          <w:bCs/>
          <w:noProof/>
          <w:sz w:val="10"/>
          <w:szCs w:val="10"/>
        </w:rPr>
        <w:t>short</w:t>
      </w:r>
      <w:r w:rsidRPr="00F312B3">
        <w:rPr>
          <w:noProof/>
          <w:sz w:val="10"/>
          <w:szCs w:val="10"/>
        </w:rPr>
        <w:tab/>
        <w:t>614</w:t>
      </w:r>
    </w:p>
    <w:p w14:paraId="4F26FB8B"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Show </w:t>
      </w:r>
      <w:r w:rsidRPr="00F312B3">
        <w:rPr>
          <w:noProof/>
          <w:sz w:val="10"/>
          <w:szCs w:val="10"/>
        </w:rPr>
        <w:t>- Control</w:t>
      </w:r>
      <w:r w:rsidRPr="00F312B3">
        <w:rPr>
          <w:noProof/>
          <w:sz w:val="10"/>
          <w:szCs w:val="10"/>
        </w:rPr>
        <w:tab/>
        <w:t>505</w:t>
      </w:r>
    </w:p>
    <w:p w14:paraId="258CE8EA"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Show </w:t>
      </w:r>
      <w:r w:rsidRPr="00F312B3">
        <w:rPr>
          <w:noProof/>
          <w:sz w:val="10"/>
          <w:szCs w:val="10"/>
        </w:rPr>
        <w:t>- Window</w:t>
      </w:r>
      <w:r w:rsidRPr="00F312B3">
        <w:rPr>
          <w:noProof/>
          <w:sz w:val="10"/>
          <w:szCs w:val="10"/>
        </w:rPr>
        <w:tab/>
        <w:t>495</w:t>
      </w:r>
    </w:p>
    <w:p w14:paraId="29D019E6" w14:textId="77777777" w:rsidR="00664E3C" w:rsidRPr="00F312B3" w:rsidRDefault="00664E3C">
      <w:pPr>
        <w:pStyle w:val="Index1"/>
        <w:tabs>
          <w:tab w:val="right" w:leader="dot" w:pos="2124"/>
        </w:tabs>
        <w:rPr>
          <w:noProof/>
          <w:sz w:val="10"/>
          <w:szCs w:val="10"/>
        </w:rPr>
      </w:pPr>
      <w:r w:rsidRPr="00F312B3">
        <w:rPr>
          <w:b/>
          <w:bCs/>
          <w:noProof/>
          <w:sz w:val="10"/>
          <w:szCs w:val="10"/>
        </w:rPr>
        <w:t>ShowLineNumber</w:t>
      </w:r>
      <w:r w:rsidRPr="00F312B3">
        <w:rPr>
          <w:noProof/>
          <w:sz w:val="10"/>
          <w:szCs w:val="10"/>
        </w:rPr>
        <w:t xml:space="preserve"> - RichTextEditor</w:t>
      </w:r>
      <w:r w:rsidRPr="00F312B3">
        <w:rPr>
          <w:noProof/>
          <w:sz w:val="10"/>
          <w:szCs w:val="10"/>
        </w:rPr>
        <w:tab/>
        <w:t>538</w:t>
      </w:r>
    </w:p>
    <w:p w14:paraId="2F7E4B92" w14:textId="77777777" w:rsidR="00664E3C" w:rsidRPr="00F312B3" w:rsidRDefault="00664E3C">
      <w:pPr>
        <w:pStyle w:val="Index1"/>
        <w:tabs>
          <w:tab w:val="right" w:leader="dot" w:pos="2124"/>
        </w:tabs>
        <w:rPr>
          <w:noProof/>
          <w:sz w:val="10"/>
          <w:szCs w:val="10"/>
        </w:rPr>
      </w:pPr>
      <w:r w:rsidRPr="00F312B3">
        <w:rPr>
          <w:b/>
          <w:bCs/>
          <w:noProof/>
          <w:sz w:val="10"/>
          <w:szCs w:val="10"/>
        </w:rPr>
        <w:t>ShowSpecialChars</w:t>
      </w:r>
      <w:r w:rsidRPr="00F312B3">
        <w:rPr>
          <w:noProof/>
          <w:sz w:val="10"/>
          <w:szCs w:val="10"/>
        </w:rPr>
        <w:t xml:space="preserve"> - RichTextEditor</w:t>
      </w:r>
      <w:r w:rsidRPr="00F312B3">
        <w:rPr>
          <w:noProof/>
          <w:sz w:val="10"/>
          <w:szCs w:val="10"/>
        </w:rPr>
        <w:tab/>
        <w:t>540</w:t>
      </w:r>
    </w:p>
    <w:p w14:paraId="1B25F0AA" w14:textId="77777777" w:rsidR="00664E3C" w:rsidRPr="00F312B3" w:rsidRDefault="00664E3C">
      <w:pPr>
        <w:pStyle w:val="Index1"/>
        <w:tabs>
          <w:tab w:val="right" w:leader="dot" w:pos="2124"/>
        </w:tabs>
        <w:rPr>
          <w:noProof/>
          <w:sz w:val="10"/>
          <w:szCs w:val="10"/>
        </w:rPr>
      </w:pPr>
      <w:r w:rsidRPr="00F312B3">
        <w:rPr>
          <w:b/>
          <w:bCs/>
          <w:noProof/>
          <w:sz w:val="10"/>
          <w:szCs w:val="10"/>
        </w:rPr>
        <w:t>sign</w:t>
      </w:r>
      <w:r w:rsidRPr="00F312B3">
        <w:rPr>
          <w:noProof/>
          <w:sz w:val="10"/>
          <w:szCs w:val="10"/>
        </w:rPr>
        <w:tab/>
        <w:t>619</w:t>
      </w:r>
    </w:p>
    <w:p w14:paraId="198E6E52" w14:textId="27E2AFC7" w:rsidR="00664E3C" w:rsidRPr="00F312B3" w:rsidRDefault="00664E3C">
      <w:pPr>
        <w:pStyle w:val="Index1"/>
        <w:tabs>
          <w:tab w:val="right" w:leader="dot" w:pos="2124"/>
        </w:tabs>
        <w:rPr>
          <w:noProof/>
          <w:sz w:val="10"/>
          <w:szCs w:val="10"/>
        </w:rPr>
      </w:pPr>
      <w:r w:rsidRPr="00F312B3">
        <w:rPr>
          <w:b/>
          <w:bCs/>
          <w:noProof/>
          <w:sz w:val="10"/>
          <w:szCs w:val="10"/>
        </w:rPr>
        <w:t>sin</w:t>
      </w:r>
      <w:r w:rsidR="00D56A5D">
        <w:rPr>
          <w:noProof/>
          <w:sz w:val="10"/>
          <w:szCs w:val="10"/>
        </w:rPr>
        <w:t xml:space="preserve"> …………………………………………………………………… </w:t>
      </w:r>
      <w:r w:rsidRPr="00F312B3">
        <w:rPr>
          <w:noProof/>
          <w:sz w:val="10"/>
          <w:szCs w:val="10"/>
        </w:rPr>
        <w:t>619</w:t>
      </w:r>
    </w:p>
    <w:p w14:paraId="082AFAFC" w14:textId="3FD6026A" w:rsidR="00664E3C" w:rsidRPr="00F312B3" w:rsidRDefault="00664E3C">
      <w:pPr>
        <w:pStyle w:val="Index1"/>
        <w:tabs>
          <w:tab w:val="right" w:leader="dot" w:pos="2124"/>
        </w:tabs>
        <w:rPr>
          <w:noProof/>
          <w:sz w:val="10"/>
          <w:szCs w:val="10"/>
        </w:rPr>
      </w:pPr>
      <w:r w:rsidRPr="00F312B3">
        <w:rPr>
          <w:noProof/>
          <w:sz w:val="10"/>
          <w:szCs w:val="10"/>
        </w:rPr>
        <w:t>SIN</w:t>
      </w:r>
      <w:r w:rsidR="00D56A5D">
        <w:rPr>
          <w:noProof/>
          <w:sz w:val="10"/>
          <w:szCs w:val="10"/>
        </w:rPr>
        <w:t xml:space="preserve"> …………………………………………………………………… </w:t>
      </w:r>
      <w:r w:rsidRPr="00F312B3">
        <w:rPr>
          <w:noProof/>
          <w:sz w:val="10"/>
          <w:szCs w:val="10"/>
        </w:rPr>
        <w:t>269</w:t>
      </w:r>
    </w:p>
    <w:p w14:paraId="73EB5C0D" w14:textId="77777777" w:rsidR="00664E3C" w:rsidRPr="00F312B3" w:rsidRDefault="00664E3C">
      <w:pPr>
        <w:pStyle w:val="Index1"/>
        <w:tabs>
          <w:tab w:val="right" w:leader="dot" w:pos="2124"/>
        </w:tabs>
        <w:rPr>
          <w:noProof/>
          <w:sz w:val="10"/>
          <w:szCs w:val="10"/>
        </w:rPr>
      </w:pPr>
      <w:r w:rsidRPr="00F312B3">
        <w:rPr>
          <w:noProof/>
          <w:sz w:val="10"/>
          <w:szCs w:val="10"/>
        </w:rPr>
        <w:t>sizeof</w:t>
      </w:r>
      <w:r w:rsidRPr="00F312B3">
        <w:rPr>
          <w:noProof/>
          <w:sz w:val="10"/>
          <w:szCs w:val="10"/>
        </w:rPr>
        <w:tab/>
        <w:t>415</w:t>
      </w:r>
    </w:p>
    <w:p w14:paraId="27375C01" w14:textId="77777777" w:rsidR="00664E3C" w:rsidRPr="00F312B3" w:rsidRDefault="00664E3C">
      <w:pPr>
        <w:pStyle w:val="Index1"/>
        <w:tabs>
          <w:tab w:val="right" w:leader="dot" w:pos="2124"/>
        </w:tabs>
        <w:rPr>
          <w:noProof/>
          <w:sz w:val="10"/>
          <w:szCs w:val="10"/>
        </w:rPr>
      </w:pPr>
      <w:r w:rsidRPr="00F312B3">
        <w:rPr>
          <w:b/>
          <w:bCs/>
          <w:noProof/>
          <w:sz w:val="10"/>
          <w:szCs w:val="10"/>
        </w:rPr>
        <w:t>slerp</w:t>
      </w:r>
      <w:r w:rsidRPr="00F312B3">
        <w:rPr>
          <w:noProof/>
          <w:sz w:val="10"/>
          <w:szCs w:val="10"/>
        </w:rPr>
        <w:tab/>
        <w:t>619</w:t>
      </w:r>
    </w:p>
    <w:p w14:paraId="11D160D1" w14:textId="77777777" w:rsidR="00664E3C" w:rsidRPr="00F312B3" w:rsidRDefault="00664E3C">
      <w:pPr>
        <w:pStyle w:val="Index1"/>
        <w:tabs>
          <w:tab w:val="right" w:leader="dot" w:pos="2124"/>
        </w:tabs>
        <w:rPr>
          <w:noProof/>
          <w:sz w:val="10"/>
          <w:szCs w:val="10"/>
        </w:rPr>
      </w:pPr>
      <w:r w:rsidRPr="00F312B3">
        <w:rPr>
          <w:noProof/>
          <w:sz w:val="10"/>
          <w:szCs w:val="10"/>
        </w:rPr>
        <w:t>SOUND</w:t>
      </w:r>
      <w:r w:rsidRPr="00F312B3">
        <w:rPr>
          <w:noProof/>
          <w:sz w:val="10"/>
          <w:szCs w:val="10"/>
        </w:rPr>
        <w:tab/>
        <w:t>270, 272</w:t>
      </w:r>
    </w:p>
    <w:p w14:paraId="287BEC39" w14:textId="77777777" w:rsidR="00664E3C" w:rsidRPr="00F312B3" w:rsidRDefault="00664E3C">
      <w:pPr>
        <w:pStyle w:val="Index1"/>
        <w:tabs>
          <w:tab w:val="right" w:leader="dot" w:pos="2124"/>
        </w:tabs>
        <w:rPr>
          <w:noProof/>
          <w:sz w:val="10"/>
          <w:szCs w:val="10"/>
        </w:rPr>
      </w:pPr>
      <w:r w:rsidRPr="00F312B3">
        <w:rPr>
          <w:noProof/>
          <w:sz w:val="10"/>
          <w:szCs w:val="10"/>
          <w:lang w:val="en-US"/>
        </w:rPr>
        <w:t>SPACE</w:t>
      </w:r>
      <w:r w:rsidRPr="00F312B3">
        <w:rPr>
          <w:noProof/>
          <w:sz w:val="10"/>
          <w:szCs w:val="10"/>
        </w:rPr>
        <w:tab/>
        <w:t>273</w:t>
      </w:r>
    </w:p>
    <w:p w14:paraId="35220652" w14:textId="77777777" w:rsidR="00664E3C" w:rsidRPr="00F312B3" w:rsidRDefault="00664E3C">
      <w:pPr>
        <w:pStyle w:val="Index1"/>
        <w:tabs>
          <w:tab w:val="right" w:leader="dot" w:pos="2124"/>
        </w:tabs>
        <w:rPr>
          <w:noProof/>
          <w:sz w:val="10"/>
          <w:szCs w:val="10"/>
        </w:rPr>
      </w:pPr>
      <w:r w:rsidRPr="00F312B3">
        <w:rPr>
          <w:noProof/>
          <w:sz w:val="10"/>
          <w:szCs w:val="10"/>
        </w:rPr>
        <w:t>SPACE$</w:t>
      </w:r>
      <w:r w:rsidRPr="00F312B3">
        <w:rPr>
          <w:noProof/>
          <w:sz w:val="10"/>
          <w:szCs w:val="10"/>
        </w:rPr>
        <w:tab/>
        <w:t>273</w:t>
      </w:r>
    </w:p>
    <w:p w14:paraId="755959CB" w14:textId="5D995DAE" w:rsidR="00664E3C" w:rsidRPr="00F312B3" w:rsidRDefault="00664E3C">
      <w:pPr>
        <w:pStyle w:val="Index1"/>
        <w:tabs>
          <w:tab w:val="right" w:leader="dot" w:pos="2124"/>
        </w:tabs>
        <w:rPr>
          <w:noProof/>
          <w:sz w:val="10"/>
          <w:szCs w:val="10"/>
        </w:rPr>
      </w:pPr>
      <w:r w:rsidRPr="00F312B3">
        <w:rPr>
          <w:noProof/>
          <w:sz w:val="10"/>
          <w:szCs w:val="10"/>
          <w:lang w:val="en-US"/>
        </w:rPr>
        <w:t>SPC</w:t>
      </w:r>
      <w:r w:rsidR="00D56A5D">
        <w:rPr>
          <w:noProof/>
          <w:sz w:val="10"/>
          <w:szCs w:val="10"/>
        </w:rPr>
        <w:t xml:space="preserve"> ………………………………………………………………….. </w:t>
      </w:r>
      <w:r w:rsidRPr="00F312B3">
        <w:rPr>
          <w:noProof/>
          <w:sz w:val="10"/>
          <w:szCs w:val="10"/>
        </w:rPr>
        <w:t>274</w:t>
      </w:r>
    </w:p>
    <w:p w14:paraId="7FD6B10F" w14:textId="77777777" w:rsidR="00664E3C" w:rsidRPr="00F312B3" w:rsidRDefault="00664E3C">
      <w:pPr>
        <w:pStyle w:val="Index1"/>
        <w:tabs>
          <w:tab w:val="right" w:leader="dot" w:pos="2124"/>
        </w:tabs>
        <w:rPr>
          <w:noProof/>
          <w:sz w:val="10"/>
          <w:szCs w:val="10"/>
        </w:rPr>
      </w:pPr>
      <w:r w:rsidRPr="00F312B3">
        <w:rPr>
          <w:noProof/>
          <w:sz w:val="10"/>
          <w:szCs w:val="10"/>
          <w:lang w:val="en-US"/>
        </w:rPr>
        <w:t>SPRITE OFF</w:t>
      </w:r>
      <w:r w:rsidRPr="00F312B3">
        <w:rPr>
          <w:noProof/>
          <w:sz w:val="10"/>
          <w:szCs w:val="10"/>
        </w:rPr>
        <w:tab/>
        <w:t>275</w:t>
      </w:r>
    </w:p>
    <w:p w14:paraId="6A539770" w14:textId="77777777" w:rsidR="00664E3C" w:rsidRPr="00F312B3" w:rsidRDefault="00664E3C">
      <w:pPr>
        <w:pStyle w:val="Index1"/>
        <w:tabs>
          <w:tab w:val="right" w:leader="dot" w:pos="2124"/>
        </w:tabs>
        <w:rPr>
          <w:noProof/>
          <w:sz w:val="10"/>
          <w:szCs w:val="10"/>
        </w:rPr>
      </w:pPr>
      <w:r w:rsidRPr="00F312B3">
        <w:rPr>
          <w:noProof/>
          <w:sz w:val="10"/>
          <w:szCs w:val="10"/>
          <w:lang w:val="en-US"/>
        </w:rPr>
        <w:t>SPRITE ON</w:t>
      </w:r>
      <w:r w:rsidRPr="00F312B3">
        <w:rPr>
          <w:noProof/>
          <w:sz w:val="10"/>
          <w:szCs w:val="10"/>
        </w:rPr>
        <w:tab/>
        <w:t>275</w:t>
      </w:r>
    </w:p>
    <w:p w14:paraId="23E5A1CB" w14:textId="77777777" w:rsidR="00664E3C" w:rsidRPr="00F312B3" w:rsidRDefault="00664E3C">
      <w:pPr>
        <w:pStyle w:val="Index1"/>
        <w:tabs>
          <w:tab w:val="right" w:leader="dot" w:pos="2124"/>
        </w:tabs>
        <w:rPr>
          <w:noProof/>
          <w:sz w:val="10"/>
          <w:szCs w:val="10"/>
        </w:rPr>
      </w:pPr>
      <w:r w:rsidRPr="00F312B3">
        <w:rPr>
          <w:noProof/>
          <w:sz w:val="10"/>
          <w:szCs w:val="10"/>
          <w:lang w:val="en-US"/>
        </w:rPr>
        <w:t>SPRITE ON/SPRITE OFF/SPRITE STOP</w:t>
      </w:r>
      <w:r w:rsidRPr="00F312B3">
        <w:rPr>
          <w:noProof/>
          <w:sz w:val="10"/>
          <w:szCs w:val="10"/>
        </w:rPr>
        <w:tab/>
        <w:t>275</w:t>
      </w:r>
    </w:p>
    <w:p w14:paraId="3B7CB71F" w14:textId="77777777" w:rsidR="00664E3C" w:rsidRPr="00F312B3" w:rsidRDefault="00664E3C">
      <w:pPr>
        <w:pStyle w:val="Index1"/>
        <w:tabs>
          <w:tab w:val="right" w:leader="dot" w:pos="2124"/>
        </w:tabs>
        <w:rPr>
          <w:noProof/>
          <w:sz w:val="10"/>
          <w:szCs w:val="10"/>
        </w:rPr>
      </w:pPr>
      <w:r w:rsidRPr="00F312B3">
        <w:rPr>
          <w:noProof/>
          <w:sz w:val="10"/>
          <w:szCs w:val="10"/>
          <w:lang w:val="en-US"/>
        </w:rPr>
        <w:t>SPRITE$</w:t>
      </w:r>
      <w:r w:rsidRPr="00F312B3">
        <w:rPr>
          <w:noProof/>
          <w:sz w:val="10"/>
          <w:szCs w:val="10"/>
        </w:rPr>
        <w:tab/>
        <w:t>276</w:t>
      </w:r>
    </w:p>
    <w:p w14:paraId="3A89F9F4" w14:textId="77777777" w:rsidR="00664E3C" w:rsidRPr="00F312B3" w:rsidRDefault="00664E3C">
      <w:pPr>
        <w:pStyle w:val="Index1"/>
        <w:tabs>
          <w:tab w:val="right" w:leader="dot" w:pos="2124"/>
        </w:tabs>
        <w:rPr>
          <w:noProof/>
          <w:sz w:val="10"/>
          <w:szCs w:val="10"/>
        </w:rPr>
      </w:pPr>
      <w:r w:rsidRPr="00F312B3">
        <w:rPr>
          <w:noProof/>
          <w:sz w:val="10"/>
          <w:szCs w:val="10"/>
        </w:rPr>
        <w:t>SQR</w:t>
      </w:r>
      <w:r w:rsidRPr="00F312B3">
        <w:rPr>
          <w:noProof/>
          <w:sz w:val="10"/>
          <w:szCs w:val="10"/>
        </w:rPr>
        <w:tab/>
        <w:t>277</w:t>
      </w:r>
    </w:p>
    <w:p w14:paraId="5A46C960" w14:textId="77777777" w:rsidR="00664E3C" w:rsidRPr="00F312B3" w:rsidRDefault="00664E3C">
      <w:pPr>
        <w:pStyle w:val="Index1"/>
        <w:tabs>
          <w:tab w:val="right" w:leader="dot" w:pos="2124"/>
        </w:tabs>
        <w:rPr>
          <w:noProof/>
          <w:sz w:val="10"/>
          <w:szCs w:val="10"/>
        </w:rPr>
      </w:pPr>
      <w:r w:rsidRPr="00F312B3">
        <w:rPr>
          <w:b/>
          <w:bCs/>
          <w:noProof/>
          <w:sz w:val="10"/>
          <w:szCs w:val="10"/>
        </w:rPr>
        <w:t>sqrt</w:t>
      </w:r>
      <w:r w:rsidRPr="00F312B3">
        <w:rPr>
          <w:noProof/>
          <w:sz w:val="10"/>
          <w:szCs w:val="10"/>
        </w:rPr>
        <w:tab/>
        <w:t>619</w:t>
      </w:r>
    </w:p>
    <w:p w14:paraId="68A84981" w14:textId="77777777" w:rsidR="00664E3C" w:rsidRPr="00F312B3" w:rsidRDefault="00664E3C">
      <w:pPr>
        <w:pStyle w:val="Index1"/>
        <w:tabs>
          <w:tab w:val="right" w:leader="dot" w:pos="2124"/>
        </w:tabs>
        <w:rPr>
          <w:noProof/>
          <w:sz w:val="10"/>
          <w:szCs w:val="10"/>
        </w:rPr>
      </w:pPr>
      <w:r w:rsidRPr="00F312B3">
        <w:rPr>
          <w:b/>
          <w:bCs/>
          <w:noProof/>
          <w:sz w:val="10"/>
          <w:szCs w:val="10"/>
        </w:rPr>
        <w:t>srand</w:t>
      </w:r>
      <w:r w:rsidRPr="00F312B3">
        <w:rPr>
          <w:noProof/>
          <w:sz w:val="10"/>
          <w:szCs w:val="10"/>
        </w:rPr>
        <w:tab/>
        <w:t>619</w:t>
      </w:r>
    </w:p>
    <w:p w14:paraId="1B18CDB4"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Start </w:t>
      </w:r>
      <w:r w:rsidRPr="00F312B3">
        <w:rPr>
          <w:noProof/>
          <w:sz w:val="10"/>
          <w:szCs w:val="10"/>
        </w:rPr>
        <w:t>- GL_Object</w:t>
      </w:r>
      <w:r w:rsidRPr="00F312B3">
        <w:rPr>
          <w:noProof/>
          <w:sz w:val="10"/>
          <w:szCs w:val="10"/>
        </w:rPr>
        <w:tab/>
        <w:t>564</w:t>
      </w:r>
    </w:p>
    <w:p w14:paraId="21984530" w14:textId="77777777" w:rsidR="00664E3C" w:rsidRPr="00F312B3" w:rsidRDefault="00664E3C">
      <w:pPr>
        <w:pStyle w:val="Index1"/>
        <w:tabs>
          <w:tab w:val="right" w:leader="dot" w:pos="2124"/>
        </w:tabs>
        <w:rPr>
          <w:noProof/>
          <w:sz w:val="10"/>
          <w:szCs w:val="10"/>
        </w:rPr>
      </w:pPr>
      <w:r w:rsidRPr="00F312B3">
        <w:rPr>
          <w:b/>
          <w:bCs/>
          <w:noProof/>
          <w:sz w:val="10"/>
          <w:szCs w:val="10"/>
        </w:rPr>
        <w:t>state</w:t>
      </w:r>
      <w:r w:rsidRPr="00F312B3">
        <w:rPr>
          <w:noProof/>
          <w:sz w:val="10"/>
          <w:szCs w:val="10"/>
        </w:rPr>
        <w:tab/>
        <w:t>444</w:t>
      </w:r>
    </w:p>
    <w:p w14:paraId="69A31143" w14:textId="77777777" w:rsidR="00664E3C" w:rsidRPr="00F312B3" w:rsidRDefault="00664E3C">
      <w:pPr>
        <w:pStyle w:val="Index1"/>
        <w:tabs>
          <w:tab w:val="right" w:leader="dot" w:pos="2124"/>
        </w:tabs>
        <w:rPr>
          <w:noProof/>
          <w:sz w:val="10"/>
          <w:szCs w:val="10"/>
        </w:rPr>
      </w:pPr>
      <w:r w:rsidRPr="00F312B3">
        <w:rPr>
          <w:noProof/>
          <w:sz w:val="10"/>
          <w:szCs w:val="10"/>
          <w:lang w:val="en-US"/>
        </w:rPr>
        <w:t>STICK</w:t>
      </w:r>
      <w:r w:rsidRPr="00F312B3">
        <w:rPr>
          <w:noProof/>
          <w:sz w:val="10"/>
          <w:szCs w:val="10"/>
        </w:rPr>
        <w:tab/>
        <w:t>278</w:t>
      </w:r>
    </w:p>
    <w:p w14:paraId="2FDA147A" w14:textId="77777777" w:rsidR="00664E3C" w:rsidRPr="00F312B3" w:rsidRDefault="00664E3C">
      <w:pPr>
        <w:pStyle w:val="Index1"/>
        <w:tabs>
          <w:tab w:val="right" w:leader="dot" w:pos="2124"/>
        </w:tabs>
        <w:rPr>
          <w:noProof/>
          <w:sz w:val="10"/>
          <w:szCs w:val="10"/>
        </w:rPr>
      </w:pPr>
      <w:r w:rsidRPr="00F312B3">
        <w:rPr>
          <w:noProof/>
          <w:sz w:val="10"/>
          <w:szCs w:val="10"/>
        </w:rPr>
        <w:t>STOP</w:t>
      </w:r>
      <w:r w:rsidRPr="00F312B3">
        <w:rPr>
          <w:noProof/>
          <w:sz w:val="10"/>
          <w:szCs w:val="10"/>
        </w:rPr>
        <w:tab/>
        <w:t>279, 280, 384</w:t>
      </w:r>
    </w:p>
    <w:p w14:paraId="5C505DB1"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Stop </w:t>
      </w:r>
      <w:r w:rsidRPr="00F312B3">
        <w:rPr>
          <w:noProof/>
          <w:sz w:val="10"/>
          <w:szCs w:val="10"/>
        </w:rPr>
        <w:t>- GL_Music/Sound</w:t>
      </w:r>
      <w:r w:rsidRPr="00F312B3">
        <w:rPr>
          <w:noProof/>
          <w:sz w:val="10"/>
          <w:szCs w:val="10"/>
        </w:rPr>
        <w:tab/>
        <w:t>590</w:t>
      </w:r>
    </w:p>
    <w:p w14:paraId="1227332F"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Stop </w:t>
      </w:r>
      <w:r w:rsidRPr="00F312B3">
        <w:rPr>
          <w:noProof/>
          <w:sz w:val="10"/>
          <w:szCs w:val="10"/>
        </w:rPr>
        <w:t>- GL_Object</w:t>
      </w:r>
      <w:r w:rsidRPr="00F312B3">
        <w:rPr>
          <w:noProof/>
          <w:sz w:val="10"/>
          <w:szCs w:val="10"/>
        </w:rPr>
        <w:tab/>
        <w:t>564</w:t>
      </w:r>
    </w:p>
    <w:p w14:paraId="04E34A6D"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Stop </w:t>
      </w:r>
      <w:r w:rsidRPr="00F312B3">
        <w:rPr>
          <w:noProof/>
          <w:sz w:val="10"/>
          <w:szCs w:val="10"/>
        </w:rPr>
        <w:t>- GL_Program</w:t>
      </w:r>
      <w:r w:rsidRPr="00F312B3">
        <w:rPr>
          <w:noProof/>
          <w:sz w:val="10"/>
          <w:szCs w:val="10"/>
        </w:rPr>
        <w:tab/>
        <w:t>557</w:t>
      </w:r>
    </w:p>
    <w:p w14:paraId="1EAADB7E" w14:textId="77777777" w:rsidR="00664E3C" w:rsidRPr="00F312B3" w:rsidRDefault="00664E3C">
      <w:pPr>
        <w:pStyle w:val="Index1"/>
        <w:tabs>
          <w:tab w:val="right" w:leader="dot" w:pos="2124"/>
        </w:tabs>
        <w:rPr>
          <w:noProof/>
          <w:sz w:val="10"/>
          <w:szCs w:val="10"/>
        </w:rPr>
      </w:pPr>
      <w:r w:rsidRPr="00F312B3">
        <w:rPr>
          <w:noProof/>
          <w:sz w:val="10"/>
          <w:szCs w:val="10"/>
          <w:lang w:val="en-US"/>
        </w:rPr>
        <w:t>STOP OFF</w:t>
      </w:r>
      <w:r w:rsidRPr="00F312B3">
        <w:rPr>
          <w:noProof/>
          <w:sz w:val="10"/>
          <w:szCs w:val="10"/>
        </w:rPr>
        <w:tab/>
        <w:t>280</w:t>
      </w:r>
    </w:p>
    <w:p w14:paraId="1BB3247A" w14:textId="77777777" w:rsidR="00664E3C" w:rsidRPr="00F312B3" w:rsidRDefault="00664E3C">
      <w:pPr>
        <w:pStyle w:val="Index1"/>
        <w:tabs>
          <w:tab w:val="right" w:leader="dot" w:pos="2124"/>
        </w:tabs>
        <w:rPr>
          <w:noProof/>
          <w:sz w:val="10"/>
          <w:szCs w:val="10"/>
        </w:rPr>
      </w:pPr>
      <w:r w:rsidRPr="00F312B3">
        <w:rPr>
          <w:noProof/>
          <w:sz w:val="10"/>
          <w:szCs w:val="10"/>
          <w:lang w:val="en-US"/>
        </w:rPr>
        <w:t>STOP ON</w:t>
      </w:r>
      <w:r w:rsidRPr="00F312B3">
        <w:rPr>
          <w:noProof/>
          <w:sz w:val="10"/>
          <w:szCs w:val="10"/>
        </w:rPr>
        <w:tab/>
        <w:t>280</w:t>
      </w:r>
    </w:p>
    <w:p w14:paraId="428B1C89" w14:textId="77777777" w:rsidR="00664E3C" w:rsidRPr="00F312B3" w:rsidRDefault="00664E3C">
      <w:pPr>
        <w:pStyle w:val="Index1"/>
        <w:tabs>
          <w:tab w:val="right" w:leader="dot" w:pos="2124"/>
        </w:tabs>
        <w:rPr>
          <w:noProof/>
          <w:sz w:val="10"/>
          <w:szCs w:val="10"/>
        </w:rPr>
      </w:pPr>
      <w:r w:rsidRPr="00F312B3">
        <w:rPr>
          <w:noProof/>
          <w:sz w:val="10"/>
          <w:szCs w:val="10"/>
          <w:lang w:val="en-US"/>
        </w:rPr>
        <w:t>STOP ON/STOP OFF/STOP STOP</w:t>
      </w:r>
      <w:r w:rsidRPr="00F312B3">
        <w:rPr>
          <w:noProof/>
          <w:sz w:val="10"/>
          <w:szCs w:val="10"/>
        </w:rPr>
        <w:tab/>
        <w:t>280</w:t>
      </w:r>
    </w:p>
    <w:p w14:paraId="6DD280CB"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StopPowerOff </w:t>
      </w:r>
      <w:r w:rsidRPr="00F312B3">
        <w:rPr>
          <w:noProof/>
          <w:sz w:val="10"/>
          <w:szCs w:val="10"/>
        </w:rPr>
        <w:t>- Engine</w:t>
      </w:r>
      <w:r w:rsidRPr="00F312B3">
        <w:rPr>
          <w:noProof/>
          <w:sz w:val="10"/>
          <w:szCs w:val="10"/>
        </w:rPr>
        <w:tab/>
        <w:t>488</w:t>
      </w:r>
    </w:p>
    <w:p w14:paraId="3FA3E175" w14:textId="77777777" w:rsidR="00664E3C" w:rsidRPr="00F312B3" w:rsidRDefault="00664E3C">
      <w:pPr>
        <w:pStyle w:val="Index1"/>
        <w:tabs>
          <w:tab w:val="right" w:leader="dot" w:pos="2124"/>
        </w:tabs>
        <w:rPr>
          <w:noProof/>
          <w:sz w:val="10"/>
          <w:szCs w:val="10"/>
        </w:rPr>
      </w:pPr>
      <w:r w:rsidRPr="00F312B3">
        <w:rPr>
          <w:noProof/>
          <w:sz w:val="10"/>
          <w:szCs w:val="10"/>
        </w:rPr>
        <w:t>STR$</w:t>
      </w:r>
      <w:r w:rsidRPr="00F312B3">
        <w:rPr>
          <w:noProof/>
          <w:sz w:val="10"/>
          <w:szCs w:val="10"/>
        </w:rPr>
        <w:tab/>
        <w:t>283</w:t>
      </w:r>
    </w:p>
    <w:p w14:paraId="0D0D2D22" w14:textId="77777777" w:rsidR="00664E3C" w:rsidRPr="00F312B3" w:rsidRDefault="00664E3C">
      <w:pPr>
        <w:pStyle w:val="Index1"/>
        <w:tabs>
          <w:tab w:val="right" w:leader="dot" w:pos="2124"/>
        </w:tabs>
        <w:rPr>
          <w:noProof/>
          <w:sz w:val="10"/>
          <w:szCs w:val="10"/>
        </w:rPr>
      </w:pPr>
      <w:r w:rsidRPr="00F312B3">
        <w:rPr>
          <w:noProof/>
          <w:sz w:val="10"/>
          <w:szCs w:val="10"/>
        </w:rPr>
        <w:t>STRIG</w:t>
      </w:r>
      <w:r w:rsidRPr="00F312B3">
        <w:rPr>
          <w:noProof/>
          <w:sz w:val="10"/>
          <w:szCs w:val="10"/>
        </w:rPr>
        <w:tab/>
        <w:t>281</w:t>
      </w:r>
    </w:p>
    <w:p w14:paraId="4D892CD8" w14:textId="77777777" w:rsidR="00664E3C" w:rsidRPr="00F312B3" w:rsidRDefault="00664E3C">
      <w:pPr>
        <w:pStyle w:val="Index1"/>
        <w:tabs>
          <w:tab w:val="right" w:leader="dot" w:pos="2124"/>
        </w:tabs>
        <w:rPr>
          <w:noProof/>
          <w:sz w:val="10"/>
          <w:szCs w:val="10"/>
        </w:rPr>
      </w:pPr>
      <w:r w:rsidRPr="00F312B3">
        <w:rPr>
          <w:noProof/>
          <w:sz w:val="10"/>
          <w:szCs w:val="10"/>
          <w:lang w:val="en-US"/>
        </w:rPr>
        <w:t>STRIG OFF</w:t>
      </w:r>
      <w:r w:rsidRPr="00F312B3">
        <w:rPr>
          <w:noProof/>
          <w:sz w:val="10"/>
          <w:szCs w:val="10"/>
        </w:rPr>
        <w:tab/>
        <w:t>282</w:t>
      </w:r>
    </w:p>
    <w:p w14:paraId="228A3CDA" w14:textId="77777777" w:rsidR="00664E3C" w:rsidRPr="00F312B3" w:rsidRDefault="00664E3C">
      <w:pPr>
        <w:pStyle w:val="Index1"/>
        <w:tabs>
          <w:tab w:val="right" w:leader="dot" w:pos="2124"/>
        </w:tabs>
        <w:rPr>
          <w:noProof/>
          <w:sz w:val="10"/>
          <w:szCs w:val="10"/>
        </w:rPr>
      </w:pPr>
      <w:r w:rsidRPr="00F312B3">
        <w:rPr>
          <w:noProof/>
          <w:sz w:val="10"/>
          <w:szCs w:val="10"/>
          <w:lang w:val="en-US"/>
        </w:rPr>
        <w:t>STRIG ON</w:t>
      </w:r>
      <w:r w:rsidRPr="00F312B3">
        <w:rPr>
          <w:noProof/>
          <w:sz w:val="10"/>
          <w:szCs w:val="10"/>
        </w:rPr>
        <w:tab/>
        <w:t>282</w:t>
      </w:r>
    </w:p>
    <w:p w14:paraId="2C4D3DA1" w14:textId="77777777" w:rsidR="00664E3C" w:rsidRPr="00F312B3" w:rsidRDefault="00664E3C">
      <w:pPr>
        <w:pStyle w:val="Index1"/>
        <w:tabs>
          <w:tab w:val="right" w:leader="dot" w:pos="2124"/>
        </w:tabs>
        <w:rPr>
          <w:noProof/>
          <w:sz w:val="10"/>
          <w:szCs w:val="10"/>
        </w:rPr>
      </w:pPr>
      <w:r w:rsidRPr="00F312B3">
        <w:rPr>
          <w:noProof/>
          <w:sz w:val="10"/>
          <w:szCs w:val="10"/>
          <w:lang w:val="en-US"/>
        </w:rPr>
        <w:t>STRIG ON/STRIG OFF/STRIG STOP</w:t>
      </w:r>
      <w:r w:rsidRPr="00F312B3">
        <w:rPr>
          <w:noProof/>
          <w:sz w:val="10"/>
          <w:szCs w:val="10"/>
        </w:rPr>
        <w:tab/>
        <w:t>282</w:t>
      </w:r>
    </w:p>
    <w:p w14:paraId="2A421970" w14:textId="77777777" w:rsidR="00664E3C" w:rsidRPr="00F312B3" w:rsidRDefault="00664E3C">
      <w:pPr>
        <w:pStyle w:val="Index1"/>
        <w:tabs>
          <w:tab w:val="right" w:leader="dot" w:pos="2124"/>
        </w:tabs>
        <w:rPr>
          <w:noProof/>
          <w:sz w:val="10"/>
          <w:szCs w:val="10"/>
        </w:rPr>
      </w:pPr>
      <w:r w:rsidRPr="00F312B3">
        <w:rPr>
          <w:noProof/>
          <w:sz w:val="10"/>
          <w:szCs w:val="10"/>
          <w:lang w:val="en-US"/>
        </w:rPr>
        <w:t>STRIG STOP</w:t>
      </w:r>
      <w:r w:rsidRPr="00F312B3">
        <w:rPr>
          <w:noProof/>
          <w:sz w:val="10"/>
          <w:szCs w:val="10"/>
        </w:rPr>
        <w:tab/>
        <w:t>282</w:t>
      </w:r>
    </w:p>
    <w:p w14:paraId="44D6B042" w14:textId="77777777" w:rsidR="00664E3C" w:rsidRPr="00F312B3" w:rsidRDefault="00664E3C">
      <w:pPr>
        <w:pStyle w:val="Index1"/>
        <w:tabs>
          <w:tab w:val="right" w:leader="dot" w:pos="2124"/>
        </w:tabs>
        <w:rPr>
          <w:noProof/>
          <w:sz w:val="10"/>
          <w:szCs w:val="10"/>
        </w:rPr>
      </w:pPr>
      <w:r w:rsidRPr="00F312B3">
        <w:rPr>
          <w:b/>
          <w:bCs/>
          <w:noProof/>
          <w:sz w:val="10"/>
          <w:szCs w:val="10"/>
        </w:rPr>
        <w:t>string</w:t>
      </w:r>
      <w:r w:rsidRPr="00F312B3">
        <w:rPr>
          <w:noProof/>
          <w:sz w:val="10"/>
          <w:szCs w:val="10"/>
        </w:rPr>
        <w:tab/>
        <w:t>616</w:t>
      </w:r>
    </w:p>
    <w:p w14:paraId="7B34B442" w14:textId="77777777" w:rsidR="00664E3C" w:rsidRPr="00F312B3" w:rsidRDefault="00664E3C">
      <w:pPr>
        <w:pStyle w:val="Index1"/>
        <w:tabs>
          <w:tab w:val="right" w:leader="dot" w:pos="2124"/>
        </w:tabs>
        <w:rPr>
          <w:noProof/>
          <w:sz w:val="10"/>
          <w:szCs w:val="10"/>
        </w:rPr>
      </w:pPr>
      <w:r w:rsidRPr="00F312B3">
        <w:rPr>
          <w:noProof/>
          <w:sz w:val="10"/>
          <w:szCs w:val="10"/>
          <w:lang w:val="en-US"/>
        </w:rPr>
        <w:t>STRING$</w:t>
      </w:r>
      <w:r w:rsidRPr="00F312B3">
        <w:rPr>
          <w:noProof/>
          <w:sz w:val="10"/>
          <w:szCs w:val="10"/>
        </w:rPr>
        <w:tab/>
        <w:t>284</w:t>
      </w:r>
    </w:p>
    <w:p w14:paraId="2FF4317A" w14:textId="77777777" w:rsidR="00664E3C" w:rsidRPr="00F312B3" w:rsidRDefault="00664E3C">
      <w:pPr>
        <w:pStyle w:val="Index1"/>
        <w:tabs>
          <w:tab w:val="right" w:leader="dot" w:pos="2124"/>
        </w:tabs>
        <w:rPr>
          <w:noProof/>
          <w:sz w:val="10"/>
          <w:szCs w:val="10"/>
        </w:rPr>
      </w:pPr>
      <w:r w:rsidRPr="00F312B3">
        <w:rPr>
          <w:b/>
          <w:bCs/>
          <w:noProof/>
          <w:sz w:val="10"/>
          <w:szCs w:val="10"/>
        </w:rPr>
        <w:t>String_Compare</w:t>
      </w:r>
      <w:r w:rsidRPr="00F312B3">
        <w:rPr>
          <w:noProof/>
          <w:sz w:val="10"/>
          <w:szCs w:val="10"/>
        </w:rPr>
        <w:tab/>
        <w:t>632</w:t>
      </w:r>
    </w:p>
    <w:p w14:paraId="461AE592" w14:textId="77777777" w:rsidR="00664E3C" w:rsidRPr="00F312B3" w:rsidRDefault="00664E3C">
      <w:pPr>
        <w:pStyle w:val="Index1"/>
        <w:tabs>
          <w:tab w:val="right" w:leader="dot" w:pos="2124"/>
        </w:tabs>
        <w:rPr>
          <w:noProof/>
          <w:sz w:val="10"/>
          <w:szCs w:val="10"/>
        </w:rPr>
      </w:pPr>
      <w:r w:rsidRPr="00F312B3">
        <w:rPr>
          <w:b/>
          <w:bCs/>
          <w:noProof/>
          <w:sz w:val="10"/>
          <w:szCs w:val="10"/>
        </w:rPr>
        <w:t>String_CompareIgnoreCase</w:t>
      </w:r>
      <w:r w:rsidRPr="00F312B3">
        <w:rPr>
          <w:noProof/>
          <w:sz w:val="10"/>
          <w:szCs w:val="10"/>
        </w:rPr>
        <w:tab/>
        <w:t>632</w:t>
      </w:r>
    </w:p>
    <w:p w14:paraId="10E5DA20" w14:textId="77777777" w:rsidR="00664E3C" w:rsidRPr="00F312B3" w:rsidRDefault="00664E3C">
      <w:pPr>
        <w:pStyle w:val="Index1"/>
        <w:tabs>
          <w:tab w:val="right" w:leader="dot" w:pos="2124"/>
        </w:tabs>
        <w:rPr>
          <w:noProof/>
          <w:sz w:val="10"/>
          <w:szCs w:val="10"/>
        </w:rPr>
      </w:pPr>
      <w:r w:rsidRPr="00F312B3">
        <w:rPr>
          <w:b/>
          <w:bCs/>
          <w:noProof/>
          <w:sz w:val="10"/>
          <w:szCs w:val="10"/>
        </w:rPr>
        <w:t>String_Copy</w:t>
      </w:r>
      <w:r w:rsidRPr="00F312B3">
        <w:rPr>
          <w:noProof/>
          <w:sz w:val="10"/>
          <w:szCs w:val="10"/>
        </w:rPr>
        <w:tab/>
        <w:t>632</w:t>
      </w:r>
    </w:p>
    <w:p w14:paraId="5CEDA70F" w14:textId="77777777" w:rsidR="00664E3C" w:rsidRPr="00F312B3" w:rsidRDefault="00664E3C">
      <w:pPr>
        <w:pStyle w:val="Index1"/>
        <w:tabs>
          <w:tab w:val="right" w:leader="dot" w:pos="2124"/>
        </w:tabs>
        <w:rPr>
          <w:noProof/>
          <w:sz w:val="10"/>
          <w:szCs w:val="10"/>
        </w:rPr>
      </w:pPr>
      <w:r w:rsidRPr="00F312B3">
        <w:rPr>
          <w:b/>
          <w:bCs/>
          <w:noProof/>
          <w:sz w:val="10"/>
          <w:szCs w:val="10"/>
        </w:rPr>
        <w:t>String_Count</w:t>
      </w:r>
      <w:r w:rsidRPr="00F312B3">
        <w:rPr>
          <w:noProof/>
          <w:sz w:val="10"/>
          <w:szCs w:val="10"/>
        </w:rPr>
        <w:tab/>
        <w:t>632</w:t>
      </w:r>
    </w:p>
    <w:p w14:paraId="242ED573" w14:textId="77777777" w:rsidR="00664E3C" w:rsidRPr="00F312B3" w:rsidRDefault="00664E3C">
      <w:pPr>
        <w:pStyle w:val="Index1"/>
        <w:tabs>
          <w:tab w:val="right" w:leader="dot" w:pos="2124"/>
        </w:tabs>
        <w:rPr>
          <w:noProof/>
          <w:sz w:val="10"/>
          <w:szCs w:val="10"/>
        </w:rPr>
      </w:pPr>
      <w:r w:rsidRPr="00F312B3">
        <w:rPr>
          <w:b/>
          <w:bCs/>
          <w:noProof/>
          <w:sz w:val="10"/>
          <w:szCs w:val="10"/>
        </w:rPr>
        <w:t>String_Fill</w:t>
      </w:r>
      <w:r w:rsidRPr="00F312B3">
        <w:rPr>
          <w:noProof/>
          <w:sz w:val="10"/>
          <w:szCs w:val="10"/>
        </w:rPr>
        <w:tab/>
        <w:t>632</w:t>
      </w:r>
    </w:p>
    <w:p w14:paraId="33BF5EF1" w14:textId="77777777" w:rsidR="00664E3C" w:rsidRPr="00F312B3" w:rsidRDefault="00664E3C">
      <w:pPr>
        <w:pStyle w:val="Index1"/>
        <w:tabs>
          <w:tab w:val="right" w:leader="dot" w:pos="2124"/>
        </w:tabs>
        <w:rPr>
          <w:noProof/>
          <w:sz w:val="10"/>
          <w:szCs w:val="10"/>
        </w:rPr>
      </w:pPr>
      <w:r w:rsidRPr="00F312B3">
        <w:rPr>
          <w:b/>
          <w:bCs/>
          <w:noProof/>
          <w:sz w:val="10"/>
          <w:szCs w:val="10"/>
        </w:rPr>
        <w:t>String_FindStr</w:t>
      </w:r>
      <w:r w:rsidRPr="00F312B3">
        <w:rPr>
          <w:noProof/>
          <w:sz w:val="10"/>
          <w:szCs w:val="10"/>
        </w:rPr>
        <w:tab/>
        <w:t>632</w:t>
      </w:r>
    </w:p>
    <w:p w14:paraId="4FAA05F0" w14:textId="77777777" w:rsidR="00664E3C" w:rsidRPr="00F312B3" w:rsidRDefault="00664E3C">
      <w:pPr>
        <w:pStyle w:val="Index1"/>
        <w:tabs>
          <w:tab w:val="right" w:leader="dot" w:pos="2124"/>
        </w:tabs>
        <w:rPr>
          <w:noProof/>
          <w:sz w:val="10"/>
          <w:szCs w:val="10"/>
        </w:rPr>
      </w:pPr>
      <w:r w:rsidRPr="00F312B3">
        <w:rPr>
          <w:b/>
          <w:bCs/>
          <w:noProof/>
          <w:sz w:val="10"/>
          <w:szCs w:val="10"/>
        </w:rPr>
        <w:t>String_Format</w:t>
      </w:r>
      <w:r w:rsidRPr="00F312B3">
        <w:rPr>
          <w:noProof/>
          <w:sz w:val="10"/>
          <w:szCs w:val="10"/>
        </w:rPr>
        <w:tab/>
        <w:t>633</w:t>
      </w:r>
    </w:p>
    <w:p w14:paraId="48B29F7B" w14:textId="77777777" w:rsidR="00664E3C" w:rsidRPr="00F312B3" w:rsidRDefault="00664E3C">
      <w:pPr>
        <w:pStyle w:val="Index1"/>
        <w:tabs>
          <w:tab w:val="right" w:leader="dot" w:pos="2124"/>
        </w:tabs>
        <w:rPr>
          <w:noProof/>
          <w:sz w:val="10"/>
          <w:szCs w:val="10"/>
        </w:rPr>
      </w:pPr>
      <w:r w:rsidRPr="00F312B3">
        <w:rPr>
          <w:b/>
          <w:bCs/>
          <w:noProof/>
          <w:sz w:val="10"/>
          <w:szCs w:val="10"/>
        </w:rPr>
        <w:t>String_FromBase64</w:t>
      </w:r>
      <w:r w:rsidRPr="00F312B3">
        <w:rPr>
          <w:noProof/>
          <w:sz w:val="10"/>
          <w:szCs w:val="10"/>
        </w:rPr>
        <w:tab/>
        <w:t>633</w:t>
      </w:r>
    </w:p>
    <w:p w14:paraId="079CFC9E" w14:textId="77777777" w:rsidR="00664E3C" w:rsidRPr="00F312B3" w:rsidRDefault="00664E3C">
      <w:pPr>
        <w:pStyle w:val="Index1"/>
        <w:tabs>
          <w:tab w:val="right" w:leader="dot" w:pos="2124"/>
        </w:tabs>
        <w:rPr>
          <w:noProof/>
          <w:sz w:val="10"/>
          <w:szCs w:val="10"/>
        </w:rPr>
      </w:pPr>
      <w:r w:rsidRPr="00F312B3">
        <w:rPr>
          <w:b/>
          <w:bCs/>
          <w:noProof/>
          <w:sz w:val="10"/>
          <w:szCs w:val="10"/>
        </w:rPr>
        <w:t>String_FromHEX</w:t>
      </w:r>
      <w:r w:rsidRPr="00F312B3">
        <w:rPr>
          <w:noProof/>
          <w:sz w:val="10"/>
          <w:szCs w:val="10"/>
        </w:rPr>
        <w:tab/>
        <w:t>632</w:t>
      </w:r>
    </w:p>
    <w:p w14:paraId="2C93DF17" w14:textId="77777777" w:rsidR="00664E3C" w:rsidRPr="00F312B3" w:rsidRDefault="00664E3C">
      <w:pPr>
        <w:pStyle w:val="Index1"/>
        <w:tabs>
          <w:tab w:val="right" w:leader="dot" w:pos="2124"/>
        </w:tabs>
        <w:rPr>
          <w:noProof/>
          <w:sz w:val="10"/>
          <w:szCs w:val="10"/>
        </w:rPr>
      </w:pPr>
      <w:r w:rsidRPr="00F312B3">
        <w:rPr>
          <w:b/>
          <w:bCs/>
          <w:noProof/>
          <w:sz w:val="10"/>
          <w:szCs w:val="10"/>
        </w:rPr>
        <w:t>String_FromHTML</w:t>
      </w:r>
      <w:r w:rsidRPr="00F312B3">
        <w:rPr>
          <w:noProof/>
          <w:sz w:val="10"/>
          <w:szCs w:val="10"/>
        </w:rPr>
        <w:tab/>
        <w:t>633</w:t>
      </w:r>
    </w:p>
    <w:p w14:paraId="3FE236D8" w14:textId="77777777" w:rsidR="00664E3C" w:rsidRPr="00F312B3" w:rsidRDefault="00664E3C">
      <w:pPr>
        <w:pStyle w:val="Index1"/>
        <w:tabs>
          <w:tab w:val="right" w:leader="dot" w:pos="2124"/>
        </w:tabs>
        <w:rPr>
          <w:noProof/>
          <w:sz w:val="10"/>
          <w:szCs w:val="10"/>
        </w:rPr>
      </w:pPr>
      <w:r w:rsidRPr="00F312B3">
        <w:rPr>
          <w:b/>
          <w:bCs/>
          <w:noProof/>
          <w:sz w:val="10"/>
          <w:szCs w:val="10"/>
        </w:rPr>
        <w:t>String_FromUNICODE</w:t>
      </w:r>
      <w:r w:rsidRPr="00F312B3">
        <w:rPr>
          <w:noProof/>
          <w:sz w:val="10"/>
          <w:szCs w:val="10"/>
        </w:rPr>
        <w:tab/>
        <w:t>633</w:t>
      </w:r>
    </w:p>
    <w:p w14:paraId="645ECCDD" w14:textId="77777777" w:rsidR="00664E3C" w:rsidRPr="00F312B3" w:rsidRDefault="00664E3C">
      <w:pPr>
        <w:pStyle w:val="Index1"/>
        <w:tabs>
          <w:tab w:val="right" w:leader="dot" w:pos="2124"/>
        </w:tabs>
        <w:rPr>
          <w:noProof/>
          <w:sz w:val="10"/>
          <w:szCs w:val="10"/>
        </w:rPr>
      </w:pPr>
      <w:r w:rsidRPr="00F312B3">
        <w:rPr>
          <w:b/>
          <w:bCs/>
          <w:noProof/>
          <w:sz w:val="10"/>
          <w:szCs w:val="10"/>
        </w:rPr>
        <w:t>String_FromURL</w:t>
      </w:r>
      <w:r w:rsidRPr="00F312B3">
        <w:rPr>
          <w:noProof/>
          <w:sz w:val="10"/>
          <w:szCs w:val="10"/>
        </w:rPr>
        <w:tab/>
        <w:t>633</w:t>
      </w:r>
    </w:p>
    <w:p w14:paraId="23E636AB" w14:textId="77777777" w:rsidR="00664E3C" w:rsidRPr="00F312B3" w:rsidRDefault="00664E3C">
      <w:pPr>
        <w:pStyle w:val="Index1"/>
        <w:tabs>
          <w:tab w:val="right" w:leader="dot" w:pos="2124"/>
        </w:tabs>
        <w:rPr>
          <w:noProof/>
          <w:sz w:val="10"/>
          <w:szCs w:val="10"/>
        </w:rPr>
      </w:pPr>
      <w:r w:rsidRPr="00F312B3">
        <w:rPr>
          <w:b/>
          <w:bCs/>
          <w:noProof/>
          <w:sz w:val="10"/>
          <w:szCs w:val="10"/>
        </w:rPr>
        <w:t>String_FromUTF8</w:t>
      </w:r>
      <w:r w:rsidRPr="00F312B3">
        <w:rPr>
          <w:noProof/>
          <w:sz w:val="10"/>
          <w:szCs w:val="10"/>
        </w:rPr>
        <w:tab/>
        <w:t>633</w:t>
      </w:r>
    </w:p>
    <w:p w14:paraId="51CC05AD" w14:textId="77777777" w:rsidR="00664E3C" w:rsidRPr="00F312B3" w:rsidRDefault="00664E3C">
      <w:pPr>
        <w:pStyle w:val="Index1"/>
        <w:tabs>
          <w:tab w:val="right" w:leader="dot" w:pos="2124"/>
        </w:tabs>
        <w:rPr>
          <w:noProof/>
          <w:sz w:val="10"/>
          <w:szCs w:val="10"/>
        </w:rPr>
      </w:pPr>
      <w:r w:rsidRPr="00F312B3">
        <w:rPr>
          <w:b/>
          <w:bCs/>
          <w:noProof/>
          <w:sz w:val="10"/>
          <w:szCs w:val="10"/>
        </w:rPr>
        <w:t>String_FuzzyMatch</w:t>
      </w:r>
      <w:r w:rsidRPr="00F312B3">
        <w:rPr>
          <w:noProof/>
          <w:sz w:val="10"/>
          <w:szCs w:val="10"/>
        </w:rPr>
        <w:tab/>
        <w:t>634</w:t>
      </w:r>
    </w:p>
    <w:p w14:paraId="1B02A999" w14:textId="77777777" w:rsidR="00664E3C" w:rsidRPr="00F312B3" w:rsidRDefault="00664E3C">
      <w:pPr>
        <w:pStyle w:val="Index1"/>
        <w:tabs>
          <w:tab w:val="right" w:leader="dot" w:pos="2124"/>
        </w:tabs>
        <w:rPr>
          <w:noProof/>
          <w:sz w:val="10"/>
          <w:szCs w:val="10"/>
        </w:rPr>
      </w:pPr>
      <w:r w:rsidRPr="00F312B3">
        <w:rPr>
          <w:b/>
          <w:bCs/>
          <w:noProof/>
          <w:sz w:val="10"/>
          <w:szCs w:val="10"/>
        </w:rPr>
        <w:t>String_GetToken</w:t>
      </w:r>
      <w:r w:rsidRPr="00F312B3">
        <w:rPr>
          <w:noProof/>
          <w:sz w:val="10"/>
          <w:szCs w:val="10"/>
        </w:rPr>
        <w:tab/>
        <w:t>634</w:t>
      </w:r>
    </w:p>
    <w:p w14:paraId="50310DB3" w14:textId="77777777" w:rsidR="00664E3C" w:rsidRPr="00F312B3" w:rsidRDefault="00664E3C">
      <w:pPr>
        <w:pStyle w:val="Index1"/>
        <w:tabs>
          <w:tab w:val="right" w:leader="dot" w:pos="2124"/>
        </w:tabs>
        <w:rPr>
          <w:noProof/>
          <w:sz w:val="10"/>
          <w:szCs w:val="10"/>
        </w:rPr>
      </w:pPr>
      <w:r w:rsidRPr="00F312B3">
        <w:rPr>
          <w:b/>
          <w:bCs/>
          <w:noProof/>
          <w:sz w:val="10"/>
          <w:szCs w:val="10"/>
        </w:rPr>
        <w:t>String_IsUnicode</w:t>
      </w:r>
      <w:r w:rsidRPr="00F312B3">
        <w:rPr>
          <w:noProof/>
          <w:sz w:val="10"/>
          <w:szCs w:val="10"/>
        </w:rPr>
        <w:tab/>
        <w:t>634</w:t>
      </w:r>
    </w:p>
    <w:p w14:paraId="04E771EF" w14:textId="77777777" w:rsidR="00664E3C" w:rsidRPr="00F312B3" w:rsidRDefault="00664E3C">
      <w:pPr>
        <w:pStyle w:val="Index1"/>
        <w:tabs>
          <w:tab w:val="right" w:leader="dot" w:pos="2124"/>
        </w:tabs>
        <w:rPr>
          <w:noProof/>
          <w:sz w:val="10"/>
          <w:szCs w:val="10"/>
        </w:rPr>
      </w:pPr>
      <w:r w:rsidRPr="00F312B3">
        <w:rPr>
          <w:b/>
          <w:bCs/>
          <w:noProof/>
          <w:sz w:val="10"/>
          <w:szCs w:val="10"/>
        </w:rPr>
        <w:t>String_Left</w:t>
      </w:r>
      <w:r w:rsidRPr="00F312B3">
        <w:rPr>
          <w:noProof/>
          <w:sz w:val="10"/>
          <w:szCs w:val="10"/>
        </w:rPr>
        <w:tab/>
        <w:t>634</w:t>
      </w:r>
    </w:p>
    <w:p w14:paraId="3E0A9280" w14:textId="77777777" w:rsidR="00664E3C" w:rsidRPr="00F312B3" w:rsidRDefault="00664E3C">
      <w:pPr>
        <w:pStyle w:val="Index1"/>
        <w:tabs>
          <w:tab w:val="right" w:leader="dot" w:pos="2124"/>
        </w:tabs>
        <w:rPr>
          <w:noProof/>
          <w:sz w:val="10"/>
          <w:szCs w:val="10"/>
        </w:rPr>
      </w:pPr>
      <w:r w:rsidRPr="00F312B3">
        <w:rPr>
          <w:b/>
          <w:bCs/>
          <w:noProof/>
          <w:sz w:val="10"/>
          <w:szCs w:val="10"/>
        </w:rPr>
        <w:t>String_Load</w:t>
      </w:r>
      <w:r w:rsidRPr="00F312B3">
        <w:rPr>
          <w:noProof/>
          <w:sz w:val="10"/>
          <w:szCs w:val="10"/>
        </w:rPr>
        <w:tab/>
        <w:t>634</w:t>
      </w:r>
    </w:p>
    <w:p w14:paraId="36A30694" w14:textId="77777777" w:rsidR="00664E3C" w:rsidRPr="00F312B3" w:rsidRDefault="00664E3C">
      <w:pPr>
        <w:pStyle w:val="Index1"/>
        <w:tabs>
          <w:tab w:val="right" w:leader="dot" w:pos="2124"/>
        </w:tabs>
        <w:rPr>
          <w:noProof/>
          <w:sz w:val="10"/>
          <w:szCs w:val="10"/>
        </w:rPr>
      </w:pPr>
      <w:r w:rsidRPr="00F312B3">
        <w:rPr>
          <w:b/>
          <w:bCs/>
          <w:noProof/>
          <w:sz w:val="10"/>
          <w:szCs w:val="10"/>
        </w:rPr>
        <w:t>String_LowerCase</w:t>
      </w:r>
      <w:r w:rsidRPr="00F312B3">
        <w:rPr>
          <w:noProof/>
          <w:sz w:val="10"/>
          <w:szCs w:val="10"/>
        </w:rPr>
        <w:tab/>
        <w:t>634</w:t>
      </w:r>
    </w:p>
    <w:p w14:paraId="27401995" w14:textId="77777777" w:rsidR="00664E3C" w:rsidRPr="00F312B3" w:rsidRDefault="00664E3C">
      <w:pPr>
        <w:pStyle w:val="Index1"/>
        <w:tabs>
          <w:tab w:val="right" w:leader="dot" w:pos="2124"/>
        </w:tabs>
        <w:rPr>
          <w:noProof/>
          <w:sz w:val="10"/>
          <w:szCs w:val="10"/>
        </w:rPr>
      </w:pPr>
      <w:r w:rsidRPr="00F312B3">
        <w:rPr>
          <w:b/>
          <w:bCs/>
          <w:noProof/>
          <w:sz w:val="10"/>
          <w:szCs w:val="10"/>
        </w:rPr>
        <w:t>String_LTrim</w:t>
      </w:r>
      <w:r w:rsidRPr="00F312B3">
        <w:rPr>
          <w:noProof/>
          <w:sz w:val="10"/>
          <w:szCs w:val="10"/>
        </w:rPr>
        <w:tab/>
        <w:t>634</w:t>
      </w:r>
    </w:p>
    <w:p w14:paraId="61223D59" w14:textId="77777777" w:rsidR="00664E3C" w:rsidRPr="00F312B3" w:rsidRDefault="00664E3C">
      <w:pPr>
        <w:pStyle w:val="Index1"/>
        <w:tabs>
          <w:tab w:val="right" w:leader="dot" w:pos="2124"/>
        </w:tabs>
        <w:rPr>
          <w:noProof/>
          <w:sz w:val="10"/>
          <w:szCs w:val="10"/>
        </w:rPr>
      </w:pPr>
      <w:r w:rsidRPr="00F312B3">
        <w:rPr>
          <w:b/>
          <w:bCs/>
          <w:noProof/>
          <w:sz w:val="10"/>
          <w:szCs w:val="10"/>
        </w:rPr>
        <w:t>String_New</w:t>
      </w:r>
      <w:r w:rsidRPr="00F312B3">
        <w:rPr>
          <w:noProof/>
          <w:sz w:val="10"/>
          <w:szCs w:val="10"/>
        </w:rPr>
        <w:tab/>
        <w:t>635</w:t>
      </w:r>
    </w:p>
    <w:p w14:paraId="79985F76" w14:textId="77777777" w:rsidR="00664E3C" w:rsidRPr="00F312B3" w:rsidRDefault="00664E3C">
      <w:pPr>
        <w:pStyle w:val="Index1"/>
        <w:tabs>
          <w:tab w:val="right" w:leader="dot" w:pos="2124"/>
        </w:tabs>
        <w:rPr>
          <w:noProof/>
          <w:sz w:val="10"/>
          <w:szCs w:val="10"/>
        </w:rPr>
      </w:pPr>
      <w:r w:rsidRPr="00F312B3">
        <w:rPr>
          <w:b/>
          <w:bCs/>
          <w:noProof/>
          <w:sz w:val="10"/>
          <w:szCs w:val="10"/>
        </w:rPr>
        <w:t>String_Replace</w:t>
      </w:r>
      <w:r w:rsidRPr="00F312B3">
        <w:rPr>
          <w:noProof/>
          <w:sz w:val="10"/>
          <w:szCs w:val="10"/>
        </w:rPr>
        <w:tab/>
        <w:t>635</w:t>
      </w:r>
    </w:p>
    <w:p w14:paraId="659333CA" w14:textId="77777777" w:rsidR="00664E3C" w:rsidRPr="00F312B3" w:rsidRDefault="00664E3C">
      <w:pPr>
        <w:pStyle w:val="Index1"/>
        <w:tabs>
          <w:tab w:val="right" w:leader="dot" w:pos="2124"/>
        </w:tabs>
        <w:rPr>
          <w:noProof/>
          <w:sz w:val="10"/>
          <w:szCs w:val="10"/>
        </w:rPr>
      </w:pPr>
      <w:r w:rsidRPr="00F312B3">
        <w:rPr>
          <w:b/>
          <w:bCs/>
          <w:noProof/>
          <w:sz w:val="10"/>
          <w:szCs w:val="10"/>
        </w:rPr>
        <w:t>String_Right</w:t>
      </w:r>
      <w:r w:rsidRPr="00F312B3">
        <w:rPr>
          <w:noProof/>
          <w:sz w:val="10"/>
          <w:szCs w:val="10"/>
        </w:rPr>
        <w:tab/>
        <w:t>635</w:t>
      </w:r>
    </w:p>
    <w:p w14:paraId="5B36CB63" w14:textId="77777777" w:rsidR="00664E3C" w:rsidRPr="00F312B3" w:rsidRDefault="00664E3C">
      <w:pPr>
        <w:pStyle w:val="Index1"/>
        <w:tabs>
          <w:tab w:val="right" w:leader="dot" w:pos="2124"/>
        </w:tabs>
        <w:rPr>
          <w:noProof/>
          <w:sz w:val="10"/>
          <w:szCs w:val="10"/>
        </w:rPr>
      </w:pPr>
      <w:r w:rsidRPr="00F312B3">
        <w:rPr>
          <w:b/>
          <w:bCs/>
          <w:noProof/>
          <w:sz w:val="10"/>
          <w:szCs w:val="10"/>
        </w:rPr>
        <w:t>String_RTrim</w:t>
      </w:r>
      <w:r w:rsidRPr="00F312B3">
        <w:rPr>
          <w:noProof/>
          <w:sz w:val="10"/>
          <w:szCs w:val="10"/>
        </w:rPr>
        <w:tab/>
        <w:t>635</w:t>
      </w:r>
    </w:p>
    <w:p w14:paraId="60256A3B" w14:textId="77777777" w:rsidR="00664E3C" w:rsidRPr="00F312B3" w:rsidRDefault="00664E3C">
      <w:pPr>
        <w:pStyle w:val="Index1"/>
        <w:tabs>
          <w:tab w:val="right" w:leader="dot" w:pos="2124"/>
        </w:tabs>
        <w:rPr>
          <w:noProof/>
          <w:sz w:val="10"/>
          <w:szCs w:val="10"/>
        </w:rPr>
      </w:pPr>
      <w:r w:rsidRPr="00F312B3">
        <w:rPr>
          <w:b/>
          <w:bCs/>
          <w:noProof/>
          <w:sz w:val="10"/>
          <w:szCs w:val="10"/>
        </w:rPr>
        <w:t>String_SubStr</w:t>
      </w:r>
      <w:r w:rsidRPr="00F312B3">
        <w:rPr>
          <w:noProof/>
          <w:sz w:val="10"/>
          <w:szCs w:val="10"/>
        </w:rPr>
        <w:tab/>
        <w:t>635</w:t>
      </w:r>
    </w:p>
    <w:p w14:paraId="16694E66" w14:textId="77777777" w:rsidR="00664E3C" w:rsidRPr="00F312B3" w:rsidRDefault="00664E3C">
      <w:pPr>
        <w:pStyle w:val="Index1"/>
        <w:tabs>
          <w:tab w:val="right" w:leader="dot" w:pos="2124"/>
        </w:tabs>
        <w:rPr>
          <w:noProof/>
          <w:sz w:val="10"/>
          <w:szCs w:val="10"/>
        </w:rPr>
      </w:pPr>
      <w:r w:rsidRPr="00F312B3">
        <w:rPr>
          <w:b/>
          <w:bCs/>
          <w:noProof/>
          <w:sz w:val="10"/>
          <w:szCs w:val="10"/>
        </w:rPr>
        <w:t>String_ToArray</w:t>
      </w:r>
      <w:r w:rsidRPr="00F312B3">
        <w:rPr>
          <w:noProof/>
          <w:sz w:val="10"/>
          <w:szCs w:val="10"/>
        </w:rPr>
        <w:tab/>
        <w:t>635</w:t>
      </w:r>
    </w:p>
    <w:p w14:paraId="60F16749" w14:textId="77777777" w:rsidR="00664E3C" w:rsidRPr="00F312B3" w:rsidRDefault="00664E3C">
      <w:pPr>
        <w:pStyle w:val="Index1"/>
        <w:tabs>
          <w:tab w:val="right" w:leader="dot" w:pos="2124"/>
        </w:tabs>
        <w:rPr>
          <w:noProof/>
          <w:sz w:val="10"/>
          <w:szCs w:val="10"/>
        </w:rPr>
      </w:pPr>
      <w:r w:rsidRPr="00F312B3">
        <w:rPr>
          <w:b/>
          <w:bCs/>
          <w:noProof/>
          <w:sz w:val="10"/>
          <w:szCs w:val="10"/>
        </w:rPr>
        <w:t>String_ToBase64</w:t>
      </w:r>
      <w:r w:rsidRPr="00F312B3">
        <w:rPr>
          <w:noProof/>
          <w:sz w:val="10"/>
          <w:szCs w:val="10"/>
        </w:rPr>
        <w:tab/>
        <w:t>635</w:t>
      </w:r>
    </w:p>
    <w:p w14:paraId="28143942" w14:textId="77777777" w:rsidR="00664E3C" w:rsidRPr="00F312B3" w:rsidRDefault="00664E3C">
      <w:pPr>
        <w:pStyle w:val="Index1"/>
        <w:tabs>
          <w:tab w:val="right" w:leader="dot" w:pos="2124"/>
        </w:tabs>
        <w:rPr>
          <w:noProof/>
          <w:sz w:val="10"/>
          <w:szCs w:val="10"/>
        </w:rPr>
      </w:pPr>
      <w:r w:rsidRPr="00F312B3">
        <w:rPr>
          <w:b/>
          <w:bCs/>
          <w:noProof/>
          <w:sz w:val="10"/>
          <w:szCs w:val="10"/>
        </w:rPr>
        <w:t>String_ToBuffer</w:t>
      </w:r>
      <w:r w:rsidRPr="00F312B3">
        <w:rPr>
          <w:noProof/>
          <w:sz w:val="10"/>
          <w:szCs w:val="10"/>
        </w:rPr>
        <w:tab/>
        <w:t>636</w:t>
      </w:r>
    </w:p>
    <w:p w14:paraId="2AE5555F" w14:textId="77777777" w:rsidR="00664E3C" w:rsidRPr="00F312B3" w:rsidRDefault="00664E3C">
      <w:pPr>
        <w:pStyle w:val="Index1"/>
        <w:tabs>
          <w:tab w:val="right" w:leader="dot" w:pos="2124"/>
        </w:tabs>
        <w:rPr>
          <w:noProof/>
          <w:sz w:val="10"/>
          <w:szCs w:val="10"/>
        </w:rPr>
      </w:pPr>
      <w:r w:rsidRPr="00F312B3">
        <w:rPr>
          <w:b/>
          <w:bCs/>
          <w:noProof/>
          <w:sz w:val="10"/>
          <w:szCs w:val="10"/>
        </w:rPr>
        <w:t>String_ToHEX</w:t>
      </w:r>
      <w:r w:rsidRPr="00F312B3">
        <w:rPr>
          <w:noProof/>
          <w:sz w:val="10"/>
          <w:szCs w:val="10"/>
        </w:rPr>
        <w:tab/>
        <w:t>636</w:t>
      </w:r>
    </w:p>
    <w:p w14:paraId="3B08E06C" w14:textId="77777777" w:rsidR="00664E3C" w:rsidRPr="00F312B3" w:rsidRDefault="00664E3C">
      <w:pPr>
        <w:pStyle w:val="Index1"/>
        <w:tabs>
          <w:tab w:val="right" w:leader="dot" w:pos="2124"/>
        </w:tabs>
        <w:rPr>
          <w:noProof/>
          <w:sz w:val="10"/>
          <w:szCs w:val="10"/>
        </w:rPr>
      </w:pPr>
      <w:r w:rsidRPr="00F312B3">
        <w:rPr>
          <w:b/>
          <w:bCs/>
          <w:noProof/>
          <w:sz w:val="10"/>
          <w:szCs w:val="10"/>
        </w:rPr>
        <w:t>String_ToHTML</w:t>
      </w:r>
      <w:r w:rsidRPr="00F312B3">
        <w:rPr>
          <w:noProof/>
          <w:sz w:val="10"/>
          <w:szCs w:val="10"/>
        </w:rPr>
        <w:tab/>
        <w:t>636</w:t>
      </w:r>
    </w:p>
    <w:p w14:paraId="5E9670F0" w14:textId="77777777" w:rsidR="00664E3C" w:rsidRPr="00F312B3" w:rsidRDefault="00664E3C">
      <w:pPr>
        <w:pStyle w:val="Index1"/>
        <w:tabs>
          <w:tab w:val="right" w:leader="dot" w:pos="2124"/>
        </w:tabs>
        <w:rPr>
          <w:noProof/>
          <w:sz w:val="10"/>
          <w:szCs w:val="10"/>
        </w:rPr>
      </w:pPr>
      <w:r w:rsidRPr="00F312B3">
        <w:rPr>
          <w:b/>
          <w:bCs/>
          <w:noProof/>
          <w:sz w:val="10"/>
          <w:szCs w:val="10"/>
        </w:rPr>
        <w:t>String_ToList</w:t>
      </w:r>
      <w:r w:rsidRPr="00F312B3">
        <w:rPr>
          <w:noProof/>
          <w:sz w:val="10"/>
          <w:szCs w:val="10"/>
        </w:rPr>
        <w:tab/>
        <w:t>636</w:t>
      </w:r>
    </w:p>
    <w:p w14:paraId="4C77A1FF" w14:textId="77777777" w:rsidR="00664E3C" w:rsidRPr="00F312B3" w:rsidRDefault="00664E3C">
      <w:pPr>
        <w:pStyle w:val="Index1"/>
        <w:tabs>
          <w:tab w:val="right" w:leader="dot" w:pos="2124"/>
        </w:tabs>
        <w:rPr>
          <w:noProof/>
          <w:sz w:val="10"/>
          <w:szCs w:val="10"/>
        </w:rPr>
      </w:pPr>
      <w:r w:rsidRPr="00F312B3">
        <w:rPr>
          <w:b/>
          <w:bCs/>
          <w:noProof/>
          <w:sz w:val="10"/>
          <w:szCs w:val="10"/>
        </w:rPr>
        <w:t>String_ToUNICODE</w:t>
      </w:r>
      <w:r w:rsidRPr="00F312B3">
        <w:rPr>
          <w:noProof/>
          <w:sz w:val="10"/>
          <w:szCs w:val="10"/>
        </w:rPr>
        <w:tab/>
        <w:t>636</w:t>
      </w:r>
    </w:p>
    <w:p w14:paraId="248E8250" w14:textId="77777777" w:rsidR="00664E3C" w:rsidRPr="00F312B3" w:rsidRDefault="00664E3C">
      <w:pPr>
        <w:pStyle w:val="Index1"/>
        <w:tabs>
          <w:tab w:val="right" w:leader="dot" w:pos="2124"/>
        </w:tabs>
        <w:rPr>
          <w:noProof/>
          <w:sz w:val="10"/>
          <w:szCs w:val="10"/>
        </w:rPr>
      </w:pPr>
      <w:r w:rsidRPr="00F312B3">
        <w:rPr>
          <w:b/>
          <w:bCs/>
          <w:noProof/>
          <w:sz w:val="10"/>
          <w:szCs w:val="10"/>
        </w:rPr>
        <w:t>String_ToURL</w:t>
      </w:r>
      <w:r w:rsidRPr="00F312B3">
        <w:rPr>
          <w:noProof/>
          <w:sz w:val="10"/>
          <w:szCs w:val="10"/>
        </w:rPr>
        <w:tab/>
        <w:t>636</w:t>
      </w:r>
    </w:p>
    <w:p w14:paraId="0A2A0644" w14:textId="77777777" w:rsidR="00664E3C" w:rsidRPr="00F312B3" w:rsidRDefault="00664E3C">
      <w:pPr>
        <w:pStyle w:val="Index1"/>
        <w:tabs>
          <w:tab w:val="right" w:leader="dot" w:pos="2124"/>
        </w:tabs>
        <w:rPr>
          <w:noProof/>
          <w:sz w:val="10"/>
          <w:szCs w:val="10"/>
        </w:rPr>
      </w:pPr>
      <w:r w:rsidRPr="00F312B3">
        <w:rPr>
          <w:b/>
          <w:bCs/>
          <w:noProof/>
          <w:sz w:val="10"/>
          <w:szCs w:val="10"/>
        </w:rPr>
        <w:t>String_ToUTF8</w:t>
      </w:r>
      <w:r w:rsidRPr="00F312B3">
        <w:rPr>
          <w:noProof/>
          <w:sz w:val="10"/>
          <w:szCs w:val="10"/>
        </w:rPr>
        <w:tab/>
        <w:t>636</w:t>
      </w:r>
    </w:p>
    <w:p w14:paraId="093F11F5" w14:textId="77777777" w:rsidR="00664E3C" w:rsidRPr="00F312B3" w:rsidRDefault="00664E3C">
      <w:pPr>
        <w:pStyle w:val="Index1"/>
        <w:tabs>
          <w:tab w:val="right" w:leader="dot" w:pos="2124"/>
        </w:tabs>
        <w:rPr>
          <w:noProof/>
          <w:sz w:val="10"/>
          <w:szCs w:val="10"/>
        </w:rPr>
      </w:pPr>
      <w:r w:rsidRPr="00F312B3">
        <w:rPr>
          <w:b/>
          <w:bCs/>
          <w:noProof/>
          <w:sz w:val="10"/>
          <w:szCs w:val="10"/>
        </w:rPr>
        <w:t>String_Trim</w:t>
      </w:r>
      <w:r w:rsidRPr="00F312B3">
        <w:rPr>
          <w:noProof/>
          <w:sz w:val="10"/>
          <w:szCs w:val="10"/>
        </w:rPr>
        <w:tab/>
        <w:t>636</w:t>
      </w:r>
    </w:p>
    <w:p w14:paraId="53A0A0C5" w14:textId="77777777" w:rsidR="00664E3C" w:rsidRPr="00F312B3" w:rsidRDefault="00664E3C">
      <w:pPr>
        <w:pStyle w:val="Index1"/>
        <w:tabs>
          <w:tab w:val="right" w:leader="dot" w:pos="2124"/>
        </w:tabs>
        <w:rPr>
          <w:noProof/>
          <w:sz w:val="10"/>
          <w:szCs w:val="10"/>
        </w:rPr>
      </w:pPr>
      <w:r w:rsidRPr="00F312B3">
        <w:rPr>
          <w:b/>
          <w:bCs/>
          <w:noProof/>
          <w:sz w:val="10"/>
          <w:szCs w:val="10"/>
        </w:rPr>
        <w:t>String_UpperCase</w:t>
      </w:r>
      <w:r w:rsidRPr="00F312B3">
        <w:rPr>
          <w:noProof/>
          <w:sz w:val="10"/>
          <w:szCs w:val="10"/>
        </w:rPr>
        <w:tab/>
        <w:t>636</w:t>
      </w:r>
    </w:p>
    <w:p w14:paraId="54448B51" w14:textId="77777777" w:rsidR="00664E3C" w:rsidRPr="00F312B3" w:rsidRDefault="00664E3C">
      <w:pPr>
        <w:pStyle w:val="Index1"/>
        <w:tabs>
          <w:tab w:val="right" w:leader="dot" w:pos="2124"/>
        </w:tabs>
        <w:rPr>
          <w:noProof/>
          <w:sz w:val="10"/>
          <w:szCs w:val="10"/>
        </w:rPr>
      </w:pPr>
      <w:r w:rsidRPr="00F312B3">
        <w:rPr>
          <w:b/>
          <w:bCs/>
          <w:noProof/>
          <w:sz w:val="10"/>
          <w:szCs w:val="10"/>
        </w:rPr>
        <w:t>strlen</w:t>
      </w:r>
      <w:r w:rsidRPr="00F312B3">
        <w:rPr>
          <w:noProof/>
          <w:sz w:val="10"/>
          <w:szCs w:val="10"/>
        </w:rPr>
        <w:tab/>
        <w:t>636</w:t>
      </w:r>
    </w:p>
    <w:p w14:paraId="64A195E3" w14:textId="77777777" w:rsidR="00664E3C" w:rsidRPr="00F312B3" w:rsidRDefault="00664E3C">
      <w:pPr>
        <w:pStyle w:val="Index1"/>
        <w:tabs>
          <w:tab w:val="right" w:leader="dot" w:pos="2124"/>
        </w:tabs>
        <w:rPr>
          <w:noProof/>
          <w:sz w:val="10"/>
          <w:szCs w:val="10"/>
        </w:rPr>
      </w:pPr>
      <w:r w:rsidRPr="00F312B3">
        <w:rPr>
          <w:noProof/>
          <w:sz w:val="10"/>
          <w:szCs w:val="10"/>
          <w:lang w:val="en-US"/>
        </w:rPr>
        <w:t>SWAP</w:t>
      </w:r>
      <w:r w:rsidRPr="00F312B3">
        <w:rPr>
          <w:noProof/>
          <w:sz w:val="10"/>
          <w:szCs w:val="10"/>
        </w:rPr>
        <w:tab/>
        <w:t>285</w:t>
      </w:r>
    </w:p>
    <w:p w14:paraId="26002226"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SystemPause </w:t>
      </w:r>
      <w:r w:rsidRPr="00F312B3">
        <w:rPr>
          <w:noProof/>
          <w:sz w:val="10"/>
          <w:szCs w:val="10"/>
        </w:rPr>
        <w:t>- Engine</w:t>
      </w:r>
      <w:r w:rsidRPr="00F312B3">
        <w:rPr>
          <w:noProof/>
          <w:sz w:val="10"/>
          <w:szCs w:val="10"/>
        </w:rPr>
        <w:tab/>
        <w:t>488</w:t>
      </w:r>
    </w:p>
    <w:p w14:paraId="6E2AC8DE" w14:textId="77777777" w:rsidR="00664E3C" w:rsidRPr="00F312B3" w:rsidRDefault="00664E3C">
      <w:pPr>
        <w:pStyle w:val="Index1"/>
        <w:tabs>
          <w:tab w:val="right" w:leader="dot" w:pos="2124"/>
        </w:tabs>
        <w:rPr>
          <w:noProof/>
          <w:sz w:val="10"/>
          <w:szCs w:val="10"/>
        </w:rPr>
      </w:pPr>
      <w:r w:rsidRPr="00F312B3">
        <w:rPr>
          <w:b/>
          <w:bCs/>
          <w:noProof/>
          <w:sz w:val="10"/>
          <w:szCs w:val="10"/>
        </w:rPr>
        <w:t>SysTime_Compare</w:t>
      </w:r>
      <w:r w:rsidRPr="00F312B3">
        <w:rPr>
          <w:noProof/>
          <w:sz w:val="10"/>
          <w:szCs w:val="10"/>
        </w:rPr>
        <w:tab/>
        <w:t>659</w:t>
      </w:r>
    </w:p>
    <w:p w14:paraId="7A68EE45" w14:textId="77777777" w:rsidR="00664E3C" w:rsidRPr="00F312B3" w:rsidRDefault="00664E3C">
      <w:pPr>
        <w:pStyle w:val="Index1"/>
        <w:tabs>
          <w:tab w:val="right" w:leader="dot" w:pos="2124"/>
        </w:tabs>
        <w:rPr>
          <w:noProof/>
          <w:sz w:val="10"/>
          <w:szCs w:val="10"/>
        </w:rPr>
      </w:pPr>
      <w:r w:rsidRPr="00F312B3">
        <w:rPr>
          <w:b/>
          <w:bCs/>
          <w:noProof/>
          <w:sz w:val="10"/>
          <w:szCs w:val="10"/>
        </w:rPr>
        <w:t>SysTime_Delete</w:t>
      </w:r>
      <w:r w:rsidRPr="00F312B3">
        <w:rPr>
          <w:noProof/>
          <w:sz w:val="10"/>
          <w:szCs w:val="10"/>
        </w:rPr>
        <w:tab/>
        <w:t>659</w:t>
      </w:r>
    </w:p>
    <w:p w14:paraId="2689D690" w14:textId="77777777" w:rsidR="00664E3C" w:rsidRPr="00F312B3" w:rsidRDefault="00664E3C">
      <w:pPr>
        <w:pStyle w:val="Index1"/>
        <w:tabs>
          <w:tab w:val="right" w:leader="dot" w:pos="2124"/>
        </w:tabs>
        <w:rPr>
          <w:noProof/>
          <w:sz w:val="10"/>
          <w:szCs w:val="10"/>
        </w:rPr>
      </w:pPr>
      <w:r w:rsidRPr="00F312B3">
        <w:rPr>
          <w:b/>
          <w:bCs/>
          <w:noProof/>
          <w:sz w:val="10"/>
          <w:szCs w:val="10"/>
        </w:rPr>
        <w:t>SysTime_Format</w:t>
      </w:r>
      <w:r w:rsidRPr="00F312B3">
        <w:rPr>
          <w:noProof/>
          <w:sz w:val="10"/>
          <w:szCs w:val="10"/>
        </w:rPr>
        <w:tab/>
        <w:t>659</w:t>
      </w:r>
    </w:p>
    <w:p w14:paraId="10F911C8" w14:textId="77777777" w:rsidR="00664E3C" w:rsidRPr="00F312B3" w:rsidRDefault="00664E3C">
      <w:pPr>
        <w:pStyle w:val="Index1"/>
        <w:tabs>
          <w:tab w:val="right" w:leader="dot" w:pos="2124"/>
        </w:tabs>
        <w:rPr>
          <w:noProof/>
          <w:sz w:val="10"/>
          <w:szCs w:val="10"/>
        </w:rPr>
      </w:pPr>
      <w:r w:rsidRPr="00F312B3">
        <w:rPr>
          <w:b/>
          <w:bCs/>
          <w:noProof/>
          <w:sz w:val="10"/>
          <w:szCs w:val="10"/>
        </w:rPr>
        <w:t>SysTime_Get</w:t>
      </w:r>
      <w:r w:rsidRPr="00F312B3">
        <w:rPr>
          <w:noProof/>
          <w:sz w:val="10"/>
          <w:szCs w:val="10"/>
        </w:rPr>
        <w:tab/>
        <w:t>660</w:t>
      </w:r>
    </w:p>
    <w:p w14:paraId="3E2BD35D" w14:textId="77777777" w:rsidR="00664E3C" w:rsidRPr="00F312B3" w:rsidRDefault="00664E3C">
      <w:pPr>
        <w:pStyle w:val="Index1"/>
        <w:tabs>
          <w:tab w:val="right" w:leader="dot" w:pos="2124"/>
        </w:tabs>
        <w:rPr>
          <w:noProof/>
          <w:sz w:val="10"/>
          <w:szCs w:val="10"/>
        </w:rPr>
      </w:pPr>
      <w:r w:rsidRPr="00F312B3">
        <w:rPr>
          <w:b/>
          <w:bCs/>
          <w:noProof/>
          <w:sz w:val="10"/>
          <w:szCs w:val="10"/>
        </w:rPr>
        <w:t>SysTime_New</w:t>
      </w:r>
      <w:r w:rsidRPr="00F312B3">
        <w:rPr>
          <w:noProof/>
          <w:sz w:val="10"/>
          <w:szCs w:val="10"/>
        </w:rPr>
        <w:tab/>
        <w:t>659</w:t>
      </w:r>
    </w:p>
    <w:p w14:paraId="325868FC" w14:textId="77777777" w:rsidR="00664E3C" w:rsidRPr="00F312B3" w:rsidRDefault="00664E3C">
      <w:pPr>
        <w:pStyle w:val="Index1"/>
        <w:tabs>
          <w:tab w:val="right" w:leader="dot" w:pos="2124"/>
        </w:tabs>
        <w:rPr>
          <w:noProof/>
          <w:sz w:val="10"/>
          <w:szCs w:val="10"/>
        </w:rPr>
      </w:pPr>
      <w:r w:rsidRPr="00F312B3">
        <w:rPr>
          <w:b/>
          <w:bCs/>
          <w:noProof/>
          <w:sz w:val="10"/>
          <w:szCs w:val="10"/>
        </w:rPr>
        <w:t>SysTime_Set</w:t>
      </w:r>
      <w:r w:rsidRPr="00F312B3">
        <w:rPr>
          <w:noProof/>
          <w:sz w:val="10"/>
          <w:szCs w:val="10"/>
        </w:rPr>
        <w:tab/>
        <w:t>660</w:t>
      </w:r>
    </w:p>
    <w:p w14:paraId="04C048FE" w14:textId="77777777" w:rsidR="00664E3C" w:rsidRPr="00F312B3" w:rsidRDefault="00664E3C">
      <w:pPr>
        <w:pStyle w:val="Index1"/>
        <w:tabs>
          <w:tab w:val="right" w:leader="dot" w:pos="2124"/>
        </w:tabs>
        <w:rPr>
          <w:noProof/>
          <w:sz w:val="10"/>
          <w:szCs w:val="10"/>
        </w:rPr>
      </w:pPr>
      <w:r w:rsidRPr="00F312B3">
        <w:rPr>
          <w:b/>
          <w:bCs/>
          <w:noProof/>
          <w:sz w:val="10"/>
          <w:szCs w:val="10"/>
        </w:rPr>
        <w:t>SysTime_SetMilliseconds</w:t>
      </w:r>
      <w:r w:rsidRPr="00F312B3">
        <w:rPr>
          <w:noProof/>
          <w:sz w:val="10"/>
          <w:szCs w:val="10"/>
        </w:rPr>
        <w:tab/>
        <w:t>660</w:t>
      </w:r>
    </w:p>
    <w:p w14:paraId="5FBCE9A6" w14:textId="77777777" w:rsidR="00664E3C" w:rsidRPr="00F312B3" w:rsidRDefault="00664E3C">
      <w:pPr>
        <w:pStyle w:val="Index1"/>
        <w:tabs>
          <w:tab w:val="right" w:leader="dot" w:pos="2124"/>
        </w:tabs>
        <w:rPr>
          <w:noProof/>
          <w:sz w:val="10"/>
          <w:szCs w:val="10"/>
        </w:rPr>
      </w:pPr>
      <w:r w:rsidRPr="00F312B3">
        <w:rPr>
          <w:b/>
          <w:bCs/>
          <w:noProof/>
          <w:sz w:val="10"/>
          <w:szCs w:val="10"/>
        </w:rPr>
        <w:t>SysTime_ToMilliseconds</w:t>
      </w:r>
      <w:r w:rsidRPr="00F312B3">
        <w:rPr>
          <w:noProof/>
          <w:sz w:val="10"/>
          <w:szCs w:val="10"/>
        </w:rPr>
        <w:tab/>
        <w:t>660</w:t>
      </w:r>
    </w:p>
    <w:p w14:paraId="6D5C7A0A" w14:textId="77777777" w:rsidR="00664E3C" w:rsidRPr="00F312B3" w:rsidRDefault="00664E3C">
      <w:pPr>
        <w:pStyle w:val="Index1"/>
        <w:tabs>
          <w:tab w:val="right" w:leader="dot" w:pos="2124"/>
        </w:tabs>
        <w:rPr>
          <w:noProof/>
          <w:sz w:val="10"/>
          <w:szCs w:val="10"/>
        </w:rPr>
      </w:pPr>
      <w:r w:rsidRPr="00F312B3">
        <w:rPr>
          <w:b/>
          <w:bCs/>
          <w:noProof/>
          <w:sz w:val="10"/>
          <w:szCs w:val="10"/>
        </w:rPr>
        <w:t>SysTime_ToString</w:t>
      </w:r>
      <w:r w:rsidRPr="00F312B3">
        <w:rPr>
          <w:noProof/>
          <w:sz w:val="10"/>
          <w:szCs w:val="10"/>
        </w:rPr>
        <w:tab/>
        <w:t>661</w:t>
      </w:r>
    </w:p>
    <w:p w14:paraId="0FC2D1B0" w14:textId="77777777" w:rsidR="00664E3C" w:rsidRPr="00F312B3" w:rsidRDefault="00664E3C">
      <w:pPr>
        <w:pStyle w:val="Index1"/>
        <w:tabs>
          <w:tab w:val="right" w:leader="dot" w:pos="2124"/>
        </w:tabs>
        <w:rPr>
          <w:noProof/>
          <w:sz w:val="10"/>
          <w:szCs w:val="10"/>
        </w:rPr>
      </w:pPr>
      <w:r w:rsidRPr="00F312B3">
        <w:rPr>
          <w:b/>
          <w:bCs/>
          <w:noProof/>
          <w:sz w:val="10"/>
          <w:szCs w:val="10"/>
        </w:rPr>
        <w:t>SysTime_Update</w:t>
      </w:r>
      <w:r w:rsidRPr="00F312B3">
        <w:rPr>
          <w:noProof/>
          <w:sz w:val="10"/>
          <w:szCs w:val="10"/>
        </w:rPr>
        <w:tab/>
        <w:t>661</w:t>
      </w:r>
    </w:p>
    <w:p w14:paraId="3FF310BF" w14:textId="77777777" w:rsidR="00664E3C" w:rsidRPr="00F312B3" w:rsidRDefault="00664E3C">
      <w:pPr>
        <w:pStyle w:val="IndexHeading"/>
        <w:keepNext/>
        <w:tabs>
          <w:tab w:val="right" w:leader="dot" w:pos="2124"/>
        </w:tabs>
        <w:rPr>
          <w:rFonts w:eastAsiaTheme="minorEastAsia" w:cstheme="minorBidi"/>
          <w:b w:val="0"/>
          <w:bCs w:val="0"/>
          <w:noProof/>
          <w:sz w:val="18"/>
          <w:szCs w:val="18"/>
        </w:rPr>
      </w:pPr>
      <w:r w:rsidRPr="00F312B3">
        <w:rPr>
          <w:noProof/>
          <w:sz w:val="18"/>
          <w:szCs w:val="18"/>
        </w:rPr>
        <w:t>T</w:t>
      </w:r>
    </w:p>
    <w:p w14:paraId="6AD657FC" w14:textId="77777777" w:rsidR="00664E3C" w:rsidRPr="00F312B3" w:rsidRDefault="00664E3C">
      <w:pPr>
        <w:pStyle w:val="Index1"/>
        <w:tabs>
          <w:tab w:val="right" w:leader="dot" w:pos="2124"/>
        </w:tabs>
        <w:rPr>
          <w:noProof/>
          <w:sz w:val="10"/>
          <w:szCs w:val="10"/>
        </w:rPr>
      </w:pPr>
      <w:r w:rsidRPr="00F312B3">
        <w:rPr>
          <w:noProof/>
          <w:sz w:val="10"/>
          <w:szCs w:val="10"/>
          <w:lang w:val="en-US"/>
        </w:rPr>
        <w:t>TAB</w:t>
      </w:r>
      <w:r w:rsidRPr="00F312B3">
        <w:rPr>
          <w:noProof/>
          <w:sz w:val="10"/>
          <w:szCs w:val="10"/>
        </w:rPr>
        <w:tab/>
        <w:t>286</w:t>
      </w:r>
    </w:p>
    <w:p w14:paraId="3BFA4E44" w14:textId="0E98F1DB" w:rsidR="00664E3C" w:rsidRPr="00F312B3" w:rsidRDefault="00664E3C">
      <w:pPr>
        <w:pStyle w:val="Index1"/>
        <w:tabs>
          <w:tab w:val="right" w:leader="dot" w:pos="2124"/>
        </w:tabs>
        <w:rPr>
          <w:noProof/>
          <w:sz w:val="10"/>
          <w:szCs w:val="10"/>
        </w:rPr>
      </w:pPr>
      <w:r w:rsidRPr="00F312B3">
        <w:rPr>
          <w:b/>
          <w:bCs/>
          <w:noProof/>
          <w:sz w:val="10"/>
          <w:szCs w:val="10"/>
        </w:rPr>
        <w:t>tan</w:t>
      </w:r>
      <w:r w:rsidR="00D56A5D">
        <w:rPr>
          <w:noProof/>
          <w:sz w:val="10"/>
          <w:szCs w:val="10"/>
        </w:rPr>
        <w:t xml:space="preserve"> …………………………………………………………………… </w:t>
      </w:r>
      <w:r w:rsidRPr="00F312B3">
        <w:rPr>
          <w:noProof/>
          <w:sz w:val="10"/>
          <w:szCs w:val="10"/>
        </w:rPr>
        <w:t>619</w:t>
      </w:r>
    </w:p>
    <w:p w14:paraId="0C9959F4" w14:textId="77777777" w:rsidR="00664E3C" w:rsidRPr="00F312B3" w:rsidRDefault="00664E3C">
      <w:pPr>
        <w:pStyle w:val="Index1"/>
        <w:tabs>
          <w:tab w:val="right" w:leader="dot" w:pos="2124"/>
        </w:tabs>
        <w:rPr>
          <w:noProof/>
          <w:sz w:val="10"/>
          <w:szCs w:val="10"/>
        </w:rPr>
      </w:pPr>
      <w:r w:rsidRPr="00F312B3">
        <w:rPr>
          <w:noProof/>
          <w:sz w:val="10"/>
          <w:szCs w:val="10"/>
          <w:lang w:val="en-US"/>
        </w:rPr>
        <w:t>TAN</w:t>
      </w:r>
      <w:r w:rsidRPr="00F312B3">
        <w:rPr>
          <w:noProof/>
          <w:sz w:val="10"/>
          <w:szCs w:val="10"/>
        </w:rPr>
        <w:tab/>
        <w:t>287</w:t>
      </w:r>
    </w:p>
    <w:p w14:paraId="721C918C" w14:textId="77777777" w:rsidR="00664E3C" w:rsidRPr="00F312B3" w:rsidRDefault="00664E3C">
      <w:pPr>
        <w:pStyle w:val="Index1"/>
        <w:tabs>
          <w:tab w:val="right" w:leader="dot" w:pos="2124"/>
        </w:tabs>
        <w:rPr>
          <w:noProof/>
          <w:sz w:val="10"/>
          <w:szCs w:val="10"/>
        </w:rPr>
      </w:pPr>
      <w:r w:rsidRPr="00F312B3">
        <w:rPr>
          <w:b/>
          <w:bCs/>
          <w:noProof/>
          <w:sz w:val="10"/>
          <w:szCs w:val="10"/>
        </w:rPr>
        <w:t>TangentPlaneNormalOfEllipsoid</w:t>
      </w:r>
      <w:r w:rsidRPr="00F312B3">
        <w:rPr>
          <w:noProof/>
          <w:sz w:val="10"/>
          <w:szCs w:val="10"/>
        </w:rPr>
        <w:tab/>
        <w:t>626</w:t>
      </w:r>
    </w:p>
    <w:p w14:paraId="4D0892A2" w14:textId="77777777" w:rsidR="00664E3C" w:rsidRPr="00F312B3" w:rsidRDefault="00664E3C">
      <w:pPr>
        <w:pStyle w:val="Index1"/>
        <w:tabs>
          <w:tab w:val="right" w:leader="dot" w:pos="2124"/>
        </w:tabs>
        <w:rPr>
          <w:noProof/>
          <w:sz w:val="10"/>
          <w:szCs w:val="10"/>
        </w:rPr>
      </w:pPr>
      <w:r w:rsidRPr="00F312B3">
        <w:rPr>
          <w:b/>
          <w:bCs/>
          <w:noProof/>
          <w:sz w:val="10"/>
          <w:szCs w:val="10"/>
        </w:rPr>
        <w:t>Texture_Copy</w:t>
      </w:r>
      <w:r w:rsidRPr="00F312B3">
        <w:rPr>
          <w:noProof/>
          <w:sz w:val="10"/>
          <w:szCs w:val="10"/>
        </w:rPr>
        <w:tab/>
        <w:t>668</w:t>
      </w:r>
    </w:p>
    <w:p w14:paraId="5CEE248C" w14:textId="77777777" w:rsidR="00664E3C" w:rsidRPr="00F312B3" w:rsidRDefault="00664E3C">
      <w:pPr>
        <w:pStyle w:val="Index1"/>
        <w:tabs>
          <w:tab w:val="right" w:leader="dot" w:pos="2124"/>
        </w:tabs>
        <w:rPr>
          <w:noProof/>
          <w:sz w:val="10"/>
          <w:szCs w:val="10"/>
        </w:rPr>
      </w:pPr>
      <w:r w:rsidRPr="00F312B3">
        <w:rPr>
          <w:b/>
          <w:bCs/>
          <w:noProof/>
          <w:sz w:val="10"/>
          <w:szCs w:val="10"/>
        </w:rPr>
        <w:t>Texture_CreateFromBuffer</w:t>
      </w:r>
      <w:r w:rsidRPr="00F312B3">
        <w:rPr>
          <w:noProof/>
          <w:sz w:val="10"/>
          <w:szCs w:val="10"/>
        </w:rPr>
        <w:tab/>
        <w:t>668</w:t>
      </w:r>
    </w:p>
    <w:p w14:paraId="36FCE494" w14:textId="77777777" w:rsidR="00664E3C" w:rsidRPr="00F312B3" w:rsidRDefault="00664E3C">
      <w:pPr>
        <w:pStyle w:val="Index1"/>
        <w:tabs>
          <w:tab w:val="right" w:leader="dot" w:pos="2124"/>
        </w:tabs>
        <w:rPr>
          <w:noProof/>
          <w:sz w:val="10"/>
          <w:szCs w:val="10"/>
        </w:rPr>
      </w:pPr>
      <w:r w:rsidRPr="00F312B3">
        <w:rPr>
          <w:b/>
          <w:bCs/>
          <w:noProof/>
          <w:sz w:val="10"/>
          <w:szCs w:val="10"/>
        </w:rPr>
        <w:t>Texture_Delete</w:t>
      </w:r>
      <w:r w:rsidRPr="00F312B3">
        <w:rPr>
          <w:noProof/>
          <w:sz w:val="10"/>
          <w:szCs w:val="10"/>
        </w:rPr>
        <w:tab/>
        <w:t>668</w:t>
      </w:r>
    </w:p>
    <w:p w14:paraId="1ED9D3D1" w14:textId="77777777" w:rsidR="00664E3C" w:rsidRPr="00F312B3" w:rsidRDefault="00664E3C">
      <w:pPr>
        <w:pStyle w:val="Index1"/>
        <w:tabs>
          <w:tab w:val="right" w:leader="dot" w:pos="2124"/>
        </w:tabs>
        <w:rPr>
          <w:noProof/>
          <w:sz w:val="10"/>
          <w:szCs w:val="10"/>
        </w:rPr>
      </w:pPr>
      <w:r w:rsidRPr="00F312B3">
        <w:rPr>
          <w:b/>
          <w:bCs/>
          <w:noProof/>
          <w:sz w:val="10"/>
          <w:szCs w:val="10"/>
        </w:rPr>
        <w:t>Texture_FillColor</w:t>
      </w:r>
      <w:r w:rsidRPr="00F312B3">
        <w:rPr>
          <w:noProof/>
          <w:sz w:val="10"/>
          <w:szCs w:val="10"/>
        </w:rPr>
        <w:tab/>
        <w:t>668</w:t>
      </w:r>
    </w:p>
    <w:p w14:paraId="259FA86F" w14:textId="77777777" w:rsidR="00664E3C" w:rsidRPr="00F312B3" w:rsidRDefault="00664E3C">
      <w:pPr>
        <w:pStyle w:val="Index1"/>
        <w:tabs>
          <w:tab w:val="right" w:leader="dot" w:pos="2124"/>
        </w:tabs>
        <w:rPr>
          <w:noProof/>
          <w:sz w:val="10"/>
          <w:szCs w:val="10"/>
        </w:rPr>
      </w:pPr>
      <w:r w:rsidRPr="00F312B3">
        <w:rPr>
          <w:b/>
          <w:bCs/>
          <w:noProof/>
          <w:sz w:val="10"/>
          <w:szCs w:val="10"/>
        </w:rPr>
        <w:t>Texture_FSDither</w:t>
      </w:r>
      <w:r w:rsidRPr="00F312B3">
        <w:rPr>
          <w:noProof/>
          <w:sz w:val="10"/>
          <w:szCs w:val="10"/>
        </w:rPr>
        <w:tab/>
        <w:t>668</w:t>
      </w:r>
    </w:p>
    <w:p w14:paraId="790D63F1" w14:textId="77777777" w:rsidR="00664E3C" w:rsidRPr="00F312B3" w:rsidRDefault="00664E3C">
      <w:pPr>
        <w:pStyle w:val="Index1"/>
        <w:tabs>
          <w:tab w:val="right" w:leader="dot" w:pos="2124"/>
        </w:tabs>
        <w:rPr>
          <w:noProof/>
          <w:sz w:val="10"/>
          <w:szCs w:val="10"/>
        </w:rPr>
      </w:pPr>
      <w:r w:rsidRPr="00F312B3">
        <w:rPr>
          <w:b/>
          <w:bCs/>
          <w:noProof/>
          <w:sz w:val="10"/>
          <w:szCs w:val="10"/>
        </w:rPr>
        <w:t>Texture_GetAniLoops</w:t>
      </w:r>
      <w:r w:rsidRPr="00F312B3">
        <w:rPr>
          <w:noProof/>
          <w:sz w:val="10"/>
          <w:szCs w:val="10"/>
        </w:rPr>
        <w:tab/>
        <w:t>668</w:t>
      </w:r>
    </w:p>
    <w:p w14:paraId="11C0088B" w14:textId="77777777" w:rsidR="00664E3C" w:rsidRPr="00F312B3" w:rsidRDefault="00664E3C">
      <w:pPr>
        <w:pStyle w:val="Index1"/>
        <w:tabs>
          <w:tab w:val="right" w:leader="dot" w:pos="2124"/>
        </w:tabs>
        <w:rPr>
          <w:noProof/>
          <w:sz w:val="10"/>
          <w:szCs w:val="10"/>
        </w:rPr>
      </w:pPr>
      <w:r w:rsidRPr="00F312B3">
        <w:rPr>
          <w:b/>
          <w:bCs/>
          <w:noProof/>
          <w:sz w:val="10"/>
          <w:szCs w:val="10"/>
        </w:rPr>
        <w:t>Texture_GetColor</w:t>
      </w:r>
      <w:r w:rsidRPr="00F312B3">
        <w:rPr>
          <w:noProof/>
          <w:sz w:val="10"/>
          <w:szCs w:val="10"/>
        </w:rPr>
        <w:tab/>
        <w:t>669</w:t>
      </w:r>
    </w:p>
    <w:p w14:paraId="0F1476DE" w14:textId="77777777" w:rsidR="00664E3C" w:rsidRPr="00F312B3" w:rsidRDefault="00664E3C">
      <w:pPr>
        <w:pStyle w:val="Index1"/>
        <w:tabs>
          <w:tab w:val="right" w:leader="dot" w:pos="2124"/>
        </w:tabs>
        <w:rPr>
          <w:noProof/>
          <w:sz w:val="10"/>
          <w:szCs w:val="10"/>
        </w:rPr>
      </w:pPr>
      <w:r w:rsidRPr="00F312B3">
        <w:rPr>
          <w:b/>
          <w:bCs/>
          <w:noProof/>
          <w:sz w:val="10"/>
          <w:szCs w:val="10"/>
        </w:rPr>
        <w:t>Texture_GetFormat</w:t>
      </w:r>
      <w:r w:rsidRPr="00F312B3">
        <w:rPr>
          <w:noProof/>
          <w:sz w:val="10"/>
          <w:szCs w:val="10"/>
        </w:rPr>
        <w:tab/>
        <w:t>669</w:t>
      </w:r>
    </w:p>
    <w:p w14:paraId="1F20E93C" w14:textId="77777777" w:rsidR="00664E3C" w:rsidRPr="00F312B3" w:rsidRDefault="00664E3C">
      <w:pPr>
        <w:pStyle w:val="Index1"/>
        <w:tabs>
          <w:tab w:val="right" w:leader="dot" w:pos="2124"/>
        </w:tabs>
        <w:rPr>
          <w:noProof/>
          <w:sz w:val="10"/>
          <w:szCs w:val="10"/>
        </w:rPr>
      </w:pPr>
      <w:r w:rsidRPr="00F312B3">
        <w:rPr>
          <w:b/>
          <w:bCs/>
          <w:noProof/>
          <w:sz w:val="10"/>
          <w:szCs w:val="10"/>
        </w:rPr>
        <w:t>Texture_GetH</w:t>
      </w:r>
      <w:r w:rsidRPr="00F312B3">
        <w:rPr>
          <w:noProof/>
          <w:sz w:val="10"/>
          <w:szCs w:val="10"/>
        </w:rPr>
        <w:tab/>
        <w:t>669</w:t>
      </w:r>
    </w:p>
    <w:p w14:paraId="4CA05A51" w14:textId="77777777" w:rsidR="00664E3C" w:rsidRPr="00F312B3" w:rsidRDefault="00664E3C">
      <w:pPr>
        <w:pStyle w:val="Index1"/>
        <w:tabs>
          <w:tab w:val="right" w:leader="dot" w:pos="2124"/>
        </w:tabs>
        <w:rPr>
          <w:noProof/>
          <w:sz w:val="10"/>
          <w:szCs w:val="10"/>
        </w:rPr>
      </w:pPr>
      <w:r w:rsidRPr="00F312B3">
        <w:rPr>
          <w:b/>
          <w:bCs/>
          <w:noProof/>
          <w:sz w:val="10"/>
          <w:szCs w:val="10"/>
        </w:rPr>
        <w:t>Texture_GetHeight</w:t>
      </w:r>
      <w:r w:rsidRPr="00F312B3">
        <w:rPr>
          <w:noProof/>
          <w:sz w:val="10"/>
          <w:szCs w:val="10"/>
        </w:rPr>
        <w:tab/>
        <w:t>669</w:t>
      </w:r>
    </w:p>
    <w:p w14:paraId="3EB5C61E" w14:textId="77777777" w:rsidR="00664E3C" w:rsidRPr="00F312B3" w:rsidRDefault="00664E3C">
      <w:pPr>
        <w:pStyle w:val="Index1"/>
        <w:tabs>
          <w:tab w:val="right" w:leader="dot" w:pos="2124"/>
        </w:tabs>
        <w:rPr>
          <w:noProof/>
          <w:sz w:val="10"/>
          <w:szCs w:val="10"/>
        </w:rPr>
      </w:pPr>
      <w:r w:rsidRPr="00F312B3">
        <w:rPr>
          <w:b/>
          <w:bCs/>
          <w:noProof/>
          <w:sz w:val="10"/>
          <w:szCs w:val="10"/>
        </w:rPr>
        <w:t>Texture_GetName</w:t>
      </w:r>
      <w:r w:rsidRPr="00F312B3">
        <w:rPr>
          <w:noProof/>
          <w:sz w:val="10"/>
          <w:szCs w:val="10"/>
        </w:rPr>
        <w:tab/>
        <w:t>669</w:t>
      </w:r>
    </w:p>
    <w:p w14:paraId="5E7E4DEE" w14:textId="77777777" w:rsidR="00664E3C" w:rsidRPr="00F312B3" w:rsidRDefault="00664E3C">
      <w:pPr>
        <w:pStyle w:val="Index1"/>
        <w:tabs>
          <w:tab w:val="right" w:leader="dot" w:pos="2124"/>
        </w:tabs>
        <w:rPr>
          <w:noProof/>
          <w:sz w:val="10"/>
          <w:szCs w:val="10"/>
        </w:rPr>
      </w:pPr>
      <w:r w:rsidRPr="00F312B3">
        <w:rPr>
          <w:b/>
          <w:bCs/>
          <w:noProof/>
          <w:sz w:val="10"/>
          <w:szCs w:val="10"/>
        </w:rPr>
        <w:t>Texture_GetPalette</w:t>
      </w:r>
      <w:r w:rsidRPr="00F312B3">
        <w:rPr>
          <w:noProof/>
          <w:sz w:val="10"/>
          <w:szCs w:val="10"/>
        </w:rPr>
        <w:tab/>
        <w:t>669</w:t>
      </w:r>
    </w:p>
    <w:p w14:paraId="2E8085EB" w14:textId="77777777" w:rsidR="00664E3C" w:rsidRPr="00F312B3" w:rsidRDefault="00664E3C">
      <w:pPr>
        <w:pStyle w:val="Index1"/>
        <w:tabs>
          <w:tab w:val="right" w:leader="dot" w:pos="2124"/>
        </w:tabs>
        <w:rPr>
          <w:noProof/>
          <w:sz w:val="10"/>
          <w:szCs w:val="10"/>
        </w:rPr>
      </w:pPr>
      <w:r w:rsidRPr="00F312B3">
        <w:rPr>
          <w:b/>
          <w:bCs/>
          <w:noProof/>
          <w:sz w:val="10"/>
          <w:szCs w:val="10"/>
        </w:rPr>
        <w:t>Texture_GetW</w:t>
      </w:r>
      <w:r w:rsidRPr="00F312B3">
        <w:rPr>
          <w:noProof/>
          <w:sz w:val="10"/>
          <w:szCs w:val="10"/>
        </w:rPr>
        <w:tab/>
        <w:t>669</w:t>
      </w:r>
    </w:p>
    <w:p w14:paraId="139E55C6" w14:textId="77777777" w:rsidR="00664E3C" w:rsidRPr="00F312B3" w:rsidRDefault="00664E3C">
      <w:pPr>
        <w:pStyle w:val="Index1"/>
        <w:tabs>
          <w:tab w:val="right" w:leader="dot" w:pos="2124"/>
        </w:tabs>
        <w:rPr>
          <w:noProof/>
          <w:sz w:val="10"/>
          <w:szCs w:val="10"/>
        </w:rPr>
      </w:pPr>
      <w:r w:rsidRPr="00F312B3">
        <w:rPr>
          <w:b/>
          <w:bCs/>
          <w:noProof/>
          <w:sz w:val="10"/>
          <w:szCs w:val="10"/>
        </w:rPr>
        <w:t>Texture_GetWidth</w:t>
      </w:r>
      <w:r w:rsidRPr="00F312B3">
        <w:rPr>
          <w:noProof/>
          <w:sz w:val="10"/>
          <w:szCs w:val="10"/>
        </w:rPr>
        <w:tab/>
        <w:t>669</w:t>
      </w:r>
    </w:p>
    <w:p w14:paraId="3C4D58C2" w14:textId="77777777" w:rsidR="00664E3C" w:rsidRPr="00F312B3" w:rsidRDefault="00664E3C">
      <w:pPr>
        <w:pStyle w:val="Index1"/>
        <w:tabs>
          <w:tab w:val="right" w:leader="dot" w:pos="2124"/>
        </w:tabs>
        <w:rPr>
          <w:noProof/>
          <w:sz w:val="10"/>
          <w:szCs w:val="10"/>
        </w:rPr>
      </w:pPr>
      <w:r w:rsidRPr="00F312B3">
        <w:rPr>
          <w:b/>
          <w:bCs/>
          <w:noProof/>
          <w:sz w:val="10"/>
          <w:szCs w:val="10"/>
        </w:rPr>
        <w:t>Texture_HSLColor</w:t>
      </w:r>
      <w:r w:rsidRPr="00F312B3">
        <w:rPr>
          <w:noProof/>
          <w:sz w:val="10"/>
          <w:szCs w:val="10"/>
        </w:rPr>
        <w:tab/>
        <w:t>670</w:t>
      </w:r>
    </w:p>
    <w:p w14:paraId="7E52DD6B" w14:textId="77777777" w:rsidR="00664E3C" w:rsidRPr="00F312B3" w:rsidRDefault="00664E3C">
      <w:pPr>
        <w:pStyle w:val="Index1"/>
        <w:tabs>
          <w:tab w:val="right" w:leader="dot" w:pos="2124"/>
        </w:tabs>
        <w:rPr>
          <w:noProof/>
          <w:sz w:val="10"/>
          <w:szCs w:val="10"/>
        </w:rPr>
      </w:pPr>
      <w:r w:rsidRPr="00F312B3">
        <w:rPr>
          <w:b/>
          <w:bCs/>
          <w:noProof/>
          <w:sz w:val="10"/>
          <w:szCs w:val="10"/>
        </w:rPr>
        <w:t>Texture_Load</w:t>
      </w:r>
      <w:r w:rsidRPr="00F312B3">
        <w:rPr>
          <w:noProof/>
          <w:sz w:val="10"/>
          <w:szCs w:val="10"/>
        </w:rPr>
        <w:tab/>
        <w:t>667</w:t>
      </w:r>
    </w:p>
    <w:p w14:paraId="4C0554FF" w14:textId="77777777" w:rsidR="00664E3C" w:rsidRPr="00F312B3" w:rsidRDefault="00664E3C">
      <w:pPr>
        <w:pStyle w:val="Index1"/>
        <w:tabs>
          <w:tab w:val="right" w:leader="dot" w:pos="2124"/>
        </w:tabs>
        <w:rPr>
          <w:noProof/>
          <w:sz w:val="10"/>
          <w:szCs w:val="10"/>
        </w:rPr>
      </w:pPr>
      <w:r w:rsidRPr="00F312B3">
        <w:rPr>
          <w:b/>
          <w:bCs/>
          <w:noProof/>
          <w:sz w:val="10"/>
          <w:szCs w:val="10"/>
        </w:rPr>
        <w:t>Texture_LoadFromFile</w:t>
      </w:r>
      <w:r w:rsidRPr="00F312B3">
        <w:rPr>
          <w:noProof/>
          <w:sz w:val="10"/>
          <w:szCs w:val="10"/>
        </w:rPr>
        <w:tab/>
        <w:t>667</w:t>
      </w:r>
    </w:p>
    <w:p w14:paraId="039A8FAF" w14:textId="77777777" w:rsidR="00664E3C" w:rsidRPr="00F312B3" w:rsidRDefault="00664E3C">
      <w:pPr>
        <w:pStyle w:val="Index1"/>
        <w:tabs>
          <w:tab w:val="right" w:leader="dot" w:pos="2124"/>
        </w:tabs>
        <w:rPr>
          <w:noProof/>
          <w:sz w:val="10"/>
          <w:szCs w:val="10"/>
        </w:rPr>
      </w:pPr>
      <w:r w:rsidRPr="00F312B3">
        <w:rPr>
          <w:b/>
          <w:bCs/>
          <w:noProof/>
          <w:sz w:val="10"/>
          <w:szCs w:val="10"/>
        </w:rPr>
        <w:t>Texture_Lock</w:t>
      </w:r>
      <w:r w:rsidRPr="00F312B3">
        <w:rPr>
          <w:noProof/>
          <w:sz w:val="10"/>
          <w:szCs w:val="10"/>
        </w:rPr>
        <w:tab/>
        <w:t>670</w:t>
      </w:r>
    </w:p>
    <w:p w14:paraId="5B86E645" w14:textId="77777777" w:rsidR="00664E3C" w:rsidRPr="00F312B3" w:rsidRDefault="00664E3C">
      <w:pPr>
        <w:pStyle w:val="Index1"/>
        <w:tabs>
          <w:tab w:val="right" w:leader="dot" w:pos="2124"/>
        </w:tabs>
        <w:rPr>
          <w:noProof/>
          <w:sz w:val="10"/>
          <w:szCs w:val="10"/>
        </w:rPr>
      </w:pPr>
      <w:r w:rsidRPr="00F312B3">
        <w:rPr>
          <w:b/>
          <w:bCs/>
          <w:noProof/>
          <w:sz w:val="10"/>
          <w:szCs w:val="10"/>
        </w:rPr>
        <w:t>Texture_ReplaceColor</w:t>
      </w:r>
      <w:r w:rsidRPr="00F312B3">
        <w:rPr>
          <w:noProof/>
          <w:sz w:val="10"/>
          <w:szCs w:val="10"/>
        </w:rPr>
        <w:tab/>
        <w:t>670</w:t>
      </w:r>
    </w:p>
    <w:p w14:paraId="613CB9A9" w14:textId="77777777" w:rsidR="00664E3C" w:rsidRPr="00F312B3" w:rsidRDefault="00664E3C">
      <w:pPr>
        <w:pStyle w:val="Index1"/>
        <w:tabs>
          <w:tab w:val="right" w:leader="dot" w:pos="2124"/>
        </w:tabs>
        <w:rPr>
          <w:noProof/>
          <w:sz w:val="10"/>
          <w:szCs w:val="10"/>
        </w:rPr>
      </w:pPr>
      <w:r w:rsidRPr="00F312B3">
        <w:rPr>
          <w:b/>
          <w:bCs/>
          <w:noProof/>
          <w:sz w:val="10"/>
          <w:szCs w:val="10"/>
        </w:rPr>
        <w:t>Texture_Save</w:t>
      </w:r>
      <w:r w:rsidRPr="00F312B3">
        <w:rPr>
          <w:noProof/>
          <w:sz w:val="10"/>
          <w:szCs w:val="10"/>
        </w:rPr>
        <w:tab/>
        <w:t>670</w:t>
      </w:r>
    </w:p>
    <w:p w14:paraId="71AB6501" w14:textId="77777777" w:rsidR="00664E3C" w:rsidRPr="00F312B3" w:rsidRDefault="00664E3C">
      <w:pPr>
        <w:pStyle w:val="Index1"/>
        <w:tabs>
          <w:tab w:val="right" w:leader="dot" w:pos="2124"/>
        </w:tabs>
        <w:rPr>
          <w:noProof/>
          <w:sz w:val="10"/>
          <w:szCs w:val="10"/>
        </w:rPr>
      </w:pPr>
      <w:r w:rsidRPr="00F312B3">
        <w:rPr>
          <w:b/>
          <w:bCs/>
          <w:noProof/>
          <w:sz w:val="10"/>
          <w:szCs w:val="10"/>
        </w:rPr>
        <w:t>Texture_SetColor</w:t>
      </w:r>
      <w:r w:rsidRPr="00F312B3">
        <w:rPr>
          <w:noProof/>
          <w:sz w:val="10"/>
          <w:szCs w:val="10"/>
        </w:rPr>
        <w:tab/>
        <w:t>670</w:t>
      </w:r>
    </w:p>
    <w:p w14:paraId="574EC4AF" w14:textId="77777777" w:rsidR="00664E3C" w:rsidRPr="00F312B3" w:rsidRDefault="00664E3C">
      <w:pPr>
        <w:pStyle w:val="Index1"/>
        <w:tabs>
          <w:tab w:val="right" w:leader="dot" w:pos="2124"/>
        </w:tabs>
        <w:rPr>
          <w:noProof/>
          <w:sz w:val="10"/>
          <w:szCs w:val="10"/>
        </w:rPr>
      </w:pPr>
      <w:r w:rsidRPr="00F312B3">
        <w:rPr>
          <w:b/>
          <w:bCs/>
          <w:noProof/>
          <w:sz w:val="10"/>
          <w:szCs w:val="10"/>
        </w:rPr>
        <w:t>Texture_SetColorPattern</w:t>
      </w:r>
      <w:r w:rsidRPr="00F312B3">
        <w:rPr>
          <w:noProof/>
          <w:sz w:val="10"/>
          <w:szCs w:val="10"/>
        </w:rPr>
        <w:tab/>
        <w:t>670</w:t>
      </w:r>
    </w:p>
    <w:p w14:paraId="03DC4804" w14:textId="77777777" w:rsidR="00664E3C" w:rsidRPr="00F312B3" w:rsidRDefault="00664E3C">
      <w:pPr>
        <w:pStyle w:val="Index1"/>
        <w:tabs>
          <w:tab w:val="right" w:leader="dot" w:pos="2124"/>
        </w:tabs>
        <w:rPr>
          <w:noProof/>
          <w:sz w:val="10"/>
          <w:szCs w:val="10"/>
        </w:rPr>
      </w:pPr>
      <w:r w:rsidRPr="00F312B3">
        <w:rPr>
          <w:b/>
          <w:bCs/>
          <w:noProof/>
          <w:sz w:val="10"/>
          <w:szCs w:val="10"/>
        </w:rPr>
        <w:t>Texture_Transform</w:t>
      </w:r>
      <w:r w:rsidRPr="00F312B3">
        <w:rPr>
          <w:noProof/>
          <w:sz w:val="10"/>
          <w:szCs w:val="10"/>
        </w:rPr>
        <w:tab/>
        <w:t>671</w:t>
      </w:r>
    </w:p>
    <w:p w14:paraId="34C37E25" w14:textId="77777777" w:rsidR="00664E3C" w:rsidRPr="00F312B3" w:rsidRDefault="00664E3C">
      <w:pPr>
        <w:pStyle w:val="Index1"/>
        <w:tabs>
          <w:tab w:val="right" w:leader="dot" w:pos="2124"/>
        </w:tabs>
        <w:rPr>
          <w:noProof/>
          <w:sz w:val="10"/>
          <w:szCs w:val="10"/>
        </w:rPr>
      </w:pPr>
      <w:r w:rsidRPr="00F312B3">
        <w:rPr>
          <w:b/>
          <w:bCs/>
          <w:noProof/>
          <w:sz w:val="10"/>
          <w:szCs w:val="10"/>
        </w:rPr>
        <w:t>Texture_Unlock</w:t>
      </w:r>
      <w:r w:rsidRPr="00F312B3">
        <w:rPr>
          <w:noProof/>
          <w:sz w:val="10"/>
          <w:szCs w:val="10"/>
        </w:rPr>
        <w:tab/>
        <w:t>671</w:t>
      </w:r>
    </w:p>
    <w:p w14:paraId="4ACB303A" w14:textId="77777777" w:rsidR="00664E3C" w:rsidRPr="00F312B3" w:rsidRDefault="00664E3C">
      <w:pPr>
        <w:pStyle w:val="Index1"/>
        <w:tabs>
          <w:tab w:val="right" w:leader="dot" w:pos="2124"/>
        </w:tabs>
        <w:rPr>
          <w:noProof/>
          <w:sz w:val="10"/>
          <w:szCs w:val="10"/>
        </w:rPr>
      </w:pPr>
      <w:r w:rsidRPr="00F312B3">
        <w:rPr>
          <w:noProof/>
          <w:sz w:val="10"/>
          <w:szCs w:val="10"/>
          <w:lang w:val="en-US"/>
        </w:rPr>
        <w:t>TIME</w:t>
      </w:r>
      <w:r w:rsidRPr="00F312B3">
        <w:rPr>
          <w:noProof/>
          <w:sz w:val="10"/>
          <w:szCs w:val="10"/>
        </w:rPr>
        <w:tab/>
        <w:t>288, 385</w:t>
      </w:r>
    </w:p>
    <w:p w14:paraId="7005F24A" w14:textId="77777777" w:rsidR="00664E3C" w:rsidRPr="00F312B3" w:rsidRDefault="00664E3C">
      <w:pPr>
        <w:pStyle w:val="Index1"/>
        <w:tabs>
          <w:tab w:val="right" w:leader="dot" w:pos="2124"/>
        </w:tabs>
        <w:rPr>
          <w:noProof/>
          <w:sz w:val="10"/>
          <w:szCs w:val="10"/>
        </w:rPr>
      </w:pPr>
      <w:r w:rsidRPr="00F312B3">
        <w:rPr>
          <w:b/>
          <w:bCs/>
          <w:noProof/>
          <w:sz w:val="10"/>
          <w:szCs w:val="10"/>
        </w:rPr>
        <w:t>Timer_Delete</w:t>
      </w:r>
      <w:r w:rsidRPr="00F312B3">
        <w:rPr>
          <w:noProof/>
          <w:sz w:val="10"/>
          <w:szCs w:val="10"/>
        </w:rPr>
        <w:tab/>
        <w:t>657</w:t>
      </w:r>
    </w:p>
    <w:p w14:paraId="2F2CFD31" w14:textId="77777777" w:rsidR="00664E3C" w:rsidRPr="00F312B3" w:rsidRDefault="00664E3C">
      <w:pPr>
        <w:pStyle w:val="Index1"/>
        <w:tabs>
          <w:tab w:val="right" w:leader="dot" w:pos="2124"/>
        </w:tabs>
        <w:rPr>
          <w:noProof/>
          <w:sz w:val="10"/>
          <w:szCs w:val="10"/>
        </w:rPr>
      </w:pPr>
      <w:r w:rsidRPr="00F312B3">
        <w:rPr>
          <w:b/>
          <w:bCs/>
          <w:noProof/>
          <w:sz w:val="10"/>
          <w:szCs w:val="10"/>
        </w:rPr>
        <w:t>Timer_Get</w:t>
      </w:r>
      <w:r w:rsidRPr="00F312B3">
        <w:rPr>
          <w:noProof/>
          <w:sz w:val="10"/>
          <w:szCs w:val="10"/>
        </w:rPr>
        <w:tab/>
        <w:t>657</w:t>
      </w:r>
    </w:p>
    <w:p w14:paraId="6BFA0176" w14:textId="77777777" w:rsidR="00664E3C" w:rsidRPr="00F312B3" w:rsidRDefault="00664E3C">
      <w:pPr>
        <w:pStyle w:val="Index1"/>
        <w:tabs>
          <w:tab w:val="right" w:leader="dot" w:pos="2124"/>
        </w:tabs>
        <w:rPr>
          <w:noProof/>
          <w:sz w:val="10"/>
          <w:szCs w:val="10"/>
        </w:rPr>
      </w:pPr>
      <w:r w:rsidRPr="00F312B3">
        <w:rPr>
          <w:b/>
          <w:bCs/>
          <w:noProof/>
          <w:sz w:val="10"/>
          <w:szCs w:val="10"/>
        </w:rPr>
        <w:t>Timer_GetFrequency</w:t>
      </w:r>
      <w:r w:rsidRPr="00F312B3">
        <w:rPr>
          <w:noProof/>
          <w:sz w:val="10"/>
          <w:szCs w:val="10"/>
        </w:rPr>
        <w:tab/>
        <w:t>657</w:t>
      </w:r>
    </w:p>
    <w:p w14:paraId="711702B3" w14:textId="77777777" w:rsidR="00664E3C" w:rsidRPr="00F312B3" w:rsidRDefault="00664E3C">
      <w:pPr>
        <w:pStyle w:val="Index1"/>
        <w:tabs>
          <w:tab w:val="right" w:leader="dot" w:pos="2124"/>
        </w:tabs>
        <w:rPr>
          <w:noProof/>
          <w:sz w:val="10"/>
          <w:szCs w:val="10"/>
        </w:rPr>
      </w:pPr>
      <w:r w:rsidRPr="00F312B3">
        <w:rPr>
          <w:b/>
          <w:bCs/>
          <w:noProof/>
          <w:sz w:val="10"/>
          <w:szCs w:val="10"/>
        </w:rPr>
        <w:t>Timer_GetUserData</w:t>
      </w:r>
      <w:r w:rsidRPr="00F312B3">
        <w:rPr>
          <w:noProof/>
          <w:sz w:val="10"/>
          <w:szCs w:val="10"/>
        </w:rPr>
        <w:tab/>
        <w:t>657</w:t>
      </w:r>
    </w:p>
    <w:p w14:paraId="1ACF9087" w14:textId="77777777" w:rsidR="00664E3C" w:rsidRPr="00F312B3" w:rsidRDefault="00664E3C">
      <w:pPr>
        <w:pStyle w:val="Index1"/>
        <w:tabs>
          <w:tab w:val="right" w:leader="dot" w:pos="2124"/>
        </w:tabs>
        <w:rPr>
          <w:noProof/>
          <w:sz w:val="10"/>
          <w:szCs w:val="10"/>
        </w:rPr>
      </w:pPr>
      <w:r w:rsidRPr="00F312B3">
        <w:rPr>
          <w:b/>
          <w:bCs/>
          <w:noProof/>
          <w:sz w:val="10"/>
          <w:szCs w:val="10"/>
        </w:rPr>
        <w:t>Timer_IsStopped</w:t>
      </w:r>
      <w:r w:rsidRPr="00F312B3">
        <w:rPr>
          <w:noProof/>
          <w:sz w:val="10"/>
          <w:szCs w:val="10"/>
        </w:rPr>
        <w:tab/>
        <w:t>657</w:t>
      </w:r>
    </w:p>
    <w:p w14:paraId="27E85C7E" w14:textId="77777777" w:rsidR="00664E3C" w:rsidRPr="00F312B3" w:rsidRDefault="00664E3C">
      <w:pPr>
        <w:pStyle w:val="Index1"/>
        <w:tabs>
          <w:tab w:val="right" w:leader="dot" w:pos="2124"/>
        </w:tabs>
        <w:rPr>
          <w:noProof/>
          <w:sz w:val="10"/>
          <w:szCs w:val="10"/>
        </w:rPr>
      </w:pPr>
      <w:r w:rsidRPr="00F312B3">
        <w:rPr>
          <w:b/>
          <w:bCs/>
          <w:noProof/>
          <w:sz w:val="10"/>
          <w:szCs w:val="10"/>
        </w:rPr>
        <w:t>Timer_New</w:t>
      </w:r>
      <w:r w:rsidRPr="00F312B3">
        <w:rPr>
          <w:noProof/>
          <w:sz w:val="10"/>
          <w:szCs w:val="10"/>
        </w:rPr>
        <w:tab/>
        <w:t>657</w:t>
      </w:r>
    </w:p>
    <w:p w14:paraId="18311243" w14:textId="77777777" w:rsidR="00664E3C" w:rsidRPr="00F312B3" w:rsidRDefault="00664E3C">
      <w:pPr>
        <w:pStyle w:val="Index1"/>
        <w:tabs>
          <w:tab w:val="right" w:leader="dot" w:pos="2124"/>
        </w:tabs>
        <w:rPr>
          <w:noProof/>
          <w:sz w:val="10"/>
          <w:szCs w:val="10"/>
        </w:rPr>
      </w:pPr>
      <w:r w:rsidRPr="00F312B3">
        <w:rPr>
          <w:b/>
          <w:bCs/>
          <w:noProof/>
          <w:sz w:val="10"/>
          <w:szCs w:val="10"/>
        </w:rPr>
        <w:t>Timer_Reset</w:t>
      </w:r>
      <w:r w:rsidRPr="00F312B3">
        <w:rPr>
          <w:noProof/>
          <w:sz w:val="10"/>
          <w:szCs w:val="10"/>
        </w:rPr>
        <w:tab/>
        <w:t>657</w:t>
      </w:r>
    </w:p>
    <w:p w14:paraId="2D964891" w14:textId="77777777" w:rsidR="00664E3C" w:rsidRPr="00F312B3" w:rsidRDefault="00664E3C">
      <w:pPr>
        <w:pStyle w:val="Index1"/>
        <w:tabs>
          <w:tab w:val="right" w:leader="dot" w:pos="2124"/>
        </w:tabs>
        <w:rPr>
          <w:noProof/>
          <w:sz w:val="10"/>
          <w:szCs w:val="10"/>
        </w:rPr>
      </w:pPr>
      <w:r w:rsidRPr="00F312B3">
        <w:rPr>
          <w:b/>
          <w:bCs/>
          <w:noProof/>
          <w:sz w:val="10"/>
          <w:szCs w:val="10"/>
        </w:rPr>
        <w:t>Timer_SetCallback</w:t>
      </w:r>
      <w:r w:rsidRPr="00F312B3">
        <w:rPr>
          <w:noProof/>
          <w:sz w:val="10"/>
          <w:szCs w:val="10"/>
        </w:rPr>
        <w:tab/>
        <w:t>657</w:t>
      </w:r>
    </w:p>
    <w:p w14:paraId="796AAD4D" w14:textId="77777777" w:rsidR="00664E3C" w:rsidRPr="00F312B3" w:rsidRDefault="00664E3C">
      <w:pPr>
        <w:pStyle w:val="Index1"/>
        <w:tabs>
          <w:tab w:val="right" w:leader="dot" w:pos="2124"/>
        </w:tabs>
        <w:rPr>
          <w:noProof/>
          <w:sz w:val="10"/>
          <w:szCs w:val="10"/>
        </w:rPr>
      </w:pPr>
      <w:r w:rsidRPr="00F312B3">
        <w:rPr>
          <w:b/>
          <w:bCs/>
          <w:noProof/>
          <w:sz w:val="10"/>
          <w:szCs w:val="10"/>
        </w:rPr>
        <w:t>Timer_SetFrequency</w:t>
      </w:r>
      <w:r w:rsidRPr="00F312B3">
        <w:rPr>
          <w:noProof/>
          <w:sz w:val="10"/>
          <w:szCs w:val="10"/>
        </w:rPr>
        <w:tab/>
        <w:t>657</w:t>
      </w:r>
    </w:p>
    <w:p w14:paraId="0C875FE2" w14:textId="77777777" w:rsidR="00664E3C" w:rsidRPr="00F312B3" w:rsidRDefault="00664E3C">
      <w:pPr>
        <w:pStyle w:val="Index1"/>
        <w:tabs>
          <w:tab w:val="right" w:leader="dot" w:pos="2124"/>
        </w:tabs>
        <w:rPr>
          <w:noProof/>
          <w:sz w:val="10"/>
          <w:szCs w:val="10"/>
        </w:rPr>
      </w:pPr>
      <w:r w:rsidRPr="00F312B3">
        <w:rPr>
          <w:b/>
          <w:bCs/>
          <w:noProof/>
          <w:sz w:val="10"/>
          <w:szCs w:val="10"/>
        </w:rPr>
        <w:t>Timer_SetUserData</w:t>
      </w:r>
      <w:r w:rsidRPr="00F312B3">
        <w:rPr>
          <w:noProof/>
          <w:sz w:val="10"/>
          <w:szCs w:val="10"/>
        </w:rPr>
        <w:tab/>
        <w:t>658</w:t>
      </w:r>
    </w:p>
    <w:p w14:paraId="40760CC9" w14:textId="77777777" w:rsidR="00664E3C" w:rsidRPr="00F312B3" w:rsidRDefault="00664E3C">
      <w:pPr>
        <w:pStyle w:val="Index1"/>
        <w:tabs>
          <w:tab w:val="right" w:leader="dot" w:pos="2124"/>
        </w:tabs>
        <w:rPr>
          <w:noProof/>
          <w:sz w:val="10"/>
          <w:szCs w:val="10"/>
        </w:rPr>
      </w:pPr>
      <w:r w:rsidRPr="00F312B3">
        <w:rPr>
          <w:b/>
          <w:bCs/>
          <w:noProof/>
          <w:sz w:val="10"/>
          <w:szCs w:val="10"/>
        </w:rPr>
        <w:t>Timer_Start</w:t>
      </w:r>
      <w:r w:rsidRPr="00F312B3">
        <w:rPr>
          <w:noProof/>
          <w:sz w:val="10"/>
          <w:szCs w:val="10"/>
        </w:rPr>
        <w:tab/>
        <w:t>658</w:t>
      </w:r>
    </w:p>
    <w:p w14:paraId="0BD550E4" w14:textId="77777777" w:rsidR="00664E3C" w:rsidRPr="00F312B3" w:rsidRDefault="00664E3C">
      <w:pPr>
        <w:pStyle w:val="Index1"/>
        <w:tabs>
          <w:tab w:val="right" w:leader="dot" w:pos="2124"/>
        </w:tabs>
        <w:rPr>
          <w:noProof/>
          <w:sz w:val="10"/>
          <w:szCs w:val="10"/>
        </w:rPr>
      </w:pPr>
      <w:r w:rsidRPr="00F312B3">
        <w:rPr>
          <w:b/>
          <w:bCs/>
          <w:noProof/>
          <w:sz w:val="10"/>
          <w:szCs w:val="10"/>
        </w:rPr>
        <w:t>Timer_Stop</w:t>
      </w:r>
      <w:r w:rsidRPr="00F312B3">
        <w:rPr>
          <w:noProof/>
          <w:sz w:val="10"/>
          <w:szCs w:val="10"/>
        </w:rPr>
        <w:tab/>
        <w:t>658</w:t>
      </w:r>
    </w:p>
    <w:p w14:paraId="118CF473"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Trace </w:t>
      </w:r>
      <w:r w:rsidRPr="00F312B3">
        <w:rPr>
          <w:noProof/>
          <w:sz w:val="10"/>
          <w:szCs w:val="10"/>
        </w:rPr>
        <w:t>- GL_Program</w:t>
      </w:r>
      <w:r w:rsidRPr="00F312B3">
        <w:rPr>
          <w:noProof/>
          <w:sz w:val="10"/>
          <w:szCs w:val="10"/>
        </w:rPr>
        <w:tab/>
        <w:t>559</w:t>
      </w:r>
    </w:p>
    <w:p w14:paraId="678AAD67" w14:textId="77777777" w:rsidR="00664E3C" w:rsidRPr="00F312B3" w:rsidRDefault="00664E3C">
      <w:pPr>
        <w:pStyle w:val="Index1"/>
        <w:tabs>
          <w:tab w:val="right" w:leader="dot" w:pos="2124"/>
        </w:tabs>
        <w:rPr>
          <w:noProof/>
          <w:sz w:val="10"/>
          <w:szCs w:val="10"/>
        </w:rPr>
      </w:pPr>
      <w:r w:rsidRPr="00F312B3">
        <w:rPr>
          <w:noProof/>
          <w:sz w:val="10"/>
          <w:szCs w:val="10"/>
        </w:rPr>
        <w:t>TROFF</w:t>
      </w:r>
      <w:r w:rsidRPr="00F312B3">
        <w:rPr>
          <w:noProof/>
          <w:sz w:val="10"/>
          <w:szCs w:val="10"/>
        </w:rPr>
        <w:tab/>
        <w:t>289</w:t>
      </w:r>
    </w:p>
    <w:p w14:paraId="4E2B2926" w14:textId="77777777" w:rsidR="00664E3C" w:rsidRPr="00F312B3" w:rsidRDefault="00664E3C">
      <w:pPr>
        <w:pStyle w:val="Index1"/>
        <w:tabs>
          <w:tab w:val="right" w:leader="dot" w:pos="2124"/>
        </w:tabs>
        <w:rPr>
          <w:noProof/>
          <w:sz w:val="10"/>
          <w:szCs w:val="10"/>
        </w:rPr>
      </w:pPr>
      <w:r w:rsidRPr="00F312B3">
        <w:rPr>
          <w:noProof/>
          <w:sz w:val="10"/>
          <w:szCs w:val="10"/>
          <w:lang w:val="en-US"/>
        </w:rPr>
        <w:t>TRON</w:t>
      </w:r>
      <w:r w:rsidRPr="00F312B3">
        <w:rPr>
          <w:noProof/>
          <w:sz w:val="10"/>
          <w:szCs w:val="10"/>
        </w:rPr>
        <w:tab/>
        <w:t>290</w:t>
      </w:r>
    </w:p>
    <w:p w14:paraId="68D683C0" w14:textId="77777777" w:rsidR="00664E3C" w:rsidRPr="00F312B3" w:rsidRDefault="00664E3C">
      <w:pPr>
        <w:pStyle w:val="Index1"/>
        <w:tabs>
          <w:tab w:val="right" w:leader="dot" w:pos="2124"/>
        </w:tabs>
        <w:rPr>
          <w:noProof/>
          <w:sz w:val="10"/>
          <w:szCs w:val="10"/>
        </w:rPr>
      </w:pPr>
      <w:r w:rsidRPr="00F312B3">
        <w:rPr>
          <w:noProof/>
          <w:sz w:val="10"/>
          <w:szCs w:val="10"/>
        </w:rPr>
        <w:t>TYPE</w:t>
      </w:r>
      <w:r w:rsidRPr="00F312B3">
        <w:rPr>
          <w:noProof/>
          <w:sz w:val="10"/>
          <w:szCs w:val="10"/>
        </w:rPr>
        <w:tab/>
        <w:t>386</w:t>
      </w:r>
    </w:p>
    <w:p w14:paraId="08893AA4" w14:textId="77777777" w:rsidR="00664E3C" w:rsidRPr="00F312B3" w:rsidRDefault="00664E3C">
      <w:pPr>
        <w:pStyle w:val="Index1"/>
        <w:tabs>
          <w:tab w:val="right" w:leader="dot" w:pos="2124"/>
        </w:tabs>
        <w:rPr>
          <w:noProof/>
          <w:sz w:val="10"/>
          <w:szCs w:val="10"/>
        </w:rPr>
      </w:pPr>
      <w:r w:rsidRPr="00F312B3">
        <w:rPr>
          <w:noProof/>
          <w:sz w:val="10"/>
          <w:szCs w:val="10"/>
        </w:rPr>
        <w:t>typeof</w:t>
      </w:r>
      <w:r w:rsidRPr="00F312B3">
        <w:rPr>
          <w:noProof/>
          <w:sz w:val="10"/>
          <w:szCs w:val="10"/>
        </w:rPr>
        <w:tab/>
        <w:t>415</w:t>
      </w:r>
    </w:p>
    <w:p w14:paraId="139B498C" w14:textId="77777777" w:rsidR="00664E3C" w:rsidRPr="00F312B3" w:rsidRDefault="00664E3C">
      <w:pPr>
        <w:pStyle w:val="IndexHeading"/>
        <w:keepNext/>
        <w:tabs>
          <w:tab w:val="right" w:leader="dot" w:pos="2124"/>
        </w:tabs>
        <w:rPr>
          <w:rFonts w:eastAsiaTheme="minorEastAsia" w:cstheme="minorBidi"/>
          <w:b w:val="0"/>
          <w:bCs w:val="0"/>
          <w:noProof/>
          <w:sz w:val="18"/>
          <w:szCs w:val="18"/>
        </w:rPr>
      </w:pPr>
      <w:r w:rsidRPr="00F312B3">
        <w:rPr>
          <w:noProof/>
          <w:sz w:val="18"/>
          <w:szCs w:val="18"/>
        </w:rPr>
        <w:t>U</w:t>
      </w:r>
    </w:p>
    <w:p w14:paraId="47613A87" w14:textId="77777777" w:rsidR="00664E3C" w:rsidRPr="00F312B3" w:rsidRDefault="00664E3C">
      <w:pPr>
        <w:pStyle w:val="Index1"/>
        <w:tabs>
          <w:tab w:val="right" w:leader="dot" w:pos="2124"/>
        </w:tabs>
        <w:rPr>
          <w:noProof/>
          <w:sz w:val="10"/>
          <w:szCs w:val="10"/>
        </w:rPr>
      </w:pPr>
      <w:r w:rsidRPr="00F312B3">
        <w:rPr>
          <w:b/>
          <w:bCs/>
          <w:noProof/>
          <w:sz w:val="10"/>
          <w:szCs w:val="10"/>
        </w:rPr>
        <w:t>ubyte</w:t>
      </w:r>
      <w:r w:rsidRPr="00F312B3">
        <w:rPr>
          <w:noProof/>
          <w:sz w:val="10"/>
          <w:szCs w:val="10"/>
        </w:rPr>
        <w:tab/>
        <w:t>614</w:t>
      </w:r>
    </w:p>
    <w:p w14:paraId="780F2F7F" w14:textId="77777777" w:rsidR="00664E3C" w:rsidRPr="00F312B3" w:rsidRDefault="00664E3C">
      <w:pPr>
        <w:pStyle w:val="Index1"/>
        <w:tabs>
          <w:tab w:val="right" w:leader="dot" w:pos="2124"/>
        </w:tabs>
        <w:rPr>
          <w:noProof/>
          <w:sz w:val="10"/>
          <w:szCs w:val="10"/>
        </w:rPr>
      </w:pPr>
      <w:r w:rsidRPr="00F312B3">
        <w:rPr>
          <w:b/>
          <w:bCs/>
          <w:noProof/>
          <w:sz w:val="10"/>
          <w:szCs w:val="10"/>
        </w:rPr>
        <w:t>uint</w:t>
      </w:r>
      <w:r w:rsidRPr="00F312B3">
        <w:rPr>
          <w:noProof/>
          <w:sz w:val="10"/>
          <w:szCs w:val="10"/>
        </w:rPr>
        <w:tab/>
        <w:t>615</w:t>
      </w:r>
    </w:p>
    <w:p w14:paraId="799E0EE6" w14:textId="77777777" w:rsidR="00664E3C" w:rsidRPr="00F312B3" w:rsidRDefault="00664E3C">
      <w:pPr>
        <w:pStyle w:val="Index1"/>
        <w:tabs>
          <w:tab w:val="right" w:leader="dot" w:pos="2124"/>
        </w:tabs>
        <w:rPr>
          <w:noProof/>
          <w:sz w:val="10"/>
          <w:szCs w:val="10"/>
        </w:rPr>
      </w:pPr>
      <w:r w:rsidRPr="00F312B3">
        <w:rPr>
          <w:b/>
          <w:bCs/>
          <w:noProof/>
          <w:sz w:val="10"/>
          <w:szCs w:val="10"/>
        </w:rPr>
        <w:t>ulong</w:t>
      </w:r>
      <w:r w:rsidRPr="00F312B3">
        <w:rPr>
          <w:noProof/>
          <w:sz w:val="10"/>
          <w:szCs w:val="10"/>
        </w:rPr>
        <w:tab/>
        <w:t>615</w:t>
      </w:r>
    </w:p>
    <w:p w14:paraId="3FAE7FD2" w14:textId="77777777" w:rsidR="00664E3C" w:rsidRPr="00F312B3" w:rsidRDefault="00664E3C">
      <w:pPr>
        <w:pStyle w:val="Index1"/>
        <w:tabs>
          <w:tab w:val="right" w:leader="dot" w:pos="2124"/>
        </w:tabs>
        <w:rPr>
          <w:noProof/>
          <w:sz w:val="10"/>
          <w:szCs w:val="10"/>
        </w:rPr>
      </w:pPr>
      <w:r w:rsidRPr="00F312B3">
        <w:rPr>
          <w:noProof/>
          <w:sz w:val="10"/>
          <w:szCs w:val="10"/>
        </w:rPr>
        <w:t>UNDEL</w:t>
      </w:r>
      <w:r w:rsidRPr="00F312B3">
        <w:rPr>
          <w:noProof/>
          <w:sz w:val="10"/>
          <w:szCs w:val="10"/>
        </w:rPr>
        <w:tab/>
        <w:t>387</w:t>
      </w:r>
    </w:p>
    <w:p w14:paraId="246A7548"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Undo </w:t>
      </w:r>
      <w:r w:rsidRPr="00F312B3">
        <w:rPr>
          <w:noProof/>
          <w:sz w:val="10"/>
          <w:szCs w:val="10"/>
        </w:rPr>
        <w:t>- GL_Controller</w:t>
      </w:r>
      <w:r w:rsidRPr="00F312B3">
        <w:rPr>
          <w:noProof/>
          <w:sz w:val="10"/>
          <w:szCs w:val="10"/>
        </w:rPr>
        <w:tab/>
        <w:t>600</w:t>
      </w:r>
    </w:p>
    <w:p w14:paraId="23220467" w14:textId="77777777" w:rsidR="00664E3C" w:rsidRPr="00F312B3" w:rsidRDefault="00664E3C">
      <w:pPr>
        <w:pStyle w:val="Index1"/>
        <w:tabs>
          <w:tab w:val="right" w:leader="dot" w:pos="2124"/>
        </w:tabs>
        <w:rPr>
          <w:noProof/>
          <w:sz w:val="10"/>
          <w:szCs w:val="10"/>
        </w:rPr>
      </w:pPr>
      <w:r w:rsidRPr="00F312B3">
        <w:rPr>
          <w:b/>
          <w:bCs/>
          <w:noProof/>
          <w:sz w:val="10"/>
          <w:szCs w:val="10"/>
        </w:rPr>
        <w:t>Undo</w:t>
      </w:r>
      <w:r w:rsidRPr="00F312B3">
        <w:rPr>
          <w:noProof/>
          <w:sz w:val="10"/>
          <w:szCs w:val="10"/>
        </w:rPr>
        <w:t xml:space="preserve"> - RichTextEditor</w:t>
      </w:r>
      <w:r w:rsidRPr="00F312B3">
        <w:rPr>
          <w:noProof/>
          <w:sz w:val="10"/>
          <w:szCs w:val="10"/>
        </w:rPr>
        <w:tab/>
        <w:t>540</w:t>
      </w:r>
    </w:p>
    <w:p w14:paraId="6B0FB490" w14:textId="77777777" w:rsidR="00664E3C" w:rsidRPr="00F312B3" w:rsidRDefault="00664E3C">
      <w:pPr>
        <w:pStyle w:val="Index1"/>
        <w:tabs>
          <w:tab w:val="right" w:leader="dot" w:pos="2124"/>
        </w:tabs>
        <w:rPr>
          <w:noProof/>
          <w:sz w:val="10"/>
          <w:szCs w:val="10"/>
        </w:rPr>
      </w:pPr>
      <w:r w:rsidRPr="00F312B3">
        <w:rPr>
          <w:b/>
          <w:bCs/>
          <w:noProof/>
          <w:sz w:val="10"/>
          <w:szCs w:val="10"/>
        </w:rPr>
        <w:t>unicode</w:t>
      </w:r>
      <w:r w:rsidRPr="00F312B3">
        <w:rPr>
          <w:noProof/>
          <w:sz w:val="10"/>
          <w:szCs w:val="10"/>
        </w:rPr>
        <w:tab/>
        <w:t>637</w:t>
      </w:r>
    </w:p>
    <w:p w14:paraId="548EEDA6" w14:textId="77777777" w:rsidR="00664E3C" w:rsidRPr="00F312B3" w:rsidRDefault="00664E3C">
      <w:pPr>
        <w:pStyle w:val="Index1"/>
        <w:tabs>
          <w:tab w:val="right" w:leader="dot" w:pos="2124"/>
        </w:tabs>
        <w:rPr>
          <w:noProof/>
          <w:sz w:val="10"/>
          <w:szCs w:val="10"/>
        </w:rPr>
      </w:pPr>
      <w:r w:rsidRPr="00F312B3">
        <w:rPr>
          <w:b/>
          <w:bCs/>
          <w:noProof/>
          <w:sz w:val="10"/>
          <w:szCs w:val="10"/>
        </w:rPr>
        <w:t>UnionRectWithRect</w:t>
      </w:r>
      <w:r w:rsidRPr="00F312B3">
        <w:rPr>
          <w:noProof/>
          <w:sz w:val="10"/>
          <w:szCs w:val="10"/>
        </w:rPr>
        <w:tab/>
        <w:t>623</w:t>
      </w:r>
    </w:p>
    <w:p w14:paraId="0A3FE488"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UnloadVirtualMachineConfiguration </w:t>
      </w:r>
      <w:r w:rsidRPr="00F312B3">
        <w:rPr>
          <w:noProof/>
          <w:sz w:val="10"/>
          <w:szCs w:val="10"/>
        </w:rPr>
        <w:t>- Engine</w:t>
      </w:r>
      <w:r w:rsidRPr="00F312B3">
        <w:rPr>
          <w:noProof/>
          <w:sz w:val="10"/>
          <w:szCs w:val="10"/>
        </w:rPr>
        <w:tab/>
        <w:t>474</w:t>
      </w:r>
    </w:p>
    <w:p w14:paraId="502EE61C" w14:textId="77777777" w:rsidR="00664E3C" w:rsidRPr="00F312B3" w:rsidRDefault="00664E3C">
      <w:pPr>
        <w:pStyle w:val="Index1"/>
        <w:tabs>
          <w:tab w:val="right" w:leader="dot" w:pos="2124"/>
        </w:tabs>
        <w:rPr>
          <w:noProof/>
          <w:sz w:val="10"/>
          <w:szCs w:val="10"/>
        </w:rPr>
      </w:pPr>
      <w:r w:rsidRPr="00F312B3">
        <w:rPr>
          <w:b/>
          <w:bCs/>
          <w:noProof/>
          <w:sz w:val="10"/>
          <w:szCs w:val="10"/>
        </w:rPr>
        <w:t>ushort</w:t>
      </w:r>
      <w:r w:rsidRPr="00F312B3">
        <w:rPr>
          <w:noProof/>
          <w:sz w:val="10"/>
          <w:szCs w:val="10"/>
        </w:rPr>
        <w:tab/>
        <w:t>615</w:t>
      </w:r>
    </w:p>
    <w:p w14:paraId="323E9C8F" w14:textId="77777777" w:rsidR="00664E3C" w:rsidRPr="00F312B3" w:rsidRDefault="00664E3C">
      <w:pPr>
        <w:pStyle w:val="Index1"/>
        <w:tabs>
          <w:tab w:val="right" w:leader="dot" w:pos="2124"/>
        </w:tabs>
        <w:rPr>
          <w:noProof/>
          <w:sz w:val="10"/>
          <w:szCs w:val="10"/>
        </w:rPr>
      </w:pPr>
      <w:r w:rsidRPr="00F312B3">
        <w:rPr>
          <w:noProof/>
          <w:sz w:val="10"/>
          <w:szCs w:val="10"/>
          <w:lang w:val="en-US"/>
        </w:rPr>
        <w:t>USR</w:t>
      </w:r>
      <w:r w:rsidRPr="00F312B3">
        <w:rPr>
          <w:noProof/>
          <w:sz w:val="10"/>
          <w:szCs w:val="10"/>
        </w:rPr>
        <w:tab/>
        <w:t>291, 292</w:t>
      </w:r>
    </w:p>
    <w:p w14:paraId="2708F25E" w14:textId="77777777" w:rsidR="00664E3C" w:rsidRPr="00F312B3" w:rsidRDefault="00664E3C">
      <w:pPr>
        <w:pStyle w:val="IndexHeading"/>
        <w:keepNext/>
        <w:tabs>
          <w:tab w:val="right" w:leader="dot" w:pos="2124"/>
        </w:tabs>
        <w:rPr>
          <w:rFonts w:eastAsiaTheme="minorEastAsia" w:cstheme="minorBidi"/>
          <w:b w:val="0"/>
          <w:bCs w:val="0"/>
          <w:noProof/>
          <w:sz w:val="18"/>
          <w:szCs w:val="18"/>
        </w:rPr>
      </w:pPr>
      <w:r w:rsidRPr="00F312B3">
        <w:rPr>
          <w:noProof/>
          <w:sz w:val="18"/>
          <w:szCs w:val="18"/>
        </w:rPr>
        <w:t>V</w:t>
      </w:r>
    </w:p>
    <w:p w14:paraId="1D46C084" w14:textId="77777777" w:rsidR="00664E3C" w:rsidRPr="00F312B3" w:rsidRDefault="00664E3C">
      <w:pPr>
        <w:pStyle w:val="Index1"/>
        <w:tabs>
          <w:tab w:val="right" w:leader="dot" w:pos="2124"/>
        </w:tabs>
        <w:rPr>
          <w:noProof/>
          <w:sz w:val="10"/>
          <w:szCs w:val="10"/>
        </w:rPr>
      </w:pPr>
      <w:r w:rsidRPr="00F312B3">
        <w:rPr>
          <w:noProof/>
          <w:sz w:val="10"/>
          <w:szCs w:val="10"/>
        </w:rPr>
        <w:t>VAL</w:t>
      </w:r>
      <w:r w:rsidRPr="00F312B3">
        <w:rPr>
          <w:noProof/>
          <w:sz w:val="10"/>
          <w:szCs w:val="10"/>
        </w:rPr>
        <w:tab/>
        <w:t>293</w:t>
      </w:r>
    </w:p>
    <w:p w14:paraId="3E543C8E" w14:textId="77777777" w:rsidR="00664E3C" w:rsidRPr="00F312B3" w:rsidRDefault="00664E3C">
      <w:pPr>
        <w:pStyle w:val="Index1"/>
        <w:tabs>
          <w:tab w:val="right" w:leader="dot" w:pos="2124"/>
        </w:tabs>
        <w:rPr>
          <w:noProof/>
          <w:sz w:val="10"/>
          <w:szCs w:val="10"/>
        </w:rPr>
      </w:pPr>
      <w:r w:rsidRPr="00F312B3">
        <w:rPr>
          <w:noProof/>
          <w:sz w:val="10"/>
          <w:szCs w:val="10"/>
          <w:lang w:val="en-US"/>
        </w:rPr>
        <w:t>VARPTR</w:t>
      </w:r>
      <w:r w:rsidRPr="00F312B3">
        <w:rPr>
          <w:noProof/>
          <w:sz w:val="10"/>
          <w:szCs w:val="10"/>
        </w:rPr>
        <w:tab/>
        <w:t>294, 295</w:t>
      </w:r>
    </w:p>
    <w:p w14:paraId="40A3DAB1" w14:textId="77777777" w:rsidR="00664E3C" w:rsidRPr="00F312B3" w:rsidRDefault="00664E3C">
      <w:pPr>
        <w:pStyle w:val="Index1"/>
        <w:tabs>
          <w:tab w:val="right" w:leader="dot" w:pos="2124"/>
        </w:tabs>
        <w:rPr>
          <w:noProof/>
          <w:sz w:val="10"/>
          <w:szCs w:val="10"/>
        </w:rPr>
      </w:pPr>
      <w:r w:rsidRPr="00F312B3">
        <w:rPr>
          <w:noProof/>
          <w:sz w:val="10"/>
          <w:szCs w:val="10"/>
        </w:rPr>
        <w:t>VARPTR (1)</w:t>
      </w:r>
      <w:r w:rsidRPr="00F312B3">
        <w:rPr>
          <w:noProof/>
          <w:sz w:val="10"/>
          <w:szCs w:val="10"/>
        </w:rPr>
        <w:tab/>
        <w:t>294</w:t>
      </w:r>
    </w:p>
    <w:p w14:paraId="6909A099" w14:textId="77777777" w:rsidR="00664E3C" w:rsidRPr="00F312B3" w:rsidRDefault="00664E3C">
      <w:pPr>
        <w:pStyle w:val="Index1"/>
        <w:tabs>
          <w:tab w:val="right" w:leader="dot" w:pos="2124"/>
        </w:tabs>
        <w:rPr>
          <w:noProof/>
          <w:sz w:val="10"/>
          <w:szCs w:val="10"/>
        </w:rPr>
      </w:pPr>
      <w:r w:rsidRPr="00F312B3">
        <w:rPr>
          <w:noProof/>
          <w:sz w:val="10"/>
          <w:szCs w:val="10"/>
        </w:rPr>
        <w:t>VARPTR (2)</w:t>
      </w:r>
      <w:r w:rsidRPr="00F312B3">
        <w:rPr>
          <w:noProof/>
          <w:sz w:val="10"/>
          <w:szCs w:val="10"/>
        </w:rPr>
        <w:tab/>
        <w:t>295</w:t>
      </w:r>
    </w:p>
    <w:p w14:paraId="316307CB"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VCCOff </w:t>
      </w:r>
      <w:r w:rsidRPr="00F312B3">
        <w:rPr>
          <w:noProof/>
          <w:sz w:val="10"/>
          <w:szCs w:val="10"/>
        </w:rPr>
        <w:t>- GeekReader</w:t>
      </w:r>
      <w:r w:rsidRPr="00F312B3">
        <w:rPr>
          <w:noProof/>
          <w:sz w:val="10"/>
          <w:szCs w:val="10"/>
        </w:rPr>
        <w:tab/>
        <w:t>466</w:t>
      </w:r>
    </w:p>
    <w:p w14:paraId="3F2EB40A"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VCCOn </w:t>
      </w:r>
      <w:r w:rsidRPr="00F312B3">
        <w:rPr>
          <w:noProof/>
          <w:sz w:val="10"/>
          <w:szCs w:val="10"/>
        </w:rPr>
        <w:t>- GeekReader</w:t>
      </w:r>
      <w:r w:rsidRPr="00F312B3">
        <w:rPr>
          <w:noProof/>
          <w:sz w:val="10"/>
          <w:szCs w:val="10"/>
        </w:rPr>
        <w:tab/>
        <w:t>466</w:t>
      </w:r>
    </w:p>
    <w:p w14:paraId="7DBDAD6F" w14:textId="77777777" w:rsidR="00664E3C" w:rsidRPr="00F312B3" w:rsidRDefault="00664E3C">
      <w:pPr>
        <w:pStyle w:val="Index1"/>
        <w:tabs>
          <w:tab w:val="right" w:leader="dot" w:pos="2124"/>
        </w:tabs>
        <w:rPr>
          <w:noProof/>
          <w:sz w:val="10"/>
          <w:szCs w:val="10"/>
        </w:rPr>
      </w:pPr>
      <w:r w:rsidRPr="00F312B3">
        <w:rPr>
          <w:noProof/>
          <w:sz w:val="10"/>
          <w:szCs w:val="10"/>
          <w:lang w:val="en-US"/>
        </w:rPr>
        <w:t>VDP</w:t>
      </w:r>
      <w:r w:rsidRPr="00F312B3">
        <w:rPr>
          <w:noProof/>
          <w:sz w:val="10"/>
          <w:szCs w:val="10"/>
        </w:rPr>
        <w:tab/>
        <w:t>296</w:t>
      </w:r>
    </w:p>
    <w:p w14:paraId="70B3784D" w14:textId="5FABD07F" w:rsidR="00664E3C" w:rsidRPr="00F312B3" w:rsidRDefault="00664E3C">
      <w:pPr>
        <w:pStyle w:val="Index1"/>
        <w:tabs>
          <w:tab w:val="right" w:leader="dot" w:pos="2124"/>
        </w:tabs>
        <w:rPr>
          <w:noProof/>
          <w:sz w:val="10"/>
          <w:szCs w:val="10"/>
        </w:rPr>
      </w:pPr>
      <w:r w:rsidRPr="00F312B3">
        <w:rPr>
          <w:noProof/>
          <w:sz w:val="10"/>
          <w:szCs w:val="10"/>
        </w:rPr>
        <w:t>VER</w:t>
      </w:r>
      <w:r w:rsidR="00D56A5D">
        <w:rPr>
          <w:noProof/>
          <w:sz w:val="10"/>
          <w:szCs w:val="10"/>
        </w:rPr>
        <w:t xml:space="preserve"> </w:t>
      </w:r>
      <w:r w:rsidRPr="00F312B3">
        <w:rPr>
          <w:noProof/>
          <w:sz w:val="10"/>
          <w:szCs w:val="10"/>
        </w:rPr>
        <w:tab/>
        <w:t>388</w:t>
      </w:r>
    </w:p>
    <w:p w14:paraId="301B2147" w14:textId="77777777" w:rsidR="00664E3C" w:rsidRPr="00F312B3" w:rsidRDefault="00664E3C">
      <w:pPr>
        <w:pStyle w:val="Index1"/>
        <w:tabs>
          <w:tab w:val="right" w:leader="dot" w:pos="2124"/>
        </w:tabs>
        <w:rPr>
          <w:noProof/>
          <w:sz w:val="10"/>
          <w:szCs w:val="10"/>
        </w:rPr>
      </w:pPr>
      <w:r w:rsidRPr="00F312B3">
        <w:rPr>
          <w:noProof/>
          <w:sz w:val="10"/>
          <w:szCs w:val="10"/>
        </w:rPr>
        <w:t>VERIFY</w:t>
      </w:r>
      <w:r w:rsidRPr="00F312B3">
        <w:rPr>
          <w:noProof/>
          <w:sz w:val="10"/>
          <w:szCs w:val="10"/>
        </w:rPr>
        <w:tab/>
        <w:t>389</w:t>
      </w:r>
    </w:p>
    <w:p w14:paraId="1BD86BA6" w14:textId="77777777" w:rsidR="00664E3C" w:rsidRPr="00F312B3" w:rsidRDefault="00664E3C">
      <w:pPr>
        <w:pStyle w:val="Index1"/>
        <w:tabs>
          <w:tab w:val="right" w:leader="dot" w:pos="2124"/>
        </w:tabs>
        <w:rPr>
          <w:noProof/>
          <w:sz w:val="10"/>
          <w:szCs w:val="10"/>
        </w:rPr>
      </w:pPr>
      <w:r w:rsidRPr="00F312B3">
        <w:rPr>
          <w:noProof/>
          <w:sz w:val="10"/>
          <w:szCs w:val="10"/>
        </w:rPr>
        <w:t>VOL</w:t>
      </w:r>
      <w:r w:rsidRPr="00F312B3">
        <w:rPr>
          <w:noProof/>
          <w:sz w:val="10"/>
          <w:szCs w:val="10"/>
        </w:rPr>
        <w:tab/>
        <w:t>390</w:t>
      </w:r>
    </w:p>
    <w:p w14:paraId="58A68463" w14:textId="77777777" w:rsidR="00664E3C" w:rsidRPr="00F312B3" w:rsidRDefault="00664E3C">
      <w:pPr>
        <w:pStyle w:val="Index1"/>
        <w:tabs>
          <w:tab w:val="right" w:leader="dot" w:pos="2124"/>
        </w:tabs>
        <w:rPr>
          <w:noProof/>
          <w:sz w:val="10"/>
          <w:szCs w:val="10"/>
        </w:rPr>
      </w:pPr>
      <w:r w:rsidRPr="00F312B3">
        <w:rPr>
          <w:noProof/>
          <w:sz w:val="10"/>
          <w:szCs w:val="10"/>
        </w:rPr>
        <w:t>VPEEK</w:t>
      </w:r>
      <w:r w:rsidRPr="00F312B3">
        <w:rPr>
          <w:noProof/>
          <w:sz w:val="10"/>
          <w:szCs w:val="10"/>
        </w:rPr>
        <w:tab/>
        <w:t>297</w:t>
      </w:r>
    </w:p>
    <w:p w14:paraId="0731B5F1" w14:textId="77777777" w:rsidR="00664E3C" w:rsidRPr="00F312B3" w:rsidRDefault="00664E3C">
      <w:pPr>
        <w:pStyle w:val="Index1"/>
        <w:tabs>
          <w:tab w:val="right" w:leader="dot" w:pos="2124"/>
        </w:tabs>
        <w:rPr>
          <w:noProof/>
          <w:sz w:val="10"/>
          <w:szCs w:val="10"/>
        </w:rPr>
      </w:pPr>
      <w:r w:rsidRPr="00F312B3">
        <w:rPr>
          <w:noProof/>
          <w:sz w:val="10"/>
          <w:szCs w:val="10"/>
        </w:rPr>
        <w:t>VPOKE</w:t>
      </w:r>
      <w:r w:rsidRPr="00F312B3">
        <w:rPr>
          <w:noProof/>
          <w:sz w:val="10"/>
          <w:szCs w:val="10"/>
        </w:rPr>
        <w:tab/>
        <w:t>298</w:t>
      </w:r>
    </w:p>
    <w:p w14:paraId="191D8837" w14:textId="77777777" w:rsidR="00664E3C" w:rsidRPr="00F312B3" w:rsidRDefault="00664E3C">
      <w:pPr>
        <w:pStyle w:val="IndexHeading"/>
        <w:keepNext/>
        <w:tabs>
          <w:tab w:val="right" w:leader="dot" w:pos="2124"/>
        </w:tabs>
        <w:rPr>
          <w:rFonts w:eastAsiaTheme="minorEastAsia" w:cstheme="minorBidi"/>
          <w:b w:val="0"/>
          <w:bCs w:val="0"/>
          <w:noProof/>
          <w:sz w:val="18"/>
          <w:szCs w:val="18"/>
        </w:rPr>
      </w:pPr>
      <w:r w:rsidRPr="00F312B3">
        <w:rPr>
          <w:noProof/>
          <w:sz w:val="18"/>
          <w:szCs w:val="18"/>
        </w:rPr>
        <w:t>W</w:t>
      </w:r>
    </w:p>
    <w:p w14:paraId="1CFF5929" w14:textId="77777777" w:rsidR="00664E3C" w:rsidRPr="00F312B3" w:rsidRDefault="00664E3C">
      <w:pPr>
        <w:pStyle w:val="Index1"/>
        <w:tabs>
          <w:tab w:val="right" w:leader="dot" w:pos="2124"/>
        </w:tabs>
        <w:rPr>
          <w:noProof/>
          <w:sz w:val="10"/>
          <w:szCs w:val="10"/>
        </w:rPr>
      </w:pPr>
      <w:r w:rsidRPr="00F312B3">
        <w:rPr>
          <w:noProof/>
          <w:sz w:val="10"/>
          <w:szCs w:val="10"/>
        </w:rPr>
        <w:t>WAIT</w:t>
      </w:r>
      <w:r w:rsidRPr="00F312B3">
        <w:rPr>
          <w:noProof/>
          <w:sz w:val="10"/>
          <w:szCs w:val="10"/>
        </w:rPr>
        <w:tab/>
        <w:t>299</w:t>
      </w:r>
    </w:p>
    <w:p w14:paraId="0B0C2FB2" w14:textId="77777777" w:rsidR="00664E3C" w:rsidRPr="00F312B3" w:rsidRDefault="00664E3C">
      <w:pPr>
        <w:pStyle w:val="Index1"/>
        <w:tabs>
          <w:tab w:val="right" w:leader="dot" w:pos="2124"/>
        </w:tabs>
        <w:rPr>
          <w:noProof/>
          <w:sz w:val="10"/>
          <w:szCs w:val="10"/>
        </w:rPr>
      </w:pPr>
      <w:r w:rsidRPr="00F312B3">
        <w:rPr>
          <w:noProof/>
          <w:sz w:val="10"/>
          <w:szCs w:val="10"/>
          <w:lang w:val="en-US"/>
        </w:rPr>
        <w:t>WIDTH</w:t>
      </w:r>
      <w:r w:rsidRPr="00F312B3">
        <w:rPr>
          <w:noProof/>
          <w:sz w:val="10"/>
          <w:szCs w:val="10"/>
        </w:rPr>
        <w:tab/>
        <w:t>300</w:t>
      </w:r>
    </w:p>
    <w:p w14:paraId="6D8E832C"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Width </w:t>
      </w:r>
      <w:r w:rsidRPr="00F312B3">
        <w:rPr>
          <w:noProof/>
          <w:sz w:val="10"/>
          <w:szCs w:val="10"/>
        </w:rPr>
        <w:t>- DOS_Console</w:t>
      </w:r>
      <w:r w:rsidRPr="00F312B3">
        <w:rPr>
          <w:noProof/>
          <w:sz w:val="10"/>
          <w:szCs w:val="10"/>
        </w:rPr>
        <w:tab/>
        <w:t>491</w:t>
      </w:r>
    </w:p>
    <w:p w14:paraId="0F4B2214"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WriteEEPROM </w:t>
      </w:r>
      <w:r w:rsidRPr="00F312B3">
        <w:rPr>
          <w:noProof/>
          <w:sz w:val="10"/>
          <w:szCs w:val="10"/>
        </w:rPr>
        <w:t>- GeekReader</w:t>
      </w:r>
      <w:r w:rsidRPr="00F312B3">
        <w:rPr>
          <w:noProof/>
          <w:sz w:val="10"/>
          <w:szCs w:val="10"/>
        </w:rPr>
        <w:tab/>
        <w:t>472</w:t>
      </w:r>
    </w:p>
    <w:p w14:paraId="50670CBE"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WriteIOExt </w:t>
      </w:r>
      <w:r w:rsidRPr="00F312B3">
        <w:rPr>
          <w:noProof/>
          <w:sz w:val="10"/>
          <w:szCs w:val="10"/>
        </w:rPr>
        <w:t>- GeekReader</w:t>
      </w:r>
      <w:r w:rsidRPr="00F312B3">
        <w:rPr>
          <w:noProof/>
          <w:sz w:val="10"/>
          <w:szCs w:val="10"/>
        </w:rPr>
        <w:tab/>
        <w:t>470</w:t>
      </w:r>
    </w:p>
    <w:p w14:paraId="1C60A6B3"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WriteMemory </w:t>
      </w:r>
      <w:r w:rsidRPr="00F312B3">
        <w:rPr>
          <w:noProof/>
          <w:sz w:val="10"/>
          <w:szCs w:val="10"/>
        </w:rPr>
        <w:t>- GeekReader</w:t>
      </w:r>
      <w:r w:rsidRPr="00F312B3">
        <w:rPr>
          <w:noProof/>
          <w:sz w:val="10"/>
          <w:szCs w:val="10"/>
        </w:rPr>
        <w:tab/>
        <w:t>467</w:t>
      </w:r>
    </w:p>
    <w:p w14:paraId="42E7D40E" w14:textId="77777777" w:rsidR="00664E3C" w:rsidRPr="00F312B3" w:rsidRDefault="00664E3C">
      <w:pPr>
        <w:pStyle w:val="Index1"/>
        <w:tabs>
          <w:tab w:val="right" w:leader="dot" w:pos="2124"/>
        </w:tabs>
        <w:rPr>
          <w:noProof/>
          <w:sz w:val="10"/>
          <w:szCs w:val="10"/>
        </w:rPr>
      </w:pPr>
      <w:r w:rsidRPr="00F312B3">
        <w:rPr>
          <w:b/>
          <w:bCs/>
          <w:noProof/>
          <w:sz w:val="10"/>
          <w:szCs w:val="10"/>
        </w:rPr>
        <w:t xml:space="preserve">WritePort </w:t>
      </w:r>
      <w:r w:rsidRPr="00F312B3">
        <w:rPr>
          <w:noProof/>
          <w:sz w:val="10"/>
          <w:szCs w:val="10"/>
        </w:rPr>
        <w:t>- GeekReader</w:t>
      </w:r>
      <w:r w:rsidRPr="00F312B3">
        <w:rPr>
          <w:noProof/>
          <w:sz w:val="10"/>
          <w:szCs w:val="10"/>
        </w:rPr>
        <w:tab/>
        <w:t>468</w:t>
      </w:r>
    </w:p>
    <w:p w14:paraId="52BEEB4F" w14:textId="77777777" w:rsidR="00664E3C" w:rsidRPr="00F312B3" w:rsidRDefault="00664E3C">
      <w:pPr>
        <w:pStyle w:val="IndexHeading"/>
        <w:keepNext/>
        <w:tabs>
          <w:tab w:val="right" w:leader="dot" w:pos="2124"/>
        </w:tabs>
        <w:rPr>
          <w:rFonts w:eastAsiaTheme="minorEastAsia" w:cstheme="minorBidi"/>
          <w:b w:val="0"/>
          <w:bCs w:val="0"/>
          <w:noProof/>
          <w:sz w:val="18"/>
          <w:szCs w:val="18"/>
        </w:rPr>
      </w:pPr>
      <w:r w:rsidRPr="00F312B3">
        <w:rPr>
          <w:noProof/>
          <w:sz w:val="18"/>
          <w:szCs w:val="18"/>
        </w:rPr>
        <w:t>X</w:t>
      </w:r>
    </w:p>
    <w:p w14:paraId="015627D2" w14:textId="77777777" w:rsidR="00664E3C" w:rsidRPr="00F312B3" w:rsidRDefault="00664E3C">
      <w:pPr>
        <w:pStyle w:val="Index1"/>
        <w:tabs>
          <w:tab w:val="right" w:leader="dot" w:pos="2124"/>
        </w:tabs>
        <w:rPr>
          <w:noProof/>
          <w:sz w:val="10"/>
          <w:szCs w:val="10"/>
        </w:rPr>
      </w:pPr>
      <w:r w:rsidRPr="00F312B3">
        <w:rPr>
          <w:noProof/>
          <w:sz w:val="10"/>
          <w:szCs w:val="10"/>
        </w:rPr>
        <w:t>XDIR</w:t>
      </w:r>
      <w:r w:rsidRPr="00F312B3">
        <w:rPr>
          <w:noProof/>
          <w:sz w:val="10"/>
          <w:szCs w:val="10"/>
        </w:rPr>
        <w:tab/>
        <w:t>391</w:t>
      </w:r>
    </w:p>
    <w:p w14:paraId="614248E7" w14:textId="77777777" w:rsidR="00664E3C" w:rsidRPr="00F312B3" w:rsidRDefault="00664E3C">
      <w:pPr>
        <w:pStyle w:val="Index1"/>
        <w:tabs>
          <w:tab w:val="right" w:leader="dot" w:pos="2124"/>
        </w:tabs>
        <w:rPr>
          <w:noProof/>
          <w:sz w:val="10"/>
          <w:szCs w:val="10"/>
        </w:rPr>
      </w:pPr>
      <w:r w:rsidRPr="00F312B3">
        <w:rPr>
          <w:b/>
          <w:bCs/>
          <w:noProof/>
          <w:sz w:val="10"/>
          <w:szCs w:val="10"/>
        </w:rPr>
        <w:t>XML_Close</w:t>
      </w:r>
      <w:r w:rsidRPr="00F312B3">
        <w:rPr>
          <w:noProof/>
          <w:sz w:val="10"/>
          <w:szCs w:val="10"/>
        </w:rPr>
        <w:tab/>
        <w:t>643</w:t>
      </w:r>
    </w:p>
    <w:p w14:paraId="46F3A6CD" w14:textId="77777777" w:rsidR="00664E3C" w:rsidRPr="00F312B3" w:rsidRDefault="00664E3C">
      <w:pPr>
        <w:pStyle w:val="Index1"/>
        <w:tabs>
          <w:tab w:val="right" w:leader="dot" w:pos="2124"/>
        </w:tabs>
        <w:rPr>
          <w:noProof/>
          <w:sz w:val="10"/>
          <w:szCs w:val="10"/>
        </w:rPr>
      </w:pPr>
      <w:r w:rsidRPr="00F312B3">
        <w:rPr>
          <w:b/>
          <w:bCs/>
          <w:noProof/>
          <w:sz w:val="10"/>
          <w:szCs w:val="10"/>
        </w:rPr>
        <w:t>XML_FirstAttribute</w:t>
      </w:r>
      <w:r w:rsidRPr="00F312B3">
        <w:rPr>
          <w:noProof/>
          <w:sz w:val="10"/>
          <w:szCs w:val="10"/>
        </w:rPr>
        <w:tab/>
        <w:t>643</w:t>
      </w:r>
    </w:p>
    <w:p w14:paraId="0C52E676" w14:textId="77777777" w:rsidR="00664E3C" w:rsidRPr="00F312B3" w:rsidRDefault="00664E3C">
      <w:pPr>
        <w:pStyle w:val="Index1"/>
        <w:tabs>
          <w:tab w:val="right" w:leader="dot" w:pos="2124"/>
        </w:tabs>
        <w:rPr>
          <w:noProof/>
          <w:sz w:val="10"/>
          <w:szCs w:val="10"/>
        </w:rPr>
      </w:pPr>
      <w:r w:rsidRPr="00F312B3">
        <w:rPr>
          <w:b/>
          <w:bCs/>
          <w:noProof/>
          <w:sz w:val="10"/>
          <w:szCs w:val="10"/>
        </w:rPr>
        <w:t>XML_FirstElement</w:t>
      </w:r>
      <w:r w:rsidRPr="00F312B3">
        <w:rPr>
          <w:noProof/>
          <w:sz w:val="10"/>
          <w:szCs w:val="10"/>
        </w:rPr>
        <w:tab/>
        <w:t>643</w:t>
      </w:r>
    </w:p>
    <w:p w14:paraId="635FE421" w14:textId="77777777" w:rsidR="00664E3C" w:rsidRPr="00F312B3" w:rsidRDefault="00664E3C">
      <w:pPr>
        <w:pStyle w:val="Index1"/>
        <w:tabs>
          <w:tab w:val="right" w:leader="dot" w:pos="2124"/>
        </w:tabs>
        <w:rPr>
          <w:noProof/>
          <w:sz w:val="10"/>
          <w:szCs w:val="10"/>
        </w:rPr>
      </w:pPr>
      <w:r w:rsidRPr="00F312B3">
        <w:rPr>
          <w:b/>
          <w:bCs/>
          <w:noProof/>
          <w:sz w:val="10"/>
          <w:szCs w:val="10"/>
        </w:rPr>
        <w:t>XML_GetAttributeName</w:t>
      </w:r>
      <w:r w:rsidRPr="00F312B3">
        <w:rPr>
          <w:noProof/>
          <w:sz w:val="10"/>
          <w:szCs w:val="10"/>
        </w:rPr>
        <w:tab/>
        <w:t>643</w:t>
      </w:r>
    </w:p>
    <w:p w14:paraId="70BFA6B8" w14:textId="77777777" w:rsidR="00664E3C" w:rsidRPr="00F312B3" w:rsidRDefault="00664E3C">
      <w:pPr>
        <w:pStyle w:val="Index1"/>
        <w:tabs>
          <w:tab w:val="right" w:leader="dot" w:pos="2124"/>
        </w:tabs>
        <w:rPr>
          <w:noProof/>
          <w:sz w:val="10"/>
          <w:szCs w:val="10"/>
        </w:rPr>
      </w:pPr>
      <w:r w:rsidRPr="00F312B3">
        <w:rPr>
          <w:b/>
          <w:bCs/>
          <w:noProof/>
          <w:sz w:val="10"/>
          <w:szCs w:val="10"/>
        </w:rPr>
        <w:t>XML_GetAttributeValue</w:t>
      </w:r>
      <w:r w:rsidRPr="00F312B3">
        <w:rPr>
          <w:noProof/>
          <w:sz w:val="10"/>
          <w:szCs w:val="10"/>
        </w:rPr>
        <w:tab/>
        <w:t>644</w:t>
      </w:r>
    </w:p>
    <w:p w14:paraId="036BCDCB" w14:textId="77777777" w:rsidR="00664E3C" w:rsidRPr="00F312B3" w:rsidRDefault="00664E3C">
      <w:pPr>
        <w:pStyle w:val="Index1"/>
        <w:tabs>
          <w:tab w:val="right" w:leader="dot" w:pos="2124"/>
        </w:tabs>
        <w:rPr>
          <w:noProof/>
          <w:sz w:val="10"/>
          <w:szCs w:val="10"/>
        </w:rPr>
      </w:pPr>
      <w:r w:rsidRPr="00F312B3">
        <w:rPr>
          <w:b/>
          <w:bCs/>
          <w:noProof/>
          <w:sz w:val="10"/>
          <w:szCs w:val="10"/>
        </w:rPr>
        <w:t>XML_GetElementValue</w:t>
      </w:r>
      <w:r w:rsidRPr="00F312B3">
        <w:rPr>
          <w:noProof/>
          <w:sz w:val="10"/>
          <w:szCs w:val="10"/>
        </w:rPr>
        <w:tab/>
        <w:t>643</w:t>
      </w:r>
    </w:p>
    <w:p w14:paraId="59C29C6B" w14:textId="77777777" w:rsidR="00664E3C" w:rsidRPr="00F312B3" w:rsidRDefault="00664E3C">
      <w:pPr>
        <w:pStyle w:val="Index1"/>
        <w:tabs>
          <w:tab w:val="right" w:leader="dot" w:pos="2124"/>
        </w:tabs>
        <w:rPr>
          <w:noProof/>
          <w:sz w:val="10"/>
          <w:szCs w:val="10"/>
        </w:rPr>
      </w:pPr>
      <w:r w:rsidRPr="00F312B3">
        <w:rPr>
          <w:b/>
          <w:bCs/>
          <w:noProof/>
          <w:sz w:val="10"/>
          <w:szCs w:val="10"/>
        </w:rPr>
        <w:t>XML_GetKey</w:t>
      </w:r>
      <w:r w:rsidRPr="00F312B3">
        <w:rPr>
          <w:noProof/>
          <w:sz w:val="10"/>
          <w:szCs w:val="10"/>
        </w:rPr>
        <w:tab/>
        <w:t>644</w:t>
      </w:r>
    </w:p>
    <w:p w14:paraId="19F78D24" w14:textId="77777777" w:rsidR="00664E3C" w:rsidRPr="00F312B3" w:rsidRDefault="00664E3C">
      <w:pPr>
        <w:pStyle w:val="Index1"/>
        <w:tabs>
          <w:tab w:val="right" w:leader="dot" w:pos="2124"/>
        </w:tabs>
        <w:rPr>
          <w:noProof/>
          <w:sz w:val="10"/>
          <w:szCs w:val="10"/>
        </w:rPr>
      </w:pPr>
      <w:r w:rsidRPr="00F312B3">
        <w:rPr>
          <w:b/>
          <w:bCs/>
          <w:noProof/>
          <w:sz w:val="10"/>
          <w:szCs w:val="10"/>
        </w:rPr>
        <w:t>XML_GetRootElement</w:t>
      </w:r>
      <w:r w:rsidRPr="00F312B3">
        <w:rPr>
          <w:noProof/>
          <w:sz w:val="10"/>
          <w:szCs w:val="10"/>
        </w:rPr>
        <w:tab/>
        <w:t>643</w:t>
      </w:r>
    </w:p>
    <w:p w14:paraId="48EE5081" w14:textId="77777777" w:rsidR="00664E3C" w:rsidRPr="00F312B3" w:rsidRDefault="00664E3C">
      <w:pPr>
        <w:pStyle w:val="Index1"/>
        <w:tabs>
          <w:tab w:val="right" w:leader="dot" w:pos="2124"/>
        </w:tabs>
        <w:rPr>
          <w:noProof/>
          <w:sz w:val="10"/>
          <w:szCs w:val="10"/>
        </w:rPr>
      </w:pPr>
      <w:r w:rsidRPr="00F312B3">
        <w:rPr>
          <w:b/>
          <w:bCs/>
          <w:noProof/>
          <w:sz w:val="10"/>
          <w:szCs w:val="10"/>
        </w:rPr>
        <w:t>XML_NextAttribute</w:t>
      </w:r>
      <w:r w:rsidRPr="00F312B3">
        <w:rPr>
          <w:noProof/>
          <w:sz w:val="10"/>
          <w:szCs w:val="10"/>
        </w:rPr>
        <w:tab/>
        <w:t>644</w:t>
      </w:r>
    </w:p>
    <w:p w14:paraId="79934811" w14:textId="77777777" w:rsidR="00664E3C" w:rsidRPr="00F312B3" w:rsidRDefault="00664E3C">
      <w:pPr>
        <w:pStyle w:val="Index1"/>
        <w:tabs>
          <w:tab w:val="right" w:leader="dot" w:pos="2124"/>
        </w:tabs>
        <w:rPr>
          <w:noProof/>
          <w:sz w:val="10"/>
          <w:szCs w:val="10"/>
        </w:rPr>
      </w:pPr>
      <w:r w:rsidRPr="00F312B3">
        <w:rPr>
          <w:b/>
          <w:bCs/>
          <w:noProof/>
          <w:sz w:val="10"/>
          <w:szCs w:val="10"/>
        </w:rPr>
        <w:t>XML_NextElement</w:t>
      </w:r>
      <w:r w:rsidRPr="00F312B3">
        <w:rPr>
          <w:noProof/>
          <w:sz w:val="10"/>
          <w:szCs w:val="10"/>
        </w:rPr>
        <w:tab/>
        <w:t>643</w:t>
      </w:r>
    </w:p>
    <w:p w14:paraId="2240A0E6" w14:textId="77777777" w:rsidR="00664E3C" w:rsidRPr="00F312B3" w:rsidRDefault="00664E3C">
      <w:pPr>
        <w:pStyle w:val="Index1"/>
        <w:tabs>
          <w:tab w:val="right" w:leader="dot" w:pos="2124"/>
        </w:tabs>
        <w:rPr>
          <w:noProof/>
          <w:sz w:val="10"/>
          <w:szCs w:val="10"/>
        </w:rPr>
      </w:pPr>
      <w:r w:rsidRPr="00F312B3">
        <w:rPr>
          <w:b/>
          <w:bCs/>
          <w:noProof/>
          <w:sz w:val="10"/>
          <w:szCs w:val="10"/>
        </w:rPr>
        <w:t>XML_Open</w:t>
      </w:r>
      <w:r w:rsidRPr="00F312B3">
        <w:rPr>
          <w:noProof/>
          <w:sz w:val="10"/>
          <w:szCs w:val="10"/>
        </w:rPr>
        <w:tab/>
        <w:t>643</w:t>
      </w:r>
    </w:p>
    <w:p w14:paraId="2469609D" w14:textId="77777777" w:rsidR="00664E3C" w:rsidRPr="00F312B3" w:rsidRDefault="00664E3C">
      <w:pPr>
        <w:pStyle w:val="IndexHeading"/>
        <w:keepNext/>
        <w:tabs>
          <w:tab w:val="right" w:leader="dot" w:pos="2124"/>
        </w:tabs>
        <w:rPr>
          <w:rFonts w:eastAsiaTheme="minorEastAsia" w:cstheme="minorBidi"/>
          <w:b w:val="0"/>
          <w:bCs w:val="0"/>
          <w:noProof/>
          <w:sz w:val="18"/>
          <w:szCs w:val="18"/>
        </w:rPr>
      </w:pPr>
      <w:r w:rsidRPr="00F312B3">
        <w:rPr>
          <w:noProof/>
          <w:sz w:val="18"/>
          <w:szCs w:val="18"/>
        </w:rPr>
        <w:t>Y</w:t>
      </w:r>
    </w:p>
    <w:p w14:paraId="79AC1E54" w14:textId="77777777" w:rsidR="00664E3C" w:rsidRPr="00F312B3" w:rsidRDefault="00664E3C">
      <w:pPr>
        <w:pStyle w:val="Index1"/>
        <w:tabs>
          <w:tab w:val="right" w:leader="dot" w:pos="2124"/>
        </w:tabs>
        <w:rPr>
          <w:noProof/>
          <w:sz w:val="10"/>
          <w:szCs w:val="10"/>
        </w:rPr>
      </w:pPr>
      <w:r w:rsidRPr="00F312B3">
        <w:rPr>
          <w:b/>
          <w:bCs/>
          <w:noProof/>
          <w:sz w:val="10"/>
          <w:szCs w:val="10"/>
        </w:rPr>
        <w:t>YawPitchRollToMatrix</w:t>
      </w:r>
      <w:r w:rsidRPr="00F312B3">
        <w:rPr>
          <w:noProof/>
          <w:sz w:val="10"/>
          <w:szCs w:val="10"/>
        </w:rPr>
        <w:tab/>
        <w:t>626</w:t>
      </w:r>
    </w:p>
    <w:p w14:paraId="5B147EAA" w14:textId="77777777" w:rsidR="00664E3C" w:rsidRPr="00F312B3" w:rsidRDefault="00664E3C">
      <w:pPr>
        <w:pStyle w:val="Index1"/>
        <w:tabs>
          <w:tab w:val="right" w:leader="dot" w:pos="2124"/>
        </w:tabs>
        <w:rPr>
          <w:noProof/>
          <w:sz w:val="10"/>
          <w:szCs w:val="10"/>
        </w:rPr>
      </w:pPr>
      <w:r w:rsidRPr="00F312B3">
        <w:rPr>
          <w:b/>
          <w:bCs/>
          <w:noProof/>
          <w:sz w:val="10"/>
          <w:szCs w:val="10"/>
        </w:rPr>
        <w:t>YawPitchRollToQRotation</w:t>
      </w:r>
      <w:r w:rsidRPr="00F312B3">
        <w:rPr>
          <w:noProof/>
          <w:sz w:val="10"/>
          <w:szCs w:val="10"/>
        </w:rPr>
        <w:tab/>
        <w:t>626</w:t>
      </w:r>
    </w:p>
    <w:p w14:paraId="3C4C2D3B" w14:textId="77777777" w:rsidR="00664E3C" w:rsidRPr="00F312B3" w:rsidRDefault="00664E3C">
      <w:pPr>
        <w:pStyle w:val="IndexHeading"/>
        <w:keepNext/>
        <w:tabs>
          <w:tab w:val="right" w:leader="dot" w:pos="2124"/>
        </w:tabs>
        <w:rPr>
          <w:rFonts w:eastAsiaTheme="minorEastAsia" w:cstheme="minorBidi"/>
          <w:b w:val="0"/>
          <w:bCs w:val="0"/>
          <w:noProof/>
          <w:sz w:val="18"/>
          <w:szCs w:val="18"/>
        </w:rPr>
      </w:pPr>
      <w:r w:rsidRPr="00F312B3">
        <w:rPr>
          <w:noProof/>
          <w:sz w:val="18"/>
          <w:szCs w:val="18"/>
        </w:rPr>
        <w:t>Z</w:t>
      </w:r>
    </w:p>
    <w:p w14:paraId="516FF25F" w14:textId="77777777" w:rsidR="00664E3C" w:rsidRPr="00F312B3" w:rsidRDefault="00664E3C">
      <w:pPr>
        <w:pStyle w:val="Index1"/>
        <w:tabs>
          <w:tab w:val="right" w:leader="dot" w:pos="2124"/>
        </w:tabs>
        <w:rPr>
          <w:noProof/>
          <w:sz w:val="10"/>
          <w:szCs w:val="10"/>
        </w:rPr>
      </w:pPr>
      <w:r w:rsidRPr="00F312B3">
        <w:rPr>
          <w:b/>
          <w:bCs/>
          <w:noProof/>
          <w:sz w:val="10"/>
          <w:szCs w:val="10"/>
        </w:rPr>
        <w:t>ZIP_Close</w:t>
      </w:r>
      <w:r w:rsidRPr="00F312B3">
        <w:rPr>
          <w:noProof/>
          <w:sz w:val="10"/>
          <w:szCs w:val="10"/>
        </w:rPr>
        <w:tab/>
        <w:t>662</w:t>
      </w:r>
    </w:p>
    <w:p w14:paraId="4EB1FA5B" w14:textId="77777777" w:rsidR="00664E3C" w:rsidRPr="00F312B3" w:rsidRDefault="00664E3C">
      <w:pPr>
        <w:pStyle w:val="Index1"/>
        <w:tabs>
          <w:tab w:val="right" w:leader="dot" w:pos="2124"/>
        </w:tabs>
        <w:rPr>
          <w:noProof/>
          <w:sz w:val="10"/>
          <w:szCs w:val="10"/>
        </w:rPr>
      </w:pPr>
      <w:r w:rsidRPr="00F312B3">
        <w:rPr>
          <w:b/>
          <w:bCs/>
          <w:noProof/>
          <w:sz w:val="10"/>
          <w:szCs w:val="10"/>
        </w:rPr>
        <w:t>ZIP_FindCloseFile</w:t>
      </w:r>
      <w:r w:rsidRPr="00F312B3">
        <w:rPr>
          <w:noProof/>
          <w:sz w:val="10"/>
          <w:szCs w:val="10"/>
        </w:rPr>
        <w:tab/>
        <w:t>662</w:t>
      </w:r>
    </w:p>
    <w:p w14:paraId="1CDE58B7" w14:textId="77777777" w:rsidR="00664E3C" w:rsidRPr="00F312B3" w:rsidRDefault="00664E3C">
      <w:pPr>
        <w:pStyle w:val="Index1"/>
        <w:tabs>
          <w:tab w:val="right" w:leader="dot" w:pos="2124"/>
        </w:tabs>
        <w:rPr>
          <w:noProof/>
          <w:sz w:val="10"/>
          <w:szCs w:val="10"/>
        </w:rPr>
      </w:pPr>
      <w:r w:rsidRPr="00F312B3">
        <w:rPr>
          <w:b/>
          <w:bCs/>
          <w:noProof/>
          <w:sz w:val="10"/>
          <w:szCs w:val="10"/>
        </w:rPr>
        <w:t>ZIP_FindFirstFile</w:t>
      </w:r>
      <w:r w:rsidRPr="00F312B3">
        <w:rPr>
          <w:noProof/>
          <w:sz w:val="10"/>
          <w:szCs w:val="10"/>
        </w:rPr>
        <w:tab/>
        <w:t>662</w:t>
      </w:r>
    </w:p>
    <w:p w14:paraId="18FE2E4A" w14:textId="77777777" w:rsidR="00664E3C" w:rsidRPr="00F312B3" w:rsidRDefault="00664E3C">
      <w:pPr>
        <w:pStyle w:val="Index1"/>
        <w:tabs>
          <w:tab w:val="right" w:leader="dot" w:pos="2124"/>
        </w:tabs>
        <w:rPr>
          <w:noProof/>
          <w:sz w:val="10"/>
          <w:szCs w:val="10"/>
        </w:rPr>
      </w:pPr>
      <w:r w:rsidRPr="00F312B3">
        <w:rPr>
          <w:b/>
          <w:bCs/>
          <w:noProof/>
          <w:sz w:val="10"/>
          <w:szCs w:val="10"/>
        </w:rPr>
        <w:t>ZIP_FindNextFile</w:t>
      </w:r>
      <w:r w:rsidRPr="00F312B3">
        <w:rPr>
          <w:noProof/>
          <w:sz w:val="10"/>
          <w:szCs w:val="10"/>
        </w:rPr>
        <w:tab/>
        <w:t>662</w:t>
      </w:r>
    </w:p>
    <w:p w14:paraId="6A427D22" w14:textId="77777777" w:rsidR="00664E3C" w:rsidRPr="00F312B3" w:rsidRDefault="00664E3C">
      <w:pPr>
        <w:pStyle w:val="Index1"/>
        <w:tabs>
          <w:tab w:val="right" w:leader="dot" w:pos="2124"/>
        </w:tabs>
        <w:rPr>
          <w:noProof/>
          <w:sz w:val="10"/>
          <w:szCs w:val="10"/>
        </w:rPr>
      </w:pPr>
      <w:r w:rsidRPr="00F312B3">
        <w:rPr>
          <w:b/>
          <w:bCs/>
          <w:noProof/>
          <w:sz w:val="10"/>
          <w:szCs w:val="10"/>
        </w:rPr>
        <w:t>ZIP_GetFile</w:t>
      </w:r>
      <w:r w:rsidRPr="00F312B3">
        <w:rPr>
          <w:noProof/>
          <w:sz w:val="10"/>
          <w:szCs w:val="10"/>
        </w:rPr>
        <w:tab/>
        <w:t>662</w:t>
      </w:r>
    </w:p>
    <w:p w14:paraId="13C780A8" w14:textId="77777777" w:rsidR="00664E3C" w:rsidRPr="00F312B3" w:rsidRDefault="00664E3C">
      <w:pPr>
        <w:pStyle w:val="Index1"/>
        <w:tabs>
          <w:tab w:val="right" w:leader="dot" w:pos="2124"/>
        </w:tabs>
        <w:rPr>
          <w:noProof/>
          <w:sz w:val="10"/>
          <w:szCs w:val="10"/>
        </w:rPr>
      </w:pPr>
      <w:r w:rsidRPr="00F312B3">
        <w:rPr>
          <w:b/>
          <w:bCs/>
          <w:noProof/>
          <w:sz w:val="10"/>
          <w:szCs w:val="10"/>
        </w:rPr>
        <w:t>ZIP_Open</w:t>
      </w:r>
      <w:r w:rsidRPr="00F312B3">
        <w:rPr>
          <w:noProof/>
          <w:sz w:val="10"/>
          <w:szCs w:val="10"/>
        </w:rPr>
        <w:tab/>
        <w:t>662</w:t>
      </w:r>
    </w:p>
    <w:p w14:paraId="679F77CF" w14:textId="77777777" w:rsidR="00664E3C" w:rsidRPr="00F312B3" w:rsidRDefault="00664E3C">
      <w:pPr>
        <w:pStyle w:val="Index1"/>
        <w:tabs>
          <w:tab w:val="right" w:leader="dot" w:pos="2124"/>
        </w:tabs>
        <w:rPr>
          <w:noProof/>
          <w:sz w:val="10"/>
          <w:szCs w:val="10"/>
        </w:rPr>
      </w:pPr>
      <w:r w:rsidRPr="00F312B3">
        <w:rPr>
          <w:noProof/>
          <w:sz w:val="10"/>
          <w:szCs w:val="10"/>
        </w:rPr>
        <w:t>ZIPTOOL</w:t>
      </w:r>
      <w:r w:rsidRPr="00F312B3">
        <w:rPr>
          <w:noProof/>
          <w:sz w:val="10"/>
          <w:szCs w:val="10"/>
        </w:rPr>
        <w:tab/>
        <w:t>392</w:t>
      </w:r>
    </w:p>
    <w:p w14:paraId="69F036DE" w14:textId="3F75C2EF" w:rsidR="00664E3C" w:rsidRPr="00F312B3" w:rsidRDefault="00664E3C" w:rsidP="00664E3C">
      <w:pPr>
        <w:rPr>
          <w:noProof/>
          <w:sz w:val="8"/>
          <w:szCs w:val="14"/>
        </w:rPr>
        <w:sectPr w:rsidR="00664E3C" w:rsidRPr="00F312B3" w:rsidSect="00664E3C">
          <w:type w:val="continuous"/>
          <w:pgSz w:w="8391" w:h="11907" w:code="11"/>
          <w:pgMar w:top="1418" w:right="1701" w:bottom="1418" w:left="1701" w:header="709" w:footer="709" w:gutter="0"/>
          <w:cols w:num="2" w:space="720"/>
          <w:titlePg/>
          <w:docGrid w:linePitch="360"/>
        </w:sectPr>
      </w:pPr>
    </w:p>
    <w:p w14:paraId="3A56ACFB" w14:textId="74D6A7CC" w:rsidR="00664E3C" w:rsidRPr="00664E3C" w:rsidRDefault="00664E3C" w:rsidP="00664E3C">
      <w:r w:rsidRPr="00F312B3">
        <w:rPr>
          <w:sz w:val="8"/>
          <w:szCs w:val="14"/>
        </w:rPr>
        <w:fldChar w:fldCharType="end"/>
      </w:r>
    </w:p>
    <w:sectPr w:rsidR="00664E3C" w:rsidRPr="00664E3C" w:rsidSect="00664E3C">
      <w:type w:val="continuous"/>
      <w:pgSz w:w="8391" w:h="11907" w:code="11"/>
      <w:pgMar w:top="1418" w:right="1701" w:bottom="1418"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D494AB3" w14:textId="77777777" w:rsidR="003814F8" w:rsidRDefault="003814F8" w:rsidP="0030028E">
      <w:pPr>
        <w:spacing w:after="0"/>
      </w:pPr>
      <w:r>
        <w:separator/>
      </w:r>
    </w:p>
  </w:endnote>
  <w:endnote w:type="continuationSeparator" w:id="0">
    <w:p w14:paraId="5EA85129" w14:textId="77777777" w:rsidR="003814F8" w:rsidRDefault="003814F8" w:rsidP="0030028E">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ebdings">
    <w:panose1 w:val="05030102010509060703"/>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HelveticaNeueLT Std Lt Cn">
    <w:altName w:val="Arial"/>
    <w:panose1 w:val="00000000000000000000"/>
    <w:charset w:val="00"/>
    <w:family w:val="swiss"/>
    <w:notTrueType/>
    <w:pitch w:val="variable"/>
    <w:sig w:usb0="800000AF" w:usb1="4000204A" w:usb2="00000000" w:usb3="00000000" w:csb0="0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Arial Narrow">
    <w:charset w:val="00"/>
    <w:family w:val="swiss"/>
    <w:pitch w:val="variable"/>
    <w:sig w:usb0="00000287" w:usb1="00000800" w:usb2="00000000" w:usb3="00000000" w:csb0="0000009F" w:csb1="00000000"/>
  </w:font>
  <w:font w:name="Wingdings 2">
    <w:charset w:val="02"/>
    <w:family w:val="decorative"/>
    <w:pitch w:val="variable"/>
    <w:sig w:usb0="00000000" w:usb1="10000000" w:usb2="00000000" w:usb3="00000000" w:csb0="80000000" w:csb1="00000000"/>
  </w:font>
  <w:font w:name="MusiSync">
    <w:altName w:val="Calibri"/>
    <w:charset w:val="00"/>
    <w:family w:val="auto"/>
    <w:pitch w:val="variable"/>
    <w:sig w:usb0="80000007" w:usb1="00000000" w:usb2="00000000" w:usb3="00000000" w:csb0="00000011" w:csb1="00000000"/>
  </w:font>
  <w:font w:name="Adobe Arabic">
    <w:altName w:val="Times New Roman"/>
    <w:panose1 w:val="00000000000000000000"/>
    <w:charset w:val="00"/>
    <w:family w:val="roman"/>
    <w:notTrueType/>
    <w:pitch w:val="variable"/>
    <w:sig w:usb0="8000202F" w:usb1="8000A04A" w:usb2="00000008" w:usb3="00000000" w:csb0="00000041" w:csb1="00000000"/>
  </w:font>
  <w:font w:name="Segoe UI">
    <w:panose1 w:val="020B0502040204020203"/>
    <w:charset w:val="00"/>
    <w:family w:val="swiss"/>
    <w:pitch w:val="variable"/>
    <w:sig w:usb0="E4002EFF" w:usb1="C000E47F" w:usb2="00000009" w:usb3="00000000" w:csb0="000001FF" w:csb1="00000000"/>
  </w:font>
  <w:font w:name="Franklin Gothic Book">
    <w:charset w:val="00"/>
    <w:family w:val="swiss"/>
    <w:pitch w:val="variable"/>
    <w:sig w:usb0="00000287" w:usb1="00000000" w:usb2="00000000" w:usb3="00000000" w:csb0="0000009F" w:csb1="00000000"/>
  </w:font>
  <w:font w:name="MSX Font">
    <w:altName w:val="Calibri"/>
    <w:charset w:val="00"/>
    <w:family w:val="modern"/>
    <w:pitch w:val="fixed"/>
    <w:sig w:usb0="00000007" w:usb1="0000000A"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68754213"/>
      <w:docPartObj>
        <w:docPartGallery w:val="Page Numbers (Bottom of Page)"/>
        <w:docPartUnique/>
      </w:docPartObj>
    </w:sdtPr>
    <w:sdtEndPr/>
    <w:sdtContent>
      <w:p w14:paraId="3C3DB09E" w14:textId="77777777" w:rsidR="00474E18" w:rsidRDefault="00474E18" w:rsidP="00A815C7">
        <w:pPr>
          <w:pStyle w:val="Footer"/>
          <w:pBdr>
            <w:top w:val="single" w:sz="4" w:space="1" w:color="auto"/>
          </w:pBdr>
        </w:pPr>
        <w:r>
          <w:fldChar w:fldCharType="begin"/>
        </w:r>
        <w:r>
          <w:instrText>PAGE   \* MERGEFORMAT</w:instrText>
        </w:r>
        <w:r>
          <w:fldChar w:fldCharType="separate"/>
        </w:r>
        <w:r>
          <w:t>2</w:t>
        </w:r>
        <w:r>
          <w:fldChar w:fldCharType="end"/>
        </w:r>
      </w:p>
    </w:sdtContent>
  </w:sdt>
  <w:p w14:paraId="25AD63D5" w14:textId="77777777" w:rsidR="00474E18" w:rsidRDefault="00474E1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16393774"/>
      <w:docPartObj>
        <w:docPartGallery w:val="Page Numbers (Bottom of Page)"/>
        <w:docPartUnique/>
      </w:docPartObj>
    </w:sdtPr>
    <w:sdtEndPr/>
    <w:sdtContent>
      <w:p w14:paraId="12551317" w14:textId="77777777" w:rsidR="00474E18" w:rsidRDefault="00474E18" w:rsidP="00A815C7">
        <w:pPr>
          <w:pStyle w:val="Footer"/>
          <w:pBdr>
            <w:top w:val="single" w:sz="4" w:space="1" w:color="auto"/>
          </w:pBdr>
          <w:jc w:val="right"/>
        </w:pPr>
        <w:r>
          <w:fldChar w:fldCharType="begin"/>
        </w:r>
        <w:r>
          <w:instrText>PAGE   \* MERGEFORMAT</w:instrText>
        </w:r>
        <w:r>
          <w:fldChar w:fldCharType="separate"/>
        </w:r>
        <w:r>
          <w:t>2</w:t>
        </w:r>
        <w:r>
          <w:fldChar w:fldCharType="end"/>
        </w:r>
      </w:p>
    </w:sdtContent>
  </w:sdt>
  <w:p w14:paraId="64CA1346" w14:textId="77777777" w:rsidR="00474E18" w:rsidRDefault="00474E1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0B8942" w14:textId="37A702FC" w:rsidR="00474E18" w:rsidRPr="002B0924" w:rsidRDefault="00474E18" w:rsidP="002B0924">
    <w:pPr>
      <w:jc w:val="center"/>
      <w:rPr>
        <w:sz w:val="12"/>
        <w:szCs w:val="12"/>
      </w:rPr>
    </w:pPr>
    <w:bookmarkStart w:id="4" w:name="_Hlk45890566"/>
    <w:bookmarkStart w:id="5" w:name="_Hlk45890567"/>
    <w:r w:rsidRPr="002B0924">
      <w:rPr>
        <w:sz w:val="12"/>
        <w:szCs w:val="12"/>
      </w:rPr>
      <w:t xml:space="preserve">© 2020 VIKALB PROGRAMMING S.L. </w:t>
    </w:r>
    <w:r w:rsidRPr="002B0924">
      <w:rPr>
        <w:b/>
        <w:bCs/>
        <w:sz w:val="12"/>
        <w:szCs w:val="12"/>
      </w:rPr>
      <w:t>MSXVR</w:t>
    </w:r>
    <w:r w:rsidRPr="002B0924">
      <w:rPr>
        <w:sz w:val="12"/>
        <w:szCs w:val="12"/>
      </w:rPr>
      <w:t xml:space="preserve"> es una marca registrada por VIKALB PROGRAMMING S.L.</w:t>
    </w:r>
    <w:bookmarkEnd w:id="4"/>
    <w:bookmarkEnd w:id="5"/>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279A899" w14:textId="77777777" w:rsidR="003814F8" w:rsidRDefault="003814F8" w:rsidP="0030028E">
      <w:pPr>
        <w:spacing w:after="0"/>
      </w:pPr>
      <w:r>
        <w:separator/>
      </w:r>
    </w:p>
  </w:footnote>
  <w:footnote w:type="continuationSeparator" w:id="0">
    <w:p w14:paraId="6BFD6FE9" w14:textId="77777777" w:rsidR="003814F8" w:rsidRDefault="003814F8" w:rsidP="0030028E">
      <w:pPr>
        <w:spacing w:after="0"/>
      </w:pPr>
      <w:r>
        <w:continuationSeparator/>
      </w:r>
    </w:p>
  </w:footnote>
  <w:footnote w:id="1">
    <w:p w14:paraId="2E148E5E" w14:textId="0C57400B" w:rsidR="00474E18" w:rsidRPr="004D38E6" w:rsidRDefault="00474E18">
      <w:pPr>
        <w:pStyle w:val="FootnoteText"/>
        <w:rPr>
          <w:sz w:val="16"/>
          <w:szCs w:val="16"/>
        </w:rPr>
      </w:pPr>
      <w:r>
        <w:rPr>
          <w:rStyle w:val="FootnoteReference"/>
        </w:rPr>
        <w:footnoteRef/>
      </w:r>
      <w:r>
        <w:t xml:space="preserve"> </w:t>
      </w:r>
      <w:r w:rsidRPr="004D38E6">
        <w:rPr>
          <w:sz w:val="16"/>
          <w:szCs w:val="16"/>
        </w:rPr>
        <w:t>Drag &amp; drop hace referencia a la acción de arrastrar y soltar.</w:t>
      </w:r>
    </w:p>
  </w:footnote>
  <w:footnote w:id="2">
    <w:p w14:paraId="2FACBFFD" w14:textId="4EB82643" w:rsidR="00474E18" w:rsidRPr="00500BD9" w:rsidRDefault="00474E18" w:rsidP="00DB52AA">
      <w:pPr>
        <w:pStyle w:val="NoSpacing"/>
      </w:pPr>
      <w:r>
        <w:rPr>
          <w:rStyle w:val="FootnoteReference"/>
        </w:rPr>
        <w:footnoteRef/>
      </w:r>
      <w:r>
        <w:t xml:space="preserve"> </w:t>
      </w:r>
      <w:r w:rsidRPr="00500BD9">
        <w:t>MSX es el nombre de un estándar de microordenador doméstico de 8 bits comercializado durante los años 80 y principio</w:t>
      </w:r>
      <w:r>
        <w:t>s</w:t>
      </w:r>
      <w:r w:rsidRPr="00500BD9">
        <w:t xml:space="preserve"> de los </w:t>
      </w:r>
      <w:r>
        <w:t>9</w:t>
      </w:r>
      <w:r w:rsidRPr="00500BD9">
        <w:t>0. Fue definido por Kazuhiko Nishi y presentado el 27 de junio de 1983 en Japón.</w:t>
      </w:r>
    </w:p>
  </w:footnote>
  <w:footnote w:id="3">
    <w:p w14:paraId="2269FF08" w14:textId="6D03CE50" w:rsidR="00474E18" w:rsidRDefault="00474E18">
      <w:pPr>
        <w:pStyle w:val="FootnoteText"/>
      </w:pPr>
      <w:r w:rsidRPr="00D470F0">
        <w:rPr>
          <w:rStyle w:val="FootnoteReference"/>
          <w:sz w:val="16"/>
          <w:szCs w:val="16"/>
        </w:rPr>
        <w:footnoteRef/>
      </w:r>
      <w:r w:rsidRPr="00D470F0">
        <w:rPr>
          <w:sz w:val="16"/>
          <w:szCs w:val="16"/>
        </w:rPr>
        <w:t xml:space="preserve"> Tabla extraída de la Wikipedia de la página web </w:t>
      </w:r>
      <w:r>
        <w:rPr>
          <w:sz w:val="16"/>
          <w:szCs w:val="16"/>
        </w:rPr>
        <w:t>msx.org. Para más detalles, consulte en internet o en la documentación de los distintos fabricantes.</w:t>
      </w:r>
    </w:p>
  </w:footnote>
  <w:footnote w:id="4">
    <w:p w14:paraId="114E07E2" w14:textId="453ECE9F" w:rsidR="00474E18" w:rsidRPr="003E64C1" w:rsidRDefault="00474E18" w:rsidP="00E65F67">
      <w:pPr>
        <w:pStyle w:val="NoSpacing"/>
        <w:rPr>
          <w:sz w:val="14"/>
          <w:szCs w:val="20"/>
        </w:rPr>
      </w:pPr>
      <w:r>
        <w:rPr>
          <w:rStyle w:val="FootnoteReference"/>
        </w:rPr>
        <w:footnoteRef/>
      </w:r>
      <w:r w:rsidRPr="003E64C1">
        <w:t xml:space="preserve"> </w:t>
      </w:r>
      <w:r w:rsidRPr="003E64C1">
        <w:rPr>
          <w:sz w:val="14"/>
          <w:szCs w:val="20"/>
        </w:rPr>
        <w:t>MSX-DOS es un sistema operativo de disco descontinuado desarrollado por Microsoft para el estándar de computadora doméstica de 8 bits MSX, y es un cruce entre MS-DOS 1.25 y CP/M-80 2.</w:t>
      </w:r>
    </w:p>
  </w:footnote>
  <w:footnote w:id="5">
    <w:p w14:paraId="79911AB3" w14:textId="2DEB89A7" w:rsidR="00474E18" w:rsidRPr="008617CE" w:rsidRDefault="00474E18" w:rsidP="00E65F67">
      <w:pPr>
        <w:pStyle w:val="NoSpacing"/>
        <w:rPr>
          <w:sz w:val="14"/>
          <w:szCs w:val="20"/>
        </w:rPr>
      </w:pPr>
      <w:r>
        <w:rPr>
          <w:rStyle w:val="FootnoteReference"/>
        </w:rPr>
        <w:footnoteRef/>
      </w:r>
      <w:r>
        <w:t xml:space="preserve"> </w:t>
      </w:r>
      <w:r w:rsidRPr="008617CE">
        <w:rPr>
          <w:sz w:val="14"/>
          <w:szCs w:val="20"/>
        </w:rPr>
        <w:t>CP/M (Programa de control para microcomputadoras) es un sistema operativo monousuario y monotarea desarrollado por Gary Kildall para el microprocesador Intel 8080.</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A6DB8B" w14:textId="41414760" w:rsidR="006C625C" w:rsidRDefault="00474E18" w:rsidP="00860E3E">
    <w:pPr>
      <w:pStyle w:val="Header"/>
      <w:pBdr>
        <w:bottom w:val="single" w:sz="4" w:space="1" w:color="auto"/>
      </w:pBdr>
    </w:pPr>
    <w:r>
      <w:rPr>
        <w:noProof/>
      </w:rPr>
      <w:drawing>
        <wp:anchor distT="0" distB="0" distL="114300" distR="114300" simplePos="0" relativeHeight="251653120" behindDoc="0" locked="0" layoutInCell="1" allowOverlap="1" wp14:anchorId="392E8274" wp14:editId="77CEEDC7">
          <wp:simplePos x="0" y="0"/>
          <wp:positionH relativeFrom="margin">
            <wp:align>right</wp:align>
          </wp:positionH>
          <wp:positionV relativeFrom="paragraph">
            <wp:posOffset>-95885</wp:posOffset>
          </wp:positionV>
          <wp:extent cx="652766" cy="214312"/>
          <wp:effectExtent l="0" t="0" r="0" b="0"/>
          <wp:wrapNone/>
          <wp:docPr id="498" name="Imagen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52766" cy="214312"/>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MSXVR </w:t>
    </w:r>
    <w:r w:rsidR="006C625C">
      <w:t>–</w:t>
    </w:r>
    <w:r>
      <w:t xml:space="preserve"> </w:t>
    </w:r>
    <w:r w:rsidR="006C625C">
      <w:t>[VRBASIC] TUTORIAL I</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014384" w14:textId="54BD1229" w:rsidR="00474E18" w:rsidRDefault="00474E18" w:rsidP="00860E3E">
    <w:pPr>
      <w:pStyle w:val="Header"/>
      <w:pBdr>
        <w:bottom w:val="single" w:sz="4" w:space="1" w:color="auto"/>
      </w:pBdr>
    </w:pPr>
    <w:r>
      <w:rPr>
        <w:noProof/>
      </w:rPr>
      <w:drawing>
        <wp:anchor distT="0" distB="0" distL="114300" distR="114300" simplePos="0" relativeHeight="251658240" behindDoc="0" locked="0" layoutInCell="1" allowOverlap="1" wp14:anchorId="15264EC1" wp14:editId="746EA3DB">
          <wp:simplePos x="0" y="0"/>
          <wp:positionH relativeFrom="margin">
            <wp:align>right</wp:align>
          </wp:positionH>
          <wp:positionV relativeFrom="paragraph">
            <wp:posOffset>-95885</wp:posOffset>
          </wp:positionV>
          <wp:extent cx="652766" cy="214312"/>
          <wp:effectExtent l="0" t="0" r="0" b="0"/>
          <wp:wrapNone/>
          <wp:docPr id="509" name="Imagen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52766" cy="214312"/>
                  </a:xfrm>
                  <a:prstGeom prst="rect">
                    <a:avLst/>
                  </a:prstGeom>
                  <a:noFill/>
                  <a:ln>
                    <a:noFill/>
                  </a:ln>
                </pic:spPr>
              </pic:pic>
            </a:graphicData>
          </a:graphic>
          <wp14:sizeRelH relativeFrom="margin">
            <wp14:pctWidth>0</wp14:pctWidth>
          </wp14:sizeRelH>
          <wp14:sizeRelV relativeFrom="margin">
            <wp14:pctHeight>0</wp14:pctHeight>
          </wp14:sizeRelV>
        </wp:anchor>
      </w:drawing>
    </w:r>
    <w:r>
      <w:t>VR-SCRIPT - Manual de programación</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D3D2C7" w14:textId="5390F727" w:rsidR="00474E18" w:rsidRDefault="00474E18" w:rsidP="00534800">
    <w:pPr>
      <w:pStyle w:val="Header"/>
      <w:pBdr>
        <w:bottom w:val="single" w:sz="4" w:space="1" w:color="auto"/>
      </w:pBdr>
      <w:jc w:val="right"/>
    </w:pPr>
    <w:r>
      <w:rPr>
        <w:noProof/>
      </w:rPr>
      <w:drawing>
        <wp:anchor distT="0" distB="0" distL="114300" distR="114300" simplePos="0" relativeHeight="251659264" behindDoc="0" locked="0" layoutInCell="1" allowOverlap="1" wp14:anchorId="7B6670E6" wp14:editId="1D89DF69">
          <wp:simplePos x="0" y="0"/>
          <wp:positionH relativeFrom="margin">
            <wp:align>left</wp:align>
          </wp:positionH>
          <wp:positionV relativeFrom="paragraph">
            <wp:posOffset>-95885</wp:posOffset>
          </wp:positionV>
          <wp:extent cx="652766" cy="214312"/>
          <wp:effectExtent l="0" t="0" r="0" b="0"/>
          <wp:wrapNone/>
          <wp:docPr id="510" name="Imagen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52766" cy="214312"/>
                  </a:xfrm>
                  <a:prstGeom prst="rect">
                    <a:avLst/>
                  </a:prstGeom>
                  <a:noFill/>
                  <a:ln>
                    <a:noFill/>
                  </a:ln>
                </pic:spPr>
              </pic:pic>
            </a:graphicData>
          </a:graphic>
          <wp14:sizeRelH relativeFrom="margin">
            <wp14:pctWidth>0</wp14:pctWidth>
          </wp14:sizeRelH>
          <wp14:sizeRelV relativeFrom="margin">
            <wp14:pctHeight>0</wp14:pctHeight>
          </wp14:sizeRelV>
        </wp:anchor>
      </w:drawing>
    </w:r>
    <w:r>
      <w:t>VR-SCRIPT - Manual de programación</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101C48" w14:textId="0397A25A" w:rsidR="00474E18" w:rsidRDefault="00474E18" w:rsidP="00860E3E">
    <w:pPr>
      <w:pStyle w:val="Header"/>
      <w:pBdr>
        <w:bottom w:val="single" w:sz="4" w:space="1" w:color="auto"/>
      </w:pBdr>
    </w:pPr>
    <w:r>
      <w:rPr>
        <w:noProof/>
      </w:rPr>
      <w:drawing>
        <wp:anchor distT="0" distB="0" distL="114300" distR="114300" simplePos="0" relativeHeight="251660288" behindDoc="0" locked="0" layoutInCell="1" allowOverlap="1" wp14:anchorId="0A1800F4" wp14:editId="6B3C15B5">
          <wp:simplePos x="0" y="0"/>
          <wp:positionH relativeFrom="margin">
            <wp:align>right</wp:align>
          </wp:positionH>
          <wp:positionV relativeFrom="paragraph">
            <wp:posOffset>-95885</wp:posOffset>
          </wp:positionV>
          <wp:extent cx="652766" cy="214312"/>
          <wp:effectExtent l="0" t="0" r="0" b="0"/>
          <wp:wrapNone/>
          <wp:docPr id="508" name="Imagen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52766" cy="214312"/>
                  </a:xfrm>
                  <a:prstGeom prst="rect">
                    <a:avLst/>
                  </a:prstGeom>
                  <a:noFill/>
                  <a:ln>
                    <a:noFill/>
                  </a:ln>
                </pic:spPr>
              </pic:pic>
            </a:graphicData>
          </a:graphic>
          <wp14:sizeRelH relativeFrom="margin">
            <wp14:pctWidth>0</wp14:pctWidth>
          </wp14:sizeRelH>
          <wp14:sizeRelV relativeFrom="margin">
            <wp14:pctHeight>0</wp14:pctHeight>
          </wp14:sizeRelV>
        </wp:anchor>
      </w:drawing>
    </w:r>
    <w:r>
      <w:t>VR-SCRIPT - Manual de programación</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DA2BE1" w14:textId="7EBAEF5A" w:rsidR="00474E18" w:rsidRDefault="00474E18" w:rsidP="002861F2">
    <w:pPr>
      <w:pStyle w:val="Header"/>
      <w:pBdr>
        <w:bottom w:val="single" w:sz="4" w:space="1" w:color="auto"/>
      </w:pBdr>
      <w:jc w:val="right"/>
    </w:pPr>
    <w:r>
      <w:rPr>
        <w:noProof/>
      </w:rPr>
      <w:drawing>
        <wp:anchor distT="0" distB="0" distL="114300" distR="114300" simplePos="0" relativeHeight="251652096" behindDoc="0" locked="0" layoutInCell="1" allowOverlap="1" wp14:anchorId="4C8D9A69" wp14:editId="78F9F2EA">
          <wp:simplePos x="0" y="0"/>
          <wp:positionH relativeFrom="margin">
            <wp:align>left</wp:align>
          </wp:positionH>
          <wp:positionV relativeFrom="paragraph">
            <wp:posOffset>-102235</wp:posOffset>
          </wp:positionV>
          <wp:extent cx="652766" cy="214312"/>
          <wp:effectExtent l="0" t="0" r="0" b="0"/>
          <wp:wrapNone/>
          <wp:docPr id="499" name="Imagen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52766" cy="214312"/>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MSXVR </w:t>
    </w:r>
    <w:r w:rsidR="006C625C">
      <w:t>–</w:t>
    </w:r>
    <w:r>
      <w:t xml:space="preserve"> </w:t>
    </w:r>
    <w:r w:rsidR="006C625C">
      <w:t>[VRBASIC] TUTORIAL I</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F35BB7" w14:textId="77777777" w:rsidR="006C625C" w:rsidRDefault="006C625C">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25B37D" w14:textId="76481CE5" w:rsidR="00474E18" w:rsidRDefault="00474E18" w:rsidP="00860E3E">
    <w:pPr>
      <w:pStyle w:val="Header"/>
      <w:pBdr>
        <w:bottom w:val="single" w:sz="4" w:space="1" w:color="auto"/>
      </w:pBdr>
    </w:pPr>
    <w:r>
      <w:rPr>
        <w:noProof/>
      </w:rPr>
      <w:drawing>
        <wp:anchor distT="0" distB="0" distL="114300" distR="114300" simplePos="0" relativeHeight="251654144" behindDoc="0" locked="0" layoutInCell="1" allowOverlap="1" wp14:anchorId="303395C7" wp14:editId="70C5A86C">
          <wp:simplePos x="0" y="0"/>
          <wp:positionH relativeFrom="margin">
            <wp:align>right</wp:align>
          </wp:positionH>
          <wp:positionV relativeFrom="paragraph">
            <wp:posOffset>-97790</wp:posOffset>
          </wp:positionV>
          <wp:extent cx="652766" cy="214312"/>
          <wp:effectExtent l="0" t="0" r="0" b="0"/>
          <wp:wrapNone/>
          <wp:docPr id="502" name="Imagen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52766" cy="214312"/>
                  </a:xfrm>
                  <a:prstGeom prst="rect">
                    <a:avLst/>
                  </a:prstGeom>
                  <a:noFill/>
                  <a:ln>
                    <a:noFill/>
                  </a:ln>
                </pic:spPr>
              </pic:pic>
            </a:graphicData>
          </a:graphic>
          <wp14:sizeRelH relativeFrom="margin">
            <wp14:pctWidth>0</wp14:pctWidth>
          </wp14:sizeRelH>
          <wp14:sizeRelV relativeFrom="margin">
            <wp14:pctHeight>0</wp14:pctHeight>
          </wp14:sizeRelV>
        </wp:anchor>
      </w:drawing>
    </w:r>
    <w:r>
      <w:t>VR-BASIC - Manual de programación</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340880" w14:textId="31808670" w:rsidR="00474E18" w:rsidRDefault="00474E18" w:rsidP="002861F2">
    <w:pPr>
      <w:pStyle w:val="Header"/>
      <w:pBdr>
        <w:bottom w:val="single" w:sz="4" w:space="1" w:color="auto"/>
      </w:pBdr>
      <w:jc w:val="right"/>
    </w:pPr>
    <w:r>
      <w:rPr>
        <w:noProof/>
      </w:rPr>
      <w:drawing>
        <wp:anchor distT="0" distB="0" distL="114300" distR="114300" simplePos="0" relativeHeight="251655168" behindDoc="0" locked="0" layoutInCell="1" allowOverlap="1" wp14:anchorId="1E7B8D39" wp14:editId="57AFEF2D">
          <wp:simplePos x="0" y="0"/>
          <wp:positionH relativeFrom="margin">
            <wp:align>left</wp:align>
          </wp:positionH>
          <wp:positionV relativeFrom="paragraph">
            <wp:posOffset>-97790</wp:posOffset>
          </wp:positionV>
          <wp:extent cx="652766" cy="214312"/>
          <wp:effectExtent l="0" t="0" r="0" b="0"/>
          <wp:wrapNone/>
          <wp:docPr id="503" name="Imagen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52766" cy="214312"/>
                  </a:xfrm>
                  <a:prstGeom prst="rect">
                    <a:avLst/>
                  </a:prstGeom>
                  <a:noFill/>
                  <a:ln>
                    <a:noFill/>
                  </a:ln>
                </pic:spPr>
              </pic:pic>
            </a:graphicData>
          </a:graphic>
          <wp14:sizeRelH relativeFrom="margin">
            <wp14:pctWidth>0</wp14:pctWidth>
          </wp14:sizeRelH>
          <wp14:sizeRelV relativeFrom="margin">
            <wp14:pctHeight>0</wp14:pctHeight>
          </wp14:sizeRelV>
        </wp:anchor>
      </w:drawing>
    </w:r>
    <w:r>
      <w:t>VR-BASIC - Manual de programación</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7ED2B5" w14:textId="77777777" w:rsidR="00474E18" w:rsidRDefault="00474E18">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8473B5" w14:textId="03728317" w:rsidR="00474E18" w:rsidRDefault="00474E18" w:rsidP="00860E3E">
    <w:pPr>
      <w:pStyle w:val="Header"/>
      <w:pBdr>
        <w:bottom w:val="single" w:sz="4" w:space="1" w:color="auto"/>
      </w:pBdr>
    </w:pPr>
    <w:r>
      <w:rPr>
        <w:noProof/>
      </w:rPr>
      <w:drawing>
        <wp:anchor distT="0" distB="0" distL="114300" distR="114300" simplePos="0" relativeHeight="251656192" behindDoc="0" locked="0" layoutInCell="1" allowOverlap="1" wp14:anchorId="6B8531FF" wp14:editId="3EE50302">
          <wp:simplePos x="0" y="0"/>
          <wp:positionH relativeFrom="margin">
            <wp:align>right</wp:align>
          </wp:positionH>
          <wp:positionV relativeFrom="paragraph">
            <wp:posOffset>-100013</wp:posOffset>
          </wp:positionV>
          <wp:extent cx="652766" cy="214312"/>
          <wp:effectExtent l="0" t="0" r="0" b="0"/>
          <wp:wrapNone/>
          <wp:docPr id="506" name="Imagen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52766" cy="214312"/>
                  </a:xfrm>
                  <a:prstGeom prst="rect">
                    <a:avLst/>
                  </a:prstGeom>
                  <a:noFill/>
                  <a:ln>
                    <a:noFill/>
                  </a:ln>
                </pic:spPr>
              </pic:pic>
            </a:graphicData>
          </a:graphic>
          <wp14:sizeRelH relativeFrom="margin">
            <wp14:pctWidth>0</wp14:pctWidth>
          </wp14:sizeRelH>
          <wp14:sizeRelV relativeFrom="margin">
            <wp14:pctHeight>0</wp14:pctHeight>
          </wp14:sizeRelV>
        </wp:anchor>
      </w:drawing>
    </w:r>
    <w:r>
      <w:t>VR-DOS - Manual de programación</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9AD579" w14:textId="50FFF65F" w:rsidR="00474E18" w:rsidRDefault="00474E18" w:rsidP="00534800">
    <w:pPr>
      <w:pStyle w:val="Header"/>
      <w:pBdr>
        <w:bottom w:val="single" w:sz="4" w:space="1" w:color="auto"/>
      </w:pBdr>
      <w:jc w:val="right"/>
    </w:pPr>
    <w:r>
      <w:rPr>
        <w:noProof/>
      </w:rPr>
      <w:drawing>
        <wp:anchor distT="0" distB="0" distL="114300" distR="114300" simplePos="0" relativeHeight="251657216" behindDoc="0" locked="0" layoutInCell="1" allowOverlap="1" wp14:anchorId="069B7661" wp14:editId="04362E63">
          <wp:simplePos x="0" y="0"/>
          <wp:positionH relativeFrom="margin">
            <wp:align>left</wp:align>
          </wp:positionH>
          <wp:positionV relativeFrom="paragraph">
            <wp:posOffset>-95885</wp:posOffset>
          </wp:positionV>
          <wp:extent cx="652766" cy="214312"/>
          <wp:effectExtent l="0" t="0" r="0" b="0"/>
          <wp:wrapNone/>
          <wp:docPr id="507" name="Imagen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52766" cy="214312"/>
                  </a:xfrm>
                  <a:prstGeom prst="rect">
                    <a:avLst/>
                  </a:prstGeom>
                  <a:noFill/>
                  <a:ln>
                    <a:noFill/>
                  </a:ln>
                </pic:spPr>
              </pic:pic>
            </a:graphicData>
          </a:graphic>
          <wp14:sizeRelH relativeFrom="margin">
            <wp14:pctWidth>0</wp14:pctWidth>
          </wp14:sizeRelH>
          <wp14:sizeRelV relativeFrom="margin">
            <wp14:pctHeight>0</wp14:pctHeight>
          </wp14:sizeRelV>
        </wp:anchor>
      </w:drawing>
    </w:r>
    <w:r>
      <w:t>VR-DOS - Manual de programación</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29BA43" w14:textId="0510C22C" w:rsidR="00474E18" w:rsidRDefault="00474E18" w:rsidP="00F62EE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B10284"/>
    <w:multiLevelType w:val="hybridMultilevel"/>
    <w:tmpl w:val="E06AF70A"/>
    <w:lvl w:ilvl="0" w:tplc="E730D25C">
      <w:start w:val="1"/>
      <w:numFmt w:val="bullet"/>
      <w:pStyle w:val="BASICTitulo3"/>
      <w:lvlText w:val="4"/>
      <w:lvlJc w:val="left"/>
      <w:pPr>
        <w:ind w:left="360" w:hanging="360"/>
      </w:pPr>
      <w:rPr>
        <w:rFonts w:ascii="Webdings" w:hAnsi="Web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1EA00D72"/>
    <w:multiLevelType w:val="hybridMultilevel"/>
    <w:tmpl w:val="AE1C13FE"/>
    <w:lvl w:ilvl="0" w:tplc="B182480E">
      <w:start w:val="23"/>
      <w:numFmt w:val="bullet"/>
      <w:lvlText w:val="-"/>
      <w:lvlJc w:val="left"/>
      <w:pPr>
        <w:ind w:left="720" w:hanging="360"/>
      </w:pPr>
      <w:rPr>
        <w:rFonts w:ascii="HelveticaNeueLT Std Lt Cn" w:eastAsiaTheme="minorHAnsi" w:hAnsi="HelveticaNeueLT Std Lt Cn"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cs="Wingdings" w:hint="default"/>
      </w:rPr>
    </w:lvl>
    <w:lvl w:ilvl="3" w:tplc="0C0A0001" w:tentative="1">
      <w:start w:val="1"/>
      <w:numFmt w:val="bullet"/>
      <w:lvlText w:val=""/>
      <w:lvlJc w:val="left"/>
      <w:pPr>
        <w:ind w:left="2880" w:hanging="360"/>
      </w:pPr>
      <w:rPr>
        <w:rFonts w:ascii="Symbol" w:hAnsi="Symbol" w:cs="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cs="Wingdings" w:hint="default"/>
      </w:rPr>
    </w:lvl>
    <w:lvl w:ilvl="6" w:tplc="0C0A0001" w:tentative="1">
      <w:start w:val="1"/>
      <w:numFmt w:val="bullet"/>
      <w:lvlText w:val=""/>
      <w:lvlJc w:val="left"/>
      <w:pPr>
        <w:ind w:left="5040" w:hanging="360"/>
      </w:pPr>
      <w:rPr>
        <w:rFonts w:ascii="Symbol" w:hAnsi="Symbol" w:cs="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cs="Wingdings" w:hint="default"/>
      </w:rPr>
    </w:lvl>
  </w:abstractNum>
  <w:abstractNum w:abstractNumId="2" w15:restartNumberingAfterBreak="0">
    <w:nsid w:val="2E937618"/>
    <w:multiLevelType w:val="hybridMultilevel"/>
    <w:tmpl w:val="800E30A0"/>
    <w:lvl w:ilvl="0" w:tplc="6422ED20">
      <w:start w:val="1"/>
      <w:numFmt w:val="bullet"/>
      <w:lvlText w:val=""/>
      <w:lvlJc w:val="left"/>
      <w:pPr>
        <w:ind w:left="720"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341669BF"/>
    <w:multiLevelType w:val="hybridMultilevel"/>
    <w:tmpl w:val="FE42D248"/>
    <w:lvl w:ilvl="0" w:tplc="D2827762">
      <w:start w:val="1"/>
      <w:numFmt w:val="bullet"/>
      <w:pStyle w:val="BASICTitulo2"/>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3C4D1FBC"/>
    <w:multiLevelType w:val="hybridMultilevel"/>
    <w:tmpl w:val="62F6FD96"/>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438630FB"/>
    <w:multiLevelType w:val="hybridMultilevel"/>
    <w:tmpl w:val="162CE2A6"/>
    <w:lvl w:ilvl="0" w:tplc="2B3C2600">
      <w:start w:val="10"/>
      <w:numFmt w:val="bullet"/>
      <w:lvlText w:val="-"/>
      <w:lvlJc w:val="left"/>
      <w:pPr>
        <w:ind w:left="720" w:hanging="360"/>
      </w:pPr>
      <w:rPr>
        <w:rFonts w:ascii="HelveticaNeueLT Std Lt Cn" w:eastAsiaTheme="minorHAnsi" w:hAnsi="HelveticaNeueLT Std Lt Cn"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46113E83"/>
    <w:multiLevelType w:val="hybridMultilevel"/>
    <w:tmpl w:val="017AFA02"/>
    <w:lvl w:ilvl="0" w:tplc="E1DEC3FA">
      <w:numFmt w:val="bullet"/>
      <w:lvlText w:val=""/>
      <w:lvlJc w:val="left"/>
      <w:pPr>
        <w:ind w:left="720"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62646A27"/>
    <w:multiLevelType w:val="hybridMultilevel"/>
    <w:tmpl w:val="308CDDEC"/>
    <w:lvl w:ilvl="0" w:tplc="6422ED20">
      <w:start w:val="1"/>
      <w:numFmt w:val="bullet"/>
      <w:lvlText w:val=""/>
      <w:lvlJc w:val="left"/>
      <w:pPr>
        <w:ind w:left="720"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626E6EBB"/>
    <w:multiLevelType w:val="hybridMultilevel"/>
    <w:tmpl w:val="981293B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74BA5ED5"/>
    <w:multiLevelType w:val="hybridMultilevel"/>
    <w:tmpl w:val="60E0D7EC"/>
    <w:lvl w:ilvl="0" w:tplc="2818A29E">
      <w:start w:val="1"/>
      <w:numFmt w:val="bullet"/>
      <w:pStyle w:val="Heading1"/>
      <w:lvlText w:val=""/>
      <w:lvlJc w:val="left"/>
      <w:pPr>
        <w:ind w:left="5321"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9"/>
  </w:num>
  <w:num w:numId="2">
    <w:abstractNumId w:val="4"/>
  </w:num>
  <w:num w:numId="3">
    <w:abstractNumId w:val="2"/>
  </w:num>
  <w:num w:numId="4">
    <w:abstractNumId w:val="6"/>
  </w:num>
  <w:num w:numId="5">
    <w:abstractNumId w:val="3"/>
  </w:num>
  <w:num w:numId="6">
    <w:abstractNumId w:val="0"/>
  </w:num>
  <w:num w:numId="7">
    <w:abstractNumId w:val="1"/>
  </w:num>
  <w:num w:numId="8">
    <w:abstractNumId w:val="5"/>
  </w:num>
  <w:num w:numId="9">
    <w:abstractNumId w:val="7"/>
  </w:num>
  <w:num w:numId="10">
    <w:abstractNumId w:val="8"/>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08"/>
  <w:hyphenationZone w:val="425"/>
  <w:doNotHyphenateCaps/>
  <w:evenAndOddHeaders/>
  <w:characterSpacingControl w:val="doNotCompress"/>
  <w:hdrShapeDefaults>
    <o:shapedefaults v:ext="edit" spidmax="2049" style="mso-width-percent:400;mso-height-percent:200;mso-width-relative:margin;mso-height-relative:margin" fillcolor="white">
      <v:fill color="white"/>
      <v:textbox style="mso-fit-shape-to-text:t"/>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C7F77"/>
    <w:rsid w:val="000001FB"/>
    <w:rsid w:val="0000030D"/>
    <w:rsid w:val="00000380"/>
    <w:rsid w:val="0000488F"/>
    <w:rsid w:val="000048E9"/>
    <w:rsid w:val="00006D9F"/>
    <w:rsid w:val="00010020"/>
    <w:rsid w:val="00015EEB"/>
    <w:rsid w:val="00015FCC"/>
    <w:rsid w:val="00016880"/>
    <w:rsid w:val="0001711B"/>
    <w:rsid w:val="00017213"/>
    <w:rsid w:val="00020589"/>
    <w:rsid w:val="000209DC"/>
    <w:rsid w:val="00021712"/>
    <w:rsid w:val="00021A57"/>
    <w:rsid w:val="00022AB3"/>
    <w:rsid w:val="000230CF"/>
    <w:rsid w:val="00024583"/>
    <w:rsid w:val="00024958"/>
    <w:rsid w:val="00025A7A"/>
    <w:rsid w:val="00026030"/>
    <w:rsid w:val="00027162"/>
    <w:rsid w:val="000271B7"/>
    <w:rsid w:val="00027BC1"/>
    <w:rsid w:val="0003120F"/>
    <w:rsid w:val="00031380"/>
    <w:rsid w:val="0003196E"/>
    <w:rsid w:val="0003208C"/>
    <w:rsid w:val="0003274C"/>
    <w:rsid w:val="00033225"/>
    <w:rsid w:val="00034C8E"/>
    <w:rsid w:val="000363DA"/>
    <w:rsid w:val="00036C44"/>
    <w:rsid w:val="00036E5F"/>
    <w:rsid w:val="00037478"/>
    <w:rsid w:val="00037734"/>
    <w:rsid w:val="00037865"/>
    <w:rsid w:val="00040130"/>
    <w:rsid w:val="000406C5"/>
    <w:rsid w:val="00040EE5"/>
    <w:rsid w:val="00041880"/>
    <w:rsid w:val="00041BB6"/>
    <w:rsid w:val="000428F3"/>
    <w:rsid w:val="00042FB9"/>
    <w:rsid w:val="000430BE"/>
    <w:rsid w:val="0004391A"/>
    <w:rsid w:val="000447EF"/>
    <w:rsid w:val="00045526"/>
    <w:rsid w:val="00045DC4"/>
    <w:rsid w:val="0005087A"/>
    <w:rsid w:val="00050950"/>
    <w:rsid w:val="000531C2"/>
    <w:rsid w:val="00053986"/>
    <w:rsid w:val="000547E1"/>
    <w:rsid w:val="0005500C"/>
    <w:rsid w:val="0005598F"/>
    <w:rsid w:val="0005646C"/>
    <w:rsid w:val="0005742F"/>
    <w:rsid w:val="000603E1"/>
    <w:rsid w:val="000603EA"/>
    <w:rsid w:val="00060581"/>
    <w:rsid w:val="00061320"/>
    <w:rsid w:val="00062017"/>
    <w:rsid w:val="0006303E"/>
    <w:rsid w:val="00063657"/>
    <w:rsid w:val="00064037"/>
    <w:rsid w:val="00064C7F"/>
    <w:rsid w:val="000663E2"/>
    <w:rsid w:val="00067913"/>
    <w:rsid w:val="00067C38"/>
    <w:rsid w:val="00070334"/>
    <w:rsid w:val="00071957"/>
    <w:rsid w:val="00071975"/>
    <w:rsid w:val="0007297A"/>
    <w:rsid w:val="00073C25"/>
    <w:rsid w:val="00074F46"/>
    <w:rsid w:val="00080948"/>
    <w:rsid w:val="0008111A"/>
    <w:rsid w:val="0008171A"/>
    <w:rsid w:val="00082BB8"/>
    <w:rsid w:val="00082BC5"/>
    <w:rsid w:val="00082E13"/>
    <w:rsid w:val="00085159"/>
    <w:rsid w:val="000852DF"/>
    <w:rsid w:val="00085DAF"/>
    <w:rsid w:val="0008627F"/>
    <w:rsid w:val="0008676A"/>
    <w:rsid w:val="000867CC"/>
    <w:rsid w:val="00086B06"/>
    <w:rsid w:val="00086D26"/>
    <w:rsid w:val="000877EC"/>
    <w:rsid w:val="00087925"/>
    <w:rsid w:val="00087CFC"/>
    <w:rsid w:val="00090A21"/>
    <w:rsid w:val="00091E7B"/>
    <w:rsid w:val="00091F6B"/>
    <w:rsid w:val="00092824"/>
    <w:rsid w:val="00092BFB"/>
    <w:rsid w:val="00092FC5"/>
    <w:rsid w:val="0009329E"/>
    <w:rsid w:val="00093755"/>
    <w:rsid w:val="00096061"/>
    <w:rsid w:val="0009671F"/>
    <w:rsid w:val="00096F80"/>
    <w:rsid w:val="000978E6"/>
    <w:rsid w:val="000A0FA5"/>
    <w:rsid w:val="000A141A"/>
    <w:rsid w:val="000A22C3"/>
    <w:rsid w:val="000A246B"/>
    <w:rsid w:val="000A2D7A"/>
    <w:rsid w:val="000A38DC"/>
    <w:rsid w:val="000A57F4"/>
    <w:rsid w:val="000A5C4D"/>
    <w:rsid w:val="000A6E2B"/>
    <w:rsid w:val="000A7E3A"/>
    <w:rsid w:val="000B0650"/>
    <w:rsid w:val="000B0814"/>
    <w:rsid w:val="000B1FF1"/>
    <w:rsid w:val="000B21CB"/>
    <w:rsid w:val="000B3C5A"/>
    <w:rsid w:val="000B3E27"/>
    <w:rsid w:val="000B4E3A"/>
    <w:rsid w:val="000B507B"/>
    <w:rsid w:val="000B5C24"/>
    <w:rsid w:val="000B6178"/>
    <w:rsid w:val="000B622B"/>
    <w:rsid w:val="000B7484"/>
    <w:rsid w:val="000B7BD5"/>
    <w:rsid w:val="000C0831"/>
    <w:rsid w:val="000C1379"/>
    <w:rsid w:val="000C2D2F"/>
    <w:rsid w:val="000C3E7F"/>
    <w:rsid w:val="000C45D3"/>
    <w:rsid w:val="000C4F8F"/>
    <w:rsid w:val="000C5C3E"/>
    <w:rsid w:val="000C6E9F"/>
    <w:rsid w:val="000C78DE"/>
    <w:rsid w:val="000C7F3F"/>
    <w:rsid w:val="000D03EF"/>
    <w:rsid w:val="000D0540"/>
    <w:rsid w:val="000D0BF9"/>
    <w:rsid w:val="000D11DE"/>
    <w:rsid w:val="000D16DF"/>
    <w:rsid w:val="000D3514"/>
    <w:rsid w:val="000D3C46"/>
    <w:rsid w:val="000D572E"/>
    <w:rsid w:val="000D5AC9"/>
    <w:rsid w:val="000D6942"/>
    <w:rsid w:val="000D7239"/>
    <w:rsid w:val="000D7DAB"/>
    <w:rsid w:val="000E086C"/>
    <w:rsid w:val="000E0C1A"/>
    <w:rsid w:val="000E0F5E"/>
    <w:rsid w:val="000E23A3"/>
    <w:rsid w:val="000E2B2E"/>
    <w:rsid w:val="000E5F69"/>
    <w:rsid w:val="000E6710"/>
    <w:rsid w:val="000E7349"/>
    <w:rsid w:val="000F03E9"/>
    <w:rsid w:val="000F04CB"/>
    <w:rsid w:val="000F0576"/>
    <w:rsid w:val="000F09BB"/>
    <w:rsid w:val="000F222F"/>
    <w:rsid w:val="000F2E80"/>
    <w:rsid w:val="000F2ED8"/>
    <w:rsid w:val="000F5C3C"/>
    <w:rsid w:val="000F66EB"/>
    <w:rsid w:val="000F7679"/>
    <w:rsid w:val="00100142"/>
    <w:rsid w:val="00101A1A"/>
    <w:rsid w:val="00101CD5"/>
    <w:rsid w:val="00102392"/>
    <w:rsid w:val="001024A8"/>
    <w:rsid w:val="00103645"/>
    <w:rsid w:val="00105A5C"/>
    <w:rsid w:val="00105AC8"/>
    <w:rsid w:val="00105C35"/>
    <w:rsid w:val="00106067"/>
    <w:rsid w:val="00106862"/>
    <w:rsid w:val="0010688A"/>
    <w:rsid w:val="00106EE9"/>
    <w:rsid w:val="00107F4D"/>
    <w:rsid w:val="00110236"/>
    <w:rsid w:val="00110560"/>
    <w:rsid w:val="00110D83"/>
    <w:rsid w:val="00111A17"/>
    <w:rsid w:val="00114767"/>
    <w:rsid w:val="00115FCD"/>
    <w:rsid w:val="001160B9"/>
    <w:rsid w:val="00116797"/>
    <w:rsid w:val="001167B5"/>
    <w:rsid w:val="0011727C"/>
    <w:rsid w:val="0011747A"/>
    <w:rsid w:val="001174EF"/>
    <w:rsid w:val="0012085C"/>
    <w:rsid w:val="0012094B"/>
    <w:rsid w:val="00121938"/>
    <w:rsid w:val="00121B93"/>
    <w:rsid w:val="00121FFB"/>
    <w:rsid w:val="00122560"/>
    <w:rsid w:val="001249DC"/>
    <w:rsid w:val="00125AC2"/>
    <w:rsid w:val="00127553"/>
    <w:rsid w:val="00130513"/>
    <w:rsid w:val="0013389F"/>
    <w:rsid w:val="00134509"/>
    <w:rsid w:val="001348CF"/>
    <w:rsid w:val="00135F09"/>
    <w:rsid w:val="001360AA"/>
    <w:rsid w:val="00137F2E"/>
    <w:rsid w:val="0014014A"/>
    <w:rsid w:val="001413AA"/>
    <w:rsid w:val="00143935"/>
    <w:rsid w:val="00143BD4"/>
    <w:rsid w:val="0014697E"/>
    <w:rsid w:val="0014747E"/>
    <w:rsid w:val="0014778B"/>
    <w:rsid w:val="00147B65"/>
    <w:rsid w:val="001533A2"/>
    <w:rsid w:val="0015443C"/>
    <w:rsid w:val="00154BBB"/>
    <w:rsid w:val="00154D86"/>
    <w:rsid w:val="0015537D"/>
    <w:rsid w:val="00155D10"/>
    <w:rsid w:val="00155ED0"/>
    <w:rsid w:val="001568D3"/>
    <w:rsid w:val="00156BAE"/>
    <w:rsid w:val="00160963"/>
    <w:rsid w:val="00161C56"/>
    <w:rsid w:val="00161E0B"/>
    <w:rsid w:val="0016354A"/>
    <w:rsid w:val="0016424C"/>
    <w:rsid w:val="0016622F"/>
    <w:rsid w:val="001676B4"/>
    <w:rsid w:val="001710BE"/>
    <w:rsid w:val="00171F50"/>
    <w:rsid w:val="00172CC0"/>
    <w:rsid w:val="00172F1A"/>
    <w:rsid w:val="00172F49"/>
    <w:rsid w:val="00173038"/>
    <w:rsid w:val="00174F96"/>
    <w:rsid w:val="0017638D"/>
    <w:rsid w:val="00176832"/>
    <w:rsid w:val="00176C87"/>
    <w:rsid w:val="00176D9E"/>
    <w:rsid w:val="0017769F"/>
    <w:rsid w:val="00180654"/>
    <w:rsid w:val="001809CA"/>
    <w:rsid w:val="001819A3"/>
    <w:rsid w:val="001835D2"/>
    <w:rsid w:val="00185261"/>
    <w:rsid w:val="0018610D"/>
    <w:rsid w:val="0018640D"/>
    <w:rsid w:val="0018746F"/>
    <w:rsid w:val="0019050C"/>
    <w:rsid w:val="00191776"/>
    <w:rsid w:val="00193DA9"/>
    <w:rsid w:val="00193F99"/>
    <w:rsid w:val="001943F8"/>
    <w:rsid w:val="001947A4"/>
    <w:rsid w:val="001948B5"/>
    <w:rsid w:val="00194EC4"/>
    <w:rsid w:val="00195253"/>
    <w:rsid w:val="00196FFB"/>
    <w:rsid w:val="001970FC"/>
    <w:rsid w:val="001972A7"/>
    <w:rsid w:val="001A06F3"/>
    <w:rsid w:val="001A11C4"/>
    <w:rsid w:val="001A17A3"/>
    <w:rsid w:val="001A1962"/>
    <w:rsid w:val="001A24CD"/>
    <w:rsid w:val="001A2569"/>
    <w:rsid w:val="001A2F74"/>
    <w:rsid w:val="001A3D58"/>
    <w:rsid w:val="001A493F"/>
    <w:rsid w:val="001A4FAD"/>
    <w:rsid w:val="001A6FD8"/>
    <w:rsid w:val="001A7991"/>
    <w:rsid w:val="001A7A31"/>
    <w:rsid w:val="001A7C04"/>
    <w:rsid w:val="001A7D9D"/>
    <w:rsid w:val="001B0316"/>
    <w:rsid w:val="001B090D"/>
    <w:rsid w:val="001B2268"/>
    <w:rsid w:val="001B25A7"/>
    <w:rsid w:val="001B4E9A"/>
    <w:rsid w:val="001B4EE1"/>
    <w:rsid w:val="001B683A"/>
    <w:rsid w:val="001B6D12"/>
    <w:rsid w:val="001B7676"/>
    <w:rsid w:val="001C0928"/>
    <w:rsid w:val="001C09E9"/>
    <w:rsid w:val="001C09F4"/>
    <w:rsid w:val="001C2108"/>
    <w:rsid w:val="001C2F59"/>
    <w:rsid w:val="001C3495"/>
    <w:rsid w:val="001C5BBE"/>
    <w:rsid w:val="001C63BF"/>
    <w:rsid w:val="001C6F24"/>
    <w:rsid w:val="001C734F"/>
    <w:rsid w:val="001C7716"/>
    <w:rsid w:val="001D093B"/>
    <w:rsid w:val="001D0C14"/>
    <w:rsid w:val="001D1526"/>
    <w:rsid w:val="001D17A6"/>
    <w:rsid w:val="001D399C"/>
    <w:rsid w:val="001D498C"/>
    <w:rsid w:val="001D4F4D"/>
    <w:rsid w:val="001D5948"/>
    <w:rsid w:val="001D60DD"/>
    <w:rsid w:val="001D66C5"/>
    <w:rsid w:val="001D7694"/>
    <w:rsid w:val="001E0B20"/>
    <w:rsid w:val="001E0DCC"/>
    <w:rsid w:val="001E1EF9"/>
    <w:rsid w:val="001E22E0"/>
    <w:rsid w:val="001E3DEB"/>
    <w:rsid w:val="001E53A2"/>
    <w:rsid w:val="001E6EB2"/>
    <w:rsid w:val="001E7448"/>
    <w:rsid w:val="001E7E6E"/>
    <w:rsid w:val="001E7EE2"/>
    <w:rsid w:val="001F0EF0"/>
    <w:rsid w:val="001F1720"/>
    <w:rsid w:val="001F18CB"/>
    <w:rsid w:val="001F212A"/>
    <w:rsid w:val="001F2144"/>
    <w:rsid w:val="001F4690"/>
    <w:rsid w:val="001F544E"/>
    <w:rsid w:val="001F656D"/>
    <w:rsid w:val="002002A9"/>
    <w:rsid w:val="002003AE"/>
    <w:rsid w:val="00200C13"/>
    <w:rsid w:val="00201792"/>
    <w:rsid w:val="002025A1"/>
    <w:rsid w:val="00202916"/>
    <w:rsid w:val="00202CCD"/>
    <w:rsid w:val="00202E8A"/>
    <w:rsid w:val="0020582A"/>
    <w:rsid w:val="00205F1D"/>
    <w:rsid w:val="002070E9"/>
    <w:rsid w:val="00207759"/>
    <w:rsid w:val="0021037F"/>
    <w:rsid w:val="00210FB2"/>
    <w:rsid w:val="00211373"/>
    <w:rsid w:val="002113B8"/>
    <w:rsid w:val="00211A44"/>
    <w:rsid w:val="00212B0C"/>
    <w:rsid w:val="00212F30"/>
    <w:rsid w:val="00213816"/>
    <w:rsid w:val="002145CA"/>
    <w:rsid w:val="0021485B"/>
    <w:rsid w:val="00214ECD"/>
    <w:rsid w:val="00214F32"/>
    <w:rsid w:val="0021584F"/>
    <w:rsid w:val="0021655D"/>
    <w:rsid w:val="0021741A"/>
    <w:rsid w:val="002176A6"/>
    <w:rsid w:val="0021772A"/>
    <w:rsid w:val="00220084"/>
    <w:rsid w:val="00220715"/>
    <w:rsid w:val="00220DE5"/>
    <w:rsid w:val="0022140B"/>
    <w:rsid w:val="002218B1"/>
    <w:rsid w:val="002220ED"/>
    <w:rsid w:val="0022211F"/>
    <w:rsid w:val="00222B09"/>
    <w:rsid w:val="00223170"/>
    <w:rsid w:val="00224109"/>
    <w:rsid w:val="00224DB0"/>
    <w:rsid w:val="00225729"/>
    <w:rsid w:val="00227C65"/>
    <w:rsid w:val="002323EA"/>
    <w:rsid w:val="002326A1"/>
    <w:rsid w:val="0023270F"/>
    <w:rsid w:val="00232E9E"/>
    <w:rsid w:val="00232EE6"/>
    <w:rsid w:val="0023354E"/>
    <w:rsid w:val="00234ABE"/>
    <w:rsid w:val="002371DD"/>
    <w:rsid w:val="00237C8E"/>
    <w:rsid w:val="0024097E"/>
    <w:rsid w:val="00240A2A"/>
    <w:rsid w:val="00241C5D"/>
    <w:rsid w:val="002433E7"/>
    <w:rsid w:val="002438DA"/>
    <w:rsid w:val="00243A63"/>
    <w:rsid w:val="00243DFF"/>
    <w:rsid w:val="002454F8"/>
    <w:rsid w:val="002476A1"/>
    <w:rsid w:val="00247A66"/>
    <w:rsid w:val="00247C79"/>
    <w:rsid w:val="00247F4A"/>
    <w:rsid w:val="00250588"/>
    <w:rsid w:val="00250D71"/>
    <w:rsid w:val="00252CE2"/>
    <w:rsid w:val="002530B5"/>
    <w:rsid w:val="0025321E"/>
    <w:rsid w:val="00253EFF"/>
    <w:rsid w:val="00254017"/>
    <w:rsid w:val="00254589"/>
    <w:rsid w:val="00255174"/>
    <w:rsid w:val="002551C1"/>
    <w:rsid w:val="00255DA9"/>
    <w:rsid w:val="00256327"/>
    <w:rsid w:val="00257388"/>
    <w:rsid w:val="002574B9"/>
    <w:rsid w:val="00257CED"/>
    <w:rsid w:val="00260109"/>
    <w:rsid w:val="002613B4"/>
    <w:rsid w:val="00263102"/>
    <w:rsid w:val="00263EB2"/>
    <w:rsid w:val="00264378"/>
    <w:rsid w:val="002646DB"/>
    <w:rsid w:val="00264D13"/>
    <w:rsid w:val="00267E72"/>
    <w:rsid w:val="00270166"/>
    <w:rsid w:val="00270CB7"/>
    <w:rsid w:val="00271B12"/>
    <w:rsid w:val="00273D79"/>
    <w:rsid w:val="00273D8E"/>
    <w:rsid w:val="002753FE"/>
    <w:rsid w:val="0028084F"/>
    <w:rsid w:val="00280DF3"/>
    <w:rsid w:val="00281F92"/>
    <w:rsid w:val="00283990"/>
    <w:rsid w:val="00284461"/>
    <w:rsid w:val="00285681"/>
    <w:rsid w:val="00285BE9"/>
    <w:rsid w:val="00285CF5"/>
    <w:rsid w:val="00285EE8"/>
    <w:rsid w:val="002861F2"/>
    <w:rsid w:val="002875D8"/>
    <w:rsid w:val="00290822"/>
    <w:rsid w:val="00290FF0"/>
    <w:rsid w:val="002918E3"/>
    <w:rsid w:val="00291DC5"/>
    <w:rsid w:val="002926AC"/>
    <w:rsid w:val="0029306A"/>
    <w:rsid w:val="00293090"/>
    <w:rsid w:val="00294526"/>
    <w:rsid w:val="002950E2"/>
    <w:rsid w:val="00295663"/>
    <w:rsid w:val="0029626F"/>
    <w:rsid w:val="00296AD4"/>
    <w:rsid w:val="00296E06"/>
    <w:rsid w:val="00297ECC"/>
    <w:rsid w:val="002A0A82"/>
    <w:rsid w:val="002A25A4"/>
    <w:rsid w:val="002A29D1"/>
    <w:rsid w:val="002A3F3B"/>
    <w:rsid w:val="002A4952"/>
    <w:rsid w:val="002A5087"/>
    <w:rsid w:val="002A5873"/>
    <w:rsid w:val="002A6EFA"/>
    <w:rsid w:val="002A7A46"/>
    <w:rsid w:val="002B0924"/>
    <w:rsid w:val="002B13ED"/>
    <w:rsid w:val="002B141B"/>
    <w:rsid w:val="002B1F3C"/>
    <w:rsid w:val="002B25F2"/>
    <w:rsid w:val="002B30B5"/>
    <w:rsid w:val="002B40D3"/>
    <w:rsid w:val="002B57F6"/>
    <w:rsid w:val="002B5A81"/>
    <w:rsid w:val="002B60A2"/>
    <w:rsid w:val="002B6A9F"/>
    <w:rsid w:val="002B6C7C"/>
    <w:rsid w:val="002B6F0D"/>
    <w:rsid w:val="002B6F4D"/>
    <w:rsid w:val="002B76AE"/>
    <w:rsid w:val="002C2A1A"/>
    <w:rsid w:val="002C36C6"/>
    <w:rsid w:val="002C697B"/>
    <w:rsid w:val="002C6F67"/>
    <w:rsid w:val="002C7271"/>
    <w:rsid w:val="002D039E"/>
    <w:rsid w:val="002D03CC"/>
    <w:rsid w:val="002D084F"/>
    <w:rsid w:val="002D1F7A"/>
    <w:rsid w:val="002D265F"/>
    <w:rsid w:val="002D2E8F"/>
    <w:rsid w:val="002D2F0F"/>
    <w:rsid w:val="002D54FE"/>
    <w:rsid w:val="002D74E3"/>
    <w:rsid w:val="002D793B"/>
    <w:rsid w:val="002D7EDE"/>
    <w:rsid w:val="002E0033"/>
    <w:rsid w:val="002E025F"/>
    <w:rsid w:val="002E2430"/>
    <w:rsid w:val="002E2B88"/>
    <w:rsid w:val="002E2D5B"/>
    <w:rsid w:val="002E37D3"/>
    <w:rsid w:val="002E45D1"/>
    <w:rsid w:val="002E5AC6"/>
    <w:rsid w:val="002E5DDC"/>
    <w:rsid w:val="002E5E6A"/>
    <w:rsid w:val="002E610F"/>
    <w:rsid w:val="002E64AC"/>
    <w:rsid w:val="002E676A"/>
    <w:rsid w:val="002F06FA"/>
    <w:rsid w:val="002F0E94"/>
    <w:rsid w:val="002F1535"/>
    <w:rsid w:val="002F3210"/>
    <w:rsid w:val="002F3453"/>
    <w:rsid w:val="002F58FA"/>
    <w:rsid w:val="002F5903"/>
    <w:rsid w:val="002F63CD"/>
    <w:rsid w:val="002F6E7E"/>
    <w:rsid w:val="002F75A8"/>
    <w:rsid w:val="002F7C20"/>
    <w:rsid w:val="00300042"/>
    <w:rsid w:val="0030028E"/>
    <w:rsid w:val="003006FA"/>
    <w:rsid w:val="00300A35"/>
    <w:rsid w:val="003013FA"/>
    <w:rsid w:val="00301855"/>
    <w:rsid w:val="00301A55"/>
    <w:rsid w:val="00302358"/>
    <w:rsid w:val="00303856"/>
    <w:rsid w:val="00303961"/>
    <w:rsid w:val="00304169"/>
    <w:rsid w:val="00304FDB"/>
    <w:rsid w:val="00305357"/>
    <w:rsid w:val="003111B2"/>
    <w:rsid w:val="0031124D"/>
    <w:rsid w:val="003114B2"/>
    <w:rsid w:val="003118E9"/>
    <w:rsid w:val="003124AE"/>
    <w:rsid w:val="00312717"/>
    <w:rsid w:val="003144FB"/>
    <w:rsid w:val="00314757"/>
    <w:rsid w:val="00314807"/>
    <w:rsid w:val="00314FA5"/>
    <w:rsid w:val="003158FB"/>
    <w:rsid w:val="00315A79"/>
    <w:rsid w:val="00316DB4"/>
    <w:rsid w:val="00316FCA"/>
    <w:rsid w:val="00320079"/>
    <w:rsid w:val="003200E3"/>
    <w:rsid w:val="00320130"/>
    <w:rsid w:val="00321970"/>
    <w:rsid w:val="0032247E"/>
    <w:rsid w:val="0032280B"/>
    <w:rsid w:val="00323544"/>
    <w:rsid w:val="003239D8"/>
    <w:rsid w:val="00323DDA"/>
    <w:rsid w:val="00323EA2"/>
    <w:rsid w:val="00323FA3"/>
    <w:rsid w:val="00324806"/>
    <w:rsid w:val="0032511E"/>
    <w:rsid w:val="00325603"/>
    <w:rsid w:val="003263B0"/>
    <w:rsid w:val="00326580"/>
    <w:rsid w:val="0032690E"/>
    <w:rsid w:val="00326FA6"/>
    <w:rsid w:val="0033088E"/>
    <w:rsid w:val="0033233C"/>
    <w:rsid w:val="00333AD3"/>
    <w:rsid w:val="00333C15"/>
    <w:rsid w:val="00334C67"/>
    <w:rsid w:val="00334FAC"/>
    <w:rsid w:val="003363A6"/>
    <w:rsid w:val="003374F2"/>
    <w:rsid w:val="00340581"/>
    <w:rsid w:val="0034140C"/>
    <w:rsid w:val="00341959"/>
    <w:rsid w:val="0034196A"/>
    <w:rsid w:val="0034215D"/>
    <w:rsid w:val="00343497"/>
    <w:rsid w:val="00344964"/>
    <w:rsid w:val="003449D9"/>
    <w:rsid w:val="00345CFD"/>
    <w:rsid w:val="00345E12"/>
    <w:rsid w:val="00346D16"/>
    <w:rsid w:val="003507DB"/>
    <w:rsid w:val="003508DE"/>
    <w:rsid w:val="00350D99"/>
    <w:rsid w:val="0035138E"/>
    <w:rsid w:val="0035141D"/>
    <w:rsid w:val="0035188B"/>
    <w:rsid w:val="003530F1"/>
    <w:rsid w:val="0035400B"/>
    <w:rsid w:val="00354643"/>
    <w:rsid w:val="00354C27"/>
    <w:rsid w:val="00354EA2"/>
    <w:rsid w:val="0035550A"/>
    <w:rsid w:val="003559A5"/>
    <w:rsid w:val="00355D9B"/>
    <w:rsid w:val="003567B7"/>
    <w:rsid w:val="0035753B"/>
    <w:rsid w:val="00357F12"/>
    <w:rsid w:val="003602AD"/>
    <w:rsid w:val="003602D6"/>
    <w:rsid w:val="00362142"/>
    <w:rsid w:val="003627A2"/>
    <w:rsid w:val="003631AE"/>
    <w:rsid w:val="00363294"/>
    <w:rsid w:val="00364064"/>
    <w:rsid w:val="003642F6"/>
    <w:rsid w:val="0036568C"/>
    <w:rsid w:val="00365AFD"/>
    <w:rsid w:val="0036764F"/>
    <w:rsid w:val="0037395A"/>
    <w:rsid w:val="00373AB6"/>
    <w:rsid w:val="00375815"/>
    <w:rsid w:val="00375C1D"/>
    <w:rsid w:val="00375FDC"/>
    <w:rsid w:val="0037671C"/>
    <w:rsid w:val="0038041D"/>
    <w:rsid w:val="0038127B"/>
    <w:rsid w:val="00381338"/>
    <w:rsid w:val="003814F8"/>
    <w:rsid w:val="00381F92"/>
    <w:rsid w:val="00382CAF"/>
    <w:rsid w:val="00384C0F"/>
    <w:rsid w:val="00384C27"/>
    <w:rsid w:val="00384F79"/>
    <w:rsid w:val="003861C9"/>
    <w:rsid w:val="003868F5"/>
    <w:rsid w:val="00386D27"/>
    <w:rsid w:val="00387AB1"/>
    <w:rsid w:val="00387D25"/>
    <w:rsid w:val="00387E54"/>
    <w:rsid w:val="003917BE"/>
    <w:rsid w:val="003933AD"/>
    <w:rsid w:val="00394DD3"/>
    <w:rsid w:val="00395AA2"/>
    <w:rsid w:val="00396573"/>
    <w:rsid w:val="003977EF"/>
    <w:rsid w:val="003A05A3"/>
    <w:rsid w:val="003A066A"/>
    <w:rsid w:val="003A0BFA"/>
    <w:rsid w:val="003A0C31"/>
    <w:rsid w:val="003A188E"/>
    <w:rsid w:val="003A19B5"/>
    <w:rsid w:val="003A2158"/>
    <w:rsid w:val="003A359F"/>
    <w:rsid w:val="003A4177"/>
    <w:rsid w:val="003A49A6"/>
    <w:rsid w:val="003A4CC6"/>
    <w:rsid w:val="003A560E"/>
    <w:rsid w:val="003B22CF"/>
    <w:rsid w:val="003B33B9"/>
    <w:rsid w:val="003B37B4"/>
    <w:rsid w:val="003B40FE"/>
    <w:rsid w:val="003B55A1"/>
    <w:rsid w:val="003B56EF"/>
    <w:rsid w:val="003B63C6"/>
    <w:rsid w:val="003B702A"/>
    <w:rsid w:val="003B7316"/>
    <w:rsid w:val="003B7B0A"/>
    <w:rsid w:val="003C03C1"/>
    <w:rsid w:val="003C07E0"/>
    <w:rsid w:val="003C0CF6"/>
    <w:rsid w:val="003C1156"/>
    <w:rsid w:val="003C1A14"/>
    <w:rsid w:val="003C21DF"/>
    <w:rsid w:val="003C2F8E"/>
    <w:rsid w:val="003C312A"/>
    <w:rsid w:val="003C3158"/>
    <w:rsid w:val="003C351B"/>
    <w:rsid w:val="003C3CB9"/>
    <w:rsid w:val="003C5310"/>
    <w:rsid w:val="003C5374"/>
    <w:rsid w:val="003C6EAE"/>
    <w:rsid w:val="003D08E5"/>
    <w:rsid w:val="003D14E0"/>
    <w:rsid w:val="003D237C"/>
    <w:rsid w:val="003D26A4"/>
    <w:rsid w:val="003D2B40"/>
    <w:rsid w:val="003D4565"/>
    <w:rsid w:val="003D4C66"/>
    <w:rsid w:val="003D5824"/>
    <w:rsid w:val="003D5E09"/>
    <w:rsid w:val="003D5E13"/>
    <w:rsid w:val="003D5E9E"/>
    <w:rsid w:val="003D6177"/>
    <w:rsid w:val="003D64C4"/>
    <w:rsid w:val="003D6822"/>
    <w:rsid w:val="003D7508"/>
    <w:rsid w:val="003E0E30"/>
    <w:rsid w:val="003E1C79"/>
    <w:rsid w:val="003E2170"/>
    <w:rsid w:val="003E255A"/>
    <w:rsid w:val="003E44D6"/>
    <w:rsid w:val="003E64C1"/>
    <w:rsid w:val="003E6FC9"/>
    <w:rsid w:val="003E7208"/>
    <w:rsid w:val="003E74D2"/>
    <w:rsid w:val="003E764B"/>
    <w:rsid w:val="003E7723"/>
    <w:rsid w:val="003E7A13"/>
    <w:rsid w:val="003F0689"/>
    <w:rsid w:val="003F0899"/>
    <w:rsid w:val="003F0D88"/>
    <w:rsid w:val="003F0E46"/>
    <w:rsid w:val="003F13A6"/>
    <w:rsid w:val="003F285E"/>
    <w:rsid w:val="003F3883"/>
    <w:rsid w:val="003F3963"/>
    <w:rsid w:val="003F3E72"/>
    <w:rsid w:val="003F3F16"/>
    <w:rsid w:val="003F3FF3"/>
    <w:rsid w:val="003F4015"/>
    <w:rsid w:val="003F4635"/>
    <w:rsid w:val="003F47A4"/>
    <w:rsid w:val="003F5EB9"/>
    <w:rsid w:val="003F6CD1"/>
    <w:rsid w:val="003F7F5E"/>
    <w:rsid w:val="0040187D"/>
    <w:rsid w:val="00401CF6"/>
    <w:rsid w:val="0040254D"/>
    <w:rsid w:val="00403BA1"/>
    <w:rsid w:val="00404A66"/>
    <w:rsid w:val="00405685"/>
    <w:rsid w:val="00406BC1"/>
    <w:rsid w:val="004109BC"/>
    <w:rsid w:val="00410A95"/>
    <w:rsid w:val="004121DE"/>
    <w:rsid w:val="004130AE"/>
    <w:rsid w:val="004136EB"/>
    <w:rsid w:val="00414682"/>
    <w:rsid w:val="004148FC"/>
    <w:rsid w:val="00414D18"/>
    <w:rsid w:val="004167D2"/>
    <w:rsid w:val="00420218"/>
    <w:rsid w:val="00420B64"/>
    <w:rsid w:val="00422655"/>
    <w:rsid w:val="004261F6"/>
    <w:rsid w:val="00426549"/>
    <w:rsid w:val="004266C3"/>
    <w:rsid w:val="00426E8F"/>
    <w:rsid w:val="004279A3"/>
    <w:rsid w:val="00430072"/>
    <w:rsid w:val="00430B87"/>
    <w:rsid w:val="004315F9"/>
    <w:rsid w:val="004334F0"/>
    <w:rsid w:val="00434580"/>
    <w:rsid w:val="00435639"/>
    <w:rsid w:val="00435DF7"/>
    <w:rsid w:val="00436E42"/>
    <w:rsid w:val="00437237"/>
    <w:rsid w:val="004376F6"/>
    <w:rsid w:val="00440F7C"/>
    <w:rsid w:val="0044180A"/>
    <w:rsid w:val="004419EC"/>
    <w:rsid w:val="00442B6D"/>
    <w:rsid w:val="00443D87"/>
    <w:rsid w:val="0044433C"/>
    <w:rsid w:val="00444816"/>
    <w:rsid w:val="00445436"/>
    <w:rsid w:val="004454A6"/>
    <w:rsid w:val="0044777F"/>
    <w:rsid w:val="00450079"/>
    <w:rsid w:val="0045114B"/>
    <w:rsid w:val="004514A2"/>
    <w:rsid w:val="004522A8"/>
    <w:rsid w:val="00452323"/>
    <w:rsid w:val="00452AD1"/>
    <w:rsid w:val="00452C5B"/>
    <w:rsid w:val="00453059"/>
    <w:rsid w:val="004534FB"/>
    <w:rsid w:val="00453664"/>
    <w:rsid w:val="00453BE0"/>
    <w:rsid w:val="00454ABA"/>
    <w:rsid w:val="004554D0"/>
    <w:rsid w:val="00455650"/>
    <w:rsid w:val="004556E3"/>
    <w:rsid w:val="004566CA"/>
    <w:rsid w:val="00456809"/>
    <w:rsid w:val="004573C3"/>
    <w:rsid w:val="00457FF3"/>
    <w:rsid w:val="00460C59"/>
    <w:rsid w:val="00461833"/>
    <w:rsid w:val="0046338A"/>
    <w:rsid w:val="00466BF6"/>
    <w:rsid w:val="00466C17"/>
    <w:rsid w:val="004708E0"/>
    <w:rsid w:val="00470969"/>
    <w:rsid w:val="00470999"/>
    <w:rsid w:val="004713C3"/>
    <w:rsid w:val="00472447"/>
    <w:rsid w:val="004731B8"/>
    <w:rsid w:val="00473DA6"/>
    <w:rsid w:val="00473EA6"/>
    <w:rsid w:val="0047456A"/>
    <w:rsid w:val="00474E18"/>
    <w:rsid w:val="00475816"/>
    <w:rsid w:val="00475FD8"/>
    <w:rsid w:val="00476A8A"/>
    <w:rsid w:val="004772E3"/>
    <w:rsid w:val="00477633"/>
    <w:rsid w:val="00480F09"/>
    <w:rsid w:val="0048114A"/>
    <w:rsid w:val="00482C0F"/>
    <w:rsid w:val="0048320D"/>
    <w:rsid w:val="004839BC"/>
    <w:rsid w:val="0048443B"/>
    <w:rsid w:val="00484440"/>
    <w:rsid w:val="004861D5"/>
    <w:rsid w:val="004879E3"/>
    <w:rsid w:val="0049092F"/>
    <w:rsid w:val="00493D62"/>
    <w:rsid w:val="00493E9B"/>
    <w:rsid w:val="00494405"/>
    <w:rsid w:val="004951B2"/>
    <w:rsid w:val="00496C92"/>
    <w:rsid w:val="00497069"/>
    <w:rsid w:val="004977A0"/>
    <w:rsid w:val="004A01D0"/>
    <w:rsid w:val="004A1875"/>
    <w:rsid w:val="004A18B4"/>
    <w:rsid w:val="004A2139"/>
    <w:rsid w:val="004A3184"/>
    <w:rsid w:val="004A3651"/>
    <w:rsid w:val="004A4673"/>
    <w:rsid w:val="004B0891"/>
    <w:rsid w:val="004B0908"/>
    <w:rsid w:val="004B0ECB"/>
    <w:rsid w:val="004B1161"/>
    <w:rsid w:val="004B1F8C"/>
    <w:rsid w:val="004B20EA"/>
    <w:rsid w:val="004B288D"/>
    <w:rsid w:val="004B2D3A"/>
    <w:rsid w:val="004B3BC4"/>
    <w:rsid w:val="004B3C72"/>
    <w:rsid w:val="004B4799"/>
    <w:rsid w:val="004B49B2"/>
    <w:rsid w:val="004B5259"/>
    <w:rsid w:val="004B5ADF"/>
    <w:rsid w:val="004B7F8F"/>
    <w:rsid w:val="004C03C6"/>
    <w:rsid w:val="004C045E"/>
    <w:rsid w:val="004C06C9"/>
    <w:rsid w:val="004C2242"/>
    <w:rsid w:val="004C3521"/>
    <w:rsid w:val="004C3EE1"/>
    <w:rsid w:val="004C40D6"/>
    <w:rsid w:val="004C43FE"/>
    <w:rsid w:val="004C4400"/>
    <w:rsid w:val="004C543F"/>
    <w:rsid w:val="004C5CE1"/>
    <w:rsid w:val="004C5F60"/>
    <w:rsid w:val="004C60C3"/>
    <w:rsid w:val="004C6571"/>
    <w:rsid w:val="004D1162"/>
    <w:rsid w:val="004D1AFB"/>
    <w:rsid w:val="004D2CD9"/>
    <w:rsid w:val="004D2F34"/>
    <w:rsid w:val="004D30D2"/>
    <w:rsid w:val="004D31BD"/>
    <w:rsid w:val="004D373C"/>
    <w:rsid w:val="004D38E6"/>
    <w:rsid w:val="004D4FC7"/>
    <w:rsid w:val="004D646E"/>
    <w:rsid w:val="004D6564"/>
    <w:rsid w:val="004D6961"/>
    <w:rsid w:val="004D6C49"/>
    <w:rsid w:val="004D7955"/>
    <w:rsid w:val="004E107E"/>
    <w:rsid w:val="004E1703"/>
    <w:rsid w:val="004E2621"/>
    <w:rsid w:val="004E4D0C"/>
    <w:rsid w:val="004E699C"/>
    <w:rsid w:val="004E6D73"/>
    <w:rsid w:val="004E7D47"/>
    <w:rsid w:val="004E7F45"/>
    <w:rsid w:val="004F090A"/>
    <w:rsid w:val="004F163E"/>
    <w:rsid w:val="004F257B"/>
    <w:rsid w:val="004F30F8"/>
    <w:rsid w:val="004F38A5"/>
    <w:rsid w:val="004F3A3E"/>
    <w:rsid w:val="004F4172"/>
    <w:rsid w:val="004F4693"/>
    <w:rsid w:val="004F5366"/>
    <w:rsid w:val="004F5B6B"/>
    <w:rsid w:val="004F5E89"/>
    <w:rsid w:val="004F6900"/>
    <w:rsid w:val="004F6FE2"/>
    <w:rsid w:val="005002B0"/>
    <w:rsid w:val="00500BD9"/>
    <w:rsid w:val="00501673"/>
    <w:rsid w:val="00502313"/>
    <w:rsid w:val="00507B20"/>
    <w:rsid w:val="00510409"/>
    <w:rsid w:val="00510B42"/>
    <w:rsid w:val="00510E99"/>
    <w:rsid w:val="005119C6"/>
    <w:rsid w:val="00511BBB"/>
    <w:rsid w:val="00512B34"/>
    <w:rsid w:val="00513064"/>
    <w:rsid w:val="00514701"/>
    <w:rsid w:val="00516AE9"/>
    <w:rsid w:val="005175F3"/>
    <w:rsid w:val="00517670"/>
    <w:rsid w:val="00517C80"/>
    <w:rsid w:val="005216CB"/>
    <w:rsid w:val="0052495B"/>
    <w:rsid w:val="0052502E"/>
    <w:rsid w:val="005252E1"/>
    <w:rsid w:val="005266A2"/>
    <w:rsid w:val="00527753"/>
    <w:rsid w:val="00527CD0"/>
    <w:rsid w:val="00530346"/>
    <w:rsid w:val="005312DD"/>
    <w:rsid w:val="005312E6"/>
    <w:rsid w:val="005318B0"/>
    <w:rsid w:val="00532013"/>
    <w:rsid w:val="005323CE"/>
    <w:rsid w:val="00532699"/>
    <w:rsid w:val="00532D11"/>
    <w:rsid w:val="005335B8"/>
    <w:rsid w:val="0053422D"/>
    <w:rsid w:val="0053466C"/>
    <w:rsid w:val="00534800"/>
    <w:rsid w:val="00534C15"/>
    <w:rsid w:val="00534D21"/>
    <w:rsid w:val="005355CF"/>
    <w:rsid w:val="00535908"/>
    <w:rsid w:val="005359F5"/>
    <w:rsid w:val="00535A0D"/>
    <w:rsid w:val="005364E9"/>
    <w:rsid w:val="00541042"/>
    <w:rsid w:val="005412EE"/>
    <w:rsid w:val="005419F0"/>
    <w:rsid w:val="005420AE"/>
    <w:rsid w:val="00542F59"/>
    <w:rsid w:val="005432E9"/>
    <w:rsid w:val="005436A3"/>
    <w:rsid w:val="00545638"/>
    <w:rsid w:val="00546869"/>
    <w:rsid w:val="00546A69"/>
    <w:rsid w:val="00546C4F"/>
    <w:rsid w:val="00546C82"/>
    <w:rsid w:val="005476AD"/>
    <w:rsid w:val="005505CC"/>
    <w:rsid w:val="005511E7"/>
    <w:rsid w:val="00551647"/>
    <w:rsid w:val="00551C0B"/>
    <w:rsid w:val="00551C83"/>
    <w:rsid w:val="00551DB2"/>
    <w:rsid w:val="00553FBA"/>
    <w:rsid w:val="00554229"/>
    <w:rsid w:val="00554580"/>
    <w:rsid w:val="00555B2F"/>
    <w:rsid w:val="00556965"/>
    <w:rsid w:val="005603C2"/>
    <w:rsid w:val="00561A3E"/>
    <w:rsid w:val="00561B4A"/>
    <w:rsid w:val="0056299C"/>
    <w:rsid w:val="00564552"/>
    <w:rsid w:val="005646A9"/>
    <w:rsid w:val="00564BE8"/>
    <w:rsid w:val="00564D91"/>
    <w:rsid w:val="00565C00"/>
    <w:rsid w:val="00566FA4"/>
    <w:rsid w:val="0056754D"/>
    <w:rsid w:val="00570173"/>
    <w:rsid w:val="00570232"/>
    <w:rsid w:val="005706D7"/>
    <w:rsid w:val="005708B5"/>
    <w:rsid w:val="00570FCD"/>
    <w:rsid w:val="005712D4"/>
    <w:rsid w:val="0057177A"/>
    <w:rsid w:val="0057198D"/>
    <w:rsid w:val="005733A7"/>
    <w:rsid w:val="00574B4F"/>
    <w:rsid w:val="00575134"/>
    <w:rsid w:val="00576469"/>
    <w:rsid w:val="00576E67"/>
    <w:rsid w:val="005776EA"/>
    <w:rsid w:val="00581AA9"/>
    <w:rsid w:val="00585AE6"/>
    <w:rsid w:val="005864D4"/>
    <w:rsid w:val="005870C8"/>
    <w:rsid w:val="00587156"/>
    <w:rsid w:val="005908B3"/>
    <w:rsid w:val="00592A06"/>
    <w:rsid w:val="005945D8"/>
    <w:rsid w:val="00594638"/>
    <w:rsid w:val="005949C7"/>
    <w:rsid w:val="005964C3"/>
    <w:rsid w:val="00596A2F"/>
    <w:rsid w:val="00596CD7"/>
    <w:rsid w:val="00596FC4"/>
    <w:rsid w:val="00597FE9"/>
    <w:rsid w:val="005A0523"/>
    <w:rsid w:val="005A0EF8"/>
    <w:rsid w:val="005A2683"/>
    <w:rsid w:val="005A2AE5"/>
    <w:rsid w:val="005A2C8C"/>
    <w:rsid w:val="005A329A"/>
    <w:rsid w:val="005A37B2"/>
    <w:rsid w:val="005A3F14"/>
    <w:rsid w:val="005A73A0"/>
    <w:rsid w:val="005A75FA"/>
    <w:rsid w:val="005A760E"/>
    <w:rsid w:val="005A7A55"/>
    <w:rsid w:val="005B13EF"/>
    <w:rsid w:val="005B1526"/>
    <w:rsid w:val="005B5044"/>
    <w:rsid w:val="005B547C"/>
    <w:rsid w:val="005C0829"/>
    <w:rsid w:val="005C0ED3"/>
    <w:rsid w:val="005C1866"/>
    <w:rsid w:val="005C2D65"/>
    <w:rsid w:val="005C3486"/>
    <w:rsid w:val="005C3E1A"/>
    <w:rsid w:val="005C4D95"/>
    <w:rsid w:val="005C59E1"/>
    <w:rsid w:val="005C62F1"/>
    <w:rsid w:val="005D00F0"/>
    <w:rsid w:val="005D14B6"/>
    <w:rsid w:val="005D150A"/>
    <w:rsid w:val="005D2FDA"/>
    <w:rsid w:val="005D3FD1"/>
    <w:rsid w:val="005D45BC"/>
    <w:rsid w:val="005D5D27"/>
    <w:rsid w:val="005D632C"/>
    <w:rsid w:val="005D72B1"/>
    <w:rsid w:val="005D7D62"/>
    <w:rsid w:val="005E0F00"/>
    <w:rsid w:val="005E20A9"/>
    <w:rsid w:val="005E3590"/>
    <w:rsid w:val="005E44A9"/>
    <w:rsid w:val="005E551A"/>
    <w:rsid w:val="005E6131"/>
    <w:rsid w:val="005E65AF"/>
    <w:rsid w:val="005E6694"/>
    <w:rsid w:val="005E6838"/>
    <w:rsid w:val="005E7920"/>
    <w:rsid w:val="005E7946"/>
    <w:rsid w:val="005E7BD0"/>
    <w:rsid w:val="005E7DF2"/>
    <w:rsid w:val="005F03F1"/>
    <w:rsid w:val="005F1390"/>
    <w:rsid w:val="005F17C3"/>
    <w:rsid w:val="005F1EED"/>
    <w:rsid w:val="005F2942"/>
    <w:rsid w:val="005F4A6F"/>
    <w:rsid w:val="005F62B6"/>
    <w:rsid w:val="005F69B0"/>
    <w:rsid w:val="005F69CD"/>
    <w:rsid w:val="0060059C"/>
    <w:rsid w:val="00600FB7"/>
    <w:rsid w:val="006011E9"/>
    <w:rsid w:val="00601409"/>
    <w:rsid w:val="00601CD2"/>
    <w:rsid w:val="00603051"/>
    <w:rsid w:val="00603116"/>
    <w:rsid w:val="00603375"/>
    <w:rsid w:val="00603624"/>
    <w:rsid w:val="00606858"/>
    <w:rsid w:val="00607762"/>
    <w:rsid w:val="006108EB"/>
    <w:rsid w:val="00610EE3"/>
    <w:rsid w:val="00611566"/>
    <w:rsid w:val="00611AEE"/>
    <w:rsid w:val="00612E25"/>
    <w:rsid w:val="00613914"/>
    <w:rsid w:val="00616898"/>
    <w:rsid w:val="0061704E"/>
    <w:rsid w:val="00617FEF"/>
    <w:rsid w:val="00620F6A"/>
    <w:rsid w:val="00621982"/>
    <w:rsid w:val="00621BCB"/>
    <w:rsid w:val="0062358C"/>
    <w:rsid w:val="00623743"/>
    <w:rsid w:val="00625388"/>
    <w:rsid w:val="006255EB"/>
    <w:rsid w:val="00626E77"/>
    <w:rsid w:val="00632B81"/>
    <w:rsid w:val="00633A59"/>
    <w:rsid w:val="00634749"/>
    <w:rsid w:val="00634F72"/>
    <w:rsid w:val="00634FBB"/>
    <w:rsid w:val="0063622B"/>
    <w:rsid w:val="0063779E"/>
    <w:rsid w:val="00637F2C"/>
    <w:rsid w:val="0064180D"/>
    <w:rsid w:val="006428B4"/>
    <w:rsid w:val="00642F95"/>
    <w:rsid w:val="00644EE4"/>
    <w:rsid w:val="00645E8B"/>
    <w:rsid w:val="006469A9"/>
    <w:rsid w:val="00646AB4"/>
    <w:rsid w:val="00650137"/>
    <w:rsid w:val="00650597"/>
    <w:rsid w:val="0065258D"/>
    <w:rsid w:val="00653182"/>
    <w:rsid w:val="00653951"/>
    <w:rsid w:val="00656D34"/>
    <w:rsid w:val="00657234"/>
    <w:rsid w:val="006574D5"/>
    <w:rsid w:val="0066073B"/>
    <w:rsid w:val="00664E3C"/>
    <w:rsid w:val="00664F81"/>
    <w:rsid w:val="00665194"/>
    <w:rsid w:val="00666417"/>
    <w:rsid w:val="0066703F"/>
    <w:rsid w:val="00667EAD"/>
    <w:rsid w:val="006703C0"/>
    <w:rsid w:val="00670D94"/>
    <w:rsid w:val="00671FB4"/>
    <w:rsid w:val="006724D4"/>
    <w:rsid w:val="00672782"/>
    <w:rsid w:val="00673B81"/>
    <w:rsid w:val="00673C54"/>
    <w:rsid w:val="00673F7E"/>
    <w:rsid w:val="00674747"/>
    <w:rsid w:val="00674A87"/>
    <w:rsid w:val="00676EBB"/>
    <w:rsid w:val="006770EA"/>
    <w:rsid w:val="00677670"/>
    <w:rsid w:val="006809B4"/>
    <w:rsid w:val="00682ED8"/>
    <w:rsid w:val="00683ABF"/>
    <w:rsid w:val="00684DA1"/>
    <w:rsid w:val="006858A8"/>
    <w:rsid w:val="00686711"/>
    <w:rsid w:val="00687694"/>
    <w:rsid w:val="006903E8"/>
    <w:rsid w:val="006928A8"/>
    <w:rsid w:val="00693407"/>
    <w:rsid w:val="006941A4"/>
    <w:rsid w:val="00694C13"/>
    <w:rsid w:val="0069522C"/>
    <w:rsid w:val="00695F11"/>
    <w:rsid w:val="006971A7"/>
    <w:rsid w:val="006973A1"/>
    <w:rsid w:val="006979C2"/>
    <w:rsid w:val="006A05DA"/>
    <w:rsid w:val="006A0739"/>
    <w:rsid w:val="006A1690"/>
    <w:rsid w:val="006A2751"/>
    <w:rsid w:val="006A359D"/>
    <w:rsid w:val="006A4BEB"/>
    <w:rsid w:val="006A6F08"/>
    <w:rsid w:val="006B0206"/>
    <w:rsid w:val="006B1863"/>
    <w:rsid w:val="006B1B9D"/>
    <w:rsid w:val="006B27B9"/>
    <w:rsid w:val="006B2CCF"/>
    <w:rsid w:val="006B629D"/>
    <w:rsid w:val="006B6AE1"/>
    <w:rsid w:val="006C1684"/>
    <w:rsid w:val="006C18B6"/>
    <w:rsid w:val="006C38C5"/>
    <w:rsid w:val="006C3D50"/>
    <w:rsid w:val="006C48CB"/>
    <w:rsid w:val="006C4BBC"/>
    <w:rsid w:val="006C625C"/>
    <w:rsid w:val="006C7102"/>
    <w:rsid w:val="006C76B7"/>
    <w:rsid w:val="006D01FF"/>
    <w:rsid w:val="006D04C0"/>
    <w:rsid w:val="006D06D9"/>
    <w:rsid w:val="006D0851"/>
    <w:rsid w:val="006D154F"/>
    <w:rsid w:val="006D1730"/>
    <w:rsid w:val="006D2805"/>
    <w:rsid w:val="006D32F8"/>
    <w:rsid w:val="006D3F67"/>
    <w:rsid w:val="006D42C4"/>
    <w:rsid w:val="006D4469"/>
    <w:rsid w:val="006D4A9C"/>
    <w:rsid w:val="006D5AB3"/>
    <w:rsid w:val="006D7407"/>
    <w:rsid w:val="006D76EA"/>
    <w:rsid w:val="006D77EB"/>
    <w:rsid w:val="006D7C52"/>
    <w:rsid w:val="006E22FB"/>
    <w:rsid w:val="006E2D0A"/>
    <w:rsid w:val="006E2DA0"/>
    <w:rsid w:val="006E32F4"/>
    <w:rsid w:val="006E34EF"/>
    <w:rsid w:val="006E3762"/>
    <w:rsid w:val="006E3E3A"/>
    <w:rsid w:val="006E5537"/>
    <w:rsid w:val="006E5682"/>
    <w:rsid w:val="006E6359"/>
    <w:rsid w:val="006E686A"/>
    <w:rsid w:val="006E7B3C"/>
    <w:rsid w:val="006F15B3"/>
    <w:rsid w:val="006F16BB"/>
    <w:rsid w:val="006F24D1"/>
    <w:rsid w:val="006F2C2B"/>
    <w:rsid w:val="006F33D2"/>
    <w:rsid w:val="006F423D"/>
    <w:rsid w:val="006F452F"/>
    <w:rsid w:val="006F461A"/>
    <w:rsid w:val="006F4AEA"/>
    <w:rsid w:val="006F5D4F"/>
    <w:rsid w:val="006F67A0"/>
    <w:rsid w:val="007003F4"/>
    <w:rsid w:val="007006CF"/>
    <w:rsid w:val="00701F25"/>
    <w:rsid w:val="007027DF"/>
    <w:rsid w:val="00702D0B"/>
    <w:rsid w:val="00703722"/>
    <w:rsid w:val="007049E4"/>
    <w:rsid w:val="007053D5"/>
    <w:rsid w:val="0070570A"/>
    <w:rsid w:val="00706515"/>
    <w:rsid w:val="007067AE"/>
    <w:rsid w:val="00706F65"/>
    <w:rsid w:val="00707AFC"/>
    <w:rsid w:val="00707B50"/>
    <w:rsid w:val="00710F47"/>
    <w:rsid w:val="007117BD"/>
    <w:rsid w:val="00712234"/>
    <w:rsid w:val="00712C54"/>
    <w:rsid w:val="0071489C"/>
    <w:rsid w:val="00715984"/>
    <w:rsid w:val="00715F7F"/>
    <w:rsid w:val="00716A7A"/>
    <w:rsid w:val="00716AA1"/>
    <w:rsid w:val="00717286"/>
    <w:rsid w:val="00717A21"/>
    <w:rsid w:val="00720496"/>
    <w:rsid w:val="0072072D"/>
    <w:rsid w:val="00720DA2"/>
    <w:rsid w:val="007218A1"/>
    <w:rsid w:val="007238F6"/>
    <w:rsid w:val="007239C2"/>
    <w:rsid w:val="00723CE7"/>
    <w:rsid w:val="00723E2B"/>
    <w:rsid w:val="007242AA"/>
    <w:rsid w:val="00725F79"/>
    <w:rsid w:val="00727297"/>
    <w:rsid w:val="007326F3"/>
    <w:rsid w:val="00734BC8"/>
    <w:rsid w:val="00734C12"/>
    <w:rsid w:val="00734C70"/>
    <w:rsid w:val="00736D79"/>
    <w:rsid w:val="00736E3B"/>
    <w:rsid w:val="00737A39"/>
    <w:rsid w:val="00737DA4"/>
    <w:rsid w:val="00740422"/>
    <w:rsid w:val="00742D1A"/>
    <w:rsid w:val="00743489"/>
    <w:rsid w:val="0074415E"/>
    <w:rsid w:val="00744757"/>
    <w:rsid w:val="007447DB"/>
    <w:rsid w:val="0074580B"/>
    <w:rsid w:val="00745826"/>
    <w:rsid w:val="007459C0"/>
    <w:rsid w:val="00745CCE"/>
    <w:rsid w:val="00745CE7"/>
    <w:rsid w:val="00746C51"/>
    <w:rsid w:val="00746DAC"/>
    <w:rsid w:val="00750CEB"/>
    <w:rsid w:val="00750DEE"/>
    <w:rsid w:val="00750EC7"/>
    <w:rsid w:val="00750F3B"/>
    <w:rsid w:val="007512AC"/>
    <w:rsid w:val="00751B16"/>
    <w:rsid w:val="00751D1E"/>
    <w:rsid w:val="00752F26"/>
    <w:rsid w:val="007568D7"/>
    <w:rsid w:val="0076089F"/>
    <w:rsid w:val="007612A7"/>
    <w:rsid w:val="00761FBE"/>
    <w:rsid w:val="00762555"/>
    <w:rsid w:val="00763406"/>
    <w:rsid w:val="007636FB"/>
    <w:rsid w:val="00763ABE"/>
    <w:rsid w:val="00765157"/>
    <w:rsid w:val="00766035"/>
    <w:rsid w:val="007665F6"/>
    <w:rsid w:val="00766FC6"/>
    <w:rsid w:val="00771F76"/>
    <w:rsid w:val="00773AEC"/>
    <w:rsid w:val="00775296"/>
    <w:rsid w:val="00775756"/>
    <w:rsid w:val="007759B3"/>
    <w:rsid w:val="0077790B"/>
    <w:rsid w:val="00777A36"/>
    <w:rsid w:val="00777EB7"/>
    <w:rsid w:val="00780AF1"/>
    <w:rsid w:val="007820E0"/>
    <w:rsid w:val="007845E6"/>
    <w:rsid w:val="00784E3B"/>
    <w:rsid w:val="00786B2D"/>
    <w:rsid w:val="00787944"/>
    <w:rsid w:val="00787F14"/>
    <w:rsid w:val="00790170"/>
    <w:rsid w:val="0079093D"/>
    <w:rsid w:val="00792C03"/>
    <w:rsid w:val="00793056"/>
    <w:rsid w:val="00793094"/>
    <w:rsid w:val="007940EC"/>
    <w:rsid w:val="007948BA"/>
    <w:rsid w:val="00794BAE"/>
    <w:rsid w:val="00794EB8"/>
    <w:rsid w:val="00795028"/>
    <w:rsid w:val="00795F88"/>
    <w:rsid w:val="00796140"/>
    <w:rsid w:val="0079634D"/>
    <w:rsid w:val="00796812"/>
    <w:rsid w:val="0079721F"/>
    <w:rsid w:val="007A0977"/>
    <w:rsid w:val="007A0B5A"/>
    <w:rsid w:val="007A18C1"/>
    <w:rsid w:val="007A1E75"/>
    <w:rsid w:val="007A20BB"/>
    <w:rsid w:val="007A43D2"/>
    <w:rsid w:val="007A52AC"/>
    <w:rsid w:val="007A5905"/>
    <w:rsid w:val="007A64EC"/>
    <w:rsid w:val="007A6A85"/>
    <w:rsid w:val="007A73A4"/>
    <w:rsid w:val="007A7519"/>
    <w:rsid w:val="007B079B"/>
    <w:rsid w:val="007B0A3A"/>
    <w:rsid w:val="007B0F76"/>
    <w:rsid w:val="007B1416"/>
    <w:rsid w:val="007B34F2"/>
    <w:rsid w:val="007B383D"/>
    <w:rsid w:val="007B394D"/>
    <w:rsid w:val="007B39AA"/>
    <w:rsid w:val="007B4338"/>
    <w:rsid w:val="007B470E"/>
    <w:rsid w:val="007B607A"/>
    <w:rsid w:val="007C0DAE"/>
    <w:rsid w:val="007C0E1D"/>
    <w:rsid w:val="007C127E"/>
    <w:rsid w:val="007C17A5"/>
    <w:rsid w:val="007C3D83"/>
    <w:rsid w:val="007C4C5E"/>
    <w:rsid w:val="007C5D3D"/>
    <w:rsid w:val="007C7C99"/>
    <w:rsid w:val="007D0E4A"/>
    <w:rsid w:val="007D24C4"/>
    <w:rsid w:val="007D2989"/>
    <w:rsid w:val="007D34D2"/>
    <w:rsid w:val="007D4971"/>
    <w:rsid w:val="007D4A82"/>
    <w:rsid w:val="007D4DCC"/>
    <w:rsid w:val="007D6CC2"/>
    <w:rsid w:val="007D7817"/>
    <w:rsid w:val="007E1D18"/>
    <w:rsid w:val="007E20A4"/>
    <w:rsid w:val="007E3586"/>
    <w:rsid w:val="007E43DA"/>
    <w:rsid w:val="007E6A7D"/>
    <w:rsid w:val="007E6B04"/>
    <w:rsid w:val="007E7B48"/>
    <w:rsid w:val="007F0134"/>
    <w:rsid w:val="007F2620"/>
    <w:rsid w:val="007F2886"/>
    <w:rsid w:val="007F4447"/>
    <w:rsid w:val="007F4F28"/>
    <w:rsid w:val="007F5CC3"/>
    <w:rsid w:val="007F6673"/>
    <w:rsid w:val="007F667E"/>
    <w:rsid w:val="007F6E97"/>
    <w:rsid w:val="007F7A4E"/>
    <w:rsid w:val="00801B57"/>
    <w:rsid w:val="00801D4A"/>
    <w:rsid w:val="008022DA"/>
    <w:rsid w:val="0080301F"/>
    <w:rsid w:val="00803D24"/>
    <w:rsid w:val="008054F8"/>
    <w:rsid w:val="008058C0"/>
    <w:rsid w:val="00805CA0"/>
    <w:rsid w:val="00806ED5"/>
    <w:rsid w:val="00807F3B"/>
    <w:rsid w:val="00812982"/>
    <w:rsid w:val="00812A6B"/>
    <w:rsid w:val="00815506"/>
    <w:rsid w:val="00816B81"/>
    <w:rsid w:val="00816B97"/>
    <w:rsid w:val="008170E5"/>
    <w:rsid w:val="00817CA2"/>
    <w:rsid w:val="00820DDD"/>
    <w:rsid w:val="0082260A"/>
    <w:rsid w:val="0082271F"/>
    <w:rsid w:val="00822CC2"/>
    <w:rsid w:val="0082599C"/>
    <w:rsid w:val="00827D44"/>
    <w:rsid w:val="0083069A"/>
    <w:rsid w:val="00830D2E"/>
    <w:rsid w:val="00832BB0"/>
    <w:rsid w:val="00832C29"/>
    <w:rsid w:val="00836266"/>
    <w:rsid w:val="0083682A"/>
    <w:rsid w:val="00836D61"/>
    <w:rsid w:val="00837F66"/>
    <w:rsid w:val="008411A6"/>
    <w:rsid w:val="008413F8"/>
    <w:rsid w:val="00841ADC"/>
    <w:rsid w:val="00842B61"/>
    <w:rsid w:val="0084550F"/>
    <w:rsid w:val="008455C3"/>
    <w:rsid w:val="008458E4"/>
    <w:rsid w:val="0084695A"/>
    <w:rsid w:val="00850C9B"/>
    <w:rsid w:val="00851E4B"/>
    <w:rsid w:val="008522EC"/>
    <w:rsid w:val="00852B44"/>
    <w:rsid w:val="00853EF5"/>
    <w:rsid w:val="0085754F"/>
    <w:rsid w:val="00857D87"/>
    <w:rsid w:val="00860AA2"/>
    <w:rsid w:val="00860DFA"/>
    <w:rsid w:val="00860E3E"/>
    <w:rsid w:val="00860FC2"/>
    <w:rsid w:val="008612BA"/>
    <w:rsid w:val="008617CE"/>
    <w:rsid w:val="00861CFD"/>
    <w:rsid w:val="008628F8"/>
    <w:rsid w:val="00863072"/>
    <w:rsid w:val="0086322D"/>
    <w:rsid w:val="00864153"/>
    <w:rsid w:val="00865957"/>
    <w:rsid w:val="0086621C"/>
    <w:rsid w:val="00866DBC"/>
    <w:rsid w:val="008678E8"/>
    <w:rsid w:val="00867B2F"/>
    <w:rsid w:val="008708C1"/>
    <w:rsid w:val="00870F45"/>
    <w:rsid w:val="008738FB"/>
    <w:rsid w:val="00873CE1"/>
    <w:rsid w:val="0087460A"/>
    <w:rsid w:val="0087500A"/>
    <w:rsid w:val="008753CF"/>
    <w:rsid w:val="00876018"/>
    <w:rsid w:val="008762BF"/>
    <w:rsid w:val="00876C7D"/>
    <w:rsid w:val="00876D58"/>
    <w:rsid w:val="008773CB"/>
    <w:rsid w:val="00881D4B"/>
    <w:rsid w:val="00881E47"/>
    <w:rsid w:val="00883928"/>
    <w:rsid w:val="00883CFE"/>
    <w:rsid w:val="00884FF1"/>
    <w:rsid w:val="00886FD9"/>
    <w:rsid w:val="0088793C"/>
    <w:rsid w:val="00890857"/>
    <w:rsid w:val="0089202E"/>
    <w:rsid w:val="00892751"/>
    <w:rsid w:val="00893C8F"/>
    <w:rsid w:val="00893D31"/>
    <w:rsid w:val="0089488A"/>
    <w:rsid w:val="008953AB"/>
    <w:rsid w:val="008962D5"/>
    <w:rsid w:val="0089671B"/>
    <w:rsid w:val="00896FDB"/>
    <w:rsid w:val="00897BA2"/>
    <w:rsid w:val="008A4280"/>
    <w:rsid w:val="008A70B7"/>
    <w:rsid w:val="008A7DB1"/>
    <w:rsid w:val="008B106B"/>
    <w:rsid w:val="008B1933"/>
    <w:rsid w:val="008B2315"/>
    <w:rsid w:val="008B2379"/>
    <w:rsid w:val="008B2691"/>
    <w:rsid w:val="008B36FB"/>
    <w:rsid w:val="008B3AED"/>
    <w:rsid w:val="008B3F81"/>
    <w:rsid w:val="008B4A55"/>
    <w:rsid w:val="008B5342"/>
    <w:rsid w:val="008B6A2B"/>
    <w:rsid w:val="008B70B8"/>
    <w:rsid w:val="008B7446"/>
    <w:rsid w:val="008C06BE"/>
    <w:rsid w:val="008C0A8C"/>
    <w:rsid w:val="008C0DD9"/>
    <w:rsid w:val="008C0FC9"/>
    <w:rsid w:val="008C1052"/>
    <w:rsid w:val="008C1556"/>
    <w:rsid w:val="008C18E4"/>
    <w:rsid w:val="008C61F9"/>
    <w:rsid w:val="008C642C"/>
    <w:rsid w:val="008C6456"/>
    <w:rsid w:val="008C6B88"/>
    <w:rsid w:val="008C73A4"/>
    <w:rsid w:val="008C7574"/>
    <w:rsid w:val="008C7D94"/>
    <w:rsid w:val="008D1002"/>
    <w:rsid w:val="008D12F1"/>
    <w:rsid w:val="008D2605"/>
    <w:rsid w:val="008D3146"/>
    <w:rsid w:val="008D40B3"/>
    <w:rsid w:val="008D6458"/>
    <w:rsid w:val="008D7028"/>
    <w:rsid w:val="008D783E"/>
    <w:rsid w:val="008E0C74"/>
    <w:rsid w:val="008E0E3F"/>
    <w:rsid w:val="008E25C4"/>
    <w:rsid w:val="008E2F9A"/>
    <w:rsid w:val="008E3F37"/>
    <w:rsid w:val="008E56F5"/>
    <w:rsid w:val="008E5A90"/>
    <w:rsid w:val="008E5F87"/>
    <w:rsid w:val="008E5F8C"/>
    <w:rsid w:val="008E6A6E"/>
    <w:rsid w:val="008E6EFE"/>
    <w:rsid w:val="008E7C50"/>
    <w:rsid w:val="008E7D3D"/>
    <w:rsid w:val="008F0461"/>
    <w:rsid w:val="008F1534"/>
    <w:rsid w:val="008F224B"/>
    <w:rsid w:val="008F22AA"/>
    <w:rsid w:val="008F252C"/>
    <w:rsid w:val="008F2825"/>
    <w:rsid w:val="008F35EB"/>
    <w:rsid w:val="008F37F3"/>
    <w:rsid w:val="008F524F"/>
    <w:rsid w:val="008F553A"/>
    <w:rsid w:val="008F579A"/>
    <w:rsid w:val="008F5A4C"/>
    <w:rsid w:val="008F5B6C"/>
    <w:rsid w:val="008F643B"/>
    <w:rsid w:val="008F66D1"/>
    <w:rsid w:val="008F71B5"/>
    <w:rsid w:val="008F7666"/>
    <w:rsid w:val="00900BFA"/>
    <w:rsid w:val="00900DEF"/>
    <w:rsid w:val="00904A4E"/>
    <w:rsid w:val="0090539B"/>
    <w:rsid w:val="0090639E"/>
    <w:rsid w:val="009065B1"/>
    <w:rsid w:val="00906D65"/>
    <w:rsid w:val="00906E96"/>
    <w:rsid w:val="009079B5"/>
    <w:rsid w:val="00911C6A"/>
    <w:rsid w:val="00911E44"/>
    <w:rsid w:val="0091250A"/>
    <w:rsid w:val="00912B89"/>
    <w:rsid w:val="00914854"/>
    <w:rsid w:val="00914A26"/>
    <w:rsid w:val="0091563F"/>
    <w:rsid w:val="00915671"/>
    <w:rsid w:val="00915DC1"/>
    <w:rsid w:val="009160D2"/>
    <w:rsid w:val="00916EF2"/>
    <w:rsid w:val="0091712A"/>
    <w:rsid w:val="0091746B"/>
    <w:rsid w:val="0091750D"/>
    <w:rsid w:val="009176B6"/>
    <w:rsid w:val="00917FD3"/>
    <w:rsid w:val="00921298"/>
    <w:rsid w:val="00922001"/>
    <w:rsid w:val="009236DD"/>
    <w:rsid w:val="00924989"/>
    <w:rsid w:val="00924F69"/>
    <w:rsid w:val="00925499"/>
    <w:rsid w:val="00925B65"/>
    <w:rsid w:val="00925BD4"/>
    <w:rsid w:val="0092660F"/>
    <w:rsid w:val="0092725B"/>
    <w:rsid w:val="00927334"/>
    <w:rsid w:val="00931A20"/>
    <w:rsid w:val="009323FB"/>
    <w:rsid w:val="009346E0"/>
    <w:rsid w:val="00935129"/>
    <w:rsid w:val="00935C01"/>
    <w:rsid w:val="00936AFD"/>
    <w:rsid w:val="00936E05"/>
    <w:rsid w:val="00936E94"/>
    <w:rsid w:val="00940064"/>
    <w:rsid w:val="009403C9"/>
    <w:rsid w:val="009407A2"/>
    <w:rsid w:val="00940B9A"/>
    <w:rsid w:val="00940D98"/>
    <w:rsid w:val="009425AC"/>
    <w:rsid w:val="009459C6"/>
    <w:rsid w:val="009462E2"/>
    <w:rsid w:val="00946729"/>
    <w:rsid w:val="0094761C"/>
    <w:rsid w:val="009516D7"/>
    <w:rsid w:val="00952B73"/>
    <w:rsid w:val="009536A6"/>
    <w:rsid w:val="009536D7"/>
    <w:rsid w:val="00953966"/>
    <w:rsid w:val="0095411D"/>
    <w:rsid w:val="009542BE"/>
    <w:rsid w:val="00954B16"/>
    <w:rsid w:val="00955C79"/>
    <w:rsid w:val="00955CDB"/>
    <w:rsid w:val="00955F1D"/>
    <w:rsid w:val="009561D5"/>
    <w:rsid w:val="00956985"/>
    <w:rsid w:val="00956B50"/>
    <w:rsid w:val="00957B9D"/>
    <w:rsid w:val="00957C95"/>
    <w:rsid w:val="00957F68"/>
    <w:rsid w:val="00960446"/>
    <w:rsid w:val="009649D1"/>
    <w:rsid w:val="00964DB3"/>
    <w:rsid w:val="009653C1"/>
    <w:rsid w:val="00965588"/>
    <w:rsid w:val="00965F7B"/>
    <w:rsid w:val="00970508"/>
    <w:rsid w:val="009706ED"/>
    <w:rsid w:val="00970999"/>
    <w:rsid w:val="0097154D"/>
    <w:rsid w:val="009719F6"/>
    <w:rsid w:val="00972BDA"/>
    <w:rsid w:val="0097521E"/>
    <w:rsid w:val="00975FF7"/>
    <w:rsid w:val="009768A9"/>
    <w:rsid w:val="00976DEC"/>
    <w:rsid w:val="00977E24"/>
    <w:rsid w:val="009804B2"/>
    <w:rsid w:val="00980A3F"/>
    <w:rsid w:val="00981BE7"/>
    <w:rsid w:val="00981C21"/>
    <w:rsid w:val="00981C4D"/>
    <w:rsid w:val="00981D8F"/>
    <w:rsid w:val="00982D2F"/>
    <w:rsid w:val="0098326B"/>
    <w:rsid w:val="00983613"/>
    <w:rsid w:val="0098380E"/>
    <w:rsid w:val="009838C1"/>
    <w:rsid w:val="00984303"/>
    <w:rsid w:val="00984AC6"/>
    <w:rsid w:val="009850B1"/>
    <w:rsid w:val="009853DC"/>
    <w:rsid w:val="00985B53"/>
    <w:rsid w:val="00985BC1"/>
    <w:rsid w:val="00985D2E"/>
    <w:rsid w:val="00985FA6"/>
    <w:rsid w:val="009862A5"/>
    <w:rsid w:val="0098643F"/>
    <w:rsid w:val="0098786A"/>
    <w:rsid w:val="00987883"/>
    <w:rsid w:val="00987D01"/>
    <w:rsid w:val="00990B94"/>
    <w:rsid w:val="00990CBC"/>
    <w:rsid w:val="0099113E"/>
    <w:rsid w:val="009917CE"/>
    <w:rsid w:val="0099193C"/>
    <w:rsid w:val="00991A40"/>
    <w:rsid w:val="00991EF5"/>
    <w:rsid w:val="009922B1"/>
    <w:rsid w:val="009926AF"/>
    <w:rsid w:val="00992C60"/>
    <w:rsid w:val="009939EE"/>
    <w:rsid w:val="00993DD5"/>
    <w:rsid w:val="00996FDB"/>
    <w:rsid w:val="0099778C"/>
    <w:rsid w:val="00997939"/>
    <w:rsid w:val="00997CAB"/>
    <w:rsid w:val="00997D86"/>
    <w:rsid w:val="009A108D"/>
    <w:rsid w:val="009A2343"/>
    <w:rsid w:val="009A2E22"/>
    <w:rsid w:val="009A32D1"/>
    <w:rsid w:val="009A3306"/>
    <w:rsid w:val="009A381F"/>
    <w:rsid w:val="009A4003"/>
    <w:rsid w:val="009A576A"/>
    <w:rsid w:val="009A5C30"/>
    <w:rsid w:val="009A5F08"/>
    <w:rsid w:val="009A6538"/>
    <w:rsid w:val="009A66A5"/>
    <w:rsid w:val="009A693E"/>
    <w:rsid w:val="009A7A2E"/>
    <w:rsid w:val="009B203A"/>
    <w:rsid w:val="009B2725"/>
    <w:rsid w:val="009B2F66"/>
    <w:rsid w:val="009B314D"/>
    <w:rsid w:val="009B3E08"/>
    <w:rsid w:val="009B5057"/>
    <w:rsid w:val="009B5E9C"/>
    <w:rsid w:val="009B6557"/>
    <w:rsid w:val="009B6F36"/>
    <w:rsid w:val="009B7A39"/>
    <w:rsid w:val="009C066B"/>
    <w:rsid w:val="009C09CF"/>
    <w:rsid w:val="009C15D8"/>
    <w:rsid w:val="009C17C0"/>
    <w:rsid w:val="009C1969"/>
    <w:rsid w:val="009C2F52"/>
    <w:rsid w:val="009C3509"/>
    <w:rsid w:val="009C385D"/>
    <w:rsid w:val="009C3AD6"/>
    <w:rsid w:val="009C40A5"/>
    <w:rsid w:val="009C4A26"/>
    <w:rsid w:val="009C513A"/>
    <w:rsid w:val="009C7DA1"/>
    <w:rsid w:val="009D05AB"/>
    <w:rsid w:val="009D07D1"/>
    <w:rsid w:val="009D07F9"/>
    <w:rsid w:val="009D089D"/>
    <w:rsid w:val="009D178A"/>
    <w:rsid w:val="009D2856"/>
    <w:rsid w:val="009D2E30"/>
    <w:rsid w:val="009D38F7"/>
    <w:rsid w:val="009D4431"/>
    <w:rsid w:val="009D4718"/>
    <w:rsid w:val="009D6032"/>
    <w:rsid w:val="009D629C"/>
    <w:rsid w:val="009D6D76"/>
    <w:rsid w:val="009D73E3"/>
    <w:rsid w:val="009E09B1"/>
    <w:rsid w:val="009E09EE"/>
    <w:rsid w:val="009E15A2"/>
    <w:rsid w:val="009E1B90"/>
    <w:rsid w:val="009E319F"/>
    <w:rsid w:val="009E3451"/>
    <w:rsid w:val="009E3CBD"/>
    <w:rsid w:val="009E467E"/>
    <w:rsid w:val="009E4E3C"/>
    <w:rsid w:val="009E60B1"/>
    <w:rsid w:val="009E6352"/>
    <w:rsid w:val="009E6665"/>
    <w:rsid w:val="009E6AF2"/>
    <w:rsid w:val="009F069F"/>
    <w:rsid w:val="009F0D2F"/>
    <w:rsid w:val="009F1C95"/>
    <w:rsid w:val="009F1C9D"/>
    <w:rsid w:val="009F1D70"/>
    <w:rsid w:val="009F226B"/>
    <w:rsid w:val="009F39A1"/>
    <w:rsid w:val="009F45FF"/>
    <w:rsid w:val="009F4CB0"/>
    <w:rsid w:val="009F68CB"/>
    <w:rsid w:val="009F6925"/>
    <w:rsid w:val="009F75D8"/>
    <w:rsid w:val="00A00B52"/>
    <w:rsid w:val="00A00CEF"/>
    <w:rsid w:val="00A0152A"/>
    <w:rsid w:val="00A01A9E"/>
    <w:rsid w:val="00A02562"/>
    <w:rsid w:val="00A03299"/>
    <w:rsid w:val="00A0469E"/>
    <w:rsid w:val="00A06385"/>
    <w:rsid w:val="00A0663B"/>
    <w:rsid w:val="00A1040A"/>
    <w:rsid w:val="00A104A0"/>
    <w:rsid w:val="00A10767"/>
    <w:rsid w:val="00A11642"/>
    <w:rsid w:val="00A11960"/>
    <w:rsid w:val="00A11D43"/>
    <w:rsid w:val="00A1268D"/>
    <w:rsid w:val="00A12A04"/>
    <w:rsid w:val="00A140B2"/>
    <w:rsid w:val="00A14257"/>
    <w:rsid w:val="00A15076"/>
    <w:rsid w:val="00A155D2"/>
    <w:rsid w:val="00A15B5B"/>
    <w:rsid w:val="00A15DED"/>
    <w:rsid w:val="00A17920"/>
    <w:rsid w:val="00A200CC"/>
    <w:rsid w:val="00A2145A"/>
    <w:rsid w:val="00A21C3D"/>
    <w:rsid w:val="00A21D10"/>
    <w:rsid w:val="00A23B3A"/>
    <w:rsid w:val="00A249DE"/>
    <w:rsid w:val="00A24D23"/>
    <w:rsid w:val="00A257A1"/>
    <w:rsid w:val="00A25CA2"/>
    <w:rsid w:val="00A300A4"/>
    <w:rsid w:val="00A31045"/>
    <w:rsid w:val="00A32418"/>
    <w:rsid w:val="00A3246D"/>
    <w:rsid w:val="00A32B9D"/>
    <w:rsid w:val="00A33861"/>
    <w:rsid w:val="00A33A1F"/>
    <w:rsid w:val="00A3495F"/>
    <w:rsid w:val="00A34E45"/>
    <w:rsid w:val="00A36837"/>
    <w:rsid w:val="00A377F6"/>
    <w:rsid w:val="00A378E7"/>
    <w:rsid w:val="00A37979"/>
    <w:rsid w:val="00A37A76"/>
    <w:rsid w:val="00A37CA8"/>
    <w:rsid w:val="00A404EF"/>
    <w:rsid w:val="00A40701"/>
    <w:rsid w:val="00A407A8"/>
    <w:rsid w:val="00A41B16"/>
    <w:rsid w:val="00A4219D"/>
    <w:rsid w:val="00A4231A"/>
    <w:rsid w:val="00A42442"/>
    <w:rsid w:val="00A425F7"/>
    <w:rsid w:val="00A43108"/>
    <w:rsid w:val="00A44449"/>
    <w:rsid w:val="00A44B12"/>
    <w:rsid w:val="00A4593A"/>
    <w:rsid w:val="00A45A18"/>
    <w:rsid w:val="00A47562"/>
    <w:rsid w:val="00A47BBB"/>
    <w:rsid w:val="00A50136"/>
    <w:rsid w:val="00A501C2"/>
    <w:rsid w:val="00A51497"/>
    <w:rsid w:val="00A51A01"/>
    <w:rsid w:val="00A523E7"/>
    <w:rsid w:val="00A52D04"/>
    <w:rsid w:val="00A53280"/>
    <w:rsid w:val="00A533D1"/>
    <w:rsid w:val="00A55307"/>
    <w:rsid w:val="00A56E84"/>
    <w:rsid w:val="00A573DC"/>
    <w:rsid w:val="00A6049C"/>
    <w:rsid w:val="00A6108E"/>
    <w:rsid w:val="00A613B6"/>
    <w:rsid w:val="00A6263D"/>
    <w:rsid w:val="00A645E7"/>
    <w:rsid w:val="00A65216"/>
    <w:rsid w:val="00A713F8"/>
    <w:rsid w:val="00A71E88"/>
    <w:rsid w:val="00A72190"/>
    <w:rsid w:val="00A725B0"/>
    <w:rsid w:val="00A72769"/>
    <w:rsid w:val="00A72A46"/>
    <w:rsid w:val="00A72BB3"/>
    <w:rsid w:val="00A7308C"/>
    <w:rsid w:val="00A74236"/>
    <w:rsid w:val="00A74D26"/>
    <w:rsid w:val="00A753CE"/>
    <w:rsid w:val="00A754AC"/>
    <w:rsid w:val="00A76558"/>
    <w:rsid w:val="00A769CB"/>
    <w:rsid w:val="00A77182"/>
    <w:rsid w:val="00A800F7"/>
    <w:rsid w:val="00A808EF"/>
    <w:rsid w:val="00A815C7"/>
    <w:rsid w:val="00A81830"/>
    <w:rsid w:val="00A82408"/>
    <w:rsid w:val="00A82AF7"/>
    <w:rsid w:val="00A831C4"/>
    <w:rsid w:val="00A84095"/>
    <w:rsid w:val="00A849F1"/>
    <w:rsid w:val="00A84EFA"/>
    <w:rsid w:val="00A85078"/>
    <w:rsid w:val="00A854B3"/>
    <w:rsid w:val="00A855A6"/>
    <w:rsid w:val="00A865BE"/>
    <w:rsid w:val="00A902C3"/>
    <w:rsid w:val="00A90C01"/>
    <w:rsid w:val="00A90C91"/>
    <w:rsid w:val="00A9249F"/>
    <w:rsid w:val="00A925AA"/>
    <w:rsid w:val="00A93001"/>
    <w:rsid w:val="00A9341D"/>
    <w:rsid w:val="00A93EBE"/>
    <w:rsid w:val="00A9453C"/>
    <w:rsid w:val="00A94719"/>
    <w:rsid w:val="00A947DF"/>
    <w:rsid w:val="00A95028"/>
    <w:rsid w:val="00A97234"/>
    <w:rsid w:val="00A97984"/>
    <w:rsid w:val="00AA001C"/>
    <w:rsid w:val="00AA0B2E"/>
    <w:rsid w:val="00AA0D35"/>
    <w:rsid w:val="00AA134D"/>
    <w:rsid w:val="00AA41F3"/>
    <w:rsid w:val="00AA4D11"/>
    <w:rsid w:val="00AA4E49"/>
    <w:rsid w:val="00AA4F4B"/>
    <w:rsid w:val="00AA5ED3"/>
    <w:rsid w:val="00AA682D"/>
    <w:rsid w:val="00AA7122"/>
    <w:rsid w:val="00AB088A"/>
    <w:rsid w:val="00AB204A"/>
    <w:rsid w:val="00AB2C55"/>
    <w:rsid w:val="00AB34B7"/>
    <w:rsid w:val="00AB4201"/>
    <w:rsid w:val="00AB4DC7"/>
    <w:rsid w:val="00AB59A9"/>
    <w:rsid w:val="00AB6D42"/>
    <w:rsid w:val="00AB7311"/>
    <w:rsid w:val="00AC1271"/>
    <w:rsid w:val="00AC1FD9"/>
    <w:rsid w:val="00AC20DA"/>
    <w:rsid w:val="00AC2C46"/>
    <w:rsid w:val="00AC2E0C"/>
    <w:rsid w:val="00AC4D55"/>
    <w:rsid w:val="00AC5A80"/>
    <w:rsid w:val="00AC6D8C"/>
    <w:rsid w:val="00AC7F77"/>
    <w:rsid w:val="00AC7F7D"/>
    <w:rsid w:val="00AC7F8D"/>
    <w:rsid w:val="00AD0A5E"/>
    <w:rsid w:val="00AD0B08"/>
    <w:rsid w:val="00AD1BF6"/>
    <w:rsid w:val="00AD2C74"/>
    <w:rsid w:val="00AD3EE2"/>
    <w:rsid w:val="00AD43F0"/>
    <w:rsid w:val="00AD4A40"/>
    <w:rsid w:val="00AD51B2"/>
    <w:rsid w:val="00AD570D"/>
    <w:rsid w:val="00AD6171"/>
    <w:rsid w:val="00AE0A65"/>
    <w:rsid w:val="00AE0C64"/>
    <w:rsid w:val="00AE1C76"/>
    <w:rsid w:val="00AE30F1"/>
    <w:rsid w:val="00AE34DC"/>
    <w:rsid w:val="00AE4082"/>
    <w:rsid w:val="00AE5C68"/>
    <w:rsid w:val="00AE6622"/>
    <w:rsid w:val="00AE6CE0"/>
    <w:rsid w:val="00AE6CF0"/>
    <w:rsid w:val="00AE70DA"/>
    <w:rsid w:val="00AF094B"/>
    <w:rsid w:val="00AF268E"/>
    <w:rsid w:val="00AF2E27"/>
    <w:rsid w:val="00AF3266"/>
    <w:rsid w:val="00AF4292"/>
    <w:rsid w:val="00AF7512"/>
    <w:rsid w:val="00AF76BF"/>
    <w:rsid w:val="00AF7F62"/>
    <w:rsid w:val="00B00970"/>
    <w:rsid w:val="00B01DAE"/>
    <w:rsid w:val="00B03A92"/>
    <w:rsid w:val="00B0439E"/>
    <w:rsid w:val="00B04E9C"/>
    <w:rsid w:val="00B05158"/>
    <w:rsid w:val="00B06EE8"/>
    <w:rsid w:val="00B070B8"/>
    <w:rsid w:val="00B07DE1"/>
    <w:rsid w:val="00B07F5F"/>
    <w:rsid w:val="00B10343"/>
    <w:rsid w:val="00B10975"/>
    <w:rsid w:val="00B112AE"/>
    <w:rsid w:val="00B115D3"/>
    <w:rsid w:val="00B133C3"/>
    <w:rsid w:val="00B13507"/>
    <w:rsid w:val="00B13A20"/>
    <w:rsid w:val="00B14902"/>
    <w:rsid w:val="00B14A81"/>
    <w:rsid w:val="00B14C61"/>
    <w:rsid w:val="00B14CAB"/>
    <w:rsid w:val="00B16551"/>
    <w:rsid w:val="00B16AF8"/>
    <w:rsid w:val="00B17771"/>
    <w:rsid w:val="00B200B4"/>
    <w:rsid w:val="00B20351"/>
    <w:rsid w:val="00B21CF9"/>
    <w:rsid w:val="00B2230F"/>
    <w:rsid w:val="00B2270A"/>
    <w:rsid w:val="00B2346F"/>
    <w:rsid w:val="00B2492F"/>
    <w:rsid w:val="00B25382"/>
    <w:rsid w:val="00B26738"/>
    <w:rsid w:val="00B27569"/>
    <w:rsid w:val="00B27A53"/>
    <w:rsid w:val="00B30CDD"/>
    <w:rsid w:val="00B31748"/>
    <w:rsid w:val="00B32318"/>
    <w:rsid w:val="00B33521"/>
    <w:rsid w:val="00B34529"/>
    <w:rsid w:val="00B34A30"/>
    <w:rsid w:val="00B3578B"/>
    <w:rsid w:val="00B373D1"/>
    <w:rsid w:val="00B41A5D"/>
    <w:rsid w:val="00B42A69"/>
    <w:rsid w:val="00B435E9"/>
    <w:rsid w:val="00B43E24"/>
    <w:rsid w:val="00B44A46"/>
    <w:rsid w:val="00B45864"/>
    <w:rsid w:val="00B46BB5"/>
    <w:rsid w:val="00B470A4"/>
    <w:rsid w:val="00B47802"/>
    <w:rsid w:val="00B537C7"/>
    <w:rsid w:val="00B561BC"/>
    <w:rsid w:val="00B5713D"/>
    <w:rsid w:val="00B574A9"/>
    <w:rsid w:val="00B61BCE"/>
    <w:rsid w:val="00B62D59"/>
    <w:rsid w:val="00B63301"/>
    <w:rsid w:val="00B63DDF"/>
    <w:rsid w:val="00B6410B"/>
    <w:rsid w:val="00B6432B"/>
    <w:rsid w:val="00B6509C"/>
    <w:rsid w:val="00B6561C"/>
    <w:rsid w:val="00B66AFA"/>
    <w:rsid w:val="00B66E05"/>
    <w:rsid w:val="00B671A6"/>
    <w:rsid w:val="00B731AD"/>
    <w:rsid w:val="00B75987"/>
    <w:rsid w:val="00B7756D"/>
    <w:rsid w:val="00B80BF8"/>
    <w:rsid w:val="00B82282"/>
    <w:rsid w:val="00B823E9"/>
    <w:rsid w:val="00B837DD"/>
    <w:rsid w:val="00B8387A"/>
    <w:rsid w:val="00B852CC"/>
    <w:rsid w:val="00B85D44"/>
    <w:rsid w:val="00B86773"/>
    <w:rsid w:val="00B867B0"/>
    <w:rsid w:val="00B86C3F"/>
    <w:rsid w:val="00B90264"/>
    <w:rsid w:val="00B905BE"/>
    <w:rsid w:val="00B905C3"/>
    <w:rsid w:val="00B90C35"/>
    <w:rsid w:val="00B90D9D"/>
    <w:rsid w:val="00B91543"/>
    <w:rsid w:val="00B916A3"/>
    <w:rsid w:val="00B91778"/>
    <w:rsid w:val="00B91EA4"/>
    <w:rsid w:val="00B92B53"/>
    <w:rsid w:val="00B94AF0"/>
    <w:rsid w:val="00B94F1C"/>
    <w:rsid w:val="00B954C7"/>
    <w:rsid w:val="00B96DA6"/>
    <w:rsid w:val="00B96E69"/>
    <w:rsid w:val="00B978E9"/>
    <w:rsid w:val="00BA02C9"/>
    <w:rsid w:val="00BA0D96"/>
    <w:rsid w:val="00BA12DC"/>
    <w:rsid w:val="00BA15B3"/>
    <w:rsid w:val="00BA2456"/>
    <w:rsid w:val="00BA2C88"/>
    <w:rsid w:val="00BA33EF"/>
    <w:rsid w:val="00BA3E86"/>
    <w:rsid w:val="00BA5534"/>
    <w:rsid w:val="00BA73E4"/>
    <w:rsid w:val="00BB0296"/>
    <w:rsid w:val="00BB1C31"/>
    <w:rsid w:val="00BB2CBE"/>
    <w:rsid w:val="00BB2D9D"/>
    <w:rsid w:val="00BB2FD8"/>
    <w:rsid w:val="00BB37A0"/>
    <w:rsid w:val="00BB6098"/>
    <w:rsid w:val="00BB6C7A"/>
    <w:rsid w:val="00BC10CB"/>
    <w:rsid w:val="00BC12FD"/>
    <w:rsid w:val="00BC1EDF"/>
    <w:rsid w:val="00BC2E06"/>
    <w:rsid w:val="00BC3721"/>
    <w:rsid w:val="00BC56AE"/>
    <w:rsid w:val="00BC5742"/>
    <w:rsid w:val="00BC5DD5"/>
    <w:rsid w:val="00BC5EC1"/>
    <w:rsid w:val="00BC5F35"/>
    <w:rsid w:val="00BC6052"/>
    <w:rsid w:val="00BC79A1"/>
    <w:rsid w:val="00BD1294"/>
    <w:rsid w:val="00BD18EE"/>
    <w:rsid w:val="00BD1C6E"/>
    <w:rsid w:val="00BD1EE3"/>
    <w:rsid w:val="00BD2104"/>
    <w:rsid w:val="00BD2443"/>
    <w:rsid w:val="00BD3EE5"/>
    <w:rsid w:val="00BD40EE"/>
    <w:rsid w:val="00BD572A"/>
    <w:rsid w:val="00BD5863"/>
    <w:rsid w:val="00BD74EB"/>
    <w:rsid w:val="00BE01E0"/>
    <w:rsid w:val="00BE0899"/>
    <w:rsid w:val="00BE16B2"/>
    <w:rsid w:val="00BE1BCD"/>
    <w:rsid w:val="00BE2194"/>
    <w:rsid w:val="00BE2D97"/>
    <w:rsid w:val="00BE3580"/>
    <w:rsid w:val="00BE457B"/>
    <w:rsid w:val="00BE4995"/>
    <w:rsid w:val="00BE502E"/>
    <w:rsid w:val="00BE61E9"/>
    <w:rsid w:val="00BE69AE"/>
    <w:rsid w:val="00BE7747"/>
    <w:rsid w:val="00BE77F3"/>
    <w:rsid w:val="00BF0720"/>
    <w:rsid w:val="00BF0BD3"/>
    <w:rsid w:val="00BF1265"/>
    <w:rsid w:val="00BF2087"/>
    <w:rsid w:val="00BF290C"/>
    <w:rsid w:val="00BF36E0"/>
    <w:rsid w:val="00BF37B8"/>
    <w:rsid w:val="00BF412E"/>
    <w:rsid w:val="00BF462A"/>
    <w:rsid w:val="00BF4B1F"/>
    <w:rsid w:val="00BF4C1D"/>
    <w:rsid w:val="00BF5433"/>
    <w:rsid w:val="00BF630E"/>
    <w:rsid w:val="00BF6C78"/>
    <w:rsid w:val="00C017BD"/>
    <w:rsid w:val="00C02887"/>
    <w:rsid w:val="00C0679D"/>
    <w:rsid w:val="00C0707F"/>
    <w:rsid w:val="00C0711F"/>
    <w:rsid w:val="00C07417"/>
    <w:rsid w:val="00C07992"/>
    <w:rsid w:val="00C1161F"/>
    <w:rsid w:val="00C1336E"/>
    <w:rsid w:val="00C1348D"/>
    <w:rsid w:val="00C1550D"/>
    <w:rsid w:val="00C15FC3"/>
    <w:rsid w:val="00C16BCF"/>
    <w:rsid w:val="00C17223"/>
    <w:rsid w:val="00C17897"/>
    <w:rsid w:val="00C17968"/>
    <w:rsid w:val="00C201FC"/>
    <w:rsid w:val="00C20F3D"/>
    <w:rsid w:val="00C214AF"/>
    <w:rsid w:val="00C214DD"/>
    <w:rsid w:val="00C216E9"/>
    <w:rsid w:val="00C220CF"/>
    <w:rsid w:val="00C221F8"/>
    <w:rsid w:val="00C22AC4"/>
    <w:rsid w:val="00C22F95"/>
    <w:rsid w:val="00C23128"/>
    <w:rsid w:val="00C24D46"/>
    <w:rsid w:val="00C2523B"/>
    <w:rsid w:val="00C27976"/>
    <w:rsid w:val="00C27D31"/>
    <w:rsid w:val="00C27F82"/>
    <w:rsid w:val="00C305D9"/>
    <w:rsid w:val="00C326BC"/>
    <w:rsid w:val="00C33A3D"/>
    <w:rsid w:val="00C340D6"/>
    <w:rsid w:val="00C35629"/>
    <w:rsid w:val="00C36334"/>
    <w:rsid w:val="00C36581"/>
    <w:rsid w:val="00C375BE"/>
    <w:rsid w:val="00C37A05"/>
    <w:rsid w:val="00C37D68"/>
    <w:rsid w:val="00C407E2"/>
    <w:rsid w:val="00C40B43"/>
    <w:rsid w:val="00C41948"/>
    <w:rsid w:val="00C420CE"/>
    <w:rsid w:val="00C434CB"/>
    <w:rsid w:val="00C44F17"/>
    <w:rsid w:val="00C45E95"/>
    <w:rsid w:val="00C51055"/>
    <w:rsid w:val="00C51D8B"/>
    <w:rsid w:val="00C53AF8"/>
    <w:rsid w:val="00C53FF9"/>
    <w:rsid w:val="00C540E5"/>
    <w:rsid w:val="00C5420C"/>
    <w:rsid w:val="00C55E14"/>
    <w:rsid w:val="00C57AB4"/>
    <w:rsid w:val="00C57EE2"/>
    <w:rsid w:val="00C6019C"/>
    <w:rsid w:val="00C60338"/>
    <w:rsid w:val="00C61120"/>
    <w:rsid w:val="00C61254"/>
    <w:rsid w:val="00C613B5"/>
    <w:rsid w:val="00C61648"/>
    <w:rsid w:val="00C6173B"/>
    <w:rsid w:val="00C61993"/>
    <w:rsid w:val="00C61CF1"/>
    <w:rsid w:val="00C63373"/>
    <w:rsid w:val="00C634F2"/>
    <w:rsid w:val="00C65AE2"/>
    <w:rsid w:val="00C65B8D"/>
    <w:rsid w:val="00C66029"/>
    <w:rsid w:val="00C669B1"/>
    <w:rsid w:val="00C67E20"/>
    <w:rsid w:val="00C704FD"/>
    <w:rsid w:val="00C708A6"/>
    <w:rsid w:val="00C71498"/>
    <w:rsid w:val="00C71F44"/>
    <w:rsid w:val="00C743CC"/>
    <w:rsid w:val="00C74AD6"/>
    <w:rsid w:val="00C75FB6"/>
    <w:rsid w:val="00C76251"/>
    <w:rsid w:val="00C76A22"/>
    <w:rsid w:val="00C772F6"/>
    <w:rsid w:val="00C806D8"/>
    <w:rsid w:val="00C82A29"/>
    <w:rsid w:val="00C82FFB"/>
    <w:rsid w:val="00C84418"/>
    <w:rsid w:val="00C84605"/>
    <w:rsid w:val="00C86478"/>
    <w:rsid w:val="00C86A8F"/>
    <w:rsid w:val="00C86D80"/>
    <w:rsid w:val="00C86F0B"/>
    <w:rsid w:val="00C879AE"/>
    <w:rsid w:val="00C947F1"/>
    <w:rsid w:val="00C94E1C"/>
    <w:rsid w:val="00C9526A"/>
    <w:rsid w:val="00C96628"/>
    <w:rsid w:val="00CA0CD4"/>
    <w:rsid w:val="00CA1F74"/>
    <w:rsid w:val="00CA2FCD"/>
    <w:rsid w:val="00CA3629"/>
    <w:rsid w:val="00CA3A1E"/>
    <w:rsid w:val="00CA4E77"/>
    <w:rsid w:val="00CA5831"/>
    <w:rsid w:val="00CA58C3"/>
    <w:rsid w:val="00CA686A"/>
    <w:rsid w:val="00CA7816"/>
    <w:rsid w:val="00CA7ABB"/>
    <w:rsid w:val="00CB0003"/>
    <w:rsid w:val="00CB11DF"/>
    <w:rsid w:val="00CB2889"/>
    <w:rsid w:val="00CB2E29"/>
    <w:rsid w:val="00CB357E"/>
    <w:rsid w:val="00CB41CE"/>
    <w:rsid w:val="00CB51C7"/>
    <w:rsid w:val="00CB57F5"/>
    <w:rsid w:val="00CC018E"/>
    <w:rsid w:val="00CC09C2"/>
    <w:rsid w:val="00CC0A0A"/>
    <w:rsid w:val="00CC108F"/>
    <w:rsid w:val="00CC138B"/>
    <w:rsid w:val="00CC2FE8"/>
    <w:rsid w:val="00CC312F"/>
    <w:rsid w:val="00CC32CA"/>
    <w:rsid w:val="00CC4961"/>
    <w:rsid w:val="00CC58C0"/>
    <w:rsid w:val="00CC6708"/>
    <w:rsid w:val="00CC6D99"/>
    <w:rsid w:val="00CC6E71"/>
    <w:rsid w:val="00CC6EE0"/>
    <w:rsid w:val="00CD0354"/>
    <w:rsid w:val="00CD04BC"/>
    <w:rsid w:val="00CD11C6"/>
    <w:rsid w:val="00CD1FAA"/>
    <w:rsid w:val="00CD1FCB"/>
    <w:rsid w:val="00CD360A"/>
    <w:rsid w:val="00CD3BD3"/>
    <w:rsid w:val="00CD5F72"/>
    <w:rsid w:val="00CD7CEA"/>
    <w:rsid w:val="00CE0CB5"/>
    <w:rsid w:val="00CE0E80"/>
    <w:rsid w:val="00CE1034"/>
    <w:rsid w:val="00CE1310"/>
    <w:rsid w:val="00CE309E"/>
    <w:rsid w:val="00CE3190"/>
    <w:rsid w:val="00CE4AD8"/>
    <w:rsid w:val="00CE55D2"/>
    <w:rsid w:val="00CE5E1C"/>
    <w:rsid w:val="00CE5FE9"/>
    <w:rsid w:val="00CE6867"/>
    <w:rsid w:val="00CE6BDA"/>
    <w:rsid w:val="00CE7573"/>
    <w:rsid w:val="00CF2270"/>
    <w:rsid w:val="00CF281A"/>
    <w:rsid w:val="00CF3218"/>
    <w:rsid w:val="00CF3AEB"/>
    <w:rsid w:val="00CF3F6C"/>
    <w:rsid w:val="00CF4725"/>
    <w:rsid w:val="00CF69C8"/>
    <w:rsid w:val="00CF7060"/>
    <w:rsid w:val="00CF72C6"/>
    <w:rsid w:val="00CF7CAA"/>
    <w:rsid w:val="00D01A4A"/>
    <w:rsid w:val="00D02A01"/>
    <w:rsid w:val="00D02BE2"/>
    <w:rsid w:val="00D02DAF"/>
    <w:rsid w:val="00D03367"/>
    <w:rsid w:val="00D0363F"/>
    <w:rsid w:val="00D040B9"/>
    <w:rsid w:val="00D04CC2"/>
    <w:rsid w:val="00D06B1F"/>
    <w:rsid w:val="00D06BE6"/>
    <w:rsid w:val="00D07419"/>
    <w:rsid w:val="00D135EC"/>
    <w:rsid w:val="00D149DC"/>
    <w:rsid w:val="00D16694"/>
    <w:rsid w:val="00D1676F"/>
    <w:rsid w:val="00D17152"/>
    <w:rsid w:val="00D20637"/>
    <w:rsid w:val="00D20C2E"/>
    <w:rsid w:val="00D21DA7"/>
    <w:rsid w:val="00D2219E"/>
    <w:rsid w:val="00D223A4"/>
    <w:rsid w:val="00D22A67"/>
    <w:rsid w:val="00D23312"/>
    <w:rsid w:val="00D239DB"/>
    <w:rsid w:val="00D23A39"/>
    <w:rsid w:val="00D23FBC"/>
    <w:rsid w:val="00D242C7"/>
    <w:rsid w:val="00D26915"/>
    <w:rsid w:val="00D2701E"/>
    <w:rsid w:val="00D30169"/>
    <w:rsid w:val="00D31547"/>
    <w:rsid w:val="00D329E5"/>
    <w:rsid w:val="00D33305"/>
    <w:rsid w:val="00D35481"/>
    <w:rsid w:val="00D35EF2"/>
    <w:rsid w:val="00D35F4C"/>
    <w:rsid w:val="00D36104"/>
    <w:rsid w:val="00D3652A"/>
    <w:rsid w:val="00D37320"/>
    <w:rsid w:val="00D405AF"/>
    <w:rsid w:val="00D4150C"/>
    <w:rsid w:val="00D444B2"/>
    <w:rsid w:val="00D44684"/>
    <w:rsid w:val="00D44733"/>
    <w:rsid w:val="00D45077"/>
    <w:rsid w:val="00D4645C"/>
    <w:rsid w:val="00D467A7"/>
    <w:rsid w:val="00D46CB7"/>
    <w:rsid w:val="00D46E3D"/>
    <w:rsid w:val="00D46E6E"/>
    <w:rsid w:val="00D470F0"/>
    <w:rsid w:val="00D47DAD"/>
    <w:rsid w:val="00D50D2C"/>
    <w:rsid w:val="00D5106F"/>
    <w:rsid w:val="00D514ED"/>
    <w:rsid w:val="00D519A9"/>
    <w:rsid w:val="00D52468"/>
    <w:rsid w:val="00D52643"/>
    <w:rsid w:val="00D52BB9"/>
    <w:rsid w:val="00D53B20"/>
    <w:rsid w:val="00D54288"/>
    <w:rsid w:val="00D5550F"/>
    <w:rsid w:val="00D555C2"/>
    <w:rsid w:val="00D55A19"/>
    <w:rsid w:val="00D56331"/>
    <w:rsid w:val="00D56A5D"/>
    <w:rsid w:val="00D56C0B"/>
    <w:rsid w:val="00D606FA"/>
    <w:rsid w:val="00D609DB"/>
    <w:rsid w:val="00D614B6"/>
    <w:rsid w:val="00D61529"/>
    <w:rsid w:val="00D61E4C"/>
    <w:rsid w:val="00D61EA0"/>
    <w:rsid w:val="00D63EDC"/>
    <w:rsid w:val="00D63F80"/>
    <w:rsid w:val="00D64BE9"/>
    <w:rsid w:val="00D64C4B"/>
    <w:rsid w:val="00D650D6"/>
    <w:rsid w:val="00D6540C"/>
    <w:rsid w:val="00D65DAB"/>
    <w:rsid w:val="00D66E8E"/>
    <w:rsid w:val="00D67B34"/>
    <w:rsid w:val="00D710C7"/>
    <w:rsid w:val="00D71226"/>
    <w:rsid w:val="00D71C36"/>
    <w:rsid w:val="00D72A9A"/>
    <w:rsid w:val="00D72FAD"/>
    <w:rsid w:val="00D73757"/>
    <w:rsid w:val="00D747B8"/>
    <w:rsid w:val="00D774BE"/>
    <w:rsid w:val="00D817C9"/>
    <w:rsid w:val="00D8234A"/>
    <w:rsid w:val="00D82815"/>
    <w:rsid w:val="00D82DBE"/>
    <w:rsid w:val="00D83AF9"/>
    <w:rsid w:val="00D83EDB"/>
    <w:rsid w:val="00D84A44"/>
    <w:rsid w:val="00D84F32"/>
    <w:rsid w:val="00D858AF"/>
    <w:rsid w:val="00D87220"/>
    <w:rsid w:val="00D9072C"/>
    <w:rsid w:val="00D90E80"/>
    <w:rsid w:val="00D918E4"/>
    <w:rsid w:val="00D91A54"/>
    <w:rsid w:val="00D91CCC"/>
    <w:rsid w:val="00D91E02"/>
    <w:rsid w:val="00D9352E"/>
    <w:rsid w:val="00D94419"/>
    <w:rsid w:val="00D9645E"/>
    <w:rsid w:val="00D97CF8"/>
    <w:rsid w:val="00D97FEA"/>
    <w:rsid w:val="00DA14BF"/>
    <w:rsid w:val="00DA156D"/>
    <w:rsid w:val="00DA3566"/>
    <w:rsid w:val="00DA3D03"/>
    <w:rsid w:val="00DA3DD8"/>
    <w:rsid w:val="00DA3EAB"/>
    <w:rsid w:val="00DA3F3C"/>
    <w:rsid w:val="00DA4489"/>
    <w:rsid w:val="00DA522E"/>
    <w:rsid w:val="00DA6397"/>
    <w:rsid w:val="00DA65B3"/>
    <w:rsid w:val="00DA6995"/>
    <w:rsid w:val="00DA70B6"/>
    <w:rsid w:val="00DA7C96"/>
    <w:rsid w:val="00DB16C5"/>
    <w:rsid w:val="00DB19D8"/>
    <w:rsid w:val="00DB20EF"/>
    <w:rsid w:val="00DB2DC6"/>
    <w:rsid w:val="00DB2E3C"/>
    <w:rsid w:val="00DB375A"/>
    <w:rsid w:val="00DB52AA"/>
    <w:rsid w:val="00DC1BAF"/>
    <w:rsid w:val="00DC205C"/>
    <w:rsid w:val="00DC2768"/>
    <w:rsid w:val="00DC27CA"/>
    <w:rsid w:val="00DC2B35"/>
    <w:rsid w:val="00DC312B"/>
    <w:rsid w:val="00DC3BDB"/>
    <w:rsid w:val="00DC42C2"/>
    <w:rsid w:val="00DC4DA0"/>
    <w:rsid w:val="00DC60F1"/>
    <w:rsid w:val="00DC71A6"/>
    <w:rsid w:val="00DC7282"/>
    <w:rsid w:val="00DD025D"/>
    <w:rsid w:val="00DD0CD7"/>
    <w:rsid w:val="00DD1267"/>
    <w:rsid w:val="00DD1519"/>
    <w:rsid w:val="00DD1BD0"/>
    <w:rsid w:val="00DD2A3A"/>
    <w:rsid w:val="00DD2AD6"/>
    <w:rsid w:val="00DD44C9"/>
    <w:rsid w:val="00DD55F2"/>
    <w:rsid w:val="00DD6A04"/>
    <w:rsid w:val="00DD6F55"/>
    <w:rsid w:val="00DD776D"/>
    <w:rsid w:val="00DE133E"/>
    <w:rsid w:val="00DE3390"/>
    <w:rsid w:val="00DE483C"/>
    <w:rsid w:val="00DE590B"/>
    <w:rsid w:val="00DE5BC4"/>
    <w:rsid w:val="00DE64C6"/>
    <w:rsid w:val="00DE6C0D"/>
    <w:rsid w:val="00DE7AE4"/>
    <w:rsid w:val="00DE7D11"/>
    <w:rsid w:val="00DF0071"/>
    <w:rsid w:val="00DF007C"/>
    <w:rsid w:val="00DF0D7C"/>
    <w:rsid w:val="00DF0F79"/>
    <w:rsid w:val="00DF11F1"/>
    <w:rsid w:val="00DF1661"/>
    <w:rsid w:val="00DF16F6"/>
    <w:rsid w:val="00DF1CD8"/>
    <w:rsid w:val="00DF2314"/>
    <w:rsid w:val="00DF3777"/>
    <w:rsid w:val="00DF4413"/>
    <w:rsid w:val="00DF490F"/>
    <w:rsid w:val="00DF5EE5"/>
    <w:rsid w:val="00DF63D5"/>
    <w:rsid w:val="00DF646C"/>
    <w:rsid w:val="00DF69B8"/>
    <w:rsid w:val="00DF7BBE"/>
    <w:rsid w:val="00E01613"/>
    <w:rsid w:val="00E02183"/>
    <w:rsid w:val="00E02CE2"/>
    <w:rsid w:val="00E03215"/>
    <w:rsid w:val="00E039A7"/>
    <w:rsid w:val="00E045BB"/>
    <w:rsid w:val="00E04990"/>
    <w:rsid w:val="00E1015A"/>
    <w:rsid w:val="00E10EF5"/>
    <w:rsid w:val="00E11202"/>
    <w:rsid w:val="00E11D3D"/>
    <w:rsid w:val="00E14F0E"/>
    <w:rsid w:val="00E161D6"/>
    <w:rsid w:val="00E1633C"/>
    <w:rsid w:val="00E177DD"/>
    <w:rsid w:val="00E20D7B"/>
    <w:rsid w:val="00E21835"/>
    <w:rsid w:val="00E22467"/>
    <w:rsid w:val="00E23511"/>
    <w:rsid w:val="00E244C4"/>
    <w:rsid w:val="00E252C7"/>
    <w:rsid w:val="00E257E8"/>
    <w:rsid w:val="00E27368"/>
    <w:rsid w:val="00E3096C"/>
    <w:rsid w:val="00E3193F"/>
    <w:rsid w:val="00E31A54"/>
    <w:rsid w:val="00E320A9"/>
    <w:rsid w:val="00E32E33"/>
    <w:rsid w:val="00E3333D"/>
    <w:rsid w:val="00E33C40"/>
    <w:rsid w:val="00E34B18"/>
    <w:rsid w:val="00E353CC"/>
    <w:rsid w:val="00E35E70"/>
    <w:rsid w:val="00E379FC"/>
    <w:rsid w:val="00E37B9D"/>
    <w:rsid w:val="00E40C8A"/>
    <w:rsid w:val="00E42580"/>
    <w:rsid w:val="00E42ADE"/>
    <w:rsid w:val="00E42D45"/>
    <w:rsid w:val="00E43C28"/>
    <w:rsid w:val="00E5065B"/>
    <w:rsid w:val="00E51072"/>
    <w:rsid w:val="00E538A6"/>
    <w:rsid w:val="00E53A4D"/>
    <w:rsid w:val="00E5415A"/>
    <w:rsid w:val="00E5495D"/>
    <w:rsid w:val="00E55647"/>
    <w:rsid w:val="00E573F0"/>
    <w:rsid w:val="00E61165"/>
    <w:rsid w:val="00E61E49"/>
    <w:rsid w:val="00E621C7"/>
    <w:rsid w:val="00E6268D"/>
    <w:rsid w:val="00E65F67"/>
    <w:rsid w:val="00E66C4F"/>
    <w:rsid w:val="00E66E03"/>
    <w:rsid w:val="00E67456"/>
    <w:rsid w:val="00E67CF4"/>
    <w:rsid w:val="00E70396"/>
    <w:rsid w:val="00E704DF"/>
    <w:rsid w:val="00E71ECD"/>
    <w:rsid w:val="00E71F0C"/>
    <w:rsid w:val="00E72518"/>
    <w:rsid w:val="00E72A29"/>
    <w:rsid w:val="00E72D51"/>
    <w:rsid w:val="00E730C4"/>
    <w:rsid w:val="00E73887"/>
    <w:rsid w:val="00E741A7"/>
    <w:rsid w:val="00E7443C"/>
    <w:rsid w:val="00E7772C"/>
    <w:rsid w:val="00E803CD"/>
    <w:rsid w:val="00E812C7"/>
    <w:rsid w:val="00E81D13"/>
    <w:rsid w:val="00E81DAA"/>
    <w:rsid w:val="00E82CAC"/>
    <w:rsid w:val="00E8305B"/>
    <w:rsid w:val="00E83E24"/>
    <w:rsid w:val="00E84C4D"/>
    <w:rsid w:val="00E85212"/>
    <w:rsid w:val="00E8532B"/>
    <w:rsid w:val="00E854B3"/>
    <w:rsid w:val="00E9021E"/>
    <w:rsid w:val="00E90A51"/>
    <w:rsid w:val="00E927A1"/>
    <w:rsid w:val="00E9296C"/>
    <w:rsid w:val="00E9305D"/>
    <w:rsid w:val="00E965A0"/>
    <w:rsid w:val="00E96BFB"/>
    <w:rsid w:val="00E97B94"/>
    <w:rsid w:val="00EA0D2B"/>
    <w:rsid w:val="00EA0F88"/>
    <w:rsid w:val="00EA25E5"/>
    <w:rsid w:val="00EA2D24"/>
    <w:rsid w:val="00EA424D"/>
    <w:rsid w:val="00EA4476"/>
    <w:rsid w:val="00EA4938"/>
    <w:rsid w:val="00EA4B8B"/>
    <w:rsid w:val="00EA6490"/>
    <w:rsid w:val="00EA6D4A"/>
    <w:rsid w:val="00EB09F1"/>
    <w:rsid w:val="00EB19EE"/>
    <w:rsid w:val="00EB24F4"/>
    <w:rsid w:val="00EB2F99"/>
    <w:rsid w:val="00EB400C"/>
    <w:rsid w:val="00EB5AD8"/>
    <w:rsid w:val="00EB5F77"/>
    <w:rsid w:val="00EB614D"/>
    <w:rsid w:val="00EB61CD"/>
    <w:rsid w:val="00EB61FB"/>
    <w:rsid w:val="00EB6747"/>
    <w:rsid w:val="00EB7049"/>
    <w:rsid w:val="00EC18C4"/>
    <w:rsid w:val="00EC19F4"/>
    <w:rsid w:val="00EC4FAE"/>
    <w:rsid w:val="00EC56BF"/>
    <w:rsid w:val="00EC579D"/>
    <w:rsid w:val="00EC59E3"/>
    <w:rsid w:val="00EC5E37"/>
    <w:rsid w:val="00EC6270"/>
    <w:rsid w:val="00EC7D7D"/>
    <w:rsid w:val="00ED0347"/>
    <w:rsid w:val="00ED1534"/>
    <w:rsid w:val="00ED240D"/>
    <w:rsid w:val="00ED2A6D"/>
    <w:rsid w:val="00ED2BDA"/>
    <w:rsid w:val="00ED3EEA"/>
    <w:rsid w:val="00ED41F6"/>
    <w:rsid w:val="00ED67BC"/>
    <w:rsid w:val="00ED748C"/>
    <w:rsid w:val="00ED7F42"/>
    <w:rsid w:val="00EE0B80"/>
    <w:rsid w:val="00EE1F5E"/>
    <w:rsid w:val="00EE23E7"/>
    <w:rsid w:val="00EE26C7"/>
    <w:rsid w:val="00EE2D97"/>
    <w:rsid w:val="00EE4C2E"/>
    <w:rsid w:val="00EE4F16"/>
    <w:rsid w:val="00EE6030"/>
    <w:rsid w:val="00EE60F1"/>
    <w:rsid w:val="00EE7005"/>
    <w:rsid w:val="00EE7AB0"/>
    <w:rsid w:val="00EF03D5"/>
    <w:rsid w:val="00EF159A"/>
    <w:rsid w:val="00EF268C"/>
    <w:rsid w:val="00EF3226"/>
    <w:rsid w:val="00EF50C5"/>
    <w:rsid w:val="00EF50CE"/>
    <w:rsid w:val="00EF538B"/>
    <w:rsid w:val="00EF687F"/>
    <w:rsid w:val="00EF724D"/>
    <w:rsid w:val="00EF76D2"/>
    <w:rsid w:val="00F01450"/>
    <w:rsid w:val="00F01A75"/>
    <w:rsid w:val="00F0214F"/>
    <w:rsid w:val="00F02761"/>
    <w:rsid w:val="00F02CEB"/>
    <w:rsid w:val="00F03490"/>
    <w:rsid w:val="00F03995"/>
    <w:rsid w:val="00F04666"/>
    <w:rsid w:val="00F067EC"/>
    <w:rsid w:val="00F073D8"/>
    <w:rsid w:val="00F074A4"/>
    <w:rsid w:val="00F07787"/>
    <w:rsid w:val="00F11C3B"/>
    <w:rsid w:val="00F14109"/>
    <w:rsid w:val="00F15074"/>
    <w:rsid w:val="00F20205"/>
    <w:rsid w:val="00F2109B"/>
    <w:rsid w:val="00F21410"/>
    <w:rsid w:val="00F21F28"/>
    <w:rsid w:val="00F21FB2"/>
    <w:rsid w:val="00F227A7"/>
    <w:rsid w:val="00F23130"/>
    <w:rsid w:val="00F23609"/>
    <w:rsid w:val="00F24654"/>
    <w:rsid w:val="00F26AD8"/>
    <w:rsid w:val="00F27E9E"/>
    <w:rsid w:val="00F309FB"/>
    <w:rsid w:val="00F30FF1"/>
    <w:rsid w:val="00F312B3"/>
    <w:rsid w:val="00F3359E"/>
    <w:rsid w:val="00F3512C"/>
    <w:rsid w:val="00F36FDD"/>
    <w:rsid w:val="00F37BFB"/>
    <w:rsid w:val="00F41CF8"/>
    <w:rsid w:val="00F41DFE"/>
    <w:rsid w:val="00F42E6D"/>
    <w:rsid w:val="00F43157"/>
    <w:rsid w:val="00F44830"/>
    <w:rsid w:val="00F44BF4"/>
    <w:rsid w:val="00F45818"/>
    <w:rsid w:val="00F45946"/>
    <w:rsid w:val="00F478B7"/>
    <w:rsid w:val="00F47E54"/>
    <w:rsid w:val="00F50689"/>
    <w:rsid w:val="00F5079E"/>
    <w:rsid w:val="00F5108A"/>
    <w:rsid w:val="00F51206"/>
    <w:rsid w:val="00F51790"/>
    <w:rsid w:val="00F51CC0"/>
    <w:rsid w:val="00F53AD7"/>
    <w:rsid w:val="00F53E0E"/>
    <w:rsid w:val="00F549FD"/>
    <w:rsid w:val="00F54F29"/>
    <w:rsid w:val="00F57E07"/>
    <w:rsid w:val="00F60B54"/>
    <w:rsid w:val="00F61147"/>
    <w:rsid w:val="00F62702"/>
    <w:rsid w:val="00F6274B"/>
    <w:rsid w:val="00F62EEA"/>
    <w:rsid w:val="00F637B5"/>
    <w:rsid w:val="00F658A5"/>
    <w:rsid w:val="00F65C3C"/>
    <w:rsid w:val="00F66656"/>
    <w:rsid w:val="00F6743D"/>
    <w:rsid w:val="00F709C6"/>
    <w:rsid w:val="00F7179A"/>
    <w:rsid w:val="00F71EA5"/>
    <w:rsid w:val="00F721DB"/>
    <w:rsid w:val="00F728A2"/>
    <w:rsid w:val="00F74260"/>
    <w:rsid w:val="00F746B7"/>
    <w:rsid w:val="00F754B9"/>
    <w:rsid w:val="00F758AA"/>
    <w:rsid w:val="00F83ECA"/>
    <w:rsid w:val="00F8413C"/>
    <w:rsid w:val="00F8440C"/>
    <w:rsid w:val="00F85783"/>
    <w:rsid w:val="00F86969"/>
    <w:rsid w:val="00F90AF8"/>
    <w:rsid w:val="00F90CA1"/>
    <w:rsid w:val="00F90D16"/>
    <w:rsid w:val="00F926FB"/>
    <w:rsid w:val="00F9434F"/>
    <w:rsid w:val="00F943F2"/>
    <w:rsid w:val="00F9484C"/>
    <w:rsid w:val="00F95B0E"/>
    <w:rsid w:val="00F97BB7"/>
    <w:rsid w:val="00FA050E"/>
    <w:rsid w:val="00FA0E36"/>
    <w:rsid w:val="00FA1DE2"/>
    <w:rsid w:val="00FA2906"/>
    <w:rsid w:val="00FA30D2"/>
    <w:rsid w:val="00FA3D63"/>
    <w:rsid w:val="00FA4432"/>
    <w:rsid w:val="00FA6E56"/>
    <w:rsid w:val="00FB0A23"/>
    <w:rsid w:val="00FB123B"/>
    <w:rsid w:val="00FB2C83"/>
    <w:rsid w:val="00FB32BF"/>
    <w:rsid w:val="00FB360B"/>
    <w:rsid w:val="00FB63CC"/>
    <w:rsid w:val="00FB6AD7"/>
    <w:rsid w:val="00FB7015"/>
    <w:rsid w:val="00FB7203"/>
    <w:rsid w:val="00FB7BBD"/>
    <w:rsid w:val="00FC0376"/>
    <w:rsid w:val="00FC07CB"/>
    <w:rsid w:val="00FC0D8E"/>
    <w:rsid w:val="00FC1B11"/>
    <w:rsid w:val="00FC21B9"/>
    <w:rsid w:val="00FC258B"/>
    <w:rsid w:val="00FC2A87"/>
    <w:rsid w:val="00FC4312"/>
    <w:rsid w:val="00FC560C"/>
    <w:rsid w:val="00FC7EB9"/>
    <w:rsid w:val="00FD0EFF"/>
    <w:rsid w:val="00FD1578"/>
    <w:rsid w:val="00FD1E44"/>
    <w:rsid w:val="00FD2934"/>
    <w:rsid w:val="00FD2CE1"/>
    <w:rsid w:val="00FD2D1F"/>
    <w:rsid w:val="00FD300C"/>
    <w:rsid w:val="00FD33F0"/>
    <w:rsid w:val="00FD3FE7"/>
    <w:rsid w:val="00FD50C8"/>
    <w:rsid w:val="00FD603F"/>
    <w:rsid w:val="00FD6B0B"/>
    <w:rsid w:val="00FD733B"/>
    <w:rsid w:val="00FE0193"/>
    <w:rsid w:val="00FE10EA"/>
    <w:rsid w:val="00FE1AB7"/>
    <w:rsid w:val="00FE248A"/>
    <w:rsid w:val="00FE29D7"/>
    <w:rsid w:val="00FE2FE8"/>
    <w:rsid w:val="00FE3CA6"/>
    <w:rsid w:val="00FE49F8"/>
    <w:rsid w:val="00FE4AC2"/>
    <w:rsid w:val="00FE57A8"/>
    <w:rsid w:val="00FE5DDD"/>
    <w:rsid w:val="00FE6D45"/>
    <w:rsid w:val="00FF0561"/>
    <w:rsid w:val="00FF0811"/>
    <w:rsid w:val="00FF10AD"/>
    <w:rsid w:val="00FF1266"/>
    <w:rsid w:val="00FF16FE"/>
    <w:rsid w:val="00FF1EB2"/>
    <w:rsid w:val="00FF29BF"/>
    <w:rsid w:val="00FF32A8"/>
    <w:rsid w:val="00FF35E1"/>
    <w:rsid w:val="00FF35E9"/>
    <w:rsid w:val="00FF4EB8"/>
    <w:rsid w:val="00FF523F"/>
    <w:rsid w:val="00FF5475"/>
    <w:rsid w:val="00FF667D"/>
    <w:rsid w:val="00FF6F3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style="mso-width-percent:400;mso-height-percent:200;mso-width-relative:margin;mso-height-relative:margin" fillcolor="white">
      <v:fill color="white"/>
      <v:textbox style="mso-fit-shape-to-text:t"/>
    </o:shapedefaults>
    <o:shapelayout v:ext="edit">
      <o:idmap v:ext="edit" data="1"/>
    </o:shapelayout>
  </w:shapeDefaults>
  <w:decimalSymbol w:val="."/>
  <w:listSeparator w:val=","/>
  <w14:docId w14:val="0D274C4C"/>
  <w15:docId w15:val="{23D3E8D9-7A9D-4E99-A715-106A1F6A56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Texto Sin Espacios"/>
    <w:next w:val="NoSpacing"/>
    <w:qFormat/>
    <w:rsid w:val="00911C6A"/>
    <w:pPr>
      <w:suppressAutoHyphens/>
      <w:spacing w:after="120" w:line="240" w:lineRule="auto"/>
      <w:contextualSpacing/>
      <w:jc w:val="both"/>
    </w:pPr>
    <w:rPr>
      <w:rFonts w:ascii="HelveticaNeueLT Std Lt Cn" w:hAnsi="HelveticaNeueLT Std Lt Cn"/>
      <w:sz w:val="16"/>
    </w:rPr>
  </w:style>
  <w:style w:type="paragraph" w:styleId="Heading1">
    <w:name w:val="heading 1"/>
    <w:basedOn w:val="Normal"/>
    <w:next w:val="Normal"/>
    <w:link w:val="Heading1Char"/>
    <w:uiPriority w:val="9"/>
    <w:qFormat/>
    <w:rsid w:val="00B16AF8"/>
    <w:pPr>
      <w:keepNext/>
      <w:keepLines/>
      <w:numPr>
        <w:numId w:val="1"/>
      </w:numPr>
      <w:pBdr>
        <w:bottom w:val="single" w:sz="4" w:space="1" w:color="auto"/>
      </w:pBdr>
      <w:shd w:val="clear" w:color="auto" w:fill="D0CECE" w:themeFill="background2" w:themeFillShade="E6"/>
      <w:spacing w:before="120"/>
      <w:ind w:left="357" w:hanging="357"/>
      <w:outlineLvl w:val="0"/>
    </w:pPr>
    <w:rPr>
      <w:rFonts w:asciiTheme="majorHAnsi" w:eastAsiaTheme="majorEastAsia" w:hAnsiTheme="majorHAnsi" w:cstheme="majorBidi"/>
      <w:b/>
      <w:color w:val="000000"/>
      <w:sz w:val="28"/>
      <w:szCs w:val="32"/>
      <w14:textFill>
        <w14:solidFill>
          <w14:srgbClr w14:val="000000">
            <w14:lumMod w14:val="75000"/>
            <w14:lumOff w14:val="0"/>
          </w14:srgbClr>
        </w14:solidFill>
      </w14:textFill>
    </w:rPr>
  </w:style>
  <w:style w:type="paragraph" w:styleId="Heading2">
    <w:name w:val="heading 2"/>
    <w:basedOn w:val="Normal"/>
    <w:next w:val="Normal"/>
    <w:link w:val="Heading2Char"/>
    <w:uiPriority w:val="9"/>
    <w:unhideWhenUsed/>
    <w:qFormat/>
    <w:rsid w:val="00343497"/>
    <w:pPr>
      <w:keepNext/>
      <w:keepLines/>
      <w:shd w:val="clear" w:color="auto" w:fill="E2EFD9" w:themeFill="accent6" w:themeFillTint="33"/>
      <w:spacing w:before="120"/>
      <w:outlineLvl w:val="1"/>
    </w:pPr>
    <w:rPr>
      <w:rFonts w:asciiTheme="majorHAnsi" w:eastAsiaTheme="majorEastAsia" w:hAnsiTheme="majorHAnsi" w:cstheme="majorBidi"/>
      <w:sz w:val="20"/>
      <w:szCs w:val="26"/>
    </w:rPr>
  </w:style>
  <w:style w:type="paragraph" w:styleId="Heading3">
    <w:name w:val="heading 3"/>
    <w:aliases w:val="BASIC_Título_4"/>
    <w:basedOn w:val="Normal"/>
    <w:next w:val="Normal"/>
    <w:link w:val="Heading3Char"/>
    <w:uiPriority w:val="9"/>
    <w:unhideWhenUsed/>
    <w:qFormat/>
    <w:rsid w:val="00AD570D"/>
    <w:pPr>
      <w:keepNext/>
      <w:keepLines/>
      <w:shd w:val="clear" w:color="auto" w:fill="E2EFD9" w:themeFill="accent6" w:themeFillTint="33"/>
      <w:spacing w:before="120"/>
      <w:outlineLvl w:val="2"/>
    </w:pPr>
    <w:rPr>
      <w:rFonts w:asciiTheme="majorHAnsi" w:eastAsiaTheme="majorEastAsia" w:hAnsiTheme="majorHAnsi" w:cstheme="majorBidi"/>
      <w:color w:val="538135" w:themeColor="accent6" w:themeShade="BF"/>
      <w:sz w:val="20"/>
      <w:szCs w:val="24"/>
    </w:rPr>
  </w:style>
  <w:style w:type="paragraph" w:styleId="Heading4">
    <w:name w:val="heading 4"/>
    <w:basedOn w:val="Normal"/>
    <w:next w:val="Normal"/>
    <w:link w:val="Heading4Char"/>
    <w:uiPriority w:val="9"/>
    <w:unhideWhenUsed/>
    <w:qFormat/>
    <w:rsid w:val="00DE7D11"/>
    <w:pPr>
      <w:keepNext/>
      <w:keepLines/>
      <w:pBdr>
        <w:top w:val="dashed" w:sz="4" w:space="1" w:color="auto"/>
        <w:bottom w:val="dashed" w:sz="4" w:space="1" w:color="auto"/>
      </w:pBdr>
      <w:spacing w:before="40"/>
      <w:outlineLvl w:val="3"/>
    </w:pPr>
    <w:rPr>
      <w:rFonts w:asciiTheme="majorHAnsi" w:eastAsiaTheme="majorEastAsia" w:hAnsiTheme="majorHAnsi" w:cstheme="majorBidi"/>
      <w:i/>
      <w:iCs/>
      <w:sz w:val="18"/>
    </w:rPr>
  </w:style>
  <w:style w:type="paragraph" w:styleId="Heading5">
    <w:name w:val="heading 5"/>
    <w:basedOn w:val="Normal"/>
    <w:next w:val="Normal"/>
    <w:link w:val="Heading5Char"/>
    <w:uiPriority w:val="9"/>
    <w:unhideWhenUsed/>
    <w:qFormat/>
    <w:rsid w:val="00343497"/>
    <w:pPr>
      <w:keepNext/>
      <w:keepLines/>
      <w:spacing w:before="40" w:after="0"/>
      <w:outlineLvl w:val="4"/>
    </w:pPr>
    <w:rPr>
      <w:rFonts w:asciiTheme="majorHAnsi" w:eastAsiaTheme="majorEastAsia" w:hAnsiTheme="majorHAnsi" w:cstheme="majorBidi"/>
    </w:rPr>
  </w:style>
  <w:style w:type="paragraph" w:styleId="Heading6">
    <w:name w:val="heading 6"/>
    <w:basedOn w:val="Normal"/>
    <w:next w:val="Normal"/>
    <w:link w:val="Heading6Char"/>
    <w:uiPriority w:val="9"/>
    <w:unhideWhenUsed/>
    <w:qFormat/>
    <w:rsid w:val="004C60C3"/>
    <w:pPr>
      <w:keepNext/>
      <w:keepLines/>
      <w:spacing w:before="80" w:after="0"/>
      <w:contextualSpacing w:val="0"/>
      <w:outlineLvl w:val="5"/>
    </w:pPr>
    <w:rPr>
      <w:rFonts w:asciiTheme="majorHAnsi" w:eastAsiaTheme="majorEastAsia" w:hAnsiTheme="majorHAnsi" w:cstheme="majorBidi"/>
      <w:i/>
      <w:iCs/>
      <w:color w:val="833C0B" w:themeColor="accent2" w:themeShade="80"/>
      <w:sz w:val="24"/>
      <w:szCs w:val="24"/>
    </w:rPr>
  </w:style>
  <w:style w:type="paragraph" w:styleId="Heading7">
    <w:name w:val="heading 7"/>
    <w:basedOn w:val="Normal"/>
    <w:next w:val="Normal"/>
    <w:link w:val="Heading7Char"/>
    <w:uiPriority w:val="9"/>
    <w:unhideWhenUsed/>
    <w:qFormat/>
    <w:rsid w:val="004C60C3"/>
    <w:pPr>
      <w:keepNext/>
      <w:keepLines/>
      <w:spacing w:before="80" w:after="0"/>
      <w:contextualSpacing w:val="0"/>
      <w:outlineLvl w:val="6"/>
    </w:pPr>
    <w:rPr>
      <w:rFonts w:asciiTheme="majorHAnsi" w:eastAsiaTheme="majorEastAsia" w:hAnsiTheme="majorHAnsi" w:cstheme="majorBidi"/>
      <w:b/>
      <w:bCs/>
      <w:color w:val="833C0B" w:themeColor="accent2" w:themeShade="80"/>
      <w:sz w:val="22"/>
    </w:rPr>
  </w:style>
  <w:style w:type="paragraph" w:styleId="Heading8">
    <w:name w:val="heading 8"/>
    <w:basedOn w:val="Normal"/>
    <w:next w:val="Normal"/>
    <w:link w:val="Heading8Char"/>
    <w:uiPriority w:val="9"/>
    <w:semiHidden/>
    <w:unhideWhenUsed/>
    <w:qFormat/>
    <w:rsid w:val="004C60C3"/>
    <w:pPr>
      <w:keepNext/>
      <w:keepLines/>
      <w:spacing w:before="80" w:after="0"/>
      <w:contextualSpacing w:val="0"/>
      <w:outlineLvl w:val="7"/>
    </w:pPr>
    <w:rPr>
      <w:rFonts w:asciiTheme="majorHAnsi" w:eastAsiaTheme="majorEastAsia" w:hAnsiTheme="majorHAnsi" w:cstheme="majorBidi"/>
      <w:color w:val="833C0B" w:themeColor="accent2" w:themeShade="80"/>
      <w:sz w:val="22"/>
    </w:rPr>
  </w:style>
  <w:style w:type="paragraph" w:styleId="Heading9">
    <w:name w:val="heading 9"/>
    <w:basedOn w:val="Normal"/>
    <w:next w:val="Normal"/>
    <w:link w:val="Heading9Char"/>
    <w:uiPriority w:val="9"/>
    <w:semiHidden/>
    <w:unhideWhenUsed/>
    <w:qFormat/>
    <w:rsid w:val="004C60C3"/>
    <w:pPr>
      <w:keepNext/>
      <w:keepLines/>
      <w:spacing w:before="80" w:after="0"/>
      <w:contextualSpacing w:val="0"/>
      <w:outlineLvl w:val="8"/>
    </w:pPr>
    <w:rPr>
      <w:rFonts w:asciiTheme="majorHAnsi" w:eastAsiaTheme="majorEastAsia" w:hAnsiTheme="majorHAnsi" w:cstheme="majorBidi"/>
      <w:i/>
      <w:iCs/>
      <w:color w:val="833C0B" w:themeColor="accent2" w:themeShade="80"/>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aliases w:val="Texto Normal"/>
    <w:next w:val="Normal"/>
    <w:uiPriority w:val="1"/>
    <w:qFormat/>
    <w:rsid w:val="00C55E14"/>
    <w:pPr>
      <w:spacing w:before="120" w:after="120" w:line="240" w:lineRule="auto"/>
      <w:jc w:val="both"/>
    </w:pPr>
    <w:rPr>
      <w:rFonts w:ascii="HelveticaNeueLT Std Lt Cn" w:hAnsi="HelveticaNeueLT Std Lt Cn"/>
      <w:sz w:val="16"/>
    </w:rPr>
  </w:style>
  <w:style w:type="character" w:customStyle="1" w:styleId="Heading1Char">
    <w:name w:val="Heading 1 Char"/>
    <w:basedOn w:val="DefaultParagraphFont"/>
    <w:link w:val="Heading1"/>
    <w:uiPriority w:val="9"/>
    <w:rsid w:val="00B16AF8"/>
    <w:rPr>
      <w:rFonts w:asciiTheme="majorHAnsi" w:eastAsiaTheme="majorEastAsia" w:hAnsiTheme="majorHAnsi" w:cstheme="majorBidi"/>
      <w:b/>
      <w:color w:val="000000"/>
      <w:sz w:val="28"/>
      <w:szCs w:val="32"/>
      <w:shd w:val="clear" w:color="auto" w:fill="D0CECE" w:themeFill="background2" w:themeFillShade="E6"/>
      <w14:textFill>
        <w14:solidFill>
          <w14:srgbClr w14:val="000000">
            <w14:lumMod w14:val="75000"/>
            <w14:lumOff w14:val="0"/>
          </w14:srgbClr>
        </w14:solidFill>
      </w14:textFill>
    </w:rPr>
  </w:style>
  <w:style w:type="character" w:customStyle="1" w:styleId="Heading2Char">
    <w:name w:val="Heading 2 Char"/>
    <w:basedOn w:val="DefaultParagraphFont"/>
    <w:link w:val="Heading2"/>
    <w:uiPriority w:val="9"/>
    <w:rsid w:val="00343497"/>
    <w:rPr>
      <w:rFonts w:asciiTheme="majorHAnsi" w:eastAsiaTheme="majorEastAsia" w:hAnsiTheme="majorHAnsi" w:cstheme="majorBidi"/>
      <w:sz w:val="20"/>
      <w:szCs w:val="26"/>
      <w:shd w:val="clear" w:color="auto" w:fill="E2EFD9" w:themeFill="accent6" w:themeFillTint="33"/>
    </w:rPr>
  </w:style>
  <w:style w:type="character" w:customStyle="1" w:styleId="Heading3Char">
    <w:name w:val="Heading 3 Char"/>
    <w:aliases w:val="BASIC_Título_4 Char"/>
    <w:basedOn w:val="DefaultParagraphFont"/>
    <w:link w:val="Heading3"/>
    <w:uiPriority w:val="9"/>
    <w:rsid w:val="00AD570D"/>
    <w:rPr>
      <w:rFonts w:asciiTheme="majorHAnsi" w:eastAsiaTheme="majorEastAsia" w:hAnsiTheme="majorHAnsi" w:cstheme="majorBidi"/>
      <w:color w:val="538135" w:themeColor="accent6" w:themeShade="BF"/>
      <w:sz w:val="20"/>
      <w:szCs w:val="24"/>
      <w:shd w:val="clear" w:color="auto" w:fill="E2EFD9" w:themeFill="accent6" w:themeFillTint="33"/>
    </w:rPr>
  </w:style>
  <w:style w:type="character" w:customStyle="1" w:styleId="Heading4Char">
    <w:name w:val="Heading 4 Char"/>
    <w:basedOn w:val="DefaultParagraphFont"/>
    <w:link w:val="Heading4"/>
    <w:uiPriority w:val="9"/>
    <w:rsid w:val="00DE7D11"/>
    <w:rPr>
      <w:rFonts w:asciiTheme="majorHAnsi" w:eastAsiaTheme="majorEastAsia" w:hAnsiTheme="majorHAnsi" w:cstheme="majorBidi"/>
      <w:i/>
      <w:iCs/>
      <w:sz w:val="18"/>
    </w:rPr>
  </w:style>
  <w:style w:type="character" w:customStyle="1" w:styleId="Heading5Char">
    <w:name w:val="Heading 5 Char"/>
    <w:basedOn w:val="DefaultParagraphFont"/>
    <w:link w:val="Heading5"/>
    <w:uiPriority w:val="9"/>
    <w:rsid w:val="00343497"/>
    <w:rPr>
      <w:rFonts w:asciiTheme="majorHAnsi" w:eastAsiaTheme="majorEastAsia" w:hAnsiTheme="majorHAnsi" w:cstheme="majorBidi"/>
      <w:sz w:val="16"/>
    </w:rPr>
  </w:style>
  <w:style w:type="character" w:customStyle="1" w:styleId="Heading6Char">
    <w:name w:val="Heading 6 Char"/>
    <w:basedOn w:val="DefaultParagraphFont"/>
    <w:link w:val="Heading6"/>
    <w:uiPriority w:val="9"/>
    <w:rsid w:val="004C60C3"/>
    <w:rPr>
      <w:rFonts w:asciiTheme="majorHAnsi" w:eastAsiaTheme="majorEastAsia" w:hAnsiTheme="majorHAnsi" w:cstheme="majorBidi"/>
      <w:i/>
      <w:iCs/>
      <w:color w:val="833C0B" w:themeColor="accent2" w:themeShade="80"/>
      <w:sz w:val="24"/>
      <w:szCs w:val="24"/>
    </w:rPr>
  </w:style>
  <w:style w:type="character" w:customStyle="1" w:styleId="Heading7Char">
    <w:name w:val="Heading 7 Char"/>
    <w:basedOn w:val="DefaultParagraphFont"/>
    <w:link w:val="Heading7"/>
    <w:uiPriority w:val="9"/>
    <w:rsid w:val="004C60C3"/>
    <w:rPr>
      <w:rFonts w:asciiTheme="majorHAnsi" w:eastAsiaTheme="majorEastAsia" w:hAnsiTheme="majorHAnsi" w:cstheme="majorBidi"/>
      <w:b/>
      <w:bCs/>
      <w:color w:val="833C0B" w:themeColor="accent2" w:themeShade="80"/>
    </w:rPr>
  </w:style>
  <w:style w:type="character" w:customStyle="1" w:styleId="Heading8Char">
    <w:name w:val="Heading 8 Char"/>
    <w:basedOn w:val="DefaultParagraphFont"/>
    <w:link w:val="Heading8"/>
    <w:uiPriority w:val="9"/>
    <w:semiHidden/>
    <w:rsid w:val="004C60C3"/>
    <w:rPr>
      <w:rFonts w:asciiTheme="majorHAnsi" w:eastAsiaTheme="majorEastAsia" w:hAnsiTheme="majorHAnsi" w:cstheme="majorBidi"/>
      <w:color w:val="833C0B" w:themeColor="accent2" w:themeShade="80"/>
    </w:rPr>
  </w:style>
  <w:style w:type="character" w:customStyle="1" w:styleId="Heading9Char">
    <w:name w:val="Heading 9 Char"/>
    <w:basedOn w:val="DefaultParagraphFont"/>
    <w:link w:val="Heading9"/>
    <w:uiPriority w:val="9"/>
    <w:semiHidden/>
    <w:rsid w:val="004C60C3"/>
    <w:rPr>
      <w:rFonts w:asciiTheme="majorHAnsi" w:eastAsiaTheme="majorEastAsia" w:hAnsiTheme="majorHAnsi" w:cstheme="majorBidi"/>
      <w:i/>
      <w:iCs/>
      <w:color w:val="833C0B" w:themeColor="accent2" w:themeShade="80"/>
    </w:rPr>
  </w:style>
  <w:style w:type="paragraph" w:styleId="Header">
    <w:name w:val="header"/>
    <w:basedOn w:val="Normal"/>
    <w:link w:val="HeaderChar"/>
    <w:uiPriority w:val="99"/>
    <w:unhideWhenUsed/>
    <w:rsid w:val="0030028E"/>
    <w:pPr>
      <w:tabs>
        <w:tab w:val="center" w:pos="4252"/>
        <w:tab w:val="right" w:pos="8504"/>
      </w:tabs>
      <w:spacing w:after="0"/>
    </w:pPr>
  </w:style>
  <w:style w:type="character" w:customStyle="1" w:styleId="HeaderChar">
    <w:name w:val="Header Char"/>
    <w:basedOn w:val="DefaultParagraphFont"/>
    <w:link w:val="Header"/>
    <w:uiPriority w:val="99"/>
    <w:rsid w:val="0030028E"/>
    <w:rPr>
      <w:rFonts w:ascii="HelveticaNeueLT Std Lt Cn" w:hAnsi="HelveticaNeueLT Std Lt Cn"/>
    </w:rPr>
  </w:style>
  <w:style w:type="paragraph" w:styleId="Footer">
    <w:name w:val="footer"/>
    <w:basedOn w:val="Normal"/>
    <w:link w:val="FooterChar"/>
    <w:uiPriority w:val="99"/>
    <w:unhideWhenUsed/>
    <w:rsid w:val="0030028E"/>
    <w:pPr>
      <w:tabs>
        <w:tab w:val="center" w:pos="4252"/>
        <w:tab w:val="right" w:pos="8504"/>
      </w:tabs>
      <w:spacing w:after="0"/>
    </w:pPr>
  </w:style>
  <w:style w:type="character" w:customStyle="1" w:styleId="FooterChar">
    <w:name w:val="Footer Char"/>
    <w:basedOn w:val="DefaultParagraphFont"/>
    <w:link w:val="Footer"/>
    <w:uiPriority w:val="99"/>
    <w:rsid w:val="0030028E"/>
    <w:rPr>
      <w:rFonts w:ascii="HelveticaNeueLT Std Lt Cn" w:hAnsi="HelveticaNeueLT Std Lt Cn"/>
    </w:rPr>
  </w:style>
  <w:style w:type="paragraph" w:styleId="TOCHeading">
    <w:name w:val="TOC Heading"/>
    <w:basedOn w:val="Heading1"/>
    <w:next w:val="Normal"/>
    <w:uiPriority w:val="39"/>
    <w:unhideWhenUsed/>
    <w:qFormat/>
    <w:rsid w:val="00DB375A"/>
    <w:pPr>
      <w:outlineLvl w:val="9"/>
    </w:pPr>
    <w:rPr>
      <w:lang w:eastAsia="es-ES"/>
    </w:rPr>
  </w:style>
  <w:style w:type="paragraph" w:styleId="TOC1">
    <w:name w:val="toc 1"/>
    <w:basedOn w:val="Normal"/>
    <w:next w:val="Normal"/>
    <w:autoRedefine/>
    <w:uiPriority w:val="39"/>
    <w:unhideWhenUsed/>
    <w:rsid w:val="00AC2E0C"/>
    <w:pPr>
      <w:tabs>
        <w:tab w:val="left" w:pos="440"/>
        <w:tab w:val="right" w:leader="dot" w:pos="4979"/>
      </w:tabs>
      <w:spacing w:after="100"/>
    </w:pPr>
  </w:style>
  <w:style w:type="character" w:styleId="Hyperlink">
    <w:name w:val="Hyperlink"/>
    <w:basedOn w:val="DefaultParagraphFont"/>
    <w:uiPriority w:val="99"/>
    <w:unhideWhenUsed/>
    <w:rsid w:val="00DB375A"/>
    <w:rPr>
      <w:color w:val="0563C1" w:themeColor="hyperlink"/>
      <w:u w:val="single"/>
    </w:rPr>
  </w:style>
  <w:style w:type="table" w:styleId="TableGrid">
    <w:name w:val="Table Grid"/>
    <w:basedOn w:val="TableNormal"/>
    <w:uiPriority w:val="39"/>
    <w:rsid w:val="00F7426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itle">
    <w:name w:val="Subtitle"/>
    <w:aliases w:val="NOTAS"/>
    <w:basedOn w:val="Normal"/>
    <w:next w:val="Normal"/>
    <w:link w:val="SubtitleChar"/>
    <w:uiPriority w:val="11"/>
    <w:qFormat/>
    <w:rsid w:val="00BB6098"/>
    <w:pPr>
      <w:numPr>
        <w:ilvl w:val="1"/>
      </w:numPr>
      <w:spacing w:before="120"/>
    </w:pPr>
    <w:rPr>
      <w:rFonts w:eastAsiaTheme="minorEastAsia"/>
      <w:i/>
      <w:color w:val="5A5A5A" w:themeColor="text1" w:themeTint="A5"/>
      <w:spacing w:val="15"/>
    </w:rPr>
  </w:style>
  <w:style w:type="character" w:customStyle="1" w:styleId="SubtitleChar">
    <w:name w:val="Subtitle Char"/>
    <w:aliases w:val="NOTAS Char"/>
    <w:basedOn w:val="DefaultParagraphFont"/>
    <w:link w:val="Subtitle"/>
    <w:uiPriority w:val="11"/>
    <w:rsid w:val="00BB6098"/>
    <w:rPr>
      <w:rFonts w:ascii="HelveticaNeueLT Std Lt Cn" w:eastAsiaTheme="minorEastAsia" w:hAnsi="HelveticaNeueLT Std Lt Cn"/>
      <w:i/>
      <w:color w:val="5A5A5A" w:themeColor="text1" w:themeTint="A5"/>
      <w:spacing w:val="15"/>
      <w:sz w:val="16"/>
    </w:rPr>
  </w:style>
  <w:style w:type="character" w:styleId="SubtleEmphasis">
    <w:name w:val="Subtle Emphasis"/>
    <w:basedOn w:val="DefaultParagraphFont"/>
    <w:uiPriority w:val="19"/>
    <w:qFormat/>
    <w:rsid w:val="00F74260"/>
    <w:rPr>
      <w:i/>
      <w:iCs/>
      <w:color w:val="404040" w:themeColor="text1" w:themeTint="BF"/>
    </w:rPr>
  </w:style>
  <w:style w:type="paragraph" w:styleId="Title">
    <w:name w:val="Title"/>
    <w:aliases w:val="Codigo"/>
    <w:basedOn w:val="Normal"/>
    <w:next w:val="Normal"/>
    <w:link w:val="TitleChar"/>
    <w:uiPriority w:val="10"/>
    <w:qFormat/>
    <w:rsid w:val="00B16551"/>
    <w:pPr>
      <w:tabs>
        <w:tab w:val="left" w:pos="227"/>
        <w:tab w:val="left" w:pos="454"/>
      </w:tabs>
      <w:spacing w:before="120"/>
    </w:pPr>
    <w:rPr>
      <w:rFonts w:ascii="Courier New" w:eastAsiaTheme="majorEastAsia" w:hAnsi="Courier New" w:cstheme="majorBidi"/>
      <w:color w:val="3B3838" w:themeColor="background2" w:themeShade="40"/>
      <w:sz w:val="14"/>
      <w:szCs w:val="56"/>
    </w:rPr>
  </w:style>
  <w:style w:type="character" w:customStyle="1" w:styleId="TitleChar">
    <w:name w:val="Title Char"/>
    <w:aliases w:val="Codigo Char"/>
    <w:basedOn w:val="DefaultParagraphFont"/>
    <w:link w:val="Title"/>
    <w:uiPriority w:val="10"/>
    <w:rsid w:val="00B16551"/>
    <w:rPr>
      <w:rFonts w:ascii="Courier New" w:eastAsiaTheme="majorEastAsia" w:hAnsi="Courier New" w:cstheme="majorBidi"/>
      <w:color w:val="3B3838" w:themeColor="background2" w:themeShade="40"/>
      <w:sz w:val="14"/>
      <w:szCs w:val="56"/>
    </w:rPr>
  </w:style>
  <w:style w:type="paragraph" w:styleId="Index1">
    <w:name w:val="index 1"/>
    <w:basedOn w:val="Normal"/>
    <w:next w:val="Normal"/>
    <w:autoRedefine/>
    <w:uiPriority w:val="99"/>
    <w:unhideWhenUsed/>
    <w:rsid w:val="00664E3C"/>
    <w:pPr>
      <w:spacing w:after="0"/>
      <w:ind w:left="160" w:hanging="160"/>
      <w:jc w:val="left"/>
    </w:pPr>
    <w:rPr>
      <w:rFonts w:asciiTheme="minorHAnsi" w:hAnsiTheme="minorHAnsi" w:cstheme="minorHAnsi"/>
      <w:sz w:val="18"/>
      <w:szCs w:val="18"/>
    </w:rPr>
  </w:style>
  <w:style w:type="paragraph" w:styleId="Index2">
    <w:name w:val="index 2"/>
    <w:basedOn w:val="Normal"/>
    <w:next w:val="Normal"/>
    <w:autoRedefine/>
    <w:uiPriority w:val="99"/>
    <w:unhideWhenUsed/>
    <w:rsid w:val="00EE2D97"/>
    <w:pPr>
      <w:spacing w:after="0"/>
      <w:ind w:left="320" w:hanging="160"/>
      <w:jc w:val="left"/>
    </w:pPr>
    <w:rPr>
      <w:rFonts w:asciiTheme="minorHAnsi" w:hAnsiTheme="minorHAnsi" w:cstheme="minorHAnsi"/>
      <w:sz w:val="18"/>
      <w:szCs w:val="18"/>
    </w:rPr>
  </w:style>
  <w:style w:type="paragraph" w:styleId="Index3">
    <w:name w:val="index 3"/>
    <w:basedOn w:val="Normal"/>
    <w:next w:val="Normal"/>
    <w:autoRedefine/>
    <w:uiPriority w:val="99"/>
    <w:unhideWhenUsed/>
    <w:rsid w:val="00EE2D97"/>
    <w:pPr>
      <w:spacing w:after="0"/>
      <w:ind w:left="480" w:hanging="160"/>
      <w:jc w:val="left"/>
    </w:pPr>
    <w:rPr>
      <w:rFonts w:asciiTheme="minorHAnsi" w:hAnsiTheme="minorHAnsi" w:cstheme="minorHAnsi"/>
      <w:sz w:val="18"/>
      <w:szCs w:val="18"/>
    </w:rPr>
  </w:style>
  <w:style w:type="paragraph" w:styleId="Index4">
    <w:name w:val="index 4"/>
    <w:basedOn w:val="Normal"/>
    <w:next w:val="Normal"/>
    <w:autoRedefine/>
    <w:uiPriority w:val="99"/>
    <w:unhideWhenUsed/>
    <w:rsid w:val="00EE2D97"/>
    <w:pPr>
      <w:spacing w:after="0"/>
      <w:ind w:left="640" w:hanging="160"/>
      <w:jc w:val="left"/>
    </w:pPr>
    <w:rPr>
      <w:rFonts w:asciiTheme="minorHAnsi" w:hAnsiTheme="minorHAnsi" w:cstheme="minorHAnsi"/>
      <w:sz w:val="18"/>
      <w:szCs w:val="18"/>
    </w:rPr>
  </w:style>
  <w:style w:type="paragraph" w:styleId="Index5">
    <w:name w:val="index 5"/>
    <w:basedOn w:val="Normal"/>
    <w:next w:val="Normal"/>
    <w:autoRedefine/>
    <w:uiPriority w:val="99"/>
    <w:unhideWhenUsed/>
    <w:rsid w:val="00EE2D97"/>
    <w:pPr>
      <w:spacing w:after="0"/>
      <w:ind w:left="800" w:hanging="160"/>
      <w:jc w:val="left"/>
    </w:pPr>
    <w:rPr>
      <w:rFonts w:asciiTheme="minorHAnsi" w:hAnsiTheme="minorHAnsi" w:cstheme="minorHAnsi"/>
      <w:sz w:val="18"/>
      <w:szCs w:val="18"/>
    </w:rPr>
  </w:style>
  <w:style w:type="paragraph" w:styleId="Index6">
    <w:name w:val="index 6"/>
    <w:basedOn w:val="Normal"/>
    <w:next w:val="Normal"/>
    <w:autoRedefine/>
    <w:uiPriority w:val="99"/>
    <w:unhideWhenUsed/>
    <w:rsid w:val="00EE2D97"/>
    <w:pPr>
      <w:spacing w:after="0"/>
      <w:ind w:left="960" w:hanging="160"/>
      <w:jc w:val="left"/>
    </w:pPr>
    <w:rPr>
      <w:rFonts w:asciiTheme="minorHAnsi" w:hAnsiTheme="minorHAnsi" w:cstheme="minorHAnsi"/>
      <w:sz w:val="18"/>
      <w:szCs w:val="18"/>
    </w:rPr>
  </w:style>
  <w:style w:type="paragraph" w:styleId="Index7">
    <w:name w:val="index 7"/>
    <w:basedOn w:val="Normal"/>
    <w:next w:val="Normal"/>
    <w:autoRedefine/>
    <w:uiPriority w:val="99"/>
    <w:unhideWhenUsed/>
    <w:rsid w:val="00EE2D97"/>
    <w:pPr>
      <w:spacing w:after="0"/>
      <w:ind w:left="1120" w:hanging="160"/>
      <w:jc w:val="left"/>
    </w:pPr>
    <w:rPr>
      <w:rFonts w:asciiTheme="minorHAnsi" w:hAnsiTheme="minorHAnsi" w:cstheme="minorHAnsi"/>
      <w:sz w:val="18"/>
      <w:szCs w:val="18"/>
    </w:rPr>
  </w:style>
  <w:style w:type="paragraph" w:styleId="Index8">
    <w:name w:val="index 8"/>
    <w:basedOn w:val="Normal"/>
    <w:next w:val="Normal"/>
    <w:autoRedefine/>
    <w:uiPriority w:val="99"/>
    <w:unhideWhenUsed/>
    <w:rsid w:val="00EE2D97"/>
    <w:pPr>
      <w:spacing w:after="0"/>
      <w:ind w:left="1280" w:hanging="160"/>
      <w:jc w:val="left"/>
    </w:pPr>
    <w:rPr>
      <w:rFonts w:asciiTheme="minorHAnsi" w:hAnsiTheme="minorHAnsi" w:cstheme="minorHAnsi"/>
      <w:sz w:val="18"/>
      <w:szCs w:val="18"/>
    </w:rPr>
  </w:style>
  <w:style w:type="paragraph" w:styleId="Index9">
    <w:name w:val="index 9"/>
    <w:basedOn w:val="Normal"/>
    <w:next w:val="Normal"/>
    <w:autoRedefine/>
    <w:uiPriority w:val="99"/>
    <w:unhideWhenUsed/>
    <w:rsid w:val="00EE2D97"/>
    <w:pPr>
      <w:spacing w:after="0"/>
      <w:ind w:left="1440" w:hanging="160"/>
      <w:jc w:val="left"/>
    </w:pPr>
    <w:rPr>
      <w:rFonts w:asciiTheme="minorHAnsi" w:hAnsiTheme="minorHAnsi" w:cstheme="minorHAnsi"/>
      <w:sz w:val="18"/>
      <w:szCs w:val="18"/>
    </w:rPr>
  </w:style>
  <w:style w:type="paragraph" w:styleId="IndexHeading">
    <w:name w:val="index heading"/>
    <w:basedOn w:val="Normal"/>
    <w:next w:val="Index1"/>
    <w:uiPriority w:val="99"/>
    <w:unhideWhenUsed/>
    <w:rsid w:val="00EE2D97"/>
    <w:pPr>
      <w:pBdr>
        <w:top w:val="single" w:sz="12" w:space="0" w:color="auto"/>
      </w:pBdr>
      <w:spacing w:before="360" w:after="240"/>
      <w:jc w:val="left"/>
    </w:pPr>
    <w:rPr>
      <w:rFonts w:asciiTheme="minorHAnsi" w:hAnsiTheme="minorHAnsi" w:cstheme="minorHAnsi"/>
      <w:b/>
      <w:bCs/>
      <w:i/>
      <w:iCs/>
      <w:sz w:val="26"/>
      <w:szCs w:val="26"/>
    </w:rPr>
  </w:style>
  <w:style w:type="paragraph" w:styleId="TOC3">
    <w:name w:val="toc 3"/>
    <w:basedOn w:val="Normal"/>
    <w:next w:val="Normal"/>
    <w:autoRedefine/>
    <w:uiPriority w:val="39"/>
    <w:unhideWhenUsed/>
    <w:rsid w:val="006C38C5"/>
    <w:pPr>
      <w:spacing w:after="100"/>
      <w:ind w:left="440"/>
    </w:pPr>
  </w:style>
  <w:style w:type="paragraph" w:styleId="ListParagraph">
    <w:name w:val="List Paragraph"/>
    <w:basedOn w:val="Normal"/>
    <w:uiPriority w:val="34"/>
    <w:qFormat/>
    <w:rsid w:val="00A95028"/>
    <w:pPr>
      <w:ind w:left="720"/>
    </w:pPr>
  </w:style>
  <w:style w:type="paragraph" w:styleId="BalloonText">
    <w:name w:val="Balloon Text"/>
    <w:basedOn w:val="Normal"/>
    <w:link w:val="BalloonTextChar"/>
    <w:uiPriority w:val="99"/>
    <w:semiHidden/>
    <w:unhideWhenUsed/>
    <w:rsid w:val="00860E3E"/>
    <w:pPr>
      <w:spacing w:after="0"/>
    </w:pPr>
    <w:rPr>
      <w:rFonts w:ascii="Arial" w:hAnsi="Arial" w:cs="Arial"/>
      <w:sz w:val="18"/>
      <w:szCs w:val="18"/>
    </w:rPr>
  </w:style>
  <w:style w:type="character" w:customStyle="1" w:styleId="BalloonTextChar">
    <w:name w:val="Balloon Text Char"/>
    <w:basedOn w:val="DefaultParagraphFont"/>
    <w:link w:val="BalloonText"/>
    <w:uiPriority w:val="99"/>
    <w:semiHidden/>
    <w:rsid w:val="00860E3E"/>
    <w:rPr>
      <w:rFonts w:ascii="Arial" w:hAnsi="Arial" w:cs="Arial"/>
      <w:sz w:val="18"/>
      <w:szCs w:val="18"/>
    </w:rPr>
  </w:style>
  <w:style w:type="paragraph" w:styleId="EndnoteText">
    <w:name w:val="endnote text"/>
    <w:basedOn w:val="Normal"/>
    <w:link w:val="EndnoteTextChar"/>
    <w:uiPriority w:val="99"/>
    <w:semiHidden/>
    <w:unhideWhenUsed/>
    <w:rsid w:val="00DB52AA"/>
    <w:pPr>
      <w:spacing w:after="0"/>
    </w:pPr>
    <w:rPr>
      <w:sz w:val="20"/>
      <w:szCs w:val="20"/>
    </w:rPr>
  </w:style>
  <w:style w:type="character" w:customStyle="1" w:styleId="EndnoteTextChar">
    <w:name w:val="Endnote Text Char"/>
    <w:basedOn w:val="DefaultParagraphFont"/>
    <w:link w:val="EndnoteText"/>
    <w:uiPriority w:val="99"/>
    <w:semiHidden/>
    <w:rsid w:val="00DB52AA"/>
    <w:rPr>
      <w:rFonts w:ascii="HelveticaNeueLT Std Lt Cn" w:hAnsi="HelveticaNeueLT Std Lt Cn"/>
      <w:sz w:val="20"/>
      <w:szCs w:val="20"/>
    </w:rPr>
  </w:style>
  <w:style w:type="character" w:styleId="EndnoteReference">
    <w:name w:val="endnote reference"/>
    <w:basedOn w:val="DefaultParagraphFont"/>
    <w:uiPriority w:val="99"/>
    <w:semiHidden/>
    <w:unhideWhenUsed/>
    <w:rsid w:val="00DB52AA"/>
    <w:rPr>
      <w:vertAlign w:val="superscript"/>
    </w:rPr>
  </w:style>
  <w:style w:type="paragraph" w:styleId="FootnoteText">
    <w:name w:val="footnote text"/>
    <w:basedOn w:val="Normal"/>
    <w:link w:val="FootnoteTextChar"/>
    <w:uiPriority w:val="99"/>
    <w:semiHidden/>
    <w:unhideWhenUsed/>
    <w:rsid w:val="00DB52AA"/>
    <w:pPr>
      <w:spacing w:after="0"/>
    </w:pPr>
    <w:rPr>
      <w:sz w:val="20"/>
      <w:szCs w:val="20"/>
    </w:rPr>
  </w:style>
  <w:style w:type="character" w:customStyle="1" w:styleId="FootnoteTextChar">
    <w:name w:val="Footnote Text Char"/>
    <w:basedOn w:val="DefaultParagraphFont"/>
    <w:link w:val="FootnoteText"/>
    <w:uiPriority w:val="99"/>
    <w:semiHidden/>
    <w:rsid w:val="00DB52AA"/>
    <w:rPr>
      <w:rFonts w:ascii="HelveticaNeueLT Std Lt Cn" w:hAnsi="HelveticaNeueLT Std Lt Cn"/>
      <w:sz w:val="20"/>
      <w:szCs w:val="20"/>
    </w:rPr>
  </w:style>
  <w:style w:type="character" w:styleId="FootnoteReference">
    <w:name w:val="footnote reference"/>
    <w:basedOn w:val="DefaultParagraphFont"/>
    <w:uiPriority w:val="99"/>
    <w:semiHidden/>
    <w:unhideWhenUsed/>
    <w:rsid w:val="00DB52AA"/>
    <w:rPr>
      <w:vertAlign w:val="superscript"/>
    </w:rPr>
  </w:style>
  <w:style w:type="character" w:customStyle="1" w:styleId="apple-converted-space">
    <w:name w:val="apple-converted-space"/>
    <w:basedOn w:val="DefaultParagraphFont"/>
    <w:rsid w:val="00E252C7"/>
  </w:style>
  <w:style w:type="paragraph" w:styleId="TOC2">
    <w:name w:val="toc 2"/>
    <w:basedOn w:val="Normal"/>
    <w:next w:val="Normal"/>
    <w:autoRedefine/>
    <w:uiPriority w:val="39"/>
    <w:unhideWhenUsed/>
    <w:rsid w:val="00FF6F31"/>
    <w:pPr>
      <w:spacing w:after="100"/>
      <w:ind w:left="160"/>
    </w:pPr>
  </w:style>
  <w:style w:type="paragraph" w:styleId="HTMLPreformatted">
    <w:name w:val="HTML Preformatted"/>
    <w:basedOn w:val="Normal"/>
    <w:link w:val="HTMLPreformattedChar"/>
    <w:uiPriority w:val="99"/>
    <w:semiHidden/>
    <w:unhideWhenUsed/>
    <w:rsid w:val="009A5F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val="0"/>
    </w:pPr>
    <w:rPr>
      <w:rFonts w:ascii="Courier New" w:eastAsia="Times New Roman" w:hAnsi="Courier New" w:cs="Courier New"/>
      <w:sz w:val="20"/>
      <w:szCs w:val="20"/>
      <w:lang w:eastAsia="es-ES"/>
    </w:rPr>
  </w:style>
  <w:style w:type="character" w:customStyle="1" w:styleId="HTMLPreformattedChar">
    <w:name w:val="HTML Preformatted Char"/>
    <w:basedOn w:val="DefaultParagraphFont"/>
    <w:link w:val="HTMLPreformatted"/>
    <w:uiPriority w:val="99"/>
    <w:semiHidden/>
    <w:rsid w:val="009A5F08"/>
    <w:rPr>
      <w:rFonts w:ascii="Courier New" w:eastAsia="Times New Roman" w:hAnsi="Courier New" w:cs="Courier New"/>
      <w:sz w:val="20"/>
      <w:szCs w:val="20"/>
      <w:lang w:eastAsia="es-ES"/>
    </w:rPr>
  </w:style>
  <w:style w:type="character" w:customStyle="1" w:styleId="QuoteChar">
    <w:name w:val="Quote Char"/>
    <w:basedOn w:val="DefaultParagraphFont"/>
    <w:link w:val="Quote"/>
    <w:uiPriority w:val="29"/>
    <w:rsid w:val="004C60C3"/>
    <w:rPr>
      <w:rFonts w:asciiTheme="majorHAnsi" w:eastAsiaTheme="majorEastAsia" w:hAnsiTheme="majorHAnsi" w:cstheme="majorBidi"/>
      <w:color w:val="000000" w:themeColor="text1"/>
      <w:sz w:val="24"/>
      <w:szCs w:val="24"/>
    </w:rPr>
  </w:style>
  <w:style w:type="paragraph" w:styleId="Quote">
    <w:name w:val="Quote"/>
    <w:basedOn w:val="Normal"/>
    <w:next w:val="Normal"/>
    <w:link w:val="QuoteChar"/>
    <w:uiPriority w:val="29"/>
    <w:qFormat/>
    <w:rsid w:val="004C60C3"/>
    <w:pPr>
      <w:spacing w:before="160" w:after="160" w:line="276" w:lineRule="auto"/>
      <w:ind w:left="720" w:right="720"/>
      <w:contextualSpacing w:val="0"/>
      <w:jc w:val="center"/>
    </w:pPr>
    <w:rPr>
      <w:rFonts w:asciiTheme="majorHAnsi" w:eastAsiaTheme="majorEastAsia" w:hAnsiTheme="majorHAnsi" w:cstheme="majorBidi"/>
      <w:color w:val="000000" w:themeColor="text1"/>
      <w:sz w:val="24"/>
      <w:szCs w:val="24"/>
    </w:rPr>
  </w:style>
  <w:style w:type="character" w:customStyle="1" w:styleId="IntenseQuoteChar">
    <w:name w:val="Intense Quote Char"/>
    <w:basedOn w:val="DefaultParagraphFont"/>
    <w:link w:val="IntenseQuote"/>
    <w:uiPriority w:val="30"/>
    <w:rsid w:val="004C60C3"/>
    <w:rPr>
      <w:rFonts w:asciiTheme="majorHAnsi" w:eastAsiaTheme="majorEastAsia" w:hAnsiTheme="majorHAnsi" w:cstheme="majorBidi"/>
      <w:sz w:val="24"/>
      <w:szCs w:val="24"/>
    </w:rPr>
  </w:style>
  <w:style w:type="paragraph" w:styleId="IntenseQuote">
    <w:name w:val="Intense Quote"/>
    <w:basedOn w:val="Normal"/>
    <w:next w:val="Normal"/>
    <w:link w:val="IntenseQuoteChar"/>
    <w:uiPriority w:val="30"/>
    <w:qFormat/>
    <w:rsid w:val="004C60C3"/>
    <w:pPr>
      <w:pBdr>
        <w:top w:val="single" w:sz="24" w:space="4" w:color="ED7D31" w:themeColor="accent2"/>
      </w:pBdr>
      <w:spacing w:before="240" w:after="240"/>
      <w:ind w:left="936" w:right="936"/>
      <w:contextualSpacing w:val="0"/>
      <w:jc w:val="center"/>
    </w:pPr>
    <w:rPr>
      <w:rFonts w:asciiTheme="majorHAnsi" w:eastAsiaTheme="majorEastAsia" w:hAnsiTheme="majorHAnsi" w:cstheme="majorBidi"/>
      <w:sz w:val="24"/>
      <w:szCs w:val="24"/>
    </w:rPr>
  </w:style>
  <w:style w:type="paragraph" w:customStyle="1" w:styleId="Cdigo">
    <w:name w:val="Código"/>
    <w:basedOn w:val="Normal"/>
    <w:link w:val="CdigoCar"/>
    <w:qFormat/>
    <w:rsid w:val="00B16551"/>
    <w:pPr>
      <w:spacing w:after="160"/>
      <w:contextualSpacing w:val="0"/>
    </w:pPr>
    <w:rPr>
      <w:rFonts w:ascii="Courier New" w:eastAsiaTheme="minorEastAsia" w:hAnsi="Courier New"/>
      <w:noProof/>
      <w:color w:val="404040" w:themeColor="text1" w:themeTint="BF"/>
      <w:sz w:val="21"/>
      <w:szCs w:val="21"/>
      <w:lang w:val="en-US"/>
    </w:rPr>
  </w:style>
  <w:style w:type="character" w:customStyle="1" w:styleId="CdigoCar">
    <w:name w:val="Código Car"/>
    <w:basedOn w:val="DefaultParagraphFont"/>
    <w:link w:val="Cdigo"/>
    <w:rsid w:val="00B16551"/>
    <w:rPr>
      <w:rFonts w:ascii="Courier New" w:eastAsiaTheme="minorEastAsia" w:hAnsi="Courier New"/>
      <w:noProof/>
      <w:color w:val="404040" w:themeColor="text1" w:themeTint="BF"/>
      <w:sz w:val="21"/>
      <w:szCs w:val="21"/>
      <w:lang w:val="en-US"/>
    </w:rPr>
  </w:style>
  <w:style w:type="character" w:styleId="PlaceholderText">
    <w:name w:val="Placeholder Text"/>
    <w:basedOn w:val="DefaultParagraphFont"/>
    <w:uiPriority w:val="99"/>
    <w:semiHidden/>
    <w:rsid w:val="00E9296C"/>
    <w:rPr>
      <w:color w:val="808080"/>
    </w:rPr>
  </w:style>
  <w:style w:type="paragraph" w:styleId="Caption">
    <w:name w:val="caption"/>
    <w:basedOn w:val="Normal"/>
    <w:next w:val="Normal"/>
    <w:uiPriority w:val="35"/>
    <w:semiHidden/>
    <w:unhideWhenUsed/>
    <w:qFormat/>
    <w:rsid w:val="00D37320"/>
    <w:pPr>
      <w:spacing w:after="200"/>
    </w:pPr>
    <w:rPr>
      <w:b/>
      <w:bCs/>
      <w:color w:val="5B9BD5" w:themeColor="accent1"/>
      <w:sz w:val="18"/>
      <w:szCs w:val="18"/>
    </w:rPr>
  </w:style>
  <w:style w:type="character" w:styleId="IntenseEmphasis">
    <w:name w:val="Intense Emphasis"/>
    <w:basedOn w:val="DefaultParagraphFont"/>
    <w:uiPriority w:val="21"/>
    <w:qFormat/>
    <w:rsid w:val="004A4673"/>
    <w:rPr>
      <w:b/>
      <w:bCs/>
      <w:i/>
      <w:iCs/>
      <w:color w:val="5B9BD5" w:themeColor="accent1"/>
    </w:rPr>
  </w:style>
  <w:style w:type="paragraph" w:styleId="TOC4">
    <w:name w:val="toc 4"/>
    <w:basedOn w:val="Normal"/>
    <w:next w:val="Normal"/>
    <w:autoRedefine/>
    <w:uiPriority w:val="39"/>
    <w:unhideWhenUsed/>
    <w:rsid w:val="00FE1AB7"/>
    <w:pPr>
      <w:spacing w:after="100" w:line="259" w:lineRule="auto"/>
      <w:ind w:left="660"/>
      <w:contextualSpacing w:val="0"/>
    </w:pPr>
    <w:rPr>
      <w:rFonts w:asciiTheme="minorHAnsi" w:eastAsiaTheme="minorEastAsia" w:hAnsiTheme="minorHAnsi"/>
      <w:sz w:val="22"/>
      <w:lang w:eastAsia="es-ES"/>
    </w:rPr>
  </w:style>
  <w:style w:type="paragraph" w:styleId="TOC5">
    <w:name w:val="toc 5"/>
    <w:basedOn w:val="Normal"/>
    <w:next w:val="Normal"/>
    <w:autoRedefine/>
    <w:uiPriority w:val="39"/>
    <w:unhideWhenUsed/>
    <w:rsid w:val="00FE1AB7"/>
    <w:pPr>
      <w:spacing w:after="100" w:line="259" w:lineRule="auto"/>
      <w:ind w:left="880"/>
      <w:contextualSpacing w:val="0"/>
    </w:pPr>
    <w:rPr>
      <w:rFonts w:asciiTheme="minorHAnsi" w:eastAsiaTheme="minorEastAsia" w:hAnsiTheme="minorHAnsi"/>
      <w:sz w:val="22"/>
      <w:lang w:eastAsia="es-ES"/>
    </w:rPr>
  </w:style>
  <w:style w:type="paragraph" w:styleId="TOC6">
    <w:name w:val="toc 6"/>
    <w:basedOn w:val="Normal"/>
    <w:next w:val="Normal"/>
    <w:autoRedefine/>
    <w:uiPriority w:val="39"/>
    <w:unhideWhenUsed/>
    <w:rsid w:val="00FE1AB7"/>
    <w:pPr>
      <w:spacing w:after="100" w:line="259" w:lineRule="auto"/>
      <w:ind w:left="1100"/>
      <w:contextualSpacing w:val="0"/>
    </w:pPr>
    <w:rPr>
      <w:rFonts w:asciiTheme="minorHAnsi" w:eastAsiaTheme="minorEastAsia" w:hAnsiTheme="minorHAnsi"/>
      <w:sz w:val="22"/>
      <w:lang w:eastAsia="es-ES"/>
    </w:rPr>
  </w:style>
  <w:style w:type="paragraph" w:styleId="TOC7">
    <w:name w:val="toc 7"/>
    <w:basedOn w:val="Normal"/>
    <w:next w:val="Normal"/>
    <w:autoRedefine/>
    <w:uiPriority w:val="39"/>
    <w:unhideWhenUsed/>
    <w:rsid w:val="00FE1AB7"/>
    <w:pPr>
      <w:spacing w:after="100" w:line="259" w:lineRule="auto"/>
      <w:ind w:left="1320"/>
      <w:contextualSpacing w:val="0"/>
    </w:pPr>
    <w:rPr>
      <w:rFonts w:asciiTheme="minorHAnsi" w:eastAsiaTheme="minorEastAsia" w:hAnsiTheme="minorHAnsi"/>
      <w:sz w:val="22"/>
      <w:lang w:eastAsia="es-ES"/>
    </w:rPr>
  </w:style>
  <w:style w:type="paragraph" w:styleId="TOC8">
    <w:name w:val="toc 8"/>
    <w:basedOn w:val="Normal"/>
    <w:next w:val="Normal"/>
    <w:autoRedefine/>
    <w:uiPriority w:val="39"/>
    <w:unhideWhenUsed/>
    <w:rsid w:val="00FE1AB7"/>
    <w:pPr>
      <w:spacing w:after="100" w:line="259" w:lineRule="auto"/>
      <w:ind w:left="1540"/>
      <w:contextualSpacing w:val="0"/>
    </w:pPr>
    <w:rPr>
      <w:rFonts w:asciiTheme="minorHAnsi" w:eastAsiaTheme="minorEastAsia" w:hAnsiTheme="minorHAnsi"/>
      <w:sz w:val="22"/>
      <w:lang w:eastAsia="es-ES"/>
    </w:rPr>
  </w:style>
  <w:style w:type="paragraph" w:styleId="TOC9">
    <w:name w:val="toc 9"/>
    <w:basedOn w:val="Normal"/>
    <w:next w:val="Normal"/>
    <w:autoRedefine/>
    <w:uiPriority w:val="39"/>
    <w:unhideWhenUsed/>
    <w:rsid w:val="00FE1AB7"/>
    <w:pPr>
      <w:spacing w:after="100" w:line="259" w:lineRule="auto"/>
      <w:ind w:left="1760"/>
      <w:contextualSpacing w:val="0"/>
    </w:pPr>
    <w:rPr>
      <w:rFonts w:asciiTheme="minorHAnsi" w:eastAsiaTheme="minorEastAsia" w:hAnsiTheme="minorHAnsi"/>
      <w:sz w:val="22"/>
      <w:lang w:eastAsia="es-ES"/>
    </w:rPr>
  </w:style>
  <w:style w:type="paragraph" w:styleId="NormalWeb">
    <w:name w:val="Normal (Web)"/>
    <w:basedOn w:val="Normal"/>
    <w:uiPriority w:val="99"/>
    <w:semiHidden/>
    <w:unhideWhenUsed/>
    <w:rsid w:val="00FE1AB7"/>
    <w:pPr>
      <w:spacing w:before="100" w:beforeAutospacing="1" w:after="100" w:afterAutospacing="1"/>
      <w:contextualSpacing w:val="0"/>
    </w:pPr>
    <w:rPr>
      <w:rFonts w:ascii="Times New Roman" w:eastAsia="Times New Roman" w:hAnsi="Times New Roman" w:cs="Times New Roman"/>
      <w:sz w:val="24"/>
      <w:szCs w:val="24"/>
      <w:lang w:eastAsia="es-ES"/>
    </w:rPr>
  </w:style>
  <w:style w:type="paragraph" w:customStyle="1" w:styleId="detalles">
    <w:name w:val="detalles"/>
    <w:basedOn w:val="Normal"/>
    <w:rsid w:val="00FE1AB7"/>
    <w:pPr>
      <w:spacing w:before="100" w:beforeAutospacing="1" w:after="100" w:afterAutospacing="1"/>
      <w:contextualSpacing w:val="0"/>
    </w:pPr>
    <w:rPr>
      <w:rFonts w:ascii="Times New Roman" w:eastAsia="Times New Roman" w:hAnsi="Times New Roman" w:cs="Times New Roman"/>
      <w:sz w:val="24"/>
      <w:szCs w:val="24"/>
      <w:lang w:eastAsia="es-ES"/>
    </w:rPr>
  </w:style>
  <w:style w:type="character" w:styleId="HTMLTypewriter">
    <w:name w:val="HTML Typewriter"/>
    <w:basedOn w:val="DefaultParagraphFont"/>
    <w:uiPriority w:val="99"/>
    <w:semiHidden/>
    <w:unhideWhenUsed/>
    <w:rsid w:val="00FE1AB7"/>
    <w:rPr>
      <w:rFonts w:ascii="Courier New" w:eastAsia="Times New Roman" w:hAnsi="Courier New" w:cs="Courier New"/>
      <w:sz w:val="20"/>
      <w:szCs w:val="20"/>
    </w:rPr>
  </w:style>
  <w:style w:type="character" w:customStyle="1" w:styleId="Mencionar1">
    <w:name w:val="Mencionar1"/>
    <w:basedOn w:val="DefaultParagraphFont"/>
    <w:uiPriority w:val="99"/>
    <w:semiHidden/>
    <w:unhideWhenUsed/>
    <w:rsid w:val="00DF5EE5"/>
    <w:rPr>
      <w:color w:val="2B579A"/>
      <w:shd w:val="clear" w:color="auto" w:fill="E6E6E6"/>
    </w:rPr>
  </w:style>
  <w:style w:type="character" w:customStyle="1" w:styleId="keyword">
    <w:name w:val="keyword"/>
    <w:basedOn w:val="DefaultParagraphFont"/>
    <w:rsid w:val="00E65F67"/>
  </w:style>
  <w:style w:type="character" w:customStyle="1" w:styleId="comment">
    <w:name w:val="comment"/>
    <w:basedOn w:val="DefaultParagraphFont"/>
    <w:rsid w:val="00E65F67"/>
  </w:style>
  <w:style w:type="character" w:customStyle="1" w:styleId="preprocessor">
    <w:name w:val="preprocessor"/>
    <w:basedOn w:val="DefaultParagraphFont"/>
    <w:rsid w:val="00E65F67"/>
  </w:style>
  <w:style w:type="character" w:customStyle="1" w:styleId="stringliteral">
    <w:name w:val="stringliteral"/>
    <w:basedOn w:val="DefaultParagraphFont"/>
    <w:rsid w:val="00E65F67"/>
  </w:style>
  <w:style w:type="character" w:styleId="HTMLCode">
    <w:name w:val="HTML Code"/>
    <w:basedOn w:val="DefaultParagraphFont"/>
    <w:uiPriority w:val="99"/>
    <w:semiHidden/>
    <w:unhideWhenUsed/>
    <w:rsid w:val="00E65F67"/>
    <w:rPr>
      <w:rFonts w:ascii="Courier New" w:eastAsia="Times New Roman" w:hAnsi="Courier New" w:cs="Courier New"/>
      <w:sz w:val="20"/>
      <w:szCs w:val="20"/>
    </w:rPr>
  </w:style>
  <w:style w:type="character" w:customStyle="1" w:styleId="keywordflow">
    <w:name w:val="keywordflow"/>
    <w:basedOn w:val="DefaultParagraphFont"/>
    <w:rsid w:val="00E65F67"/>
  </w:style>
  <w:style w:type="character" w:customStyle="1" w:styleId="charliteral">
    <w:name w:val="charliteral"/>
    <w:basedOn w:val="DefaultParagraphFont"/>
    <w:rsid w:val="00E65F67"/>
  </w:style>
  <w:style w:type="paragraph" w:customStyle="1" w:styleId="DOSTitulo1">
    <w:name w:val="DOS_Titulo_1"/>
    <w:basedOn w:val="Heading1"/>
    <w:link w:val="DOSTitulo1Car"/>
    <w:qFormat/>
    <w:rsid w:val="00AE5C68"/>
    <w:pPr>
      <w:numPr>
        <w:numId w:val="0"/>
      </w:numPr>
      <w:pBdr>
        <w:bottom w:val="none" w:sz="0" w:space="0" w:color="auto"/>
      </w:pBdr>
      <w:shd w:val="clear" w:color="auto" w:fill="auto"/>
      <w:spacing w:line="360" w:lineRule="auto"/>
      <w:jc w:val="center"/>
    </w:pPr>
    <w:rPr>
      <w:color w:val="5B9BD5" w:themeColor="accent1"/>
      <w:sz w:val="96"/>
      <w14:shadow w14:blurRad="50800" w14:dist="38100" w14:dir="2700000" w14:sx="100000" w14:sy="100000" w14:kx="0" w14:ky="0" w14:algn="tl">
        <w14:srgbClr w14:val="000000">
          <w14:alpha w14:val="60000"/>
        </w14:srgbClr>
      </w14:shadow>
      <w14:textFill>
        <w14:solidFill>
          <w14:schemeClr w14:val="accent1">
            <w14:lumMod w14:val="75000"/>
            <w14:lumMod w14:val="75000"/>
            <w14:lumOff w14:val="0"/>
          </w14:schemeClr>
        </w14:solidFill>
      </w14:textFill>
    </w:rPr>
  </w:style>
  <w:style w:type="paragraph" w:customStyle="1" w:styleId="BASICTitulo1">
    <w:name w:val="BASIC_Titulo_1"/>
    <w:basedOn w:val="Heading2"/>
    <w:link w:val="BASICTitulo1Car"/>
    <w:qFormat/>
    <w:rsid w:val="00AE5C68"/>
    <w:pPr>
      <w:shd w:val="clear" w:color="auto" w:fill="auto"/>
      <w:spacing w:line="360" w:lineRule="auto"/>
      <w:jc w:val="center"/>
    </w:pPr>
    <w:rPr>
      <w:color w:val="538135" w:themeColor="accent6" w:themeShade="BF"/>
      <w:sz w:val="96"/>
      <w14:shadow w14:blurRad="50800" w14:dist="38100" w14:dir="2700000" w14:sx="100000" w14:sy="100000" w14:kx="0" w14:ky="0" w14:algn="tl">
        <w14:srgbClr w14:val="000000">
          <w14:alpha w14:val="60000"/>
        </w14:srgbClr>
      </w14:shadow>
    </w:rPr>
  </w:style>
  <w:style w:type="character" w:customStyle="1" w:styleId="DOSTitulo1Car">
    <w:name w:val="DOS_Titulo_1 Car"/>
    <w:basedOn w:val="Heading1Char"/>
    <w:link w:val="DOSTitulo1"/>
    <w:rsid w:val="00AE5C68"/>
    <w:rPr>
      <w:rFonts w:asciiTheme="majorHAnsi" w:eastAsiaTheme="majorEastAsia" w:hAnsiTheme="majorHAnsi" w:cstheme="majorBidi"/>
      <w:b/>
      <w:color w:val="5B9BD5" w:themeColor="accent1"/>
      <w:sz w:val="96"/>
      <w:szCs w:val="32"/>
      <w:shd w:val="clear" w:color="auto" w:fill="D0CECE" w:themeFill="background2" w:themeFillShade="E6"/>
      <w14:shadow w14:blurRad="50800" w14:dist="38100" w14:dir="2700000" w14:sx="100000" w14:sy="100000" w14:kx="0" w14:ky="0" w14:algn="tl">
        <w14:srgbClr w14:val="000000">
          <w14:alpha w14:val="60000"/>
        </w14:srgbClr>
      </w14:shadow>
      <w14:textFill>
        <w14:solidFill>
          <w14:schemeClr w14:val="accent1">
            <w14:lumMod w14:val="75000"/>
            <w14:lumMod w14:val="75000"/>
            <w14:lumOff w14:val="0"/>
          </w14:schemeClr>
        </w14:solidFill>
      </w14:textFill>
    </w:rPr>
  </w:style>
  <w:style w:type="character" w:styleId="UnresolvedMention">
    <w:name w:val="Unresolved Mention"/>
    <w:basedOn w:val="DefaultParagraphFont"/>
    <w:uiPriority w:val="99"/>
    <w:semiHidden/>
    <w:unhideWhenUsed/>
    <w:rsid w:val="002323EA"/>
    <w:rPr>
      <w:color w:val="605E5C"/>
      <w:shd w:val="clear" w:color="auto" w:fill="E1DFDD"/>
    </w:rPr>
  </w:style>
  <w:style w:type="character" w:customStyle="1" w:styleId="BASICTitulo1Car">
    <w:name w:val="BASIC_Titulo_1 Car"/>
    <w:basedOn w:val="Heading1Char"/>
    <w:link w:val="BASICTitulo1"/>
    <w:rsid w:val="00AE5C68"/>
    <w:rPr>
      <w:rFonts w:asciiTheme="majorHAnsi" w:eastAsiaTheme="majorEastAsia" w:hAnsiTheme="majorHAnsi" w:cstheme="majorBidi"/>
      <w:b w:val="0"/>
      <w:color w:val="538135" w:themeColor="accent6" w:themeShade="BF"/>
      <w:sz w:val="96"/>
      <w:szCs w:val="26"/>
      <w:shd w:val="clear" w:color="auto" w:fill="D0CECE" w:themeFill="background2" w:themeFillShade="E6"/>
      <w14:shadow w14:blurRad="50800" w14:dist="38100" w14:dir="2700000" w14:sx="100000" w14:sy="100000" w14:kx="0" w14:ky="0" w14:algn="tl">
        <w14:srgbClr w14:val="000000">
          <w14:alpha w14:val="60000"/>
        </w14:srgbClr>
      </w14:shadow>
    </w:rPr>
  </w:style>
  <w:style w:type="paragraph" w:customStyle="1" w:styleId="BASICTitulo2">
    <w:name w:val="BASIC_Titulo_2"/>
    <w:basedOn w:val="Heading2"/>
    <w:link w:val="BASICTitulo2Car"/>
    <w:qFormat/>
    <w:rsid w:val="00D02DAF"/>
    <w:pPr>
      <w:numPr>
        <w:numId w:val="5"/>
      </w:numPr>
      <w:pBdr>
        <w:bottom w:val="single" w:sz="4" w:space="1" w:color="auto"/>
      </w:pBdr>
      <w:ind w:left="357" w:hanging="357"/>
    </w:pPr>
    <w:rPr>
      <w:b/>
      <w:color w:val="538135" w:themeColor="accent6" w:themeShade="BF"/>
      <w:sz w:val="28"/>
    </w:rPr>
  </w:style>
  <w:style w:type="paragraph" w:customStyle="1" w:styleId="BASICTitulo3">
    <w:name w:val="BASIC_Titulo_3"/>
    <w:basedOn w:val="Heading2"/>
    <w:link w:val="BASICTitulo3Car"/>
    <w:qFormat/>
    <w:rsid w:val="00AC2E0C"/>
    <w:pPr>
      <w:numPr>
        <w:numId w:val="6"/>
      </w:numPr>
      <w:pBdr>
        <w:bottom w:val="single" w:sz="4" w:space="1" w:color="auto"/>
      </w:pBdr>
      <w:ind w:left="357" w:hanging="357"/>
    </w:pPr>
    <w:rPr>
      <w:b/>
      <w:color w:val="538135" w:themeColor="accent6" w:themeShade="BF"/>
      <w:sz w:val="24"/>
    </w:rPr>
  </w:style>
  <w:style w:type="character" w:customStyle="1" w:styleId="BASICTitulo2Car">
    <w:name w:val="BASIC_Titulo_2 Car"/>
    <w:basedOn w:val="Heading2Char"/>
    <w:link w:val="BASICTitulo2"/>
    <w:rsid w:val="00D02DAF"/>
    <w:rPr>
      <w:rFonts w:asciiTheme="majorHAnsi" w:eastAsiaTheme="majorEastAsia" w:hAnsiTheme="majorHAnsi" w:cstheme="majorBidi"/>
      <w:b/>
      <w:color w:val="538135" w:themeColor="accent6" w:themeShade="BF"/>
      <w:sz w:val="28"/>
      <w:szCs w:val="26"/>
      <w:shd w:val="clear" w:color="auto" w:fill="E2EFD9" w:themeFill="accent6" w:themeFillTint="33"/>
    </w:rPr>
  </w:style>
  <w:style w:type="paragraph" w:customStyle="1" w:styleId="DOSTitulo2">
    <w:name w:val="DOS_Titulo_2"/>
    <w:basedOn w:val="Heading1"/>
    <w:link w:val="DOSTitulo2Car"/>
    <w:qFormat/>
    <w:rsid w:val="00AA5ED3"/>
    <w:pPr>
      <w:shd w:val="clear" w:color="auto" w:fill="DEEAF6" w:themeFill="accent1" w:themeFillTint="33"/>
    </w:pPr>
    <w:rPr>
      <w:color w:val="4472C4" w:themeColor="accent5"/>
      <w14:textFill>
        <w14:solidFill>
          <w14:schemeClr w14:val="accent5">
            <w14:lumMod w14:val="75000"/>
            <w14:lumMod w14:val="75000"/>
            <w14:lumOff w14:val="0"/>
          </w14:schemeClr>
        </w14:solidFill>
      </w14:textFill>
    </w:rPr>
  </w:style>
  <w:style w:type="character" w:customStyle="1" w:styleId="BASICTitulo3Car">
    <w:name w:val="BASIC_Titulo_3 Car"/>
    <w:basedOn w:val="Heading2Char"/>
    <w:link w:val="BASICTitulo3"/>
    <w:rsid w:val="00AC2E0C"/>
    <w:rPr>
      <w:rFonts w:asciiTheme="majorHAnsi" w:eastAsiaTheme="majorEastAsia" w:hAnsiTheme="majorHAnsi" w:cstheme="majorBidi"/>
      <w:b/>
      <w:color w:val="538135" w:themeColor="accent6" w:themeShade="BF"/>
      <w:sz w:val="24"/>
      <w:szCs w:val="26"/>
      <w:shd w:val="clear" w:color="auto" w:fill="E2EFD9" w:themeFill="accent6" w:themeFillTint="33"/>
    </w:rPr>
  </w:style>
  <w:style w:type="paragraph" w:customStyle="1" w:styleId="DOSTitulo4">
    <w:name w:val="DOS_Titulo_4"/>
    <w:basedOn w:val="Normal"/>
    <w:link w:val="DOSTitulo4Car"/>
    <w:qFormat/>
    <w:rsid w:val="001943F8"/>
    <w:pPr>
      <w:shd w:val="clear" w:color="auto" w:fill="DEEAF6" w:themeFill="accent1" w:themeFillTint="33"/>
    </w:pPr>
    <w:rPr>
      <w:rFonts w:asciiTheme="majorHAnsi" w:hAnsiTheme="majorHAnsi"/>
      <w:color w:val="2F5496" w:themeColor="accent5" w:themeShade="BF"/>
      <w:sz w:val="20"/>
    </w:rPr>
  </w:style>
  <w:style w:type="character" w:customStyle="1" w:styleId="DOSTitulo2Car">
    <w:name w:val="DOS_Titulo_2 Car"/>
    <w:basedOn w:val="Heading1Char"/>
    <w:link w:val="DOSTitulo2"/>
    <w:rsid w:val="00AA5ED3"/>
    <w:rPr>
      <w:rFonts w:asciiTheme="majorHAnsi" w:eastAsiaTheme="majorEastAsia" w:hAnsiTheme="majorHAnsi" w:cstheme="majorBidi"/>
      <w:b/>
      <w:color w:val="4472C4" w:themeColor="accent5"/>
      <w:sz w:val="28"/>
      <w:szCs w:val="32"/>
      <w:shd w:val="clear" w:color="auto" w:fill="DEEAF6" w:themeFill="accent1" w:themeFillTint="33"/>
      <w14:textFill>
        <w14:solidFill>
          <w14:schemeClr w14:val="accent5">
            <w14:lumMod w14:val="75000"/>
            <w14:lumMod w14:val="75000"/>
            <w14:lumOff w14:val="0"/>
          </w14:schemeClr>
        </w14:solidFill>
      </w14:textFill>
    </w:rPr>
  </w:style>
  <w:style w:type="paragraph" w:customStyle="1" w:styleId="DOSTitulo3">
    <w:name w:val="DOS_Titulo_3"/>
    <w:basedOn w:val="BASICTitulo3"/>
    <w:link w:val="DOSTitulo3Car"/>
    <w:qFormat/>
    <w:rsid w:val="000D6942"/>
    <w:pPr>
      <w:shd w:val="clear" w:color="auto" w:fill="DEEAF6" w:themeFill="accent1" w:themeFillTint="33"/>
    </w:pPr>
    <w:rPr>
      <w:color w:val="2F5496" w:themeColor="accent5" w:themeShade="BF"/>
      <w:lang w:val="en-US"/>
    </w:rPr>
  </w:style>
  <w:style w:type="character" w:customStyle="1" w:styleId="DOSTitulo4Car">
    <w:name w:val="DOS_Titulo_4 Car"/>
    <w:basedOn w:val="Heading2Char"/>
    <w:link w:val="DOSTitulo4"/>
    <w:rsid w:val="001943F8"/>
    <w:rPr>
      <w:rFonts w:asciiTheme="majorHAnsi" w:eastAsiaTheme="majorEastAsia" w:hAnsiTheme="majorHAnsi" w:cstheme="majorBidi"/>
      <w:color w:val="2F5496" w:themeColor="accent5" w:themeShade="BF"/>
      <w:sz w:val="20"/>
      <w:szCs w:val="26"/>
      <w:shd w:val="clear" w:color="auto" w:fill="DEEAF6" w:themeFill="accent1" w:themeFillTint="33"/>
    </w:rPr>
  </w:style>
  <w:style w:type="paragraph" w:customStyle="1" w:styleId="SCRIPTTitulo1">
    <w:name w:val="SCRIPT_Titulo_1"/>
    <w:basedOn w:val="BASICTitulo1"/>
    <w:link w:val="SCRIPTTitulo1Car"/>
    <w:qFormat/>
    <w:rsid w:val="00B16AF8"/>
    <w:rPr>
      <w:color w:val="C45911" w:themeColor="accent2" w:themeShade="BF"/>
    </w:rPr>
  </w:style>
  <w:style w:type="character" w:customStyle="1" w:styleId="DOSTitulo3Car">
    <w:name w:val="DOS_Titulo_3 Car"/>
    <w:basedOn w:val="BASICTitulo3Car"/>
    <w:link w:val="DOSTitulo3"/>
    <w:rsid w:val="000D6942"/>
    <w:rPr>
      <w:rFonts w:asciiTheme="majorHAnsi" w:eastAsiaTheme="majorEastAsia" w:hAnsiTheme="majorHAnsi" w:cstheme="majorBidi"/>
      <w:b/>
      <w:color w:val="2F5496" w:themeColor="accent5" w:themeShade="BF"/>
      <w:sz w:val="24"/>
      <w:szCs w:val="26"/>
      <w:shd w:val="clear" w:color="auto" w:fill="DEEAF6" w:themeFill="accent1" w:themeFillTint="33"/>
      <w:lang w:val="en-US"/>
    </w:rPr>
  </w:style>
  <w:style w:type="paragraph" w:customStyle="1" w:styleId="SCRIPTTitulo2">
    <w:name w:val="SCRIPT_Titulo_2"/>
    <w:basedOn w:val="DOSTitulo2"/>
    <w:link w:val="SCRIPTTitulo2Car"/>
    <w:qFormat/>
    <w:rsid w:val="00B16AF8"/>
    <w:pPr>
      <w:shd w:val="clear" w:color="auto" w:fill="FBE4D5" w:themeFill="accent2" w:themeFillTint="33"/>
    </w:pPr>
    <w:rPr>
      <w:color w:val="ED7D31" w:themeColor="accent2"/>
      <w14:textFill>
        <w14:solidFill>
          <w14:schemeClr w14:val="accent2">
            <w14:lumMod w14:val="75000"/>
            <w14:lumMod w14:val="75000"/>
            <w14:lumOff w14:val="0"/>
          </w14:schemeClr>
        </w14:solidFill>
      </w14:textFill>
    </w:rPr>
  </w:style>
  <w:style w:type="character" w:customStyle="1" w:styleId="SCRIPTTitulo1Car">
    <w:name w:val="SCRIPT_Titulo_1 Car"/>
    <w:basedOn w:val="BASICTitulo1Car"/>
    <w:link w:val="SCRIPTTitulo1"/>
    <w:rsid w:val="00B16AF8"/>
    <w:rPr>
      <w:rFonts w:asciiTheme="majorHAnsi" w:eastAsiaTheme="majorEastAsia" w:hAnsiTheme="majorHAnsi" w:cstheme="majorBidi"/>
      <w:b w:val="0"/>
      <w:color w:val="C45911" w:themeColor="accent2" w:themeShade="BF"/>
      <w:sz w:val="96"/>
      <w:szCs w:val="26"/>
      <w:shd w:val="clear" w:color="auto" w:fill="D0CECE" w:themeFill="background2" w:themeFillShade="E6"/>
      <w14:shadow w14:blurRad="50800" w14:dist="38100" w14:dir="2700000" w14:sx="100000" w14:sy="100000" w14:kx="0" w14:ky="0" w14:algn="tl">
        <w14:srgbClr w14:val="000000">
          <w14:alpha w14:val="60000"/>
        </w14:srgbClr>
      </w14:shadow>
    </w:rPr>
  </w:style>
  <w:style w:type="paragraph" w:customStyle="1" w:styleId="SCRIPTTitulo4">
    <w:name w:val="SCRIPT_Titulo_4"/>
    <w:basedOn w:val="Normal"/>
    <w:link w:val="SCRIPTTitulo4Car"/>
    <w:qFormat/>
    <w:rsid w:val="00BE7747"/>
    <w:pPr>
      <w:shd w:val="clear" w:color="auto" w:fill="FBE4D5" w:themeFill="accent2" w:themeFillTint="33"/>
    </w:pPr>
    <w:rPr>
      <w:rFonts w:asciiTheme="majorHAnsi" w:hAnsiTheme="majorHAnsi"/>
      <w:color w:val="C45911" w:themeColor="accent2" w:themeShade="BF"/>
    </w:rPr>
  </w:style>
  <w:style w:type="character" w:customStyle="1" w:styleId="SCRIPTTitulo2Car">
    <w:name w:val="SCRIPT_Titulo_2 Car"/>
    <w:basedOn w:val="DOSTitulo2Car"/>
    <w:link w:val="SCRIPTTitulo2"/>
    <w:rsid w:val="00B16AF8"/>
    <w:rPr>
      <w:rFonts w:asciiTheme="majorHAnsi" w:eastAsiaTheme="majorEastAsia" w:hAnsiTheme="majorHAnsi" w:cstheme="majorBidi"/>
      <w:b/>
      <w:color w:val="ED7D31" w:themeColor="accent2"/>
      <w:sz w:val="28"/>
      <w:szCs w:val="32"/>
      <w:shd w:val="clear" w:color="auto" w:fill="FBE4D5" w:themeFill="accent2" w:themeFillTint="33"/>
      <w14:textFill>
        <w14:solidFill>
          <w14:schemeClr w14:val="accent2">
            <w14:lumMod w14:val="75000"/>
            <w14:lumMod w14:val="75000"/>
            <w14:lumOff w14:val="0"/>
          </w14:schemeClr>
        </w14:solidFill>
      </w14:textFill>
    </w:rPr>
  </w:style>
  <w:style w:type="character" w:customStyle="1" w:styleId="SCRIPTTitulo4Car">
    <w:name w:val="SCRIPT_Titulo_4 Car"/>
    <w:basedOn w:val="DOSTitulo4Car"/>
    <w:link w:val="SCRIPTTitulo4"/>
    <w:rsid w:val="00BE7747"/>
    <w:rPr>
      <w:rFonts w:asciiTheme="majorHAnsi" w:eastAsiaTheme="majorEastAsia" w:hAnsiTheme="majorHAnsi" w:cstheme="majorBidi"/>
      <w:color w:val="C45911" w:themeColor="accent2" w:themeShade="BF"/>
      <w:sz w:val="16"/>
      <w:szCs w:val="26"/>
      <w:shd w:val="clear" w:color="auto" w:fill="FBE4D5" w:themeFill="accent2" w:themeFillTint="33"/>
    </w:rPr>
  </w:style>
  <w:style w:type="paragraph" w:customStyle="1" w:styleId="SCRIPTTitulo3">
    <w:name w:val="SCRIPT_Titulo_3"/>
    <w:basedOn w:val="BASICTitulo3"/>
    <w:link w:val="SCRIPTTitulo3Car"/>
    <w:qFormat/>
    <w:rsid w:val="00DF11F1"/>
    <w:pPr>
      <w:shd w:val="clear" w:color="auto" w:fill="FBE4D5" w:themeFill="accent2" w:themeFillTint="33"/>
    </w:pPr>
    <w:rPr>
      <w:color w:val="C45911" w:themeColor="accent2" w:themeShade="BF"/>
    </w:rPr>
  </w:style>
  <w:style w:type="character" w:customStyle="1" w:styleId="SCRIPTTitulo3Car">
    <w:name w:val="SCRIPT_Titulo_3 Car"/>
    <w:basedOn w:val="BASICTitulo3Car"/>
    <w:link w:val="SCRIPTTitulo3"/>
    <w:rsid w:val="00DF11F1"/>
    <w:rPr>
      <w:rFonts w:asciiTheme="majorHAnsi" w:eastAsiaTheme="majorEastAsia" w:hAnsiTheme="majorHAnsi" w:cstheme="majorBidi"/>
      <w:b/>
      <w:color w:val="C45911" w:themeColor="accent2" w:themeShade="BF"/>
      <w:sz w:val="24"/>
      <w:szCs w:val="26"/>
      <w:shd w:val="clear" w:color="auto" w:fill="FBE4D5" w:themeFill="accent2" w:themeFillTint="33"/>
    </w:rPr>
  </w:style>
  <w:style w:type="character" w:customStyle="1" w:styleId="texhtml">
    <w:name w:val="texhtml"/>
    <w:basedOn w:val="DefaultParagraphFont"/>
    <w:rsid w:val="005A73A0"/>
  </w:style>
  <w:style w:type="character" w:styleId="Emphasis">
    <w:name w:val="Emphasis"/>
    <w:basedOn w:val="DefaultParagraphFont"/>
    <w:uiPriority w:val="20"/>
    <w:qFormat/>
    <w:rsid w:val="000F09BB"/>
    <w:rPr>
      <w:i/>
      <w:iCs/>
    </w:rPr>
  </w:style>
  <w:style w:type="character" w:customStyle="1" w:styleId="p">
    <w:name w:val="p"/>
    <w:basedOn w:val="DefaultParagraphFont"/>
    <w:rsid w:val="00143935"/>
  </w:style>
  <w:style w:type="character" w:customStyle="1" w:styleId="s2">
    <w:name w:val="s2"/>
    <w:basedOn w:val="DefaultParagraphFont"/>
    <w:rsid w:val="00143935"/>
  </w:style>
  <w:style w:type="character" w:customStyle="1" w:styleId="o">
    <w:name w:val="o"/>
    <w:basedOn w:val="DefaultParagraphFont"/>
    <w:rsid w:val="00143935"/>
  </w:style>
  <w:style w:type="character" w:customStyle="1" w:styleId="nt">
    <w:name w:val="nt"/>
    <w:basedOn w:val="DefaultParagraphFont"/>
    <w:rsid w:val="00130513"/>
  </w:style>
  <w:style w:type="character" w:customStyle="1" w:styleId="na">
    <w:name w:val="na"/>
    <w:basedOn w:val="DefaultParagraphFont"/>
    <w:rsid w:val="00130513"/>
  </w:style>
  <w:style w:type="character" w:customStyle="1" w:styleId="s">
    <w:name w:val="s"/>
    <w:basedOn w:val="DefaultParagraphFont"/>
    <w:rsid w:val="00130513"/>
  </w:style>
  <w:style w:type="character" w:customStyle="1" w:styleId="co3">
    <w:name w:val="co3"/>
    <w:basedOn w:val="DefaultParagraphFont"/>
    <w:rsid w:val="008C642C"/>
  </w:style>
  <w:style w:type="character" w:customStyle="1" w:styleId="kw3">
    <w:name w:val="kw3"/>
    <w:basedOn w:val="DefaultParagraphFont"/>
    <w:rsid w:val="008C642C"/>
  </w:style>
  <w:style w:type="character" w:customStyle="1" w:styleId="st0">
    <w:name w:val="st0"/>
    <w:basedOn w:val="DefaultParagraphFont"/>
    <w:rsid w:val="008C642C"/>
  </w:style>
  <w:style w:type="character" w:customStyle="1" w:styleId="kw1">
    <w:name w:val="kw1"/>
    <w:basedOn w:val="DefaultParagraphFont"/>
    <w:rsid w:val="008C642C"/>
  </w:style>
  <w:style w:type="character" w:customStyle="1" w:styleId="sy0">
    <w:name w:val="sy0"/>
    <w:basedOn w:val="DefaultParagraphFont"/>
    <w:rsid w:val="008C642C"/>
  </w:style>
  <w:style w:type="character" w:customStyle="1" w:styleId="nu0">
    <w:name w:val="nu0"/>
    <w:basedOn w:val="DefaultParagraphFont"/>
    <w:rsid w:val="008C642C"/>
  </w:style>
  <w:style w:type="paragraph" w:customStyle="1" w:styleId="SourceCode">
    <w:name w:val="Source Code"/>
    <w:basedOn w:val="Normal"/>
    <w:autoRedefine/>
    <w:qFormat/>
    <w:rsid w:val="00134509"/>
    <w:pPr>
      <w:tabs>
        <w:tab w:val="left" w:pos="227"/>
        <w:tab w:val="left" w:pos="454"/>
        <w:tab w:val="left" w:pos="680"/>
        <w:tab w:val="left" w:pos="907"/>
        <w:tab w:val="left" w:pos="1247"/>
      </w:tabs>
      <w:spacing w:after="0"/>
      <w:contextualSpacing w:val="0"/>
      <w:jc w:val="left"/>
    </w:pPr>
    <w:rPr>
      <w:rFonts w:ascii="Consolas" w:hAnsi="Consolas"/>
      <w:sz w:val="14"/>
    </w:rPr>
  </w:style>
  <w:style w:type="character" w:customStyle="1" w:styleId="co1">
    <w:name w:val="co1"/>
    <w:basedOn w:val="DefaultParagraphFont"/>
    <w:rsid w:val="00F50689"/>
  </w:style>
  <w:style w:type="character" w:customStyle="1" w:styleId="br0">
    <w:name w:val="br0"/>
    <w:basedOn w:val="DefaultParagraphFont"/>
    <w:rsid w:val="00210FB2"/>
  </w:style>
  <w:style w:type="character" w:customStyle="1" w:styleId="re1">
    <w:name w:val="re1"/>
    <w:basedOn w:val="DefaultParagraphFont"/>
    <w:rsid w:val="00E1633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738359">
      <w:bodyDiv w:val="1"/>
      <w:marLeft w:val="0"/>
      <w:marRight w:val="0"/>
      <w:marTop w:val="0"/>
      <w:marBottom w:val="0"/>
      <w:divBdr>
        <w:top w:val="none" w:sz="0" w:space="0" w:color="auto"/>
        <w:left w:val="none" w:sz="0" w:space="0" w:color="auto"/>
        <w:bottom w:val="none" w:sz="0" w:space="0" w:color="auto"/>
        <w:right w:val="none" w:sz="0" w:space="0" w:color="auto"/>
      </w:divBdr>
    </w:div>
    <w:div w:id="35814238">
      <w:bodyDiv w:val="1"/>
      <w:marLeft w:val="0"/>
      <w:marRight w:val="0"/>
      <w:marTop w:val="0"/>
      <w:marBottom w:val="0"/>
      <w:divBdr>
        <w:top w:val="none" w:sz="0" w:space="0" w:color="auto"/>
        <w:left w:val="none" w:sz="0" w:space="0" w:color="auto"/>
        <w:bottom w:val="none" w:sz="0" w:space="0" w:color="auto"/>
        <w:right w:val="none" w:sz="0" w:space="0" w:color="auto"/>
      </w:divBdr>
    </w:div>
    <w:div w:id="61876907">
      <w:bodyDiv w:val="1"/>
      <w:marLeft w:val="0"/>
      <w:marRight w:val="0"/>
      <w:marTop w:val="0"/>
      <w:marBottom w:val="0"/>
      <w:divBdr>
        <w:top w:val="none" w:sz="0" w:space="0" w:color="auto"/>
        <w:left w:val="none" w:sz="0" w:space="0" w:color="auto"/>
        <w:bottom w:val="none" w:sz="0" w:space="0" w:color="auto"/>
        <w:right w:val="none" w:sz="0" w:space="0" w:color="auto"/>
      </w:divBdr>
    </w:div>
    <w:div w:id="94179232">
      <w:bodyDiv w:val="1"/>
      <w:marLeft w:val="0"/>
      <w:marRight w:val="0"/>
      <w:marTop w:val="0"/>
      <w:marBottom w:val="0"/>
      <w:divBdr>
        <w:top w:val="none" w:sz="0" w:space="0" w:color="auto"/>
        <w:left w:val="none" w:sz="0" w:space="0" w:color="auto"/>
        <w:bottom w:val="none" w:sz="0" w:space="0" w:color="auto"/>
        <w:right w:val="none" w:sz="0" w:space="0" w:color="auto"/>
      </w:divBdr>
    </w:div>
    <w:div w:id="154614473">
      <w:bodyDiv w:val="1"/>
      <w:marLeft w:val="0"/>
      <w:marRight w:val="0"/>
      <w:marTop w:val="0"/>
      <w:marBottom w:val="0"/>
      <w:divBdr>
        <w:top w:val="none" w:sz="0" w:space="0" w:color="auto"/>
        <w:left w:val="none" w:sz="0" w:space="0" w:color="auto"/>
        <w:bottom w:val="none" w:sz="0" w:space="0" w:color="auto"/>
        <w:right w:val="none" w:sz="0" w:space="0" w:color="auto"/>
      </w:divBdr>
    </w:div>
    <w:div w:id="214704710">
      <w:bodyDiv w:val="1"/>
      <w:marLeft w:val="0"/>
      <w:marRight w:val="0"/>
      <w:marTop w:val="0"/>
      <w:marBottom w:val="0"/>
      <w:divBdr>
        <w:top w:val="none" w:sz="0" w:space="0" w:color="auto"/>
        <w:left w:val="none" w:sz="0" w:space="0" w:color="auto"/>
        <w:bottom w:val="none" w:sz="0" w:space="0" w:color="auto"/>
        <w:right w:val="none" w:sz="0" w:space="0" w:color="auto"/>
      </w:divBdr>
    </w:div>
    <w:div w:id="285279561">
      <w:bodyDiv w:val="1"/>
      <w:marLeft w:val="0"/>
      <w:marRight w:val="0"/>
      <w:marTop w:val="0"/>
      <w:marBottom w:val="0"/>
      <w:divBdr>
        <w:top w:val="none" w:sz="0" w:space="0" w:color="auto"/>
        <w:left w:val="none" w:sz="0" w:space="0" w:color="auto"/>
        <w:bottom w:val="none" w:sz="0" w:space="0" w:color="auto"/>
        <w:right w:val="none" w:sz="0" w:space="0" w:color="auto"/>
      </w:divBdr>
      <w:divsChild>
        <w:div w:id="1057096071">
          <w:marLeft w:val="0"/>
          <w:marRight w:val="0"/>
          <w:marTop w:val="0"/>
          <w:marBottom w:val="0"/>
          <w:divBdr>
            <w:top w:val="none" w:sz="0" w:space="0" w:color="auto"/>
            <w:left w:val="none" w:sz="0" w:space="0" w:color="auto"/>
            <w:bottom w:val="none" w:sz="0" w:space="0" w:color="auto"/>
            <w:right w:val="none" w:sz="0" w:space="0" w:color="auto"/>
          </w:divBdr>
          <w:divsChild>
            <w:div w:id="1967812557">
              <w:marLeft w:val="0"/>
              <w:marRight w:val="0"/>
              <w:marTop w:val="0"/>
              <w:marBottom w:val="0"/>
              <w:divBdr>
                <w:top w:val="single" w:sz="6" w:space="2" w:color="808080"/>
                <w:left w:val="single" w:sz="6" w:space="2" w:color="808080"/>
                <w:bottom w:val="single" w:sz="6" w:space="2" w:color="808080"/>
                <w:right w:val="single" w:sz="6" w:space="2" w:color="808080"/>
              </w:divBdr>
            </w:div>
          </w:divsChild>
        </w:div>
      </w:divsChild>
    </w:div>
    <w:div w:id="314795667">
      <w:bodyDiv w:val="1"/>
      <w:marLeft w:val="0"/>
      <w:marRight w:val="0"/>
      <w:marTop w:val="0"/>
      <w:marBottom w:val="0"/>
      <w:divBdr>
        <w:top w:val="none" w:sz="0" w:space="0" w:color="auto"/>
        <w:left w:val="none" w:sz="0" w:space="0" w:color="auto"/>
        <w:bottom w:val="none" w:sz="0" w:space="0" w:color="auto"/>
        <w:right w:val="none" w:sz="0" w:space="0" w:color="auto"/>
      </w:divBdr>
    </w:div>
    <w:div w:id="408622096">
      <w:bodyDiv w:val="1"/>
      <w:marLeft w:val="0"/>
      <w:marRight w:val="0"/>
      <w:marTop w:val="0"/>
      <w:marBottom w:val="0"/>
      <w:divBdr>
        <w:top w:val="none" w:sz="0" w:space="0" w:color="auto"/>
        <w:left w:val="none" w:sz="0" w:space="0" w:color="auto"/>
        <w:bottom w:val="none" w:sz="0" w:space="0" w:color="auto"/>
        <w:right w:val="none" w:sz="0" w:space="0" w:color="auto"/>
      </w:divBdr>
    </w:div>
    <w:div w:id="430666835">
      <w:bodyDiv w:val="1"/>
      <w:marLeft w:val="0"/>
      <w:marRight w:val="0"/>
      <w:marTop w:val="0"/>
      <w:marBottom w:val="0"/>
      <w:divBdr>
        <w:top w:val="none" w:sz="0" w:space="0" w:color="auto"/>
        <w:left w:val="none" w:sz="0" w:space="0" w:color="auto"/>
        <w:bottom w:val="none" w:sz="0" w:space="0" w:color="auto"/>
        <w:right w:val="none" w:sz="0" w:space="0" w:color="auto"/>
      </w:divBdr>
    </w:div>
    <w:div w:id="441342413">
      <w:bodyDiv w:val="1"/>
      <w:marLeft w:val="0"/>
      <w:marRight w:val="0"/>
      <w:marTop w:val="0"/>
      <w:marBottom w:val="0"/>
      <w:divBdr>
        <w:top w:val="none" w:sz="0" w:space="0" w:color="auto"/>
        <w:left w:val="none" w:sz="0" w:space="0" w:color="auto"/>
        <w:bottom w:val="none" w:sz="0" w:space="0" w:color="auto"/>
        <w:right w:val="none" w:sz="0" w:space="0" w:color="auto"/>
      </w:divBdr>
    </w:div>
    <w:div w:id="508908399">
      <w:bodyDiv w:val="1"/>
      <w:marLeft w:val="0"/>
      <w:marRight w:val="0"/>
      <w:marTop w:val="0"/>
      <w:marBottom w:val="0"/>
      <w:divBdr>
        <w:top w:val="none" w:sz="0" w:space="0" w:color="auto"/>
        <w:left w:val="none" w:sz="0" w:space="0" w:color="auto"/>
        <w:bottom w:val="none" w:sz="0" w:space="0" w:color="auto"/>
        <w:right w:val="none" w:sz="0" w:space="0" w:color="auto"/>
      </w:divBdr>
    </w:div>
    <w:div w:id="580792688">
      <w:bodyDiv w:val="1"/>
      <w:marLeft w:val="0"/>
      <w:marRight w:val="0"/>
      <w:marTop w:val="0"/>
      <w:marBottom w:val="0"/>
      <w:divBdr>
        <w:top w:val="none" w:sz="0" w:space="0" w:color="auto"/>
        <w:left w:val="none" w:sz="0" w:space="0" w:color="auto"/>
        <w:bottom w:val="none" w:sz="0" w:space="0" w:color="auto"/>
        <w:right w:val="none" w:sz="0" w:space="0" w:color="auto"/>
      </w:divBdr>
    </w:div>
    <w:div w:id="640770582">
      <w:bodyDiv w:val="1"/>
      <w:marLeft w:val="0"/>
      <w:marRight w:val="0"/>
      <w:marTop w:val="0"/>
      <w:marBottom w:val="0"/>
      <w:divBdr>
        <w:top w:val="none" w:sz="0" w:space="0" w:color="auto"/>
        <w:left w:val="none" w:sz="0" w:space="0" w:color="auto"/>
        <w:bottom w:val="none" w:sz="0" w:space="0" w:color="auto"/>
        <w:right w:val="none" w:sz="0" w:space="0" w:color="auto"/>
      </w:divBdr>
    </w:div>
    <w:div w:id="648246446">
      <w:bodyDiv w:val="1"/>
      <w:marLeft w:val="0"/>
      <w:marRight w:val="0"/>
      <w:marTop w:val="0"/>
      <w:marBottom w:val="0"/>
      <w:divBdr>
        <w:top w:val="none" w:sz="0" w:space="0" w:color="auto"/>
        <w:left w:val="none" w:sz="0" w:space="0" w:color="auto"/>
        <w:bottom w:val="none" w:sz="0" w:space="0" w:color="auto"/>
        <w:right w:val="none" w:sz="0" w:space="0" w:color="auto"/>
      </w:divBdr>
    </w:div>
    <w:div w:id="664163469">
      <w:bodyDiv w:val="1"/>
      <w:marLeft w:val="0"/>
      <w:marRight w:val="0"/>
      <w:marTop w:val="0"/>
      <w:marBottom w:val="0"/>
      <w:divBdr>
        <w:top w:val="none" w:sz="0" w:space="0" w:color="auto"/>
        <w:left w:val="none" w:sz="0" w:space="0" w:color="auto"/>
        <w:bottom w:val="none" w:sz="0" w:space="0" w:color="auto"/>
        <w:right w:val="none" w:sz="0" w:space="0" w:color="auto"/>
      </w:divBdr>
    </w:div>
    <w:div w:id="675689461">
      <w:bodyDiv w:val="1"/>
      <w:marLeft w:val="0"/>
      <w:marRight w:val="0"/>
      <w:marTop w:val="0"/>
      <w:marBottom w:val="0"/>
      <w:divBdr>
        <w:top w:val="none" w:sz="0" w:space="0" w:color="auto"/>
        <w:left w:val="none" w:sz="0" w:space="0" w:color="auto"/>
        <w:bottom w:val="none" w:sz="0" w:space="0" w:color="auto"/>
        <w:right w:val="none" w:sz="0" w:space="0" w:color="auto"/>
      </w:divBdr>
    </w:div>
    <w:div w:id="702291633">
      <w:bodyDiv w:val="1"/>
      <w:marLeft w:val="0"/>
      <w:marRight w:val="0"/>
      <w:marTop w:val="0"/>
      <w:marBottom w:val="0"/>
      <w:divBdr>
        <w:top w:val="none" w:sz="0" w:space="0" w:color="auto"/>
        <w:left w:val="none" w:sz="0" w:space="0" w:color="auto"/>
        <w:bottom w:val="none" w:sz="0" w:space="0" w:color="auto"/>
        <w:right w:val="none" w:sz="0" w:space="0" w:color="auto"/>
      </w:divBdr>
    </w:div>
    <w:div w:id="733620141">
      <w:bodyDiv w:val="1"/>
      <w:marLeft w:val="0"/>
      <w:marRight w:val="0"/>
      <w:marTop w:val="0"/>
      <w:marBottom w:val="0"/>
      <w:divBdr>
        <w:top w:val="none" w:sz="0" w:space="0" w:color="auto"/>
        <w:left w:val="none" w:sz="0" w:space="0" w:color="auto"/>
        <w:bottom w:val="none" w:sz="0" w:space="0" w:color="auto"/>
        <w:right w:val="none" w:sz="0" w:space="0" w:color="auto"/>
      </w:divBdr>
    </w:div>
    <w:div w:id="768965074">
      <w:bodyDiv w:val="1"/>
      <w:marLeft w:val="0"/>
      <w:marRight w:val="0"/>
      <w:marTop w:val="0"/>
      <w:marBottom w:val="0"/>
      <w:divBdr>
        <w:top w:val="none" w:sz="0" w:space="0" w:color="auto"/>
        <w:left w:val="none" w:sz="0" w:space="0" w:color="auto"/>
        <w:bottom w:val="none" w:sz="0" w:space="0" w:color="auto"/>
        <w:right w:val="none" w:sz="0" w:space="0" w:color="auto"/>
      </w:divBdr>
    </w:div>
    <w:div w:id="937373339">
      <w:bodyDiv w:val="1"/>
      <w:marLeft w:val="0"/>
      <w:marRight w:val="0"/>
      <w:marTop w:val="0"/>
      <w:marBottom w:val="0"/>
      <w:divBdr>
        <w:top w:val="none" w:sz="0" w:space="0" w:color="auto"/>
        <w:left w:val="none" w:sz="0" w:space="0" w:color="auto"/>
        <w:bottom w:val="none" w:sz="0" w:space="0" w:color="auto"/>
        <w:right w:val="none" w:sz="0" w:space="0" w:color="auto"/>
      </w:divBdr>
    </w:div>
    <w:div w:id="985280402">
      <w:bodyDiv w:val="1"/>
      <w:marLeft w:val="0"/>
      <w:marRight w:val="0"/>
      <w:marTop w:val="0"/>
      <w:marBottom w:val="0"/>
      <w:divBdr>
        <w:top w:val="none" w:sz="0" w:space="0" w:color="auto"/>
        <w:left w:val="none" w:sz="0" w:space="0" w:color="auto"/>
        <w:bottom w:val="none" w:sz="0" w:space="0" w:color="auto"/>
        <w:right w:val="none" w:sz="0" w:space="0" w:color="auto"/>
      </w:divBdr>
    </w:div>
    <w:div w:id="1012804786">
      <w:bodyDiv w:val="1"/>
      <w:marLeft w:val="0"/>
      <w:marRight w:val="0"/>
      <w:marTop w:val="0"/>
      <w:marBottom w:val="0"/>
      <w:divBdr>
        <w:top w:val="none" w:sz="0" w:space="0" w:color="auto"/>
        <w:left w:val="none" w:sz="0" w:space="0" w:color="auto"/>
        <w:bottom w:val="none" w:sz="0" w:space="0" w:color="auto"/>
        <w:right w:val="none" w:sz="0" w:space="0" w:color="auto"/>
      </w:divBdr>
    </w:div>
    <w:div w:id="1020855324">
      <w:bodyDiv w:val="1"/>
      <w:marLeft w:val="0"/>
      <w:marRight w:val="0"/>
      <w:marTop w:val="0"/>
      <w:marBottom w:val="0"/>
      <w:divBdr>
        <w:top w:val="none" w:sz="0" w:space="0" w:color="auto"/>
        <w:left w:val="none" w:sz="0" w:space="0" w:color="auto"/>
        <w:bottom w:val="none" w:sz="0" w:space="0" w:color="auto"/>
        <w:right w:val="none" w:sz="0" w:space="0" w:color="auto"/>
      </w:divBdr>
    </w:div>
    <w:div w:id="1045258756">
      <w:bodyDiv w:val="1"/>
      <w:marLeft w:val="0"/>
      <w:marRight w:val="0"/>
      <w:marTop w:val="0"/>
      <w:marBottom w:val="0"/>
      <w:divBdr>
        <w:top w:val="none" w:sz="0" w:space="0" w:color="auto"/>
        <w:left w:val="none" w:sz="0" w:space="0" w:color="auto"/>
        <w:bottom w:val="none" w:sz="0" w:space="0" w:color="auto"/>
        <w:right w:val="none" w:sz="0" w:space="0" w:color="auto"/>
      </w:divBdr>
    </w:div>
    <w:div w:id="1070348792">
      <w:bodyDiv w:val="1"/>
      <w:marLeft w:val="0"/>
      <w:marRight w:val="0"/>
      <w:marTop w:val="0"/>
      <w:marBottom w:val="0"/>
      <w:divBdr>
        <w:top w:val="none" w:sz="0" w:space="0" w:color="auto"/>
        <w:left w:val="none" w:sz="0" w:space="0" w:color="auto"/>
        <w:bottom w:val="none" w:sz="0" w:space="0" w:color="auto"/>
        <w:right w:val="none" w:sz="0" w:space="0" w:color="auto"/>
      </w:divBdr>
    </w:div>
    <w:div w:id="1131436275">
      <w:bodyDiv w:val="1"/>
      <w:marLeft w:val="0"/>
      <w:marRight w:val="0"/>
      <w:marTop w:val="0"/>
      <w:marBottom w:val="0"/>
      <w:divBdr>
        <w:top w:val="none" w:sz="0" w:space="0" w:color="auto"/>
        <w:left w:val="none" w:sz="0" w:space="0" w:color="auto"/>
        <w:bottom w:val="none" w:sz="0" w:space="0" w:color="auto"/>
        <w:right w:val="none" w:sz="0" w:space="0" w:color="auto"/>
      </w:divBdr>
    </w:div>
    <w:div w:id="1158226517">
      <w:bodyDiv w:val="1"/>
      <w:marLeft w:val="0"/>
      <w:marRight w:val="0"/>
      <w:marTop w:val="0"/>
      <w:marBottom w:val="0"/>
      <w:divBdr>
        <w:top w:val="none" w:sz="0" w:space="0" w:color="auto"/>
        <w:left w:val="none" w:sz="0" w:space="0" w:color="auto"/>
        <w:bottom w:val="none" w:sz="0" w:space="0" w:color="auto"/>
        <w:right w:val="none" w:sz="0" w:space="0" w:color="auto"/>
      </w:divBdr>
    </w:div>
    <w:div w:id="1190754094">
      <w:bodyDiv w:val="1"/>
      <w:marLeft w:val="0"/>
      <w:marRight w:val="0"/>
      <w:marTop w:val="0"/>
      <w:marBottom w:val="0"/>
      <w:divBdr>
        <w:top w:val="none" w:sz="0" w:space="0" w:color="auto"/>
        <w:left w:val="none" w:sz="0" w:space="0" w:color="auto"/>
        <w:bottom w:val="none" w:sz="0" w:space="0" w:color="auto"/>
        <w:right w:val="none" w:sz="0" w:space="0" w:color="auto"/>
      </w:divBdr>
    </w:div>
    <w:div w:id="1209761546">
      <w:bodyDiv w:val="1"/>
      <w:marLeft w:val="0"/>
      <w:marRight w:val="0"/>
      <w:marTop w:val="0"/>
      <w:marBottom w:val="0"/>
      <w:divBdr>
        <w:top w:val="none" w:sz="0" w:space="0" w:color="auto"/>
        <w:left w:val="none" w:sz="0" w:space="0" w:color="auto"/>
        <w:bottom w:val="none" w:sz="0" w:space="0" w:color="auto"/>
        <w:right w:val="none" w:sz="0" w:space="0" w:color="auto"/>
      </w:divBdr>
    </w:div>
    <w:div w:id="1228373658">
      <w:bodyDiv w:val="1"/>
      <w:marLeft w:val="0"/>
      <w:marRight w:val="0"/>
      <w:marTop w:val="0"/>
      <w:marBottom w:val="0"/>
      <w:divBdr>
        <w:top w:val="none" w:sz="0" w:space="0" w:color="auto"/>
        <w:left w:val="none" w:sz="0" w:space="0" w:color="auto"/>
        <w:bottom w:val="none" w:sz="0" w:space="0" w:color="auto"/>
        <w:right w:val="none" w:sz="0" w:space="0" w:color="auto"/>
      </w:divBdr>
    </w:div>
    <w:div w:id="1296135263">
      <w:bodyDiv w:val="1"/>
      <w:marLeft w:val="0"/>
      <w:marRight w:val="0"/>
      <w:marTop w:val="0"/>
      <w:marBottom w:val="0"/>
      <w:divBdr>
        <w:top w:val="none" w:sz="0" w:space="0" w:color="auto"/>
        <w:left w:val="none" w:sz="0" w:space="0" w:color="auto"/>
        <w:bottom w:val="none" w:sz="0" w:space="0" w:color="auto"/>
        <w:right w:val="none" w:sz="0" w:space="0" w:color="auto"/>
      </w:divBdr>
    </w:div>
    <w:div w:id="1462071798">
      <w:bodyDiv w:val="1"/>
      <w:marLeft w:val="0"/>
      <w:marRight w:val="0"/>
      <w:marTop w:val="0"/>
      <w:marBottom w:val="0"/>
      <w:divBdr>
        <w:top w:val="none" w:sz="0" w:space="0" w:color="auto"/>
        <w:left w:val="none" w:sz="0" w:space="0" w:color="auto"/>
        <w:bottom w:val="none" w:sz="0" w:space="0" w:color="auto"/>
        <w:right w:val="none" w:sz="0" w:space="0" w:color="auto"/>
      </w:divBdr>
    </w:div>
    <w:div w:id="1496263275">
      <w:bodyDiv w:val="1"/>
      <w:marLeft w:val="0"/>
      <w:marRight w:val="0"/>
      <w:marTop w:val="0"/>
      <w:marBottom w:val="0"/>
      <w:divBdr>
        <w:top w:val="none" w:sz="0" w:space="0" w:color="auto"/>
        <w:left w:val="none" w:sz="0" w:space="0" w:color="auto"/>
        <w:bottom w:val="none" w:sz="0" w:space="0" w:color="auto"/>
        <w:right w:val="none" w:sz="0" w:space="0" w:color="auto"/>
      </w:divBdr>
    </w:div>
    <w:div w:id="1516766536">
      <w:bodyDiv w:val="1"/>
      <w:marLeft w:val="0"/>
      <w:marRight w:val="0"/>
      <w:marTop w:val="0"/>
      <w:marBottom w:val="0"/>
      <w:divBdr>
        <w:top w:val="none" w:sz="0" w:space="0" w:color="auto"/>
        <w:left w:val="none" w:sz="0" w:space="0" w:color="auto"/>
        <w:bottom w:val="none" w:sz="0" w:space="0" w:color="auto"/>
        <w:right w:val="none" w:sz="0" w:space="0" w:color="auto"/>
      </w:divBdr>
    </w:div>
    <w:div w:id="1549797012">
      <w:bodyDiv w:val="1"/>
      <w:marLeft w:val="0"/>
      <w:marRight w:val="0"/>
      <w:marTop w:val="0"/>
      <w:marBottom w:val="0"/>
      <w:divBdr>
        <w:top w:val="none" w:sz="0" w:space="0" w:color="auto"/>
        <w:left w:val="none" w:sz="0" w:space="0" w:color="auto"/>
        <w:bottom w:val="none" w:sz="0" w:space="0" w:color="auto"/>
        <w:right w:val="none" w:sz="0" w:space="0" w:color="auto"/>
      </w:divBdr>
    </w:div>
    <w:div w:id="1588922203">
      <w:bodyDiv w:val="1"/>
      <w:marLeft w:val="0"/>
      <w:marRight w:val="0"/>
      <w:marTop w:val="0"/>
      <w:marBottom w:val="0"/>
      <w:divBdr>
        <w:top w:val="none" w:sz="0" w:space="0" w:color="auto"/>
        <w:left w:val="none" w:sz="0" w:space="0" w:color="auto"/>
        <w:bottom w:val="none" w:sz="0" w:space="0" w:color="auto"/>
        <w:right w:val="none" w:sz="0" w:space="0" w:color="auto"/>
      </w:divBdr>
    </w:div>
    <w:div w:id="1589072771">
      <w:bodyDiv w:val="1"/>
      <w:marLeft w:val="0"/>
      <w:marRight w:val="0"/>
      <w:marTop w:val="0"/>
      <w:marBottom w:val="0"/>
      <w:divBdr>
        <w:top w:val="none" w:sz="0" w:space="0" w:color="auto"/>
        <w:left w:val="none" w:sz="0" w:space="0" w:color="auto"/>
        <w:bottom w:val="none" w:sz="0" w:space="0" w:color="auto"/>
        <w:right w:val="none" w:sz="0" w:space="0" w:color="auto"/>
      </w:divBdr>
    </w:div>
    <w:div w:id="1607424901">
      <w:bodyDiv w:val="1"/>
      <w:marLeft w:val="0"/>
      <w:marRight w:val="0"/>
      <w:marTop w:val="0"/>
      <w:marBottom w:val="0"/>
      <w:divBdr>
        <w:top w:val="none" w:sz="0" w:space="0" w:color="auto"/>
        <w:left w:val="none" w:sz="0" w:space="0" w:color="auto"/>
        <w:bottom w:val="none" w:sz="0" w:space="0" w:color="auto"/>
        <w:right w:val="none" w:sz="0" w:space="0" w:color="auto"/>
      </w:divBdr>
    </w:div>
    <w:div w:id="1609921966">
      <w:bodyDiv w:val="1"/>
      <w:marLeft w:val="0"/>
      <w:marRight w:val="0"/>
      <w:marTop w:val="0"/>
      <w:marBottom w:val="0"/>
      <w:divBdr>
        <w:top w:val="none" w:sz="0" w:space="0" w:color="auto"/>
        <w:left w:val="none" w:sz="0" w:space="0" w:color="auto"/>
        <w:bottom w:val="none" w:sz="0" w:space="0" w:color="auto"/>
        <w:right w:val="none" w:sz="0" w:space="0" w:color="auto"/>
      </w:divBdr>
      <w:divsChild>
        <w:div w:id="1528563281">
          <w:blockQuote w:val="1"/>
          <w:marLeft w:val="0"/>
          <w:marRight w:val="0"/>
          <w:marTop w:val="180"/>
          <w:marBottom w:val="180"/>
          <w:divBdr>
            <w:top w:val="none" w:sz="0" w:space="0" w:color="auto"/>
            <w:left w:val="none" w:sz="0" w:space="0" w:color="auto"/>
            <w:bottom w:val="none" w:sz="0" w:space="0" w:color="auto"/>
            <w:right w:val="none" w:sz="0" w:space="0" w:color="auto"/>
          </w:divBdr>
        </w:div>
      </w:divsChild>
    </w:div>
    <w:div w:id="1611205660">
      <w:bodyDiv w:val="1"/>
      <w:marLeft w:val="0"/>
      <w:marRight w:val="0"/>
      <w:marTop w:val="0"/>
      <w:marBottom w:val="0"/>
      <w:divBdr>
        <w:top w:val="none" w:sz="0" w:space="0" w:color="auto"/>
        <w:left w:val="none" w:sz="0" w:space="0" w:color="auto"/>
        <w:bottom w:val="none" w:sz="0" w:space="0" w:color="auto"/>
        <w:right w:val="none" w:sz="0" w:space="0" w:color="auto"/>
      </w:divBdr>
    </w:div>
    <w:div w:id="1649242487">
      <w:bodyDiv w:val="1"/>
      <w:marLeft w:val="0"/>
      <w:marRight w:val="0"/>
      <w:marTop w:val="0"/>
      <w:marBottom w:val="0"/>
      <w:divBdr>
        <w:top w:val="none" w:sz="0" w:space="0" w:color="auto"/>
        <w:left w:val="none" w:sz="0" w:space="0" w:color="auto"/>
        <w:bottom w:val="none" w:sz="0" w:space="0" w:color="auto"/>
        <w:right w:val="none" w:sz="0" w:space="0" w:color="auto"/>
      </w:divBdr>
      <w:divsChild>
        <w:div w:id="1691368988">
          <w:marLeft w:val="0"/>
          <w:marRight w:val="0"/>
          <w:marTop w:val="240"/>
          <w:marBottom w:val="240"/>
          <w:divBdr>
            <w:top w:val="single" w:sz="6" w:space="12" w:color="999999"/>
            <w:left w:val="single" w:sz="6" w:space="12" w:color="999999"/>
            <w:bottom w:val="single" w:sz="6" w:space="12" w:color="999999"/>
            <w:right w:val="single" w:sz="6" w:space="12" w:color="999999"/>
          </w:divBdr>
          <w:divsChild>
            <w:div w:id="1217231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710578">
      <w:bodyDiv w:val="1"/>
      <w:marLeft w:val="0"/>
      <w:marRight w:val="0"/>
      <w:marTop w:val="0"/>
      <w:marBottom w:val="0"/>
      <w:divBdr>
        <w:top w:val="none" w:sz="0" w:space="0" w:color="auto"/>
        <w:left w:val="none" w:sz="0" w:space="0" w:color="auto"/>
        <w:bottom w:val="none" w:sz="0" w:space="0" w:color="auto"/>
        <w:right w:val="none" w:sz="0" w:space="0" w:color="auto"/>
      </w:divBdr>
    </w:div>
    <w:div w:id="1776703539">
      <w:bodyDiv w:val="1"/>
      <w:marLeft w:val="0"/>
      <w:marRight w:val="0"/>
      <w:marTop w:val="0"/>
      <w:marBottom w:val="0"/>
      <w:divBdr>
        <w:top w:val="none" w:sz="0" w:space="0" w:color="auto"/>
        <w:left w:val="none" w:sz="0" w:space="0" w:color="auto"/>
        <w:bottom w:val="none" w:sz="0" w:space="0" w:color="auto"/>
        <w:right w:val="none" w:sz="0" w:space="0" w:color="auto"/>
      </w:divBdr>
    </w:div>
    <w:div w:id="1801724252">
      <w:bodyDiv w:val="1"/>
      <w:marLeft w:val="0"/>
      <w:marRight w:val="0"/>
      <w:marTop w:val="0"/>
      <w:marBottom w:val="0"/>
      <w:divBdr>
        <w:top w:val="none" w:sz="0" w:space="0" w:color="auto"/>
        <w:left w:val="none" w:sz="0" w:space="0" w:color="auto"/>
        <w:bottom w:val="none" w:sz="0" w:space="0" w:color="auto"/>
        <w:right w:val="none" w:sz="0" w:space="0" w:color="auto"/>
      </w:divBdr>
    </w:div>
    <w:div w:id="1853301994">
      <w:bodyDiv w:val="1"/>
      <w:marLeft w:val="0"/>
      <w:marRight w:val="0"/>
      <w:marTop w:val="0"/>
      <w:marBottom w:val="0"/>
      <w:divBdr>
        <w:top w:val="none" w:sz="0" w:space="0" w:color="auto"/>
        <w:left w:val="none" w:sz="0" w:space="0" w:color="auto"/>
        <w:bottom w:val="none" w:sz="0" w:space="0" w:color="auto"/>
        <w:right w:val="none" w:sz="0" w:space="0" w:color="auto"/>
      </w:divBdr>
    </w:div>
    <w:div w:id="1905607157">
      <w:bodyDiv w:val="1"/>
      <w:marLeft w:val="0"/>
      <w:marRight w:val="0"/>
      <w:marTop w:val="0"/>
      <w:marBottom w:val="0"/>
      <w:divBdr>
        <w:top w:val="none" w:sz="0" w:space="0" w:color="auto"/>
        <w:left w:val="none" w:sz="0" w:space="0" w:color="auto"/>
        <w:bottom w:val="none" w:sz="0" w:space="0" w:color="auto"/>
        <w:right w:val="none" w:sz="0" w:space="0" w:color="auto"/>
      </w:divBdr>
    </w:div>
    <w:div w:id="1983459065">
      <w:bodyDiv w:val="1"/>
      <w:marLeft w:val="0"/>
      <w:marRight w:val="0"/>
      <w:marTop w:val="0"/>
      <w:marBottom w:val="0"/>
      <w:divBdr>
        <w:top w:val="none" w:sz="0" w:space="0" w:color="auto"/>
        <w:left w:val="none" w:sz="0" w:space="0" w:color="auto"/>
        <w:bottom w:val="none" w:sz="0" w:space="0" w:color="auto"/>
        <w:right w:val="none" w:sz="0" w:space="0" w:color="auto"/>
      </w:divBdr>
    </w:div>
    <w:div w:id="1987078083">
      <w:bodyDiv w:val="1"/>
      <w:marLeft w:val="0"/>
      <w:marRight w:val="0"/>
      <w:marTop w:val="0"/>
      <w:marBottom w:val="0"/>
      <w:divBdr>
        <w:top w:val="none" w:sz="0" w:space="0" w:color="auto"/>
        <w:left w:val="none" w:sz="0" w:space="0" w:color="auto"/>
        <w:bottom w:val="none" w:sz="0" w:space="0" w:color="auto"/>
        <w:right w:val="none" w:sz="0" w:space="0" w:color="auto"/>
      </w:divBdr>
    </w:div>
    <w:div w:id="2005863520">
      <w:bodyDiv w:val="1"/>
      <w:marLeft w:val="0"/>
      <w:marRight w:val="0"/>
      <w:marTop w:val="0"/>
      <w:marBottom w:val="0"/>
      <w:divBdr>
        <w:top w:val="none" w:sz="0" w:space="0" w:color="auto"/>
        <w:left w:val="none" w:sz="0" w:space="0" w:color="auto"/>
        <w:bottom w:val="none" w:sz="0" w:space="0" w:color="auto"/>
        <w:right w:val="none" w:sz="0" w:space="0" w:color="auto"/>
      </w:divBdr>
    </w:div>
    <w:div w:id="2022124442">
      <w:bodyDiv w:val="1"/>
      <w:marLeft w:val="0"/>
      <w:marRight w:val="0"/>
      <w:marTop w:val="0"/>
      <w:marBottom w:val="0"/>
      <w:divBdr>
        <w:top w:val="none" w:sz="0" w:space="0" w:color="auto"/>
        <w:left w:val="none" w:sz="0" w:space="0" w:color="auto"/>
        <w:bottom w:val="none" w:sz="0" w:space="0" w:color="auto"/>
        <w:right w:val="none" w:sz="0" w:space="0" w:color="auto"/>
      </w:divBdr>
    </w:div>
    <w:div w:id="2090154528">
      <w:bodyDiv w:val="1"/>
      <w:marLeft w:val="0"/>
      <w:marRight w:val="0"/>
      <w:marTop w:val="0"/>
      <w:marBottom w:val="0"/>
      <w:divBdr>
        <w:top w:val="none" w:sz="0" w:space="0" w:color="auto"/>
        <w:left w:val="none" w:sz="0" w:space="0" w:color="auto"/>
        <w:bottom w:val="none" w:sz="0" w:space="0" w:color="auto"/>
        <w:right w:val="none" w:sz="0" w:space="0" w:color="auto"/>
      </w:divBdr>
      <w:divsChild>
        <w:div w:id="399836347">
          <w:marLeft w:val="0"/>
          <w:marRight w:val="0"/>
          <w:marTop w:val="240"/>
          <w:marBottom w:val="240"/>
          <w:divBdr>
            <w:top w:val="single" w:sz="6" w:space="12" w:color="999999"/>
            <w:left w:val="single" w:sz="6" w:space="12" w:color="999999"/>
            <w:bottom w:val="single" w:sz="6" w:space="12" w:color="999999"/>
            <w:right w:val="single" w:sz="6" w:space="12" w:color="999999"/>
          </w:divBdr>
          <w:divsChild>
            <w:div w:id="1394233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encoding w:val="utf-8"/>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openxmlformats.org/officeDocument/2006/relationships/hyperlink" Target="https://es.wikipedia.org/wiki/Electr%C3%B3nica_digital" TargetMode="External"/><Relationship Id="rId34" Type="http://schemas.openxmlformats.org/officeDocument/2006/relationships/image" Target="media/image15.png"/><Relationship Id="rId42" Type="http://schemas.openxmlformats.org/officeDocument/2006/relationships/diagramQuickStyle" Target="diagrams/quickStyle1.xml"/><Relationship Id="rId47" Type="http://schemas.openxmlformats.org/officeDocument/2006/relationships/header" Target="header6.xml"/><Relationship Id="rId50" Type="http://schemas.openxmlformats.org/officeDocument/2006/relationships/hyperlink" Target="https://github.com/msxvr/code/raw/master/examples/vr-script/pong.zip" TargetMode="External"/><Relationship Id="rId55" Type="http://schemas.openxmlformats.org/officeDocument/2006/relationships/image" Target="media/image22.png"/><Relationship Id="rId63" Type="http://schemas.openxmlformats.org/officeDocument/2006/relationships/hyperlink" Target="file:///\\0" TargetMode="External"/><Relationship Id="rId68" Type="http://schemas.openxmlformats.org/officeDocument/2006/relationships/image" Target="media/image32.png"/><Relationship Id="rId76" Type="http://schemas.openxmlformats.org/officeDocument/2006/relationships/image" Target="media/image40.png"/><Relationship Id="rId84" Type="http://schemas.openxmlformats.org/officeDocument/2006/relationships/image" Target="media/image48.png"/><Relationship Id="rId89" Type="http://schemas.openxmlformats.org/officeDocument/2006/relationships/image" Target="media/image53.png"/><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35.png"/><Relationship Id="rId92" Type="http://schemas.openxmlformats.org/officeDocument/2006/relationships/image" Target="media/image56.png"/><Relationship Id="rId2" Type="http://schemas.openxmlformats.org/officeDocument/2006/relationships/numbering" Target="numbering.xml"/><Relationship Id="rId16" Type="http://schemas.microsoft.com/office/2007/relationships/hdphoto" Target="media/hdphoto1.wdp"/><Relationship Id="rId29" Type="http://schemas.openxmlformats.org/officeDocument/2006/relationships/image" Target="media/image10.jpeg"/><Relationship Id="rId11" Type="http://schemas.openxmlformats.org/officeDocument/2006/relationships/footer" Target="footer2.xml"/><Relationship Id="rId24" Type="http://schemas.openxmlformats.org/officeDocument/2006/relationships/hyperlink" Target="https://es.wikipedia.org/wiki/Computadora" TargetMode="External"/><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diagramData" Target="diagrams/data1.xml"/><Relationship Id="rId45" Type="http://schemas.openxmlformats.org/officeDocument/2006/relationships/header" Target="header4.xml"/><Relationship Id="rId53" Type="http://schemas.openxmlformats.org/officeDocument/2006/relationships/header" Target="header9.xml"/><Relationship Id="rId58" Type="http://schemas.openxmlformats.org/officeDocument/2006/relationships/image" Target="media/image25.jpeg"/><Relationship Id="rId66" Type="http://schemas.openxmlformats.org/officeDocument/2006/relationships/image" Target="media/image30.png"/><Relationship Id="rId74" Type="http://schemas.openxmlformats.org/officeDocument/2006/relationships/image" Target="media/image38.png"/><Relationship Id="rId79" Type="http://schemas.openxmlformats.org/officeDocument/2006/relationships/image" Target="media/image43.png"/><Relationship Id="rId87" Type="http://schemas.openxmlformats.org/officeDocument/2006/relationships/image" Target="media/image51.png"/><Relationship Id="rId5" Type="http://schemas.openxmlformats.org/officeDocument/2006/relationships/webSettings" Target="webSettings.xml"/><Relationship Id="rId61" Type="http://schemas.openxmlformats.org/officeDocument/2006/relationships/image" Target="media/image28.png"/><Relationship Id="rId82" Type="http://schemas.openxmlformats.org/officeDocument/2006/relationships/image" Target="media/image46.png"/><Relationship Id="rId90" Type="http://schemas.openxmlformats.org/officeDocument/2006/relationships/image" Target="media/image54.png"/><Relationship Id="rId95" Type="http://schemas.openxmlformats.org/officeDocument/2006/relationships/header" Target="header12.xml"/><Relationship Id="rId19" Type="http://schemas.openxmlformats.org/officeDocument/2006/relationships/hyperlink" Target="https://es.wikipedia.org/wiki/Norma_(tecnolog%C3%ADa)" TargetMode="External"/><Relationship Id="rId14" Type="http://schemas.openxmlformats.org/officeDocument/2006/relationships/image" Target="media/image2.png"/><Relationship Id="rId22" Type="http://schemas.openxmlformats.org/officeDocument/2006/relationships/hyperlink" Target="https://es.wikipedia.org/wiki/Conector_el%C3%A9ctrico" TargetMode="External"/><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diagramColors" Target="diagrams/colors1.xml"/><Relationship Id="rId48" Type="http://schemas.openxmlformats.org/officeDocument/2006/relationships/image" Target="media/image21.gif"/><Relationship Id="rId56" Type="http://schemas.openxmlformats.org/officeDocument/2006/relationships/image" Target="media/image23.png"/><Relationship Id="rId64" Type="http://schemas.openxmlformats.org/officeDocument/2006/relationships/hyperlink" Target="file:///\\8" TargetMode="External"/><Relationship Id="rId69" Type="http://schemas.openxmlformats.org/officeDocument/2006/relationships/image" Target="media/image33.png"/><Relationship Id="rId77" Type="http://schemas.openxmlformats.org/officeDocument/2006/relationships/image" Target="media/image41.png"/><Relationship Id="rId8" Type="http://schemas.openxmlformats.org/officeDocument/2006/relationships/header" Target="header1.xml"/><Relationship Id="rId51" Type="http://schemas.openxmlformats.org/officeDocument/2006/relationships/header" Target="header7.xml"/><Relationship Id="rId72" Type="http://schemas.openxmlformats.org/officeDocument/2006/relationships/image" Target="media/image36.png"/><Relationship Id="rId80" Type="http://schemas.openxmlformats.org/officeDocument/2006/relationships/image" Target="media/image44.png"/><Relationship Id="rId85" Type="http://schemas.openxmlformats.org/officeDocument/2006/relationships/image" Target="media/image49.png"/><Relationship Id="rId93" Type="http://schemas.openxmlformats.org/officeDocument/2006/relationships/header" Target="header10.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4.png"/><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header" Target="header5.xml"/><Relationship Id="rId59" Type="http://schemas.openxmlformats.org/officeDocument/2006/relationships/image" Target="media/image26.gif"/><Relationship Id="rId67" Type="http://schemas.openxmlformats.org/officeDocument/2006/relationships/image" Target="media/image31.png"/><Relationship Id="rId20" Type="http://schemas.openxmlformats.org/officeDocument/2006/relationships/hyperlink" Target="https://es.wikipedia.org/wiki/Protocolo_de_comunicaciones" TargetMode="External"/><Relationship Id="rId41" Type="http://schemas.openxmlformats.org/officeDocument/2006/relationships/diagramLayout" Target="diagrams/layout1.xml"/><Relationship Id="rId54" Type="http://schemas.openxmlformats.org/officeDocument/2006/relationships/hyperlink" Target="mk:@MSITStore:H:\Prog\NLK_Engine5.2\Doc\NLKENGINE_DOC\nlkengine5.2.chm::/group___debug.html" TargetMode="External"/><Relationship Id="rId62" Type="http://schemas.openxmlformats.org/officeDocument/2006/relationships/hyperlink" Target="file:///\\10" TargetMode="External"/><Relationship Id="rId70" Type="http://schemas.openxmlformats.org/officeDocument/2006/relationships/image" Target="media/image34.png"/><Relationship Id="rId75" Type="http://schemas.openxmlformats.org/officeDocument/2006/relationships/image" Target="media/image39.png"/><Relationship Id="rId83" Type="http://schemas.openxmlformats.org/officeDocument/2006/relationships/image" Target="media/image47.png"/><Relationship Id="rId88" Type="http://schemas.openxmlformats.org/officeDocument/2006/relationships/image" Target="media/image52.png"/><Relationship Id="rId91" Type="http://schemas.openxmlformats.org/officeDocument/2006/relationships/image" Target="media/image55.pn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hyperlink" Target="https://es.wikipedia.org/wiki/Instrumento_musical_electr%C3%B3nico" TargetMode="External"/><Relationship Id="rId28" Type="http://schemas.openxmlformats.org/officeDocument/2006/relationships/image" Target="media/image9.jpeg"/><Relationship Id="rId36" Type="http://schemas.openxmlformats.org/officeDocument/2006/relationships/image" Target="media/image17.png"/><Relationship Id="rId49" Type="http://schemas.openxmlformats.org/officeDocument/2006/relationships/hyperlink" Target="ftp://google.com/users/nirvana" TargetMode="External"/><Relationship Id="rId57" Type="http://schemas.openxmlformats.org/officeDocument/2006/relationships/image" Target="media/image24.png"/><Relationship Id="rId10" Type="http://schemas.openxmlformats.org/officeDocument/2006/relationships/footer" Target="footer1.xml"/><Relationship Id="rId31" Type="http://schemas.openxmlformats.org/officeDocument/2006/relationships/image" Target="media/image12.png"/><Relationship Id="rId44" Type="http://schemas.microsoft.com/office/2007/relationships/diagramDrawing" Target="diagrams/drawing1.xml"/><Relationship Id="rId52" Type="http://schemas.openxmlformats.org/officeDocument/2006/relationships/header" Target="header8.xml"/><Relationship Id="rId60" Type="http://schemas.openxmlformats.org/officeDocument/2006/relationships/image" Target="media/image27.gif"/><Relationship Id="rId65" Type="http://schemas.openxmlformats.org/officeDocument/2006/relationships/image" Target="media/image29.png"/><Relationship Id="rId73" Type="http://schemas.openxmlformats.org/officeDocument/2006/relationships/image" Target="media/image37.png"/><Relationship Id="rId78" Type="http://schemas.openxmlformats.org/officeDocument/2006/relationships/image" Target="media/image42.png"/><Relationship Id="rId81" Type="http://schemas.openxmlformats.org/officeDocument/2006/relationships/image" Target="media/image45.png"/><Relationship Id="rId86" Type="http://schemas.openxmlformats.org/officeDocument/2006/relationships/image" Target="media/image50.png"/><Relationship Id="rId94" Type="http://schemas.openxmlformats.org/officeDocument/2006/relationships/header" Target="header11.xm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image" Target="media/image5.png"/><Relationship Id="rId39" Type="http://schemas.openxmlformats.org/officeDocument/2006/relationships/image" Target="media/image20.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10.xml.rels><?xml version="1.0" encoding="UTF-8" standalone="yes"?>
<Relationships xmlns="http://schemas.openxmlformats.org/package/2006/relationships"><Relationship Id="rId1" Type="http://schemas.openxmlformats.org/officeDocument/2006/relationships/image" Target="media/image1.png"/></Relationships>
</file>

<file path=word/_rels/header11.xml.rels><?xml version="1.0" encoding="UTF-8" standalone="yes"?>
<Relationships xmlns="http://schemas.openxmlformats.org/package/2006/relationships"><Relationship Id="rId1" Type="http://schemas.openxmlformats.org/officeDocument/2006/relationships/image" Target="media/image1.png"/></Relationships>
</file>

<file path=word/_rels/header12.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1.png"/></Relationships>
</file>

<file path=word/_rels/header7.xml.rels><?xml version="1.0" encoding="UTF-8" standalone="yes"?>
<Relationships xmlns="http://schemas.openxmlformats.org/package/2006/relationships"><Relationship Id="rId1" Type="http://schemas.openxmlformats.org/officeDocument/2006/relationships/image" Target="media/image1.png"/></Relationships>
</file>

<file path=word/_rels/header8.xml.rels><?xml version="1.0" encoding="UTF-8" standalone="yes"?>
<Relationships xmlns="http://schemas.openxmlformats.org/package/2006/relationships"><Relationship Id="rId1" Type="http://schemas.openxmlformats.org/officeDocument/2006/relationships/image" Target="media/image1.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42D7A72A-BBA7-42FF-BE80-5035CBBDD9ED}" type="doc">
      <dgm:prSet loTypeId="urn:microsoft.com/office/officeart/2005/8/layout/radial5" loCatId="cycle" qsTypeId="urn:microsoft.com/office/officeart/2005/8/quickstyle/simple1" qsCatId="simple" csTypeId="urn:microsoft.com/office/officeart/2005/8/colors/accent1_2" csCatId="accent1" phldr="1"/>
      <dgm:spPr/>
      <dgm:t>
        <a:bodyPr/>
        <a:lstStyle/>
        <a:p>
          <a:endParaRPr lang="en-US"/>
        </a:p>
      </dgm:t>
    </dgm:pt>
    <dgm:pt modelId="{7A741695-8342-402A-89B4-185CC9D757C5}">
      <dgm:prSet phldrT="[Text]" custT="1"/>
      <dgm:spPr>
        <a:solidFill>
          <a:schemeClr val="accent6">
            <a:lumMod val="60000"/>
            <a:lumOff val="40000"/>
          </a:schemeClr>
        </a:solidFill>
      </dgm:spPr>
      <dgm:t>
        <a:bodyPr/>
        <a:lstStyle/>
        <a:p>
          <a:r>
            <a:rPr lang="en-US" sz="500" b="1">
              <a:solidFill>
                <a:sysClr val="windowText" lastClr="000000"/>
              </a:solidFill>
            </a:rPr>
            <a:t>0</a:t>
          </a:r>
        </a:p>
        <a:p>
          <a:r>
            <a:rPr lang="en-US" sz="300">
              <a:solidFill>
                <a:sysClr val="windowText" lastClr="000000"/>
              </a:solidFill>
            </a:rPr>
            <a:t>centro</a:t>
          </a:r>
          <a:endParaRPr lang="en-US" sz="400">
            <a:solidFill>
              <a:sysClr val="windowText" lastClr="000000"/>
            </a:solidFill>
          </a:endParaRPr>
        </a:p>
      </dgm:t>
    </dgm:pt>
    <dgm:pt modelId="{40591457-4133-4777-92C7-8F948E08F159}" type="parTrans" cxnId="{D6AE6F26-0772-4232-AFCB-F0A5C39673C6}">
      <dgm:prSet/>
      <dgm:spPr/>
      <dgm:t>
        <a:bodyPr/>
        <a:lstStyle/>
        <a:p>
          <a:endParaRPr lang="en-US"/>
        </a:p>
      </dgm:t>
    </dgm:pt>
    <dgm:pt modelId="{B5152DD1-0705-4163-9899-848652877C49}" type="sibTrans" cxnId="{D6AE6F26-0772-4232-AFCB-F0A5C39673C6}">
      <dgm:prSet/>
      <dgm:spPr/>
      <dgm:t>
        <a:bodyPr/>
        <a:lstStyle/>
        <a:p>
          <a:endParaRPr lang="en-US"/>
        </a:p>
      </dgm:t>
    </dgm:pt>
    <dgm:pt modelId="{E7E9EE63-87A5-4455-ACF3-CAA2D1A989EE}">
      <dgm:prSet phldrT="[Text]" custT="1"/>
      <dgm:spPr>
        <a:solidFill>
          <a:schemeClr val="accent6">
            <a:lumMod val="60000"/>
            <a:lumOff val="40000"/>
          </a:schemeClr>
        </a:solidFill>
      </dgm:spPr>
      <dgm:t>
        <a:bodyPr/>
        <a:lstStyle/>
        <a:p>
          <a:r>
            <a:rPr lang="en-US" sz="500" b="1">
              <a:solidFill>
                <a:sysClr val="windowText" lastClr="000000"/>
              </a:solidFill>
            </a:rPr>
            <a:t>1</a:t>
          </a:r>
        </a:p>
        <a:p>
          <a:r>
            <a:rPr lang="en-US" sz="300">
              <a:solidFill>
                <a:sysClr val="windowText" lastClr="000000"/>
              </a:solidFill>
            </a:rPr>
            <a:t>arriba</a:t>
          </a:r>
          <a:endParaRPr lang="en-US" sz="400">
            <a:solidFill>
              <a:sysClr val="windowText" lastClr="000000"/>
            </a:solidFill>
          </a:endParaRPr>
        </a:p>
      </dgm:t>
    </dgm:pt>
    <dgm:pt modelId="{44F02629-F0A7-4AAF-93F3-9C0501935CF1}" type="parTrans" cxnId="{05149320-F8EA-4AE3-AE9D-EE2E4158507C}">
      <dgm:prSet/>
      <dgm:spPr/>
      <dgm:t>
        <a:bodyPr/>
        <a:lstStyle/>
        <a:p>
          <a:endParaRPr lang="en-US"/>
        </a:p>
      </dgm:t>
    </dgm:pt>
    <dgm:pt modelId="{2DC59B38-CE86-4435-9EDC-5D120F04EF10}" type="sibTrans" cxnId="{05149320-F8EA-4AE3-AE9D-EE2E4158507C}">
      <dgm:prSet/>
      <dgm:spPr/>
      <dgm:t>
        <a:bodyPr/>
        <a:lstStyle/>
        <a:p>
          <a:endParaRPr lang="en-US"/>
        </a:p>
      </dgm:t>
    </dgm:pt>
    <dgm:pt modelId="{0DCD5A19-1294-4C84-853F-8FD9F294470F}">
      <dgm:prSet phldrT="[Text]" custT="1"/>
      <dgm:spPr>
        <a:solidFill>
          <a:schemeClr val="accent6">
            <a:lumMod val="60000"/>
            <a:lumOff val="40000"/>
          </a:schemeClr>
        </a:solidFill>
      </dgm:spPr>
      <dgm:t>
        <a:bodyPr/>
        <a:lstStyle/>
        <a:p>
          <a:r>
            <a:rPr lang="en-US" sz="500" b="1">
              <a:solidFill>
                <a:sysClr val="windowText" lastClr="000000"/>
              </a:solidFill>
            </a:rPr>
            <a:t>2</a:t>
          </a:r>
        </a:p>
        <a:p>
          <a:r>
            <a:rPr lang="en-US" sz="400">
              <a:solidFill>
                <a:sysClr val="windowText" lastClr="000000"/>
              </a:solidFill>
            </a:rPr>
            <a:t> </a:t>
          </a:r>
          <a:r>
            <a:rPr lang="en-US" sz="300">
              <a:solidFill>
                <a:sysClr val="windowText" lastClr="000000"/>
              </a:solidFill>
            </a:rPr>
            <a:t>arriba-derecha</a:t>
          </a:r>
        </a:p>
      </dgm:t>
    </dgm:pt>
    <dgm:pt modelId="{A4266E27-76C4-4394-9F3D-230FD3E2B940}" type="parTrans" cxnId="{9A6C7244-287F-4A3D-B964-A10DE0E7CC45}">
      <dgm:prSet/>
      <dgm:spPr/>
      <dgm:t>
        <a:bodyPr/>
        <a:lstStyle/>
        <a:p>
          <a:endParaRPr lang="en-US"/>
        </a:p>
      </dgm:t>
    </dgm:pt>
    <dgm:pt modelId="{900AD846-722C-4403-B8BC-211BFB2B4905}" type="sibTrans" cxnId="{9A6C7244-287F-4A3D-B964-A10DE0E7CC45}">
      <dgm:prSet/>
      <dgm:spPr/>
      <dgm:t>
        <a:bodyPr/>
        <a:lstStyle/>
        <a:p>
          <a:endParaRPr lang="en-US"/>
        </a:p>
      </dgm:t>
    </dgm:pt>
    <dgm:pt modelId="{7102EAEF-FBEF-43BD-BBAD-8C9292B035A0}">
      <dgm:prSet phldrT="[Text]" custT="1"/>
      <dgm:spPr>
        <a:solidFill>
          <a:schemeClr val="accent6">
            <a:lumMod val="60000"/>
            <a:lumOff val="40000"/>
          </a:schemeClr>
        </a:solidFill>
      </dgm:spPr>
      <dgm:t>
        <a:bodyPr/>
        <a:lstStyle/>
        <a:p>
          <a:r>
            <a:rPr lang="en-US" sz="500" b="1">
              <a:solidFill>
                <a:sysClr val="windowText" lastClr="000000"/>
              </a:solidFill>
            </a:rPr>
            <a:t>5</a:t>
          </a:r>
        </a:p>
        <a:p>
          <a:r>
            <a:rPr lang="en-US" sz="300">
              <a:solidFill>
                <a:sysClr val="windowText" lastClr="000000"/>
              </a:solidFill>
            </a:rPr>
            <a:t>abajo</a:t>
          </a:r>
          <a:endParaRPr lang="en-US" sz="400">
            <a:solidFill>
              <a:sysClr val="windowText" lastClr="000000"/>
            </a:solidFill>
          </a:endParaRPr>
        </a:p>
      </dgm:t>
    </dgm:pt>
    <dgm:pt modelId="{AD508588-4C3F-4B46-BDEF-893D60505BBA}" type="parTrans" cxnId="{E0833A85-E0FE-4A3C-885C-E748A0221AE6}">
      <dgm:prSet/>
      <dgm:spPr/>
      <dgm:t>
        <a:bodyPr/>
        <a:lstStyle/>
        <a:p>
          <a:endParaRPr lang="en-US"/>
        </a:p>
      </dgm:t>
    </dgm:pt>
    <dgm:pt modelId="{EE77964B-7356-4D24-B995-5D089418FD55}" type="sibTrans" cxnId="{E0833A85-E0FE-4A3C-885C-E748A0221AE6}">
      <dgm:prSet/>
      <dgm:spPr/>
      <dgm:t>
        <a:bodyPr/>
        <a:lstStyle/>
        <a:p>
          <a:endParaRPr lang="en-US"/>
        </a:p>
      </dgm:t>
    </dgm:pt>
    <dgm:pt modelId="{D186E375-F82C-4C47-95C6-1A6C2F0A15A1}">
      <dgm:prSet phldrT="[Text]" custT="1"/>
      <dgm:spPr>
        <a:solidFill>
          <a:schemeClr val="accent6">
            <a:lumMod val="60000"/>
            <a:lumOff val="40000"/>
          </a:schemeClr>
        </a:solidFill>
      </dgm:spPr>
      <dgm:t>
        <a:bodyPr/>
        <a:lstStyle/>
        <a:p>
          <a:r>
            <a:rPr lang="en-US" sz="500" b="1">
              <a:solidFill>
                <a:sysClr val="windowText" lastClr="000000"/>
              </a:solidFill>
            </a:rPr>
            <a:t>8</a:t>
          </a:r>
        </a:p>
        <a:p>
          <a:r>
            <a:rPr lang="en-US" sz="300">
              <a:solidFill>
                <a:sysClr val="windowText" lastClr="000000"/>
              </a:solidFill>
            </a:rPr>
            <a:t>izquierda-arriba</a:t>
          </a:r>
        </a:p>
      </dgm:t>
    </dgm:pt>
    <dgm:pt modelId="{33A90787-FBAB-44D6-B7D4-AC2A16623984}" type="parTrans" cxnId="{2644C2DB-E816-4B53-8C77-89C97EAF1FCC}">
      <dgm:prSet/>
      <dgm:spPr/>
      <dgm:t>
        <a:bodyPr/>
        <a:lstStyle/>
        <a:p>
          <a:endParaRPr lang="en-US"/>
        </a:p>
      </dgm:t>
    </dgm:pt>
    <dgm:pt modelId="{3CA77942-EA7B-4512-BD3D-6E0BDD544B0C}" type="sibTrans" cxnId="{2644C2DB-E816-4B53-8C77-89C97EAF1FCC}">
      <dgm:prSet/>
      <dgm:spPr/>
      <dgm:t>
        <a:bodyPr/>
        <a:lstStyle/>
        <a:p>
          <a:endParaRPr lang="en-US"/>
        </a:p>
      </dgm:t>
    </dgm:pt>
    <dgm:pt modelId="{4839A22B-AE8F-402D-9F47-F3E1E2305164}">
      <dgm:prSet phldrT="[Text]" phldr="1"/>
      <dgm:spPr/>
      <dgm:t>
        <a:bodyPr/>
        <a:lstStyle/>
        <a:p>
          <a:endParaRPr lang="en-US"/>
        </a:p>
      </dgm:t>
    </dgm:pt>
    <dgm:pt modelId="{6BA56CAB-CCD2-4214-8BDE-8E1759D33DEE}" type="parTrans" cxnId="{8FE199F3-EDC4-473C-98B6-454E7E75B17A}">
      <dgm:prSet/>
      <dgm:spPr/>
      <dgm:t>
        <a:bodyPr/>
        <a:lstStyle/>
        <a:p>
          <a:endParaRPr lang="en-US"/>
        </a:p>
      </dgm:t>
    </dgm:pt>
    <dgm:pt modelId="{CA424F4F-1614-4544-8C70-BD6F3C70280C}" type="sibTrans" cxnId="{8FE199F3-EDC4-473C-98B6-454E7E75B17A}">
      <dgm:prSet/>
      <dgm:spPr/>
      <dgm:t>
        <a:bodyPr/>
        <a:lstStyle/>
        <a:p>
          <a:endParaRPr lang="en-US"/>
        </a:p>
      </dgm:t>
    </dgm:pt>
    <dgm:pt modelId="{4467C4CD-F706-425D-BADB-49559090C8B2}">
      <dgm:prSet phldrT="[Text]" phldr="1"/>
      <dgm:spPr/>
      <dgm:t>
        <a:bodyPr/>
        <a:lstStyle/>
        <a:p>
          <a:endParaRPr lang="en-US"/>
        </a:p>
      </dgm:t>
    </dgm:pt>
    <dgm:pt modelId="{CA64E775-3B1A-49DD-A7FB-31F07DF16E13}" type="parTrans" cxnId="{40CE61FD-A028-4838-BD1F-C8F1808C6014}">
      <dgm:prSet/>
      <dgm:spPr/>
      <dgm:t>
        <a:bodyPr/>
        <a:lstStyle/>
        <a:p>
          <a:endParaRPr lang="en-US"/>
        </a:p>
      </dgm:t>
    </dgm:pt>
    <dgm:pt modelId="{BECBBBC4-EC6C-4604-BDF3-10BC97CBEFE8}" type="sibTrans" cxnId="{40CE61FD-A028-4838-BD1F-C8F1808C6014}">
      <dgm:prSet/>
      <dgm:spPr/>
      <dgm:t>
        <a:bodyPr/>
        <a:lstStyle/>
        <a:p>
          <a:endParaRPr lang="en-US"/>
        </a:p>
      </dgm:t>
    </dgm:pt>
    <dgm:pt modelId="{0ACE2C72-BA60-405D-891F-2126F2966C30}">
      <dgm:prSet custT="1"/>
      <dgm:spPr>
        <a:solidFill>
          <a:schemeClr val="accent6">
            <a:lumMod val="60000"/>
            <a:lumOff val="40000"/>
          </a:schemeClr>
        </a:solidFill>
      </dgm:spPr>
      <dgm:t>
        <a:bodyPr/>
        <a:lstStyle/>
        <a:p>
          <a:r>
            <a:rPr lang="en-US" sz="500" b="1">
              <a:solidFill>
                <a:sysClr val="windowText" lastClr="000000"/>
              </a:solidFill>
            </a:rPr>
            <a:t>7</a:t>
          </a:r>
        </a:p>
        <a:p>
          <a:r>
            <a:rPr lang="en-US" sz="300">
              <a:solidFill>
                <a:sysClr val="windowText" lastClr="000000"/>
              </a:solidFill>
            </a:rPr>
            <a:t>izquierda</a:t>
          </a:r>
          <a:endParaRPr lang="en-US" sz="200">
            <a:solidFill>
              <a:sysClr val="windowText" lastClr="000000"/>
            </a:solidFill>
          </a:endParaRPr>
        </a:p>
      </dgm:t>
    </dgm:pt>
    <dgm:pt modelId="{A3043AD2-1DD2-4E51-9815-5C57AD231FAB}" type="parTrans" cxnId="{0C35B4E6-B8BC-4916-83CF-BC24CEB45CB1}">
      <dgm:prSet/>
      <dgm:spPr/>
      <dgm:t>
        <a:bodyPr/>
        <a:lstStyle/>
        <a:p>
          <a:endParaRPr lang="en-US"/>
        </a:p>
      </dgm:t>
    </dgm:pt>
    <dgm:pt modelId="{DDFDB298-522C-4E29-9F10-32F29E65BBED}" type="sibTrans" cxnId="{0C35B4E6-B8BC-4916-83CF-BC24CEB45CB1}">
      <dgm:prSet/>
      <dgm:spPr/>
      <dgm:t>
        <a:bodyPr/>
        <a:lstStyle/>
        <a:p>
          <a:endParaRPr lang="en-US"/>
        </a:p>
      </dgm:t>
    </dgm:pt>
    <dgm:pt modelId="{89430289-9221-4D8F-AF94-A6F0ACC4F0C7}">
      <dgm:prSet custT="1"/>
      <dgm:spPr>
        <a:solidFill>
          <a:schemeClr val="accent6">
            <a:lumMod val="60000"/>
            <a:lumOff val="40000"/>
          </a:schemeClr>
        </a:solidFill>
      </dgm:spPr>
      <dgm:t>
        <a:bodyPr/>
        <a:lstStyle/>
        <a:p>
          <a:r>
            <a:rPr lang="en-US" sz="500" b="1">
              <a:solidFill>
                <a:sysClr val="windowText" lastClr="000000"/>
              </a:solidFill>
            </a:rPr>
            <a:t>4</a:t>
          </a:r>
        </a:p>
        <a:p>
          <a:r>
            <a:rPr lang="en-US" sz="300">
              <a:solidFill>
                <a:sysClr val="windowText" lastClr="000000"/>
              </a:solidFill>
            </a:rPr>
            <a:t>derecha-abajo</a:t>
          </a:r>
        </a:p>
      </dgm:t>
    </dgm:pt>
    <dgm:pt modelId="{F592A755-9BA7-4D2A-89A3-05D687AAFD2D}" type="parTrans" cxnId="{26E63CCB-87FA-44EA-BB21-179E54A5EBF7}">
      <dgm:prSet/>
      <dgm:spPr/>
      <dgm:t>
        <a:bodyPr/>
        <a:lstStyle/>
        <a:p>
          <a:endParaRPr lang="en-US"/>
        </a:p>
      </dgm:t>
    </dgm:pt>
    <dgm:pt modelId="{42ED8732-A0A5-444D-9B47-D99FD3899146}" type="sibTrans" cxnId="{26E63CCB-87FA-44EA-BB21-179E54A5EBF7}">
      <dgm:prSet/>
      <dgm:spPr/>
      <dgm:t>
        <a:bodyPr/>
        <a:lstStyle/>
        <a:p>
          <a:endParaRPr lang="en-US"/>
        </a:p>
      </dgm:t>
    </dgm:pt>
    <dgm:pt modelId="{8A674ED6-85AA-4FC0-9A7C-0445826F3D59}">
      <dgm:prSet custT="1"/>
      <dgm:spPr>
        <a:solidFill>
          <a:schemeClr val="accent6">
            <a:lumMod val="60000"/>
            <a:lumOff val="40000"/>
          </a:schemeClr>
        </a:solidFill>
      </dgm:spPr>
      <dgm:t>
        <a:bodyPr/>
        <a:lstStyle/>
        <a:p>
          <a:r>
            <a:rPr lang="en-US" sz="500">
              <a:solidFill>
                <a:sysClr val="windowText" lastClr="000000"/>
              </a:solidFill>
            </a:rPr>
            <a:t>3</a:t>
          </a:r>
        </a:p>
        <a:p>
          <a:r>
            <a:rPr lang="en-US" sz="300">
              <a:solidFill>
                <a:sysClr val="windowText" lastClr="000000"/>
              </a:solidFill>
            </a:rPr>
            <a:t>derecha</a:t>
          </a:r>
          <a:endParaRPr lang="en-US" sz="400">
            <a:solidFill>
              <a:sysClr val="windowText" lastClr="000000"/>
            </a:solidFill>
          </a:endParaRPr>
        </a:p>
      </dgm:t>
    </dgm:pt>
    <dgm:pt modelId="{92E81D78-EAC9-498D-8F56-A5741A45E307}" type="parTrans" cxnId="{BC76CF6F-99CA-4CC1-984C-6FA1F5BA7FC0}">
      <dgm:prSet/>
      <dgm:spPr/>
      <dgm:t>
        <a:bodyPr/>
        <a:lstStyle/>
        <a:p>
          <a:endParaRPr lang="en-US"/>
        </a:p>
      </dgm:t>
    </dgm:pt>
    <dgm:pt modelId="{DC54C418-BA6C-4020-962D-3AAB3963D9F4}" type="sibTrans" cxnId="{BC76CF6F-99CA-4CC1-984C-6FA1F5BA7FC0}">
      <dgm:prSet/>
      <dgm:spPr/>
      <dgm:t>
        <a:bodyPr/>
        <a:lstStyle/>
        <a:p>
          <a:endParaRPr lang="en-US"/>
        </a:p>
      </dgm:t>
    </dgm:pt>
    <dgm:pt modelId="{E5B5A780-59D3-4542-BF99-271E3E80E232}">
      <dgm:prSet custT="1"/>
      <dgm:spPr>
        <a:solidFill>
          <a:schemeClr val="accent6">
            <a:lumMod val="60000"/>
            <a:lumOff val="40000"/>
          </a:schemeClr>
        </a:solidFill>
      </dgm:spPr>
      <dgm:t>
        <a:bodyPr/>
        <a:lstStyle/>
        <a:p>
          <a:r>
            <a:rPr lang="en-US" sz="500" b="1">
              <a:solidFill>
                <a:sysClr val="windowText" lastClr="000000"/>
              </a:solidFill>
            </a:rPr>
            <a:t>6</a:t>
          </a:r>
        </a:p>
        <a:p>
          <a:r>
            <a:rPr lang="en-US" sz="300">
              <a:solidFill>
                <a:sysClr val="windowText" lastClr="000000"/>
              </a:solidFill>
            </a:rPr>
            <a:t>izquierda-abajo</a:t>
          </a:r>
        </a:p>
      </dgm:t>
    </dgm:pt>
    <dgm:pt modelId="{CF4F5A46-033C-47A7-AF70-8165672D9103}" type="parTrans" cxnId="{12E7DCAD-9E1B-4E0A-857A-9283F36E9D71}">
      <dgm:prSet/>
      <dgm:spPr/>
      <dgm:t>
        <a:bodyPr/>
        <a:lstStyle/>
        <a:p>
          <a:endParaRPr lang="en-US"/>
        </a:p>
      </dgm:t>
    </dgm:pt>
    <dgm:pt modelId="{D00B2CD7-FC0A-4290-8997-8FC32BA3988F}" type="sibTrans" cxnId="{12E7DCAD-9E1B-4E0A-857A-9283F36E9D71}">
      <dgm:prSet/>
      <dgm:spPr/>
      <dgm:t>
        <a:bodyPr/>
        <a:lstStyle/>
        <a:p>
          <a:endParaRPr lang="en-US"/>
        </a:p>
      </dgm:t>
    </dgm:pt>
    <dgm:pt modelId="{4038A0D9-D3DA-4AFC-81AA-2FAF0E908136}" type="pres">
      <dgm:prSet presAssocID="{42D7A72A-BBA7-42FF-BE80-5035CBBDD9ED}" presName="Name0" presStyleCnt="0">
        <dgm:presLayoutVars>
          <dgm:chMax val="1"/>
          <dgm:dir/>
          <dgm:animLvl val="ctr"/>
          <dgm:resizeHandles val="exact"/>
        </dgm:presLayoutVars>
      </dgm:prSet>
      <dgm:spPr/>
    </dgm:pt>
    <dgm:pt modelId="{E9F783CA-08BE-4B84-8583-4503587235B3}" type="pres">
      <dgm:prSet presAssocID="{7A741695-8342-402A-89B4-185CC9D757C5}" presName="centerShape" presStyleLbl="node0" presStyleIdx="0" presStyleCnt="1"/>
      <dgm:spPr/>
    </dgm:pt>
    <dgm:pt modelId="{C54ECCC4-0073-448B-8DC7-1745E15061E8}" type="pres">
      <dgm:prSet presAssocID="{44F02629-F0A7-4AAF-93F3-9C0501935CF1}" presName="parTrans" presStyleLbl="sibTrans2D1" presStyleIdx="0" presStyleCnt="8"/>
      <dgm:spPr/>
    </dgm:pt>
    <dgm:pt modelId="{D192A5EA-C2A2-4803-8C6D-1E30433FC7CE}" type="pres">
      <dgm:prSet presAssocID="{44F02629-F0A7-4AAF-93F3-9C0501935CF1}" presName="connectorText" presStyleLbl="sibTrans2D1" presStyleIdx="0" presStyleCnt="8"/>
      <dgm:spPr/>
    </dgm:pt>
    <dgm:pt modelId="{C670004F-B165-44C3-BBB4-991607CFBE38}" type="pres">
      <dgm:prSet presAssocID="{E7E9EE63-87A5-4455-ACF3-CAA2D1A989EE}" presName="node" presStyleLbl="node1" presStyleIdx="0" presStyleCnt="8">
        <dgm:presLayoutVars>
          <dgm:bulletEnabled val="1"/>
        </dgm:presLayoutVars>
      </dgm:prSet>
      <dgm:spPr/>
    </dgm:pt>
    <dgm:pt modelId="{7B729A64-E598-49BB-A3FF-1F34AE92272D}" type="pres">
      <dgm:prSet presAssocID="{A4266E27-76C4-4394-9F3D-230FD3E2B940}" presName="parTrans" presStyleLbl="sibTrans2D1" presStyleIdx="1" presStyleCnt="8"/>
      <dgm:spPr/>
    </dgm:pt>
    <dgm:pt modelId="{D36FB934-9872-45B4-AA3F-5172065EB947}" type="pres">
      <dgm:prSet presAssocID="{A4266E27-76C4-4394-9F3D-230FD3E2B940}" presName="connectorText" presStyleLbl="sibTrans2D1" presStyleIdx="1" presStyleCnt="8"/>
      <dgm:spPr/>
    </dgm:pt>
    <dgm:pt modelId="{5BAF8647-68FD-4C70-A40E-235275B48733}" type="pres">
      <dgm:prSet presAssocID="{0DCD5A19-1294-4C84-853F-8FD9F294470F}" presName="node" presStyleLbl="node1" presStyleIdx="1" presStyleCnt="8" custRadScaleRad="110813" custRadScaleInc="14312">
        <dgm:presLayoutVars>
          <dgm:bulletEnabled val="1"/>
        </dgm:presLayoutVars>
      </dgm:prSet>
      <dgm:spPr/>
    </dgm:pt>
    <dgm:pt modelId="{26E188FD-0595-4A9B-87D8-21EF58129E86}" type="pres">
      <dgm:prSet presAssocID="{92E81D78-EAC9-498D-8F56-A5741A45E307}" presName="parTrans" presStyleLbl="sibTrans2D1" presStyleIdx="2" presStyleCnt="8"/>
      <dgm:spPr/>
    </dgm:pt>
    <dgm:pt modelId="{4127E350-8225-4E10-BDB4-8AC3C0F18A4D}" type="pres">
      <dgm:prSet presAssocID="{92E81D78-EAC9-498D-8F56-A5741A45E307}" presName="connectorText" presStyleLbl="sibTrans2D1" presStyleIdx="2" presStyleCnt="8"/>
      <dgm:spPr/>
    </dgm:pt>
    <dgm:pt modelId="{3C312360-BB6C-486A-A2D7-6345B595E440}" type="pres">
      <dgm:prSet presAssocID="{8A674ED6-85AA-4FC0-9A7C-0445826F3D59}" presName="node" presStyleLbl="node1" presStyleIdx="2" presStyleCnt="8">
        <dgm:presLayoutVars>
          <dgm:bulletEnabled val="1"/>
        </dgm:presLayoutVars>
      </dgm:prSet>
      <dgm:spPr/>
    </dgm:pt>
    <dgm:pt modelId="{47CEBE1C-CA68-475F-89D6-5372300941E3}" type="pres">
      <dgm:prSet presAssocID="{F592A755-9BA7-4D2A-89A3-05D687AAFD2D}" presName="parTrans" presStyleLbl="sibTrans2D1" presStyleIdx="3" presStyleCnt="8"/>
      <dgm:spPr/>
    </dgm:pt>
    <dgm:pt modelId="{6AC889CB-CBF0-4C78-9226-081B43F87FA0}" type="pres">
      <dgm:prSet presAssocID="{F592A755-9BA7-4D2A-89A3-05D687AAFD2D}" presName="connectorText" presStyleLbl="sibTrans2D1" presStyleIdx="3" presStyleCnt="8"/>
      <dgm:spPr/>
    </dgm:pt>
    <dgm:pt modelId="{DD60A530-690D-41E5-98FA-460D301FCC8D}" type="pres">
      <dgm:prSet presAssocID="{89430289-9221-4D8F-AF94-A6F0ACC4F0C7}" presName="node" presStyleLbl="node1" presStyleIdx="3" presStyleCnt="8">
        <dgm:presLayoutVars>
          <dgm:bulletEnabled val="1"/>
        </dgm:presLayoutVars>
      </dgm:prSet>
      <dgm:spPr/>
    </dgm:pt>
    <dgm:pt modelId="{F5B1343B-DCE2-4AE3-9060-880A158BC01D}" type="pres">
      <dgm:prSet presAssocID="{AD508588-4C3F-4B46-BDEF-893D60505BBA}" presName="parTrans" presStyleLbl="sibTrans2D1" presStyleIdx="4" presStyleCnt="8"/>
      <dgm:spPr/>
    </dgm:pt>
    <dgm:pt modelId="{BA3A668F-870D-4DC7-B6C9-C8050A9804B0}" type="pres">
      <dgm:prSet presAssocID="{AD508588-4C3F-4B46-BDEF-893D60505BBA}" presName="connectorText" presStyleLbl="sibTrans2D1" presStyleIdx="4" presStyleCnt="8"/>
      <dgm:spPr/>
    </dgm:pt>
    <dgm:pt modelId="{9F693621-AAE1-413C-A1AA-460D1FADF949}" type="pres">
      <dgm:prSet presAssocID="{7102EAEF-FBEF-43BD-BBAD-8C9292B035A0}" presName="node" presStyleLbl="node1" presStyleIdx="4" presStyleCnt="8">
        <dgm:presLayoutVars>
          <dgm:bulletEnabled val="1"/>
        </dgm:presLayoutVars>
      </dgm:prSet>
      <dgm:spPr/>
    </dgm:pt>
    <dgm:pt modelId="{222D97A8-63F6-4118-913D-289C9FA17075}" type="pres">
      <dgm:prSet presAssocID="{CF4F5A46-033C-47A7-AF70-8165672D9103}" presName="parTrans" presStyleLbl="sibTrans2D1" presStyleIdx="5" presStyleCnt="8"/>
      <dgm:spPr/>
    </dgm:pt>
    <dgm:pt modelId="{9F9A9FE2-EBD5-40A3-9588-7EDDEEF58EBC}" type="pres">
      <dgm:prSet presAssocID="{CF4F5A46-033C-47A7-AF70-8165672D9103}" presName="connectorText" presStyleLbl="sibTrans2D1" presStyleIdx="5" presStyleCnt="8"/>
      <dgm:spPr/>
    </dgm:pt>
    <dgm:pt modelId="{04622928-08D1-49FA-826D-94ABBA7AC8D3}" type="pres">
      <dgm:prSet presAssocID="{E5B5A780-59D3-4542-BF99-271E3E80E232}" presName="node" presStyleLbl="node1" presStyleIdx="5" presStyleCnt="8">
        <dgm:presLayoutVars>
          <dgm:bulletEnabled val="1"/>
        </dgm:presLayoutVars>
      </dgm:prSet>
      <dgm:spPr/>
    </dgm:pt>
    <dgm:pt modelId="{8546EE86-EB05-4BEF-98E8-955516812185}" type="pres">
      <dgm:prSet presAssocID="{A3043AD2-1DD2-4E51-9815-5C57AD231FAB}" presName="parTrans" presStyleLbl="sibTrans2D1" presStyleIdx="6" presStyleCnt="8"/>
      <dgm:spPr/>
    </dgm:pt>
    <dgm:pt modelId="{ECC702AB-25B4-4601-92A5-3A18EBB0D6C3}" type="pres">
      <dgm:prSet presAssocID="{A3043AD2-1DD2-4E51-9815-5C57AD231FAB}" presName="connectorText" presStyleLbl="sibTrans2D1" presStyleIdx="6" presStyleCnt="8"/>
      <dgm:spPr/>
    </dgm:pt>
    <dgm:pt modelId="{F97A5752-E30E-41FF-AC62-E147E765259B}" type="pres">
      <dgm:prSet presAssocID="{0ACE2C72-BA60-405D-891F-2126F2966C30}" presName="node" presStyleLbl="node1" presStyleIdx="6" presStyleCnt="8">
        <dgm:presLayoutVars>
          <dgm:bulletEnabled val="1"/>
        </dgm:presLayoutVars>
      </dgm:prSet>
      <dgm:spPr/>
    </dgm:pt>
    <dgm:pt modelId="{BF5FB68A-6D72-483B-9CF8-885F7DBBF722}" type="pres">
      <dgm:prSet presAssocID="{33A90787-FBAB-44D6-B7D4-AC2A16623984}" presName="parTrans" presStyleLbl="sibTrans2D1" presStyleIdx="7" presStyleCnt="8"/>
      <dgm:spPr/>
    </dgm:pt>
    <dgm:pt modelId="{3F43FB2A-3F01-42D3-8A31-037BC1DA7604}" type="pres">
      <dgm:prSet presAssocID="{33A90787-FBAB-44D6-B7D4-AC2A16623984}" presName="connectorText" presStyleLbl="sibTrans2D1" presStyleIdx="7" presStyleCnt="8"/>
      <dgm:spPr/>
    </dgm:pt>
    <dgm:pt modelId="{5C428134-2B7C-4B7A-9BC8-D6FC10F4CA81}" type="pres">
      <dgm:prSet presAssocID="{D186E375-F82C-4C47-95C6-1A6C2F0A15A1}" presName="node" presStyleLbl="node1" presStyleIdx="7" presStyleCnt="8" custRadScaleRad="110939" custRadScaleInc="-1435">
        <dgm:presLayoutVars>
          <dgm:bulletEnabled val="1"/>
        </dgm:presLayoutVars>
      </dgm:prSet>
      <dgm:spPr/>
    </dgm:pt>
  </dgm:ptLst>
  <dgm:cxnLst>
    <dgm:cxn modelId="{D57AFC01-A107-49C1-BE5C-44625E4458F5}" type="presOf" srcId="{8A674ED6-85AA-4FC0-9A7C-0445826F3D59}" destId="{3C312360-BB6C-486A-A2D7-6345B595E440}" srcOrd="0" destOrd="0" presId="urn:microsoft.com/office/officeart/2005/8/layout/radial5"/>
    <dgm:cxn modelId="{50602908-A491-403A-8CC5-C7B466230A97}" type="presOf" srcId="{A4266E27-76C4-4394-9F3D-230FD3E2B940}" destId="{7B729A64-E598-49BB-A3FF-1F34AE92272D}" srcOrd="0" destOrd="0" presId="urn:microsoft.com/office/officeart/2005/8/layout/radial5"/>
    <dgm:cxn modelId="{05149320-F8EA-4AE3-AE9D-EE2E4158507C}" srcId="{7A741695-8342-402A-89B4-185CC9D757C5}" destId="{E7E9EE63-87A5-4455-ACF3-CAA2D1A989EE}" srcOrd="0" destOrd="0" parTransId="{44F02629-F0A7-4AAF-93F3-9C0501935CF1}" sibTransId="{2DC59B38-CE86-4435-9EDC-5D120F04EF10}"/>
    <dgm:cxn modelId="{59D6D423-E0BD-47BD-9C81-7864632428E0}" type="presOf" srcId="{42D7A72A-BBA7-42FF-BE80-5035CBBDD9ED}" destId="{4038A0D9-D3DA-4AFC-81AA-2FAF0E908136}" srcOrd="0" destOrd="0" presId="urn:microsoft.com/office/officeart/2005/8/layout/radial5"/>
    <dgm:cxn modelId="{D6AE6F26-0772-4232-AFCB-F0A5C39673C6}" srcId="{42D7A72A-BBA7-42FF-BE80-5035CBBDD9ED}" destId="{7A741695-8342-402A-89B4-185CC9D757C5}" srcOrd="0" destOrd="0" parTransId="{40591457-4133-4777-92C7-8F948E08F159}" sibTransId="{B5152DD1-0705-4163-9899-848652877C49}"/>
    <dgm:cxn modelId="{8ED6C13A-4673-41F7-9707-83EF1E15926E}" type="presOf" srcId="{0ACE2C72-BA60-405D-891F-2126F2966C30}" destId="{F97A5752-E30E-41FF-AC62-E147E765259B}" srcOrd="0" destOrd="0" presId="urn:microsoft.com/office/officeart/2005/8/layout/radial5"/>
    <dgm:cxn modelId="{EC6A2D5E-9EFF-40A3-AB9A-BDC6AD1529D2}" type="presOf" srcId="{D186E375-F82C-4C47-95C6-1A6C2F0A15A1}" destId="{5C428134-2B7C-4B7A-9BC8-D6FC10F4CA81}" srcOrd="0" destOrd="0" presId="urn:microsoft.com/office/officeart/2005/8/layout/radial5"/>
    <dgm:cxn modelId="{9A6C7244-287F-4A3D-B964-A10DE0E7CC45}" srcId="{7A741695-8342-402A-89B4-185CC9D757C5}" destId="{0DCD5A19-1294-4C84-853F-8FD9F294470F}" srcOrd="1" destOrd="0" parTransId="{A4266E27-76C4-4394-9F3D-230FD3E2B940}" sibTransId="{900AD846-722C-4403-B8BC-211BFB2B4905}"/>
    <dgm:cxn modelId="{0849E068-8F2E-4D02-BBA9-87204C1093E9}" type="presOf" srcId="{CF4F5A46-033C-47A7-AF70-8165672D9103}" destId="{222D97A8-63F6-4118-913D-289C9FA17075}" srcOrd="0" destOrd="0" presId="urn:microsoft.com/office/officeart/2005/8/layout/radial5"/>
    <dgm:cxn modelId="{4A082A6B-5D38-4BDF-9764-A69DDC804224}" type="presOf" srcId="{92E81D78-EAC9-498D-8F56-A5741A45E307}" destId="{4127E350-8225-4E10-BDB4-8AC3C0F18A4D}" srcOrd="1" destOrd="0" presId="urn:microsoft.com/office/officeart/2005/8/layout/radial5"/>
    <dgm:cxn modelId="{BC76CF6F-99CA-4CC1-984C-6FA1F5BA7FC0}" srcId="{7A741695-8342-402A-89B4-185CC9D757C5}" destId="{8A674ED6-85AA-4FC0-9A7C-0445826F3D59}" srcOrd="2" destOrd="0" parTransId="{92E81D78-EAC9-498D-8F56-A5741A45E307}" sibTransId="{DC54C418-BA6C-4020-962D-3AAB3963D9F4}"/>
    <dgm:cxn modelId="{162DEE54-0A8E-42DF-8BC0-65BA1862FCC6}" type="presOf" srcId="{89430289-9221-4D8F-AF94-A6F0ACC4F0C7}" destId="{DD60A530-690D-41E5-98FA-460D301FCC8D}" srcOrd="0" destOrd="0" presId="urn:microsoft.com/office/officeart/2005/8/layout/radial5"/>
    <dgm:cxn modelId="{E9C1FD54-FEA1-4B0C-93AC-0CB31C2070C7}" type="presOf" srcId="{E7E9EE63-87A5-4455-ACF3-CAA2D1A989EE}" destId="{C670004F-B165-44C3-BBB4-991607CFBE38}" srcOrd="0" destOrd="0" presId="urn:microsoft.com/office/officeart/2005/8/layout/radial5"/>
    <dgm:cxn modelId="{3EA7FA55-BFD5-4FF5-A667-EECE339CB8FA}" type="presOf" srcId="{92E81D78-EAC9-498D-8F56-A5741A45E307}" destId="{26E188FD-0595-4A9B-87D8-21EF58129E86}" srcOrd="0" destOrd="0" presId="urn:microsoft.com/office/officeart/2005/8/layout/radial5"/>
    <dgm:cxn modelId="{51BCFA76-C47F-486E-B6FE-EC891CC20FB5}" type="presOf" srcId="{7A741695-8342-402A-89B4-185CC9D757C5}" destId="{E9F783CA-08BE-4B84-8583-4503587235B3}" srcOrd="0" destOrd="0" presId="urn:microsoft.com/office/officeart/2005/8/layout/radial5"/>
    <dgm:cxn modelId="{0ED5CF7D-AAC2-4E12-8533-DD404148A567}" type="presOf" srcId="{44F02629-F0A7-4AAF-93F3-9C0501935CF1}" destId="{C54ECCC4-0073-448B-8DC7-1745E15061E8}" srcOrd="0" destOrd="0" presId="urn:microsoft.com/office/officeart/2005/8/layout/radial5"/>
    <dgm:cxn modelId="{6DBED87D-9F67-445C-A8DF-BEFFDB509159}" type="presOf" srcId="{AD508588-4C3F-4B46-BDEF-893D60505BBA}" destId="{F5B1343B-DCE2-4AE3-9060-880A158BC01D}" srcOrd="0" destOrd="0" presId="urn:microsoft.com/office/officeart/2005/8/layout/radial5"/>
    <dgm:cxn modelId="{E0833A85-E0FE-4A3C-885C-E748A0221AE6}" srcId="{7A741695-8342-402A-89B4-185CC9D757C5}" destId="{7102EAEF-FBEF-43BD-BBAD-8C9292B035A0}" srcOrd="4" destOrd="0" parTransId="{AD508588-4C3F-4B46-BDEF-893D60505BBA}" sibTransId="{EE77964B-7356-4D24-B995-5D089418FD55}"/>
    <dgm:cxn modelId="{D5EB3F85-9252-416B-A74A-A9249722BD37}" type="presOf" srcId="{AD508588-4C3F-4B46-BDEF-893D60505BBA}" destId="{BA3A668F-870D-4DC7-B6C9-C8050A9804B0}" srcOrd="1" destOrd="0" presId="urn:microsoft.com/office/officeart/2005/8/layout/radial5"/>
    <dgm:cxn modelId="{8CA34B86-F67F-407E-A2C3-6AA5E6CA8D9D}" type="presOf" srcId="{E5B5A780-59D3-4542-BF99-271E3E80E232}" destId="{04622928-08D1-49FA-826D-94ABBA7AC8D3}" srcOrd="0" destOrd="0" presId="urn:microsoft.com/office/officeart/2005/8/layout/radial5"/>
    <dgm:cxn modelId="{12E7DCAD-9E1B-4E0A-857A-9283F36E9D71}" srcId="{7A741695-8342-402A-89B4-185CC9D757C5}" destId="{E5B5A780-59D3-4542-BF99-271E3E80E232}" srcOrd="5" destOrd="0" parTransId="{CF4F5A46-033C-47A7-AF70-8165672D9103}" sibTransId="{D00B2CD7-FC0A-4290-8997-8FC32BA3988F}"/>
    <dgm:cxn modelId="{47C0CAB9-1FD0-4487-B3CF-12F9B18EBFFA}" type="presOf" srcId="{0DCD5A19-1294-4C84-853F-8FD9F294470F}" destId="{5BAF8647-68FD-4C70-A40E-235275B48733}" srcOrd="0" destOrd="0" presId="urn:microsoft.com/office/officeart/2005/8/layout/radial5"/>
    <dgm:cxn modelId="{DA3FD8B9-5909-4B72-A00E-BA6513E0F5C6}" type="presOf" srcId="{44F02629-F0A7-4AAF-93F3-9C0501935CF1}" destId="{D192A5EA-C2A2-4803-8C6D-1E30433FC7CE}" srcOrd="1" destOrd="0" presId="urn:microsoft.com/office/officeart/2005/8/layout/radial5"/>
    <dgm:cxn modelId="{26E63CCB-87FA-44EA-BB21-179E54A5EBF7}" srcId="{7A741695-8342-402A-89B4-185CC9D757C5}" destId="{89430289-9221-4D8F-AF94-A6F0ACC4F0C7}" srcOrd="3" destOrd="0" parTransId="{F592A755-9BA7-4D2A-89A3-05D687AAFD2D}" sibTransId="{42ED8732-A0A5-444D-9B47-D99FD3899146}"/>
    <dgm:cxn modelId="{5195ABD1-241D-4095-AA9F-E52A25CE6996}" type="presOf" srcId="{A4266E27-76C4-4394-9F3D-230FD3E2B940}" destId="{D36FB934-9872-45B4-AA3F-5172065EB947}" srcOrd="1" destOrd="0" presId="urn:microsoft.com/office/officeart/2005/8/layout/radial5"/>
    <dgm:cxn modelId="{EB3EE5DA-02DC-450A-82A2-7D8961FC13BD}" type="presOf" srcId="{A3043AD2-1DD2-4E51-9815-5C57AD231FAB}" destId="{ECC702AB-25B4-4601-92A5-3A18EBB0D6C3}" srcOrd="1" destOrd="0" presId="urn:microsoft.com/office/officeart/2005/8/layout/radial5"/>
    <dgm:cxn modelId="{2644C2DB-E816-4B53-8C77-89C97EAF1FCC}" srcId="{7A741695-8342-402A-89B4-185CC9D757C5}" destId="{D186E375-F82C-4C47-95C6-1A6C2F0A15A1}" srcOrd="7" destOrd="0" parTransId="{33A90787-FBAB-44D6-B7D4-AC2A16623984}" sibTransId="{3CA77942-EA7B-4512-BD3D-6E0BDD544B0C}"/>
    <dgm:cxn modelId="{0C35B4E6-B8BC-4916-83CF-BC24CEB45CB1}" srcId="{7A741695-8342-402A-89B4-185CC9D757C5}" destId="{0ACE2C72-BA60-405D-891F-2126F2966C30}" srcOrd="6" destOrd="0" parTransId="{A3043AD2-1DD2-4E51-9815-5C57AD231FAB}" sibTransId="{DDFDB298-522C-4E29-9F10-32F29E65BBED}"/>
    <dgm:cxn modelId="{D50A79E8-B8DE-48A5-A295-3768247EB920}" type="presOf" srcId="{33A90787-FBAB-44D6-B7D4-AC2A16623984}" destId="{BF5FB68A-6D72-483B-9CF8-885F7DBBF722}" srcOrd="0" destOrd="0" presId="urn:microsoft.com/office/officeart/2005/8/layout/radial5"/>
    <dgm:cxn modelId="{CB5DAEEE-6EC6-4B27-BC93-27C7036088B3}" type="presOf" srcId="{F592A755-9BA7-4D2A-89A3-05D687AAFD2D}" destId="{47CEBE1C-CA68-475F-89D6-5372300941E3}" srcOrd="0" destOrd="0" presId="urn:microsoft.com/office/officeart/2005/8/layout/radial5"/>
    <dgm:cxn modelId="{8D2572F2-EAB1-412B-89BC-A7A171D0579F}" type="presOf" srcId="{33A90787-FBAB-44D6-B7D4-AC2A16623984}" destId="{3F43FB2A-3F01-42D3-8A31-037BC1DA7604}" srcOrd="1" destOrd="0" presId="urn:microsoft.com/office/officeart/2005/8/layout/radial5"/>
    <dgm:cxn modelId="{8FE199F3-EDC4-473C-98B6-454E7E75B17A}" srcId="{42D7A72A-BBA7-42FF-BE80-5035CBBDD9ED}" destId="{4839A22B-AE8F-402D-9F47-F3E1E2305164}" srcOrd="1" destOrd="0" parTransId="{6BA56CAB-CCD2-4214-8BDE-8E1759D33DEE}" sibTransId="{CA424F4F-1614-4544-8C70-BD6F3C70280C}"/>
    <dgm:cxn modelId="{B492D3F7-6E43-4910-A2DD-0A95A0DB07A9}" type="presOf" srcId="{F592A755-9BA7-4D2A-89A3-05D687AAFD2D}" destId="{6AC889CB-CBF0-4C78-9226-081B43F87FA0}" srcOrd="1" destOrd="0" presId="urn:microsoft.com/office/officeart/2005/8/layout/radial5"/>
    <dgm:cxn modelId="{7A7B0AFA-1A6A-4088-8307-D25FAA8C194D}" type="presOf" srcId="{A3043AD2-1DD2-4E51-9815-5C57AD231FAB}" destId="{8546EE86-EB05-4BEF-98E8-955516812185}" srcOrd="0" destOrd="0" presId="urn:microsoft.com/office/officeart/2005/8/layout/radial5"/>
    <dgm:cxn modelId="{85CF9BFC-B6A8-42C4-839F-93A3217B4A62}" type="presOf" srcId="{CF4F5A46-033C-47A7-AF70-8165672D9103}" destId="{9F9A9FE2-EBD5-40A3-9588-7EDDEEF58EBC}" srcOrd="1" destOrd="0" presId="urn:microsoft.com/office/officeart/2005/8/layout/radial5"/>
    <dgm:cxn modelId="{40CE61FD-A028-4838-BD1F-C8F1808C6014}" srcId="{42D7A72A-BBA7-42FF-BE80-5035CBBDD9ED}" destId="{4467C4CD-F706-425D-BADB-49559090C8B2}" srcOrd="2" destOrd="0" parTransId="{CA64E775-3B1A-49DD-A7FB-31F07DF16E13}" sibTransId="{BECBBBC4-EC6C-4604-BDF3-10BC97CBEFE8}"/>
    <dgm:cxn modelId="{C13BDFFE-491D-466D-905D-56B7991534A7}" type="presOf" srcId="{7102EAEF-FBEF-43BD-BBAD-8C9292B035A0}" destId="{9F693621-AAE1-413C-A1AA-460D1FADF949}" srcOrd="0" destOrd="0" presId="urn:microsoft.com/office/officeart/2005/8/layout/radial5"/>
    <dgm:cxn modelId="{69AD5F76-636B-4DFA-BCFD-F27BBEFC028E}" type="presParOf" srcId="{4038A0D9-D3DA-4AFC-81AA-2FAF0E908136}" destId="{E9F783CA-08BE-4B84-8583-4503587235B3}" srcOrd="0" destOrd="0" presId="urn:microsoft.com/office/officeart/2005/8/layout/radial5"/>
    <dgm:cxn modelId="{F1A91905-29E6-485A-B9A4-4547FDA84C0F}" type="presParOf" srcId="{4038A0D9-D3DA-4AFC-81AA-2FAF0E908136}" destId="{C54ECCC4-0073-448B-8DC7-1745E15061E8}" srcOrd="1" destOrd="0" presId="urn:microsoft.com/office/officeart/2005/8/layout/radial5"/>
    <dgm:cxn modelId="{C6F7E775-F8B6-4424-9B14-323D135CC522}" type="presParOf" srcId="{C54ECCC4-0073-448B-8DC7-1745E15061E8}" destId="{D192A5EA-C2A2-4803-8C6D-1E30433FC7CE}" srcOrd="0" destOrd="0" presId="urn:microsoft.com/office/officeart/2005/8/layout/radial5"/>
    <dgm:cxn modelId="{7F4D3DF7-90EC-41FF-8152-2B6DB3ED58FB}" type="presParOf" srcId="{4038A0D9-D3DA-4AFC-81AA-2FAF0E908136}" destId="{C670004F-B165-44C3-BBB4-991607CFBE38}" srcOrd="2" destOrd="0" presId="urn:microsoft.com/office/officeart/2005/8/layout/radial5"/>
    <dgm:cxn modelId="{DAF55C51-5A7B-4504-9100-6F18423767CD}" type="presParOf" srcId="{4038A0D9-D3DA-4AFC-81AA-2FAF0E908136}" destId="{7B729A64-E598-49BB-A3FF-1F34AE92272D}" srcOrd="3" destOrd="0" presId="urn:microsoft.com/office/officeart/2005/8/layout/radial5"/>
    <dgm:cxn modelId="{25EDA196-8B49-4014-9EF4-2D435550CA0E}" type="presParOf" srcId="{7B729A64-E598-49BB-A3FF-1F34AE92272D}" destId="{D36FB934-9872-45B4-AA3F-5172065EB947}" srcOrd="0" destOrd="0" presId="urn:microsoft.com/office/officeart/2005/8/layout/radial5"/>
    <dgm:cxn modelId="{2178BA6A-5194-40CE-8170-89F5028E4A70}" type="presParOf" srcId="{4038A0D9-D3DA-4AFC-81AA-2FAF0E908136}" destId="{5BAF8647-68FD-4C70-A40E-235275B48733}" srcOrd="4" destOrd="0" presId="urn:microsoft.com/office/officeart/2005/8/layout/radial5"/>
    <dgm:cxn modelId="{28529BAF-4299-460B-82A9-3B90459B14BB}" type="presParOf" srcId="{4038A0D9-D3DA-4AFC-81AA-2FAF0E908136}" destId="{26E188FD-0595-4A9B-87D8-21EF58129E86}" srcOrd="5" destOrd="0" presId="urn:microsoft.com/office/officeart/2005/8/layout/radial5"/>
    <dgm:cxn modelId="{C6AF2EC9-CAC8-45CA-AA55-0BF408D57C02}" type="presParOf" srcId="{26E188FD-0595-4A9B-87D8-21EF58129E86}" destId="{4127E350-8225-4E10-BDB4-8AC3C0F18A4D}" srcOrd="0" destOrd="0" presId="urn:microsoft.com/office/officeart/2005/8/layout/radial5"/>
    <dgm:cxn modelId="{18A0F83A-2BE4-402D-91AB-4D31DFDC877E}" type="presParOf" srcId="{4038A0D9-D3DA-4AFC-81AA-2FAF0E908136}" destId="{3C312360-BB6C-486A-A2D7-6345B595E440}" srcOrd="6" destOrd="0" presId="urn:microsoft.com/office/officeart/2005/8/layout/radial5"/>
    <dgm:cxn modelId="{2ED3EF3A-3866-48A1-A3DD-9738A2507642}" type="presParOf" srcId="{4038A0D9-D3DA-4AFC-81AA-2FAF0E908136}" destId="{47CEBE1C-CA68-475F-89D6-5372300941E3}" srcOrd="7" destOrd="0" presId="urn:microsoft.com/office/officeart/2005/8/layout/radial5"/>
    <dgm:cxn modelId="{057B45D0-4E5E-4839-AB03-13D086DEB3E3}" type="presParOf" srcId="{47CEBE1C-CA68-475F-89D6-5372300941E3}" destId="{6AC889CB-CBF0-4C78-9226-081B43F87FA0}" srcOrd="0" destOrd="0" presId="urn:microsoft.com/office/officeart/2005/8/layout/radial5"/>
    <dgm:cxn modelId="{E0AC28F9-D7F5-47E5-95FB-DAC635B0F993}" type="presParOf" srcId="{4038A0D9-D3DA-4AFC-81AA-2FAF0E908136}" destId="{DD60A530-690D-41E5-98FA-460D301FCC8D}" srcOrd="8" destOrd="0" presId="urn:microsoft.com/office/officeart/2005/8/layout/radial5"/>
    <dgm:cxn modelId="{7574EF95-51E5-4F71-A7DC-2D62626469A4}" type="presParOf" srcId="{4038A0D9-D3DA-4AFC-81AA-2FAF0E908136}" destId="{F5B1343B-DCE2-4AE3-9060-880A158BC01D}" srcOrd="9" destOrd="0" presId="urn:microsoft.com/office/officeart/2005/8/layout/radial5"/>
    <dgm:cxn modelId="{FC27A285-7643-4E65-8188-B57BD02165C8}" type="presParOf" srcId="{F5B1343B-DCE2-4AE3-9060-880A158BC01D}" destId="{BA3A668F-870D-4DC7-B6C9-C8050A9804B0}" srcOrd="0" destOrd="0" presId="urn:microsoft.com/office/officeart/2005/8/layout/radial5"/>
    <dgm:cxn modelId="{7A635245-D939-496E-9F72-6937FE23B2CD}" type="presParOf" srcId="{4038A0D9-D3DA-4AFC-81AA-2FAF0E908136}" destId="{9F693621-AAE1-413C-A1AA-460D1FADF949}" srcOrd="10" destOrd="0" presId="urn:microsoft.com/office/officeart/2005/8/layout/radial5"/>
    <dgm:cxn modelId="{798A0530-F692-459C-A25F-D1CB4BDD8C45}" type="presParOf" srcId="{4038A0D9-D3DA-4AFC-81AA-2FAF0E908136}" destId="{222D97A8-63F6-4118-913D-289C9FA17075}" srcOrd="11" destOrd="0" presId="urn:microsoft.com/office/officeart/2005/8/layout/radial5"/>
    <dgm:cxn modelId="{72D6EB2C-32DE-48DD-BA83-5A330EF44BFE}" type="presParOf" srcId="{222D97A8-63F6-4118-913D-289C9FA17075}" destId="{9F9A9FE2-EBD5-40A3-9588-7EDDEEF58EBC}" srcOrd="0" destOrd="0" presId="urn:microsoft.com/office/officeart/2005/8/layout/radial5"/>
    <dgm:cxn modelId="{2197FFFB-7004-422A-9654-CF0A659D24B8}" type="presParOf" srcId="{4038A0D9-D3DA-4AFC-81AA-2FAF0E908136}" destId="{04622928-08D1-49FA-826D-94ABBA7AC8D3}" srcOrd="12" destOrd="0" presId="urn:microsoft.com/office/officeart/2005/8/layout/radial5"/>
    <dgm:cxn modelId="{CE8E5D69-53CD-4B7D-BA87-529FA117611B}" type="presParOf" srcId="{4038A0D9-D3DA-4AFC-81AA-2FAF0E908136}" destId="{8546EE86-EB05-4BEF-98E8-955516812185}" srcOrd="13" destOrd="0" presId="urn:microsoft.com/office/officeart/2005/8/layout/radial5"/>
    <dgm:cxn modelId="{A079B0E5-7999-494A-8390-2A34DAC658E4}" type="presParOf" srcId="{8546EE86-EB05-4BEF-98E8-955516812185}" destId="{ECC702AB-25B4-4601-92A5-3A18EBB0D6C3}" srcOrd="0" destOrd="0" presId="urn:microsoft.com/office/officeart/2005/8/layout/radial5"/>
    <dgm:cxn modelId="{199A54A9-04FD-4A29-8725-68950E08CE05}" type="presParOf" srcId="{4038A0D9-D3DA-4AFC-81AA-2FAF0E908136}" destId="{F97A5752-E30E-41FF-AC62-E147E765259B}" srcOrd="14" destOrd="0" presId="urn:microsoft.com/office/officeart/2005/8/layout/radial5"/>
    <dgm:cxn modelId="{1927BBA3-7962-400C-BE57-564957709A37}" type="presParOf" srcId="{4038A0D9-D3DA-4AFC-81AA-2FAF0E908136}" destId="{BF5FB68A-6D72-483B-9CF8-885F7DBBF722}" srcOrd="15" destOrd="0" presId="urn:microsoft.com/office/officeart/2005/8/layout/radial5"/>
    <dgm:cxn modelId="{E8678829-73AD-4530-9DB7-7AEFF978E367}" type="presParOf" srcId="{BF5FB68A-6D72-483B-9CF8-885F7DBBF722}" destId="{3F43FB2A-3F01-42D3-8A31-037BC1DA7604}" srcOrd="0" destOrd="0" presId="urn:microsoft.com/office/officeart/2005/8/layout/radial5"/>
    <dgm:cxn modelId="{371C638F-1B84-4EB1-BF78-5ED29C62C287}" type="presParOf" srcId="{4038A0D9-D3DA-4AFC-81AA-2FAF0E908136}" destId="{5C428134-2B7C-4B7A-9BC8-D6FC10F4CA81}" srcOrd="16" destOrd="0" presId="urn:microsoft.com/office/officeart/2005/8/layout/radial5"/>
  </dgm:cxnLst>
  <dgm:bg/>
  <dgm:whole/>
  <dgm:extLst>
    <a:ext uri="http://schemas.microsoft.com/office/drawing/2008/diagram">
      <dsp:dataModelExt xmlns:dsp="http://schemas.microsoft.com/office/drawing/2008/diagram" relId="rId4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9F783CA-08BE-4B84-8583-4503587235B3}">
      <dsp:nvSpPr>
        <dsp:cNvPr id="0" name=""/>
        <dsp:cNvSpPr/>
      </dsp:nvSpPr>
      <dsp:spPr>
        <a:xfrm>
          <a:off x="487698" y="441660"/>
          <a:ext cx="297778" cy="297778"/>
        </a:xfrm>
        <a:prstGeom prst="ellipse">
          <a:avLst/>
        </a:prstGeom>
        <a:solidFill>
          <a:schemeClr val="accent6">
            <a:lumMod val="60000"/>
            <a:lumOff val="4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222250">
            <a:lnSpc>
              <a:spcPct val="90000"/>
            </a:lnSpc>
            <a:spcBef>
              <a:spcPct val="0"/>
            </a:spcBef>
            <a:spcAft>
              <a:spcPct val="35000"/>
            </a:spcAft>
            <a:buNone/>
          </a:pPr>
          <a:r>
            <a:rPr lang="en-US" sz="500" b="1" kern="1200">
              <a:solidFill>
                <a:sysClr val="windowText" lastClr="000000"/>
              </a:solidFill>
            </a:rPr>
            <a:t>0</a:t>
          </a:r>
        </a:p>
        <a:p>
          <a:pPr marL="0" lvl="0" indent="0" algn="ctr" defTabSz="222250">
            <a:lnSpc>
              <a:spcPct val="90000"/>
            </a:lnSpc>
            <a:spcBef>
              <a:spcPct val="0"/>
            </a:spcBef>
            <a:spcAft>
              <a:spcPct val="35000"/>
            </a:spcAft>
            <a:buNone/>
          </a:pPr>
          <a:r>
            <a:rPr lang="en-US" sz="300" kern="1200">
              <a:solidFill>
                <a:sysClr val="windowText" lastClr="000000"/>
              </a:solidFill>
            </a:rPr>
            <a:t>centro</a:t>
          </a:r>
          <a:endParaRPr lang="en-US" sz="400" kern="1200">
            <a:solidFill>
              <a:sysClr val="windowText" lastClr="000000"/>
            </a:solidFill>
          </a:endParaRPr>
        </a:p>
      </dsp:txBody>
      <dsp:txXfrm>
        <a:off x="531307" y="485269"/>
        <a:ext cx="210560" cy="210560"/>
      </dsp:txXfrm>
    </dsp:sp>
    <dsp:sp modelId="{C54ECCC4-0073-448B-8DC7-1745E15061E8}">
      <dsp:nvSpPr>
        <dsp:cNvPr id="0" name=""/>
        <dsp:cNvSpPr/>
      </dsp:nvSpPr>
      <dsp:spPr>
        <a:xfrm rot="16200000">
          <a:off x="590812" y="307262"/>
          <a:ext cx="91549" cy="101244"/>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604545" y="341244"/>
        <a:ext cx="64084" cy="60746"/>
      </dsp:txXfrm>
    </dsp:sp>
    <dsp:sp modelId="{C670004F-B165-44C3-BBB4-991607CFBE38}">
      <dsp:nvSpPr>
        <dsp:cNvPr id="0" name=""/>
        <dsp:cNvSpPr/>
      </dsp:nvSpPr>
      <dsp:spPr>
        <a:xfrm>
          <a:off x="502587" y="925"/>
          <a:ext cx="268000" cy="268000"/>
        </a:xfrm>
        <a:prstGeom prst="ellipse">
          <a:avLst/>
        </a:prstGeom>
        <a:solidFill>
          <a:schemeClr val="accent6">
            <a:lumMod val="60000"/>
            <a:lumOff val="4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222250">
            <a:lnSpc>
              <a:spcPct val="90000"/>
            </a:lnSpc>
            <a:spcBef>
              <a:spcPct val="0"/>
            </a:spcBef>
            <a:spcAft>
              <a:spcPct val="35000"/>
            </a:spcAft>
            <a:buNone/>
          </a:pPr>
          <a:r>
            <a:rPr lang="en-US" sz="500" b="1" kern="1200">
              <a:solidFill>
                <a:sysClr val="windowText" lastClr="000000"/>
              </a:solidFill>
            </a:rPr>
            <a:t>1</a:t>
          </a:r>
        </a:p>
        <a:p>
          <a:pPr marL="0" lvl="0" indent="0" algn="ctr" defTabSz="222250">
            <a:lnSpc>
              <a:spcPct val="90000"/>
            </a:lnSpc>
            <a:spcBef>
              <a:spcPct val="0"/>
            </a:spcBef>
            <a:spcAft>
              <a:spcPct val="35000"/>
            </a:spcAft>
            <a:buNone/>
          </a:pPr>
          <a:r>
            <a:rPr lang="en-US" sz="300" kern="1200">
              <a:solidFill>
                <a:sysClr val="windowText" lastClr="000000"/>
              </a:solidFill>
            </a:rPr>
            <a:t>arriba</a:t>
          </a:r>
          <a:endParaRPr lang="en-US" sz="400" kern="1200">
            <a:solidFill>
              <a:sysClr val="windowText" lastClr="000000"/>
            </a:solidFill>
          </a:endParaRPr>
        </a:p>
      </dsp:txBody>
      <dsp:txXfrm>
        <a:off x="541835" y="40173"/>
        <a:ext cx="189504" cy="189504"/>
      </dsp:txXfrm>
    </dsp:sp>
    <dsp:sp modelId="{7B729A64-E598-49BB-A3FF-1F34AE92272D}">
      <dsp:nvSpPr>
        <dsp:cNvPr id="0" name=""/>
        <dsp:cNvSpPr/>
      </dsp:nvSpPr>
      <dsp:spPr>
        <a:xfrm rot="19093212">
          <a:off x="769076" y="368989"/>
          <a:ext cx="117660" cy="101244"/>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772938" y="399356"/>
        <a:ext cx="87287" cy="60746"/>
      </dsp:txXfrm>
    </dsp:sp>
    <dsp:sp modelId="{5BAF8647-68FD-4C70-A40E-235275B48733}">
      <dsp:nvSpPr>
        <dsp:cNvPr id="0" name=""/>
        <dsp:cNvSpPr/>
      </dsp:nvSpPr>
      <dsp:spPr>
        <a:xfrm>
          <a:off x="879089" y="120156"/>
          <a:ext cx="268000" cy="268000"/>
        </a:xfrm>
        <a:prstGeom prst="ellipse">
          <a:avLst/>
        </a:prstGeom>
        <a:solidFill>
          <a:schemeClr val="accent6">
            <a:lumMod val="60000"/>
            <a:lumOff val="4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222250">
            <a:lnSpc>
              <a:spcPct val="90000"/>
            </a:lnSpc>
            <a:spcBef>
              <a:spcPct val="0"/>
            </a:spcBef>
            <a:spcAft>
              <a:spcPct val="35000"/>
            </a:spcAft>
            <a:buNone/>
          </a:pPr>
          <a:r>
            <a:rPr lang="en-US" sz="500" b="1" kern="1200">
              <a:solidFill>
                <a:sysClr val="windowText" lastClr="000000"/>
              </a:solidFill>
            </a:rPr>
            <a:t>2</a:t>
          </a:r>
        </a:p>
        <a:p>
          <a:pPr marL="0" lvl="0" indent="0" algn="ctr" defTabSz="222250">
            <a:lnSpc>
              <a:spcPct val="90000"/>
            </a:lnSpc>
            <a:spcBef>
              <a:spcPct val="0"/>
            </a:spcBef>
            <a:spcAft>
              <a:spcPct val="35000"/>
            </a:spcAft>
            <a:buNone/>
          </a:pPr>
          <a:r>
            <a:rPr lang="en-US" sz="400" kern="1200">
              <a:solidFill>
                <a:sysClr val="windowText" lastClr="000000"/>
              </a:solidFill>
            </a:rPr>
            <a:t> </a:t>
          </a:r>
          <a:r>
            <a:rPr lang="en-US" sz="300" kern="1200">
              <a:solidFill>
                <a:sysClr val="windowText" lastClr="000000"/>
              </a:solidFill>
            </a:rPr>
            <a:t>arriba-derecha</a:t>
          </a:r>
        </a:p>
      </dsp:txBody>
      <dsp:txXfrm>
        <a:off x="918337" y="159404"/>
        <a:ext cx="189504" cy="189504"/>
      </dsp:txXfrm>
    </dsp:sp>
    <dsp:sp modelId="{26E188FD-0595-4A9B-87D8-21EF58129E86}">
      <dsp:nvSpPr>
        <dsp:cNvPr id="0" name=""/>
        <dsp:cNvSpPr/>
      </dsp:nvSpPr>
      <dsp:spPr>
        <a:xfrm>
          <a:off x="823478" y="539927"/>
          <a:ext cx="91549" cy="101244"/>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823478" y="560176"/>
        <a:ext cx="64084" cy="60746"/>
      </dsp:txXfrm>
    </dsp:sp>
    <dsp:sp modelId="{3C312360-BB6C-486A-A2D7-6345B595E440}">
      <dsp:nvSpPr>
        <dsp:cNvPr id="0" name=""/>
        <dsp:cNvSpPr/>
      </dsp:nvSpPr>
      <dsp:spPr>
        <a:xfrm>
          <a:off x="958211" y="456549"/>
          <a:ext cx="268000" cy="268000"/>
        </a:xfrm>
        <a:prstGeom prst="ellipse">
          <a:avLst/>
        </a:prstGeom>
        <a:solidFill>
          <a:schemeClr val="accent6">
            <a:lumMod val="60000"/>
            <a:lumOff val="4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222250">
            <a:lnSpc>
              <a:spcPct val="90000"/>
            </a:lnSpc>
            <a:spcBef>
              <a:spcPct val="0"/>
            </a:spcBef>
            <a:spcAft>
              <a:spcPct val="35000"/>
            </a:spcAft>
            <a:buNone/>
          </a:pPr>
          <a:r>
            <a:rPr lang="en-US" sz="500" kern="1200">
              <a:solidFill>
                <a:sysClr val="windowText" lastClr="000000"/>
              </a:solidFill>
            </a:rPr>
            <a:t>3</a:t>
          </a:r>
        </a:p>
        <a:p>
          <a:pPr marL="0" lvl="0" indent="0" algn="ctr" defTabSz="222250">
            <a:lnSpc>
              <a:spcPct val="90000"/>
            </a:lnSpc>
            <a:spcBef>
              <a:spcPct val="0"/>
            </a:spcBef>
            <a:spcAft>
              <a:spcPct val="35000"/>
            </a:spcAft>
            <a:buNone/>
          </a:pPr>
          <a:r>
            <a:rPr lang="en-US" sz="300" kern="1200">
              <a:solidFill>
                <a:sysClr val="windowText" lastClr="000000"/>
              </a:solidFill>
            </a:rPr>
            <a:t>derecha</a:t>
          </a:r>
          <a:endParaRPr lang="en-US" sz="400" kern="1200">
            <a:solidFill>
              <a:sysClr val="windowText" lastClr="000000"/>
            </a:solidFill>
          </a:endParaRPr>
        </a:p>
      </dsp:txBody>
      <dsp:txXfrm>
        <a:off x="997459" y="495797"/>
        <a:ext cx="189504" cy="189504"/>
      </dsp:txXfrm>
    </dsp:sp>
    <dsp:sp modelId="{47CEBE1C-CA68-475F-89D6-5372300941E3}">
      <dsp:nvSpPr>
        <dsp:cNvPr id="0" name=""/>
        <dsp:cNvSpPr/>
      </dsp:nvSpPr>
      <dsp:spPr>
        <a:xfrm rot="2700000">
          <a:off x="755332" y="704447"/>
          <a:ext cx="91549" cy="101244"/>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759354" y="714986"/>
        <a:ext cx="64084" cy="60746"/>
      </dsp:txXfrm>
    </dsp:sp>
    <dsp:sp modelId="{DD60A530-690D-41E5-98FA-460D301FCC8D}">
      <dsp:nvSpPr>
        <dsp:cNvPr id="0" name=""/>
        <dsp:cNvSpPr/>
      </dsp:nvSpPr>
      <dsp:spPr>
        <a:xfrm>
          <a:off x="824762" y="778724"/>
          <a:ext cx="268000" cy="268000"/>
        </a:xfrm>
        <a:prstGeom prst="ellipse">
          <a:avLst/>
        </a:prstGeom>
        <a:solidFill>
          <a:schemeClr val="accent6">
            <a:lumMod val="60000"/>
            <a:lumOff val="4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222250">
            <a:lnSpc>
              <a:spcPct val="90000"/>
            </a:lnSpc>
            <a:spcBef>
              <a:spcPct val="0"/>
            </a:spcBef>
            <a:spcAft>
              <a:spcPct val="35000"/>
            </a:spcAft>
            <a:buNone/>
          </a:pPr>
          <a:r>
            <a:rPr lang="en-US" sz="500" b="1" kern="1200">
              <a:solidFill>
                <a:sysClr val="windowText" lastClr="000000"/>
              </a:solidFill>
            </a:rPr>
            <a:t>4</a:t>
          </a:r>
        </a:p>
        <a:p>
          <a:pPr marL="0" lvl="0" indent="0" algn="ctr" defTabSz="222250">
            <a:lnSpc>
              <a:spcPct val="90000"/>
            </a:lnSpc>
            <a:spcBef>
              <a:spcPct val="0"/>
            </a:spcBef>
            <a:spcAft>
              <a:spcPct val="35000"/>
            </a:spcAft>
            <a:buNone/>
          </a:pPr>
          <a:r>
            <a:rPr lang="en-US" sz="300" kern="1200">
              <a:solidFill>
                <a:sysClr val="windowText" lastClr="000000"/>
              </a:solidFill>
            </a:rPr>
            <a:t>derecha-abajo</a:t>
          </a:r>
        </a:p>
      </dsp:txBody>
      <dsp:txXfrm>
        <a:off x="864010" y="817972"/>
        <a:ext cx="189504" cy="189504"/>
      </dsp:txXfrm>
    </dsp:sp>
    <dsp:sp modelId="{F5B1343B-DCE2-4AE3-9060-880A158BC01D}">
      <dsp:nvSpPr>
        <dsp:cNvPr id="0" name=""/>
        <dsp:cNvSpPr/>
      </dsp:nvSpPr>
      <dsp:spPr>
        <a:xfrm rot="5400000">
          <a:off x="590812" y="772593"/>
          <a:ext cx="91549" cy="101244"/>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604545" y="779110"/>
        <a:ext cx="64084" cy="60746"/>
      </dsp:txXfrm>
    </dsp:sp>
    <dsp:sp modelId="{9F693621-AAE1-413C-A1AA-460D1FADF949}">
      <dsp:nvSpPr>
        <dsp:cNvPr id="0" name=""/>
        <dsp:cNvSpPr/>
      </dsp:nvSpPr>
      <dsp:spPr>
        <a:xfrm>
          <a:off x="502587" y="912173"/>
          <a:ext cx="268000" cy="268000"/>
        </a:xfrm>
        <a:prstGeom prst="ellipse">
          <a:avLst/>
        </a:prstGeom>
        <a:solidFill>
          <a:schemeClr val="accent6">
            <a:lumMod val="60000"/>
            <a:lumOff val="4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222250">
            <a:lnSpc>
              <a:spcPct val="90000"/>
            </a:lnSpc>
            <a:spcBef>
              <a:spcPct val="0"/>
            </a:spcBef>
            <a:spcAft>
              <a:spcPct val="35000"/>
            </a:spcAft>
            <a:buNone/>
          </a:pPr>
          <a:r>
            <a:rPr lang="en-US" sz="500" b="1" kern="1200">
              <a:solidFill>
                <a:sysClr val="windowText" lastClr="000000"/>
              </a:solidFill>
            </a:rPr>
            <a:t>5</a:t>
          </a:r>
        </a:p>
        <a:p>
          <a:pPr marL="0" lvl="0" indent="0" algn="ctr" defTabSz="222250">
            <a:lnSpc>
              <a:spcPct val="90000"/>
            </a:lnSpc>
            <a:spcBef>
              <a:spcPct val="0"/>
            </a:spcBef>
            <a:spcAft>
              <a:spcPct val="35000"/>
            </a:spcAft>
            <a:buNone/>
          </a:pPr>
          <a:r>
            <a:rPr lang="en-US" sz="300" kern="1200">
              <a:solidFill>
                <a:sysClr val="windowText" lastClr="000000"/>
              </a:solidFill>
            </a:rPr>
            <a:t>abajo</a:t>
          </a:r>
          <a:endParaRPr lang="en-US" sz="400" kern="1200">
            <a:solidFill>
              <a:sysClr val="windowText" lastClr="000000"/>
            </a:solidFill>
          </a:endParaRPr>
        </a:p>
      </dsp:txBody>
      <dsp:txXfrm>
        <a:off x="541835" y="951421"/>
        <a:ext cx="189504" cy="189504"/>
      </dsp:txXfrm>
    </dsp:sp>
    <dsp:sp modelId="{222D97A8-63F6-4118-913D-289C9FA17075}">
      <dsp:nvSpPr>
        <dsp:cNvPr id="0" name=""/>
        <dsp:cNvSpPr/>
      </dsp:nvSpPr>
      <dsp:spPr>
        <a:xfrm rot="8100000">
          <a:off x="426293" y="704447"/>
          <a:ext cx="91549" cy="101244"/>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rot="10800000">
        <a:off x="449736" y="714986"/>
        <a:ext cx="64084" cy="60746"/>
      </dsp:txXfrm>
    </dsp:sp>
    <dsp:sp modelId="{04622928-08D1-49FA-826D-94ABBA7AC8D3}">
      <dsp:nvSpPr>
        <dsp:cNvPr id="0" name=""/>
        <dsp:cNvSpPr/>
      </dsp:nvSpPr>
      <dsp:spPr>
        <a:xfrm>
          <a:off x="180412" y="778724"/>
          <a:ext cx="268000" cy="268000"/>
        </a:xfrm>
        <a:prstGeom prst="ellipse">
          <a:avLst/>
        </a:prstGeom>
        <a:solidFill>
          <a:schemeClr val="accent6">
            <a:lumMod val="60000"/>
            <a:lumOff val="4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222250">
            <a:lnSpc>
              <a:spcPct val="90000"/>
            </a:lnSpc>
            <a:spcBef>
              <a:spcPct val="0"/>
            </a:spcBef>
            <a:spcAft>
              <a:spcPct val="35000"/>
            </a:spcAft>
            <a:buNone/>
          </a:pPr>
          <a:r>
            <a:rPr lang="en-US" sz="500" b="1" kern="1200">
              <a:solidFill>
                <a:sysClr val="windowText" lastClr="000000"/>
              </a:solidFill>
            </a:rPr>
            <a:t>6</a:t>
          </a:r>
        </a:p>
        <a:p>
          <a:pPr marL="0" lvl="0" indent="0" algn="ctr" defTabSz="222250">
            <a:lnSpc>
              <a:spcPct val="90000"/>
            </a:lnSpc>
            <a:spcBef>
              <a:spcPct val="0"/>
            </a:spcBef>
            <a:spcAft>
              <a:spcPct val="35000"/>
            </a:spcAft>
            <a:buNone/>
          </a:pPr>
          <a:r>
            <a:rPr lang="en-US" sz="300" kern="1200">
              <a:solidFill>
                <a:sysClr val="windowText" lastClr="000000"/>
              </a:solidFill>
            </a:rPr>
            <a:t>izquierda-abajo</a:t>
          </a:r>
        </a:p>
      </dsp:txBody>
      <dsp:txXfrm>
        <a:off x="219660" y="817972"/>
        <a:ext cx="189504" cy="189504"/>
      </dsp:txXfrm>
    </dsp:sp>
    <dsp:sp modelId="{8546EE86-EB05-4BEF-98E8-955516812185}">
      <dsp:nvSpPr>
        <dsp:cNvPr id="0" name=""/>
        <dsp:cNvSpPr/>
      </dsp:nvSpPr>
      <dsp:spPr>
        <a:xfrm rot="10800000">
          <a:off x="358147" y="539927"/>
          <a:ext cx="91549" cy="101244"/>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rot="10800000">
        <a:off x="385612" y="560176"/>
        <a:ext cx="64084" cy="60746"/>
      </dsp:txXfrm>
    </dsp:sp>
    <dsp:sp modelId="{F97A5752-E30E-41FF-AC62-E147E765259B}">
      <dsp:nvSpPr>
        <dsp:cNvPr id="0" name=""/>
        <dsp:cNvSpPr/>
      </dsp:nvSpPr>
      <dsp:spPr>
        <a:xfrm>
          <a:off x="46962" y="456549"/>
          <a:ext cx="268000" cy="268000"/>
        </a:xfrm>
        <a:prstGeom prst="ellipse">
          <a:avLst/>
        </a:prstGeom>
        <a:solidFill>
          <a:schemeClr val="accent6">
            <a:lumMod val="60000"/>
            <a:lumOff val="4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222250">
            <a:lnSpc>
              <a:spcPct val="90000"/>
            </a:lnSpc>
            <a:spcBef>
              <a:spcPct val="0"/>
            </a:spcBef>
            <a:spcAft>
              <a:spcPct val="35000"/>
            </a:spcAft>
            <a:buNone/>
          </a:pPr>
          <a:r>
            <a:rPr lang="en-US" sz="500" b="1" kern="1200">
              <a:solidFill>
                <a:sysClr val="windowText" lastClr="000000"/>
              </a:solidFill>
            </a:rPr>
            <a:t>7</a:t>
          </a:r>
        </a:p>
        <a:p>
          <a:pPr marL="0" lvl="0" indent="0" algn="ctr" defTabSz="222250">
            <a:lnSpc>
              <a:spcPct val="90000"/>
            </a:lnSpc>
            <a:spcBef>
              <a:spcPct val="0"/>
            </a:spcBef>
            <a:spcAft>
              <a:spcPct val="35000"/>
            </a:spcAft>
            <a:buNone/>
          </a:pPr>
          <a:r>
            <a:rPr lang="en-US" sz="300" kern="1200">
              <a:solidFill>
                <a:sysClr val="windowText" lastClr="000000"/>
              </a:solidFill>
            </a:rPr>
            <a:t>izquierda</a:t>
          </a:r>
          <a:endParaRPr lang="en-US" sz="200" kern="1200">
            <a:solidFill>
              <a:sysClr val="windowText" lastClr="000000"/>
            </a:solidFill>
          </a:endParaRPr>
        </a:p>
      </dsp:txBody>
      <dsp:txXfrm>
        <a:off x="86210" y="495797"/>
        <a:ext cx="189504" cy="189504"/>
      </dsp:txXfrm>
    </dsp:sp>
    <dsp:sp modelId="{BF5FB68A-6D72-483B-9CF8-885F7DBBF722}">
      <dsp:nvSpPr>
        <dsp:cNvPr id="0" name=""/>
        <dsp:cNvSpPr/>
      </dsp:nvSpPr>
      <dsp:spPr>
        <a:xfrm rot="13480628">
          <a:off x="394972" y="359341"/>
          <a:ext cx="117964" cy="101244"/>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rot="10800000">
        <a:off x="420957" y="390268"/>
        <a:ext cx="87591" cy="60746"/>
      </dsp:txXfrm>
    </dsp:sp>
    <dsp:sp modelId="{5C428134-2B7C-4B7A-9BC8-D6FC10F4CA81}">
      <dsp:nvSpPr>
        <dsp:cNvPr id="0" name=""/>
        <dsp:cNvSpPr/>
      </dsp:nvSpPr>
      <dsp:spPr>
        <a:xfrm>
          <a:off x="143160" y="101151"/>
          <a:ext cx="268000" cy="268000"/>
        </a:xfrm>
        <a:prstGeom prst="ellipse">
          <a:avLst/>
        </a:prstGeom>
        <a:solidFill>
          <a:schemeClr val="accent6">
            <a:lumMod val="60000"/>
            <a:lumOff val="4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222250">
            <a:lnSpc>
              <a:spcPct val="90000"/>
            </a:lnSpc>
            <a:spcBef>
              <a:spcPct val="0"/>
            </a:spcBef>
            <a:spcAft>
              <a:spcPct val="35000"/>
            </a:spcAft>
            <a:buNone/>
          </a:pPr>
          <a:r>
            <a:rPr lang="en-US" sz="500" b="1" kern="1200">
              <a:solidFill>
                <a:sysClr val="windowText" lastClr="000000"/>
              </a:solidFill>
            </a:rPr>
            <a:t>8</a:t>
          </a:r>
        </a:p>
        <a:p>
          <a:pPr marL="0" lvl="0" indent="0" algn="ctr" defTabSz="222250">
            <a:lnSpc>
              <a:spcPct val="90000"/>
            </a:lnSpc>
            <a:spcBef>
              <a:spcPct val="0"/>
            </a:spcBef>
            <a:spcAft>
              <a:spcPct val="35000"/>
            </a:spcAft>
            <a:buNone/>
          </a:pPr>
          <a:r>
            <a:rPr lang="en-US" sz="300" kern="1200">
              <a:solidFill>
                <a:sysClr val="windowText" lastClr="000000"/>
              </a:solidFill>
            </a:rPr>
            <a:t>izquierda-arriba</a:t>
          </a:r>
        </a:p>
      </dsp:txBody>
      <dsp:txXfrm>
        <a:off x="182408" y="140399"/>
        <a:ext cx="189504" cy="189504"/>
      </dsp:txXfrm>
    </dsp:sp>
  </dsp:spTree>
</dsp:drawing>
</file>

<file path=word/diagrams/layout1.xml><?xml version="1.0" encoding="utf-8"?>
<dgm:layoutDef xmlns:dgm="http://schemas.openxmlformats.org/drawingml/2006/diagram" xmlns:a="http://schemas.openxmlformats.org/drawingml/2006/main" uniqueId="urn:microsoft.com/office/officeart/2005/8/layout/radial5">
  <dgm:title val=""/>
  <dgm:desc val=""/>
  <dgm:catLst>
    <dgm:cat type="relationship" pri="23000"/>
    <dgm:cat type="cycle" pri="11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Name0">
    <dgm:varLst>
      <dgm:chMax val="1"/>
      <dgm:dir/>
      <dgm:animLvl val="ctr"/>
      <dgm:resizeHandles val="exact"/>
    </dgm:varLst>
    <dgm:choose name="Name1">
      <dgm:if name="Name2" func="var" arg="dir" op="equ" val="norm">
        <dgm:alg type="cycle">
          <dgm:param type="stAng" val="0"/>
          <dgm:param type="spanAng" val="360"/>
          <dgm:param type="ctrShpMap" val="fNode"/>
        </dgm:alg>
      </dgm:if>
      <dgm:else name="Name3">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parTrans" refType="w" refFor="ch" refForName="centerShape" fact="0.4"/>
      <dgm:constr type="w" for="ch" forName="node" refType="w" refFor="ch" refForName="centerShape" op="equ" fact="1.25"/>
      <dgm:constr type="sp" refType="w" refFor="ch" refForName="centerShape" op="equ" fact="0.4"/>
      <dgm:constr type="sibSp" refType="w" refFor="ch" refForName="node" fact="0.3"/>
      <dgm:constr type="primFontSz" for="ch" forName="centerShape" val="65"/>
      <dgm:constr type="primFontSz" for="des" forName="node" op="equ" val="65"/>
      <dgm:constr type="primFontSz" for="des" forName="node" refType="primFontSz" refFor="ch" refForName="centerShape" op="lte"/>
      <dgm:constr type="primFontSz" for="des" forName="connectorText" op="equ" val="55"/>
      <dgm:constr type="primFontSz" for="des" forName="connectorText" refType="primFontSz" refFor="ch" refForName="centerShape" op="lte" fact="0.8"/>
      <dgm:constr type="primFontSz" for="des" forName="connectorText" refType="primFontSz" refFor="des" refForName="node" op="lte"/>
    </dgm:constrLst>
    <dgm:choose name="Name4">
      <dgm:if name="Name5" axis="ch ch" ptType="node node" st="1 1" cnt="1 0" func="cnt" op="lte" val="6">
        <dgm:ruleLst>
          <dgm:rule type="w" for="ch" forName="node" val="NaN" fact="1" max="NaN"/>
        </dgm:ruleLst>
      </dgm:if>
      <dgm:if name="Name6" axis="ch ch" ptType="node node" st="1 1" cnt="1 0" func="cnt" op="lte" val="8">
        <dgm:ruleLst>
          <dgm:rule type="w" for="ch" forName="node" val="NaN" fact="0.9" max="NaN"/>
        </dgm:ruleLst>
      </dgm:if>
      <dgm:if name="Name7" axis="ch ch" ptType="node node" st="1 1" cnt="1 0" func="cnt" op="lte" val="10">
        <dgm:ruleLst>
          <dgm:rule type="w" for="ch" forName="node" val="NaN" fact="0.8" max="NaN"/>
        </dgm:ruleLst>
      </dgm:if>
      <dgm:if name="Name8" axis="ch ch" ptType="node node" st="1 1" cnt="1 0" func="cnt" op="lte" val="12">
        <dgm:ruleLst>
          <dgm:rule type="w" for="ch" forName="node" val="NaN" fact="0.7" max="NaN"/>
        </dgm:ruleLst>
      </dgm:if>
      <dgm:if name="Name9" axis="ch ch" ptType="node node" st="1 1" cnt="1 0" func="cnt" op="lte" val="14">
        <dgm:ruleLst>
          <dgm:rule type="w" for="ch" forName="node" val="NaN" fact="0.6" max="NaN"/>
        </dgm:ruleLst>
      </dgm:if>
      <dgm:else name="Name10">
        <dgm:ruleLst>
          <dgm:rule type="w" for="ch" forName="node" val="NaN" fact="0.5" max="NaN"/>
        </dgm:ruleLst>
      </dgm:else>
    </dgm:choose>
    <dgm:forEach name="Name11"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12" axis="ch">
        <dgm:forEach name="Name13" axis="self" ptType="parTrans">
          <dgm:layoutNode name="parTrans" styleLbl="sibTrans2D1">
            <dgm:alg type="conn">
              <dgm:param type="begPts" val="auto"/>
              <dgm:param type="endPts" val="auto"/>
            </dgm:alg>
            <dgm:shape xmlns:r="http://schemas.openxmlformats.org/officeDocument/2006/relationships" type="conn" r:blip="">
              <dgm:adjLst/>
            </dgm:shape>
            <dgm:presOf axis="self"/>
            <dgm:constrLst>
              <dgm:constr type="h" refType="w" fact="0.85"/>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name="Name14"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w" val="INF" fact="NaN" max="NaN"/>
              <dgm:rule type="primFontSz" val="5" fact="NaN" max="NaN"/>
            </dgm:ruleLst>
          </dgm:layoutNode>
        </dgm:forEach>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40B1658-5152-4800-9360-5539ADF7FF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9945</TotalTime>
  <Pages>1</Pages>
  <Words>142247</Words>
  <Characters>782362</Characters>
  <Application>Microsoft Office Word</Application>
  <DocSecurity>0</DocSecurity>
  <Lines>6519</Lines>
  <Paragraphs>1845</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922764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MSXTurboR</dc:creator>
  <cp:keywords/>
  <dc:description/>
  <cp:lastModifiedBy>Efraim Sanchez-Gil</cp:lastModifiedBy>
  <cp:revision>423</cp:revision>
  <cp:lastPrinted>2021-03-11T11:26:00Z</cp:lastPrinted>
  <dcterms:created xsi:type="dcterms:W3CDTF">2020-07-09T09:37:00Z</dcterms:created>
  <dcterms:modified xsi:type="dcterms:W3CDTF">2021-05-19T15:12:00Z</dcterms:modified>
</cp:coreProperties>
</file>